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B23176" w14:textId="360744C3" w:rsidR="00E708FD" w:rsidRPr="00F51F1F" w:rsidRDefault="00D21B4B" w:rsidP="00405BDF">
      <w:r w:rsidRPr="00F51F1F">
        <w:rPr>
          <w:noProof/>
          <w:lang w:val="en-IN" w:eastAsia="en-IN" w:bidi="ta-IN"/>
        </w:rPr>
        <w:drawing>
          <wp:inline distT="0" distB="0" distL="0" distR="0" wp14:anchorId="4FE5AABB" wp14:editId="27C87B61">
            <wp:extent cx="5732145" cy="839470"/>
            <wp:effectExtent l="0" t="0" r="1905" b="0"/>
            <wp:docPr id="1440539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5DAD5A0" w14:textId="77777777" w:rsidR="00D21B4B" w:rsidRPr="00F51F1F" w:rsidRDefault="00D21B4B" w:rsidP="00405BDF"/>
    <w:p w14:paraId="672BD928" w14:textId="2DE09504" w:rsidR="00D21B4B" w:rsidRPr="00F51F1F" w:rsidRDefault="00D21B4B" w:rsidP="00D21B4B">
      <w:pPr>
        <w:jc w:val="center"/>
        <w:rPr>
          <w:b/>
          <w:bCs/>
        </w:rPr>
      </w:pPr>
      <w:r w:rsidRPr="00F51F1F">
        <w:rPr>
          <w:b/>
          <w:bCs/>
        </w:rPr>
        <w:t>END SEMESTER EXAMINATION – APRIL / MAY 2024</w:t>
      </w:r>
    </w:p>
    <w:p w14:paraId="7B8C4E85" w14:textId="77777777" w:rsidR="000D07EA" w:rsidRPr="00F51F1F" w:rsidRDefault="000D07E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E2A4E" w:rsidRPr="00E0063F" w14:paraId="3C91D9CD" w14:textId="77777777" w:rsidTr="0037089B">
        <w:trPr>
          <w:trHeight w:val="397"/>
          <w:jc w:val="center"/>
        </w:trPr>
        <w:tc>
          <w:tcPr>
            <w:tcW w:w="1555" w:type="dxa"/>
            <w:vAlign w:val="center"/>
          </w:tcPr>
          <w:p w14:paraId="1992446B" w14:textId="1AB4B56A" w:rsidR="00EE2A4E" w:rsidRPr="00E0063F" w:rsidRDefault="00EE2A4E" w:rsidP="007E575B">
            <w:pPr>
              <w:pStyle w:val="Title"/>
              <w:jc w:val="left"/>
              <w:rPr>
                <w:b/>
                <w:sz w:val="22"/>
                <w:szCs w:val="22"/>
              </w:rPr>
            </w:pPr>
            <w:bookmarkStart w:id="0" w:name="_Hlk116569079"/>
            <w:r w:rsidRPr="00E0063F">
              <w:rPr>
                <w:b/>
                <w:sz w:val="22"/>
                <w:szCs w:val="22"/>
              </w:rPr>
              <w:t xml:space="preserve">Course Code      </w:t>
            </w:r>
          </w:p>
        </w:tc>
        <w:tc>
          <w:tcPr>
            <w:tcW w:w="6662" w:type="dxa"/>
            <w:vAlign w:val="center"/>
          </w:tcPr>
          <w:p w14:paraId="1B5771FF" w14:textId="702D5049" w:rsidR="00EE2A4E" w:rsidRPr="00E0063F" w:rsidRDefault="0029756C" w:rsidP="007E575B">
            <w:pPr>
              <w:pStyle w:val="Title"/>
              <w:jc w:val="left"/>
              <w:rPr>
                <w:b/>
                <w:sz w:val="22"/>
                <w:szCs w:val="22"/>
              </w:rPr>
            </w:pPr>
            <w:r>
              <w:rPr>
                <w:b/>
                <w:sz w:val="22"/>
                <w:szCs w:val="22"/>
              </w:rPr>
              <w:t>12CS230/14CS2047/17CS2021/</w:t>
            </w:r>
            <w:r w:rsidR="000940FD" w:rsidRPr="00E0063F">
              <w:rPr>
                <w:b/>
                <w:sz w:val="22"/>
                <w:szCs w:val="22"/>
              </w:rPr>
              <w:t>18CS2021</w:t>
            </w:r>
          </w:p>
        </w:tc>
        <w:tc>
          <w:tcPr>
            <w:tcW w:w="1417" w:type="dxa"/>
            <w:vAlign w:val="center"/>
          </w:tcPr>
          <w:p w14:paraId="04BD152A" w14:textId="197415BD" w:rsidR="00EE2A4E" w:rsidRPr="00E0063F" w:rsidRDefault="00EE2A4E" w:rsidP="007E575B">
            <w:pPr>
              <w:pStyle w:val="Title"/>
              <w:ind w:left="-468" w:firstLine="468"/>
              <w:jc w:val="left"/>
              <w:rPr>
                <w:sz w:val="22"/>
                <w:szCs w:val="22"/>
              </w:rPr>
            </w:pPr>
            <w:r w:rsidRPr="00E0063F">
              <w:rPr>
                <w:b/>
                <w:bCs/>
                <w:sz w:val="22"/>
                <w:szCs w:val="22"/>
              </w:rPr>
              <w:t xml:space="preserve">Duration       </w:t>
            </w:r>
          </w:p>
        </w:tc>
        <w:tc>
          <w:tcPr>
            <w:tcW w:w="851" w:type="dxa"/>
            <w:vAlign w:val="center"/>
          </w:tcPr>
          <w:p w14:paraId="64E19158" w14:textId="3B9B46F1" w:rsidR="00EE2A4E" w:rsidRPr="00E0063F" w:rsidRDefault="00EE2A4E" w:rsidP="007E575B">
            <w:pPr>
              <w:pStyle w:val="Title"/>
              <w:jc w:val="left"/>
              <w:rPr>
                <w:b/>
                <w:sz w:val="22"/>
                <w:szCs w:val="22"/>
              </w:rPr>
            </w:pPr>
            <w:r w:rsidRPr="00E0063F">
              <w:rPr>
                <w:b/>
                <w:sz w:val="22"/>
                <w:szCs w:val="22"/>
              </w:rPr>
              <w:t>3hrs</w:t>
            </w:r>
          </w:p>
        </w:tc>
      </w:tr>
      <w:tr w:rsidR="00EE2A4E" w:rsidRPr="00E0063F" w14:paraId="54C043F3" w14:textId="77777777" w:rsidTr="0037089B">
        <w:trPr>
          <w:trHeight w:val="397"/>
          <w:jc w:val="center"/>
        </w:trPr>
        <w:tc>
          <w:tcPr>
            <w:tcW w:w="1555" w:type="dxa"/>
            <w:vAlign w:val="center"/>
          </w:tcPr>
          <w:p w14:paraId="425D587A" w14:textId="21A0684B" w:rsidR="00EE2A4E" w:rsidRPr="00E0063F" w:rsidRDefault="00EE2A4E" w:rsidP="007E575B">
            <w:pPr>
              <w:pStyle w:val="Title"/>
              <w:ind w:right="-160"/>
              <w:jc w:val="left"/>
              <w:rPr>
                <w:b/>
                <w:sz w:val="22"/>
                <w:szCs w:val="22"/>
              </w:rPr>
            </w:pPr>
            <w:r w:rsidRPr="00E0063F">
              <w:rPr>
                <w:b/>
                <w:sz w:val="22"/>
                <w:szCs w:val="22"/>
              </w:rPr>
              <w:t xml:space="preserve">Course Name     </w:t>
            </w:r>
          </w:p>
        </w:tc>
        <w:tc>
          <w:tcPr>
            <w:tcW w:w="6662" w:type="dxa"/>
            <w:vAlign w:val="center"/>
          </w:tcPr>
          <w:p w14:paraId="12181358" w14:textId="50C288F9" w:rsidR="00EE2A4E" w:rsidRPr="00E0063F" w:rsidRDefault="000940FD" w:rsidP="007E575B">
            <w:pPr>
              <w:pStyle w:val="Title"/>
              <w:jc w:val="left"/>
              <w:rPr>
                <w:b/>
                <w:sz w:val="22"/>
                <w:szCs w:val="22"/>
              </w:rPr>
            </w:pPr>
            <w:r w:rsidRPr="00E0063F">
              <w:rPr>
                <w:rFonts w:eastAsiaTheme="minorHAnsi"/>
                <w:b/>
                <w:sz w:val="22"/>
                <w:szCs w:val="22"/>
              </w:rPr>
              <w:t>THEORY OF COMPUTATION</w:t>
            </w:r>
          </w:p>
        </w:tc>
        <w:tc>
          <w:tcPr>
            <w:tcW w:w="1417" w:type="dxa"/>
            <w:vAlign w:val="center"/>
          </w:tcPr>
          <w:p w14:paraId="40AAD456" w14:textId="1572AA70" w:rsidR="00EE2A4E" w:rsidRPr="00E0063F" w:rsidRDefault="00EE2A4E" w:rsidP="007E575B">
            <w:pPr>
              <w:pStyle w:val="Title"/>
              <w:jc w:val="left"/>
              <w:rPr>
                <w:b/>
                <w:bCs/>
                <w:sz w:val="22"/>
                <w:szCs w:val="22"/>
              </w:rPr>
            </w:pPr>
            <w:r w:rsidRPr="00E0063F">
              <w:rPr>
                <w:b/>
                <w:bCs/>
                <w:sz w:val="22"/>
                <w:szCs w:val="22"/>
              </w:rPr>
              <w:t xml:space="preserve">Max. Marks </w:t>
            </w:r>
          </w:p>
        </w:tc>
        <w:tc>
          <w:tcPr>
            <w:tcW w:w="851" w:type="dxa"/>
            <w:vAlign w:val="center"/>
          </w:tcPr>
          <w:p w14:paraId="74A0B803" w14:textId="4EFD568E" w:rsidR="00EE2A4E" w:rsidRPr="00E0063F" w:rsidRDefault="00EE2A4E" w:rsidP="007E575B">
            <w:pPr>
              <w:pStyle w:val="Title"/>
              <w:jc w:val="left"/>
              <w:rPr>
                <w:b/>
                <w:sz w:val="22"/>
                <w:szCs w:val="22"/>
              </w:rPr>
            </w:pPr>
            <w:r w:rsidRPr="00E0063F">
              <w:rPr>
                <w:b/>
                <w:sz w:val="22"/>
                <w:szCs w:val="22"/>
              </w:rPr>
              <w:t>100</w:t>
            </w:r>
          </w:p>
        </w:tc>
      </w:tr>
      <w:bookmarkEnd w:id="0"/>
    </w:tbl>
    <w:p w14:paraId="3C38C615" w14:textId="77777777" w:rsidR="00B57D8D" w:rsidRPr="00F51F1F" w:rsidRDefault="00B57D8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19"/>
        <w:gridCol w:w="670"/>
        <w:gridCol w:w="537"/>
        <w:gridCol w:w="461"/>
      </w:tblGrid>
      <w:tr w:rsidR="0037089B" w:rsidRPr="00E0063F" w14:paraId="595FDE8E" w14:textId="77777777" w:rsidTr="00C50F48">
        <w:trPr>
          <w:trHeight w:val="552"/>
        </w:trPr>
        <w:tc>
          <w:tcPr>
            <w:tcW w:w="251" w:type="pct"/>
            <w:vAlign w:val="center"/>
          </w:tcPr>
          <w:p w14:paraId="7C1C9C2E" w14:textId="77777777" w:rsidR="00375CD9" w:rsidRPr="00E0063F" w:rsidRDefault="00375CD9" w:rsidP="005133D7">
            <w:pPr>
              <w:jc w:val="center"/>
              <w:rPr>
                <w:b/>
              </w:rPr>
            </w:pPr>
            <w:r w:rsidRPr="00E0063F">
              <w:rPr>
                <w:b/>
              </w:rPr>
              <w:t>Q. No.</w:t>
            </w:r>
          </w:p>
        </w:tc>
        <w:tc>
          <w:tcPr>
            <w:tcW w:w="3964" w:type="pct"/>
            <w:gridSpan w:val="2"/>
            <w:vAlign w:val="center"/>
          </w:tcPr>
          <w:p w14:paraId="70A081A0" w14:textId="77777777" w:rsidR="00375CD9" w:rsidRPr="00E0063F" w:rsidRDefault="00375CD9" w:rsidP="005133D7">
            <w:pPr>
              <w:jc w:val="center"/>
              <w:rPr>
                <w:b/>
              </w:rPr>
            </w:pPr>
            <w:r w:rsidRPr="00E0063F">
              <w:rPr>
                <w:b/>
              </w:rPr>
              <w:t>Questions</w:t>
            </w:r>
          </w:p>
        </w:tc>
        <w:tc>
          <w:tcPr>
            <w:tcW w:w="312" w:type="pct"/>
            <w:vAlign w:val="center"/>
          </w:tcPr>
          <w:p w14:paraId="5899CD23" w14:textId="4ED144B3" w:rsidR="00375CD9" w:rsidRPr="00E0063F" w:rsidRDefault="00405BDF" w:rsidP="00405BDF">
            <w:pPr>
              <w:jc w:val="center"/>
              <w:rPr>
                <w:b/>
              </w:rPr>
            </w:pPr>
            <w:r w:rsidRPr="00E0063F">
              <w:rPr>
                <w:b/>
              </w:rPr>
              <w:t>CO</w:t>
            </w:r>
          </w:p>
        </w:tc>
        <w:tc>
          <w:tcPr>
            <w:tcW w:w="237" w:type="pct"/>
            <w:vAlign w:val="center"/>
          </w:tcPr>
          <w:p w14:paraId="1F5F94DA" w14:textId="1D8CBA87" w:rsidR="00375CD9" w:rsidRPr="00E0063F" w:rsidRDefault="00405BDF" w:rsidP="00375CD9">
            <w:pPr>
              <w:jc w:val="center"/>
              <w:rPr>
                <w:b/>
              </w:rPr>
            </w:pPr>
            <w:r w:rsidRPr="00E0063F">
              <w:rPr>
                <w:b/>
              </w:rPr>
              <w:t>BL</w:t>
            </w:r>
          </w:p>
        </w:tc>
        <w:tc>
          <w:tcPr>
            <w:tcW w:w="236" w:type="pct"/>
            <w:vAlign w:val="center"/>
          </w:tcPr>
          <w:p w14:paraId="30DE4092" w14:textId="517BCE71" w:rsidR="00375CD9" w:rsidRPr="00E0063F" w:rsidRDefault="00375CD9" w:rsidP="005133D7">
            <w:pPr>
              <w:jc w:val="center"/>
              <w:rPr>
                <w:b/>
              </w:rPr>
            </w:pPr>
            <w:r w:rsidRPr="00E0063F">
              <w:rPr>
                <w:b/>
              </w:rPr>
              <w:t>M</w:t>
            </w:r>
          </w:p>
        </w:tc>
      </w:tr>
      <w:tr w:rsidR="006272BC" w:rsidRPr="00E0063F" w14:paraId="05D17D5A" w14:textId="77777777" w:rsidTr="008E4728">
        <w:trPr>
          <w:trHeight w:val="550"/>
        </w:trPr>
        <w:tc>
          <w:tcPr>
            <w:tcW w:w="5000" w:type="pct"/>
            <w:gridSpan w:val="6"/>
            <w:vAlign w:val="center"/>
          </w:tcPr>
          <w:p w14:paraId="1D4F49DE" w14:textId="77777777" w:rsidR="006272BC" w:rsidRPr="00E0063F" w:rsidRDefault="006272BC" w:rsidP="008C57B9">
            <w:pPr>
              <w:jc w:val="center"/>
              <w:rPr>
                <w:b/>
                <w:u w:val="single"/>
              </w:rPr>
            </w:pPr>
            <w:r w:rsidRPr="00E0063F">
              <w:rPr>
                <w:b/>
                <w:u w:val="single"/>
              </w:rPr>
              <w:t>PART – A (10 X 1 = 10 MARKS)</w:t>
            </w:r>
          </w:p>
        </w:tc>
      </w:tr>
      <w:tr w:rsidR="0037089B" w:rsidRPr="00E0063F" w14:paraId="65D080E8" w14:textId="77777777" w:rsidTr="00F51F1F">
        <w:trPr>
          <w:trHeight w:val="283"/>
        </w:trPr>
        <w:tc>
          <w:tcPr>
            <w:tcW w:w="251" w:type="pct"/>
          </w:tcPr>
          <w:p w14:paraId="50C2A5E8" w14:textId="77777777" w:rsidR="00375CD9" w:rsidRPr="00E0063F" w:rsidRDefault="00375CD9" w:rsidP="00F51F1F">
            <w:pPr>
              <w:jc w:val="center"/>
            </w:pPr>
            <w:bookmarkStart w:id="1" w:name="_Hlk99667640"/>
            <w:r w:rsidRPr="00E0063F">
              <w:t>1.</w:t>
            </w:r>
          </w:p>
        </w:tc>
        <w:tc>
          <w:tcPr>
            <w:tcW w:w="3964" w:type="pct"/>
            <w:gridSpan w:val="2"/>
            <w:vAlign w:val="bottom"/>
          </w:tcPr>
          <w:p w14:paraId="5663A8AB" w14:textId="6BDBAEAA" w:rsidR="001C79DC" w:rsidRPr="00E0063F" w:rsidRDefault="00A93C88" w:rsidP="00D21B4B">
            <w:pPr>
              <w:autoSpaceDE w:val="0"/>
              <w:autoSpaceDN w:val="0"/>
              <w:adjustRightInd w:val="0"/>
            </w:pPr>
            <w:r w:rsidRPr="00E0063F">
              <w:rPr>
                <w:rFonts w:eastAsiaTheme="minorHAnsi"/>
              </w:rPr>
              <w:t>Write a member of Σ</w:t>
            </w:r>
            <w:r w:rsidRPr="00E0063F">
              <w:rPr>
                <w:rFonts w:eastAsiaTheme="minorHAnsi"/>
                <w:vertAlign w:val="superscript"/>
              </w:rPr>
              <w:t xml:space="preserve">2 </w:t>
            </w:r>
            <w:r w:rsidRPr="00E0063F">
              <w:rPr>
                <w:rFonts w:eastAsiaTheme="minorHAnsi"/>
              </w:rPr>
              <w:t>where Σ = {p, q}.</w:t>
            </w:r>
          </w:p>
        </w:tc>
        <w:tc>
          <w:tcPr>
            <w:tcW w:w="312" w:type="pct"/>
            <w:vAlign w:val="bottom"/>
          </w:tcPr>
          <w:p w14:paraId="484A9DD5" w14:textId="11582BE6" w:rsidR="00375CD9" w:rsidRPr="00E0063F" w:rsidRDefault="00375CD9" w:rsidP="00D21B4B">
            <w:pPr>
              <w:jc w:val="center"/>
            </w:pPr>
            <w:r w:rsidRPr="00E0063F">
              <w:t>CO</w:t>
            </w:r>
            <w:r w:rsidR="006162CB" w:rsidRPr="00E0063F">
              <w:t>1</w:t>
            </w:r>
          </w:p>
        </w:tc>
        <w:tc>
          <w:tcPr>
            <w:tcW w:w="237" w:type="pct"/>
            <w:vAlign w:val="bottom"/>
          </w:tcPr>
          <w:p w14:paraId="7195DBED" w14:textId="22AF1E40" w:rsidR="00375CD9" w:rsidRPr="00E0063F" w:rsidRDefault="00536537" w:rsidP="00D21B4B">
            <w:pPr>
              <w:jc w:val="center"/>
            </w:pPr>
            <w:r w:rsidRPr="00E0063F">
              <w:t>A</w:t>
            </w:r>
          </w:p>
        </w:tc>
        <w:tc>
          <w:tcPr>
            <w:tcW w:w="236" w:type="pct"/>
            <w:vAlign w:val="bottom"/>
          </w:tcPr>
          <w:p w14:paraId="1D23145A" w14:textId="77777777" w:rsidR="00375CD9" w:rsidRPr="00E0063F" w:rsidRDefault="00375CD9" w:rsidP="00D21B4B">
            <w:pPr>
              <w:jc w:val="center"/>
            </w:pPr>
            <w:r w:rsidRPr="00E0063F">
              <w:t>1</w:t>
            </w:r>
          </w:p>
        </w:tc>
      </w:tr>
      <w:tr w:rsidR="004D1E57" w:rsidRPr="00E0063F" w14:paraId="7EC28E94" w14:textId="77777777" w:rsidTr="00F51F1F">
        <w:trPr>
          <w:trHeight w:val="283"/>
        </w:trPr>
        <w:tc>
          <w:tcPr>
            <w:tcW w:w="251" w:type="pct"/>
          </w:tcPr>
          <w:p w14:paraId="0AEE37AD" w14:textId="77777777" w:rsidR="004D1E57" w:rsidRPr="00E0063F" w:rsidRDefault="004D1E57" w:rsidP="00F51F1F">
            <w:pPr>
              <w:jc w:val="center"/>
            </w:pPr>
            <w:bookmarkStart w:id="2" w:name="_Hlk99464951"/>
            <w:bookmarkEnd w:id="1"/>
            <w:r w:rsidRPr="00E0063F">
              <w:t>2.</w:t>
            </w:r>
          </w:p>
        </w:tc>
        <w:tc>
          <w:tcPr>
            <w:tcW w:w="3964" w:type="pct"/>
            <w:gridSpan w:val="2"/>
            <w:vAlign w:val="bottom"/>
          </w:tcPr>
          <w:p w14:paraId="6FDA90D5" w14:textId="628408A0" w:rsidR="004D1E57" w:rsidRPr="00E0063F" w:rsidRDefault="004D1E57" w:rsidP="00D21B4B">
            <w:r w:rsidRPr="00E0063F">
              <w:t xml:space="preserve">Name the machine that accepts regular language. </w:t>
            </w:r>
          </w:p>
        </w:tc>
        <w:tc>
          <w:tcPr>
            <w:tcW w:w="312" w:type="pct"/>
            <w:vAlign w:val="bottom"/>
          </w:tcPr>
          <w:p w14:paraId="2EF322EE" w14:textId="3B039E11" w:rsidR="004D1E57" w:rsidRPr="00E0063F" w:rsidRDefault="004D1E57" w:rsidP="00D21B4B">
            <w:pPr>
              <w:jc w:val="center"/>
            </w:pPr>
            <w:r w:rsidRPr="00E0063F">
              <w:t>CO1</w:t>
            </w:r>
          </w:p>
        </w:tc>
        <w:tc>
          <w:tcPr>
            <w:tcW w:w="237" w:type="pct"/>
            <w:vAlign w:val="bottom"/>
          </w:tcPr>
          <w:p w14:paraId="408FDF80" w14:textId="14D3C187" w:rsidR="004D1E57" w:rsidRPr="00E0063F" w:rsidRDefault="004D1E57" w:rsidP="00D21B4B">
            <w:pPr>
              <w:jc w:val="center"/>
            </w:pPr>
            <w:r w:rsidRPr="00E0063F">
              <w:t>R</w:t>
            </w:r>
          </w:p>
        </w:tc>
        <w:tc>
          <w:tcPr>
            <w:tcW w:w="236" w:type="pct"/>
            <w:vAlign w:val="bottom"/>
          </w:tcPr>
          <w:p w14:paraId="6A7DFF93" w14:textId="77777777" w:rsidR="004D1E57" w:rsidRPr="00E0063F" w:rsidRDefault="004D1E57" w:rsidP="00D21B4B">
            <w:pPr>
              <w:jc w:val="center"/>
            </w:pPr>
            <w:r w:rsidRPr="00E0063F">
              <w:t>1</w:t>
            </w:r>
          </w:p>
        </w:tc>
      </w:tr>
      <w:tr w:rsidR="004D1E57" w:rsidRPr="00E0063F" w14:paraId="0DACC77D" w14:textId="77777777" w:rsidTr="00F51F1F">
        <w:trPr>
          <w:trHeight w:val="283"/>
        </w:trPr>
        <w:tc>
          <w:tcPr>
            <w:tcW w:w="251" w:type="pct"/>
          </w:tcPr>
          <w:p w14:paraId="08E4BE5A" w14:textId="77777777" w:rsidR="004D1E57" w:rsidRPr="00E0063F" w:rsidRDefault="004D1E57" w:rsidP="00F51F1F">
            <w:pPr>
              <w:jc w:val="center"/>
            </w:pPr>
            <w:bookmarkStart w:id="3" w:name="_Hlk99465170"/>
            <w:bookmarkEnd w:id="2"/>
            <w:r w:rsidRPr="00E0063F">
              <w:t>3.</w:t>
            </w:r>
          </w:p>
        </w:tc>
        <w:tc>
          <w:tcPr>
            <w:tcW w:w="3964" w:type="pct"/>
            <w:gridSpan w:val="2"/>
            <w:vAlign w:val="bottom"/>
          </w:tcPr>
          <w:p w14:paraId="4A673C77" w14:textId="40E6EB32" w:rsidR="004D1E57" w:rsidRPr="00E0063F" w:rsidRDefault="004D1E57" w:rsidP="00D21B4B">
            <w:r w:rsidRPr="00E0063F">
              <w:rPr>
                <w:rFonts w:eastAsiaTheme="minorHAnsi"/>
              </w:rPr>
              <w:t>Differentiate Deterministic and Non-deterministic Finite Automata.</w:t>
            </w:r>
          </w:p>
        </w:tc>
        <w:tc>
          <w:tcPr>
            <w:tcW w:w="312" w:type="pct"/>
            <w:vAlign w:val="bottom"/>
          </w:tcPr>
          <w:p w14:paraId="75877CCA" w14:textId="1E094FC9" w:rsidR="004D1E57" w:rsidRPr="00E0063F" w:rsidRDefault="004D1E57" w:rsidP="00D21B4B">
            <w:pPr>
              <w:jc w:val="center"/>
            </w:pPr>
            <w:r w:rsidRPr="00E0063F">
              <w:t>CO2</w:t>
            </w:r>
          </w:p>
        </w:tc>
        <w:tc>
          <w:tcPr>
            <w:tcW w:w="237" w:type="pct"/>
            <w:vAlign w:val="bottom"/>
          </w:tcPr>
          <w:p w14:paraId="69CB503C" w14:textId="738ADFB0" w:rsidR="004D1E57" w:rsidRPr="00E0063F" w:rsidRDefault="00DC5C8A" w:rsidP="00D21B4B">
            <w:pPr>
              <w:jc w:val="center"/>
            </w:pPr>
            <w:r w:rsidRPr="00E0063F">
              <w:t>U</w:t>
            </w:r>
          </w:p>
        </w:tc>
        <w:tc>
          <w:tcPr>
            <w:tcW w:w="236" w:type="pct"/>
            <w:vAlign w:val="bottom"/>
          </w:tcPr>
          <w:p w14:paraId="37D1FB91" w14:textId="77777777" w:rsidR="004D1E57" w:rsidRPr="00E0063F" w:rsidRDefault="004D1E57" w:rsidP="00D21B4B">
            <w:pPr>
              <w:jc w:val="center"/>
            </w:pPr>
            <w:r w:rsidRPr="00E0063F">
              <w:t>1</w:t>
            </w:r>
          </w:p>
        </w:tc>
      </w:tr>
      <w:tr w:rsidR="004D1E57" w:rsidRPr="00E0063F" w14:paraId="1F6D2853" w14:textId="77777777" w:rsidTr="00F51F1F">
        <w:trPr>
          <w:trHeight w:val="283"/>
        </w:trPr>
        <w:tc>
          <w:tcPr>
            <w:tcW w:w="251" w:type="pct"/>
          </w:tcPr>
          <w:p w14:paraId="386DC9C5" w14:textId="77777777" w:rsidR="004D1E57" w:rsidRPr="00E0063F" w:rsidRDefault="004D1E57" w:rsidP="00F51F1F">
            <w:pPr>
              <w:jc w:val="center"/>
            </w:pPr>
            <w:bookmarkStart w:id="4" w:name="_Hlk99465299"/>
            <w:bookmarkEnd w:id="3"/>
            <w:r w:rsidRPr="00E0063F">
              <w:t>4.</w:t>
            </w:r>
          </w:p>
        </w:tc>
        <w:tc>
          <w:tcPr>
            <w:tcW w:w="3964" w:type="pct"/>
            <w:gridSpan w:val="2"/>
            <w:vAlign w:val="bottom"/>
          </w:tcPr>
          <w:p w14:paraId="15490053" w14:textId="30EC34BA" w:rsidR="004D1E57" w:rsidRPr="00E0063F" w:rsidRDefault="004D1E57" w:rsidP="00A35A95">
            <w:pPr>
              <w:autoSpaceDE w:val="0"/>
              <w:autoSpaceDN w:val="0"/>
              <w:adjustRightInd w:val="0"/>
              <w:rPr>
                <w:rFonts w:eastAsiaTheme="minorHAnsi"/>
              </w:rPr>
            </w:pPr>
            <w:r w:rsidRPr="00E0063F">
              <w:rPr>
                <w:rFonts w:eastAsiaTheme="minorHAnsi"/>
              </w:rPr>
              <w:t>Select the regular expression from the given set of regular expressions, which will generate the string “aabab”.</w:t>
            </w:r>
          </w:p>
          <w:p w14:paraId="66E26FB8" w14:textId="2C9E2820" w:rsidR="004D1E57" w:rsidRPr="00E0063F" w:rsidRDefault="004D1E57" w:rsidP="00A35A95">
            <w:r w:rsidRPr="00E0063F">
              <w:rPr>
                <w:rFonts w:eastAsiaTheme="minorHAnsi"/>
              </w:rPr>
              <w:t>{(a|b)*ba, ab(a|b)*, (a|b)*bab}</w:t>
            </w:r>
          </w:p>
        </w:tc>
        <w:tc>
          <w:tcPr>
            <w:tcW w:w="312" w:type="pct"/>
            <w:vAlign w:val="bottom"/>
          </w:tcPr>
          <w:p w14:paraId="17E4C7ED" w14:textId="0DDBCBDB" w:rsidR="004D1E57" w:rsidRPr="00E0063F" w:rsidRDefault="004D1E57" w:rsidP="00D21B4B">
            <w:pPr>
              <w:jc w:val="center"/>
            </w:pPr>
            <w:r w:rsidRPr="00E0063F">
              <w:t>CO2</w:t>
            </w:r>
          </w:p>
        </w:tc>
        <w:tc>
          <w:tcPr>
            <w:tcW w:w="237" w:type="pct"/>
            <w:vAlign w:val="bottom"/>
          </w:tcPr>
          <w:p w14:paraId="3ED6A005" w14:textId="33284DCD" w:rsidR="004D1E57" w:rsidRPr="00E0063F" w:rsidRDefault="00536537" w:rsidP="00D21B4B">
            <w:pPr>
              <w:jc w:val="center"/>
            </w:pPr>
            <w:r w:rsidRPr="00E0063F">
              <w:t>R</w:t>
            </w:r>
          </w:p>
        </w:tc>
        <w:tc>
          <w:tcPr>
            <w:tcW w:w="236" w:type="pct"/>
            <w:vAlign w:val="bottom"/>
          </w:tcPr>
          <w:p w14:paraId="4AC5C040" w14:textId="77777777" w:rsidR="004D1E57" w:rsidRPr="00E0063F" w:rsidRDefault="004D1E57" w:rsidP="00D21B4B">
            <w:pPr>
              <w:jc w:val="center"/>
            </w:pPr>
            <w:r w:rsidRPr="00E0063F">
              <w:t>1</w:t>
            </w:r>
          </w:p>
        </w:tc>
      </w:tr>
      <w:tr w:rsidR="004D1E57" w:rsidRPr="00E0063F" w14:paraId="09D6B16C" w14:textId="77777777" w:rsidTr="00F51F1F">
        <w:trPr>
          <w:trHeight w:val="283"/>
        </w:trPr>
        <w:tc>
          <w:tcPr>
            <w:tcW w:w="251" w:type="pct"/>
          </w:tcPr>
          <w:p w14:paraId="39B0C029" w14:textId="77777777" w:rsidR="004D1E57" w:rsidRPr="00E0063F" w:rsidRDefault="004D1E57" w:rsidP="00F51F1F">
            <w:pPr>
              <w:jc w:val="center"/>
            </w:pPr>
            <w:bookmarkStart w:id="5" w:name="_Hlk99668168"/>
            <w:bookmarkEnd w:id="4"/>
            <w:r w:rsidRPr="00E0063F">
              <w:t>5.</w:t>
            </w:r>
          </w:p>
        </w:tc>
        <w:tc>
          <w:tcPr>
            <w:tcW w:w="3964" w:type="pct"/>
            <w:gridSpan w:val="2"/>
            <w:vAlign w:val="bottom"/>
          </w:tcPr>
          <w:p w14:paraId="548B5310" w14:textId="3A34A9F3" w:rsidR="004D1E57" w:rsidRPr="00E0063F" w:rsidRDefault="004D1E57" w:rsidP="00535A88">
            <w:pPr>
              <w:autoSpaceDE w:val="0"/>
              <w:autoSpaceDN w:val="0"/>
              <w:adjustRightInd w:val="0"/>
              <w:rPr>
                <w:rFonts w:eastAsiaTheme="minorHAnsi"/>
              </w:rPr>
            </w:pPr>
            <w:r w:rsidRPr="00E0063F">
              <w:rPr>
                <w:rFonts w:eastAsiaTheme="minorHAnsi"/>
              </w:rPr>
              <w:t>Show the dependency graph for Grammar G with the following productions.</w:t>
            </w:r>
          </w:p>
          <w:p w14:paraId="7FFE7D20" w14:textId="77777777" w:rsidR="004D1E57" w:rsidRPr="00E0063F" w:rsidRDefault="004D1E57" w:rsidP="00535A88">
            <w:pPr>
              <w:autoSpaceDE w:val="0"/>
              <w:autoSpaceDN w:val="0"/>
              <w:adjustRightInd w:val="0"/>
              <w:rPr>
                <w:rFonts w:eastAsiaTheme="minorHAnsi"/>
              </w:rPr>
            </w:pPr>
            <w:r w:rsidRPr="00E0063F">
              <w:rPr>
                <w:rFonts w:eastAsiaTheme="minorHAnsi"/>
              </w:rPr>
              <w:t>S-&gt;Aa | B</w:t>
            </w:r>
          </w:p>
          <w:p w14:paraId="61133F8A" w14:textId="77777777" w:rsidR="004D1E57" w:rsidRPr="00E0063F" w:rsidRDefault="004D1E57" w:rsidP="00535A88">
            <w:pPr>
              <w:autoSpaceDE w:val="0"/>
              <w:autoSpaceDN w:val="0"/>
              <w:adjustRightInd w:val="0"/>
              <w:rPr>
                <w:rFonts w:eastAsiaTheme="minorHAnsi"/>
              </w:rPr>
            </w:pPr>
            <w:r w:rsidRPr="00E0063F">
              <w:rPr>
                <w:rFonts w:eastAsiaTheme="minorHAnsi"/>
              </w:rPr>
              <w:t>B-&gt;A | bb</w:t>
            </w:r>
          </w:p>
          <w:p w14:paraId="4CC8ADB9" w14:textId="3A798858" w:rsidR="004D1E57" w:rsidRPr="00E0063F" w:rsidRDefault="004D1E57" w:rsidP="00535A88">
            <w:pPr>
              <w:pStyle w:val="Default"/>
            </w:pPr>
            <w:r w:rsidRPr="00E0063F">
              <w:t>A-&gt;a | bc | B</w:t>
            </w:r>
          </w:p>
        </w:tc>
        <w:tc>
          <w:tcPr>
            <w:tcW w:w="312" w:type="pct"/>
            <w:vAlign w:val="bottom"/>
          </w:tcPr>
          <w:p w14:paraId="49BD8153" w14:textId="17D33F8E" w:rsidR="004D1E57" w:rsidRPr="00E0063F" w:rsidRDefault="004D1E57" w:rsidP="00D21B4B">
            <w:pPr>
              <w:jc w:val="center"/>
            </w:pPr>
            <w:r w:rsidRPr="00E0063F">
              <w:t>CO3</w:t>
            </w:r>
          </w:p>
        </w:tc>
        <w:tc>
          <w:tcPr>
            <w:tcW w:w="237" w:type="pct"/>
            <w:vAlign w:val="bottom"/>
          </w:tcPr>
          <w:p w14:paraId="0617354E" w14:textId="2C3D6F11" w:rsidR="004D1E57" w:rsidRPr="00E0063F" w:rsidRDefault="00536537" w:rsidP="00D21B4B">
            <w:pPr>
              <w:jc w:val="center"/>
            </w:pPr>
            <w:r w:rsidRPr="00E0063F">
              <w:t>U</w:t>
            </w:r>
          </w:p>
        </w:tc>
        <w:tc>
          <w:tcPr>
            <w:tcW w:w="236" w:type="pct"/>
            <w:vAlign w:val="bottom"/>
          </w:tcPr>
          <w:p w14:paraId="4364B73F" w14:textId="77777777" w:rsidR="004D1E57" w:rsidRPr="00E0063F" w:rsidRDefault="004D1E57" w:rsidP="00D21B4B">
            <w:pPr>
              <w:jc w:val="center"/>
            </w:pPr>
            <w:r w:rsidRPr="00E0063F">
              <w:t>1</w:t>
            </w:r>
          </w:p>
        </w:tc>
      </w:tr>
      <w:tr w:rsidR="004D1E57" w:rsidRPr="00E0063F" w14:paraId="491E0D8D" w14:textId="77777777" w:rsidTr="00F51F1F">
        <w:trPr>
          <w:trHeight w:val="283"/>
        </w:trPr>
        <w:tc>
          <w:tcPr>
            <w:tcW w:w="251" w:type="pct"/>
          </w:tcPr>
          <w:p w14:paraId="0C61454B" w14:textId="77777777" w:rsidR="004D1E57" w:rsidRPr="00E0063F" w:rsidRDefault="004D1E57" w:rsidP="00F51F1F">
            <w:pPr>
              <w:jc w:val="center"/>
            </w:pPr>
            <w:bookmarkStart w:id="6" w:name="_Hlk99483774"/>
            <w:bookmarkEnd w:id="5"/>
            <w:r w:rsidRPr="00E0063F">
              <w:t>6.</w:t>
            </w:r>
          </w:p>
        </w:tc>
        <w:tc>
          <w:tcPr>
            <w:tcW w:w="3964" w:type="pct"/>
            <w:gridSpan w:val="2"/>
            <w:vAlign w:val="bottom"/>
          </w:tcPr>
          <w:p w14:paraId="0AAC058C" w14:textId="21E44A2C" w:rsidR="004D1E57" w:rsidRPr="00E0063F" w:rsidRDefault="004D1E57" w:rsidP="00535A88">
            <w:pPr>
              <w:autoSpaceDE w:val="0"/>
              <w:autoSpaceDN w:val="0"/>
              <w:adjustRightInd w:val="0"/>
              <w:rPr>
                <w:rFonts w:eastAsiaTheme="minorHAnsi"/>
              </w:rPr>
            </w:pPr>
            <w:r w:rsidRPr="00E0063F">
              <w:rPr>
                <w:rFonts w:eastAsiaTheme="minorHAnsi"/>
              </w:rPr>
              <w:t>State the form of production for a Context free grammar to be in Chomsky Normal Form (CNF).</w:t>
            </w:r>
          </w:p>
        </w:tc>
        <w:tc>
          <w:tcPr>
            <w:tcW w:w="312" w:type="pct"/>
            <w:vAlign w:val="bottom"/>
          </w:tcPr>
          <w:p w14:paraId="045D814A" w14:textId="21DCB23E" w:rsidR="004D1E57" w:rsidRPr="00E0063F" w:rsidRDefault="004D1E57" w:rsidP="00D21B4B">
            <w:pPr>
              <w:jc w:val="center"/>
            </w:pPr>
            <w:r w:rsidRPr="00E0063F">
              <w:t>CO3</w:t>
            </w:r>
          </w:p>
        </w:tc>
        <w:tc>
          <w:tcPr>
            <w:tcW w:w="237" w:type="pct"/>
            <w:vAlign w:val="bottom"/>
          </w:tcPr>
          <w:p w14:paraId="1235948E" w14:textId="4BDA9E7D" w:rsidR="004D1E57" w:rsidRPr="00E0063F" w:rsidRDefault="00536537" w:rsidP="00D21B4B">
            <w:pPr>
              <w:jc w:val="center"/>
            </w:pPr>
            <w:r w:rsidRPr="00E0063F">
              <w:t>R</w:t>
            </w:r>
          </w:p>
        </w:tc>
        <w:tc>
          <w:tcPr>
            <w:tcW w:w="236" w:type="pct"/>
            <w:vAlign w:val="bottom"/>
          </w:tcPr>
          <w:p w14:paraId="2C90C68E" w14:textId="77777777" w:rsidR="004D1E57" w:rsidRPr="00E0063F" w:rsidRDefault="004D1E57" w:rsidP="00D21B4B">
            <w:pPr>
              <w:jc w:val="center"/>
            </w:pPr>
            <w:r w:rsidRPr="00E0063F">
              <w:t>1</w:t>
            </w:r>
          </w:p>
        </w:tc>
      </w:tr>
      <w:bookmarkEnd w:id="6"/>
      <w:tr w:rsidR="008C4D0A" w:rsidRPr="00E0063F" w14:paraId="16E55608" w14:textId="77777777" w:rsidTr="00F51F1F">
        <w:trPr>
          <w:trHeight w:val="283"/>
        </w:trPr>
        <w:tc>
          <w:tcPr>
            <w:tcW w:w="251" w:type="pct"/>
          </w:tcPr>
          <w:p w14:paraId="20FABD81" w14:textId="77777777" w:rsidR="008C4D0A" w:rsidRPr="00E0063F" w:rsidRDefault="008C4D0A" w:rsidP="00F51F1F">
            <w:pPr>
              <w:jc w:val="center"/>
            </w:pPr>
            <w:r w:rsidRPr="00E0063F">
              <w:t>7.</w:t>
            </w:r>
          </w:p>
        </w:tc>
        <w:tc>
          <w:tcPr>
            <w:tcW w:w="3964" w:type="pct"/>
            <w:gridSpan w:val="2"/>
          </w:tcPr>
          <w:p w14:paraId="4E44CB30" w14:textId="17728233" w:rsidR="008C4D0A" w:rsidRPr="00E0063F" w:rsidRDefault="008C4D0A" w:rsidP="00D21B4B">
            <w:pPr>
              <w:pStyle w:val="ListParagraph"/>
              <w:ind w:left="0"/>
              <w:rPr>
                <w:noProof/>
                <w:lang w:eastAsia="zh-TW"/>
              </w:rPr>
            </w:pPr>
            <w:r w:rsidRPr="00E0063F">
              <w:t>List the properties of context sensitive grammars.</w:t>
            </w:r>
          </w:p>
        </w:tc>
        <w:tc>
          <w:tcPr>
            <w:tcW w:w="312" w:type="pct"/>
            <w:vAlign w:val="bottom"/>
          </w:tcPr>
          <w:p w14:paraId="4033DBA9" w14:textId="22076904" w:rsidR="008C4D0A" w:rsidRPr="00E0063F" w:rsidRDefault="008C4D0A" w:rsidP="00D21B4B">
            <w:pPr>
              <w:jc w:val="center"/>
            </w:pPr>
            <w:r w:rsidRPr="00E0063F">
              <w:t>CO4</w:t>
            </w:r>
          </w:p>
        </w:tc>
        <w:tc>
          <w:tcPr>
            <w:tcW w:w="237" w:type="pct"/>
            <w:vAlign w:val="bottom"/>
          </w:tcPr>
          <w:p w14:paraId="207EB977" w14:textId="1CFF0DE9" w:rsidR="008C4D0A" w:rsidRPr="00E0063F" w:rsidRDefault="00536537" w:rsidP="00D21B4B">
            <w:pPr>
              <w:jc w:val="center"/>
            </w:pPr>
            <w:r w:rsidRPr="00E0063F">
              <w:t>R</w:t>
            </w:r>
          </w:p>
        </w:tc>
        <w:tc>
          <w:tcPr>
            <w:tcW w:w="236" w:type="pct"/>
            <w:vAlign w:val="bottom"/>
          </w:tcPr>
          <w:p w14:paraId="389DC041" w14:textId="77777777" w:rsidR="008C4D0A" w:rsidRPr="00E0063F" w:rsidRDefault="008C4D0A" w:rsidP="00D21B4B">
            <w:pPr>
              <w:jc w:val="center"/>
            </w:pPr>
            <w:r w:rsidRPr="00E0063F">
              <w:t>1</w:t>
            </w:r>
          </w:p>
        </w:tc>
      </w:tr>
      <w:tr w:rsidR="008C4D0A" w:rsidRPr="00E0063F" w14:paraId="70DF99EF" w14:textId="77777777" w:rsidTr="00F51F1F">
        <w:trPr>
          <w:trHeight w:val="283"/>
        </w:trPr>
        <w:tc>
          <w:tcPr>
            <w:tcW w:w="251" w:type="pct"/>
          </w:tcPr>
          <w:p w14:paraId="77223144" w14:textId="77777777" w:rsidR="008C4D0A" w:rsidRPr="00E0063F" w:rsidRDefault="008C4D0A" w:rsidP="00F51F1F">
            <w:pPr>
              <w:jc w:val="center"/>
            </w:pPr>
            <w:bookmarkStart w:id="7" w:name="_Hlk99669612"/>
            <w:r w:rsidRPr="00E0063F">
              <w:t>8.</w:t>
            </w:r>
          </w:p>
        </w:tc>
        <w:tc>
          <w:tcPr>
            <w:tcW w:w="3964" w:type="pct"/>
            <w:gridSpan w:val="2"/>
            <w:vAlign w:val="bottom"/>
          </w:tcPr>
          <w:p w14:paraId="75C8FF07" w14:textId="19BEED49" w:rsidR="008C4D0A" w:rsidRPr="00E0063F" w:rsidRDefault="00BF73FE" w:rsidP="00D21B4B">
            <w:pPr>
              <w:rPr>
                <w:b/>
                <w:bCs/>
              </w:rPr>
            </w:pPr>
            <w:r w:rsidRPr="00E0063F">
              <w:t>Define Turing machine.</w:t>
            </w:r>
          </w:p>
        </w:tc>
        <w:tc>
          <w:tcPr>
            <w:tcW w:w="312" w:type="pct"/>
            <w:vAlign w:val="bottom"/>
          </w:tcPr>
          <w:p w14:paraId="3AEC9D2A" w14:textId="2EA10B1F" w:rsidR="008C4D0A" w:rsidRPr="00E0063F" w:rsidRDefault="008C4D0A" w:rsidP="00D21B4B">
            <w:pPr>
              <w:jc w:val="center"/>
            </w:pPr>
            <w:r w:rsidRPr="00E0063F">
              <w:t>CO4</w:t>
            </w:r>
          </w:p>
        </w:tc>
        <w:tc>
          <w:tcPr>
            <w:tcW w:w="237" w:type="pct"/>
            <w:vAlign w:val="bottom"/>
          </w:tcPr>
          <w:p w14:paraId="22562435" w14:textId="180FB378" w:rsidR="008C4D0A" w:rsidRPr="00E0063F" w:rsidRDefault="00DD5888" w:rsidP="00D21B4B">
            <w:pPr>
              <w:jc w:val="center"/>
            </w:pPr>
            <w:r w:rsidRPr="00E0063F">
              <w:t>R</w:t>
            </w:r>
          </w:p>
        </w:tc>
        <w:tc>
          <w:tcPr>
            <w:tcW w:w="236" w:type="pct"/>
            <w:vAlign w:val="bottom"/>
          </w:tcPr>
          <w:p w14:paraId="5DB7D7D3" w14:textId="77777777" w:rsidR="008C4D0A" w:rsidRPr="00E0063F" w:rsidRDefault="008C4D0A" w:rsidP="00D21B4B">
            <w:pPr>
              <w:jc w:val="center"/>
            </w:pPr>
            <w:r w:rsidRPr="00E0063F">
              <w:t>1</w:t>
            </w:r>
          </w:p>
        </w:tc>
      </w:tr>
      <w:bookmarkEnd w:id="7"/>
      <w:tr w:rsidR="00A234C5" w:rsidRPr="00E0063F" w14:paraId="3AED5CD6" w14:textId="77777777" w:rsidTr="00F51F1F">
        <w:trPr>
          <w:trHeight w:val="283"/>
        </w:trPr>
        <w:tc>
          <w:tcPr>
            <w:tcW w:w="251" w:type="pct"/>
          </w:tcPr>
          <w:p w14:paraId="4D214F53" w14:textId="77777777" w:rsidR="00A234C5" w:rsidRPr="00E0063F" w:rsidRDefault="00A234C5" w:rsidP="00F51F1F">
            <w:pPr>
              <w:jc w:val="center"/>
            </w:pPr>
            <w:r w:rsidRPr="00E0063F">
              <w:t>9.</w:t>
            </w:r>
          </w:p>
        </w:tc>
        <w:tc>
          <w:tcPr>
            <w:tcW w:w="3964" w:type="pct"/>
            <w:gridSpan w:val="2"/>
            <w:vAlign w:val="bottom"/>
          </w:tcPr>
          <w:p w14:paraId="11ECF367" w14:textId="68D406D0" w:rsidR="00A234C5" w:rsidRPr="00E0063F" w:rsidRDefault="00A234C5" w:rsidP="00D21B4B">
            <w:pPr>
              <w:pStyle w:val="ListParagraph"/>
              <w:ind w:left="0"/>
              <w:rPr>
                <w:noProof/>
                <w:lang w:eastAsia="zh-TW"/>
              </w:rPr>
            </w:pPr>
            <w:r w:rsidRPr="00E0063F">
              <w:t>Relate Turing machine and Finite automata based on their ability to recognize various languages.</w:t>
            </w:r>
          </w:p>
        </w:tc>
        <w:tc>
          <w:tcPr>
            <w:tcW w:w="312" w:type="pct"/>
            <w:vAlign w:val="center"/>
          </w:tcPr>
          <w:p w14:paraId="4A427E80" w14:textId="57D51904" w:rsidR="00A234C5" w:rsidRPr="00E0063F" w:rsidRDefault="00A234C5" w:rsidP="00D21B4B">
            <w:pPr>
              <w:jc w:val="center"/>
            </w:pPr>
            <w:r w:rsidRPr="00E0063F">
              <w:t>CO5</w:t>
            </w:r>
          </w:p>
        </w:tc>
        <w:tc>
          <w:tcPr>
            <w:tcW w:w="237" w:type="pct"/>
            <w:vAlign w:val="center"/>
          </w:tcPr>
          <w:p w14:paraId="73FBC44C" w14:textId="252D83F3" w:rsidR="00A234C5" w:rsidRPr="00E0063F" w:rsidRDefault="00A234C5" w:rsidP="00D21B4B">
            <w:pPr>
              <w:jc w:val="center"/>
            </w:pPr>
            <w:r w:rsidRPr="00E0063F">
              <w:t>U</w:t>
            </w:r>
          </w:p>
        </w:tc>
        <w:tc>
          <w:tcPr>
            <w:tcW w:w="236" w:type="pct"/>
            <w:vAlign w:val="center"/>
          </w:tcPr>
          <w:p w14:paraId="1CA6829C" w14:textId="4F34F11A" w:rsidR="00A234C5" w:rsidRPr="00E0063F" w:rsidRDefault="00A234C5" w:rsidP="00D21B4B">
            <w:pPr>
              <w:jc w:val="center"/>
            </w:pPr>
            <w:r w:rsidRPr="00E0063F">
              <w:t>1</w:t>
            </w:r>
          </w:p>
        </w:tc>
      </w:tr>
      <w:tr w:rsidR="00A234C5" w:rsidRPr="00E0063F" w14:paraId="5A1FA83B" w14:textId="77777777" w:rsidTr="00F51F1F">
        <w:trPr>
          <w:trHeight w:val="283"/>
        </w:trPr>
        <w:tc>
          <w:tcPr>
            <w:tcW w:w="251" w:type="pct"/>
          </w:tcPr>
          <w:p w14:paraId="3F0F4021" w14:textId="77777777" w:rsidR="00A234C5" w:rsidRPr="00E0063F" w:rsidRDefault="00A234C5" w:rsidP="00F51F1F">
            <w:pPr>
              <w:jc w:val="center"/>
            </w:pPr>
            <w:bookmarkStart w:id="8" w:name="_Hlk99669807"/>
            <w:r w:rsidRPr="00E0063F">
              <w:t>10.</w:t>
            </w:r>
          </w:p>
        </w:tc>
        <w:tc>
          <w:tcPr>
            <w:tcW w:w="3964" w:type="pct"/>
            <w:gridSpan w:val="2"/>
            <w:vAlign w:val="bottom"/>
          </w:tcPr>
          <w:p w14:paraId="471C0948" w14:textId="3D12514E" w:rsidR="00A234C5" w:rsidRPr="00E0063F" w:rsidRDefault="00A234C5" w:rsidP="00D21B4B">
            <w:r w:rsidRPr="00E0063F">
              <w:t>Identify the language recognized by the turing machine.</w:t>
            </w:r>
          </w:p>
        </w:tc>
        <w:tc>
          <w:tcPr>
            <w:tcW w:w="312" w:type="pct"/>
            <w:vAlign w:val="center"/>
          </w:tcPr>
          <w:p w14:paraId="199CDA16" w14:textId="7F690DDC" w:rsidR="00A234C5" w:rsidRPr="00E0063F" w:rsidRDefault="00A234C5" w:rsidP="00D21B4B">
            <w:pPr>
              <w:jc w:val="center"/>
            </w:pPr>
            <w:r w:rsidRPr="00E0063F">
              <w:t>CO6</w:t>
            </w:r>
          </w:p>
        </w:tc>
        <w:tc>
          <w:tcPr>
            <w:tcW w:w="237" w:type="pct"/>
            <w:vAlign w:val="center"/>
          </w:tcPr>
          <w:p w14:paraId="31674A0C" w14:textId="7C45BE9C" w:rsidR="00A234C5" w:rsidRPr="00E0063F" w:rsidRDefault="00A234C5" w:rsidP="00D21B4B">
            <w:pPr>
              <w:jc w:val="center"/>
            </w:pPr>
            <w:r w:rsidRPr="00E0063F">
              <w:t>R</w:t>
            </w:r>
          </w:p>
        </w:tc>
        <w:tc>
          <w:tcPr>
            <w:tcW w:w="236" w:type="pct"/>
            <w:vAlign w:val="center"/>
          </w:tcPr>
          <w:p w14:paraId="62906FD8" w14:textId="30262BB1" w:rsidR="00A234C5" w:rsidRPr="00E0063F" w:rsidRDefault="00A234C5" w:rsidP="00D21B4B">
            <w:pPr>
              <w:jc w:val="center"/>
            </w:pPr>
            <w:r w:rsidRPr="00E0063F">
              <w:t>1</w:t>
            </w:r>
          </w:p>
        </w:tc>
      </w:tr>
      <w:bookmarkEnd w:id="8"/>
      <w:tr w:rsidR="00A234C5" w:rsidRPr="00E0063F" w14:paraId="5D068FA0" w14:textId="77777777" w:rsidTr="00F51F1F">
        <w:trPr>
          <w:trHeight w:val="398"/>
        </w:trPr>
        <w:tc>
          <w:tcPr>
            <w:tcW w:w="5000" w:type="pct"/>
            <w:gridSpan w:val="6"/>
          </w:tcPr>
          <w:p w14:paraId="3CCE9A69" w14:textId="716542ED" w:rsidR="00A234C5" w:rsidRPr="00E0063F" w:rsidRDefault="00A234C5" w:rsidP="00F51F1F">
            <w:pPr>
              <w:jc w:val="center"/>
              <w:rPr>
                <w:b/>
                <w:u w:val="single"/>
              </w:rPr>
            </w:pPr>
            <w:r w:rsidRPr="00E0063F">
              <w:rPr>
                <w:b/>
                <w:u w:val="single"/>
              </w:rPr>
              <w:t>PART – B (6 X 3 = 18 MARKS)</w:t>
            </w:r>
          </w:p>
        </w:tc>
      </w:tr>
      <w:tr w:rsidR="00A234C5" w:rsidRPr="00E0063F" w14:paraId="10267F8F" w14:textId="77777777" w:rsidTr="00F51F1F">
        <w:trPr>
          <w:trHeight w:val="283"/>
        </w:trPr>
        <w:tc>
          <w:tcPr>
            <w:tcW w:w="251" w:type="pct"/>
          </w:tcPr>
          <w:p w14:paraId="5FC0D307" w14:textId="77777777" w:rsidR="00A234C5" w:rsidRPr="00E0063F" w:rsidRDefault="00A234C5" w:rsidP="00F51F1F">
            <w:pPr>
              <w:pStyle w:val="NoSpacing"/>
              <w:jc w:val="center"/>
            </w:pPr>
            <w:bookmarkStart w:id="9" w:name="_Hlk99670704"/>
            <w:r w:rsidRPr="00E0063F">
              <w:t>11.</w:t>
            </w:r>
          </w:p>
        </w:tc>
        <w:tc>
          <w:tcPr>
            <w:tcW w:w="3964" w:type="pct"/>
            <w:gridSpan w:val="2"/>
            <w:vAlign w:val="bottom"/>
          </w:tcPr>
          <w:p w14:paraId="036C8E96" w14:textId="36B4C7B5" w:rsidR="00A234C5" w:rsidRPr="00E0063F" w:rsidRDefault="00A234C5" w:rsidP="009D0856">
            <w:pPr>
              <w:pStyle w:val="NoSpacing"/>
            </w:pPr>
            <w:r w:rsidRPr="00E0063F">
              <w:rPr>
                <w:rFonts w:eastAsiaTheme="minorHAnsi"/>
              </w:rPr>
              <w:t>Sketch the Chomsky hierarchy for the formal languages.</w:t>
            </w:r>
          </w:p>
        </w:tc>
        <w:tc>
          <w:tcPr>
            <w:tcW w:w="312" w:type="pct"/>
            <w:vAlign w:val="bottom"/>
          </w:tcPr>
          <w:p w14:paraId="76A6B834" w14:textId="25205A24" w:rsidR="00A234C5" w:rsidRPr="00E0063F" w:rsidRDefault="00A234C5" w:rsidP="009D0856">
            <w:pPr>
              <w:pStyle w:val="NoSpacing"/>
              <w:jc w:val="center"/>
            </w:pPr>
            <w:r w:rsidRPr="00E0063F">
              <w:t>CO1</w:t>
            </w:r>
          </w:p>
        </w:tc>
        <w:tc>
          <w:tcPr>
            <w:tcW w:w="237" w:type="pct"/>
            <w:vAlign w:val="bottom"/>
          </w:tcPr>
          <w:p w14:paraId="74F58711" w14:textId="2D64AE81" w:rsidR="00A234C5" w:rsidRPr="00E0063F" w:rsidRDefault="00DD5888" w:rsidP="009D0856">
            <w:pPr>
              <w:pStyle w:val="NoSpacing"/>
              <w:jc w:val="center"/>
            </w:pPr>
            <w:r w:rsidRPr="00E0063F">
              <w:t>A</w:t>
            </w:r>
          </w:p>
        </w:tc>
        <w:tc>
          <w:tcPr>
            <w:tcW w:w="236" w:type="pct"/>
            <w:vAlign w:val="bottom"/>
          </w:tcPr>
          <w:p w14:paraId="0A4B91D6" w14:textId="77777777" w:rsidR="00A234C5" w:rsidRPr="00E0063F" w:rsidRDefault="00A234C5" w:rsidP="009D0856">
            <w:pPr>
              <w:pStyle w:val="NoSpacing"/>
              <w:jc w:val="center"/>
            </w:pPr>
            <w:r w:rsidRPr="00E0063F">
              <w:t>3</w:t>
            </w:r>
          </w:p>
        </w:tc>
      </w:tr>
      <w:tr w:rsidR="00A234C5" w:rsidRPr="00E0063F" w14:paraId="07E74B36" w14:textId="77777777" w:rsidTr="00F51F1F">
        <w:trPr>
          <w:trHeight w:val="283"/>
        </w:trPr>
        <w:tc>
          <w:tcPr>
            <w:tcW w:w="251" w:type="pct"/>
          </w:tcPr>
          <w:p w14:paraId="2FF848FF" w14:textId="77777777" w:rsidR="00A234C5" w:rsidRPr="00E0063F" w:rsidRDefault="00A234C5" w:rsidP="00F51F1F">
            <w:pPr>
              <w:pStyle w:val="NoSpacing"/>
              <w:jc w:val="center"/>
            </w:pPr>
            <w:bookmarkStart w:id="10" w:name="_Hlk99671481"/>
            <w:bookmarkEnd w:id="9"/>
            <w:r w:rsidRPr="00E0063F">
              <w:t>12.</w:t>
            </w:r>
          </w:p>
        </w:tc>
        <w:tc>
          <w:tcPr>
            <w:tcW w:w="3964" w:type="pct"/>
            <w:gridSpan w:val="2"/>
            <w:vAlign w:val="bottom"/>
          </w:tcPr>
          <w:p w14:paraId="63153361" w14:textId="589EE386" w:rsidR="00A234C5" w:rsidRPr="00E0063F" w:rsidRDefault="00A234C5" w:rsidP="007F0074">
            <w:pPr>
              <w:autoSpaceDE w:val="0"/>
              <w:autoSpaceDN w:val="0"/>
              <w:adjustRightInd w:val="0"/>
              <w:rPr>
                <w:rFonts w:eastAsiaTheme="minorHAnsi"/>
              </w:rPr>
            </w:pPr>
            <w:r w:rsidRPr="00E0063F">
              <w:rPr>
                <w:rFonts w:eastAsiaTheme="minorHAnsi"/>
              </w:rPr>
              <w:t>Define Deterministic Finite Automata.</w:t>
            </w:r>
          </w:p>
        </w:tc>
        <w:tc>
          <w:tcPr>
            <w:tcW w:w="312" w:type="pct"/>
            <w:vAlign w:val="bottom"/>
          </w:tcPr>
          <w:p w14:paraId="3F60FAC9" w14:textId="7860A20B" w:rsidR="00A234C5" w:rsidRPr="00E0063F" w:rsidRDefault="00A234C5" w:rsidP="009D0856">
            <w:pPr>
              <w:pStyle w:val="NoSpacing"/>
              <w:jc w:val="center"/>
            </w:pPr>
            <w:r w:rsidRPr="00E0063F">
              <w:t>CO2</w:t>
            </w:r>
          </w:p>
        </w:tc>
        <w:tc>
          <w:tcPr>
            <w:tcW w:w="237" w:type="pct"/>
            <w:vAlign w:val="bottom"/>
          </w:tcPr>
          <w:p w14:paraId="0681D61A" w14:textId="0A874F47" w:rsidR="00A234C5" w:rsidRPr="00E0063F" w:rsidRDefault="00DD5888" w:rsidP="009D0856">
            <w:pPr>
              <w:pStyle w:val="NoSpacing"/>
              <w:jc w:val="center"/>
            </w:pPr>
            <w:r w:rsidRPr="00E0063F">
              <w:t>R</w:t>
            </w:r>
          </w:p>
        </w:tc>
        <w:tc>
          <w:tcPr>
            <w:tcW w:w="236" w:type="pct"/>
            <w:vAlign w:val="bottom"/>
          </w:tcPr>
          <w:p w14:paraId="3DFF5832" w14:textId="77777777" w:rsidR="00A234C5" w:rsidRPr="00E0063F" w:rsidRDefault="00A234C5" w:rsidP="009D0856">
            <w:pPr>
              <w:pStyle w:val="NoSpacing"/>
              <w:jc w:val="center"/>
            </w:pPr>
            <w:r w:rsidRPr="00E0063F">
              <w:t>3</w:t>
            </w:r>
          </w:p>
        </w:tc>
      </w:tr>
      <w:bookmarkEnd w:id="10"/>
      <w:tr w:rsidR="00A234C5" w:rsidRPr="00E0063F" w14:paraId="79BF9E74" w14:textId="77777777" w:rsidTr="00F51F1F">
        <w:trPr>
          <w:trHeight w:val="283"/>
        </w:trPr>
        <w:tc>
          <w:tcPr>
            <w:tcW w:w="251" w:type="pct"/>
          </w:tcPr>
          <w:p w14:paraId="4F3D1050" w14:textId="77777777" w:rsidR="00A234C5" w:rsidRPr="00E0063F" w:rsidRDefault="00A234C5" w:rsidP="00F51F1F">
            <w:pPr>
              <w:pStyle w:val="NoSpacing"/>
              <w:jc w:val="center"/>
            </w:pPr>
            <w:r w:rsidRPr="00E0063F">
              <w:t>13.</w:t>
            </w:r>
          </w:p>
        </w:tc>
        <w:tc>
          <w:tcPr>
            <w:tcW w:w="3964" w:type="pct"/>
            <w:gridSpan w:val="2"/>
            <w:vAlign w:val="bottom"/>
          </w:tcPr>
          <w:p w14:paraId="1836CFAC" w14:textId="4EB53095" w:rsidR="00A234C5" w:rsidRPr="00E0063F" w:rsidRDefault="00A234C5" w:rsidP="00E0063F">
            <w:pPr>
              <w:autoSpaceDE w:val="0"/>
              <w:autoSpaceDN w:val="0"/>
              <w:adjustRightInd w:val="0"/>
              <w:jc w:val="both"/>
              <w:rPr>
                <w:rFonts w:eastAsiaTheme="minorHAnsi"/>
              </w:rPr>
            </w:pPr>
            <w:r w:rsidRPr="00E0063F">
              <w:rPr>
                <w:rFonts w:eastAsiaTheme="minorHAnsi"/>
              </w:rPr>
              <w:t>Rewrite the following grammar by eliminating the useless productions</w:t>
            </w:r>
            <w:r w:rsidR="00E0063F">
              <w:rPr>
                <w:rFonts w:eastAsiaTheme="minorHAnsi"/>
              </w:rPr>
              <w:t xml:space="preserve"> </w:t>
            </w:r>
            <w:r w:rsidRPr="00E0063F">
              <w:rPr>
                <w:rFonts w:eastAsiaTheme="minorHAnsi"/>
              </w:rPr>
              <w:t>from G=(V,T,S,P), where V={S,A,B,C} and T={a, b}, with P consisting</w:t>
            </w:r>
            <w:r w:rsidR="00E0063F">
              <w:rPr>
                <w:rFonts w:eastAsiaTheme="minorHAnsi"/>
              </w:rPr>
              <w:t xml:space="preserve"> </w:t>
            </w:r>
            <w:r w:rsidRPr="00E0063F">
              <w:rPr>
                <w:rFonts w:eastAsiaTheme="minorHAnsi"/>
              </w:rPr>
              <w:t>of the following productions.</w:t>
            </w:r>
          </w:p>
          <w:p w14:paraId="09C9BCB3" w14:textId="77777777" w:rsidR="00A234C5" w:rsidRPr="00E0063F" w:rsidRDefault="00A234C5" w:rsidP="00500C89">
            <w:pPr>
              <w:autoSpaceDE w:val="0"/>
              <w:autoSpaceDN w:val="0"/>
              <w:adjustRightInd w:val="0"/>
              <w:rPr>
                <w:rFonts w:eastAsiaTheme="minorHAnsi"/>
              </w:rPr>
            </w:pPr>
            <w:r w:rsidRPr="00E0063F">
              <w:rPr>
                <w:rFonts w:eastAsiaTheme="minorHAnsi"/>
              </w:rPr>
              <w:t xml:space="preserve">S </w:t>
            </w:r>
            <w:r w:rsidRPr="00E0063F">
              <w:rPr>
                <w:rFonts w:eastAsia="Wingdings-Regular"/>
              </w:rPr>
              <w:t xml:space="preserve">→ </w:t>
            </w:r>
            <w:r w:rsidRPr="00E0063F">
              <w:rPr>
                <w:rFonts w:eastAsiaTheme="minorHAnsi"/>
              </w:rPr>
              <w:t>aS |A| C</w:t>
            </w:r>
          </w:p>
          <w:p w14:paraId="1B58CFE2" w14:textId="77777777" w:rsidR="00A234C5" w:rsidRPr="00E0063F" w:rsidRDefault="00A234C5" w:rsidP="00500C89">
            <w:pPr>
              <w:autoSpaceDE w:val="0"/>
              <w:autoSpaceDN w:val="0"/>
              <w:adjustRightInd w:val="0"/>
              <w:rPr>
                <w:rFonts w:eastAsiaTheme="minorHAnsi"/>
              </w:rPr>
            </w:pPr>
            <w:r w:rsidRPr="00E0063F">
              <w:rPr>
                <w:rFonts w:eastAsiaTheme="minorHAnsi"/>
              </w:rPr>
              <w:t xml:space="preserve">A </w:t>
            </w:r>
            <w:r w:rsidRPr="00E0063F">
              <w:rPr>
                <w:rFonts w:eastAsia="Wingdings-Regular"/>
              </w:rPr>
              <w:t xml:space="preserve">→ </w:t>
            </w:r>
            <w:r w:rsidRPr="00E0063F">
              <w:rPr>
                <w:rFonts w:eastAsiaTheme="minorHAnsi"/>
              </w:rPr>
              <w:t>a</w:t>
            </w:r>
          </w:p>
          <w:p w14:paraId="392BD510" w14:textId="77777777" w:rsidR="00A234C5" w:rsidRPr="00E0063F" w:rsidRDefault="00A234C5" w:rsidP="00500C89">
            <w:pPr>
              <w:autoSpaceDE w:val="0"/>
              <w:autoSpaceDN w:val="0"/>
              <w:adjustRightInd w:val="0"/>
              <w:rPr>
                <w:rFonts w:eastAsiaTheme="minorHAnsi"/>
              </w:rPr>
            </w:pPr>
            <w:r w:rsidRPr="00E0063F">
              <w:rPr>
                <w:rFonts w:eastAsiaTheme="minorHAnsi"/>
              </w:rPr>
              <w:t>B</w:t>
            </w:r>
            <w:r w:rsidRPr="00E0063F">
              <w:rPr>
                <w:rFonts w:eastAsia="Wingdings-Regular"/>
              </w:rPr>
              <w:t xml:space="preserve">→ </w:t>
            </w:r>
            <w:r w:rsidRPr="00E0063F">
              <w:rPr>
                <w:rFonts w:eastAsiaTheme="minorHAnsi"/>
              </w:rPr>
              <w:t>aa</w:t>
            </w:r>
          </w:p>
          <w:p w14:paraId="74A7A1A7" w14:textId="619996FC" w:rsidR="00A234C5" w:rsidRPr="00E0063F" w:rsidRDefault="00A234C5" w:rsidP="00500C89">
            <w:pPr>
              <w:pStyle w:val="NoSpacing"/>
            </w:pPr>
            <w:r w:rsidRPr="00E0063F">
              <w:rPr>
                <w:rFonts w:eastAsiaTheme="minorHAnsi"/>
              </w:rPr>
              <w:t xml:space="preserve">C </w:t>
            </w:r>
            <w:r w:rsidRPr="00E0063F">
              <w:rPr>
                <w:rFonts w:eastAsia="Wingdings-Regular"/>
              </w:rPr>
              <w:t xml:space="preserve">→ </w:t>
            </w:r>
            <w:r w:rsidRPr="00E0063F">
              <w:rPr>
                <w:rFonts w:eastAsiaTheme="minorHAnsi"/>
              </w:rPr>
              <w:t>aCb</w:t>
            </w:r>
          </w:p>
        </w:tc>
        <w:tc>
          <w:tcPr>
            <w:tcW w:w="312" w:type="pct"/>
            <w:vAlign w:val="bottom"/>
          </w:tcPr>
          <w:p w14:paraId="5DF186A4" w14:textId="0EA9207B" w:rsidR="00A234C5" w:rsidRPr="00E0063F" w:rsidRDefault="00A234C5" w:rsidP="009D0856">
            <w:pPr>
              <w:pStyle w:val="NoSpacing"/>
              <w:jc w:val="center"/>
            </w:pPr>
            <w:r w:rsidRPr="00E0063F">
              <w:t>CO3</w:t>
            </w:r>
          </w:p>
        </w:tc>
        <w:tc>
          <w:tcPr>
            <w:tcW w:w="237" w:type="pct"/>
            <w:vAlign w:val="bottom"/>
          </w:tcPr>
          <w:p w14:paraId="15C72EE7" w14:textId="03F9040E" w:rsidR="00A234C5" w:rsidRPr="00E0063F" w:rsidRDefault="00DD5888" w:rsidP="009D0856">
            <w:pPr>
              <w:pStyle w:val="NoSpacing"/>
              <w:jc w:val="center"/>
            </w:pPr>
            <w:r w:rsidRPr="00E0063F">
              <w:t>U</w:t>
            </w:r>
          </w:p>
        </w:tc>
        <w:tc>
          <w:tcPr>
            <w:tcW w:w="236" w:type="pct"/>
            <w:vAlign w:val="bottom"/>
          </w:tcPr>
          <w:p w14:paraId="155F07EC" w14:textId="77777777" w:rsidR="00A234C5" w:rsidRPr="00E0063F" w:rsidRDefault="00A234C5" w:rsidP="009D0856">
            <w:pPr>
              <w:pStyle w:val="NoSpacing"/>
              <w:jc w:val="center"/>
            </w:pPr>
            <w:r w:rsidRPr="00E0063F">
              <w:t>3</w:t>
            </w:r>
          </w:p>
        </w:tc>
      </w:tr>
      <w:tr w:rsidR="00A234C5" w:rsidRPr="00E0063F" w14:paraId="5AF1AE27" w14:textId="77777777" w:rsidTr="00F51F1F">
        <w:trPr>
          <w:trHeight w:val="283"/>
        </w:trPr>
        <w:tc>
          <w:tcPr>
            <w:tcW w:w="251" w:type="pct"/>
          </w:tcPr>
          <w:p w14:paraId="472ED169" w14:textId="77777777" w:rsidR="00A234C5" w:rsidRPr="00E0063F" w:rsidRDefault="00A234C5" w:rsidP="00F51F1F">
            <w:pPr>
              <w:pStyle w:val="NoSpacing"/>
              <w:jc w:val="center"/>
            </w:pPr>
            <w:r w:rsidRPr="00E0063F">
              <w:t>14.</w:t>
            </w:r>
          </w:p>
        </w:tc>
        <w:tc>
          <w:tcPr>
            <w:tcW w:w="3964" w:type="pct"/>
            <w:gridSpan w:val="2"/>
            <w:vAlign w:val="bottom"/>
          </w:tcPr>
          <w:p w14:paraId="6A2479FD" w14:textId="7EB8FF6A" w:rsidR="00A234C5" w:rsidRPr="00E0063F" w:rsidRDefault="00A234C5" w:rsidP="009D0856">
            <w:pPr>
              <w:pStyle w:val="NoSpacing"/>
            </w:pPr>
            <w:r w:rsidRPr="00E0063F">
              <w:t>Define context sensitive grammar.</w:t>
            </w:r>
          </w:p>
        </w:tc>
        <w:tc>
          <w:tcPr>
            <w:tcW w:w="312" w:type="pct"/>
            <w:vAlign w:val="bottom"/>
          </w:tcPr>
          <w:p w14:paraId="1468DEBE" w14:textId="7C5B76F6" w:rsidR="00A234C5" w:rsidRPr="00E0063F" w:rsidRDefault="00A234C5" w:rsidP="009D0856">
            <w:pPr>
              <w:pStyle w:val="NoSpacing"/>
              <w:jc w:val="center"/>
            </w:pPr>
            <w:r w:rsidRPr="00E0063F">
              <w:t>CO4</w:t>
            </w:r>
          </w:p>
        </w:tc>
        <w:tc>
          <w:tcPr>
            <w:tcW w:w="237" w:type="pct"/>
            <w:vAlign w:val="bottom"/>
          </w:tcPr>
          <w:p w14:paraId="1635CDDB" w14:textId="031D357A" w:rsidR="00A234C5" w:rsidRPr="00E0063F" w:rsidRDefault="00DD5888" w:rsidP="009D0856">
            <w:pPr>
              <w:pStyle w:val="NoSpacing"/>
              <w:jc w:val="center"/>
            </w:pPr>
            <w:r w:rsidRPr="00E0063F">
              <w:t>R</w:t>
            </w:r>
          </w:p>
        </w:tc>
        <w:tc>
          <w:tcPr>
            <w:tcW w:w="236" w:type="pct"/>
            <w:vAlign w:val="bottom"/>
          </w:tcPr>
          <w:p w14:paraId="29271231" w14:textId="77777777" w:rsidR="00A234C5" w:rsidRPr="00E0063F" w:rsidRDefault="00A234C5" w:rsidP="009D0856">
            <w:pPr>
              <w:pStyle w:val="NoSpacing"/>
              <w:jc w:val="center"/>
            </w:pPr>
            <w:r w:rsidRPr="00E0063F">
              <w:t>3</w:t>
            </w:r>
          </w:p>
        </w:tc>
      </w:tr>
      <w:tr w:rsidR="00A234C5" w:rsidRPr="00E0063F" w14:paraId="17835F55" w14:textId="77777777" w:rsidTr="00F51F1F">
        <w:trPr>
          <w:trHeight w:val="283"/>
        </w:trPr>
        <w:tc>
          <w:tcPr>
            <w:tcW w:w="251" w:type="pct"/>
          </w:tcPr>
          <w:p w14:paraId="04B2EB88" w14:textId="77777777" w:rsidR="00A234C5" w:rsidRPr="00E0063F" w:rsidRDefault="00A234C5" w:rsidP="00F51F1F">
            <w:pPr>
              <w:pStyle w:val="NoSpacing"/>
              <w:jc w:val="center"/>
            </w:pPr>
            <w:bookmarkStart w:id="11" w:name="_Hlk99673769"/>
            <w:r w:rsidRPr="00E0063F">
              <w:t>15.</w:t>
            </w:r>
          </w:p>
        </w:tc>
        <w:tc>
          <w:tcPr>
            <w:tcW w:w="3964" w:type="pct"/>
            <w:gridSpan w:val="2"/>
            <w:vAlign w:val="bottom"/>
          </w:tcPr>
          <w:p w14:paraId="5F028052" w14:textId="625A6B46" w:rsidR="00A234C5" w:rsidRPr="00E0063F" w:rsidRDefault="00A234C5" w:rsidP="009D0856">
            <w:pPr>
              <w:pStyle w:val="NoSpacing"/>
            </w:pPr>
            <w:r w:rsidRPr="00E0063F">
              <w:rPr>
                <w:rFonts w:eastAsiaTheme="minorHAnsi"/>
              </w:rPr>
              <w:t>Differentiate Push Down Automata and Turing Machine.</w:t>
            </w:r>
          </w:p>
        </w:tc>
        <w:tc>
          <w:tcPr>
            <w:tcW w:w="312" w:type="pct"/>
            <w:vAlign w:val="bottom"/>
          </w:tcPr>
          <w:p w14:paraId="7E01A14D" w14:textId="2C7AF404" w:rsidR="00A234C5" w:rsidRPr="00E0063F" w:rsidRDefault="00A234C5" w:rsidP="009D0856">
            <w:pPr>
              <w:pStyle w:val="NoSpacing"/>
              <w:jc w:val="center"/>
            </w:pPr>
            <w:r w:rsidRPr="00E0063F">
              <w:t>CO5</w:t>
            </w:r>
          </w:p>
        </w:tc>
        <w:tc>
          <w:tcPr>
            <w:tcW w:w="237" w:type="pct"/>
            <w:vAlign w:val="bottom"/>
          </w:tcPr>
          <w:p w14:paraId="1F960D2C" w14:textId="41D241E2" w:rsidR="00A234C5" w:rsidRPr="00E0063F" w:rsidRDefault="00A234C5" w:rsidP="009D0856">
            <w:pPr>
              <w:pStyle w:val="NoSpacing"/>
              <w:jc w:val="center"/>
            </w:pPr>
            <w:r w:rsidRPr="00E0063F">
              <w:t>U</w:t>
            </w:r>
          </w:p>
        </w:tc>
        <w:tc>
          <w:tcPr>
            <w:tcW w:w="236" w:type="pct"/>
            <w:vAlign w:val="bottom"/>
          </w:tcPr>
          <w:p w14:paraId="5A8410BF" w14:textId="77777777" w:rsidR="00A234C5" w:rsidRPr="00E0063F" w:rsidRDefault="00A234C5" w:rsidP="009D0856">
            <w:pPr>
              <w:pStyle w:val="NoSpacing"/>
              <w:jc w:val="center"/>
            </w:pPr>
            <w:r w:rsidRPr="00E0063F">
              <w:t>3</w:t>
            </w:r>
          </w:p>
        </w:tc>
      </w:tr>
      <w:tr w:rsidR="00CB7A3D" w:rsidRPr="00E0063F" w14:paraId="3B2FBC8D" w14:textId="77777777" w:rsidTr="00F51F1F">
        <w:trPr>
          <w:trHeight w:val="283"/>
        </w:trPr>
        <w:tc>
          <w:tcPr>
            <w:tcW w:w="251" w:type="pct"/>
          </w:tcPr>
          <w:p w14:paraId="25ED0198" w14:textId="77777777" w:rsidR="00CB7A3D" w:rsidRPr="00E0063F" w:rsidRDefault="00CB7A3D" w:rsidP="00F51F1F">
            <w:pPr>
              <w:pStyle w:val="NoSpacing"/>
              <w:jc w:val="center"/>
            </w:pPr>
            <w:bookmarkStart w:id="12" w:name="_Hlk99674343"/>
            <w:bookmarkEnd w:id="11"/>
            <w:r w:rsidRPr="00E0063F">
              <w:t>16.</w:t>
            </w:r>
          </w:p>
        </w:tc>
        <w:tc>
          <w:tcPr>
            <w:tcW w:w="3964" w:type="pct"/>
            <w:gridSpan w:val="2"/>
            <w:vAlign w:val="center"/>
          </w:tcPr>
          <w:p w14:paraId="1062E329" w14:textId="6AF7EA24" w:rsidR="00CB7A3D" w:rsidRPr="00E0063F" w:rsidRDefault="00CB7A3D" w:rsidP="00BA6BEB">
            <w:pPr>
              <w:spacing w:line="276" w:lineRule="auto"/>
            </w:pPr>
            <w:r w:rsidRPr="00E0063F">
              <w:t xml:space="preserve">Define </w:t>
            </w:r>
            <w:r w:rsidR="00DE3955" w:rsidRPr="00E0063F">
              <w:t>Church-</w:t>
            </w:r>
            <w:r w:rsidRPr="00E0063F">
              <w:t>Turing thesis.</w:t>
            </w:r>
          </w:p>
        </w:tc>
        <w:tc>
          <w:tcPr>
            <w:tcW w:w="312" w:type="pct"/>
            <w:vAlign w:val="center"/>
          </w:tcPr>
          <w:p w14:paraId="3CB1658D" w14:textId="09854050" w:rsidR="00CB7A3D" w:rsidRPr="00E0063F" w:rsidRDefault="00CB7A3D" w:rsidP="009D0856">
            <w:pPr>
              <w:pStyle w:val="NoSpacing"/>
              <w:jc w:val="center"/>
            </w:pPr>
            <w:r w:rsidRPr="00E0063F">
              <w:t>CO6</w:t>
            </w:r>
          </w:p>
        </w:tc>
        <w:tc>
          <w:tcPr>
            <w:tcW w:w="237" w:type="pct"/>
            <w:vAlign w:val="center"/>
          </w:tcPr>
          <w:p w14:paraId="7C919AE6" w14:textId="058C3810" w:rsidR="00CB7A3D" w:rsidRPr="00E0063F" w:rsidRDefault="00CB7A3D" w:rsidP="009D0856">
            <w:pPr>
              <w:pStyle w:val="NoSpacing"/>
              <w:jc w:val="center"/>
            </w:pPr>
            <w:r w:rsidRPr="00E0063F">
              <w:t>R</w:t>
            </w:r>
          </w:p>
        </w:tc>
        <w:tc>
          <w:tcPr>
            <w:tcW w:w="236" w:type="pct"/>
            <w:vAlign w:val="center"/>
          </w:tcPr>
          <w:p w14:paraId="78F07119" w14:textId="5383AF08" w:rsidR="00CB7A3D" w:rsidRPr="00E0063F" w:rsidRDefault="00CB7A3D" w:rsidP="009D0856">
            <w:pPr>
              <w:pStyle w:val="NoSpacing"/>
              <w:jc w:val="center"/>
            </w:pPr>
            <w:r w:rsidRPr="00E0063F">
              <w:rPr>
                <w:color w:val="000000"/>
              </w:rPr>
              <w:t>3</w:t>
            </w:r>
          </w:p>
        </w:tc>
      </w:tr>
      <w:bookmarkEnd w:id="12"/>
      <w:tr w:rsidR="00A234C5" w:rsidRPr="00E0063F" w14:paraId="48008579" w14:textId="77777777" w:rsidTr="00F51F1F">
        <w:trPr>
          <w:trHeight w:val="552"/>
        </w:trPr>
        <w:tc>
          <w:tcPr>
            <w:tcW w:w="5000" w:type="pct"/>
            <w:gridSpan w:val="6"/>
          </w:tcPr>
          <w:p w14:paraId="5B8CE056" w14:textId="77777777" w:rsidR="00A234C5" w:rsidRPr="00E0063F" w:rsidRDefault="00A234C5" w:rsidP="00F51F1F">
            <w:pPr>
              <w:jc w:val="center"/>
              <w:rPr>
                <w:b/>
                <w:u w:val="single"/>
              </w:rPr>
            </w:pPr>
            <w:r w:rsidRPr="00E0063F">
              <w:rPr>
                <w:b/>
                <w:u w:val="single"/>
              </w:rPr>
              <w:t>PART – C (6 X 12 = 72 MARKS)</w:t>
            </w:r>
          </w:p>
          <w:p w14:paraId="46871A16" w14:textId="4CBA6044" w:rsidR="00A234C5" w:rsidRPr="00E0063F" w:rsidRDefault="00A234C5" w:rsidP="00F51F1F">
            <w:pPr>
              <w:jc w:val="center"/>
              <w:rPr>
                <w:b/>
              </w:rPr>
            </w:pPr>
            <w:r w:rsidRPr="00E0063F">
              <w:rPr>
                <w:b/>
              </w:rPr>
              <w:t>(Answer any five Questions from Q. No. 17 to 23, Q. No. 24 is Compulsory)</w:t>
            </w:r>
          </w:p>
        </w:tc>
      </w:tr>
      <w:tr w:rsidR="00A234C5" w:rsidRPr="00E0063F" w14:paraId="2256DEB8" w14:textId="77777777" w:rsidTr="00F51F1F">
        <w:trPr>
          <w:trHeight w:val="283"/>
        </w:trPr>
        <w:tc>
          <w:tcPr>
            <w:tcW w:w="251" w:type="pct"/>
          </w:tcPr>
          <w:p w14:paraId="570D57BC" w14:textId="77777777" w:rsidR="00A234C5" w:rsidRPr="00E0063F" w:rsidRDefault="00A234C5" w:rsidP="00F51F1F">
            <w:pPr>
              <w:jc w:val="center"/>
            </w:pPr>
            <w:r w:rsidRPr="00E0063F">
              <w:t>17.</w:t>
            </w:r>
          </w:p>
        </w:tc>
        <w:tc>
          <w:tcPr>
            <w:tcW w:w="177" w:type="pct"/>
            <w:vAlign w:val="bottom"/>
          </w:tcPr>
          <w:p w14:paraId="35EBACE7" w14:textId="77777777" w:rsidR="00A234C5" w:rsidRPr="00E0063F" w:rsidRDefault="00A234C5" w:rsidP="009D0856">
            <w:pPr>
              <w:jc w:val="center"/>
            </w:pPr>
            <w:r w:rsidRPr="00E0063F">
              <w:t>a.</w:t>
            </w:r>
          </w:p>
        </w:tc>
        <w:tc>
          <w:tcPr>
            <w:tcW w:w="3786" w:type="pct"/>
            <w:vAlign w:val="bottom"/>
          </w:tcPr>
          <w:p w14:paraId="2D54D916" w14:textId="7556B1AE" w:rsidR="00A234C5" w:rsidRPr="00E0063F" w:rsidRDefault="00A234C5" w:rsidP="00E0063F">
            <w:pPr>
              <w:autoSpaceDE w:val="0"/>
              <w:autoSpaceDN w:val="0"/>
              <w:adjustRightInd w:val="0"/>
              <w:jc w:val="both"/>
            </w:pPr>
            <w:r w:rsidRPr="00E0063F">
              <w:rPr>
                <w:rFonts w:eastAsiaTheme="minorHAnsi"/>
              </w:rPr>
              <w:t xml:space="preserve">Construct Non-Deterministic Finite Automata with ε-transition for the regular expression </w:t>
            </w:r>
            <w:r w:rsidRPr="00E0063F">
              <w:rPr>
                <w:rFonts w:eastAsiaTheme="minorHAnsi"/>
                <w:b/>
                <w:bCs/>
              </w:rPr>
              <w:t>(0+01)*(0*+11*)</w:t>
            </w:r>
          </w:p>
        </w:tc>
        <w:tc>
          <w:tcPr>
            <w:tcW w:w="312" w:type="pct"/>
            <w:vAlign w:val="bottom"/>
          </w:tcPr>
          <w:p w14:paraId="2B18D931" w14:textId="4BCE3C89" w:rsidR="00A234C5" w:rsidRPr="00E0063F" w:rsidRDefault="00A234C5" w:rsidP="009D0856">
            <w:pPr>
              <w:jc w:val="center"/>
            </w:pPr>
            <w:r w:rsidRPr="00E0063F">
              <w:t>CO2</w:t>
            </w:r>
          </w:p>
        </w:tc>
        <w:tc>
          <w:tcPr>
            <w:tcW w:w="237" w:type="pct"/>
            <w:vAlign w:val="bottom"/>
          </w:tcPr>
          <w:p w14:paraId="7350E91E" w14:textId="12993921" w:rsidR="00A234C5" w:rsidRPr="00E0063F" w:rsidRDefault="00DD5888" w:rsidP="009D0856">
            <w:pPr>
              <w:jc w:val="center"/>
            </w:pPr>
            <w:r w:rsidRPr="00E0063F">
              <w:t>A</w:t>
            </w:r>
          </w:p>
        </w:tc>
        <w:tc>
          <w:tcPr>
            <w:tcW w:w="236" w:type="pct"/>
            <w:vAlign w:val="bottom"/>
          </w:tcPr>
          <w:p w14:paraId="020C0635" w14:textId="3B4AF029" w:rsidR="00A234C5" w:rsidRPr="00E0063F" w:rsidRDefault="00A234C5" w:rsidP="009D0856">
            <w:pPr>
              <w:jc w:val="center"/>
            </w:pPr>
            <w:r w:rsidRPr="00E0063F">
              <w:t>6</w:t>
            </w:r>
          </w:p>
        </w:tc>
      </w:tr>
      <w:tr w:rsidR="00A234C5" w:rsidRPr="00E0063F" w14:paraId="203A3DC7" w14:textId="77777777" w:rsidTr="00F51F1F">
        <w:trPr>
          <w:trHeight w:val="283"/>
        </w:trPr>
        <w:tc>
          <w:tcPr>
            <w:tcW w:w="251" w:type="pct"/>
          </w:tcPr>
          <w:p w14:paraId="1EF0F1BB" w14:textId="77777777" w:rsidR="00A234C5" w:rsidRPr="00E0063F" w:rsidRDefault="00A234C5" w:rsidP="00F51F1F">
            <w:pPr>
              <w:jc w:val="center"/>
            </w:pPr>
          </w:p>
        </w:tc>
        <w:tc>
          <w:tcPr>
            <w:tcW w:w="177" w:type="pct"/>
            <w:vAlign w:val="bottom"/>
          </w:tcPr>
          <w:p w14:paraId="1C764956" w14:textId="06B6944D" w:rsidR="00A234C5" w:rsidRPr="00E0063F" w:rsidRDefault="00A234C5" w:rsidP="009D0856">
            <w:pPr>
              <w:jc w:val="center"/>
            </w:pPr>
            <w:r w:rsidRPr="00E0063F">
              <w:t>b.</w:t>
            </w:r>
          </w:p>
        </w:tc>
        <w:tc>
          <w:tcPr>
            <w:tcW w:w="3786" w:type="pct"/>
            <w:vAlign w:val="bottom"/>
          </w:tcPr>
          <w:p w14:paraId="53B767B3" w14:textId="30F4AC82" w:rsidR="00A234C5" w:rsidRPr="00E0063F" w:rsidRDefault="00A234C5" w:rsidP="007F0074">
            <w:pPr>
              <w:autoSpaceDE w:val="0"/>
              <w:autoSpaceDN w:val="0"/>
              <w:adjustRightInd w:val="0"/>
              <w:rPr>
                <w:rFonts w:eastAsiaTheme="minorHAnsi"/>
              </w:rPr>
            </w:pPr>
            <w:r w:rsidRPr="00E0063F">
              <w:rPr>
                <w:rFonts w:eastAsiaTheme="minorHAnsi"/>
              </w:rPr>
              <w:t>Develop a Deterministic Finite Automata equivalent to the given Non-</w:t>
            </w:r>
            <w:r w:rsidRPr="00E0063F">
              <w:rPr>
                <w:rFonts w:eastAsiaTheme="minorHAnsi"/>
              </w:rPr>
              <w:lastRenderedPageBreak/>
              <w:t>Deterministic Finite Automata.</w:t>
            </w:r>
          </w:p>
          <w:p w14:paraId="5B0464F6" w14:textId="77777777" w:rsidR="00A234C5" w:rsidRPr="00E0063F" w:rsidRDefault="00A234C5" w:rsidP="007F0074">
            <w:pPr>
              <w:rPr>
                <w:rFonts w:eastAsiaTheme="minorHAnsi"/>
              </w:rPr>
            </w:pPr>
          </w:p>
          <w:p w14:paraId="52A210AD" w14:textId="698492F5" w:rsidR="00A234C5" w:rsidRPr="00E0063F" w:rsidRDefault="00A234C5" w:rsidP="007F0074">
            <w:pPr>
              <w:rPr>
                <w:rFonts w:eastAsiaTheme="minorHAnsi"/>
              </w:rPr>
            </w:pPr>
            <w:r w:rsidRPr="00E0063F">
              <w:rPr>
                <w:rFonts w:eastAsiaTheme="minorHAnsi"/>
                <w:noProof/>
                <w:lang w:val="en-IN" w:eastAsia="en-IN" w:bidi="ta-IN"/>
              </w:rPr>
              <w:drawing>
                <wp:inline distT="0" distB="0" distL="0" distR="0" wp14:anchorId="76DEEB72" wp14:editId="076529E2">
                  <wp:extent cx="2400300" cy="13566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contrast="-20000"/>
                            <a:extLst>
                              <a:ext uri="{28A0092B-C50C-407E-A947-70E740481C1C}">
                                <a14:useLocalDpi xmlns:a14="http://schemas.microsoft.com/office/drawing/2010/main" val="0"/>
                              </a:ext>
                            </a:extLst>
                          </a:blip>
                          <a:srcRect/>
                          <a:stretch>
                            <a:fillRect/>
                          </a:stretch>
                        </pic:blipFill>
                        <pic:spPr bwMode="auto">
                          <a:xfrm>
                            <a:off x="0" y="0"/>
                            <a:ext cx="2400300" cy="1356691"/>
                          </a:xfrm>
                          <a:prstGeom prst="rect">
                            <a:avLst/>
                          </a:prstGeom>
                          <a:noFill/>
                          <a:ln>
                            <a:noFill/>
                          </a:ln>
                        </pic:spPr>
                      </pic:pic>
                    </a:graphicData>
                  </a:graphic>
                </wp:inline>
              </w:drawing>
            </w:r>
          </w:p>
          <w:p w14:paraId="00E816C7" w14:textId="101A157F" w:rsidR="00A234C5" w:rsidRPr="00E0063F" w:rsidRDefault="00A234C5" w:rsidP="007F0074">
            <w:pPr>
              <w:rPr>
                <w:bCs/>
              </w:rPr>
            </w:pPr>
          </w:p>
        </w:tc>
        <w:tc>
          <w:tcPr>
            <w:tcW w:w="312" w:type="pct"/>
          </w:tcPr>
          <w:p w14:paraId="62BE7C0D" w14:textId="1D9DD880" w:rsidR="00A234C5" w:rsidRPr="00E0063F" w:rsidRDefault="00A234C5" w:rsidP="00F51F1F">
            <w:pPr>
              <w:jc w:val="center"/>
            </w:pPr>
            <w:r w:rsidRPr="00E0063F">
              <w:lastRenderedPageBreak/>
              <w:t>CO2</w:t>
            </w:r>
          </w:p>
        </w:tc>
        <w:tc>
          <w:tcPr>
            <w:tcW w:w="237" w:type="pct"/>
          </w:tcPr>
          <w:p w14:paraId="40A9DB8F" w14:textId="1B315620" w:rsidR="00A234C5" w:rsidRPr="00E0063F" w:rsidRDefault="00DD5888" w:rsidP="00F51F1F">
            <w:pPr>
              <w:jc w:val="center"/>
            </w:pPr>
            <w:r w:rsidRPr="00E0063F">
              <w:t>A</w:t>
            </w:r>
          </w:p>
        </w:tc>
        <w:tc>
          <w:tcPr>
            <w:tcW w:w="236" w:type="pct"/>
          </w:tcPr>
          <w:p w14:paraId="4F58E446" w14:textId="4B87631E" w:rsidR="00A234C5" w:rsidRPr="00E0063F" w:rsidRDefault="00A234C5" w:rsidP="00F51F1F">
            <w:pPr>
              <w:jc w:val="center"/>
            </w:pPr>
            <w:r w:rsidRPr="00E0063F">
              <w:t>6</w:t>
            </w:r>
          </w:p>
        </w:tc>
      </w:tr>
      <w:tr w:rsidR="00A234C5" w:rsidRPr="00E0063F" w14:paraId="512EF345" w14:textId="77777777" w:rsidTr="00F51F1F">
        <w:trPr>
          <w:trHeight w:val="283"/>
        </w:trPr>
        <w:tc>
          <w:tcPr>
            <w:tcW w:w="251" w:type="pct"/>
          </w:tcPr>
          <w:p w14:paraId="1FD4473F" w14:textId="77777777" w:rsidR="00A234C5" w:rsidRPr="00E0063F" w:rsidRDefault="00A234C5" w:rsidP="00F51F1F">
            <w:pPr>
              <w:jc w:val="center"/>
            </w:pPr>
          </w:p>
        </w:tc>
        <w:tc>
          <w:tcPr>
            <w:tcW w:w="177" w:type="pct"/>
            <w:vAlign w:val="bottom"/>
          </w:tcPr>
          <w:p w14:paraId="2DBE0C10" w14:textId="77777777" w:rsidR="00A234C5" w:rsidRPr="00E0063F" w:rsidRDefault="00A234C5" w:rsidP="009D0856">
            <w:pPr>
              <w:jc w:val="center"/>
            </w:pPr>
          </w:p>
        </w:tc>
        <w:tc>
          <w:tcPr>
            <w:tcW w:w="3786" w:type="pct"/>
            <w:vAlign w:val="bottom"/>
          </w:tcPr>
          <w:p w14:paraId="6EE182EC" w14:textId="77777777" w:rsidR="00A234C5" w:rsidRPr="00E0063F" w:rsidRDefault="00A234C5" w:rsidP="009D0856"/>
        </w:tc>
        <w:tc>
          <w:tcPr>
            <w:tcW w:w="312" w:type="pct"/>
          </w:tcPr>
          <w:p w14:paraId="5C689204" w14:textId="77777777" w:rsidR="00A234C5" w:rsidRPr="00E0063F" w:rsidRDefault="00A234C5" w:rsidP="00F51F1F">
            <w:pPr>
              <w:jc w:val="center"/>
            </w:pPr>
          </w:p>
        </w:tc>
        <w:tc>
          <w:tcPr>
            <w:tcW w:w="237" w:type="pct"/>
          </w:tcPr>
          <w:p w14:paraId="32B68E14" w14:textId="77777777" w:rsidR="00A234C5" w:rsidRPr="00E0063F" w:rsidRDefault="00A234C5" w:rsidP="00F51F1F">
            <w:pPr>
              <w:jc w:val="center"/>
            </w:pPr>
          </w:p>
        </w:tc>
        <w:tc>
          <w:tcPr>
            <w:tcW w:w="236" w:type="pct"/>
          </w:tcPr>
          <w:p w14:paraId="20755AF4" w14:textId="77777777" w:rsidR="00A234C5" w:rsidRPr="00E0063F" w:rsidRDefault="00A234C5" w:rsidP="00F51F1F">
            <w:pPr>
              <w:jc w:val="center"/>
            </w:pPr>
          </w:p>
        </w:tc>
      </w:tr>
      <w:tr w:rsidR="00A234C5" w:rsidRPr="00E0063F" w14:paraId="6E1A4865" w14:textId="77777777" w:rsidTr="00F51F1F">
        <w:trPr>
          <w:trHeight w:val="283"/>
        </w:trPr>
        <w:tc>
          <w:tcPr>
            <w:tcW w:w="251" w:type="pct"/>
          </w:tcPr>
          <w:p w14:paraId="4146CCE3" w14:textId="4E034B0A" w:rsidR="00A234C5" w:rsidRPr="00E0063F" w:rsidRDefault="00A234C5" w:rsidP="00F51F1F">
            <w:pPr>
              <w:jc w:val="center"/>
            </w:pPr>
            <w:bookmarkStart w:id="13" w:name="_Hlk99577974"/>
            <w:r w:rsidRPr="00E0063F">
              <w:t>18.</w:t>
            </w:r>
          </w:p>
        </w:tc>
        <w:tc>
          <w:tcPr>
            <w:tcW w:w="177" w:type="pct"/>
          </w:tcPr>
          <w:p w14:paraId="542EFAC1" w14:textId="1EF8F14A" w:rsidR="00A234C5" w:rsidRPr="00E0063F" w:rsidRDefault="00A234C5" w:rsidP="00F51F1F">
            <w:pPr>
              <w:jc w:val="center"/>
            </w:pPr>
            <w:r w:rsidRPr="00E0063F">
              <w:t>a.</w:t>
            </w:r>
          </w:p>
        </w:tc>
        <w:tc>
          <w:tcPr>
            <w:tcW w:w="3786" w:type="pct"/>
            <w:vAlign w:val="bottom"/>
          </w:tcPr>
          <w:p w14:paraId="462616FD" w14:textId="0FBF55BF" w:rsidR="00A234C5" w:rsidRPr="00E0063F" w:rsidRDefault="00A234C5" w:rsidP="00792C6B">
            <w:pPr>
              <w:autoSpaceDE w:val="0"/>
              <w:autoSpaceDN w:val="0"/>
              <w:adjustRightInd w:val="0"/>
              <w:rPr>
                <w:rFonts w:eastAsiaTheme="minorHAnsi"/>
              </w:rPr>
            </w:pPr>
            <w:r w:rsidRPr="00E0063F">
              <w:rPr>
                <w:rFonts w:eastAsiaTheme="minorHAnsi"/>
              </w:rPr>
              <w:t>Explain the method of minimizing the Deterministic Finite Automata (DFA) and sketch the minimized DFA.</w:t>
            </w:r>
          </w:p>
          <w:p w14:paraId="3E4CC7F8" w14:textId="77777777" w:rsidR="00A234C5" w:rsidRPr="00E0063F" w:rsidRDefault="00A234C5" w:rsidP="00792C6B">
            <w:pPr>
              <w:autoSpaceDE w:val="0"/>
              <w:autoSpaceDN w:val="0"/>
              <w:adjustRightInd w:val="0"/>
              <w:rPr>
                <w:rFonts w:eastAsiaTheme="minorHAnsi"/>
              </w:rPr>
            </w:pPr>
          </w:p>
          <w:p w14:paraId="2956933C" w14:textId="22A049B1" w:rsidR="00A234C5" w:rsidRPr="00E0063F" w:rsidRDefault="00A234C5" w:rsidP="009D0856">
            <w:r w:rsidRPr="00E0063F">
              <w:rPr>
                <w:noProof/>
                <w:lang w:val="en-IN" w:eastAsia="en-IN" w:bidi="ta-IN"/>
              </w:rPr>
              <w:drawing>
                <wp:inline distT="0" distB="0" distL="0" distR="0" wp14:anchorId="7A37C18C" wp14:editId="624D1E73">
                  <wp:extent cx="3657600" cy="15005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lum bright="-19000" contrast="28000"/>
                            <a:extLst>
                              <a:ext uri="{28A0092B-C50C-407E-A947-70E740481C1C}">
                                <a14:useLocalDpi xmlns:a14="http://schemas.microsoft.com/office/drawing/2010/main" val="0"/>
                              </a:ext>
                            </a:extLst>
                          </a:blip>
                          <a:srcRect/>
                          <a:stretch>
                            <a:fillRect/>
                          </a:stretch>
                        </pic:blipFill>
                        <pic:spPr bwMode="auto">
                          <a:xfrm>
                            <a:off x="0" y="0"/>
                            <a:ext cx="3678645" cy="1509139"/>
                          </a:xfrm>
                          <a:prstGeom prst="rect">
                            <a:avLst/>
                          </a:prstGeom>
                          <a:noFill/>
                          <a:ln>
                            <a:noFill/>
                          </a:ln>
                        </pic:spPr>
                      </pic:pic>
                    </a:graphicData>
                  </a:graphic>
                </wp:inline>
              </w:drawing>
            </w:r>
          </w:p>
        </w:tc>
        <w:tc>
          <w:tcPr>
            <w:tcW w:w="312" w:type="pct"/>
          </w:tcPr>
          <w:p w14:paraId="795B2575" w14:textId="1D189027" w:rsidR="00A234C5" w:rsidRPr="00E0063F" w:rsidRDefault="00A234C5" w:rsidP="00F51F1F">
            <w:pPr>
              <w:jc w:val="center"/>
            </w:pPr>
            <w:r w:rsidRPr="00E0063F">
              <w:t>CO2</w:t>
            </w:r>
          </w:p>
        </w:tc>
        <w:tc>
          <w:tcPr>
            <w:tcW w:w="237" w:type="pct"/>
          </w:tcPr>
          <w:p w14:paraId="38B8F057" w14:textId="4EC1B768" w:rsidR="00A234C5" w:rsidRPr="00E0063F" w:rsidRDefault="00DD5888" w:rsidP="00F51F1F">
            <w:pPr>
              <w:jc w:val="center"/>
            </w:pPr>
            <w:r w:rsidRPr="00E0063F">
              <w:t>U</w:t>
            </w:r>
          </w:p>
        </w:tc>
        <w:tc>
          <w:tcPr>
            <w:tcW w:w="236" w:type="pct"/>
          </w:tcPr>
          <w:p w14:paraId="29E916BE" w14:textId="243DC3A2" w:rsidR="00A234C5" w:rsidRPr="00E0063F" w:rsidRDefault="00A234C5" w:rsidP="00F51F1F">
            <w:pPr>
              <w:jc w:val="center"/>
            </w:pPr>
            <w:r w:rsidRPr="00E0063F">
              <w:t>12</w:t>
            </w:r>
          </w:p>
        </w:tc>
      </w:tr>
      <w:bookmarkEnd w:id="13"/>
      <w:tr w:rsidR="00A234C5" w:rsidRPr="00E0063F" w14:paraId="53789028" w14:textId="77777777" w:rsidTr="00F51F1F">
        <w:trPr>
          <w:trHeight w:val="283"/>
        </w:trPr>
        <w:tc>
          <w:tcPr>
            <w:tcW w:w="251" w:type="pct"/>
          </w:tcPr>
          <w:p w14:paraId="2878F29F" w14:textId="77777777" w:rsidR="00A234C5" w:rsidRPr="00E0063F" w:rsidRDefault="00A234C5" w:rsidP="00F51F1F">
            <w:pPr>
              <w:jc w:val="center"/>
            </w:pPr>
          </w:p>
        </w:tc>
        <w:tc>
          <w:tcPr>
            <w:tcW w:w="177" w:type="pct"/>
            <w:vAlign w:val="bottom"/>
          </w:tcPr>
          <w:p w14:paraId="43008192" w14:textId="77777777" w:rsidR="00A234C5" w:rsidRPr="00E0063F" w:rsidRDefault="00A234C5" w:rsidP="009D0856">
            <w:pPr>
              <w:jc w:val="center"/>
            </w:pPr>
          </w:p>
        </w:tc>
        <w:tc>
          <w:tcPr>
            <w:tcW w:w="3786" w:type="pct"/>
            <w:vAlign w:val="bottom"/>
          </w:tcPr>
          <w:p w14:paraId="0577A6A5" w14:textId="77777777" w:rsidR="00A234C5" w:rsidRPr="00E0063F" w:rsidRDefault="00A234C5" w:rsidP="009D0856"/>
        </w:tc>
        <w:tc>
          <w:tcPr>
            <w:tcW w:w="312" w:type="pct"/>
          </w:tcPr>
          <w:p w14:paraId="5A40AAEF" w14:textId="77777777" w:rsidR="00A234C5" w:rsidRPr="00E0063F" w:rsidRDefault="00A234C5" w:rsidP="00F51F1F">
            <w:pPr>
              <w:jc w:val="center"/>
            </w:pPr>
          </w:p>
        </w:tc>
        <w:tc>
          <w:tcPr>
            <w:tcW w:w="237" w:type="pct"/>
          </w:tcPr>
          <w:p w14:paraId="7DEA65FE" w14:textId="77777777" w:rsidR="00A234C5" w:rsidRPr="00E0063F" w:rsidRDefault="00A234C5" w:rsidP="00F51F1F">
            <w:pPr>
              <w:jc w:val="center"/>
            </w:pPr>
          </w:p>
        </w:tc>
        <w:tc>
          <w:tcPr>
            <w:tcW w:w="236" w:type="pct"/>
          </w:tcPr>
          <w:p w14:paraId="2457B2F1" w14:textId="77777777" w:rsidR="00A234C5" w:rsidRPr="00E0063F" w:rsidRDefault="00A234C5" w:rsidP="00F51F1F">
            <w:pPr>
              <w:jc w:val="center"/>
            </w:pPr>
          </w:p>
        </w:tc>
      </w:tr>
      <w:tr w:rsidR="00A234C5" w:rsidRPr="00E0063F" w14:paraId="4671FA48" w14:textId="77777777" w:rsidTr="00F51F1F">
        <w:trPr>
          <w:trHeight w:val="283"/>
        </w:trPr>
        <w:tc>
          <w:tcPr>
            <w:tcW w:w="251" w:type="pct"/>
          </w:tcPr>
          <w:p w14:paraId="7D23B55A" w14:textId="0F57901B" w:rsidR="00A234C5" w:rsidRPr="00E0063F" w:rsidRDefault="00A234C5" w:rsidP="00F51F1F">
            <w:pPr>
              <w:jc w:val="center"/>
            </w:pPr>
            <w:r w:rsidRPr="00E0063F">
              <w:t>19.</w:t>
            </w:r>
          </w:p>
        </w:tc>
        <w:tc>
          <w:tcPr>
            <w:tcW w:w="177" w:type="pct"/>
          </w:tcPr>
          <w:p w14:paraId="5DF12731" w14:textId="77777777" w:rsidR="00A234C5" w:rsidRPr="00E0063F" w:rsidRDefault="00A234C5" w:rsidP="00F51F1F">
            <w:pPr>
              <w:jc w:val="center"/>
            </w:pPr>
            <w:r w:rsidRPr="00E0063F">
              <w:t>a.</w:t>
            </w:r>
          </w:p>
        </w:tc>
        <w:tc>
          <w:tcPr>
            <w:tcW w:w="3786" w:type="pct"/>
            <w:vAlign w:val="bottom"/>
          </w:tcPr>
          <w:p w14:paraId="552AC421" w14:textId="77777777" w:rsidR="00A234C5" w:rsidRPr="00E0063F" w:rsidRDefault="00A234C5" w:rsidP="006B5DB5">
            <w:pPr>
              <w:autoSpaceDE w:val="0"/>
              <w:autoSpaceDN w:val="0"/>
              <w:adjustRightInd w:val="0"/>
              <w:rPr>
                <w:rFonts w:eastAsiaTheme="minorHAnsi"/>
              </w:rPr>
            </w:pPr>
            <w:r w:rsidRPr="00E0063F">
              <w:rPr>
                <w:rFonts w:eastAsiaTheme="minorHAnsi"/>
              </w:rPr>
              <w:t>Convert the following context-free grammar to Chomsky and Greibach</w:t>
            </w:r>
          </w:p>
          <w:p w14:paraId="64B30200" w14:textId="77777777" w:rsidR="00A234C5" w:rsidRPr="00E0063F" w:rsidRDefault="00A234C5" w:rsidP="006B5DB5">
            <w:pPr>
              <w:autoSpaceDE w:val="0"/>
              <w:autoSpaceDN w:val="0"/>
              <w:adjustRightInd w:val="0"/>
              <w:rPr>
                <w:rFonts w:eastAsiaTheme="minorHAnsi"/>
              </w:rPr>
            </w:pPr>
            <w:r w:rsidRPr="00E0063F">
              <w:rPr>
                <w:rFonts w:eastAsiaTheme="minorHAnsi"/>
              </w:rPr>
              <w:t>Normal Form.</w:t>
            </w:r>
          </w:p>
          <w:p w14:paraId="426095F0" w14:textId="77777777" w:rsidR="00A234C5" w:rsidRPr="00E0063F" w:rsidRDefault="00A234C5" w:rsidP="006B5DB5">
            <w:pPr>
              <w:autoSpaceDE w:val="0"/>
              <w:autoSpaceDN w:val="0"/>
              <w:adjustRightInd w:val="0"/>
              <w:rPr>
                <w:rFonts w:eastAsiaTheme="minorHAnsi"/>
              </w:rPr>
            </w:pPr>
            <w:r w:rsidRPr="00E0063F">
              <w:rPr>
                <w:rFonts w:eastAsiaTheme="minorHAnsi"/>
              </w:rPr>
              <w:t>S → a | aA | ADa</w:t>
            </w:r>
          </w:p>
          <w:p w14:paraId="0E64ED29" w14:textId="77777777" w:rsidR="00A234C5" w:rsidRPr="00E0063F" w:rsidRDefault="00A234C5" w:rsidP="006B5DB5">
            <w:pPr>
              <w:autoSpaceDE w:val="0"/>
              <w:autoSpaceDN w:val="0"/>
              <w:adjustRightInd w:val="0"/>
              <w:rPr>
                <w:rFonts w:eastAsiaTheme="minorHAnsi"/>
              </w:rPr>
            </w:pPr>
            <w:r w:rsidRPr="00E0063F">
              <w:rPr>
                <w:rFonts w:eastAsiaTheme="minorHAnsi"/>
              </w:rPr>
              <w:t>A → aDD</w:t>
            </w:r>
          </w:p>
          <w:p w14:paraId="0779796B" w14:textId="50EAF09F" w:rsidR="00A234C5" w:rsidRPr="00E0063F" w:rsidRDefault="00A234C5" w:rsidP="006B5DB5">
            <w:r w:rsidRPr="00E0063F">
              <w:rPr>
                <w:rFonts w:eastAsiaTheme="minorHAnsi"/>
              </w:rPr>
              <w:t>D → Aa | d | a</w:t>
            </w:r>
          </w:p>
        </w:tc>
        <w:tc>
          <w:tcPr>
            <w:tcW w:w="312" w:type="pct"/>
          </w:tcPr>
          <w:p w14:paraId="5A339F96" w14:textId="012DD411" w:rsidR="00A234C5" w:rsidRPr="00E0063F" w:rsidRDefault="00A234C5" w:rsidP="00F51F1F">
            <w:pPr>
              <w:jc w:val="center"/>
            </w:pPr>
            <w:r w:rsidRPr="00E0063F">
              <w:t>CO3</w:t>
            </w:r>
          </w:p>
        </w:tc>
        <w:tc>
          <w:tcPr>
            <w:tcW w:w="237" w:type="pct"/>
          </w:tcPr>
          <w:p w14:paraId="097E33A8" w14:textId="78A5E9F1" w:rsidR="00A234C5" w:rsidRPr="00E0063F" w:rsidRDefault="00DD5888" w:rsidP="00F51F1F">
            <w:pPr>
              <w:jc w:val="center"/>
            </w:pPr>
            <w:r w:rsidRPr="00E0063F">
              <w:t>U</w:t>
            </w:r>
          </w:p>
        </w:tc>
        <w:tc>
          <w:tcPr>
            <w:tcW w:w="236" w:type="pct"/>
          </w:tcPr>
          <w:p w14:paraId="499078AA" w14:textId="3D3C57E9" w:rsidR="00A234C5" w:rsidRPr="00E0063F" w:rsidRDefault="00A234C5" w:rsidP="00F51F1F">
            <w:pPr>
              <w:jc w:val="center"/>
            </w:pPr>
            <w:r w:rsidRPr="00E0063F">
              <w:t>6</w:t>
            </w:r>
          </w:p>
        </w:tc>
      </w:tr>
      <w:tr w:rsidR="00A234C5" w:rsidRPr="00E0063F" w14:paraId="0E7D1CE3" w14:textId="77777777" w:rsidTr="00F51F1F">
        <w:trPr>
          <w:trHeight w:val="283"/>
        </w:trPr>
        <w:tc>
          <w:tcPr>
            <w:tcW w:w="251" w:type="pct"/>
          </w:tcPr>
          <w:p w14:paraId="1D9B84E9" w14:textId="77777777" w:rsidR="00A234C5" w:rsidRPr="00E0063F" w:rsidRDefault="00A234C5" w:rsidP="00F51F1F">
            <w:pPr>
              <w:jc w:val="center"/>
            </w:pPr>
          </w:p>
        </w:tc>
        <w:tc>
          <w:tcPr>
            <w:tcW w:w="177" w:type="pct"/>
          </w:tcPr>
          <w:p w14:paraId="72468F92" w14:textId="77777777" w:rsidR="00A234C5" w:rsidRPr="00E0063F" w:rsidRDefault="00A234C5" w:rsidP="00F51F1F">
            <w:pPr>
              <w:jc w:val="center"/>
            </w:pPr>
            <w:r w:rsidRPr="00E0063F">
              <w:t>b.</w:t>
            </w:r>
          </w:p>
        </w:tc>
        <w:tc>
          <w:tcPr>
            <w:tcW w:w="3786" w:type="pct"/>
            <w:vAlign w:val="bottom"/>
          </w:tcPr>
          <w:p w14:paraId="1F85154F" w14:textId="77777777" w:rsidR="00A234C5" w:rsidRPr="00E0063F" w:rsidRDefault="00A234C5" w:rsidP="006152F1">
            <w:pPr>
              <w:autoSpaceDE w:val="0"/>
              <w:autoSpaceDN w:val="0"/>
              <w:adjustRightInd w:val="0"/>
              <w:rPr>
                <w:rFonts w:eastAsiaTheme="minorHAnsi"/>
              </w:rPr>
            </w:pPr>
            <w:r w:rsidRPr="00E0063F">
              <w:rPr>
                <w:rFonts w:eastAsiaTheme="minorHAnsi"/>
              </w:rPr>
              <w:t>Determine whether “aab” is a member of the language using CYK</w:t>
            </w:r>
          </w:p>
          <w:p w14:paraId="4F8F2D0C" w14:textId="77777777" w:rsidR="00A234C5" w:rsidRPr="00E0063F" w:rsidRDefault="00A234C5" w:rsidP="006152F1">
            <w:pPr>
              <w:autoSpaceDE w:val="0"/>
              <w:autoSpaceDN w:val="0"/>
              <w:adjustRightInd w:val="0"/>
              <w:rPr>
                <w:rFonts w:eastAsiaTheme="minorHAnsi"/>
              </w:rPr>
            </w:pPr>
            <w:r w:rsidRPr="00E0063F">
              <w:rPr>
                <w:rFonts w:eastAsiaTheme="minorHAnsi"/>
              </w:rPr>
              <w:t>membership algorithm represented by the grammar.</w:t>
            </w:r>
          </w:p>
          <w:p w14:paraId="42C00BC9" w14:textId="77777777" w:rsidR="00A234C5" w:rsidRPr="00E0063F" w:rsidRDefault="00A234C5" w:rsidP="006152F1">
            <w:pPr>
              <w:autoSpaceDE w:val="0"/>
              <w:autoSpaceDN w:val="0"/>
              <w:adjustRightInd w:val="0"/>
              <w:rPr>
                <w:rFonts w:eastAsiaTheme="minorHAnsi"/>
              </w:rPr>
            </w:pPr>
            <w:r w:rsidRPr="00E0063F">
              <w:rPr>
                <w:rFonts w:eastAsiaTheme="minorHAnsi"/>
              </w:rPr>
              <w:t xml:space="preserve">S </w:t>
            </w:r>
            <w:r w:rsidRPr="00E0063F">
              <w:rPr>
                <w:rFonts w:eastAsia="Wingdings-Regular"/>
              </w:rPr>
              <w:t xml:space="preserve">→ </w:t>
            </w:r>
            <w:r w:rsidRPr="00E0063F">
              <w:rPr>
                <w:rFonts w:eastAsiaTheme="minorHAnsi"/>
              </w:rPr>
              <w:t>AB</w:t>
            </w:r>
          </w:p>
          <w:p w14:paraId="5C910379" w14:textId="77777777" w:rsidR="00A234C5" w:rsidRPr="00E0063F" w:rsidRDefault="00A234C5" w:rsidP="006152F1">
            <w:pPr>
              <w:autoSpaceDE w:val="0"/>
              <w:autoSpaceDN w:val="0"/>
              <w:adjustRightInd w:val="0"/>
              <w:rPr>
                <w:rFonts w:eastAsiaTheme="minorHAnsi"/>
              </w:rPr>
            </w:pPr>
            <w:r w:rsidRPr="00E0063F">
              <w:rPr>
                <w:rFonts w:eastAsiaTheme="minorHAnsi"/>
              </w:rPr>
              <w:t xml:space="preserve">A </w:t>
            </w:r>
            <w:r w:rsidRPr="00E0063F">
              <w:rPr>
                <w:rFonts w:eastAsia="Wingdings-Regular"/>
              </w:rPr>
              <w:t xml:space="preserve">→ </w:t>
            </w:r>
            <w:r w:rsidRPr="00E0063F">
              <w:rPr>
                <w:rFonts w:eastAsiaTheme="minorHAnsi"/>
              </w:rPr>
              <w:t>BB | a</w:t>
            </w:r>
          </w:p>
          <w:p w14:paraId="17FEC555" w14:textId="423F108C" w:rsidR="00A234C5" w:rsidRPr="00E0063F" w:rsidRDefault="00A234C5" w:rsidP="006152F1">
            <w:pPr>
              <w:rPr>
                <w:bCs/>
              </w:rPr>
            </w:pPr>
            <w:r w:rsidRPr="00E0063F">
              <w:rPr>
                <w:rFonts w:eastAsiaTheme="minorHAnsi"/>
              </w:rPr>
              <w:t xml:space="preserve">B </w:t>
            </w:r>
            <w:r w:rsidRPr="00E0063F">
              <w:rPr>
                <w:rFonts w:eastAsia="Wingdings-Regular"/>
              </w:rPr>
              <w:t xml:space="preserve">→ </w:t>
            </w:r>
            <w:r w:rsidRPr="00E0063F">
              <w:rPr>
                <w:rFonts w:eastAsiaTheme="minorHAnsi"/>
              </w:rPr>
              <w:t>AB | b</w:t>
            </w:r>
          </w:p>
        </w:tc>
        <w:tc>
          <w:tcPr>
            <w:tcW w:w="312" w:type="pct"/>
          </w:tcPr>
          <w:p w14:paraId="23E519EF" w14:textId="4A9665A9" w:rsidR="00A234C5" w:rsidRPr="00E0063F" w:rsidRDefault="00A234C5" w:rsidP="00F51F1F">
            <w:pPr>
              <w:jc w:val="center"/>
            </w:pPr>
            <w:r w:rsidRPr="00E0063F">
              <w:t>CO3</w:t>
            </w:r>
          </w:p>
        </w:tc>
        <w:tc>
          <w:tcPr>
            <w:tcW w:w="237" w:type="pct"/>
          </w:tcPr>
          <w:p w14:paraId="2720A750" w14:textId="100CC89A" w:rsidR="00A234C5" w:rsidRPr="00E0063F" w:rsidRDefault="00DD5888" w:rsidP="00F51F1F">
            <w:pPr>
              <w:jc w:val="center"/>
            </w:pPr>
            <w:r w:rsidRPr="00E0063F">
              <w:t>A</w:t>
            </w:r>
          </w:p>
        </w:tc>
        <w:tc>
          <w:tcPr>
            <w:tcW w:w="236" w:type="pct"/>
          </w:tcPr>
          <w:p w14:paraId="2ABF7876" w14:textId="2DF79975" w:rsidR="00A234C5" w:rsidRPr="00E0063F" w:rsidRDefault="00A234C5" w:rsidP="00F51F1F">
            <w:pPr>
              <w:jc w:val="center"/>
            </w:pPr>
            <w:r w:rsidRPr="00E0063F">
              <w:t>6</w:t>
            </w:r>
          </w:p>
        </w:tc>
      </w:tr>
      <w:tr w:rsidR="00A234C5" w:rsidRPr="00E0063F" w14:paraId="5099288F" w14:textId="77777777" w:rsidTr="00F51F1F">
        <w:trPr>
          <w:trHeight w:val="283"/>
        </w:trPr>
        <w:tc>
          <w:tcPr>
            <w:tcW w:w="251" w:type="pct"/>
          </w:tcPr>
          <w:p w14:paraId="5A1B1CBD" w14:textId="77777777" w:rsidR="00A234C5" w:rsidRPr="00E0063F" w:rsidRDefault="00A234C5" w:rsidP="00F51F1F">
            <w:pPr>
              <w:jc w:val="center"/>
            </w:pPr>
          </w:p>
        </w:tc>
        <w:tc>
          <w:tcPr>
            <w:tcW w:w="177" w:type="pct"/>
            <w:vAlign w:val="bottom"/>
          </w:tcPr>
          <w:p w14:paraId="5D2A6E14" w14:textId="77777777" w:rsidR="00A234C5" w:rsidRPr="00E0063F" w:rsidRDefault="00A234C5" w:rsidP="009D0856">
            <w:pPr>
              <w:jc w:val="center"/>
            </w:pPr>
          </w:p>
        </w:tc>
        <w:tc>
          <w:tcPr>
            <w:tcW w:w="3786" w:type="pct"/>
            <w:vAlign w:val="bottom"/>
          </w:tcPr>
          <w:p w14:paraId="3FCDD2ED" w14:textId="77777777" w:rsidR="00A234C5" w:rsidRPr="00E0063F" w:rsidRDefault="00A234C5" w:rsidP="009D0856"/>
        </w:tc>
        <w:tc>
          <w:tcPr>
            <w:tcW w:w="312" w:type="pct"/>
          </w:tcPr>
          <w:p w14:paraId="5621A9E2" w14:textId="77777777" w:rsidR="00A234C5" w:rsidRPr="00E0063F" w:rsidRDefault="00A234C5" w:rsidP="00F51F1F">
            <w:pPr>
              <w:jc w:val="center"/>
            </w:pPr>
          </w:p>
        </w:tc>
        <w:tc>
          <w:tcPr>
            <w:tcW w:w="237" w:type="pct"/>
          </w:tcPr>
          <w:p w14:paraId="647F307F" w14:textId="77777777" w:rsidR="00A234C5" w:rsidRPr="00E0063F" w:rsidRDefault="00A234C5" w:rsidP="00F51F1F">
            <w:pPr>
              <w:jc w:val="center"/>
            </w:pPr>
          </w:p>
        </w:tc>
        <w:tc>
          <w:tcPr>
            <w:tcW w:w="236" w:type="pct"/>
          </w:tcPr>
          <w:p w14:paraId="7E745977" w14:textId="77777777" w:rsidR="00A234C5" w:rsidRPr="00E0063F" w:rsidRDefault="00A234C5" w:rsidP="00F51F1F">
            <w:pPr>
              <w:jc w:val="center"/>
            </w:pPr>
          </w:p>
        </w:tc>
      </w:tr>
      <w:tr w:rsidR="00A234C5" w:rsidRPr="00E0063F" w14:paraId="3C2D1023" w14:textId="77777777" w:rsidTr="00F51F1F">
        <w:trPr>
          <w:trHeight w:val="283"/>
        </w:trPr>
        <w:tc>
          <w:tcPr>
            <w:tcW w:w="251" w:type="pct"/>
          </w:tcPr>
          <w:p w14:paraId="1E8CCC75" w14:textId="227FA6F2" w:rsidR="00A234C5" w:rsidRPr="00E0063F" w:rsidRDefault="00A234C5" w:rsidP="00F51F1F">
            <w:pPr>
              <w:jc w:val="center"/>
            </w:pPr>
            <w:r w:rsidRPr="00E0063F">
              <w:t>20.</w:t>
            </w:r>
          </w:p>
        </w:tc>
        <w:tc>
          <w:tcPr>
            <w:tcW w:w="177" w:type="pct"/>
          </w:tcPr>
          <w:p w14:paraId="1A8C68FE" w14:textId="0A52364C" w:rsidR="00A234C5" w:rsidRPr="00E0063F" w:rsidRDefault="00A234C5" w:rsidP="00F51F1F">
            <w:pPr>
              <w:jc w:val="center"/>
            </w:pPr>
            <w:r w:rsidRPr="00E0063F">
              <w:t>a.</w:t>
            </w:r>
          </w:p>
        </w:tc>
        <w:tc>
          <w:tcPr>
            <w:tcW w:w="3786" w:type="pct"/>
            <w:vAlign w:val="bottom"/>
          </w:tcPr>
          <w:p w14:paraId="3E406636" w14:textId="77777777" w:rsidR="00A234C5" w:rsidRPr="00E0063F" w:rsidRDefault="00A234C5" w:rsidP="00792C6B">
            <w:pPr>
              <w:jc w:val="both"/>
            </w:pPr>
            <w:r w:rsidRPr="00E0063F">
              <w:t xml:space="preserve">Construct Linear Bounded Automata to recognize the language. </w:t>
            </w:r>
          </w:p>
          <w:p w14:paraId="17A48C80" w14:textId="479E0B4B" w:rsidR="00A234C5" w:rsidRPr="00E0063F" w:rsidRDefault="00A234C5" w:rsidP="009D0856">
            <w:r w:rsidRPr="00E0063F">
              <w:t>L = {a</w:t>
            </w:r>
            <w:r w:rsidRPr="00E0063F">
              <w:rPr>
                <w:vertAlign w:val="superscript"/>
              </w:rPr>
              <w:t>n</w:t>
            </w:r>
            <w:r w:rsidRPr="00E0063F">
              <w:t>b</w:t>
            </w:r>
            <w:r w:rsidRPr="00E0063F">
              <w:rPr>
                <w:vertAlign w:val="superscript"/>
              </w:rPr>
              <w:t>n</w:t>
            </w:r>
            <w:r w:rsidRPr="00E0063F">
              <w:t>: n</w:t>
            </w:r>
            <w:r w:rsidRPr="00E0063F">
              <w:rPr>
                <w:rFonts w:eastAsia="Gungsuh"/>
              </w:rPr>
              <w:t>≥ 1}.</w:t>
            </w:r>
          </w:p>
        </w:tc>
        <w:tc>
          <w:tcPr>
            <w:tcW w:w="312" w:type="pct"/>
          </w:tcPr>
          <w:p w14:paraId="1EAED522" w14:textId="273BDB77" w:rsidR="00A234C5" w:rsidRPr="00E0063F" w:rsidRDefault="00A234C5" w:rsidP="00F51F1F">
            <w:pPr>
              <w:jc w:val="center"/>
            </w:pPr>
            <w:r w:rsidRPr="00E0063F">
              <w:t>CO4</w:t>
            </w:r>
          </w:p>
        </w:tc>
        <w:tc>
          <w:tcPr>
            <w:tcW w:w="237" w:type="pct"/>
          </w:tcPr>
          <w:p w14:paraId="34332988" w14:textId="3E5F20EC" w:rsidR="00A234C5" w:rsidRPr="00E0063F" w:rsidRDefault="00A234C5" w:rsidP="00F51F1F">
            <w:pPr>
              <w:jc w:val="center"/>
            </w:pPr>
            <w:r w:rsidRPr="00E0063F">
              <w:t>A</w:t>
            </w:r>
          </w:p>
        </w:tc>
        <w:tc>
          <w:tcPr>
            <w:tcW w:w="236" w:type="pct"/>
          </w:tcPr>
          <w:p w14:paraId="29CD1861" w14:textId="37DEAB8A" w:rsidR="00A234C5" w:rsidRPr="00E0063F" w:rsidRDefault="00A234C5" w:rsidP="00F51F1F">
            <w:pPr>
              <w:jc w:val="center"/>
            </w:pPr>
            <w:r w:rsidRPr="00E0063F">
              <w:t>6</w:t>
            </w:r>
          </w:p>
        </w:tc>
      </w:tr>
      <w:tr w:rsidR="00A234C5" w:rsidRPr="00E0063F" w14:paraId="240DF347" w14:textId="77777777" w:rsidTr="00F51F1F">
        <w:trPr>
          <w:trHeight w:val="283"/>
        </w:trPr>
        <w:tc>
          <w:tcPr>
            <w:tcW w:w="251" w:type="pct"/>
          </w:tcPr>
          <w:p w14:paraId="27D0F2D2" w14:textId="77777777" w:rsidR="00A234C5" w:rsidRPr="00E0063F" w:rsidRDefault="00A234C5" w:rsidP="00F51F1F">
            <w:pPr>
              <w:jc w:val="center"/>
            </w:pPr>
          </w:p>
        </w:tc>
        <w:tc>
          <w:tcPr>
            <w:tcW w:w="177" w:type="pct"/>
          </w:tcPr>
          <w:p w14:paraId="16002F8B" w14:textId="4D94C389" w:rsidR="00A234C5" w:rsidRPr="00E0063F" w:rsidRDefault="00A234C5" w:rsidP="00F51F1F">
            <w:pPr>
              <w:jc w:val="center"/>
            </w:pPr>
            <w:r w:rsidRPr="00E0063F">
              <w:t>b.</w:t>
            </w:r>
          </w:p>
        </w:tc>
        <w:tc>
          <w:tcPr>
            <w:tcW w:w="3786" w:type="pct"/>
            <w:vAlign w:val="bottom"/>
          </w:tcPr>
          <w:p w14:paraId="7467A313" w14:textId="77777777" w:rsidR="00A234C5" w:rsidRPr="00E0063F" w:rsidRDefault="00A234C5" w:rsidP="00792C6B">
            <w:pPr>
              <w:jc w:val="both"/>
            </w:pPr>
            <w:r w:rsidRPr="00E0063F">
              <w:t>Apply the pumping lemma and determine whether the language is context-free.</w:t>
            </w:r>
          </w:p>
          <w:p w14:paraId="202CA564" w14:textId="46E7F6DB" w:rsidR="00A234C5" w:rsidRPr="00E0063F" w:rsidRDefault="00A234C5" w:rsidP="009D0856">
            <w:pPr>
              <w:rPr>
                <w:bCs/>
              </w:rPr>
            </w:pPr>
            <w:r w:rsidRPr="00E0063F">
              <w:t>L1 =(0</w:t>
            </w:r>
            <w:r w:rsidRPr="00E0063F">
              <w:rPr>
                <w:vertAlign w:val="superscript"/>
              </w:rPr>
              <w:t>n</w:t>
            </w:r>
            <w:r w:rsidRPr="00E0063F">
              <w:t>1</w:t>
            </w:r>
            <w:r w:rsidRPr="00E0063F">
              <w:rPr>
                <w:vertAlign w:val="superscript"/>
              </w:rPr>
              <w:t>n</w:t>
            </w:r>
            <w:r w:rsidRPr="00E0063F">
              <w:t>2</w:t>
            </w:r>
            <w:r w:rsidRPr="00E0063F">
              <w:rPr>
                <w:vertAlign w:val="superscript"/>
              </w:rPr>
              <w:t>n</w:t>
            </w:r>
            <w:r w:rsidRPr="00E0063F">
              <w:rPr>
                <w:rFonts w:eastAsia="Gungsuh"/>
              </w:rPr>
              <w:t>:n≥1}</w:t>
            </w:r>
          </w:p>
        </w:tc>
        <w:tc>
          <w:tcPr>
            <w:tcW w:w="312" w:type="pct"/>
          </w:tcPr>
          <w:p w14:paraId="6BD1A226" w14:textId="4BF5F910" w:rsidR="00A234C5" w:rsidRPr="00E0063F" w:rsidRDefault="00A234C5" w:rsidP="00F51F1F">
            <w:pPr>
              <w:jc w:val="center"/>
            </w:pPr>
            <w:r w:rsidRPr="00E0063F">
              <w:t>CO4</w:t>
            </w:r>
          </w:p>
        </w:tc>
        <w:tc>
          <w:tcPr>
            <w:tcW w:w="237" w:type="pct"/>
          </w:tcPr>
          <w:p w14:paraId="64468E2E" w14:textId="3660BBEC" w:rsidR="00A234C5" w:rsidRPr="00E0063F" w:rsidRDefault="00A234C5" w:rsidP="00F51F1F">
            <w:pPr>
              <w:jc w:val="center"/>
            </w:pPr>
            <w:r w:rsidRPr="00E0063F">
              <w:t>A</w:t>
            </w:r>
          </w:p>
        </w:tc>
        <w:tc>
          <w:tcPr>
            <w:tcW w:w="236" w:type="pct"/>
          </w:tcPr>
          <w:p w14:paraId="01C956A7" w14:textId="38160FCC" w:rsidR="00A234C5" w:rsidRPr="00E0063F" w:rsidRDefault="00A234C5" w:rsidP="00F51F1F">
            <w:pPr>
              <w:jc w:val="center"/>
            </w:pPr>
            <w:r w:rsidRPr="00E0063F">
              <w:t>6</w:t>
            </w:r>
          </w:p>
        </w:tc>
      </w:tr>
      <w:tr w:rsidR="00A234C5" w:rsidRPr="00E0063F" w14:paraId="66B373BA" w14:textId="77777777" w:rsidTr="00F51F1F">
        <w:trPr>
          <w:trHeight w:val="283"/>
        </w:trPr>
        <w:tc>
          <w:tcPr>
            <w:tcW w:w="251" w:type="pct"/>
          </w:tcPr>
          <w:p w14:paraId="5ABA86E4" w14:textId="77777777" w:rsidR="00A234C5" w:rsidRPr="00E0063F" w:rsidRDefault="00A234C5" w:rsidP="00F51F1F">
            <w:pPr>
              <w:jc w:val="center"/>
            </w:pPr>
          </w:p>
        </w:tc>
        <w:tc>
          <w:tcPr>
            <w:tcW w:w="177" w:type="pct"/>
            <w:vAlign w:val="bottom"/>
          </w:tcPr>
          <w:p w14:paraId="40D5C4E0" w14:textId="77777777" w:rsidR="00A234C5" w:rsidRPr="00E0063F" w:rsidRDefault="00A234C5" w:rsidP="009D0856">
            <w:pPr>
              <w:jc w:val="center"/>
            </w:pPr>
          </w:p>
        </w:tc>
        <w:tc>
          <w:tcPr>
            <w:tcW w:w="3786" w:type="pct"/>
            <w:vAlign w:val="bottom"/>
          </w:tcPr>
          <w:p w14:paraId="63EE9C5D" w14:textId="77777777" w:rsidR="00A234C5" w:rsidRPr="00E0063F" w:rsidRDefault="00A234C5" w:rsidP="009D0856"/>
        </w:tc>
        <w:tc>
          <w:tcPr>
            <w:tcW w:w="312" w:type="pct"/>
          </w:tcPr>
          <w:p w14:paraId="53F19791" w14:textId="77777777" w:rsidR="00A234C5" w:rsidRPr="00E0063F" w:rsidRDefault="00A234C5" w:rsidP="00F51F1F">
            <w:pPr>
              <w:jc w:val="center"/>
            </w:pPr>
          </w:p>
        </w:tc>
        <w:tc>
          <w:tcPr>
            <w:tcW w:w="237" w:type="pct"/>
          </w:tcPr>
          <w:p w14:paraId="76507236" w14:textId="77777777" w:rsidR="00A234C5" w:rsidRPr="00E0063F" w:rsidRDefault="00A234C5" w:rsidP="00F51F1F">
            <w:pPr>
              <w:jc w:val="center"/>
            </w:pPr>
          </w:p>
        </w:tc>
        <w:tc>
          <w:tcPr>
            <w:tcW w:w="236" w:type="pct"/>
          </w:tcPr>
          <w:p w14:paraId="073A67F9" w14:textId="77777777" w:rsidR="00A234C5" w:rsidRPr="00E0063F" w:rsidRDefault="00A234C5" w:rsidP="00F51F1F">
            <w:pPr>
              <w:jc w:val="center"/>
            </w:pPr>
          </w:p>
        </w:tc>
      </w:tr>
      <w:tr w:rsidR="00A234C5" w:rsidRPr="00E0063F" w14:paraId="5261B641" w14:textId="77777777" w:rsidTr="00F51F1F">
        <w:trPr>
          <w:trHeight w:val="283"/>
        </w:trPr>
        <w:tc>
          <w:tcPr>
            <w:tcW w:w="251" w:type="pct"/>
          </w:tcPr>
          <w:p w14:paraId="0E5C2242" w14:textId="04ADC6DA" w:rsidR="00A234C5" w:rsidRPr="00E0063F" w:rsidRDefault="00A234C5" w:rsidP="00F51F1F">
            <w:pPr>
              <w:jc w:val="center"/>
            </w:pPr>
            <w:r w:rsidRPr="00E0063F">
              <w:t>21.</w:t>
            </w:r>
          </w:p>
        </w:tc>
        <w:tc>
          <w:tcPr>
            <w:tcW w:w="177" w:type="pct"/>
          </w:tcPr>
          <w:p w14:paraId="7F9AEB3B" w14:textId="0FE62AD8" w:rsidR="00A234C5" w:rsidRPr="00E0063F" w:rsidRDefault="00A234C5" w:rsidP="00F51F1F">
            <w:pPr>
              <w:jc w:val="center"/>
            </w:pPr>
            <w:r w:rsidRPr="00E0063F">
              <w:t>a.</w:t>
            </w:r>
          </w:p>
        </w:tc>
        <w:tc>
          <w:tcPr>
            <w:tcW w:w="3786" w:type="pct"/>
          </w:tcPr>
          <w:p w14:paraId="753F2B8B" w14:textId="7A6E5618" w:rsidR="00A234C5" w:rsidRPr="00E0063F" w:rsidRDefault="00A234C5" w:rsidP="009D0856">
            <w:r w:rsidRPr="00E0063F">
              <w:t>Illustrate the variations in the standard Turing machine model.</w:t>
            </w:r>
          </w:p>
        </w:tc>
        <w:tc>
          <w:tcPr>
            <w:tcW w:w="312" w:type="pct"/>
          </w:tcPr>
          <w:p w14:paraId="1376701B" w14:textId="28317E89" w:rsidR="00A234C5" w:rsidRPr="00E0063F" w:rsidRDefault="00A234C5" w:rsidP="00F51F1F">
            <w:pPr>
              <w:jc w:val="center"/>
            </w:pPr>
            <w:r w:rsidRPr="00E0063F">
              <w:t>CO5</w:t>
            </w:r>
          </w:p>
        </w:tc>
        <w:tc>
          <w:tcPr>
            <w:tcW w:w="237" w:type="pct"/>
          </w:tcPr>
          <w:p w14:paraId="41B771FB" w14:textId="0DD019AD" w:rsidR="00A234C5" w:rsidRPr="00E0063F" w:rsidRDefault="00A234C5" w:rsidP="00F51F1F">
            <w:pPr>
              <w:jc w:val="center"/>
            </w:pPr>
            <w:r w:rsidRPr="00E0063F">
              <w:t>A</w:t>
            </w:r>
          </w:p>
        </w:tc>
        <w:tc>
          <w:tcPr>
            <w:tcW w:w="236" w:type="pct"/>
          </w:tcPr>
          <w:p w14:paraId="359C9089" w14:textId="55BCE2B2" w:rsidR="00A234C5" w:rsidRPr="00E0063F" w:rsidRDefault="00A234C5" w:rsidP="00F51F1F">
            <w:pPr>
              <w:jc w:val="center"/>
            </w:pPr>
            <w:r w:rsidRPr="00E0063F">
              <w:t>12</w:t>
            </w:r>
          </w:p>
        </w:tc>
      </w:tr>
      <w:tr w:rsidR="00A234C5" w:rsidRPr="00E0063F" w14:paraId="601FBF58" w14:textId="77777777" w:rsidTr="00F51F1F">
        <w:trPr>
          <w:trHeight w:val="283"/>
        </w:trPr>
        <w:tc>
          <w:tcPr>
            <w:tcW w:w="251" w:type="pct"/>
          </w:tcPr>
          <w:p w14:paraId="1695ACFC" w14:textId="77777777" w:rsidR="00A234C5" w:rsidRPr="00E0063F" w:rsidRDefault="00A234C5" w:rsidP="00F51F1F">
            <w:pPr>
              <w:jc w:val="center"/>
            </w:pPr>
          </w:p>
        </w:tc>
        <w:tc>
          <w:tcPr>
            <w:tcW w:w="177" w:type="pct"/>
          </w:tcPr>
          <w:p w14:paraId="0719F400" w14:textId="77777777" w:rsidR="00A234C5" w:rsidRPr="00E0063F" w:rsidRDefault="00A234C5" w:rsidP="00F51F1F">
            <w:pPr>
              <w:jc w:val="center"/>
            </w:pPr>
          </w:p>
        </w:tc>
        <w:tc>
          <w:tcPr>
            <w:tcW w:w="3786" w:type="pct"/>
            <w:vAlign w:val="bottom"/>
          </w:tcPr>
          <w:p w14:paraId="09B25D2D" w14:textId="77777777" w:rsidR="00A234C5" w:rsidRPr="00E0063F" w:rsidRDefault="00A234C5" w:rsidP="009D0856"/>
        </w:tc>
        <w:tc>
          <w:tcPr>
            <w:tcW w:w="312" w:type="pct"/>
          </w:tcPr>
          <w:p w14:paraId="1AAD2B2A" w14:textId="77777777" w:rsidR="00A234C5" w:rsidRPr="00E0063F" w:rsidRDefault="00A234C5" w:rsidP="00F51F1F">
            <w:pPr>
              <w:jc w:val="center"/>
            </w:pPr>
          </w:p>
        </w:tc>
        <w:tc>
          <w:tcPr>
            <w:tcW w:w="237" w:type="pct"/>
          </w:tcPr>
          <w:p w14:paraId="005DBD5C" w14:textId="77777777" w:rsidR="00A234C5" w:rsidRPr="00E0063F" w:rsidRDefault="00A234C5" w:rsidP="00F51F1F">
            <w:pPr>
              <w:jc w:val="center"/>
            </w:pPr>
          </w:p>
        </w:tc>
        <w:tc>
          <w:tcPr>
            <w:tcW w:w="236" w:type="pct"/>
          </w:tcPr>
          <w:p w14:paraId="27361065" w14:textId="77777777" w:rsidR="00A234C5" w:rsidRPr="00E0063F" w:rsidRDefault="00A234C5" w:rsidP="00F51F1F">
            <w:pPr>
              <w:jc w:val="center"/>
            </w:pPr>
          </w:p>
        </w:tc>
      </w:tr>
      <w:tr w:rsidR="00DF5B85" w:rsidRPr="00E0063F" w14:paraId="3C4C4A18" w14:textId="77777777" w:rsidTr="00F51F1F">
        <w:trPr>
          <w:trHeight w:val="283"/>
        </w:trPr>
        <w:tc>
          <w:tcPr>
            <w:tcW w:w="251" w:type="pct"/>
          </w:tcPr>
          <w:p w14:paraId="430E2E60" w14:textId="7F2A9BF9" w:rsidR="00DF5B85" w:rsidRPr="00E0063F" w:rsidRDefault="00DF5B85" w:rsidP="00F51F1F">
            <w:pPr>
              <w:jc w:val="center"/>
            </w:pPr>
            <w:r w:rsidRPr="00E0063F">
              <w:t>22.</w:t>
            </w:r>
          </w:p>
        </w:tc>
        <w:tc>
          <w:tcPr>
            <w:tcW w:w="177" w:type="pct"/>
          </w:tcPr>
          <w:p w14:paraId="1215FF9B" w14:textId="77777777" w:rsidR="00DF5B85" w:rsidRPr="00E0063F" w:rsidRDefault="00DF5B85" w:rsidP="00F51F1F">
            <w:pPr>
              <w:jc w:val="center"/>
            </w:pPr>
            <w:r w:rsidRPr="00E0063F">
              <w:t>a.</w:t>
            </w:r>
          </w:p>
        </w:tc>
        <w:tc>
          <w:tcPr>
            <w:tcW w:w="3786" w:type="pct"/>
            <w:vAlign w:val="center"/>
          </w:tcPr>
          <w:p w14:paraId="70FB91E8" w14:textId="14420187" w:rsidR="00DF5B85" w:rsidRPr="00E0063F" w:rsidRDefault="00DF5B85" w:rsidP="009D0856">
            <w:r w:rsidRPr="00E0063F">
              <w:t xml:space="preserve">Explain the closure properties of regular languages. </w:t>
            </w:r>
          </w:p>
        </w:tc>
        <w:tc>
          <w:tcPr>
            <w:tcW w:w="312" w:type="pct"/>
          </w:tcPr>
          <w:p w14:paraId="7E195EBF" w14:textId="3A3787C8" w:rsidR="00DF5B85" w:rsidRPr="00E0063F" w:rsidRDefault="00DF5B85" w:rsidP="00F51F1F">
            <w:pPr>
              <w:jc w:val="center"/>
            </w:pPr>
            <w:r w:rsidRPr="00E0063F">
              <w:t>CO2</w:t>
            </w:r>
          </w:p>
        </w:tc>
        <w:tc>
          <w:tcPr>
            <w:tcW w:w="237" w:type="pct"/>
          </w:tcPr>
          <w:p w14:paraId="2E54D420" w14:textId="081816C1" w:rsidR="00DF5B85" w:rsidRPr="00E0063F" w:rsidRDefault="00DD5888" w:rsidP="00F51F1F">
            <w:pPr>
              <w:jc w:val="center"/>
            </w:pPr>
            <w:r w:rsidRPr="00E0063F">
              <w:t>A</w:t>
            </w:r>
          </w:p>
        </w:tc>
        <w:tc>
          <w:tcPr>
            <w:tcW w:w="236" w:type="pct"/>
          </w:tcPr>
          <w:p w14:paraId="075AAA84" w14:textId="366C4430" w:rsidR="00DF5B85" w:rsidRPr="00E0063F" w:rsidRDefault="00DF5B85" w:rsidP="00F51F1F">
            <w:pPr>
              <w:jc w:val="center"/>
            </w:pPr>
            <w:r w:rsidRPr="00E0063F">
              <w:t>6</w:t>
            </w:r>
          </w:p>
        </w:tc>
      </w:tr>
      <w:tr w:rsidR="00DF5B85" w:rsidRPr="00E0063F" w14:paraId="357F516F" w14:textId="77777777" w:rsidTr="00F51F1F">
        <w:trPr>
          <w:trHeight w:val="283"/>
        </w:trPr>
        <w:tc>
          <w:tcPr>
            <w:tcW w:w="251" w:type="pct"/>
          </w:tcPr>
          <w:p w14:paraId="55C340C7" w14:textId="77777777" w:rsidR="00DF5B85" w:rsidRPr="00E0063F" w:rsidRDefault="00DF5B85" w:rsidP="00F51F1F">
            <w:pPr>
              <w:jc w:val="center"/>
            </w:pPr>
          </w:p>
        </w:tc>
        <w:tc>
          <w:tcPr>
            <w:tcW w:w="177" w:type="pct"/>
          </w:tcPr>
          <w:p w14:paraId="3E98E5C3" w14:textId="77777777" w:rsidR="00DF5B85" w:rsidRPr="00E0063F" w:rsidRDefault="00DF5B85" w:rsidP="00F51F1F">
            <w:pPr>
              <w:jc w:val="center"/>
            </w:pPr>
            <w:r w:rsidRPr="00E0063F">
              <w:t>b.</w:t>
            </w:r>
          </w:p>
        </w:tc>
        <w:tc>
          <w:tcPr>
            <w:tcW w:w="3786" w:type="pct"/>
            <w:vAlign w:val="bottom"/>
          </w:tcPr>
          <w:p w14:paraId="364ED321" w14:textId="77777777" w:rsidR="00DF5B85" w:rsidRPr="00E0063F" w:rsidRDefault="00DF5B85" w:rsidP="00792C6B">
            <w:pPr>
              <w:rPr>
                <w:rFonts w:eastAsiaTheme="minorHAnsi"/>
              </w:rPr>
            </w:pPr>
            <w:r w:rsidRPr="00E0063F">
              <w:rPr>
                <w:rFonts w:eastAsiaTheme="minorHAnsi"/>
              </w:rPr>
              <w:t>Convert the given finite automata to its equivalent regular expression.</w:t>
            </w:r>
          </w:p>
          <w:p w14:paraId="09066951" w14:textId="01A189C7" w:rsidR="00DF5B85" w:rsidRPr="00E0063F" w:rsidRDefault="00E0063F" w:rsidP="00792C6B">
            <w:pPr>
              <w:rPr>
                <w:rFonts w:eastAsiaTheme="minorHAnsi"/>
                <w:noProof/>
              </w:rPr>
            </w:pPr>
            <w:r>
              <w:rPr>
                <w:rFonts w:eastAsiaTheme="minorHAnsi"/>
              </w:rPr>
              <w:t>a</w:t>
            </w:r>
            <w:r w:rsidR="00DF5B85" w:rsidRPr="00E0063F">
              <w:rPr>
                <w:rFonts w:eastAsiaTheme="minorHAnsi"/>
              </w:rPr>
              <w:t xml:space="preserve">. </w:t>
            </w:r>
          </w:p>
          <w:p w14:paraId="5602F11C" w14:textId="77777777" w:rsidR="00DF5B85" w:rsidRPr="00E0063F" w:rsidRDefault="00DF5B85" w:rsidP="00792C6B">
            <w:r w:rsidRPr="00E0063F">
              <w:rPr>
                <w:rFonts w:eastAsiaTheme="minorHAnsi"/>
                <w:noProof/>
                <w:lang w:val="en-IN" w:eastAsia="en-IN" w:bidi="ta-IN"/>
              </w:rPr>
              <w:drawing>
                <wp:inline distT="0" distB="0" distL="0" distR="0" wp14:anchorId="718081E9" wp14:editId="19477723">
                  <wp:extent cx="2476500" cy="989307"/>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95642" cy="996954"/>
                          </a:xfrm>
                          <a:prstGeom prst="rect">
                            <a:avLst/>
                          </a:prstGeom>
                          <a:noFill/>
                          <a:ln>
                            <a:noFill/>
                          </a:ln>
                        </pic:spPr>
                      </pic:pic>
                    </a:graphicData>
                  </a:graphic>
                </wp:inline>
              </w:drawing>
            </w:r>
          </w:p>
          <w:p w14:paraId="49E8B136" w14:textId="77777777" w:rsidR="00DF5B85" w:rsidRPr="00E0063F" w:rsidRDefault="00DF5B85" w:rsidP="00792C6B">
            <w:r w:rsidRPr="00E0063F">
              <w:lastRenderedPageBreak/>
              <w:t>b.</w:t>
            </w:r>
          </w:p>
          <w:p w14:paraId="0AB35105" w14:textId="7EE34FFC" w:rsidR="00DF5B85" w:rsidRPr="00E0063F" w:rsidRDefault="00DF5B85" w:rsidP="009D0856">
            <w:pPr>
              <w:rPr>
                <w:bCs/>
              </w:rPr>
            </w:pPr>
            <w:r w:rsidRPr="00E0063F">
              <w:rPr>
                <w:noProof/>
                <w:lang w:val="en-IN" w:eastAsia="en-IN" w:bidi="ta-IN"/>
              </w:rPr>
              <w:drawing>
                <wp:inline distT="0" distB="0" distL="0" distR="0" wp14:anchorId="53992B68" wp14:editId="2CD1ED51">
                  <wp:extent cx="2667000" cy="1104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0" cy="1104900"/>
                          </a:xfrm>
                          <a:prstGeom prst="rect">
                            <a:avLst/>
                          </a:prstGeom>
                          <a:noFill/>
                          <a:ln>
                            <a:noFill/>
                          </a:ln>
                        </pic:spPr>
                      </pic:pic>
                    </a:graphicData>
                  </a:graphic>
                </wp:inline>
              </w:drawing>
            </w:r>
          </w:p>
        </w:tc>
        <w:tc>
          <w:tcPr>
            <w:tcW w:w="312" w:type="pct"/>
          </w:tcPr>
          <w:p w14:paraId="1C37E4DE" w14:textId="65D02604" w:rsidR="00DF5B85" w:rsidRPr="00E0063F" w:rsidRDefault="00DF5B85" w:rsidP="00F51F1F">
            <w:pPr>
              <w:jc w:val="center"/>
            </w:pPr>
            <w:r w:rsidRPr="00E0063F">
              <w:lastRenderedPageBreak/>
              <w:t>CO2</w:t>
            </w:r>
          </w:p>
        </w:tc>
        <w:tc>
          <w:tcPr>
            <w:tcW w:w="237" w:type="pct"/>
          </w:tcPr>
          <w:p w14:paraId="2753C708" w14:textId="1F2DAB14" w:rsidR="00DF5B85" w:rsidRPr="00E0063F" w:rsidRDefault="00DD5888" w:rsidP="00F51F1F">
            <w:pPr>
              <w:jc w:val="center"/>
            </w:pPr>
            <w:r w:rsidRPr="00E0063F">
              <w:t>U</w:t>
            </w:r>
          </w:p>
        </w:tc>
        <w:tc>
          <w:tcPr>
            <w:tcW w:w="236" w:type="pct"/>
          </w:tcPr>
          <w:p w14:paraId="54074217" w14:textId="66A5139A" w:rsidR="00DF5B85" w:rsidRPr="00E0063F" w:rsidRDefault="00DF5B85" w:rsidP="00F51F1F">
            <w:pPr>
              <w:jc w:val="center"/>
            </w:pPr>
            <w:r w:rsidRPr="00E0063F">
              <w:t>6</w:t>
            </w:r>
          </w:p>
        </w:tc>
      </w:tr>
      <w:tr w:rsidR="00DF5B85" w:rsidRPr="00E0063F" w14:paraId="6B7740B1" w14:textId="77777777" w:rsidTr="00F51F1F">
        <w:trPr>
          <w:trHeight w:val="283"/>
        </w:trPr>
        <w:tc>
          <w:tcPr>
            <w:tcW w:w="251" w:type="pct"/>
            <w:vAlign w:val="bottom"/>
          </w:tcPr>
          <w:p w14:paraId="3BB991CB" w14:textId="77777777" w:rsidR="00DF5B85" w:rsidRPr="00E0063F" w:rsidRDefault="00DF5B85" w:rsidP="009D0856">
            <w:pPr>
              <w:jc w:val="center"/>
            </w:pPr>
          </w:p>
        </w:tc>
        <w:tc>
          <w:tcPr>
            <w:tcW w:w="177" w:type="pct"/>
            <w:vAlign w:val="bottom"/>
          </w:tcPr>
          <w:p w14:paraId="591AEAB7" w14:textId="77777777" w:rsidR="00DF5B85" w:rsidRPr="00E0063F" w:rsidRDefault="00DF5B85" w:rsidP="009D0856">
            <w:pPr>
              <w:jc w:val="center"/>
            </w:pPr>
          </w:p>
        </w:tc>
        <w:tc>
          <w:tcPr>
            <w:tcW w:w="3786" w:type="pct"/>
            <w:vAlign w:val="bottom"/>
          </w:tcPr>
          <w:p w14:paraId="78AB63BD" w14:textId="77777777" w:rsidR="00DF5B85" w:rsidRPr="00E0063F" w:rsidRDefault="00DF5B85" w:rsidP="009D0856"/>
        </w:tc>
        <w:tc>
          <w:tcPr>
            <w:tcW w:w="312" w:type="pct"/>
          </w:tcPr>
          <w:p w14:paraId="621E5420" w14:textId="77777777" w:rsidR="00DF5B85" w:rsidRPr="00E0063F" w:rsidRDefault="00DF5B85" w:rsidP="00F51F1F">
            <w:pPr>
              <w:jc w:val="center"/>
            </w:pPr>
          </w:p>
        </w:tc>
        <w:tc>
          <w:tcPr>
            <w:tcW w:w="237" w:type="pct"/>
          </w:tcPr>
          <w:p w14:paraId="408E433D" w14:textId="77777777" w:rsidR="00DF5B85" w:rsidRPr="00E0063F" w:rsidRDefault="00DF5B85" w:rsidP="00F51F1F">
            <w:pPr>
              <w:jc w:val="center"/>
            </w:pPr>
          </w:p>
        </w:tc>
        <w:tc>
          <w:tcPr>
            <w:tcW w:w="236" w:type="pct"/>
          </w:tcPr>
          <w:p w14:paraId="2CB65F6A" w14:textId="77777777" w:rsidR="00DF5B85" w:rsidRPr="00E0063F" w:rsidRDefault="00DF5B85" w:rsidP="00F51F1F">
            <w:pPr>
              <w:jc w:val="center"/>
            </w:pPr>
          </w:p>
        </w:tc>
      </w:tr>
      <w:tr w:rsidR="00DF5B85" w:rsidRPr="00E0063F" w14:paraId="2DEEAB86" w14:textId="77777777" w:rsidTr="00F51F1F">
        <w:trPr>
          <w:trHeight w:val="283"/>
        </w:trPr>
        <w:tc>
          <w:tcPr>
            <w:tcW w:w="251" w:type="pct"/>
          </w:tcPr>
          <w:p w14:paraId="20AE9ACB" w14:textId="76E24E35" w:rsidR="00DF5B85" w:rsidRPr="00E0063F" w:rsidRDefault="00DF5B85" w:rsidP="00F51F1F">
            <w:pPr>
              <w:jc w:val="center"/>
            </w:pPr>
            <w:r w:rsidRPr="00E0063F">
              <w:t>23.</w:t>
            </w:r>
          </w:p>
        </w:tc>
        <w:tc>
          <w:tcPr>
            <w:tcW w:w="177" w:type="pct"/>
          </w:tcPr>
          <w:p w14:paraId="6575109F" w14:textId="77777777" w:rsidR="00DF5B85" w:rsidRPr="00E0063F" w:rsidRDefault="00DF5B85" w:rsidP="00F51F1F">
            <w:pPr>
              <w:jc w:val="center"/>
            </w:pPr>
            <w:r w:rsidRPr="00E0063F">
              <w:t>a.</w:t>
            </w:r>
          </w:p>
        </w:tc>
        <w:tc>
          <w:tcPr>
            <w:tcW w:w="3786" w:type="pct"/>
            <w:vAlign w:val="bottom"/>
          </w:tcPr>
          <w:p w14:paraId="097DDCEC" w14:textId="15240725" w:rsidR="00DF5B85" w:rsidRPr="00E0063F" w:rsidRDefault="00DF5B85" w:rsidP="005B267A">
            <w:pPr>
              <w:autoSpaceDE w:val="0"/>
              <w:autoSpaceDN w:val="0"/>
              <w:adjustRightInd w:val="0"/>
              <w:rPr>
                <w:rFonts w:eastAsiaTheme="minorHAnsi"/>
              </w:rPr>
            </w:pPr>
            <w:r w:rsidRPr="00E0063F">
              <w:rPr>
                <w:rFonts w:eastAsiaTheme="minorHAnsi"/>
              </w:rPr>
              <w:t>Identify whether the following are the closure properties of CFL and describe them.</w:t>
            </w:r>
          </w:p>
          <w:p w14:paraId="3C910AFF" w14:textId="112B718A" w:rsidR="00DF5B85" w:rsidRPr="00E0063F" w:rsidRDefault="00DF5B85" w:rsidP="00067378">
            <w:pPr>
              <w:pStyle w:val="ListParagraph"/>
              <w:numPr>
                <w:ilvl w:val="0"/>
                <w:numId w:val="1"/>
              </w:numPr>
              <w:autoSpaceDE w:val="0"/>
              <w:autoSpaceDN w:val="0"/>
              <w:adjustRightInd w:val="0"/>
              <w:rPr>
                <w:rFonts w:eastAsiaTheme="minorHAnsi"/>
              </w:rPr>
            </w:pPr>
            <w:r w:rsidRPr="00E0063F">
              <w:rPr>
                <w:rFonts w:eastAsiaTheme="minorHAnsi"/>
              </w:rPr>
              <w:t>Intersection</w:t>
            </w:r>
          </w:p>
          <w:p w14:paraId="235FBA7F" w14:textId="5383D64A" w:rsidR="00DF5B85" w:rsidRPr="00E0063F" w:rsidRDefault="00DF5B85" w:rsidP="00067378">
            <w:pPr>
              <w:pStyle w:val="ListParagraph"/>
              <w:numPr>
                <w:ilvl w:val="0"/>
                <w:numId w:val="1"/>
              </w:numPr>
              <w:autoSpaceDE w:val="0"/>
              <w:autoSpaceDN w:val="0"/>
              <w:adjustRightInd w:val="0"/>
              <w:rPr>
                <w:rFonts w:eastAsiaTheme="minorHAnsi"/>
              </w:rPr>
            </w:pPr>
            <w:r w:rsidRPr="00E0063F">
              <w:rPr>
                <w:rFonts w:eastAsiaTheme="minorHAnsi"/>
              </w:rPr>
              <w:t>Homomrphism</w:t>
            </w:r>
          </w:p>
          <w:p w14:paraId="2A825628" w14:textId="71C5B5BA" w:rsidR="00DF5B85" w:rsidRPr="00E0063F" w:rsidRDefault="00DF5B85" w:rsidP="00067378">
            <w:pPr>
              <w:pStyle w:val="ListParagraph"/>
              <w:numPr>
                <w:ilvl w:val="0"/>
                <w:numId w:val="1"/>
              </w:numPr>
              <w:autoSpaceDE w:val="0"/>
              <w:autoSpaceDN w:val="0"/>
              <w:adjustRightInd w:val="0"/>
              <w:rPr>
                <w:rFonts w:eastAsiaTheme="minorHAnsi"/>
              </w:rPr>
            </w:pPr>
            <w:r w:rsidRPr="00E0063F">
              <w:rPr>
                <w:rFonts w:eastAsiaTheme="minorHAnsi"/>
              </w:rPr>
              <w:t>Difference</w:t>
            </w:r>
          </w:p>
          <w:p w14:paraId="653002F6" w14:textId="030AE764" w:rsidR="00DF5B85" w:rsidRPr="00E0063F" w:rsidRDefault="00E0063F" w:rsidP="005B267A">
            <w:pPr>
              <w:autoSpaceDE w:val="0"/>
              <w:autoSpaceDN w:val="0"/>
              <w:adjustRightInd w:val="0"/>
              <w:rPr>
                <w:rFonts w:eastAsiaTheme="minorHAnsi"/>
              </w:rPr>
            </w:pPr>
            <w:r>
              <w:rPr>
                <w:rFonts w:eastAsiaTheme="minorHAnsi"/>
              </w:rPr>
              <w:t xml:space="preserve">      </w:t>
            </w:r>
            <w:r w:rsidR="00DF5B85" w:rsidRPr="00E0063F">
              <w:rPr>
                <w:rFonts w:eastAsiaTheme="minorHAnsi"/>
              </w:rPr>
              <w:t>(iv)</w:t>
            </w:r>
            <w:r>
              <w:rPr>
                <w:rFonts w:eastAsiaTheme="minorHAnsi"/>
              </w:rPr>
              <w:t xml:space="preserve">      C</w:t>
            </w:r>
            <w:r w:rsidR="00DF5B85" w:rsidRPr="00E0063F">
              <w:rPr>
                <w:rFonts w:eastAsiaTheme="minorHAnsi"/>
              </w:rPr>
              <w:t>oncatenation and</w:t>
            </w:r>
          </w:p>
          <w:p w14:paraId="570B8A6A" w14:textId="5AD9E069" w:rsidR="00DF5B85" w:rsidRPr="00E0063F" w:rsidRDefault="00DF5B85" w:rsidP="00067378">
            <w:pPr>
              <w:pStyle w:val="ListParagraph"/>
              <w:numPr>
                <w:ilvl w:val="0"/>
                <w:numId w:val="1"/>
              </w:numPr>
            </w:pPr>
            <w:r w:rsidRPr="00E0063F">
              <w:rPr>
                <w:rFonts w:eastAsiaTheme="minorHAnsi"/>
              </w:rPr>
              <w:t>Kleene closure.</w:t>
            </w:r>
          </w:p>
        </w:tc>
        <w:tc>
          <w:tcPr>
            <w:tcW w:w="312" w:type="pct"/>
          </w:tcPr>
          <w:p w14:paraId="70C9D880" w14:textId="02210595" w:rsidR="00DF5B85" w:rsidRPr="00E0063F" w:rsidRDefault="00DF5B85" w:rsidP="00F51F1F">
            <w:pPr>
              <w:jc w:val="center"/>
            </w:pPr>
            <w:r w:rsidRPr="00E0063F">
              <w:t>CO3</w:t>
            </w:r>
          </w:p>
        </w:tc>
        <w:tc>
          <w:tcPr>
            <w:tcW w:w="237" w:type="pct"/>
          </w:tcPr>
          <w:p w14:paraId="0A839818" w14:textId="43BE1EC8" w:rsidR="00DF5B85" w:rsidRPr="00E0063F" w:rsidRDefault="00DF5B85" w:rsidP="00F51F1F">
            <w:pPr>
              <w:jc w:val="center"/>
            </w:pPr>
            <w:r w:rsidRPr="00E0063F">
              <w:t>U</w:t>
            </w:r>
          </w:p>
        </w:tc>
        <w:tc>
          <w:tcPr>
            <w:tcW w:w="236" w:type="pct"/>
          </w:tcPr>
          <w:p w14:paraId="756E9247" w14:textId="70ED65B9" w:rsidR="00DF5B85" w:rsidRPr="00E0063F" w:rsidRDefault="00DF5B85" w:rsidP="00F51F1F">
            <w:pPr>
              <w:jc w:val="center"/>
            </w:pPr>
            <w:r w:rsidRPr="00E0063F">
              <w:t>6</w:t>
            </w:r>
          </w:p>
        </w:tc>
      </w:tr>
      <w:tr w:rsidR="00DF5B85" w:rsidRPr="00E0063F" w14:paraId="6797E61F" w14:textId="77777777" w:rsidTr="00F51F1F">
        <w:trPr>
          <w:trHeight w:val="283"/>
        </w:trPr>
        <w:tc>
          <w:tcPr>
            <w:tcW w:w="251" w:type="pct"/>
            <w:vAlign w:val="bottom"/>
          </w:tcPr>
          <w:p w14:paraId="383705BA" w14:textId="77777777" w:rsidR="00DF5B85" w:rsidRPr="00E0063F" w:rsidRDefault="00DF5B85" w:rsidP="009D0856">
            <w:pPr>
              <w:jc w:val="center"/>
            </w:pPr>
          </w:p>
        </w:tc>
        <w:tc>
          <w:tcPr>
            <w:tcW w:w="177" w:type="pct"/>
          </w:tcPr>
          <w:p w14:paraId="31E38670" w14:textId="77777777" w:rsidR="00DF5B85" w:rsidRPr="00E0063F" w:rsidRDefault="00DF5B85" w:rsidP="00F51F1F">
            <w:pPr>
              <w:jc w:val="center"/>
            </w:pPr>
            <w:r w:rsidRPr="00E0063F">
              <w:t>b.</w:t>
            </w:r>
          </w:p>
        </w:tc>
        <w:tc>
          <w:tcPr>
            <w:tcW w:w="3786" w:type="pct"/>
            <w:vAlign w:val="bottom"/>
          </w:tcPr>
          <w:p w14:paraId="00A956AD" w14:textId="5E666FE4" w:rsidR="00DF5B85" w:rsidRPr="00E0063F" w:rsidRDefault="00DF5B85" w:rsidP="009D0856">
            <w:pPr>
              <w:rPr>
                <w:bCs/>
              </w:rPr>
            </w:pPr>
            <w:r w:rsidRPr="00E0063F">
              <w:t xml:space="preserve">Construct a Turing Machine to add two positive integers. </w:t>
            </w:r>
          </w:p>
        </w:tc>
        <w:tc>
          <w:tcPr>
            <w:tcW w:w="312" w:type="pct"/>
            <w:vAlign w:val="center"/>
          </w:tcPr>
          <w:p w14:paraId="7B6ED21B" w14:textId="05136E38" w:rsidR="00DF5B85" w:rsidRPr="00E0063F" w:rsidRDefault="00DF5B85" w:rsidP="009D0856">
            <w:pPr>
              <w:jc w:val="center"/>
            </w:pPr>
            <w:r w:rsidRPr="00E0063F">
              <w:t>CO5</w:t>
            </w:r>
          </w:p>
        </w:tc>
        <w:tc>
          <w:tcPr>
            <w:tcW w:w="237" w:type="pct"/>
            <w:vAlign w:val="center"/>
          </w:tcPr>
          <w:p w14:paraId="657F5CE7" w14:textId="55781456" w:rsidR="00DF5B85" w:rsidRPr="00E0063F" w:rsidRDefault="00DF5B85" w:rsidP="009D0856">
            <w:pPr>
              <w:jc w:val="center"/>
            </w:pPr>
            <w:r w:rsidRPr="00E0063F">
              <w:t>A</w:t>
            </w:r>
          </w:p>
        </w:tc>
        <w:tc>
          <w:tcPr>
            <w:tcW w:w="236" w:type="pct"/>
            <w:vAlign w:val="center"/>
          </w:tcPr>
          <w:p w14:paraId="621C027A" w14:textId="76E76D3E" w:rsidR="00DF5B85" w:rsidRPr="00E0063F" w:rsidRDefault="00DF5B85" w:rsidP="009D0856">
            <w:pPr>
              <w:jc w:val="center"/>
            </w:pPr>
            <w:r w:rsidRPr="00E0063F">
              <w:t>6</w:t>
            </w:r>
          </w:p>
        </w:tc>
      </w:tr>
      <w:tr w:rsidR="00DF5B85" w:rsidRPr="00E0063F" w14:paraId="6FB2AA9C" w14:textId="77777777" w:rsidTr="00F51F1F">
        <w:trPr>
          <w:trHeight w:val="70"/>
        </w:trPr>
        <w:tc>
          <w:tcPr>
            <w:tcW w:w="5000" w:type="pct"/>
            <w:gridSpan w:val="6"/>
            <w:vAlign w:val="center"/>
          </w:tcPr>
          <w:p w14:paraId="256A079C" w14:textId="785C5906" w:rsidR="00DF5B85" w:rsidRPr="00E0063F" w:rsidRDefault="00DF5B85" w:rsidP="008E4728">
            <w:pPr>
              <w:jc w:val="center"/>
              <w:rPr>
                <w:b/>
                <w:bCs/>
              </w:rPr>
            </w:pPr>
            <w:r w:rsidRPr="00E0063F">
              <w:rPr>
                <w:b/>
                <w:bCs/>
              </w:rPr>
              <w:t>COMPULSORY QUESTION</w:t>
            </w:r>
          </w:p>
        </w:tc>
      </w:tr>
      <w:tr w:rsidR="00DF5B85" w:rsidRPr="00E0063F" w14:paraId="466AC3CB" w14:textId="77777777" w:rsidTr="00F51F1F">
        <w:trPr>
          <w:trHeight w:val="283"/>
        </w:trPr>
        <w:tc>
          <w:tcPr>
            <w:tcW w:w="251" w:type="pct"/>
          </w:tcPr>
          <w:p w14:paraId="62DF498D" w14:textId="2599EE53" w:rsidR="00DF5B85" w:rsidRPr="00E0063F" w:rsidRDefault="00DF5B85" w:rsidP="00F51F1F">
            <w:pPr>
              <w:jc w:val="center"/>
            </w:pPr>
            <w:r w:rsidRPr="00E0063F">
              <w:t>24.</w:t>
            </w:r>
          </w:p>
        </w:tc>
        <w:tc>
          <w:tcPr>
            <w:tcW w:w="177" w:type="pct"/>
          </w:tcPr>
          <w:p w14:paraId="2B15A1A2" w14:textId="77777777" w:rsidR="00DF5B85" w:rsidRPr="00E0063F" w:rsidRDefault="00DF5B85" w:rsidP="00F51F1F">
            <w:pPr>
              <w:jc w:val="center"/>
            </w:pPr>
            <w:r w:rsidRPr="00E0063F">
              <w:t>a.</w:t>
            </w:r>
          </w:p>
        </w:tc>
        <w:tc>
          <w:tcPr>
            <w:tcW w:w="3786" w:type="pct"/>
            <w:vAlign w:val="bottom"/>
          </w:tcPr>
          <w:p w14:paraId="2E61400F" w14:textId="77777777" w:rsidR="00DF5B85" w:rsidRPr="00E0063F" w:rsidRDefault="00DF5B85" w:rsidP="00792C6B">
            <w:pPr>
              <w:jc w:val="both"/>
            </w:pPr>
            <w:r w:rsidRPr="00E0063F">
              <w:t>Describe the following</w:t>
            </w:r>
          </w:p>
          <w:p w14:paraId="63E34E6C" w14:textId="77777777" w:rsidR="00DF5B85" w:rsidRPr="00E0063F" w:rsidRDefault="00DF5B85" w:rsidP="00792C6B">
            <w:pPr>
              <w:jc w:val="both"/>
            </w:pPr>
            <w:r w:rsidRPr="00E0063F">
              <w:t xml:space="preserve">       i)  Recursive Languages</w:t>
            </w:r>
          </w:p>
          <w:p w14:paraId="77E67D8B" w14:textId="2244704F" w:rsidR="00DF5B85" w:rsidRPr="00E0063F" w:rsidRDefault="00DF5B85" w:rsidP="009D0856">
            <w:r w:rsidRPr="00E0063F">
              <w:t xml:space="preserve">       ii) Recursive Enumerable Languages</w:t>
            </w:r>
          </w:p>
        </w:tc>
        <w:tc>
          <w:tcPr>
            <w:tcW w:w="312" w:type="pct"/>
            <w:vAlign w:val="center"/>
          </w:tcPr>
          <w:p w14:paraId="606B3874" w14:textId="19245CA6" w:rsidR="00DF5B85" w:rsidRPr="00E0063F" w:rsidRDefault="00DF5B85" w:rsidP="009D0856">
            <w:pPr>
              <w:jc w:val="center"/>
            </w:pPr>
            <w:r w:rsidRPr="00E0063F">
              <w:t>CO6</w:t>
            </w:r>
          </w:p>
        </w:tc>
        <w:tc>
          <w:tcPr>
            <w:tcW w:w="237" w:type="pct"/>
            <w:vAlign w:val="center"/>
          </w:tcPr>
          <w:p w14:paraId="0C6196D5" w14:textId="2302FD9C" w:rsidR="00DF5B85" w:rsidRPr="00E0063F" w:rsidRDefault="00DF5B85" w:rsidP="009D0856">
            <w:pPr>
              <w:jc w:val="center"/>
            </w:pPr>
            <w:r w:rsidRPr="00E0063F">
              <w:t>U</w:t>
            </w:r>
          </w:p>
        </w:tc>
        <w:tc>
          <w:tcPr>
            <w:tcW w:w="236" w:type="pct"/>
            <w:vAlign w:val="center"/>
          </w:tcPr>
          <w:p w14:paraId="16E410F2" w14:textId="794E53DB" w:rsidR="00DF5B85" w:rsidRPr="00E0063F" w:rsidRDefault="00CB7A3D" w:rsidP="009D0856">
            <w:pPr>
              <w:jc w:val="center"/>
            </w:pPr>
            <w:r w:rsidRPr="00E0063F">
              <w:t>8</w:t>
            </w:r>
          </w:p>
        </w:tc>
      </w:tr>
      <w:tr w:rsidR="00CB7A3D" w:rsidRPr="00E0063F" w14:paraId="3749F84D" w14:textId="77777777" w:rsidTr="00F51F1F">
        <w:trPr>
          <w:trHeight w:val="283"/>
        </w:trPr>
        <w:tc>
          <w:tcPr>
            <w:tcW w:w="251" w:type="pct"/>
          </w:tcPr>
          <w:p w14:paraId="08E61F36" w14:textId="77777777" w:rsidR="00CB7A3D" w:rsidRPr="00E0063F" w:rsidRDefault="00CB7A3D" w:rsidP="00F51F1F">
            <w:pPr>
              <w:jc w:val="center"/>
            </w:pPr>
          </w:p>
        </w:tc>
        <w:tc>
          <w:tcPr>
            <w:tcW w:w="177" w:type="pct"/>
          </w:tcPr>
          <w:p w14:paraId="7F4813A2" w14:textId="77777777" w:rsidR="00CB7A3D" w:rsidRPr="00E0063F" w:rsidRDefault="00CB7A3D" w:rsidP="00F51F1F">
            <w:pPr>
              <w:jc w:val="center"/>
            </w:pPr>
            <w:r w:rsidRPr="00E0063F">
              <w:t>b.</w:t>
            </w:r>
          </w:p>
        </w:tc>
        <w:tc>
          <w:tcPr>
            <w:tcW w:w="3786" w:type="pct"/>
            <w:vAlign w:val="bottom"/>
          </w:tcPr>
          <w:p w14:paraId="0B2636D3" w14:textId="2DE07ACC" w:rsidR="00CB7A3D" w:rsidRPr="00E0063F" w:rsidRDefault="00CB7A3D" w:rsidP="009D0856">
            <w:pPr>
              <w:rPr>
                <w:bCs/>
              </w:rPr>
            </w:pPr>
            <w:r w:rsidRPr="00E0063F">
              <w:t>Differentiate decidable and undecidable problems.</w:t>
            </w:r>
          </w:p>
        </w:tc>
        <w:tc>
          <w:tcPr>
            <w:tcW w:w="312" w:type="pct"/>
            <w:vAlign w:val="bottom"/>
          </w:tcPr>
          <w:p w14:paraId="5411F1A0" w14:textId="2D98CE14" w:rsidR="00CB7A3D" w:rsidRPr="00E0063F" w:rsidRDefault="00CB7A3D" w:rsidP="009D0856">
            <w:pPr>
              <w:jc w:val="center"/>
            </w:pPr>
            <w:r w:rsidRPr="00E0063F">
              <w:t>CO6</w:t>
            </w:r>
          </w:p>
        </w:tc>
        <w:tc>
          <w:tcPr>
            <w:tcW w:w="237" w:type="pct"/>
            <w:vAlign w:val="bottom"/>
          </w:tcPr>
          <w:p w14:paraId="4F6F7113" w14:textId="5A268E6F" w:rsidR="00CB7A3D" w:rsidRPr="00E0063F" w:rsidRDefault="00CB7A3D" w:rsidP="009D0856">
            <w:pPr>
              <w:jc w:val="center"/>
            </w:pPr>
            <w:r w:rsidRPr="00E0063F">
              <w:t>U</w:t>
            </w:r>
          </w:p>
        </w:tc>
        <w:tc>
          <w:tcPr>
            <w:tcW w:w="236" w:type="pct"/>
            <w:vAlign w:val="bottom"/>
          </w:tcPr>
          <w:p w14:paraId="0151B99A" w14:textId="458FCE8A" w:rsidR="00CB7A3D" w:rsidRPr="00E0063F" w:rsidRDefault="00CB7A3D" w:rsidP="009D0856">
            <w:pPr>
              <w:jc w:val="center"/>
            </w:pPr>
            <w:r w:rsidRPr="00E0063F">
              <w:t>4</w:t>
            </w:r>
          </w:p>
        </w:tc>
      </w:tr>
    </w:tbl>
    <w:p w14:paraId="14416EFA" w14:textId="714CF01E" w:rsidR="002F1D01" w:rsidRPr="00F51F1F" w:rsidRDefault="00135D51" w:rsidP="002E336A">
      <w:r w:rsidRPr="00F51F1F">
        <w:rPr>
          <w:b/>
          <w:bCs/>
        </w:rPr>
        <w:t>CO</w:t>
      </w:r>
      <w:r w:rsidRPr="00F51F1F">
        <w:t xml:space="preserve"> – COURSE OUTCOME</w:t>
      </w:r>
      <w:r w:rsidRPr="00F51F1F">
        <w:tab/>
      </w:r>
      <w:r w:rsidR="00956D79" w:rsidRPr="00F51F1F">
        <w:t xml:space="preserve">       </w:t>
      </w:r>
      <w:r w:rsidRPr="00F51F1F">
        <w:rPr>
          <w:b/>
          <w:bCs/>
        </w:rPr>
        <w:t>BL</w:t>
      </w:r>
      <w:r w:rsidRPr="00F51F1F">
        <w:t xml:space="preserve"> – BLOOM’</w:t>
      </w:r>
      <w:r w:rsidR="00956D79" w:rsidRPr="00F51F1F">
        <w:t>S</w:t>
      </w:r>
      <w:r w:rsidRPr="00F51F1F">
        <w:t xml:space="preserve"> LEVEL</w:t>
      </w:r>
      <w:r w:rsidR="00D21B4B" w:rsidRPr="00F51F1F">
        <w:t xml:space="preserve">      </w:t>
      </w:r>
      <w:r w:rsidR="003E4C9E" w:rsidRPr="00F51F1F">
        <w:t xml:space="preserve"> </w:t>
      </w:r>
      <w:r w:rsidR="00D21B4B" w:rsidRPr="00F51F1F">
        <w:rPr>
          <w:b/>
          <w:bCs/>
        </w:rPr>
        <w:t>M</w:t>
      </w:r>
      <w:r w:rsidR="00D21B4B" w:rsidRPr="00F51F1F">
        <w:t xml:space="preserve"> – MARKS ALLOTTED</w:t>
      </w:r>
    </w:p>
    <w:tbl>
      <w:tblPr>
        <w:tblStyle w:val="TableGrid"/>
        <w:tblW w:w="10490" w:type="dxa"/>
        <w:tblInd w:w="-714" w:type="dxa"/>
        <w:tblLook w:val="04A0" w:firstRow="1" w:lastRow="0" w:firstColumn="1" w:lastColumn="0" w:noHBand="0" w:noVBand="1"/>
      </w:tblPr>
      <w:tblGrid>
        <w:gridCol w:w="696"/>
        <w:gridCol w:w="9794"/>
      </w:tblGrid>
      <w:tr w:rsidR="00544C89" w:rsidRPr="00F51F1F" w14:paraId="09143A7F" w14:textId="77777777" w:rsidTr="005C5F4B">
        <w:trPr>
          <w:trHeight w:val="283"/>
        </w:trPr>
        <w:tc>
          <w:tcPr>
            <w:tcW w:w="670" w:type="dxa"/>
          </w:tcPr>
          <w:p w14:paraId="1FEAF1AD" w14:textId="77777777" w:rsidR="00544C89" w:rsidRPr="00F51F1F" w:rsidRDefault="00544C89" w:rsidP="00792C6B"/>
        </w:tc>
        <w:tc>
          <w:tcPr>
            <w:tcW w:w="9820" w:type="dxa"/>
          </w:tcPr>
          <w:p w14:paraId="1346400F" w14:textId="77777777" w:rsidR="00544C89" w:rsidRPr="00F51F1F" w:rsidRDefault="00544C89" w:rsidP="00792C6B">
            <w:pPr>
              <w:jc w:val="center"/>
              <w:rPr>
                <w:b/>
              </w:rPr>
            </w:pPr>
            <w:r w:rsidRPr="00F51F1F">
              <w:rPr>
                <w:b/>
              </w:rPr>
              <w:t>COURSE OUTCOMES</w:t>
            </w:r>
          </w:p>
        </w:tc>
      </w:tr>
      <w:tr w:rsidR="00544C89" w:rsidRPr="00F51F1F" w14:paraId="2DCE06B6" w14:textId="77777777" w:rsidTr="005C5F4B">
        <w:trPr>
          <w:trHeight w:val="283"/>
        </w:trPr>
        <w:tc>
          <w:tcPr>
            <w:tcW w:w="670" w:type="dxa"/>
          </w:tcPr>
          <w:p w14:paraId="6814D2B5" w14:textId="77777777" w:rsidR="00544C89" w:rsidRPr="00F51F1F" w:rsidRDefault="00544C89" w:rsidP="00792C6B">
            <w:pPr>
              <w:rPr>
                <w:b/>
                <w:bCs/>
              </w:rPr>
            </w:pPr>
            <w:r w:rsidRPr="00F51F1F">
              <w:rPr>
                <w:b/>
                <w:bCs/>
              </w:rPr>
              <w:t>CO1</w:t>
            </w:r>
          </w:p>
        </w:tc>
        <w:tc>
          <w:tcPr>
            <w:tcW w:w="9820" w:type="dxa"/>
            <w:vAlign w:val="center"/>
          </w:tcPr>
          <w:p w14:paraId="01E448EB" w14:textId="6E2C4900" w:rsidR="00544C89" w:rsidRPr="00F51F1F" w:rsidRDefault="0044690D" w:rsidP="00792C6B">
            <w:r w:rsidRPr="00F51F1F">
              <w:rPr>
                <w:rFonts w:eastAsiaTheme="minorHAnsi"/>
              </w:rPr>
              <w:t>recall the concept of languages and the hierarchy of languages.</w:t>
            </w:r>
          </w:p>
        </w:tc>
      </w:tr>
      <w:tr w:rsidR="00544C89" w:rsidRPr="00F51F1F" w14:paraId="5BEFD949" w14:textId="77777777" w:rsidTr="005C5F4B">
        <w:trPr>
          <w:trHeight w:val="283"/>
        </w:trPr>
        <w:tc>
          <w:tcPr>
            <w:tcW w:w="670" w:type="dxa"/>
          </w:tcPr>
          <w:p w14:paraId="53E43575" w14:textId="77777777" w:rsidR="00544C89" w:rsidRPr="00F51F1F" w:rsidRDefault="00544C89" w:rsidP="00792C6B">
            <w:pPr>
              <w:rPr>
                <w:b/>
                <w:bCs/>
              </w:rPr>
            </w:pPr>
            <w:r w:rsidRPr="00F51F1F">
              <w:rPr>
                <w:b/>
                <w:bCs/>
              </w:rPr>
              <w:t>CO2</w:t>
            </w:r>
          </w:p>
        </w:tc>
        <w:tc>
          <w:tcPr>
            <w:tcW w:w="9820" w:type="dxa"/>
            <w:vAlign w:val="center"/>
          </w:tcPr>
          <w:p w14:paraId="74E3A2F7" w14:textId="33F9752B" w:rsidR="00544C89" w:rsidRPr="00F51F1F" w:rsidRDefault="0044690D" w:rsidP="00792C6B">
            <w:r w:rsidRPr="00F51F1F">
              <w:rPr>
                <w:rFonts w:eastAsiaTheme="minorHAnsi"/>
              </w:rPr>
              <w:t>develop finite automata to accept a set of strings of a language.</w:t>
            </w:r>
          </w:p>
        </w:tc>
      </w:tr>
      <w:tr w:rsidR="00544C89" w:rsidRPr="00F51F1F" w14:paraId="49074696" w14:textId="77777777" w:rsidTr="005C5F4B">
        <w:trPr>
          <w:trHeight w:val="283"/>
        </w:trPr>
        <w:tc>
          <w:tcPr>
            <w:tcW w:w="670" w:type="dxa"/>
          </w:tcPr>
          <w:p w14:paraId="1B6FB397" w14:textId="77777777" w:rsidR="00544C89" w:rsidRPr="00F51F1F" w:rsidRDefault="00544C89" w:rsidP="00792C6B">
            <w:pPr>
              <w:rPr>
                <w:b/>
                <w:bCs/>
              </w:rPr>
            </w:pPr>
            <w:r w:rsidRPr="00F51F1F">
              <w:rPr>
                <w:b/>
                <w:bCs/>
              </w:rPr>
              <w:t>CO3</w:t>
            </w:r>
          </w:p>
        </w:tc>
        <w:tc>
          <w:tcPr>
            <w:tcW w:w="9820" w:type="dxa"/>
            <w:vAlign w:val="center"/>
          </w:tcPr>
          <w:p w14:paraId="27497B2D" w14:textId="0410C951" w:rsidR="00544C89" w:rsidRPr="00F51F1F" w:rsidRDefault="0044690D" w:rsidP="00792C6B">
            <w:r w:rsidRPr="00F51F1F">
              <w:rPr>
                <w:rFonts w:eastAsiaTheme="minorHAnsi"/>
              </w:rPr>
              <w:t>classify t</w:t>
            </w:r>
            <w:r w:rsidRPr="00F51F1F">
              <w:rPr>
                <w:rFonts w:ascii="TimesNewRomanPSMT" w:eastAsiaTheme="minorHAnsi" w:hAnsi="TimesNewRomanPSMT" w:cs="TimesNewRomanPSMT"/>
              </w:rPr>
              <w:t>he given language based on chomsky’s hierarchy.</w:t>
            </w:r>
          </w:p>
        </w:tc>
      </w:tr>
      <w:tr w:rsidR="00544C89" w:rsidRPr="00F51F1F" w14:paraId="451C9DEA" w14:textId="77777777" w:rsidTr="005C5F4B">
        <w:trPr>
          <w:trHeight w:val="283"/>
        </w:trPr>
        <w:tc>
          <w:tcPr>
            <w:tcW w:w="670" w:type="dxa"/>
          </w:tcPr>
          <w:p w14:paraId="372BCF25" w14:textId="77777777" w:rsidR="00544C89" w:rsidRPr="00F51F1F" w:rsidRDefault="00544C89" w:rsidP="00792C6B">
            <w:pPr>
              <w:rPr>
                <w:b/>
                <w:bCs/>
              </w:rPr>
            </w:pPr>
            <w:r w:rsidRPr="00F51F1F">
              <w:rPr>
                <w:b/>
                <w:bCs/>
              </w:rPr>
              <w:t>CO4</w:t>
            </w:r>
          </w:p>
        </w:tc>
        <w:tc>
          <w:tcPr>
            <w:tcW w:w="9820" w:type="dxa"/>
            <w:vAlign w:val="center"/>
          </w:tcPr>
          <w:p w14:paraId="26B69270" w14:textId="1307E1F9" w:rsidR="00544C89" w:rsidRPr="00F51F1F" w:rsidRDefault="0044690D" w:rsidP="00792C6B">
            <w:r w:rsidRPr="00F51F1F">
              <w:rPr>
                <w:rFonts w:eastAsiaTheme="minorHAnsi"/>
              </w:rPr>
              <w:t>construct context free grammars to generate strings of context free language.</w:t>
            </w:r>
          </w:p>
        </w:tc>
      </w:tr>
      <w:tr w:rsidR="00544C89" w:rsidRPr="00F51F1F" w14:paraId="1AA9FADA" w14:textId="77777777" w:rsidTr="005C5F4B">
        <w:trPr>
          <w:trHeight w:val="283"/>
        </w:trPr>
        <w:tc>
          <w:tcPr>
            <w:tcW w:w="670" w:type="dxa"/>
          </w:tcPr>
          <w:p w14:paraId="75E301EE" w14:textId="77777777" w:rsidR="00544C89" w:rsidRPr="00F51F1F" w:rsidRDefault="00544C89" w:rsidP="00792C6B">
            <w:pPr>
              <w:rPr>
                <w:b/>
                <w:bCs/>
              </w:rPr>
            </w:pPr>
            <w:r w:rsidRPr="00F51F1F">
              <w:rPr>
                <w:b/>
                <w:bCs/>
              </w:rPr>
              <w:t>CO5</w:t>
            </w:r>
          </w:p>
        </w:tc>
        <w:tc>
          <w:tcPr>
            <w:tcW w:w="9820" w:type="dxa"/>
            <w:vAlign w:val="center"/>
          </w:tcPr>
          <w:p w14:paraId="2EE4E6D5" w14:textId="77777777" w:rsidR="0044690D" w:rsidRPr="00F51F1F" w:rsidRDefault="0044690D" w:rsidP="0044690D">
            <w:pPr>
              <w:autoSpaceDE w:val="0"/>
              <w:autoSpaceDN w:val="0"/>
              <w:adjustRightInd w:val="0"/>
              <w:rPr>
                <w:rFonts w:eastAsiaTheme="minorHAnsi"/>
              </w:rPr>
            </w:pPr>
            <w:r w:rsidRPr="00F51F1F">
              <w:rPr>
                <w:rFonts w:eastAsiaTheme="minorHAnsi"/>
              </w:rPr>
              <w:t>determine equivalence of languages accepted by Push Down Automata and languages generated</w:t>
            </w:r>
          </w:p>
          <w:p w14:paraId="20CE0531" w14:textId="3074D41E" w:rsidR="00544C89" w:rsidRPr="00F51F1F" w:rsidRDefault="0044690D" w:rsidP="0044690D">
            <w:r w:rsidRPr="00F51F1F">
              <w:rPr>
                <w:rFonts w:eastAsiaTheme="minorHAnsi"/>
              </w:rPr>
              <w:t>by context free grammars.</w:t>
            </w:r>
          </w:p>
        </w:tc>
      </w:tr>
      <w:tr w:rsidR="00544C89" w:rsidRPr="00F51F1F" w14:paraId="33BAD3B7" w14:textId="77777777" w:rsidTr="005C5F4B">
        <w:trPr>
          <w:trHeight w:val="283"/>
        </w:trPr>
        <w:tc>
          <w:tcPr>
            <w:tcW w:w="670" w:type="dxa"/>
          </w:tcPr>
          <w:p w14:paraId="06092CB4" w14:textId="77777777" w:rsidR="00544C89" w:rsidRPr="00F51F1F" w:rsidRDefault="00544C89" w:rsidP="00792C6B">
            <w:pPr>
              <w:rPr>
                <w:b/>
                <w:bCs/>
              </w:rPr>
            </w:pPr>
            <w:r w:rsidRPr="00F51F1F">
              <w:rPr>
                <w:b/>
                <w:bCs/>
              </w:rPr>
              <w:t>CO6</w:t>
            </w:r>
          </w:p>
        </w:tc>
        <w:tc>
          <w:tcPr>
            <w:tcW w:w="9820" w:type="dxa"/>
            <w:vAlign w:val="bottom"/>
          </w:tcPr>
          <w:p w14:paraId="2904AF03" w14:textId="0CFA4164" w:rsidR="00544C89" w:rsidRPr="00F51F1F" w:rsidRDefault="0044690D" w:rsidP="00792C6B">
            <w:r w:rsidRPr="00F51F1F">
              <w:rPr>
                <w:rFonts w:eastAsiaTheme="minorHAnsi"/>
              </w:rPr>
              <w:t>compare computability &amp; non-computability and Decidability &amp; Un-decidability.</w:t>
            </w:r>
          </w:p>
        </w:tc>
      </w:tr>
    </w:tbl>
    <w:p w14:paraId="2158F437" w14:textId="1590D8D9" w:rsidR="00544C89" w:rsidRPr="00F51F1F" w:rsidRDefault="00544C89"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51318C" w:rsidRPr="00F51F1F" w14:paraId="64C08976" w14:textId="77777777" w:rsidTr="00E56E00">
        <w:trPr>
          <w:jc w:val="center"/>
        </w:trPr>
        <w:tc>
          <w:tcPr>
            <w:tcW w:w="6385" w:type="dxa"/>
            <w:gridSpan w:val="8"/>
          </w:tcPr>
          <w:p w14:paraId="7461BDF0" w14:textId="3804C9F1" w:rsidR="0051318C" w:rsidRPr="00F51F1F" w:rsidRDefault="0051318C" w:rsidP="00792C6B">
            <w:pPr>
              <w:jc w:val="center"/>
              <w:rPr>
                <w:b/>
              </w:rPr>
            </w:pPr>
            <w:r w:rsidRPr="00F51F1F">
              <w:rPr>
                <w:b/>
              </w:rPr>
              <w:t xml:space="preserve">Assessment Pattern as per Bloom’s </w:t>
            </w:r>
            <w:r w:rsidR="00E56E00" w:rsidRPr="00F51F1F">
              <w:rPr>
                <w:b/>
              </w:rPr>
              <w:t>Level</w:t>
            </w:r>
          </w:p>
        </w:tc>
      </w:tr>
      <w:tr w:rsidR="0051318C" w:rsidRPr="00F51F1F" w14:paraId="25032EA0" w14:textId="77777777" w:rsidTr="00E56E00">
        <w:trPr>
          <w:jc w:val="center"/>
        </w:trPr>
        <w:tc>
          <w:tcPr>
            <w:tcW w:w="1140" w:type="dxa"/>
          </w:tcPr>
          <w:p w14:paraId="496655A6" w14:textId="36E913A5" w:rsidR="0051318C" w:rsidRPr="00F51F1F" w:rsidRDefault="0051318C" w:rsidP="00792C6B">
            <w:pPr>
              <w:jc w:val="center"/>
              <w:rPr>
                <w:b/>
                <w:bCs/>
              </w:rPr>
            </w:pPr>
            <w:r w:rsidRPr="00F51F1F">
              <w:rPr>
                <w:b/>
                <w:bCs/>
              </w:rPr>
              <w:t xml:space="preserve">CO / </w:t>
            </w:r>
            <w:r w:rsidR="00E56E00" w:rsidRPr="00F51F1F">
              <w:rPr>
                <w:b/>
                <w:bCs/>
              </w:rPr>
              <w:t>BL</w:t>
            </w:r>
          </w:p>
        </w:tc>
        <w:tc>
          <w:tcPr>
            <w:tcW w:w="709" w:type="dxa"/>
          </w:tcPr>
          <w:p w14:paraId="75F09CB7" w14:textId="77777777" w:rsidR="0051318C" w:rsidRPr="00F51F1F" w:rsidRDefault="0051318C" w:rsidP="00792C6B">
            <w:pPr>
              <w:jc w:val="center"/>
              <w:rPr>
                <w:b/>
              </w:rPr>
            </w:pPr>
            <w:r w:rsidRPr="00F51F1F">
              <w:rPr>
                <w:b/>
              </w:rPr>
              <w:t>R</w:t>
            </w:r>
          </w:p>
        </w:tc>
        <w:tc>
          <w:tcPr>
            <w:tcW w:w="708" w:type="dxa"/>
          </w:tcPr>
          <w:p w14:paraId="2AB90966" w14:textId="77777777" w:rsidR="0051318C" w:rsidRPr="00F51F1F" w:rsidRDefault="0051318C" w:rsidP="00792C6B">
            <w:pPr>
              <w:jc w:val="center"/>
              <w:rPr>
                <w:b/>
              </w:rPr>
            </w:pPr>
            <w:r w:rsidRPr="00F51F1F">
              <w:rPr>
                <w:b/>
              </w:rPr>
              <w:t>U</w:t>
            </w:r>
          </w:p>
        </w:tc>
        <w:tc>
          <w:tcPr>
            <w:tcW w:w="709" w:type="dxa"/>
          </w:tcPr>
          <w:p w14:paraId="17AA5DB5" w14:textId="77777777" w:rsidR="0051318C" w:rsidRPr="00F51F1F" w:rsidRDefault="0051318C" w:rsidP="00792C6B">
            <w:pPr>
              <w:jc w:val="center"/>
              <w:rPr>
                <w:b/>
              </w:rPr>
            </w:pPr>
            <w:r w:rsidRPr="00F51F1F">
              <w:rPr>
                <w:b/>
              </w:rPr>
              <w:t>A</w:t>
            </w:r>
          </w:p>
        </w:tc>
        <w:tc>
          <w:tcPr>
            <w:tcW w:w="709" w:type="dxa"/>
          </w:tcPr>
          <w:p w14:paraId="7DD99F73" w14:textId="77777777" w:rsidR="0051318C" w:rsidRPr="00F51F1F" w:rsidRDefault="0051318C" w:rsidP="00792C6B">
            <w:pPr>
              <w:jc w:val="center"/>
              <w:rPr>
                <w:b/>
              </w:rPr>
            </w:pPr>
            <w:r w:rsidRPr="00F51F1F">
              <w:rPr>
                <w:b/>
              </w:rPr>
              <w:t>An</w:t>
            </w:r>
          </w:p>
        </w:tc>
        <w:tc>
          <w:tcPr>
            <w:tcW w:w="709" w:type="dxa"/>
          </w:tcPr>
          <w:p w14:paraId="20C6EF8C" w14:textId="77777777" w:rsidR="0051318C" w:rsidRPr="00F51F1F" w:rsidRDefault="0051318C" w:rsidP="00792C6B">
            <w:pPr>
              <w:jc w:val="center"/>
              <w:rPr>
                <w:b/>
              </w:rPr>
            </w:pPr>
            <w:r w:rsidRPr="00F51F1F">
              <w:rPr>
                <w:b/>
              </w:rPr>
              <w:t>E</w:t>
            </w:r>
          </w:p>
        </w:tc>
        <w:tc>
          <w:tcPr>
            <w:tcW w:w="708" w:type="dxa"/>
          </w:tcPr>
          <w:p w14:paraId="0AE08F93" w14:textId="77777777" w:rsidR="0051318C" w:rsidRPr="00F51F1F" w:rsidRDefault="0051318C" w:rsidP="00792C6B">
            <w:pPr>
              <w:jc w:val="center"/>
              <w:rPr>
                <w:b/>
              </w:rPr>
            </w:pPr>
            <w:r w:rsidRPr="00F51F1F">
              <w:rPr>
                <w:b/>
              </w:rPr>
              <w:t>C</w:t>
            </w:r>
          </w:p>
        </w:tc>
        <w:tc>
          <w:tcPr>
            <w:tcW w:w="993" w:type="dxa"/>
          </w:tcPr>
          <w:p w14:paraId="63F0B957" w14:textId="77777777" w:rsidR="0051318C" w:rsidRPr="00F51F1F" w:rsidRDefault="0051318C" w:rsidP="00792C6B">
            <w:pPr>
              <w:jc w:val="center"/>
              <w:rPr>
                <w:b/>
              </w:rPr>
            </w:pPr>
            <w:r w:rsidRPr="00F51F1F">
              <w:rPr>
                <w:b/>
              </w:rPr>
              <w:t>Total</w:t>
            </w:r>
          </w:p>
        </w:tc>
      </w:tr>
      <w:tr w:rsidR="0051318C" w:rsidRPr="00F51F1F" w14:paraId="51AF6110" w14:textId="77777777" w:rsidTr="00E56E00">
        <w:trPr>
          <w:jc w:val="center"/>
        </w:trPr>
        <w:tc>
          <w:tcPr>
            <w:tcW w:w="1140" w:type="dxa"/>
          </w:tcPr>
          <w:p w14:paraId="062078CF" w14:textId="77777777" w:rsidR="0051318C" w:rsidRPr="00F51F1F" w:rsidRDefault="0051318C" w:rsidP="00792C6B">
            <w:pPr>
              <w:jc w:val="center"/>
              <w:rPr>
                <w:b/>
                <w:bCs/>
              </w:rPr>
            </w:pPr>
            <w:r w:rsidRPr="00F51F1F">
              <w:rPr>
                <w:b/>
                <w:bCs/>
              </w:rPr>
              <w:t>CO1</w:t>
            </w:r>
          </w:p>
        </w:tc>
        <w:tc>
          <w:tcPr>
            <w:tcW w:w="709" w:type="dxa"/>
          </w:tcPr>
          <w:p w14:paraId="26C75805" w14:textId="53B4264F" w:rsidR="0051318C" w:rsidRPr="00F51F1F" w:rsidRDefault="00D31B76" w:rsidP="00792C6B">
            <w:pPr>
              <w:jc w:val="center"/>
            </w:pPr>
            <w:r w:rsidRPr="00F51F1F">
              <w:t>1</w:t>
            </w:r>
          </w:p>
        </w:tc>
        <w:tc>
          <w:tcPr>
            <w:tcW w:w="708" w:type="dxa"/>
          </w:tcPr>
          <w:p w14:paraId="488881D8" w14:textId="77777777" w:rsidR="0051318C" w:rsidRPr="00F51F1F" w:rsidRDefault="0051318C" w:rsidP="00792C6B">
            <w:pPr>
              <w:jc w:val="center"/>
            </w:pPr>
          </w:p>
        </w:tc>
        <w:tc>
          <w:tcPr>
            <w:tcW w:w="709" w:type="dxa"/>
          </w:tcPr>
          <w:p w14:paraId="37EA26FE" w14:textId="412E941E" w:rsidR="0051318C" w:rsidRPr="00F51F1F" w:rsidRDefault="00D31B76" w:rsidP="00792C6B">
            <w:pPr>
              <w:jc w:val="center"/>
            </w:pPr>
            <w:r w:rsidRPr="00F51F1F">
              <w:t>4</w:t>
            </w:r>
          </w:p>
        </w:tc>
        <w:tc>
          <w:tcPr>
            <w:tcW w:w="709" w:type="dxa"/>
          </w:tcPr>
          <w:p w14:paraId="2CE6AADA" w14:textId="77777777" w:rsidR="0051318C" w:rsidRPr="00F51F1F" w:rsidRDefault="0051318C" w:rsidP="00792C6B">
            <w:pPr>
              <w:jc w:val="center"/>
            </w:pPr>
          </w:p>
        </w:tc>
        <w:tc>
          <w:tcPr>
            <w:tcW w:w="709" w:type="dxa"/>
          </w:tcPr>
          <w:p w14:paraId="28353919" w14:textId="77777777" w:rsidR="0051318C" w:rsidRPr="00F51F1F" w:rsidRDefault="0051318C" w:rsidP="00792C6B">
            <w:pPr>
              <w:jc w:val="center"/>
            </w:pPr>
          </w:p>
        </w:tc>
        <w:tc>
          <w:tcPr>
            <w:tcW w:w="708" w:type="dxa"/>
          </w:tcPr>
          <w:p w14:paraId="1CDC4E00" w14:textId="77777777" w:rsidR="0051318C" w:rsidRPr="00F51F1F" w:rsidRDefault="0051318C" w:rsidP="00792C6B">
            <w:pPr>
              <w:jc w:val="center"/>
            </w:pPr>
          </w:p>
        </w:tc>
        <w:tc>
          <w:tcPr>
            <w:tcW w:w="993" w:type="dxa"/>
          </w:tcPr>
          <w:p w14:paraId="4AA90847" w14:textId="49E077CF" w:rsidR="0051318C" w:rsidRPr="00F51F1F" w:rsidRDefault="00D31B76" w:rsidP="00792C6B">
            <w:pPr>
              <w:jc w:val="center"/>
            </w:pPr>
            <w:r w:rsidRPr="00F51F1F">
              <w:t>5</w:t>
            </w:r>
          </w:p>
        </w:tc>
      </w:tr>
      <w:tr w:rsidR="0051318C" w:rsidRPr="00F51F1F" w14:paraId="53316BC7" w14:textId="77777777" w:rsidTr="00E56E00">
        <w:trPr>
          <w:jc w:val="center"/>
        </w:trPr>
        <w:tc>
          <w:tcPr>
            <w:tcW w:w="1140" w:type="dxa"/>
          </w:tcPr>
          <w:p w14:paraId="502B7169" w14:textId="77777777" w:rsidR="0051318C" w:rsidRPr="00F51F1F" w:rsidRDefault="0051318C" w:rsidP="00792C6B">
            <w:pPr>
              <w:jc w:val="center"/>
              <w:rPr>
                <w:b/>
                <w:bCs/>
              </w:rPr>
            </w:pPr>
            <w:r w:rsidRPr="00F51F1F">
              <w:rPr>
                <w:b/>
                <w:bCs/>
              </w:rPr>
              <w:t>CO2</w:t>
            </w:r>
          </w:p>
        </w:tc>
        <w:tc>
          <w:tcPr>
            <w:tcW w:w="709" w:type="dxa"/>
          </w:tcPr>
          <w:p w14:paraId="2DAAB7BD" w14:textId="32F5208F" w:rsidR="0051318C" w:rsidRPr="00F51F1F" w:rsidRDefault="00D31B76" w:rsidP="00792C6B">
            <w:pPr>
              <w:jc w:val="center"/>
            </w:pPr>
            <w:r w:rsidRPr="00F51F1F">
              <w:t>4</w:t>
            </w:r>
          </w:p>
        </w:tc>
        <w:tc>
          <w:tcPr>
            <w:tcW w:w="708" w:type="dxa"/>
          </w:tcPr>
          <w:p w14:paraId="0957AB66" w14:textId="00EEE9BE" w:rsidR="0051318C" w:rsidRPr="00F51F1F" w:rsidRDefault="00D31B76" w:rsidP="00792C6B">
            <w:pPr>
              <w:jc w:val="center"/>
            </w:pPr>
            <w:r w:rsidRPr="00F51F1F">
              <w:t>19</w:t>
            </w:r>
          </w:p>
        </w:tc>
        <w:tc>
          <w:tcPr>
            <w:tcW w:w="709" w:type="dxa"/>
          </w:tcPr>
          <w:p w14:paraId="03572473" w14:textId="6889BEB1" w:rsidR="0051318C" w:rsidRPr="00F51F1F" w:rsidRDefault="00D31B76" w:rsidP="00792C6B">
            <w:pPr>
              <w:jc w:val="center"/>
            </w:pPr>
            <w:r w:rsidRPr="00F51F1F">
              <w:t>18</w:t>
            </w:r>
          </w:p>
        </w:tc>
        <w:tc>
          <w:tcPr>
            <w:tcW w:w="709" w:type="dxa"/>
          </w:tcPr>
          <w:p w14:paraId="411E12B0" w14:textId="77777777" w:rsidR="0051318C" w:rsidRPr="00F51F1F" w:rsidRDefault="0051318C" w:rsidP="00792C6B">
            <w:pPr>
              <w:jc w:val="center"/>
            </w:pPr>
          </w:p>
        </w:tc>
        <w:tc>
          <w:tcPr>
            <w:tcW w:w="709" w:type="dxa"/>
          </w:tcPr>
          <w:p w14:paraId="39BFCBA5" w14:textId="77777777" w:rsidR="0051318C" w:rsidRPr="00F51F1F" w:rsidRDefault="0051318C" w:rsidP="00792C6B">
            <w:pPr>
              <w:jc w:val="center"/>
            </w:pPr>
          </w:p>
        </w:tc>
        <w:tc>
          <w:tcPr>
            <w:tcW w:w="708" w:type="dxa"/>
          </w:tcPr>
          <w:p w14:paraId="0DF44D64" w14:textId="77777777" w:rsidR="0051318C" w:rsidRPr="00F51F1F" w:rsidRDefault="0051318C" w:rsidP="00792C6B">
            <w:pPr>
              <w:jc w:val="center"/>
            </w:pPr>
          </w:p>
        </w:tc>
        <w:tc>
          <w:tcPr>
            <w:tcW w:w="993" w:type="dxa"/>
          </w:tcPr>
          <w:p w14:paraId="70499DA3" w14:textId="4361250E" w:rsidR="0051318C" w:rsidRPr="00F51F1F" w:rsidRDefault="00D31B76" w:rsidP="00792C6B">
            <w:pPr>
              <w:jc w:val="center"/>
            </w:pPr>
            <w:r w:rsidRPr="00F51F1F">
              <w:t>41</w:t>
            </w:r>
          </w:p>
        </w:tc>
      </w:tr>
      <w:tr w:rsidR="0051318C" w:rsidRPr="00F51F1F" w14:paraId="62456C1E" w14:textId="77777777" w:rsidTr="00E56E00">
        <w:trPr>
          <w:jc w:val="center"/>
        </w:trPr>
        <w:tc>
          <w:tcPr>
            <w:tcW w:w="1140" w:type="dxa"/>
          </w:tcPr>
          <w:p w14:paraId="2A008AFC" w14:textId="77777777" w:rsidR="0051318C" w:rsidRPr="00F51F1F" w:rsidRDefault="0051318C" w:rsidP="00792C6B">
            <w:pPr>
              <w:jc w:val="center"/>
              <w:rPr>
                <w:b/>
                <w:bCs/>
              </w:rPr>
            </w:pPr>
            <w:r w:rsidRPr="00F51F1F">
              <w:rPr>
                <w:b/>
                <w:bCs/>
              </w:rPr>
              <w:t>CO3</w:t>
            </w:r>
          </w:p>
        </w:tc>
        <w:tc>
          <w:tcPr>
            <w:tcW w:w="709" w:type="dxa"/>
          </w:tcPr>
          <w:p w14:paraId="71E0A948" w14:textId="07656DA3" w:rsidR="0051318C" w:rsidRPr="00F51F1F" w:rsidRDefault="00D31B76" w:rsidP="00792C6B">
            <w:pPr>
              <w:jc w:val="center"/>
            </w:pPr>
            <w:r w:rsidRPr="00F51F1F">
              <w:t>1</w:t>
            </w:r>
          </w:p>
        </w:tc>
        <w:tc>
          <w:tcPr>
            <w:tcW w:w="708" w:type="dxa"/>
          </w:tcPr>
          <w:p w14:paraId="52CB10C9" w14:textId="75D80292" w:rsidR="0051318C" w:rsidRPr="00F51F1F" w:rsidRDefault="0077315B" w:rsidP="00792C6B">
            <w:pPr>
              <w:jc w:val="center"/>
            </w:pPr>
            <w:r w:rsidRPr="00F51F1F">
              <w:t>16</w:t>
            </w:r>
          </w:p>
        </w:tc>
        <w:tc>
          <w:tcPr>
            <w:tcW w:w="709" w:type="dxa"/>
          </w:tcPr>
          <w:p w14:paraId="534FE2EF" w14:textId="7EEF7C6A" w:rsidR="0051318C" w:rsidRPr="00F51F1F" w:rsidRDefault="00D31B76" w:rsidP="00792C6B">
            <w:pPr>
              <w:jc w:val="center"/>
            </w:pPr>
            <w:r w:rsidRPr="00F51F1F">
              <w:t>6</w:t>
            </w:r>
          </w:p>
        </w:tc>
        <w:tc>
          <w:tcPr>
            <w:tcW w:w="709" w:type="dxa"/>
          </w:tcPr>
          <w:p w14:paraId="3AC1C497" w14:textId="77777777" w:rsidR="0051318C" w:rsidRPr="00F51F1F" w:rsidRDefault="0051318C" w:rsidP="00792C6B">
            <w:pPr>
              <w:jc w:val="center"/>
            </w:pPr>
          </w:p>
        </w:tc>
        <w:tc>
          <w:tcPr>
            <w:tcW w:w="709" w:type="dxa"/>
          </w:tcPr>
          <w:p w14:paraId="369F9F8F" w14:textId="77777777" w:rsidR="0051318C" w:rsidRPr="00F51F1F" w:rsidRDefault="0051318C" w:rsidP="00792C6B">
            <w:pPr>
              <w:jc w:val="center"/>
            </w:pPr>
          </w:p>
        </w:tc>
        <w:tc>
          <w:tcPr>
            <w:tcW w:w="708" w:type="dxa"/>
          </w:tcPr>
          <w:p w14:paraId="24B90E76" w14:textId="77777777" w:rsidR="0051318C" w:rsidRPr="00F51F1F" w:rsidRDefault="0051318C" w:rsidP="00792C6B">
            <w:pPr>
              <w:jc w:val="center"/>
            </w:pPr>
          </w:p>
        </w:tc>
        <w:tc>
          <w:tcPr>
            <w:tcW w:w="993" w:type="dxa"/>
          </w:tcPr>
          <w:p w14:paraId="6A6C92B7" w14:textId="044FCE92" w:rsidR="0051318C" w:rsidRPr="00F51F1F" w:rsidRDefault="0077315B" w:rsidP="00792C6B">
            <w:pPr>
              <w:jc w:val="center"/>
            </w:pPr>
            <w:r w:rsidRPr="00F51F1F">
              <w:t>23</w:t>
            </w:r>
          </w:p>
        </w:tc>
      </w:tr>
      <w:tr w:rsidR="0051318C" w:rsidRPr="00F51F1F" w14:paraId="2F18D760" w14:textId="77777777" w:rsidTr="00E56E00">
        <w:trPr>
          <w:jc w:val="center"/>
        </w:trPr>
        <w:tc>
          <w:tcPr>
            <w:tcW w:w="1140" w:type="dxa"/>
          </w:tcPr>
          <w:p w14:paraId="1C519B7C" w14:textId="77777777" w:rsidR="0051318C" w:rsidRPr="00F51F1F" w:rsidRDefault="0051318C" w:rsidP="00792C6B">
            <w:pPr>
              <w:jc w:val="center"/>
              <w:rPr>
                <w:b/>
                <w:bCs/>
              </w:rPr>
            </w:pPr>
            <w:r w:rsidRPr="00F51F1F">
              <w:rPr>
                <w:b/>
                <w:bCs/>
              </w:rPr>
              <w:t>CO4</w:t>
            </w:r>
          </w:p>
        </w:tc>
        <w:tc>
          <w:tcPr>
            <w:tcW w:w="709" w:type="dxa"/>
          </w:tcPr>
          <w:p w14:paraId="01C69CB2" w14:textId="4484F7DA" w:rsidR="0051318C" w:rsidRPr="00F51F1F" w:rsidRDefault="00D31B76" w:rsidP="00792C6B">
            <w:pPr>
              <w:jc w:val="center"/>
            </w:pPr>
            <w:r w:rsidRPr="00F51F1F">
              <w:t>5</w:t>
            </w:r>
          </w:p>
        </w:tc>
        <w:tc>
          <w:tcPr>
            <w:tcW w:w="708" w:type="dxa"/>
          </w:tcPr>
          <w:p w14:paraId="3B76186E" w14:textId="77777777" w:rsidR="0051318C" w:rsidRPr="00F51F1F" w:rsidRDefault="0051318C" w:rsidP="00792C6B">
            <w:pPr>
              <w:jc w:val="center"/>
            </w:pPr>
          </w:p>
        </w:tc>
        <w:tc>
          <w:tcPr>
            <w:tcW w:w="709" w:type="dxa"/>
          </w:tcPr>
          <w:p w14:paraId="3C93FD8B" w14:textId="3C253E16" w:rsidR="0051318C" w:rsidRPr="00F51F1F" w:rsidRDefault="00D31B76" w:rsidP="00792C6B">
            <w:pPr>
              <w:jc w:val="center"/>
            </w:pPr>
            <w:r w:rsidRPr="00F51F1F">
              <w:t>12</w:t>
            </w:r>
          </w:p>
        </w:tc>
        <w:tc>
          <w:tcPr>
            <w:tcW w:w="709" w:type="dxa"/>
          </w:tcPr>
          <w:p w14:paraId="14729637" w14:textId="77777777" w:rsidR="0051318C" w:rsidRPr="00F51F1F" w:rsidRDefault="0051318C" w:rsidP="00792C6B">
            <w:pPr>
              <w:jc w:val="center"/>
            </w:pPr>
          </w:p>
        </w:tc>
        <w:tc>
          <w:tcPr>
            <w:tcW w:w="709" w:type="dxa"/>
          </w:tcPr>
          <w:p w14:paraId="0AF971DC" w14:textId="77777777" w:rsidR="0051318C" w:rsidRPr="00F51F1F" w:rsidRDefault="0051318C" w:rsidP="00792C6B">
            <w:pPr>
              <w:jc w:val="center"/>
            </w:pPr>
          </w:p>
        </w:tc>
        <w:tc>
          <w:tcPr>
            <w:tcW w:w="708" w:type="dxa"/>
          </w:tcPr>
          <w:p w14:paraId="1E91A90A" w14:textId="77777777" w:rsidR="0051318C" w:rsidRPr="00F51F1F" w:rsidRDefault="0051318C" w:rsidP="00792C6B">
            <w:pPr>
              <w:jc w:val="center"/>
            </w:pPr>
          </w:p>
        </w:tc>
        <w:tc>
          <w:tcPr>
            <w:tcW w:w="993" w:type="dxa"/>
          </w:tcPr>
          <w:p w14:paraId="550EAD3D" w14:textId="5F302EA7" w:rsidR="0051318C" w:rsidRPr="00F51F1F" w:rsidRDefault="00D31B76" w:rsidP="00792C6B">
            <w:pPr>
              <w:jc w:val="center"/>
            </w:pPr>
            <w:r w:rsidRPr="00F51F1F">
              <w:t>17</w:t>
            </w:r>
          </w:p>
        </w:tc>
      </w:tr>
      <w:tr w:rsidR="0051318C" w:rsidRPr="00F51F1F" w14:paraId="1D324E0E" w14:textId="77777777" w:rsidTr="00E56E00">
        <w:trPr>
          <w:jc w:val="center"/>
        </w:trPr>
        <w:tc>
          <w:tcPr>
            <w:tcW w:w="1140" w:type="dxa"/>
          </w:tcPr>
          <w:p w14:paraId="670B4C06" w14:textId="77777777" w:rsidR="0051318C" w:rsidRPr="00F51F1F" w:rsidRDefault="0051318C" w:rsidP="00792C6B">
            <w:pPr>
              <w:jc w:val="center"/>
              <w:rPr>
                <w:b/>
                <w:bCs/>
              </w:rPr>
            </w:pPr>
            <w:r w:rsidRPr="00F51F1F">
              <w:rPr>
                <w:b/>
                <w:bCs/>
              </w:rPr>
              <w:t>CO5</w:t>
            </w:r>
          </w:p>
        </w:tc>
        <w:tc>
          <w:tcPr>
            <w:tcW w:w="709" w:type="dxa"/>
          </w:tcPr>
          <w:p w14:paraId="37706D54" w14:textId="77777777" w:rsidR="0051318C" w:rsidRPr="00F51F1F" w:rsidRDefault="0051318C" w:rsidP="00792C6B">
            <w:pPr>
              <w:jc w:val="center"/>
            </w:pPr>
          </w:p>
        </w:tc>
        <w:tc>
          <w:tcPr>
            <w:tcW w:w="708" w:type="dxa"/>
          </w:tcPr>
          <w:p w14:paraId="6F1EFF9D" w14:textId="7BCBAE4D" w:rsidR="0051318C" w:rsidRPr="00F51F1F" w:rsidRDefault="00D31B76" w:rsidP="00792C6B">
            <w:pPr>
              <w:jc w:val="center"/>
            </w:pPr>
            <w:r w:rsidRPr="00F51F1F">
              <w:t>4</w:t>
            </w:r>
          </w:p>
        </w:tc>
        <w:tc>
          <w:tcPr>
            <w:tcW w:w="709" w:type="dxa"/>
          </w:tcPr>
          <w:p w14:paraId="13410A8C" w14:textId="4FEAB7C8" w:rsidR="0051318C" w:rsidRPr="00F51F1F" w:rsidRDefault="00D31B76" w:rsidP="00792C6B">
            <w:pPr>
              <w:jc w:val="center"/>
            </w:pPr>
            <w:r w:rsidRPr="00F51F1F">
              <w:t>18</w:t>
            </w:r>
          </w:p>
        </w:tc>
        <w:tc>
          <w:tcPr>
            <w:tcW w:w="709" w:type="dxa"/>
          </w:tcPr>
          <w:p w14:paraId="413E4E89" w14:textId="77777777" w:rsidR="0051318C" w:rsidRPr="00F51F1F" w:rsidRDefault="0051318C" w:rsidP="00792C6B">
            <w:pPr>
              <w:jc w:val="center"/>
            </w:pPr>
          </w:p>
        </w:tc>
        <w:tc>
          <w:tcPr>
            <w:tcW w:w="709" w:type="dxa"/>
          </w:tcPr>
          <w:p w14:paraId="0E57C805" w14:textId="77777777" w:rsidR="0051318C" w:rsidRPr="00F51F1F" w:rsidRDefault="0051318C" w:rsidP="00792C6B">
            <w:pPr>
              <w:jc w:val="center"/>
            </w:pPr>
          </w:p>
        </w:tc>
        <w:tc>
          <w:tcPr>
            <w:tcW w:w="708" w:type="dxa"/>
          </w:tcPr>
          <w:p w14:paraId="58A13105" w14:textId="77777777" w:rsidR="0051318C" w:rsidRPr="00F51F1F" w:rsidRDefault="0051318C" w:rsidP="00792C6B">
            <w:pPr>
              <w:jc w:val="center"/>
            </w:pPr>
          </w:p>
        </w:tc>
        <w:tc>
          <w:tcPr>
            <w:tcW w:w="993" w:type="dxa"/>
          </w:tcPr>
          <w:p w14:paraId="3AE2786A" w14:textId="567A9B9A" w:rsidR="0051318C" w:rsidRPr="00F51F1F" w:rsidRDefault="00D31B76" w:rsidP="00792C6B">
            <w:pPr>
              <w:jc w:val="center"/>
            </w:pPr>
            <w:r w:rsidRPr="00F51F1F">
              <w:t>22</w:t>
            </w:r>
          </w:p>
        </w:tc>
      </w:tr>
      <w:tr w:rsidR="0051318C" w:rsidRPr="00F51F1F" w14:paraId="413A4433" w14:textId="77777777" w:rsidTr="00E56E00">
        <w:trPr>
          <w:jc w:val="center"/>
        </w:trPr>
        <w:tc>
          <w:tcPr>
            <w:tcW w:w="1140" w:type="dxa"/>
          </w:tcPr>
          <w:p w14:paraId="2DE936DE" w14:textId="77777777" w:rsidR="0051318C" w:rsidRPr="00F51F1F" w:rsidRDefault="0051318C" w:rsidP="00792C6B">
            <w:pPr>
              <w:jc w:val="center"/>
              <w:rPr>
                <w:b/>
                <w:bCs/>
              </w:rPr>
            </w:pPr>
            <w:r w:rsidRPr="00F51F1F">
              <w:rPr>
                <w:b/>
                <w:bCs/>
              </w:rPr>
              <w:t>CO6</w:t>
            </w:r>
          </w:p>
        </w:tc>
        <w:tc>
          <w:tcPr>
            <w:tcW w:w="709" w:type="dxa"/>
          </w:tcPr>
          <w:p w14:paraId="66EABCEF" w14:textId="7A995E93" w:rsidR="0051318C" w:rsidRPr="00F51F1F" w:rsidRDefault="00D31B76" w:rsidP="00792C6B">
            <w:pPr>
              <w:jc w:val="center"/>
            </w:pPr>
            <w:r w:rsidRPr="00F51F1F">
              <w:t>4</w:t>
            </w:r>
          </w:p>
        </w:tc>
        <w:tc>
          <w:tcPr>
            <w:tcW w:w="708" w:type="dxa"/>
          </w:tcPr>
          <w:p w14:paraId="565F184E" w14:textId="68CE3552" w:rsidR="0051318C" w:rsidRPr="00F51F1F" w:rsidRDefault="00D31B76" w:rsidP="00792C6B">
            <w:pPr>
              <w:jc w:val="center"/>
            </w:pPr>
            <w:r w:rsidRPr="00F51F1F">
              <w:t>12</w:t>
            </w:r>
          </w:p>
        </w:tc>
        <w:tc>
          <w:tcPr>
            <w:tcW w:w="709" w:type="dxa"/>
          </w:tcPr>
          <w:p w14:paraId="19344F5D" w14:textId="77777777" w:rsidR="0051318C" w:rsidRPr="00F51F1F" w:rsidRDefault="0051318C" w:rsidP="00792C6B">
            <w:pPr>
              <w:jc w:val="center"/>
            </w:pPr>
          </w:p>
        </w:tc>
        <w:tc>
          <w:tcPr>
            <w:tcW w:w="709" w:type="dxa"/>
          </w:tcPr>
          <w:p w14:paraId="06D57343" w14:textId="77777777" w:rsidR="0051318C" w:rsidRPr="00F51F1F" w:rsidRDefault="0051318C" w:rsidP="00792C6B">
            <w:pPr>
              <w:jc w:val="center"/>
            </w:pPr>
          </w:p>
        </w:tc>
        <w:tc>
          <w:tcPr>
            <w:tcW w:w="709" w:type="dxa"/>
          </w:tcPr>
          <w:p w14:paraId="45B387F6" w14:textId="77777777" w:rsidR="0051318C" w:rsidRPr="00F51F1F" w:rsidRDefault="0051318C" w:rsidP="00792C6B">
            <w:pPr>
              <w:jc w:val="center"/>
            </w:pPr>
          </w:p>
        </w:tc>
        <w:tc>
          <w:tcPr>
            <w:tcW w:w="708" w:type="dxa"/>
          </w:tcPr>
          <w:p w14:paraId="1373D22B" w14:textId="77777777" w:rsidR="0051318C" w:rsidRPr="00F51F1F" w:rsidRDefault="0051318C" w:rsidP="00792C6B">
            <w:pPr>
              <w:jc w:val="center"/>
            </w:pPr>
          </w:p>
        </w:tc>
        <w:tc>
          <w:tcPr>
            <w:tcW w:w="993" w:type="dxa"/>
          </w:tcPr>
          <w:p w14:paraId="5D528161" w14:textId="38B04D92" w:rsidR="0051318C" w:rsidRPr="00F51F1F" w:rsidRDefault="00D31B76" w:rsidP="00792C6B">
            <w:pPr>
              <w:jc w:val="center"/>
            </w:pPr>
            <w:r w:rsidRPr="00F51F1F">
              <w:t>16</w:t>
            </w:r>
          </w:p>
        </w:tc>
      </w:tr>
      <w:tr w:rsidR="0051318C" w:rsidRPr="00F51F1F" w14:paraId="14415725" w14:textId="77777777" w:rsidTr="00E56E00">
        <w:trPr>
          <w:jc w:val="center"/>
        </w:trPr>
        <w:tc>
          <w:tcPr>
            <w:tcW w:w="5392" w:type="dxa"/>
            <w:gridSpan w:val="7"/>
          </w:tcPr>
          <w:p w14:paraId="735729D2" w14:textId="77777777" w:rsidR="0051318C" w:rsidRPr="00F51F1F" w:rsidRDefault="0051318C" w:rsidP="00792C6B"/>
        </w:tc>
        <w:tc>
          <w:tcPr>
            <w:tcW w:w="993" w:type="dxa"/>
          </w:tcPr>
          <w:p w14:paraId="71EC6090" w14:textId="4B89B4F7" w:rsidR="0051318C" w:rsidRPr="00F51F1F" w:rsidRDefault="0051318C" w:rsidP="00792C6B">
            <w:pPr>
              <w:jc w:val="center"/>
              <w:rPr>
                <w:b/>
              </w:rPr>
            </w:pPr>
            <w:r w:rsidRPr="00F51F1F">
              <w:rPr>
                <w:b/>
              </w:rPr>
              <w:t>124</w:t>
            </w:r>
          </w:p>
        </w:tc>
      </w:tr>
    </w:tbl>
    <w:p w14:paraId="2B6FA8FB" w14:textId="4B0306A6" w:rsidR="00792C6B" w:rsidRDefault="0051318C" w:rsidP="00F51F1F">
      <w:pPr>
        <w:tabs>
          <w:tab w:val="left" w:pos="7110"/>
        </w:tabs>
      </w:pPr>
      <w:r w:rsidRPr="00F51F1F">
        <w:tab/>
      </w:r>
    </w:p>
    <w:p w14:paraId="300CDFEB" w14:textId="77777777" w:rsidR="00792C6B" w:rsidRDefault="00792C6B" w:rsidP="00792C6B">
      <w:pPr>
        <w:jc w:val="center"/>
      </w:pPr>
      <w:r>
        <w:br w:type="page"/>
      </w:r>
      <w:r>
        <w:rPr>
          <w:noProof/>
          <w:lang w:val="en-IN" w:eastAsia="en-IN" w:bidi="ta-IN"/>
        </w:rPr>
        <w:lastRenderedPageBreak/>
        <w:drawing>
          <wp:inline distT="0" distB="0" distL="0" distR="0" wp14:anchorId="092699E2" wp14:editId="28EA24EE">
            <wp:extent cx="5732145" cy="839470"/>
            <wp:effectExtent l="0" t="0" r="1905" b="0"/>
            <wp:docPr id="214749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8F71615" w14:textId="77777777" w:rsidR="00792C6B" w:rsidRDefault="00792C6B" w:rsidP="00792C6B"/>
    <w:p w14:paraId="3A170A0E" w14:textId="77777777" w:rsidR="00792C6B" w:rsidRDefault="00792C6B" w:rsidP="00792C6B">
      <w:pPr>
        <w:jc w:val="center"/>
        <w:rPr>
          <w:b/>
          <w:bCs/>
        </w:rPr>
      </w:pPr>
      <w:r w:rsidRPr="00D21B4B">
        <w:rPr>
          <w:b/>
          <w:bCs/>
        </w:rPr>
        <w:t>END SEMESTER EXAMINATION – APRIL / MAY 2024</w:t>
      </w:r>
    </w:p>
    <w:p w14:paraId="20E9A09E" w14:textId="77777777" w:rsidR="00792C6B" w:rsidRPr="00D21B4B" w:rsidRDefault="00792C6B" w:rsidP="00792C6B">
      <w:pPr>
        <w:jc w:val="center"/>
        <w:rPr>
          <w:b/>
          <w:bCs/>
        </w:rPr>
      </w:pPr>
    </w:p>
    <w:tbl>
      <w:tblPr>
        <w:tblW w:w="10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601"/>
        <w:gridCol w:w="1417"/>
        <w:gridCol w:w="632"/>
      </w:tblGrid>
      <w:tr w:rsidR="00792C6B" w:rsidRPr="00F54114" w14:paraId="635FA5D1" w14:textId="77777777" w:rsidTr="00792C6B">
        <w:tc>
          <w:tcPr>
            <w:tcW w:w="1616" w:type="dxa"/>
          </w:tcPr>
          <w:p w14:paraId="3DC38598" w14:textId="77777777" w:rsidR="00792C6B" w:rsidRPr="00F54114" w:rsidRDefault="00792C6B" w:rsidP="00792C6B">
            <w:pPr>
              <w:pStyle w:val="Title"/>
              <w:jc w:val="left"/>
              <w:rPr>
                <w:b/>
                <w:sz w:val="22"/>
                <w:szCs w:val="22"/>
              </w:rPr>
            </w:pPr>
            <w:r w:rsidRPr="00F54114">
              <w:rPr>
                <w:b/>
                <w:sz w:val="22"/>
                <w:szCs w:val="22"/>
              </w:rPr>
              <w:t xml:space="preserve">Course Code           </w:t>
            </w:r>
          </w:p>
        </w:tc>
        <w:tc>
          <w:tcPr>
            <w:tcW w:w="6601" w:type="dxa"/>
          </w:tcPr>
          <w:p w14:paraId="10E8FAE7" w14:textId="77777777" w:rsidR="00792C6B" w:rsidRPr="00F54114" w:rsidRDefault="00792C6B" w:rsidP="00792C6B">
            <w:pPr>
              <w:pStyle w:val="Title"/>
              <w:jc w:val="left"/>
              <w:rPr>
                <w:b/>
                <w:sz w:val="22"/>
                <w:szCs w:val="22"/>
              </w:rPr>
            </w:pPr>
            <w:r w:rsidRPr="00F54114">
              <w:rPr>
                <w:b/>
                <w:sz w:val="22"/>
                <w:szCs w:val="22"/>
              </w:rPr>
              <w:t>17CS1001</w:t>
            </w:r>
          </w:p>
        </w:tc>
        <w:tc>
          <w:tcPr>
            <w:tcW w:w="1417" w:type="dxa"/>
          </w:tcPr>
          <w:p w14:paraId="54EE2BDC" w14:textId="77777777" w:rsidR="00792C6B" w:rsidRPr="00F54114" w:rsidRDefault="00792C6B" w:rsidP="00792C6B">
            <w:pPr>
              <w:pStyle w:val="Title"/>
              <w:jc w:val="left"/>
              <w:rPr>
                <w:b/>
                <w:sz w:val="22"/>
                <w:szCs w:val="22"/>
              </w:rPr>
            </w:pPr>
            <w:r w:rsidRPr="00F54114">
              <w:rPr>
                <w:b/>
                <w:sz w:val="22"/>
                <w:szCs w:val="22"/>
              </w:rPr>
              <w:t xml:space="preserve">Duration      </w:t>
            </w:r>
          </w:p>
        </w:tc>
        <w:tc>
          <w:tcPr>
            <w:tcW w:w="632" w:type="dxa"/>
          </w:tcPr>
          <w:p w14:paraId="50157CC0" w14:textId="77777777" w:rsidR="00792C6B" w:rsidRPr="00F54114" w:rsidRDefault="00792C6B" w:rsidP="00792C6B">
            <w:pPr>
              <w:pStyle w:val="Title"/>
              <w:jc w:val="left"/>
              <w:rPr>
                <w:b/>
                <w:sz w:val="22"/>
                <w:szCs w:val="22"/>
              </w:rPr>
            </w:pPr>
            <w:r w:rsidRPr="00F54114">
              <w:rPr>
                <w:b/>
                <w:sz w:val="22"/>
                <w:szCs w:val="22"/>
              </w:rPr>
              <w:t>3hrs</w:t>
            </w:r>
          </w:p>
        </w:tc>
      </w:tr>
      <w:tr w:rsidR="00792C6B" w:rsidRPr="00F54114" w14:paraId="4FD09400" w14:textId="77777777" w:rsidTr="00792C6B">
        <w:tc>
          <w:tcPr>
            <w:tcW w:w="1616" w:type="dxa"/>
          </w:tcPr>
          <w:p w14:paraId="67693B7C" w14:textId="77777777" w:rsidR="00792C6B" w:rsidRPr="00F54114" w:rsidRDefault="00792C6B" w:rsidP="00792C6B">
            <w:pPr>
              <w:pStyle w:val="Title"/>
              <w:jc w:val="left"/>
              <w:rPr>
                <w:b/>
                <w:sz w:val="22"/>
                <w:szCs w:val="22"/>
              </w:rPr>
            </w:pPr>
            <w:r w:rsidRPr="00F54114">
              <w:rPr>
                <w:b/>
                <w:sz w:val="22"/>
                <w:szCs w:val="22"/>
              </w:rPr>
              <w:t xml:space="preserve">Course Name </w:t>
            </w:r>
          </w:p>
        </w:tc>
        <w:tc>
          <w:tcPr>
            <w:tcW w:w="6601" w:type="dxa"/>
          </w:tcPr>
          <w:p w14:paraId="4B1BE7DA" w14:textId="77777777" w:rsidR="00792C6B" w:rsidRPr="00F54114" w:rsidRDefault="00792C6B" w:rsidP="00792C6B">
            <w:pPr>
              <w:pStyle w:val="Title"/>
              <w:jc w:val="left"/>
              <w:rPr>
                <w:b/>
                <w:sz w:val="22"/>
                <w:szCs w:val="22"/>
              </w:rPr>
            </w:pPr>
            <w:r w:rsidRPr="00F54114">
              <w:rPr>
                <w:b/>
                <w:sz w:val="22"/>
                <w:szCs w:val="22"/>
              </w:rPr>
              <w:t>FUNADAMENTALS OF COMPUTING AND PROGRAMMING</w:t>
            </w:r>
          </w:p>
        </w:tc>
        <w:tc>
          <w:tcPr>
            <w:tcW w:w="1417" w:type="dxa"/>
          </w:tcPr>
          <w:p w14:paraId="089A6DF1" w14:textId="77777777" w:rsidR="00792C6B" w:rsidRPr="00F54114" w:rsidRDefault="00792C6B" w:rsidP="00792C6B">
            <w:pPr>
              <w:pStyle w:val="Title"/>
              <w:jc w:val="left"/>
              <w:rPr>
                <w:b/>
                <w:sz w:val="22"/>
                <w:szCs w:val="22"/>
              </w:rPr>
            </w:pPr>
            <w:r w:rsidRPr="00F54114">
              <w:rPr>
                <w:b/>
                <w:sz w:val="22"/>
                <w:szCs w:val="22"/>
              </w:rPr>
              <w:t xml:space="preserve">Max. marks </w:t>
            </w:r>
          </w:p>
        </w:tc>
        <w:tc>
          <w:tcPr>
            <w:tcW w:w="632" w:type="dxa"/>
          </w:tcPr>
          <w:p w14:paraId="27785E90" w14:textId="77777777" w:rsidR="00792C6B" w:rsidRPr="00F54114" w:rsidRDefault="00792C6B" w:rsidP="00792C6B">
            <w:pPr>
              <w:pStyle w:val="Title"/>
              <w:jc w:val="left"/>
              <w:rPr>
                <w:b/>
                <w:sz w:val="22"/>
                <w:szCs w:val="22"/>
              </w:rPr>
            </w:pPr>
            <w:r w:rsidRPr="00F54114">
              <w:rPr>
                <w:b/>
                <w:sz w:val="22"/>
                <w:szCs w:val="22"/>
              </w:rPr>
              <w:t>100</w:t>
            </w:r>
          </w:p>
        </w:tc>
      </w:tr>
    </w:tbl>
    <w:p w14:paraId="0FCAAE1A" w14:textId="77777777" w:rsidR="00792C6B" w:rsidRPr="000D6E81" w:rsidRDefault="00792C6B" w:rsidP="00792C6B">
      <w:pPr>
        <w:rPr>
          <w:b/>
          <w:u w:val="single"/>
        </w:rPr>
      </w:pPr>
      <w:r w:rsidRPr="000D6E81">
        <w:t xml:space="preserve">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709"/>
        <w:gridCol w:w="7219"/>
        <w:gridCol w:w="851"/>
        <w:gridCol w:w="992"/>
      </w:tblGrid>
      <w:tr w:rsidR="00792C6B" w:rsidRPr="000D6E81" w14:paraId="428AF7F5" w14:textId="77777777" w:rsidTr="00792C6B">
        <w:trPr>
          <w:trHeight w:val="132"/>
          <w:jc w:val="center"/>
        </w:trPr>
        <w:tc>
          <w:tcPr>
            <w:tcW w:w="10343" w:type="dxa"/>
            <w:gridSpan w:val="5"/>
            <w:shd w:val="clear" w:color="auto" w:fill="auto"/>
          </w:tcPr>
          <w:p w14:paraId="6D85D6B6" w14:textId="77777777" w:rsidR="00792C6B" w:rsidRPr="000D6E81" w:rsidRDefault="00792C6B" w:rsidP="00792C6B">
            <w:pPr>
              <w:jc w:val="center"/>
            </w:pPr>
            <w:r w:rsidRPr="000D6E81">
              <w:rPr>
                <w:b/>
                <w:u w:val="single"/>
              </w:rPr>
              <w:t>ANSWER ALL QUESTIONS (5 x 20 = 100 Marks)</w:t>
            </w:r>
          </w:p>
        </w:tc>
      </w:tr>
      <w:tr w:rsidR="00792C6B" w:rsidRPr="000D6E81" w14:paraId="60362A78" w14:textId="77777777" w:rsidTr="00792C6B">
        <w:trPr>
          <w:trHeight w:val="132"/>
          <w:jc w:val="center"/>
        </w:trPr>
        <w:tc>
          <w:tcPr>
            <w:tcW w:w="572" w:type="dxa"/>
            <w:shd w:val="clear" w:color="auto" w:fill="auto"/>
          </w:tcPr>
          <w:p w14:paraId="685744F3" w14:textId="77777777" w:rsidR="00792C6B" w:rsidRPr="000D6E81" w:rsidRDefault="00792C6B" w:rsidP="00792C6B">
            <w:pPr>
              <w:rPr>
                <w:b/>
              </w:rPr>
            </w:pPr>
            <w:r w:rsidRPr="000D6E81">
              <w:rPr>
                <w:b/>
              </w:rPr>
              <w:t>Q. No.</w:t>
            </w:r>
          </w:p>
        </w:tc>
        <w:tc>
          <w:tcPr>
            <w:tcW w:w="709" w:type="dxa"/>
            <w:shd w:val="clear" w:color="auto" w:fill="auto"/>
          </w:tcPr>
          <w:p w14:paraId="76FCFB09" w14:textId="77777777" w:rsidR="00792C6B" w:rsidRPr="000D6E81" w:rsidRDefault="00792C6B" w:rsidP="00792C6B">
            <w:pPr>
              <w:rPr>
                <w:b/>
              </w:rPr>
            </w:pPr>
            <w:r w:rsidRPr="000D6E81">
              <w:rPr>
                <w:b/>
              </w:rPr>
              <w:t>Sub Div.</w:t>
            </w:r>
          </w:p>
        </w:tc>
        <w:tc>
          <w:tcPr>
            <w:tcW w:w="7219" w:type="dxa"/>
            <w:shd w:val="clear" w:color="auto" w:fill="auto"/>
          </w:tcPr>
          <w:p w14:paraId="62378386" w14:textId="77777777" w:rsidR="00792C6B" w:rsidRPr="000D6E81" w:rsidRDefault="00792C6B" w:rsidP="00792C6B">
            <w:pPr>
              <w:jc w:val="center"/>
              <w:rPr>
                <w:b/>
              </w:rPr>
            </w:pPr>
            <w:r w:rsidRPr="000D6E81">
              <w:rPr>
                <w:b/>
              </w:rPr>
              <w:t>Questions</w:t>
            </w:r>
          </w:p>
        </w:tc>
        <w:tc>
          <w:tcPr>
            <w:tcW w:w="851" w:type="dxa"/>
            <w:shd w:val="clear" w:color="auto" w:fill="auto"/>
          </w:tcPr>
          <w:p w14:paraId="06BDA43E" w14:textId="77777777" w:rsidR="00792C6B" w:rsidRPr="000D6E81" w:rsidRDefault="00792C6B" w:rsidP="00792C6B">
            <w:pPr>
              <w:rPr>
                <w:b/>
              </w:rPr>
            </w:pPr>
            <w:r w:rsidRPr="000D6E81">
              <w:rPr>
                <w:b/>
              </w:rPr>
              <w:t xml:space="preserve">  CO</w:t>
            </w:r>
          </w:p>
        </w:tc>
        <w:tc>
          <w:tcPr>
            <w:tcW w:w="992" w:type="dxa"/>
            <w:shd w:val="clear" w:color="auto" w:fill="auto"/>
          </w:tcPr>
          <w:p w14:paraId="34529BF7" w14:textId="77777777" w:rsidR="00792C6B" w:rsidRPr="000D6E81" w:rsidRDefault="00792C6B" w:rsidP="00792C6B">
            <w:pPr>
              <w:rPr>
                <w:b/>
              </w:rPr>
            </w:pPr>
            <w:r w:rsidRPr="000D6E81">
              <w:rPr>
                <w:b/>
              </w:rPr>
              <w:t>Marks</w:t>
            </w:r>
          </w:p>
        </w:tc>
      </w:tr>
      <w:tr w:rsidR="00792C6B" w:rsidRPr="000D6E81" w14:paraId="1EE8FE2E" w14:textId="77777777" w:rsidTr="00792C6B">
        <w:trPr>
          <w:trHeight w:val="90"/>
          <w:jc w:val="center"/>
        </w:trPr>
        <w:tc>
          <w:tcPr>
            <w:tcW w:w="572" w:type="dxa"/>
            <w:vMerge w:val="restart"/>
            <w:shd w:val="clear" w:color="auto" w:fill="auto"/>
          </w:tcPr>
          <w:p w14:paraId="19083256" w14:textId="77777777" w:rsidR="00792C6B" w:rsidRPr="000D6E81" w:rsidRDefault="00792C6B" w:rsidP="00792C6B">
            <w:r w:rsidRPr="000D6E81">
              <w:t>1.</w:t>
            </w:r>
          </w:p>
        </w:tc>
        <w:tc>
          <w:tcPr>
            <w:tcW w:w="709" w:type="dxa"/>
            <w:shd w:val="clear" w:color="auto" w:fill="auto"/>
          </w:tcPr>
          <w:p w14:paraId="6A7FC091" w14:textId="77777777" w:rsidR="00792C6B" w:rsidRPr="000D6E81" w:rsidRDefault="00792C6B" w:rsidP="00792C6B">
            <w:pPr>
              <w:jc w:val="center"/>
            </w:pPr>
            <w:r w:rsidRPr="000D6E81">
              <w:t>a.</w:t>
            </w:r>
          </w:p>
        </w:tc>
        <w:tc>
          <w:tcPr>
            <w:tcW w:w="7219" w:type="dxa"/>
            <w:shd w:val="clear" w:color="auto" w:fill="auto"/>
          </w:tcPr>
          <w:p w14:paraId="420B64C6" w14:textId="77777777" w:rsidR="00792C6B" w:rsidRPr="000D6E81" w:rsidRDefault="00792C6B" w:rsidP="00792C6B">
            <w:r w:rsidRPr="000D6E81">
              <w:t>Elaborate the various generations of computer</w:t>
            </w:r>
            <w:r>
              <w:t>.</w:t>
            </w:r>
          </w:p>
        </w:tc>
        <w:tc>
          <w:tcPr>
            <w:tcW w:w="851" w:type="dxa"/>
            <w:shd w:val="clear" w:color="auto" w:fill="auto"/>
          </w:tcPr>
          <w:p w14:paraId="4A25E190" w14:textId="77777777" w:rsidR="00792C6B" w:rsidRPr="000D6E81" w:rsidRDefault="00792C6B" w:rsidP="00792C6B">
            <w:pPr>
              <w:jc w:val="center"/>
            </w:pPr>
            <w:r w:rsidRPr="000D6E81">
              <w:t>CO1</w:t>
            </w:r>
          </w:p>
        </w:tc>
        <w:tc>
          <w:tcPr>
            <w:tcW w:w="992" w:type="dxa"/>
            <w:shd w:val="clear" w:color="auto" w:fill="auto"/>
          </w:tcPr>
          <w:p w14:paraId="2A4B1ECA" w14:textId="77777777" w:rsidR="00792C6B" w:rsidRPr="000D6E81" w:rsidRDefault="00792C6B" w:rsidP="00792C6B">
            <w:pPr>
              <w:jc w:val="center"/>
            </w:pPr>
            <w:r w:rsidRPr="000D6E81">
              <w:t>15</w:t>
            </w:r>
          </w:p>
        </w:tc>
      </w:tr>
      <w:tr w:rsidR="00792C6B" w:rsidRPr="000D6E81" w14:paraId="791D9C7E" w14:textId="77777777" w:rsidTr="00792C6B">
        <w:trPr>
          <w:trHeight w:val="42"/>
          <w:jc w:val="center"/>
        </w:trPr>
        <w:tc>
          <w:tcPr>
            <w:tcW w:w="572" w:type="dxa"/>
            <w:vMerge/>
            <w:shd w:val="clear" w:color="auto" w:fill="auto"/>
          </w:tcPr>
          <w:p w14:paraId="6B6BF988" w14:textId="77777777" w:rsidR="00792C6B" w:rsidRPr="000D6E81" w:rsidRDefault="00792C6B" w:rsidP="00792C6B"/>
        </w:tc>
        <w:tc>
          <w:tcPr>
            <w:tcW w:w="709" w:type="dxa"/>
            <w:shd w:val="clear" w:color="auto" w:fill="auto"/>
          </w:tcPr>
          <w:p w14:paraId="2850D9E8" w14:textId="77777777" w:rsidR="00792C6B" w:rsidRPr="000D6E81" w:rsidRDefault="00792C6B" w:rsidP="00792C6B">
            <w:pPr>
              <w:jc w:val="center"/>
            </w:pPr>
            <w:r w:rsidRPr="000D6E81">
              <w:t>b.</w:t>
            </w:r>
          </w:p>
        </w:tc>
        <w:tc>
          <w:tcPr>
            <w:tcW w:w="7219" w:type="dxa"/>
            <w:shd w:val="clear" w:color="auto" w:fill="auto"/>
          </w:tcPr>
          <w:p w14:paraId="40C46ABB" w14:textId="77777777" w:rsidR="00792C6B" w:rsidRPr="000D6E81" w:rsidRDefault="00792C6B" w:rsidP="00792C6B">
            <w:r w:rsidRPr="000D6E81">
              <w:t>Discuss in detail</w:t>
            </w:r>
            <w:r>
              <w:t xml:space="preserve"> about</w:t>
            </w:r>
            <w:r w:rsidRPr="000D6E81">
              <w:t xml:space="preserve"> the evolution of computers</w:t>
            </w:r>
            <w:r>
              <w:t>.</w:t>
            </w:r>
          </w:p>
        </w:tc>
        <w:tc>
          <w:tcPr>
            <w:tcW w:w="851" w:type="dxa"/>
            <w:shd w:val="clear" w:color="auto" w:fill="auto"/>
          </w:tcPr>
          <w:p w14:paraId="4A3F4C6B" w14:textId="77777777" w:rsidR="00792C6B" w:rsidRPr="000D6E81" w:rsidRDefault="00792C6B" w:rsidP="00792C6B">
            <w:pPr>
              <w:jc w:val="center"/>
            </w:pPr>
            <w:r w:rsidRPr="000D6E81">
              <w:t>CO1</w:t>
            </w:r>
          </w:p>
        </w:tc>
        <w:tc>
          <w:tcPr>
            <w:tcW w:w="992" w:type="dxa"/>
            <w:shd w:val="clear" w:color="auto" w:fill="auto"/>
          </w:tcPr>
          <w:p w14:paraId="79637F75" w14:textId="77777777" w:rsidR="00792C6B" w:rsidRPr="000D6E81" w:rsidRDefault="00792C6B" w:rsidP="00792C6B">
            <w:pPr>
              <w:jc w:val="center"/>
            </w:pPr>
            <w:r w:rsidRPr="000D6E81">
              <w:t>5</w:t>
            </w:r>
          </w:p>
        </w:tc>
      </w:tr>
      <w:tr w:rsidR="00792C6B" w:rsidRPr="000D6E81" w14:paraId="091A0743" w14:textId="77777777" w:rsidTr="00792C6B">
        <w:trPr>
          <w:trHeight w:val="90"/>
          <w:jc w:val="center"/>
        </w:trPr>
        <w:tc>
          <w:tcPr>
            <w:tcW w:w="10343" w:type="dxa"/>
            <w:gridSpan w:val="5"/>
            <w:shd w:val="clear" w:color="auto" w:fill="auto"/>
          </w:tcPr>
          <w:p w14:paraId="00098AAF" w14:textId="77777777" w:rsidR="00792C6B" w:rsidRPr="000D6E81" w:rsidRDefault="00792C6B" w:rsidP="00792C6B">
            <w:pPr>
              <w:jc w:val="center"/>
            </w:pPr>
            <w:r w:rsidRPr="000D6E81">
              <w:t>(OR)</w:t>
            </w:r>
          </w:p>
        </w:tc>
      </w:tr>
      <w:tr w:rsidR="00792C6B" w:rsidRPr="000D6E81" w14:paraId="401A3F7A" w14:textId="77777777" w:rsidTr="00792C6B">
        <w:trPr>
          <w:trHeight w:val="90"/>
          <w:jc w:val="center"/>
        </w:trPr>
        <w:tc>
          <w:tcPr>
            <w:tcW w:w="572" w:type="dxa"/>
            <w:vMerge w:val="restart"/>
            <w:shd w:val="clear" w:color="auto" w:fill="auto"/>
          </w:tcPr>
          <w:p w14:paraId="469544D8" w14:textId="77777777" w:rsidR="00792C6B" w:rsidRPr="000D6E81" w:rsidRDefault="00792C6B" w:rsidP="00792C6B">
            <w:r w:rsidRPr="000D6E81">
              <w:t>2.</w:t>
            </w:r>
          </w:p>
        </w:tc>
        <w:tc>
          <w:tcPr>
            <w:tcW w:w="709" w:type="dxa"/>
            <w:shd w:val="clear" w:color="auto" w:fill="auto"/>
          </w:tcPr>
          <w:p w14:paraId="677F001B" w14:textId="77777777" w:rsidR="00792C6B" w:rsidRPr="000D6E81" w:rsidRDefault="00792C6B" w:rsidP="00792C6B">
            <w:pPr>
              <w:jc w:val="center"/>
            </w:pPr>
            <w:r w:rsidRPr="000D6E81">
              <w:t>a.</w:t>
            </w:r>
          </w:p>
        </w:tc>
        <w:tc>
          <w:tcPr>
            <w:tcW w:w="7219" w:type="dxa"/>
            <w:shd w:val="clear" w:color="auto" w:fill="auto"/>
          </w:tcPr>
          <w:p w14:paraId="0E33FA2E" w14:textId="77777777" w:rsidR="00792C6B" w:rsidRPr="000D6E81" w:rsidRDefault="00792C6B" w:rsidP="00792C6B">
            <w:r>
              <w:t>List different format specifiers in C with suitable examples.</w:t>
            </w:r>
          </w:p>
        </w:tc>
        <w:tc>
          <w:tcPr>
            <w:tcW w:w="851" w:type="dxa"/>
            <w:shd w:val="clear" w:color="auto" w:fill="auto"/>
          </w:tcPr>
          <w:p w14:paraId="7B117F8A" w14:textId="77777777" w:rsidR="00792C6B" w:rsidRPr="000D6E81" w:rsidRDefault="00792C6B" w:rsidP="00792C6B">
            <w:pPr>
              <w:jc w:val="center"/>
            </w:pPr>
            <w:r w:rsidRPr="000D6E81">
              <w:t>CO1</w:t>
            </w:r>
          </w:p>
        </w:tc>
        <w:tc>
          <w:tcPr>
            <w:tcW w:w="992" w:type="dxa"/>
            <w:shd w:val="clear" w:color="auto" w:fill="auto"/>
          </w:tcPr>
          <w:p w14:paraId="6956C040" w14:textId="77777777" w:rsidR="00792C6B" w:rsidRPr="000D6E81" w:rsidRDefault="00792C6B" w:rsidP="00792C6B">
            <w:pPr>
              <w:jc w:val="center"/>
            </w:pPr>
            <w:r w:rsidRPr="000D6E81">
              <w:t>10</w:t>
            </w:r>
          </w:p>
        </w:tc>
      </w:tr>
      <w:tr w:rsidR="00792C6B" w:rsidRPr="000D6E81" w14:paraId="0AA5E4D5" w14:textId="77777777" w:rsidTr="00792C6B">
        <w:trPr>
          <w:trHeight w:val="42"/>
          <w:jc w:val="center"/>
        </w:trPr>
        <w:tc>
          <w:tcPr>
            <w:tcW w:w="572" w:type="dxa"/>
            <w:vMerge/>
            <w:shd w:val="clear" w:color="auto" w:fill="auto"/>
          </w:tcPr>
          <w:p w14:paraId="4A01F832" w14:textId="77777777" w:rsidR="00792C6B" w:rsidRPr="000D6E81" w:rsidRDefault="00792C6B" w:rsidP="00792C6B"/>
        </w:tc>
        <w:tc>
          <w:tcPr>
            <w:tcW w:w="709" w:type="dxa"/>
            <w:shd w:val="clear" w:color="auto" w:fill="auto"/>
          </w:tcPr>
          <w:p w14:paraId="489B7DF1" w14:textId="77777777" w:rsidR="00792C6B" w:rsidRPr="000D6E81" w:rsidRDefault="00792C6B" w:rsidP="00792C6B">
            <w:pPr>
              <w:jc w:val="center"/>
            </w:pPr>
            <w:r w:rsidRPr="000D6E81">
              <w:t>b.</w:t>
            </w:r>
          </w:p>
        </w:tc>
        <w:tc>
          <w:tcPr>
            <w:tcW w:w="7219" w:type="dxa"/>
            <w:shd w:val="clear" w:color="auto" w:fill="auto"/>
          </w:tcPr>
          <w:p w14:paraId="103B4FFC" w14:textId="77777777" w:rsidR="00792C6B" w:rsidRPr="000D6E81" w:rsidRDefault="00792C6B" w:rsidP="00792C6B">
            <w:r w:rsidRPr="000D6E81">
              <w:t>Solve the following</w:t>
            </w:r>
          </w:p>
          <w:p w14:paraId="4E782A52" w14:textId="77777777" w:rsidR="00792C6B" w:rsidRPr="000D6E81" w:rsidRDefault="00792C6B" w:rsidP="00067378">
            <w:pPr>
              <w:pStyle w:val="ListParagraph"/>
              <w:numPr>
                <w:ilvl w:val="0"/>
                <w:numId w:val="2"/>
              </w:numPr>
              <w:spacing w:after="200" w:line="276" w:lineRule="auto"/>
            </w:pPr>
            <w:r w:rsidRPr="000D6E81">
              <w:t xml:space="preserve">( B4) </w:t>
            </w:r>
            <w:r w:rsidRPr="000D6E81">
              <w:rPr>
                <w:b/>
                <w:vertAlign w:val="subscript"/>
              </w:rPr>
              <w:t xml:space="preserve">16 </w:t>
            </w:r>
            <w:r w:rsidRPr="000D6E81">
              <w:t xml:space="preserve"> = ( ? ) </w:t>
            </w:r>
            <w:r w:rsidRPr="000D6E81">
              <w:rPr>
                <w:b/>
                <w:vertAlign w:val="subscript"/>
              </w:rPr>
              <w:t>10</w:t>
            </w:r>
          </w:p>
          <w:p w14:paraId="72FC7955" w14:textId="77777777" w:rsidR="00792C6B" w:rsidRPr="000D6E81" w:rsidRDefault="00792C6B" w:rsidP="00067378">
            <w:pPr>
              <w:pStyle w:val="ListParagraph"/>
              <w:numPr>
                <w:ilvl w:val="0"/>
                <w:numId w:val="2"/>
              </w:numPr>
              <w:spacing w:after="200" w:line="276" w:lineRule="auto"/>
            </w:pPr>
            <w:r>
              <w:t>( 101011</w:t>
            </w:r>
            <w:r w:rsidRPr="000D6E81">
              <w:t xml:space="preserve"> ) </w:t>
            </w:r>
            <w:r w:rsidRPr="000D6E81">
              <w:rPr>
                <w:b/>
                <w:vertAlign w:val="subscript"/>
              </w:rPr>
              <w:t>2</w:t>
            </w:r>
            <w:r w:rsidRPr="000D6E81">
              <w:t xml:space="preserve"> =  ( ? ) </w:t>
            </w:r>
            <w:r w:rsidRPr="000D6E81">
              <w:rPr>
                <w:b/>
                <w:vertAlign w:val="subscript"/>
              </w:rPr>
              <w:t>8</w:t>
            </w:r>
          </w:p>
          <w:p w14:paraId="5AC7A125" w14:textId="77777777" w:rsidR="00792C6B" w:rsidRPr="000D6E81" w:rsidRDefault="00792C6B" w:rsidP="00067378">
            <w:pPr>
              <w:pStyle w:val="ListParagraph"/>
              <w:numPr>
                <w:ilvl w:val="0"/>
                <w:numId w:val="2"/>
              </w:numPr>
              <w:spacing w:after="200" w:line="276" w:lineRule="auto"/>
            </w:pPr>
            <w:r w:rsidRPr="000D6E81">
              <w:t>(</w:t>
            </w:r>
            <w:r>
              <w:t>46</w:t>
            </w:r>
            <w:r w:rsidRPr="000D6E81">
              <w:t>)</w:t>
            </w:r>
            <w:r w:rsidRPr="000D6E81">
              <w:rPr>
                <w:b/>
                <w:vertAlign w:val="subscript"/>
              </w:rPr>
              <w:t xml:space="preserve"> 8  = </w:t>
            </w:r>
            <w:r w:rsidRPr="000D6E81">
              <w:t xml:space="preserve">( ? ) </w:t>
            </w:r>
            <w:r w:rsidRPr="000D6E81">
              <w:rPr>
                <w:b/>
                <w:vertAlign w:val="subscript"/>
              </w:rPr>
              <w:t>2</w:t>
            </w:r>
          </w:p>
          <w:p w14:paraId="377DFE9B" w14:textId="77777777" w:rsidR="00792C6B" w:rsidRPr="000D6E81" w:rsidRDefault="00792C6B" w:rsidP="00067378">
            <w:pPr>
              <w:pStyle w:val="ListParagraph"/>
              <w:numPr>
                <w:ilvl w:val="0"/>
                <w:numId w:val="2"/>
              </w:numPr>
              <w:spacing w:after="200" w:line="276" w:lineRule="auto"/>
            </w:pPr>
            <w:r w:rsidRPr="000D6E81">
              <w:t xml:space="preserve">( 1011011011 ) </w:t>
            </w:r>
            <w:r w:rsidRPr="000D6E81">
              <w:rPr>
                <w:b/>
                <w:vertAlign w:val="subscript"/>
              </w:rPr>
              <w:t>2</w:t>
            </w:r>
            <w:r w:rsidRPr="000D6E81">
              <w:t xml:space="preserve"> =  (  ?) </w:t>
            </w:r>
            <w:r w:rsidRPr="000D6E81">
              <w:rPr>
                <w:b/>
                <w:vertAlign w:val="subscript"/>
              </w:rPr>
              <w:t>16</w:t>
            </w:r>
          </w:p>
          <w:p w14:paraId="779D44F1" w14:textId="77777777" w:rsidR="00792C6B" w:rsidRPr="000D6E81" w:rsidRDefault="00792C6B" w:rsidP="00067378">
            <w:pPr>
              <w:pStyle w:val="ListParagraph"/>
              <w:numPr>
                <w:ilvl w:val="0"/>
                <w:numId w:val="2"/>
              </w:numPr>
              <w:spacing w:after="200" w:line="276" w:lineRule="auto"/>
            </w:pPr>
            <w:r w:rsidRPr="000D6E81">
              <w:t xml:space="preserve">( DA3E ) </w:t>
            </w:r>
            <w:r w:rsidRPr="000D6E81">
              <w:rPr>
                <w:b/>
                <w:vertAlign w:val="subscript"/>
              </w:rPr>
              <w:t>16=</w:t>
            </w:r>
            <w:r w:rsidRPr="000D6E81">
              <w:t xml:space="preserve">( ? ) </w:t>
            </w:r>
            <w:r w:rsidRPr="000D6E81">
              <w:rPr>
                <w:b/>
                <w:vertAlign w:val="subscript"/>
              </w:rPr>
              <w:t>2</w:t>
            </w:r>
          </w:p>
        </w:tc>
        <w:tc>
          <w:tcPr>
            <w:tcW w:w="851" w:type="dxa"/>
            <w:shd w:val="clear" w:color="auto" w:fill="auto"/>
          </w:tcPr>
          <w:p w14:paraId="676ABA13" w14:textId="77777777" w:rsidR="00792C6B" w:rsidRPr="000D6E81" w:rsidRDefault="00792C6B" w:rsidP="00792C6B">
            <w:pPr>
              <w:jc w:val="center"/>
            </w:pPr>
            <w:r w:rsidRPr="000D6E81">
              <w:t>CO1</w:t>
            </w:r>
          </w:p>
        </w:tc>
        <w:tc>
          <w:tcPr>
            <w:tcW w:w="992" w:type="dxa"/>
            <w:shd w:val="clear" w:color="auto" w:fill="auto"/>
          </w:tcPr>
          <w:p w14:paraId="047153BB" w14:textId="77777777" w:rsidR="00792C6B" w:rsidRPr="000D6E81" w:rsidRDefault="00792C6B" w:rsidP="00792C6B">
            <w:pPr>
              <w:jc w:val="center"/>
            </w:pPr>
            <w:r w:rsidRPr="000D6E81">
              <w:t>10</w:t>
            </w:r>
          </w:p>
        </w:tc>
      </w:tr>
      <w:tr w:rsidR="00792C6B" w:rsidRPr="000D6E81" w14:paraId="1CB08B9D" w14:textId="77777777" w:rsidTr="00792C6B">
        <w:trPr>
          <w:trHeight w:val="90"/>
          <w:jc w:val="center"/>
        </w:trPr>
        <w:tc>
          <w:tcPr>
            <w:tcW w:w="572" w:type="dxa"/>
            <w:shd w:val="clear" w:color="auto" w:fill="auto"/>
          </w:tcPr>
          <w:p w14:paraId="19488630" w14:textId="77777777" w:rsidR="00792C6B" w:rsidRPr="000D6E81" w:rsidRDefault="00792C6B" w:rsidP="00792C6B"/>
        </w:tc>
        <w:tc>
          <w:tcPr>
            <w:tcW w:w="709" w:type="dxa"/>
            <w:shd w:val="clear" w:color="auto" w:fill="auto"/>
          </w:tcPr>
          <w:p w14:paraId="0E50ABDE" w14:textId="77777777" w:rsidR="00792C6B" w:rsidRPr="000D6E81" w:rsidRDefault="00792C6B" w:rsidP="00792C6B">
            <w:pPr>
              <w:jc w:val="center"/>
            </w:pPr>
          </w:p>
        </w:tc>
        <w:tc>
          <w:tcPr>
            <w:tcW w:w="7219" w:type="dxa"/>
            <w:shd w:val="clear" w:color="auto" w:fill="auto"/>
          </w:tcPr>
          <w:p w14:paraId="47DE219D" w14:textId="77777777" w:rsidR="00792C6B" w:rsidRPr="000D6E81" w:rsidRDefault="00792C6B" w:rsidP="00792C6B">
            <w:pPr>
              <w:jc w:val="both"/>
            </w:pPr>
          </w:p>
        </w:tc>
        <w:tc>
          <w:tcPr>
            <w:tcW w:w="851" w:type="dxa"/>
            <w:shd w:val="clear" w:color="auto" w:fill="auto"/>
          </w:tcPr>
          <w:p w14:paraId="2FBC6631" w14:textId="77777777" w:rsidR="00792C6B" w:rsidRPr="000D6E81" w:rsidRDefault="00792C6B" w:rsidP="00792C6B">
            <w:pPr>
              <w:jc w:val="center"/>
            </w:pPr>
          </w:p>
        </w:tc>
        <w:tc>
          <w:tcPr>
            <w:tcW w:w="992" w:type="dxa"/>
            <w:shd w:val="clear" w:color="auto" w:fill="auto"/>
          </w:tcPr>
          <w:p w14:paraId="69A93DB0" w14:textId="77777777" w:rsidR="00792C6B" w:rsidRPr="000D6E81" w:rsidRDefault="00792C6B" w:rsidP="00792C6B">
            <w:pPr>
              <w:jc w:val="center"/>
            </w:pPr>
          </w:p>
        </w:tc>
      </w:tr>
      <w:tr w:rsidR="00792C6B" w:rsidRPr="000D6E81" w14:paraId="2427BB9F" w14:textId="77777777" w:rsidTr="00792C6B">
        <w:trPr>
          <w:trHeight w:val="90"/>
          <w:jc w:val="center"/>
        </w:trPr>
        <w:tc>
          <w:tcPr>
            <w:tcW w:w="572" w:type="dxa"/>
            <w:shd w:val="clear" w:color="auto" w:fill="auto"/>
          </w:tcPr>
          <w:p w14:paraId="3BE8D77C" w14:textId="77777777" w:rsidR="00792C6B" w:rsidRPr="000D6E81" w:rsidRDefault="00792C6B" w:rsidP="00792C6B">
            <w:r w:rsidRPr="000D6E81">
              <w:t>3.</w:t>
            </w:r>
          </w:p>
        </w:tc>
        <w:tc>
          <w:tcPr>
            <w:tcW w:w="709" w:type="dxa"/>
            <w:shd w:val="clear" w:color="auto" w:fill="auto"/>
          </w:tcPr>
          <w:p w14:paraId="6E9F7487" w14:textId="77777777" w:rsidR="00792C6B" w:rsidRPr="000D6E81" w:rsidRDefault="00792C6B" w:rsidP="00792C6B">
            <w:pPr>
              <w:jc w:val="center"/>
            </w:pPr>
            <w:r w:rsidRPr="000D6E81">
              <w:t>a.</w:t>
            </w:r>
          </w:p>
        </w:tc>
        <w:tc>
          <w:tcPr>
            <w:tcW w:w="7219" w:type="dxa"/>
            <w:shd w:val="clear" w:color="auto" w:fill="auto"/>
          </w:tcPr>
          <w:p w14:paraId="76465FFE" w14:textId="77777777" w:rsidR="00792C6B" w:rsidRPr="000D6E81" w:rsidRDefault="00792C6B" w:rsidP="00792C6B">
            <w:pPr>
              <w:jc w:val="both"/>
            </w:pPr>
            <w:r w:rsidRPr="000D6E81">
              <w:t xml:space="preserve">Develop an algorithm to calculate the  Area of a </w:t>
            </w:r>
            <w:r>
              <w:t>Rectangle</w:t>
            </w:r>
            <w:r w:rsidRPr="000D6E81">
              <w:t>. Draw a flowchart for the same.</w:t>
            </w:r>
          </w:p>
        </w:tc>
        <w:tc>
          <w:tcPr>
            <w:tcW w:w="851" w:type="dxa"/>
            <w:shd w:val="clear" w:color="auto" w:fill="auto"/>
          </w:tcPr>
          <w:p w14:paraId="04DD8458" w14:textId="77777777" w:rsidR="00792C6B" w:rsidRPr="000D6E81" w:rsidRDefault="00792C6B" w:rsidP="00792C6B">
            <w:pPr>
              <w:jc w:val="center"/>
            </w:pPr>
            <w:r w:rsidRPr="000D6E81">
              <w:t>CO2</w:t>
            </w:r>
          </w:p>
        </w:tc>
        <w:tc>
          <w:tcPr>
            <w:tcW w:w="992" w:type="dxa"/>
            <w:shd w:val="clear" w:color="auto" w:fill="auto"/>
          </w:tcPr>
          <w:p w14:paraId="412ADB31" w14:textId="77777777" w:rsidR="00792C6B" w:rsidRPr="000D6E81" w:rsidRDefault="00792C6B" w:rsidP="00792C6B">
            <w:pPr>
              <w:jc w:val="center"/>
            </w:pPr>
            <w:r w:rsidRPr="000D6E81">
              <w:t>10</w:t>
            </w:r>
          </w:p>
        </w:tc>
      </w:tr>
      <w:tr w:rsidR="00792C6B" w:rsidRPr="000D6E81" w14:paraId="0EFFCDEA" w14:textId="77777777" w:rsidTr="00792C6B">
        <w:trPr>
          <w:trHeight w:val="90"/>
          <w:jc w:val="center"/>
        </w:trPr>
        <w:tc>
          <w:tcPr>
            <w:tcW w:w="572" w:type="dxa"/>
            <w:shd w:val="clear" w:color="auto" w:fill="auto"/>
          </w:tcPr>
          <w:p w14:paraId="23558DEB" w14:textId="77777777" w:rsidR="00792C6B" w:rsidRPr="000D6E81" w:rsidRDefault="00792C6B" w:rsidP="00792C6B"/>
        </w:tc>
        <w:tc>
          <w:tcPr>
            <w:tcW w:w="709" w:type="dxa"/>
            <w:shd w:val="clear" w:color="auto" w:fill="auto"/>
          </w:tcPr>
          <w:p w14:paraId="24322AF8" w14:textId="77777777" w:rsidR="00792C6B" w:rsidRPr="000D6E81" w:rsidRDefault="00792C6B" w:rsidP="00792C6B">
            <w:pPr>
              <w:jc w:val="center"/>
            </w:pPr>
            <w:r w:rsidRPr="000D6E81">
              <w:t>b.</w:t>
            </w:r>
          </w:p>
        </w:tc>
        <w:tc>
          <w:tcPr>
            <w:tcW w:w="7219" w:type="dxa"/>
            <w:shd w:val="clear" w:color="auto" w:fill="auto"/>
          </w:tcPr>
          <w:p w14:paraId="33A72138" w14:textId="77777777" w:rsidR="00792C6B" w:rsidRPr="000D6E81" w:rsidRDefault="00792C6B" w:rsidP="00792C6B">
            <w:r w:rsidRPr="000D6E81">
              <w:t>Demostrate the types of constants with examples</w:t>
            </w:r>
            <w:r>
              <w:t>.</w:t>
            </w:r>
          </w:p>
        </w:tc>
        <w:tc>
          <w:tcPr>
            <w:tcW w:w="851" w:type="dxa"/>
            <w:shd w:val="clear" w:color="auto" w:fill="auto"/>
          </w:tcPr>
          <w:p w14:paraId="2DB232DE" w14:textId="77777777" w:rsidR="00792C6B" w:rsidRPr="000D6E81" w:rsidRDefault="00792C6B" w:rsidP="00792C6B">
            <w:pPr>
              <w:jc w:val="center"/>
            </w:pPr>
            <w:r w:rsidRPr="000D6E81">
              <w:t>CO2</w:t>
            </w:r>
          </w:p>
        </w:tc>
        <w:tc>
          <w:tcPr>
            <w:tcW w:w="992" w:type="dxa"/>
            <w:shd w:val="clear" w:color="auto" w:fill="auto"/>
          </w:tcPr>
          <w:p w14:paraId="28563A1A" w14:textId="77777777" w:rsidR="00792C6B" w:rsidRPr="000D6E81" w:rsidRDefault="00792C6B" w:rsidP="00792C6B">
            <w:pPr>
              <w:jc w:val="center"/>
            </w:pPr>
            <w:r w:rsidRPr="000D6E81">
              <w:t>10</w:t>
            </w:r>
          </w:p>
        </w:tc>
      </w:tr>
      <w:tr w:rsidR="00792C6B" w:rsidRPr="000D6E81" w14:paraId="2A49271D" w14:textId="77777777" w:rsidTr="00792C6B">
        <w:trPr>
          <w:trHeight w:val="90"/>
          <w:jc w:val="center"/>
        </w:trPr>
        <w:tc>
          <w:tcPr>
            <w:tcW w:w="10343" w:type="dxa"/>
            <w:gridSpan w:val="5"/>
            <w:shd w:val="clear" w:color="auto" w:fill="auto"/>
          </w:tcPr>
          <w:p w14:paraId="068B5504" w14:textId="77777777" w:rsidR="00792C6B" w:rsidRPr="000D6E81" w:rsidRDefault="00792C6B" w:rsidP="00792C6B">
            <w:pPr>
              <w:jc w:val="center"/>
            </w:pPr>
            <w:r w:rsidRPr="000D6E81">
              <w:t>(OR)</w:t>
            </w:r>
          </w:p>
        </w:tc>
      </w:tr>
      <w:tr w:rsidR="00792C6B" w:rsidRPr="000D6E81" w14:paraId="068F9670" w14:textId="77777777" w:rsidTr="00792C6B">
        <w:trPr>
          <w:trHeight w:val="238"/>
          <w:jc w:val="center"/>
        </w:trPr>
        <w:tc>
          <w:tcPr>
            <w:tcW w:w="572" w:type="dxa"/>
            <w:shd w:val="clear" w:color="auto" w:fill="auto"/>
          </w:tcPr>
          <w:p w14:paraId="536E40E7" w14:textId="77777777" w:rsidR="00792C6B" w:rsidRPr="000D6E81" w:rsidRDefault="00792C6B" w:rsidP="00792C6B">
            <w:r w:rsidRPr="000D6E81">
              <w:t>4.</w:t>
            </w:r>
          </w:p>
        </w:tc>
        <w:tc>
          <w:tcPr>
            <w:tcW w:w="709" w:type="dxa"/>
            <w:shd w:val="clear" w:color="auto" w:fill="auto"/>
          </w:tcPr>
          <w:p w14:paraId="47BCAEB1" w14:textId="77777777" w:rsidR="00792C6B" w:rsidRPr="000D6E81" w:rsidRDefault="00792C6B" w:rsidP="00792C6B">
            <w:pPr>
              <w:jc w:val="center"/>
            </w:pPr>
            <w:r w:rsidRPr="000D6E81">
              <w:t>a.</w:t>
            </w:r>
          </w:p>
        </w:tc>
        <w:tc>
          <w:tcPr>
            <w:tcW w:w="7219" w:type="dxa"/>
            <w:shd w:val="clear" w:color="auto" w:fill="auto"/>
          </w:tcPr>
          <w:p w14:paraId="2C868ECC" w14:textId="77777777" w:rsidR="00792C6B" w:rsidRPr="000D6E81" w:rsidRDefault="00792C6B" w:rsidP="00792C6B">
            <w:r>
              <w:t>Illustrate different types of O</w:t>
            </w:r>
            <w:r w:rsidRPr="000D6E81">
              <w:t>perators in C</w:t>
            </w:r>
            <w:r>
              <w:t xml:space="preserve"> with suitable examples.</w:t>
            </w:r>
          </w:p>
        </w:tc>
        <w:tc>
          <w:tcPr>
            <w:tcW w:w="851" w:type="dxa"/>
            <w:shd w:val="clear" w:color="auto" w:fill="auto"/>
          </w:tcPr>
          <w:p w14:paraId="4121016D" w14:textId="77777777" w:rsidR="00792C6B" w:rsidRPr="000D6E81" w:rsidRDefault="00792C6B" w:rsidP="00792C6B">
            <w:pPr>
              <w:jc w:val="center"/>
            </w:pPr>
            <w:r w:rsidRPr="000D6E81">
              <w:t>CO2</w:t>
            </w:r>
          </w:p>
        </w:tc>
        <w:tc>
          <w:tcPr>
            <w:tcW w:w="992" w:type="dxa"/>
            <w:shd w:val="clear" w:color="auto" w:fill="auto"/>
          </w:tcPr>
          <w:p w14:paraId="2A4079DB" w14:textId="77777777" w:rsidR="00792C6B" w:rsidRPr="000D6E81" w:rsidRDefault="00792C6B" w:rsidP="00792C6B">
            <w:pPr>
              <w:jc w:val="center"/>
            </w:pPr>
            <w:r>
              <w:t>20</w:t>
            </w:r>
          </w:p>
        </w:tc>
      </w:tr>
      <w:tr w:rsidR="00792C6B" w:rsidRPr="000D6E81" w14:paraId="2D687D68" w14:textId="77777777" w:rsidTr="00792C6B">
        <w:trPr>
          <w:trHeight w:val="90"/>
          <w:jc w:val="center"/>
        </w:trPr>
        <w:tc>
          <w:tcPr>
            <w:tcW w:w="572" w:type="dxa"/>
            <w:shd w:val="clear" w:color="auto" w:fill="auto"/>
          </w:tcPr>
          <w:p w14:paraId="4D8AEBED" w14:textId="77777777" w:rsidR="00792C6B" w:rsidRPr="000D6E81" w:rsidRDefault="00792C6B" w:rsidP="00792C6B"/>
        </w:tc>
        <w:tc>
          <w:tcPr>
            <w:tcW w:w="709" w:type="dxa"/>
            <w:shd w:val="clear" w:color="auto" w:fill="auto"/>
          </w:tcPr>
          <w:p w14:paraId="6589C780" w14:textId="77777777" w:rsidR="00792C6B" w:rsidRPr="000D6E81" w:rsidRDefault="00792C6B" w:rsidP="00792C6B">
            <w:pPr>
              <w:jc w:val="center"/>
            </w:pPr>
          </w:p>
        </w:tc>
        <w:tc>
          <w:tcPr>
            <w:tcW w:w="7219" w:type="dxa"/>
            <w:shd w:val="clear" w:color="auto" w:fill="auto"/>
          </w:tcPr>
          <w:p w14:paraId="71B7629F" w14:textId="77777777" w:rsidR="00792C6B" w:rsidRPr="000D6E81" w:rsidRDefault="00792C6B" w:rsidP="00792C6B"/>
        </w:tc>
        <w:tc>
          <w:tcPr>
            <w:tcW w:w="851" w:type="dxa"/>
            <w:shd w:val="clear" w:color="auto" w:fill="auto"/>
          </w:tcPr>
          <w:p w14:paraId="234F67E6" w14:textId="77777777" w:rsidR="00792C6B" w:rsidRPr="000D6E81" w:rsidRDefault="00792C6B" w:rsidP="00792C6B">
            <w:pPr>
              <w:jc w:val="center"/>
            </w:pPr>
          </w:p>
        </w:tc>
        <w:tc>
          <w:tcPr>
            <w:tcW w:w="992" w:type="dxa"/>
            <w:shd w:val="clear" w:color="auto" w:fill="auto"/>
          </w:tcPr>
          <w:p w14:paraId="38519907" w14:textId="77777777" w:rsidR="00792C6B" w:rsidRPr="000D6E81" w:rsidRDefault="00792C6B" w:rsidP="00792C6B">
            <w:pPr>
              <w:jc w:val="center"/>
            </w:pPr>
          </w:p>
        </w:tc>
      </w:tr>
      <w:tr w:rsidR="00792C6B" w:rsidRPr="000D6E81" w14:paraId="2C66B8BB" w14:textId="77777777" w:rsidTr="00792C6B">
        <w:trPr>
          <w:trHeight w:val="90"/>
          <w:jc w:val="center"/>
        </w:trPr>
        <w:tc>
          <w:tcPr>
            <w:tcW w:w="572" w:type="dxa"/>
            <w:shd w:val="clear" w:color="auto" w:fill="auto"/>
          </w:tcPr>
          <w:p w14:paraId="1C9FCCC9" w14:textId="77777777" w:rsidR="00792C6B" w:rsidRPr="000D6E81" w:rsidRDefault="00792C6B" w:rsidP="00792C6B">
            <w:r w:rsidRPr="000D6E81">
              <w:t>5.</w:t>
            </w:r>
          </w:p>
        </w:tc>
        <w:tc>
          <w:tcPr>
            <w:tcW w:w="709" w:type="dxa"/>
            <w:shd w:val="clear" w:color="auto" w:fill="auto"/>
          </w:tcPr>
          <w:p w14:paraId="397FF1DE" w14:textId="77777777" w:rsidR="00792C6B" w:rsidRPr="000D6E81" w:rsidRDefault="00792C6B" w:rsidP="00792C6B">
            <w:pPr>
              <w:jc w:val="center"/>
            </w:pPr>
            <w:r w:rsidRPr="000D6E81">
              <w:t>a.</w:t>
            </w:r>
          </w:p>
        </w:tc>
        <w:tc>
          <w:tcPr>
            <w:tcW w:w="7219" w:type="dxa"/>
            <w:shd w:val="clear" w:color="auto" w:fill="auto"/>
          </w:tcPr>
          <w:p w14:paraId="7C6EA9FC" w14:textId="77777777" w:rsidR="00792C6B" w:rsidRPr="000D6E81" w:rsidRDefault="00792C6B" w:rsidP="00792C6B">
            <w:r w:rsidRPr="000D6E81">
              <w:t xml:space="preserve">Construct a C program to find the </w:t>
            </w:r>
            <w:r>
              <w:t>smallest</w:t>
            </w:r>
            <w:r w:rsidRPr="000D6E81">
              <w:t xml:space="preserve"> of three numbers</w:t>
            </w:r>
            <w:r>
              <w:t>.</w:t>
            </w:r>
          </w:p>
        </w:tc>
        <w:tc>
          <w:tcPr>
            <w:tcW w:w="851" w:type="dxa"/>
            <w:shd w:val="clear" w:color="auto" w:fill="auto"/>
          </w:tcPr>
          <w:p w14:paraId="3C7C2EAB" w14:textId="77777777" w:rsidR="00792C6B" w:rsidRPr="000D6E81" w:rsidRDefault="00792C6B" w:rsidP="00792C6B">
            <w:pPr>
              <w:jc w:val="center"/>
            </w:pPr>
            <w:r w:rsidRPr="000D6E81">
              <w:t>CO3</w:t>
            </w:r>
          </w:p>
        </w:tc>
        <w:tc>
          <w:tcPr>
            <w:tcW w:w="992" w:type="dxa"/>
            <w:shd w:val="clear" w:color="auto" w:fill="auto"/>
          </w:tcPr>
          <w:p w14:paraId="0317355C" w14:textId="77777777" w:rsidR="00792C6B" w:rsidRPr="000D6E81" w:rsidRDefault="00792C6B" w:rsidP="00792C6B">
            <w:pPr>
              <w:jc w:val="center"/>
            </w:pPr>
            <w:r w:rsidRPr="000D6E81">
              <w:t>6</w:t>
            </w:r>
          </w:p>
        </w:tc>
      </w:tr>
      <w:tr w:rsidR="00792C6B" w:rsidRPr="000D6E81" w14:paraId="386326C7" w14:textId="77777777" w:rsidTr="00792C6B">
        <w:trPr>
          <w:trHeight w:val="90"/>
          <w:jc w:val="center"/>
        </w:trPr>
        <w:tc>
          <w:tcPr>
            <w:tcW w:w="572" w:type="dxa"/>
            <w:shd w:val="clear" w:color="auto" w:fill="auto"/>
          </w:tcPr>
          <w:p w14:paraId="7BC99B26" w14:textId="77777777" w:rsidR="00792C6B" w:rsidRPr="000D6E81" w:rsidRDefault="00792C6B" w:rsidP="00792C6B"/>
        </w:tc>
        <w:tc>
          <w:tcPr>
            <w:tcW w:w="709" w:type="dxa"/>
            <w:shd w:val="clear" w:color="auto" w:fill="auto"/>
          </w:tcPr>
          <w:p w14:paraId="00520103" w14:textId="77777777" w:rsidR="00792C6B" w:rsidRPr="000D6E81" w:rsidRDefault="00792C6B" w:rsidP="00792C6B">
            <w:pPr>
              <w:jc w:val="center"/>
            </w:pPr>
            <w:r w:rsidRPr="000D6E81">
              <w:t>b.</w:t>
            </w:r>
          </w:p>
        </w:tc>
        <w:tc>
          <w:tcPr>
            <w:tcW w:w="7219" w:type="dxa"/>
            <w:shd w:val="clear" w:color="auto" w:fill="auto"/>
          </w:tcPr>
          <w:p w14:paraId="64FD7B79" w14:textId="77777777" w:rsidR="00792C6B" w:rsidRPr="000D6E81" w:rsidRDefault="00792C6B" w:rsidP="00792C6B">
            <w:pPr>
              <w:jc w:val="both"/>
            </w:pPr>
            <w:r w:rsidRPr="000D6E81">
              <w:t>Explain string handling functions with an example program for each function</w:t>
            </w:r>
            <w:r>
              <w:t>.</w:t>
            </w:r>
          </w:p>
        </w:tc>
        <w:tc>
          <w:tcPr>
            <w:tcW w:w="851" w:type="dxa"/>
            <w:shd w:val="clear" w:color="auto" w:fill="auto"/>
          </w:tcPr>
          <w:p w14:paraId="6B76B150" w14:textId="77777777" w:rsidR="00792C6B" w:rsidRPr="000D6E81" w:rsidRDefault="00792C6B" w:rsidP="00792C6B">
            <w:pPr>
              <w:jc w:val="center"/>
            </w:pPr>
            <w:r w:rsidRPr="000D6E81">
              <w:t>CO5</w:t>
            </w:r>
          </w:p>
        </w:tc>
        <w:tc>
          <w:tcPr>
            <w:tcW w:w="992" w:type="dxa"/>
            <w:shd w:val="clear" w:color="auto" w:fill="auto"/>
          </w:tcPr>
          <w:p w14:paraId="437D48EB" w14:textId="77777777" w:rsidR="00792C6B" w:rsidRPr="000D6E81" w:rsidRDefault="00792C6B" w:rsidP="00792C6B">
            <w:pPr>
              <w:jc w:val="center"/>
            </w:pPr>
            <w:r w:rsidRPr="000D6E81">
              <w:t>14</w:t>
            </w:r>
          </w:p>
        </w:tc>
      </w:tr>
      <w:tr w:rsidR="00792C6B" w:rsidRPr="000D6E81" w14:paraId="2299952C" w14:textId="77777777" w:rsidTr="00792C6B">
        <w:trPr>
          <w:trHeight w:val="90"/>
          <w:jc w:val="center"/>
        </w:trPr>
        <w:tc>
          <w:tcPr>
            <w:tcW w:w="10343" w:type="dxa"/>
            <w:gridSpan w:val="5"/>
            <w:shd w:val="clear" w:color="auto" w:fill="auto"/>
          </w:tcPr>
          <w:p w14:paraId="4ED37E1A" w14:textId="77777777" w:rsidR="00792C6B" w:rsidRPr="000D6E81" w:rsidRDefault="00792C6B" w:rsidP="00792C6B">
            <w:pPr>
              <w:jc w:val="center"/>
            </w:pPr>
            <w:r w:rsidRPr="000D6E81">
              <w:t>(OR)</w:t>
            </w:r>
          </w:p>
        </w:tc>
      </w:tr>
      <w:tr w:rsidR="00792C6B" w:rsidRPr="000D6E81" w14:paraId="2484CD53" w14:textId="77777777" w:rsidTr="00792C6B">
        <w:trPr>
          <w:trHeight w:val="90"/>
          <w:jc w:val="center"/>
        </w:trPr>
        <w:tc>
          <w:tcPr>
            <w:tcW w:w="572" w:type="dxa"/>
            <w:shd w:val="clear" w:color="auto" w:fill="auto"/>
          </w:tcPr>
          <w:p w14:paraId="78FC77C5" w14:textId="77777777" w:rsidR="00792C6B" w:rsidRPr="000D6E81" w:rsidRDefault="00792C6B" w:rsidP="00792C6B">
            <w:r w:rsidRPr="000D6E81">
              <w:t>6.</w:t>
            </w:r>
          </w:p>
        </w:tc>
        <w:tc>
          <w:tcPr>
            <w:tcW w:w="709" w:type="dxa"/>
            <w:shd w:val="clear" w:color="auto" w:fill="auto"/>
          </w:tcPr>
          <w:p w14:paraId="088BC904" w14:textId="77777777" w:rsidR="00792C6B" w:rsidRPr="000D6E81" w:rsidRDefault="00792C6B" w:rsidP="00792C6B">
            <w:pPr>
              <w:jc w:val="center"/>
            </w:pPr>
            <w:r w:rsidRPr="000D6E81">
              <w:t>a.</w:t>
            </w:r>
          </w:p>
        </w:tc>
        <w:tc>
          <w:tcPr>
            <w:tcW w:w="7219" w:type="dxa"/>
            <w:shd w:val="clear" w:color="auto" w:fill="auto"/>
          </w:tcPr>
          <w:p w14:paraId="75AB4916" w14:textId="77777777" w:rsidR="00792C6B" w:rsidRPr="000D6E81" w:rsidRDefault="00792C6B" w:rsidP="00792C6B">
            <w:r>
              <w:t>Describe the looping statements with suitable examples.</w:t>
            </w:r>
          </w:p>
        </w:tc>
        <w:tc>
          <w:tcPr>
            <w:tcW w:w="851" w:type="dxa"/>
            <w:shd w:val="clear" w:color="auto" w:fill="auto"/>
          </w:tcPr>
          <w:p w14:paraId="471FB865" w14:textId="77777777" w:rsidR="00792C6B" w:rsidRPr="000D6E81" w:rsidRDefault="00792C6B" w:rsidP="00792C6B">
            <w:pPr>
              <w:jc w:val="center"/>
            </w:pPr>
            <w:r w:rsidRPr="000D6E81">
              <w:t>CO4</w:t>
            </w:r>
          </w:p>
        </w:tc>
        <w:tc>
          <w:tcPr>
            <w:tcW w:w="992" w:type="dxa"/>
            <w:shd w:val="clear" w:color="auto" w:fill="auto"/>
          </w:tcPr>
          <w:p w14:paraId="26F1C7A5" w14:textId="77777777" w:rsidR="00792C6B" w:rsidRPr="000D6E81" w:rsidRDefault="00792C6B" w:rsidP="00792C6B">
            <w:pPr>
              <w:jc w:val="center"/>
            </w:pPr>
            <w:r>
              <w:t>20</w:t>
            </w:r>
          </w:p>
        </w:tc>
      </w:tr>
      <w:tr w:rsidR="00792C6B" w:rsidRPr="000D6E81" w14:paraId="49D465CA" w14:textId="77777777" w:rsidTr="00792C6B">
        <w:trPr>
          <w:trHeight w:val="90"/>
          <w:jc w:val="center"/>
        </w:trPr>
        <w:tc>
          <w:tcPr>
            <w:tcW w:w="572" w:type="dxa"/>
            <w:shd w:val="clear" w:color="auto" w:fill="auto"/>
          </w:tcPr>
          <w:p w14:paraId="15C5AE77" w14:textId="77777777" w:rsidR="00792C6B" w:rsidRPr="000D6E81" w:rsidRDefault="00792C6B" w:rsidP="00792C6B"/>
        </w:tc>
        <w:tc>
          <w:tcPr>
            <w:tcW w:w="709" w:type="dxa"/>
            <w:shd w:val="clear" w:color="auto" w:fill="auto"/>
          </w:tcPr>
          <w:p w14:paraId="5BC2BF61" w14:textId="77777777" w:rsidR="00792C6B" w:rsidRPr="000D6E81" w:rsidRDefault="00792C6B" w:rsidP="00792C6B">
            <w:pPr>
              <w:jc w:val="center"/>
            </w:pPr>
          </w:p>
        </w:tc>
        <w:tc>
          <w:tcPr>
            <w:tcW w:w="7219" w:type="dxa"/>
            <w:shd w:val="clear" w:color="auto" w:fill="auto"/>
          </w:tcPr>
          <w:p w14:paraId="5934D643" w14:textId="77777777" w:rsidR="00792C6B" w:rsidRDefault="00792C6B" w:rsidP="00792C6B">
            <w:pPr>
              <w:jc w:val="both"/>
            </w:pPr>
          </w:p>
        </w:tc>
        <w:tc>
          <w:tcPr>
            <w:tcW w:w="851" w:type="dxa"/>
            <w:shd w:val="clear" w:color="auto" w:fill="auto"/>
          </w:tcPr>
          <w:p w14:paraId="5B0CA300" w14:textId="77777777" w:rsidR="00792C6B" w:rsidRPr="000D6E81" w:rsidRDefault="00792C6B" w:rsidP="00792C6B">
            <w:pPr>
              <w:jc w:val="center"/>
            </w:pPr>
          </w:p>
        </w:tc>
        <w:tc>
          <w:tcPr>
            <w:tcW w:w="992" w:type="dxa"/>
            <w:shd w:val="clear" w:color="auto" w:fill="auto"/>
          </w:tcPr>
          <w:p w14:paraId="0ED62EF7" w14:textId="77777777" w:rsidR="00792C6B" w:rsidRPr="000D6E81" w:rsidRDefault="00792C6B" w:rsidP="00792C6B">
            <w:pPr>
              <w:jc w:val="center"/>
            </w:pPr>
          </w:p>
        </w:tc>
      </w:tr>
      <w:tr w:rsidR="00792C6B" w:rsidRPr="000D6E81" w14:paraId="6222BF9E" w14:textId="77777777" w:rsidTr="00792C6B">
        <w:trPr>
          <w:trHeight w:val="90"/>
          <w:jc w:val="center"/>
        </w:trPr>
        <w:tc>
          <w:tcPr>
            <w:tcW w:w="572" w:type="dxa"/>
            <w:shd w:val="clear" w:color="auto" w:fill="auto"/>
          </w:tcPr>
          <w:p w14:paraId="7451C8BA" w14:textId="77777777" w:rsidR="00792C6B" w:rsidRPr="000D6E81" w:rsidRDefault="00792C6B" w:rsidP="00792C6B">
            <w:r w:rsidRPr="000D6E81">
              <w:t>7.</w:t>
            </w:r>
          </w:p>
        </w:tc>
        <w:tc>
          <w:tcPr>
            <w:tcW w:w="709" w:type="dxa"/>
            <w:shd w:val="clear" w:color="auto" w:fill="auto"/>
          </w:tcPr>
          <w:p w14:paraId="008E7951" w14:textId="77777777" w:rsidR="00792C6B" w:rsidRPr="000D6E81" w:rsidRDefault="00792C6B" w:rsidP="00792C6B">
            <w:pPr>
              <w:jc w:val="center"/>
            </w:pPr>
            <w:r w:rsidRPr="000D6E81">
              <w:t>a.</w:t>
            </w:r>
          </w:p>
        </w:tc>
        <w:tc>
          <w:tcPr>
            <w:tcW w:w="7219" w:type="dxa"/>
            <w:shd w:val="clear" w:color="auto" w:fill="auto"/>
          </w:tcPr>
          <w:p w14:paraId="74D0C1B5" w14:textId="77777777" w:rsidR="00792C6B" w:rsidRPr="000D6E81" w:rsidRDefault="00792C6B" w:rsidP="00792C6B">
            <w:pPr>
              <w:jc w:val="both"/>
            </w:pPr>
            <w:r>
              <w:t>Explain the concept of functions by using the example of swaping two numbers.</w:t>
            </w:r>
          </w:p>
        </w:tc>
        <w:tc>
          <w:tcPr>
            <w:tcW w:w="851" w:type="dxa"/>
            <w:shd w:val="clear" w:color="auto" w:fill="auto"/>
          </w:tcPr>
          <w:p w14:paraId="07A4402F" w14:textId="77777777" w:rsidR="00792C6B" w:rsidRPr="000D6E81" w:rsidRDefault="00792C6B" w:rsidP="00792C6B">
            <w:pPr>
              <w:jc w:val="center"/>
            </w:pPr>
            <w:r w:rsidRPr="000D6E81">
              <w:t>CO4</w:t>
            </w:r>
          </w:p>
        </w:tc>
        <w:tc>
          <w:tcPr>
            <w:tcW w:w="992" w:type="dxa"/>
            <w:shd w:val="clear" w:color="auto" w:fill="auto"/>
          </w:tcPr>
          <w:p w14:paraId="433EFAA7" w14:textId="77777777" w:rsidR="00792C6B" w:rsidRPr="000D6E81" w:rsidRDefault="00792C6B" w:rsidP="00792C6B">
            <w:pPr>
              <w:jc w:val="center"/>
            </w:pPr>
            <w:r w:rsidRPr="000D6E81">
              <w:t>10</w:t>
            </w:r>
          </w:p>
        </w:tc>
      </w:tr>
      <w:tr w:rsidR="00792C6B" w:rsidRPr="000D6E81" w14:paraId="6AF9720B" w14:textId="77777777" w:rsidTr="00792C6B">
        <w:trPr>
          <w:trHeight w:val="90"/>
          <w:jc w:val="center"/>
        </w:trPr>
        <w:tc>
          <w:tcPr>
            <w:tcW w:w="572" w:type="dxa"/>
            <w:shd w:val="clear" w:color="auto" w:fill="auto"/>
          </w:tcPr>
          <w:p w14:paraId="6A1E0044" w14:textId="77777777" w:rsidR="00792C6B" w:rsidRPr="000D6E81" w:rsidRDefault="00792C6B" w:rsidP="00792C6B"/>
        </w:tc>
        <w:tc>
          <w:tcPr>
            <w:tcW w:w="709" w:type="dxa"/>
            <w:shd w:val="clear" w:color="auto" w:fill="auto"/>
          </w:tcPr>
          <w:p w14:paraId="1BFD11D0" w14:textId="77777777" w:rsidR="00792C6B" w:rsidRPr="000D6E81" w:rsidRDefault="00792C6B" w:rsidP="00792C6B">
            <w:pPr>
              <w:jc w:val="center"/>
            </w:pPr>
            <w:r w:rsidRPr="000D6E81">
              <w:t>b.</w:t>
            </w:r>
          </w:p>
        </w:tc>
        <w:tc>
          <w:tcPr>
            <w:tcW w:w="7219" w:type="dxa"/>
            <w:shd w:val="clear" w:color="auto" w:fill="auto"/>
          </w:tcPr>
          <w:p w14:paraId="56A11B9F" w14:textId="77777777" w:rsidR="00792C6B" w:rsidRPr="000D6E81" w:rsidRDefault="00792C6B" w:rsidP="00792C6B">
            <w:pPr>
              <w:jc w:val="both"/>
            </w:pPr>
            <w:r w:rsidRPr="000D6E81">
              <w:t>Define recursion. Develop a C program to calculate factorial of a given number using recursion</w:t>
            </w:r>
            <w:r>
              <w:t>.</w:t>
            </w:r>
          </w:p>
        </w:tc>
        <w:tc>
          <w:tcPr>
            <w:tcW w:w="851" w:type="dxa"/>
            <w:shd w:val="clear" w:color="auto" w:fill="auto"/>
          </w:tcPr>
          <w:p w14:paraId="7DAD9267" w14:textId="77777777" w:rsidR="00792C6B" w:rsidRPr="000D6E81" w:rsidRDefault="00792C6B" w:rsidP="00792C6B">
            <w:pPr>
              <w:jc w:val="center"/>
            </w:pPr>
            <w:r w:rsidRPr="000D6E81">
              <w:t>CO4</w:t>
            </w:r>
          </w:p>
        </w:tc>
        <w:tc>
          <w:tcPr>
            <w:tcW w:w="992" w:type="dxa"/>
            <w:shd w:val="clear" w:color="auto" w:fill="auto"/>
          </w:tcPr>
          <w:p w14:paraId="06D66BFD" w14:textId="77777777" w:rsidR="00792C6B" w:rsidRPr="000D6E81" w:rsidRDefault="00792C6B" w:rsidP="00792C6B">
            <w:pPr>
              <w:jc w:val="center"/>
            </w:pPr>
            <w:r w:rsidRPr="000D6E81">
              <w:t>10</w:t>
            </w:r>
          </w:p>
        </w:tc>
      </w:tr>
      <w:tr w:rsidR="00792C6B" w:rsidRPr="000D6E81" w14:paraId="4F7438B1" w14:textId="77777777" w:rsidTr="00792C6B">
        <w:trPr>
          <w:trHeight w:val="42"/>
          <w:jc w:val="center"/>
        </w:trPr>
        <w:tc>
          <w:tcPr>
            <w:tcW w:w="10343" w:type="dxa"/>
            <w:gridSpan w:val="5"/>
            <w:shd w:val="clear" w:color="auto" w:fill="auto"/>
          </w:tcPr>
          <w:p w14:paraId="7E99057B" w14:textId="77777777" w:rsidR="00792C6B" w:rsidRPr="000D6E81" w:rsidRDefault="00792C6B" w:rsidP="00792C6B">
            <w:pPr>
              <w:jc w:val="center"/>
            </w:pPr>
            <w:r w:rsidRPr="000D6E81">
              <w:t>(OR)</w:t>
            </w:r>
          </w:p>
        </w:tc>
      </w:tr>
      <w:tr w:rsidR="00792C6B" w:rsidRPr="000D6E81" w14:paraId="17A2E97F" w14:textId="77777777" w:rsidTr="00792C6B">
        <w:trPr>
          <w:trHeight w:val="42"/>
          <w:jc w:val="center"/>
        </w:trPr>
        <w:tc>
          <w:tcPr>
            <w:tcW w:w="572" w:type="dxa"/>
            <w:shd w:val="clear" w:color="auto" w:fill="auto"/>
          </w:tcPr>
          <w:p w14:paraId="38AFC5A1" w14:textId="77777777" w:rsidR="00792C6B" w:rsidRPr="000D6E81" w:rsidRDefault="00792C6B" w:rsidP="00792C6B">
            <w:r w:rsidRPr="000D6E81">
              <w:t>8.</w:t>
            </w:r>
          </w:p>
        </w:tc>
        <w:tc>
          <w:tcPr>
            <w:tcW w:w="709" w:type="dxa"/>
            <w:shd w:val="clear" w:color="auto" w:fill="auto"/>
          </w:tcPr>
          <w:p w14:paraId="4A3D7779" w14:textId="77777777" w:rsidR="00792C6B" w:rsidRPr="000D6E81" w:rsidRDefault="00792C6B" w:rsidP="00792C6B">
            <w:pPr>
              <w:jc w:val="center"/>
            </w:pPr>
            <w:r w:rsidRPr="000D6E81">
              <w:t>a.</w:t>
            </w:r>
          </w:p>
        </w:tc>
        <w:tc>
          <w:tcPr>
            <w:tcW w:w="7219" w:type="dxa"/>
            <w:shd w:val="clear" w:color="auto" w:fill="auto"/>
          </w:tcPr>
          <w:p w14:paraId="331D2976" w14:textId="77777777" w:rsidR="00792C6B" w:rsidRPr="000D6E81" w:rsidRDefault="00792C6B" w:rsidP="00792C6B">
            <w:r w:rsidRPr="000D6E81">
              <w:t>Discuss about the Storage Class in C</w:t>
            </w:r>
            <w:r>
              <w:t>.</w:t>
            </w:r>
          </w:p>
        </w:tc>
        <w:tc>
          <w:tcPr>
            <w:tcW w:w="851" w:type="dxa"/>
            <w:shd w:val="clear" w:color="auto" w:fill="auto"/>
          </w:tcPr>
          <w:p w14:paraId="00CC58CE" w14:textId="77777777" w:rsidR="00792C6B" w:rsidRPr="000D6E81" w:rsidRDefault="00792C6B" w:rsidP="00792C6B">
            <w:pPr>
              <w:jc w:val="center"/>
            </w:pPr>
            <w:r w:rsidRPr="000D6E81">
              <w:t>CO4</w:t>
            </w:r>
          </w:p>
        </w:tc>
        <w:tc>
          <w:tcPr>
            <w:tcW w:w="992" w:type="dxa"/>
            <w:shd w:val="clear" w:color="auto" w:fill="auto"/>
          </w:tcPr>
          <w:p w14:paraId="3A778E82" w14:textId="77777777" w:rsidR="00792C6B" w:rsidRPr="000D6E81" w:rsidRDefault="00792C6B" w:rsidP="00792C6B">
            <w:pPr>
              <w:jc w:val="center"/>
            </w:pPr>
            <w:r w:rsidRPr="000D6E81">
              <w:t>15</w:t>
            </w:r>
          </w:p>
        </w:tc>
      </w:tr>
      <w:tr w:rsidR="00792C6B" w:rsidRPr="000D6E81" w14:paraId="31F90659" w14:textId="77777777" w:rsidTr="00792C6B">
        <w:trPr>
          <w:trHeight w:val="42"/>
          <w:jc w:val="center"/>
        </w:trPr>
        <w:tc>
          <w:tcPr>
            <w:tcW w:w="572" w:type="dxa"/>
            <w:shd w:val="clear" w:color="auto" w:fill="auto"/>
          </w:tcPr>
          <w:p w14:paraId="5FE46B07" w14:textId="77777777" w:rsidR="00792C6B" w:rsidRPr="000D6E81" w:rsidRDefault="00792C6B" w:rsidP="00792C6B"/>
        </w:tc>
        <w:tc>
          <w:tcPr>
            <w:tcW w:w="709" w:type="dxa"/>
            <w:shd w:val="clear" w:color="auto" w:fill="auto"/>
          </w:tcPr>
          <w:p w14:paraId="58EAC6BB" w14:textId="77777777" w:rsidR="00792C6B" w:rsidRPr="000D6E81" w:rsidRDefault="00792C6B" w:rsidP="00792C6B">
            <w:pPr>
              <w:jc w:val="center"/>
            </w:pPr>
            <w:r w:rsidRPr="000D6E81">
              <w:t>b.</w:t>
            </w:r>
          </w:p>
        </w:tc>
        <w:tc>
          <w:tcPr>
            <w:tcW w:w="7219" w:type="dxa"/>
            <w:shd w:val="clear" w:color="auto" w:fill="auto"/>
          </w:tcPr>
          <w:p w14:paraId="41D6CFF2" w14:textId="77777777" w:rsidR="00792C6B" w:rsidRPr="000D6E81" w:rsidRDefault="00792C6B" w:rsidP="00792C6B">
            <w:r w:rsidRPr="000D6E81">
              <w:t>Demonstrate enumerated data type.</w:t>
            </w:r>
          </w:p>
        </w:tc>
        <w:tc>
          <w:tcPr>
            <w:tcW w:w="851" w:type="dxa"/>
            <w:shd w:val="clear" w:color="auto" w:fill="auto"/>
          </w:tcPr>
          <w:p w14:paraId="68F452D9" w14:textId="77777777" w:rsidR="00792C6B" w:rsidRPr="000D6E81" w:rsidRDefault="00792C6B" w:rsidP="00792C6B">
            <w:pPr>
              <w:jc w:val="center"/>
            </w:pPr>
            <w:r w:rsidRPr="000D6E81">
              <w:t>CO6</w:t>
            </w:r>
          </w:p>
        </w:tc>
        <w:tc>
          <w:tcPr>
            <w:tcW w:w="992" w:type="dxa"/>
            <w:shd w:val="clear" w:color="auto" w:fill="auto"/>
          </w:tcPr>
          <w:p w14:paraId="001B4A2B" w14:textId="77777777" w:rsidR="00792C6B" w:rsidRPr="000D6E81" w:rsidRDefault="00792C6B" w:rsidP="00792C6B">
            <w:pPr>
              <w:jc w:val="center"/>
            </w:pPr>
            <w:r w:rsidRPr="000D6E81">
              <w:t>5</w:t>
            </w:r>
          </w:p>
        </w:tc>
      </w:tr>
      <w:tr w:rsidR="00792C6B" w:rsidRPr="000D6E81" w14:paraId="53596D04" w14:textId="77777777" w:rsidTr="00792C6B">
        <w:trPr>
          <w:trHeight w:val="42"/>
          <w:jc w:val="center"/>
        </w:trPr>
        <w:tc>
          <w:tcPr>
            <w:tcW w:w="1281" w:type="dxa"/>
            <w:gridSpan w:val="2"/>
            <w:shd w:val="clear" w:color="auto" w:fill="auto"/>
          </w:tcPr>
          <w:p w14:paraId="39755D0D" w14:textId="77777777" w:rsidR="00792C6B" w:rsidRPr="000D6E81" w:rsidRDefault="00792C6B" w:rsidP="00792C6B">
            <w:pPr>
              <w:jc w:val="center"/>
            </w:pPr>
          </w:p>
        </w:tc>
        <w:tc>
          <w:tcPr>
            <w:tcW w:w="7219" w:type="dxa"/>
            <w:shd w:val="clear" w:color="auto" w:fill="auto"/>
          </w:tcPr>
          <w:p w14:paraId="667F7FFB" w14:textId="77777777" w:rsidR="00792C6B" w:rsidRPr="00385614" w:rsidRDefault="00792C6B" w:rsidP="00792C6B">
            <w:pPr>
              <w:rPr>
                <w:b/>
                <w:u w:val="single"/>
              </w:rPr>
            </w:pPr>
          </w:p>
        </w:tc>
        <w:tc>
          <w:tcPr>
            <w:tcW w:w="851" w:type="dxa"/>
            <w:shd w:val="clear" w:color="auto" w:fill="auto"/>
          </w:tcPr>
          <w:p w14:paraId="445DAC3B" w14:textId="77777777" w:rsidR="00792C6B" w:rsidRPr="000D6E81" w:rsidRDefault="00792C6B" w:rsidP="00792C6B">
            <w:pPr>
              <w:jc w:val="center"/>
            </w:pPr>
          </w:p>
        </w:tc>
        <w:tc>
          <w:tcPr>
            <w:tcW w:w="992" w:type="dxa"/>
            <w:shd w:val="clear" w:color="auto" w:fill="auto"/>
          </w:tcPr>
          <w:p w14:paraId="58A52A6D" w14:textId="77777777" w:rsidR="00792C6B" w:rsidRPr="000D6E81" w:rsidRDefault="00792C6B" w:rsidP="00792C6B">
            <w:pPr>
              <w:jc w:val="center"/>
            </w:pPr>
          </w:p>
        </w:tc>
      </w:tr>
      <w:tr w:rsidR="00792C6B" w:rsidRPr="000D6E81" w14:paraId="1106CE37" w14:textId="77777777" w:rsidTr="00792C6B">
        <w:trPr>
          <w:trHeight w:val="42"/>
          <w:jc w:val="center"/>
        </w:trPr>
        <w:tc>
          <w:tcPr>
            <w:tcW w:w="1281" w:type="dxa"/>
            <w:gridSpan w:val="2"/>
            <w:shd w:val="clear" w:color="auto" w:fill="auto"/>
          </w:tcPr>
          <w:p w14:paraId="28B80EFE" w14:textId="77777777" w:rsidR="00792C6B" w:rsidRPr="000D6E81" w:rsidRDefault="00792C6B" w:rsidP="00792C6B">
            <w:pPr>
              <w:jc w:val="center"/>
            </w:pPr>
          </w:p>
        </w:tc>
        <w:tc>
          <w:tcPr>
            <w:tcW w:w="7219" w:type="dxa"/>
            <w:shd w:val="clear" w:color="auto" w:fill="auto"/>
          </w:tcPr>
          <w:p w14:paraId="3823E643" w14:textId="77777777" w:rsidR="00792C6B" w:rsidRPr="00385614" w:rsidRDefault="00792C6B" w:rsidP="00792C6B">
            <w:pPr>
              <w:jc w:val="center"/>
              <w:rPr>
                <w:b/>
                <w:u w:val="single"/>
              </w:rPr>
            </w:pPr>
            <w:r>
              <w:rPr>
                <w:b/>
                <w:u w:val="single"/>
              </w:rPr>
              <w:t>COMPULSORY</w:t>
            </w:r>
          </w:p>
        </w:tc>
        <w:tc>
          <w:tcPr>
            <w:tcW w:w="851" w:type="dxa"/>
            <w:shd w:val="clear" w:color="auto" w:fill="auto"/>
          </w:tcPr>
          <w:p w14:paraId="544576D3" w14:textId="77777777" w:rsidR="00792C6B" w:rsidRPr="000D6E81" w:rsidRDefault="00792C6B" w:rsidP="00792C6B">
            <w:pPr>
              <w:jc w:val="center"/>
            </w:pPr>
          </w:p>
        </w:tc>
        <w:tc>
          <w:tcPr>
            <w:tcW w:w="992" w:type="dxa"/>
            <w:shd w:val="clear" w:color="auto" w:fill="auto"/>
          </w:tcPr>
          <w:p w14:paraId="07EC585E" w14:textId="77777777" w:rsidR="00792C6B" w:rsidRPr="000D6E81" w:rsidRDefault="00792C6B" w:rsidP="00792C6B">
            <w:pPr>
              <w:jc w:val="center"/>
            </w:pPr>
          </w:p>
        </w:tc>
      </w:tr>
      <w:tr w:rsidR="00792C6B" w:rsidRPr="000D6E81" w14:paraId="308C0AD2" w14:textId="77777777" w:rsidTr="00792C6B">
        <w:trPr>
          <w:trHeight w:val="42"/>
          <w:jc w:val="center"/>
        </w:trPr>
        <w:tc>
          <w:tcPr>
            <w:tcW w:w="572" w:type="dxa"/>
            <w:shd w:val="clear" w:color="auto" w:fill="auto"/>
          </w:tcPr>
          <w:p w14:paraId="4D21D312" w14:textId="77777777" w:rsidR="00792C6B" w:rsidRPr="000D6E81" w:rsidRDefault="00792C6B" w:rsidP="00792C6B">
            <w:r w:rsidRPr="000D6E81">
              <w:t>9.</w:t>
            </w:r>
          </w:p>
        </w:tc>
        <w:tc>
          <w:tcPr>
            <w:tcW w:w="709" w:type="dxa"/>
            <w:shd w:val="clear" w:color="auto" w:fill="auto"/>
          </w:tcPr>
          <w:p w14:paraId="25AB3122" w14:textId="77777777" w:rsidR="00792C6B" w:rsidRPr="000D6E81" w:rsidRDefault="00792C6B" w:rsidP="00792C6B">
            <w:pPr>
              <w:jc w:val="center"/>
            </w:pPr>
            <w:r w:rsidRPr="000D6E81">
              <w:t>a.</w:t>
            </w:r>
          </w:p>
        </w:tc>
        <w:tc>
          <w:tcPr>
            <w:tcW w:w="7219" w:type="dxa"/>
            <w:shd w:val="clear" w:color="auto" w:fill="auto"/>
          </w:tcPr>
          <w:p w14:paraId="3388A5CA" w14:textId="77777777" w:rsidR="00792C6B" w:rsidRPr="000D6E81" w:rsidRDefault="00792C6B" w:rsidP="00792C6B">
            <w:r w:rsidRPr="000D6E81">
              <w:t xml:space="preserve">Summarize </w:t>
            </w:r>
            <w:r>
              <w:t xml:space="preserve">various </w:t>
            </w:r>
            <w:r w:rsidRPr="000D6E81">
              <w:t xml:space="preserve">computer software and its </w:t>
            </w:r>
            <w:r>
              <w:t>usage.</w:t>
            </w:r>
          </w:p>
        </w:tc>
        <w:tc>
          <w:tcPr>
            <w:tcW w:w="851" w:type="dxa"/>
            <w:shd w:val="clear" w:color="auto" w:fill="auto"/>
          </w:tcPr>
          <w:p w14:paraId="1C4D1851" w14:textId="77777777" w:rsidR="00792C6B" w:rsidRPr="000D6E81" w:rsidRDefault="00792C6B" w:rsidP="00792C6B">
            <w:pPr>
              <w:jc w:val="center"/>
            </w:pPr>
            <w:r w:rsidRPr="000D6E81">
              <w:t>CO1</w:t>
            </w:r>
          </w:p>
        </w:tc>
        <w:tc>
          <w:tcPr>
            <w:tcW w:w="992" w:type="dxa"/>
            <w:shd w:val="clear" w:color="auto" w:fill="auto"/>
          </w:tcPr>
          <w:p w14:paraId="54AA9E69" w14:textId="77777777" w:rsidR="00792C6B" w:rsidRPr="000D6E81" w:rsidRDefault="00792C6B" w:rsidP="00792C6B">
            <w:pPr>
              <w:jc w:val="center"/>
            </w:pPr>
            <w:r w:rsidRPr="000D6E81">
              <w:t>10</w:t>
            </w:r>
          </w:p>
        </w:tc>
      </w:tr>
      <w:tr w:rsidR="00792C6B" w:rsidRPr="000D6E81" w14:paraId="12340271" w14:textId="77777777" w:rsidTr="00792C6B">
        <w:trPr>
          <w:trHeight w:val="42"/>
          <w:jc w:val="center"/>
        </w:trPr>
        <w:tc>
          <w:tcPr>
            <w:tcW w:w="572" w:type="dxa"/>
            <w:shd w:val="clear" w:color="auto" w:fill="auto"/>
          </w:tcPr>
          <w:p w14:paraId="0787EA9E" w14:textId="77777777" w:rsidR="00792C6B" w:rsidRPr="000D6E81" w:rsidRDefault="00792C6B" w:rsidP="00792C6B"/>
        </w:tc>
        <w:tc>
          <w:tcPr>
            <w:tcW w:w="709" w:type="dxa"/>
            <w:shd w:val="clear" w:color="auto" w:fill="auto"/>
          </w:tcPr>
          <w:p w14:paraId="04405817" w14:textId="77777777" w:rsidR="00792C6B" w:rsidRPr="000D6E81" w:rsidRDefault="00792C6B" w:rsidP="00792C6B">
            <w:pPr>
              <w:jc w:val="center"/>
            </w:pPr>
            <w:r w:rsidRPr="000D6E81">
              <w:t>b.</w:t>
            </w:r>
          </w:p>
        </w:tc>
        <w:tc>
          <w:tcPr>
            <w:tcW w:w="7219" w:type="dxa"/>
            <w:shd w:val="clear" w:color="auto" w:fill="auto"/>
          </w:tcPr>
          <w:p w14:paraId="33800FAC" w14:textId="77777777" w:rsidR="00792C6B" w:rsidRPr="000D6E81" w:rsidRDefault="00792C6B" w:rsidP="00792C6B">
            <w:r w:rsidRPr="000D6E81">
              <w:t xml:space="preserve">Construct a C program to display the </w:t>
            </w:r>
            <w:r>
              <w:t>employee</w:t>
            </w:r>
            <w:r w:rsidRPr="000D6E81">
              <w:t xml:space="preserve"> details using Structures</w:t>
            </w:r>
          </w:p>
        </w:tc>
        <w:tc>
          <w:tcPr>
            <w:tcW w:w="851" w:type="dxa"/>
            <w:shd w:val="clear" w:color="auto" w:fill="auto"/>
          </w:tcPr>
          <w:p w14:paraId="52E5FE7E" w14:textId="77777777" w:rsidR="00792C6B" w:rsidRPr="000D6E81" w:rsidRDefault="00792C6B" w:rsidP="00792C6B">
            <w:pPr>
              <w:jc w:val="center"/>
            </w:pPr>
            <w:r w:rsidRPr="000D6E81">
              <w:t>CO</w:t>
            </w:r>
            <w:r>
              <w:t>6</w:t>
            </w:r>
          </w:p>
        </w:tc>
        <w:tc>
          <w:tcPr>
            <w:tcW w:w="992" w:type="dxa"/>
            <w:shd w:val="clear" w:color="auto" w:fill="auto"/>
          </w:tcPr>
          <w:p w14:paraId="5C610CC6" w14:textId="77777777" w:rsidR="00792C6B" w:rsidRPr="000D6E81" w:rsidRDefault="00792C6B" w:rsidP="00792C6B">
            <w:pPr>
              <w:jc w:val="center"/>
            </w:pPr>
            <w:r w:rsidRPr="000D6E81">
              <w:t>10</w:t>
            </w:r>
          </w:p>
        </w:tc>
      </w:tr>
    </w:tbl>
    <w:p w14:paraId="704E5BD9" w14:textId="77777777" w:rsidR="00792C6B" w:rsidRPr="000D6E81" w:rsidRDefault="00792C6B" w:rsidP="00792C6B"/>
    <w:p w14:paraId="3C7C838E" w14:textId="77777777" w:rsidR="00792C6B" w:rsidRPr="00846832" w:rsidRDefault="00792C6B" w:rsidP="00792C6B">
      <w:pPr>
        <w:jc w:val="center"/>
        <w:rPr>
          <w:rFonts w:ascii="Arial" w:hAnsi="Arial" w:cs="Arial"/>
          <w:bCs/>
          <w:noProof/>
        </w:rPr>
      </w:pPr>
      <w:r w:rsidRPr="00846832">
        <w:rPr>
          <w:rFonts w:ascii="Arial" w:hAnsi="Arial" w:cs="Arial"/>
          <w:noProof/>
          <w:lang w:val="en-IN" w:eastAsia="en-IN" w:bidi="ta-IN"/>
        </w:rPr>
        <w:lastRenderedPageBreak/>
        <w:drawing>
          <wp:inline distT="0" distB="0" distL="0" distR="0" wp14:anchorId="4011FB61" wp14:editId="0CE590BB">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FCFB2A9" w14:textId="77777777" w:rsidR="00792C6B" w:rsidRPr="00846832" w:rsidRDefault="00792C6B" w:rsidP="00792C6B">
      <w:pPr>
        <w:jc w:val="center"/>
        <w:rPr>
          <w:b/>
          <w:bCs/>
        </w:rPr>
      </w:pPr>
    </w:p>
    <w:p w14:paraId="2E05A93B" w14:textId="77777777" w:rsidR="00792C6B" w:rsidRPr="00846832" w:rsidRDefault="00792C6B" w:rsidP="00792C6B">
      <w:pPr>
        <w:jc w:val="center"/>
        <w:rPr>
          <w:b/>
          <w:bCs/>
        </w:rPr>
      </w:pPr>
      <w:r w:rsidRPr="00846832">
        <w:rPr>
          <w:b/>
          <w:bCs/>
        </w:rPr>
        <w:t>END SEMESTER EXAMINATION – APRIL / MAY 2024</w:t>
      </w:r>
    </w:p>
    <w:p w14:paraId="2A39F9E0" w14:textId="77777777" w:rsidR="00792C6B" w:rsidRPr="00846832" w:rsidRDefault="00792C6B" w:rsidP="00792C6B">
      <w:pPr>
        <w:jc w:val="center"/>
        <w:rPr>
          <w:b/>
          <w:bCs/>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096"/>
        <w:gridCol w:w="1559"/>
        <w:gridCol w:w="850"/>
      </w:tblGrid>
      <w:tr w:rsidR="00792C6B" w:rsidRPr="001C3DB2" w14:paraId="57ACEE44" w14:textId="77777777" w:rsidTr="00792C6B">
        <w:trPr>
          <w:trHeight w:val="397"/>
        </w:trPr>
        <w:tc>
          <w:tcPr>
            <w:tcW w:w="1696" w:type="dxa"/>
            <w:vAlign w:val="center"/>
          </w:tcPr>
          <w:p w14:paraId="0D33DE1F" w14:textId="77777777" w:rsidR="00792C6B" w:rsidRPr="001C3DB2" w:rsidRDefault="00792C6B" w:rsidP="00792C6B">
            <w:pPr>
              <w:pStyle w:val="Title"/>
              <w:jc w:val="left"/>
              <w:rPr>
                <w:b/>
                <w:sz w:val="22"/>
                <w:szCs w:val="22"/>
              </w:rPr>
            </w:pPr>
            <w:r w:rsidRPr="001C3DB2">
              <w:rPr>
                <w:b/>
                <w:sz w:val="22"/>
                <w:szCs w:val="22"/>
              </w:rPr>
              <w:t xml:space="preserve">Course Code      </w:t>
            </w:r>
          </w:p>
        </w:tc>
        <w:tc>
          <w:tcPr>
            <w:tcW w:w="6096" w:type="dxa"/>
            <w:vAlign w:val="center"/>
          </w:tcPr>
          <w:p w14:paraId="19DCF347" w14:textId="77777777" w:rsidR="00792C6B" w:rsidRPr="001C3DB2" w:rsidRDefault="00792C6B" w:rsidP="00792C6B">
            <w:pPr>
              <w:pStyle w:val="Title"/>
              <w:jc w:val="left"/>
              <w:rPr>
                <w:b/>
                <w:sz w:val="22"/>
                <w:szCs w:val="22"/>
              </w:rPr>
            </w:pPr>
            <w:r w:rsidRPr="001C3DB2">
              <w:rPr>
                <w:b/>
                <w:sz w:val="22"/>
                <w:szCs w:val="22"/>
              </w:rPr>
              <w:t>14CS2009 / 19CS2005</w:t>
            </w:r>
          </w:p>
        </w:tc>
        <w:tc>
          <w:tcPr>
            <w:tcW w:w="1559" w:type="dxa"/>
            <w:vAlign w:val="center"/>
          </w:tcPr>
          <w:p w14:paraId="4C6D9E1E" w14:textId="77777777" w:rsidR="00792C6B" w:rsidRPr="001C3DB2" w:rsidRDefault="00792C6B" w:rsidP="00792C6B">
            <w:pPr>
              <w:pStyle w:val="Title"/>
              <w:ind w:firstLine="468"/>
              <w:jc w:val="left"/>
              <w:rPr>
                <w:sz w:val="22"/>
                <w:szCs w:val="22"/>
              </w:rPr>
            </w:pPr>
            <w:r w:rsidRPr="001C3DB2">
              <w:rPr>
                <w:b/>
                <w:bCs/>
                <w:sz w:val="22"/>
                <w:szCs w:val="22"/>
              </w:rPr>
              <w:t xml:space="preserve">Duration       </w:t>
            </w:r>
          </w:p>
        </w:tc>
        <w:tc>
          <w:tcPr>
            <w:tcW w:w="850" w:type="dxa"/>
            <w:vAlign w:val="center"/>
          </w:tcPr>
          <w:p w14:paraId="2457CF00" w14:textId="77777777" w:rsidR="00792C6B" w:rsidRPr="001C3DB2" w:rsidRDefault="00792C6B" w:rsidP="00792C6B">
            <w:pPr>
              <w:pStyle w:val="Title"/>
              <w:jc w:val="left"/>
              <w:rPr>
                <w:b/>
                <w:sz w:val="22"/>
                <w:szCs w:val="22"/>
              </w:rPr>
            </w:pPr>
            <w:r w:rsidRPr="001C3DB2">
              <w:rPr>
                <w:b/>
                <w:sz w:val="22"/>
                <w:szCs w:val="22"/>
              </w:rPr>
              <w:t>3hrs</w:t>
            </w:r>
          </w:p>
        </w:tc>
      </w:tr>
      <w:tr w:rsidR="00792C6B" w:rsidRPr="001C3DB2" w14:paraId="0C261A39" w14:textId="77777777" w:rsidTr="00792C6B">
        <w:trPr>
          <w:trHeight w:val="397"/>
        </w:trPr>
        <w:tc>
          <w:tcPr>
            <w:tcW w:w="1696" w:type="dxa"/>
            <w:vAlign w:val="center"/>
          </w:tcPr>
          <w:p w14:paraId="203D9A8B" w14:textId="77777777" w:rsidR="00792C6B" w:rsidRPr="001C3DB2" w:rsidRDefault="00792C6B" w:rsidP="00792C6B">
            <w:pPr>
              <w:pStyle w:val="Title"/>
              <w:jc w:val="left"/>
              <w:rPr>
                <w:b/>
                <w:sz w:val="22"/>
                <w:szCs w:val="22"/>
              </w:rPr>
            </w:pPr>
            <w:r w:rsidRPr="001C3DB2">
              <w:rPr>
                <w:b/>
                <w:sz w:val="22"/>
                <w:szCs w:val="22"/>
              </w:rPr>
              <w:t xml:space="preserve">Course Name     </w:t>
            </w:r>
          </w:p>
        </w:tc>
        <w:tc>
          <w:tcPr>
            <w:tcW w:w="6096" w:type="dxa"/>
            <w:vAlign w:val="center"/>
          </w:tcPr>
          <w:p w14:paraId="765E994A" w14:textId="77777777" w:rsidR="00792C6B" w:rsidRPr="001C3DB2" w:rsidRDefault="00792C6B" w:rsidP="00792C6B">
            <w:pPr>
              <w:pStyle w:val="Title"/>
              <w:jc w:val="left"/>
              <w:rPr>
                <w:b/>
                <w:sz w:val="22"/>
                <w:szCs w:val="22"/>
              </w:rPr>
            </w:pPr>
            <w:r w:rsidRPr="001C3DB2">
              <w:rPr>
                <w:b/>
                <w:sz w:val="22"/>
                <w:szCs w:val="22"/>
              </w:rPr>
              <w:t>DATA STRUCTURES AND ALGORITHMS</w:t>
            </w:r>
          </w:p>
        </w:tc>
        <w:tc>
          <w:tcPr>
            <w:tcW w:w="1559" w:type="dxa"/>
            <w:vAlign w:val="center"/>
          </w:tcPr>
          <w:p w14:paraId="262BA113" w14:textId="77777777" w:rsidR="00792C6B" w:rsidRPr="001C3DB2" w:rsidRDefault="00792C6B" w:rsidP="00792C6B">
            <w:pPr>
              <w:pStyle w:val="Title"/>
              <w:jc w:val="left"/>
              <w:rPr>
                <w:b/>
                <w:bCs/>
                <w:sz w:val="22"/>
                <w:szCs w:val="22"/>
              </w:rPr>
            </w:pPr>
            <w:r w:rsidRPr="001C3DB2">
              <w:rPr>
                <w:b/>
                <w:bCs/>
                <w:sz w:val="22"/>
                <w:szCs w:val="22"/>
              </w:rPr>
              <w:t xml:space="preserve">Max. Marks </w:t>
            </w:r>
          </w:p>
        </w:tc>
        <w:tc>
          <w:tcPr>
            <w:tcW w:w="850" w:type="dxa"/>
            <w:vAlign w:val="center"/>
          </w:tcPr>
          <w:p w14:paraId="72CF0CAC" w14:textId="77777777" w:rsidR="00792C6B" w:rsidRPr="001C3DB2" w:rsidRDefault="00792C6B" w:rsidP="00792C6B">
            <w:pPr>
              <w:pStyle w:val="Title"/>
              <w:jc w:val="left"/>
              <w:rPr>
                <w:b/>
                <w:sz w:val="22"/>
                <w:szCs w:val="22"/>
              </w:rPr>
            </w:pPr>
            <w:r w:rsidRPr="001C3DB2">
              <w:rPr>
                <w:b/>
                <w:sz w:val="22"/>
                <w:szCs w:val="22"/>
              </w:rPr>
              <w:t>100</w:t>
            </w:r>
          </w:p>
        </w:tc>
      </w:tr>
    </w:tbl>
    <w:p w14:paraId="2CC8BA60" w14:textId="77777777" w:rsidR="00792C6B" w:rsidRPr="00846832" w:rsidRDefault="00792C6B" w:rsidP="00792C6B">
      <w:pPr>
        <w:rPr>
          <w:highlight w:val="yellow"/>
        </w:rPr>
      </w:pPr>
    </w:p>
    <w:tbl>
      <w:tblPr>
        <w:tblStyle w:val="TableGrid"/>
        <w:tblW w:w="5503" w:type="pct"/>
        <w:tblLook w:val="04A0" w:firstRow="1" w:lastRow="0" w:firstColumn="1" w:lastColumn="0" w:noHBand="0" w:noVBand="1"/>
      </w:tblPr>
      <w:tblGrid>
        <w:gridCol w:w="570"/>
        <w:gridCol w:w="7859"/>
        <w:gridCol w:w="670"/>
        <w:gridCol w:w="391"/>
        <w:gridCol w:w="240"/>
        <w:gridCol w:w="443"/>
      </w:tblGrid>
      <w:tr w:rsidR="00792C6B" w:rsidRPr="00846832" w14:paraId="7A0381FD" w14:textId="77777777" w:rsidTr="00792C6B">
        <w:trPr>
          <w:trHeight w:val="70"/>
        </w:trPr>
        <w:tc>
          <w:tcPr>
            <w:tcW w:w="280" w:type="pct"/>
            <w:vAlign w:val="center"/>
          </w:tcPr>
          <w:p w14:paraId="2BA2BB29" w14:textId="77777777" w:rsidR="00792C6B" w:rsidRPr="00846832" w:rsidRDefault="00792C6B" w:rsidP="00792C6B">
            <w:pPr>
              <w:jc w:val="center"/>
              <w:rPr>
                <w:b/>
              </w:rPr>
            </w:pPr>
            <w:r w:rsidRPr="00846832">
              <w:rPr>
                <w:b/>
              </w:rPr>
              <w:t>Q. No.</w:t>
            </w:r>
          </w:p>
        </w:tc>
        <w:tc>
          <w:tcPr>
            <w:tcW w:w="3866" w:type="pct"/>
            <w:vAlign w:val="center"/>
          </w:tcPr>
          <w:p w14:paraId="1CF2D5E9" w14:textId="77777777" w:rsidR="00792C6B" w:rsidRPr="00846832" w:rsidRDefault="00792C6B" w:rsidP="00792C6B">
            <w:pPr>
              <w:jc w:val="center"/>
              <w:rPr>
                <w:b/>
              </w:rPr>
            </w:pPr>
            <w:r w:rsidRPr="00846832">
              <w:rPr>
                <w:b/>
              </w:rPr>
              <w:t>Questions</w:t>
            </w:r>
          </w:p>
        </w:tc>
        <w:tc>
          <w:tcPr>
            <w:tcW w:w="329" w:type="pct"/>
            <w:vAlign w:val="center"/>
          </w:tcPr>
          <w:p w14:paraId="2B050019" w14:textId="77777777" w:rsidR="00792C6B" w:rsidRPr="00846832" w:rsidRDefault="00792C6B" w:rsidP="00792C6B">
            <w:pPr>
              <w:jc w:val="center"/>
              <w:rPr>
                <w:b/>
              </w:rPr>
            </w:pPr>
            <w:r w:rsidRPr="00846832">
              <w:rPr>
                <w:b/>
              </w:rPr>
              <w:t>CO</w:t>
            </w:r>
          </w:p>
        </w:tc>
        <w:tc>
          <w:tcPr>
            <w:tcW w:w="313" w:type="pct"/>
            <w:gridSpan w:val="2"/>
            <w:vAlign w:val="center"/>
          </w:tcPr>
          <w:p w14:paraId="79E17840" w14:textId="77777777" w:rsidR="00792C6B" w:rsidRPr="00846832" w:rsidRDefault="00792C6B" w:rsidP="00792C6B">
            <w:pPr>
              <w:jc w:val="center"/>
              <w:rPr>
                <w:b/>
              </w:rPr>
            </w:pPr>
            <w:r w:rsidRPr="00846832">
              <w:rPr>
                <w:b/>
              </w:rPr>
              <w:t>BL</w:t>
            </w:r>
          </w:p>
        </w:tc>
        <w:tc>
          <w:tcPr>
            <w:tcW w:w="211" w:type="pct"/>
            <w:vAlign w:val="center"/>
          </w:tcPr>
          <w:p w14:paraId="59CF1FCB" w14:textId="77777777" w:rsidR="00792C6B" w:rsidRPr="00846832" w:rsidRDefault="00792C6B" w:rsidP="00792C6B">
            <w:pPr>
              <w:jc w:val="center"/>
              <w:rPr>
                <w:b/>
              </w:rPr>
            </w:pPr>
            <w:r w:rsidRPr="00846832">
              <w:rPr>
                <w:b/>
              </w:rPr>
              <w:t>M</w:t>
            </w:r>
          </w:p>
        </w:tc>
      </w:tr>
      <w:tr w:rsidR="00792C6B" w:rsidRPr="00846832" w14:paraId="74604480" w14:textId="77777777" w:rsidTr="00792C6B">
        <w:trPr>
          <w:trHeight w:val="116"/>
        </w:trPr>
        <w:tc>
          <w:tcPr>
            <w:tcW w:w="5000" w:type="pct"/>
            <w:gridSpan w:val="6"/>
            <w:vAlign w:val="center"/>
          </w:tcPr>
          <w:p w14:paraId="739EBF8B" w14:textId="77777777" w:rsidR="00792C6B" w:rsidRPr="00846832" w:rsidRDefault="00792C6B" w:rsidP="00792C6B">
            <w:pPr>
              <w:jc w:val="center"/>
              <w:rPr>
                <w:b/>
                <w:u w:val="single"/>
              </w:rPr>
            </w:pPr>
            <w:r w:rsidRPr="00846832">
              <w:rPr>
                <w:b/>
                <w:u w:val="single"/>
              </w:rPr>
              <w:t>PART – A (10 X 1 = 10 MARKS)</w:t>
            </w:r>
          </w:p>
          <w:p w14:paraId="2C27226C" w14:textId="77777777" w:rsidR="00792C6B" w:rsidRPr="00846832" w:rsidRDefault="00792C6B" w:rsidP="00792C6B">
            <w:pPr>
              <w:jc w:val="center"/>
              <w:rPr>
                <w:b/>
                <w:u w:val="single"/>
              </w:rPr>
            </w:pPr>
            <w:r w:rsidRPr="00846832">
              <w:rPr>
                <w:b/>
              </w:rPr>
              <w:t>(Answer all the questions)</w:t>
            </w:r>
          </w:p>
        </w:tc>
      </w:tr>
      <w:tr w:rsidR="00792C6B" w:rsidRPr="00846832" w14:paraId="5ACA94D2" w14:textId="77777777" w:rsidTr="00792C6B">
        <w:trPr>
          <w:trHeight w:val="172"/>
        </w:trPr>
        <w:tc>
          <w:tcPr>
            <w:tcW w:w="280" w:type="pct"/>
          </w:tcPr>
          <w:p w14:paraId="2C30D657" w14:textId="77777777" w:rsidR="00792C6B" w:rsidRPr="00846832" w:rsidRDefault="00792C6B" w:rsidP="00792C6B">
            <w:pPr>
              <w:jc w:val="center"/>
            </w:pPr>
            <w:r w:rsidRPr="00846832">
              <w:t>1.</w:t>
            </w:r>
          </w:p>
        </w:tc>
        <w:tc>
          <w:tcPr>
            <w:tcW w:w="3866" w:type="pct"/>
          </w:tcPr>
          <w:p w14:paraId="689B9A8D" w14:textId="77777777" w:rsidR="00792C6B" w:rsidRPr="00846832" w:rsidRDefault="00792C6B" w:rsidP="00792C6B">
            <w:r w:rsidRPr="00846832">
              <w:t>Define Abstract Data Type.</w:t>
            </w:r>
          </w:p>
        </w:tc>
        <w:tc>
          <w:tcPr>
            <w:tcW w:w="329" w:type="pct"/>
            <w:vAlign w:val="center"/>
          </w:tcPr>
          <w:p w14:paraId="3484EFFC" w14:textId="77777777" w:rsidR="00792C6B" w:rsidRPr="00846832" w:rsidRDefault="00792C6B" w:rsidP="00792C6B">
            <w:pPr>
              <w:jc w:val="center"/>
            </w:pPr>
            <w:r w:rsidRPr="00846832">
              <w:t>CO1</w:t>
            </w:r>
          </w:p>
        </w:tc>
        <w:tc>
          <w:tcPr>
            <w:tcW w:w="313" w:type="pct"/>
            <w:gridSpan w:val="2"/>
            <w:vAlign w:val="center"/>
          </w:tcPr>
          <w:p w14:paraId="6AF76B70" w14:textId="77777777" w:rsidR="00792C6B" w:rsidRPr="00846832" w:rsidRDefault="00792C6B" w:rsidP="00792C6B">
            <w:pPr>
              <w:jc w:val="center"/>
            </w:pPr>
            <w:r w:rsidRPr="00846832">
              <w:t>U</w:t>
            </w:r>
          </w:p>
        </w:tc>
        <w:tc>
          <w:tcPr>
            <w:tcW w:w="211" w:type="pct"/>
            <w:vAlign w:val="center"/>
          </w:tcPr>
          <w:p w14:paraId="30E1A02C" w14:textId="77777777" w:rsidR="00792C6B" w:rsidRPr="00846832" w:rsidRDefault="00792C6B" w:rsidP="00792C6B">
            <w:pPr>
              <w:jc w:val="center"/>
            </w:pPr>
            <w:r w:rsidRPr="00846832">
              <w:t>1</w:t>
            </w:r>
          </w:p>
        </w:tc>
      </w:tr>
      <w:tr w:rsidR="00792C6B" w:rsidRPr="00846832" w14:paraId="41F69BE6" w14:textId="77777777" w:rsidTr="00792C6B">
        <w:trPr>
          <w:trHeight w:val="70"/>
        </w:trPr>
        <w:tc>
          <w:tcPr>
            <w:tcW w:w="280" w:type="pct"/>
          </w:tcPr>
          <w:p w14:paraId="28BC1827" w14:textId="77777777" w:rsidR="00792C6B" w:rsidRPr="00846832" w:rsidRDefault="00792C6B" w:rsidP="00792C6B">
            <w:pPr>
              <w:jc w:val="center"/>
            </w:pPr>
            <w:r w:rsidRPr="00846832">
              <w:t>2.</w:t>
            </w:r>
          </w:p>
        </w:tc>
        <w:tc>
          <w:tcPr>
            <w:tcW w:w="3866" w:type="pct"/>
          </w:tcPr>
          <w:p w14:paraId="52F75E2B" w14:textId="77777777" w:rsidR="00792C6B" w:rsidRPr="00846832" w:rsidRDefault="00792C6B" w:rsidP="00792C6B">
            <w:r w:rsidRPr="00846832">
              <w:t xml:space="preserve">Represent the function </w:t>
            </w:r>
            <w:r w:rsidRPr="00846832">
              <w:rPr>
                <w:b/>
                <w:bCs/>
                <w:i/>
                <w:iCs/>
              </w:rPr>
              <w:t>“23n</w:t>
            </w:r>
            <w:r w:rsidRPr="00846832">
              <w:rPr>
                <w:b/>
                <w:bCs/>
                <w:i/>
                <w:iCs/>
                <w:vertAlign w:val="superscript"/>
              </w:rPr>
              <w:t>4</w:t>
            </w:r>
            <w:r w:rsidRPr="00846832">
              <w:rPr>
                <w:b/>
                <w:bCs/>
                <w:i/>
                <w:iCs/>
              </w:rPr>
              <w:t xml:space="preserve"> + n</w:t>
            </w:r>
            <w:r w:rsidRPr="00846832">
              <w:rPr>
                <w:b/>
                <w:bCs/>
                <w:i/>
                <w:iCs/>
                <w:vertAlign w:val="superscript"/>
              </w:rPr>
              <w:t>2</w:t>
            </w:r>
            <w:r w:rsidRPr="00846832">
              <w:rPr>
                <w:b/>
                <w:bCs/>
                <w:i/>
                <w:iCs/>
              </w:rPr>
              <w:t xml:space="preserve"> log n + 5</w:t>
            </w:r>
            <w:r w:rsidRPr="00846832">
              <w:rPr>
                <w:b/>
                <w:bCs/>
                <w:i/>
                <w:iCs/>
                <w:vertAlign w:val="superscript"/>
              </w:rPr>
              <w:t>n</w:t>
            </w:r>
            <w:r w:rsidRPr="00846832">
              <w:rPr>
                <w:b/>
                <w:bCs/>
                <w:i/>
                <w:iCs/>
              </w:rPr>
              <w:t>”</w:t>
            </w:r>
            <w:r w:rsidRPr="00846832">
              <w:t xml:space="preserve"> in Big-Oh notation.</w:t>
            </w:r>
          </w:p>
        </w:tc>
        <w:tc>
          <w:tcPr>
            <w:tcW w:w="329" w:type="pct"/>
            <w:vAlign w:val="center"/>
          </w:tcPr>
          <w:p w14:paraId="76E474D4" w14:textId="77777777" w:rsidR="00792C6B" w:rsidRPr="00846832" w:rsidRDefault="00792C6B" w:rsidP="00792C6B">
            <w:pPr>
              <w:jc w:val="center"/>
            </w:pPr>
            <w:r w:rsidRPr="00846832">
              <w:t>CO1</w:t>
            </w:r>
          </w:p>
        </w:tc>
        <w:tc>
          <w:tcPr>
            <w:tcW w:w="313" w:type="pct"/>
            <w:gridSpan w:val="2"/>
            <w:vAlign w:val="center"/>
          </w:tcPr>
          <w:p w14:paraId="3562E7B8" w14:textId="77777777" w:rsidR="00792C6B" w:rsidRPr="00846832" w:rsidRDefault="00792C6B" w:rsidP="00792C6B">
            <w:pPr>
              <w:jc w:val="center"/>
            </w:pPr>
            <w:r w:rsidRPr="00846832">
              <w:t>U</w:t>
            </w:r>
          </w:p>
        </w:tc>
        <w:tc>
          <w:tcPr>
            <w:tcW w:w="211" w:type="pct"/>
            <w:vAlign w:val="center"/>
          </w:tcPr>
          <w:p w14:paraId="2E605DAE" w14:textId="77777777" w:rsidR="00792C6B" w:rsidRPr="00846832" w:rsidRDefault="00792C6B" w:rsidP="00792C6B">
            <w:pPr>
              <w:jc w:val="center"/>
            </w:pPr>
            <w:r w:rsidRPr="00846832">
              <w:t>1</w:t>
            </w:r>
          </w:p>
        </w:tc>
      </w:tr>
      <w:tr w:rsidR="00792C6B" w:rsidRPr="00846832" w14:paraId="364C699C" w14:textId="77777777" w:rsidTr="00792C6B">
        <w:trPr>
          <w:trHeight w:val="397"/>
        </w:trPr>
        <w:tc>
          <w:tcPr>
            <w:tcW w:w="280" w:type="pct"/>
          </w:tcPr>
          <w:p w14:paraId="2CC7AF88" w14:textId="77777777" w:rsidR="00792C6B" w:rsidRPr="00846832" w:rsidRDefault="00792C6B" w:rsidP="00792C6B">
            <w:pPr>
              <w:jc w:val="center"/>
            </w:pPr>
            <w:r w:rsidRPr="00846832">
              <w:t>3.</w:t>
            </w:r>
          </w:p>
        </w:tc>
        <w:tc>
          <w:tcPr>
            <w:tcW w:w="3866" w:type="pct"/>
          </w:tcPr>
          <w:p w14:paraId="03A5BA3E" w14:textId="77777777" w:rsidR="00792C6B" w:rsidRPr="00846832" w:rsidRDefault="00792C6B" w:rsidP="00792C6B">
            <w:r w:rsidRPr="00846832">
              <w:t>Convert the following infix expression A+B*C+D-B/(C+A*D) to its equivalent reverse polish notation.</w:t>
            </w:r>
          </w:p>
        </w:tc>
        <w:tc>
          <w:tcPr>
            <w:tcW w:w="329" w:type="pct"/>
            <w:vAlign w:val="center"/>
          </w:tcPr>
          <w:p w14:paraId="07E69B18" w14:textId="77777777" w:rsidR="00792C6B" w:rsidRPr="00846832" w:rsidRDefault="00792C6B" w:rsidP="00792C6B">
            <w:pPr>
              <w:jc w:val="center"/>
            </w:pPr>
            <w:r w:rsidRPr="00846832">
              <w:t>CO2</w:t>
            </w:r>
          </w:p>
        </w:tc>
        <w:tc>
          <w:tcPr>
            <w:tcW w:w="313" w:type="pct"/>
            <w:gridSpan w:val="2"/>
            <w:vAlign w:val="center"/>
          </w:tcPr>
          <w:p w14:paraId="34D88E88" w14:textId="77777777" w:rsidR="00792C6B" w:rsidRPr="00846832" w:rsidRDefault="00792C6B" w:rsidP="00792C6B">
            <w:pPr>
              <w:jc w:val="center"/>
            </w:pPr>
            <w:r w:rsidRPr="00846832">
              <w:t>R</w:t>
            </w:r>
          </w:p>
        </w:tc>
        <w:tc>
          <w:tcPr>
            <w:tcW w:w="211" w:type="pct"/>
            <w:vAlign w:val="center"/>
          </w:tcPr>
          <w:p w14:paraId="72E0D4B0" w14:textId="77777777" w:rsidR="00792C6B" w:rsidRPr="00846832" w:rsidRDefault="00792C6B" w:rsidP="00792C6B">
            <w:pPr>
              <w:jc w:val="center"/>
            </w:pPr>
            <w:r w:rsidRPr="00846832">
              <w:t>1</w:t>
            </w:r>
          </w:p>
        </w:tc>
      </w:tr>
      <w:tr w:rsidR="00792C6B" w:rsidRPr="00846832" w14:paraId="5A44DB09" w14:textId="77777777" w:rsidTr="00792C6B">
        <w:trPr>
          <w:trHeight w:val="70"/>
        </w:trPr>
        <w:tc>
          <w:tcPr>
            <w:tcW w:w="280" w:type="pct"/>
          </w:tcPr>
          <w:p w14:paraId="2C7C6150" w14:textId="77777777" w:rsidR="00792C6B" w:rsidRPr="00846832" w:rsidRDefault="00792C6B" w:rsidP="00792C6B">
            <w:pPr>
              <w:jc w:val="center"/>
            </w:pPr>
            <w:r w:rsidRPr="00846832">
              <w:t>4.</w:t>
            </w:r>
          </w:p>
        </w:tc>
        <w:tc>
          <w:tcPr>
            <w:tcW w:w="3866" w:type="pct"/>
          </w:tcPr>
          <w:p w14:paraId="3AADF329" w14:textId="77777777" w:rsidR="00792C6B" w:rsidRPr="00846832" w:rsidRDefault="00792C6B" w:rsidP="00792C6B">
            <w:r w:rsidRPr="00846832">
              <w:t>State any applications of Queue data structure.</w:t>
            </w:r>
          </w:p>
        </w:tc>
        <w:tc>
          <w:tcPr>
            <w:tcW w:w="329" w:type="pct"/>
            <w:vAlign w:val="center"/>
          </w:tcPr>
          <w:p w14:paraId="3E562F1B" w14:textId="77777777" w:rsidR="00792C6B" w:rsidRPr="00846832" w:rsidRDefault="00792C6B" w:rsidP="00792C6B">
            <w:pPr>
              <w:jc w:val="center"/>
            </w:pPr>
            <w:r w:rsidRPr="00846832">
              <w:t>CO2</w:t>
            </w:r>
          </w:p>
        </w:tc>
        <w:tc>
          <w:tcPr>
            <w:tcW w:w="313" w:type="pct"/>
            <w:gridSpan w:val="2"/>
            <w:vAlign w:val="center"/>
          </w:tcPr>
          <w:p w14:paraId="0B59F607" w14:textId="77777777" w:rsidR="00792C6B" w:rsidRPr="00846832" w:rsidRDefault="00792C6B" w:rsidP="00792C6B">
            <w:pPr>
              <w:jc w:val="center"/>
            </w:pPr>
            <w:r w:rsidRPr="00846832">
              <w:t>R</w:t>
            </w:r>
          </w:p>
        </w:tc>
        <w:tc>
          <w:tcPr>
            <w:tcW w:w="211" w:type="pct"/>
            <w:vAlign w:val="center"/>
          </w:tcPr>
          <w:p w14:paraId="15402E82" w14:textId="77777777" w:rsidR="00792C6B" w:rsidRPr="00846832" w:rsidRDefault="00792C6B" w:rsidP="00792C6B">
            <w:pPr>
              <w:jc w:val="center"/>
            </w:pPr>
            <w:r w:rsidRPr="00846832">
              <w:t>1</w:t>
            </w:r>
          </w:p>
        </w:tc>
      </w:tr>
      <w:tr w:rsidR="00792C6B" w:rsidRPr="00846832" w14:paraId="326EC9E6" w14:textId="77777777" w:rsidTr="00792C6B">
        <w:trPr>
          <w:trHeight w:val="397"/>
        </w:trPr>
        <w:tc>
          <w:tcPr>
            <w:tcW w:w="280" w:type="pct"/>
          </w:tcPr>
          <w:p w14:paraId="1E93CFBF" w14:textId="77777777" w:rsidR="00792C6B" w:rsidRPr="00846832" w:rsidRDefault="00792C6B" w:rsidP="00792C6B">
            <w:pPr>
              <w:jc w:val="center"/>
            </w:pPr>
            <w:r w:rsidRPr="00846832">
              <w:t>5.</w:t>
            </w:r>
          </w:p>
        </w:tc>
        <w:tc>
          <w:tcPr>
            <w:tcW w:w="3866" w:type="pct"/>
          </w:tcPr>
          <w:p w14:paraId="2795A64F" w14:textId="77777777" w:rsidR="00792C6B" w:rsidRPr="00846832" w:rsidRDefault="00792C6B" w:rsidP="00792C6B">
            <w:pPr>
              <w:pStyle w:val="Default"/>
            </w:pPr>
            <w:r w:rsidRPr="00846832">
              <w:t>Write the time complexity to insert an element at the front of the singly linked list.</w:t>
            </w:r>
          </w:p>
        </w:tc>
        <w:tc>
          <w:tcPr>
            <w:tcW w:w="329" w:type="pct"/>
            <w:vAlign w:val="center"/>
          </w:tcPr>
          <w:p w14:paraId="3319E8F6" w14:textId="77777777" w:rsidR="00792C6B" w:rsidRPr="00846832" w:rsidRDefault="00792C6B" w:rsidP="00792C6B">
            <w:pPr>
              <w:jc w:val="center"/>
            </w:pPr>
            <w:r w:rsidRPr="00846832">
              <w:t>CO3</w:t>
            </w:r>
          </w:p>
        </w:tc>
        <w:tc>
          <w:tcPr>
            <w:tcW w:w="313" w:type="pct"/>
            <w:gridSpan w:val="2"/>
            <w:vAlign w:val="center"/>
          </w:tcPr>
          <w:p w14:paraId="040AEB0E" w14:textId="77777777" w:rsidR="00792C6B" w:rsidRPr="00846832" w:rsidRDefault="00792C6B" w:rsidP="00792C6B">
            <w:pPr>
              <w:jc w:val="center"/>
            </w:pPr>
            <w:r w:rsidRPr="00846832">
              <w:t>U</w:t>
            </w:r>
          </w:p>
        </w:tc>
        <w:tc>
          <w:tcPr>
            <w:tcW w:w="211" w:type="pct"/>
            <w:vAlign w:val="center"/>
          </w:tcPr>
          <w:p w14:paraId="31E828B7" w14:textId="77777777" w:rsidR="00792C6B" w:rsidRPr="00846832" w:rsidRDefault="00792C6B" w:rsidP="00792C6B">
            <w:pPr>
              <w:jc w:val="center"/>
            </w:pPr>
            <w:r w:rsidRPr="00846832">
              <w:t>1</w:t>
            </w:r>
          </w:p>
        </w:tc>
      </w:tr>
      <w:tr w:rsidR="00792C6B" w:rsidRPr="00846832" w14:paraId="4B198537" w14:textId="77777777" w:rsidTr="00792C6B">
        <w:trPr>
          <w:trHeight w:val="397"/>
        </w:trPr>
        <w:tc>
          <w:tcPr>
            <w:tcW w:w="280" w:type="pct"/>
          </w:tcPr>
          <w:p w14:paraId="5F445917" w14:textId="77777777" w:rsidR="00792C6B" w:rsidRPr="00846832" w:rsidRDefault="00792C6B" w:rsidP="00792C6B">
            <w:pPr>
              <w:jc w:val="center"/>
            </w:pPr>
            <w:r w:rsidRPr="00846832">
              <w:t>6.</w:t>
            </w:r>
          </w:p>
        </w:tc>
        <w:tc>
          <w:tcPr>
            <w:tcW w:w="3866" w:type="pct"/>
          </w:tcPr>
          <w:p w14:paraId="5C1AADB5" w14:textId="77777777" w:rsidR="00792C6B" w:rsidRPr="00846832" w:rsidRDefault="00792C6B" w:rsidP="00792C6B">
            <w:pPr>
              <w:shd w:val="clear" w:color="auto" w:fill="FFFFFF"/>
              <w:rPr>
                <w:lang w:eastAsia="en-IN"/>
              </w:rPr>
            </w:pPr>
            <w:r w:rsidRPr="00846832">
              <w:t xml:space="preserve">Let </w:t>
            </w:r>
            <w:r w:rsidRPr="00846832">
              <w:rPr>
                <w:i/>
                <w:iCs/>
              </w:rPr>
              <w:t>last</w:t>
            </w:r>
            <w:r w:rsidRPr="00846832">
              <w:t xml:space="preserve"> denote the last node of a circular linked list. If last.next= None, how many node(s) is/are there in the circular linked list?</w:t>
            </w:r>
          </w:p>
        </w:tc>
        <w:tc>
          <w:tcPr>
            <w:tcW w:w="329" w:type="pct"/>
            <w:vAlign w:val="center"/>
          </w:tcPr>
          <w:p w14:paraId="0686D73E" w14:textId="77777777" w:rsidR="00792C6B" w:rsidRPr="00846832" w:rsidRDefault="00792C6B" w:rsidP="00792C6B">
            <w:pPr>
              <w:jc w:val="center"/>
            </w:pPr>
            <w:r w:rsidRPr="00846832">
              <w:t>CO3</w:t>
            </w:r>
          </w:p>
        </w:tc>
        <w:tc>
          <w:tcPr>
            <w:tcW w:w="313" w:type="pct"/>
            <w:gridSpan w:val="2"/>
            <w:vAlign w:val="center"/>
          </w:tcPr>
          <w:p w14:paraId="7DFC1ADE" w14:textId="77777777" w:rsidR="00792C6B" w:rsidRPr="00846832" w:rsidRDefault="00792C6B" w:rsidP="00792C6B">
            <w:pPr>
              <w:jc w:val="center"/>
            </w:pPr>
            <w:r w:rsidRPr="00846832">
              <w:t>U</w:t>
            </w:r>
          </w:p>
        </w:tc>
        <w:tc>
          <w:tcPr>
            <w:tcW w:w="211" w:type="pct"/>
            <w:vAlign w:val="center"/>
          </w:tcPr>
          <w:p w14:paraId="4B9FC370" w14:textId="77777777" w:rsidR="00792C6B" w:rsidRPr="00846832" w:rsidRDefault="00792C6B" w:rsidP="00792C6B">
            <w:pPr>
              <w:jc w:val="center"/>
            </w:pPr>
            <w:r w:rsidRPr="00846832">
              <w:t>1</w:t>
            </w:r>
          </w:p>
        </w:tc>
      </w:tr>
      <w:tr w:rsidR="00792C6B" w:rsidRPr="00846832" w14:paraId="6BD5AE86" w14:textId="77777777" w:rsidTr="00792C6B">
        <w:trPr>
          <w:trHeight w:val="184"/>
        </w:trPr>
        <w:tc>
          <w:tcPr>
            <w:tcW w:w="280" w:type="pct"/>
          </w:tcPr>
          <w:p w14:paraId="2D186D8B" w14:textId="77777777" w:rsidR="00792C6B" w:rsidRPr="00846832" w:rsidRDefault="00792C6B" w:rsidP="00792C6B">
            <w:pPr>
              <w:jc w:val="center"/>
            </w:pPr>
            <w:r w:rsidRPr="00846832">
              <w:t>7.</w:t>
            </w:r>
          </w:p>
        </w:tc>
        <w:tc>
          <w:tcPr>
            <w:tcW w:w="3866" w:type="pct"/>
          </w:tcPr>
          <w:p w14:paraId="1D2F29D1" w14:textId="77777777" w:rsidR="00792C6B" w:rsidRPr="00846832" w:rsidRDefault="00792C6B" w:rsidP="00792C6B">
            <w:pPr>
              <w:pStyle w:val="ListParagraph"/>
              <w:ind w:left="0"/>
              <w:rPr>
                <w:noProof/>
                <w:lang w:eastAsia="zh-TW"/>
              </w:rPr>
            </w:pPr>
            <w:r w:rsidRPr="00846832">
              <w:t>Write the best-case time complexity of Quick sort algorithm.</w:t>
            </w:r>
          </w:p>
        </w:tc>
        <w:tc>
          <w:tcPr>
            <w:tcW w:w="329" w:type="pct"/>
            <w:vAlign w:val="center"/>
          </w:tcPr>
          <w:p w14:paraId="3563F2DF" w14:textId="77777777" w:rsidR="00792C6B" w:rsidRPr="00846832" w:rsidRDefault="00792C6B" w:rsidP="00792C6B">
            <w:pPr>
              <w:jc w:val="center"/>
            </w:pPr>
            <w:r w:rsidRPr="00846832">
              <w:t>CO4</w:t>
            </w:r>
          </w:p>
        </w:tc>
        <w:tc>
          <w:tcPr>
            <w:tcW w:w="313" w:type="pct"/>
            <w:gridSpan w:val="2"/>
            <w:vAlign w:val="center"/>
          </w:tcPr>
          <w:p w14:paraId="5669147A" w14:textId="77777777" w:rsidR="00792C6B" w:rsidRPr="00846832" w:rsidRDefault="00792C6B" w:rsidP="00792C6B">
            <w:pPr>
              <w:jc w:val="center"/>
            </w:pPr>
            <w:r w:rsidRPr="00846832">
              <w:t>R</w:t>
            </w:r>
          </w:p>
        </w:tc>
        <w:tc>
          <w:tcPr>
            <w:tcW w:w="211" w:type="pct"/>
            <w:vAlign w:val="center"/>
          </w:tcPr>
          <w:p w14:paraId="18436065" w14:textId="77777777" w:rsidR="00792C6B" w:rsidRPr="00846832" w:rsidRDefault="00792C6B" w:rsidP="00792C6B">
            <w:pPr>
              <w:jc w:val="center"/>
            </w:pPr>
            <w:r w:rsidRPr="00846832">
              <w:t>1</w:t>
            </w:r>
          </w:p>
        </w:tc>
      </w:tr>
      <w:tr w:rsidR="00792C6B" w:rsidRPr="00846832" w14:paraId="391382E5" w14:textId="77777777" w:rsidTr="00792C6B">
        <w:trPr>
          <w:trHeight w:val="471"/>
        </w:trPr>
        <w:tc>
          <w:tcPr>
            <w:tcW w:w="280" w:type="pct"/>
          </w:tcPr>
          <w:p w14:paraId="7F952E7B" w14:textId="77777777" w:rsidR="00792C6B" w:rsidRPr="00846832" w:rsidRDefault="00792C6B" w:rsidP="00792C6B">
            <w:pPr>
              <w:jc w:val="center"/>
            </w:pPr>
            <w:r w:rsidRPr="00846832">
              <w:t>8.</w:t>
            </w:r>
          </w:p>
        </w:tc>
        <w:tc>
          <w:tcPr>
            <w:tcW w:w="3866" w:type="pct"/>
          </w:tcPr>
          <w:p w14:paraId="192522CA" w14:textId="77777777" w:rsidR="00792C6B" w:rsidRPr="00846832" w:rsidRDefault="00792C6B" w:rsidP="00792C6B">
            <w:pPr>
              <w:rPr>
                <w:b/>
                <w:bCs/>
              </w:rPr>
            </w:pPr>
            <w:r w:rsidRPr="00846832">
              <w:t xml:space="preserve">Identify the number of iterations required by radix sort to the list: </w:t>
            </w:r>
            <w:r w:rsidRPr="00846832">
              <w:rPr>
                <w:b/>
                <w:bCs/>
                <w:i/>
                <w:iCs/>
              </w:rPr>
              <w:t>45, 78, 22, 8, 456, 98, 25, 12, 65, 15</w:t>
            </w:r>
          </w:p>
        </w:tc>
        <w:tc>
          <w:tcPr>
            <w:tcW w:w="329" w:type="pct"/>
            <w:vAlign w:val="center"/>
          </w:tcPr>
          <w:p w14:paraId="40B46DD5" w14:textId="77777777" w:rsidR="00792C6B" w:rsidRPr="00846832" w:rsidRDefault="00792C6B" w:rsidP="00792C6B">
            <w:pPr>
              <w:jc w:val="center"/>
            </w:pPr>
            <w:r w:rsidRPr="00846832">
              <w:t>CO4</w:t>
            </w:r>
          </w:p>
        </w:tc>
        <w:tc>
          <w:tcPr>
            <w:tcW w:w="313" w:type="pct"/>
            <w:gridSpan w:val="2"/>
            <w:vAlign w:val="center"/>
          </w:tcPr>
          <w:p w14:paraId="64E66509" w14:textId="77777777" w:rsidR="00792C6B" w:rsidRPr="00846832" w:rsidRDefault="00792C6B" w:rsidP="00792C6B">
            <w:pPr>
              <w:jc w:val="center"/>
            </w:pPr>
            <w:r w:rsidRPr="00846832">
              <w:t>U</w:t>
            </w:r>
          </w:p>
        </w:tc>
        <w:tc>
          <w:tcPr>
            <w:tcW w:w="211" w:type="pct"/>
            <w:vAlign w:val="center"/>
          </w:tcPr>
          <w:p w14:paraId="75BEF03E" w14:textId="77777777" w:rsidR="00792C6B" w:rsidRPr="00846832" w:rsidRDefault="00792C6B" w:rsidP="00792C6B">
            <w:pPr>
              <w:jc w:val="center"/>
            </w:pPr>
            <w:r w:rsidRPr="00846832">
              <w:t>1</w:t>
            </w:r>
          </w:p>
        </w:tc>
      </w:tr>
      <w:tr w:rsidR="00792C6B" w:rsidRPr="00846832" w14:paraId="74E8F53E" w14:textId="77777777" w:rsidTr="00792C6B">
        <w:trPr>
          <w:trHeight w:val="70"/>
        </w:trPr>
        <w:tc>
          <w:tcPr>
            <w:tcW w:w="280" w:type="pct"/>
          </w:tcPr>
          <w:p w14:paraId="3C915525" w14:textId="77777777" w:rsidR="00792C6B" w:rsidRPr="00846832" w:rsidRDefault="00792C6B" w:rsidP="00792C6B">
            <w:pPr>
              <w:jc w:val="center"/>
            </w:pPr>
            <w:r w:rsidRPr="00846832">
              <w:t>9.</w:t>
            </w:r>
          </w:p>
        </w:tc>
        <w:tc>
          <w:tcPr>
            <w:tcW w:w="3866" w:type="pct"/>
          </w:tcPr>
          <w:p w14:paraId="2E7C50FF" w14:textId="77777777" w:rsidR="00792C6B" w:rsidRPr="00846832" w:rsidRDefault="00792C6B" w:rsidP="00792C6B">
            <w:pPr>
              <w:pStyle w:val="ListParagraph"/>
              <w:ind w:left="0"/>
              <w:rPr>
                <w:noProof/>
                <w:lang w:eastAsia="zh-TW"/>
              </w:rPr>
            </w:pPr>
            <w:r w:rsidRPr="00846832">
              <w:t>Sketch a valid Complete binary tree.</w:t>
            </w:r>
          </w:p>
        </w:tc>
        <w:tc>
          <w:tcPr>
            <w:tcW w:w="329" w:type="pct"/>
            <w:vAlign w:val="center"/>
          </w:tcPr>
          <w:p w14:paraId="723C1755" w14:textId="77777777" w:rsidR="00792C6B" w:rsidRPr="00846832" w:rsidRDefault="00792C6B" w:rsidP="00792C6B">
            <w:pPr>
              <w:jc w:val="center"/>
            </w:pPr>
            <w:r w:rsidRPr="00846832">
              <w:t>CO5</w:t>
            </w:r>
          </w:p>
        </w:tc>
        <w:tc>
          <w:tcPr>
            <w:tcW w:w="313" w:type="pct"/>
            <w:gridSpan w:val="2"/>
            <w:vAlign w:val="center"/>
          </w:tcPr>
          <w:p w14:paraId="065809C6" w14:textId="77777777" w:rsidR="00792C6B" w:rsidRPr="00846832" w:rsidRDefault="00792C6B" w:rsidP="00792C6B">
            <w:pPr>
              <w:jc w:val="center"/>
            </w:pPr>
            <w:r w:rsidRPr="00846832">
              <w:t>R</w:t>
            </w:r>
          </w:p>
        </w:tc>
        <w:tc>
          <w:tcPr>
            <w:tcW w:w="211" w:type="pct"/>
            <w:vAlign w:val="center"/>
          </w:tcPr>
          <w:p w14:paraId="7A7BA800" w14:textId="77777777" w:rsidR="00792C6B" w:rsidRPr="00846832" w:rsidRDefault="00792C6B" w:rsidP="00792C6B">
            <w:pPr>
              <w:jc w:val="center"/>
            </w:pPr>
            <w:r w:rsidRPr="00846832">
              <w:t>1</w:t>
            </w:r>
          </w:p>
        </w:tc>
      </w:tr>
      <w:tr w:rsidR="00792C6B" w:rsidRPr="00846832" w14:paraId="46EE2D3B" w14:textId="77777777" w:rsidTr="00792C6B">
        <w:trPr>
          <w:trHeight w:val="397"/>
        </w:trPr>
        <w:tc>
          <w:tcPr>
            <w:tcW w:w="280" w:type="pct"/>
          </w:tcPr>
          <w:p w14:paraId="2815456F" w14:textId="77777777" w:rsidR="00792C6B" w:rsidRPr="00846832" w:rsidRDefault="00792C6B" w:rsidP="00792C6B">
            <w:pPr>
              <w:jc w:val="center"/>
            </w:pPr>
            <w:r w:rsidRPr="00846832">
              <w:t>10.</w:t>
            </w:r>
          </w:p>
        </w:tc>
        <w:tc>
          <w:tcPr>
            <w:tcW w:w="3866" w:type="pct"/>
          </w:tcPr>
          <w:p w14:paraId="53157B2E" w14:textId="77777777" w:rsidR="00792C6B" w:rsidRPr="00846832" w:rsidRDefault="00792C6B" w:rsidP="00792C6B">
            <w:pPr>
              <w:jc w:val="both"/>
            </w:pPr>
            <w:r w:rsidRPr="00846832">
              <w:t>List the keys in the following binary tree in post-order</w:t>
            </w:r>
          </w:p>
          <w:p w14:paraId="7A2374F7" w14:textId="77777777" w:rsidR="00792C6B" w:rsidRPr="00846832" w:rsidRDefault="00792C6B" w:rsidP="00792C6B">
            <w:pPr>
              <w:jc w:val="center"/>
            </w:pPr>
            <w:r w:rsidRPr="00846832">
              <w:rPr>
                <w:noProof/>
                <w:lang w:val="en-IN" w:eastAsia="en-IN" w:bidi="ta-IN"/>
              </w:rPr>
              <w:drawing>
                <wp:inline distT="0" distB="0" distL="0" distR="0" wp14:anchorId="5DEE1D44" wp14:editId="12E5908C">
                  <wp:extent cx="1466850" cy="916236"/>
                  <wp:effectExtent l="0" t="0" r="0" b="0"/>
                  <wp:docPr id="107" name="Picture 107" descr="Tree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ee - javatpoint"/>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1514647" cy="946091"/>
                          </a:xfrm>
                          <a:prstGeom prst="rect">
                            <a:avLst/>
                          </a:prstGeom>
                          <a:noFill/>
                          <a:ln>
                            <a:noFill/>
                          </a:ln>
                        </pic:spPr>
                      </pic:pic>
                    </a:graphicData>
                  </a:graphic>
                </wp:inline>
              </w:drawing>
            </w:r>
          </w:p>
        </w:tc>
        <w:tc>
          <w:tcPr>
            <w:tcW w:w="329" w:type="pct"/>
            <w:vAlign w:val="center"/>
          </w:tcPr>
          <w:p w14:paraId="3D4B1F17" w14:textId="77777777" w:rsidR="00792C6B" w:rsidRPr="00846832" w:rsidRDefault="00792C6B" w:rsidP="00792C6B">
            <w:pPr>
              <w:jc w:val="center"/>
            </w:pPr>
            <w:r w:rsidRPr="00846832">
              <w:t>CO6</w:t>
            </w:r>
          </w:p>
        </w:tc>
        <w:tc>
          <w:tcPr>
            <w:tcW w:w="313" w:type="pct"/>
            <w:gridSpan w:val="2"/>
            <w:vAlign w:val="center"/>
          </w:tcPr>
          <w:p w14:paraId="05F49CD6" w14:textId="77777777" w:rsidR="00792C6B" w:rsidRPr="00846832" w:rsidRDefault="00792C6B" w:rsidP="00792C6B">
            <w:pPr>
              <w:jc w:val="center"/>
            </w:pPr>
            <w:r w:rsidRPr="00846832">
              <w:t>A</w:t>
            </w:r>
          </w:p>
        </w:tc>
        <w:tc>
          <w:tcPr>
            <w:tcW w:w="211" w:type="pct"/>
            <w:vAlign w:val="center"/>
          </w:tcPr>
          <w:p w14:paraId="14316B4D" w14:textId="77777777" w:rsidR="00792C6B" w:rsidRPr="00846832" w:rsidRDefault="00792C6B" w:rsidP="00792C6B">
            <w:pPr>
              <w:jc w:val="center"/>
            </w:pPr>
            <w:r w:rsidRPr="00846832">
              <w:t>1</w:t>
            </w:r>
          </w:p>
        </w:tc>
      </w:tr>
      <w:tr w:rsidR="00792C6B" w:rsidRPr="00846832" w14:paraId="789CCF43" w14:textId="77777777" w:rsidTr="00792C6B">
        <w:trPr>
          <w:trHeight w:val="552"/>
        </w:trPr>
        <w:tc>
          <w:tcPr>
            <w:tcW w:w="5000" w:type="pct"/>
            <w:gridSpan w:val="6"/>
            <w:vAlign w:val="center"/>
          </w:tcPr>
          <w:p w14:paraId="3A4A1C7B" w14:textId="77777777" w:rsidR="00792C6B" w:rsidRPr="00846832" w:rsidRDefault="00792C6B" w:rsidP="00792C6B">
            <w:pPr>
              <w:contextualSpacing/>
              <w:jc w:val="center"/>
              <w:rPr>
                <w:b/>
                <w:u w:val="single"/>
              </w:rPr>
            </w:pPr>
            <w:r w:rsidRPr="00846832">
              <w:rPr>
                <w:b/>
                <w:u w:val="single"/>
              </w:rPr>
              <w:t>PART – B (6 X 3 = 18 MARKS)</w:t>
            </w:r>
          </w:p>
          <w:p w14:paraId="483371AD" w14:textId="77777777" w:rsidR="00792C6B" w:rsidRPr="00846832" w:rsidRDefault="00792C6B" w:rsidP="00792C6B">
            <w:pPr>
              <w:jc w:val="center"/>
              <w:rPr>
                <w:b/>
                <w:u w:val="single"/>
              </w:rPr>
            </w:pPr>
            <w:r w:rsidRPr="00846832">
              <w:rPr>
                <w:b/>
              </w:rPr>
              <w:t>(Answer all the questions)</w:t>
            </w:r>
          </w:p>
        </w:tc>
      </w:tr>
      <w:tr w:rsidR="00792C6B" w:rsidRPr="00846832" w14:paraId="426B42B0" w14:textId="77777777" w:rsidTr="00792C6B">
        <w:trPr>
          <w:trHeight w:val="397"/>
        </w:trPr>
        <w:tc>
          <w:tcPr>
            <w:tcW w:w="280" w:type="pct"/>
          </w:tcPr>
          <w:p w14:paraId="32C8403E" w14:textId="77777777" w:rsidR="00792C6B" w:rsidRPr="00846832" w:rsidRDefault="00792C6B" w:rsidP="00792C6B">
            <w:pPr>
              <w:jc w:val="center"/>
            </w:pPr>
            <w:r w:rsidRPr="00846832">
              <w:t>11.</w:t>
            </w:r>
          </w:p>
        </w:tc>
        <w:tc>
          <w:tcPr>
            <w:tcW w:w="3866" w:type="pct"/>
          </w:tcPr>
          <w:p w14:paraId="47554A96" w14:textId="77777777" w:rsidR="00792C6B" w:rsidRPr="00846832" w:rsidRDefault="00792C6B" w:rsidP="00792C6B">
            <w:pPr>
              <w:jc w:val="both"/>
            </w:pPr>
            <w:r w:rsidRPr="00846832">
              <w:t xml:space="preserve">Given an array, </w:t>
            </w:r>
            <w:r w:rsidRPr="00846832">
              <w:rPr>
                <w:b/>
              </w:rPr>
              <w:t>arr[1………12][1………17]</w:t>
            </w:r>
            <w:r w:rsidRPr="00846832">
              <w:t xml:space="preserve"> with base value </w:t>
            </w:r>
            <w:r w:rsidRPr="00846832">
              <w:rPr>
                <w:b/>
              </w:rPr>
              <w:t>100</w:t>
            </w:r>
            <w:r w:rsidRPr="00846832">
              <w:t xml:space="preserve"> and the size of each element is </w:t>
            </w:r>
            <w:r w:rsidRPr="00846832">
              <w:rPr>
                <w:b/>
              </w:rPr>
              <w:t>1 Byte</w:t>
            </w:r>
            <w:r w:rsidRPr="00846832">
              <w:t xml:space="preserve"> in memory. Locate the address of </w:t>
            </w:r>
            <w:r w:rsidRPr="00846832">
              <w:rPr>
                <w:b/>
              </w:rPr>
              <w:t>arr[7][5]</w:t>
            </w:r>
            <w:r w:rsidRPr="00846832">
              <w:t xml:space="preserve"> with the help of row-major order.</w:t>
            </w:r>
          </w:p>
        </w:tc>
        <w:tc>
          <w:tcPr>
            <w:tcW w:w="329" w:type="pct"/>
          </w:tcPr>
          <w:p w14:paraId="2E1B41F2" w14:textId="77777777" w:rsidR="00792C6B" w:rsidRPr="00846832" w:rsidRDefault="00792C6B" w:rsidP="00792C6B">
            <w:pPr>
              <w:jc w:val="center"/>
            </w:pPr>
            <w:r w:rsidRPr="00846832">
              <w:t>CO1</w:t>
            </w:r>
          </w:p>
        </w:tc>
        <w:tc>
          <w:tcPr>
            <w:tcW w:w="313" w:type="pct"/>
            <w:gridSpan w:val="2"/>
          </w:tcPr>
          <w:p w14:paraId="66BDB881" w14:textId="77777777" w:rsidR="00792C6B" w:rsidRPr="00846832" w:rsidRDefault="00792C6B" w:rsidP="00792C6B">
            <w:pPr>
              <w:jc w:val="center"/>
            </w:pPr>
            <w:r w:rsidRPr="00846832">
              <w:t>U</w:t>
            </w:r>
          </w:p>
        </w:tc>
        <w:tc>
          <w:tcPr>
            <w:tcW w:w="211" w:type="pct"/>
          </w:tcPr>
          <w:p w14:paraId="175C13AB" w14:textId="77777777" w:rsidR="00792C6B" w:rsidRPr="00846832" w:rsidRDefault="00792C6B" w:rsidP="00792C6B">
            <w:pPr>
              <w:jc w:val="center"/>
            </w:pPr>
            <w:r w:rsidRPr="00846832">
              <w:t>3</w:t>
            </w:r>
          </w:p>
        </w:tc>
      </w:tr>
      <w:tr w:rsidR="00792C6B" w:rsidRPr="00846832" w14:paraId="122621DF" w14:textId="77777777" w:rsidTr="00792C6B">
        <w:trPr>
          <w:trHeight w:val="397"/>
        </w:trPr>
        <w:tc>
          <w:tcPr>
            <w:tcW w:w="280" w:type="pct"/>
          </w:tcPr>
          <w:p w14:paraId="27EA434A" w14:textId="77777777" w:rsidR="00792C6B" w:rsidRPr="00846832" w:rsidRDefault="00792C6B" w:rsidP="00792C6B">
            <w:pPr>
              <w:jc w:val="center"/>
            </w:pPr>
            <w:r w:rsidRPr="00846832">
              <w:t>12.</w:t>
            </w:r>
          </w:p>
        </w:tc>
        <w:tc>
          <w:tcPr>
            <w:tcW w:w="3866" w:type="pct"/>
          </w:tcPr>
          <w:p w14:paraId="61243031" w14:textId="77777777" w:rsidR="00792C6B" w:rsidRPr="00846832" w:rsidRDefault="00792C6B" w:rsidP="00792C6B">
            <w:pPr>
              <w:jc w:val="both"/>
            </w:pPr>
            <w:r w:rsidRPr="00846832">
              <w:t xml:space="preserve">Evaluate the postfix expression </w:t>
            </w:r>
            <w:r w:rsidRPr="00846832">
              <w:rPr>
                <w:b/>
                <w:bCs/>
                <w:i/>
                <w:iCs/>
              </w:rPr>
              <w:t>“ABC+*D-“</w:t>
            </w:r>
            <w:r w:rsidRPr="00846832">
              <w:t xml:space="preserve">, where </w:t>
            </w:r>
            <w:r w:rsidRPr="00846832">
              <w:rPr>
                <w:b/>
                <w:bCs/>
                <w:i/>
                <w:iCs/>
              </w:rPr>
              <w:t>A = 2, B = 5, C = 3 and D = 10</w:t>
            </w:r>
            <w:r w:rsidRPr="00846832">
              <w:t xml:space="preserve"> using stack. Show the contents of the stack in each step of the evaluation.</w:t>
            </w:r>
          </w:p>
        </w:tc>
        <w:tc>
          <w:tcPr>
            <w:tcW w:w="329" w:type="pct"/>
          </w:tcPr>
          <w:p w14:paraId="4459BE7D" w14:textId="77777777" w:rsidR="00792C6B" w:rsidRPr="00846832" w:rsidRDefault="00792C6B" w:rsidP="00792C6B">
            <w:pPr>
              <w:jc w:val="center"/>
            </w:pPr>
            <w:r w:rsidRPr="00846832">
              <w:t>CO2</w:t>
            </w:r>
          </w:p>
        </w:tc>
        <w:tc>
          <w:tcPr>
            <w:tcW w:w="313" w:type="pct"/>
            <w:gridSpan w:val="2"/>
          </w:tcPr>
          <w:p w14:paraId="41ED9076" w14:textId="77777777" w:rsidR="00792C6B" w:rsidRPr="00846832" w:rsidRDefault="00792C6B" w:rsidP="00792C6B">
            <w:pPr>
              <w:jc w:val="center"/>
            </w:pPr>
            <w:r w:rsidRPr="00846832">
              <w:t>A</w:t>
            </w:r>
          </w:p>
        </w:tc>
        <w:tc>
          <w:tcPr>
            <w:tcW w:w="211" w:type="pct"/>
          </w:tcPr>
          <w:p w14:paraId="51CBCA8B" w14:textId="77777777" w:rsidR="00792C6B" w:rsidRPr="00846832" w:rsidRDefault="00792C6B" w:rsidP="00792C6B">
            <w:pPr>
              <w:jc w:val="center"/>
            </w:pPr>
            <w:r w:rsidRPr="00846832">
              <w:t>3</w:t>
            </w:r>
          </w:p>
        </w:tc>
      </w:tr>
      <w:tr w:rsidR="00792C6B" w:rsidRPr="00846832" w14:paraId="0E93C62E" w14:textId="77777777" w:rsidTr="00792C6B">
        <w:trPr>
          <w:trHeight w:val="397"/>
        </w:trPr>
        <w:tc>
          <w:tcPr>
            <w:tcW w:w="280" w:type="pct"/>
          </w:tcPr>
          <w:p w14:paraId="5BEE26A7" w14:textId="77777777" w:rsidR="00792C6B" w:rsidRPr="00846832" w:rsidRDefault="00792C6B" w:rsidP="00792C6B">
            <w:pPr>
              <w:jc w:val="center"/>
            </w:pPr>
            <w:r w:rsidRPr="00846832">
              <w:t>13.</w:t>
            </w:r>
          </w:p>
        </w:tc>
        <w:tc>
          <w:tcPr>
            <w:tcW w:w="3866" w:type="pct"/>
          </w:tcPr>
          <w:p w14:paraId="5A4DA8D0" w14:textId="77777777" w:rsidR="00792C6B" w:rsidRPr="00846832" w:rsidRDefault="00792C6B" w:rsidP="00792C6B">
            <w:r w:rsidRPr="00846832">
              <w:t>Consider the following circular linked list:</w:t>
            </w:r>
          </w:p>
          <w:p w14:paraId="70520CB9" w14:textId="77777777" w:rsidR="00792C6B" w:rsidRPr="00846832" w:rsidRDefault="00792C6B" w:rsidP="00792C6B">
            <w:pPr>
              <w:jc w:val="center"/>
            </w:pPr>
            <w:r w:rsidRPr="00846832">
              <w:rPr>
                <w:noProof/>
                <w:lang w:val="en-IN" w:eastAsia="en-IN" w:bidi="ta-IN"/>
              </w:rPr>
              <w:drawing>
                <wp:inline distT="114300" distB="114300" distL="114300" distR="114300" wp14:anchorId="0BE71258" wp14:editId="3AB77862">
                  <wp:extent cx="3190875" cy="581025"/>
                  <wp:effectExtent l="0" t="0" r="9525" b="9525"/>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extLst>
                              <a:ext uri="{BEBA8EAE-BF5A-486C-A8C5-ECC9F3942E4B}">
                                <a14:imgProps xmlns:a14="http://schemas.microsoft.com/office/drawing/2010/main">
                                  <a14:imgLayer r:embed="rId16">
                                    <a14:imgEffect>
                                      <a14:sharpenSoften amount="67000"/>
                                    </a14:imgEffect>
                                    <a14:imgEffect>
                                      <a14:brightnessContrast bright="3000" contrast="6000"/>
                                    </a14:imgEffect>
                                  </a14:imgLayer>
                                </a14:imgProps>
                              </a:ext>
                            </a:extLst>
                          </a:blip>
                          <a:srcRect/>
                          <a:stretch>
                            <a:fillRect/>
                          </a:stretch>
                        </pic:blipFill>
                        <pic:spPr>
                          <a:xfrm>
                            <a:off x="0" y="0"/>
                            <a:ext cx="3190875" cy="581025"/>
                          </a:xfrm>
                          <a:prstGeom prst="rect">
                            <a:avLst/>
                          </a:prstGeom>
                          <a:ln/>
                        </pic:spPr>
                      </pic:pic>
                    </a:graphicData>
                  </a:graphic>
                </wp:inline>
              </w:drawing>
            </w:r>
          </w:p>
          <w:p w14:paraId="16BF1B42" w14:textId="77777777" w:rsidR="00792C6B" w:rsidRPr="00846832" w:rsidRDefault="00792C6B" w:rsidP="00792C6B">
            <w:r w:rsidRPr="00846832">
              <w:t>Write the code to insert “23” at the front of the above circular linked list.</w:t>
            </w:r>
          </w:p>
        </w:tc>
        <w:tc>
          <w:tcPr>
            <w:tcW w:w="329" w:type="pct"/>
          </w:tcPr>
          <w:p w14:paraId="3C8564CE" w14:textId="77777777" w:rsidR="00792C6B" w:rsidRPr="00846832" w:rsidRDefault="00792C6B" w:rsidP="00792C6B">
            <w:pPr>
              <w:jc w:val="center"/>
            </w:pPr>
          </w:p>
          <w:p w14:paraId="647904A8" w14:textId="77777777" w:rsidR="00792C6B" w:rsidRPr="00846832" w:rsidRDefault="00792C6B" w:rsidP="00792C6B">
            <w:pPr>
              <w:jc w:val="center"/>
            </w:pPr>
            <w:r w:rsidRPr="00846832">
              <w:t>CO3</w:t>
            </w:r>
          </w:p>
        </w:tc>
        <w:tc>
          <w:tcPr>
            <w:tcW w:w="313" w:type="pct"/>
            <w:gridSpan w:val="2"/>
          </w:tcPr>
          <w:p w14:paraId="11B4885C" w14:textId="77777777" w:rsidR="00792C6B" w:rsidRPr="00846832" w:rsidRDefault="00792C6B" w:rsidP="00792C6B">
            <w:pPr>
              <w:jc w:val="center"/>
            </w:pPr>
          </w:p>
          <w:p w14:paraId="55DFF767" w14:textId="77777777" w:rsidR="00792C6B" w:rsidRPr="00846832" w:rsidRDefault="00792C6B" w:rsidP="00792C6B">
            <w:pPr>
              <w:jc w:val="center"/>
            </w:pPr>
            <w:r w:rsidRPr="00846832">
              <w:t>U</w:t>
            </w:r>
          </w:p>
        </w:tc>
        <w:tc>
          <w:tcPr>
            <w:tcW w:w="211" w:type="pct"/>
          </w:tcPr>
          <w:p w14:paraId="0C231D49" w14:textId="77777777" w:rsidR="00792C6B" w:rsidRPr="00846832" w:rsidRDefault="00792C6B" w:rsidP="00792C6B">
            <w:pPr>
              <w:jc w:val="center"/>
            </w:pPr>
          </w:p>
          <w:p w14:paraId="3A273E74" w14:textId="77777777" w:rsidR="00792C6B" w:rsidRPr="00846832" w:rsidRDefault="00792C6B" w:rsidP="00792C6B">
            <w:pPr>
              <w:jc w:val="center"/>
            </w:pPr>
            <w:r w:rsidRPr="00846832">
              <w:t>3</w:t>
            </w:r>
          </w:p>
        </w:tc>
      </w:tr>
      <w:tr w:rsidR="00792C6B" w:rsidRPr="00846832" w14:paraId="5DD0D247" w14:textId="77777777" w:rsidTr="00792C6B">
        <w:trPr>
          <w:trHeight w:val="397"/>
        </w:trPr>
        <w:tc>
          <w:tcPr>
            <w:tcW w:w="280" w:type="pct"/>
          </w:tcPr>
          <w:p w14:paraId="5626849D" w14:textId="77777777" w:rsidR="00792C6B" w:rsidRPr="00846832" w:rsidRDefault="00792C6B" w:rsidP="00792C6B">
            <w:pPr>
              <w:jc w:val="center"/>
            </w:pPr>
            <w:r w:rsidRPr="00846832">
              <w:t>14.</w:t>
            </w:r>
          </w:p>
        </w:tc>
        <w:tc>
          <w:tcPr>
            <w:tcW w:w="3866" w:type="pct"/>
          </w:tcPr>
          <w:p w14:paraId="1EBA53D4" w14:textId="77777777" w:rsidR="00792C6B" w:rsidRPr="00846832" w:rsidRDefault="00792C6B" w:rsidP="00792C6B">
            <w:pPr>
              <w:jc w:val="both"/>
            </w:pPr>
            <w:r w:rsidRPr="00846832">
              <w:t xml:space="preserve">Consider a hash table of size </w:t>
            </w:r>
            <w:r w:rsidRPr="00846832">
              <w:rPr>
                <w:b/>
                <w:bCs/>
                <w:i/>
                <w:iCs/>
              </w:rPr>
              <w:t>7</w:t>
            </w:r>
            <w:r w:rsidRPr="00846832">
              <w:t xml:space="preserve">. Insert the values </w:t>
            </w:r>
            <w:r w:rsidRPr="00846832">
              <w:rPr>
                <w:b/>
                <w:bCs/>
                <w:i/>
                <w:iCs/>
              </w:rPr>
              <w:t>28, 39, 17, 45, and 49</w:t>
            </w:r>
            <w:r w:rsidRPr="00846832">
              <w:t xml:space="preserve"> into the hash table using the hash function </w:t>
            </w:r>
            <w:r w:rsidRPr="00846832">
              <w:rPr>
                <w:b/>
                <w:bCs/>
                <w:i/>
                <w:iCs/>
              </w:rPr>
              <w:t>“value mod 7”</w:t>
            </w:r>
            <w:r w:rsidRPr="00846832">
              <w:t>. Handle collisions, if any, by applying separate chaining.</w:t>
            </w:r>
          </w:p>
        </w:tc>
        <w:tc>
          <w:tcPr>
            <w:tcW w:w="329" w:type="pct"/>
          </w:tcPr>
          <w:p w14:paraId="6D2EA8DB" w14:textId="77777777" w:rsidR="00792C6B" w:rsidRPr="00846832" w:rsidRDefault="00792C6B" w:rsidP="00792C6B">
            <w:pPr>
              <w:jc w:val="center"/>
            </w:pPr>
            <w:r w:rsidRPr="00846832">
              <w:t>CO4</w:t>
            </w:r>
          </w:p>
        </w:tc>
        <w:tc>
          <w:tcPr>
            <w:tcW w:w="313" w:type="pct"/>
            <w:gridSpan w:val="2"/>
          </w:tcPr>
          <w:p w14:paraId="3210C648" w14:textId="77777777" w:rsidR="00792C6B" w:rsidRPr="00846832" w:rsidRDefault="00792C6B" w:rsidP="00792C6B">
            <w:pPr>
              <w:jc w:val="center"/>
            </w:pPr>
            <w:r w:rsidRPr="00846832">
              <w:t>A</w:t>
            </w:r>
          </w:p>
        </w:tc>
        <w:tc>
          <w:tcPr>
            <w:tcW w:w="211" w:type="pct"/>
          </w:tcPr>
          <w:p w14:paraId="48938136" w14:textId="77777777" w:rsidR="00792C6B" w:rsidRPr="00846832" w:rsidRDefault="00792C6B" w:rsidP="00792C6B">
            <w:pPr>
              <w:jc w:val="center"/>
            </w:pPr>
            <w:r w:rsidRPr="00846832">
              <w:t>3</w:t>
            </w:r>
          </w:p>
        </w:tc>
      </w:tr>
      <w:tr w:rsidR="00792C6B" w:rsidRPr="00846832" w14:paraId="6F27F370" w14:textId="77777777" w:rsidTr="00792C6B">
        <w:trPr>
          <w:trHeight w:val="70"/>
        </w:trPr>
        <w:tc>
          <w:tcPr>
            <w:tcW w:w="280" w:type="pct"/>
          </w:tcPr>
          <w:p w14:paraId="2F1FC995" w14:textId="77777777" w:rsidR="00792C6B" w:rsidRPr="00846832" w:rsidRDefault="00792C6B" w:rsidP="00792C6B">
            <w:pPr>
              <w:jc w:val="center"/>
            </w:pPr>
            <w:r w:rsidRPr="00846832">
              <w:t>15.</w:t>
            </w:r>
          </w:p>
        </w:tc>
        <w:tc>
          <w:tcPr>
            <w:tcW w:w="3866" w:type="pct"/>
          </w:tcPr>
          <w:p w14:paraId="71852029" w14:textId="77777777" w:rsidR="00792C6B" w:rsidRPr="00846832" w:rsidRDefault="00792C6B" w:rsidP="00792C6B">
            <w:pPr>
              <w:jc w:val="both"/>
            </w:pPr>
            <w:r w:rsidRPr="00846832">
              <w:t>List the Properties of Binary Search Tree.</w:t>
            </w:r>
          </w:p>
        </w:tc>
        <w:tc>
          <w:tcPr>
            <w:tcW w:w="329" w:type="pct"/>
          </w:tcPr>
          <w:p w14:paraId="1B2FA63B" w14:textId="77777777" w:rsidR="00792C6B" w:rsidRPr="00846832" w:rsidRDefault="00792C6B" w:rsidP="00792C6B">
            <w:pPr>
              <w:jc w:val="center"/>
            </w:pPr>
            <w:r w:rsidRPr="00846832">
              <w:t>CO5</w:t>
            </w:r>
          </w:p>
        </w:tc>
        <w:tc>
          <w:tcPr>
            <w:tcW w:w="313" w:type="pct"/>
            <w:gridSpan w:val="2"/>
          </w:tcPr>
          <w:p w14:paraId="0E08D71D" w14:textId="77777777" w:rsidR="00792C6B" w:rsidRPr="00846832" w:rsidRDefault="00792C6B" w:rsidP="00792C6B">
            <w:pPr>
              <w:jc w:val="center"/>
            </w:pPr>
            <w:r w:rsidRPr="00846832">
              <w:t>R</w:t>
            </w:r>
          </w:p>
        </w:tc>
        <w:tc>
          <w:tcPr>
            <w:tcW w:w="211" w:type="pct"/>
          </w:tcPr>
          <w:p w14:paraId="0431376D" w14:textId="77777777" w:rsidR="00792C6B" w:rsidRPr="00846832" w:rsidRDefault="00792C6B" w:rsidP="00792C6B">
            <w:pPr>
              <w:jc w:val="center"/>
            </w:pPr>
            <w:r w:rsidRPr="00846832">
              <w:t>3</w:t>
            </w:r>
          </w:p>
        </w:tc>
      </w:tr>
      <w:tr w:rsidR="00792C6B" w:rsidRPr="00846832" w14:paraId="6C780F97" w14:textId="77777777" w:rsidTr="00792C6B">
        <w:trPr>
          <w:trHeight w:val="317"/>
        </w:trPr>
        <w:tc>
          <w:tcPr>
            <w:tcW w:w="280" w:type="pct"/>
          </w:tcPr>
          <w:p w14:paraId="6AB2FB48" w14:textId="77777777" w:rsidR="00792C6B" w:rsidRPr="00846832" w:rsidRDefault="00792C6B" w:rsidP="00792C6B">
            <w:pPr>
              <w:jc w:val="center"/>
            </w:pPr>
            <w:r w:rsidRPr="00846832">
              <w:lastRenderedPageBreak/>
              <w:t>16.</w:t>
            </w:r>
          </w:p>
        </w:tc>
        <w:tc>
          <w:tcPr>
            <w:tcW w:w="3866" w:type="pct"/>
          </w:tcPr>
          <w:p w14:paraId="6F5EF310" w14:textId="77777777" w:rsidR="00792C6B" w:rsidRPr="00846832" w:rsidRDefault="00792C6B" w:rsidP="00792C6B">
            <w:pPr>
              <w:jc w:val="both"/>
            </w:pPr>
            <w:r w:rsidRPr="00846832">
              <w:t>Differentiate null graph and complete graph with suitable diagrams.</w:t>
            </w:r>
          </w:p>
        </w:tc>
        <w:tc>
          <w:tcPr>
            <w:tcW w:w="329" w:type="pct"/>
          </w:tcPr>
          <w:p w14:paraId="289F9AF5" w14:textId="77777777" w:rsidR="00792C6B" w:rsidRPr="00846832" w:rsidRDefault="00792C6B" w:rsidP="00792C6B">
            <w:pPr>
              <w:jc w:val="center"/>
            </w:pPr>
            <w:r w:rsidRPr="00846832">
              <w:t>CO6</w:t>
            </w:r>
          </w:p>
        </w:tc>
        <w:tc>
          <w:tcPr>
            <w:tcW w:w="313" w:type="pct"/>
            <w:gridSpan w:val="2"/>
          </w:tcPr>
          <w:p w14:paraId="0E088372" w14:textId="77777777" w:rsidR="00792C6B" w:rsidRPr="00846832" w:rsidRDefault="00792C6B" w:rsidP="00792C6B">
            <w:pPr>
              <w:jc w:val="center"/>
            </w:pPr>
            <w:r w:rsidRPr="00846832">
              <w:t>U</w:t>
            </w:r>
          </w:p>
        </w:tc>
        <w:tc>
          <w:tcPr>
            <w:tcW w:w="211" w:type="pct"/>
          </w:tcPr>
          <w:p w14:paraId="77A7691A" w14:textId="77777777" w:rsidR="00792C6B" w:rsidRPr="00846832" w:rsidRDefault="00792C6B" w:rsidP="00792C6B">
            <w:pPr>
              <w:jc w:val="center"/>
            </w:pPr>
            <w:r w:rsidRPr="00846832">
              <w:t>3</w:t>
            </w:r>
          </w:p>
        </w:tc>
      </w:tr>
      <w:tr w:rsidR="00792C6B" w:rsidRPr="00846832" w14:paraId="139F17FD" w14:textId="77777777" w:rsidTr="00792C6B">
        <w:trPr>
          <w:trHeight w:val="552"/>
        </w:trPr>
        <w:tc>
          <w:tcPr>
            <w:tcW w:w="5000" w:type="pct"/>
            <w:gridSpan w:val="6"/>
          </w:tcPr>
          <w:p w14:paraId="54FB0B84" w14:textId="77777777" w:rsidR="00792C6B" w:rsidRPr="00846832" w:rsidRDefault="00792C6B" w:rsidP="00792C6B">
            <w:pPr>
              <w:jc w:val="center"/>
              <w:rPr>
                <w:b/>
                <w:u w:val="single"/>
              </w:rPr>
            </w:pPr>
            <w:r w:rsidRPr="00846832">
              <w:rPr>
                <w:b/>
                <w:u w:val="single"/>
              </w:rPr>
              <w:t>PART – C (6 X 12 = 72 MARKS)</w:t>
            </w:r>
          </w:p>
          <w:p w14:paraId="3DF5A3F1" w14:textId="77777777" w:rsidR="00792C6B" w:rsidRPr="00846832" w:rsidRDefault="00792C6B" w:rsidP="00792C6B">
            <w:pPr>
              <w:jc w:val="center"/>
              <w:rPr>
                <w:b/>
              </w:rPr>
            </w:pPr>
            <w:r w:rsidRPr="00846832">
              <w:rPr>
                <w:b/>
              </w:rPr>
              <w:t>(Answer any five Questions from Q.No 17 to 23, Q.No 24 is Compulsory)</w:t>
            </w:r>
          </w:p>
        </w:tc>
      </w:tr>
      <w:tr w:rsidR="00792C6B" w:rsidRPr="00846832" w14:paraId="74C761D3" w14:textId="77777777" w:rsidTr="00792C6B">
        <w:trPr>
          <w:trHeight w:val="260"/>
        </w:trPr>
        <w:tc>
          <w:tcPr>
            <w:tcW w:w="280" w:type="pct"/>
          </w:tcPr>
          <w:p w14:paraId="59680AAB" w14:textId="77777777" w:rsidR="00792C6B" w:rsidRPr="00846832" w:rsidRDefault="00792C6B" w:rsidP="00792C6B">
            <w:pPr>
              <w:jc w:val="center"/>
            </w:pPr>
            <w:r w:rsidRPr="00846832">
              <w:t>17.</w:t>
            </w:r>
          </w:p>
        </w:tc>
        <w:tc>
          <w:tcPr>
            <w:tcW w:w="3866" w:type="pct"/>
          </w:tcPr>
          <w:p w14:paraId="076E2016" w14:textId="77777777" w:rsidR="00792C6B" w:rsidRPr="00846832" w:rsidRDefault="00792C6B" w:rsidP="00792C6B">
            <w:pPr>
              <w:jc w:val="both"/>
            </w:pPr>
            <w:r w:rsidRPr="00846832">
              <w:t>Explain in detail about time and Space trade off.</w:t>
            </w:r>
          </w:p>
        </w:tc>
        <w:tc>
          <w:tcPr>
            <w:tcW w:w="329" w:type="pct"/>
          </w:tcPr>
          <w:p w14:paraId="26D196EE" w14:textId="77777777" w:rsidR="00792C6B" w:rsidRPr="00846832" w:rsidRDefault="00792C6B" w:rsidP="00792C6B">
            <w:pPr>
              <w:jc w:val="center"/>
            </w:pPr>
            <w:r w:rsidRPr="00846832">
              <w:t>CO1</w:t>
            </w:r>
          </w:p>
        </w:tc>
        <w:tc>
          <w:tcPr>
            <w:tcW w:w="192" w:type="pct"/>
          </w:tcPr>
          <w:p w14:paraId="5197DF02" w14:textId="77777777" w:rsidR="00792C6B" w:rsidRPr="00846832" w:rsidRDefault="00792C6B" w:rsidP="00792C6B">
            <w:pPr>
              <w:jc w:val="center"/>
            </w:pPr>
            <w:r w:rsidRPr="00846832">
              <w:t>R</w:t>
            </w:r>
          </w:p>
        </w:tc>
        <w:tc>
          <w:tcPr>
            <w:tcW w:w="332" w:type="pct"/>
            <w:gridSpan w:val="2"/>
          </w:tcPr>
          <w:p w14:paraId="4A53328F" w14:textId="77777777" w:rsidR="00792C6B" w:rsidRPr="00846832" w:rsidRDefault="00792C6B" w:rsidP="00792C6B">
            <w:pPr>
              <w:jc w:val="center"/>
            </w:pPr>
            <w:r w:rsidRPr="00846832">
              <w:t>12</w:t>
            </w:r>
          </w:p>
        </w:tc>
      </w:tr>
      <w:tr w:rsidR="00792C6B" w:rsidRPr="00846832" w14:paraId="54131B50" w14:textId="77777777" w:rsidTr="00792C6B">
        <w:trPr>
          <w:trHeight w:val="70"/>
        </w:trPr>
        <w:tc>
          <w:tcPr>
            <w:tcW w:w="280" w:type="pct"/>
          </w:tcPr>
          <w:p w14:paraId="2000DF9A" w14:textId="77777777" w:rsidR="00792C6B" w:rsidRPr="00846832" w:rsidRDefault="00792C6B" w:rsidP="00792C6B">
            <w:pPr>
              <w:jc w:val="center"/>
            </w:pPr>
          </w:p>
        </w:tc>
        <w:tc>
          <w:tcPr>
            <w:tcW w:w="3866" w:type="pct"/>
          </w:tcPr>
          <w:p w14:paraId="5C8EEBD6" w14:textId="77777777" w:rsidR="00792C6B" w:rsidRPr="00846832" w:rsidRDefault="00792C6B" w:rsidP="00792C6B">
            <w:pPr>
              <w:jc w:val="both"/>
            </w:pPr>
          </w:p>
        </w:tc>
        <w:tc>
          <w:tcPr>
            <w:tcW w:w="329" w:type="pct"/>
          </w:tcPr>
          <w:p w14:paraId="71FA6939" w14:textId="77777777" w:rsidR="00792C6B" w:rsidRPr="00846832" w:rsidRDefault="00792C6B" w:rsidP="00792C6B">
            <w:pPr>
              <w:jc w:val="center"/>
            </w:pPr>
          </w:p>
        </w:tc>
        <w:tc>
          <w:tcPr>
            <w:tcW w:w="192" w:type="pct"/>
          </w:tcPr>
          <w:p w14:paraId="2EA3B2E8" w14:textId="77777777" w:rsidR="00792C6B" w:rsidRPr="00846832" w:rsidRDefault="00792C6B" w:rsidP="00792C6B">
            <w:pPr>
              <w:jc w:val="center"/>
            </w:pPr>
          </w:p>
        </w:tc>
        <w:tc>
          <w:tcPr>
            <w:tcW w:w="332" w:type="pct"/>
            <w:gridSpan w:val="2"/>
          </w:tcPr>
          <w:p w14:paraId="59134A38" w14:textId="77777777" w:rsidR="00792C6B" w:rsidRPr="00846832" w:rsidRDefault="00792C6B" w:rsidP="00792C6B">
            <w:pPr>
              <w:jc w:val="center"/>
            </w:pPr>
          </w:p>
        </w:tc>
      </w:tr>
      <w:tr w:rsidR="00792C6B" w:rsidRPr="00846832" w14:paraId="57FD92CB" w14:textId="77777777" w:rsidTr="00792C6B">
        <w:trPr>
          <w:trHeight w:val="397"/>
        </w:trPr>
        <w:tc>
          <w:tcPr>
            <w:tcW w:w="280" w:type="pct"/>
          </w:tcPr>
          <w:p w14:paraId="7C0BA526" w14:textId="77777777" w:rsidR="00792C6B" w:rsidRPr="00846832" w:rsidRDefault="00792C6B" w:rsidP="00792C6B">
            <w:pPr>
              <w:jc w:val="center"/>
            </w:pPr>
            <w:r w:rsidRPr="00846832">
              <w:t>18.</w:t>
            </w:r>
          </w:p>
        </w:tc>
        <w:tc>
          <w:tcPr>
            <w:tcW w:w="3866" w:type="pct"/>
          </w:tcPr>
          <w:p w14:paraId="65CBA1E2" w14:textId="77777777" w:rsidR="00792C6B" w:rsidRPr="00846832" w:rsidRDefault="00792C6B" w:rsidP="00792C6B">
            <w:pPr>
              <w:jc w:val="both"/>
            </w:pPr>
            <w:r w:rsidRPr="00846832">
              <w:t>Demonstrate the push, pop, peak and display functions of stack data structure with code and example.</w:t>
            </w:r>
          </w:p>
        </w:tc>
        <w:tc>
          <w:tcPr>
            <w:tcW w:w="329" w:type="pct"/>
          </w:tcPr>
          <w:p w14:paraId="500E3756" w14:textId="77777777" w:rsidR="00792C6B" w:rsidRPr="00846832" w:rsidRDefault="00792C6B" w:rsidP="00792C6B">
            <w:pPr>
              <w:jc w:val="center"/>
            </w:pPr>
            <w:r w:rsidRPr="00846832">
              <w:t>CO2</w:t>
            </w:r>
          </w:p>
        </w:tc>
        <w:tc>
          <w:tcPr>
            <w:tcW w:w="192" w:type="pct"/>
          </w:tcPr>
          <w:p w14:paraId="4C6DCF15" w14:textId="77777777" w:rsidR="00792C6B" w:rsidRPr="00846832" w:rsidRDefault="00792C6B" w:rsidP="00792C6B">
            <w:pPr>
              <w:jc w:val="center"/>
            </w:pPr>
            <w:r w:rsidRPr="00846832">
              <w:t>A</w:t>
            </w:r>
          </w:p>
        </w:tc>
        <w:tc>
          <w:tcPr>
            <w:tcW w:w="332" w:type="pct"/>
            <w:gridSpan w:val="2"/>
          </w:tcPr>
          <w:p w14:paraId="2BAE4799" w14:textId="77777777" w:rsidR="00792C6B" w:rsidRPr="00846832" w:rsidRDefault="00792C6B" w:rsidP="00792C6B">
            <w:pPr>
              <w:jc w:val="center"/>
            </w:pPr>
            <w:r w:rsidRPr="00846832">
              <w:t>12</w:t>
            </w:r>
          </w:p>
        </w:tc>
      </w:tr>
      <w:tr w:rsidR="00792C6B" w:rsidRPr="00846832" w14:paraId="5411D590" w14:textId="77777777" w:rsidTr="00792C6B">
        <w:trPr>
          <w:trHeight w:val="70"/>
        </w:trPr>
        <w:tc>
          <w:tcPr>
            <w:tcW w:w="280" w:type="pct"/>
          </w:tcPr>
          <w:p w14:paraId="35F56A43" w14:textId="77777777" w:rsidR="00792C6B" w:rsidRPr="00846832" w:rsidRDefault="00792C6B" w:rsidP="00792C6B">
            <w:pPr>
              <w:jc w:val="center"/>
            </w:pPr>
          </w:p>
        </w:tc>
        <w:tc>
          <w:tcPr>
            <w:tcW w:w="3866" w:type="pct"/>
          </w:tcPr>
          <w:p w14:paraId="22FA5120" w14:textId="77777777" w:rsidR="00792C6B" w:rsidRPr="00846832" w:rsidRDefault="00792C6B" w:rsidP="00792C6B">
            <w:pPr>
              <w:jc w:val="both"/>
            </w:pPr>
          </w:p>
        </w:tc>
        <w:tc>
          <w:tcPr>
            <w:tcW w:w="329" w:type="pct"/>
          </w:tcPr>
          <w:p w14:paraId="780708B8" w14:textId="77777777" w:rsidR="00792C6B" w:rsidRPr="00846832" w:rsidRDefault="00792C6B" w:rsidP="00792C6B">
            <w:pPr>
              <w:jc w:val="center"/>
            </w:pPr>
          </w:p>
        </w:tc>
        <w:tc>
          <w:tcPr>
            <w:tcW w:w="192" w:type="pct"/>
          </w:tcPr>
          <w:p w14:paraId="40E681B7" w14:textId="77777777" w:rsidR="00792C6B" w:rsidRPr="00846832" w:rsidRDefault="00792C6B" w:rsidP="00792C6B">
            <w:pPr>
              <w:jc w:val="center"/>
            </w:pPr>
          </w:p>
        </w:tc>
        <w:tc>
          <w:tcPr>
            <w:tcW w:w="332" w:type="pct"/>
            <w:gridSpan w:val="2"/>
          </w:tcPr>
          <w:p w14:paraId="660B2185" w14:textId="77777777" w:rsidR="00792C6B" w:rsidRPr="00846832" w:rsidRDefault="00792C6B" w:rsidP="00792C6B">
            <w:pPr>
              <w:jc w:val="center"/>
            </w:pPr>
          </w:p>
        </w:tc>
      </w:tr>
      <w:tr w:rsidR="00792C6B" w:rsidRPr="00846832" w14:paraId="66C50454" w14:textId="77777777" w:rsidTr="00792C6B">
        <w:trPr>
          <w:trHeight w:val="397"/>
        </w:trPr>
        <w:tc>
          <w:tcPr>
            <w:tcW w:w="280" w:type="pct"/>
          </w:tcPr>
          <w:p w14:paraId="4B3AE4E1" w14:textId="77777777" w:rsidR="00792C6B" w:rsidRPr="00846832" w:rsidRDefault="00792C6B" w:rsidP="00792C6B">
            <w:pPr>
              <w:jc w:val="center"/>
            </w:pPr>
            <w:r w:rsidRPr="00846832">
              <w:t>19.</w:t>
            </w:r>
          </w:p>
        </w:tc>
        <w:tc>
          <w:tcPr>
            <w:tcW w:w="3866" w:type="pct"/>
          </w:tcPr>
          <w:p w14:paraId="2D6B7756" w14:textId="77777777" w:rsidR="00792C6B" w:rsidRPr="00846832" w:rsidRDefault="00792C6B" w:rsidP="00792C6B">
            <w:pPr>
              <w:jc w:val="both"/>
            </w:pPr>
            <w:r w:rsidRPr="00846832">
              <w:t>Describe the following functions in a Singly linked list with suitable pseudocode:</w:t>
            </w:r>
          </w:p>
          <w:p w14:paraId="0ECDF1CA" w14:textId="77777777" w:rsidR="00792C6B" w:rsidRPr="00846832" w:rsidRDefault="00792C6B" w:rsidP="00067378">
            <w:pPr>
              <w:pStyle w:val="ListParagraph"/>
              <w:numPr>
                <w:ilvl w:val="0"/>
                <w:numId w:val="3"/>
              </w:numPr>
              <w:ind w:left="0"/>
              <w:jc w:val="both"/>
            </w:pPr>
            <w:r w:rsidRPr="00846832">
              <w:t>Insert at the front</w:t>
            </w:r>
          </w:p>
          <w:p w14:paraId="0DC19A2B" w14:textId="77777777" w:rsidR="00792C6B" w:rsidRPr="00846832" w:rsidRDefault="00792C6B" w:rsidP="00067378">
            <w:pPr>
              <w:pStyle w:val="ListParagraph"/>
              <w:numPr>
                <w:ilvl w:val="0"/>
                <w:numId w:val="3"/>
              </w:numPr>
              <w:ind w:left="0"/>
              <w:jc w:val="both"/>
            </w:pPr>
            <w:r w:rsidRPr="00846832">
              <w:t>Insert in the middle</w:t>
            </w:r>
          </w:p>
          <w:p w14:paraId="5744178C" w14:textId="77777777" w:rsidR="00792C6B" w:rsidRPr="00846832" w:rsidRDefault="00792C6B" w:rsidP="00067378">
            <w:pPr>
              <w:pStyle w:val="ListParagraph"/>
              <w:numPr>
                <w:ilvl w:val="0"/>
                <w:numId w:val="3"/>
              </w:numPr>
              <w:ind w:left="0"/>
              <w:jc w:val="both"/>
            </w:pPr>
            <w:r w:rsidRPr="00846832">
              <w:t>Delete from the front</w:t>
            </w:r>
          </w:p>
          <w:p w14:paraId="6A482AFA" w14:textId="77777777" w:rsidR="00792C6B" w:rsidRPr="00846832" w:rsidRDefault="00792C6B" w:rsidP="00067378">
            <w:pPr>
              <w:pStyle w:val="ListParagraph"/>
              <w:numPr>
                <w:ilvl w:val="0"/>
                <w:numId w:val="3"/>
              </w:numPr>
              <w:ind w:left="0"/>
              <w:jc w:val="both"/>
            </w:pPr>
            <w:r w:rsidRPr="00846832">
              <w:t>Delete the middle element</w:t>
            </w:r>
          </w:p>
        </w:tc>
        <w:tc>
          <w:tcPr>
            <w:tcW w:w="329" w:type="pct"/>
          </w:tcPr>
          <w:p w14:paraId="6DA59FD8" w14:textId="77777777" w:rsidR="00792C6B" w:rsidRPr="00846832" w:rsidRDefault="00792C6B" w:rsidP="00792C6B">
            <w:pPr>
              <w:jc w:val="center"/>
            </w:pPr>
            <w:r w:rsidRPr="00846832">
              <w:t>CO3</w:t>
            </w:r>
          </w:p>
        </w:tc>
        <w:tc>
          <w:tcPr>
            <w:tcW w:w="192" w:type="pct"/>
          </w:tcPr>
          <w:p w14:paraId="05F2184F" w14:textId="77777777" w:rsidR="00792C6B" w:rsidRPr="00846832" w:rsidRDefault="00792C6B" w:rsidP="00792C6B">
            <w:pPr>
              <w:jc w:val="center"/>
            </w:pPr>
            <w:r w:rsidRPr="00846832">
              <w:t>A</w:t>
            </w:r>
          </w:p>
        </w:tc>
        <w:tc>
          <w:tcPr>
            <w:tcW w:w="332" w:type="pct"/>
            <w:gridSpan w:val="2"/>
          </w:tcPr>
          <w:p w14:paraId="339B4579" w14:textId="77777777" w:rsidR="00792C6B" w:rsidRPr="00846832" w:rsidRDefault="00792C6B" w:rsidP="00792C6B">
            <w:pPr>
              <w:jc w:val="center"/>
            </w:pPr>
            <w:r w:rsidRPr="00846832">
              <w:t>12</w:t>
            </w:r>
          </w:p>
        </w:tc>
      </w:tr>
      <w:tr w:rsidR="00792C6B" w:rsidRPr="00846832" w14:paraId="314FF675" w14:textId="77777777" w:rsidTr="00792C6B">
        <w:trPr>
          <w:trHeight w:val="91"/>
        </w:trPr>
        <w:tc>
          <w:tcPr>
            <w:tcW w:w="280" w:type="pct"/>
          </w:tcPr>
          <w:p w14:paraId="2F43EE65" w14:textId="77777777" w:rsidR="00792C6B" w:rsidRPr="00846832" w:rsidRDefault="00792C6B" w:rsidP="00792C6B"/>
        </w:tc>
        <w:tc>
          <w:tcPr>
            <w:tcW w:w="3866" w:type="pct"/>
          </w:tcPr>
          <w:p w14:paraId="5C1D7766" w14:textId="77777777" w:rsidR="00792C6B" w:rsidRPr="00846832" w:rsidRDefault="00792C6B" w:rsidP="00792C6B">
            <w:pPr>
              <w:jc w:val="both"/>
            </w:pPr>
          </w:p>
        </w:tc>
        <w:tc>
          <w:tcPr>
            <w:tcW w:w="329" w:type="pct"/>
          </w:tcPr>
          <w:p w14:paraId="717A74AB" w14:textId="77777777" w:rsidR="00792C6B" w:rsidRPr="00846832" w:rsidRDefault="00792C6B" w:rsidP="00792C6B">
            <w:pPr>
              <w:jc w:val="center"/>
            </w:pPr>
          </w:p>
        </w:tc>
        <w:tc>
          <w:tcPr>
            <w:tcW w:w="192" w:type="pct"/>
          </w:tcPr>
          <w:p w14:paraId="01DAC48D" w14:textId="77777777" w:rsidR="00792C6B" w:rsidRPr="00846832" w:rsidRDefault="00792C6B" w:rsidP="00792C6B">
            <w:pPr>
              <w:jc w:val="center"/>
            </w:pPr>
          </w:p>
        </w:tc>
        <w:tc>
          <w:tcPr>
            <w:tcW w:w="332" w:type="pct"/>
            <w:gridSpan w:val="2"/>
          </w:tcPr>
          <w:p w14:paraId="40B31596" w14:textId="77777777" w:rsidR="00792C6B" w:rsidRPr="00846832" w:rsidRDefault="00792C6B" w:rsidP="00792C6B">
            <w:pPr>
              <w:jc w:val="center"/>
            </w:pPr>
          </w:p>
        </w:tc>
      </w:tr>
      <w:tr w:rsidR="00792C6B" w:rsidRPr="00846832" w14:paraId="2DF98C24" w14:textId="77777777" w:rsidTr="00792C6B">
        <w:trPr>
          <w:trHeight w:val="397"/>
        </w:trPr>
        <w:tc>
          <w:tcPr>
            <w:tcW w:w="280" w:type="pct"/>
          </w:tcPr>
          <w:p w14:paraId="63AEC49D" w14:textId="77777777" w:rsidR="00792C6B" w:rsidRPr="00846832" w:rsidRDefault="00792C6B" w:rsidP="00792C6B">
            <w:pPr>
              <w:jc w:val="center"/>
            </w:pPr>
            <w:r w:rsidRPr="00846832">
              <w:t>20.</w:t>
            </w:r>
          </w:p>
        </w:tc>
        <w:tc>
          <w:tcPr>
            <w:tcW w:w="3866" w:type="pct"/>
          </w:tcPr>
          <w:p w14:paraId="42B99A45" w14:textId="77777777" w:rsidR="00792C6B" w:rsidRPr="00846832" w:rsidRDefault="00792C6B" w:rsidP="00792C6B">
            <w:pPr>
              <w:jc w:val="both"/>
            </w:pPr>
            <w:r w:rsidRPr="00846832">
              <w:t>Explain with the algorithm how the merge sort technique sorts the list of inputs. Apply the algorithm to sort the list of numbers 4</w:t>
            </w:r>
            <w:r w:rsidRPr="00846832">
              <w:rPr>
                <w:b/>
                <w:bCs/>
                <w:i/>
                <w:iCs/>
              </w:rPr>
              <w:t>6, 67, 23, 13, 36, 42, and 96</w:t>
            </w:r>
            <w:r w:rsidRPr="00846832">
              <w:t>.</w:t>
            </w:r>
          </w:p>
        </w:tc>
        <w:tc>
          <w:tcPr>
            <w:tcW w:w="329" w:type="pct"/>
          </w:tcPr>
          <w:p w14:paraId="65601DBC" w14:textId="77777777" w:rsidR="00792C6B" w:rsidRPr="00846832" w:rsidRDefault="00792C6B" w:rsidP="00792C6B">
            <w:pPr>
              <w:jc w:val="center"/>
            </w:pPr>
            <w:r w:rsidRPr="00846832">
              <w:t>CO4</w:t>
            </w:r>
          </w:p>
        </w:tc>
        <w:tc>
          <w:tcPr>
            <w:tcW w:w="192" w:type="pct"/>
          </w:tcPr>
          <w:p w14:paraId="336198E1" w14:textId="77777777" w:rsidR="00792C6B" w:rsidRPr="00846832" w:rsidRDefault="00792C6B" w:rsidP="00792C6B">
            <w:pPr>
              <w:jc w:val="center"/>
            </w:pPr>
            <w:r w:rsidRPr="00846832">
              <w:t>A</w:t>
            </w:r>
          </w:p>
        </w:tc>
        <w:tc>
          <w:tcPr>
            <w:tcW w:w="332" w:type="pct"/>
            <w:gridSpan w:val="2"/>
          </w:tcPr>
          <w:p w14:paraId="4232B293" w14:textId="77777777" w:rsidR="00792C6B" w:rsidRPr="00846832" w:rsidRDefault="00792C6B" w:rsidP="00792C6B">
            <w:pPr>
              <w:jc w:val="center"/>
            </w:pPr>
            <w:r w:rsidRPr="00846832">
              <w:t>12</w:t>
            </w:r>
          </w:p>
        </w:tc>
      </w:tr>
      <w:tr w:rsidR="00792C6B" w:rsidRPr="00846832" w14:paraId="6E830327" w14:textId="77777777" w:rsidTr="00792C6B">
        <w:trPr>
          <w:trHeight w:val="107"/>
        </w:trPr>
        <w:tc>
          <w:tcPr>
            <w:tcW w:w="280" w:type="pct"/>
          </w:tcPr>
          <w:p w14:paraId="598219A4" w14:textId="77777777" w:rsidR="00792C6B" w:rsidRPr="00846832" w:rsidRDefault="00792C6B" w:rsidP="00792C6B">
            <w:pPr>
              <w:jc w:val="center"/>
            </w:pPr>
          </w:p>
        </w:tc>
        <w:tc>
          <w:tcPr>
            <w:tcW w:w="3866" w:type="pct"/>
          </w:tcPr>
          <w:p w14:paraId="6F1E9D3D" w14:textId="77777777" w:rsidR="00792C6B" w:rsidRPr="00846832" w:rsidRDefault="00792C6B" w:rsidP="00792C6B">
            <w:pPr>
              <w:jc w:val="both"/>
            </w:pPr>
          </w:p>
        </w:tc>
        <w:tc>
          <w:tcPr>
            <w:tcW w:w="329" w:type="pct"/>
          </w:tcPr>
          <w:p w14:paraId="04832640" w14:textId="77777777" w:rsidR="00792C6B" w:rsidRPr="00846832" w:rsidRDefault="00792C6B" w:rsidP="00792C6B">
            <w:pPr>
              <w:jc w:val="center"/>
            </w:pPr>
          </w:p>
        </w:tc>
        <w:tc>
          <w:tcPr>
            <w:tcW w:w="192" w:type="pct"/>
          </w:tcPr>
          <w:p w14:paraId="365F06BE" w14:textId="77777777" w:rsidR="00792C6B" w:rsidRPr="00846832" w:rsidRDefault="00792C6B" w:rsidP="00792C6B">
            <w:pPr>
              <w:jc w:val="center"/>
            </w:pPr>
          </w:p>
        </w:tc>
        <w:tc>
          <w:tcPr>
            <w:tcW w:w="332" w:type="pct"/>
            <w:gridSpan w:val="2"/>
          </w:tcPr>
          <w:p w14:paraId="76928847" w14:textId="77777777" w:rsidR="00792C6B" w:rsidRPr="00846832" w:rsidRDefault="00792C6B" w:rsidP="00792C6B">
            <w:pPr>
              <w:jc w:val="center"/>
            </w:pPr>
          </w:p>
        </w:tc>
      </w:tr>
      <w:tr w:rsidR="00792C6B" w:rsidRPr="00846832" w14:paraId="734FEC32" w14:textId="77777777" w:rsidTr="00792C6B">
        <w:trPr>
          <w:trHeight w:val="397"/>
        </w:trPr>
        <w:tc>
          <w:tcPr>
            <w:tcW w:w="280" w:type="pct"/>
          </w:tcPr>
          <w:p w14:paraId="331CD6A5" w14:textId="77777777" w:rsidR="00792C6B" w:rsidRPr="00846832" w:rsidRDefault="00792C6B" w:rsidP="00792C6B">
            <w:pPr>
              <w:jc w:val="center"/>
            </w:pPr>
            <w:r w:rsidRPr="00846832">
              <w:t>21.</w:t>
            </w:r>
          </w:p>
        </w:tc>
        <w:tc>
          <w:tcPr>
            <w:tcW w:w="3866" w:type="pct"/>
          </w:tcPr>
          <w:p w14:paraId="74634BEF" w14:textId="77777777" w:rsidR="00792C6B" w:rsidRPr="00846832" w:rsidRDefault="00792C6B" w:rsidP="00792C6B">
            <w:pPr>
              <w:jc w:val="both"/>
            </w:pPr>
            <w:r w:rsidRPr="00846832">
              <w:t xml:space="preserve">Write the pseudocode to insert a node in a binary search tree. Construct a binary search tree by inserting the values </w:t>
            </w:r>
            <w:r w:rsidRPr="00846832">
              <w:rPr>
                <w:b/>
                <w:bCs/>
              </w:rPr>
              <w:t>35, 46, 29, 23, 34, 28, 9, 32, 73, 63, 92.</w:t>
            </w:r>
          </w:p>
        </w:tc>
        <w:tc>
          <w:tcPr>
            <w:tcW w:w="329" w:type="pct"/>
          </w:tcPr>
          <w:p w14:paraId="2065016B" w14:textId="77777777" w:rsidR="00792C6B" w:rsidRPr="00846832" w:rsidRDefault="00792C6B" w:rsidP="00792C6B">
            <w:pPr>
              <w:jc w:val="center"/>
            </w:pPr>
            <w:r w:rsidRPr="00846832">
              <w:t>CO5</w:t>
            </w:r>
          </w:p>
        </w:tc>
        <w:tc>
          <w:tcPr>
            <w:tcW w:w="192" w:type="pct"/>
          </w:tcPr>
          <w:p w14:paraId="5DF4276F" w14:textId="77777777" w:rsidR="00792C6B" w:rsidRPr="00846832" w:rsidRDefault="00792C6B" w:rsidP="00792C6B">
            <w:pPr>
              <w:jc w:val="center"/>
            </w:pPr>
            <w:r w:rsidRPr="00846832">
              <w:t>A</w:t>
            </w:r>
          </w:p>
        </w:tc>
        <w:tc>
          <w:tcPr>
            <w:tcW w:w="332" w:type="pct"/>
            <w:gridSpan w:val="2"/>
          </w:tcPr>
          <w:p w14:paraId="7A99A4B0" w14:textId="77777777" w:rsidR="00792C6B" w:rsidRPr="00846832" w:rsidRDefault="00792C6B" w:rsidP="00792C6B">
            <w:pPr>
              <w:jc w:val="center"/>
            </w:pPr>
            <w:r w:rsidRPr="00846832">
              <w:t>12</w:t>
            </w:r>
          </w:p>
        </w:tc>
      </w:tr>
      <w:tr w:rsidR="00792C6B" w:rsidRPr="00846832" w14:paraId="4422A9AA" w14:textId="77777777" w:rsidTr="00792C6B">
        <w:trPr>
          <w:trHeight w:val="62"/>
        </w:trPr>
        <w:tc>
          <w:tcPr>
            <w:tcW w:w="280" w:type="pct"/>
          </w:tcPr>
          <w:p w14:paraId="5C252888" w14:textId="77777777" w:rsidR="00792C6B" w:rsidRPr="00846832" w:rsidRDefault="00792C6B" w:rsidP="00792C6B">
            <w:pPr>
              <w:jc w:val="center"/>
            </w:pPr>
          </w:p>
        </w:tc>
        <w:tc>
          <w:tcPr>
            <w:tcW w:w="3866" w:type="pct"/>
          </w:tcPr>
          <w:p w14:paraId="1890D8AD" w14:textId="77777777" w:rsidR="00792C6B" w:rsidRPr="00846832" w:rsidRDefault="00792C6B" w:rsidP="00792C6B">
            <w:pPr>
              <w:jc w:val="both"/>
            </w:pPr>
          </w:p>
        </w:tc>
        <w:tc>
          <w:tcPr>
            <w:tcW w:w="329" w:type="pct"/>
          </w:tcPr>
          <w:p w14:paraId="07D53493" w14:textId="77777777" w:rsidR="00792C6B" w:rsidRPr="00846832" w:rsidRDefault="00792C6B" w:rsidP="00792C6B">
            <w:pPr>
              <w:jc w:val="center"/>
            </w:pPr>
          </w:p>
        </w:tc>
        <w:tc>
          <w:tcPr>
            <w:tcW w:w="192" w:type="pct"/>
          </w:tcPr>
          <w:p w14:paraId="194EA912" w14:textId="77777777" w:rsidR="00792C6B" w:rsidRPr="00846832" w:rsidRDefault="00792C6B" w:rsidP="00792C6B">
            <w:pPr>
              <w:jc w:val="center"/>
            </w:pPr>
          </w:p>
        </w:tc>
        <w:tc>
          <w:tcPr>
            <w:tcW w:w="332" w:type="pct"/>
            <w:gridSpan w:val="2"/>
          </w:tcPr>
          <w:p w14:paraId="79B8DDD2" w14:textId="77777777" w:rsidR="00792C6B" w:rsidRPr="00846832" w:rsidRDefault="00792C6B" w:rsidP="00792C6B">
            <w:pPr>
              <w:jc w:val="center"/>
            </w:pPr>
          </w:p>
        </w:tc>
      </w:tr>
      <w:tr w:rsidR="00792C6B" w:rsidRPr="00846832" w14:paraId="4B99289C" w14:textId="77777777" w:rsidTr="00792C6B">
        <w:trPr>
          <w:trHeight w:val="397"/>
        </w:trPr>
        <w:tc>
          <w:tcPr>
            <w:tcW w:w="280" w:type="pct"/>
          </w:tcPr>
          <w:p w14:paraId="00D3B9A6" w14:textId="77777777" w:rsidR="00792C6B" w:rsidRPr="00846832" w:rsidRDefault="00792C6B" w:rsidP="00792C6B">
            <w:pPr>
              <w:jc w:val="center"/>
            </w:pPr>
            <w:r w:rsidRPr="00846832">
              <w:t>22.</w:t>
            </w:r>
          </w:p>
        </w:tc>
        <w:tc>
          <w:tcPr>
            <w:tcW w:w="3866" w:type="pct"/>
          </w:tcPr>
          <w:p w14:paraId="5585D571" w14:textId="77777777" w:rsidR="00792C6B" w:rsidRPr="00846832" w:rsidRDefault="00792C6B" w:rsidP="00792C6B">
            <w:pPr>
              <w:jc w:val="both"/>
              <w:rPr>
                <w:b/>
                <w:bCs/>
              </w:rPr>
            </w:pPr>
            <w:r w:rsidRPr="00846832">
              <w:t xml:space="preserve">Design an AVL Tree with the values: </w:t>
            </w:r>
            <w:r w:rsidRPr="00846832">
              <w:rPr>
                <w:b/>
                <w:i/>
              </w:rPr>
              <w:t>44, 27, 32, 78, 90, 38, 48, 80, 62, 54</w:t>
            </w:r>
            <w:r w:rsidRPr="00846832">
              <w:t>. Explain the different rotations that are used to balance the tree</w:t>
            </w:r>
          </w:p>
        </w:tc>
        <w:tc>
          <w:tcPr>
            <w:tcW w:w="329" w:type="pct"/>
          </w:tcPr>
          <w:p w14:paraId="0A5A3C7A" w14:textId="77777777" w:rsidR="00792C6B" w:rsidRPr="00846832" w:rsidRDefault="00792C6B" w:rsidP="00792C6B">
            <w:pPr>
              <w:jc w:val="center"/>
            </w:pPr>
            <w:r w:rsidRPr="00846832">
              <w:t>CO4</w:t>
            </w:r>
          </w:p>
        </w:tc>
        <w:tc>
          <w:tcPr>
            <w:tcW w:w="192" w:type="pct"/>
          </w:tcPr>
          <w:p w14:paraId="42CECCE4" w14:textId="77777777" w:rsidR="00792C6B" w:rsidRPr="00846832" w:rsidRDefault="00792C6B" w:rsidP="00792C6B">
            <w:pPr>
              <w:jc w:val="center"/>
            </w:pPr>
            <w:r w:rsidRPr="00846832">
              <w:t>A</w:t>
            </w:r>
          </w:p>
        </w:tc>
        <w:tc>
          <w:tcPr>
            <w:tcW w:w="332" w:type="pct"/>
            <w:gridSpan w:val="2"/>
          </w:tcPr>
          <w:p w14:paraId="129725FD" w14:textId="77777777" w:rsidR="00792C6B" w:rsidRPr="00846832" w:rsidRDefault="00792C6B" w:rsidP="00792C6B">
            <w:pPr>
              <w:jc w:val="center"/>
            </w:pPr>
            <w:r w:rsidRPr="00846832">
              <w:t>12</w:t>
            </w:r>
          </w:p>
        </w:tc>
      </w:tr>
      <w:tr w:rsidR="00792C6B" w:rsidRPr="00846832" w14:paraId="0D4395FA" w14:textId="77777777" w:rsidTr="00792C6B">
        <w:trPr>
          <w:trHeight w:val="62"/>
        </w:trPr>
        <w:tc>
          <w:tcPr>
            <w:tcW w:w="280" w:type="pct"/>
          </w:tcPr>
          <w:p w14:paraId="4DB7D05F" w14:textId="77777777" w:rsidR="00792C6B" w:rsidRPr="00846832" w:rsidRDefault="00792C6B" w:rsidP="00792C6B">
            <w:pPr>
              <w:jc w:val="center"/>
            </w:pPr>
          </w:p>
        </w:tc>
        <w:tc>
          <w:tcPr>
            <w:tcW w:w="3866" w:type="pct"/>
          </w:tcPr>
          <w:p w14:paraId="1FC1B557" w14:textId="77777777" w:rsidR="00792C6B" w:rsidRPr="00846832" w:rsidRDefault="00792C6B" w:rsidP="00792C6B">
            <w:pPr>
              <w:jc w:val="both"/>
            </w:pPr>
          </w:p>
        </w:tc>
        <w:tc>
          <w:tcPr>
            <w:tcW w:w="329" w:type="pct"/>
          </w:tcPr>
          <w:p w14:paraId="65568280" w14:textId="77777777" w:rsidR="00792C6B" w:rsidRPr="00846832" w:rsidRDefault="00792C6B" w:rsidP="00792C6B">
            <w:pPr>
              <w:jc w:val="center"/>
            </w:pPr>
          </w:p>
        </w:tc>
        <w:tc>
          <w:tcPr>
            <w:tcW w:w="192" w:type="pct"/>
          </w:tcPr>
          <w:p w14:paraId="42D955AC" w14:textId="77777777" w:rsidR="00792C6B" w:rsidRPr="00846832" w:rsidRDefault="00792C6B" w:rsidP="00792C6B">
            <w:pPr>
              <w:jc w:val="center"/>
            </w:pPr>
          </w:p>
        </w:tc>
        <w:tc>
          <w:tcPr>
            <w:tcW w:w="332" w:type="pct"/>
            <w:gridSpan w:val="2"/>
          </w:tcPr>
          <w:p w14:paraId="26B873EA" w14:textId="77777777" w:rsidR="00792C6B" w:rsidRPr="00846832" w:rsidRDefault="00792C6B" w:rsidP="00792C6B">
            <w:pPr>
              <w:jc w:val="center"/>
            </w:pPr>
          </w:p>
        </w:tc>
      </w:tr>
      <w:tr w:rsidR="00792C6B" w:rsidRPr="00846832" w14:paraId="72D1CD2E" w14:textId="77777777" w:rsidTr="00792C6B">
        <w:trPr>
          <w:trHeight w:val="397"/>
        </w:trPr>
        <w:tc>
          <w:tcPr>
            <w:tcW w:w="280" w:type="pct"/>
          </w:tcPr>
          <w:p w14:paraId="74DD539C" w14:textId="77777777" w:rsidR="00792C6B" w:rsidRPr="00846832" w:rsidRDefault="00792C6B" w:rsidP="00792C6B">
            <w:pPr>
              <w:jc w:val="center"/>
            </w:pPr>
            <w:r w:rsidRPr="00846832">
              <w:t>23.</w:t>
            </w:r>
          </w:p>
        </w:tc>
        <w:tc>
          <w:tcPr>
            <w:tcW w:w="3866" w:type="pct"/>
          </w:tcPr>
          <w:p w14:paraId="69DD85EC" w14:textId="77777777" w:rsidR="00792C6B" w:rsidRPr="00846832" w:rsidRDefault="00792C6B" w:rsidP="00792C6B">
            <w:pPr>
              <w:jc w:val="both"/>
            </w:pPr>
            <w:r w:rsidRPr="00846832">
              <w:t>Illustrate the pseudocode to perform linear search on a given set of ‘n’ numbers. Using the algorithm search for the element 48 in the set [11, 43, 24, 54, 48, 63, 82, 19]</w:t>
            </w:r>
          </w:p>
        </w:tc>
        <w:tc>
          <w:tcPr>
            <w:tcW w:w="329" w:type="pct"/>
          </w:tcPr>
          <w:p w14:paraId="7267B17B" w14:textId="77777777" w:rsidR="00792C6B" w:rsidRPr="00846832" w:rsidRDefault="00792C6B" w:rsidP="00792C6B">
            <w:pPr>
              <w:jc w:val="center"/>
            </w:pPr>
            <w:r w:rsidRPr="00846832">
              <w:t>CO4</w:t>
            </w:r>
          </w:p>
        </w:tc>
        <w:tc>
          <w:tcPr>
            <w:tcW w:w="192" w:type="pct"/>
          </w:tcPr>
          <w:p w14:paraId="0F10BA77" w14:textId="77777777" w:rsidR="00792C6B" w:rsidRPr="00846832" w:rsidRDefault="00792C6B" w:rsidP="00792C6B">
            <w:pPr>
              <w:jc w:val="center"/>
            </w:pPr>
            <w:r w:rsidRPr="00846832">
              <w:t>U</w:t>
            </w:r>
          </w:p>
        </w:tc>
        <w:tc>
          <w:tcPr>
            <w:tcW w:w="332" w:type="pct"/>
            <w:gridSpan w:val="2"/>
          </w:tcPr>
          <w:p w14:paraId="0FCE2799" w14:textId="77777777" w:rsidR="00792C6B" w:rsidRPr="00846832" w:rsidRDefault="00792C6B" w:rsidP="00792C6B">
            <w:pPr>
              <w:jc w:val="center"/>
            </w:pPr>
            <w:r w:rsidRPr="00846832">
              <w:t>12</w:t>
            </w:r>
          </w:p>
        </w:tc>
      </w:tr>
      <w:tr w:rsidR="00792C6B" w:rsidRPr="00846832" w14:paraId="60860C16" w14:textId="77777777" w:rsidTr="00792C6B">
        <w:trPr>
          <w:trHeight w:val="70"/>
        </w:trPr>
        <w:tc>
          <w:tcPr>
            <w:tcW w:w="5000" w:type="pct"/>
            <w:gridSpan w:val="6"/>
            <w:vAlign w:val="center"/>
          </w:tcPr>
          <w:p w14:paraId="75B94B2E" w14:textId="77777777" w:rsidR="00792C6B" w:rsidRPr="00846832" w:rsidRDefault="00792C6B" w:rsidP="00792C6B">
            <w:pPr>
              <w:jc w:val="center"/>
              <w:rPr>
                <w:b/>
                <w:bCs/>
              </w:rPr>
            </w:pPr>
            <w:r w:rsidRPr="00846832">
              <w:rPr>
                <w:b/>
                <w:bCs/>
              </w:rPr>
              <w:t>COMPULSORY QUESTION</w:t>
            </w:r>
          </w:p>
        </w:tc>
      </w:tr>
      <w:tr w:rsidR="00792C6B" w:rsidRPr="00846832" w14:paraId="1B51FBA1" w14:textId="77777777" w:rsidTr="00792C6B">
        <w:trPr>
          <w:trHeight w:val="62"/>
        </w:trPr>
        <w:tc>
          <w:tcPr>
            <w:tcW w:w="280" w:type="pct"/>
          </w:tcPr>
          <w:p w14:paraId="118A82E2" w14:textId="77777777" w:rsidR="00792C6B" w:rsidRPr="00846832" w:rsidRDefault="00792C6B" w:rsidP="00792C6B">
            <w:pPr>
              <w:jc w:val="center"/>
            </w:pPr>
            <w:r w:rsidRPr="00846832">
              <w:t>24.</w:t>
            </w:r>
          </w:p>
        </w:tc>
        <w:tc>
          <w:tcPr>
            <w:tcW w:w="3866" w:type="pct"/>
          </w:tcPr>
          <w:p w14:paraId="09CBD83E" w14:textId="77777777" w:rsidR="00792C6B" w:rsidRPr="00846832" w:rsidRDefault="00792C6B" w:rsidP="00792C6B">
            <w:pPr>
              <w:jc w:val="both"/>
            </w:pPr>
            <w:r w:rsidRPr="00846832">
              <w:rPr>
                <w:color w:val="222222"/>
                <w:shd w:val="clear" w:color="auto" w:fill="FFFFFF"/>
              </w:rPr>
              <w:t>Describe the Depth First Search algorithm of the graph with an example.</w:t>
            </w:r>
          </w:p>
        </w:tc>
        <w:tc>
          <w:tcPr>
            <w:tcW w:w="329" w:type="pct"/>
          </w:tcPr>
          <w:p w14:paraId="6C338894" w14:textId="77777777" w:rsidR="00792C6B" w:rsidRPr="00846832" w:rsidRDefault="00792C6B" w:rsidP="00792C6B">
            <w:pPr>
              <w:jc w:val="center"/>
            </w:pPr>
            <w:r w:rsidRPr="00846832">
              <w:t>CO6</w:t>
            </w:r>
          </w:p>
        </w:tc>
        <w:tc>
          <w:tcPr>
            <w:tcW w:w="192" w:type="pct"/>
          </w:tcPr>
          <w:p w14:paraId="100B8F9A" w14:textId="77777777" w:rsidR="00792C6B" w:rsidRPr="00846832" w:rsidRDefault="00792C6B" w:rsidP="00792C6B">
            <w:pPr>
              <w:jc w:val="center"/>
            </w:pPr>
            <w:r w:rsidRPr="00846832">
              <w:t>U</w:t>
            </w:r>
          </w:p>
        </w:tc>
        <w:tc>
          <w:tcPr>
            <w:tcW w:w="332" w:type="pct"/>
            <w:gridSpan w:val="2"/>
          </w:tcPr>
          <w:p w14:paraId="2690C7E9" w14:textId="77777777" w:rsidR="00792C6B" w:rsidRPr="00846832" w:rsidRDefault="00792C6B" w:rsidP="00792C6B">
            <w:pPr>
              <w:jc w:val="center"/>
            </w:pPr>
            <w:r w:rsidRPr="00846832">
              <w:t>12</w:t>
            </w:r>
          </w:p>
        </w:tc>
      </w:tr>
    </w:tbl>
    <w:p w14:paraId="332F1BFE" w14:textId="77777777" w:rsidR="00792C6B" w:rsidRPr="00846832" w:rsidRDefault="00792C6B" w:rsidP="00792C6B"/>
    <w:p w14:paraId="3151A435" w14:textId="77777777" w:rsidR="00792C6B" w:rsidRPr="00846832" w:rsidRDefault="00792C6B" w:rsidP="00792C6B">
      <w:r w:rsidRPr="00846832">
        <w:rPr>
          <w:b/>
          <w:bCs/>
        </w:rPr>
        <w:t>CO</w:t>
      </w:r>
      <w:r w:rsidRPr="00846832">
        <w:t xml:space="preserve"> – COURSE OUTCOME</w:t>
      </w:r>
      <w:r w:rsidRPr="00846832">
        <w:tab/>
        <w:t xml:space="preserve">        </w:t>
      </w:r>
      <w:r w:rsidRPr="00846832">
        <w:rPr>
          <w:b/>
          <w:bCs/>
        </w:rPr>
        <w:t>BL</w:t>
      </w:r>
      <w:r w:rsidRPr="00846832">
        <w:t xml:space="preserve"> – BLOOM’S LEVEL        </w:t>
      </w:r>
      <w:r w:rsidRPr="00846832">
        <w:rPr>
          <w:b/>
          <w:bCs/>
        </w:rPr>
        <w:t>M</w:t>
      </w:r>
      <w:r w:rsidRPr="00846832">
        <w:t xml:space="preserve"> – MARKS ALLOTTED</w:t>
      </w:r>
    </w:p>
    <w:tbl>
      <w:tblPr>
        <w:tblStyle w:val="TableGrid"/>
        <w:tblW w:w="0" w:type="auto"/>
        <w:tblLook w:val="04A0" w:firstRow="1" w:lastRow="0" w:firstColumn="1" w:lastColumn="0" w:noHBand="0" w:noVBand="1"/>
      </w:tblPr>
      <w:tblGrid>
        <w:gridCol w:w="665"/>
        <w:gridCol w:w="8578"/>
      </w:tblGrid>
      <w:tr w:rsidR="00792C6B" w:rsidRPr="004346F0" w14:paraId="7C201897" w14:textId="77777777" w:rsidTr="00792C6B">
        <w:tc>
          <w:tcPr>
            <w:tcW w:w="674" w:type="dxa"/>
          </w:tcPr>
          <w:p w14:paraId="2415634A" w14:textId="77777777" w:rsidR="00792C6B" w:rsidRPr="004346F0" w:rsidRDefault="00792C6B" w:rsidP="00792C6B">
            <w:pPr>
              <w:rPr>
                <w:sz w:val="20"/>
                <w:szCs w:val="20"/>
              </w:rPr>
            </w:pPr>
          </w:p>
        </w:tc>
        <w:tc>
          <w:tcPr>
            <w:tcW w:w="9499" w:type="dxa"/>
          </w:tcPr>
          <w:p w14:paraId="638EE626" w14:textId="77777777" w:rsidR="00792C6B" w:rsidRPr="004346F0" w:rsidRDefault="00792C6B" w:rsidP="00792C6B">
            <w:pPr>
              <w:jc w:val="center"/>
              <w:rPr>
                <w:b/>
                <w:sz w:val="20"/>
                <w:szCs w:val="20"/>
              </w:rPr>
            </w:pPr>
            <w:r w:rsidRPr="004346F0">
              <w:rPr>
                <w:b/>
                <w:sz w:val="20"/>
                <w:szCs w:val="20"/>
              </w:rPr>
              <w:t>COURSE OUTCOMES</w:t>
            </w:r>
          </w:p>
        </w:tc>
      </w:tr>
      <w:tr w:rsidR="00792C6B" w:rsidRPr="004346F0" w14:paraId="07A94110" w14:textId="77777777" w:rsidTr="00792C6B">
        <w:tc>
          <w:tcPr>
            <w:tcW w:w="674" w:type="dxa"/>
          </w:tcPr>
          <w:p w14:paraId="765C626C" w14:textId="77777777" w:rsidR="00792C6B" w:rsidRPr="004346F0" w:rsidRDefault="00792C6B" w:rsidP="00792C6B">
            <w:pPr>
              <w:rPr>
                <w:sz w:val="20"/>
                <w:szCs w:val="20"/>
              </w:rPr>
            </w:pPr>
            <w:r w:rsidRPr="004346F0">
              <w:rPr>
                <w:sz w:val="20"/>
                <w:szCs w:val="20"/>
              </w:rPr>
              <w:t>CO1</w:t>
            </w:r>
          </w:p>
        </w:tc>
        <w:tc>
          <w:tcPr>
            <w:tcW w:w="9499" w:type="dxa"/>
          </w:tcPr>
          <w:p w14:paraId="5138B5F4" w14:textId="77777777" w:rsidR="00792C6B" w:rsidRPr="004346F0" w:rsidRDefault="00792C6B" w:rsidP="00792C6B">
            <w:pPr>
              <w:rPr>
                <w:sz w:val="20"/>
                <w:szCs w:val="20"/>
              </w:rPr>
            </w:pPr>
            <w:r w:rsidRPr="004346F0">
              <w:rPr>
                <w:sz w:val="20"/>
                <w:szCs w:val="20"/>
              </w:rPr>
              <w:t xml:space="preserve">understand the basics of abstract data type and algorithm analysis. </w:t>
            </w:r>
          </w:p>
        </w:tc>
      </w:tr>
      <w:tr w:rsidR="00792C6B" w:rsidRPr="004346F0" w14:paraId="76AE6766" w14:textId="77777777" w:rsidTr="00792C6B">
        <w:tc>
          <w:tcPr>
            <w:tcW w:w="674" w:type="dxa"/>
          </w:tcPr>
          <w:p w14:paraId="0331BA1D" w14:textId="77777777" w:rsidR="00792C6B" w:rsidRPr="004346F0" w:rsidRDefault="00792C6B" w:rsidP="00792C6B">
            <w:pPr>
              <w:rPr>
                <w:sz w:val="20"/>
                <w:szCs w:val="20"/>
              </w:rPr>
            </w:pPr>
            <w:r w:rsidRPr="004346F0">
              <w:rPr>
                <w:sz w:val="20"/>
                <w:szCs w:val="20"/>
              </w:rPr>
              <w:t>CO2</w:t>
            </w:r>
          </w:p>
        </w:tc>
        <w:tc>
          <w:tcPr>
            <w:tcW w:w="9499" w:type="dxa"/>
          </w:tcPr>
          <w:p w14:paraId="25BD9FF6" w14:textId="77777777" w:rsidR="00792C6B" w:rsidRPr="004346F0" w:rsidRDefault="00792C6B" w:rsidP="00792C6B">
            <w:pPr>
              <w:rPr>
                <w:sz w:val="20"/>
                <w:szCs w:val="20"/>
              </w:rPr>
            </w:pPr>
            <w:r w:rsidRPr="004346F0">
              <w:rPr>
                <w:sz w:val="20"/>
                <w:szCs w:val="20"/>
              </w:rPr>
              <w:t xml:space="preserve">illustrate the use of an array to implement stack and queue. </w:t>
            </w:r>
          </w:p>
        </w:tc>
      </w:tr>
      <w:tr w:rsidR="00792C6B" w:rsidRPr="004346F0" w14:paraId="2F621FEB" w14:textId="77777777" w:rsidTr="00792C6B">
        <w:tc>
          <w:tcPr>
            <w:tcW w:w="674" w:type="dxa"/>
          </w:tcPr>
          <w:p w14:paraId="1BC1AC64" w14:textId="77777777" w:rsidR="00792C6B" w:rsidRPr="004346F0" w:rsidRDefault="00792C6B" w:rsidP="00792C6B">
            <w:pPr>
              <w:rPr>
                <w:sz w:val="20"/>
                <w:szCs w:val="20"/>
              </w:rPr>
            </w:pPr>
            <w:r w:rsidRPr="004346F0">
              <w:rPr>
                <w:sz w:val="20"/>
                <w:szCs w:val="20"/>
              </w:rPr>
              <w:t>CO3</w:t>
            </w:r>
          </w:p>
        </w:tc>
        <w:tc>
          <w:tcPr>
            <w:tcW w:w="9499" w:type="dxa"/>
          </w:tcPr>
          <w:p w14:paraId="6FFF4760" w14:textId="77777777" w:rsidR="00792C6B" w:rsidRPr="004346F0" w:rsidRDefault="00792C6B" w:rsidP="00792C6B">
            <w:pPr>
              <w:rPr>
                <w:sz w:val="20"/>
                <w:szCs w:val="20"/>
              </w:rPr>
            </w:pPr>
            <w:r w:rsidRPr="004346F0">
              <w:rPr>
                <w:sz w:val="20"/>
                <w:szCs w:val="20"/>
              </w:rPr>
              <w:t xml:space="preserve">apply the linked list to design stack and queue data structures. </w:t>
            </w:r>
          </w:p>
        </w:tc>
      </w:tr>
      <w:tr w:rsidR="00792C6B" w:rsidRPr="004346F0" w14:paraId="4EC95F73" w14:textId="77777777" w:rsidTr="00792C6B">
        <w:tc>
          <w:tcPr>
            <w:tcW w:w="674" w:type="dxa"/>
          </w:tcPr>
          <w:p w14:paraId="626F3F87" w14:textId="77777777" w:rsidR="00792C6B" w:rsidRPr="004346F0" w:rsidRDefault="00792C6B" w:rsidP="00792C6B">
            <w:pPr>
              <w:rPr>
                <w:sz w:val="20"/>
                <w:szCs w:val="20"/>
              </w:rPr>
            </w:pPr>
            <w:r w:rsidRPr="004346F0">
              <w:rPr>
                <w:sz w:val="20"/>
                <w:szCs w:val="20"/>
              </w:rPr>
              <w:t>CO4</w:t>
            </w:r>
          </w:p>
        </w:tc>
        <w:tc>
          <w:tcPr>
            <w:tcW w:w="9499" w:type="dxa"/>
          </w:tcPr>
          <w:p w14:paraId="60E510FB" w14:textId="77777777" w:rsidR="00792C6B" w:rsidRPr="004346F0" w:rsidRDefault="00792C6B" w:rsidP="00792C6B">
            <w:pPr>
              <w:rPr>
                <w:sz w:val="20"/>
                <w:szCs w:val="20"/>
              </w:rPr>
            </w:pPr>
            <w:r w:rsidRPr="004346F0">
              <w:rPr>
                <w:sz w:val="20"/>
                <w:szCs w:val="20"/>
              </w:rPr>
              <w:t xml:space="preserve">demonstrate the working of sorting and searching algorithms and application of hashing. </w:t>
            </w:r>
          </w:p>
        </w:tc>
      </w:tr>
      <w:tr w:rsidR="00792C6B" w:rsidRPr="004346F0" w14:paraId="24B870D2" w14:textId="77777777" w:rsidTr="00792C6B">
        <w:tc>
          <w:tcPr>
            <w:tcW w:w="674" w:type="dxa"/>
          </w:tcPr>
          <w:p w14:paraId="1E5F98B2" w14:textId="77777777" w:rsidR="00792C6B" w:rsidRPr="004346F0" w:rsidRDefault="00792C6B" w:rsidP="00792C6B">
            <w:pPr>
              <w:rPr>
                <w:sz w:val="20"/>
                <w:szCs w:val="20"/>
              </w:rPr>
            </w:pPr>
            <w:r w:rsidRPr="004346F0">
              <w:rPr>
                <w:sz w:val="20"/>
                <w:szCs w:val="20"/>
              </w:rPr>
              <w:t>CO5</w:t>
            </w:r>
          </w:p>
        </w:tc>
        <w:tc>
          <w:tcPr>
            <w:tcW w:w="9499" w:type="dxa"/>
          </w:tcPr>
          <w:p w14:paraId="547196F1" w14:textId="77777777" w:rsidR="00792C6B" w:rsidRPr="004346F0" w:rsidRDefault="00792C6B" w:rsidP="00792C6B">
            <w:pPr>
              <w:rPr>
                <w:sz w:val="20"/>
                <w:szCs w:val="20"/>
              </w:rPr>
            </w:pPr>
            <w:r w:rsidRPr="004346F0">
              <w:rPr>
                <w:sz w:val="20"/>
                <w:szCs w:val="20"/>
              </w:rPr>
              <w:t xml:space="preserve">understand the different types of tree data structures and demonstrate the methods for traversing trees. </w:t>
            </w:r>
          </w:p>
        </w:tc>
      </w:tr>
      <w:tr w:rsidR="00792C6B" w:rsidRPr="004346F0" w14:paraId="51BA8A2F" w14:textId="77777777" w:rsidTr="00792C6B">
        <w:tc>
          <w:tcPr>
            <w:tcW w:w="674" w:type="dxa"/>
          </w:tcPr>
          <w:p w14:paraId="52CCF6E3" w14:textId="77777777" w:rsidR="00792C6B" w:rsidRPr="004346F0" w:rsidRDefault="00792C6B" w:rsidP="00792C6B">
            <w:pPr>
              <w:rPr>
                <w:sz w:val="20"/>
                <w:szCs w:val="20"/>
              </w:rPr>
            </w:pPr>
            <w:r w:rsidRPr="004346F0">
              <w:rPr>
                <w:sz w:val="20"/>
                <w:szCs w:val="20"/>
              </w:rPr>
              <w:t>CO6</w:t>
            </w:r>
          </w:p>
        </w:tc>
        <w:tc>
          <w:tcPr>
            <w:tcW w:w="9499" w:type="dxa"/>
          </w:tcPr>
          <w:p w14:paraId="1C285110" w14:textId="77777777" w:rsidR="00792C6B" w:rsidRPr="004346F0" w:rsidRDefault="00792C6B" w:rsidP="00792C6B">
            <w:pPr>
              <w:rPr>
                <w:sz w:val="20"/>
                <w:szCs w:val="20"/>
              </w:rPr>
            </w:pPr>
            <w:r w:rsidRPr="004346F0">
              <w:rPr>
                <w:sz w:val="20"/>
                <w:szCs w:val="20"/>
              </w:rPr>
              <w:t>differentiate the graph representations and traversals.</w:t>
            </w:r>
          </w:p>
        </w:tc>
      </w:tr>
    </w:tbl>
    <w:p w14:paraId="7C540FD4" w14:textId="77777777" w:rsidR="00792C6B" w:rsidRPr="004346F0" w:rsidRDefault="00792C6B" w:rsidP="00792C6B">
      <w:pPr>
        <w:rPr>
          <w:sz w:val="20"/>
          <w:szCs w:val="20"/>
        </w:rPr>
      </w:pPr>
    </w:p>
    <w:tbl>
      <w:tblPr>
        <w:tblStyle w:val="TableGrid"/>
        <w:tblW w:w="0" w:type="auto"/>
        <w:tblLook w:val="04A0" w:firstRow="1" w:lastRow="0" w:firstColumn="1" w:lastColumn="0" w:noHBand="0" w:noVBand="1"/>
      </w:tblPr>
      <w:tblGrid>
        <w:gridCol w:w="871"/>
        <w:gridCol w:w="1340"/>
        <w:gridCol w:w="1336"/>
        <w:gridCol w:w="1151"/>
        <w:gridCol w:w="1258"/>
        <w:gridCol w:w="1218"/>
        <w:gridCol w:w="1108"/>
        <w:gridCol w:w="961"/>
      </w:tblGrid>
      <w:tr w:rsidR="00792C6B" w:rsidRPr="004346F0" w14:paraId="7A39F5A9" w14:textId="77777777" w:rsidTr="00792C6B">
        <w:tc>
          <w:tcPr>
            <w:tcW w:w="10173" w:type="dxa"/>
            <w:gridSpan w:val="8"/>
          </w:tcPr>
          <w:p w14:paraId="3FF0214A" w14:textId="77777777" w:rsidR="00792C6B" w:rsidRPr="004346F0" w:rsidRDefault="00792C6B" w:rsidP="00792C6B">
            <w:pPr>
              <w:jc w:val="center"/>
              <w:rPr>
                <w:b/>
                <w:sz w:val="20"/>
                <w:szCs w:val="20"/>
              </w:rPr>
            </w:pPr>
            <w:r w:rsidRPr="004346F0">
              <w:rPr>
                <w:b/>
                <w:sz w:val="20"/>
                <w:szCs w:val="20"/>
              </w:rPr>
              <w:t>Assessment Pattern as per Bloom’s Level</w:t>
            </w:r>
          </w:p>
        </w:tc>
      </w:tr>
      <w:tr w:rsidR="00792C6B" w:rsidRPr="004346F0" w14:paraId="53E3C1C5" w14:textId="77777777" w:rsidTr="00792C6B">
        <w:tc>
          <w:tcPr>
            <w:tcW w:w="988" w:type="dxa"/>
          </w:tcPr>
          <w:p w14:paraId="1C92562C" w14:textId="77777777" w:rsidR="00792C6B" w:rsidRPr="004346F0" w:rsidRDefault="00792C6B" w:rsidP="00792C6B">
            <w:pPr>
              <w:rPr>
                <w:b/>
                <w:sz w:val="20"/>
                <w:szCs w:val="20"/>
              </w:rPr>
            </w:pPr>
            <w:r w:rsidRPr="004346F0">
              <w:rPr>
                <w:b/>
                <w:sz w:val="20"/>
                <w:szCs w:val="20"/>
              </w:rPr>
              <w:t>CO / BL</w:t>
            </w:r>
          </w:p>
        </w:tc>
        <w:tc>
          <w:tcPr>
            <w:tcW w:w="1417" w:type="dxa"/>
          </w:tcPr>
          <w:p w14:paraId="3500A08A" w14:textId="77777777" w:rsidR="00792C6B" w:rsidRPr="004346F0" w:rsidRDefault="00792C6B" w:rsidP="00792C6B">
            <w:pPr>
              <w:jc w:val="center"/>
              <w:rPr>
                <w:b/>
                <w:sz w:val="20"/>
                <w:szCs w:val="20"/>
              </w:rPr>
            </w:pPr>
            <w:r w:rsidRPr="004346F0">
              <w:rPr>
                <w:b/>
                <w:sz w:val="20"/>
                <w:szCs w:val="20"/>
              </w:rPr>
              <w:t>Remember</w:t>
            </w:r>
          </w:p>
        </w:tc>
        <w:tc>
          <w:tcPr>
            <w:tcW w:w="1382" w:type="dxa"/>
          </w:tcPr>
          <w:p w14:paraId="741B9DB4" w14:textId="77777777" w:rsidR="00792C6B" w:rsidRPr="004346F0" w:rsidRDefault="00792C6B" w:rsidP="00792C6B">
            <w:pPr>
              <w:jc w:val="center"/>
              <w:rPr>
                <w:b/>
                <w:sz w:val="20"/>
                <w:szCs w:val="20"/>
              </w:rPr>
            </w:pPr>
            <w:r w:rsidRPr="004346F0">
              <w:rPr>
                <w:b/>
                <w:sz w:val="20"/>
                <w:szCs w:val="20"/>
              </w:rPr>
              <w:t>Understand</w:t>
            </w:r>
          </w:p>
        </w:tc>
        <w:tc>
          <w:tcPr>
            <w:tcW w:w="1327" w:type="dxa"/>
          </w:tcPr>
          <w:p w14:paraId="627DFED8" w14:textId="77777777" w:rsidR="00792C6B" w:rsidRPr="004346F0" w:rsidRDefault="00792C6B" w:rsidP="00792C6B">
            <w:pPr>
              <w:jc w:val="center"/>
              <w:rPr>
                <w:b/>
                <w:sz w:val="20"/>
                <w:szCs w:val="20"/>
              </w:rPr>
            </w:pPr>
            <w:r w:rsidRPr="004346F0">
              <w:rPr>
                <w:b/>
                <w:sz w:val="20"/>
                <w:szCs w:val="20"/>
              </w:rPr>
              <w:t>Apply</w:t>
            </w:r>
          </w:p>
        </w:tc>
        <w:tc>
          <w:tcPr>
            <w:tcW w:w="1409" w:type="dxa"/>
          </w:tcPr>
          <w:p w14:paraId="16A6996F" w14:textId="77777777" w:rsidR="00792C6B" w:rsidRPr="004346F0" w:rsidRDefault="00792C6B" w:rsidP="00792C6B">
            <w:pPr>
              <w:jc w:val="center"/>
              <w:rPr>
                <w:b/>
                <w:sz w:val="20"/>
                <w:szCs w:val="20"/>
              </w:rPr>
            </w:pPr>
            <w:r w:rsidRPr="004346F0">
              <w:rPr>
                <w:b/>
                <w:sz w:val="20"/>
                <w:szCs w:val="20"/>
              </w:rPr>
              <w:t>Analyze</w:t>
            </w:r>
          </w:p>
        </w:tc>
        <w:tc>
          <w:tcPr>
            <w:tcW w:w="1323" w:type="dxa"/>
          </w:tcPr>
          <w:p w14:paraId="1058FF8F" w14:textId="77777777" w:rsidR="00792C6B" w:rsidRPr="004346F0" w:rsidRDefault="00792C6B" w:rsidP="00792C6B">
            <w:pPr>
              <w:jc w:val="center"/>
              <w:rPr>
                <w:b/>
                <w:sz w:val="20"/>
                <w:szCs w:val="20"/>
              </w:rPr>
            </w:pPr>
            <w:r w:rsidRPr="004346F0">
              <w:rPr>
                <w:b/>
                <w:sz w:val="20"/>
                <w:szCs w:val="20"/>
              </w:rPr>
              <w:t>Evaluate</w:t>
            </w:r>
          </w:p>
        </w:tc>
        <w:tc>
          <w:tcPr>
            <w:tcW w:w="1242" w:type="dxa"/>
          </w:tcPr>
          <w:p w14:paraId="4150C852" w14:textId="77777777" w:rsidR="00792C6B" w:rsidRPr="004346F0" w:rsidRDefault="00792C6B" w:rsidP="00792C6B">
            <w:pPr>
              <w:jc w:val="center"/>
              <w:rPr>
                <w:b/>
                <w:sz w:val="20"/>
                <w:szCs w:val="20"/>
              </w:rPr>
            </w:pPr>
            <w:r w:rsidRPr="004346F0">
              <w:rPr>
                <w:b/>
                <w:sz w:val="20"/>
                <w:szCs w:val="20"/>
              </w:rPr>
              <w:t>Create</w:t>
            </w:r>
          </w:p>
        </w:tc>
        <w:tc>
          <w:tcPr>
            <w:tcW w:w="1085" w:type="dxa"/>
          </w:tcPr>
          <w:p w14:paraId="5321D48B" w14:textId="77777777" w:rsidR="00792C6B" w:rsidRPr="004346F0" w:rsidRDefault="00792C6B" w:rsidP="00792C6B">
            <w:pPr>
              <w:jc w:val="center"/>
              <w:rPr>
                <w:b/>
                <w:sz w:val="20"/>
                <w:szCs w:val="20"/>
              </w:rPr>
            </w:pPr>
            <w:r w:rsidRPr="004346F0">
              <w:rPr>
                <w:b/>
                <w:sz w:val="20"/>
                <w:szCs w:val="20"/>
              </w:rPr>
              <w:t>Total</w:t>
            </w:r>
          </w:p>
        </w:tc>
      </w:tr>
      <w:tr w:rsidR="00792C6B" w:rsidRPr="004346F0" w14:paraId="4140029A" w14:textId="77777777" w:rsidTr="00792C6B">
        <w:tc>
          <w:tcPr>
            <w:tcW w:w="988" w:type="dxa"/>
          </w:tcPr>
          <w:p w14:paraId="638D8445" w14:textId="77777777" w:rsidR="00792C6B" w:rsidRPr="004346F0" w:rsidRDefault="00792C6B" w:rsidP="00792C6B">
            <w:pPr>
              <w:rPr>
                <w:sz w:val="20"/>
                <w:szCs w:val="20"/>
              </w:rPr>
            </w:pPr>
            <w:r w:rsidRPr="004346F0">
              <w:rPr>
                <w:sz w:val="20"/>
                <w:szCs w:val="20"/>
              </w:rPr>
              <w:t>CO1</w:t>
            </w:r>
          </w:p>
        </w:tc>
        <w:tc>
          <w:tcPr>
            <w:tcW w:w="1417" w:type="dxa"/>
          </w:tcPr>
          <w:p w14:paraId="471845E0" w14:textId="77777777" w:rsidR="00792C6B" w:rsidRPr="004346F0" w:rsidRDefault="00792C6B" w:rsidP="00792C6B">
            <w:pPr>
              <w:jc w:val="center"/>
              <w:rPr>
                <w:sz w:val="20"/>
                <w:szCs w:val="20"/>
              </w:rPr>
            </w:pPr>
            <w:r w:rsidRPr="004346F0">
              <w:rPr>
                <w:sz w:val="20"/>
                <w:szCs w:val="20"/>
              </w:rPr>
              <w:t>12</w:t>
            </w:r>
          </w:p>
        </w:tc>
        <w:tc>
          <w:tcPr>
            <w:tcW w:w="1382" w:type="dxa"/>
          </w:tcPr>
          <w:p w14:paraId="093D710E" w14:textId="77777777" w:rsidR="00792C6B" w:rsidRPr="004346F0" w:rsidRDefault="00792C6B" w:rsidP="00792C6B">
            <w:pPr>
              <w:jc w:val="center"/>
              <w:rPr>
                <w:sz w:val="20"/>
                <w:szCs w:val="20"/>
              </w:rPr>
            </w:pPr>
            <w:r w:rsidRPr="004346F0">
              <w:rPr>
                <w:sz w:val="20"/>
                <w:szCs w:val="20"/>
              </w:rPr>
              <w:t>5</w:t>
            </w:r>
          </w:p>
        </w:tc>
        <w:tc>
          <w:tcPr>
            <w:tcW w:w="1327" w:type="dxa"/>
          </w:tcPr>
          <w:p w14:paraId="1526CEED" w14:textId="77777777" w:rsidR="00792C6B" w:rsidRPr="004346F0" w:rsidRDefault="00792C6B" w:rsidP="00792C6B">
            <w:pPr>
              <w:jc w:val="center"/>
              <w:rPr>
                <w:sz w:val="20"/>
                <w:szCs w:val="20"/>
              </w:rPr>
            </w:pPr>
            <w:r w:rsidRPr="004346F0">
              <w:rPr>
                <w:sz w:val="20"/>
                <w:szCs w:val="20"/>
              </w:rPr>
              <w:t>-</w:t>
            </w:r>
          </w:p>
        </w:tc>
        <w:tc>
          <w:tcPr>
            <w:tcW w:w="1409" w:type="dxa"/>
          </w:tcPr>
          <w:p w14:paraId="0CDD0D5A" w14:textId="77777777" w:rsidR="00792C6B" w:rsidRPr="004346F0" w:rsidRDefault="00792C6B" w:rsidP="00792C6B">
            <w:pPr>
              <w:jc w:val="center"/>
              <w:rPr>
                <w:sz w:val="20"/>
                <w:szCs w:val="20"/>
              </w:rPr>
            </w:pPr>
            <w:r w:rsidRPr="004346F0">
              <w:rPr>
                <w:sz w:val="20"/>
                <w:szCs w:val="20"/>
              </w:rPr>
              <w:t>-</w:t>
            </w:r>
          </w:p>
        </w:tc>
        <w:tc>
          <w:tcPr>
            <w:tcW w:w="1323" w:type="dxa"/>
          </w:tcPr>
          <w:p w14:paraId="1755F277" w14:textId="77777777" w:rsidR="00792C6B" w:rsidRPr="004346F0" w:rsidRDefault="00792C6B" w:rsidP="00792C6B">
            <w:pPr>
              <w:jc w:val="center"/>
              <w:rPr>
                <w:sz w:val="20"/>
                <w:szCs w:val="20"/>
              </w:rPr>
            </w:pPr>
            <w:r w:rsidRPr="004346F0">
              <w:rPr>
                <w:sz w:val="20"/>
                <w:szCs w:val="20"/>
              </w:rPr>
              <w:t>-</w:t>
            </w:r>
          </w:p>
        </w:tc>
        <w:tc>
          <w:tcPr>
            <w:tcW w:w="1242" w:type="dxa"/>
          </w:tcPr>
          <w:p w14:paraId="57437E9E" w14:textId="77777777" w:rsidR="00792C6B" w:rsidRPr="004346F0" w:rsidRDefault="00792C6B" w:rsidP="00792C6B">
            <w:pPr>
              <w:jc w:val="center"/>
              <w:rPr>
                <w:sz w:val="20"/>
                <w:szCs w:val="20"/>
              </w:rPr>
            </w:pPr>
            <w:r w:rsidRPr="004346F0">
              <w:rPr>
                <w:sz w:val="20"/>
                <w:szCs w:val="20"/>
              </w:rPr>
              <w:t>-</w:t>
            </w:r>
          </w:p>
        </w:tc>
        <w:tc>
          <w:tcPr>
            <w:tcW w:w="1085" w:type="dxa"/>
          </w:tcPr>
          <w:p w14:paraId="535D66DD" w14:textId="77777777" w:rsidR="00792C6B" w:rsidRPr="004346F0" w:rsidRDefault="00792C6B" w:rsidP="00792C6B">
            <w:pPr>
              <w:jc w:val="center"/>
              <w:rPr>
                <w:sz w:val="20"/>
                <w:szCs w:val="20"/>
              </w:rPr>
            </w:pPr>
            <w:r w:rsidRPr="004346F0">
              <w:rPr>
                <w:sz w:val="20"/>
                <w:szCs w:val="20"/>
              </w:rPr>
              <w:t>17</w:t>
            </w:r>
          </w:p>
        </w:tc>
      </w:tr>
      <w:tr w:rsidR="00792C6B" w:rsidRPr="004346F0" w14:paraId="7409C7F4" w14:textId="77777777" w:rsidTr="00792C6B">
        <w:tc>
          <w:tcPr>
            <w:tcW w:w="988" w:type="dxa"/>
          </w:tcPr>
          <w:p w14:paraId="4FB0B160" w14:textId="77777777" w:rsidR="00792C6B" w:rsidRPr="004346F0" w:rsidRDefault="00792C6B" w:rsidP="00792C6B">
            <w:pPr>
              <w:rPr>
                <w:sz w:val="20"/>
                <w:szCs w:val="20"/>
              </w:rPr>
            </w:pPr>
            <w:r w:rsidRPr="004346F0">
              <w:rPr>
                <w:sz w:val="20"/>
                <w:szCs w:val="20"/>
              </w:rPr>
              <w:t>CO2</w:t>
            </w:r>
          </w:p>
        </w:tc>
        <w:tc>
          <w:tcPr>
            <w:tcW w:w="1417" w:type="dxa"/>
          </w:tcPr>
          <w:p w14:paraId="48918B23" w14:textId="77777777" w:rsidR="00792C6B" w:rsidRPr="004346F0" w:rsidRDefault="00792C6B" w:rsidP="00792C6B">
            <w:pPr>
              <w:jc w:val="center"/>
              <w:rPr>
                <w:sz w:val="20"/>
                <w:szCs w:val="20"/>
              </w:rPr>
            </w:pPr>
            <w:r w:rsidRPr="004346F0">
              <w:rPr>
                <w:sz w:val="20"/>
                <w:szCs w:val="20"/>
              </w:rPr>
              <w:t>2</w:t>
            </w:r>
          </w:p>
        </w:tc>
        <w:tc>
          <w:tcPr>
            <w:tcW w:w="1382" w:type="dxa"/>
          </w:tcPr>
          <w:p w14:paraId="1293A0B3" w14:textId="77777777" w:rsidR="00792C6B" w:rsidRPr="004346F0" w:rsidRDefault="00792C6B" w:rsidP="00792C6B">
            <w:pPr>
              <w:jc w:val="center"/>
              <w:rPr>
                <w:sz w:val="20"/>
                <w:szCs w:val="20"/>
              </w:rPr>
            </w:pPr>
            <w:r w:rsidRPr="004346F0">
              <w:rPr>
                <w:sz w:val="20"/>
                <w:szCs w:val="20"/>
              </w:rPr>
              <w:t>-</w:t>
            </w:r>
          </w:p>
        </w:tc>
        <w:tc>
          <w:tcPr>
            <w:tcW w:w="1327" w:type="dxa"/>
          </w:tcPr>
          <w:p w14:paraId="4488A47B" w14:textId="77777777" w:rsidR="00792C6B" w:rsidRPr="004346F0" w:rsidRDefault="00792C6B" w:rsidP="00792C6B">
            <w:pPr>
              <w:jc w:val="center"/>
              <w:rPr>
                <w:sz w:val="20"/>
                <w:szCs w:val="20"/>
              </w:rPr>
            </w:pPr>
            <w:r w:rsidRPr="004346F0">
              <w:rPr>
                <w:sz w:val="20"/>
                <w:szCs w:val="20"/>
              </w:rPr>
              <w:t>15</w:t>
            </w:r>
          </w:p>
        </w:tc>
        <w:tc>
          <w:tcPr>
            <w:tcW w:w="1409" w:type="dxa"/>
          </w:tcPr>
          <w:p w14:paraId="491AD807" w14:textId="77777777" w:rsidR="00792C6B" w:rsidRPr="004346F0" w:rsidRDefault="00792C6B" w:rsidP="00792C6B">
            <w:pPr>
              <w:jc w:val="center"/>
              <w:rPr>
                <w:sz w:val="20"/>
                <w:szCs w:val="20"/>
              </w:rPr>
            </w:pPr>
            <w:r w:rsidRPr="004346F0">
              <w:rPr>
                <w:sz w:val="20"/>
                <w:szCs w:val="20"/>
              </w:rPr>
              <w:t>-</w:t>
            </w:r>
          </w:p>
        </w:tc>
        <w:tc>
          <w:tcPr>
            <w:tcW w:w="1323" w:type="dxa"/>
          </w:tcPr>
          <w:p w14:paraId="25DE5A1D" w14:textId="77777777" w:rsidR="00792C6B" w:rsidRPr="004346F0" w:rsidRDefault="00792C6B" w:rsidP="00792C6B">
            <w:pPr>
              <w:jc w:val="center"/>
              <w:rPr>
                <w:sz w:val="20"/>
                <w:szCs w:val="20"/>
              </w:rPr>
            </w:pPr>
            <w:r w:rsidRPr="004346F0">
              <w:rPr>
                <w:sz w:val="20"/>
                <w:szCs w:val="20"/>
              </w:rPr>
              <w:t>-</w:t>
            </w:r>
          </w:p>
        </w:tc>
        <w:tc>
          <w:tcPr>
            <w:tcW w:w="1242" w:type="dxa"/>
          </w:tcPr>
          <w:p w14:paraId="5E33CEA5" w14:textId="77777777" w:rsidR="00792C6B" w:rsidRPr="004346F0" w:rsidRDefault="00792C6B" w:rsidP="00792C6B">
            <w:pPr>
              <w:jc w:val="center"/>
              <w:rPr>
                <w:sz w:val="20"/>
                <w:szCs w:val="20"/>
              </w:rPr>
            </w:pPr>
            <w:r w:rsidRPr="004346F0">
              <w:rPr>
                <w:sz w:val="20"/>
                <w:szCs w:val="20"/>
              </w:rPr>
              <w:t>-</w:t>
            </w:r>
          </w:p>
        </w:tc>
        <w:tc>
          <w:tcPr>
            <w:tcW w:w="1085" w:type="dxa"/>
          </w:tcPr>
          <w:p w14:paraId="048B6E0E" w14:textId="77777777" w:rsidR="00792C6B" w:rsidRPr="004346F0" w:rsidRDefault="00792C6B" w:rsidP="00792C6B">
            <w:pPr>
              <w:jc w:val="center"/>
              <w:rPr>
                <w:sz w:val="20"/>
                <w:szCs w:val="20"/>
              </w:rPr>
            </w:pPr>
            <w:r w:rsidRPr="004346F0">
              <w:rPr>
                <w:sz w:val="20"/>
                <w:szCs w:val="20"/>
              </w:rPr>
              <w:t>17</w:t>
            </w:r>
          </w:p>
        </w:tc>
      </w:tr>
      <w:tr w:rsidR="00792C6B" w:rsidRPr="004346F0" w14:paraId="268E70CF" w14:textId="77777777" w:rsidTr="00792C6B">
        <w:tc>
          <w:tcPr>
            <w:tcW w:w="988" w:type="dxa"/>
          </w:tcPr>
          <w:p w14:paraId="3648D6AC" w14:textId="77777777" w:rsidR="00792C6B" w:rsidRPr="004346F0" w:rsidRDefault="00792C6B" w:rsidP="00792C6B">
            <w:pPr>
              <w:rPr>
                <w:sz w:val="20"/>
                <w:szCs w:val="20"/>
              </w:rPr>
            </w:pPr>
            <w:r w:rsidRPr="004346F0">
              <w:rPr>
                <w:sz w:val="20"/>
                <w:szCs w:val="20"/>
              </w:rPr>
              <w:t>CO3</w:t>
            </w:r>
          </w:p>
        </w:tc>
        <w:tc>
          <w:tcPr>
            <w:tcW w:w="1417" w:type="dxa"/>
          </w:tcPr>
          <w:p w14:paraId="23606837" w14:textId="77777777" w:rsidR="00792C6B" w:rsidRPr="004346F0" w:rsidRDefault="00792C6B" w:rsidP="00792C6B">
            <w:pPr>
              <w:jc w:val="center"/>
              <w:rPr>
                <w:sz w:val="20"/>
                <w:szCs w:val="20"/>
              </w:rPr>
            </w:pPr>
            <w:r w:rsidRPr="004346F0">
              <w:rPr>
                <w:sz w:val="20"/>
                <w:szCs w:val="20"/>
              </w:rPr>
              <w:t>-</w:t>
            </w:r>
          </w:p>
        </w:tc>
        <w:tc>
          <w:tcPr>
            <w:tcW w:w="1382" w:type="dxa"/>
          </w:tcPr>
          <w:p w14:paraId="448AD6C1" w14:textId="77777777" w:rsidR="00792C6B" w:rsidRPr="004346F0" w:rsidRDefault="00792C6B" w:rsidP="00792C6B">
            <w:pPr>
              <w:jc w:val="center"/>
              <w:rPr>
                <w:sz w:val="20"/>
                <w:szCs w:val="20"/>
              </w:rPr>
            </w:pPr>
            <w:r w:rsidRPr="004346F0">
              <w:rPr>
                <w:sz w:val="20"/>
                <w:szCs w:val="20"/>
              </w:rPr>
              <w:t>5</w:t>
            </w:r>
          </w:p>
        </w:tc>
        <w:tc>
          <w:tcPr>
            <w:tcW w:w="1327" w:type="dxa"/>
          </w:tcPr>
          <w:p w14:paraId="1D5D7C9D" w14:textId="77777777" w:rsidR="00792C6B" w:rsidRPr="004346F0" w:rsidRDefault="00792C6B" w:rsidP="00792C6B">
            <w:pPr>
              <w:jc w:val="center"/>
              <w:rPr>
                <w:sz w:val="20"/>
                <w:szCs w:val="20"/>
              </w:rPr>
            </w:pPr>
            <w:r w:rsidRPr="004346F0">
              <w:rPr>
                <w:sz w:val="20"/>
                <w:szCs w:val="20"/>
              </w:rPr>
              <w:t>12</w:t>
            </w:r>
          </w:p>
        </w:tc>
        <w:tc>
          <w:tcPr>
            <w:tcW w:w="1409" w:type="dxa"/>
          </w:tcPr>
          <w:p w14:paraId="268245FD" w14:textId="77777777" w:rsidR="00792C6B" w:rsidRPr="004346F0" w:rsidRDefault="00792C6B" w:rsidP="00792C6B">
            <w:pPr>
              <w:jc w:val="center"/>
              <w:rPr>
                <w:sz w:val="20"/>
                <w:szCs w:val="20"/>
              </w:rPr>
            </w:pPr>
            <w:r w:rsidRPr="004346F0">
              <w:rPr>
                <w:sz w:val="20"/>
                <w:szCs w:val="20"/>
              </w:rPr>
              <w:t>-</w:t>
            </w:r>
          </w:p>
        </w:tc>
        <w:tc>
          <w:tcPr>
            <w:tcW w:w="1323" w:type="dxa"/>
          </w:tcPr>
          <w:p w14:paraId="6EC3C22A" w14:textId="77777777" w:rsidR="00792C6B" w:rsidRPr="004346F0" w:rsidRDefault="00792C6B" w:rsidP="00792C6B">
            <w:pPr>
              <w:jc w:val="center"/>
              <w:rPr>
                <w:sz w:val="20"/>
                <w:szCs w:val="20"/>
              </w:rPr>
            </w:pPr>
            <w:r w:rsidRPr="004346F0">
              <w:rPr>
                <w:sz w:val="20"/>
                <w:szCs w:val="20"/>
              </w:rPr>
              <w:t>-</w:t>
            </w:r>
          </w:p>
        </w:tc>
        <w:tc>
          <w:tcPr>
            <w:tcW w:w="1242" w:type="dxa"/>
          </w:tcPr>
          <w:p w14:paraId="66FCBB7E" w14:textId="77777777" w:rsidR="00792C6B" w:rsidRPr="004346F0" w:rsidRDefault="00792C6B" w:rsidP="00792C6B">
            <w:pPr>
              <w:jc w:val="center"/>
              <w:rPr>
                <w:sz w:val="20"/>
                <w:szCs w:val="20"/>
              </w:rPr>
            </w:pPr>
            <w:r w:rsidRPr="004346F0">
              <w:rPr>
                <w:sz w:val="20"/>
                <w:szCs w:val="20"/>
              </w:rPr>
              <w:t>-</w:t>
            </w:r>
          </w:p>
        </w:tc>
        <w:tc>
          <w:tcPr>
            <w:tcW w:w="1085" w:type="dxa"/>
          </w:tcPr>
          <w:p w14:paraId="08B1C2E5" w14:textId="77777777" w:rsidR="00792C6B" w:rsidRPr="004346F0" w:rsidRDefault="00792C6B" w:rsidP="00792C6B">
            <w:pPr>
              <w:jc w:val="center"/>
              <w:rPr>
                <w:sz w:val="20"/>
                <w:szCs w:val="20"/>
              </w:rPr>
            </w:pPr>
            <w:r w:rsidRPr="004346F0">
              <w:rPr>
                <w:sz w:val="20"/>
                <w:szCs w:val="20"/>
              </w:rPr>
              <w:t>17</w:t>
            </w:r>
          </w:p>
        </w:tc>
      </w:tr>
      <w:tr w:rsidR="00792C6B" w:rsidRPr="004346F0" w14:paraId="06B10C80" w14:textId="77777777" w:rsidTr="00792C6B">
        <w:tc>
          <w:tcPr>
            <w:tcW w:w="988" w:type="dxa"/>
          </w:tcPr>
          <w:p w14:paraId="418A6FB8" w14:textId="77777777" w:rsidR="00792C6B" w:rsidRPr="004346F0" w:rsidRDefault="00792C6B" w:rsidP="00792C6B">
            <w:pPr>
              <w:rPr>
                <w:sz w:val="20"/>
                <w:szCs w:val="20"/>
              </w:rPr>
            </w:pPr>
            <w:r w:rsidRPr="004346F0">
              <w:rPr>
                <w:sz w:val="20"/>
                <w:szCs w:val="20"/>
              </w:rPr>
              <w:t>CO4</w:t>
            </w:r>
          </w:p>
        </w:tc>
        <w:tc>
          <w:tcPr>
            <w:tcW w:w="1417" w:type="dxa"/>
          </w:tcPr>
          <w:p w14:paraId="76ECBA5C" w14:textId="77777777" w:rsidR="00792C6B" w:rsidRPr="004346F0" w:rsidRDefault="00792C6B" w:rsidP="00792C6B">
            <w:pPr>
              <w:jc w:val="center"/>
              <w:rPr>
                <w:sz w:val="20"/>
                <w:szCs w:val="20"/>
              </w:rPr>
            </w:pPr>
            <w:r w:rsidRPr="004346F0">
              <w:rPr>
                <w:sz w:val="20"/>
                <w:szCs w:val="20"/>
              </w:rPr>
              <w:t>1</w:t>
            </w:r>
          </w:p>
        </w:tc>
        <w:tc>
          <w:tcPr>
            <w:tcW w:w="1382" w:type="dxa"/>
          </w:tcPr>
          <w:p w14:paraId="72B6576D" w14:textId="77777777" w:rsidR="00792C6B" w:rsidRPr="004346F0" w:rsidRDefault="00792C6B" w:rsidP="00792C6B">
            <w:pPr>
              <w:jc w:val="center"/>
              <w:rPr>
                <w:sz w:val="20"/>
                <w:szCs w:val="20"/>
              </w:rPr>
            </w:pPr>
            <w:r w:rsidRPr="004346F0">
              <w:rPr>
                <w:sz w:val="20"/>
                <w:szCs w:val="20"/>
              </w:rPr>
              <w:t>13</w:t>
            </w:r>
          </w:p>
        </w:tc>
        <w:tc>
          <w:tcPr>
            <w:tcW w:w="1327" w:type="dxa"/>
          </w:tcPr>
          <w:p w14:paraId="5844E21D" w14:textId="77777777" w:rsidR="00792C6B" w:rsidRPr="004346F0" w:rsidRDefault="00792C6B" w:rsidP="00792C6B">
            <w:pPr>
              <w:jc w:val="center"/>
              <w:rPr>
                <w:sz w:val="20"/>
                <w:szCs w:val="20"/>
              </w:rPr>
            </w:pPr>
            <w:r w:rsidRPr="004346F0">
              <w:rPr>
                <w:sz w:val="20"/>
                <w:szCs w:val="20"/>
              </w:rPr>
              <w:t>27</w:t>
            </w:r>
          </w:p>
        </w:tc>
        <w:tc>
          <w:tcPr>
            <w:tcW w:w="1409" w:type="dxa"/>
          </w:tcPr>
          <w:p w14:paraId="65A35391" w14:textId="77777777" w:rsidR="00792C6B" w:rsidRPr="004346F0" w:rsidRDefault="00792C6B" w:rsidP="00792C6B">
            <w:pPr>
              <w:jc w:val="center"/>
              <w:rPr>
                <w:sz w:val="20"/>
                <w:szCs w:val="20"/>
              </w:rPr>
            </w:pPr>
            <w:r w:rsidRPr="004346F0">
              <w:rPr>
                <w:sz w:val="20"/>
                <w:szCs w:val="20"/>
              </w:rPr>
              <w:t>-</w:t>
            </w:r>
          </w:p>
        </w:tc>
        <w:tc>
          <w:tcPr>
            <w:tcW w:w="1323" w:type="dxa"/>
          </w:tcPr>
          <w:p w14:paraId="45C9C422" w14:textId="77777777" w:rsidR="00792C6B" w:rsidRPr="004346F0" w:rsidRDefault="00792C6B" w:rsidP="00792C6B">
            <w:pPr>
              <w:jc w:val="center"/>
              <w:rPr>
                <w:sz w:val="20"/>
                <w:szCs w:val="20"/>
              </w:rPr>
            </w:pPr>
            <w:r w:rsidRPr="004346F0">
              <w:rPr>
                <w:sz w:val="20"/>
                <w:szCs w:val="20"/>
              </w:rPr>
              <w:t>-</w:t>
            </w:r>
          </w:p>
        </w:tc>
        <w:tc>
          <w:tcPr>
            <w:tcW w:w="1242" w:type="dxa"/>
          </w:tcPr>
          <w:p w14:paraId="687619C0" w14:textId="77777777" w:rsidR="00792C6B" w:rsidRPr="004346F0" w:rsidRDefault="00792C6B" w:rsidP="00792C6B">
            <w:pPr>
              <w:jc w:val="center"/>
              <w:rPr>
                <w:sz w:val="20"/>
                <w:szCs w:val="20"/>
              </w:rPr>
            </w:pPr>
            <w:r w:rsidRPr="004346F0">
              <w:rPr>
                <w:sz w:val="20"/>
                <w:szCs w:val="20"/>
              </w:rPr>
              <w:t>-</w:t>
            </w:r>
          </w:p>
        </w:tc>
        <w:tc>
          <w:tcPr>
            <w:tcW w:w="1085" w:type="dxa"/>
          </w:tcPr>
          <w:p w14:paraId="15C6CCF2" w14:textId="77777777" w:rsidR="00792C6B" w:rsidRPr="004346F0" w:rsidRDefault="00792C6B" w:rsidP="00792C6B">
            <w:pPr>
              <w:jc w:val="center"/>
              <w:rPr>
                <w:sz w:val="20"/>
                <w:szCs w:val="20"/>
              </w:rPr>
            </w:pPr>
            <w:r w:rsidRPr="004346F0">
              <w:rPr>
                <w:sz w:val="20"/>
                <w:szCs w:val="20"/>
              </w:rPr>
              <w:t>41</w:t>
            </w:r>
          </w:p>
        </w:tc>
      </w:tr>
      <w:tr w:rsidR="00792C6B" w:rsidRPr="004346F0" w14:paraId="5DFF512C" w14:textId="77777777" w:rsidTr="00792C6B">
        <w:tc>
          <w:tcPr>
            <w:tcW w:w="988" w:type="dxa"/>
          </w:tcPr>
          <w:p w14:paraId="513940E6" w14:textId="77777777" w:rsidR="00792C6B" w:rsidRPr="004346F0" w:rsidRDefault="00792C6B" w:rsidP="00792C6B">
            <w:pPr>
              <w:rPr>
                <w:sz w:val="20"/>
                <w:szCs w:val="20"/>
              </w:rPr>
            </w:pPr>
            <w:r w:rsidRPr="004346F0">
              <w:rPr>
                <w:sz w:val="20"/>
                <w:szCs w:val="20"/>
              </w:rPr>
              <w:t>CO5</w:t>
            </w:r>
          </w:p>
        </w:tc>
        <w:tc>
          <w:tcPr>
            <w:tcW w:w="1417" w:type="dxa"/>
          </w:tcPr>
          <w:p w14:paraId="1C7B8C73" w14:textId="77777777" w:rsidR="00792C6B" w:rsidRPr="004346F0" w:rsidRDefault="00792C6B" w:rsidP="00792C6B">
            <w:pPr>
              <w:jc w:val="center"/>
              <w:rPr>
                <w:sz w:val="20"/>
                <w:szCs w:val="20"/>
              </w:rPr>
            </w:pPr>
            <w:r w:rsidRPr="004346F0">
              <w:rPr>
                <w:sz w:val="20"/>
                <w:szCs w:val="20"/>
              </w:rPr>
              <w:t>4</w:t>
            </w:r>
          </w:p>
        </w:tc>
        <w:tc>
          <w:tcPr>
            <w:tcW w:w="1382" w:type="dxa"/>
          </w:tcPr>
          <w:p w14:paraId="4AC7E9E6" w14:textId="77777777" w:rsidR="00792C6B" w:rsidRPr="004346F0" w:rsidRDefault="00792C6B" w:rsidP="00792C6B">
            <w:pPr>
              <w:jc w:val="center"/>
              <w:rPr>
                <w:sz w:val="20"/>
                <w:szCs w:val="20"/>
              </w:rPr>
            </w:pPr>
            <w:r w:rsidRPr="004346F0">
              <w:rPr>
                <w:sz w:val="20"/>
                <w:szCs w:val="20"/>
              </w:rPr>
              <w:t>-</w:t>
            </w:r>
          </w:p>
        </w:tc>
        <w:tc>
          <w:tcPr>
            <w:tcW w:w="1327" w:type="dxa"/>
          </w:tcPr>
          <w:p w14:paraId="7264F963" w14:textId="77777777" w:rsidR="00792C6B" w:rsidRPr="004346F0" w:rsidRDefault="00792C6B" w:rsidP="00792C6B">
            <w:pPr>
              <w:jc w:val="center"/>
              <w:rPr>
                <w:sz w:val="20"/>
                <w:szCs w:val="20"/>
              </w:rPr>
            </w:pPr>
            <w:r w:rsidRPr="004346F0">
              <w:rPr>
                <w:sz w:val="20"/>
                <w:szCs w:val="20"/>
              </w:rPr>
              <w:t>12</w:t>
            </w:r>
          </w:p>
        </w:tc>
        <w:tc>
          <w:tcPr>
            <w:tcW w:w="1409" w:type="dxa"/>
          </w:tcPr>
          <w:p w14:paraId="26C04D31" w14:textId="77777777" w:rsidR="00792C6B" w:rsidRPr="004346F0" w:rsidRDefault="00792C6B" w:rsidP="00792C6B">
            <w:pPr>
              <w:jc w:val="center"/>
              <w:rPr>
                <w:sz w:val="20"/>
                <w:szCs w:val="20"/>
              </w:rPr>
            </w:pPr>
            <w:r w:rsidRPr="004346F0">
              <w:rPr>
                <w:sz w:val="20"/>
                <w:szCs w:val="20"/>
              </w:rPr>
              <w:t>-</w:t>
            </w:r>
          </w:p>
        </w:tc>
        <w:tc>
          <w:tcPr>
            <w:tcW w:w="1323" w:type="dxa"/>
          </w:tcPr>
          <w:p w14:paraId="3A5E1EF4" w14:textId="77777777" w:rsidR="00792C6B" w:rsidRPr="004346F0" w:rsidRDefault="00792C6B" w:rsidP="00792C6B">
            <w:pPr>
              <w:jc w:val="center"/>
              <w:rPr>
                <w:sz w:val="20"/>
                <w:szCs w:val="20"/>
              </w:rPr>
            </w:pPr>
            <w:r w:rsidRPr="004346F0">
              <w:rPr>
                <w:sz w:val="20"/>
                <w:szCs w:val="20"/>
              </w:rPr>
              <w:t>-</w:t>
            </w:r>
          </w:p>
        </w:tc>
        <w:tc>
          <w:tcPr>
            <w:tcW w:w="1242" w:type="dxa"/>
          </w:tcPr>
          <w:p w14:paraId="47D63B6D" w14:textId="77777777" w:rsidR="00792C6B" w:rsidRPr="004346F0" w:rsidRDefault="00792C6B" w:rsidP="00792C6B">
            <w:pPr>
              <w:jc w:val="center"/>
              <w:rPr>
                <w:sz w:val="20"/>
                <w:szCs w:val="20"/>
              </w:rPr>
            </w:pPr>
            <w:r w:rsidRPr="004346F0">
              <w:rPr>
                <w:sz w:val="20"/>
                <w:szCs w:val="20"/>
              </w:rPr>
              <w:t>-</w:t>
            </w:r>
          </w:p>
        </w:tc>
        <w:tc>
          <w:tcPr>
            <w:tcW w:w="1085" w:type="dxa"/>
          </w:tcPr>
          <w:p w14:paraId="00B294B3" w14:textId="77777777" w:rsidR="00792C6B" w:rsidRPr="004346F0" w:rsidRDefault="00792C6B" w:rsidP="00792C6B">
            <w:pPr>
              <w:jc w:val="center"/>
              <w:rPr>
                <w:sz w:val="20"/>
                <w:szCs w:val="20"/>
              </w:rPr>
            </w:pPr>
            <w:r w:rsidRPr="004346F0">
              <w:rPr>
                <w:sz w:val="20"/>
                <w:szCs w:val="20"/>
              </w:rPr>
              <w:t>16</w:t>
            </w:r>
          </w:p>
        </w:tc>
      </w:tr>
      <w:tr w:rsidR="00792C6B" w:rsidRPr="004346F0" w14:paraId="4915BD36" w14:textId="77777777" w:rsidTr="00792C6B">
        <w:tc>
          <w:tcPr>
            <w:tcW w:w="988" w:type="dxa"/>
          </w:tcPr>
          <w:p w14:paraId="26D9DD07" w14:textId="77777777" w:rsidR="00792C6B" w:rsidRPr="004346F0" w:rsidRDefault="00792C6B" w:rsidP="00792C6B">
            <w:pPr>
              <w:rPr>
                <w:sz w:val="20"/>
                <w:szCs w:val="20"/>
              </w:rPr>
            </w:pPr>
            <w:r w:rsidRPr="004346F0">
              <w:rPr>
                <w:sz w:val="20"/>
                <w:szCs w:val="20"/>
              </w:rPr>
              <w:t>CO6</w:t>
            </w:r>
          </w:p>
        </w:tc>
        <w:tc>
          <w:tcPr>
            <w:tcW w:w="1417" w:type="dxa"/>
          </w:tcPr>
          <w:p w14:paraId="0F0124E5" w14:textId="77777777" w:rsidR="00792C6B" w:rsidRPr="004346F0" w:rsidRDefault="00792C6B" w:rsidP="00792C6B">
            <w:pPr>
              <w:jc w:val="center"/>
              <w:rPr>
                <w:sz w:val="20"/>
                <w:szCs w:val="20"/>
              </w:rPr>
            </w:pPr>
            <w:r w:rsidRPr="004346F0">
              <w:rPr>
                <w:sz w:val="20"/>
                <w:szCs w:val="20"/>
              </w:rPr>
              <w:t>-</w:t>
            </w:r>
          </w:p>
        </w:tc>
        <w:tc>
          <w:tcPr>
            <w:tcW w:w="1382" w:type="dxa"/>
          </w:tcPr>
          <w:p w14:paraId="39F12661" w14:textId="77777777" w:rsidR="00792C6B" w:rsidRPr="004346F0" w:rsidRDefault="00792C6B" w:rsidP="00792C6B">
            <w:pPr>
              <w:jc w:val="center"/>
              <w:rPr>
                <w:sz w:val="20"/>
                <w:szCs w:val="20"/>
              </w:rPr>
            </w:pPr>
            <w:r w:rsidRPr="004346F0">
              <w:rPr>
                <w:sz w:val="20"/>
                <w:szCs w:val="20"/>
              </w:rPr>
              <w:t>15</w:t>
            </w:r>
          </w:p>
        </w:tc>
        <w:tc>
          <w:tcPr>
            <w:tcW w:w="1327" w:type="dxa"/>
          </w:tcPr>
          <w:p w14:paraId="735A3220" w14:textId="77777777" w:rsidR="00792C6B" w:rsidRPr="004346F0" w:rsidRDefault="00792C6B" w:rsidP="00792C6B">
            <w:pPr>
              <w:jc w:val="center"/>
              <w:rPr>
                <w:sz w:val="20"/>
                <w:szCs w:val="20"/>
              </w:rPr>
            </w:pPr>
            <w:r w:rsidRPr="004346F0">
              <w:rPr>
                <w:sz w:val="20"/>
                <w:szCs w:val="20"/>
              </w:rPr>
              <w:t>1</w:t>
            </w:r>
          </w:p>
        </w:tc>
        <w:tc>
          <w:tcPr>
            <w:tcW w:w="1409" w:type="dxa"/>
          </w:tcPr>
          <w:p w14:paraId="6641DC20" w14:textId="77777777" w:rsidR="00792C6B" w:rsidRPr="004346F0" w:rsidRDefault="00792C6B" w:rsidP="00792C6B">
            <w:pPr>
              <w:jc w:val="center"/>
              <w:rPr>
                <w:sz w:val="20"/>
                <w:szCs w:val="20"/>
              </w:rPr>
            </w:pPr>
            <w:r w:rsidRPr="004346F0">
              <w:rPr>
                <w:sz w:val="20"/>
                <w:szCs w:val="20"/>
              </w:rPr>
              <w:t>-</w:t>
            </w:r>
          </w:p>
        </w:tc>
        <w:tc>
          <w:tcPr>
            <w:tcW w:w="1323" w:type="dxa"/>
          </w:tcPr>
          <w:p w14:paraId="07A6A40D" w14:textId="77777777" w:rsidR="00792C6B" w:rsidRPr="004346F0" w:rsidRDefault="00792C6B" w:rsidP="00792C6B">
            <w:pPr>
              <w:jc w:val="center"/>
              <w:rPr>
                <w:sz w:val="20"/>
                <w:szCs w:val="20"/>
              </w:rPr>
            </w:pPr>
            <w:r w:rsidRPr="004346F0">
              <w:rPr>
                <w:sz w:val="20"/>
                <w:szCs w:val="20"/>
              </w:rPr>
              <w:t>-</w:t>
            </w:r>
          </w:p>
        </w:tc>
        <w:tc>
          <w:tcPr>
            <w:tcW w:w="1242" w:type="dxa"/>
          </w:tcPr>
          <w:p w14:paraId="1EF033D5" w14:textId="77777777" w:rsidR="00792C6B" w:rsidRPr="004346F0" w:rsidRDefault="00792C6B" w:rsidP="00792C6B">
            <w:pPr>
              <w:jc w:val="center"/>
              <w:rPr>
                <w:sz w:val="20"/>
                <w:szCs w:val="20"/>
              </w:rPr>
            </w:pPr>
            <w:r w:rsidRPr="004346F0">
              <w:rPr>
                <w:sz w:val="20"/>
                <w:szCs w:val="20"/>
              </w:rPr>
              <w:t>-</w:t>
            </w:r>
          </w:p>
        </w:tc>
        <w:tc>
          <w:tcPr>
            <w:tcW w:w="1085" w:type="dxa"/>
          </w:tcPr>
          <w:p w14:paraId="00013332" w14:textId="77777777" w:rsidR="00792C6B" w:rsidRPr="004346F0" w:rsidRDefault="00792C6B" w:rsidP="00792C6B">
            <w:pPr>
              <w:jc w:val="center"/>
              <w:rPr>
                <w:sz w:val="20"/>
                <w:szCs w:val="20"/>
              </w:rPr>
            </w:pPr>
            <w:r w:rsidRPr="004346F0">
              <w:rPr>
                <w:sz w:val="20"/>
                <w:szCs w:val="20"/>
              </w:rPr>
              <w:t>16</w:t>
            </w:r>
          </w:p>
        </w:tc>
      </w:tr>
      <w:tr w:rsidR="00792C6B" w:rsidRPr="004346F0" w14:paraId="6648DB3F" w14:textId="77777777" w:rsidTr="00792C6B">
        <w:tc>
          <w:tcPr>
            <w:tcW w:w="9088" w:type="dxa"/>
            <w:gridSpan w:val="7"/>
          </w:tcPr>
          <w:p w14:paraId="6208955C" w14:textId="77777777" w:rsidR="00792C6B" w:rsidRPr="004346F0" w:rsidRDefault="00792C6B" w:rsidP="00792C6B">
            <w:pPr>
              <w:rPr>
                <w:sz w:val="20"/>
                <w:szCs w:val="20"/>
              </w:rPr>
            </w:pPr>
          </w:p>
        </w:tc>
        <w:tc>
          <w:tcPr>
            <w:tcW w:w="1085" w:type="dxa"/>
          </w:tcPr>
          <w:p w14:paraId="7E56E2D4" w14:textId="77777777" w:rsidR="00792C6B" w:rsidRPr="004346F0" w:rsidRDefault="00792C6B" w:rsidP="00792C6B">
            <w:pPr>
              <w:jc w:val="center"/>
              <w:rPr>
                <w:b/>
                <w:sz w:val="20"/>
                <w:szCs w:val="20"/>
              </w:rPr>
            </w:pPr>
            <w:r w:rsidRPr="004346F0">
              <w:rPr>
                <w:b/>
                <w:sz w:val="20"/>
                <w:szCs w:val="20"/>
              </w:rPr>
              <w:t>124</w:t>
            </w:r>
          </w:p>
        </w:tc>
      </w:tr>
    </w:tbl>
    <w:p w14:paraId="140FE006" w14:textId="77777777" w:rsidR="00792C6B" w:rsidRPr="004346F0" w:rsidRDefault="00792C6B" w:rsidP="00792C6B">
      <w:pPr>
        <w:rPr>
          <w:sz w:val="20"/>
          <w:szCs w:val="20"/>
        </w:rPr>
      </w:pPr>
    </w:p>
    <w:p w14:paraId="667F3B80" w14:textId="77777777" w:rsidR="00792C6B" w:rsidRDefault="00792C6B" w:rsidP="00405BDF">
      <w:r>
        <w:rPr>
          <w:noProof/>
          <w:lang w:val="en-IN" w:eastAsia="en-IN" w:bidi="ta-IN"/>
        </w:rPr>
        <w:lastRenderedPageBreak/>
        <w:drawing>
          <wp:inline distT="0" distB="0" distL="0" distR="0" wp14:anchorId="2269A5DD" wp14:editId="4A0CDEDC">
            <wp:extent cx="5732145" cy="839470"/>
            <wp:effectExtent l="0" t="0" r="190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A1A9D8E" w14:textId="77777777" w:rsidR="00792C6B" w:rsidRDefault="00792C6B" w:rsidP="00405BDF"/>
    <w:p w14:paraId="2A1B1453" w14:textId="77777777" w:rsidR="00792C6B" w:rsidRPr="00D21B4B" w:rsidRDefault="00792C6B" w:rsidP="00D21B4B">
      <w:pPr>
        <w:jc w:val="center"/>
        <w:rPr>
          <w:b/>
          <w:bCs/>
        </w:rPr>
      </w:pPr>
      <w:r w:rsidRPr="00D21B4B">
        <w:rPr>
          <w:b/>
          <w:bCs/>
        </w:rPr>
        <w:t>END SEMESTER EXAMINATION – APRIL / MAY 2024</w:t>
      </w:r>
    </w:p>
    <w:p w14:paraId="6BE76F6B" w14:textId="77777777" w:rsidR="00792C6B"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1E42AE" w14:paraId="7342EFBA" w14:textId="77777777" w:rsidTr="0037089B">
        <w:trPr>
          <w:trHeight w:val="397"/>
          <w:jc w:val="center"/>
        </w:trPr>
        <w:tc>
          <w:tcPr>
            <w:tcW w:w="1555" w:type="dxa"/>
            <w:vAlign w:val="center"/>
          </w:tcPr>
          <w:p w14:paraId="28AA4FB6" w14:textId="77777777" w:rsidR="00792C6B" w:rsidRPr="0037089B" w:rsidRDefault="00792C6B" w:rsidP="007E575B">
            <w:pPr>
              <w:pStyle w:val="Title"/>
              <w:jc w:val="left"/>
              <w:rPr>
                <w:b/>
                <w:sz w:val="22"/>
                <w:szCs w:val="22"/>
              </w:rPr>
            </w:pPr>
            <w:r w:rsidRPr="0037089B">
              <w:rPr>
                <w:b/>
                <w:sz w:val="22"/>
                <w:szCs w:val="22"/>
              </w:rPr>
              <w:t xml:space="preserve">Course Code      </w:t>
            </w:r>
          </w:p>
        </w:tc>
        <w:tc>
          <w:tcPr>
            <w:tcW w:w="6662" w:type="dxa"/>
            <w:vAlign w:val="center"/>
          </w:tcPr>
          <w:p w14:paraId="28C0CC11" w14:textId="77777777" w:rsidR="00792C6B" w:rsidRPr="008416B9" w:rsidRDefault="00792C6B" w:rsidP="007E575B">
            <w:pPr>
              <w:pStyle w:val="Title"/>
              <w:jc w:val="left"/>
              <w:rPr>
                <w:b/>
                <w:bCs/>
                <w:sz w:val="22"/>
                <w:szCs w:val="22"/>
              </w:rPr>
            </w:pPr>
            <w:r w:rsidRPr="00456464">
              <w:rPr>
                <w:b/>
                <w:bCs/>
                <w:sz w:val="22"/>
                <w:szCs w:val="22"/>
                <w:shd w:val="clear" w:color="auto" w:fill="FFFFFF"/>
              </w:rPr>
              <w:t>14CS2034</w:t>
            </w:r>
            <w:r>
              <w:rPr>
                <w:b/>
                <w:bCs/>
                <w:sz w:val="22"/>
                <w:szCs w:val="22"/>
                <w:shd w:val="clear" w:color="auto" w:fill="FFFFFF"/>
              </w:rPr>
              <w:t xml:space="preserve"> </w:t>
            </w:r>
            <w:r w:rsidRPr="00456464">
              <w:rPr>
                <w:b/>
                <w:bCs/>
                <w:sz w:val="22"/>
                <w:szCs w:val="22"/>
                <w:shd w:val="clear" w:color="auto" w:fill="FFFFFF"/>
              </w:rPr>
              <w:t>/</w:t>
            </w:r>
            <w:r>
              <w:rPr>
                <w:b/>
                <w:bCs/>
                <w:sz w:val="22"/>
                <w:szCs w:val="22"/>
                <w:shd w:val="clear" w:color="auto" w:fill="FFFFFF"/>
              </w:rPr>
              <w:t xml:space="preserve"> </w:t>
            </w:r>
            <w:r w:rsidRPr="00456464">
              <w:rPr>
                <w:b/>
                <w:bCs/>
                <w:sz w:val="22"/>
                <w:szCs w:val="22"/>
                <w:shd w:val="clear" w:color="auto" w:fill="FFFFFF"/>
              </w:rPr>
              <w:t>17CS2010</w:t>
            </w:r>
          </w:p>
        </w:tc>
        <w:tc>
          <w:tcPr>
            <w:tcW w:w="1417" w:type="dxa"/>
            <w:vAlign w:val="center"/>
          </w:tcPr>
          <w:p w14:paraId="07615E94" w14:textId="77777777" w:rsidR="00792C6B" w:rsidRPr="0037089B" w:rsidRDefault="00792C6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D76024C" w14:textId="77777777" w:rsidR="00792C6B" w:rsidRPr="0037089B" w:rsidRDefault="00792C6B" w:rsidP="007E575B">
            <w:pPr>
              <w:pStyle w:val="Title"/>
              <w:jc w:val="left"/>
              <w:rPr>
                <w:b/>
                <w:sz w:val="22"/>
                <w:szCs w:val="22"/>
              </w:rPr>
            </w:pPr>
            <w:r w:rsidRPr="0037089B">
              <w:rPr>
                <w:b/>
                <w:sz w:val="22"/>
                <w:szCs w:val="22"/>
              </w:rPr>
              <w:t>3hrs</w:t>
            </w:r>
          </w:p>
        </w:tc>
      </w:tr>
      <w:tr w:rsidR="00792C6B" w:rsidRPr="001E42AE" w14:paraId="0564E363" w14:textId="77777777" w:rsidTr="0037089B">
        <w:trPr>
          <w:trHeight w:val="397"/>
          <w:jc w:val="center"/>
        </w:trPr>
        <w:tc>
          <w:tcPr>
            <w:tcW w:w="1555" w:type="dxa"/>
            <w:vAlign w:val="center"/>
          </w:tcPr>
          <w:p w14:paraId="69F3B5C4" w14:textId="77777777" w:rsidR="00792C6B" w:rsidRPr="0037089B" w:rsidRDefault="00792C6B" w:rsidP="007E575B">
            <w:pPr>
              <w:pStyle w:val="Title"/>
              <w:ind w:right="-160"/>
              <w:jc w:val="left"/>
              <w:rPr>
                <w:b/>
                <w:sz w:val="22"/>
                <w:szCs w:val="22"/>
              </w:rPr>
            </w:pPr>
            <w:r w:rsidRPr="0037089B">
              <w:rPr>
                <w:b/>
                <w:sz w:val="22"/>
                <w:szCs w:val="22"/>
              </w:rPr>
              <w:t xml:space="preserve">Course Name     </w:t>
            </w:r>
          </w:p>
        </w:tc>
        <w:tc>
          <w:tcPr>
            <w:tcW w:w="6662" w:type="dxa"/>
            <w:vAlign w:val="center"/>
          </w:tcPr>
          <w:p w14:paraId="45912281" w14:textId="77777777" w:rsidR="00792C6B" w:rsidRPr="0037089B" w:rsidRDefault="00792C6B" w:rsidP="007E575B">
            <w:pPr>
              <w:pStyle w:val="Title"/>
              <w:jc w:val="left"/>
              <w:rPr>
                <w:b/>
                <w:sz w:val="22"/>
                <w:szCs w:val="22"/>
              </w:rPr>
            </w:pPr>
            <w:r>
              <w:rPr>
                <w:b/>
                <w:sz w:val="22"/>
                <w:szCs w:val="22"/>
              </w:rPr>
              <w:t>OBJECT ORIENTED ANALYSIS AND DESIGN</w:t>
            </w:r>
          </w:p>
        </w:tc>
        <w:tc>
          <w:tcPr>
            <w:tcW w:w="1417" w:type="dxa"/>
            <w:vAlign w:val="center"/>
          </w:tcPr>
          <w:p w14:paraId="6BE583D4" w14:textId="77777777" w:rsidR="00792C6B" w:rsidRPr="0037089B" w:rsidRDefault="00792C6B" w:rsidP="007E575B">
            <w:pPr>
              <w:pStyle w:val="Title"/>
              <w:jc w:val="left"/>
              <w:rPr>
                <w:b/>
                <w:bCs/>
                <w:sz w:val="22"/>
                <w:szCs w:val="22"/>
              </w:rPr>
            </w:pPr>
            <w:r w:rsidRPr="0037089B">
              <w:rPr>
                <w:b/>
                <w:bCs/>
                <w:sz w:val="22"/>
                <w:szCs w:val="22"/>
              </w:rPr>
              <w:t xml:space="preserve">Max. Marks </w:t>
            </w:r>
          </w:p>
        </w:tc>
        <w:tc>
          <w:tcPr>
            <w:tcW w:w="851" w:type="dxa"/>
            <w:vAlign w:val="center"/>
          </w:tcPr>
          <w:p w14:paraId="5EFF5B78" w14:textId="77777777" w:rsidR="00792C6B" w:rsidRPr="0037089B" w:rsidRDefault="00792C6B" w:rsidP="007E575B">
            <w:pPr>
              <w:pStyle w:val="Title"/>
              <w:jc w:val="left"/>
              <w:rPr>
                <w:b/>
                <w:sz w:val="22"/>
                <w:szCs w:val="22"/>
              </w:rPr>
            </w:pPr>
            <w:r w:rsidRPr="0037089B">
              <w:rPr>
                <w:b/>
                <w:sz w:val="22"/>
                <w:szCs w:val="22"/>
              </w:rPr>
              <w:t>100</w:t>
            </w:r>
          </w:p>
        </w:tc>
      </w:tr>
    </w:tbl>
    <w:p w14:paraId="0A7409CF" w14:textId="77777777" w:rsidR="00792C6B"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53"/>
        <w:gridCol w:w="391"/>
        <w:gridCol w:w="8121"/>
        <w:gridCol w:w="647"/>
        <w:gridCol w:w="523"/>
        <w:gridCol w:w="518"/>
      </w:tblGrid>
      <w:tr w:rsidR="00792C6B" w:rsidRPr="00BA50B9" w14:paraId="5159B6A9" w14:textId="77777777" w:rsidTr="00792C6B">
        <w:trPr>
          <w:trHeight w:val="552"/>
        </w:trPr>
        <w:tc>
          <w:tcPr>
            <w:tcW w:w="257" w:type="pct"/>
            <w:vAlign w:val="center"/>
          </w:tcPr>
          <w:p w14:paraId="20A9108F" w14:textId="77777777" w:rsidR="00792C6B" w:rsidRPr="006272BC" w:rsidRDefault="00792C6B" w:rsidP="005133D7">
            <w:pPr>
              <w:jc w:val="center"/>
              <w:rPr>
                <w:b/>
                <w:sz w:val="22"/>
                <w:szCs w:val="22"/>
              </w:rPr>
            </w:pPr>
            <w:r w:rsidRPr="006272BC">
              <w:rPr>
                <w:b/>
                <w:sz w:val="22"/>
                <w:szCs w:val="22"/>
              </w:rPr>
              <w:t>Q. No.</w:t>
            </w:r>
          </w:p>
        </w:tc>
        <w:tc>
          <w:tcPr>
            <w:tcW w:w="3957" w:type="pct"/>
            <w:gridSpan w:val="2"/>
            <w:vAlign w:val="center"/>
          </w:tcPr>
          <w:p w14:paraId="10ED06EF" w14:textId="77777777" w:rsidR="00792C6B" w:rsidRPr="006272BC" w:rsidRDefault="00792C6B" w:rsidP="005133D7">
            <w:pPr>
              <w:jc w:val="center"/>
              <w:rPr>
                <w:b/>
                <w:sz w:val="22"/>
                <w:szCs w:val="22"/>
              </w:rPr>
            </w:pPr>
            <w:r w:rsidRPr="006272BC">
              <w:rPr>
                <w:b/>
                <w:sz w:val="22"/>
                <w:szCs w:val="22"/>
              </w:rPr>
              <w:t>Questions</w:t>
            </w:r>
          </w:p>
        </w:tc>
        <w:tc>
          <w:tcPr>
            <w:tcW w:w="301" w:type="pct"/>
            <w:vAlign w:val="center"/>
          </w:tcPr>
          <w:p w14:paraId="702FAF26" w14:textId="77777777" w:rsidR="00792C6B" w:rsidRPr="006272BC" w:rsidRDefault="00792C6B" w:rsidP="00405BDF">
            <w:pPr>
              <w:jc w:val="center"/>
              <w:rPr>
                <w:b/>
                <w:sz w:val="22"/>
                <w:szCs w:val="22"/>
              </w:rPr>
            </w:pPr>
            <w:r>
              <w:rPr>
                <w:b/>
                <w:sz w:val="22"/>
                <w:szCs w:val="22"/>
              </w:rPr>
              <w:t>CO</w:t>
            </w:r>
          </w:p>
        </w:tc>
        <w:tc>
          <w:tcPr>
            <w:tcW w:w="243" w:type="pct"/>
            <w:vAlign w:val="center"/>
          </w:tcPr>
          <w:p w14:paraId="705F4B13" w14:textId="77777777" w:rsidR="00792C6B" w:rsidRPr="006272BC" w:rsidRDefault="00792C6B" w:rsidP="00375CD9">
            <w:pPr>
              <w:jc w:val="center"/>
              <w:rPr>
                <w:b/>
                <w:sz w:val="22"/>
                <w:szCs w:val="22"/>
              </w:rPr>
            </w:pPr>
            <w:r>
              <w:rPr>
                <w:b/>
                <w:sz w:val="22"/>
                <w:szCs w:val="22"/>
              </w:rPr>
              <w:t>BL</w:t>
            </w:r>
          </w:p>
        </w:tc>
        <w:tc>
          <w:tcPr>
            <w:tcW w:w="241" w:type="pct"/>
            <w:vAlign w:val="center"/>
          </w:tcPr>
          <w:p w14:paraId="12D004ED" w14:textId="77777777" w:rsidR="00792C6B" w:rsidRPr="006272BC" w:rsidRDefault="00792C6B" w:rsidP="005133D7">
            <w:pPr>
              <w:jc w:val="center"/>
              <w:rPr>
                <w:b/>
                <w:sz w:val="22"/>
                <w:szCs w:val="22"/>
              </w:rPr>
            </w:pPr>
            <w:r w:rsidRPr="006272BC">
              <w:rPr>
                <w:b/>
                <w:sz w:val="22"/>
                <w:szCs w:val="22"/>
              </w:rPr>
              <w:t>M</w:t>
            </w:r>
          </w:p>
        </w:tc>
      </w:tr>
      <w:tr w:rsidR="00792C6B" w:rsidRPr="00BA50B9" w14:paraId="0B4A021D" w14:textId="77777777" w:rsidTr="008E4728">
        <w:trPr>
          <w:trHeight w:val="550"/>
        </w:trPr>
        <w:tc>
          <w:tcPr>
            <w:tcW w:w="5000" w:type="pct"/>
            <w:gridSpan w:val="6"/>
            <w:vAlign w:val="center"/>
          </w:tcPr>
          <w:p w14:paraId="79C164EE" w14:textId="77777777" w:rsidR="00792C6B" w:rsidRPr="0037089B" w:rsidRDefault="00792C6B" w:rsidP="008C57B9">
            <w:pPr>
              <w:jc w:val="center"/>
              <w:rPr>
                <w:b/>
                <w:sz w:val="22"/>
                <w:szCs w:val="22"/>
                <w:u w:val="single"/>
              </w:rPr>
            </w:pPr>
            <w:r w:rsidRPr="0037089B">
              <w:rPr>
                <w:b/>
                <w:sz w:val="22"/>
                <w:szCs w:val="22"/>
                <w:u w:val="single"/>
              </w:rPr>
              <w:t>PART – A (10 X 1 = 10 MARKS)</w:t>
            </w:r>
          </w:p>
        </w:tc>
      </w:tr>
      <w:tr w:rsidR="00792C6B" w:rsidRPr="00BA50B9" w14:paraId="7FB03AE5" w14:textId="77777777" w:rsidTr="00792C6B">
        <w:trPr>
          <w:trHeight w:val="283"/>
        </w:trPr>
        <w:tc>
          <w:tcPr>
            <w:tcW w:w="257" w:type="pct"/>
            <w:vAlign w:val="bottom"/>
          </w:tcPr>
          <w:p w14:paraId="313FCB8F" w14:textId="77777777" w:rsidR="00792C6B" w:rsidRPr="00E56E00" w:rsidRDefault="00792C6B" w:rsidP="00792C6B">
            <w:pPr>
              <w:jc w:val="center"/>
              <w:rPr>
                <w:sz w:val="22"/>
                <w:szCs w:val="22"/>
              </w:rPr>
            </w:pPr>
            <w:r w:rsidRPr="00E56E00">
              <w:rPr>
                <w:sz w:val="22"/>
                <w:szCs w:val="22"/>
              </w:rPr>
              <w:t>1.</w:t>
            </w:r>
          </w:p>
        </w:tc>
        <w:tc>
          <w:tcPr>
            <w:tcW w:w="3957" w:type="pct"/>
            <w:gridSpan w:val="2"/>
          </w:tcPr>
          <w:p w14:paraId="7770E930" w14:textId="77777777" w:rsidR="00792C6B" w:rsidRPr="00E56E00" w:rsidRDefault="00792C6B" w:rsidP="00792C6B">
            <w:pPr>
              <w:autoSpaceDE w:val="0"/>
              <w:autoSpaceDN w:val="0"/>
              <w:adjustRightInd w:val="0"/>
              <w:rPr>
                <w:sz w:val="22"/>
                <w:szCs w:val="22"/>
              </w:rPr>
            </w:pPr>
            <w:r w:rsidRPr="00DB4D4A">
              <w:t>Identify the attributes and methods of a dishwasher object.</w:t>
            </w:r>
          </w:p>
        </w:tc>
        <w:tc>
          <w:tcPr>
            <w:tcW w:w="301" w:type="pct"/>
            <w:vAlign w:val="bottom"/>
          </w:tcPr>
          <w:p w14:paraId="41AED823" w14:textId="77777777" w:rsidR="00792C6B" w:rsidRPr="00E56E00" w:rsidRDefault="00792C6B" w:rsidP="00792C6B">
            <w:pPr>
              <w:jc w:val="center"/>
              <w:rPr>
                <w:sz w:val="22"/>
                <w:szCs w:val="22"/>
              </w:rPr>
            </w:pPr>
            <w:r w:rsidRPr="00E56E00">
              <w:rPr>
                <w:sz w:val="22"/>
                <w:szCs w:val="22"/>
              </w:rPr>
              <w:t>CO</w:t>
            </w:r>
            <w:r>
              <w:rPr>
                <w:sz w:val="22"/>
                <w:szCs w:val="22"/>
              </w:rPr>
              <w:t>1</w:t>
            </w:r>
          </w:p>
        </w:tc>
        <w:tc>
          <w:tcPr>
            <w:tcW w:w="243" w:type="pct"/>
            <w:vAlign w:val="bottom"/>
          </w:tcPr>
          <w:p w14:paraId="6BA6A0BC" w14:textId="77777777" w:rsidR="00792C6B" w:rsidRPr="00E56E00" w:rsidRDefault="00792C6B" w:rsidP="00792C6B">
            <w:pPr>
              <w:jc w:val="center"/>
              <w:rPr>
                <w:sz w:val="22"/>
                <w:szCs w:val="22"/>
              </w:rPr>
            </w:pPr>
            <w:r w:rsidRPr="00E56E00">
              <w:rPr>
                <w:sz w:val="22"/>
                <w:szCs w:val="22"/>
              </w:rPr>
              <w:t>U</w:t>
            </w:r>
          </w:p>
        </w:tc>
        <w:tc>
          <w:tcPr>
            <w:tcW w:w="241" w:type="pct"/>
            <w:vAlign w:val="bottom"/>
          </w:tcPr>
          <w:p w14:paraId="72714D52" w14:textId="77777777" w:rsidR="00792C6B" w:rsidRPr="00E56E00" w:rsidRDefault="00792C6B" w:rsidP="00792C6B">
            <w:pPr>
              <w:jc w:val="center"/>
              <w:rPr>
                <w:sz w:val="22"/>
                <w:szCs w:val="22"/>
              </w:rPr>
            </w:pPr>
            <w:r w:rsidRPr="00E56E00">
              <w:rPr>
                <w:sz w:val="22"/>
                <w:szCs w:val="22"/>
              </w:rPr>
              <w:t>1</w:t>
            </w:r>
          </w:p>
        </w:tc>
      </w:tr>
      <w:tr w:rsidR="00792C6B" w:rsidRPr="00BA50B9" w14:paraId="72B3FCA4" w14:textId="77777777" w:rsidTr="00792C6B">
        <w:trPr>
          <w:trHeight w:val="283"/>
        </w:trPr>
        <w:tc>
          <w:tcPr>
            <w:tcW w:w="257" w:type="pct"/>
            <w:vAlign w:val="bottom"/>
          </w:tcPr>
          <w:p w14:paraId="26D069FD" w14:textId="77777777" w:rsidR="00792C6B" w:rsidRPr="00E56E00" w:rsidRDefault="00792C6B" w:rsidP="00792C6B">
            <w:pPr>
              <w:jc w:val="center"/>
              <w:rPr>
                <w:sz w:val="22"/>
                <w:szCs w:val="22"/>
              </w:rPr>
            </w:pPr>
            <w:r w:rsidRPr="00E56E00">
              <w:rPr>
                <w:sz w:val="22"/>
                <w:szCs w:val="22"/>
              </w:rPr>
              <w:t>2.</w:t>
            </w:r>
          </w:p>
        </w:tc>
        <w:tc>
          <w:tcPr>
            <w:tcW w:w="3957" w:type="pct"/>
            <w:gridSpan w:val="2"/>
          </w:tcPr>
          <w:p w14:paraId="247EE00F" w14:textId="77777777" w:rsidR="00792C6B" w:rsidRPr="00E56E00" w:rsidRDefault="00792C6B" w:rsidP="00792C6B">
            <w:pPr>
              <w:rPr>
                <w:sz w:val="22"/>
                <w:szCs w:val="22"/>
              </w:rPr>
            </w:pPr>
            <w:r>
              <w:t>Construct</w:t>
            </w:r>
            <w:r w:rsidRPr="00DB4D4A">
              <w:t xml:space="preserve"> a class hierarchy to organize the following Vehicle</w:t>
            </w:r>
            <w:r>
              <w:t xml:space="preserve"> classes such as </w:t>
            </w:r>
            <w:r w:rsidRPr="00DB4D4A">
              <w:t xml:space="preserve">bus, truck car, tow truck, ford, tanker, log truck, Honda, Nissan.  </w:t>
            </w:r>
          </w:p>
        </w:tc>
        <w:tc>
          <w:tcPr>
            <w:tcW w:w="301" w:type="pct"/>
            <w:vAlign w:val="bottom"/>
          </w:tcPr>
          <w:p w14:paraId="32666E6D" w14:textId="77777777" w:rsidR="00792C6B" w:rsidRPr="00E56E00" w:rsidRDefault="00792C6B" w:rsidP="00792C6B">
            <w:pPr>
              <w:jc w:val="center"/>
              <w:rPr>
                <w:sz w:val="22"/>
                <w:szCs w:val="22"/>
              </w:rPr>
            </w:pPr>
            <w:r w:rsidRPr="00E56E00">
              <w:rPr>
                <w:sz w:val="22"/>
                <w:szCs w:val="22"/>
              </w:rPr>
              <w:t>CO</w:t>
            </w:r>
            <w:r>
              <w:rPr>
                <w:sz w:val="22"/>
                <w:szCs w:val="22"/>
              </w:rPr>
              <w:t>1</w:t>
            </w:r>
          </w:p>
        </w:tc>
        <w:tc>
          <w:tcPr>
            <w:tcW w:w="243" w:type="pct"/>
            <w:vAlign w:val="bottom"/>
          </w:tcPr>
          <w:p w14:paraId="1EA7104F" w14:textId="77777777" w:rsidR="00792C6B" w:rsidRPr="00E56E00" w:rsidRDefault="00792C6B" w:rsidP="00792C6B">
            <w:pPr>
              <w:jc w:val="center"/>
              <w:rPr>
                <w:sz w:val="22"/>
                <w:szCs w:val="22"/>
              </w:rPr>
            </w:pPr>
            <w:r>
              <w:rPr>
                <w:sz w:val="22"/>
                <w:szCs w:val="22"/>
              </w:rPr>
              <w:t>A</w:t>
            </w:r>
          </w:p>
        </w:tc>
        <w:tc>
          <w:tcPr>
            <w:tcW w:w="241" w:type="pct"/>
            <w:vAlign w:val="bottom"/>
          </w:tcPr>
          <w:p w14:paraId="0A296FD5" w14:textId="77777777" w:rsidR="00792C6B" w:rsidRPr="00E56E00" w:rsidRDefault="00792C6B" w:rsidP="00792C6B">
            <w:pPr>
              <w:jc w:val="center"/>
              <w:rPr>
                <w:sz w:val="22"/>
                <w:szCs w:val="22"/>
              </w:rPr>
            </w:pPr>
            <w:r w:rsidRPr="00E56E00">
              <w:rPr>
                <w:sz w:val="22"/>
                <w:szCs w:val="22"/>
              </w:rPr>
              <w:t>1</w:t>
            </w:r>
          </w:p>
        </w:tc>
      </w:tr>
      <w:tr w:rsidR="00792C6B" w:rsidRPr="00BA50B9" w14:paraId="792F15DA" w14:textId="77777777" w:rsidTr="00792C6B">
        <w:trPr>
          <w:trHeight w:val="283"/>
        </w:trPr>
        <w:tc>
          <w:tcPr>
            <w:tcW w:w="257" w:type="pct"/>
            <w:vAlign w:val="bottom"/>
          </w:tcPr>
          <w:p w14:paraId="7DF01D9B" w14:textId="77777777" w:rsidR="00792C6B" w:rsidRPr="00E56E00" w:rsidRDefault="00792C6B" w:rsidP="00792C6B">
            <w:pPr>
              <w:jc w:val="center"/>
              <w:rPr>
                <w:sz w:val="22"/>
                <w:szCs w:val="22"/>
              </w:rPr>
            </w:pPr>
            <w:r w:rsidRPr="00E56E00">
              <w:rPr>
                <w:sz w:val="22"/>
                <w:szCs w:val="22"/>
              </w:rPr>
              <w:t>3.</w:t>
            </w:r>
          </w:p>
        </w:tc>
        <w:tc>
          <w:tcPr>
            <w:tcW w:w="3957" w:type="pct"/>
            <w:gridSpan w:val="2"/>
          </w:tcPr>
          <w:p w14:paraId="7FACB13A" w14:textId="77777777" w:rsidR="00792C6B" w:rsidRPr="00E56E00" w:rsidRDefault="00792C6B" w:rsidP="00792C6B">
            <w:pPr>
              <w:rPr>
                <w:sz w:val="22"/>
                <w:szCs w:val="22"/>
              </w:rPr>
            </w:pPr>
            <w:r>
              <w:t>Sketch the Data Flow diagram for online shopping system.</w:t>
            </w:r>
          </w:p>
        </w:tc>
        <w:tc>
          <w:tcPr>
            <w:tcW w:w="301" w:type="pct"/>
            <w:vAlign w:val="bottom"/>
          </w:tcPr>
          <w:p w14:paraId="1F17E9E5" w14:textId="77777777" w:rsidR="00792C6B" w:rsidRPr="00E56E00" w:rsidRDefault="00792C6B" w:rsidP="00792C6B">
            <w:pPr>
              <w:jc w:val="center"/>
              <w:rPr>
                <w:sz w:val="22"/>
                <w:szCs w:val="22"/>
              </w:rPr>
            </w:pPr>
            <w:r w:rsidRPr="00E56E00">
              <w:rPr>
                <w:sz w:val="22"/>
                <w:szCs w:val="22"/>
              </w:rPr>
              <w:t>CO2</w:t>
            </w:r>
          </w:p>
        </w:tc>
        <w:tc>
          <w:tcPr>
            <w:tcW w:w="243" w:type="pct"/>
            <w:vAlign w:val="bottom"/>
          </w:tcPr>
          <w:p w14:paraId="7374B85A" w14:textId="77777777" w:rsidR="00792C6B" w:rsidRPr="00E56E00" w:rsidRDefault="00792C6B" w:rsidP="00792C6B">
            <w:pPr>
              <w:jc w:val="center"/>
              <w:rPr>
                <w:sz w:val="22"/>
                <w:szCs w:val="22"/>
              </w:rPr>
            </w:pPr>
            <w:r>
              <w:rPr>
                <w:sz w:val="22"/>
                <w:szCs w:val="22"/>
              </w:rPr>
              <w:t>A</w:t>
            </w:r>
          </w:p>
        </w:tc>
        <w:tc>
          <w:tcPr>
            <w:tcW w:w="241" w:type="pct"/>
            <w:vAlign w:val="bottom"/>
          </w:tcPr>
          <w:p w14:paraId="5FD13D72" w14:textId="77777777" w:rsidR="00792C6B" w:rsidRPr="00E56E00" w:rsidRDefault="00792C6B" w:rsidP="00792C6B">
            <w:pPr>
              <w:jc w:val="center"/>
              <w:rPr>
                <w:sz w:val="22"/>
                <w:szCs w:val="22"/>
              </w:rPr>
            </w:pPr>
            <w:r>
              <w:rPr>
                <w:sz w:val="22"/>
                <w:szCs w:val="22"/>
              </w:rPr>
              <w:t>1</w:t>
            </w:r>
          </w:p>
        </w:tc>
      </w:tr>
      <w:tr w:rsidR="00792C6B" w:rsidRPr="00BA50B9" w14:paraId="558FE063" w14:textId="77777777" w:rsidTr="00792C6B">
        <w:trPr>
          <w:trHeight w:val="283"/>
        </w:trPr>
        <w:tc>
          <w:tcPr>
            <w:tcW w:w="257" w:type="pct"/>
            <w:vAlign w:val="bottom"/>
          </w:tcPr>
          <w:p w14:paraId="1E664B6D" w14:textId="77777777" w:rsidR="00792C6B" w:rsidRPr="00E56E00" w:rsidRDefault="00792C6B" w:rsidP="00792C6B">
            <w:pPr>
              <w:jc w:val="center"/>
              <w:rPr>
                <w:sz w:val="22"/>
                <w:szCs w:val="22"/>
              </w:rPr>
            </w:pPr>
            <w:r w:rsidRPr="00E56E00">
              <w:rPr>
                <w:sz w:val="22"/>
                <w:szCs w:val="22"/>
              </w:rPr>
              <w:t>4.</w:t>
            </w:r>
          </w:p>
        </w:tc>
        <w:tc>
          <w:tcPr>
            <w:tcW w:w="3957" w:type="pct"/>
            <w:gridSpan w:val="2"/>
          </w:tcPr>
          <w:p w14:paraId="5568588E" w14:textId="77777777" w:rsidR="00792C6B" w:rsidRPr="00E56E00" w:rsidRDefault="00792C6B" w:rsidP="00792C6B">
            <w:pPr>
              <w:rPr>
                <w:sz w:val="22"/>
                <w:szCs w:val="22"/>
              </w:rPr>
            </w:pPr>
            <w:r>
              <w:t>List the differences that exist in abstract and concrete use case.</w:t>
            </w:r>
          </w:p>
        </w:tc>
        <w:tc>
          <w:tcPr>
            <w:tcW w:w="301" w:type="pct"/>
            <w:vAlign w:val="bottom"/>
          </w:tcPr>
          <w:p w14:paraId="1F1A3620" w14:textId="77777777" w:rsidR="00792C6B" w:rsidRPr="00E56E00" w:rsidRDefault="00792C6B" w:rsidP="00792C6B">
            <w:pPr>
              <w:jc w:val="center"/>
              <w:rPr>
                <w:sz w:val="22"/>
                <w:szCs w:val="22"/>
              </w:rPr>
            </w:pPr>
            <w:r w:rsidRPr="00E56E00">
              <w:rPr>
                <w:sz w:val="22"/>
                <w:szCs w:val="22"/>
              </w:rPr>
              <w:t>CO</w:t>
            </w:r>
            <w:r>
              <w:rPr>
                <w:sz w:val="22"/>
                <w:szCs w:val="22"/>
              </w:rPr>
              <w:t>2</w:t>
            </w:r>
          </w:p>
        </w:tc>
        <w:tc>
          <w:tcPr>
            <w:tcW w:w="243" w:type="pct"/>
            <w:vAlign w:val="bottom"/>
          </w:tcPr>
          <w:p w14:paraId="4B9B2ABD" w14:textId="77777777" w:rsidR="00792C6B" w:rsidRPr="00E56E00" w:rsidRDefault="00792C6B" w:rsidP="00792C6B">
            <w:pPr>
              <w:jc w:val="center"/>
              <w:rPr>
                <w:sz w:val="22"/>
                <w:szCs w:val="22"/>
              </w:rPr>
            </w:pPr>
            <w:r w:rsidRPr="00E56E00">
              <w:rPr>
                <w:sz w:val="22"/>
                <w:szCs w:val="22"/>
              </w:rPr>
              <w:t>R</w:t>
            </w:r>
          </w:p>
        </w:tc>
        <w:tc>
          <w:tcPr>
            <w:tcW w:w="241" w:type="pct"/>
            <w:vAlign w:val="bottom"/>
          </w:tcPr>
          <w:p w14:paraId="1AC36895" w14:textId="77777777" w:rsidR="00792C6B" w:rsidRPr="00E56E00" w:rsidRDefault="00792C6B" w:rsidP="00792C6B">
            <w:pPr>
              <w:jc w:val="center"/>
              <w:rPr>
                <w:sz w:val="22"/>
                <w:szCs w:val="22"/>
              </w:rPr>
            </w:pPr>
            <w:r w:rsidRPr="00E56E00">
              <w:rPr>
                <w:sz w:val="22"/>
                <w:szCs w:val="22"/>
              </w:rPr>
              <w:t>1</w:t>
            </w:r>
          </w:p>
        </w:tc>
      </w:tr>
      <w:tr w:rsidR="00792C6B" w:rsidRPr="00BA50B9" w14:paraId="0E0A18B7" w14:textId="77777777" w:rsidTr="00792C6B">
        <w:trPr>
          <w:trHeight w:val="283"/>
        </w:trPr>
        <w:tc>
          <w:tcPr>
            <w:tcW w:w="257" w:type="pct"/>
            <w:vAlign w:val="bottom"/>
          </w:tcPr>
          <w:p w14:paraId="0BA02204" w14:textId="77777777" w:rsidR="00792C6B" w:rsidRPr="00E56E00" w:rsidRDefault="00792C6B" w:rsidP="00D21B4B">
            <w:pPr>
              <w:jc w:val="center"/>
              <w:rPr>
                <w:sz w:val="22"/>
                <w:szCs w:val="22"/>
              </w:rPr>
            </w:pPr>
            <w:r w:rsidRPr="00E56E00">
              <w:rPr>
                <w:sz w:val="22"/>
                <w:szCs w:val="22"/>
              </w:rPr>
              <w:t>5.</w:t>
            </w:r>
          </w:p>
        </w:tc>
        <w:tc>
          <w:tcPr>
            <w:tcW w:w="3957" w:type="pct"/>
            <w:gridSpan w:val="2"/>
            <w:vAlign w:val="bottom"/>
          </w:tcPr>
          <w:p w14:paraId="1945A416" w14:textId="77777777" w:rsidR="00792C6B" w:rsidRDefault="00792C6B" w:rsidP="00792C6B">
            <w:pPr>
              <w:jc w:val="both"/>
              <w:rPr>
                <w:bCs/>
              </w:rPr>
            </w:pPr>
            <w:r>
              <w:rPr>
                <w:bCs/>
              </w:rPr>
              <w:t>Identify the type of association from the following diagram.</w:t>
            </w:r>
          </w:p>
          <w:p w14:paraId="1FB48F0D" w14:textId="77777777" w:rsidR="00792C6B" w:rsidRPr="00E56E00" w:rsidRDefault="00792C6B" w:rsidP="00D21B4B">
            <w:pPr>
              <w:pStyle w:val="Default"/>
              <w:rPr>
                <w:sz w:val="22"/>
                <w:szCs w:val="22"/>
              </w:rPr>
            </w:pPr>
            <w:r>
              <w:rPr>
                <w:noProof/>
                <w:lang w:eastAsia="en-IN" w:bidi="ta-IN"/>
              </w:rPr>
              <w:drawing>
                <wp:inline distT="0" distB="0" distL="0" distR="0" wp14:anchorId="6ACE7403" wp14:editId="0D458BFB">
                  <wp:extent cx="2774950" cy="1670050"/>
                  <wp:effectExtent l="0" t="0" r="6350" b="6350"/>
                  <wp:docPr id="795610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74950" cy="1670050"/>
                          </a:xfrm>
                          <a:prstGeom prst="rect">
                            <a:avLst/>
                          </a:prstGeom>
                          <a:noFill/>
                          <a:ln>
                            <a:noFill/>
                          </a:ln>
                        </pic:spPr>
                      </pic:pic>
                    </a:graphicData>
                  </a:graphic>
                </wp:inline>
              </w:drawing>
            </w:r>
          </w:p>
        </w:tc>
        <w:tc>
          <w:tcPr>
            <w:tcW w:w="301" w:type="pct"/>
            <w:vAlign w:val="bottom"/>
          </w:tcPr>
          <w:p w14:paraId="6CE09BE5" w14:textId="77777777" w:rsidR="00792C6B" w:rsidRPr="00E56E00" w:rsidRDefault="00792C6B" w:rsidP="00D21B4B">
            <w:pPr>
              <w:jc w:val="center"/>
              <w:rPr>
                <w:sz w:val="22"/>
                <w:szCs w:val="22"/>
              </w:rPr>
            </w:pPr>
            <w:r w:rsidRPr="00E56E00">
              <w:rPr>
                <w:sz w:val="22"/>
                <w:szCs w:val="22"/>
              </w:rPr>
              <w:t>CO3</w:t>
            </w:r>
          </w:p>
        </w:tc>
        <w:tc>
          <w:tcPr>
            <w:tcW w:w="243" w:type="pct"/>
            <w:vAlign w:val="bottom"/>
          </w:tcPr>
          <w:p w14:paraId="7FC9868A" w14:textId="77777777" w:rsidR="00792C6B" w:rsidRPr="00E56E00" w:rsidRDefault="00792C6B" w:rsidP="00D21B4B">
            <w:pPr>
              <w:jc w:val="center"/>
              <w:rPr>
                <w:sz w:val="22"/>
                <w:szCs w:val="22"/>
              </w:rPr>
            </w:pPr>
            <w:r>
              <w:rPr>
                <w:sz w:val="22"/>
                <w:szCs w:val="22"/>
              </w:rPr>
              <w:t>U</w:t>
            </w:r>
          </w:p>
        </w:tc>
        <w:tc>
          <w:tcPr>
            <w:tcW w:w="241" w:type="pct"/>
            <w:vAlign w:val="bottom"/>
          </w:tcPr>
          <w:p w14:paraId="713B6121" w14:textId="77777777" w:rsidR="00792C6B" w:rsidRPr="00E56E00" w:rsidRDefault="00792C6B" w:rsidP="00D21B4B">
            <w:pPr>
              <w:jc w:val="center"/>
              <w:rPr>
                <w:sz w:val="22"/>
                <w:szCs w:val="22"/>
              </w:rPr>
            </w:pPr>
            <w:r w:rsidRPr="00E56E00">
              <w:rPr>
                <w:sz w:val="22"/>
                <w:szCs w:val="22"/>
              </w:rPr>
              <w:t>1</w:t>
            </w:r>
          </w:p>
        </w:tc>
      </w:tr>
      <w:tr w:rsidR="00792C6B" w:rsidRPr="00BA50B9" w14:paraId="6DB38899" w14:textId="77777777" w:rsidTr="00792C6B">
        <w:trPr>
          <w:trHeight w:val="283"/>
        </w:trPr>
        <w:tc>
          <w:tcPr>
            <w:tcW w:w="257" w:type="pct"/>
            <w:vAlign w:val="bottom"/>
          </w:tcPr>
          <w:p w14:paraId="3462E359" w14:textId="77777777" w:rsidR="00792C6B" w:rsidRPr="00E56E00" w:rsidRDefault="00792C6B" w:rsidP="00792C6B">
            <w:pPr>
              <w:jc w:val="center"/>
              <w:rPr>
                <w:sz w:val="22"/>
                <w:szCs w:val="22"/>
              </w:rPr>
            </w:pPr>
            <w:r w:rsidRPr="00E56E00">
              <w:rPr>
                <w:sz w:val="22"/>
                <w:szCs w:val="22"/>
              </w:rPr>
              <w:t>6.</w:t>
            </w:r>
          </w:p>
        </w:tc>
        <w:tc>
          <w:tcPr>
            <w:tcW w:w="3957" w:type="pct"/>
            <w:gridSpan w:val="2"/>
            <w:vAlign w:val="center"/>
          </w:tcPr>
          <w:p w14:paraId="50B89004" w14:textId="77777777" w:rsidR="00792C6B" w:rsidRPr="00E56E00" w:rsidRDefault="00792C6B" w:rsidP="00792C6B">
            <w:pPr>
              <w:rPr>
                <w:sz w:val="22"/>
                <w:szCs w:val="22"/>
              </w:rPr>
            </w:pPr>
            <w:r>
              <w:t>Tabulate the essential components of pattern template.</w:t>
            </w:r>
          </w:p>
        </w:tc>
        <w:tc>
          <w:tcPr>
            <w:tcW w:w="301" w:type="pct"/>
            <w:vAlign w:val="bottom"/>
          </w:tcPr>
          <w:p w14:paraId="5379DC9E" w14:textId="77777777" w:rsidR="00792C6B" w:rsidRPr="00E56E00" w:rsidRDefault="00792C6B" w:rsidP="00792C6B">
            <w:pPr>
              <w:jc w:val="center"/>
              <w:rPr>
                <w:sz w:val="22"/>
                <w:szCs w:val="22"/>
              </w:rPr>
            </w:pPr>
            <w:r w:rsidRPr="00E56E00">
              <w:rPr>
                <w:sz w:val="22"/>
                <w:szCs w:val="22"/>
              </w:rPr>
              <w:t>CO3</w:t>
            </w:r>
          </w:p>
        </w:tc>
        <w:tc>
          <w:tcPr>
            <w:tcW w:w="243" w:type="pct"/>
            <w:vAlign w:val="bottom"/>
          </w:tcPr>
          <w:p w14:paraId="05117A36" w14:textId="77777777" w:rsidR="00792C6B" w:rsidRPr="00E56E00" w:rsidRDefault="00792C6B" w:rsidP="00792C6B">
            <w:pPr>
              <w:jc w:val="center"/>
              <w:rPr>
                <w:sz w:val="22"/>
                <w:szCs w:val="22"/>
              </w:rPr>
            </w:pPr>
            <w:r w:rsidRPr="00E56E00">
              <w:rPr>
                <w:sz w:val="22"/>
                <w:szCs w:val="22"/>
              </w:rPr>
              <w:t>R</w:t>
            </w:r>
          </w:p>
        </w:tc>
        <w:tc>
          <w:tcPr>
            <w:tcW w:w="241" w:type="pct"/>
            <w:vAlign w:val="bottom"/>
          </w:tcPr>
          <w:p w14:paraId="0A8A10CF" w14:textId="77777777" w:rsidR="00792C6B" w:rsidRPr="00E56E00" w:rsidRDefault="00792C6B" w:rsidP="00792C6B">
            <w:pPr>
              <w:jc w:val="center"/>
              <w:rPr>
                <w:sz w:val="22"/>
                <w:szCs w:val="22"/>
              </w:rPr>
            </w:pPr>
            <w:r w:rsidRPr="00E56E00">
              <w:rPr>
                <w:sz w:val="22"/>
                <w:szCs w:val="22"/>
              </w:rPr>
              <w:t>1</w:t>
            </w:r>
          </w:p>
        </w:tc>
      </w:tr>
      <w:tr w:rsidR="00792C6B" w:rsidRPr="00BA50B9" w14:paraId="2AD7E84D" w14:textId="77777777" w:rsidTr="00792C6B">
        <w:trPr>
          <w:trHeight w:val="283"/>
        </w:trPr>
        <w:tc>
          <w:tcPr>
            <w:tcW w:w="257" w:type="pct"/>
            <w:vAlign w:val="bottom"/>
          </w:tcPr>
          <w:p w14:paraId="1B8C46A7" w14:textId="77777777" w:rsidR="00792C6B" w:rsidRPr="00E56E00" w:rsidRDefault="00792C6B" w:rsidP="00792C6B">
            <w:pPr>
              <w:jc w:val="center"/>
              <w:rPr>
                <w:sz w:val="22"/>
                <w:szCs w:val="22"/>
              </w:rPr>
            </w:pPr>
            <w:r w:rsidRPr="00E56E00">
              <w:rPr>
                <w:sz w:val="22"/>
                <w:szCs w:val="22"/>
              </w:rPr>
              <w:t>7.</w:t>
            </w:r>
          </w:p>
        </w:tc>
        <w:tc>
          <w:tcPr>
            <w:tcW w:w="3957" w:type="pct"/>
            <w:gridSpan w:val="2"/>
            <w:vAlign w:val="bottom"/>
          </w:tcPr>
          <w:p w14:paraId="6F7F2BE3" w14:textId="77777777" w:rsidR="00792C6B" w:rsidRPr="00E56E00" w:rsidRDefault="00792C6B" w:rsidP="00792C6B">
            <w:pPr>
              <w:pStyle w:val="ListParagraph"/>
              <w:ind w:left="0"/>
              <w:rPr>
                <w:noProof/>
                <w:sz w:val="22"/>
                <w:szCs w:val="22"/>
                <w:lang w:eastAsia="zh-TW"/>
              </w:rPr>
            </w:pPr>
            <w:r w:rsidRPr="001C20DB">
              <w:rPr>
                <w:noProof/>
                <w:sz w:val="22"/>
                <w:szCs w:val="22"/>
                <w:lang w:eastAsia="zh-TW"/>
              </w:rPr>
              <w:t>Write short note on framework.</w:t>
            </w:r>
          </w:p>
        </w:tc>
        <w:tc>
          <w:tcPr>
            <w:tcW w:w="301" w:type="pct"/>
            <w:vAlign w:val="bottom"/>
          </w:tcPr>
          <w:p w14:paraId="7CC39EA5" w14:textId="77777777" w:rsidR="00792C6B" w:rsidRPr="00E56E00" w:rsidRDefault="00792C6B" w:rsidP="00792C6B">
            <w:pPr>
              <w:jc w:val="center"/>
              <w:rPr>
                <w:sz w:val="22"/>
                <w:szCs w:val="22"/>
              </w:rPr>
            </w:pPr>
            <w:r w:rsidRPr="00E56E00">
              <w:rPr>
                <w:sz w:val="22"/>
                <w:szCs w:val="22"/>
              </w:rPr>
              <w:t>CO4</w:t>
            </w:r>
          </w:p>
        </w:tc>
        <w:tc>
          <w:tcPr>
            <w:tcW w:w="243" w:type="pct"/>
            <w:vAlign w:val="bottom"/>
          </w:tcPr>
          <w:p w14:paraId="77AA1174" w14:textId="77777777" w:rsidR="00792C6B" w:rsidRPr="00E56E00" w:rsidRDefault="00792C6B" w:rsidP="00792C6B">
            <w:pPr>
              <w:jc w:val="center"/>
              <w:rPr>
                <w:sz w:val="22"/>
                <w:szCs w:val="22"/>
              </w:rPr>
            </w:pPr>
            <w:r>
              <w:rPr>
                <w:sz w:val="22"/>
                <w:szCs w:val="22"/>
              </w:rPr>
              <w:t>A</w:t>
            </w:r>
          </w:p>
        </w:tc>
        <w:tc>
          <w:tcPr>
            <w:tcW w:w="241" w:type="pct"/>
            <w:vAlign w:val="bottom"/>
          </w:tcPr>
          <w:p w14:paraId="526C9689" w14:textId="77777777" w:rsidR="00792C6B" w:rsidRPr="00E56E00" w:rsidRDefault="00792C6B" w:rsidP="00792C6B">
            <w:pPr>
              <w:jc w:val="center"/>
              <w:rPr>
                <w:sz w:val="22"/>
                <w:szCs w:val="22"/>
              </w:rPr>
            </w:pPr>
            <w:r w:rsidRPr="00E56E00">
              <w:rPr>
                <w:sz w:val="22"/>
                <w:szCs w:val="22"/>
              </w:rPr>
              <w:t>1</w:t>
            </w:r>
          </w:p>
        </w:tc>
      </w:tr>
      <w:tr w:rsidR="00792C6B" w:rsidRPr="00BA50B9" w14:paraId="020C9046" w14:textId="77777777" w:rsidTr="00792C6B">
        <w:trPr>
          <w:trHeight w:val="283"/>
        </w:trPr>
        <w:tc>
          <w:tcPr>
            <w:tcW w:w="257" w:type="pct"/>
            <w:vAlign w:val="bottom"/>
          </w:tcPr>
          <w:p w14:paraId="37F7A658" w14:textId="77777777" w:rsidR="00792C6B" w:rsidRPr="00E56E00" w:rsidRDefault="00792C6B" w:rsidP="00792C6B">
            <w:pPr>
              <w:jc w:val="center"/>
              <w:rPr>
                <w:sz w:val="22"/>
                <w:szCs w:val="22"/>
              </w:rPr>
            </w:pPr>
            <w:r w:rsidRPr="00E56E00">
              <w:rPr>
                <w:sz w:val="22"/>
                <w:szCs w:val="22"/>
              </w:rPr>
              <w:t>8.</w:t>
            </w:r>
          </w:p>
        </w:tc>
        <w:tc>
          <w:tcPr>
            <w:tcW w:w="3957" w:type="pct"/>
            <w:gridSpan w:val="2"/>
          </w:tcPr>
          <w:p w14:paraId="32B545AD" w14:textId="77777777" w:rsidR="00792C6B" w:rsidRPr="00E56E00" w:rsidRDefault="00792C6B" w:rsidP="00792C6B">
            <w:pPr>
              <w:rPr>
                <w:b/>
                <w:bCs/>
                <w:sz w:val="22"/>
                <w:szCs w:val="22"/>
              </w:rPr>
            </w:pPr>
            <w:r>
              <w:t>Give examples for static model in UML.</w:t>
            </w:r>
          </w:p>
        </w:tc>
        <w:tc>
          <w:tcPr>
            <w:tcW w:w="301" w:type="pct"/>
            <w:vAlign w:val="bottom"/>
          </w:tcPr>
          <w:p w14:paraId="6F3ED12A" w14:textId="77777777" w:rsidR="00792C6B" w:rsidRPr="00E56E00" w:rsidRDefault="00792C6B" w:rsidP="00792C6B">
            <w:pPr>
              <w:jc w:val="center"/>
              <w:rPr>
                <w:sz w:val="22"/>
                <w:szCs w:val="22"/>
              </w:rPr>
            </w:pPr>
            <w:r w:rsidRPr="00E56E00">
              <w:rPr>
                <w:sz w:val="22"/>
                <w:szCs w:val="22"/>
              </w:rPr>
              <w:t>CO4</w:t>
            </w:r>
          </w:p>
        </w:tc>
        <w:tc>
          <w:tcPr>
            <w:tcW w:w="243" w:type="pct"/>
            <w:vAlign w:val="bottom"/>
          </w:tcPr>
          <w:p w14:paraId="57EB37DC" w14:textId="77777777" w:rsidR="00792C6B" w:rsidRPr="00E56E00" w:rsidRDefault="00792C6B" w:rsidP="00792C6B">
            <w:pPr>
              <w:jc w:val="center"/>
              <w:rPr>
                <w:sz w:val="22"/>
                <w:szCs w:val="22"/>
              </w:rPr>
            </w:pPr>
            <w:r>
              <w:rPr>
                <w:sz w:val="22"/>
                <w:szCs w:val="22"/>
              </w:rPr>
              <w:t>U</w:t>
            </w:r>
          </w:p>
        </w:tc>
        <w:tc>
          <w:tcPr>
            <w:tcW w:w="241" w:type="pct"/>
            <w:vAlign w:val="bottom"/>
          </w:tcPr>
          <w:p w14:paraId="75CAD9A5" w14:textId="77777777" w:rsidR="00792C6B" w:rsidRPr="00E56E00" w:rsidRDefault="00792C6B" w:rsidP="00792C6B">
            <w:pPr>
              <w:jc w:val="center"/>
              <w:rPr>
                <w:sz w:val="22"/>
                <w:szCs w:val="22"/>
              </w:rPr>
            </w:pPr>
            <w:r w:rsidRPr="00E56E00">
              <w:rPr>
                <w:sz w:val="22"/>
                <w:szCs w:val="22"/>
              </w:rPr>
              <w:t>1</w:t>
            </w:r>
          </w:p>
        </w:tc>
      </w:tr>
      <w:tr w:rsidR="00792C6B" w:rsidRPr="00BA50B9" w14:paraId="291EE91C" w14:textId="77777777" w:rsidTr="00792C6B">
        <w:trPr>
          <w:trHeight w:val="283"/>
        </w:trPr>
        <w:tc>
          <w:tcPr>
            <w:tcW w:w="257" w:type="pct"/>
            <w:vAlign w:val="bottom"/>
          </w:tcPr>
          <w:p w14:paraId="37076E53" w14:textId="77777777" w:rsidR="00792C6B" w:rsidRPr="00E56E00" w:rsidRDefault="00792C6B" w:rsidP="00792C6B">
            <w:pPr>
              <w:jc w:val="center"/>
              <w:rPr>
                <w:sz w:val="22"/>
                <w:szCs w:val="22"/>
              </w:rPr>
            </w:pPr>
            <w:r w:rsidRPr="00E56E00">
              <w:rPr>
                <w:sz w:val="22"/>
                <w:szCs w:val="22"/>
              </w:rPr>
              <w:t>9.</w:t>
            </w:r>
          </w:p>
        </w:tc>
        <w:tc>
          <w:tcPr>
            <w:tcW w:w="3957" w:type="pct"/>
            <w:gridSpan w:val="2"/>
          </w:tcPr>
          <w:p w14:paraId="33203608" w14:textId="77777777" w:rsidR="00792C6B" w:rsidRPr="00E56E00" w:rsidRDefault="00792C6B" w:rsidP="00792C6B">
            <w:pPr>
              <w:pStyle w:val="ListParagraph"/>
              <w:ind w:left="0"/>
              <w:rPr>
                <w:noProof/>
                <w:sz w:val="22"/>
                <w:szCs w:val="22"/>
                <w:lang w:eastAsia="zh-TW"/>
              </w:rPr>
            </w:pPr>
            <w:r>
              <w:t>Define macro level user interface in a view layer class.</w:t>
            </w:r>
          </w:p>
        </w:tc>
        <w:tc>
          <w:tcPr>
            <w:tcW w:w="301" w:type="pct"/>
            <w:vAlign w:val="bottom"/>
          </w:tcPr>
          <w:p w14:paraId="75C58D25" w14:textId="77777777" w:rsidR="00792C6B" w:rsidRPr="00E56E00" w:rsidRDefault="00792C6B" w:rsidP="00792C6B">
            <w:pPr>
              <w:jc w:val="center"/>
              <w:rPr>
                <w:sz w:val="22"/>
                <w:szCs w:val="22"/>
              </w:rPr>
            </w:pPr>
            <w:r w:rsidRPr="00E56E00">
              <w:rPr>
                <w:sz w:val="22"/>
                <w:szCs w:val="22"/>
              </w:rPr>
              <w:t>CO5</w:t>
            </w:r>
          </w:p>
        </w:tc>
        <w:tc>
          <w:tcPr>
            <w:tcW w:w="243" w:type="pct"/>
            <w:vAlign w:val="bottom"/>
          </w:tcPr>
          <w:p w14:paraId="36C4C625" w14:textId="77777777" w:rsidR="00792C6B" w:rsidRPr="00E56E00" w:rsidRDefault="00792C6B" w:rsidP="00792C6B">
            <w:pPr>
              <w:jc w:val="center"/>
              <w:rPr>
                <w:sz w:val="22"/>
                <w:szCs w:val="22"/>
              </w:rPr>
            </w:pPr>
            <w:r>
              <w:rPr>
                <w:sz w:val="22"/>
                <w:szCs w:val="22"/>
              </w:rPr>
              <w:t>R</w:t>
            </w:r>
          </w:p>
        </w:tc>
        <w:tc>
          <w:tcPr>
            <w:tcW w:w="241" w:type="pct"/>
            <w:vAlign w:val="bottom"/>
          </w:tcPr>
          <w:p w14:paraId="35F23D1A" w14:textId="77777777" w:rsidR="00792C6B" w:rsidRPr="00E56E00" w:rsidRDefault="00792C6B" w:rsidP="00792C6B">
            <w:pPr>
              <w:jc w:val="center"/>
              <w:rPr>
                <w:sz w:val="22"/>
                <w:szCs w:val="22"/>
              </w:rPr>
            </w:pPr>
            <w:r w:rsidRPr="00E56E00">
              <w:rPr>
                <w:sz w:val="22"/>
                <w:szCs w:val="22"/>
              </w:rPr>
              <w:t>1</w:t>
            </w:r>
          </w:p>
        </w:tc>
      </w:tr>
      <w:tr w:rsidR="00792C6B" w:rsidRPr="00BA50B9" w14:paraId="70644925" w14:textId="77777777" w:rsidTr="00792C6B">
        <w:trPr>
          <w:trHeight w:val="283"/>
        </w:trPr>
        <w:tc>
          <w:tcPr>
            <w:tcW w:w="257" w:type="pct"/>
            <w:vAlign w:val="bottom"/>
          </w:tcPr>
          <w:p w14:paraId="21E1A8C5" w14:textId="77777777" w:rsidR="00792C6B" w:rsidRPr="00E56E00" w:rsidRDefault="00792C6B" w:rsidP="00792C6B">
            <w:pPr>
              <w:jc w:val="center"/>
              <w:rPr>
                <w:sz w:val="22"/>
                <w:szCs w:val="22"/>
              </w:rPr>
            </w:pPr>
            <w:r w:rsidRPr="00E56E00">
              <w:rPr>
                <w:sz w:val="22"/>
                <w:szCs w:val="22"/>
              </w:rPr>
              <w:t>10.</w:t>
            </w:r>
          </w:p>
        </w:tc>
        <w:tc>
          <w:tcPr>
            <w:tcW w:w="3957" w:type="pct"/>
            <w:gridSpan w:val="2"/>
            <w:vAlign w:val="center"/>
          </w:tcPr>
          <w:p w14:paraId="69145FFC" w14:textId="77777777" w:rsidR="00792C6B" w:rsidRPr="00E56E00" w:rsidRDefault="00792C6B" w:rsidP="00792C6B">
            <w:pPr>
              <w:rPr>
                <w:sz w:val="22"/>
                <w:szCs w:val="22"/>
              </w:rPr>
            </w:pPr>
            <w:r>
              <w:t>List the different types of protocols visibilities associated with an UML class.</w:t>
            </w:r>
          </w:p>
        </w:tc>
        <w:tc>
          <w:tcPr>
            <w:tcW w:w="301" w:type="pct"/>
            <w:vAlign w:val="bottom"/>
          </w:tcPr>
          <w:p w14:paraId="4DB33F41" w14:textId="77777777" w:rsidR="00792C6B" w:rsidRPr="00E56E00" w:rsidRDefault="00792C6B" w:rsidP="00792C6B">
            <w:pPr>
              <w:jc w:val="center"/>
              <w:rPr>
                <w:sz w:val="22"/>
                <w:szCs w:val="22"/>
              </w:rPr>
            </w:pPr>
            <w:r w:rsidRPr="00E56E00">
              <w:rPr>
                <w:sz w:val="22"/>
                <w:szCs w:val="22"/>
              </w:rPr>
              <w:t>CO6</w:t>
            </w:r>
          </w:p>
        </w:tc>
        <w:tc>
          <w:tcPr>
            <w:tcW w:w="243" w:type="pct"/>
            <w:vAlign w:val="bottom"/>
          </w:tcPr>
          <w:p w14:paraId="708E925A" w14:textId="77777777" w:rsidR="00792C6B" w:rsidRPr="00E56E00" w:rsidRDefault="00792C6B" w:rsidP="00792C6B">
            <w:pPr>
              <w:jc w:val="center"/>
              <w:rPr>
                <w:sz w:val="22"/>
                <w:szCs w:val="22"/>
              </w:rPr>
            </w:pPr>
            <w:r>
              <w:rPr>
                <w:sz w:val="22"/>
                <w:szCs w:val="22"/>
              </w:rPr>
              <w:t>R</w:t>
            </w:r>
          </w:p>
        </w:tc>
        <w:tc>
          <w:tcPr>
            <w:tcW w:w="241" w:type="pct"/>
            <w:vAlign w:val="bottom"/>
          </w:tcPr>
          <w:p w14:paraId="28917C8F" w14:textId="77777777" w:rsidR="00792C6B" w:rsidRPr="00E56E00" w:rsidRDefault="00792C6B" w:rsidP="00792C6B">
            <w:pPr>
              <w:jc w:val="center"/>
              <w:rPr>
                <w:sz w:val="22"/>
                <w:szCs w:val="22"/>
              </w:rPr>
            </w:pPr>
            <w:r w:rsidRPr="00E56E00">
              <w:rPr>
                <w:sz w:val="22"/>
                <w:szCs w:val="22"/>
              </w:rPr>
              <w:t>1</w:t>
            </w:r>
          </w:p>
        </w:tc>
      </w:tr>
      <w:tr w:rsidR="00792C6B" w:rsidRPr="00BA50B9" w14:paraId="711DBC00" w14:textId="77777777" w:rsidTr="0037089B">
        <w:trPr>
          <w:trHeight w:val="552"/>
        </w:trPr>
        <w:tc>
          <w:tcPr>
            <w:tcW w:w="5000" w:type="pct"/>
            <w:gridSpan w:val="6"/>
            <w:vAlign w:val="center"/>
          </w:tcPr>
          <w:p w14:paraId="5257106B" w14:textId="77777777" w:rsidR="00792C6B" w:rsidRPr="009D0856" w:rsidRDefault="00792C6B" w:rsidP="00792C6B">
            <w:pPr>
              <w:jc w:val="center"/>
              <w:rPr>
                <w:b/>
                <w:sz w:val="22"/>
                <w:szCs w:val="22"/>
                <w:u w:val="single"/>
              </w:rPr>
            </w:pPr>
            <w:r w:rsidRPr="009D0856">
              <w:rPr>
                <w:b/>
                <w:sz w:val="22"/>
                <w:szCs w:val="22"/>
                <w:u w:val="single"/>
              </w:rPr>
              <w:t>PART – B (6 X 3 = 18 MARKS)</w:t>
            </w:r>
          </w:p>
        </w:tc>
      </w:tr>
      <w:tr w:rsidR="00792C6B" w:rsidRPr="00BA50B9" w14:paraId="64CA1DE8" w14:textId="77777777" w:rsidTr="00792C6B">
        <w:trPr>
          <w:trHeight w:val="283"/>
        </w:trPr>
        <w:tc>
          <w:tcPr>
            <w:tcW w:w="257" w:type="pct"/>
          </w:tcPr>
          <w:p w14:paraId="1CC231C1" w14:textId="77777777" w:rsidR="00792C6B" w:rsidRPr="00E56E00" w:rsidRDefault="00792C6B" w:rsidP="00792C6B">
            <w:pPr>
              <w:pStyle w:val="NoSpacing"/>
              <w:jc w:val="center"/>
              <w:rPr>
                <w:sz w:val="22"/>
                <w:szCs w:val="22"/>
              </w:rPr>
            </w:pPr>
            <w:r w:rsidRPr="00E56E00">
              <w:rPr>
                <w:sz w:val="22"/>
                <w:szCs w:val="22"/>
              </w:rPr>
              <w:t>11.</w:t>
            </w:r>
          </w:p>
        </w:tc>
        <w:tc>
          <w:tcPr>
            <w:tcW w:w="3957" w:type="pct"/>
            <w:gridSpan w:val="2"/>
          </w:tcPr>
          <w:p w14:paraId="60FB865D" w14:textId="77777777" w:rsidR="00792C6B" w:rsidRPr="00E56E00" w:rsidRDefault="00792C6B" w:rsidP="00792C6B">
            <w:pPr>
              <w:pStyle w:val="NoSpacing"/>
              <w:rPr>
                <w:sz w:val="22"/>
                <w:szCs w:val="22"/>
              </w:rPr>
            </w:pPr>
            <w:r>
              <w:t>Compare</w:t>
            </w:r>
            <w:r w:rsidRPr="00DB4D4A">
              <w:t xml:space="preserve"> pattern and framework</w:t>
            </w:r>
          </w:p>
        </w:tc>
        <w:tc>
          <w:tcPr>
            <w:tcW w:w="301" w:type="pct"/>
          </w:tcPr>
          <w:p w14:paraId="2C5E820A" w14:textId="77777777" w:rsidR="00792C6B" w:rsidRPr="00E56E00" w:rsidRDefault="00792C6B" w:rsidP="00792C6B">
            <w:pPr>
              <w:pStyle w:val="NoSpacing"/>
              <w:jc w:val="center"/>
              <w:rPr>
                <w:sz w:val="22"/>
                <w:szCs w:val="22"/>
              </w:rPr>
            </w:pPr>
            <w:r w:rsidRPr="00E56E00">
              <w:rPr>
                <w:sz w:val="22"/>
                <w:szCs w:val="22"/>
              </w:rPr>
              <w:t>CO1</w:t>
            </w:r>
          </w:p>
        </w:tc>
        <w:tc>
          <w:tcPr>
            <w:tcW w:w="243" w:type="pct"/>
          </w:tcPr>
          <w:p w14:paraId="40AF94D2" w14:textId="77777777" w:rsidR="00792C6B" w:rsidRPr="00E56E00" w:rsidRDefault="00792C6B" w:rsidP="00792C6B">
            <w:pPr>
              <w:pStyle w:val="NoSpacing"/>
              <w:jc w:val="center"/>
              <w:rPr>
                <w:sz w:val="22"/>
                <w:szCs w:val="22"/>
              </w:rPr>
            </w:pPr>
            <w:r>
              <w:rPr>
                <w:sz w:val="22"/>
                <w:szCs w:val="22"/>
              </w:rPr>
              <w:t>An</w:t>
            </w:r>
          </w:p>
        </w:tc>
        <w:tc>
          <w:tcPr>
            <w:tcW w:w="241" w:type="pct"/>
          </w:tcPr>
          <w:p w14:paraId="2AED184D"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637DC3E2" w14:textId="77777777" w:rsidTr="00792C6B">
        <w:trPr>
          <w:trHeight w:val="283"/>
        </w:trPr>
        <w:tc>
          <w:tcPr>
            <w:tcW w:w="257" w:type="pct"/>
          </w:tcPr>
          <w:p w14:paraId="38EA489D" w14:textId="77777777" w:rsidR="00792C6B" w:rsidRPr="00E56E00" w:rsidRDefault="00792C6B" w:rsidP="00792C6B">
            <w:pPr>
              <w:pStyle w:val="NoSpacing"/>
              <w:jc w:val="center"/>
              <w:rPr>
                <w:sz w:val="22"/>
                <w:szCs w:val="22"/>
              </w:rPr>
            </w:pPr>
            <w:r w:rsidRPr="00E56E00">
              <w:rPr>
                <w:sz w:val="22"/>
                <w:szCs w:val="22"/>
              </w:rPr>
              <w:t>12.</w:t>
            </w:r>
          </w:p>
        </w:tc>
        <w:tc>
          <w:tcPr>
            <w:tcW w:w="3957" w:type="pct"/>
            <w:gridSpan w:val="2"/>
          </w:tcPr>
          <w:p w14:paraId="0EF08821" w14:textId="77777777" w:rsidR="00792C6B" w:rsidRPr="00E56E00" w:rsidRDefault="00792C6B" w:rsidP="00792C6B">
            <w:pPr>
              <w:pStyle w:val="NoSpacing"/>
              <w:rPr>
                <w:sz w:val="22"/>
                <w:szCs w:val="22"/>
              </w:rPr>
            </w:pPr>
            <w:r w:rsidRPr="00DB4D4A">
              <w:t>List</w:t>
            </w:r>
            <w:r>
              <w:t xml:space="preserve"> the</w:t>
            </w:r>
            <w:r w:rsidRPr="00DB4D4A">
              <w:t xml:space="preserve"> phases performed iteratively by the Object Modeling Technique.</w:t>
            </w:r>
          </w:p>
        </w:tc>
        <w:tc>
          <w:tcPr>
            <w:tcW w:w="301" w:type="pct"/>
          </w:tcPr>
          <w:p w14:paraId="3CA30C57" w14:textId="77777777" w:rsidR="00792C6B" w:rsidRPr="00E56E00" w:rsidRDefault="00792C6B" w:rsidP="00792C6B">
            <w:pPr>
              <w:pStyle w:val="NoSpacing"/>
              <w:jc w:val="center"/>
              <w:rPr>
                <w:sz w:val="22"/>
                <w:szCs w:val="22"/>
              </w:rPr>
            </w:pPr>
            <w:r w:rsidRPr="00E56E00">
              <w:rPr>
                <w:sz w:val="22"/>
                <w:szCs w:val="22"/>
              </w:rPr>
              <w:t>CO2</w:t>
            </w:r>
          </w:p>
        </w:tc>
        <w:tc>
          <w:tcPr>
            <w:tcW w:w="243" w:type="pct"/>
          </w:tcPr>
          <w:p w14:paraId="561D41D7" w14:textId="77777777" w:rsidR="00792C6B" w:rsidRPr="00E56E00" w:rsidRDefault="00792C6B" w:rsidP="00792C6B">
            <w:pPr>
              <w:pStyle w:val="NoSpacing"/>
              <w:jc w:val="center"/>
              <w:rPr>
                <w:sz w:val="22"/>
                <w:szCs w:val="22"/>
              </w:rPr>
            </w:pPr>
            <w:r>
              <w:rPr>
                <w:sz w:val="22"/>
                <w:szCs w:val="22"/>
              </w:rPr>
              <w:t>R</w:t>
            </w:r>
          </w:p>
        </w:tc>
        <w:tc>
          <w:tcPr>
            <w:tcW w:w="241" w:type="pct"/>
          </w:tcPr>
          <w:p w14:paraId="3B73C5F3"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697E3F22" w14:textId="77777777" w:rsidTr="00792C6B">
        <w:trPr>
          <w:trHeight w:val="283"/>
        </w:trPr>
        <w:tc>
          <w:tcPr>
            <w:tcW w:w="257" w:type="pct"/>
          </w:tcPr>
          <w:p w14:paraId="6AD08F50" w14:textId="77777777" w:rsidR="00792C6B" w:rsidRPr="00E56E00" w:rsidRDefault="00792C6B" w:rsidP="00792C6B">
            <w:pPr>
              <w:pStyle w:val="NoSpacing"/>
              <w:jc w:val="center"/>
              <w:rPr>
                <w:sz w:val="22"/>
                <w:szCs w:val="22"/>
              </w:rPr>
            </w:pPr>
            <w:r w:rsidRPr="00E56E00">
              <w:rPr>
                <w:sz w:val="22"/>
                <w:szCs w:val="22"/>
              </w:rPr>
              <w:t>13.</w:t>
            </w:r>
          </w:p>
        </w:tc>
        <w:tc>
          <w:tcPr>
            <w:tcW w:w="3957" w:type="pct"/>
            <w:gridSpan w:val="2"/>
            <w:vAlign w:val="bottom"/>
          </w:tcPr>
          <w:p w14:paraId="5E16E493" w14:textId="77777777" w:rsidR="00792C6B" w:rsidRDefault="00792C6B" w:rsidP="00792C6B">
            <w:pPr>
              <w:spacing w:after="120"/>
              <w:jc w:val="both"/>
            </w:pPr>
            <w:r>
              <w:t>Identify and explain the type of relationship given below.</w:t>
            </w:r>
          </w:p>
          <w:p w14:paraId="2F4BC6A0" w14:textId="77777777" w:rsidR="00792C6B" w:rsidRDefault="00792C6B" w:rsidP="00792C6B">
            <w:pPr>
              <w:spacing w:after="120"/>
              <w:jc w:val="both"/>
            </w:pPr>
            <w:r>
              <w:rPr>
                <w:noProof/>
                <w:lang w:val="en-IN" w:eastAsia="en-IN" w:bidi="ta-IN"/>
              </w:rPr>
              <mc:AlternateContent>
                <mc:Choice Requires="wps">
                  <w:drawing>
                    <wp:anchor distT="0" distB="0" distL="114300" distR="114300" simplePos="0" relativeHeight="251659776" behindDoc="0" locked="0" layoutInCell="1" allowOverlap="1" wp14:anchorId="4017DD72" wp14:editId="7A2A0878">
                      <wp:simplePos x="0" y="0"/>
                      <wp:positionH relativeFrom="column">
                        <wp:posOffset>749935</wp:posOffset>
                      </wp:positionH>
                      <wp:positionV relativeFrom="paragraph">
                        <wp:posOffset>127000</wp:posOffset>
                      </wp:positionV>
                      <wp:extent cx="1847850" cy="266065"/>
                      <wp:effectExtent l="0" t="0" r="0" b="6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266065"/>
                              </a:xfrm>
                              <a:prstGeom prst="rect">
                                <a:avLst/>
                              </a:prstGeom>
                              <a:solidFill>
                                <a:schemeClr val="bg1"/>
                              </a:solidFill>
                              <a:ln w="9525">
                                <a:noFill/>
                                <a:miter lim="800000"/>
                                <a:headEnd/>
                                <a:tailEnd/>
                              </a:ln>
                            </wps:spPr>
                            <wps:txbx>
                              <w:txbxContent>
                                <w:p w14:paraId="40857DAF" w14:textId="77777777" w:rsidR="00005132" w:rsidRDefault="00005132" w:rsidP="00792C6B">
                                  <w:r>
                                    <w:t>Can Fly            flown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17DD72" id="_x0000_t202" coordsize="21600,21600" o:spt="202" path="m,l,21600r21600,l21600,xe">
                      <v:stroke joinstyle="miter"/>
                      <v:path gradientshapeok="t" o:connecttype="rect"/>
                    </v:shapetype>
                    <v:shape id="Text Box 2" o:spid="_x0000_s1026" type="#_x0000_t202" style="position:absolute;left:0;text-align:left;margin-left:59.05pt;margin-top:10pt;width:145.5pt;height:20.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TeIwIAACQEAAAOAAAAZHJzL2Uyb0RvYy54bWysU8tu2zAQvBfoPxC815JVvyJYDlKnKQqk&#10;DyDpB1AUZREluSxJW3K/PkvKcY30FkQHgqtdzg5nh+vrQStyEM5LMBWdTnJKhOHQSLOr6K/Huw8r&#10;SnxgpmEKjKjoUXh6vXn/bt3bUhTQgWqEIwhifNnbinYh2DLLPO+EZn4CVhhMtuA0Cxi6XdY41iO6&#10;VlmR54usB9dYB1x4j39vxyTdJPy2FTz8aFsvAlEVRW4hrS6tdVyzzZqVO8dsJ/mJBnsFC82kwaZn&#10;qFsWGNk7+R+UltyBhzZMOOgM2lZyke6At5nmL27z0DEr0l1QHG/PMvm3g+XfDz8dkU1FP+ZLSgzT&#10;OKRHMQTyCQZSRH1660sse7BYGAb8jXNOd/X2HvhvTwxsO2Z24sY56DvBGuQ3jSezi6Mjjo8gdf8N&#10;GmzD9gES0NA6HcVDOQii45yO59lEKjy2XM2WqzmmOOaKxSJfzFMLVj6fts6HLwI0iZuKOpx9QmeH&#10;ex8iG1Y+l8RmHpRs7qRSKYh+E1vlyIGhU+rdyP9FlTKkr+jVvJgnYAPxeHKQlgFtrKSu6CqP32is&#10;KMZn06SSwKQa90hEmZM6UZBRmjDUQxrE9Kx6Dc0R9XIw2hafGW46cH8p6dGyFfV/9swJStRXg5pf&#10;TWez6PEUzObLAgN3makvM8xwhKpooGTcbkN6F1EOAzc4m1Ym2eIQRyYnzmjFpObp2USvX8ap6t/j&#10;3jwBAAD//wMAUEsDBBQABgAIAAAAIQDakjYR3AAAAAkBAAAPAAAAZHJzL2Rvd25yZXYueG1sTI89&#10;T8MwEIZ3JP6DdZXYqB2EShriVIDEwoJaKmYnPuK08TmK3Sbw6zkmOr53j96PcjP7XpxxjF0gDdlS&#10;gUBqgu2o1bD/eL3NQcRkyJo+EGr4xgib6vqqNIUNE23xvEutYBOKhdHgUhoKKWPj0Ju4DAMS/77C&#10;6E1iObbSjmZic9/LO6VW0puOOMGZAV8cNsfdyWv4bA/43L2NP+pdqumYh+2+fnBa3yzmp0cQCef0&#10;D8Nffa4OFXeqw4lsFD3rLM8Y1cAxIBi4V2s+1BpW2RpkVcrLBdUvAAAA//8DAFBLAQItABQABgAI&#10;AAAAIQC2gziS/gAAAOEBAAATAAAAAAAAAAAAAAAAAAAAAABbQ29udGVudF9UeXBlc10ueG1sUEsB&#10;Ai0AFAAGAAgAAAAhADj9If/WAAAAlAEAAAsAAAAAAAAAAAAAAAAALwEAAF9yZWxzLy5yZWxzUEsB&#10;Ai0AFAAGAAgAAAAhAH+2BN4jAgAAJAQAAA4AAAAAAAAAAAAAAAAALgIAAGRycy9lMm9Eb2MueG1s&#10;UEsBAi0AFAAGAAgAAAAhANqSNhHcAAAACQEAAA8AAAAAAAAAAAAAAAAAfQQAAGRycy9kb3ducmV2&#10;LnhtbFBLBQYAAAAABAAEAPMAAACGBQAAAAA=&#10;" fillcolor="white [3212]" stroked="f">
                      <v:textbox>
                        <w:txbxContent>
                          <w:p w14:paraId="40857DAF" w14:textId="77777777" w:rsidR="00005132" w:rsidRDefault="00005132" w:rsidP="00792C6B">
                            <w:r>
                              <w:t>Can Fly            flown by</w:t>
                            </w:r>
                          </w:p>
                        </w:txbxContent>
                      </v:textbox>
                    </v:shape>
                  </w:pict>
                </mc:Fallback>
              </mc:AlternateContent>
            </w:r>
          </w:p>
          <w:p w14:paraId="090FBF32" w14:textId="77777777" w:rsidR="00792C6B" w:rsidRDefault="00792C6B" w:rsidP="00792C6B">
            <w:pPr>
              <w:spacing w:after="120"/>
              <w:jc w:val="both"/>
            </w:pPr>
            <w:r>
              <w:rPr>
                <w:noProof/>
                <w:lang w:val="en-IN" w:eastAsia="en-IN" w:bidi="ta-IN"/>
              </w:rPr>
              <mc:AlternateContent>
                <mc:Choice Requires="wps">
                  <w:drawing>
                    <wp:anchor distT="0" distB="0" distL="114300" distR="114300" simplePos="0" relativeHeight="251657728" behindDoc="0" locked="0" layoutInCell="1" allowOverlap="1" wp14:anchorId="3B897973" wp14:editId="3993E6DE">
                      <wp:simplePos x="0" y="0"/>
                      <wp:positionH relativeFrom="column">
                        <wp:posOffset>2673985</wp:posOffset>
                      </wp:positionH>
                      <wp:positionV relativeFrom="paragraph">
                        <wp:posOffset>27940</wp:posOffset>
                      </wp:positionV>
                      <wp:extent cx="1123950" cy="361950"/>
                      <wp:effectExtent l="0" t="0" r="19050" b="19050"/>
                      <wp:wrapNone/>
                      <wp:docPr id="6" name="Text Box 6"/>
                      <wp:cNvGraphicFramePr/>
                      <a:graphic xmlns:a="http://schemas.openxmlformats.org/drawingml/2006/main">
                        <a:graphicData uri="http://schemas.microsoft.com/office/word/2010/wordprocessingShape">
                          <wps:wsp>
                            <wps:cNvSpPr txBox="1"/>
                            <wps:spPr>
                              <a:xfrm>
                                <a:off x="0" y="0"/>
                                <a:ext cx="1123950"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FC8E68" w14:textId="77777777" w:rsidR="00005132" w:rsidRDefault="00005132" w:rsidP="00792C6B">
                                  <w:r>
                                    <w:t>Planes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897973" id="Text Box 6" o:spid="_x0000_s1027" type="#_x0000_t202" style="position:absolute;left:0;text-align:left;margin-left:210.55pt;margin-top:2.2pt;width:88.5pt;height:2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InKkwIAALoFAAAOAAAAZHJzL2Uyb0RvYy54bWysVEtPGzEQvlfqf7B8L5tNIC0RG5SCqCoh&#10;QIWKs+O1iYXtcW0nu+mvZ+zdDeFxoepld+z5ZjzzzePktDWabIQPCmxFy4MRJcJyqJV9qOjvu4sv&#10;3ygJkdmaabCiolsR6On886eTxs3EGFaga+EJOrFh1riKrmJ0s6IIfCUMCwfghEWlBG9YxKN/KGrP&#10;GvRudDEejaZFA752HrgIAW/POyWdZ/9SCh6vpQwiEl1RjC3mr8/fZfoW8xM2e/DMrRTvw2D/EIVh&#10;yuKjO1fnLDKy9uqNK6O4hwAyHnAwBUipuMg5YDbl6FU2tyvmRM4FyQluR1P4f2751ebGE1VXdEqJ&#10;ZQZLdCfaSL5DS6aJncaFGYJuHcJii9dY5eE+4GVKupXepD+mQ1CPPG933CZnPBmV48nxEao46ibT&#10;Msnovni2dj7EHwIMSUJFPdYuU8o2lyF20AGSHgugVX2htM6H1C/iTHuyYVhpHXOM6PwFSlvSYKIT&#10;fPqNh+R6Z7/UjD/24e15QH/aJkuRO6sPKzHUMZGluNUiYbT9JSQymwl5J0bGubC7ODM6oSRm9BHD&#10;Hv8c1UeMuzzQIr8MNu6MjbLgO5ZeUls/DtTKDo813Ms7ibFdtrmlysnQKUuot9hAHroBDI5fKCT8&#10;koV4wzxOHDYGbpF4jR+pAasEvUTJCvzf9+4THgcBtZQ0OMEVDX/WzAtK9E+LI3JcHh6mkc+Hw6Ov&#10;Yzz4fc1yX2PX5gywdUrcV45nMeGjHkTpwdzjslmkV1HFLMe3KxoH8Sx2ewWXFReLRQbhkDsWL+2t&#10;48l1ojk12l17z7zrGz3iiFzBMOts9qrfO2yytLBYR5AqD0MiumO1LwAuiDxO/TJLG2j/nFHPK3f+&#10;BAAA//8DAFBLAwQUAAYACAAAACEAyU8aOtwAAAAIAQAADwAAAGRycy9kb3ducmV2LnhtbEyPwU7D&#10;MBBE70j8g7VI3KiTKlRpGqcCVLhwokWct7FrW43tyHbT8PcsJ7jtaEazb9rt7AY2qZhs8ALKRQFM&#10;+T5I67WAz8PrQw0sZfQSh+CVgG+VYNvd3rTYyHD1H2raZ82oxKcGBZicx4bz1BvlMC3CqDx5pxAd&#10;ZpJRcxnxSuVu4MuiWHGH1tMHg6N6Mao/7y9OwO5Zr3VfYzS7Wlo7zV+nd/0mxP3d/LQBltWc/8Lw&#10;i0/o0BHTMVy8TGwQUC3LkqJ0VMDIf1zXpI8CVmUFvGv5/wHdDwAAAP//AwBQSwECLQAUAAYACAAA&#10;ACEAtoM4kv4AAADhAQAAEwAAAAAAAAAAAAAAAAAAAAAAW0NvbnRlbnRfVHlwZXNdLnhtbFBLAQIt&#10;ABQABgAIAAAAIQA4/SH/1gAAAJQBAAALAAAAAAAAAAAAAAAAAC8BAABfcmVscy8ucmVsc1BLAQIt&#10;ABQABgAIAAAAIQD9HInKkwIAALoFAAAOAAAAAAAAAAAAAAAAAC4CAABkcnMvZTJvRG9jLnhtbFBL&#10;AQItABQABgAIAAAAIQDJTxo63AAAAAgBAAAPAAAAAAAAAAAAAAAAAO0EAABkcnMvZG93bnJldi54&#10;bWxQSwUGAAAAAAQABADzAAAA9gUAAAAA&#10;" fillcolor="white [3201]" strokeweight=".5pt">
                      <v:textbox>
                        <w:txbxContent>
                          <w:p w14:paraId="3CFC8E68" w14:textId="77777777" w:rsidR="00005132" w:rsidRDefault="00005132" w:rsidP="00792C6B">
                            <w:r>
                              <w:t>Planes</w:t>
                            </w:r>
                          </w:p>
                        </w:txbxContent>
                      </v:textbox>
                    </v:shape>
                  </w:pict>
                </mc:Fallback>
              </mc:AlternateContent>
            </w:r>
            <w:r>
              <w:rPr>
                <w:noProof/>
                <w:lang w:val="en-IN" w:eastAsia="en-IN" w:bidi="ta-IN"/>
              </w:rPr>
              <mc:AlternateContent>
                <mc:Choice Requires="wps">
                  <w:drawing>
                    <wp:anchor distT="0" distB="0" distL="114300" distR="114300" simplePos="0" relativeHeight="251658752" behindDoc="0" locked="0" layoutInCell="1" allowOverlap="1" wp14:anchorId="6D8F826F" wp14:editId="7A0CB57A">
                      <wp:simplePos x="0" y="0"/>
                      <wp:positionH relativeFrom="column">
                        <wp:posOffset>616585</wp:posOffset>
                      </wp:positionH>
                      <wp:positionV relativeFrom="paragraph">
                        <wp:posOffset>227965</wp:posOffset>
                      </wp:positionV>
                      <wp:extent cx="2057400" cy="0"/>
                      <wp:effectExtent l="0" t="0" r="19050" b="19050"/>
                      <wp:wrapNone/>
                      <wp:docPr id="8" name="Straight Connector 8"/>
                      <wp:cNvGraphicFramePr/>
                      <a:graphic xmlns:a="http://schemas.openxmlformats.org/drawingml/2006/main">
                        <a:graphicData uri="http://schemas.microsoft.com/office/word/2010/wordprocessingShape">
                          <wps:wsp>
                            <wps:cNvCnPr/>
                            <wps:spPr>
                              <a:xfrm>
                                <a:off x="0" y="0"/>
                                <a:ext cx="2057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66756F" id="Straight Connector 8"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5pt,17.95pt" to="210.5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15luAEAAMMDAAAOAAAAZHJzL2Uyb0RvYy54bWysU01v2zAMvQ/YfxB0X+wE+yiMOD2k2C7D&#10;FqzrD1BlKhYgiQKlxcm/H6Uk7rANGFb0QosSH8n3SK9vj96JA1CyGHq5XLRSQNA42LDv5cP3j29u&#10;pEhZhUE5DNDLEyR5u3n9aj3FDlY4ohuABCcJqZtiL8ecY9c0SY/gVVpghMCPBsmrzC7tm4HUxNm9&#10;a1Zt+76ZkIZIqCElvr07P8pNzW8M6PzVmARZuF5yb7laqvax2GazVt2eVBytvrShntGFVzZw0TnV&#10;ncpK/CD7RypvNWFCkxcafYPGWA2VA7NZtr+xuR9VhMqFxUlxlim9XFr95bAjYYde8qCC8jyi+0zK&#10;7scsthgCC4gkbopOU0wdh2/Dji5eijsqpI+GfPkyHXGs2p5mbeGYhebLVfvuw9uWR6Cvb80TMFLK&#10;nwC9KIdeOhsKbdWpw+eUuRiHXkPYKY2cS9dTPjkowS58A8NUuNiyousSwdaROCgev9IaQl4WKpyv&#10;RheYsc7NwPbfwEt8gUJdsP8Bz4haGUOewd4GpL9Vz8dry+Ycf1XgzLtI8IjDqQ6lSsObUhletrqs&#10;4q9+hT/9e5ufAAAA//8DAFBLAwQUAAYACAAAACEAVnoZSt8AAAAIAQAADwAAAGRycy9kb3ducmV2&#10;LnhtbEyPwU7DMBBE70j8g7VIXBB1UhpoQ5wKkKoeCkI0fIAbL0lEvI5iJ035ehZxgOPOjGbfZOvJ&#10;tmLE3jeOFMSzCARS6UxDlYL3YnO9BOGDJqNbR6jghB7W+flZplPjjvSG4z5UgkvIp1pBHUKXSunL&#10;Gq32M9chsffheqsDn30lTa+PXG5bOY+iW2l1Q/yh1h0+1Vh+7gerYLt5xF1yGqqFSbbF1Vg8v3y9&#10;LpW6vJge7kEEnMJfGH7wGR1yZjq4gYwXrYLVXcxJBTfJCgT7i3nMwuFXkHkm/w/IvwEAAP//AwBQ&#10;SwECLQAUAAYACAAAACEAtoM4kv4AAADhAQAAEwAAAAAAAAAAAAAAAAAAAAAAW0NvbnRlbnRfVHlw&#10;ZXNdLnhtbFBLAQItABQABgAIAAAAIQA4/SH/1gAAAJQBAAALAAAAAAAAAAAAAAAAAC8BAABfcmVs&#10;cy8ucmVsc1BLAQItABQABgAIAAAAIQDfZ15luAEAAMMDAAAOAAAAAAAAAAAAAAAAAC4CAABkcnMv&#10;ZTJvRG9jLnhtbFBLAQItABQABgAIAAAAIQBWehlK3wAAAAgBAAAPAAAAAAAAAAAAAAAAABIEAABk&#10;cnMvZG93bnJldi54bWxQSwUGAAAAAAQABADzAAAAHgUAAAAA&#10;" strokecolor="#4579b8 [3044]"/>
                  </w:pict>
                </mc:Fallback>
              </mc:AlternateContent>
            </w:r>
            <w:r>
              <w:rPr>
                <w:noProof/>
                <w:lang w:val="en-IN" w:eastAsia="en-IN" w:bidi="ta-IN"/>
              </w:rPr>
              <mc:AlternateContent>
                <mc:Choice Requires="wps">
                  <w:drawing>
                    <wp:anchor distT="0" distB="0" distL="114300" distR="114300" simplePos="0" relativeHeight="251655680" behindDoc="0" locked="0" layoutInCell="1" allowOverlap="1" wp14:anchorId="4FE30C72" wp14:editId="549AF990">
                      <wp:simplePos x="0" y="0"/>
                      <wp:positionH relativeFrom="column">
                        <wp:posOffset>73660</wp:posOffset>
                      </wp:positionH>
                      <wp:positionV relativeFrom="paragraph">
                        <wp:posOffset>31750</wp:posOffset>
                      </wp:positionV>
                      <wp:extent cx="542925" cy="361950"/>
                      <wp:effectExtent l="0" t="0" r="28575" b="19050"/>
                      <wp:wrapNone/>
                      <wp:docPr id="9" name="Text Box 9"/>
                      <wp:cNvGraphicFramePr/>
                      <a:graphic xmlns:a="http://schemas.openxmlformats.org/drawingml/2006/main">
                        <a:graphicData uri="http://schemas.microsoft.com/office/word/2010/wordprocessingShape">
                          <wps:wsp>
                            <wps:cNvSpPr txBox="1"/>
                            <wps:spPr>
                              <a:xfrm>
                                <a:off x="0" y="0"/>
                                <a:ext cx="542925"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F5035D" w14:textId="77777777" w:rsidR="00005132" w:rsidRDefault="00005132" w:rsidP="00792C6B">
                                  <w:r>
                                    <w:t>Pilot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30C72" id="Text Box 9" o:spid="_x0000_s1028" type="#_x0000_t202" style="position:absolute;left:0;text-align:left;margin-left:5.8pt;margin-top:2.5pt;width:42.75pt;height:2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TxGlwIAALkFAAAOAAAAZHJzL2Uyb0RvYy54bWysVE1v2zAMvQ/YfxB0X52kSbcEdYqsRYcB&#10;RVssHXpWZKkRKomapMTOfn0p2U7Tj0uHXWxSfKTIJ5KnZ43RZCt8UGBLOjwaUCIsh0rZh5L+vrv8&#10;8o2SEJmtmAYrSroTgZ7NP386rd1MjGANuhKeYBAbZrUr6TpGNyuKwNfCsHAETlg0SvCGRVT9Q1F5&#10;VmN0o4vRYHBS1OAr54GLEPD0ojXSeY4vpeDxRsogItElxdxi/vr8XaVvMT9lswfP3FrxLg32D1kY&#10;pixeug91wSIjG6/ehDKKewgg4xEHU4CUiotcA1YzHLyqZrlmTuRakJzg9jSF/xeWX29vPVFVSaeU&#10;WGbwie5EE8l3aMg0sVO7MEPQ0iEsNniMr9yfBzxMRTfSm/THcgjakefdntsUjOPhZDyajiaUcDQd&#10;nwynk8x98ezsfIg/BBiShJJ6fLrMKNtehYiJILSHpLsCaFVdKq2zktpFnGtPtgwfWsecInq8QGlL&#10;6pKeHOPVbyKk0Hv/lWb8MRX5MgJq2iZPkRurSysR1BKRpbjTImG0/SUkEpv5eCdHxrmw+zwzOqEk&#10;VvQRxw7/nNVHnNs60CPfDDbunY2y4FuWXlJbPfbUyhaPJB3UncTYrJrcUcNx3ygrqHbYPx7a+QuO&#10;Xyok/IqFeMs8Dhy2DC6ReIMfqQFfCTqJkjX4v++dJzzOAVopqXGASxr+bJgXlOifFidkOhyP08Rn&#10;ZTz5OkLFH1pWhxa7MeeArTPEdeV4FhM+6l6UHsw97ppFuhVNzHK8u6SxF89ju1ZwV3GxWGQQzrhj&#10;8couHU+hE82p0e6ae+Zd1+gRJ+Qa+lFns1f93mKTp4XFJoJUeRgS0S2r3QPgfsj92u2ytIAO9Yx6&#10;3rjzJwAAAP//AwBQSwMEFAAGAAgAAAAhAA2xfInZAAAABgEAAA8AAABkcnMvZG93bnJldi54bWxM&#10;j8FOwzAQRO9I/IO1SNyok0qENMSpABUunCiI8zZ2bYt4HcVuGv6e5QTH0Yxm3rTbJQxiNlPykRSU&#10;qwKEoT5qT1bBx/vzTQ0iZSSNQySj4Nsk2HaXFy02Op7pzcz7bAWXUGpQgct5bKRMvTMB0yqOhtg7&#10;xilgZjlZqSc8c3kY5LooKhnQEy84HM2TM/3X/hQU7B7txvY1Tm5Xa+/n5fP4al+Uur5aHu5BZLPk&#10;vzD84jM6dMx0iCfSSQysy4qTCm75EdubuxLEQUG1LkB2rfyP3/0AAAD//wMAUEsBAi0AFAAGAAgA&#10;AAAhALaDOJL+AAAA4QEAABMAAAAAAAAAAAAAAAAAAAAAAFtDb250ZW50X1R5cGVzXS54bWxQSwEC&#10;LQAUAAYACAAAACEAOP0h/9YAAACUAQAACwAAAAAAAAAAAAAAAAAvAQAAX3JlbHMvLnJlbHNQSwEC&#10;LQAUAAYACAAAACEAVB08RpcCAAC5BQAADgAAAAAAAAAAAAAAAAAuAgAAZHJzL2Uyb0RvYy54bWxQ&#10;SwECLQAUAAYACAAAACEADbF8idkAAAAGAQAADwAAAAAAAAAAAAAAAADxBAAAZHJzL2Rvd25yZXYu&#10;eG1sUEsFBgAAAAAEAAQA8wAAAPcFAAAAAA==&#10;" fillcolor="white [3201]" strokeweight=".5pt">
                      <v:textbox>
                        <w:txbxContent>
                          <w:p w14:paraId="74F5035D" w14:textId="77777777" w:rsidR="00005132" w:rsidRDefault="00005132" w:rsidP="00792C6B">
                            <w:r>
                              <w:t>Pilot</w:t>
                            </w:r>
                          </w:p>
                        </w:txbxContent>
                      </v:textbox>
                    </v:shape>
                  </w:pict>
                </mc:Fallback>
              </mc:AlternateContent>
            </w:r>
          </w:p>
          <w:p w14:paraId="3C269730" w14:textId="77777777" w:rsidR="00792C6B" w:rsidRPr="008416B9" w:rsidRDefault="00792C6B" w:rsidP="00792C6B">
            <w:pPr>
              <w:pStyle w:val="NoSpacing"/>
              <w:rPr>
                <w:b/>
                <w:bCs/>
                <w:sz w:val="22"/>
                <w:szCs w:val="22"/>
              </w:rPr>
            </w:pPr>
          </w:p>
        </w:tc>
        <w:tc>
          <w:tcPr>
            <w:tcW w:w="301" w:type="pct"/>
          </w:tcPr>
          <w:p w14:paraId="2F82E4DB" w14:textId="77777777" w:rsidR="00792C6B" w:rsidRPr="00E56E00" w:rsidRDefault="00792C6B" w:rsidP="00792C6B">
            <w:pPr>
              <w:pStyle w:val="NoSpacing"/>
              <w:jc w:val="center"/>
              <w:rPr>
                <w:sz w:val="22"/>
                <w:szCs w:val="22"/>
              </w:rPr>
            </w:pPr>
            <w:r w:rsidRPr="00E56E00">
              <w:rPr>
                <w:sz w:val="22"/>
                <w:szCs w:val="22"/>
              </w:rPr>
              <w:t>CO</w:t>
            </w:r>
            <w:r>
              <w:rPr>
                <w:sz w:val="22"/>
                <w:szCs w:val="22"/>
              </w:rPr>
              <w:t>3</w:t>
            </w:r>
          </w:p>
        </w:tc>
        <w:tc>
          <w:tcPr>
            <w:tcW w:w="243" w:type="pct"/>
          </w:tcPr>
          <w:p w14:paraId="4B9265EC" w14:textId="77777777" w:rsidR="00792C6B" w:rsidRPr="00E56E00" w:rsidRDefault="00792C6B" w:rsidP="00792C6B">
            <w:pPr>
              <w:pStyle w:val="NoSpacing"/>
              <w:jc w:val="center"/>
              <w:rPr>
                <w:sz w:val="22"/>
                <w:szCs w:val="22"/>
              </w:rPr>
            </w:pPr>
            <w:r>
              <w:rPr>
                <w:sz w:val="22"/>
                <w:szCs w:val="22"/>
              </w:rPr>
              <w:t>R</w:t>
            </w:r>
          </w:p>
        </w:tc>
        <w:tc>
          <w:tcPr>
            <w:tcW w:w="241" w:type="pct"/>
          </w:tcPr>
          <w:p w14:paraId="4A5CE9B2"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59BFC04F" w14:textId="77777777" w:rsidTr="00792C6B">
        <w:trPr>
          <w:trHeight w:val="283"/>
        </w:trPr>
        <w:tc>
          <w:tcPr>
            <w:tcW w:w="257" w:type="pct"/>
          </w:tcPr>
          <w:p w14:paraId="2B48E3A7" w14:textId="77777777" w:rsidR="00792C6B" w:rsidRPr="00E56E00" w:rsidRDefault="00792C6B" w:rsidP="00792C6B">
            <w:pPr>
              <w:pStyle w:val="NoSpacing"/>
              <w:jc w:val="center"/>
              <w:rPr>
                <w:sz w:val="22"/>
                <w:szCs w:val="22"/>
              </w:rPr>
            </w:pPr>
            <w:r w:rsidRPr="00E56E00">
              <w:rPr>
                <w:sz w:val="22"/>
                <w:szCs w:val="22"/>
              </w:rPr>
              <w:t>14.</w:t>
            </w:r>
          </w:p>
        </w:tc>
        <w:tc>
          <w:tcPr>
            <w:tcW w:w="3957" w:type="pct"/>
            <w:gridSpan w:val="2"/>
            <w:vAlign w:val="bottom"/>
          </w:tcPr>
          <w:p w14:paraId="26525184" w14:textId="77777777" w:rsidR="00792C6B" w:rsidRPr="00E56E00" w:rsidRDefault="00792C6B" w:rsidP="00792C6B">
            <w:pPr>
              <w:pStyle w:val="NoSpacing"/>
              <w:rPr>
                <w:sz w:val="22"/>
                <w:szCs w:val="22"/>
              </w:rPr>
            </w:pPr>
            <w:r>
              <w:t>Compare the 2-Layered and 3-Layered approach for software development.</w:t>
            </w:r>
          </w:p>
        </w:tc>
        <w:tc>
          <w:tcPr>
            <w:tcW w:w="301" w:type="pct"/>
          </w:tcPr>
          <w:p w14:paraId="3F0DF23F" w14:textId="77777777" w:rsidR="00792C6B" w:rsidRPr="00E56E00" w:rsidRDefault="00792C6B" w:rsidP="00792C6B">
            <w:pPr>
              <w:pStyle w:val="NoSpacing"/>
              <w:jc w:val="center"/>
              <w:rPr>
                <w:sz w:val="22"/>
                <w:szCs w:val="22"/>
              </w:rPr>
            </w:pPr>
            <w:r w:rsidRPr="00E56E00">
              <w:rPr>
                <w:sz w:val="22"/>
                <w:szCs w:val="22"/>
              </w:rPr>
              <w:t>CO4</w:t>
            </w:r>
          </w:p>
        </w:tc>
        <w:tc>
          <w:tcPr>
            <w:tcW w:w="243" w:type="pct"/>
          </w:tcPr>
          <w:p w14:paraId="151324B2" w14:textId="77777777" w:rsidR="00792C6B" w:rsidRPr="00E56E00" w:rsidRDefault="00792C6B" w:rsidP="00792C6B">
            <w:pPr>
              <w:pStyle w:val="NoSpacing"/>
              <w:jc w:val="center"/>
              <w:rPr>
                <w:sz w:val="22"/>
                <w:szCs w:val="22"/>
              </w:rPr>
            </w:pPr>
            <w:r>
              <w:rPr>
                <w:sz w:val="22"/>
                <w:szCs w:val="22"/>
              </w:rPr>
              <w:t>An</w:t>
            </w:r>
          </w:p>
        </w:tc>
        <w:tc>
          <w:tcPr>
            <w:tcW w:w="241" w:type="pct"/>
          </w:tcPr>
          <w:p w14:paraId="1A7370EC"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609DC4AA" w14:textId="77777777" w:rsidTr="00792C6B">
        <w:trPr>
          <w:trHeight w:val="283"/>
        </w:trPr>
        <w:tc>
          <w:tcPr>
            <w:tcW w:w="257" w:type="pct"/>
          </w:tcPr>
          <w:p w14:paraId="2C4187D8" w14:textId="77777777" w:rsidR="00792C6B" w:rsidRPr="00E56E00" w:rsidRDefault="00792C6B" w:rsidP="00792C6B">
            <w:pPr>
              <w:pStyle w:val="NoSpacing"/>
              <w:jc w:val="center"/>
              <w:rPr>
                <w:sz w:val="22"/>
                <w:szCs w:val="22"/>
              </w:rPr>
            </w:pPr>
            <w:r w:rsidRPr="00E56E00">
              <w:rPr>
                <w:sz w:val="22"/>
                <w:szCs w:val="22"/>
              </w:rPr>
              <w:t>15.</w:t>
            </w:r>
          </w:p>
        </w:tc>
        <w:tc>
          <w:tcPr>
            <w:tcW w:w="3957" w:type="pct"/>
            <w:gridSpan w:val="2"/>
            <w:vAlign w:val="bottom"/>
          </w:tcPr>
          <w:p w14:paraId="69052795" w14:textId="77777777" w:rsidR="00792C6B" w:rsidRPr="00E56E00" w:rsidRDefault="00792C6B" w:rsidP="00792C6B">
            <w:pPr>
              <w:pStyle w:val="NoSpacing"/>
              <w:rPr>
                <w:sz w:val="22"/>
                <w:szCs w:val="22"/>
              </w:rPr>
            </w:pPr>
            <w:r>
              <w:t>Identify and outline the</w:t>
            </w:r>
            <w:r w:rsidRPr="000E4ABD">
              <w:t xml:space="preserve"> </w:t>
            </w:r>
            <w:r>
              <w:t>guidelines for identifying super-sub relationship and generalization</w:t>
            </w:r>
          </w:p>
        </w:tc>
        <w:tc>
          <w:tcPr>
            <w:tcW w:w="301" w:type="pct"/>
          </w:tcPr>
          <w:p w14:paraId="05CC6F3A" w14:textId="77777777" w:rsidR="00792C6B" w:rsidRPr="00E56E00" w:rsidRDefault="00792C6B" w:rsidP="00792C6B">
            <w:pPr>
              <w:pStyle w:val="NoSpacing"/>
              <w:jc w:val="center"/>
              <w:rPr>
                <w:sz w:val="22"/>
                <w:szCs w:val="22"/>
              </w:rPr>
            </w:pPr>
            <w:r w:rsidRPr="00E56E00">
              <w:rPr>
                <w:sz w:val="22"/>
                <w:szCs w:val="22"/>
              </w:rPr>
              <w:t>CO5</w:t>
            </w:r>
          </w:p>
        </w:tc>
        <w:tc>
          <w:tcPr>
            <w:tcW w:w="243" w:type="pct"/>
          </w:tcPr>
          <w:p w14:paraId="0ED3AD5C" w14:textId="77777777" w:rsidR="00792C6B" w:rsidRPr="00E56E00" w:rsidRDefault="00792C6B" w:rsidP="00792C6B">
            <w:pPr>
              <w:pStyle w:val="NoSpacing"/>
              <w:jc w:val="center"/>
              <w:rPr>
                <w:sz w:val="22"/>
                <w:szCs w:val="22"/>
              </w:rPr>
            </w:pPr>
            <w:r>
              <w:rPr>
                <w:sz w:val="22"/>
                <w:szCs w:val="22"/>
              </w:rPr>
              <w:t>U</w:t>
            </w:r>
          </w:p>
        </w:tc>
        <w:tc>
          <w:tcPr>
            <w:tcW w:w="241" w:type="pct"/>
          </w:tcPr>
          <w:p w14:paraId="69AE591E"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36613EF8" w14:textId="77777777" w:rsidTr="00792C6B">
        <w:trPr>
          <w:trHeight w:val="283"/>
        </w:trPr>
        <w:tc>
          <w:tcPr>
            <w:tcW w:w="257" w:type="pct"/>
          </w:tcPr>
          <w:p w14:paraId="1F8E95C3" w14:textId="77777777" w:rsidR="00792C6B" w:rsidRPr="00E56E00" w:rsidRDefault="00792C6B" w:rsidP="00792C6B">
            <w:pPr>
              <w:pStyle w:val="NoSpacing"/>
              <w:jc w:val="center"/>
              <w:rPr>
                <w:sz w:val="22"/>
                <w:szCs w:val="22"/>
              </w:rPr>
            </w:pPr>
            <w:r w:rsidRPr="00E56E00">
              <w:rPr>
                <w:sz w:val="22"/>
                <w:szCs w:val="22"/>
              </w:rPr>
              <w:t>16.</w:t>
            </w:r>
          </w:p>
        </w:tc>
        <w:tc>
          <w:tcPr>
            <w:tcW w:w="3957" w:type="pct"/>
            <w:gridSpan w:val="2"/>
          </w:tcPr>
          <w:p w14:paraId="3C1411D0" w14:textId="77777777" w:rsidR="00792C6B" w:rsidRPr="00E56E00" w:rsidRDefault="00792C6B" w:rsidP="00792C6B">
            <w:pPr>
              <w:pStyle w:val="NoSpacing"/>
              <w:rPr>
                <w:sz w:val="22"/>
                <w:szCs w:val="22"/>
              </w:rPr>
            </w:pPr>
            <w:r>
              <w:t xml:space="preserve">Describe the different types of coupling exist among objects. </w:t>
            </w:r>
          </w:p>
        </w:tc>
        <w:tc>
          <w:tcPr>
            <w:tcW w:w="301" w:type="pct"/>
          </w:tcPr>
          <w:p w14:paraId="68FC2656" w14:textId="77777777" w:rsidR="00792C6B" w:rsidRPr="00E56E00" w:rsidRDefault="00792C6B" w:rsidP="00792C6B">
            <w:pPr>
              <w:pStyle w:val="NoSpacing"/>
              <w:jc w:val="center"/>
              <w:rPr>
                <w:sz w:val="22"/>
                <w:szCs w:val="22"/>
              </w:rPr>
            </w:pPr>
            <w:r w:rsidRPr="00E56E00">
              <w:rPr>
                <w:sz w:val="22"/>
                <w:szCs w:val="22"/>
              </w:rPr>
              <w:t>CO6</w:t>
            </w:r>
          </w:p>
        </w:tc>
        <w:tc>
          <w:tcPr>
            <w:tcW w:w="243" w:type="pct"/>
          </w:tcPr>
          <w:p w14:paraId="2C579FEA" w14:textId="77777777" w:rsidR="00792C6B" w:rsidRPr="00E56E00" w:rsidRDefault="00792C6B" w:rsidP="00792C6B">
            <w:pPr>
              <w:pStyle w:val="NoSpacing"/>
              <w:jc w:val="center"/>
              <w:rPr>
                <w:sz w:val="22"/>
                <w:szCs w:val="22"/>
              </w:rPr>
            </w:pPr>
            <w:r w:rsidRPr="00E56E00">
              <w:rPr>
                <w:sz w:val="22"/>
                <w:szCs w:val="22"/>
              </w:rPr>
              <w:t>U</w:t>
            </w:r>
          </w:p>
        </w:tc>
        <w:tc>
          <w:tcPr>
            <w:tcW w:w="241" w:type="pct"/>
          </w:tcPr>
          <w:p w14:paraId="389E9259"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6B8FD9C0" w14:textId="77777777" w:rsidTr="0037089B">
        <w:trPr>
          <w:trHeight w:val="552"/>
        </w:trPr>
        <w:tc>
          <w:tcPr>
            <w:tcW w:w="5000" w:type="pct"/>
            <w:gridSpan w:val="6"/>
          </w:tcPr>
          <w:p w14:paraId="4BB97361" w14:textId="77777777" w:rsidR="00792C6B" w:rsidRDefault="00792C6B" w:rsidP="00792C6B">
            <w:pPr>
              <w:jc w:val="center"/>
              <w:rPr>
                <w:b/>
                <w:sz w:val="22"/>
                <w:szCs w:val="22"/>
                <w:u w:val="single"/>
              </w:rPr>
            </w:pPr>
          </w:p>
          <w:p w14:paraId="248C2E6D" w14:textId="77777777" w:rsidR="00792C6B" w:rsidRDefault="00792C6B" w:rsidP="00792C6B">
            <w:pPr>
              <w:jc w:val="center"/>
              <w:rPr>
                <w:b/>
                <w:sz w:val="22"/>
                <w:szCs w:val="22"/>
                <w:u w:val="single"/>
              </w:rPr>
            </w:pPr>
          </w:p>
          <w:p w14:paraId="30DDCB70" w14:textId="77777777" w:rsidR="00792C6B" w:rsidRPr="009D0856" w:rsidRDefault="00792C6B" w:rsidP="00792C6B">
            <w:pPr>
              <w:jc w:val="center"/>
              <w:rPr>
                <w:b/>
                <w:sz w:val="22"/>
                <w:szCs w:val="22"/>
                <w:u w:val="single"/>
              </w:rPr>
            </w:pPr>
            <w:r w:rsidRPr="009D0856">
              <w:rPr>
                <w:b/>
                <w:sz w:val="22"/>
                <w:szCs w:val="22"/>
                <w:u w:val="single"/>
              </w:rPr>
              <w:lastRenderedPageBreak/>
              <w:t>PART – C (6 X 12 = 72 MARKS)</w:t>
            </w:r>
          </w:p>
          <w:p w14:paraId="47D2583C" w14:textId="77777777" w:rsidR="00792C6B" w:rsidRPr="00BA50B9" w:rsidRDefault="00792C6B" w:rsidP="00792C6B">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792C6B" w:rsidRPr="00BA50B9" w14:paraId="10CA67DC" w14:textId="77777777" w:rsidTr="00792C6B">
        <w:trPr>
          <w:trHeight w:val="4256"/>
        </w:trPr>
        <w:tc>
          <w:tcPr>
            <w:tcW w:w="257" w:type="pct"/>
          </w:tcPr>
          <w:p w14:paraId="08A1806E" w14:textId="77777777" w:rsidR="00792C6B" w:rsidRPr="00E56E00" w:rsidRDefault="00792C6B" w:rsidP="00792C6B">
            <w:pPr>
              <w:jc w:val="center"/>
              <w:rPr>
                <w:sz w:val="22"/>
                <w:szCs w:val="22"/>
              </w:rPr>
            </w:pPr>
            <w:r w:rsidRPr="00E56E00">
              <w:rPr>
                <w:sz w:val="22"/>
                <w:szCs w:val="22"/>
              </w:rPr>
              <w:lastRenderedPageBreak/>
              <w:t>17.</w:t>
            </w:r>
          </w:p>
        </w:tc>
        <w:tc>
          <w:tcPr>
            <w:tcW w:w="182" w:type="pct"/>
          </w:tcPr>
          <w:p w14:paraId="36C8C22B"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4ECDCD07" w14:textId="77777777" w:rsidR="00792C6B" w:rsidRPr="00DB4D4A" w:rsidRDefault="00792C6B" w:rsidP="00792C6B">
            <w:pPr>
              <w:pStyle w:val="NormalWeb"/>
              <w:jc w:val="both"/>
              <w:rPr>
                <w:color w:val="000000"/>
              </w:rPr>
            </w:pPr>
            <w:r>
              <w:rPr>
                <w:color w:val="000000"/>
              </w:rPr>
              <w:t>Consider</w:t>
            </w:r>
            <w:r w:rsidRPr="00DB4D4A">
              <w:rPr>
                <w:color w:val="000000"/>
              </w:rPr>
              <w:t xml:space="preserve"> the following requirements for an ATM, build the behavioral use case diagram with a clear explanation of each activity.</w:t>
            </w:r>
          </w:p>
          <w:p w14:paraId="483F647A" w14:textId="77777777" w:rsidR="00792C6B" w:rsidRPr="00DB4D4A" w:rsidRDefault="00792C6B" w:rsidP="00792C6B">
            <w:pPr>
              <w:pStyle w:val="NormalWeb"/>
              <w:jc w:val="both"/>
              <w:rPr>
                <w:color w:val="000000"/>
              </w:rPr>
            </w:pPr>
            <w:r w:rsidRPr="00DB4D4A">
              <w:rPr>
                <w:color w:val="000000"/>
              </w:rPr>
              <w:t>The ATM must be able to provide the following services to the customer:</w:t>
            </w:r>
          </w:p>
          <w:p w14:paraId="42FE7B7B" w14:textId="77777777" w:rsidR="00792C6B" w:rsidRPr="00DB4D4A" w:rsidRDefault="00792C6B" w:rsidP="00067378">
            <w:pPr>
              <w:numPr>
                <w:ilvl w:val="0"/>
                <w:numId w:val="7"/>
              </w:numPr>
              <w:spacing w:before="100" w:beforeAutospacing="1" w:after="100" w:afterAutospacing="1"/>
              <w:ind w:left="252" w:hanging="342"/>
              <w:jc w:val="both"/>
              <w:rPr>
                <w:color w:val="000000"/>
              </w:rPr>
            </w:pPr>
            <w:r w:rsidRPr="00DB4D4A">
              <w:rPr>
                <w:color w:val="000000"/>
              </w:rPr>
              <w:t xml:space="preserve">A customer must be able to make a cash withdrawal from any suitable account linked to the card, in multiples of </w:t>
            </w:r>
            <w:r w:rsidRPr="00DB4D4A">
              <w:rPr>
                <w:rFonts w:ascii="Tahoma" w:hAnsi="Tahoma" w:cs="Tahoma"/>
                <w:color w:val="000000"/>
              </w:rPr>
              <w:t>₹</w:t>
            </w:r>
            <w:r w:rsidRPr="00DB4D4A">
              <w:rPr>
                <w:color w:val="000000"/>
              </w:rPr>
              <w:t xml:space="preserve">100.00. </w:t>
            </w:r>
          </w:p>
          <w:p w14:paraId="37D3EB63" w14:textId="77777777" w:rsidR="00792C6B" w:rsidRPr="00DB4D4A" w:rsidRDefault="00792C6B" w:rsidP="00067378">
            <w:pPr>
              <w:numPr>
                <w:ilvl w:val="0"/>
                <w:numId w:val="7"/>
              </w:numPr>
              <w:spacing w:before="100" w:beforeAutospacing="1" w:after="100" w:afterAutospacing="1"/>
              <w:ind w:left="252" w:hanging="342"/>
              <w:jc w:val="both"/>
              <w:rPr>
                <w:color w:val="000000"/>
              </w:rPr>
            </w:pPr>
            <w:r w:rsidRPr="00DB4D4A">
              <w:rPr>
                <w:color w:val="000000"/>
              </w:rPr>
              <w:t xml:space="preserve">The withdrawal should not exceed </w:t>
            </w:r>
            <w:r w:rsidRPr="00DB4D4A">
              <w:rPr>
                <w:rFonts w:ascii="Tahoma" w:hAnsi="Tahoma" w:cs="Tahoma"/>
                <w:color w:val="000000"/>
              </w:rPr>
              <w:t>₹</w:t>
            </w:r>
            <w:r w:rsidRPr="00DB4D4A">
              <w:rPr>
                <w:color w:val="000000"/>
              </w:rPr>
              <w:t>25,000/- in total per day.</w:t>
            </w:r>
          </w:p>
          <w:p w14:paraId="57F9F64D" w14:textId="77777777" w:rsidR="00792C6B" w:rsidRPr="00DB4D4A" w:rsidRDefault="00792C6B" w:rsidP="00067378">
            <w:pPr>
              <w:numPr>
                <w:ilvl w:val="0"/>
                <w:numId w:val="7"/>
              </w:numPr>
              <w:spacing w:before="100" w:beforeAutospacing="1" w:after="100" w:afterAutospacing="1"/>
              <w:ind w:left="252" w:hanging="342"/>
              <w:jc w:val="both"/>
              <w:rPr>
                <w:color w:val="000000"/>
              </w:rPr>
            </w:pPr>
            <w:r w:rsidRPr="00DB4D4A">
              <w:rPr>
                <w:color w:val="000000"/>
              </w:rPr>
              <w:t>A customer must be able to make a deposit to any account linked to the card, consisting of cash. The customer will enter the amount of the deposit into the ATM, subject to a</w:t>
            </w:r>
            <w:r>
              <w:rPr>
                <w:color w:val="000000"/>
              </w:rPr>
              <w:t>utomatic verification by the ATM</w:t>
            </w:r>
            <w:r w:rsidRPr="00DB4D4A">
              <w:rPr>
                <w:color w:val="000000"/>
              </w:rPr>
              <w:t xml:space="preserve"> machine. </w:t>
            </w:r>
          </w:p>
          <w:p w14:paraId="2B6AD0CD" w14:textId="77777777" w:rsidR="00792C6B" w:rsidRPr="001C20DB" w:rsidRDefault="00792C6B" w:rsidP="00067378">
            <w:pPr>
              <w:numPr>
                <w:ilvl w:val="0"/>
                <w:numId w:val="7"/>
              </w:numPr>
              <w:spacing w:before="100" w:beforeAutospacing="1" w:after="100" w:afterAutospacing="1"/>
              <w:ind w:left="252" w:hanging="342"/>
              <w:jc w:val="both"/>
              <w:rPr>
                <w:sz w:val="22"/>
                <w:szCs w:val="22"/>
              </w:rPr>
            </w:pPr>
            <w:r w:rsidRPr="00DB4D4A">
              <w:rPr>
                <w:color w:val="000000"/>
              </w:rPr>
              <w:t xml:space="preserve">A customer must be able to make a transfer of money between any two accounts linked to the card. </w:t>
            </w:r>
          </w:p>
          <w:p w14:paraId="3BD9005F" w14:textId="77777777" w:rsidR="00792C6B" w:rsidRPr="00E56E00" w:rsidRDefault="00792C6B" w:rsidP="00067378">
            <w:pPr>
              <w:numPr>
                <w:ilvl w:val="0"/>
                <w:numId w:val="7"/>
              </w:numPr>
              <w:ind w:left="252" w:hanging="342"/>
              <w:jc w:val="both"/>
              <w:rPr>
                <w:sz w:val="22"/>
                <w:szCs w:val="22"/>
              </w:rPr>
            </w:pPr>
            <w:r w:rsidRPr="00DB4D4A">
              <w:rPr>
                <w:color w:val="000000"/>
              </w:rPr>
              <w:t>A customer must be able to make a balance inquiry of</w:t>
            </w:r>
            <w:r>
              <w:rPr>
                <w:color w:val="000000"/>
              </w:rPr>
              <w:t xml:space="preserve"> any account linked to the card.</w:t>
            </w:r>
          </w:p>
        </w:tc>
        <w:tc>
          <w:tcPr>
            <w:tcW w:w="301" w:type="pct"/>
          </w:tcPr>
          <w:p w14:paraId="0EF00353" w14:textId="77777777" w:rsidR="00792C6B" w:rsidRPr="00E56E00" w:rsidRDefault="00792C6B" w:rsidP="00792C6B">
            <w:pPr>
              <w:jc w:val="center"/>
              <w:rPr>
                <w:sz w:val="22"/>
                <w:szCs w:val="22"/>
              </w:rPr>
            </w:pPr>
            <w:r w:rsidRPr="00E56E00">
              <w:rPr>
                <w:sz w:val="22"/>
                <w:szCs w:val="22"/>
              </w:rPr>
              <w:t>CO</w:t>
            </w:r>
            <w:r>
              <w:rPr>
                <w:sz w:val="22"/>
                <w:szCs w:val="22"/>
              </w:rPr>
              <w:t>1</w:t>
            </w:r>
          </w:p>
        </w:tc>
        <w:tc>
          <w:tcPr>
            <w:tcW w:w="243" w:type="pct"/>
          </w:tcPr>
          <w:p w14:paraId="28BC2D38" w14:textId="77777777" w:rsidR="00792C6B" w:rsidRPr="00E56E00" w:rsidRDefault="00792C6B" w:rsidP="00792C6B">
            <w:pPr>
              <w:jc w:val="center"/>
              <w:rPr>
                <w:sz w:val="22"/>
                <w:szCs w:val="22"/>
              </w:rPr>
            </w:pPr>
            <w:r>
              <w:rPr>
                <w:sz w:val="22"/>
                <w:szCs w:val="22"/>
              </w:rPr>
              <w:t>E</w:t>
            </w:r>
          </w:p>
        </w:tc>
        <w:tc>
          <w:tcPr>
            <w:tcW w:w="241" w:type="pct"/>
          </w:tcPr>
          <w:p w14:paraId="561F7B4F" w14:textId="77777777" w:rsidR="00792C6B" w:rsidRPr="00E56E00" w:rsidRDefault="00792C6B" w:rsidP="00792C6B">
            <w:pPr>
              <w:jc w:val="center"/>
              <w:rPr>
                <w:sz w:val="22"/>
                <w:szCs w:val="22"/>
              </w:rPr>
            </w:pPr>
            <w:r>
              <w:rPr>
                <w:sz w:val="22"/>
                <w:szCs w:val="22"/>
              </w:rPr>
              <w:t>6</w:t>
            </w:r>
          </w:p>
        </w:tc>
      </w:tr>
      <w:tr w:rsidR="00792C6B" w:rsidRPr="00BA50B9" w14:paraId="18D19431" w14:textId="77777777" w:rsidTr="00792C6B">
        <w:trPr>
          <w:trHeight w:val="283"/>
        </w:trPr>
        <w:tc>
          <w:tcPr>
            <w:tcW w:w="257" w:type="pct"/>
          </w:tcPr>
          <w:p w14:paraId="3FFF1473" w14:textId="77777777" w:rsidR="00792C6B" w:rsidRPr="00E56E00" w:rsidRDefault="00792C6B" w:rsidP="00792C6B">
            <w:pPr>
              <w:jc w:val="center"/>
              <w:rPr>
                <w:sz w:val="22"/>
                <w:szCs w:val="22"/>
              </w:rPr>
            </w:pPr>
          </w:p>
        </w:tc>
        <w:tc>
          <w:tcPr>
            <w:tcW w:w="182" w:type="pct"/>
          </w:tcPr>
          <w:p w14:paraId="37C05C17" w14:textId="77777777" w:rsidR="00792C6B" w:rsidRPr="00E56E00" w:rsidRDefault="00792C6B" w:rsidP="00792C6B">
            <w:pPr>
              <w:jc w:val="center"/>
              <w:rPr>
                <w:sz w:val="22"/>
                <w:szCs w:val="22"/>
              </w:rPr>
            </w:pPr>
            <w:r w:rsidRPr="00E56E00">
              <w:rPr>
                <w:sz w:val="22"/>
                <w:szCs w:val="22"/>
              </w:rPr>
              <w:t>b.</w:t>
            </w:r>
          </w:p>
        </w:tc>
        <w:tc>
          <w:tcPr>
            <w:tcW w:w="3776" w:type="pct"/>
            <w:vAlign w:val="bottom"/>
          </w:tcPr>
          <w:p w14:paraId="6999AFCD" w14:textId="77777777" w:rsidR="00792C6B" w:rsidRPr="00E56E00" w:rsidRDefault="00792C6B" w:rsidP="00792C6B">
            <w:pPr>
              <w:rPr>
                <w:bCs/>
                <w:sz w:val="22"/>
                <w:szCs w:val="22"/>
              </w:rPr>
            </w:pPr>
            <w:r w:rsidRPr="00DB4D4A">
              <w:t>Summarize the steps involved in Macro and Micro development process in Booch methodology.</w:t>
            </w:r>
          </w:p>
        </w:tc>
        <w:tc>
          <w:tcPr>
            <w:tcW w:w="301" w:type="pct"/>
          </w:tcPr>
          <w:p w14:paraId="47FA3652" w14:textId="77777777" w:rsidR="00792C6B" w:rsidRPr="00E56E00" w:rsidRDefault="00792C6B" w:rsidP="00792C6B">
            <w:pPr>
              <w:jc w:val="center"/>
              <w:rPr>
                <w:sz w:val="22"/>
                <w:szCs w:val="22"/>
              </w:rPr>
            </w:pPr>
            <w:r>
              <w:rPr>
                <w:sz w:val="22"/>
                <w:szCs w:val="22"/>
              </w:rPr>
              <w:t>CO1</w:t>
            </w:r>
          </w:p>
        </w:tc>
        <w:tc>
          <w:tcPr>
            <w:tcW w:w="243" w:type="pct"/>
          </w:tcPr>
          <w:p w14:paraId="6502C260" w14:textId="77777777" w:rsidR="00792C6B" w:rsidRPr="00E56E00" w:rsidRDefault="00792C6B" w:rsidP="00792C6B">
            <w:pPr>
              <w:jc w:val="center"/>
              <w:rPr>
                <w:sz w:val="22"/>
                <w:szCs w:val="22"/>
              </w:rPr>
            </w:pPr>
            <w:r>
              <w:rPr>
                <w:sz w:val="22"/>
                <w:szCs w:val="22"/>
              </w:rPr>
              <w:t>U</w:t>
            </w:r>
          </w:p>
        </w:tc>
        <w:tc>
          <w:tcPr>
            <w:tcW w:w="241" w:type="pct"/>
          </w:tcPr>
          <w:p w14:paraId="35E7CDDE" w14:textId="77777777" w:rsidR="00792C6B" w:rsidRPr="00E56E00" w:rsidRDefault="00792C6B" w:rsidP="00792C6B">
            <w:pPr>
              <w:jc w:val="center"/>
              <w:rPr>
                <w:sz w:val="22"/>
                <w:szCs w:val="22"/>
              </w:rPr>
            </w:pPr>
            <w:r>
              <w:rPr>
                <w:sz w:val="22"/>
                <w:szCs w:val="22"/>
              </w:rPr>
              <w:t>6</w:t>
            </w:r>
          </w:p>
        </w:tc>
      </w:tr>
      <w:tr w:rsidR="00792C6B" w:rsidRPr="00BA50B9" w14:paraId="6DB534C8" w14:textId="77777777" w:rsidTr="00792C6B">
        <w:trPr>
          <w:trHeight w:val="283"/>
        </w:trPr>
        <w:tc>
          <w:tcPr>
            <w:tcW w:w="257" w:type="pct"/>
          </w:tcPr>
          <w:p w14:paraId="3B2EEDC6" w14:textId="77777777" w:rsidR="00792C6B" w:rsidRPr="00E56E00" w:rsidRDefault="00792C6B" w:rsidP="00792C6B">
            <w:pPr>
              <w:jc w:val="center"/>
              <w:rPr>
                <w:sz w:val="22"/>
                <w:szCs w:val="22"/>
              </w:rPr>
            </w:pPr>
          </w:p>
        </w:tc>
        <w:tc>
          <w:tcPr>
            <w:tcW w:w="182" w:type="pct"/>
          </w:tcPr>
          <w:p w14:paraId="126493D5" w14:textId="77777777" w:rsidR="00792C6B" w:rsidRPr="00E56E00" w:rsidRDefault="00792C6B" w:rsidP="00792C6B">
            <w:pPr>
              <w:jc w:val="center"/>
              <w:rPr>
                <w:sz w:val="22"/>
                <w:szCs w:val="22"/>
              </w:rPr>
            </w:pPr>
          </w:p>
        </w:tc>
        <w:tc>
          <w:tcPr>
            <w:tcW w:w="3776" w:type="pct"/>
            <w:vAlign w:val="bottom"/>
          </w:tcPr>
          <w:p w14:paraId="3788101F" w14:textId="77777777" w:rsidR="00792C6B" w:rsidRPr="00E56E00" w:rsidRDefault="00792C6B" w:rsidP="00792C6B">
            <w:pPr>
              <w:rPr>
                <w:sz w:val="22"/>
                <w:szCs w:val="22"/>
              </w:rPr>
            </w:pPr>
          </w:p>
        </w:tc>
        <w:tc>
          <w:tcPr>
            <w:tcW w:w="301" w:type="pct"/>
          </w:tcPr>
          <w:p w14:paraId="79DF4282" w14:textId="77777777" w:rsidR="00792C6B" w:rsidRPr="00E56E00" w:rsidRDefault="00792C6B" w:rsidP="00792C6B">
            <w:pPr>
              <w:jc w:val="center"/>
              <w:rPr>
                <w:sz w:val="22"/>
                <w:szCs w:val="22"/>
              </w:rPr>
            </w:pPr>
          </w:p>
        </w:tc>
        <w:tc>
          <w:tcPr>
            <w:tcW w:w="243" w:type="pct"/>
          </w:tcPr>
          <w:p w14:paraId="05077FD9" w14:textId="77777777" w:rsidR="00792C6B" w:rsidRPr="00E56E00" w:rsidRDefault="00792C6B" w:rsidP="00792C6B">
            <w:pPr>
              <w:jc w:val="center"/>
              <w:rPr>
                <w:sz w:val="22"/>
                <w:szCs w:val="22"/>
              </w:rPr>
            </w:pPr>
          </w:p>
        </w:tc>
        <w:tc>
          <w:tcPr>
            <w:tcW w:w="241" w:type="pct"/>
          </w:tcPr>
          <w:p w14:paraId="0BC05CCF" w14:textId="77777777" w:rsidR="00792C6B" w:rsidRPr="00E56E00" w:rsidRDefault="00792C6B" w:rsidP="00792C6B">
            <w:pPr>
              <w:jc w:val="center"/>
              <w:rPr>
                <w:sz w:val="22"/>
                <w:szCs w:val="22"/>
              </w:rPr>
            </w:pPr>
          </w:p>
        </w:tc>
      </w:tr>
      <w:tr w:rsidR="00792C6B" w:rsidRPr="00BA50B9" w14:paraId="1E2E0FF9" w14:textId="77777777" w:rsidTr="00792C6B">
        <w:trPr>
          <w:trHeight w:val="283"/>
        </w:trPr>
        <w:tc>
          <w:tcPr>
            <w:tcW w:w="257" w:type="pct"/>
          </w:tcPr>
          <w:p w14:paraId="5BB6D6B7" w14:textId="77777777" w:rsidR="00792C6B" w:rsidRPr="00E56E00" w:rsidRDefault="00792C6B" w:rsidP="00792C6B">
            <w:pPr>
              <w:jc w:val="center"/>
              <w:rPr>
                <w:sz w:val="22"/>
                <w:szCs w:val="22"/>
              </w:rPr>
            </w:pPr>
            <w:r w:rsidRPr="00E56E00">
              <w:rPr>
                <w:sz w:val="22"/>
                <w:szCs w:val="22"/>
              </w:rPr>
              <w:t>18.</w:t>
            </w:r>
          </w:p>
        </w:tc>
        <w:tc>
          <w:tcPr>
            <w:tcW w:w="182" w:type="pct"/>
          </w:tcPr>
          <w:p w14:paraId="10580047" w14:textId="77777777" w:rsidR="00792C6B" w:rsidRPr="00E56E00" w:rsidRDefault="00792C6B" w:rsidP="00792C6B">
            <w:pPr>
              <w:jc w:val="center"/>
              <w:rPr>
                <w:sz w:val="22"/>
                <w:szCs w:val="22"/>
              </w:rPr>
            </w:pPr>
            <w:r w:rsidRPr="00E56E00">
              <w:rPr>
                <w:sz w:val="22"/>
                <w:szCs w:val="22"/>
              </w:rPr>
              <w:t>a.</w:t>
            </w:r>
          </w:p>
        </w:tc>
        <w:tc>
          <w:tcPr>
            <w:tcW w:w="3776" w:type="pct"/>
          </w:tcPr>
          <w:p w14:paraId="1B0F5672" w14:textId="77777777" w:rsidR="00792C6B" w:rsidRPr="00E56E00" w:rsidRDefault="00792C6B" w:rsidP="00792C6B">
            <w:pPr>
              <w:rPr>
                <w:sz w:val="22"/>
                <w:szCs w:val="22"/>
              </w:rPr>
            </w:pPr>
            <w:r w:rsidRPr="00DB4D4A">
              <w:t>Explain the Unified Approach of software development with analysis of each phase.</w:t>
            </w:r>
          </w:p>
        </w:tc>
        <w:tc>
          <w:tcPr>
            <w:tcW w:w="301" w:type="pct"/>
          </w:tcPr>
          <w:p w14:paraId="36742529" w14:textId="77777777" w:rsidR="00792C6B" w:rsidRPr="00E56E00" w:rsidRDefault="00792C6B" w:rsidP="00792C6B">
            <w:pPr>
              <w:jc w:val="center"/>
              <w:rPr>
                <w:sz w:val="22"/>
                <w:szCs w:val="22"/>
              </w:rPr>
            </w:pPr>
            <w:r w:rsidRPr="00E56E00">
              <w:rPr>
                <w:sz w:val="22"/>
                <w:szCs w:val="22"/>
              </w:rPr>
              <w:t>CO</w:t>
            </w:r>
            <w:r>
              <w:rPr>
                <w:sz w:val="22"/>
                <w:szCs w:val="22"/>
              </w:rPr>
              <w:t>2</w:t>
            </w:r>
          </w:p>
        </w:tc>
        <w:tc>
          <w:tcPr>
            <w:tcW w:w="243" w:type="pct"/>
          </w:tcPr>
          <w:p w14:paraId="20C27641" w14:textId="77777777" w:rsidR="00792C6B" w:rsidRPr="00E56E00" w:rsidRDefault="00792C6B" w:rsidP="00792C6B">
            <w:pPr>
              <w:jc w:val="center"/>
              <w:rPr>
                <w:sz w:val="22"/>
                <w:szCs w:val="22"/>
              </w:rPr>
            </w:pPr>
            <w:r>
              <w:rPr>
                <w:sz w:val="22"/>
                <w:szCs w:val="22"/>
              </w:rPr>
              <w:t>U</w:t>
            </w:r>
          </w:p>
        </w:tc>
        <w:tc>
          <w:tcPr>
            <w:tcW w:w="241" w:type="pct"/>
          </w:tcPr>
          <w:p w14:paraId="5F3F65B7" w14:textId="77777777" w:rsidR="00792C6B" w:rsidRPr="00E56E00" w:rsidRDefault="00792C6B" w:rsidP="00792C6B">
            <w:pPr>
              <w:jc w:val="center"/>
              <w:rPr>
                <w:sz w:val="22"/>
                <w:szCs w:val="22"/>
              </w:rPr>
            </w:pPr>
            <w:r w:rsidRPr="00E56E00">
              <w:rPr>
                <w:sz w:val="22"/>
                <w:szCs w:val="22"/>
              </w:rPr>
              <w:t>6</w:t>
            </w:r>
          </w:p>
        </w:tc>
      </w:tr>
      <w:tr w:rsidR="00792C6B" w:rsidRPr="00BA50B9" w14:paraId="08B9991A" w14:textId="77777777" w:rsidTr="00792C6B">
        <w:trPr>
          <w:trHeight w:val="283"/>
        </w:trPr>
        <w:tc>
          <w:tcPr>
            <w:tcW w:w="257" w:type="pct"/>
          </w:tcPr>
          <w:p w14:paraId="68278BE9" w14:textId="77777777" w:rsidR="00792C6B" w:rsidRPr="00E56E00" w:rsidRDefault="00792C6B" w:rsidP="00792C6B">
            <w:pPr>
              <w:jc w:val="center"/>
              <w:rPr>
                <w:sz w:val="22"/>
                <w:szCs w:val="22"/>
              </w:rPr>
            </w:pPr>
          </w:p>
        </w:tc>
        <w:tc>
          <w:tcPr>
            <w:tcW w:w="182" w:type="pct"/>
          </w:tcPr>
          <w:p w14:paraId="502F5C49" w14:textId="77777777" w:rsidR="00792C6B" w:rsidRPr="00E56E00" w:rsidRDefault="00792C6B" w:rsidP="00792C6B">
            <w:pPr>
              <w:jc w:val="center"/>
              <w:rPr>
                <w:sz w:val="22"/>
                <w:szCs w:val="22"/>
              </w:rPr>
            </w:pPr>
            <w:r w:rsidRPr="00E56E00">
              <w:rPr>
                <w:sz w:val="22"/>
                <w:szCs w:val="22"/>
              </w:rPr>
              <w:t>b.</w:t>
            </w:r>
          </w:p>
        </w:tc>
        <w:tc>
          <w:tcPr>
            <w:tcW w:w="3776" w:type="pct"/>
          </w:tcPr>
          <w:p w14:paraId="43F432E9" w14:textId="77777777" w:rsidR="00792C6B" w:rsidRPr="00DB4D4A" w:rsidRDefault="00792C6B" w:rsidP="00792C6B">
            <w:pPr>
              <w:jc w:val="both"/>
            </w:pPr>
            <w:r w:rsidRPr="00DB4D4A">
              <w:t>Consider a payroll system that processes employee records. There exist three categories of workers. They are:</w:t>
            </w:r>
          </w:p>
          <w:p w14:paraId="0A51FF0C" w14:textId="77777777" w:rsidR="00792C6B" w:rsidRPr="00DB4D4A" w:rsidRDefault="00792C6B" w:rsidP="00067378">
            <w:pPr>
              <w:pStyle w:val="ListParagraph"/>
              <w:numPr>
                <w:ilvl w:val="0"/>
                <w:numId w:val="8"/>
              </w:numPr>
              <w:spacing w:after="200"/>
              <w:jc w:val="both"/>
            </w:pPr>
            <w:r w:rsidRPr="00DB4D4A">
              <w:t>Managers – regular salary.</w:t>
            </w:r>
          </w:p>
          <w:p w14:paraId="06B22024" w14:textId="77777777" w:rsidR="00792C6B" w:rsidRPr="00DB4D4A" w:rsidRDefault="00792C6B" w:rsidP="00067378">
            <w:pPr>
              <w:pStyle w:val="ListParagraph"/>
              <w:numPr>
                <w:ilvl w:val="0"/>
                <w:numId w:val="8"/>
              </w:numPr>
              <w:spacing w:after="200"/>
              <w:jc w:val="both"/>
            </w:pPr>
            <w:r w:rsidRPr="00DB4D4A">
              <w:t>Office Workers – Hourly wagers with overtime for over 40 hours work.</w:t>
            </w:r>
          </w:p>
          <w:p w14:paraId="7A87C211" w14:textId="77777777" w:rsidR="00792C6B" w:rsidRPr="00DB4D4A" w:rsidRDefault="00792C6B" w:rsidP="00067378">
            <w:pPr>
              <w:pStyle w:val="ListParagraph"/>
              <w:numPr>
                <w:ilvl w:val="0"/>
                <w:numId w:val="8"/>
              </w:numPr>
              <w:spacing w:after="200"/>
              <w:jc w:val="both"/>
            </w:pPr>
            <w:r w:rsidRPr="00DB4D4A">
              <w:t>Production workers – salary as per piece rate</w:t>
            </w:r>
            <w:r>
              <w:t>.</w:t>
            </w:r>
          </w:p>
          <w:p w14:paraId="452D00D5" w14:textId="77777777" w:rsidR="00792C6B" w:rsidRPr="00DB4D4A" w:rsidRDefault="00792C6B" w:rsidP="00792C6B">
            <w:pPr>
              <w:jc w:val="both"/>
            </w:pPr>
            <w:r w:rsidRPr="00DB4D4A">
              <w:t xml:space="preserve">(i) </w:t>
            </w:r>
            <w:r>
              <w:t>Examine</w:t>
            </w:r>
            <w:r w:rsidRPr="00DB4D4A">
              <w:t xml:space="preserve"> the structured and object oriented approach for the employees with syntax and explain the differences.</w:t>
            </w:r>
          </w:p>
          <w:p w14:paraId="6A85D28E" w14:textId="77777777" w:rsidR="00792C6B" w:rsidRPr="00E56E00" w:rsidRDefault="00792C6B" w:rsidP="00792C6B">
            <w:pPr>
              <w:rPr>
                <w:sz w:val="22"/>
                <w:szCs w:val="22"/>
              </w:rPr>
            </w:pPr>
            <w:r w:rsidRPr="00DB4D4A">
              <w:t xml:space="preserve">(ii) </w:t>
            </w:r>
            <w:r>
              <w:t>List</w:t>
            </w:r>
            <w:r w:rsidRPr="00DB4D4A">
              <w:t xml:space="preserve"> the problems that may occur in both the programming paradigms while there is an addition of a new worker category as,</w:t>
            </w:r>
            <w:r>
              <w:t xml:space="preserve"> o</w:t>
            </w:r>
            <w:r w:rsidRPr="00DB4D4A">
              <w:t>utsourced worker – salary as per job completion.</w:t>
            </w:r>
          </w:p>
        </w:tc>
        <w:tc>
          <w:tcPr>
            <w:tcW w:w="301" w:type="pct"/>
          </w:tcPr>
          <w:p w14:paraId="2AEB6FFF" w14:textId="77777777" w:rsidR="00792C6B" w:rsidRPr="00E56E00" w:rsidRDefault="00792C6B" w:rsidP="00792C6B">
            <w:pPr>
              <w:jc w:val="center"/>
              <w:rPr>
                <w:sz w:val="22"/>
                <w:szCs w:val="22"/>
              </w:rPr>
            </w:pPr>
            <w:r>
              <w:rPr>
                <w:sz w:val="22"/>
                <w:szCs w:val="22"/>
              </w:rPr>
              <w:t>CO2</w:t>
            </w:r>
          </w:p>
        </w:tc>
        <w:tc>
          <w:tcPr>
            <w:tcW w:w="243" w:type="pct"/>
          </w:tcPr>
          <w:p w14:paraId="25345E62" w14:textId="77777777" w:rsidR="00792C6B" w:rsidRPr="00E56E00" w:rsidRDefault="00792C6B" w:rsidP="00792C6B">
            <w:pPr>
              <w:jc w:val="center"/>
              <w:rPr>
                <w:sz w:val="22"/>
                <w:szCs w:val="22"/>
              </w:rPr>
            </w:pPr>
            <w:r>
              <w:rPr>
                <w:sz w:val="22"/>
                <w:szCs w:val="22"/>
              </w:rPr>
              <w:t>A</w:t>
            </w:r>
          </w:p>
        </w:tc>
        <w:tc>
          <w:tcPr>
            <w:tcW w:w="241" w:type="pct"/>
          </w:tcPr>
          <w:p w14:paraId="651599C9" w14:textId="77777777" w:rsidR="00792C6B" w:rsidRPr="00E56E00" w:rsidRDefault="00792C6B" w:rsidP="00792C6B">
            <w:pPr>
              <w:jc w:val="center"/>
              <w:rPr>
                <w:sz w:val="22"/>
                <w:szCs w:val="22"/>
              </w:rPr>
            </w:pPr>
            <w:r w:rsidRPr="00E56E00">
              <w:rPr>
                <w:sz w:val="22"/>
                <w:szCs w:val="22"/>
              </w:rPr>
              <w:t>6</w:t>
            </w:r>
          </w:p>
        </w:tc>
      </w:tr>
      <w:tr w:rsidR="00792C6B" w:rsidRPr="00BA50B9" w14:paraId="7FB7A752" w14:textId="77777777" w:rsidTr="00792C6B">
        <w:trPr>
          <w:trHeight w:val="283"/>
        </w:trPr>
        <w:tc>
          <w:tcPr>
            <w:tcW w:w="257" w:type="pct"/>
          </w:tcPr>
          <w:p w14:paraId="53332F32" w14:textId="77777777" w:rsidR="00792C6B" w:rsidRPr="00E56E00" w:rsidRDefault="00792C6B" w:rsidP="00792C6B">
            <w:pPr>
              <w:jc w:val="center"/>
              <w:rPr>
                <w:sz w:val="22"/>
                <w:szCs w:val="22"/>
              </w:rPr>
            </w:pPr>
          </w:p>
        </w:tc>
        <w:tc>
          <w:tcPr>
            <w:tcW w:w="182" w:type="pct"/>
          </w:tcPr>
          <w:p w14:paraId="6DA66635" w14:textId="77777777" w:rsidR="00792C6B" w:rsidRPr="00E56E00" w:rsidRDefault="00792C6B" w:rsidP="00792C6B">
            <w:pPr>
              <w:jc w:val="center"/>
              <w:rPr>
                <w:sz w:val="22"/>
                <w:szCs w:val="22"/>
              </w:rPr>
            </w:pPr>
          </w:p>
        </w:tc>
        <w:tc>
          <w:tcPr>
            <w:tcW w:w="3776" w:type="pct"/>
            <w:vAlign w:val="bottom"/>
          </w:tcPr>
          <w:p w14:paraId="23ABDF50" w14:textId="77777777" w:rsidR="00792C6B" w:rsidRPr="00E56E00" w:rsidRDefault="00792C6B" w:rsidP="00792C6B">
            <w:pPr>
              <w:rPr>
                <w:sz w:val="22"/>
                <w:szCs w:val="22"/>
              </w:rPr>
            </w:pPr>
          </w:p>
        </w:tc>
        <w:tc>
          <w:tcPr>
            <w:tcW w:w="301" w:type="pct"/>
          </w:tcPr>
          <w:p w14:paraId="13A2D4CF" w14:textId="77777777" w:rsidR="00792C6B" w:rsidRPr="00E56E00" w:rsidRDefault="00792C6B" w:rsidP="00792C6B">
            <w:pPr>
              <w:jc w:val="center"/>
              <w:rPr>
                <w:sz w:val="22"/>
                <w:szCs w:val="22"/>
              </w:rPr>
            </w:pPr>
          </w:p>
        </w:tc>
        <w:tc>
          <w:tcPr>
            <w:tcW w:w="243" w:type="pct"/>
          </w:tcPr>
          <w:p w14:paraId="68CACD62" w14:textId="77777777" w:rsidR="00792C6B" w:rsidRPr="00E56E00" w:rsidRDefault="00792C6B" w:rsidP="00792C6B">
            <w:pPr>
              <w:jc w:val="center"/>
              <w:rPr>
                <w:sz w:val="22"/>
                <w:szCs w:val="22"/>
              </w:rPr>
            </w:pPr>
          </w:p>
        </w:tc>
        <w:tc>
          <w:tcPr>
            <w:tcW w:w="241" w:type="pct"/>
          </w:tcPr>
          <w:p w14:paraId="47360DAE" w14:textId="77777777" w:rsidR="00792C6B" w:rsidRPr="00E56E00" w:rsidRDefault="00792C6B" w:rsidP="00792C6B">
            <w:pPr>
              <w:jc w:val="center"/>
              <w:rPr>
                <w:sz w:val="22"/>
                <w:szCs w:val="22"/>
              </w:rPr>
            </w:pPr>
          </w:p>
        </w:tc>
      </w:tr>
      <w:tr w:rsidR="00792C6B" w:rsidRPr="00BA50B9" w14:paraId="6F78CEFA" w14:textId="77777777" w:rsidTr="00792C6B">
        <w:trPr>
          <w:trHeight w:val="283"/>
        </w:trPr>
        <w:tc>
          <w:tcPr>
            <w:tcW w:w="257" w:type="pct"/>
          </w:tcPr>
          <w:p w14:paraId="439AF032" w14:textId="77777777" w:rsidR="00792C6B" w:rsidRPr="00E56E00" w:rsidRDefault="00792C6B" w:rsidP="00792C6B">
            <w:pPr>
              <w:jc w:val="center"/>
              <w:rPr>
                <w:sz w:val="22"/>
                <w:szCs w:val="22"/>
              </w:rPr>
            </w:pPr>
            <w:r w:rsidRPr="00E56E00">
              <w:rPr>
                <w:sz w:val="22"/>
                <w:szCs w:val="22"/>
              </w:rPr>
              <w:t>19.</w:t>
            </w:r>
          </w:p>
        </w:tc>
        <w:tc>
          <w:tcPr>
            <w:tcW w:w="182" w:type="pct"/>
          </w:tcPr>
          <w:p w14:paraId="29FD8E4C"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7F48D52B" w14:textId="77777777" w:rsidR="00792C6B" w:rsidRDefault="00792C6B" w:rsidP="00792C6B">
            <w:pPr>
              <w:jc w:val="both"/>
            </w:pPr>
            <w:r>
              <w:t>Consider t</w:t>
            </w:r>
            <w:r w:rsidRPr="009957BC">
              <w:t xml:space="preserve">he online food ordering system </w:t>
            </w:r>
            <w:r>
              <w:t xml:space="preserve">to enable </w:t>
            </w:r>
            <w:r w:rsidRPr="009957BC">
              <w:t xml:space="preserve">the customers </w:t>
            </w:r>
            <w:r>
              <w:t xml:space="preserve">for placing the order, </w:t>
            </w:r>
            <w:r w:rsidRPr="009957BC">
              <w:t>track the orders</w:t>
            </w:r>
            <w:r>
              <w:t>, and m</w:t>
            </w:r>
            <w:r w:rsidRPr="009957BC">
              <w:t xml:space="preserve">aintain </w:t>
            </w:r>
            <w:r>
              <w:t xml:space="preserve">the customer's database to improve the </w:t>
            </w:r>
            <w:r w:rsidRPr="009957BC">
              <w:t>food delivery service. This system allows the user to select the desired food items from the displayed menu. The payment can be made online or pay-on-delivery system. The user’s details are maintained confidential because it maintains a separate accoun</w:t>
            </w:r>
            <w:r>
              <w:t>t for each user. An ID</w:t>
            </w:r>
            <w:r w:rsidRPr="009957BC">
              <w:t xml:space="preserve"> and password is provided for each user</w:t>
            </w:r>
            <w:r>
              <w:t>; t</w:t>
            </w:r>
            <w:r w:rsidRPr="009957BC">
              <w:t>herefore it provides a more secured ordering.</w:t>
            </w:r>
            <w:r>
              <w:t xml:space="preserve"> For the above scenario, draw the following diagrams.</w:t>
            </w:r>
          </w:p>
          <w:p w14:paraId="2826D17A" w14:textId="77777777" w:rsidR="00792C6B" w:rsidRDefault="00792C6B" w:rsidP="00067378">
            <w:pPr>
              <w:numPr>
                <w:ilvl w:val="0"/>
                <w:numId w:val="6"/>
              </w:numPr>
              <w:jc w:val="both"/>
            </w:pPr>
            <w:r>
              <w:t>Statechart Diagram with event transitions (entry/do/exit).</w:t>
            </w:r>
          </w:p>
          <w:p w14:paraId="743EFCB9" w14:textId="77777777" w:rsidR="00792C6B" w:rsidRDefault="00792C6B" w:rsidP="00067378">
            <w:pPr>
              <w:numPr>
                <w:ilvl w:val="0"/>
                <w:numId w:val="6"/>
              </w:numPr>
              <w:jc w:val="both"/>
            </w:pPr>
            <w:r>
              <w:t>Activity Diagram with swimlane.</w:t>
            </w:r>
          </w:p>
          <w:p w14:paraId="2F724962" w14:textId="77777777" w:rsidR="00792C6B" w:rsidRPr="00E56E00" w:rsidRDefault="00792C6B" w:rsidP="00067378">
            <w:pPr>
              <w:numPr>
                <w:ilvl w:val="0"/>
                <w:numId w:val="6"/>
              </w:numPr>
              <w:jc w:val="both"/>
              <w:rPr>
                <w:sz w:val="22"/>
                <w:szCs w:val="22"/>
              </w:rPr>
            </w:pPr>
            <w:r>
              <w:t>Sequence Diagram with horizontal and vertical view.</w:t>
            </w:r>
          </w:p>
        </w:tc>
        <w:tc>
          <w:tcPr>
            <w:tcW w:w="301" w:type="pct"/>
          </w:tcPr>
          <w:p w14:paraId="4E75F7F6" w14:textId="77777777" w:rsidR="00792C6B" w:rsidRPr="00E56E00" w:rsidRDefault="00792C6B" w:rsidP="00792C6B">
            <w:pPr>
              <w:jc w:val="center"/>
              <w:rPr>
                <w:sz w:val="22"/>
                <w:szCs w:val="22"/>
              </w:rPr>
            </w:pPr>
            <w:r w:rsidRPr="00E56E00">
              <w:rPr>
                <w:sz w:val="22"/>
                <w:szCs w:val="22"/>
              </w:rPr>
              <w:t>CO3</w:t>
            </w:r>
          </w:p>
        </w:tc>
        <w:tc>
          <w:tcPr>
            <w:tcW w:w="243" w:type="pct"/>
          </w:tcPr>
          <w:p w14:paraId="1EB67D86" w14:textId="77777777" w:rsidR="00792C6B" w:rsidRPr="00E56E00" w:rsidRDefault="00792C6B" w:rsidP="00792C6B">
            <w:pPr>
              <w:jc w:val="center"/>
              <w:rPr>
                <w:sz w:val="22"/>
                <w:szCs w:val="22"/>
              </w:rPr>
            </w:pPr>
            <w:r>
              <w:rPr>
                <w:sz w:val="22"/>
                <w:szCs w:val="22"/>
              </w:rPr>
              <w:t>E</w:t>
            </w:r>
          </w:p>
        </w:tc>
        <w:tc>
          <w:tcPr>
            <w:tcW w:w="241" w:type="pct"/>
          </w:tcPr>
          <w:p w14:paraId="59FA3965" w14:textId="77777777" w:rsidR="00792C6B" w:rsidRPr="00E56E00" w:rsidRDefault="00792C6B" w:rsidP="00792C6B">
            <w:pPr>
              <w:jc w:val="center"/>
              <w:rPr>
                <w:sz w:val="22"/>
                <w:szCs w:val="22"/>
              </w:rPr>
            </w:pPr>
            <w:r w:rsidRPr="00E56E00">
              <w:rPr>
                <w:sz w:val="22"/>
                <w:szCs w:val="22"/>
              </w:rPr>
              <w:t>12</w:t>
            </w:r>
          </w:p>
        </w:tc>
      </w:tr>
      <w:tr w:rsidR="00792C6B" w:rsidRPr="00BA50B9" w14:paraId="4D167AC0" w14:textId="77777777" w:rsidTr="00792C6B">
        <w:trPr>
          <w:trHeight w:val="283"/>
        </w:trPr>
        <w:tc>
          <w:tcPr>
            <w:tcW w:w="257" w:type="pct"/>
          </w:tcPr>
          <w:p w14:paraId="08A92D42" w14:textId="77777777" w:rsidR="00792C6B" w:rsidRPr="00E56E00" w:rsidRDefault="00792C6B" w:rsidP="00792C6B">
            <w:pPr>
              <w:jc w:val="center"/>
              <w:rPr>
                <w:sz w:val="22"/>
                <w:szCs w:val="22"/>
              </w:rPr>
            </w:pPr>
          </w:p>
        </w:tc>
        <w:tc>
          <w:tcPr>
            <w:tcW w:w="182" w:type="pct"/>
          </w:tcPr>
          <w:p w14:paraId="5D39E7C2" w14:textId="77777777" w:rsidR="00792C6B" w:rsidRPr="00E56E00" w:rsidRDefault="00792C6B" w:rsidP="00792C6B">
            <w:pPr>
              <w:jc w:val="center"/>
              <w:rPr>
                <w:sz w:val="22"/>
                <w:szCs w:val="22"/>
              </w:rPr>
            </w:pPr>
          </w:p>
        </w:tc>
        <w:tc>
          <w:tcPr>
            <w:tcW w:w="3776" w:type="pct"/>
            <w:vAlign w:val="bottom"/>
          </w:tcPr>
          <w:p w14:paraId="117CF2D1" w14:textId="77777777" w:rsidR="00792C6B" w:rsidRPr="00E56E00" w:rsidRDefault="00792C6B" w:rsidP="00792C6B">
            <w:pPr>
              <w:rPr>
                <w:sz w:val="22"/>
                <w:szCs w:val="22"/>
              </w:rPr>
            </w:pPr>
          </w:p>
        </w:tc>
        <w:tc>
          <w:tcPr>
            <w:tcW w:w="301" w:type="pct"/>
          </w:tcPr>
          <w:p w14:paraId="017C00A4" w14:textId="77777777" w:rsidR="00792C6B" w:rsidRPr="00E56E00" w:rsidRDefault="00792C6B" w:rsidP="00792C6B">
            <w:pPr>
              <w:jc w:val="center"/>
              <w:rPr>
                <w:sz w:val="22"/>
                <w:szCs w:val="22"/>
              </w:rPr>
            </w:pPr>
          </w:p>
        </w:tc>
        <w:tc>
          <w:tcPr>
            <w:tcW w:w="243" w:type="pct"/>
          </w:tcPr>
          <w:p w14:paraId="0D313659" w14:textId="77777777" w:rsidR="00792C6B" w:rsidRPr="00E56E00" w:rsidRDefault="00792C6B" w:rsidP="00792C6B">
            <w:pPr>
              <w:jc w:val="center"/>
              <w:rPr>
                <w:sz w:val="22"/>
                <w:szCs w:val="22"/>
              </w:rPr>
            </w:pPr>
          </w:p>
        </w:tc>
        <w:tc>
          <w:tcPr>
            <w:tcW w:w="241" w:type="pct"/>
          </w:tcPr>
          <w:p w14:paraId="33FEB29A" w14:textId="77777777" w:rsidR="00792C6B" w:rsidRPr="00E56E00" w:rsidRDefault="00792C6B" w:rsidP="00792C6B">
            <w:pPr>
              <w:jc w:val="center"/>
              <w:rPr>
                <w:sz w:val="22"/>
                <w:szCs w:val="22"/>
              </w:rPr>
            </w:pPr>
          </w:p>
        </w:tc>
      </w:tr>
      <w:tr w:rsidR="00792C6B" w:rsidRPr="00BA50B9" w14:paraId="0E5C3863" w14:textId="77777777" w:rsidTr="00792C6B">
        <w:trPr>
          <w:trHeight w:val="283"/>
        </w:trPr>
        <w:tc>
          <w:tcPr>
            <w:tcW w:w="257" w:type="pct"/>
          </w:tcPr>
          <w:p w14:paraId="726FEDCD" w14:textId="77777777" w:rsidR="00792C6B" w:rsidRPr="00E56E00" w:rsidRDefault="00792C6B" w:rsidP="00792C6B">
            <w:pPr>
              <w:jc w:val="center"/>
              <w:rPr>
                <w:sz w:val="22"/>
                <w:szCs w:val="22"/>
              </w:rPr>
            </w:pPr>
            <w:r w:rsidRPr="00E56E00">
              <w:rPr>
                <w:sz w:val="22"/>
                <w:szCs w:val="22"/>
              </w:rPr>
              <w:t>20.</w:t>
            </w:r>
          </w:p>
        </w:tc>
        <w:tc>
          <w:tcPr>
            <w:tcW w:w="182" w:type="pct"/>
          </w:tcPr>
          <w:p w14:paraId="4B02D618" w14:textId="77777777" w:rsidR="00792C6B" w:rsidRPr="00E56E00" w:rsidRDefault="00792C6B" w:rsidP="00792C6B">
            <w:pPr>
              <w:jc w:val="center"/>
              <w:rPr>
                <w:sz w:val="22"/>
                <w:szCs w:val="22"/>
              </w:rPr>
            </w:pPr>
            <w:r w:rsidRPr="00E56E00">
              <w:rPr>
                <w:sz w:val="22"/>
                <w:szCs w:val="22"/>
              </w:rPr>
              <w:t>a.</w:t>
            </w:r>
          </w:p>
        </w:tc>
        <w:tc>
          <w:tcPr>
            <w:tcW w:w="3776" w:type="pct"/>
          </w:tcPr>
          <w:p w14:paraId="46DC440A" w14:textId="77777777" w:rsidR="00792C6B" w:rsidRPr="00E56E00" w:rsidRDefault="00792C6B" w:rsidP="00792C6B">
            <w:pPr>
              <w:rPr>
                <w:sz w:val="22"/>
                <w:szCs w:val="22"/>
              </w:rPr>
            </w:pPr>
            <w:r>
              <w:t>Enumerate the various processes of the unified approach.</w:t>
            </w:r>
          </w:p>
        </w:tc>
        <w:tc>
          <w:tcPr>
            <w:tcW w:w="301" w:type="pct"/>
          </w:tcPr>
          <w:p w14:paraId="0B2B0E00" w14:textId="77777777" w:rsidR="00792C6B" w:rsidRPr="00E56E00" w:rsidRDefault="00792C6B" w:rsidP="00792C6B">
            <w:pPr>
              <w:jc w:val="center"/>
              <w:rPr>
                <w:sz w:val="22"/>
                <w:szCs w:val="22"/>
              </w:rPr>
            </w:pPr>
            <w:r w:rsidRPr="00E56E00">
              <w:rPr>
                <w:sz w:val="22"/>
                <w:szCs w:val="22"/>
              </w:rPr>
              <w:t>CO</w:t>
            </w:r>
            <w:r>
              <w:rPr>
                <w:sz w:val="22"/>
                <w:szCs w:val="22"/>
              </w:rPr>
              <w:t>4</w:t>
            </w:r>
          </w:p>
        </w:tc>
        <w:tc>
          <w:tcPr>
            <w:tcW w:w="243" w:type="pct"/>
          </w:tcPr>
          <w:p w14:paraId="0DC4CBBA" w14:textId="77777777" w:rsidR="00792C6B" w:rsidRPr="00E56E00" w:rsidRDefault="00792C6B" w:rsidP="00792C6B">
            <w:pPr>
              <w:jc w:val="center"/>
              <w:rPr>
                <w:sz w:val="22"/>
                <w:szCs w:val="22"/>
              </w:rPr>
            </w:pPr>
            <w:r>
              <w:rPr>
                <w:sz w:val="22"/>
                <w:szCs w:val="22"/>
              </w:rPr>
              <w:t>R</w:t>
            </w:r>
          </w:p>
        </w:tc>
        <w:tc>
          <w:tcPr>
            <w:tcW w:w="241" w:type="pct"/>
          </w:tcPr>
          <w:p w14:paraId="51C85B1D" w14:textId="77777777" w:rsidR="00792C6B" w:rsidRPr="00E56E00" w:rsidRDefault="00792C6B" w:rsidP="00792C6B">
            <w:pPr>
              <w:jc w:val="center"/>
              <w:rPr>
                <w:sz w:val="22"/>
                <w:szCs w:val="22"/>
              </w:rPr>
            </w:pPr>
            <w:r w:rsidRPr="00E56E00">
              <w:rPr>
                <w:sz w:val="22"/>
                <w:szCs w:val="22"/>
              </w:rPr>
              <w:t>2</w:t>
            </w:r>
          </w:p>
        </w:tc>
      </w:tr>
      <w:tr w:rsidR="00792C6B" w14:paraId="54D949C2" w14:textId="77777777" w:rsidTr="00792C6B">
        <w:trPr>
          <w:trHeight w:val="283"/>
        </w:trPr>
        <w:tc>
          <w:tcPr>
            <w:tcW w:w="257" w:type="pct"/>
          </w:tcPr>
          <w:p w14:paraId="02EBE112" w14:textId="77777777" w:rsidR="00792C6B" w:rsidRPr="00E56E00" w:rsidRDefault="00792C6B" w:rsidP="00792C6B">
            <w:pPr>
              <w:jc w:val="center"/>
              <w:rPr>
                <w:sz w:val="22"/>
                <w:szCs w:val="22"/>
              </w:rPr>
            </w:pPr>
          </w:p>
        </w:tc>
        <w:tc>
          <w:tcPr>
            <w:tcW w:w="182" w:type="pct"/>
          </w:tcPr>
          <w:p w14:paraId="2E261E5F" w14:textId="77777777" w:rsidR="00792C6B" w:rsidRPr="00E56E00" w:rsidRDefault="00792C6B" w:rsidP="00792C6B">
            <w:pPr>
              <w:jc w:val="center"/>
              <w:rPr>
                <w:sz w:val="22"/>
                <w:szCs w:val="22"/>
              </w:rPr>
            </w:pPr>
            <w:r w:rsidRPr="00E56E00">
              <w:rPr>
                <w:sz w:val="22"/>
                <w:szCs w:val="22"/>
              </w:rPr>
              <w:t>b.</w:t>
            </w:r>
          </w:p>
        </w:tc>
        <w:tc>
          <w:tcPr>
            <w:tcW w:w="3776" w:type="pct"/>
          </w:tcPr>
          <w:p w14:paraId="0767EA26" w14:textId="77777777" w:rsidR="00792C6B" w:rsidRPr="00E56E00" w:rsidRDefault="00792C6B" w:rsidP="00792C6B">
            <w:pPr>
              <w:rPr>
                <w:bCs/>
                <w:sz w:val="22"/>
                <w:szCs w:val="22"/>
              </w:rPr>
            </w:pPr>
            <w:r>
              <w:t>Explain the Noun Phrase Approach in detail with vianet Bank ATM System.</w:t>
            </w:r>
          </w:p>
        </w:tc>
        <w:tc>
          <w:tcPr>
            <w:tcW w:w="301" w:type="pct"/>
          </w:tcPr>
          <w:p w14:paraId="388E70CC" w14:textId="77777777" w:rsidR="00792C6B" w:rsidRPr="00E56E00" w:rsidRDefault="00792C6B" w:rsidP="00792C6B">
            <w:pPr>
              <w:jc w:val="center"/>
              <w:rPr>
                <w:sz w:val="22"/>
                <w:szCs w:val="22"/>
              </w:rPr>
            </w:pPr>
            <w:r>
              <w:rPr>
                <w:sz w:val="22"/>
                <w:szCs w:val="22"/>
              </w:rPr>
              <w:t>CO4</w:t>
            </w:r>
          </w:p>
        </w:tc>
        <w:tc>
          <w:tcPr>
            <w:tcW w:w="243" w:type="pct"/>
          </w:tcPr>
          <w:p w14:paraId="4B8A1667" w14:textId="77777777" w:rsidR="00792C6B" w:rsidRPr="00E56E00" w:rsidRDefault="00792C6B" w:rsidP="00792C6B">
            <w:pPr>
              <w:jc w:val="center"/>
              <w:rPr>
                <w:sz w:val="22"/>
                <w:szCs w:val="22"/>
              </w:rPr>
            </w:pPr>
            <w:r>
              <w:rPr>
                <w:sz w:val="22"/>
                <w:szCs w:val="22"/>
              </w:rPr>
              <w:t>U</w:t>
            </w:r>
          </w:p>
        </w:tc>
        <w:tc>
          <w:tcPr>
            <w:tcW w:w="241" w:type="pct"/>
          </w:tcPr>
          <w:p w14:paraId="0B8A5486" w14:textId="77777777" w:rsidR="00792C6B" w:rsidRPr="00E56E00" w:rsidRDefault="00792C6B" w:rsidP="00792C6B">
            <w:pPr>
              <w:jc w:val="center"/>
              <w:rPr>
                <w:sz w:val="22"/>
                <w:szCs w:val="22"/>
              </w:rPr>
            </w:pPr>
            <w:r>
              <w:rPr>
                <w:sz w:val="22"/>
                <w:szCs w:val="22"/>
              </w:rPr>
              <w:t>10</w:t>
            </w:r>
          </w:p>
        </w:tc>
      </w:tr>
      <w:tr w:rsidR="00792C6B" w:rsidRPr="00BA50B9" w14:paraId="66949109" w14:textId="77777777" w:rsidTr="00792C6B">
        <w:trPr>
          <w:trHeight w:val="283"/>
        </w:trPr>
        <w:tc>
          <w:tcPr>
            <w:tcW w:w="257" w:type="pct"/>
          </w:tcPr>
          <w:p w14:paraId="2EEF7058" w14:textId="77777777" w:rsidR="00792C6B" w:rsidRPr="00E56E00" w:rsidRDefault="00792C6B" w:rsidP="00792C6B">
            <w:pPr>
              <w:jc w:val="center"/>
              <w:rPr>
                <w:sz w:val="22"/>
                <w:szCs w:val="22"/>
              </w:rPr>
            </w:pPr>
          </w:p>
        </w:tc>
        <w:tc>
          <w:tcPr>
            <w:tcW w:w="182" w:type="pct"/>
          </w:tcPr>
          <w:p w14:paraId="32B5A3C8" w14:textId="77777777" w:rsidR="00792C6B" w:rsidRPr="00E56E00" w:rsidRDefault="00792C6B" w:rsidP="00792C6B">
            <w:pPr>
              <w:jc w:val="center"/>
              <w:rPr>
                <w:sz w:val="22"/>
                <w:szCs w:val="22"/>
              </w:rPr>
            </w:pPr>
          </w:p>
        </w:tc>
        <w:tc>
          <w:tcPr>
            <w:tcW w:w="3776" w:type="pct"/>
            <w:vAlign w:val="bottom"/>
          </w:tcPr>
          <w:p w14:paraId="7D58F1E4" w14:textId="77777777" w:rsidR="00792C6B" w:rsidRPr="00E56E00" w:rsidRDefault="00792C6B" w:rsidP="00792C6B">
            <w:pPr>
              <w:rPr>
                <w:sz w:val="22"/>
                <w:szCs w:val="22"/>
              </w:rPr>
            </w:pPr>
          </w:p>
        </w:tc>
        <w:tc>
          <w:tcPr>
            <w:tcW w:w="301" w:type="pct"/>
          </w:tcPr>
          <w:p w14:paraId="5844A78C" w14:textId="77777777" w:rsidR="00792C6B" w:rsidRPr="00E56E00" w:rsidRDefault="00792C6B" w:rsidP="00792C6B">
            <w:pPr>
              <w:jc w:val="center"/>
              <w:rPr>
                <w:sz w:val="22"/>
                <w:szCs w:val="22"/>
              </w:rPr>
            </w:pPr>
          </w:p>
        </w:tc>
        <w:tc>
          <w:tcPr>
            <w:tcW w:w="243" w:type="pct"/>
          </w:tcPr>
          <w:p w14:paraId="5CDC791A" w14:textId="77777777" w:rsidR="00792C6B" w:rsidRPr="00E56E00" w:rsidRDefault="00792C6B" w:rsidP="00792C6B">
            <w:pPr>
              <w:jc w:val="center"/>
              <w:rPr>
                <w:sz w:val="22"/>
                <w:szCs w:val="22"/>
              </w:rPr>
            </w:pPr>
          </w:p>
        </w:tc>
        <w:tc>
          <w:tcPr>
            <w:tcW w:w="241" w:type="pct"/>
          </w:tcPr>
          <w:p w14:paraId="111ED315" w14:textId="77777777" w:rsidR="00792C6B" w:rsidRPr="00E56E00" w:rsidRDefault="00792C6B" w:rsidP="00792C6B">
            <w:pPr>
              <w:jc w:val="center"/>
              <w:rPr>
                <w:sz w:val="22"/>
                <w:szCs w:val="22"/>
              </w:rPr>
            </w:pPr>
          </w:p>
        </w:tc>
      </w:tr>
      <w:tr w:rsidR="00792C6B" w:rsidRPr="00BA50B9" w14:paraId="45EAD4D0" w14:textId="77777777" w:rsidTr="00792C6B">
        <w:trPr>
          <w:trHeight w:val="283"/>
        </w:trPr>
        <w:tc>
          <w:tcPr>
            <w:tcW w:w="257" w:type="pct"/>
          </w:tcPr>
          <w:p w14:paraId="6C8D0040" w14:textId="77777777" w:rsidR="00792C6B" w:rsidRPr="00E56E00" w:rsidRDefault="00792C6B" w:rsidP="00792C6B">
            <w:pPr>
              <w:jc w:val="center"/>
              <w:rPr>
                <w:sz w:val="22"/>
                <w:szCs w:val="22"/>
              </w:rPr>
            </w:pPr>
            <w:r w:rsidRPr="00E56E00">
              <w:rPr>
                <w:sz w:val="22"/>
                <w:szCs w:val="22"/>
              </w:rPr>
              <w:t>21.</w:t>
            </w:r>
          </w:p>
        </w:tc>
        <w:tc>
          <w:tcPr>
            <w:tcW w:w="182" w:type="pct"/>
          </w:tcPr>
          <w:p w14:paraId="784F8C5C"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1EC8A208" w14:textId="77777777" w:rsidR="00792C6B" w:rsidRPr="00387222" w:rsidRDefault="00792C6B" w:rsidP="00792C6B">
            <w:pPr>
              <w:jc w:val="both"/>
            </w:pPr>
            <w:r w:rsidRPr="00387222">
              <w:t xml:space="preserve">Construct use case, class diagram and component diagram for the stock maintenance system given below A new stock maintenance system for a book </w:t>
            </w:r>
            <w:r w:rsidRPr="00387222">
              <w:lastRenderedPageBreak/>
              <w:t>store is to replace the existing maintenance system which is in efficient. The new stock maintenance system will allow the employee to record information of the nooks available in the book store and generate report based on the total amount of sales. The new system will has a windows based desktop interface to allow employee to enter the information of sale, purchase orders, change employee preferences and create reports. Employee can only access the information and purchase orders for security purpose.</w:t>
            </w:r>
          </w:p>
        </w:tc>
        <w:tc>
          <w:tcPr>
            <w:tcW w:w="301" w:type="pct"/>
          </w:tcPr>
          <w:p w14:paraId="11FCC315" w14:textId="77777777" w:rsidR="00792C6B" w:rsidRPr="00E56E00" w:rsidRDefault="00792C6B" w:rsidP="00792C6B">
            <w:pPr>
              <w:jc w:val="center"/>
              <w:rPr>
                <w:sz w:val="22"/>
                <w:szCs w:val="22"/>
              </w:rPr>
            </w:pPr>
            <w:r w:rsidRPr="00E56E00">
              <w:rPr>
                <w:sz w:val="22"/>
                <w:szCs w:val="22"/>
              </w:rPr>
              <w:lastRenderedPageBreak/>
              <w:t>CO5</w:t>
            </w:r>
          </w:p>
        </w:tc>
        <w:tc>
          <w:tcPr>
            <w:tcW w:w="243" w:type="pct"/>
          </w:tcPr>
          <w:p w14:paraId="28D4BC9F" w14:textId="77777777" w:rsidR="00792C6B" w:rsidRPr="00E56E00" w:rsidRDefault="00792C6B" w:rsidP="00792C6B">
            <w:pPr>
              <w:jc w:val="center"/>
              <w:rPr>
                <w:sz w:val="22"/>
                <w:szCs w:val="22"/>
              </w:rPr>
            </w:pPr>
            <w:r>
              <w:rPr>
                <w:sz w:val="22"/>
                <w:szCs w:val="22"/>
              </w:rPr>
              <w:t>A</w:t>
            </w:r>
          </w:p>
        </w:tc>
        <w:tc>
          <w:tcPr>
            <w:tcW w:w="241" w:type="pct"/>
          </w:tcPr>
          <w:p w14:paraId="0454D7E3" w14:textId="77777777" w:rsidR="00792C6B" w:rsidRPr="00E56E00" w:rsidRDefault="00792C6B" w:rsidP="00792C6B">
            <w:pPr>
              <w:jc w:val="center"/>
              <w:rPr>
                <w:sz w:val="22"/>
                <w:szCs w:val="22"/>
              </w:rPr>
            </w:pPr>
            <w:r w:rsidRPr="00E56E00">
              <w:rPr>
                <w:sz w:val="22"/>
                <w:szCs w:val="22"/>
              </w:rPr>
              <w:t>12</w:t>
            </w:r>
          </w:p>
        </w:tc>
      </w:tr>
      <w:tr w:rsidR="00792C6B" w:rsidRPr="00BA50B9" w14:paraId="76A00D74" w14:textId="77777777" w:rsidTr="00792C6B">
        <w:trPr>
          <w:trHeight w:val="283"/>
        </w:trPr>
        <w:tc>
          <w:tcPr>
            <w:tcW w:w="257" w:type="pct"/>
          </w:tcPr>
          <w:p w14:paraId="5CF315FD" w14:textId="77777777" w:rsidR="00792C6B" w:rsidRPr="00E56E00" w:rsidRDefault="00792C6B" w:rsidP="00792C6B">
            <w:pPr>
              <w:jc w:val="center"/>
              <w:rPr>
                <w:sz w:val="22"/>
                <w:szCs w:val="22"/>
              </w:rPr>
            </w:pPr>
          </w:p>
        </w:tc>
        <w:tc>
          <w:tcPr>
            <w:tcW w:w="182" w:type="pct"/>
          </w:tcPr>
          <w:p w14:paraId="749F705C" w14:textId="77777777" w:rsidR="00792C6B" w:rsidRPr="00E56E00" w:rsidRDefault="00792C6B" w:rsidP="00792C6B">
            <w:pPr>
              <w:jc w:val="center"/>
              <w:rPr>
                <w:sz w:val="22"/>
                <w:szCs w:val="22"/>
              </w:rPr>
            </w:pPr>
          </w:p>
        </w:tc>
        <w:tc>
          <w:tcPr>
            <w:tcW w:w="3776" w:type="pct"/>
            <w:vAlign w:val="bottom"/>
          </w:tcPr>
          <w:p w14:paraId="23A67761" w14:textId="77777777" w:rsidR="00792C6B" w:rsidRPr="00E56E00" w:rsidRDefault="00792C6B" w:rsidP="00792C6B">
            <w:pPr>
              <w:rPr>
                <w:sz w:val="22"/>
                <w:szCs w:val="22"/>
              </w:rPr>
            </w:pPr>
          </w:p>
        </w:tc>
        <w:tc>
          <w:tcPr>
            <w:tcW w:w="301" w:type="pct"/>
            <w:vAlign w:val="bottom"/>
          </w:tcPr>
          <w:p w14:paraId="443E84C0" w14:textId="77777777" w:rsidR="00792C6B" w:rsidRPr="00E56E00" w:rsidRDefault="00792C6B" w:rsidP="00792C6B">
            <w:pPr>
              <w:jc w:val="center"/>
              <w:rPr>
                <w:sz w:val="22"/>
                <w:szCs w:val="22"/>
              </w:rPr>
            </w:pPr>
          </w:p>
        </w:tc>
        <w:tc>
          <w:tcPr>
            <w:tcW w:w="243" w:type="pct"/>
            <w:vAlign w:val="bottom"/>
          </w:tcPr>
          <w:p w14:paraId="2D77A2A7" w14:textId="77777777" w:rsidR="00792C6B" w:rsidRPr="00E56E00" w:rsidRDefault="00792C6B" w:rsidP="00792C6B">
            <w:pPr>
              <w:jc w:val="center"/>
              <w:rPr>
                <w:sz w:val="22"/>
                <w:szCs w:val="22"/>
              </w:rPr>
            </w:pPr>
          </w:p>
        </w:tc>
        <w:tc>
          <w:tcPr>
            <w:tcW w:w="241" w:type="pct"/>
            <w:vAlign w:val="bottom"/>
          </w:tcPr>
          <w:p w14:paraId="61A79F88" w14:textId="77777777" w:rsidR="00792C6B" w:rsidRPr="00E56E00" w:rsidRDefault="00792C6B" w:rsidP="00792C6B">
            <w:pPr>
              <w:jc w:val="center"/>
              <w:rPr>
                <w:sz w:val="22"/>
                <w:szCs w:val="22"/>
              </w:rPr>
            </w:pPr>
          </w:p>
        </w:tc>
      </w:tr>
      <w:tr w:rsidR="00792C6B" w:rsidRPr="00BA50B9" w14:paraId="02C70372" w14:textId="77777777" w:rsidTr="00792C6B">
        <w:trPr>
          <w:trHeight w:val="283"/>
        </w:trPr>
        <w:tc>
          <w:tcPr>
            <w:tcW w:w="257" w:type="pct"/>
          </w:tcPr>
          <w:p w14:paraId="75310E4D" w14:textId="77777777" w:rsidR="00792C6B" w:rsidRPr="00E56E00" w:rsidRDefault="00792C6B" w:rsidP="00792C6B">
            <w:pPr>
              <w:jc w:val="center"/>
              <w:rPr>
                <w:sz w:val="22"/>
                <w:szCs w:val="22"/>
              </w:rPr>
            </w:pPr>
            <w:r w:rsidRPr="00E56E00">
              <w:rPr>
                <w:sz w:val="22"/>
                <w:szCs w:val="22"/>
              </w:rPr>
              <w:t>22.</w:t>
            </w:r>
          </w:p>
        </w:tc>
        <w:tc>
          <w:tcPr>
            <w:tcW w:w="182" w:type="pct"/>
          </w:tcPr>
          <w:p w14:paraId="75FEA737" w14:textId="77777777" w:rsidR="00792C6B" w:rsidRPr="00E56E00" w:rsidRDefault="00792C6B" w:rsidP="00792C6B">
            <w:pPr>
              <w:jc w:val="center"/>
              <w:rPr>
                <w:sz w:val="22"/>
                <w:szCs w:val="22"/>
              </w:rPr>
            </w:pPr>
            <w:r w:rsidRPr="00E56E00">
              <w:rPr>
                <w:sz w:val="22"/>
                <w:szCs w:val="22"/>
              </w:rPr>
              <w:t>a.</w:t>
            </w:r>
          </w:p>
        </w:tc>
        <w:tc>
          <w:tcPr>
            <w:tcW w:w="3776" w:type="pct"/>
          </w:tcPr>
          <w:p w14:paraId="4561E3F0" w14:textId="77777777" w:rsidR="00792C6B" w:rsidRPr="00E56E00" w:rsidRDefault="00792C6B" w:rsidP="00792C6B">
            <w:pPr>
              <w:rPr>
                <w:sz w:val="22"/>
                <w:szCs w:val="22"/>
              </w:rPr>
            </w:pPr>
            <w:r w:rsidRPr="000D3E79">
              <w:t>Differentiate between generative and non-generative patterns.</w:t>
            </w:r>
          </w:p>
        </w:tc>
        <w:tc>
          <w:tcPr>
            <w:tcW w:w="301" w:type="pct"/>
          </w:tcPr>
          <w:p w14:paraId="57724ADF" w14:textId="77777777" w:rsidR="00792C6B" w:rsidRPr="00E56E00" w:rsidRDefault="00792C6B" w:rsidP="00792C6B">
            <w:pPr>
              <w:jc w:val="center"/>
              <w:rPr>
                <w:sz w:val="22"/>
                <w:szCs w:val="22"/>
              </w:rPr>
            </w:pPr>
            <w:r w:rsidRPr="00E56E00">
              <w:rPr>
                <w:sz w:val="22"/>
                <w:szCs w:val="22"/>
              </w:rPr>
              <w:t>CO</w:t>
            </w:r>
            <w:r>
              <w:rPr>
                <w:sz w:val="22"/>
                <w:szCs w:val="22"/>
              </w:rPr>
              <w:t>5</w:t>
            </w:r>
          </w:p>
        </w:tc>
        <w:tc>
          <w:tcPr>
            <w:tcW w:w="243" w:type="pct"/>
          </w:tcPr>
          <w:p w14:paraId="56AF414D" w14:textId="77777777" w:rsidR="00792C6B" w:rsidRPr="00E56E00" w:rsidRDefault="00792C6B" w:rsidP="00792C6B">
            <w:pPr>
              <w:jc w:val="center"/>
              <w:rPr>
                <w:sz w:val="22"/>
                <w:szCs w:val="22"/>
              </w:rPr>
            </w:pPr>
            <w:r>
              <w:rPr>
                <w:sz w:val="22"/>
                <w:szCs w:val="22"/>
              </w:rPr>
              <w:t>An</w:t>
            </w:r>
          </w:p>
        </w:tc>
        <w:tc>
          <w:tcPr>
            <w:tcW w:w="241" w:type="pct"/>
          </w:tcPr>
          <w:p w14:paraId="1C68FD38" w14:textId="77777777" w:rsidR="00792C6B" w:rsidRPr="00E56E00" w:rsidRDefault="00792C6B" w:rsidP="00792C6B">
            <w:pPr>
              <w:jc w:val="center"/>
              <w:rPr>
                <w:sz w:val="22"/>
                <w:szCs w:val="22"/>
              </w:rPr>
            </w:pPr>
            <w:r w:rsidRPr="00E56E00">
              <w:rPr>
                <w:sz w:val="22"/>
                <w:szCs w:val="22"/>
              </w:rPr>
              <w:t>2</w:t>
            </w:r>
          </w:p>
        </w:tc>
      </w:tr>
      <w:tr w:rsidR="00792C6B" w14:paraId="3E8AF739" w14:textId="77777777" w:rsidTr="00792C6B">
        <w:trPr>
          <w:trHeight w:val="283"/>
        </w:trPr>
        <w:tc>
          <w:tcPr>
            <w:tcW w:w="257" w:type="pct"/>
          </w:tcPr>
          <w:p w14:paraId="27DBE570" w14:textId="77777777" w:rsidR="00792C6B" w:rsidRPr="00E56E00" w:rsidRDefault="00792C6B" w:rsidP="00792C6B">
            <w:pPr>
              <w:jc w:val="center"/>
              <w:rPr>
                <w:sz w:val="22"/>
                <w:szCs w:val="22"/>
              </w:rPr>
            </w:pPr>
          </w:p>
        </w:tc>
        <w:tc>
          <w:tcPr>
            <w:tcW w:w="182" w:type="pct"/>
          </w:tcPr>
          <w:p w14:paraId="39FDB5EF" w14:textId="77777777" w:rsidR="00792C6B" w:rsidRPr="00E56E00" w:rsidRDefault="00792C6B" w:rsidP="00792C6B">
            <w:pPr>
              <w:jc w:val="center"/>
              <w:rPr>
                <w:sz w:val="22"/>
                <w:szCs w:val="22"/>
              </w:rPr>
            </w:pPr>
            <w:r w:rsidRPr="00E56E00">
              <w:rPr>
                <w:sz w:val="22"/>
                <w:szCs w:val="22"/>
              </w:rPr>
              <w:t>b.</w:t>
            </w:r>
          </w:p>
        </w:tc>
        <w:tc>
          <w:tcPr>
            <w:tcW w:w="3776" w:type="pct"/>
          </w:tcPr>
          <w:p w14:paraId="55395DCD" w14:textId="77777777" w:rsidR="00792C6B" w:rsidRPr="00E56E00" w:rsidRDefault="00792C6B" w:rsidP="00792C6B">
            <w:pPr>
              <w:rPr>
                <w:bCs/>
                <w:sz w:val="22"/>
                <w:szCs w:val="22"/>
              </w:rPr>
            </w:pPr>
            <w:r w:rsidRPr="000D3E79">
              <w:t>Tabulate the essential components of pattern template for effective</w:t>
            </w:r>
          </w:p>
        </w:tc>
        <w:tc>
          <w:tcPr>
            <w:tcW w:w="301" w:type="pct"/>
          </w:tcPr>
          <w:p w14:paraId="14D0625C" w14:textId="77777777" w:rsidR="00792C6B" w:rsidRPr="00E56E00" w:rsidRDefault="00792C6B" w:rsidP="00792C6B">
            <w:pPr>
              <w:jc w:val="center"/>
              <w:rPr>
                <w:sz w:val="22"/>
                <w:szCs w:val="22"/>
              </w:rPr>
            </w:pPr>
            <w:r>
              <w:rPr>
                <w:sz w:val="22"/>
                <w:szCs w:val="22"/>
              </w:rPr>
              <w:t>CO5</w:t>
            </w:r>
          </w:p>
        </w:tc>
        <w:tc>
          <w:tcPr>
            <w:tcW w:w="243" w:type="pct"/>
          </w:tcPr>
          <w:p w14:paraId="195A1195" w14:textId="77777777" w:rsidR="00792C6B" w:rsidRPr="00E56E00" w:rsidRDefault="00792C6B" w:rsidP="00792C6B">
            <w:pPr>
              <w:jc w:val="center"/>
              <w:rPr>
                <w:sz w:val="22"/>
                <w:szCs w:val="22"/>
              </w:rPr>
            </w:pPr>
            <w:r>
              <w:rPr>
                <w:sz w:val="22"/>
                <w:szCs w:val="22"/>
              </w:rPr>
              <w:t>R</w:t>
            </w:r>
          </w:p>
        </w:tc>
        <w:tc>
          <w:tcPr>
            <w:tcW w:w="241" w:type="pct"/>
          </w:tcPr>
          <w:p w14:paraId="2F613069" w14:textId="77777777" w:rsidR="00792C6B" w:rsidRPr="00E56E00" w:rsidRDefault="00792C6B" w:rsidP="00792C6B">
            <w:pPr>
              <w:jc w:val="center"/>
              <w:rPr>
                <w:sz w:val="22"/>
                <w:szCs w:val="22"/>
              </w:rPr>
            </w:pPr>
            <w:r>
              <w:rPr>
                <w:sz w:val="22"/>
                <w:szCs w:val="22"/>
              </w:rPr>
              <w:t>10</w:t>
            </w:r>
          </w:p>
        </w:tc>
      </w:tr>
      <w:tr w:rsidR="00792C6B" w:rsidRPr="00BA50B9" w14:paraId="79205D39" w14:textId="77777777" w:rsidTr="00792C6B">
        <w:trPr>
          <w:trHeight w:val="283"/>
        </w:trPr>
        <w:tc>
          <w:tcPr>
            <w:tcW w:w="257" w:type="pct"/>
          </w:tcPr>
          <w:p w14:paraId="743B1FB1" w14:textId="77777777" w:rsidR="00792C6B" w:rsidRPr="00E56E00" w:rsidRDefault="00792C6B" w:rsidP="00792C6B">
            <w:pPr>
              <w:jc w:val="center"/>
              <w:rPr>
                <w:sz w:val="22"/>
                <w:szCs w:val="22"/>
              </w:rPr>
            </w:pPr>
          </w:p>
        </w:tc>
        <w:tc>
          <w:tcPr>
            <w:tcW w:w="182" w:type="pct"/>
          </w:tcPr>
          <w:p w14:paraId="1B3BCF46" w14:textId="77777777" w:rsidR="00792C6B" w:rsidRPr="00E56E00" w:rsidRDefault="00792C6B" w:rsidP="00792C6B">
            <w:pPr>
              <w:jc w:val="center"/>
              <w:rPr>
                <w:sz w:val="22"/>
                <w:szCs w:val="22"/>
              </w:rPr>
            </w:pPr>
          </w:p>
        </w:tc>
        <w:tc>
          <w:tcPr>
            <w:tcW w:w="3776" w:type="pct"/>
            <w:vAlign w:val="bottom"/>
          </w:tcPr>
          <w:p w14:paraId="608B8193" w14:textId="77777777" w:rsidR="00792C6B" w:rsidRPr="00E56E00" w:rsidRDefault="00792C6B" w:rsidP="00792C6B">
            <w:pPr>
              <w:rPr>
                <w:sz w:val="22"/>
                <w:szCs w:val="22"/>
              </w:rPr>
            </w:pPr>
          </w:p>
        </w:tc>
        <w:tc>
          <w:tcPr>
            <w:tcW w:w="301" w:type="pct"/>
          </w:tcPr>
          <w:p w14:paraId="62F6D9BD" w14:textId="77777777" w:rsidR="00792C6B" w:rsidRPr="00E56E00" w:rsidRDefault="00792C6B" w:rsidP="00792C6B">
            <w:pPr>
              <w:jc w:val="center"/>
              <w:rPr>
                <w:sz w:val="22"/>
                <w:szCs w:val="22"/>
              </w:rPr>
            </w:pPr>
          </w:p>
        </w:tc>
        <w:tc>
          <w:tcPr>
            <w:tcW w:w="243" w:type="pct"/>
          </w:tcPr>
          <w:p w14:paraId="330C12BC" w14:textId="77777777" w:rsidR="00792C6B" w:rsidRPr="00E56E00" w:rsidRDefault="00792C6B" w:rsidP="00792C6B">
            <w:pPr>
              <w:jc w:val="center"/>
              <w:rPr>
                <w:sz w:val="22"/>
                <w:szCs w:val="22"/>
              </w:rPr>
            </w:pPr>
          </w:p>
        </w:tc>
        <w:tc>
          <w:tcPr>
            <w:tcW w:w="241" w:type="pct"/>
          </w:tcPr>
          <w:p w14:paraId="71377F6D" w14:textId="77777777" w:rsidR="00792C6B" w:rsidRPr="00E56E00" w:rsidRDefault="00792C6B" w:rsidP="00792C6B">
            <w:pPr>
              <w:jc w:val="center"/>
              <w:rPr>
                <w:sz w:val="22"/>
                <w:szCs w:val="22"/>
              </w:rPr>
            </w:pPr>
          </w:p>
        </w:tc>
      </w:tr>
      <w:tr w:rsidR="00792C6B" w:rsidRPr="00BA50B9" w14:paraId="559A3279" w14:textId="77777777" w:rsidTr="00792C6B">
        <w:trPr>
          <w:trHeight w:val="283"/>
        </w:trPr>
        <w:tc>
          <w:tcPr>
            <w:tcW w:w="257" w:type="pct"/>
          </w:tcPr>
          <w:p w14:paraId="69A551CF" w14:textId="77777777" w:rsidR="00792C6B" w:rsidRPr="00E56E00" w:rsidRDefault="00792C6B" w:rsidP="00792C6B">
            <w:pPr>
              <w:jc w:val="center"/>
              <w:rPr>
                <w:sz w:val="22"/>
                <w:szCs w:val="22"/>
              </w:rPr>
            </w:pPr>
            <w:r w:rsidRPr="00E56E00">
              <w:rPr>
                <w:sz w:val="22"/>
                <w:szCs w:val="22"/>
              </w:rPr>
              <w:t>23.</w:t>
            </w:r>
          </w:p>
        </w:tc>
        <w:tc>
          <w:tcPr>
            <w:tcW w:w="182" w:type="pct"/>
          </w:tcPr>
          <w:p w14:paraId="06406704"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6FBCBEBF" w14:textId="77777777" w:rsidR="00792C6B" w:rsidRPr="00E56E00" w:rsidRDefault="00792C6B" w:rsidP="00792C6B">
            <w:pPr>
              <w:jc w:val="both"/>
              <w:rPr>
                <w:sz w:val="22"/>
                <w:szCs w:val="22"/>
              </w:rPr>
            </w:pPr>
            <w:r>
              <w:rPr>
                <w:rFonts w:eastAsia="Calibri"/>
              </w:rPr>
              <w:t>Sketch the class diagram and identify the aggregation, association, super-sub relationship among the classes for the following scenario. “</w:t>
            </w:r>
            <w:r w:rsidRPr="00FB3D2D">
              <w:rPr>
                <w:rFonts w:eastAsia="Calibri"/>
              </w:rPr>
              <w:t>A bank has many branches. In each zone, one branch is designated as the zonal head office that supervises the other branches in that zone. Each branch can have multiple accounts and loans. An account may be either a savings account or a current account. A customer may open both a savings account and a current account. However, a customer must not have more than one savings account or current account. A customer may also procure loans from the bank.</w:t>
            </w:r>
            <w:r>
              <w:rPr>
                <w:rFonts w:eastAsia="Calibri"/>
              </w:rPr>
              <w:t>”</w:t>
            </w:r>
          </w:p>
        </w:tc>
        <w:tc>
          <w:tcPr>
            <w:tcW w:w="301" w:type="pct"/>
          </w:tcPr>
          <w:p w14:paraId="36EE8B5D" w14:textId="77777777" w:rsidR="00792C6B" w:rsidRPr="00E56E00" w:rsidRDefault="00792C6B" w:rsidP="00792C6B">
            <w:pPr>
              <w:jc w:val="center"/>
              <w:rPr>
                <w:sz w:val="22"/>
                <w:szCs w:val="22"/>
              </w:rPr>
            </w:pPr>
            <w:r w:rsidRPr="00E56E00">
              <w:rPr>
                <w:sz w:val="22"/>
                <w:szCs w:val="22"/>
              </w:rPr>
              <w:t>CO</w:t>
            </w:r>
            <w:r>
              <w:rPr>
                <w:sz w:val="22"/>
                <w:szCs w:val="22"/>
              </w:rPr>
              <w:t>5</w:t>
            </w:r>
          </w:p>
        </w:tc>
        <w:tc>
          <w:tcPr>
            <w:tcW w:w="243" w:type="pct"/>
          </w:tcPr>
          <w:p w14:paraId="786550DD" w14:textId="77777777" w:rsidR="00792C6B" w:rsidRPr="00E56E00" w:rsidRDefault="00792C6B" w:rsidP="00792C6B">
            <w:pPr>
              <w:jc w:val="center"/>
              <w:rPr>
                <w:sz w:val="22"/>
                <w:szCs w:val="22"/>
              </w:rPr>
            </w:pPr>
            <w:r>
              <w:rPr>
                <w:sz w:val="22"/>
                <w:szCs w:val="22"/>
              </w:rPr>
              <w:t>A</w:t>
            </w:r>
          </w:p>
        </w:tc>
        <w:tc>
          <w:tcPr>
            <w:tcW w:w="241" w:type="pct"/>
          </w:tcPr>
          <w:p w14:paraId="61DC2592" w14:textId="77777777" w:rsidR="00792C6B" w:rsidRPr="00E56E00" w:rsidRDefault="00792C6B" w:rsidP="00792C6B">
            <w:pPr>
              <w:jc w:val="center"/>
              <w:rPr>
                <w:sz w:val="22"/>
                <w:szCs w:val="22"/>
              </w:rPr>
            </w:pPr>
            <w:r w:rsidRPr="00E56E00">
              <w:rPr>
                <w:sz w:val="22"/>
                <w:szCs w:val="22"/>
              </w:rPr>
              <w:t>12</w:t>
            </w:r>
          </w:p>
        </w:tc>
      </w:tr>
      <w:tr w:rsidR="00792C6B" w:rsidRPr="00BA50B9" w14:paraId="685983E9" w14:textId="77777777" w:rsidTr="00792C6B">
        <w:trPr>
          <w:trHeight w:val="550"/>
        </w:trPr>
        <w:tc>
          <w:tcPr>
            <w:tcW w:w="5000" w:type="pct"/>
            <w:gridSpan w:val="6"/>
            <w:vAlign w:val="center"/>
          </w:tcPr>
          <w:p w14:paraId="178F1D08" w14:textId="77777777" w:rsidR="00792C6B" w:rsidRPr="00E56E00" w:rsidRDefault="00792C6B" w:rsidP="00792C6B">
            <w:pPr>
              <w:jc w:val="center"/>
              <w:rPr>
                <w:b/>
                <w:bCs/>
                <w:sz w:val="22"/>
                <w:szCs w:val="22"/>
              </w:rPr>
            </w:pPr>
            <w:r w:rsidRPr="00E56E00">
              <w:rPr>
                <w:b/>
                <w:bCs/>
                <w:sz w:val="22"/>
                <w:szCs w:val="22"/>
              </w:rPr>
              <w:t>COMPULSORY QUESTION</w:t>
            </w:r>
          </w:p>
        </w:tc>
      </w:tr>
      <w:tr w:rsidR="00792C6B" w:rsidRPr="00BA50B9" w14:paraId="333143B7" w14:textId="77777777" w:rsidTr="00792C6B">
        <w:trPr>
          <w:trHeight w:val="283"/>
        </w:trPr>
        <w:tc>
          <w:tcPr>
            <w:tcW w:w="257" w:type="pct"/>
          </w:tcPr>
          <w:p w14:paraId="4D2670D6" w14:textId="77777777" w:rsidR="00792C6B" w:rsidRPr="00E56E00" w:rsidRDefault="00792C6B" w:rsidP="00792C6B">
            <w:pPr>
              <w:jc w:val="center"/>
              <w:rPr>
                <w:sz w:val="22"/>
                <w:szCs w:val="22"/>
              </w:rPr>
            </w:pPr>
            <w:r w:rsidRPr="00E56E00">
              <w:rPr>
                <w:sz w:val="22"/>
                <w:szCs w:val="22"/>
              </w:rPr>
              <w:t>24.</w:t>
            </w:r>
          </w:p>
        </w:tc>
        <w:tc>
          <w:tcPr>
            <w:tcW w:w="182" w:type="pct"/>
          </w:tcPr>
          <w:p w14:paraId="56C3B0DC"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2C64D013" w14:textId="77777777" w:rsidR="00792C6B" w:rsidRPr="005174FA" w:rsidRDefault="00792C6B" w:rsidP="00792C6B">
            <w:pPr>
              <w:tabs>
                <w:tab w:val="left" w:pos="720"/>
              </w:tabs>
              <w:jc w:val="both"/>
              <w:rPr>
                <w:color w:val="000000"/>
                <w:shd w:val="clear" w:color="auto" w:fill="FFFFFF"/>
              </w:rPr>
            </w:pPr>
            <w:r w:rsidRPr="005174FA">
              <w:rPr>
                <w:color w:val="000000"/>
                <w:shd w:val="clear" w:color="auto" w:fill="FFFFFF"/>
              </w:rPr>
              <w:t>Explain the following corollaries in making specific design decisions.</w:t>
            </w:r>
          </w:p>
          <w:p w14:paraId="328F2ED0" w14:textId="77777777" w:rsidR="00792C6B" w:rsidRPr="005174FA" w:rsidRDefault="00792C6B" w:rsidP="00067378">
            <w:pPr>
              <w:numPr>
                <w:ilvl w:val="0"/>
                <w:numId w:val="4"/>
              </w:numPr>
              <w:tabs>
                <w:tab w:val="left" w:pos="311"/>
              </w:tabs>
              <w:ind w:left="311" w:hanging="90"/>
              <w:jc w:val="both"/>
              <w:rPr>
                <w:color w:val="000000"/>
                <w:shd w:val="clear" w:color="auto" w:fill="FFFFFF"/>
              </w:rPr>
            </w:pPr>
            <w:r>
              <w:rPr>
                <w:color w:val="000000"/>
                <w:shd w:val="clear" w:color="auto" w:fill="FFFFFF"/>
              </w:rPr>
              <w:t xml:space="preserve">Strong mapping </w:t>
            </w:r>
          </w:p>
          <w:p w14:paraId="3A03A719" w14:textId="77777777" w:rsidR="00792C6B" w:rsidRDefault="00792C6B" w:rsidP="00067378">
            <w:pPr>
              <w:numPr>
                <w:ilvl w:val="0"/>
                <w:numId w:val="4"/>
              </w:numPr>
              <w:tabs>
                <w:tab w:val="left" w:pos="311"/>
              </w:tabs>
              <w:ind w:left="311" w:hanging="90"/>
              <w:jc w:val="both"/>
              <w:rPr>
                <w:color w:val="000000"/>
                <w:shd w:val="clear" w:color="auto" w:fill="FFFFFF"/>
              </w:rPr>
            </w:pPr>
            <w:r>
              <w:rPr>
                <w:color w:val="000000"/>
                <w:shd w:val="clear" w:color="auto" w:fill="FFFFFF"/>
              </w:rPr>
              <w:t xml:space="preserve">Standardization </w:t>
            </w:r>
          </w:p>
          <w:p w14:paraId="392E3323" w14:textId="77777777" w:rsidR="00792C6B" w:rsidRPr="008416B9" w:rsidRDefault="00792C6B" w:rsidP="00067378">
            <w:pPr>
              <w:numPr>
                <w:ilvl w:val="0"/>
                <w:numId w:val="4"/>
              </w:numPr>
              <w:tabs>
                <w:tab w:val="left" w:pos="311"/>
              </w:tabs>
              <w:ind w:left="311" w:hanging="90"/>
              <w:jc w:val="both"/>
              <w:rPr>
                <w:color w:val="000000"/>
                <w:shd w:val="clear" w:color="auto" w:fill="FFFFFF"/>
              </w:rPr>
            </w:pPr>
            <w:r w:rsidRPr="008416B9">
              <w:rPr>
                <w:color w:val="000000"/>
                <w:shd w:val="clear" w:color="auto" w:fill="FFFFFF"/>
              </w:rPr>
              <w:t xml:space="preserve">Design with inheritance </w:t>
            </w:r>
          </w:p>
        </w:tc>
        <w:tc>
          <w:tcPr>
            <w:tcW w:w="301" w:type="pct"/>
          </w:tcPr>
          <w:p w14:paraId="3C6CA360" w14:textId="77777777" w:rsidR="00792C6B" w:rsidRPr="00E56E00" w:rsidRDefault="00792C6B" w:rsidP="00792C6B">
            <w:pPr>
              <w:jc w:val="center"/>
              <w:rPr>
                <w:sz w:val="22"/>
                <w:szCs w:val="22"/>
              </w:rPr>
            </w:pPr>
            <w:r w:rsidRPr="00E56E00">
              <w:rPr>
                <w:sz w:val="22"/>
                <w:szCs w:val="22"/>
              </w:rPr>
              <w:t>CO</w:t>
            </w:r>
            <w:r>
              <w:rPr>
                <w:sz w:val="22"/>
                <w:szCs w:val="22"/>
              </w:rPr>
              <w:t>6</w:t>
            </w:r>
          </w:p>
        </w:tc>
        <w:tc>
          <w:tcPr>
            <w:tcW w:w="243" w:type="pct"/>
          </w:tcPr>
          <w:p w14:paraId="2EC475AA" w14:textId="77777777" w:rsidR="00792C6B" w:rsidRPr="00E56E00" w:rsidRDefault="00792C6B" w:rsidP="00792C6B">
            <w:pPr>
              <w:jc w:val="center"/>
              <w:rPr>
                <w:sz w:val="22"/>
                <w:szCs w:val="22"/>
              </w:rPr>
            </w:pPr>
            <w:r>
              <w:rPr>
                <w:sz w:val="22"/>
                <w:szCs w:val="22"/>
              </w:rPr>
              <w:t>U</w:t>
            </w:r>
          </w:p>
        </w:tc>
        <w:tc>
          <w:tcPr>
            <w:tcW w:w="241" w:type="pct"/>
          </w:tcPr>
          <w:p w14:paraId="41E2C1CA" w14:textId="77777777" w:rsidR="00792C6B" w:rsidRPr="00E56E00" w:rsidRDefault="00792C6B" w:rsidP="00792C6B">
            <w:pPr>
              <w:jc w:val="center"/>
              <w:rPr>
                <w:sz w:val="22"/>
                <w:szCs w:val="22"/>
              </w:rPr>
            </w:pPr>
            <w:r w:rsidRPr="00E56E00">
              <w:rPr>
                <w:sz w:val="22"/>
                <w:szCs w:val="22"/>
              </w:rPr>
              <w:t>1</w:t>
            </w:r>
            <w:r>
              <w:rPr>
                <w:sz w:val="22"/>
                <w:szCs w:val="22"/>
              </w:rPr>
              <w:t>0</w:t>
            </w:r>
          </w:p>
        </w:tc>
      </w:tr>
      <w:tr w:rsidR="00792C6B" w14:paraId="5CF9740C" w14:textId="77777777" w:rsidTr="00792C6B">
        <w:trPr>
          <w:trHeight w:val="283"/>
        </w:trPr>
        <w:tc>
          <w:tcPr>
            <w:tcW w:w="257" w:type="pct"/>
          </w:tcPr>
          <w:p w14:paraId="03FF9B73" w14:textId="77777777" w:rsidR="00792C6B" w:rsidRPr="00E56E00" w:rsidRDefault="00792C6B" w:rsidP="00792C6B">
            <w:pPr>
              <w:jc w:val="center"/>
              <w:rPr>
                <w:sz w:val="22"/>
                <w:szCs w:val="22"/>
              </w:rPr>
            </w:pPr>
          </w:p>
        </w:tc>
        <w:tc>
          <w:tcPr>
            <w:tcW w:w="182" w:type="pct"/>
          </w:tcPr>
          <w:p w14:paraId="7FFB47B1" w14:textId="77777777" w:rsidR="00792C6B" w:rsidRPr="00E56E00" w:rsidRDefault="00792C6B" w:rsidP="00792C6B">
            <w:pPr>
              <w:jc w:val="center"/>
              <w:rPr>
                <w:sz w:val="22"/>
                <w:szCs w:val="22"/>
              </w:rPr>
            </w:pPr>
            <w:r w:rsidRPr="00E56E00">
              <w:rPr>
                <w:sz w:val="22"/>
                <w:szCs w:val="22"/>
              </w:rPr>
              <w:t>b.</w:t>
            </w:r>
          </w:p>
        </w:tc>
        <w:tc>
          <w:tcPr>
            <w:tcW w:w="3776" w:type="pct"/>
            <w:vAlign w:val="bottom"/>
          </w:tcPr>
          <w:p w14:paraId="65FA44FD" w14:textId="77777777" w:rsidR="00792C6B" w:rsidRDefault="00792C6B" w:rsidP="00792C6B">
            <w:pPr>
              <w:tabs>
                <w:tab w:val="left" w:pos="720"/>
              </w:tabs>
              <w:jc w:val="both"/>
            </w:pPr>
            <w:r>
              <w:t>Describe the following two properties of aggregation relationship with an example.</w:t>
            </w:r>
          </w:p>
          <w:p w14:paraId="4D358922" w14:textId="77777777" w:rsidR="00792C6B" w:rsidRDefault="00792C6B" w:rsidP="00067378">
            <w:pPr>
              <w:numPr>
                <w:ilvl w:val="0"/>
                <w:numId w:val="5"/>
              </w:numPr>
              <w:tabs>
                <w:tab w:val="left" w:pos="311"/>
              </w:tabs>
              <w:ind w:hanging="589"/>
              <w:jc w:val="both"/>
            </w:pPr>
            <w:r>
              <w:t>Transitivity</w:t>
            </w:r>
          </w:p>
          <w:p w14:paraId="19DAB46C" w14:textId="77777777" w:rsidR="00792C6B" w:rsidRPr="008416B9" w:rsidRDefault="00792C6B" w:rsidP="00067378">
            <w:pPr>
              <w:numPr>
                <w:ilvl w:val="0"/>
                <w:numId w:val="5"/>
              </w:numPr>
              <w:tabs>
                <w:tab w:val="left" w:pos="311"/>
              </w:tabs>
              <w:ind w:hanging="589"/>
              <w:jc w:val="both"/>
            </w:pPr>
            <w:r>
              <w:t>Antisymmetry</w:t>
            </w:r>
          </w:p>
        </w:tc>
        <w:tc>
          <w:tcPr>
            <w:tcW w:w="301" w:type="pct"/>
          </w:tcPr>
          <w:p w14:paraId="76484941" w14:textId="77777777" w:rsidR="00792C6B" w:rsidRPr="00E56E00" w:rsidRDefault="00792C6B" w:rsidP="00792C6B">
            <w:pPr>
              <w:jc w:val="center"/>
              <w:rPr>
                <w:sz w:val="22"/>
                <w:szCs w:val="22"/>
              </w:rPr>
            </w:pPr>
            <w:r>
              <w:rPr>
                <w:sz w:val="22"/>
                <w:szCs w:val="22"/>
              </w:rPr>
              <w:t>CO6</w:t>
            </w:r>
          </w:p>
        </w:tc>
        <w:tc>
          <w:tcPr>
            <w:tcW w:w="243" w:type="pct"/>
          </w:tcPr>
          <w:p w14:paraId="4E2F4164" w14:textId="77777777" w:rsidR="00792C6B" w:rsidRPr="00E56E00" w:rsidRDefault="00792C6B" w:rsidP="00792C6B">
            <w:pPr>
              <w:jc w:val="center"/>
              <w:rPr>
                <w:sz w:val="22"/>
                <w:szCs w:val="22"/>
              </w:rPr>
            </w:pPr>
            <w:r>
              <w:rPr>
                <w:sz w:val="22"/>
                <w:szCs w:val="22"/>
              </w:rPr>
              <w:t>U</w:t>
            </w:r>
          </w:p>
        </w:tc>
        <w:tc>
          <w:tcPr>
            <w:tcW w:w="241" w:type="pct"/>
          </w:tcPr>
          <w:p w14:paraId="05EC800F" w14:textId="77777777" w:rsidR="00792C6B" w:rsidRPr="00E56E00" w:rsidRDefault="00792C6B" w:rsidP="00792C6B">
            <w:pPr>
              <w:jc w:val="center"/>
              <w:rPr>
                <w:sz w:val="22"/>
                <w:szCs w:val="22"/>
              </w:rPr>
            </w:pPr>
            <w:r>
              <w:rPr>
                <w:sz w:val="22"/>
                <w:szCs w:val="22"/>
              </w:rPr>
              <w:t>2</w:t>
            </w:r>
          </w:p>
        </w:tc>
      </w:tr>
    </w:tbl>
    <w:p w14:paraId="68E5DDD4" w14:textId="77777777" w:rsidR="00792C6B" w:rsidRDefault="00792C6B" w:rsidP="002E336A"/>
    <w:p w14:paraId="557BF651" w14:textId="77777777" w:rsidR="00792C6B" w:rsidRDefault="00792C6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FA55546" w14:textId="77777777" w:rsidR="00792C6B" w:rsidRDefault="00792C6B" w:rsidP="002E336A"/>
    <w:tbl>
      <w:tblPr>
        <w:tblStyle w:val="TableGrid"/>
        <w:tblW w:w="10490" w:type="dxa"/>
        <w:tblInd w:w="-714" w:type="dxa"/>
        <w:tblLook w:val="04A0" w:firstRow="1" w:lastRow="0" w:firstColumn="1" w:lastColumn="0" w:noHBand="0" w:noVBand="1"/>
      </w:tblPr>
      <w:tblGrid>
        <w:gridCol w:w="670"/>
        <w:gridCol w:w="9820"/>
      </w:tblGrid>
      <w:tr w:rsidR="00792C6B" w14:paraId="34E813B5" w14:textId="77777777" w:rsidTr="005C5F4B">
        <w:trPr>
          <w:trHeight w:val="283"/>
        </w:trPr>
        <w:tc>
          <w:tcPr>
            <w:tcW w:w="670" w:type="dxa"/>
          </w:tcPr>
          <w:p w14:paraId="54C51BB8" w14:textId="77777777" w:rsidR="00792C6B" w:rsidRPr="0051318C" w:rsidRDefault="00792C6B" w:rsidP="00792C6B">
            <w:pPr>
              <w:rPr>
                <w:sz w:val="22"/>
                <w:szCs w:val="22"/>
              </w:rPr>
            </w:pPr>
          </w:p>
        </w:tc>
        <w:tc>
          <w:tcPr>
            <w:tcW w:w="9820" w:type="dxa"/>
          </w:tcPr>
          <w:p w14:paraId="28C55203" w14:textId="77777777" w:rsidR="00792C6B" w:rsidRPr="0051318C" w:rsidRDefault="00792C6B" w:rsidP="00792C6B">
            <w:pPr>
              <w:jc w:val="center"/>
              <w:rPr>
                <w:b/>
                <w:sz w:val="22"/>
                <w:szCs w:val="22"/>
              </w:rPr>
            </w:pPr>
            <w:r w:rsidRPr="0051318C">
              <w:rPr>
                <w:b/>
                <w:sz w:val="22"/>
                <w:szCs w:val="22"/>
              </w:rPr>
              <w:t>COURSE OUTCOMES</w:t>
            </w:r>
          </w:p>
        </w:tc>
      </w:tr>
      <w:tr w:rsidR="00792C6B" w14:paraId="30F82588" w14:textId="77777777" w:rsidTr="00792C6B">
        <w:trPr>
          <w:trHeight w:val="283"/>
        </w:trPr>
        <w:tc>
          <w:tcPr>
            <w:tcW w:w="670" w:type="dxa"/>
          </w:tcPr>
          <w:p w14:paraId="4648DFB2" w14:textId="77777777" w:rsidR="00792C6B" w:rsidRPr="00302FF6" w:rsidRDefault="00792C6B" w:rsidP="00792C6B">
            <w:pPr>
              <w:rPr>
                <w:b/>
                <w:bCs/>
                <w:sz w:val="22"/>
                <w:szCs w:val="22"/>
              </w:rPr>
            </w:pPr>
            <w:r w:rsidRPr="00302FF6">
              <w:rPr>
                <w:b/>
                <w:bCs/>
                <w:sz w:val="22"/>
                <w:szCs w:val="22"/>
              </w:rPr>
              <w:t>CO1</w:t>
            </w:r>
          </w:p>
        </w:tc>
        <w:tc>
          <w:tcPr>
            <w:tcW w:w="9820" w:type="dxa"/>
          </w:tcPr>
          <w:p w14:paraId="74BA7A71" w14:textId="77777777" w:rsidR="00792C6B" w:rsidRPr="0051318C" w:rsidRDefault="00792C6B" w:rsidP="00792C6B">
            <w:pPr>
              <w:rPr>
                <w:sz w:val="22"/>
                <w:szCs w:val="22"/>
              </w:rPr>
            </w:pPr>
            <w:r w:rsidRPr="0021040E">
              <w:t xml:space="preserve">describe the various object oriented concepts. </w:t>
            </w:r>
          </w:p>
        </w:tc>
      </w:tr>
      <w:tr w:rsidR="00792C6B" w14:paraId="3C8EC8BD" w14:textId="77777777" w:rsidTr="00792C6B">
        <w:trPr>
          <w:trHeight w:val="283"/>
        </w:trPr>
        <w:tc>
          <w:tcPr>
            <w:tcW w:w="670" w:type="dxa"/>
          </w:tcPr>
          <w:p w14:paraId="3AC49C36" w14:textId="77777777" w:rsidR="00792C6B" w:rsidRPr="00302FF6" w:rsidRDefault="00792C6B" w:rsidP="00792C6B">
            <w:pPr>
              <w:rPr>
                <w:b/>
                <w:bCs/>
                <w:sz w:val="22"/>
                <w:szCs w:val="22"/>
              </w:rPr>
            </w:pPr>
            <w:r w:rsidRPr="00302FF6">
              <w:rPr>
                <w:b/>
                <w:bCs/>
                <w:sz w:val="22"/>
                <w:szCs w:val="22"/>
              </w:rPr>
              <w:t>CO2</w:t>
            </w:r>
          </w:p>
        </w:tc>
        <w:tc>
          <w:tcPr>
            <w:tcW w:w="9820" w:type="dxa"/>
          </w:tcPr>
          <w:p w14:paraId="23A99A3D" w14:textId="77777777" w:rsidR="00792C6B" w:rsidRPr="0051318C" w:rsidRDefault="00792C6B" w:rsidP="00792C6B">
            <w:pPr>
              <w:rPr>
                <w:sz w:val="22"/>
                <w:szCs w:val="22"/>
              </w:rPr>
            </w:pPr>
            <w:r w:rsidRPr="0021040E">
              <w:t>recognize the requirements of any real time application.</w:t>
            </w:r>
          </w:p>
        </w:tc>
      </w:tr>
      <w:tr w:rsidR="00792C6B" w14:paraId="4043C15A" w14:textId="77777777" w:rsidTr="00792C6B">
        <w:trPr>
          <w:trHeight w:val="283"/>
        </w:trPr>
        <w:tc>
          <w:tcPr>
            <w:tcW w:w="670" w:type="dxa"/>
          </w:tcPr>
          <w:p w14:paraId="4CB7C570" w14:textId="77777777" w:rsidR="00792C6B" w:rsidRPr="00302FF6" w:rsidRDefault="00792C6B" w:rsidP="00792C6B">
            <w:pPr>
              <w:rPr>
                <w:b/>
                <w:bCs/>
                <w:sz w:val="22"/>
                <w:szCs w:val="22"/>
              </w:rPr>
            </w:pPr>
            <w:r w:rsidRPr="00302FF6">
              <w:rPr>
                <w:b/>
                <w:bCs/>
                <w:sz w:val="22"/>
                <w:szCs w:val="22"/>
              </w:rPr>
              <w:t>CO3</w:t>
            </w:r>
          </w:p>
        </w:tc>
        <w:tc>
          <w:tcPr>
            <w:tcW w:w="9820" w:type="dxa"/>
          </w:tcPr>
          <w:p w14:paraId="411E3E2B" w14:textId="77777777" w:rsidR="00792C6B" w:rsidRPr="0051318C" w:rsidRDefault="00792C6B" w:rsidP="00792C6B">
            <w:pPr>
              <w:rPr>
                <w:sz w:val="22"/>
                <w:szCs w:val="22"/>
              </w:rPr>
            </w:pPr>
            <w:r w:rsidRPr="0021040E">
              <w:t xml:space="preserve">sketch the design of any application using UML diagram. </w:t>
            </w:r>
          </w:p>
        </w:tc>
      </w:tr>
      <w:tr w:rsidR="00792C6B" w14:paraId="7A4F274F" w14:textId="77777777" w:rsidTr="00792C6B">
        <w:trPr>
          <w:trHeight w:val="283"/>
        </w:trPr>
        <w:tc>
          <w:tcPr>
            <w:tcW w:w="670" w:type="dxa"/>
          </w:tcPr>
          <w:p w14:paraId="025D6959" w14:textId="77777777" w:rsidR="00792C6B" w:rsidRPr="00302FF6" w:rsidRDefault="00792C6B" w:rsidP="00792C6B">
            <w:pPr>
              <w:rPr>
                <w:b/>
                <w:bCs/>
                <w:sz w:val="22"/>
                <w:szCs w:val="22"/>
              </w:rPr>
            </w:pPr>
            <w:r w:rsidRPr="00302FF6">
              <w:rPr>
                <w:b/>
                <w:bCs/>
                <w:sz w:val="22"/>
                <w:szCs w:val="22"/>
              </w:rPr>
              <w:t>CO4</w:t>
            </w:r>
          </w:p>
        </w:tc>
        <w:tc>
          <w:tcPr>
            <w:tcW w:w="9820" w:type="dxa"/>
          </w:tcPr>
          <w:p w14:paraId="549F3207" w14:textId="77777777" w:rsidR="00792C6B" w:rsidRPr="0051318C" w:rsidRDefault="00792C6B" w:rsidP="00792C6B">
            <w:pPr>
              <w:rPr>
                <w:sz w:val="22"/>
                <w:szCs w:val="22"/>
              </w:rPr>
            </w:pPr>
            <w:r w:rsidRPr="0021040E">
              <w:t xml:space="preserve">identify various prototypes to represent the application. </w:t>
            </w:r>
          </w:p>
        </w:tc>
      </w:tr>
      <w:tr w:rsidR="00792C6B" w14:paraId="46F6D7DD" w14:textId="77777777" w:rsidTr="00792C6B">
        <w:trPr>
          <w:trHeight w:val="283"/>
        </w:trPr>
        <w:tc>
          <w:tcPr>
            <w:tcW w:w="670" w:type="dxa"/>
          </w:tcPr>
          <w:p w14:paraId="49A400B4" w14:textId="77777777" w:rsidR="00792C6B" w:rsidRPr="00302FF6" w:rsidRDefault="00792C6B" w:rsidP="00792C6B">
            <w:pPr>
              <w:rPr>
                <w:b/>
                <w:bCs/>
                <w:sz w:val="22"/>
                <w:szCs w:val="22"/>
              </w:rPr>
            </w:pPr>
            <w:r w:rsidRPr="00302FF6">
              <w:rPr>
                <w:b/>
                <w:bCs/>
                <w:sz w:val="22"/>
                <w:szCs w:val="22"/>
              </w:rPr>
              <w:t>CO5</w:t>
            </w:r>
          </w:p>
        </w:tc>
        <w:tc>
          <w:tcPr>
            <w:tcW w:w="9820" w:type="dxa"/>
          </w:tcPr>
          <w:p w14:paraId="33BBCEBC" w14:textId="77777777" w:rsidR="00792C6B" w:rsidRPr="0051318C" w:rsidRDefault="00792C6B" w:rsidP="00792C6B">
            <w:pPr>
              <w:rPr>
                <w:sz w:val="22"/>
                <w:szCs w:val="22"/>
              </w:rPr>
            </w:pPr>
            <w:r w:rsidRPr="0021040E">
              <w:t xml:space="preserve">prepare the documentation of any real time application. </w:t>
            </w:r>
          </w:p>
        </w:tc>
      </w:tr>
      <w:tr w:rsidR="00792C6B" w14:paraId="6DD604B9" w14:textId="77777777" w:rsidTr="00792C6B">
        <w:trPr>
          <w:trHeight w:val="283"/>
        </w:trPr>
        <w:tc>
          <w:tcPr>
            <w:tcW w:w="670" w:type="dxa"/>
          </w:tcPr>
          <w:p w14:paraId="06C423C3" w14:textId="77777777" w:rsidR="00792C6B" w:rsidRPr="00302FF6" w:rsidRDefault="00792C6B" w:rsidP="00792C6B">
            <w:pPr>
              <w:rPr>
                <w:b/>
                <w:bCs/>
                <w:sz w:val="22"/>
                <w:szCs w:val="22"/>
              </w:rPr>
            </w:pPr>
            <w:r w:rsidRPr="00302FF6">
              <w:rPr>
                <w:b/>
                <w:bCs/>
                <w:sz w:val="22"/>
                <w:szCs w:val="22"/>
              </w:rPr>
              <w:t>CO6</w:t>
            </w:r>
          </w:p>
        </w:tc>
        <w:tc>
          <w:tcPr>
            <w:tcW w:w="9820" w:type="dxa"/>
          </w:tcPr>
          <w:p w14:paraId="2D9CA797" w14:textId="77777777" w:rsidR="00792C6B" w:rsidRPr="0051318C" w:rsidRDefault="00792C6B" w:rsidP="00792C6B">
            <w:pPr>
              <w:rPr>
                <w:sz w:val="22"/>
                <w:szCs w:val="22"/>
              </w:rPr>
            </w:pPr>
            <w:r w:rsidRPr="0021040E">
              <w:t>explain the application in terms of use case driven approach.</w:t>
            </w:r>
          </w:p>
        </w:tc>
      </w:tr>
    </w:tbl>
    <w:p w14:paraId="4680283D" w14:textId="77777777" w:rsidR="00792C6B"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51318C" w14:paraId="0760EE9B" w14:textId="77777777" w:rsidTr="00E56E00">
        <w:trPr>
          <w:jc w:val="center"/>
        </w:trPr>
        <w:tc>
          <w:tcPr>
            <w:tcW w:w="6385" w:type="dxa"/>
            <w:gridSpan w:val="8"/>
          </w:tcPr>
          <w:p w14:paraId="3D948FE4" w14:textId="77777777" w:rsidR="00792C6B" w:rsidRPr="0051318C" w:rsidRDefault="00792C6B" w:rsidP="00792C6B">
            <w:pPr>
              <w:jc w:val="center"/>
              <w:rPr>
                <w:b/>
                <w:sz w:val="22"/>
                <w:szCs w:val="22"/>
              </w:rPr>
            </w:pPr>
            <w:r w:rsidRPr="0051318C">
              <w:rPr>
                <w:b/>
                <w:sz w:val="22"/>
                <w:szCs w:val="22"/>
              </w:rPr>
              <w:t xml:space="preserve">Assessment Pattern as per Bloom’s </w:t>
            </w:r>
            <w:r>
              <w:rPr>
                <w:b/>
                <w:sz w:val="22"/>
                <w:szCs w:val="22"/>
              </w:rPr>
              <w:t>Level</w:t>
            </w:r>
          </w:p>
        </w:tc>
      </w:tr>
      <w:tr w:rsidR="00792C6B" w:rsidRPr="0051318C" w14:paraId="603D0584" w14:textId="77777777" w:rsidTr="00E56E00">
        <w:trPr>
          <w:jc w:val="center"/>
        </w:trPr>
        <w:tc>
          <w:tcPr>
            <w:tcW w:w="1140" w:type="dxa"/>
          </w:tcPr>
          <w:p w14:paraId="2CAE5C71" w14:textId="77777777" w:rsidR="00792C6B" w:rsidRPr="00302FF6" w:rsidRDefault="00792C6B" w:rsidP="00792C6B">
            <w:pPr>
              <w:jc w:val="center"/>
              <w:rPr>
                <w:b/>
                <w:bCs/>
                <w:sz w:val="22"/>
                <w:szCs w:val="22"/>
              </w:rPr>
            </w:pPr>
            <w:r w:rsidRPr="00302FF6">
              <w:rPr>
                <w:b/>
                <w:bCs/>
                <w:sz w:val="22"/>
                <w:szCs w:val="22"/>
              </w:rPr>
              <w:t xml:space="preserve">CO / </w:t>
            </w:r>
            <w:r>
              <w:rPr>
                <w:b/>
                <w:bCs/>
                <w:sz w:val="22"/>
                <w:szCs w:val="22"/>
              </w:rPr>
              <w:t>BL</w:t>
            </w:r>
          </w:p>
        </w:tc>
        <w:tc>
          <w:tcPr>
            <w:tcW w:w="709" w:type="dxa"/>
          </w:tcPr>
          <w:p w14:paraId="381D345E" w14:textId="77777777" w:rsidR="00792C6B" w:rsidRPr="0051318C" w:rsidRDefault="00792C6B" w:rsidP="00792C6B">
            <w:pPr>
              <w:jc w:val="center"/>
              <w:rPr>
                <w:b/>
                <w:sz w:val="22"/>
                <w:szCs w:val="22"/>
              </w:rPr>
            </w:pPr>
            <w:r w:rsidRPr="0051318C">
              <w:rPr>
                <w:b/>
                <w:sz w:val="22"/>
                <w:szCs w:val="22"/>
              </w:rPr>
              <w:t>R</w:t>
            </w:r>
          </w:p>
        </w:tc>
        <w:tc>
          <w:tcPr>
            <w:tcW w:w="708" w:type="dxa"/>
          </w:tcPr>
          <w:p w14:paraId="536EC168" w14:textId="77777777" w:rsidR="00792C6B" w:rsidRPr="0051318C" w:rsidRDefault="00792C6B" w:rsidP="00792C6B">
            <w:pPr>
              <w:jc w:val="center"/>
              <w:rPr>
                <w:b/>
                <w:sz w:val="22"/>
                <w:szCs w:val="22"/>
              </w:rPr>
            </w:pPr>
            <w:r w:rsidRPr="0051318C">
              <w:rPr>
                <w:b/>
                <w:sz w:val="22"/>
                <w:szCs w:val="22"/>
              </w:rPr>
              <w:t>U</w:t>
            </w:r>
          </w:p>
        </w:tc>
        <w:tc>
          <w:tcPr>
            <w:tcW w:w="709" w:type="dxa"/>
          </w:tcPr>
          <w:p w14:paraId="5AFE82A7" w14:textId="77777777" w:rsidR="00792C6B" w:rsidRPr="0051318C" w:rsidRDefault="00792C6B" w:rsidP="00792C6B">
            <w:pPr>
              <w:jc w:val="center"/>
              <w:rPr>
                <w:b/>
                <w:sz w:val="22"/>
                <w:szCs w:val="22"/>
              </w:rPr>
            </w:pPr>
            <w:r w:rsidRPr="0051318C">
              <w:rPr>
                <w:b/>
                <w:sz w:val="22"/>
                <w:szCs w:val="22"/>
              </w:rPr>
              <w:t>A</w:t>
            </w:r>
          </w:p>
        </w:tc>
        <w:tc>
          <w:tcPr>
            <w:tcW w:w="709" w:type="dxa"/>
          </w:tcPr>
          <w:p w14:paraId="70E732A2" w14:textId="77777777" w:rsidR="00792C6B" w:rsidRPr="0051318C" w:rsidRDefault="00792C6B" w:rsidP="00792C6B">
            <w:pPr>
              <w:jc w:val="center"/>
              <w:rPr>
                <w:b/>
                <w:sz w:val="22"/>
                <w:szCs w:val="22"/>
              </w:rPr>
            </w:pPr>
            <w:r w:rsidRPr="0051318C">
              <w:rPr>
                <w:b/>
                <w:sz w:val="22"/>
                <w:szCs w:val="22"/>
              </w:rPr>
              <w:t>An</w:t>
            </w:r>
          </w:p>
        </w:tc>
        <w:tc>
          <w:tcPr>
            <w:tcW w:w="709" w:type="dxa"/>
          </w:tcPr>
          <w:p w14:paraId="708E5541" w14:textId="77777777" w:rsidR="00792C6B" w:rsidRPr="0051318C" w:rsidRDefault="00792C6B" w:rsidP="00792C6B">
            <w:pPr>
              <w:jc w:val="center"/>
              <w:rPr>
                <w:b/>
                <w:sz w:val="22"/>
                <w:szCs w:val="22"/>
              </w:rPr>
            </w:pPr>
            <w:r w:rsidRPr="0051318C">
              <w:rPr>
                <w:b/>
                <w:sz w:val="22"/>
                <w:szCs w:val="22"/>
              </w:rPr>
              <w:t>E</w:t>
            </w:r>
          </w:p>
        </w:tc>
        <w:tc>
          <w:tcPr>
            <w:tcW w:w="708" w:type="dxa"/>
          </w:tcPr>
          <w:p w14:paraId="1F6987BD" w14:textId="77777777" w:rsidR="00792C6B" w:rsidRPr="0051318C" w:rsidRDefault="00792C6B" w:rsidP="00792C6B">
            <w:pPr>
              <w:jc w:val="center"/>
              <w:rPr>
                <w:b/>
                <w:sz w:val="22"/>
                <w:szCs w:val="22"/>
              </w:rPr>
            </w:pPr>
            <w:r w:rsidRPr="0051318C">
              <w:rPr>
                <w:b/>
                <w:sz w:val="22"/>
                <w:szCs w:val="22"/>
              </w:rPr>
              <w:t>C</w:t>
            </w:r>
          </w:p>
        </w:tc>
        <w:tc>
          <w:tcPr>
            <w:tcW w:w="993" w:type="dxa"/>
          </w:tcPr>
          <w:p w14:paraId="2E893182" w14:textId="77777777" w:rsidR="00792C6B" w:rsidRPr="0051318C" w:rsidRDefault="00792C6B" w:rsidP="00792C6B">
            <w:pPr>
              <w:jc w:val="center"/>
              <w:rPr>
                <w:b/>
                <w:sz w:val="22"/>
                <w:szCs w:val="22"/>
              </w:rPr>
            </w:pPr>
            <w:r w:rsidRPr="0051318C">
              <w:rPr>
                <w:b/>
                <w:sz w:val="22"/>
                <w:szCs w:val="22"/>
              </w:rPr>
              <w:t>Total</w:t>
            </w:r>
          </w:p>
        </w:tc>
      </w:tr>
      <w:tr w:rsidR="00792C6B" w:rsidRPr="0051318C" w14:paraId="73CF6C95" w14:textId="77777777" w:rsidTr="00E56E00">
        <w:trPr>
          <w:jc w:val="center"/>
        </w:trPr>
        <w:tc>
          <w:tcPr>
            <w:tcW w:w="1140" w:type="dxa"/>
          </w:tcPr>
          <w:p w14:paraId="20098920" w14:textId="77777777" w:rsidR="00792C6B" w:rsidRPr="00302FF6" w:rsidRDefault="00792C6B" w:rsidP="00792C6B">
            <w:pPr>
              <w:jc w:val="center"/>
              <w:rPr>
                <w:b/>
                <w:bCs/>
                <w:sz w:val="22"/>
                <w:szCs w:val="22"/>
              </w:rPr>
            </w:pPr>
            <w:r w:rsidRPr="00302FF6">
              <w:rPr>
                <w:b/>
                <w:bCs/>
                <w:sz w:val="22"/>
                <w:szCs w:val="22"/>
              </w:rPr>
              <w:t>CO1</w:t>
            </w:r>
          </w:p>
        </w:tc>
        <w:tc>
          <w:tcPr>
            <w:tcW w:w="709" w:type="dxa"/>
          </w:tcPr>
          <w:p w14:paraId="28DE40E1" w14:textId="77777777" w:rsidR="00792C6B" w:rsidRPr="0051318C" w:rsidRDefault="00792C6B" w:rsidP="00792C6B">
            <w:pPr>
              <w:jc w:val="center"/>
              <w:rPr>
                <w:sz w:val="22"/>
                <w:szCs w:val="22"/>
              </w:rPr>
            </w:pPr>
          </w:p>
        </w:tc>
        <w:tc>
          <w:tcPr>
            <w:tcW w:w="708" w:type="dxa"/>
          </w:tcPr>
          <w:p w14:paraId="716BD0AD" w14:textId="77777777" w:rsidR="00792C6B" w:rsidRPr="0051318C" w:rsidRDefault="00792C6B" w:rsidP="00792C6B">
            <w:pPr>
              <w:jc w:val="center"/>
              <w:rPr>
                <w:sz w:val="22"/>
                <w:szCs w:val="22"/>
              </w:rPr>
            </w:pPr>
            <w:r>
              <w:rPr>
                <w:sz w:val="22"/>
                <w:szCs w:val="22"/>
              </w:rPr>
              <w:t>7</w:t>
            </w:r>
          </w:p>
        </w:tc>
        <w:tc>
          <w:tcPr>
            <w:tcW w:w="709" w:type="dxa"/>
          </w:tcPr>
          <w:p w14:paraId="50316DFD" w14:textId="77777777" w:rsidR="00792C6B" w:rsidRPr="0051318C" w:rsidRDefault="00792C6B" w:rsidP="00792C6B">
            <w:pPr>
              <w:jc w:val="center"/>
              <w:rPr>
                <w:sz w:val="22"/>
                <w:szCs w:val="22"/>
              </w:rPr>
            </w:pPr>
            <w:r>
              <w:rPr>
                <w:sz w:val="22"/>
                <w:szCs w:val="22"/>
              </w:rPr>
              <w:t>1</w:t>
            </w:r>
          </w:p>
        </w:tc>
        <w:tc>
          <w:tcPr>
            <w:tcW w:w="709" w:type="dxa"/>
          </w:tcPr>
          <w:p w14:paraId="1355678B" w14:textId="77777777" w:rsidR="00792C6B" w:rsidRPr="0051318C" w:rsidRDefault="00792C6B" w:rsidP="00792C6B">
            <w:pPr>
              <w:jc w:val="center"/>
              <w:rPr>
                <w:sz w:val="22"/>
                <w:szCs w:val="22"/>
              </w:rPr>
            </w:pPr>
            <w:r>
              <w:rPr>
                <w:sz w:val="22"/>
                <w:szCs w:val="22"/>
              </w:rPr>
              <w:t>3</w:t>
            </w:r>
          </w:p>
        </w:tc>
        <w:tc>
          <w:tcPr>
            <w:tcW w:w="709" w:type="dxa"/>
          </w:tcPr>
          <w:p w14:paraId="4E71F0CC" w14:textId="77777777" w:rsidR="00792C6B" w:rsidRPr="0051318C" w:rsidRDefault="00792C6B" w:rsidP="00792C6B">
            <w:pPr>
              <w:jc w:val="center"/>
              <w:rPr>
                <w:sz w:val="22"/>
                <w:szCs w:val="22"/>
              </w:rPr>
            </w:pPr>
            <w:r>
              <w:rPr>
                <w:sz w:val="22"/>
                <w:szCs w:val="22"/>
              </w:rPr>
              <w:t>6</w:t>
            </w:r>
          </w:p>
        </w:tc>
        <w:tc>
          <w:tcPr>
            <w:tcW w:w="708" w:type="dxa"/>
          </w:tcPr>
          <w:p w14:paraId="042FAFE2" w14:textId="77777777" w:rsidR="00792C6B" w:rsidRPr="0051318C" w:rsidRDefault="00792C6B" w:rsidP="00792C6B">
            <w:pPr>
              <w:jc w:val="center"/>
              <w:rPr>
                <w:sz w:val="22"/>
                <w:szCs w:val="22"/>
              </w:rPr>
            </w:pPr>
          </w:p>
        </w:tc>
        <w:tc>
          <w:tcPr>
            <w:tcW w:w="993" w:type="dxa"/>
          </w:tcPr>
          <w:p w14:paraId="347B288D" w14:textId="77777777" w:rsidR="00792C6B" w:rsidRPr="0051318C" w:rsidRDefault="00792C6B" w:rsidP="00792C6B">
            <w:pPr>
              <w:jc w:val="center"/>
              <w:rPr>
                <w:sz w:val="22"/>
                <w:szCs w:val="22"/>
              </w:rPr>
            </w:pPr>
            <w:r>
              <w:rPr>
                <w:sz w:val="22"/>
                <w:szCs w:val="22"/>
              </w:rPr>
              <w:t>17</w:t>
            </w:r>
          </w:p>
        </w:tc>
      </w:tr>
      <w:tr w:rsidR="00792C6B" w:rsidRPr="0051318C" w14:paraId="79934EDD" w14:textId="77777777" w:rsidTr="00E56E00">
        <w:trPr>
          <w:jc w:val="center"/>
        </w:trPr>
        <w:tc>
          <w:tcPr>
            <w:tcW w:w="1140" w:type="dxa"/>
          </w:tcPr>
          <w:p w14:paraId="77857547" w14:textId="77777777" w:rsidR="00792C6B" w:rsidRPr="00302FF6" w:rsidRDefault="00792C6B" w:rsidP="00792C6B">
            <w:pPr>
              <w:jc w:val="center"/>
              <w:rPr>
                <w:b/>
                <w:bCs/>
                <w:sz w:val="22"/>
                <w:szCs w:val="22"/>
              </w:rPr>
            </w:pPr>
            <w:r w:rsidRPr="00302FF6">
              <w:rPr>
                <w:b/>
                <w:bCs/>
                <w:sz w:val="22"/>
                <w:szCs w:val="22"/>
              </w:rPr>
              <w:t>CO2</w:t>
            </w:r>
          </w:p>
        </w:tc>
        <w:tc>
          <w:tcPr>
            <w:tcW w:w="709" w:type="dxa"/>
          </w:tcPr>
          <w:p w14:paraId="55F12D63" w14:textId="77777777" w:rsidR="00792C6B" w:rsidRPr="0051318C" w:rsidRDefault="00792C6B" w:rsidP="00792C6B">
            <w:pPr>
              <w:jc w:val="center"/>
              <w:rPr>
                <w:sz w:val="22"/>
                <w:szCs w:val="22"/>
              </w:rPr>
            </w:pPr>
            <w:r>
              <w:rPr>
                <w:sz w:val="22"/>
                <w:szCs w:val="22"/>
              </w:rPr>
              <w:t>4</w:t>
            </w:r>
          </w:p>
        </w:tc>
        <w:tc>
          <w:tcPr>
            <w:tcW w:w="708" w:type="dxa"/>
          </w:tcPr>
          <w:p w14:paraId="20670DE7" w14:textId="77777777" w:rsidR="00792C6B" w:rsidRPr="0051318C" w:rsidRDefault="00792C6B" w:rsidP="00792C6B">
            <w:pPr>
              <w:jc w:val="center"/>
              <w:rPr>
                <w:sz w:val="22"/>
                <w:szCs w:val="22"/>
              </w:rPr>
            </w:pPr>
            <w:r>
              <w:rPr>
                <w:sz w:val="22"/>
                <w:szCs w:val="22"/>
              </w:rPr>
              <w:t>6</w:t>
            </w:r>
          </w:p>
        </w:tc>
        <w:tc>
          <w:tcPr>
            <w:tcW w:w="709" w:type="dxa"/>
          </w:tcPr>
          <w:p w14:paraId="2C8D0FB7" w14:textId="77777777" w:rsidR="00792C6B" w:rsidRPr="0051318C" w:rsidRDefault="00792C6B" w:rsidP="00792C6B">
            <w:pPr>
              <w:jc w:val="center"/>
              <w:rPr>
                <w:sz w:val="22"/>
                <w:szCs w:val="22"/>
              </w:rPr>
            </w:pPr>
            <w:r>
              <w:rPr>
                <w:sz w:val="22"/>
                <w:szCs w:val="22"/>
              </w:rPr>
              <w:t>7</w:t>
            </w:r>
          </w:p>
        </w:tc>
        <w:tc>
          <w:tcPr>
            <w:tcW w:w="709" w:type="dxa"/>
          </w:tcPr>
          <w:p w14:paraId="3AA0AD2F" w14:textId="77777777" w:rsidR="00792C6B" w:rsidRPr="0051318C" w:rsidRDefault="00792C6B" w:rsidP="00792C6B">
            <w:pPr>
              <w:jc w:val="center"/>
              <w:rPr>
                <w:sz w:val="22"/>
                <w:szCs w:val="22"/>
              </w:rPr>
            </w:pPr>
          </w:p>
        </w:tc>
        <w:tc>
          <w:tcPr>
            <w:tcW w:w="709" w:type="dxa"/>
          </w:tcPr>
          <w:p w14:paraId="4120A569" w14:textId="77777777" w:rsidR="00792C6B" w:rsidRPr="0051318C" w:rsidRDefault="00792C6B" w:rsidP="00792C6B">
            <w:pPr>
              <w:jc w:val="center"/>
              <w:rPr>
                <w:sz w:val="22"/>
                <w:szCs w:val="22"/>
              </w:rPr>
            </w:pPr>
          </w:p>
        </w:tc>
        <w:tc>
          <w:tcPr>
            <w:tcW w:w="708" w:type="dxa"/>
          </w:tcPr>
          <w:p w14:paraId="1C7695F9" w14:textId="77777777" w:rsidR="00792C6B" w:rsidRPr="0051318C" w:rsidRDefault="00792C6B" w:rsidP="00792C6B">
            <w:pPr>
              <w:jc w:val="center"/>
              <w:rPr>
                <w:sz w:val="22"/>
                <w:szCs w:val="22"/>
              </w:rPr>
            </w:pPr>
          </w:p>
        </w:tc>
        <w:tc>
          <w:tcPr>
            <w:tcW w:w="993" w:type="dxa"/>
          </w:tcPr>
          <w:p w14:paraId="0C64295B" w14:textId="77777777" w:rsidR="00792C6B" w:rsidRPr="0051318C" w:rsidRDefault="00792C6B" w:rsidP="00792C6B">
            <w:pPr>
              <w:jc w:val="center"/>
              <w:rPr>
                <w:sz w:val="22"/>
                <w:szCs w:val="22"/>
              </w:rPr>
            </w:pPr>
            <w:r>
              <w:rPr>
                <w:sz w:val="22"/>
                <w:szCs w:val="22"/>
              </w:rPr>
              <w:t>17</w:t>
            </w:r>
          </w:p>
        </w:tc>
      </w:tr>
      <w:tr w:rsidR="00792C6B" w:rsidRPr="0051318C" w14:paraId="5082D13A" w14:textId="77777777" w:rsidTr="00E56E00">
        <w:trPr>
          <w:jc w:val="center"/>
        </w:trPr>
        <w:tc>
          <w:tcPr>
            <w:tcW w:w="1140" w:type="dxa"/>
          </w:tcPr>
          <w:p w14:paraId="23456714" w14:textId="77777777" w:rsidR="00792C6B" w:rsidRPr="00302FF6" w:rsidRDefault="00792C6B" w:rsidP="00792C6B">
            <w:pPr>
              <w:jc w:val="center"/>
              <w:rPr>
                <w:b/>
                <w:bCs/>
                <w:sz w:val="22"/>
                <w:szCs w:val="22"/>
              </w:rPr>
            </w:pPr>
            <w:r w:rsidRPr="00302FF6">
              <w:rPr>
                <w:b/>
                <w:bCs/>
                <w:sz w:val="22"/>
                <w:szCs w:val="22"/>
              </w:rPr>
              <w:t>CO3</w:t>
            </w:r>
          </w:p>
        </w:tc>
        <w:tc>
          <w:tcPr>
            <w:tcW w:w="709" w:type="dxa"/>
          </w:tcPr>
          <w:p w14:paraId="3890283B" w14:textId="77777777" w:rsidR="00792C6B" w:rsidRPr="0051318C" w:rsidRDefault="00792C6B" w:rsidP="00792C6B">
            <w:pPr>
              <w:jc w:val="center"/>
              <w:rPr>
                <w:sz w:val="22"/>
                <w:szCs w:val="22"/>
              </w:rPr>
            </w:pPr>
            <w:r>
              <w:rPr>
                <w:sz w:val="22"/>
                <w:szCs w:val="22"/>
              </w:rPr>
              <w:t>4</w:t>
            </w:r>
          </w:p>
        </w:tc>
        <w:tc>
          <w:tcPr>
            <w:tcW w:w="708" w:type="dxa"/>
          </w:tcPr>
          <w:p w14:paraId="0D644198" w14:textId="77777777" w:rsidR="00792C6B" w:rsidRPr="0051318C" w:rsidRDefault="00792C6B" w:rsidP="00792C6B">
            <w:pPr>
              <w:jc w:val="center"/>
              <w:rPr>
                <w:sz w:val="22"/>
                <w:szCs w:val="22"/>
              </w:rPr>
            </w:pPr>
            <w:r>
              <w:rPr>
                <w:sz w:val="22"/>
                <w:szCs w:val="22"/>
              </w:rPr>
              <w:t>1</w:t>
            </w:r>
          </w:p>
        </w:tc>
        <w:tc>
          <w:tcPr>
            <w:tcW w:w="709" w:type="dxa"/>
          </w:tcPr>
          <w:p w14:paraId="5A3515BF" w14:textId="77777777" w:rsidR="00792C6B" w:rsidRPr="0051318C" w:rsidRDefault="00792C6B" w:rsidP="00792C6B">
            <w:pPr>
              <w:jc w:val="center"/>
              <w:rPr>
                <w:sz w:val="22"/>
                <w:szCs w:val="22"/>
              </w:rPr>
            </w:pPr>
          </w:p>
        </w:tc>
        <w:tc>
          <w:tcPr>
            <w:tcW w:w="709" w:type="dxa"/>
          </w:tcPr>
          <w:p w14:paraId="41901CB3" w14:textId="77777777" w:rsidR="00792C6B" w:rsidRPr="0051318C" w:rsidRDefault="00792C6B" w:rsidP="00792C6B">
            <w:pPr>
              <w:jc w:val="center"/>
              <w:rPr>
                <w:sz w:val="22"/>
                <w:szCs w:val="22"/>
              </w:rPr>
            </w:pPr>
          </w:p>
        </w:tc>
        <w:tc>
          <w:tcPr>
            <w:tcW w:w="709" w:type="dxa"/>
          </w:tcPr>
          <w:p w14:paraId="50A9D079" w14:textId="77777777" w:rsidR="00792C6B" w:rsidRPr="0051318C" w:rsidRDefault="00792C6B" w:rsidP="00792C6B">
            <w:pPr>
              <w:jc w:val="center"/>
              <w:rPr>
                <w:sz w:val="22"/>
                <w:szCs w:val="22"/>
              </w:rPr>
            </w:pPr>
            <w:r>
              <w:rPr>
                <w:sz w:val="22"/>
                <w:szCs w:val="22"/>
              </w:rPr>
              <w:t>12</w:t>
            </w:r>
          </w:p>
        </w:tc>
        <w:tc>
          <w:tcPr>
            <w:tcW w:w="708" w:type="dxa"/>
          </w:tcPr>
          <w:p w14:paraId="1DAF9CCF" w14:textId="77777777" w:rsidR="00792C6B" w:rsidRPr="0051318C" w:rsidRDefault="00792C6B" w:rsidP="00792C6B">
            <w:pPr>
              <w:jc w:val="center"/>
              <w:rPr>
                <w:sz w:val="22"/>
                <w:szCs w:val="22"/>
              </w:rPr>
            </w:pPr>
          </w:p>
        </w:tc>
        <w:tc>
          <w:tcPr>
            <w:tcW w:w="993" w:type="dxa"/>
          </w:tcPr>
          <w:p w14:paraId="751F656C" w14:textId="77777777" w:rsidR="00792C6B" w:rsidRPr="0051318C" w:rsidRDefault="00792C6B" w:rsidP="00792C6B">
            <w:pPr>
              <w:jc w:val="center"/>
              <w:rPr>
                <w:sz w:val="22"/>
                <w:szCs w:val="22"/>
              </w:rPr>
            </w:pPr>
            <w:r>
              <w:rPr>
                <w:sz w:val="22"/>
                <w:szCs w:val="22"/>
              </w:rPr>
              <w:t>17</w:t>
            </w:r>
          </w:p>
        </w:tc>
      </w:tr>
      <w:tr w:rsidR="00792C6B" w:rsidRPr="0051318C" w14:paraId="2CCD46DB" w14:textId="77777777" w:rsidTr="00E56E00">
        <w:trPr>
          <w:jc w:val="center"/>
        </w:trPr>
        <w:tc>
          <w:tcPr>
            <w:tcW w:w="1140" w:type="dxa"/>
          </w:tcPr>
          <w:p w14:paraId="45A1749D" w14:textId="77777777" w:rsidR="00792C6B" w:rsidRPr="00302FF6" w:rsidRDefault="00792C6B" w:rsidP="00792C6B">
            <w:pPr>
              <w:jc w:val="center"/>
              <w:rPr>
                <w:b/>
                <w:bCs/>
                <w:sz w:val="22"/>
                <w:szCs w:val="22"/>
              </w:rPr>
            </w:pPr>
            <w:r w:rsidRPr="00302FF6">
              <w:rPr>
                <w:b/>
                <w:bCs/>
                <w:sz w:val="22"/>
                <w:szCs w:val="22"/>
              </w:rPr>
              <w:t>CO4</w:t>
            </w:r>
          </w:p>
        </w:tc>
        <w:tc>
          <w:tcPr>
            <w:tcW w:w="709" w:type="dxa"/>
          </w:tcPr>
          <w:p w14:paraId="5E037D01" w14:textId="77777777" w:rsidR="00792C6B" w:rsidRPr="0051318C" w:rsidRDefault="00792C6B" w:rsidP="00792C6B">
            <w:pPr>
              <w:jc w:val="center"/>
              <w:rPr>
                <w:sz w:val="22"/>
                <w:szCs w:val="22"/>
              </w:rPr>
            </w:pPr>
            <w:r>
              <w:rPr>
                <w:sz w:val="22"/>
                <w:szCs w:val="22"/>
              </w:rPr>
              <w:t>2</w:t>
            </w:r>
          </w:p>
        </w:tc>
        <w:tc>
          <w:tcPr>
            <w:tcW w:w="708" w:type="dxa"/>
          </w:tcPr>
          <w:p w14:paraId="46DF84A0" w14:textId="77777777" w:rsidR="00792C6B" w:rsidRPr="0051318C" w:rsidRDefault="00792C6B" w:rsidP="00792C6B">
            <w:pPr>
              <w:jc w:val="center"/>
              <w:rPr>
                <w:sz w:val="22"/>
                <w:szCs w:val="22"/>
              </w:rPr>
            </w:pPr>
            <w:r>
              <w:rPr>
                <w:sz w:val="22"/>
                <w:szCs w:val="22"/>
              </w:rPr>
              <w:t>11</w:t>
            </w:r>
          </w:p>
        </w:tc>
        <w:tc>
          <w:tcPr>
            <w:tcW w:w="709" w:type="dxa"/>
          </w:tcPr>
          <w:p w14:paraId="07EFD23C" w14:textId="77777777" w:rsidR="00792C6B" w:rsidRPr="0051318C" w:rsidRDefault="00792C6B" w:rsidP="00792C6B">
            <w:pPr>
              <w:jc w:val="center"/>
              <w:rPr>
                <w:sz w:val="22"/>
                <w:szCs w:val="22"/>
              </w:rPr>
            </w:pPr>
            <w:r>
              <w:rPr>
                <w:sz w:val="22"/>
                <w:szCs w:val="22"/>
              </w:rPr>
              <w:t>1</w:t>
            </w:r>
          </w:p>
        </w:tc>
        <w:tc>
          <w:tcPr>
            <w:tcW w:w="709" w:type="dxa"/>
          </w:tcPr>
          <w:p w14:paraId="1660EEB0" w14:textId="77777777" w:rsidR="00792C6B" w:rsidRPr="0051318C" w:rsidRDefault="00792C6B" w:rsidP="00792C6B">
            <w:pPr>
              <w:jc w:val="center"/>
              <w:rPr>
                <w:sz w:val="22"/>
                <w:szCs w:val="22"/>
              </w:rPr>
            </w:pPr>
            <w:r>
              <w:rPr>
                <w:sz w:val="22"/>
                <w:szCs w:val="22"/>
              </w:rPr>
              <w:t>3</w:t>
            </w:r>
          </w:p>
        </w:tc>
        <w:tc>
          <w:tcPr>
            <w:tcW w:w="709" w:type="dxa"/>
          </w:tcPr>
          <w:p w14:paraId="1FB193D5" w14:textId="77777777" w:rsidR="00792C6B" w:rsidRPr="0051318C" w:rsidRDefault="00792C6B" w:rsidP="00792C6B">
            <w:pPr>
              <w:jc w:val="center"/>
              <w:rPr>
                <w:sz w:val="22"/>
                <w:szCs w:val="22"/>
              </w:rPr>
            </w:pPr>
          </w:p>
        </w:tc>
        <w:tc>
          <w:tcPr>
            <w:tcW w:w="708" w:type="dxa"/>
          </w:tcPr>
          <w:p w14:paraId="7A810733" w14:textId="77777777" w:rsidR="00792C6B" w:rsidRPr="0051318C" w:rsidRDefault="00792C6B" w:rsidP="00792C6B">
            <w:pPr>
              <w:jc w:val="center"/>
              <w:rPr>
                <w:sz w:val="22"/>
                <w:szCs w:val="22"/>
              </w:rPr>
            </w:pPr>
          </w:p>
        </w:tc>
        <w:tc>
          <w:tcPr>
            <w:tcW w:w="993" w:type="dxa"/>
          </w:tcPr>
          <w:p w14:paraId="42FE31E7" w14:textId="77777777" w:rsidR="00792C6B" w:rsidRPr="0051318C" w:rsidRDefault="00792C6B" w:rsidP="00792C6B">
            <w:pPr>
              <w:jc w:val="center"/>
              <w:rPr>
                <w:sz w:val="22"/>
                <w:szCs w:val="22"/>
              </w:rPr>
            </w:pPr>
            <w:r>
              <w:rPr>
                <w:sz w:val="22"/>
                <w:szCs w:val="22"/>
              </w:rPr>
              <w:t>17</w:t>
            </w:r>
          </w:p>
        </w:tc>
      </w:tr>
      <w:tr w:rsidR="00792C6B" w:rsidRPr="0051318C" w14:paraId="0152DE9C" w14:textId="77777777" w:rsidTr="00E56E00">
        <w:trPr>
          <w:jc w:val="center"/>
        </w:trPr>
        <w:tc>
          <w:tcPr>
            <w:tcW w:w="1140" w:type="dxa"/>
          </w:tcPr>
          <w:p w14:paraId="5A241487" w14:textId="77777777" w:rsidR="00792C6B" w:rsidRPr="00302FF6" w:rsidRDefault="00792C6B" w:rsidP="00792C6B">
            <w:pPr>
              <w:jc w:val="center"/>
              <w:rPr>
                <w:b/>
                <w:bCs/>
                <w:sz w:val="22"/>
                <w:szCs w:val="22"/>
              </w:rPr>
            </w:pPr>
            <w:r w:rsidRPr="00302FF6">
              <w:rPr>
                <w:b/>
                <w:bCs/>
                <w:sz w:val="22"/>
                <w:szCs w:val="22"/>
              </w:rPr>
              <w:t>CO5</w:t>
            </w:r>
          </w:p>
        </w:tc>
        <w:tc>
          <w:tcPr>
            <w:tcW w:w="709" w:type="dxa"/>
          </w:tcPr>
          <w:p w14:paraId="35345822" w14:textId="77777777" w:rsidR="00792C6B" w:rsidRPr="0051318C" w:rsidRDefault="00792C6B" w:rsidP="00792C6B">
            <w:pPr>
              <w:jc w:val="center"/>
              <w:rPr>
                <w:sz w:val="22"/>
                <w:szCs w:val="22"/>
              </w:rPr>
            </w:pPr>
            <w:r>
              <w:rPr>
                <w:sz w:val="22"/>
                <w:szCs w:val="22"/>
              </w:rPr>
              <w:t>11</w:t>
            </w:r>
          </w:p>
        </w:tc>
        <w:tc>
          <w:tcPr>
            <w:tcW w:w="708" w:type="dxa"/>
          </w:tcPr>
          <w:p w14:paraId="3425E911" w14:textId="77777777" w:rsidR="00792C6B" w:rsidRPr="0051318C" w:rsidRDefault="00792C6B" w:rsidP="00792C6B">
            <w:pPr>
              <w:jc w:val="center"/>
              <w:rPr>
                <w:sz w:val="22"/>
                <w:szCs w:val="22"/>
              </w:rPr>
            </w:pPr>
            <w:r>
              <w:rPr>
                <w:sz w:val="22"/>
                <w:szCs w:val="22"/>
              </w:rPr>
              <w:t>3</w:t>
            </w:r>
          </w:p>
        </w:tc>
        <w:tc>
          <w:tcPr>
            <w:tcW w:w="709" w:type="dxa"/>
          </w:tcPr>
          <w:p w14:paraId="2D6B0D6A" w14:textId="77777777" w:rsidR="00792C6B" w:rsidRPr="0051318C" w:rsidRDefault="00792C6B" w:rsidP="00792C6B">
            <w:pPr>
              <w:jc w:val="center"/>
              <w:rPr>
                <w:sz w:val="22"/>
                <w:szCs w:val="22"/>
              </w:rPr>
            </w:pPr>
            <w:r>
              <w:rPr>
                <w:sz w:val="22"/>
                <w:szCs w:val="22"/>
              </w:rPr>
              <w:t>12</w:t>
            </w:r>
          </w:p>
        </w:tc>
        <w:tc>
          <w:tcPr>
            <w:tcW w:w="709" w:type="dxa"/>
          </w:tcPr>
          <w:p w14:paraId="7EEE65FC" w14:textId="77777777" w:rsidR="00792C6B" w:rsidRPr="0051318C" w:rsidRDefault="00792C6B" w:rsidP="00792C6B">
            <w:pPr>
              <w:jc w:val="center"/>
              <w:rPr>
                <w:sz w:val="22"/>
                <w:szCs w:val="22"/>
              </w:rPr>
            </w:pPr>
            <w:r>
              <w:rPr>
                <w:sz w:val="22"/>
                <w:szCs w:val="22"/>
              </w:rPr>
              <w:t>2</w:t>
            </w:r>
          </w:p>
        </w:tc>
        <w:tc>
          <w:tcPr>
            <w:tcW w:w="709" w:type="dxa"/>
          </w:tcPr>
          <w:p w14:paraId="1ACB6385" w14:textId="77777777" w:rsidR="00792C6B" w:rsidRPr="0051318C" w:rsidRDefault="00792C6B" w:rsidP="00792C6B">
            <w:pPr>
              <w:jc w:val="center"/>
              <w:rPr>
                <w:sz w:val="22"/>
                <w:szCs w:val="22"/>
              </w:rPr>
            </w:pPr>
          </w:p>
        </w:tc>
        <w:tc>
          <w:tcPr>
            <w:tcW w:w="708" w:type="dxa"/>
          </w:tcPr>
          <w:p w14:paraId="07B5993F" w14:textId="77777777" w:rsidR="00792C6B" w:rsidRPr="0051318C" w:rsidRDefault="00792C6B" w:rsidP="00792C6B">
            <w:pPr>
              <w:jc w:val="center"/>
              <w:rPr>
                <w:sz w:val="22"/>
                <w:szCs w:val="22"/>
              </w:rPr>
            </w:pPr>
          </w:p>
        </w:tc>
        <w:tc>
          <w:tcPr>
            <w:tcW w:w="993" w:type="dxa"/>
          </w:tcPr>
          <w:p w14:paraId="5CC4B4A4" w14:textId="77777777" w:rsidR="00792C6B" w:rsidRPr="0051318C" w:rsidRDefault="00792C6B" w:rsidP="00792C6B">
            <w:pPr>
              <w:jc w:val="center"/>
              <w:rPr>
                <w:sz w:val="22"/>
                <w:szCs w:val="22"/>
              </w:rPr>
            </w:pPr>
            <w:r>
              <w:rPr>
                <w:sz w:val="22"/>
                <w:szCs w:val="22"/>
              </w:rPr>
              <w:t>28</w:t>
            </w:r>
          </w:p>
        </w:tc>
      </w:tr>
      <w:tr w:rsidR="00792C6B" w:rsidRPr="0051318C" w14:paraId="57B385BC" w14:textId="77777777" w:rsidTr="00E56E00">
        <w:trPr>
          <w:jc w:val="center"/>
        </w:trPr>
        <w:tc>
          <w:tcPr>
            <w:tcW w:w="1140" w:type="dxa"/>
          </w:tcPr>
          <w:p w14:paraId="6332B0C8" w14:textId="77777777" w:rsidR="00792C6B" w:rsidRPr="00302FF6" w:rsidRDefault="00792C6B" w:rsidP="00792C6B">
            <w:pPr>
              <w:jc w:val="center"/>
              <w:rPr>
                <w:b/>
                <w:bCs/>
                <w:sz w:val="22"/>
                <w:szCs w:val="22"/>
              </w:rPr>
            </w:pPr>
            <w:r w:rsidRPr="00302FF6">
              <w:rPr>
                <w:b/>
                <w:bCs/>
                <w:sz w:val="22"/>
                <w:szCs w:val="22"/>
              </w:rPr>
              <w:t>CO6</w:t>
            </w:r>
          </w:p>
        </w:tc>
        <w:tc>
          <w:tcPr>
            <w:tcW w:w="709" w:type="dxa"/>
          </w:tcPr>
          <w:p w14:paraId="2AB4C5A5" w14:textId="77777777" w:rsidR="00792C6B" w:rsidRPr="0051318C" w:rsidRDefault="00792C6B" w:rsidP="00792C6B">
            <w:pPr>
              <w:jc w:val="center"/>
              <w:rPr>
                <w:sz w:val="22"/>
                <w:szCs w:val="22"/>
              </w:rPr>
            </w:pPr>
            <w:r>
              <w:rPr>
                <w:sz w:val="22"/>
                <w:szCs w:val="22"/>
              </w:rPr>
              <w:t>1</w:t>
            </w:r>
          </w:p>
        </w:tc>
        <w:tc>
          <w:tcPr>
            <w:tcW w:w="708" w:type="dxa"/>
          </w:tcPr>
          <w:p w14:paraId="740F19D7" w14:textId="77777777" w:rsidR="00792C6B" w:rsidRPr="0051318C" w:rsidRDefault="00792C6B" w:rsidP="00792C6B">
            <w:pPr>
              <w:jc w:val="center"/>
              <w:rPr>
                <w:sz w:val="22"/>
                <w:szCs w:val="22"/>
              </w:rPr>
            </w:pPr>
            <w:r>
              <w:rPr>
                <w:sz w:val="22"/>
                <w:szCs w:val="22"/>
              </w:rPr>
              <w:t>15</w:t>
            </w:r>
          </w:p>
        </w:tc>
        <w:tc>
          <w:tcPr>
            <w:tcW w:w="709" w:type="dxa"/>
          </w:tcPr>
          <w:p w14:paraId="025F3137" w14:textId="77777777" w:rsidR="00792C6B" w:rsidRPr="0051318C" w:rsidRDefault="00792C6B" w:rsidP="00792C6B">
            <w:pPr>
              <w:jc w:val="center"/>
              <w:rPr>
                <w:sz w:val="22"/>
                <w:szCs w:val="22"/>
              </w:rPr>
            </w:pPr>
            <w:r>
              <w:rPr>
                <w:sz w:val="22"/>
                <w:szCs w:val="22"/>
              </w:rPr>
              <w:t>12</w:t>
            </w:r>
          </w:p>
        </w:tc>
        <w:tc>
          <w:tcPr>
            <w:tcW w:w="709" w:type="dxa"/>
          </w:tcPr>
          <w:p w14:paraId="18EFB1DF" w14:textId="77777777" w:rsidR="00792C6B" w:rsidRPr="0051318C" w:rsidRDefault="00792C6B" w:rsidP="00792C6B">
            <w:pPr>
              <w:jc w:val="center"/>
              <w:rPr>
                <w:sz w:val="22"/>
                <w:szCs w:val="22"/>
              </w:rPr>
            </w:pPr>
          </w:p>
        </w:tc>
        <w:tc>
          <w:tcPr>
            <w:tcW w:w="709" w:type="dxa"/>
          </w:tcPr>
          <w:p w14:paraId="3E8775E8" w14:textId="77777777" w:rsidR="00792C6B" w:rsidRPr="0051318C" w:rsidRDefault="00792C6B" w:rsidP="00792C6B">
            <w:pPr>
              <w:jc w:val="center"/>
              <w:rPr>
                <w:sz w:val="22"/>
                <w:szCs w:val="22"/>
              </w:rPr>
            </w:pPr>
          </w:p>
        </w:tc>
        <w:tc>
          <w:tcPr>
            <w:tcW w:w="708" w:type="dxa"/>
          </w:tcPr>
          <w:p w14:paraId="6DC3111B" w14:textId="77777777" w:rsidR="00792C6B" w:rsidRPr="0051318C" w:rsidRDefault="00792C6B" w:rsidP="00792C6B">
            <w:pPr>
              <w:jc w:val="center"/>
              <w:rPr>
                <w:sz w:val="22"/>
                <w:szCs w:val="22"/>
              </w:rPr>
            </w:pPr>
          </w:p>
        </w:tc>
        <w:tc>
          <w:tcPr>
            <w:tcW w:w="993" w:type="dxa"/>
          </w:tcPr>
          <w:p w14:paraId="6F74321D" w14:textId="77777777" w:rsidR="00792C6B" w:rsidRPr="0051318C" w:rsidRDefault="00792C6B" w:rsidP="00792C6B">
            <w:pPr>
              <w:jc w:val="center"/>
              <w:rPr>
                <w:sz w:val="22"/>
                <w:szCs w:val="22"/>
              </w:rPr>
            </w:pPr>
            <w:r>
              <w:rPr>
                <w:sz w:val="22"/>
                <w:szCs w:val="22"/>
              </w:rPr>
              <w:t>28</w:t>
            </w:r>
          </w:p>
        </w:tc>
      </w:tr>
      <w:tr w:rsidR="00792C6B" w:rsidRPr="0051318C" w14:paraId="5ACC634B" w14:textId="77777777" w:rsidTr="00E56E00">
        <w:trPr>
          <w:jc w:val="center"/>
        </w:trPr>
        <w:tc>
          <w:tcPr>
            <w:tcW w:w="5392" w:type="dxa"/>
            <w:gridSpan w:val="7"/>
          </w:tcPr>
          <w:p w14:paraId="1D1E593D" w14:textId="77777777" w:rsidR="00792C6B" w:rsidRPr="0051318C" w:rsidRDefault="00792C6B" w:rsidP="00792C6B">
            <w:pPr>
              <w:rPr>
                <w:sz w:val="22"/>
                <w:szCs w:val="22"/>
              </w:rPr>
            </w:pPr>
          </w:p>
        </w:tc>
        <w:tc>
          <w:tcPr>
            <w:tcW w:w="993" w:type="dxa"/>
          </w:tcPr>
          <w:p w14:paraId="305227C4" w14:textId="77777777" w:rsidR="00792C6B" w:rsidRPr="0051318C" w:rsidRDefault="00792C6B" w:rsidP="00792C6B">
            <w:pPr>
              <w:jc w:val="center"/>
              <w:rPr>
                <w:b/>
                <w:sz w:val="22"/>
                <w:szCs w:val="22"/>
              </w:rPr>
            </w:pPr>
            <w:r w:rsidRPr="0051318C">
              <w:rPr>
                <w:b/>
                <w:sz w:val="22"/>
                <w:szCs w:val="22"/>
              </w:rPr>
              <w:t>124</w:t>
            </w:r>
          </w:p>
        </w:tc>
      </w:tr>
    </w:tbl>
    <w:p w14:paraId="6E0A0CF5" w14:textId="77777777" w:rsidR="00792C6B" w:rsidRDefault="00792C6B" w:rsidP="0051318C">
      <w:pPr>
        <w:tabs>
          <w:tab w:val="left" w:pos="7110"/>
        </w:tabs>
      </w:pPr>
      <w:r>
        <w:tab/>
      </w:r>
    </w:p>
    <w:p w14:paraId="12A0159B" w14:textId="77777777" w:rsidR="00792C6B" w:rsidRDefault="00792C6B" w:rsidP="002E336A"/>
    <w:p w14:paraId="598E4A32" w14:textId="77777777" w:rsidR="00792C6B" w:rsidRDefault="00792C6B" w:rsidP="00405BDF">
      <w:r>
        <w:rPr>
          <w:noProof/>
          <w:lang w:val="en-IN" w:eastAsia="en-IN" w:bidi="ta-IN"/>
        </w:rPr>
        <w:lastRenderedPageBreak/>
        <w:drawing>
          <wp:inline distT="0" distB="0" distL="0" distR="0" wp14:anchorId="5C95055F" wp14:editId="5864E70C">
            <wp:extent cx="5732145" cy="839470"/>
            <wp:effectExtent l="0" t="0" r="190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2C13E6D" w14:textId="77777777" w:rsidR="00792C6B" w:rsidRDefault="00792C6B" w:rsidP="00405BDF"/>
    <w:p w14:paraId="0A84A269" w14:textId="77777777" w:rsidR="00792C6B" w:rsidRPr="00D21B4B" w:rsidRDefault="00792C6B" w:rsidP="00D21B4B">
      <w:pPr>
        <w:jc w:val="center"/>
        <w:rPr>
          <w:b/>
          <w:bCs/>
        </w:rPr>
      </w:pPr>
      <w:r w:rsidRPr="00D21B4B">
        <w:rPr>
          <w:b/>
          <w:bCs/>
        </w:rPr>
        <w:t>END SEMESTER EXAMINATION – APRIL / MAY 2024</w:t>
      </w:r>
    </w:p>
    <w:p w14:paraId="1D573C36" w14:textId="77777777" w:rsidR="00792C6B"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5977F3" w14:paraId="6ACD18F3" w14:textId="77777777" w:rsidTr="0037089B">
        <w:trPr>
          <w:trHeight w:val="397"/>
          <w:jc w:val="center"/>
        </w:trPr>
        <w:tc>
          <w:tcPr>
            <w:tcW w:w="1555" w:type="dxa"/>
            <w:vAlign w:val="center"/>
          </w:tcPr>
          <w:p w14:paraId="36ADA195" w14:textId="77777777" w:rsidR="00792C6B" w:rsidRPr="005977F3" w:rsidRDefault="00792C6B" w:rsidP="007E575B">
            <w:pPr>
              <w:pStyle w:val="Title"/>
              <w:jc w:val="left"/>
              <w:rPr>
                <w:b/>
                <w:sz w:val="22"/>
                <w:szCs w:val="22"/>
              </w:rPr>
            </w:pPr>
            <w:r w:rsidRPr="005977F3">
              <w:rPr>
                <w:b/>
                <w:sz w:val="22"/>
                <w:szCs w:val="22"/>
              </w:rPr>
              <w:t xml:space="preserve">Course Code      </w:t>
            </w:r>
          </w:p>
        </w:tc>
        <w:tc>
          <w:tcPr>
            <w:tcW w:w="6662" w:type="dxa"/>
            <w:vAlign w:val="center"/>
          </w:tcPr>
          <w:p w14:paraId="3E1CB349" w14:textId="77777777" w:rsidR="00792C6B" w:rsidRPr="005977F3" w:rsidRDefault="00792C6B" w:rsidP="007E575B">
            <w:pPr>
              <w:pStyle w:val="Title"/>
              <w:jc w:val="left"/>
              <w:rPr>
                <w:b/>
                <w:sz w:val="22"/>
                <w:szCs w:val="22"/>
              </w:rPr>
            </w:pPr>
            <w:r w:rsidRPr="005977F3">
              <w:rPr>
                <w:b/>
                <w:sz w:val="22"/>
                <w:szCs w:val="22"/>
              </w:rPr>
              <w:t>14CS2035 / 17CS2012</w:t>
            </w:r>
          </w:p>
        </w:tc>
        <w:tc>
          <w:tcPr>
            <w:tcW w:w="1417" w:type="dxa"/>
            <w:vAlign w:val="center"/>
          </w:tcPr>
          <w:p w14:paraId="6E16CF68" w14:textId="77777777" w:rsidR="00792C6B" w:rsidRPr="005977F3" w:rsidRDefault="00792C6B" w:rsidP="007E575B">
            <w:pPr>
              <w:pStyle w:val="Title"/>
              <w:ind w:left="-468" w:firstLine="468"/>
              <w:jc w:val="left"/>
              <w:rPr>
                <w:sz w:val="22"/>
                <w:szCs w:val="22"/>
              </w:rPr>
            </w:pPr>
            <w:r w:rsidRPr="005977F3">
              <w:rPr>
                <w:b/>
                <w:bCs/>
                <w:sz w:val="22"/>
                <w:szCs w:val="22"/>
              </w:rPr>
              <w:t xml:space="preserve">Duration       </w:t>
            </w:r>
          </w:p>
        </w:tc>
        <w:tc>
          <w:tcPr>
            <w:tcW w:w="851" w:type="dxa"/>
            <w:vAlign w:val="center"/>
          </w:tcPr>
          <w:p w14:paraId="7C1FCB74" w14:textId="77777777" w:rsidR="00792C6B" w:rsidRPr="005977F3" w:rsidRDefault="00792C6B" w:rsidP="007E575B">
            <w:pPr>
              <w:pStyle w:val="Title"/>
              <w:jc w:val="left"/>
              <w:rPr>
                <w:b/>
                <w:sz w:val="22"/>
                <w:szCs w:val="22"/>
              </w:rPr>
            </w:pPr>
            <w:r w:rsidRPr="005977F3">
              <w:rPr>
                <w:b/>
                <w:sz w:val="22"/>
                <w:szCs w:val="22"/>
              </w:rPr>
              <w:t>3hrs</w:t>
            </w:r>
          </w:p>
        </w:tc>
      </w:tr>
      <w:tr w:rsidR="00792C6B" w:rsidRPr="005977F3" w14:paraId="40C61544" w14:textId="77777777" w:rsidTr="0037089B">
        <w:trPr>
          <w:trHeight w:val="397"/>
          <w:jc w:val="center"/>
        </w:trPr>
        <w:tc>
          <w:tcPr>
            <w:tcW w:w="1555" w:type="dxa"/>
            <w:vAlign w:val="center"/>
          </w:tcPr>
          <w:p w14:paraId="59430D33" w14:textId="77777777" w:rsidR="00792C6B" w:rsidRPr="005977F3" w:rsidRDefault="00792C6B" w:rsidP="007E575B">
            <w:pPr>
              <w:pStyle w:val="Title"/>
              <w:ind w:right="-160"/>
              <w:jc w:val="left"/>
              <w:rPr>
                <w:b/>
                <w:sz w:val="22"/>
                <w:szCs w:val="22"/>
              </w:rPr>
            </w:pPr>
            <w:r w:rsidRPr="005977F3">
              <w:rPr>
                <w:b/>
                <w:sz w:val="22"/>
                <w:szCs w:val="22"/>
              </w:rPr>
              <w:t xml:space="preserve">Course Name     </w:t>
            </w:r>
          </w:p>
        </w:tc>
        <w:tc>
          <w:tcPr>
            <w:tcW w:w="6662" w:type="dxa"/>
            <w:vAlign w:val="center"/>
          </w:tcPr>
          <w:p w14:paraId="7C5E3F28" w14:textId="77777777" w:rsidR="00792C6B" w:rsidRPr="005977F3" w:rsidRDefault="00792C6B" w:rsidP="007E575B">
            <w:pPr>
              <w:pStyle w:val="Title"/>
              <w:jc w:val="left"/>
              <w:rPr>
                <w:b/>
                <w:sz w:val="22"/>
                <w:szCs w:val="22"/>
              </w:rPr>
            </w:pPr>
            <w:r w:rsidRPr="005977F3">
              <w:rPr>
                <w:b/>
                <w:sz w:val="22"/>
                <w:szCs w:val="22"/>
              </w:rPr>
              <w:t>OBJECT ORIENTED PROGRAMMING IN C++</w:t>
            </w:r>
          </w:p>
        </w:tc>
        <w:tc>
          <w:tcPr>
            <w:tcW w:w="1417" w:type="dxa"/>
            <w:vAlign w:val="center"/>
          </w:tcPr>
          <w:p w14:paraId="46A9D55F" w14:textId="77777777" w:rsidR="00792C6B" w:rsidRPr="005977F3" w:rsidRDefault="00792C6B" w:rsidP="007E575B">
            <w:pPr>
              <w:pStyle w:val="Title"/>
              <w:jc w:val="left"/>
              <w:rPr>
                <w:b/>
                <w:bCs/>
                <w:sz w:val="22"/>
                <w:szCs w:val="22"/>
              </w:rPr>
            </w:pPr>
            <w:r w:rsidRPr="005977F3">
              <w:rPr>
                <w:b/>
                <w:bCs/>
                <w:sz w:val="22"/>
                <w:szCs w:val="22"/>
              </w:rPr>
              <w:t xml:space="preserve">Max. Marks </w:t>
            </w:r>
          </w:p>
        </w:tc>
        <w:tc>
          <w:tcPr>
            <w:tcW w:w="851" w:type="dxa"/>
            <w:vAlign w:val="center"/>
          </w:tcPr>
          <w:p w14:paraId="7C6B7074" w14:textId="77777777" w:rsidR="00792C6B" w:rsidRPr="005977F3" w:rsidRDefault="00792C6B" w:rsidP="007E575B">
            <w:pPr>
              <w:pStyle w:val="Title"/>
              <w:jc w:val="left"/>
              <w:rPr>
                <w:b/>
                <w:sz w:val="22"/>
                <w:szCs w:val="22"/>
              </w:rPr>
            </w:pPr>
            <w:r w:rsidRPr="005977F3">
              <w:rPr>
                <w:b/>
                <w:sz w:val="22"/>
                <w:szCs w:val="22"/>
              </w:rPr>
              <w:t>100</w:t>
            </w:r>
          </w:p>
        </w:tc>
      </w:tr>
    </w:tbl>
    <w:p w14:paraId="0A2AA6C0" w14:textId="77777777" w:rsidR="00792C6B"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85"/>
        <w:gridCol w:w="675"/>
        <w:gridCol w:w="537"/>
        <w:gridCol w:w="490"/>
      </w:tblGrid>
      <w:tr w:rsidR="00792C6B" w:rsidRPr="005977F3" w14:paraId="73688ECD" w14:textId="77777777" w:rsidTr="00792C6B">
        <w:trPr>
          <w:trHeight w:val="552"/>
        </w:trPr>
        <w:tc>
          <w:tcPr>
            <w:tcW w:w="257" w:type="pct"/>
            <w:vAlign w:val="center"/>
          </w:tcPr>
          <w:p w14:paraId="214BCD72" w14:textId="77777777" w:rsidR="00792C6B" w:rsidRPr="005977F3" w:rsidRDefault="00792C6B" w:rsidP="005133D7">
            <w:pPr>
              <w:jc w:val="center"/>
              <w:rPr>
                <w:b/>
              </w:rPr>
            </w:pPr>
            <w:r w:rsidRPr="005977F3">
              <w:rPr>
                <w:b/>
              </w:rPr>
              <w:t>Q. No.</w:t>
            </w:r>
          </w:p>
        </w:tc>
        <w:tc>
          <w:tcPr>
            <w:tcW w:w="3947" w:type="pct"/>
            <w:gridSpan w:val="2"/>
            <w:vAlign w:val="center"/>
          </w:tcPr>
          <w:p w14:paraId="74156301" w14:textId="77777777" w:rsidR="00792C6B" w:rsidRPr="005977F3" w:rsidRDefault="00792C6B" w:rsidP="005133D7">
            <w:pPr>
              <w:jc w:val="center"/>
              <w:rPr>
                <w:b/>
              </w:rPr>
            </w:pPr>
            <w:r w:rsidRPr="005977F3">
              <w:rPr>
                <w:b/>
              </w:rPr>
              <w:t>Questions</w:t>
            </w:r>
          </w:p>
        </w:tc>
        <w:tc>
          <w:tcPr>
            <w:tcW w:w="319" w:type="pct"/>
            <w:vAlign w:val="center"/>
          </w:tcPr>
          <w:p w14:paraId="73842056" w14:textId="77777777" w:rsidR="00792C6B" w:rsidRPr="005977F3" w:rsidRDefault="00792C6B" w:rsidP="00405BDF">
            <w:pPr>
              <w:jc w:val="center"/>
              <w:rPr>
                <w:b/>
              </w:rPr>
            </w:pPr>
            <w:r w:rsidRPr="005977F3">
              <w:rPr>
                <w:b/>
              </w:rPr>
              <w:t>CO</w:t>
            </w:r>
          </w:p>
        </w:tc>
        <w:tc>
          <w:tcPr>
            <w:tcW w:w="243" w:type="pct"/>
            <w:vAlign w:val="center"/>
          </w:tcPr>
          <w:p w14:paraId="2ED97090" w14:textId="77777777" w:rsidR="00792C6B" w:rsidRPr="005977F3" w:rsidRDefault="00792C6B" w:rsidP="00375CD9">
            <w:pPr>
              <w:jc w:val="center"/>
              <w:rPr>
                <w:b/>
              </w:rPr>
            </w:pPr>
            <w:r w:rsidRPr="005977F3">
              <w:rPr>
                <w:b/>
              </w:rPr>
              <w:t>BL</w:t>
            </w:r>
          </w:p>
        </w:tc>
        <w:tc>
          <w:tcPr>
            <w:tcW w:w="233" w:type="pct"/>
            <w:vAlign w:val="center"/>
          </w:tcPr>
          <w:p w14:paraId="66C01EC0" w14:textId="77777777" w:rsidR="00792C6B" w:rsidRPr="005977F3" w:rsidRDefault="00792C6B" w:rsidP="005133D7">
            <w:pPr>
              <w:jc w:val="center"/>
              <w:rPr>
                <w:b/>
              </w:rPr>
            </w:pPr>
            <w:r w:rsidRPr="005977F3">
              <w:rPr>
                <w:b/>
              </w:rPr>
              <w:t>M</w:t>
            </w:r>
          </w:p>
        </w:tc>
      </w:tr>
      <w:tr w:rsidR="00792C6B" w:rsidRPr="005977F3" w14:paraId="3803CC0F" w14:textId="77777777" w:rsidTr="008E4728">
        <w:trPr>
          <w:trHeight w:val="550"/>
        </w:trPr>
        <w:tc>
          <w:tcPr>
            <w:tcW w:w="5000" w:type="pct"/>
            <w:gridSpan w:val="6"/>
            <w:vAlign w:val="center"/>
          </w:tcPr>
          <w:p w14:paraId="0D3B53A0" w14:textId="77777777" w:rsidR="00792C6B" w:rsidRPr="005977F3" w:rsidRDefault="00792C6B" w:rsidP="008C57B9">
            <w:pPr>
              <w:jc w:val="center"/>
              <w:rPr>
                <w:b/>
                <w:u w:val="single"/>
              </w:rPr>
            </w:pPr>
            <w:r w:rsidRPr="005977F3">
              <w:rPr>
                <w:b/>
                <w:u w:val="single"/>
              </w:rPr>
              <w:t>PART – A (10 X 1 = 10 MARKS)</w:t>
            </w:r>
          </w:p>
        </w:tc>
      </w:tr>
      <w:tr w:rsidR="00792C6B" w:rsidRPr="005977F3" w14:paraId="1DB459AE" w14:textId="77777777" w:rsidTr="00792C6B">
        <w:trPr>
          <w:trHeight w:val="283"/>
        </w:trPr>
        <w:tc>
          <w:tcPr>
            <w:tcW w:w="257" w:type="pct"/>
            <w:vAlign w:val="bottom"/>
          </w:tcPr>
          <w:p w14:paraId="04B8385D" w14:textId="77777777" w:rsidR="00792C6B" w:rsidRPr="005977F3" w:rsidRDefault="00792C6B" w:rsidP="00792C6B">
            <w:pPr>
              <w:jc w:val="center"/>
            </w:pPr>
            <w:r w:rsidRPr="005977F3">
              <w:t>1.</w:t>
            </w:r>
          </w:p>
        </w:tc>
        <w:tc>
          <w:tcPr>
            <w:tcW w:w="3947" w:type="pct"/>
            <w:gridSpan w:val="2"/>
          </w:tcPr>
          <w:p w14:paraId="2A570441" w14:textId="77777777" w:rsidR="00792C6B" w:rsidRPr="005977F3" w:rsidRDefault="00792C6B" w:rsidP="00792C6B">
            <w:pPr>
              <w:autoSpaceDE w:val="0"/>
              <w:autoSpaceDN w:val="0"/>
              <w:adjustRightInd w:val="0"/>
            </w:pPr>
            <w:r w:rsidRPr="005977F3">
              <w:t>Differentiate keyword and identifier.</w:t>
            </w:r>
          </w:p>
        </w:tc>
        <w:tc>
          <w:tcPr>
            <w:tcW w:w="319" w:type="pct"/>
          </w:tcPr>
          <w:p w14:paraId="674AFB7E" w14:textId="77777777" w:rsidR="00792C6B" w:rsidRPr="005977F3" w:rsidRDefault="00792C6B" w:rsidP="00792C6B">
            <w:pPr>
              <w:jc w:val="center"/>
            </w:pPr>
            <w:r w:rsidRPr="005977F3">
              <w:t>CO1</w:t>
            </w:r>
          </w:p>
        </w:tc>
        <w:tc>
          <w:tcPr>
            <w:tcW w:w="243" w:type="pct"/>
          </w:tcPr>
          <w:p w14:paraId="429EEE5C" w14:textId="77777777" w:rsidR="00792C6B" w:rsidRPr="005977F3" w:rsidRDefault="00792C6B" w:rsidP="00792C6B">
            <w:pPr>
              <w:jc w:val="center"/>
            </w:pPr>
            <w:r w:rsidRPr="005977F3">
              <w:t>U</w:t>
            </w:r>
          </w:p>
        </w:tc>
        <w:tc>
          <w:tcPr>
            <w:tcW w:w="233" w:type="pct"/>
          </w:tcPr>
          <w:p w14:paraId="662B143D" w14:textId="77777777" w:rsidR="00792C6B" w:rsidRPr="005977F3" w:rsidRDefault="00792C6B" w:rsidP="00792C6B">
            <w:pPr>
              <w:jc w:val="center"/>
            </w:pPr>
            <w:r w:rsidRPr="005977F3">
              <w:t>1</w:t>
            </w:r>
          </w:p>
        </w:tc>
      </w:tr>
      <w:tr w:rsidR="00792C6B" w:rsidRPr="005977F3" w14:paraId="3FAAAB0E" w14:textId="77777777" w:rsidTr="00792C6B">
        <w:trPr>
          <w:trHeight w:val="283"/>
        </w:trPr>
        <w:tc>
          <w:tcPr>
            <w:tcW w:w="257" w:type="pct"/>
            <w:vAlign w:val="bottom"/>
          </w:tcPr>
          <w:p w14:paraId="2AE122CE" w14:textId="77777777" w:rsidR="00792C6B" w:rsidRPr="005977F3" w:rsidRDefault="00792C6B" w:rsidP="00792C6B">
            <w:pPr>
              <w:jc w:val="center"/>
            </w:pPr>
            <w:r w:rsidRPr="005977F3">
              <w:t>2.</w:t>
            </w:r>
          </w:p>
        </w:tc>
        <w:tc>
          <w:tcPr>
            <w:tcW w:w="3947" w:type="pct"/>
            <w:gridSpan w:val="2"/>
            <w:vAlign w:val="bottom"/>
          </w:tcPr>
          <w:p w14:paraId="1A011453" w14:textId="77777777" w:rsidR="00792C6B" w:rsidRPr="005977F3" w:rsidRDefault="00792C6B" w:rsidP="00792C6B">
            <w:r w:rsidRPr="005977F3">
              <w:t>Compare variables and constants in C++.</w:t>
            </w:r>
          </w:p>
        </w:tc>
        <w:tc>
          <w:tcPr>
            <w:tcW w:w="319" w:type="pct"/>
            <w:vAlign w:val="center"/>
          </w:tcPr>
          <w:p w14:paraId="367585AD" w14:textId="77777777" w:rsidR="00792C6B" w:rsidRPr="005977F3" w:rsidRDefault="00792C6B" w:rsidP="00792C6B">
            <w:pPr>
              <w:jc w:val="center"/>
            </w:pPr>
            <w:r w:rsidRPr="005977F3">
              <w:t>CO1</w:t>
            </w:r>
          </w:p>
        </w:tc>
        <w:tc>
          <w:tcPr>
            <w:tcW w:w="243" w:type="pct"/>
            <w:vAlign w:val="center"/>
          </w:tcPr>
          <w:p w14:paraId="5596094D" w14:textId="77777777" w:rsidR="00792C6B" w:rsidRPr="005977F3" w:rsidRDefault="00792C6B" w:rsidP="00792C6B">
            <w:pPr>
              <w:jc w:val="center"/>
            </w:pPr>
            <w:r w:rsidRPr="005977F3">
              <w:t>U</w:t>
            </w:r>
          </w:p>
        </w:tc>
        <w:tc>
          <w:tcPr>
            <w:tcW w:w="233" w:type="pct"/>
            <w:vAlign w:val="center"/>
          </w:tcPr>
          <w:p w14:paraId="77EFA570" w14:textId="77777777" w:rsidR="00792C6B" w:rsidRPr="005977F3" w:rsidRDefault="00792C6B" w:rsidP="00792C6B">
            <w:pPr>
              <w:jc w:val="center"/>
            </w:pPr>
            <w:r w:rsidRPr="005977F3">
              <w:t>1</w:t>
            </w:r>
          </w:p>
        </w:tc>
      </w:tr>
      <w:tr w:rsidR="00792C6B" w:rsidRPr="005977F3" w14:paraId="745613D5" w14:textId="77777777" w:rsidTr="00792C6B">
        <w:trPr>
          <w:trHeight w:val="283"/>
        </w:trPr>
        <w:tc>
          <w:tcPr>
            <w:tcW w:w="257" w:type="pct"/>
            <w:vAlign w:val="bottom"/>
          </w:tcPr>
          <w:p w14:paraId="11710B2F" w14:textId="77777777" w:rsidR="00792C6B" w:rsidRPr="005977F3" w:rsidRDefault="00792C6B" w:rsidP="00792C6B">
            <w:pPr>
              <w:jc w:val="center"/>
            </w:pPr>
            <w:r w:rsidRPr="005977F3">
              <w:t>3.</w:t>
            </w:r>
          </w:p>
        </w:tc>
        <w:tc>
          <w:tcPr>
            <w:tcW w:w="3947" w:type="pct"/>
            <w:gridSpan w:val="2"/>
            <w:vAlign w:val="bottom"/>
          </w:tcPr>
          <w:p w14:paraId="38C6CE69" w14:textId="77777777" w:rsidR="00792C6B" w:rsidRPr="005977F3" w:rsidRDefault="00792C6B" w:rsidP="00792C6B">
            <w:r w:rsidRPr="005977F3">
              <w:t>Differentiate Unary and Binary operator.</w:t>
            </w:r>
          </w:p>
        </w:tc>
        <w:tc>
          <w:tcPr>
            <w:tcW w:w="319" w:type="pct"/>
            <w:vAlign w:val="center"/>
          </w:tcPr>
          <w:p w14:paraId="3DE95ECC" w14:textId="77777777" w:rsidR="00792C6B" w:rsidRPr="005977F3" w:rsidRDefault="00792C6B" w:rsidP="00792C6B">
            <w:pPr>
              <w:jc w:val="center"/>
            </w:pPr>
            <w:r w:rsidRPr="005977F3">
              <w:t>CO2</w:t>
            </w:r>
          </w:p>
        </w:tc>
        <w:tc>
          <w:tcPr>
            <w:tcW w:w="243" w:type="pct"/>
            <w:vAlign w:val="center"/>
          </w:tcPr>
          <w:p w14:paraId="3CE68AFB" w14:textId="77777777" w:rsidR="00792C6B" w:rsidRPr="005977F3" w:rsidRDefault="00792C6B" w:rsidP="00792C6B">
            <w:pPr>
              <w:jc w:val="center"/>
            </w:pPr>
            <w:r w:rsidRPr="005977F3">
              <w:t>U</w:t>
            </w:r>
          </w:p>
        </w:tc>
        <w:tc>
          <w:tcPr>
            <w:tcW w:w="233" w:type="pct"/>
            <w:vAlign w:val="center"/>
          </w:tcPr>
          <w:p w14:paraId="736E94F9" w14:textId="77777777" w:rsidR="00792C6B" w:rsidRPr="005977F3" w:rsidRDefault="00792C6B" w:rsidP="00792C6B">
            <w:pPr>
              <w:jc w:val="center"/>
            </w:pPr>
            <w:r w:rsidRPr="005977F3">
              <w:t>1</w:t>
            </w:r>
          </w:p>
        </w:tc>
      </w:tr>
      <w:tr w:rsidR="00792C6B" w:rsidRPr="005977F3" w14:paraId="1D8DF26C" w14:textId="77777777" w:rsidTr="00792C6B">
        <w:trPr>
          <w:trHeight w:val="283"/>
        </w:trPr>
        <w:tc>
          <w:tcPr>
            <w:tcW w:w="257" w:type="pct"/>
            <w:vAlign w:val="bottom"/>
          </w:tcPr>
          <w:p w14:paraId="2543CA7E" w14:textId="77777777" w:rsidR="00792C6B" w:rsidRPr="005977F3" w:rsidRDefault="00792C6B" w:rsidP="00792C6B">
            <w:pPr>
              <w:jc w:val="center"/>
            </w:pPr>
            <w:r w:rsidRPr="005977F3">
              <w:t>4.</w:t>
            </w:r>
          </w:p>
        </w:tc>
        <w:tc>
          <w:tcPr>
            <w:tcW w:w="3947" w:type="pct"/>
            <w:gridSpan w:val="2"/>
          </w:tcPr>
          <w:p w14:paraId="34BBFDD8" w14:textId="77777777" w:rsidR="00792C6B" w:rsidRPr="005977F3" w:rsidRDefault="00792C6B" w:rsidP="00792C6B">
            <w:r w:rsidRPr="005977F3">
              <w:t>Define inline function.</w:t>
            </w:r>
          </w:p>
        </w:tc>
        <w:tc>
          <w:tcPr>
            <w:tcW w:w="319" w:type="pct"/>
          </w:tcPr>
          <w:p w14:paraId="2B06188B" w14:textId="77777777" w:rsidR="00792C6B" w:rsidRPr="005977F3" w:rsidRDefault="00792C6B" w:rsidP="00792C6B">
            <w:pPr>
              <w:jc w:val="center"/>
            </w:pPr>
            <w:r w:rsidRPr="005977F3">
              <w:t>CO2</w:t>
            </w:r>
          </w:p>
        </w:tc>
        <w:tc>
          <w:tcPr>
            <w:tcW w:w="243" w:type="pct"/>
          </w:tcPr>
          <w:p w14:paraId="23E85481" w14:textId="77777777" w:rsidR="00792C6B" w:rsidRPr="005977F3" w:rsidRDefault="00792C6B" w:rsidP="00792C6B">
            <w:pPr>
              <w:jc w:val="center"/>
            </w:pPr>
            <w:r w:rsidRPr="005977F3">
              <w:t>R</w:t>
            </w:r>
          </w:p>
        </w:tc>
        <w:tc>
          <w:tcPr>
            <w:tcW w:w="233" w:type="pct"/>
          </w:tcPr>
          <w:p w14:paraId="22FEA1B2" w14:textId="77777777" w:rsidR="00792C6B" w:rsidRPr="005977F3" w:rsidRDefault="00792C6B" w:rsidP="00792C6B">
            <w:pPr>
              <w:jc w:val="center"/>
            </w:pPr>
            <w:r w:rsidRPr="005977F3">
              <w:t>1</w:t>
            </w:r>
          </w:p>
        </w:tc>
      </w:tr>
      <w:tr w:rsidR="00792C6B" w:rsidRPr="005977F3" w14:paraId="71140CA0" w14:textId="77777777" w:rsidTr="00792C6B">
        <w:trPr>
          <w:trHeight w:val="283"/>
        </w:trPr>
        <w:tc>
          <w:tcPr>
            <w:tcW w:w="257" w:type="pct"/>
            <w:vAlign w:val="bottom"/>
          </w:tcPr>
          <w:p w14:paraId="6999DB05" w14:textId="77777777" w:rsidR="00792C6B" w:rsidRPr="005977F3" w:rsidRDefault="00792C6B" w:rsidP="00792C6B">
            <w:pPr>
              <w:jc w:val="center"/>
            </w:pPr>
            <w:r w:rsidRPr="005977F3">
              <w:t>5.</w:t>
            </w:r>
          </w:p>
        </w:tc>
        <w:tc>
          <w:tcPr>
            <w:tcW w:w="3947" w:type="pct"/>
            <w:gridSpan w:val="2"/>
            <w:vAlign w:val="bottom"/>
          </w:tcPr>
          <w:p w14:paraId="4E743B16" w14:textId="77777777" w:rsidR="00792C6B" w:rsidRPr="005977F3" w:rsidRDefault="00792C6B" w:rsidP="00792C6B">
            <w:pPr>
              <w:pStyle w:val="Default"/>
            </w:pPr>
            <w:r w:rsidRPr="005977F3">
              <w:t>What is protected constructor in C++ inheritance?</w:t>
            </w:r>
          </w:p>
        </w:tc>
        <w:tc>
          <w:tcPr>
            <w:tcW w:w="319" w:type="pct"/>
            <w:vAlign w:val="center"/>
          </w:tcPr>
          <w:p w14:paraId="5C0BA6E3" w14:textId="77777777" w:rsidR="00792C6B" w:rsidRPr="005977F3" w:rsidRDefault="00792C6B" w:rsidP="00792C6B">
            <w:pPr>
              <w:jc w:val="center"/>
            </w:pPr>
            <w:r w:rsidRPr="005977F3">
              <w:t>CO2</w:t>
            </w:r>
          </w:p>
        </w:tc>
        <w:tc>
          <w:tcPr>
            <w:tcW w:w="243" w:type="pct"/>
            <w:vAlign w:val="center"/>
          </w:tcPr>
          <w:p w14:paraId="460E41E2" w14:textId="77777777" w:rsidR="00792C6B" w:rsidRPr="005977F3" w:rsidRDefault="00792C6B" w:rsidP="00792C6B">
            <w:pPr>
              <w:jc w:val="center"/>
            </w:pPr>
            <w:r w:rsidRPr="005977F3">
              <w:t>R</w:t>
            </w:r>
          </w:p>
        </w:tc>
        <w:tc>
          <w:tcPr>
            <w:tcW w:w="233" w:type="pct"/>
            <w:vAlign w:val="center"/>
          </w:tcPr>
          <w:p w14:paraId="2C0258C3" w14:textId="77777777" w:rsidR="00792C6B" w:rsidRPr="005977F3" w:rsidRDefault="00792C6B" w:rsidP="00792C6B">
            <w:pPr>
              <w:jc w:val="center"/>
            </w:pPr>
            <w:r w:rsidRPr="005977F3">
              <w:t>1</w:t>
            </w:r>
          </w:p>
        </w:tc>
      </w:tr>
      <w:tr w:rsidR="00792C6B" w:rsidRPr="005977F3" w14:paraId="1086AAE9" w14:textId="77777777" w:rsidTr="00792C6B">
        <w:trPr>
          <w:trHeight w:val="283"/>
        </w:trPr>
        <w:tc>
          <w:tcPr>
            <w:tcW w:w="257" w:type="pct"/>
            <w:vAlign w:val="bottom"/>
          </w:tcPr>
          <w:p w14:paraId="29354386" w14:textId="77777777" w:rsidR="00792C6B" w:rsidRPr="005977F3" w:rsidRDefault="00792C6B" w:rsidP="00792C6B">
            <w:pPr>
              <w:jc w:val="center"/>
            </w:pPr>
            <w:r w:rsidRPr="005977F3">
              <w:t>6.</w:t>
            </w:r>
          </w:p>
        </w:tc>
        <w:tc>
          <w:tcPr>
            <w:tcW w:w="3947" w:type="pct"/>
            <w:gridSpan w:val="2"/>
            <w:vAlign w:val="bottom"/>
          </w:tcPr>
          <w:p w14:paraId="7B6C26A5" w14:textId="77777777" w:rsidR="00792C6B" w:rsidRPr="005977F3" w:rsidRDefault="00792C6B" w:rsidP="00792C6B">
            <w:r w:rsidRPr="005977F3">
              <w:t>Recall new operator with a suitable example.</w:t>
            </w:r>
          </w:p>
        </w:tc>
        <w:tc>
          <w:tcPr>
            <w:tcW w:w="319" w:type="pct"/>
            <w:vAlign w:val="center"/>
          </w:tcPr>
          <w:p w14:paraId="7F138644" w14:textId="77777777" w:rsidR="00792C6B" w:rsidRPr="005977F3" w:rsidRDefault="00792C6B" w:rsidP="00792C6B">
            <w:pPr>
              <w:jc w:val="center"/>
            </w:pPr>
            <w:r w:rsidRPr="005977F3">
              <w:t>CO3</w:t>
            </w:r>
          </w:p>
        </w:tc>
        <w:tc>
          <w:tcPr>
            <w:tcW w:w="243" w:type="pct"/>
            <w:vAlign w:val="center"/>
          </w:tcPr>
          <w:p w14:paraId="2B12E87F" w14:textId="77777777" w:rsidR="00792C6B" w:rsidRPr="005977F3" w:rsidRDefault="00792C6B" w:rsidP="00792C6B">
            <w:pPr>
              <w:jc w:val="center"/>
            </w:pPr>
            <w:r w:rsidRPr="005977F3">
              <w:t>R</w:t>
            </w:r>
          </w:p>
        </w:tc>
        <w:tc>
          <w:tcPr>
            <w:tcW w:w="233" w:type="pct"/>
            <w:vAlign w:val="center"/>
          </w:tcPr>
          <w:p w14:paraId="0F6E2B7A" w14:textId="77777777" w:rsidR="00792C6B" w:rsidRPr="005977F3" w:rsidRDefault="00792C6B" w:rsidP="00792C6B">
            <w:pPr>
              <w:jc w:val="center"/>
            </w:pPr>
            <w:r w:rsidRPr="005977F3">
              <w:t>1</w:t>
            </w:r>
          </w:p>
        </w:tc>
      </w:tr>
      <w:tr w:rsidR="00792C6B" w:rsidRPr="005977F3" w14:paraId="01274761" w14:textId="77777777" w:rsidTr="00792C6B">
        <w:trPr>
          <w:trHeight w:val="283"/>
        </w:trPr>
        <w:tc>
          <w:tcPr>
            <w:tcW w:w="257" w:type="pct"/>
            <w:vAlign w:val="bottom"/>
          </w:tcPr>
          <w:p w14:paraId="195759FB" w14:textId="77777777" w:rsidR="00792C6B" w:rsidRPr="005977F3" w:rsidRDefault="00792C6B" w:rsidP="00792C6B">
            <w:pPr>
              <w:jc w:val="center"/>
            </w:pPr>
            <w:r w:rsidRPr="005977F3">
              <w:t>7.</w:t>
            </w:r>
          </w:p>
        </w:tc>
        <w:tc>
          <w:tcPr>
            <w:tcW w:w="3947" w:type="pct"/>
            <w:gridSpan w:val="2"/>
          </w:tcPr>
          <w:p w14:paraId="4723A18A" w14:textId="77777777" w:rsidR="00792C6B" w:rsidRPr="005977F3" w:rsidRDefault="00792C6B" w:rsidP="00792C6B">
            <w:pPr>
              <w:pStyle w:val="ListParagraph"/>
              <w:ind w:left="0"/>
              <w:rPr>
                <w:noProof/>
                <w:lang w:eastAsia="zh-TW"/>
              </w:rPr>
            </w:pPr>
            <w:r w:rsidRPr="005977F3">
              <w:t>Describe the importance of destructor.</w:t>
            </w:r>
          </w:p>
        </w:tc>
        <w:tc>
          <w:tcPr>
            <w:tcW w:w="319" w:type="pct"/>
          </w:tcPr>
          <w:p w14:paraId="3CF8FD2E" w14:textId="77777777" w:rsidR="00792C6B" w:rsidRPr="005977F3" w:rsidRDefault="00792C6B" w:rsidP="00792C6B">
            <w:pPr>
              <w:jc w:val="center"/>
            </w:pPr>
            <w:r w:rsidRPr="005977F3">
              <w:t>CO3</w:t>
            </w:r>
          </w:p>
        </w:tc>
        <w:tc>
          <w:tcPr>
            <w:tcW w:w="243" w:type="pct"/>
          </w:tcPr>
          <w:p w14:paraId="3715A394" w14:textId="77777777" w:rsidR="00792C6B" w:rsidRPr="005977F3" w:rsidRDefault="00792C6B" w:rsidP="00792C6B">
            <w:pPr>
              <w:jc w:val="center"/>
            </w:pPr>
            <w:r w:rsidRPr="005977F3">
              <w:t>U</w:t>
            </w:r>
          </w:p>
        </w:tc>
        <w:tc>
          <w:tcPr>
            <w:tcW w:w="233" w:type="pct"/>
          </w:tcPr>
          <w:p w14:paraId="543144BF" w14:textId="77777777" w:rsidR="00792C6B" w:rsidRPr="005977F3" w:rsidRDefault="00792C6B" w:rsidP="00792C6B">
            <w:pPr>
              <w:jc w:val="center"/>
            </w:pPr>
            <w:r w:rsidRPr="005977F3">
              <w:t>1</w:t>
            </w:r>
          </w:p>
        </w:tc>
      </w:tr>
      <w:tr w:rsidR="00792C6B" w:rsidRPr="005977F3" w14:paraId="187057B6" w14:textId="77777777" w:rsidTr="00792C6B">
        <w:trPr>
          <w:trHeight w:val="283"/>
        </w:trPr>
        <w:tc>
          <w:tcPr>
            <w:tcW w:w="257" w:type="pct"/>
            <w:vAlign w:val="bottom"/>
          </w:tcPr>
          <w:p w14:paraId="5AEA0E9B" w14:textId="77777777" w:rsidR="00792C6B" w:rsidRPr="005977F3" w:rsidRDefault="00792C6B" w:rsidP="00792C6B">
            <w:pPr>
              <w:jc w:val="center"/>
            </w:pPr>
            <w:r w:rsidRPr="005977F3">
              <w:t>8.</w:t>
            </w:r>
          </w:p>
        </w:tc>
        <w:tc>
          <w:tcPr>
            <w:tcW w:w="3947" w:type="pct"/>
            <w:gridSpan w:val="2"/>
            <w:vAlign w:val="bottom"/>
          </w:tcPr>
          <w:p w14:paraId="603F3D41" w14:textId="77777777" w:rsidR="00792C6B" w:rsidRPr="005977F3" w:rsidRDefault="00792C6B" w:rsidP="00792C6B">
            <w:pPr>
              <w:rPr>
                <w:b/>
                <w:bCs/>
              </w:rPr>
            </w:pPr>
            <w:r w:rsidRPr="005977F3">
              <w:t>Enumerate the advantages of virtual functions.</w:t>
            </w:r>
          </w:p>
        </w:tc>
        <w:tc>
          <w:tcPr>
            <w:tcW w:w="319" w:type="pct"/>
            <w:vAlign w:val="center"/>
          </w:tcPr>
          <w:p w14:paraId="751DCFF6" w14:textId="77777777" w:rsidR="00792C6B" w:rsidRPr="005977F3" w:rsidRDefault="00792C6B" w:rsidP="00792C6B">
            <w:pPr>
              <w:jc w:val="center"/>
            </w:pPr>
            <w:r w:rsidRPr="005977F3">
              <w:t>CO4</w:t>
            </w:r>
          </w:p>
        </w:tc>
        <w:tc>
          <w:tcPr>
            <w:tcW w:w="243" w:type="pct"/>
            <w:vAlign w:val="center"/>
          </w:tcPr>
          <w:p w14:paraId="13BFF90C" w14:textId="77777777" w:rsidR="00792C6B" w:rsidRPr="005977F3" w:rsidRDefault="00792C6B" w:rsidP="00792C6B">
            <w:pPr>
              <w:jc w:val="center"/>
            </w:pPr>
            <w:r w:rsidRPr="005977F3">
              <w:t>R</w:t>
            </w:r>
          </w:p>
        </w:tc>
        <w:tc>
          <w:tcPr>
            <w:tcW w:w="233" w:type="pct"/>
            <w:vAlign w:val="center"/>
          </w:tcPr>
          <w:p w14:paraId="46C1EB65" w14:textId="77777777" w:rsidR="00792C6B" w:rsidRPr="005977F3" w:rsidRDefault="00792C6B" w:rsidP="00792C6B">
            <w:pPr>
              <w:jc w:val="center"/>
            </w:pPr>
            <w:r w:rsidRPr="005977F3">
              <w:t>1</w:t>
            </w:r>
          </w:p>
        </w:tc>
      </w:tr>
      <w:tr w:rsidR="00792C6B" w:rsidRPr="005977F3" w14:paraId="2FF69A8B" w14:textId="77777777" w:rsidTr="00792C6B">
        <w:trPr>
          <w:trHeight w:val="283"/>
        </w:trPr>
        <w:tc>
          <w:tcPr>
            <w:tcW w:w="257" w:type="pct"/>
            <w:vAlign w:val="bottom"/>
          </w:tcPr>
          <w:p w14:paraId="28E1A8AD" w14:textId="77777777" w:rsidR="00792C6B" w:rsidRPr="005977F3" w:rsidRDefault="00792C6B" w:rsidP="00792C6B">
            <w:pPr>
              <w:jc w:val="center"/>
            </w:pPr>
            <w:r w:rsidRPr="005977F3">
              <w:t>9.</w:t>
            </w:r>
          </w:p>
        </w:tc>
        <w:tc>
          <w:tcPr>
            <w:tcW w:w="3947" w:type="pct"/>
            <w:gridSpan w:val="2"/>
            <w:vAlign w:val="bottom"/>
          </w:tcPr>
          <w:p w14:paraId="7410BA3A" w14:textId="77777777" w:rsidR="00792C6B" w:rsidRPr="005977F3" w:rsidRDefault="00792C6B" w:rsidP="00792C6B">
            <w:pPr>
              <w:pStyle w:val="ListParagraph"/>
              <w:ind w:left="0"/>
              <w:rPr>
                <w:noProof/>
                <w:lang w:eastAsia="zh-TW"/>
              </w:rPr>
            </w:pPr>
            <w:r w:rsidRPr="005977F3">
              <w:t>Define Stream I/O.</w:t>
            </w:r>
          </w:p>
        </w:tc>
        <w:tc>
          <w:tcPr>
            <w:tcW w:w="319" w:type="pct"/>
            <w:vAlign w:val="center"/>
          </w:tcPr>
          <w:p w14:paraId="40C54AEA" w14:textId="77777777" w:rsidR="00792C6B" w:rsidRPr="005977F3" w:rsidRDefault="00792C6B" w:rsidP="00792C6B">
            <w:pPr>
              <w:jc w:val="center"/>
            </w:pPr>
            <w:r w:rsidRPr="005977F3">
              <w:t>CO6</w:t>
            </w:r>
          </w:p>
        </w:tc>
        <w:tc>
          <w:tcPr>
            <w:tcW w:w="243" w:type="pct"/>
            <w:vAlign w:val="center"/>
          </w:tcPr>
          <w:p w14:paraId="6BD7D8FC" w14:textId="77777777" w:rsidR="00792C6B" w:rsidRPr="005977F3" w:rsidRDefault="00792C6B" w:rsidP="00792C6B">
            <w:pPr>
              <w:jc w:val="center"/>
            </w:pPr>
            <w:r w:rsidRPr="005977F3">
              <w:t>U</w:t>
            </w:r>
          </w:p>
        </w:tc>
        <w:tc>
          <w:tcPr>
            <w:tcW w:w="233" w:type="pct"/>
            <w:vAlign w:val="center"/>
          </w:tcPr>
          <w:p w14:paraId="52AC1D8D" w14:textId="77777777" w:rsidR="00792C6B" w:rsidRPr="005977F3" w:rsidRDefault="00792C6B" w:rsidP="00792C6B">
            <w:pPr>
              <w:jc w:val="center"/>
            </w:pPr>
            <w:r w:rsidRPr="005977F3">
              <w:t>1</w:t>
            </w:r>
          </w:p>
        </w:tc>
      </w:tr>
      <w:tr w:rsidR="00792C6B" w:rsidRPr="005977F3" w14:paraId="3ED41C25" w14:textId="77777777" w:rsidTr="00792C6B">
        <w:trPr>
          <w:trHeight w:val="283"/>
        </w:trPr>
        <w:tc>
          <w:tcPr>
            <w:tcW w:w="257" w:type="pct"/>
            <w:vAlign w:val="bottom"/>
          </w:tcPr>
          <w:p w14:paraId="229384B0" w14:textId="77777777" w:rsidR="00792C6B" w:rsidRPr="005977F3" w:rsidRDefault="00792C6B" w:rsidP="00792C6B">
            <w:pPr>
              <w:jc w:val="center"/>
            </w:pPr>
            <w:r w:rsidRPr="005977F3">
              <w:t>10.</w:t>
            </w:r>
          </w:p>
        </w:tc>
        <w:tc>
          <w:tcPr>
            <w:tcW w:w="3947" w:type="pct"/>
            <w:gridSpan w:val="2"/>
            <w:vAlign w:val="bottom"/>
          </w:tcPr>
          <w:p w14:paraId="105624A3" w14:textId="77777777" w:rsidR="00792C6B" w:rsidRPr="005977F3" w:rsidRDefault="00792C6B" w:rsidP="00792C6B">
            <w:r w:rsidRPr="005977F3">
              <w:t>Define seekp() function.</w:t>
            </w:r>
          </w:p>
        </w:tc>
        <w:tc>
          <w:tcPr>
            <w:tcW w:w="319" w:type="pct"/>
            <w:vAlign w:val="center"/>
          </w:tcPr>
          <w:p w14:paraId="53C84CBE" w14:textId="77777777" w:rsidR="00792C6B" w:rsidRPr="005977F3" w:rsidRDefault="00792C6B" w:rsidP="00792C6B">
            <w:pPr>
              <w:jc w:val="center"/>
            </w:pPr>
            <w:r w:rsidRPr="005977F3">
              <w:t>CO6</w:t>
            </w:r>
          </w:p>
        </w:tc>
        <w:tc>
          <w:tcPr>
            <w:tcW w:w="243" w:type="pct"/>
            <w:vAlign w:val="center"/>
          </w:tcPr>
          <w:p w14:paraId="4634F275" w14:textId="77777777" w:rsidR="00792C6B" w:rsidRPr="005977F3" w:rsidRDefault="00792C6B" w:rsidP="00792C6B">
            <w:pPr>
              <w:jc w:val="center"/>
            </w:pPr>
            <w:r w:rsidRPr="005977F3">
              <w:t>R</w:t>
            </w:r>
          </w:p>
        </w:tc>
        <w:tc>
          <w:tcPr>
            <w:tcW w:w="233" w:type="pct"/>
            <w:vAlign w:val="center"/>
          </w:tcPr>
          <w:p w14:paraId="78465FBF" w14:textId="77777777" w:rsidR="00792C6B" w:rsidRPr="005977F3" w:rsidRDefault="00792C6B" w:rsidP="00792C6B">
            <w:pPr>
              <w:jc w:val="center"/>
            </w:pPr>
            <w:r w:rsidRPr="005977F3">
              <w:t>1</w:t>
            </w:r>
          </w:p>
        </w:tc>
      </w:tr>
      <w:tr w:rsidR="00792C6B" w:rsidRPr="005977F3" w14:paraId="7DF17DB4" w14:textId="77777777" w:rsidTr="0037089B">
        <w:trPr>
          <w:trHeight w:val="552"/>
        </w:trPr>
        <w:tc>
          <w:tcPr>
            <w:tcW w:w="5000" w:type="pct"/>
            <w:gridSpan w:val="6"/>
            <w:vAlign w:val="center"/>
          </w:tcPr>
          <w:p w14:paraId="6A4897B9" w14:textId="77777777" w:rsidR="00792C6B" w:rsidRPr="005977F3" w:rsidRDefault="00792C6B" w:rsidP="00792C6B">
            <w:pPr>
              <w:jc w:val="center"/>
              <w:rPr>
                <w:b/>
                <w:u w:val="single"/>
              </w:rPr>
            </w:pPr>
            <w:r w:rsidRPr="005977F3">
              <w:rPr>
                <w:b/>
                <w:u w:val="single"/>
              </w:rPr>
              <w:t>PART – B (6 X 3 = 18 MARKS)</w:t>
            </w:r>
          </w:p>
        </w:tc>
      </w:tr>
      <w:tr w:rsidR="00792C6B" w:rsidRPr="005977F3" w14:paraId="609E3F11" w14:textId="77777777" w:rsidTr="00792C6B">
        <w:trPr>
          <w:trHeight w:val="283"/>
        </w:trPr>
        <w:tc>
          <w:tcPr>
            <w:tcW w:w="257" w:type="pct"/>
            <w:vAlign w:val="bottom"/>
          </w:tcPr>
          <w:p w14:paraId="34705901" w14:textId="77777777" w:rsidR="00792C6B" w:rsidRPr="005977F3" w:rsidRDefault="00792C6B" w:rsidP="00792C6B">
            <w:pPr>
              <w:pStyle w:val="NoSpacing"/>
            </w:pPr>
            <w:r w:rsidRPr="005977F3">
              <w:t>11.</w:t>
            </w:r>
          </w:p>
        </w:tc>
        <w:tc>
          <w:tcPr>
            <w:tcW w:w="3947" w:type="pct"/>
            <w:gridSpan w:val="2"/>
            <w:vAlign w:val="bottom"/>
          </w:tcPr>
          <w:p w14:paraId="55134385" w14:textId="77777777" w:rsidR="00792C6B" w:rsidRPr="005977F3" w:rsidRDefault="00792C6B" w:rsidP="00792C6B">
            <w:pPr>
              <w:pStyle w:val="NoSpacing"/>
            </w:pPr>
            <w:r w:rsidRPr="005977F3">
              <w:t>Recite the use of the ternary operator in C++.</w:t>
            </w:r>
          </w:p>
        </w:tc>
        <w:tc>
          <w:tcPr>
            <w:tcW w:w="319" w:type="pct"/>
            <w:vAlign w:val="center"/>
          </w:tcPr>
          <w:p w14:paraId="5F121C15" w14:textId="77777777" w:rsidR="00792C6B" w:rsidRPr="005977F3" w:rsidRDefault="00792C6B" w:rsidP="00792C6B">
            <w:pPr>
              <w:pStyle w:val="NoSpacing"/>
              <w:jc w:val="center"/>
            </w:pPr>
            <w:r w:rsidRPr="005977F3">
              <w:t>CO1</w:t>
            </w:r>
          </w:p>
        </w:tc>
        <w:tc>
          <w:tcPr>
            <w:tcW w:w="243" w:type="pct"/>
            <w:vAlign w:val="center"/>
          </w:tcPr>
          <w:p w14:paraId="54CC3881" w14:textId="77777777" w:rsidR="00792C6B" w:rsidRPr="005977F3" w:rsidRDefault="00792C6B" w:rsidP="00792C6B">
            <w:pPr>
              <w:pStyle w:val="NoSpacing"/>
              <w:jc w:val="center"/>
            </w:pPr>
            <w:r w:rsidRPr="005977F3">
              <w:t>R</w:t>
            </w:r>
          </w:p>
        </w:tc>
        <w:tc>
          <w:tcPr>
            <w:tcW w:w="233" w:type="pct"/>
            <w:vAlign w:val="center"/>
          </w:tcPr>
          <w:p w14:paraId="39A095C3" w14:textId="77777777" w:rsidR="00792C6B" w:rsidRPr="005977F3" w:rsidRDefault="00792C6B" w:rsidP="00792C6B">
            <w:pPr>
              <w:pStyle w:val="NoSpacing"/>
              <w:jc w:val="center"/>
            </w:pPr>
            <w:r w:rsidRPr="005977F3">
              <w:t>3</w:t>
            </w:r>
          </w:p>
        </w:tc>
      </w:tr>
      <w:tr w:rsidR="00792C6B" w:rsidRPr="005977F3" w14:paraId="3AFB8BB7" w14:textId="77777777" w:rsidTr="00792C6B">
        <w:trPr>
          <w:trHeight w:val="283"/>
        </w:trPr>
        <w:tc>
          <w:tcPr>
            <w:tcW w:w="257" w:type="pct"/>
            <w:vAlign w:val="bottom"/>
          </w:tcPr>
          <w:p w14:paraId="31E6583A" w14:textId="77777777" w:rsidR="00792C6B" w:rsidRPr="005977F3" w:rsidRDefault="00792C6B" w:rsidP="00792C6B">
            <w:pPr>
              <w:pStyle w:val="NoSpacing"/>
            </w:pPr>
            <w:r w:rsidRPr="005977F3">
              <w:t>12.</w:t>
            </w:r>
          </w:p>
        </w:tc>
        <w:tc>
          <w:tcPr>
            <w:tcW w:w="3947" w:type="pct"/>
            <w:gridSpan w:val="2"/>
            <w:vAlign w:val="center"/>
          </w:tcPr>
          <w:p w14:paraId="6CD375DF" w14:textId="77777777" w:rsidR="00792C6B" w:rsidRPr="005977F3" w:rsidRDefault="00792C6B" w:rsidP="00792C6B">
            <w:pPr>
              <w:pStyle w:val="NoSpacing"/>
            </w:pPr>
            <w:r w:rsidRPr="005977F3">
              <w:t>Write in detail about Enumeration with an example program.</w:t>
            </w:r>
          </w:p>
        </w:tc>
        <w:tc>
          <w:tcPr>
            <w:tcW w:w="319" w:type="pct"/>
            <w:vAlign w:val="center"/>
          </w:tcPr>
          <w:p w14:paraId="075DCCD3" w14:textId="77777777" w:rsidR="00792C6B" w:rsidRPr="005977F3" w:rsidRDefault="00792C6B" w:rsidP="00792C6B">
            <w:pPr>
              <w:pStyle w:val="NoSpacing"/>
              <w:jc w:val="center"/>
            </w:pPr>
            <w:r w:rsidRPr="005977F3">
              <w:t>CO2</w:t>
            </w:r>
          </w:p>
        </w:tc>
        <w:tc>
          <w:tcPr>
            <w:tcW w:w="243" w:type="pct"/>
            <w:vAlign w:val="center"/>
          </w:tcPr>
          <w:p w14:paraId="348761D7" w14:textId="77777777" w:rsidR="00792C6B" w:rsidRPr="005977F3" w:rsidRDefault="00792C6B" w:rsidP="00792C6B">
            <w:pPr>
              <w:pStyle w:val="NoSpacing"/>
              <w:jc w:val="center"/>
            </w:pPr>
            <w:r w:rsidRPr="005977F3">
              <w:t>U</w:t>
            </w:r>
          </w:p>
        </w:tc>
        <w:tc>
          <w:tcPr>
            <w:tcW w:w="233" w:type="pct"/>
            <w:vAlign w:val="center"/>
          </w:tcPr>
          <w:p w14:paraId="48C14EDF" w14:textId="77777777" w:rsidR="00792C6B" w:rsidRPr="005977F3" w:rsidRDefault="00792C6B" w:rsidP="00792C6B">
            <w:pPr>
              <w:pStyle w:val="NoSpacing"/>
              <w:jc w:val="center"/>
            </w:pPr>
            <w:r w:rsidRPr="005977F3">
              <w:t>3</w:t>
            </w:r>
          </w:p>
        </w:tc>
      </w:tr>
      <w:tr w:rsidR="00792C6B" w:rsidRPr="005977F3" w14:paraId="6918A855" w14:textId="77777777" w:rsidTr="00792C6B">
        <w:trPr>
          <w:trHeight w:val="283"/>
        </w:trPr>
        <w:tc>
          <w:tcPr>
            <w:tcW w:w="257" w:type="pct"/>
            <w:vAlign w:val="bottom"/>
          </w:tcPr>
          <w:p w14:paraId="5F2BC8FD" w14:textId="77777777" w:rsidR="00792C6B" w:rsidRPr="005977F3" w:rsidRDefault="00792C6B" w:rsidP="00792C6B">
            <w:pPr>
              <w:pStyle w:val="NoSpacing"/>
            </w:pPr>
            <w:r w:rsidRPr="005977F3">
              <w:t>13.</w:t>
            </w:r>
          </w:p>
        </w:tc>
        <w:tc>
          <w:tcPr>
            <w:tcW w:w="3947" w:type="pct"/>
            <w:gridSpan w:val="2"/>
            <w:vAlign w:val="center"/>
          </w:tcPr>
          <w:p w14:paraId="2DCA8620" w14:textId="77777777" w:rsidR="00792C6B" w:rsidRPr="005977F3" w:rsidRDefault="00792C6B" w:rsidP="00792C6B">
            <w:pPr>
              <w:pStyle w:val="NoSpacing"/>
            </w:pPr>
            <w:r w:rsidRPr="005977F3">
              <w:t>Construct a scenario where we require user defined exceptions briefly.</w:t>
            </w:r>
          </w:p>
        </w:tc>
        <w:tc>
          <w:tcPr>
            <w:tcW w:w="319" w:type="pct"/>
            <w:vAlign w:val="center"/>
          </w:tcPr>
          <w:p w14:paraId="4D8848E6" w14:textId="77777777" w:rsidR="00792C6B" w:rsidRPr="005977F3" w:rsidRDefault="00792C6B" w:rsidP="00792C6B">
            <w:pPr>
              <w:pStyle w:val="NoSpacing"/>
              <w:jc w:val="center"/>
            </w:pPr>
            <w:r w:rsidRPr="005977F3">
              <w:t>CO3</w:t>
            </w:r>
          </w:p>
        </w:tc>
        <w:tc>
          <w:tcPr>
            <w:tcW w:w="243" w:type="pct"/>
            <w:vAlign w:val="center"/>
          </w:tcPr>
          <w:p w14:paraId="00618024" w14:textId="77777777" w:rsidR="00792C6B" w:rsidRPr="005977F3" w:rsidRDefault="00792C6B" w:rsidP="00792C6B">
            <w:pPr>
              <w:pStyle w:val="NoSpacing"/>
              <w:jc w:val="center"/>
            </w:pPr>
            <w:r w:rsidRPr="005977F3">
              <w:t>A</w:t>
            </w:r>
          </w:p>
        </w:tc>
        <w:tc>
          <w:tcPr>
            <w:tcW w:w="233" w:type="pct"/>
            <w:vAlign w:val="center"/>
          </w:tcPr>
          <w:p w14:paraId="377D9DBA" w14:textId="77777777" w:rsidR="00792C6B" w:rsidRPr="005977F3" w:rsidRDefault="00792C6B" w:rsidP="00792C6B">
            <w:pPr>
              <w:pStyle w:val="NoSpacing"/>
              <w:jc w:val="center"/>
            </w:pPr>
            <w:r w:rsidRPr="005977F3">
              <w:t>3</w:t>
            </w:r>
          </w:p>
        </w:tc>
      </w:tr>
      <w:tr w:rsidR="00792C6B" w:rsidRPr="005977F3" w14:paraId="39899CFD" w14:textId="77777777" w:rsidTr="00792C6B">
        <w:trPr>
          <w:trHeight w:val="283"/>
        </w:trPr>
        <w:tc>
          <w:tcPr>
            <w:tcW w:w="257" w:type="pct"/>
            <w:vAlign w:val="bottom"/>
          </w:tcPr>
          <w:p w14:paraId="71FEC335" w14:textId="77777777" w:rsidR="00792C6B" w:rsidRPr="005977F3" w:rsidRDefault="00792C6B" w:rsidP="00792C6B">
            <w:pPr>
              <w:pStyle w:val="NoSpacing"/>
            </w:pPr>
            <w:r w:rsidRPr="005977F3">
              <w:t>14.</w:t>
            </w:r>
          </w:p>
        </w:tc>
        <w:tc>
          <w:tcPr>
            <w:tcW w:w="3947" w:type="pct"/>
            <w:gridSpan w:val="2"/>
            <w:vAlign w:val="center"/>
          </w:tcPr>
          <w:p w14:paraId="5593AB88" w14:textId="77777777" w:rsidR="00792C6B" w:rsidRPr="005977F3" w:rsidRDefault="00792C6B" w:rsidP="00792C6B">
            <w:pPr>
              <w:pStyle w:val="NoSpacing"/>
            </w:pPr>
            <w:r w:rsidRPr="005977F3">
              <w:t>Write a C++ program to multiply two numbers using the class template.</w:t>
            </w:r>
          </w:p>
        </w:tc>
        <w:tc>
          <w:tcPr>
            <w:tcW w:w="319" w:type="pct"/>
            <w:vAlign w:val="center"/>
          </w:tcPr>
          <w:p w14:paraId="1D28742C" w14:textId="77777777" w:rsidR="00792C6B" w:rsidRPr="005977F3" w:rsidRDefault="00792C6B" w:rsidP="00792C6B">
            <w:pPr>
              <w:pStyle w:val="NoSpacing"/>
              <w:jc w:val="center"/>
            </w:pPr>
            <w:r w:rsidRPr="005977F3">
              <w:t>CO4</w:t>
            </w:r>
          </w:p>
        </w:tc>
        <w:tc>
          <w:tcPr>
            <w:tcW w:w="243" w:type="pct"/>
            <w:vAlign w:val="center"/>
          </w:tcPr>
          <w:p w14:paraId="33FD87D0" w14:textId="77777777" w:rsidR="00792C6B" w:rsidRPr="005977F3" w:rsidRDefault="00792C6B" w:rsidP="00792C6B">
            <w:pPr>
              <w:pStyle w:val="NoSpacing"/>
              <w:jc w:val="center"/>
            </w:pPr>
            <w:r w:rsidRPr="005977F3">
              <w:t>An</w:t>
            </w:r>
          </w:p>
        </w:tc>
        <w:tc>
          <w:tcPr>
            <w:tcW w:w="233" w:type="pct"/>
            <w:vAlign w:val="center"/>
          </w:tcPr>
          <w:p w14:paraId="20500983" w14:textId="77777777" w:rsidR="00792C6B" w:rsidRPr="005977F3" w:rsidRDefault="00792C6B" w:rsidP="00792C6B">
            <w:pPr>
              <w:pStyle w:val="NoSpacing"/>
              <w:jc w:val="center"/>
            </w:pPr>
            <w:r w:rsidRPr="005977F3">
              <w:t>3</w:t>
            </w:r>
          </w:p>
        </w:tc>
      </w:tr>
      <w:tr w:rsidR="00792C6B" w:rsidRPr="005977F3" w14:paraId="6E6F29ED" w14:textId="77777777" w:rsidTr="00792C6B">
        <w:trPr>
          <w:trHeight w:val="283"/>
        </w:trPr>
        <w:tc>
          <w:tcPr>
            <w:tcW w:w="257" w:type="pct"/>
            <w:vAlign w:val="bottom"/>
          </w:tcPr>
          <w:p w14:paraId="6F586ACD" w14:textId="77777777" w:rsidR="00792C6B" w:rsidRPr="005977F3" w:rsidRDefault="00792C6B" w:rsidP="00792C6B">
            <w:pPr>
              <w:pStyle w:val="NoSpacing"/>
            </w:pPr>
            <w:r w:rsidRPr="005977F3">
              <w:t>15.</w:t>
            </w:r>
          </w:p>
        </w:tc>
        <w:tc>
          <w:tcPr>
            <w:tcW w:w="3947" w:type="pct"/>
            <w:gridSpan w:val="2"/>
            <w:vAlign w:val="center"/>
          </w:tcPr>
          <w:p w14:paraId="2E0632F5" w14:textId="77777777" w:rsidR="00792C6B" w:rsidRPr="005977F3" w:rsidRDefault="00792C6B" w:rsidP="00792C6B">
            <w:pPr>
              <w:pStyle w:val="NoSpacing"/>
            </w:pPr>
            <w:r w:rsidRPr="005977F3">
              <w:t>Discuss the use of private specifiers and their visibility in the class.</w:t>
            </w:r>
          </w:p>
        </w:tc>
        <w:tc>
          <w:tcPr>
            <w:tcW w:w="319" w:type="pct"/>
            <w:vAlign w:val="center"/>
          </w:tcPr>
          <w:p w14:paraId="3EDDBDD7" w14:textId="77777777" w:rsidR="00792C6B" w:rsidRPr="005977F3" w:rsidRDefault="00792C6B" w:rsidP="00792C6B">
            <w:pPr>
              <w:pStyle w:val="NoSpacing"/>
              <w:jc w:val="center"/>
            </w:pPr>
            <w:r w:rsidRPr="005977F3">
              <w:t>CO5</w:t>
            </w:r>
          </w:p>
        </w:tc>
        <w:tc>
          <w:tcPr>
            <w:tcW w:w="243" w:type="pct"/>
            <w:vAlign w:val="center"/>
          </w:tcPr>
          <w:p w14:paraId="5BC8BCF7" w14:textId="77777777" w:rsidR="00792C6B" w:rsidRPr="005977F3" w:rsidRDefault="00792C6B" w:rsidP="00792C6B">
            <w:pPr>
              <w:pStyle w:val="NoSpacing"/>
              <w:jc w:val="center"/>
            </w:pPr>
            <w:r w:rsidRPr="005977F3">
              <w:t>R</w:t>
            </w:r>
          </w:p>
        </w:tc>
        <w:tc>
          <w:tcPr>
            <w:tcW w:w="233" w:type="pct"/>
            <w:vAlign w:val="center"/>
          </w:tcPr>
          <w:p w14:paraId="3F064418" w14:textId="77777777" w:rsidR="00792C6B" w:rsidRPr="005977F3" w:rsidRDefault="00792C6B" w:rsidP="00792C6B">
            <w:pPr>
              <w:pStyle w:val="NoSpacing"/>
              <w:jc w:val="center"/>
            </w:pPr>
            <w:r w:rsidRPr="005977F3">
              <w:t>3</w:t>
            </w:r>
          </w:p>
        </w:tc>
      </w:tr>
      <w:tr w:rsidR="00792C6B" w:rsidRPr="005977F3" w14:paraId="69939A87" w14:textId="77777777" w:rsidTr="00792C6B">
        <w:trPr>
          <w:trHeight w:val="283"/>
        </w:trPr>
        <w:tc>
          <w:tcPr>
            <w:tcW w:w="257" w:type="pct"/>
            <w:vAlign w:val="bottom"/>
          </w:tcPr>
          <w:p w14:paraId="39A867CD" w14:textId="77777777" w:rsidR="00792C6B" w:rsidRPr="005977F3" w:rsidRDefault="00792C6B" w:rsidP="00792C6B">
            <w:pPr>
              <w:pStyle w:val="NoSpacing"/>
            </w:pPr>
            <w:r w:rsidRPr="005977F3">
              <w:t>16.</w:t>
            </w:r>
          </w:p>
        </w:tc>
        <w:tc>
          <w:tcPr>
            <w:tcW w:w="3947" w:type="pct"/>
            <w:gridSpan w:val="2"/>
            <w:vAlign w:val="bottom"/>
          </w:tcPr>
          <w:p w14:paraId="0CA3034F" w14:textId="77777777" w:rsidR="00792C6B" w:rsidRPr="005977F3" w:rsidRDefault="00792C6B" w:rsidP="00792C6B">
            <w:pPr>
              <w:pStyle w:val="NoSpacing"/>
            </w:pPr>
            <w:r w:rsidRPr="005977F3">
              <w:t>Differentiate friend function and virtual function.</w:t>
            </w:r>
          </w:p>
        </w:tc>
        <w:tc>
          <w:tcPr>
            <w:tcW w:w="319" w:type="pct"/>
            <w:vAlign w:val="center"/>
          </w:tcPr>
          <w:p w14:paraId="64C2AD63" w14:textId="77777777" w:rsidR="00792C6B" w:rsidRPr="005977F3" w:rsidRDefault="00792C6B" w:rsidP="00792C6B">
            <w:pPr>
              <w:pStyle w:val="NoSpacing"/>
              <w:jc w:val="center"/>
            </w:pPr>
            <w:r w:rsidRPr="005977F3">
              <w:t>CO4</w:t>
            </w:r>
          </w:p>
        </w:tc>
        <w:tc>
          <w:tcPr>
            <w:tcW w:w="243" w:type="pct"/>
            <w:vAlign w:val="center"/>
          </w:tcPr>
          <w:p w14:paraId="1B8297F1" w14:textId="77777777" w:rsidR="00792C6B" w:rsidRPr="005977F3" w:rsidRDefault="00792C6B" w:rsidP="00792C6B">
            <w:pPr>
              <w:pStyle w:val="NoSpacing"/>
              <w:jc w:val="center"/>
            </w:pPr>
            <w:r w:rsidRPr="005977F3">
              <w:t>U</w:t>
            </w:r>
          </w:p>
        </w:tc>
        <w:tc>
          <w:tcPr>
            <w:tcW w:w="233" w:type="pct"/>
            <w:vAlign w:val="center"/>
          </w:tcPr>
          <w:p w14:paraId="7C0BBE61" w14:textId="77777777" w:rsidR="00792C6B" w:rsidRPr="005977F3" w:rsidRDefault="00792C6B" w:rsidP="00792C6B">
            <w:pPr>
              <w:pStyle w:val="NoSpacing"/>
              <w:jc w:val="center"/>
            </w:pPr>
            <w:r w:rsidRPr="005977F3">
              <w:t>3</w:t>
            </w:r>
          </w:p>
        </w:tc>
      </w:tr>
      <w:tr w:rsidR="00792C6B" w:rsidRPr="005977F3" w14:paraId="0AA718B6" w14:textId="77777777" w:rsidTr="0037089B">
        <w:trPr>
          <w:trHeight w:val="552"/>
        </w:trPr>
        <w:tc>
          <w:tcPr>
            <w:tcW w:w="5000" w:type="pct"/>
            <w:gridSpan w:val="6"/>
          </w:tcPr>
          <w:p w14:paraId="5E9C20A8" w14:textId="77777777" w:rsidR="00792C6B" w:rsidRPr="005977F3" w:rsidRDefault="00792C6B" w:rsidP="00792C6B">
            <w:pPr>
              <w:jc w:val="center"/>
              <w:rPr>
                <w:b/>
                <w:u w:val="single"/>
              </w:rPr>
            </w:pPr>
            <w:r w:rsidRPr="005977F3">
              <w:rPr>
                <w:b/>
                <w:u w:val="single"/>
              </w:rPr>
              <w:t>PART – C (6 X 12 = 72 MARKS)</w:t>
            </w:r>
          </w:p>
          <w:p w14:paraId="269DB14A" w14:textId="77777777" w:rsidR="00792C6B" w:rsidRPr="005977F3" w:rsidRDefault="00792C6B" w:rsidP="00792C6B">
            <w:pPr>
              <w:jc w:val="center"/>
              <w:rPr>
                <w:b/>
              </w:rPr>
            </w:pPr>
            <w:r w:rsidRPr="005977F3">
              <w:rPr>
                <w:b/>
              </w:rPr>
              <w:t>(Answer any five Questions from Q. No. 17 to 23, Q. No. 24 is Compulsory)</w:t>
            </w:r>
          </w:p>
        </w:tc>
      </w:tr>
      <w:tr w:rsidR="00792C6B" w:rsidRPr="005977F3" w14:paraId="7AF4A491" w14:textId="77777777" w:rsidTr="00792C6B">
        <w:trPr>
          <w:trHeight w:val="283"/>
        </w:trPr>
        <w:tc>
          <w:tcPr>
            <w:tcW w:w="257" w:type="pct"/>
          </w:tcPr>
          <w:p w14:paraId="476BB3C4" w14:textId="77777777" w:rsidR="00792C6B" w:rsidRPr="005977F3" w:rsidRDefault="00792C6B" w:rsidP="00792C6B">
            <w:pPr>
              <w:jc w:val="center"/>
            </w:pPr>
            <w:r w:rsidRPr="005977F3">
              <w:t>17.</w:t>
            </w:r>
          </w:p>
        </w:tc>
        <w:tc>
          <w:tcPr>
            <w:tcW w:w="183" w:type="pct"/>
          </w:tcPr>
          <w:p w14:paraId="09DC4225" w14:textId="77777777" w:rsidR="00792C6B" w:rsidRPr="005977F3" w:rsidRDefault="00792C6B" w:rsidP="00792C6B">
            <w:pPr>
              <w:jc w:val="center"/>
            </w:pPr>
            <w:r w:rsidRPr="005977F3">
              <w:t>a.</w:t>
            </w:r>
          </w:p>
        </w:tc>
        <w:tc>
          <w:tcPr>
            <w:tcW w:w="3765" w:type="pct"/>
            <w:vAlign w:val="bottom"/>
          </w:tcPr>
          <w:p w14:paraId="61E2340C" w14:textId="77777777" w:rsidR="00792C6B" w:rsidRPr="005977F3" w:rsidRDefault="00792C6B" w:rsidP="00792C6B">
            <w:r w:rsidRPr="005977F3">
              <w:t>Elaborate the fundamental characteristics of object-oriented programming with real-time examples.</w:t>
            </w:r>
          </w:p>
        </w:tc>
        <w:tc>
          <w:tcPr>
            <w:tcW w:w="319" w:type="pct"/>
          </w:tcPr>
          <w:p w14:paraId="3DF38973" w14:textId="77777777" w:rsidR="00792C6B" w:rsidRPr="005977F3" w:rsidRDefault="00792C6B" w:rsidP="00792C6B">
            <w:pPr>
              <w:jc w:val="center"/>
            </w:pPr>
            <w:r w:rsidRPr="005977F3">
              <w:t>CO1</w:t>
            </w:r>
          </w:p>
        </w:tc>
        <w:tc>
          <w:tcPr>
            <w:tcW w:w="243" w:type="pct"/>
          </w:tcPr>
          <w:p w14:paraId="42ECD97E" w14:textId="77777777" w:rsidR="00792C6B" w:rsidRPr="005977F3" w:rsidRDefault="00792C6B" w:rsidP="00792C6B">
            <w:pPr>
              <w:jc w:val="center"/>
            </w:pPr>
            <w:r w:rsidRPr="005977F3">
              <w:t>U</w:t>
            </w:r>
          </w:p>
        </w:tc>
        <w:tc>
          <w:tcPr>
            <w:tcW w:w="233" w:type="pct"/>
          </w:tcPr>
          <w:p w14:paraId="13609303" w14:textId="77777777" w:rsidR="00792C6B" w:rsidRPr="005977F3" w:rsidRDefault="00792C6B" w:rsidP="00792C6B">
            <w:pPr>
              <w:jc w:val="center"/>
            </w:pPr>
            <w:r w:rsidRPr="005977F3">
              <w:t>6</w:t>
            </w:r>
          </w:p>
        </w:tc>
      </w:tr>
      <w:tr w:rsidR="00792C6B" w:rsidRPr="005977F3" w14:paraId="35622B9A" w14:textId="77777777" w:rsidTr="00792C6B">
        <w:trPr>
          <w:trHeight w:val="283"/>
        </w:trPr>
        <w:tc>
          <w:tcPr>
            <w:tcW w:w="257" w:type="pct"/>
          </w:tcPr>
          <w:p w14:paraId="165A3DA6" w14:textId="77777777" w:rsidR="00792C6B" w:rsidRPr="005977F3" w:rsidRDefault="00792C6B" w:rsidP="00792C6B">
            <w:pPr>
              <w:jc w:val="center"/>
            </w:pPr>
          </w:p>
        </w:tc>
        <w:tc>
          <w:tcPr>
            <w:tcW w:w="183" w:type="pct"/>
          </w:tcPr>
          <w:p w14:paraId="1EFBBD3B" w14:textId="77777777" w:rsidR="00792C6B" w:rsidRPr="005977F3" w:rsidRDefault="00792C6B" w:rsidP="00792C6B">
            <w:pPr>
              <w:jc w:val="center"/>
            </w:pPr>
            <w:r w:rsidRPr="005977F3">
              <w:t>b.</w:t>
            </w:r>
          </w:p>
        </w:tc>
        <w:tc>
          <w:tcPr>
            <w:tcW w:w="3765" w:type="pct"/>
          </w:tcPr>
          <w:p w14:paraId="3A97558E" w14:textId="77777777" w:rsidR="00792C6B" w:rsidRPr="005977F3" w:rsidRDefault="00792C6B" w:rsidP="00792C6B">
            <w:pPr>
              <w:rPr>
                <w:bCs/>
              </w:rPr>
            </w:pPr>
            <w:r w:rsidRPr="005977F3">
              <w:t>Write a C++ Program to check whether the given number is Armstrong or not</w:t>
            </w:r>
          </w:p>
        </w:tc>
        <w:tc>
          <w:tcPr>
            <w:tcW w:w="319" w:type="pct"/>
          </w:tcPr>
          <w:p w14:paraId="5AB9E93F" w14:textId="77777777" w:rsidR="00792C6B" w:rsidRPr="005977F3" w:rsidRDefault="00792C6B" w:rsidP="00792C6B">
            <w:pPr>
              <w:jc w:val="center"/>
            </w:pPr>
            <w:r w:rsidRPr="005977F3">
              <w:t>CO1</w:t>
            </w:r>
          </w:p>
        </w:tc>
        <w:tc>
          <w:tcPr>
            <w:tcW w:w="243" w:type="pct"/>
          </w:tcPr>
          <w:p w14:paraId="29360CBA" w14:textId="77777777" w:rsidR="00792C6B" w:rsidRPr="005977F3" w:rsidRDefault="00792C6B" w:rsidP="00792C6B">
            <w:pPr>
              <w:jc w:val="center"/>
            </w:pPr>
            <w:r w:rsidRPr="005977F3">
              <w:t>An</w:t>
            </w:r>
          </w:p>
        </w:tc>
        <w:tc>
          <w:tcPr>
            <w:tcW w:w="233" w:type="pct"/>
          </w:tcPr>
          <w:p w14:paraId="1992F232" w14:textId="77777777" w:rsidR="00792C6B" w:rsidRPr="005977F3" w:rsidRDefault="00792C6B" w:rsidP="00792C6B">
            <w:pPr>
              <w:jc w:val="center"/>
            </w:pPr>
            <w:r w:rsidRPr="005977F3">
              <w:t>6</w:t>
            </w:r>
          </w:p>
        </w:tc>
      </w:tr>
      <w:tr w:rsidR="00792C6B" w:rsidRPr="005977F3" w14:paraId="0B8EEE7C" w14:textId="77777777" w:rsidTr="00792C6B">
        <w:trPr>
          <w:trHeight w:val="283"/>
        </w:trPr>
        <w:tc>
          <w:tcPr>
            <w:tcW w:w="257" w:type="pct"/>
          </w:tcPr>
          <w:p w14:paraId="122F78B5" w14:textId="77777777" w:rsidR="00792C6B" w:rsidRPr="005977F3" w:rsidRDefault="00792C6B" w:rsidP="00792C6B">
            <w:pPr>
              <w:jc w:val="center"/>
            </w:pPr>
          </w:p>
        </w:tc>
        <w:tc>
          <w:tcPr>
            <w:tcW w:w="183" w:type="pct"/>
          </w:tcPr>
          <w:p w14:paraId="42366F5A" w14:textId="77777777" w:rsidR="00792C6B" w:rsidRPr="005977F3" w:rsidRDefault="00792C6B" w:rsidP="00792C6B">
            <w:pPr>
              <w:jc w:val="center"/>
            </w:pPr>
          </w:p>
        </w:tc>
        <w:tc>
          <w:tcPr>
            <w:tcW w:w="3765" w:type="pct"/>
            <w:vAlign w:val="bottom"/>
          </w:tcPr>
          <w:p w14:paraId="3D5AA0FE" w14:textId="77777777" w:rsidR="00792C6B" w:rsidRPr="005977F3" w:rsidRDefault="00792C6B" w:rsidP="00792C6B"/>
        </w:tc>
        <w:tc>
          <w:tcPr>
            <w:tcW w:w="319" w:type="pct"/>
          </w:tcPr>
          <w:p w14:paraId="58DF0D2F" w14:textId="77777777" w:rsidR="00792C6B" w:rsidRPr="005977F3" w:rsidRDefault="00792C6B" w:rsidP="00792C6B">
            <w:pPr>
              <w:jc w:val="center"/>
            </w:pPr>
          </w:p>
        </w:tc>
        <w:tc>
          <w:tcPr>
            <w:tcW w:w="243" w:type="pct"/>
          </w:tcPr>
          <w:p w14:paraId="0009A6E9" w14:textId="77777777" w:rsidR="00792C6B" w:rsidRPr="005977F3" w:rsidRDefault="00792C6B" w:rsidP="00792C6B">
            <w:pPr>
              <w:jc w:val="center"/>
            </w:pPr>
          </w:p>
        </w:tc>
        <w:tc>
          <w:tcPr>
            <w:tcW w:w="233" w:type="pct"/>
          </w:tcPr>
          <w:p w14:paraId="0D54DC2A" w14:textId="77777777" w:rsidR="00792C6B" w:rsidRPr="005977F3" w:rsidRDefault="00792C6B" w:rsidP="00792C6B">
            <w:pPr>
              <w:jc w:val="center"/>
            </w:pPr>
          </w:p>
        </w:tc>
      </w:tr>
      <w:tr w:rsidR="00792C6B" w:rsidRPr="005977F3" w14:paraId="08DBF116" w14:textId="77777777" w:rsidTr="00792C6B">
        <w:trPr>
          <w:trHeight w:val="283"/>
        </w:trPr>
        <w:tc>
          <w:tcPr>
            <w:tcW w:w="257" w:type="pct"/>
          </w:tcPr>
          <w:p w14:paraId="055FC729" w14:textId="77777777" w:rsidR="00792C6B" w:rsidRPr="005977F3" w:rsidRDefault="00792C6B" w:rsidP="00792C6B">
            <w:pPr>
              <w:jc w:val="center"/>
            </w:pPr>
            <w:r w:rsidRPr="005977F3">
              <w:t>18.</w:t>
            </w:r>
          </w:p>
        </w:tc>
        <w:tc>
          <w:tcPr>
            <w:tcW w:w="183" w:type="pct"/>
          </w:tcPr>
          <w:p w14:paraId="46683572" w14:textId="77777777" w:rsidR="00792C6B" w:rsidRPr="005977F3" w:rsidRDefault="00792C6B" w:rsidP="00792C6B">
            <w:pPr>
              <w:jc w:val="center"/>
            </w:pPr>
            <w:r w:rsidRPr="005977F3">
              <w:t>a.</w:t>
            </w:r>
          </w:p>
        </w:tc>
        <w:tc>
          <w:tcPr>
            <w:tcW w:w="3765" w:type="pct"/>
            <w:vAlign w:val="bottom"/>
          </w:tcPr>
          <w:p w14:paraId="26D73DFC" w14:textId="77777777" w:rsidR="00792C6B" w:rsidRPr="005977F3" w:rsidRDefault="00792C6B" w:rsidP="00792C6B">
            <w:pPr>
              <w:jc w:val="both"/>
            </w:pPr>
            <w:r w:rsidRPr="005977F3">
              <w:t>Create the equivalent of a four-function calculator. The program should ask the user to enter a number, an operator, and another number. (Use floating point. It should then carry out the specified arithmetical operation: adding, subtracting, multiplying, or dividing the two numbers. Use a switch statement to select the operation. Finally, display the result. When it finishes the calculation, the program should ask whether the user wants to do another calculation. The response can be “yes” or “no”.</w:t>
            </w:r>
          </w:p>
        </w:tc>
        <w:tc>
          <w:tcPr>
            <w:tcW w:w="319" w:type="pct"/>
          </w:tcPr>
          <w:p w14:paraId="2A71BF92" w14:textId="77777777" w:rsidR="00792C6B" w:rsidRPr="005977F3" w:rsidRDefault="00792C6B" w:rsidP="00792C6B">
            <w:pPr>
              <w:jc w:val="center"/>
            </w:pPr>
            <w:r w:rsidRPr="005977F3">
              <w:t>CO2</w:t>
            </w:r>
          </w:p>
        </w:tc>
        <w:tc>
          <w:tcPr>
            <w:tcW w:w="243" w:type="pct"/>
          </w:tcPr>
          <w:p w14:paraId="68CF0167" w14:textId="77777777" w:rsidR="00792C6B" w:rsidRPr="005977F3" w:rsidRDefault="00792C6B" w:rsidP="00792C6B">
            <w:pPr>
              <w:jc w:val="center"/>
            </w:pPr>
            <w:r w:rsidRPr="005977F3">
              <w:t>A</w:t>
            </w:r>
          </w:p>
        </w:tc>
        <w:tc>
          <w:tcPr>
            <w:tcW w:w="233" w:type="pct"/>
          </w:tcPr>
          <w:p w14:paraId="6875C38D" w14:textId="77777777" w:rsidR="00792C6B" w:rsidRPr="005977F3" w:rsidRDefault="00792C6B" w:rsidP="00792C6B">
            <w:pPr>
              <w:jc w:val="center"/>
            </w:pPr>
            <w:r w:rsidRPr="005977F3">
              <w:t>8</w:t>
            </w:r>
          </w:p>
        </w:tc>
      </w:tr>
      <w:tr w:rsidR="00792C6B" w:rsidRPr="005977F3" w14:paraId="5D589058" w14:textId="77777777" w:rsidTr="00792C6B">
        <w:trPr>
          <w:trHeight w:val="283"/>
        </w:trPr>
        <w:tc>
          <w:tcPr>
            <w:tcW w:w="257" w:type="pct"/>
          </w:tcPr>
          <w:p w14:paraId="78BC8BF1" w14:textId="77777777" w:rsidR="00792C6B" w:rsidRPr="005977F3" w:rsidRDefault="00792C6B" w:rsidP="00792C6B">
            <w:pPr>
              <w:jc w:val="center"/>
            </w:pPr>
          </w:p>
        </w:tc>
        <w:tc>
          <w:tcPr>
            <w:tcW w:w="183" w:type="pct"/>
          </w:tcPr>
          <w:p w14:paraId="74518A2B" w14:textId="77777777" w:rsidR="00792C6B" w:rsidRPr="005977F3" w:rsidRDefault="00792C6B" w:rsidP="00792C6B">
            <w:pPr>
              <w:jc w:val="center"/>
            </w:pPr>
            <w:r w:rsidRPr="005977F3">
              <w:t>b.</w:t>
            </w:r>
          </w:p>
        </w:tc>
        <w:tc>
          <w:tcPr>
            <w:tcW w:w="3765" w:type="pct"/>
            <w:vAlign w:val="bottom"/>
          </w:tcPr>
          <w:p w14:paraId="772E89EE" w14:textId="77777777" w:rsidR="00792C6B" w:rsidRPr="005977F3" w:rsidRDefault="00792C6B" w:rsidP="00792C6B">
            <w:pPr>
              <w:jc w:val="both"/>
            </w:pPr>
            <w:r w:rsidRPr="005977F3">
              <w:t xml:space="preserve">Create a structure ‘employee’ with it’s data members: empid (data type: char[]), salary (data type: long). </w:t>
            </w:r>
            <w:r w:rsidRPr="005977F3">
              <w:rPr>
                <w:bCs/>
              </w:rPr>
              <w:t>Prompt the user to fill in this data for four employees, and then display the information.</w:t>
            </w:r>
          </w:p>
        </w:tc>
        <w:tc>
          <w:tcPr>
            <w:tcW w:w="319" w:type="pct"/>
          </w:tcPr>
          <w:p w14:paraId="4F6E6878" w14:textId="77777777" w:rsidR="00792C6B" w:rsidRPr="005977F3" w:rsidRDefault="00792C6B" w:rsidP="00792C6B">
            <w:pPr>
              <w:jc w:val="center"/>
            </w:pPr>
            <w:r w:rsidRPr="005977F3">
              <w:t>CO2</w:t>
            </w:r>
          </w:p>
        </w:tc>
        <w:tc>
          <w:tcPr>
            <w:tcW w:w="243" w:type="pct"/>
          </w:tcPr>
          <w:p w14:paraId="59AAAAEB" w14:textId="77777777" w:rsidR="00792C6B" w:rsidRPr="005977F3" w:rsidRDefault="00792C6B" w:rsidP="00792C6B">
            <w:pPr>
              <w:jc w:val="center"/>
            </w:pPr>
            <w:r w:rsidRPr="005977F3">
              <w:t>A</w:t>
            </w:r>
          </w:p>
        </w:tc>
        <w:tc>
          <w:tcPr>
            <w:tcW w:w="233" w:type="pct"/>
          </w:tcPr>
          <w:p w14:paraId="036BE5B9" w14:textId="77777777" w:rsidR="00792C6B" w:rsidRPr="005977F3" w:rsidRDefault="00792C6B" w:rsidP="00792C6B">
            <w:pPr>
              <w:jc w:val="center"/>
            </w:pPr>
            <w:r w:rsidRPr="005977F3">
              <w:t>4</w:t>
            </w:r>
          </w:p>
        </w:tc>
      </w:tr>
      <w:tr w:rsidR="00792C6B" w:rsidRPr="005977F3" w14:paraId="0F1081DC" w14:textId="77777777" w:rsidTr="00792C6B">
        <w:trPr>
          <w:trHeight w:val="283"/>
        </w:trPr>
        <w:tc>
          <w:tcPr>
            <w:tcW w:w="257" w:type="pct"/>
          </w:tcPr>
          <w:p w14:paraId="29A66B45" w14:textId="77777777" w:rsidR="00792C6B" w:rsidRPr="005977F3" w:rsidRDefault="00792C6B" w:rsidP="00792C6B">
            <w:pPr>
              <w:jc w:val="center"/>
            </w:pPr>
          </w:p>
        </w:tc>
        <w:tc>
          <w:tcPr>
            <w:tcW w:w="183" w:type="pct"/>
          </w:tcPr>
          <w:p w14:paraId="706DEDBC" w14:textId="77777777" w:rsidR="00792C6B" w:rsidRPr="005977F3" w:rsidRDefault="00792C6B" w:rsidP="00792C6B">
            <w:pPr>
              <w:jc w:val="center"/>
            </w:pPr>
          </w:p>
        </w:tc>
        <w:tc>
          <w:tcPr>
            <w:tcW w:w="3765" w:type="pct"/>
            <w:vAlign w:val="bottom"/>
          </w:tcPr>
          <w:p w14:paraId="444643ED" w14:textId="77777777" w:rsidR="00792C6B" w:rsidRPr="005977F3" w:rsidRDefault="00792C6B" w:rsidP="00792C6B"/>
        </w:tc>
        <w:tc>
          <w:tcPr>
            <w:tcW w:w="319" w:type="pct"/>
            <w:vAlign w:val="bottom"/>
          </w:tcPr>
          <w:p w14:paraId="56A8B409" w14:textId="77777777" w:rsidR="00792C6B" w:rsidRPr="005977F3" w:rsidRDefault="00792C6B" w:rsidP="00792C6B">
            <w:pPr>
              <w:jc w:val="center"/>
            </w:pPr>
          </w:p>
        </w:tc>
        <w:tc>
          <w:tcPr>
            <w:tcW w:w="243" w:type="pct"/>
            <w:vAlign w:val="bottom"/>
          </w:tcPr>
          <w:p w14:paraId="210FAE6A" w14:textId="77777777" w:rsidR="00792C6B" w:rsidRPr="005977F3" w:rsidRDefault="00792C6B" w:rsidP="00792C6B">
            <w:pPr>
              <w:jc w:val="center"/>
            </w:pPr>
          </w:p>
        </w:tc>
        <w:tc>
          <w:tcPr>
            <w:tcW w:w="233" w:type="pct"/>
            <w:vAlign w:val="bottom"/>
          </w:tcPr>
          <w:p w14:paraId="71A2D69F" w14:textId="77777777" w:rsidR="00792C6B" w:rsidRPr="005977F3" w:rsidRDefault="00792C6B" w:rsidP="00792C6B">
            <w:pPr>
              <w:jc w:val="center"/>
            </w:pPr>
          </w:p>
        </w:tc>
      </w:tr>
      <w:tr w:rsidR="00792C6B" w:rsidRPr="005977F3" w14:paraId="7306CE6C" w14:textId="77777777" w:rsidTr="00792C6B">
        <w:trPr>
          <w:trHeight w:val="283"/>
        </w:trPr>
        <w:tc>
          <w:tcPr>
            <w:tcW w:w="257" w:type="pct"/>
          </w:tcPr>
          <w:p w14:paraId="07527E36" w14:textId="77777777" w:rsidR="00792C6B" w:rsidRPr="005977F3" w:rsidRDefault="00792C6B" w:rsidP="00792C6B">
            <w:pPr>
              <w:jc w:val="center"/>
            </w:pPr>
            <w:r w:rsidRPr="005977F3">
              <w:lastRenderedPageBreak/>
              <w:t>19.</w:t>
            </w:r>
          </w:p>
        </w:tc>
        <w:tc>
          <w:tcPr>
            <w:tcW w:w="183" w:type="pct"/>
          </w:tcPr>
          <w:p w14:paraId="02C09452" w14:textId="77777777" w:rsidR="00792C6B" w:rsidRPr="005977F3" w:rsidRDefault="00792C6B" w:rsidP="00792C6B">
            <w:pPr>
              <w:jc w:val="center"/>
            </w:pPr>
            <w:r w:rsidRPr="005977F3">
              <w:t>a.</w:t>
            </w:r>
          </w:p>
        </w:tc>
        <w:tc>
          <w:tcPr>
            <w:tcW w:w="3765" w:type="pct"/>
            <w:vAlign w:val="bottom"/>
          </w:tcPr>
          <w:p w14:paraId="3106B1D5" w14:textId="77777777" w:rsidR="00792C6B" w:rsidRPr="005977F3" w:rsidRDefault="00792C6B" w:rsidP="00792C6B">
            <w:r w:rsidRPr="005977F3">
              <w:t>Write a program in C++ to do the following operations in a n x n matrix.</w:t>
            </w:r>
          </w:p>
          <w:p w14:paraId="68E0FA04" w14:textId="77777777" w:rsidR="00792C6B" w:rsidRPr="005977F3" w:rsidRDefault="00792C6B" w:rsidP="00792C6B">
            <w:r w:rsidRPr="005977F3">
              <w:t>(i) Matrix Addition</w:t>
            </w:r>
          </w:p>
          <w:p w14:paraId="19E460CB" w14:textId="77777777" w:rsidR="00792C6B" w:rsidRPr="005977F3" w:rsidRDefault="00792C6B" w:rsidP="00792C6B">
            <w:r w:rsidRPr="005977F3">
              <w:t>(ii) Matrix Multiplication</w:t>
            </w:r>
          </w:p>
        </w:tc>
        <w:tc>
          <w:tcPr>
            <w:tcW w:w="319" w:type="pct"/>
          </w:tcPr>
          <w:p w14:paraId="69621074" w14:textId="77777777" w:rsidR="00792C6B" w:rsidRPr="005977F3" w:rsidRDefault="00792C6B" w:rsidP="00792C6B">
            <w:pPr>
              <w:jc w:val="center"/>
            </w:pPr>
            <w:r w:rsidRPr="005977F3">
              <w:t>CO3</w:t>
            </w:r>
          </w:p>
        </w:tc>
        <w:tc>
          <w:tcPr>
            <w:tcW w:w="243" w:type="pct"/>
          </w:tcPr>
          <w:p w14:paraId="721E21A2" w14:textId="77777777" w:rsidR="00792C6B" w:rsidRPr="005977F3" w:rsidRDefault="00792C6B" w:rsidP="00792C6B">
            <w:pPr>
              <w:jc w:val="center"/>
            </w:pPr>
            <w:r w:rsidRPr="005977F3">
              <w:t>A</w:t>
            </w:r>
          </w:p>
        </w:tc>
        <w:tc>
          <w:tcPr>
            <w:tcW w:w="233" w:type="pct"/>
          </w:tcPr>
          <w:p w14:paraId="08FD287C" w14:textId="77777777" w:rsidR="00792C6B" w:rsidRPr="005977F3" w:rsidRDefault="00792C6B" w:rsidP="00792C6B">
            <w:pPr>
              <w:jc w:val="center"/>
            </w:pPr>
            <w:r w:rsidRPr="005977F3">
              <w:t>6</w:t>
            </w:r>
          </w:p>
        </w:tc>
      </w:tr>
      <w:tr w:rsidR="00792C6B" w:rsidRPr="005977F3" w14:paraId="77EE3E5C" w14:textId="77777777" w:rsidTr="00792C6B">
        <w:trPr>
          <w:trHeight w:val="283"/>
        </w:trPr>
        <w:tc>
          <w:tcPr>
            <w:tcW w:w="257" w:type="pct"/>
          </w:tcPr>
          <w:p w14:paraId="6729F9F8" w14:textId="77777777" w:rsidR="00792C6B" w:rsidRPr="005977F3" w:rsidRDefault="00792C6B" w:rsidP="00792C6B">
            <w:pPr>
              <w:jc w:val="center"/>
            </w:pPr>
          </w:p>
        </w:tc>
        <w:tc>
          <w:tcPr>
            <w:tcW w:w="183" w:type="pct"/>
          </w:tcPr>
          <w:p w14:paraId="50679F4C" w14:textId="77777777" w:rsidR="00792C6B" w:rsidRPr="005977F3" w:rsidRDefault="00792C6B" w:rsidP="00792C6B">
            <w:pPr>
              <w:jc w:val="center"/>
            </w:pPr>
            <w:r w:rsidRPr="005977F3">
              <w:t>b.</w:t>
            </w:r>
          </w:p>
        </w:tc>
        <w:tc>
          <w:tcPr>
            <w:tcW w:w="3765" w:type="pct"/>
            <w:vAlign w:val="bottom"/>
          </w:tcPr>
          <w:p w14:paraId="3256F848" w14:textId="77777777" w:rsidR="00792C6B" w:rsidRPr="005977F3" w:rsidRDefault="00792C6B" w:rsidP="00792C6B">
            <w:pPr>
              <w:rPr>
                <w:bCs/>
              </w:rPr>
            </w:pPr>
            <w:r w:rsidRPr="005977F3">
              <w:t>Explain the relational and logical operators with sample code.</w:t>
            </w:r>
          </w:p>
        </w:tc>
        <w:tc>
          <w:tcPr>
            <w:tcW w:w="319" w:type="pct"/>
          </w:tcPr>
          <w:p w14:paraId="4D7FBB8C" w14:textId="77777777" w:rsidR="00792C6B" w:rsidRPr="005977F3" w:rsidRDefault="00792C6B" w:rsidP="00792C6B">
            <w:pPr>
              <w:jc w:val="center"/>
            </w:pPr>
            <w:r w:rsidRPr="005977F3">
              <w:t>CO2</w:t>
            </w:r>
          </w:p>
        </w:tc>
        <w:tc>
          <w:tcPr>
            <w:tcW w:w="243" w:type="pct"/>
          </w:tcPr>
          <w:p w14:paraId="384AB816" w14:textId="77777777" w:rsidR="00792C6B" w:rsidRPr="005977F3" w:rsidRDefault="00792C6B" w:rsidP="00792C6B">
            <w:pPr>
              <w:jc w:val="center"/>
            </w:pPr>
            <w:r w:rsidRPr="005977F3">
              <w:t>U</w:t>
            </w:r>
          </w:p>
        </w:tc>
        <w:tc>
          <w:tcPr>
            <w:tcW w:w="233" w:type="pct"/>
          </w:tcPr>
          <w:p w14:paraId="2584EFBF" w14:textId="77777777" w:rsidR="00792C6B" w:rsidRPr="005977F3" w:rsidRDefault="00792C6B" w:rsidP="00792C6B">
            <w:pPr>
              <w:jc w:val="center"/>
            </w:pPr>
            <w:r w:rsidRPr="005977F3">
              <w:t>6</w:t>
            </w:r>
          </w:p>
        </w:tc>
      </w:tr>
      <w:tr w:rsidR="00792C6B" w:rsidRPr="005977F3" w14:paraId="2E871898" w14:textId="77777777" w:rsidTr="00792C6B">
        <w:trPr>
          <w:trHeight w:val="283"/>
        </w:trPr>
        <w:tc>
          <w:tcPr>
            <w:tcW w:w="257" w:type="pct"/>
          </w:tcPr>
          <w:p w14:paraId="09DB56AC" w14:textId="77777777" w:rsidR="00792C6B" w:rsidRPr="005977F3" w:rsidRDefault="00792C6B" w:rsidP="00792C6B">
            <w:pPr>
              <w:jc w:val="center"/>
            </w:pPr>
          </w:p>
        </w:tc>
        <w:tc>
          <w:tcPr>
            <w:tcW w:w="183" w:type="pct"/>
          </w:tcPr>
          <w:p w14:paraId="3E98B2B7" w14:textId="77777777" w:rsidR="00792C6B" w:rsidRPr="005977F3" w:rsidRDefault="00792C6B" w:rsidP="00792C6B">
            <w:pPr>
              <w:jc w:val="center"/>
            </w:pPr>
          </w:p>
        </w:tc>
        <w:tc>
          <w:tcPr>
            <w:tcW w:w="3765" w:type="pct"/>
            <w:vAlign w:val="bottom"/>
          </w:tcPr>
          <w:p w14:paraId="030CF319" w14:textId="77777777" w:rsidR="00792C6B" w:rsidRPr="005977F3" w:rsidRDefault="00792C6B" w:rsidP="00792C6B"/>
        </w:tc>
        <w:tc>
          <w:tcPr>
            <w:tcW w:w="319" w:type="pct"/>
          </w:tcPr>
          <w:p w14:paraId="22D6A6AE" w14:textId="77777777" w:rsidR="00792C6B" w:rsidRPr="005977F3" w:rsidRDefault="00792C6B" w:rsidP="00792C6B">
            <w:pPr>
              <w:jc w:val="center"/>
            </w:pPr>
          </w:p>
        </w:tc>
        <w:tc>
          <w:tcPr>
            <w:tcW w:w="243" w:type="pct"/>
          </w:tcPr>
          <w:p w14:paraId="1FC51537" w14:textId="77777777" w:rsidR="00792C6B" w:rsidRPr="005977F3" w:rsidRDefault="00792C6B" w:rsidP="00792C6B">
            <w:pPr>
              <w:jc w:val="center"/>
            </w:pPr>
          </w:p>
        </w:tc>
        <w:tc>
          <w:tcPr>
            <w:tcW w:w="233" w:type="pct"/>
          </w:tcPr>
          <w:p w14:paraId="66CBABB4" w14:textId="77777777" w:rsidR="00792C6B" w:rsidRPr="005977F3" w:rsidRDefault="00792C6B" w:rsidP="00792C6B">
            <w:pPr>
              <w:jc w:val="center"/>
            </w:pPr>
          </w:p>
        </w:tc>
      </w:tr>
      <w:tr w:rsidR="00792C6B" w:rsidRPr="005977F3" w14:paraId="7F9C19F2" w14:textId="77777777" w:rsidTr="00792C6B">
        <w:trPr>
          <w:trHeight w:val="283"/>
        </w:trPr>
        <w:tc>
          <w:tcPr>
            <w:tcW w:w="257" w:type="pct"/>
          </w:tcPr>
          <w:p w14:paraId="0FC750E5" w14:textId="77777777" w:rsidR="00792C6B" w:rsidRPr="005977F3" w:rsidRDefault="00792C6B" w:rsidP="00792C6B">
            <w:pPr>
              <w:jc w:val="center"/>
            </w:pPr>
            <w:r w:rsidRPr="005977F3">
              <w:t>20.</w:t>
            </w:r>
          </w:p>
        </w:tc>
        <w:tc>
          <w:tcPr>
            <w:tcW w:w="183" w:type="pct"/>
          </w:tcPr>
          <w:p w14:paraId="6C771437" w14:textId="77777777" w:rsidR="00792C6B" w:rsidRPr="005977F3" w:rsidRDefault="00792C6B" w:rsidP="00792C6B">
            <w:pPr>
              <w:jc w:val="center"/>
            </w:pPr>
            <w:r w:rsidRPr="005977F3">
              <w:t>a.</w:t>
            </w:r>
          </w:p>
        </w:tc>
        <w:tc>
          <w:tcPr>
            <w:tcW w:w="3765" w:type="pct"/>
            <w:vAlign w:val="bottom"/>
          </w:tcPr>
          <w:p w14:paraId="2F4F7692" w14:textId="77777777" w:rsidR="00792C6B" w:rsidRPr="005977F3" w:rsidRDefault="00792C6B" w:rsidP="00792C6B">
            <w:pPr>
              <w:jc w:val="both"/>
            </w:pPr>
            <w:r w:rsidRPr="005977F3">
              <w:t>Create a class named real estate that has data members to hold the price of a house. The number of bedrooms, and the number of baths. Member functions include insertion and extraction functions. Write a main() function that instantiates a real estate object, allows the user to enter data, and displays the data members entered. The main() function should display an appropriate thrown error message if negative values are entered for any of the data members.</w:t>
            </w:r>
          </w:p>
        </w:tc>
        <w:tc>
          <w:tcPr>
            <w:tcW w:w="319" w:type="pct"/>
          </w:tcPr>
          <w:p w14:paraId="16848ACB" w14:textId="77777777" w:rsidR="00792C6B" w:rsidRPr="005977F3" w:rsidRDefault="00792C6B" w:rsidP="00792C6B">
            <w:pPr>
              <w:jc w:val="center"/>
            </w:pPr>
            <w:r w:rsidRPr="005977F3">
              <w:t>CO3</w:t>
            </w:r>
          </w:p>
        </w:tc>
        <w:tc>
          <w:tcPr>
            <w:tcW w:w="243" w:type="pct"/>
          </w:tcPr>
          <w:p w14:paraId="75CD59B8" w14:textId="77777777" w:rsidR="00792C6B" w:rsidRPr="005977F3" w:rsidRDefault="00792C6B" w:rsidP="00792C6B">
            <w:pPr>
              <w:jc w:val="center"/>
            </w:pPr>
            <w:r w:rsidRPr="005977F3">
              <w:t>A</w:t>
            </w:r>
          </w:p>
        </w:tc>
        <w:tc>
          <w:tcPr>
            <w:tcW w:w="233" w:type="pct"/>
          </w:tcPr>
          <w:p w14:paraId="61F7EF16" w14:textId="77777777" w:rsidR="00792C6B" w:rsidRPr="005977F3" w:rsidRDefault="00792C6B" w:rsidP="00792C6B">
            <w:pPr>
              <w:jc w:val="center"/>
            </w:pPr>
            <w:r w:rsidRPr="005977F3">
              <w:t>12</w:t>
            </w:r>
          </w:p>
        </w:tc>
      </w:tr>
      <w:tr w:rsidR="00792C6B" w:rsidRPr="005977F3" w14:paraId="025F2BA8" w14:textId="77777777" w:rsidTr="00792C6B">
        <w:trPr>
          <w:trHeight w:val="94"/>
        </w:trPr>
        <w:tc>
          <w:tcPr>
            <w:tcW w:w="257" w:type="pct"/>
          </w:tcPr>
          <w:p w14:paraId="229C5BE4" w14:textId="77777777" w:rsidR="00792C6B" w:rsidRPr="005977F3" w:rsidRDefault="00792C6B" w:rsidP="00792C6B">
            <w:pPr>
              <w:jc w:val="center"/>
            </w:pPr>
          </w:p>
        </w:tc>
        <w:tc>
          <w:tcPr>
            <w:tcW w:w="183" w:type="pct"/>
          </w:tcPr>
          <w:p w14:paraId="637E00C9" w14:textId="77777777" w:rsidR="00792C6B" w:rsidRPr="005977F3" w:rsidRDefault="00792C6B" w:rsidP="00792C6B">
            <w:pPr>
              <w:jc w:val="center"/>
            </w:pPr>
          </w:p>
        </w:tc>
        <w:tc>
          <w:tcPr>
            <w:tcW w:w="3765" w:type="pct"/>
            <w:vAlign w:val="bottom"/>
          </w:tcPr>
          <w:p w14:paraId="73F0F961" w14:textId="77777777" w:rsidR="00792C6B" w:rsidRPr="005977F3" w:rsidRDefault="00792C6B" w:rsidP="00792C6B"/>
        </w:tc>
        <w:tc>
          <w:tcPr>
            <w:tcW w:w="319" w:type="pct"/>
          </w:tcPr>
          <w:p w14:paraId="7E9C00AF" w14:textId="77777777" w:rsidR="00792C6B" w:rsidRPr="005977F3" w:rsidRDefault="00792C6B" w:rsidP="00792C6B">
            <w:pPr>
              <w:jc w:val="center"/>
            </w:pPr>
          </w:p>
        </w:tc>
        <w:tc>
          <w:tcPr>
            <w:tcW w:w="243" w:type="pct"/>
          </w:tcPr>
          <w:p w14:paraId="41D342EB" w14:textId="77777777" w:rsidR="00792C6B" w:rsidRPr="005977F3" w:rsidRDefault="00792C6B" w:rsidP="00792C6B">
            <w:pPr>
              <w:jc w:val="center"/>
            </w:pPr>
          </w:p>
        </w:tc>
        <w:tc>
          <w:tcPr>
            <w:tcW w:w="233" w:type="pct"/>
          </w:tcPr>
          <w:p w14:paraId="60BB0943" w14:textId="77777777" w:rsidR="00792C6B" w:rsidRPr="005977F3" w:rsidRDefault="00792C6B" w:rsidP="00792C6B">
            <w:pPr>
              <w:jc w:val="center"/>
            </w:pPr>
          </w:p>
        </w:tc>
      </w:tr>
      <w:tr w:rsidR="00792C6B" w:rsidRPr="005977F3" w14:paraId="7E5B50EB" w14:textId="77777777" w:rsidTr="00792C6B">
        <w:trPr>
          <w:trHeight w:val="283"/>
        </w:trPr>
        <w:tc>
          <w:tcPr>
            <w:tcW w:w="257" w:type="pct"/>
          </w:tcPr>
          <w:p w14:paraId="181A771E" w14:textId="77777777" w:rsidR="00792C6B" w:rsidRPr="005977F3" w:rsidRDefault="00792C6B" w:rsidP="00792C6B">
            <w:pPr>
              <w:jc w:val="center"/>
            </w:pPr>
            <w:r w:rsidRPr="005977F3">
              <w:t>21.</w:t>
            </w:r>
          </w:p>
        </w:tc>
        <w:tc>
          <w:tcPr>
            <w:tcW w:w="183" w:type="pct"/>
          </w:tcPr>
          <w:p w14:paraId="4A587E63" w14:textId="77777777" w:rsidR="00792C6B" w:rsidRPr="005977F3" w:rsidRDefault="00792C6B" w:rsidP="00792C6B">
            <w:pPr>
              <w:jc w:val="center"/>
            </w:pPr>
            <w:r w:rsidRPr="005977F3">
              <w:t>a.</w:t>
            </w:r>
          </w:p>
        </w:tc>
        <w:tc>
          <w:tcPr>
            <w:tcW w:w="3765" w:type="pct"/>
            <w:vAlign w:val="center"/>
          </w:tcPr>
          <w:p w14:paraId="3FF56731" w14:textId="77777777" w:rsidR="00792C6B" w:rsidRPr="005977F3" w:rsidRDefault="00792C6B" w:rsidP="00792C6B">
            <w:pPr>
              <w:jc w:val="both"/>
            </w:pPr>
            <w:r w:rsidRPr="005977F3">
              <w:t>Write a C++ program that uses function templates to sort a list of numbers in ascending order.</w:t>
            </w:r>
          </w:p>
        </w:tc>
        <w:tc>
          <w:tcPr>
            <w:tcW w:w="319" w:type="pct"/>
          </w:tcPr>
          <w:p w14:paraId="4484AABA" w14:textId="77777777" w:rsidR="00792C6B" w:rsidRPr="005977F3" w:rsidRDefault="00792C6B" w:rsidP="00792C6B">
            <w:pPr>
              <w:jc w:val="center"/>
            </w:pPr>
            <w:r w:rsidRPr="005977F3">
              <w:t>CO4</w:t>
            </w:r>
          </w:p>
        </w:tc>
        <w:tc>
          <w:tcPr>
            <w:tcW w:w="243" w:type="pct"/>
          </w:tcPr>
          <w:p w14:paraId="309678F0" w14:textId="77777777" w:rsidR="00792C6B" w:rsidRPr="005977F3" w:rsidRDefault="00792C6B" w:rsidP="00792C6B">
            <w:pPr>
              <w:jc w:val="center"/>
            </w:pPr>
            <w:r w:rsidRPr="005977F3">
              <w:t>An</w:t>
            </w:r>
          </w:p>
        </w:tc>
        <w:tc>
          <w:tcPr>
            <w:tcW w:w="233" w:type="pct"/>
          </w:tcPr>
          <w:p w14:paraId="17AA6116" w14:textId="77777777" w:rsidR="00792C6B" w:rsidRPr="005977F3" w:rsidRDefault="00792C6B" w:rsidP="00792C6B">
            <w:pPr>
              <w:jc w:val="center"/>
            </w:pPr>
            <w:r w:rsidRPr="005977F3">
              <w:t>6</w:t>
            </w:r>
          </w:p>
        </w:tc>
      </w:tr>
      <w:tr w:rsidR="00792C6B" w:rsidRPr="005977F3" w14:paraId="2DCB7692" w14:textId="77777777" w:rsidTr="00792C6B">
        <w:trPr>
          <w:trHeight w:val="283"/>
        </w:trPr>
        <w:tc>
          <w:tcPr>
            <w:tcW w:w="257" w:type="pct"/>
          </w:tcPr>
          <w:p w14:paraId="103C55F6" w14:textId="77777777" w:rsidR="00792C6B" w:rsidRPr="005977F3" w:rsidRDefault="00792C6B" w:rsidP="00792C6B">
            <w:pPr>
              <w:jc w:val="center"/>
            </w:pPr>
          </w:p>
        </w:tc>
        <w:tc>
          <w:tcPr>
            <w:tcW w:w="183" w:type="pct"/>
          </w:tcPr>
          <w:p w14:paraId="75BA8B51" w14:textId="77777777" w:rsidR="00792C6B" w:rsidRPr="005977F3" w:rsidRDefault="00792C6B" w:rsidP="00792C6B">
            <w:pPr>
              <w:jc w:val="center"/>
            </w:pPr>
            <w:r w:rsidRPr="005977F3">
              <w:t>b.</w:t>
            </w:r>
          </w:p>
        </w:tc>
        <w:tc>
          <w:tcPr>
            <w:tcW w:w="3765" w:type="pct"/>
            <w:vAlign w:val="bottom"/>
          </w:tcPr>
          <w:p w14:paraId="107F912C" w14:textId="77777777" w:rsidR="00792C6B" w:rsidRPr="005977F3" w:rsidRDefault="00792C6B" w:rsidP="00792C6B">
            <w:pPr>
              <w:contextualSpacing/>
              <w:jc w:val="both"/>
            </w:pPr>
            <w:r w:rsidRPr="005977F3">
              <w:t>Sketch a function to calculate the factorial value of any integer as an argument. Call this function from main( ) and print the results in main( ). What are the ways of passing arguments to a function?</w:t>
            </w:r>
          </w:p>
        </w:tc>
        <w:tc>
          <w:tcPr>
            <w:tcW w:w="319" w:type="pct"/>
          </w:tcPr>
          <w:p w14:paraId="08F10A72" w14:textId="77777777" w:rsidR="00792C6B" w:rsidRPr="005977F3" w:rsidRDefault="00792C6B" w:rsidP="00792C6B">
            <w:pPr>
              <w:jc w:val="center"/>
            </w:pPr>
            <w:r w:rsidRPr="005977F3">
              <w:t>CO4</w:t>
            </w:r>
          </w:p>
        </w:tc>
        <w:tc>
          <w:tcPr>
            <w:tcW w:w="243" w:type="pct"/>
          </w:tcPr>
          <w:p w14:paraId="222A7981" w14:textId="77777777" w:rsidR="00792C6B" w:rsidRPr="005977F3" w:rsidRDefault="00792C6B" w:rsidP="00792C6B">
            <w:pPr>
              <w:jc w:val="center"/>
            </w:pPr>
            <w:r w:rsidRPr="005977F3">
              <w:t>A</w:t>
            </w:r>
          </w:p>
        </w:tc>
        <w:tc>
          <w:tcPr>
            <w:tcW w:w="233" w:type="pct"/>
          </w:tcPr>
          <w:p w14:paraId="52840548" w14:textId="77777777" w:rsidR="00792C6B" w:rsidRPr="005977F3" w:rsidRDefault="00792C6B" w:rsidP="00792C6B">
            <w:pPr>
              <w:jc w:val="center"/>
            </w:pPr>
            <w:r w:rsidRPr="005977F3">
              <w:t>6</w:t>
            </w:r>
          </w:p>
        </w:tc>
      </w:tr>
      <w:tr w:rsidR="00792C6B" w:rsidRPr="005977F3" w14:paraId="70C93551" w14:textId="77777777" w:rsidTr="00792C6B">
        <w:trPr>
          <w:trHeight w:val="283"/>
        </w:trPr>
        <w:tc>
          <w:tcPr>
            <w:tcW w:w="257" w:type="pct"/>
          </w:tcPr>
          <w:p w14:paraId="71908997" w14:textId="77777777" w:rsidR="00792C6B" w:rsidRPr="005977F3" w:rsidRDefault="00792C6B" w:rsidP="00792C6B">
            <w:pPr>
              <w:jc w:val="center"/>
            </w:pPr>
          </w:p>
        </w:tc>
        <w:tc>
          <w:tcPr>
            <w:tcW w:w="183" w:type="pct"/>
          </w:tcPr>
          <w:p w14:paraId="50FB5BCB" w14:textId="77777777" w:rsidR="00792C6B" w:rsidRPr="005977F3" w:rsidRDefault="00792C6B" w:rsidP="00792C6B">
            <w:pPr>
              <w:jc w:val="center"/>
            </w:pPr>
          </w:p>
        </w:tc>
        <w:tc>
          <w:tcPr>
            <w:tcW w:w="3765" w:type="pct"/>
            <w:vAlign w:val="bottom"/>
          </w:tcPr>
          <w:p w14:paraId="55FD50FD" w14:textId="77777777" w:rsidR="00792C6B" w:rsidRPr="005977F3" w:rsidRDefault="00792C6B" w:rsidP="00792C6B"/>
        </w:tc>
        <w:tc>
          <w:tcPr>
            <w:tcW w:w="319" w:type="pct"/>
          </w:tcPr>
          <w:p w14:paraId="7218D65E" w14:textId="77777777" w:rsidR="00792C6B" w:rsidRPr="005977F3" w:rsidRDefault="00792C6B" w:rsidP="00792C6B">
            <w:pPr>
              <w:jc w:val="center"/>
            </w:pPr>
          </w:p>
        </w:tc>
        <w:tc>
          <w:tcPr>
            <w:tcW w:w="243" w:type="pct"/>
          </w:tcPr>
          <w:p w14:paraId="3DE4D9E5" w14:textId="77777777" w:rsidR="00792C6B" w:rsidRPr="005977F3" w:rsidRDefault="00792C6B" w:rsidP="00792C6B">
            <w:pPr>
              <w:jc w:val="center"/>
            </w:pPr>
          </w:p>
        </w:tc>
        <w:tc>
          <w:tcPr>
            <w:tcW w:w="233" w:type="pct"/>
          </w:tcPr>
          <w:p w14:paraId="0F8808E0" w14:textId="77777777" w:rsidR="00792C6B" w:rsidRPr="005977F3" w:rsidRDefault="00792C6B" w:rsidP="00792C6B">
            <w:pPr>
              <w:jc w:val="center"/>
            </w:pPr>
          </w:p>
        </w:tc>
      </w:tr>
      <w:tr w:rsidR="00792C6B" w:rsidRPr="005977F3" w14:paraId="773D6FBE" w14:textId="77777777" w:rsidTr="00792C6B">
        <w:trPr>
          <w:trHeight w:val="283"/>
        </w:trPr>
        <w:tc>
          <w:tcPr>
            <w:tcW w:w="257" w:type="pct"/>
          </w:tcPr>
          <w:p w14:paraId="720F4A40" w14:textId="77777777" w:rsidR="00792C6B" w:rsidRPr="005977F3" w:rsidRDefault="00792C6B" w:rsidP="00792C6B">
            <w:pPr>
              <w:jc w:val="center"/>
            </w:pPr>
            <w:r w:rsidRPr="005977F3">
              <w:t>22.</w:t>
            </w:r>
          </w:p>
        </w:tc>
        <w:tc>
          <w:tcPr>
            <w:tcW w:w="183" w:type="pct"/>
          </w:tcPr>
          <w:p w14:paraId="4FA073C2" w14:textId="77777777" w:rsidR="00792C6B" w:rsidRPr="005977F3" w:rsidRDefault="00792C6B" w:rsidP="00792C6B">
            <w:pPr>
              <w:jc w:val="center"/>
            </w:pPr>
            <w:r w:rsidRPr="005977F3">
              <w:t>a.</w:t>
            </w:r>
          </w:p>
        </w:tc>
        <w:tc>
          <w:tcPr>
            <w:tcW w:w="3765" w:type="pct"/>
            <w:vAlign w:val="center"/>
          </w:tcPr>
          <w:p w14:paraId="5985B2B7" w14:textId="77777777" w:rsidR="00792C6B" w:rsidRPr="005977F3" w:rsidRDefault="00792C6B" w:rsidP="00792C6B">
            <w:r w:rsidRPr="005977F3">
              <w:rPr>
                <w:bCs/>
              </w:rPr>
              <w:t>Explain Generic functions and Generic class.</w:t>
            </w:r>
          </w:p>
        </w:tc>
        <w:tc>
          <w:tcPr>
            <w:tcW w:w="319" w:type="pct"/>
          </w:tcPr>
          <w:p w14:paraId="7925FD21" w14:textId="77777777" w:rsidR="00792C6B" w:rsidRPr="005977F3" w:rsidRDefault="00792C6B" w:rsidP="00792C6B">
            <w:pPr>
              <w:jc w:val="center"/>
            </w:pPr>
            <w:r w:rsidRPr="005977F3">
              <w:t>CO5</w:t>
            </w:r>
          </w:p>
        </w:tc>
        <w:tc>
          <w:tcPr>
            <w:tcW w:w="243" w:type="pct"/>
          </w:tcPr>
          <w:p w14:paraId="416CD559" w14:textId="77777777" w:rsidR="00792C6B" w:rsidRPr="005977F3" w:rsidRDefault="00792C6B" w:rsidP="00792C6B">
            <w:pPr>
              <w:jc w:val="center"/>
            </w:pPr>
            <w:r w:rsidRPr="005977F3">
              <w:t>A</w:t>
            </w:r>
          </w:p>
        </w:tc>
        <w:tc>
          <w:tcPr>
            <w:tcW w:w="233" w:type="pct"/>
          </w:tcPr>
          <w:p w14:paraId="074182A4" w14:textId="77777777" w:rsidR="00792C6B" w:rsidRPr="005977F3" w:rsidRDefault="00792C6B" w:rsidP="00792C6B">
            <w:pPr>
              <w:jc w:val="center"/>
            </w:pPr>
            <w:r w:rsidRPr="005977F3">
              <w:t>6</w:t>
            </w:r>
          </w:p>
        </w:tc>
      </w:tr>
      <w:tr w:rsidR="00792C6B" w:rsidRPr="005977F3" w14:paraId="75A8EFA0" w14:textId="77777777" w:rsidTr="00792C6B">
        <w:trPr>
          <w:trHeight w:val="283"/>
        </w:trPr>
        <w:tc>
          <w:tcPr>
            <w:tcW w:w="257" w:type="pct"/>
          </w:tcPr>
          <w:p w14:paraId="0AF4C5A3" w14:textId="77777777" w:rsidR="00792C6B" w:rsidRPr="005977F3" w:rsidRDefault="00792C6B" w:rsidP="00792C6B">
            <w:pPr>
              <w:jc w:val="center"/>
            </w:pPr>
          </w:p>
        </w:tc>
        <w:tc>
          <w:tcPr>
            <w:tcW w:w="183" w:type="pct"/>
          </w:tcPr>
          <w:p w14:paraId="6B4EAA32" w14:textId="77777777" w:rsidR="00792C6B" w:rsidRPr="005977F3" w:rsidRDefault="00792C6B" w:rsidP="00792C6B">
            <w:pPr>
              <w:jc w:val="center"/>
            </w:pPr>
            <w:r w:rsidRPr="005977F3">
              <w:t>b.</w:t>
            </w:r>
          </w:p>
        </w:tc>
        <w:tc>
          <w:tcPr>
            <w:tcW w:w="3765" w:type="pct"/>
            <w:vAlign w:val="center"/>
          </w:tcPr>
          <w:p w14:paraId="43E431E8" w14:textId="77777777" w:rsidR="00792C6B" w:rsidRPr="005977F3" w:rsidRDefault="00792C6B" w:rsidP="00792C6B">
            <w:pPr>
              <w:rPr>
                <w:bCs/>
              </w:rPr>
            </w:pPr>
            <w:r w:rsidRPr="005977F3">
              <w:t>Illustrate the exception handling mechanism.</w:t>
            </w:r>
          </w:p>
        </w:tc>
        <w:tc>
          <w:tcPr>
            <w:tcW w:w="319" w:type="pct"/>
          </w:tcPr>
          <w:p w14:paraId="245B60EF" w14:textId="77777777" w:rsidR="00792C6B" w:rsidRPr="005977F3" w:rsidRDefault="00792C6B" w:rsidP="00792C6B">
            <w:pPr>
              <w:jc w:val="center"/>
            </w:pPr>
            <w:r w:rsidRPr="005977F3">
              <w:t>CO4</w:t>
            </w:r>
          </w:p>
        </w:tc>
        <w:tc>
          <w:tcPr>
            <w:tcW w:w="243" w:type="pct"/>
          </w:tcPr>
          <w:p w14:paraId="60A26785" w14:textId="77777777" w:rsidR="00792C6B" w:rsidRPr="005977F3" w:rsidRDefault="00792C6B" w:rsidP="00792C6B">
            <w:pPr>
              <w:jc w:val="center"/>
            </w:pPr>
            <w:r w:rsidRPr="005977F3">
              <w:t>U</w:t>
            </w:r>
          </w:p>
        </w:tc>
        <w:tc>
          <w:tcPr>
            <w:tcW w:w="233" w:type="pct"/>
          </w:tcPr>
          <w:p w14:paraId="516A4A15" w14:textId="77777777" w:rsidR="00792C6B" w:rsidRPr="005977F3" w:rsidRDefault="00792C6B" w:rsidP="00792C6B">
            <w:pPr>
              <w:jc w:val="center"/>
            </w:pPr>
            <w:r w:rsidRPr="005977F3">
              <w:t>6</w:t>
            </w:r>
          </w:p>
        </w:tc>
      </w:tr>
      <w:tr w:rsidR="00792C6B" w:rsidRPr="005977F3" w14:paraId="28854CED" w14:textId="77777777" w:rsidTr="00792C6B">
        <w:trPr>
          <w:trHeight w:val="283"/>
        </w:trPr>
        <w:tc>
          <w:tcPr>
            <w:tcW w:w="257" w:type="pct"/>
            <w:vAlign w:val="bottom"/>
          </w:tcPr>
          <w:p w14:paraId="6CFDD1D2" w14:textId="77777777" w:rsidR="00792C6B" w:rsidRPr="005977F3" w:rsidRDefault="00792C6B" w:rsidP="00792C6B">
            <w:pPr>
              <w:jc w:val="center"/>
            </w:pPr>
          </w:p>
        </w:tc>
        <w:tc>
          <w:tcPr>
            <w:tcW w:w="183" w:type="pct"/>
            <w:vAlign w:val="bottom"/>
          </w:tcPr>
          <w:p w14:paraId="60675980" w14:textId="77777777" w:rsidR="00792C6B" w:rsidRPr="005977F3" w:rsidRDefault="00792C6B" w:rsidP="00792C6B">
            <w:pPr>
              <w:jc w:val="center"/>
            </w:pPr>
          </w:p>
        </w:tc>
        <w:tc>
          <w:tcPr>
            <w:tcW w:w="3765" w:type="pct"/>
            <w:vAlign w:val="bottom"/>
          </w:tcPr>
          <w:p w14:paraId="77E17936" w14:textId="77777777" w:rsidR="00792C6B" w:rsidRPr="005977F3" w:rsidRDefault="00792C6B" w:rsidP="00792C6B"/>
        </w:tc>
        <w:tc>
          <w:tcPr>
            <w:tcW w:w="319" w:type="pct"/>
          </w:tcPr>
          <w:p w14:paraId="1FF3F42C" w14:textId="77777777" w:rsidR="00792C6B" w:rsidRPr="005977F3" w:rsidRDefault="00792C6B" w:rsidP="00792C6B">
            <w:pPr>
              <w:jc w:val="center"/>
            </w:pPr>
          </w:p>
        </w:tc>
        <w:tc>
          <w:tcPr>
            <w:tcW w:w="243" w:type="pct"/>
          </w:tcPr>
          <w:p w14:paraId="6CEAF0A8" w14:textId="77777777" w:rsidR="00792C6B" w:rsidRPr="005977F3" w:rsidRDefault="00792C6B" w:rsidP="00792C6B">
            <w:pPr>
              <w:jc w:val="center"/>
            </w:pPr>
          </w:p>
        </w:tc>
        <w:tc>
          <w:tcPr>
            <w:tcW w:w="233" w:type="pct"/>
          </w:tcPr>
          <w:p w14:paraId="0C1F5179" w14:textId="77777777" w:rsidR="00792C6B" w:rsidRPr="005977F3" w:rsidRDefault="00792C6B" w:rsidP="00792C6B">
            <w:pPr>
              <w:jc w:val="center"/>
            </w:pPr>
          </w:p>
        </w:tc>
      </w:tr>
      <w:tr w:rsidR="00792C6B" w:rsidRPr="005977F3" w14:paraId="45B7DCA3" w14:textId="77777777" w:rsidTr="00792C6B">
        <w:trPr>
          <w:trHeight w:val="283"/>
        </w:trPr>
        <w:tc>
          <w:tcPr>
            <w:tcW w:w="257" w:type="pct"/>
          </w:tcPr>
          <w:p w14:paraId="1CE4DBE5" w14:textId="77777777" w:rsidR="00792C6B" w:rsidRPr="005977F3" w:rsidRDefault="00792C6B" w:rsidP="00792C6B">
            <w:pPr>
              <w:jc w:val="center"/>
            </w:pPr>
            <w:r w:rsidRPr="005977F3">
              <w:t>23.</w:t>
            </w:r>
          </w:p>
        </w:tc>
        <w:tc>
          <w:tcPr>
            <w:tcW w:w="183" w:type="pct"/>
          </w:tcPr>
          <w:p w14:paraId="12D491B9" w14:textId="77777777" w:rsidR="00792C6B" w:rsidRPr="005977F3" w:rsidRDefault="00792C6B" w:rsidP="00792C6B">
            <w:pPr>
              <w:jc w:val="center"/>
            </w:pPr>
            <w:r w:rsidRPr="005977F3">
              <w:t>a.</w:t>
            </w:r>
          </w:p>
        </w:tc>
        <w:tc>
          <w:tcPr>
            <w:tcW w:w="3765" w:type="pct"/>
            <w:vAlign w:val="bottom"/>
          </w:tcPr>
          <w:p w14:paraId="7FE71C27" w14:textId="77777777" w:rsidR="00792C6B" w:rsidRPr="005977F3" w:rsidRDefault="00792C6B" w:rsidP="00792C6B">
            <w:r w:rsidRPr="005977F3">
              <w:t>Write a C++ program to read the contents from the file“karunya.txt” and write it into the file “university.txt”.</w:t>
            </w:r>
          </w:p>
        </w:tc>
        <w:tc>
          <w:tcPr>
            <w:tcW w:w="319" w:type="pct"/>
          </w:tcPr>
          <w:p w14:paraId="602FFBFA" w14:textId="77777777" w:rsidR="00792C6B" w:rsidRPr="005977F3" w:rsidRDefault="00792C6B" w:rsidP="00792C6B">
            <w:pPr>
              <w:jc w:val="center"/>
            </w:pPr>
            <w:r w:rsidRPr="005977F3">
              <w:t>CO6</w:t>
            </w:r>
          </w:p>
        </w:tc>
        <w:tc>
          <w:tcPr>
            <w:tcW w:w="243" w:type="pct"/>
          </w:tcPr>
          <w:p w14:paraId="2BE290BF" w14:textId="77777777" w:rsidR="00792C6B" w:rsidRPr="005977F3" w:rsidRDefault="00792C6B" w:rsidP="00792C6B">
            <w:pPr>
              <w:jc w:val="center"/>
            </w:pPr>
            <w:r w:rsidRPr="005977F3">
              <w:t>An</w:t>
            </w:r>
          </w:p>
        </w:tc>
        <w:tc>
          <w:tcPr>
            <w:tcW w:w="233" w:type="pct"/>
          </w:tcPr>
          <w:p w14:paraId="2DD7AA95" w14:textId="77777777" w:rsidR="00792C6B" w:rsidRPr="005977F3" w:rsidRDefault="00792C6B" w:rsidP="00792C6B">
            <w:pPr>
              <w:jc w:val="center"/>
            </w:pPr>
            <w:r w:rsidRPr="005977F3">
              <w:t>6</w:t>
            </w:r>
          </w:p>
        </w:tc>
      </w:tr>
      <w:tr w:rsidR="00792C6B" w:rsidRPr="005977F3" w14:paraId="518E887B" w14:textId="77777777" w:rsidTr="00792C6B">
        <w:trPr>
          <w:trHeight w:val="283"/>
        </w:trPr>
        <w:tc>
          <w:tcPr>
            <w:tcW w:w="257" w:type="pct"/>
          </w:tcPr>
          <w:p w14:paraId="39983022" w14:textId="77777777" w:rsidR="00792C6B" w:rsidRPr="005977F3" w:rsidRDefault="00792C6B" w:rsidP="00792C6B">
            <w:pPr>
              <w:jc w:val="center"/>
            </w:pPr>
          </w:p>
        </w:tc>
        <w:tc>
          <w:tcPr>
            <w:tcW w:w="183" w:type="pct"/>
          </w:tcPr>
          <w:p w14:paraId="1E7B56CE" w14:textId="77777777" w:rsidR="00792C6B" w:rsidRPr="005977F3" w:rsidRDefault="00792C6B" w:rsidP="00792C6B">
            <w:pPr>
              <w:jc w:val="center"/>
            </w:pPr>
            <w:r w:rsidRPr="005977F3">
              <w:t>b.</w:t>
            </w:r>
          </w:p>
        </w:tc>
        <w:tc>
          <w:tcPr>
            <w:tcW w:w="3765" w:type="pct"/>
            <w:vAlign w:val="bottom"/>
          </w:tcPr>
          <w:p w14:paraId="7CBDD720" w14:textId="77777777" w:rsidR="00792C6B" w:rsidRPr="005977F3" w:rsidRDefault="00792C6B" w:rsidP="00792C6B">
            <w:pPr>
              <w:jc w:val="both"/>
              <w:rPr>
                <w:bCs/>
              </w:rPr>
            </w:pPr>
            <w:r w:rsidRPr="005977F3">
              <w:t>You are developing a software system for a university. The system needs to manage information about both students and faculty members. Both students and faculty have some common attributes like name, age, and address, but they also have some specific attributes. How would you design the class hierarchy using inheritance to represent students and faculty members in C++?</w:t>
            </w:r>
          </w:p>
        </w:tc>
        <w:tc>
          <w:tcPr>
            <w:tcW w:w="319" w:type="pct"/>
          </w:tcPr>
          <w:p w14:paraId="19F2F2F8" w14:textId="77777777" w:rsidR="00792C6B" w:rsidRPr="005977F3" w:rsidRDefault="00792C6B" w:rsidP="00792C6B">
            <w:pPr>
              <w:jc w:val="center"/>
            </w:pPr>
            <w:r w:rsidRPr="005977F3">
              <w:t>CO5</w:t>
            </w:r>
          </w:p>
        </w:tc>
        <w:tc>
          <w:tcPr>
            <w:tcW w:w="243" w:type="pct"/>
          </w:tcPr>
          <w:p w14:paraId="185FCFD0" w14:textId="77777777" w:rsidR="00792C6B" w:rsidRPr="005977F3" w:rsidRDefault="00792C6B" w:rsidP="00792C6B">
            <w:pPr>
              <w:jc w:val="center"/>
            </w:pPr>
            <w:r w:rsidRPr="005977F3">
              <w:t>A</w:t>
            </w:r>
          </w:p>
        </w:tc>
        <w:tc>
          <w:tcPr>
            <w:tcW w:w="233" w:type="pct"/>
          </w:tcPr>
          <w:p w14:paraId="2EB42F7D" w14:textId="77777777" w:rsidR="00792C6B" w:rsidRPr="005977F3" w:rsidRDefault="00792C6B" w:rsidP="00792C6B">
            <w:pPr>
              <w:jc w:val="center"/>
            </w:pPr>
            <w:r w:rsidRPr="005977F3">
              <w:t>6</w:t>
            </w:r>
          </w:p>
        </w:tc>
      </w:tr>
      <w:tr w:rsidR="00792C6B" w:rsidRPr="005977F3" w14:paraId="542E857B" w14:textId="77777777" w:rsidTr="00792C6B">
        <w:trPr>
          <w:trHeight w:val="234"/>
        </w:trPr>
        <w:tc>
          <w:tcPr>
            <w:tcW w:w="5000" w:type="pct"/>
            <w:gridSpan w:val="6"/>
            <w:vAlign w:val="center"/>
          </w:tcPr>
          <w:p w14:paraId="6416A7C1" w14:textId="77777777" w:rsidR="00792C6B" w:rsidRPr="005977F3" w:rsidRDefault="00792C6B" w:rsidP="00792C6B">
            <w:pPr>
              <w:jc w:val="center"/>
              <w:rPr>
                <w:b/>
                <w:bCs/>
              </w:rPr>
            </w:pPr>
            <w:r w:rsidRPr="005977F3">
              <w:rPr>
                <w:b/>
                <w:bCs/>
              </w:rPr>
              <w:t>COMPULSORY QUESTION</w:t>
            </w:r>
          </w:p>
        </w:tc>
      </w:tr>
      <w:tr w:rsidR="00792C6B" w:rsidRPr="005977F3" w14:paraId="7B61D259" w14:textId="77777777" w:rsidTr="00792C6B">
        <w:trPr>
          <w:trHeight w:val="283"/>
        </w:trPr>
        <w:tc>
          <w:tcPr>
            <w:tcW w:w="257" w:type="pct"/>
          </w:tcPr>
          <w:p w14:paraId="17C3AEE1" w14:textId="77777777" w:rsidR="00792C6B" w:rsidRPr="005977F3" w:rsidRDefault="00792C6B" w:rsidP="00792C6B">
            <w:pPr>
              <w:jc w:val="center"/>
            </w:pPr>
            <w:r w:rsidRPr="005977F3">
              <w:t>24.</w:t>
            </w:r>
          </w:p>
        </w:tc>
        <w:tc>
          <w:tcPr>
            <w:tcW w:w="183" w:type="pct"/>
          </w:tcPr>
          <w:p w14:paraId="4918B67E" w14:textId="77777777" w:rsidR="00792C6B" w:rsidRPr="005977F3" w:rsidRDefault="00792C6B" w:rsidP="00792C6B">
            <w:pPr>
              <w:jc w:val="center"/>
            </w:pPr>
            <w:r w:rsidRPr="005977F3">
              <w:t>a.</w:t>
            </w:r>
          </w:p>
        </w:tc>
        <w:tc>
          <w:tcPr>
            <w:tcW w:w="3765" w:type="pct"/>
            <w:vAlign w:val="bottom"/>
          </w:tcPr>
          <w:p w14:paraId="541DE7EC" w14:textId="77777777" w:rsidR="00792C6B" w:rsidRPr="005977F3" w:rsidRDefault="00792C6B" w:rsidP="00792C6B">
            <w:pPr>
              <w:contextualSpacing/>
              <w:jc w:val="both"/>
            </w:pPr>
            <w:r w:rsidRPr="005977F3">
              <w:t>Explain the role of strcmp(),</w:t>
            </w:r>
            <w:r>
              <w:t xml:space="preserve"> </w:t>
            </w:r>
            <w:r w:rsidRPr="005977F3">
              <w:t>strcpy(), strchr(),</w:t>
            </w:r>
            <w:r>
              <w:t xml:space="preserve"> </w:t>
            </w:r>
            <w:r w:rsidRPr="005977F3">
              <w:t>strlen() function in the string manipulation.</w:t>
            </w:r>
          </w:p>
        </w:tc>
        <w:tc>
          <w:tcPr>
            <w:tcW w:w="319" w:type="pct"/>
          </w:tcPr>
          <w:p w14:paraId="1A573502" w14:textId="77777777" w:rsidR="00792C6B" w:rsidRPr="005977F3" w:rsidRDefault="00792C6B" w:rsidP="00792C6B">
            <w:pPr>
              <w:jc w:val="center"/>
            </w:pPr>
            <w:r w:rsidRPr="005977F3">
              <w:t>CO6</w:t>
            </w:r>
          </w:p>
        </w:tc>
        <w:tc>
          <w:tcPr>
            <w:tcW w:w="243" w:type="pct"/>
          </w:tcPr>
          <w:p w14:paraId="1E995343" w14:textId="77777777" w:rsidR="00792C6B" w:rsidRPr="005977F3" w:rsidRDefault="00792C6B" w:rsidP="00792C6B">
            <w:pPr>
              <w:jc w:val="center"/>
            </w:pPr>
            <w:r w:rsidRPr="005977F3">
              <w:t>U</w:t>
            </w:r>
          </w:p>
        </w:tc>
        <w:tc>
          <w:tcPr>
            <w:tcW w:w="233" w:type="pct"/>
          </w:tcPr>
          <w:p w14:paraId="7B1BFA64" w14:textId="77777777" w:rsidR="00792C6B" w:rsidRPr="005977F3" w:rsidRDefault="00792C6B" w:rsidP="00792C6B">
            <w:pPr>
              <w:jc w:val="center"/>
            </w:pPr>
            <w:r w:rsidRPr="005977F3">
              <w:t>12</w:t>
            </w:r>
          </w:p>
        </w:tc>
      </w:tr>
    </w:tbl>
    <w:p w14:paraId="72CFA2A1" w14:textId="77777777" w:rsidR="00792C6B" w:rsidRDefault="00792C6B" w:rsidP="002E336A"/>
    <w:p w14:paraId="229EF5E6" w14:textId="77777777" w:rsidR="00792C6B" w:rsidRDefault="00792C6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96"/>
        <w:gridCol w:w="9794"/>
      </w:tblGrid>
      <w:tr w:rsidR="00792C6B" w14:paraId="3E37C5F9" w14:textId="77777777" w:rsidTr="005C5F4B">
        <w:trPr>
          <w:trHeight w:val="283"/>
        </w:trPr>
        <w:tc>
          <w:tcPr>
            <w:tcW w:w="670" w:type="dxa"/>
          </w:tcPr>
          <w:p w14:paraId="474C3253" w14:textId="77777777" w:rsidR="00792C6B" w:rsidRPr="0051318C" w:rsidRDefault="00792C6B" w:rsidP="00792C6B">
            <w:pPr>
              <w:rPr>
                <w:sz w:val="22"/>
                <w:szCs w:val="22"/>
              </w:rPr>
            </w:pPr>
          </w:p>
        </w:tc>
        <w:tc>
          <w:tcPr>
            <w:tcW w:w="9820" w:type="dxa"/>
          </w:tcPr>
          <w:p w14:paraId="513375B7" w14:textId="77777777" w:rsidR="00792C6B" w:rsidRPr="0051318C" w:rsidRDefault="00792C6B" w:rsidP="00792C6B">
            <w:pPr>
              <w:jc w:val="center"/>
              <w:rPr>
                <w:b/>
                <w:sz w:val="22"/>
                <w:szCs w:val="22"/>
              </w:rPr>
            </w:pPr>
            <w:r w:rsidRPr="0051318C">
              <w:rPr>
                <w:b/>
                <w:sz w:val="22"/>
                <w:szCs w:val="22"/>
              </w:rPr>
              <w:t>COURSE OUTCOMES</w:t>
            </w:r>
          </w:p>
        </w:tc>
      </w:tr>
      <w:tr w:rsidR="00792C6B" w14:paraId="06348CA1" w14:textId="77777777" w:rsidTr="005C5F4B">
        <w:trPr>
          <w:trHeight w:val="283"/>
        </w:trPr>
        <w:tc>
          <w:tcPr>
            <w:tcW w:w="670" w:type="dxa"/>
          </w:tcPr>
          <w:p w14:paraId="7CB2A8C9" w14:textId="77777777" w:rsidR="00792C6B" w:rsidRPr="00DE2D56" w:rsidRDefault="00792C6B" w:rsidP="00792C6B">
            <w:pPr>
              <w:rPr>
                <w:b/>
                <w:sz w:val="22"/>
                <w:szCs w:val="22"/>
              </w:rPr>
            </w:pPr>
            <w:r w:rsidRPr="00DE2D56">
              <w:rPr>
                <w:b/>
              </w:rPr>
              <w:t>CO1</w:t>
            </w:r>
          </w:p>
        </w:tc>
        <w:tc>
          <w:tcPr>
            <w:tcW w:w="9820" w:type="dxa"/>
            <w:vAlign w:val="center"/>
          </w:tcPr>
          <w:p w14:paraId="6D022439" w14:textId="77777777" w:rsidR="00792C6B" w:rsidRPr="0051318C" w:rsidRDefault="00792C6B" w:rsidP="00792C6B">
            <w:pPr>
              <w:rPr>
                <w:sz w:val="22"/>
                <w:szCs w:val="22"/>
              </w:rPr>
            </w:pPr>
            <w:r>
              <w:t>Define object-oriented programming concepts.</w:t>
            </w:r>
          </w:p>
        </w:tc>
      </w:tr>
      <w:tr w:rsidR="00792C6B" w14:paraId="40EF5691" w14:textId="77777777" w:rsidTr="005C5F4B">
        <w:trPr>
          <w:trHeight w:val="283"/>
        </w:trPr>
        <w:tc>
          <w:tcPr>
            <w:tcW w:w="670" w:type="dxa"/>
          </w:tcPr>
          <w:p w14:paraId="2903C1F3" w14:textId="77777777" w:rsidR="00792C6B" w:rsidRPr="00DE2D56" w:rsidRDefault="00792C6B" w:rsidP="00792C6B">
            <w:pPr>
              <w:rPr>
                <w:b/>
                <w:sz w:val="22"/>
                <w:szCs w:val="22"/>
              </w:rPr>
            </w:pPr>
            <w:r w:rsidRPr="00DE2D56">
              <w:rPr>
                <w:b/>
              </w:rPr>
              <w:t>CO2</w:t>
            </w:r>
          </w:p>
        </w:tc>
        <w:tc>
          <w:tcPr>
            <w:tcW w:w="9820" w:type="dxa"/>
            <w:vAlign w:val="center"/>
          </w:tcPr>
          <w:p w14:paraId="1034495E" w14:textId="77777777" w:rsidR="00792C6B" w:rsidRPr="0051318C" w:rsidRDefault="00792C6B" w:rsidP="00792C6B">
            <w:pPr>
              <w:rPr>
                <w:sz w:val="22"/>
                <w:szCs w:val="22"/>
              </w:rPr>
            </w:pPr>
            <w:r>
              <w:t>Select the relevant object-oriented concepts to implement a real time application.</w:t>
            </w:r>
          </w:p>
        </w:tc>
      </w:tr>
      <w:tr w:rsidR="00792C6B" w14:paraId="3BBFFA38" w14:textId="77777777" w:rsidTr="005C5F4B">
        <w:trPr>
          <w:trHeight w:val="283"/>
        </w:trPr>
        <w:tc>
          <w:tcPr>
            <w:tcW w:w="670" w:type="dxa"/>
          </w:tcPr>
          <w:p w14:paraId="38D8D417" w14:textId="77777777" w:rsidR="00792C6B" w:rsidRPr="00DE2D56" w:rsidRDefault="00792C6B" w:rsidP="00792C6B">
            <w:pPr>
              <w:rPr>
                <w:b/>
                <w:sz w:val="22"/>
                <w:szCs w:val="22"/>
              </w:rPr>
            </w:pPr>
            <w:r w:rsidRPr="00DE2D56">
              <w:rPr>
                <w:b/>
              </w:rPr>
              <w:t>CO3</w:t>
            </w:r>
          </w:p>
        </w:tc>
        <w:tc>
          <w:tcPr>
            <w:tcW w:w="9820" w:type="dxa"/>
            <w:vAlign w:val="center"/>
          </w:tcPr>
          <w:p w14:paraId="714D40E8" w14:textId="77777777" w:rsidR="00792C6B" w:rsidRPr="0051318C" w:rsidRDefault="00792C6B" w:rsidP="00792C6B">
            <w:pPr>
              <w:rPr>
                <w:sz w:val="22"/>
                <w:szCs w:val="22"/>
              </w:rPr>
            </w:pPr>
            <w:r>
              <w:t>Demonstrate the application of polymorphism in various ways.</w:t>
            </w:r>
          </w:p>
        </w:tc>
      </w:tr>
      <w:tr w:rsidR="00792C6B" w14:paraId="1F581A07" w14:textId="77777777" w:rsidTr="005C5F4B">
        <w:trPr>
          <w:trHeight w:val="283"/>
        </w:trPr>
        <w:tc>
          <w:tcPr>
            <w:tcW w:w="670" w:type="dxa"/>
          </w:tcPr>
          <w:p w14:paraId="4EEF0C96" w14:textId="77777777" w:rsidR="00792C6B" w:rsidRPr="00DE2D56" w:rsidRDefault="00792C6B" w:rsidP="00792C6B">
            <w:pPr>
              <w:rPr>
                <w:b/>
                <w:sz w:val="22"/>
                <w:szCs w:val="22"/>
              </w:rPr>
            </w:pPr>
            <w:r w:rsidRPr="00DE2D56">
              <w:rPr>
                <w:b/>
              </w:rPr>
              <w:t>CO4</w:t>
            </w:r>
          </w:p>
        </w:tc>
        <w:tc>
          <w:tcPr>
            <w:tcW w:w="9820" w:type="dxa"/>
            <w:vAlign w:val="center"/>
          </w:tcPr>
          <w:p w14:paraId="43C2B2F4" w14:textId="77777777" w:rsidR="00792C6B" w:rsidRPr="0051318C" w:rsidRDefault="00792C6B" w:rsidP="00792C6B">
            <w:pPr>
              <w:rPr>
                <w:sz w:val="22"/>
                <w:szCs w:val="22"/>
              </w:rPr>
            </w:pPr>
            <w:r>
              <w:t>Illustrate the use of advanced features of C++ such as templates, exceptions, and multiple inheritances.</w:t>
            </w:r>
          </w:p>
        </w:tc>
      </w:tr>
      <w:tr w:rsidR="00792C6B" w14:paraId="5C55E901" w14:textId="77777777" w:rsidTr="005C5F4B">
        <w:trPr>
          <w:trHeight w:val="283"/>
        </w:trPr>
        <w:tc>
          <w:tcPr>
            <w:tcW w:w="670" w:type="dxa"/>
          </w:tcPr>
          <w:p w14:paraId="11EB3ACA" w14:textId="77777777" w:rsidR="00792C6B" w:rsidRPr="00DE2D56" w:rsidRDefault="00792C6B" w:rsidP="00792C6B">
            <w:pPr>
              <w:rPr>
                <w:b/>
                <w:sz w:val="22"/>
                <w:szCs w:val="22"/>
              </w:rPr>
            </w:pPr>
            <w:r w:rsidRPr="00DE2D56">
              <w:rPr>
                <w:b/>
              </w:rPr>
              <w:t>CO5</w:t>
            </w:r>
          </w:p>
        </w:tc>
        <w:tc>
          <w:tcPr>
            <w:tcW w:w="9820" w:type="dxa"/>
            <w:vAlign w:val="center"/>
          </w:tcPr>
          <w:p w14:paraId="083B0C5C" w14:textId="77777777" w:rsidR="00792C6B" w:rsidRPr="0051318C" w:rsidRDefault="00792C6B" w:rsidP="00792C6B">
            <w:pPr>
              <w:rPr>
                <w:sz w:val="22"/>
                <w:szCs w:val="22"/>
              </w:rPr>
            </w:pPr>
            <w:r>
              <w:t>Create applications using inheritance in C++.</w:t>
            </w:r>
          </w:p>
        </w:tc>
      </w:tr>
      <w:tr w:rsidR="00792C6B" w14:paraId="07F783B1" w14:textId="77777777" w:rsidTr="005C5F4B">
        <w:trPr>
          <w:trHeight w:val="283"/>
        </w:trPr>
        <w:tc>
          <w:tcPr>
            <w:tcW w:w="670" w:type="dxa"/>
          </w:tcPr>
          <w:p w14:paraId="66D8C56B" w14:textId="77777777" w:rsidR="00792C6B" w:rsidRPr="00DE2D56" w:rsidRDefault="00792C6B" w:rsidP="00792C6B">
            <w:pPr>
              <w:rPr>
                <w:b/>
                <w:sz w:val="22"/>
                <w:szCs w:val="22"/>
              </w:rPr>
            </w:pPr>
            <w:r w:rsidRPr="00DE2D56">
              <w:rPr>
                <w:b/>
              </w:rPr>
              <w:t>CO6</w:t>
            </w:r>
          </w:p>
        </w:tc>
        <w:tc>
          <w:tcPr>
            <w:tcW w:w="9820" w:type="dxa"/>
            <w:vAlign w:val="bottom"/>
          </w:tcPr>
          <w:p w14:paraId="251A95F4" w14:textId="77777777" w:rsidR="00792C6B" w:rsidRPr="0051318C" w:rsidRDefault="00792C6B" w:rsidP="00792C6B">
            <w:pPr>
              <w:rPr>
                <w:sz w:val="22"/>
                <w:szCs w:val="22"/>
              </w:rPr>
            </w:pPr>
            <w:r>
              <w:t>Explain file management and string manipulation.</w:t>
            </w:r>
          </w:p>
        </w:tc>
      </w:tr>
    </w:tbl>
    <w:p w14:paraId="3D83CCCE" w14:textId="77777777" w:rsidR="00792C6B"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51318C" w14:paraId="465B77EA" w14:textId="77777777" w:rsidTr="00E56E00">
        <w:trPr>
          <w:jc w:val="center"/>
        </w:trPr>
        <w:tc>
          <w:tcPr>
            <w:tcW w:w="6385" w:type="dxa"/>
            <w:gridSpan w:val="8"/>
          </w:tcPr>
          <w:p w14:paraId="0454DAD3" w14:textId="77777777" w:rsidR="00792C6B" w:rsidRPr="0051318C" w:rsidRDefault="00792C6B" w:rsidP="00792C6B">
            <w:pPr>
              <w:jc w:val="center"/>
              <w:rPr>
                <w:b/>
                <w:sz w:val="22"/>
                <w:szCs w:val="22"/>
              </w:rPr>
            </w:pPr>
            <w:r w:rsidRPr="0051318C">
              <w:rPr>
                <w:b/>
                <w:sz w:val="22"/>
                <w:szCs w:val="22"/>
              </w:rPr>
              <w:t xml:space="preserve">Assessment Pattern as per Bloom’s </w:t>
            </w:r>
            <w:r>
              <w:rPr>
                <w:b/>
                <w:sz w:val="22"/>
                <w:szCs w:val="22"/>
              </w:rPr>
              <w:t>Level</w:t>
            </w:r>
          </w:p>
        </w:tc>
      </w:tr>
      <w:tr w:rsidR="00792C6B" w:rsidRPr="0051318C" w14:paraId="297C1F3F" w14:textId="77777777" w:rsidTr="00E56E00">
        <w:trPr>
          <w:jc w:val="center"/>
        </w:trPr>
        <w:tc>
          <w:tcPr>
            <w:tcW w:w="1140" w:type="dxa"/>
          </w:tcPr>
          <w:p w14:paraId="3E142CBE" w14:textId="77777777" w:rsidR="00792C6B" w:rsidRPr="00302FF6" w:rsidRDefault="00792C6B" w:rsidP="00792C6B">
            <w:pPr>
              <w:jc w:val="center"/>
              <w:rPr>
                <w:b/>
                <w:bCs/>
                <w:sz w:val="22"/>
                <w:szCs w:val="22"/>
              </w:rPr>
            </w:pPr>
            <w:r w:rsidRPr="00302FF6">
              <w:rPr>
                <w:b/>
                <w:bCs/>
                <w:sz w:val="22"/>
                <w:szCs w:val="22"/>
              </w:rPr>
              <w:t xml:space="preserve">CO / </w:t>
            </w:r>
            <w:r>
              <w:rPr>
                <w:b/>
                <w:bCs/>
                <w:sz w:val="22"/>
                <w:szCs w:val="22"/>
              </w:rPr>
              <w:t>BL</w:t>
            </w:r>
          </w:p>
        </w:tc>
        <w:tc>
          <w:tcPr>
            <w:tcW w:w="709" w:type="dxa"/>
          </w:tcPr>
          <w:p w14:paraId="27053B9C" w14:textId="77777777" w:rsidR="00792C6B" w:rsidRPr="0051318C" w:rsidRDefault="00792C6B" w:rsidP="00792C6B">
            <w:pPr>
              <w:jc w:val="center"/>
              <w:rPr>
                <w:b/>
                <w:sz w:val="22"/>
                <w:szCs w:val="22"/>
              </w:rPr>
            </w:pPr>
            <w:r w:rsidRPr="0051318C">
              <w:rPr>
                <w:b/>
                <w:sz w:val="22"/>
                <w:szCs w:val="22"/>
              </w:rPr>
              <w:t>R</w:t>
            </w:r>
          </w:p>
        </w:tc>
        <w:tc>
          <w:tcPr>
            <w:tcW w:w="708" w:type="dxa"/>
          </w:tcPr>
          <w:p w14:paraId="0ECC8732" w14:textId="77777777" w:rsidR="00792C6B" w:rsidRPr="0051318C" w:rsidRDefault="00792C6B" w:rsidP="00792C6B">
            <w:pPr>
              <w:jc w:val="center"/>
              <w:rPr>
                <w:b/>
                <w:sz w:val="22"/>
                <w:szCs w:val="22"/>
              </w:rPr>
            </w:pPr>
            <w:r w:rsidRPr="0051318C">
              <w:rPr>
                <w:b/>
                <w:sz w:val="22"/>
                <w:szCs w:val="22"/>
              </w:rPr>
              <w:t>U</w:t>
            </w:r>
          </w:p>
        </w:tc>
        <w:tc>
          <w:tcPr>
            <w:tcW w:w="709" w:type="dxa"/>
          </w:tcPr>
          <w:p w14:paraId="576B537E" w14:textId="77777777" w:rsidR="00792C6B" w:rsidRPr="0051318C" w:rsidRDefault="00792C6B" w:rsidP="00792C6B">
            <w:pPr>
              <w:jc w:val="center"/>
              <w:rPr>
                <w:b/>
                <w:sz w:val="22"/>
                <w:szCs w:val="22"/>
              </w:rPr>
            </w:pPr>
            <w:r w:rsidRPr="0051318C">
              <w:rPr>
                <w:b/>
                <w:sz w:val="22"/>
                <w:szCs w:val="22"/>
              </w:rPr>
              <w:t>A</w:t>
            </w:r>
          </w:p>
        </w:tc>
        <w:tc>
          <w:tcPr>
            <w:tcW w:w="709" w:type="dxa"/>
          </w:tcPr>
          <w:p w14:paraId="4B6EE9CE" w14:textId="77777777" w:rsidR="00792C6B" w:rsidRPr="0051318C" w:rsidRDefault="00792C6B" w:rsidP="00792C6B">
            <w:pPr>
              <w:jc w:val="center"/>
              <w:rPr>
                <w:b/>
                <w:sz w:val="22"/>
                <w:szCs w:val="22"/>
              </w:rPr>
            </w:pPr>
            <w:r w:rsidRPr="0051318C">
              <w:rPr>
                <w:b/>
                <w:sz w:val="22"/>
                <w:szCs w:val="22"/>
              </w:rPr>
              <w:t>An</w:t>
            </w:r>
          </w:p>
        </w:tc>
        <w:tc>
          <w:tcPr>
            <w:tcW w:w="709" w:type="dxa"/>
          </w:tcPr>
          <w:p w14:paraId="790C664A" w14:textId="77777777" w:rsidR="00792C6B" w:rsidRPr="0051318C" w:rsidRDefault="00792C6B" w:rsidP="00792C6B">
            <w:pPr>
              <w:jc w:val="center"/>
              <w:rPr>
                <w:b/>
                <w:sz w:val="22"/>
                <w:szCs w:val="22"/>
              </w:rPr>
            </w:pPr>
            <w:r w:rsidRPr="0051318C">
              <w:rPr>
                <w:b/>
                <w:sz w:val="22"/>
                <w:szCs w:val="22"/>
              </w:rPr>
              <w:t>E</w:t>
            </w:r>
          </w:p>
        </w:tc>
        <w:tc>
          <w:tcPr>
            <w:tcW w:w="708" w:type="dxa"/>
          </w:tcPr>
          <w:p w14:paraId="6BBD18A5" w14:textId="77777777" w:rsidR="00792C6B" w:rsidRPr="0051318C" w:rsidRDefault="00792C6B" w:rsidP="00792C6B">
            <w:pPr>
              <w:jc w:val="center"/>
              <w:rPr>
                <w:b/>
                <w:sz w:val="22"/>
                <w:szCs w:val="22"/>
              </w:rPr>
            </w:pPr>
            <w:r w:rsidRPr="0051318C">
              <w:rPr>
                <w:b/>
                <w:sz w:val="22"/>
                <w:szCs w:val="22"/>
              </w:rPr>
              <w:t>C</w:t>
            </w:r>
          </w:p>
        </w:tc>
        <w:tc>
          <w:tcPr>
            <w:tcW w:w="993" w:type="dxa"/>
          </w:tcPr>
          <w:p w14:paraId="50676435" w14:textId="77777777" w:rsidR="00792C6B" w:rsidRPr="0051318C" w:rsidRDefault="00792C6B" w:rsidP="00792C6B">
            <w:pPr>
              <w:jc w:val="center"/>
              <w:rPr>
                <w:b/>
                <w:sz w:val="22"/>
                <w:szCs w:val="22"/>
              </w:rPr>
            </w:pPr>
            <w:r w:rsidRPr="0051318C">
              <w:rPr>
                <w:b/>
                <w:sz w:val="22"/>
                <w:szCs w:val="22"/>
              </w:rPr>
              <w:t>Total</w:t>
            </w:r>
          </w:p>
        </w:tc>
      </w:tr>
      <w:tr w:rsidR="00792C6B" w:rsidRPr="0051318C" w14:paraId="69EF5C58" w14:textId="77777777" w:rsidTr="00E56E00">
        <w:trPr>
          <w:jc w:val="center"/>
        </w:trPr>
        <w:tc>
          <w:tcPr>
            <w:tcW w:w="1140" w:type="dxa"/>
          </w:tcPr>
          <w:p w14:paraId="19C76D22" w14:textId="77777777" w:rsidR="00792C6B" w:rsidRPr="00302FF6" w:rsidRDefault="00792C6B" w:rsidP="00792C6B">
            <w:pPr>
              <w:jc w:val="center"/>
              <w:rPr>
                <w:b/>
                <w:bCs/>
                <w:sz w:val="22"/>
                <w:szCs w:val="22"/>
              </w:rPr>
            </w:pPr>
            <w:r w:rsidRPr="00302FF6">
              <w:rPr>
                <w:b/>
                <w:bCs/>
                <w:sz w:val="22"/>
                <w:szCs w:val="22"/>
              </w:rPr>
              <w:t>CO1</w:t>
            </w:r>
          </w:p>
        </w:tc>
        <w:tc>
          <w:tcPr>
            <w:tcW w:w="709" w:type="dxa"/>
          </w:tcPr>
          <w:p w14:paraId="12B28281" w14:textId="77777777" w:rsidR="00792C6B" w:rsidRPr="0051318C" w:rsidRDefault="00792C6B" w:rsidP="00792C6B">
            <w:pPr>
              <w:jc w:val="center"/>
              <w:rPr>
                <w:sz w:val="22"/>
                <w:szCs w:val="22"/>
              </w:rPr>
            </w:pPr>
            <w:r>
              <w:rPr>
                <w:sz w:val="22"/>
                <w:szCs w:val="22"/>
              </w:rPr>
              <w:t>3</w:t>
            </w:r>
          </w:p>
        </w:tc>
        <w:tc>
          <w:tcPr>
            <w:tcW w:w="708" w:type="dxa"/>
          </w:tcPr>
          <w:p w14:paraId="65453779" w14:textId="77777777" w:rsidR="00792C6B" w:rsidRPr="0051318C" w:rsidRDefault="00792C6B" w:rsidP="00792C6B">
            <w:pPr>
              <w:jc w:val="center"/>
              <w:rPr>
                <w:sz w:val="22"/>
                <w:szCs w:val="22"/>
              </w:rPr>
            </w:pPr>
            <w:r>
              <w:rPr>
                <w:sz w:val="22"/>
                <w:szCs w:val="22"/>
              </w:rPr>
              <w:t>8</w:t>
            </w:r>
          </w:p>
        </w:tc>
        <w:tc>
          <w:tcPr>
            <w:tcW w:w="709" w:type="dxa"/>
          </w:tcPr>
          <w:p w14:paraId="2B6E0808" w14:textId="77777777" w:rsidR="00792C6B" w:rsidRPr="0051318C" w:rsidRDefault="00792C6B" w:rsidP="00792C6B">
            <w:pPr>
              <w:jc w:val="center"/>
              <w:rPr>
                <w:sz w:val="22"/>
                <w:szCs w:val="22"/>
              </w:rPr>
            </w:pPr>
          </w:p>
        </w:tc>
        <w:tc>
          <w:tcPr>
            <w:tcW w:w="709" w:type="dxa"/>
          </w:tcPr>
          <w:p w14:paraId="3736E40A" w14:textId="77777777" w:rsidR="00792C6B" w:rsidRPr="0051318C" w:rsidRDefault="00792C6B" w:rsidP="00792C6B">
            <w:pPr>
              <w:jc w:val="center"/>
              <w:rPr>
                <w:sz w:val="22"/>
                <w:szCs w:val="22"/>
              </w:rPr>
            </w:pPr>
            <w:r>
              <w:rPr>
                <w:sz w:val="22"/>
                <w:szCs w:val="22"/>
              </w:rPr>
              <w:t>6</w:t>
            </w:r>
          </w:p>
        </w:tc>
        <w:tc>
          <w:tcPr>
            <w:tcW w:w="709" w:type="dxa"/>
          </w:tcPr>
          <w:p w14:paraId="4FD711E6" w14:textId="77777777" w:rsidR="00792C6B" w:rsidRPr="0051318C" w:rsidRDefault="00792C6B" w:rsidP="00792C6B">
            <w:pPr>
              <w:jc w:val="center"/>
              <w:rPr>
                <w:sz w:val="22"/>
                <w:szCs w:val="22"/>
              </w:rPr>
            </w:pPr>
          </w:p>
        </w:tc>
        <w:tc>
          <w:tcPr>
            <w:tcW w:w="708" w:type="dxa"/>
          </w:tcPr>
          <w:p w14:paraId="08D67C39" w14:textId="77777777" w:rsidR="00792C6B" w:rsidRPr="0051318C" w:rsidRDefault="00792C6B" w:rsidP="00792C6B">
            <w:pPr>
              <w:jc w:val="center"/>
              <w:rPr>
                <w:sz w:val="22"/>
                <w:szCs w:val="22"/>
              </w:rPr>
            </w:pPr>
          </w:p>
        </w:tc>
        <w:tc>
          <w:tcPr>
            <w:tcW w:w="993" w:type="dxa"/>
          </w:tcPr>
          <w:p w14:paraId="27685E1E" w14:textId="77777777" w:rsidR="00792C6B" w:rsidRPr="0051318C" w:rsidRDefault="00792C6B" w:rsidP="00792C6B">
            <w:pPr>
              <w:jc w:val="center"/>
              <w:rPr>
                <w:sz w:val="22"/>
                <w:szCs w:val="22"/>
              </w:rPr>
            </w:pPr>
            <w:r>
              <w:rPr>
                <w:sz w:val="22"/>
                <w:szCs w:val="22"/>
              </w:rPr>
              <w:t>17</w:t>
            </w:r>
          </w:p>
        </w:tc>
      </w:tr>
      <w:tr w:rsidR="00792C6B" w:rsidRPr="0051318C" w14:paraId="6516D0BF" w14:textId="77777777" w:rsidTr="00E56E00">
        <w:trPr>
          <w:jc w:val="center"/>
        </w:trPr>
        <w:tc>
          <w:tcPr>
            <w:tcW w:w="1140" w:type="dxa"/>
          </w:tcPr>
          <w:p w14:paraId="1EB685B2" w14:textId="77777777" w:rsidR="00792C6B" w:rsidRPr="00302FF6" w:rsidRDefault="00792C6B" w:rsidP="00792C6B">
            <w:pPr>
              <w:jc w:val="center"/>
              <w:rPr>
                <w:b/>
                <w:bCs/>
                <w:sz w:val="22"/>
                <w:szCs w:val="22"/>
              </w:rPr>
            </w:pPr>
            <w:r w:rsidRPr="00302FF6">
              <w:rPr>
                <w:b/>
                <w:bCs/>
                <w:sz w:val="22"/>
                <w:szCs w:val="22"/>
              </w:rPr>
              <w:t>CO2</w:t>
            </w:r>
          </w:p>
        </w:tc>
        <w:tc>
          <w:tcPr>
            <w:tcW w:w="709" w:type="dxa"/>
          </w:tcPr>
          <w:p w14:paraId="5B33BC74" w14:textId="77777777" w:rsidR="00792C6B" w:rsidRPr="0051318C" w:rsidRDefault="00792C6B" w:rsidP="00792C6B">
            <w:pPr>
              <w:jc w:val="center"/>
              <w:rPr>
                <w:sz w:val="22"/>
                <w:szCs w:val="22"/>
              </w:rPr>
            </w:pPr>
            <w:r>
              <w:rPr>
                <w:sz w:val="22"/>
                <w:szCs w:val="22"/>
              </w:rPr>
              <w:t>2</w:t>
            </w:r>
          </w:p>
        </w:tc>
        <w:tc>
          <w:tcPr>
            <w:tcW w:w="708" w:type="dxa"/>
          </w:tcPr>
          <w:p w14:paraId="6AD19038" w14:textId="77777777" w:rsidR="00792C6B" w:rsidRPr="0051318C" w:rsidRDefault="00792C6B" w:rsidP="00792C6B">
            <w:pPr>
              <w:jc w:val="center"/>
              <w:rPr>
                <w:sz w:val="22"/>
                <w:szCs w:val="22"/>
              </w:rPr>
            </w:pPr>
            <w:r>
              <w:rPr>
                <w:sz w:val="22"/>
                <w:szCs w:val="22"/>
              </w:rPr>
              <w:t>10</w:t>
            </w:r>
          </w:p>
        </w:tc>
        <w:tc>
          <w:tcPr>
            <w:tcW w:w="709" w:type="dxa"/>
          </w:tcPr>
          <w:p w14:paraId="0496ABA2" w14:textId="77777777" w:rsidR="00792C6B" w:rsidRPr="0051318C" w:rsidRDefault="00792C6B" w:rsidP="00792C6B">
            <w:pPr>
              <w:jc w:val="center"/>
              <w:rPr>
                <w:sz w:val="22"/>
                <w:szCs w:val="22"/>
              </w:rPr>
            </w:pPr>
            <w:r>
              <w:rPr>
                <w:sz w:val="22"/>
                <w:szCs w:val="22"/>
              </w:rPr>
              <w:t>12</w:t>
            </w:r>
          </w:p>
        </w:tc>
        <w:tc>
          <w:tcPr>
            <w:tcW w:w="709" w:type="dxa"/>
          </w:tcPr>
          <w:p w14:paraId="23431FEC" w14:textId="77777777" w:rsidR="00792C6B" w:rsidRPr="0051318C" w:rsidRDefault="00792C6B" w:rsidP="00792C6B">
            <w:pPr>
              <w:jc w:val="center"/>
              <w:rPr>
                <w:sz w:val="22"/>
                <w:szCs w:val="22"/>
              </w:rPr>
            </w:pPr>
          </w:p>
        </w:tc>
        <w:tc>
          <w:tcPr>
            <w:tcW w:w="709" w:type="dxa"/>
          </w:tcPr>
          <w:p w14:paraId="612C71CE" w14:textId="77777777" w:rsidR="00792C6B" w:rsidRPr="0051318C" w:rsidRDefault="00792C6B" w:rsidP="00792C6B">
            <w:pPr>
              <w:jc w:val="center"/>
              <w:rPr>
                <w:sz w:val="22"/>
                <w:szCs w:val="22"/>
              </w:rPr>
            </w:pPr>
          </w:p>
        </w:tc>
        <w:tc>
          <w:tcPr>
            <w:tcW w:w="708" w:type="dxa"/>
          </w:tcPr>
          <w:p w14:paraId="0116DA36" w14:textId="77777777" w:rsidR="00792C6B" w:rsidRPr="0051318C" w:rsidRDefault="00792C6B" w:rsidP="00792C6B">
            <w:pPr>
              <w:jc w:val="center"/>
              <w:rPr>
                <w:sz w:val="22"/>
                <w:szCs w:val="22"/>
              </w:rPr>
            </w:pPr>
          </w:p>
        </w:tc>
        <w:tc>
          <w:tcPr>
            <w:tcW w:w="993" w:type="dxa"/>
          </w:tcPr>
          <w:p w14:paraId="64BDEC15" w14:textId="77777777" w:rsidR="00792C6B" w:rsidRPr="0051318C" w:rsidRDefault="00792C6B" w:rsidP="00792C6B">
            <w:pPr>
              <w:jc w:val="center"/>
              <w:rPr>
                <w:sz w:val="22"/>
                <w:szCs w:val="22"/>
              </w:rPr>
            </w:pPr>
            <w:r>
              <w:rPr>
                <w:sz w:val="22"/>
                <w:szCs w:val="22"/>
              </w:rPr>
              <w:t>24</w:t>
            </w:r>
          </w:p>
        </w:tc>
      </w:tr>
      <w:tr w:rsidR="00792C6B" w:rsidRPr="0051318C" w14:paraId="410B4C5B" w14:textId="77777777" w:rsidTr="00E56E00">
        <w:trPr>
          <w:jc w:val="center"/>
        </w:trPr>
        <w:tc>
          <w:tcPr>
            <w:tcW w:w="1140" w:type="dxa"/>
          </w:tcPr>
          <w:p w14:paraId="37532300" w14:textId="77777777" w:rsidR="00792C6B" w:rsidRPr="00302FF6" w:rsidRDefault="00792C6B" w:rsidP="00792C6B">
            <w:pPr>
              <w:jc w:val="center"/>
              <w:rPr>
                <w:b/>
                <w:bCs/>
                <w:sz w:val="22"/>
                <w:szCs w:val="22"/>
              </w:rPr>
            </w:pPr>
            <w:r w:rsidRPr="00302FF6">
              <w:rPr>
                <w:b/>
                <w:bCs/>
                <w:sz w:val="22"/>
                <w:szCs w:val="22"/>
              </w:rPr>
              <w:t>CO3</w:t>
            </w:r>
          </w:p>
        </w:tc>
        <w:tc>
          <w:tcPr>
            <w:tcW w:w="709" w:type="dxa"/>
          </w:tcPr>
          <w:p w14:paraId="0B729B42" w14:textId="77777777" w:rsidR="00792C6B" w:rsidRPr="0051318C" w:rsidRDefault="00792C6B" w:rsidP="00792C6B">
            <w:pPr>
              <w:jc w:val="center"/>
              <w:rPr>
                <w:sz w:val="22"/>
                <w:szCs w:val="22"/>
              </w:rPr>
            </w:pPr>
            <w:r>
              <w:rPr>
                <w:sz w:val="22"/>
                <w:szCs w:val="22"/>
              </w:rPr>
              <w:t>1</w:t>
            </w:r>
          </w:p>
        </w:tc>
        <w:tc>
          <w:tcPr>
            <w:tcW w:w="708" w:type="dxa"/>
          </w:tcPr>
          <w:p w14:paraId="46BAE7CD" w14:textId="77777777" w:rsidR="00792C6B" w:rsidRPr="0051318C" w:rsidRDefault="00792C6B" w:rsidP="00792C6B">
            <w:pPr>
              <w:jc w:val="center"/>
              <w:rPr>
                <w:sz w:val="22"/>
                <w:szCs w:val="22"/>
              </w:rPr>
            </w:pPr>
            <w:r>
              <w:rPr>
                <w:sz w:val="22"/>
                <w:szCs w:val="22"/>
              </w:rPr>
              <w:t>1</w:t>
            </w:r>
          </w:p>
        </w:tc>
        <w:tc>
          <w:tcPr>
            <w:tcW w:w="709" w:type="dxa"/>
          </w:tcPr>
          <w:p w14:paraId="0B5B7F7D" w14:textId="77777777" w:rsidR="00792C6B" w:rsidRPr="0051318C" w:rsidRDefault="00792C6B" w:rsidP="00792C6B">
            <w:pPr>
              <w:jc w:val="center"/>
              <w:rPr>
                <w:sz w:val="22"/>
                <w:szCs w:val="22"/>
              </w:rPr>
            </w:pPr>
            <w:r>
              <w:rPr>
                <w:sz w:val="22"/>
                <w:szCs w:val="22"/>
              </w:rPr>
              <w:t>21</w:t>
            </w:r>
          </w:p>
        </w:tc>
        <w:tc>
          <w:tcPr>
            <w:tcW w:w="709" w:type="dxa"/>
          </w:tcPr>
          <w:p w14:paraId="503693FC" w14:textId="77777777" w:rsidR="00792C6B" w:rsidRPr="0051318C" w:rsidRDefault="00792C6B" w:rsidP="00792C6B">
            <w:pPr>
              <w:jc w:val="center"/>
              <w:rPr>
                <w:sz w:val="22"/>
                <w:szCs w:val="22"/>
              </w:rPr>
            </w:pPr>
          </w:p>
        </w:tc>
        <w:tc>
          <w:tcPr>
            <w:tcW w:w="709" w:type="dxa"/>
          </w:tcPr>
          <w:p w14:paraId="58D7FF84" w14:textId="77777777" w:rsidR="00792C6B" w:rsidRPr="0051318C" w:rsidRDefault="00792C6B" w:rsidP="00792C6B">
            <w:pPr>
              <w:jc w:val="center"/>
              <w:rPr>
                <w:sz w:val="22"/>
                <w:szCs w:val="22"/>
              </w:rPr>
            </w:pPr>
          </w:p>
        </w:tc>
        <w:tc>
          <w:tcPr>
            <w:tcW w:w="708" w:type="dxa"/>
          </w:tcPr>
          <w:p w14:paraId="7172440A" w14:textId="77777777" w:rsidR="00792C6B" w:rsidRPr="0051318C" w:rsidRDefault="00792C6B" w:rsidP="00792C6B">
            <w:pPr>
              <w:jc w:val="center"/>
              <w:rPr>
                <w:sz w:val="22"/>
                <w:szCs w:val="22"/>
              </w:rPr>
            </w:pPr>
          </w:p>
        </w:tc>
        <w:tc>
          <w:tcPr>
            <w:tcW w:w="993" w:type="dxa"/>
          </w:tcPr>
          <w:p w14:paraId="47A932B6" w14:textId="77777777" w:rsidR="00792C6B" w:rsidRPr="0051318C" w:rsidRDefault="00792C6B" w:rsidP="00792C6B">
            <w:pPr>
              <w:jc w:val="center"/>
              <w:rPr>
                <w:sz w:val="22"/>
                <w:szCs w:val="22"/>
              </w:rPr>
            </w:pPr>
            <w:r>
              <w:rPr>
                <w:sz w:val="22"/>
                <w:szCs w:val="22"/>
              </w:rPr>
              <w:t>23</w:t>
            </w:r>
          </w:p>
        </w:tc>
      </w:tr>
      <w:tr w:rsidR="00792C6B" w:rsidRPr="0051318C" w14:paraId="524B7884" w14:textId="77777777" w:rsidTr="00E56E00">
        <w:trPr>
          <w:jc w:val="center"/>
        </w:trPr>
        <w:tc>
          <w:tcPr>
            <w:tcW w:w="1140" w:type="dxa"/>
          </w:tcPr>
          <w:p w14:paraId="697D0989" w14:textId="77777777" w:rsidR="00792C6B" w:rsidRPr="00302FF6" w:rsidRDefault="00792C6B" w:rsidP="00792C6B">
            <w:pPr>
              <w:jc w:val="center"/>
              <w:rPr>
                <w:b/>
                <w:bCs/>
                <w:sz w:val="22"/>
                <w:szCs w:val="22"/>
              </w:rPr>
            </w:pPr>
            <w:r w:rsidRPr="00302FF6">
              <w:rPr>
                <w:b/>
                <w:bCs/>
                <w:sz w:val="22"/>
                <w:szCs w:val="22"/>
              </w:rPr>
              <w:t>CO4</w:t>
            </w:r>
          </w:p>
        </w:tc>
        <w:tc>
          <w:tcPr>
            <w:tcW w:w="709" w:type="dxa"/>
          </w:tcPr>
          <w:p w14:paraId="7CE3BBBC" w14:textId="77777777" w:rsidR="00792C6B" w:rsidRPr="0051318C" w:rsidRDefault="00792C6B" w:rsidP="00792C6B">
            <w:pPr>
              <w:jc w:val="center"/>
              <w:rPr>
                <w:sz w:val="22"/>
                <w:szCs w:val="22"/>
              </w:rPr>
            </w:pPr>
            <w:r>
              <w:rPr>
                <w:sz w:val="22"/>
                <w:szCs w:val="22"/>
              </w:rPr>
              <w:t>1</w:t>
            </w:r>
          </w:p>
        </w:tc>
        <w:tc>
          <w:tcPr>
            <w:tcW w:w="708" w:type="dxa"/>
          </w:tcPr>
          <w:p w14:paraId="47A61BE0" w14:textId="77777777" w:rsidR="00792C6B" w:rsidRPr="0051318C" w:rsidRDefault="00792C6B" w:rsidP="00792C6B">
            <w:pPr>
              <w:jc w:val="center"/>
              <w:rPr>
                <w:sz w:val="22"/>
                <w:szCs w:val="22"/>
              </w:rPr>
            </w:pPr>
            <w:r>
              <w:rPr>
                <w:sz w:val="22"/>
                <w:szCs w:val="22"/>
              </w:rPr>
              <w:t>9</w:t>
            </w:r>
          </w:p>
        </w:tc>
        <w:tc>
          <w:tcPr>
            <w:tcW w:w="709" w:type="dxa"/>
          </w:tcPr>
          <w:p w14:paraId="4A882E86" w14:textId="77777777" w:rsidR="00792C6B" w:rsidRPr="0051318C" w:rsidRDefault="00792C6B" w:rsidP="00792C6B">
            <w:pPr>
              <w:jc w:val="center"/>
              <w:rPr>
                <w:sz w:val="22"/>
                <w:szCs w:val="22"/>
              </w:rPr>
            </w:pPr>
            <w:r>
              <w:rPr>
                <w:sz w:val="22"/>
                <w:szCs w:val="22"/>
              </w:rPr>
              <w:t>6</w:t>
            </w:r>
          </w:p>
        </w:tc>
        <w:tc>
          <w:tcPr>
            <w:tcW w:w="709" w:type="dxa"/>
          </w:tcPr>
          <w:p w14:paraId="656DB5D3" w14:textId="77777777" w:rsidR="00792C6B" w:rsidRPr="0051318C" w:rsidRDefault="00792C6B" w:rsidP="00792C6B">
            <w:pPr>
              <w:jc w:val="center"/>
              <w:rPr>
                <w:sz w:val="22"/>
                <w:szCs w:val="22"/>
              </w:rPr>
            </w:pPr>
            <w:r>
              <w:rPr>
                <w:sz w:val="22"/>
                <w:szCs w:val="22"/>
              </w:rPr>
              <w:t>9</w:t>
            </w:r>
          </w:p>
        </w:tc>
        <w:tc>
          <w:tcPr>
            <w:tcW w:w="709" w:type="dxa"/>
          </w:tcPr>
          <w:p w14:paraId="3CE5561D" w14:textId="77777777" w:rsidR="00792C6B" w:rsidRPr="0051318C" w:rsidRDefault="00792C6B" w:rsidP="00792C6B">
            <w:pPr>
              <w:jc w:val="center"/>
              <w:rPr>
                <w:sz w:val="22"/>
                <w:szCs w:val="22"/>
              </w:rPr>
            </w:pPr>
          </w:p>
        </w:tc>
        <w:tc>
          <w:tcPr>
            <w:tcW w:w="708" w:type="dxa"/>
          </w:tcPr>
          <w:p w14:paraId="4525770B" w14:textId="77777777" w:rsidR="00792C6B" w:rsidRPr="0051318C" w:rsidRDefault="00792C6B" w:rsidP="00792C6B">
            <w:pPr>
              <w:jc w:val="center"/>
              <w:rPr>
                <w:sz w:val="22"/>
                <w:szCs w:val="22"/>
              </w:rPr>
            </w:pPr>
          </w:p>
        </w:tc>
        <w:tc>
          <w:tcPr>
            <w:tcW w:w="993" w:type="dxa"/>
          </w:tcPr>
          <w:p w14:paraId="4954B909" w14:textId="77777777" w:rsidR="00792C6B" w:rsidRPr="0051318C" w:rsidRDefault="00792C6B" w:rsidP="00792C6B">
            <w:pPr>
              <w:jc w:val="center"/>
              <w:rPr>
                <w:sz w:val="22"/>
                <w:szCs w:val="22"/>
              </w:rPr>
            </w:pPr>
            <w:r>
              <w:rPr>
                <w:sz w:val="22"/>
                <w:szCs w:val="22"/>
              </w:rPr>
              <w:t>25</w:t>
            </w:r>
          </w:p>
        </w:tc>
      </w:tr>
      <w:tr w:rsidR="00792C6B" w:rsidRPr="0051318C" w14:paraId="19FCB677" w14:textId="77777777" w:rsidTr="00E56E00">
        <w:trPr>
          <w:jc w:val="center"/>
        </w:trPr>
        <w:tc>
          <w:tcPr>
            <w:tcW w:w="1140" w:type="dxa"/>
          </w:tcPr>
          <w:p w14:paraId="345B4F86" w14:textId="77777777" w:rsidR="00792C6B" w:rsidRPr="00302FF6" w:rsidRDefault="00792C6B" w:rsidP="00792C6B">
            <w:pPr>
              <w:jc w:val="center"/>
              <w:rPr>
                <w:b/>
                <w:bCs/>
                <w:sz w:val="22"/>
                <w:szCs w:val="22"/>
              </w:rPr>
            </w:pPr>
            <w:r w:rsidRPr="00302FF6">
              <w:rPr>
                <w:b/>
                <w:bCs/>
                <w:sz w:val="22"/>
                <w:szCs w:val="22"/>
              </w:rPr>
              <w:t>CO5</w:t>
            </w:r>
          </w:p>
        </w:tc>
        <w:tc>
          <w:tcPr>
            <w:tcW w:w="709" w:type="dxa"/>
          </w:tcPr>
          <w:p w14:paraId="2E068CEA" w14:textId="77777777" w:rsidR="00792C6B" w:rsidRPr="0051318C" w:rsidRDefault="00792C6B" w:rsidP="00792C6B">
            <w:pPr>
              <w:jc w:val="center"/>
              <w:rPr>
                <w:sz w:val="22"/>
                <w:szCs w:val="22"/>
              </w:rPr>
            </w:pPr>
            <w:r>
              <w:rPr>
                <w:sz w:val="22"/>
                <w:szCs w:val="22"/>
              </w:rPr>
              <w:t>3</w:t>
            </w:r>
          </w:p>
        </w:tc>
        <w:tc>
          <w:tcPr>
            <w:tcW w:w="708" w:type="dxa"/>
          </w:tcPr>
          <w:p w14:paraId="4C58C08D" w14:textId="77777777" w:rsidR="00792C6B" w:rsidRPr="0051318C" w:rsidRDefault="00792C6B" w:rsidP="00792C6B">
            <w:pPr>
              <w:jc w:val="center"/>
              <w:rPr>
                <w:sz w:val="22"/>
                <w:szCs w:val="22"/>
              </w:rPr>
            </w:pPr>
          </w:p>
        </w:tc>
        <w:tc>
          <w:tcPr>
            <w:tcW w:w="709" w:type="dxa"/>
          </w:tcPr>
          <w:p w14:paraId="03DFCF5F" w14:textId="77777777" w:rsidR="00792C6B" w:rsidRPr="0051318C" w:rsidRDefault="00792C6B" w:rsidP="00792C6B">
            <w:pPr>
              <w:jc w:val="center"/>
              <w:rPr>
                <w:sz w:val="22"/>
                <w:szCs w:val="22"/>
              </w:rPr>
            </w:pPr>
            <w:r>
              <w:rPr>
                <w:sz w:val="22"/>
                <w:szCs w:val="22"/>
              </w:rPr>
              <w:t>12</w:t>
            </w:r>
          </w:p>
        </w:tc>
        <w:tc>
          <w:tcPr>
            <w:tcW w:w="709" w:type="dxa"/>
          </w:tcPr>
          <w:p w14:paraId="3C232370" w14:textId="77777777" w:rsidR="00792C6B" w:rsidRPr="0051318C" w:rsidRDefault="00792C6B" w:rsidP="00792C6B">
            <w:pPr>
              <w:jc w:val="center"/>
              <w:rPr>
                <w:sz w:val="22"/>
                <w:szCs w:val="22"/>
              </w:rPr>
            </w:pPr>
          </w:p>
        </w:tc>
        <w:tc>
          <w:tcPr>
            <w:tcW w:w="709" w:type="dxa"/>
          </w:tcPr>
          <w:p w14:paraId="2B1354CF" w14:textId="77777777" w:rsidR="00792C6B" w:rsidRPr="0051318C" w:rsidRDefault="00792C6B" w:rsidP="00792C6B">
            <w:pPr>
              <w:jc w:val="center"/>
              <w:rPr>
                <w:sz w:val="22"/>
                <w:szCs w:val="22"/>
              </w:rPr>
            </w:pPr>
          </w:p>
        </w:tc>
        <w:tc>
          <w:tcPr>
            <w:tcW w:w="708" w:type="dxa"/>
          </w:tcPr>
          <w:p w14:paraId="1FA949DD" w14:textId="77777777" w:rsidR="00792C6B" w:rsidRPr="0051318C" w:rsidRDefault="00792C6B" w:rsidP="00792C6B">
            <w:pPr>
              <w:jc w:val="center"/>
              <w:rPr>
                <w:sz w:val="22"/>
                <w:szCs w:val="22"/>
              </w:rPr>
            </w:pPr>
          </w:p>
        </w:tc>
        <w:tc>
          <w:tcPr>
            <w:tcW w:w="993" w:type="dxa"/>
          </w:tcPr>
          <w:p w14:paraId="3C8373C2" w14:textId="77777777" w:rsidR="00792C6B" w:rsidRPr="0051318C" w:rsidRDefault="00792C6B" w:rsidP="00792C6B">
            <w:pPr>
              <w:jc w:val="center"/>
              <w:rPr>
                <w:sz w:val="22"/>
                <w:szCs w:val="22"/>
              </w:rPr>
            </w:pPr>
            <w:r>
              <w:rPr>
                <w:sz w:val="22"/>
                <w:szCs w:val="22"/>
              </w:rPr>
              <w:t>15</w:t>
            </w:r>
          </w:p>
        </w:tc>
      </w:tr>
      <w:tr w:rsidR="00792C6B" w:rsidRPr="0051318C" w14:paraId="054A46F0" w14:textId="77777777" w:rsidTr="00E56E00">
        <w:trPr>
          <w:jc w:val="center"/>
        </w:trPr>
        <w:tc>
          <w:tcPr>
            <w:tcW w:w="1140" w:type="dxa"/>
          </w:tcPr>
          <w:p w14:paraId="0EF0B6AB" w14:textId="77777777" w:rsidR="00792C6B" w:rsidRPr="00302FF6" w:rsidRDefault="00792C6B" w:rsidP="00792C6B">
            <w:pPr>
              <w:jc w:val="center"/>
              <w:rPr>
                <w:b/>
                <w:bCs/>
                <w:sz w:val="22"/>
                <w:szCs w:val="22"/>
              </w:rPr>
            </w:pPr>
            <w:r w:rsidRPr="00302FF6">
              <w:rPr>
                <w:b/>
                <w:bCs/>
                <w:sz w:val="22"/>
                <w:szCs w:val="22"/>
              </w:rPr>
              <w:t>CO6</w:t>
            </w:r>
          </w:p>
        </w:tc>
        <w:tc>
          <w:tcPr>
            <w:tcW w:w="709" w:type="dxa"/>
          </w:tcPr>
          <w:p w14:paraId="439C83E1" w14:textId="77777777" w:rsidR="00792C6B" w:rsidRPr="0051318C" w:rsidRDefault="00792C6B" w:rsidP="00792C6B">
            <w:pPr>
              <w:jc w:val="center"/>
              <w:rPr>
                <w:sz w:val="22"/>
                <w:szCs w:val="22"/>
              </w:rPr>
            </w:pPr>
            <w:r>
              <w:rPr>
                <w:sz w:val="22"/>
                <w:szCs w:val="22"/>
              </w:rPr>
              <w:t>1</w:t>
            </w:r>
          </w:p>
        </w:tc>
        <w:tc>
          <w:tcPr>
            <w:tcW w:w="708" w:type="dxa"/>
          </w:tcPr>
          <w:p w14:paraId="667C2CB2" w14:textId="77777777" w:rsidR="00792C6B" w:rsidRPr="0051318C" w:rsidRDefault="00792C6B" w:rsidP="00792C6B">
            <w:pPr>
              <w:jc w:val="center"/>
              <w:rPr>
                <w:sz w:val="22"/>
                <w:szCs w:val="22"/>
              </w:rPr>
            </w:pPr>
            <w:r>
              <w:rPr>
                <w:sz w:val="22"/>
                <w:szCs w:val="22"/>
              </w:rPr>
              <w:t>13</w:t>
            </w:r>
          </w:p>
        </w:tc>
        <w:tc>
          <w:tcPr>
            <w:tcW w:w="709" w:type="dxa"/>
          </w:tcPr>
          <w:p w14:paraId="44CBA053" w14:textId="77777777" w:rsidR="00792C6B" w:rsidRPr="0051318C" w:rsidRDefault="00792C6B" w:rsidP="00792C6B">
            <w:pPr>
              <w:jc w:val="center"/>
              <w:rPr>
                <w:sz w:val="22"/>
                <w:szCs w:val="22"/>
              </w:rPr>
            </w:pPr>
          </w:p>
        </w:tc>
        <w:tc>
          <w:tcPr>
            <w:tcW w:w="709" w:type="dxa"/>
          </w:tcPr>
          <w:p w14:paraId="52D26D10" w14:textId="77777777" w:rsidR="00792C6B" w:rsidRPr="0051318C" w:rsidRDefault="00792C6B" w:rsidP="00792C6B">
            <w:pPr>
              <w:jc w:val="center"/>
              <w:rPr>
                <w:sz w:val="22"/>
                <w:szCs w:val="22"/>
              </w:rPr>
            </w:pPr>
            <w:r>
              <w:rPr>
                <w:sz w:val="22"/>
                <w:szCs w:val="22"/>
              </w:rPr>
              <w:t>6</w:t>
            </w:r>
          </w:p>
        </w:tc>
        <w:tc>
          <w:tcPr>
            <w:tcW w:w="709" w:type="dxa"/>
          </w:tcPr>
          <w:p w14:paraId="6DAEE1A4" w14:textId="77777777" w:rsidR="00792C6B" w:rsidRPr="0051318C" w:rsidRDefault="00792C6B" w:rsidP="00792C6B">
            <w:pPr>
              <w:jc w:val="center"/>
              <w:rPr>
                <w:sz w:val="22"/>
                <w:szCs w:val="22"/>
              </w:rPr>
            </w:pPr>
          </w:p>
        </w:tc>
        <w:tc>
          <w:tcPr>
            <w:tcW w:w="708" w:type="dxa"/>
          </w:tcPr>
          <w:p w14:paraId="691340D2" w14:textId="77777777" w:rsidR="00792C6B" w:rsidRPr="0051318C" w:rsidRDefault="00792C6B" w:rsidP="00792C6B">
            <w:pPr>
              <w:jc w:val="center"/>
              <w:rPr>
                <w:sz w:val="22"/>
                <w:szCs w:val="22"/>
              </w:rPr>
            </w:pPr>
          </w:p>
        </w:tc>
        <w:tc>
          <w:tcPr>
            <w:tcW w:w="993" w:type="dxa"/>
          </w:tcPr>
          <w:p w14:paraId="22AA9607" w14:textId="77777777" w:rsidR="00792C6B" w:rsidRPr="0051318C" w:rsidRDefault="00792C6B" w:rsidP="00792C6B">
            <w:pPr>
              <w:jc w:val="center"/>
              <w:rPr>
                <w:sz w:val="22"/>
                <w:szCs w:val="22"/>
              </w:rPr>
            </w:pPr>
            <w:r>
              <w:rPr>
                <w:sz w:val="22"/>
                <w:szCs w:val="22"/>
              </w:rPr>
              <w:t>20</w:t>
            </w:r>
          </w:p>
        </w:tc>
      </w:tr>
      <w:tr w:rsidR="00792C6B" w:rsidRPr="0051318C" w14:paraId="53ACA1D3" w14:textId="77777777" w:rsidTr="00E56E00">
        <w:trPr>
          <w:jc w:val="center"/>
        </w:trPr>
        <w:tc>
          <w:tcPr>
            <w:tcW w:w="5392" w:type="dxa"/>
            <w:gridSpan w:val="7"/>
          </w:tcPr>
          <w:p w14:paraId="0D90281A" w14:textId="77777777" w:rsidR="00792C6B" w:rsidRPr="0051318C" w:rsidRDefault="00792C6B" w:rsidP="00792C6B">
            <w:pPr>
              <w:rPr>
                <w:sz w:val="22"/>
                <w:szCs w:val="22"/>
              </w:rPr>
            </w:pPr>
          </w:p>
        </w:tc>
        <w:tc>
          <w:tcPr>
            <w:tcW w:w="993" w:type="dxa"/>
          </w:tcPr>
          <w:p w14:paraId="6E5F28C9" w14:textId="77777777" w:rsidR="00792C6B" w:rsidRPr="0051318C" w:rsidRDefault="00792C6B" w:rsidP="00792C6B">
            <w:pPr>
              <w:jc w:val="center"/>
              <w:rPr>
                <w:b/>
                <w:sz w:val="22"/>
                <w:szCs w:val="22"/>
              </w:rPr>
            </w:pPr>
            <w:r w:rsidRPr="0051318C">
              <w:rPr>
                <w:b/>
                <w:sz w:val="22"/>
                <w:szCs w:val="22"/>
              </w:rPr>
              <w:t>124</w:t>
            </w:r>
          </w:p>
        </w:tc>
      </w:tr>
    </w:tbl>
    <w:p w14:paraId="20C910C4" w14:textId="77777777" w:rsidR="00792C6B" w:rsidRDefault="00792C6B" w:rsidP="00792C6B">
      <w:pPr>
        <w:tabs>
          <w:tab w:val="left" w:pos="7110"/>
        </w:tabs>
      </w:pPr>
      <w:r>
        <w:lastRenderedPageBreak/>
        <w:tab/>
      </w:r>
    </w:p>
    <w:p w14:paraId="114E719E" w14:textId="77777777" w:rsidR="00792C6B" w:rsidRPr="005B33D3" w:rsidRDefault="00792C6B" w:rsidP="00405BDF">
      <w:r w:rsidRPr="005B33D3">
        <w:rPr>
          <w:noProof/>
          <w:lang w:val="en-IN" w:eastAsia="en-IN" w:bidi="ta-IN"/>
        </w:rPr>
        <w:drawing>
          <wp:inline distT="0" distB="0" distL="0" distR="0" wp14:anchorId="1FFDD9F6" wp14:editId="32009A1E">
            <wp:extent cx="5732145" cy="839470"/>
            <wp:effectExtent l="0" t="0" r="190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9696363" w14:textId="77777777" w:rsidR="00792C6B" w:rsidRPr="005B33D3" w:rsidRDefault="00792C6B" w:rsidP="00405BDF"/>
    <w:p w14:paraId="2B168E27" w14:textId="77777777" w:rsidR="00792C6B" w:rsidRPr="005B33D3" w:rsidRDefault="00792C6B" w:rsidP="00D21B4B">
      <w:pPr>
        <w:jc w:val="center"/>
        <w:rPr>
          <w:b/>
          <w:bCs/>
        </w:rPr>
      </w:pPr>
      <w:r w:rsidRPr="005B33D3">
        <w:rPr>
          <w:b/>
          <w:bCs/>
        </w:rPr>
        <w:t>END SEMESTER EXAMINATION – APRIL / MAY 2024</w:t>
      </w:r>
    </w:p>
    <w:p w14:paraId="1B58490F" w14:textId="77777777" w:rsidR="00792C6B" w:rsidRPr="005B33D3"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F307C6" w14:paraId="6BEBBF9E" w14:textId="77777777" w:rsidTr="00792C6B">
        <w:trPr>
          <w:trHeight w:val="397"/>
          <w:jc w:val="center"/>
        </w:trPr>
        <w:tc>
          <w:tcPr>
            <w:tcW w:w="1555" w:type="dxa"/>
            <w:vAlign w:val="center"/>
          </w:tcPr>
          <w:p w14:paraId="24F78497" w14:textId="77777777" w:rsidR="00792C6B" w:rsidRPr="00F307C6" w:rsidRDefault="00792C6B" w:rsidP="007E575B">
            <w:pPr>
              <w:pStyle w:val="Title"/>
              <w:jc w:val="left"/>
              <w:rPr>
                <w:b/>
                <w:sz w:val="22"/>
                <w:szCs w:val="22"/>
              </w:rPr>
            </w:pPr>
            <w:r w:rsidRPr="00F307C6">
              <w:rPr>
                <w:b/>
                <w:sz w:val="22"/>
                <w:szCs w:val="22"/>
              </w:rPr>
              <w:t xml:space="preserve">Course Code      </w:t>
            </w:r>
          </w:p>
        </w:tc>
        <w:tc>
          <w:tcPr>
            <w:tcW w:w="6520" w:type="dxa"/>
            <w:vAlign w:val="center"/>
          </w:tcPr>
          <w:p w14:paraId="46A65AEA" w14:textId="77777777" w:rsidR="00792C6B" w:rsidRPr="00F307C6" w:rsidRDefault="00792C6B" w:rsidP="007E575B">
            <w:pPr>
              <w:pStyle w:val="Title"/>
              <w:jc w:val="left"/>
              <w:rPr>
                <w:b/>
                <w:sz w:val="22"/>
                <w:szCs w:val="22"/>
              </w:rPr>
            </w:pPr>
            <w:r w:rsidRPr="00F307C6">
              <w:rPr>
                <w:b/>
                <w:sz w:val="22"/>
                <w:szCs w:val="22"/>
              </w:rPr>
              <w:t>14CS2042 / 17CS2018 / 18CS2018</w:t>
            </w:r>
          </w:p>
        </w:tc>
        <w:tc>
          <w:tcPr>
            <w:tcW w:w="1559" w:type="dxa"/>
            <w:vAlign w:val="center"/>
          </w:tcPr>
          <w:p w14:paraId="76FA967A" w14:textId="77777777" w:rsidR="00792C6B" w:rsidRPr="00F307C6" w:rsidRDefault="00792C6B" w:rsidP="007E575B">
            <w:pPr>
              <w:pStyle w:val="Title"/>
              <w:ind w:left="-468" w:firstLine="468"/>
              <w:jc w:val="left"/>
              <w:rPr>
                <w:sz w:val="22"/>
                <w:szCs w:val="22"/>
              </w:rPr>
            </w:pPr>
            <w:r w:rsidRPr="00F307C6">
              <w:rPr>
                <w:b/>
                <w:bCs/>
                <w:sz w:val="22"/>
                <w:szCs w:val="22"/>
              </w:rPr>
              <w:t xml:space="preserve">Duration       </w:t>
            </w:r>
          </w:p>
        </w:tc>
        <w:tc>
          <w:tcPr>
            <w:tcW w:w="851" w:type="dxa"/>
            <w:vAlign w:val="center"/>
          </w:tcPr>
          <w:p w14:paraId="066BAD80" w14:textId="77777777" w:rsidR="00792C6B" w:rsidRPr="00F307C6" w:rsidRDefault="00792C6B" w:rsidP="007E575B">
            <w:pPr>
              <w:pStyle w:val="Title"/>
              <w:jc w:val="left"/>
              <w:rPr>
                <w:b/>
                <w:sz w:val="22"/>
                <w:szCs w:val="22"/>
              </w:rPr>
            </w:pPr>
            <w:r w:rsidRPr="00F307C6">
              <w:rPr>
                <w:b/>
                <w:sz w:val="22"/>
                <w:szCs w:val="22"/>
              </w:rPr>
              <w:t>3hrs</w:t>
            </w:r>
          </w:p>
        </w:tc>
      </w:tr>
      <w:tr w:rsidR="00792C6B" w:rsidRPr="00F307C6" w14:paraId="7C97DAA5" w14:textId="77777777" w:rsidTr="00792C6B">
        <w:trPr>
          <w:trHeight w:val="397"/>
          <w:jc w:val="center"/>
        </w:trPr>
        <w:tc>
          <w:tcPr>
            <w:tcW w:w="1555" w:type="dxa"/>
            <w:vAlign w:val="center"/>
          </w:tcPr>
          <w:p w14:paraId="4E231279" w14:textId="77777777" w:rsidR="00792C6B" w:rsidRPr="00F307C6" w:rsidRDefault="00792C6B" w:rsidP="007E575B">
            <w:pPr>
              <w:pStyle w:val="Title"/>
              <w:ind w:right="-160"/>
              <w:jc w:val="left"/>
              <w:rPr>
                <w:b/>
                <w:sz w:val="22"/>
                <w:szCs w:val="22"/>
              </w:rPr>
            </w:pPr>
            <w:r w:rsidRPr="00F307C6">
              <w:rPr>
                <w:b/>
                <w:sz w:val="22"/>
                <w:szCs w:val="22"/>
              </w:rPr>
              <w:t xml:space="preserve">Course Name     </w:t>
            </w:r>
          </w:p>
        </w:tc>
        <w:tc>
          <w:tcPr>
            <w:tcW w:w="6520" w:type="dxa"/>
            <w:vAlign w:val="center"/>
          </w:tcPr>
          <w:p w14:paraId="32889263" w14:textId="77777777" w:rsidR="00792C6B" w:rsidRPr="00F307C6" w:rsidRDefault="00792C6B" w:rsidP="007E575B">
            <w:pPr>
              <w:pStyle w:val="Title"/>
              <w:jc w:val="left"/>
              <w:rPr>
                <w:b/>
                <w:sz w:val="22"/>
                <w:szCs w:val="22"/>
              </w:rPr>
            </w:pPr>
            <w:r w:rsidRPr="00F307C6">
              <w:rPr>
                <w:b/>
                <w:sz w:val="22"/>
                <w:szCs w:val="22"/>
              </w:rPr>
              <w:t>SOFTWARE ENGINEERING</w:t>
            </w:r>
          </w:p>
        </w:tc>
        <w:tc>
          <w:tcPr>
            <w:tcW w:w="1559" w:type="dxa"/>
            <w:vAlign w:val="center"/>
          </w:tcPr>
          <w:p w14:paraId="3C649F0E" w14:textId="77777777" w:rsidR="00792C6B" w:rsidRPr="00F307C6" w:rsidRDefault="00792C6B" w:rsidP="007E575B">
            <w:pPr>
              <w:pStyle w:val="Title"/>
              <w:jc w:val="left"/>
              <w:rPr>
                <w:b/>
                <w:bCs/>
                <w:sz w:val="22"/>
                <w:szCs w:val="22"/>
              </w:rPr>
            </w:pPr>
            <w:r w:rsidRPr="00F307C6">
              <w:rPr>
                <w:b/>
                <w:bCs/>
                <w:sz w:val="22"/>
                <w:szCs w:val="22"/>
              </w:rPr>
              <w:t xml:space="preserve">Max. Marks </w:t>
            </w:r>
          </w:p>
        </w:tc>
        <w:tc>
          <w:tcPr>
            <w:tcW w:w="851" w:type="dxa"/>
            <w:vAlign w:val="center"/>
          </w:tcPr>
          <w:p w14:paraId="7B36B3AC" w14:textId="77777777" w:rsidR="00792C6B" w:rsidRPr="00F307C6" w:rsidRDefault="00792C6B" w:rsidP="007E575B">
            <w:pPr>
              <w:pStyle w:val="Title"/>
              <w:jc w:val="left"/>
              <w:rPr>
                <w:b/>
                <w:sz w:val="22"/>
                <w:szCs w:val="22"/>
              </w:rPr>
            </w:pPr>
            <w:r w:rsidRPr="00F307C6">
              <w:rPr>
                <w:b/>
                <w:sz w:val="22"/>
                <w:szCs w:val="22"/>
              </w:rPr>
              <w:t>100</w:t>
            </w:r>
          </w:p>
        </w:tc>
      </w:tr>
    </w:tbl>
    <w:p w14:paraId="68ABF43C" w14:textId="77777777" w:rsidR="00792C6B" w:rsidRPr="005B33D3" w:rsidRDefault="00792C6B" w:rsidP="00B57D8D">
      <w:pPr>
        <w:ind w:left="720"/>
        <w:rPr>
          <w:highlight w:val="yellow"/>
        </w:rPr>
      </w:pPr>
    </w:p>
    <w:tbl>
      <w:tblPr>
        <w:tblStyle w:val="TableGrid"/>
        <w:tblW w:w="5896" w:type="pct"/>
        <w:tblInd w:w="-714" w:type="dxa"/>
        <w:tblLayout w:type="fixed"/>
        <w:tblLook w:val="04A0" w:firstRow="1" w:lastRow="0" w:firstColumn="1" w:lastColumn="0" w:noHBand="0" w:noVBand="1"/>
      </w:tblPr>
      <w:tblGrid>
        <w:gridCol w:w="729"/>
        <w:gridCol w:w="439"/>
        <w:gridCol w:w="7699"/>
        <w:gridCol w:w="28"/>
        <w:gridCol w:w="695"/>
        <w:gridCol w:w="28"/>
        <w:gridCol w:w="645"/>
        <w:gridCol w:w="28"/>
        <w:gridCol w:w="608"/>
      </w:tblGrid>
      <w:tr w:rsidR="00792C6B" w:rsidRPr="00F307C6" w14:paraId="74DB7B72" w14:textId="77777777" w:rsidTr="00792C6B">
        <w:trPr>
          <w:trHeight w:val="552"/>
        </w:trPr>
        <w:tc>
          <w:tcPr>
            <w:tcW w:w="334" w:type="pct"/>
            <w:vAlign w:val="center"/>
          </w:tcPr>
          <w:p w14:paraId="27C58B39" w14:textId="77777777" w:rsidR="00792C6B" w:rsidRPr="00F307C6" w:rsidRDefault="00792C6B" w:rsidP="005133D7">
            <w:pPr>
              <w:jc w:val="center"/>
              <w:rPr>
                <w:b/>
              </w:rPr>
            </w:pPr>
            <w:r w:rsidRPr="00F307C6">
              <w:rPr>
                <w:b/>
              </w:rPr>
              <w:t>Q. No.</w:t>
            </w:r>
          </w:p>
        </w:tc>
        <w:tc>
          <w:tcPr>
            <w:tcW w:w="3733" w:type="pct"/>
            <w:gridSpan w:val="2"/>
            <w:vAlign w:val="center"/>
          </w:tcPr>
          <w:p w14:paraId="607AD2FC" w14:textId="77777777" w:rsidR="00792C6B" w:rsidRPr="00F307C6" w:rsidRDefault="00792C6B" w:rsidP="005133D7">
            <w:pPr>
              <w:jc w:val="center"/>
              <w:rPr>
                <w:b/>
              </w:rPr>
            </w:pPr>
            <w:r w:rsidRPr="00F307C6">
              <w:rPr>
                <w:b/>
              </w:rPr>
              <w:t>Questions</w:t>
            </w:r>
          </w:p>
        </w:tc>
        <w:tc>
          <w:tcPr>
            <w:tcW w:w="332" w:type="pct"/>
            <w:gridSpan w:val="2"/>
            <w:vAlign w:val="center"/>
          </w:tcPr>
          <w:p w14:paraId="62FD001C" w14:textId="77777777" w:rsidR="00792C6B" w:rsidRPr="00F307C6" w:rsidRDefault="00792C6B" w:rsidP="00405BDF">
            <w:pPr>
              <w:jc w:val="center"/>
              <w:rPr>
                <w:b/>
              </w:rPr>
            </w:pPr>
            <w:r w:rsidRPr="00F307C6">
              <w:rPr>
                <w:b/>
              </w:rPr>
              <w:t>CO</w:t>
            </w:r>
          </w:p>
        </w:tc>
        <w:tc>
          <w:tcPr>
            <w:tcW w:w="309" w:type="pct"/>
            <w:gridSpan w:val="2"/>
            <w:vAlign w:val="center"/>
          </w:tcPr>
          <w:p w14:paraId="1EFA27F6" w14:textId="77777777" w:rsidR="00792C6B" w:rsidRPr="00F307C6" w:rsidRDefault="00792C6B" w:rsidP="00375CD9">
            <w:pPr>
              <w:jc w:val="center"/>
              <w:rPr>
                <w:b/>
              </w:rPr>
            </w:pPr>
            <w:r w:rsidRPr="00F307C6">
              <w:rPr>
                <w:b/>
              </w:rPr>
              <w:t>BL</w:t>
            </w:r>
          </w:p>
        </w:tc>
        <w:tc>
          <w:tcPr>
            <w:tcW w:w="292" w:type="pct"/>
            <w:gridSpan w:val="2"/>
            <w:vAlign w:val="center"/>
          </w:tcPr>
          <w:p w14:paraId="7DDBD085" w14:textId="77777777" w:rsidR="00792C6B" w:rsidRPr="00F307C6" w:rsidRDefault="00792C6B" w:rsidP="005133D7">
            <w:pPr>
              <w:jc w:val="center"/>
              <w:rPr>
                <w:b/>
              </w:rPr>
            </w:pPr>
            <w:r w:rsidRPr="00F307C6">
              <w:rPr>
                <w:b/>
              </w:rPr>
              <w:t>M</w:t>
            </w:r>
          </w:p>
        </w:tc>
      </w:tr>
      <w:tr w:rsidR="00792C6B" w:rsidRPr="00F307C6" w14:paraId="778CDE98" w14:textId="77777777" w:rsidTr="00792C6B">
        <w:trPr>
          <w:trHeight w:val="550"/>
        </w:trPr>
        <w:tc>
          <w:tcPr>
            <w:tcW w:w="5000" w:type="pct"/>
            <w:gridSpan w:val="9"/>
            <w:vAlign w:val="center"/>
          </w:tcPr>
          <w:p w14:paraId="231BAB71" w14:textId="77777777" w:rsidR="00792C6B" w:rsidRPr="00F307C6" w:rsidRDefault="00792C6B" w:rsidP="008C57B9">
            <w:pPr>
              <w:jc w:val="center"/>
              <w:rPr>
                <w:b/>
                <w:u w:val="single"/>
              </w:rPr>
            </w:pPr>
            <w:r w:rsidRPr="00F307C6">
              <w:rPr>
                <w:b/>
                <w:u w:val="single"/>
              </w:rPr>
              <w:t>PART – A (10 X 1 = 10 MARKS)</w:t>
            </w:r>
          </w:p>
        </w:tc>
      </w:tr>
      <w:tr w:rsidR="00792C6B" w:rsidRPr="00F307C6" w14:paraId="70F9990A" w14:textId="77777777" w:rsidTr="00792C6B">
        <w:trPr>
          <w:trHeight w:val="283"/>
        </w:trPr>
        <w:tc>
          <w:tcPr>
            <w:tcW w:w="334" w:type="pct"/>
            <w:vAlign w:val="bottom"/>
          </w:tcPr>
          <w:p w14:paraId="72447789" w14:textId="77777777" w:rsidR="00792C6B" w:rsidRPr="00F307C6" w:rsidRDefault="00792C6B" w:rsidP="00D21B4B">
            <w:pPr>
              <w:jc w:val="center"/>
            </w:pPr>
            <w:r w:rsidRPr="00F307C6">
              <w:t>1.</w:t>
            </w:r>
          </w:p>
        </w:tc>
        <w:tc>
          <w:tcPr>
            <w:tcW w:w="3733" w:type="pct"/>
            <w:gridSpan w:val="2"/>
            <w:vAlign w:val="bottom"/>
          </w:tcPr>
          <w:p w14:paraId="47AAA899" w14:textId="77777777" w:rsidR="00792C6B" w:rsidRPr="00F307C6" w:rsidRDefault="00792C6B" w:rsidP="00D21B4B">
            <w:pPr>
              <w:autoSpaceDE w:val="0"/>
              <w:autoSpaceDN w:val="0"/>
              <w:adjustRightInd w:val="0"/>
            </w:pPr>
            <w:r w:rsidRPr="00F307C6">
              <w:rPr>
                <w:color w:val="000000"/>
              </w:rPr>
              <w:t>Define a work product.</w:t>
            </w:r>
          </w:p>
        </w:tc>
        <w:tc>
          <w:tcPr>
            <w:tcW w:w="332" w:type="pct"/>
            <w:gridSpan w:val="2"/>
            <w:vAlign w:val="bottom"/>
          </w:tcPr>
          <w:p w14:paraId="7912C9B9" w14:textId="77777777" w:rsidR="00792C6B" w:rsidRPr="00F307C6" w:rsidRDefault="00792C6B" w:rsidP="00D21B4B">
            <w:pPr>
              <w:jc w:val="center"/>
            </w:pPr>
            <w:r w:rsidRPr="00F307C6">
              <w:t>CO1</w:t>
            </w:r>
          </w:p>
        </w:tc>
        <w:tc>
          <w:tcPr>
            <w:tcW w:w="309" w:type="pct"/>
            <w:gridSpan w:val="2"/>
            <w:vAlign w:val="bottom"/>
          </w:tcPr>
          <w:p w14:paraId="60D1BDBC" w14:textId="77777777" w:rsidR="00792C6B" w:rsidRPr="00F307C6" w:rsidRDefault="00792C6B" w:rsidP="00D21B4B">
            <w:pPr>
              <w:jc w:val="center"/>
            </w:pPr>
            <w:r w:rsidRPr="00F307C6">
              <w:t>R</w:t>
            </w:r>
          </w:p>
        </w:tc>
        <w:tc>
          <w:tcPr>
            <w:tcW w:w="292" w:type="pct"/>
            <w:gridSpan w:val="2"/>
            <w:vAlign w:val="bottom"/>
          </w:tcPr>
          <w:p w14:paraId="6968B521" w14:textId="77777777" w:rsidR="00792C6B" w:rsidRPr="00F307C6" w:rsidRDefault="00792C6B" w:rsidP="00D21B4B">
            <w:pPr>
              <w:jc w:val="center"/>
            </w:pPr>
            <w:r w:rsidRPr="00F307C6">
              <w:t>1</w:t>
            </w:r>
          </w:p>
        </w:tc>
      </w:tr>
      <w:tr w:rsidR="00792C6B" w:rsidRPr="00F307C6" w14:paraId="7599397E" w14:textId="77777777" w:rsidTr="00792C6B">
        <w:trPr>
          <w:trHeight w:val="283"/>
        </w:trPr>
        <w:tc>
          <w:tcPr>
            <w:tcW w:w="334" w:type="pct"/>
            <w:vAlign w:val="bottom"/>
          </w:tcPr>
          <w:p w14:paraId="3270FD9C" w14:textId="77777777" w:rsidR="00792C6B" w:rsidRPr="00F307C6" w:rsidRDefault="00792C6B" w:rsidP="00D21B4B">
            <w:pPr>
              <w:jc w:val="center"/>
            </w:pPr>
            <w:r w:rsidRPr="00F307C6">
              <w:t>2.</w:t>
            </w:r>
          </w:p>
        </w:tc>
        <w:tc>
          <w:tcPr>
            <w:tcW w:w="3733" w:type="pct"/>
            <w:gridSpan w:val="2"/>
            <w:vAlign w:val="bottom"/>
          </w:tcPr>
          <w:p w14:paraId="33BE0F95" w14:textId="77777777" w:rsidR="00792C6B" w:rsidRPr="00F307C6" w:rsidRDefault="00792C6B" w:rsidP="00D21B4B">
            <w:r w:rsidRPr="00F307C6">
              <w:rPr>
                <w:color w:val="000000"/>
              </w:rPr>
              <w:t>List few advantages of RAD Model.</w:t>
            </w:r>
          </w:p>
        </w:tc>
        <w:tc>
          <w:tcPr>
            <w:tcW w:w="332" w:type="pct"/>
            <w:gridSpan w:val="2"/>
            <w:vAlign w:val="bottom"/>
          </w:tcPr>
          <w:p w14:paraId="1D688CAA" w14:textId="77777777" w:rsidR="00792C6B" w:rsidRPr="00F307C6" w:rsidRDefault="00792C6B" w:rsidP="00D21B4B">
            <w:pPr>
              <w:jc w:val="center"/>
            </w:pPr>
            <w:r w:rsidRPr="00F307C6">
              <w:t>CO1</w:t>
            </w:r>
          </w:p>
        </w:tc>
        <w:tc>
          <w:tcPr>
            <w:tcW w:w="309" w:type="pct"/>
            <w:gridSpan w:val="2"/>
            <w:vAlign w:val="bottom"/>
          </w:tcPr>
          <w:p w14:paraId="4EE91ED0" w14:textId="77777777" w:rsidR="00792C6B" w:rsidRPr="00F307C6" w:rsidRDefault="00792C6B" w:rsidP="00D21B4B">
            <w:pPr>
              <w:jc w:val="center"/>
            </w:pPr>
            <w:r w:rsidRPr="00F307C6">
              <w:t>R</w:t>
            </w:r>
          </w:p>
        </w:tc>
        <w:tc>
          <w:tcPr>
            <w:tcW w:w="292" w:type="pct"/>
            <w:gridSpan w:val="2"/>
            <w:vAlign w:val="bottom"/>
          </w:tcPr>
          <w:p w14:paraId="604FEF39" w14:textId="77777777" w:rsidR="00792C6B" w:rsidRPr="00F307C6" w:rsidRDefault="00792C6B" w:rsidP="00D21B4B">
            <w:pPr>
              <w:jc w:val="center"/>
            </w:pPr>
            <w:r w:rsidRPr="00F307C6">
              <w:t>1</w:t>
            </w:r>
          </w:p>
        </w:tc>
      </w:tr>
      <w:tr w:rsidR="00792C6B" w:rsidRPr="00F307C6" w14:paraId="10C2B8F0" w14:textId="77777777" w:rsidTr="00792C6B">
        <w:trPr>
          <w:trHeight w:val="283"/>
        </w:trPr>
        <w:tc>
          <w:tcPr>
            <w:tcW w:w="334" w:type="pct"/>
            <w:vAlign w:val="bottom"/>
          </w:tcPr>
          <w:p w14:paraId="123F842C" w14:textId="77777777" w:rsidR="00792C6B" w:rsidRPr="00F307C6" w:rsidRDefault="00792C6B" w:rsidP="00D21B4B">
            <w:pPr>
              <w:jc w:val="center"/>
            </w:pPr>
            <w:r w:rsidRPr="00F307C6">
              <w:t>3.</w:t>
            </w:r>
          </w:p>
        </w:tc>
        <w:tc>
          <w:tcPr>
            <w:tcW w:w="3733" w:type="pct"/>
            <w:gridSpan w:val="2"/>
            <w:vAlign w:val="bottom"/>
          </w:tcPr>
          <w:p w14:paraId="29BE46F4" w14:textId="77777777" w:rsidR="00792C6B" w:rsidRPr="00F307C6" w:rsidRDefault="00792C6B" w:rsidP="00D21B4B">
            <w:r w:rsidRPr="00F307C6">
              <w:rPr>
                <w:color w:val="000000"/>
              </w:rPr>
              <w:t>Define white box testing.</w:t>
            </w:r>
          </w:p>
        </w:tc>
        <w:tc>
          <w:tcPr>
            <w:tcW w:w="332" w:type="pct"/>
            <w:gridSpan w:val="2"/>
            <w:vAlign w:val="bottom"/>
          </w:tcPr>
          <w:p w14:paraId="03B4D69C" w14:textId="77777777" w:rsidR="00792C6B" w:rsidRPr="00F307C6" w:rsidRDefault="00792C6B" w:rsidP="00D21B4B">
            <w:pPr>
              <w:jc w:val="center"/>
            </w:pPr>
            <w:r w:rsidRPr="00F307C6">
              <w:t>CO2</w:t>
            </w:r>
          </w:p>
        </w:tc>
        <w:tc>
          <w:tcPr>
            <w:tcW w:w="309" w:type="pct"/>
            <w:gridSpan w:val="2"/>
            <w:vAlign w:val="bottom"/>
          </w:tcPr>
          <w:p w14:paraId="4B99DB97" w14:textId="77777777" w:rsidR="00792C6B" w:rsidRPr="00F307C6" w:rsidRDefault="00792C6B" w:rsidP="00D21B4B">
            <w:pPr>
              <w:jc w:val="center"/>
            </w:pPr>
            <w:r w:rsidRPr="00F307C6">
              <w:t>R</w:t>
            </w:r>
          </w:p>
        </w:tc>
        <w:tc>
          <w:tcPr>
            <w:tcW w:w="292" w:type="pct"/>
            <w:gridSpan w:val="2"/>
            <w:vAlign w:val="bottom"/>
          </w:tcPr>
          <w:p w14:paraId="6889FD2E" w14:textId="77777777" w:rsidR="00792C6B" w:rsidRPr="00F307C6" w:rsidRDefault="00792C6B" w:rsidP="00D21B4B">
            <w:pPr>
              <w:jc w:val="center"/>
            </w:pPr>
            <w:r w:rsidRPr="00F307C6">
              <w:t>1</w:t>
            </w:r>
          </w:p>
        </w:tc>
      </w:tr>
      <w:tr w:rsidR="00792C6B" w:rsidRPr="00F307C6" w14:paraId="6A09F8B8" w14:textId="77777777" w:rsidTr="00792C6B">
        <w:trPr>
          <w:trHeight w:val="283"/>
        </w:trPr>
        <w:tc>
          <w:tcPr>
            <w:tcW w:w="334" w:type="pct"/>
            <w:vAlign w:val="bottom"/>
          </w:tcPr>
          <w:p w14:paraId="193D7FE5" w14:textId="77777777" w:rsidR="00792C6B" w:rsidRPr="00F307C6" w:rsidRDefault="00792C6B" w:rsidP="00D21B4B">
            <w:pPr>
              <w:jc w:val="center"/>
            </w:pPr>
            <w:r w:rsidRPr="00F307C6">
              <w:t>4.</w:t>
            </w:r>
          </w:p>
        </w:tc>
        <w:tc>
          <w:tcPr>
            <w:tcW w:w="3733" w:type="pct"/>
            <w:gridSpan w:val="2"/>
            <w:vAlign w:val="bottom"/>
          </w:tcPr>
          <w:p w14:paraId="67602A36" w14:textId="77777777" w:rsidR="00792C6B" w:rsidRPr="00F307C6" w:rsidRDefault="00792C6B" w:rsidP="00D21B4B">
            <w:r w:rsidRPr="00F307C6">
              <w:rPr>
                <w:color w:val="000000"/>
              </w:rPr>
              <w:t>List the golden rules to be followed by the designers while designing the interface.</w:t>
            </w:r>
          </w:p>
        </w:tc>
        <w:tc>
          <w:tcPr>
            <w:tcW w:w="332" w:type="pct"/>
            <w:gridSpan w:val="2"/>
            <w:vAlign w:val="bottom"/>
          </w:tcPr>
          <w:p w14:paraId="6F405865" w14:textId="77777777" w:rsidR="00792C6B" w:rsidRPr="00F307C6" w:rsidRDefault="00792C6B" w:rsidP="00D21B4B">
            <w:pPr>
              <w:jc w:val="center"/>
            </w:pPr>
            <w:r w:rsidRPr="00F307C6">
              <w:t>CO2</w:t>
            </w:r>
          </w:p>
        </w:tc>
        <w:tc>
          <w:tcPr>
            <w:tcW w:w="309" w:type="pct"/>
            <w:gridSpan w:val="2"/>
            <w:vAlign w:val="bottom"/>
          </w:tcPr>
          <w:p w14:paraId="128C016C" w14:textId="77777777" w:rsidR="00792C6B" w:rsidRPr="00F307C6" w:rsidRDefault="00792C6B" w:rsidP="00D21B4B">
            <w:pPr>
              <w:jc w:val="center"/>
            </w:pPr>
            <w:r w:rsidRPr="00F307C6">
              <w:t>R</w:t>
            </w:r>
          </w:p>
        </w:tc>
        <w:tc>
          <w:tcPr>
            <w:tcW w:w="292" w:type="pct"/>
            <w:gridSpan w:val="2"/>
            <w:vAlign w:val="bottom"/>
          </w:tcPr>
          <w:p w14:paraId="201F40E9" w14:textId="77777777" w:rsidR="00792C6B" w:rsidRPr="00F307C6" w:rsidRDefault="00792C6B" w:rsidP="00D21B4B">
            <w:pPr>
              <w:jc w:val="center"/>
            </w:pPr>
            <w:r w:rsidRPr="00F307C6">
              <w:t>1</w:t>
            </w:r>
          </w:p>
        </w:tc>
      </w:tr>
      <w:tr w:rsidR="00792C6B" w:rsidRPr="00F307C6" w14:paraId="5324601B" w14:textId="77777777" w:rsidTr="00792C6B">
        <w:trPr>
          <w:trHeight w:val="283"/>
        </w:trPr>
        <w:tc>
          <w:tcPr>
            <w:tcW w:w="334" w:type="pct"/>
            <w:vAlign w:val="bottom"/>
          </w:tcPr>
          <w:p w14:paraId="1B978F07" w14:textId="77777777" w:rsidR="00792C6B" w:rsidRPr="00F307C6" w:rsidRDefault="00792C6B" w:rsidP="00D21B4B">
            <w:pPr>
              <w:jc w:val="center"/>
            </w:pPr>
            <w:r w:rsidRPr="00F307C6">
              <w:t>5.</w:t>
            </w:r>
          </w:p>
        </w:tc>
        <w:tc>
          <w:tcPr>
            <w:tcW w:w="3733" w:type="pct"/>
            <w:gridSpan w:val="2"/>
            <w:vAlign w:val="bottom"/>
          </w:tcPr>
          <w:p w14:paraId="2056AD67" w14:textId="77777777" w:rsidR="00792C6B" w:rsidRPr="00F307C6" w:rsidRDefault="00792C6B" w:rsidP="00D21B4B">
            <w:pPr>
              <w:pStyle w:val="Default"/>
            </w:pPr>
            <w:r w:rsidRPr="00F307C6">
              <w:t>Define coupling.</w:t>
            </w:r>
          </w:p>
        </w:tc>
        <w:tc>
          <w:tcPr>
            <w:tcW w:w="332" w:type="pct"/>
            <w:gridSpan w:val="2"/>
            <w:vAlign w:val="bottom"/>
          </w:tcPr>
          <w:p w14:paraId="38470230" w14:textId="77777777" w:rsidR="00792C6B" w:rsidRPr="00F307C6" w:rsidRDefault="00792C6B" w:rsidP="00D21B4B">
            <w:pPr>
              <w:jc w:val="center"/>
            </w:pPr>
            <w:r w:rsidRPr="00F307C6">
              <w:t>CO3</w:t>
            </w:r>
          </w:p>
        </w:tc>
        <w:tc>
          <w:tcPr>
            <w:tcW w:w="309" w:type="pct"/>
            <w:gridSpan w:val="2"/>
            <w:vAlign w:val="bottom"/>
          </w:tcPr>
          <w:p w14:paraId="172BC701" w14:textId="77777777" w:rsidR="00792C6B" w:rsidRPr="00F307C6" w:rsidRDefault="00792C6B" w:rsidP="00D21B4B">
            <w:pPr>
              <w:jc w:val="center"/>
            </w:pPr>
            <w:r w:rsidRPr="00F307C6">
              <w:t>R</w:t>
            </w:r>
          </w:p>
        </w:tc>
        <w:tc>
          <w:tcPr>
            <w:tcW w:w="292" w:type="pct"/>
            <w:gridSpan w:val="2"/>
            <w:vAlign w:val="bottom"/>
          </w:tcPr>
          <w:p w14:paraId="057E237F" w14:textId="77777777" w:rsidR="00792C6B" w:rsidRPr="00F307C6" w:rsidRDefault="00792C6B" w:rsidP="00D21B4B">
            <w:pPr>
              <w:jc w:val="center"/>
            </w:pPr>
            <w:r w:rsidRPr="00F307C6">
              <w:t>1</w:t>
            </w:r>
          </w:p>
        </w:tc>
      </w:tr>
      <w:tr w:rsidR="00792C6B" w:rsidRPr="00F307C6" w14:paraId="4E0D636D" w14:textId="77777777" w:rsidTr="00792C6B">
        <w:trPr>
          <w:trHeight w:val="283"/>
        </w:trPr>
        <w:tc>
          <w:tcPr>
            <w:tcW w:w="334" w:type="pct"/>
            <w:vAlign w:val="bottom"/>
          </w:tcPr>
          <w:p w14:paraId="3587C2A7" w14:textId="77777777" w:rsidR="00792C6B" w:rsidRPr="00F307C6" w:rsidRDefault="00792C6B" w:rsidP="00D21B4B">
            <w:pPr>
              <w:jc w:val="center"/>
            </w:pPr>
            <w:r w:rsidRPr="00F307C6">
              <w:t>6.</w:t>
            </w:r>
          </w:p>
        </w:tc>
        <w:tc>
          <w:tcPr>
            <w:tcW w:w="3733" w:type="pct"/>
            <w:gridSpan w:val="2"/>
            <w:vAlign w:val="bottom"/>
          </w:tcPr>
          <w:p w14:paraId="34434827" w14:textId="77777777" w:rsidR="00792C6B" w:rsidRPr="00F307C6" w:rsidRDefault="00792C6B" w:rsidP="00792C6B">
            <w:pPr>
              <w:pStyle w:val="NormalWeb"/>
              <w:spacing w:before="0" w:beforeAutospacing="0" w:after="0" w:afterAutospacing="0"/>
              <w:jc w:val="both"/>
            </w:pPr>
            <w:r w:rsidRPr="00F307C6">
              <w:rPr>
                <w:color w:val="000000"/>
              </w:rPr>
              <w:t>Infer the important aspects of validation testing.</w:t>
            </w:r>
          </w:p>
        </w:tc>
        <w:tc>
          <w:tcPr>
            <w:tcW w:w="332" w:type="pct"/>
            <w:gridSpan w:val="2"/>
            <w:vAlign w:val="bottom"/>
          </w:tcPr>
          <w:p w14:paraId="1433BE96" w14:textId="77777777" w:rsidR="00792C6B" w:rsidRPr="00F307C6" w:rsidRDefault="00792C6B" w:rsidP="00D21B4B">
            <w:pPr>
              <w:jc w:val="center"/>
            </w:pPr>
            <w:r w:rsidRPr="00F307C6">
              <w:t>CO3</w:t>
            </w:r>
          </w:p>
        </w:tc>
        <w:tc>
          <w:tcPr>
            <w:tcW w:w="309" w:type="pct"/>
            <w:gridSpan w:val="2"/>
            <w:vAlign w:val="bottom"/>
          </w:tcPr>
          <w:p w14:paraId="20233FBC" w14:textId="77777777" w:rsidR="00792C6B" w:rsidRPr="00F307C6" w:rsidRDefault="00792C6B" w:rsidP="00D21B4B">
            <w:pPr>
              <w:jc w:val="center"/>
            </w:pPr>
            <w:r w:rsidRPr="00F307C6">
              <w:t>U</w:t>
            </w:r>
          </w:p>
        </w:tc>
        <w:tc>
          <w:tcPr>
            <w:tcW w:w="292" w:type="pct"/>
            <w:gridSpan w:val="2"/>
            <w:vAlign w:val="bottom"/>
          </w:tcPr>
          <w:p w14:paraId="0350CE77" w14:textId="77777777" w:rsidR="00792C6B" w:rsidRPr="00F307C6" w:rsidRDefault="00792C6B" w:rsidP="00D21B4B">
            <w:pPr>
              <w:jc w:val="center"/>
            </w:pPr>
            <w:r w:rsidRPr="00F307C6">
              <w:t>1</w:t>
            </w:r>
          </w:p>
        </w:tc>
      </w:tr>
      <w:tr w:rsidR="00792C6B" w:rsidRPr="00F307C6" w14:paraId="58673823" w14:textId="77777777" w:rsidTr="00792C6B">
        <w:trPr>
          <w:trHeight w:val="283"/>
        </w:trPr>
        <w:tc>
          <w:tcPr>
            <w:tcW w:w="334" w:type="pct"/>
            <w:vAlign w:val="bottom"/>
          </w:tcPr>
          <w:p w14:paraId="72AC2F47" w14:textId="77777777" w:rsidR="00792C6B" w:rsidRPr="00F307C6" w:rsidRDefault="00792C6B" w:rsidP="00D21B4B">
            <w:pPr>
              <w:jc w:val="center"/>
            </w:pPr>
            <w:r w:rsidRPr="00F307C6">
              <w:t>7.</w:t>
            </w:r>
          </w:p>
        </w:tc>
        <w:tc>
          <w:tcPr>
            <w:tcW w:w="3733" w:type="pct"/>
            <w:gridSpan w:val="2"/>
            <w:vAlign w:val="bottom"/>
          </w:tcPr>
          <w:p w14:paraId="529EB01A" w14:textId="77777777" w:rsidR="00792C6B" w:rsidRPr="00F307C6" w:rsidRDefault="00792C6B" w:rsidP="00D21B4B">
            <w:pPr>
              <w:pStyle w:val="ListParagraph"/>
              <w:ind w:left="0"/>
              <w:rPr>
                <w:noProof/>
                <w:lang w:eastAsia="zh-TW"/>
              </w:rPr>
            </w:pPr>
            <w:r w:rsidRPr="00F307C6">
              <w:rPr>
                <w:noProof/>
                <w:lang w:eastAsia="zh-TW"/>
              </w:rPr>
              <w:t>Differentiate path testing and security testing</w:t>
            </w:r>
          </w:p>
        </w:tc>
        <w:tc>
          <w:tcPr>
            <w:tcW w:w="332" w:type="pct"/>
            <w:gridSpan w:val="2"/>
            <w:vAlign w:val="bottom"/>
          </w:tcPr>
          <w:p w14:paraId="2CD6B248" w14:textId="77777777" w:rsidR="00792C6B" w:rsidRPr="00F307C6" w:rsidRDefault="00792C6B" w:rsidP="00D21B4B">
            <w:pPr>
              <w:jc w:val="center"/>
            </w:pPr>
            <w:r w:rsidRPr="00F307C6">
              <w:t>CO4</w:t>
            </w:r>
          </w:p>
        </w:tc>
        <w:tc>
          <w:tcPr>
            <w:tcW w:w="309" w:type="pct"/>
            <w:gridSpan w:val="2"/>
            <w:vAlign w:val="bottom"/>
          </w:tcPr>
          <w:p w14:paraId="43825005" w14:textId="77777777" w:rsidR="00792C6B" w:rsidRPr="00F307C6" w:rsidRDefault="00792C6B" w:rsidP="00D21B4B">
            <w:pPr>
              <w:jc w:val="center"/>
            </w:pPr>
            <w:r w:rsidRPr="00F307C6">
              <w:t>U</w:t>
            </w:r>
          </w:p>
        </w:tc>
        <w:tc>
          <w:tcPr>
            <w:tcW w:w="292" w:type="pct"/>
            <w:gridSpan w:val="2"/>
            <w:vAlign w:val="bottom"/>
          </w:tcPr>
          <w:p w14:paraId="79449DD0" w14:textId="77777777" w:rsidR="00792C6B" w:rsidRPr="00F307C6" w:rsidRDefault="00792C6B" w:rsidP="00D21B4B">
            <w:pPr>
              <w:jc w:val="center"/>
            </w:pPr>
            <w:r w:rsidRPr="00F307C6">
              <w:t>1</w:t>
            </w:r>
          </w:p>
        </w:tc>
      </w:tr>
      <w:tr w:rsidR="00792C6B" w:rsidRPr="00F307C6" w14:paraId="65403656" w14:textId="77777777" w:rsidTr="00792C6B">
        <w:trPr>
          <w:trHeight w:val="283"/>
        </w:trPr>
        <w:tc>
          <w:tcPr>
            <w:tcW w:w="334" w:type="pct"/>
            <w:vAlign w:val="bottom"/>
          </w:tcPr>
          <w:p w14:paraId="0AE16F0F" w14:textId="77777777" w:rsidR="00792C6B" w:rsidRPr="00F307C6" w:rsidRDefault="00792C6B" w:rsidP="00D21B4B">
            <w:pPr>
              <w:jc w:val="center"/>
            </w:pPr>
            <w:r w:rsidRPr="00F307C6">
              <w:t>8.</w:t>
            </w:r>
          </w:p>
        </w:tc>
        <w:tc>
          <w:tcPr>
            <w:tcW w:w="3733" w:type="pct"/>
            <w:gridSpan w:val="2"/>
            <w:vAlign w:val="bottom"/>
          </w:tcPr>
          <w:p w14:paraId="056E4BD9" w14:textId="77777777" w:rsidR="00792C6B" w:rsidRPr="00F307C6" w:rsidRDefault="00792C6B" w:rsidP="00D21B4B">
            <w:pPr>
              <w:rPr>
                <w:b/>
                <w:bCs/>
              </w:rPr>
            </w:pPr>
            <w:r w:rsidRPr="00F307C6">
              <w:rPr>
                <w:color w:val="000000"/>
              </w:rPr>
              <w:t>Define software product scheduling.</w:t>
            </w:r>
          </w:p>
        </w:tc>
        <w:tc>
          <w:tcPr>
            <w:tcW w:w="332" w:type="pct"/>
            <w:gridSpan w:val="2"/>
            <w:vAlign w:val="bottom"/>
          </w:tcPr>
          <w:p w14:paraId="73607C8D" w14:textId="77777777" w:rsidR="00792C6B" w:rsidRPr="00F307C6" w:rsidRDefault="00792C6B" w:rsidP="00D21B4B">
            <w:pPr>
              <w:jc w:val="center"/>
            </w:pPr>
            <w:r w:rsidRPr="00F307C6">
              <w:t>CO4</w:t>
            </w:r>
          </w:p>
        </w:tc>
        <w:tc>
          <w:tcPr>
            <w:tcW w:w="309" w:type="pct"/>
            <w:gridSpan w:val="2"/>
            <w:vAlign w:val="bottom"/>
          </w:tcPr>
          <w:p w14:paraId="57971A51" w14:textId="77777777" w:rsidR="00792C6B" w:rsidRPr="00F307C6" w:rsidRDefault="00792C6B" w:rsidP="00D21B4B">
            <w:pPr>
              <w:jc w:val="center"/>
            </w:pPr>
            <w:r w:rsidRPr="00F307C6">
              <w:t>R</w:t>
            </w:r>
          </w:p>
        </w:tc>
        <w:tc>
          <w:tcPr>
            <w:tcW w:w="292" w:type="pct"/>
            <w:gridSpan w:val="2"/>
            <w:vAlign w:val="bottom"/>
          </w:tcPr>
          <w:p w14:paraId="5AD9813F" w14:textId="77777777" w:rsidR="00792C6B" w:rsidRPr="00F307C6" w:rsidRDefault="00792C6B" w:rsidP="00D21B4B">
            <w:pPr>
              <w:jc w:val="center"/>
            </w:pPr>
            <w:r w:rsidRPr="00F307C6">
              <w:t>1</w:t>
            </w:r>
          </w:p>
        </w:tc>
      </w:tr>
      <w:tr w:rsidR="00792C6B" w:rsidRPr="00F307C6" w14:paraId="3A14D16C" w14:textId="77777777" w:rsidTr="00792C6B">
        <w:trPr>
          <w:trHeight w:val="283"/>
        </w:trPr>
        <w:tc>
          <w:tcPr>
            <w:tcW w:w="334" w:type="pct"/>
            <w:vAlign w:val="bottom"/>
          </w:tcPr>
          <w:p w14:paraId="6B716305" w14:textId="77777777" w:rsidR="00792C6B" w:rsidRPr="00F307C6" w:rsidRDefault="00792C6B" w:rsidP="00D21B4B">
            <w:pPr>
              <w:jc w:val="center"/>
            </w:pPr>
            <w:r w:rsidRPr="00F307C6">
              <w:t>9.</w:t>
            </w:r>
          </w:p>
        </w:tc>
        <w:tc>
          <w:tcPr>
            <w:tcW w:w="3733" w:type="pct"/>
            <w:gridSpan w:val="2"/>
            <w:vAlign w:val="bottom"/>
          </w:tcPr>
          <w:p w14:paraId="77F0B897" w14:textId="77777777" w:rsidR="00792C6B" w:rsidRPr="00F307C6" w:rsidRDefault="00792C6B" w:rsidP="00792C6B">
            <w:pPr>
              <w:pStyle w:val="NormalWeb"/>
            </w:pPr>
            <w:r w:rsidRPr="00F307C6">
              <w:rPr>
                <w:color w:val="000000"/>
              </w:rPr>
              <w:t>List the key participants in software configuration management. </w:t>
            </w:r>
          </w:p>
        </w:tc>
        <w:tc>
          <w:tcPr>
            <w:tcW w:w="332" w:type="pct"/>
            <w:gridSpan w:val="2"/>
            <w:vAlign w:val="bottom"/>
          </w:tcPr>
          <w:p w14:paraId="68E669C5" w14:textId="77777777" w:rsidR="00792C6B" w:rsidRPr="00F307C6" w:rsidRDefault="00792C6B" w:rsidP="00D21B4B">
            <w:pPr>
              <w:jc w:val="center"/>
            </w:pPr>
            <w:r w:rsidRPr="00F307C6">
              <w:t>CO5</w:t>
            </w:r>
          </w:p>
        </w:tc>
        <w:tc>
          <w:tcPr>
            <w:tcW w:w="309" w:type="pct"/>
            <w:gridSpan w:val="2"/>
            <w:vAlign w:val="bottom"/>
          </w:tcPr>
          <w:p w14:paraId="6A74A094" w14:textId="77777777" w:rsidR="00792C6B" w:rsidRPr="00F307C6" w:rsidRDefault="00792C6B" w:rsidP="00D21B4B">
            <w:pPr>
              <w:jc w:val="center"/>
            </w:pPr>
            <w:r w:rsidRPr="00F307C6">
              <w:t>R</w:t>
            </w:r>
          </w:p>
        </w:tc>
        <w:tc>
          <w:tcPr>
            <w:tcW w:w="292" w:type="pct"/>
            <w:gridSpan w:val="2"/>
            <w:vAlign w:val="bottom"/>
          </w:tcPr>
          <w:p w14:paraId="17412AD4" w14:textId="77777777" w:rsidR="00792C6B" w:rsidRPr="00F307C6" w:rsidRDefault="00792C6B" w:rsidP="00D21B4B">
            <w:pPr>
              <w:jc w:val="center"/>
            </w:pPr>
            <w:r w:rsidRPr="00F307C6">
              <w:t>1</w:t>
            </w:r>
          </w:p>
        </w:tc>
      </w:tr>
      <w:tr w:rsidR="00792C6B" w:rsidRPr="00F307C6" w14:paraId="19A34DD1" w14:textId="77777777" w:rsidTr="00792C6B">
        <w:trPr>
          <w:trHeight w:val="283"/>
        </w:trPr>
        <w:tc>
          <w:tcPr>
            <w:tcW w:w="334" w:type="pct"/>
            <w:vAlign w:val="bottom"/>
          </w:tcPr>
          <w:p w14:paraId="4BB2DDDF" w14:textId="77777777" w:rsidR="00792C6B" w:rsidRPr="00F307C6" w:rsidRDefault="00792C6B" w:rsidP="00D21B4B">
            <w:pPr>
              <w:jc w:val="center"/>
            </w:pPr>
            <w:r w:rsidRPr="00F307C6">
              <w:t>10.</w:t>
            </w:r>
          </w:p>
        </w:tc>
        <w:tc>
          <w:tcPr>
            <w:tcW w:w="3733" w:type="pct"/>
            <w:gridSpan w:val="2"/>
            <w:vAlign w:val="bottom"/>
          </w:tcPr>
          <w:p w14:paraId="27F69259" w14:textId="77777777" w:rsidR="00792C6B" w:rsidRPr="00F307C6" w:rsidRDefault="00792C6B" w:rsidP="00D21B4B">
            <w:r w:rsidRPr="00F307C6">
              <w:rPr>
                <w:color w:val="000000"/>
              </w:rPr>
              <w:t>State the formulae for mean-time-between failure.</w:t>
            </w:r>
          </w:p>
        </w:tc>
        <w:tc>
          <w:tcPr>
            <w:tcW w:w="332" w:type="pct"/>
            <w:gridSpan w:val="2"/>
            <w:vAlign w:val="bottom"/>
          </w:tcPr>
          <w:p w14:paraId="39592E1C" w14:textId="77777777" w:rsidR="00792C6B" w:rsidRPr="00F307C6" w:rsidRDefault="00792C6B" w:rsidP="00D21B4B">
            <w:pPr>
              <w:jc w:val="center"/>
            </w:pPr>
            <w:r w:rsidRPr="00F307C6">
              <w:t>CO6</w:t>
            </w:r>
          </w:p>
        </w:tc>
        <w:tc>
          <w:tcPr>
            <w:tcW w:w="309" w:type="pct"/>
            <w:gridSpan w:val="2"/>
            <w:vAlign w:val="bottom"/>
          </w:tcPr>
          <w:p w14:paraId="2D4AB07B" w14:textId="77777777" w:rsidR="00792C6B" w:rsidRPr="00F307C6" w:rsidRDefault="00792C6B" w:rsidP="00D21B4B">
            <w:pPr>
              <w:jc w:val="center"/>
            </w:pPr>
            <w:r w:rsidRPr="00F307C6">
              <w:t>R</w:t>
            </w:r>
          </w:p>
        </w:tc>
        <w:tc>
          <w:tcPr>
            <w:tcW w:w="292" w:type="pct"/>
            <w:gridSpan w:val="2"/>
            <w:vAlign w:val="bottom"/>
          </w:tcPr>
          <w:p w14:paraId="25611D07" w14:textId="77777777" w:rsidR="00792C6B" w:rsidRPr="00F307C6" w:rsidRDefault="00792C6B" w:rsidP="00D21B4B">
            <w:pPr>
              <w:jc w:val="center"/>
            </w:pPr>
            <w:r w:rsidRPr="00F307C6">
              <w:t>1</w:t>
            </w:r>
          </w:p>
        </w:tc>
      </w:tr>
      <w:tr w:rsidR="00792C6B" w:rsidRPr="00F307C6" w14:paraId="29470BCE" w14:textId="77777777" w:rsidTr="00792C6B">
        <w:trPr>
          <w:trHeight w:val="552"/>
        </w:trPr>
        <w:tc>
          <w:tcPr>
            <w:tcW w:w="5000" w:type="pct"/>
            <w:gridSpan w:val="9"/>
            <w:vAlign w:val="center"/>
          </w:tcPr>
          <w:p w14:paraId="28ED0E37" w14:textId="77777777" w:rsidR="00792C6B" w:rsidRPr="00F307C6" w:rsidRDefault="00792C6B" w:rsidP="008C57B9">
            <w:pPr>
              <w:jc w:val="center"/>
              <w:rPr>
                <w:b/>
                <w:u w:val="single"/>
              </w:rPr>
            </w:pPr>
            <w:r w:rsidRPr="00F307C6">
              <w:rPr>
                <w:b/>
                <w:u w:val="single"/>
              </w:rPr>
              <w:t>PART – B (6 X 3 = 18 MARKS)</w:t>
            </w:r>
          </w:p>
        </w:tc>
      </w:tr>
      <w:tr w:rsidR="00792C6B" w:rsidRPr="00F307C6" w14:paraId="684E729F" w14:textId="77777777" w:rsidTr="00792C6B">
        <w:trPr>
          <w:trHeight w:val="283"/>
        </w:trPr>
        <w:tc>
          <w:tcPr>
            <w:tcW w:w="334" w:type="pct"/>
            <w:vAlign w:val="center"/>
          </w:tcPr>
          <w:p w14:paraId="259C9DAD" w14:textId="77777777" w:rsidR="00792C6B" w:rsidRPr="00F307C6" w:rsidRDefault="00792C6B" w:rsidP="00792C6B">
            <w:pPr>
              <w:pStyle w:val="NoSpacing"/>
              <w:jc w:val="center"/>
            </w:pPr>
            <w:r w:rsidRPr="00F307C6">
              <w:t>11.</w:t>
            </w:r>
          </w:p>
        </w:tc>
        <w:tc>
          <w:tcPr>
            <w:tcW w:w="3733" w:type="pct"/>
            <w:gridSpan w:val="2"/>
            <w:vAlign w:val="bottom"/>
          </w:tcPr>
          <w:p w14:paraId="0459C666" w14:textId="77777777" w:rsidR="00792C6B" w:rsidRPr="00F307C6" w:rsidRDefault="00792C6B" w:rsidP="00792C6B">
            <w:pPr>
              <w:pStyle w:val="NoSpacing"/>
            </w:pPr>
            <w:r w:rsidRPr="00F307C6">
              <w:rPr>
                <w:color w:val="000000"/>
              </w:rPr>
              <w:t>List the drawbacks</w:t>
            </w:r>
            <w:r>
              <w:rPr>
                <w:color w:val="000000"/>
              </w:rPr>
              <w:t xml:space="preserve"> </w:t>
            </w:r>
            <w:r w:rsidRPr="00F307C6">
              <w:rPr>
                <w:color w:val="000000"/>
              </w:rPr>
              <w:t>of RAD model.</w:t>
            </w:r>
          </w:p>
        </w:tc>
        <w:tc>
          <w:tcPr>
            <w:tcW w:w="332" w:type="pct"/>
            <w:gridSpan w:val="2"/>
            <w:vAlign w:val="bottom"/>
          </w:tcPr>
          <w:p w14:paraId="031CF4A6" w14:textId="77777777" w:rsidR="00792C6B" w:rsidRPr="00F307C6" w:rsidRDefault="00792C6B" w:rsidP="009D0856">
            <w:pPr>
              <w:pStyle w:val="NoSpacing"/>
              <w:jc w:val="center"/>
            </w:pPr>
            <w:r w:rsidRPr="00F307C6">
              <w:t>CO1</w:t>
            </w:r>
          </w:p>
        </w:tc>
        <w:tc>
          <w:tcPr>
            <w:tcW w:w="309" w:type="pct"/>
            <w:gridSpan w:val="2"/>
            <w:vAlign w:val="bottom"/>
          </w:tcPr>
          <w:p w14:paraId="08E2439F" w14:textId="77777777" w:rsidR="00792C6B" w:rsidRPr="00F307C6" w:rsidRDefault="00792C6B" w:rsidP="009D0856">
            <w:pPr>
              <w:pStyle w:val="NoSpacing"/>
              <w:jc w:val="center"/>
            </w:pPr>
            <w:r w:rsidRPr="00F307C6">
              <w:t>R</w:t>
            </w:r>
          </w:p>
        </w:tc>
        <w:tc>
          <w:tcPr>
            <w:tcW w:w="292" w:type="pct"/>
            <w:gridSpan w:val="2"/>
            <w:vAlign w:val="bottom"/>
          </w:tcPr>
          <w:p w14:paraId="6B48F0E5" w14:textId="77777777" w:rsidR="00792C6B" w:rsidRPr="00F307C6" w:rsidRDefault="00792C6B" w:rsidP="009D0856">
            <w:pPr>
              <w:pStyle w:val="NoSpacing"/>
              <w:jc w:val="center"/>
            </w:pPr>
            <w:r w:rsidRPr="00F307C6">
              <w:t>3</w:t>
            </w:r>
          </w:p>
        </w:tc>
      </w:tr>
      <w:tr w:rsidR="00792C6B" w:rsidRPr="00F307C6" w14:paraId="69647162" w14:textId="77777777" w:rsidTr="00792C6B">
        <w:trPr>
          <w:trHeight w:val="283"/>
        </w:trPr>
        <w:tc>
          <w:tcPr>
            <w:tcW w:w="334" w:type="pct"/>
            <w:vAlign w:val="center"/>
          </w:tcPr>
          <w:p w14:paraId="24902EFB" w14:textId="77777777" w:rsidR="00792C6B" w:rsidRPr="00F307C6" w:rsidRDefault="00792C6B" w:rsidP="00792C6B">
            <w:pPr>
              <w:pStyle w:val="NoSpacing"/>
              <w:jc w:val="center"/>
            </w:pPr>
            <w:r w:rsidRPr="00F307C6">
              <w:t>12.</w:t>
            </w:r>
          </w:p>
        </w:tc>
        <w:tc>
          <w:tcPr>
            <w:tcW w:w="3733" w:type="pct"/>
            <w:gridSpan w:val="2"/>
            <w:vAlign w:val="bottom"/>
          </w:tcPr>
          <w:p w14:paraId="4A671844" w14:textId="77777777" w:rsidR="00792C6B" w:rsidRPr="00F307C6" w:rsidRDefault="00792C6B" w:rsidP="009D0856">
            <w:pPr>
              <w:pStyle w:val="NoSpacing"/>
            </w:pPr>
            <w:r w:rsidRPr="00F307C6">
              <w:rPr>
                <w:color w:val="000000"/>
              </w:rPr>
              <w:t>Describe the process framework of a complete software.</w:t>
            </w:r>
          </w:p>
        </w:tc>
        <w:tc>
          <w:tcPr>
            <w:tcW w:w="332" w:type="pct"/>
            <w:gridSpan w:val="2"/>
            <w:vAlign w:val="bottom"/>
          </w:tcPr>
          <w:p w14:paraId="701AD4AC" w14:textId="77777777" w:rsidR="00792C6B" w:rsidRPr="00F307C6" w:rsidRDefault="00792C6B" w:rsidP="009D0856">
            <w:pPr>
              <w:pStyle w:val="NoSpacing"/>
              <w:jc w:val="center"/>
            </w:pPr>
            <w:r w:rsidRPr="00F307C6">
              <w:t>CO2</w:t>
            </w:r>
          </w:p>
        </w:tc>
        <w:tc>
          <w:tcPr>
            <w:tcW w:w="309" w:type="pct"/>
            <w:gridSpan w:val="2"/>
            <w:vAlign w:val="bottom"/>
          </w:tcPr>
          <w:p w14:paraId="505DC0DF" w14:textId="77777777" w:rsidR="00792C6B" w:rsidRPr="00F307C6" w:rsidRDefault="00792C6B" w:rsidP="009D0856">
            <w:pPr>
              <w:pStyle w:val="NoSpacing"/>
              <w:jc w:val="center"/>
            </w:pPr>
            <w:r w:rsidRPr="00F307C6">
              <w:t>U</w:t>
            </w:r>
          </w:p>
        </w:tc>
        <w:tc>
          <w:tcPr>
            <w:tcW w:w="292" w:type="pct"/>
            <w:gridSpan w:val="2"/>
            <w:vAlign w:val="bottom"/>
          </w:tcPr>
          <w:p w14:paraId="37BD048D" w14:textId="77777777" w:rsidR="00792C6B" w:rsidRPr="00F307C6" w:rsidRDefault="00792C6B" w:rsidP="009D0856">
            <w:pPr>
              <w:pStyle w:val="NoSpacing"/>
              <w:jc w:val="center"/>
            </w:pPr>
            <w:r w:rsidRPr="00F307C6">
              <w:t>3</w:t>
            </w:r>
          </w:p>
        </w:tc>
      </w:tr>
      <w:tr w:rsidR="00792C6B" w:rsidRPr="00F307C6" w14:paraId="6BB22598" w14:textId="77777777" w:rsidTr="00792C6B">
        <w:trPr>
          <w:trHeight w:val="283"/>
        </w:trPr>
        <w:tc>
          <w:tcPr>
            <w:tcW w:w="334" w:type="pct"/>
            <w:vAlign w:val="center"/>
          </w:tcPr>
          <w:p w14:paraId="4D5EA67A" w14:textId="77777777" w:rsidR="00792C6B" w:rsidRPr="00F307C6" w:rsidRDefault="00792C6B" w:rsidP="00792C6B">
            <w:pPr>
              <w:pStyle w:val="NoSpacing"/>
              <w:jc w:val="center"/>
            </w:pPr>
            <w:r w:rsidRPr="00F307C6">
              <w:t>13.</w:t>
            </w:r>
          </w:p>
        </w:tc>
        <w:tc>
          <w:tcPr>
            <w:tcW w:w="3733" w:type="pct"/>
            <w:gridSpan w:val="2"/>
            <w:vAlign w:val="bottom"/>
          </w:tcPr>
          <w:p w14:paraId="4325630C" w14:textId="77777777" w:rsidR="00792C6B" w:rsidRPr="00F307C6" w:rsidRDefault="00792C6B" w:rsidP="009D0856">
            <w:pPr>
              <w:pStyle w:val="NoSpacing"/>
            </w:pPr>
            <w:r w:rsidRPr="00F307C6">
              <w:rPr>
                <w:color w:val="000000"/>
              </w:rPr>
              <w:t>Differentiate user interface and business domain classes.</w:t>
            </w:r>
          </w:p>
        </w:tc>
        <w:tc>
          <w:tcPr>
            <w:tcW w:w="332" w:type="pct"/>
            <w:gridSpan w:val="2"/>
            <w:vAlign w:val="bottom"/>
          </w:tcPr>
          <w:p w14:paraId="0C559D34" w14:textId="77777777" w:rsidR="00792C6B" w:rsidRPr="00F307C6" w:rsidRDefault="00792C6B" w:rsidP="009D0856">
            <w:pPr>
              <w:pStyle w:val="NoSpacing"/>
              <w:jc w:val="center"/>
            </w:pPr>
            <w:r w:rsidRPr="00F307C6">
              <w:t>CO3</w:t>
            </w:r>
          </w:p>
        </w:tc>
        <w:tc>
          <w:tcPr>
            <w:tcW w:w="309" w:type="pct"/>
            <w:gridSpan w:val="2"/>
            <w:vAlign w:val="bottom"/>
          </w:tcPr>
          <w:p w14:paraId="4B7C7F33" w14:textId="77777777" w:rsidR="00792C6B" w:rsidRPr="00F307C6" w:rsidRDefault="00792C6B" w:rsidP="009D0856">
            <w:pPr>
              <w:pStyle w:val="NoSpacing"/>
              <w:jc w:val="center"/>
            </w:pPr>
            <w:r w:rsidRPr="00F307C6">
              <w:t>U</w:t>
            </w:r>
          </w:p>
        </w:tc>
        <w:tc>
          <w:tcPr>
            <w:tcW w:w="292" w:type="pct"/>
            <w:gridSpan w:val="2"/>
            <w:vAlign w:val="bottom"/>
          </w:tcPr>
          <w:p w14:paraId="0228A0EC" w14:textId="77777777" w:rsidR="00792C6B" w:rsidRPr="00F307C6" w:rsidRDefault="00792C6B" w:rsidP="009D0856">
            <w:pPr>
              <w:pStyle w:val="NoSpacing"/>
              <w:jc w:val="center"/>
            </w:pPr>
            <w:r w:rsidRPr="00F307C6">
              <w:t>3</w:t>
            </w:r>
          </w:p>
        </w:tc>
      </w:tr>
      <w:tr w:rsidR="00792C6B" w:rsidRPr="00F307C6" w14:paraId="7E95A4DB" w14:textId="77777777" w:rsidTr="00792C6B">
        <w:trPr>
          <w:trHeight w:val="283"/>
        </w:trPr>
        <w:tc>
          <w:tcPr>
            <w:tcW w:w="334" w:type="pct"/>
            <w:vAlign w:val="center"/>
          </w:tcPr>
          <w:p w14:paraId="2C592A57" w14:textId="77777777" w:rsidR="00792C6B" w:rsidRPr="00F307C6" w:rsidRDefault="00792C6B" w:rsidP="00792C6B">
            <w:pPr>
              <w:pStyle w:val="NoSpacing"/>
              <w:jc w:val="center"/>
            </w:pPr>
            <w:r w:rsidRPr="00F307C6">
              <w:t>14.</w:t>
            </w:r>
          </w:p>
        </w:tc>
        <w:tc>
          <w:tcPr>
            <w:tcW w:w="3733" w:type="pct"/>
            <w:gridSpan w:val="2"/>
            <w:vAlign w:val="bottom"/>
          </w:tcPr>
          <w:p w14:paraId="73BA0838" w14:textId="77777777" w:rsidR="00792C6B" w:rsidRPr="00F307C6" w:rsidRDefault="00792C6B" w:rsidP="009D0856">
            <w:pPr>
              <w:pStyle w:val="NoSpacing"/>
            </w:pPr>
            <w:r w:rsidRPr="00F307C6">
              <w:rPr>
                <w:color w:val="000000"/>
              </w:rPr>
              <w:t>Describe the tasks in inception and elicitation phase of requirements engineering.</w:t>
            </w:r>
          </w:p>
        </w:tc>
        <w:tc>
          <w:tcPr>
            <w:tcW w:w="332" w:type="pct"/>
            <w:gridSpan w:val="2"/>
            <w:vAlign w:val="bottom"/>
          </w:tcPr>
          <w:p w14:paraId="42DA4A86" w14:textId="77777777" w:rsidR="00792C6B" w:rsidRPr="00F307C6" w:rsidRDefault="00792C6B" w:rsidP="009D0856">
            <w:pPr>
              <w:pStyle w:val="NoSpacing"/>
              <w:jc w:val="center"/>
            </w:pPr>
            <w:r w:rsidRPr="00F307C6">
              <w:t>CO4</w:t>
            </w:r>
          </w:p>
        </w:tc>
        <w:tc>
          <w:tcPr>
            <w:tcW w:w="309" w:type="pct"/>
            <w:gridSpan w:val="2"/>
            <w:vAlign w:val="bottom"/>
          </w:tcPr>
          <w:p w14:paraId="4B69CC06" w14:textId="77777777" w:rsidR="00792C6B" w:rsidRPr="00F307C6" w:rsidRDefault="00792C6B" w:rsidP="009D0856">
            <w:pPr>
              <w:pStyle w:val="NoSpacing"/>
              <w:jc w:val="center"/>
            </w:pPr>
            <w:r w:rsidRPr="00F307C6">
              <w:t>R</w:t>
            </w:r>
          </w:p>
        </w:tc>
        <w:tc>
          <w:tcPr>
            <w:tcW w:w="292" w:type="pct"/>
            <w:gridSpan w:val="2"/>
            <w:vAlign w:val="bottom"/>
          </w:tcPr>
          <w:p w14:paraId="34C4D7C0" w14:textId="77777777" w:rsidR="00792C6B" w:rsidRPr="00F307C6" w:rsidRDefault="00792C6B" w:rsidP="009D0856">
            <w:pPr>
              <w:pStyle w:val="NoSpacing"/>
              <w:jc w:val="center"/>
            </w:pPr>
            <w:r w:rsidRPr="00F307C6">
              <w:t>3</w:t>
            </w:r>
          </w:p>
        </w:tc>
      </w:tr>
      <w:tr w:rsidR="00792C6B" w:rsidRPr="00F307C6" w14:paraId="0A70BC93" w14:textId="77777777" w:rsidTr="00792C6B">
        <w:trPr>
          <w:trHeight w:val="283"/>
        </w:trPr>
        <w:tc>
          <w:tcPr>
            <w:tcW w:w="334" w:type="pct"/>
            <w:vAlign w:val="center"/>
          </w:tcPr>
          <w:p w14:paraId="4DE26A08" w14:textId="77777777" w:rsidR="00792C6B" w:rsidRPr="00F307C6" w:rsidRDefault="00792C6B" w:rsidP="00792C6B">
            <w:pPr>
              <w:pStyle w:val="NoSpacing"/>
              <w:jc w:val="center"/>
            </w:pPr>
            <w:r w:rsidRPr="00F307C6">
              <w:t>15.</w:t>
            </w:r>
          </w:p>
        </w:tc>
        <w:tc>
          <w:tcPr>
            <w:tcW w:w="3733" w:type="pct"/>
            <w:gridSpan w:val="2"/>
            <w:vAlign w:val="bottom"/>
          </w:tcPr>
          <w:p w14:paraId="020A9425" w14:textId="77777777" w:rsidR="00792C6B" w:rsidRPr="00F307C6" w:rsidRDefault="00792C6B" w:rsidP="009D0856">
            <w:pPr>
              <w:pStyle w:val="NoSpacing"/>
            </w:pPr>
            <w:r w:rsidRPr="00F307C6">
              <w:rPr>
                <w:color w:val="000000"/>
              </w:rPr>
              <w:t>Differentiate reviews and audits of SQA.</w:t>
            </w:r>
          </w:p>
        </w:tc>
        <w:tc>
          <w:tcPr>
            <w:tcW w:w="332" w:type="pct"/>
            <w:gridSpan w:val="2"/>
            <w:vAlign w:val="bottom"/>
          </w:tcPr>
          <w:p w14:paraId="6AE1FDBF" w14:textId="77777777" w:rsidR="00792C6B" w:rsidRPr="00F307C6" w:rsidRDefault="00792C6B" w:rsidP="009D0856">
            <w:pPr>
              <w:pStyle w:val="NoSpacing"/>
              <w:jc w:val="center"/>
            </w:pPr>
            <w:r w:rsidRPr="00F307C6">
              <w:t>CO5</w:t>
            </w:r>
          </w:p>
        </w:tc>
        <w:tc>
          <w:tcPr>
            <w:tcW w:w="309" w:type="pct"/>
            <w:gridSpan w:val="2"/>
            <w:vAlign w:val="bottom"/>
          </w:tcPr>
          <w:p w14:paraId="7AD06BF7" w14:textId="77777777" w:rsidR="00792C6B" w:rsidRPr="00F307C6" w:rsidRDefault="00792C6B" w:rsidP="009D0856">
            <w:pPr>
              <w:pStyle w:val="NoSpacing"/>
              <w:jc w:val="center"/>
            </w:pPr>
            <w:r w:rsidRPr="00F307C6">
              <w:t>U</w:t>
            </w:r>
          </w:p>
        </w:tc>
        <w:tc>
          <w:tcPr>
            <w:tcW w:w="292" w:type="pct"/>
            <w:gridSpan w:val="2"/>
            <w:vAlign w:val="bottom"/>
          </w:tcPr>
          <w:p w14:paraId="28CAE2EF" w14:textId="77777777" w:rsidR="00792C6B" w:rsidRPr="00F307C6" w:rsidRDefault="00792C6B" w:rsidP="009D0856">
            <w:pPr>
              <w:pStyle w:val="NoSpacing"/>
              <w:jc w:val="center"/>
            </w:pPr>
            <w:r w:rsidRPr="00F307C6">
              <w:t>3</w:t>
            </w:r>
          </w:p>
        </w:tc>
      </w:tr>
      <w:tr w:rsidR="00792C6B" w:rsidRPr="00F307C6" w14:paraId="08314C2B" w14:textId="77777777" w:rsidTr="00792C6B">
        <w:trPr>
          <w:trHeight w:val="283"/>
        </w:trPr>
        <w:tc>
          <w:tcPr>
            <w:tcW w:w="334" w:type="pct"/>
            <w:vAlign w:val="center"/>
          </w:tcPr>
          <w:p w14:paraId="21FF0D66" w14:textId="77777777" w:rsidR="00792C6B" w:rsidRPr="00F307C6" w:rsidRDefault="00792C6B" w:rsidP="00792C6B">
            <w:pPr>
              <w:pStyle w:val="NoSpacing"/>
              <w:jc w:val="center"/>
            </w:pPr>
            <w:r w:rsidRPr="00F307C6">
              <w:t>16.</w:t>
            </w:r>
          </w:p>
        </w:tc>
        <w:tc>
          <w:tcPr>
            <w:tcW w:w="3733" w:type="pct"/>
            <w:gridSpan w:val="2"/>
            <w:vAlign w:val="bottom"/>
          </w:tcPr>
          <w:p w14:paraId="50B1CC28" w14:textId="77777777" w:rsidR="00792C6B" w:rsidRPr="00F307C6" w:rsidRDefault="00792C6B" w:rsidP="009D0856">
            <w:pPr>
              <w:pStyle w:val="NoSpacing"/>
            </w:pPr>
            <w:r w:rsidRPr="00F307C6">
              <w:rPr>
                <w:color w:val="000000"/>
              </w:rPr>
              <w:t>State Pareto principle in a product development process.</w:t>
            </w:r>
          </w:p>
        </w:tc>
        <w:tc>
          <w:tcPr>
            <w:tcW w:w="332" w:type="pct"/>
            <w:gridSpan w:val="2"/>
            <w:vAlign w:val="bottom"/>
          </w:tcPr>
          <w:p w14:paraId="4FF20D05" w14:textId="77777777" w:rsidR="00792C6B" w:rsidRPr="00F307C6" w:rsidRDefault="00792C6B" w:rsidP="009D0856">
            <w:pPr>
              <w:pStyle w:val="NoSpacing"/>
              <w:jc w:val="center"/>
            </w:pPr>
            <w:r w:rsidRPr="00F307C6">
              <w:t>CO6</w:t>
            </w:r>
          </w:p>
        </w:tc>
        <w:tc>
          <w:tcPr>
            <w:tcW w:w="309" w:type="pct"/>
            <w:gridSpan w:val="2"/>
            <w:vAlign w:val="bottom"/>
          </w:tcPr>
          <w:p w14:paraId="13EA67A3" w14:textId="77777777" w:rsidR="00792C6B" w:rsidRPr="00F307C6" w:rsidRDefault="00792C6B" w:rsidP="009D0856">
            <w:pPr>
              <w:pStyle w:val="NoSpacing"/>
              <w:jc w:val="center"/>
            </w:pPr>
            <w:r w:rsidRPr="00F307C6">
              <w:t>R</w:t>
            </w:r>
          </w:p>
        </w:tc>
        <w:tc>
          <w:tcPr>
            <w:tcW w:w="292" w:type="pct"/>
            <w:gridSpan w:val="2"/>
            <w:vAlign w:val="bottom"/>
          </w:tcPr>
          <w:p w14:paraId="2296A47E" w14:textId="77777777" w:rsidR="00792C6B" w:rsidRPr="00F307C6" w:rsidRDefault="00792C6B" w:rsidP="009D0856">
            <w:pPr>
              <w:pStyle w:val="NoSpacing"/>
              <w:jc w:val="center"/>
            </w:pPr>
            <w:r w:rsidRPr="00F307C6">
              <w:t>3</w:t>
            </w:r>
          </w:p>
        </w:tc>
      </w:tr>
      <w:tr w:rsidR="00792C6B" w:rsidRPr="00F307C6" w14:paraId="68070856" w14:textId="77777777" w:rsidTr="00792C6B">
        <w:trPr>
          <w:trHeight w:val="552"/>
        </w:trPr>
        <w:tc>
          <w:tcPr>
            <w:tcW w:w="5000" w:type="pct"/>
            <w:gridSpan w:val="9"/>
          </w:tcPr>
          <w:p w14:paraId="6643D1A7" w14:textId="77777777" w:rsidR="00792C6B" w:rsidRPr="00F307C6" w:rsidRDefault="00792C6B" w:rsidP="00375CD9">
            <w:pPr>
              <w:jc w:val="center"/>
              <w:rPr>
                <w:b/>
                <w:u w:val="single"/>
              </w:rPr>
            </w:pPr>
            <w:r w:rsidRPr="00F307C6">
              <w:rPr>
                <w:b/>
                <w:u w:val="single"/>
              </w:rPr>
              <w:t>PART – C (6 X 12 = 72 MARKS)</w:t>
            </w:r>
          </w:p>
          <w:p w14:paraId="52CEF12C" w14:textId="77777777" w:rsidR="00792C6B" w:rsidRPr="00F307C6" w:rsidRDefault="00792C6B" w:rsidP="00375CD9">
            <w:pPr>
              <w:jc w:val="center"/>
              <w:rPr>
                <w:b/>
              </w:rPr>
            </w:pPr>
            <w:r w:rsidRPr="00F307C6">
              <w:rPr>
                <w:b/>
              </w:rPr>
              <w:t>(Answer any five Questions from Q. No. 17 to 23, Q. No. 24 is Compulsory)</w:t>
            </w:r>
          </w:p>
        </w:tc>
      </w:tr>
      <w:tr w:rsidR="00792C6B" w:rsidRPr="00F307C6" w14:paraId="7C6CFAF2" w14:textId="77777777" w:rsidTr="00792C6B">
        <w:trPr>
          <w:trHeight w:val="283"/>
        </w:trPr>
        <w:tc>
          <w:tcPr>
            <w:tcW w:w="334" w:type="pct"/>
          </w:tcPr>
          <w:p w14:paraId="70D7C5E6" w14:textId="77777777" w:rsidR="00792C6B" w:rsidRPr="00F307C6" w:rsidRDefault="00792C6B" w:rsidP="00792C6B">
            <w:pPr>
              <w:jc w:val="center"/>
            </w:pPr>
            <w:r w:rsidRPr="00F307C6">
              <w:t>17.</w:t>
            </w:r>
          </w:p>
        </w:tc>
        <w:tc>
          <w:tcPr>
            <w:tcW w:w="201" w:type="pct"/>
          </w:tcPr>
          <w:p w14:paraId="20CFEFA9" w14:textId="77777777" w:rsidR="00792C6B" w:rsidRPr="00F307C6" w:rsidRDefault="00792C6B" w:rsidP="00792C6B">
            <w:pPr>
              <w:jc w:val="center"/>
            </w:pPr>
            <w:r w:rsidRPr="00F307C6">
              <w:t>a</w:t>
            </w:r>
            <w:r>
              <w:t>.</w:t>
            </w:r>
          </w:p>
        </w:tc>
        <w:tc>
          <w:tcPr>
            <w:tcW w:w="3545" w:type="pct"/>
            <w:gridSpan w:val="2"/>
            <w:vAlign w:val="bottom"/>
          </w:tcPr>
          <w:p w14:paraId="6429D778" w14:textId="77777777" w:rsidR="00792C6B" w:rsidRPr="00F307C6" w:rsidRDefault="00792C6B" w:rsidP="00792C6B">
            <w:pPr>
              <w:jc w:val="both"/>
            </w:pPr>
            <w:r w:rsidRPr="00F307C6">
              <w:rPr>
                <w:color w:val="000000"/>
              </w:rPr>
              <w:t>Explain waterfall model and incremental model in software development process.</w:t>
            </w:r>
          </w:p>
        </w:tc>
        <w:tc>
          <w:tcPr>
            <w:tcW w:w="332" w:type="pct"/>
            <w:gridSpan w:val="2"/>
          </w:tcPr>
          <w:p w14:paraId="343C15D3" w14:textId="77777777" w:rsidR="00792C6B" w:rsidRPr="00F307C6" w:rsidRDefault="00792C6B" w:rsidP="00792C6B">
            <w:pPr>
              <w:jc w:val="center"/>
            </w:pPr>
            <w:r w:rsidRPr="00F307C6">
              <w:t>CO1</w:t>
            </w:r>
          </w:p>
        </w:tc>
        <w:tc>
          <w:tcPr>
            <w:tcW w:w="309" w:type="pct"/>
            <w:gridSpan w:val="2"/>
          </w:tcPr>
          <w:p w14:paraId="001E0377" w14:textId="77777777" w:rsidR="00792C6B" w:rsidRPr="00F307C6" w:rsidRDefault="00792C6B" w:rsidP="00792C6B">
            <w:pPr>
              <w:jc w:val="center"/>
            </w:pPr>
            <w:r w:rsidRPr="00F307C6">
              <w:t>A</w:t>
            </w:r>
          </w:p>
        </w:tc>
        <w:tc>
          <w:tcPr>
            <w:tcW w:w="279" w:type="pct"/>
          </w:tcPr>
          <w:p w14:paraId="1A77AE78" w14:textId="77777777" w:rsidR="00792C6B" w:rsidRPr="00F307C6" w:rsidRDefault="00792C6B" w:rsidP="00792C6B">
            <w:pPr>
              <w:jc w:val="center"/>
            </w:pPr>
            <w:r w:rsidRPr="00F307C6">
              <w:t>6</w:t>
            </w:r>
          </w:p>
        </w:tc>
      </w:tr>
      <w:tr w:rsidR="00792C6B" w:rsidRPr="00F307C6" w14:paraId="07A8AC41" w14:textId="77777777" w:rsidTr="00792C6B">
        <w:trPr>
          <w:trHeight w:val="283"/>
        </w:trPr>
        <w:tc>
          <w:tcPr>
            <w:tcW w:w="334" w:type="pct"/>
          </w:tcPr>
          <w:p w14:paraId="7BE41DD0" w14:textId="77777777" w:rsidR="00792C6B" w:rsidRPr="00F307C6" w:rsidRDefault="00792C6B" w:rsidP="00792C6B">
            <w:pPr>
              <w:jc w:val="center"/>
            </w:pPr>
          </w:p>
        </w:tc>
        <w:tc>
          <w:tcPr>
            <w:tcW w:w="201" w:type="pct"/>
          </w:tcPr>
          <w:p w14:paraId="7958A95F" w14:textId="77777777" w:rsidR="00792C6B" w:rsidRPr="00F307C6" w:rsidRDefault="00792C6B" w:rsidP="00792C6B">
            <w:pPr>
              <w:jc w:val="center"/>
            </w:pPr>
            <w:r w:rsidRPr="00F307C6">
              <w:t>b</w:t>
            </w:r>
            <w:r>
              <w:t>.</w:t>
            </w:r>
          </w:p>
        </w:tc>
        <w:tc>
          <w:tcPr>
            <w:tcW w:w="3545" w:type="pct"/>
            <w:gridSpan w:val="2"/>
            <w:vAlign w:val="bottom"/>
          </w:tcPr>
          <w:p w14:paraId="5966A89B" w14:textId="77777777" w:rsidR="00792C6B" w:rsidRPr="00F307C6" w:rsidRDefault="00792C6B" w:rsidP="00792C6B">
            <w:pPr>
              <w:jc w:val="both"/>
              <w:rPr>
                <w:bCs/>
              </w:rPr>
            </w:pPr>
            <w:r w:rsidRPr="00F307C6">
              <w:rPr>
                <w:color w:val="000000"/>
              </w:rPr>
              <w:t>Describe the process of extreme programming in agile software development.</w:t>
            </w:r>
          </w:p>
        </w:tc>
        <w:tc>
          <w:tcPr>
            <w:tcW w:w="332" w:type="pct"/>
            <w:gridSpan w:val="2"/>
          </w:tcPr>
          <w:p w14:paraId="525F2F54" w14:textId="77777777" w:rsidR="00792C6B" w:rsidRPr="00F307C6" w:rsidRDefault="00792C6B" w:rsidP="00792C6B">
            <w:pPr>
              <w:jc w:val="center"/>
            </w:pPr>
            <w:r w:rsidRPr="00F307C6">
              <w:t>CO1</w:t>
            </w:r>
          </w:p>
        </w:tc>
        <w:tc>
          <w:tcPr>
            <w:tcW w:w="309" w:type="pct"/>
            <w:gridSpan w:val="2"/>
          </w:tcPr>
          <w:p w14:paraId="28A78E5F" w14:textId="77777777" w:rsidR="00792C6B" w:rsidRPr="00F307C6" w:rsidRDefault="00792C6B" w:rsidP="00792C6B">
            <w:pPr>
              <w:jc w:val="center"/>
            </w:pPr>
            <w:r w:rsidRPr="00F307C6">
              <w:t>R</w:t>
            </w:r>
          </w:p>
        </w:tc>
        <w:tc>
          <w:tcPr>
            <w:tcW w:w="279" w:type="pct"/>
          </w:tcPr>
          <w:p w14:paraId="3F0D98B8" w14:textId="77777777" w:rsidR="00792C6B" w:rsidRPr="00F307C6" w:rsidRDefault="00792C6B" w:rsidP="00792C6B">
            <w:pPr>
              <w:jc w:val="center"/>
            </w:pPr>
            <w:r w:rsidRPr="00F307C6">
              <w:t>6</w:t>
            </w:r>
          </w:p>
        </w:tc>
      </w:tr>
      <w:tr w:rsidR="00792C6B" w:rsidRPr="00F307C6" w14:paraId="6B156C83" w14:textId="77777777" w:rsidTr="00792C6B">
        <w:trPr>
          <w:trHeight w:val="283"/>
        </w:trPr>
        <w:tc>
          <w:tcPr>
            <w:tcW w:w="334" w:type="pct"/>
          </w:tcPr>
          <w:p w14:paraId="6CE4F22F" w14:textId="77777777" w:rsidR="00792C6B" w:rsidRPr="00F307C6" w:rsidRDefault="00792C6B" w:rsidP="00792C6B">
            <w:pPr>
              <w:jc w:val="center"/>
            </w:pPr>
          </w:p>
        </w:tc>
        <w:tc>
          <w:tcPr>
            <w:tcW w:w="201" w:type="pct"/>
          </w:tcPr>
          <w:p w14:paraId="262BD43C" w14:textId="77777777" w:rsidR="00792C6B" w:rsidRPr="00F307C6" w:rsidRDefault="00792C6B" w:rsidP="00792C6B">
            <w:pPr>
              <w:jc w:val="center"/>
            </w:pPr>
          </w:p>
        </w:tc>
        <w:tc>
          <w:tcPr>
            <w:tcW w:w="3545" w:type="pct"/>
            <w:gridSpan w:val="2"/>
            <w:vAlign w:val="bottom"/>
          </w:tcPr>
          <w:p w14:paraId="7A79CFA5" w14:textId="77777777" w:rsidR="00792C6B" w:rsidRPr="00F307C6" w:rsidRDefault="00792C6B" w:rsidP="009D0856"/>
        </w:tc>
        <w:tc>
          <w:tcPr>
            <w:tcW w:w="332" w:type="pct"/>
            <w:gridSpan w:val="2"/>
          </w:tcPr>
          <w:p w14:paraId="2E1FE295" w14:textId="77777777" w:rsidR="00792C6B" w:rsidRPr="00F307C6" w:rsidRDefault="00792C6B" w:rsidP="00792C6B">
            <w:pPr>
              <w:jc w:val="center"/>
            </w:pPr>
          </w:p>
        </w:tc>
        <w:tc>
          <w:tcPr>
            <w:tcW w:w="309" w:type="pct"/>
            <w:gridSpan w:val="2"/>
          </w:tcPr>
          <w:p w14:paraId="18442880" w14:textId="77777777" w:rsidR="00792C6B" w:rsidRPr="00F307C6" w:rsidRDefault="00792C6B" w:rsidP="00792C6B">
            <w:pPr>
              <w:jc w:val="center"/>
            </w:pPr>
          </w:p>
        </w:tc>
        <w:tc>
          <w:tcPr>
            <w:tcW w:w="279" w:type="pct"/>
          </w:tcPr>
          <w:p w14:paraId="09D27D16" w14:textId="77777777" w:rsidR="00792C6B" w:rsidRPr="00F307C6" w:rsidRDefault="00792C6B" w:rsidP="00792C6B">
            <w:pPr>
              <w:jc w:val="center"/>
            </w:pPr>
          </w:p>
        </w:tc>
      </w:tr>
      <w:tr w:rsidR="00792C6B" w:rsidRPr="00F307C6" w14:paraId="073D412D" w14:textId="77777777" w:rsidTr="00792C6B">
        <w:trPr>
          <w:trHeight w:val="283"/>
        </w:trPr>
        <w:tc>
          <w:tcPr>
            <w:tcW w:w="334" w:type="pct"/>
          </w:tcPr>
          <w:p w14:paraId="2FF0CE49" w14:textId="77777777" w:rsidR="00792C6B" w:rsidRPr="00F307C6" w:rsidRDefault="00792C6B" w:rsidP="00792C6B">
            <w:pPr>
              <w:jc w:val="center"/>
            </w:pPr>
            <w:r w:rsidRPr="00F307C6">
              <w:t>18.</w:t>
            </w:r>
          </w:p>
        </w:tc>
        <w:tc>
          <w:tcPr>
            <w:tcW w:w="201" w:type="pct"/>
          </w:tcPr>
          <w:p w14:paraId="44268130" w14:textId="77777777" w:rsidR="00792C6B" w:rsidRPr="00F307C6" w:rsidRDefault="00792C6B" w:rsidP="00792C6B">
            <w:pPr>
              <w:jc w:val="center"/>
            </w:pPr>
            <w:r w:rsidRPr="00F307C6">
              <w:t>a</w:t>
            </w:r>
            <w:r>
              <w:t>.</w:t>
            </w:r>
          </w:p>
        </w:tc>
        <w:tc>
          <w:tcPr>
            <w:tcW w:w="3545" w:type="pct"/>
            <w:gridSpan w:val="2"/>
            <w:vAlign w:val="bottom"/>
          </w:tcPr>
          <w:p w14:paraId="1436F0E5" w14:textId="77777777" w:rsidR="00792C6B" w:rsidRPr="00F307C6" w:rsidRDefault="00792C6B" w:rsidP="009D0856">
            <w:r w:rsidRPr="00F307C6">
              <w:rPr>
                <w:color w:val="000000"/>
              </w:rPr>
              <w:t>Describe seven tasks in requirements engineering.</w:t>
            </w:r>
          </w:p>
        </w:tc>
        <w:tc>
          <w:tcPr>
            <w:tcW w:w="332" w:type="pct"/>
            <w:gridSpan w:val="2"/>
          </w:tcPr>
          <w:p w14:paraId="1AC44E98" w14:textId="77777777" w:rsidR="00792C6B" w:rsidRPr="00F307C6" w:rsidRDefault="00792C6B" w:rsidP="00792C6B">
            <w:pPr>
              <w:jc w:val="center"/>
            </w:pPr>
            <w:r w:rsidRPr="00F307C6">
              <w:t>CO2</w:t>
            </w:r>
          </w:p>
        </w:tc>
        <w:tc>
          <w:tcPr>
            <w:tcW w:w="309" w:type="pct"/>
            <w:gridSpan w:val="2"/>
          </w:tcPr>
          <w:p w14:paraId="7807E90B" w14:textId="77777777" w:rsidR="00792C6B" w:rsidRPr="00F307C6" w:rsidRDefault="00792C6B" w:rsidP="00792C6B">
            <w:pPr>
              <w:jc w:val="center"/>
            </w:pPr>
            <w:r w:rsidRPr="00F307C6">
              <w:t>U</w:t>
            </w:r>
          </w:p>
        </w:tc>
        <w:tc>
          <w:tcPr>
            <w:tcW w:w="279" w:type="pct"/>
          </w:tcPr>
          <w:p w14:paraId="6284444E" w14:textId="77777777" w:rsidR="00792C6B" w:rsidRPr="00F307C6" w:rsidRDefault="00792C6B" w:rsidP="00792C6B">
            <w:pPr>
              <w:jc w:val="center"/>
            </w:pPr>
            <w:r w:rsidRPr="00F307C6">
              <w:t>6</w:t>
            </w:r>
          </w:p>
        </w:tc>
      </w:tr>
      <w:tr w:rsidR="00792C6B" w:rsidRPr="00F307C6" w14:paraId="5E192F05" w14:textId="77777777" w:rsidTr="00792C6B">
        <w:trPr>
          <w:trHeight w:val="283"/>
        </w:trPr>
        <w:tc>
          <w:tcPr>
            <w:tcW w:w="334" w:type="pct"/>
          </w:tcPr>
          <w:p w14:paraId="53FA10D8" w14:textId="77777777" w:rsidR="00792C6B" w:rsidRPr="00F307C6" w:rsidRDefault="00792C6B" w:rsidP="00792C6B">
            <w:pPr>
              <w:jc w:val="center"/>
            </w:pPr>
          </w:p>
        </w:tc>
        <w:tc>
          <w:tcPr>
            <w:tcW w:w="201" w:type="pct"/>
          </w:tcPr>
          <w:p w14:paraId="3B6522D5" w14:textId="77777777" w:rsidR="00792C6B" w:rsidRPr="00F307C6" w:rsidRDefault="00792C6B" w:rsidP="00792C6B">
            <w:pPr>
              <w:jc w:val="center"/>
            </w:pPr>
            <w:r w:rsidRPr="00F307C6">
              <w:t>b</w:t>
            </w:r>
            <w:r>
              <w:t>.</w:t>
            </w:r>
          </w:p>
        </w:tc>
        <w:tc>
          <w:tcPr>
            <w:tcW w:w="3545" w:type="pct"/>
            <w:gridSpan w:val="2"/>
            <w:vAlign w:val="bottom"/>
          </w:tcPr>
          <w:p w14:paraId="31F62297" w14:textId="77777777" w:rsidR="00792C6B" w:rsidRPr="00F307C6" w:rsidRDefault="00792C6B" w:rsidP="00792C6B">
            <w:pPr>
              <w:jc w:val="both"/>
            </w:pPr>
            <w:r w:rsidRPr="00F307C6">
              <w:rPr>
                <w:color w:val="000000"/>
              </w:rPr>
              <w:t>Sketch the use case and class diagram for a smart village monitoring system.</w:t>
            </w:r>
          </w:p>
        </w:tc>
        <w:tc>
          <w:tcPr>
            <w:tcW w:w="332" w:type="pct"/>
            <w:gridSpan w:val="2"/>
          </w:tcPr>
          <w:p w14:paraId="4A99D332" w14:textId="77777777" w:rsidR="00792C6B" w:rsidRPr="00F307C6" w:rsidRDefault="00792C6B" w:rsidP="00792C6B">
            <w:pPr>
              <w:jc w:val="center"/>
            </w:pPr>
            <w:r w:rsidRPr="00F307C6">
              <w:t>CO2</w:t>
            </w:r>
          </w:p>
        </w:tc>
        <w:tc>
          <w:tcPr>
            <w:tcW w:w="309" w:type="pct"/>
            <w:gridSpan w:val="2"/>
          </w:tcPr>
          <w:p w14:paraId="0A4804ED" w14:textId="77777777" w:rsidR="00792C6B" w:rsidRPr="00F307C6" w:rsidRDefault="00792C6B" w:rsidP="00792C6B">
            <w:pPr>
              <w:jc w:val="center"/>
            </w:pPr>
            <w:r w:rsidRPr="00F307C6">
              <w:t>A</w:t>
            </w:r>
          </w:p>
        </w:tc>
        <w:tc>
          <w:tcPr>
            <w:tcW w:w="279" w:type="pct"/>
          </w:tcPr>
          <w:p w14:paraId="07F1B0D2" w14:textId="77777777" w:rsidR="00792C6B" w:rsidRPr="00F307C6" w:rsidRDefault="00792C6B" w:rsidP="00792C6B">
            <w:pPr>
              <w:jc w:val="center"/>
            </w:pPr>
            <w:r w:rsidRPr="00F307C6">
              <w:t>6</w:t>
            </w:r>
          </w:p>
        </w:tc>
      </w:tr>
      <w:tr w:rsidR="00792C6B" w:rsidRPr="00F307C6" w14:paraId="118A57BF" w14:textId="77777777" w:rsidTr="00792C6B">
        <w:trPr>
          <w:trHeight w:val="283"/>
        </w:trPr>
        <w:tc>
          <w:tcPr>
            <w:tcW w:w="334" w:type="pct"/>
          </w:tcPr>
          <w:p w14:paraId="072DBEA4" w14:textId="77777777" w:rsidR="00792C6B" w:rsidRPr="00F307C6" w:rsidRDefault="00792C6B" w:rsidP="00792C6B">
            <w:pPr>
              <w:jc w:val="center"/>
            </w:pPr>
          </w:p>
        </w:tc>
        <w:tc>
          <w:tcPr>
            <w:tcW w:w="201" w:type="pct"/>
          </w:tcPr>
          <w:p w14:paraId="00F75BAB" w14:textId="77777777" w:rsidR="00792C6B" w:rsidRPr="00F307C6" w:rsidRDefault="00792C6B" w:rsidP="00792C6B">
            <w:pPr>
              <w:jc w:val="center"/>
            </w:pPr>
          </w:p>
        </w:tc>
        <w:tc>
          <w:tcPr>
            <w:tcW w:w="3545" w:type="pct"/>
            <w:gridSpan w:val="2"/>
            <w:vAlign w:val="bottom"/>
          </w:tcPr>
          <w:p w14:paraId="2C846A8A" w14:textId="77777777" w:rsidR="00792C6B" w:rsidRPr="00F307C6" w:rsidRDefault="00792C6B" w:rsidP="009D0856"/>
        </w:tc>
        <w:tc>
          <w:tcPr>
            <w:tcW w:w="332" w:type="pct"/>
            <w:gridSpan w:val="2"/>
          </w:tcPr>
          <w:p w14:paraId="6EF80B8B" w14:textId="77777777" w:rsidR="00792C6B" w:rsidRPr="00F307C6" w:rsidRDefault="00792C6B" w:rsidP="00792C6B">
            <w:pPr>
              <w:jc w:val="center"/>
            </w:pPr>
          </w:p>
        </w:tc>
        <w:tc>
          <w:tcPr>
            <w:tcW w:w="309" w:type="pct"/>
            <w:gridSpan w:val="2"/>
          </w:tcPr>
          <w:p w14:paraId="3CDFCFEA" w14:textId="77777777" w:rsidR="00792C6B" w:rsidRPr="00F307C6" w:rsidRDefault="00792C6B" w:rsidP="00792C6B">
            <w:pPr>
              <w:jc w:val="center"/>
            </w:pPr>
          </w:p>
        </w:tc>
        <w:tc>
          <w:tcPr>
            <w:tcW w:w="279" w:type="pct"/>
          </w:tcPr>
          <w:p w14:paraId="71382257" w14:textId="77777777" w:rsidR="00792C6B" w:rsidRPr="00F307C6" w:rsidRDefault="00792C6B" w:rsidP="00792C6B">
            <w:pPr>
              <w:jc w:val="center"/>
            </w:pPr>
          </w:p>
        </w:tc>
      </w:tr>
      <w:tr w:rsidR="00792C6B" w:rsidRPr="00F307C6" w14:paraId="615AC61E" w14:textId="77777777" w:rsidTr="00792C6B">
        <w:trPr>
          <w:trHeight w:val="283"/>
        </w:trPr>
        <w:tc>
          <w:tcPr>
            <w:tcW w:w="334" w:type="pct"/>
          </w:tcPr>
          <w:p w14:paraId="035502D9" w14:textId="77777777" w:rsidR="00792C6B" w:rsidRPr="00F307C6" w:rsidRDefault="00792C6B" w:rsidP="00792C6B">
            <w:pPr>
              <w:jc w:val="center"/>
            </w:pPr>
            <w:r w:rsidRPr="00F307C6">
              <w:t>19.</w:t>
            </w:r>
          </w:p>
        </w:tc>
        <w:tc>
          <w:tcPr>
            <w:tcW w:w="201" w:type="pct"/>
          </w:tcPr>
          <w:p w14:paraId="6F5AE4BE" w14:textId="77777777" w:rsidR="00792C6B" w:rsidRPr="00F307C6" w:rsidRDefault="00792C6B" w:rsidP="00792C6B">
            <w:pPr>
              <w:jc w:val="center"/>
            </w:pPr>
            <w:r w:rsidRPr="00F307C6">
              <w:t>a</w:t>
            </w:r>
            <w:r>
              <w:t>.</w:t>
            </w:r>
          </w:p>
        </w:tc>
        <w:tc>
          <w:tcPr>
            <w:tcW w:w="3545" w:type="pct"/>
            <w:gridSpan w:val="2"/>
            <w:vAlign w:val="bottom"/>
          </w:tcPr>
          <w:p w14:paraId="0D0649C9" w14:textId="77777777" w:rsidR="00792C6B" w:rsidRPr="00F307C6" w:rsidRDefault="00792C6B" w:rsidP="00792C6B">
            <w:pPr>
              <w:pStyle w:val="NormalWeb"/>
              <w:spacing w:before="0" w:beforeAutospacing="0" w:after="0" w:afterAutospacing="0"/>
            </w:pPr>
            <w:r w:rsidRPr="00F307C6">
              <w:rPr>
                <w:color w:val="000000"/>
              </w:rPr>
              <w:t>Explain the following architectures in software development process.</w:t>
            </w:r>
          </w:p>
          <w:p w14:paraId="454958B2" w14:textId="77777777" w:rsidR="00792C6B" w:rsidRPr="00F307C6" w:rsidRDefault="00792C6B" w:rsidP="00792C6B">
            <w:pPr>
              <w:pStyle w:val="NormalWeb"/>
              <w:spacing w:before="0" w:beforeAutospacing="0" w:after="0" w:afterAutospacing="0"/>
            </w:pPr>
            <w:r w:rsidRPr="00F307C6">
              <w:rPr>
                <w:color w:val="000000"/>
              </w:rPr>
              <w:t>a) Object oriented architecture</w:t>
            </w:r>
          </w:p>
          <w:p w14:paraId="29DC72BE" w14:textId="77777777" w:rsidR="00792C6B" w:rsidRPr="00F307C6" w:rsidRDefault="00792C6B" w:rsidP="00792C6B">
            <w:pPr>
              <w:pStyle w:val="NormalWeb"/>
              <w:spacing w:before="0" w:beforeAutospacing="0" w:after="0" w:afterAutospacing="0"/>
            </w:pPr>
            <w:r w:rsidRPr="00F307C6">
              <w:rPr>
                <w:color w:val="000000"/>
              </w:rPr>
              <w:t>b) Call and return architecture</w:t>
            </w:r>
          </w:p>
          <w:p w14:paraId="092AA0D8" w14:textId="77777777" w:rsidR="00792C6B" w:rsidRPr="00F307C6" w:rsidRDefault="00792C6B" w:rsidP="00792C6B">
            <w:r w:rsidRPr="00F307C6">
              <w:rPr>
                <w:color w:val="000000"/>
              </w:rPr>
              <w:t>c) Data centered architecture</w:t>
            </w:r>
          </w:p>
        </w:tc>
        <w:tc>
          <w:tcPr>
            <w:tcW w:w="332" w:type="pct"/>
            <w:gridSpan w:val="2"/>
          </w:tcPr>
          <w:p w14:paraId="43692C53" w14:textId="77777777" w:rsidR="00792C6B" w:rsidRPr="00F307C6" w:rsidRDefault="00792C6B" w:rsidP="00792C6B">
            <w:pPr>
              <w:jc w:val="center"/>
            </w:pPr>
            <w:r w:rsidRPr="00F307C6">
              <w:t>CO3</w:t>
            </w:r>
          </w:p>
        </w:tc>
        <w:tc>
          <w:tcPr>
            <w:tcW w:w="309" w:type="pct"/>
            <w:gridSpan w:val="2"/>
          </w:tcPr>
          <w:p w14:paraId="34D64C49" w14:textId="77777777" w:rsidR="00792C6B" w:rsidRPr="00F307C6" w:rsidRDefault="00792C6B" w:rsidP="00792C6B">
            <w:pPr>
              <w:jc w:val="center"/>
            </w:pPr>
            <w:r w:rsidRPr="00F307C6">
              <w:t>A</w:t>
            </w:r>
          </w:p>
        </w:tc>
        <w:tc>
          <w:tcPr>
            <w:tcW w:w="279" w:type="pct"/>
          </w:tcPr>
          <w:p w14:paraId="1C396816" w14:textId="77777777" w:rsidR="00792C6B" w:rsidRPr="00F307C6" w:rsidRDefault="00792C6B" w:rsidP="00792C6B">
            <w:pPr>
              <w:jc w:val="center"/>
            </w:pPr>
            <w:r w:rsidRPr="00F307C6">
              <w:t>6</w:t>
            </w:r>
          </w:p>
        </w:tc>
      </w:tr>
      <w:tr w:rsidR="00792C6B" w:rsidRPr="00F307C6" w14:paraId="6A0414C8" w14:textId="77777777" w:rsidTr="00792C6B">
        <w:trPr>
          <w:trHeight w:val="283"/>
        </w:trPr>
        <w:tc>
          <w:tcPr>
            <w:tcW w:w="334" w:type="pct"/>
          </w:tcPr>
          <w:p w14:paraId="726F5A97" w14:textId="77777777" w:rsidR="00792C6B" w:rsidRPr="00F307C6" w:rsidRDefault="00792C6B" w:rsidP="00792C6B">
            <w:pPr>
              <w:jc w:val="center"/>
            </w:pPr>
          </w:p>
        </w:tc>
        <w:tc>
          <w:tcPr>
            <w:tcW w:w="201" w:type="pct"/>
          </w:tcPr>
          <w:p w14:paraId="34F35010" w14:textId="77777777" w:rsidR="00792C6B" w:rsidRPr="00F307C6" w:rsidRDefault="00792C6B" w:rsidP="00792C6B">
            <w:pPr>
              <w:jc w:val="center"/>
            </w:pPr>
            <w:r>
              <w:t>b.</w:t>
            </w:r>
          </w:p>
        </w:tc>
        <w:tc>
          <w:tcPr>
            <w:tcW w:w="3545" w:type="pct"/>
            <w:gridSpan w:val="2"/>
            <w:vAlign w:val="bottom"/>
          </w:tcPr>
          <w:p w14:paraId="75533D5E" w14:textId="77777777" w:rsidR="00792C6B" w:rsidRPr="00F307C6" w:rsidRDefault="00792C6B" w:rsidP="00792C6B">
            <w:pPr>
              <w:rPr>
                <w:bCs/>
              </w:rPr>
            </w:pPr>
            <w:r w:rsidRPr="00F307C6">
              <w:rPr>
                <w:color w:val="000000"/>
              </w:rPr>
              <w:t>Describe abo</w:t>
            </w:r>
            <w:r>
              <w:rPr>
                <w:color w:val="000000"/>
              </w:rPr>
              <w:t>ut formal technical review and </w:t>
            </w:r>
            <w:r w:rsidRPr="00F307C6">
              <w:rPr>
                <w:color w:val="000000"/>
              </w:rPr>
              <w:t>informal review.</w:t>
            </w:r>
          </w:p>
        </w:tc>
        <w:tc>
          <w:tcPr>
            <w:tcW w:w="332" w:type="pct"/>
            <w:gridSpan w:val="2"/>
          </w:tcPr>
          <w:p w14:paraId="15662AE6" w14:textId="77777777" w:rsidR="00792C6B" w:rsidRPr="00F307C6" w:rsidRDefault="00792C6B" w:rsidP="00792C6B">
            <w:pPr>
              <w:jc w:val="center"/>
            </w:pPr>
            <w:r w:rsidRPr="00F307C6">
              <w:t>CO3</w:t>
            </w:r>
          </w:p>
        </w:tc>
        <w:tc>
          <w:tcPr>
            <w:tcW w:w="309" w:type="pct"/>
            <w:gridSpan w:val="2"/>
          </w:tcPr>
          <w:p w14:paraId="0B8874D4" w14:textId="77777777" w:rsidR="00792C6B" w:rsidRPr="00F307C6" w:rsidRDefault="00792C6B" w:rsidP="00792C6B">
            <w:pPr>
              <w:jc w:val="center"/>
            </w:pPr>
            <w:r w:rsidRPr="00F307C6">
              <w:t>U</w:t>
            </w:r>
          </w:p>
        </w:tc>
        <w:tc>
          <w:tcPr>
            <w:tcW w:w="279" w:type="pct"/>
          </w:tcPr>
          <w:p w14:paraId="0CF69022" w14:textId="77777777" w:rsidR="00792C6B" w:rsidRPr="00F307C6" w:rsidRDefault="00792C6B" w:rsidP="00792C6B">
            <w:pPr>
              <w:jc w:val="center"/>
            </w:pPr>
            <w:r w:rsidRPr="00F307C6">
              <w:t>6</w:t>
            </w:r>
          </w:p>
        </w:tc>
      </w:tr>
      <w:tr w:rsidR="00792C6B" w:rsidRPr="00F307C6" w14:paraId="1F1B6307" w14:textId="77777777" w:rsidTr="00792C6B">
        <w:trPr>
          <w:trHeight w:val="283"/>
        </w:trPr>
        <w:tc>
          <w:tcPr>
            <w:tcW w:w="334" w:type="pct"/>
          </w:tcPr>
          <w:p w14:paraId="399E31D8" w14:textId="77777777" w:rsidR="00792C6B" w:rsidRPr="00F307C6" w:rsidRDefault="00792C6B" w:rsidP="00792C6B">
            <w:pPr>
              <w:jc w:val="center"/>
            </w:pPr>
          </w:p>
        </w:tc>
        <w:tc>
          <w:tcPr>
            <w:tcW w:w="201" w:type="pct"/>
          </w:tcPr>
          <w:p w14:paraId="04EB089C" w14:textId="77777777" w:rsidR="00792C6B" w:rsidRPr="00F307C6" w:rsidRDefault="00792C6B" w:rsidP="00792C6B">
            <w:pPr>
              <w:jc w:val="center"/>
            </w:pPr>
          </w:p>
        </w:tc>
        <w:tc>
          <w:tcPr>
            <w:tcW w:w="3545" w:type="pct"/>
            <w:gridSpan w:val="2"/>
            <w:vAlign w:val="bottom"/>
          </w:tcPr>
          <w:p w14:paraId="47B5F3AE" w14:textId="77777777" w:rsidR="00792C6B" w:rsidRPr="00F307C6" w:rsidRDefault="00792C6B" w:rsidP="00792C6B"/>
        </w:tc>
        <w:tc>
          <w:tcPr>
            <w:tcW w:w="332" w:type="pct"/>
            <w:gridSpan w:val="2"/>
          </w:tcPr>
          <w:p w14:paraId="2A523E18" w14:textId="77777777" w:rsidR="00792C6B" w:rsidRPr="00F307C6" w:rsidRDefault="00792C6B" w:rsidP="00792C6B">
            <w:pPr>
              <w:jc w:val="center"/>
            </w:pPr>
          </w:p>
        </w:tc>
        <w:tc>
          <w:tcPr>
            <w:tcW w:w="309" w:type="pct"/>
            <w:gridSpan w:val="2"/>
          </w:tcPr>
          <w:p w14:paraId="3024D711" w14:textId="77777777" w:rsidR="00792C6B" w:rsidRPr="00F307C6" w:rsidRDefault="00792C6B" w:rsidP="00792C6B">
            <w:pPr>
              <w:jc w:val="center"/>
            </w:pPr>
          </w:p>
        </w:tc>
        <w:tc>
          <w:tcPr>
            <w:tcW w:w="279" w:type="pct"/>
          </w:tcPr>
          <w:p w14:paraId="105B716F" w14:textId="77777777" w:rsidR="00792C6B" w:rsidRPr="00F307C6" w:rsidRDefault="00792C6B" w:rsidP="00792C6B">
            <w:pPr>
              <w:jc w:val="center"/>
            </w:pPr>
          </w:p>
        </w:tc>
      </w:tr>
      <w:tr w:rsidR="00792C6B" w:rsidRPr="00F307C6" w14:paraId="68EE4C15" w14:textId="77777777" w:rsidTr="00792C6B">
        <w:trPr>
          <w:trHeight w:val="283"/>
        </w:trPr>
        <w:tc>
          <w:tcPr>
            <w:tcW w:w="334" w:type="pct"/>
          </w:tcPr>
          <w:p w14:paraId="78B2C3C1" w14:textId="77777777" w:rsidR="00792C6B" w:rsidRPr="00F307C6" w:rsidRDefault="00792C6B" w:rsidP="00792C6B">
            <w:pPr>
              <w:jc w:val="center"/>
            </w:pPr>
            <w:r w:rsidRPr="00F307C6">
              <w:lastRenderedPageBreak/>
              <w:t>20.</w:t>
            </w:r>
          </w:p>
        </w:tc>
        <w:tc>
          <w:tcPr>
            <w:tcW w:w="201" w:type="pct"/>
          </w:tcPr>
          <w:p w14:paraId="7D0CB680" w14:textId="77777777" w:rsidR="00792C6B" w:rsidRPr="00F307C6" w:rsidRDefault="00792C6B" w:rsidP="00792C6B">
            <w:pPr>
              <w:jc w:val="center"/>
            </w:pPr>
          </w:p>
        </w:tc>
        <w:tc>
          <w:tcPr>
            <w:tcW w:w="3545" w:type="pct"/>
            <w:gridSpan w:val="2"/>
            <w:vAlign w:val="bottom"/>
          </w:tcPr>
          <w:p w14:paraId="6BC24236" w14:textId="77777777" w:rsidR="00792C6B" w:rsidRPr="00F307C6" w:rsidRDefault="00792C6B" w:rsidP="00792C6B">
            <w:pPr>
              <w:pStyle w:val="NormalWeb"/>
              <w:jc w:val="both"/>
            </w:pPr>
            <w:r w:rsidRPr="00F307C6">
              <w:rPr>
                <w:color w:val="000000"/>
              </w:rPr>
              <w:t>Explain the testing strategies of unit tests and integration tests.</w:t>
            </w:r>
          </w:p>
        </w:tc>
        <w:tc>
          <w:tcPr>
            <w:tcW w:w="332" w:type="pct"/>
            <w:gridSpan w:val="2"/>
          </w:tcPr>
          <w:p w14:paraId="1672F93F" w14:textId="77777777" w:rsidR="00792C6B" w:rsidRPr="00F307C6" w:rsidRDefault="00792C6B" w:rsidP="00792C6B">
            <w:pPr>
              <w:jc w:val="center"/>
            </w:pPr>
            <w:r w:rsidRPr="00F307C6">
              <w:t>CO4</w:t>
            </w:r>
          </w:p>
        </w:tc>
        <w:tc>
          <w:tcPr>
            <w:tcW w:w="309" w:type="pct"/>
            <w:gridSpan w:val="2"/>
          </w:tcPr>
          <w:p w14:paraId="53D0A174" w14:textId="77777777" w:rsidR="00792C6B" w:rsidRPr="00F307C6" w:rsidRDefault="00792C6B" w:rsidP="00792C6B">
            <w:pPr>
              <w:jc w:val="center"/>
            </w:pPr>
            <w:r w:rsidRPr="00F307C6">
              <w:t>U</w:t>
            </w:r>
          </w:p>
        </w:tc>
        <w:tc>
          <w:tcPr>
            <w:tcW w:w="279" w:type="pct"/>
          </w:tcPr>
          <w:p w14:paraId="05CEC87E" w14:textId="77777777" w:rsidR="00792C6B" w:rsidRPr="00F307C6" w:rsidRDefault="00792C6B" w:rsidP="00792C6B">
            <w:pPr>
              <w:jc w:val="center"/>
            </w:pPr>
            <w:r w:rsidRPr="00F307C6">
              <w:t>12</w:t>
            </w:r>
          </w:p>
        </w:tc>
      </w:tr>
      <w:tr w:rsidR="00792C6B" w:rsidRPr="00F307C6" w14:paraId="6881B26E" w14:textId="77777777" w:rsidTr="00792C6B">
        <w:trPr>
          <w:trHeight w:val="283"/>
        </w:trPr>
        <w:tc>
          <w:tcPr>
            <w:tcW w:w="334" w:type="pct"/>
          </w:tcPr>
          <w:p w14:paraId="18E9B851" w14:textId="77777777" w:rsidR="00792C6B" w:rsidRPr="00F307C6" w:rsidRDefault="00792C6B" w:rsidP="00792C6B">
            <w:pPr>
              <w:jc w:val="center"/>
            </w:pPr>
          </w:p>
        </w:tc>
        <w:tc>
          <w:tcPr>
            <w:tcW w:w="201" w:type="pct"/>
          </w:tcPr>
          <w:p w14:paraId="5950CA79" w14:textId="77777777" w:rsidR="00792C6B" w:rsidRPr="00F307C6" w:rsidRDefault="00792C6B" w:rsidP="00792C6B">
            <w:pPr>
              <w:jc w:val="center"/>
            </w:pPr>
          </w:p>
        </w:tc>
        <w:tc>
          <w:tcPr>
            <w:tcW w:w="3545" w:type="pct"/>
            <w:gridSpan w:val="2"/>
            <w:vAlign w:val="bottom"/>
          </w:tcPr>
          <w:p w14:paraId="0B747600" w14:textId="77777777" w:rsidR="00792C6B" w:rsidRPr="00F307C6" w:rsidRDefault="00792C6B" w:rsidP="00792C6B"/>
        </w:tc>
        <w:tc>
          <w:tcPr>
            <w:tcW w:w="332" w:type="pct"/>
            <w:gridSpan w:val="2"/>
          </w:tcPr>
          <w:p w14:paraId="0DDFA303" w14:textId="77777777" w:rsidR="00792C6B" w:rsidRPr="00F307C6" w:rsidRDefault="00792C6B" w:rsidP="00792C6B">
            <w:pPr>
              <w:jc w:val="center"/>
            </w:pPr>
          </w:p>
        </w:tc>
        <w:tc>
          <w:tcPr>
            <w:tcW w:w="309" w:type="pct"/>
            <w:gridSpan w:val="2"/>
          </w:tcPr>
          <w:p w14:paraId="577D68BB" w14:textId="77777777" w:rsidR="00792C6B" w:rsidRPr="00F307C6" w:rsidRDefault="00792C6B" w:rsidP="00792C6B">
            <w:pPr>
              <w:jc w:val="center"/>
            </w:pPr>
          </w:p>
        </w:tc>
        <w:tc>
          <w:tcPr>
            <w:tcW w:w="279" w:type="pct"/>
          </w:tcPr>
          <w:p w14:paraId="0127A215" w14:textId="77777777" w:rsidR="00792C6B" w:rsidRPr="00F307C6" w:rsidRDefault="00792C6B" w:rsidP="00792C6B">
            <w:pPr>
              <w:jc w:val="center"/>
            </w:pPr>
          </w:p>
        </w:tc>
      </w:tr>
      <w:tr w:rsidR="00792C6B" w:rsidRPr="00F307C6" w14:paraId="633085E3" w14:textId="77777777" w:rsidTr="00792C6B">
        <w:trPr>
          <w:trHeight w:val="283"/>
        </w:trPr>
        <w:tc>
          <w:tcPr>
            <w:tcW w:w="334" w:type="pct"/>
          </w:tcPr>
          <w:p w14:paraId="52A705A5" w14:textId="77777777" w:rsidR="00792C6B" w:rsidRPr="00F307C6" w:rsidRDefault="00792C6B" w:rsidP="00792C6B">
            <w:pPr>
              <w:jc w:val="center"/>
            </w:pPr>
            <w:r w:rsidRPr="00F307C6">
              <w:t>21.</w:t>
            </w:r>
          </w:p>
        </w:tc>
        <w:tc>
          <w:tcPr>
            <w:tcW w:w="201" w:type="pct"/>
          </w:tcPr>
          <w:p w14:paraId="6C906E85" w14:textId="77777777" w:rsidR="00792C6B" w:rsidRPr="00F307C6" w:rsidRDefault="00792C6B" w:rsidP="00792C6B">
            <w:pPr>
              <w:jc w:val="center"/>
            </w:pPr>
            <w:r w:rsidRPr="00F307C6">
              <w:t>a</w:t>
            </w:r>
            <w:r>
              <w:t>.</w:t>
            </w:r>
          </w:p>
        </w:tc>
        <w:tc>
          <w:tcPr>
            <w:tcW w:w="3545" w:type="pct"/>
            <w:gridSpan w:val="2"/>
            <w:vAlign w:val="bottom"/>
          </w:tcPr>
          <w:p w14:paraId="7BECCD83" w14:textId="77777777" w:rsidR="00792C6B" w:rsidRPr="00F307C6" w:rsidRDefault="00792C6B" w:rsidP="00792C6B">
            <w:r w:rsidRPr="00F307C6">
              <w:rPr>
                <w:color w:val="000000"/>
              </w:rPr>
              <w:t>Explain six-sigma quality standards in software engineering process.</w:t>
            </w:r>
          </w:p>
        </w:tc>
        <w:tc>
          <w:tcPr>
            <w:tcW w:w="332" w:type="pct"/>
            <w:gridSpan w:val="2"/>
          </w:tcPr>
          <w:p w14:paraId="46951BB1" w14:textId="77777777" w:rsidR="00792C6B" w:rsidRPr="00F307C6" w:rsidRDefault="00792C6B" w:rsidP="00792C6B">
            <w:pPr>
              <w:jc w:val="center"/>
            </w:pPr>
            <w:r w:rsidRPr="00F307C6">
              <w:t>CO5</w:t>
            </w:r>
          </w:p>
        </w:tc>
        <w:tc>
          <w:tcPr>
            <w:tcW w:w="309" w:type="pct"/>
            <w:gridSpan w:val="2"/>
          </w:tcPr>
          <w:p w14:paraId="61542DF0" w14:textId="77777777" w:rsidR="00792C6B" w:rsidRPr="00F307C6" w:rsidRDefault="00792C6B" w:rsidP="00792C6B">
            <w:pPr>
              <w:jc w:val="center"/>
            </w:pPr>
            <w:r w:rsidRPr="00F307C6">
              <w:t>U</w:t>
            </w:r>
          </w:p>
        </w:tc>
        <w:tc>
          <w:tcPr>
            <w:tcW w:w="279" w:type="pct"/>
          </w:tcPr>
          <w:p w14:paraId="75734BD1" w14:textId="77777777" w:rsidR="00792C6B" w:rsidRPr="00F307C6" w:rsidRDefault="00792C6B" w:rsidP="00792C6B">
            <w:pPr>
              <w:jc w:val="center"/>
            </w:pPr>
            <w:r w:rsidRPr="00F307C6">
              <w:t>6</w:t>
            </w:r>
          </w:p>
        </w:tc>
      </w:tr>
      <w:tr w:rsidR="00792C6B" w:rsidRPr="00F307C6" w14:paraId="76BEE046" w14:textId="77777777" w:rsidTr="00792C6B">
        <w:trPr>
          <w:trHeight w:val="283"/>
        </w:trPr>
        <w:tc>
          <w:tcPr>
            <w:tcW w:w="334" w:type="pct"/>
          </w:tcPr>
          <w:p w14:paraId="578D4422" w14:textId="77777777" w:rsidR="00792C6B" w:rsidRPr="00F307C6" w:rsidRDefault="00792C6B" w:rsidP="00792C6B">
            <w:pPr>
              <w:jc w:val="center"/>
            </w:pPr>
          </w:p>
        </w:tc>
        <w:tc>
          <w:tcPr>
            <w:tcW w:w="201" w:type="pct"/>
          </w:tcPr>
          <w:p w14:paraId="617BB10E" w14:textId="77777777" w:rsidR="00792C6B" w:rsidRPr="00F307C6" w:rsidRDefault="00792C6B" w:rsidP="00792C6B">
            <w:pPr>
              <w:jc w:val="center"/>
            </w:pPr>
            <w:r w:rsidRPr="00F307C6">
              <w:t>b</w:t>
            </w:r>
            <w:r>
              <w:t>.</w:t>
            </w:r>
          </w:p>
        </w:tc>
        <w:tc>
          <w:tcPr>
            <w:tcW w:w="3545" w:type="pct"/>
            <w:gridSpan w:val="2"/>
            <w:vAlign w:val="bottom"/>
          </w:tcPr>
          <w:p w14:paraId="614444B8" w14:textId="77777777" w:rsidR="00792C6B" w:rsidRPr="00F307C6" w:rsidRDefault="00792C6B" w:rsidP="00792C6B">
            <w:pPr>
              <w:pStyle w:val="NormalWeb"/>
              <w:spacing w:before="0" w:beforeAutospacing="0" w:after="0" w:afterAutospacing="0"/>
            </w:pPr>
            <w:r w:rsidRPr="00F307C6">
              <w:rPr>
                <w:color w:val="000000"/>
              </w:rPr>
              <w:t>Describe on the following software metrics.</w:t>
            </w:r>
          </w:p>
          <w:p w14:paraId="130D307F" w14:textId="77777777" w:rsidR="00792C6B" w:rsidRPr="00F307C6" w:rsidRDefault="00792C6B" w:rsidP="00792C6B">
            <w:pPr>
              <w:pStyle w:val="NormalWeb"/>
              <w:spacing w:before="0" w:beforeAutospacing="0" w:after="0" w:afterAutospacing="0"/>
            </w:pPr>
            <w:r w:rsidRPr="00F307C6">
              <w:rPr>
                <w:color w:val="000000"/>
              </w:rPr>
              <w:t>i. Size-oriented</w:t>
            </w:r>
          </w:p>
          <w:p w14:paraId="7C0A2FF4" w14:textId="77777777" w:rsidR="00792C6B" w:rsidRPr="00F307C6" w:rsidRDefault="00792C6B" w:rsidP="00792C6B">
            <w:pPr>
              <w:pStyle w:val="NormalWeb"/>
              <w:spacing w:before="0" w:beforeAutospacing="0" w:after="0" w:afterAutospacing="0"/>
            </w:pPr>
            <w:r w:rsidRPr="00F307C6">
              <w:rPr>
                <w:color w:val="000000"/>
              </w:rPr>
              <w:t>ii. Function-oriented</w:t>
            </w:r>
          </w:p>
        </w:tc>
        <w:tc>
          <w:tcPr>
            <w:tcW w:w="332" w:type="pct"/>
            <w:gridSpan w:val="2"/>
          </w:tcPr>
          <w:p w14:paraId="2DDEB035" w14:textId="77777777" w:rsidR="00792C6B" w:rsidRPr="00F307C6" w:rsidRDefault="00792C6B" w:rsidP="00792C6B">
            <w:pPr>
              <w:jc w:val="center"/>
            </w:pPr>
            <w:r w:rsidRPr="00F307C6">
              <w:t>CO5</w:t>
            </w:r>
          </w:p>
        </w:tc>
        <w:tc>
          <w:tcPr>
            <w:tcW w:w="309" w:type="pct"/>
            <w:gridSpan w:val="2"/>
          </w:tcPr>
          <w:p w14:paraId="531AB1CD" w14:textId="77777777" w:rsidR="00792C6B" w:rsidRPr="00F307C6" w:rsidRDefault="00792C6B" w:rsidP="00792C6B">
            <w:pPr>
              <w:jc w:val="center"/>
            </w:pPr>
            <w:r w:rsidRPr="00F307C6">
              <w:t>R</w:t>
            </w:r>
          </w:p>
        </w:tc>
        <w:tc>
          <w:tcPr>
            <w:tcW w:w="279" w:type="pct"/>
          </w:tcPr>
          <w:p w14:paraId="4223E96D" w14:textId="77777777" w:rsidR="00792C6B" w:rsidRPr="00F307C6" w:rsidRDefault="00792C6B" w:rsidP="00792C6B">
            <w:pPr>
              <w:jc w:val="center"/>
            </w:pPr>
            <w:r w:rsidRPr="00F307C6">
              <w:t>6</w:t>
            </w:r>
          </w:p>
        </w:tc>
      </w:tr>
      <w:tr w:rsidR="00792C6B" w:rsidRPr="00F307C6" w14:paraId="76D2E484" w14:textId="77777777" w:rsidTr="00792C6B">
        <w:trPr>
          <w:trHeight w:val="283"/>
        </w:trPr>
        <w:tc>
          <w:tcPr>
            <w:tcW w:w="334" w:type="pct"/>
          </w:tcPr>
          <w:p w14:paraId="13AEC9EE" w14:textId="77777777" w:rsidR="00792C6B" w:rsidRPr="00F307C6" w:rsidRDefault="00792C6B" w:rsidP="00792C6B">
            <w:pPr>
              <w:jc w:val="center"/>
            </w:pPr>
          </w:p>
        </w:tc>
        <w:tc>
          <w:tcPr>
            <w:tcW w:w="201" w:type="pct"/>
          </w:tcPr>
          <w:p w14:paraId="3385638A" w14:textId="77777777" w:rsidR="00792C6B" w:rsidRPr="00F307C6" w:rsidRDefault="00792C6B" w:rsidP="00792C6B">
            <w:pPr>
              <w:jc w:val="center"/>
            </w:pPr>
          </w:p>
        </w:tc>
        <w:tc>
          <w:tcPr>
            <w:tcW w:w="3545" w:type="pct"/>
            <w:gridSpan w:val="2"/>
            <w:vAlign w:val="bottom"/>
          </w:tcPr>
          <w:p w14:paraId="1F4861D4" w14:textId="77777777" w:rsidR="00792C6B" w:rsidRPr="00F307C6" w:rsidRDefault="00792C6B" w:rsidP="00792C6B"/>
        </w:tc>
        <w:tc>
          <w:tcPr>
            <w:tcW w:w="332" w:type="pct"/>
            <w:gridSpan w:val="2"/>
          </w:tcPr>
          <w:p w14:paraId="36DDBA70" w14:textId="77777777" w:rsidR="00792C6B" w:rsidRPr="00F307C6" w:rsidRDefault="00792C6B" w:rsidP="00792C6B">
            <w:pPr>
              <w:jc w:val="center"/>
            </w:pPr>
          </w:p>
        </w:tc>
        <w:tc>
          <w:tcPr>
            <w:tcW w:w="309" w:type="pct"/>
            <w:gridSpan w:val="2"/>
          </w:tcPr>
          <w:p w14:paraId="73462BE8" w14:textId="77777777" w:rsidR="00792C6B" w:rsidRPr="00F307C6" w:rsidRDefault="00792C6B" w:rsidP="00792C6B">
            <w:pPr>
              <w:jc w:val="center"/>
            </w:pPr>
          </w:p>
        </w:tc>
        <w:tc>
          <w:tcPr>
            <w:tcW w:w="279" w:type="pct"/>
          </w:tcPr>
          <w:p w14:paraId="660F5F96" w14:textId="77777777" w:rsidR="00792C6B" w:rsidRPr="00F307C6" w:rsidRDefault="00792C6B" w:rsidP="00792C6B">
            <w:pPr>
              <w:jc w:val="center"/>
            </w:pPr>
          </w:p>
        </w:tc>
      </w:tr>
      <w:tr w:rsidR="00792C6B" w:rsidRPr="00F307C6" w14:paraId="2360DAE2" w14:textId="77777777" w:rsidTr="00792C6B">
        <w:trPr>
          <w:trHeight w:val="283"/>
        </w:trPr>
        <w:tc>
          <w:tcPr>
            <w:tcW w:w="334" w:type="pct"/>
          </w:tcPr>
          <w:p w14:paraId="139592CB" w14:textId="77777777" w:rsidR="00792C6B" w:rsidRPr="00F307C6" w:rsidRDefault="00792C6B" w:rsidP="00792C6B">
            <w:pPr>
              <w:jc w:val="center"/>
            </w:pPr>
            <w:r w:rsidRPr="00F307C6">
              <w:t>22.</w:t>
            </w:r>
          </w:p>
        </w:tc>
        <w:tc>
          <w:tcPr>
            <w:tcW w:w="201" w:type="pct"/>
          </w:tcPr>
          <w:p w14:paraId="6C2D2C84" w14:textId="77777777" w:rsidR="00792C6B" w:rsidRPr="00F307C6" w:rsidRDefault="00792C6B" w:rsidP="00792C6B">
            <w:pPr>
              <w:jc w:val="center"/>
            </w:pPr>
            <w:r w:rsidRPr="00F307C6">
              <w:t>a</w:t>
            </w:r>
            <w:r>
              <w:t>.</w:t>
            </w:r>
          </w:p>
        </w:tc>
        <w:tc>
          <w:tcPr>
            <w:tcW w:w="3545" w:type="pct"/>
            <w:gridSpan w:val="2"/>
            <w:vAlign w:val="bottom"/>
          </w:tcPr>
          <w:p w14:paraId="1C11BBB1" w14:textId="77777777" w:rsidR="00792C6B" w:rsidRPr="00F307C6" w:rsidRDefault="00792C6B" w:rsidP="00792C6B">
            <w:r w:rsidRPr="00F307C6">
              <w:rPr>
                <w:color w:val="000000"/>
              </w:rPr>
              <w:t>Explain the process of risk mitigation, monitoring and management.</w:t>
            </w:r>
          </w:p>
        </w:tc>
        <w:tc>
          <w:tcPr>
            <w:tcW w:w="332" w:type="pct"/>
            <w:gridSpan w:val="2"/>
          </w:tcPr>
          <w:p w14:paraId="6F5A32F7" w14:textId="77777777" w:rsidR="00792C6B" w:rsidRPr="00F307C6" w:rsidRDefault="00792C6B" w:rsidP="00792C6B">
            <w:pPr>
              <w:jc w:val="center"/>
            </w:pPr>
            <w:r w:rsidRPr="00F307C6">
              <w:t>CO5</w:t>
            </w:r>
          </w:p>
        </w:tc>
        <w:tc>
          <w:tcPr>
            <w:tcW w:w="309" w:type="pct"/>
            <w:gridSpan w:val="2"/>
          </w:tcPr>
          <w:p w14:paraId="72621A60" w14:textId="77777777" w:rsidR="00792C6B" w:rsidRPr="00F307C6" w:rsidRDefault="00792C6B" w:rsidP="00792C6B">
            <w:pPr>
              <w:jc w:val="center"/>
            </w:pPr>
            <w:r w:rsidRPr="00F307C6">
              <w:t>A</w:t>
            </w:r>
          </w:p>
        </w:tc>
        <w:tc>
          <w:tcPr>
            <w:tcW w:w="279" w:type="pct"/>
          </w:tcPr>
          <w:p w14:paraId="389ABD67" w14:textId="77777777" w:rsidR="00792C6B" w:rsidRPr="00F307C6" w:rsidRDefault="00792C6B" w:rsidP="00792C6B">
            <w:pPr>
              <w:jc w:val="center"/>
            </w:pPr>
            <w:r w:rsidRPr="00F307C6">
              <w:t>6</w:t>
            </w:r>
          </w:p>
        </w:tc>
      </w:tr>
      <w:tr w:rsidR="00792C6B" w:rsidRPr="00F307C6" w14:paraId="0B070478" w14:textId="77777777" w:rsidTr="00792C6B">
        <w:trPr>
          <w:trHeight w:val="283"/>
        </w:trPr>
        <w:tc>
          <w:tcPr>
            <w:tcW w:w="334" w:type="pct"/>
          </w:tcPr>
          <w:p w14:paraId="55B9C7FF" w14:textId="77777777" w:rsidR="00792C6B" w:rsidRPr="00F307C6" w:rsidRDefault="00792C6B" w:rsidP="00792C6B">
            <w:pPr>
              <w:jc w:val="center"/>
            </w:pPr>
          </w:p>
        </w:tc>
        <w:tc>
          <w:tcPr>
            <w:tcW w:w="201" w:type="pct"/>
          </w:tcPr>
          <w:p w14:paraId="533A6ECE" w14:textId="77777777" w:rsidR="00792C6B" w:rsidRPr="00F307C6" w:rsidRDefault="00792C6B" w:rsidP="00792C6B">
            <w:pPr>
              <w:jc w:val="center"/>
            </w:pPr>
            <w:r w:rsidRPr="00F307C6">
              <w:t>b</w:t>
            </w:r>
            <w:r>
              <w:t>.</w:t>
            </w:r>
          </w:p>
        </w:tc>
        <w:tc>
          <w:tcPr>
            <w:tcW w:w="3545" w:type="pct"/>
            <w:gridSpan w:val="2"/>
            <w:vAlign w:val="bottom"/>
          </w:tcPr>
          <w:p w14:paraId="03B9C7A1" w14:textId="77777777" w:rsidR="00792C6B" w:rsidRPr="00F307C6" w:rsidRDefault="00792C6B" w:rsidP="00792C6B">
            <w:pPr>
              <w:pStyle w:val="NormalWeb"/>
              <w:spacing w:before="0" w:beforeAutospacing="0" w:after="0" w:afterAutospacing="0"/>
            </w:pPr>
            <w:r w:rsidRPr="00F307C6">
              <w:rPr>
                <w:color w:val="000000"/>
              </w:rPr>
              <w:t>Describe the following aspects in software scheduling</w:t>
            </w:r>
          </w:p>
          <w:p w14:paraId="092C2975" w14:textId="77777777" w:rsidR="00792C6B" w:rsidRPr="00F307C6" w:rsidRDefault="00792C6B" w:rsidP="00792C6B">
            <w:pPr>
              <w:pStyle w:val="NormalWeb"/>
              <w:spacing w:before="0" w:beforeAutospacing="0" w:after="0" w:afterAutospacing="0"/>
            </w:pPr>
            <w:r w:rsidRPr="00F307C6">
              <w:rPr>
                <w:color w:val="000000"/>
              </w:rPr>
              <w:t>a) Relationship between people and effort.</w:t>
            </w:r>
          </w:p>
          <w:p w14:paraId="7E3F294B" w14:textId="77777777" w:rsidR="00792C6B" w:rsidRPr="00F307C6" w:rsidRDefault="00792C6B" w:rsidP="00792C6B">
            <w:pPr>
              <w:rPr>
                <w:bCs/>
              </w:rPr>
            </w:pPr>
            <w:r w:rsidRPr="00F307C6">
              <w:rPr>
                <w:color w:val="000000"/>
              </w:rPr>
              <w:t>b) Effort distribution.</w:t>
            </w:r>
          </w:p>
        </w:tc>
        <w:tc>
          <w:tcPr>
            <w:tcW w:w="332" w:type="pct"/>
            <w:gridSpan w:val="2"/>
          </w:tcPr>
          <w:p w14:paraId="58202080" w14:textId="77777777" w:rsidR="00792C6B" w:rsidRPr="00F307C6" w:rsidRDefault="00792C6B" w:rsidP="00792C6B">
            <w:pPr>
              <w:jc w:val="center"/>
            </w:pPr>
            <w:r w:rsidRPr="00F307C6">
              <w:t>CO5</w:t>
            </w:r>
          </w:p>
        </w:tc>
        <w:tc>
          <w:tcPr>
            <w:tcW w:w="309" w:type="pct"/>
            <w:gridSpan w:val="2"/>
          </w:tcPr>
          <w:p w14:paraId="638BAAE2" w14:textId="77777777" w:rsidR="00792C6B" w:rsidRPr="00F307C6" w:rsidRDefault="00792C6B" w:rsidP="00792C6B">
            <w:pPr>
              <w:jc w:val="center"/>
            </w:pPr>
            <w:r w:rsidRPr="00F307C6">
              <w:t>U</w:t>
            </w:r>
          </w:p>
        </w:tc>
        <w:tc>
          <w:tcPr>
            <w:tcW w:w="279" w:type="pct"/>
          </w:tcPr>
          <w:p w14:paraId="00279EE2" w14:textId="77777777" w:rsidR="00792C6B" w:rsidRPr="00F307C6" w:rsidRDefault="00792C6B" w:rsidP="00792C6B">
            <w:pPr>
              <w:jc w:val="center"/>
            </w:pPr>
            <w:r w:rsidRPr="00F307C6">
              <w:t>6</w:t>
            </w:r>
          </w:p>
        </w:tc>
      </w:tr>
      <w:tr w:rsidR="00792C6B" w:rsidRPr="00F307C6" w14:paraId="1A910005" w14:textId="77777777" w:rsidTr="00792C6B">
        <w:trPr>
          <w:trHeight w:val="283"/>
        </w:trPr>
        <w:tc>
          <w:tcPr>
            <w:tcW w:w="334" w:type="pct"/>
          </w:tcPr>
          <w:p w14:paraId="27432432" w14:textId="77777777" w:rsidR="00792C6B" w:rsidRPr="00F307C6" w:rsidRDefault="00792C6B" w:rsidP="00792C6B">
            <w:pPr>
              <w:jc w:val="center"/>
            </w:pPr>
          </w:p>
        </w:tc>
        <w:tc>
          <w:tcPr>
            <w:tcW w:w="201" w:type="pct"/>
          </w:tcPr>
          <w:p w14:paraId="55D067A6" w14:textId="77777777" w:rsidR="00792C6B" w:rsidRPr="00F307C6" w:rsidRDefault="00792C6B" w:rsidP="00792C6B">
            <w:pPr>
              <w:jc w:val="center"/>
            </w:pPr>
          </w:p>
        </w:tc>
        <w:tc>
          <w:tcPr>
            <w:tcW w:w="3545" w:type="pct"/>
            <w:gridSpan w:val="2"/>
            <w:vAlign w:val="bottom"/>
          </w:tcPr>
          <w:p w14:paraId="37251F90" w14:textId="77777777" w:rsidR="00792C6B" w:rsidRPr="00F307C6" w:rsidRDefault="00792C6B" w:rsidP="00792C6B"/>
        </w:tc>
        <w:tc>
          <w:tcPr>
            <w:tcW w:w="332" w:type="pct"/>
            <w:gridSpan w:val="2"/>
          </w:tcPr>
          <w:p w14:paraId="2638A7CA" w14:textId="77777777" w:rsidR="00792C6B" w:rsidRPr="00F307C6" w:rsidRDefault="00792C6B" w:rsidP="00792C6B">
            <w:pPr>
              <w:jc w:val="center"/>
            </w:pPr>
          </w:p>
        </w:tc>
        <w:tc>
          <w:tcPr>
            <w:tcW w:w="309" w:type="pct"/>
            <w:gridSpan w:val="2"/>
          </w:tcPr>
          <w:p w14:paraId="6689A701" w14:textId="77777777" w:rsidR="00792C6B" w:rsidRPr="00F307C6" w:rsidRDefault="00792C6B" w:rsidP="00792C6B">
            <w:pPr>
              <w:jc w:val="center"/>
            </w:pPr>
          </w:p>
        </w:tc>
        <w:tc>
          <w:tcPr>
            <w:tcW w:w="279" w:type="pct"/>
          </w:tcPr>
          <w:p w14:paraId="49D8BB29" w14:textId="77777777" w:rsidR="00792C6B" w:rsidRPr="00F307C6" w:rsidRDefault="00792C6B" w:rsidP="00792C6B">
            <w:pPr>
              <w:jc w:val="center"/>
            </w:pPr>
          </w:p>
        </w:tc>
      </w:tr>
      <w:tr w:rsidR="00792C6B" w:rsidRPr="00F307C6" w14:paraId="3467ECF5" w14:textId="77777777" w:rsidTr="00792C6B">
        <w:trPr>
          <w:trHeight w:val="283"/>
        </w:trPr>
        <w:tc>
          <w:tcPr>
            <w:tcW w:w="334" w:type="pct"/>
          </w:tcPr>
          <w:p w14:paraId="47BA776A" w14:textId="77777777" w:rsidR="00792C6B" w:rsidRPr="00F307C6" w:rsidRDefault="00792C6B" w:rsidP="00792C6B">
            <w:pPr>
              <w:jc w:val="center"/>
            </w:pPr>
            <w:r w:rsidRPr="00F307C6">
              <w:t>23.</w:t>
            </w:r>
          </w:p>
        </w:tc>
        <w:tc>
          <w:tcPr>
            <w:tcW w:w="201" w:type="pct"/>
          </w:tcPr>
          <w:p w14:paraId="5783EECE" w14:textId="77777777" w:rsidR="00792C6B" w:rsidRPr="00F307C6" w:rsidRDefault="00792C6B" w:rsidP="00792C6B">
            <w:pPr>
              <w:jc w:val="center"/>
            </w:pPr>
            <w:r w:rsidRPr="00F307C6">
              <w:t>a</w:t>
            </w:r>
            <w:r>
              <w:t>.</w:t>
            </w:r>
          </w:p>
        </w:tc>
        <w:tc>
          <w:tcPr>
            <w:tcW w:w="3545" w:type="pct"/>
            <w:gridSpan w:val="2"/>
            <w:vAlign w:val="bottom"/>
          </w:tcPr>
          <w:p w14:paraId="7B6D31BE" w14:textId="77777777" w:rsidR="00792C6B" w:rsidRPr="00F307C6" w:rsidRDefault="00792C6B" w:rsidP="00792C6B">
            <w:pPr>
              <w:pStyle w:val="NormalWeb"/>
            </w:pPr>
            <w:r>
              <w:rPr>
                <w:color w:val="000000"/>
              </w:rPr>
              <w:t>Explain </w:t>
            </w:r>
            <w:r w:rsidRPr="00F307C6">
              <w:rPr>
                <w:color w:val="000000"/>
              </w:rPr>
              <w:t>COCOMO II model to predict the software estimation for software development projects.</w:t>
            </w:r>
          </w:p>
        </w:tc>
        <w:tc>
          <w:tcPr>
            <w:tcW w:w="332" w:type="pct"/>
            <w:gridSpan w:val="2"/>
          </w:tcPr>
          <w:p w14:paraId="271A4F38" w14:textId="77777777" w:rsidR="00792C6B" w:rsidRPr="00F307C6" w:rsidRDefault="00792C6B" w:rsidP="00792C6B">
            <w:pPr>
              <w:jc w:val="center"/>
            </w:pPr>
            <w:r w:rsidRPr="00F307C6">
              <w:t>CO5</w:t>
            </w:r>
          </w:p>
        </w:tc>
        <w:tc>
          <w:tcPr>
            <w:tcW w:w="309" w:type="pct"/>
            <w:gridSpan w:val="2"/>
          </w:tcPr>
          <w:p w14:paraId="375DE14D" w14:textId="77777777" w:rsidR="00792C6B" w:rsidRPr="00F307C6" w:rsidRDefault="00792C6B" w:rsidP="00792C6B">
            <w:pPr>
              <w:jc w:val="center"/>
            </w:pPr>
            <w:r w:rsidRPr="00F307C6">
              <w:t>U</w:t>
            </w:r>
          </w:p>
        </w:tc>
        <w:tc>
          <w:tcPr>
            <w:tcW w:w="279" w:type="pct"/>
          </w:tcPr>
          <w:p w14:paraId="2799052A" w14:textId="77777777" w:rsidR="00792C6B" w:rsidRPr="00F307C6" w:rsidRDefault="00792C6B" w:rsidP="00792C6B">
            <w:pPr>
              <w:jc w:val="center"/>
            </w:pPr>
            <w:r w:rsidRPr="00F307C6">
              <w:t>6</w:t>
            </w:r>
          </w:p>
        </w:tc>
      </w:tr>
      <w:tr w:rsidR="00792C6B" w:rsidRPr="00F307C6" w14:paraId="0370ABD8" w14:textId="77777777" w:rsidTr="00792C6B">
        <w:trPr>
          <w:trHeight w:val="283"/>
        </w:trPr>
        <w:tc>
          <w:tcPr>
            <w:tcW w:w="334" w:type="pct"/>
          </w:tcPr>
          <w:p w14:paraId="11FA3E89" w14:textId="77777777" w:rsidR="00792C6B" w:rsidRPr="00F307C6" w:rsidRDefault="00792C6B" w:rsidP="00792C6B">
            <w:pPr>
              <w:jc w:val="center"/>
            </w:pPr>
          </w:p>
        </w:tc>
        <w:tc>
          <w:tcPr>
            <w:tcW w:w="201" w:type="pct"/>
          </w:tcPr>
          <w:p w14:paraId="483DC4D7" w14:textId="77777777" w:rsidR="00792C6B" w:rsidRPr="00F307C6" w:rsidRDefault="00792C6B" w:rsidP="00792C6B">
            <w:pPr>
              <w:jc w:val="center"/>
            </w:pPr>
            <w:r w:rsidRPr="00F307C6">
              <w:t>b</w:t>
            </w:r>
            <w:r>
              <w:t>.</w:t>
            </w:r>
          </w:p>
        </w:tc>
        <w:tc>
          <w:tcPr>
            <w:tcW w:w="3545" w:type="pct"/>
            <w:gridSpan w:val="2"/>
            <w:vAlign w:val="bottom"/>
          </w:tcPr>
          <w:p w14:paraId="04B5595B" w14:textId="77777777" w:rsidR="00792C6B" w:rsidRPr="00F307C6" w:rsidRDefault="00792C6B" w:rsidP="00792C6B">
            <w:pPr>
              <w:pStyle w:val="NormalWeb"/>
              <w:jc w:val="both"/>
            </w:pPr>
            <w:r w:rsidRPr="00F307C6">
              <w:rPr>
                <w:color w:val="000000"/>
              </w:rPr>
              <w:t>Describe the measures of software reliability and av</w:t>
            </w:r>
            <w:r>
              <w:rPr>
                <w:color w:val="000000"/>
              </w:rPr>
              <w:t>ailability with the aspects of </w:t>
            </w:r>
            <w:r w:rsidRPr="00F307C6">
              <w:rPr>
                <w:color w:val="000000"/>
              </w:rPr>
              <w:t>software safety.</w:t>
            </w:r>
          </w:p>
        </w:tc>
        <w:tc>
          <w:tcPr>
            <w:tcW w:w="332" w:type="pct"/>
            <w:gridSpan w:val="2"/>
          </w:tcPr>
          <w:p w14:paraId="3C31A517" w14:textId="77777777" w:rsidR="00792C6B" w:rsidRPr="00F307C6" w:rsidRDefault="00792C6B" w:rsidP="00792C6B">
            <w:pPr>
              <w:jc w:val="center"/>
            </w:pPr>
            <w:r w:rsidRPr="00F307C6">
              <w:t>CO6</w:t>
            </w:r>
          </w:p>
        </w:tc>
        <w:tc>
          <w:tcPr>
            <w:tcW w:w="309" w:type="pct"/>
            <w:gridSpan w:val="2"/>
          </w:tcPr>
          <w:p w14:paraId="57974390" w14:textId="77777777" w:rsidR="00792C6B" w:rsidRPr="00F307C6" w:rsidRDefault="00792C6B" w:rsidP="00792C6B">
            <w:pPr>
              <w:jc w:val="center"/>
            </w:pPr>
            <w:r w:rsidRPr="00F307C6">
              <w:t>R</w:t>
            </w:r>
          </w:p>
        </w:tc>
        <w:tc>
          <w:tcPr>
            <w:tcW w:w="279" w:type="pct"/>
          </w:tcPr>
          <w:p w14:paraId="6107CDD7" w14:textId="77777777" w:rsidR="00792C6B" w:rsidRPr="00F307C6" w:rsidRDefault="00792C6B" w:rsidP="00792C6B">
            <w:pPr>
              <w:jc w:val="center"/>
            </w:pPr>
            <w:r w:rsidRPr="00F307C6">
              <w:t>6</w:t>
            </w:r>
          </w:p>
        </w:tc>
      </w:tr>
      <w:tr w:rsidR="00792C6B" w:rsidRPr="00F307C6" w14:paraId="1F13E4E3" w14:textId="77777777" w:rsidTr="00792C6B">
        <w:trPr>
          <w:trHeight w:val="550"/>
        </w:trPr>
        <w:tc>
          <w:tcPr>
            <w:tcW w:w="5000" w:type="pct"/>
            <w:gridSpan w:val="9"/>
          </w:tcPr>
          <w:p w14:paraId="147D1ED1" w14:textId="77777777" w:rsidR="00792C6B" w:rsidRPr="00F307C6" w:rsidRDefault="00792C6B" w:rsidP="00792C6B">
            <w:pPr>
              <w:jc w:val="center"/>
              <w:rPr>
                <w:b/>
                <w:bCs/>
              </w:rPr>
            </w:pPr>
            <w:r w:rsidRPr="00F307C6">
              <w:rPr>
                <w:b/>
                <w:bCs/>
              </w:rPr>
              <w:t>COMPULSORY QUESTION</w:t>
            </w:r>
          </w:p>
        </w:tc>
      </w:tr>
      <w:tr w:rsidR="00792C6B" w:rsidRPr="00F307C6" w14:paraId="3C63818C" w14:textId="77777777" w:rsidTr="00792C6B">
        <w:trPr>
          <w:trHeight w:val="283"/>
        </w:trPr>
        <w:tc>
          <w:tcPr>
            <w:tcW w:w="334" w:type="pct"/>
          </w:tcPr>
          <w:p w14:paraId="59408B57" w14:textId="77777777" w:rsidR="00792C6B" w:rsidRPr="00F307C6" w:rsidRDefault="00792C6B" w:rsidP="00792C6B">
            <w:pPr>
              <w:jc w:val="center"/>
            </w:pPr>
            <w:r w:rsidRPr="00F307C6">
              <w:t>24.</w:t>
            </w:r>
          </w:p>
        </w:tc>
        <w:tc>
          <w:tcPr>
            <w:tcW w:w="201" w:type="pct"/>
          </w:tcPr>
          <w:p w14:paraId="1C2E6F42" w14:textId="77777777" w:rsidR="00792C6B" w:rsidRPr="00F307C6" w:rsidRDefault="00792C6B" w:rsidP="00792C6B">
            <w:pPr>
              <w:jc w:val="center"/>
            </w:pPr>
          </w:p>
        </w:tc>
        <w:tc>
          <w:tcPr>
            <w:tcW w:w="3545" w:type="pct"/>
            <w:gridSpan w:val="2"/>
            <w:vAlign w:val="bottom"/>
          </w:tcPr>
          <w:p w14:paraId="3C6F0AF9" w14:textId="77777777" w:rsidR="00792C6B" w:rsidRPr="00F307C6" w:rsidRDefault="00792C6B" w:rsidP="00792C6B">
            <w:pPr>
              <w:jc w:val="both"/>
            </w:pPr>
            <w:r w:rsidRPr="00F307C6">
              <w:rPr>
                <w:color w:val="0D0D0D"/>
                <w:shd w:val="clear" w:color="auto" w:fill="FFFFFF"/>
              </w:rPr>
              <w:t>Explain software process improvement framework by incorporating the concept of maturity models.</w:t>
            </w:r>
          </w:p>
        </w:tc>
        <w:tc>
          <w:tcPr>
            <w:tcW w:w="332" w:type="pct"/>
            <w:gridSpan w:val="2"/>
          </w:tcPr>
          <w:p w14:paraId="0B04BDB0" w14:textId="77777777" w:rsidR="00792C6B" w:rsidRPr="00F307C6" w:rsidRDefault="00792C6B" w:rsidP="00792C6B">
            <w:pPr>
              <w:jc w:val="center"/>
            </w:pPr>
            <w:r w:rsidRPr="00F307C6">
              <w:t>CO6</w:t>
            </w:r>
          </w:p>
        </w:tc>
        <w:tc>
          <w:tcPr>
            <w:tcW w:w="309" w:type="pct"/>
            <w:gridSpan w:val="2"/>
          </w:tcPr>
          <w:p w14:paraId="4FEDCA80" w14:textId="77777777" w:rsidR="00792C6B" w:rsidRPr="00F307C6" w:rsidRDefault="00792C6B" w:rsidP="00792C6B">
            <w:pPr>
              <w:jc w:val="center"/>
            </w:pPr>
            <w:r w:rsidRPr="00F307C6">
              <w:t>U</w:t>
            </w:r>
          </w:p>
        </w:tc>
        <w:tc>
          <w:tcPr>
            <w:tcW w:w="279" w:type="pct"/>
          </w:tcPr>
          <w:p w14:paraId="707E67DD" w14:textId="77777777" w:rsidR="00792C6B" w:rsidRPr="00F307C6" w:rsidRDefault="00792C6B" w:rsidP="00792C6B">
            <w:pPr>
              <w:jc w:val="center"/>
            </w:pPr>
            <w:r w:rsidRPr="00F307C6">
              <w:t>12</w:t>
            </w:r>
          </w:p>
        </w:tc>
      </w:tr>
    </w:tbl>
    <w:p w14:paraId="506D9FDD" w14:textId="77777777" w:rsidR="00792C6B" w:rsidRPr="005B33D3" w:rsidRDefault="00792C6B" w:rsidP="002E336A"/>
    <w:p w14:paraId="189AD07B" w14:textId="77777777" w:rsidR="00792C6B" w:rsidRPr="005B33D3" w:rsidRDefault="00792C6B" w:rsidP="002E336A">
      <w:r w:rsidRPr="005B33D3">
        <w:rPr>
          <w:b/>
          <w:bCs/>
        </w:rPr>
        <w:t>CO</w:t>
      </w:r>
      <w:r w:rsidRPr="005B33D3">
        <w:t xml:space="preserve"> – COURSE OUTCOME</w:t>
      </w:r>
      <w:r w:rsidRPr="005B33D3">
        <w:tab/>
        <w:t xml:space="preserve">       </w:t>
      </w:r>
      <w:r w:rsidRPr="005B33D3">
        <w:rPr>
          <w:b/>
          <w:bCs/>
        </w:rPr>
        <w:t>BL</w:t>
      </w:r>
      <w:r w:rsidRPr="005B33D3">
        <w:t xml:space="preserve"> – BLOOM’S LEVEL       </w:t>
      </w:r>
      <w:r w:rsidRPr="005B33D3">
        <w:rPr>
          <w:b/>
          <w:bCs/>
        </w:rPr>
        <w:t>M</w:t>
      </w:r>
      <w:r w:rsidRPr="005B33D3">
        <w:t xml:space="preserve"> – MARKS ALLOTTED</w:t>
      </w:r>
    </w:p>
    <w:p w14:paraId="063CC771" w14:textId="77777777" w:rsidR="00792C6B" w:rsidRPr="005B33D3"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5B33D3" w14:paraId="4D00B7FC" w14:textId="77777777" w:rsidTr="00792C6B">
        <w:trPr>
          <w:trHeight w:val="283"/>
        </w:trPr>
        <w:tc>
          <w:tcPr>
            <w:tcW w:w="696" w:type="dxa"/>
          </w:tcPr>
          <w:p w14:paraId="64BBFBD6" w14:textId="77777777" w:rsidR="00792C6B" w:rsidRPr="005B33D3" w:rsidRDefault="00792C6B" w:rsidP="00792C6B"/>
        </w:tc>
        <w:tc>
          <w:tcPr>
            <w:tcW w:w="9794" w:type="dxa"/>
          </w:tcPr>
          <w:p w14:paraId="1AB92D04" w14:textId="77777777" w:rsidR="00792C6B" w:rsidRPr="005B33D3" w:rsidRDefault="00792C6B" w:rsidP="00792C6B">
            <w:pPr>
              <w:jc w:val="center"/>
              <w:rPr>
                <w:b/>
              </w:rPr>
            </w:pPr>
            <w:r w:rsidRPr="005B33D3">
              <w:rPr>
                <w:b/>
              </w:rPr>
              <w:t>COURSE OUTCOMES</w:t>
            </w:r>
          </w:p>
        </w:tc>
      </w:tr>
      <w:tr w:rsidR="00792C6B" w:rsidRPr="005B33D3" w14:paraId="5ED3EA1D" w14:textId="77777777" w:rsidTr="00792C6B">
        <w:trPr>
          <w:trHeight w:val="283"/>
        </w:trPr>
        <w:tc>
          <w:tcPr>
            <w:tcW w:w="696" w:type="dxa"/>
          </w:tcPr>
          <w:p w14:paraId="2F9F2DF7" w14:textId="77777777" w:rsidR="00792C6B" w:rsidRPr="005B33D3" w:rsidRDefault="00792C6B" w:rsidP="00792C6B">
            <w:pPr>
              <w:rPr>
                <w:b/>
                <w:bCs/>
              </w:rPr>
            </w:pPr>
            <w:r w:rsidRPr="005B33D3">
              <w:rPr>
                <w:b/>
                <w:bCs/>
              </w:rPr>
              <w:t>CO1</w:t>
            </w:r>
          </w:p>
        </w:tc>
        <w:tc>
          <w:tcPr>
            <w:tcW w:w="9794" w:type="dxa"/>
            <w:vAlign w:val="center"/>
          </w:tcPr>
          <w:p w14:paraId="08B33A65" w14:textId="77777777" w:rsidR="00792C6B" w:rsidRPr="005B33D3" w:rsidRDefault="00792C6B" w:rsidP="00792C6B">
            <w:r>
              <w:rPr>
                <w:color w:val="000000"/>
              </w:rPr>
              <w:t>discover an effective software engineering process to develop software-intensive systems.</w:t>
            </w:r>
          </w:p>
        </w:tc>
      </w:tr>
      <w:tr w:rsidR="00792C6B" w:rsidRPr="005B33D3" w14:paraId="72E381B6" w14:textId="77777777" w:rsidTr="00792C6B">
        <w:trPr>
          <w:trHeight w:val="283"/>
        </w:trPr>
        <w:tc>
          <w:tcPr>
            <w:tcW w:w="696" w:type="dxa"/>
          </w:tcPr>
          <w:p w14:paraId="02C947EF" w14:textId="77777777" w:rsidR="00792C6B" w:rsidRPr="005B33D3" w:rsidRDefault="00792C6B" w:rsidP="00792C6B">
            <w:pPr>
              <w:rPr>
                <w:b/>
                <w:bCs/>
              </w:rPr>
            </w:pPr>
            <w:r w:rsidRPr="005B33D3">
              <w:rPr>
                <w:b/>
                <w:bCs/>
              </w:rPr>
              <w:t>CO2</w:t>
            </w:r>
          </w:p>
        </w:tc>
        <w:tc>
          <w:tcPr>
            <w:tcW w:w="9794" w:type="dxa"/>
            <w:vAlign w:val="center"/>
          </w:tcPr>
          <w:p w14:paraId="7ED956CA" w14:textId="77777777" w:rsidR="00792C6B" w:rsidRPr="005B33D3" w:rsidRDefault="00792C6B" w:rsidP="00792C6B">
            <w:r>
              <w:rPr>
                <w:color w:val="000000"/>
              </w:rPr>
              <w:t>translate the requirements specification into an implementable design</w:t>
            </w:r>
          </w:p>
        </w:tc>
      </w:tr>
      <w:tr w:rsidR="00792C6B" w:rsidRPr="005B33D3" w14:paraId="2A546EA8" w14:textId="77777777" w:rsidTr="00792C6B">
        <w:trPr>
          <w:trHeight w:val="283"/>
        </w:trPr>
        <w:tc>
          <w:tcPr>
            <w:tcW w:w="696" w:type="dxa"/>
          </w:tcPr>
          <w:p w14:paraId="1CF41D7A" w14:textId="77777777" w:rsidR="00792C6B" w:rsidRPr="005B33D3" w:rsidRDefault="00792C6B" w:rsidP="00792C6B">
            <w:pPr>
              <w:rPr>
                <w:b/>
                <w:bCs/>
              </w:rPr>
            </w:pPr>
            <w:r w:rsidRPr="005B33D3">
              <w:rPr>
                <w:b/>
                <w:bCs/>
              </w:rPr>
              <w:t>CO3</w:t>
            </w:r>
          </w:p>
        </w:tc>
        <w:tc>
          <w:tcPr>
            <w:tcW w:w="9794" w:type="dxa"/>
            <w:vAlign w:val="center"/>
          </w:tcPr>
          <w:p w14:paraId="5C1B9C9F" w14:textId="77777777" w:rsidR="00792C6B" w:rsidRPr="005B33D3" w:rsidRDefault="00792C6B" w:rsidP="00792C6B">
            <w:r>
              <w:rPr>
                <w:color w:val="000000"/>
              </w:rPr>
              <w:t>construct UML diagrams along with design strategies and design patterns.</w:t>
            </w:r>
          </w:p>
        </w:tc>
      </w:tr>
      <w:tr w:rsidR="00792C6B" w:rsidRPr="005B33D3" w14:paraId="40855496" w14:textId="77777777" w:rsidTr="00792C6B">
        <w:trPr>
          <w:trHeight w:val="283"/>
        </w:trPr>
        <w:tc>
          <w:tcPr>
            <w:tcW w:w="696" w:type="dxa"/>
          </w:tcPr>
          <w:p w14:paraId="0425F648" w14:textId="77777777" w:rsidR="00792C6B" w:rsidRPr="005B33D3" w:rsidRDefault="00792C6B" w:rsidP="00792C6B">
            <w:pPr>
              <w:rPr>
                <w:b/>
                <w:bCs/>
              </w:rPr>
            </w:pPr>
            <w:r w:rsidRPr="005B33D3">
              <w:rPr>
                <w:b/>
                <w:bCs/>
              </w:rPr>
              <w:t>CO4</w:t>
            </w:r>
          </w:p>
        </w:tc>
        <w:tc>
          <w:tcPr>
            <w:tcW w:w="9794" w:type="dxa"/>
            <w:vAlign w:val="center"/>
          </w:tcPr>
          <w:p w14:paraId="3F65D411" w14:textId="77777777" w:rsidR="00792C6B" w:rsidRPr="005B33D3" w:rsidRDefault="00792C6B" w:rsidP="00792C6B">
            <w:r>
              <w:rPr>
                <w:color w:val="000000"/>
              </w:rPr>
              <w:t>analyze architectural design methods.</w:t>
            </w:r>
          </w:p>
        </w:tc>
      </w:tr>
      <w:tr w:rsidR="00792C6B" w:rsidRPr="005B33D3" w14:paraId="35A5D3B0" w14:textId="77777777" w:rsidTr="00792C6B">
        <w:trPr>
          <w:trHeight w:val="283"/>
        </w:trPr>
        <w:tc>
          <w:tcPr>
            <w:tcW w:w="696" w:type="dxa"/>
          </w:tcPr>
          <w:p w14:paraId="560AD21C" w14:textId="77777777" w:rsidR="00792C6B" w:rsidRPr="005B33D3" w:rsidRDefault="00792C6B" w:rsidP="00792C6B">
            <w:pPr>
              <w:rPr>
                <w:b/>
                <w:bCs/>
              </w:rPr>
            </w:pPr>
            <w:r w:rsidRPr="005B33D3">
              <w:rPr>
                <w:b/>
                <w:bCs/>
              </w:rPr>
              <w:t>CO5</w:t>
            </w:r>
          </w:p>
        </w:tc>
        <w:tc>
          <w:tcPr>
            <w:tcW w:w="9794" w:type="dxa"/>
            <w:vAlign w:val="center"/>
          </w:tcPr>
          <w:p w14:paraId="782B7148" w14:textId="77777777" w:rsidR="00792C6B" w:rsidRPr="005B33D3" w:rsidRDefault="00792C6B" w:rsidP="00792C6B">
            <w:r>
              <w:rPr>
                <w:color w:val="000000"/>
              </w:rPr>
              <w:t>evaluate the system using various testing strategies</w:t>
            </w:r>
          </w:p>
        </w:tc>
      </w:tr>
      <w:tr w:rsidR="00792C6B" w:rsidRPr="005B33D3" w14:paraId="7E6FCA3D" w14:textId="77777777" w:rsidTr="00792C6B">
        <w:trPr>
          <w:trHeight w:val="283"/>
        </w:trPr>
        <w:tc>
          <w:tcPr>
            <w:tcW w:w="696" w:type="dxa"/>
          </w:tcPr>
          <w:p w14:paraId="35B6DC95" w14:textId="77777777" w:rsidR="00792C6B" w:rsidRPr="005B33D3" w:rsidRDefault="00792C6B" w:rsidP="00792C6B">
            <w:pPr>
              <w:rPr>
                <w:b/>
                <w:bCs/>
              </w:rPr>
            </w:pPr>
            <w:r w:rsidRPr="005B33D3">
              <w:rPr>
                <w:b/>
                <w:bCs/>
              </w:rPr>
              <w:t>CO6</w:t>
            </w:r>
          </w:p>
        </w:tc>
        <w:tc>
          <w:tcPr>
            <w:tcW w:w="9794" w:type="dxa"/>
            <w:vAlign w:val="bottom"/>
          </w:tcPr>
          <w:p w14:paraId="43390B35" w14:textId="77777777" w:rsidR="00792C6B" w:rsidRPr="005B33D3" w:rsidRDefault="00792C6B" w:rsidP="00792C6B">
            <w:r>
              <w:rPr>
                <w:color w:val="000000"/>
              </w:rPr>
              <w:t>develop the software system with quality measures.</w:t>
            </w:r>
          </w:p>
        </w:tc>
      </w:tr>
    </w:tbl>
    <w:p w14:paraId="21AE8C22" w14:textId="77777777" w:rsidR="00792C6B" w:rsidRPr="005B33D3"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5B33D3" w14:paraId="5C9F8E79" w14:textId="77777777" w:rsidTr="00E56E00">
        <w:trPr>
          <w:jc w:val="center"/>
        </w:trPr>
        <w:tc>
          <w:tcPr>
            <w:tcW w:w="6385" w:type="dxa"/>
            <w:gridSpan w:val="8"/>
          </w:tcPr>
          <w:p w14:paraId="4042C580" w14:textId="77777777" w:rsidR="00792C6B" w:rsidRPr="005B33D3" w:rsidRDefault="00792C6B" w:rsidP="00792C6B">
            <w:pPr>
              <w:jc w:val="center"/>
              <w:rPr>
                <w:b/>
              </w:rPr>
            </w:pPr>
            <w:r w:rsidRPr="005B33D3">
              <w:rPr>
                <w:b/>
              </w:rPr>
              <w:t>Assessment Pattern as per Bloom’s Level</w:t>
            </w:r>
          </w:p>
        </w:tc>
      </w:tr>
      <w:tr w:rsidR="00792C6B" w:rsidRPr="005B33D3" w14:paraId="5FD7B9F5" w14:textId="77777777" w:rsidTr="00E56E00">
        <w:trPr>
          <w:jc w:val="center"/>
        </w:trPr>
        <w:tc>
          <w:tcPr>
            <w:tcW w:w="1140" w:type="dxa"/>
          </w:tcPr>
          <w:p w14:paraId="7029A307" w14:textId="77777777" w:rsidR="00792C6B" w:rsidRPr="005B33D3" w:rsidRDefault="00792C6B" w:rsidP="00792C6B">
            <w:pPr>
              <w:jc w:val="center"/>
              <w:rPr>
                <w:b/>
                <w:bCs/>
              </w:rPr>
            </w:pPr>
            <w:r w:rsidRPr="005B33D3">
              <w:rPr>
                <w:b/>
                <w:bCs/>
              </w:rPr>
              <w:t>CO / BL</w:t>
            </w:r>
          </w:p>
        </w:tc>
        <w:tc>
          <w:tcPr>
            <w:tcW w:w="709" w:type="dxa"/>
          </w:tcPr>
          <w:p w14:paraId="0860330A" w14:textId="77777777" w:rsidR="00792C6B" w:rsidRPr="005B33D3" w:rsidRDefault="00792C6B" w:rsidP="00792C6B">
            <w:pPr>
              <w:jc w:val="center"/>
              <w:rPr>
                <w:b/>
              </w:rPr>
            </w:pPr>
            <w:r w:rsidRPr="005B33D3">
              <w:rPr>
                <w:b/>
              </w:rPr>
              <w:t>R</w:t>
            </w:r>
          </w:p>
        </w:tc>
        <w:tc>
          <w:tcPr>
            <w:tcW w:w="708" w:type="dxa"/>
          </w:tcPr>
          <w:p w14:paraId="6D92C4E5" w14:textId="77777777" w:rsidR="00792C6B" w:rsidRPr="005B33D3" w:rsidRDefault="00792C6B" w:rsidP="00792C6B">
            <w:pPr>
              <w:jc w:val="center"/>
              <w:rPr>
                <w:b/>
              </w:rPr>
            </w:pPr>
            <w:r w:rsidRPr="005B33D3">
              <w:rPr>
                <w:b/>
              </w:rPr>
              <w:t>U</w:t>
            </w:r>
          </w:p>
        </w:tc>
        <w:tc>
          <w:tcPr>
            <w:tcW w:w="709" w:type="dxa"/>
          </w:tcPr>
          <w:p w14:paraId="32988339" w14:textId="77777777" w:rsidR="00792C6B" w:rsidRPr="005B33D3" w:rsidRDefault="00792C6B" w:rsidP="00792C6B">
            <w:pPr>
              <w:jc w:val="center"/>
              <w:rPr>
                <w:b/>
              </w:rPr>
            </w:pPr>
            <w:r w:rsidRPr="005B33D3">
              <w:rPr>
                <w:b/>
              </w:rPr>
              <w:t>A</w:t>
            </w:r>
          </w:p>
        </w:tc>
        <w:tc>
          <w:tcPr>
            <w:tcW w:w="709" w:type="dxa"/>
          </w:tcPr>
          <w:p w14:paraId="1FEEE944" w14:textId="77777777" w:rsidR="00792C6B" w:rsidRPr="005B33D3" w:rsidRDefault="00792C6B" w:rsidP="00792C6B">
            <w:pPr>
              <w:jc w:val="center"/>
              <w:rPr>
                <w:b/>
              </w:rPr>
            </w:pPr>
            <w:r w:rsidRPr="005B33D3">
              <w:rPr>
                <w:b/>
              </w:rPr>
              <w:t>An</w:t>
            </w:r>
          </w:p>
        </w:tc>
        <w:tc>
          <w:tcPr>
            <w:tcW w:w="709" w:type="dxa"/>
          </w:tcPr>
          <w:p w14:paraId="2B779B17" w14:textId="77777777" w:rsidR="00792C6B" w:rsidRPr="005B33D3" w:rsidRDefault="00792C6B" w:rsidP="00792C6B">
            <w:pPr>
              <w:jc w:val="center"/>
              <w:rPr>
                <w:b/>
              </w:rPr>
            </w:pPr>
            <w:r w:rsidRPr="005B33D3">
              <w:rPr>
                <w:b/>
              </w:rPr>
              <w:t>E</w:t>
            </w:r>
          </w:p>
        </w:tc>
        <w:tc>
          <w:tcPr>
            <w:tcW w:w="708" w:type="dxa"/>
          </w:tcPr>
          <w:p w14:paraId="26857C7A" w14:textId="77777777" w:rsidR="00792C6B" w:rsidRPr="005B33D3" w:rsidRDefault="00792C6B" w:rsidP="00792C6B">
            <w:pPr>
              <w:jc w:val="center"/>
              <w:rPr>
                <w:b/>
              </w:rPr>
            </w:pPr>
            <w:r w:rsidRPr="005B33D3">
              <w:rPr>
                <w:b/>
              </w:rPr>
              <w:t>C</w:t>
            </w:r>
          </w:p>
        </w:tc>
        <w:tc>
          <w:tcPr>
            <w:tcW w:w="993" w:type="dxa"/>
          </w:tcPr>
          <w:p w14:paraId="6A0513DB" w14:textId="77777777" w:rsidR="00792C6B" w:rsidRPr="005B33D3" w:rsidRDefault="00792C6B" w:rsidP="00792C6B">
            <w:pPr>
              <w:jc w:val="center"/>
              <w:rPr>
                <w:b/>
              </w:rPr>
            </w:pPr>
            <w:r w:rsidRPr="005B33D3">
              <w:rPr>
                <w:b/>
              </w:rPr>
              <w:t>Total</w:t>
            </w:r>
          </w:p>
        </w:tc>
      </w:tr>
      <w:tr w:rsidR="00792C6B" w:rsidRPr="005B33D3" w14:paraId="3699DBA7" w14:textId="77777777" w:rsidTr="00E56E00">
        <w:trPr>
          <w:jc w:val="center"/>
        </w:trPr>
        <w:tc>
          <w:tcPr>
            <w:tcW w:w="1140" w:type="dxa"/>
          </w:tcPr>
          <w:p w14:paraId="7205E071" w14:textId="77777777" w:rsidR="00792C6B" w:rsidRPr="005B33D3" w:rsidRDefault="00792C6B" w:rsidP="00792C6B">
            <w:pPr>
              <w:jc w:val="center"/>
              <w:rPr>
                <w:b/>
                <w:bCs/>
              </w:rPr>
            </w:pPr>
            <w:r w:rsidRPr="005B33D3">
              <w:rPr>
                <w:b/>
                <w:bCs/>
              </w:rPr>
              <w:t>CO1</w:t>
            </w:r>
          </w:p>
        </w:tc>
        <w:tc>
          <w:tcPr>
            <w:tcW w:w="709" w:type="dxa"/>
          </w:tcPr>
          <w:p w14:paraId="6680333A" w14:textId="77777777" w:rsidR="00792C6B" w:rsidRPr="005B33D3" w:rsidRDefault="00792C6B" w:rsidP="00792C6B">
            <w:pPr>
              <w:jc w:val="center"/>
            </w:pPr>
            <w:r>
              <w:t>11</w:t>
            </w:r>
          </w:p>
        </w:tc>
        <w:tc>
          <w:tcPr>
            <w:tcW w:w="708" w:type="dxa"/>
          </w:tcPr>
          <w:p w14:paraId="5F3A32BA" w14:textId="77777777" w:rsidR="00792C6B" w:rsidRPr="005B33D3" w:rsidRDefault="00792C6B" w:rsidP="00792C6B">
            <w:pPr>
              <w:jc w:val="center"/>
            </w:pPr>
            <w:r>
              <w:t>-</w:t>
            </w:r>
          </w:p>
        </w:tc>
        <w:tc>
          <w:tcPr>
            <w:tcW w:w="709" w:type="dxa"/>
          </w:tcPr>
          <w:p w14:paraId="56B8F0AC" w14:textId="77777777" w:rsidR="00792C6B" w:rsidRPr="005B33D3" w:rsidRDefault="00792C6B" w:rsidP="00792C6B">
            <w:pPr>
              <w:jc w:val="center"/>
            </w:pPr>
            <w:r>
              <w:t>6</w:t>
            </w:r>
          </w:p>
        </w:tc>
        <w:tc>
          <w:tcPr>
            <w:tcW w:w="709" w:type="dxa"/>
          </w:tcPr>
          <w:p w14:paraId="0FF5CDEE" w14:textId="77777777" w:rsidR="00792C6B" w:rsidRPr="005B33D3" w:rsidRDefault="00792C6B" w:rsidP="00792C6B">
            <w:pPr>
              <w:jc w:val="center"/>
            </w:pPr>
            <w:r w:rsidRPr="005B33D3">
              <w:t>-</w:t>
            </w:r>
          </w:p>
        </w:tc>
        <w:tc>
          <w:tcPr>
            <w:tcW w:w="709" w:type="dxa"/>
          </w:tcPr>
          <w:p w14:paraId="63E9D5F6" w14:textId="77777777" w:rsidR="00792C6B" w:rsidRPr="005B33D3" w:rsidRDefault="00792C6B" w:rsidP="00792C6B">
            <w:pPr>
              <w:jc w:val="center"/>
            </w:pPr>
            <w:r w:rsidRPr="005B33D3">
              <w:t>-</w:t>
            </w:r>
          </w:p>
        </w:tc>
        <w:tc>
          <w:tcPr>
            <w:tcW w:w="708" w:type="dxa"/>
          </w:tcPr>
          <w:p w14:paraId="1CC2288B" w14:textId="77777777" w:rsidR="00792C6B" w:rsidRPr="005B33D3" w:rsidRDefault="00792C6B" w:rsidP="00792C6B">
            <w:pPr>
              <w:jc w:val="center"/>
            </w:pPr>
            <w:r w:rsidRPr="005B33D3">
              <w:t>-</w:t>
            </w:r>
          </w:p>
        </w:tc>
        <w:tc>
          <w:tcPr>
            <w:tcW w:w="993" w:type="dxa"/>
          </w:tcPr>
          <w:p w14:paraId="5F9A1EBB" w14:textId="77777777" w:rsidR="00792C6B" w:rsidRPr="005B33D3" w:rsidRDefault="00792C6B" w:rsidP="00792C6B">
            <w:pPr>
              <w:jc w:val="center"/>
            </w:pPr>
            <w:r>
              <w:t>17</w:t>
            </w:r>
          </w:p>
        </w:tc>
      </w:tr>
      <w:tr w:rsidR="00792C6B" w:rsidRPr="005B33D3" w14:paraId="7558B13F" w14:textId="77777777" w:rsidTr="00E56E00">
        <w:trPr>
          <w:jc w:val="center"/>
        </w:trPr>
        <w:tc>
          <w:tcPr>
            <w:tcW w:w="1140" w:type="dxa"/>
          </w:tcPr>
          <w:p w14:paraId="478C68D7" w14:textId="77777777" w:rsidR="00792C6B" w:rsidRPr="005B33D3" w:rsidRDefault="00792C6B" w:rsidP="00792C6B">
            <w:pPr>
              <w:jc w:val="center"/>
              <w:rPr>
                <w:b/>
                <w:bCs/>
              </w:rPr>
            </w:pPr>
            <w:r w:rsidRPr="005B33D3">
              <w:rPr>
                <w:b/>
                <w:bCs/>
              </w:rPr>
              <w:t>CO2</w:t>
            </w:r>
          </w:p>
        </w:tc>
        <w:tc>
          <w:tcPr>
            <w:tcW w:w="709" w:type="dxa"/>
          </w:tcPr>
          <w:p w14:paraId="709ECB68" w14:textId="77777777" w:rsidR="00792C6B" w:rsidRPr="005B33D3" w:rsidRDefault="00792C6B" w:rsidP="00792C6B">
            <w:pPr>
              <w:jc w:val="center"/>
            </w:pPr>
            <w:r>
              <w:t>2</w:t>
            </w:r>
          </w:p>
        </w:tc>
        <w:tc>
          <w:tcPr>
            <w:tcW w:w="708" w:type="dxa"/>
          </w:tcPr>
          <w:p w14:paraId="16EE43AE" w14:textId="77777777" w:rsidR="00792C6B" w:rsidRPr="005B33D3" w:rsidRDefault="00792C6B" w:rsidP="00792C6B">
            <w:pPr>
              <w:jc w:val="center"/>
            </w:pPr>
            <w:r>
              <w:t>9</w:t>
            </w:r>
          </w:p>
        </w:tc>
        <w:tc>
          <w:tcPr>
            <w:tcW w:w="709" w:type="dxa"/>
          </w:tcPr>
          <w:p w14:paraId="4DA71718" w14:textId="77777777" w:rsidR="00792C6B" w:rsidRPr="005B33D3" w:rsidRDefault="00792C6B" w:rsidP="00792C6B">
            <w:pPr>
              <w:jc w:val="center"/>
            </w:pPr>
            <w:r>
              <w:t>6</w:t>
            </w:r>
          </w:p>
        </w:tc>
        <w:tc>
          <w:tcPr>
            <w:tcW w:w="709" w:type="dxa"/>
          </w:tcPr>
          <w:p w14:paraId="1E2DC5FE" w14:textId="77777777" w:rsidR="00792C6B" w:rsidRPr="005B33D3" w:rsidRDefault="00792C6B" w:rsidP="00792C6B">
            <w:pPr>
              <w:jc w:val="center"/>
            </w:pPr>
            <w:r w:rsidRPr="005B33D3">
              <w:t>-</w:t>
            </w:r>
          </w:p>
        </w:tc>
        <w:tc>
          <w:tcPr>
            <w:tcW w:w="709" w:type="dxa"/>
          </w:tcPr>
          <w:p w14:paraId="5D1165AE" w14:textId="77777777" w:rsidR="00792C6B" w:rsidRPr="005B33D3" w:rsidRDefault="00792C6B" w:rsidP="00792C6B">
            <w:pPr>
              <w:jc w:val="center"/>
            </w:pPr>
            <w:r w:rsidRPr="005B33D3">
              <w:t>-</w:t>
            </w:r>
          </w:p>
        </w:tc>
        <w:tc>
          <w:tcPr>
            <w:tcW w:w="708" w:type="dxa"/>
          </w:tcPr>
          <w:p w14:paraId="7F76BE31" w14:textId="77777777" w:rsidR="00792C6B" w:rsidRPr="005B33D3" w:rsidRDefault="00792C6B" w:rsidP="00792C6B">
            <w:pPr>
              <w:jc w:val="center"/>
            </w:pPr>
            <w:r w:rsidRPr="005B33D3">
              <w:t>-</w:t>
            </w:r>
          </w:p>
        </w:tc>
        <w:tc>
          <w:tcPr>
            <w:tcW w:w="993" w:type="dxa"/>
          </w:tcPr>
          <w:p w14:paraId="096B52EB" w14:textId="77777777" w:rsidR="00792C6B" w:rsidRPr="005B33D3" w:rsidRDefault="00792C6B" w:rsidP="00792C6B">
            <w:pPr>
              <w:jc w:val="center"/>
            </w:pPr>
            <w:r>
              <w:t>17</w:t>
            </w:r>
          </w:p>
        </w:tc>
      </w:tr>
      <w:tr w:rsidR="00792C6B" w:rsidRPr="005B33D3" w14:paraId="4C980379" w14:textId="77777777" w:rsidTr="00E56E00">
        <w:trPr>
          <w:jc w:val="center"/>
        </w:trPr>
        <w:tc>
          <w:tcPr>
            <w:tcW w:w="1140" w:type="dxa"/>
          </w:tcPr>
          <w:p w14:paraId="6694C0B6" w14:textId="77777777" w:rsidR="00792C6B" w:rsidRPr="005B33D3" w:rsidRDefault="00792C6B" w:rsidP="00792C6B">
            <w:pPr>
              <w:jc w:val="center"/>
              <w:rPr>
                <w:b/>
                <w:bCs/>
              </w:rPr>
            </w:pPr>
            <w:r w:rsidRPr="005B33D3">
              <w:rPr>
                <w:b/>
                <w:bCs/>
              </w:rPr>
              <w:t>CO3</w:t>
            </w:r>
          </w:p>
        </w:tc>
        <w:tc>
          <w:tcPr>
            <w:tcW w:w="709" w:type="dxa"/>
          </w:tcPr>
          <w:p w14:paraId="73B1E5A6" w14:textId="77777777" w:rsidR="00792C6B" w:rsidRPr="005B33D3" w:rsidRDefault="00792C6B" w:rsidP="00792C6B">
            <w:pPr>
              <w:jc w:val="center"/>
            </w:pPr>
            <w:r>
              <w:t>1</w:t>
            </w:r>
          </w:p>
        </w:tc>
        <w:tc>
          <w:tcPr>
            <w:tcW w:w="708" w:type="dxa"/>
          </w:tcPr>
          <w:p w14:paraId="0AC401DA" w14:textId="77777777" w:rsidR="00792C6B" w:rsidRPr="005B33D3" w:rsidRDefault="00792C6B" w:rsidP="00792C6B">
            <w:pPr>
              <w:jc w:val="center"/>
            </w:pPr>
            <w:r>
              <w:t>10</w:t>
            </w:r>
          </w:p>
        </w:tc>
        <w:tc>
          <w:tcPr>
            <w:tcW w:w="709" w:type="dxa"/>
          </w:tcPr>
          <w:p w14:paraId="1C87B514" w14:textId="77777777" w:rsidR="00792C6B" w:rsidRPr="005B33D3" w:rsidRDefault="00792C6B" w:rsidP="00792C6B">
            <w:pPr>
              <w:jc w:val="center"/>
            </w:pPr>
            <w:r>
              <w:t>6</w:t>
            </w:r>
          </w:p>
        </w:tc>
        <w:tc>
          <w:tcPr>
            <w:tcW w:w="709" w:type="dxa"/>
          </w:tcPr>
          <w:p w14:paraId="1D3A928A" w14:textId="77777777" w:rsidR="00792C6B" w:rsidRPr="005B33D3" w:rsidRDefault="00792C6B" w:rsidP="00792C6B">
            <w:pPr>
              <w:jc w:val="center"/>
            </w:pPr>
            <w:r w:rsidRPr="005B33D3">
              <w:t>-</w:t>
            </w:r>
          </w:p>
        </w:tc>
        <w:tc>
          <w:tcPr>
            <w:tcW w:w="709" w:type="dxa"/>
          </w:tcPr>
          <w:p w14:paraId="6B147C8A" w14:textId="77777777" w:rsidR="00792C6B" w:rsidRPr="005B33D3" w:rsidRDefault="00792C6B" w:rsidP="00792C6B">
            <w:pPr>
              <w:jc w:val="center"/>
            </w:pPr>
            <w:r w:rsidRPr="005B33D3">
              <w:t>-</w:t>
            </w:r>
          </w:p>
        </w:tc>
        <w:tc>
          <w:tcPr>
            <w:tcW w:w="708" w:type="dxa"/>
          </w:tcPr>
          <w:p w14:paraId="0BFAB41F" w14:textId="77777777" w:rsidR="00792C6B" w:rsidRPr="005B33D3" w:rsidRDefault="00792C6B" w:rsidP="00792C6B">
            <w:pPr>
              <w:jc w:val="center"/>
            </w:pPr>
            <w:r w:rsidRPr="005B33D3">
              <w:t>-</w:t>
            </w:r>
          </w:p>
        </w:tc>
        <w:tc>
          <w:tcPr>
            <w:tcW w:w="993" w:type="dxa"/>
          </w:tcPr>
          <w:p w14:paraId="2BDCB1A6" w14:textId="77777777" w:rsidR="00792C6B" w:rsidRPr="005B33D3" w:rsidRDefault="00792C6B" w:rsidP="00792C6B">
            <w:pPr>
              <w:jc w:val="center"/>
            </w:pPr>
            <w:r>
              <w:t>17</w:t>
            </w:r>
          </w:p>
        </w:tc>
      </w:tr>
      <w:tr w:rsidR="00792C6B" w:rsidRPr="005B33D3" w14:paraId="6628F6A6" w14:textId="77777777" w:rsidTr="00E56E00">
        <w:trPr>
          <w:jc w:val="center"/>
        </w:trPr>
        <w:tc>
          <w:tcPr>
            <w:tcW w:w="1140" w:type="dxa"/>
          </w:tcPr>
          <w:p w14:paraId="7ECA0E72" w14:textId="77777777" w:rsidR="00792C6B" w:rsidRPr="005B33D3" w:rsidRDefault="00792C6B" w:rsidP="00792C6B">
            <w:pPr>
              <w:jc w:val="center"/>
              <w:rPr>
                <w:b/>
                <w:bCs/>
              </w:rPr>
            </w:pPr>
            <w:r w:rsidRPr="005B33D3">
              <w:rPr>
                <w:b/>
                <w:bCs/>
              </w:rPr>
              <w:t>CO4</w:t>
            </w:r>
          </w:p>
        </w:tc>
        <w:tc>
          <w:tcPr>
            <w:tcW w:w="709" w:type="dxa"/>
          </w:tcPr>
          <w:p w14:paraId="28993549" w14:textId="77777777" w:rsidR="00792C6B" w:rsidRPr="005B33D3" w:rsidRDefault="00792C6B" w:rsidP="00792C6B">
            <w:pPr>
              <w:jc w:val="center"/>
            </w:pPr>
            <w:r>
              <w:t>4</w:t>
            </w:r>
          </w:p>
        </w:tc>
        <w:tc>
          <w:tcPr>
            <w:tcW w:w="708" w:type="dxa"/>
          </w:tcPr>
          <w:p w14:paraId="189DED64" w14:textId="77777777" w:rsidR="00792C6B" w:rsidRPr="005B33D3" w:rsidRDefault="00792C6B" w:rsidP="00792C6B">
            <w:pPr>
              <w:jc w:val="center"/>
            </w:pPr>
            <w:r>
              <w:t>13</w:t>
            </w:r>
          </w:p>
        </w:tc>
        <w:tc>
          <w:tcPr>
            <w:tcW w:w="709" w:type="dxa"/>
          </w:tcPr>
          <w:p w14:paraId="7DA8CDD2" w14:textId="77777777" w:rsidR="00792C6B" w:rsidRPr="005B33D3" w:rsidRDefault="00792C6B" w:rsidP="00792C6B">
            <w:pPr>
              <w:jc w:val="center"/>
            </w:pPr>
            <w:r>
              <w:t>-</w:t>
            </w:r>
          </w:p>
        </w:tc>
        <w:tc>
          <w:tcPr>
            <w:tcW w:w="709" w:type="dxa"/>
          </w:tcPr>
          <w:p w14:paraId="4FECEFD8" w14:textId="77777777" w:rsidR="00792C6B" w:rsidRPr="005B33D3" w:rsidRDefault="00792C6B" w:rsidP="00792C6B">
            <w:pPr>
              <w:jc w:val="center"/>
            </w:pPr>
            <w:r w:rsidRPr="005B33D3">
              <w:t>-</w:t>
            </w:r>
          </w:p>
        </w:tc>
        <w:tc>
          <w:tcPr>
            <w:tcW w:w="709" w:type="dxa"/>
          </w:tcPr>
          <w:p w14:paraId="4FBA035D" w14:textId="77777777" w:rsidR="00792C6B" w:rsidRPr="005B33D3" w:rsidRDefault="00792C6B" w:rsidP="00792C6B">
            <w:pPr>
              <w:jc w:val="center"/>
            </w:pPr>
            <w:r w:rsidRPr="005B33D3">
              <w:t>-</w:t>
            </w:r>
          </w:p>
        </w:tc>
        <w:tc>
          <w:tcPr>
            <w:tcW w:w="708" w:type="dxa"/>
          </w:tcPr>
          <w:p w14:paraId="2E1FF515" w14:textId="77777777" w:rsidR="00792C6B" w:rsidRPr="005B33D3" w:rsidRDefault="00792C6B" w:rsidP="00792C6B">
            <w:pPr>
              <w:jc w:val="center"/>
            </w:pPr>
            <w:r w:rsidRPr="005B33D3">
              <w:t>-</w:t>
            </w:r>
          </w:p>
        </w:tc>
        <w:tc>
          <w:tcPr>
            <w:tcW w:w="993" w:type="dxa"/>
          </w:tcPr>
          <w:p w14:paraId="1B09E87E" w14:textId="77777777" w:rsidR="00792C6B" w:rsidRPr="005B33D3" w:rsidRDefault="00792C6B" w:rsidP="00792C6B">
            <w:pPr>
              <w:jc w:val="center"/>
            </w:pPr>
            <w:r>
              <w:t>17</w:t>
            </w:r>
          </w:p>
        </w:tc>
      </w:tr>
      <w:tr w:rsidR="00792C6B" w:rsidRPr="005B33D3" w14:paraId="6B0EA4C2" w14:textId="77777777" w:rsidTr="00E56E00">
        <w:trPr>
          <w:jc w:val="center"/>
        </w:trPr>
        <w:tc>
          <w:tcPr>
            <w:tcW w:w="1140" w:type="dxa"/>
          </w:tcPr>
          <w:p w14:paraId="4C8B2614" w14:textId="77777777" w:rsidR="00792C6B" w:rsidRPr="005B33D3" w:rsidRDefault="00792C6B" w:rsidP="00792C6B">
            <w:pPr>
              <w:jc w:val="center"/>
              <w:rPr>
                <w:b/>
                <w:bCs/>
              </w:rPr>
            </w:pPr>
            <w:r w:rsidRPr="005B33D3">
              <w:rPr>
                <w:b/>
                <w:bCs/>
              </w:rPr>
              <w:t>CO5</w:t>
            </w:r>
          </w:p>
        </w:tc>
        <w:tc>
          <w:tcPr>
            <w:tcW w:w="709" w:type="dxa"/>
          </w:tcPr>
          <w:p w14:paraId="1140BD10" w14:textId="77777777" w:rsidR="00792C6B" w:rsidRPr="005B33D3" w:rsidRDefault="00792C6B" w:rsidP="00792C6B">
            <w:pPr>
              <w:jc w:val="center"/>
            </w:pPr>
            <w:r>
              <w:t>7</w:t>
            </w:r>
          </w:p>
        </w:tc>
        <w:tc>
          <w:tcPr>
            <w:tcW w:w="708" w:type="dxa"/>
          </w:tcPr>
          <w:p w14:paraId="7BA1C296" w14:textId="77777777" w:rsidR="00792C6B" w:rsidRPr="005B33D3" w:rsidRDefault="00792C6B" w:rsidP="00792C6B">
            <w:pPr>
              <w:jc w:val="center"/>
            </w:pPr>
            <w:r>
              <w:t>21</w:t>
            </w:r>
          </w:p>
        </w:tc>
        <w:tc>
          <w:tcPr>
            <w:tcW w:w="709" w:type="dxa"/>
          </w:tcPr>
          <w:p w14:paraId="07B2E20B" w14:textId="77777777" w:rsidR="00792C6B" w:rsidRPr="005B33D3" w:rsidRDefault="00792C6B" w:rsidP="00792C6B">
            <w:pPr>
              <w:jc w:val="center"/>
            </w:pPr>
            <w:r>
              <w:t>6</w:t>
            </w:r>
          </w:p>
        </w:tc>
        <w:tc>
          <w:tcPr>
            <w:tcW w:w="709" w:type="dxa"/>
          </w:tcPr>
          <w:p w14:paraId="749662AF" w14:textId="77777777" w:rsidR="00792C6B" w:rsidRPr="005B33D3" w:rsidRDefault="00792C6B" w:rsidP="00792C6B">
            <w:pPr>
              <w:jc w:val="center"/>
            </w:pPr>
            <w:r w:rsidRPr="005B33D3">
              <w:t>-</w:t>
            </w:r>
          </w:p>
        </w:tc>
        <w:tc>
          <w:tcPr>
            <w:tcW w:w="709" w:type="dxa"/>
          </w:tcPr>
          <w:p w14:paraId="4854D799" w14:textId="77777777" w:rsidR="00792C6B" w:rsidRPr="005B33D3" w:rsidRDefault="00792C6B" w:rsidP="00792C6B">
            <w:pPr>
              <w:jc w:val="center"/>
            </w:pPr>
            <w:r w:rsidRPr="005B33D3">
              <w:t>-</w:t>
            </w:r>
          </w:p>
        </w:tc>
        <w:tc>
          <w:tcPr>
            <w:tcW w:w="708" w:type="dxa"/>
          </w:tcPr>
          <w:p w14:paraId="79DFE484" w14:textId="77777777" w:rsidR="00792C6B" w:rsidRPr="005B33D3" w:rsidRDefault="00792C6B" w:rsidP="00792C6B">
            <w:pPr>
              <w:jc w:val="center"/>
            </w:pPr>
            <w:r w:rsidRPr="005B33D3">
              <w:t>-</w:t>
            </w:r>
          </w:p>
        </w:tc>
        <w:tc>
          <w:tcPr>
            <w:tcW w:w="993" w:type="dxa"/>
          </w:tcPr>
          <w:p w14:paraId="1D4E974A" w14:textId="77777777" w:rsidR="00792C6B" w:rsidRPr="005B33D3" w:rsidRDefault="00792C6B" w:rsidP="00792C6B">
            <w:pPr>
              <w:jc w:val="center"/>
            </w:pPr>
            <w:r>
              <w:t>34</w:t>
            </w:r>
          </w:p>
        </w:tc>
      </w:tr>
      <w:tr w:rsidR="00792C6B" w:rsidRPr="005B33D3" w14:paraId="4A752E74" w14:textId="77777777" w:rsidTr="00E56E00">
        <w:trPr>
          <w:jc w:val="center"/>
        </w:trPr>
        <w:tc>
          <w:tcPr>
            <w:tcW w:w="1140" w:type="dxa"/>
          </w:tcPr>
          <w:p w14:paraId="2BD38D21" w14:textId="77777777" w:rsidR="00792C6B" w:rsidRPr="005B33D3" w:rsidRDefault="00792C6B" w:rsidP="00792C6B">
            <w:pPr>
              <w:jc w:val="center"/>
              <w:rPr>
                <w:b/>
                <w:bCs/>
              </w:rPr>
            </w:pPr>
            <w:r w:rsidRPr="005B33D3">
              <w:rPr>
                <w:b/>
                <w:bCs/>
              </w:rPr>
              <w:t>CO6</w:t>
            </w:r>
          </w:p>
        </w:tc>
        <w:tc>
          <w:tcPr>
            <w:tcW w:w="709" w:type="dxa"/>
          </w:tcPr>
          <w:p w14:paraId="6DD9FF21" w14:textId="77777777" w:rsidR="00792C6B" w:rsidRPr="005B33D3" w:rsidRDefault="00792C6B" w:rsidP="00792C6B">
            <w:pPr>
              <w:jc w:val="center"/>
            </w:pPr>
            <w:r>
              <w:t>10</w:t>
            </w:r>
          </w:p>
        </w:tc>
        <w:tc>
          <w:tcPr>
            <w:tcW w:w="708" w:type="dxa"/>
          </w:tcPr>
          <w:p w14:paraId="5F1D9484" w14:textId="77777777" w:rsidR="00792C6B" w:rsidRPr="005B33D3" w:rsidRDefault="00792C6B" w:rsidP="00792C6B">
            <w:pPr>
              <w:jc w:val="center"/>
            </w:pPr>
            <w:r>
              <w:t>12</w:t>
            </w:r>
          </w:p>
        </w:tc>
        <w:tc>
          <w:tcPr>
            <w:tcW w:w="709" w:type="dxa"/>
          </w:tcPr>
          <w:p w14:paraId="0CD76BCA" w14:textId="77777777" w:rsidR="00792C6B" w:rsidRPr="005B33D3" w:rsidRDefault="00792C6B" w:rsidP="00792C6B">
            <w:pPr>
              <w:jc w:val="center"/>
            </w:pPr>
            <w:r>
              <w:t>-</w:t>
            </w:r>
          </w:p>
        </w:tc>
        <w:tc>
          <w:tcPr>
            <w:tcW w:w="709" w:type="dxa"/>
          </w:tcPr>
          <w:p w14:paraId="3F4EE412" w14:textId="77777777" w:rsidR="00792C6B" w:rsidRPr="005B33D3" w:rsidRDefault="00792C6B" w:rsidP="00792C6B">
            <w:pPr>
              <w:jc w:val="center"/>
            </w:pPr>
            <w:r w:rsidRPr="005B33D3">
              <w:t>-</w:t>
            </w:r>
          </w:p>
        </w:tc>
        <w:tc>
          <w:tcPr>
            <w:tcW w:w="709" w:type="dxa"/>
          </w:tcPr>
          <w:p w14:paraId="50906F83" w14:textId="77777777" w:rsidR="00792C6B" w:rsidRPr="005B33D3" w:rsidRDefault="00792C6B" w:rsidP="00792C6B">
            <w:pPr>
              <w:jc w:val="center"/>
            </w:pPr>
            <w:r w:rsidRPr="005B33D3">
              <w:t>-</w:t>
            </w:r>
          </w:p>
        </w:tc>
        <w:tc>
          <w:tcPr>
            <w:tcW w:w="708" w:type="dxa"/>
          </w:tcPr>
          <w:p w14:paraId="5012E0C9" w14:textId="77777777" w:rsidR="00792C6B" w:rsidRPr="005B33D3" w:rsidRDefault="00792C6B" w:rsidP="00792C6B">
            <w:pPr>
              <w:jc w:val="center"/>
            </w:pPr>
            <w:r w:rsidRPr="005B33D3">
              <w:t>-</w:t>
            </w:r>
          </w:p>
        </w:tc>
        <w:tc>
          <w:tcPr>
            <w:tcW w:w="993" w:type="dxa"/>
          </w:tcPr>
          <w:p w14:paraId="7F4663F2" w14:textId="77777777" w:rsidR="00792C6B" w:rsidRPr="005B33D3" w:rsidRDefault="00792C6B" w:rsidP="00792C6B">
            <w:pPr>
              <w:jc w:val="center"/>
            </w:pPr>
            <w:r>
              <w:t>22</w:t>
            </w:r>
          </w:p>
        </w:tc>
      </w:tr>
      <w:tr w:rsidR="00792C6B" w:rsidRPr="005B33D3" w14:paraId="318CB4B3" w14:textId="77777777" w:rsidTr="00E56E00">
        <w:trPr>
          <w:jc w:val="center"/>
        </w:trPr>
        <w:tc>
          <w:tcPr>
            <w:tcW w:w="5392" w:type="dxa"/>
            <w:gridSpan w:val="7"/>
          </w:tcPr>
          <w:p w14:paraId="0C83F594" w14:textId="77777777" w:rsidR="00792C6B" w:rsidRPr="005B33D3" w:rsidRDefault="00792C6B" w:rsidP="00792C6B"/>
        </w:tc>
        <w:tc>
          <w:tcPr>
            <w:tcW w:w="993" w:type="dxa"/>
          </w:tcPr>
          <w:p w14:paraId="3D70F5A6" w14:textId="77777777" w:rsidR="00792C6B" w:rsidRPr="005B33D3" w:rsidRDefault="00792C6B" w:rsidP="00792C6B">
            <w:pPr>
              <w:jc w:val="center"/>
              <w:rPr>
                <w:b/>
              </w:rPr>
            </w:pPr>
            <w:r w:rsidRPr="005B33D3">
              <w:rPr>
                <w:b/>
              </w:rPr>
              <w:t>124</w:t>
            </w:r>
          </w:p>
        </w:tc>
      </w:tr>
    </w:tbl>
    <w:p w14:paraId="7DFD173B" w14:textId="77777777" w:rsidR="00792C6B" w:rsidRPr="005B33D3" w:rsidRDefault="00792C6B" w:rsidP="0051318C">
      <w:pPr>
        <w:tabs>
          <w:tab w:val="left" w:pos="7110"/>
        </w:tabs>
      </w:pPr>
      <w:r w:rsidRPr="005B33D3">
        <w:tab/>
      </w:r>
    </w:p>
    <w:p w14:paraId="71713B53" w14:textId="77777777" w:rsidR="00792C6B" w:rsidRPr="005B33D3" w:rsidRDefault="00792C6B" w:rsidP="002E336A"/>
    <w:p w14:paraId="16A7B669" w14:textId="77777777" w:rsidR="00792C6B" w:rsidRDefault="00792C6B">
      <w:pPr>
        <w:spacing w:after="200" w:line="276" w:lineRule="auto"/>
      </w:pPr>
      <w:r>
        <w:br w:type="page"/>
      </w:r>
    </w:p>
    <w:p w14:paraId="2BABD255" w14:textId="37E2E63E" w:rsidR="00792C6B" w:rsidRDefault="00792C6B" w:rsidP="00405BDF">
      <w:r>
        <w:rPr>
          <w:noProof/>
          <w:lang w:val="en-IN" w:eastAsia="en-IN" w:bidi="ta-IN"/>
        </w:rPr>
        <w:lastRenderedPageBreak/>
        <w:drawing>
          <wp:inline distT="0" distB="0" distL="0" distR="0" wp14:anchorId="675451CA" wp14:editId="5C2533CF">
            <wp:extent cx="5732145" cy="839470"/>
            <wp:effectExtent l="0" t="0" r="190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9B0E1EA" w14:textId="77777777" w:rsidR="00792C6B" w:rsidRDefault="00792C6B" w:rsidP="00405BDF"/>
    <w:p w14:paraId="11D7C273" w14:textId="77777777" w:rsidR="00792C6B" w:rsidRPr="00D21B4B" w:rsidRDefault="00792C6B" w:rsidP="00D21B4B">
      <w:pPr>
        <w:jc w:val="center"/>
        <w:rPr>
          <w:b/>
          <w:bCs/>
        </w:rPr>
      </w:pPr>
      <w:r w:rsidRPr="00D21B4B">
        <w:rPr>
          <w:b/>
          <w:bCs/>
        </w:rPr>
        <w:t>END SEMESTER EXAMINATION – APRIL / MAY 2024</w:t>
      </w:r>
    </w:p>
    <w:p w14:paraId="1D4B73BF" w14:textId="77777777" w:rsidR="00792C6B"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1E42AE" w14:paraId="6ED922F8" w14:textId="77777777" w:rsidTr="0037089B">
        <w:trPr>
          <w:trHeight w:val="397"/>
          <w:jc w:val="center"/>
        </w:trPr>
        <w:tc>
          <w:tcPr>
            <w:tcW w:w="1555" w:type="dxa"/>
            <w:vAlign w:val="center"/>
          </w:tcPr>
          <w:p w14:paraId="72A4222D" w14:textId="77777777" w:rsidR="00792C6B" w:rsidRPr="0037089B" w:rsidRDefault="00792C6B" w:rsidP="007E575B">
            <w:pPr>
              <w:pStyle w:val="Title"/>
              <w:jc w:val="left"/>
              <w:rPr>
                <w:b/>
                <w:sz w:val="22"/>
                <w:szCs w:val="22"/>
              </w:rPr>
            </w:pPr>
            <w:r w:rsidRPr="0037089B">
              <w:rPr>
                <w:b/>
                <w:sz w:val="22"/>
                <w:szCs w:val="22"/>
              </w:rPr>
              <w:t xml:space="preserve">Course Code      </w:t>
            </w:r>
          </w:p>
        </w:tc>
        <w:tc>
          <w:tcPr>
            <w:tcW w:w="6662" w:type="dxa"/>
            <w:vAlign w:val="center"/>
          </w:tcPr>
          <w:p w14:paraId="1DC0169B" w14:textId="77777777" w:rsidR="00792C6B" w:rsidRPr="0037089B" w:rsidRDefault="00792C6B" w:rsidP="007E575B">
            <w:pPr>
              <w:pStyle w:val="Title"/>
              <w:jc w:val="left"/>
              <w:rPr>
                <w:b/>
                <w:sz w:val="22"/>
                <w:szCs w:val="22"/>
              </w:rPr>
            </w:pPr>
            <w:r>
              <w:rPr>
                <w:b/>
                <w:sz w:val="22"/>
                <w:szCs w:val="22"/>
              </w:rPr>
              <w:t>14CS2045 / 17CS2019</w:t>
            </w:r>
          </w:p>
        </w:tc>
        <w:tc>
          <w:tcPr>
            <w:tcW w:w="1417" w:type="dxa"/>
            <w:vAlign w:val="center"/>
          </w:tcPr>
          <w:p w14:paraId="6D2FEE54" w14:textId="77777777" w:rsidR="00792C6B" w:rsidRPr="0037089B" w:rsidRDefault="00792C6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2D70B4B" w14:textId="77777777" w:rsidR="00792C6B" w:rsidRPr="0037089B" w:rsidRDefault="00792C6B" w:rsidP="007E575B">
            <w:pPr>
              <w:pStyle w:val="Title"/>
              <w:jc w:val="left"/>
              <w:rPr>
                <w:b/>
                <w:sz w:val="22"/>
                <w:szCs w:val="22"/>
              </w:rPr>
            </w:pPr>
            <w:r w:rsidRPr="0037089B">
              <w:rPr>
                <w:b/>
                <w:sz w:val="22"/>
                <w:szCs w:val="22"/>
              </w:rPr>
              <w:t>3hrs</w:t>
            </w:r>
          </w:p>
        </w:tc>
      </w:tr>
      <w:tr w:rsidR="00792C6B" w:rsidRPr="001E42AE" w14:paraId="2CCF23B0" w14:textId="77777777" w:rsidTr="0037089B">
        <w:trPr>
          <w:trHeight w:val="397"/>
          <w:jc w:val="center"/>
        </w:trPr>
        <w:tc>
          <w:tcPr>
            <w:tcW w:w="1555" w:type="dxa"/>
            <w:vAlign w:val="center"/>
          </w:tcPr>
          <w:p w14:paraId="1B1F856C" w14:textId="77777777" w:rsidR="00792C6B" w:rsidRPr="0037089B" w:rsidRDefault="00792C6B" w:rsidP="007E575B">
            <w:pPr>
              <w:pStyle w:val="Title"/>
              <w:ind w:right="-160"/>
              <w:jc w:val="left"/>
              <w:rPr>
                <w:b/>
                <w:sz w:val="22"/>
                <w:szCs w:val="22"/>
              </w:rPr>
            </w:pPr>
            <w:r w:rsidRPr="0037089B">
              <w:rPr>
                <w:b/>
                <w:sz w:val="22"/>
                <w:szCs w:val="22"/>
              </w:rPr>
              <w:t xml:space="preserve">Course Name     </w:t>
            </w:r>
          </w:p>
        </w:tc>
        <w:tc>
          <w:tcPr>
            <w:tcW w:w="6662" w:type="dxa"/>
            <w:vAlign w:val="center"/>
          </w:tcPr>
          <w:p w14:paraId="234E477E" w14:textId="77777777" w:rsidR="00792C6B" w:rsidRPr="0037089B" w:rsidRDefault="00792C6B" w:rsidP="007E575B">
            <w:pPr>
              <w:pStyle w:val="Title"/>
              <w:jc w:val="left"/>
              <w:rPr>
                <w:b/>
                <w:sz w:val="22"/>
                <w:szCs w:val="22"/>
              </w:rPr>
            </w:pPr>
            <w:r>
              <w:rPr>
                <w:b/>
                <w:sz w:val="22"/>
                <w:szCs w:val="22"/>
              </w:rPr>
              <w:t>SYSTEM SOFTWARE</w:t>
            </w:r>
          </w:p>
        </w:tc>
        <w:tc>
          <w:tcPr>
            <w:tcW w:w="1417" w:type="dxa"/>
            <w:vAlign w:val="center"/>
          </w:tcPr>
          <w:p w14:paraId="0D197CA7" w14:textId="77777777" w:rsidR="00792C6B" w:rsidRPr="0037089B" w:rsidRDefault="00792C6B" w:rsidP="007E575B">
            <w:pPr>
              <w:pStyle w:val="Title"/>
              <w:jc w:val="left"/>
              <w:rPr>
                <w:b/>
                <w:bCs/>
                <w:sz w:val="22"/>
                <w:szCs w:val="22"/>
              </w:rPr>
            </w:pPr>
            <w:r w:rsidRPr="0037089B">
              <w:rPr>
                <w:b/>
                <w:bCs/>
                <w:sz w:val="22"/>
                <w:szCs w:val="22"/>
              </w:rPr>
              <w:t xml:space="preserve">Max. Marks </w:t>
            </w:r>
          </w:p>
        </w:tc>
        <w:tc>
          <w:tcPr>
            <w:tcW w:w="851" w:type="dxa"/>
            <w:vAlign w:val="center"/>
          </w:tcPr>
          <w:p w14:paraId="25CFB7E9" w14:textId="77777777" w:rsidR="00792C6B" w:rsidRPr="0037089B" w:rsidRDefault="00792C6B" w:rsidP="007E575B">
            <w:pPr>
              <w:pStyle w:val="Title"/>
              <w:jc w:val="left"/>
              <w:rPr>
                <w:b/>
                <w:sz w:val="22"/>
                <w:szCs w:val="22"/>
              </w:rPr>
            </w:pPr>
            <w:r w:rsidRPr="0037089B">
              <w:rPr>
                <w:b/>
                <w:sz w:val="22"/>
                <w:szCs w:val="22"/>
              </w:rPr>
              <w:t>100</w:t>
            </w:r>
          </w:p>
        </w:tc>
      </w:tr>
    </w:tbl>
    <w:p w14:paraId="2198D9B3" w14:textId="77777777" w:rsidR="00792C6B"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8"/>
        <w:gridCol w:w="670"/>
        <w:gridCol w:w="537"/>
        <w:gridCol w:w="472"/>
      </w:tblGrid>
      <w:tr w:rsidR="00792C6B" w:rsidRPr="006C7F64" w14:paraId="3F62C633" w14:textId="77777777" w:rsidTr="00792C6B">
        <w:trPr>
          <w:trHeight w:val="552"/>
        </w:trPr>
        <w:tc>
          <w:tcPr>
            <w:tcW w:w="251" w:type="pct"/>
            <w:vAlign w:val="center"/>
          </w:tcPr>
          <w:p w14:paraId="7FE47BCB" w14:textId="77777777" w:rsidR="00792C6B" w:rsidRPr="006C7F64" w:rsidRDefault="00792C6B" w:rsidP="005133D7">
            <w:pPr>
              <w:jc w:val="center"/>
              <w:rPr>
                <w:b/>
              </w:rPr>
            </w:pPr>
            <w:r w:rsidRPr="006C7F64">
              <w:rPr>
                <w:b/>
              </w:rPr>
              <w:t>Q. No.</w:t>
            </w:r>
          </w:p>
        </w:tc>
        <w:tc>
          <w:tcPr>
            <w:tcW w:w="3973" w:type="pct"/>
            <w:gridSpan w:val="2"/>
            <w:vAlign w:val="center"/>
          </w:tcPr>
          <w:p w14:paraId="7B6E1DCB" w14:textId="77777777" w:rsidR="00792C6B" w:rsidRPr="006C7F64" w:rsidRDefault="00792C6B" w:rsidP="005133D7">
            <w:pPr>
              <w:jc w:val="center"/>
              <w:rPr>
                <w:b/>
              </w:rPr>
            </w:pPr>
            <w:r w:rsidRPr="006C7F64">
              <w:rPr>
                <w:b/>
              </w:rPr>
              <w:t>Questions</w:t>
            </w:r>
          </w:p>
        </w:tc>
        <w:tc>
          <w:tcPr>
            <w:tcW w:w="294" w:type="pct"/>
            <w:vAlign w:val="center"/>
          </w:tcPr>
          <w:p w14:paraId="4A79E91C" w14:textId="77777777" w:rsidR="00792C6B" w:rsidRPr="006C7F64" w:rsidRDefault="00792C6B" w:rsidP="00405BDF">
            <w:pPr>
              <w:jc w:val="center"/>
              <w:rPr>
                <w:b/>
              </w:rPr>
            </w:pPr>
            <w:r w:rsidRPr="006C7F64">
              <w:rPr>
                <w:b/>
              </w:rPr>
              <w:t>CO</w:t>
            </w:r>
          </w:p>
        </w:tc>
        <w:tc>
          <w:tcPr>
            <w:tcW w:w="237" w:type="pct"/>
            <w:vAlign w:val="center"/>
          </w:tcPr>
          <w:p w14:paraId="41F0B475" w14:textId="77777777" w:rsidR="00792C6B" w:rsidRPr="006C7F64" w:rsidRDefault="00792C6B" w:rsidP="00375CD9">
            <w:pPr>
              <w:jc w:val="center"/>
              <w:rPr>
                <w:b/>
              </w:rPr>
            </w:pPr>
            <w:r w:rsidRPr="006C7F64">
              <w:rPr>
                <w:b/>
              </w:rPr>
              <w:t>BL</w:t>
            </w:r>
          </w:p>
        </w:tc>
        <w:tc>
          <w:tcPr>
            <w:tcW w:w="245" w:type="pct"/>
            <w:vAlign w:val="center"/>
          </w:tcPr>
          <w:p w14:paraId="4A47CBD0" w14:textId="77777777" w:rsidR="00792C6B" w:rsidRPr="006C7F64" w:rsidRDefault="00792C6B" w:rsidP="005133D7">
            <w:pPr>
              <w:jc w:val="center"/>
              <w:rPr>
                <w:b/>
              </w:rPr>
            </w:pPr>
            <w:r w:rsidRPr="006C7F64">
              <w:rPr>
                <w:b/>
              </w:rPr>
              <w:t>M</w:t>
            </w:r>
          </w:p>
        </w:tc>
      </w:tr>
      <w:tr w:rsidR="00792C6B" w:rsidRPr="006C7F64" w14:paraId="67D3BA1E" w14:textId="77777777" w:rsidTr="008E4728">
        <w:trPr>
          <w:trHeight w:val="550"/>
        </w:trPr>
        <w:tc>
          <w:tcPr>
            <w:tcW w:w="5000" w:type="pct"/>
            <w:gridSpan w:val="6"/>
            <w:vAlign w:val="center"/>
          </w:tcPr>
          <w:p w14:paraId="4B5A71FC" w14:textId="77777777" w:rsidR="00792C6B" w:rsidRPr="006C7F64" w:rsidRDefault="00792C6B" w:rsidP="008C57B9">
            <w:pPr>
              <w:jc w:val="center"/>
              <w:rPr>
                <w:b/>
                <w:u w:val="single"/>
              </w:rPr>
            </w:pPr>
            <w:r w:rsidRPr="006C7F64">
              <w:rPr>
                <w:b/>
                <w:u w:val="single"/>
              </w:rPr>
              <w:t>PART – A (10 X 1 = 10 MARKS)</w:t>
            </w:r>
          </w:p>
        </w:tc>
      </w:tr>
      <w:tr w:rsidR="00792C6B" w:rsidRPr="006C7F64" w14:paraId="2A63D35B" w14:textId="77777777" w:rsidTr="00792C6B">
        <w:trPr>
          <w:trHeight w:val="283"/>
        </w:trPr>
        <w:tc>
          <w:tcPr>
            <w:tcW w:w="251" w:type="pct"/>
            <w:vAlign w:val="bottom"/>
          </w:tcPr>
          <w:p w14:paraId="40980E7B" w14:textId="77777777" w:rsidR="00792C6B" w:rsidRPr="006C7F64" w:rsidRDefault="00792C6B" w:rsidP="00D21B4B">
            <w:pPr>
              <w:jc w:val="center"/>
            </w:pPr>
            <w:r w:rsidRPr="006C7F64">
              <w:t>1.</w:t>
            </w:r>
          </w:p>
        </w:tc>
        <w:tc>
          <w:tcPr>
            <w:tcW w:w="3973" w:type="pct"/>
            <w:gridSpan w:val="2"/>
            <w:vAlign w:val="bottom"/>
          </w:tcPr>
          <w:p w14:paraId="247048A5" w14:textId="77777777" w:rsidR="00792C6B" w:rsidRPr="006C7F64" w:rsidRDefault="00792C6B" w:rsidP="00D21B4B">
            <w:pPr>
              <w:autoSpaceDE w:val="0"/>
              <w:autoSpaceDN w:val="0"/>
              <w:adjustRightInd w:val="0"/>
            </w:pPr>
            <w:r w:rsidRPr="006C7F64">
              <w:t>Define system software.</w:t>
            </w:r>
          </w:p>
        </w:tc>
        <w:tc>
          <w:tcPr>
            <w:tcW w:w="294" w:type="pct"/>
            <w:vAlign w:val="bottom"/>
          </w:tcPr>
          <w:p w14:paraId="029FB21E" w14:textId="77777777" w:rsidR="00792C6B" w:rsidRPr="006C7F64" w:rsidRDefault="00792C6B" w:rsidP="00D21B4B">
            <w:pPr>
              <w:jc w:val="center"/>
            </w:pPr>
            <w:r w:rsidRPr="006C7F64">
              <w:t>CO1</w:t>
            </w:r>
          </w:p>
        </w:tc>
        <w:tc>
          <w:tcPr>
            <w:tcW w:w="237" w:type="pct"/>
            <w:vAlign w:val="bottom"/>
          </w:tcPr>
          <w:p w14:paraId="4380EA03" w14:textId="77777777" w:rsidR="00792C6B" w:rsidRPr="006C7F64" w:rsidRDefault="00792C6B" w:rsidP="00D21B4B">
            <w:pPr>
              <w:jc w:val="center"/>
            </w:pPr>
            <w:r w:rsidRPr="006C7F64">
              <w:t>R</w:t>
            </w:r>
          </w:p>
        </w:tc>
        <w:tc>
          <w:tcPr>
            <w:tcW w:w="245" w:type="pct"/>
            <w:vAlign w:val="bottom"/>
          </w:tcPr>
          <w:p w14:paraId="439E4903" w14:textId="77777777" w:rsidR="00792C6B" w:rsidRPr="006C7F64" w:rsidRDefault="00792C6B" w:rsidP="00D21B4B">
            <w:pPr>
              <w:jc w:val="center"/>
            </w:pPr>
            <w:r w:rsidRPr="006C7F64">
              <w:t>1</w:t>
            </w:r>
          </w:p>
        </w:tc>
      </w:tr>
      <w:tr w:rsidR="00792C6B" w:rsidRPr="006C7F64" w14:paraId="45542B6C" w14:textId="77777777" w:rsidTr="00792C6B">
        <w:trPr>
          <w:trHeight w:val="283"/>
        </w:trPr>
        <w:tc>
          <w:tcPr>
            <w:tcW w:w="251" w:type="pct"/>
            <w:vAlign w:val="bottom"/>
          </w:tcPr>
          <w:p w14:paraId="52B006AD" w14:textId="77777777" w:rsidR="00792C6B" w:rsidRPr="006C7F64" w:rsidRDefault="00792C6B" w:rsidP="00D21B4B">
            <w:pPr>
              <w:jc w:val="center"/>
            </w:pPr>
            <w:r w:rsidRPr="006C7F64">
              <w:t>2.</w:t>
            </w:r>
          </w:p>
        </w:tc>
        <w:tc>
          <w:tcPr>
            <w:tcW w:w="3973" w:type="pct"/>
            <w:gridSpan w:val="2"/>
            <w:vAlign w:val="bottom"/>
          </w:tcPr>
          <w:p w14:paraId="45FCF2AA" w14:textId="77777777" w:rsidR="00792C6B" w:rsidRPr="006C7F64" w:rsidRDefault="00792C6B" w:rsidP="00792C6B">
            <w:r w:rsidRPr="006C7F64">
              <w:t>List the addressing modes that are used in SIC/XE architecture.</w:t>
            </w:r>
          </w:p>
        </w:tc>
        <w:tc>
          <w:tcPr>
            <w:tcW w:w="294" w:type="pct"/>
            <w:vAlign w:val="bottom"/>
          </w:tcPr>
          <w:p w14:paraId="13F6391B" w14:textId="77777777" w:rsidR="00792C6B" w:rsidRPr="006C7F64" w:rsidRDefault="00792C6B" w:rsidP="00D21B4B">
            <w:pPr>
              <w:jc w:val="center"/>
            </w:pPr>
            <w:r w:rsidRPr="006C7F64">
              <w:t>CO1</w:t>
            </w:r>
          </w:p>
        </w:tc>
        <w:tc>
          <w:tcPr>
            <w:tcW w:w="237" w:type="pct"/>
            <w:vAlign w:val="bottom"/>
          </w:tcPr>
          <w:p w14:paraId="67F97003" w14:textId="77777777" w:rsidR="00792C6B" w:rsidRPr="006C7F64" w:rsidRDefault="00792C6B" w:rsidP="00D21B4B">
            <w:pPr>
              <w:jc w:val="center"/>
            </w:pPr>
            <w:r w:rsidRPr="006C7F64">
              <w:t>R</w:t>
            </w:r>
          </w:p>
        </w:tc>
        <w:tc>
          <w:tcPr>
            <w:tcW w:w="245" w:type="pct"/>
            <w:vAlign w:val="bottom"/>
          </w:tcPr>
          <w:p w14:paraId="674B0D90" w14:textId="77777777" w:rsidR="00792C6B" w:rsidRPr="006C7F64" w:rsidRDefault="00792C6B" w:rsidP="00D21B4B">
            <w:pPr>
              <w:jc w:val="center"/>
            </w:pPr>
            <w:r w:rsidRPr="006C7F64">
              <w:t>1</w:t>
            </w:r>
          </w:p>
        </w:tc>
      </w:tr>
      <w:tr w:rsidR="00792C6B" w:rsidRPr="006C7F64" w14:paraId="1202BDC1" w14:textId="77777777" w:rsidTr="00792C6B">
        <w:trPr>
          <w:trHeight w:val="283"/>
        </w:trPr>
        <w:tc>
          <w:tcPr>
            <w:tcW w:w="251" w:type="pct"/>
            <w:vAlign w:val="bottom"/>
          </w:tcPr>
          <w:p w14:paraId="4912AD78" w14:textId="77777777" w:rsidR="00792C6B" w:rsidRPr="006C7F64" w:rsidRDefault="00792C6B" w:rsidP="00D21B4B">
            <w:pPr>
              <w:jc w:val="center"/>
            </w:pPr>
            <w:r w:rsidRPr="006C7F64">
              <w:t>3.</w:t>
            </w:r>
          </w:p>
        </w:tc>
        <w:tc>
          <w:tcPr>
            <w:tcW w:w="3973" w:type="pct"/>
            <w:gridSpan w:val="2"/>
            <w:vAlign w:val="bottom"/>
          </w:tcPr>
          <w:p w14:paraId="6C95A943" w14:textId="77777777" w:rsidR="00792C6B" w:rsidRPr="006C7F64" w:rsidRDefault="00792C6B" w:rsidP="00792C6B">
            <w:r w:rsidRPr="006C7F64">
              <w:t>Name the assembler directives used in the SIC assembler language.</w:t>
            </w:r>
          </w:p>
        </w:tc>
        <w:tc>
          <w:tcPr>
            <w:tcW w:w="294" w:type="pct"/>
            <w:vAlign w:val="bottom"/>
          </w:tcPr>
          <w:p w14:paraId="448B52EB" w14:textId="77777777" w:rsidR="00792C6B" w:rsidRPr="006C7F64" w:rsidRDefault="00792C6B" w:rsidP="00D21B4B">
            <w:pPr>
              <w:jc w:val="center"/>
            </w:pPr>
            <w:r w:rsidRPr="006C7F64">
              <w:t>CO2</w:t>
            </w:r>
          </w:p>
        </w:tc>
        <w:tc>
          <w:tcPr>
            <w:tcW w:w="237" w:type="pct"/>
            <w:vAlign w:val="bottom"/>
          </w:tcPr>
          <w:p w14:paraId="2FF8EAA6" w14:textId="77777777" w:rsidR="00792C6B" w:rsidRPr="006C7F64" w:rsidRDefault="00792C6B" w:rsidP="00D21B4B">
            <w:pPr>
              <w:jc w:val="center"/>
            </w:pPr>
            <w:r w:rsidRPr="006C7F64">
              <w:t>R</w:t>
            </w:r>
          </w:p>
        </w:tc>
        <w:tc>
          <w:tcPr>
            <w:tcW w:w="245" w:type="pct"/>
            <w:vAlign w:val="bottom"/>
          </w:tcPr>
          <w:p w14:paraId="7B4E9DA5" w14:textId="77777777" w:rsidR="00792C6B" w:rsidRPr="006C7F64" w:rsidRDefault="00792C6B" w:rsidP="00D21B4B">
            <w:pPr>
              <w:jc w:val="center"/>
            </w:pPr>
            <w:r w:rsidRPr="006C7F64">
              <w:t>1</w:t>
            </w:r>
          </w:p>
        </w:tc>
      </w:tr>
      <w:tr w:rsidR="00792C6B" w:rsidRPr="006C7F64" w14:paraId="356F5EA5" w14:textId="77777777" w:rsidTr="00792C6B">
        <w:trPr>
          <w:trHeight w:val="283"/>
        </w:trPr>
        <w:tc>
          <w:tcPr>
            <w:tcW w:w="251" w:type="pct"/>
            <w:vAlign w:val="bottom"/>
          </w:tcPr>
          <w:p w14:paraId="0E363D81" w14:textId="77777777" w:rsidR="00792C6B" w:rsidRPr="006C7F64" w:rsidRDefault="00792C6B" w:rsidP="00D21B4B">
            <w:pPr>
              <w:jc w:val="center"/>
            </w:pPr>
            <w:r w:rsidRPr="006C7F64">
              <w:t>4.</w:t>
            </w:r>
          </w:p>
        </w:tc>
        <w:tc>
          <w:tcPr>
            <w:tcW w:w="3973" w:type="pct"/>
            <w:gridSpan w:val="2"/>
            <w:vAlign w:val="bottom"/>
          </w:tcPr>
          <w:p w14:paraId="51E22DAB" w14:textId="77777777" w:rsidR="00792C6B" w:rsidRPr="006C7F64" w:rsidRDefault="00792C6B" w:rsidP="00D21B4B">
            <w:r w:rsidRPr="006C7F64">
              <w:t>State the function of assembler.</w:t>
            </w:r>
          </w:p>
        </w:tc>
        <w:tc>
          <w:tcPr>
            <w:tcW w:w="294" w:type="pct"/>
            <w:vAlign w:val="bottom"/>
          </w:tcPr>
          <w:p w14:paraId="6CFECE9D" w14:textId="77777777" w:rsidR="00792C6B" w:rsidRPr="006C7F64" w:rsidRDefault="00792C6B" w:rsidP="00D21B4B">
            <w:pPr>
              <w:jc w:val="center"/>
            </w:pPr>
            <w:r w:rsidRPr="006C7F64">
              <w:t>CO2</w:t>
            </w:r>
          </w:p>
        </w:tc>
        <w:tc>
          <w:tcPr>
            <w:tcW w:w="237" w:type="pct"/>
            <w:vAlign w:val="bottom"/>
          </w:tcPr>
          <w:p w14:paraId="0649408B" w14:textId="77777777" w:rsidR="00792C6B" w:rsidRPr="006C7F64" w:rsidRDefault="00792C6B" w:rsidP="00D21B4B">
            <w:pPr>
              <w:jc w:val="center"/>
            </w:pPr>
            <w:r w:rsidRPr="006C7F64">
              <w:t>R</w:t>
            </w:r>
          </w:p>
        </w:tc>
        <w:tc>
          <w:tcPr>
            <w:tcW w:w="245" w:type="pct"/>
            <w:vAlign w:val="bottom"/>
          </w:tcPr>
          <w:p w14:paraId="433DD05D" w14:textId="77777777" w:rsidR="00792C6B" w:rsidRPr="006C7F64" w:rsidRDefault="00792C6B" w:rsidP="00D21B4B">
            <w:pPr>
              <w:jc w:val="center"/>
            </w:pPr>
            <w:r w:rsidRPr="006C7F64">
              <w:t>1</w:t>
            </w:r>
          </w:p>
        </w:tc>
      </w:tr>
      <w:tr w:rsidR="00792C6B" w:rsidRPr="006C7F64" w14:paraId="23131339" w14:textId="77777777" w:rsidTr="00792C6B">
        <w:trPr>
          <w:trHeight w:val="283"/>
        </w:trPr>
        <w:tc>
          <w:tcPr>
            <w:tcW w:w="251" w:type="pct"/>
            <w:vAlign w:val="bottom"/>
          </w:tcPr>
          <w:p w14:paraId="0C8EB823" w14:textId="77777777" w:rsidR="00792C6B" w:rsidRPr="006C7F64" w:rsidRDefault="00792C6B" w:rsidP="00D21B4B">
            <w:pPr>
              <w:jc w:val="center"/>
            </w:pPr>
            <w:r w:rsidRPr="006C7F64">
              <w:t>5.</w:t>
            </w:r>
          </w:p>
        </w:tc>
        <w:tc>
          <w:tcPr>
            <w:tcW w:w="3973" w:type="pct"/>
            <w:gridSpan w:val="2"/>
            <w:vAlign w:val="bottom"/>
          </w:tcPr>
          <w:p w14:paraId="5A3AC22C" w14:textId="77777777" w:rsidR="00792C6B" w:rsidRPr="006C7F64" w:rsidRDefault="00792C6B" w:rsidP="00792C6B">
            <w:pPr>
              <w:pStyle w:val="Default"/>
            </w:pPr>
            <w:r w:rsidRPr="006C7F64">
              <w:t>Define linking loader.</w:t>
            </w:r>
          </w:p>
        </w:tc>
        <w:tc>
          <w:tcPr>
            <w:tcW w:w="294" w:type="pct"/>
            <w:vAlign w:val="bottom"/>
          </w:tcPr>
          <w:p w14:paraId="1B37F950" w14:textId="77777777" w:rsidR="00792C6B" w:rsidRPr="006C7F64" w:rsidRDefault="00792C6B" w:rsidP="00D21B4B">
            <w:pPr>
              <w:jc w:val="center"/>
            </w:pPr>
            <w:r w:rsidRPr="006C7F64">
              <w:t>CO3</w:t>
            </w:r>
          </w:p>
        </w:tc>
        <w:tc>
          <w:tcPr>
            <w:tcW w:w="237" w:type="pct"/>
            <w:vAlign w:val="bottom"/>
          </w:tcPr>
          <w:p w14:paraId="4D64380C" w14:textId="77777777" w:rsidR="00792C6B" w:rsidRPr="006C7F64" w:rsidRDefault="00792C6B" w:rsidP="00D21B4B">
            <w:pPr>
              <w:jc w:val="center"/>
            </w:pPr>
            <w:r w:rsidRPr="006C7F64">
              <w:t>R</w:t>
            </w:r>
          </w:p>
        </w:tc>
        <w:tc>
          <w:tcPr>
            <w:tcW w:w="245" w:type="pct"/>
            <w:vAlign w:val="bottom"/>
          </w:tcPr>
          <w:p w14:paraId="18C6F0DD" w14:textId="77777777" w:rsidR="00792C6B" w:rsidRPr="006C7F64" w:rsidRDefault="00792C6B" w:rsidP="00D21B4B">
            <w:pPr>
              <w:jc w:val="center"/>
            </w:pPr>
            <w:r w:rsidRPr="006C7F64">
              <w:t>1</w:t>
            </w:r>
          </w:p>
        </w:tc>
      </w:tr>
      <w:tr w:rsidR="00792C6B" w:rsidRPr="006C7F64" w14:paraId="5E4E8847" w14:textId="77777777" w:rsidTr="00792C6B">
        <w:trPr>
          <w:trHeight w:val="283"/>
        </w:trPr>
        <w:tc>
          <w:tcPr>
            <w:tcW w:w="251" w:type="pct"/>
            <w:vAlign w:val="bottom"/>
          </w:tcPr>
          <w:p w14:paraId="2DD52961" w14:textId="77777777" w:rsidR="00792C6B" w:rsidRPr="006C7F64" w:rsidRDefault="00792C6B" w:rsidP="00D21B4B">
            <w:pPr>
              <w:jc w:val="center"/>
            </w:pPr>
            <w:r w:rsidRPr="006C7F64">
              <w:t>6.</w:t>
            </w:r>
          </w:p>
        </w:tc>
        <w:tc>
          <w:tcPr>
            <w:tcW w:w="3973" w:type="pct"/>
            <w:gridSpan w:val="2"/>
            <w:vAlign w:val="bottom"/>
          </w:tcPr>
          <w:p w14:paraId="65A14680" w14:textId="77777777" w:rsidR="00792C6B" w:rsidRPr="006C7F64" w:rsidRDefault="00792C6B" w:rsidP="00D21B4B">
            <w:pPr>
              <w:pStyle w:val="Default"/>
            </w:pPr>
            <w:r w:rsidRPr="006C7F64">
              <w:rPr>
                <w:noProof/>
                <w:lang w:eastAsia="zh-TW"/>
              </w:rPr>
              <w:t>State the advantage of dynamic linking.</w:t>
            </w:r>
          </w:p>
        </w:tc>
        <w:tc>
          <w:tcPr>
            <w:tcW w:w="294" w:type="pct"/>
            <w:vAlign w:val="bottom"/>
          </w:tcPr>
          <w:p w14:paraId="771A9BA6" w14:textId="77777777" w:rsidR="00792C6B" w:rsidRPr="006C7F64" w:rsidRDefault="00792C6B" w:rsidP="00D21B4B">
            <w:pPr>
              <w:jc w:val="center"/>
            </w:pPr>
            <w:r w:rsidRPr="006C7F64">
              <w:t>CO3</w:t>
            </w:r>
          </w:p>
        </w:tc>
        <w:tc>
          <w:tcPr>
            <w:tcW w:w="237" w:type="pct"/>
            <w:vAlign w:val="bottom"/>
          </w:tcPr>
          <w:p w14:paraId="52D238DF" w14:textId="77777777" w:rsidR="00792C6B" w:rsidRPr="006C7F64" w:rsidRDefault="00792C6B" w:rsidP="00D21B4B">
            <w:pPr>
              <w:jc w:val="center"/>
            </w:pPr>
            <w:r w:rsidRPr="006C7F64">
              <w:t>R</w:t>
            </w:r>
          </w:p>
        </w:tc>
        <w:tc>
          <w:tcPr>
            <w:tcW w:w="245" w:type="pct"/>
            <w:vAlign w:val="bottom"/>
          </w:tcPr>
          <w:p w14:paraId="65DCAFBB" w14:textId="77777777" w:rsidR="00792C6B" w:rsidRPr="006C7F64" w:rsidRDefault="00792C6B" w:rsidP="00D21B4B">
            <w:pPr>
              <w:jc w:val="center"/>
            </w:pPr>
            <w:r w:rsidRPr="006C7F64">
              <w:t>1</w:t>
            </w:r>
          </w:p>
        </w:tc>
      </w:tr>
      <w:tr w:rsidR="00792C6B" w:rsidRPr="006C7F64" w14:paraId="7224F3CC" w14:textId="77777777" w:rsidTr="00792C6B">
        <w:trPr>
          <w:trHeight w:val="283"/>
        </w:trPr>
        <w:tc>
          <w:tcPr>
            <w:tcW w:w="251" w:type="pct"/>
            <w:vAlign w:val="bottom"/>
          </w:tcPr>
          <w:p w14:paraId="05CEE27D" w14:textId="77777777" w:rsidR="00792C6B" w:rsidRPr="006C7F64" w:rsidRDefault="00792C6B" w:rsidP="00D21B4B">
            <w:pPr>
              <w:jc w:val="center"/>
            </w:pPr>
            <w:r w:rsidRPr="006C7F64">
              <w:t>7.</w:t>
            </w:r>
          </w:p>
        </w:tc>
        <w:tc>
          <w:tcPr>
            <w:tcW w:w="3973" w:type="pct"/>
            <w:gridSpan w:val="2"/>
            <w:vAlign w:val="bottom"/>
          </w:tcPr>
          <w:p w14:paraId="6CD38EF4" w14:textId="77777777" w:rsidR="00792C6B" w:rsidRPr="006C7F64" w:rsidRDefault="00792C6B" w:rsidP="00D21B4B">
            <w:pPr>
              <w:pStyle w:val="Default"/>
            </w:pPr>
            <w:r w:rsidRPr="006C7F64">
              <w:rPr>
                <w:bCs/>
              </w:rPr>
              <w:t>Write the format of Text record.</w:t>
            </w:r>
          </w:p>
        </w:tc>
        <w:tc>
          <w:tcPr>
            <w:tcW w:w="294" w:type="pct"/>
            <w:vAlign w:val="bottom"/>
          </w:tcPr>
          <w:p w14:paraId="0B2013AA" w14:textId="77777777" w:rsidR="00792C6B" w:rsidRPr="006C7F64" w:rsidRDefault="00792C6B" w:rsidP="00D21B4B">
            <w:pPr>
              <w:jc w:val="center"/>
            </w:pPr>
            <w:r w:rsidRPr="006C7F64">
              <w:t>CO4</w:t>
            </w:r>
          </w:p>
        </w:tc>
        <w:tc>
          <w:tcPr>
            <w:tcW w:w="237" w:type="pct"/>
            <w:vAlign w:val="bottom"/>
          </w:tcPr>
          <w:p w14:paraId="689F1F52" w14:textId="77777777" w:rsidR="00792C6B" w:rsidRPr="006C7F64" w:rsidRDefault="00792C6B" w:rsidP="00D21B4B">
            <w:pPr>
              <w:jc w:val="center"/>
            </w:pPr>
            <w:r w:rsidRPr="006C7F64">
              <w:t>A</w:t>
            </w:r>
          </w:p>
        </w:tc>
        <w:tc>
          <w:tcPr>
            <w:tcW w:w="245" w:type="pct"/>
            <w:vAlign w:val="bottom"/>
          </w:tcPr>
          <w:p w14:paraId="3B818054" w14:textId="77777777" w:rsidR="00792C6B" w:rsidRPr="006C7F64" w:rsidRDefault="00792C6B" w:rsidP="00D21B4B">
            <w:pPr>
              <w:jc w:val="center"/>
            </w:pPr>
            <w:r w:rsidRPr="006C7F64">
              <w:t>1</w:t>
            </w:r>
          </w:p>
        </w:tc>
      </w:tr>
      <w:tr w:rsidR="00792C6B" w:rsidRPr="006C7F64" w14:paraId="55B9F83C" w14:textId="77777777" w:rsidTr="00792C6B">
        <w:trPr>
          <w:trHeight w:val="283"/>
        </w:trPr>
        <w:tc>
          <w:tcPr>
            <w:tcW w:w="251" w:type="pct"/>
            <w:vAlign w:val="bottom"/>
          </w:tcPr>
          <w:p w14:paraId="0EA9DEC9" w14:textId="77777777" w:rsidR="00792C6B" w:rsidRPr="006C7F64" w:rsidRDefault="00792C6B" w:rsidP="00D21B4B">
            <w:pPr>
              <w:jc w:val="center"/>
            </w:pPr>
            <w:r w:rsidRPr="006C7F64">
              <w:t>8.</w:t>
            </w:r>
          </w:p>
        </w:tc>
        <w:tc>
          <w:tcPr>
            <w:tcW w:w="3973" w:type="pct"/>
            <w:gridSpan w:val="2"/>
            <w:vAlign w:val="bottom"/>
          </w:tcPr>
          <w:p w14:paraId="25D47A4C" w14:textId="77777777" w:rsidR="00792C6B" w:rsidRPr="006C7F64" w:rsidRDefault="00792C6B" w:rsidP="00D21B4B">
            <w:pPr>
              <w:pStyle w:val="Default"/>
              <w:rPr>
                <w:noProof/>
                <w:lang w:eastAsia="zh-TW"/>
              </w:rPr>
            </w:pPr>
            <w:r w:rsidRPr="006C7F64">
              <w:t xml:space="preserve">Identify the type of macro call that contains the call to another macro. </w:t>
            </w:r>
          </w:p>
        </w:tc>
        <w:tc>
          <w:tcPr>
            <w:tcW w:w="294" w:type="pct"/>
            <w:vAlign w:val="bottom"/>
          </w:tcPr>
          <w:p w14:paraId="63646EB4" w14:textId="77777777" w:rsidR="00792C6B" w:rsidRPr="006C7F64" w:rsidRDefault="00792C6B" w:rsidP="00D21B4B">
            <w:pPr>
              <w:jc w:val="center"/>
            </w:pPr>
            <w:r w:rsidRPr="006C7F64">
              <w:t>CO5</w:t>
            </w:r>
          </w:p>
        </w:tc>
        <w:tc>
          <w:tcPr>
            <w:tcW w:w="237" w:type="pct"/>
            <w:vAlign w:val="bottom"/>
          </w:tcPr>
          <w:p w14:paraId="1EF7D8F8" w14:textId="77777777" w:rsidR="00792C6B" w:rsidRPr="006C7F64" w:rsidRDefault="00792C6B" w:rsidP="00D21B4B">
            <w:pPr>
              <w:jc w:val="center"/>
            </w:pPr>
            <w:r w:rsidRPr="006C7F64">
              <w:t>U</w:t>
            </w:r>
          </w:p>
        </w:tc>
        <w:tc>
          <w:tcPr>
            <w:tcW w:w="245" w:type="pct"/>
            <w:vAlign w:val="bottom"/>
          </w:tcPr>
          <w:p w14:paraId="254B52F3" w14:textId="77777777" w:rsidR="00792C6B" w:rsidRPr="006C7F64" w:rsidRDefault="00792C6B" w:rsidP="00D21B4B">
            <w:pPr>
              <w:jc w:val="center"/>
            </w:pPr>
            <w:r w:rsidRPr="006C7F64">
              <w:t>1</w:t>
            </w:r>
          </w:p>
        </w:tc>
      </w:tr>
      <w:tr w:rsidR="00792C6B" w:rsidRPr="006C7F64" w14:paraId="10619C14" w14:textId="77777777" w:rsidTr="00792C6B">
        <w:trPr>
          <w:trHeight w:val="283"/>
        </w:trPr>
        <w:tc>
          <w:tcPr>
            <w:tcW w:w="251" w:type="pct"/>
            <w:vAlign w:val="bottom"/>
          </w:tcPr>
          <w:p w14:paraId="5A750C55" w14:textId="77777777" w:rsidR="00792C6B" w:rsidRPr="006C7F64" w:rsidRDefault="00792C6B" w:rsidP="00D21B4B">
            <w:pPr>
              <w:jc w:val="center"/>
            </w:pPr>
            <w:r w:rsidRPr="006C7F64">
              <w:t>9.</w:t>
            </w:r>
          </w:p>
        </w:tc>
        <w:tc>
          <w:tcPr>
            <w:tcW w:w="3973" w:type="pct"/>
            <w:gridSpan w:val="2"/>
            <w:vAlign w:val="bottom"/>
          </w:tcPr>
          <w:p w14:paraId="5767005B" w14:textId="77777777" w:rsidR="00792C6B" w:rsidRPr="006C7F64" w:rsidRDefault="00792C6B" w:rsidP="00792C6B">
            <w:r w:rsidRPr="006C7F64">
              <w:rPr>
                <w:noProof/>
                <w:lang w:eastAsia="zh-TW"/>
              </w:rPr>
              <w:t>List the various tables used by macro processor.</w:t>
            </w:r>
          </w:p>
        </w:tc>
        <w:tc>
          <w:tcPr>
            <w:tcW w:w="294" w:type="pct"/>
            <w:vAlign w:val="bottom"/>
          </w:tcPr>
          <w:p w14:paraId="258576FB" w14:textId="77777777" w:rsidR="00792C6B" w:rsidRPr="006C7F64" w:rsidRDefault="00792C6B" w:rsidP="00D21B4B">
            <w:pPr>
              <w:jc w:val="center"/>
            </w:pPr>
            <w:r w:rsidRPr="006C7F64">
              <w:t>CO5</w:t>
            </w:r>
          </w:p>
        </w:tc>
        <w:tc>
          <w:tcPr>
            <w:tcW w:w="237" w:type="pct"/>
            <w:vAlign w:val="bottom"/>
          </w:tcPr>
          <w:p w14:paraId="0C323F72" w14:textId="77777777" w:rsidR="00792C6B" w:rsidRPr="006C7F64" w:rsidRDefault="00792C6B" w:rsidP="00D21B4B">
            <w:pPr>
              <w:jc w:val="center"/>
            </w:pPr>
            <w:r w:rsidRPr="006C7F64">
              <w:t>U</w:t>
            </w:r>
          </w:p>
        </w:tc>
        <w:tc>
          <w:tcPr>
            <w:tcW w:w="245" w:type="pct"/>
            <w:vAlign w:val="bottom"/>
          </w:tcPr>
          <w:p w14:paraId="7EB8BE18" w14:textId="77777777" w:rsidR="00792C6B" w:rsidRPr="006C7F64" w:rsidRDefault="00792C6B" w:rsidP="00D21B4B">
            <w:pPr>
              <w:jc w:val="center"/>
            </w:pPr>
            <w:r w:rsidRPr="006C7F64">
              <w:t>1</w:t>
            </w:r>
          </w:p>
        </w:tc>
      </w:tr>
      <w:tr w:rsidR="00792C6B" w:rsidRPr="006C7F64" w14:paraId="3A690A55" w14:textId="77777777" w:rsidTr="00792C6B">
        <w:trPr>
          <w:trHeight w:val="283"/>
        </w:trPr>
        <w:tc>
          <w:tcPr>
            <w:tcW w:w="251" w:type="pct"/>
            <w:vAlign w:val="bottom"/>
          </w:tcPr>
          <w:p w14:paraId="0BAD5A66" w14:textId="77777777" w:rsidR="00792C6B" w:rsidRPr="006C7F64" w:rsidRDefault="00792C6B" w:rsidP="00D21B4B">
            <w:pPr>
              <w:jc w:val="center"/>
            </w:pPr>
            <w:r w:rsidRPr="006C7F64">
              <w:t>10.</w:t>
            </w:r>
          </w:p>
        </w:tc>
        <w:tc>
          <w:tcPr>
            <w:tcW w:w="3973" w:type="pct"/>
            <w:gridSpan w:val="2"/>
            <w:vAlign w:val="bottom"/>
          </w:tcPr>
          <w:p w14:paraId="1471B833" w14:textId="77777777" w:rsidR="00792C6B" w:rsidRPr="006C7F64" w:rsidRDefault="00792C6B" w:rsidP="00D21B4B">
            <w:pPr>
              <w:pStyle w:val="ListParagraph"/>
              <w:ind w:left="0"/>
              <w:rPr>
                <w:noProof/>
                <w:lang w:eastAsia="zh-TW"/>
              </w:rPr>
            </w:pPr>
            <w:r w:rsidRPr="006C7F64">
              <w:t xml:space="preserve">Give examples for text editor. </w:t>
            </w:r>
          </w:p>
        </w:tc>
        <w:tc>
          <w:tcPr>
            <w:tcW w:w="294" w:type="pct"/>
            <w:vAlign w:val="bottom"/>
          </w:tcPr>
          <w:p w14:paraId="69B43865" w14:textId="77777777" w:rsidR="00792C6B" w:rsidRPr="006C7F64" w:rsidRDefault="00792C6B" w:rsidP="00D21B4B">
            <w:pPr>
              <w:jc w:val="center"/>
            </w:pPr>
            <w:r w:rsidRPr="006C7F64">
              <w:t>CO6</w:t>
            </w:r>
          </w:p>
        </w:tc>
        <w:tc>
          <w:tcPr>
            <w:tcW w:w="237" w:type="pct"/>
            <w:vAlign w:val="bottom"/>
          </w:tcPr>
          <w:p w14:paraId="41E4598D" w14:textId="77777777" w:rsidR="00792C6B" w:rsidRPr="006C7F64" w:rsidRDefault="00792C6B" w:rsidP="00D21B4B">
            <w:pPr>
              <w:jc w:val="center"/>
            </w:pPr>
            <w:r w:rsidRPr="006C7F64">
              <w:t>U</w:t>
            </w:r>
          </w:p>
        </w:tc>
        <w:tc>
          <w:tcPr>
            <w:tcW w:w="245" w:type="pct"/>
            <w:vAlign w:val="bottom"/>
          </w:tcPr>
          <w:p w14:paraId="704C4E69" w14:textId="77777777" w:rsidR="00792C6B" w:rsidRPr="006C7F64" w:rsidRDefault="00792C6B" w:rsidP="00D21B4B">
            <w:pPr>
              <w:jc w:val="center"/>
            </w:pPr>
            <w:r w:rsidRPr="006C7F64">
              <w:t>1</w:t>
            </w:r>
          </w:p>
        </w:tc>
      </w:tr>
      <w:tr w:rsidR="00792C6B" w:rsidRPr="006C7F64" w14:paraId="1AD86774" w14:textId="77777777" w:rsidTr="0037089B">
        <w:trPr>
          <w:trHeight w:val="552"/>
        </w:trPr>
        <w:tc>
          <w:tcPr>
            <w:tcW w:w="5000" w:type="pct"/>
            <w:gridSpan w:val="6"/>
            <w:vAlign w:val="center"/>
          </w:tcPr>
          <w:p w14:paraId="6ABE1FD7" w14:textId="77777777" w:rsidR="00792C6B" w:rsidRPr="006C7F64" w:rsidRDefault="00792C6B" w:rsidP="008C57B9">
            <w:pPr>
              <w:jc w:val="center"/>
              <w:rPr>
                <w:b/>
                <w:u w:val="single"/>
              </w:rPr>
            </w:pPr>
            <w:r w:rsidRPr="006C7F64">
              <w:rPr>
                <w:b/>
                <w:u w:val="single"/>
              </w:rPr>
              <w:t>PART – B (6 X 3 = 18 MARKS)</w:t>
            </w:r>
          </w:p>
        </w:tc>
      </w:tr>
      <w:tr w:rsidR="00792C6B" w:rsidRPr="006C7F64" w14:paraId="7705AB43" w14:textId="77777777" w:rsidTr="00792C6B">
        <w:trPr>
          <w:trHeight w:val="283"/>
        </w:trPr>
        <w:tc>
          <w:tcPr>
            <w:tcW w:w="251" w:type="pct"/>
            <w:vAlign w:val="center"/>
          </w:tcPr>
          <w:p w14:paraId="7B0599A4" w14:textId="77777777" w:rsidR="00792C6B" w:rsidRPr="006C7F64" w:rsidRDefault="00792C6B" w:rsidP="00792C6B">
            <w:pPr>
              <w:pStyle w:val="NoSpacing"/>
              <w:jc w:val="center"/>
            </w:pPr>
            <w:r w:rsidRPr="006C7F64">
              <w:t>11.</w:t>
            </w:r>
          </w:p>
        </w:tc>
        <w:tc>
          <w:tcPr>
            <w:tcW w:w="3973" w:type="pct"/>
            <w:gridSpan w:val="2"/>
            <w:vAlign w:val="bottom"/>
          </w:tcPr>
          <w:p w14:paraId="20E413E1" w14:textId="77777777" w:rsidR="00792C6B" w:rsidRPr="006C7F64" w:rsidRDefault="00792C6B" w:rsidP="00792C6B">
            <w:pPr>
              <w:pStyle w:val="NoSpacing"/>
            </w:pPr>
            <w:r w:rsidRPr="006C7F64">
              <w:t>Write the sequence of SIC instructions for the following equation.</w:t>
            </w:r>
          </w:p>
          <w:p w14:paraId="68DB5668" w14:textId="77777777" w:rsidR="00792C6B" w:rsidRPr="006C7F64" w:rsidRDefault="00792C6B" w:rsidP="00792C6B">
            <w:pPr>
              <w:pStyle w:val="NoSpacing"/>
            </w:pPr>
            <w:r w:rsidRPr="006C7F64">
              <w:t>ALPHA = BETA + GAMMA * 12</w:t>
            </w:r>
          </w:p>
        </w:tc>
        <w:tc>
          <w:tcPr>
            <w:tcW w:w="294" w:type="pct"/>
            <w:vAlign w:val="center"/>
          </w:tcPr>
          <w:p w14:paraId="418ED269" w14:textId="77777777" w:rsidR="00792C6B" w:rsidRPr="006C7F64" w:rsidRDefault="00792C6B" w:rsidP="00792C6B">
            <w:pPr>
              <w:pStyle w:val="NoSpacing"/>
              <w:jc w:val="center"/>
            </w:pPr>
            <w:r w:rsidRPr="006C7F64">
              <w:t>CO1</w:t>
            </w:r>
          </w:p>
        </w:tc>
        <w:tc>
          <w:tcPr>
            <w:tcW w:w="237" w:type="pct"/>
            <w:vAlign w:val="center"/>
          </w:tcPr>
          <w:p w14:paraId="1F2ADEF0" w14:textId="77777777" w:rsidR="00792C6B" w:rsidRPr="006C7F64" w:rsidRDefault="00792C6B" w:rsidP="00792C6B">
            <w:pPr>
              <w:pStyle w:val="NoSpacing"/>
              <w:jc w:val="center"/>
            </w:pPr>
            <w:r w:rsidRPr="006C7F64">
              <w:t>A</w:t>
            </w:r>
          </w:p>
        </w:tc>
        <w:tc>
          <w:tcPr>
            <w:tcW w:w="245" w:type="pct"/>
            <w:vAlign w:val="center"/>
          </w:tcPr>
          <w:p w14:paraId="4AB75A07" w14:textId="77777777" w:rsidR="00792C6B" w:rsidRPr="006C7F64" w:rsidRDefault="00792C6B" w:rsidP="00792C6B">
            <w:pPr>
              <w:pStyle w:val="NoSpacing"/>
              <w:jc w:val="center"/>
            </w:pPr>
            <w:r w:rsidRPr="006C7F64">
              <w:t>3</w:t>
            </w:r>
          </w:p>
        </w:tc>
      </w:tr>
      <w:tr w:rsidR="00792C6B" w:rsidRPr="006C7F64" w14:paraId="4FCA3F59" w14:textId="77777777" w:rsidTr="00792C6B">
        <w:trPr>
          <w:trHeight w:val="283"/>
        </w:trPr>
        <w:tc>
          <w:tcPr>
            <w:tcW w:w="251" w:type="pct"/>
            <w:vAlign w:val="center"/>
          </w:tcPr>
          <w:p w14:paraId="2F8818AF" w14:textId="77777777" w:rsidR="00792C6B" w:rsidRPr="006C7F64" w:rsidRDefault="00792C6B" w:rsidP="00792C6B">
            <w:pPr>
              <w:pStyle w:val="NoSpacing"/>
              <w:jc w:val="center"/>
            </w:pPr>
            <w:r w:rsidRPr="006C7F64">
              <w:t>12.</w:t>
            </w:r>
          </w:p>
        </w:tc>
        <w:tc>
          <w:tcPr>
            <w:tcW w:w="3973" w:type="pct"/>
            <w:gridSpan w:val="2"/>
            <w:vAlign w:val="bottom"/>
          </w:tcPr>
          <w:p w14:paraId="1327C86B" w14:textId="77777777" w:rsidR="00792C6B" w:rsidRPr="006C7F64" w:rsidRDefault="00792C6B" w:rsidP="00792C6B">
            <w:pPr>
              <w:pStyle w:val="NoSpacing"/>
            </w:pPr>
            <w:r w:rsidRPr="006C7F64">
              <w:t>Differentiate immediate operand and literal with example.</w:t>
            </w:r>
          </w:p>
        </w:tc>
        <w:tc>
          <w:tcPr>
            <w:tcW w:w="294" w:type="pct"/>
            <w:vAlign w:val="bottom"/>
          </w:tcPr>
          <w:p w14:paraId="78407859" w14:textId="77777777" w:rsidR="00792C6B" w:rsidRPr="006C7F64" w:rsidRDefault="00792C6B" w:rsidP="009D0856">
            <w:pPr>
              <w:pStyle w:val="NoSpacing"/>
              <w:jc w:val="center"/>
            </w:pPr>
            <w:r w:rsidRPr="006C7F64">
              <w:t>CO2</w:t>
            </w:r>
          </w:p>
        </w:tc>
        <w:tc>
          <w:tcPr>
            <w:tcW w:w="237" w:type="pct"/>
            <w:vAlign w:val="bottom"/>
          </w:tcPr>
          <w:p w14:paraId="5C55F979" w14:textId="77777777" w:rsidR="00792C6B" w:rsidRPr="006C7F64" w:rsidRDefault="00792C6B" w:rsidP="009D0856">
            <w:pPr>
              <w:pStyle w:val="NoSpacing"/>
              <w:jc w:val="center"/>
            </w:pPr>
            <w:r w:rsidRPr="006C7F64">
              <w:t>U</w:t>
            </w:r>
          </w:p>
        </w:tc>
        <w:tc>
          <w:tcPr>
            <w:tcW w:w="245" w:type="pct"/>
            <w:vAlign w:val="bottom"/>
          </w:tcPr>
          <w:p w14:paraId="69507CA2" w14:textId="77777777" w:rsidR="00792C6B" w:rsidRPr="006C7F64" w:rsidRDefault="00792C6B" w:rsidP="009D0856">
            <w:pPr>
              <w:pStyle w:val="NoSpacing"/>
              <w:jc w:val="center"/>
            </w:pPr>
            <w:r w:rsidRPr="006C7F64">
              <w:t>3</w:t>
            </w:r>
          </w:p>
        </w:tc>
      </w:tr>
      <w:tr w:rsidR="00792C6B" w:rsidRPr="006C7F64" w14:paraId="36051BFE" w14:textId="77777777" w:rsidTr="00792C6B">
        <w:trPr>
          <w:trHeight w:val="283"/>
        </w:trPr>
        <w:tc>
          <w:tcPr>
            <w:tcW w:w="251" w:type="pct"/>
            <w:vAlign w:val="center"/>
          </w:tcPr>
          <w:p w14:paraId="1CED13C6" w14:textId="77777777" w:rsidR="00792C6B" w:rsidRPr="006C7F64" w:rsidRDefault="00792C6B" w:rsidP="00792C6B">
            <w:pPr>
              <w:pStyle w:val="NoSpacing"/>
              <w:jc w:val="center"/>
            </w:pPr>
            <w:r w:rsidRPr="006C7F64">
              <w:t>13.</w:t>
            </w:r>
          </w:p>
        </w:tc>
        <w:tc>
          <w:tcPr>
            <w:tcW w:w="3973" w:type="pct"/>
            <w:gridSpan w:val="2"/>
            <w:vAlign w:val="bottom"/>
          </w:tcPr>
          <w:p w14:paraId="4E1C4F9F" w14:textId="77777777" w:rsidR="00792C6B" w:rsidRPr="006C7F64" w:rsidRDefault="00792C6B" w:rsidP="00792C6B">
            <w:pPr>
              <w:pStyle w:val="NoSpacing"/>
            </w:pPr>
            <w:r w:rsidRPr="006C7F64">
              <w:t>Discuss the advantages and disadvantages of absolute loader.</w:t>
            </w:r>
          </w:p>
        </w:tc>
        <w:tc>
          <w:tcPr>
            <w:tcW w:w="294" w:type="pct"/>
            <w:vAlign w:val="bottom"/>
          </w:tcPr>
          <w:p w14:paraId="2F27658C" w14:textId="77777777" w:rsidR="00792C6B" w:rsidRPr="006C7F64" w:rsidRDefault="00792C6B" w:rsidP="009D0856">
            <w:pPr>
              <w:pStyle w:val="NoSpacing"/>
              <w:jc w:val="center"/>
            </w:pPr>
            <w:r w:rsidRPr="006C7F64">
              <w:t>CO3</w:t>
            </w:r>
          </w:p>
        </w:tc>
        <w:tc>
          <w:tcPr>
            <w:tcW w:w="237" w:type="pct"/>
            <w:vAlign w:val="bottom"/>
          </w:tcPr>
          <w:p w14:paraId="156F7D16" w14:textId="77777777" w:rsidR="00792C6B" w:rsidRPr="006C7F64" w:rsidRDefault="00792C6B" w:rsidP="009D0856">
            <w:pPr>
              <w:pStyle w:val="NoSpacing"/>
              <w:jc w:val="center"/>
            </w:pPr>
            <w:r w:rsidRPr="006C7F64">
              <w:t>U</w:t>
            </w:r>
          </w:p>
        </w:tc>
        <w:tc>
          <w:tcPr>
            <w:tcW w:w="245" w:type="pct"/>
            <w:vAlign w:val="bottom"/>
          </w:tcPr>
          <w:p w14:paraId="711E6492" w14:textId="77777777" w:rsidR="00792C6B" w:rsidRPr="006C7F64" w:rsidRDefault="00792C6B" w:rsidP="009D0856">
            <w:pPr>
              <w:pStyle w:val="NoSpacing"/>
              <w:jc w:val="center"/>
            </w:pPr>
            <w:r w:rsidRPr="006C7F64">
              <w:t>3</w:t>
            </w:r>
          </w:p>
        </w:tc>
      </w:tr>
      <w:tr w:rsidR="00792C6B" w:rsidRPr="006C7F64" w14:paraId="4FE1CD77" w14:textId="77777777" w:rsidTr="00792C6B">
        <w:trPr>
          <w:trHeight w:val="283"/>
        </w:trPr>
        <w:tc>
          <w:tcPr>
            <w:tcW w:w="251" w:type="pct"/>
            <w:vAlign w:val="center"/>
          </w:tcPr>
          <w:p w14:paraId="7D0FA8ED" w14:textId="77777777" w:rsidR="00792C6B" w:rsidRPr="006C7F64" w:rsidRDefault="00792C6B" w:rsidP="00792C6B">
            <w:pPr>
              <w:pStyle w:val="NoSpacing"/>
              <w:jc w:val="center"/>
            </w:pPr>
            <w:r w:rsidRPr="006C7F64">
              <w:t>14.</w:t>
            </w:r>
          </w:p>
        </w:tc>
        <w:tc>
          <w:tcPr>
            <w:tcW w:w="3973" w:type="pct"/>
            <w:gridSpan w:val="2"/>
            <w:vAlign w:val="bottom"/>
          </w:tcPr>
          <w:p w14:paraId="5CD07B24" w14:textId="77777777" w:rsidR="00792C6B" w:rsidRPr="006C7F64" w:rsidRDefault="00792C6B" w:rsidP="00792C6B">
            <w:pPr>
              <w:pStyle w:val="NoSpacing"/>
            </w:pPr>
            <w:r w:rsidRPr="006C7F64">
              <w:t>Describe the functions required to translate source program to object program.</w:t>
            </w:r>
          </w:p>
        </w:tc>
        <w:tc>
          <w:tcPr>
            <w:tcW w:w="294" w:type="pct"/>
            <w:vAlign w:val="bottom"/>
          </w:tcPr>
          <w:p w14:paraId="4510F569" w14:textId="77777777" w:rsidR="00792C6B" w:rsidRPr="006C7F64" w:rsidRDefault="00792C6B" w:rsidP="009D0856">
            <w:pPr>
              <w:pStyle w:val="NoSpacing"/>
              <w:jc w:val="center"/>
            </w:pPr>
            <w:r w:rsidRPr="006C7F64">
              <w:t>CO4</w:t>
            </w:r>
          </w:p>
        </w:tc>
        <w:tc>
          <w:tcPr>
            <w:tcW w:w="237" w:type="pct"/>
            <w:vAlign w:val="bottom"/>
          </w:tcPr>
          <w:p w14:paraId="36A3951C" w14:textId="77777777" w:rsidR="00792C6B" w:rsidRPr="006C7F64" w:rsidRDefault="00792C6B" w:rsidP="009D0856">
            <w:pPr>
              <w:pStyle w:val="NoSpacing"/>
              <w:jc w:val="center"/>
            </w:pPr>
            <w:r w:rsidRPr="006C7F64">
              <w:t>R</w:t>
            </w:r>
          </w:p>
        </w:tc>
        <w:tc>
          <w:tcPr>
            <w:tcW w:w="245" w:type="pct"/>
            <w:vAlign w:val="bottom"/>
          </w:tcPr>
          <w:p w14:paraId="3C9C3674" w14:textId="77777777" w:rsidR="00792C6B" w:rsidRPr="006C7F64" w:rsidRDefault="00792C6B" w:rsidP="009D0856">
            <w:pPr>
              <w:pStyle w:val="NoSpacing"/>
              <w:jc w:val="center"/>
            </w:pPr>
            <w:r w:rsidRPr="006C7F64">
              <w:t>3</w:t>
            </w:r>
          </w:p>
        </w:tc>
      </w:tr>
      <w:tr w:rsidR="00792C6B" w:rsidRPr="006C7F64" w14:paraId="72DAE7F6" w14:textId="77777777" w:rsidTr="00792C6B">
        <w:trPr>
          <w:trHeight w:val="283"/>
        </w:trPr>
        <w:tc>
          <w:tcPr>
            <w:tcW w:w="251" w:type="pct"/>
            <w:vAlign w:val="center"/>
          </w:tcPr>
          <w:p w14:paraId="24943974" w14:textId="77777777" w:rsidR="00792C6B" w:rsidRPr="006C7F64" w:rsidRDefault="00792C6B" w:rsidP="00792C6B">
            <w:pPr>
              <w:pStyle w:val="NoSpacing"/>
              <w:jc w:val="center"/>
            </w:pPr>
            <w:r w:rsidRPr="006C7F64">
              <w:t>15.</w:t>
            </w:r>
          </w:p>
        </w:tc>
        <w:tc>
          <w:tcPr>
            <w:tcW w:w="3973" w:type="pct"/>
            <w:gridSpan w:val="2"/>
            <w:vAlign w:val="bottom"/>
          </w:tcPr>
          <w:p w14:paraId="656CEE35" w14:textId="77777777" w:rsidR="00792C6B" w:rsidRPr="006C7F64" w:rsidRDefault="00792C6B" w:rsidP="00792C6B">
            <w:pPr>
              <w:pStyle w:val="NoSpacing"/>
            </w:pPr>
            <w:r w:rsidRPr="006C7F64">
              <w:t>Explain the generation of unique labels in macro processor.</w:t>
            </w:r>
          </w:p>
        </w:tc>
        <w:tc>
          <w:tcPr>
            <w:tcW w:w="294" w:type="pct"/>
            <w:vAlign w:val="bottom"/>
          </w:tcPr>
          <w:p w14:paraId="1EFB43A5" w14:textId="77777777" w:rsidR="00792C6B" w:rsidRPr="006C7F64" w:rsidRDefault="00792C6B" w:rsidP="009D0856">
            <w:pPr>
              <w:pStyle w:val="NoSpacing"/>
              <w:jc w:val="center"/>
            </w:pPr>
            <w:r w:rsidRPr="006C7F64">
              <w:t>CO5</w:t>
            </w:r>
          </w:p>
        </w:tc>
        <w:tc>
          <w:tcPr>
            <w:tcW w:w="237" w:type="pct"/>
            <w:vAlign w:val="bottom"/>
          </w:tcPr>
          <w:p w14:paraId="285EC2FF" w14:textId="77777777" w:rsidR="00792C6B" w:rsidRPr="006C7F64" w:rsidRDefault="00792C6B" w:rsidP="009D0856">
            <w:pPr>
              <w:pStyle w:val="NoSpacing"/>
              <w:jc w:val="center"/>
            </w:pPr>
            <w:r w:rsidRPr="006C7F64">
              <w:t>U</w:t>
            </w:r>
          </w:p>
        </w:tc>
        <w:tc>
          <w:tcPr>
            <w:tcW w:w="245" w:type="pct"/>
            <w:vAlign w:val="bottom"/>
          </w:tcPr>
          <w:p w14:paraId="566B7100" w14:textId="77777777" w:rsidR="00792C6B" w:rsidRPr="006C7F64" w:rsidRDefault="00792C6B" w:rsidP="009D0856">
            <w:pPr>
              <w:pStyle w:val="NoSpacing"/>
              <w:jc w:val="center"/>
            </w:pPr>
            <w:r w:rsidRPr="006C7F64">
              <w:t>3</w:t>
            </w:r>
          </w:p>
        </w:tc>
      </w:tr>
      <w:tr w:rsidR="00792C6B" w:rsidRPr="006C7F64" w14:paraId="3D4D5CEE" w14:textId="77777777" w:rsidTr="00792C6B">
        <w:trPr>
          <w:trHeight w:val="283"/>
        </w:trPr>
        <w:tc>
          <w:tcPr>
            <w:tcW w:w="251" w:type="pct"/>
            <w:vAlign w:val="center"/>
          </w:tcPr>
          <w:p w14:paraId="5301B5D6" w14:textId="77777777" w:rsidR="00792C6B" w:rsidRPr="006C7F64" w:rsidRDefault="00792C6B" w:rsidP="00792C6B">
            <w:pPr>
              <w:pStyle w:val="NoSpacing"/>
              <w:jc w:val="center"/>
            </w:pPr>
            <w:r w:rsidRPr="006C7F64">
              <w:t>16.</w:t>
            </w:r>
          </w:p>
        </w:tc>
        <w:tc>
          <w:tcPr>
            <w:tcW w:w="3973" w:type="pct"/>
            <w:gridSpan w:val="2"/>
            <w:vAlign w:val="bottom"/>
          </w:tcPr>
          <w:p w14:paraId="03A9BB1F" w14:textId="77777777" w:rsidR="00792C6B" w:rsidRPr="006C7F64" w:rsidRDefault="00792C6B" w:rsidP="00792C6B">
            <w:pPr>
              <w:pStyle w:val="NoSpacing"/>
            </w:pPr>
            <w:r w:rsidRPr="006C7F64">
              <w:t>Compare DBMS with file processing systems.</w:t>
            </w:r>
          </w:p>
        </w:tc>
        <w:tc>
          <w:tcPr>
            <w:tcW w:w="294" w:type="pct"/>
            <w:vAlign w:val="bottom"/>
          </w:tcPr>
          <w:p w14:paraId="217C48B7" w14:textId="77777777" w:rsidR="00792C6B" w:rsidRPr="006C7F64" w:rsidRDefault="00792C6B" w:rsidP="009D0856">
            <w:pPr>
              <w:pStyle w:val="NoSpacing"/>
              <w:jc w:val="center"/>
            </w:pPr>
            <w:r w:rsidRPr="006C7F64">
              <w:t>CO6</w:t>
            </w:r>
          </w:p>
        </w:tc>
        <w:tc>
          <w:tcPr>
            <w:tcW w:w="237" w:type="pct"/>
            <w:vAlign w:val="bottom"/>
          </w:tcPr>
          <w:p w14:paraId="37FE4DA7" w14:textId="77777777" w:rsidR="00792C6B" w:rsidRPr="006C7F64" w:rsidRDefault="00792C6B" w:rsidP="009D0856">
            <w:pPr>
              <w:pStyle w:val="NoSpacing"/>
              <w:jc w:val="center"/>
            </w:pPr>
            <w:r w:rsidRPr="006C7F64">
              <w:t>An</w:t>
            </w:r>
          </w:p>
        </w:tc>
        <w:tc>
          <w:tcPr>
            <w:tcW w:w="245" w:type="pct"/>
            <w:vAlign w:val="bottom"/>
          </w:tcPr>
          <w:p w14:paraId="31F5C9D9" w14:textId="77777777" w:rsidR="00792C6B" w:rsidRPr="006C7F64" w:rsidRDefault="00792C6B" w:rsidP="009D0856">
            <w:pPr>
              <w:pStyle w:val="NoSpacing"/>
              <w:jc w:val="center"/>
            </w:pPr>
            <w:r w:rsidRPr="006C7F64">
              <w:t>3</w:t>
            </w:r>
          </w:p>
        </w:tc>
      </w:tr>
      <w:tr w:rsidR="00792C6B" w:rsidRPr="006C7F64" w14:paraId="0C7E5BB7" w14:textId="77777777" w:rsidTr="0037089B">
        <w:trPr>
          <w:trHeight w:val="552"/>
        </w:trPr>
        <w:tc>
          <w:tcPr>
            <w:tcW w:w="5000" w:type="pct"/>
            <w:gridSpan w:val="6"/>
          </w:tcPr>
          <w:p w14:paraId="5BF2DACB" w14:textId="77777777" w:rsidR="00792C6B" w:rsidRPr="006C7F64" w:rsidRDefault="00792C6B" w:rsidP="00375CD9">
            <w:pPr>
              <w:jc w:val="center"/>
              <w:rPr>
                <w:b/>
                <w:u w:val="single"/>
              </w:rPr>
            </w:pPr>
            <w:r w:rsidRPr="006C7F64">
              <w:rPr>
                <w:b/>
                <w:u w:val="single"/>
              </w:rPr>
              <w:t>PART – C (6 X 12 = 72 MARKS)</w:t>
            </w:r>
          </w:p>
          <w:p w14:paraId="0EC090C4" w14:textId="77777777" w:rsidR="00792C6B" w:rsidRPr="006C7F64" w:rsidRDefault="00792C6B" w:rsidP="00375CD9">
            <w:pPr>
              <w:jc w:val="center"/>
              <w:rPr>
                <w:b/>
              </w:rPr>
            </w:pPr>
            <w:r w:rsidRPr="006C7F64">
              <w:rPr>
                <w:b/>
              </w:rPr>
              <w:t>(Answer any five Questions from Q. No. 17 to 23, Q. No. 24 is Compulsory)</w:t>
            </w:r>
          </w:p>
        </w:tc>
      </w:tr>
      <w:tr w:rsidR="00792C6B" w:rsidRPr="006C7F64" w14:paraId="511025D4" w14:textId="77777777" w:rsidTr="00792C6B">
        <w:trPr>
          <w:trHeight w:val="283"/>
        </w:trPr>
        <w:tc>
          <w:tcPr>
            <w:tcW w:w="251" w:type="pct"/>
          </w:tcPr>
          <w:p w14:paraId="66912AE8" w14:textId="77777777" w:rsidR="00792C6B" w:rsidRPr="006C7F64" w:rsidRDefault="00792C6B" w:rsidP="00792C6B">
            <w:pPr>
              <w:jc w:val="center"/>
            </w:pPr>
            <w:r w:rsidRPr="006C7F64">
              <w:t>17.</w:t>
            </w:r>
          </w:p>
        </w:tc>
        <w:tc>
          <w:tcPr>
            <w:tcW w:w="177" w:type="pct"/>
          </w:tcPr>
          <w:p w14:paraId="6A2805A8" w14:textId="77777777" w:rsidR="00792C6B" w:rsidRPr="006C7F64" w:rsidRDefault="00792C6B" w:rsidP="00792C6B">
            <w:pPr>
              <w:jc w:val="center"/>
            </w:pPr>
            <w:r w:rsidRPr="006C7F64">
              <w:t>a.</w:t>
            </w:r>
          </w:p>
        </w:tc>
        <w:tc>
          <w:tcPr>
            <w:tcW w:w="3796" w:type="pct"/>
            <w:vAlign w:val="bottom"/>
          </w:tcPr>
          <w:p w14:paraId="1C6DF625" w14:textId="77777777" w:rsidR="00792C6B" w:rsidRPr="006C7F64" w:rsidRDefault="00792C6B" w:rsidP="00792C6B">
            <w:pPr>
              <w:jc w:val="both"/>
            </w:pPr>
            <w:r w:rsidRPr="006C7F64">
              <w:t>Sketch the neat diagram of SIC/XE architecture and explain the various addressing modes, instruction formats, memory and registers in detail.</w:t>
            </w:r>
          </w:p>
        </w:tc>
        <w:tc>
          <w:tcPr>
            <w:tcW w:w="294" w:type="pct"/>
          </w:tcPr>
          <w:p w14:paraId="4188A370" w14:textId="77777777" w:rsidR="00792C6B" w:rsidRPr="006C7F64" w:rsidRDefault="00792C6B" w:rsidP="00792C6B">
            <w:pPr>
              <w:jc w:val="center"/>
            </w:pPr>
            <w:r w:rsidRPr="006C7F64">
              <w:t>CO1</w:t>
            </w:r>
          </w:p>
        </w:tc>
        <w:tc>
          <w:tcPr>
            <w:tcW w:w="237" w:type="pct"/>
          </w:tcPr>
          <w:p w14:paraId="31F2C9CB" w14:textId="77777777" w:rsidR="00792C6B" w:rsidRPr="006C7F64" w:rsidRDefault="00792C6B" w:rsidP="00792C6B">
            <w:pPr>
              <w:jc w:val="center"/>
            </w:pPr>
            <w:r w:rsidRPr="006C7F64">
              <w:t>A</w:t>
            </w:r>
          </w:p>
        </w:tc>
        <w:tc>
          <w:tcPr>
            <w:tcW w:w="245" w:type="pct"/>
          </w:tcPr>
          <w:p w14:paraId="4A343CDF" w14:textId="77777777" w:rsidR="00792C6B" w:rsidRPr="006C7F64" w:rsidRDefault="00792C6B" w:rsidP="00792C6B">
            <w:pPr>
              <w:jc w:val="center"/>
            </w:pPr>
            <w:r w:rsidRPr="006C7F64">
              <w:t>12</w:t>
            </w:r>
          </w:p>
        </w:tc>
      </w:tr>
      <w:tr w:rsidR="00792C6B" w:rsidRPr="006C7F64" w14:paraId="6C3DAEFF" w14:textId="77777777" w:rsidTr="00792C6B">
        <w:trPr>
          <w:trHeight w:val="283"/>
        </w:trPr>
        <w:tc>
          <w:tcPr>
            <w:tcW w:w="251" w:type="pct"/>
            <w:vAlign w:val="bottom"/>
          </w:tcPr>
          <w:p w14:paraId="738828A7" w14:textId="77777777" w:rsidR="00792C6B" w:rsidRPr="006C7F64" w:rsidRDefault="00792C6B" w:rsidP="009D0856">
            <w:pPr>
              <w:jc w:val="center"/>
            </w:pPr>
          </w:p>
        </w:tc>
        <w:tc>
          <w:tcPr>
            <w:tcW w:w="177" w:type="pct"/>
            <w:vAlign w:val="bottom"/>
          </w:tcPr>
          <w:p w14:paraId="498C8B6C" w14:textId="77777777" w:rsidR="00792C6B" w:rsidRPr="006C7F64" w:rsidRDefault="00792C6B" w:rsidP="009D0856">
            <w:pPr>
              <w:jc w:val="center"/>
            </w:pPr>
          </w:p>
        </w:tc>
        <w:tc>
          <w:tcPr>
            <w:tcW w:w="3796" w:type="pct"/>
            <w:vAlign w:val="bottom"/>
          </w:tcPr>
          <w:p w14:paraId="2FCD98B5" w14:textId="77777777" w:rsidR="00792C6B" w:rsidRPr="006C7F64" w:rsidRDefault="00792C6B" w:rsidP="009D0856"/>
        </w:tc>
        <w:tc>
          <w:tcPr>
            <w:tcW w:w="294" w:type="pct"/>
            <w:vAlign w:val="bottom"/>
          </w:tcPr>
          <w:p w14:paraId="7D6835DC" w14:textId="77777777" w:rsidR="00792C6B" w:rsidRPr="006C7F64" w:rsidRDefault="00792C6B" w:rsidP="009D0856">
            <w:pPr>
              <w:jc w:val="center"/>
            </w:pPr>
          </w:p>
        </w:tc>
        <w:tc>
          <w:tcPr>
            <w:tcW w:w="237" w:type="pct"/>
            <w:vAlign w:val="bottom"/>
          </w:tcPr>
          <w:p w14:paraId="21E73E85" w14:textId="77777777" w:rsidR="00792C6B" w:rsidRPr="006C7F64" w:rsidRDefault="00792C6B" w:rsidP="009D0856">
            <w:pPr>
              <w:jc w:val="center"/>
            </w:pPr>
          </w:p>
        </w:tc>
        <w:tc>
          <w:tcPr>
            <w:tcW w:w="245" w:type="pct"/>
            <w:vAlign w:val="bottom"/>
          </w:tcPr>
          <w:p w14:paraId="3F564910" w14:textId="77777777" w:rsidR="00792C6B" w:rsidRPr="006C7F64" w:rsidRDefault="00792C6B" w:rsidP="009D0856">
            <w:pPr>
              <w:jc w:val="center"/>
            </w:pPr>
          </w:p>
        </w:tc>
      </w:tr>
      <w:tr w:rsidR="00792C6B" w:rsidRPr="006C7F64" w14:paraId="5F30E35B" w14:textId="77777777" w:rsidTr="00792C6B">
        <w:trPr>
          <w:trHeight w:val="283"/>
        </w:trPr>
        <w:tc>
          <w:tcPr>
            <w:tcW w:w="251" w:type="pct"/>
          </w:tcPr>
          <w:p w14:paraId="156F51B8" w14:textId="77777777" w:rsidR="00792C6B" w:rsidRPr="006C7F64" w:rsidRDefault="00792C6B" w:rsidP="00792C6B">
            <w:pPr>
              <w:jc w:val="center"/>
            </w:pPr>
            <w:r w:rsidRPr="006C7F64">
              <w:t>18.</w:t>
            </w:r>
          </w:p>
        </w:tc>
        <w:tc>
          <w:tcPr>
            <w:tcW w:w="177" w:type="pct"/>
          </w:tcPr>
          <w:p w14:paraId="6A9EB4AA" w14:textId="77777777" w:rsidR="00792C6B" w:rsidRPr="006C7F64" w:rsidRDefault="00792C6B" w:rsidP="00792C6B">
            <w:pPr>
              <w:jc w:val="center"/>
            </w:pPr>
            <w:r w:rsidRPr="006C7F64">
              <w:t>a.</w:t>
            </w:r>
          </w:p>
        </w:tc>
        <w:tc>
          <w:tcPr>
            <w:tcW w:w="3796" w:type="pct"/>
            <w:vAlign w:val="center"/>
          </w:tcPr>
          <w:p w14:paraId="6585E022" w14:textId="77777777" w:rsidR="00792C6B" w:rsidRPr="006C7F64" w:rsidRDefault="00792C6B" w:rsidP="00792C6B">
            <w:pPr>
              <w:rPr>
                <w:rStyle w:val="ff0"/>
                <w:color w:val="000000"/>
              </w:rPr>
            </w:pPr>
            <w:r w:rsidRPr="006C7F64">
              <w:rPr>
                <w:rStyle w:val="ff0"/>
                <w:color w:val="000000"/>
              </w:rPr>
              <w:t>Explain the following Machine independent features of an assembler with an example.</w:t>
            </w:r>
          </w:p>
          <w:p w14:paraId="4099D749" w14:textId="21CBB6B1" w:rsidR="00792C6B" w:rsidRPr="006C7F64" w:rsidRDefault="00792C6B" w:rsidP="00067378">
            <w:pPr>
              <w:pStyle w:val="ListParagraph"/>
              <w:numPr>
                <w:ilvl w:val="0"/>
                <w:numId w:val="9"/>
              </w:numPr>
              <w:spacing w:after="200"/>
            </w:pPr>
            <w:r w:rsidRPr="006C7F64">
              <w:rPr>
                <w:rStyle w:val="ff0"/>
              </w:rPr>
              <w:t>Literals</w:t>
            </w:r>
            <w:r>
              <w:rPr>
                <w:rStyle w:val="ff0"/>
              </w:rPr>
              <w:t xml:space="preserve">    b. </w:t>
            </w:r>
            <w:r w:rsidRPr="006C7F64">
              <w:rPr>
                <w:rStyle w:val="ff0"/>
              </w:rPr>
              <w:t>Program Blocks</w:t>
            </w:r>
            <w:r>
              <w:rPr>
                <w:rStyle w:val="ff0"/>
              </w:rPr>
              <w:t xml:space="preserve">      c. </w:t>
            </w:r>
            <w:r w:rsidRPr="006C7F64">
              <w:rPr>
                <w:rStyle w:val="ff0"/>
              </w:rPr>
              <w:t>Control Sections</w:t>
            </w:r>
          </w:p>
        </w:tc>
        <w:tc>
          <w:tcPr>
            <w:tcW w:w="294" w:type="pct"/>
          </w:tcPr>
          <w:p w14:paraId="68E4E43C" w14:textId="77777777" w:rsidR="00792C6B" w:rsidRPr="006C7F64" w:rsidRDefault="00792C6B" w:rsidP="00792C6B">
            <w:pPr>
              <w:jc w:val="center"/>
            </w:pPr>
            <w:r w:rsidRPr="006C7F64">
              <w:t>CO2</w:t>
            </w:r>
          </w:p>
        </w:tc>
        <w:tc>
          <w:tcPr>
            <w:tcW w:w="237" w:type="pct"/>
          </w:tcPr>
          <w:p w14:paraId="3014AE09" w14:textId="77777777" w:rsidR="00792C6B" w:rsidRPr="006C7F64" w:rsidRDefault="00792C6B" w:rsidP="00792C6B">
            <w:pPr>
              <w:jc w:val="center"/>
            </w:pPr>
            <w:r w:rsidRPr="006C7F64">
              <w:t>U</w:t>
            </w:r>
          </w:p>
        </w:tc>
        <w:tc>
          <w:tcPr>
            <w:tcW w:w="245" w:type="pct"/>
          </w:tcPr>
          <w:p w14:paraId="246559C0" w14:textId="77777777" w:rsidR="00792C6B" w:rsidRPr="006C7F64" w:rsidRDefault="00792C6B" w:rsidP="00792C6B">
            <w:pPr>
              <w:jc w:val="center"/>
            </w:pPr>
            <w:r w:rsidRPr="006C7F64">
              <w:t>12</w:t>
            </w:r>
          </w:p>
        </w:tc>
      </w:tr>
      <w:tr w:rsidR="00792C6B" w:rsidRPr="006C7F64" w14:paraId="557A51D9" w14:textId="77777777" w:rsidTr="00792C6B">
        <w:trPr>
          <w:trHeight w:val="283"/>
        </w:trPr>
        <w:tc>
          <w:tcPr>
            <w:tcW w:w="251" w:type="pct"/>
            <w:vAlign w:val="bottom"/>
          </w:tcPr>
          <w:p w14:paraId="718EF445" w14:textId="77777777" w:rsidR="00792C6B" w:rsidRPr="006C7F64" w:rsidRDefault="00792C6B" w:rsidP="009D0856">
            <w:pPr>
              <w:jc w:val="center"/>
            </w:pPr>
          </w:p>
        </w:tc>
        <w:tc>
          <w:tcPr>
            <w:tcW w:w="177" w:type="pct"/>
            <w:vAlign w:val="bottom"/>
          </w:tcPr>
          <w:p w14:paraId="143DEF95" w14:textId="77777777" w:rsidR="00792C6B" w:rsidRPr="006C7F64" w:rsidRDefault="00792C6B" w:rsidP="009D0856">
            <w:pPr>
              <w:jc w:val="center"/>
            </w:pPr>
          </w:p>
        </w:tc>
        <w:tc>
          <w:tcPr>
            <w:tcW w:w="3796" w:type="pct"/>
            <w:vAlign w:val="bottom"/>
          </w:tcPr>
          <w:p w14:paraId="271CEBFD" w14:textId="77777777" w:rsidR="00792C6B" w:rsidRPr="006C7F64" w:rsidRDefault="00792C6B" w:rsidP="009D0856"/>
        </w:tc>
        <w:tc>
          <w:tcPr>
            <w:tcW w:w="294" w:type="pct"/>
            <w:vAlign w:val="bottom"/>
          </w:tcPr>
          <w:p w14:paraId="1B961FFB" w14:textId="77777777" w:rsidR="00792C6B" w:rsidRPr="006C7F64" w:rsidRDefault="00792C6B" w:rsidP="009D0856">
            <w:pPr>
              <w:jc w:val="center"/>
            </w:pPr>
          </w:p>
        </w:tc>
        <w:tc>
          <w:tcPr>
            <w:tcW w:w="237" w:type="pct"/>
            <w:vAlign w:val="bottom"/>
          </w:tcPr>
          <w:p w14:paraId="69559634" w14:textId="77777777" w:rsidR="00792C6B" w:rsidRPr="006C7F64" w:rsidRDefault="00792C6B" w:rsidP="009D0856">
            <w:pPr>
              <w:jc w:val="center"/>
            </w:pPr>
          </w:p>
        </w:tc>
        <w:tc>
          <w:tcPr>
            <w:tcW w:w="245" w:type="pct"/>
            <w:vAlign w:val="bottom"/>
          </w:tcPr>
          <w:p w14:paraId="137047AC" w14:textId="77777777" w:rsidR="00792C6B" w:rsidRPr="006C7F64" w:rsidRDefault="00792C6B" w:rsidP="009D0856">
            <w:pPr>
              <w:jc w:val="center"/>
            </w:pPr>
          </w:p>
        </w:tc>
      </w:tr>
      <w:tr w:rsidR="00792C6B" w:rsidRPr="006C7F64" w14:paraId="7C10185C" w14:textId="77777777" w:rsidTr="00792C6B">
        <w:trPr>
          <w:trHeight w:val="1380"/>
        </w:trPr>
        <w:tc>
          <w:tcPr>
            <w:tcW w:w="251" w:type="pct"/>
          </w:tcPr>
          <w:p w14:paraId="50A2CCCB" w14:textId="77777777" w:rsidR="00792C6B" w:rsidRPr="006C7F64" w:rsidRDefault="00792C6B" w:rsidP="00792C6B">
            <w:pPr>
              <w:jc w:val="center"/>
            </w:pPr>
            <w:r w:rsidRPr="006C7F64">
              <w:t>19.</w:t>
            </w:r>
          </w:p>
        </w:tc>
        <w:tc>
          <w:tcPr>
            <w:tcW w:w="177" w:type="pct"/>
          </w:tcPr>
          <w:p w14:paraId="10977538" w14:textId="77777777" w:rsidR="00792C6B" w:rsidRPr="006C7F64" w:rsidRDefault="00792C6B" w:rsidP="00792C6B">
            <w:pPr>
              <w:jc w:val="center"/>
            </w:pPr>
            <w:r w:rsidRPr="006C7F64">
              <w:t>a.</w:t>
            </w:r>
          </w:p>
        </w:tc>
        <w:tc>
          <w:tcPr>
            <w:tcW w:w="3796" w:type="pct"/>
            <w:vAlign w:val="bottom"/>
          </w:tcPr>
          <w:p w14:paraId="1D78A748" w14:textId="77777777" w:rsidR="00792C6B" w:rsidRPr="006C7F64" w:rsidRDefault="00792C6B" w:rsidP="00792C6B">
            <w:pPr>
              <w:jc w:val="both"/>
            </w:pPr>
            <w:r w:rsidRPr="006C7F64">
              <w:t>Illustrate the steps taken by the absolute loader to load the following object program in memory.</w:t>
            </w:r>
          </w:p>
          <w:p w14:paraId="38B64900" w14:textId="77777777" w:rsidR="00792C6B" w:rsidRPr="006C7F64" w:rsidRDefault="00792C6B" w:rsidP="009D0856">
            <w:r w:rsidRPr="006C7F64">
              <w:rPr>
                <w:noProof/>
                <w:lang w:val="en-IN" w:eastAsia="en-IN" w:bidi="ta-IN"/>
              </w:rPr>
              <w:drawing>
                <wp:inline distT="0" distB="0" distL="0" distR="0" wp14:anchorId="33B89195" wp14:editId="1A416DE9">
                  <wp:extent cx="3595688" cy="504794"/>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Lst>
                          </a:blip>
                          <a:stretch>
                            <a:fillRect/>
                          </a:stretch>
                        </pic:blipFill>
                        <pic:spPr>
                          <a:xfrm>
                            <a:off x="0" y="0"/>
                            <a:ext cx="3615832" cy="507622"/>
                          </a:xfrm>
                          <a:prstGeom prst="rect">
                            <a:avLst/>
                          </a:prstGeom>
                        </pic:spPr>
                      </pic:pic>
                    </a:graphicData>
                  </a:graphic>
                </wp:inline>
              </w:drawing>
            </w:r>
          </w:p>
        </w:tc>
        <w:tc>
          <w:tcPr>
            <w:tcW w:w="294" w:type="pct"/>
          </w:tcPr>
          <w:p w14:paraId="441B68A8" w14:textId="77777777" w:rsidR="00792C6B" w:rsidRPr="006C7F64" w:rsidRDefault="00792C6B" w:rsidP="00792C6B">
            <w:pPr>
              <w:jc w:val="center"/>
            </w:pPr>
            <w:r w:rsidRPr="006C7F64">
              <w:t>CO4</w:t>
            </w:r>
          </w:p>
        </w:tc>
        <w:tc>
          <w:tcPr>
            <w:tcW w:w="237" w:type="pct"/>
          </w:tcPr>
          <w:p w14:paraId="6A8ABED5" w14:textId="77777777" w:rsidR="00792C6B" w:rsidRPr="006C7F64" w:rsidRDefault="00792C6B" w:rsidP="00792C6B">
            <w:pPr>
              <w:jc w:val="center"/>
            </w:pPr>
            <w:r w:rsidRPr="006C7F64">
              <w:t>An</w:t>
            </w:r>
          </w:p>
        </w:tc>
        <w:tc>
          <w:tcPr>
            <w:tcW w:w="245" w:type="pct"/>
          </w:tcPr>
          <w:p w14:paraId="67C7EE5B" w14:textId="77777777" w:rsidR="00792C6B" w:rsidRPr="006C7F64" w:rsidRDefault="00792C6B" w:rsidP="00792C6B">
            <w:pPr>
              <w:jc w:val="center"/>
            </w:pPr>
            <w:r w:rsidRPr="006C7F64">
              <w:t>12</w:t>
            </w:r>
          </w:p>
        </w:tc>
      </w:tr>
      <w:tr w:rsidR="00792C6B" w:rsidRPr="006C7F64" w14:paraId="679E6EA3" w14:textId="77777777" w:rsidTr="00792C6B">
        <w:trPr>
          <w:trHeight w:val="283"/>
        </w:trPr>
        <w:tc>
          <w:tcPr>
            <w:tcW w:w="251" w:type="pct"/>
            <w:vAlign w:val="bottom"/>
          </w:tcPr>
          <w:p w14:paraId="10837291" w14:textId="77777777" w:rsidR="00792C6B" w:rsidRPr="006C7F64" w:rsidRDefault="00792C6B" w:rsidP="009D0856">
            <w:pPr>
              <w:jc w:val="center"/>
            </w:pPr>
          </w:p>
        </w:tc>
        <w:tc>
          <w:tcPr>
            <w:tcW w:w="177" w:type="pct"/>
            <w:vAlign w:val="bottom"/>
          </w:tcPr>
          <w:p w14:paraId="1DCEE2F2" w14:textId="77777777" w:rsidR="00792C6B" w:rsidRPr="006C7F64" w:rsidRDefault="00792C6B" w:rsidP="009D0856">
            <w:pPr>
              <w:jc w:val="center"/>
            </w:pPr>
          </w:p>
        </w:tc>
        <w:tc>
          <w:tcPr>
            <w:tcW w:w="3796" w:type="pct"/>
            <w:vAlign w:val="bottom"/>
          </w:tcPr>
          <w:p w14:paraId="24E50F38" w14:textId="77777777" w:rsidR="00792C6B" w:rsidRPr="006C7F64" w:rsidRDefault="00792C6B" w:rsidP="009D0856"/>
        </w:tc>
        <w:tc>
          <w:tcPr>
            <w:tcW w:w="294" w:type="pct"/>
            <w:vAlign w:val="bottom"/>
          </w:tcPr>
          <w:p w14:paraId="02859EC1" w14:textId="77777777" w:rsidR="00792C6B" w:rsidRPr="006C7F64" w:rsidRDefault="00792C6B" w:rsidP="009D0856">
            <w:pPr>
              <w:jc w:val="center"/>
            </w:pPr>
          </w:p>
        </w:tc>
        <w:tc>
          <w:tcPr>
            <w:tcW w:w="237" w:type="pct"/>
            <w:vAlign w:val="bottom"/>
          </w:tcPr>
          <w:p w14:paraId="5B28098F" w14:textId="77777777" w:rsidR="00792C6B" w:rsidRPr="006C7F64" w:rsidRDefault="00792C6B" w:rsidP="009D0856">
            <w:pPr>
              <w:jc w:val="center"/>
            </w:pPr>
          </w:p>
        </w:tc>
        <w:tc>
          <w:tcPr>
            <w:tcW w:w="245" w:type="pct"/>
            <w:vAlign w:val="bottom"/>
          </w:tcPr>
          <w:p w14:paraId="2A039CAD" w14:textId="77777777" w:rsidR="00792C6B" w:rsidRPr="006C7F64" w:rsidRDefault="00792C6B" w:rsidP="009D0856">
            <w:pPr>
              <w:jc w:val="center"/>
            </w:pPr>
          </w:p>
        </w:tc>
      </w:tr>
      <w:tr w:rsidR="00792C6B" w:rsidRPr="006C7F64" w14:paraId="72056BFE" w14:textId="77777777" w:rsidTr="00792C6B">
        <w:trPr>
          <w:trHeight w:val="283"/>
        </w:trPr>
        <w:tc>
          <w:tcPr>
            <w:tcW w:w="251" w:type="pct"/>
            <w:vAlign w:val="bottom"/>
          </w:tcPr>
          <w:p w14:paraId="44076298" w14:textId="77777777" w:rsidR="00792C6B" w:rsidRPr="006C7F64" w:rsidRDefault="00792C6B" w:rsidP="009D0856">
            <w:pPr>
              <w:jc w:val="center"/>
            </w:pPr>
            <w:r w:rsidRPr="006C7F64">
              <w:lastRenderedPageBreak/>
              <w:t>20.</w:t>
            </w:r>
          </w:p>
        </w:tc>
        <w:tc>
          <w:tcPr>
            <w:tcW w:w="177" w:type="pct"/>
            <w:vAlign w:val="bottom"/>
          </w:tcPr>
          <w:p w14:paraId="6A5E32F7" w14:textId="77777777" w:rsidR="00792C6B" w:rsidRPr="006C7F64" w:rsidRDefault="00792C6B" w:rsidP="009D0856">
            <w:pPr>
              <w:jc w:val="center"/>
            </w:pPr>
            <w:r w:rsidRPr="006C7F64">
              <w:t>a.</w:t>
            </w:r>
          </w:p>
        </w:tc>
        <w:tc>
          <w:tcPr>
            <w:tcW w:w="3796" w:type="pct"/>
            <w:vAlign w:val="bottom"/>
          </w:tcPr>
          <w:p w14:paraId="3AD60E17" w14:textId="77777777" w:rsidR="00792C6B" w:rsidRPr="006C7F64" w:rsidRDefault="00792C6B" w:rsidP="00792C6B">
            <w:r w:rsidRPr="006C7F64">
              <w:t>Compare and contrast linking loader and linkage editor.</w:t>
            </w:r>
          </w:p>
        </w:tc>
        <w:tc>
          <w:tcPr>
            <w:tcW w:w="294" w:type="pct"/>
            <w:vAlign w:val="bottom"/>
          </w:tcPr>
          <w:p w14:paraId="40E75276" w14:textId="77777777" w:rsidR="00792C6B" w:rsidRPr="006C7F64" w:rsidRDefault="00792C6B" w:rsidP="009D0856">
            <w:pPr>
              <w:jc w:val="center"/>
            </w:pPr>
            <w:r w:rsidRPr="006C7F64">
              <w:t>CO3</w:t>
            </w:r>
          </w:p>
        </w:tc>
        <w:tc>
          <w:tcPr>
            <w:tcW w:w="237" w:type="pct"/>
            <w:vAlign w:val="bottom"/>
          </w:tcPr>
          <w:p w14:paraId="05534500" w14:textId="77777777" w:rsidR="00792C6B" w:rsidRPr="006C7F64" w:rsidRDefault="00792C6B" w:rsidP="009D0856">
            <w:pPr>
              <w:jc w:val="center"/>
            </w:pPr>
            <w:r w:rsidRPr="006C7F64">
              <w:t>U</w:t>
            </w:r>
          </w:p>
        </w:tc>
        <w:tc>
          <w:tcPr>
            <w:tcW w:w="245" w:type="pct"/>
            <w:vAlign w:val="bottom"/>
          </w:tcPr>
          <w:p w14:paraId="668AB317" w14:textId="77777777" w:rsidR="00792C6B" w:rsidRPr="006C7F64" w:rsidRDefault="00792C6B" w:rsidP="009D0856">
            <w:pPr>
              <w:jc w:val="center"/>
            </w:pPr>
            <w:r w:rsidRPr="006C7F64">
              <w:t>6</w:t>
            </w:r>
          </w:p>
        </w:tc>
      </w:tr>
      <w:tr w:rsidR="00792C6B" w:rsidRPr="006C7F64" w14:paraId="49B746F6" w14:textId="77777777" w:rsidTr="00792C6B">
        <w:trPr>
          <w:trHeight w:val="283"/>
        </w:trPr>
        <w:tc>
          <w:tcPr>
            <w:tcW w:w="251" w:type="pct"/>
            <w:vAlign w:val="bottom"/>
          </w:tcPr>
          <w:p w14:paraId="550CEC07" w14:textId="77777777" w:rsidR="00792C6B" w:rsidRPr="006C7F64" w:rsidRDefault="00792C6B" w:rsidP="009D0856">
            <w:pPr>
              <w:jc w:val="center"/>
            </w:pPr>
          </w:p>
        </w:tc>
        <w:tc>
          <w:tcPr>
            <w:tcW w:w="177" w:type="pct"/>
            <w:vAlign w:val="bottom"/>
          </w:tcPr>
          <w:p w14:paraId="6BC7B304" w14:textId="77777777" w:rsidR="00792C6B" w:rsidRPr="006C7F64" w:rsidRDefault="00792C6B" w:rsidP="009D0856">
            <w:pPr>
              <w:jc w:val="center"/>
            </w:pPr>
            <w:r w:rsidRPr="006C7F64">
              <w:t>b.</w:t>
            </w:r>
          </w:p>
        </w:tc>
        <w:tc>
          <w:tcPr>
            <w:tcW w:w="3796" w:type="pct"/>
            <w:vAlign w:val="bottom"/>
          </w:tcPr>
          <w:p w14:paraId="672B7E90" w14:textId="77777777" w:rsidR="00792C6B" w:rsidRPr="006C7F64" w:rsidRDefault="00792C6B" w:rsidP="009D0856">
            <w:pPr>
              <w:rPr>
                <w:bCs/>
              </w:rPr>
            </w:pPr>
            <w:r w:rsidRPr="006C7F64">
              <w:rPr>
                <w:bCs/>
              </w:rPr>
              <w:t>Describe the working principle for bootstrap loader.</w:t>
            </w:r>
          </w:p>
        </w:tc>
        <w:tc>
          <w:tcPr>
            <w:tcW w:w="294" w:type="pct"/>
            <w:vAlign w:val="bottom"/>
          </w:tcPr>
          <w:p w14:paraId="0AA3398D" w14:textId="77777777" w:rsidR="00792C6B" w:rsidRPr="006C7F64" w:rsidRDefault="00792C6B" w:rsidP="009D0856">
            <w:pPr>
              <w:jc w:val="center"/>
            </w:pPr>
            <w:r w:rsidRPr="006C7F64">
              <w:t>CO3</w:t>
            </w:r>
          </w:p>
        </w:tc>
        <w:tc>
          <w:tcPr>
            <w:tcW w:w="237" w:type="pct"/>
            <w:vAlign w:val="bottom"/>
          </w:tcPr>
          <w:p w14:paraId="32E38488" w14:textId="77777777" w:rsidR="00792C6B" w:rsidRPr="006C7F64" w:rsidRDefault="00792C6B" w:rsidP="009D0856">
            <w:pPr>
              <w:jc w:val="center"/>
            </w:pPr>
            <w:r w:rsidRPr="006C7F64">
              <w:t>R</w:t>
            </w:r>
          </w:p>
        </w:tc>
        <w:tc>
          <w:tcPr>
            <w:tcW w:w="245" w:type="pct"/>
            <w:vAlign w:val="bottom"/>
          </w:tcPr>
          <w:p w14:paraId="5D60129F" w14:textId="77777777" w:rsidR="00792C6B" w:rsidRPr="006C7F64" w:rsidRDefault="00792C6B" w:rsidP="009D0856">
            <w:pPr>
              <w:jc w:val="center"/>
            </w:pPr>
            <w:r w:rsidRPr="006C7F64">
              <w:t>6</w:t>
            </w:r>
          </w:p>
        </w:tc>
      </w:tr>
      <w:tr w:rsidR="00792C6B" w:rsidRPr="006C7F64" w14:paraId="02ADBC47" w14:textId="77777777" w:rsidTr="00792C6B">
        <w:trPr>
          <w:trHeight w:val="283"/>
        </w:trPr>
        <w:tc>
          <w:tcPr>
            <w:tcW w:w="251" w:type="pct"/>
            <w:vAlign w:val="bottom"/>
          </w:tcPr>
          <w:p w14:paraId="172A261C" w14:textId="77777777" w:rsidR="00792C6B" w:rsidRPr="006C7F64" w:rsidRDefault="00792C6B" w:rsidP="009D0856">
            <w:pPr>
              <w:jc w:val="center"/>
            </w:pPr>
          </w:p>
        </w:tc>
        <w:tc>
          <w:tcPr>
            <w:tcW w:w="177" w:type="pct"/>
            <w:vAlign w:val="bottom"/>
          </w:tcPr>
          <w:p w14:paraId="4704B260" w14:textId="77777777" w:rsidR="00792C6B" w:rsidRPr="006C7F64" w:rsidRDefault="00792C6B" w:rsidP="009D0856">
            <w:pPr>
              <w:jc w:val="center"/>
            </w:pPr>
          </w:p>
        </w:tc>
        <w:tc>
          <w:tcPr>
            <w:tcW w:w="3796" w:type="pct"/>
            <w:vAlign w:val="bottom"/>
          </w:tcPr>
          <w:p w14:paraId="1A3BDB2D" w14:textId="77777777" w:rsidR="00792C6B" w:rsidRPr="006C7F64" w:rsidRDefault="00792C6B" w:rsidP="009D0856"/>
        </w:tc>
        <w:tc>
          <w:tcPr>
            <w:tcW w:w="294" w:type="pct"/>
            <w:vAlign w:val="bottom"/>
          </w:tcPr>
          <w:p w14:paraId="05542013" w14:textId="77777777" w:rsidR="00792C6B" w:rsidRPr="006C7F64" w:rsidRDefault="00792C6B" w:rsidP="009D0856">
            <w:pPr>
              <w:jc w:val="center"/>
            </w:pPr>
          </w:p>
        </w:tc>
        <w:tc>
          <w:tcPr>
            <w:tcW w:w="237" w:type="pct"/>
            <w:vAlign w:val="bottom"/>
          </w:tcPr>
          <w:p w14:paraId="075F1A66" w14:textId="77777777" w:rsidR="00792C6B" w:rsidRPr="006C7F64" w:rsidRDefault="00792C6B" w:rsidP="009D0856">
            <w:pPr>
              <w:jc w:val="center"/>
            </w:pPr>
          </w:p>
        </w:tc>
        <w:tc>
          <w:tcPr>
            <w:tcW w:w="245" w:type="pct"/>
            <w:vAlign w:val="bottom"/>
          </w:tcPr>
          <w:p w14:paraId="668475F2" w14:textId="77777777" w:rsidR="00792C6B" w:rsidRPr="006C7F64" w:rsidRDefault="00792C6B" w:rsidP="009D0856">
            <w:pPr>
              <w:jc w:val="center"/>
            </w:pPr>
          </w:p>
        </w:tc>
      </w:tr>
      <w:tr w:rsidR="00792C6B" w:rsidRPr="006C7F64" w14:paraId="31B8872D" w14:textId="77777777" w:rsidTr="00792C6B">
        <w:trPr>
          <w:trHeight w:val="283"/>
        </w:trPr>
        <w:tc>
          <w:tcPr>
            <w:tcW w:w="251" w:type="pct"/>
          </w:tcPr>
          <w:p w14:paraId="5E1CB0D4" w14:textId="77777777" w:rsidR="00792C6B" w:rsidRPr="006C7F64" w:rsidRDefault="00792C6B" w:rsidP="00792C6B">
            <w:pPr>
              <w:jc w:val="center"/>
            </w:pPr>
            <w:r w:rsidRPr="006C7F64">
              <w:t>21.</w:t>
            </w:r>
          </w:p>
        </w:tc>
        <w:tc>
          <w:tcPr>
            <w:tcW w:w="177" w:type="pct"/>
          </w:tcPr>
          <w:p w14:paraId="0DB8A856" w14:textId="77777777" w:rsidR="00792C6B" w:rsidRPr="006C7F64" w:rsidRDefault="00792C6B" w:rsidP="00792C6B">
            <w:pPr>
              <w:jc w:val="center"/>
            </w:pPr>
            <w:r w:rsidRPr="006C7F64">
              <w:t>a.</w:t>
            </w:r>
          </w:p>
        </w:tc>
        <w:tc>
          <w:tcPr>
            <w:tcW w:w="3796" w:type="pct"/>
            <w:vAlign w:val="center"/>
          </w:tcPr>
          <w:p w14:paraId="001EA444" w14:textId="77777777" w:rsidR="00792C6B" w:rsidRPr="006C7F64" w:rsidRDefault="00792C6B" w:rsidP="00792C6B">
            <w:pPr>
              <w:jc w:val="both"/>
              <w:rPr>
                <w:lang w:bidi="en-US"/>
              </w:rPr>
            </w:pPr>
            <w:r w:rsidRPr="006C7F64">
              <w:rPr>
                <w:lang w:bidi="en-US"/>
              </w:rPr>
              <w:t>Explain the following macro invocation statements and expand them using the macro definition given below.</w:t>
            </w:r>
          </w:p>
          <w:p w14:paraId="329080F2" w14:textId="77777777" w:rsidR="00792C6B" w:rsidRPr="006C7F64" w:rsidRDefault="00792C6B" w:rsidP="00792C6B">
            <w:r w:rsidRPr="006C7F64">
              <w:rPr>
                <w:rFonts w:eastAsia="Calibri"/>
                <w:noProof/>
                <w:lang w:val="en-IN" w:eastAsia="en-IN" w:bidi="ta-IN"/>
              </w:rPr>
              <w:drawing>
                <wp:inline distT="0" distB="0" distL="0" distR="0" wp14:anchorId="3C3F7D8B" wp14:editId="5B2231B9">
                  <wp:extent cx="3243461" cy="2757488"/>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50000"/>
                                    </a14:imgEffect>
                                  </a14:imgLayer>
                                </a14:imgProps>
                              </a:ext>
                            </a:extLst>
                          </a:blip>
                          <a:srcRect/>
                          <a:stretch>
                            <a:fillRect/>
                          </a:stretch>
                        </pic:blipFill>
                        <pic:spPr bwMode="auto">
                          <a:xfrm>
                            <a:off x="0" y="0"/>
                            <a:ext cx="3254915" cy="2767226"/>
                          </a:xfrm>
                          <a:prstGeom prst="rect">
                            <a:avLst/>
                          </a:prstGeom>
                          <a:noFill/>
                          <a:ln w="9525">
                            <a:noFill/>
                            <a:miter lim="800000"/>
                            <a:headEnd/>
                            <a:tailEnd/>
                          </a:ln>
                        </pic:spPr>
                      </pic:pic>
                    </a:graphicData>
                  </a:graphic>
                </wp:inline>
              </w:drawing>
            </w:r>
          </w:p>
        </w:tc>
        <w:tc>
          <w:tcPr>
            <w:tcW w:w="294" w:type="pct"/>
          </w:tcPr>
          <w:p w14:paraId="6CAF9F40" w14:textId="77777777" w:rsidR="00792C6B" w:rsidRPr="006C7F64" w:rsidRDefault="00792C6B" w:rsidP="00792C6B">
            <w:pPr>
              <w:jc w:val="center"/>
            </w:pPr>
            <w:r w:rsidRPr="006C7F64">
              <w:t>CO5</w:t>
            </w:r>
          </w:p>
        </w:tc>
        <w:tc>
          <w:tcPr>
            <w:tcW w:w="237" w:type="pct"/>
          </w:tcPr>
          <w:p w14:paraId="287D5296" w14:textId="77777777" w:rsidR="00792C6B" w:rsidRPr="006C7F64" w:rsidRDefault="00792C6B" w:rsidP="00792C6B">
            <w:pPr>
              <w:jc w:val="center"/>
            </w:pPr>
            <w:r w:rsidRPr="006C7F64">
              <w:t>A</w:t>
            </w:r>
          </w:p>
        </w:tc>
        <w:tc>
          <w:tcPr>
            <w:tcW w:w="245" w:type="pct"/>
          </w:tcPr>
          <w:p w14:paraId="6AD6138A" w14:textId="77777777" w:rsidR="00792C6B" w:rsidRPr="006C7F64" w:rsidRDefault="00792C6B" w:rsidP="00792C6B">
            <w:pPr>
              <w:jc w:val="center"/>
            </w:pPr>
            <w:r w:rsidRPr="006C7F64">
              <w:t>12</w:t>
            </w:r>
          </w:p>
        </w:tc>
      </w:tr>
      <w:tr w:rsidR="00792C6B" w:rsidRPr="006C7F64" w14:paraId="60C0CD4D" w14:textId="77777777" w:rsidTr="00792C6B">
        <w:trPr>
          <w:trHeight w:val="283"/>
        </w:trPr>
        <w:tc>
          <w:tcPr>
            <w:tcW w:w="251" w:type="pct"/>
            <w:vAlign w:val="bottom"/>
          </w:tcPr>
          <w:p w14:paraId="0F268E83" w14:textId="77777777" w:rsidR="00792C6B" w:rsidRPr="006C7F64" w:rsidRDefault="00792C6B" w:rsidP="009D0856">
            <w:pPr>
              <w:jc w:val="center"/>
            </w:pPr>
          </w:p>
        </w:tc>
        <w:tc>
          <w:tcPr>
            <w:tcW w:w="177" w:type="pct"/>
            <w:vAlign w:val="bottom"/>
          </w:tcPr>
          <w:p w14:paraId="5535DDCD" w14:textId="77777777" w:rsidR="00792C6B" w:rsidRPr="006C7F64" w:rsidRDefault="00792C6B" w:rsidP="009D0856">
            <w:pPr>
              <w:jc w:val="center"/>
            </w:pPr>
          </w:p>
        </w:tc>
        <w:tc>
          <w:tcPr>
            <w:tcW w:w="3796" w:type="pct"/>
            <w:vAlign w:val="bottom"/>
          </w:tcPr>
          <w:p w14:paraId="0E8AF3BE" w14:textId="77777777" w:rsidR="00792C6B" w:rsidRPr="006C7F64" w:rsidRDefault="00792C6B" w:rsidP="009D0856"/>
        </w:tc>
        <w:tc>
          <w:tcPr>
            <w:tcW w:w="294" w:type="pct"/>
            <w:vAlign w:val="bottom"/>
          </w:tcPr>
          <w:p w14:paraId="03B57394" w14:textId="77777777" w:rsidR="00792C6B" w:rsidRPr="006C7F64" w:rsidRDefault="00792C6B" w:rsidP="009D0856">
            <w:pPr>
              <w:jc w:val="center"/>
            </w:pPr>
          </w:p>
        </w:tc>
        <w:tc>
          <w:tcPr>
            <w:tcW w:w="237" w:type="pct"/>
            <w:vAlign w:val="bottom"/>
          </w:tcPr>
          <w:p w14:paraId="631FA70A" w14:textId="77777777" w:rsidR="00792C6B" w:rsidRPr="006C7F64" w:rsidRDefault="00792C6B" w:rsidP="009D0856">
            <w:pPr>
              <w:jc w:val="center"/>
            </w:pPr>
          </w:p>
        </w:tc>
        <w:tc>
          <w:tcPr>
            <w:tcW w:w="245" w:type="pct"/>
            <w:vAlign w:val="bottom"/>
          </w:tcPr>
          <w:p w14:paraId="50582644" w14:textId="77777777" w:rsidR="00792C6B" w:rsidRPr="006C7F64" w:rsidRDefault="00792C6B" w:rsidP="009D0856">
            <w:pPr>
              <w:jc w:val="center"/>
            </w:pPr>
          </w:p>
        </w:tc>
      </w:tr>
      <w:tr w:rsidR="00792C6B" w:rsidRPr="006C7F64" w14:paraId="482BED3C" w14:textId="77777777" w:rsidTr="00792C6B">
        <w:trPr>
          <w:trHeight w:val="283"/>
        </w:trPr>
        <w:tc>
          <w:tcPr>
            <w:tcW w:w="251" w:type="pct"/>
            <w:vAlign w:val="bottom"/>
          </w:tcPr>
          <w:p w14:paraId="5F90F191" w14:textId="77777777" w:rsidR="00792C6B" w:rsidRPr="006C7F64" w:rsidRDefault="00792C6B" w:rsidP="009D0856">
            <w:pPr>
              <w:jc w:val="center"/>
            </w:pPr>
            <w:r w:rsidRPr="006C7F64">
              <w:t>22.</w:t>
            </w:r>
          </w:p>
        </w:tc>
        <w:tc>
          <w:tcPr>
            <w:tcW w:w="177" w:type="pct"/>
            <w:vAlign w:val="bottom"/>
          </w:tcPr>
          <w:p w14:paraId="56902569" w14:textId="77777777" w:rsidR="00792C6B" w:rsidRPr="006C7F64" w:rsidRDefault="00792C6B" w:rsidP="009D0856">
            <w:pPr>
              <w:jc w:val="center"/>
            </w:pPr>
            <w:r w:rsidRPr="006C7F64">
              <w:t>a.</w:t>
            </w:r>
          </w:p>
        </w:tc>
        <w:tc>
          <w:tcPr>
            <w:tcW w:w="3796" w:type="pct"/>
            <w:vAlign w:val="bottom"/>
          </w:tcPr>
          <w:p w14:paraId="72F80FE6" w14:textId="77777777" w:rsidR="00792C6B" w:rsidRPr="006C7F64" w:rsidRDefault="00792C6B" w:rsidP="009D0856">
            <w:r w:rsidRPr="006C7F64">
              <w:t>Discuss the differences between CISC and RISC architecture.</w:t>
            </w:r>
          </w:p>
        </w:tc>
        <w:tc>
          <w:tcPr>
            <w:tcW w:w="294" w:type="pct"/>
            <w:vAlign w:val="bottom"/>
          </w:tcPr>
          <w:p w14:paraId="3186D3D5" w14:textId="77777777" w:rsidR="00792C6B" w:rsidRPr="006C7F64" w:rsidRDefault="00792C6B" w:rsidP="009D0856">
            <w:pPr>
              <w:jc w:val="center"/>
            </w:pPr>
            <w:r w:rsidRPr="006C7F64">
              <w:t>CO1</w:t>
            </w:r>
          </w:p>
        </w:tc>
        <w:tc>
          <w:tcPr>
            <w:tcW w:w="237" w:type="pct"/>
            <w:vAlign w:val="bottom"/>
          </w:tcPr>
          <w:p w14:paraId="1C794DCD" w14:textId="77777777" w:rsidR="00792C6B" w:rsidRPr="006C7F64" w:rsidRDefault="00792C6B" w:rsidP="009D0856">
            <w:pPr>
              <w:jc w:val="center"/>
            </w:pPr>
            <w:r w:rsidRPr="006C7F64">
              <w:t>U</w:t>
            </w:r>
          </w:p>
        </w:tc>
        <w:tc>
          <w:tcPr>
            <w:tcW w:w="245" w:type="pct"/>
            <w:vAlign w:val="bottom"/>
          </w:tcPr>
          <w:p w14:paraId="74AA6685" w14:textId="77777777" w:rsidR="00792C6B" w:rsidRPr="006C7F64" w:rsidRDefault="00792C6B" w:rsidP="009D0856">
            <w:pPr>
              <w:jc w:val="center"/>
            </w:pPr>
            <w:r w:rsidRPr="006C7F64">
              <w:t>12</w:t>
            </w:r>
          </w:p>
        </w:tc>
      </w:tr>
      <w:tr w:rsidR="00792C6B" w:rsidRPr="006C7F64" w14:paraId="128FE329" w14:textId="77777777" w:rsidTr="00792C6B">
        <w:trPr>
          <w:trHeight w:val="283"/>
        </w:trPr>
        <w:tc>
          <w:tcPr>
            <w:tcW w:w="251" w:type="pct"/>
            <w:vAlign w:val="bottom"/>
          </w:tcPr>
          <w:p w14:paraId="5838E672" w14:textId="77777777" w:rsidR="00792C6B" w:rsidRPr="006C7F64" w:rsidRDefault="00792C6B" w:rsidP="009D0856">
            <w:pPr>
              <w:jc w:val="center"/>
            </w:pPr>
          </w:p>
        </w:tc>
        <w:tc>
          <w:tcPr>
            <w:tcW w:w="177" w:type="pct"/>
            <w:vAlign w:val="bottom"/>
          </w:tcPr>
          <w:p w14:paraId="19ED807A" w14:textId="77777777" w:rsidR="00792C6B" w:rsidRPr="006C7F64" w:rsidRDefault="00792C6B" w:rsidP="009D0856">
            <w:pPr>
              <w:jc w:val="center"/>
            </w:pPr>
          </w:p>
        </w:tc>
        <w:tc>
          <w:tcPr>
            <w:tcW w:w="3796" w:type="pct"/>
            <w:vAlign w:val="bottom"/>
          </w:tcPr>
          <w:p w14:paraId="476692B9" w14:textId="77777777" w:rsidR="00792C6B" w:rsidRPr="006C7F64" w:rsidRDefault="00792C6B" w:rsidP="009D0856"/>
        </w:tc>
        <w:tc>
          <w:tcPr>
            <w:tcW w:w="294" w:type="pct"/>
            <w:vAlign w:val="bottom"/>
          </w:tcPr>
          <w:p w14:paraId="4517AB35" w14:textId="77777777" w:rsidR="00792C6B" w:rsidRPr="006C7F64" w:rsidRDefault="00792C6B" w:rsidP="009D0856">
            <w:pPr>
              <w:jc w:val="center"/>
            </w:pPr>
          </w:p>
        </w:tc>
        <w:tc>
          <w:tcPr>
            <w:tcW w:w="237" w:type="pct"/>
            <w:vAlign w:val="bottom"/>
          </w:tcPr>
          <w:p w14:paraId="380FEE97" w14:textId="77777777" w:rsidR="00792C6B" w:rsidRPr="006C7F64" w:rsidRDefault="00792C6B" w:rsidP="009D0856">
            <w:pPr>
              <w:jc w:val="center"/>
            </w:pPr>
          </w:p>
        </w:tc>
        <w:tc>
          <w:tcPr>
            <w:tcW w:w="245" w:type="pct"/>
            <w:vAlign w:val="bottom"/>
          </w:tcPr>
          <w:p w14:paraId="5640E4A1" w14:textId="77777777" w:rsidR="00792C6B" w:rsidRPr="006C7F64" w:rsidRDefault="00792C6B" w:rsidP="009D0856">
            <w:pPr>
              <w:jc w:val="center"/>
            </w:pPr>
          </w:p>
        </w:tc>
      </w:tr>
      <w:tr w:rsidR="00792C6B" w:rsidRPr="006C7F64" w14:paraId="616DCEEB" w14:textId="77777777" w:rsidTr="00792C6B">
        <w:trPr>
          <w:trHeight w:val="283"/>
        </w:trPr>
        <w:tc>
          <w:tcPr>
            <w:tcW w:w="251" w:type="pct"/>
          </w:tcPr>
          <w:p w14:paraId="350A5A3C" w14:textId="77777777" w:rsidR="00792C6B" w:rsidRPr="006C7F64" w:rsidRDefault="00792C6B" w:rsidP="00792C6B">
            <w:pPr>
              <w:jc w:val="center"/>
            </w:pPr>
            <w:r w:rsidRPr="006C7F64">
              <w:t>23.</w:t>
            </w:r>
          </w:p>
        </w:tc>
        <w:tc>
          <w:tcPr>
            <w:tcW w:w="177" w:type="pct"/>
          </w:tcPr>
          <w:p w14:paraId="69348E6E" w14:textId="77777777" w:rsidR="00792C6B" w:rsidRPr="006C7F64" w:rsidRDefault="00792C6B" w:rsidP="00792C6B">
            <w:pPr>
              <w:jc w:val="center"/>
            </w:pPr>
            <w:r w:rsidRPr="006C7F64">
              <w:t>a.</w:t>
            </w:r>
          </w:p>
        </w:tc>
        <w:tc>
          <w:tcPr>
            <w:tcW w:w="3796" w:type="pct"/>
            <w:vAlign w:val="bottom"/>
          </w:tcPr>
          <w:p w14:paraId="2048FB9D" w14:textId="77777777" w:rsidR="00792C6B" w:rsidRPr="006C7F64" w:rsidRDefault="00792C6B" w:rsidP="00792C6B">
            <w:r w:rsidRPr="006C7F64">
              <w:t xml:space="preserve">Explain the concatenation of macro parameters feature with example. </w:t>
            </w:r>
          </w:p>
        </w:tc>
        <w:tc>
          <w:tcPr>
            <w:tcW w:w="294" w:type="pct"/>
          </w:tcPr>
          <w:p w14:paraId="2AE96DDC" w14:textId="77777777" w:rsidR="00792C6B" w:rsidRPr="006C7F64" w:rsidRDefault="00792C6B" w:rsidP="00792C6B">
            <w:pPr>
              <w:jc w:val="center"/>
            </w:pPr>
            <w:r w:rsidRPr="006C7F64">
              <w:t>CO5</w:t>
            </w:r>
          </w:p>
        </w:tc>
        <w:tc>
          <w:tcPr>
            <w:tcW w:w="237" w:type="pct"/>
          </w:tcPr>
          <w:p w14:paraId="582850C2" w14:textId="77777777" w:rsidR="00792C6B" w:rsidRPr="006C7F64" w:rsidRDefault="00792C6B" w:rsidP="00792C6B">
            <w:pPr>
              <w:jc w:val="center"/>
            </w:pPr>
            <w:r w:rsidRPr="006C7F64">
              <w:t>U</w:t>
            </w:r>
          </w:p>
        </w:tc>
        <w:tc>
          <w:tcPr>
            <w:tcW w:w="245" w:type="pct"/>
          </w:tcPr>
          <w:p w14:paraId="1DAF1964" w14:textId="77777777" w:rsidR="00792C6B" w:rsidRPr="006C7F64" w:rsidRDefault="00792C6B" w:rsidP="00792C6B">
            <w:pPr>
              <w:jc w:val="center"/>
            </w:pPr>
            <w:r w:rsidRPr="006C7F64">
              <w:t>6</w:t>
            </w:r>
          </w:p>
        </w:tc>
      </w:tr>
      <w:tr w:rsidR="00792C6B" w:rsidRPr="006C7F64" w14:paraId="31F114ED" w14:textId="77777777" w:rsidTr="00792C6B">
        <w:trPr>
          <w:trHeight w:val="283"/>
        </w:trPr>
        <w:tc>
          <w:tcPr>
            <w:tcW w:w="251" w:type="pct"/>
          </w:tcPr>
          <w:p w14:paraId="4CA7F30C" w14:textId="77777777" w:rsidR="00792C6B" w:rsidRPr="006C7F64" w:rsidRDefault="00792C6B" w:rsidP="00792C6B">
            <w:pPr>
              <w:jc w:val="center"/>
            </w:pPr>
          </w:p>
        </w:tc>
        <w:tc>
          <w:tcPr>
            <w:tcW w:w="177" w:type="pct"/>
          </w:tcPr>
          <w:p w14:paraId="6223FFDB" w14:textId="77777777" w:rsidR="00792C6B" w:rsidRPr="006C7F64" w:rsidRDefault="00792C6B" w:rsidP="00792C6B">
            <w:pPr>
              <w:jc w:val="center"/>
            </w:pPr>
            <w:r w:rsidRPr="006C7F64">
              <w:t>b.</w:t>
            </w:r>
          </w:p>
        </w:tc>
        <w:tc>
          <w:tcPr>
            <w:tcW w:w="3796" w:type="pct"/>
            <w:vAlign w:val="bottom"/>
          </w:tcPr>
          <w:p w14:paraId="1A1B4F00" w14:textId="77777777" w:rsidR="00792C6B" w:rsidRPr="006C7F64" w:rsidRDefault="00792C6B" w:rsidP="00792C6B">
            <w:pPr>
              <w:jc w:val="both"/>
            </w:pPr>
            <w:r w:rsidRPr="006C7F64">
              <w:t xml:space="preserve">Illustrate with an example the procedure to handle forward references by multi-pass assembler. </w:t>
            </w:r>
          </w:p>
        </w:tc>
        <w:tc>
          <w:tcPr>
            <w:tcW w:w="294" w:type="pct"/>
          </w:tcPr>
          <w:p w14:paraId="24B26FB2" w14:textId="77777777" w:rsidR="00792C6B" w:rsidRPr="006C7F64" w:rsidRDefault="00792C6B" w:rsidP="00792C6B">
            <w:pPr>
              <w:jc w:val="center"/>
            </w:pPr>
            <w:r w:rsidRPr="006C7F64">
              <w:t>CO3</w:t>
            </w:r>
          </w:p>
        </w:tc>
        <w:tc>
          <w:tcPr>
            <w:tcW w:w="237" w:type="pct"/>
          </w:tcPr>
          <w:p w14:paraId="6C73B815" w14:textId="77777777" w:rsidR="00792C6B" w:rsidRPr="006C7F64" w:rsidRDefault="00792C6B" w:rsidP="00792C6B">
            <w:pPr>
              <w:jc w:val="center"/>
            </w:pPr>
            <w:r w:rsidRPr="006C7F64">
              <w:t>A</w:t>
            </w:r>
          </w:p>
        </w:tc>
        <w:tc>
          <w:tcPr>
            <w:tcW w:w="245" w:type="pct"/>
          </w:tcPr>
          <w:p w14:paraId="2E69F537" w14:textId="77777777" w:rsidR="00792C6B" w:rsidRPr="006C7F64" w:rsidRDefault="00792C6B" w:rsidP="00792C6B">
            <w:pPr>
              <w:jc w:val="center"/>
            </w:pPr>
            <w:r w:rsidRPr="006C7F64">
              <w:t>6</w:t>
            </w:r>
          </w:p>
        </w:tc>
      </w:tr>
      <w:tr w:rsidR="00792C6B" w:rsidRPr="006C7F64" w14:paraId="43D49171" w14:textId="77777777" w:rsidTr="008E4728">
        <w:trPr>
          <w:trHeight w:val="550"/>
        </w:trPr>
        <w:tc>
          <w:tcPr>
            <w:tcW w:w="5000" w:type="pct"/>
            <w:gridSpan w:val="6"/>
            <w:vAlign w:val="center"/>
          </w:tcPr>
          <w:p w14:paraId="08BC88B1" w14:textId="77777777" w:rsidR="00792C6B" w:rsidRPr="006C7F64" w:rsidRDefault="00792C6B" w:rsidP="008E4728">
            <w:pPr>
              <w:jc w:val="center"/>
              <w:rPr>
                <w:b/>
                <w:bCs/>
              </w:rPr>
            </w:pPr>
            <w:r w:rsidRPr="006C7F64">
              <w:rPr>
                <w:b/>
                <w:bCs/>
              </w:rPr>
              <w:t>COMPULSORY QUESTION</w:t>
            </w:r>
          </w:p>
        </w:tc>
      </w:tr>
      <w:tr w:rsidR="00792C6B" w:rsidRPr="006C7F64" w14:paraId="5F749A7E" w14:textId="77777777" w:rsidTr="00792C6B">
        <w:trPr>
          <w:trHeight w:val="283"/>
        </w:trPr>
        <w:tc>
          <w:tcPr>
            <w:tcW w:w="251" w:type="pct"/>
            <w:vAlign w:val="bottom"/>
          </w:tcPr>
          <w:p w14:paraId="4CDC7D28" w14:textId="77777777" w:rsidR="00792C6B" w:rsidRPr="006C7F64" w:rsidRDefault="00792C6B" w:rsidP="009D0856">
            <w:pPr>
              <w:jc w:val="center"/>
            </w:pPr>
            <w:r w:rsidRPr="006C7F64">
              <w:t>24.</w:t>
            </w:r>
          </w:p>
        </w:tc>
        <w:tc>
          <w:tcPr>
            <w:tcW w:w="177" w:type="pct"/>
            <w:vAlign w:val="bottom"/>
          </w:tcPr>
          <w:p w14:paraId="41BA50F5" w14:textId="77777777" w:rsidR="00792C6B" w:rsidRPr="006C7F64" w:rsidRDefault="00792C6B" w:rsidP="009D0856">
            <w:pPr>
              <w:jc w:val="center"/>
            </w:pPr>
            <w:r w:rsidRPr="006C7F64">
              <w:t>a.</w:t>
            </w:r>
          </w:p>
        </w:tc>
        <w:tc>
          <w:tcPr>
            <w:tcW w:w="3796" w:type="pct"/>
            <w:vAlign w:val="bottom"/>
          </w:tcPr>
          <w:p w14:paraId="23C09049" w14:textId="77777777" w:rsidR="00792C6B" w:rsidRPr="006C7F64" w:rsidRDefault="00792C6B" w:rsidP="009D0856">
            <w:r w:rsidRPr="006C7F64">
              <w:t xml:space="preserve">Describe the working of an Editor structure with a neat sketch. </w:t>
            </w:r>
          </w:p>
        </w:tc>
        <w:tc>
          <w:tcPr>
            <w:tcW w:w="294" w:type="pct"/>
            <w:vAlign w:val="bottom"/>
          </w:tcPr>
          <w:p w14:paraId="2D6C0CB9" w14:textId="77777777" w:rsidR="00792C6B" w:rsidRPr="006C7F64" w:rsidRDefault="00792C6B" w:rsidP="009D0856">
            <w:pPr>
              <w:jc w:val="center"/>
            </w:pPr>
            <w:r w:rsidRPr="006C7F64">
              <w:t>CO6</w:t>
            </w:r>
          </w:p>
        </w:tc>
        <w:tc>
          <w:tcPr>
            <w:tcW w:w="237" w:type="pct"/>
            <w:vAlign w:val="bottom"/>
          </w:tcPr>
          <w:p w14:paraId="2530E4A2" w14:textId="77777777" w:rsidR="00792C6B" w:rsidRPr="006C7F64" w:rsidRDefault="00792C6B" w:rsidP="009D0856">
            <w:pPr>
              <w:jc w:val="center"/>
            </w:pPr>
            <w:r w:rsidRPr="006C7F64">
              <w:t>R</w:t>
            </w:r>
          </w:p>
        </w:tc>
        <w:tc>
          <w:tcPr>
            <w:tcW w:w="245" w:type="pct"/>
            <w:vAlign w:val="bottom"/>
          </w:tcPr>
          <w:p w14:paraId="5FBFE302" w14:textId="77777777" w:rsidR="00792C6B" w:rsidRPr="006C7F64" w:rsidRDefault="00792C6B" w:rsidP="009D0856">
            <w:pPr>
              <w:jc w:val="center"/>
            </w:pPr>
            <w:r w:rsidRPr="006C7F64">
              <w:t>6</w:t>
            </w:r>
          </w:p>
        </w:tc>
      </w:tr>
      <w:tr w:rsidR="00792C6B" w:rsidRPr="006C7F64" w14:paraId="03ADDB1C" w14:textId="77777777" w:rsidTr="00792C6B">
        <w:trPr>
          <w:trHeight w:val="283"/>
        </w:trPr>
        <w:tc>
          <w:tcPr>
            <w:tcW w:w="251" w:type="pct"/>
            <w:vAlign w:val="bottom"/>
          </w:tcPr>
          <w:p w14:paraId="1757BAA7" w14:textId="77777777" w:rsidR="00792C6B" w:rsidRPr="006C7F64" w:rsidRDefault="00792C6B" w:rsidP="009D0856">
            <w:pPr>
              <w:jc w:val="center"/>
            </w:pPr>
          </w:p>
        </w:tc>
        <w:tc>
          <w:tcPr>
            <w:tcW w:w="177" w:type="pct"/>
            <w:vAlign w:val="bottom"/>
          </w:tcPr>
          <w:p w14:paraId="1BA05B35" w14:textId="77777777" w:rsidR="00792C6B" w:rsidRPr="006C7F64" w:rsidRDefault="00792C6B" w:rsidP="009D0856">
            <w:pPr>
              <w:jc w:val="center"/>
            </w:pPr>
            <w:r w:rsidRPr="006C7F64">
              <w:t>b.</w:t>
            </w:r>
          </w:p>
        </w:tc>
        <w:tc>
          <w:tcPr>
            <w:tcW w:w="3796" w:type="pct"/>
            <w:vAlign w:val="bottom"/>
          </w:tcPr>
          <w:p w14:paraId="71D7BF1E" w14:textId="77777777" w:rsidR="00792C6B" w:rsidRPr="006C7F64" w:rsidRDefault="00792C6B" w:rsidP="009D0856">
            <w:pPr>
              <w:rPr>
                <w:bCs/>
              </w:rPr>
            </w:pPr>
            <w:r w:rsidRPr="006C7F64">
              <w:rPr>
                <w:bCs/>
              </w:rPr>
              <w:t>Explain the Interactive debugging system functions with its capabilities.</w:t>
            </w:r>
          </w:p>
        </w:tc>
        <w:tc>
          <w:tcPr>
            <w:tcW w:w="294" w:type="pct"/>
            <w:vAlign w:val="bottom"/>
          </w:tcPr>
          <w:p w14:paraId="7CCBCAF2" w14:textId="77777777" w:rsidR="00792C6B" w:rsidRPr="006C7F64" w:rsidRDefault="00792C6B" w:rsidP="009D0856">
            <w:pPr>
              <w:jc w:val="center"/>
            </w:pPr>
            <w:r w:rsidRPr="006C7F64">
              <w:t>CO6</w:t>
            </w:r>
          </w:p>
        </w:tc>
        <w:tc>
          <w:tcPr>
            <w:tcW w:w="237" w:type="pct"/>
            <w:vAlign w:val="bottom"/>
          </w:tcPr>
          <w:p w14:paraId="3135993B" w14:textId="77777777" w:rsidR="00792C6B" w:rsidRPr="006C7F64" w:rsidRDefault="00792C6B" w:rsidP="009D0856">
            <w:pPr>
              <w:jc w:val="center"/>
            </w:pPr>
            <w:r w:rsidRPr="006C7F64">
              <w:t>U</w:t>
            </w:r>
          </w:p>
        </w:tc>
        <w:tc>
          <w:tcPr>
            <w:tcW w:w="245" w:type="pct"/>
            <w:vAlign w:val="bottom"/>
          </w:tcPr>
          <w:p w14:paraId="704434E3" w14:textId="77777777" w:rsidR="00792C6B" w:rsidRPr="006C7F64" w:rsidRDefault="00792C6B" w:rsidP="009D0856">
            <w:pPr>
              <w:jc w:val="center"/>
            </w:pPr>
            <w:r w:rsidRPr="006C7F64">
              <w:t>6</w:t>
            </w:r>
          </w:p>
        </w:tc>
      </w:tr>
    </w:tbl>
    <w:p w14:paraId="3FBB715A" w14:textId="77777777" w:rsidR="00792C6B" w:rsidRDefault="00792C6B" w:rsidP="002E336A"/>
    <w:p w14:paraId="14F85BAB" w14:textId="77777777" w:rsidR="00792C6B" w:rsidRDefault="00792C6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745" w:type="dxa"/>
        <w:tblInd w:w="-714" w:type="dxa"/>
        <w:tblLook w:val="04A0" w:firstRow="1" w:lastRow="0" w:firstColumn="1" w:lastColumn="0" w:noHBand="0" w:noVBand="1"/>
      </w:tblPr>
      <w:tblGrid>
        <w:gridCol w:w="670"/>
        <w:gridCol w:w="10075"/>
      </w:tblGrid>
      <w:tr w:rsidR="00792C6B" w14:paraId="68684FFC" w14:textId="77777777" w:rsidTr="00792C6B">
        <w:trPr>
          <w:trHeight w:val="283"/>
        </w:trPr>
        <w:tc>
          <w:tcPr>
            <w:tcW w:w="670" w:type="dxa"/>
          </w:tcPr>
          <w:p w14:paraId="16E17E06" w14:textId="77777777" w:rsidR="00792C6B" w:rsidRPr="0051318C" w:rsidRDefault="00792C6B" w:rsidP="00792C6B">
            <w:pPr>
              <w:rPr>
                <w:sz w:val="22"/>
                <w:szCs w:val="22"/>
              </w:rPr>
            </w:pPr>
          </w:p>
        </w:tc>
        <w:tc>
          <w:tcPr>
            <w:tcW w:w="10075" w:type="dxa"/>
          </w:tcPr>
          <w:p w14:paraId="63AC69EB" w14:textId="77777777" w:rsidR="00792C6B" w:rsidRPr="0051318C" w:rsidRDefault="00792C6B" w:rsidP="00792C6B">
            <w:pPr>
              <w:jc w:val="center"/>
              <w:rPr>
                <w:b/>
                <w:sz w:val="22"/>
                <w:szCs w:val="22"/>
              </w:rPr>
            </w:pPr>
            <w:r w:rsidRPr="0051318C">
              <w:rPr>
                <w:b/>
                <w:sz w:val="22"/>
                <w:szCs w:val="22"/>
              </w:rPr>
              <w:t>COURSE OUTCOMES</w:t>
            </w:r>
          </w:p>
        </w:tc>
      </w:tr>
      <w:tr w:rsidR="00792C6B" w14:paraId="6F9E4067" w14:textId="77777777" w:rsidTr="00792C6B">
        <w:trPr>
          <w:trHeight w:val="283"/>
        </w:trPr>
        <w:tc>
          <w:tcPr>
            <w:tcW w:w="670" w:type="dxa"/>
          </w:tcPr>
          <w:p w14:paraId="04D15ACE" w14:textId="77777777" w:rsidR="00792C6B" w:rsidRPr="00302FF6" w:rsidRDefault="00792C6B" w:rsidP="00792C6B">
            <w:pPr>
              <w:rPr>
                <w:b/>
                <w:bCs/>
                <w:sz w:val="22"/>
                <w:szCs w:val="22"/>
              </w:rPr>
            </w:pPr>
            <w:r w:rsidRPr="00302FF6">
              <w:rPr>
                <w:b/>
                <w:bCs/>
                <w:sz w:val="22"/>
                <w:szCs w:val="22"/>
              </w:rPr>
              <w:t>CO1</w:t>
            </w:r>
          </w:p>
        </w:tc>
        <w:tc>
          <w:tcPr>
            <w:tcW w:w="10075" w:type="dxa"/>
          </w:tcPr>
          <w:p w14:paraId="6E9545A8" w14:textId="77777777" w:rsidR="00792C6B" w:rsidRPr="0051318C" w:rsidRDefault="00792C6B" w:rsidP="00792C6B">
            <w:pPr>
              <w:rPr>
                <w:sz w:val="22"/>
                <w:szCs w:val="22"/>
              </w:rPr>
            </w:pPr>
            <w:r w:rsidRPr="00FE06E2">
              <w:t>list different system architectures like SIC, CISC and RISC.</w:t>
            </w:r>
          </w:p>
        </w:tc>
      </w:tr>
      <w:tr w:rsidR="00792C6B" w14:paraId="1FFF4886" w14:textId="77777777" w:rsidTr="00792C6B">
        <w:trPr>
          <w:trHeight w:val="283"/>
        </w:trPr>
        <w:tc>
          <w:tcPr>
            <w:tcW w:w="670" w:type="dxa"/>
          </w:tcPr>
          <w:p w14:paraId="2519B1B8" w14:textId="77777777" w:rsidR="00792C6B" w:rsidRPr="00302FF6" w:rsidRDefault="00792C6B" w:rsidP="00792C6B">
            <w:pPr>
              <w:rPr>
                <w:b/>
                <w:bCs/>
                <w:sz w:val="22"/>
                <w:szCs w:val="22"/>
              </w:rPr>
            </w:pPr>
            <w:r w:rsidRPr="00302FF6">
              <w:rPr>
                <w:b/>
                <w:bCs/>
                <w:sz w:val="22"/>
                <w:szCs w:val="22"/>
              </w:rPr>
              <w:t>CO2</w:t>
            </w:r>
          </w:p>
        </w:tc>
        <w:tc>
          <w:tcPr>
            <w:tcW w:w="10075" w:type="dxa"/>
          </w:tcPr>
          <w:p w14:paraId="65C3B4E3" w14:textId="77777777" w:rsidR="00792C6B" w:rsidRPr="0051318C" w:rsidRDefault="00792C6B" w:rsidP="00792C6B">
            <w:pPr>
              <w:rPr>
                <w:sz w:val="22"/>
                <w:szCs w:val="22"/>
              </w:rPr>
            </w:pPr>
            <w:r w:rsidRPr="00FE06E2">
              <w:t>explain algorithm and data structures for assembler.</w:t>
            </w:r>
          </w:p>
        </w:tc>
      </w:tr>
      <w:tr w:rsidR="00792C6B" w14:paraId="41FE77F4" w14:textId="77777777" w:rsidTr="00792C6B">
        <w:trPr>
          <w:trHeight w:val="283"/>
        </w:trPr>
        <w:tc>
          <w:tcPr>
            <w:tcW w:w="670" w:type="dxa"/>
          </w:tcPr>
          <w:p w14:paraId="1F8E1147" w14:textId="77777777" w:rsidR="00792C6B" w:rsidRPr="00302FF6" w:rsidRDefault="00792C6B" w:rsidP="00792C6B">
            <w:pPr>
              <w:rPr>
                <w:b/>
                <w:bCs/>
                <w:sz w:val="22"/>
                <w:szCs w:val="22"/>
              </w:rPr>
            </w:pPr>
            <w:r w:rsidRPr="00302FF6">
              <w:rPr>
                <w:b/>
                <w:bCs/>
                <w:sz w:val="22"/>
                <w:szCs w:val="22"/>
              </w:rPr>
              <w:t>CO3</w:t>
            </w:r>
          </w:p>
        </w:tc>
        <w:tc>
          <w:tcPr>
            <w:tcW w:w="10075" w:type="dxa"/>
          </w:tcPr>
          <w:p w14:paraId="2839870B" w14:textId="77777777" w:rsidR="00792C6B" w:rsidRPr="0051318C" w:rsidRDefault="00792C6B" w:rsidP="00792C6B">
            <w:pPr>
              <w:rPr>
                <w:sz w:val="22"/>
                <w:szCs w:val="22"/>
              </w:rPr>
            </w:pPr>
            <w:r w:rsidRPr="00FE06E2">
              <w:t>choose different features of loader and assembler.</w:t>
            </w:r>
          </w:p>
        </w:tc>
      </w:tr>
      <w:tr w:rsidR="00792C6B" w14:paraId="33E02EAF" w14:textId="77777777" w:rsidTr="00792C6B">
        <w:trPr>
          <w:trHeight w:val="283"/>
        </w:trPr>
        <w:tc>
          <w:tcPr>
            <w:tcW w:w="670" w:type="dxa"/>
          </w:tcPr>
          <w:p w14:paraId="5A4CA601" w14:textId="77777777" w:rsidR="00792C6B" w:rsidRPr="00302FF6" w:rsidRDefault="00792C6B" w:rsidP="00792C6B">
            <w:pPr>
              <w:rPr>
                <w:b/>
                <w:bCs/>
                <w:sz w:val="22"/>
                <w:szCs w:val="22"/>
              </w:rPr>
            </w:pPr>
            <w:r w:rsidRPr="00302FF6">
              <w:rPr>
                <w:b/>
                <w:bCs/>
                <w:sz w:val="22"/>
                <w:szCs w:val="22"/>
              </w:rPr>
              <w:t>CO4</w:t>
            </w:r>
          </w:p>
        </w:tc>
        <w:tc>
          <w:tcPr>
            <w:tcW w:w="10075" w:type="dxa"/>
          </w:tcPr>
          <w:p w14:paraId="49895073" w14:textId="77777777" w:rsidR="00792C6B" w:rsidRPr="0051318C" w:rsidRDefault="00792C6B" w:rsidP="00792C6B">
            <w:pPr>
              <w:rPr>
                <w:sz w:val="22"/>
                <w:szCs w:val="22"/>
              </w:rPr>
            </w:pPr>
            <w:r w:rsidRPr="00FE06E2">
              <w:t>examine the object program.</w:t>
            </w:r>
          </w:p>
        </w:tc>
      </w:tr>
      <w:tr w:rsidR="00792C6B" w14:paraId="6F3D5038" w14:textId="77777777" w:rsidTr="00792C6B">
        <w:trPr>
          <w:trHeight w:val="283"/>
        </w:trPr>
        <w:tc>
          <w:tcPr>
            <w:tcW w:w="670" w:type="dxa"/>
          </w:tcPr>
          <w:p w14:paraId="3A6BC06C" w14:textId="77777777" w:rsidR="00792C6B" w:rsidRPr="00302FF6" w:rsidRDefault="00792C6B" w:rsidP="00792C6B">
            <w:pPr>
              <w:rPr>
                <w:b/>
                <w:bCs/>
                <w:sz w:val="22"/>
                <w:szCs w:val="22"/>
              </w:rPr>
            </w:pPr>
            <w:r w:rsidRPr="00302FF6">
              <w:rPr>
                <w:b/>
                <w:bCs/>
                <w:sz w:val="22"/>
                <w:szCs w:val="22"/>
              </w:rPr>
              <w:t>CO5</w:t>
            </w:r>
          </w:p>
        </w:tc>
        <w:tc>
          <w:tcPr>
            <w:tcW w:w="10075" w:type="dxa"/>
          </w:tcPr>
          <w:p w14:paraId="52C1C8B3" w14:textId="77777777" w:rsidR="00792C6B" w:rsidRPr="0051318C" w:rsidRDefault="00792C6B" w:rsidP="00792C6B">
            <w:pPr>
              <w:rPr>
                <w:sz w:val="22"/>
                <w:szCs w:val="22"/>
              </w:rPr>
            </w:pPr>
            <w:r w:rsidRPr="00FE06E2">
              <w:t>comply macros in assembler.</w:t>
            </w:r>
          </w:p>
        </w:tc>
      </w:tr>
      <w:tr w:rsidR="00792C6B" w14:paraId="7B2BE75C" w14:textId="77777777" w:rsidTr="00792C6B">
        <w:trPr>
          <w:trHeight w:val="283"/>
        </w:trPr>
        <w:tc>
          <w:tcPr>
            <w:tcW w:w="670" w:type="dxa"/>
          </w:tcPr>
          <w:p w14:paraId="1E3B6257" w14:textId="77777777" w:rsidR="00792C6B" w:rsidRPr="00302FF6" w:rsidRDefault="00792C6B" w:rsidP="00792C6B">
            <w:pPr>
              <w:rPr>
                <w:b/>
                <w:bCs/>
                <w:sz w:val="22"/>
                <w:szCs w:val="22"/>
              </w:rPr>
            </w:pPr>
            <w:r w:rsidRPr="00302FF6">
              <w:rPr>
                <w:b/>
                <w:bCs/>
                <w:sz w:val="22"/>
                <w:szCs w:val="22"/>
              </w:rPr>
              <w:t>CO6</w:t>
            </w:r>
          </w:p>
        </w:tc>
        <w:tc>
          <w:tcPr>
            <w:tcW w:w="10075" w:type="dxa"/>
          </w:tcPr>
          <w:p w14:paraId="67386FF5" w14:textId="77777777" w:rsidR="00792C6B" w:rsidRPr="0051318C" w:rsidRDefault="00792C6B" w:rsidP="00792C6B">
            <w:pPr>
              <w:rPr>
                <w:sz w:val="22"/>
                <w:szCs w:val="22"/>
              </w:rPr>
            </w:pPr>
            <w:r w:rsidRPr="00FE06E2">
              <w:t>select different system software for practical applications.</w:t>
            </w:r>
          </w:p>
        </w:tc>
      </w:tr>
    </w:tbl>
    <w:p w14:paraId="5E57C110" w14:textId="77777777" w:rsidR="00792C6B"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51318C" w14:paraId="0E170839" w14:textId="77777777" w:rsidTr="00E56E00">
        <w:trPr>
          <w:jc w:val="center"/>
        </w:trPr>
        <w:tc>
          <w:tcPr>
            <w:tcW w:w="6385" w:type="dxa"/>
            <w:gridSpan w:val="8"/>
          </w:tcPr>
          <w:p w14:paraId="67965A67" w14:textId="77777777" w:rsidR="00792C6B" w:rsidRPr="0051318C" w:rsidRDefault="00792C6B" w:rsidP="00792C6B">
            <w:pPr>
              <w:jc w:val="center"/>
              <w:rPr>
                <w:b/>
                <w:sz w:val="22"/>
                <w:szCs w:val="22"/>
              </w:rPr>
            </w:pPr>
            <w:r w:rsidRPr="0051318C">
              <w:rPr>
                <w:b/>
                <w:sz w:val="22"/>
                <w:szCs w:val="22"/>
              </w:rPr>
              <w:t xml:space="preserve">Assessment Pattern as per Bloom’s </w:t>
            </w:r>
            <w:r>
              <w:rPr>
                <w:b/>
                <w:sz w:val="22"/>
                <w:szCs w:val="22"/>
              </w:rPr>
              <w:t>Level</w:t>
            </w:r>
          </w:p>
        </w:tc>
      </w:tr>
      <w:tr w:rsidR="00792C6B" w:rsidRPr="0051318C" w14:paraId="5F656226" w14:textId="77777777" w:rsidTr="00E56E00">
        <w:trPr>
          <w:jc w:val="center"/>
        </w:trPr>
        <w:tc>
          <w:tcPr>
            <w:tcW w:w="1140" w:type="dxa"/>
          </w:tcPr>
          <w:p w14:paraId="24A32E47" w14:textId="77777777" w:rsidR="00792C6B" w:rsidRPr="00302FF6" w:rsidRDefault="00792C6B" w:rsidP="00792C6B">
            <w:pPr>
              <w:jc w:val="center"/>
              <w:rPr>
                <w:b/>
                <w:bCs/>
                <w:sz w:val="22"/>
                <w:szCs w:val="22"/>
              </w:rPr>
            </w:pPr>
            <w:r w:rsidRPr="00302FF6">
              <w:rPr>
                <w:b/>
                <w:bCs/>
                <w:sz w:val="22"/>
                <w:szCs w:val="22"/>
              </w:rPr>
              <w:t xml:space="preserve">CO / </w:t>
            </w:r>
            <w:r>
              <w:rPr>
                <w:b/>
                <w:bCs/>
                <w:sz w:val="22"/>
                <w:szCs w:val="22"/>
              </w:rPr>
              <w:t>BL</w:t>
            </w:r>
          </w:p>
        </w:tc>
        <w:tc>
          <w:tcPr>
            <w:tcW w:w="709" w:type="dxa"/>
          </w:tcPr>
          <w:p w14:paraId="23331CC8" w14:textId="77777777" w:rsidR="00792C6B" w:rsidRPr="0051318C" w:rsidRDefault="00792C6B" w:rsidP="00792C6B">
            <w:pPr>
              <w:jc w:val="center"/>
              <w:rPr>
                <w:b/>
                <w:sz w:val="22"/>
                <w:szCs w:val="22"/>
              </w:rPr>
            </w:pPr>
            <w:r w:rsidRPr="0051318C">
              <w:rPr>
                <w:b/>
                <w:sz w:val="22"/>
                <w:szCs w:val="22"/>
              </w:rPr>
              <w:t>R</w:t>
            </w:r>
          </w:p>
        </w:tc>
        <w:tc>
          <w:tcPr>
            <w:tcW w:w="708" w:type="dxa"/>
          </w:tcPr>
          <w:p w14:paraId="7AE3E6F7" w14:textId="77777777" w:rsidR="00792C6B" w:rsidRPr="0051318C" w:rsidRDefault="00792C6B" w:rsidP="00792C6B">
            <w:pPr>
              <w:jc w:val="center"/>
              <w:rPr>
                <w:b/>
                <w:sz w:val="22"/>
                <w:szCs w:val="22"/>
              </w:rPr>
            </w:pPr>
            <w:r w:rsidRPr="0051318C">
              <w:rPr>
                <w:b/>
                <w:sz w:val="22"/>
                <w:szCs w:val="22"/>
              </w:rPr>
              <w:t>U</w:t>
            </w:r>
          </w:p>
        </w:tc>
        <w:tc>
          <w:tcPr>
            <w:tcW w:w="709" w:type="dxa"/>
          </w:tcPr>
          <w:p w14:paraId="1420886B" w14:textId="77777777" w:rsidR="00792C6B" w:rsidRPr="0051318C" w:rsidRDefault="00792C6B" w:rsidP="00792C6B">
            <w:pPr>
              <w:jc w:val="center"/>
              <w:rPr>
                <w:b/>
                <w:sz w:val="22"/>
                <w:szCs w:val="22"/>
              </w:rPr>
            </w:pPr>
            <w:r w:rsidRPr="0051318C">
              <w:rPr>
                <w:b/>
                <w:sz w:val="22"/>
                <w:szCs w:val="22"/>
              </w:rPr>
              <w:t>A</w:t>
            </w:r>
          </w:p>
        </w:tc>
        <w:tc>
          <w:tcPr>
            <w:tcW w:w="709" w:type="dxa"/>
          </w:tcPr>
          <w:p w14:paraId="3F1E3FEC" w14:textId="77777777" w:rsidR="00792C6B" w:rsidRPr="0051318C" w:rsidRDefault="00792C6B" w:rsidP="00792C6B">
            <w:pPr>
              <w:jc w:val="center"/>
              <w:rPr>
                <w:b/>
                <w:sz w:val="22"/>
                <w:szCs w:val="22"/>
              </w:rPr>
            </w:pPr>
            <w:r w:rsidRPr="0051318C">
              <w:rPr>
                <w:b/>
                <w:sz w:val="22"/>
                <w:szCs w:val="22"/>
              </w:rPr>
              <w:t>An</w:t>
            </w:r>
          </w:p>
        </w:tc>
        <w:tc>
          <w:tcPr>
            <w:tcW w:w="709" w:type="dxa"/>
          </w:tcPr>
          <w:p w14:paraId="06870C6A" w14:textId="77777777" w:rsidR="00792C6B" w:rsidRPr="0051318C" w:rsidRDefault="00792C6B" w:rsidP="00792C6B">
            <w:pPr>
              <w:jc w:val="center"/>
              <w:rPr>
                <w:b/>
                <w:sz w:val="22"/>
                <w:szCs w:val="22"/>
              </w:rPr>
            </w:pPr>
            <w:r w:rsidRPr="0051318C">
              <w:rPr>
                <w:b/>
                <w:sz w:val="22"/>
                <w:szCs w:val="22"/>
              </w:rPr>
              <w:t>E</w:t>
            </w:r>
          </w:p>
        </w:tc>
        <w:tc>
          <w:tcPr>
            <w:tcW w:w="708" w:type="dxa"/>
          </w:tcPr>
          <w:p w14:paraId="05F40385" w14:textId="77777777" w:rsidR="00792C6B" w:rsidRPr="0051318C" w:rsidRDefault="00792C6B" w:rsidP="00792C6B">
            <w:pPr>
              <w:jc w:val="center"/>
              <w:rPr>
                <w:b/>
                <w:sz w:val="22"/>
                <w:szCs w:val="22"/>
              </w:rPr>
            </w:pPr>
            <w:r w:rsidRPr="0051318C">
              <w:rPr>
                <w:b/>
                <w:sz w:val="22"/>
                <w:szCs w:val="22"/>
              </w:rPr>
              <w:t>C</w:t>
            </w:r>
          </w:p>
        </w:tc>
        <w:tc>
          <w:tcPr>
            <w:tcW w:w="993" w:type="dxa"/>
          </w:tcPr>
          <w:p w14:paraId="7D37C3F4" w14:textId="77777777" w:rsidR="00792C6B" w:rsidRPr="0051318C" w:rsidRDefault="00792C6B" w:rsidP="00792C6B">
            <w:pPr>
              <w:jc w:val="center"/>
              <w:rPr>
                <w:b/>
                <w:sz w:val="22"/>
                <w:szCs w:val="22"/>
              </w:rPr>
            </w:pPr>
            <w:r w:rsidRPr="0051318C">
              <w:rPr>
                <w:b/>
                <w:sz w:val="22"/>
                <w:szCs w:val="22"/>
              </w:rPr>
              <w:t>Total</w:t>
            </w:r>
          </w:p>
        </w:tc>
      </w:tr>
      <w:tr w:rsidR="00792C6B" w:rsidRPr="0051318C" w14:paraId="7AE6F906" w14:textId="77777777" w:rsidTr="00E56E00">
        <w:trPr>
          <w:jc w:val="center"/>
        </w:trPr>
        <w:tc>
          <w:tcPr>
            <w:tcW w:w="1140" w:type="dxa"/>
          </w:tcPr>
          <w:p w14:paraId="4F73250B" w14:textId="77777777" w:rsidR="00792C6B" w:rsidRPr="00302FF6" w:rsidRDefault="00792C6B" w:rsidP="00792C6B">
            <w:pPr>
              <w:jc w:val="center"/>
              <w:rPr>
                <w:b/>
                <w:bCs/>
                <w:sz w:val="22"/>
                <w:szCs w:val="22"/>
              </w:rPr>
            </w:pPr>
            <w:r w:rsidRPr="00302FF6">
              <w:rPr>
                <w:b/>
                <w:bCs/>
                <w:sz w:val="22"/>
                <w:szCs w:val="22"/>
              </w:rPr>
              <w:t>CO1</w:t>
            </w:r>
          </w:p>
        </w:tc>
        <w:tc>
          <w:tcPr>
            <w:tcW w:w="709" w:type="dxa"/>
          </w:tcPr>
          <w:p w14:paraId="0F60FDA7" w14:textId="77777777" w:rsidR="00792C6B" w:rsidRPr="0051318C" w:rsidRDefault="00792C6B" w:rsidP="00792C6B">
            <w:pPr>
              <w:jc w:val="center"/>
              <w:rPr>
                <w:sz w:val="22"/>
                <w:szCs w:val="22"/>
              </w:rPr>
            </w:pPr>
            <w:r>
              <w:rPr>
                <w:sz w:val="22"/>
                <w:szCs w:val="22"/>
              </w:rPr>
              <w:t>2</w:t>
            </w:r>
          </w:p>
        </w:tc>
        <w:tc>
          <w:tcPr>
            <w:tcW w:w="708" w:type="dxa"/>
          </w:tcPr>
          <w:p w14:paraId="16EF9D4D" w14:textId="77777777" w:rsidR="00792C6B" w:rsidRPr="0051318C" w:rsidRDefault="00792C6B" w:rsidP="00792C6B">
            <w:pPr>
              <w:jc w:val="center"/>
              <w:rPr>
                <w:sz w:val="22"/>
                <w:szCs w:val="22"/>
              </w:rPr>
            </w:pPr>
            <w:r>
              <w:rPr>
                <w:sz w:val="22"/>
                <w:szCs w:val="22"/>
              </w:rPr>
              <w:t>12</w:t>
            </w:r>
          </w:p>
        </w:tc>
        <w:tc>
          <w:tcPr>
            <w:tcW w:w="709" w:type="dxa"/>
          </w:tcPr>
          <w:p w14:paraId="01725E34" w14:textId="77777777" w:rsidR="00792C6B" w:rsidRPr="0051318C" w:rsidRDefault="00792C6B" w:rsidP="00792C6B">
            <w:pPr>
              <w:jc w:val="center"/>
              <w:rPr>
                <w:sz w:val="22"/>
                <w:szCs w:val="22"/>
              </w:rPr>
            </w:pPr>
            <w:r>
              <w:rPr>
                <w:sz w:val="22"/>
                <w:szCs w:val="22"/>
              </w:rPr>
              <w:t>15</w:t>
            </w:r>
          </w:p>
        </w:tc>
        <w:tc>
          <w:tcPr>
            <w:tcW w:w="709" w:type="dxa"/>
          </w:tcPr>
          <w:p w14:paraId="1B94B275" w14:textId="77777777" w:rsidR="00792C6B" w:rsidRPr="0051318C" w:rsidRDefault="00792C6B" w:rsidP="00792C6B">
            <w:pPr>
              <w:jc w:val="center"/>
              <w:rPr>
                <w:sz w:val="22"/>
                <w:szCs w:val="22"/>
              </w:rPr>
            </w:pPr>
          </w:p>
        </w:tc>
        <w:tc>
          <w:tcPr>
            <w:tcW w:w="709" w:type="dxa"/>
          </w:tcPr>
          <w:p w14:paraId="328EE382" w14:textId="77777777" w:rsidR="00792C6B" w:rsidRPr="0051318C" w:rsidRDefault="00792C6B" w:rsidP="00792C6B">
            <w:pPr>
              <w:jc w:val="center"/>
              <w:rPr>
                <w:sz w:val="22"/>
                <w:szCs w:val="22"/>
              </w:rPr>
            </w:pPr>
          </w:p>
        </w:tc>
        <w:tc>
          <w:tcPr>
            <w:tcW w:w="708" w:type="dxa"/>
          </w:tcPr>
          <w:p w14:paraId="2EBACFA0" w14:textId="77777777" w:rsidR="00792C6B" w:rsidRPr="0051318C" w:rsidRDefault="00792C6B" w:rsidP="00792C6B">
            <w:pPr>
              <w:jc w:val="center"/>
              <w:rPr>
                <w:sz w:val="22"/>
                <w:szCs w:val="22"/>
              </w:rPr>
            </w:pPr>
          </w:p>
        </w:tc>
        <w:tc>
          <w:tcPr>
            <w:tcW w:w="993" w:type="dxa"/>
          </w:tcPr>
          <w:p w14:paraId="4FBC03B4" w14:textId="77777777" w:rsidR="00792C6B" w:rsidRPr="0051318C" w:rsidRDefault="00792C6B" w:rsidP="00792C6B">
            <w:pPr>
              <w:jc w:val="center"/>
              <w:rPr>
                <w:sz w:val="22"/>
                <w:szCs w:val="22"/>
              </w:rPr>
            </w:pPr>
            <w:r>
              <w:rPr>
                <w:sz w:val="22"/>
                <w:szCs w:val="22"/>
              </w:rPr>
              <w:t>29</w:t>
            </w:r>
          </w:p>
        </w:tc>
      </w:tr>
      <w:tr w:rsidR="00792C6B" w:rsidRPr="0051318C" w14:paraId="3EBB9F7E" w14:textId="77777777" w:rsidTr="00E56E00">
        <w:trPr>
          <w:jc w:val="center"/>
        </w:trPr>
        <w:tc>
          <w:tcPr>
            <w:tcW w:w="1140" w:type="dxa"/>
          </w:tcPr>
          <w:p w14:paraId="09EC619B" w14:textId="77777777" w:rsidR="00792C6B" w:rsidRPr="00302FF6" w:rsidRDefault="00792C6B" w:rsidP="00792C6B">
            <w:pPr>
              <w:jc w:val="center"/>
              <w:rPr>
                <w:b/>
                <w:bCs/>
                <w:sz w:val="22"/>
                <w:szCs w:val="22"/>
              </w:rPr>
            </w:pPr>
            <w:r w:rsidRPr="00302FF6">
              <w:rPr>
                <w:b/>
                <w:bCs/>
                <w:sz w:val="22"/>
                <w:szCs w:val="22"/>
              </w:rPr>
              <w:t>CO2</w:t>
            </w:r>
          </w:p>
        </w:tc>
        <w:tc>
          <w:tcPr>
            <w:tcW w:w="709" w:type="dxa"/>
          </w:tcPr>
          <w:p w14:paraId="4C6925B0" w14:textId="77777777" w:rsidR="00792C6B" w:rsidRPr="0051318C" w:rsidRDefault="00792C6B" w:rsidP="00792C6B">
            <w:pPr>
              <w:jc w:val="center"/>
              <w:rPr>
                <w:sz w:val="22"/>
                <w:szCs w:val="22"/>
              </w:rPr>
            </w:pPr>
            <w:r>
              <w:rPr>
                <w:sz w:val="22"/>
                <w:szCs w:val="22"/>
              </w:rPr>
              <w:t>2</w:t>
            </w:r>
          </w:p>
        </w:tc>
        <w:tc>
          <w:tcPr>
            <w:tcW w:w="708" w:type="dxa"/>
          </w:tcPr>
          <w:p w14:paraId="78D7BB7B" w14:textId="77777777" w:rsidR="00792C6B" w:rsidRPr="0051318C" w:rsidRDefault="00792C6B" w:rsidP="00792C6B">
            <w:pPr>
              <w:jc w:val="center"/>
              <w:rPr>
                <w:sz w:val="22"/>
                <w:szCs w:val="22"/>
              </w:rPr>
            </w:pPr>
            <w:r>
              <w:rPr>
                <w:sz w:val="22"/>
                <w:szCs w:val="22"/>
              </w:rPr>
              <w:t>15</w:t>
            </w:r>
          </w:p>
        </w:tc>
        <w:tc>
          <w:tcPr>
            <w:tcW w:w="709" w:type="dxa"/>
          </w:tcPr>
          <w:p w14:paraId="07406921" w14:textId="77777777" w:rsidR="00792C6B" w:rsidRPr="0051318C" w:rsidRDefault="00792C6B" w:rsidP="00792C6B">
            <w:pPr>
              <w:jc w:val="center"/>
              <w:rPr>
                <w:sz w:val="22"/>
                <w:szCs w:val="22"/>
              </w:rPr>
            </w:pPr>
          </w:p>
        </w:tc>
        <w:tc>
          <w:tcPr>
            <w:tcW w:w="709" w:type="dxa"/>
          </w:tcPr>
          <w:p w14:paraId="4D0DCBD0" w14:textId="77777777" w:rsidR="00792C6B" w:rsidRPr="0051318C" w:rsidRDefault="00792C6B" w:rsidP="00792C6B">
            <w:pPr>
              <w:jc w:val="center"/>
              <w:rPr>
                <w:sz w:val="22"/>
                <w:szCs w:val="22"/>
              </w:rPr>
            </w:pPr>
          </w:p>
        </w:tc>
        <w:tc>
          <w:tcPr>
            <w:tcW w:w="709" w:type="dxa"/>
          </w:tcPr>
          <w:p w14:paraId="2550C694" w14:textId="77777777" w:rsidR="00792C6B" w:rsidRPr="0051318C" w:rsidRDefault="00792C6B" w:rsidP="00792C6B">
            <w:pPr>
              <w:jc w:val="center"/>
              <w:rPr>
                <w:sz w:val="22"/>
                <w:szCs w:val="22"/>
              </w:rPr>
            </w:pPr>
          </w:p>
        </w:tc>
        <w:tc>
          <w:tcPr>
            <w:tcW w:w="708" w:type="dxa"/>
          </w:tcPr>
          <w:p w14:paraId="26DED157" w14:textId="77777777" w:rsidR="00792C6B" w:rsidRPr="0051318C" w:rsidRDefault="00792C6B" w:rsidP="00792C6B">
            <w:pPr>
              <w:jc w:val="center"/>
              <w:rPr>
                <w:sz w:val="22"/>
                <w:szCs w:val="22"/>
              </w:rPr>
            </w:pPr>
          </w:p>
        </w:tc>
        <w:tc>
          <w:tcPr>
            <w:tcW w:w="993" w:type="dxa"/>
          </w:tcPr>
          <w:p w14:paraId="4D11CB93" w14:textId="77777777" w:rsidR="00792C6B" w:rsidRPr="0051318C" w:rsidRDefault="00792C6B" w:rsidP="00792C6B">
            <w:pPr>
              <w:jc w:val="center"/>
              <w:rPr>
                <w:sz w:val="22"/>
                <w:szCs w:val="22"/>
              </w:rPr>
            </w:pPr>
            <w:r>
              <w:rPr>
                <w:sz w:val="22"/>
                <w:szCs w:val="22"/>
              </w:rPr>
              <w:t>17</w:t>
            </w:r>
          </w:p>
        </w:tc>
      </w:tr>
      <w:tr w:rsidR="00792C6B" w:rsidRPr="0051318C" w14:paraId="36153DB7" w14:textId="77777777" w:rsidTr="00E56E00">
        <w:trPr>
          <w:jc w:val="center"/>
        </w:trPr>
        <w:tc>
          <w:tcPr>
            <w:tcW w:w="1140" w:type="dxa"/>
          </w:tcPr>
          <w:p w14:paraId="3EE27D7D" w14:textId="77777777" w:rsidR="00792C6B" w:rsidRPr="00302FF6" w:rsidRDefault="00792C6B" w:rsidP="00792C6B">
            <w:pPr>
              <w:jc w:val="center"/>
              <w:rPr>
                <w:b/>
                <w:bCs/>
                <w:sz w:val="22"/>
                <w:szCs w:val="22"/>
              </w:rPr>
            </w:pPr>
            <w:r w:rsidRPr="00302FF6">
              <w:rPr>
                <w:b/>
                <w:bCs/>
                <w:sz w:val="22"/>
                <w:szCs w:val="22"/>
              </w:rPr>
              <w:t>CO3</w:t>
            </w:r>
          </w:p>
        </w:tc>
        <w:tc>
          <w:tcPr>
            <w:tcW w:w="709" w:type="dxa"/>
          </w:tcPr>
          <w:p w14:paraId="11F500A6" w14:textId="77777777" w:rsidR="00792C6B" w:rsidRPr="0051318C" w:rsidRDefault="00792C6B" w:rsidP="00792C6B">
            <w:pPr>
              <w:jc w:val="center"/>
              <w:rPr>
                <w:sz w:val="22"/>
                <w:szCs w:val="22"/>
              </w:rPr>
            </w:pPr>
            <w:r>
              <w:rPr>
                <w:sz w:val="22"/>
                <w:szCs w:val="22"/>
              </w:rPr>
              <w:t>8</w:t>
            </w:r>
          </w:p>
        </w:tc>
        <w:tc>
          <w:tcPr>
            <w:tcW w:w="708" w:type="dxa"/>
          </w:tcPr>
          <w:p w14:paraId="7F26AAC8" w14:textId="77777777" w:rsidR="00792C6B" w:rsidRPr="0051318C" w:rsidRDefault="00792C6B" w:rsidP="00792C6B">
            <w:pPr>
              <w:jc w:val="center"/>
              <w:rPr>
                <w:sz w:val="22"/>
                <w:szCs w:val="22"/>
              </w:rPr>
            </w:pPr>
            <w:r>
              <w:rPr>
                <w:sz w:val="22"/>
                <w:szCs w:val="22"/>
              </w:rPr>
              <w:t>9</w:t>
            </w:r>
          </w:p>
        </w:tc>
        <w:tc>
          <w:tcPr>
            <w:tcW w:w="709" w:type="dxa"/>
          </w:tcPr>
          <w:p w14:paraId="0972A9A1" w14:textId="77777777" w:rsidR="00792C6B" w:rsidRPr="0051318C" w:rsidRDefault="00792C6B" w:rsidP="00792C6B">
            <w:pPr>
              <w:jc w:val="center"/>
              <w:rPr>
                <w:sz w:val="22"/>
                <w:szCs w:val="22"/>
              </w:rPr>
            </w:pPr>
            <w:r>
              <w:rPr>
                <w:sz w:val="22"/>
                <w:szCs w:val="22"/>
              </w:rPr>
              <w:t>6</w:t>
            </w:r>
          </w:p>
        </w:tc>
        <w:tc>
          <w:tcPr>
            <w:tcW w:w="709" w:type="dxa"/>
          </w:tcPr>
          <w:p w14:paraId="0EE2396B" w14:textId="77777777" w:rsidR="00792C6B" w:rsidRPr="0051318C" w:rsidRDefault="00792C6B" w:rsidP="00792C6B">
            <w:pPr>
              <w:jc w:val="center"/>
              <w:rPr>
                <w:sz w:val="22"/>
                <w:szCs w:val="22"/>
              </w:rPr>
            </w:pPr>
          </w:p>
        </w:tc>
        <w:tc>
          <w:tcPr>
            <w:tcW w:w="709" w:type="dxa"/>
          </w:tcPr>
          <w:p w14:paraId="17C16CA1" w14:textId="77777777" w:rsidR="00792C6B" w:rsidRPr="0051318C" w:rsidRDefault="00792C6B" w:rsidP="00792C6B">
            <w:pPr>
              <w:jc w:val="center"/>
              <w:rPr>
                <w:sz w:val="22"/>
                <w:szCs w:val="22"/>
              </w:rPr>
            </w:pPr>
          </w:p>
        </w:tc>
        <w:tc>
          <w:tcPr>
            <w:tcW w:w="708" w:type="dxa"/>
          </w:tcPr>
          <w:p w14:paraId="72711D26" w14:textId="77777777" w:rsidR="00792C6B" w:rsidRPr="0051318C" w:rsidRDefault="00792C6B" w:rsidP="00792C6B">
            <w:pPr>
              <w:jc w:val="center"/>
              <w:rPr>
                <w:sz w:val="22"/>
                <w:szCs w:val="22"/>
              </w:rPr>
            </w:pPr>
          </w:p>
        </w:tc>
        <w:tc>
          <w:tcPr>
            <w:tcW w:w="993" w:type="dxa"/>
          </w:tcPr>
          <w:p w14:paraId="787831A3" w14:textId="77777777" w:rsidR="00792C6B" w:rsidRPr="0051318C" w:rsidRDefault="00792C6B" w:rsidP="00792C6B">
            <w:pPr>
              <w:jc w:val="center"/>
              <w:rPr>
                <w:sz w:val="22"/>
                <w:szCs w:val="22"/>
              </w:rPr>
            </w:pPr>
            <w:r>
              <w:rPr>
                <w:sz w:val="22"/>
                <w:szCs w:val="22"/>
              </w:rPr>
              <w:t>23</w:t>
            </w:r>
          </w:p>
        </w:tc>
      </w:tr>
      <w:tr w:rsidR="00792C6B" w:rsidRPr="0051318C" w14:paraId="19286DA4" w14:textId="77777777" w:rsidTr="00E56E00">
        <w:trPr>
          <w:jc w:val="center"/>
        </w:trPr>
        <w:tc>
          <w:tcPr>
            <w:tcW w:w="1140" w:type="dxa"/>
          </w:tcPr>
          <w:p w14:paraId="67ED66ED" w14:textId="77777777" w:rsidR="00792C6B" w:rsidRPr="00302FF6" w:rsidRDefault="00792C6B" w:rsidP="00792C6B">
            <w:pPr>
              <w:jc w:val="center"/>
              <w:rPr>
                <w:b/>
                <w:bCs/>
                <w:sz w:val="22"/>
                <w:szCs w:val="22"/>
              </w:rPr>
            </w:pPr>
            <w:r w:rsidRPr="00302FF6">
              <w:rPr>
                <w:b/>
                <w:bCs/>
                <w:sz w:val="22"/>
                <w:szCs w:val="22"/>
              </w:rPr>
              <w:t>CO4</w:t>
            </w:r>
          </w:p>
        </w:tc>
        <w:tc>
          <w:tcPr>
            <w:tcW w:w="709" w:type="dxa"/>
          </w:tcPr>
          <w:p w14:paraId="19927CF3" w14:textId="77777777" w:rsidR="00792C6B" w:rsidRPr="0051318C" w:rsidRDefault="00792C6B" w:rsidP="00792C6B">
            <w:pPr>
              <w:jc w:val="center"/>
              <w:rPr>
                <w:sz w:val="22"/>
                <w:szCs w:val="22"/>
              </w:rPr>
            </w:pPr>
            <w:r>
              <w:rPr>
                <w:sz w:val="22"/>
                <w:szCs w:val="22"/>
              </w:rPr>
              <w:t>3</w:t>
            </w:r>
          </w:p>
        </w:tc>
        <w:tc>
          <w:tcPr>
            <w:tcW w:w="708" w:type="dxa"/>
          </w:tcPr>
          <w:p w14:paraId="23D02A81" w14:textId="77777777" w:rsidR="00792C6B" w:rsidRPr="0051318C" w:rsidRDefault="00792C6B" w:rsidP="00792C6B">
            <w:pPr>
              <w:jc w:val="center"/>
              <w:rPr>
                <w:sz w:val="22"/>
                <w:szCs w:val="22"/>
              </w:rPr>
            </w:pPr>
          </w:p>
        </w:tc>
        <w:tc>
          <w:tcPr>
            <w:tcW w:w="709" w:type="dxa"/>
          </w:tcPr>
          <w:p w14:paraId="03FB617F" w14:textId="77777777" w:rsidR="00792C6B" w:rsidRPr="0051318C" w:rsidRDefault="00792C6B" w:rsidP="00792C6B">
            <w:pPr>
              <w:jc w:val="center"/>
              <w:rPr>
                <w:sz w:val="22"/>
                <w:szCs w:val="22"/>
              </w:rPr>
            </w:pPr>
            <w:r>
              <w:rPr>
                <w:sz w:val="22"/>
                <w:szCs w:val="22"/>
              </w:rPr>
              <w:t>1</w:t>
            </w:r>
          </w:p>
        </w:tc>
        <w:tc>
          <w:tcPr>
            <w:tcW w:w="709" w:type="dxa"/>
          </w:tcPr>
          <w:p w14:paraId="5DD7F550" w14:textId="77777777" w:rsidR="00792C6B" w:rsidRPr="0051318C" w:rsidRDefault="00792C6B" w:rsidP="00792C6B">
            <w:pPr>
              <w:jc w:val="center"/>
              <w:rPr>
                <w:sz w:val="22"/>
                <w:szCs w:val="22"/>
              </w:rPr>
            </w:pPr>
            <w:r>
              <w:rPr>
                <w:sz w:val="22"/>
                <w:szCs w:val="22"/>
              </w:rPr>
              <w:t>12</w:t>
            </w:r>
          </w:p>
        </w:tc>
        <w:tc>
          <w:tcPr>
            <w:tcW w:w="709" w:type="dxa"/>
          </w:tcPr>
          <w:p w14:paraId="40EAF666" w14:textId="77777777" w:rsidR="00792C6B" w:rsidRPr="0051318C" w:rsidRDefault="00792C6B" w:rsidP="00792C6B">
            <w:pPr>
              <w:jc w:val="center"/>
              <w:rPr>
                <w:sz w:val="22"/>
                <w:szCs w:val="22"/>
              </w:rPr>
            </w:pPr>
          </w:p>
        </w:tc>
        <w:tc>
          <w:tcPr>
            <w:tcW w:w="708" w:type="dxa"/>
          </w:tcPr>
          <w:p w14:paraId="10FB75F5" w14:textId="77777777" w:rsidR="00792C6B" w:rsidRPr="0051318C" w:rsidRDefault="00792C6B" w:rsidP="00792C6B">
            <w:pPr>
              <w:jc w:val="center"/>
              <w:rPr>
                <w:sz w:val="22"/>
                <w:szCs w:val="22"/>
              </w:rPr>
            </w:pPr>
          </w:p>
        </w:tc>
        <w:tc>
          <w:tcPr>
            <w:tcW w:w="993" w:type="dxa"/>
          </w:tcPr>
          <w:p w14:paraId="19E8F5BF" w14:textId="77777777" w:rsidR="00792C6B" w:rsidRPr="0051318C" w:rsidRDefault="00792C6B" w:rsidP="00792C6B">
            <w:pPr>
              <w:jc w:val="center"/>
              <w:rPr>
                <w:sz w:val="22"/>
                <w:szCs w:val="22"/>
              </w:rPr>
            </w:pPr>
            <w:r>
              <w:rPr>
                <w:sz w:val="22"/>
                <w:szCs w:val="22"/>
              </w:rPr>
              <w:t>16</w:t>
            </w:r>
          </w:p>
        </w:tc>
      </w:tr>
      <w:tr w:rsidR="00792C6B" w:rsidRPr="0051318C" w14:paraId="53D2A346" w14:textId="77777777" w:rsidTr="00E56E00">
        <w:trPr>
          <w:jc w:val="center"/>
        </w:trPr>
        <w:tc>
          <w:tcPr>
            <w:tcW w:w="1140" w:type="dxa"/>
          </w:tcPr>
          <w:p w14:paraId="3F02EA78" w14:textId="77777777" w:rsidR="00792C6B" w:rsidRPr="00302FF6" w:rsidRDefault="00792C6B" w:rsidP="00792C6B">
            <w:pPr>
              <w:jc w:val="center"/>
              <w:rPr>
                <w:b/>
                <w:bCs/>
                <w:sz w:val="22"/>
                <w:szCs w:val="22"/>
              </w:rPr>
            </w:pPr>
            <w:r w:rsidRPr="00302FF6">
              <w:rPr>
                <w:b/>
                <w:bCs/>
                <w:sz w:val="22"/>
                <w:szCs w:val="22"/>
              </w:rPr>
              <w:t>CO5</w:t>
            </w:r>
          </w:p>
        </w:tc>
        <w:tc>
          <w:tcPr>
            <w:tcW w:w="709" w:type="dxa"/>
          </w:tcPr>
          <w:p w14:paraId="6DE9D8C7" w14:textId="77777777" w:rsidR="00792C6B" w:rsidRPr="0051318C" w:rsidRDefault="00792C6B" w:rsidP="00792C6B">
            <w:pPr>
              <w:jc w:val="center"/>
              <w:rPr>
                <w:sz w:val="22"/>
                <w:szCs w:val="22"/>
              </w:rPr>
            </w:pPr>
          </w:p>
        </w:tc>
        <w:tc>
          <w:tcPr>
            <w:tcW w:w="708" w:type="dxa"/>
          </w:tcPr>
          <w:p w14:paraId="3F2E4CAB" w14:textId="77777777" w:rsidR="00792C6B" w:rsidRPr="0051318C" w:rsidRDefault="00792C6B" w:rsidP="00792C6B">
            <w:pPr>
              <w:jc w:val="center"/>
              <w:rPr>
                <w:sz w:val="22"/>
                <w:szCs w:val="22"/>
              </w:rPr>
            </w:pPr>
            <w:r>
              <w:rPr>
                <w:sz w:val="22"/>
                <w:szCs w:val="22"/>
              </w:rPr>
              <w:t>11</w:t>
            </w:r>
          </w:p>
        </w:tc>
        <w:tc>
          <w:tcPr>
            <w:tcW w:w="709" w:type="dxa"/>
          </w:tcPr>
          <w:p w14:paraId="6E40180E" w14:textId="77777777" w:rsidR="00792C6B" w:rsidRPr="0051318C" w:rsidRDefault="00792C6B" w:rsidP="00792C6B">
            <w:pPr>
              <w:jc w:val="center"/>
              <w:rPr>
                <w:sz w:val="22"/>
                <w:szCs w:val="22"/>
              </w:rPr>
            </w:pPr>
            <w:r>
              <w:rPr>
                <w:sz w:val="22"/>
                <w:szCs w:val="22"/>
              </w:rPr>
              <w:t>12</w:t>
            </w:r>
          </w:p>
        </w:tc>
        <w:tc>
          <w:tcPr>
            <w:tcW w:w="709" w:type="dxa"/>
          </w:tcPr>
          <w:p w14:paraId="2BE7CC6B" w14:textId="77777777" w:rsidR="00792C6B" w:rsidRPr="0051318C" w:rsidRDefault="00792C6B" w:rsidP="00792C6B">
            <w:pPr>
              <w:jc w:val="center"/>
              <w:rPr>
                <w:sz w:val="22"/>
                <w:szCs w:val="22"/>
              </w:rPr>
            </w:pPr>
          </w:p>
        </w:tc>
        <w:tc>
          <w:tcPr>
            <w:tcW w:w="709" w:type="dxa"/>
          </w:tcPr>
          <w:p w14:paraId="7699FE1C" w14:textId="77777777" w:rsidR="00792C6B" w:rsidRPr="0051318C" w:rsidRDefault="00792C6B" w:rsidP="00792C6B">
            <w:pPr>
              <w:jc w:val="center"/>
              <w:rPr>
                <w:sz w:val="22"/>
                <w:szCs w:val="22"/>
              </w:rPr>
            </w:pPr>
          </w:p>
        </w:tc>
        <w:tc>
          <w:tcPr>
            <w:tcW w:w="708" w:type="dxa"/>
          </w:tcPr>
          <w:p w14:paraId="0CB65ED4" w14:textId="77777777" w:rsidR="00792C6B" w:rsidRPr="0051318C" w:rsidRDefault="00792C6B" w:rsidP="00792C6B">
            <w:pPr>
              <w:jc w:val="center"/>
              <w:rPr>
                <w:sz w:val="22"/>
                <w:szCs w:val="22"/>
              </w:rPr>
            </w:pPr>
          </w:p>
        </w:tc>
        <w:tc>
          <w:tcPr>
            <w:tcW w:w="993" w:type="dxa"/>
          </w:tcPr>
          <w:p w14:paraId="4B6098CC" w14:textId="77777777" w:rsidR="00792C6B" w:rsidRPr="0051318C" w:rsidRDefault="00792C6B" w:rsidP="00792C6B">
            <w:pPr>
              <w:jc w:val="center"/>
              <w:rPr>
                <w:sz w:val="22"/>
                <w:szCs w:val="22"/>
              </w:rPr>
            </w:pPr>
            <w:r>
              <w:rPr>
                <w:sz w:val="22"/>
                <w:szCs w:val="22"/>
              </w:rPr>
              <w:t>23</w:t>
            </w:r>
          </w:p>
        </w:tc>
      </w:tr>
      <w:tr w:rsidR="00792C6B" w:rsidRPr="0051318C" w14:paraId="148C08A9" w14:textId="77777777" w:rsidTr="00E56E00">
        <w:trPr>
          <w:jc w:val="center"/>
        </w:trPr>
        <w:tc>
          <w:tcPr>
            <w:tcW w:w="1140" w:type="dxa"/>
          </w:tcPr>
          <w:p w14:paraId="52CE941D" w14:textId="77777777" w:rsidR="00792C6B" w:rsidRPr="00302FF6" w:rsidRDefault="00792C6B" w:rsidP="00792C6B">
            <w:pPr>
              <w:jc w:val="center"/>
              <w:rPr>
                <w:b/>
                <w:bCs/>
                <w:sz w:val="22"/>
                <w:szCs w:val="22"/>
              </w:rPr>
            </w:pPr>
            <w:r w:rsidRPr="00302FF6">
              <w:rPr>
                <w:b/>
                <w:bCs/>
                <w:sz w:val="22"/>
                <w:szCs w:val="22"/>
              </w:rPr>
              <w:t>CO6</w:t>
            </w:r>
          </w:p>
        </w:tc>
        <w:tc>
          <w:tcPr>
            <w:tcW w:w="709" w:type="dxa"/>
          </w:tcPr>
          <w:p w14:paraId="5A14F4A6" w14:textId="77777777" w:rsidR="00792C6B" w:rsidRPr="0051318C" w:rsidRDefault="00792C6B" w:rsidP="00792C6B">
            <w:pPr>
              <w:jc w:val="center"/>
              <w:rPr>
                <w:sz w:val="22"/>
                <w:szCs w:val="22"/>
              </w:rPr>
            </w:pPr>
            <w:r>
              <w:rPr>
                <w:sz w:val="22"/>
                <w:szCs w:val="22"/>
              </w:rPr>
              <w:t>6</w:t>
            </w:r>
          </w:p>
        </w:tc>
        <w:tc>
          <w:tcPr>
            <w:tcW w:w="708" w:type="dxa"/>
          </w:tcPr>
          <w:p w14:paraId="70FA7585" w14:textId="77777777" w:rsidR="00792C6B" w:rsidRPr="0051318C" w:rsidRDefault="00792C6B" w:rsidP="00792C6B">
            <w:pPr>
              <w:jc w:val="center"/>
              <w:rPr>
                <w:sz w:val="22"/>
                <w:szCs w:val="22"/>
              </w:rPr>
            </w:pPr>
            <w:r>
              <w:rPr>
                <w:sz w:val="22"/>
                <w:szCs w:val="22"/>
              </w:rPr>
              <w:t>7</w:t>
            </w:r>
          </w:p>
        </w:tc>
        <w:tc>
          <w:tcPr>
            <w:tcW w:w="709" w:type="dxa"/>
          </w:tcPr>
          <w:p w14:paraId="537B5AC3" w14:textId="77777777" w:rsidR="00792C6B" w:rsidRPr="0051318C" w:rsidRDefault="00792C6B" w:rsidP="00792C6B">
            <w:pPr>
              <w:jc w:val="center"/>
              <w:rPr>
                <w:sz w:val="22"/>
                <w:szCs w:val="22"/>
              </w:rPr>
            </w:pPr>
          </w:p>
        </w:tc>
        <w:tc>
          <w:tcPr>
            <w:tcW w:w="709" w:type="dxa"/>
          </w:tcPr>
          <w:p w14:paraId="3E55D6F6" w14:textId="77777777" w:rsidR="00792C6B" w:rsidRPr="0051318C" w:rsidRDefault="00792C6B" w:rsidP="00792C6B">
            <w:pPr>
              <w:jc w:val="center"/>
              <w:rPr>
                <w:sz w:val="22"/>
                <w:szCs w:val="22"/>
              </w:rPr>
            </w:pPr>
            <w:r>
              <w:rPr>
                <w:sz w:val="22"/>
                <w:szCs w:val="22"/>
              </w:rPr>
              <w:t>3</w:t>
            </w:r>
          </w:p>
        </w:tc>
        <w:tc>
          <w:tcPr>
            <w:tcW w:w="709" w:type="dxa"/>
          </w:tcPr>
          <w:p w14:paraId="7E247953" w14:textId="77777777" w:rsidR="00792C6B" w:rsidRPr="0051318C" w:rsidRDefault="00792C6B" w:rsidP="00792C6B">
            <w:pPr>
              <w:jc w:val="center"/>
              <w:rPr>
                <w:sz w:val="22"/>
                <w:szCs w:val="22"/>
              </w:rPr>
            </w:pPr>
          </w:p>
        </w:tc>
        <w:tc>
          <w:tcPr>
            <w:tcW w:w="708" w:type="dxa"/>
          </w:tcPr>
          <w:p w14:paraId="584F5CD0" w14:textId="77777777" w:rsidR="00792C6B" w:rsidRPr="0051318C" w:rsidRDefault="00792C6B" w:rsidP="00792C6B">
            <w:pPr>
              <w:jc w:val="center"/>
              <w:rPr>
                <w:sz w:val="22"/>
                <w:szCs w:val="22"/>
              </w:rPr>
            </w:pPr>
          </w:p>
        </w:tc>
        <w:tc>
          <w:tcPr>
            <w:tcW w:w="993" w:type="dxa"/>
          </w:tcPr>
          <w:p w14:paraId="77A8748C" w14:textId="77777777" w:rsidR="00792C6B" w:rsidRPr="0051318C" w:rsidRDefault="00792C6B" w:rsidP="00792C6B">
            <w:pPr>
              <w:jc w:val="center"/>
              <w:rPr>
                <w:sz w:val="22"/>
                <w:szCs w:val="22"/>
              </w:rPr>
            </w:pPr>
            <w:r>
              <w:rPr>
                <w:sz w:val="22"/>
                <w:szCs w:val="22"/>
              </w:rPr>
              <w:t>16</w:t>
            </w:r>
          </w:p>
        </w:tc>
      </w:tr>
      <w:tr w:rsidR="00792C6B" w:rsidRPr="0051318C" w14:paraId="353CAA49" w14:textId="77777777" w:rsidTr="00E56E00">
        <w:trPr>
          <w:jc w:val="center"/>
        </w:trPr>
        <w:tc>
          <w:tcPr>
            <w:tcW w:w="5392" w:type="dxa"/>
            <w:gridSpan w:val="7"/>
          </w:tcPr>
          <w:p w14:paraId="5B350127" w14:textId="77777777" w:rsidR="00792C6B" w:rsidRPr="0051318C" w:rsidRDefault="00792C6B" w:rsidP="00792C6B">
            <w:pPr>
              <w:rPr>
                <w:sz w:val="22"/>
                <w:szCs w:val="22"/>
              </w:rPr>
            </w:pPr>
          </w:p>
        </w:tc>
        <w:tc>
          <w:tcPr>
            <w:tcW w:w="993" w:type="dxa"/>
          </w:tcPr>
          <w:p w14:paraId="1B7A1321" w14:textId="77777777" w:rsidR="00792C6B" w:rsidRPr="0051318C" w:rsidRDefault="00792C6B" w:rsidP="00792C6B">
            <w:pPr>
              <w:jc w:val="center"/>
              <w:rPr>
                <w:b/>
                <w:sz w:val="22"/>
                <w:szCs w:val="22"/>
              </w:rPr>
            </w:pPr>
            <w:r w:rsidRPr="0051318C">
              <w:rPr>
                <w:b/>
                <w:sz w:val="22"/>
                <w:szCs w:val="22"/>
              </w:rPr>
              <w:t>124</w:t>
            </w:r>
          </w:p>
        </w:tc>
      </w:tr>
    </w:tbl>
    <w:p w14:paraId="735D8F6E" w14:textId="77777777" w:rsidR="00792C6B" w:rsidRDefault="00792C6B" w:rsidP="00792C6B"/>
    <w:p w14:paraId="66D609B4" w14:textId="77777777" w:rsidR="00792C6B" w:rsidRPr="001D6EBB" w:rsidRDefault="00792C6B" w:rsidP="00405BDF">
      <w:r w:rsidRPr="001D6EBB">
        <w:rPr>
          <w:noProof/>
          <w:lang w:val="en-IN" w:eastAsia="en-IN"/>
        </w:rPr>
        <w:lastRenderedPageBreak/>
        <w:pict w14:anchorId="7647FD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51.5pt;height:66pt;visibility:visible">
            <v:imagedata r:id="rId23" o:title=""/>
          </v:shape>
        </w:pict>
      </w:r>
    </w:p>
    <w:p w14:paraId="3C3F3826" w14:textId="77777777" w:rsidR="00792C6B" w:rsidRPr="001D6EBB" w:rsidRDefault="00792C6B" w:rsidP="00405BDF"/>
    <w:p w14:paraId="6059EA03" w14:textId="77777777" w:rsidR="00792C6B" w:rsidRPr="001D6EBB" w:rsidRDefault="00792C6B" w:rsidP="00D21B4B">
      <w:pPr>
        <w:jc w:val="center"/>
        <w:rPr>
          <w:b/>
          <w:bCs/>
        </w:rPr>
      </w:pPr>
      <w:r w:rsidRPr="001D6EBB">
        <w:rPr>
          <w:b/>
          <w:bCs/>
        </w:rPr>
        <w:t>END SEMESTER EXAMINATION – APRIL / MAY 2024</w:t>
      </w:r>
    </w:p>
    <w:p w14:paraId="7473579E" w14:textId="77777777" w:rsidR="00792C6B" w:rsidRPr="001D6EBB"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792C6B" w:rsidRPr="006C1E4F" w14:paraId="42C5C0E5" w14:textId="77777777" w:rsidTr="00792C6B">
        <w:trPr>
          <w:trHeight w:val="397"/>
          <w:jc w:val="center"/>
        </w:trPr>
        <w:tc>
          <w:tcPr>
            <w:tcW w:w="1555" w:type="dxa"/>
            <w:vAlign w:val="center"/>
          </w:tcPr>
          <w:p w14:paraId="07F54322" w14:textId="77777777" w:rsidR="00792C6B" w:rsidRPr="006C1E4F" w:rsidRDefault="00792C6B" w:rsidP="007E575B">
            <w:pPr>
              <w:pStyle w:val="Title"/>
              <w:jc w:val="left"/>
              <w:rPr>
                <w:b/>
                <w:sz w:val="22"/>
                <w:szCs w:val="22"/>
              </w:rPr>
            </w:pPr>
            <w:r w:rsidRPr="006C1E4F">
              <w:rPr>
                <w:b/>
                <w:sz w:val="22"/>
                <w:szCs w:val="22"/>
              </w:rPr>
              <w:t xml:space="preserve">Course Code      </w:t>
            </w:r>
          </w:p>
        </w:tc>
        <w:tc>
          <w:tcPr>
            <w:tcW w:w="6545" w:type="dxa"/>
            <w:vAlign w:val="center"/>
          </w:tcPr>
          <w:p w14:paraId="671D3735" w14:textId="77777777" w:rsidR="00792C6B" w:rsidRPr="006C1E4F" w:rsidRDefault="00792C6B" w:rsidP="007E575B">
            <w:pPr>
              <w:pStyle w:val="Title"/>
              <w:jc w:val="left"/>
              <w:rPr>
                <w:b/>
                <w:sz w:val="22"/>
                <w:szCs w:val="22"/>
              </w:rPr>
            </w:pPr>
            <w:r w:rsidRPr="006C1E4F">
              <w:rPr>
                <w:b/>
                <w:sz w:val="22"/>
                <w:szCs w:val="22"/>
              </w:rPr>
              <w:t>14CS2050 / 17CS2022</w:t>
            </w:r>
          </w:p>
        </w:tc>
        <w:tc>
          <w:tcPr>
            <w:tcW w:w="1534" w:type="dxa"/>
            <w:vAlign w:val="center"/>
          </w:tcPr>
          <w:p w14:paraId="66DBCD82" w14:textId="77777777" w:rsidR="00792C6B" w:rsidRPr="006C1E4F" w:rsidRDefault="00792C6B" w:rsidP="007E575B">
            <w:pPr>
              <w:pStyle w:val="Title"/>
              <w:ind w:left="-468" w:firstLine="468"/>
              <w:jc w:val="left"/>
              <w:rPr>
                <w:sz w:val="22"/>
                <w:szCs w:val="22"/>
              </w:rPr>
            </w:pPr>
            <w:r w:rsidRPr="006C1E4F">
              <w:rPr>
                <w:b/>
                <w:bCs/>
                <w:sz w:val="22"/>
                <w:szCs w:val="22"/>
              </w:rPr>
              <w:t xml:space="preserve">Duration       </w:t>
            </w:r>
          </w:p>
        </w:tc>
        <w:tc>
          <w:tcPr>
            <w:tcW w:w="851" w:type="dxa"/>
            <w:vAlign w:val="center"/>
          </w:tcPr>
          <w:p w14:paraId="1967EB97" w14:textId="77777777" w:rsidR="00792C6B" w:rsidRPr="006C1E4F" w:rsidRDefault="00792C6B" w:rsidP="007E575B">
            <w:pPr>
              <w:pStyle w:val="Title"/>
              <w:jc w:val="left"/>
              <w:rPr>
                <w:b/>
                <w:sz w:val="22"/>
                <w:szCs w:val="22"/>
              </w:rPr>
            </w:pPr>
            <w:r w:rsidRPr="006C1E4F">
              <w:rPr>
                <w:b/>
                <w:sz w:val="22"/>
                <w:szCs w:val="22"/>
              </w:rPr>
              <w:t>3hrs</w:t>
            </w:r>
          </w:p>
        </w:tc>
      </w:tr>
      <w:tr w:rsidR="00792C6B" w:rsidRPr="006C1E4F" w14:paraId="0728B4C4" w14:textId="77777777" w:rsidTr="00792C6B">
        <w:trPr>
          <w:trHeight w:val="397"/>
          <w:jc w:val="center"/>
        </w:trPr>
        <w:tc>
          <w:tcPr>
            <w:tcW w:w="1555" w:type="dxa"/>
            <w:vAlign w:val="center"/>
          </w:tcPr>
          <w:p w14:paraId="3785DE25" w14:textId="77777777" w:rsidR="00792C6B" w:rsidRPr="006C1E4F" w:rsidRDefault="00792C6B" w:rsidP="007E575B">
            <w:pPr>
              <w:pStyle w:val="Title"/>
              <w:ind w:right="-160"/>
              <w:jc w:val="left"/>
              <w:rPr>
                <w:b/>
                <w:sz w:val="22"/>
                <w:szCs w:val="22"/>
              </w:rPr>
            </w:pPr>
            <w:r w:rsidRPr="006C1E4F">
              <w:rPr>
                <w:b/>
                <w:sz w:val="22"/>
                <w:szCs w:val="22"/>
              </w:rPr>
              <w:t xml:space="preserve">Course Name     </w:t>
            </w:r>
          </w:p>
        </w:tc>
        <w:tc>
          <w:tcPr>
            <w:tcW w:w="6545" w:type="dxa"/>
            <w:vAlign w:val="center"/>
          </w:tcPr>
          <w:p w14:paraId="25A7F9D3" w14:textId="77777777" w:rsidR="00792C6B" w:rsidRPr="006C1E4F" w:rsidRDefault="00792C6B" w:rsidP="007E575B">
            <w:pPr>
              <w:pStyle w:val="Title"/>
              <w:jc w:val="left"/>
              <w:rPr>
                <w:b/>
                <w:sz w:val="22"/>
                <w:szCs w:val="22"/>
              </w:rPr>
            </w:pPr>
            <w:r w:rsidRPr="006C1E4F">
              <w:rPr>
                <w:b/>
                <w:sz w:val="22"/>
                <w:szCs w:val="22"/>
              </w:rPr>
              <w:t>UNIX ARCHITECTURE</w:t>
            </w:r>
          </w:p>
        </w:tc>
        <w:tc>
          <w:tcPr>
            <w:tcW w:w="1534" w:type="dxa"/>
            <w:vAlign w:val="center"/>
          </w:tcPr>
          <w:p w14:paraId="3827D8F6" w14:textId="77777777" w:rsidR="00792C6B" w:rsidRPr="006C1E4F" w:rsidRDefault="00792C6B" w:rsidP="007E575B">
            <w:pPr>
              <w:pStyle w:val="Title"/>
              <w:jc w:val="left"/>
              <w:rPr>
                <w:b/>
                <w:bCs/>
                <w:sz w:val="22"/>
                <w:szCs w:val="22"/>
              </w:rPr>
            </w:pPr>
            <w:r w:rsidRPr="006C1E4F">
              <w:rPr>
                <w:b/>
                <w:bCs/>
                <w:sz w:val="22"/>
                <w:szCs w:val="22"/>
              </w:rPr>
              <w:t xml:space="preserve">Max. Marks </w:t>
            </w:r>
          </w:p>
        </w:tc>
        <w:tc>
          <w:tcPr>
            <w:tcW w:w="851" w:type="dxa"/>
            <w:vAlign w:val="center"/>
          </w:tcPr>
          <w:p w14:paraId="6BBB2FE1" w14:textId="77777777" w:rsidR="00792C6B" w:rsidRPr="006C1E4F" w:rsidRDefault="00792C6B" w:rsidP="007E575B">
            <w:pPr>
              <w:pStyle w:val="Title"/>
              <w:jc w:val="left"/>
              <w:rPr>
                <w:b/>
                <w:sz w:val="22"/>
                <w:szCs w:val="22"/>
              </w:rPr>
            </w:pPr>
            <w:r w:rsidRPr="006C1E4F">
              <w:rPr>
                <w:b/>
                <w:sz w:val="22"/>
                <w:szCs w:val="22"/>
              </w:rPr>
              <w:t>100</w:t>
            </w:r>
          </w:p>
        </w:tc>
      </w:tr>
    </w:tbl>
    <w:p w14:paraId="3FAB7794" w14:textId="77777777" w:rsidR="00792C6B" w:rsidRPr="001D6EBB" w:rsidRDefault="00792C6B" w:rsidP="00B57D8D">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83"/>
        <w:gridCol w:w="8093"/>
        <w:gridCol w:w="670"/>
        <w:gridCol w:w="537"/>
        <w:gridCol w:w="500"/>
      </w:tblGrid>
      <w:tr w:rsidR="00792C6B" w:rsidRPr="001D6EBB" w14:paraId="495E0117" w14:textId="77777777" w:rsidTr="00792C6B">
        <w:trPr>
          <w:trHeight w:val="552"/>
        </w:trPr>
        <w:tc>
          <w:tcPr>
            <w:tcW w:w="257" w:type="pct"/>
            <w:shd w:val="clear" w:color="auto" w:fill="auto"/>
            <w:vAlign w:val="center"/>
          </w:tcPr>
          <w:p w14:paraId="30174155" w14:textId="77777777" w:rsidR="00792C6B" w:rsidRPr="001D6EBB" w:rsidRDefault="00792C6B" w:rsidP="00792C6B">
            <w:pPr>
              <w:jc w:val="center"/>
              <w:rPr>
                <w:b/>
              </w:rPr>
            </w:pPr>
            <w:r w:rsidRPr="001D6EBB">
              <w:rPr>
                <w:b/>
              </w:rPr>
              <w:t>Q. No.</w:t>
            </w:r>
          </w:p>
        </w:tc>
        <w:tc>
          <w:tcPr>
            <w:tcW w:w="3957" w:type="pct"/>
            <w:gridSpan w:val="2"/>
            <w:shd w:val="clear" w:color="auto" w:fill="auto"/>
            <w:vAlign w:val="center"/>
          </w:tcPr>
          <w:p w14:paraId="0732282F" w14:textId="77777777" w:rsidR="00792C6B" w:rsidRPr="001D6EBB" w:rsidRDefault="00792C6B" w:rsidP="00792C6B">
            <w:pPr>
              <w:jc w:val="center"/>
              <w:rPr>
                <w:b/>
              </w:rPr>
            </w:pPr>
            <w:r w:rsidRPr="001D6EBB">
              <w:rPr>
                <w:b/>
              </w:rPr>
              <w:t>Questions</w:t>
            </w:r>
          </w:p>
        </w:tc>
        <w:tc>
          <w:tcPr>
            <w:tcW w:w="301" w:type="pct"/>
            <w:shd w:val="clear" w:color="auto" w:fill="auto"/>
            <w:vAlign w:val="center"/>
          </w:tcPr>
          <w:p w14:paraId="2A3C3F6F" w14:textId="77777777" w:rsidR="00792C6B" w:rsidRPr="001D6EBB" w:rsidRDefault="00792C6B" w:rsidP="00792C6B">
            <w:pPr>
              <w:jc w:val="center"/>
              <w:rPr>
                <w:b/>
              </w:rPr>
            </w:pPr>
            <w:r w:rsidRPr="001D6EBB">
              <w:rPr>
                <w:b/>
              </w:rPr>
              <w:t>CO</w:t>
            </w:r>
          </w:p>
        </w:tc>
        <w:tc>
          <w:tcPr>
            <w:tcW w:w="243" w:type="pct"/>
            <w:shd w:val="clear" w:color="auto" w:fill="auto"/>
            <w:vAlign w:val="center"/>
          </w:tcPr>
          <w:p w14:paraId="645A4D2E" w14:textId="77777777" w:rsidR="00792C6B" w:rsidRPr="001D6EBB" w:rsidRDefault="00792C6B" w:rsidP="00792C6B">
            <w:pPr>
              <w:jc w:val="center"/>
              <w:rPr>
                <w:b/>
              </w:rPr>
            </w:pPr>
            <w:r w:rsidRPr="001D6EBB">
              <w:rPr>
                <w:b/>
              </w:rPr>
              <w:t>BL</w:t>
            </w:r>
          </w:p>
        </w:tc>
        <w:tc>
          <w:tcPr>
            <w:tcW w:w="241" w:type="pct"/>
            <w:shd w:val="clear" w:color="auto" w:fill="auto"/>
            <w:vAlign w:val="center"/>
          </w:tcPr>
          <w:p w14:paraId="774FBEF7" w14:textId="77777777" w:rsidR="00792C6B" w:rsidRPr="001D6EBB" w:rsidRDefault="00792C6B" w:rsidP="00792C6B">
            <w:pPr>
              <w:jc w:val="center"/>
              <w:rPr>
                <w:b/>
              </w:rPr>
            </w:pPr>
            <w:r w:rsidRPr="001D6EBB">
              <w:rPr>
                <w:b/>
              </w:rPr>
              <w:t>M</w:t>
            </w:r>
          </w:p>
        </w:tc>
      </w:tr>
      <w:tr w:rsidR="00792C6B" w:rsidRPr="001D6EBB" w14:paraId="1DDEDD4D" w14:textId="77777777" w:rsidTr="00792C6B">
        <w:trPr>
          <w:trHeight w:val="550"/>
        </w:trPr>
        <w:tc>
          <w:tcPr>
            <w:tcW w:w="5000" w:type="pct"/>
            <w:gridSpan w:val="6"/>
            <w:shd w:val="clear" w:color="auto" w:fill="auto"/>
            <w:vAlign w:val="center"/>
          </w:tcPr>
          <w:p w14:paraId="365CB6D5" w14:textId="77777777" w:rsidR="00792C6B" w:rsidRPr="001D6EBB" w:rsidRDefault="00792C6B" w:rsidP="00792C6B">
            <w:pPr>
              <w:jc w:val="center"/>
              <w:rPr>
                <w:b/>
                <w:u w:val="single"/>
              </w:rPr>
            </w:pPr>
            <w:r w:rsidRPr="001D6EBB">
              <w:rPr>
                <w:b/>
                <w:u w:val="single"/>
              </w:rPr>
              <w:t>PART – A (10 X 1 = 10 MARKS)</w:t>
            </w:r>
          </w:p>
        </w:tc>
      </w:tr>
      <w:tr w:rsidR="00792C6B" w:rsidRPr="001D6EBB" w14:paraId="4E2EB646" w14:textId="77777777" w:rsidTr="00792C6B">
        <w:trPr>
          <w:trHeight w:val="283"/>
        </w:trPr>
        <w:tc>
          <w:tcPr>
            <w:tcW w:w="257" w:type="pct"/>
            <w:shd w:val="clear" w:color="auto" w:fill="auto"/>
            <w:vAlign w:val="center"/>
          </w:tcPr>
          <w:p w14:paraId="09DC973C" w14:textId="77777777" w:rsidR="00792C6B" w:rsidRPr="001D6EBB" w:rsidRDefault="00792C6B" w:rsidP="00792C6B">
            <w:pPr>
              <w:jc w:val="center"/>
            </w:pPr>
            <w:r w:rsidRPr="001D6EBB">
              <w:t>1.</w:t>
            </w:r>
          </w:p>
        </w:tc>
        <w:tc>
          <w:tcPr>
            <w:tcW w:w="3957" w:type="pct"/>
            <w:gridSpan w:val="2"/>
            <w:shd w:val="clear" w:color="auto" w:fill="auto"/>
            <w:vAlign w:val="center"/>
          </w:tcPr>
          <w:p w14:paraId="6EA29E7A" w14:textId="77777777" w:rsidR="00792C6B" w:rsidRPr="001D6EBB" w:rsidRDefault="00792C6B" w:rsidP="00792C6B">
            <w:pPr>
              <w:autoSpaceDE w:val="0"/>
              <w:autoSpaceDN w:val="0"/>
              <w:adjustRightInd w:val="0"/>
            </w:pPr>
            <w:r w:rsidRPr="001D6EBB">
              <w:t>Mention the purpose of $ symbol in shell script.</w:t>
            </w:r>
          </w:p>
        </w:tc>
        <w:tc>
          <w:tcPr>
            <w:tcW w:w="301" w:type="pct"/>
            <w:shd w:val="clear" w:color="auto" w:fill="auto"/>
            <w:vAlign w:val="center"/>
          </w:tcPr>
          <w:p w14:paraId="6FA6ABAC" w14:textId="77777777" w:rsidR="00792C6B" w:rsidRPr="001D6EBB" w:rsidRDefault="00792C6B" w:rsidP="00792C6B">
            <w:pPr>
              <w:jc w:val="center"/>
            </w:pPr>
            <w:r w:rsidRPr="001D6EBB">
              <w:t>CO1</w:t>
            </w:r>
          </w:p>
        </w:tc>
        <w:tc>
          <w:tcPr>
            <w:tcW w:w="243" w:type="pct"/>
            <w:shd w:val="clear" w:color="auto" w:fill="auto"/>
            <w:vAlign w:val="center"/>
          </w:tcPr>
          <w:p w14:paraId="6814E157" w14:textId="77777777" w:rsidR="00792C6B" w:rsidRPr="001D6EBB" w:rsidRDefault="00792C6B" w:rsidP="00792C6B">
            <w:pPr>
              <w:jc w:val="center"/>
            </w:pPr>
            <w:r w:rsidRPr="001D6EBB">
              <w:t>U</w:t>
            </w:r>
          </w:p>
        </w:tc>
        <w:tc>
          <w:tcPr>
            <w:tcW w:w="241" w:type="pct"/>
            <w:shd w:val="clear" w:color="auto" w:fill="auto"/>
            <w:vAlign w:val="center"/>
          </w:tcPr>
          <w:p w14:paraId="0415AA30" w14:textId="77777777" w:rsidR="00792C6B" w:rsidRPr="001D6EBB" w:rsidRDefault="00792C6B" w:rsidP="00792C6B">
            <w:pPr>
              <w:jc w:val="center"/>
            </w:pPr>
            <w:r w:rsidRPr="001D6EBB">
              <w:t>1</w:t>
            </w:r>
          </w:p>
        </w:tc>
      </w:tr>
      <w:tr w:rsidR="00792C6B" w:rsidRPr="001D6EBB" w14:paraId="7BCDB4E8" w14:textId="77777777" w:rsidTr="00792C6B">
        <w:trPr>
          <w:trHeight w:val="283"/>
        </w:trPr>
        <w:tc>
          <w:tcPr>
            <w:tcW w:w="257" w:type="pct"/>
            <w:shd w:val="clear" w:color="auto" w:fill="auto"/>
            <w:vAlign w:val="center"/>
          </w:tcPr>
          <w:p w14:paraId="7113762A" w14:textId="77777777" w:rsidR="00792C6B" w:rsidRPr="001D6EBB" w:rsidRDefault="00792C6B" w:rsidP="00792C6B">
            <w:pPr>
              <w:jc w:val="center"/>
            </w:pPr>
            <w:r w:rsidRPr="001D6EBB">
              <w:t>2.</w:t>
            </w:r>
          </w:p>
        </w:tc>
        <w:tc>
          <w:tcPr>
            <w:tcW w:w="3957" w:type="pct"/>
            <w:gridSpan w:val="2"/>
            <w:shd w:val="clear" w:color="auto" w:fill="auto"/>
            <w:vAlign w:val="center"/>
          </w:tcPr>
          <w:p w14:paraId="12A92830" w14:textId="77777777" w:rsidR="00792C6B" w:rsidRPr="001D6EBB" w:rsidRDefault="00792C6B" w:rsidP="00D21B4B">
            <w:r w:rsidRPr="001D6EBB">
              <w:t>Infer the output of echo command.</w:t>
            </w:r>
          </w:p>
        </w:tc>
        <w:tc>
          <w:tcPr>
            <w:tcW w:w="301" w:type="pct"/>
            <w:shd w:val="clear" w:color="auto" w:fill="auto"/>
            <w:vAlign w:val="center"/>
          </w:tcPr>
          <w:p w14:paraId="7E7787E2" w14:textId="77777777" w:rsidR="00792C6B" w:rsidRPr="001D6EBB" w:rsidRDefault="00792C6B" w:rsidP="00792C6B">
            <w:pPr>
              <w:jc w:val="center"/>
            </w:pPr>
            <w:r w:rsidRPr="001D6EBB">
              <w:t>CO1</w:t>
            </w:r>
          </w:p>
        </w:tc>
        <w:tc>
          <w:tcPr>
            <w:tcW w:w="243" w:type="pct"/>
            <w:shd w:val="clear" w:color="auto" w:fill="auto"/>
            <w:vAlign w:val="center"/>
          </w:tcPr>
          <w:p w14:paraId="4AA4F01F" w14:textId="77777777" w:rsidR="00792C6B" w:rsidRPr="001D6EBB" w:rsidRDefault="00792C6B" w:rsidP="00792C6B">
            <w:pPr>
              <w:jc w:val="center"/>
            </w:pPr>
            <w:r w:rsidRPr="001D6EBB">
              <w:t>R</w:t>
            </w:r>
          </w:p>
        </w:tc>
        <w:tc>
          <w:tcPr>
            <w:tcW w:w="241" w:type="pct"/>
            <w:shd w:val="clear" w:color="auto" w:fill="auto"/>
            <w:vAlign w:val="center"/>
          </w:tcPr>
          <w:p w14:paraId="349CBB64" w14:textId="77777777" w:rsidR="00792C6B" w:rsidRPr="001D6EBB" w:rsidRDefault="00792C6B" w:rsidP="00792C6B">
            <w:pPr>
              <w:jc w:val="center"/>
            </w:pPr>
            <w:r w:rsidRPr="001D6EBB">
              <w:t>1</w:t>
            </w:r>
          </w:p>
        </w:tc>
      </w:tr>
      <w:tr w:rsidR="00792C6B" w:rsidRPr="001D6EBB" w14:paraId="587F2F4C" w14:textId="77777777" w:rsidTr="00792C6B">
        <w:trPr>
          <w:trHeight w:val="283"/>
        </w:trPr>
        <w:tc>
          <w:tcPr>
            <w:tcW w:w="257" w:type="pct"/>
            <w:shd w:val="clear" w:color="auto" w:fill="auto"/>
            <w:vAlign w:val="center"/>
          </w:tcPr>
          <w:p w14:paraId="1DA2105C" w14:textId="77777777" w:rsidR="00792C6B" w:rsidRPr="001D6EBB" w:rsidRDefault="00792C6B" w:rsidP="00792C6B">
            <w:pPr>
              <w:jc w:val="center"/>
            </w:pPr>
            <w:r w:rsidRPr="001D6EBB">
              <w:t>3.</w:t>
            </w:r>
          </w:p>
        </w:tc>
        <w:tc>
          <w:tcPr>
            <w:tcW w:w="3957" w:type="pct"/>
            <w:gridSpan w:val="2"/>
            <w:shd w:val="clear" w:color="auto" w:fill="auto"/>
            <w:vAlign w:val="center"/>
          </w:tcPr>
          <w:p w14:paraId="6D5A586F" w14:textId="77777777" w:rsidR="00792C6B" w:rsidRPr="001D6EBB" w:rsidRDefault="00792C6B" w:rsidP="00D21B4B">
            <w:r w:rsidRPr="001D6EBB">
              <w:t>Discuss the function of iput</w:t>
            </w:r>
            <w:r>
              <w:t>.</w:t>
            </w:r>
          </w:p>
        </w:tc>
        <w:tc>
          <w:tcPr>
            <w:tcW w:w="301" w:type="pct"/>
            <w:shd w:val="clear" w:color="auto" w:fill="auto"/>
            <w:vAlign w:val="center"/>
          </w:tcPr>
          <w:p w14:paraId="3DFF9150" w14:textId="77777777" w:rsidR="00792C6B" w:rsidRPr="001D6EBB" w:rsidRDefault="00792C6B" w:rsidP="00792C6B">
            <w:pPr>
              <w:jc w:val="center"/>
            </w:pPr>
            <w:r w:rsidRPr="001D6EBB">
              <w:t>CO2</w:t>
            </w:r>
          </w:p>
        </w:tc>
        <w:tc>
          <w:tcPr>
            <w:tcW w:w="243" w:type="pct"/>
            <w:shd w:val="clear" w:color="auto" w:fill="auto"/>
            <w:vAlign w:val="center"/>
          </w:tcPr>
          <w:p w14:paraId="10766EA0" w14:textId="77777777" w:rsidR="00792C6B" w:rsidRPr="001D6EBB" w:rsidRDefault="00792C6B" w:rsidP="00792C6B">
            <w:pPr>
              <w:jc w:val="center"/>
            </w:pPr>
            <w:r w:rsidRPr="001D6EBB">
              <w:t>R</w:t>
            </w:r>
          </w:p>
        </w:tc>
        <w:tc>
          <w:tcPr>
            <w:tcW w:w="241" w:type="pct"/>
            <w:shd w:val="clear" w:color="auto" w:fill="auto"/>
            <w:vAlign w:val="center"/>
          </w:tcPr>
          <w:p w14:paraId="2A7EAB52" w14:textId="77777777" w:rsidR="00792C6B" w:rsidRPr="001D6EBB" w:rsidRDefault="00792C6B" w:rsidP="00792C6B">
            <w:pPr>
              <w:jc w:val="center"/>
            </w:pPr>
            <w:r w:rsidRPr="001D6EBB">
              <w:t>1</w:t>
            </w:r>
          </w:p>
        </w:tc>
      </w:tr>
      <w:tr w:rsidR="00792C6B" w:rsidRPr="001D6EBB" w14:paraId="71AB85E6" w14:textId="77777777" w:rsidTr="00792C6B">
        <w:trPr>
          <w:trHeight w:val="283"/>
        </w:trPr>
        <w:tc>
          <w:tcPr>
            <w:tcW w:w="257" w:type="pct"/>
            <w:shd w:val="clear" w:color="auto" w:fill="auto"/>
            <w:vAlign w:val="center"/>
          </w:tcPr>
          <w:p w14:paraId="22464D87" w14:textId="77777777" w:rsidR="00792C6B" w:rsidRPr="001D6EBB" w:rsidRDefault="00792C6B" w:rsidP="00792C6B">
            <w:pPr>
              <w:jc w:val="center"/>
            </w:pPr>
            <w:r w:rsidRPr="001D6EBB">
              <w:t>4.</w:t>
            </w:r>
          </w:p>
        </w:tc>
        <w:tc>
          <w:tcPr>
            <w:tcW w:w="3957" w:type="pct"/>
            <w:gridSpan w:val="2"/>
            <w:shd w:val="clear" w:color="auto" w:fill="auto"/>
            <w:vAlign w:val="center"/>
          </w:tcPr>
          <w:p w14:paraId="7E19027D" w14:textId="77777777" w:rsidR="00792C6B" w:rsidRPr="001D6EBB" w:rsidRDefault="00792C6B" w:rsidP="00D21B4B">
            <w:r w:rsidRPr="001D6EBB">
              <w:t>Write the number of processes created by executing fork() twice.</w:t>
            </w:r>
          </w:p>
        </w:tc>
        <w:tc>
          <w:tcPr>
            <w:tcW w:w="301" w:type="pct"/>
            <w:shd w:val="clear" w:color="auto" w:fill="auto"/>
            <w:vAlign w:val="center"/>
          </w:tcPr>
          <w:p w14:paraId="20817C6F" w14:textId="77777777" w:rsidR="00792C6B" w:rsidRPr="001D6EBB" w:rsidRDefault="00792C6B" w:rsidP="00792C6B">
            <w:pPr>
              <w:jc w:val="center"/>
            </w:pPr>
            <w:r w:rsidRPr="001D6EBB">
              <w:t>CO2</w:t>
            </w:r>
          </w:p>
        </w:tc>
        <w:tc>
          <w:tcPr>
            <w:tcW w:w="243" w:type="pct"/>
            <w:shd w:val="clear" w:color="auto" w:fill="auto"/>
            <w:vAlign w:val="center"/>
          </w:tcPr>
          <w:p w14:paraId="228F6E17" w14:textId="77777777" w:rsidR="00792C6B" w:rsidRPr="001D6EBB" w:rsidRDefault="00792C6B" w:rsidP="00792C6B">
            <w:pPr>
              <w:jc w:val="center"/>
            </w:pPr>
            <w:r w:rsidRPr="001D6EBB">
              <w:t>R</w:t>
            </w:r>
          </w:p>
        </w:tc>
        <w:tc>
          <w:tcPr>
            <w:tcW w:w="241" w:type="pct"/>
            <w:shd w:val="clear" w:color="auto" w:fill="auto"/>
            <w:vAlign w:val="center"/>
          </w:tcPr>
          <w:p w14:paraId="737F31EF" w14:textId="77777777" w:rsidR="00792C6B" w:rsidRPr="001D6EBB" w:rsidRDefault="00792C6B" w:rsidP="00792C6B">
            <w:pPr>
              <w:jc w:val="center"/>
            </w:pPr>
            <w:r w:rsidRPr="001D6EBB">
              <w:t>1</w:t>
            </w:r>
          </w:p>
        </w:tc>
      </w:tr>
      <w:tr w:rsidR="00792C6B" w:rsidRPr="001D6EBB" w14:paraId="628E6F57" w14:textId="77777777" w:rsidTr="00792C6B">
        <w:trPr>
          <w:trHeight w:val="283"/>
        </w:trPr>
        <w:tc>
          <w:tcPr>
            <w:tcW w:w="257" w:type="pct"/>
            <w:shd w:val="clear" w:color="auto" w:fill="auto"/>
            <w:vAlign w:val="center"/>
          </w:tcPr>
          <w:p w14:paraId="5C3CADEE" w14:textId="77777777" w:rsidR="00792C6B" w:rsidRPr="001D6EBB" w:rsidRDefault="00792C6B" w:rsidP="00792C6B">
            <w:pPr>
              <w:jc w:val="center"/>
            </w:pPr>
            <w:r w:rsidRPr="001D6EBB">
              <w:t>5.</w:t>
            </w:r>
          </w:p>
        </w:tc>
        <w:tc>
          <w:tcPr>
            <w:tcW w:w="3957" w:type="pct"/>
            <w:gridSpan w:val="2"/>
            <w:shd w:val="clear" w:color="auto" w:fill="auto"/>
            <w:vAlign w:val="center"/>
          </w:tcPr>
          <w:p w14:paraId="1EE97A86" w14:textId="77777777" w:rsidR="00792C6B" w:rsidRPr="001D6EBB" w:rsidRDefault="00792C6B" w:rsidP="00792C6B">
            <w:r w:rsidRPr="001D6EBB">
              <w:t>Interpret the outcome of ls –i.</w:t>
            </w:r>
          </w:p>
        </w:tc>
        <w:tc>
          <w:tcPr>
            <w:tcW w:w="301" w:type="pct"/>
            <w:shd w:val="clear" w:color="auto" w:fill="auto"/>
            <w:vAlign w:val="center"/>
          </w:tcPr>
          <w:p w14:paraId="7E0E3234" w14:textId="77777777" w:rsidR="00792C6B" w:rsidRPr="001D6EBB" w:rsidRDefault="00792C6B" w:rsidP="00792C6B">
            <w:pPr>
              <w:jc w:val="center"/>
            </w:pPr>
            <w:r w:rsidRPr="001D6EBB">
              <w:t>CO3</w:t>
            </w:r>
          </w:p>
        </w:tc>
        <w:tc>
          <w:tcPr>
            <w:tcW w:w="243" w:type="pct"/>
            <w:shd w:val="clear" w:color="auto" w:fill="auto"/>
            <w:vAlign w:val="center"/>
          </w:tcPr>
          <w:p w14:paraId="01A8F8B2" w14:textId="77777777" w:rsidR="00792C6B" w:rsidRPr="001D6EBB" w:rsidRDefault="00792C6B" w:rsidP="00792C6B">
            <w:pPr>
              <w:jc w:val="center"/>
            </w:pPr>
            <w:r w:rsidRPr="001D6EBB">
              <w:t>U</w:t>
            </w:r>
          </w:p>
        </w:tc>
        <w:tc>
          <w:tcPr>
            <w:tcW w:w="241" w:type="pct"/>
            <w:shd w:val="clear" w:color="auto" w:fill="auto"/>
            <w:vAlign w:val="center"/>
          </w:tcPr>
          <w:p w14:paraId="4A596542" w14:textId="77777777" w:rsidR="00792C6B" w:rsidRPr="001D6EBB" w:rsidRDefault="00792C6B" w:rsidP="00792C6B">
            <w:pPr>
              <w:jc w:val="center"/>
            </w:pPr>
            <w:r w:rsidRPr="001D6EBB">
              <w:t>1</w:t>
            </w:r>
          </w:p>
        </w:tc>
      </w:tr>
      <w:tr w:rsidR="00792C6B" w:rsidRPr="001D6EBB" w14:paraId="4709E86C" w14:textId="77777777" w:rsidTr="00792C6B">
        <w:trPr>
          <w:trHeight w:val="283"/>
        </w:trPr>
        <w:tc>
          <w:tcPr>
            <w:tcW w:w="257" w:type="pct"/>
            <w:shd w:val="clear" w:color="auto" w:fill="auto"/>
            <w:vAlign w:val="center"/>
          </w:tcPr>
          <w:p w14:paraId="0D524429" w14:textId="77777777" w:rsidR="00792C6B" w:rsidRPr="001D6EBB" w:rsidRDefault="00792C6B" w:rsidP="00792C6B">
            <w:pPr>
              <w:jc w:val="center"/>
            </w:pPr>
            <w:r w:rsidRPr="001D6EBB">
              <w:t>6.</w:t>
            </w:r>
          </w:p>
        </w:tc>
        <w:tc>
          <w:tcPr>
            <w:tcW w:w="3957" w:type="pct"/>
            <w:gridSpan w:val="2"/>
            <w:shd w:val="clear" w:color="auto" w:fill="auto"/>
            <w:vAlign w:val="center"/>
          </w:tcPr>
          <w:p w14:paraId="280D8D6C" w14:textId="77777777" w:rsidR="00792C6B" w:rsidRPr="001D6EBB" w:rsidRDefault="00792C6B" w:rsidP="00D21B4B">
            <w:r w:rsidRPr="001D6EBB">
              <w:t>Expand IPC.</w:t>
            </w:r>
          </w:p>
        </w:tc>
        <w:tc>
          <w:tcPr>
            <w:tcW w:w="301" w:type="pct"/>
            <w:shd w:val="clear" w:color="auto" w:fill="auto"/>
            <w:vAlign w:val="center"/>
          </w:tcPr>
          <w:p w14:paraId="2AF72860" w14:textId="77777777" w:rsidR="00792C6B" w:rsidRPr="001D6EBB" w:rsidRDefault="00792C6B" w:rsidP="00792C6B">
            <w:pPr>
              <w:jc w:val="center"/>
            </w:pPr>
            <w:r w:rsidRPr="001D6EBB">
              <w:t>CO3</w:t>
            </w:r>
          </w:p>
        </w:tc>
        <w:tc>
          <w:tcPr>
            <w:tcW w:w="243" w:type="pct"/>
            <w:shd w:val="clear" w:color="auto" w:fill="auto"/>
            <w:vAlign w:val="center"/>
          </w:tcPr>
          <w:p w14:paraId="66D4B0EE" w14:textId="77777777" w:rsidR="00792C6B" w:rsidRPr="001D6EBB" w:rsidRDefault="00792C6B" w:rsidP="00792C6B">
            <w:pPr>
              <w:jc w:val="center"/>
            </w:pPr>
            <w:r w:rsidRPr="001D6EBB">
              <w:t>R</w:t>
            </w:r>
          </w:p>
        </w:tc>
        <w:tc>
          <w:tcPr>
            <w:tcW w:w="241" w:type="pct"/>
            <w:shd w:val="clear" w:color="auto" w:fill="auto"/>
            <w:vAlign w:val="center"/>
          </w:tcPr>
          <w:p w14:paraId="0894944C" w14:textId="77777777" w:rsidR="00792C6B" w:rsidRPr="001D6EBB" w:rsidRDefault="00792C6B" w:rsidP="00792C6B">
            <w:pPr>
              <w:jc w:val="center"/>
            </w:pPr>
            <w:r w:rsidRPr="001D6EBB">
              <w:t>1</w:t>
            </w:r>
          </w:p>
        </w:tc>
      </w:tr>
      <w:tr w:rsidR="00792C6B" w:rsidRPr="001D6EBB" w14:paraId="6933BCAB" w14:textId="77777777" w:rsidTr="00792C6B">
        <w:trPr>
          <w:trHeight w:val="283"/>
        </w:trPr>
        <w:tc>
          <w:tcPr>
            <w:tcW w:w="257" w:type="pct"/>
            <w:shd w:val="clear" w:color="auto" w:fill="auto"/>
            <w:vAlign w:val="center"/>
          </w:tcPr>
          <w:p w14:paraId="622655A4" w14:textId="77777777" w:rsidR="00792C6B" w:rsidRPr="001D6EBB" w:rsidRDefault="00792C6B" w:rsidP="00792C6B">
            <w:pPr>
              <w:jc w:val="center"/>
            </w:pPr>
            <w:r w:rsidRPr="001D6EBB">
              <w:t>7.</w:t>
            </w:r>
          </w:p>
        </w:tc>
        <w:tc>
          <w:tcPr>
            <w:tcW w:w="3957" w:type="pct"/>
            <w:gridSpan w:val="2"/>
            <w:shd w:val="clear" w:color="auto" w:fill="auto"/>
            <w:vAlign w:val="center"/>
          </w:tcPr>
          <w:p w14:paraId="73B06FAF" w14:textId="77777777" w:rsidR="00792C6B" w:rsidRPr="001D6EBB" w:rsidRDefault="00792C6B" w:rsidP="00792C6B">
            <w:pPr>
              <w:pStyle w:val="ListParagraph"/>
              <w:ind w:left="0"/>
              <w:rPr>
                <w:noProof/>
                <w:lang w:eastAsia="zh-TW"/>
              </w:rPr>
            </w:pPr>
            <w:r w:rsidRPr="001D6EBB">
              <w:t>Define swapper process.</w:t>
            </w:r>
          </w:p>
        </w:tc>
        <w:tc>
          <w:tcPr>
            <w:tcW w:w="301" w:type="pct"/>
            <w:shd w:val="clear" w:color="auto" w:fill="auto"/>
            <w:vAlign w:val="center"/>
          </w:tcPr>
          <w:p w14:paraId="52B9771F" w14:textId="77777777" w:rsidR="00792C6B" w:rsidRPr="001D6EBB" w:rsidRDefault="00792C6B" w:rsidP="00792C6B">
            <w:pPr>
              <w:jc w:val="center"/>
            </w:pPr>
            <w:r w:rsidRPr="001D6EBB">
              <w:t>CO4</w:t>
            </w:r>
          </w:p>
        </w:tc>
        <w:tc>
          <w:tcPr>
            <w:tcW w:w="243" w:type="pct"/>
            <w:shd w:val="clear" w:color="auto" w:fill="auto"/>
            <w:vAlign w:val="center"/>
          </w:tcPr>
          <w:p w14:paraId="301BC57E" w14:textId="77777777" w:rsidR="00792C6B" w:rsidRPr="001D6EBB" w:rsidRDefault="00792C6B" w:rsidP="00792C6B">
            <w:pPr>
              <w:jc w:val="center"/>
            </w:pPr>
            <w:r w:rsidRPr="001D6EBB">
              <w:t>U</w:t>
            </w:r>
          </w:p>
        </w:tc>
        <w:tc>
          <w:tcPr>
            <w:tcW w:w="241" w:type="pct"/>
            <w:shd w:val="clear" w:color="auto" w:fill="auto"/>
            <w:vAlign w:val="center"/>
          </w:tcPr>
          <w:p w14:paraId="34743576" w14:textId="77777777" w:rsidR="00792C6B" w:rsidRPr="001D6EBB" w:rsidRDefault="00792C6B" w:rsidP="00792C6B">
            <w:pPr>
              <w:jc w:val="center"/>
            </w:pPr>
            <w:r w:rsidRPr="001D6EBB">
              <w:t>1</w:t>
            </w:r>
          </w:p>
        </w:tc>
      </w:tr>
      <w:tr w:rsidR="00792C6B" w:rsidRPr="001D6EBB" w14:paraId="4CC87951" w14:textId="77777777" w:rsidTr="00792C6B">
        <w:trPr>
          <w:trHeight w:val="283"/>
        </w:trPr>
        <w:tc>
          <w:tcPr>
            <w:tcW w:w="257" w:type="pct"/>
            <w:shd w:val="clear" w:color="auto" w:fill="auto"/>
            <w:vAlign w:val="center"/>
          </w:tcPr>
          <w:p w14:paraId="00D9CCEF" w14:textId="77777777" w:rsidR="00792C6B" w:rsidRPr="001D6EBB" w:rsidRDefault="00792C6B" w:rsidP="00792C6B">
            <w:pPr>
              <w:jc w:val="center"/>
            </w:pPr>
            <w:r w:rsidRPr="001D6EBB">
              <w:t>8.</w:t>
            </w:r>
          </w:p>
        </w:tc>
        <w:tc>
          <w:tcPr>
            <w:tcW w:w="3957" w:type="pct"/>
            <w:gridSpan w:val="2"/>
            <w:shd w:val="clear" w:color="auto" w:fill="auto"/>
            <w:vAlign w:val="center"/>
          </w:tcPr>
          <w:p w14:paraId="3E979403" w14:textId="77777777" w:rsidR="00792C6B" w:rsidRPr="001D6EBB" w:rsidRDefault="00792C6B" w:rsidP="00D21B4B">
            <w:pPr>
              <w:rPr>
                <w:b/>
                <w:bCs/>
              </w:rPr>
            </w:pPr>
            <w:r w:rsidRPr="001D6EBB">
              <w:t>List any two file system calls.</w:t>
            </w:r>
          </w:p>
        </w:tc>
        <w:tc>
          <w:tcPr>
            <w:tcW w:w="301" w:type="pct"/>
            <w:shd w:val="clear" w:color="auto" w:fill="auto"/>
            <w:vAlign w:val="center"/>
          </w:tcPr>
          <w:p w14:paraId="581610DB" w14:textId="77777777" w:rsidR="00792C6B" w:rsidRPr="001D6EBB" w:rsidRDefault="00792C6B" w:rsidP="00792C6B">
            <w:pPr>
              <w:jc w:val="center"/>
            </w:pPr>
            <w:r w:rsidRPr="001D6EBB">
              <w:t>CO4</w:t>
            </w:r>
          </w:p>
        </w:tc>
        <w:tc>
          <w:tcPr>
            <w:tcW w:w="243" w:type="pct"/>
            <w:shd w:val="clear" w:color="auto" w:fill="auto"/>
            <w:vAlign w:val="center"/>
          </w:tcPr>
          <w:p w14:paraId="619177B9" w14:textId="77777777" w:rsidR="00792C6B" w:rsidRPr="001D6EBB" w:rsidRDefault="00792C6B" w:rsidP="00792C6B">
            <w:pPr>
              <w:jc w:val="center"/>
            </w:pPr>
            <w:r w:rsidRPr="001D6EBB">
              <w:t>R</w:t>
            </w:r>
          </w:p>
        </w:tc>
        <w:tc>
          <w:tcPr>
            <w:tcW w:w="241" w:type="pct"/>
            <w:shd w:val="clear" w:color="auto" w:fill="auto"/>
            <w:vAlign w:val="center"/>
          </w:tcPr>
          <w:p w14:paraId="24AAF011" w14:textId="77777777" w:rsidR="00792C6B" w:rsidRPr="001D6EBB" w:rsidRDefault="00792C6B" w:rsidP="00792C6B">
            <w:pPr>
              <w:jc w:val="center"/>
            </w:pPr>
            <w:r w:rsidRPr="001D6EBB">
              <w:t>1</w:t>
            </w:r>
          </w:p>
        </w:tc>
      </w:tr>
      <w:tr w:rsidR="00792C6B" w:rsidRPr="001D6EBB" w14:paraId="2155737B" w14:textId="77777777" w:rsidTr="00792C6B">
        <w:trPr>
          <w:trHeight w:val="283"/>
        </w:trPr>
        <w:tc>
          <w:tcPr>
            <w:tcW w:w="257" w:type="pct"/>
            <w:shd w:val="clear" w:color="auto" w:fill="auto"/>
            <w:vAlign w:val="center"/>
          </w:tcPr>
          <w:p w14:paraId="41E2FAA8" w14:textId="77777777" w:rsidR="00792C6B" w:rsidRPr="001D6EBB" w:rsidRDefault="00792C6B" w:rsidP="00792C6B">
            <w:pPr>
              <w:jc w:val="center"/>
            </w:pPr>
            <w:r w:rsidRPr="001D6EBB">
              <w:t>9.</w:t>
            </w:r>
          </w:p>
        </w:tc>
        <w:tc>
          <w:tcPr>
            <w:tcW w:w="3957" w:type="pct"/>
            <w:gridSpan w:val="2"/>
            <w:shd w:val="clear" w:color="auto" w:fill="auto"/>
            <w:vAlign w:val="center"/>
          </w:tcPr>
          <w:p w14:paraId="3BB6DDE4" w14:textId="77777777" w:rsidR="00792C6B" w:rsidRPr="001D6EBB" w:rsidRDefault="00792C6B" w:rsidP="00792C6B">
            <w:pPr>
              <w:pStyle w:val="ListParagraph"/>
              <w:ind w:left="0"/>
              <w:rPr>
                <w:noProof/>
                <w:lang w:eastAsia="zh-TW"/>
              </w:rPr>
            </w:pPr>
            <w:r w:rsidRPr="001D6EBB">
              <w:t>Define incore inode</w:t>
            </w:r>
          </w:p>
        </w:tc>
        <w:tc>
          <w:tcPr>
            <w:tcW w:w="301" w:type="pct"/>
            <w:shd w:val="clear" w:color="auto" w:fill="auto"/>
            <w:vAlign w:val="center"/>
          </w:tcPr>
          <w:p w14:paraId="716B4C04" w14:textId="77777777" w:rsidR="00792C6B" w:rsidRPr="001D6EBB" w:rsidRDefault="00792C6B" w:rsidP="00792C6B">
            <w:pPr>
              <w:jc w:val="center"/>
            </w:pPr>
            <w:r w:rsidRPr="001D6EBB">
              <w:t>CO5</w:t>
            </w:r>
          </w:p>
        </w:tc>
        <w:tc>
          <w:tcPr>
            <w:tcW w:w="243" w:type="pct"/>
            <w:shd w:val="clear" w:color="auto" w:fill="auto"/>
            <w:vAlign w:val="center"/>
          </w:tcPr>
          <w:p w14:paraId="3C502DA3" w14:textId="77777777" w:rsidR="00792C6B" w:rsidRPr="001D6EBB" w:rsidRDefault="00792C6B" w:rsidP="00792C6B">
            <w:pPr>
              <w:jc w:val="center"/>
            </w:pPr>
            <w:r w:rsidRPr="001D6EBB">
              <w:t>U</w:t>
            </w:r>
          </w:p>
        </w:tc>
        <w:tc>
          <w:tcPr>
            <w:tcW w:w="241" w:type="pct"/>
            <w:shd w:val="clear" w:color="auto" w:fill="auto"/>
            <w:vAlign w:val="center"/>
          </w:tcPr>
          <w:p w14:paraId="6AF3AD8A" w14:textId="77777777" w:rsidR="00792C6B" w:rsidRPr="001D6EBB" w:rsidRDefault="00792C6B" w:rsidP="00792C6B">
            <w:pPr>
              <w:jc w:val="center"/>
            </w:pPr>
            <w:r w:rsidRPr="001D6EBB">
              <w:t>1</w:t>
            </w:r>
          </w:p>
        </w:tc>
      </w:tr>
      <w:tr w:rsidR="00792C6B" w:rsidRPr="001D6EBB" w14:paraId="6B22BC86" w14:textId="77777777" w:rsidTr="00792C6B">
        <w:trPr>
          <w:trHeight w:val="283"/>
        </w:trPr>
        <w:tc>
          <w:tcPr>
            <w:tcW w:w="257" w:type="pct"/>
            <w:shd w:val="clear" w:color="auto" w:fill="auto"/>
            <w:vAlign w:val="center"/>
          </w:tcPr>
          <w:p w14:paraId="663C0255" w14:textId="77777777" w:rsidR="00792C6B" w:rsidRPr="001D6EBB" w:rsidRDefault="00792C6B" w:rsidP="00792C6B">
            <w:pPr>
              <w:jc w:val="center"/>
            </w:pPr>
            <w:r w:rsidRPr="001D6EBB">
              <w:t>10.</w:t>
            </w:r>
          </w:p>
        </w:tc>
        <w:tc>
          <w:tcPr>
            <w:tcW w:w="3957" w:type="pct"/>
            <w:gridSpan w:val="2"/>
            <w:shd w:val="clear" w:color="auto" w:fill="auto"/>
            <w:vAlign w:val="center"/>
          </w:tcPr>
          <w:p w14:paraId="2732701D" w14:textId="77777777" w:rsidR="00792C6B" w:rsidRPr="001D6EBB" w:rsidRDefault="00792C6B" w:rsidP="00D21B4B">
            <w:r w:rsidRPr="001D6EBB">
              <w:t>Paraphrase shmget() system call.</w:t>
            </w:r>
          </w:p>
        </w:tc>
        <w:tc>
          <w:tcPr>
            <w:tcW w:w="301" w:type="pct"/>
            <w:shd w:val="clear" w:color="auto" w:fill="auto"/>
            <w:vAlign w:val="center"/>
          </w:tcPr>
          <w:p w14:paraId="5503DE54" w14:textId="77777777" w:rsidR="00792C6B" w:rsidRPr="001D6EBB" w:rsidRDefault="00792C6B" w:rsidP="00792C6B">
            <w:pPr>
              <w:jc w:val="center"/>
            </w:pPr>
            <w:r w:rsidRPr="001D6EBB">
              <w:t>CO6</w:t>
            </w:r>
          </w:p>
        </w:tc>
        <w:tc>
          <w:tcPr>
            <w:tcW w:w="243" w:type="pct"/>
            <w:shd w:val="clear" w:color="auto" w:fill="auto"/>
            <w:vAlign w:val="center"/>
          </w:tcPr>
          <w:p w14:paraId="10751589" w14:textId="77777777" w:rsidR="00792C6B" w:rsidRPr="001D6EBB" w:rsidRDefault="00792C6B" w:rsidP="00792C6B">
            <w:pPr>
              <w:jc w:val="center"/>
            </w:pPr>
            <w:r w:rsidRPr="001D6EBB">
              <w:t>U</w:t>
            </w:r>
          </w:p>
        </w:tc>
        <w:tc>
          <w:tcPr>
            <w:tcW w:w="241" w:type="pct"/>
            <w:shd w:val="clear" w:color="auto" w:fill="auto"/>
            <w:vAlign w:val="center"/>
          </w:tcPr>
          <w:p w14:paraId="76C7D426" w14:textId="77777777" w:rsidR="00792C6B" w:rsidRPr="001D6EBB" w:rsidRDefault="00792C6B" w:rsidP="00792C6B">
            <w:pPr>
              <w:jc w:val="center"/>
            </w:pPr>
            <w:r w:rsidRPr="001D6EBB">
              <w:t>1</w:t>
            </w:r>
          </w:p>
        </w:tc>
      </w:tr>
      <w:tr w:rsidR="00792C6B" w:rsidRPr="001D6EBB" w14:paraId="63E6AABF" w14:textId="77777777" w:rsidTr="00792C6B">
        <w:trPr>
          <w:trHeight w:val="552"/>
        </w:trPr>
        <w:tc>
          <w:tcPr>
            <w:tcW w:w="5000" w:type="pct"/>
            <w:gridSpan w:val="6"/>
            <w:shd w:val="clear" w:color="auto" w:fill="auto"/>
            <w:vAlign w:val="center"/>
          </w:tcPr>
          <w:p w14:paraId="2EA7514C" w14:textId="77777777" w:rsidR="00792C6B" w:rsidRPr="001D6EBB" w:rsidRDefault="00792C6B" w:rsidP="00792C6B">
            <w:pPr>
              <w:jc w:val="center"/>
              <w:rPr>
                <w:b/>
                <w:u w:val="single"/>
              </w:rPr>
            </w:pPr>
            <w:r w:rsidRPr="001D6EBB">
              <w:rPr>
                <w:b/>
                <w:u w:val="single"/>
              </w:rPr>
              <w:t>PART – B (6 X 3 = 18 MARKS)</w:t>
            </w:r>
          </w:p>
        </w:tc>
      </w:tr>
      <w:tr w:rsidR="00792C6B" w:rsidRPr="001D6EBB" w14:paraId="75EBFDF6" w14:textId="77777777" w:rsidTr="00792C6B">
        <w:trPr>
          <w:trHeight w:val="283"/>
        </w:trPr>
        <w:tc>
          <w:tcPr>
            <w:tcW w:w="257" w:type="pct"/>
            <w:shd w:val="clear" w:color="auto" w:fill="auto"/>
            <w:vAlign w:val="bottom"/>
          </w:tcPr>
          <w:p w14:paraId="23314EEF" w14:textId="77777777" w:rsidR="00792C6B" w:rsidRPr="001D6EBB" w:rsidRDefault="00792C6B" w:rsidP="009D0856">
            <w:pPr>
              <w:pStyle w:val="NoSpacing"/>
            </w:pPr>
            <w:r w:rsidRPr="001D6EBB">
              <w:t>11.</w:t>
            </w:r>
          </w:p>
        </w:tc>
        <w:tc>
          <w:tcPr>
            <w:tcW w:w="3957" w:type="pct"/>
            <w:gridSpan w:val="2"/>
            <w:shd w:val="clear" w:color="auto" w:fill="auto"/>
            <w:vAlign w:val="bottom"/>
          </w:tcPr>
          <w:p w14:paraId="35ADEFBB" w14:textId="77777777" w:rsidR="00792C6B" w:rsidRPr="001D6EBB" w:rsidRDefault="00792C6B" w:rsidP="00792C6B">
            <w:r w:rsidRPr="001D6EBB">
              <w:t>Define system call.</w:t>
            </w:r>
          </w:p>
        </w:tc>
        <w:tc>
          <w:tcPr>
            <w:tcW w:w="301" w:type="pct"/>
            <w:shd w:val="clear" w:color="auto" w:fill="auto"/>
            <w:vAlign w:val="bottom"/>
          </w:tcPr>
          <w:p w14:paraId="6CD2A8A8" w14:textId="77777777" w:rsidR="00792C6B" w:rsidRPr="001D6EBB" w:rsidRDefault="00792C6B" w:rsidP="00792C6B">
            <w:pPr>
              <w:pStyle w:val="NoSpacing"/>
              <w:jc w:val="center"/>
            </w:pPr>
            <w:r w:rsidRPr="001D6EBB">
              <w:t>CO1</w:t>
            </w:r>
          </w:p>
        </w:tc>
        <w:tc>
          <w:tcPr>
            <w:tcW w:w="243" w:type="pct"/>
            <w:shd w:val="clear" w:color="auto" w:fill="auto"/>
            <w:vAlign w:val="bottom"/>
          </w:tcPr>
          <w:p w14:paraId="689D190F" w14:textId="77777777" w:rsidR="00792C6B" w:rsidRPr="001D6EBB" w:rsidRDefault="00792C6B" w:rsidP="00792C6B">
            <w:pPr>
              <w:pStyle w:val="NoSpacing"/>
              <w:jc w:val="center"/>
            </w:pPr>
            <w:r w:rsidRPr="001D6EBB">
              <w:t>R</w:t>
            </w:r>
          </w:p>
        </w:tc>
        <w:tc>
          <w:tcPr>
            <w:tcW w:w="241" w:type="pct"/>
            <w:shd w:val="clear" w:color="auto" w:fill="auto"/>
            <w:vAlign w:val="bottom"/>
          </w:tcPr>
          <w:p w14:paraId="6DD7412B" w14:textId="77777777" w:rsidR="00792C6B" w:rsidRPr="001D6EBB" w:rsidRDefault="00792C6B" w:rsidP="00792C6B">
            <w:pPr>
              <w:pStyle w:val="NoSpacing"/>
              <w:jc w:val="center"/>
            </w:pPr>
            <w:r w:rsidRPr="001D6EBB">
              <w:t>3</w:t>
            </w:r>
          </w:p>
        </w:tc>
      </w:tr>
      <w:tr w:rsidR="00792C6B" w:rsidRPr="001D6EBB" w14:paraId="2F4E1F60" w14:textId="77777777" w:rsidTr="00792C6B">
        <w:trPr>
          <w:trHeight w:val="283"/>
        </w:trPr>
        <w:tc>
          <w:tcPr>
            <w:tcW w:w="257" w:type="pct"/>
            <w:shd w:val="clear" w:color="auto" w:fill="auto"/>
            <w:vAlign w:val="bottom"/>
          </w:tcPr>
          <w:p w14:paraId="797AC392" w14:textId="77777777" w:rsidR="00792C6B" w:rsidRPr="001D6EBB" w:rsidRDefault="00792C6B" w:rsidP="009D0856">
            <w:pPr>
              <w:pStyle w:val="NoSpacing"/>
            </w:pPr>
            <w:r w:rsidRPr="001D6EBB">
              <w:t>12.</w:t>
            </w:r>
          </w:p>
        </w:tc>
        <w:tc>
          <w:tcPr>
            <w:tcW w:w="3957" w:type="pct"/>
            <w:gridSpan w:val="2"/>
            <w:shd w:val="clear" w:color="auto" w:fill="auto"/>
            <w:vAlign w:val="bottom"/>
          </w:tcPr>
          <w:p w14:paraId="75ADA5F5" w14:textId="77777777" w:rsidR="00792C6B" w:rsidRPr="001D6EBB" w:rsidRDefault="00792C6B" w:rsidP="009D0856">
            <w:pPr>
              <w:pStyle w:val="NoSpacing"/>
            </w:pPr>
            <w:r w:rsidRPr="001D6EBB">
              <w:t>Write the syntax for converting pathname into inode</w:t>
            </w:r>
          </w:p>
        </w:tc>
        <w:tc>
          <w:tcPr>
            <w:tcW w:w="301" w:type="pct"/>
            <w:shd w:val="clear" w:color="auto" w:fill="auto"/>
            <w:vAlign w:val="bottom"/>
          </w:tcPr>
          <w:p w14:paraId="21C493D4" w14:textId="77777777" w:rsidR="00792C6B" w:rsidRPr="001D6EBB" w:rsidRDefault="00792C6B" w:rsidP="00792C6B">
            <w:pPr>
              <w:pStyle w:val="NoSpacing"/>
              <w:jc w:val="center"/>
            </w:pPr>
            <w:r w:rsidRPr="001D6EBB">
              <w:t>CO2</w:t>
            </w:r>
          </w:p>
        </w:tc>
        <w:tc>
          <w:tcPr>
            <w:tcW w:w="243" w:type="pct"/>
            <w:shd w:val="clear" w:color="auto" w:fill="auto"/>
            <w:vAlign w:val="bottom"/>
          </w:tcPr>
          <w:p w14:paraId="0D67EE2E" w14:textId="77777777" w:rsidR="00792C6B" w:rsidRPr="001D6EBB" w:rsidRDefault="00792C6B" w:rsidP="00792C6B">
            <w:pPr>
              <w:pStyle w:val="NoSpacing"/>
              <w:jc w:val="center"/>
            </w:pPr>
            <w:r w:rsidRPr="001D6EBB">
              <w:t>U</w:t>
            </w:r>
          </w:p>
        </w:tc>
        <w:tc>
          <w:tcPr>
            <w:tcW w:w="241" w:type="pct"/>
            <w:shd w:val="clear" w:color="auto" w:fill="auto"/>
            <w:vAlign w:val="bottom"/>
          </w:tcPr>
          <w:p w14:paraId="67291D18" w14:textId="77777777" w:rsidR="00792C6B" w:rsidRPr="001D6EBB" w:rsidRDefault="00792C6B" w:rsidP="00792C6B">
            <w:pPr>
              <w:pStyle w:val="NoSpacing"/>
              <w:jc w:val="center"/>
            </w:pPr>
            <w:r w:rsidRPr="001D6EBB">
              <w:t>3</w:t>
            </w:r>
          </w:p>
        </w:tc>
      </w:tr>
      <w:tr w:rsidR="00792C6B" w:rsidRPr="001D6EBB" w14:paraId="796B66D2" w14:textId="77777777" w:rsidTr="00792C6B">
        <w:trPr>
          <w:trHeight w:val="283"/>
        </w:trPr>
        <w:tc>
          <w:tcPr>
            <w:tcW w:w="257" w:type="pct"/>
            <w:shd w:val="clear" w:color="auto" w:fill="auto"/>
            <w:vAlign w:val="bottom"/>
          </w:tcPr>
          <w:p w14:paraId="631670CD" w14:textId="77777777" w:rsidR="00792C6B" w:rsidRPr="001D6EBB" w:rsidRDefault="00792C6B" w:rsidP="009D0856">
            <w:pPr>
              <w:pStyle w:val="NoSpacing"/>
            </w:pPr>
            <w:r w:rsidRPr="001D6EBB">
              <w:t>13.</w:t>
            </w:r>
          </w:p>
        </w:tc>
        <w:tc>
          <w:tcPr>
            <w:tcW w:w="3957" w:type="pct"/>
            <w:gridSpan w:val="2"/>
            <w:shd w:val="clear" w:color="auto" w:fill="auto"/>
            <w:vAlign w:val="bottom"/>
          </w:tcPr>
          <w:p w14:paraId="6EF25AE3" w14:textId="77777777" w:rsidR="00792C6B" w:rsidRPr="001D6EBB" w:rsidRDefault="00792C6B" w:rsidP="009D0856">
            <w:pPr>
              <w:pStyle w:val="NoSpacing"/>
            </w:pPr>
            <w:r w:rsidRPr="001D6EBB">
              <w:t>Differentiate iget and ifree algorithm.</w:t>
            </w:r>
          </w:p>
        </w:tc>
        <w:tc>
          <w:tcPr>
            <w:tcW w:w="301" w:type="pct"/>
            <w:shd w:val="clear" w:color="auto" w:fill="auto"/>
            <w:vAlign w:val="bottom"/>
          </w:tcPr>
          <w:p w14:paraId="62959E50" w14:textId="77777777" w:rsidR="00792C6B" w:rsidRPr="001D6EBB" w:rsidRDefault="00792C6B" w:rsidP="00792C6B">
            <w:pPr>
              <w:pStyle w:val="NoSpacing"/>
              <w:jc w:val="center"/>
            </w:pPr>
            <w:r w:rsidRPr="001D6EBB">
              <w:t>CO3</w:t>
            </w:r>
          </w:p>
        </w:tc>
        <w:tc>
          <w:tcPr>
            <w:tcW w:w="243" w:type="pct"/>
            <w:shd w:val="clear" w:color="auto" w:fill="auto"/>
            <w:vAlign w:val="bottom"/>
          </w:tcPr>
          <w:p w14:paraId="20E759FA" w14:textId="77777777" w:rsidR="00792C6B" w:rsidRPr="001D6EBB" w:rsidRDefault="00792C6B" w:rsidP="00792C6B">
            <w:pPr>
              <w:pStyle w:val="NoSpacing"/>
              <w:jc w:val="center"/>
            </w:pPr>
            <w:r w:rsidRPr="001D6EBB">
              <w:t>An</w:t>
            </w:r>
          </w:p>
        </w:tc>
        <w:tc>
          <w:tcPr>
            <w:tcW w:w="241" w:type="pct"/>
            <w:shd w:val="clear" w:color="auto" w:fill="auto"/>
            <w:vAlign w:val="bottom"/>
          </w:tcPr>
          <w:p w14:paraId="66738969" w14:textId="77777777" w:rsidR="00792C6B" w:rsidRPr="001D6EBB" w:rsidRDefault="00792C6B" w:rsidP="00792C6B">
            <w:pPr>
              <w:pStyle w:val="NoSpacing"/>
              <w:jc w:val="center"/>
            </w:pPr>
            <w:r w:rsidRPr="001D6EBB">
              <w:t>3</w:t>
            </w:r>
          </w:p>
        </w:tc>
      </w:tr>
      <w:tr w:rsidR="00792C6B" w:rsidRPr="001D6EBB" w14:paraId="4CF92321" w14:textId="77777777" w:rsidTr="00792C6B">
        <w:trPr>
          <w:trHeight w:val="283"/>
        </w:trPr>
        <w:tc>
          <w:tcPr>
            <w:tcW w:w="257" w:type="pct"/>
            <w:shd w:val="clear" w:color="auto" w:fill="auto"/>
            <w:vAlign w:val="bottom"/>
          </w:tcPr>
          <w:p w14:paraId="285472C9" w14:textId="77777777" w:rsidR="00792C6B" w:rsidRPr="001D6EBB" w:rsidRDefault="00792C6B" w:rsidP="009D0856">
            <w:pPr>
              <w:pStyle w:val="NoSpacing"/>
            </w:pPr>
            <w:r w:rsidRPr="001D6EBB">
              <w:t>14.</w:t>
            </w:r>
          </w:p>
        </w:tc>
        <w:tc>
          <w:tcPr>
            <w:tcW w:w="3957" w:type="pct"/>
            <w:gridSpan w:val="2"/>
            <w:shd w:val="clear" w:color="auto" w:fill="auto"/>
            <w:vAlign w:val="bottom"/>
          </w:tcPr>
          <w:p w14:paraId="4AC46375" w14:textId="77777777" w:rsidR="00792C6B" w:rsidRPr="001D6EBB" w:rsidRDefault="00792C6B" w:rsidP="009D0856">
            <w:pPr>
              <w:pStyle w:val="NoSpacing"/>
            </w:pPr>
            <w:r w:rsidRPr="001D6EBB">
              <w:t>Write a program to create a parent process and two child processes under the parent.</w:t>
            </w:r>
          </w:p>
        </w:tc>
        <w:tc>
          <w:tcPr>
            <w:tcW w:w="301" w:type="pct"/>
            <w:shd w:val="clear" w:color="auto" w:fill="auto"/>
            <w:vAlign w:val="bottom"/>
          </w:tcPr>
          <w:p w14:paraId="6B28628F" w14:textId="77777777" w:rsidR="00792C6B" w:rsidRPr="001D6EBB" w:rsidRDefault="00792C6B" w:rsidP="00792C6B">
            <w:pPr>
              <w:pStyle w:val="NoSpacing"/>
              <w:jc w:val="center"/>
            </w:pPr>
            <w:r w:rsidRPr="001D6EBB">
              <w:t>CO4</w:t>
            </w:r>
          </w:p>
        </w:tc>
        <w:tc>
          <w:tcPr>
            <w:tcW w:w="243" w:type="pct"/>
            <w:shd w:val="clear" w:color="auto" w:fill="auto"/>
            <w:vAlign w:val="bottom"/>
          </w:tcPr>
          <w:p w14:paraId="0759E6BD" w14:textId="77777777" w:rsidR="00792C6B" w:rsidRPr="001D6EBB" w:rsidRDefault="00792C6B" w:rsidP="00792C6B">
            <w:pPr>
              <w:pStyle w:val="NoSpacing"/>
              <w:jc w:val="center"/>
            </w:pPr>
            <w:r w:rsidRPr="001D6EBB">
              <w:t>U</w:t>
            </w:r>
          </w:p>
        </w:tc>
        <w:tc>
          <w:tcPr>
            <w:tcW w:w="241" w:type="pct"/>
            <w:shd w:val="clear" w:color="auto" w:fill="auto"/>
            <w:vAlign w:val="bottom"/>
          </w:tcPr>
          <w:p w14:paraId="1EF58B99" w14:textId="77777777" w:rsidR="00792C6B" w:rsidRPr="001D6EBB" w:rsidRDefault="00792C6B" w:rsidP="00792C6B">
            <w:pPr>
              <w:pStyle w:val="NoSpacing"/>
              <w:jc w:val="center"/>
            </w:pPr>
            <w:r w:rsidRPr="001D6EBB">
              <w:t>3</w:t>
            </w:r>
          </w:p>
        </w:tc>
      </w:tr>
      <w:tr w:rsidR="00792C6B" w:rsidRPr="001D6EBB" w14:paraId="6C51200A" w14:textId="77777777" w:rsidTr="00792C6B">
        <w:trPr>
          <w:trHeight w:val="283"/>
        </w:trPr>
        <w:tc>
          <w:tcPr>
            <w:tcW w:w="257" w:type="pct"/>
            <w:shd w:val="clear" w:color="auto" w:fill="auto"/>
            <w:vAlign w:val="bottom"/>
          </w:tcPr>
          <w:p w14:paraId="0CC58BD2" w14:textId="77777777" w:rsidR="00792C6B" w:rsidRPr="001D6EBB" w:rsidRDefault="00792C6B" w:rsidP="009D0856">
            <w:pPr>
              <w:pStyle w:val="NoSpacing"/>
            </w:pPr>
            <w:r w:rsidRPr="001D6EBB">
              <w:t>15.</w:t>
            </w:r>
          </w:p>
        </w:tc>
        <w:tc>
          <w:tcPr>
            <w:tcW w:w="3957" w:type="pct"/>
            <w:gridSpan w:val="2"/>
            <w:shd w:val="clear" w:color="auto" w:fill="auto"/>
            <w:vAlign w:val="bottom"/>
          </w:tcPr>
          <w:p w14:paraId="1191C12C" w14:textId="77777777" w:rsidR="00792C6B" w:rsidRPr="001D6EBB" w:rsidRDefault="00792C6B" w:rsidP="009D0856">
            <w:pPr>
              <w:pStyle w:val="NoSpacing"/>
            </w:pPr>
            <w:r w:rsidRPr="001D6EBB">
              <w:t>Write the advantages of creating pipes.</w:t>
            </w:r>
          </w:p>
        </w:tc>
        <w:tc>
          <w:tcPr>
            <w:tcW w:w="301" w:type="pct"/>
            <w:shd w:val="clear" w:color="auto" w:fill="auto"/>
            <w:vAlign w:val="bottom"/>
          </w:tcPr>
          <w:p w14:paraId="1FAC6C35" w14:textId="77777777" w:rsidR="00792C6B" w:rsidRPr="001D6EBB" w:rsidRDefault="00792C6B" w:rsidP="00792C6B">
            <w:pPr>
              <w:pStyle w:val="NoSpacing"/>
              <w:jc w:val="center"/>
            </w:pPr>
            <w:r w:rsidRPr="001D6EBB">
              <w:t>CO5</w:t>
            </w:r>
          </w:p>
        </w:tc>
        <w:tc>
          <w:tcPr>
            <w:tcW w:w="243" w:type="pct"/>
            <w:shd w:val="clear" w:color="auto" w:fill="auto"/>
            <w:vAlign w:val="bottom"/>
          </w:tcPr>
          <w:p w14:paraId="34C00213" w14:textId="77777777" w:rsidR="00792C6B" w:rsidRPr="001D6EBB" w:rsidRDefault="00792C6B" w:rsidP="00792C6B">
            <w:pPr>
              <w:pStyle w:val="NoSpacing"/>
              <w:jc w:val="center"/>
            </w:pPr>
            <w:r w:rsidRPr="001D6EBB">
              <w:t>An</w:t>
            </w:r>
          </w:p>
        </w:tc>
        <w:tc>
          <w:tcPr>
            <w:tcW w:w="241" w:type="pct"/>
            <w:shd w:val="clear" w:color="auto" w:fill="auto"/>
            <w:vAlign w:val="bottom"/>
          </w:tcPr>
          <w:p w14:paraId="451C5E0E" w14:textId="77777777" w:rsidR="00792C6B" w:rsidRPr="001D6EBB" w:rsidRDefault="00792C6B" w:rsidP="00792C6B">
            <w:pPr>
              <w:pStyle w:val="NoSpacing"/>
              <w:jc w:val="center"/>
            </w:pPr>
            <w:r w:rsidRPr="001D6EBB">
              <w:t>3</w:t>
            </w:r>
          </w:p>
        </w:tc>
      </w:tr>
      <w:tr w:rsidR="00792C6B" w:rsidRPr="001D6EBB" w14:paraId="29C07DA3" w14:textId="77777777" w:rsidTr="00792C6B">
        <w:trPr>
          <w:trHeight w:val="283"/>
        </w:trPr>
        <w:tc>
          <w:tcPr>
            <w:tcW w:w="257" w:type="pct"/>
            <w:shd w:val="clear" w:color="auto" w:fill="auto"/>
            <w:vAlign w:val="bottom"/>
          </w:tcPr>
          <w:p w14:paraId="7F47217B" w14:textId="77777777" w:rsidR="00792C6B" w:rsidRPr="001D6EBB" w:rsidRDefault="00792C6B" w:rsidP="009D0856">
            <w:pPr>
              <w:pStyle w:val="NoSpacing"/>
            </w:pPr>
            <w:r w:rsidRPr="001D6EBB">
              <w:t>16.</w:t>
            </w:r>
          </w:p>
        </w:tc>
        <w:tc>
          <w:tcPr>
            <w:tcW w:w="3957" w:type="pct"/>
            <w:gridSpan w:val="2"/>
            <w:shd w:val="clear" w:color="auto" w:fill="auto"/>
            <w:vAlign w:val="bottom"/>
          </w:tcPr>
          <w:p w14:paraId="66DC63A4" w14:textId="77777777" w:rsidR="00792C6B" w:rsidRPr="001D6EBB" w:rsidRDefault="00792C6B" w:rsidP="009D0856">
            <w:pPr>
              <w:pStyle w:val="NoSpacing"/>
            </w:pPr>
            <w:r w:rsidRPr="001D6EBB">
              <w:t>Write the syntax for allocating shared memory space.</w:t>
            </w:r>
          </w:p>
        </w:tc>
        <w:tc>
          <w:tcPr>
            <w:tcW w:w="301" w:type="pct"/>
            <w:shd w:val="clear" w:color="auto" w:fill="auto"/>
            <w:vAlign w:val="bottom"/>
          </w:tcPr>
          <w:p w14:paraId="2FE78370" w14:textId="77777777" w:rsidR="00792C6B" w:rsidRPr="001D6EBB" w:rsidRDefault="00792C6B" w:rsidP="00792C6B">
            <w:pPr>
              <w:pStyle w:val="NoSpacing"/>
              <w:jc w:val="center"/>
            </w:pPr>
            <w:r w:rsidRPr="001D6EBB">
              <w:t>CO6</w:t>
            </w:r>
          </w:p>
        </w:tc>
        <w:tc>
          <w:tcPr>
            <w:tcW w:w="243" w:type="pct"/>
            <w:shd w:val="clear" w:color="auto" w:fill="auto"/>
            <w:vAlign w:val="bottom"/>
          </w:tcPr>
          <w:p w14:paraId="5FAA3900" w14:textId="77777777" w:rsidR="00792C6B" w:rsidRPr="001D6EBB" w:rsidRDefault="00792C6B" w:rsidP="00792C6B">
            <w:pPr>
              <w:pStyle w:val="NoSpacing"/>
              <w:jc w:val="center"/>
            </w:pPr>
            <w:r w:rsidRPr="001D6EBB">
              <w:t>U</w:t>
            </w:r>
          </w:p>
        </w:tc>
        <w:tc>
          <w:tcPr>
            <w:tcW w:w="241" w:type="pct"/>
            <w:shd w:val="clear" w:color="auto" w:fill="auto"/>
            <w:vAlign w:val="bottom"/>
          </w:tcPr>
          <w:p w14:paraId="2059A29F" w14:textId="77777777" w:rsidR="00792C6B" w:rsidRPr="001D6EBB" w:rsidRDefault="00792C6B" w:rsidP="00792C6B">
            <w:pPr>
              <w:pStyle w:val="NoSpacing"/>
              <w:jc w:val="center"/>
            </w:pPr>
            <w:r w:rsidRPr="001D6EBB">
              <w:t>3</w:t>
            </w:r>
          </w:p>
        </w:tc>
      </w:tr>
      <w:tr w:rsidR="00792C6B" w:rsidRPr="001D6EBB" w14:paraId="562886A4" w14:textId="77777777" w:rsidTr="00792C6B">
        <w:trPr>
          <w:trHeight w:val="552"/>
        </w:trPr>
        <w:tc>
          <w:tcPr>
            <w:tcW w:w="5000" w:type="pct"/>
            <w:gridSpan w:val="6"/>
            <w:shd w:val="clear" w:color="auto" w:fill="auto"/>
            <w:vAlign w:val="center"/>
          </w:tcPr>
          <w:p w14:paraId="58A0A1D1" w14:textId="77777777" w:rsidR="00792C6B" w:rsidRPr="001D6EBB" w:rsidRDefault="00792C6B" w:rsidP="00792C6B">
            <w:pPr>
              <w:jc w:val="center"/>
              <w:rPr>
                <w:b/>
                <w:u w:val="single"/>
              </w:rPr>
            </w:pPr>
            <w:r w:rsidRPr="001D6EBB">
              <w:rPr>
                <w:b/>
                <w:u w:val="single"/>
              </w:rPr>
              <w:t>PART – C (6 X 12 = 72 MARKS)</w:t>
            </w:r>
          </w:p>
          <w:p w14:paraId="256CB355" w14:textId="77777777" w:rsidR="00792C6B" w:rsidRPr="001D6EBB" w:rsidRDefault="00792C6B" w:rsidP="00792C6B">
            <w:pPr>
              <w:jc w:val="center"/>
              <w:rPr>
                <w:b/>
              </w:rPr>
            </w:pPr>
            <w:r w:rsidRPr="001D6EBB">
              <w:rPr>
                <w:b/>
              </w:rPr>
              <w:t>(Answer any five Questions from Q. No. 17 to 23, Q. No. 24 is Compulsory)</w:t>
            </w:r>
          </w:p>
        </w:tc>
      </w:tr>
      <w:tr w:rsidR="00792C6B" w:rsidRPr="001D6EBB" w14:paraId="7FB5B08D" w14:textId="77777777" w:rsidTr="00792C6B">
        <w:trPr>
          <w:trHeight w:val="283"/>
        </w:trPr>
        <w:tc>
          <w:tcPr>
            <w:tcW w:w="257" w:type="pct"/>
            <w:shd w:val="clear" w:color="auto" w:fill="auto"/>
          </w:tcPr>
          <w:p w14:paraId="6BC21558" w14:textId="77777777" w:rsidR="00792C6B" w:rsidRPr="001D6EBB" w:rsidRDefault="00792C6B" w:rsidP="00792C6B">
            <w:pPr>
              <w:jc w:val="center"/>
            </w:pPr>
            <w:r w:rsidRPr="001D6EBB">
              <w:t>17.</w:t>
            </w:r>
          </w:p>
        </w:tc>
        <w:tc>
          <w:tcPr>
            <w:tcW w:w="182" w:type="pct"/>
            <w:shd w:val="clear" w:color="auto" w:fill="auto"/>
          </w:tcPr>
          <w:p w14:paraId="0FB9D406" w14:textId="77777777" w:rsidR="00792C6B" w:rsidRPr="001D6EBB" w:rsidRDefault="00792C6B" w:rsidP="00792C6B">
            <w:pPr>
              <w:jc w:val="center"/>
            </w:pPr>
            <w:r w:rsidRPr="001D6EBB">
              <w:t>a.</w:t>
            </w:r>
          </w:p>
        </w:tc>
        <w:tc>
          <w:tcPr>
            <w:tcW w:w="3776" w:type="pct"/>
            <w:shd w:val="clear" w:color="auto" w:fill="auto"/>
            <w:vAlign w:val="center"/>
          </w:tcPr>
          <w:p w14:paraId="670791D1" w14:textId="77777777" w:rsidR="00792C6B" w:rsidRPr="001D6EBB" w:rsidRDefault="00792C6B" w:rsidP="009D0856">
            <w:r w:rsidRPr="001D6EBB">
              <w:t>Draw and explain the block diagram of the kernel.</w:t>
            </w:r>
          </w:p>
        </w:tc>
        <w:tc>
          <w:tcPr>
            <w:tcW w:w="301" w:type="pct"/>
            <w:shd w:val="clear" w:color="auto" w:fill="auto"/>
            <w:vAlign w:val="center"/>
          </w:tcPr>
          <w:p w14:paraId="2871DC23" w14:textId="77777777" w:rsidR="00792C6B" w:rsidRPr="001D6EBB" w:rsidRDefault="00792C6B" w:rsidP="00792C6B">
            <w:pPr>
              <w:jc w:val="center"/>
            </w:pPr>
            <w:r w:rsidRPr="001D6EBB">
              <w:t>CO1</w:t>
            </w:r>
          </w:p>
        </w:tc>
        <w:tc>
          <w:tcPr>
            <w:tcW w:w="243" w:type="pct"/>
            <w:shd w:val="clear" w:color="auto" w:fill="auto"/>
            <w:vAlign w:val="center"/>
          </w:tcPr>
          <w:p w14:paraId="3317030E" w14:textId="77777777" w:rsidR="00792C6B" w:rsidRPr="001D6EBB" w:rsidRDefault="00792C6B" w:rsidP="00792C6B">
            <w:pPr>
              <w:jc w:val="center"/>
            </w:pPr>
            <w:r w:rsidRPr="001D6EBB">
              <w:t>R</w:t>
            </w:r>
          </w:p>
        </w:tc>
        <w:tc>
          <w:tcPr>
            <w:tcW w:w="241" w:type="pct"/>
            <w:shd w:val="clear" w:color="auto" w:fill="auto"/>
            <w:vAlign w:val="center"/>
          </w:tcPr>
          <w:p w14:paraId="14DD0FD9" w14:textId="77777777" w:rsidR="00792C6B" w:rsidRPr="001D6EBB" w:rsidRDefault="00792C6B" w:rsidP="00792C6B">
            <w:pPr>
              <w:jc w:val="center"/>
            </w:pPr>
            <w:r w:rsidRPr="001D6EBB">
              <w:t>12</w:t>
            </w:r>
          </w:p>
        </w:tc>
      </w:tr>
      <w:tr w:rsidR="00792C6B" w:rsidRPr="001D6EBB" w14:paraId="3F1EBBDF" w14:textId="77777777" w:rsidTr="00792C6B">
        <w:trPr>
          <w:trHeight w:val="283"/>
        </w:trPr>
        <w:tc>
          <w:tcPr>
            <w:tcW w:w="257" w:type="pct"/>
            <w:shd w:val="clear" w:color="auto" w:fill="auto"/>
          </w:tcPr>
          <w:p w14:paraId="7842FE51" w14:textId="77777777" w:rsidR="00792C6B" w:rsidRPr="001D6EBB" w:rsidRDefault="00792C6B" w:rsidP="00792C6B">
            <w:pPr>
              <w:jc w:val="center"/>
            </w:pPr>
          </w:p>
        </w:tc>
        <w:tc>
          <w:tcPr>
            <w:tcW w:w="182" w:type="pct"/>
            <w:shd w:val="clear" w:color="auto" w:fill="auto"/>
          </w:tcPr>
          <w:p w14:paraId="3D235540" w14:textId="77777777" w:rsidR="00792C6B" w:rsidRPr="001D6EBB" w:rsidRDefault="00792C6B" w:rsidP="00792C6B">
            <w:pPr>
              <w:jc w:val="center"/>
            </w:pPr>
          </w:p>
        </w:tc>
        <w:tc>
          <w:tcPr>
            <w:tcW w:w="3776" w:type="pct"/>
            <w:shd w:val="clear" w:color="auto" w:fill="auto"/>
            <w:vAlign w:val="center"/>
          </w:tcPr>
          <w:p w14:paraId="0F8A3A6A" w14:textId="77777777" w:rsidR="00792C6B" w:rsidRPr="001D6EBB" w:rsidRDefault="00792C6B" w:rsidP="009D0856"/>
        </w:tc>
        <w:tc>
          <w:tcPr>
            <w:tcW w:w="301" w:type="pct"/>
            <w:shd w:val="clear" w:color="auto" w:fill="auto"/>
            <w:vAlign w:val="center"/>
          </w:tcPr>
          <w:p w14:paraId="44EFB6E5" w14:textId="77777777" w:rsidR="00792C6B" w:rsidRPr="001D6EBB" w:rsidRDefault="00792C6B" w:rsidP="00792C6B">
            <w:pPr>
              <w:jc w:val="center"/>
            </w:pPr>
          </w:p>
        </w:tc>
        <w:tc>
          <w:tcPr>
            <w:tcW w:w="243" w:type="pct"/>
            <w:shd w:val="clear" w:color="auto" w:fill="auto"/>
            <w:vAlign w:val="center"/>
          </w:tcPr>
          <w:p w14:paraId="3B48467C" w14:textId="77777777" w:rsidR="00792C6B" w:rsidRPr="001D6EBB" w:rsidRDefault="00792C6B" w:rsidP="00792C6B">
            <w:pPr>
              <w:jc w:val="center"/>
            </w:pPr>
          </w:p>
        </w:tc>
        <w:tc>
          <w:tcPr>
            <w:tcW w:w="241" w:type="pct"/>
            <w:shd w:val="clear" w:color="auto" w:fill="auto"/>
            <w:vAlign w:val="center"/>
          </w:tcPr>
          <w:p w14:paraId="5EC4CDF9" w14:textId="77777777" w:rsidR="00792C6B" w:rsidRPr="001D6EBB" w:rsidRDefault="00792C6B" w:rsidP="00792C6B">
            <w:pPr>
              <w:jc w:val="center"/>
            </w:pPr>
          </w:p>
        </w:tc>
      </w:tr>
      <w:tr w:rsidR="00792C6B" w:rsidRPr="001D6EBB" w14:paraId="79ED956A" w14:textId="77777777" w:rsidTr="00792C6B">
        <w:trPr>
          <w:trHeight w:val="283"/>
        </w:trPr>
        <w:tc>
          <w:tcPr>
            <w:tcW w:w="257" w:type="pct"/>
            <w:shd w:val="clear" w:color="auto" w:fill="auto"/>
          </w:tcPr>
          <w:p w14:paraId="191A41DD" w14:textId="77777777" w:rsidR="00792C6B" w:rsidRPr="001D6EBB" w:rsidRDefault="00792C6B" w:rsidP="00792C6B">
            <w:pPr>
              <w:jc w:val="center"/>
            </w:pPr>
            <w:r w:rsidRPr="001D6EBB">
              <w:t>18.</w:t>
            </w:r>
          </w:p>
        </w:tc>
        <w:tc>
          <w:tcPr>
            <w:tcW w:w="182" w:type="pct"/>
            <w:shd w:val="clear" w:color="auto" w:fill="auto"/>
          </w:tcPr>
          <w:p w14:paraId="1F5D8BAF" w14:textId="77777777" w:rsidR="00792C6B" w:rsidRPr="001D6EBB" w:rsidRDefault="00792C6B" w:rsidP="00792C6B">
            <w:pPr>
              <w:jc w:val="center"/>
            </w:pPr>
            <w:r w:rsidRPr="001D6EBB">
              <w:t>a.</w:t>
            </w:r>
          </w:p>
        </w:tc>
        <w:tc>
          <w:tcPr>
            <w:tcW w:w="3776" w:type="pct"/>
            <w:shd w:val="clear" w:color="auto" w:fill="auto"/>
            <w:vAlign w:val="center"/>
          </w:tcPr>
          <w:p w14:paraId="62C48E97" w14:textId="77777777" w:rsidR="00792C6B" w:rsidRPr="001D6EBB" w:rsidRDefault="00792C6B" w:rsidP="00792C6B">
            <w:r w:rsidRPr="001D6EBB">
              <w:t>Discuss the scenarios of buffer retrieval when the kernel can find and can find the block on its hash queue.</w:t>
            </w:r>
          </w:p>
        </w:tc>
        <w:tc>
          <w:tcPr>
            <w:tcW w:w="301" w:type="pct"/>
            <w:shd w:val="clear" w:color="auto" w:fill="auto"/>
          </w:tcPr>
          <w:p w14:paraId="299F24C7" w14:textId="77777777" w:rsidR="00792C6B" w:rsidRPr="001D6EBB" w:rsidRDefault="00792C6B" w:rsidP="00792C6B">
            <w:pPr>
              <w:jc w:val="center"/>
            </w:pPr>
            <w:r w:rsidRPr="001D6EBB">
              <w:t>CO2</w:t>
            </w:r>
          </w:p>
        </w:tc>
        <w:tc>
          <w:tcPr>
            <w:tcW w:w="243" w:type="pct"/>
            <w:shd w:val="clear" w:color="auto" w:fill="auto"/>
          </w:tcPr>
          <w:p w14:paraId="5952ABAD" w14:textId="77777777" w:rsidR="00792C6B" w:rsidRPr="001D6EBB" w:rsidRDefault="00792C6B" w:rsidP="00792C6B">
            <w:pPr>
              <w:jc w:val="center"/>
            </w:pPr>
            <w:r w:rsidRPr="001D6EBB">
              <w:t>U</w:t>
            </w:r>
          </w:p>
        </w:tc>
        <w:tc>
          <w:tcPr>
            <w:tcW w:w="241" w:type="pct"/>
            <w:shd w:val="clear" w:color="auto" w:fill="auto"/>
          </w:tcPr>
          <w:p w14:paraId="5390ED54" w14:textId="77777777" w:rsidR="00792C6B" w:rsidRPr="001D6EBB" w:rsidRDefault="00792C6B" w:rsidP="00792C6B">
            <w:pPr>
              <w:jc w:val="center"/>
            </w:pPr>
            <w:r w:rsidRPr="001D6EBB">
              <w:t>12</w:t>
            </w:r>
          </w:p>
        </w:tc>
      </w:tr>
      <w:tr w:rsidR="00792C6B" w:rsidRPr="001D6EBB" w14:paraId="65918A65" w14:textId="77777777" w:rsidTr="00792C6B">
        <w:trPr>
          <w:trHeight w:val="283"/>
        </w:trPr>
        <w:tc>
          <w:tcPr>
            <w:tcW w:w="257" w:type="pct"/>
            <w:shd w:val="clear" w:color="auto" w:fill="auto"/>
          </w:tcPr>
          <w:p w14:paraId="2A8A04E9" w14:textId="77777777" w:rsidR="00792C6B" w:rsidRPr="001D6EBB" w:rsidRDefault="00792C6B" w:rsidP="00792C6B">
            <w:pPr>
              <w:jc w:val="center"/>
            </w:pPr>
          </w:p>
        </w:tc>
        <w:tc>
          <w:tcPr>
            <w:tcW w:w="182" w:type="pct"/>
            <w:shd w:val="clear" w:color="auto" w:fill="auto"/>
          </w:tcPr>
          <w:p w14:paraId="0BEB2CCC" w14:textId="77777777" w:rsidR="00792C6B" w:rsidRPr="001D6EBB" w:rsidRDefault="00792C6B" w:rsidP="00792C6B">
            <w:pPr>
              <w:jc w:val="center"/>
            </w:pPr>
          </w:p>
        </w:tc>
        <w:tc>
          <w:tcPr>
            <w:tcW w:w="3776" w:type="pct"/>
            <w:shd w:val="clear" w:color="auto" w:fill="auto"/>
            <w:vAlign w:val="center"/>
          </w:tcPr>
          <w:p w14:paraId="582252E4" w14:textId="77777777" w:rsidR="00792C6B" w:rsidRPr="001D6EBB" w:rsidRDefault="00792C6B" w:rsidP="009D0856"/>
        </w:tc>
        <w:tc>
          <w:tcPr>
            <w:tcW w:w="301" w:type="pct"/>
            <w:shd w:val="clear" w:color="auto" w:fill="auto"/>
          </w:tcPr>
          <w:p w14:paraId="37D2EB4A" w14:textId="77777777" w:rsidR="00792C6B" w:rsidRPr="001D6EBB" w:rsidRDefault="00792C6B" w:rsidP="00792C6B">
            <w:pPr>
              <w:jc w:val="center"/>
            </w:pPr>
          </w:p>
        </w:tc>
        <w:tc>
          <w:tcPr>
            <w:tcW w:w="243" w:type="pct"/>
            <w:shd w:val="clear" w:color="auto" w:fill="auto"/>
          </w:tcPr>
          <w:p w14:paraId="31995664" w14:textId="77777777" w:rsidR="00792C6B" w:rsidRPr="001D6EBB" w:rsidRDefault="00792C6B" w:rsidP="00792C6B">
            <w:pPr>
              <w:jc w:val="center"/>
            </w:pPr>
          </w:p>
        </w:tc>
        <w:tc>
          <w:tcPr>
            <w:tcW w:w="241" w:type="pct"/>
            <w:shd w:val="clear" w:color="auto" w:fill="auto"/>
          </w:tcPr>
          <w:p w14:paraId="6294125E" w14:textId="77777777" w:rsidR="00792C6B" w:rsidRPr="001D6EBB" w:rsidRDefault="00792C6B" w:rsidP="00792C6B">
            <w:pPr>
              <w:jc w:val="center"/>
            </w:pPr>
          </w:p>
        </w:tc>
      </w:tr>
      <w:tr w:rsidR="00792C6B" w:rsidRPr="001D6EBB" w14:paraId="4D6D3052" w14:textId="77777777" w:rsidTr="00792C6B">
        <w:trPr>
          <w:trHeight w:val="283"/>
        </w:trPr>
        <w:tc>
          <w:tcPr>
            <w:tcW w:w="257" w:type="pct"/>
            <w:shd w:val="clear" w:color="auto" w:fill="auto"/>
          </w:tcPr>
          <w:p w14:paraId="1B773443" w14:textId="77777777" w:rsidR="00792C6B" w:rsidRPr="001D6EBB" w:rsidRDefault="00792C6B" w:rsidP="00792C6B">
            <w:pPr>
              <w:jc w:val="center"/>
            </w:pPr>
            <w:r w:rsidRPr="001D6EBB">
              <w:t>19.</w:t>
            </w:r>
          </w:p>
        </w:tc>
        <w:tc>
          <w:tcPr>
            <w:tcW w:w="182" w:type="pct"/>
            <w:shd w:val="clear" w:color="auto" w:fill="auto"/>
          </w:tcPr>
          <w:p w14:paraId="471CB393" w14:textId="77777777" w:rsidR="00792C6B" w:rsidRPr="001D6EBB" w:rsidRDefault="00792C6B" w:rsidP="00792C6B">
            <w:pPr>
              <w:jc w:val="center"/>
            </w:pPr>
            <w:r w:rsidRPr="001D6EBB">
              <w:t>a.</w:t>
            </w:r>
          </w:p>
        </w:tc>
        <w:tc>
          <w:tcPr>
            <w:tcW w:w="3776" w:type="pct"/>
            <w:shd w:val="clear" w:color="auto" w:fill="auto"/>
            <w:vAlign w:val="center"/>
          </w:tcPr>
          <w:p w14:paraId="3321E1F3" w14:textId="77777777" w:rsidR="00792C6B" w:rsidRPr="001D6EBB" w:rsidRDefault="00792C6B" w:rsidP="00792C6B">
            <w:pPr>
              <w:jc w:val="both"/>
            </w:pPr>
            <w:r w:rsidRPr="001D6EBB">
              <w:t>Consider a disk block containing 1024 bytes, each block is addressable by 256 bytes. If a process wants to access a file with byte offset 4,25,000. Find out in which block number and in which byte number is this given byte offset present. Based on the identified level of indirection and block number draw the file block layout.</w:t>
            </w:r>
          </w:p>
        </w:tc>
        <w:tc>
          <w:tcPr>
            <w:tcW w:w="301" w:type="pct"/>
            <w:shd w:val="clear" w:color="auto" w:fill="auto"/>
          </w:tcPr>
          <w:p w14:paraId="35E5EF0F" w14:textId="77777777" w:rsidR="00792C6B" w:rsidRPr="001D6EBB" w:rsidRDefault="00792C6B" w:rsidP="00792C6B">
            <w:pPr>
              <w:jc w:val="center"/>
            </w:pPr>
            <w:r w:rsidRPr="001D6EBB">
              <w:t>CO3</w:t>
            </w:r>
          </w:p>
        </w:tc>
        <w:tc>
          <w:tcPr>
            <w:tcW w:w="243" w:type="pct"/>
            <w:shd w:val="clear" w:color="auto" w:fill="auto"/>
          </w:tcPr>
          <w:p w14:paraId="5110ECBD" w14:textId="77777777" w:rsidR="00792C6B" w:rsidRPr="001D6EBB" w:rsidRDefault="00792C6B" w:rsidP="00792C6B">
            <w:pPr>
              <w:jc w:val="center"/>
            </w:pPr>
            <w:r w:rsidRPr="001D6EBB">
              <w:t>A</w:t>
            </w:r>
          </w:p>
        </w:tc>
        <w:tc>
          <w:tcPr>
            <w:tcW w:w="241" w:type="pct"/>
            <w:shd w:val="clear" w:color="auto" w:fill="auto"/>
          </w:tcPr>
          <w:p w14:paraId="1156E3C8" w14:textId="77777777" w:rsidR="00792C6B" w:rsidRPr="001D6EBB" w:rsidRDefault="00792C6B" w:rsidP="00792C6B">
            <w:pPr>
              <w:jc w:val="center"/>
            </w:pPr>
            <w:r w:rsidRPr="001D6EBB">
              <w:t>12</w:t>
            </w:r>
          </w:p>
        </w:tc>
      </w:tr>
      <w:tr w:rsidR="00792C6B" w:rsidRPr="001D6EBB" w14:paraId="062626E8" w14:textId="77777777" w:rsidTr="00792C6B">
        <w:trPr>
          <w:trHeight w:val="283"/>
        </w:trPr>
        <w:tc>
          <w:tcPr>
            <w:tcW w:w="257" w:type="pct"/>
            <w:shd w:val="clear" w:color="auto" w:fill="auto"/>
          </w:tcPr>
          <w:p w14:paraId="70E38A42" w14:textId="77777777" w:rsidR="00792C6B" w:rsidRPr="001D6EBB" w:rsidRDefault="00792C6B" w:rsidP="00792C6B">
            <w:pPr>
              <w:jc w:val="center"/>
            </w:pPr>
          </w:p>
        </w:tc>
        <w:tc>
          <w:tcPr>
            <w:tcW w:w="182" w:type="pct"/>
            <w:shd w:val="clear" w:color="auto" w:fill="auto"/>
          </w:tcPr>
          <w:p w14:paraId="643C0953" w14:textId="77777777" w:rsidR="00792C6B" w:rsidRPr="001D6EBB" w:rsidRDefault="00792C6B" w:rsidP="00792C6B">
            <w:pPr>
              <w:jc w:val="center"/>
            </w:pPr>
          </w:p>
        </w:tc>
        <w:tc>
          <w:tcPr>
            <w:tcW w:w="3776" w:type="pct"/>
            <w:shd w:val="clear" w:color="auto" w:fill="auto"/>
            <w:vAlign w:val="center"/>
          </w:tcPr>
          <w:p w14:paraId="6E3E9F06" w14:textId="77777777" w:rsidR="00792C6B" w:rsidRPr="001D6EBB" w:rsidRDefault="00792C6B" w:rsidP="009D0856"/>
        </w:tc>
        <w:tc>
          <w:tcPr>
            <w:tcW w:w="301" w:type="pct"/>
            <w:shd w:val="clear" w:color="auto" w:fill="auto"/>
          </w:tcPr>
          <w:p w14:paraId="73679C44" w14:textId="77777777" w:rsidR="00792C6B" w:rsidRPr="001D6EBB" w:rsidRDefault="00792C6B" w:rsidP="00792C6B">
            <w:pPr>
              <w:jc w:val="center"/>
            </w:pPr>
          </w:p>
        </w:tc>
        <w:tc>
          <w:tcPr>
            <w:tcW w:w="243" w:type="pct"/>
            <w:shd w:val="clear" w:color="auto" w:fill="auto"/>
          </w:tcPr>
          <w:p w14:paraId="68E2DCE7" w14:textId="77777777" w:rsidR="00792C6B" w:rsidRPr="001D6EBB" w:rsidRDefault="00792C6B" w:rsidP="00792C6B">
            <w:pPr>
              <w:jc w:val="center"/>
            </w:pPr>
          </w:p>
        </w:tc>
        <w:tc>
          <w:tcPr>
            <w:tcW w:w="241" w:type="pct"/>
            <w:shd w:val="clear" w:color="auto" w:fill="auto"/>
          </w:tcPr>
          <w:p w14:paraId="62418207" w14:textId="77777777" w:rsidR="00792C6B" w:rsidRPr="001D6EBB" w:rsidRDefault="00792C6B" w:rsidP="00792C6B">
            <w:pPr>
              <w:jc w:val="center"/>
            </w:pPr>
          </w:p>
        </w:tc>
      </w:tr>
      <w:tr w:rsidR="00792C6B" w:rsidRPr="001D6EBB" w14:paraId="7CFEC6C6" w14:textId="77777777" w:rsidTr="00792C6B">
        <w:trPr>
          <w:trHeight w:val="283"/>
        </w:trPr>
        <w:tc>
          <w:tcPr>
            <w:tcW w:w="257" w:type="pct"/>
            <w:shd w:val="clear" w:color="auto" w:fill="auto"/>
          </w:tcPr>
          <w:p w14:paraId="00AF3607" w14:textId="77777777" w:rsidR="00792C6B" w:rsidRPr="001D6EBB" w:rsidRDefault="00792C6B" w:rsidP="00792C6B">
            <w:pPr>
              <w:jc w:val="center"/>
            </w:pPr>
            <w:r w:rsidRPr="001D6EBB">
              <w:t>20.</w:t>
            </w:r>
          </w:p>
        </w:tc>
        <w:tc>
          <w:tcPr>
            <w:tcW w:w="182" w:type="pct"/>
            <w:shd w:val="clear" w:color="auto" w:fill="auto"/>
          </w:tcPr>
          <w:p w14:paraId="5CB8504E" w14:textId="77777777" w:rsidR="00792C6B" w:rsidRPr="001D6EBB" w:rsidRDefault="00792C6B" w:rsidP="00792C6B">
            <w:pPr>
              <w:jc w:val="center"/>
            </w:pPr>
            <w:r w:rsidRPr="001D6EBB">
              <w:t>a.</w:t>
            </w:r>
          </w:p>
        </w:tc>
        <w:tc>
          <w:tcPr>
            <w:tcW w:w="3776" w:type="pct"/>
            <w:shd w:val="clear" w:color="auto" w:fill="auto"/>
            <w:vAlign w:val="center"/>
          </w:tcPr>
          <w:p w14:paraId="25EDAF28" w14:textId="77777777" w:rsidR="00792C6B" w:rsidRPr="001D6EBB" w:rsidRDefault="00792C6B" w:rsidP="00792C6B">
            <w:pPr>
              <w:jc w:val="both"/>
            </w:pPr>
            <w:r w:rsidRPr="001D6EBB">
              <w:t>Elaborate the interprocess communication between two related and unrelated processes through pipes.</w:t>
            </w:r>
          </w:p>
        </w:tc>
        <w:tc>
          <w:tcPr>
            <w:tcW w:w="301" w:type="pct"/>
            <w:shd w:val="clear" w:color="auto" w:fill="auto"/>
          </w:tcPr>
          <w:p w14:paraId="2A656946" w14:textId="77777777" w:rsidR="00792C6B" w:rsidRPr="001D6EBB" w:rsidRDefault="00792C6B" w:rsidP="00792C6B">
            <w:pPr>
              <w:jc w:val="center"/>
            </w:pPr>
            <w:r w:rsidRPr="001D6EBB">
              <w:t>CO4</w:t>
            </w:r>
          </w:p>
        </w:tc>
        <w:tc>
          <w:tcPr>
            <w:tcW w:w="243" w:type="pct"/>
            <w:shd w:val="clear" w:color="auto" w:fill="auto"/>
          </w:tcPr>
          <w:p w14:paraId="0F8470CF" w14:textId="77777777" w:rsidR="00792C6B" w:rsidRPr="001D6EBB" w:rsidRDefault="00792C6B" w:rsidP="00792C6B">
            <w:pPr>
              <w:jc w:val="center"/>
            </w:pPr>
            <w:r w:rsidRPr="001D6EBB">
              <w:t>U</w:t>
            </w:r>
          </w:p>
        </w:tc>
        <w:tc>
          <w:tcPr>
            <w:tcW w:w="241" w:type="pct"/>
            <w:shd w:val="clear" w:color="auto" w:fill="auto"/>
          </w:tcPr>
          <w:p w14:paraId="66E86886" w14:textId="77777777" w:rsidR="00792C6B" w:rsidRPr="001D6EBB" w:rsidRDefault="00792C6B" w:rsidP="00792C6B">
            <w:pPr>
              <w:jc w:val="center"/>
            </w:pPr>
            <w:r w:rsidRPr="001D6EBB">
              <w:t>12</w:t>
            </w:r>
          </w:p>
        </w:tc>
      </w:tr>
      <w:tr w:rsidR="00792C6B" w:rsidRPr="001D6EBB" w14:paraId="2D58088A" w14:textId="77777777" w:rsidTr="00792C6B">
        <w:trPr>
          <w:trHeight w:val="283"/>
        </w:trPr>
        <w:tc>
          <w:tcPr>
            <w:tcW w:w="257" w:type="pct"/>
            <w:shd w:val="clear" w:color="auto" w:fill="auto"/>
          </w:tcPr>
          <w:p w14:paraId="551CA1EC" w14:textId="77777777" w:rsidR="00792C6B" w:rsidRPr="001D6EBB" w:rsidRDefault="00792C6B" w:rsidP="00792C6B">
            <w:pPr>
              <w:jc w:val="center"/>
            </w:pPr>
          </w:p>
        </w:tc>
        <w:tc>
          <w:tcPr>
            <w:tcW w:w="182" w:type="pct"/>
            <w:shd w:val="clear" w:color="auto" w:fill="auto"/>
          </w:tcPr>
          <w:p w14:paraId="467CCEA6" w14:textId="77777777" w:rsidR="00792C6B" w:rsidRPr="001D6EBB" w:rsidRDefault="00792C6B" w:rsidP="00792C6B">
            <w:pPr>
              <w:jc w:val="center"/>
            </w:pPr>
          </w:p>
        </w:tc>
        <w:tc>
          <w:tcPr>
            <w:tcW w:w="3776" w:type="pct"/>
            <w:shd w:val="clear" w:color="auto" w:fill="auto"/>
            <w:vAlign w:val="center"/>
          </w:tcPr>
          <w:p w14:paraId="3D109012" w14:textId="77777777" w:rsidR="00792C6B" w:rsidRPr="001D6EBB" w:rsidRDefault="00792C6B" w:rsidP="009D0856"/>
        </w:tc>
        <w:tc>
          <w:tcPr>
            <w:tcW w:w="301" w:type="pct"/>
            <w:shd w:val="clear" w:color="auto" w:fill="auto"/>
          </w:tcPr>
          <w:p w14:paraId="3F73CD3E" w14:textId="77777777" w:rsidR="00792C6B" w:rsidRPr="001D6EBB" w:rsidRDefault="00792C6B" w:rsidP="00792C6B">
            <w:pPr>
              <w:jc w:val="center"/>
            </w:pPr>
          </w:p>
        </w:tc>
        <w:tc>
          <w:tcPr>
            <w:tcW w:w="243" w:type="pct"/>
            <w:shd w:val="clear" w:color="auto" w:fill="auto"/>
          </w:tcPr>
          <w:p w14:paraId="5895A108" w14:textId="77777777" w:rsidR="00792C6B" w:rsidRPr="001D6EBB" w:rsidRDefault="00792C6B" w:rsidP="00792C6B">
            <w:pPr>
              <w:jc w:val="center"/>
            </w:pPr>
          </w:p>
        </w:tc>
        <w:tc>
          <w:tcPr>
            <w:tcW w:w="241" w:type="pct"/>
            <w:shd w:val="clear" w:color="auto" w:fill="auto"/>
          </w:tcPr>
          <w:p w14:paraId="7F4FA41E" w14:textId="77777777" w:rsidR="00792C6B" w:rsidRPr="001D6EBB" w:rsidRDefault="00792C6B" w:rsidP="00792C6B">
            <w:pPr>
              <w:jc w:val="center"/>
            </w:pPr>
          </w:p>
        </w:tc>
      </w:tr>
      <w:tr w:rsidR="00792C6B" w:rsidRPr="001D6EBB" w14:paraId="18E256E5" w14:textId="77777777" w:rsidTr="00792C6B">
        <w:trPr>
          <w:trHeight w:val="283"/>
        </w:trPr>
        <w:tc>
          <w:tcPr>
            <w:tcW w:w="257" w:type="pct"/>
            <w:shd w:val="clear" w:color="auto" w:fill="auto"/>
          </w:tcPr>
          <w:p w14:paraId="254C5081" w14:textId="77777777" w:rsidR="00792C6B" w:rsidRPr="001D6EBB" w:rsidRDefault="00792C6B" w:rsidP="00792C6B">
            <w:pPr>
              <w:jc w:val="center"/>
            </w:pPr>
            <w:r w:rsidRPr="001D6EBB">
              <w:t>21.</w:t>
            </w:r>
          </w:p>
        </w:tc>
        <w:tc>
          <w:tcPr>
            <w:tcW w:w="182" w:type="pct"/>
            <w:shd w:val="clear" w:color="auto" w:fill="auto"/>
          </w:tcPr>
          <w:p w14:paraId="7BB92B71" w14:textId="77777777" w:rsidR="00792C6B" w:rsidRPr="001D6EBB" w:rsidRDefault="00792C6B" w:rsidP="00792C6B">
            <w:pPr>
              <w:jc w:val="center"/>
            </w:pPr>
            <w:r w:rsidRPr="001D6EBB">
              <w:t>a.</w:t>
            </w:r>
          </w:p>
        </w:tc>
        <w:tc>
          <w:tcPr>
            <w:tcW w:w="3776" w:type="pct"/>
            <w:shd w:val="clear" w:color="auto" w:fill="auto"/>
            <w:vAlign w:val="center"/>
          </w:tcPr>
          <w:p w14:paraId="09C4924E" w14:textId="77777777" w:rsidR="00792C6B" w:rsidRPr="001D6EBB" w:rsidRDefault="00792C6B" w:rsidP="009D0856">
            <w:r w:rsidRPr="001D6EBB">
              <w:t>Explain the process system calls with its functionalities.</w:t>
            </w:r>
          </w:p>
        </w:tc>
        <w:tc>
          <w:tcPr>
            <w:tcW w:w="301" w:type="pct"/>
            <w:shd w:val="clear" w:color="auto" w:fill="auto"/>
          </w:tcPr>
          <w:p w14:paraId="552D5E60" w14:textId="77777777" w:rsidR="00792C6B" w:rsidRPr="001D6EBB" w:rsidRDefault="00792C6B" w:rsidP="00792C6B">
            <w:pPr>
              <w:jc w:val="center"/>
            </w:pPr>
            <w:r w:rsidRPr="001D6EBB">
              <w:t>CO5</w:t>
            </w:r>
          </w:p>
        </w:tc>
        <w:tc>
          <w:tcPr>
            <w:tcW w:w="243" w:type="pct"/>
            <w:shd w:val="clear" w:color="auto" w:fill="auto"/>
          </w:tcPr>
          <w:p w14:paraId="488A70E0" w14:textId="77777777" w:rsidR="00792C6B" w:rsidRPr="001D6EBB" w:rsidRDefault="00792C6B" w:rsidP="00792C6B">
            <w:pPr>
              <w:jc w:val="center"/>
            </w:pPr>
            <w:r w:rsidRPr="001D6EBB">
              <w:t>R</w:t>
            </w:r>
          </w:p>
        </w:tc>
        <w:tc>
          <w:tcPr>
            <w:tcW w:w="241" w:type="pct"/>
            <w:shd w:val="clear" w:color="auto" w:fill="auto"/>
          </w:tcPr>
          <w:p w14:paraId="02191FB7" w14:textId="77777777" w:rsidR="00792C6B" w:rsidRPr="001D6EBB" w:rsidRDefault="00792C6B" w:rsidP="00792C6B">
            <w:pPr>
              <w:jc w:val="center"/>
            </w:pPr>
            <w:r w:rsidRPr="001D6EBB">
              <w:t>12</w:t>
            </w:r>
          </w:p>
        </w:tc>
      </w:tr>
      <w:tr w:rsidR="00792C6B" w:rsidRPr="001D6EBB" w14:paraId="1652622A" w14:textId="77777777" w:rsidTr="00792C6B">
        <w:trPr>
          <w:trHeight w:val="283"/>
        </w:trPr>
        <w:tc>
          <w:tcPr>
            <w:tcW w:w="257" w:type="pct"/>
            <w:shd w:val="clear" w:color="auto" w:fill="auto"/>
            <w:vAlign w:val="center"/>
          </w:tcPr>
          <w:p w14:paraId="3E2C5780" w14:textId="77777777" w:rsidR="00792C6B" w:rsidRPr="001D6EBB" w:rsidRDefault="00792C6B" w:rsidP="00792C6B">
            <w:pPr>
              <w:jc w:val="center"/>
            </w:pPr>
          </w:p>
        </w:tc>
        <w:tc>
          <w:tcPr>
            <w:tcW w:w="182" w:type="pct"/>
            <w:shd w:val="clear" w:color="auto" w:fill="auto"/>
            <w:vAlign w:val="center"/>
          </w:tcPr>
          <w:p w14:paraId="46259ED8" w14:textId="77777777" w:rsidR="00792C6B" w:rsidRPr="001D6EBB" w:rsidRDefault="00792C6B" w:rsidP="00792C6B">
            <w:pPr>
              <w:jc w:val="center"/>
            </w:pPr>
          </w:p>
        </w:tc>
        <w:tc>
          <w:tcPr>
            <w:tcW w:w="3776" w:type="pct"/>
            <w:shd w:val="clear" w:color="auto" w:fill="auto"/>
            <w:vAlign w:val="center"/>
          </w:tcPr>
          <w:p w14:paraId="2C4B9A0A" w14:textId="77777777" w:rsidR="00792C6B" w:rsidRPr="001D6EBB" w:rsidRDefault="00792C6B" w:rsidP="009D0856"/>
        </w:tc>
        <w:tc>
          <w:tcPr>
            <w:tcW w:w="301" w:type="pct"/>
            <w:shd w:val="clear" w:color="auto" w:fill="auto"/>
            <w:vAlign w:val="center"/>
          </w:tcPr>
          <w:p w14:paraId="6B6135BE" w14:textId="77777777" w:rsidR="00792C6B" w:rsidRPr="001D6EBB" w:rsidRDefault="00792C6B" w:rsidP="00792C6B">
            <w:pPr>
              <w:jc w:val="center"/>
            </w:pPr>
          </w:p>
        </w:tc>
        <w:tc>
          <w:tcPr>
            <w:tcW w:w="243" w:type="pct"/>
            <w:shd w:val="clear" w:color="auto" w:fill="auto"/>
            <w:vAlign w:val="center"/>
          </w:tcPr>
          <w:p w14:paraId="0B579823" w14:textId="77777777" w:rsidR="00792C6B" w:rsidRPr="001D6EBB" w:rsidRDefault="00792C6B" w:rsidP="00792C6B">
            <w:pPr>
              <w:jc w:val="center"/>
            </w:pPr>
          </w:p>
        </w:tc>
        <w:tc>
          <w:tcPr>
            <w:tcW w:w="241" w:type="pct"/>
            <w:shd w:val="clear" w:color="auto" w:fill="auto"/>
            <w:vAlign w:val="center"/>
          </w:tcPr>
          <w:p w14:paraId="3A742F96" w14:textId="77777777" w:rsidR="00792C6B" w:rsidRPr="001D6EBB" w:rsidRDefault="00792C6B" w:rsidP="00792C6B">
            <w:pPr>
              <w:jc w:val="center"/>
            </w:pPr>
          </w:p>
        </w:tc>
      </w:tr>
      <w:tr w:rsidR="00792C6B" w:rsidRPr="001D6EBB" w14:paraId="28DC46B0" w14:textId="77777777" w:rsidTr="00792C6B">
        <w:trPr>
          <w:trHeight w:val="283"/>
        </w:trPr>
        <w:tc>
          <w:tcPr>
            <w:tcW w:w="257" w:type="pct"/>
            <w:shd w:val="clear" w:color="auto" w:fill="auto"/>
          </w:tcPr>
          <w:p w14:paraId="718CA279" w14:textId="77777777" w:rsidR="00792C6B" w:rsidRPr="001D6EBB" w:rsidRDefault="00792C6B" w:rsidP="00792C6B">
            <w:pPr>
              <w:jc w:val="center"/>
            </w:pPr>
            <w:r w:rsidRPr="001D6EBB">
              <w:t>22.</w:t>
            </w:r>
          </w:p>
        </w:tc>
        <w:tc>
          <w:tcPr>
            <w:tcW w:w="182" w:type="pct"/>
            <w:shd w:val="clear" w:color="auto" w:fill="auto"/>
          </w:tcPr>
          <w:p w14:paraId="3B41E528" w14:textId="77777777" w:rsidR="00792C6B" w:rsidRPr="001D6EBB" w:rsidRDefault="00792C6B" w:rsidP="00792C6B">
            <w:pPr>
              <w:jc w:val="center"/>
            </w:pPr>
            <w:r w:rsidRPr="001D6EBB">
              <w:t>a.</w:t>
            </w:r>
          </w:p>
        </w:tc>
        <w:tc>
          <w:tcPr>
            <w:tcW w:w="3776" w:type="pct"/>
            <w:shd w:val="clear" w:color="auto" w:fill="auto"/>
            <w:vAlign w:val="center"/>
          </w:tcPr>
          <w:p w14:paraId="6A010A44" w14:textId="77777777" w:rsidR="00792C6B" w:rsidRPr="001D6EBB" w:rsidRDefault="00792C6B" w:rsidP="009D0856">
            <w:r w:rsidRPr="001D6EBB">
              <w:t>Paraphrase the steps in the creation of a new process. Write the algorithm and explain with an example program.</w:t>
            </w:r>
          </w:p>
        </w:tc>
        <w:tc>
          <w:tcPr>
            <w:tcW w:w="301" w:type="pct"/>
            <w:shd w:val="clear" w:color="auto" w:fill="auto"/>
          </w:tcPr>
          <w:p w14:paraId="44F3D1A2" w14:textId="77777777" w:rsidR="00792C6B" w:rsidRPr="001D6EBB" w:rsidRDefault="00792C6B" w:rsidP="00792C6B">
            <w:pPr>
              <w:jc w:val="center"/>
            </w:pPr>
            <w:r w:rsidRPr="001D6EBB">
              <w:t>CO4</w:t>
            </w:r>
          </w:p>
        </w:tc>
        <w:tc>
          <w:tcPr>
            <w:tcW w:w="243" w:type="pct"/>
            <w:shd w:val="clear" w:color="auto" w:fill="auto"/>
          </w:tcPr>
          <w:p w14:paraId="58BE0227" w14:textId="77777777" w:rsidR="00792C6B" w:rsidRPr="001D6EBB" w:rsidRDefault="00792C6B" w:rsidP="00792C6B">
            <w:pPr>
              <w:jc w:val="center"/>
            </w:pPr>
            <w:r w:rsidRPr="001D6EBB">
              <w:t>A</w:t>
            </w:r>
          </w:p>
        </w:tc>
        <w:tc>
          <w:tcPr>
            <w:tcW w:w="241" w:type="pct"/>
            <w:shd w:val="clear" w:color="auto" w:fill="auto"/>
          </w:tcPr>
          <w:p w14:paraId="0C6564E4" w14:textId="77777777" w:rsidR="00792C6B" w:rsidRPr="001D6EBB" w:rsidRDefault="00792C6B" w:rsidP="00792C6B">
            <w:pPr>
              <w:jc w:val="center"/>
            </w:pPr>
            <w:r w:rsidRPr="001D6EBB">
              <w:t>12</w:t>
            </w:r>
          </w:p>
        </w:tc>
      </w:tr>
      <w:tr w:rsidR="00792C6B" w:rsidRPr="001D6EBB" w14:paraId="0D2E1AE4" w14:textId="77777777" w:rsidTr="00792C6B">
        <w:trPr>
          <w:trHeight w:val="283"/>
        </w:trPr>
        <w:tc>
          <w:tcPr>
            <w:tcW w:w="257" w:type="pct"/>
            <w:shd w:val="clear" w:color="auto" w:fill="auto"/>
          </w:tcPr>
          <w:p w14:paraId="259088D5" w14:textId="77777777" w:rsidR="00792C6B" w:rsidRPr="001D6EBB" w:rsidRDefault="00792C6B" w:rsidP="00792C6B">
            <w:pPr>
              <w:jc w:val="center"/>
            </w:pPr>
          </w:p>
        </w:tc>
        <w:tc>
          <w:tcPr>
            <w:tcW w:w="182" w:type="pct"/>
            <w:shd w:val="clear" w:color="auto" w:fill="auto"/>
          </w:tcPr>
          <w:p w14:paraId="34DE2461" w14:textId="77777777" w:rsidR="00792C6B" w:rsidRPr="001D6EBB" w:rsidRDefault="00792C6B" w:rsidP="00792C6B">
            <w:pPr>
              <w:jc w:val="center"/>
            </w:pPr>
          </w:p>
        </w:tc>
        <w:tc>
          <w:tcPr>
            <w:tcW w:w="3776" w:type="pct"/>
            <w:shd w:val="clear" w:color="auto" w:fill="auto"/>
            <w:vAlign w:val="center"/>
          </w:tcPr>
          <w:p w14:paraId="49265E47" w14:textId="77777777" w:rsidR="00792C6B" w:rsidRPr="001D6EBB" w:rsidRDefault="00792C6B" w:rsidP="009D0856"/>
        </w:tc>
        <w:tc>
          <w:tcPr>
            <w:tcW w:w="301" w:type="pct"/>
            <w:shd w:val="clear" w:color="auto" w:fill="auto"/>
          </w:tcPr>
          <w:p w14:paraId="5FFB96BE" w14:textId="77777777" w:rsidR="00792C6B" w:rsidRPr="001D6EBB" w:rsidRDefault="00792C6B" w:rsidP="00792C6B">
            <w:pPr>
              <w:jc w:val="center"/>
            </w:pPr>
          </w:p>
        </w:tc>
        <w:tc>
          <w:tcPr>
            <w:tcW w:w="243" w:type="pct"/>
            <w:shd w:val="clear" w:color="auto" w:fill="auto"/>
          </w:tcPr>
          <w:p w14:paraId="51D2E5C4" w14:textId="77777777" w:rsidR="00792C6B" w:rsidRPr="001D6EBB" w:rsidRDefault="00792C6B" w:rsidP="00792C6B">
            <w:pPr>
              <w:jc w:val="center"/>
            </w:pPr>
          </w:p>
        </w:tc>
        <w:tc>
          <w:tcPr>
            <w:tcW w:w="241" w:type="pct"/>
            <w:shd w:val="clear" w:color="auto" w:fill="auto"/>
          </w:tcPr>
          <w:p w14:paraId="22C57BE1" w14:textId="77777777" w:rsidR="00792C6B" w:rsidRPr="001D6EBB" w:rsidRDefault="00792C6B" w:rsidP="00792C6B">
            <w:pPr>
              <w:jc w:val="center"/>
            </w:pPr>
          </w:p>
        </w:tc>
      </w:tr>
      <w:tr w:rsidR="00792C6B" w:rsidRPr="001D6EBB" w14:paraId="4888F9CF" w14:textId="77777777" w:rsidTr="00792C6B">
        <w:trPr>
          <w:trHeight w:val="283"/>
        </w:trPr>
        <w:tc>
          <w:tcPr>
            <w:tcW w:w="257" w:type="pct"/>
            <w:shd w:val="clear" w:color="auto" w:fill="auto"/>
          </w:tcPr>
          <w:p w14:paraId="3CCA607D" w14:textId="77777777" w:rsidR="00792C6B" w:rsidRPr="001D6EBB" w:rsidRDefault="00792C6B" w:rsidP="00792C6B">
            <w:pPr>
              <w:jc w:val="center"/>
            </w:pPr>
            <w:r w:rsidRPr="001D6EBB">
              <w:t>23.</w:t>
            </w:r>
          </w:p>
        </w:tc>
        <w:tc>
          <w:tcPr>
            <w:tcW w:w="182" w:type="pct"/>
            <w:shd w:val="clear" w:color="auto" w:fill="auto"/>
          </w:tcPr>
          <w:p w14:paraId="3AE47613" w14:textId="77777777" w:rsidR="00792C6B" w:rsidRPr="001D6EBB" w:rsidRDefault="00792C6B" w:rsidP="00792C6B">
            <w:pPr>
              <w:jc w:val="center"/>
            </w:pPr>
            <w:r w:rsidRPr="001D6EBB">
              <w:t>a.</w:t>
            </w:r>
          </w:p>
        </w:tc>
        <w:tc>
          <w:tcPr>
            <w:tcW w:w="3776" w:type="pct"/>
            <w:shd w:val="clear" w:color="auto" w:fill="auto"/>
            <w:vAlign w:val="center"/>
          </w:tcPr>
          <w:p w14:paraId="6992887F" w14:textId="77777777" w:rsidR="00792C6B" w:rsidRPr="001D6EBB" w:rsidRDefault="00792C6B" w:rsidP="00792C6B">
            <w:pPr>
              <w:jc w:val="both"/>
            </w:pPr>
            <w:r w:rsidRPr="001D6EBB">
              <w:t xml:space="preserve">Describe the scheduling algorithm in detail. Consider there are three processes A, B and C. If the base level priority is 60 and the clock interrupts the process 60 times/sec. Assume the time quantum as 1 sec. </w:t>
            </w:r>
          </w:p>
          <w:p w14:paraId="358B68EC" w14:textId="77777777" w:rsidR="00792C6B" w:rsidRPr="001D6EBB" w:rsidRDefault="00792C6B" w:rsidP="00067378">
            <w:pPr>
              <w:numPr>
                <w:ilvl w:val="0"/>
                <w:numId w:val="10"/>
              </w:numPr>
              <w:ind w:left="746" w:hanging="386"/>
              <w:jc w:val="both"/>
            </w:pPr>
            <w:r w:rsidRPr="001D6EBB">
              <w:t>Sketch the process scheduling for 5 clock time slices.</w:t>
            </w:r>
          </w:p>
          <w:p w14:paraId="4044F815" w14:textId="77777777" w:rsidR="00792C6B" w:rsidRPr="001D6EBB" w:rsidRDefault="00792C6B" w:rsidP="00792C6B">
            <w:pPr>
              <w:jc w:val="both"/>
            </w:pPr>
            <w:r w:rsidRPr="001D6EBB">
              <w:t xml:space="preserve">Assume process A is in group1 and processes B and C are in group2, sketch the process scheduling using fair share scheduling algorithm. Compute the decay of the CPU usage and the process priority between process A, B and C.   </w:t>
            </w:r>
          </w:p>
        </w:tc>
        <w:tc>
          <w:tcPr>
            <w:tcW w:w="301" w:type="pct"/>
            <w:shd w:val="clear" w:color="auto" w:fill="auto"/>
          </w:tcPr>
          <w:p w14:paraId="30EE0902" w14:textId="77777777" w:rsidR="00792C6B" w:rsidRPr="001D6EBB" w:rsidRDefault="00792C6B" w:rsidP="00792C6B">
            <w:pPr>
              <w:jc w:val="center"/>
            </w:pPr>
            <w:r w:rsidRPr="001D6EBB">
              <w:t>CO5</w:t>
            </w:r>
          </w:p>
        </w:tc>
        <w:tc>
          <w:tcPr>
            <w:tcW w:w="243" w:type="pct"/>
            <w:shd w:val="clear" w:color="auto" w:fill="auto"/>
          </w:tcPr>
          <w:p w14:paraId="36DC613A" w14:textId="77777777" w:rsidR="00792C6B" w:rsidRPr="001D6EBB" w:rsidRDefault="00792C6B" w:rsidP="00792C6B">
            <w:pPr>
              <w:jc w:val="center"/>
            </w:pPr>
            <w:r w:rsidRPr="001D6EBB">
              <w:t>An</w:t>
            </w:r>
          </w:p>
        </w:tc>
        <w:tc>
          <w:tcPr>
            <w:tcW w:w="241" w:type="pct"/>
            <w:shd w:val="clear" w:color="auto" w:fill="auto"/>
          </w:tcPr>
          <w:p w14:paraId="3F8ABD32" w14:textId="77777777" w:rsidR="00792C6B" w:rsidRPr="001D6EBB" w:rsidRDefault="00792C6B" w:rsidP="00792C6B">
            <w:pPr>
              <w:jc w:val="center"/>
            </w:pPr>
            <w:r w:rsidRPr="001D6EBB">
              <w:t>12</w:t>
            </w:r>
          </w:p>
        </w:tc>
      </w:tr>
      <w:tr w:rsidR="00792C6B" w:rsidRPr="001D6EBB" w14:paraId="597B5E27" w14:textId="77777777" w:rsidTr="00792C6B">
        <w:trPr>
          <w:trHeight w:val="550"/>
        </w:trPr>
        <w:tc>
          <w:tcPr>
            <w:tcW w:w="5000" w:type="pct"/>
            <w:gridSpan w:val="6"/>
            <w:shd w:val="clear" w:color="auto" w:fill="auto"/>
            <w:vAlign w:val="center"/>
          </w:tcPr>
          <w:p w14:paraId="49E46173" w14:textId="77777777" w:rsidR="00792C6B" w:rsidRPr="001D6EBB" w:rsidRDefault="00792C6B" w:rsidP="00792C6B">
            <w:pPr>
              <w:jc w:val="center"/>
              <w:rPr>
                <w:b/>
                <w:bCs/>
              </w:rPr>
            </w:pPr>
            <w:r w:rsidRPr="001D6EBB">
              <w:rPr>
                <w:b/>
                <w:bCs/>
              </w:rPr>
              <w:t>COMPULSORY QUESTION</w:t>
            </w:r>
          </w:p>
        </w:tc>
      </w:tr>
      <w:tr w:rsidR="00792C6B" w:rsidRPr="001D6EBB" w14:paraId="0A9B93E6" w14:textId="77777777" w:rsidTr="00792C6B">
        <w:trPr>
          <w:trHeight w:val="283"/>
        </w:trPr>
        <w:tc>
          <w:tcPr>
            <w:tcW w:w="257" w:type="pct"/>
            <w:shd w:val="clear" w:color="auto" w:fill="auto"/>
          </w:tcPr>
          <w:p w14:paraId="6CD7F527" w14:textId="77777777" w:rsidR="00792C6B" w:rsidRPr="001D6EBB" w:rsidRDefault="00792C6B" w:rsidP="00792C6B">
            <w:pPr>
              <w:jc w:val="center"/>
            </w:pPr>
            <w:r w:rsidRPr="001D6EBB">
              <w:t>24.</w:t>
            </w:r>
          </w:p>
        </w:tc>
        <w:tc>
          <w:tcPr>
            <w:tcW w:w="182" w:type="pct"/>
            <w:shd w:val="clear" w:color="auto" w:fill="auto"/>
          </w:tcPr>
          <w:p w14:paraId="33E4C417" w14:textId="77777777" w:rsidR="00792C6B" w:rsidRPr="001D6EBB" w:rsidRDefault="00792C6B" w:rsidP="00792C6B">
            <w:pPr>
              <w:jc w:val="center"/>
            </w:pPr>
            <w:r w:rsidRPr="001D6EBB">
              <w:t>a.</w:t>
            </w:r>
          </w:p>
        </w:tc>
        <w:tc>
          <w:tcPr>
            <w:tcW w:w="3776" w:type="pct"/>
            <w:shd w:val="clear" w:color="auto" w:fill="auto"/>
            <w:vAlign w:val="center"/>
          </w:tcPr>
          <w:p w14:paraId="6A4387FC" w14:textId="77777777" w:rsidR="00792C6B" w:rsidRPr="001D6EBB" w:rsidRDefault="00792C6B" w:rsidP="009D0856">
            <w:r w:rsidRPr="001D6EBB">
              <w:t>Explain with suitable code to demonstrate interprocess communication between two process through sockets</w:t>
            </w:r>
            <w:r>
              <w:t>.</w:t>
            </w:r>
          </w:p>
        </w:tc>
        <w:tc>
          <w:tcPr>
            <w:tcW w:w="301" w:type="pct"/>
            <w:shd w:val="clear" w:color="auto" w:fill="auto"/>
          </w:tcPr>
          <w:p w14:paraId="3BC4C263" w14:textId="77777777" w:rsidR="00792C6B" w:rsidRPr="001D6EBB" w:rsidRDefault="00792C6B" w:rsidP="00792C6B">
            <w:pPr>
              <w:jc w:val="center"/>
            </w:pPr>
            <w:r w:rsidRPr="001D6EBB">
              <w:t>CO6</w:t>
            </w:r>
          </w:p>
        </w:tc>
        <w:tc>
          <w:tcPr>
            <w:tcW w:w="243" w:type="pct"/>
            <w:shd w:val="clear" w:color="auto" w:fill="auto"/>
          </w:tcPr>
          <w:p w14:paraId="066222C4" w14:textId="77777777" w:rsidR="00792C6B" w:rsidRPr="001D6EBB" w:rsidRDefault="00792C6B" w:rsidP="00792C6B">
            <w:pPr>
              <w:jc w:val="center"/>
            </w:pPr>
            <w:r w:rsidRPr="001D6EBB">
              <w:t>U</w:t>
            </w:r>
          </w:p>
        </w:tc>
        <w:tc>
          <w:tcPr>
            <w:tcW w:w="241" w:type="pct"/>
            <w:shd w:val="clear" w:color="auto" w:fill="auto"/>
          </w:tcPr>
          <w:p w14:paraId="7DDC61A9" w14:textId="77777777" w:rsidR="00792C6B" w:rsidRPr="001D6EBB" w:rsidRDefault="00792C6B" w:rsidP="00792C6B">
            <w:pPr>
              <w:jc w:val="center"/>
            </w:pPr>
            <w:r w:rsidRPr="001D6EBB">
              <w:t>12</w:t>
            </w:r>
          </w:p>
        </w:tc>
      </w:tr>
    </w:tbl>
    <w:p w14:paraId="0D8589A4" w14:textId="77777777" w:rsidR="00792C6B" w:rsidRPr="001D6EBB" w:rsidRDefault="00792C6B" w:rsidP="002E336A"/>
    <w:p w14:paraId="56FE1D10" w14:textId="77777777" w:rsidR="00792C6B" w:rsidRPr="001D6EBB" w:rsidRDefault="00792C6B" w:rsidP="002E336A">
      <w:r w:rsidRPr="001D6EBB">
        <w:rPr>
          <w:b/>
          <w:bCs/>
        </w:rPr>
        <w:t>CO</w:t>
      </w:r>
      <w:r w:rsidRPr="001D6EBB">
        <w:t xml:space="preserve"> – COURSE OUTCOME</w:t>
      </w:r>
      <w:r w:rsidRPr="001D6EBB">
        <w:tab/>
        <w:t xml:space="preserve">       </w:t>
      </w:r>
      <w:r w:rsidRPr="001D6EBB">
        <w:rPr>
          <w:b/>
          <w:bCs/>
        </w:rPr>
        <w:t>BL</w:t>
      </w:r>
      <w:r w:rsidRPr="001D6EBB">
        <w:t xml:space="preserve"> – BLOOM’S LEVEL       </w:t>
      </w:r>
      <w:r w:rsidRPr="001D6EBB">
        <w:rPr>
          <w:b/>
          <w:bCs/>
        </w:rPr>
        <w:t>M</w:t>
      </w:r>
      <w:r w:rsidRPr="001D6EBB">
        <w:t xml:space="preserve"> – MARKS ALLOTTED</w:t>
      </w:r>
    </w:p>
    <w:tbl>
      <w:tblPr>
        <w:tblW w:w="10683" w:type="dxa"/>
        <w:tblInd w:w="-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792C6B" w:rsidRPr="001D6EBB" w14:paraId="06C385E8" w14:textId="77777777" w:rsidTr="00792C6B">
        <w:tc>
          <w:tcPr>
            <w:tcW w:w="675" w:type="dxa"/>
            <w:tcBorders>
              <w:top w:val="single" w:sz="4" w:space="0" w:color="000000"/>
              <w:left w:val="single" w:sz="4" w:space="0" w:color="000000"/>
              <w:bottom w:val="single" w:sz="4" w:space="0" w:color="000000"/>
              <w:right w:val="single" w:sz="4" w:space="0" w:color="000000"/>
            </w:tcBorders>
          </w:tcPr>
          <w:p w14:paraId="6DADC966" w14:textId="77777777" w:rsidR="00792C6B" w:rsidRPr="001D6EBB" w:rsidRDefault="00792C6B"/>
        </w:tc>
        <w:tc>
          <w:tcPr>
            <w:tcW w:w="10008" w:type="dxa"/>
            <w:tcBorders>
              <w:top w:val="single" w:sz="4" w:space="0" w:color="000000"/>
              <w:left w:val="single" w:sz="4" w:space="0" w:color="000000"/>
              <w:bottom w:val="single" w:sz="4" w:space="0" w:color="000000"/>
              <w:right w:val="single" w:sz="4" w:space="0" w:color="000000"/>
            </w:tcBorders>
            <w:hideMark/>
          </w:tcPr>
          <w:p w14:paraId="3F143F0C" w14:textId="77777777" w:rsidR="00792C6B" w:rsidRPr="001D6EBB" w:rsidRDefault="00792C6B">
            <w:pPr>
              <w:jc w:val="center"/>
              <w:rPr>
                <w:b/>
              </w:rPr>
            </w:pPr>
            <w:r w:rsidRPr="001D6EBB">
              <w:rPr>
                <w:b/>
              </w:rPr>
              <w:t>COURSE OUTCOMES</w:t>
            </w:r>
          </w:p>
        </w:tc>
      </w:tr>
      <w:tr w:rsidR="00792C6B" w:rsidRPr="001D6EBB" w14:paraId="2319F8AD" w14:textId="77777777" w:rsidTr="00792C6B">
        <w:tc>
          <w:tcPr>
            <w:tcW w:w="675" w:type="dxa"/>
            <w:tcBorders>
              <w:top w:val="single" w:sz="4" w:space="0" w:color="000000"/>
              <w:left w:val="single" w:sz="4" w:space="0" w:color="000000"/>
              <w:bottom w:val="single" w:sz="4" w:space="0" w:color="000000"/>
              <w:right w:val="single" w:sz="4" w:space="0" w:color="000000"/>
            </w:tcBorders>
            <w:hideMark/>
          </w:tcPr>
          <w:p w14:paraId="15F4C0E4" w14:textId="77777777" w:rsidR="00792C6B" w:rsidRPr="001D6EBB" w:rsidRDefault="00792C6B">
            <w:r w:rsidRPr="001D6EBB">
              <w:t>CO1</w:t>
            </w:r>
          </w:p>
        </w:tc>
        <w:tc>
          <w:tcPr>
            <w:tcW w:w="10008" w:type="dxa"/>
            <w:tcBorders>
              <w:top w:val="single" w:sz="4" w:space="0" w:color="000000"/>
              <w:left w:val="single" w:sz="4" w:space="0" w:color="000000"/>
              <w:bottom w:val="single" w:sz="4" w:space="0" w:color="000000"/>
              <w:right w:val="single" w:sz="4" w:space="0" w:color="000000"/>
            </w:tcBorders>
            <w:hideMark/>
          </w:tcPr>
          <w:p w14:paraId="6998B9BA" w14:textId="77777777" w:rsidR="00792C6B" w:rsidRPr="001D6EBB" w:rsidRDefault="00792C6B">
            <w:pPr>
              <w:jc w:val="both"/>
            </w:pPr>
            <w:r w:rsidRPr="001D6EBB">
              <w:t>Describe the architecture and features of UNIX Operating System.</w:t>
            </w:r>
          </w:p>
        </w:tc>
      </w:tr>
      <w:tr w:rsidR="00792C6B" w:rsidRPr="001D6EBB" w14:paraId="7852D76D" w14:textId="77777777" w:rsidTr="00792C6B">
        <w:tc>
          <w:tcPr>
            <w:tcW w:w="675" w:type="dxa"/>
            <w:tcBorders>
              <w:top w:val="single" w:sz="4" w:space="0" w:color="000000"/>
              <w:left w:val="single" w:sz="4" w:space="0" w:color="000000"/>
              <w:bottom w:val="single" w:sz="4" w:space="0" w:color="000000"/>
              <w:right w:val="single" w:sz="4" w:space="0" w:color="000000"/>
            </w:tcBorders>
            <w:hideMark/>
          </w:tcPr>
          <w:p w14:paraId="3665D21A" w14:textId="77777777" w:rsidR="00792C6B" w:rsidRPr="001D6EBB" w:rsidRDefault="00792C6B">
            <w:r w:rsidRPr="001D6EBB">
              <w:t>CO2</w:t>
            </w:r>
          </w:p>
        </w:tc>
        <w:tc>
          <w:tcPr>
            <w:tcW w:w="10008" w:type="dxa"/>
            <w:tcBorders>
              <w:top w:val="single" w:sz="4" w:space="0" w:color="000000"/>
              <w:left w:val="single" w:sz="4" w:space="0" w:color="000000"/>
              <w:bottom w:val="single" w:sz="4" w:space="0" w:color="000000"/>
              <w:right w:val="single" w:sz="4" w:space="0" w:color="000000"/>
            </w:tcBorders>
            <w:hideMark/>
          </w:tcPr>
          <w:p w14:paraId="7B39ED55" w14:textId="77777777" w:rsidR="00792C6B" w:rsidRPr="001D6EBB" w:rsidRDefault="00792C6B">
            <w:pPr>
              <w:jc w:val="both"/>
            </w:pPr>
            <w:r w:rsidRPr="001D6EBB">
              <w:t>Identify UNIX commands for file handling and process control.</w:t>
            </w:r>
          </w:p>
        </w:tc>
      </w:tr>
      <w:tr w:rsidR="00792C6B" w:rsidRPr="001D6EBB" w14:paraId="0001BF6D" w14:textId="77777777" w:rsidTr="00792C6B">
        <w:tc>
          <w:tcPr>
            <w:tcW w:w="675" w:type="dxa"/>
            <w:tcBorders>
              <w:top w:val="single" w:sz="4" w:space="0" w:color="000000"/>
              <w:left w:val="single" w:sz="4" w:space="0" w:color="000000"/>
              <w:bottom w:val="single" w:sz="4" w:space="0" w:color="000000"/>
              <w:right w:val="single" w:sz="4" w:space="0" w:color="000000"/>
            </w:tcBorders>
            <w:hideMark/>
          </w:tcPr>
          <w:p w14:paraId="1D1F730D" w14:textId="77777777" w:rsidR="00792C6B" w:rsidRPr="001D6EBB" w:rsidRDefault="00792C6B">
            <w:r w:rsidRPr="001D6EBB">
              <w:t>CO3</w:t>
            </w:r>
          </w:p>
        </w:tc>
        <w:tc>
          <w:tcPr>
            <w:tcW w:w="10008" w:type="dxa"/>
            <w:tcBorders>
              <w:top w:val="single" w:sz="4" w:space="0" w:color="000000"/>
              <w:left w:val="single" w:sz="4" w:space="0" w:color="000000"/>
              <w:bottom w:val="single" w:sz="4" w:space="0" w:color="000000"/>
              <w:right w:val="single" w:sz="4" w:space="0" w:color="000000"/>
            </w:tcBorders>
            <w:hideMark/>
          </w:tcPr>
          <w:p w14:paraId="5A8D7657" w14:textId="77777777" w:rsidR="00792C6B" w:rsidRPr="001D6EBB" w:rsidRDefault="00792C6B">
            <w:pPr>
              <w:jc w:val="both"/>
            </w:pPr>
            <w:r w:rsidRPr="001D6EBB">
              <w:t>Discover the context of a process and system calls that manipulate and control process context.</w:t>
            </w:r>
          </w:p>
        </w:tc>
      </w:tr>
      <w:tr w:rsidR="00792C6B" w:rsidRPr="001D6EBB" w14:paraId="2540AB37" w14:textId="77777777" w:rsidTr="00792C6B">
        <w:tc>
          <w:tcPr>
            <w:tcW w:w="675" w:type="dxa"/>
            <w:tcBorders>
              <w:top w:val="single" w:sz="4" w:space="0" w:color="000000"/>
              <w:left w:val="single" w:sz="4" w:space="0" w:color="000000"/>
              <w:bottom w:val="single" w:sz="4" w:space="0" w:color="000000"/>
              <w:right w:val="single" w:sz="4" w:space="0" w:color="000000"/>
            </w:tcBorders>
            <w:hideMark/>
          </w:tcPr>
          <w:p w14:paraId="5E196794" w14:textId="77777777" w:rsidR="00792C6B" w:rsidRPr="001D6EBB" w:rsidRDefault="00792C6B">
            <w:r w:rsidRPr="001D6EBB">
              <w:t>CO4</w:t>
            </w:r>
          </w:p>
        </w:tc>
        <w:tc>
          <w:tcPr>
            <w:tcW w:w="10008" w:type="dxa"/>
            <w:tcBorders>
              <w:top w:val="single" w:sz="4" w:space="0" w:color="000000"/>
              <w:left w:val="single" w:sz="4" w:space="0" w:color="000000"/>
              <w:bottom w:val="single" w:sz="4" w:space="0" w:color="000000"/>
              <w:right w:val="single" w:sz="4" w:space="0" w:color="000000"/>
            </w:tcBorders>
            <w:hideMark/>
          </w:tcPr>
          <w:p w14:paraId="0FA76E57" w14:textId="77777777" w:rsidR="00792C6B" w:rsidRPr="001D6EBB" w:rsidRDefault="00792C6B">
            <w:pPr>
              <w:jc w:val="both"/>
            </w:pPr>
            <w:r w:rsidRPr="001D6EBB">
              <w:t>illustrate data structure of file, process and system calls for file subsystem and process control subsystem</w:t>
            </w:r>
          </w:p>
        </w:tc>
      </w:tr>
      <w:tr w:rsidR="00792C6B" w:rsidRPr="001D6EBB" w14:paraId="585B3DB8" w14:textId="77777777" w:rsidTr="00792C6B">
        <w:tc>
          <w:tcPr>
            <w:tcW w:w="675" w:type="dxa"/>
            <w:tcBorders>
              <w:top w:val="single" w:sz="4" w:space="0" w:color="000000"/>
              <w:left w:val="single" w:sz="4" w:space="0" w:color="000000"/>
              <w:bottom w:val="single" w:sz="4" w:space="0" w:color="000000"/>
              <w:right w:val="single" w:sz="4" w:space="0" w:color="000000"/>
            </w:tcBorders>
            <w:hideMark/>
          </w:tcPr>
          <w:p w14:paraId="3CF52BE1" w14:textId="77777777" w:rsidR="00792C6B" w:rsidRPr="001D6EBB" w:rsidRDefault="00792C6B">
            <w:r w:rsidRPr="001D6EBB">
              <w:t>CO5</w:t>
            </w:r>
          </w:p>
        </w:tc>
        <w:tc>
          <w:tcPr>
            <w:tcW w:w="10008" w:type="dxa"/>
            <w:tcBorders>
              <w:top w:val="single" w:sz="4" w:space="0" w:color="000000"/>
              <w:left w:val="single" w:sz="4" w:space="0" w:color="000000"/>
              <w:bottom w:val="single" w:sz="4" w:space="0" w:color="000000"/>
              <w:right w:val="single" w:sz="4" w:space="0" w:color="000000"/>
            </w:tcBorders>
            <w:hideMark/>
          </w:tcPr>
          <w:p w14:paraId="24A13AD8" w14:textId="77777777" w:rsidR="00792C6B" w:rsidRPr="001D6EBB" w:rsidRDefault="00792C6B">
            <w:pPr>
              <w:jc w:val="both"/>
            </w:pPr>
            <w:r w:rsidRPr="001D6EBB">
              <w:t>Develop the internal algorithms of the kernel.</w:t>
            </w:r>
          </w:p>
        </w:tc>
      </w:tr>
      <w:tr w:rsidR="00792C6B" w:rsidRPr="001D6EBB" w14:paraId="2B0BC514" w14:textId="77777777" w:rsidTr="00792C6B">
        <w:tc>
          <w:tcPr>
            <w:tcW w:w="675" w:type="dxa"/>
            <w:tcBorders>
              <w:top w:val="single" w:sz="4" w:space="0" w:color="000000"/>
              <w:left w:val="single" w:sz="4" w:space="0" w:color="000000"/>
              <w:bottom w:val="single" w:sz="4" w:space="0" w:color="000000"/>
              <w:right w:val="single" w:sz="4" w:space="0" w:color="000000"/>
            </w:tcBorders>
            <w:hideMark/>
          </w:tcPr>
          <w:p w14:paraId="3F5BA019" w14:textId="77777777" w:rsidR="00792C6B" w:rsidRPr="001D6EBB" w:rsidRDefault="00792C6B">
            <w:r w:rsidRPr="001D6EBB">
              <w:t>CO6</w:t>
            </w:r>
          </w:p>
        </w:tc>
        <w:tc>
          <w:tcPr>
            <w:tcW w:w="10008" w:type="dxa"/>
            <w:tcBorders>
              <w:top w:val="single" w:sz="4" w:space="0" w:color="000000"/>
              <w:left w:val="single" w:sz="4" w:space="0" w:color="000000"/>
              <w:bottom w:val="single" w:sz="4" w:space="0" w:color="000000"/>
              <w:right w:val="single" w:sz="4" w:space="0" w:color="000000"/>
            </w:tcBorders>
            <w:hideMark/>
          </w:tcPr>
          <w:p w14:paraId="3919BA45" w14:textId="77777777" w:rsidR="00792C6B" w:rsidRPr="001D6EBB" w:rsidRDefault="00792C6B">
            <w:pPr>
              <w:jc w:val="both"/>
            </w:pPr>
            <w:r w:rsidRPr="001D6EBB">
              <w:t>Appraise the various Inter-process communication methods.</w:t>
            </w:r>
          </w:p>
        </w:tc>
      </w:tr>
    </w:tbl>
    <w:p w14:paraId="7D946C33" w14:textId="77777777" w:rsidR="00792C6B" w:rsidRPr="001D6EBB" w:rsidRDefault="00792C6B" w:rsidP="00792C6B"/>
    <w:tbl>
      <w:tblPr>
        <w:tblW w:w="10683" w:type="dxa"/>
        <w:tblInd w:w="-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792C6B" w:rsidRPr="001D6EBB" w14:paraId="428A6029" w14:textId="77777777" w:rsidTr="00792C6B">
        <w:tc>
          <w:tcPr>
            <w:tcW w:w="10683" w:type="dxa"/>
            <w:gridSpan w:val="8"/>
            <w:tcBorders>
              <w:top w:val="single" w:sz="4" w:space="0" w:color="000000"/>
              <w:left w:val="single" w:sz="4" w:space="0" w:color="000000"/>
              <w:bottom w:val="single" w:sz="4" w:space="0" w:color="000000"/>
              <w:right w:val="single" w:sz="4" w:space="0" w:color="000000"/>
            </w:tcBorders>
            <w:hideMark/>
          </w:tcPr>
          <w:p w14:paraId="4207DBDC" w14:textId="77777777" w:rsidR="00792C6B" w:rsidRPr="001D6EBB" w:rsidRDefault="00792C6B">
            <w:pPr>
              <w:jc w:val="center"/>
              <w:rPr>
                <w:b/>
              </w:rPr>
            </w:pPr>
            <w:r w:rsidRPr="001D6EBB">
              <w:rPr>
                <w:b/>
              </w:rPr>
              <w:t>Assessment Pattern as per Bloom’s Taxonomy</w:t>
            </w:r>
          </w:p>
        </w:tc>
      </w:tr>
      <w:tr w:rsidR="00792C6B" w:rsidRPr="001D6EBB" w14:paraId="5BE5F816"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5197EB8C" w14:textId="77777777" w:rsidR="00792C6B" w:rsidRPr="001D6EBB" w:rsidRDefault="00792C6B">
            <w:r w:rsidRPr="001D6EBB">
              <w:t>CO / BL</w:t>
            </w:r>
          </w:p>
        </w:tc>
        <w:tc>
          <w:tcPr>
            <w:tcW w:w="1362" w:type="dxa"/>
            <w:tcBorders>
              <w:top w:val="single" w:sz="4" w:space="0" w:color="000000"/>
              <w:left w:val="single" w:sz="4" w:space="0" w:color="000000"/>
              <w:bottom w:val="single" w:sz="4" w:space="0" w:color="000000"/>
              <w:right w:val="single" w:sz="4" w:space="0" w:color="000000"/>
            </w:tcBorders>
            <w:hideMark/>
          </w:tcPr>
          <w:p w14:paraId="4C342DDB" w14:textId="77777777" w:rsidR="00792C6B" w:rsidRPr="001D6EBB" w:rsidRDefault="00792C6B">
            <w:pPr>
              <w:jc w:val="center"/>
              <w:rPr>
                <w:b/>
              </w:rPr>
            </w:pPr>
            <w:r w:rsidRPr="001D6EBB">
              <w:rPr>
                <w:b/>
              </w:rPr>
              <w:t>Remember</w:t>
            </w:r>
          </w:p>
        </w:tc>
        <w:tc>
          <w:tcPr>
            <w:tcW w:w="1569" w:type="dxa"/>
            <w:tcBorders>
              <w:top w:val="single" w:sz="4" w:space="0" w:color="000000"/>
              <w:left w:val="single" w:sz="4" w:space="0" w:color="000000"/>
              <w:bottom w:val="single" w:sz="4" w:space="0" w:color="000000"/>
              <w:right w:val="single" w:sz="4" w:space="0" w:color="000000"/>
            </w:tcBorders>
            <w:hideMark/>
          </w:tcPr>
          <w:p w14:paraId="08CFF5CA" w14:textId="77777777" w:rsidR="00792C6B" w:rsidRPr="001D6EBB" w:rsidRDefault="00792C6B">
            <w:pPr>
              <w:jc w:val="center"/>
              <w:rPr>
                <w:b/>
              </w:rPr>
            </w:pPr>
            <w:r w:rsidRPr="001D6EBB">
              <w:rPr>
                <w:b/>
              </w:rPr>
              <w:t>Understand</w:t>
            </w:r>
          </w:p>
        </w:tc>
        <w:tc>
          <w:tcPr>
            <w:tcW w:w="1439" w:type="dxa"/>
            <w:tcBorders>
              <w:top w:val="single" w:sz="4" w:space="0" w:color="000000"/>
              <w:left w:val="single" w:sz="4" w:space="0" w:color="000000"/>
              <w:bottom w:val="single" w:sz="4" w:space="0" w:color="000000"/>
              <w:right w:val="single" w:sz="4" w:space="0" w:color="000000"/>
            </w:tcBorders>
            <w:hideMark/>
          </w:tcPr>
          <w:p w14:paraId="2D1507F2" w14:textId="77777777" w:rsidR="00792C6B" w:rsidRPr="001D6EBB" w:rsidRDefault="00792C6B">
            <w:pPr>
              <w:jc w:val="center"/>
              <w:rPr>
                <w:b/>
              </w:rPr>
            </w:pPr>
            <w:r w:rsidRPr="001D6EBB">
              <w:rPr>
                <w:b/>
              </w:rPr>
              <w:t>Apply</w:t>
            </w:r>
          </w:p>
        </w:tc>
        <w:tc>
          <w:tcPr>
            <w:tcW w:w="1497" w:type="dxa"/>
            <w:tcBorders>
              <w:top w:val="single" w:sz="4" w:space="0" w:color="000000"/>
              <w:left w:val="single" w:sz="4" w:space="0" w:color="000000"/>
              <w:bottom w:val="single" w:sz="4" w:space="0" w:color="000000"/>
              <w:right w:val="single" w:sz="4" w:space="0" w:color="000000"/>
            </w:tcBorders>
            <w:hideMark/>
          </w:tcPr>
          <w:p w14:paraId="1ADEA648" w14:textId="77777777" w:rsidR="00792C6B" w:rsidRPr="001D6EBB" w:rsidRDefault="00792C6B">
            <w:pPr>
              <w:jc w:val="center"/>
              <w:rPr>
                <w:b/>
              </w:rPr>
            </w:pPr>
            <w:r w:rsidRPr="001D6EBB">
              <w:rPr>
                <w:b/>
              </w:rPr>
              <w:t>Analyze</w:t>
            </w:r>
          </w:p>
        </w:tc>
        <w:tc>
          <w:tcPr>
            <w:tcW w:w="1375" w:type="dxa"/>
            <w:tcBorders>
              <w:top w:val="single" w:sz="4" w:space="0" w:color="000000"/>
              <w:left w:val="single" w:sz="4" w:space="0" w:color="000000"/>
              <w:bottom w:val="single" w:sz="4" w:space="0" w:color="000000"/>
              <w:right w:val="single" w:sz="4" w:space="0" w:color="000000"/>
            </w:tcBorders>
            <w:hideMark/>
          </w:tcPr>
          <w:p w14:paraId="6A9DEA0D" w14:textId="77777777" w:rsidR="00792C6B" w:rsidRPr="001D6EBB" w:rsidRDefault="00792C6B">
            <w:pPr>
              <w:jc w:val="center"/>
              <w:rPr>
                <w:b/>
              </w:rPr>
            </w:pPr>
            <w:r w:rsidRPr="001D6EBB">
              <w:rPr>
                <w:b/>
              </w:rPr>
              <w:t>Evaluate</w:t>
            </w:r>
          </w:p>
        </w:tc>
        <w:tc>
          <w:tcPr>
            <w:tcW w:w="1321" w:type="dxa"/>
            <w:tcBorders>
              <w:top w:val="single" w:sz="4" w:space="0" w:color="000000"/>
              <w:left w:val="single" w:sz="4" w:space="0" w:color="000000"/>
              <w:bottom w:val="single" w:sz="4" w:space="0" w:color="000000"/>
              <w:right w:val="single" w:sz="4" w:space="0" w:color="000000"/>
            </w:tcBorders>
            <w:hideMark/>
          </w:tcPr>
          <w:p w14:paraId="4728E304" w14:textId="77777777" w:rsidR="00792C6B" w:rsidRPr="001D6EBB" w:rsidRDefault="00792C6B">
            <w:pPr>
              <w:jc w:val="center"/>
              <w:rPr>
                <w:b/>
              </w:rPr>
            </w:pPr>
            <w:r w:rsidRPr="001D6EBB">
              <w:rPr>
                <w:b/>
              </w:rPr>
              <w:t>Create</w:t>
            </w:r>
          </w:p>
        </w:tc>
        <w:tc>
          <w:tcPr>
            <w:tcW w:w="1161" w:type="dxa"/>
            <w:tcBorders>
              <w:top w:val="single" w:sz="4" w:space="0" w:color="000000"/>
              <w:left w:val="single" w:sz="4" w:space="0" w:color="000000"/>
              <w:bottom w:val="single" w:sz="4" w:space="0" w:color="000000"/>
              <w:right w:val="single" w:sz="4" w:space="0" w:color="000000"/>
            </w:tcBorders>
            <w:hideMark/>
          </w:tcPr>
          <w:p w14:paraId="0699F8AF" w14:textId="77777777" w:rsidR="00792C6B" w:rsidRPr="001D6EBB" w:rsidRDefault="00792C6B">
            <w:pPr>
              <w:jc w:val="center"/>
              <w:rPr>
                <w:b/>
              </w:rPr>
            </w:pPr>
            <w:r w:rsidRPr="001D6EBB">
              <w:rPr>
                <w:b/>
              </w:rPr>
              <w:t>Total</w:t>
            </w:r>
          </w:p>
        </w:tc>
      </w:tr>
      <w:tr w:rsidR="00792C6B" w:rsidRPr="001D6EBB" w14:paraId="4B3455C7"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206B4BC5" w14:textId="77777777" w:rsidR="00792C6B" w:rsidRPr="001D6EBB" w:rsidRDefault="00792C6B">
            <w:r w:rsidRPr="001D6EBB">
              <w:t>CO1</w:t>
            </w:r>
          </w:p>
        </w:tc>
        <w:tc>
          <w:tcPr>
            <w:tcW w:w="1362" w:type="dxa"/>
            <w:tcBorders>
              <w:top w:val="single" w:sz="4" w:space="0" w:color="000000"/>
              <w:left w:val="single" w:sz="4" w:space="0" w:color="000000"/>
              <w:bottom w:val="single" w:sz="4" w:space="0" w:color="000000"/>
              <w:right w:val="single" w:sz="4" w:space="0" w:color="000000"/>
            </w:tcBorders>
            <w:hideMark/>
          </w:tcPr>
          <w:p w14:paraId="4F468DFF" w14:textId="77777777" w:rsidR="00792C6B" w:rsidRPr="001D6EBB" w:rsidRDefault="00792C6B">
            <w:pPr>
              <w:jc w:val="center"/>
            </w:pPr>
            <w:r w:rsidRPr="001D6EBB">
              <w:t>16</w:t>
            </w:r>
          </w:p>
        </w:tc>
        <w:tc>
          <w:tcPr>
            <w:tcW w:w="1569" w:type="dxa"/>
            <w:tcBorders>
              <w:top w:val="single" w:sz="4" w:space="0" w:color="000000"/>
              <w:left w:val="single" w:sz="4" w:space="0" w:color="000000"/>
              <w:bottom w:val="single" w:sz="4" w:space="0" w:color="000000"/>
              <w:right w:val="single" w:sz="4" w:space="0" w:color="000000"/>
            </w:tcBorders>
            <w:hideMark/>
          </w:tcPr>
          <w:p w14:paraId="60C249C6" w14:textId="77777777" w:rsidR="00792C6B" w:rsidRPr="001D6EBB" w:rsidRDefault="00792C6B">
            <w:pPr>
              <w:jc w:val="center"/>
            </w:pPr>
            <w:r w:rsidRPr="001D6EBB">
              <w:t>13</w:t>
            </w:r>
          </w:p>
        </w:tc>
        <w:tc>
          <w:tcPr>
            <w:tcW w:w="1439" w:type="dxa"/>
            <w:tcBorders>
              <w:top w:val="single" w:sz="4" w:space="0" w:color="000000"/>
              <w:left w:val="single" w:sz="4" w:space="0" w:color="000000"/>
              <w:bottom w:val="single" w:sz="4" w:space="0" w:color="000000"/>
              <w:right w:val="single" w:sz="4" w:space="0" w:color="000000"/>
            </w:tcBorders>
            <w:hideMark/>
          </w:tcPr>
          <w:p w14:paraId="18951E7A" w14:textId="77777777" w:rsidR="00792C6B" w:rsidRPr="001D6EBB" w:rsidRDefault="00792C6B">
            <w:pPr>
              <w:jc w:val="center"/>
            </w:pPr>
            <w:r w:rsidRPr="001D6EBB">
              <w:t>-</w:t>
            </w:r>
          </w:p>
        </w:tc>
        <w:tc>
          <w:tcPr>
            <w:tcW w:w="1497" w:type="dxa"/>
            <w:tcBorders>
              <w:top w:val="single" w:sz="4" w:space="0" w:color="000000"/>
              <w:left w:val="single" w:sz="4" w:space="0" w:color="000000"/>
              <w:bottom w:val="single" w:sz="4" w:space="0" w:color="000000"/>
              <w:right w:val="single" w:sz="4" w:space="0" w:color="000000"/>
            </w:tcBorders>
            <w:hideMark/>
          </w:tcPr>
          <w:p w14:paraId="2BBEF73A" w14:textId="77777777" w:rsidR="00792C6B" w:rsidRPr="001D6EBB" w:rsidRDefault="00792C6B">
            <w:pPr>
              <w:jc w:val="center"/>
            </w:pPr>
            <w:r w:rsidRPr="001D6EBB">
              <w:t>-</w:t>
            </w:r>
          </w:p>
        </w:tc>
        <w:tc>
          <w:tcPr>
            <w:tcW w:w="1375" w:type="dxa"/>
            <w:tcBorders>
              <w:top w:val="single" w:sz="4" w:space="0" w:color="000000"/>
              <w:left w:val="single" w:sz="4" w:space="0" w:color="000000"/>
              <w:bottom w:val="single" w:sz="4" w:space="0" w:color="000000"/>
              <w:right w:val="single" w:sz="4" w:space="0" w:color="000000"/>
            </w:tcBorders>
            <w:hideMark/>
          </w:tcPr>
          <w:p w14:paraId="581F3BCB" w14:textId="77777777" w:rsidR="00792C6B" w:rsidRPr="001D6EBB" w:rsidRDefault="00792C6B">
            <w:pPr>
              <w:jc w:val="center"/>
            </w:pPr>
            <w:r w:rsidRPr="001D6EBB">
              <w:t>-</w:t>
            </w:r>
          </w:p>
        </w:tc>
        <w:tc>
          <w:tcPr>
            <w:tcW w:w="1321" w:type="dxa"/>
            <w:tcBorders>
              <w:top w:val="single" w:sz="4" w:space="0" w:color="000000"/>
              <w:left w:val="single" w:sz="4" w:space="0" w:color="000000"/>
              <w:bottom w:val="single" w:sz="4" w:space="0" w:color="000000"/>
              <w:right w:val="single" w:sz="4" w:space="0" w:color="000000"/>
            </w:tcBorders>
            <w:hideMark/>
          </w:tcPr>
          <w:p w14:paraId="4145BEC7" w14:textId="77777777" w:rsidR="00792C6B" w:rsidRPr="001D6EBB" w:rsidRDefault="00792C6B">
            <w:pPr>
              <w:jc w:val="center"/>
            </w:pPr>
            <w:r w:rsidRPr="001D6EBB">
              <w:t>-</w:t>
            </w:r>
          </w:p>
        </w:tc>
        <w:tc>
          <w:tcPr>
            <w:tcW w:w="1161" w:type="dxa"/>
            <w:tcBorders>
              <w:top w:val="single" w:sz="4" w:space="0" w:color="000000"/>
              <w:left w:val="single" w:sz="4" w:space="0" w:color="000000"/>
              <w:bottom w:val="single" w:sz="4" w:space="0" w:color="000000"/>
              <w:right w:val="single" w:sz="4" w:space="0" w:color="000000"/>
            </w:tcBorders>
            <w:hideMark/>
          </w:tcPr>
          <w:p w14:paraId="2BB49E94" w14:textId="77777777" w:rsidR="00792C6B" w:rsidRPr="001D6EBB" w:rsidRDefault="00792C6B">
            <w:pPr>
              <w:jc w:val="center"/>
            </w:pPr>
            <w:r w:rsidRPr="001D6EBB">
              <w:t>29</w:t>
            </w:r>
          </w:p>
        </w:tc>
      </w:tr>
      <w:tr w:rsidR="00792C6B" w:rsidRPr="001D6EBB" w14:paraId="69ACE22D"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31CB8E1B" w14:textId="77777777" w:rsidR="00792C6B" w:rsidRPr="001D6EBB" w:rsidRDefault="00792C6B">
            <w:r w:rsidRPr="001D6EBB">
              <w:t>CO2</w:t>
            </w:r>
          </w:p>
        </w:tc>
        <w:tc>
          <w:tcPr>
            <w:tcW w:w="1362" w:type="dxa"/>
            <w:tcBorders>
              <w:top w:val="single" w:sz="4" w:space="0" w:color="000000"/>
              <w:left w:val="single" w:sz="4" w:space="0" w:color="000000"/>
              <w:bottom w:val="single" w:sz="4" w:space="0" w:color="000000"/>
              <w:right w:val="single" w:sz="4" w:space="0" w:color="000000"/>
            </w:tcBorders>
            <w:hideMark/>
          </w:tcPr>
          <w:p w14:paraId="69178157" w14:textId="77777777" w:rsidR="00792C6B" w:rsidRPr="001D6EBB" w:rsidRDefault="00792C6B">
            <w:pPr>
              <w:jc w:val="center"/>
            </w:pPr>
            <w:r w:rsidRPr="001D6EBB">
              <w:t>1</w:t>
            </w:r>
          </w:p>
        </w:tc>
        <w:tc>
          <w:tcPr>
            <w:tcW w:w="1569" w:type="dxa"/>
            <w:tcBorders>
              <w:top w:val="single" w:sz="4" w:space="0" w:color="000000"/>
              <w:left w:val="single" w:sz="4" w:space="0" w:color="000000"/>
              <w:bottom w:val="single" w:sz="4" w:space="0" w:color="000000"/>
              <w:right w:val="single" w:sz="4" w:space="0" w:color="000000"/>
            </w:tcBorders>
            <w:hideMark/>
          </w:tcPr>
          <w:p w14:paraId="45C9D726" w14:textId="77777777" w:rsidR="00792C6B" w:rsidRPr="001D6EBB" w:rsidRDefault="00792C6B">
            <w:pPr>
              <w:jc w:val="center"/>
            </w:pPr>
            <w:r w:rsidRPr="001D6EBB">
              <w:t>3</w:t>
            </w:r>
          </w:p>
        </w:tc>
        <w:tc>
          <w:tcPr>
            <w:tcW w:w="1439" w:type="dxa"/>
            <w:tcBorders>
              <w:top w:val="single" w:sz="4" w:space="0" w:color="000000"/>
              <w:left w:val="single" w:sz="4" w:space="0" w:color="000000"/>
              <w:bottom w:val="single" w:sz="4" w:space="0" w:color="000000"/>
              <w:right w:val="single" w:sz="4" w:space="0" w:color="000000"/>
            </w:tcBorders>
            <w:hideMark/>
          </w:tcPr>
          <w:p w14:paraId="6B4F9FE6" w14:textId="77777777" w:rsidR="00792C6B" w:rsidRPr="001D6EBB" w:rsidRDefault="00792C6B">
            <w:pPr>
              <w:jc w:val="center"/>
            </w:pPr>
            <w:r w:rsidRPr="001D6EBB">
              <w:t>13</w:t>
            </w:r>
          </w:p>
        </w:tc>
        <w:tc>
          <w:tcPr>
            <w:tcW w:w="1497" w:type="dxa"/>
            <w:tcBorders>
              <w:top w:val="single" w:sz="4" w:space="0" w:color="000000"/>
              <w:left w:val="single" w:sz="4" w:space="0" w:color="000000"/>
              <w:bottom w:val="single" w:sz="4" w:space="0" w:color="000000"/>
              <w:right w:val="single" w:sz="4" w:space="0" w:color="000000"/>
            </w:tcBorders>
            <w:hideMark/>
          </w:tcPr>
          <w:p w14:paraId="68B62540" w14:textId="77777777" w:rsidR="00792C6B" w:rsidRPr="001D6EBB" w:rsidRDefault="00792C6B">
            <w:pPr>
              <w:jc w:val="center"/>
            </w:pPr>
            <w:r w:rsidRPr="001D6EBB">
              <w:t>-</w:t>
            </w:r>
          </w:p>
        </w:tc>
        <w:tc>
          <w:tcPr>
            <w:tcW w:w="1375" w:type="dxa"/>
            <w:tcBorders>
              <w:top w:val="single" w:sz="4" w:space="0" w:color="000000"/>
              <w:left w:val="single" w:sz="4" w:space="0" w:color="000000"/>
              <w:bottom w:val="single" w:sz="4" w:space="0" w:color="000000"/>
              <w:right w:val="single" w:sz="4" w:space="0" w:color="000000"/>
            </w:tcBorders>
            <w:hideMark/>
          </w:tcPr>
          <w:p w14:paraId="2EBFFB44" w14:textId="77777777" w:rsidR="00792C6B" w:rsidRPr="001D6EBB" w:rsidRDefault="00792C6B">
            <w:pPr>
              <w:jc w:val="center"/>
            </w:pPr>
            <w:r w:rsidRPr="001D6EBB">
              <w:t>-</w:t>
            </w:r>
          </w:p>
        </w:tc>
        <w:tc>
          <w:tcPr>
            <w:tcW w:w="1321" w:type="dxa"/>
            <w:tcBorders>
              <w:top w:val="single" w:sz="4" w:space="0" w:color="000000"/>
              <w:left w:val="single" w:sz="4" w:space="0" w:color="000000"/>
              <w:bottom w:val="single" w:sz="4" w:space="0" w:color="000000"/>
              <w:right w:val="single" w:sz="4" w:space="0" w:color="000000"/>
            </w:tcBorders>
            <w:hideMark/>
          </w:tcPr>
          <w:p w14:paraId="16173294" w14:textId="77777777" w:rsidR="00792C6B" w:rsidRPr="001D6EBB" w:rsidRDefault="00792C6B">
            <w:pPr>
              <w:jc w:val="center"/>
            </w:pPr>
            <w:r w:rsidRPr="001D6EBB">
              <w:t>-</w:t>
            </w:r>
          </w:p>
        </w:tc>
        <w:tc>
          <w:tcPr>
            <w:tcW w:w="1161" w:type="dxa"/>
            <w:tcBorders>
              <w:top w:val="single" w:sz="4" w:space="0" w:color="000000"/>
              <w:left w:val="single" w:sz="4" w:space="0" w:color="000000"/>
              <w:bottom w:val="single" w:sz="4" w:space="0" w:color="000000"/>
              <w:right w:val="single" w:sz="4" w:space="0" w:color="000000"/>
            </w:tcBorders>
            <w:hideMark/>
          </w:tcPr>
          <w:p w14:paraId="12FC0733" w14:textId="77777777" w:rsidR="00792C6B" w:rsidRPr="001D6EBB" w:rsidRDefault="00792C6B">
            <w:pPr>
              <w:jc w:val="center"/>
            </w:pPr>
            <w:r w:rsidRPr="001D6EBB">
              <w:t>17</w:t>
            </w:r>
          </w:p>
        </w:tc>
      </w:tr>
      <w:tr w:rsidR="00792C6B" w:rsidRPr="001D6EBB" w14:paraId="1EAAFAF0"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286DD076" w14:textId="77777777" w:rsidR="00792C6B" w:rsidRPr="001D6EBB" w:rsidRDefault="00792C6B">
            <w:r w:rsidRPr="001D6EBB">
              <w:t>CO3</w:t>
            </w:r>
          </w:p>
        </w:tc>
        <w:tc>
          <w:tcPr>
            <w:tcW w:w="1362" w:type="dxa"/>
            <w:tcBorders>
              <w:top w:val="single" w:sz="4" w:space="0" w:color="000000"/>
              <w:left w:val="single" w:sz="4" w:space="0" w:color="000000"/>
              <w:bottom w:val="single" w:sz="4" w:space="0" w:color="000000"/>
              <w:right w:val="single" w:sz="4" w:space="0" w:color="000000"/>
            </w:tcBorders>
            <w:hideMark/>
          </w:tcPr>
          <w:p w14:paraId="17E2F8DD" w14:textId="77777777" w:rsidR="00792C6B" w:rsidRPr="001D6EBB" w:rsidRDefault="00792C6B">
            <w:pPr>
              <w:jc w:val="center"/>
            </w:pPr>
            <w:r w:rsidRPr="001D6EBB">
              <w:t>4</w:t>
            </w:r>
          </w:p>
        </w:tc>
        <w:tc>
          <w:tcPr>
            <w:tcW w:w="1569" w:type="dxa"/>
            <w:tcBorders>
              <w:top w:val="single" w:sz="4" w:space="0" w:color="000000"/>
              <w:left w:val="single" w:sz="4" w:space="0" w:color="000000"/>
              <w:bottom w:val="single" w:sz="4" w:space="0" w:color="000000"/>
              <w:right w:val="single" w:sz="4" w:space="0" w:color="000000"/>
            </w:tcBorders>
            <w:hideMark/>
          </w:tcPr>
          <w:p w14:paraId="79720063" w14:textId="77777777" w:rsidR="00792C6B" w:rsidRPr="001D6EBB" w:rsidRDefault="00792C6B">
            <w:pPr>
              <w:jc w:val="center"/>
            </w:pPr>
            <w:r w:rsidRPr="001D6EBB">
              <w:t>12</w:t>
            </w:r>
          </w:p>
        </w:tc>
        <w:tc>
          <w:tcPr>
            <w:tcW w:w="1439" w:type="dxa"/>
            <w:tcBorders>
              <w:top w:val="single" w:sz="4" w:space="0" w:color="000000"/>
              <w:left w:val="single" w:sz="4" w:space="0" w:color="000000"/>
              <w:bottom w:val="single" w:sz="4" w:space="0" w:color="000000"/>
              <w:right w:val="single" w:sz="4" w:space="0" w:color="000000"/>
            </w:tcBorders>
            <w:hideMark/>
          </w:tcPr>
          <w:p w14:paraId="2585C875" w14:textId="77777777" w:rsidR="00792C6B" w:rsidRPr="001D6EBB" w:rsidRDefault="00792C6B">
            <w:pPr>
              <w:jc w:val="center"/>
            </w:pPr>
            <w:r w:rsidRPr="001D6EBB">
              <w:t>-</w:t>
            </w:r>
          </w:p>
        </w:tc>
        <w:tc>
          <w:tcPr>
            <w:tcW w:w="1497" w:type="dxa"/>
            <w:tcBorders>
              <w:top w:val="single" w:sz="4" w:space="0" w:color="000000"/>
              <w:left w:val="single" w:sz="4" w:space="0" w:color="000000"/>
              <w:bottom w:val="single" w:sz="4" w:space="0" w:color="000000"/>
              <w:right w:val="single" w:sz="4" w:space="0" w:color="000000"/>
            </w:tcBorders>
            <w:hideMark/>
          </w:tcPr>
          <w:p w14:paraId="1867F8F6" w14:textId="77777777" w:rsidR="00792C6B" w:rsidRPr="001D6EBB" w:rsidRDefault="00792C6B">
            <w:pPr>
              <w:jc w:val="center"/>
            </w:pPr>
            <w:r w:rsidRPr="001D6EBB">
              <w:t>1</w:t>
            </w:r>
          </w:p>
        </w:tc>
        <w:tc>
          <w:tcPr>
            <w:tcW w:w="1375" w:type="dxa"/>
            <w:tcBorders>
              <w:top w:val="single" w:sz="4" w:space="0" w:color="000000"/>
              <w:left w:val="single" w:sz="4" w:space="0" w:color="000000"/>
              <w:bottom w:val="single" w:sz="4" w:space="0" w:color="000000"/>
              <w:right w:val="single" w:sz="4" w:space="0" w:color="000000"/>
            </w:tcBorders>
            <w:hideMark/>
          </w:tcPr>
          <w:p w14:paraId="67C6C1A4" w14:textId="77777777" w:rsidR="00792C6B" w:rsidRPr="001D6EBB" w:rsidRDefault="00792C6B">
            <w:pPr>
              <w:jc w:val="center"/>
            </w:pPr>
            <w:r w:rsidRPr="001D6EBB">
              <w:t>-</w:t>
            </w:r>
          </w:p>
        </w:tc>
        <w:tc>
          <w:tcPr>
            <w:tcW w:w="1321" w:type="dxa"/>
            <w:tcBorders>
              <w:top w:val="single" w:sz="4" w:space="0" w:color="000000"/>
              <w:left w:val="single" w:sz="4" w:space="0" w:color="000000"/>
              <w:bottom w:val="single" w:sz="4" w:space="0" w:color="000000"/>
              <w:right w:val="single" w:sz="4" w:space="0" w:color="000000"/>
            </w:tcBorders>
            <w:hideMark/>
          </w:tcPr>
          <w:p w14:paraId="4EFFAD55" w14:textId="77777777" w:rsidR="00792C6B" w:rsidRPr="001D6EBB" w:rsidRDefault="00792C6B">
            <w:pPr>
              <w:jc w:val="center"/>
            </w:pPr>
            <w:r w:rsidRPr="001D6EBB">
              <w:t>-</w:t>
            </w:r>
          </w:p>
        </w:tc>
        <w:tc>
          <w:tcPr>
            <w:tcW w:w="1161" w:type="dxa"/>
            <w:tcBorders>
              <w:top w:val="single" w:sz="4" w:space="0" w:color="000000"/>
              <w:left w:val="single" w:sz="4" w:space="0" w:color="000000"/>
              <w:bottom w:val="single" w:sz="4" w:space="0" w:color="000000"/>
              <w:right w:val="single" w:sz="4" w:space="0" w:color="000000"/>
            </w:tcBorders>
            <w:hideMark/>
          </w:tcPr>
          <w:p w14:paraId="41A98047" w14:textId="77777777" w:rsidR="00792C6B" w:rsidRPr="001D6EBB" w:rsidRDefault="00792C6B">
            <w:pPr>
              <w:jc w:val="center"/>
            </w:pPr>
            <w:r w:rsidRPr="001D6EBB">
              <w:t>17</w:t>
            </w:r>
          </w:p>
        </w:tc>
      </w:tr>
      <w:tr w:rsidR="00792C6B" w:rsidRPr="001D6EBB" w14:paraId="54C19BA9"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2069862E" w14:textId="77777777" w:rsidR="00792C6B" w:rsidRPr="001D6EBB" w:rsidRDefault="00792C6B">
            <w:r w:rsidRPr="001D6EBB">
              <w:t>CO4</w:t>
            </w:r>
          </w:p>
        </w:tc>
        <w:tc>
          <w:tcPr>
            <w:tcW w:w="1362" w:type="dxa"/>
            <w:tcBorders>
              <w:top w:val="single" w:sz="4" w:space="0" w:color="000000"/>
              <w:left w:val="single" w:sz="4" w:space="0" w:color="000000"/>
              <w:bottom w:val="single" w:sz="4" w:space="0" w:color="000000"/>
              <w:right w:val="single" w:sz="4" w:space="0" w:color="000000"/>
            </w:tcBorders>
            <w:hideMark/>
          </w:tcPr>
          <w:p w14:paraId="0B4D6702" w14:textId="77777777" w:rsidR="00792C6B" w:rsidRPr="001D6EBB" w:rsidRDefault="00792C6B">
            <w:pPr>
              <w:jc w:val="center"/>
            </w:pPr>
            <w:r w:rsidRPr="001D6EBB">
              <w:t>13</w:t>
            </w:r>
          </w:p>
        </w:tc>
        <w:tc>
          <w:tcPr>
            <w:tcW w:w="1569" w:type="dxa"/>
            <w:tcBorders>
              <w:top w:val="single" w:sz="4" w:space="0" w:color="000000"/>
              <w:left w:val="single" w:sz="4" w:space="0" w:color="000000"/>
              <w:bottom w:val="single" w:sz="4" w:space="0" w:color="000000"/>
              <w:right w:val="single" w:sz="4" w:space="0" w:color="000000"/>
            </w:tcBorders>
            <w:hideMark/>
          </w:tcPr>
          <w:p w14:paraId="33757877" w14:textId="77777777" w:rsidR="00792C6B" w:rsidRPr="001D6EBB" w:rsidRDefault="00792C6B">
            <w:pPr>
              <w:jc w:val="center"/>
            </w:pPr>
            <w:r w:rsidRPr="001D6EBB">
              <w:t>3</w:t>
            </w:r>
          </w:p>
        </w:tc>
        <w:tc>
          <w:tcPr>
            <w:tcW w:w="1439" w:type="dxa"/>
            <w:tcBorders>
              <w:top w:val="single" w:sz="4" w:space="0" w:color="000000"/>
              <w:left w:val="single" w:sz="4" w:space="0" w:color="000000"/>
              <w:bottom w:val="single" w:sz="4" w:space="0" w:color="000000"/>
              <w:right w:val="single" w:sz="4" w:space="0" w:color="000000"/>
            </w:tcBorders>
            <w:hideMark/>
          </w:tcPr>
          <w:p w14:paraId="3C9B44AC" w14:textId="77777777" w:rsidR="00792C6B" w:rsidRPr="001D6EBB" w:rsidRDefault="00792C6B">
            <w:pPr>
              <w:jc w:val="center"/>
            </w:pPr>
            <w:r w:rsidRPr="001D6EBB">
              <w:t>12</w:t>
            </w:r>
          </w:p>
        </w:tc>
        <w:tc>
          <w:tcPr>
            <w:tcW w:w="1497" w:type="dxa"/>
            <w:tcBorders>
              <w:top w:val="single" w:sz="4" w:space="0" w:color="000000"/>
              <w:left w:val="single" w:sz="4" w:space="0" w:color="000000"/>
              <w:bottom w:val="single" w:sz="4" w:space="0" w:color="000000"/>
              <w:right w:val="single" w:sz="4" w:space="0" w:color="000000"/>
            </w:tcBorders>
            <w:hideMark/>
          </w:tcPr>
          <w:p w14:paraId="2BA6535A" w14:textId="77777777" w:rsidR="00792C6B" w:rsidRPr="001D6EBB" w:rsidRDefault="00792C6B">
            <w:pPr>
              <w:jc w:val="center"/>
            </w:pPr>
            <w:r w:rsidRPr="001D6EBB">
              <w:t>1</w:t>
            </w:r>
          </w:p>
        </w:tc>
        <w:tc>
          <w:tcPr>
            <w:tcW w:w="1375" w:type="dxa"/>
            <w:tcBorders>
              <w:top w:val="single" w:sz="4" w:space="0" w:color="000000"/>
              <w:left w:val="single" w:sz="4" w:space="0" w:color="000000"/>
              <w:bottom w:val="single" w:sz="4" w:space="0" w:color="000000"/>
              <w:right w:val="single" w:sz="4" w:space="0" w:color="000000"/>
            </w:tcBorders>
            <w:hideMark/>
          </w:tcPr>
          <w:p w14:paraId="26D86782" w14:textId="77777777" w:rsidR="00792C6B" w:rsidRPr="001D6EBB" w:rsidRDefault="00792C6B">
            <w:pPr>
              <w:jc w:val="center"/>
            </w:pPr>
            <w:r w:rsidRPr="001D6EBB">
              <w:t>-</w:t>
            </w:r>
          </w:p>
        </w:tc>
        <w:tc>
          <w:tcPr>
            <w:tcW w:w="1321" w:type="dxa"/>
            <w:tcBorders>
              <w:top w:val="single" w:sz="4" w:space="0" w:color="000000"/>
              <w:left w:val="single" w:sz="4" w:space="0" w:color="000000"/>
              <w:bottom w:val="single" w:sz="4" w:space="0" w:color="000000"/>
              <w:right w:val="single" w:sz="4" w:space="0" w:color="000000"/>
            </w:tcBorders>
            <w:hideMark/>
          </w:tcPr>
          <w:p w14:paraId="5707A876" w14:textId="77777777" w:rsidR="00792C6B" w:rsidRPr="001D6EBB" w:rsidRDefault="00792C6B">
            <w:pPr>
              <w:jc w:val="center"/>
            </w:pPr>
            <w:r w:rsidRPr="001D6EBB">
              <w:t>-</w:t>
            </w:r>
          </w:p>
        </w:tc>
        <w:tc>
          <w:tcPr>
            <w:tcW w:w="1161" w:type="dxa"/>
            <w:tcBorders>
              <w:top w:val="single" w:sz="4" w:space="0" w:color="000000"/>
              <w:left w:val="single" w:sz="4" w:space="0" w:color="000000"/>
              <w:bottom w:val="single" w:sz="4" w:space="0" w:color="000000"/>
              <w:right w:val="single" w:sz="4" w:space="0" w:color="000000"/>
            </w:tcBorders>
            <w:hideMark/>
          </w:tcPr>
          <w:p w14:paraId="5BD6A695" w14:textId="77777777" w:rsidR="00792C6B" w:rsidRPr="001D6EBB" w:rsidRDefault="00792C6B">
            <w:pPr>
              <w:jc w:val="center"/>
            </w:pPr>
            <w:r w:rsidRPr="001D6EBB">
              <w:t>29</w:t>
            </w:r>
          </w:p>
        </w:tc>
      </w:tr>
      <w:tr w:rsidR="00792C6B" w:rsidRPr="001D6EBB" w14:paraId="3809F9DE"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227D9410" w14:textId="77777777" w:rsidR="00792C6B" w:rsidRPr="001D6EBB" w:rsidRDefault="00792C6B">
            <w:r w:rsidRPr="001D6EBB">
              <w:t>CO5</w:t>
            </w:r>
          </w:p>
        </w:tc>
        <w:tc>
          <w:tcPr>
            <w:tcW w:w="1362" w:type="dxa"/>
            <w:tcBorders>
              <w:top w:val="single" w:sz="4" w:space="0" w:color="000000"/>
              <w:left w:val="single" w:sz="4" w:space="0" w:color="000000"/>
              <w:bottom w:val="single" w:sz="4" w:space="0" w:color="000000"/>
              <w:right w:val="single" w:sz="4" w:space="0" w:color="000000"/>
            </w:tcBorders>
            <w:hideMark/>
          </w:tcPr>
          <w:p w14:paraId="46A5F258" w14:textId="77777777" w:rsidR="00792C6B" w:rsidRPr="001D6EBB" w:rsidRDefault="00792C6B">
            <w:pPr>
              <w:jc w:val="center"/>
            </w:pPr>
            <w:r w:rsidRPr="001D6EBB">
              <w:t>-</w:t>
            </w:r>
          </w:p>
        </w:tc>
        <w:tc>
          <w:tcPr>
            <w:tcW w:w="1569" w:type="dxa"/>
            <w:tcBorders>
              <w:top w:val="single" w:sz="4" w:space="0" w:color="000000"/>
              <w:left w:val="single" w:sz="4" w:space="0" w:color="000000"/>
              <w:bottom w:val="single" w:sz="4" w:space="0" w:color="000000"/>
              <w:right w:val="single" w:sz="4" w:space="0" w:color="000000"/>
            </w:tcBorders>
            <w:hideMark/>
          </w:tcPr>
          <w:p w14:paraId="674EED36" w14:textId="77777777" w:rsidR="00792C6B" w:rsidRPr="001D6EBB" w:rsidRDefault="00792C6B">
            <w:pPr>
              <w:jc w:val="center"/>
            </w:pPr>
            <w:r w:rsidRPr="001D6EBB">
              <w:t>1</w:t>
            </w:r>
          </w:p>
        </w:tc>
        <w:tc>
          <w:tcPr>
            <w:tcW w:w="1439" w:type="dxa"/>
            <w:tcBorders>
              <w:top w:val="single" w:sz="4" w:space="0" w:color="000000"/>
              <w:left w:val="single" w:sz="4" w:space="0" w:color="000000"/>
              <w:bottom w:val="single" w:sz="4" w:space="0" w:color="000000"/>
              <w:right w:val="single" w:sz="4" w:space="0" w:color="000000"/>
            </w:tcBorders>
            <w:hideMark/>
          </w:tcPr>
          <w:p w14:paraId="59EF2940" w14:textId="77777777" w:rsidR="00792C6B" w:rsidRPr="001D6EBB" w:rsidRDefault="00792C6B">
            <w:pPr>
              <w:jc w:val="center"/>
            </w:pPr>
            <w:r w:rsidRPr="001D6EBB">
              <w:t>3</w:t>
            </w:r>
          </w:p>
        </w:tc>
        <w:tc>
          <w:tcPr>
            <w:tcW w:w="1497" w:type="dxa"/>
            <w:tcBorders>
              <w:top w:val="single" w:sz="4" w:space="0" w:color="000000"/>
              <w:left w:val="single" w:sz="4" w:space="0" w:color="000000"/>
              <w:bottom w:val="single" w:sz="4" w:space="0" w:color="000000"/>
              <w:right w:val="single" w:sz="4" w:space="0" w:color="000000"/>
            </w:tcBorders>
            <w:hideMark/>
          </w:tcPr>
          <w:p w14:paraId="470E6706" w14:textId="77777777" w:rsidR="00792C6B" w:rsidRPr="001D6EBB" w:rsidRDefault="00792C6B">
            <w:pPr>
              <w:jc w:val="center"/>
            </w:pPr>
            <w:r w:rsidRPr="001D6EBB">
              <w:t>12</w:t>
            </w:r>
          </w:p>
        </w:tc>
        <w:tc>
          <w:tcPr>
            <w:tcW w:w="1375" w:type="dxa"/>
            <w:tcBorders>
              <w:top w:val="single" w:sz="4" w:space="0" w:color="000000"/>
              <w:left w:val="single" w:sz="4" w:space="0" w:color="000000"/>
              <w:bottom w:val="single" w:sz="4" w:space="0" w:color="000000"/>
              <w:right w:val="single" w:sz="4" w:space="0" w:color="000000"/>
            </w:tcBorders>
            <w:hideMark/>
          </w:tcPr>
          <w:p w14:paraId="0E9324CE" w14:textId="77777777" w:rsidR="00792C6B" w:rsidRPr="001D6EBB" w:rsidRDefault="00792C6B">
            <w:pPr>
              <w:jc w:val="center"/>
            </w:pPr>
            <w:r w:rsidRPr="001D6EBB">
              <w:t>-</w:t>
            </w:r>
          </w:p>
        </w:tc>
        <w:tc>
          <w:tcPr>
            <w:tcW w:w="1321" w:type="dxa"/>
            <w:tcBorders>
              <w:top w:val="single" w:sz="4" w:space="0" w:color="000000"/>
              <w:left w:val="single" w:sz="4" w:space="0" w:color="000000"/>
              <w:bottom w:val="single" w:sz="4" w:space="0" w:color="000000"/>
              <w:right w:val="single" w:sz="4" w:space="0" w:color="000000"/>
            </w:tcBorders>
            <w:hideMark/>
          </w:tcPr>
          <w:p w14:paraId="3DF79B39" w14:textId="77777777" w:rsidR="00792C6B" w:rsidRPr="001D6EBB" w:rsidRDefault="00792C6B">
            <w:pPr>
              <w:jc w:val="center"/>
            </w:pPr>
            <w:r w:rsidRPr="001D6EBB">
              <w:t>-</w:t>
            </w:r>
          </w:p>
        </w:tc>
        <w:tc>
          <w:tcPr>
            <w:tcW w:w="1161" w:type="dxa"/>
            <w:tcBorders>
              <w:top w:val="single" w:sz="4" w:space="0" w:color="000000"/>
              <w:left w:val="single" w:sz="4" w:space="0" w:color="000000"/>
              <w:bottom w:val="single" w:sz="4" w:space="0" w:color="000000"/>
              <w:right w:val="single" w:sz="4" w:space="0" w:color="000000"/>
            </w:tcBorders>
            <w:hideMark/>
          </w:tcPr>
          <w:p w14:paraId="5F0AAFDF" w14:textId="77777777" w:rsidR="00792C6B" w:rsidRPr="001D6EBB" w:rsidRDefault="00792C6B">
            <w:pPr>
              <w:jc w:val="center"/>
            </w:pPr>
            <w:r w:rsidRPr="001D6EBB">
              <w:t>16</w:t>
            </w:r>
          </w:p>
        </w:tc>
      </w:tr>
      <w:tr w:rsidR="00792C6B" w:rsidRPr="001D6EBB" w14:paraId="78D46D7F" w14:textId="77777777" w:rsidTr="00792C6B">
        <w:tc>
          <w:tcPr>
            <w:tcW w:w="959" w:type="dxa"/>
            <w:tcBorders>
              <w:top w:val="single" w:sz="4" w:space="0" w:color="000000"/>
              <w:left w:val="single" w:sz="4" w:space="0" w:color="000000"/>
              <w:bottom w:val="single" w:sz="4" w:space="0" w:color="000000"/>
              <w:right w:val="single" w:sz="4" w:space="0" w:color="000000"/>
            </w:tcBorders>
            <w:hideMark/>
          </w:tcPr>
          <w:p w14:paraId="71C39D27" w14:textId="77777777" w:rsidR="00792C6B" w:rsidRPr="001D6EBB" w:rsidRDefault="00792C6B">
            <w:r w:rsidRPr="001D6EBB">
              <w:t>CO6</w:t>
            </w:r>
          </w:p>
        </w:tc>
        <w:tc>
          <w:tcPr>
            <w:tcW w:w="1362" w:type="dxa"/>
            <w:tcBorders>
              <w:top w:val="single" w:sz="4" w:space="0" w:color="000000"/>
              <w:left w:val="single" w:sz="4" w:space="0" w:color="000000"/>
              <w:bottom w:val="single" w:sz="4" w:space="0" w:color="000000"/>
              <w:right w:val="single" w:sz="4" w:space="0" w:color="000000"/>
            </w:tcBorders>
            <w:hideMark/>
          </w:tcPr>
          <w:p w14:paraId="7870C365" w14:textId="77777777" w:rsidR="00792C6B" w:rsidRPr="001D6EBB" w:rsidRDefault="00792C6B">
            <w:pPr>
              <w:jc w:val="center"/>
            </w:pPr>
            <w:r w:rsidRPr="001D6EBB">
              <w:t>1</w:t>
            </w:r>
          </w:p>
        </w:tc>
        <w:tc>
          <w:tcPr>
            <w:tcW w:w="1569" w:type="dxa"/>
            <w:tcBorders>
              <w:top w:val="single" w:sz="4" w:space="0" w:color="000000"/>
              <w:left w:val="single" w:sz="4" w:space="0" w:color="000000"/>
              <w:bottom w:val="single" w:sz="4" w:space="0" w:color="000000"/>
              <w:right w:val="single" w:sz="4" w:space="0" w:color="000000"/>
            </w:tcBorders>
            <w:hideMark/>
          </w:tcPr>
          <w:p w14:paraId="1904FEFE" w14:textId="77777777" w:rsidR="00792C6B" w:rsidRPr="001D6EBB" w:rsidRDefault="00792C6B">
            <w:pPr>
              <w:jc w:val="center"/>
            </w:pPr>
            <w:r w:rsidRPr="001D6EBB">
              <w:t>15</w:t>
            </w:r>
          </w:p>
        </w:tc>
        <w:tc>
          <w:tcPr>
            <w:tcW w:w="1439" w:type="dxa"/>
            <w:tcBorders>
              <w:top w:val="single" w:sz="4" w:space="0" w:color="000000"/>
              <w:left w:val="single" w:sz="4" w:space="0" w:color="000000"/>
              <w:bottom w:val="single" w:sz="4" w:space="0" w:color="000000"/>
              <w:right w:val="single" w:sz="4" w:space="0" w:color="000000"/>
            </w:tcBorders>
            <w:hideMark/>
          </w:tcPr>
          <w:p w14:paraId="6FB70F24" w14:textId="77777777" w:rsidR="00792C6B" w:rsidRPr="001D6EBB" w:rsidRDefault="00792C6B">
            <w:pPr>
              <w:jc w:val="center"/>
            </w:pPr>
            <w:r w:rsidRPr="001D6EBB">
              <w:t>-</w:t>
            </w:r>
          </w:p>
        </w:tc>
        <w:tc>
          <w:tcPr>
            <w:tcW w:w="1497" w:type="dxa"/>
            <w:tcBorders>
              <w:top w:val="single" w:sz="4" w:space="0" w:color="000000"/>
              <w:left w:val="single" w:sz="4" w:space="0" w:color="000000"/>
              <w:bottom w:val="single" w:sz="4" w:space="0" w:color="000000"/>
              <w:right w:val="single" w:sz="4" w:space="0" w:color="000000"/>
            </w:tcBorders>
            <w:hideMark/>
          </w:tcPr>
          <w:p w14:paraId="5CCCD31C" w14:textId="77777777" w:rsidR="00792C6B" w:rsidRPr="001D6EBB" w:rsidRDefault="00792C6B">
            <w:pPr>
              <w:jc w:val="center"/>
            </w:pPr>
            <w:r w:rsidRPr="001D6EBB">
              <w:t>-</w:t>
            </w:r>
          </w:p>
        </w:tc>
        <w:tc>
          <w:tcPr>
            <w:tcW w:w="1375" w:type="dxa"/>
            <w:tcBorders>
              <w:top w:val="single" w:sz="4" w:space="0" w:color="000000"/>
              <w:left w:val="single" w:sz="4" w:space="0" w:color="000000"/>
              <w:bottom w:val="single" w:sz="4" w:space="0" w:color="000000"/>
              <w:right w:val="single" w:sz="4" w:space="0" w:color="000000"/>
            </w:tcBorders>
            <w:hideMark/>
          </w:tcPr>
          <w:p w14:paraId="38CBBCE7" w14:textId="77777777" w:rsidR="00792C6B" w:rsidRPr="001D6EBB" w:rsidRDefault="00792C6B">
            <w:pPr>
              <w:jc w:val="center"/>
            </w:pPr>
            <w:r w:rsidRPr="001D6EBB">
              <w:t>-</w:t>
            </w:r>
          </w:p>
        </w:tc>
        <w:tc>
          <w:tcPr>
            <w:tcW w:w="1321" w:type="dxa"/>
            <w:tcBorders>
              <w:top w:val="single" w:sz="4" w:space="0" w:color="000000"/>
              <w:left w:val="single" w:sz="4" w:space="0" w:color="000000"/>
              <w:bottom w:val="single" w:sz="4" w:space="0" w:color="000000"/>
              <w:right w:val="single" w:sz="4" w:space="0" w:color="000000"/>
            </w:tcBorders>
            <w:hideMark/>
          </w:tcPr>
          <w:p w14:paraId="7B1ABAB0" w14:textId="77777777" w:rsidR="00792C6B" w:rsidRPr="001D6EBB" w:rsidRDefault="00792C6B">
            <w:pPr>
              <w:jc w:val="center"/>
            </w:pPr>
            <w:r w:rsidRPr="001D6EBB">
              <w:t>-</w:t>
            </w:r>
          </w:p>
        </w:tc>
        <w:tc>
          <w:tcPr>
            <w:tcW w:w="1161" w:type="dxa"/>
            <w:tcBorders>
              <w:top w:val="single" w:sz="4" w:space="0" w:color="000000"/>
              <w:left w:val="single" w:sz="4" w:space="0" w:color="000000"/>
              <w:bottom w:val="single" w:sz="4" w:space="0" w:color="000000"/>
              <w:right w:val="single" w:sz="4" w:space="0" w:color="000000"/>
            </w:tcBorders>
            <w:hideMark/>
          </w:tcPr>
          <w:p w14:paraId="4B78EACC" w14:textId="77777777" w:rsidR="00792C6B" w:rsidRPr="001D6EBB" w:rsidRDefault="00792C6B">
            <w:pPr>
              <w:jc w:val="center"/>
            </w:pPr>
            <w:r w:rsidRPr="001D6EBB">
              <w:t>16</w:t>
            </w:r>
          </w:p>
        </w:tc>
      </w:tr>
      <w:tr w:rsidR="00792C6B" w:rsidRPr="001D6EBB" w14:paraId="17B85822" w14:textId="77777777" w:rsidTr="00792C6B">
        <w:tc>
          <w:tcPr>
            <w:tcW w:w="9522" w:type="dxa"/>
            <w:gridSpan w:val="7"/>
            <w:tcBorders>
              <w:top w:val="single" w:sz="4" w:space="0" w:color="000000"/>
              <w:left w:val="single" w:sz="4" w:space="0" w:color="000000"/>
              <w:bottom w:val="single" w:sz="4" w:space="0" w:color="000000"/>
              <w:right w:val="single" w:sz="4" w:space="0" w:color="000000"/>
            </w:tcBorders>
          </w:tcPr>
          <w:p w14:paraId="087995BB" w14:textId="77777777" w:rsidR="00792C6B" w:rsidRPr="001D6EBB" w:rsidRDefault="00792C6B"/>
        </w:tc>
        <w:tc>
          <w:tcPr>
            <w:tcW w:w="1161" w:type="dxa"/>
            <w:tcBorders>
              <w:top w:val="single" w:sz="4" w:space="0" w:color="000000"/>
              <w:left w:val="single" w:sz="4" w:space="0" w:color="000000"/>
              <w:bottom w:val="single" w:sz="4" w:space="0" w:color="000000"/>
              <w:right w:val="single" w:sz="4" w:space="0" w:color="000000"/>
            </w:tcBorders>
            <w:hideMark/>
          </w:tcPr>
          <w:p w14:paraId="3B71CC53" w14:textId="77777777" w:rsidR="00792C6B" w:rsidRPr="001D6EBB" w:rsidRDefault="00792C6B">
            <w:pPr>
              <w:jc w:val="center"/>
              <w:rPr>
                <w:b/>
              </w:rPr>
            </w:pPr>
            <w:r w:rsidRPr="001D6EBB">
              <w:rPr>
                <w:b/>
              </w:rPr>
              <w:t>124</w:t>
            </w:r>
          </w:p>
        </w:tc>
      </w:tr>
    </w:tbl>
    <w:p w14:paraId="1619CAE0" w14:textId="77777777" w:rsidR="00792C6B" w:rsidRPr="001D6EBB" w:rsidRDefault="00792C6B" w:rsidP="002E336A"/>
    <w:p w14:paraId="1C022A30" w14:textId="77777777" w:rsidR="00792C6B" w:rsidRDefault="00792C6B">
      <w:pPr>
        <w:spacing w:after="200" w:line="276" w:lineRule="auto"/>
        <w:rPr>
          <w:rFonts w:ascii="Arial" w:hAnsi="Arial" w:cs="Arial"/>
          <w:bCs/>
          <w:noProof/>
        </w:rPr>
      </w:pPr>
      <w:r>
        <w:rPr>
          <w:rFonts w:ascii="Arial" w:hAnsi="Arial" w:cs="Arial"/>
          <w:bCs/>
          <w:noProof/>
        </w:rPr>
        <w:br w:type="page"/>
      </w:r>
    </w:p>
    <w:p w14:paraId="1F16C66B" w14:textId="42965330"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3FFA9C52" wp14:editId="49DA7B3F">
            <wp:extent cx="5736590" cy="837565"/>
            <wp:effectExtent l="0" t="0" r="0" b="635"/>
            <wp:docPr id="16" name="Picture 1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47C6B237" w14:textId="77777777" w:rsidR="00792C6B" w:rsidRDefault="00792C6B" w:rsidP="00792C6B">
      <w:pPr>
        <w:jc w:val="center"/>
        <w:rPr>
          <w:b/>
          <w:bCs/>
        </w:rPr>
      </w:pPr>
    </w:p>
    <w:p w14:paraId="2CAFBC6D" w14:textId="77777777" w:rsidR="00792C6B" w:rsidRDefault="00792C6B" w:rsidP="00792C6B">
      <w:pPr>
        <w:jc w:val="center"/>
        <w:rPr>
          <w:b/>
          <w:bCs/>
        </w:rPr>
      </w:pPr>
      <w:r>
        <w:rPr>
          <w:b/>
          <w:bCs/>
        </w:rPr>
        <w:t>END SEMESTER EXAMINATION – APRIL / MAY 2024</w:t>
      </w:r>
    </w:p>
    <w:p w14:paraId="6CDC7045" w14:textId="77777777" w:rsidR="00792C6B" w:rsidRPr="00FA796F" w:rsidRDefault="00792C6B" w:rsidP="00792C6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5F204E" w14:paraId="4607DAD6" w14:textId="77777777" w:rsidTr="00792C6B">
        <w:trPr>
          <w:trHeight w:val="397"/>
          <w:jc w:val="center"/>
        </w:trPr>
        <w:tc>
          <w:tcPr>
            <w:tcW w:w="1555" w:type="dxa"/>
            <w:vAlign w:val="center"/>
          </w:tcPr>
          <w:p w14:paraId="5FCBFCA1" w14:textId="77777777" w:rsidR="00792C6B" w:rsidRPr="005F204E" w:rsidRDefault="00792C6B" w:rsidP="00792C6B">
            <w:pPr>
              <w:pStyle w:val="Title"/>
              <w:contextualSpacing/>
              <w:jc w:val="left"/>
              <w:rPr>
                <w:b/>
                <w:sz w:val="22"/>
                <w:szCs w:val="22"/>
              </w:rPr>
            </w:pPr>
            <w:r w:rsidRPr="005F204E">
              <w:rPr>
                <w:b/>
                <w:sz w:val="22"/>
                <w:szCs w:val="22"/>
              </w:rPr>
              <w:t xml:space="preserve">Course Code      </w:t>
            </w:r>
          </w:p>
        </w:tc>
        <w:tc>
          <w:tcPr>
            <w:tcW w:w="6520" w:type="dxa"/>
            <w:vAlign w:val="center"/>
          </w:tcPr>
          <w:p w14:paraId="2FA7862E" w14:textId="77777777" w:rsidR="00792C6B" w:rsidRPr="005F204E" w:rsidRDefault="00792C6B" w:rsidP="00792C6B">
            <w:pPr>
              <w:pStyle w:val="Title"/>
              <w:contextualSpacing/>
              <w:jc w:val="left"/>
              <w:rPr>
                <w:b/>
                <w:sz w:val="22"/>
                <w:szCs w:val="22"/>
              </w:rPr>
            </w:pPr>
            <w:r w:rsidRPr="005F204E">
              <w:rPr>
                <w:b/>
                <w:sz w:val="22"/>
                <w:szCs w:val="22"/>
              </w:rPr>
              <w:t>14CS2054 / 18CS2027</w:t>
            </w:r>
          </w:p>
        </w:tc>
        <w:tc>
          <w:tcPr>
            <w:tcW w:w="1559" w:type="dxa"/>
            <w:vAlign w:val="center"/>
          </w:tcPr>
          <w:p w14:paraId="48D35672" w14:textId="77777777" w:rsidR="00792C6B" w:rsidRPr="005F204E" w:rsidRDefault="00792C6B" w:rsidP="00792C6B">
            <w:pPr>
              <w:pStyle w:val="Title"/>
              <w:ind w:left="-468" w:firstLine="468"/>
              <w:contextualSpacing/>
              <w:jc w:val="left"/>
              <w:rPr>
                <w:sz w:val="22"/>
                <w:szCs w:val="22"/>
              </w:rPr>
            </w:pPr>
            <w:r w:rsidRPr="005F204E">
              <w:rPr>
                <w:b/>
                <w:bCs/>
                <w:sz w:val="22"/>
                <w:szCs w:val="22"/>
              </w:rPr>
              <w:t xml:space="preserve">Duration       </w:t>
            </w:r>
          </w:p>
        </w:tc>
        <w:tc>
          <w:tcPr>
            <w:tcW w:w="851" w:type="dxa"/>
            <w:vAlign w:val="center"/>
          </w:tcPr>
          <w:p w14:paraId="6EA8350B" w14:textId="77777777" w:rsidR="00792C6B" w:rsidRPr="005F204E" w:rsidRDefault="00792C6B" w:rsidP="00792C6B">
            <w:pPr>
              <w:pStyle w:val="Title"/>
              <w:contextualSpacing/>
              <w:jc w:val="left"/>
              <w:rPr>
                <w:b/>
                <w:sz w:val="22"/>
                <w:szCs w:val="22"/>
              </w:rPr>
            </w:pPr>
            <w:r w:rsidRPr="005F204E">
              <w:rPr>
                <w:b/>
                <w:sz w:val="22"/>
                <w:szCs w:val="22"/>
              </w:rPr>
              <w:t>3hrs</w:t>
            </w:r>
          </w:p>
        </w:tc>
      </w:tr>
      <w:tr w:rsidR="00792C6B" w:rsidRPr="005F204E" w14:paraId="7B790264" w14:textId="77777777" w:rsidTr="00792C6B">
        <w:trPr>
          <w:trHeight w:val="397"/>
          <w:jc w:val="center"/>
        </w:trPr>
        <w:tc>
          <w:tcPr>
            <w:tcW w:w="1555" w:type="dxa"/>
            <w:vAlign w:val="center"/>
          </w:tcPr>
          <w:p w14:paraId="366316B0" w14:textId="77777777" w:rsidR="00792C6B" w:rsidRPr="005F204E" w:rsidRDefault="00792C6B" w:rsidP="00792C6B">
            <w:pPr>
              <w:pStyle w:val="Title"/>
              <w:ind w:right="-160"/>
              <w:contextualSpacing/>
              <w:jc w:val="left"/>
              <w:rPr>
                <w:b/>
                <w:sz w:val="22"/>
                <w:szCs w:val="22"/>
              </w:rPr>
            </w:pPr>
            <w:r w:rsidRPr="005F204E">
              <w:rPr>
                <w:b/>
                <w:sz w:val="22"/>
                <w:szCs w:val="22"/>
              </w:rPr>
              <w:t xml:space="preserve">Course Name     </w:t>
            </w:r>
          </w:p>
        </w:tc>
        <w:tc>
          <w:tcPr>
            <w:tcW w:w="6520" w:type="dxa"/>
            <w:vAlign w:val="center"/>
          </w:tcPr>
          <w:p w14:paraId="126A3AB4" w14:textId="77777777" w:rsidR="00792C6B" w:rsidRPr="005F204E" w:rsidRDefault="00792C6B" w:rsidP="00792C6B">
            <w:pPr>
              <w:pStyle w:val="Title"/>
              <w:contextualSpacing/>
              <w:jc w:val="left"/>
              <w:rPr>
                <w:b/>
                <w:sz w:val="22"/>
                <w:szCs w:val="22"/>
              </w:rPr>
            </w:pPr>
            <w:r w:rsidRPr="005F204E">
              <w:rPr>
                <w:b/>
                <w:sz w:val="22"/>
                <w:szCs w:val="22"/>
              </w:rPr>
              <w:t>C# AND .NET PROGRAMMING</w:t>
            </w:r>
          </w:p>
        </w:tc>
        <w:tc>
          <w:tcPr>
            <w:tcW w:w="1559" w:type="dxa"/>
            <w:vAlign w:val="center"/>
          </w:tcPr>
          <w:p w14:paraId="105AB9ED" w14:textId="77777777" w:rsidR="00792C6B" w:rsidRPr="005F204E" w:rsidRDefault="00792C6B" w:rsidP="00792C6B">
            <w:pPr>
              <w:pStyle w:val="Title"/>
              <w:contextualSpacing/>
              <w:jc w:val="left"/>
              <w:rPr>
                <w:b/>
                <w:bCs/>
                <w:sz w:val="22"/>
                <w:szCs w:val="22"/>
              </w:rPr>
            </w:pPr>
            <w:r w:rsidRPr="005F204E">
              <w:rPr>
                <w:b/>
                <w:bCs/>
                <w:sz w:val="22"/>
                <w:szCs w:val="22"/>
              </w:rPr>
              <w:t xml:space="preserve">Max. Marks </w:t>
            </w:r>
          </w:p>
        </w:tc>
        <w:tc>
          <w:tcPr>
            <w:tcW w:w="851" w:type="dxa"/>
            <w:vAlign w:val="center"/>
          </w:tcPr>
          <w:p w14:paraId="039B64DC" w14:textId="77777777" w:rsidR="00792C6B" w:rsidRPr="005F204E" w:rsidRDefault="00792C6B" w:rsidP="00792C6B">
            <w:pPr>
              <w:pStyle w:val="Title"/>
              <w:contextualSpacing/>
              <w:jc w:val="left"/>
              <w:rPr>
                <w:b/>
                <w:sz w:val="22"/>
                <w:szCs w:val="22"/>
              </w:rPr>
            </w:pPr>
            <w:r w:rsidRPr="005F204E">
              <w:rPr>
                <w:b/>
                <w:sz w:val="22"/>
                <w:szCs w:val="22"/>
              </w:rPr>
              <w:t>100</w:t>
            </w:r>
          </w:p>
        </w:tc>
      </w:tr>
    </w:tbl>
    <w:p w14:paraId="6C5DB88D" w14:textId="77777777" w:rsidR="00792C6B" w:rsidRPr="00FA796F" w:rsidRDefault="00792C6B" w:rsidP="00792C6B">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18"/>
        <w:gridCol w:w="360"/>
        <w:gridCol w:w="6334"/>
        <w:gridCol w:w="740"/>
        <w:gridCol w:w="677"/>
        <w:gridCol w:w="902"/>
      </w:tblGrid>
      <w:tr w:rsidR="00792C6B" w:rsidRPr="00FA796F" w14:paraId="2C8DFCE1" w14:textId="77777777" w:rsidTr="00792C6B">
        <w:trPr>
          <w:trHeight w:val="551"/>
        </w:trPr>
        <w:tc>
          <w:tcPr>
            <w:tcW w:w="272" w:type="pct"/>
            <w:vAlign w:val="center"/>
          </w:tcPr>
          <w:p w14:paraId="627DEDBC" w14:textId="77777777" w:rsidR="00792C6B" w:rsidRPr="00FA796F" w:rsidRDefault="00792C6B" w:rsidP="00792C6B">
            <w:pPr>
              <w:contextualSpacing/>
              <w:jc w:val="center"/>
              <w:rPr>
                <w:b/>
              </w:rPr>
            </w:pPr>
            <w:r w:rsidRPr="00FA796F">
              <w:rPr>
                <w:b/>
              </w:rPr>
              <w:t>Q. No.</w:t>
            </w:r>
          </w:p>
        </w:tc>
        <w:tc>
          <w:tcPr>
            <w:tcW w:w="3512" w:type="pct"/>
            <w:gridSpan w:val="2"/>
            <w:vAlign w:val="center"/>
          </w:tcPr>
          <w:p w14:paraId="14163086" w14:textId="77777777" w:rsidR="00792C6B" w:rsidRPr="00FA796F" w:rsidRDefault="00792C6B" w:rsidP="00792C6B">
            <w:pPr>
              <w:contextualSpacing/>
              <w:jc w:val="center"/>
              <w:rPr>
                <w:b/>
              </w:rPr>
            </w:pPr>
            <w:r w:rsidRPr="00FA796F">
              <w:rPr>
                <w:b/>
              </w:rPr>
              <w:t>Questions</w:t>
            </w:r>
          </w:p>
        </w:tc>
        <w:tc>
          <w:tcPr>
            <w:tcW w:w="388" w:type="pct"/>
            <w:vAlign w:val="center"/>
          </w:tcPr>
          <w:p w14:paraId="32503562" w14:textId="77777777" w:rsidR="00792C6B" w:rsidRPr="00FA796F" w:rsidRDefault="00792C6B" w:rsidP="00792C6B">
            <w:pPr>
              <w:contextualSpacing/>
              <w:jc w:val="center"/>
              <w:rPr>
                <w:b/>
              </w:rPr>
            </w:pPr>
            <w:r w:rsidRPr="00FA796F">
              <w:rPr>
                <w:b/>
              </w:rPr>
              <w:t>CO</w:t>
            </w:r>
          </w:p>
        </w:tc>
        <w:tc>
          <w:tcPr>
            <w:tcW w:w="355" w:type="pct"/>
            <w:vAlign w:val="center"/>
          </w:tcPr>
          <w:p w14:paraId="4A1CCCFD" w14:textId="77777777" w:rsidR="00792C6B" w:rsidRPr="00FA796F" w:rsidRDefault="00792C6B" w:rsidP="00792C6B">
            <w:pPr>
              <w:contextualSpacing/>
              <w:jc w:val="center"/>
              <w:rPr>
                <w:b/>
              </w:rPr>
            </w:pPr>
            <w:r w:rsidRPr="00FA796F">
              <w:rPr>
                <w:b/>
              </w:rPr>
              <w:t>BL</w:t>
            </w:r>
          </w:p>
        </w:tc>
        <w:tc>
          <w:tcPr>
            <w:tcW w:w="473" w:type="pct"/>
            <w:vAlign w:val="center"/>
          </w:tcPr>
          <w:p w14:paraId="4DF0DE53" w14:textId="77777777" w:rsidR="00792C6B" w:rsidRPr="00FA796F" w:rsidRDefault="00792C6B" w:rsidP="00792C6B">
            <w:pPr>
              <w:contextualSpacing/>
              <w:jc w:val="center"/>
              <w:rPr>
                <w:b/>
              </w:rPr>
            </w:pPr>
            <w:r w:rsidRPr="00FA796F">
              <w:rPr>
                <w:b/>
              </w:rPr>
              <w:t>Marks</w:t>
            </w:r>
          </w:p>
        </w:tc>
      </w:tr>
      <w:tr w:rsidR="00792C6B" w:rsidRPr="00FA796F" w14:paraId="06113E71" w14:textId="77777777" w:rsidTr="00792C6B">
        <w:trPr>
          <w:trHeight w:val="487"/>
        </w:trPr>
        <w:tc>
          <w:tcPr>
            <w:tcW w:w="5000" w:type="pct"/>
            <w:gridSpan w:val="6"/>
            <w:vAlign w:val="center"/>
          </w:tcPr>
          <w:p w14:paraId="5E2B1EB3" w14:textId="77777777" w:rsidR="00792C6B" w:rsidRDefault="00792C6B" w:rsidP="00792C6B">
            <w:pPr>
              <w:contextualSpacing/>
              <w:jc w:val="center"/>
              <w:rPr>
                <w:b/>
                <w:u w:val="single"/>
              </w:rPr>
            </w:pPr>
            <w:r w:rsidRPr="00FA796F">
              <w:rPr>
                <w:b/>
                <w:u w:val="single"/>
              </w:rPr>
              <w:t>PART – A (10 X 1 = 10 MARKS)</w:t>
            </w:r>
          </w:p>
          <w:p w14:paraId="3745A680" w14:textId="77777777" w:rsidR="00792C6B" w:rsidRPr="00FA796F" w:rsidRDefault="00792C6B" w:rsidP="00792C6B">
            <w:pPr>
              <w:contextualSpacing/>
              <w:jc w:val="center"/>
              <w:rPr>
                <w:b/>
              </w:rPr>
            </w:pPr>
            <w:r w:rsidRPr="00FA796F">
              <w:rPr>
                <w:b/>
              </w:rPr>
              <w:t>(Answer all the questions)</w:t>
            </w:r>
          </w:p>
        </w:tc>
      </w:tr>
      <w:tr w:rsidR="00792C6B" w:rsidRPr="00FA796F" w14:paraId="2A02B579" w14:textId="77777777" w:rsidTr="00792C6B">
        <w:trPr>
          <w:trHeight w:val="396"/>
        </w:trPr>
        <w:tc>
          <w:tcPr>
            <w:tcW w:w="272" w:type="pct"/>
          </w:tcPr>
          <w:p w14:paraId="5E952288" w14:textId="77777777" w:rsidR="00792C6B" w:rsidRPr="00FA796F" w:rsidRDefault="00792C6B" w:rsidP="00792C6B">
            <w:pPr>
              <w:contextualSpacing/>
              <w:jc w:val="center"/>
            </w:pPr>
            <w:r w:rsidRPr="00FA796F">
              <w:t>1.</w:t>
            </w:r>
          </w:p>
        </w:tc>
        <w:tc>
          <w:tcPr>
            <w:tcW w:w="3512" w:type="pct"/>
            <w:gridSpan w:val="2"/>
          </w:tcPr>
          <w:p w14:paraId="1A5A9F10" w14:textId="77777777" w:rsidR="00792C6B" w:rsidRPr="00FA796F" w:rsidRDefault="00792C6B" w:rsidP="00792C6B">
            <w:pPr>
              <w:autoSpaceDE w:val="0"/>
              <w:autoSpaceDN w:val="0"/>
              <w:adjustRightInd w:val="0"/>
              <w:contextualSpacing/>
              <w:jc w:val="both"/>
            </w:pPr>
            <w:r>
              <w:t>Compare call by value and ref</w:t>
            </w:r>
            <w:r w:rsidRPr="00A35509">
              <w:t xml:space="preserve"> variables in C#.</w:t>
            </w:r>
          </w:p>
        </w:tc>
        <w:tc>
          <w:tcPr>
            <w:tcW w:w="388" w:type="pct"/>
          </w:tcPr>
          <w:p w14:paraId="2194F29E" w14:textId="77777777" w:rsidR="00792C6B" w:rsidRPr="00FA796F" w:rsidRDefault="00792C6B" w:rsidP="00792C6B">
            <w:pPr>
              <w:contextualSpacing/>
              <w:jc w:val="center"/>
            </w:pPr>
            <w:r w:rsidRPr="00FA796F">
              <w:t>CO</w:t>
            </w:r>
            <w:r>
              <w:t>1</w:t>
            </w:r>
          </w:p>
        </w:tc>
        <w:tc>
          <w:tcPr>
            <w:tcW w:w="355" w:type="pct"/>
          </w:tcPr>
          <w:p w14:paraId="6A2C6E03" w14:textId="77777777" w:rsidR="00792C6B" w:rsidRPr="00FA796F" w:rsidRDefault="00792C6B" w:rsidP="00792C6B">
            <w:pPr>
              <w:contextualSpacing/>
              <w:jc w:val="center"/>
            </w:pPr>
            <w:r>
              <w:t>R</w:t>
            </w:r>
          </w:p>
        </w:tc>
        <w:tc>
          <w:tcPr>
            <w:tcW w:w="473" w:type="pct"/>
          </w:tcPr>
          <w:p w14:paraId="45856865" w14:textId="77777777" w:rsidR="00792C6B" w:rsidRPr="00FA796F" w:rsidRDefault="00792C6B" w:rsidP="00792C6B">
            <w:pPr>
              <w:contextualSpacing/>
              <w:jc w:val="center"/>
            </w:pPr>
            <w:r w:rsidRPr="00FA796F">
              <w:t>1</w:t>
            </w:r>
          </w:p>
        </w:tc>
      </w:tr>
      <w:tr w:rsidR="00792C6B" w:rsidRPr="00FA796F" w14:paraId="5D23DA7B" w14:textId="77777777" w:rsidTr="00792C6B">
        <w:trPr>
          <w:trHeight w:val="396"/>
        </w:trPr>
        <w:tc>
          <w:tcPr>
            <w:tcW w:w="272" w:type="pct"/>
          </w:tcPr>
          <w:p w14:paraId="44F8A113" w14:textId="77777777" w:rsidR="00792C6B" w:rsidRPr="00FA796F" w:rsidRDefault="00792C6B" w:rsidP="00792C6B">
            <w:pPr>
              <w:contextualSpacing/>
              <w:jc w:val="center"/>
            </w:pPr>
            <w:r w:rsidRPr="00FA796F">
              <w:t>2.</w:t>
            </w:r>
          </w:p>
        </w:tc>
        <w:tc>
          <w:tcPr>
            <w:tcW w:w="3512" w:type="pct"/>
            <w:gridSpan w:val="2"/>
          </w:tcPr>
          <w:p w14:paraId="11481FA3" w14:textId="77777777" w:rsidR="00792C6B" w:rsidRPr="00FA796F" w:rsidRDefault="00792C6B" w:rsidP="00792C6B">
            <w:pPr>
              <w:contextualSpacing/>
              <w:jc w:val="both"/>
            </w:pPr>
            <w:r w:rsidRPr="00A35509">
              <w:t>Name the base class of all classes in C#.</w:t>
            </w:r>
          </w:p>
        </w:tc>
        <w:tc>
          <w:tcPr>
            <w:tcW w:w="388" w:type="pct"/>
          </w:tcPr>
          <w:p w14:paraId="16F25981" w14:textId="77777777" w:rsidR="00792C6B" w:rsidRPr="00FA796F" w:rsidRDefault="00792C6B" w:rsidP="00792C6B">
            <w:pPr>
              <w:contextualSpacing/>
              <w:jc w:val="center"/>
            </w:pPr>
            <w:r w:rsidRPr="00FA796F">
              <w:t>CO</w:t>
            </w:r>
            <w:r>
              <w:t>1</w:t>
            </w:r>
          </w:p>
        </w:tc>
        <w:tc>
          <w:tcPr>
            <w:tcW w:w="355" w:type="pct"/>
          </w:tcPr>
          <w:p w14:paraId="6A60608F" w14:textId="77777777" w:rsidR="00792C6B" w:rsidRPr="00FA796F" w:rsidRDefault="00792C6B" w:rsidP="00792C6B">
            <w:pPr>
              <w:contextualSpacing/>
              <w:jc w:val="center"/>
            </w:pPr>
            <w:r>
              <w:t>R</w:t>
            </w:r>
          </w:p>
        </w:tc>
        <w:tc>
          <w:tcPr>
            <w:tcW w:w="473" w:type="pct"/>
          </w:tcPr>
          <w:p w14:paraId="0E653EB8" w14:textId="77777777" w:rsidR="00792C6B" w:rsidRPr="00FA796F" w:rsidRDefault="00792C6B" w:rsidP="00792C6B">
            <w:pPr>
              <w:contextualSpacing/>
              <w:jc w:val="center"/>
            </w:pPr>
            <w:r w:rsidRPr="00FA796F">
              <w:t>1</w:t>
            </w:r>
          </w:p>
        </w:tc>
      </w:tr>
      <w:tr w:rsidR="00792C6B" w:rsidRPr="00FA796F" w14:paraId="37407972" w14:textId="77777777" w:rsidTr="00792C6B">
        <w:trPr>
          <w:trHeight w:val="396"/>
        </w:trPr>
        <w:tc>
          <w:tcPr>
            <w:tcW w:w="272" w:type="pct"/>
          </w:tcPr>
          <w:p w14:paraId="43817F05" w14:textId="77777777" w:rsidR="00792C6B" w:rsidRPr="00FA796F" w:rsidRDefault="00792C6B" w:rsidP="00792C6B">
            <w:pPr>
              <w:contextualSpacing/>
              <w:jc w:val="center"/>
            </w:pPr>
            <w:r w:rsidRPr="00FA796F">
              <w:t>3.</w:t>
            </w:r>
          </w:p>
        </w:tc>
        <w:tc>
          <w:tcPr>
            <w:tcW w:w="3512" w:type="pct"/>
            <w:gridSpan w:val="2"/>
          </w:tcPr>
          <w:p w14:paraId="59F2B097" w14:textId="77777777" w:rsidR="00792C6B" w:rsidRPr="00FA796F" w:rsidRDefault="00792C6B" w:rsidP="00792C6B">
            <w:pPr>
              <w:contextualSpacing/>
              <w:jc w:val="both"/>
            </w:pPr>
            <w:r>
              <w:t>State the process through which the concept of multiple inheritance is made possible in C#.</w:t>
            </w:r>
          </w:p>
        </w:tc>
        <w:tc>
          <w:tcPr>
            <w:tcW w:w="388" w:type="pct"/>
          </w:tcPr>
          <w:p w14:paraId="4E6D7F86" w14:textId="77777777" w:rsidR="00792C6B" w:rsidRPr="00FA796F" w:rsidRDefault="00792C6B" w:rsidP="00792C6B">
            <w:pPr>
              <w:contextualSpacing/>
              <w:jc w:val="center"/>
            </w:pPr>
            <w:r w:rsidRPr="00FA796F">
              <w:t>CO</w:t>
            </w:r>
            <w:r>
              <w:t>4</w:t>
            </w:r>
          </w:p>
        </w:tc>
        <w:tc>
          <w:tcPr>
            <w:tcW w:w="355" w:type="pct"/>
          </w:tcPr>
          <w:p w14:paraId="59C21C62" w14:textId="77777777" w:rsidR="00792C6B" w:rsidRPr="00FA796F" w:rsidRDefault="00792C6B" w:rsidP="00792C6B">
            <w:pPr>
              <w:contextualSpacing/>
              <w:jc w:val="center"/>
            </w:pPr>
            <w:r>
              <w:t>U</w:t>
            </w:r>
          </w:p>
        </w:tc>
        <w:tc>
          <w:tcPr>
            <w:tcW w:w="473" w:type="pct"/>
          </w:tcPr>
          <w:p w14:paraId="06C7BA3D" w14:textId="77777777" w:rsidR="00792C6B" w:rsidRPr="00FA796F" w:rsidRDefault="00792C6B" w:rsidP="00792C6B">
            <w:pPr>
              <w:contextualSpacing/>
              <w:jc w:val="center"/>
            </w:pPr>
            <w:r w:rsidRPr="00FA796F">
              <w:t>1</w:t>
            </w:r>
          </w:p>
        </w:tc>
      </w:tr>
      <w:tr w:rsidR="00792C6B" w:rsidRPr="00FA796F" w14:paraId="1EBB29D5" w14:textId="77777777" w:rsidTr="00792C6B">
        <w:trPr>
          <w:trHeight w:val="396"/>
        </w:trPr>
        <w:tc>
          <w:tcPr>
            <w:tcW w:w="272" w:type="pct"/>
          </w:tcPr>
          <w:p w14:paraId="3F7FE899" w14:textId="77777777" w:rsidR="00792C6B" w:rsidRPr="00FA796F" w:rsidRDefault="00792C6B" w:rsidP="00792C6B">
            <w:pPr>
              <w:contextualSpacing/>
              <w:jc w:val="center"/>
            </w:pPr>
            <w:r w:rsidRPr="00FA796F">
              <w:t>4.</w:t>
            </w:r>
          </w:p>
        </w:tc>
        <w:tc>
          <w:tcPr>
            <w:tcW w:w="3512" w:type="pct"/>
            <w:gridSpan w:val="2"/>
          </w:tcPr>
          <w:p w14:paraId="290B1BC9" w14:textId="77777777" w:rsidR="00792C6B" w:rsidRPr="00FA796F" w:rsidRDefault="00792C6B" w:rsidP="00792C6B">
            <w:pPr>
              <w:contextualSpacing/>
              <w:jc w:val="both"/>
            </w:pPr>
            <w:r>
              <w:t>Identify the code block that executes regardless of whether an exception is thrown or not.</w:t>
            </w:r>
          </w:p>
        </w:tc>
        <w:tc>
          <w:tcPr>
            <w:tcW w:w="388" w:type="pct"/>
          </w:tcPr>
          <w:p w14:paraId="2A35BE92" w14:textId="77777777" w:rsidR="00792C6B" w:rsidRPr="00FA796F" w:rsidRDefault="00792C6B" w:rsidP="00792C6B">
            <w:pPr>
              <w:contextualSpacing/>
              <w:jc w:val="center"/>
            </w:pPr>
            <w:r w:rsidRPr="00FA796F">
              <w:t>CO</w:t>
            </w:r>
            <w:r>
              <w:t>4</w:t>
            </w:r>
          </w:p>
        </w:tc>
        <w:tc>
          <w:tcPr>
            <w:tcW w:w="355" w:type="pct"/>
          </w:tcPr>
          <w:p w14:paraId="6ADCA4A1" w14:textId="77777777" w:rsidR="00792C6B" w:rsidRPr="00FA796F" w:rsidRDefault="00792C6B" w:rsidP="00792C6B">
            <w:pPr>
              <w:contextualSpacing/>
              <w:jc w:val="center"/>
            </w:pPr>
            <w:r>
              <w:t>R</w:t>
            </w:r>
          </w:p>
        </w:tc>
        <w:tc>
          <w:tcPr>
            <w:tcW w:w="473" w:type="pct"/>
          </w:tcPr>
          <w:p w14:paraId="2DA49A2B" w14:textId="77777777" w:rsidR="00792C6B" w:rsidRPr="00FA796F" w:rsidRDefault="00792C6B" w:rsidP="00792C6B">
            <w:pPr>
              <w:contextualSpacing/>
              <w:jc w:val="center"/>
            </w:pPr>
            <w:r w:rsidRPr="00FA796F">
              <w:t>1</w:t>
            </w:r>
          </w:p>
        </w:tc>
      </w:tr>
      <w:tr w:rsidR="00792C6B" w:rsidRPr="00FA796F" w14:paraId="4F44CB75" w14:textId="77777777" w:rsidTr="00792C6B">
        <w:trPr>
          <w:trHeight w:val="396"/>
        </w:trPr>
        <w:tc>
          <w:tcPr>
            <w:tcW w:w="272" w:type="pct"/>
          </w:tcPr>
          <w:p w14:paraId="0D408B6D" w14:textId="77777777" w:rsidR="00792C6B" w:rsidRPr="00FA796F" w:rsidRDefault="00792C6B" w:rsidP="00792C6B">
            <w:pPr>
              <w:contextualSpacing/>
              <w:jc w:val="center"/>
            </w:pPr>
            <w:r w:rsidRPr="00FA796F">
              <w:t>5.</w:t>
            </w:r>
          </w:p>
        </w:tc>
        <w:tc>
          <w:tcPr>
            <w:tcW w:w="3512" w:type="pct"/>
            <w:gridSpan w:val="2"/>
          </w:tcPr>
          <w:p w14:paraId="00318D2C" w14:textId="77777777" w:rsidR="00792C6B" w:rsidRPr="00FA796F" w:rsidRDefault="00792C6B" w:rsidP="00792C6B">
            <w:pPr>
              <w:pStyle w:val="Default"/>
              <w:contextualSpacing/>
              <w:jc w:val="both"/>
            </w:pPr>
            <w:r>
              <w:t>Define a thread in the C# application program.</w:t>
            </w:r>
          </w:p>
        </w:tc>
        <w:tc>
          <w:tcPr>
            <w:tcW w:w="388" w:type="pct"/>
          </w:tcPr>
          <w:p w14:paraId="080189C9" w14:textId="77777777" w:rsidR="00792C6B" w:rsidRPr="00FA796F" w:rsidRDefault="00792C6B" w:rsidP="00792C6B">
            <w:pPr>
              <w:contextualSpacing/>
              <w:jc w:val="center"/>
            </w:pPr>
            <w:r w:rsidRPr="00FA796F">
              <w:t>CO</w:t>
            </w:r>
            <w:r>
              <w:t>4</w:t>
            </w:r>
          </w:p>
        </w:tc>
        <w:tc>
          <w:tcPr>
            <w:tcW w:w="355" w:type="pct"/>
          </w:tcPr>
          <w:p w14:paraId="3E0F8B5C" w14:textId="77777777" w:rsidR="00792C6B" w:rsidRPr="00FA796F" w:rsidRDefault="00792C6B" w:rsidP="00792C6B">
            <w:pPr>
              <w:contextualSpacing/>
              <w:jc w:val="center"/>
            </w:pPr>
            <w:r>
              <w:t>R</w:t>
            </w:r>
          </w:p>
        </w:tc>
        <w:tc>
          <w:tcPr>
            <w:tcW w:w="473" w:type="pct"/>
          </w:tcPr>
          <w:p w14:paraId="75621822" w14:textId="77777777" w:rsidR="00792C6B" w:rsidRPr="00FA796F" w:rsidRDefault="00792C6B" w:rsidP="00792C6B">
            <w:pPr>
              <w:contextualSpacing/>
              <w:jc w:val="center"/>
            </w:pPr>
            <w:r w:rsidRPr="00FA796F">
              <w:t>1</w:t>
            </w:r>
          </w:p>
        </w:tc>
      </w:tr>
      <w:tr w:rsidR="00792C6B" w:rsidRPr="00FA796F" w14:paraId="59EE6868" w14:textId="77777777" w:rsidTr="00792C6B">
        <w:trPr>
          <w:trHeight w:val="396"/>
        </w:trPr>
        <w:tc>
          <w:tcPr>
            <w:tcW w:w="272" w:type="pct"/>
          </w:tcPr>
          <w:p w14:paraId="1D3E3221" w14:textId="77777777" w:rsidR="00792C6B" w:rsidRPr="00FA796F" w:rsidRDefault="00792C6B" w:rsidP="00792C6B">
            <w:pPr>
              <w:contextualSpacing/>
              <w:jc w:val="center"/>
            </w:pPr>
            <w:r w:rsidRPr="00FA796F">
              <w:t>6.</w:t>
            </w:r>
          </w:p>
        </w:tc>
        <w:tc>
          <w:tcPr>
            <w:tcW w:w="3512" w:type="pct"/>
            <w:gridSpan w:val="2"/>
          </w:tcPr>
          <w:p w14:paraId="7615E1AB" w14:textId="77777777" w:rsidR="00792C6B" w:rsidRPr="00FA796F" w:rsidRDefault="00792C6B" w:rsidP="00792C6B">
            <w:pPr>
              <w:contextualSpacing/>
              <w:jc w:val="both"/>
            </w:pPr>
            <w:r>
              <w:t>Identify the Thread class property used to get the Main thread reference.</w:t>
            </w:r>
          </w:p>
        </w:tc>
        <w:tc>
          <w:tcPr>
            <w:tcW w:w="388" w:type="pct"/>
          </w:tcPr>
          <w:p w14:paraId="407F5A7A" w14:textId="77777777" w:rsidR="00792C6B" w:rsidRPr="00FA796F" w:rsidRDefault="00792C6B" w:rsidP="00792C6B">
            <w:pPr>
              <w:contextualSpacing/>
              <w:jc w:val="center"/>
            </w:pPr>
            <w:r w:rsidRPr="00FA796F">
              <w:t>CO</w:t>
            </w:r>
            <w:r>
              <w:t>4</w:t>
            </w:r>
          </w:p>
        </w:tc>
        <w:tc>
          <w:tcPr>
            <w:tcW w:w="355" w:type="pct"/>
          </w:tcPr>
          <w:p w14:paraId="70BECFD0" w14:textId="77777777" w:rsidR="00792C6B" w:rsidRPr="00FA796F" w:rsidRDefault="00792C6B" w:rsidP="00792C6B">
            <w:pPr>
              <w:contextualSpacing/>
              <w:jc w:val="center"/>
            </w:pPr>
            <w:r>
              <w:t>R</w:t>
            </w:r>
          </w:p>
        </w:tc>
        <w:tc>
          <w:tcPr>
            <w:tcW w:w="473" w:type="pct"/>
          </w:tcPr>
          <w:p w14:paraId="63374211" w14:textId="77777777" w:rsidR="00792C6B" w:rsidRPr="00FA796F" w:rsidRDefault="00792C6B" w:rsidP="00792C6B">
            <w:pPr>
              <w:contextualSpacing/>
              <w:jc w:val="center"/>
            </w:pPr>
            <w:r w:rsidRPr="00FA796F">
              <w:t>1</w:t>
            </w:r>
          </w:p>
        </w:tc>
      </w:tr>
      <w:tr w:rsidR="00792C6B" w:rsidRPr="00FA796F" w14:paraId="0D45B9F0" w14:textId="77777777" w:rsidTr="00792C6B">
        <w:trPr>
          <w:trHeight w:val="396"/>
        </w:trPr>
        <w:tc>
          <w:tcPr>
            <w:tcW w:w="272" w:type="pct"/>
          </w:tcPr>
          <w:p w14:paraId="2A283CA4" w14:textId="77777777" w:rsidR="00792C6B" w:rsidRPr="00FA796F" w:rsidRDefault="00792C6B" w:rsidP="00792C6B">
            <w:pPr>
              <w:contextualSpacing/>
              <w:jc w:val="center"/>
            </w:pPr>
            <w:r w:rsidRPr="00FA796F">
              <w:t>7.</w:t>
            </w:r>
          </w:p>
        </w:tc>
        <w:tc>
          <w:tcPr>
            <w:tcW w:w="3512" w:type="pct"/>
            <w:gridSpan w:val="2"/>
          </w:tcPr>
          <w:p w14:paraId="64AB37C4" w14:textId="77777777" w:rsidR="00792C6B" w:rsidRPr="00FA796F" w:rsidRDefault="00792C6B" w:rsidP="00792C6B">
            <w:pPr>
              <w:pStyle w:val="ListParagraph"/>
              <w:ind w:left="0"/>
              <w:jc w:val="both"/>
              <w:rPr>
                <w:noProof/>
                <w:lang w:eastAsia="zh-TW"/>
              </w:rPr>
            </w:pPr>
            <w:r>
              <w:rPr>
                <w:lang w:val="en-IN"/>
              </w:rPr>
              <w:t>Identify the namespace required to establish a connection with the MySQL database server.</w:t>
            </w:r>
          </w:p>
        </w:tc>
        <w:tc>
          <w:tcPr>
            <w:tcW w:w="388" w:type="pct"/>
          </w:tcPr>
          <w:p w14:paraId="17875264" w14:textId="77777777" w:rsidR="00792C6B" w:rsidRPr="00FA796F" w:rsidRDefault="00792C6B" w:rsidP="00792C6B">
            <w:pPr>
              <w:contextualSpacing/>
              <w:jc w:val="center"/>
            </w:pPr>
            <w:r w:rsidRPr="00FA796F">
              <w:t>CO</w:t>
            </w:r>
            <w:r>
              <w:t>5</w:t>
            </w:r>
          </w:p>
        </w:tc>
        <w:tc>
          <w:tcPr>
            <w:tcW w:w="355" w:type="pct"/>
          </w:tcPr>
          <w:p w14:paraId="3D70874B" w14:textId="77777777" w:rsidR="00792C6B" w:rsidRPr="00FA796F" w:rsidRDefault="00792C6B" w:rsidP="00792C6B">
            <w:pPr>
              <w:contextualSpacing/>
              <w:jc w:val="center"/>
            </w:pPr>
            <w:r>
              <w:t>R</w:t>
            </w:r>
          </w:p>
        </w:tc>
        <w:tc>
          <w:tcPr>
            <w:tcW w:w="473" w:type="pct"/>
          </w:tcPr>
          <w:p w14:paraId="21030E3B" w14:textId="77777777" w:rsidR="00792C6B" w:rsidRPr="00FA796F" w:rsidRDefault="00792C6B" w:rsidP="00792C6B">
            <w:pPr>
              <w:contextualSpacing/>
              <w:jc w:val="center"/>
            </w:pPr>
            <w:r w:rsidRPr="00FA796F">
              <w:t>1</w:t>
            </w:r>
          </w:p>
        </w:tc>
      </w:tr>
      <w:tr w:rsidR="00792C6B" w:rsidRPr="00FA796F" w14:paraId="647CC296" w14:textId="77777777" w:rsidTr="00792C6B">
        <w:trPr>
          <w:trHeight w:val="396"/>
        </w:trPr>
        <w:tc>
          <w:tcPr>
            <w:tcW w:w="272" w:type="pct"/>
          </w:tcPr>
          <w:p w14:paraId="46FAF11F" w14:textId="77777777" w:rsidR="00792C6B" w:rsidRPr="00FA796F" w:rsidRDefault="00792C6B" w:rsidP="00792C6B">
            <w:pPr>
              <w:contextualSpacing/>
              <w:jc w:val="center"/>
            </w:pPr>
            <w:r w:rsidRPr="00FA796F">
              <w:t>8.</w:t>
            </w:r>
          </w:p>
        </w:tc>
        <w:tc>
          <w:tcPr>
            <w:tcW w:w="3512" w:type="pct"/>
            <w:gridSpan w:val="2"/>
          </w:tcPr>
          <w:p w14:paraId="2401104C" w14:textId="77777777" w:rsidR="00792C6B" w:rsidRPr="00FA796F" w:rsidRDefault="00792C6B" w:rsidP="00792C6B">
            <w:pPr>
              <w:contextualSpacing/>
              <w:jc w:val="both"/>
              <w:rPr>
                <w:b/>
                <w:bCs/>
              </w:rPr>
            </w:pPr>
            <w:r>
              <w:rPr>
                <w:lang w:val="en-IN"/>
              </w:rPr>
              <w:t>State the method name used to assign event handling code with Button.</w:t>
            </w:r>
          </w:p>
        </w:tc>
        <w:tc>
          <w:tcPr>
            <w:tcW w:w="388" w:type="pct"/>
          </w:tcPr>
          <w:p w14:paraId="57DB0BE0" w14:textId="77777777" w:rsidR="00792C6B" w:rsidRPr="00FA796F" w:rsidRDefault="00792C6B" w:rsidP="00792C6B">
            <w:pPr>
              <w:contextualSpacing/>
              <w:jc w:val="center"/>
            </w:pPr>
            <w:r w:rsidRPr="00FA796F">
              <w:t>CO</w:t>
            </w:r>
            <w:r>
              <w:t>4</w:t>
            </w:r>
          </w:p>
        </w:tc>
        <w:tc>
          <w:tcPr>
            <w:tcW w:w="355" w:type="pct"/>
          </w:tcPr>
          <w:p w14:paraId="0963692B" w14:textId="77777777" w:rsidR="00792C6B" w:rsidRPr="00FA796F" w:rsidRDefault="00792C6B" w:rsidP="00792C6B">
            <w:pPr>
              <w:contextualSpacing/>
              <w:jc w:val="center"/>
            </w:pPr>
            <w:r>
              <w:t>R</w:t>
            </w:r>
          </w:p>
        </w:tc>
        <w:tc>
          <w:tcPr>
            <w:tcW w:w="473" w:type="pct"/>
          </w:tcPr>
          <w:p w14:paraId="45C65376" w14:textId="77777777" w:rsidR="00792C6B" w:rsidRPr="00FA796F" w:rsidRDefault="00792C6B" w:rsidP="00792C6B">
            <w:pPr>
              <w:contextualSpacing/>
              <w:jc w:val="center"/>
            </w:pPr>
            <w:r w:rsidRPr="00FA796F">
              <w:t>1</w:t>
            </w:r>
          </w:p>
        </w:tc>
      </w:tr>
      <w:tr w:rsidR="00792C6B" w:rsidRPr="00FA796F" w14:paraId="783967D7" w14:textId="77777777" w:rsidTr="00792C6B">
        <w:trPr>
          <w:trHeight w:val="396"/>
        </w:trPr>
        <w:tc>
          <w:tcPr>
            <w:tcW w:w="272" w:type="pct"/>
          </w:tcPr>
          <w:p w14:paraId="2141E3D6" w14:textId="77777777" w:rsidR="00792C6B" w:rsidRPr="00FA796F" w:rsidRDefault="00792C6B" w:rsidP="00792C6B">
            <w:pPr>
              <w:contextualSpacing/>
              <w:jc w:val="center"/>
            </w:pPr>
            <w:r w:rsidRPr="00FA796F">
              <w:t>9.</w:t>
            </w:r>
          </w:p>
        </w:tc>
        <w:tc>
          <w:tcPr>
            <w:tcW w:w="3512" w:type="pct"/>
            <w:gridSpan w:val="2"/>
          </w:tcPr>
          <w:p w14:paraId="77CE5F6E" w14:textId="77777777" w:rsidR="00792C6B" w:rsidRPr="00FA796F" w:rsidRDefault="00792C6B" w:rsidP="00792C6B">
            <w:pPr>
              <w:pStyle w:val="ListParagraph"/>
              <w:ind w:left="0"/>
              <w:jc w:val="both"/>
              <w:rPr>
                <w:noProof/>
                <w:lang w:eastAsia="zh-TW"/>
              </w:rPr>
            </w:pPr>
            <w:r>
              <w:rPr>
                <w:noProof/>
                <w:lang w:eastAsia="zh-TW"/>
              </w:rPr>
              <w:t>State the method used to insert data in Queue Collection.</w:t>
            </w:r>
          </w:p>
        </w:tc>
        <w:tc>
          <w:tcPr>
            <w:tcW w:w="388" w:type="pct"/>
          </w:tcPr>
          <w:p w14:paraId="4330053C" w14:textId="77777777" w:rsidR="00792C6B" w:rsidRPr="00FA796F" w:rsidRDefault="00792C6B" w:rsidP="00792C6B">
            <w:pPr>
              <w:contextualSpacing/>
              <w:jc w:val="center"/>
            </w:pPr>
            <w:r w:rsidRPr="00FA796F">
              <w:t>CO</w:t>
            </w:r>
            <w:r>
              <w:t>4</w:t>
            </w:r>
          </w:p>
        </w:tc>
        <w:tc>
          <w:tcPr>
            <w:tcW w:w="355" w:type="pct"/>
          </w:tcPr>
          <w:p w14:paraId="24459575" w14:textId="77777777" w:rsidR="00792C6B" w:rsidRPr="00FA796F" w:rsidRDefault="00792C6B" w:rsidP="00792C6B">
            <w:pPr>
              <w:contextualSpacing/>
              <w:jc w:val="center"/>
            </w:pPr>
            <w:r>
              <w:t>R</w:t>
            </w:r>
          </w:p>
        </w:tc>
        <w:tc>
          <w:tcPr>
            <w:tcW w:w="473" w:type="pct"/>
          </w:tcPr>
          <w:p w14:paraId="1C8367FF" w14:textId="77777777" w:rsidR="00792C6B" w:rsidRPr="00FA796F" w:rsidRDefault="00792C6B" w:rsidP="00792C6B">
            <w:pPr>
              <w:contextualSpacing/>
              <w:jc w:val="center"/>
            </w:pPr>
            <w:r w:rsidRPr="00FA796F">
              <w:t>1</w:t>
            </w:r>
          </w:p>
        </w:tc>
      </w:tr>
      <w:tr w:rsidR="00792C6B" w:rsidRPr="00FA796F" w14:paraId="04E88EB2" w14:textId="77777777" w:rsidTr="00792C6B">
        <w:trPr>
          <w:trHeight w:val="396"/>
        </w:trPr>
        <w:tc>
          <w:tcPr>
            <w:tcW w:w="272" w:type="pct"/>
          </w:tcPr>
          <w:p w14:paraId="4D51AAE0" w14:textId="77777777" w:rsidR="00792C6B" w:rsidRPr="00FA796F" w:rsidRDefault="00792C6B" w:rsidP="00792C6B">
            <w:pPr>
              <w:contextualSpacing/>
              <w:jc w:val="center"/>
            </w:pPr>
            <w:r w:rsidRPr="00FA796F">
              <w:t>10.</w:t>
            </w:r>
          </w:p>
        </w:tc>
        <w:tc>
          <w:tcPr>
            <w:tcW w:w="3512" w:type="pct"/>
            <w:gridSpan w:val="2"/>
          </w:tcPr>
          <w:p w14:paraId="5115324F" w14:textId="77777777" w:rsidR="00792C6B" w:rsidRPr="00FA796F" w:rsidRDefault="00792C6B" w:rsidP="00792C6B">
            <w:pPr>
              <w:contextualSpacing/>
              <w:jc w:val="both"/>
            </w:pPr>
            <w:r>
              <w:t>Define MVC in ASP.NET Framework.</w:t>
            </w:r>
          </w:p>
        </w:tc>
        <w:tc>
          <w:tcPr>
            <w:tcW w:w="388" w:type="pct"/>
          </w:tcPr>
          <w:p w14:paraId="3537DFDC" w14:textId="77777777" w:rsidR="00792C6B" w:rsidRPr="00FA796F" w:rsidRDefault="00792C6B" w:rsidP="00792C6B">
            <w:pPr>
              <w:contextualSpacing/>
              <w:jc w:val="center"/>
            </w:pPr>
            <w:r w:rsidRPr="00FA796F">
              <w:t>CO</w:t>
            </w:r>
            <w:r>
              <w:t>6</w:t>
            </w:r>
          </w:p>
        </w:tc>
        <w:tc>
          <w:tcPr>
            <w:tcW w:w="355" w:type="pct"/>
          </w:tcPr>
          <w:p w14:paraId="3B93C8A0" w14:textId="77777777" w:rsidR="00792C6B" w:rsidRPr="00FA796F" w:rsidRDefault="00792C6B" w:rsidP="00792C6B">
            <w:pPr>
              <w:contextualSpacing/>
              <w:jc w:val="center"/>
            </w:pPr>
            <w:r>
              <w:t>R</w:t>
            </w:r>
          </w:p>
        </w:tc>
        <w:tc>
          <w:tcPr>
            <w:tcW w:w="473" w:type="pct"/>
          </w:tcPr>
          <w:p w14:paraId="2F846377" w14:textId="77777777" w:rsidR="00792C6B" w:rsidRPr="00FA796F" w:rsidRDefault="00792C6B" w:rsidP="00792C6B">
            <w:pPr>
              <w:contextualSpacing/>
              <w:jc w:val="center"/>
            </w:pPr>
            <w:r w:rsidRPr="00FA796F">
              <w:t>1</w:t>
            </w:r>
          </w:p>
        </w:tc>
      </w:tr>
      <w:tr w:rsidR="00792C6B" w:rsidRPr="00FA796F" w14:paraId="644ACAB0" w14:textId="77777777" w:rsidTr="00792C6B">
        <w:trPr>
          <w:trHeight w:val="551"/>
        </w:trPr>
        <w:tc>
          <w:tcPr>
            <w:tcW w:w="5000" w:type="pct"/>
            <w:gridSpan w:val="6"/>
            <w:vAlign w:val="center"/>
          </w:tcPr>
          <w:p w14:paraId="68B6FA8F" w14:textId="77777777" w:rsidR="00792C6B" w:rsidRDefault="00792C6B" w:rsidP="00792C6B">
            <w:pPr>
              <w:contextualSpacing/>
              <w:jc w:val="center"/>
              <w:rPr>
                <w:b/>
                <w:u w:val="single"/>
              </w:rPr>
            </w:pPr>
            <w:r w:rsidRPr="00FA796F">
              <w:rPr>
                <w:b/>
                <w:u w:val="single"/>
              </w:rPr>
              <w:t>PART – B (6 X 3 = 18 MARKS)</w:t>
            </w:r>
          </w:p>
          <w:p w14:paraId="4EB72D1F" w14:textId="77777777" w:rsidR="00792C6B" w:rsidRPr="00FA796F" w:rsidRDefault="00792C6B" w:rsidP="00792C6B">
            <w:pPr>
              <w:contextualSpacing/>
              <w:jc w:val="center"/>
              <w:rPr>
                <w:b/>
                <w:u w:val="single"/>
              </w:rPr>
            </w:pPr>
            <w:r w:rsidRPr="00FA796F">
              <w:rPr>
                <w:b/>
              </w:rPr>
              <w:t>(Answer all the questions)</w:t>
            </w:r>
          </w:p>
        </w:tc>
      </w:tr>
      <w:tr w:rsidR="00792C6B" w:rsidRPr="00FA796F" w14:paraId="22FD5108" w14:textId="77777777" w:rsidTr="00792C6B">
        <w:trPr>
          <w:trHeight w:val="436"/>
        </w:trPr>
        <w:tc>
          <w:tcPr>
            <w:tcW w:w="272" w:type="pct"/>
          </w:tcPr>
          <w:p w14:paraId="244EA645" w14:textId="77777777" w:rsidR="00792C6B" w:rsidRPr="00FA796F" w:rsidRDefault="00792C6B" w:rsidP="00792C6B">
            <w:pPr>
              <w:pStyle w:val="NoSpacing"/>
              <w:contextualSpacing/>
            </w:pPr>
            <w:r w:rsidRPr="00FA796F">
              <w:t>11.</w:t>
            </w:r>
          </w:p>
        </w:tc>
        <w:tc>
          <w:tcPr>
            <w:tcW w:w="3512" w:type="pct"/>
            <w:gridSpan w:val="2"/>
          </w:tcPr>
          <w:p w14:paraId="784D60DB" w14:textId="77777777" w:rsidR="00792C6B" w:rsidRPr="00FA796F" w:rsidRDefault="00792C6B" w:rsidP="00792C6B">
            <w:pPr>
              <w:pStyle w:val="NoSpacing"/>
              <w:contextualSpacing/>
              <w:jc w:val="both"/>
            </w:pPr>
            <w:r w:rsidRPr="009E73A2">
              <w:t xml:space="preserve">Describe the creation and accessing of </w:t>
            </w:r>
            <w:r>
              <w:t xml:space="preserve">the </w:t>
            </w:r>
            <w:r w:rsidRPr="009E73A2">
              <w:t>jagged array with sample C# code.</w:t>
            </w:r>
          </w:p>
        </w:tc>
        <w:tc>
          <w:tcPr>
            <w:tcW w:w="388" w:type="pct"/>
          </w:tcPr>
          <w:p w14:paraId="4B89AFD0" w14:textId="77777777" w:rsidR="00792C6B" w:rsidRPr="00FA796F" w:rsidRDefault="00792C6B" w:rsidP="00792C6B">
            <w:pPr>
              <w:pStyle w:val="NoSpacing"/>
              <w:contextualSpacing/>
            </w:pPr>
            <w:r>
              <w:t>CO1</w:t>
            </w:r>
          </w:p>
        </w:tc>
        <w:tc>
          <w:tcPr>
            <w:tcW w:w="355" w:type="pct"/>
          </w:tcPr>
          <w:p w14:paraId="7C2A9AF2" w14:textId="77777777" w:rsidR="00792C6B" w:rsidRPr="00FA796F" w:rsidRDefault="00792C6B" w:rsidP="00792C6B">
            <w:pPr>
              <w:pStyle w:val="NoSpacing"/>
              <w:contextualSpacing/>
              <w:jc w:val="center"/>
            </w:pPr>
            <w:r>
              <w:t>U</w:t>
            </w:r>
          </w:p>
        </w:tc>
        <w:tc>
          <w:tcPr>
            <w:tcW w:w="473" w:type="pct"/>
          </w:tcPr>
          <w:p w14:paraId="098734B2" w14:textId="77777777" w:rsidR="00792C6B" w:rsidRPr="00FA796F" w:rsidRDefault="00792C6B" w:rsidP="00792C6B">
            <w:pPr>
              <w:pStyle w:val="NoSpacing"/>
              <w:contextualSpacing/>
              <w:jc w:val="center"/>
            </w:pPr>
            <w:r w:rsidRPr="00FA796F">
              <w:t>3</w:t>
            </w:r>
          </w:p>
        </w:tc>
      </w:tr>
      <w:tr w:rsidR="00792C6B" w:rsidRPr="00FA796F" w14:paraId="1826A44C" w14:textId="77777777" w:rsidTr="00792C6B">
        <w:trPr>
          <w:trHeight w:val="436"/>
        </w:trPr>
        <w:tc>
          <w:tcPr>
            <w:tcW w:w="272" w:type="pct"/>
          </w:tcPr>
          <w:p w14:paraId="6B1A5481" w14:textId="77777777" w:rsidR="00792C6B" w:rsidRPr="00FA796F" w:rsidRDefault="00792C6B" w:rsidP="00792C6B">
            <w:pPr>
              <w:pStyle w:val="NoSpacing"/>
              <w:contextualSpacing/>
            </w:pPr>
            <w:r w:rsidRPr="00FA796F">
              <w:t>12.</w:t>
            </w:r>
          </w:p>
        </w:tc>
        <w:tc>
          <w:tcPr>
            <w:tcW w:w="3512" w:type="pct"/>
            <w:gridSpan w:val="2"/>
          </w:tcPr>
          <w:p w14:paraId="6C28C655" w14:textId="77777777" w:rsidR="00792C6B" w:rsidRPr="00FA796F" w:rsidRDefault="00792C6B" w:rsidP="00792C6B">
            <w:pPr>
              <w:pStyle w:val="NoSpacing"/>
              <w:contextualSpacing/>
              <w:jc w:val="both"/>
            </w:pPr>
            <w:r>
              <w:t>Write a C# program containing preprocessor directives to check whether a variable PI is declared.</w:t>
            </w:r>
          </w:p>
        </w:tc>
        <w:tc>
          <w:tcPr>
            <w:tcW w:w="388" w:type="pct"/>
          </w:tcPr>
          <w:p w14:paraId="734D9340" w14:textId="77777777" w:rsidR="00792C6B" w:rsidRPr="00FA796F" w:rsidRDefault="00792C6B" w:rsidP="00792C6B">
            <w:pPr>
              <w:pStyle w:val="NoSpacing"/>
              <w:contextualSpacing/>
            </w:pPr>
            <w:r w:rsidRPr="00FA796F">
              <w:t>CO</w:t>
            </w:r>
            <w:r>
              <w:t>2</w:t>
            </w:r>
          </w:p>
        </w:tc>
        <w:tc>
          <w:tcPr>
            <w:tcW w:w="355" w:type="pct"/>
          </w:tcPr>
          <w:p w14:paraId="0216FF81" w14:textId="77777777" w:rsidR="00792C6B" w:rsidRPr="00FA796F" w:rsidRDefault="00792C6B" w:rsidP="00792C6B">
            <w:pPr>
              <w:pStyle w:val="NoSpacing"/>
              <w:contextualSpacing/>
              <w:jc w:val="center"/>
            </w:pPr>
            <w:r>
              <w:t>U</w:t>
            </w:r>
          </w:p>
        </w:tc>
        <w:tc>
          <w:tcPr>
            <w:tcW w:w="473" w:type="pct"/>
          </w:tcPr>
          <w:p w14:paraId="4754B814" w14:textId="77777777" w:rsidR="00792C6B" w:rsidRPr="00FA796F" w:rsidRDefault="00792C6B" w:rsidP="00792C6B">
            <w:pPr>
              <w:pStyle w:val="NoSpacing"/>
              <w:contextualSpacing/>
              <w:jc w:val="center"/>
            </w:pPr>
            <w:r w:rsidRPr="00FA796F">
              <w:t>3</w:t>
            </w:r>
          </w:p>
        </w:tc>
      </w:tr>
      <w:tr w:rsidR="00792C6B" w:rsidRPr="00FA796F" w14:paraId="1A4D25C0" w14:textId="77777777" w:rsidTr="00792C6B">
        <w:trPr>
          <w:trHeight w:val="436"/>
        </w:trPr>
        <w:tc>
          <w:tcPr>
            <w:tcW w:w="272" w:type="pct"/>
          </w:tcPr>
          <w:p w14:paraId="1D79B79A" w14:textId="77777777" w:rsidR="00792C6B" w:rsidRPr="00FA796F" w:rsidRDefault="00792C6B" w:rsidP="00792C6B">
            <w:pPr>
              <w:pStyle w:val="NoSpacing"/>
              <w:contextualSpacing/>
            </w:pPr>
            <w:r w:rsidRPr="00FA796F">
              <w:t>13.</w:t>
            </w:r>
          </w:p>
        </w:tc>
        <w:tc>
          <w:tcPr>
            <w:tcW w:w="3512" w:type="pct"/>
            <w:gridSpan w:val="2"/>
          </w:tcPr>
          <w:p w14:paraId="61854711" w14:textId="77777777" w:rsidR="00792C6B" w:rsidRPr="00FA796F" w:rsidRDefault="00792C6B" w:rsidP="00792C6B">
            <w:pPr>
              <w:pStyle w:val="NoSpacing"/>
              <w:contextualSpacing/>
              <w:jc w:val="both"/>
            </w:pPr>
            <w:r>
              <w:t xml:space="preserve">Differentiate between the ExecuteReader and ExecuteScalar methods </w:t>
            </w:r>
          </w:p>
        </w:tc>
        <w:tc>
          <w:tcPr>
            <w:tcW w:w="388" w:type="pct"/>
          </w:tcPr>
          <w:p w14:paraId="510432E3" w14:textId="77777777" w:rsidR="00792C6B" w:rsidRPr="00FA796F" w:rsidRDefault="00792C6B" w:rsidP="00792C6B">
            <w:pPr>
              <w:pStyle w:val="NoSpacing"/>
              <w:contextualSpacing/>
            </w:pPr>
            <w:r>
              <w:t>CO5</w:t>
            </w:r>
          </w:p>
        </w:tc>
        <w:tc>
          <w:tcPr>
            <w:tcW w:w="355" w:type="pct"/>
          </w:tcPr>
          <w:p w14:paraId="292114E5" w14:textId="77777777" w:rsidR="00792C6B" w:rsidRPr="00FA796F" w:rsidRDefault="00792C6B" w:rsidP="00792C6B">
            <w:pPr>
              <w:pStyle w:val="NoSpacing"/>
              <w:contextualSpacing/>
              <w:jc w:val="center"/>
            </w:pPr>
            <w:r>
              <w:rPr>
                <w:color w:val="000000" w:themeColor="text1"/>
              </w:rPr>
              <w:t>U</w:t>
            </w:r>
          </w:p>
        </w:tc>
        <w:tc>
          <w:tcPr>
            <w:tcW w:w="473" w:type="pct"/>
          </w:tcPr>
          <w:p w14:paraId="752B5447" w14:textId="77777777" w:rsidR="00792C6B" w:rsidRPr="00FA796F" w:rsidRDefault="00792C6B" w:rsidP="00792C6B">
            <w:pPr>
              <w:pStyle w:val="NoSpacing"/>
              <w:contextualSpacing/>
              <w:jc w:val="center"/>
            </w:pPr>
            <w:r w:rsidRPr="00FA796F">
              <w:t>3</w:t>
            </w:r>
          </w:p>
        </w:tc>
      </w:tr>
      <w:tr w:rsidR="00792C6B" w:rsidRPr="00FA796F" w14:paraId="454DDE6C" w14:textId="77777777" w:rsidTr="00792C6B">
        <w:trPr>
          <w:trHeight w:val="436"/>
        </w:trPr>
        <w:tc>
          <w:tcPr>
            <w:tcW w:w="272" w:type="pct"/>
          </w:tcPr>
          <w:p w14:paraId="1CADF744" w14:textId="77777777" w:rsidR="00792C6B" w:rsidRPr="00FA796F" w:rsidRDefault="00792C6B" w:rsidP="00792C6B">
            <w:pPr>
              <w:pStyle w:val="NoSpacing"/>
              <w:contextualSpacing/>
            </w:pPr>
            <w:r w:rsidRPr="00FA796F">
              <w:t>14.</w:t>
            </w:r>
          </w:p>
        </w:tc>
        <w:tc>
          <w:tcPr>
            <w:tcW w:w="3512" w:type="pct"/>
            <w:gridSpan w:val="2"/>
          </w:tcPr>
          <w:p w14:paraId="58F3AE3D" w14:textId="77777777" w:rsidR="00792C6B" w:rsidRPr="00FA796F" w:rsidRDefault="00792C6B" w:rsidP="00792C6B">
            <w:pPr>
              <w:pStyle w:val="NoSpacing"/>
              <w:contextualSpacing/>
              <w:jc w:val="both"/>
            </w:pPr>
            <w:r w:rsidRPr="00C920D6">
              <w:t xml:space="preserve">Explain the </w:t>
            </w:r>
            <w:r>
              <w:t>Message</w:t>
            </w:r>
            <w:r w:rsidRPr="00C920D6">
              <w:t>Box creation in the Windows Form application with a suitable C# code snippet.</w:t>
            </w:r>
          </w:p>
        </w:tc>
        <w:tc>
          <w:tcPr>
            <w:tcW w:w="388" w:type="pct"/>
          </w:tcPr>
          <w:p w14:paraId="17703F64" w14:textId="77777777" w:rsidR="00792C6B" w:rsidRPr="00FA796F" w:rsidRDefault="00792C6B" w:rsidP="00792C6B">
            <w:pPr>
              <w:pStyle w:val="NoSpacing"/>
              <w:contextualSpacing/>
            </w:pPr>
            <w:r w:rsidRPr="00FA796F">
              <w:t>CO</w:t>
            </w:r>
            <w:r>
              <w:t>4</w:t>
            </w:r>
          </w:p>
        </w:tc>
        <w:tc>
          <w:tcPr>
            <w:tcW w:w="355" w:type="pct"/>
          </w:tcPr>
          <w:p w14:paraId="483CA204" w14:textId="77777777" w:rsidR="00792C6B" w:rsidRPr="00FA796F" w:rsidRDefault="00792C6B" w:rsidP="00792C6B">
            <w:pPr>
              <w:pStyle w:val="NoSpacing"/>
              <w:contextualSpacing/>
              <w:jc w:val="center"/>
            </w:pPr>
            <w:r>
              <w:t>U</w:t>
            </w:r>
          </w:p>
        </w:tc>
        <w:tc>
          <w:tcPr>
            <w:tcW w:w="473" w:type="pct"/>
          </w:tcPr>
          <w:p w14:paraId="59204041" w14:textId="77777777" w:rsidR="00792C6B" w:rsidRPr="00FA796F" w:rsidRDefault="00792C6B" w:rsidP="00792C6B">
            <w:pPr>
              <w:pStyle w:val="NoSpacing"/>
              <w:contextualSpacing/>
              <w:jc w:val="center"/>
            </w:pPr>
            <w:r w:rsidRPr="00FA796F">
              <w:t>3</w:t>
            </w:r>
          </w:p>
        </w:tc>
      </w:tr>
      <w:tr w:rsidR="00792C6B" w:rsidRPr="00FA796F" w14:paraId="45492103" w14:textId="77777777" w:rsidTr="00792C6B">
        <w:trPr>
          <w:trHeight w:val="436"/>
        </w:trPr>
        <w:tc>
          <w:tcPr>
            <w:tcW w:w="272" w:type="pct"/>
          </w:tcPr>
          <w:p w14:paraId="575AA2C9" w14:textId="77777777" w:rsidR="00792C6B" w:rsidRPr="00FA796F" w:rsidRDefault="00792C6B" w:rsidP="00792C6B">
            <w:pPr>
              <w:pStyle w:val="NoSpacing"/>
              <w:contextualSpacing/>
            </w:pPr>
            <w:r w:rsidRPr="00FA796F">
              <w:t>15.</w:t>
            </w:r>
          </w:p>
        </w:tc>
        <w:tc>
          <w:tcPr>
            <w:tcW w:w="3512" w:type="pct"/>
            <w:gridSpan w:val="2"/>
          </w:tcPr>
          <w:p w14:paraId="4B23D2C9" w14:textId="77777777" w:rsidR="00792C6B" w:rsidRPr="00FA796F" w:rsidRDefault="00792C6B" w:rsidP="00792C6B">
            <w:pPr>
              <w:pStyle w:val="NoSpacing"/>
              <w:contextualSpacing/>
              <w:jc w:val="both"/>
            </w:pPr>
            <w:r>
              <w:t xml:space="preserve">Give an example program for an Obsolete attribute in C#. </w:t>
            </w:r>
          </w:p>
        </w:tc>
        <w:tc>
          <w:tcPr>
            <w:tcW w:w="388" w:type="pct"/>
          </w:tcPr>
          <w:p w14:paraId="385A33B9" w14:textId="77777777" w:rsidR="00792C6B" w:rsidRPr="00FA796F" w:rsidRDefault="00792C6B" w:rsidP="00792C6B">
            <w:pPr>
              <w:pStyle w:val="NoSpacing"/>
              <w:contextualSpacing/>
            </w:pPr>
            <w:r>
              <w:t>CO5</w:t>
            </w:r>
          </w:p>
        </w:tc>
        <w:tc>
          <w:tcPr>
            <w:tcW w:w="355" w:type="pct"/>
          </w:tcPr>
          <w:p w14:paraId="777F1DB7" w14:textId="77777777" w:rsidR="00792C6B" w:rsidRPr="00FA796F" w:rsidRDefault="00792C6B" w:rsidP="00792C6B">
            <w:pPr>
              <w:pStyle w:val="NoSpacing"/>
              <w:contextualSpacing/>
              <w:jc w:val="center"/>
            </w:pPr>
            <w:r>
              <w:t>U</w:t>
            </w:r>
          </w:p>
        </w:tc>
        <w:tc>
          <w:tcPr>
            <w:tcW w:w="473" w:type="pct"/>
          </w:tcPr>
          <w:p w14:paraId="62A3E9B1" w14:textId="77777777" w:rsidR="00792C6B" w:rsidRPr="00FA796F" w:rsidRDefault="00792C6B" w:rsidP="00792C6B">
            <w:pPr>
              <w:pStyle w:val="NoSpacing"/>
              <w:contextualSpacing/>
              <w:jc w:val="center"/>
            </w:pPr>
            <w:r w:rsidRPr="00FA796F">
              <w:t>3</w:t>
            </w:r>
          </w:p>
        </w:tc>
      </w:tr>
      <w:tr w:rsidR="00792C6B" w:rsidRPr="00FA796F" w14:paraId="79FFE216" w14:textId="77777777" w:rsidTr="00792C6B">
        <w:trPr>
          <w:trHeight w:val="437"/>
        </w:trPr>
        <w:tc>
          <w:tcPr>
            <w:tcW w:w="272" w:type="pct"/>
          </w:tcPr>
          <w:p w14:paraId="218457A5" w14:textId="77777777" w:rsidR="00792C6B" w:rsidRPr="00FA796F" w:rsidRDefault="00792C6B" w:rsidP="00792C6B">
            <w:pPr>
              <w:pStyle w:val="NoSpacing"/>
              <w:contextualSpacing/>
            </w:pPr>
            <w:r w:rsidRPr="00FA796F">
              <w:t>16.</w:t>
            </w:r>
          </w:p>
        </w:tc>
        <w:tc>
          <w:tcPr>
            <w:tcW w:w="3512" w:type="pct"/>
            <w:gridSpan w:val="2"/>
          </w:tcPr>
          <w:p w14:paraId="6D230977" w14:textId="77777777" w:rsidR="00792C6B" w:rsidRPr="00FA796F" w:rsidRDefault="00792C6B" w:rsidP="00792C6B">
            <w:pPr>
              <w:pStyle w:val="NoSpacing"/>
              <w:contextualSpacing/>
              <w:jc w:val="both"/>
            </w:pPr>
            <w:r>
              <w:t>List the three types of action selector attributes and their usage with proper syntax in ASP.NET MVC.</w:t>
            </w:r>
          </w:p>
        </w:tc>
        <w:tc>
          <w:tcPr>
            <w:tcW w:w="388" w:type="pct"/>
          </w:tcPr>
          <w:p w14:paraId="742F00BB" w14:textId="77777777" w:rsidR="00792C6B" w:rsidRPr="00FA796F" w:rsidRDefault="00792C6B" w:rsidP="00792C6B">
            <w:pPr>
              <w:pStyle w:val="NoSpacing"/>
              <w:contextualSpacing/>
            </w:pPr>
            <w:r w:rsidRPr="00FA796F">
              <w:t>CO</w:t>
            </w:r>
            <w:r>
              <w:t>6</w:t>
            </w:r>
          </w:p>
        </w:tc>
        <w:tc>
          <w:tcPr>
            <w:tcW w:w="355" w:type="pct"/>
          </w:tcPr>
          <w:p w14:paraId="4A3BF25B" w14:textId="77777777" w:rsidR="00792C6B" w:rsidRPr="00FA796F" w:rsidRDefault="00792C6B" w:rsidP="00792C6B">
            <w:pPr>
              <w:pStyle w:val="NoSpacing"/>
              <w:contextualSpacing/>
              <w:jc w:val="center"/>
            </w:pPr>
            <w:r>
              <w:t>R</w:t>
            </w:r>
          </w:p>
        </w:tc>
        <w:tc>
          <w:tcPr>
            <w:tcW w:w="473" w:type="pct"/>
          </w:tcPr>
          <w:p w14:paraId="78CD609A" w14:textId="77777777" w:rsidR="00792C6B" w:rsidRPr="00FA796F" w:rsidRDefault="00792C6B" w:rsidP="00792C6B">
            <w:pPr>
              <w:pStyle w:val="NoSpacing"/>
              <w:contextualSpacing/>
              <w:jc w:val="center"/>
            </w:pPr>
            <w:r w:rsidRPr="00FA796F">
              <w:t>3</w:t>
            </w:r>
          </w:p>
        </w:tc>
      </w:tr>
      <w:tr w:rsidR="00792C6B" w:rsidRPr="00FA796F" w14:paraId="73F4E320" w14:textId="77777777" w:rsidTr="00792C6B">
        <w:trPr>
          <w:trHeight w:val="551"/>
        </w:trPr>
        <w:tc>
          <w:tcPr>
            <w:tcW w:w="5000" w:type="pct"/>
            <w:gridSpan w:val="6"/>
          </w:tcPr>
          <w:p w14:paraId="689166CB" w14:textId="77777777" w:rsidR="00792C6B" w:rsidRPr="00FA796F" w:rsidRDefault="00792C6B" w:rsidP="00792C6B">
            <w:pPr>
              <w:contextualSpacing/>
              <w:jc w:val="center"/>
              <w:rPr>
                <w:b/>
                <w:u w:val="single"/>
              </w:rPr>
            </w:pPr>
            <w:r w:rsidRPr="00FA796F">
              <w:rPr>
                <w:b/>
                <w:u w:val="single"/>
              </w:rPr>
              <w:t>PART – C (6 X 12 = 72 MARKS)</w:t>
            </w:r>
          </w:p>
          <w:p w14:paraId="2D215CE1" w14:textId="77777777" w:rsidR="00792C6B" w:rsidRPr="00FA796F" w:rsidRDefault="00792C6B" w:rsidP="00792C6B">
            <w:pPr>
              <w:contextualSpacing/>
              <w:jc w:val="center"/>
              <w:rPr>
                <w:b/>
              </w:rPr>
            </w:pPr>
            <w:r w:rsidRPr="00FA796F">
              <w:rPr>
                <w:b/>
              </w:rPr>
              <w:t>(Answer any five Questions from Q.No. 17 to 23, Q.No. 24 is Compulsory)</w:t>
            </w:r>
          </w:p>
        </w:tc>
      </w:tr>
      <w:tr w:rsidR="00792C6B" w:rsidRPr="00FA796F" w14:paraId="3D127799" w14:textId="77777777" w:rsidTr="00792C6B">
        <w:trPr>
          <w:trHeight w:val="396"/>
        </w:trPr>
        <w:tc>
          <w:tcPr>
            <w:tcW w:w="272" w:type="pct"/>
          </w:tcPr>
          <w:p w14:paraId="14BA3618" w14:textId="77777777" w:rsidR="00792C6B" w:rsidRPr="00FA796F" w:rsidRDefault="00792C6B" w:rsidP="00792C6B">
            <w:pPr>
              <w:contextualSpacing/>
              <w:jc w:val="center"/>
            </w:pPr>
            <w:r>
              <w:softHyphen/>
            </w:r>
            <w:r w:rsidRPr="00FA796F">
              <w:t>17.</w:t>
            </w:r>
          </w:p>
        </w:tc>
        <w:tc>
          <w:tcPr>
            <w:tcW w:w="189" w:type="pct"/>
          </w:tcPr>
          <w:p w14:paraId="46B9E6BF" w14:textId="77777777" w:rsidR="00792C6B" w:rsidRPr="00FA796F" w:rsidRDefault="00792C6B" w:rsidP="00792C6B">
            <w:pPr>
              <w:contextualSpacing/>
              <w:jc w:val="center"/>
            </w:pPr>
            <w:r w:rsidRPr="00FA796F">
              <w:t>a.</w:t>
            </w:r>
          </w:p>
        </w:tc>
        <w:tc>
          <w:tcPr>
            <w:tcW w:w="3323" w:type="pct"/>
          </w:tcPr>
          <w:p w14:paraId="64D617C8" w14:textId="77777777" w:rsidR="00792C6B" w:rsidRPr="00FA796F" w:rsidRDefault="00792C6B" w:rsidP="00792C6B">
            <w:pPr>
              <w:contextualSpacing/>
              <w:jc w:val="both"/>
            </w:pPr>
            <w:r w:rsidRPr="00BB7219">
              <w:t>Describe the method overriding in C# with a suitable example</w:t>
            </w:r>
            <w:r>
              <w:t>.</w:t>
            </w:r>
          </w:p>
        </w:tc>
        <w:tc>
          <w:tcPr>
            <w:tcW w:w="388" w:type="pct"/>
          </w:tcPr>
          <w:p w14:paraId="045B512A" w14:textId="77777777" w:rsidR="00792C6B" w:rsidRPr="00FA796F" w:rsidRDefault="00792C6B" w:rsidP="00792C6B">
            <w:pPr>
              <w:contextualSpacing/>
              <w:jc w:val="center"/>
            </w:pPr>
            <w:r>
              <w:t>CO3</w:t>
            </w:r>
          </w:p>
        </w:tc>
        <w:tc>
          <w:tcPr>
            <w:tcW w:w="355" w:type="pct"/>
          </w:tcPr>
          <w:p w14:paraId="3E457540" w14:textId="77777777" w:rsidR="00792C6B" w:rsidRPr="00FA796F" w:rsidRDefault="00792C6B" w:rsidP="00792C6B">
            <w:pPr>
              <w:contextualSpacing/>
              <w:jc w:val="center"/>
            </w:pPr>
            <w:r>
              <w:t>U</w:t>
            </w:r>
          </w:p>
        </w:tc>
        <w:tc>
          <w:tcPr>
            <w:tcW w:w="473" w:type="pct"/>
          </w:tcPr>
          <w:p w14:paraId="09AFEC8C" w14:textId="77777777" w:rsidR="00792C6B" w:rsidRPr="00FA796F" w:rsidRDefault="00792C6B" w:rsidP="00792C6B">
            <w:pPr>
              <w:contextualSpacing/>
              <w:jc w:val="center"/>
            </w:pPr>
            <w:r>
              <w:t>6</w:t>
            </w:r>
          </w:p>
        </w:tc>
      </w:tr>
      <w:tr w:rsidR="00792C6B" w:rsidRPr="00FA796F" w14:paraId="06A8C04C" w14:textId="77777777" w:rsidTr="00792C6B">
        <w:trPr>
          <w:trHeight w:val="396"/>
        </w:trPr>
        <w:tc>
          <w:tcPr>
            <w:tcW w:w="272" w:type="pct"/>
          </w:tcPr>
          <w:p w14:paraId="08830007" w14:textId="77777777" w:rsidR="00792C6B" w:rsidRPr="00FA796F" w:rsidRDefault="00792C6B" w:rsidP="00792C6B">
            <w:pPr>
              <w:contextualSpacing/>
              <w:jc w:val="center"/>
            </w:pPr>
          </w:p>
        </w:tc>
        <w:tc>
          <w:tcPr>
            <w:tcW w:w="189" w:type="pct"/>
          </w:tcPr>
          <w:p w14:paraId="24A4BF0C" w14:textId="77777777" w:rsidR="00792C6B" w:rsidRPr="00FA796F" w:rsidRDefault="00792C6B" w:rsidP="00792C6B">
            <w:pPr>
              <w:contextualSpacing/>
              <w:jc w:val="center"/>
            </w:pPr>
            <w:r w:rsidRPr="00FA796F">
              <w:t>b.</w:t>
            </w:r>
          </w:p>
        </w:tc>
        <w:tc>
          <w:tcPr>
            <w:tcW w:w="3323" w:type="pct"/>
          </w:tcPr>
          <w:p w14:paraId="5F41F32B" w14:textId="77777777" w:rsidR="00792C6B" w:rsidRPr="00F04881" w:rsidRDefault="00792C6B" w:rsidP="00792C6B">
            <w:pPr>
              <w:contextualSpacing/>
              <w:jc w:val="both"/>
              <w:rPr>
                <w:bCs/>
              </w:rPr>
            </w:pPr>
            <w:r>
              <w:rPr>
                <w:bCs/>
              </w:rPr>
              <w:t>Construct</w:t>
            </w:r>
            <w:r w:rsidRPr="00F04881">
              <w:rPr>
                <w:bCs/>
              </w:rPr>
              <w:t xml:space="preserve"> a class to represent a Rectangle with length and breadth as</w:t>
            </w:r>
            <w:r>
              <w:rPr>
                <w:bCs/>
              </w:rPr>
              <w:t xml:space="preserve"> </w:t>
            </w:r>
            <w:r w:rsidRPr="00F04881">
              <w:rPr>
                <w:bCs/>
              </w:rPr>
              <w:t>instance attributes. Create two rectangle objects, r1 and r2. Initialize</w:t>
            </w:r>
            <w:r>
              <w:rPr>
                <w:bCs/>
              </w:rPr>
              <w:t xml:space="preserve"> </w:t>
            </w:r>
            <w:r w:rsidRPr="00F04881">
              <w:rPr>
                <w:bCs/>
              </w:rPr>
              <w:t>the attributes using the constructor function and do the following</w:t>
            </w:r>
            <w:r>
              <w:rPr>
                <w:bCs/>
              </w:rPr>
              <w:t xml:space="preserve"> </w:t>
            </w:r>
            <w:r w:rsidRPr="00F04881">
              <w:rPr>
                <w:bCs/>
              </w:rPr>
              <w:t>operations using operator overloading.</w:t>
            </w:r>
          </w:p>
          <w:p w14:paraId="001AA13A" w14:textId="77777777" w:rsidR="00792C6B" w:rsidRPr="002E256C" w:rsidRDefault="00792C6B" w:rsidP="00067378">
            <w:pPr>
              <w:pStyle w:val="ListParagraph"/>
              <w:numPr>
                <w:ilvl w:val="0"/>
                <w:numId w:val="20"/>
              </w:numPr>
              <w:jc w:val="both"/>
              <w:rPr>
                <w:bCs/>
              </w:rPr>
            </w:pPr>
            <w:r w:rsidRPr="002E256C">
              <w:rPr>
                <w:bCs/>
              </w:rPr>
              <w:t xml:space="preserve">Compute r3 = r1 + r2, where r3 is another Rectangle object, where  </w:t>
            </w:r>
          </w:p>
          <w:p w14:paraId="18A7D111" w14:textId="77777777" w:rsidR="00792C6B" w:rsidRPr="002E256C" w:rsidRDefault="00792C6B" w:rsidP="00792C6B">
            <w:pPr>
              <w:pStyle w:val="ListParagraph"/>
              <w:ind w:firstLine="616"/>
              <w:jc w:val="both"/>
              <w:rPr>
                <w:bCs/>
              </w:rPr>
            </w:pPr>
            <w:r w:rsidRPr="002E256C">
              <w:rPr>
                <w:bCs/>
              </w:rPr>
              <w:t>r3’s length = r1’s length + r2’s length</w:t>
            </w:r>
          </w:p>
          <w:p w14:paraId="790C25FB" w14:textId="77777777" w:rsidR="00792C6B" w:rsidRPr="002E256C" w:rsidRDefault="00792C6B" w:rsidP="00792C6B">
            <w:pPr>
              <w:pStyle w:val="ListParagraph"/>
              <w:ind w:firstLine="616"/>
              <w:jc w:val="both"/>
              <w:rPr>
                <w:bCs/>
              </w:rPr>
            </w:pPr>
            <w:r w:rsidRPr="002E256C">
              <w:rPr>
                <w:bCs/>
              </w:rPr>
              <w:t>r3’s breadth = r1’s breadth + r2’s breadth</w:t>
            </w:r>
          </w:p>
          <w:p w14:paraId="621A0E37" w14:textId="77777777" w:rsidR="00792C6B" w:rsidRPr="002E256C" w:rsidRDefault="00792C6B" w:rsidP="00067378">
            <w:pPr>
              <w:pStyle w:val="ListParagraph"/>
              <w:numPr>
                <w:ilvl w:val="0"/>
                <w:numId w:val="20"/>
              </w:numPr>
              <w:jc w:val="both"/>
              <w:rPr>
                <w:bCs/>
              </w:rPr>
            </w:pPr>
            <w:r w:rsidRPr="002E256C">
              <w:rPr>
                <w:bCs/>
              </w:rPr>
              <w:t>Compute r</w:t>
            </w:r>
            <w:r>
              <w:rPr>
                <w:bCs/>
              </w:rPr>
              <w:t>4</w:t>
            </w:r>
            <w:r w:rsidRPr="002E256C">
              <w:rPr>
                <w:bCs/>
              </w:rPr>
              <w:t xml:space="preserve"> = r1 * r2, where r3 is another Rectangle object</w:t>
            </w:r>
            <w:r>
              <w:rPr>
                <w:bCs/>
              </w:rPr>
              <w:t xml:space="preserve">, where </w:t>
            </w:r>
          </w:p>
          <w:p w14:paraId="1CA045F3" w14:textId="77777777" w:rsidR="00792C6B" w:rsidRPr="002E256C" w:rsidRDefault="00792C6B" w:rsidP="00792C6B">
            <w:pPr>
              <w:pStyle w:val="ListParagraph"/>
              <w:ind w:firstLine="616"/>
              <w:jc w:val="both"/>
              <w:rPr>
                <w:bCs/>
              </w:rPr>
            </w:pPr>
            <w:r w:rsidRPr="002E256C">
              <w:rPr>
                <w:bCs/>
              </w:rPr>
              <w:t>r3’s length = r1’s length * r2’s length</w:t>
            </w:r>
          </w:p>
          <w:p w14:paraId="4BA83951" w14:textId="77777777" w:rsidR="00792C6B" w:rsidRPr="002E256C" w:rsidRDefault="00792C6B" w:rsidP="00792C6B">
            <w:pPr>
              <w:pStyle w:val="ListParagraph"/>
              <w:ind w:firstLine="616"/>
              <w:jc w:val="both"/>
              <w:rPr>
                <w:bCs/>
              </w:rPr>
            </w:pPr>
            <w:r w:rsidRPr="002E256C">
              <w:rPr>
                <w:bCs/>
              </w:rPr>
              <w:t>r3’s breadth = r1’s breadth * r2’s breadth</w:t>
            </w:r>
          </w:p>
        </w:tc>
        <w:tc>
          <w:tcPr>
            <w:tcW w:w="388" w:type="pct"/>
            <w:vAlign w:val="center"/>
          </w:tcPr>
          <w:p w14:paraId="0FABC18E" w14:textId="77777777" w:rsidR="00792C6B" w:rsidRPr="00FA796F" w:rsidRDefault="00792C6B" w:rsidP="00792C6B">
            <w:pPr>
              <w:contextualSpacing/>
              <w:jc w:val="center"/>
            </w:pPr>
            <w:r w:rsidRPr="00FA796F">
              <w:t>CO</w:t>
            </w:r>
            <w:r>
              <w:t>3</w:t>
            </w:r>
          </w:p>
        </w:tc>
        <w:tc>
          <w:tcPr>
            <w:tcW w:w="355" w:type="pct"/>
            <w:vAlign w:val="center"/>
          </w:tcPr>
          <w:p w14:paraId="4B2D11FE" w14:textId="77777777" w:rsidR="00792C6B" w:rsidRPr="00FA796F" w:rsidRDefault="00792C6B" w:rsidP="00792C6B">
            <w:pPr>
              <w:contextualSpacing/>
              <w:jc w:val="center"/>
            </w:pPr>
            <w:r>
              <w:t>A</w:t>
            </w:r>
          </w:p>
        </w:tc>
        <w:tc>
          <w:tcPr>
            <w:tcW w:w="473" w:type="pct"/>
            <w:vAlign w:val="center"/>
          </w:tcPr>
          <w:p w14:paraId="1B1819F6" w14:textId="77777777" w:rsidR="00792C6B" w:rsidRPr="00FA796F" w:rsidRDefault="00792C6B" w:rsidP="00792C6B">
            <w:pPr>
              <w:contextualSpacing/>
              <w:jc w:val="center"/>
            </w:pPr>
            <w:r>
              <w:t>6</w:t>
            </w:r>
          </w:p>
        </w:tc>
      </w:tr>
      <w:tr w:rsidR="00792C6B" w:rsidRPr="00FA796F" w14:paraId="7593C1D9" w14:textId="77777777" w:rsidTr="00792C6B">
        <w:trPr>
          <w:trHeight w:val="396"/>
        </w:trPr>
        <w:tc>
          <w:tcPr>
            <w:tcW w:w="272" w:type="pct"/>
            <w:vAlign w:val="center"/>
          </w:tcPr>
          <w:p w14:paraId="12E5D37E" w14:textId="77777777" w:rsidR="00792C6B" w:rsidRPr="00FA796F" w:rsidRDefault="00792C6B" w:rsidP="00792C6B">
            <w:pPr>
              <w:contextualSpacing/>
              <w:jc w:val="center"/>
            </w:pPr>
          </w:p>
        </w:tc>
        <w:tc>
          <w:tcPr>
            <w:tcW w:w="189" w:type="pct"/>
            <w:vAlign w:val="center"/>
          </w:tcPr>
          <w:p w14:paraId="15EF3EE0" w14:textId="77777777" w:rsidR="00792C6B" w:rsidRPr="00FA796F" w:rsidRDefault="00792C6B" w:rsidP="00792C6B">
            <w:pPr>
              <w:contextualSpacing/>
              <w:jc w:val="center"/>
            </w:pPr>
          </w:p>
        </w:tc>
        <w:tc>
          <w:tcPr>
            <w:tcW w:w="3323" w:type="pct"/>
            <w:vAlign w:val="bottom"/>
          </w:tcPr>
          <w:p w14:paraId="164BD066" w14:textId="77777777" w:rsidR="00792C6B" w:rsidRPr="00FA796F" w:rsidRDefault="00792C6B" w:rsidP="00792C6B">
            <w:pPr>
              <w:contextualSpacing/>
              <w:jc w:val="both"/>
            </w:pPr>
          </w:p>
        </w:tc>
        <w:tc>
          <w:tcPr>
            <w:tcW w:w="388" w:type="pct"/>
            <w:vAlign w:val="center"/>
          </w:tcPr>
          <w:p w14:paraId="7586954B" w14:textId="77777777" w:rsidR="00792C6B" w:rsidRPr="00FA796F" w:rsidRDefault="00792C6B" w:rsidP="00792C6B">
            <w:pPr>
              <w:contextualSpacing/>
              <w:jc w:val="center"/>
            </w:pPr>
          </w:p>
        </w:tc>
        <w:tc>
          <w:tcPr>
            <w:tcW w:w="355" w:type="pct"/>
            <w:vAlign w:val="center"/>
          </w:tcPr>
          <w:p w14:paraId="471A5FF2" w14:textId="77777777" w:rsidR="00792C6B" w:rsidRPr="00FA796F" w:rsidRDefault="00792C6B" w:rsidP="00792C6B">
            <w:pPr>
              <w:contextualSpacing/>
              <w:jc w:val="center"/>
            </w:pPr>
          </w:p>
        </w:tc>
        <w:tc>
          <w:tcPr>
            <w:tcW w:w="473" w:type="pct"/>
            <w:vAlign w:val="center"/>
          </w:tcPr>
          <w:p w14:paraId="59DFB0F0" w14:textId="77777777" w:rsidR="00792C6B" w:rsidRPr="00FA796F" w:rsidRDefault="00792C6B" w:rsidP="00792C6B">
            <w:pPr>
              <w:contextualSpacing/>
              <w:jc w:val="center"/>
            </w:pPr>
          </w:p>
        </w:tc>
      </w:tr>
      <w:tr w:rsidR="00792C6B" w:rsidRPr="00FA796F" w14:paraId="17B15593" w14:textId="77777777" w:rsidTr="00792C6B">
        <w:trPr>
          <w:trHeight w:val="396"/>
        </w:trPr>
        <w:tc>
          <w:tcPr>
            <w:tcW w:w="272" w:type="pct"/>
          </w:tcPr>
          <w:p w14:paraId="408099CB" w14:textId="77777777" w:rsidR="00792C6B" w:rsidRPr="00FA796F" w:rsidRDefault="00792C6B" w:rsidP="00792C6B">
            <w:pPr>
              <w:contextualSpacing/>
              <w:jc w:val="center"/>
            </w:pPr>
            <w:r w:rsidRPr="00FA796F">
              <w:t>18.</w:t>
            </w:r>
          </w:p>
        </w:tc>
        <w:tc>
          <w:tcPr>
            <w:tcW w:w="189" w:type="pct"/>
          </w:tcPr>
          <w:p w14:paraId="2098D33F" w14:textId="77777777" w:rsidR="00792C6B" w:rsidRPr="00FA796F" w:rsidRDefault="00792C6B" w:rsidP="00792C6B">
            <w:pPr>
              <w:contextualSpacing/>
              <w:jc w:val="center"/>
            </w:pPr>
            <w:r w:rsidRPr="00FA796F">
              <w:t>a.</w:t>
            </w:r>
          </w:p>
        </w:tc>
        <w:tc>
          <w:tcPr>
            <w:tcW w:w="3323" w:type="pct"/>
            <w:vAlign w:val="bottom"/>
          </w:tcPr>
          <w:p w14:paraId="21ECCAD7" w14:textId="77777777" w:rsidR="00792C6B" w:rsidRDefault="00792C6B" w:rsidP="00792C6B">
            <w:pPr>
              <w:contextualSpacing/>
              <w:jc w:val="both"/>
            </w:pPr>
            <w:r>
              <w:t>Explain the following String methods with an example C# code snippet.</w:t>
            </w:r>
          </w:p>
          <w:p w14:paraId="142E615E" w14:textId="77777777" w:rsidR="00792C6B" w:rsidRDefault="00792C6B" w:rsidP="00067378">
            <w:pPr>
              <w:pStyle w:val="ListParagraph"/>
              <w:numPr>
                <w:ilvl w:val="0"/>
                <w:numId w:val="11"/>
              </w:numPr>
              <w:ind w:left="486" w:firstLine="0"/>
              <w:jc w:val="both"/>
            </w:pPr>
            <w:r>
              <w:t>Substring()</w:t>
            </w:r>
          </w:p>
          <w:p w14:paraId="5259FCA8" w14:textId="77777777" w:rsidR="00792C6B" w:rsidRDefault="00792C6B" w:rsidP="00067378">
            <w:pPr>
              <w:pStyle w:val="ListParagraph"/>
              <w:numPr>
                <w:ilvl w:val="0"/>
                <w:numId w:val="11"/>
              </w:numPr>
              <w:ind w:left="486" w:firstLine="0"/>
              <w:jc w:val="both"/>
            </w:pPr>
            <w:r>
              <w:t>IndexOf()</w:t>
            </w:r>
          </w:p>
          <w:p w14:paraId="613EAAFF" w14:textId="77777777" w:rsidR="00792C6B" w:rsidRDefault="00792C6B" w:rsidP="00067378">
            <w:pPr>
              <w:pStyle w:val="ListParagraph"/>
              <w:numPr>
                <w:ilvl w:val="0"/>
                <w:numId w:val="11"/>
              </w:numPr>
              <w:ind w:left="486" w:firstLine="0"/>
              <w:jc w:val="both"/>
            </w:pPr>
            <w:r>
              <w:t>Remove()</w:t>
            </w:r>
          </w:p>
          <w:p w14:paraId="3C32DD0B" w14:textId="77777777" w:rsidR="00792C6B" w:rsidRDefault="00792C6B" w:rsidP="00067378">
            <w:pPr>
              <w:pStyle w:val="ListParagraph"/>
              <w:numPr>
                <w:ilvl w:val="0"/>
                <w:numId w:val="11"/>
              </w:numPr>
              <w:ind w:left="486" w:firstLine="0"/>
              <w:jc w:val="both"/>
            </w:pPr>
            <w:r>
              <w:t>Split()</w:t>
            </w:r>
          </w:p>
          <w:p w14:paraId="0656B1C3" w14:textId="77777777" w:rsidR="00792C6B" w:rsidRDefault="00792C6B" w:rsidP="00067378">
            <w:pPr>
              <w:pStyle w:val="ListParagraph"/>
              <w:numPr>
                <w:ilvl w:val="0"/>
                <w:numId w:val="11"/>
              </w:numPr>
              <w:ind w:left="486" w:firstLine="0"/>
              <w:jc w:val="both"/>
            </w:pPr>
            <w:r>
              <w:t>Concat()</w:t>
            </w:r>
          </w:p>
          <w:p w14:paraId="46EE333F" w14:textId="77777777" w:rsidR="00792C6B" w:rsidRDefault="00792C6B" w:rsidP="00067378">
            <w:pPr>
              <w:pStyle w:val="ListParagraph"/>
              <w:numPr>
                <w:ilvl w:val="0"/>
                <w:numId w:val="11"/>
              </w:numPr>
              <w:ind w:left="486" w:firstLine="0"/>
              <w:jc w:val="both"/>
            </w:pPr>
            <w:r>
              <w:t>ToUpper()</w:t>
            </w:r>
          </w:p>
          <w:p w14:paraId="3B30D493" w14:textId="77777777" w:rsidR="00792C6B" w:rsidRPr="00FA796F" w:rsidRDefault="00792C6B" w:rsidP="00067378">
            <w:pPr>
              <w:pStyle w:val="ListParagraph"/>
              <w:numPr>
                <w:ilvl w:val="0"/>
                <w:numId w:val="11"/>
              </w:numPr>
              <w:ind w:left="486" w:firstLine="0"/>
              <w:jc w:val="both"/>
            </w:pPr>
            <w:r>
              <w:t>Replace()</w:t>
            </w:r>
          </w:p>
        </w:tc>
        <w:tc>
          <w:tcPr>
            <w:tcW w:w="388" w:type="pct"/>
          </w:tcPr>
          <w:p w14:paraId="5B57D954" w14:textId="77777777" w:rsidR="00792C6B" w:rsidRPr="00FA796F" w:rsidRDefault="00792C6B" w:rsidP="00792C6B">
            <w:pPr>
              <w:contextualSpacing/>
              <w:jc w:val="center"/>
            </w:pPr>
            <w:r w:rsidRPr="00FA796F">
              <w:t>CO</w:t>
            </w:r>
            <w:r>
              <w:t>2</w:t>
            </w:r>
          </w:p>
        </w:tc>
        <w:tc>
          <w:tcPr>
            <w:tcW w:w="355" w:type="pct"/>
          </w:tcPr>
          <w:p w14:paraId="543941C2" w14:textId="77777777" w:rsidR="00792C6B" w:rsidRPr="00FA796F" w:rsidRDefault="00792C6B" w:rsidP="00792C6B">
            <w:pPr>
              <w:contextualSpacing/>
              <w:jc w:val="center"/>
            </w:pPr>
            <w:r>
              <w:t>A</w:t>
            </w:r>
          </w:p>
        </w:tc>
        <w:tc>
          <w:tcPr>
            <w:tcW w:w="473" w:type="pct"/>
          </w:tcPr>
          <w:p w14:paraId="339C8BF0" w14:textId="77777777" w:rsidR="00792C6B" w:rsidRPr="00FA796F" w:rsidRDefault="00792C6B" w:rsidP="00792C6B">
            <w:pPr>
              <w:contextualSpacing/>
              <w:jc w:val="center"/>
            </w:pPr>
            <w:r>
              <w:t>6</w:t>
            </w:r>
          </w:p>
        </w:tc>
      </w:tr>
      <w:tr w:rsidR="00792C6B" w:rsidRPr="00FA796F" w14:paraId="46F57AD7" w14:textId="77777777" w:rsidTr="00792C6B">
        <w:trPr>
          <w:trHeight w:val="396"/>
        </w:trPr>
        <w:tc>
          <w:tcPr>
            <w:tcW w:w="272" w:type="pct"/>
          </w:tcPr>
          <w:p w14:paraId="092CA4A6" w14:textId="77777777" w:rsidR="00792C6B" w:rsidRPr="00FA796F" w:rsidRDefault="00792C6B" w:rsidP="00792C6B">
            <w:pPr>
              <w:contextualSpacing/>
              <w:jc w:val="center"/>
            </w:pPr>
          </w:p>
        </w:tc>
        <w:tc>
          <w:tcPr>
            <w:tcW w:w="189" w:type="pct"/>
          </w:tcPr>
          <w:p w14:paraId="10B52948" w14:textId="77777777" w:rsidR="00792C6B" w:rsidRPr="00FA796F" w:rsidRDefault="00792C6B" w:rsidP="00792C6B">
            <w:pPr>
              <w:contextualSpacing/>
              <w:jc w:val="center"/>
            </w:pPr>
            <w:r w:rsidRPr="00FA796F">
              <w:t>b.</w:t>
            </w:r>
          </w:p>
        </w:tc>
        <w:tc>
          <w:tcPr>
            <w:tcW w:w="3323" w:type="pct"/>
            <w:vAlign w:val="bottom"/>
          </w:tcPr>
          <w:p w14:paraId="10FD72BF" w14:textId="77777777" w:rsidR="00792C6B" w:rsidRDefault="00792C6B" w:rsidP="00792C6B">
            <w:pPr>
              <w:contextualSpacing/>
              <w:jc w:val="both"/>
            </w:pPr>
            <w:r>
              <w:t>Write a C# program to get a person's name and age as inputs.</w:t>
            </w:r>
          </w:p>
          <w:p w14:paraId="6627B6B7" w14:textId="77777777" w:rsidR="00792C6B" w:rsidRDefault="00792C6B" w:rsidP="00792C6B">
            <w:pPr>
              <w:contextualSpacing/>
              <w:jc w:val="both"/>
            </w:pPr>
            <w:r>
              <w:t>Create two user-defined exceptions as per the following constraints:</w:t>
            </w:r>
          </w:p>
          <w:p w14:paraId="1C998690" w14:textId="77777777" w:rsidR="00792C6B" w:rsidRDefault="00792C6B" w:rsidP="00067378">
            <w:pPr>
              <w:pStyle w:val="ListParagraph"/>
              <w:numPr>
                <w:ilvl w:val="0"/>
                <w:numId w:val="12"/>
              </w:numPr>
              <w:ind w:left="769" w:hanging="283"/>
              <w:jc w:val="both"/>
            </w:pPr>
            <w:r>
              <w:t>If the name contains any numeric digits, throw a user-defined exception called InvalidNameException.</w:t>
            </w:r>
          </w:p>
          <w:p w14:paraId="48CC145C" w14:textId="77777777" w:rsidR="00792C6B" w:rsidRDefault="00792C6B" w:rsidP="00067378">
            <w:pPr>
              <w:pStyle w:val="ListParagraph"/>
              <w:numPr>
                <w:ilvl w:val="0"/>
                <w:numId w:val="12"/>
              </w:numPr>
              <w:ind w:left="769" w:hanging="283"/>
              <w:jc w:val="both"/>
            </w:pPr>
            <w:r>
              <w:t>If the Age is less than 18, throw the InvalidAgeException.</w:t>
            </w:r>
          </w:p>
          <w:p w14:paraId="5835E34A" w14:textId="77777777" w:rsidR="00792C6B" w:rsidRPr="00FA796F" w:rsidRDefault="00792C6B" w:rsidP="00067378">
            <w:pPr>
              <w:pStyle w:val="ListParagraph"/>
              <w:numPr>
                <w:ilvl w:val="0"/>
                <w:numId w:val="12"/>
              </w:numPr>
              <w:ind w:left="769" w:hanging="283"/>
              <w:jc w:val="both"/>
            </w:pPr>
            <w:r>
              <w:t>If valid input is given, display the entered name and age.</w:t>
            </w:r>
          </w:p>
        </w:tc>
        <w:tc>
          <w:tcPr>
            <w:tcW w:w="388" w:type="pct"/>
          </w:tcPr>
          <w:p w14:paraId="265D6DDE" w14:textId="77777777" w:rsidR="00792C6B" w:rsidRPr="00FA796F" w:rsidRDefault="00792C6B" w:rsidP="00792C6B">
            <w:pPr>
              <w:contextualSpacing/>
              <w:jc w:val="center"/>
            </w:pPr>
            <w:r w:rsidRPr="00FA796F">
              <w:t>CO</w:t>
            </w:r>
            <w:r>
              <w:t>4</w:t>
            </w:r>
          </w:p>
        </w:tc>
        <w:tc>
          <w:tcPr>
            <w:tcW w:w="355" w:type="pct"/>
          </w:tcPr>
          <w:p w14:paraId="694CAB46" w14:textId="77777777" w:rsidR="00792C6B" w:rsidRPr="00FA796F" w:rsidRDefault="00792C6B" w:rsidP="00792C6B">
            <w:pPr>
              <w:contextualSpacing/>
              <w:jc w:val="center"/>
            </w:pPr>
            <w:r>
              <w:t>A</w:t>
            </w:r>
          </w:p>
        </w:tc>
        <w:tc>
          <w:tcPr>
            <w:tcW w:w="473" w:type="pct"/>
          </w:tcPr>
          <w:p w14:paraId="3D537D2A" w14:textId="77777777" w:rsidR="00792C6B" w:rsidRPr="00FA796F" w:rsidRDefault="00792C6B" w:rsidP="00792C6B">
            <w:pPr>
              <w:contextualSpacing/>
              <w:jc w:val="center"/>
            </w:pPr>
            <w:r>
              <w:t>6</w:t>
            </w:r>
          </w:p>
        </w:tc>
      </w:tr>
      <w:tr w:rsidR="00792C6B" w:rsidRPr="00FA796F" w14:paraId="25B1F339" w14:textId="77777777" w:rsidTr="00792C6B">
        <w:trPr>
          <w:trHeight w:val="396"/>
        </w:trPr>
        <w:tc>
          <w:tcPr>
            <w:tcW w:w="272" w:type="pct"/>
            <w:vAlign w:val="center"/>
          </w:tcPr>
          <w:p w14:paraId="527667FD" w14:textId="77777777" w:rsidR="00792C6B" w:rsidRPr="00FA796F" w:rsidRDefault="00792C6B" w:rsidP="00792C6B">
            <w:pPr>
              <w:contextualSpacing/>
              <w:jc w:val="center"/>
            </w:pPr>
          </w:p>
        </w:tc>
        <w:tc>
          <w:tcPr>
            <w:tcW w:w="189" w:type="pct"/>
            <w:vAlign w:val="center"/>
          </w:tcPr>
          <w:p w14:paraId="2380459B" w14:textId="77777777" w:rsidR="00792C6B" w:rsidRPr="00FA796F" w:rsidRDefault="00792C6B" w:rsidP="00792C6B">
            <w:pPr>
              <w:contextualSpacing/>
              <w:jc w:val="center"/>
            </w:pPr>
          </w:p>
        </w:tc>
        <w:tc>
          <w:tcPr>
            <w:tcW w:w="3323" w:type="pct"/>
            <w:vAlign w:val="bottom"/>
          </w:tcPr>
          <w:p w14:paraId="0AFB05FB" w14:textId="77777777" w:rsidR="00792C6B" w:rsidRPr="00FA796F" w:rsidRDefault="00792C6B" w:rsidP="00792C6B">
            <w:pPr>
              <w:contextualSpacing/>
              <w:jc w:val="both"/>
            </w:pPr>
          </w:p>
        </w:tc>
        <w:tc>
          <w:tcPr>
            <w:tcW w:w="388" w:type="pct"/>
          </w:tcPr>
          <w:p w14:paraId="5B212A46" w14:textId="77777777" w:rsidR="00792C6B" w:rsidRPr="00FA796F" w:rsidRDefault="00792C6B" w:rsidP="00792C6B">
            <w:pPr>
              <w:contextualSpacing/>
              <w:jc w:val="center"/>
            </w:pPr>
          </w:p>
        </w:tc>
        <w:tc>
          <w:tcPr>
            <w:tcW w:w="355" w:type="pct"/>
          </w:tcPr>
          <w:p w14:paraId="225FB332" w14:textId="77777777" w:rsidR="00792C6B" w:rsidRPr="00FA796F" w:rsidRDefault="00792C6B" w:rsidP="00792C6B">
            <w:pPr>
              <w:contextualSpacing/>
              <w:jc w:val="center"/>
            </w:pPr>
          </w:p>
        </w:tc>
        <w:tc>
          <w:tcPr>
            <w:tcW w:w="473" w:type="pct"/>
          </w:tcPr>
          <w:p w14:paraId="4C6A50FE" w14:textId="77777777" w:rsidR="00792C6B" w:rsidRPr="00FA796F" w:rsidRDefault="00792C6B" w:rsidP="00792C6B">
            <w:pPr>
              <w:contextualSpacing/>
              <w:jc w:val="center"/>
            </w:pPr>
          </w:p>
        </w:tc>
      </w:tr>
      <w:tr w:rsidR="00792C6B" w:rsidRPr="00FA796F" w14:paraId="16187071" w14:textId="77777777" w:rsidTr="00792C6B">
        <w:trPr>
          <w:trHeight w:val="396"/>
        </w:trPr>
        <w:tc>
          <w:tcPr>
            <w:tcW w:w="272" w:type="pct"/>
          </w:tcPr>
          <w:p w14:paraId="36CC881B" w14:textId="77777777" w:rsidR="00792C6B" w:rsidRPr="00FA796F" w:rsidRDefault="00792C6B" w:rsidP="00792C6B">
            <w:pPr>
              <w:contextualSpacing/>
              <w:jc w:val="center"/>
            </w:pPr>
            <w:r w:rsidRPr="00FA796F">
              <w:t>19.</w:t>
            </w:r>
          </w:p>
        </w:tc>
        <w:tc>
          <w:tcPr>
            <w:tcW w:w="189" w:type="pct"/>
          </w:tcPr>
          <w:p w14:paraId="5F8E48B3" w14:textId="77777777" w:rsidR="00792C6B" w:rsidRPr="00FA796F" w:rsidRDefault="00792C6B" w:rsidP="00792C6B">
            <w:pPr>
              <w:contextualSpacing/>
              <w:jc w:val="center"/>
            </w:pPr>
            <w:r w:rsidRPr="00FA796F">
              <w:t>a.</w:t>
            </w:r>
          </w:p>
        </w:tc>
        <w:tc>
          <w:tcPr>
            <w:tcW w:w="3323" w:type="pct"/>
            <w:vAlign w:val="bottom"/>
          </w:tcPr>
          <w:p w14:paraId="7087F382" w14:textId="77777777" w:rsidR="00792C6B" w:rsidRPr="00C920D6" w:rsidRDefault="00792C6B" w:rsidP="00792C6B">
            <w:pPr>
              <w:jc w:val="both"/>
              <w:rPr>
                <w:lang w:val="en-IN"/>
              </w:rPr>
            </w:pPr>
            <w:r>
              <w:rPr>
                <w:lang w:val="en-IN"/>
              </w:rPr>
              <w:t>Develop a C# Windows application program to perform electric bill calculations.</w:t>
            </w:r>
          </w:p>
          <w:p w14:paraId="2A95C56D" w14:textId="77777777" w:rsidR="00792C6B" w:rsidRDefault="00792C6B" w:rsidP="00792C6B">
            <w:pPr>
              <w:jc w:val="center"/>
              <w:rPr>
                <w:color w:val="000000"/>
              </w:rPr>
            </w:pPr>
            <w:r>
              <w:rPr>
                <w:noProof/>
                <w:lang w:val="en-IN" w:eastAsia="en-IN" w:bidi="ta-IN"/>
              </w:rPr>
              <w:drawing>
                <wp:inline distT="0" distB="0" distL="0" distR="0" wp14:anchorId="512FFEC4" wp14:editId="5DB6EF16">
                  <wp:extent cx="2260397" cy="1167597"/>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68460" cy="1171762"/>
                          </a:xfrm>
                          <a:prstGeom prst="rect">
                            <a:avLst/>
                          </a:prstGeom>
                        </pic:spPr>
                      </pic:pic>
                    </a:graphicData>
                  </a:graphic>
                </wp:inline>
              </w:drawing>
            </w:r>
          </w:p>
          <w:p w14:paraId="4EC3C289" w14:textId="77777777" w:rsidR="00792C6B" w:rsidRDefault="00792C6B" w:rsidP="00792C6B">
            <w:pPr>
              <w:jc w:val="both"/>
              <w:rPr>
                <w:color w:val="000000"/>
              </w:rPr>
            </w:pPr>
            <w:r>
              <w:rPr>
                <w:color w:val="000000"/>
              </w:rPr>
              <w:t>The constraints are as follows.</w:t>
            </w:r>
          </w:p>
          <w:p w14:paraId="470AD6BD" w14:textId="77777777" w:rsidR="00792C6B" w:rsidRDefault="00792C6B" w:rsidP="00792C6B">
            <w:pPr>
              <w:jc w:val="both"/>
              <w:rPr>
                <w:color w:val="000000"/>
              </w:rPr>
            </w:pPr>
            <w:r>
              <w:rPr>
                <w:noProof/>
                <w:lang w:val="en-IN" w:eastAsia="en-IN" w:bidi="ta-IN"/>
              </w:rPr>
              <w:drawing>
                <wp:inline distT="0" distB="0" distL="0" distR="0" wp14:anchorId="6E8B0998" wp14:editId="4DFEF89B">
                  <wp:extent cx="3760013" cy="405105"/>
                  <wp:effectExtent l="0" t="0" r="0" b="0"/>
                  <wp:docPr id="294320319" name="Picture 1" descr="EB New Tariff | Electricity Bill calculation table Tamil Nadu | EB Bill  Calculator | Tamil Nadu Electricity Tar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B New Tariff | Electricity Bill calculation table Tamil Nadu | EB Bill  Calculator | Tamil Nadu Electricity Tariff"/>
                          <pic:cNvPicPr>
                            <a:picLocks noChangeAspect="1" noChangeArrowheads="1"/>
                          </pic:cNvPicPr>
                        </pic:nvPicPr>
                        <pic:blipFill rotWithShape="1">
                          <a:blip r:embed="rId25">
                            <a:biLevel thresh="75000"/>
                            <a:extLst>
                              <a:ext uri="{28A0092B-C50C-407E-A947-70E740481C1C}">
                                <a14:useLocalDpi xmlns:a14="http://schemas.microsoft.com/office/drawing/2010/main" val="0"/>
                              </a:ext>
                            </a:extLst>
                          </a:blip>
                          <a:srcRect b="85687"/>
                          <a:stretch/>
                        </pic:blipFill>
                        <pic:spPr bwMode="auto">
                          <a:xfrm>
                            <a:off x="0" y="0"/>
                            <a:ext cx="4018792" cy="432986"/>
                          </a:xfrm>
                          <a:prstGeom prst="rect">
                            <a:avLst/>
                          </a:prstGeom>
                          <a:noFill/>
                          <a:ln>
                            <a:noFill/>
                          </a:ln>
                          <a:extLst>
                            <a:ext uri="{53640926-AAD7-44D8-BBD7-CCE9431645EC}">
                              <a14:shadowObscured xmlns:a14="http://schemas.microsoft.com/office/drawing/2010/main"/>
                            </a:ext>
                          </a:extLst>
                        </pic:spPr>
                      </pic:pic>
                    </a:graphicData>
                  </a:graphic>
                </wp:inline>
              </w:drawing>
            </w:r>
          </w:p>
          <w:p w14:paraId="05DCE9C1" w14:textId="77777777" w:rsidR="00792C6B" w:rsidRDefault="00792C6B" w:rsidP="00792C6B">
            <w:pPr>
              <w:contextualSpacing/>
              <w:jc w:val="both"/>
            </w:pPr>
            <w:r>
              <w:rPr>
                <w:noProof/>
                <w:lang w:val="en-IN" w:eastAsia="en-IN" w:bidi="ta-IN"/>
              </w:rPr>
              <w:lastRenderedPageBreak/>
              <w:drawing>
                <wp:inline distT="0" distB="0" distL="0" distR="0" wp14:anchorId="6D5BA9A7" wp14:editId="49943570">
                  <wp:extent cx="3743766" cy="1324610"/>
                  <wp:effectExtent l="0" t="0" r="9525" b="8890"/>
                  <wp:docPr id="1330122305" name="Picture 1330122305" descr="EB New Tariff | Electricity Bill calculation table Tamil Nadu | EB Bill  Calculator | Tamil Nadu Electricity Tar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B New Tariff | Electricity Bill calculation table Tamil Nadu | EB Bill  Calculator | Tamil Nadu Electricity Tariff"/>
                          <pic:cNvPicPr>
                            <a:picLocks noChangeAspect="1" noChangeArrowheads="1"/>
                          </pic:cNvPicPr>
                        </pic:nvPicPr>
                        <pic:blipFill rotWithShape="1">
                          <a:blip r:embed="rId25">
                            <a:biLevel thresh="75000"/>
                            <a:extLst>
                              <a:ext uri="{28A0092B-C50C-407E-A947-70E740481C1C}">
                                <a14:useLocalDpi xmlns:a14="http://schemas.microsoft.com/office/drawing/2010/main" val="0"/>
                              </a:ext>
                            </a:extLst>
                          </a:blip>
                          <a:srcRect t="53484"/>
                          <a:stretch/>
                        </pic:blipFill>
                        <pic:spPr bwMode="auto">
                          <a:xfrm>
                            <a:off x="0" y="0"/>
                            <a:ext cx="3755611" cy="1328801"/>
                          </a:xfrm>
                          <a:prstGeom prst="rect">
                            <a:avLst/>
                          </a:prstGeom>
                          <a:noFill/>
                          <a:ln>
                            <a:noFill/>
                          </a:ln>
                          <a:extLst>
                            <a:ext uri="{53640926-AAD7-44D8-BBD7-CCE9431645EC}">
                              <a14:shadowObscured xmlns:a14="http://schemas.microsoft.com/office/drawing/2010/main"/>
                            </a:ext>
                          </a:extLst>
                        </pic:spPr>
                      </pic:pic>
                    </a:graphicData>
                  </a:graphic>
                </wp:inline>
              </w:drawing>
            </w:r>
          </w:p>
          <w:p w14:paraId="07004378" w14:textId="77777777" w:rsidR="00792C6B" w:rsidRPr="00FA796F" w:rsidRDefault="00792C6B" w:rsidP="00792C6B">
            <w:pPr>
              <w:contextualSpacing/>
              <w:jc w:val="both"/>
            </w:pPr>
          </w:p>
        </w:tc>
        <w:tc>
          <w:tcPr>
            <w:tcW w:w="388" w:type="pct"/>
          </w:tcPr>
          <w:p w14:paraId="30290878" w14:textId="77777777" w:rsidR="00792C6B" w:rsidRPr="00FA796F" w:rsidRDefault="00792C6B" w:rsidP="00792C6B">
            <w:pPr>
              <w:contextualSpacing/>
              <w:jc w:val="center"/>
            </w:pPr>
            <w:r w:rsidRPr="00FA796F">
              <w:lastRenderedPageBreak/>
              <w:t>CO</w:t>
            </w:r>
            <w:r>
              <w:t>4</w:t>
            </w:r>
          </w:p>
        </w:tc>
        <w:tc>
          <w:tcPr>
            <w:tcW w:w="355" w:type="pct"/>
          </w:tcPr>
          <w:p w14:paraId="3136AE13" w14:textId="77777777" w:rsidR="00792C6B" w:rsidRPr="00FA796F" w:rsidRDefault="00792C6B" w:rsidP="00792C6B">
            <w:pPr>
              <w:contextualSpacing/>
              <w:jc w:val="center"/>
            </w:pPr>
            <w:r>
              <w:t>A</w:t>
            </w:r>
          </w:p>
        </w:tc>
        <w:tc>
          <w:tcPr>
            <w:tcW w:w="473" w:type="pct"/>
          </w:tcPr>
          <w:p w14:paraId="19C0D783" w14:textId="77777777" w:rsidR="00792C6B" w:rsidRPr="00FA796F" w:rsidRDefault="00792C6B" w:rsidP="00792C6B">
            <w:pPr>
              <w:contextualSpacing/>
              <w:jc w:val="center"/>
            </w:pPr>
            <w:r>
              <w:t>6</w:t>
            </w:r>
          </w:p>
        </w:tc>
      </w:tr>
      <w:tr w:rsidR="00792C6B" w:rsidRPr="00FA796F" w14:paraId="3996D4B4" w14:textId="77777777" w:rsidTr="00792C6B">
        <w:trPr>
          <w:trHeight w:val="396"/>
        </w:trPr>
        <w:tc>
          <w:tcPr>
            <w:tcW w:w="272" w:type="pct"/>
          </w:tcPr>
          <w:p w14:paraId="429E6D33" w14:textId="77777777" w:rsidR="00792C6B" w:rsidRPr="00FA796F" w:rsidRDefault="00792C6B" w:rsidP="00792C6B">
            <w:pPr>
              <w:contextualSpacing/>
              <w:jc w:val="center"/>
            </w:pPr>
          </w:p>
        </w:tc>
        <w:tc>
          <w:tcPr>
            <w:tcW w:w="189" w:type="pct"/>
          </w:tcPr>
          <w:p w14:paraId="52D028AD" w14:textId="77777777" w:rsidR="00792C6B" w:rsidRPr="00FA796F" w:rsidRDefault="00792C6B" w:rsidP="00792C6B">
            <w:pPr>
              <w:contextualSpacing/>
              <w:jc w:val="center"/>
            </w:pPr>
            <w:r w:rsidRPr="00FA796F">
              <w:t>b.</w:t>
            </w:r>
          </w:p>
        </w:tc>
        <w:tc>
          <w:tcPr>
            <w:tcW w:w="3323" w:type="pct"/>
            <w:vAlign w:val="bottom"/>
          </w:tcPr>
          <w:p w14:paraId="16B544F3" w14:textId="77777777" w:rsidR="00792C6B" w:rsidRPr="00690BB9" w:rsidRDefault="00792C6B" w:rsidP="00792C6B">
            <w:pPr>
              <w:contextualSpacing/>
              <w:jc w:val="both"/>
              <w:rPr>
                <w:bCs/>
              </w:rPr>
            </w:pPr>
            <w:r w:rsidRPr="00690BB9">
              <w:rPr>
                <w:bCs/>
              </w:rPr>
              <w:t>Illustrate the following operations in an ArrayList collection using the</w:t>
            </w:r>
          </w:p>
          <w:p w14:paraId="4322D86C" w14:textId="77777777" w:rsidR="00792C6B" w:rsidRPr="00690BB9" w:rsidRDefault="00792C6B" w:rsidP="00792C6B">
            <w:pPr>
              <w:contextualSpacing/>
              <w:jc w:val="both"/>
              <w:rPr>
                <w:bCs/>
              </w:rPr>
            </w:pPr>
            <w:r w:rsidRPr="00690BB9">
              <w:rPr>
                <w:bCs/>
              </w:rPr>
              <w:t>C# program.</w:t>
            </w:r>
          </w:p>
          <w:p w14:paraId="2AD57F47" w14:textId="77777777" w:rsidR="00792C6B" w:rsidRPr="00690BB9" w:rsidRDefault="00792C6B" w:rsidP="00067378">
            <w:pPr>
              <w:pStyle w:val="ListParagraph"/>
              <w:numPr>
                <w:ilvl w:val="0"/>
                <w:numId w:val="16"/>
              </w:numPr>
              <w:jc w:val="both"/>
              <w:rPr>
                <w:bCs/>
              </w:rPr>
            </w:pPr>
            <w:r w:rsidRPr="00690BB9">
              <w:rPr>
                <w:bCs/>
              </w:rPr>
              <w:t>Add new data items.</w:t>
            </w:r>
          </w:p>
          <w:p w14:paraId="5B808AAD" w14:textId="77777777" w:rsidR="00792C6B" w:rsidRPr="00690BB9" w:rsidRDefault="00792C6B" w:rsidP="00067378">
            <w:pPr>
              <w:pStyle w:val="ListParagraph"/>
              <w:numPr>
                <w:ilvl w:val="0"/>
                <w:numId w:val="16"/>
              </w:numPr>
              <w:jc w:val="both"/>
              <w:rPr>
                <w:bCs/>
              </w:rPr>
            </w:pPr>
            <w:r w:rsidRPr="00690BB9">
              <w:rPr>
                <w:bCs/>
              </w:rPr>
              <w:t>Display all the data items.</w:t>
            </w:r>
          </w:p>
          <w:p w14:paraId="6D54FE6A" w14:textId="77777777" w:rsidR="00792C6B" w:rsidRPr="00690BB9" w:rsidRDefault="00792C6B" w:rsidP="00067378">
            <w:pPr>
              <w:pStyle w:val="ListParagraph"/>
              <w:numPr>
                <w:ilvl w:val="0"/>
                <w:numId w:val="16"/>
              </w:numPr>
              <w:jc w:val="both"/>
              <w:rPr>
                <w:bCs/>
              </w:rPr>
            </w:pPr>
            <w:r w:rsidRPr="00690BB9">
              <w:rPr>
                <w:bCs/>
              </w:rPr>
              <w:t>Replace the existing data.</w:t>
            </w:r>
          </w:p>
          <w:p w14:paraId="70B1141A" w14:textId="77777777" w:rsidR="00792C6B" w:rsidRPr="005A148E" w:rsidRDefault="00792C6B" w:rsidP="00067378">
            <w:pPr>
              <w:pStyle w:val="ListParagraph"/>
              <w:numPr>
                <w:ilvl w:val="0"/>
                <w:numId w:val="16"/>
              </w:numPr>
              <w:jc w:val="both"/>
              <w:rPr>
                <w:noProof/>
              </w:rPr>
            </w:pPr>
            <w:r w:rsidRPr="00AC208B">
              <w:rPr>
                <w:bCs/>
              </w:rPr>
              <w:t>Remove a data item.</w:t>
            </w:r>
          </w:p>
        </w:tc>
        <w:tc>
          <w:tcPr>
            <w:tcW w:w="388" w:type="pct"/>
          </w:tcPr>
          <w:p w14:paraId="545D235A" w14:textId="77777777" w:rsidR="00792C6B" w:rsidRPr="00FA796F" w:rsidRDefault="00792C6B" w:rsidP="00792C6B">
            <w:pPr>
              <w:contextualSpacing/>
              <w:jc w:val="center"/>
            </w:pPr>
            <w:r w:rsidRPr="00FA796F">
              <w:t>CO</w:t>
            </w:r>
            <w:r>
              <w:t>5</w:t>
            </w:r>
          </w:p>
        </w:tc>
        <w:tc>
          <w:tcPr>
            <w:tcW w:w="355" w:type="pct"/>
          </w:tcPr>
          <w:p w14:paraId="142221EB" w14:textId="77777777" w:rsidR="00792C6B" w:rsidRPr="00FA796F" w:rsidRDefault="00792C6B" w:rsidP="00792C6B">
            <w:pPr>
              <w:contextualSpacing/>
              <w:jc w:val="center"/>
            </w:pPr>
            <w:r>
              <w:t>A</w:t>
            </w:r>
          </w:p>
        </w:tc>
        <w:tc>
          <w:tcPr>
            <w:tcW w:w="473" w:type="pct"/>
          </w:tcPr>
          <w:p w14:paraId="7C7BEF43" w14:textId="77777777" w:rsidR="00792C6B" w:rsidRPr="00FA796F" w:rsidRDefault="00792C6B" w:rsidP="00792C6B">
            <w:pPr>
              <w:contextualSpacing/>
              <w:jc w:val="center"/>
            </w:pPr>
            <w:r>
              <w:t>6</w:t>
            </w:r>
          </w:p>
        </w:tc>
      </w:tr>
      <w:tr w:rsidR="00792C6B" w:rsidRPr="00FA796F" w14:paraId="0C094A0A" w14:textId="77777777" w:rsidTr="00792C6B">
        <w:trPr>
          <w:trHeight w:val="396"/>
        </w:trPr>
        <w:tc>
          <w:tcPr>
            <w:tcW w:w="272" w:type="pct"/>
            <w:vAlign w:val="center"/>
          </w:tcPr>
          <w:p w14:paraId="6A6ABE80" w14:textId="77777777" w:rsidR="00792C6B" w:rsidRPr="00FA796F" w:rsidRDefault="00792C6B" w:rsidP="00792C6B">
            <w:pPr>
              <w:contextualSpacing/>
              <w:jc w:val="center"/>
            </w:pPr>
          </w:p>
        </w:tc>
        <w:tc>
          <w:tcPr>
            <w:tcW w:w="189" w:type="pct"/>
            <w:vAlign w:val="center"/>
          </w:tcPr>
          <w:p w14:paraId="1C1B2EC9" w14:textId="77777777" w:rsidR="00792C6B" w:rsidRPr="00FA796F" w:rsidRDefault="00792C6B" w:rsidP="00792C6B">
            <w:pPr>
              <w:contextualSpacing/>
              <w:jc w:val="center"/>
            </w:pPr>
          </w:p>
        </w:tc>
        <w:tc>
          <w:tcPr>
            <w:tcW w:w="3323" w:type="pct"/>
            <w:vAlign w:val="center"/>
          </w:tcPr>
          <w:p w14:paraId="59DE9947" w14:textId="77777777" w:rsidR="00792C6B" w:rsidRPr="00FA796F" w:rsidRDefault="00792C6B" w:rsidP="00792C6B">
            <w:pPr>
              <w:contextualSpacing/>
              <w:jc w:val="both"/>
            </w:pPr>
          </w:p>
        </w:tc>
        <w:tc>
          <w:tcPr>
            <w:tcW w:w="388" w:type="pct"/>
          </w:tcPr>
          <w:p w14:paraId="4BAB24D7" w14:textId="77777777" w:rsidR="00792C6B" w:rsidRPr="00FA796F" w:rsidRDefault="00792C6B" w:rsidP="00792C6B">
            <w:pPr>
              <w:contextualSpacing/>
              <w:jc w:val="center"/>
            </w:pPr>
          </w:p>
        </w:tc>
        <w:tc>
          <w:tcPr>
            <w:tcW w:w="355" w:type="pct"/>
          </w:tcPr>
          <w:p w14:paraId="7FB12318" w14:textId="77777777" w:rsidR="00792C6B" w:rsidRPr="00FA796F" w:rsidRDefault="00792C6B" w:rsidP="00792C6B">
            <w:pPr>
              <w:contextualSpacing/>
              <w:jc w:val="center"/>
            </w:pPr>
          </w:p>
        </w:tc>
        <w:tc>
          <w:tcPr>
            <w:tcW w:w="473" w:type="pct"/>
          </w:tcPr>
          <w:p w14:paraId="499C4B80" w14:textId="77777777" w:rsidR="00792C6B" w:rsidRPr="00FA796F" w:rsidRDefault="00792C6B" w:rsidP="00792C6B">
            <w:pPr>
              <w:contextualSpacing/>
              <w:jc w:val="center"/>
            </w:pPr>
          </w:p>
        </w:tc>
      </w:tr>
      <w:tr w:rsidR="00792C6B" w:rsidRPr="00FA796F" w14:paraId="4D487B47" w14:textId="77777777" w:rsidTr="00792C6B">
        <w:trPr>
          <w:trHeight w:val="396"/>
        </w:trPr>
        <w:tc>
          <w:tcPr>
            <w:tcW w:w="272" w:type="pct"/>
          </w:tcPr>
          <w:p w14:paraId="5B6A219F" w14:textId="77777777" w:rsidR="00792C6B" w:rsidRPr="00FA796F" w:rsidRDefault="00792C6B" w:rsidP="00792C6B">
            <w:pPr>
              <w:contextualSpacing/>
              <w:jc w:val="center"/>
            </w:pPr>
            <w:r w:rsidRPr="00FA796F">
              <w:t>20.</w:t>
            </w:r>
          </w:p>
        </w:tc>
        <w:tc>
          <w:tcPr>
            <w:tcW w:w="189" w:type="pct"/>
          </w:tcPr>
          <w:p w14:paraId="1198AF40" w14:textId="77777777" w:rsidR="00792C6B" w:rsidRPr="00FA796F" w:rsidRDefault="00792C6B" w:rsidP="00792C6B">
            <w:pPr>
              <w:contextualSpacing/>
              <w:jc w:val="center"/>
            </w:pPr>
            <w:r w:rsidRPr="00FA796F">
              <w:t>a.</w:t>
            </w:r>
          </w:p>
        </w:tc>
        <w:tc>
          <w:tcPr>
            <w:tcW w:w="3323" w:type="pct"/>
            <w:vAlign w:val="center"/>
          </w:tcPr>
          <w:p w14:paraId="2987DF9A" w14:textId="77777777" w:rsidR="00792C6B" w:rsidRDefault="00792C6B" w:rsidP="00792C6B">
            <w:pPr>
              <w:contextualSpacing/>
              <w:jc w:val="both"/>
            </w:pPr>
            <w:r>
              <w:t>Develop a console application using C# to perform the following operations with MySql Database.</w:t>
            </w:r>
          </w:p>
          <w:p w14:paraId="5C99D702" w14:textId="77777777" w:rsidR="00792C6B" w:rsidRDefault="00792C6B" w:rsidP="00067378">
            <w:pPr>
              <w:pStyle w:val="ListParagraph"/>
              <w:numPr>
                <w:ilvl w:val="0"/>
                <w:numId w:val="18"/>
              </w:numPr>
              <w:jc w:val="both"/>
            </w:pPr>
            <w:r>
              <w:t>Connect with the database named ‘Store’.</w:t>
            </w:r>
          </w:p>
          <w:p w14:paraId="14DA4D2F" w14:textId="77777777" w:rsidR="00792C6B" w:rsidRDefault="00792C6B" w:rsidP="00067378">
            <w:pPr>
              <w:pStyle w:val="ListParagraph"/>
              <w:numPr>
                <w:ilvl w:val="0"/>
                <w:numId w:val="18"/>
              </w:numPr>
              <w:jc w:val="both"/>
            </w:pPr>
            <w:r>
              <w:t>Insert a record in the table called ‘Product’ with fields such as pid(int), pname (varchar), price(int).</w:t>
            </w:r>
          </w:p>
          <w:p w14:paraId="15CFB54E" w14:textId="77777777" w:rsidR="00792C6B" w:rsidRDefault="00792C6B" w:rsidP="00067378">
            <w:pPr>
              <w:pStyle w:val="ListParagraph"/>
              <w:numPr>
                <w:ilvl w:val="0"/>
                <w:numId w:val="18"/>
              </w:numPr>
              <w:jc w:val="both"/>
            </w:pPr>
            <w:r>
              <w:t>Update a particular product price by pid.</w:t>
            </w:r>
          </w:p>
          <w:p w14:paraId="5C6B31C6" w14:textId="77777777" w:rsidR="00792C6B" w:rsidRDefault="00792C6B" w:rsidP="00067378">
            <w:pPr>
              <w:pStyle w:val="ListParagraph"/>
              <w:numPr>
                <w:ilvl w:val="0"/>
                <w:numId w:val="18"/>
              </w:numPr>
              <w:jc w:val="both"/>
            </w:pPr>
            <w:r>
              <w:t xml:space="preserve">Delete an entity from the table. </w:t>
            </w:r>
          </w:p>
          <w:p w14:paraId="17615ADD" w14:textId="77777777" w:rsidR="00792C6B" w:rsidRDefault="00792C6B" w:rsidP="00067378">
            <w:pPr>
              <w:pStyle w:val="ListParagraph"/>
              <w:numPr>
                <w:ilvl w:val="0"/>
                <w:numId w:val="18"/>
              </w:numPr>
              <w:jc w:val="both"/>
            </w:pPr>
            <w:r>
              <w:t>Search a particular product details by pid.</w:t>
            </w:r>
          </w:p>
          <w:p w14:paraId="0CE79346" w14:textId="77777777" w:rsidR="00792C6B" w:rsidRPr="00FA796F" w:rsidRDefault="00792C6B" w:rsidP="00067378">
            <w:pPr>
              <w:pStyle w:val="ListParagraph"/>
              <w:numPr>
                <w:ilvl w:val="0"/>
                <w:numId w:val="18"/>
              </w:numPr>
              <w:jc w:val="both"/>
            </w:pPr>
            <w:r>
              <w:t>Display all the product details</w:t>
            </w:r>
          </w:p>
        </w:tc>
        <w:tc>
          <w:tcPr>
            <w:tcW w:w="388" w:type="pct"/>
          </w:tcPr>
          <w:p w14:paraId="2B09A6BE" w14:textId="77777777" w:rsidR="00792C6B" w:rsidRPr="00FA796F" w:rsidRDefault="00792C6B" w:rsidP="00792C6B">
            <w:pPr>
              <w:contextualSpacing/>
              <w:jc w:val="center"/>
            </w:pPr>
            <w:r w:rsidRPr="00FA796F">
              <w:t>CO</w:t>
            </w:r>
            <w:r>
              <w:t>5</w:t>
            </w:r>
          </w:p>
        </w:tc>
        <w:tc>
          <w:tcPr>
            <w:tcW w:w="355" w:type="pct"/>
          </w:tcPr>
          <w:p w14:paraId="2C4E9759" w14:textId="77777777" w:rsidR="00792C6B" w:rsidRPr="00FA796F" w:rsidRDefault="00792C6B" w:rsidP="00792C6B">
            <w:pPr>
              <w:contextualSpacing/>
              <w:jc w:val="center"/>
            </w:pPr>
            <w:r>
              <w:t>A</w:t>
            </w:r>
          </w:p>
        </w:tc>
        <w:tc>
          <w:tcPr>
            <w:tcW w:w="473" w:type="pct"/>
          </w:tcPr>
          <w:p w14:paraId="5E110061" w14:textId="77777777" w:rsidR="00792C6B" w:rsidRPr="00FA796F" w:rsidRDefault="00792C6B" w:rsidP="00792C6B">
            <w:pPr>
              <w:contextualSpacing/>
              <w:jc w:val="center"/>
            </w:pPr>
            <w:r>
              <w:t>12</w:t>
            </w:r>
          </w:p>
        </w:tc>
      </w:tr>
      <w:tr w:rsidR="00792C6B" w:rsidRPr="00FA796F" w14:paraId="7A3ABF35" w14:textId="77777777" w:rsidTr="00792C6B">
        <w:trPr>
          <w:trHeight w:val="396"/>
        </w:trPr>
        <w:tc>
          <w:tcPr>
            <w:tcW w:w="272" w:type="pct"/>
          </w:tcPr>
          <w:p w14:paraId="70AE3E2A" w14:textId="77777777" w:rsidR="00792C6B" w:rsidRPr="00FA796F" w:rsidRDefault="00792C6B" w:rsidP="00792C6B">
            <w:pPr>
              <w:contextualSpacing/>
              <w:jc w:val="center"/>
            </w:pPr>
          </w:p>
        </w:tc>
        <w:tc>
          <w:tcPr>
            <w:tcW w:w="189" w:type="pct"/>
          </w:tcPr>
          <w:p w14:paraId="6793B642" w14:textId="77777777" w:rsidR="00792C6B" w:rsidRPr="00FA796F" w:rsidRDefault="00792C6B" w:rsidP="00792C6B">
            <w:pPr>
              <w:contextualSpacing/>
              <w:jc w:val="center"/>
            </w:pPr>
          </w:p>
        </w:tc>
        <w:tc>
          <w:tcPr>
            <w:tcW w:w="3323" w:type="pct"/>
            <w:vAlign w:val="center"/>
          </w:tcPr>
          <w:p w14:paraId="28C3FC7C" w14:textId="77777777" w:rsidR="00792C6B" w:rsidRPr="00FA796F" w:rsidRDefault="00792C6B" w:rsidP="00792C6B">
            <w:pPr>
              <w:contextualSpacing/>
              <w:jc w:val="both"/>
            </w:pPr>
          </w:p>
        </w:tc>
        <w:tc>
          <w:tcPr>
            <w:tcW w:w="388" w:type="pct"/>
          </w:tcPr>
          <w:p w14:paraId="01B9FA37" w14:textId="77777777" w:rsidR="00792C6B" w:rsidRPr="00FA796F" w:rsidRDefault="00792C6B" w:rsidP="00792C6B">
            <w:pPr>
              <w:contextualSpacing/>
              <w:jc w:val="center"/>
            </w:pPr>
          </w:p>
        </w:tc>
        <w:tc>
          <w:tcPr>
            <w:tcW w:w="355" w:type="pct"/>
          </w:tcPr>
          <w:p w14:paraId="56C0C94D" w14:textId="77777777" w:rsidR="00792C6B" w:rsidRPr="00FA796F" w:rsidRDefault="00792C6B" w:rsidP="00792C6B">
            <w:pPr>
              <w:contextualSpacing/>
              <w:jc w:val="center"/>
            </w:pPr>
          </w:p>
        </w:tc>
        <w:tc>
          <w:tcPr>
            <w:tcW w:w="473" w:type="pct"/>
          </w:tcPr>
          <w:p w14:paraId="3CF76717" w14:textId="77777777" w:rsidR="00792C6B" w:rsidRPr="00FA796F" w:rsidRDefault="00792C6B" w:rsidP="00792C6B">
            <w:pPr>
              <w:contextualSpacing/>
              <w:jc w:val="center"/>
            </w:pPr>
          </w:p>
        </w:tc>
      </w:tr>
      <w:tr w:rsidR="00792C6B" w:rsidRPr="00FA796F" w14:paraId="2C24F2E4" w14:textId="77777777" w:rsidTr="00792C6B">
        <w:trPr>
          <w:trHeight w:val="396"/>
        </w:trPr>
        <w:tc>
          <w:tcPr>
            <w:tcW w:w="272" w:type="pct"/>
          </w:tcPr>
          <w:p w14:paraId="3AC65D00" w14:textId="77777777" w:rsidR="00792C6B" w:rsidRPr="00FA796F" w:rsidRDefault="00792C6B" w:rsidP="00792C6B">
            <w:pPr>
              <w:contextualSpacing/>
              <w:jc w:val="center"/>
            </w:pPr>
            <w:r w:rsidRPr="00FA796F">
              <w:t>21.</w:t>
            </w:r>
          </w:p>
        </w:tc>
        <w:tc>
          <w:tcPr>
            <w:tcW w:w="189" w:type="pct"/>
          </w:tcPr>
          <w:p w14:paraId="66EA8F81" w14:textId="77777777" w:rsidR="00792C6B" w:rsidRPr="00FA796F" w:rsidRDefault="00792C6B" w:rsidP="00792C6B">
            <w:pPr>
              <w:contextualSpacing/>
              <w:jc w:val="center"/>
            </w:pPr>
            <w:r w:rsidRPr="00FA796F">
              <w:t>a.</w:t>
            </w:r>
          </w:p>
        </w:tc>
        <w:tc>
          <w:tcPr>
            <w:tcW w:w="3323" w:type="pct"/>
            <w:vAlign w:val="bottom"/>
          </w:tcPr>
          <w:p w14:paraId="4F904525" w14:textId="77777777" w:rsidR="00792C6B" w:rsidRDefault="00792C6B" w:rsidP="00792C6B">
            <w:pPr>
              <w:jc w:val="both"/>
            </w:pPr>
            <w:r>
              <w:t xml:space="preserve">Construct a C# program to perform the following: </w:t>
            </w:r>
          </w:p>
          <w:p w14:paraId="6CB96AE4" w14:textId="77777777" w:rsidR="00792C6B" w:rsidRDefault="00792C6B" w:rsidP="00067378">
            <w:pPr>
              <w:pStyle w:val="ListParagraph"/>
              <w:numPr>
                <w:ilvl w:val="0"/>
                <w:numId w:val="17"/>
              </w:numPr>
              <w:ind w:left="765"/>
              <w:jc w:val="both"/>
            </w:pPr>
            <w:r>
              <w:t xml:space="preserve">Create a custom attribute called ShapeAttribute with ‘side’ as the positional parameter and ‘color’ as the named parameter. </w:t>
            </w:r>
          </w:p>
          <w:p w14:paraId="20468D7D" w14:textId="77777777" w:rsidR="00792C6B" w:rsidRDefault="00792C6B" w:rsidP="00067378">
            <w:pPr>
              <w:pStyle w:val="ListParagraph"/>
              <w:numPr>
                <w:ilvl w:val="0"/>
                <w:numId w:val="14"/>
              </w:numPr>
              <w:ind w:left="765"/>
              <w:jc w:val="both"/>
            </w:pPr>
            <w:r>
              <w:t xml:space="preserve">The custom attribute is targeted to Class and allow multiple is true.  </w:t>
            </w:r>
          </w:p>
          <w:p w14:paraId="4DAEB42C" w14:textId="77777777" w:rsidR="00792C6B" w:rsidRDefault="00792C6B" w:rsidP="00067378">
            <w:pPr>
              <w:pStyle w:val="ListParagraph"/>
              <w:numPr>
                <w:ilvl w:val="0"/>
                <w:numId w:val="14"/>
              </w:numPr>
              <w:ind w:left="765"/>
              <w:jc w:val="both"/>
            </w:pPr>
            <w:r>
              <w:t xml:space="preserve">Create a class Rectangle and provide the functions Area and Volume. Apply the custom attribute in the required places. </w:t>
            </w:r>
          </w:p>
          <w:p w14:paraId="4242EBED" w14:textId="77777777" w:rsidR="00792C6B" w:rsidRPr="00FA796F" w:rsidRDefault="00792C6B" w:rsidP="00067378">
            <w:pPr>
              <w:pStyle w:val="ListParagraph"/>
              <w:numPr>
                <w:ilvl w:val="0"/>
                <w:numId w:val="14"/>
              </w:numPr>
              <w:ind w:left="765"/>
              <w:jc w:val="both"/>
            </w:pPr>
            <w:r>
              <w:t>Using Reflection, obtain type information of the Rectangle class, retrieve the custom attributes at runtime and display it</w:t>
            </w:r>
          </w:p>
        </w:tc>
        <w:tc>
          <w:tcPr>
            <w:tcW w:w="388" w:type="pct"/>
          </w:tcPr>
          <w:p w14:paraId="1C61CB2D" w14:textId="77777777" w:rsidR="00792C6B" w:rsidRPr="00FA796F" w:rsidRDefault="00792C6B" w:rsidP="00792C6B">
            <w:pPr>
              <w:contextualSpacing/>
              <w:jc w:val="center"/>
            </w:pPr>
            <w:r w:rsidRPr="00FA796F">
              <w:t>CO</w:t>
            </w:r>
            <w:r>
              <w:t>4</w:t>
            </w:r>
          </w:p>
        </w:tc>
        <w:tc>
          <w:tcPr>
            <w:tcW w:w="355" w:type="pct"/>
          </w:tcPr>
          <w:p w14:paraId="6EBC3C49" w14:textId="77777777" w:rsidR="00792C6B" w:rsidRPr="00FA796F" w:rsidRDefault="00792C6B" w:rsidP="00792C6B">
            <w:pPr>
              <w:contextualSpacing/>
              <w:jc w:val="center"/>
            </w:pPr>
            <w:r>
              <w:t>A</w:t>
            </w:r>
          </w:p>
        </w:tc>
        <w:tc>
          <w:tcPr>
            <w:tcW w:w="473" w:type="pct"/>
          </w:tcPr>
          <w:p w14:paraId="4661AC8A" w14:textId="77777777" w:rsidR="00792C6B" w:rsidRPr="00FA796F" w:rsidRDefault="00792C6B" w:rsidP="00792C6B">
            <w:pPr>
              <w:contextualSpacing/>
              <w:jc w:val="center"/>
            </w:pPr>
            <w:r>
              <w:t>6</w:t>
            </w:r>
          </w:p>
        </w:tc>
      </w:tr>
      <w:tr w:rsidR="00792C6B" w:rsidRPr="00FA796F" w14:paraId="68C3151A" w14:textId="77777777" w:rsidTr="00792C6B">
        <w:trPr>
          <w:trHeight w:val="396"/>
        </w:trPr>
        <w:tc>
          <w:tcPr>
            <w:tcW w:w="272" w:type="pct"/>
          </w:tcPr>
          <w:p w14:paraId="2086D69E" w14:textId="77777777" w:rsidR="00792C6B" w:rsidRPr="00FA796F" w:rsidRDefault="00792C6B" w:rsidP="00792C6B">
            <w:pPr>
              <w:contextualSpacing/>
              <w:jc w:val="center"/>
            </w:pPr>
          </w:p>
        </w:tc>
        <w:tc>
          <w:tcPr>
            <w:tcW w:w="189" w:type="pct"/>
          </w:tcPr>
          <w:p w14:paraId="6FE4314E" w14:textId="77777777" w:rsidR="00792C6B" w:rsidRPr="00FA796F" w:rsidRDefault="00792C6B" w:rsidP="00792C6B">
            <w:pPr>
              <w:contextualSpacing/>
              <w:jc w:val="center"/>
            </w:pPr>
            <w:r w:rsidRPr="00FA796F">
              <w:t>b.</w:t>
            </w:r>
          </w:p>
        </w:tc>
        <w:tc>
          <w:tcPr>
            <w:tcW w:w="3323" w:type="pct"/>
            <w:vAlign w:val="center"/>
          </w:tcPr>
          <w:p w14:paraId="2044693C" w14:textId="77777777" w:rsidR="00792C6B" w:rsidRPr="00AC1413" w:rsidRDefault="00792C6B" w:rsidP="00792C6B">
            <w:pPr>
              <w:jc w:val="both"/>
              <w:rPr>
                <w:bCs/>
              </w:rPr>
            </w:pPr>
            <w:r w:rsidRPr="00D4630F">
              <w:t>Write a C# program that creates three threads to print even, odd, and prime numbers</w:t>
            </w:r>
            <w:r>
              <w:t xml:space="preserve"> between 1 to 100. </w:t>
            </w:r>
            <w:r w:rsidRPr="00D4630F">
              <w:t xml:space="preserve">The program should perform </w:t>
            </w:r>
            <w:r>
              <w:t>synchronization</w:t>
            </w:r>
            <w:r w:rsidRPr="00D4630F">
              <w:t xml:space="preserve"> such that one series is printed at a time</w:t>
            </w:r>
            <w:r>
              <w:t xml:space="preserve"> and </w:t>
            </w:r>
            <w:r w:rsidRPr="00D4630F">
              <w:t>continues to the next series with a delay of 2 seconds</w:t>
            </w:r>
            <w:r>
              <w:t>.</w:t>
            </w:r>
          </w:p>
        </w:tc>
        <w:tc>
          <w:tcPr>
            <w:tcW w:w="388" w:type="pct"/>
          </w:tcPr>
          <w:p w14:paraId="7B85EBD9" w14:textId="77777777" w:rsidR="00792C6B" w:rsidRPr="00FA796F" w:rsidRDefault="00792C6B" w:rsidP="00792C6B">
            <w:pPr>
              <w:contextualSpacing/>
              <w:jc w:val="center"/>
            </w:pPr>
            <w:r w:rsidRPr="00FA796F">
              <w:t>CO</w:t>
            </w:r>
            <w:r>
              <w:t>4</w:t>
            </w:r>
          </w:p>
        </w:tc>
        <w:tc>
          <w:tcPr>
            <w:tcW w:w="355" w:type="pct"/>
          </w:tcPr>
          <w:p w14:paraId="5BB5E7DB" w14:textId="77777777" w:rsidR="00792C6B" w:rsidRPr="00FA796F" w:rsidRDefault="00792C6B" w:rsidP="00792C6B">
            <w:pPr>
              <w:contextualSpacing/>
              <w:jc w:val="center"/>
            </w:pPr>
            <w:r>
              <w:t>A</w:t>
            </w:r>
          </w:p>
        </w:tc>
        <w:tc>
          <w:tcPr>
            <w:tcW w:w="473" w:type="pct"/>
          </w:tcPr>
          <w:p w14:paraId="6C8C987E" w14:textId="77777777" w:rsidR="00792C6B" w:rsidRPr="00FA796F" w:rsidRDefault="00792C6B" w:rsidP="00792C6B">
            <w:pPr>
              <w:contextualSpacing/>
              <w:jc w:val="center"/>
            </w:pPr>
            <w:r>
              <w:t>6</w:t>
            </w:r>
          </w:p>
        </w:tc>
      </w:tr>
      <w:tr w:rsidR="00792C6B" w:rsidRPr="00FA796F" w14:paraId="15240D60" w14:textId="77777777" w:rsidTr="00792C6B">
        <w:trPr>
          <w:trHeight w:val="396"/>
        </w:trPr>
        <w:tc>
          <w:tcPr>
            <w:tcW w:w="272" w:type="pct"/>
          </w:tcPr>
          <w:p w14:paraId="1F0D860D" w14:textId="77777777" w:rsidR="00792C6B" w:rsidRPr="00FA796F" w:rsidRDefault="00792C6B" w:rsidP="00792C6B">
            <w:pPr>
              <w:contextualSpacing/>
              <w:jc w:val="center"/>
            </w:pPr>
          </w:p>
        </w:tc>
        <w:tc>
          <w:tcPr>
            <w:tcW w:w="189" w:type="pct"/>
          </w:tcPr>
          <w:p w14:paraId="64DC6102" w14:textId="77777777" w:rsidR="00792C6B" w:rsidRPr="00FA796F" w:rsidRDefault="00792C6B" w:rsidP="00792C6B">
            <w:pPr>
              <w:contextualSpacing/>
              <w:jc w:val="center"/>
            </w:pPr>
          </w:p>
        </w:tc>
        <w:tc>
          <w:tcPr>
            <w:tcW w:w="3323" w:type="pct"/>
            <w:vAlign w:val="bottom"/>
          </w:tcPr>
          <w:p w14:paraId="75828415" w14:textId="77777777" w:rsidR="00792C6B" w:rsidRPr="00FA796F" w:rsidRDefault="00792C6B" w:rsidP="00792C6B">
            <w:pPr>
              <w:contextualSpacing/>
              <w:jc w:val="both"/>
            </w:pPr>
          </w:p>
        </w:tc>
        <w:tc>
          <w:tcPr>
            <w:tcW w:w="388" w:type="pct"/>
          </w:tcPr>
          <w:p w14:paraId="2B120B39" w14:textId="77777777" w:rsidR="00792C6B" w:rsidRPr="00FA796F" w:rsidRDefault="00792C6B" w:rsidP="00792C6B">
            <w:pPr>
              <w:contextualSpacing/>
              <w:jc w:val="center"/>
            </w:pPr>
          </w:p>
        </w:tc>
        <w:tc>
          <w:tcPr>
            <w:tcW w:w="355" w:type="pct"/>
          </w:tcPr>
          <w:p w14:paraId="6E454B44" w14:textId="77777777" w:rsidR="00792C6B" w:rsidRPr="00FA796F" w:rsidRDefault="00792C6B" w:rsidP="00792C6B">
            <w:pPr>
              <w:contextualSpacing/>
              <w:jc w:val="center"/>
            </w:pPr>
          </w:p>
        </w:tc>
        <w:tc>
          <w:tcPr>
            <w:tcW w:w="473" w:type="pct"/>
          </w:tcPr>
          <w:p w14:paraId="73656D6E" w14:textId="77777777" w:rsidR="00792C6B" w:rsidRPr="00FA796F" w:rsidRDefault="00792C6B" w:rsidP="00792C6B">
            <w:pPr>
              <w:contextualSpacing/>
              <w:jc w:val="center"/>
            </w:pPr>
          </w:p>
        </w:tc>
      </w:tr>
      <w:tr w:rsidR="00792C6B" w:rsidRPr="00FA796F" w14:paraId="16AD6E8B" w14:textId="77777777" w:rsidTr="00792C6B">
        <w:trPr>
          <w:trHeight w:val="396"/>
        </w:trPr>
        <w:tc>
          <w:tcPr>
            <w:tcW w:w="272" w:type="pct"/>
          </w:tcPr>
          <w:p w14:paraId="2321CB75" w14:textId="77777777" w:rsidR="00792C6B" w:rsidRPr="00FA796F" w:rsidRDefault="00792C6B" w:rsidP="00792C6B">
            <w:pPr>
              <w:contextualSpacing/>
              <w:jc w:val="center"/>
            </w:pPr>
            <w:r w:rsidRPr="00FA796F">
              <w:t>22.</w:t>
            </w:r>
          </w:p>
        </w:tc>
        <w:tc>
          <w:tcPr>
            <w:tcW w:w="189" w:type="pct"/>
          </w:tcPr>
          <w:p w14:paraId="62870817" w14:textId="77777777" w:rsidR="00792C6B" w:rsidRPr="00FA796F" w:rsidRDefault="00792C6B" w:rsidP="00792C6B">
            <w:pPr>
              <w:contextualSpacing/>
              <w:jc w:val="center"/>
            </w:pPr>
            <w:r w:rsidRPr="00FA796F">
              <w:t>a.</w:t>
            </w:r>
          </w:p>
        </w:tc>
        <w:tc>
          <w:tcPr>
            <w:tcW w:w="3323" w:type="pct"/>
            <w:vAlign w:val="bottom"/>
          </w:tcPr>
          <w:p w14:paraId="714E4A39" w14:textId="77777777" w:rsidR="00792C6B" w:rsidRDefault="00792C6B" w:rsidP="00792C6B">
            <w:pPr>
              <w:jc w:val="both"/>
            </w:pPr>
            <w:r>
              <w:t>Develop an IShape interface with two methods: GetArea() and GetPerimeter(). Then, implement the interface in two classes: Circle</w:t>
            </w:r>
          </w:p>
          <w:p w14:paraId="63824DD0" w14:textId="77777777" w:rsidR="00792C6B" w:rsidRDefault="00792C6B" w:rsidP="00792C6B">
            <w:pPr>
              <w:jc w:val="both"/>
            </w:pPr>
            <w:r>
              <w:t>and Rectangle. Use the appropriate constructors and fields for each</w:t>
            </w:r>
          </w:p>
          <w:p w14:paraId="18F00DFD" w14:textId="77777777" w:rsidR="00792C6B" w:rsidRPr="00FA796F" w:rsidRDefault="00792C6B" w:rsidP="00792C6B">
            <w:pPr>
              <w:jc w:val="both"/>
            </w:pPr>
            <w:r>
              <w:t>class. Create Main class and call the interface methods.</w:t>
            </w:r>
          </w:p>
        </w:tc>
        <w:tc>
          <w:tcPr>
            <w:tcW w:w="388" w:type="pct"/>
          </w:tcPr>
          <w:p w14:paraId="4C556C31" w14:textId="77777777" w:rsidR="00792C6B" w:rsidRPr="00FA796F" w:rsidRDefault="00792C6B" w:rsidP="00792C6B">
            <w:pPr>
              <w:contextualSpacing/>
              <w:jc w:val="center"/>
            </w:pPr>
            <w:r w:rsidRPr="00FA796F">
              <w:t>CO</w:t>
            </w:r>
            <w:r>
              <w:t>3</w:t>
            </w:r>
          </w:p>
        </w:tc>
        <w:tc>
          <w:tcPr>
            <w:tcW w:w="355" w:type="pct"/>
          </w:tcPr>
          <w:p w14:paraId="04246002" w14:textId="77777777" w:rsidR="00792C6B" w:rsidRPr="00FA796F" w:rsidRDefault="00792C6B" w:rsidP="00792C6B">
            <w:pPr>
              <w:contextualSpacing/>
              <w:jc w:val="center"/>
            </w:pPr>
            <w:r>
              <w:t>A</w:t>
            </w:r>
          </w:p>
        </w:tc>
        <w:tc>
          <w:tcPr>
            <w:tcW w:w="473" w:type="pct"/>
          </w:tcPr>
          <w:p w14:paraId="0283D5CB" w14:textId="77777777" w:rsidR="00792C6B" w:rsidRPr="00FA796F" w:rsidRDefault="00792C6B" w:rsidP="00792C6B">
            <w:pPr>
              <w:contextualSpacing/>
              <w:jc w:val="center"/>
            </w:pPr>
            <w:r>
              <w:t>6</w:t>
            </w:r>
          </w:p>
        </w:tc>
      </w:tr>
      <w:tr w:rsidR="00792C6B" w:rsidRPr="00FA796F" w14:paraId="34681767" w14:textId="77777777" w:rsidTr="00792C6B">
        <w:trPr>
          <w:trHeight w:val="396"/>
        </w:trPr>
        <w:tc>
          <w:tcPr>
            <w:tcW w:w="272" w:type="pct"/>
          </w:tcPr>
          <w:p w14:paraId="16767AE8" w14:textId="77777777" w:rsidR="00792C6B" w:rsidRPr="00FA796F" w:rsidRDefault="00792C6B" w:rsidP="00792C6B">
            <w:pPr>
              <w:contextualSpacing/>
              <w:jc w:val="center"/>
            </w:pPr>
          </w:p>
        </w:tc>
        <w:tc>
          <w:tcPr>
            <w:tcW w:w="189" w:type="pct"/>
          </w:tcPr>
          <w:p w14:paraId="5A55C76F" w14:textId="77777777" w:rsidR="00792C6B" w:rsidRPr="00FA796F" w:rsidRDefault="00792C6B" w:rsidP="00792C6B">
            <w:pPr>
              <w:contextualSpacing/>
              <w:jc w:val="center"/>
            </w:pPr>
            <w:r w:rsidRPr="00FA796F">
              <w:t>b.</w:t>
            </w:r>
          </w:p>
        </w:tc>
        <w:tc>
          <w:tcPr>
            <w:tcW w:w="3323" w:type="pct"/>
            <w:vAlign w:val="bottom"/>
          </w:tcPr>
          <w:p w14:paraId="27D0CD29" w14:textId="77777777" w:rsidR="00792C6B" w:rsidRPr="00AC1413" w:rsidRDefault="00792C6B" w:rsidP="00792C6B">
            <w:pPr>
              <w:contextualSpacing/>
              <w:jc w:val="both"/>
              <w:rPr>
                <w:bCs/>
              </w:rPr>
            </w:pPr>
            <w:r w:rsidRPr="00AC1413">
              <w:rPr>
                <w:bCs/>
              </w:rPr>
              <w:t>Construct a generic C# class “calc” with three variables and two</w:t>
            </w:r>
            <w:r>
              <w:rPr>
                <w:bCs/>
              </w:rPr>
              <w:t xml:space="preserve"> </w:t>
            </w:r>
            <w:r w:rsidRPr="00AC1413">
              <w:rPr>
                <w:bCs/>
              </w:rPr>
              <w:t>methods for arithmetic operations and test the same using int and float</w:t>
            </w:r>
          </w:p>
          <w:p w14:paraId="105B5D96" w14:textId="77777777" w:rsidR="00792C6B" w:rsidRPr="00FA796F" w:rsidRDefault="00792C6B" w:rsidP="00792C6B">
            <w:pPr>
              <w:contextualSpacing/>
              <w:jc w:val="both"/>
              <w:rPr>
                <w:bCs/>
              </w:rPr>
            </w:pPr>
            <w:r w:rsidRPr="00AC1413">
              <w:rPr>
                <w:bCs/>
              </w:rPr>
              <w:t>instances.</w:t>
            </w:r>
          </w:p>
        </w:tc>
        <w:tc>
          <w:tcPr>
            <w:tcW w:w="388" w:type="pct"/>
          </w:tcPr>
          <w:p w14:paraId="1C22061B" w14:textId="77777777" w:rsidR="00792C6B" w:rsidRPr="00FA796F" w:rsidRDefault="00792C6B" w:rsidP="00792C6B">
            <w:pPr>
              <w:contextualSpacing/>
              <w:jc w:val="center"/>
            </w:pPr>
            <w:r w:rsidRPr="00FA796F">
              <w:t>CO</w:t>
            </w:r>
            <w:r>
              <w:t>2</w:t>
            </w:r>
          </w:p>
        </w:tc>
        <w:tc>
          <w:tcPr>
            <w:tcW w:w="355" w:type="pct"/>
          </w:tcPr>
          <w:p w14:paraId="6050FFA4" w14:textId="77777777" w:rsidR="00792C6B" w:rsidRPr="00FA796F" w:rsidRDefault="00792C6B" w:rsidP="00792C6B">
            <w:pPr>
              <w:contextualSpacing/>
              <w:jc w:val="center"/>
            </w:pPr>
            <w:r>
              <w:t>A</w:t>
            </w:r>
          </w:p>
        </w:tc>
        <w:tc>
          <w:tcPr>
            <w:tcW w:w="473" w:type="pct"/>
          </w:tcPr>
          <w:p w14:paraId="1E6C1B82" w14:textId="77777777" w:rsidR="00792C6B" w:rsidRPr="00FA796F" w:rsidRDefault="00792C6B" w:rsidP="00792C6B">
            <w:pPr>
              <w:contextualSpacing/>
              <w:jc w:val="center"/>
            </w:pPr>
            <w:r>
              <w:t>6</w:t>
            </w:r>
          </w:p>
        </w:tc>
      </w:tr>
      <w:tr w:rsidR="00792C6B" w:rsidRPr="00FA796F" w14:paraId="7DC339CB" w14:textId="77777777" w:rsidTr="00792C6B">
        <w:trPr>
          <w:trHeight w:val="396"/>
        </w:trPr>
        <w:tc>
          <w:tcPr>
            <w:tcW w:w="272" w:type="pct"/>
            <w:vAlign w:val="center"/>
          </w:tcPr>
          <w:p w14:paraId="1856A7B5" w14:textId="77777777" w:rsidR="00792C6B" w:rsidRPr="00FA796F" w:rsidRDefault="00792C6B" w:rsidP="00792C6B">
            <w:pPr>
              <w:contextualSpacing/>
              <w:jc w:val="center"/>
            </w:pPr>
          </w:p>
        </w:tc>
        <w:tc>
          <w:tcPr>
            <w:tcW w:w="189" w:type="pct"/>
            <w:vAlign w:val="center"/>
          </w:tcPr>
          <w:p w14:paraId="4F6C83B3" w14:textId="77777777" w:rsidR="00792C6B" w:rsidRPr="00FA796F" w:rsidRDefault="00792C6B" w:rsidP="00792C6B">
            <w:pPr>
              <w:contextualSpacing/>
              <w:jc w:val="center"/>
            </w:pPr>
          </w:p>
        </w:tc>
        <w:tc>
          <w:tcPr>
            <w:tcW w:w="3323" w:type="pct"/>
            <w:vAlign w:val="bottom"/>
          </w:tcPr>
          <w:p w14:paraId="110545AB" w14:textId="77777777" w:rsidR="00792C6B" w:rsidRPr="00FA796F" w:rsidRDefault="00792C6B" w:rsidP="00792C6B">
            <w:pPr>
              <w:contextualSpacing/>
              <w:jc w:val="both"/>
            </w:pPr>
          </w:p>
        </w:tc>
        <w:tc>
          <w:tcPr>
            <w:tcW w:w="388" w:type="pct"/>
          </w:tcPr>
          <w:p w14:paraId="124E6A38" w14:textId="77777777" w:rsidR="00792C6B" w:rsidRPr="00FA796F" w:rsidRDefault="00792C6B" w:rsidP="00792C6B">
            <w:pPr>
              <w:contextualSpacing/>
              <w:jc w:val="center"/>
            </w:pPr>
          </w:p>
        </w:tc>
        <w:tc>
          <w:tcPr>
            <w:tcW w:w="355" w:type="pct"/>
          </w:tcPr>
          <w:p w14:paraId="654DA98D" w14:textId="77777777" w:rsidR="00792C6B" w:rsidRPr="00FA796F" w:rsidRDefault="00792C6B" w:rsidP="00792C6B">
            <w:pPr>
              <w:contextualSpacing/>
              <w:jc w:val="center"/>
            </w:pPr>
          </w:p>
        </w:tc>
        <w:tc>
          <w:tcPr>
            <w:tcW w:w="473" w:type="pct"/>
          </w:tcPr>
          <w:p w14:paraId="6F6E83CD" w14:textId="77777777" w:rsidR="00792C6B" w:rsidRPr="00FA796F" w:rsidRDefault="00792C6B" w:rsidP="00792C6B">
            <w:pPr>
              <w:contextualSpacing/>
              <w:jc w:val="center"/>
            </w:pPr>
          </w:p>
        </w:tc>
      </w:tr>
      <w:tr w:rsidR="00792C6B" w:rsidRPr="00FA796F" w14:paraId="27A41FDF" w14:textId="77777777" w:rsidTr="00792C6B">
        <w:trPr>
          <w:trHeight w:val="396"/>
        </w:trPr>
        <w:tc>
          <w:tcPr>
            <w:tcW w:w="272" w:type="pct"/>
          </w:tcPr>
          <w:p w14:paraId="458D175C" w14:textId="77777777" w:rsidR="00792C6B" w:rsidRPr="00FA796F" w:rsidRDefault="00792C6B" w:rsidP="00792C6B">
            <w:pPr>
              <w:contextualSpacing/>
              <w:jc w:val="center"/>
            </w:pPr>
            <w:r w:rsidRPr="00FA796F">
              <w:t>23.</w:t>
            </w:r>
          </w:p>
        </w:tc>
        <w:tc>
          <w:tcPr>
            <w:tcW w:w="189" w:type="pct"/>
          </w:tcPr>
          <w:p w14:paraId="50C5EC94" w14:textId="77777777" w:rsidR="00792C6B" w:rsidRPr="00FA796F" w:rsidRDefault="00792C6B" w:rsidP="00792C6B">
            <w:pPr>
              <w:contextualSpacing/>
              <w:jc w:val="center"/>
            </w:pPr>
            <w:r w:rsidRPr="00FA796F">
              <w:t>a.</w:t>
            </w:r>
          </w:p>
        </w:tc>
        <w:tc>
          <w:tcPr>
            <w:tcW w:w="3323" w:type="pct"/>
            <w:vAlign w:val="bottom"/>
          </w:tcPr>
          <w:p w14:paraId="5411C088" w14:textId="77777777" w:rsidR="00792C6B" w:rsidRDefault="00792C6B" w:rsidP="00792C6B">
            <w:pPr>
              <w:contextualSpacing/>
              <w:jc w:val="both"/>
            </w:pPr>
            <w:r>
              <w:t>Write a C# program to create the following methods and implement</w:t>
            </w:r>
          </w:p>
          <w:p w14:paraId="48140848" w14:textId="77777777" w:rsidR="00792C6B" w:rsidRDefault="00792C6B" w:rsidP="00792C6B">
            <w:pPr>
              <w:contextualSpacing/>
              <w:jc w:val="both"/>
            </w:pPr>
            <w:r>
              <w:t>the delegate concepts.</w:t>
            </w:r>
          </w:p>
          <w:p w14:paraId="438E9B0E" w14:textId="77777777" w:rsidR="00792C6B" w:rsidRDefault="00792C6B" w:rsidP="00067378">
            <w:pPr>
              <w:pStyle w:val="ListParagraph"/>
              <w:numPr>
                <w:ilvl w:val="0"/>
                <w:numId w:val="13"/>
              </w:numPr>
              <w:jc w:val="both"/>
            </w:pPr>
            <w:r>
              <w:t>Sum of odd numbers between the given two numbers.</w:t>
            </w:r>
          </w:p>
          <w:p w14:paraId="50DF4D50" w14:textId="77777777" w:rsidR="00792C6B" w:rsidRDefault="00792C6B" w:rsidP="00067378">
            <w:pPr>
              <w:pStyle w:val="ListParagraph"/>
              <w:numPr>
                <w:ilvl w:val="0"/>
                <w:numId w:val="13"/>
              </w:numPr>
              <w:jc w:val="both"/>
            </w:pPr>
            <w:r>
              <w:t>Product of every even number between the given two numbers.</w:t>
            </w:r>
          </w:p>
          <w:p w14:paraId="21A5DF1D" w14:textId="77777777" w:rsidR="00792C6B" w:rsidRDefault="00792C6B" w:rsidP="00067378">
            <w:pPr>
              <w:pStyle w:val="ListParagraph"/>
              <w:numPr>
                <w:ilvl w:val="0"/>
                <w:numId w:val="13"/>
              </w:numPr>
              <w:jc w:val="both"/>
            </w:pPr>
            <w:r>
              <w:t>Initialize a delegate to attach all aforementioned methods.</w:t>
            </w:r>
          </w:p>
          <w:p w14:paraId="736D2855" w14:textId="77777777" w:rsidR="00792C6B" w:rsidRPr="00FA796F" w:rsidRDefault="00792C6B" w:rsidP="00067378">
            <w:pPr>
              <w:pStyle w:val="ListParagraph"/>
              <w:numPr>
                <w:ilvl w:val="0"/>
                <w:numId w:val="15"/>
              </w:numPr>
              <w:jc w:val="both"/>
            </w:pPr>
            <w:r>
              <w:t>Invoke all the methods through the delegate object.</w:t>
            </w:r>
          </w:p>
        </w:tc>
        <w:tc>
          <w:tcPr>
            <w:tcW w:w="388" w:type="pct"/>
          </w:tcPr>
          <w:p w14:paraId="3DB14C0D" w14:textId="77777777" w:rsidR="00792C6B" w:rsidRPr="00FA796F" w:rsidRDefault="00792C6B" w:rsidP="00792C6B">
            <w:pPr>
              <w:contextualSpacing/>
              <w:jc w:val="center"/>
            </w:pPr>
            <w:r w:rsidRPr="00FA796F">
              <w:t>CO</w:t>
            </w:r>
            <w:r>
              <w:t>3</w:t>
            </w:r>
          </w:p>
        </w:tc>
        <w:tc>
          <w:tcPr>
            <w:tcW w:w="355" w:type="pct"/>
          </w:tcPr>
          <w:p w14:paraId="55BF5C46" w14:textId="77777777" w:rsidR="00792C6B" w:rsidRPr="00FA796F" w:rsidRDefault="00792C6B" w:rsidP="00792C6B">
            <w:pPr>
              <w:contextualSpacing/>
              <w:jc w:val="center"/>
            </w:pPr>
            <w:r>
              <w:t>A</w:t>
            </w:r>
          </w:p>
        </w:tc>
        <w:tc>
          <w:tcPr>
            <w:tcW w:w="473" w:type="pct"/>
          </w:tcPr>
          <w:p w14:paraId="2943C332" w14:textId="77777777" w:rsidR="00792C6B" w:rsidRPr="00FA796F" w:rsidRDefault="00792C6B" w:rsidP="00792C6B">
            <w:pPr>
              <w:contextualSpacing/>
              <w:jc w:val="center"/>
            </w:pPr>
            <w:r>
              <w:t>6</w:t>
            </w:r>
          </w:p>
        </w:tc>
      </w:tr>
      <w:tr w:rsidR="00792C6B" w:rsidRPr="00FA796F" w14:paraId="2100D8E5" w14:textId="77777777" w:rsidTr="00792C6B">
        <w:trPr>
          <w:trHeight w:val="396"/>
        </w:trPr>
        <w:tc>
          <w:tcPr>
            <w:tcW w:w="272" w:type="pct"/>
          </w:tcPr>
          <w:p w14:paraId="5E676528" w14:textId="77777777" w:rsidR="00792C6B" w:rsidRPr="00FA796F" w:rsidRDefault="00792C6B" w:rsidP="00792C6B">
            <w:pPr>
              <w:contextualSpacing/>
              <w:jc w:val="center"/>
            </w:pPr>
          </w:p>
        </w:tc>
        <w:tc>
          <w:tcPr>
            <w:tcW w:w="189" w:type="pct"/>
          </w:tcPr>
          <w:p w14:paraId="3FA0A3BF" w14:textId="77777777" w:rsidR="00792C6B" w:rsidRPr="00FA796F" w:rsidRDefault="00792C6B" w:rsidP="00792C6B">
            <w:pPr>
              <w:contextualSpacing/>
              <w:jc w:val="center"/>
            </w:pPr>
            <w:r w:rsidRPr="00FA796F">
              <w:t>b.</w:t>
            </w:r>
          </w:p>
        </w:tc>
        <w:tc>
          <w:tcPr>
            <w:tcW w:w="3323" w:type="pct"/>
            <w:vAlign w:val="bottom"/>
          </w:tcPr>
          <w:p w14:paraId="10B6A5AA" w14:textId="77777777" w:rsidR="00792C6B" w:rsidRDefault="00792C6B" w:rsidP="00792C6B">
            <w:pPr>
              <w:jc w:val="both"/>
              <w:rPr>
                <w:noProof/>
              </w:rPr>
            </w:pPr>
            <w:r w:rsidRPr="002F4308">
              <w:rPr>
                <w:noProof/>
              </w:rPr>
              <w:t xml:space="preserve">Develop a C# Windows program </w:t>
            </w:r>
            <w:r>
              <w:rPr>
                <w:noProof/>
              </w:rPr>
              <w:t xml:space="preserve">to store the given employee details in the database table called “MyCompany” upon pressing the save button and display the </w:t>
            </w:r>
            <w:r w:rsidRPr="002F4308">
              <w:rPr>
                <w:noProof/>
              </w:rPr>
              <w:t>status</w:t>
            </w:r>
            <w:r>
              <w:rPr>
                <w:noProof/>
              </w:rPr>
              <w:t xml:space="preserve"> of the operation.</w:t>
            </w:r>
          </w:p>
          <w:p w14:paraId="49FE24FA" w14:textId="77777777" w:rsidR="00792C6B" w:rsidRPr="00AC208B" w:rsidRDefault="00792C6B" w:rsidP="00792C6B">
            <w:pPr>
              <w:jc w:val="center"/>
              <w:rPr>
                <w:noProof/>
              </w:rPr>
            </w:pPr>
            <w:r w:rsidRPr="00327616">
              <w:rPr>
                <w:noProof/>
                <w:lang w:val="en-IN" w:eastAsia="en-IN" w:bidi="ta-IN"/>
              </w:rPr>
              <w:drawing>
                <wp:inline distT="0" distB="0" distL="0" distR="0" wp14:anchorId="3AE18FBB" wp14:editId="55D2EF70">
                  <wp:extent cx="3043123" cy="2205760"/>
                  <wp:effectExtent l="0" t="0" r="5080" b="4445"/>
                  <wp:docPr id="1197193321" name="Picture 1197193321" descr="C:\Users\Admin\Desktop\Data S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Data Sav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4921" cy="2214312"/>
                          </a:xfrm>
                          <a:prstGeom prst="rect">
                            <a:avLst/>
                          </a:prstGeom>
                          <a:noFill/>
                          <a:ln>
                            <a:noFill/>
                          </a:ln>
                        </pic:spPr>
                      </pic:pic>
                    </a:graphicData>
                  </a:graphic>
                </wp:inline>
              </w:drawing>
            </w:r>
          </w:p>
        </w:tc>
        <w:tc>
          <w:tcPr>
            <w:tcW w:w="388" w:type="pct"/>
          </w:tcPr>
          <w:p w14:paraId="35DD69D5" w14:textId="77777777" w:rsidR="00792C6B" w:rsidRPr="00FA796F" w:rsidRDefault="00792C6B" w:rsidP="00792C6B">
            <w:pPr>
              <w:contextualSpacing/>
              <w:jc w:val="center"/>
            </w:pPr>
            <w:r w:rsidRPr="00FA796F">
              <w:t>CO</w:t>
            </w:r>
            <w:r>
              <w:t>4</w:t>
            </w:r>
          </w:p>
        </w:tc>
        <w:tc>
          <w:tcPr>
            <w:tcW w:w="355" w:type="pct"/>
          </w:tcPr>
          <w:p w14:paraId="0A31D026" w14:textId="77777777" w:rsidR="00792C6B" w:rsidRPr="00FA796F" w:rsidRDefault="00792C6B" w:rsidP="00792C6B">
            <w:pPr>
              <w:contextualSpacing/>
              <w:jc w:val="center"/>
            </w:pPr>
            <w:r>
              <w:t>A</w:t>
            </w:r>
          </w:p>
        </w:tc>
        <w:tc>
          <w:tcPr>
            <w:tcW w:w="473" w:type="pct"/>
          </w:tcPr>
          <w:p w14:paraId="340AE506" w14:textId="77777777" w:rsidR="00792C6B" w:rsidRPr="00FA796F" w:rsidRDefault="00792C6B" w:rsidP="00792C6B">
            <w:pPr>
              <w:contextualSpacing/>
              <w:jc w:val="center"/>
            </w:pPr>
            <w:r>
              <w:t>6</w:t>
            </w:r>
          </w:p>
        </w:tc>
      </w:tr>
      <w:tr w:rsidR="00792C6B" w:rsidRPr="00FA796F" w14:paraId="28AC4A02" w14:textId="77777777" w:rsidTr="00792C6B">
        <w:trPr>
          <w:trHeight w:val="300"/>
        </w:trPr>
        <w:tc>
          <w:tcPr>
            <w:tcW w:w="5000" w:type="pct"/>
            <w:gridSpan w:val="6"/>
            <w:vAlign w:val="center"/>
          </w:tcPr>
          <w:p w14:paraId="388D8822" w14:textId="77777777" w:rsidR="00792C6B" w:rsidRPr="00FA796F" w:rsidRDefault="00792C6B" w:rsidP="00792C6B">
            <w:pPr>
              <w:contextualSpacing/>
              <w:jc w:val="center"/>
              <w:rPr>
                <w:b/>
                <w:bCs/>
              </w:rPr>
            </w:pPr>
            <w:r w:rsidRPr="00FA796F">
              <w:rPr>
                <w:b/>
                <w:bCs/>
              </w:rPr>
              <w:t>COMPULSORY QUESTION</w:t>
            </w:r>
          </w:p>
        </w:tc>
      </w:tr>
      <w:tr w:rsidR="00792C6B" w:rsidRPr="00FA796F" w14:paraId="61E701AD" w14:textId="77777777" w:rsidTr="00792C6B">
        <w:trPr>
          <w:trHeight w:val="396"/>
        </w:trPr>
        <w:tc>
          <w:tcPr>
            <w:tcW w:w="272" w:type="pct"/>
          </w:tcPr>
          <w:p w14:paraId="749FF767" w14:textId="77777777" w:rsidR="00792C6B" w:rsidRPr="00FA796F" w:rsidRDefault="00792C6B" w:rsidP="00792C6B">
            <w:pPr>
              <w:contextualSpacing/>
              <w:jc w:val="center"/>
            </w:pPr>
            <w:r w:rsidRPr="00FA796F">
              <w:t>24.</w:t>
            </w:r>
          </w:p>
        </w:tc>
        <w:tc>
          <w:tcPr>
            <w:tcW w:w="189" w:type="pct"/>
          </w:tcPr>
          <w:p w14:paraId="37E331F7" w14:textId="77777777" w:rsidR="00792C6B" w:rsidRPr="00FA796F" w:rsidRDefault="00792C6B" w:rsidP="00792C6B">
            <w:pPr>
              <w:contextualSpacing/>
              <w:jc w:val="center"/>
            </w:pPr>
            <w:r w:rsidRPr="00FA796F">
              <w:t>a.</w:t>
            </w:r>
          </w:p>
        </w:tc>
        <w:tc>
          <w:tcPr>
            <w:tcW w:w="3323" w:type="pct"/>
            <w:vAlign w:val="bottom"/>
          </w:tcPr>
          <w:p w14:paraId="22009AD6" w14:textId="77777777" w:rsidR="00792C6B" w:rsidRDefault="00792C6B" w:rsidP="00792C6B">
            <w:pPr>
              <w:contextualSpacing/>
              <w:jc w:val="both"/>
            </w:pPr>
            <w:r>
              <w:t>Develop an ASP.NET web application using C# to perform the following operations with ADO.NET.</w:t>
            </w:r>
          </w:p>
          <w:p w14:paraId="0C40CFDF" w14:textId="77777777" w:rsidR="00792C6B" w:rsidRDefault="00792C6B" w:rsidP="00067378">
            <w:pPr>
              <w:pStyle w:val="ListParagraph"/>
              <w:numPr>
                <w:ilvl w:val="0"/>
                <w:numId w:val="16"/>
              </w:numPr>
              <w:jc w:val="both"/>
            </w:pPr>
            <w:r>
              <w:t xml:space="preserve">Design a web page with relevant fields </w:t>
            </w:r>
          </w:p>
          <w:p w14:paraId="2D736678" w14:textId="77777777" w:rsidR="00792C6B" w:rsidRDefault="00792C6B" w:rsidP="00067378">
            <w:pPr>
              <w:pStyle w:val="ListParagraph"/>
              <w:numPr>
                <w:ilvl w:val="0"/>
                <w:numId w:val="16"/>
              </w:numPr>
              <w:jc w:val="both"/>
            </w:pPr>
            <w:r>
              <w:t>Connect with the database named ‘Employee’</w:t>
            </w:r>
          </w:p>
          <w:p w14:paraId="3F2ED5DF" w14:textId="77777777" w:rsidR="00792C6B" w:rsidRDefault="00792C6B" w:rsidP="00067378">
            <w:pPr>
              <w:pStyle w:val="ListParagraph"/>
              <w:numPr>
                <w:ilvl w:val="0"/>
                <w:numId w:val="16"/>
              </w:numPr>
              <w:jc w:val="both"/>
            </w:pPr>
            <w:r>
              <w:t xml:space="preserve">Insert a record in the table called ‘Profile’ with fields such as EmpName (varchar), EmpId (int) and Salary (int) </w:t>
            </w:r>
          </w:p>
          <w:p w14:paraId="02CFA268" w14:textId="77777777" w:rsidR="00792C6B" w:rsidRDefault="00792C6B" w:rsidP="00067378">
            <w:pPr>
              <w:pStyle w:val="ListParagraph"/>
              <w:numPr>
                <w:ilvl w:val="0"/>
                <w:numId w:val="16"/>
              </w:numPr>
              <w:jc w:val="both"/>
            </w:pPr>
            <w:r>
              <w:t xml:space="preserve">Delete an employee record based on the EmpId </w:t>
            </w:r>
          </w:p>
          <w:p w14:paraId="729633D0" w14:textId="77777777" w:rsidR="00792C6B" w:rsidRDefault="00792C6B" w:rsidP="00067378">
            <w:pPr>
              <w:pStyle w:val="ListParagraph"/>
              <w:numPr>
                <w:ilvl w:val="0"/>
                <w:numId w:val="19"/>
              </w:numPr>
              <w:jc w:val="both"/>
            </w:pPr>
            <w:r>
              <w:t>Display the details in an HTML table.</w:t>
            </w:r>
          </w:p>
          <w:p w14:paraId="074EB013" w14:textId="77777777" w:rsidR="00792C6B" w:rsidRPr="00FA796F" w:rsidRDefault="00792C6B" w:rsidP="00792C6B">
            <w:pPr>
              <w:pStyle w:val="ListParagraph"/>
              <w:jc w:val="both"/>
            </w:pPr>
          </w:p>
        </w:tc>
        <w:tc>
          <w:tcPr>
            <w:tcW w:w="388" w:type="pct"/>
          </w:tcPr>
          <w:p w14:paraId="70C57688" w14:textId="77777777" w:rsidR="00792C6B" w:rsidRPr="00FA796F" w:rsidRDefault="00792C6B" w:rsidP="00792C6B">
            <w:pPr>
              <w:contextualSpacing/>
              <w:jc w:val="center"/>
            </w:pPr>
            <w:r w:rsidRPr="00FA796F">
              <w:t>CO</w:t>
            </w:r>
            <w:r>
              <w:t>6</w:t>
            </w:r>
          </w:p>
        </w:tc>
        <w:tc>
          <w:tcPr>
            <w:tcW w:w="355" w:type="pct"/>
          </w:tcPr>
          <w:p w14:paraId="626130FF" w14:textId="77777777" w:rsidR="00792C6B" w:rsidRPr="00FA796F" w:rsidRDefault="00792C6B" w:rsidP="00792C6B">
            <w:pPr>
              <w:contextualSpacing/>
              <w:jc w:val="center"/>
            </w:pPr>
            <w:r>
              <w:t>A</w:t>
            </w:r>
          </w:p>
        </w:tc>
        <w:tc>
          <w:tcPr>
            <w:tcW w:w="473" w:type="pct"/>
          </w:tcPr>
          <w:p w14:paraId="45A18E90" w14:textId="77777777" w:rsidR="00792C6B" w:rsidRPr="00FA796F" w:rsidRDefault="00792C6B" w:rsidP="00792C6B">
            <w:pPr>
              <w:contextualSpacing/>
              <w:jc w:val="center"/>
            </w:pPr>
            <w:r>
              <w:t>12</w:t>
            </w:r>
          </w:p>
        </w:tc>
      </w:tr>
    </w:tbl>
    <w:p w14:paraId="7638421B" w14:textId="77777777" w:rsidR="00792C6B" w:rsidRDefault="00792C6B" w:rsidP="00792C6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74CF41A" w14:textId="77777777" w:rsidR="00792C6B" w:rsidRPr="00FA796F" w:rsidRDefault="00792C6B" w:rsidP="00792C6B">
      <w:pPr>
        <w:contextualSpacing/>
      </w:pPr>
    </w:p>
    <w:tbl>
      <w:tblPr>
        <w:tblStyle w:val="TableGrid"/>
        <w:tblW w:w="10483" w:type="dxa"/>
        <w:tblInd w:w="-147" w:type="dxa"/>
        <w:tblLook w:val="04A0" w:firstRow="1" w:lastRow="0" w:firstColumn="1" w:lastColumn="0" w:noHBand="0" w:noVBand="1"/>
      </w:tblPr>
      <w:tblGrid>
        <w:gridCol w:w="862"/>
        <w:gridCol w:w="9621"/>
      </w:tblGrid>
      <w:tr w:rsidR="00792C6B" w:rsidRPr="00FA796F" w14:paraId="0B9AD133" w14:textId="77777777" w:rsidTr="00792C6B">
        <w:trPr>
          <w:trHeight w:val="280"/>
        </w:trPr>
        <w:tc>
          <w:tcPr>
            <w:tcW w:w="862" w:type="dxa"/>
          </w:tcPr>
          <w:p w14:paraId="0E3D71AD" w14:textId="77777777" w:rsidR="00792C6B" w:rsidRPr="00FA796F" w:rsidRDefault="00792C6B" w:rsidP="00792C6B">
            <w:pPr>
              <w:contextualSpacing/>
            </w:pPr>
          </w:p>
        </w:tc>
        <w:tc>
          <w:tcPr>
            <w:tcW w:w="9621" w:type="dxa"/>
          </w:tcPr>
          <w:p w14:paraId="663EA05C" w14:textId="77777777" w:rsidR="00792C6B" w:rsidRPr="00FA796F" w:rsidRDefault="00792C6B" w:rsidP="00792C6B">
            <w:pPr>
              <w:contextualSpacing/>
              <w:jc w:val="center"/>
              <w:rPr>
                <w:b/>
              </w:rPr>
            </w:pPr>
            <w:r w:rsidRPr="00FA796F">
              <w:rPr>
                <w:b/>
              </w:rPr>
              <w:t>COURSE OUTCOMES</w:t>
            </w:r>
          </w:p>
        </w:tc>
      </w:tr>
      <w:tr w:rsidR="00792C6B" w:rsidRPr="00FA796F" w14:paraId="726AA99F" w14:textId="77777777" w:rsidTr="00792C6B">
        <w:trPr>
          <w:trHeight w:val="280"/>
        </w:trPr>
        <w:tc>
          <w:tcPr>
            <w:tcW w:w="862" w:type="dxa"/>
          </w:tcPr>
          <w:p w14:paraId="4D585AF5" w14:textId="77777777" w:rsidR="00792C6B" w:rsidRPr="00D566F4" w:rsidRDefault="00792C6B" w:rsidP="00792C6B">
            <w:pPr>
              <w:contextualSpacing/>
              <w:rPr>
                <w:bCs/>
              </w:rPr>
            </w:pPr>
            <w:r w:rsidRPr="00D566F4">
              <w:rPr>
                <w:bCs/>
              </w:rPr>
              <w:t>CO1</w:t>
            </w:r>
          </w:p>
        </w:tc>
        <w:tc>
          <w:tcPr>
            <w:tcW w:w="9621" w:type="dxa"/>
            <w:vAlign w:val="center"/>
          </w:tcPr>
          <w:p w14:paraId="51A64324" w14:textId="77777777" w:rsidR="00792C6B" w:rsidRPr="00D566F4" w:rsidRDefault="00792C6B" w:rsidP="00792C6B">
            <w:pPr>
              <w:contextualSpacing/>
              <w:jc w:val="both"/>
            </w:pPr>
            <w:r w:rsidRPr="00D566F4">
              <w:t>Describe the basic programming constructs of C# in the .NET Framework.</w:t>
            </w:r>
          </w:p>
        </w:tc>
      </w:tr>
      <w:tr w:rsidR="00792C6B" w:rsidRPr="00FA796F" w14:paraId="4F7C0664" w14:textId="77777777" w:rsidTr="00792C6B">
        <w:trPr>
          <w:trHeight w:val="280"/>
        </w:trPr>
        <w:tc>
          <w:tcPr>
            <w:tcW w:w="862" w:type="dxa"/>
          </w:tcPr>
          <w:p w14:paraId="00FA2809" w14:textId="77777777" w:rsidR="00792C6B" w:rsidRPr="00D566F4" w:rsidRDefault="00792C6B" w:rsidP="00792C6B">
            <w:pPr>
              <w:contextualSpacing/>
              <w:rPr>
                <w:bCs/>
              </w:rPr>
            </w:pPr>
            <w:r w:rsidRPr="00D566F4">
              <w:rPr>
                <w:bCs/>
              </w:rPr>
              <w:t>CO2</w:t>
            </w:r>
          </w:p>
        </w:tc>
        <w:tc>
          <w:tcPr>
            <w:tcW w:w="9621" w:type="dxa"/>
            <w:vAlign w:val="center"/>
          </w:tcPr>
          <w:p w14:paraId="17DE8AB5" w14:textId="77777777" w:rsidR="00792C6B" w:rsidRPr="00D566F4" w:rsidRDefault="00792C6B" w:rsidP="00792C6B">
            <w:pPr>
              <w:contextualSpacing/>
              <w:jc w:val="both"/>
            </w:pPr>
            <w:r w:rsidRPr="00D566F4">
              <w:t>Extend and debug a variety of .NET applications.</w:t>
            </w:r>
          </w:p>
        </w:tc>
      </w:tr>
      <w:tr w:rsidR="00792C6B" w:rsidRPr="00FA796F" w14:paraId="314DCA57" w14:textId="77777777" w:rsidTr="00792C6B">
        <w:trPr>
          <w:trHeight w:val="280"/>
        </w:trPr>
        <w:tc>
          <w:tcPr>
            <w:tcW w:w="862" w:type="dxa"/>
          </w:tcPr>
          <w:p w14:paraId="640DF7FD" w14:textId="77777777" w:rsidR="00792C6B" w:rsidRPr="00D566F4" w:rsidRDefault="00792C6B" w:rsidP="00792C6B">
            <w:pPr>
              <w:contextualSpacing/>
              <w:rPr>
                <w:bCs/>
              </w:rPr>
            </w:pPr>
            <w:r w:rsidRPr="00D566F4">
              <w:rPr>
                <w:bCs/>
              </w:rPr>
              <w:t>CO3</w:t>
            </w:r>
          </w:p>
        </w:tc>
        <w:tc>
          <w:tcPr>
            <w:tcW w:w="9621" w:type="dxa"/>
            <w:vAlign w:val="center"/>
          </w:tcPr>
          <w:p w14:paraId="06EF9C5A" w14:textId="77777777" w:rsidR="00792C6B" w:rsidRPr="00D566F4" w:rsidRDefault="00792C6B" w:rsidP="00792C6B">
            <w:pPr>
              <w:contextualSpacing/>
              <w:jc w:val="both"/>
            </w:pPr>
            <w:r w:rsidRPr="00D566F4">
              <w:rPr>
                <w:rFonts w:eastAsiaTheme="minorHAnsi"/>
                <w:color w:val="000101"/>
                <w:lang w:val="en-IN"/>
              </w:rPr>
              <w:t>Demonstrate the aspects of object-oriented functionalities in .NET applications.</w:t>
            </w:r>
          </w:p>
        </w:tc>
      </w:tr>
      <w:tr w:rsidR="00792C6B" w:rsidRPr="00FA796F" w14:paraId="18065834" w14:textId="77777777" w:rsidTr="00792C6B">
        <w:trPr>
          <w:trHeight w:val="280"/>
        </w:trPr>
        <w:tc>
          <w:tcPr>
            <w:tcW w:w="862" w:type="dxa"/>
          </w:tcPr>
          <w:p w14:paraId="10583470" w14:textId="77777777" w:rsidR="00792C6B" w:rsidRPr="00D566F4" w:rsidRDefault="00792C6B" w:rsidP="00792C6B">
            <w:pPr>
              <w:contextualSpacing/>
              <w:rPr>
                <w:bCs/>
              </w:rPr>
            </w:pPr>
            <w:r w:rsidRPr="00D566F4">
              <w:rPr>
                <w:bCs/>
              </w:rPr>
              <w:t>CO4</w:t>
            </w:r>
          </w:p>
        </w:tc>
        <w:tc>
          <w:tcPr>
            <w:tcW w:w="9621" w:type="dxa"/>
            <w:vAlign w:val="center"/>
          </w:tcPr>
          <w:p w14:paraId="22E07572" w14:textId="77777777" w:rsidR="00792C6B" w:rsidRPr="00D566F4" w:rsidRDefault="00792C6B" w:rsidP="00792C6B">
            <w:pPr>
              <w:contextualSpacing/>
              <w:jc w:val="both"/>
            </w:pPr>
            <w:r w:rsidRPr="00D566F4">
              <w:rPr>
                <w:rFonts w:eastAsiaTheme="minorHAnsi"/>
                <w:color w:val="000000"/>
                <w:lang w:val="en-IN"/>
              </w:rPr>
              <w:t>U</w:t>
            </w:r>
            <w:r w:rsidRPr="00D566F4">
              <w:rPr>
                <w:rFonts w:eastAsiaTheme="minorHAnsi"/>
                <w:color w:val="000101"/>
                <w:lang w:val="en-IN"/>
              </w:rPr>
              <w:t>se the .NET base libraries in developing real-time applications.</w:t>
            </w:r>
          </w:p>
        </w:tc>
      </w:tr>
      <w:tr w:rsidR="00792C6B" w:rsidRPr="00FA796F" w14:paraId="44E2A3C8" w14:textId="77777777" w:rsidTr="00792C6B">
        <w:trPr>
          <w:trHeight w:val="280"/>
        </w:trPr>
        <w:tc>
          <w:tcPr>
            <w:tcW w:w="862" w:type="dxa"/>
          </w:tcPr>
          <w:p w14:paraId="467288CC" w14:textId="77777777" w:rsidR="00792C6B" w:rsidRPr="00D566F4" w:rsidRDefault="00792C6B" w:rsidP="00792C6B">
            <w:pPr>
              <w:contextualSpacing/>
              <w:rPr>
                <w:bCs/>
              </w:rPr>
            </w:pPr>
            <w:r w:rsidRPr="00D566F4">
              <w:rPr>
                <w:bCs/>
              </w:rPr>
              <w:t>CO5</w:t>
            </w:r>
          </w:p>
        </w:tc>
        <w:tc>
          <w:tcPr>
            <w:tcW w:w="9621" w:type="dxa"/>
            <w:vAlign w:val="center"/>
          </w:tcPr>
          <w:p w14:paraId="32F6E602" w14:textId="77777777" w:rsidR="00792C6B" w:rsidRPr="00D566F4" w:rsidRDefault="00792C6B" w:rsidP="00792C6B">
            <w:pPr>
              <w:contextualSpacing/>
              <w:jc w:val="both"/>
            </w:pPr>
            <w:r w:rsidRPr="00D566F4">
              <w:t>Illustrate .NET applications with a relational database and a variety of data sources for efficient data access.</w:t>
            </w:r>
          </w:p>
        </w:tc>
      </w:tr>
      <w:tr w:rsidR="00792C6B" w:rsidRPr="00FA796F" w14:paraId="0868DD04" w14:textId="77777777" w:rsidTr="00792C6B">
        <w:trPr>
          <w:trHeight w:val="280"/>
        </w:trPr>
        <w:tc>
          <w:tcPr>
            <w:tcW w:w="862" w:type="dxa"/>
          </w:tcPr>
          <w:p w14:paraId="45B20D51" w14:textId="77777777" w:rsidR="00792C6B" w:rsidRPr="00D566F4" w:rsidRDefault="00792C6B" w:rsidP="00792C6B">
            <w:pPr>
              <w:contextualSpacing/>
              <w:rPr>
                <w:bCs/>
              </w:rPr>
            </w:pPr>
            <w:r w:rsidRPr="00D566F4">
              <w:rPr>
                <w:bCs/>
              </w:rPr>
              <w:t>CO6</w:t>
            </w:r>
          </w:p>
        </w:tc>
        <w:tc>
          <w:tcPr>
            <w:tcW w:w="9621" w:type="dxa"/>
            <w:vAlign w:val="bottom"/>
          </w:tcPr>
          <w:p w14:paraId="5AB5B836" w14:textId="77777777" w:rsidR="00792C6B" w:rsidRPr="00D566F4" w:rsidRDefault="00792C6B" w:rsidP="00792C6B">
            <w:pPr>
              <w:contextualSpacing/>
              <w:jc w:val="both"/>
            </w:pPr>
            <w:r w:rsidRPr="00D566F4">
              <w:rPr>
                <w:rFonts w:eastAsiaTheme="minorHAnsi"/>
                <w:lang w:val="en-IN"/>
              </w:rPr>
              <w:t>Develop well-designed ASP.NET applications using the .NET framework.</w:t>
            </w:r>
          </w:p>
        </w:tc>
      </w:tr>
    </w:tbl>
    <w:p w14:paraId="39F39D6C" w14:textId="77777777" w:rsidR="00792C6B" w:rsidRPr="00FA796F" w:rsidRDefault="00792C6B" w:rsidP="00792C6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92C6B" w:rsidRPr="00FA796F" w14:paraId="41D957CF" w14:textId="77777777" w:rsidTr="00792C6B">
        <w:trPr>
          <w:jc w:val="center"/>
        </w:trPr>
        <w:tc>
          <w:tcPr>
            <w:tcW w:w="10348" w:type="dxa"/>
            <w:gridSpan w:val="8"/>
          </w:tcPr>
          <w:p w14:paraId="51EB1033" w14:textId="77777777" w:rsidR="00792C6B" w:rsidRPr="00FA796F" w:rsidRDefault="00792C6B" w:rsidP="00792C6B">
            <w:pPr>
              <w:contextualSpacing/>
              <w:jc w:val="center"/>
              <w:rPr>
                <w:b/>
              </w:rPr>
            </w:pPr>
            <w:r w:rsidRPr="00FA796F">
              <w:rPr>
                <w:b/>
              </w:rPr>
              <w:t>Assessment Pattern as per Bloom’s Taxonomy</w:t>
            </w:r>
          </w:p>
        </w:tc>
      </w:tr>
      <w:tr w:rsidR="00792C6B" w:rsidRPr="00FA796F" w14:paraId="147A0C8E" w14:textId="77777777" w:rsidTr="00792C6B">
        <w:trPr>
          <w:jc w:val="center"/>
        </w:trPr>
        <w:tc>
          <w:tcPr>
            <w:tcW w:w="1560" w:type="dxa"/>
          </w:tcPr>
          <w:p w14:paraId="4A0A6D86" w14:textId="77777777" w:rsidR="00792C6B" w:rsidRPr="00FA796F" w:rsidRDefault="00792C6B" w:rsidP="00792C6B">
            <w:pPr>
              <w:contextualSpacing/>
              <w:jc w:val="center"/>
              <w:rPr>
                <w:b/>
                <w:bCs/>
              </w:rPr>
            </w:pPr>
            <w:r w:rsidRPr="00FA796F">
              <w:rPr>
                <w:b/>
                <w:bCs/>
              </w:rPr>
              <w:t>CO / P</w:t>
            </w:r>
          </w:p>
        </w:tc>
        <w:tc>
          <w:tcPr>
            <w:tcW w:w="1417" w:type="dxa"/>
          </w:tcPr>
          <w:p w14:paraId="0D1898E8" w14:textId="77777777" w:rsidR="00792C6B" w:rsidRPr="00FA796F" w:rsidRDefault="00792C6B" w:rsidP="00792C6B">
            <w:pPr>
              <w:contextualSpacing/>
              <w:jc w:val="center"/>
              <w:rPr>
                <w:b/>
              </w:rPr>
            </w:pPr>
            <w:r w:rsidRPr="00FA796F">
              <w:rPr>
                <w:b/>
              </w:rPr>
              <w:t>R</w:t>
            </w:r>
          </w:p>
        </w:tc>
        <w:tc>
          <w:tcPr>
            <w:tcW w:w="1276" w:type="dxa"/>
          </w:tcPr>
          <w:p w14:paraId="03AEACFD" w14:textId="77777777" w:rsidR="00792C6B" w:rsidRPr="00FA796F" w:rsidRDefault="00792C6B" w:rsidP="00792C6B">
            <w:pPr>
              <w:contextualSpacing/>
              <w:jc w:val="center"/>
              <w:rPr>
                <w:b/>
              </w:rPr>
            </w:pPr>
            <w:r w:rsidRPr="00FA796F">
              <w:rPr>
                <w:b/>
              </w:rPr>
              <w:t>U</w:t>
            </w:r>
          </w:p>
        </w:tc>
        <w:tc>
          <w:tcPr>
            <w:tcW w:w="1134" w:type="dxa"/>
          </w:tcPr>
          <w:p w14:paraId="5F2F1BEF" w14:textId="77777777" w:rsidR="00792C6B" w:rsidRPr="00FA796F" w:rsidRDefault="00792C6B" w:rsidP="00792C6B">
            <w:pPr>
              <w:contextualSpacing/>
              <w:jc w:val="center"/>
              <w:rPr>
                <w:b/>
              </w:rPr>
            </w:pPr>
            <w:r w:rsidRPr="00FA796F">
              <w:rPr>
                <w:b/>
              </w:rPr>
              <w:t>A</w:t>
            </w:r>
          </w:p>
        </w:tc>
        <w:tc>
          <w:tcPr>
            <w:tcW w:w="1418" w:type="dxa"/>
          </w:tcPr>
          <w:p w14:paraId="2D4F783E" w14:textId="77777777" w:rsidR="00792C6B" w:rsidRPr="00FA796F" w:rsidRDefault="00792C6B" w:rsidP="00792C6B">
            <w:pPr>
              <w:contextualSpacing/>
              <w:jc w:val="center"/>
              <w:rPr>
                <w:b/>
              </w:rPr>
            </w:pPr>
            <w:r w:rsidRPr="00FA796F">
              <w:rPr>
                <w:b/>
              </w:rPr>
              <w:t>An</w:t>
            </w:r>
          </w:p>
        </w:tc>
        <w:tc>
          <w:tcPr>
            <w:tcW w:w="708" w:type="dxa"/>
          </w:tcPr>
          <w:p w14:paraId="5CC4A2E3" w14:textId="77777777" w:rsidR="00792C6B" w:rsidRPr="00FA796F" w:rsidRDefault="00792C6B" w:rsidP="00792C6B">
            <w:pPr>
              <w:contextualSpacing/>
              <w:jc w:val="center"/>
              <w:rPr>
                <w:b/>
              </w:rPr>
            </w:pPr>
            <w:r w:rsidRPr="00FA796F">
              <w:rPr>
                <w:b/>
              </w:rPr>
              <w:t>E</w:t>
            </w:r>
          </w:p>
        </w:tc>
        <w:tc>
          <w:tcPr>
            <w:tcW w:w="1134" w:type="dxa"/>
          </w:tcPr>
          <w:p w14:paraId="7EA9B96D" w14:textId="77777777" w:rsidR="00792C6B" w:rsidRPr="00FA796F" w:rsidRDefault="00792C6B" w:rsidP="00792C6B">
            <w:pPr>
              <w:contextualSpacing/>
              <w:jc w:val="center"/>
              <w:rPr>
                <w:b/>
              </w:rPr>
            </w:pPr>
            <w:r w:rsidRPr="00FA796F">
              <w:rPr>
                <w:b/>
              </w:rPr>
              <w:t>C</w:t>
            </w:r>
          </w:p>
        </w:tc>
        <w:tc>
          <w:tcPr>
            <w:tcW w:w="1701" w:type="dxa"/>
          </w:tcPr>
          <w:p w14:paraId="503B7811" w14:textId="77777777" w:rsidR="00792C6B" w:rsidRPr="00FA796F" w:rsidRDefault="00792C6B" w:rsidP="00792C6B">
            <w:pPr>
              <w:contextualSpacing/>
              <w:jc w:val="center"/>
              <w:rPr>
                <w:b/>
              </w:rPr>
            </w:pPr>
            <w:r w:rsidRPr="00FA796F">
              <w:rPr>
                <w:b/>
              </w:rPr>
              <w:t>Total</w:t>
            </w:r>
          </w:p>
        </w:tc>
      </w:tr>
      <w:tr w:rsidR="00792C6B" w:rsidRPr="00FA796F" w14:paraId="08851AC1" w14:textId="77777777" w:rsidTr="00792C6B">
        <w:trPr>
          <w:jc w:val="center"/>
        </w:trPr>
        <w:tc>
          <w:tcPr>
            <w:tcW w:w="1560" w:type="dxa"/>
          </w:tcPr>
          <w:p w14:paraId="2940580A" w14:textId="77777777" w:rsidR="00792C6B" w:rsidRPr="009679AC" w:rsidRDefault="00792C6B" w:rsidP="00792C6B">
            <w:pPr>
              <w:contextualSpacing/>
              <w:jc w:val="center"/>
              <w:rPr>
                <w:bCs/>
              </w:rPr>
            </w:pPr>
            <w:r w:rsidRPr="009679AC">
              <w:rPr>
                <w:bCs/>
              </w:rPr>
              <w:t>CO1</w:t>
            </w:r>
          </w:p>
        </w:tc>
        <w:tc>
          <w:tcPr>
            <w:tcW w:w="1417" w:type="dxa"/>
          </w:tcPr>
          <w:p w14:paraId="247E30CE" w14:textId="77777777" w:rsidR="00792C6B" w:rsidRPr="009679AC" w:rsidRDefault="00792C6B" w:rsidP="00792C6B">
            <w:pPr>
              <w:contextualSpacing/>
              <w:jc w:val="center"/>
            </w:pPr>
            <w:r w:rsidRPr="009679AC">
              <w:t>2</w:t>
            </w:r>
          </w:p>
        </w:tc>
        <w:tc>
          <w:tcPr>
            <w:tcW w:w="1276" w:type="dxa"/>
          </w:tcPr>
          <w:p w14:paraId="18231905" w14:textId="77777777" w:rsidR="00792C6B" w:rsidRPr="009679AC" w:rsidRDefault="00792C6B" w:rsidP="00792C6B">
            <w:pPr>
              <w:contextualSpacing/>
              <w:jc w:val="center"/>
            </w:pPr>
            <w:r w:rsidRPr="009679AC">
              <w:t>3</w:t>
            </w:r>
          </w:p>
        </w:tc>
        <w:tc>
          <w:tcPr>
            <w:tcW w:w="1134" w:type="dxa"/>
          </w:tcPr>
          <w:p w14:paraId="1583818D" w14:textId="77777777" w:rsidR="00792C6B" w:rsidRPr="009679AC" w:rsidRDefault="00792C6B" w:rsidP="00792C6B">
            <w:pPr>
              <w:contextualSpacing/>
              <w:jc w:val="center"/>
            </w:pPr>
            <w:r w:rsidRPr="009679AC">
              <w:t>-</w:t>
            </w:r>
          </w:p>
        </w:tc>
        <w:tc>
          <w:tcPr>
            <w:tcW w:w="1418" w:type="dxa"/>
          </w:tcPr>
          <w:p w14:paraId="710DC28E" w14:textId="77777777" w:rsidR="00792C6B" w:rsidRPr="009679AC" w:rsidRDefault="00792C6B" w:rsidP="00792C6B">
            <w:pPr>
              <w:contextualSpacing/>
              <w:jc w:val="center"/>
            </w:pPr>
            <w:r w:rsidRPr="009679AC">
              <w:t>-</w:t>
            </w:r>
          </w:p>
        </w:tc>
        <w:tc>
          <w:tcPr>
            <w:tcW w:w="708" w:type="dxa"/>
          </w:tcPr>
          <w:p w14:paraId="37EDB49A" w14:textId="77777777" w:rsidR="00792C6B" w:rsidRPr="009679AC" w:rsidRDefault="00792C6B" w:rsidP="00792C6B">
            <w:pPr>
              <w:contextualSpacing/>
              <w:jc w:val="center"/>
            </w:pPr>
            <w:r w:rsidRPr="009679AC">
              <w:t>-</w:t>
            </w:r>
          </w:p>
        </w:tc>
        <w:tc>
          <w:tcPr>
            <w:tcW w:w="1134" w:type="dxa"/>
          </w:tcPr>
          <w:p w14:paraId="35364AE4" w14:textId="77777777" w:rsidR="00792C6B" w:rsidRPr="009679AC" w:rsidRDefault="00792C6B" w:rsidP="00792C6B">
            <w:pPr>
              <w:contextualSpacing/>
              <w:jc w:val="center"/>
            </w:pPr>
            <w:r w:rsidRPr="009679AC">
              <w:t>-</w:t>
            </w:r>
          </w:p>
        </w:tc>
        <w:tc>
          <w:tcPr>
            <w:tcW w:w="1701" w:type="dxa"/>
            <w:vAlign w:val="bottom"/>
          </w:tcPr>
          <w:p w14:paraId="7EE3E996" w14:textId="77777777" w:rsidR="00792C6B" w:rsidRPr="009679AC" w:rsidRDefault="00792C6B" w:rsidP="00792C6B">
            <w:pPr>
              <w:contextualSpacing/>
              <w:jc w:val="center"/>
            </w:pPr>
            <w:r w:rsidRPr="009679AC">
              <w:rPr>
                <w:color w:val="000000"/>
              </w:rPr>
              <w:t>5</w:t>
            </w:r>
          </w:p>
        </w:tc>
      </w:tr>
      <w:tr w:rsidR="00792C6B" w:rsidRPr="00FA796F" w14:paraId="3E2C4875" w14:textId="77777777" w:rsidTr="00792C6B">
        <w:trPr>
          <w:jc w:val="center"/>
        </w:trPr>
        <w:tc>
          <w:tcPr>
            <w:tcW w:w="1560" w:type="dxa"/>
          </w:tcPr>
          <w:p w14:paraId="756009F2" w14:textId="77777777" w:rsidR="00792C6B" w:rsidRPr="009679AC" w:rsidRDefault="00792C6B" w:rsidP="00792C6B">
            <w:pPr>
              <w:contextualSpacing/>
              <w:jc w:val="center"/>
              <w:rPr>
                <w:bCs/>
              </w:rPr>
            </w:pPr>
            <w:r w:rsidRPr="009679AC">
              <w:rPr>
                <w:bCs/>
              </w:rPr>
              <w:t>CO2</w:t>
            </w:r>
          </w:p>
        </w:tc>
        <w:tc>
          <w:tcPr>
            <w:tcW w:w="1417" w:type="dxa"/>
          </w:tcPr>
          <w:p w14:paraId="006A6CB9" w14:textId="77777777" w:rsidR="00792C6B" w:rsidRPr="009679AC" w:rsidRDefault="00792C6B" w:rsidP="00792C6B">
            <w:pPr>
              <w:contextualSpacing/>
              <w:jc w:val="center"/>
            </w:pPr>
            <w:r w:rsidRPr="009679AC">
              <w:t>-</w:t>
            </w:r>
          </w:p>
        </w:tc>
        <w:tc>
          <w:tcPr>
            <w:tcW w:w="1276" w:type="dxa"/>
          </w:tcPr>
          <w:p w14:paraId="0DD9A697" w14:textId="77777777" w:rsidR="00792C6B" w:rsidRPr="009679AC" w:rsidRDefault="00792C6B" w:rsidP="00792C6B">
            <w:pPr>
              <w:contextualSpacing/>
              <w:jc w:val="center"/>
            </w:pPr>
            <w:r w:rsidRPr="009679AC">
              <w:t>3</w:t>
            </w:r>
          </w:p>
        </w:tc>
        <w:tc>
          <w:tcPr>
            <w:tcW w:w="1134" w:type="dxa"/>
          </w:tcPr>
          <w:p w14:paraId="71D896DE" w14:textId="77777777" w:rsidR="00792C6B" w:rsidRPr="009679AC" w:rsidRDefault="00792C6B" w:rsidP="00792C6B">
            <w:pPr>
              <w:contextualSpacing/>
              <w:jc w:val="center"/>
            </w:pPr>
            <w:r w:rsidRPr="009679AC">
              <w:t>12</w:t>
            </w:r>
          </w:p>
        </w:tc>
        <w:tc>
          <w:tcPr>
            <w:tcW w:w="1418" w:type="dxa"/>
          </w:tcPr>
          <w:p w14:paraId="1D20A7D7" w14:textId="77777777" w:rsidR="00792C6B" w:rsidRPr="009679AC" w:rsidRDefault="00792C6B" w:rsidP="00792C6B">
            <w:pPr>
              <w:contextualSpacing/>
              <w:jc w:val="center"/>
            </w:pPr>
            <w:r w:rsidRPr="009679AC">
              <w:t>-</w:t>
            </w:r>
          </w:p>
        </w:tc>
        <w:tc>
          <w:tcPr>
            <w:tcW w:w="708" w:type="dxa"/>
          </w:tcPr>
          <w:p w14:paraId="08D3B59B" w14:textId="77777777" w:rsidR="00792C6B" w:rsidRPr="009679AC" w:rsidRDefault="00792C6B" w:rsidP="00792C6B">
            <w:pPr>
              <w:contextualSpacing/>
              <w:jc w:val="center"/>
            </w:pPr>
            <w:r w:rsidRPr="009679AC">
              <w:t>-</w:t>
            </w:r>
          </w:p>
        </w:tc>
        <w:tc>
          <w:tcPr>
            <w:tcW w:w="1134" w:type="dxa"/>
          </w:tcPr>
          <w:p w14:paraId="3CEAAE43" w14:textId="77777777" w:rsidR="00792C6B" w:rsidRPr="009679AC" w:rsidRDefault="00792C6B" w:rsidP="00792C6B">
            <w:pPr>
              <w:contextualSpacing/>
              <w:jc w:val="center"/>
            </w:pPr>
            <w:r w:rsidRPr="009679AC">
              <w:t>-</w:t>
            </w:r>
          </w:p>
        </w:tc>
        <w:tc>
          <w:tcPr>
            <w:tcW w:w="1701" w:type="dxa"/>
            <w:vAlign w:val="bottom"/>
          </w:tcPr>
          <w:p w14:paraId="122C079A" w14:textId="77777777" w:rsidR="00792C6B" w:rsidRPr="009679AC" w:rsidRDefault="00792C6B" w:rsidP="00792C6B">
            <w:pPr>
              <w:contextualSpacing/>
              <w:jc w:val="center"/>
            </w:pPr>
            <w:r w:rsidRPr="009679AC">
              <w:rPr>
                <w:color w:val="000000"/>
              </w:rPr>
              <w:t>15</w:t>
            </w:r>
          </w:p>
        </w:tc>
      </w:tr>
      <w:tr w:rsidR="00792C6B" w:rsidRPr="00FA796F" w14:paraId="2E6726EC" w14:textId="77777777" w:rsidTr="00792C6B">
        <w:trPr>
          <w:jc w:val="center"/>
        </w:trPr>
        <w:tc>
          <w:tcPr>
            <w:tcW w:w="1560" w:type="dxa"/>
          </w:tcPr>
          <w:p w14:paraId="43E47C1B" w14:textId="77777777" w:rsidR="00792C6B" w:rsidRPr="009679AC" w:rsidRDefault="00792C6B" w:rsidP="00792C6B">
            <w:pPr>
              <w:contextualSpacing/>
              <w:jc w:val="center"/>
              <w:rPr>
                <w:bCs/>
              </w:rPr>
            </w:pPr>
            <w:r w:rsidRPr="009679AC">
              <w:rPr>
                <w:bCs/>
              </w:rPr>
              <w:t>CO3</w:t>
            </w:r>
          </w:p>
        </w:tc>
        <w:tc>
          <w:tcPr>
            <w:tcW w:w="1417" w:type="dxa"/>
          </w:tcPr>
          <w:p w14:paraId="2F79FC37" w14:textId="77777777" w:rsidR="00792C6B" w:rsidRPr="009679AC" w:rsidRDefault="00792C6B" w:rsidP="00792C6B">
            <w:pPr>
              <w:contextualSpacing/>
              <w:jc w:val="center"/>
            </w:pPr>
            <w:r w:rsidRPr="009679AC">
              <w:t>-</w:t>
            </w:r>
          </w:p>
        </w:tc>
        <w:tc>
          <w:tcPr>
            <w:tcW w:w="1276" w:type="dxa"/>
          </w:tcPr>
          <w:p w14:paraId="75CD8CBD" w14:textId="77777777" w:rsidR="00792C6B" w:rsidRPr="009679AC" w:rsidRDefault="00792C6B" w:rsidP="00792C6B">
            <w:pPr>
              <w:contextualSpacing/>
              <w:jc w:val="center"/>
            </w:pPr>
            <w:r w:rsidRPr="009679AC">
              <w:t>6</w:t>
            </w:r>
          </w:p>
        </w:tc>
        <w:tc>
          <w:tcPr>
            <w:tcW w:w="1134" w:type="dxa"/>
          </w:tcPr>
          <w:p w14:paraId="699D28CB" w14:textId="77777777" w:rsidR="00792C6B" w:rsidRPr="009679AC" w:rsidRDefault="00792C6B" w:rsidP="00792C6B">
            <w:pPr>
              <w:contextualSpacing/>
              <w:jc w:val="center"/>
            </w:pPr>
            <w:r w:rsidRPr="009679AC">
              <w:t>18</w:t>
            </w:r>
          </w:p>
        </w:tc>
        <w:tc>
          <w:tcPr>
            <w:tcW w:w="1418" w:type="dxa"/>
          </w:tcPr>
          <w:p w14:paraId="4D32D095" w14:textId="77777777" w:rsidR="00792C6B" w:rsidRPr="009679AC" w:rsidRDefault="00792C6B" w:rsidP="00792C6B">
            <w:pPr>
              <w:contextualSpacing/>
              <w:jc w:val="center"/>
            </w:pPr>
            <w:r w:rsidRPr="009679AC">
              <w:t>-</w:t>
            </w:r>
          </w:p>
        </w:tc>
        <w:tc>
          <w:tcPr>
            <w:tcW w:w="708" w:type="dxa"/>
          </w:tcPr>
          <w:p w14:paraId="3178BFFE" w14:textId="77777777" w:rsidR="00792C6B" w:rsidRPr="009679AC" w:rsidRDefault="00792C6B" w:rsidP="00792C6B">
            <w:pPr>
              <w:contextualSpacing/>
              <w:jc w:val="center"/>
            </w:pPr>
            <w:r w:rsidRPr="009679AC">
              <w:t>-</w:t>
            </w:r>
          </w:p>
        </w:tc>
        <w:tc>
          <w:tcPr>
            <w:tcW w:w="1134" w:type="dxa"/>
          </w:tcPr>
          <w:p w14:paraId="006A4147" w14:textId="77777777" w:rsidR="00792C6B" w:rsidRPr="009679AC" w:rsidRDefault="00792C6B" w:rsidP="00792C6B">
            <w:pPr>
              <w:contextualSpacing/>
              <w:jc w:val="center"/>
            </w:pPr>
            <w:r w:rsidRPr="009679AC">
              <w:t>-</w:t>
            </w:r>
          </w:p>
        </w:tc>
        <w:tc>
          <w:tcPr>
            <w:tcW w:w="1701" w:type="dxa"/>
            <w:vAlign w:val="bottom"/>
          </w:tcPr>
          <w:p w14:paraId="0756F7A5" w14:textId="77777777" w:rsidR="00792C6B" w:rsidRPr="009679AC" w:rsidRDefault="00792C6B" w:rsidP="00792C6B">
            <w:pPr>
              <w:contextualSpacing/>
              <w:jc w:val="center"/>
            </w:pPr>
            <w:r w:rsidRPr="009679AC">
              <w:rPr>
                <w:color w:val="000000"/>
              </w:rPr>
              <w:t>24</w:t>
            </w:r>
          </w:p>
        </w:tc>
      </w:tr>
      <w:tr w:rsidR="00792C6B" w:rsidRPr="00FA796F" w14:paraId="0267C976" w14:textId="77777777" w:rsidTr="00792C6B">
        <w:trPr>
          <w:jc w:val="center"/>
        </w:trPr>
        <w:tc>
          <w:tcPr>
            <w:tcW w:w="1560" w:type="dxa"/>
          </w:tcPr>
          <w:p w14:paraId="464CF0A2" w14:textId="77777777" w:rsidR="00792C6B" w:rsidRPr="009679AC" w:rsidRDefault="00792C6B" w:rsidP="00792C6B">
            <w:pPr>
              <w:contextualSpacing/>
              <w:jc w:val="center"/>
              <w:rPr>
                <w:bCs/>
              </w:rPr>
            </w:pPr>
            <w:r w:rsidRPr="009679AC">
              <w:rPr>
                <w:bCs/>
              </w:rPr>
              <w:t>CO4</w:t>
            </w:r>
          </w:p>
        </w:tc>
        <w:tc>
          <w:tcPr>
            <w:tcW w:w="1417" w:type="dxa"/>
          </w:tcPr>
          <w:p w14:paraId="10B83E39" w14:textId="77777777" w:rsidR="00792C6B" w:rsidRPr="009679AC" w:rsidRDefault="00792C6B" w:rsidP="00792C6B">
            <w:pPr>
              <w:contextualSpacing/>
              <w:jc w:val="center"/>
            </w:pPr>
            <w:r w:rsidRPr="009679AC">
              <w:t>5</w:t>
            </w:r>
          </w:p>
        </w:tc>
        <w:tc>
          <w:tcPr>
            <w:tcW w:w="1276" w:type="dxa"/>
          </w:tcPr>
          <w:p w14:paraId="0737D7E5" w14:textId="77777777" w:rsidR="00792C6B" w:rsidRPr="009679AC" w:rsidRDefault="00792C6B" w:rsidP="00792C6B">
            <w:pPr>
              <w:contextualSpacing/>
              <w:jc w:val="center"/>
            </w:pPr>
            <w:r w:rsidRPr="009679AC">
              <w:t>4</w:t>
            </w:r>
          </w:p>
        </w:tc>
        <w:tc>
          <w:tcPr>
            <w:tcW w:w="1134" w:type="dxa"/>
          </w:tcPr>
          <w:p w14:paraId="04620EBD" w14:textId="77777777" w:rsidR="00792C6B" w:rsidRPr="009679AC" w:rsidRDefault="00792C6B" w:rsidP="00792C6B">
            <w:pPr>
              <w:contextualSpacing/>
              <w:jc w:val="center"/>
            </w:pPr>
            <w:r w:rsidRPr="009679AC">
              <w:t>30</w:t>
            </w:r>
          </w:p>
        </w:tc>
        <w:tc>
          <w:tcPr>
            <w:tcW w:w="1418" w:type="dxa"/>
          </w:tcPr>
          <w:p w14:paraId="40DC1205" w14:textId="77777777" w:rsidR="00792C6B" w:rsidRPr="009679AC" w:rsidRDefault="00792C6B" w:rsidP="00792C6B">
            <w:pPr>
              <w:contextualSpacing/>
              <w:jc w:val="center"/>
            </w:pPr>
            <w:r w:rsidRPr="009679AC">
              <w:t>-</w:t>
            </w:r>
          </w:p>
        </w:tc>
        <w:tc>
          <w:tcPr>
            <w:tcW w:w="708" w:type="dxa"/>
          </w:tcPr>
          <w:p w14:paraId="55AC2DD8" w14:textId="77777777" w:rsidR="00792C6B" w:rsidRPr="009679AC" w:rsidRDefault="00792C6B" w:rsidP="00792C6B">
            <w:pPr>
              <w:contextualSpacing/>
              <w:jc w:val="center"/>
            </w:pPr>
            <w:r w:rsidRPr="009679AC">
              <w:t>-</w:t>
            </w:r>
          </w:p>
        </w:tc>
        <w:tc>
          <w:tcPr>
            <w:tcW w:w="1134" w:type="dxa"/>
          </w:tcPr>
          <w:p w14:paraId="4967A41D" w14:textId="77777777" w:rsidR="00792C6B" w:rsidRPr="009679AC" w:rsidRDefault="00792C6B" w:rsidP="00792C6B">
            <w:pPr>
              <w:contextualSpacing/>
              <w:jc w:val="center"/>
            </w:pPr>
            <w:r w:rsidRPr="009679AC">
              <w:t>-</w:t>
            </w:r>
          </w:p>
        </w:tc>
        <w:tc>
          <w:tcPr>
            <w:tcW w:w="1701" w:type="dxa"/>
            <w:vAlign w:val="bottom"/>
          </w:tcPr>
          <w:p w14:paraId="280FD4E9" w14:textId="77777777" w:rsidR="00792C6B" w:rsidRPr="009679AC" w:rsidRDefault="00792C6B" w:rsidP="00792C6B">
            <w:pPr>
              <w:contextualSpacing/>
              <w:jc w:val="center"/>
            </w:pPr>
            <w:r w:rsidRPr="009679AC">
              <w:rPr>
                <w:color w:val="000000"/>
              </w:rPr>
              <w:t>39</w:t>
            </w:r>
          </w:p>
        </w:tc>
      </w:tr>
      <w:tr w:rsidR="00792C6B" w:rsidRPr="00FA796F" w14:paraId="6A7B14B6" w14:textId="77777777" w:rsidTr="00792C6B">
        <w:trPr>
          <w:jc w:val="center"/>
        </w:trPr>
        <w:tc>
          <w:tcPr>
            <w:tcW w:w="1560" w:type="dxa"/>
          </w:tcPr>
          <w:p w14:paraId="62A86D09" w14:textId="77777777" w:rsidR="00792C6B" w:rsidRPr="009679AC" w:rsidRDefault="00792C6B" w:rsidP="00792C6B">
            <w:pPr>
              <w:contextualSpacing/>
              <w:jc w:val="center"/>
              <w:rPr>
                <w:bCs/>
              </w:rPr>
            </w:pPr>
            <w:r w:rsidRPr="009679AC">
              <w:rPr>
                <w:bCs/>
              </w:rPr>
              <w:t>CO5</w:t>
            </w:r>
          </w:p>
        </w:tc>
        <w:tc>
          <w:tcPr>
            <w:tcW w:w="1417" w:type="dxa"/>
          </w:tcPr>
          <w:p w14:paraId="726BE2D0" w14:textId="77777777" w:rsidR="00792C6B" w:rsidRPr="009679AC" w:rsidRDefault="00792C6B" w:rsidP="00792C6B">
            <w:pPr>
              <w:contextualSpacing/>
              <w:jc w:val="center"/>
            </w:pPr>
            <w:r w:rsidRPr="009679AC">
              <w:t>1</w:t>
            </w:r>
          </w:p>
        </w:tc>
        <w:tc>
          <w:tcPr>
            <w:tcW w:w="1276" w:type="dxa"/>
          </w:tcPr>
          <w:p w14:paraId="2FE92FAA" w14:textId="77777777" w:rsidR="00792C6B" w:rsidRPr="009679AC" w:rsidRDefault="00792C6B" w:rsidP="00792C6B">
            <w:pPr>
              <w:contextualSpacing/>
              <w:jc w:val="center"/>
            </w:pPr>
            <w:r w:rsidRPr="009679AC">
              <w:t>6</w:t>
            </w:r>
          </w:p>
        </w:tc>
        <w:tc>
          <w:tcPr>
            <w:tcW w:w="1134" w:type="dxa"/>
          </w:tcPr>
          <w:p w14:paraId="1FD64807" w14:textId="77777777" w:rsidR="00792C6B" w:rsidRPr="009679AC" w:rsidRDefault="00792C6B" w:rsidP="00792C6B">
            <w:pPr>
              <w:contextualSpacing/>
              <w:jc w:val="center"/>
            </w:pPr>
            <w:r w:rsidRPr="009679AC">
              <w:t>18</w:t>
            </w:r>
          </w:p>
        </w:tc>
        <w:tc>
          <w:tcPr>
            <w:tcW w:w="1418" w:type="dxa"/>
          </w:tcPr>
          <w:p w14:paraId="7A960204" w14:textId="77777777" w:rsidR="00792C6B" w:rsidRPr="009679AC" w:rsidRDefault="00792C6B" w:rsidP="00792C6B">
            <w:pPr>
              <w:contextualSpacing/>
              <w:jc w:val="center"/>
            </w:pPr>
            <w:r w:rsidRPr="009679AC">
              <w:t>-</w:t>
            </w:r>
          </w:p>
        </w:tc>
        <w:tc>
          <w:tcPr>
            <w:tcW w:w="708" w:type="dxa"/>
          </w:tcPr>
          <w:p w14:paraId="67D84C9C" w14:textId="77777777" w:rsidR="00792C6B" w:rsidRPr="009679AC" w:rsidRDefault="00792C6B" w:rsidP="00792C6B">
            <w:pPr>
              <w:contextualSpacing/>
              <w:jc w:val="center"/>
            </w:pPr>
            <w:r w:rsidRPr="009679AC">
              <w:t>-</w:t>
            </w:r>
          </w:p>
        </w:tc>
        <w:tc>
          <w:tcPr>
            <w:tcW w:w="1134" w:type="dxa"/>
          </w:tcPr>
          <w:p w14:paraId="6FFFF1EF" w14:textId="77777777" w:rsidR="00792C6B" w:rsidRPr="009679AC" w:rsidRDefault="00792C6B" w:rsidP="00792C6B">
            <w:pPr>
              <w:contextualSpacing/>
              <w:jc w:val="center"/>
            </w:pPr>
            <w:r w:rsidRPr="009679AC">
              <w:t>-</w:t>
            </w:r>
          </w:p>
        </w:tc>
        <w:tc>
          <w:tcPr>
            <w:tcW w:w="1701" w:type="dxa"/>
            <w:vAlign w:val="bottom"/>
          </w:tcPr>
          <w:p w14:paraId="48F141EE" w14:textId="77777777" w:rsidR="00792C6B" w:rsidRPr="009679AC" w:rsidRDefault="00792C6B" w:rsidP="00792C6B">
            <w:pPr>
              <w:contextualSpacing/>
              <w:jc w:val="center"/>
            </w:pPr>
            <w:r w:rsidRPr="009679AC">
              <w:rPr>
                <w:color w:val="000000"/>
              </w:rPr>
              <w:t>25</w:t>
            </w:r>
          </w:p>
        </w:tc>
      </w:tr>
      <w:tr w:rsidR="00792C6B" w:rsidRPr="00FA796F" w14:paraId="45701CD0" w14:textId="77777777" w:rsidTr="00792C6B">
        <w:trPr>
          <w:jc w:val="center"/>
        </w:trPr>
        <w:tc>
          <w:tcPr>
            <w:tcW w:w="1560" w:type="dxa"/>
          </w:tcPr>
          <w:p w14:paraId="0ED66E60" w14:textId="77777777" w:rsidR="00792C6B" w:rsidRPr="009679AC" w:rsidRDefault="00792C6B" w:rsidP="00792C6B">
            <w:pPr>
              <w:contextualSpacing/>
              <w:jc w:val="center"/>
              <w:rPr>
                <w:bCs/>
              </w:rPr>
            </w:pPr>
            <w:r w:rsidRPr="009679AC">
              <w:rPr>
                <w:bCs/>
              </w:rPr>
              <w:t>CO6</w:t>
            </w:r>
          </w:p>
        </w:tc>
        <w:tc>
          <w:tcPr>
            <w:tcW w:w="1417" w:type="dxa"/>
          </w:tcPr>
          <w:p w14:paraId="53550DB3" w14:textId="77777777" w:rsidR="00792C6B" w:rsidRPr="009679AC" w:rsidRDefault="00792C6B" w:rsidP="00792C6B">
            <w:pPr>
              <w:contextualSpacing/>
              <w:jc w:val="center"/>
            </w:pPr>
            <w:r w:rsidRPr="009679AC">
              <w:t>1</w:t>
            </w:r>
          </w:p>
        </w:tc>
        <w:tc>
          <w:tcPr>
            <w:tcW w:w="1276" w:type="dxa"/>
          </w:tcPr>
          <w:p w14:paraId="00FB680B" w14:textId="77777777" w:rsidR="00792C6B" w:rsidRPr="009679AC" w:rsidRDefault="00792C6B" w:rsidP="00792C6B">
            <w:pPr>
              <w:contextualSpacing/>
              <w:jc w:val="center"/>
            </w:pPr>
            <w:r w:rsidRPr="009679AC">
              <w:t>3</w:t>
            </w:r>
          </w:p>
        </w:tc>
        <w:tc>
          <w:tcPr>
            <w:tcW w:w="1134" w:type="dxa"/>
          </w:tcPr>
          <w:p w14:paraId="47D32392" w14:textId="77777777" w:rsidR="00792C6B" w:rsidRPr="009679AC" w:rsidRDefault="00792C6B" w:rsidP="00792C6B">
            <w:pPr>
              <w:contextualSpacing/>
              <w:jc w:val="center"/>
            </w:pPr>
            <w:r w:rsidRPr="009679AC">
              <w:t>12</w:t>
            </w:r>
          </w:p>
        </w:tc>
        <w:tc>
          <w:tcPr>
            <w:tcW w:w="1418" w:type="dxa"/>
          </w:tcPr>
          <w:p w14:paraId="0A086D03" w14:textId="77777777" w:rsidR="00792C6B" w:rsidRPr="009679AC" w:rsidRDefault="00792C6B" w:rsidP="00792C6B">
            <w:pPr>
              <w:contextualSpacing/>
              <w:jc w:val="center"/>
            </w:pPr>
            <w:r w:rsidRPr="009679AC">
              <w:t>-</w:t>
            </w:r>
          </w:p>
        </w:tc>
        <w:tc>
          <w:tcPr>
            <w:tcW w:w="708" w:type="dxa"/>
          </w:tcPr>
          <w:p w14:paraId="004ACA49" w14:textId="77777777" w:rsidR="00792C6B" w:rsidRPr="009679AC" w:rsidRDefault="00792C6B" w:rsidP="00792C6B">
            <w:pPr>
              <w:contextualSpacing/>
              <w:jc w:val="center"/>
            </w:pPr>
            <w:r w:rsidRPr="009679AC">
              <w:t>-</w:t>
            </w:r>
          </w:p>
        </w:tc>
        <w:tc>
          <w:tcPr>
            <w:tcW w:w="1134" w:type="dxa"/>
          </w:tcPr>
          <w:p w14:paraId="503EFCDA" w14:textId="77777777" w:rsidR="00792C6B" w:rsidRPr="009679AC" w:rsidRDefault="00792C6B" w:rsidP="00792C6B">
            <w:pPr>
              <w:contextualSpacing/>
              <w:jc w:val="center"/>
            </w:pPr>
            <w:r w:rsidRPr="009679AC">
              <w:t>-</w:t>
            </w:r>
          </w:p>
        </w:tc>
        <w:tc>
          <w:tcPr>
            <w:tcW w:w="1701" w:type="dxa"/>
            <w:vAlign w:val="bottom"/>
          </w:tcPr>
          <w:p w14:paraId="1B772917" w14:textId="77777777" w:rsidR="00792C6B" w:rsidRPr="009679AC" w:rsidRDefault="00792C6B" w:rsidP="00792C6B">
            <w:pPr>
              <w:contextualSpacing/>
              <w:jc w:val="center"/>
            </w:pPr>
            <w:r w:rsidRPr="009679AC">
              <w:rPr>
                <w:color w:val="000000"/>
              </w:rPr>
              <w:t>16</w:t>
            </w:r>
          </w:p>
        </w:tc>
      </w:tr>
      <w:tr w:rsidR="00792C6B" w:rsidRPr="00FA796F" w14:paraId="3AEE0A80" w14:textId="77777777" w:rsidTr="00792C6B">
        <w:trPr>
          <w:jc w:val="center"/>
        </w:trPr>
        <w:tc>
          <w:tcPr>
            <w:tcW w:w="8647" w:type="dxa"/>
            <w:gridSpan w:val="7"/>
          </w:tcPr>
          <w:p w14:paraId="790E4002" w14:textId="77777777" w:rsidR="00792C6B" w:rsidRPr="009679AC" w:rsidRDefault="00792C6B" w:rsidP="00792C6B">
            <w:pPr>
              <w:contextualSpacing/>
            </w:pPr>
          </w:p>
        </w:tc>
        <w:tc>
          <w:tcPr>
            <w:tcW w:w="1701" w:type="dxa"/>
          </w:tcPr>
          <w:p w14:paraId="32BA94DF" w14:textId="77777777" w:rsidR="00792C6B" w:rsidRPr="009679AC" w:rsidRDefault="00792C6B" w:rsidP="00792C6B">
            <w:pPr>
              <w:contextualSpacing/>
              <w:jc w:val="center"/>
              <w:rPr>
                <w:b/>
              </w:rPr>
            </w:pPr>
            <w:r w:rsidRPr="009679AC">
              <w:rPr>
                <w:b/>
              </w:rPr>
              <w:t>124</w:t>
            </w:r>
          </w:p>
        </w:tc>
      </w:tr>
    </w:tbl>
    <w:p w14:paraId="5915A205" w14:textId="77777777" w:rsidR="00792C6B" w:rsidRPr="00FA796F" w:rsidRDefault="00792C6B" w:rsidP="00792C6B">
      <w:pPr>
        <w:tabs>
          <w:tab w:val="left" w:pos="7110"/>
        </w:tabs>
        <w:contextualSpacing/>
      </w:pPr>
      <w:r w:rsidRPr="00FA796F">
        <w:tab/>
      </w:r>
    </w:p>
    <w:p w14:paraId="2DF58BA2" w14:textId="77777777" w:rsidR="00792C6B" w:rsidRPr="00FA796F" w:rsidRDefault="00792C6B" w:rsidP="00792C6B">
      <w:pPr>
        <w:contextualSpacing/>
      </w:pPr>
    </w:p>
    <w:p w14:paraId="52F0C56D" w14:textId="77777777" w:rsidR="00792C6B" w:rsidRDefault="00792C6B">
      <w:pPr>
        <w:spacing w:after="200" w:line="276" w:lineRule="auto"/>
      </w:pPr>
      <w:r>
        <w:br w:type="page"/>
      </w:r>
    </w:p>
    <w:p w14:paraId="2719BC3A" w14:textId="1A192D6F" w:rsidR="00792C6B" w:rsidRPr="000C582F" w:rsidRDefault="00792C6B" w:rsidP="00792C6B">
      <w:pPr>
        <w:jc w:val="center"/>
      </w:pPr>
      <w:r w:rsidRPr="000C582F">
        <w:rPr>
          <w:noProof/>
          <w:lang w:val="en-IN" w:eastAsia="en-IN" w:bidi="ta-IN"/>
        </w:rPr>
        <w:lastRenderedPageBreak/>
        <w:drawing>
          <wp:inline distT="0" distB="0" distL="0" distR="0" wp14:anchorId="0A131019" wp14:editId="18388F28">
            <wp:extent cx="5732145" cy="839470"/>
            <wp:effectExtent l="0" t="0" r="190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56C262" w14:textId="77777777" w:rsidR="00792C6B" w:rsidRPr="000C582F" w:rsidRDefault="00792C6B" w:rsidP="00405BDF"/>
    <w:p w14:paraId="186BDDC1" w14:textId="77777777" w:rsidR="00792C6B" w:rsidRPr="000C582F" w:rsidRDefault="00792C6B" w:rsidP="00D21B4B">
      <w:pPr>
        <w:jc w:val="center"/>
        <w:rPr>
          <w:b/>
          <w:bCs/>
        </w:rPr>
      </w:pPr>
      <w:r w:rsidRPr="000C582F">
        <w:rPr>
          <w:b/>
          <w:bCs/>
        </w:rPr>
        <w:t>END SEMESTER EXAMINATION – APRIL / MAY 2024</w:t>
      </w:r>
    </w:p>
    <w:p w14:paraId="7D26F8C5" w14:textId="77777777" w:rsidR="00792C6B" w:rsidRPr="000C582F"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792C6B" w:rsidRPr="006E4F9D" w14:paraId="57B340FE" w14:textId="77777777" w:rsidTr="00792C6B">
        <w:trPr>
          <w:trHeight w:val="397"/>
          <w:jc w:val="center"/>
        </w:trPr>
        <w:tc>
          <w:tcPr>
            <w:tcW w:w="1555" w:type="dxa"/>
            <w:vAlign w:val="center"/>
          </w:tcPr>
          <w:p w14:paraId="5B229E97" w14:textId="77777777" w:rsidR="00792C6B" w:rsidRPr="006E4F9D" w:rsidRDefault="00792C6B" w:rsidP="007E575B">
            <w:pPr>
              <w:pStyle w:val="Title"/>
              <w:jc w:val="left"/>
              <w:rPr>
                <w:b/>
                <w:sz w:val="22"/>
                <w:szCs w:val="22"/>
              </w:rPr>
            </w:pPr>
            <w:r w:rsidRPr="006E4F9D">
              <w:rPr>
                <w:b/>
                <w:sz w:val="22"/>
                <w:szCs w:val="22"/>
              </w:rPr>
              <w:t xml:space="preserve">Course Code      </w:t>
            </w:r>
          </w:p>
        </w:tc>
        <w:tc>
          <w:tcPr>
            <w:tcW w:w="6804" w:type="dxa"/>
            <w:vAlign w:val="center"/>
          </w:tcPr>
          <w:p w14:paraId="5A2AFEF7" w14:textId="77777777" w:rsidR="00792C6B" w:rsidRPr="006E4F9D" w:rsidRDefault="00792C6B" w:rsidP="007E575B">
            <w:pPr>
              <w:pStyle w:val="Title"/>
              <w:jc w:val="left"/>
              <w:rPr>
                <w:b/>
                <w:sz w:val="22"/>
                <w:szCs w:val="22"/>
              </w:rPr>
            </w:pPr>
            <w:r>
              <w:rPr>
                <w:b/>
                <w:sz w:val="22"/>
                <w:szCs w:val="22"/>
              </w:rPr>
              <w:t xml:space="preserve">16CS2002 / 17CS2038 / </w:t>
            </w:r>
            <w:r w:rsidRPr="006E4F9D">
              <w:rPr>
                <w:b/>
                <w:sz w:val="22"/>
                <w:szCs w:val="22"/>
              </w:rPr>
              <w:t>18CS2086</w:t>
            </w:r>
          </w:p>
        </w:tc>
        <w:tc>
          <w:tcPr>
            <w:tcW w:w="1417" w:type="dxa"/>
            <w:vAlign w:val="center"/>
          </w:tcPr>
          <w:p w14:paraId="3E842A17" w14:textId="77777777" w:rsidR="00792C6B" w:rsidRPr="006E4F9D" w:rsidRDefault="00792C6B" w:rsidP="007E575B">
            <w:pPr>
              <w:pStyle w:val="Title"/>
              <w:ind w:left="-468" w:firstLine="468"/>
              <w:jc w:val="left"/>
              <w:rPr>
                <w:sz w:val="22"/>
                <w:szCs w:val="22"/>
              </w:rPr>
            </w:pPr>
            <w:r w:rsidRPr="006E4F9D">
              <w:rPr>
                <w:b/>
                <w:bCs/>
                <w:sz w:val="22"/>
                <w:szCs w:val="22"/>
              </w:rPr>
              <w:t xml:space="preserve">Duration       </w:t>
            </w:r>
          </w:p>
        </w:tc>
        <w:tc>
          <w:tcPr>
            <w:tcW w:w="709" w:type="dxa"/>
            <w:vAlign w:val="center"/>
          </w:tcPr>
          <w:p w14:paraId="6F4F7E75" w14:textId="77777777" w:rsidR="00792C6B" w:rsidRPr="006E4F9D" w:rsidRDefault="00792C6B" w:rsidP="007E575B">
            <w:pPr>
              <w:pStyle w:val="Title"/>
              <w:jc w:val="left"/>
              <w:rPr>
                <w:b/>
                <w:sz w:val="22"/>
                <w:szCs w:val="22"/>
              </w:rPr>
            </w:pPr>
            <w:r w:rsidRPr="006E4F9D">
              <w:rPr>
                <w:b/>
                <w:sz w:val="22"/>
                <w:szCs w:val="22"/>
              </w:rPr>
              <w:t>3hrs</w:t>
            </w:r>
          </w:p>
        </w:tc>
      </w:tr>
      <w:tr w:rsidR="00792C6B" w:rsidRPr="006E4F9D" w14:paraId="6F14F631" w14:textId="77777777" w:rsidTr="00792C6B">
        <w:trPr>
          <w:trHeight w:val="397"/>
          <w:jc w:val="center"/>
        </w:trPr>
        <w:tc>
          <w:tcPr>
            <w:tcW w:w="1555" w:type="dxa"/>
            <w:vAlign w:val="center"/>
          </w:tcPr>
          <w:p w14:paraId="12D13F18" w14:textId="77777777" w:rsidR="00792C6B" w:rsidRPr="006E4F9D" w:rsidRDefault="00792C6B" w:rsidP="007E575B">
            <w:pPr>
              <w:pStyle w:val="Title"/>
              <w:ind w:right="-160"/>
              <w:jc w:val="left"/>
              <w:rPr>
                <w:b/>
                <w:sz w:val="22"/>
                <w:szCs w:val="22"/>
              </w:rPr>
            </w:pPr>
            <w:r w:rsidRPr="006E4F9D">
              <w:rPr>
                <w:b/>
                <w:sz w:val="22"/>
                <w:szCs w:val="22"/>
              </w:rPr>
              <w:t xml:space="preserve">Course Name     </w:t>
            </w:r>
          </w:p>
        </w:tc>
        <w:tc>
          <w:tcPr>
            <w:tcW w:w="6804" w:type="dxa"/>
            <w:vAlign w:val="center"/>
          </w:tcPr>
          <w:p w14:paraId="006E4800" w14:textId="77777777" w:rsidR="00792C6B" w:rsidRPr="006E4F9D" w:rsidRDefault="00792C6B" w:rsidP="007E575B">
            <w:pPr>
              <w:pStyle w:val="Title"/>
              <w:jc w:val="left"/>
              <w:rPr>
                <w:b/>
                <w:sz w:val="22"/>
                <w:szCs w:val="22"/>
              </w:rPr>
            </w:pPr>
            <w:r w:rsidRPr="006E4F9D">
              <w:rPr>
                <w:b/>
                <w:sz w:val="22"/>
                <w:szCs w:val="22"/>
              </w:rPr>
              <w:t>FUNDAMENTALS OF JAVA PROGRAMMING</w:t>
            </w:r>
          </w:p>
        </w:tc>
        <w:tc>
          <w:tcPr>
            <w:tcW w:w="1417" w:type="dxa"/>
            <w:vAlign w:val="center"/>
          </w:tcPr>
          <w:p w14:paraId="21CCD808" w14:textId="77777777" w:rsidR="00792C6B" w:rsidRPr="006E4F9D" w:rsidRDefault="00792C6B" w:rsidP="007E575B">
            <w:pPr>
              <w:pStyle w:val="Title"/>
              <w:jc w:val="left"/>
              <w:rPr>
                <w:b/>
                <w:bCs/>
                <w:sz w:val="22"/>
                <w:szCs w:val="22"/>
              </w:rPr>
            </w:pPr>
            <w:r w:rsidRPr="006E4F9D">
              <w:rPr>
                <w:b/>
                <w:bCs/>
                <w:sz w:val="22"/>
                <w:szCs w:val="22"/>
              </w:rPr>
              <w:t xml:space="preserve">Max. Marks </w:t>
            </w:r>
          </w:p>
        </w:tc>
        <w:tc>
          <w:tcPr>
            <w:tcW w:w="709" w:type="dxa"/>
            <w:vAlign w:val="center"/>
          </w:tcPr>
          <w:p w14:paraId="4A886EF1" w14:textId="77777777" w:rsidR="00792C6B" w:rsidRPr="006E4F9D" w:rsidRDefault="00792C6B" w:rsidP="007E575B">
            <w:pPr>
              <w:pStyle w:val="Title"/>
              <w:jc w:val="left"/>
              <w:rPr>
                <w:b/>
                <w:sz w:val="22"/>
                <w:szCs w:val="22"/>
              </w:rPr>
            </w:pPr>
            <w:r w:rsidRPr="006E4F9D">
              <w:rPr>
                <w:b/>
                <w:sz w:val="22"/>
                <w:szCs w:val="22"/>
              </w:rPr>
              <w:t>100</w:t>
            </w:r>
          </w:p>
        </w:tc>
      </w:tr>
    </w:tbl>
    <w:p w14:paraId="1235A7D8" w14:textId="77777777" w:rsidR="00792C6B" w:rsidRPr="000C582F"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84"/>
        <w:gridCol w:w="394"/>
        <w:gridCol w:w="7886"/>
        <w:gridCol w:w="727"/>
        <w:gridCol w:w="581"/>
        <w:gridCol w:w="581"/>
      </w:tblGrid>
      <w:tr w:rsidR="00792C6B" w:rsidRPr="000C582F" w14:paraId="23F246F7" w14:textId="77777777" w:rsidTr="00792C6B">
        <w:trPr>
          <w:trHeight w:val="552"/>
        </w:trPr>
        <w:tc>
          <w:tcPr>
            <w:tcW w:w="272" w:type="pct"/>
            <w:vAlign w:val="center"/>
          </w:tcPr>
          <w:p w14:paraId="2F74CEA1" w14:textId="77777777" w:rsidR="00792C6B" w:rsidRPr="000C582F" w:rsidRDefault="00792C6B" w:rsidP="005133D7">
            <w:pPr>
              <w:jc w:val="center"/>
              <w:rPr>
                <w:b/>
              </w:rPr>
            </w:pPr>
            <w:r w:rsidRPr="000C582F">
              <w:rPr>
                <w:b/>
              </w:rPr>
              <w:t>Q. No.</w:t>
            </w:r>
          </w:p>
        </w:tc>
        <w:tc>
          <w:tcPr>
            <w:tcW w:w="3850" w:type="pct"/>
            <w:gridSpan w:val="2"/>
            <w:vAlign w:val="center"/>
          </w:tcPr>
          <w:p w14:paraId="2F27C311" w14:textId="77777777" w:rsidR="00792C6B" w:rsidRPr="000C582F" w:rsidRDefault="00792C6B" w:rsidP="005133D7">
            <w:pPr>
              <w:jc w:val="center"/>
              <w:rPr>
                <w:b/>
              </w:rPr>
            </w:pPr>
            <w:r w:rsidRPr="000C582F">
              <w:rPr>
                <w:b/>
              </w:rPr>
              <w:t>Questions</w:t>
            </w:r>
          </w:p>
        </w:tc>
        <w:tc>
          <w:tcPr>
            <w:tcW w:w="338" w:type="pct"/>
            <w:vAlign w:val="center"/>
          </w:tcPr>
          <w:p w14:paraId="23732F15" w14:textId="77777777" w:rsidR="00792C6B" w:rsidRPr="000C582F" w:rsidRDefault="00792C6B" w:rsidP="00405BDF">
            <w:pPr>
              <w:jc w:val="center"/>
              <w:rPr>
                <w:b/>
              </w:rPr>
            </w:pPr>
            <w:r w:rsidRPr="000C582F">
              <w:rPr>
                <w:b/>
              </w:rPr>
              <w:t>CO</w:t>
            </w:r>
          </w:p>
        </w:tc>
        <w:tc>
          <w:tcPr>
            <w:tcW w:w="270" w:type="pct"/>
            <w:vAlign w:val="center"/>
          </w:tcPr>
          <w:p w14:paraId="14E1EC2F" w14:textId="77777777" w:rsidR="00792C6B" w:rsidRPr="000C582F" w:rsidRDefault="00792C6B" w:rsidP="00375CD9">
            <w:pPr>
              <w:jc w:val="center"/>
              <w:rPr>
                <w:b/>
              </w:rPr>
            </w:pPr>
            <w:r w:rsidRPr="000C582F">
              <w:rPr>
                <w:b/>
              </w:rPr>
              <w:t>BL</w:t>
            </w:r>
          </w:p>
        </w:tc>
        <w:tc>
          <w:tcPr>
            <w:tcW w:w="270" w:type="pct"/>
            <w:vAlign w:val="center"/>
          </w:tcPr>
          <w:p w14:paraId="3A2E795A" w14:textId="77777777" w:rsidR="00792C6B" w:rsidRPr="000C582F" w:rsidRDefault="00792C6B" w:rsidP="005133D7">
            <w:pPr>
              <w:jc w:val="center"/>
              <w:rPr>
                <w:b/>
              </w:rPr>
            </w:pPr>
            <w:r w:rsidRPr="000C582F">
              <w:rPr>
                <w:b/>
              </w:rPr>
              <w:t>M</w:t>
            </w:r>
          </w:p>
        </w:tc>
      </w:tr>
      <w:tr w:rsidR="00792C6B" w:rsidRPr="000C582F" w14:paraId="3245C51C" w14:textId="77777777" w:rsidTr="008E4728">
        <w:trPr>
          <w:trHeight w:val="550"/>
        </w:trPr>
        <w:tc>
          <w:tcPr>
            <w:tcW w:w="5000" w:type="pct"/>
            <w:gridSpan w:val="6"/>
            <w:vAlign w:val="center"/>
          </w:tcPr>
          <w:p w14:paraId="20994055" w14:textId="77777777" w:rsidR="00792C6B" w:rsidRPr="000C582F" w:rsidRDefault="00792C6B" w:rsidP="008C57B9">
            <w:pPr>
              <w:jc w:val="center"/>
              <w:rPr>
                <w:b/>
                <w:u w:val="single"/>
              </w:rPr>
            </w:pPr>
            <w:r w:rsidRPr="000C582F">
              <w:rPr>
                <w:b/>
                <w:u w:val="single"/>
              </w:rPr>
              <w:t>PART – A (10 X 1 = 10 MARKS)</w:t>
            </w:r>
          </w:p>
        </w:tc>
      </w:tr>
      <w:tr w:rsidR="00792C6B" w:rsidRPr="000C582F" w14:paraId="00F7BCD1" w14:textId="77777777" w:rsidTr="00792C6B">
        <w:trPr>
          <w:trHeight w:val="283"/>
        </w:trPr>
        <w:tc>
          <w:tcPr>
            <w:tcW w:w="272" w:type="pct"/>
          </w:tcPr>
          <w:p w14:paraId="39A7A0E8" w14:textId="77777777" w:rsidR="00792C6B" w:rsidRPr="000C582F" w:rsidRDefault="00792C6B" w:rsidP="00792C6B">
            <w:pPr>
              <w:jc w:val="center"/>
            </w:pPr>
            <w:r w:rsidRPr="000C582F">
              <w:t>1.</w:t>
            </w:r>
          </w:p>
        </w:tc>
        <w:tc>
          <w:tcPr>
            <w:tcW w:w="3850" w:type="pct"/>
            <w:gridSpan w:val="2"/>
            <w:vAlign w:val="bottom"/>
          </w:tcPr>
          <w:p w14:paraId="6ED4C709" w14:textId="77777777" w:rsidR="00792C6B" w:rsidRPr="000C582F" w:rsidRDefault="00792C6B" w:rsidP="00D21B4B">
            <w:pPr>
              <w:autoSpaceDE w:val="0"/>
              <w:autoSpaceDN w:val="0"/>
              <w:adjustRightInd w:val="0"/>
            </w:pPr>
            <w:r w:rsidRPr="000C582F">
              <w:t>Predict the output of the following code snippet. </w:t>
            </w:r>
          </w:p>
          <w:p w14:paraId="73E48D8A" w14:textId="77777777" w:rsidR="00792C6B" w:rsidRPr="000C582F" w:rsidRDefault="00792C6B" w:rsidP="00067378">
            <w:pPr>
              <w:numPr>
                <w:ilvl w:val="0"/>
                <w:numId w:val="21"/>
              </w:numPr>
              <w:ind w:left="0"/>
              <w:jc w:val="both"/>
            </w:pPr>
            <w:r w:rsidRPr="000C582F">
              <w:rPr>
                <w:rStyle w:val="keyword"/>
                <w:bCs/>
                <w:bdr w:val="none" w:sz="0" w:space="0" w:color="auto" w:frame="1"/>
              </w:rPr>
              <w:t>int</w:t>
            </w:r>
            <w:r w:rsidRPr="000C582F">
              <w:rPr>
                <w:bdr w:val="none" w:sz="0" w:space="0" w:color="auto" w:frame="1"/>
              </w:rPr>
              <w:t> i = </w:t>
            </w:r>
            <w:r w:rsidRPr="000C582F">
              <w:rPr>
                <w:rStyle w:val="number"/>
                <w:bdr w:val="none" w:sz="0" w:space="0" w:color="auto" w:frame="1"/>
              </w:rPr>
              <w:t>0</w:t>
            </w:r>
            <w:r w:rsidRPr="000C582F">
              <w:rPr>
                <w:bdr w:val="none" w:sz="0" w:space="0" w:color="auto" w:frame="1"/>
              </w:rPr>
              <w:t>;  </w:t>
            </w:r>
          </w:p>
          <w:p w14:paraId="2216EF48" w14:textId="77777777" w:rsidR="00792C6B" w:rsidRPr="000C582F" w:rsidRDefault="00792C6B" w:rsidP="00067378">
            <w:pPr>
              <w:numPr>
                <w:ilvl w:val="0"/>
                <w:numId w:val="21"/>
              </w:numPr>
              <w:ind w:left="0"/>
              <w:jc w:val="both"/>
            </w:pPr>
            <w:r w:rsidRPr="000C582F">
              <w:rPr>
                <w:rStyle w:val="keyword"/>
                <w:bCs/>
                <w:bdr w:val="none" w:sz="0" w:space="0" w:color="auto" w:frame="1"/>
              </w:rPr>
              <w:t>while</w:t>
            </w:r>
            <w:r w:rsidRPr="000C582F">
              <w:rPr>
                <w:bdr w:val="none" w:sz="0" w:space="0" w:color="auto" w:frame="1"/>
              </w:rPr>
              <w:t> (i &lt; </w:t>
            </w:r>
            <w:r w:rsidRPr="000C582F">
              <w:rPr>
                <w:rStyle w:val="number"/>
                <w:bdr w:val="none" w:sz="0" w:space="0" w:color="auto" w:frame="1"/>
              </w:rPr>
              <w:t>3</w:t>
            </w:r>
            <w:r w:rsidRPr="000C582F">
              <w:rPr>
                <w:bdr w:val="none" w:sz="0" w:space="0" w:color="auto" w:frame="1"/>
              </w:rPr>
              <w:t>) { </w:t>
            </w:r>
          </w:p>
          <w:p w14:paraId="64E65247" w14:textId="77777777" w:rsidR="00792C6B" w:rsidRPr="000C582F" w:rsidRDefault="00792C6B" w:rsidP="00067378">
            <w:pPr>
              <w:numPr>
                <w:ilvl w:val="0"/>
                <w:numId w:val="21"/>
              </w:numPr>
              <w:ind w:left="0"/>
              <w:jc w:val="both"/>
            </w:pPr>
            <w:r w:rsidRPr="000C582F">
              <w:rPr>
                <w:bdr w:val="none" w:sz="0" w:space="0" w:color="auto" w:frame="1"/>
              </w:rPr>
              <w:t> System.out.print(i + </w:t>
            </w:r>
            <w:r w:rsidRPr="000C582F">
              <w:rPr>
                <w:rStyle w:val="string"/>
                <w:bdr w:val="none" w:sz="0" w:space="0" w:color="auto" w:frame="1"/>
              </w:rPr>
              <w:t>" "</w:t>
            </w:r>
            <w:r w:rsidRPr="000C582F">
              <w:rPr>
                <w:bdr w:val="none" w:sz="0" w:space="0" w:color="auto" w:frame="1"/>
              </w:rPr>
              <w:t>);  </w:t>
            </w:r>
          </w:p>
          <w:p w14:paraId="72EF65AD" w14:textId="77777777" w:rsidR="00792C6B" w:rsidRPr="000C582F" w:rsidRDefault="00792C6B" w:rsidP="00067378">
            <w:pPr>
              <w:numPr>
                <w:ilvl w:val="0"/>
                <w:numId w:val="21"/>
              </w:numPr>
              <w:ind w:left="0"/>
              <w:jc w:val="both"/>
              <w:rPr>
                <w:color w:val="000000"/>
              </w:rPr>
            </w:pPr>
            <w:r w:rsidRPr="000C582F">
              <w:rPr>
                <w:bdr w:val="none" w:sz="0" w:space="0" w:color="auto" w:frame="1"/>
              </w:rPr>
              <w:t>    i++;  } </w:t>
            </w:r>
            <w:r w:rsidRPr="000C582F">
              <w:rPr>
                <w:color w:val="000000"/>
                <w:bdr w:val="none" w:sz="0" w:space="0" w:color="auto" w:frame="1"/>
              </w:rPr>
              <w:t> </w:t>
            </w:r>
          </w:p>
        </w:tc>
        <w:tc>
          <w:tcPr>
            <w:tcW w:w="338" w:type="pct"/>
          </w:tcPr>
          <w:p w14:paraId="651C8FA9" w14:textId="77777777" w:rsidR="00792C6B" w:rsidRPr="000C582F" w:rsidRDefault="00792C6B" w:rsidP="00792C6B">
            <w:pPr>
              <w:jc w:val="center"/>
            </w:pPr>
            <w:r w:rsidRPr="000C582F">
              <w:t>CO2</w:t>
            </w:r>
          </w:p>
        </w:tc>
        <w:tc>
          <w:tcPr>
            <w:tcW w:w="270" w:type="pct"/>
          </w:tcPr>
          <w:p w14:paraId="13C0434E" w14:textId="77777777" w:rsidR="00792C6B" w:rsidRPr="000C582F" w:rsidRDefault="00792C6B" w:rsidP="00792C6B">
            <w:pPr>
              <w:jc w:val="center"/>
            </w:pPr>
            <w:r w:rsidRPr="000C582F">
              <w:t>U</w:t>
            </w:r>
          </w:p>
        </w:tc>
        <w:tc>
          <w:tcPr>
            <w:tcW w:w="270" w:type="pct"/>
          </w:tcPr>
          <w:p w14:paraId="51E2B2F2" w14:textId="77777777" w:rsidR="00792C6B" w:rsidRPr="000C582F" w:rsidRDefault="00792C6B" w:rsidP="00792C6B">
            <w:pPr>
              <w:jc w:val="center"/>
            </w:pPr>
            <w:r w:rsidRPr="000C582F">
              <w:t>1</w:t>
            </w:r>
          </w:p>
        </w:tc>
      </w:tr>
      <w:tr w:rsidR="00792C6B" w:rsidRPr="000C582F" w14:paraId="02A2C27E" w14:textId="77777777" w:rsidTr="00792C6B">
        <w:trPr>
          <w:trHeight w:val="283"/>
        </w:trPr>
        <w:tc>
          <w:tcPr>
            <w:tcW w:w="272" w:type="pct"/>
          </w:tcPr>
          <w:p w14:paraId="3B135BAB" w14:textId="77777777" w:rsidR="00792C6B" w:rsidRPr="000C582F" w:rsidRDefault="00792C6B" w:rsidP="00792C6B">
            <w:pPr>
              <w:jc w:val="center"/>
            </w:pPr>
            <w:r w:rsidRPr="000C582F">
              <w:t>2.</w:t>
            </w:r>
          </w:p>
        </w:tc>
        <w:tc>
          <w:tcPr>
            <w:tcW w:w="3850" w:type="pct"/>
            <w:gridSpan w:val="2"/>
            <w:vAlign w:val="bottom"/>
          </w:tcPr>
          <w:p w14:paraId="70B07C5F" w14:textId="77777777" w:rsidR="00792C6B" w:rsidRPr="000C582F" w:rsidRDefault="00792C6B" w:rsidP="00792C6B">
            <w:pPr>
              <w:autoSpaceDE w:val="0"/>
              <w:autoSpaceDN w:val="0"/>
              <w:adjustRightInd w:val="0"/>
            </w:pPr>
            <w:r w:rsidRPr="000C582F">
              <w:t>Predict the output of the following code snippet. </w:t>
            </w:r>
          </w:p>
          <w:p w14:paraId="3DA0383B" w14:textId="77777777" w:rsidR="00792C6B" w:rsidRPr="000C582F" w:rsidRDefault="00792C6B" w:rsidP="00067378">
            <w:pPr>
              <w:numPr>
                <w:ilvl w:val="0"/>
                <w:numId w:val="22"/>
              </w:numPr>
              <w:ind w:left="0"/>
              <w:jc w:val="both"/>
            </w:pPr>
            <w:r w:rsidRPr="000C582F">
              <w:rPr>
                <w:rStyle w:val="keyword"/>
                <w:bCs/>
                <w:bdr w:val="none" w:sz="0" w:space="0" w:color="auto" w:frame="1"/>
              </w:rPr>
              <w:t>int</w:t>
            </w:r>
            <w:r w:rsidRPr="000C582F">
              <w:rPr>
                <w:bdr w:val="none" w:sz="0" w:space="0" w:color="auto" w:frame="1"/>
              </w:rPr>
              <w:t> a = </w:t>
            </w:r>
            <w:r w:rsidRPr="000C582F">
              <w:rPr>
                <w:rStyle w:val="number"/>
                <w:bdr w:val="none" w:sz="0" w:space="0" w:color="auto" w:frame="1"/>
              </w:rPr>
              <w:t>5</w:t>
            </w:r>
            <w:r w:rsidRPr="000C582F">
              <w:rPr>
                <w:bdr w:val="none" w:sz="0" w:space="0" w:color="auto" w:frame="1"/>
              </w:rPr>
              <w:t>;  </w:t>
            </w:r>
          </w:p>
          <w:p w14:paraId="469A02AE" w14:textId="77777777" w:rsidR="00792C6B" w:rsidRPr="000C582F" w:rsidRDefault="00792C6B" w:rsidP="00067378">
            <w:pPr>
              <w:numPr>
                <w:ilvl w:val="0"/>
                <w:numId w:val="22"/>
              </w:numPr>
              <w:ind w:left="0"/>
              <w:jc w:val="both"/>
            </w:pPr>
            <w:r w:rsidRPr="000C582F">
              <w:rPr>
                <w:rStyle w:val="keyword"/>
                <w:bCs/>
                <w:bdr w:val="none" w:sz="0" w:space="0" w:color="auto" w:frame="1"/>
              </w:rPr>
              <w:t>int</w:t>
            </w:r>
            <w:r w:rsidRPr="000C582F">
              <w:rPr>
                <w:bdr w:val="none" w:sz="0" w:space="0" w:color="auto" w:frame="1"/>
              </w:rPr>
              <w:t> b = </w:t>
            </w:r>
            <w:r w:rsidRPr="000C582F">
              <w:rPr>
                <w:rStyle w:val="number"/>
                <w:bdr w:val="none" w:sz="0" w:space="0" w:color="auto" w:frame="1"/>
              </w:rPr>
              <w:t>2</w:t>
            </w:r>
            <w:r w:rsidRPr="000C582F">
              <w:rPr>
                <w:bdr w:val="none" w:sz="0" w:space="0" w:color="auto" w:frame="1"/>
              </w:rPr>
              <w:t>;  </w:t>
            </w:r>
          </w:p>
          <w:p w14:paraId="1D659F7C" w14:textId="77777777" w:rsidR="00792C6B" w:rsidRPr="000C582F" w:rsidRDefault="00792C6B" w:rsidP="00067378">
            <w:pPr>
              <w:numPr>
                <w:ilvl w:val="0"/>
                <w:numId w:val="22"/>
              </w:numPr>
              <w:ind w:left="0"/>
              <w:jc w:val="both"/>
            </w:pPr>
            <w:r w:rsidRPr="000C582F">
              <w:rPr>
                <w:rStyle w:val="keyword"/>
                <w:bCs/>
                <w:bdr w:val="none" w:sz="0" w:space="0" w:color="auto" w:frame="1"/>
              </w:rPr>
              <w:t>int</w:t>
            </w:r>
            <w:r w:rsidRPr="000C582F">
              <w:rPr>
                <w:bdr w:val="none" w:sz="0" w:space="0" w:color="auto" w:frame="1"/>
              </w:rPr>
              <w:t> c = a / b;  </w:t>
            </w:r>
          </w:p>
          <w:p w14:paraId="5EA41C74" w14:textId="77777777" w:rsidR="00792C6B" w:rsidRPr="000C582F" w:rsidRDefault="00792C6B" w:rsidP="00067378">
            <w:pPr>
              <w:numPr>
                <w:ilvl w:val="0"/>
                <w:numId w:val="22"/>
              </w:numPr>
              <w:ind w:left="0"/>
              <w:jc w:val="both"/>
              <w:rPr>
                <w:color w:val="000000"/>
              </w:rPr>
            </w:pPr>
            <w:r w:rsidRPr="000C582F">
              <w:rPr>
                <w:bdr w:val="none" w:sz="0" w:space="0" w:color="auto" w:frame="1"/>
              </w:rPr>
              <w:t>System.out.println(c);  </w:t>
            </w:r>
          </w:p>
        </w:tc>
        <w:tc>
          <w:tcPr>
            <w:tcW w:w="338" w:type="pct"/>
          </w:tcPr>
          <w:p w14:paraId="58E4881F" w14:textId="77777777" w:rsidR="00792C6B" w:rsidRPr="000C582F" w:rsidRDefault="00792C6B" w:rsidP="00792C6B">
            <w:pPr>
              <w:jc w:val="center"/>
            </w:pPr>
            <w:r w:rsidRPr="000C582F">
              <w:t>CO2</w:t>
            </w:r>
          </w:p>
        </w:tc>
        <w:tc>
          <w:tcPr>
            <w:tcW w:w="270" w:type="pct"/>
          </w:tcPr>
          <w:p w14:paraId="52470260" w14:textId="77777777" w:rsidR="00792C6B" w:rsidRPr="000C582F" w:rsidRDefault="00792C6B" w:rsidP="00792C6B">
            <w:pPr>
              <w:jc w:val="center"/>
            </w:pPr>
            <w:r w:rsidRPr="000C582F">
              <w:t>U</w:t>
            </w:r>
          </w:p>
        </w:tc>
        <w:tc>
          <w:tcPr>
            <w:tcW w:w="270" w:type="pct"/>
          </w:tcPr>
          <w:p w14:paraId="0932F30C" w14:textId="77777777" w:rsidR="00792C6B" w:rsidRPr="000C582F" w:rsidRDefault="00792C6B" w:rsidP="00792C6B">
            <w:pPr>
              <w:jc w:val="center"/>
            </w:pPr>
            <w:r w:rsidRPr="000C582F">
              <w:t>1</w:t>
            </w:r>
          </w:p>
        </w:tc>
      </w:tr>
      <w:tr w:rsidR="00792C6B" w:rsidRPr="000C582F" w14:paraId="1644F870" w14:textId="77777777" w:rsidTr="00792C6B">
        <w:trPr>
          <w:trHeight w:val="283"/>
        </w:trPr>
        <w:tc>
          <w:tcPr>
            <w:tcW w:w="272" w:type="pct"/>
          </w:tcPr>
          <w:p w14:paraId="390C18EA" w14:textId="77777777" w:rsidR="00792C6B" w:rsidRPr="000C582F" w:rsidRDefault="00792C6B" w:rsidP="00792C6B">
            <w:pPr>
              <w:jc w:val="center"/>
            </w:pPr>
            <w:r w:rsidRPr="000C582F">
              <w:t>3.</w:t>
            </w:r>
          </w:p>
        </w:tc>
        <w:tc>
          <w:tcPr>
            <w:tcW w:w="3850" w:type="pct"/>
            <w:gridSpan w:val="2"/>
            <w:vAlign w:val="bottom"/>
          </w:tcPr>
          <w:p w14:paraId="2024AB3E" w14:textId="77777777" w:rsidR="00792C6B" w:rsidRPr="000C582F" w:rsidRDefault="00792C6B" w:rsidP="00792C6B">
            <w:r w:rsidRPr="000C582F">
              <w:rPr>
                <w:color w:val="000000"/>
                <w:shd w:val="clear" w:color="auto" w:fill="FFFFFF"/>
              </w:rPr>
              <w:t>____________ in Java is a </w:t>
            </w:r>
            <w:r w:rsidRPr="000C582F">
              <w:rPr>
                <w:rStyle w:val="Strong"/>
                <w:color w:val="000000"/>
                <w:shd w:val="clear" w:color="auto" w:fill="FFFFFF"/>
              </w:rPr>
              <w:t>special method</w:t>
            </w:r>
            <w:r w:rsidRPr="000C582F">
              <w:rPr>
                <w:color w:val="000000"/>
                <w:shd w:val="clear" w:color="auto" w:fill="FFFFFF"/>
              </w:rPr>
              <w:t> that is used to initialize objects.</w:t>
            </w:r>
          </w:p>
        </w:tc>
        <w:tc>
          <w:tcPr>
            <w:tcW w:w="338" w:type="pct"/>
          </w:tcPr>
          <w:p w14:paraId="39CA3906" w14:textId="77777777" w:rsidR="00792C6B" w:rsidRPr="000C582F" w:rsidRDefault="00792C6B" w:rsidP="00792C6B">
            <w:pPr>
              <w:jc w:val="center"/>
            </w:pPr>
            <w:r w:rsidRPr="000C582F">
              <w:t>CO1</w:t>
            </w:r>
          </w:p>
        </w:tc>
        <w:tc>
          <w:tcPr>
            <w:tcW w:w="270" w:type="pct"/>
          </w:tcPr>
          <w:p w14:paraId="1DFA6A4E" w14:textId="77777777" w:rsidR="00792C6B" w:rsidRPr="000C582F" w:rsidRDefault="00792C6B" w:rsidP="00792C6B">
            <w:pPr>
              <w:jc w:val="center"/>
            </w:pPr>
            <w:r w:rsidRPr="000C582F">
              <w:t>R</w:t>
            </w:r>
          </w:p>
        </w:tc>
        <w:tc>
          <w:tcPr>
            <w:tcW w:w="270" w:type="pct"/>
          </w:tcPr>
          <w:p w14:paraId="2ACD04FC" w14:textId="77777777" w:rsidR="00792C6B" w:rsidRPr="000C582F" w:rsidRDefault="00792C6B" w:rsidP="00792C6B">
            <w:pPr>
              <w:jc w:val="center"/>
            </w:pPr>
            <w:r w:rsidRPr="000C582F">
              <w:t>1</w:t>
            </w:r>
          </w:p>
        </w:tc>
      </w:tr>
      <w:tr w:rsidR="00792C6B" w:rsidRPr="000C582F" w14:paraId="4923377B" w14:textId="77777777" w:rsidTr="00792C6B">
        <w:trPr>
          <w:trHeight w:val="283"/>
        </w:trPr>
        <w:tc>
          <w:tcPr>
            <w:tcW w:w="272" w:type="pct"/>
          </w:tcPr>
          <w:p w14:paraId="6EFB9FB3" w14:textId="77777777" w:rsidR="00792C6B" w:rsidRPr="000C582F" w:rsidRDefault="00792C6B" w:rsidP="00792C6B">
            <w:pPr>
              <w:jc w:val="center"/>
            </w:pPr>
            <w:r w:rsidRPr="000C582F">
              <w:t>4.</w:t>
            </w:r>
          </w:p>
        </w:tc>
        <w:tc>
          <w:tcPr>
            <w:tcW w:w="3850" w:type="pct"/>
            <w:gridSpan w:val="2"/>
            <w:vAlign w:val="bottom"/>
          </w:tcPr>
          <w:p w14:paraId="462A8D03" w14:textId="77777777" w:rsidR="00792C6B" w:rsidRPr="000C582F" w:rsidRDefault="00792C6B" w:rsidP="00792C6B">
            <w:pPr>
              <w:spacing w:before="100" w:beforeAutospacing="1" w:after="100" w:afterAutospacing="1"/>
              <w:rPr>
                <w:lang w:val="en-IN" w:eastAsia="en-IN"/>
              </w:rPr>
            </w:pPr>
            <w:r w:rsidRPr="000C582F">
              <w:rPr>
                <w:lang w:val="en-IN" w:eastAsia="en-IN"/>
              </w:rPr>
              <w:t>What is the use of a final class in Java? </w:t>
            </w:r>
          </w:p>
        </w:tc>
        <w:tc>
          <w:tcPr>
            <w:tcW w:w="338" w:type="pct"/>
          </w:tcPr>
          <w:p w14:paraId="69709703" w14:textId="77777777" w:rsidR="00792C6B" w:rsidRPr="000C582F" w:rsidRDefault="00792C6B" w:rsidP="00792C6B">
            <w:pPr>
              <w:jc w:val="center"/>
            </w:pPr>
            <w:r w:rsidRPr="000C582F">
              <w:t>CO2</w:t>
            </w:r>
          </w:p>
        </w:tc>
        <w:tc>
          <w:tcPr>
            <w:tcW w:w="270" w:type="pct"/>
          </w:tcPr>
          <w:p w14:paraId="1F5E2FA6" w14:textId="77777777" w:rsidR="00792C6B" w:rsidRPr="000C582F" w:rsidRDefault="00792C6B" w:rsidP="00792C6B">
            <w:pPr>
              <w:jc w:val="center"/>
            </w:pPr>
            <w:r w:rsidRPr="000C582F">
              <w:t>R</w:t>
            </w:r>
          </w:p>
        </w:tc>
        <w:tc>
          <w:tcPr>
            <w:tcW w:w="270" w:type="pct"/>
          </w:tcPr>
          <w:p w14:paraId="7B56B9CF" w14:textId="77777777" w:rsidR="00792C6B" w:rsidRPr="000C582F" w:rsidRDefault="00792C6B" w:rsidP="00792C6B">
            <w:pPr>
              <w:jc w:val="center"/>
            </w:pPr>
            <w:r w:rsidRPr="000C582F">
              <w:t>1</w:t>
            </w:r>
          </w:p>
        </w:tc>
      </w:tr>
      <w:tr w:rsidR="00792C6B" w:rsidRPr="000C582F" w14:paraId="1B112648" w14:textId="77777777" w:rsidTr="00792C6B">
        <w:trPr>
          <w:trHeight w:val="283"/>
        </w:trPr>
        <w:tc>
          <w:tcPr>
            <w:tcW w:w="272" w:type="pct"/>
          </w:tcPr>
          <w:p w14:paraId="67143822" w14:textId="77777777" w:rsidR="00792C6B" w:rsidRPr="000C582F" w:rsidRDefault="00792C6B" w:rsidP="00792C6B">
            <w:pPr>
              <w:jc w:val="center"/>
            </w:pPr>
            <w:r w:rsidRPr="000C582F">
              <w:t>5.</w:t>
            </w:r>
          </w:p>
        </w:tc>
        <w:tc>
          <w:tcPr>
            <w:tcW w:w="3850" w:type="pct"/>
            <w:gridSpan w:val="2"/>
            <w:vAlign w:val="bottom"/>
          </w:tcPr>
          <w:p w14:paraId="0DBA5103" w14:textId="77777777" w:rsidR="00792C6B" w:rsidRPr="000C582F" w:rsidRDefault="00792C6B" w:rsidP="00D21B4B">
            <w:pPr>
              <w:pStyle w:val="Default"/>
            </w:pPr>
            <w:r w:rsidRPr="000C582F">
              <w:t xml:space="preserve">Write down the application of Interface in Java. </w:t>
            </w:r>
          </w:p>
        </w:tc>
        <w:tc>
          <w:tcPr>
            <w:tcW w:w="338" w:type="pct"/>
          </w:tcPr>
          <w:p w14:paraId="3FC29FB4" w14:textId="77777777" w:rsidR="00792C6B" w:rsidRPr="000C582F" w:rsidRDefault="00792C6B" w:rsidP="00792C6B">
            <w:pPr>
              <w:jc w:val="center"/>
            </w:pPr>
            <w:r w:rsidRPr="000C582F">
              <w:t>CO3</w:t>
            </w:r>
          </w:p>
        </w:tc>
        <w:tc>
          <w:tcPr>
            <w:tcW w:w="270" w:type="pct"/>
          </w:tcPr>
          <w:p w14:paraId="28759E66" w14:textId="77777777" w:rsidR="00792C6B" w:rsidRPr="000C582F" w:rsidRDefault="00792C6B" w:rsidP="00792C6B">
            <w:pPr>
              <w:jc w:val="center"/>
            </w:pPr>
            <w:r w:rsidRPr="000C582F">
              <w:t>U</w:t>
            </w:r>
          </w:p>
        </w:tc>
        <w:tc>
          <w:tcPr>
            <w:tcW w:w="270" w:type="pct"/>
          </w:tcPr>
          <w:p w14:paraId="434A7902" w14:textId="77777777" w:rsidR="00792C6B" w:rsidRPr="000C582F" w:rsidRDefault="00792C6B" w:rsidP="00792C6B">
            <w:pPr>
              <w:jc w:val="center"/>
            </w:pPr>
            <w:r w:rsidRPr="000C582F">
              <w:t>1</w:t>
            </w:r>
          </w:p>
        </w:tc>
      </w:tr>
      <w:tr w:rsidR="00792C6B" w:rsidRPr="000C582F" w14:paraId="55D0DF7E" w14:textId="77777777" w:rsidTr="00792C6B">
        <w:trPr>
          <w:trHeight w:val="283"/>
        </w:trPr>
        <w:tc>
          <w:tcPr>
            <w:tcW w:w="272" w:type="pct"/>
          </w:tcPr>
          <w:p w14:paraId="7BF668DA" w14:textId="77777777" w:rsidR="00792C6B" w:rsidRPr="000C582F" w:rsidRDefault="00792C6B" w:rsidP="00792C6B">
            <w:pPr>
              <w:jc w:val="center"/>
            </w:pPr>
            <w:r w:rsidRPr="000C582F">
              <w:t>6.</w:t>
            </w:r>
          </w:p>
        </w:tc>
        <w:tc>
          <w:tcPr>
            <w:tcW w:w="3850" w:type="pct"/>
            <w:gridSpan w:val="2"/>
            <w:vAlign w:val="bottom"/>
          </w:tcPr>
          <w:p w14:paraId="37216516" w14:textId="77777777" w:rsidR="00792C6B" w:rsidRPr="000C582F" w:rsidRDefault="00792C6B" w:rsidP="00D21B4B">
            <w:r w:rsidRPr="000C582F">
              <w:t>What is the used of implements keyword in Java?</w:t>
            </w:r>
          </w:p>
        </w:tc>
        <w:tc>
          <w:tcPr>
            <w:tcW w:w="338" w:type="pct"/>
          </w:tcPr>
          <w:p w14:paraId="172FDA6E" w14:textId="77777777" w:rsidR="00792C6B" w:rsidRPr="000C582F" w:rsidRDefault="00792C6B" w:rsidP="00792C6B">
            <w:pPr>
              <w:jc w:val="center"/>
            </w:pPr>
            <w:r w:rsidRPr="000C582F">
              <w:t>CO3</w:t>
            </w:r>
          </w:p>
        </w:tc>
        <w:tc>
          <w:tcPr>
            <w:tcW w:w="270" w:type="pct"/>
          </w:tcPr>
          <w:p w14:paraId="21DB74D8" w14:textId="77777777" w:rsidR="00792C6B" w:rsidRPr="000C582F" w:rsidRDefault="00792C6B" w:rsidP="00792C6B">
            <w:pPr>
              <w:jc w:val="center"/>
            </w:pPr>
            <w:r w:rsidRPr="000C582F">
              <w:t>R</w:t>
            </w:r>
          </w:p>
        </w:tc>
        <w:tc>
          <w:tcPr>
            <w:tcW w:w="270" w:type="pct"/>
          </w:tcPr>
          <w:p w14:paraId="7B1E55DC" w14:textId="77777777" w:rsidR="00792C6B" w:rsidRPr="000C582F" w:rsidRDefault="00792C6B" w:rsidP="00792C6B">
            <w:pPr>
              <w:jc w:val="center"/>
            </w:pPr>
            <w:r w:rsidRPr="000C582F">
              <w:t>1</w:t>
            </w:r>
          </w:p>
        </w:tc>
      </w:tr>
      <w:tr w:rsidR="00792C6B" w:rsidRPr="000C582F" w14:paraId="6926097F" w14:textId="77777777" w:rsidTr="00792C6B">
        <w:trPr>
          <w:trHeight w:val="283"/>
        </w:trPr>
        <w:tc>
          <w:tcPr>
            <w:tcW w:w="272" w:type="pct"/>
          </w:tcPr>
          <w:p w14:paraId="491AC74E" w14:textId="77777777" w:rsidR="00792C6B" w:rsidRPr="000C582F" w:rsidRDefault="00792C6B" w:rsidP="00792C6B">
            <w:pPr>
              <w:jc w:val="center"/>
            </w:pPr>
            <w:r w:rsidRPr="000C582F">
              <w:t>7.</w:t>
            </w:r>
          </w:p>
        </w:tc>
        <w:tc>
          <w:tcPr>
            <w:tcW w:w="3850" w:type="pct"/>
            <w:gridSpan w:val="2"/>
            <w:vAlign w:val="bottom"/>
          </w:tcPr>
          <w:p w14:paraId="235CCFB5" w14:textId="77777777" w:rsidR="00792C6B" w:rsidRPr="000C582F" w:rsidRDefault="00792C6B" w:rsidP="00D21B4B">
            <w:pPr>
              <w:pStyle w:val="ListParagraph"/>
              <w:ind w:left="0"/>
              <w:rPr>
                <w:noProof/>
                <w:lang w:eastAsia="zh-TW"/>
              </w:rPr>
            </w:pPr>
            <w:r w:rsidRPr="000C582F">
              <w:rPr>
                <w:noProof/>
                <w:lang w:eastAsia="zh-TW"/>
              </w:rPr>
              <w:t xml:space="preserve">What is the use of run() method in Multitrheading ? </w:t>
            </w:r>
          </w:p>
        </w:tc>
        <w:tc>
          <w:tcPr>
            <w:tcW w:w="338" w:type="pct"/>
          </w:tcPr>
          <w:p w14:paraId="3A991A76" w14:textId="77777777" w:rsidR="00792C6B" w:rsidRPr="000C582F" w:rsidRDefault="00792C6B" w:rsidP="00792C6B">
            <w:pPr>
              <w:jc w:val="center"/>
            </w:pPr>
            <w:r w:rsidRPr="000C582F">
              <w:t>CO4</w:t>
            </w:r>
          </w:p>
        </w:tc>
        <w:tc>
          <w:tcPr>
            <w:tcW w:w="270" w:type="pct"/>
          </w:tcPr>
          <w:p w14:paraId="1E98F431" w14:textId="77777777" w:rsidR="00792C6B" w:rsidRPr="000C582F" w:rsidRDefault="00792C6B" w:rsidP="00792C6B">
            <w:pPr>
              <w:jc w:val="center"/>
            </w:pPr>
            <w:r w:rsidRPr="000C582F">
              <w:t>U</w:t>
            </w:r>
          </w:p>
        </w:tc>
        <w:tc>
          <w:tcPr>
            <w:tcW w:w="270" w:type="pct"/>
          </w:tcPr>
          <w:p w14:paraId="6CDCAEAD" w14:textId="77777777" w:rsidR="00792C6B" w:rsidRPr="000C582F" w:rsidRDefault="00792C6B" w:rsidP="00792C6B">
            <w:pPr>
              <w:jc w:val="center"/>
            </w:pPr>
            <w:r w:rsidRPr="000C582F">
              <w:t>1</w:t>
            </w:r>
          </w:p>
        </w:tc>
      </w:tr>
      <w:tr w:rsidR="00792C6B" w:rsidRPr="000C582F" w14:paraId="23893611" w14:textId="77777777" w:rsidTr="00792C6B">
        <w:trPr>
          <w:trHeight w:val="283"/>
        </w:trPr>
        <w:tc>
          <w:tcPr>
            <w:tcW w:w="272" w:type="pct"/>
          </w:tcPr>
          <w:p w14:paraId="734747A4" w14:textId="77777777" w:rsidR="00792C6B" w:rsidRPr="000C582F" w:rsidRDefault="00792C6B" w:rsidP="00792C6B">
            <w:pPr>
              <w:jc w:val="center"/>
            </w:pPr>
            <w:r w:rsidRPr="000C582F">
              <w:t>8.</w:t>
            </w:r>
          </w:p>
        </w:tc>
        <w:tc>
          <w:tcPr>
            <w:tcW w:w="3850" w:type="pct"/>
            <w:gridSpan w:val="2"/>
            <w:vAlign w:val="bottom"/>
          </w:tcPr>
          <w:p w14:paraId="10945E1C" w14:textId="77777777" w:rsidR="00792C6B" w:rsidRPr="000C582F" w:rsidRDefault="00792C6B" w:rsidP="00792C6B">
            <w:pPr>
              <w:rPr>
                <w:b/>
                <w:bCs/>
              </w:rPr>
            </w:pPr>
            <w:r w:rsidRPr="000C582F">
              <w:rPr>
                <w:bCs/>
              </w:rPr>
              <w:t>The automatic conversion of primitive data types into its equivalent Wrapper type is known as _________</w:t>
            </w:r>
          </w:p>
        </w:tc>
        <w:tc>
          <w:tcPr>
            <w:tcW w:w="338" w:type="pct"/>
          </w:tcPr>
          <w:p w14:paraId="26EB11A5" w14:textId="77777777" w:rsidR="00792C6B" w:rsidRPr="000C582F" w:rsidRDefault="00792C6B" w:rsidP="00792C6B">
            <w:pPr>
              <w:jc w:val="center"/>
            </w:pPr>
            <w:r w:rsidRPr="000C582F">
              <w:t>CO4</w:t>
            </w:r>
          </w:p>
        </w:tc>
        <w:tc>
          <w:tcPr>
            <w:tcW w:w="270" w:type="pct"/>
          </w:tcPr>
          <w:p w14:paraId="2310A6A2" w14:textId="77777777" w:rsidR="00792C6B" w:rsidRPr="000C582F" w:rsidRDefault="00792C6B" w:rsidP="00792C6B">
            <w:pPr>
              <w:jc w:val="center"/>
            </w:pPr>
            <w:r w:rsidRPr="000C582F">
              <w:t>R</w:t>
            </w:r>
          </w:p>
        </w:tc>
        <w:tc>
          <w:tcPr>
            <w:tcW w:w="270" w:type="pct"/>
          </w:tcPr>
          <w:p w14:paraId="50D55776" w14:textId="77777777" w:rsidR="00792C6B" w:rsidRPr="000C582F" w:rsidRDefault="00792C6B" w:rsidP="00792C6B">
            <w:pPr>
              <w:jc w:val="center"/>
            </w:pPr>
            <w:r w:rsidRPr="000C582F">
              <w:t>1</w:t>
            </w:r>
          </w:p>
        </w:tc>
      </w:tr>
      <w:tr w:rsidR="00792C6B" w:rsidRPr="000C582F" w14:paraId="251F7AD7" w14:textId="77777777" w:rsidTr="00792C6B">
        <w:trPr>
          <w:trHeight w:val="283"/>
        </w:trPr>
        <w:tc>
          <w:tcPr>
            <w:tcW w:w="272" w:type="pct"/>
          </w:tcPr>
          <w:p w14:paraId="61EBE8BD" w14:textId="77777777" w:rsidR="00792C6B" w:rsidRPr="000C582F" w:rsidRDefault="00792C6B" w:rsidP="00792C6B">
            <w:pPr>
              <w:jc w:val="center"/>
            </w:pPr>
            <w:r w:rsidRPr="000C582F">
              <w:t>9.</w:t>
            </w:r>
          </w:p>
        </w:tc>
        <w:tc>
          <w:tcPr>
            <w:tcW w:w="3850" w:type="pct"/>
            <w:gridSpan w:val="2"/>
            <w:vAlign w:val="bottom"/>
          </w:tcPr>
          <w:p w14:paraId="324C8E33" w14:textId="77777777" w:rsidR="00792C6B" w:rsidRPr="000C582F" w:rsidRDefault="00792C6B" w:rsidP="00D21B4B">
            <w:pPr>
              <w:pStyle w:val="ListParagraph"/>
              <w:ind w:left="0"/>
              <w:rPr>
                <w:noProof/>
                <w:lang w:eastAsia="zh-TW"/>
              </w:rPr>
            </w:pPr>
            <w:r w:rsidRPr="000C582F">
              <w:rPr>
                <w:noProof/>
                <w:lang w:eastAsia="zh-TW"/>
              </w:rPr>
              <w:t xml:space="preserve">Which function used to join two string in java? </w:t>
            </w:r>
          </w:p>
        </w:tc>
        <w:tc>
          <w:tcPr>
            <w:tcW w:w="338" w:type="pct"/>
          </w:tcPr>
          <w:p w14:paraId="3DF817D0" w14:textId="77777777" w:rsidR="00792C6B" w:rsidRPr="000C582F" w:rsidRDefault="00792C6B" w:rsidP="00792C6B">
            <w:pPr>
              <w:jc w:val="center"/>
            </w:pPr>
            <w:r w:rsidRPr="000C582F">
              <w:t>CO5</w:t>
            </w:r>
          </w:p>
        </w:tc>
        <w:tc>
          <w:tcPr>
            <w:tcW w:w="270" w:type="pct"/>
          </w:tcPr>
          <w:p w14:paraId="71B665DE" w14:textId="77777777" w:rsidR="00792C6B" w:rsidRPr="000C582F" w:rsidRDefault="00792C6B" w:rsidP="00792C6B">
            <w:pPr>
              <w:jc w:val="center"/>
            </w:pPr>
            <w:r w:rsidRPr="000C582F">
              <w:t>U</w:t>
            </w:r>
          </w:p>
        </w:tc>
        <w:tc>
          <w:tcPr>
            <w:tcW w:w="270" w:type="pct"/>
          </w:tcPr>
          <w:p w14:paraId="7D6EF7A5" w14:textId="77777777" w:rsidR="00792C6B" w:rsidRPr="000C582F" w:rsidRDefault="00792C6B" w:rsidP="00792C6B">
            <w:pPr>
              <w:jc w:val="center"/>
            </w:pPr>
            <w:r w:rsidRPr="000C582F">
              <w:t>1</w:t>
            </w:r>
          </w:p>
        </w:tc>
      </w:tr>
      <w:tr w:rsidR="00792C6B" w:rsidRPr="000C582F" w14:paraId="05DBD782" w14:textId="77777777" w:rsidTr="00792C6B">
        <w:trPr>
          <w:trHeight w:val="283"/>
        </w:trPr>
        <w:tc>
          <w:tcPr>
            <w:tcW w:w="272" w:type="pct"/>
          </w:tcPr>
          <w:p w14:paraId="43B8545C" w14:textId="77777777" w:rsidR="00792C6B" w:rsidRPr="000C582F" w:rsidRDefault="00792C6B" w:rsidP="00792C6B">
            <w:pPr>
              <w:jc w:val="center"/>
            </w:pPr>
            <w:r w:rsidRPr="000C582F">
              <w:t>10.</w:t>
            </w:r>
          </w:p>
        </w:tc>
        <w:tc>
          <w:tcPr>
            <w:tcW w:w="3850" w:type="pct"/>
            <w:gridSpan w:val="2"/>
            <w:vAlign w:val="bottom"/>
          </w:tcPr>
          <w:p w14:paraId="1189277D" w14:textId="77777777" w:rsidR="00792C6B" w:rsidRPr="000C582F" w:rsidRDefault="00792C6B" w:rsidP="00792C6B">
            <w:r w:rsidRPr="000C582F">
              <w:rPr>
                <w:bCs/>
                <w:color w:val="000000"/>
                <w:shd w:val="clear" w:color="auto" w:fill="FFFFFF"/>
              </w:rPr>
              <w:t>A _______ is the basic class for all SWING UI components?</w:t>
            </w:r>
          </w:p>
        </w:tc>
        <w:tc>
          <w:tcPr>
            <w:tcW w:w="338" w:type="pct"/>
          </w:tcPr>
          <w:p w14:paraId="55BCA69F" w14:textId="77777777" w:rsidR="00792C6B" w:rsidRPr="000C582F" w:rsidRDefault="00792C6B" w:rsidP="00792C6B">
            <w:pPr>
              <w:jc w:val="center"/>
            </w:pPr>
            <w:r w:rsidRPr="000C582F">
              <w:t>CO6</w:t>
            </w:r>
          </w:p>
        </w:tc>
        <w:tc>
          <w:tcPr>
            <w:tcW w:w="270" w:type="pct"/>
          </w:tcPr>
          <w:p w14:paraId="41511527" w14:textId="77777777" w:rsidR="00792C6B" w:rsidRPr="000C582F" w:rsidRDefault="00792C6B" w:rsidP="00792C6B">
            <w:pPr>
              <w:jc w:val="center"/>
            </w:pPr>
            <w:r w:rsidRPr="000C582F">
              <w:t>R</w:t>
            </w:r>
          </w:p>
        </w:tc>
        <w:tc>
          <w:tcPr>
            <w:tcW w:w="270" w:type="pct"/>
          </w:tcPr>
          <w:p w14:paraId="5EA54884" w14:textId="77777777" w:rsidR="00792C6B" w:rsidRPr="000C582F" w:rsidRDefault="00792C6B" w:rsidP="00792C6B">
            <w:pPr>
              <w:jc w:val="center"/>
            </w:pPr>
            <w:r w:rsidRPr="000C582F">
              <w:t>1</w:t>
            </w:r>
          </w:p>
        </w:tc>
      </w:tr>
      <w:tr w:rsidR="00792C6B" w:rsidRPr="000C582F" w14:paraId="0D2B8E41" w14:textId="77777777" w:rsidTr="00792C6B">
        <w:trPr>
          <w:trHeight w:val="552"/>
        </w:trPr>
        <w:tc>
          <w:tcPr>
            <w:tcW w:w="5000" w:type="pct"/>
            <w:gridSpan w:val="6"/>
          </w:tcPr>
          <w:p w14:paraId="5DE74AC0" w14:textId="77777777" w:rsidR="00792C6B" w:rsidRPr="000C582F" w:rsidRDefault="00792C6B" w:rsidP="00792C6B">
            <w:pPr>
              <w:jc w:val="center"/>
              <w:rPr>
                <w:b/>
                <w:u w:val="single"/>
              </w:rPr>
            </w:pPr>
            <w:r w:rsidRPr="000C582F">
              <w:rPr>
                <w:b/>
                <w:u w:val="single"/>
              </w:rPr>
              <w:t>PART – B (6 X 3 = 18 MARKS)</w:t>
            </w:r>
          </w:p>
        </w:tc>
      </w:tr>
      <w:tr w:rsidR="00792C6B" w:rsidRPr="000C582F" w14:paraId="36833A19" w14:textId="77777777" w:rsidTr="00792C6B">
        <w:trPr>
          <w:trHeight w:val="283"/>
        </w:trPr>
        <w:tc>
          <w:tcPr>
            <w:tcW w:w="272" w:type="pct"/>
          </w:tcPr>
          <w:p w14:paraId="5AFD19AB" w14:textId="77777777" w:rsidR="00792C6B" w:rsidRPr="000C582F" w:rsidRDefault="00792C6B" w:rsidP="00792C6B">
            <w:pPr>
              <w:pStyle w:val="NoSpacing"/>
              <w:jc w:val="center"/>
            </w:pPr>
            <w:r w:rsidRPr="000C582F">
              <w:t>11.</w:t>
            </w:r>
          </w:p>
        </w:tc>
        <w:tc>
          <w:tcPr>
            <w:tcW w:w="3850" w:type="pct"/>
            <w:gridSpan w:val="2"/>
          </w:tcPr>
          <w:p w14:paraId="3ACEAEF5" w14:textId="77777777" w:rsidR="00792C6B" w:rsidRPr="000C582F" w:rsidRDefault="00792C6B" w:rsidP="00792C6B">
            <w:pPr>
              <w:pStyle w:val="NoSpacing"/>
              <w:ind w:left="-81"/>
            </w:pPr>
            <w:r w:rsidRPr="000C582F">
              <w:t>Write a java program to find a factorial of given number.</w:t>
            </w:r>
          </w:p>
        </w:tc>
        <w:tc>
          <w:tcPr>
            <w:tcW w:w="338" w:type="pct"/>
            <w:vAlign w:val="bottom"/>
          </w:tcPr>
          <w:p w14:paraId="261AADD2" w14:textId="77777777" w:rsidR="00792C6B" w:rsidRPr="000C582F" w:rsidRDefault="00792C6B" w:rsidP="00792C6B">
            <w:pPr>
              <w:pStyle w:val="NoSpacing"/>
              <w:jc w:val="center"/>
            </w:pPr>
            <w:r w:rsidRPr="000C582F">
              <w:t>CO2</w:t>
            </w:r>
          </w:p>
        </w:tc>
        <w:tc>
          <w:tcPr>
            <w:tcW w:w="270" w:type="pct"/>
            <w:vAlign w:val="bottom"/>
          </w:tcPr>
          <w:p w14:paraId="688B0955" w14:textId="77777777" w:rsidR="00792C6B" w:rsidRPr="000C582F" w:rsidRDefault="00792C6B" w:rsidP="00792C6B">
            <w:pPr>
              <w:pStyle w:val="NoSpacing"/>
              <w:jc w:val="center"/>
            </w:pPr>
            <w:r w:rsidRPr="000C582F">
              <w:t>U</w:t>
            </w:r>
          </w:p>
        </w:tc>
        <w:tc>
          <w:tcPr>
            <w:tcW w:w="270" w:type="pct"/>
            <w:vAlign w:val="bottom"/>
          </w:tcPr>
          <w:p w14:paraId="38F1FCFD" w14:textId="77777777" w:rsidR="00792C6B" w:rsidRPr="000C582F" w:rsidRDefault="00792C6B" w:rsidP="00792C6B">
            <w:pPr>
              <w:pStyle w:val="NoSpacing"/>
              <w:jc w:val="center"/>
            </w:pPr>
            <w:r w:rsidRPr="000C582F">
              <w:t>3</w:t>
            </w:r>
          </w:p>
        </w:tc>
      </w:tr>
      <w:tr w:rsidR="00792C6B" w:rsidRPr="000C582F" w14:paraId="0168E0C1" w14:textId="77777777" w:rsidTr="00792C6B">
        <w:trPr>
          <w:trHeight w:val="283"/>
        </w:trPr>
        <w:tc>
          <w:tcPr>
            <w:tcW w:w="272" w:type="pct"/>
          </w:tcPr>
          <w:p w14:paraId="63588FCC" w14:textId="77777777" w:rsidR="00792C6B" w:rsidRPr="000C582F" w:rsidRDefault="00792C6B" w:rsidP="00792C6B">
            <w:pPr>
              <w:pStyle w:val="NoSpacing"/>
              <w:jc w:val="center"/>
            </w:pPr>
            <w:r w:rsidRPr="000C582F">
              <w:t>12.</w:t>
            </w:r>
          </w:p>
        </w:tc>
        <w:tc>
          <w:tcPr>
            <w:tcW w:w="3850" w:type="pct"/>
            <w:gridSpan w:val="2"/>
          </w:tcPr>
          <w:tbl>
            <w:tblPr>
              <w:tblW w:w="0" w:type="auto"/>
              <w:tblBorders>
                <w:top w:val="nil"/>
                <w:left w:val="nil"/>
                <w:bottom w:val="nil"/>
                <w:right w:val="nil"/>
              </w:tblBorders>
              <w:tblLook w:val="0000" w:firstRow="0" w:lastRow="0" w:firstColumn="0" w:lastColumn="0" w:noHBand="0" w:noVBand="0"/>
            </w:tblPr>
            <w:tblGrid>
              <w:gridCol w:w="5454"/>
            </w:tblGrid>
            <w:tr w:rsidR="00792C6B" w:rsidRPr="000C582F" w14:paraId="7F253FBF" w14:textId="77777777">
              <w:trPr>
                <w:trHeight w:val="109"/>
              </w:trPr>
              <w:tc>
                <w:tcPr>
                  <w:tcW w:w="0" w:type="auto"/>
                </w:tcPr>
                <w:p w14:paraId="57916039" w14:textId="77777777" w:rsidR="00792C6B" w:rsidRPr="000C582F" w:rsidRDefault="00792C6B" w:rsidP="00792C6B">
                  <w:pPr>
                    <w:autoSpaceDE w:val="0"/>
                    <w:autoSpaceDN w:val="0"/>
                    <w:adjustRightInd w:val="0"/>
                    <w:ind w:left="-187"/>
                    <w:rPr>
                      <w:rFonts w:eastAsiaTheme="minorHAnsi"/>
                      <w:color w:val="000000"/>
                      <w:lang w:val="en-IN"/>
                    </w:rPr>
                  </w:pPr>
                  <w:r>
                    <w:rPr>
                      <w:rFonts w:eastAsiaTheme="minorHAnsi"/>
                      <w:color w:val="000000"/>
                      <w:lang w:val="en-IN"/>
                    </w:rPr>
                    <w:t>IIl</w:t>
                  </w:r>
                  <w:r w:rsidRPr="000C582F">
                    <w:rPr>
                      <w:rFonts w:eastAsiaTheme="minorHAnsi"/>
                      <w:color w:val="000000"/>
                      <w:lang w:val="en-IN"/>
                    </w:rPr>
                    <w:t xml:space="preserve">lustrate the usage of 'this' keyword with java program. </w:t>
                  </w:r>
                </w:p>
              </w:tc>
            </w:tr>
          </w:tbl>
          <w:p w14:paraId="530B88CF" w14:textId="77777777" w:rsidR="00792C6B" w:rsidRPr="000C582F" w:rsidRDefault="00792C6B" w:rsidP="00792C6B">
            <w:pPr>
              <w:pStyle w:val="NormalWeb"/>
              <w:ind w:left="-81"/>
            </w:pPr>
          </w:p>
        </w:tc>
        <w:tc>
          <w:tcPr>
            <w:tcW w:w="338" w:type="pct"/>
            <w:vAlign w:val="bottom"/>
          </w:tcPr>
          <w:p w14:paraId="7C8C41F1" w14:textId="77777777" w:rsidR="00792C6B" w:rsidRPr="000C582F" w:rsidRDefault="00792C6B" w:rsidP="00792C6B">
            <w:pPr>
              <w:pStyle w:val="NoSpacing"/>
              <w:jc w:val="center"/>
            </w:pPr>
            <w:r w:rsidRPr="000C582F">
              <w:t>CO2</w:t>
            </w:r>
          </w:p>
        </w:tc>
        <w:tc>
          <w:tcPr>
            <w:tcW w:w="270" w:type="pct"/>
            <w:vAlign w:val="bottom"/>
          </w:tcPr>
          <w:p w14:paraId="2BCAA51A" w14:textId="77777777" w:rsidR="00792C6B" w:rsidRPr="000C582F" w:rsidRDefault="00792C6B" w:rsidP="00792C6B">
            <w:pPr>
              <w:pStyle w:val="NoSpacing"/>
              <w:jc w:val="center"/>
            </w:pPr>
            <w:r w:rsidRPr="000C582F">
              <w:t>R</w:t>
            </w:r>
          </w:p>
        </w:tc>
        <w:tc>
          <w:tcPr>
            <w:tcW w:w="270" w:type="pct"/>
            <w:vAlign w:val="bottom"/>
          </w:tcPr>
          <w:p w14:paraId="182C9550" w14:textId="77777777" w:rsidR="00792C6B" w:rsidRPr="000C582F" w:rsidRDefault="00792C6B" w:rsidP="00792C6B">
            <w:pPr>
              <w:pStyle w:val="NoSpacing"/>
              <w:jc w:val="center"/>
            </w:pPr>
            <w:r w:rsidRPr="000C582F">
              <w:t>3</w:t>
            </w:r>
          </w:p>
        </w:tc>
      </w:tr>
      <w:tr w:rsidR="00792C6B" w:rsidRPr="000C582F" w14:paraId="58DB4A25" w14:textId="77777777" w:rsidTr="00792C6B">
        <w:trPr>
          <w:trHeight w:val="283"/>
        </w:trPr>
        <w:tc>
          <w:tcPr>
            <w:tcW w:w="272" w:type="pct"/>
          </w:tcPr>
          <w:p w14:paraId="2F82F28E" w14:textId="77777777" w:rsidR="00792C6B" w:rsidRPr="000C582F" w:rsidRDefault="00792C6B" w:rsidP="00792C6B">
            <w:pPr>
              <w:pStyle w:val="NoSpacing"/>
              <w:jc w:val="center"/>
            </w:pPr>
            <w:r w:rsidRPr="000C582F">
              <w:t>13.</w:t>
            </w:r>
          </w:p>
        </w:tc>
        <w:tc>
          <w:tcPr>
            <w:tcW w:w="3850" w:type="pct"/>
            <w:gridSpan w:val="2"/>
            <w:vAlign w:val="bottom"/>
          </w:tcPr>
          <w:p w14:paraId="4D9FEC08" w14:textId="77777777" w:rsidR="00792C6B" w:rsidRPr="000C582F" w:rsidRDefault="00792C6B" w:rsidP="00792C6B">
            <w:pPr>
              <w:pStyle w:val="NoSpacing"/>
              <w:ind w:left="-81"/>
            </w:pPr>
            <w:r w:rsidRPr="006E4F9D">
              <w:rPr>
                <w:rFonts w:eastAsiaTheme="minorHAnsi"/>
                <w:color w:val="000000"/>
                <w:lang w:val="en-IN"/>
              </w:rPr>
              <w:t>What is package? Write a java program to create new package</w:t>
            </w:r>
          </w:p>
        </w:tc>
        <w:tc>
          <w:tcPr>
            <w:tcW w:w="338" w:type="pct"/>
            <w:vAlign w:val="bottom"/>
          </w:tcPr>
          <w:p w14:paraId="0B2EC7F6" w14:textId="77777777" w:rsidR="00792C6B" w:rsidRPr="000C582F" w:rsidRDefault="00792C6B" w:rsidP="00792C6B">
            <w:pPr>
              <w:pStyle w:val="NoSpacing"/>
              <w:jc w:val="center"/>
            </w:pPr>
            <w:r w:rsidRPr="000C582F">
              <w:t>CO3</w:t>
            </w:r>
          </w:p>
        </w:tc>
        <w:tc>
          <w:tcPr>
            <w:tcW w:w="270" w:type="pct"/>
            <w:vAlign w:val="bottom"/>
          </w:tcPr>
          <w:p w14:paraId="1CB9EA75" w14:textId="77777777" w:rsidR="00792C6B" w:rsidRPr="000C582F" w:rsidRDefault="00792C6B" w:rsidP="00792C6B">
            <w:pPr>
              <w:pStyle w:val="NoSpacing"/>
              <w:jc w:val="center"/>
            </w:pPr>
            <w:r w:rsidRPr="000C582F">
              <w:t>U</w:t>
            </w:r>
          </w:p>
        </w:tc>
        <w:tc>
          <w:tcPr>
            <w:tcW w:w="270" w:type="pct"/>
            <w:vAlign w:val="bottom"/>
          </w:tcPr>
          <w:p w14:paraId="236445ED" w14:textId="77777777" w:rsidR="00792C6B" w:rsidRPr="000C582F" w:rsidRDefault="00792C6B" w:rsidP="00792C6B">
            <w:pPr>
              <w:pStyle w:val="NoSpacing"/>
              <w:jc w:val="center"/>
            </w:pPr>
            <w:r w:rsidRPr="000C582F">
              <w:t>3</w:t>
            </w:r>
          </w:p>
        </w:tc>
      </w:tr>
      <w:tr w:rsidR="00792C6B" w:rsidRPr="000C582F" w14:paraId="7BDFF23F" w14:textId="77777777" w:rsidTr="00792C6B">
        <w:trPr>
          <w:trHeight w:val="317"/>
        </w:trPr>
        <w:tc>
          <w:tcPr>
            <w:tcW w:w="272" w:type="pct"/>
          </w:tcPr>
          <w:p w14:paraId="6FB85E5B" w14:textId="77777777" w:rsidR="00792C6B" w:rsidRPr="000C582F" w:rsidRDefault="00792C6B" w:rsidP="00792C6B">
            <w:pPr>
              <w:pStyle w:val="NoSpacing"/>
              <w:jc w:val="center"/>
            </w:pPr>
            <w:r w:rsidRPr="000C582F">
              <w:t>14.</w:t>
            </w:r>
          </w:p>
        </w:tc>
        <w:tc>
          <w:tcPr>
            <w:tcW w:w="3850" w:type="pct"/>
            <w:gridSpan w:val="2"/>
            <w:vAlign w:val="bottom"/>
          </w:tcPr>
          <w:p w14:paraId="0F08BF00" w14:textId="77777777" w:rsidR="00792C6B" w:rsidRPr="000C582F" w:rsidRDefault="00792C6B" w:rsidP="00792C6B">
            <w:pPr>
              <w:pStyle w:val="NoSpacing"/>
              <w:ind w:left="-81"/>
            </w:pPr>
            <w:r w:rsidRPr="000C582F">
              <w:t xml:space="preserve"> Differentiate throw and throws keywords with a suitable example.</w:t>
            </w:r>
          </w:p>
        </w:tc>
        <w:tc>
          <w:tcPr>
            <w:tcW w:w="338" w:type="pct"/>
            <w:vAlign w:val="bottom"/>
          </w:tcPr>
          <w:p w14:paraId="5D9412E1" w14:textId="77777777" w:rsidR="00792C6B" w:rsidRPr="000C582F" w:rsidRDefault="00792C6B" w:rsidP="00792C6B">
            <w:pPr>
              <w:pStyle w:val="NoSpacing"/>
              <w:jc w:val="center"/>
            </w:pPr>
            <w:r w:rsidRPr="000C582F">
              <w:t>CO4</w:t>
            </w:r>
          </w:p>
        </w:tc>
        <w:tc>
          <w:tcPr>
            <w:tcW w:w="270" w:type="pct"/>
            <w:vAlign w:val="bottom"/>
          </w:tcPr>
          <w:p w14:paraId="14A51E34" w14:textId="77777777" w:rsidR="00792C6B" w:rsidRPr="000C582F" w:rsidRDefault="00792C6B" w:rsidP="00792C6B">
            <w:pPr>
              <w:pStyle w:val="NoSpacing"/>
              <w:jc w:val="center"/>
            </w:pPr>
            <w:r w:rsidRPr="000C582F">
              <w:t>U</w:t>
            </w:r>
          </w:p>
        </w:tc>
        <w:tc>
          <w:tcPr>
            <w:tcW w:w="270" w:type="pct"/>
            <w:vAlign w:val="bottom"/>
          </w:tcPr>
          <w:p w14:paraId="1D8469EA" w14:textId="77777777" w:rsidR="00792C6B" w:rsidRPr="000C582F" w:rsidRDefault="00792C6B" w:rsidP="00792C6B">
            <w:pPr>
              <w:pStyle w:val="NoSpacing"/>
              <w:jc w:val="center"/>
            </w:pPr>
            <w:r w:rsidRPr="000C582F">
              <w:t>3</w:t>
            </w:r>
          </w:p>
        </w:tc>
      </w:tr>
      <w:tr w:rsidR="00792C6B" w:rsidRPr="000C582F" w14:paraId="211100ED" w14:textId="77777777" w:rsidTr="00792C6B">
        <w:trPr>
          <w:trHeight w:val="283"/>
        </w:trPr>
        <w:tc>
          <w:tcPr>
            <w:tcW w:w="272" w:type="pct"/>
          </w:tcPr>
          <w:p w14:paraId="595D5C96" w14:textId="77777777" w:rsidR="00792C6B" w:rsidRPr="000C582F" w:rsidRDefault="00792C6B" w:rsidP="00792C6B">
            <w:pPr>
              <w:pStyle w:val="NoSpacing"/>
              <w:jc w:val="center"/>
            </w:pPr>
            <w:r w:rsidRPr="000C582F">
              <w:t>15.</w:t>
            </w:r>
          </w:p>
        </w:tc>
        <w:tc>
          <w:tcPr>
            <w:tcW w:w="3850" w:type="pct"/>
            <w:gridSpan w:val="2"/>
            <w:vAlign w:val="bottom"/>
          </w:tcPr>
          <w:tbl>
            <w:tblPr>
              <w:tblW w:w="0" w:type="auto"/>
              <w:tblBorders>
                <w:top w:val="nil"/>
                <w:left w:val="nil"/>
                <w:bottom w:val="nil"/>
                <w:right w:val="nil"/>
              </w:tblBorders>
              <w:tblLook w:val="0000" w:firstRow="0" w:lastRow="0" w:firstColumn="0" w:lastColumn="0" w:noHBand="0" w:noVBand="0"/>
            </w:tblPr>
            <w:tblGrid>
              <w:gridCol w:w="4195"/>
            </w:tblGrid>
            <w:tr w:rsidR="00792C6B" w:rsidRPr="000C582F" w14:paraId="730D329D" w14:textId="77777777">
              <w:trPr>
                <w:trHeight w:val="109"/>
              </w:trPr>
              <w:tc>
                <w:tcPr>
                  <w:tcW w:w="0" w:type="auto"/>
                </w:tcPr>
                <w:p w14:paraId="6DB5D083"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Write short notes on enumeration in java. </w:t>
                  </w:r>
                </w:p>
              </w:tc>
            </w:tr>
          </w:tbl>
          <w:p w14:paraId="5C5BA925" w14:textId="77777777" w:rsidR="00792C6B" w:rsidRPr="000C582F" w:rsidRDefault="00792C6B" w:rsidP="00792C6B">
            <w:pPr>
              <w:pStyle w:val="NoSpacing"/>
              <w:ind w:left="-81"/>
            </w:pPr>
          </w:p>
        </w:tc>
        <w:tc>
          <w:tcPr>
            <w:tcW w:w="338" w:type="pct"/>
            <w:vAlign w:val="bottom"/>
          </w:tcPr>
          <w:p w14:paraId="4374D0E0" w14:textId="77777777" w:rsidR="00792C6B" w:rsidRPr="000C582F" w:rsidRDefault="00792C6B" w:rsidP="00792C6B">
            <w:pPr>
              <w:pStyle w:val="NoSpacing"/>
              <w:jc w:val="center"/>
            </w:pPr>
            <w:r w:rsidRPr="000C582F">
              <w:t>CO5</w:t>
            </w:r>
          </w:p>
        </w:tc>
        <w:tc>
          <w:tcPr>
            <w:tcW w:w="270" w:type="pct"/>
            <w:vAlign w:val="bottom"/>
          </w:tcPr>
          <w:p w14:paraId="737DF272" w14:textId="77777777" w:rsidR="00792C6B" w:rsidRPr="000C582F" w:rsidRDefault="00792C6B" w:rsidP="00792C6B">
            <w:pPr>
              <w:pStyle w:val="NoSpacing"/>
              <w:jc w:val="center"/>
            </w:pPr>
            <w:r w:rsidRPr="000C582F">
              <w:t>R</w:t>
            </w:r>
          </w:p>
        </w:tc>
        <w:tc>
          <w:tcPr>
            <w:tcW w:w="270" w:type="pct"/>
            <w:vAlign w:val="bottom"/>
          </w:tcPr>
          <w:p w14:paraId="41CAEDC9" w14:textId="77777777" w:rsidR="00792C6B" w:rsidRPr="000C582F" w:rsidRDefault="00792C6B" w:rsidP="00792C6B">
            <w:pPr>
              <w:pStyle w:val="NoSpacing"/>
              <w:jc w:val="center"/>
            </w:pPr>
            <w:r w:rsidRPr="000C582F">
              <w:t>3</w:t>
            </w:r>
          </w:p>
        </w:tc>
      </w:tr>
      <w:tr w:rsidR="00792C6B" w:rsidRPr="000C582F" w14:paraId="33FDC3C5" w14:textId="77777777" w:rsidTr="00792C6B">
        <w:trPr>
          <w:trHeight w:val="283"/>
        </w:trPr>
        <w:tc>
          <w:tcPr>
            <w:tcW w:w="272" w:type="pct"/>
          </w:tcPr>
          <w:p w14:paraId="245D53D3" w14:textId="77777777" w:rsidR="00792C6B" w:rsidRPr="000C582F" w:rsidRDefault="00792C6B" w:rsidP="00792C6B">
            <w:pPr>
              <w:pStyle w:val="NoSpacing"/>
              <w:jc w:val="center"/>
            </w:pPr>
            <w:r w:rsidRPr="000C582F">
              <w:t>16.</w:t>
            </w:r>
          </w:p>
        </w:tc>
        <w:tc>
          <w:tcPr>
            <w:tcW w:w="3850" w:type="pct"/>
            <w:gridSpan w:val="2"/>
            <w:vAlign w:val="bottom"/>
          </w:tcPr>
          <w:p w14:paraId="2B658352" w14:textId="77777777" w:rsidR="00792C6B" w:rsidRPr="000C582F" w:rsidRDefault="00792C6B" w:rsidP="00792C6B">
            <w:pPr>
              <w:pStyle w:val="NoSpacing"/>
            </w:pPr>
            <w:r w:rsidRPr="000C582F">
              <w:t xml:space="preserve">What is swing? </w:t>
            </w:r>
          </w:p>
        </w:tc>
        <w:tc>
          <w:tcPr>
            <w:tcW w:w="338" w:type="pct"/>
            <w:vAlign w:val="bottom"/>
          </w:tcPr>
          <w:p w14:paraId="706BA712" w14:textId="77777777" w:rsidR="00792C6B" w:rsidRPr="000C582F" w:rsidRDefault="00792C6B" w:rsidP="00792C6B">
            <w:pPr>
              <w:pStyle w:val="NoSpacing"/>
              <w:jc w:val="center"/>
            </w:pPr>
            <w:r w:rsidRPr="000C582F">
              <w:t>CO6</w:t>
            </w:r>
          </w:p>
        </w:tc>
        <w:tc>
          <w:tcPr>
            <w:tcW w:w="270" w:type="pct"/>
            <w:vAlign w:val="bottom"/>
          </w:tcPr>
          <w:p w14:paraId="6CF545E9" w14:textId="77777777" w:rsidR="00792C6B" w:rsidRPr="000C582F" w:rsidRDefault="00792C6B" w:rsidP="00792C6B">
            <w:pPr>
              <w:pStyle w:val="NoSpacing"/>
              <w:jc w:val="center"/>
            </w:pPr>
            <w:r w:rsidRPr="000C582F">
              <w:t>U</w:t>
            </w:r>
          </w:p>
        </w:tc>
        <w:tc>
          <w:tcPr>
            <w:tcW w:w="270" w:type="pct"/>
            <w:vAlign w:val="bottom"/>
          </w:tcPr>
          <w:p w14:paraId="1887FCE6" w14:textId="77777777" w:rsidR="00792C6B" w:rsidRPr="000C582F" w:rsidRDefault="00792C6B" w:rsidP="00792C6B">
            <w:pPr>
              <w:pStyle w:val="NoSpacing"/>
              <w:jc w:val="center"/>
            </w:pPr>
            <w:r w:rsidRPr="000C582F">
              <w:t>3</w:t>
            </w:r>
          </w:p>
        </w:tc>
      </w:tr>
      <w:tr w:rsidR="00792C6B" w:rsidRPr="000C582F" w14:paraId="7D655139" w14:textId="77777777" w:rsidTr="0037089B">
        <w:trPr>
          <w:trHeight w:val="552"/>
        </w:trPr>
        <w:tc>
          <w:tcPr>
            <w:tcW w:w="5000" w:type="pct"/>
            <w:gridSpan w:val="6"/>
          </w:tcPr>
          <w:p w14:paraId="294C2998" w14:textId="77777777" w:rsidR="00792C6B" w:rsidRPr="000C582F" w:rsidRDefault="00792C6B" w:rsidP="00792C6B">
            <w:pPr>
              <w:jc w:val="center"/>
              <w:rPr>
                <w:b/>
                <w:u w:val="single"/>
              </w:rPr>
            </w:pPr>
            <w:r w:rsidRPr="000C582F">
              <w:rPr>
                <w:b/>
                <w:u w:val="single"/>
              </w:rPr>
              <w:t>PART – C (6 X 12 = 72 MARKS)</w:t>
            </w:r>
          </w:p>
          <w:p w14:paraId="69E47B91" w14:textId="77777777" w:rsidR="00792C6B" w:rsidRPr="000C582F" w:rsidRDefault="00792C6B" w:rsidP="00792C6B">
            <w:pPr>
              <w:jc w:val="center"/>
              <w:rPr>
                <w:b/>
              </w:rPr>
            </w:pPr>
            <w:r w:rsidRPr="000C582F">
              <w:rPr>
                <w:b/>
              </w:rPr>
              <w:t>(Answer any five Questions from Q. No. 17 to 23, Q. No. 24 is Compulsory)</w:t>
            </w:r>
          </w:p>
        </w:tc>
      </w:tr>
      <w:tr w:rsidR="00792C6B" w:rsidRPr="000C582F" w14:paraId="72A25352" w14:textId="77777777" w:rsidTr="00792C6B">
        <w:trPr>
          <w:trHeight w:val="283"/>
        </w:trPr>
        <w:tc>
          <w:tcPr>
            <w:tcW w:w="272" w:type="pct"/>
          </w:tcPr>
          <w:p w14:paraId="32E9F8F6" w14:textId="77777777" w:rsidR="00792C6B" w:rsidRPr="000C582F" w:rsidRDefault="00792C6B" w:rsidP="00792C6B">
            <w:pPr>
              <w:jc w:val="center"/>
            </w:pPr>
            <w:r w:rsidRPr="000C582F">
              <w:t>17.</w:t>
            </w:r>
          </w:p>
        </w:tc>
        <w:tc>
          <w:tcPr>
            <w:tcW w:w="183" w:type="pct"/>
          </w:tcPr>
          <w:p w14:paraId="5500B594" w14:textId="77777777" w:rsidR="00792C6B" w:rsidRPr="000C582F" w:rsidRDefault="00792C6B" w:rsidP="00792C6B">
            <w:pPr>
              <w:jc w:val="center"/>
            </w:pPr>
          </w:p>
        </w:tc>
        <w:tc>
          <w:tcPr>
            <w:tcW w:w="3667" w:type="pct"/>
            <w:vAlign w:val="bottom"/>
          </w:tcPr>
          <w:p w14:paraId="1742E228" w14:textId="77777777" w:rsidR="00792C6B" w:rsidRPr="000C582F" w:rsidRDefault="00792C6B" w:rsidP="00792C6B">
            <w:pPr>
              <w:jc w:val="both"/>
            </w:pPr>
            <w:r w:rsidRPr="000C582F">
              <w:t>Write a java program to get two decimal numbers from user and perform anyone of the following operation using switch case.</w:t>
            </w:r>
          </w:p>
          <w:p w14:paraId="7BEAE7E1" w14:textId="77777777" w:rsidR="00792C6B" w:rsidRPr="000C582F" w:rsidRDefault="00792C6B" w:rsidP="00792C6B">
            <w:r w:rsidRPr="000C582F">
              <w:t>i) Addition       ii) Subtraction     c) Multiplication    d) Division</w:t>
            </w:r>
          </w:p>
        </w:tc>
        <w:tc>
          <w:tcPr>
            <w:tcW w:w="338" w:type="pct"/>
          </w:tcPr>
          <w:p w14:paraId="7DCE8A49" w14:textId="77777777" w:rsidR="00792C6B" w:rsidRPr="000C582F" w:rsidRDefault="00792C6B" w:rsidP="00792C6B">
            <w:pPr>
              <w:jc w:val="center"/>
            </w:pPr>
            <w:r w:rsidRPr="000C582F">
              <w:t>CO1</w:t>
            </w:r>
          </w:p>
        </w:tc>
        <w:tc>
          <w:tcPr>
            <w:tcW w:w="270" w:type="pct"/>
          </w:tcPr>
          <w:p w14:paraId="779C13EB" w14:textId="77777777" w:rsidR="00792C6B" w:rsidRPr="000C582F" w:rsidRDefault="00792C6B" w:rsidP="00792C6B">
            <w:pPr>
              <w:jc w:val="center"/>
            </w:pPr>
            <w:r w:rsidRPr="000C582F">
              <w:t>U</w:t>
            </w:r>
          </w:p>
        </w:tc>
        <w:tc>
          <w:tcPr>
            <w:tcW w:w="270" w:type="pct"/>
          </w:tcPr>
          <w:p w14:paraId="39B512E3" w14:textId="77777777" w:rsidR="00792C6B" w:rsidRPr="000C582F" w:rsidRDefault="00792C6B" w:rsidP="00792C6B">
            <w:pPr>
              <w:jc w:val="center"/>
            </w:pPr>
            <w:r w:rsidRPr="000C582F">
              <w:t>12</w:t>
            </w:r>
          </w:p>
        </w:tc>
      </w:tr>
      <w:tr w:rsidR="00792C6B" w:rsidRPr="000C582F" w14:paraId="70F93B71" w14:textId="77777777" w:rsidTr="00792C6B">
        <w:trPr>
          <w:trHeight w:val="283"/>
        </w:trPr>
        <w:tc>
          <w:tcPr>
            <w:tcW w:w="272" w:type="pct"/>
          </w:tcPr>
          <w:p w14:paraId="58636E38" w14:textId="77777777" w:rsidR="00792C6B" w:rsidRPr="000C582F" w:rsidRDefault="00792C6B" w:rsidP="00792C6B">
            <w:pPr>
              <w:jc w:val="center"/>
            </w:pPr>
          </w:p>
        </w:tc>
        <w:tc>
          <w:tcPr>
            <w:tcW w:w="183" w:type="pct"/>
            <w:vAlign w:val="bottom"/>
          </w:tcPr>
          <w:p w14:paraId="798836E1" w14:textId="77777777" w:rsidR="00792C6B" w:rsidRPr="000C582F" w:rsidRDefault="00792C6B" w:rsidP="00792C6B">
            <w:pPr>
              <w:jc w:val="center"/>
            </w:pPr>
          </w:p>
        </w:tc>
        <w:tc>
          <w:tcPr>
            <w:tcW w:w="3667" w:type="pct"/>
            <w:vAlign w:val="bottom"/>
          </w:tcPr>
          <w:p w14:paraId="79AE3C16" w14:textId="77777777" w:rsidR="00792C6B" w:rsidRPr="000C582F" w:rsidRDefault="00792C6B" w:rsidP="00792C6B"/>
        </w:tc>
        <w:tc>
          <w:tcPr>
            <w:tcW w:w="338" w:type="pct"/>
          </w:tcPr>
          <w:p w14:paraId="2C441CFE" w14:textId="77777777" w:rsidR="00792C6B" w:rsidRPr="000C582F" w:rsidRDefault="00792C6B" w:rsidP="00792C6B">
            <w:pPr>
              <w:jc w:val="center"/>
            </w:pPr>
          </w:p>
        </w:tc>
        <w:tc>
          <w:tcPr>
            <w:tcW w:w="270" w:type="pct"/>
          </w:tcPr>
          <w:p w14:paraId="4C18FFA2" w14:textId="77777777" w:rsidR="00792C6B" w:rsidRPr="000C582F" w:rsidRDefault="00792C6B" w:rsidP="00792C6B">
            <w:pPr>
              <w:jc w:val="center"/>
            </w:pPr>
          </w:p>
        </w:tc>
        <w:tc>
          <w:tcPr>
            <w:tcW w:w="270" w:type="pct"/>
          </w:tcPr>
          <w:p w14:paraId="7613CF00" w14:textId="77777777" w:rsidR="00792C6B" w:rsidRPr="000C582F" w:rsidRDefault="00792C6B" w:rsidP="00792C6B">
            <w:pPr>
              <w:jc w:val="center"/>
            </w:pPr>
          </w:p>
        </w:tc>
      </w:tr>
      <w:tr w:rsidR="00792C6B" w:rsidRPr="000C582F" w14:paraId="7765BD45" w14:textId="77777777" w:rsidTr="00792C6B">
        <w:trPr>
          <w:trHeight w:val="283"/>
        </w:trPr>
        <w:tc>
          <w:tcPr>
            <w:tcW w:w="272" w:type="pct"/>
          </w:tcPr>
          <w:p w14:paraId="246A556A" w14:textId="77777777" w:rsidR="00792C6B" w:rsidRPr="000C582F" w:rsidRDefault="00792C6B" w:rsidP="00792C6B">
            <w:pPr>
              <w:jc w:val="center"/>
            </w:pPr>
            <w:r w:rsidRPr="000C582F">
              <w:t>18.</w:t>
            </w:r>
          </w:p>
        </w:tc>
        <w:tc>
          <w:tcPr>
            <w:tcW w:w="183" w:type="pct"/>
            <w:vAlign w:val="bottom"/>
          </w:tcPr>
          <w:p w14:paraId="1E5B849F" w14:textId="77777777" w:rsidR="00792C6B" w:rsidRPr="000C582F" w:rsidRDefault="00792C6B" w:rsidP="00792C6B">
            <w:pPr>
              <w:jc w:val="center"/>
            </w:pPr>
          </w:p>
        </w:tc>
        <w:tc>
          <w:tcPr>
            <w:tcW w:w="3667" w:type="pct"/>
          </w:tcPr>
          <w:p w14:paraId="37FB9BAF" w14:textId="77777777" w:rsidR="00792C6B" w:rsidRPr="000C582F" w:rsidRDefault="00792C6B" w:rsidP="00792C6B">
            <w:r w:rsidRPr="000C582F">
              <w:t>Demonstrate the method overloading with an example program.</w:t>
            </w:r>
            <w:r w:rsidRPr="000C582F">
              <w:tab/>
            </w:r>
          </w:p>
        </w:tc>
        <w:tc>
          <w:tcPr>
            <w:tcW w:w="338" w:type="pct"/>
          </w:tcPr>
          <w:p w14:paraId="4A904CD5" w14:textId="77777777" w:rsidR="00792C6B" w:rsidRPr="000C582F" w:rsidRDefault="00792C6B" w:rsidP="00792C6B">
            <w:pPr>
              <w:jc w:val="center"/>
            </w:pPr>
            <w:r w:rsidRPr="000C582F">
              <w:t>CO2</w:t>
            </w:r>
          </w:p>
        </w:tc>
        <w:tc>
          <w:tcPr>
            <w:tcW w:w="270" w:type="pct"/>
          </w:tcPr>
          <w:p w14:paraId="1CE0736E" w14:textId="77777777" w:rsidR="00792C6B" w:rsidRPr="000C582F" w:rsidRDefault="00792C6B" w:rsidP="00792C6B">
            <w:pPr>
              <w:jc w:val="center"/>
            </w:pPr>
            <w:r w:rsidRPr="000C582F">
              <w:t>U</w:t>
            </w:r>
          </w:p>
        </w:tc>
        <w:tc>
          <w:tcPr>
            <w:tcW w:w="270" w:type="pct"/>
          </w:tcPr>
          <w:p w14:paraId="69B8F396" w14:textId="77777777" w:rsidR="00792C6B" w:rsidRPr="000C582F" w:rsidRDefault="00792C6B" w:rsidP="00792C6B">
            <w:pPr>
              <w:jc w:val="center"/>
            </w:pPr>
            <w:r w:rsidRPr="000C582F">
              <w:t>12</w:t>
            </w:r>
          </w:p>
        </w:tc>
      </w:tr>
      <w:tr w:rsidR="00792C6B" w:rsidRPr="000C582F" w14:paraId="62D86773" w14:textId="77777777" w:rsidTr="00792C6B">
        <w:trPr>
          <w:trHeight w:val="283"/>
        </w:trPr>
        <w:tc>
          <w:tcPr>
            <w:tcW w:w="272" w:type="pct"/>
          </w:tcPr>
          <w:p w14:paraId="151B02F8" w14:textId="77777777" w:rsidR="00792C6B" w:rsidRPr="000C582F" w:rsidRDefault="00792C6B" w:rsidP="00792C6B">
            <w:pPr>
              <w:jc w:val="center"/>
            </w:pPr>
          </w:p>
        </w:tc>
        <w:tc>
          <w:tcPr>
            <w:tcW w:w="183" w:type="pct"/>
            <w:vAlign w:val="bottom"/>
          </w:tcPr>
          <w:p w14:paraId="484DA428" w14:textId="77777777" w:rsidR="00792C6B" w:rsidRPr="000C582F" w:rsidRDefault="00792C6B" w:rsidP="00792C6B">
            <w:pPr>
              <w:jc w:val="center"/>
            </w:pPr>
          </w:p>
        </w:tc>
        <w:tc>
          <w:tcPr>
            <w:tcW w:w="3667" w:type="pct"/>
            <w:vAlign w:val="bottom"/>
          </w:tcPr>
          <w:p w14:paraId="659F77FB" w14:textId="77777777" w:rsidR="00792C6B" w:rsidRPr="000C582F" w:rsidRDefault="00792C6B" w:rsidP="00792C6B"/>
        </w:tc>
        <w:tc>
          <w:tcPr>
            <w:tcW w:w="338" w:type="pct"/>
            <w:vAlign w:val="bottom"/>
          </w:tcPr>
          <w:p w14:paraId="31CAD624" w14:textId="77777777" w:rsidR="00792C6B" w:rsidRPr="000C582F" w:rsidRDefault="00792C6B" w:rsidP="00792C6B">
            <w:pPr>
              <w:jc w:val="center"/>
            </w:pPr>
          </w:p>
        </w:tc>
        <w:tc>
          <w:tcPr>
            <w:tcW w:w="270" w:type="pct"/>
            <w:vAlign w:val="bottom"/>
          </w:tcPr>
          <w:p w14:paraId="4D85E384" w14:textId="77777777" w:rsidR="00792C6B" w:rsidRPr="000C582F" w:rsidRDefault="00792C6B" w:rsidP="00792C6B">
            <w:pPr>
              <w:jc w:val="center"/>
            </w:pPr>
          </w:p>
        </w:tc>
        <w:tc>
          <w:tcPr>
            <w:tcW w:w="270" w:type="pct"/>
            <w:vAlign w:val="bottom"/>
          </w:tcPr>
          <w:p w14:paraId="247620E3" w14:textId="77777777" w:rsidR="00792C6B" w:rsidRPr="000C582F" w:rsidRDefault="00792C6B" w:rsidP="00792C6B">
            <w:pPr>
              <w:jc w:val="center"/>
            </w:pPr>
          </w:p>
        </w:tc>
      </w:tr>
      <w:tr w:rsidR="00792C6B" w:rsidRPr="000C582F" w14:paraId="7BFF9641" w14:textId="77777777" w:rsidTr="00792C6B">
        <w:trPr>
          <w:trHeight w:val="283"/>
        </w:trPr>
        <w:tc>
          <w:tcPr>
            <w:tcW w:w="272" w:type="pct"/>
          </w:tcPr>
          <w:p w14:paraId="23058F74" w14:textId="77777777" w:rsidR="00792C6B" w:rsidRPr="000C582F" w:rsidRDefault="00792C6B" w:rsidP="00792C6B">
            <w:pPr>
              <w:jc w:val="center"/>
            </w:pPr>
            <w:r w:rsidRPr="000C582F">
              <w:lastRenderedPageBreak/>
              <w:t>19.</w:t>
            </w:r>
          </w:p>
        </w:tc>
        <w:tc>
          <w:tcPr>
            <w:tcW w:w="183" w:type="pct"/>
            <w:vAlign w:val="bottom"/>
          </w:tcPr>
          <w:p w14:paraId="275D2577" w14:textId="77777777" w:rsidR="00792C6B" w:rsidRPr="000C582F" w:rsidRDefault="00792C6B" w:rsidP="00792C6B">
            <w:pPr>
              <w:jc w:val="center"/>
            </w:pPr>
          </w:p>
        </w:tc>
        <w:tc>
          <w:tcPr>
            <w:tcW w:w="3667" w:type="pct"/>
          </w:tcPr>
          <w:p w14:paraId="3B731548" w14:textId="77777777" w:rsidR="00792C6B" w:rsidRPr="000C582F" w:rsidRDefault="00792C6B" w:rsidP="00792C6B">
            <w:r w:rsidRPr="000C582F">
              <w:t xml:space="preserve">Illustrate the concept of packages with suitable example. </w:t>
            </w:r>
          </w:p>
        </w:tc>
        <w:tc>
          <w:tcPr>
            <w:tcW w:w="338" w:type="pct"/>
          </w:tcPr>
          <w:p w14:paraId="490436D5" w14:textId="77777777" w:rsidR="00792C6B" w:rsidRPr="000C582F" w:rsidRDefault="00792C6B" w:rsidP="00792C6B">
            <w:pPr>
              <w:jc w:val="center"/>
            </w:pPr>
            <w:r w:rsidRPr="000C582F">
              <w:t>CO3</w:t>
            </w:r>
          </w:p>
        </w:tc>
        <w:tc>
          <w:tcPr>
            <w:tcW w:w="270" w:type="pct"/>
          </w:tcPr>
          <w:p w14:paraId="41B874C0" w14:textId="77777777" w:rsidR="00792C6B" w:rsidRPr="000C582F" w:rsidRDefault="00792C6B" w:rsidP="00792C6B">
            <w:pPr>
              <w:jc w:val="center"/>
            </w:pPr>
            <w:r w:rsidRPr="000C582F">
              <w:t>R</w:t>
            </w:r>
          </w:p>
        </w:tc>
        <w:tc>
          <w:tcPr>
            <w:tcW w:w="270" w:type="pct"/>
          </w:tcPr>
          <w:p w14:paraId="5C63CEC0" w14:textId="77777777" w:rsidR="00792C6B" w:rsidRPr="000C582F" w:rsidRDefault="00792C6B" w:rsidP="00792C6B">
            <w:pPr>
              <w:jc w:val="center"/>
            </w:pPr>
            <w:r w:rsidRPr="000C582F">
              <w:t>12</w:t>
            </w:r>
          </w:p>
        </w:tc>
      </w:tr>
      <w:tr w:rsidR="00792C6B" w:rsidRPr="000C582F" w14:paraId="2B76BDD7" w14:textId="77777777" w:rsidTr="00792C6B">
        <w:trPr>
          <w:trHeight w:val="283"/>
        </w:trPr>
        <w:tc>
          <w:tcPr>
            <w:tcW w:w="272" w:type="pct"/>
          </w:tcPr>
          <w:p w14:paraId="17343B25" w14:textId="77777777" w:rsidR="00792C6B" w:rsidRPr="000C582F" w:rsidRDefault="00792C6B" w:rsidP="00792C6B">
            <w:pPr>
              <w:jc w:val="center"/>
            </w:pPr>
          </w:p>
        </w:tc>
        <w:tc>
          <w:tcPr>
            <w:tcW w:w="183" w:type="pct"/>
            <w:vAlign w:val="bottom"/>
          </w:tcPr>
          <w:p w14:paraId="49CDB3E9" w14:textId="77777777" w:rsidR="00792C6B" w:rsidRPr="000C582F" w:rsidRDefault="00792C6B" w:rsidP="00792C6B">
            <w:pPr>
              <w:jc w:val="center"/>
            </w:pPr>
          </w:p>
        </w:tc>
        <w:tc>
          <w:tcPr>
            <w:tcW w:w="3667" w:type="pct"/>
            <w:vAlign w:val="bottom"/>
          </w:tcPr>
          <w:p w14:paraId="737BD7B2" w14:textId="77777777" w:rsidR="00792C6B" w:rsidRPr="000C582F" w:rsidRDefault="00792C6B" w:rsidP="00792C6B"/>
        </w:tc>
        <w:tc>
          <w:tcPr>
            <w:tcW w:w="338" w:type="pct"/>
          </w:tcPr>
          <w:p w14:paraId="710EB0A3" w14:textId="77777777" w:rsidR="00792C6B" w:rsidRPr="000C582F" w:rsidRDefault="00792C6B" w:rsidP="00792C6B">
            <w:pPr>
              <w:jc w:val="center"/>
            </w:pPr>
          </w:p>
        </w:tc>
        <w:tc>
          <w:tcPr>
            <w:tcW w:w="270" w:type="pct"/>
          </w:tcPr>
          <w:p w14:paraId="5B9B497C" w14:textId="77777777" w:rsidR="00792C6B" w:rsidRPr="000C582F" w:rsidRDefault="00792C6B" w:rsidP="00792C6B">
            <w:pPr>
              <w:jc w:val="center"/>
            </w:pPr>
          </w:p>
        </w:tc>
        <w:tc>
          <w:tcPr>
            <w:tcW w:w="270" w:type="pct"/>
          </w:tcPr>
          <w:p w14:paraId="6F5F0604" w14:textId="77777777" w:rsidR="00792C6B" w:rsidRPr="000C582F" w:rsidRDefault="00792C6B" w:rsidP="00792C6B">
            <w:pPr>
              <w:jc w:val="center"/>
            </w:pPr>
          </w:p>
        </w:tc>
      </w:tr>
      <w:tr w:rsidR="00792C6B" w:rsidRPr="000C582F" w14:paraId="68923976" w14:textId="77777777" w:rsidTr="00792C6B">
        <w:trPr>
          <w:trHeight w:val="283"/>
        </w:trPr>
        <w:tc>
          <w:tcPr>
            <w:tcW w:w="272" w:type="pct"/>
          </w:tcPr>
          <w:p w14:paraId="055DBAA6" w14:textId="77777777" w:rsidR="00792C6B" w:rsidRPr="000C582F" w:rsidRDefault="00792C6B" w:rsidP="00792C6B">
            <w:pPr>
              <w:jc w:val="center"/>
            </w:pPr>
            <w:r w:rsidRPr="000C582F">
              <w:t>20.</w:t>
            </w:r>
          </w:p>
        </w:tc>
        <w:tc>
          <w:tcPr>
            <w:tcW w:w="183" w:type="pct"/>
            <w:vAlign w:val="bottom"/>
          </w:tcPr>
          <w:p w14:paraId="77CE281A" w14:textId="77777777" w:rsidR="00792C6B" w:rsidRPr="000C582F" w:rsidRDefault="00792C6B" w:rsidP="00792C6B">
            <w:pPr>
              <w:jc w:val="center"/>
            </w:pPr>
          </w:p>
        </w:tc>
        <w:tc>
          <w:tcPr>
            <w:tcW w:w="3667" w:type="pct"/>
            <w:vAlign w:val="bottom"/>
          </w:tcPr>
          <w:p w14:paraId="3AE55752" w14:textId="77777777" w:rsidR="00792C6B" w:rsidRPr="000C582F" w:rsidRDefault="00792C6B" w:rsidP="00792C6B">
            <w:r w:rsidRPr="000C582F">
              <w:rPr>
                <w:bCs/>
              </w:rPr>
              <w:t>Why java doesn’t support multiple inheritance? Demonstrate the concept of Interface with suitable example.</w:t>
            </w:r>
          </w:p>
        </w:tc>
        <w:tc>
          <w:tcPr>
            <w:tcW w:w="338" w:type="pct"/>
          </w:tcPr>
          <w:p w14:paraId="0B53B198" w14:textId="77777777" w:rsidR="00792C6B" w:rsidRPr="000C582F" w:rsidRDefault="00792C6B" w:rsidP="00792C6B">
            <w:pPr>
              <w:jc w:val="center"/>
            </w:pPr>
            <w:r w:rsidRPr="000C582F">
              <w:t>CO3</w:t>
            </w:r>
          </w:p>
        </w:tc>
        <w:tc>
          <w:tcPr>
            <w:tcW w:w="270" w:type="pct"/>
          </w:tcPr>
          <w:p w14:paraId="24D0CEAA" w14:textId="77777777" w:rsidR="00792C6B" w:rsidRPr="000C582F" w:rsidRDefault="00792C6B" w:rsidP="00792C6B">
            <w:pPr>
              <w:jc w:val="center"/>
            </w:pPr>
            <w:r w:rsidRPr="000C582F">
              <w:t>A</w:t>
            </w:r>
          </w:p>
        </w:tc>
        <w:tc>
          <w:tcPr>
            <w:tcW w:w="270" w:type="pct"/>
          </w:tcPr>
          <w:p w14:paraId="79951D4E" w14:textId="77777777" w:rsidR="00792C6B" w:rsidRPr="000C582F" w:rsidRDefault="00792C6B" w:rsidP="00792C6B">
            <w:pPr>
              <w:jc w:val="center"/>
            </w:pPr>
            <w:r w:rsidRPr="000C582F">
              <w:t>12</w:t>
            </w:r>
          </w:p>
        </w:tc>
      </w:tr>
      <w:tr w:rsidR="00792C6B" w:rsidRPr="000C582F" w14:paraId="17CA4F44" w14:textId="77777777" w:rsidTr="00792C6B">
        <w:trPr>
          <w:trHeight w:val="283"/>
        </w:trPr>
        <w:tc>
          <w:tcPr>
            <w:tcW w:w="272" w:type="pct"/>
          </w:tcPr>
          <w:p w14:paraId="4CB35515" w14:textId="77777777" w:rsidR="00792C6B" w:rsidRPr="000C582F" w:rsidRDefault="00792C6B" w:rsidP="00792C6B">
            <w:pPr>
              <w:jc w:val="center"/>
            </w:pPr>
          </w:p>
        </w:tc>
        <w:tc>
          <w:tcPr>
            <w:tcW w:w="183" w:type="pct"/>
            <w:vAlign w:val="bottom"/>
          </w:tcPr>
          <w:p w14:paraId="16D3F214" w14:textId="77777777" w:rsidR="00792C6B" w:rsidRPr="000C582F" w:rsidRDefault="00792C6B" w:rsidP="00792C6B">
            <w:pPr>
              <w:jc w:val="center"/>
            </w:pPr>
          </w:p>
        </w:tc>
        <w:tc>
          <w:tcPr>
            <w:tcW w:w="3667" w:type="pct"/>
            <w:vAlign w:val="bottom"/>
          </w:tcPr>
          <w:p w14:paraId="5BFAAEDF" w14:textId="77777777" w:rsidR="00792C6B" w:rsidRPr="000C582F" w:rsidRDefault="00792C6B" w:rsidP="00792C6B"/>
        </w:tc>
        <w:tc>
          <w:tcPr>
            <w:tcW w:w="338" w:type="pct"/>
          </w:tcPr>
          <w:p w14:paraId="3B139766" w14:textId="77777777" w:rsidR="00792C6B" w:rsidRPr="000C582F" w:rsidRDefault="00792C6B" w:rsidP="00792C6B">
            <w:pPr>
              <w:jc w:val="center"/>
            </w:pPr>
          </w:p>
        </w:tc>
        <w:tc>
          <w:tcPr>
            <w:tcW w:w="270" w:type="pct"/>
          </w:tcPr>
          <w:p w14:paraId="79A3FD97" w14:textId="77777777" w:rsidR="00792C6B" w:rsidRPr="000C582F" w:rsidRDefault="00792C6B" w:rsidP="00792C6B">
            <w:pPr>
              <w:jc w:val="center"/>
            </w:pPr>
          </w:p>
        </w:tc>
        <w:tc>
          <w:tcPr>
            <w:tcW w:w="270" w:type="pct"/>
          </w:tcPr>
          <w:p w14:paraId="23448C62" w14:textId="77777777" w:rsidR="00792C6B" w:rsidRPr="000C582F" w:rsidRDefault="00792C6B" w:rsidP="00792C6B">
            <w:pPr>
              <w:jc w:val="center"/>
            </w:pPr>
          </w:p>
        </w:tc>
      </w:tr>
      <w:tr w:rsidR="00792C6B" w:rsidRPr="000C582F" w14:paraId="4A386D83" w14:textId="77777777" w:rsidTr="00792C6B">
        <w:trPr>
          <w:trHeight w:val="283"/>
        </w:trPr>
        <w:tc>
          <w:tcPr>
            <w:tcW w:w="272" w:type="pct"/>
          </w:tcPr>
          <w:p w14:paraId="474F9801" w14:textId="77777777" w:rsidR="00792C6B" w:rsidRPr="000C582F" w:rsidRDefault="00792C6B" w:rsidP="00792C6B">
            <w:pPr>
              <w:jc w:val="center"/>
            </w:pPr>
            <w:r w:rsidRPr="000C582F">
              <w:t>21.</w:t>
            </w:r>
          </w:p>
        </w:tc>
        <w:tc>
          <w:tcPr>
            <w:tcW w:w="183" w:type="pct"/>
            <w:vAlign w:val="bottom"/>
          </w:tcPr>
          <w:p w14:paraId="53872FF6" w14:textId="77777777" w:rsidR="00792C6B" w:rsidRPr="000C582F" w:rsidRDefault="00792C6B" w:rsidP="00792C6B">
            <w:pPr>
              <w:jc w:val="center"/>
            </w:pPr>
          </w:p>
        </w:tc>
        <w:tc>
          <w:tcPr>
            <w:tcW w:w="3667" w:type="pct"/>
            <w:vAlign w:val="bottom"/>
          </w:tcPr>
          <w:p w14:paraId="0447C2CB" w14:textId="77777777" w:rsidR="00792C6B" w:rsidRPr="000C582F" w:rsidRDefault="00792C6B" w:rsidP="00792C6B">
            <w:pPr>
              <w:jc w:val="both"/>
            </w:pPr>
            <w:r w:rsidRPr="000C582F">
              <w:t>Explain with suitable example how exceptions are being handled in Java. Briefly elaborate on the various keywords used in Java for exception handling. Give a demonstration of user defined exceptions in Java.</w:t>
            </w:r>
          </w:p>
        </w:tc>
        <w:tc>
          <w:tcPr>
            <w:tcW w:w="338" w:type="pct"/>
          </w:tcPr>
          <w:p w14:paraId="500891BA" w14:textId="77777777" w:rsidR="00792C6B" w:rsidRPr="000C582F" w:rsidRDefault="00792C6B" w:rsidP="00792C6B">
            <w:pPr>
              <w:jc w:val="center"/>
            </w:pPr>
            <w:r w:rsidRPr="000C582F">
              <w:t>CO5</w:t>
            </w:r>
          </w:p>
        </w:tc>
        <w:tc>
          <w:tcPr>
            <w:tcW w:w="270" w:type="pct"/>
          </w:tcPr>
          <w:p w14:paraId="73CB7E4F" w14:textId="77777777" w:rsidR="00792C6B" w:rsidRPr="000C582F" w:rsidRDefault="00792C6B" w:rsidP="00792C6B">
            <w:pPr>
              <w:jc w:val="center"/>
            </w:pPr>
            <w:r w:rsidRPr="000C582F">
              <w:t>A</w:t>
            </w:r>
          </w:p>
        </w:tc>
        <w:tc>
          <w:tcPr>
            <w:tcW w:w="270" w:type="pct"/>
          </w:tcPr>
          <w:p w14:paraId="60B9928F" w14:textId="77777777" w:rsidR="00792C6B" w:rsidRPr="000C582F" w:rsidRDefault="00792C6B" w:rsidP="00792C6B">
            <w:pPr>
              <w:jc w:val="center"/>
            </w:pPr>
            <w:r w:rsidRPr="000C582F">
              <w:t>12</w:t>
            </w:r>
          </w:p>
        </w:tc>
      </w:tr>
      <w:tr w:rsidR="00792C6B" w:rsidRPr="000C582F" w14:paraId="70A1D1AC" w14:textId="77777777" w:rsidTr="00792C6B">
        <w:trPr>
          <w:trHeight w:val="283"/>
        </w:trPr>
        <w:tc>
          <w:tcPr>
            <w:tcW w:w="272" w:type="pct"/>
          </w:tcPr>
          <w:p w14:paraId="71CE1434" w14:textId="77777777" w:rsidR="00792C6B" w:rsidRPr="000C582F" w:rsidRDefault="00792C6B" w:rsidP="00792C6B">
            <w:pPr>
              <w:jc w:val="center"/>
            </w:pPr>
          </w:p>
        </w:tc>
        <w:tc>
          <w:tcPr>
            <w:tcW w:w="183" w:type="pct"/>
            <w:vAlign w:val="bottom"/>
          </w:tcPr>
          <w:p w14:paraId="09E9F206" w14:textId="77777777" w:rsidR="00792C6B" w:rsidRPr="000C582F" w:rsidRDefault="00792C6B" w:rsidP="00792C6B">
            <w:pPr>
              <w:jc w:val="center"/>
            </w:pPr>
          </w:p>
        </w:tc>
        <w:tc>
          <w:tcPr>
            <w:tcW w:w="3667" w:type="pct"/>
            <w:vAlign w:val="bottom"/>
          </w:tcPr>
          <w:p w14:paraId="6EF68FA4" w14:textId="77777777" w:rsidR="00792C6B" w:rsidRPr="000C582F" w:rsidRDefault="00792C6B" w:rsidP="00792C6B"/>
        </w:tc>
        <w:tc>
          <w:tcPr>
            <w:tcW w:w="338" w:type="pct"/>
          </w:tcPr>
          <w:p w14:paraId="03F18104" w14:textId="77777777" w:rsidR="00792C6B" w:rsidRPr="000C582F" w:rsidRDefault="00792C6B" w:rsidP="00792C6B">
            <w:pPr>
              <w:jc w:val="center"/>
            </w:pPr>
          </w:p>
        </w:tc>
        <w:tc>
          <w:tcPr>
            <w:tcW w:w="270" w:type="pct"/>
          </w:tcPr>
          <w:p w14:paraId="62EF226F" w14:textId="77777777" w:rsidR="00792C6B" w:rsidRPr="000C582F" w:rsidRDefault="00792C6B" w:rsidP="00792C6B">
            <w:pPr>
              <w:jc w:val="center"/>
            </w:pPr>
          </w:p>
        </w:tc>
        <w:tc>
          <w:tcPr>
            <w:tcW w:w="270" w:type="pct"/>
          </w:tcPr>
          <w:p w14:paraId="0B08EE12" w14:textId="77777777" w:rsidR="00792C6B" w:rsidRPr="000C582F" w:rsidRDefault="00792C6B" w:rsidP="00792C6B">
            <w:pPr>
              <w:jc w:val="center"/>
            </w:pPr>
          </w:p>
        </w:tc>
      </w:tr>
      <w:tr w:rsidR="00792C6B" w:rsidRPr="000C582F" w14:paraId="39A93E59" w14:textId="77777777" w:rsidTr="00792C6B">
        <w:trPr>
          <w:trHeight w:val="283"/>
        </w:trPr>
        <w:tc>
          <w:tcPr>
            <w:tcW w:w="272" w:type="pct"/>
          </w:tcPr>
          <w:p w14:paraId="0AF5A8FA" w14:textId="77777777" w:rsidR="00792C6B" w:rsidRPr="000C582F" w:rsidRDefault="00792C6B" w:rsidP="00792C6B">
            <w:pPr>
              <w:jc w:val="center"/>
            </w:pPr>
            <w:r w:rsidRPr="000C582F">
              <w:t>22.</w:t>
            </w:r>
          </w:p>
        </w:tc>
        <w:tc>
          <w:tcPr>
            <w:tcW w:w="183" w:type="pct"/>
            <w:vAlign w:val="bottom"/>
          </w:tcPr>
          <w:p w14:paraId="0D602B1B" w14:textId="77777777" w:rsidR="00792C6B" w:rsidRPr="000C582F" w:rsidRDefault="00792C6B" w:rsidP="00792C6B">
            <w:pPr>
              <w:jc w:val="center"/>
            </w:pPr>
          </w:p>
        </w:tc>
        <w:tc>
          <w:tcPr>
            <w:tcW w:w="3667" w:type="pct"/>
            <w:vAlign w:val="bottom"/>
          </w:tcPr>
          <w:p w14:paraId="3D626BB2" w14:textId="77777777" w:rsidR="00792C6B" w:rsidRPr="000C582F" w:rsidRDefault="00792C6B" w:rsidP="00792C6B">
            <w:r w:rsidRPr="000C582F">
              <w:t xml:space="preserve">Demonstrate the usage of multithreading with a suitable example. </w:t>
            </w:r>
          </w:p>
        </w:tc>
        <w:tc>
          <w:tcPr>
            <w:tcW w:w="338" w:type="pct"/>
          </w:tcPr>
          <w:p w14:paraId="03CA710C" w14:textId="77777777" w:rsidR="00792C6B" w:rsidRPr="000C582F" w:rsidRDefault="00792C6B" w:rsidP="00792C6B">
            <w:pPr>
              <w:jc w:val="center"/>
            </w:pPr>
            <w:r w:rsidRPr="000C582F">
              <w:t>CO4</w:t>
            </w:r>
          </w:p>
        </w:tc>
        <w:tc>
          <w:tcPr>
            <w:tcW w:w="270" w:type="pct"/>
          </w:tcPr>
          <w:p w14:paraId="085F839F" w14:textId="77777777" w:rsidR="00792C6B" w:rsidRPr="000C582F" w:rsidRDefault="00792C6B" w:rsidP="00792C6B">
            <w:pPr>
              <w:jc w:val="center"/>
            </w:pPr>
            <w:r w:rsidRPr="000C582F">
              <w:t>U</w:t>
            </w:r>
          </w:p>
        </w:tc>
        <w:tc>
          <w:tcPr>
            <w:tcW w:w="270" w:type="pct"/>
          </w:tcPr>
          <w:p w14:paraId="53492F52" w14:textId="77777777" w:rsidR="00792C6B" w:rsidRPr="000C582F" w:rsidRDefault="00792C6B" w:rsidP="00792C6B">
            <w:pPr>
              <w:jc w:val="center"/>
            </w:pPr>
            <w:r w:rsidRPr="000C582F">
              <w:t>12</w:t>
            </w:r>
          </w:p>
        </w:tc>
      </w:tr>
      <w:tr w:rsidR="00792C6B" w:rsidRPr="000C582F" w14:paraId="197BEAB2" w14:textId="77777777" w:rsidTr="00792C6B">
        <w:trPr>
          <w:trHeight w:val="283"/>
        </w:trPr>
        <w:tc>
          <w:tcPr>
            <w:tcW w:w="272" w:type="pct"/>
          </w:tcPr>
          <w:p w14:paraId="2CC9A2D7" w14:textId="77777777" w:rsidR="00792C6B" w:rsidRPr="000C582F" w:rsidRDefault="00792C6B" w:rsidP="00792C6B">
            <w:pPr>
              <w:jc w:val="center"/>
            </w:pPr>
          </w:p>
        </w:tc>
        <w:tc>
          <w:tcPr>
            <w:tcW w:w="183" w:type="pct"/>
            <w:vAlign w:val="bottom"/>
          </w:tcPr>
          <w:p w14:paraId="4E78E906" w14:textId="77777777" w:rsidR="00792C6B" w:rsidRPr="000C582F" w:rsidRDefault="00792C6B" w:rsidP="00792C6B">
            <w:pPr>
              <w:jc w:val="center"/>
            </w:pPr>
          </w:p>
        </w:tc>
        <w:tc>
          <w:tcPr>
            <w:tcW w:w="3667" w:type="pct"/>
            <w:vAlign w:val="bottom"/>
          </w:tcPr>
          <w:p w14:paraId="0F9059A2" w14:textId="77777777" w:rsidR="00792C6B" w:rsidRPr="000C582F" w:rsidRDefault="00792C6B" w:rsidP="00792C6B"/>
        </w:tc>
        <w:tc>
          <w:tcPr>
            <w:tcW w:w="338" w:type="pct"/>
          </w:tcPr>
          <w:p w14:paraId="2FCB5626" w14:textId="77777777" w:rsidR="00792C6B" w:rsidRPr="000C582F" w:rsidRDefault="00792C6B" w:rsidP="00792C6B">
            <w:pPr>
              <w:jc w:val="center"/>
            </w:pPr>
          </w:p>
        </w:tc>
        <w:tc>
          <w:tcPr>
            <w:tcW w:w="270" w:type="pct"/>
          </w:tcPr>
          <w:p w14:paraId="26B4AF6C" w14:textId="77777777" w:rsidR="00792C6B" w:rsidRPr="000C582F" w:rsidRDefault="00792C6B" w:rsidP="00792C6B">
            <w:pPr>
              <w:jc w:val="center"/>
            </w:pPr>
          </w:p>
        </w:tc>
        <w:tc>
          <w:tcPr>
            <w:tcW w:w="270" w:type="pct"/>
          </w:tcPr>
          <w:p w14:paraId="7CBA7DE0" w14:textId="77777777" w:rsidR="00792C6B" w:rsidRPr="000C582F" w:rsidRDefault="00792C6B" w:rsidP="00792C6B">
            <w:pPr>
              <w:jc w:val="center"/>
            </w:pPr>
          </w:p>
        </w:tc>
      </w:tr>
      <w:tr w:rsidR="00792C6B" w:rsidRPr="000C582F" w14:paraId="0388F428" w14:textId="77777777" w:rsidTr="00792C6B">
        <w:trPr>
          <w:trHeight w:val="283"/>
        </w:trPr>
        <w:tc>
          <w:tcPr>
            <w:tcW w:w="272" w:type="pct"/>
          </w:tcPr>
          <w:p w14:paraId="41E76CEE" w14:textId="77777777" w:rsidR="00792C6B" w:rsidRPr="000C582F" w:rsidRDefault="00792C6B" w:rsidP="00792C6B">
            <w:pPr>
              <w:jc w:val="center"/>
            </w:pPr>
            <w:r w:rsidRPr="000C582F">
              <w:t>23.</w:t>
            </w:r>
          </w:p>
        </w:tc>
        <w:tc>
          <w:tcPr>
            <w:tcW w:w="183" w:type="pct"/>
            <w:vAlign w:val="bottom"/>
          </w:tcPr>
          <w:p w14:paraId="664ABE20" w14:textId="77777777" w:rsidR="00792C6B" w:rsidRPr="000C582F" w:rsidRDefault="00792C6B" w:rsidP="00792C6B">
            <w:pPr>
              <w:jc w:val="center"/>
            </w:pPr>
          </w:p>
        </w:tc>
        <w:tc>
          <w:tcPr>
            <w:tcW w:w="3667" w:type="pct"/>
            <w:vAlign w:val="bottom"/>
          </w:tcPr>
          <w:p w14:paraId="5C6CBF65" w14:textId="77777777" w:rsidR="00792C6B" w:rsidRPr="000C582F" w:rsidRDefault="00792C6B" w:rsidP="00792C6B">
            <w:r w:rsidRPr="000C582F">
              <w:t>Write a java program to demonstrate the usage of various string functions.</w:t>
            </w:r>
          </w:p>
        </w:tc>
        <w:tc>
          <w:tcPr>
            <w:tcW w:w="338" w:type="pct"/>
          </w:tcPr>
          <w:p w14:paraId="52F76380" w14:textId="77777777" w:rsidR="00792C6B" w:rsidRPr="000C582F" w:rsidRDefault="00792C6B" w:rsidP="00792C6B">
            <w:pPr>
              <w:jc w:val="center"/>
            </w:pPr>
            <w:r w:rsidRPr="000C582F">
              <w:t>CO4</w:t>
            </w:r>
          </w:p>
        </w:tc>
        <w:tc>
          <w:tcPr>
            <w:tcW w:w="270" w:type="pct"/>
          </w:tcPr>
          <w:p w14:paraId="77B10F39" w14:textId="77777777" w:rsidR="00792C6B" w:rsidRPr="000C582F" w:rsidRDefault="00792C6B" w:rsidP="00792C6B">
            <w:pPr>
              <w:jc w:val="center"/>
            </w:pPr>
            <w:r w:rsidRPr="000C582F">
              <w:t>U</w:t>
            </w:r>
          </w:p>
        </w:tc>
        <w:tc>
          <w:tcPr>
            <w:tcW w:w="270" w:type="pct"/>
          </w:tcPr>
          <w:p w14:paraId="5EA1E2DC" w14:textId="77777777" w:rsidR="00792C6B" w:rsidRPr="000C582F" w:rsidRDefault="00792C6B" w:rsidP="00792C6B">
            <w:pPr>
              <w:jc w:val="center"/>
            </w:pPr>
            <w:r w:rsidRPr="000C582F">
              <w:t>12</w:t>
            </w:r>
          </w:p>
        </w:tc>
      </w:tr>
      <w:tr w:rsidR="00792C6B" w:rsidRPr="000C582F" w14:paraId="26AFF3BC" w14:textId="77777777" w:rsidTr="00792C6B">
        <w:trPr>
          <w:trHeight w:val="550"/>
        </w:trPr>
        <w:tc>
          <w:tcPr>
            <w:tcW w:w="5000" w:type="pct"/>
            <w:gridSpan w:val="6"/>
          </w:tcPr>
          <w:p w14:paraId="380B5B07" w14:textId="77777777" w:rsidR="00792C6B" w:rsidRPr="000C582F" w:rsidRDefault="00792C6B" w:rsidP="00792C6B">
            <w:pPr>
              <w:jc w:val="center"/>
              <w:rPr>
                <w:b/>
                <w:bCs/>
              </w:rPr>
            </w:pPr>
            <w:r w:rsidRPr="000C582F">
              <w:rPr>
                <w:b/>
                <w:bCs/>
              </w:rPr>
              <w:t>COMPULSORY QUESTION</w:t>
            </w:r>
          </w:p>
        </w:tc>
      </w:tr>
      <w:tr w:rsidR="00792C6B" w:rsidRPr="000C582F" w14:paraId="42BFB023" w14:textId="77777777" w:rsidTr="00792C6B">
        <w:trPr>
          <w:trHeight w:val="283"/>
        </w:trPr>
        <w:tc>
          <w:tcPr>
            <w:tcW w:w="272" w:type="pct"/>
          </w:tcPr>
          <w:p w14:paraId="4726451E" w14:textId="77777777" w:rsidR="00792C6B" w:rsidRPr="000C582F" w:rsidRDefault="00792C6B" w:rsidP="00792C6B">
            <w:pPr>
              <w:jc w:val="center"/>
            </w:pPr>
            <w:r w:rsidRPr="000C582F">
              <w:t>24.</w:t>
            </w:r>
          </w:p>
        </w:tc>
        <w:tc>
          <w:tcPr>
            <w:tcW w:w="183" w:type="pct"/>
            <w:vAlign w:val="bottom"/>
          </w:tcPr>
          <w:p w14:paraId="2236773A" w14:textId="77777777" w:rsidR="00792C6B" w:rsidRPr="000C582F" w:rsidRDefault="00792C6B" w:rsidP="00792C6B">
            <w:pPr>
              <w:jc w:val="center"/>
            </w:pPr>
          </w:p>
        </w:tc>
        <w:tc>
          <w:tcPr>
            <w:tcW w:w="3667" w:type="pct"/>
            <w:vAlign w:val="bottom"/>
          </w:tcPr>
          <w:p w14:paraId="1E88B20E" w14:textId="77777777" w:rsidR="00792C6B" w:rsidRPr="000C582F" w:rsidRDefault="00792C6B" w:rsidP="00792C6B">
            <w:pPr>
              <w:jc w:val="both"/>
            </w:pPr>
            <w:r w:rsidRPr="000C582F">
              <w:t>What is swing? List the application of swing. Illustrate application of swing with necessary java code.</w:t>
            </w:r>
          </w:p>
        </w:tc>
        <w:tc>
          <w:tcPr>
            <w:tcW w:w="338" w:type="pct"/>
          </w:tcPr>
          <w:p w14:paraId="7D238F96" w14:textId="77777777" w:rsidR="00792C6B" w:rsidRPr="000C582F" w:rsidRDefault="00792C6B" w:rsidP="00792C6B">
            <w:pPr>
              <w:jc w:val="center"/>
            </w:pPr>
            <w:r w:rsidRPr="000C582F">
              <w:t>CO6</w:t>
            </w:r>
          </w:p>
        </w:tc>
        <w:tc>
          <w:tcPr>
            <w:tcW w:w="270" w:type="pct"/>
          </w:tcPr>
          <w:p w14:paraId="584858CA" w14:textId="77777777" w:rsidR="00792C6B" w:rsidRPr="000C582F" w:rsidRDefault="00792C6B" w:rsidP="00792C6B">
            <w:pPr>
              <w:jc w:val="center"/>
            </w:pPr>
            <w:r w:rsidRPr="000C582F">
              <w:t>U</w:t>
            </w:r>
          </w:p>
        </w:tc>
        <w:tc>
          <w:tcPr>
            <w:tcW w:w="270" w:type="pct"/>
          </w:tcPr>
          <w:p w14:paraId="6A831B6A" w14:textId="77777777" w:rsidR="00792C6B" w:rsidRPr="000C582F" w:rsidRDefault="00792C6B" w:rsidP="00792C6B">
            <w:pPr>
              <w:jc w:val="center"/>
            </w:pPr>
            <w:r w:rsidRPr="000C582F">
              <w:t>12</w:t>
            </w:r>
          </w:p>
        </w:tc>
      </w:tr>
    </w:tbl>
    <w:p w14:paraId="4ED50781" w14:textId="77777777" w:rsidR="00792C6B" w:rsidRPr="000C582F" w:rsidRDefault="00792C6B" w:rsidP="002E336A"/>
    <w:p w14:paraId="5D8DC311" w14:textId="77777777" w:rsidR="00792C6B" w:rsidRPr="000C582F" w:rsidRDefault="00792C6B" w:rsidP="002E336A">
      <w:r w:rsidRPr="000C582F">
        <w:rPr>
          <w:b/>
          <w:bCs/>
        </w:rPr>
        <w:t>CO</w:t>
      </w:r>
      <w:r w:rsidRPr="000C582F">
        <w:t xml:space="preserve"> – COURSE OUTCOME</w:t>
      </w:r>
      <w:r w:rsidRPr="000C582F">
        <w:tab/>
        <w:t xml:space="preserve">       </w:t>
      </w:r>
      <w:r w:rsidRPr="000C582F">
        <w:rPr>
          <w:b/>
          <w:bCs/>
        </w:rPr>
        <w:t>BL</w:t>
      </w:r>
      <w:r w:rsidRPr="000C582F">
        <w:t xml:space="preserve"> – BLOOM’S LEVEL       </w:t>
      </w:r>
      <w:r w:rsidRPr="000C582F">
        <w:rPr>
          <w:b/>
          <w:bCs/>
        </w:rPr>
        <w:t>M</w:t>
      </w:r>
      <w:r w:rsidRPr="000C582F">
        <w:t xml:space="preserve"> – MARKS ALLOTTED</w:t>
      </w:r>
    </w:p>
    <w:p w14:paraId="22814FE6" w14:textId="77777777" w:rsidR="00792C6B" w:rsidRPr="000C582F"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0C582F" w14:paraId="33C97FC7" w14:textId="77777777" w:rsidTr="005C5F4B">
        <w:trPr>
          <w:trHeight w:val="283"/>
        </w:trPr>
        <w:tc>
          <w:tcPr>
            <w:tcW w:w="670" w:type="dxa"/>
          </w:tcPr>
          <w:p w14:paraId="55E2F389" w14:textId="77777777" w:rsidR="00792C6B" w:rsidRPr="000C582F" w:rsidRDefault="00792C6B" w:rsidP="00792C6B"/>
        </w:tc>
        <w:tc>
          <w:tcPr>
            <w:tcW w:w="9820" w:type="dxa"/>
          </w:tcPr>
          <w:p w14:paraId="7EA5A575" w14:textId="77777777" w:rsidR="00792C6B" w:rsidRPr="000C582F" w:rsidRDefault="00792C6B" w:rsidP="00792C6B">
            <w:pPr>
              <w:jc w:val="center"/>
              <w:rPr>
                <w:b/>
              </w:rPr>
            </w:pPr>
            <w:r w:rsidRPr="000C582F">
              <w:rPr>
                <w:b/>
              </w:rPr>
              <w:t>COURSE OUTCOMES</w:t>
            </w:r>
          </w:p>
        </w:tc>
      </w:tr>
      <w:tr w:rsidR="00792C6B" w:rsidRPr="000C582F" w14:paraId="17866490" w14:textId="77777777" w:rsidTr="005C5F4B">
        <w:trPr>
          <w:trHeight w:val="283"/>
        </w:trPr>
        <w:tc>
          <w:tcPr>
            <w:tcW w:w="670" w:type="dxa"/>
          </w:tcPr>
          <w:p w14:paraId="5437BBF3" w14:textId="77777777" w:rsidR="00792C6B" w:rsidRPr="000C582F" w:rsidRDefault="00792C6B" w:rsidP="00792C6B">
            <w:pPr>
              <w:rPr>
                <w:b/>
                <w:bCs/>
              </w:rPr>
            </w:pPr>
            <w:r w:rsidRPr="000C582F">
              <w:rPr>
                <w:b/>
                <w:bCs/>
              </w:rPr>
              <w:t>CO1</w:t>
            </w:r>
          </w:p>
        </w:tc>
        <w:tc>
          <w:tcPr>
            <w:tcW w:w="9820" w:type="dxa"/>
            <w:vAlign w:val="center"/>
          </w:tcPr>
          <w:p w14:paraId="79323E21"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understand the fundamental principles of object-oriented design. </w:t>
            </w:r>
          </w:p>
        </w:tc>
      </w:tr>
      <w:tr w:rsidR="00792C6B" w:rsidRPr="000C582F" w14:paraId="44433153" w14:textId="77777777" w:rsidTr="005C5F4B">
        <w:trPr>
          <w:trHeight w:val="283"/>
        </w:trPr>
        <w:tc>
          <w:tcPr>
            <w:tcW w:w="670" w:type="dxa"/>
          </w:tcPr>
          <w:p w14:paraId="19CCA36F" w14:textId="77777777" w:rsidR="00792C6B" w:rsidRPr="000C582F" w:rsidRDefault="00792C6B" w:rsidP="00792C6B">
            <w:pPr>
              <w:rPr>
                <w:b/>
                <w:bCs/>
              </w:rPr>
            </w:pPr>
            <w:r w:rsidRPr="000C582F">
              <w:rPr>
                <w:b/>
                <w:bCs/>
              </w:rPr>
              <w:t>CO2</w:t>
            </w:r>
          </w:p>
        </w:tc>
        <w:tc>
          <w:tcPr>
            <w:tcW w:w="9820" w:type="dxa"/>
            <w:vAlign w:val="center"/>
          </w:tcPr>
          <w:p w14:paraId="5AA698DD"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identify the fundamental programming constructs to develop real time applications. </w:t>
            </w:r>
          </w:p>
        </w:tc>
      </w:tr>
      <w:tr w:rsidR="00792C6B" w:rsidRPr="000C582F" w14:paraId="083B2F79" w14:textId="77777777" w:rsidTr="005C5F4B">
        <w:trPr>
          <w:trHeight w:val="283"/>
        </w:trPr>
        <w:tc>
          <w:tcPr>
            <w:tcW w:w="670" w:type="dxa"/>
          </w:tcPr>
          <w:p w14:paraId="60C80B3A" w14:textId="77777777" w:rsidR="00792C6B" w:rsidRPr="000C582F" w:rsidRDefault="00792C6B" w:rsidP="00792C6B">
            <w:pPr>
              <w:rPr>
                <w:b/>
                <w:bCs/>
              </w:rPr>
            </w:pPr>
            <w:r w:rsidRPr="000C582F">
              <w:rPr>
                <w:b/>
                <w:bCs/>
              </w:rPr>
              <w:t>CO3</w:t>
            </w:r>
          </w:p>
        </w:tc>
        <w:tc>
          <w:tcPr>
            <w:tcW w:w="9820" w:type="dxa"/>
            <w:vAlign w:val="center"/>
          </w:tcPr>
          <w:p w14:paraId="7563943F"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model applications using Java. </w:t>
            </w:r>
          </w:p>
        </w:tc>
      </w:tr>
      <w:tr w:rsidR="00792C6B" w:rsidRPr="000C582F" w14:paraId="1F68BDD8" w14:textId="77777777" w:rsidTr="005C5F4B">
        <w:trPr>
          <w:trHeight w:val="283"/>
        </w:trPr>
        <w:tc>
          <w:tcPr>
            <w:tcW w:w="670" w:type="dxa"/>
          </w:tcPr>
          <w:p w14:paraId="6198EEBA" w14:textId="77777777" w:rsidR="00792C6B" w:rsidRPr="000C582F" w:rsidRDefault="00792C6B" w:rsidP="00792C6B">
            <w:pPr>
              <w:rPr>
                <w:b/>
                <w:bCs/>
              </w:rPr>
            </w:pPr>
            <w:r w:rsidRPr="000C582F">
              <w:rPr>
                <w:b/>
                <w:bCs/>
              </w:rPr>
              <w:t>CO4</w:t>
            </w:r>
          </w:p>
        </w:tc>
        <w:tc>
          <w:tcPr>
            <w:tcW w:w="9820" w:type="dxa"/>
            <w:vAlign w:val="center"/>
          </w:tcPr>
          <w:p w14:paraId="430B3122"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demonstrate the development of multitasking applications </w:t>
            </w:r>
          </w:p>
        </w:tc>
      </w:tr>
      <w:tr w:rsidR="00792C6B" w:rsidRPr="000C582F" w14:paraId="6E9C9BE8" w14:textId="77777777" w:rsidTr="005C5F4B">
        <w:trPr>
          <w:trHeight w:val="283"/>
        </w:trPr>
        <w:tc>
          <w:tcPr>
            <w:tcW w:w="670" w:type="dxa"/>
          </w:tcPr>
          <w:p w14:paraId="1047CECE" w14:textId="77777777" w:rsidR="00792C6B" w:rsidRPr="000C582F" w:rsidRDefault="00792C6B" w:rsidP="00792C6B">
            <w:pPr>
              <w:rPr>
                <w:b/>
                <w:bCs/>
              </w:rPr>
            </w:pPr>
            <w:r w:rsidRPr="000C582F">
              <w:rPr>
                <w:b/>
                <w:bCs/>
              </w:rPr>
              <w:t>CO5</w:t>
            </w:r>
          </w:p>
        </w:tc>
        <w:tc>
          <w:tcPr>
            <w:tcW w:w="9820" w:type="dxa"/>
            <w:vAlign w:val="center"/>
          </w:tcPr>
          <w:p w14:paraId="2DD56551"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breakdown the real time applications into small abstract entities </w:t>
            </w:r>
          </w:p>
        </w:tc>
      </w:tr>
      <w:tr w:rsidR="00792C6B" w:rsidRPr="000C582F" w14:paraId="1167E120" w14:textId="77777777" w:rsidTr="005C5F4B">
        <w:trPr>
          <w:trHeight w:val="283"/>
        </w:trPr>
        <w:tc>
          <w:tcPr>
            <w:tcW w:w="670" w:type="dxa"/>
          </w:tcPr>
          <w:p w14:paraId="0915F810" w14:textId="77777777" w:rsidR="00792C6B" w:rsidRPr="000C582F" w:rsidRDefault="00792C6B" w:rsidP="00792C6B">
            <w:pPr>
              <w:rPr>
                <w:b/>
                <w:bCs/>
              </w:rPr>
            </w:pPr>
            <w:r w:rsidRPr="000C582F">
              <w:rPr>
                <w:b/>
                <w:bCs/>
              </w:rPr>
              <w:t>CO6</w:t>
            </w:r>
          </w:p>
        </w:tc>
        <w:tc>
          <w:tcPr>
            <w:tcW w:w="9820" w:type="dxa"/>
            <w:vAlign w:val="bottom"/>
          </w:tcPr>
          <w:p w14:paraId="2ADA3D21" w14:textId="77777777" w:rsidR="00792C6B" w:rsidRPr="000C582F" w:rsidRDefault="00792C6B" w:rsidP="00792C6B">
            <w:pPr>
              <w:autoSpaceDE w:val="0"/>
              <w:autoSpaceDN w:val="0"/>
              <w:adjustRightInd w:val="0"/>
              <w:rPr>
                <w:rFonts w:eastAsiaTheme="minorHAnsi"/>
                <w:color w:val="000000"/>
                <w:lang w:val="en-IN"/>
              </w:rPr>
            </w:pPr>
            <w:r w:rsidRPr="000C582F">
              <w:rPr>
                <w:rFonts w:eastAsiaTheme="minorHAnsi"/>
                <w:color w:val="000000"/>
                <w:lang w:val="en-IN"/>
              </w:rPr>
              <w:t xml:space="preserve">develop desktop-based applications. </w:t>
            </w:r>
          </w:p>
        </w:tc>
      </w:tr>
    </w:tbl>
    <w:p w14:paraId="59343CB3" w14:textId="77777777" w:rsidR="00792C6B" w:rsidRPr="000C582F"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0C582F" w14:paraId="3BD03E6A" w14:textId="77777777" w:rsidTr="00E56E00">
        <w:trPr>
          <w:jc w:val="center"/>
        </w:trPr>
        <w:tc>
          <w:tcPr>
            <w:tcW w:w="6385" w:type="dxa"/>
            <w:gridSpan w:val="8"/>
          </w:tcPr>
          <w:p w14:paraId="44098215" w14:textId="77777777" w:rsidR="00792C6B" w:rsidRPr="000C582F" w:rsidRDefault="00792C6B" w:rsidP="00792C6B">
            <w:pPr>
              <w:jc w:val="center"/>
              <w:rPr>
                <w:b/>
              </w:rPr>
            </w:pPr>
            <w:r w:rsidRPr="000C582F">
              <w:rPr>
                <w:b/>
              </w:rPr>
              <w:t>Assessment Pattern as per Bloom’s Level</w:t>
            </w:r>
          </w:p>
        </w:tc>
      </w:tr>
      <w:tr w:rsidR="00792C6B" w:rsidRPr="000C582F" w14:paraId="0DBC5BA6" w14:textId="77777777" w:rsidTr="00E56E00">
        <w:trPr>
          <w:jc w:val="center"/>
        </w:trPr>
        <w:tc>
          <w:tcPr>
            <w:tcW w:w="1140" w:type="dxa"/>
          </w:tcPr>
          <w:p w14:paraId="3EF739BB" w14:textId="77777777" w:rsidR="00792C6B" w:rsidRPr="000C582F" w:rsidRDefault="00792C6B" w:rsidP="00792C6B">
            <w:pPr>
              <w:jc w:val="center"/>
              <w:rPr>
                <w:b/>
                <w:bCs/>
              </w:rPr>
            </w:pPr>
            <w:r w:rsidRPr="000C582F">
              <w:rPr>
                <w:b/>
                <w:bCs/>
              </w:rPr>
              <w:t>CO / BL</w:t>
            </w:r>
          </w:p>
        </w:tc>
        <w:tc>
          <w:tcPr>
            <w:tcW w:w="709" w:type="dxa"/>
          </w:tcPr>
          <w:p w14:paraId="2D6E90E1" w14:textId="77777777" w:rsidR="00792C6B" w:rsidRPr="000C582F" w:rsidRDefault="00792C6B" w:rsidP="00792C6B">
            <w:pPr>
              <w:jc w:val="center"/>
              <w:rPr>
                <w:b/>
              </w:rPr>
            </w:pPr>
            <w:r w:rsidRPr="000C582F">
              <w:rPr>
                <w:b/>
              </w:rPr>
              <w:t>R</w:t>
            </w:r>
          </w:p>
        </w:tc>
        <w:tc>
          <w:tcPr>
            <w:tcW w:w="708" w:type="dxa"/>
          </w:tcPr>
          <w:p w14:paraId="05B8C855" w14:textId="77777777" w:rsidR="00792C6B" w:rsidRPr="000C582F" w:rsidRDefault="00792C6B" w:rsidP="00792C6B">
            <w:pPr>
              <w:jc w:val="center"/>
              <w:rPr>
                <w:b/>
              </w:rPr>
            </w:pPr>
            <w:r w:rsidRPr="000C582F">
              <w:rPr>
                <w:b/>
              </w:rPr>
              <w:t>U</w:t>
            </w:r>
          </w:p>
        </w:tc>
        <w:tc>
          <w:tcPr>
            <w:tcW w:w="709" w:type="dxa"/>
          </w:tcPr>
          <w:p w14:paraId="1CEA0806" w14:textId="77777777" w:rsidR="00792C6B" w:rsidRPr="000C582F" w:rsidRDefault="00792C6B" w:rsidP="00792C6B">
            <w:pPr>
              <w:jc w:val="center"/>
              <w:rPr>
                <w:b/>
              </w:rPr>
            </w:pPr>
            <w:r w:rsidRPr="000C582F">
              <w:rPr>
                <w:b/>
              </w:rPr>
              <w:t>A</w:t>
            </w:r>
          </w:p>
        </w:tc>
        <w:tc>
          <w:tcPr>
            <w:tcW w:w="709" w:type="dxa"/>
          </w:tcPr>
          <w:p w14:paraId="594288EC" w14:textId="77777777" w:rsidR="00792C6B" w:rsidRPr="000C582F" w:rsidRDefault="00792C6B" w:rsidP="00792C6B">
            <w:pPr>
              <w:jc w:val="center"/>
              <w:rPr>
                <w:b/>
              </w:rPr>
            </w:pPr>
            <w:r w:rsidRPr="000C582F">
              <w:rPr>
                <w:b/>
              </w:rPr>
              <w:t>An</w:t>
            </w:r>
          </w:p>
        </w:tc>
        <w:tc>
          <w:tcPr>
            <w:tcW w:w="709" w:type="dxa"/>
          </w:tcPr>
          <w:p w14:paraId="688BAF28" w14:textId="77777777" w:rsidR="00792C6B" w:rsidRPr="000C582F" w:rsidRDefault="00792C6B" w:rsidP="00792C6B">
            <w:pPr>
              <w:jc w:val="center"/>
              <w:rPr>
                <w:b/>
              </w:rPr>
            </w:pPr>
            <w:r w:rsidRPr="000C582F">
              <w:rPr>
                <w:b/>
              </w:rPr>
              <w:t>E</w:t>
            </w:r>
          </w:p>
        </w:tc>
        <w:tc>
          <w:tcPr>
            <w:tcW w:w="708" w:type="dxa"/>
          </w:tcPr>
          <w:p w14:paraId="51CB812C" w14:textId="77777777" w:rsidR="00792C6B" w:rsidRPr="000C582F" w:rsidRDefault="00792C6B" w:rsidP="00792C6B">
            <w:pPr>
              <w:jc w:val="center"/>
              <w:rPr>
                <w:b/>
              </w:rPr>
            </w:pPr>
            <w:r w:rsidRPr="000C582F">
              <w:rPr>
                <w:b/>
              </w:rPr>
              <w:t>C</w:t>
            </w:r>
          </w:p>
        </w:tc>
        <w:tc>
          <w:tcPr>
            <w:tcW w:w="993" w:type="dxa"/>
          </w:tcPr>
          <w:p w14:paraId="0727678E" w14:textId="77777777" w:rsidR="00792C6B" w:rsidRPr="000C582F" w:rsidRDefault="00792C6B" w:rsidP="00792C6B">
            <w:pPr>
              <w:jc w:val="center"/>
              <w:rPr>
                <w:b/>
              </w:rPr>
            </w:pPr>
            <w:r w:rsidRPr="000C582F">
              <w:rPr>
                <w:b/>
              </w:rPr>
              <w:t>Total</w:t>
            </w:r>
          </w:p>
        </w:tc>
      </w:tr>
      <w:tr w:rsidR="00792C6B" w:rsidRPr="000C582F" w14:paraId="460DA468" w14:textId="77777777" w:rsidTr="00E56E00">
        <w:trPr>
          <w:jc w:val="center"/>
        </w:trPr>
        <w:tc>
          <w:tcPr>
            <w:tcW w:w="1140" w:type="dxa"/>
          </w:tcPr>
          <w:p w14:paraId="0E14B777" w14:textId="77777777" w:rsidR="00792C6B" w:rsidRPr="000C582F" w:rsidRDefault="00792C6B" w:rsidP="00792C6B">
            <w:pPr>
              <w:jc w:val="center"/>
              <w:rPr>
                <w:b/>
                <w:bCs/>
              </w:rPr>
            </w:pPr>
            <w:r w:rsidRPr="000C582F">
              <w:rPr>
                <w:b/>
                <w:bCs/>
              </w:rPr>
              <w:t>CO1</w:t>
            </w:r>
          </w:p>
        </w:tc>
        <w:tc>
          <w:tcPr>
            <w:tcW w:w="709" w:type="dxa"/>
          </w:tcPr>
          <w:p w14:paraId="4BCF00A2" w14:textId="77777777" w:rsidR="00792C6B" w:rsidRPr="000C582F" w:rsidRDefault="00792C6B" w:rsidP="00792C6B">
            <w:pPr>
              <w:jc w:val="center"/>
            </w:pPr>
            <w:r w:rsidRPr="000C582F">
              <w:t>1</w:t>
            </w:r>
          </w:p>
        </w:tc>
        <w:tc>
          <w:tcPr>
            <w:tcW w:w="708" w:type="dxa"/>
          </w:tcPr>
          <w:p w14:paraId="5F582DBA" w14:textId="77777777" w:rsidR="00792C6B" w:rsidRPr="000C582F" w:rsidRDefault="00792C6B" w:rsidP="00792C6B">
            <w:pPr>
              <w:jc w:val="center"/>
            </w:pPr>
            <w:r w:rsidRPr="000C582F">
              <w:t>12</w:t>
            </w:r>
          </w:p>
        </w:tc>
        <w:tc>
          <w:tcPr>
            <w:tcW w:w="709" w:type="dxa"/>
          </w:tcPr>
          <w:p w14:paraId="54DF2178" w14:textId="77777777" w:rsidR="00792C6B" w:rsidRPr="000C582F" w:rsidRDefault="00792C6B" w:rsidP="00792C6B">
            <w:pPr>
              <w:jc w:val="center"/>
            </w:pPr>
          </w:p>
        </w:tc>
        <w:tc>
          <w:tcPr>
            <w:tcW w:w="709" w:type="dxa"/>
          </w:tcPr>
          <w:p w14:paraId="0F13DDD3" w14:textId="77777777" w:rsidR="00792C6B" w:rsidRPr="000C582F" w:rsidRDefault="00792C6B" w:rsidP="00792C6B">
            <w:pPr>
              <w:jc w:val="center"/>
            </w:pPr>
          </w:p>
        </w:tc>
        <w:tc>
          <w:tcPr>
            <w:tcW w:w="709" w:type="dxa"/>
          </w:tcPr>
          <w:p w14:paraId="0831AA58" w14:textId="77777777" w:rsidR="00792C6B" w:rsidRPr="000C582F" w:rsidRDefault="00792C6B" w:rsidP="00792C6B">
            <w:pPr>
              <w:jc w:val="center"/>
            </w:pPr>
          </w:p>
        </w:tc>
        <w:tc>
          <w:tcPr>
            <w:tcW w:w="708" w:type="dxa"/>
          </w:tcPr>
          <w:p w14:paraId="74609867" w14:textId="77777777" w:rsidR="00792C6B" w:rsidRPr="000C582F" w:rsidRDefault="00792C6B" w:rsidP="00792C6B">
            <w:pPr>
              <w:jc w:val="center"/>
            </w:pPr>
          </w:p>
        </w:tc>
        <w:tc>
          <w:tcPr>
            <w:tcW w:w="993" w:type="dxa"/>
          </w:tcPr>
          <w:p w14:paraId="38C3AE97" w14:textId="77777777" w:rsidR="00792C6B" w:rsidRPr="000C582F" w:rsidRDefault="00792C6B" w:rsidP="00792C6B">
            <w:pPr>
              <w:jc w:val="center"/>
            </w:pPr>
            <w:r w:rsidRPr="000C582F">
              <w:t>13</w:t>
            </w:r>
          </w:p>
        </w:tc>
      </w:tr>
      <w:tr w:rsidR="00792C6B" w:rsidRPr="000C582F" w14:paraId="4A0E4D9F" w14:textId="77777777" w:rsidTr="00E56E00">
        <w:trPr>
          <w:jc w:val="center"/>
        </w:trPr>
        <w:tc>
          <w:tcPr>
            <w:tcW w:w="1140" w:type="dxa"/>
          </w:tcPr>
          <w:p w14:paraId="1469038C" w14:textId="77777777" w:rsidR="00792C6B" w:rsidRPr="000C582F" w:rsidRDefault="00792C6B" w:rsidP="00792C6B">
            <w:pPr>
              <w:jc w:val="center"/>
              <w:rPr>
                <w:b/>
                <w:bCs/>
              </w:rPr>
            </w:pPr>
            <w:r w:rsidRPr="000C582F">
              <w:rPr>
                <w:b/>
                <w:bCs/>
              </w:rPr>
              <w:t>CO2</w:t>
            </w:r>
          </w:p>
        </w:tc>
        <w:tc>
          <w:tcPr>
            <w:tcW w:w="709" w:type="dxa"/>
          </w:tcPr>
          <w:p w14:paraId="1BB9DC91" w14:textId="77777777" w:rsidR="00792C6B" w:rsidRPr="000C582F" w:rsidRDefault="00792C6B" w:rsidP="00792C6B">
            <w:pPr>
              <w:jc w:val="center"/>
            </w:pPr>
            <w:r w:rsidRPr="000C582F">
              <w:t>4</w:t>
            </w:r>
          </w:p>
        </w:tc>
        <w:tc>
          <w:tcPr>
            <w:tcW w:w="708" w:type="dxa"/>
          </w:tcPr>
          <w:p w14:paraId="444F5DD3" w14:textId="77777777" w:rsidR="00792C6B" w:rsidRPr="000C582F" w:rsidRDefault="00792C6B" w:rsidP="00792C6B">
            <w:pPr>
              <w:jc w:val="center"/>
            </w:pPr>
            <w:r w:rsidRPr="000C582F">
              <w:t>17</w:t>
            </w:r>
          </w:p>
        </w:tc>
        <w:tc>
          <w:tcPr>
            <w:tcW w:w="709" w:type="dxa"/>
          </w:tcPr>
          <w:p w14:paraId="33CF3581" w14:textId="77777777" w:rsidR="00792C6B" w:rsidRPr="000C582F" w:rsidRDefault="00792C6B" w:rsidP="00792C6B">
            <w:pPr>
              <w:jc w:val="center"/>
            </w:pPr>
          </w:p>
        </w:tc>
        <w:tc>
          <w:tcPr>
            <w:tcW w:w="709" w:type="dxa"/>
          </w:tcPr>
          <w:p w14:paraId="2F446524" w14:textId="77777777" w:rsidR="00792C6B" w:rsidRPr="000C582F" w:rsidRDefault="00792C6B" w:rsidP="00792C6B">
            <w:pPr>
              <w:jc w:val="center"/>
            </w:pPr>
          </w:p>
        </w:tc>
        <w:tc>
          <w:tcPr>
            <w:tcW w:w="709" w:type="dxa"/>
          </w:tcPr>
          <w:p w14:paraId="6DE8D04C" w14:textId="77777777" w:rsidR="00792C6B" w:rsidRPr="000C582F" w:rsidRDefault="00792C6B" w:rsidP="00792C6B">
            <w:pPr>
              <w:jc w:val="center"/>
            </w:pPr>
          </w:p>
        </w:tc>
        <w:tc>
          <w:tcPr>
            <w:tcW w:w="708" w:type="dxa"/>
          </w:tcPr>
          <w:p w14:paraId="178BD29F" w14:textId="77777777" w:rsidR="00792C6B" w:rsidRPr="000C582F" w:rsidRDefault="00792C6B" w:rsidP="00792C6B">
            <w:pPr>
              <w:jc w:val="center"/>
            </w:pPr>
          </w:p>
        </w:tc>
        <w:tc>
          <w:tcPr>
            <w:tcW w:w="993" w:type="dxa"/>
          </w:tcPr>
          <w:p w14:paraId="6A1BDD86" w14:textId="77777777" w:rsidR="00792C6B" w:rsidRPr="000C582F" w:rsidRDefault="00792C6B" w:rsidP="00792C6B">
            <w:pPr>
              <w:jc w:val="center"/>
            </w:pPr>
            <w:r w:rsidRPr="000C582F">
              <w:t>21</w:t>
            </w:r>
          </w:p>
        </w:tc>
      </w:tr>
      <w:tr w:rsidR="00792C6B" w:rsidRPr="000C582F" w14:paraId="3DC608DD" w14:textId="77777777" w:rsidTr="00E56E00">
        <w:trPr>
          <w:jc w:val="center"/>
        </w:trPr>
        <w:tc>
          <w:tcPr>
            <w:tcW w:w="1140" w:type="dxa"/>
          </w:tcPr>
          <w:p w14:paraId="21C4B4D7" w14:textId="77777777" w:rsidR="00792C6B" w:rsidRPr="000C582F" w:rsidRDefault="00792C6B" w:rsidP="00792C6B">
            <w:pPr>
              <w:jc w:val="center"/>
              <w:rPr>
                <w:b/>
                <w:bCs/>
              </w:rPr>
            </w:pPr>
            <w:r w:rsidRPr="000C582F">
              <w:rPr>
                <w:b/>
                <w:bCs/>
              </w:rPr>
              <w:t>CO3</w:t>
            </w:r>
          </w:p>
        </w:tc>
        <w:tc>
          <w:tcPr>
            <w:tcW w:w="709" w:type="dxa"/>
          </w:tcPr>
          <w:p w14:paraId="125A5B0C" w14:textId="77777777" w:rsidR="00792C6B" w:rsidRPr="000C582F" w:rsidRDefault="00792C6B" w:rsidP="00792C6B">
            <w:pPr>
              <w:jc w:val="center"/>
            </w:pPr>
            <w:r w:rsidRPr="000C582F">
              <w:t>13</w:t>
            </w:r>
          </w:p>
        </w:tc>
        <w:tc>
          <w:tcPr>
            <w:tcW w:w="708" w:type="dxa"/>
          </w:tcPr>
          <w:p w14:paraId="2F63A504" w14:textId="77777777" w:rsidR="00792C6B" w:rsidRPr="000C582F" w:rsidRDefault="00792C6B" w:rsidP="00792C6B">
            <w:pPr>
              <w:jc w:val="center"/>
            </w:pPr>
            <w:r w:rsidRPr="000C582F">
              <w:t>4</w:t>
            </w:r>
          </w:p>
        </w:tc>
        <w:tc>
          <w:tcPr>
            <w:tcW w:w="709" w:type="dxa"/>
          </w:tcPr>
          <w:p w14:paraId="1CBE5323" w14:textId="77777777" w:rsidR="00792C6B" w:rsidRPr="000C582F" w:rsidRDefault="00792C6B" w:rsidP="00792C6B">
            <w:pPr>
              <w:jc w:val="center"/>
            </w:pPr>
            <w:r w:rsidRPr="000C582F">
              <w:t>12</w:t>
            </w:r>
          </w:p>
        </w:tc>
        <w:tc>
          <w:tcPr>
            <w:tcW w:w="709" w:type="dxa"/>
          </w:tcPr>
          <w:p w14:paraId="4C882088" w14:textId="77777777" w:rsidR="00792C6B" w:rsidRPr="000C582F" w:rsidRDefault="00792C6B" w:rsidP="00792C6B">
            <w:pPr>
              <w:jc w:val="center"/>
            </w:pPr>
          </w:p>
        </w:tc>
        <w:tc>
          <w:tcPr>
            <w:tcW w:w="709" w:type="dxa"/>
          </w:tcPr>
          <w:p w14:paraId="1D54F1CD" w14:textId="77777777" w:rsidR="00792C6B" w:rsidRPr="000C582F" w:rsidRDefault="00792C6B" w:rsidP="00792C6B">
            <w:pPr>
              <w:jc w:val="center"/>
            </w:pPr>
          </w:p>
        </w:tc>
        <w:tc>
          <w:tcPr>
            <w:tcW w:w="708" w:type="dxa"/>
          </w:tcPr>
          <w:p w14:paraId="5ECD0AA1" w14:textId="77777777" w:rsidR="00792C6B" w:rsidRPr="000C582F" w:rsidRDefault="00792C6B" w:rsidP="00792C6B">
            <w:pPr>
              <w:jc w:val="center"/>
            </w:pPr>
          </w:p>
        </w:tc>
        <w:tc>
          <w:tcPr>
            <w:tcW w:w="993" w:type="dxa"/>
          </w:tcPr>
          <w:p w14:paraId="7B1DB56D" w14:textId="77777777" w:rsidR="00792C6B" w:rsidRPr="000C582F" w:rsidRDefault="00792C6B" w:rsidP="00792C6B">
            <w:pPr>
              <w:jc w:val="center"/>
            </w:pPr>
            <w:r w:rsidRPr="000C582F">
              <w:t>29</w:t>
            </w:r>
          </w:p>
        </w:tc>
      </w:tr>
      <w:tr w:rsidR="00792C6B" w:rsidRPr="000C582F" w14:paraId="76DFD158" w14:textId="77777777" w:rsidTr="00E56E00">
        <w:trPr>
          <w:jc w:val="center"/>
        </w:trPr>
        <w:tc>
          <w:tcPr>
            <w:tcW w:w="1140" w:type="dxa"/>
          </w:tcPr>
          <w:p w14:paraId="714EE045" w14:textId="77777777" w:rsidR="00792C6B" w:rsidRPr="000C582F" w:rsidRDefault="00792C6B" w:rsidP="00792C6B">
            <w:pPr>
              <w:jc w:val="center"/>
              <w:rPr>
                <w:b/>
                <w:bCs/>
              </w:rPr>
            </w:pPr>
            <w:r w:rsidRPr="000C582F">
              <w:rPr>
                <w:b/>
                <w:bCs/>
              </w:rPr>
              <w:t>CO4</w:t>
            </w:r>
          </w:p>
        </w:tc>
        <w:tc>
          <w:tcPr>
            <w:tcW w:w="709" w:type="dxa"/>
          </w:tcPr>
          <w:p w14:paraId="79FEBD09" w14:textId="77777777" w:rsidR="00792C6B" w:rsidRPr="000C582F" w:rsidRDefault="00792C6B" w:rsidP="00792C6B">
            <w:pPr>
              <w:jc w:val="center"/>
            </w:pPr>
            <w:r w:rsidRPr="000C582F">
              <w:t>1</w:t>
            </w:r>
          </w:p>
        </w:tc>
        <w:tc>
          <w:tcPr>
            <w:tcW w:w="708" w:type="dxa"/>
          </w:tcPr>
          <w:p w14:paraId="3CA6F9C8" w14:textId="77777777" w:rsidR="00792C6B" w:rsidRPr="000C582F" w:rsidRDefault="00792C6B" w:rsidP="00792C6B">
            <w:pPr>
              <w:jc w:val="center"/>
            </w:pPr>
            <w:r w:rsidRPr="000C582F">
              <w:t>28</w:t>
            </w:r>
          </w:p>
        </w:tc>
        <w:tc>
          <w:tcPr>
            <w:tcW w:w="709" w:type="dxa"/>
          </w:tcPr>
          <w:p w14:paraId="6CC93CB4" w14:textId="77777777" w:rsidR="00792C6B" w:rsidRPr="000C582F" w:rsidRDefault="00792C6B" w:rsidP="00792C6B">
            <w:pPr>
              <w:jc w:val="center"/>
            </w:pPr>
          </w:p>
        </w:tc>
        <w:tc>
          <w:tcPr>
            <w:tcW w:w="709" w:type="dxa"/>
          </w:tcPr>
          <w:p w14:paraId="7F2AB76E" w14:textId="77777777" w:rsidR="00792C6B" w:rsidRPr="000C582F" w:rsidRDefault="00792C6B" w:rsidP="00792C6B">
            <w:pPr>
              <w:jc w:val="center"/>
            </w:pPr>
          </w:p>
        </w:tc>
        <w:tc>
          <w:tcPr>
            <w:tcW w:w="709" w:type="dxa"/>
          </w:tcPr>
          <w:p w14:paraId="24CBE27C" w14:textId="77777777" w:rsidR="00792C6B" w:rsidRPr="000C582F" w:rsidRDefault="00792C6B" w:rsidP="00792C6B">
            <w:pPr>
              <w:jc w:val="center"/>
            </w:pPr>
          </w:p>
        </w:tc>
        <w:tc>
          <w:tcPr>
            <w:tcW w:w="708" w:type="dxa"/>
          </w:tcPr>
          <w:p w14:paraId="3CBC7BB3" w14:textId="77777777" w:rsidR="00792C6B" w:rsidRPr="000C582F" w:rsidRDefault="00792C6B" w:rsidP="00792C6B">
            <w:pPr>
              <w:jc w:val="center"/>
            </w:pPr>
          </w:p>
        </w:tc>
        <w:tc>
          <w:tcPr>
            <w:tcW w:w="993" w:type="dxa"/>
          </w:tcPr>
          <w:p w14:paraId="25E254E6" w14:textId="77777777" w:rsidR="00792C6B" w:rsidRPr="000C582F" w:rsidRDefault="00792C6B" w:rsidP="00792C6B">
            <w:pPr>
              <w:jc w:val="center"/>
            </w:pPr>
            <w:r w:rsidRPr="000C582F">
              <w:t>29</w:t>
            </w:r>
          </w:p>
        </w:tc>
      </w:tr>
      <w:tr w:rsidR="00792C6B" w:rsidRPr="000C582F" w14:paraId="4A7834B0" w14:textId="77777777" w:rsidTr="00E56E00">
        <w:trPr>
          <w:jc w:val="center"/>
        </w:trPr>
        <w:tc>
          <w:tcPr>
            <w:tcW w:w="1140" w:type="dxa"/>
          </w:tcPr>
          <w:p w14:paraId="036F1C5A" w14:textId="77777777" w:rsidR="00792C6B" w:rsidRPr="000C582F" w:rsidRDefault="00792C6B" w:rsidP="00792C6B">
            <w:pPr>
              <w:jc w:val="center"/>
              <w:rPr>
                <w:b/>
                <w:bCs/>
              </w:rPr>
            </w:pPr>
            <w:r w:rsidRPr="000C582F">
              <w:rPr>
                <w:b/>
                <w:bCs/>
              </w:rPr>
              <w:t>CO5</w:t>
            </w:r>
          </w:p>
        </w:tc>
        <w:tc>
          <w:tcPr>
            <w:tcW w:w="709" w:type="dxa"/>
          </w:tcPr>
          <w:p w14:paraId="589F5414" w14:textId="77777777" w:rsidR="00792C6B" w:rsidRPr="000C582F" w:rsidRDefault="00792C6B" w:rsidP="00792C6B">
            <w:pPr>
              <w:jc w:val="center"/>
            </w:pPr>
            <w:r w:rsidRPr="000C582F">
              <w:t>3</w:t>
            </w:r>
          </w:p>
        </w:tc>
        <w:tc>
          <w:tcPr>
            <w:tcW w:w="708" w:type="dxa"/>
          </w:tcPr>
          <w:p w14:paraId="7369639F" w14:textId="77777777" w:rsidR="00792C6B" w:rsidRPr="000C582F" w:rsidRDefault="00792C6B" w:rsidP="00792C6B">
            <w:pPr>
              <w:jc w:val="center"/>
            </w:pPr>
            <w:r w:rsidRPr="000C582F">
              <w:t>1</w:t>
            </w:r>
          </w:p>
        </w:tc>
        <w:tc>
          <w:tcPr>
            <w:tcW w:w="709" w:type="dxa"/>
          </w:tcPr>
          <w:p w14:paraId="2D1FBB3B" w14:textId="77777777" w:rsidR="00792C6B" w:rsidRPr="000C582F" w:rsidRDefault="00792C6B" w:rsidP="00792C6B">
            <w:pPr>
              <w:jc w:val="center"/>
            </w:pPr>
            <w:r w:rsidRPr="000C582F">
              <w:t>12</w:t>
            </w:r>
          </w:p>
        </w:tc>
        <w:tc>
          <w:tcPr>
            <w:tcW w:w="709" w:type="dxa"/>
          </w:tcPr>
          <w:p w14:paraId="355E92A3" w14:textId="77777777" w:rsidR="00792C6B" w:rsidRPr="000C582F" w:rsidRDefault="00792C6B" w:rsidP="00792C6B">
            <w:pPr>
              <w:jc w:val="center"/>
            </w:pPr>
          </w:p>
        </w:tc>
        <w:tc>
          <w:tcPr>
            <w:tcW w:w="709" w:type="dxa"/>
          </w:tcPr>
          <w:p w14:paraId="082C46A4" w14:textId="77777777" w:rsidR="00792C6B" w:rsidRPr="000C582F" w:rsidRDefault="00792C6B" w:rsidP="00792C6B">
            <w:pPr>
              <w:jc w:val="center"/>
            </w:pPr>
          </w:p>
        </w:tc>
        <w:tc>
          <w:tcPr>
            <w:tcW w:w="708" w:type="dxa"/>
          </w:tcPr>
          <w:p w14:paraId="259EC9BC" w14:textId="77777777" w:rsidR="00792C6B" w:rsidRPr="000C582F" w:rsidRDefault="00792C6B" w:rsidP="00792C6B">
            <w:pPr>
              <w:jc w:val="center"/>
            </w:pPr>
          </w:p>
        </w:tc>
        <w:tc>
          <w:tcPr>
            <w:tcW w:w="993" w:type="dxa"/>
          </w:tcPr>
          <w:p w14:paraId="57AE0810" w14:textId="77777777" w:rsidR="00792C6B" w:rsidRPr="000C582F" w:rsidRDefault="00792C6B" w:rsidP="00792C6B">
            <w:pPr>
              <w:jc w:val="center"/>
            </w:pPr>
            <w:r w:rsidRPr="000C582F">
              <w:t>16</w:t>
            </w:r>
          </w:p>
        </w:tc>
      </w:tr>
      <w:tr w:rsidR="00792C6B" w:rsidRPr="000C582F" w14:paraId="2744D0A1" w14:textId="77777777" w:rsidTr="00E56E00">
        <w:trPr>
          <w:jc w:val="center"/>
        </w:trPr>
        <w:tc>
          <w:tcPr>
            <w:tcW w:w="1140" w:type="dxa"/>
          </w:tcPr>
          <w:p w14:paraId="008A2CD7" w14:textId="77777777" w:rsidR="00792C6B" w:rsidRPr="000C582F" w:rsidRDefault="00792C6B" w:rsidP="00792C6B">
            <w:pPr>
              <w:jc w:val="center"/>
              <w:rPr>
                <w:b/>
                <w:bCs/>
              </w:rPr>
            </w:pPr>
            <w:r w:rsidRPr="000C582F">
              <w:rPr>
                <w:b/>
                <w:bCs/>
              </w:rPr>
              <w:t>CO6</w:t>
            </w:r>
          </w:p>
        </w:tc>
        <w:tc>
          <w:tcPr>
            <w:tcW w:w="709" w:type="dxa"/>
          </w:tcPr>
          <w:p w14:paraId="4FE6F2F8" w14:textId="77777777" w:rsidR="00792C6B" w:rsidRPr="000C582F" w:rsidRDefault="00792C6B" w:rsidP="00792C6B">
            <w:pPr>
              <w:jc w:val="center"/>
            </w:pPr>
            <w:r w:rsidRPr="000C582F">
              <w:t>1</w:t>
            </w:r>
          </w:p>
        </w:tc>
        <w:tc>
          <w:tcPr>
            <w:tcW w:w="708" w:type="dxa"/>
          </w:tcPr>
          <w:p w14:paraId="6A03FD24" w14:textId="77777777" w:rsidR="00792C6B" w:rsidRPr="000C582F" w:rsidRDefault="00792C6B" w:rsidP="00792C6B">
            <w:pPr>
              <w:jc w:val="center"/>
            </w:pPr>
            <w:r w:rsidRPr="000C582F">
              <w:t>15</w:t>
            </w:r>
          </w:p>
        </w:tc>
        <w:tc>
          <w:tcPr>
            <w:tcW w:w="709" w:type="dxa"/>
          </w:tcPr>
          <w:p w14:paraId="36134CB5" w14:textId="77777777" w:rsidR="00792C6B" w:rsidRPr="000C582F" w:rsidRDefault="00792C6B" w:rsidP="00792C6B">
            <w:pPr>
              <w:jc w:val="center"/>
            </w:pPr>
          </w:p>
        </w:tc>
        <w:tc>
          <w:tcPr>
            <w:tcW w:w="709" w:type="dxa"/>
          </w:tcPr>
          <w:p w14:paraId="1D72948C" w14:textId="77777777" w:rsidR="00792C6B" w:rsidRPr="000C582F" w:rsidRDefault="00792C6B" w:rsidP="00792C6B">
            <w:pPr>
              <w:jc w:val="center"/>
            </w:pPr>
          </w:p>
        </w:tc>
        <w:tc>
          <w:tcPr>
            <w:tcW w:w="709" w:type="dxa"/>
          </w:tcPr>
          <w:p w14:paraId="4FB97BB3" w14:textId="77777777" w:rsidR="00792C6B" w:rsidRPr="000C582F" w:rsidRDefault="00792C6B" w:rsidP="00792C6B">
            <w:pPr>
              <w:jc w:val="center"/>
            </w:pPr>
          </w:p>
        </w:tc>
        <w:tc>
          <w:tcPr>
            <w:tcW w:w="708" w:type="dxa"/>
          </w:tcPr>
          <w:p w14:paraId="19CB6EC0" w14:textId="77777777" w:rsidR="00792C6B" w:rsidRPr="000C582F" w:rsidRDefault="00792C6B" w:rsidP="00792C6B">
            <w:pPr>
              <w:jc w:val="center"/>
            </w:pPr>
          </w:p>
        </w:tc>
        <w:tc>
          <w:tcPr>
            <w:tcW w:w="993" w:type="dxa"/>
          </w:tcPr>
          <w:p w14:paraId="2C6484BB" w14:textId="77777777" w:rsidR="00792C6B" w:rsidRPr="000C582F" w:rsidRDefault="00792C6B" w:rsidP="00792C6B">
            <w:pPr>
              <w:jc w:val="center"/>
            </w:pPr>
            <w:r w:rsidRPr="000C582F">
              <w:t>16</w:t>
            </w:r>
          </w:p>
        </w:tc>
      </w:tr>
      <w:tr w:rsidR="00792C6B" w:rsidRPr="000C582F" w14:paraId="29A4E5F4" w14:textId="77777777" w:rsidTr="00E56E00">
        <w:trPr>
          <w:jc w:val="center"/>
        </w:trPr>
        <w:tc>
          <w:tcPr>
            <w:tcW w:w="5392" w:type="dxa"/>
            <w:gridSpan w:val="7"/>
          </w:tcPr>
          <w:p w14:paraId="16046A09" w14:textId="77777777" w:rsidR="00792C6B" w:rsidRPr="000C582F" w:rsidRDefault="00792C6B" w:rsidP="00792C6B"/>
        </w:tc>
        <w:tc>
          <w:tcPr>
            <w:tcW w:w="993" w:type="dxa"/>
          </w:tcPr>
          <w:p w14:paraId="4264A1ED" w14:textId="77777777" w:rsidR="00792C6B" w:rsidRPr="000C582F" w:rsidRDefault="00792C6B" w:rsidP="00792C6B">
            <w:pPr>
              <w:jc w:val="center"/>
              <w:rPr>
                <w:b/>
              </w:rPr>
            </w:pPr>
            <w:r w:rsidRPr="000C582F">
              <w:rPr>
                <w:b/>
              </w:rPr>
              <w:t>124</w:t>
            </w:r>
          </w:p>
        </w:tc>
      </w:tr>
    </w:tbl>
    <w:p w14:paraId="361687D9" w14:textId="77777777" w:rsidR="00792C6B" w:rsidRPr="000C582F" w:rsidRDefault="00792C6B" w:rsidP="0051318C">
      <w:pPr>
        <w:tabs>
          <w:tab w:val="left" w:pos="7110"/>
        </w:tabs>
      </w:pPr>
      <w:r w:rsidRPr="000C582F">
        <w:tab/>
      </w:r>
    </w:p>
    <w:p w14:paraId="1966713E" w14:textId="77777777" w:rsidR="00792C6B" w:rsidRPr="000C582F" w:rsidRDefault="00792C6B" w:rsidP="002E336A"/>
    <w:p w14:paraId="28DF0FD0" w14:textId="77777777" w:rsidR="00792C6B" w:rsidRDefault="00792C6B">
      <w:pPr>
        <w:spacing w:after="200" w:line="276" w:lineRule="auto"/>
      </w:pPr>
      <w:r>
        <w:br w:type="page"/>
      </w:r>
    </w:p>
    <w:p w14:paraId="743D5BA6" w14:textId="79D2D916" w:rsidR="00792C6B" w:rsidRPr="003956D0" w:rsidRDefault="00792C6B" w:rsidP="00405BDF">
      <w:r w:rsidRPr="003956D0">
        <w:rPr>
          <w:noProof/>
          <w:lang w:val="en-IN" w:eastAsia="en-IN" w:bidi="ta-IN"/>
        </w:rPr>
        <w:lastRenderedPageBreak/>
        <w:drawing>
          <wp:inline distT="0" distB="0" distL="0" distR="0" wp14:anchorId="5A73DBF8" wp14:editId="4CD8A17C">
            <wp:extent cx="5732145" cy="839470"/>
            <wp:effectExtent l="0" t="0" r="190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0F1E83C" w14:textId="77777777" w:rsidR="00792C6B" w:rsidRPr="003956D0" w:rsidRDefault="00792C6B" w:rsidP="00405BDF"/>
    <w:p w14:paraId="0B674C99" w14:textId="77777777" w:rsidR="00792C6B" w:rsidRPr="003956D0" w:rsidRDefault="00792C6B" w:rsidP="00D21B4B">
      <w:pPr>
        <w:jc w:val="center"/>
        <w:rPr>
          <w:b/>
          <w:bCs/>
        </w:rPr>
      </w:pPr>
      <w:r w:rsidRPr="003956D0">
        <w:rPr>
          <w:b/>
          <w:bCs/>
        </w:rPr>
        <w:t>END SEMESTER EXAMINATION – APRIL / MAY 2024</w:t>
      </w:r>
    </w:p>
    <w:p w14:paraId="14F2345E" w14:textId="77777777" w:rsidR="00792C6B" w:rsidRPr="003956D0"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806D66" w14:paraId="27513D1F" w14:textId="77777777" w:rsidTr="00792C6B">
        <w:trPr>
          <w:trHeight w:val="397"/>
          <w:jc w:val="center"/>
        </w:trPr>
        <w:tc>
          <w:tcPr>
            <w:tcW w:w="1555" w:type="dxa"/>
            <w:vAlign w:val="center"/>
          </w:tcPr>
          <w:p w14:paraId="2ACFC920" w14:textId="77777777" w:rsidR="00792C6B" w:rsidRPr="00806D66" w:rsidRDefault="00792C6B" w:rsidP="007E575B">
            <w:pPr>
              <w:pStyle w:val="Title"/>
              <w:jc w:val="left"/>
              <w:rPr>
                <w:b/>
                <w:sz w:val="22"/>
                <w:szCs w:val="22"/>
              </w:rPr>
            </w:pPr>
            <w:r w:rsidRPr="00806D66">
              <w:rPr>
                <w:b/>
                <w:sz w:val="22"/>
                <w:szCs w:val="22"/>
              </w:rPr>
              <w:t xml:space="preserve">Course Code      </w:t>
            </w:r>
          </w:p>
        </w:tc>
        <w:tc>
          <w:tcPr>
            <w:tcW w:w="6520" w:type="dxa"/>
            <w:vAlign w:val="center"/>
          </w:tcPr>
          <w:p w14:paraId="00639557" w14:textId="77777777" w:rsidR="00792C6B" w:rsidRPr="00806D66" w:rsidRDefault="00792C6B" w:rsidP="007E575B">
            <w:pPr>
              <w:pStyle w:val="Title"/>
              <w:jc w:val="left"/>
              <w:rPr>
                <w:b/>
                <w:sz w:val="22"/>
                <w:szCs w:val="22"/>
              </w:rPr>
            </w:pPr>
            <w:r w:rsidRPr="00806D66">
              <w:rPr>
                <w:b/>
                <w:sz w:val="22"/>
                <w:szCs w:val="22"/>
              </w:rPr>
              <w:t>17CS2024</w:t>
            </w:r>
          </w:p>
        </w:tc>
        <w:tc>
          <w:tcPr>
            <w:tcW w:w="1559" w:type="dxa"/>
            <w:vAlign w:val="center"/>
          </w:tcPr>
          <w:p w14:paraId="0764CD60" w14:textId="77777777" w:rsidR="00792C6B" w:rsidRPr="00806D66" w:rsidRDefault="00792C6B" w:rsidP="007E575B">
            <w:pPr>
              <w:pStyle w:val="Title"/>
              <w:ind w:left="-468" w:firstLine="468"/>
              <w:jc w:val="left"/>
              <w:rPr>
                <w:sz w:val="22"/>
                <w:szCs w:val="22"/>
              </w:rPr>
            </w:pPr>
            <w:r w:rsidRPr="00806D66">
              <w:rPr>
                <w:b/>
                <w:bCs/>
                <w:sz w:val="22"/>
                <w:szCs w:val="22"/>
              </w:rPr>
              <w:t xml:space="preserve">Duration       </w:t>
            </w:r>
          </w:p>
        </w:tc>
        <w:tc>
          <w:tcPr>
            <w:tcW w:w="851" w:type="dxa"/>
            <w:vAlign w:val="center"/>
          </w:tcPr>
          <w:p w14:paraId="41279A24" w14:textId="77777777" w:rsidR="00792C6B" w:rsidRPr="00806D66" w:rsidRDefault="00792C6B" w:rsidP="007E575B">
            <w:pPr>
              <w:pStyle w:val="Title"/>
              <w:jc w:val="left"/>
              <w:rPr>
                <w:b/>
                <w:sz w:val="22"/>
                <w:szCs w:val="22"/>
              </w:rPr>
            </w:pPr>
            <w:r w:rsidRPr="00806D66">
              <w:rPr>
                <w:b/>
                <w:sz w:val="22"/>
                <w:szCs w:val="22"/>
              </w:rPr>
              <w:t>3hrs</w:t>
            </w:r>
          </w:p>
        </w:tc>
      </w:tr>
      <w:tr w:rsidR="00792C6B" w:rsidRPr="00806D66" w14:paraId="1BC05357" w14:textId="77777777" w:rsidTr="00792C6B">
        <w:trPr>
          <w:trHeight w:val="397"/>
          <w:jc w:val="center"/>
        </w:trPr>
        <w:tc>
          <w:tcPr>
            <w:tcW w:w="1555" w:type="dxa"/>
            <w:vAlign w:val="center"/>
          </w:tcPr>
          <w:p w14:paraId="72A2A7F3" w14:textId="77777777" w:rsidR="00792C6B" w:rsidRPr="00806D66" w:rsidRDefault="00792C6B" w:rsidP="007E575B">
            <w:pPr>
              <w:pStyle w:val="Title"/>
              <w:ind w:right="-160"/>
              <w:jc w:val="left"/>
              <w:rPr>
                <w:b/>
                <w:sz w:val="22"/>
                <w:szCs w:val="22"/>
              </w:rPr>
            </w:pPr>
            <w:r w:rsidRPr="00806D66">
              <w:rPr>
                <w:b/>
                <w:sz w:val="22"/>
                <w:szCs w:val="22"/>
              </w:rPr>
              <w:t xml:space="preserve">Course Name     </w:t>
            </w:r>
          </w:p>
        </w:tc>
        <w:tc>
          <w:tcPr>
            <w:tcW w:w="6520" w:type="dxa"/>
            <w:vAlign w:val="center"/>
          </w:tcPr>
          <w:p w14:paraId="6511FF60" w14:textId="77777777" w:rsidR="00792C6B" w:rsidRPr="00806D66" w:rsidRDefault="00792C6B" w:rsidP="007E575B">
            <w:pPr>
              <w:pStyle w:val="Title"/>
              <w:jc w:val="left"/>
              <w:rPr>
                <w:b/>
                <w:sz w:val="22"/>
                <w:szCs w:val="22"/>
              </w:rPr>
            </w:pPr>
            <w:r w:rsidRPr="00806D66">
              <w:rPr>
                <w:b/>
                <w:sz w:val="22"/>
                <w:szCs w:val="22"/>
              </w:rPr>
              <w:t>WEB TECHNOLOGY</w:t>
            </w:r>
          </w:p>
        </w:tc>
        <w:tc>
          <w:tcPr>
            <w:tcW w:w="1559" w:type="dxa"/>
            <w:vAlign w:val="center"/>
          </w:tcPr>
          <w:p w14:paraId="7E7EE781" w14:textId="77777777" w:rsidR="00792C6B" w:rsidRPr="00806D66" w:rsidRDefault="00792C6B" w:rsidP="007E575B">
            <w:pPr>
              <w:pStyle w:val="Title"/>
              <w:jc w:val="left"/>
              <w:rPr>
                <w:b/>
                <w:bCs/>
                <w:sz w:val="22"/>
                <w:szCs w:val="22"/>
              </w:rPr>
            </w:pPr>
            <w:r w:rsidRPr="00806D66">
              <w:rPr>
                <w:b/>
                <w:bCs/>
                <w:sz w:val="22"/>
                <w:szCs w:val="22"/>
              </w:rPr>
              <w:t xml:space="preserve">Max. Marks </w:t>
            </w:r>
          </w:p>
        </w:tc>
        <w:tc>
          <w:tcPr>
            <w:tcW w:w="851" w:type="dxa"/>
            <w:vAlign w:val="center"/>
          </w:tcPr>
          <w:p w14:paraId="658433B3" w14:textId="77777777" w:rsidR="00792C6B" w:rsidRPr="00806D66" w:rsidRDefault="00792C6B" w:rsidP="007E575B">
            <w:pPr>
              <w:pStyle w:val="Title"/>
              <w:jc w:val="left"/>
              <w:rPr>
                <w:b/>
                <w:sz w:val="22"/>
                <w:szCs w:val="22"/>
              </w:rPr>
            </w:pPr>
            <w:r w:rsidRPr="00806D66">
              <w:rPr>
                <w:b/>
                <w:sz w:val="22"/>
                <w:szCs w:val="22"/>
              </w:rPr>
              <w:t>100</w:t>
            </w:r>
          </w:p>
        </w:tc>
      </w:tr>
    </w:tbl>
    <w:p w14:paraId="3C49E701" w14:textId="77777777" w:rsidR="00792C6B" w:rsidRPr="003956D0"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792C6B" w:rsidRPr="003956D0" w14:paraId="136DA453" w14:textId="77777777" w:rsidTr="00792C6B">
        <w:trPr>
          <w:trHeight w:val="552"/>
        </w:trPr>
        <w:tc>
          <w:tcPr>
            <w:tcW w:w="257" w:type="pct"/>
            <w:vAlign w:val="center"/>
          </w:tcPr>
          <w:p w14:paraId="7A2FE641" w14:textId="77777777" w:rsidR="00792C6B" w:rsidRPr="003956D0" w:rsidRDefault="00792C6B" w:rsidP="005133D7">
            <w:pPr>
              <w:jc w:val="center"/>
              <w:rPr>
                <w:b/>
              </w:rPr>
            </w:pPr>
            <w:r w:rsidRPr="003956D0">
              <w:rPr>
                <w:b/>
              </w:rPr>
              <w:t>Q. No.</w:t>
            </w:r>
          </w:p>
        </w:tc>
        <w:tc>
          <w:tcPr>
            <w:tcW w:w="3957" w:type="pct"/>
            <w:gridSpan w:val="2"/>
            <w:vAlign w:val="center"/>
          </w:tcPr>
          <w:p w14:paraId="1AA1441A" w14:textId="77777777" w:rsidR="00792C6B" w:rsidRPr="003956D0" w:rsidRDefault="00792C6B" w:rsidP="005133D7">
            <w:pPr>
              <w:jc w:val="center"/>
              <w:rPr>
                <w:b/>
              </w:rPr>
            </w:pPr>
            <w:r w:rsidRPr="003956D0">
              <w:rPr>
                <w:b/>
              </w:rPr>
              <w:t>Questions</w:t>
            </w:r>
          </w:p>
        </w:tc>
        <w:tc>
          <w:tcPr>
            <w:tcW w:w="301" w:type="pct"/>
            <w:vAlign w:val="center"/>
          </w:tcPr>
          <w:p w14:paraId="37BE4FEB" w14:textId="77777777" w:rsidR="00792C6B" w:rsidRPr="003956D0" w:rsidRDefault="00792C6B" w:rsidP="00405BDF">
            <w:pPr>
              <w:jc w:val="center"/>
              <w:rPr>
                <w:b/>
              </w:rPr>
            </w:pPr>
            <w:r w:rsidRPr="003956D0">
              <w:rPr>
                <w:b/>
              </w:rPr>
              <w:t>CO</w:t>
            </w:r>
          </w:p>
        </w:tc>
        <w:tc>
          <w:tcPr>
            <w:tcW w:w="243" w:type="pct"/>
            <w:vAlign w:val="center"/>
          </w:tcPr>
          <w:p w14:paraId="1B0CC63C" w14:textId="77777777" w:rsidR="00792C6B" w:rsidRPr="003956D0" w:rsidRDefault="00792C6B" w:rsidP="00375CD9">
            <w:pPr>
              <w:jc w:val="center"/>
              <w:rPr>
                <w:b/>
              </w:rPr>
            </w:pPr>
            <w:r w:rsidRPr="003956D0">
              <w:rPr>
                <w:b/>
              </w:rPr>
              <w:t>BL</w:t>
            </w:r>
          </w:p>
        </w:tc>
        <w:tc>
          <w:tcPr>
            <w:tcW w:w="241" w:type="pct"/>
            <w:vAlign w:val="center"/>
          </w:tcPr>
          <w:p w14:paraId="541DB9CC" w14:textId="77777777" w:rsidR="00792C6B" w:rsidRPr="003956D0" w:rsidRDefault="00792C6B" w:rsidP="005133D7">
            <w:pPr>
              <w:jc w:val="center"/>
              <w:rPr>
                <w:b/>
              </w:rPr>
            </w:pPr>
            <w:r w:rsidRPr="003956D0">
              <w:rPr>
                <w:b/>
              </w:rPr>
              <w:t>M</w:t>
            </w:r>
          </w:p>
        </w:tc>
      </w:tr>
      <w:tr w:rsidR="00792C6B" w:rsidRPr="003956D0" w14:paraId="3D68EFBF" w14:textId="77777777" w:rsidTr="008E4728">
        <w:trPr>
          <w:trHeight w:val="550"/>
        </w:trPr>
        <w:tc>
          <w:tcPr>
            <w:tcW w:w="5000" w:type="pct"/>
            <w:gridSpan w:val="6"/>
            <w:vAlign w:val="center"/>
          </w:tcPr>
          <w:p w14:paraId="7045B620" w14:textId="77777777" w:rsidR="00792C6B" w:rsidRPr="003956D0" w:rsidRDefault="00792C6B" w:rsidP="008C57B9">
            <w:pPr>
              <w:jc w:val="center"/>
              <w:rPr>
                <w:b/>
                <w:u w:val="single"/>
              </w:rPr>
            </w:pPr>
            <w:r w:rsidRPr="003956D0">
              <w:rPr>
                <w:b/>
                <w:u w:val="single"/>
              </w:rPr>
              <w:t>PART – A (10 X 1 = 10 MARKS)</w:t>
            </w:r>
          </w:p>
        </w:tc>
      </w:tr>
      <w:tr w:rsidR="00792C6B" w:rsidRPr="003956D0" w14:paraId="66FE905E" w14:textId="77777777" w:rsidTr="00792C6B">
        <w:trPr>
          <w:trHeight w:val="283"/>
        </w:trPr>
        <w:tc>
          <w:tcPr>
            <w:tcW w:w="257" w:type="pct"/>
            <w:vAlign w:val="bottom"/>
          </w:tcPr>
          <w:p w14:paraId="7DC2519E" w14:textId="77777777" w:rsidR="00792C6B" w:rsidRPr="003956D0" w:rsidRDefault="00792C6B" w:rsidP="00D21B4B">
            <w:pPr>
              <w:jc w:val="center"/>
            </w:pPr>
            <w:r w:rsidRPr="003956D0">
              <w:t>1.</w:t>
            </w:r>
          </w:p>
        </w:tc>
        <w:tc>
          <w:tcPr>
            <w:tcW w:w="3957" w:type="pct"/>
            <w:gridSpan w:val="2"/>
            <w:vAlign w:val="bottom"/>
          </w:tcPr>
          <w:p w14:paraId="22C2156F" w14:textId="77777777" w:rsidR="00792C6B" w:rsidRPr="003956D0" w:rsidRDefault="00792C6B" w:rsidP="00D21B4B">
            <w:pPr>
              <w:autoSpaceDE w:val="0"/>
              <w:autoSpaceDN w:val="0"/>
              <w:adjustRightInd w:val="0"/>
            </w:pPr>
            <w:r w:rsidRPr="003956D0">
              <w:t>State the HTML syntax to include an image of dimensions 200x200.</w:t>
            </w:r>
          </w:p>
        </w:tc>
        <w:tc>
          <w:tcPr>
            <w:tcW w:w="301" w:type="pct"/>
            <w:vAlign w:val="bottom"/>
          </w:tcPr>
          <w:p w14:paraId="0ABD00B2" w14:textId="77777777" w:rsidR="00792C6B" w:rsidRPr="003956D0" w:rsidRDefault="00792C6B" w:rsidP="00D21B4B">
            <w:pPr>
              <w:jc w:val="center"/>
            </w:pPr>
            <w:r w:rsidRPr="003956D0">
              <w:t>CO1</w:t>
            </w:r>
          </w:p>
        </w:tc>
        <w:tc>
          <w:tcPr>
            <w:tcW w:w="243" w:type="pct"/>
            <w:vAlign w:val="bottom"/>
          </w:tcPr>
          <w:p w14:paraId="0FD05714" w14:textId="77777777" w:rsidR="00792C6B" w:rsidRPr="003956D0" w:rsidRDefault="00792C6B" w:rsidP="00D21B4B">
            <w:pPr>
              <w:jc w:val="center"/>
            </w:pPr>
            <w:r w:rsidRPr="003956D0">
              <w:t>R</w:t>
            </w:r>
          </w:p>
        </w:tc>
        <w:tc>
          <w:tcPr>
            <w:tcW w:w="241" w:type="pct"/>
            <w:vAlign w:val="bottom"/>
          </w:tcPr>
          <w:p w14:paraId="46A94666" w14:textId="77777777" w:rsidR="00792C6B" w:rsidRPr="003956D0" w:rsidRDefault="00792C6B" w:rsidP="00D21B4B">
            <w:pPr>
              <w:jc w:val="center"/>
            </w:pPr>
            <w:r w:rsidRPr="003956D0">
              <w:t>1</w:t>
            </w:r>
          </w:p>
        </w:tc>
      </w:tr>
      <w:tr w:rsidR="00792C6B" w:rsidRPr="003956D0" w14:paraId="75D0FD9A" w14:textId="77777777" w:rsidTr="00792C6B">
        <w:trPr>
          <w:trHeight w:val="283"/>
        </w:trPr>
        <w:tc>
          <w:tcPr>
            <w:tcW w:w="257" w:type="pct"/>
            <w:vAlign w:val="bottom"/>
          </w:tcPr>
          <w:p w14:paraId="4EF553C5" w14:textId="77777777" w:rsidR="00792C6B" w:rsidRPr="003956D0" w:rsidRDefault="00792C6B" w:rsidP="00D21B4B">
            <w:pPr>
              <w:jc w:val="center"/>
            </w:pPr>
            <w:r w:rsidRPr="003956D0">
              <w:t>2.</w:t>
            </w:r>
          </w:p>
        </w:tc>
        <w:tc>
          <w:tcPr>
            <w:tcW w:w="3957" w:type="pct"/>
            <w:gridSpan w:val="2"/>
            <w:vAlign w:val="bottom"/>
          </w:tcPr>
          <w:p w14:paraId="349B7C71" w14:textId="77777777" w:rsidR="00792C6B" w:rsidRPr="003956D0" w:rsidRDefault="00792C6B" w:rsidP="00D21B4B">
            <w:r w:rsidRPr="003956D0">
              <w:t>Write the syntax for CSS.</w:t>
            </w:r>
          </w:p>
        </w:tc>
        <w:tc>
          <w:tcPr>
            <w:tcW w:w="301" w:type="pct"/>
            <w:vAlign w:val="bottom"/>
          </w:tcPr>
          <w:p w14:paraId="4C01C6A7" w14:textId="77777777" w:rsidR="00792C6B" w:rsidRPr="003956D0" w:rsidRDefault="00792C6B" w:rsidP="00D21B4B">
            <w:pPr>
              <w:jc w:val="center"/>
            </w:pPr>
            <w:r w:rsidRPr="003956D0">
              <w:t>CO1</w:t>
            </w:r>
          </w:p>
        </w:tc>
        <w:tc>
          <w:tcPr>
            <w:tcW w:w="243" w:type="pct"/>
            <w:vAlign w:val="bottom"/>
          </w:tcPr>
          <w:p w14:paraId="7B2ED912" w14:textId="77777777" w:rsidR="00792C6B" w:rsidRPr="003956D0" w:rsidRDefault="00792C6B" w:rsidP="00D21B4B">
            <w:pPr>
              <w:jc w:val="center"/>
            </w:pPr>
            <w:r w:rsidRPr="003956D0">
              <w:t>C</w:t>
            </w:r>
          </w:p>
        </w:tc>
        <w:tc>
          <w:tcPr>
            <w:tcW w:w="241" w:type="pct"/>
            <w:vAlign w:val="bottom"/>
          </w:tcPr>
          <w:p w14:paraId="4F4A70AA" w14:textId="77777777" w:rsidR="00792C6B" w:rsidRPr="003956D0" w:rsidRDefault="00792C6B" w:rsidP="00D21B4B">
            <w:pPr>
              <w:jc w:val="center"/>
            </w:pPr>
            <w:r w:rsidRPr="003956D0">
              <w:t>1</w:t>
            </w:r>
          </w:p>
        </w:tc>
      </w:tr>
      <w:tr w:rsidR="00792C6B" w:rsidRPr="003956D0" w14:paraId="64B7A4C5" w14:textId="77777777" w:rsidTr="00792C6B">
        <w:trPr>
          <w:trHeight w:val="283"/>
        </w:trPr>
        <w:tc>
          <w:tcPr>
            <w:tcW w:w="257" w:type="pct"/>
            <w:vAlign w:val="bottom"/>
          </w:tcPr>
          <w:p w14:paraId="6D9DE099" w14:textId="77777777" w:rsidR="00792C6B" w:rsidRPr="003956D0" w:rsidRDefault="00792C6B" w:rsidP="00D21B4B">
            <w:pPr>
              <w:jc w:val="center"/>
            </w:pPr>
            <w:r w:rsidRPr="003956D0">
              <w:t>3.</w:t>
            </w:r>
          </w:p>
        </w:tc>
        <w:tc>
          <w:tcPr>
            <w:tcW w:w="3957" w:type="pct"/>
            <w:gridSpan w:val="2"/>
            <w:vAlign w:val="bottom"/>
          </w:tcPr>
          <w:p w14:paraId="5CBE3DE6" w14:textId="77777777" w:rsidR="00792C6B" w:rsidRPr="003956D0" w:rsidRDefault="00792C6B" w:rsidP="00D21B4B">
            <w:r w:rsidRPr="003956D0">
              <w:t>State the CSS Selector that selects the HTML element by the * Symbol.</w:t>
            </w:r>
          </w:p>
        </w:tc>
        <w:tc>
          <w:tcPr>
            <w:tcW w:w="301" w:type="pct"/>
            <w:vAlign w:val="bottom"/>
          </w:tcPr>
          <w:p w14:paraId="09598530" w14:textId="77777777" w:rsidR="00792C6B" w:rsidRPr="003956D0" w:rsidRDefault="00792C6B" w:rsidP="00D21B4B">
            <w:pPr>
              <w:jc w:val="center"/>
            </w:pPr>
            <w:r w:rsidRPr="003956D0">
              <w:t>CO2</w:t>
            </w:r>
          </w:p>
        </w:tc>
        <w:tc>
          <w:tcPr>
            <w:tcW w:w="243" w:type="pct"/>
            <w:vAlign w:val="bottom"/>
          </w:tcPr>
          <w:p w14:paraId="4A5733BD" w14:textId="77777777" w:rsidR="00792C6B" w:rsidRPr="003956D0" w:rsidRDefault="00792C6B" w:rsidP="00D21B4B">
            <w:pPr>
              <w:jc w:val="center"/>
            </w:pPr>
            <w:r w:rsidRPr="003956D0">
              <w:t>R</w:t>
            </w:r>
          </w:p>
        </w:tc>
        <w:tc>
          <w:tcPr>
            <w:tcW w:w="241" w:type="pct"/>
            <w:vAlign w:val="bottom"/>
          </w:tcPr>
          <w:p w14:paraId="0E68C76F" w14:textId="77777777" w:rsidR="00792C6B" w:rsidRPr="003956D0" w:rsidRDefault="00792C6B" w:rsidP="00D21B4B">
            <w:pPr>
              <w:jc w:val="center"/>
            </w:pPr>
            <w:r w:rsidRPr="003956D0">
              <w:t>1</w:t>
            </w:r>
          </w:p>
        </w:tc>
      </w:tr>
      <w:tr w:rsidR="00792C6B" w:rsidRPr="003956D0" w14:paraId="1CCDB4DC" w14:textId="77777777" w:rsidTr="00792C6B">
        <w:trPr>
          <w:trHeight w:val="283"/>
        </w:trPr>
        <w:tc>
          <w:tcPr>
            <w:tcW w:w="257" w:type="pct"/>
            <w:vAlign w:val="bottom"/>
          </w:tcPr>
          <w:p w14:paraId="7439034A" w14:textId="77777777" w:rsidR="00792C6B" w:rsidRPr="003956D0" w:rsidRDefault="00792C6B" w:rsidP="00D21B4B">
            <w:pPr>
              <w:jc w:val="center"/>
            </w:pPr>
            <w:r w:rsidRPr="003956D0">
              <w:t>4.</w:t>
            </w:r>
          </w:p>
        </w:tc>
        <w:tc>
          <w:tcPr>
            <w:tcW w:w="3957" w:type="pct"/>
            <w:gridSpan w:val="2"/>
            <w:vAlign w:val="bottom"/>
          </w:tcPr>
          <w:p w14:paraId="4A401309" w14:textId="77777777" w:rsidR="00792C6B" w:rsidRPr="003956D0" w:rsidRDefault="00792C6B" w:rsidP="00D21B4B">
            <w:r w:rsidRPr="003956D0">
              <w:t>Define the HTML code to display the following text. The Product MRP is Rs.10000, Offer Price is Rs.100000 Rs.49999</w:t>
            </w:r>
          </w:p>
        </w:tc>
        <w:tc>
          <w:tcPr>
            <w:tcW w:w="301" w:type="pct"/>
            <w:vAlign w:val="bottom"/>
          </w:tcPr>
          <w:p w14:paraId="17272281" w14:textId="77777777" w:rsidR="00792C6B" w:rsidRPr="003956D0" w:rsidRDefault="00792C6B" w:rsidP="00D21B4B">
            <w:pPr>
              <w:jc w:val="center"/>
            </w:pPr>
            <w:r w:rsidRPr="003956D0">
              <w:t>CO2</w:t>
            </w:r>
          </w:p>
        </w:tc>
        <w:tc>
          <w:tcPr>
            <w:tcW w:w="243" w:type="pct"/>
            <w:vAlign w:val="bottom"/>
          </w:tcPr>
          <w:p w14:paraId="5363675C" w14:textId="77777777" w:rsidR="00792C6B" w:rsidRPr="003956D0" w:rsidRDefault="00792C6B" w:rsidP="00D21B4B">
            <w:pPr>
              <w:jc w:val="center"/>
            </w:pPr>
            <w:r w:rsidRPr="003956D0">
              <w:t>U</w:t>
            </w:r>
          </w:p>
        </w:tc>
        <w:tc>
          <w:tcPr>
            <w:tcW w:w="241" w:type="pct"/>
            <w:vAlign w:val="bottom"/>
          </w:tcPr>
          <w:p w14:paraId="27810C9D" w14:textId="77777777" w:rsidR="00792C6B" w:rsidRPr="003956D0" w:rsidRDefault="00792C6B" w:rsidP="00D21B4B">
            <w:pPr>
              <w:jc w:val="center"/>
            </w:pPr>
            <w:r w:rsidRPr="003956D0">
              <w:t>1</w:t>
            </w:r>
          </w:p>
        </w:tc>
      </w:tr>
      <w:tr w:rsidR="00792C6B" w:rsidRPr="003956D0" w14:paraId="54142998" w14:textId="77777777" w:rsidTr="00792C6B">
        <w:trPr>
          <w:trHeight w:val="283"/>
        </w:trPr>
        <w:tc>
          <w:tcPr>
            <w:tcW w:w="257" w:type="pct"/>
            <w:vAlign w:val="bottom"/>
          </w:tcPr>
          <w:p w14:paraId="1AA01CE3" w14:textId="77777777" w:rsidR="00792C6B" w:rsidRPr="003956D0" w:rsidRDefault="00792C6B" w:rsidP="00D21B4B">
            <w:pPr>
              <w:jc w:val="center"/>
            </w:pPr>
            <w:r w:rsidRPr="003956D0">
              <w:t>5.</w:t>
            </w:r>
          </w:p>
        </w:tc>
        <w:tc>
          <w:tcPr>
            <w:tcW w:w="3957" w:type="pct"/>
            <w:gridSpan w:val="2"/>
            <w:vAlign w:val="bottom"/>
          </w:tcPr>
          <w:p w14:paraId="0B80F674" w14:textId="77777777" w:rsidR="00792C6B" w:rsidRPr="003956D0" w:rsidRDefault="00792C6B" w:rsidP="00D21B4B">
            <w:pPr>
              <w:pStyle w:val="Default"/>
            </w:pPr>
            <w:r w:rsidRPr="003956D0">
              <w:t>Differentiate between static and relative positioning in CSS.</w:t>
            </w:r>
          </w:p>
        </w:tc>
        <w:tc>
          <w:tcPr>
            <w:tcW w:w="301" w:type="pct"/>
            <w:vAlign w:val="bottom"/>
          </w:tcPr>
          <w:p w14:paraId="6D7B6647" w14:textId="77777777" w:rsidR="00792C6B" w:rsidRPr="003956D0" w:rsidRDefault="00792C6B" w:rsidP="00D21B4B">
            <w:pPr>
              <w:jc w:val="center"/>
            </w:pPr>
            <w:r w:rsidRPr="003956D0">
              <w:t>CO2</w:t>
            </w:r>
          </w:p>
        </w:tc>
        <w:tc>
          <w:tcPr>
            <w:tcW w:w="243" w:type="pct"/>
            <w:vAlign w:val="bottom"/>
          </w:tcPr>
          <w:p w14:paraId="320F9D17" w14:textId="77777777" w:rsidR="00792C6B" w:rsidRPr="003956D0" w:rsidRDefault="00792C6B" w:rsidP="00D21B4B">
            <w:pPr>
              <w:jc w:val="center"/>
            </w:pPr>
            <w:r w:rsidRPr="003956D0">
              <w:t>U</w:t>
            </w:r>
          </w:p>
        </w:tc>
        <w:tc>
          <w:tcPr>
            <w:tcW w:w="241" w:type="pct"/>
            <w:vAlign w:val="bottom"/>
          </w:tcPr>
          <w:p w14:paraId="1C0A5965" w14:textId="77777777" w:rsidR="00792C6B" w:rsidRPr="003956D0" w:rsidRDefault="00792C6B" w:rsidP="00D21B4B">
            <w:pPr>
              <w:jc w:val="center"/>
            </w:pPr>
            <w:r w:rsidRPr="003956D0">
              <w:t>1</w:t>
            </w:r>
          </w:p>
        </w:tc>
      </w:tr>
      <w:tr w:rsidR="00792C6B" w:rsidRPr="003956D0" w14:paraId="5D816C33" w14:textId="77777777" w:rsidTr="00792C6B">
        <w:trPr>
          <w:trHeight w:val="283"/>
        </w:trPr>
        <w:tc>
          <w:tcPr>
            <w:tcW w:w="257" w:type="pct"/>
            <w:vAlign w:val="bottom"/>
          </w:tcPr>
          <w:p w14:paraId="248C8503" w14:textId="77777777" w:rsidR="00792C6B" w:rsidRPr="003956D0" w:rsidRDefault="00792C6B" w:rsidP="00D21B4B">
            <w:pPr>
              <w:jc w:val="center"/>
            </w:pPr>
            <w:r w:rsidRPr="003956D0">
              <w:t>6.</w:t>
            </w:r>
          </w:p>
        </w:tc>
        <w:tc>
          <w:tcPr>
            <w:tcW w:w="3957" w:type="pct"/>
            <w:gridSpan w:val="2"/>
            <w:vAlign w:val="bottom"/>
          </w:tcPr>
          <w:p w14:paraId="3DD780EF" w14:textId="77777777" w:rsidR="00792C6B" w:rsidRPr="003956D0" w:rsidRDefault="00792C6B" w:rsidP="00D21B4B">
            <w:r w:rsidRPr="003956D0">
              <w:t>Write a JavaScript code to execute a function after every specific time intervals.</w:t>
            </w:r>
          </w:p>
        </w:tc>
        <w:tc>
          <w:tcPr>
            <w:tcW w:w="301" w:type="pct"/>
            <w:vAlign w:val="bottom"/>
          </w:tcPr>
          <w:p w14:paraId="0F7A172F" w14:textId="77777777" w:rsidR="00792C6B" w:rsidRPr="003956D0" w:rsidRDefault="00792C6B" w:rsidP="00D21B4B">
            <w:pPr>
              <w:jc w:val="center"/>
            </w:pPr>
            <w:r w:rsidRPr="003956D0">
              <w:t>CO2</w:t>
            </w:r>
          </w:p>
        </w:tc>
        <w:tc>
          <w:tcPr>
            <w:tcW w:w="243" w:type="pct"/>
            <w:vAlign w:val="bottom"/>
          </w:tcPr>
          <w:p w14:paraId="59D82F0E" w14:textId="77777777" w:rsidR="00792C6B" w:rsidRPr="003956D0" w:rsidRDefault="00792C6B" w:rsidP="00D21B4B">
            <w:pPr>
              <w:jc w:val="center"/>
            </w:pPr>
            <w:r w:rsidRPr="003956D0">
              <w:t>A</w:t>
            </w:r>
          </w:p>
        </w:tc>
        <w:tc>
          <w:tcPr>
            <w:tcW w:w="241" w:type="pct"/>
            <w:vAlign w:val="bottom"/>
          </w:tcPr>
          <w:p w14:paraId="559202C7" w14:textId="77777777" w:rsidR="00792C6B" w:rsidRPr="003956D0" w:rsidRDefault="00792C6B" w:rsidP="00D21B4B">
            <w:pPr>
              <w:jc w:val="center"/>
            </w:pPr>
            <w:r w:rsidRPr="003956D0">
              <w:t>1</w:t>
            </w:r>
          </w:p>
        </w:tc>
      </w:tr>
      <w:tr w:rsidR="00792C6B" w:rsidRPr="003956D0" w14:paraId="09AC6E15" w14:textId="77777777" w:rsidTr="00792C6B">
        <w:trPr>
          <w:trHeight w:val="283"/>
        </w:trPr>
        <w:tc>
          <w:tcPr>
            <w:tcW w:w="257" w:type="pct"/>
            <w:vAlign w:val="bottom"/>
          </w:tcPr>
          <w:p w14:paraId="4920CD8C" w14:textId="77777777" w:rsidR="00792C6B" w:rsidRPr="003956D0" w:rsidRDefault="00792C6B" w:rsidP="00D21B4B">
            <w:pPr>
              <w:jc w:val="center"/>
            </w:pPr>
            <w:r w:rsidRPr="003956D0">
              <w:t>7.</w:t>
            </w:r>
          </w:p>
        </w:tc>
        <w:tc>
          <w:tcPr>
            <w:tcW w:w="3957" w:type="pct"/>
            <w:gridSpan w:val="2"/>
            <w:vAlign w:val="bottom"/>
          </w:tcPr>
          <w:p w14:paraId="0A7A58B7" w14:textId="77777777" w:rsidR="00792C6B" w:rsidRPr="003956D0" w:rsidRDefault="00792C6B" w:rsidP="00D21B4B">
            <w:pPr>
              <w:pStyle w:val="ListParagraph"/>
              <w:ind w:left="0"/>
              <w:rPr>
                <w:noProof/>
                <w:lang w:eastAsia="zh-TW"/>
              </w:rPr>
            </w:pPr>
            <w:r w:rsidRPr="003956D0">
              <w:t>Identify the method used to call a JavaScript function every specified millisecond.</w:t>
            </w:r>
          </w:p>
        </w:tc>
        <w:tc>
          <w:tcPr>
            <w:tcW w:w="301" w:type="pct"/>
            <w:vAlign w:val="bottom"/>
          </w:tcPr>
          <w:p w14:paraId="12AA2AB1" w14:textId="77777777" w:rsidR="00792C6B" w:rsidRPr="003956D0" w:rsidRDefault="00792C6B" w:rsidP="00D21B4B">
            <w:pPr>
              <w:jc w:val="center"/>
            </w:pPr>
            <w:r w:rsidRPr="003956D0">
              <w:t>CO3</w:t>
            </w:r>
          </w:p>
        </w:tc>
        <w:tc>
          <w:tcPr>
            <w:tcW w:w="243" w:type="pct"/>
            <w:vAlign w:val="bottom"/>
          </w:tcPr>
          <w:p w14:paraId="25348359" w14:textId="77777777" w:rsidR="00792C6B" w:rsidRPr="003956D0" w:rsidRDefault="00792C6B" w:rsidP="00D21B4B">
            <w:pPr>
              <w:jc w:val="center"/>
            </w:pPr>
            <w:r w:rsidRPr="003956D0">
              <w:t>R</w:t>
            </w:r>
          </w:p>
        </w:tc>
        <w:tc>
          <w:tcPr>
            <w:tcW w:w="241" w:type="pct"/>
            <w:vAlign w:val="bottom"/>
          </w:tcPr>
          <w:p w14:paraId="6A9FA5E7" w14:textId="77777777" w:rsidR="00792C6B" w:rsidRPr="003956D0" w:rsidRDefault="00792C6B" w:rsidP="00D21B4B">
            <w:pPr>
              <w:jc w:val="center"/>
            </w:pPr>
            <w:r w:rsidRPr="003956D0">
              <w:t>1</w:t>
            </w:r>
          </w:p>
        </w:tc>
      </w:tr>
      <w:tr w:rsidR="00792C6B" w:rsidRPr="003956D0" w14:paraId="5A522E28" w14:textId="77777777" w:rsidTr="00792C6B">
        <w:trPr>
          <w:trHeight w:val="283"/>
        </w:trPr>
        <w:tc>
          <w:tcPr>
            <w:tcW w:w="257" w:type="pct"/>
            <w:vAlign w:val="bottom"/>
          </w:tcPr>
          <w:p w14:paraId="3707C2F8" w14:textId="77777777" w:rsidR="00792C6B" w:rsidRPr="003956D0" w:rsidRDefault="00792C6B" w:rsidP="00D21B4B">
            <w:pPr>
              <w:jc w:val="center"/>
            </w:pPr>
            <w:r w:rsidRPr="003956D0">
              <w:t>8.</w:t>
            </w:r>
          </w:p>
        </w:tc>
        <w:tc>
          <w:tcPr>
            <w:tcW w:w="3957" w:type="pct"/>
            <w:gridSpan w:val="2"/>
            <w:vAlign w:val="bottom"/>
          </w:tcPr>
          <w:p w14:paraId="3FCF656E" w14:textId="77777777" w:rsidR="00792C6B" w:rsidRPr="003956D0" w:rsidRDefault="00792C6B" w:rsidP="00D21B4B">
            <w:pPr>
              <w:rPr>
                <w:b/>
                <w:bCs/>
              </w:rPr>
            </w:pPr>
            <w:r w:rsidRPr="003956D0">
              <w:t>Identify the purpose of JSON.</w:t>
            </w:r>
          </w:p>
        </w:tc>
        <w:tc>
          <w:tcPr>
            <w:tcW w:w="301" w:type="pct"/>
            <w:vAlign w:val="bottom"/>
          </w:tcPr>
          <w:p w14:paraId="127315CA" w14:textId="77777777" w:rsidR="00792C6B" w:rsidRPr="003956D0" w:rsidRDefault="00792C6B" w:rsidP="00D21B4B">
            <w:pPr>
              <w:jc w:val="center"/>
            </w:pPr>
            <w:r w:rsidRPr="003956D0">
              <w:t>CO2</w:t>
            </w:r>
          </w:p>
        </w:tc>
        <w:tc>
          <w:tcPr>
            <w:tcW w:w="243" w:type="pct"/>
            <w:vAlign w:val="bottom"/>
          </w:tcPr>
          <w:p w14:paraId="64179E47" w14:textId="77777777" w:rsidR="00792C6B" w:rsidRPr="003956D0" w:rsidRDefault="00792C6B" w:rsidP="00D21B4B">
            <w:pPr>
              <w:jc w:val="center"/>
            </w:pPr>
            <w:r w:rsidRPr="003956D0">
              <w:t>R</w:t>
            </w:r>
          </w:p>
        </w:tc>
        <w:tc>
          <w:tcPr>
            <w:tcW w:w="241" w:type="pct"/>
            <w:vAlign w:val="bottom"/>
          </w:tcPr>
          <w:p w14:paraId="791FF6F6" w14:textId="77777777" w:rsidR="00792C6B" w:rsidRPr="003956D0" w:rsidRDefault="00792C6B" w:rsidP="00D21B4B">
            <w:pPr>
              <w:jc w:val="center"/>
            </w:pPr>
            <w:r w:rsidRPr="003956D0">
              <w:t>1</w:t>
            </w:r>
          </w:p>
        </w:tc>
      </w:tr>
      <w:tr w:rsidR="00792C6B" w:rsidRPr="003956D0" w14:paraId="09991DDC" w14:textId="77777777" w:rsidTr="00792C6B">
        <w:trPr>
          <w:trHeight w:val="283"/>
        </w:trPr>
        <w:tc>
          <w:tcPr>
            <w:tcW w:w="257" w:type="pct"/>
            <w:vAlign w:val="bottom"/>
          </w:tcPr>
          <w:p w14:paraId="1DC198DD" w14:textId="77777777" w:rsidR="00792C6B" w:rsidRPr="003956D0" w:rsidRDefault="00792C6B" w:rsidP="00D21B4B">
            <w:pPr>
              <w:jc w:val="center"/>
            </w:pPr>
            <w:r w:rsidRPr="003956D0">
              <w:t>9.</w:t>
            </w:r>
          </w:p>
        </w:tc>
        <w:tc>
          <w:tcPr>
            <w:tcW w:w="3957" w:type="pct"/>
            <w:gridSpan w:val="2"/>
            <w:vAlign w:val="bottom"/>
          </w:tcPr>
          <w:p w14:paraId="27121214" w14:textId="77777777" w:rsidR="00792C6B" w:rsidRPr="003956D0" w:rsidRDefault="00792C6B" w:rsidP="00D21B4B">
            <w:pPr>
              <w:pStyle w:val="ListParagraph"/>
              <w:ind w:left="0"/>
              <w:rPr>
                <w:noProof/>
                <w:lang w:eastAsia="zh-TW"/>
              </w:rPr>
            </w:pPr>
            <w:r w:rsidRPr="003956D0">
              <w:t>State the angular JS filter to display the cost of a product in dollar format.</w:t>
            </w:r>
          </w:p>
        </w:tc>
        <w:tc>
          <w:tcPr>
            <w:tcW w:w="301" w:type="pct"/>
            <w:vAlign w:val="bottom"/>
          </w:tcPr>
          <w:p w14:paraId="7B4C6127" w14:textId="77777777" w:rsidR="00792C6B" w:rsidRPr="003956D0" w:rsidRDefault="00792C6B" w:rsidP="00D21B4B">
            <w:pPr>
              <w:jc w:val="center"/>
            </w:pPr>
            <w:r w:rsidRPr="003956D0">
              <w:t>CO5</w:t>
            </w:r>
          </w:p>
        </w:tc>
        <w:tc>
          <w:tcPr>
            <w:tcW w:w="243" w:type="pct"/>
            <w:vAlign w:val="bottom"/>
          </w:tcPr>
          <w:p w14:paraId="3C3817D8" w14:textId="77777777" w:rsidR="00792C6B" w:rsidRPr="003956D0" w:rsidRDefault="00792C6B" w:rsidP="00D21B4B">
            <w:pPr>
              <w:jc w:val="center"/>
            </w:pPr>
            <w:r w:rsidRPr="003956D0">
              <w:t>U</w:t>
            </w:r>
          </w:p>
        </w:tc>
        <w:tc>
          <w:tcPr>
            <w:tcW w:w="241" w:type="pct"/>
            <w:vAlign w:val="bottom"/>
          </w:tcPr>
          <w:p w14:paraId="4EF78AEA" w14:textId="77777777" w:rsidR="00792C6B" w:rsidRPr="003956D0" w:rsidRDefault="00792C6B" w:rsidP="00D21B4B">
            <w:pPr>
              <w:jc w:val="center"/>
            </w:pPr>
            <w:r w:rsidRPr="003956D0">
              <w:t>1</w:t>
            </w:r>
          </w:p>
        </w:tc>
      </w:tr>
      <w:tr w:rsidR="00792C6B" w:rsidRPr="003956D0" w14:paraId="209F6664" w14:textId="77777777" w:rsidTr="00792C6B">
        <w:trPr>
          <w:trHeight w:val="283"/>
        </w:trPr>
        <w:tc>
          <w:tcPr>
            <w:tcW w:w="257" w:type="pct"/>
            <w:vAlign w:val="bottom"/>
          </w:tcPr>
          <w:p w14:paraId="521B3525" w14:textId="77777777" w:rsidR="00792C6B" w:rsidRPr="003956D0" w:rsidRDefault="00792C6B" w:rsidP="00D21B4B">
            <w:pPr>
              <w:jc w:val="center"/>
            </w:pPr>
            <w:r w:rsidRPr="003956D0">
              <w:t>10.</w:t>
            </w:r>
          </w:p>
        </w:tc>
        <w:tc>
          <w:tcPr>
            <w:tcW w:w="3957" w:type="pct"/>
            <w:gridSpan w:val="2"/>
            <w:vAlign w:val="bottom"/>
          </w:tcPr>
          <w:p w14:paraId="78D2BD6E" w14:textId="77777777" w:rsidR="00792C6B" w:rsidRPr="003956D0" w:rsidRDefault="00792C6B" w:rsidP="00D21B4B">
            <w:r w:rsidRPr="003956D0">
              <w:t>Compare the PHP built -in fcuntions require and include.</w:t>
            </w:r>
          </w:p>
        </w:tc>
        <w:tc>
          <w:tcPr>
            <w:tcW w:w="301" w:type="pct"/>
            <w:vAlign w:val="bottom"/>
          </w:tcPr>
          <w:p w14:paraId="47BA21DE" w14:textId="77777777" w:rsidR="00792C6B" w:rsidRPr="003956D0" w:rsidRDefault="00792C6B" w:rsidP="00D21B4B">
            <w:pPr>
              <w:jc w:val="center"/>
            </w:pPr>
            <w:r w:rsidRPr="003956D0">
              <w:t>CO4</w:t>
            </w:r>
          </w:p>
        </w:tc>
        <w:tc>
          <w:tcPr>
            <w:tcW w:w="243" w:type="pct"/>
            <w:vAlign w:val="bottom"/>
          </w:tcPr>
          <w:p w14:paraId="4AB213B2" w14:textId="77777777" w:rsidR="00792C6B" w:rsidRPr="003956D0" w:rsidRDefault="00792C6B" w:rsidP="00D21B4B">
            <w:pPr>
              <w:jc w:val="center"/>
            </w:pPr>
            <w:r w:rsidRPr="003956D0">
              <w:t>U</w:t>
            </w:r>
          </w:p>
        </w:tc>
        <w:tc>
          <w:tcPr>
            <w:tcW w:w="241" w:type="pct"/>
            <w:vAlign w:val="bottom"/>
          </w:tcPr>
          <w:p w14:paraId="2CAA6989" w14:textId="77777777" w:rsidR="00792C6B" w:rsidRPr="003956D0" w:rsidRDefault="00792C6B" w:rsidP="00D21B4B">
            <w:pPr>
              <w:jc w:val="center"/>
            </w:pPr>
            <w:r w:rsidRPr="003956D0">
              <w:t>1</w:t>
            </w:r>
          </w:p>
        </w:tc>
      </w:tr>
      <w:tr w:rsidR="00792C6B" w:rsidRPr="003956D0" w14:paraId="79948C5F" w14:textId="77777777" w:rsidTr="0037089B">
        <w:trPr>
          <w:trHeight w:val="552"/>
        </w:trPr>
        <w:tc>
          <w:tcPr>
            <w:tcW w:w="5000" w:type="pct"/>
            <w:gridSpan w:val="6"/>
            <w:vAlign w:val="center"/>
          </w:tcPr>
          <w:p w14:paraId="1E27D7F5" w14:textId="77777777" w:rsidR="00792C6B" w:rsidRPr="003956D0" w:rsidRDefault="00792C6B" w:rsidP="008C57B9">
            <w:pPr>
              <w:jc w:val="center"/>
              <w:rPr>
                <w:b/>
                <w:u w:val="single"/>
              </w:rPr>
            </w:pPr>
            <w:r w:rsidRPr="003956D0">
              <w:rPr>
                <w:b/>
                <w:u w:val="single"/>
              </w:rPr>
              <w:t>PART – B (6 X 3 = 18 MARKS)</w:t>
            </w:r>
          </w:p>
        </w:tc>
      </w:tr>
      <w:tr w:rsidR="00792C6B" w:rsidRPr="003956D0" w14:paraId="5D65BE34" w14:textId="77777777" w:rsidTr="00792C6B">
        <w:trPr>
          <w:trHeight w:val="283"/>
        </w:trPr>
        <w:tc>
          <w:tcPr>
            <w:tcW w:w="257" w:type="pct"/>
          </w:tcPr>
          <w:p w14:paraId="52DA0575" w14:textId="77777777" w:rsidR="00792C6B" w:rsidRPr="003956D0" w:rsidRDefault="00792C6B" w:rsidP="00792C6B">
            <w:pPr>
              <w:pStyle w:val="NoSpacing"/>
              <w:jc w:val="center"/>
            </w:pPr>
            <w:r w:rsidRPr="003956D0">
              <w:t>11.</w:t>
            </w:r>
          </w:p>
        </w:tc>
        <w:tc>
          <w:tcPr>
            <w:tcW w:w="3957" w:type="pct"/>
            <w:gridSpan w:val="2"/>
            <w:vAlign w:val="bottom"/>
          </w:tcPr>
          <w:p w14:paraId="1110378B" w14:textId="77777777" w:rsidR="00792C6B" w:rsidRPr="003956D0" w:rsidRDefault="00792C6B" w:rsidP="009D0856">
            <w:pPr>
              <w:pStyle w:val="NoSpacing"/>
            </w:pPr>
            <w:r w:rsidRPr="003956D0">
              <w:t>Explain the data exchange formats such as XML and JSON for web applications with suitable example.</w:t>
            </w:r>
          </w:p>
        </w:tc>
        <w:tc>
          <w:tcPr>
            <w:tcW w:w="301" w:type="pct"/>
          </w:tcPr>
          <w:p w14:paraId="362F8166" w14:textId="77777777" w:rsidR="00792C6B" w:rsidRPr="003956D0" w:rsidRDefault="00792C6B" w:rsidP="00792C6B">
            <w:pPr>
              <w:pStyle w:val="NoSpacing"/>
              <w:jc w:val="center"/>
            </w:pPr>
            <w:r w:rsidRPr="003956D0">
              <w:t>CO2</w:t>
            </w:r>
          </w:p>
        </w:tc>
        <w:tc>
          <w:tcPr>
            <w:tcW w:w="243" w:type="pct"/>
          </w:tcPr>
          <w:p w14:paraId="5783FED8" w14:textId="77777777" w:rsidR="00792C6B" w:rsidRPr="003956D0" w:rsidRDefault="00792C6B" w:rsidP="00792C6B">
            <w:pPr>
              <w:pStyle w:val="NoSpacing"/>
              <w:jc w:val="center"/>
            </w:pPr>
            <w:r w:rsidRPr="003956D0">
              <w:t>U</w:t>
            </w:r>
          </w:p>
        </w:tc>
        <w:tc>
          <w:tcPr>
            <w:tcW w:w="241" w:type="pct"/>
          </w:tcPr>
          <w:p w14:paraId="7DD487AC" w14:textId="77777777" w:rsidR="00792C6B" w:rsidRPr="003956D0" w:rsidRDefault="00792C6B" w:rsidP="00792C6B">
            <w:pPr>
              <w:pStyle w:val="NoSpacing"/>
              <w:jc w:val="center"/>
            </w:pPr>
            <w:r w:rsidRPr="003956D0">
              <w:t>3</w:t>
            </w:r>
          </w:p>
        </w:tc>
      </w:tr>
      <w:tr w:rsidR="00792C6B" w:rsidRPr="003956D0" w14:paraId="63EC2CCB" w14:textId="77777777" w:rsidTr="00792C6B">
        <w:trPr>
          <w:trHeight w:val="283"/>
        </w:trPr>
        <w:tc>
          <w:tcPr>
            <w:tcW w:w="257" w:type="pct"/>
          </w:tcPr>
          <w:p w14:paraId="233EC050" w14:textId="77777777" w:rsidR="00792C6B" w:rsidRPr="003956D0" w:rsidRDefault="00792C6B" w:rsidP="00792C6B">
            <w:pPr>
              <w:pStyle w:val="NoSpacing"/>
              <w:jc w:val="center"/>
            </w:pPr>
            <w:r w:rsidRPr="003956D0">
              <w:t>12.</w:t>
            </w:r>
          </w:p>
        </w:tc>
        <w:tc>
          <w:tcPr>
            <w:tcW w:w="3957" w:type="pct"/>
            <w:gridSpan w:val="2"/>
            <w:vAlign w:val="bottom"/>
          </w:tcPr>
          <w:p w14:paraId="3964745C" w14:textId="77777777" w:rsidR="00792C6B" w:rsidRPr="003956D0" w:rsidRDefault="00792C6B" w:rsidP="00792C6B">
            <w:pPr>
              <w:pStyle w:val="NoSpacing"/>
            </w:pPr>
            <w:r w:rsidRPr="003956D0">
              <w:t xml:space="preserve">Describe the HTML code to display the following content on a web page. </w:t>
            </w:r>
          </w:p>
          <w:p w14:paraId="5DD0C935" w14:textId="77777777" w:rsidR="00792C6B" w:rsidRPr="003956D0" w:rsidRDefault="00792C6B" w:rsidP="00792C6B">
            <w:pPr>
              <w:pStyle w:val="NoSpacing"/>
            </w:pPr>
            <w:r w:rsidRPr="003956D0">
              <w:t>1.  Breakfast</w:t>
            </w:r>
          </w:p>
          <w:p w14:paraId="2DC3E3A7" w14:textId="77777777" w:rsidR="00792C6B" w:rsidRPr="003956D0" w:rsidRDefault="00792C6B" w:rsidP="00067378">
            <w:pPr>
              <w:pStyle w:val="NoSpacing"/>
              <w:numPr>
                <w:ilvl w:val="0"/>
                <w:numId w:val="23"/>
              </w:numPr>
            </w:pPr>
            <w:r w:rsidRPr="003956D0">
              <w:t xml:space="preserve">Idli </w:t>
            </w:r>
          </w:p>
          <w:p w14:paraId="4F0138A3" w14:textId="77777777" w:rsidR="00792C6B" w:rsidRPr="003956D0" w:rsidRDefault="00792C6B" w:rsidP="00792C6B">
            <w:pPr>
              <w:pStyle w:val="NoSpacing"/>
            </w:pPr>
            <w:r w:rsidRPr="003956D0">
              <w:t>2. Afternoon</w:t>
            </w:r>
          </w:p>
          <w:p w14:paraId="7CE69D2D" w14:textId="77777777" w:rsidR="00792C6B" w:rsidRPr="003956D0" w:rsidRDefault="00792C6B" w:rsidP="00067378">
            <w:pPr>
              <w:pStyle w:val="NoSpacing"/>
              <w:numPr>
                <w:ilvl w:val="0"/>
                <w:numId w:val="23"/>
              </w:numPr>
            </w:pPr>
            <w:r w:rsidRPr="003956D0">
              <w:t>Briyani</w:t>
            </w:r>
          </w:p>
        </w:tc>
        <w:tc>
          <w:tcPr>
            <w:tcW w:w="301" w:type="pct"/>
          </w:tcPr>
          <w:p w14:paraId="3628D0FE" w14:textId="77777777" w:rsidR="00792C6B" w:rsidRPr="003956D0" w:rsidRDefault="00792C6B" w:rsidP="00792C6B">
            <w:pPr>
              <w:pStyle w:val="NoSpacing"/>
              <w:jc w:val="center"/>
            </w:pPr>
            <w:r w:rsidRPr="003956D0">
              <w:t>CO1</w:t>
            </w:r>
          </w:p>
        </w:tc>
        <w:tc>
          <w:tcPr>
            <w:tcW w:w="243" w:type="pct"/>
          </w:tcPr>
          <w:p w14:paraId="56E66DAC" w14:textId="77777777" w:rsidR="00792C6B" w:rsidRPr="003956D0" w:rsidRDefault="00792C6B" w:rsidP="00792C6B">
            <w:pPr>
              <w:pStyle w:val="NoSpacing"/>
              <w:jc w:val="center"/>
            </w:pPr>
            <w:r w:rsidRPr="003956D0">
              <w:t>U</w:t>
            </w:r>
          </w:p>
        </w:tc>
        <w:tc>
          <w:tcPr>
            <w:tcW w:w="241" w:type="pct"/>
          </w:tcPr>
          <w:p w14:paraId="610A51AC" w14:textId="77777777" w:rsidR="00792C6B" w:rsidRPr="003956D0" w:rsidRDefault="00792C6B" w:rsidP="00792C6B">
            <w:pPr>
              <w:pStyle w:val="NoSpacing"/>
              <w:jc w:val="center"/>
            </w:pPr>
            <w:r w:rsidRPr="003956D0">
              <w:t>3</w:t>
            </w:r>
          </w:p>
        </w:tc>
      </w:tr>
      <w:tr w:rsidR="00792C6B" w:rsidRPr="003956D0" w14:paraId="3A2A566D" w14:textId="77777777" w:rsidTr="00792C6B">
        <w:trPr>
          <w:trHeight w:val="283"/>
        </w:trPr>
        <w:tc>
          <w:tcPr>
            <w:tcW w:w="257" w:type="pct"/>
          </w:tcPr>
          <w:p w14:paraId="767F4481" w14:textId="77777777" w:rsidR="00792C6B" w:rsidRPr="003956D0" w:rsidRDefault="00792C6B" w:rsidP="00792C6B">
            <w:pPr>
              <w:pStyle w:val="NoSpacing"/>
              <w:jc w:val="center"/>
            </w:pPr>
            <w:r w:rsidRPr="003956D0">
              <w:t>13.</w:t>
            </w:r>
          </w:p>
        </w:tc>
        <w:tc>
          <w:tcPr>
            <w:tcW w:w="3957" w:type="pct"/>
            <w:gridSpan w:val="2"/>
            <w:vAlign w:val="bottom"/>
          </w:tcPr>
          <w:p w14:paraId="0B740420" w14:textId="77777777" w:rsidR="00792C6B" w:rsidRPr="003956D0" w:rsidRDefault="00792C6B" w:rsidP="009D0856">
            <w:pPr>
              <w:pStyle w:val="NoSpacing"/>
            </w:pPr>
            <w:r w:rsidRPr="003956D0">
              <w:t>Explain the popup box functions in JavaScript with suitable examples</w:t>
            </w:r>
          </w:p>
        </w:tc>
        <w:tc>
          <w:tcPr>
            <w:tcW w:w="301" w:type="pct"/>
          </w:tcPr>
          <w:p w14:paraId="7CCEEB74" w14:textId="77777777" w:rsidR="00792C6B" w:rsidRPr="003956D0" w:rsidRDefault="00792C6B" w:rsidP="00792C6B">
            <w:pPr>
              <w:pStyle w:val="NoSpacing"/>
              <w:jc w:val="center"/>
            </w:pPr>
            <w:r w:rsidRPr="003956D0">
              <w:t>CO3</w:t>
            </w:r>
          </w:p>
        </w:tc>
        <w:tc>
          <w:tcPr>
            <w:tcW w:w="243" w:type="pct"/>
          </w:tcPr>
          <w:p w14:paraId="292BCB4F" w14:textId="77777777" w:rsidR="00792C6B" w:rsidRPr="003956D0" w:rsidRDefault="00792C6B" w:rsidP="00792C6B">
            <w:pPr>
              <w:pStyle w:val="NoSpacing"/>
              <w:jc w:val="center"/>
            </w:pPr>
            <w:r w:rsidRPr="003956D0">
              <w:t>U</w:t>
            </w:r>
          </w:p>
        </w:tc>
        <w:tc>
          <w:tcPr>
            <w:tcW w:w="241" w:type="pct"/>
          </w:tcPr>
          <w:p w14:paraId="10236D72" w14:textId="77777777" w:rsidR="00792C6B" w:rsidRPr="003956D0" w:rsidRDefault="00792C6B" w:rsidP="00792C6B">
            <w:pPr>
              <w:pStyle w:val="NoSpacing"/>
              <w:jc w:val="center"/>
            </w:pPr>
            <w:r w:rsidRPr="003956D0">
              <w:t>3</w:t>
            </w:r>
          </w:p>
        </w:tc>
      </w:tr>
      <w:tr w:rsidR="00792C6B" w:rsidRPr="003956D0" w14:paraId="4592BF9F" w14:textId="77777777" w:rsidTr="00792C6B">
        <w:trPr>
          <w:trHeight w:val="283"/>
        </w:trPr>
        <w:tc>
          <w:tcPr>
            <w:tcW w:w="257" w:type="pct"/>
          </w:tcPr>
          <w:p w14:paraId="05426D4A" w14:textId="77777777" w:rsidR="00792C6B" w:rsidRPr="003956D0" w:rsidRDefault="00792C6B" w:rsidP="00792C6B">
            <w:pPr>
              <w:pStyle w:val="NoSpacing"/>
              <w:jc w:val="center"/>
            </w:pPr>
            <w:r w:rsidRPr="003956D0">
              <w:t>14.</w:t>
            </w:r>
          </w:p>
        </w:tc>
        <w:tc>
          <w:tcPr>
            <w:tcW w:w="3957" w:type="pct"/>
            <w:gridSpan w:val="2"/>
            <w:vAlign w:val="bottom"/>
          </w:tcPr>
          <w:p w14:paraId="6067739E" w14:textId="77777777" w:rsidR="00792C6B" w:rsidRPr="003956D0" w:rsidRDefault="00792C6B" w:rsidP="00792C6B">
            <w:pPr>
              <w:pStyle w:val="NoSpacing"/>
              <w:jc w:val="both"/>
            </w:pPr>
            <w:r w:rsidRPr="003956D0">
              <w:t>A student class comprises of data members such as regno and name. Initialize the data members through constructor. Use a member function display() to display the details of student. Write PHP code to create the object and print the details.</w:t>
            </w:r>
          </w:p>
        </w:tc>
        <w:tc>
          <w:tcPr>
            <w:tcW w:w="301" w:type="pct"/>
          </w:tcPr>
          <w:p w14:paraId="7BCB5607" w14:textId="77777777" w:rsidR="00792C6B" w:rsidRPr="003956D0" w:rsidRDefault="00792C6B" w:rsidP="00792C6B">
            <w:pPr>
              <w:pStyle w:val="NoSpacing"/>
              <w:jc w:val="center"/>
            </w:pPr>
            <w:r w:rsidRPr="003956D0">
              <w:t>CO3</w:t>
            </w:r>
          </w:p>
        </w:tc>
        <w:tc>
          <w:tcPr>
            <w:tcW w:w="243" w:type="pct"/>
          </w:tcPr>
          <w:p w14:paraId="42B03E62" w14:textId="77777777" w:rsidR="00792C6B" w:rsidRPr="003956D0" w:rsidRDefault="00792C6B" w:rsidP="00792C6B">
            <w:pPr>
              <w:pStyle w:val="NoSpacing"/>
              <w:jc w:val="center"/>
            </w:pPr>
            <w:r w:rsidRPr="003956D0">
              <w:t>A</w:t>
            </w:r>
          </w:p>
        </w:tc>
        <w:tc>
          <w:tcPr>
            <w:tcW w:w="241" w:type="pct"/>
          </w:tcPr>
          <w:p w14:paraId="7E56088B" w14:textId="77777777" w:rsidR="00792C6B" w:rsidRPr="003956D0" w:rsidRDefault="00792C6B" w:rsidP="00792C6B">
            <w:pPr>
              <w:pStyle w:val="NoSpacing"/>
              <w:jc w:val="center"/>
            </w:pPr>
            <w:r w:rsidRPr="003956D0">
              <w:t>3</w:t>
            </w:r>
          </w:p>
        </w:tc>
      </w:tr>
      <w:tr w:rsidR="00792C6B" w:rsidRPr="003956D0" w14:paraId="2E6DB190" w14:textId="77777777" w:rsidTr="00792C6B">
        <w:trPr>
          <w:trHeight w:val="283"/>
        </w:trPr>
        <w:tc>
          <w:tcPr>
            <w:tcW w:w="257" w:type="pct"/>
          </w:tcPr>
          <w:p w14:paraId="29CE0BCF" w14:textId="77777777" w:rsidR="00792C6B" w:rsidRPr="003956D0" w:rsidRDefault="00792C6B" w:rsidP="00792C6B">
            <w:pPr>
              <w:pStyle w:val="NoSpacing"/>
              <w:jc w:val="center"/>
            </w:pPr>
            <w:r w:rsidRPr="003956D0">
              <w:t>15.</w:t>
            </w:r>
          </w:p>
        </w:tc>
        <w:tc>
          <w:tcPr>
            <w:tcW w:w="3957" w:type="pct"/>
            <w:gridSpan w:val="2"/>
            <w:vAlign w:val="bottom"/>
          </w:tcPr>
          <w:p w14:paraId="60A7BDE4" w14:textId="77777777" w:rsidR="00792C6B" w:rsidRPr="003956D0" w:rsidRDefault="00792C6B" w:rsidP="009D0856">
            <w:pPr>
              <w:pStyle w:val="NoSpacing"/>
            </w:pPr>
            <w:r w:rsidRPr="003956D0">
              <w:t>Display the array elements in HTML list format using AngularJS ng-repeat.</w:t>
            </w:r>
          </w:p>
        </w:tc>
        <w:tc>
          <w:tcPr>
            <w:tcW w:w="301" w:type="pct"/>
          </w:tcPr>
          <w:p w14:paraId="1E2CCECA" w14:textId="77777777" w:rsidR="00792C6B" w:rsidRPr="003956D0" w:rsidRDefault="00792C6B" w:rsidP="00792C6B">
            <w:pPr>
              <w:pStyle w:val="NoSpacing"/>
              <w:jc w:val="center"/>
            </w:pPr>
            <w:r w:rsidRPr="003956D0">
              <w:t>CO5</w:t>
            </w:r>
          </w:p>
        </w:tc>
        <w:tc>
          <w:tcPr>
            <w:tcW w:w="243" w:type="pct"/>
          </w:tcPr>
          <w:p w14:paraId="3805D1A2" w14:textId="77777777" w:rsidR="00792C6B" w:rsidRPr="003956D0" w:rsidRDefault="00792C6B" w:rsidP="00792C6B">
            <w:pPr>
              <w:pStyle w:val="NoSpacing"/>
              <w:jc w:val="center"/>
            </w:pPr>
            <w:r w:rsidRPr="003956D0">
              <w:t>R</w:t>
            </w:r>
          </w:p>
        </w:tc>
        <w:tc>
          <w:tcPr>
            <w:tcW w:w="241" w:type="pct"/>
          </w:tcPr>
          <w:p w14:paraId="5247FACF" w14:textId="77777777" w:rsidR="00792C6B" w:rsidRPr="003956D0" w:rsidRDefault="00792C6B" w:rsidP="00792C6B">
            <w:pPr>
              <w:pStyle w:val="NoSpacing"/>
              <w:jc w:val="center"/>
            </w:pPr>
            <w:r w:rsidRPr="003956D0">
              <w:t>3</w:t>
            </w:r>
          </w:p>
        </w:tc>
      </w:tr>
      <w:tr w:rsidR="00792C6B" w:rsidRPr="003956D0" w14:paraId="242A731F" w14:textId="77777777" w:rsidTr="00792C6B">
        <w:trPr>
          <w:trHeight w:val="283"/>
        </w:trPr>
        <w:tc>
          <w:tcPr>
            <w:tcW w:w="257" w:type="pct"/>
            <w:vAlign w:val="bottom"/>
          </w:tcPr>
          <w:p w14:paraId="4141BD66" w14:textId="77777777" w:rsidR="00792C6B" w:rsidRPr="003956D0" w:rsidRDefault="00792C6B" w:rsidP="009D0856">
            <w:pPr>
              <w:pStyle w:val="NoSpacing"/>
            </w:pPr>
            <w:r w:rsidRPr="003956D0">
              <w:t>16.</w:t>
            </w:r>
          </w:p>
        </w:tc>
        <w:tc>
          <w:tcPr>
            <w:tcW w:w="3957" w:type="pct"/>
            <w:gridSpan w:val="2"/>
            <w:vAlign w:val="bottom"/>
          </w:tcPr>
          <w:p w14:paraId="120BD4F7" w14:textId="77777777" w:rsidR="00792C6B" w:rsidRPr="003956D0" w:rsidRDefault="00792C6B" w:rsidP="009D0856">
            <w:pPr>
              <w:pStyle w:val="NoSpacing"/>
            </w:pPr>
            <w:r w:rsidRPr="003956D0">
              <w:t>Define PHP cookies, session and authentication.</w:t>
            </w:r>
          </w:p>
        </w:tc>
        <w:tc>
          <w:tcPr>
            <w:tcW w:w="301" w:type="pct"/>
          </w:tcPr>
          <w:p w14:paraId="6AF5B236" w14:textId="77777777" w:rsidR="00792C6B" w:rsidRPr="003956D0" w:rsidRDefault="00792C6B" w:rsidP="00792C6B">
            <w:pPr>
              <w:pStyle w:val="NoSpacing"/>
              <w:jc w:val="center"/>
            </w:pPr>
            <w:r w:rsidRPr="003956D0">
              <w:t>CO4</w:t>
            </w:r>
          </w:p>
        </w:tc>
        <w:tc>
          <w:tcPr>
            <w:tcW w:w="243" w:type="pct"/>
          </w:tcPr>
          <w:p w14:paraId="6EC2C171" w14:textId="77777777" w:rsidR="00792C6B" w:rsidRPr="003956D0" w:rsidRDefault="00792C6B" w:rsidP="00792C6B">
            <w:pPr>
              <w:pStyle w:val="NoSpacing"/>
              <w:jc w:val="center"/>
            </w:pPr>
            <w:r w:rsidRPr="003956D0">
              <w:t>U</w:t>
            </w:r>
          </w:p>
        </w:tc>
        <w:tc>
          <w:tcPr>
            <w:tcW w:w="241" w:type="pct"/>
          </w:tcPr>
          <w:p w14:paraId="408407C2" w14:textId="77777777" w:rsidR="00792C6B" w:rsidRPr="003956D0" w:rsidRDefault="00792C6B" w:rsidP="00792C6B">
            <w:pPr>
              <w:pStyle w:val="NoSpacing"/>
              <w:jc w:val="center"/>
            </w:pPr>
            <w:r w:rsidRPr="003956D0">
              <w:t>3</w:t>
            </w:r>
          </w:p>
        </w:tc>
      </w:tr>
      <w:tr w:rsidR="00792C6B" w:rsidRPr="003956D0" w14:paraId="234A4CD4" w14:textId="77777777" w:rsidTr="0037089B">
        <w:trPr>
          <w:trHeight w:val="552"/>
        </w:trPr>
        <w:tc>
          <w:tcPr>
            <w:tcW w:w="5000" w:type="pct"/>
            <w:gridSpan w:val="6"/>
          </w:tcPr>
          <w:p w14:paraId="0B8F3758" w14:textId="77777777" w:rsidR="00792C6B" w:rsidRPr="003956D0" w:rsidRDefault="00792C6B" w:rsidP="00375CD9">
            <w:pPr>
              <w:jc w:val="center"/>
              <w:rPr>
                <w:b/>
                <w:u w:val="single"/>
              </w:rPr>
            </w:pPr>
            <w:r w:rsidRPr="003956D0">
              <w:rPr>
                <w:b/>
                <w:u w:val="single"/>
              </w:rPr>
              <w:t>PART – C (6 X 12 = 72 MARKS)</w:t>
            </w:r>
          </w:p>
          <w:p w14:paraId="104ADE99" w14:textId="77777777" w:rsidR="00792C6B" w:rsidRPr="003956D0" w:rsidRDefault="00792C6B" w:rsidP="00375CD9">
            <w:pPr>
              <w:jc w:val="center"/>
              <w:rPr>
                <w:b/>
              </w:rPr>
            </w:pPr>
            <w:r w:rsidRPr="003956D0">
              <w:rPr>
                <w:b/>
              </w:rPr>
              <w:t>(Answer any five Questions from Q. No. 17 to 23, Q. No. 24 is Compulsory)</w:t>
            </w:r>
          </w:p>
        </w:tc>
      </w:tr>
      <w:tr w:rsidR="00792C6B" w:rsidRPr="003956D0" w14:paraId="1D1FB9D1" w14:textId="77777777" w:rsidTr="00792C6B">
        <w:trPr>
          <w:trHeight w:val="283"/>
        </w:trPr>
        <w:tc>
          <w:tcPr>
            <w:tcW w:w="257" w:type="pct"/>
          </w:tcPr>
          <w:p w14:paraId="74723229" w14:textId="77777777" w:rsidR="00792C6B" w:rsidRPr="003956D0" w:rsidRDefault="00792C6B" w:rsidP="00792C6B">
            <w:pPr>
              <w:jc w:val="center"/>
            </w:pPr>
            <w:r w:rsidRPr="003956D0">
              <w:t>17.</w:t>
            </w:r>
          </w:p>
        </w:tc>
        <w:tc>
          <w:tcPr>
            <w:tcW w:w="182" w:type="pct"/>
          </w:tcPr>
          <w:p w14:paraId="5BFB443B" w14:textId="77777777" w:rsidR="00792C6B" w:rsidRPr="003956D0" w:rsidRDefault="00792C6B" w:rsidP="00792C6B">
            <w:pPr>
              <w:jc w:val="center"/>
            </w:pPr>
            <w:r w:rsidRPr="003956D0">
              <w:t>a.</w:t>
            </w:r>
          </w:p>
        </w:tc>
        <w:tc>
          <w:tcPr>
            <w:tcW w:w="3776" w:type="pct"/>
            <w:vAlign w:val="bottom"/>
          </w:tcPr>
          <w:p w14:paraId="517576A8" w14:textId="77777777" w:rsidR="00792C6B" w:rsidRPr="003956D0" w:rsidRDefault="00792C6B" w:rsidP="00792C6B">
            <w:r w:rsidRPr="003956D0">
              <w:t xml:space="preserve">Design a website using HTML form elements and media elements with  the following fields: </w:t>
            </w:r>
          </w:p>
          <w:p w14:paraId="2255E21A" w14:textId="77777777" w:rsidR="00792C6B" w:rsidRPr="003956D0" w:rsidRDefault="00792C6B" w:rsidP="00792C6B">
            <w:r w:rsidRPr="003956D0">
              <w:t xml:space="preserve">i)create a form for feedback using form elements. </w:t>
            </w:r>
          </w:p>
          <w:p w14:paraId="53CFB578" w14:textId="77777777" w:rsidR="00792C6B" w:rsidRPr="003956D0" w:rsidRDefault="00792C6B" w:rsidP="00792C6B">
            <w:r w:rsidRPr="003956D0">
              <w:t xml:space="preserve">ii)use media element in the above form. </w:t>
            </w:r>
          </w:p>
          <w:p w14:paraId="62719502" w14:textId="77777777" w:rsidR="00792C6B" w:rsidRPr="003956D0" w:rsidRDefault="00792C6B" w:rsidP="00792C6B">
            <w:r w:rsidRPr="003956D0">
              <w:t xml:space="preserve">iii)use the text boxes to enter the user names and password. </w:t>
            </w:r>
          </w:p>
          <w:p w14:paraId="3A6E5474" w14:textId="77777777" w:rsidR="00792C6B" w:rsidRPr="003956D0" w:rsidRDefault="00792C6B" w:rsidP="00792C6B">
            <w:r w:rsidRPr="003956D0">
              <w:t xml:space="preserve">iv)insert radio buttons to provide ranking level. </w:t>
            </w:r>
          </w:p>
          <w:p w14:paraId="35AAC11B" w14:textId="77777777" w:rsidR="00792C6B" w:rsidRPr="003956D0" w:rsidRDefault="00792C6B" w:rsidP="00792C6B">
            <w:r w:rsidRPr="003956D0">
              <w:t xml:space="preserve">v)use checkboxes to give suggestions to improve the session. </w:t>
            </w:r>
          </w:p>
          <w:p w14:paraId="72BEEFEA" w14:textId="77777777" w:rsidR="00792C6B" w:rsidRPr="003956D0" w:rsidRDefault="00792C6B" w:rsidP="00792C6B">
            <w:r w:rsidRPr="003956D0">
              <w:lastRenderedPageBreak/>
              <w:t xml:space="preserve">vi)create textbox to enter comments. </w:t>
            </w:r>
          </w:p>
          <w:p w14:paraId="2206CC4F" w14:textId="77777777" w:rsidR="00792C6B" w:rsidRPr="003956D0" w:rsidRDefault="00792C6B" w:rsidP="00792C6B">
            <w:r w:rsidRPr="003956D0">
              <w:t>vii)use buttons to submit the form and reset to clear values entered.</w:t>
            </w:r>
          </w:p>
        </w:tc>
        <w:tc>
          <w:tcPr>
            <w:tcW w:w="301" w:type="pct"/>
          </w:tcPr>
          <w:p w14:paraId="79D8C68A" w14:textId="77777777" w:rsidR="00792C6B" w:rsidRPr="003956D0" w:rsidRDefault="00792C6B" w:rsidP="00792C6B">
            <w:pPr>
              <w:jc w:val="center"/>
            </w:pPr>
            <w:r w:rsidRPr="003956D0">
              <w:lastRenderedPageBreak/>
              <w:t>CO1</w:t>
            </w:r>
          </w:p>
        </w:tc>
        <w:tc>
          <w:tcPr>
            <w:tcW w:w="243" w:type="pct"/>
          </w:tcPr>
          <w:p w14:paraId="0C45A627" w14:textId="77777777" w:rsidR="00792C6B" w:rsidRPr="003956D0" w:rsidRDefault="00792C6B" w:rsidP="00792C6B">
            <w:pPr>
              <w:jc w:val="center"/>
            </w:pPr>
            <w:r w:rsidRPr="003956D0">
              <w:t>C</w:t>
            </w:r>
          </w:p>
        </w:tc>
        <w:tc>
          <w:tcPr>
            <w:tcW w:w="241" w:type="pct"/>
          </w:tcPr>
          <w:p w14:paraId="6703F01F" w14:textId="77777777" w:rsidR="00792C6B" w:rsidRPr="003956D0" w:rsidRDefault="00792C6B" w:rsidP="00792C6B">
            <w:pPr>
              <w:jc w:val="center"/>
            </w:pPr>
            <w:r w:rsidRPr="003956D0">
              <w:t>12</w:t>
            </w:r>
          </w:p>
        </w:tc>
      </w:tr>
      <w:tr w:rsidR="00792C6B" w:rsidRPr="003956D0" w14:paraId="2954288B" w14:textId="77777777" w:rsidTr="00792C6B">
        <w:trPr>
          <w:trHeight w:val="283"/>
        </w:trPr>
        <w:tc>
          <w:tcPr>
            <w:tcW w:w="257" w:type="pct"/>
          </w:tcPr>
          <w:p w14:paraId="6528579F" w14:textId="77777777" w:rsidR="00792C6B" w:rsidRPr="003956D0" w:rsidRDefault="00792C6B" w:rsidP="00792C6B">
            <w:pPr>
              <w:jc w:val="center"/>
            </w:pPr>
          </w:p>
        </w:tc>
        <w:tc>
          <w:tcPr>
            <w:tcW w:w="182" w:type="pct"/>
          </w:tcPr>
          <w:p w14:paraId="57B660A7" w14:textId="77777777" w:rsidR="00792C6B" w:rsidRPr="003956D0" w:rsidRDefault="00792C6B" w:rsidP="00792C6B">
            <w:pPr>
              <w:jc w:val="center"/>
            </w:pPr>
          </w:p>
        </w:tc>
        <w:tc>
          <w:tcPr>
            <w:tcW w:w="3776" w:type="pct"/>
            <w:vAlign w:val="bottom"/>
          </w:tcPr>
          <w:p w14:paraId="0AA6C41B" w14:textId="77777777" w:rsidR="00792C6B" w:rsidRPr="003956D0" w:rsidRDefault="00792C6B" w:rsidP="009D0856"/>
        </w:tc>
        <w:tc>
          <w:tcPr>
            <w:tcW w:w="301" w:type="pct"/>
          </w:tcPr>
          <w:p w14:paraId="3ABE06B1" w14:textId="77777777" w:rsidR="00792C6B" w:rsidRPr="003956D0" w:rsidRDefault="00792C6B" w:rsidP="00792C6B">
            <w:pPr>
              <w:jc w:val="center"/>
            </w:pPr>
          </w:p>
        </w:tc>
        <w:tc>
          <w:tcPr>
            <w:tcW w:w="243" w:type="pct"/>
          </w:tcPr>
          <w:p w14:paraId="271387B3" w14:textId="77777777" w:rsidR="00792C6B" w:rsidRPr="003956D0" w:rsidRDefault="00792C6B" w:rsidP="00792C6B">
            <w:pPr>
              <w:jc w:val="center"/>
            </w:pPr>
          </w:p>
        </w:tc>
        <w:tc>
          <w:tcPr>
            <w:tcW w:w="241" w:type="pct"/>
          </w:tcPr>
          <w:p w14:paraId="334997E0" w14:textId="77777777" w:rsidR="00792C6B" w:rsidRPr="003956D0" w:rsidRDefault="00792C6B" w:rsidP="00792C6B">
            <w:pPr>
              <w:jc w:val="center"/>
            </w:pPr>
          </w:p>
        </w:tc>
      </w:tr>
      <w:tr w:rsidR="00792C6B" w:rsidRPr="003956D0" w14:paraId="0AFCD4AA" w14:textId="77777777" w:rsidTr="00792C6B">
        <w:trPr>
          <w:trHeight w:val="283"/>
        </w:trPr>
        <w:tc>
          <w:tcPr>
            <w:tcW w:w="257" w:type="pct"/>
          </w:tcPr>
          <w:p w14:paraId="1CA430DE" w14:textId="77777777" w:rsidR="00792C6B" w:rsidRPr="003956D0" w:rsidRDefault="00792C6B" w:rsidP="00792C6B">
            <w:pPr>
              <w:jc w:val="center"/>
            </w:pPr>
            <w:r w:rsidRPr="003956D0">
              <w:t>18.</w:t>
            </w:r>
          </w:p>
        </w:tc>
        <w:tc>
          <w:tcPr>
            <w:tcW w:w="182" w:type="pct"/>
          </w:tcPr>
          <w:p w14:paraId="61F37C5A" w14:textId="77777777" w:rsidR="00792C6B" w:rsidRPr="003956D0" w:rsidRDefault="00792C6B" w:rsidP="00792C6B">
            <w:pPr>
              <w:jc w:val="center"/>
            </w:pPr>
            <w:r w:rsidRPr="003956D0">
              <w:t>a.</w:t>
            </w:r>
          </w:p>
        </w:tc>
        <w:tc>
          <w:tcPr>
            <w:tcW w:w="3776" w:type="pct"/>
            <w:vAlign w:val="bottom"/>
          </w:tcPr>
          <w:p w14:paraId="54F68261" w14:textId="77777777" w:rsidR="00792C6B" w:rsidRPr="003956D0" w:rsidRDefault="00792C6B" w:rsidP="00792C6B">
            <w:r w:rsidRPr="003956D0">
              <w:t>Write CSS rules to apply the following styles.</w:t>
            </w:r>
          </w:p>
          <w:p w14:paraId="0FF49C7B" w14:textId="77777777" w:rsidR="00792C6B" w:rsidRPr="003956D0" w:rsidRDefault="00792C6B" w:rsidP="009D0856">
            <w:r w:rsidRPr="003956D0">
              <w:t xml:space="preserve">Assume the webpage contains four divisions. </w:t>
            </w:r>
          </w:p>
          <w:p w14:paraId="3623DAF9" w14:textId="77777777" w:rsidR="00792C6B" w:rsidRPr="003956D0" w:rsidRDefault="00792C6B" w:rsidP="009D0856">
            <w:r w:rsidRPr="003956D0">
              <w:t xml:space="preserve">Division 1: Set the dotted border with 5px thick, green color </w:t>
            </w:r>
          </w:p>
          <w:p w14:paraId="18945674" w14:textId="77777777" w:rsidR="00792C6B" w:rsidRPr="003956D0" w:rsidRDefault="00792C6B" w:rsidP="009D0856">
            <w:r w:rsidRPr="003956D0">
              <w:t xml:space="preserve">Division 2: Display an image with opacity of 0.2 </w:t>
            </w:r>
          </w:p>
          <w:p w14:paraId="0DC56B5F" w14:textId="77777777" w:rsidR="00792C6B" w:rsidRPr="003956D0" w:rsidRDefault="00792C6B" w:rsidP="009D0856">
            <w:r w:rsidRPr="003956D0">
              <w:t>Division 3: Display a text in red color with font size 24px.</w:t>
            </w:r>
          </w:p>
        </w:tc>
        <w:tc>
          <w:tcPr>
            <w:tcW w:w="301" w:type="pct"/>
          </w:tcPr>
          <w:p w14:paraId="69B4DD12" w14:textId="77777777" w:rsidR="00792C6B" w:rsidRPr="003956D0" w:rsidRDefault="00792C6B" w:rsidP="00792C6B">
            <w:pPr>
              <w:jc w:val="center"/>
            </w:pPr>
            <w:r w:rsidRPr="003956D0">
              <w:t>CO1</w:t>
            </w:r>
          </w:p>
        </w:tc>
        <w:tc>
          <w:tcPr>
            <w:tcW w:w="243" w:type="pct"/>
          </w:tcPr>
          <w:p w14:paraId="5A91F944" w14:textId="77777777" w:rsidR="00792C6B" w:rsidRPr="003956D0" w:rsidRDefault="00792C6B" w:rsidP="00792C6B">
            <w:pPr>
              <w:jc w:val="center"/>
            </w:pPr>
            <w:r w:rsidRPr="003956D0">
              <w:t>A</w:t>
            </w:r>
          </w:p>
        </w:tc>
        <w:tc>
          <w:tcPr>
            <w:tcW w:w="241" w:type="pct"/>
          </w:tcPr>
          <w:p w14:paraId="2D149DF7" w14:textId="77777777" w:rsidR="00792C6B" w:rsidRPr="003956D0" w:rsidRDefault="00792C6B" w:rsidP="00792C6B">
            <w:pPr>
              <w:jc w:val="center"/>
            </w:pPr>
            <w:r w:rsidRPr="003956D0">
              <w:t>8</w:t>
            </w:r>
          </w:p>
        </w:tc>
      </w:tr>
      <w:tr w:rsidR="00792C6B" w:rsidRPr="003956D0" w14:paraId="633694B4" w14:textId="77777777" w:rsidTr="00792C6B">
        <w:trPr>
          <w:trHeight w:val="283"/>
        </w:trPr>
        <w:tc>
          <w:tcPr>
            <w:tcW w:w="257" w:type="pct"/>
          </w:tcPr>
          <w:p w14:paraId="20773F9F" w14:textId="77777777" w:rsidR="00792C6B" w:rsidRPr="003956D0" w:rsidRDefault="00792C6B" w:rsidP="00792C6B">
            <w:pPr>
              <w:jc w:val="center"/>
            </w:pPr>
          </w:p>
        </w:tc>
        <w:tc>
          <w:tcPr>
            <w:tcW w:w="182" w:type="pct"/>
          </w:tcPr>
          <w:p w14:paraId="19D083A4" w14:textId="77777777" w:rsidR="00792C6B" w:rsidRPr="003956D0" w:rsidRDefault="00792C6B" w:rsidP="00792C6B">
            <w:pPr>
              <w:jc w:val="center"/>
            </w:pPr>
            <w:r w:rsidRPr="003956D0">
              <w:t>b.</w:t>
            </w:r>
          </w:p>
        </w:tc>
        <w:tc>
          <w:tcPr>
            <w:tcW w:w="3776" w:type="pct"/>
            <w:vAlign w:val="bottom"/>
          </w:tcPr>
          <w:p w14:paraId="6F56EBFD" w14:textId="77777777" w:rsidR="00792C6B" w:rsidRPr="003956D0" w:rsidRDefault="00792C6B" w:rsidP="009D0856">
            <w:r w:rsidRPr="003956D0">
              <w:t>Explain the CSS box model with suitable HTML and CSS code.</w:t>
            </w:r>
          </w:p>
        </w:tc>
        <w:tc>
          <w:tcPr>
            <w:tcW w:w="301" w:type="pct"/>
          </w:tcPr>
          <w:p w14:paraId="74A838B3" w14:textId="77777777" w:rsidR="00792C6B" w:rsidRPr="003956D0" w:rsidRDefault="00792C6B" w:rsidP="00792C6B">
            <w:pPr>
              <w:jc w:val="center"/>
            </w:pPr>
            <w:r w:rsidRPr="003956D0">
              <w:t>CO2</w:t>
            </w:r>
          </w:p>
        </w:tc>
        <w:tc>
          <w:tcPr>
            <w:tcW w:w="243" w:type="pct"/>
          </w:tcPr>
          <w:p w14:paraId="74942B87" w14:textId="77777777" w:rsidR="00792C6B" w:rsidRPr="003956D0" w:rsidRDefault="00792C6B" w:rsidP="00792C6B">
            <w:pPr>
              <w:jc w:val="center"/>
            </w:pPr>
            <w:r w:rsidRPr="003956D0">
              <w:t>U</w:t>
            </w:r>
          </w:p>
        </w:tc>
        <w:tc>
          <w:tcPr>
            <w:tcW w:w="241" w:type="pct"/>
          </w:tcPr>
          <w:p w14:paraId="7356C7A9" w14:textId="77777777" w:rsidR="00792C6B" w:rsidRPr="003956D0" w:rsidRDefault="00792C6B" w:rsidP="00792C6B">
            <w:pPr>
              <w:jc w:val="center"/>
            </w:pPr>
            <w:r w:rsidRPr="003956D0">
              <w:t>4</w:t>
            </w:r>
          </w:p>
        </w:tc>
      </w:tr>
      <w:tr w:rsidR="00792C6B" w:rsidRPr="003956D0" w14:paraId="6CDBFD42" w14:textId="77777777" w:rsidTr="00792C6B">
        <w:trPr>
          <w:trHeight w:val="283"/>
        </w:trPr>
        <w:tc>
          <w:tcPr>
            <w:tcW w:w="257" w:type="pct"/>
          </w:tcPr>
          <w:p w14:paraId="3FF3B666" w14:textId="77777777" w:rsidR="00792C6B" w:rsidRPr="003956D0" w:rsidRDefault="00792C6B" w:rsidP="00792C6B">
            <w:pPr>
              <w:jc w:val="center"/>
            </w:pPr>
          </w:p>
        </w:tc>
        <w:tc>
          <w:tcPr>
            <w:tcW w:w="182" w:type="pct"/>
          </w:tcPr>
          <w:p w14:paraId="03A94E4F" w14:textId="77777777" w:rsidR="00792C6B" w:rsidRPr="003956D0" w:rsidRDefault="00792C6B" w:rsidP="00792C6B">
            <w:pPr>
              <w:jc w:val="center"/>
            </w:pPr>
          </w:p>
        </w:tc>
        <w:tc>
          <w:tcPr>
            <w:tcW w:w="3776" w:type="pct"/>
            <w:vAlign w:val="bottom"/>
          </w:tcPr>
          <w:p w14:paraId="112DEBB8" w14:textId="77777777" w:rsidR="00792C6B" w:rsidRPr="003956D0" w:rsidRDefault="00792C6B" w:rsidP="009D0856"/>
        </w:tc>
        <w:tc>
          <w:tcPr>
            <w:tcW w:w="301" w:type="pct"/>
          </w:tcPr>
          <w:p w14:paraId="29B89C1B" w14:textId="77777777" w:rsidR="00792C6B" w:rsidRPr="003956D0" w:rsidRDefault="00792C6B" w:rsidP="00792C6B">
            <w:pPr>
              <w:jc w:val="center"/>
            </w:pPr>
          </w:p>
        </w:tc>
        <w:tc>
          <w:tcPr>
            <w:tcW w:w="243" w:type="pct"/>
          </w:tcPr>
          <w:p w14:paraId="2A497C5F" w14:textId="77777777" w:rsidR="00792C6B" w:rsidRPr="003956D0" w:rsidRDefault="00792C6B" w:rsidP="00792C6B">
            <w:pPr>
              <w:jc w:val="center"/>
            </w:pPr>
          </w:p>
        </w:tc>
        <w:tc>
          <w:tcPr>
            <w:tcW w:w="241" w:type="pct"/>
          </w:tcPr>
          <w:p w14:paraId="603503B4" w14:textId="77777777" w:rsidR="00792C6B" w:rsidRPr="003956D0" w:rsidRDefault="00792C6B" w:rsidP="00792C6B">
            <w:pPr>
              <w:jc w:val="center"/>
            </w:pPr>
          </w:p>
        </w:tc>
      </w:tr>
      <w:tr w:rsidR="00792C6B" w:rsidRPr="003956D0" w14:paraId="35EE8BDD" w14:textId="77777777" w:rsidTr="00792C6B">
        <w:trPr>
          <w:trHeight w:val="283"/>
        </w:trPr>
        <w:tc>
          <w:tcPr>
            <w:tcW w:w="257" w:type="pct"/>
          </w:tcPr>
          <w:p w14:paraId="4E8FCA42" w14:textId="77777777" w:rsidR="00792C6B" w:rsidRPr="003956D0" w:rsidRDefault="00792C6B" w:rsidP="00792C6B">
            <w:pPr>
              <w:jc w:val="center"/>
            </w:pPr>
            <w:r w:rsidRPr="003956D0">
              <w:t>19.</w:t>
            </w:r>
          </w:p>
        </w:tc>
        <w:tc>
          <w:tcPr>
            <w:tcW w:w="182" w:type="pct"/>
          </w:tcPr>
          <w:p w14:paraId="7D4F146C" w14:textId="77777777" w:rsidR="00792C6B" w:rsidRPr="003956D0" w:rsidRDefault="00792C6B" w:rsidP="00792C6B">
            <w:pPr>
              <w:jc w:val="center"/>
            </w:pPr>
            <w:r w:rsidRPr="003956D0">
              <w:t>a.</w:t>
            </w:r>
          </w:p>
        </w:tc>
        <w:tc>
          <w:tcPr>
            <w:tcW w:w="3776" w:type="pct"/>
            <w:vAlign w:val="bottom"/>
          </w:tcPr>
          <w:p w14:paraId="5DCF7A41" w14:textId="77777777" w:rsidR="00792C6B" w:rsidRPr="003956D0" w:rsidRDefault="00792C6B" w:rsidP="009D0856">
            <w:r w:rsidRPr="003956D0">
              <w:t>Describe any five JavaScript document object model methods with example programs.</w:t>
            </w:r>
          </w:p>
        </w:tc>
        <w:tc>
          <w:tcPr>
            <w:tcW w:w="301" w:type="pct"/>
          </w:tcPr>
          <w:p w14:paraId="7B91F5BD" w14:textId="77777777" w:rsidR="00792C6B" w:rsidRPr="003956D0" w:rsidRDefault="00792C6B" w:rsidP="00792C6B">
            <w:pPr>
              <w:jc w:val="center"/>
            </w:pPr>
            <w:r w:rsidRPr="003956D0">
              <w:t>CO3</w:t>
            </w:r>
          </w:p>
        </w:tc>
        <w:tc>
          <w:tcPr>
            <w:tcW w:w="243" w:type="pct"/>
          </w:tcPr>
          <w:p w14:paraId="298D439B" w14:textId="77777777" w:rsidR="00792C6B" w:rsidRPr="003956D0" w:rsidRDefault="00792C6B" w:rsidP="00792C6B">
            <w:pPr>
              <w:jc w:val="center"/>
            </w:pPr>
            <w:r w:rsidRPr="003956D0">
              <w:t>U</w:t>
            </w:r>
          </w:p>
        </w:tc>
        <w:tc>
          <w:tcPr>
            <w:tcW w:w="241" w:type="pct"/>
          </w:tcPr>
          <w:p w14:paraId="2B67532C" w14:textId="77777777" w:rsidR="00792C6B" w:rsidRPr="003956D0" w:rsidRDefault="00792C6B" w:rsidP="00792C6B">
            <w:pPr>
              <w:jc w:val="center"/>
            </w:pPr>
            <w:r w:rsidRPr="003956D0">
              <w:t>6</w:t>
            </w:r>
          </w:p>
        </w:tc>
      </w:tr>
      <w:tr w:rsidR="00792C6B" w:rsidRPr="003956D0" w14:paraId="65E607F6" w14:textId="77777777" w:rsidTr="00792C6B">
        <w:trPr>
          <w:trHeight w:val="283"/>
        </w:trPr>
        <w:tc>
          <w:tcPr>
            <w:tcW w:w="257" w:type="pct"/>
          </w:tcPr>
          <w:p w14:paraId="1B785EB3" w14:textId="77777777" w:rsidR="00792C6B" w:rsidRPr="003956D0" w:rsidRDefault="00792C6B" w:rsidP="00792C6B">
            <w:pPr>
              <w:jc w:val="center"/>
            </w:pPr>
          </w:p>
        </w:tc>
        <w:tc>
          <w:tcPr>
            <w:tcW w:w="182" w:type="pct"/>
          </w:tcPr>
          <w:p w14:paraId="73D5C274" w14:textId="77777777" w:rsidR="00792C6B" w:rsidRPr="003956D0" w:rsidRDefault="00792C6B" w:rsidP="00792C6B">
            <w:pPr>
              <w:jc w:val="center"/>
            </w:pPr>
            <w:r w:rsidRPr="003956D0">
              <w:t>b.</w:t>
            </w:r>
          </w:p>
        </w:tc>
        <w:tc>
          <w:tcPr>
            <w:tcW w:w="3776" w:type="pct"/>
            <w:vAlign w:val="bottom"/>
          </w:tcPr>
          <w:p w14:paraId="6A91DCA4" w14:textId="77777777" w:rsidR="00792C6B" w:rsidRPr="003956D0" w:rsidRDefault="00792C6B" w:rsidP="00792C6B">
            <w:pPr>
              <w:rPr>
                <w:bCs/>
              </w:rPr>
            </w:pPr>
            <w:r w:rsidRPr="003956D0">
              <w:t>Explain the following JSON components with example. a. data types b) parse c) stringfy d) objects.</w:t>
            </w:r>
          </w:p>
        </w:tc>
        <w:tc>
          <w:tcPr>
            <w:tcW w:w="301" w:type="pct"/>
          </w:tcPr>
          <w:p w14:paraId="78CA6D32" w14:textId="77777777" w:rsidR="00792C6B" w:rsidRPr="003956D0" w:rsidRDefault="00792C6B" w:rsidP="00792C6B">
            <w:pPr>
              <w:jc w:val="center"/>
            </w:pPr>
            <w:r w:rsidRPr="003956D0">
              <w:t>CO2</w:t>
            </w:r>
          </w:p>
        </w:tc>
        <w:tc>
          <w:tcPr>
            <w:tcW w:w="243" w:type="pct"/>
          </w:tcPr>
          <w:p w14:paraId="08CC0D68" w14:textId="77777777" w:rsidR="00792C6B" w:rsidRPr="003956D0" w:rsidRDefault="00792C6B" w:rsidP="00792C6B">
            <w:pPr>
              <w:jc w:val="center"/>
            </w:pPr>
            <w:r w:rsidRPr="003956D0">
              <w:t>An</w:t>
            </w:r>
          </w:p>
        </w:tc>
        <w:tc>
          <w:tcPr>
            <w:tcW w:w="241" w:type="pct"/>
          </w:tcPr>
          <w:p w14:paraId="172AF42C" w14:textId="77777777" w:rsidR="00792C6B" w:rsidRPr="003956D0" w:rsidRDefault="00792C6B" w:rsidP="00792C6B">
            <w:pPr>
              <w:jc w:val="center"/>
            </w:pPr>
            <w:r w:rsidRPr="003956D0">
              <w:t>6</w:t>
            </w:r>
          </w:p>
        </w:tc>
      </w:tr>
      <w:tr w:rsidR="00792C6B" w:rsidRPr="003956D0" w14:paraId="30046E25" w14:textId="77777777" w:rsidTr="00792C6B">
        <w:trPr>
          <w:trHeight w:val="283"/>
        </w:trPr>
        <w:tc>
          <w:tcPr>
            <w:tcW w:w="257" w:type="pct"/>
          </w:tcPr>
          <w:p w14:paraId="44CC4940" w14:textId="77777777" w:rsidR="00792C6B" w:rsidRPr="003956D0" w:rsidRDefault="00792C6B" w:rsidP="00792C6B">
            <w:pPr>
              <w:jc w:val="center"/>
            </w:pPr>
          </w:p>
        </w:tc>
        <w:tc>
          <w:tcPr>
            <w:tcW w:w="182" w:type="pct"/>
          </w:tcPr>
          <w:p w14:paraId="6C22F0C4" w14:textId="77777777" w:rsidR="00792C6B" w:rsidRPr="003956D0" w:rsidRDefault="00792C6B" w:rsidP="00792C6B">
            <w:pPr>
              <w:jc w:val="center"/>
            </w:pPr>
          </w:p>
        </w:tc>
        <w:tc>
          <w:tcPr>
            <w:tcW w:w="3776" w:type="pct"/>
            <w:vAlign w:val="bottom"/>
          </w:tcPr>
          <w:p w14:paraId="137B8B36" w14:textId="77777777" w:rsidR="00792C6B" w:rsidRPr="003956D0" w:rsidRDefault="00792C6B" w:rsidP="009D0856"/>
        </w:tc>
        <w:tc>
          <w:tcPr>
            <w:tcW w:w="301" w:type="pct"/>
          </w:tcPr>
          <w:p w14:paraId="059861C6" w14:textId="77777777" w:rsidR="00792C6B" w:rsidRPr="003956D0" w:rsidRDefault="00792C6B" w:rsidP="00792C6B">
            <w:pPr>
              <w:jc w:val="center"/>
            </w:pPr>
          </w:p>
        </w:tc>
        <w:tc>
          <w:tcPr>
            <w:tcW w:w="243" w:type="pct"/>
          </w:tcPr>
          <w:p w14:paraId="41EBA386" w14:textId="77777777" w:rsidR="00792C6B" w:rsidRPr="003956D0" w:rsidRDefault="00792C6B" w:rsidP="00792C6B">
            <w:pPr>
              <w:jc w:val="center"/>
            </w:pPr>
          </w:p>
        </w:tc>
        <w:tc>
          <w:tcPr>
            <w:tcW w:w="241" w:type="pct"/>
          </w:tcPr>
          <w:p w14:paraId="07ED272C" w14:textId="77777777" w:rsidR="00792C6B" w:rsidRPr="003956D0" w:rsidRDefault="00792C6B" w:rsidP="00792C6B">
            <w:pPr>
              <w:jc w:val="center"/>
            </w:pPr>
          </w:p>
        </w:tc>
      </w:tr>
      <w:tr w:rsidR="00792C6B" w:rsidRPr="003956D0" w14:paraId="1215D7E3" w14:textId="77777777" w:rsidTr="00792C6B">
        <w:trPr>
          <w:trHeight w:val="283"/>
        </w:trPr>
        <w:tc>
          <w:tcPr>
            <w:tcW w:w="257" w:type="pct"/>
          </w:tcPr>
          <w:p w14:paraId="35024CE5" w14:textId="77777777" w:rsidR="00792C6B" w:rsidRPr="003956D0" w:rsidRDefault="00792C6B" w:rsidP="00792C6B">
            <w:pPr>
              <w:jc w:val="center"/>
            </w:pPr>
            <w:r w:rsidRPr="003956D0">
              <w:t>20.</w:t>
            </w:r>
          </w:p>
        </w:tc>
        <w:tc>
          <w:tcPr>
            <w:tcW w:w="182" w:type="pct"/>
          </w:tcPr>
          <w:p w14:paraId="344CC3A9" w14:textId="77777777" w:rsidR="00792C6B" w:rsidRPr="003956D0" w:rsidRDefault="00792C6B" w:rsidP="00792C6B">
            <w:pPr>
              <w:jc w:val="center"/>
            </w:pPr>
            <w:r w:rsidRPr="003956D0">
              <w:t>a.</w:t>
            </w:r>
          </w:p>
        </w:tc>
        <w:tc>
          <w:tcPr>
            <w:tcW w:w="3776" w:type="pct"/>
            <w:vAlign w:val="bottom"/>
          </w:tcPr>
          <w:p w14:paraId="7FFAF565" w14:textId="77777777" w:rsidR="00792C6B" w:rsidRPr="003956D0" w:rsidRDefault="00792C6B" w:rsidP="00792C6B">
            <w:r w:rsidRPr="003956D0">
              <w:t xml:space="preserve">Apply timer functions and object and create different buttons to display: </w:t>
            </w:r>
          </w:p>
          <w:p w14:paraId="59A51D13" w14:textId="77777777" w:rsidR="00792C6B" w:rsidRPr="003956D0" w:rsidRDefault="00792C6B" w:rsidP="00792C6B">
            <w:r w:rsidRPr="003956D0">
              <w:t xml:space="preserve">a)date and time. </w:t>
            </w:r>
          </w:p>
          <w:p w14:paraId="2E5945A2" w14:textId="77777777" w:rsidR="00792C6B" w:rsidRPr="003956D0" w:rsidRDefault="00792C6B" w:rsidP="00792C6B">
            <w:r w:rsidRPr="003956D0">
              <w:t xml:space="preserve">b)current date not time. </w:t>
            </w:r>
          </w:p>
          <w:p w14:paraId="31D128A0" w14:textId="77777777" w:rsidR="00792C6B" w:rsidRPr="003956D0" w:rsidRDefault="00792C6B" w:rsidP="00792C6B">
            <w:r w:rsidRPr="003956D0">
              <w:t xml:space="preserve">c)current time and not date. </w:t>
            </w:r>
          </w:p>
          <w:p w14:paraId="4010549F" w14:textId="77777777" w:rsidR="00792C6B" w:rsidRPr="003956D0" w:rsidRDefault="00792C6B" w:rsidP="00792C6B">
            <w:r w:rsidRPr="003956D0">
              <w:t xml:space="preserve">d)the message “Your form has been submitted” should appear after 5 seconds. </w:t>
            </w:r>
          </w:p>
          <w:p w14:paraId="4D8B3113" w14:textId="77777777" w:rsidR="00792C6B" w:rsidRPr="003956D0" w:rsidRDefault="00792C6B" w:rsidP="00792C6B">
            <w:r w:rsidRPr="003956D0">
              <w:t xml:space="preserve">e)stop the execution of the above program before the message gets displayed. </w:t>
            </w:r>
          </w:p>
          <w:p w14:paraId="6FE69385" w14:textId="77777777" w:rsidR="00792C6B" w:rsidRPr="003956D0" w:rsidRDefault="00792C6B" w:rsidP="00792C6B">
            <w:r w:rsidRPr="003956D0">
              <w:t>f)time where the seconds should get changed for every 2 seconds (similar to digital clock).</w:t>
            </w:r>
          </w:p>
        </w:tc>
        <w:tc>
          <w:tcPr>
            <w:tcW w:w="301" w:type="pct"/>
          </w:tcPr>
          <w:p w14:paraId="7BB64B8D" w14:textId="77777777" w:rsidR="00792C6B" w:rsidRPr="003956D0" w:rsidRDefault="00792C6B" w:rsidP="00792C6B">
            <w:pPr>
              <w:jc w:val="center"/>
            </w:pPr>
            <w:r w:rsidRPr="003956D0">
              <w:t>CO2</w:t>
            </w:r>
          </w:p>
        </w:tc>
        <w:tc>
          <w:tcPr>
            <w:tcW w:w="243" w:type="pct"/>
          </w:tcPr>
          <w:p w14:paraId="1B7D5257" w14:textId="77777777" w:rsidR="00792C6B" w:rsidRPr="003956D0" w:rsidRDefault="00792C6B" w:rsidP="00792C6B">
            <w:pPr>
              <w:jc w:val="center"/>
            </w:pPr>
            <w:r w:rsidRPr="003956D0">
              <w:t>A</w:t>
            </w:r>
          </w:p>
        </w:tc>
        <w:tc>
          <w:tcPr>
            <w:tcW w:w="241" w:type="pct"/>
          </w:tcPr>
          <w:p w14:paraId="31CC9FA9" w14:textId="77777777" w:rsidR="00792C6B" w:rsidRPr="003956D0" w:rsidRDefault="00792C6B" w:rsidP="00792C6B">
            <w:pPr>
              <w:jc w:val="center"/>
            </w:pPr>
            <w:r w:rsidRPr="003956D0">
              <w:t>12</w:t>
            </w:r>
          </w:p>
        </w:tc>
      </w:tr>
      <w:tr w:rsidR="00792C6B" w:rsidRPr="003956D0" w14:paraId="6685B219" w14:textId="77777777" w:rsidTr="00792C6B">
        <w:trPr>
          <w:trHeight w:val="283"/>
        </w:trPr>
        <w:tc>
          <w:tcPr>
            <w:tcW w:w="257" w:type="pct"/>
          </w:tcPr>
          <w:p w14:paraId="6B07C97F" w14:textId="77777777" w:rsidR="00792C6B" w:rsidRPr="003956D0" w:rsidRDefault="00792C6B" w:rsidP="00792C6B">
            <w:pPr>
              <w:jc w:val="center"/>
            </w:pPr>
          </w:p>
        </w:tc>
        <w:tc>
          <w:tcPr>
            <w:tcW w:w="182" w:type="pct"/>
          </w:tcPr>
          <w:p w14:paraId="24CA0985" w14:textId="77777777" w:rsidR="00792C6B" w:rsidRPr="003956D0" w:rsidRDefault="00792C6B" w:rsidP="00792C6B">
            <w:pPr>
              <w:jc w:val="center"/>
            </w:pPr>
          </w:p>
        </w:tc>
        <w:tc>
          <w:tcPr>
            <w:tcW w:w="3776" w:type="pct"/>
            <w:vAlign w:val="bottom"/>
          </w:tcPr>
          <w:p w14:paraId="75DBFADF" w14:textId="77777777" w:rsidR="00792C6B" w:rsidRPr="003956D0" w:rsidRDefault="00792C6B" w:rsidP="009D0856"/>
        </w:tc>
        <w:tc>
          <w:tcPr>
            <w:tcW w:w="301" w:type="pct"/>
          </w:tcPr>
          <w:p w14:paraId="133428C3" w14:textId="77777777" w:rsidR="00792C6B" w:rsidRPr="003956D0" w:rsidRDefault="00792C6B" w:rsidP="00792C6B">
            <w:pPr>
              <w:jc w:val="center"/>
            </w:pPr>
          </w:p>
        </w:tc>
        <w:tc>
          <w:tcPr>
            <w:tcW w:w="243" w:type="pct"/>
          </w:tcPr>
          <w:p w14:paraId="530C7C1B" w14:textId="77777777" w:rsidR="00792C6B" w:rsidRPr="003956D0" w:rsidRDefault="00792C6B" w:rsidP="00792C6B">
            <w:pPr>
              <w:jc w:val="center"/>
            </w:pPr>
          </w:p>
        </w:tc>
        <w:tc>
          <w:tcPr>
            <w:tcW w:w="241" w:type="pct"/>
          </w:tcPr>
          <w:p w14:paraId="21020BA6" w14:textId="77777777" w:rsidR="00792C6B" w:rsidRPr="003956D0" w:rsidRDefault="00792C6B" w:rsidP="00792C6B">
            <w:pPr>
              <w:jc w:val="center"/>
            </w:pPr>
          </w:p>
        </w:tc>
      </w:tr>
      <w:tr w:rsidR="00792C6B" w:rsidRPr="003956D0" w14:paraId="6BA853F7" w14:textId="77777777" w:rsidTr="00792C6B">
        <w:trPr>
          <w:trHeight w:val="283"/>
        </w:trPr>
        <w:tc>
          <w:tcPr>
            <w:tcW w:w="257" w:type="pct"/>
          </w:tcPr>
          <w:p w14:paraId="320E5E45" w14:textId="77777777" w:rsidR="00792C6B" w:rsidRPr="003956D0" w:rsidRDefault="00792C6B" w:rsidP="00792C6B">
            <w:pPr>
              <w:jc w:val="center"/>
            </w:pPr>
            <w:r w:rsidRPr="003956D0">
              <w:t>21.</w:t>
            </w:r>
          </w:p>
        </w:tc>
        <w:tc>
          <w:tcPr>
            <w:tcW w:w="182" w:type="pct"/>
          </w:tcPr>
          <w:p w14:paraId="6C435A33" w14:textId="77777777" w:rsidR="00792C6B" w:rsidRPr="003956D0" w:rsidRDefault="00792C6B" w:rsidP="00792C6B">
            <w:pPr>
              <w:jc w:val="center"/>
            </w:pPr>
            <w:r w:rsidRPr="003956D0">
              <w:t>a.</w:t>
            </w:r>
          </w:p>
        </w:tc>
        <w:tc>
          <w:tcPr>
            <w:tcW w:w="3776" w:type="pct"/>
            <w:vAlign w:val="bottom"/>
          </w:tcPr>
          <w:p w14:paraId="6EE84E43" w14:textId="77777777" w:rsidR="00792C6B" w:rsidRPr="003956D0" w:rsidRDefault="00792C6B" w:rsidP="009D0856">
            <w:r w:rsidRPr="003956D0">
              <w:t>Apply the AJAX technology in dynamic web application to demonstrate live search suggestion example.</w:t>
            </w:r>
          </w:p>
        </w:tc>
        <w:tc>
          <w:tcPr>
            <w:tcW w:w="301" w:type="pct"/>
          </w:tcPr>
          <w:p w14:paraId="610F445E" w14:textId="77777777" w:rsidR="00792C6B" w:rsidRPr="003956D0" w:rsidRDefault="00792C6B" w:rsidP="00792C6B">
            <w:pPr>
              <w:jc w:val="center"/>
            </w:pPr>
            <w:r w:rsidRPr="003956D0">
              <w:t>CO3</w:t>
            </w:r>
          </w:p>
        </w:tc>
        <w:tc>
          <w:tcPr>
            <w:tcW w:w="243" w:type="pct"/>
          </w:tcPr>
          <w:p w14:paraId="21BEB6DF" w14:textId="77777777" w:rsidR="00792C6B" w:rsidRPr="003956D0" w:rsidRDefault="00792C6B" w:rsidP="00792C6B">
            <w:pPr>
              <w:jc w:val="center"/>
            </w:pPr>
            <w:r w:rsidRPr="003956D0">
              <w:t>A</w:t>
            </w:r>
          </w:p>
        </w:tc>
        <w:tc>
          <w:tcPr>
            <w:tcW w:w="241" w:type="pct"/>
          </w:tcPr>
          <w:p w14:paraId="2C7A51FE" w14:textId="77777777" w:rsidR="00792C6B" w:rsidRPr="003956D0" w:rsidRDefault="00792C6B" w:rsidP="00792C6B">
            <w:pPr>
              <w:jc w:val="center"/>
            </w:pPr>
            <w:r w:rsidRPr="003956D0">
              <w:t>8</w:t>
            </w:r>
          </w:p>
        </w:tc>
      </w:tr>
      <w:tr w:rsidR="00792C6B" w:rsidRPr="003956D0" w14:paraId="048EE705" w14:textId="77777777" w:rsidTr="00792C6B">
        <w:trPr>
          <w:trHeight w:val="283"/>
        </w:trPr>
        <w:tc>
          <w:tcPr>
            <w:tcW w:w="257" w:type="pct"/>
          </w:tcPr>
          <w:p w14:paraId="33AA0AA4" w14:textId="77777777" w:rsidR="00792C6B" w:rsidRPr="003956D0" w:rsidRDefault="00792C6B" w:rsidP="00792C6B">
            <w:pPr>
              <w:jc w:val="center"/>
            </w:pPr>
          </w:p>
        </w:tc>
        <w:tc>
          <w:tcPr>
            <w:tcW w:w="182" w:type="pct"/>
          </w:tcPr>
          <w:p w14:paraId="1D66FC3D" w14:textId="77777777" w:rsidR="00792C6B" w:rsidRPr="003956D0" w:rsidRDefault="00792C6B" w:rsidP="00792C6B">
            <w:pPr>
              <w:jc w:val="center"/>
            </w:pPr>
            <w:r w:rsidRPr="003956D0">
              <w:t>b.</w:t>
            </w:r>
          </w:p>
        </w:tc>
        <w:tc>
          <w:tcPr>
            <w:tcW w:w="3776" w:type="pct"/>
            <w:vAlign w:val="bottom"/>
          </w:tcPr>
          <w:p w14:paraId="12E76EA7" w14:textId="77777777" w:rsidR="00792C6B" w:rsidRPr="003956D0" w:rsidRDefault="00792C6B" w:rsidP="009D0856">
            <w:pPr>
              <w:rPr>
                <w:bCs/>
              </w:rPr>
            </w:pPr>
            <w:r w:rsidRPr="003956D0">
              <w:t>Explain the three types of lists in HTML with suitable example program.</w:t>
            </w:r>
          </w:p>
        </w:tc>
        <w:tc>
          <w:tcPr>
            <w:tcW w:w="301" w:type="pct"/>
          </w:tcPr>
          <w:p w14:paraId="538CC2E0" w14:textId="77777777" w:rsidR="00792C6B" w:rsidRPr="003956D0" w:rsidRDefault="00792C6B" w:rsidP="00792C6B">
            <w:pPr>
              <w:jc w:val="center"/>
            </w:pPr>
            <w:r w:rsidRPr="003956D0">
              <w:t>CO1</w:t>
            </w:r>
          </w:p>
        </w:tc>
        <w:tc>
          <w:tcPr>
            <w:tcW w:w="243" w:type="pct"/>
          </w:tcPr>
          <w:p w14:paraId="5A1CECC8" w14:textId="77777777" w:rsidR="00792C6B" w:rsidRPr="003956D0" w:rsidRDefault="00792C6B" w:rsidP="00792C6B">
            <w:pPr>
              <w:jc w:val="center"/>
            </w:pPr>
            <w:r w:rsidRPr="003956D0">
              <w:t>A</w:t>
            </w:r>
          </w:p>
        </w:tc>
        <w:tc>
          <w:tcPr>
            <w:tcW w:w="241" w:type="pct"/>
          </w:tcPr>
          <w:p w14:paraId="22B49398" w14:textId="77777777" w:rsidR="00792C6B" w:rsidRPr="003956D0" w:rsidRDefault="00792C6B" w:rsidP="00792C6B">
            <w:pPr>
              <w:jc w:val="center"/>
            </w:pPr>
            <w:r w:rsidRPr="003956D0">
              <w:t>4</w:t>
            </w:r>
          </w:p>
        </w:tc>
      </w:tr>
      <w:tr w:rsidR="00792C6B" w:rsidRPr="003956D0" w14:paraId="7DAA746A" w14:textId="77777777" w:rsidTr="00792C6B">
        <w:trPr>
          <w:trHeight w:val="283"/>
        </w:trPr>
        <w:tc>
          <w:tcPr>
            <w:tcW w:w="257" w:type="pct"/>
          </w:tcPr>
          <w:p w14:paraId="79415227" w14:textId="77777777" w:rsidR="00792C6B" w:rsidRPr="003956D0" w:rsidRDefault="00792C6B" w:rsidP="00792C6B">
            <w:pPr>
              <w:jc w:val="center"/>
            </w:pPr>
          </w:p>
        </w:tc>
        <w:tc>
          <w:tcPr>
            <w:tcW w:w="182" w:type="pct"/>
          </w:tcPr>
          <w:p w14:paraId="59F989DE" w14:textId="77777777" w:rsidR="00792C6B" w:rsidRPr="003956D0" w:rsidRDefault="00792C6B" w:rsidP="00792C6B">
            <w:pPr>
              <w:jc w:val="center"/>
            </w:pPr>
          </w:p>
        </w:tc>
        <w:tc>
          <w:tcPr>
            <w:tcW w:w="3776" w:type="pct"/>
            <w:vAlign w:val="bottom"/>
          </w:tcPr>
          <w:p w14:paraId="552AF279" w14:textId="77777777" w:rsidR="00792C6B" w:rsidRPr="003956D0" w:rsidRDefault="00792C6B" w:rsidP="009D0856"/>
        </w:tc>
        <w:tc>
          <w:tcPr>
            <w:tcW w:w="301" w:type="pct"/>
            <w:vAlign w:val="bottom"/>
          </w:tcPr>
          <w:p w14:paraId="6BA4EA37" w14:textId="77777777" w:rsidR="00792C6B" w:rsidRPr="003956D0" w:rsidRDefault="00792C6B" w:rsidP="009D0856">
            <w:pPr>
              <w:jc w:val="center"/>
            </w:pPr>
          </w:p>
        </w:tc>
        <w:tc>
          <w:tcPr>
            <w:tcW w:w="243" w:type="pct"/>
            <w:vAlign w:val="bottom"/>
          </w:tcPr>
          <w:p w14:paraId="30BA2D27" w14:textId="77777777" w:rsidR="00792C6B" w:rsidRPr="003956D0" w:rsidRDefault="00792C6B" w:rsidP="009D0856">
            <w:pPr>
              <w:jc w:val="center"/>
            </w:pPr>
          </w:p>
        </w:tc>
        <w:tc>
          <w:tcPr>
            <w:tcW w:w="241" w:type="pct"/>
            <w:vAlign w:val="bottom"/>
          </w:tcPr>
          <w:p w14:paraId="7162FDAB" w14:textId="77777777" w:rsidR="00792C6B" w:rsidRPr="003956D0" w:rsidRDefault="00792C6B" w:rsidP="009D0856">
            <w:pPr>
              <w:jc w:val="center"/>
            </w:pPr>
          </w:p>
        </w:tc>
      </w:tr>
      <w:tr w:rsidR="00792C6B" w:rsidRPr="003956D0" w14:paraId="4401E769" w14:textId="77777777" w:rsidTr="00792C6B">
        <w:trPr>
          <w:trHeight w:val="283"/>
        </w:trPr>
        <w:tc>
          <w:tcPr>
            <w:tcW w:w="257" w:type="pct"/>
          </w:tcPr>
          <w:p w14:paraId="0F410AE9" w14:textId="77777777" w:rsidR="00792C6B" w:rsidRPr="003956D0" w:rsidRDefault="00792C6B" w:rsidP="00792C6B">
            <w:pPr>
              <w:jc w:val="center"/>
            </w:pPr>
            <w:r w:rsidRPr="003956D0">
              <w:t>22.</w:t>
            </w:r>
          </w:p>
        </w:tc>
        <w:tc>
          <w:tcPr>
            <w:tcW w:w="182" w:type="pct"/>
          </w:tcPr>
          <w:p w14:paraId="4D4C3E9F" w14:textId="77777777" w:rsidR="00792C6B" w:rsidRPr="003956D0" w:rsidRDefault="00792C6B" w:rsidP="00792C6B">
            <w:pPr>
              <w:jc w:val="center"/>
            </w:pPr>
            <w:r w:rsidRPr="003956D0">
              <w:t>a.</w:t>
            </w:r>
          </w:p>
        </w:tc>
        <w:tc>
          <w:tcPr>
            <w:tcW w:w="3776" w:type="pct"/>
            <w:vAlign w:val="bottom"/>
          </w:tcPr>
          <w:p w14:paraId="010B3986" w14:textId="77777777" w:rsidR="00792C6B" w:rsidRPr="003956D0" w:rsidRDefault="00792C6B" w:rsidP="00792C6B">
            <w:pPr>
              <w:jc w:val="both"/>
            </w:pPr>
            <w:r w:rsidRPr="003956D0">
              <w:t>Write a HTML program with AngularJS to store the Given book details in Array variable when ‘Add Book’ button is clicked and display the same in the table format. Moreover, delete the particular book details when the Delete button is clicked.</w:t>
            </w:r>
          </w:p>
          <w:p w14:paraId="26AA8267" w14:textId="77777777" w:rsidR="00792C6B" w:rsidRPr="003956D0" w:rsidRDefault="00792C6B" w:rsidP="00792C6B">
            <w:pPr>
              <w:jc w:val="center"/>
            </w:pPr>
            <w:r w:rsidRPr="003956D0">
              <w:rPr>
                <w:noProof/>
                <w:lang w:val="en-IN" w:eastAsia="en-IN" w:bidi="ta-IN"/>
              </w:rPr>
              <w:drawing>
                <wp:inline distT="0" distB="0" distL="0" distR="0" wp14:anchorId="5BE6A752" wp14:editId="2DB7F57A">
                  <wp:extent cx="2269863" cy="144806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2273522" cy="1450396"/>
                          </a:xfrm>
                          <a:prstGeom prst="rect">
                            <a:avLst/>
                          </a:prstGeom>
                        </pic:spPr>
                      </pic:pic>
                    </a:graphicData>
                  </a:graphic>
                </wp:inline>
              </w:drawing>
            </w:r>
          </w:p>
          <w:p w14:paraId="76597026" w14:textId="77777777" w:rsidR="00792C6B" w:rsidRPr="003956D0" w:rsidRDefault="00792C6B" w:rsidP="00792C6B">
            <w:pPr>
              <w:jc w:val="center"/>
            </w:pPr>
          </w:p>
          <w:p w14:paraId="60305920" w14:textId="77777777" w:rsidR="00792C6B" w:rsidRPr="003956D0" w:rsidRDefault="00792C6B" w:rsidP="00792C6B">
            <w:pPr>
              <w:jc w:val="center"/>
            </w:pPr>
            <w:r w:rsidRPr="003956D0">
              <w:rPr>
                <w:noProof/>
                <w:lang w:val="en-IN" w:eastAsia="en-IN" w:bidi="ta-IN"/>
              </w:rPr>
              <w:drawing>
                <wp:inline distT="0" distB="0" distL="0" distR="0" wp14:anchorId="3CD65A61" wp14:editId="05512496">
                  <wp:extent cx="4363720" cy="109855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63720" cy="1098550"/>
                          </a:xfrm>
                          <a:prstGeom prst="rect">
                            <a:avLst/>
                          </a:prstGeom>
                        </pic:spPr>
                      </pic:pic>
                    </a:graphicData>
                  </a:graphic>
                </wp:inline>
              </w:drawing>
            </w:r>
          </w:p>
        </w:tc>
        <w:tc>
          <w:tcPr>
            <w:tcW w:w="301" w:type="pct"/>
          </w:tcPr>
          <w:p w14:paraId="39D817D6" w14:textId="77777777" w:rsidR="00792C6B" w:rsidRPr="003956D0" w:rsidRDefault="00792C6B" w:rsidP="00792C6B">
            <w:pPr>
              <w:jc w:val="center"/>
            </w:pPr>
            <w:r w:rsidRPr="003956D0">
              <w:t>CO6</w:t>
            </w:r>
          </w:p>
        </w:tc>
        <w:tc>
          <w:tcPr>
            <w:tcW w:w="243" w:type="pct"/>
          </w:tcPr>
          <w:p w14:paraId="32174635" w14:textId="77777777" w:rsidR="00792C6B" w:rsidRPr="003956D0" w:rsidRDefault="00792C6B" w:rsidP="00792C6B">
            <w:pPr>
              <w:jc w:val="center"/>
            </w:pPr>
            <w:r w:rsidRPr="003956D0">
              <w:t>A</w:t>
            </w:r>
          </w:p>
        </w:tc>
        <w:tc>
          <w:tcPr>
            <w:tcW w:w="241" w:type="pct"/>
          </w:tcPr>
          <w:p w14:paraId="41ED3473" w14:textId="77777777" w:rsidR="00792C6B" w:rsidRPr="003956D0" w:rsidRDefault="00792C6B" w:rsidP="00792C6B">
            <w:pPr>
              <w:jc w:val="center"/>
            </w:pPr>
            <w:r w:rsidRPr="003956D0">
              <w:t>7</w:t>
            </w:r>
          </w:p>
        </w:tc>
      </w:tr>
      <w:tr w:rsidR="00792C6B" w:rsidRPr="003956D0" w14:paraId="674324EC" w14:textId="77777777" w:rsidTr="00792C6B">
        <w:trPr>
          <w:trHeight w:val="283"/>
        </w:trPr>
        <w:tc>
          <w:tcPr>
            <w:tcW w:w="257" w:type="pct"/>
          </w:tcPr>
          <w:p w14:paraId="18177380" w14:textId="77777777" w:rsidR="00792C6B" w:rsidRPr="003956D0" w:rsidRDefault="00792C6B" w:rsidP="00792C6B">
            <w:pPr>
              <w:jc w:val="center"/>
            </w:pPr>
          </w:p>
        </w:tc>
        <w:tc>
          <w:tcPr>
            <w:tcW w:w="182" w:type="pct"/>
          </w:tcPr>
          <w:p w14:paraId="56B6AC7F" w14:textId="77777777" w:rsidR="00792C6B" w:rsidRPr="003956D0" w:rsidRDefault="00792C6B" w:rsidP="00792C6B">
            <w:pPr>
              <w:jc w:val="center"/>
            </w:pPr>
            <w:r w:rsidRPr="003956D0">
              <w:t>b.</w:t>
            </w:r>
          </w:p>
        </w:tc>
        <w:tc>
          <w:tcPr>
            <w:tcW w:w="3776" w:type="pct"/>
            <w:vAlign w:val="bottom"/>
          </w:tcPr>
          <w:p w14:paraId="39046A6A" w14:textId="77777777" w:rsidR="00792C6B" w:rsidRPr="003956D0" w:rsidRDefault="00792C6B" w:rsidP="009D0856">
            <w:pPr>
              <w:rPr>
                <w:bCs/>
              </w:rPr>
            </w:pPr>
            <w:r w:rsidRPr="003956D0">
              <w:t>Explain any three angularjs filters with proper HTML and angularjs code for each.</w:t>
            </w:r>
          </w:p>
        </w:tc>
        <w:tc>
          <w:tcPr>
            <w:tcW w:w="301" w:type="pct"/>
          </w:tcPr>
          <w:p w14:paraId="79733C05" w14:textId="77777777" w:rsidR="00792C6B" w:rsidRPr="003956D0" w:rsidRDefault="00792C6B" w:rsidP="00792C6B">
            <w:pPr>
              <w:jc w:val="center"/>
            </w:pPr>
            <w:r w:rsidRPr="003956D0">
              <w:t>CO6</w:t>
            </w:r>
          </w:p>
        </w:tc>
        <w:tc>
          <w:tcPr>
            <w:tcW w:w="243" w:type="pct"/>
          </w:tcPr>
          <w:p w14:paraId="54D29203" w14:textId="77777777" w:rsidR="00792C6B" w:rsidRPr="003956D0" w:rsidRDefault="00792C6B" w:rsidP="00792C6B">
            <w:pPr>
              <w:jc w:val="center"/>
            </w:pPr>
            <w:r w:rsidRPr="003956D0">
              <w:t>A</w:t>
            </w:r>
          </w:p>
        </w:tc>
        <w:tc>
          <w:tcPr>
            <w:tcW w:w="241" w:type="pct"/>
          </w:tcPr>
          <w:p w14:paraId="2D386338" w14:textId="77777777" w:rsidR="00792C6B" w:rsidRPr="003956D0" w:rsidRDefault="00792C6B" w:rsidP="00792C6B">
            <w:pPr>
              <w:jc w:val="center"/>
            </w:pPr>
            <w:r w:rsidRPr="003956D0">
              <w:t>5</w:t>
            </w:r>
          </w:p>
        </w:tc>
      </w:tr>
      <w:tr w:rsidR="00792C6B" w:rsidRPr="003956D0" w14:paraId="0E1656D2" w14:textId="77777777" w:rsidTr="00792C6B">
        <w:trPr>
          <w:trHeight w:val="283"/>
        </w:trPr>
        <w:tc>
          <w:tcPr>
            <w:tcW w:w="257" w:type="pct"/>
          </w:tcPr>
          <w:p w14:paraId="15EC59D0" w14:textId="77777777" w:rsidR="00792C6B" w:rsidRPr="003956D0" w:rsidRDefault="00792C6B" w:rsidP="00792C6B">
            <w:pPr>
              <w:jc w:val="center"/>
            </w:pPr>
          </w:p>
        </w:tc>
        <w:tc>
          <w:tcPr>
            <w:tcW w:w="182" w:type="pct"/>
          </w:tcPr>
          <w:p w14:paraId="273E3F81" w14:textId="77777777" w:rsidR="00792C6B" w:rsidRPr="003956D0" w:rsidRDefault="00792C6B" w:rsidP="00792C6B">
            <w:pPr>
              <w:jc w:val="center"/>
            </w:pPr>
          </w:p>
        </w:tc>
        <w:tc>
          <w:tcPr>
            <w:tcW w:w="3776" w:type="pct"/>
            <w:vAlign w:val="bottom"/>
          </w:tcPr>
          <w:p w14:paraId="1A170185" w14:textId="77777777" w:rsidR="00792C6B" w:rsidRPr="003956D0" w:rsidRDefault="00792C6B" w:rsidP="009D0856"/>
        </w:tc>
        <w:tc>
          <w:tcPr>
            <w:tcW w:w="301" w:type="pct"/>
            <w:vAlign w:val="bottom"/>
          </w:tcPr>
          <w:p w14:paraId="7FA213FE" w14:textId="77777777" w:rsidR="00792C6B" w:rsidRPr="003956D0" w:rsidRDefault="00792C6B" w:rsidP="009D0856">
            <w:pPr>
              <w:jc w:val="center"/>
            </w:pPr>
          </w:p>
        </w:tc>
        <w:tc>
          <w:tcPr>
            <w:tcW w:w="243" w:type="pct"/>
            <w:vAlign w:val="bottom"/>
          </w:tcPr>
          <w:p w14:paraId="07E5FED3" w14:textId="77777777" w:rsidR="00792C6B" w:rsidRPr="003956D0" w:rsidRDefault="00792C6B" w:rsidP="009D0856">
            <w:pPr>
              <w:jc w:val="center"/>
            </w:pPr>
          </w:p>
        </w:tc>
        <w:tc>
          <w:tcPr>
            <w:tcW w:w="241" w:type="pct"/>
            <w:vAlign w:val="bottom"/>
          </w:tcPr>
          <w:p w14:paraId="1D6D8865" w14:textId="77777777" w:rsidR="00792C6B" w:rsidRPr="003956D0" w:rsidRDefault="00792C6B" w:rsidP="009D0856">
            <w:pPr>
              <w:jc w:val="center"/>
            </w:pPr>
          </w:p>
        </w:tc>
      </w:tr>
      <w:tr w:rsidR="00792C6B" w:rsidRPr="003956D0" w14:paraId="22665363" w14:textId="77777777" w:rsidTr="00792C6B">
        <w:trPr>
          <w:trHeight w:val="283"/>
        </w:trPr>
        <w:tc>
          <w:tcPr>
            <w:tcW w:w="257" w:type="pct"/>
          </w:tcPr>
          <w:p w14:paraId="0A0D7EC0" w14:textId="77777777" w:rsidR="00792C6B" w:rsidRPr="003956D0" w:rsidRDefault="00792C6B" w:rsidP="00792C6B">
            <w:pPr>
              <w:jc w:val="center"/>
            </w:pPr>
            <w:r w:rsidRPr="003956D0">
              <w:t>23.</w:t>
            </w:r>
          </w:p>
        </w:tc>
        <w:tc>
          <w:tcPr>
            <w:tcW w:w="182" w:type="pct"/>
          </w:tcPr>
          <w:p w14:paraId="42C431AA" w14:textId="77777777" w:rsidR="00792C6B" w:rsidRPr="003956D0" w:rsidRDefault="00792C6B" w:rsidP="00792C6B">
            <w:pPr>
              <w:jc w:val="center"/>
            </w:pPr>
            <w:r w:rsidRPr="003956D0">
              <w:t>a.</w:t>
            </w:r>
          </w:p>
        </w:tc>
        <w:tc>
          <w:tcPr>
            <w:tcW w:w="3776" w:type="pct"/>
            <w:vAlign w:val="bottom"/>
          </w:tcPr>
          <w:p w14:paraId="7BB21D26" w14:textId="77777777" w:rsidR="00792C6B" w:rsidRPr="003956D0" w:rsidRDefault="00792C6B" w:rsidP="009D0856">
            <w:r w:rsidRPr="003956D0">
              <w:t xml:space="preserve">Create a student database using PHP with the fields: (Name, Degree, CGPA). </w:t>
            </w:r>
            <w:r w:rsidRPr="003956D0">
              <w:lastRenderedPageBreak/>
              <w:t xml:space="preserve">Also perform the below operations </w:t>
            </w:r>
          </w:p>
          <w:p w14:paraId="7B152533" w14:textId="77777777" w:rsidR="00792C6B" w:rsidRPr="003956D0" w:rsidRDefault="00792C6B" w:rsidP="009D0856">
            <w:r w:rsidRPr="003956D0">
              <w:t>a)</w:t>
            </w:r>
            <w:r>
              <w:t xml:space="preserve"> </w:t>
            </w:r>
            <w:r w:rsidRPr="003956D0">
              <w:t xml:space="preserve">insert 5 documents </w:t>
            </w:r>
          </w:p>
          <w:p w14:paraId="75411308" w14:textId="77777777" w:rsidR="00792C6B" w:rsidRPr="003956D0" w:rsidRDefault="00792C6B" w:rsidP="009D0856">
            <w:r w:rsidRPr="003956D0">
              <w:t>b)</w:t>
            </w:r>
            <w:r>
              <w:t xml:space="preserve"> </w:t>
            </w:r>
            <w:r w:rsidRPr="003956D0">
              <w:t xml:space="preserve">display all the documents. </w:t>
            </w:r>
          </w:p>
          <w:p w14:paraId="5C83FD56" w14:textId="77777777" w:rsidR="00792C6B" w:rsidRPr="003956D0" w:rsidRDefault="00792C6B" w:rsidP="009D0856">
            <w:r w:rsidRPr="003956D0">
              <w:t>c)</w:t>
            </w:r>
            <w:r>
              <w:t xml:space="preserve"> </w:t>
            </w:r>
            <w:r w:rsidRPr="003956D0">
              <w:t xml:space="preserve">find the first document in the customers collection. </w:t>
            </w:r>
          </w:p>
          <w:p w14:paraId="4E9AA794" w14:textId="77777777" w:rsidR="00792C6B" w:rsidRPr="003956D0" w:rsidRDefault="00792C6B" w:rsidP="009D0856">
            <w:r>
              <w:t>d</w:t>
            </w:r>
            <w:r w:rsidRPr="003956D0">
              <w:t>)</w:t>
            </w:r>
            <w:r>
              <w:t xml:space="preserve"> </w:t>
            </w:r>
            <w:r w:rsidRPr="003956D0">
              <w:t xml:space="preserve">exclude "name" from the result. </w:t>
            </w:r>
          </w:p>
          <w:p w14:paraId="1E1BC2B7" w14:textId="77777777" w:rsidR="00792C6B" w:rsidRPr="003956D0" w:rsidRDefault="00792C6B" w:rsidP="009D0856">
            <w:r w:rsidRPr="003956D0">
              <w:t>e)</w:t>
            </w:r>
            <w:r>
              <w:t xml:space="preserve"> </w:t>
            </w:r>
            <w:r w:rsidRPr="003956D0">
              <w:t xml:space="preserve">display only the degree. </w:t>
            </w:r>
          </w:p>
          <w:p w14:paraId="2A09BA2D" w14:textId="77777777" w:rsidR="00792C6B" w:rsidRPr="003956D0" w:rsidRDefault="00792C6B" w:rsidP="009D0856">
            <w:r w:rsidRPr="003956D0">
              <w:t>f)</w:t>
            </w:r>
            <w:r>
              <w:t xml:space="preserve"> </w:t>
            </w:r>
            <w:r w:rsidRPr="003956D0">
              <w:t>update one document from the existing collection.</w:t>
            </w:r>
          </w:p>
        </w:tc>
        <w:tc>
          <w:tcPr>
            <w:tcW w:w="301" w:type="pct"/>
          </w:tcPr>
          <w:p w14:paraId="52382611" w14:textId="77777777" w:rsidR="00792C6B" w:rsidRPr="003956D0" w:rsidRDefault="00792C6B" w:rsidP="00792C6B">
            <w:pPr>
              <w:jc w:val="center"/>
            </w:pPr>
            <w:r w:rsidRPr="003956D0">
              <w:lastRenderedPageBreak/>
              <w:t>CO4</w:t>
            </w:r>
          </w:p>
        </w:tc>
        <w:tc>
          <w:tcPr>
            <w:tcW w:w="243" w:type="pct"/>
          </w:tcPr>
          <w:p w14:paraId="4F192C39" w14:textId="77777777" w:rsidR="00792C6B" w:rsidRPr="003956D0" w:rsidRDefault="00792C6B" w:rsidP="00792C6B">
            <w:pPr>
              <w:jc w:val="center"/>
            </w:pPr>
            <w:r w:rsidRPr="003956D0">
              <w:t>C</w:t>
            </w:r>
          </w:p>
        </w:tc>
        <w:tc>
          <w:tcPr>
            <w:tcW w:w="241" w:type="pct"/>
          </w:tcPr>
          <w:p w14:paraId="13C25C94" w14:textId="77777777" w:rsidR="00792C6B" w:rsidRPr="003956D0" w:rsidRDefault="00792C6B" w:rsidP="00792C6B">
            <w:pPr>
              <w:jc w:val="center"/>
            </w:pPr>
            <w:r w:rsidRPr="003956D0">
              <w:t>12</w:t>
            </w:r>
          </w:p>
        </w:tc>
      </w:tr>
      <w:tr w:rsidR="00792C6B" w:rsidRPr="003956D0" w14:paraId="08FDE397" w14:textId="77777777" w:rsidTr="008E4728">
        <w:trPr>
          <w:trHeight w:val="550"/>
        </w:trPr>
        <w:tc>
          <w:tcPr>
            <w:tcW w:w="5000" w:type="pct"/>
            <w:gridSpan w:val="6"/>
            <w:vAlign w:val="center"/>
          </w:tcPr>
          <w:p w14:paraId="4A99CA97" w14:textId="77777777" w:rsidR="00792C6B" w:rsidRPr="003956D0" w:rsidRDefault="00792C6B" w:rsidP="008E4728">
            <w:pPr>
              <w:jc w:val="center"/>
              <w:rPr>
                <w:b/>
                <w:bCs/>
              </w:rPr>
            </w:pPr>
            <w:r w:rsidRPr="003956D0">
              <w:rPr>
                <w:b/>
                <w:bCs/>
              </w:rPr>
              <w:lastRenderedPageBreak/>
              <w:t>COMPULSORY QUESTION</w:t>
            </w:r>
          </w:p>
        </w:tc>
      </w:tr>
      <w:tr w:rsidR="00792C6B" w:rsidRPr="003956D0" w14:paraId="1F17F58B" w14:textId="77777777" w:rsidTr="00792C6B">
        <w:trPr>
          <w:trHeight w:val="283"/>
        </w:trPr>
        <w:tc>
          <w:tcPr>
            <w:tcW w:w="257" w:type="pct"/>
          </w:tcPr>
          <w:p w14:paraId="0F10DE71" w14:textId="77777777" w:rsidR="00792C6B" w:rsidRPr="003956D0" w:rsidRDefault="00792C6B" w:rsidP="00792C6B">
            <w:pPr>
              <w:jc w:val="center"/>
            </w:pPr>
            <w:r w:rsidRPr="003956D0">
              <w:t>24.</w:t>
            </w:r>
          </w:p>
        </w:tc>
        <w:tc>
          <w:tcPr>
            <w:tcW w:w="182" w:type="pct"/>
          </w:tcPr>
          <w:p w14:paraId="15324C93" w14:textId="77777777" w:rsidR="00792C6B" w:rsidRPr="003956D0" w:rsidRDefault="00792C6B" w:rsidP="00792C6B">
            <w:pPr>
              <w:jc w:val="center"/>
            </w:pPr>
            <w:r w:rsidRPr="003956D0">
              <w:t>a.</w:t>
            </w:r>
          </w:p>
        </w:tc>
        <w:tc>
          <w:tcPr>
            <w:tcW w:w="3776" w:type="pct"/>
            <w:vAlign w:val="bottom"/>
          </w:tcPr>
          <w:p w14:paraId="45B06DBB" w14:textId="77777777" w:rsidR="00792C6B" w:rsidRPr="003956D0" w:rsidRDefault="00792C6B" w:rsidP="009D0856">
            <w:r w:rsidRPr="003956D0">
              <w:t>Develop a webpage using HTML, and Angular JS Routing for your job portal website as per your choice with the following pages a. Main HTML program with Angular JS routing b. Hyper-Links</w:t>
            </w:r>
          </w:p>
          <w:p w14:paraId="1C6E7FF8" w14:textId="77777777" w:rsidR="00792C6B" w:rsidRPr="003956D0" w:rsidRDefault="00792C6B" w:rsidP="009D0856">
            <w:r w:rsidRPr="003956D0">
              <w:sym w:font="Symbol" w:char="F0B7"/>
            </w:r>
            <w:r w:rsidRPr="003956D0">
              <w:t xml:space="preserve"> Candidate1</w:t>
            </w:r>
          </w:p>
          <w:p w14:paraId="5630092F" w14:textId="77777777" w:rsidR="00792C6B" w:rsidRPr="003956D0" w:rsidRDefault="00792C6B" w:rsidP="009D0856">
            <w:r w:rsidRPr="003956D0">
              <w:sym w:font="Symbol" w:char="F0B7"/>
            </w:r>
            <w:r w:rsidRPr="003956D0">
              <w:t xml:space="preserve"> Candidate2 </w:t>
            </w:r>
          </w:p>
          <w:p w14:paraId="0BDD43D8" w14:textId="77777777" w:rsidR="00792C6B" w:rsidRPr="003956D0" w:rsidRDefault="00792C6B" w:rsidP="009D0856">
            <w:r w:rsidRPr="003956D0">
              <w:sym w:font="Symbol" w:char="F0B7"/>
            </w:r>
            <w:r w:rsidRPr="003956D0">
              <w:t xml:space="preserve"> Candidate3</w:t>
            </w:r>
          </w:p>
          <w:p w14:paraId="42805AEF" w14:textId="77777777" w:rsidR="00792C6B" w:rsidRPr="003956D0" w:rsidRDefault="00792C6B" w:rsidP="009D0856">
            <w:r w:rsidRPr="003956D0">
              <w:sym w:font="Symbol" w:char="F0B7"/>
            </w:r>
            <w:r w:rsidRPr="003956D0">
              <w:t xml:space="preserve"> Candidate4 </w:t>
            </w:r>
          </w:p>
          <w:p w14:paraId="512D55C5" w14:textId="77777777" w:rsidR="00792C6B" w:rsidRPr="003956D0" w:rsidRDefault="00792C6B" w:rsidP="009D0856">
            <w:r w:rsidRPr="003956D0">
              <w:sym w:font="Symbol" w:char="F0B7"/>
            </w:r>
            <w:r w:rsidRPr="003956D0">
              <w:t xml:space="preserve"> Candidate5</w:t>
            </w:r>
          </w:p>
        </w:tc>
        <w:tc>
          <w:tcPr>
            <w:tcW w:w="301" w:type="pct"/>
          </w:tcPr>
          <w:p w14:paraId="53404354" w14:textId="77777777" w:rsidR="00792C6B" w:rsidRPr="003956D0" w:rsidRDefault="00792C6B" w:rsidP="00792C6B">
            <w:pPr>
              <w:jc w:val="center"/>
            </w:pPr>
            <w:r w:rsidRPr="003956D0">
              <w:t>CO6</w:t>
            </w:r>
          </w:p>
        </w:tc>
        <w:tc>
          <w:tcPr>
            <w:tcW w:w="243" w:type="pct"/>
          </w:tcPr>
          <w:p w14:paraId="6363C268" w14:textId="77777777" w:rsidR="00792C6B" w:rsidRPr="003956D0" w:rsidRDefault="00792C6B" w:rsidP="00792C6B">
            <w:pPr>
              <w:jc w:val="center"/>
            </w:pPr>
            <w:r w:rsidRPr="003956D0">
              <w:t>A</w:t>
            </w:r>
          </w:p>
        </w:tc>
        <w:tc>
          <w:tcPr>
            <w:tcW w:w="241" w:type="pct"/>
          </w:tcPr>
          <w:p w14:paraId="05260845" w14:textId="77777777" w:rsidR="00792C6B" w:rsidRPr="003956D0" w:rsidRDefault="00792C6B" w:rsidP="00792C6B">
            <w:pPr>
              <w:jc w:val="center"/>
            </w:pPr>
            <w:r w:rsidRPr="003956D0">
              <w:t>12</w:t>
            </w:r>
          </w:p>
        </w:tc>
      </w:tr>
    </w:tbl>
    <w:p w14:paraId="75338AFE" w14:textId="77777777" w:rsidR="00792C6B" w:rsidRPr="003956D0" w:rsidRDefault="00792C6B" w:rsidP="002E336A"/>
    <w:p w14:paraId="556826A3" w14:textId="77777777" w:rsidR="00792C6B" w:rsidRPr="003956D0" w:rsidRDefault="00792C6B" w:rsidP="002E336A">
      <w:r w:rsidRPr="003956D0">
        <w:rPr>
          <w:b/>
          <w:bCs/>
        </w:rPr>
        <w:t>CO</w:t>
      </w:r>
      <w:r w:rsidRPr="003956D0">
        <w:t xml:space="preserve"> – COURSE OUTCOME</w:t>
      </w:r>
      <w:r w:rsidRPr="003956D0">
        <w:tab/>
        <w:t xml:space="preserve">       </w:t>
      </w:r>
      <w:r w:rsidRPr="003956D0">
        <w:rPr>
          <w:b/>
          <w:bCs/>
        </w:rPr>
        <w:t>BL</w:t>
      </w:r>
      <w:r w:rsidRPr="003956D0">
        <w:t xml:space="preserve"> – BLOOM’S LEVEL       </w:t>
      </w:r>
      <w:r w:rsidRPr="003956D0">
        <w:rPr>
          <w:b/>
          <w:bCs/>
        </w:rPr>
        <w:t>M</w:t>
      </w:r>
      <w:r w:rsidRPr="003956D0">
        <w:t xml:space="preserve"> – MARKS ALLOTTED</w:t>
      </w:r>
    </w:p>
    <w:p w14:paraId="179F1881" w14:textId="77777777" w:rsidR="00792C6B" w:rsidRPr="003956D0"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3956D0" w14:paraId="2EFBFE34" w14:textId="77777777" w:rsidTr="005C5F4B">
        <w:trPr>
          <w:trHeight w:val="283"/>
        </w:trPr>
        <w:tc>
          <w:tcPr>
            <w:tcW w:w="670" w:type="dxa"/>
          </w:tcPr>
          <w:p w14:paraId="4D7BC5CF" w14:textId="77777777" w:rsidR="00792C6B" w:rsidRPr="003956D0" w:rsidRDefault="00792C6B" w:rsidP="00792C6B"/>
        </w:tc>
        <w:tc>
          <w:tcPr>
            <w:tcW w:w="9820" w:type="dxa"/>
          </w:tcPr>
          <w:p w14:paraId="206071D7" w14:textId="77777777" w:rsidR="00792C6B" w:rsidRPr="003956D0" w:rsidRDefault="00792C6B" w:rsidP="00792C6B">
            <w:pPr>
              <w:jc w:val="center"/>
              <w:rPr>
                <w:b/>
              </w:rPr>
            </w:pPr>
            <w:r w:rsidRPr="003956D0">
              <w:rPr>
                <w:b/>
              </w:rPr>
              <w:t>COURSE OUTCOMES</w:t>
            </w:r>
          </w:p>
        </w:tc>
      </w:tr>
      <w:tr w:rsidR="00792C6B" w:rsidRPr="003956D0" w14:paraId="7177FDB7" w14:textId="77777777" w:rsidTr="005C5F4B">
        <w:trPr>
          <w:trHeight w:val="283"/>
        </w:trPr>
        <w:tc>
          <w:tcPr>
            <w:tcW w:w="670" w:type="dxa"/>
          </w:tcPr>
          <w:p w14:paraId="1453D41B" w14:textId="77777777" w:rsidR="00792C6B" w:rsidRPr="003956D0" w:rsidRDefault="00792C6B" w:rsidP="00792C6B">
            <w:pPr>
              <w:rPr>
                <w:b/>
                <w:bCs/>
              </w:rPr>
            </w:pPr>
            <w:r w:rsidRPr="003956D0">
              <w:rPr>
                <w:b/>
                <w:bCs/>
              </w:rPr>
              <w:t>CO1</w:t>
            </w:r>
          </w:p>
        </w:tc>
        <w:tc>
          <w:tcPr>
            <w:tcW w:w="9820" w:type="dxa"/>
            <w:vAlign w:val="center"/>
          </w:tcPr>
          <w:p w14:paraId="6EFCC0A9" w14:textId="77777777" w:rsidR="00792C6B" w:rsidRPr="003956D0" w:rsidRDefault="00792C6B" w:rsidP="00792C6B">
            <w:r w:rsidRPr="003956D0">
              <w:t>Select appropriate design standards for designing attractive web pages.</w:t>
            </w:r>
          </w:p>
        </w:tc>
      </w:tr>
      <w:tr w:rsidR="00792C6B" w:rsidRPr="003956D0" w14:paraId="5B2DF424" w14:textId="77777777" w:rsidTr="005C5F4B">
        <w:trPr>
          <w:trHeight w:val="283"/>
        </w:trPr>
        <w:tc>
          <w:tcPr>
            <w:tcW w:w="670" w:type="dxa"/>
          </w:tcPr>
          <w:p w14:paraId="234D4C18" w14:textId="77777777" w:rsidR="00792C6B" w:rsidRPr="003956D0" w:rsidRDefault="00792C6B" w:rsidP="00792C6B">
            <w:pPr>
              <w:rPr>
                <w:b/>
                <w:bCs/>
              </w:rPr>
            </w:pPr>
            <w:r w:rsidRPr="003956D0">
              <w:rPr>
                <w:b/>
                <w:bCs/>
              </w:rPr>
              <w:t>CO2</w:t>
            </w:r>
          </w:p>
        </w:tc>
        <w:tc>
          <w:tcPr>
            <w:tcW w:w="9820" w:type="dxa"/>
            <w:vAlign w:val="center"/>
          </w:tcPr>
          <w:p w14:paraId="676CFCDF" w14:textId="77777777" w:rsidR="00792C6B" w:rsidRPr="003956D0" w:rsidRDefault="00792C6B" w:rsidP="00792C6B">
            <w:r w:rsidRPr="003956D0">
              <w:t>Identify the latest client and server-side technologies for creating interactive data driven websites.</w:t>
            </w:r>
          </w:p>
        </w:tc>
      </w:tr>
      <w:tr w:rsidR="00792C6B" w:rsidRPr="003956D0" w14:paraId="56522F5C" w14:textId="77777777" w:rsidTr="005C5F4B">
        <w:trPr>
          <w:trHeight w:val="283"/>
        </w:trPr>
        <w:tc>
          <w:tcPr>
            <w:tcW w:w="670" w:type="dxa"/>
          </w:tcPr>
          <w:p w14:paraId="0CFBEFF5" w14:textId="77777777" w:rsidR="00792C6B" w:rsidRPr="003956D0" w:rsidRDefault="00792C6B" w:rsidP="00792C6B">
            <w:pPr>
              <w:rPr>
                <w:b/>
                <w:bCs/>
              </w:rPr>
            </w:pPr>
            <w:r w:rsidRPr="003956D0">
              <w:rPr>
                <w:b/>
                <w:bCs/>
              </w:rPr>
              <w:t>CO3</w:t>
            </w:r>
          </w:p>
        </w:tc>
        <w:tc>
          <w:tcPr>
            <w:tcW w:w="9820" w:type="dxa"/>
            <w:vAlign w:val="center"/>
          </w:tcPr>
          <w:p w14:paraId="38314C8B" w14:textId="77777777" w:rsidR="00792C6B" w:rsidRPr="003956D0" w:rsidRDefault="00792C6B" w:rsidP="00792C6B">
            <w:r w:rsidRPr="003956D0">
              <w:t>Apply properties and methods which facilitate dynamic application development.</w:t>
            </w:r>
          </w:p>
        </w:tc>
      </w:tr>
      <w:tr w:rsidR="00792C6B" w:rsidRPr="003956D0" w14:paraId="796D1648" w14:textId="77777777" w:rsidTr="005C5F4B">
        <w:trPr>
          <w:trHeight w:val="283"/>
        </w:trPr>
        <w:tc>
          <w:tcPr>
            <w:tcW w:w="670" w:type="dxa"/>
          </w:tcPr>
          <w:p w14:paraId="29EFC579" w14:textId="77777777" w:rsidR="00792C6B" w:rsidRPr="003956D0" w:rsidRDefault="00792C6B" w:rsidP="00792C6B">
            <w:pPr>
              <w:rPr>
                <w:b/>
                <w:bCs/>
              </w:rPr>
            </w:pPr>
            <w:r w:rsidRPr="003956D0">
              <w:rPr>
                <w:b/>
                <w:bCs/>
              </w:rPr>
              <w:t>CO4</w:t>
            </w:r>
          </w:p>
        </w:tc>
        <w:tc>
          <w:tcPr>
            <w:tcW w:w="9820" w:type="dxa"/>
            <w:vAlign w:val="center"/>
          </w:tcPr>
          <w:p w14:paraId="6E777FC2" w14:textId="77777777" w:rsidR="00792C6B" w:rsidRPr="003956D0" w:rsidRDefault="00792C6B" w:rsidP="00792C6B">
            <w:r w:rsidRPr="003956D0">
              <w:t>Model dynamic web applications using suitable server-side technologies integrated with the database</w:t>
            </w:r>
          </w:p>
        </w:tc>
      </w:tr>
      <w:tr w:rsidR="00792C6B" w:rsidRPr="003956D0" w14:paraId="07C4D2EA" w14:textId="77777777" w:rsidTr="005C5F4B">
        <w:trPr>
          <w:trHeight w:val="283"/>
        </w:trPr>
        <w:tc>
          <w:tcPr>
            <w:tcW w:w="670" w:type="dxa"/>
          </w:tcPr>
          <w:p w14:paraId="68FCBC11" w14:textId="77777777" w:rsidR="00792C6B" w:rsidRPr="003956D0" w:rsidRDefault="00792C6B" w:rsidP="00792C6B">
            <w:pPr>
              <w:rPr>
                <w:b/>
                <w:bCs/>
              </w:rPr>
            </w:pPr>
            <w:r w:rsidRPr="003956D0">
              <w:rPr>
                <w:b/>
                <w:bCs/>
              </w:rPr>
              <w:t>CO5</w:t>
            </w:r>
          </w:p>
        </w:tc>
        <w:tc>
          <w:tcPr>
            <w:tcW w:w="9820" w:type="dxa"/>
            <w:vAlign w:val="center"/>
          </w:tcPr>
          <w:p w14:paraId="42C7D861" w14:textId="77777777" w:rsidR="00792C6B" w:rsidRPr="003956D0" w:rsidRDefault="00792C6B" w:rsidP="00792C6B">
            <w:r w:rsidRPr="003956D0">
              <w:t>Create fully functional web applications that incorporate planning, designing, coding, testing, and publishing to a web server.</w:t>
            </w:r>
          </w:p>
        </w:tc>
      </w:tr>
      <w:tr w:rsidR="00792C6B" w:rsidRPr="003956D0" w14:paraId="622AFCE3" w14:textId="77777777" w:rsidTr="005C5F4B">
        <w:trPr>
          <w:trHeight w:val="283"/>
        </w:trPr>
        <w:tc>
          <w:tcPr>
            <w:tcW w:w="670" w:type="dxa"/>
          </w:tcPr>
          <w:p w14:paraId="24DC0E09" w14:textId="77777777" w:rsidR="00792C6B" w:rsidRPr="003956D0" w:rsidRDefault="00792C6B" w:rsidP="00792C6B">
            <w:pPr>
              <w:rPr>
                <w:b/>
                <w:bCs/>
              </w:rPr>
            </w:pPr>
            <w:r w:rsidRPr="003956D0">
              <w:rPr>
                <w:b/>
                <w:bCs/>
              </w:rPr>
              <w:t>CO6</w:t>
            </w:r>
          </w:p>
        </w:tc>
        <w:tc>
          <w:tcPr>
            <w:tcW w:w="9820" w:type="dxa"/>
            <w:vAlign w:val="bottom"/>
          </w:tcPr>
          <w:p w14:paraId="29133D7F" w14:textId="77777777" w:rsidR="00792C6B" w:rsidRPr="003956D0" w:rsidRDefault="00792C6B" w:rsidP="00792C6B">
            <w:r w:rsidRPr="003956D0">
              <w:t>Attach rich interactive features for web applications using MVC based framework.</w:t>
            </w:r>
          </w:p>
        </w:tc>
      </w:tr>
    </w:tbl>
    <w:p w14:paraId="263482CF" w14:textId="77777777" w:rsidR="00792C6B" w:rsidRPr="003956D0"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3956D0" w14:paraId="399ADC5D" w14:textId="77777777" w:rsidTr="00E56E00">
        <w:trPr>
          <w:jc w:val="center"/>
        </w:trPr>
        <w:tc>
          <w:tcPr>
            <w:tcW w:w="6385" w:type="dxa"/>
            <w:gridSpan w:val="8"/>
          </w:tcPr>
          <w:p w14:paraId="478AF9B8" w14:textId="77777777" w:rsidR="00792C6B" w:rsidRPr="003956D0" w:rsidRDefault="00792C6B" w:rsidP="00792C6B">
            <w:pPr>
              <w:jc w:val="center"/>
              <w:rPr>
                <w:b/>
              </w:rPr>
            </w:pPr>
            <w:r w:rsidRPr="003956D0">
              <w:rPr>
                <w:b/>
              </w:rPr>
              <w:t>Assessment Pattern as per Bloom’s Level</w:t>
            </w:r>
          </w:p>
        </w:tc>
      </w:tr>
      <w:tr w:rsidR="00792C6B" w:rsidRPr="003956D0" w14:paraId="3F8DB95F" w14:textId="77777777" w:rsidTr="00E56E00">
        <w:trPr>
          <w:jc w:val="center"/>
        </w:trPr>
        <w:tc>
          <w:tcPr>
            <w:tcW w:w="1140" w:type="dxa"/>
          </w:tcPr>
          <w:p w14:paraId="0504B16F" w14:textId="77777777" w:rsidR="00792C6B" w:rsidRPr="003956D0" w:rsidRDefault="00792C6B" w:rsidP="00792C6B">
            <w:pPr>
              <w:jc w:val="center"/>
              <w:rPr>
                <w:b/>
                <w:bCs/>
              </w:rPr>
            </w:pPr>
            <w:r w:rsidRPr="003956D0">
              <w:rPr>
                <w:b/>
                <w:bCs/>
              </w:rPr>
              <w:t>CO / BL</w:t>
            </w:r>
          </w:p>
        </w:tc>
        <w:tc>
          <w:tcPr>
            <w:tcW w:w="709" w:type="dxa"/>
          </w:tcPr>
          <w:p w14:paraId="2017940B" w14:textId="77777777" w:rsidR="00792C6B" w:rsidRPr="003956D0" w:rsidRDefault="00792C6B" w:rsidP="00792C6B">
            <w:pPr>
              <w:jc w:val="center"/>
              <w:rPr>
                <w:b/>
              </w:rPr>
            </w:pPr>
            <w:r w:rsidRPr="003956D0">
              <w:rPr>
                <w:b/>
              </w:rPr>
              <w:t>R</w:t>
            </w:r>
          </w:p>
        </w:tc>
        <w:tc>
          <w:tcPr>
            <w:tcW w:w="708" w:type="dxa"/>
          </w:tcPr>
          <w:p w14:paraId="43971D9F" w14:textId="77777777" w:rsidR="00792C6B" w:rsidRPr="003956D0" w:rsidRDefault="00792C6B" w:rsidP="00792C6B">
            <w:pPr>
              <w:jc w:val="center"/>
              <w:rPr>
                <w:b/>
              </w:rPr>
            </w:pPr>
            <w:r w:rsidRPr="003956D0">
              <w:rPr>
                <w:b/>
              </w:rPr>
              <w:t>U</w:t>
            </w:r>
          </w:p>
        </w:tc>
        <w:tc>
          <w:tcPr>
            <w:tcW w:w="709" w:type="dxa"/>
          </w:tcPr>
          <w:p w14:paraId="17583C5F" w14:textId="77777777" w:rsidR="00792C6B" w:rsidRPr="003956D0" w:rsidRDefault="00792C6B" w:rsidP="00792C6B">
            <w:pPr>
              <w:jc w:val="center"/>
              <w:rPr>
                <w:b/>
              </w:rPr>
            </w:pPr>
            <w:r w:rsidRPr="003956D0">
              <w:rPr>
                <w:b/>
              </w:rPr>
              <w:t>A</w:t>
            </w:r>
          </w:p>
        </w:tc>
        <w:tc>
          <w:tcPr>
            <w:tcW w:w="709" w:type="dxa"/>
          </w:tcPr>
          <w:p w14:paraId="2F10D9A9" w14:textId="77777777" w:rsidR="00792C6B" w:rsidRPr="003956D0" w:rsidRDefault="00792C6B" w:rsidP="00792C6B">
            <w:pPr>
              <w:jc w:val="center"/>
              <w:rPr>
                <w:b/>
              </w:rPr>
            </w:pPr>
            <w:r w:rsidRPr="003956D0">
              <w:rPr>
                <w:b/>
              </w:rPr>
              <w:t>An</w:t>
            </w:r>
          </w:p>
        </w:tc>
        <w:tc>
          <w:tcPr>
            <w:tcW w:w="709" w:type="dxa"/>
          </w:tcPr>
          <w:p w14:paraId="347AF75F" w14:textId="77777777" w:rsidR="00792C6B" w:rsidRPr="003956D0" w:rsidRDefault="00792C6B" w:rsidP="00792C6B">
            <w:pPr>
              <w:jc w:val="center"/>
              <w:rPr>
                <w:b/>
              </w:rPr>
            </w:pPr>
            <w:r w:rsidRPr="003956D0">
              <w:rPr>
                <w:b/>
              </w:rPr>
              <w:t>E</w:t>
            </w:r>
          </w:p>
        </w:tc>
        <w:tc>
          <w:tcPr>
            <w:tcW w:w="708" w:type="dxa"/>
          </w:tcPr>
          <w:p w14:paraId="6C70BC38" w14:textId="77777777" w:rsidR="00792C6B" w:rsidRPr="003956D0" w:rsidRDefault="00792C6B" w:rsidP="00792C6B">
            <w:pPr>
              <w:jc w:val="center"/>
              <w:rPr>
                <w:b/>
              </w:rPr>
            </w:pPr>
            <w:r w:rsidRPr="003956D0">
              <w:rPr>
                <w:b/>
              </w:rPr>
              <w:t>C</w:t>
            </w:r>
          </w:p>
        </w:tc>
        <w:tc>
          <w:tcPr>
            <w:tcW w:w="993" w:type="dxa"/>
          </w:tcPr>
          <w:p w14:paraId="3BF19FD6" w14:textId="77777777" w:rsidR="00792C6B" w:rsidRPr="003956D0" w:rsidRDefault="00792C6B" w:rsidP="00792C6B">
            <w:pPr>
              <w:jc w:val="center"/>
              <w:rPr>
                <w:b/>
              </w:rPr>
            </w:pPr>
            <w:r w:rsidRPr="003956D0">
              <w:rPr>
                <w:b/>
              </w:rPr>
              <w:t>Total</w:t>
            </w:r>
          </w:p>
        </w:tc>
      </w:tr>
      <w:tr w:rsidR="00792C6B" w:rsidRPr="003956D0" w14:paraId="65467EAE" w14:textId="77777777" w:rsidTr="00E56E00">
        <w:trPr>
          <w:jc w:val="center"/>
        </w:trPr>
        <w:tc>
          <w:tcPr>
            <w:tcW w:w="1140" w:type="dxa"/>
          </w:tcPr>
          <w:p w14:paraId="3B0D492E" w14:textId="77777777" w:rsidR="00792C6B" w:rsidRPr="003956D0" w:rsidRDefault="00792C6B" w:rsidP="00792C6B">
            <w:pPr>
              <w:jc w:val="center"/>
              <w:rPr>
                <w:b/>
                <w:bCs/>
              </w:rPr>
            </w:pPr>
            <w:r w:rsidRPr="003956D0">
              <w:rPr>
                <w:b/>
                <w:bCs/>
              </w:rPr>
              <w:t>CO1</w:t>
            </w:r>
          </w:p>
        </w:tc>
        <w:tc>
          <w:tcPr>
            <w:tcW w:w="709" w:type="dxa"/>
          </w:tcPr>
          <w:p w14:paraId="07BD311F" w14:textId="77777777" w:rsidR="00792C6B" w:rsidRPr="003956D0" w:rsidRDefault="00792C6B" w:rsidP="00792C6B">
            <w:pPr>
              <w:jc w:val="center"/>
            </w:pPr>
            <w:r w:rsidRPr="003956D0">
              <w:t>1</w:t>
            </w:r>
          </w:p>
        </w:tc>
        <w:tc>
          <w:tcPr>
            <w:tcW w:w="708" w:type="dxa"/>
          </w:tcPr>
          <w:p w14:paraId="001229B6" w14:textId="77777777" w:rsidR="00792C6B" w:rsidRPr="003956D0" w:rsidRDefault="00792C6B" w:rsidP="00792C6B">
            <w:pPr>
              <w:jc w:val="center"/>
            </w:pPr>
            <w:r w:rsidRPr="003956D0">
              <w:t>3</w:t>
            </w:r>
          </w:p>
        </w:tc>
        <w:tc>
          <w:tcPr>
            <w:tcW w:w="709" w:type="dxa"/>
          </w:tcPr>
          <w:p w14:paraId="53D6EE7A" w14:textId="77777777" w:rsidR="00792C6B" w:rsidRPr="003956D0" w:rsidRDefault="00792C6B" w:rsidP="00792C6B">
            <w:pPr>
              <w:jc w:val="center"/>
            </w:pPr>
            <w:r w:rsidRPr="003956D0">
              <w:t>12</w:t>
            </w:r>
          </w:p>
        </w:tc>
        <w:tc>
          <w:tcPr>
            <w:tcW w:w="709" w:type="dxa"/>
          </w:tcPr>
          <w:p w14:paraId="7787A379" w14:textId="77777777" w:rsidR="00792C6B" w:rsidRPr="003956D0" w:rsidRDefault="00792C6B" w:rsidP="00792C6B">
            <w:pPr>
              <w:jc w:val="center"/>
            </w:pPr>
            <w:r w:rsidRPr="003956D0">
              <w:t>0</w:t>
            </w:r>
          </w:p>
        </w:tc>
        <w:tc>
          <w:tcPr>
            <w:tcW w:w="709" w:type="dxa"/>
          </w:tcPr>
          <w:p w14:paraId="299748AD" w14:textId="77777777" w:rsidR="00792C6B" w:rsidRPr="003956D0" w:rsidRDefault="00792C6B" w:rsidP="00792C6B">
            <w:pPr>
              <w:jc w:val="center"/>
            </w:pPr>
            <w:r w:rsidRPr="003956D0">
              <w:t>0</w:t>
            </w:r>
          </w:p>
        </w:tc>
        <w:tc>
          <w:tcPr>
            <w:tcW w:w="708" w:type="dxa"/>
          </w:tcPr>
          <w:p w14:paraId="2BCBE818" w14:textId="77777777" w:rsidR="00792C6B" w:rsidRPr="003956D0" w:rsidRDefault="00792C6B" w:rsidP="00792C6B">
            <w:pPr>
              <w:jc w:val="center"/>
            </w:pPr>
            <w:r w:rsidRPr="003956D0">
              <w:t>13</w:t>
            </w:r>
          </w:p>
        </w:tc>
        <w:tc>
          <w:tcPr>
            <w:tcW w:w="993" w:type="dxa"/>
          </w:tcPr>
          <w:p w14:paraId="4893B2FD" w14:textId="77777777" w:rsidR="00792C6B" w:rsidRPr="003956D0" w:rsidRDefault="00792C6B" w:rsidP="00792C6B">
            <w:pPr>
              <w:jc w:val="center"/>
            </w:pPr>
            <w:r w:rsidRPr="003956D0">
              <w:t>29</w:t>
            </w:r>
          </w:p>
        </w:tc>
      </w:tr>
      <w:tr w:rsidR="00792C6B" w:rsidRPr="003956D0" w14:paraId="61FC2E9C" w14:textId="77777777" w:rsidTr="00E56E00">
        <w:trPr>
          <w:jc w:val="center"/>
        </w:trPr>
        <w:tc>
          <w:tcPr>
            <w:tcW w:w="1140" w:type="dxa"/>
          </w:tcPr>
          <w:p w14:paraId="5C76D331" w14:textId="77777777" w:rsidR="00792C6B" w:rsidRPr="003956D0" w:rsidRDefault="00792C6B" w:rsidP="00792C6B">
            <w:pPr>
              <w:jc w:val="center"/>
              <w:rPr>
                <w:b/>
                <w:bCs/>
              </w:rPr>
            </w:pPr>
            <w:r w:rsidRPr="003956D0">
              <w:rPr>
                <w:b/>
                <w:bCs/>
              </w:rPr>
              <w:t>CO2</w:t>
            </w:r>
          </w:p>
        </w:tc>
        <w:tc>
          <w:tcPr>
            <w:tcW w:w="709" w:type="dxa"/>
          </w:tcPr>
          <w:p w14:paraId="5590F3EA" w14:textId="77777777" w:rsidR="00792C6B" w:rsidRPr="003956D0" w:rsidRDefault="00792C6B" w:rsidP="00792C6B">
            <w:pPr>
              <w:jc w:val="center"/>
            </w:pPr>
            <w:r w:rsidRPr="003956D0">
              <w:t>2</w:t>
            </w:r>
          </w:p>
        </w:tc>
        <w:tc>
          <w:tcPr>
            <w:tcW w:w="708" w:type="dxa"/>
          </w:tcPr>
          <w:p w14:paraId="34EA2E2D" w14:textId="77777777" w:rsidR="00792C6B" w:rsidRPr="003956D0" w:rsidRDefault="00792C6B" w:rsidP="00792C6B">
            <w:pPr>
              <w:jc w:val="center"/>
            </w:pPr>
            <w:r w:rsidRPr="003956D0">
              <w:t>9</w:t>
            </w:r>
          </w:p>
        </w:tc>
        <w:tc>
          <w:tcPr>
            <w:tcW w:w="709" w:type="dxa"/>
          </w:tcPr>
          <w:p w14:paraId="16FA49D8" w14:textId="77777777" w:rsidR="00792C6B" w:rsidRPr="003956D0" w:rsidRDefault="00792C6B" w:rsidP="00792C6B">
            <w:pPr>
              <w:jc w:val="center"/>
            </w:pPr>
            <w:r w:rsidRPr="003956D0">
              <w:t>13</w:t>
            </w:r>
          </w:p>
        </w:tc>
        <w:tc>
          <w:tcPr>
            <w:tcW w:w="709" w:type="dxa"/>
          </w:tcPr>
          <w:p w14:paraId="1AEFA09D" w14:textId="77777777" w:rsidR="00792C6B" w:rsidRPr="003956D0" w:rsidRDefault="00792C6B" w:rsidP="00792C6B">
            <w:pPr>
              <w:jc w:val="center"/>
            </w:pPr>
            <w:r w:rsidRPr="003956D0">
              <w:t>6</w:t>
            </w:r>
          </w:p>
        </w:tc>
        <w:tc>
          <w:tcPr>
            <w:tcW w:w="709" w:type="dxa"/>
          </w:tcPr>
          <w:p w14:paraId="75F162E6" w14:textId="77777777" w:rsidR="00792C6B" w:rsidRPr="003956D0" w:rsidRDefault="00792C6B" w:rsidP="00792C6B">
            <w:pPr>
              <w:jc w:val="center"/>
            </w:pPr>
            <w:r w:rsidRPr="003956D0">
              <w:t>0</w:t>
            </w:r>
          </w:p>
        </w:tc>
        <w:tc>
          <w:tcPr>
            <w:tcW w:w="708" w:type="dxa"/>
          </w:tcPr>
          <w:p w14:paraId="486C16C7" w14:textId="77777777" w:rsidR="00792C6B" w:rsidRPr="003956D0" w:rsidRDefault="00792C6B" w:rsidP="00792C6B">
            <w:pPr>
              <w:jc w:val="center"/>
            </w:pPr>
            <w:r w:rsidRPr="003956D0">
              <w:t>0</w:t>
            </w:r>
          </w:p>
        </w:tc>
        <w:tc>
          <w:tcPr>
            <w:tcW w:w="993" w:type="dxa"/>
          </w:tcPr>
          <w:p w14:paraId="75B2A8A1" w14:textId="77777777" w:rsidR="00792C6B" w:rsidRPr="003956D0" w:rsidRDefault="00792C6B" w:rsidP="00792C6B">
            <w:pPr>
              <w:jc w:val="center"/>
            </w:pPr>
            <w:r w:rsidRPr="003956D0">
              <w:t>30</w:t>
            </w:r>
          </w:p>
        </w:tc>
      </w:tr>
      <w:tr w:rsidR="00792C6B" w:rsidRPr="003956D0" w14:paraId="2D503042" w14:textId="77777777" w:rsidTr="00E56E00">
        <w:trPr>
          <w:jc w:val="center"/>
        </w:trPr>
        <w:tc>
          <w:tcPr>
            <w:tcW w:w="1140" w:type="dxa"/>
          </w:tcPr>
          <w:p w14:paraId="2294F5E8" w14:textId="77777777" w:rsidR="00792C6B" w:rsidRPr="003956D0" w:rsidRDefault="00792C6B" w:rsidP="00792C6B">
            <w:pPr>
              <w:jc w:val="center"/>
              <w:rPr>
                <w:b/>
                <w:bCs/>
              </w:rPr>
            </w:pPr>
            <w:r w:rsidRPr="003956D0">
              <w:rPr>
                <w:b/>
                <w:bCs/>
              </w:rPr>
              <w:t>CO3</w:t>
            </w:r>
          </w:p>
        </w:tc>
        <w:tc>
          <w:tcPr>
            <w:tcW w:w="709" w:type="dxa"/>
          </w:tcPr>
          <w:p w14:paraId="47AA99F3" w14:textId="77777777" w:rsidR="00792C6B" w:rsidRPr="003956D0" w:rsidRDefault="00792C6B" w:rsidP="00792C6B">
            <w:pPr>
              <w:jc w:val="center"/>
            </w:pPr>
            <w:r w:rsidRPr="003956D0">
              <w:t>1</w:t>
            </w:r>
          </w:p>
        </w:tc>
        <w:tc>
          <w:tcPr>
            <w:tcW w:w="708" w:type="dxa"/>
          </w:tcPr>
          <w:p w14:paraId="76E0E2DB" w14:textId="77777777" w:rsidR="00792C6B" w:rsidRPr="003956D0" w:rsidRDefault="00792C6B" w:rsidP="00792C6B">
            <w:pPr>
              <w:jc w:val="center"/>
            </w:pPr>
            <w:r w:rsidRPr="003956D0">
              <w:t>9</w:t>
            </w:r>
          </w:p>
        </w:tc>
        <w:tc>
          <w:tcPr>
            <w:tcW w:w="709" w:type="dxa"/>
          </w:tcPr>
          <w:p w14:paraId="2C6BD4C2" w14:textId="77777777" w:rsidR="00792C6B" w:rsidRPr="003956D0" w:rsidRDefault="00792C6B" w:rsidP="00792C6B">
            <w:pPr>
              <w:jc w:val="center"/>
            </w:pPr>
            <w:r w:rsidRPr="003956D0">
              <w:t>11</w:t>
            </w:r>
          </w:p>
        </w:tc>
        <w:tc>
          <w:tcPr>
            <w:tcW w:w="709" w:type="dxa"/>
          </w:tcPr>
          <w:p w14:paraId="3FCDF137" w14:textId="77777777" w:rsidR="00792C6B" w:rsidRPr="003956D0" w:rsidRDefault="00792C6B" w:rsidP="00792C6B">
            <w:pPr>
              <w:jc w:val="center"/>
            </w:pPr>
            <w:r w:rsidRPr="003956D0">
              <w:t>0</w:t>
            </w:r>
          </w:p>
        </w:tc>
        <w:tc>
          <w:tcPr>
            <w:tcW w:w="709" w:type="dxa"/>
          </w:tcPr>
          <w:p w14:paraId="5AABA38B" w14:textId="77777777" w:rsidR="00792C6B" w:rsidRPr="003956D0" w:rsidRDefault="00792C6B" w:rsidP="00792C6B">
            <w:pPr>
              <w:jc w:val="center"/>
            </w:pPr>
            <w:r w:rsidRPr="003956D0">
              <w:t>0</w:t>
            </w:r>
          </w:p>
        </w:tc>
        <w:tc>
          <w:tcPr>
            <w:tcW w:w="708" w:type="dxa"/>
          </w:tcPr>
          <w:p w14:paraId="05AE002A" w14:textId="77777777" w:rsidR="00792C6B" w:rsidRPr="003956D0" w:rsidRDefault="00792C6B" w:rsidP="00792C6B">
            <w:pPr>
              <w:jc w:val="center"/>
            </w:pPr>
            <w:r w:rsidRPr="003956D0">
              <w:t>0</w:t>
            </w:r>
          </w:p>
        </w:tc>
        <w:tc>
          <w:tcPr>
            <w:tcW w:w="993" w:type="dxa"/>
          </w:tcPr>
          <w:p w14:paraId="7F48F79D" w14:textId="77777777" w:rsidR="00792C6B" w:rsidRPr="003956D0" w:rsidRDefault="00792C6B" w:rsidP="00792C6B">
            <w:pPr>
              <w:jc w:val="center"/>
            </w:pPr>
            <w:r w:rsidRPr="003956D0">
              <w:t>21</w:t>
            </w:r>
          </w:p>
        </w:tc>
      </w:tr>
      <w:tr w:rsidR="00792C6B" w:rsidRPr="003956D0" w14:paraId="01789879" w14:textId="77777777" w:rsidTr="00E56E00">
        <w:trPr>
          <w:jc w:val="center"/>
        </w:trPr>
        <w:tc>
          <w:tcPr>
            <w:tcW w:w="1140" w:type="dxa"/>
          </w:tcPr>
          <w:p w14:paraId="78580EF1" w14:textId="77777777" w:rsidR="00792C6B" w:rsidRPr="003956D0" w:rsidRDefault="00792C6B" w:rsidP="00792C6B">
            <w:pPr>
              <w:jc w:val="center"/>
              <w:rPr>
                <w:b/>
                <w:bCs/>
              </w:rPr>
            </w:pPr>
            <w:r w:rsidRPr="003956D0">
              <w:rPr>
                <w:b/>
                <w:bCs/>
              </w:rPr>
              <w:t>CO4</w:t>
            </w:r>
          </w:p>
        </w:tc>
        <w:tc>
          <w:tcPr>
            <w:tcW w:w="709" w:type="dxa"/>
          </w:tcPr>
          <w:p w14:paraId="654231E1" w14:textId="77777777" w:rsidR="00792C6B" w:rsidRPr="003956D0" w:rsidRDefault="00792C6B" w:rsidP="00792C6B">
            <w:pPr>
              <w:jc w:val="center"/>
            </w:pPr>
            <w:r w:rsidRPr="003956D0">
              <w:t>3</w:t>
            </w:r>
          </w:p>
        </w:tc>
        <w:tc>
          <w:tcPr>
            <w:tcW w:w="708" w:type="dxa"/>
          </w:tcPr>
          <w:p w14:paraId="3780682B" w14:textId="77777777" w:rsidR="00792C6B" w:rsidRPr="003956D0" w:rsidRDefault="00792C6B" w:rsidP="00792C6B">
            <w:pPr>
              <w:jc w:val="center"/>
            </w:pPr>
            <w:r w:rsidRPr="003956D0">
              <w:t>1</w:t>
            </w:r>
          </w:p>
        </w:tc>
        <w:tc>
          <w:tcPr>
            <w:tcW w:w="709" w:type="dxa"/>
          </w:tcPr>
          <w:p w14:paraId="542914E2" w14:textId="77777777" w:rsidR="00792C6B" w:rsidRPr="003956D0" w:rsidRDefault="00792C6B" w:rsidP="00792C6B">
            <w:pPr>
              <w:jc w:val="center"/>
            </w:pPr>
            <w:r w:rsidRPr="003956D0">
              <w:t>0</w:t>
            </w:r>
          </w:p>
        </w:tc>
        <w:tc>
          <w:tcPr>
            <w:tcW w:w="709" w:type="dxa"/>
          </w:tcPr>
          <w:p w14:paraId="47130515" w14:textId="77777777" w:rsidR="00792C6B" w:rsidRPr="003956D0" w:rsidRDefault="00792C6B" w:rsidP="00792C6B">
            <w:pPr>
              <w:jc w:val="center"/>
            </w:pPr>
            <w:r w:rsidRPr="003956D0">
              <w:t>0</w:t>
            </w:r>
          </w:p>
        </w:tc>
        <w:tc>
          <w:tcPr>
            <w:tcW w:w="709" w:type="dxa"/>
          </w:tcPr>
          <w:p w14:paraId="3FB6CE72" w14:textId="77777777" w:rsidR="00792C6B" w:rsidRPr="003956D0" w:rsidRDefault="00792C6B" w:rsidP="00792C6B">
            <w:pPr>
              <w:jc w:val="center"/>
            </w:pPr>
            <w:r w:rsidRPr="003956D0">
              <w:t>0</w:t>
            </w:r>
          </w:p>
        </w:tc>
        <w:tc>
          <w:tcPr>
            <w:tcW w:w="708" w:type="dxa"/>
          </w:tcPr>
          <w:p w14:paraId="631AC0C1" w14:textId="77777777" w:rsidR="00792C6B" w:rsidRPr="003956D0" w:rsidRDefault="00792C6B" w:rsidP="00792C6B">
            <w:pPr>
              <w:jc w:val="center"/>
            </w:pPr>
            <w:r w:rsidRPr="003956D0">
              <w:t>12</w:t>
            </w:r>
          </w:p>
        </w:tc>
        <w:tc>
          <w:tcPr>
            <w:tcW w:w="993" w:type="dxa"/>
          </w:tcPr>
          <w:p w14:paraId="1461A80C" w14:textId="77777777" w:rsidR="00792C6B" w:rsidRPr="003956D0" w:rsidRDefault="00792C6B" w:rsidP="00792C6B">
            <w:pPr>
              <w:jc w:val="center"/>
            </w:pPr>
            <w:r w:rsidRPr="003956D0">
              <w:t>16</w:t>
            </w:r>
          </w:p>
        </w:tc>
      </w:tr>
      <w:tr w:rsidR="00792C6B" w:rsidRPr="003956D0" w14:paraId="3C2EAD1A" w14:textId="77777777" w:rsidTr="00E56E00">
        <w:trPr>
          <w:jc w:val="center"/>
        </w:trPr>
        <w:tc>
          <w:tcPr>
            <w:tcW w:w="1140" w:type="dxa"/>
          </w:tcPr>
          <w:p w14:paraId="0A7E11B5" w14:textId="77777777" w:rsidR="00792C6B" w:rsidRPr="003956D0" w:rsidRDefault="00792C6B" w:rsidP="00792C6B">
            <w:pPr>
              <w:jc w:val="center"/>
              <w:rPr>
                <w:b/>
                <w:bCs/>
              </w:rPr>
            </w:pPr>
            <w:r w:rsidRPr="003956D0">
              <w:rPr>
                <w:b/>
                <w:bCs/>
              </w:rPr>
              <w:t>CO5</w:t>
            </w:r>
          </w:p>
        </w:tc>
        <w:tc>
          <w:tcPr>
            <w:tcW w:w="709" w:type="dxa"/>
          </w:tcPr>
          <w:p w14:paraId="217A05A1" w14:textId="77777777" w:rsidR="00792C6B" w:rsidRPr="003956D0" w:rsidRDefault="00792C6B" w:rsidP="00792C6B">
            <w:pPr>
              <w:jc w:val="center"/>
            </w:pPr>
            <w:r w:rsidRPr="003956D0">
              <w:t>0</w:t>
            </w:r>
          </w:p>
        </w:tc>
        <w:tc>
          <w:tcPr>
            <w:tcW w:w="708" w:type="dxa"/>
          </w:tcPr>
          <w:p w14:paraId="6136AB4B" w14:textId="77777777" w:rsidR="00792C6B" w:rsidRPr="003956D0" w:rsidRDefault="00792C6B" w:rsidP="00792C6B">
            <w:pPr>
              <w:jc w:val="center"/>
            </w:pPr>
            <w:r w:rsidRPr="003956D0">
              <w:t>4</w:t>
            </w:r>
          </w:p>
        </w:tc>
        <w:tc>
          <w:tcPr>
            <w:tcW w:w="709" w:type="dxa"/>
          </w:tcPr>
          <w:p w14:paraId="09564E7A" w14:textId="77777777" w:rsidR="00792C6B" w:rsidRPr="003956D0" w:rsidRDefault="00792C6B" w:rsidP="00792C6B">
            <w:pPr>
              <w:jc w:val="center"/>
            </w:pPr>
            <w:r w:rsidRPr="003956D0">
              <w:t>0</w:t>
            </w:r>
          </w:p>
        </w:tc>
        <w:tc>
          <w:tcPr>
            <w:tcW w:w="709" w:type="dxa"/>
          </w:tcPr>
          <w:p w14:paraId="4F0D619B" w14:textId="77777777" w:rsidR="00792C6B" w:rsidRPr="003956D0" w:rsidRDefault="00792C6B" w:rsidP="00792C6B">
            <w:pPr>
              <w:jc w:val="center"/>
            </w:pPr>
            <w:r w:rsidRPr="003956D0">
              <w:t>0</w:t>
            </w:r>
          </w:p>
        </w:tc>
        <w:tc>
          <w:tcPr>
            <w:tcW w:w="709" w:type="dxa"/>
          </w:tcPr>
          <w:p w14:paraId="4F66557E" w14:textId="77777777" w:rsidR="00792C6B" w:rsidRPr="003956D0" w:rsidRDefault="00792C6B" w:rsidP="00792C6B">
            <w:pPr>
              <w:jc w:val="center"/>
            </w:pPr>
            <w:r w:rsidRPr="003956D0">
              <w:t>0</w:t>
            </w:r>
          </w:p>
        </w:tc>
        <w:tc>
          <w:tcPr>
            <w:tcW w:w="708" w:type="dxa"/>
          </w:tcPr>
          <w:p w14:paraId="23EAA8FA" w14:textId="77777777" w:rsidR="00792C6B" w:rsidRPr="003956D0" w:rsidRDefault="00792C6B" w:rsidP="00792C6B">
            <w:pPr>
              <w:jc w:val="center"/>
            </w:pPr>
            <w:r w:rsidRPr="003956D0">
              <w:t>0</w:t>
            </w:r>
          </w:p>
        </w:tc>
        <w:tc>
          <w:tcPr>
            <w:tcW w:w="993" w:type="dxa"/>
          </w:tcPr>
          <w:p w14:paraId="7C614F5D" w14:textId="77777777" w:rsidR="00792C6B" w:rsidRPr="003956D0" w:rsidRDefault="00792C6B" w:rsidP="00792C6B">
            <w:pPr>
              <w:jc w:val="center"/>
            </w:pPr>
            <w:r w:rsidRPr="003956D0">
              <w:t>4</w:t>
            </w:r>
          </w:p>
        </w:tc>
      </w:tr>
      <w:tr w:rsidR="00792C6B" w:rsidRPr="003956D0" w14:paraId="6EEBC1FC" w14:textId="77777777" w:rsidTr="00E56E00">
        <w:trPr>
          <w:jc w:val="center"/>
        </w:trPr>
        <w:tc>
          <w:tcPr>
            <w:tcW w:w="1140" w:type="dxa"/>
          </w:tcPr>
          <w:p w14:paraId="65B3A445" w14:textId="77777777" w:rsidR="00792C6B" w:rsidRPr="003956D0" w:rsidRDefault="00792C6B" w:rsidP="00792C6B">
            <w:pPr>
              <w:jc w:val="center"/>
              <w:rPr>
                <w:b/>
                <w:bCs/>
              </w:rPr>
            </w:pPr>
            <w:r w:rsidRPr="003956D0">
              <w:rPr>
                <w:b/>
                <w:bCs/>
              </w:rPr>
              <w:t>CO6</w:t>
            </w:r>
          </w:p>
        </w:tc>
        <w:tc>
          <w:tcPr>
            <w:tcW w:w="709" w:type="dxa"/>
          </w:tcPr>
          <w:p w14:paraId="37B1E580" w14:textId="77777777" w:rsidR="00792C6B" w:rsidRPr="003956D0" w:rsidRDefault="00792C6B" w:rsidP="00792C6B">
            <w:pPr>
              <w:jc w:val="center"/>
            </w:pPr>
            <w:r w:rsidRPr="003956D0">
              <w:t>0</w:t>
            </w:r>
          </w:p>
        </w:tc>
        <w:tc>
          <w:tcPr>
            <w:tcW w:w="708" w:type="dxa"/>
          </w:tcPr>
          <w:p w14:paraId="3EBE31B2" w14:textId="77777777" w:rsidR="00792C6B" w:rsidRPr="003956D0" w:rsidRDefault="00792C6B" w:rsidP="00792C6B">
            <w:pPr>
              <w:jc w:val="center"/>
            </w:pPr>
            <w:r w:rsidRPr="003956D0">
              <w:t>0</w:t>
            </w:r>
          </w:p>
        </w:tc>
        <w:tc>
          <w:tcPr>
            <w:tcW w:w="709" w:type="dxa"/>
          </w:tcPr>
          <w:p w14:paraId="21855D79" w14:textId="77777777" w:rsidR="00792C6B" w:rsidRPr="003956D0" w:rsidRDefault="00792C6B" w:rsidP="00792C6B">
            <w:pPr>
              <w:jc w:val="center"/>
            </w:pPr>
            <w:r w:rsidRPr="003956D0">
              <w:t>24</w:t>
            </w:r>
          </w:p>
        </w:tc>
        <w:tc>
          <w:tcPr>
            <w:tcW w:w="709" w:type="dxa"/>
          </w:tcPr>
          <w:p w14:paraId="145F9C56" w14:textId="77777777" w:rsidR="00792C6B" w:rsidRPr="003956D0" w:rsidRDefault="00792C6B" w:rsidP="00792C6B">
            <w:pPr>
              <w:jc w:val="center"/>
            </w:pPr>
            <w:r w:rsidRPr="003956D0">
              <w:t>0</w:t>
            </w:r>
          </w:p>
        </w:tc>
        <w:tc>
          <w:tcPr>
            <w:tcW w:w="709" w:type="dxa"/>
          </w:tcPr>
          <w:p w14:paraId="32FD5D9E" w14:textId="77777777" w:rsidR="00792C6B" w:rsidRPr="003956D0" w:rsidRDefault="00792C6B" w:rsidP="00792C6B">
            <w:pPr>
              <w:jc w:val="center"/>
            </w:pPr>
            <w:r w:rsidRPr="003956D0">
              <w:t>0</w:t>
            </w:r>
          </w:p>
        </w:tc>
        <w:tc>
          <w:tcPr>
            <w:tcW w:w="708" w:type="dxa"/>
          </w:tcPr>
          <w:p w14:paraId="3CFD5017" w14:textId="77777777" w:rsidR="00792C6B" w:rsidRPr="003956D0" w:rsidRDefault="00792C6B" w:rsidP="00792C6B">
            <w:pPr>
              <w:jc w:val="center"/>
            </w:pPr>
            <w:r w:rsidRPr="003956D0">
              <w:t>0</w:t>
            </w:r>
          </w:p>
        </w:tc>
        <w:tc>
          <w:tcPr>
            <w:tcW w:w="993" w:type="dxa"/>
          </w:tcPr>
          <w:p w14:paraId="5CF64617" w14:textId="77777777" w:rsidR="00792C6B" w:rsidRPr="003956D0" w:rsidRDefault="00792C6B" w:rsidP="00792C6B">
            <w:pPr>
              <w:jc w:val="center"/>
            </w:pPr>
            <w:r w:rsidRPr="003956D0">
              <w:t>24</w:t>
            </w:r>
          </w:p>
        </w:tc>
      </w:tr>
      <w:tr w:rsidR="00792C6B" w:rsidRPr="003956D0" w14:paraId="507B4368" w14:textId="77777777" w:rsidTr="00E56E00">
        <w:trPr>
          <w:jc w:val="center"/>
        </w:trPr>
        <w:tc>
          <w:tcPr>
            <w:tcW w:w="5392" w:type="dxa"/>
            <w:gridSpan w:val="7"/>
          </w:tcPr>
          <w:p w14:paraId="657DD462" w14:textId="77777777" w:rsidR="00792C6B" w:rsidRPr="003956D0" w:rsidRDefault="00792C6B" w:rsidP="00792C6B"/>
        </w:tc>
        <w:tc>
          <w:tcPr>
            <w:tcW w:w="993" w:type="dxa"/>
          </w:tcPr>
          <w:p w14:paraId="2749ACEA" w14:textId="77777777" w:rsidR="00792C6B" w:rsidRPr="003956D0" w:rsidRDefault="00792C6B" w:rsidP="00792C6B">
            <w:pPr>
              <w:jc w:val="center"/>
              <w:rPr>
                <w:b/>
              </w:rPr>
            </w:pPr>
            <w:r w:rsidRPr="003956D0">
              <w:rPr>
                <w:b/>
              </w:rPr>
              <w:t>124</w:t>
            </w:r>
          </w:p>
        </w:tc>
      </w:tr>
    </w:tbl>
    <w:p w14:paraId="23D5C1AD" w14:textId="77777777" w:rsidR="00792C6B" w:rsidRPr="003956D0" w:rsidRDefault="00792C6B" w:rsidP="00792C6B">
      <w:pPr>
        <w:tabs>
          <w:tab w:val="left" w:pos="7110"/>
        </w:tabs>
      </w:pPr>
    </w:p>
    <w:p w14:paraId="7708705E" w14:textId="77777777" w:rsidR="00792C6B" w:rsidRDefault="00792C6B">
      <w:pPr>
        <w:spacing w:after="200" w:line="276" w:lineRule="auto"/>
      </w:pPr>
      <w:r>
        <w:br w:type="page"/>
      </w:r>
    </w:p>
    <w:p w14:paraId="49C83D6F" w14:textId="106E6AEB" w:rsidR="00792C6B" w:rsidRPr="00844AB3" w:rsidRDefault="00792C6B" w:rsidP="00792C6B">
      <w:r w:rsidRPr="00844AB3">
        <w:rPr>
          <w:noProof/>
          <w:lang w:val="en-IN" w:eastAsia="en-IN" w:bidi="ta-IN"/>
        </w:rPr>
        <w:lastRenderedPageBreak/>
        <w:drawing>
          <wp:inline distT="0" distB="0" distL="0" distR="0" wp14:anchorId="024769A9" wp14:editId="14F54B1D">
            <wp:extent cx="5732145" cy="839470"/>
            <wp:effectExtent l="0" t="0" r="1905" b="0"/>
            <wp:docPr id="31907808"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E99907" w14:textId="77777777" w:rsidR="00792C6B" w:rsidRPr="00844AB3" w:rsidRDefault="00792C6B" w:rsidP="00792C6B">
      <w:pPr>
        <w:jc w:val="center"/>
      </w:pPr>
    </w:p>
    <w:p w14:paraId="19A062E2" w14:textId="77777777" w:rsidR="00792C6B" w:rsidRPr="00844AB3" w:rsidRDefault="00792C6B" w:rsidP="00792C6B">
      <w:pPr>
        <w:jc w:val="center"/>
        <w:rPr>
          <w:b/>
          <w:bCs/>
        </w:rPr>
      </w:pPr>
      <w:r w:rsidRPr="00844AB3">
        <w:rPr>
          <w:b/>
          <w:bCs/>
        </w:rPr>
        <w:t>END SEMESTER EXAMINATION – APRIL / MAY 2024</w:t>
      </w:r>
    </w:p>
    <w:p w14:paraId="38FE3A90" w14:textId="77777777" w:rsidR="00792C6B" w:rsidRPr="00844AB3" w:rsidRDefault="00792C6B" w:rsidP="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4E7BF9" w14:paraId="0B274263" w14:textId="77777777" w:rsidTr="00792C6B">
        <w:trPr>
          <w:trHeight w:val="397"/>
          <w:jc w:val="center"/>
        </w:trPr>
        <w:tc>
          <w:tcPr>
            <w:tcW w:w="1555" w:type="dxa"/>
            <w:vAlign w:val="center"/>
          </w:tcPr>
          <w:p w14:paraId="0C198493" w14:textId="77777777" w:rsidR="00792C6B" w:rsidRPr="004E7BF9" w:rsidRDefault="00792C6B" w:rsidP="00792C6B">
            <w:pPr>
              <w:pStyle w:val="Title"/>
              <w:jc w:val="left"/>
              <w:rPr>
                <w:b/>
                <w:sz w:val="22"/>
                <w:szCs w:val="22"/>
              </w:rPr>
            </w:pPr>
            <w:r w:rsidRPr="004E7BF9">
              <w:rPr>
                <w:b/>
                <w:sz w:val="22"/>
                <w:szCs w:val="22"/>
              </w:rPr>
              <w:t xml:space="preserve">Course Code      </w:t>
            </w:r>
          </w:p>
        </w:tc>
        <w:tc>
          <w:tcPr>
            <w:tcW w:w="6662" w:type="dxa"/>
            <w:vAlign w:val="center"/>
          </w:tcPr>
          <w:p w14:paraId="49FFC236" w14:textId="77777777" w:rsidR="00792C6B" w:rsidRPr="004E7BF9" w:rsidRDefault="00792C6B" w:rsidP="00792C6B">
            <w:pPr>
              <w:pStyle w:val="Title"/>
              <w:jc w:val="left"/>
              <w:rPr>
                <w:b/>
                <w:sz w:val="22"/>
                <w:szCs w:val="22"/>
              </w:rPr>
            </w:pPr>
            <w:r w:rsidRPr="004E7BF9">
              <w:rPr>
                <w:b/>
                <w:sz w:val="22"/>
                <w:szCs w:val="22"/>
              </w:rPr>
              <w:t>17CS3032</w:t>
            </w:r>
            <w:r w:rsidRPr="004E7BF9">
              <w:rPr>
                <w:b/>
                <w:sz w:val="22"/>
                <w:szCs w:val="22"/>
              </w:rPr>
              <w:tab/>
            </w:r>
          </w:p>
        </w:tc>
        <w:tc>
          <w:tcPr>
            <w:tcW w:w="1417" w:type="dxa"/>
            <w:vAlign w:val="center"/>
          </w:tcPr>
          <w:p w14:paraId="73CA5E0B" w14:textId="77777777" w:rsidR="00792C6B" w:rsidRPr="004E7BF9" w:rsidRDefault="00792C6B" w:rsidP="00792C6B">
            <w:pPr>
              <w:pStyle w:val="Title"/>
              <w:ind w:left="-468" w:firstLine="468"/>
              <w:jc w:val="left"/>
              <w:rPr>
                <w:sz w:val="22"/>
                <w:szCs w:val="22"/>
              </w:rPr>
            </w:pPr>
            <w:r w:rsidRPr="004E7BF9">
              <w:rPr>
                <w:b/>
                <w:bCs/>
                <w:sz w:val="22"/>
                <w:szCs w:val="22"/>
              </w:rPr>
              <w:t xml:space="preserve">Duration       </w:t>
            </w:r>
          </w:p>
        </w:tc>
        <w:tc>
          <w:tcPr>
            <w:tcW w:w="851" w:type="dxa"/>
            <w:vAlign w:val="center"/>
          </w:tcPr>
          <w:p w14:paraId="3586B053" w14:textId="77777777" w:rsidR="00792C6B" w:rsidRPr="004E7BF9" w:rsidRDefault="00792C6B" w:rsidP="00792C6B">
            <w:pPr>
              <w:pStyle w:val="Title"/>
              <w:jc w:val="left"/>
              <w:rPr>
                <w:b/>
                <w:sz w:val="22"/>
                <w:szCs w:val="22"/>
              </w:rPr>
            </w:pPr>
            <w:r w:rsidRPr="004E7BF9">
              <w:rPr>
                <w:b/>
                <w:sz w:val="22"/>
                <w:szCs w:val="22"/>
              </w:rPr>
              <w:t>3hrs</w:t>
            </w:r>
          </w:p>
        </w:tc>
      </w:tr>
      <w:tr w:rsidR="00792C6B" w:rsidRPr="004E7BF9" w14:paraId="02EADC92" w14:textId="77777777" w:rsidTr="00792C6B">
        <w:trPr>
          <w:trHeight w:val="397"/>
          <w:jc w:val="center"/>
        </w:trPr>
        <w:tc>
          <w:tcPr>
            <w:tcW w:w="1555" w:type="dxa"/>
            <w:vAlign w:val="center"/>
          </w:tcPr>
          <w:p w14:paraId="7C2A8875" w14:textId="77777777" w:rsidR="00792C6B" w:rsidRPr="004E7BF9" w:rsidRDefault="00792C6B" w:rsidP="00792C6B">
            <w:pPr>
              <w:pStyle w:val="Title"/>
              <w:ind w:right="-160"/>
              <w:jc w:val="left"/>
              <w:rPr>
                <w:b/>
                <w:sz w:val="22"/>
                <w:szCs w:val="22"/>
              </w:rPr>
            </w:pPr>
            <w:r w:rsidRPr="004E7BF9">
              <w:rPr>
                <w:b/>
                <w:sz w:val="22"/>
                <w:szCs w:val="22"/>
              </w:rPr>
              <w:t xml:space="preserve">Course Name     </w:t>
            </w:r>
          </w:p>
        </w:tc>
        <w:tc>
          <w:tcPr>
            <w:tcW w:w="6662" w:type="dxa"/>
            <w:vAlign w:val="center"/>
          </w:tcPr>
          <w:p w14:paraId="06C1EF10" w14:textId="77777777" w:rsidR="00792C6B" w:rsidRPr="004E7BF9" w:rsidRDefault="00792C6B" w:rsidP="00792C6B">
            <w:pPr>
              <w:pStyle w:val="Title"/>
              <w:jc w:val="left"/>
              <w:rPr>
                <w:b/>
                <w:sz w:val="22"/>
                <w:szCs w:val="22"/>
              </w:rPr>
            </w:pPr>
            <w:r w:rsidRPr="004E7BF9">
              <w:rPr>
                <w:b/>
                <w:sz w:val="22"/>
                <w:szCs w:val="22"/>
              </w:rPr>
              <w:t>APPLIED MEDICAL IMAGE PROCESSING</w:t>
            </w:r>
          </w:p>
        </w:tc>
        <w:tc>
          <w:tcPr>
            <w:tcW w:w="1417" w:type="dxa"/>
            <w:vAlign w:val="center"/>
          </w:tcPr>
          <w:p w14:paraId="58FCE458" w14:textId="77777777" w:rsidR="00792C6B" w:rsidRPr="004E7BF9" w:rsidRDefault="00792C6B" w:rsidP="00792C6B">
            <w:pPr>
              <w:pStyle w:val="Title"/>
              <w:jc w:val="left"/>
              <w:rPr>
                <w:b/>
                <w:bCs/>
                <w:sz w:val="22"/>
                <w:szCs w:val="22"/>
              </w:rPr>
            </w:pPr>
            <w:r w:rsidRPr="004E7BF9">
              <w:rPr>
                <w:b/>
                <w:bCs/>
                <w:sz w:val="22"/>
                <w:szCs w:val="22"/>
              </w:rPr>
              <w:t xml:space="preserve">Max. Marks </w:t>
            </w:r>
          </w:p>
        </w:tc>
        <w:tc>
          <w:tcPr>
            <w:tcW w:w="851" w:type="dxa"/>
            <w:vAlign w:val="center"/>
          </w:tcPr>
          <w:p w14:paraId="78D0F243" w14:textId="77777777" w:rsidR="00792C6B" w:rsidRPr="004E7BF9" w:rsidRDefault="00792C6B" w:rsidP="00792C6B">
            <w:pPr>
              <w:pStyle w:val="Title"/>
              <w:jc w:val="left"/>
              <w:rPr>
                <w:b/>
                <w:sz w:val="22"/>
                <w:szCs w:val="22"/>
              </w:rPr>
            </w:pPr>
            <w:r w:rsidRPr="004E7BF9">
              <w:rPr>
                <w:b/>
                <w:sz w:val="22"/>
                <w:szCs w:val="22"/>
              </w:rPr>
              <w:t>100</w:t>
            </w:r>
          </w:p>
        </w:tc>
      </w:tr>
    </w:tbl>
    <w:p w14:paraId="071C73A2" w14:textId="77777777" w:rsidR="00792C6B" w:rsidRPr="00844AB3" w:rsidRDefault="00792C6B" w:rsidP="00792C6B"/>
    <w:tbl>
      <w:tblPr>
        <w:tblStyle w:val="TableGrid"/>
        <w:tblW w:w="5817" w:type="pct"/>
        <w:tblInd w:w="-714" w:type="dxa"/>
        <w:tblLook w:val="04A0" w:firstRow="1" w:lastRow="0" w:firstColumn="1" w:lastColumn="0" w:noHBand="0" w:noVBand="1"/>
      </w:tblPr>
      <w:tblGrid>
        <w:gridCol w:w="570"/>
        <w:gridCol w:w="396"/>
        <w:gridCol w:w="8017"/>
        <w:gridCol w:w="670"/>
        <w:gridCol w:w="551"/>
        <w:gridCol w:w="549"/>
      </w:tblGrid>
      <w:tr w:rsidR="00792C6B" w:rsidRPr="00844AB3" w14:paraId="697B47DA" w14:textId="77777777" w:rsidTr="00792C6B">
        <w:trPr>
          <w:trHeight w:val="552"/>
        </w:trPr>
        <w:tc>
          <w:tcPr>
            <w:tcW w:w="257" w:type="pct"/>
            <w:vAlign w:val="center"/>
          </w:tcPr>
          <w:p w14:paraId="698CAFDF" w14:textId="77777777" w:rsidR="00792C6B" w:rsidRPr="00844AB3" w:rsidRDefault="00792C6B" w:rsidP="00792C6B">
            <w:pPr>
              <w:jc w:val="center"/>
              <w:rPr>
                <w:b/>
              </w:rPr>
            </w:pPr>
            <w:r w:rsidRPr="00844AB3">
              <w:rPr>
                <w:b/>
              </w:rPr>
              <w:t>Q. No.</w:t>
            </w:r>
          </w:p>
        </w:tc>
        <w:tc>
          <w:tcPr>
            <w:tcW w:w="3916" w:type="pct"/>
            <w:gridSpan w:val="2"/>
            <w:vAlign w:val="center"/>
          </w:tcPr>
          <w:p w14:paraId="5543DA50" w14:textId="77777777" w:rsidR="00792C6B" w:rsidRPr="00844AB3" w:rsidRDefault="00792C6B" w:rsidP="00792C6B">
            <w:pPr>
              <w:jc w:val="center"/>
              <w:rPr>
                <w:b/>
              </w:rPr>
            </w:pPr>
            <w:r w:rsidRPr="00844AB3">
              <w:rPr>
                <w:b/>
              </w:rPr>
              <w:t>Questions</w:t>
            </w:r>
          </w:p>
        </w:tc>
        <w:tc>
          <w:tcPr>
            <w:tcW w:w="301" w:type="pct"/>
            <w:vAlign w:val="center"/>
          </w:tcPr>
          <w:p w14:paraId="271B1797" w14:textId="77777777" w:rsidR="00792C6B" w:rsidRPr="00844AB3" w:rsidRDefault="00792C6B" w:rsidP="00792C6B">
            <w:pPr>
              <w:jc w:val="center"/>
              <w:rPr>
                <w:b/>
              </w:rPr>
            </w:pPr>
            <w:r w:rsidRPr="00844AB3">
              <w:rPr>
                <w:b/>
              </w:rPr>
              <w:t>CO</w:t>
            </w:r>
          </w:p>
        </w:tc>
        <w:tc>
          <w:tcPr>
            <w:tcW w:w="263" w:type="pct"/>
            <w:vAlign w:val="center"/>
          </w:tcPr>
          <w:p w14:paraId="5564BE3E" w14:textId="77777777" w:rsidR="00792C6B" w:rsidRPr="00844AB3" w:rsidRDefault="00792C6B" w:rsidP="00792C6B">
            <w:pPr>
              <w:jc w:val="center"/>
              <w:rPr>
                <w:b/>
              </w:rPr>
            </w:pPr>
            <w:r w:rsidRPr="00844AB3">
              <w:rPr>
                <w:b/>
              </w:rPr>
              <w:t>BL</w:t>
            </w:r>
          </w:p>
        </w:tc>
        <w:tc>
          <w:tcPr>
            <w:tcW w:w="262" w:type="pct"/>
            <w:vAlign w:val="center"/>
          </w:tcPr>
          <w:p w14:paraId="14E327D1" w14:textId="77777777" w:rsidR="00792C6B" w:rsidRPr="00844AB3" w:rsidRDefault="00792C6B" w:rsidP="00792C6B">
            <w:pPr>
              <w:jc w:val="center"/>
              <w:rPr>
                <w:b/>
              </w:rPr>
            </w:pPr>
            <w:r w:rsidRPr="00844AB3">
              <w:rPr>
                <w:b/>
              </w:rPr>
              <w:t>M</w:t>
            </w:r>
          </w:p>
        </w:tc>
      </w:tr>
      <w:tr w:rsidR="00792C6B" w:rsidRPr="00844AB3" w14:paraId="6498B513" w14:textId="77777777" w:rsidTr="00792C6B">
        <w:trPr>
          <w:trHeight w:val="552"/>
        </w:trPr>
        <w:tc>
          <w:tcPr>
            <w:tcW w:w="5000" w:type="pct"/>
            <w:gridSpan w:val="6"/>
          </w:tcPr>
          <w:p w14:paraId="3980689D" w14:textId="77777777" w:rsidR="00792C6B" w:rsidRPr="00844AB3" w:rsidRDefault="00792C6B" w:rsidP="00792C6B">
            <w:pPr>
              <w:jc w:val="center"/>
              <w:rPr>
                <w:b/>
                <w:u w:val="single"/>
              </w:rPr>
            </w:pPr>
            <w:r w:rsidRPr="00844AB3">
              <w:rPr>
                <w:b/>
                <w:u w:val="single"/>
              </w:rPr>
              <w:t>PART – A (4 X 20 = 80 MARKS)</w:t>
            </w:r>
          </w:p>
          <w:p w14:paraId="0E3A1087" w14:textId="77777777" w:rsidR="00792C6B" w:rsidRPr="00844AB3" w:rsidRDefault="00792C6B" w:rsidP="00792C6B">
            <w:pPr>
              <w:jc w:val="center"/>
              <w:rPr>
                <w:b/>
              </w:rPr>
            </w:pPr>
            <w:r w:rsidRPr="00844AB3">
              <w:rPr>
                <w:b/>
              </w:rPr>
              <w:t>(Answer all the Questions)</w:t>
            </w:r>
          </w:p>
        </w:tc>
      </w:tr>
      <w:tr w:rsidR="00792C6B" w:rsidRPr="00844AB3" w14:paraId="5B0BBD01" w14:textId="77777777" w:rsidTr="00792C6B">
        <w:trPr>
          <w:trHeight w:val="283"/>
        </w:trPr>
        <w:tc>
          <w:tcPr>
            <w:tcW w:w="257" w:type="pct"/>
          </w:tcPr>
          <w:p w14:paraId="51679648" w14:textId="77777777" w:rsidR="00792C6B" w:rsidRPr="00844AB3" w:rsidRDefault="00792C6B" w:rsidP="00792C6B">
            <w:pPr>
              <w:jc w:val="center"/>
            </w:pPr>
            <w:r w:rsidRPr="00844AB3">
              <w:t>1.</w:t>
            </w:r>
          </w:p>
        </w:tc>
        <w:tc>
          <w:tcPr>
            <w:tcW w:w="182" w:type="pct"/>
          </w:tcPr>
          <w:p w14:paraId="0DFD3614" w14:textId="77777777" w:rsidR="00792C6B" w:rsidRPr="00844AB3" w:rsidRDefault="00792C6B" w:rsidP="00792C6B">
            <w:r w:rsidRPr="00844AB3">
              <w:t>a.</w:t>
            </w:r>
          </w:p>
        </w:tc>
        <w:tc>
          <w:tcPr>
            <w:tcW w:w="3735" w:type="pct"/>
          </w:tcPr>
          <w:p w14:paraId="461062A6" w14:textId="77777777" w:rsidR="00792C6B" w:rsidRPr="00844AB3" w:rsidRDefault="00792C6B" w:rsidP="00792C6B">
            <w:pPr>
              <w:jc w:val="both"/>
            </w:pPr>
            <w:r w:rsidRPr="00844AB3">
              <w:rPr>
                <w:bCs/>
              </w:rPr>
              <w:t>Compare and contrast the representation of images in grayscale and color formats, highlighting their differences in visual perception, data size, and application suitability.</w:t>
            </w:r>
          </w:p>
        </w:tc>
        <w:tc>
          <w:tcPr>
            <w:tcW w:w="301" w:type="pct"/>
          </w:tcPr>
          <w:p w14:paraId="7DA55BC8" w14:textId="77777777" w:rsidR="00792C6B" w:rsidRPr="00844AB3" w:rsidRDefault="00792C6B" w:rsidP="00792C6B">
            <w:r w:rsidRPr="00844AB3">
              <w:t>CO1</w:t>
            </w:r>
          </w:p>
        </w:tc>
        <w:tc>
          <w:tcPr>
            <w:tcW w:w="263" w:type="pct"/>
          </w:tcPr>
          <w:p w14:paraId="4BBF13EC" w14:textId="77777777" w:rsidR="00792C6B" w:rsidRPr="00844AB3" w:rsidRDefault="00792C6B" w:rsidP="00792C6B">
            <w:r w:rsidRPr="00844AB3">
              <w:t>U</w:t>
            </w:r>
          </w:p>
        </w:tc>
        <w:tc>
          <w:tcPr>
            <w:tcW w:w="262" w:type="pct"/>
          </w:tcPr>
          <w:p w14:paraId="7C6C1FC5" w14:textId="77777777" w:rsidR="00792C6B" w:rsidRPr="00844AB3" w:rsidRDefault="00792C6B" w:rsidP="00792C6B">
            <w:pPr>
              <w:jc w:val="center"/>
            </w:pPr>
            <w:r w:rsidRPr="00844AB3">
              <w:t>10</w:t>
            </w:r>
          </w:p>
        </w:tc>
      </w:tr>
      <w:tr w:rsidR="00792C6B" w:rsidRPr="00844AB3" w14:paraId="5F2A92AF" w14:textId="77777777" w:rsidTr="00792C6B">
        <w:trPr>
          <w:trHeight w:val="283"/>
        </w:trPr>
        <w:tc>
          <w:tcPr>
            <w:tcW w:w="257" w:type="pct"/>
          </w:tcPr>
          <w:p w14:paraId="6C5EB3B1" w14:textId="77777777" w:rsidR="00792C6B" w:rsidRPr="00844AB3" w:rsidRDefault="00792C6B" w:rsidP="00792C6B">
            <w:pPr>
              <w:jc w:val="center"/>
            </w:pPr>
          </w:p>
        </w:tc>
        <w:tc>
          <w:tcPr>
            <w:tcW w:w="182" w:type="pct"/>
          </w:tcPr>
          <w:p w14:paraId="08206F76" w14:textId="77777777" w:rsidR="00792C6B" w:rsidRPr="00844AB3" w:rsidRDefault="00792C6B" w:rsidP="00792C6B">
            <w:r w:rsidRPr="00844AB3">
              <w:t>b.</w:t>
            </w:r>
          </w:p>
        </w:tc>
        <w:tc>
          <w:tcPr>
            <w:tcW w:w="3735" w:type="pct"/>
          </w:tcPr>
          <w:p w14:paraId="5F60B38B" w14:textId="77777777" w:rsidR="00792C6B" w:rsidRPr="00844AB3" w:rsidRDefault="00792C6B" w:rsidP="00792C6B">
            <w:pPr>
              <w:jc w:val="both"/>
              <w:rPr>
                <w:bCs/>
              </w:rPr>
            </w:pPr>
            <w:r w:rsidRPr="00844AB3">
              <w:rPr>
                <w:bCs/>
              </w:rPr>
              <w:t>Analyze the role of Fourier Transform in the advancement of medical imaging techniques.</w:t>
            </w:r>
          </w:p>
        </w:tc>
        <w:tc>
          <w:tcPr>
            <w:tcW w:w="301" w:type="pct"/>
          </w:tcPr>
          <w:p w14:paraId="1BD4C5BF" w14:textId="77777777" w:rsidR="00792C6B" w:rsidRPr="00844AB3" w:rsidRDefault="00792C6B" w:rsidP="00792C6B">
            <w:r w:rsidRPr="00844AB3">
              <w:t>CO4</w:t>
            </w:r>
          </w:p>
        </w:tc>
        <w:tc>
          <w:tcPr>
            <w:tcW w:w="263" w:type="pct"/>
          </w:tcPr>
          <w:p w14:paraId="4CB2F997" w14:textId="77777777" w:rsidR="00792C6B" w:rsidRPr="00844AB3" w:rsidRDefault="00792C6B" w:rsidP="00792C6B">
            <w:r w:rsidRPr="00844AB3">
              <w:t>An</w:t>
            </w:r>
          </w:p>
        </w:tc>
        <w:tc>
          <w:tcPr>
            <w:tcW w:w="262" w:type="pct"/>
          </w:tcPr>
          <w:p w14:paraId="091E0175" w14:textId="77777777" w:rsidR="00792C6B" w:rsidRPr="00844AB3" w:rsidRDefault="00792C6B" w:rsidP="00792C6B">
            <w:pPr>
              <w:jc w:val="center"/>
            </w:pPr>
            <w:r w:rsidRPr="00844AB3">
              <w:t>10</w:t>
            </w:r>
          </w:p>
        </w:tc>
      </w:tr>
      <w:tr w:rsidR="00792C6B" w:rsidRPr="00844AB3" w14:paraId="63A328B1" w14:textId="77777777" w:rsidTr="00792C6B">
        <w:trPr>
          <w:trHeight w:val="239"/>
        </w:trPr>
        <w:tc>
          <w:tcPr>
            <w:tcW w:w="257" w:type="pct"/>
          </w:tcPr>
          <w:p w14:paraId="7F4A31B7" w14:textId="77777777" w:rsidR="00792C6B" w:rsidRPr="00844AB3" w:rsidRDefault="00792C6B" w:rsidP="00792C6B">
            <w:pPr>
              <w:jc w:val="center"/>
            </w:pPr>
          </w:p>
        </w:tc>
        <w:tc>
          <w:tcPr>
            <w:tcW w:w="182" w:type="pct"/>
            <w:vAlign w:val="bottom"/>
          </w:tcPr>
          <w:p w14:paraId="5C623A22" w14:textId="77777777" w:rsidR="00792C6B" w:rsidRPr="00844AB3" w:rsidRDefault="00792C6B" w:rsidP="00792C6B"/>
        </w:tc>
        <w:tc>
          <w:tcPr>
            <w:tcW w:w="3735" w:type="pct"/>
            <w:vAlign w:val="bottom"/>
          </w:tcPr>
          <w:p w14:paraId="3F5CFF8C" w14:textId="77777777" w:rsidR="00792C6B" w:rsidRPr="00844AB3" w:rsidRDefault="00792C6B" w:rsidP="00792C6B">
            <w:pPr>
              <w:jc w:val="center"/>
              <w:rPr>
                <w:b/>
                <w:bCs/>
              </w:rPr>
            </w:pPr>
            <w:r w:rsidRPr="00844AB3">
              <w:rPr>
                <w:b/>
                <w:bCs/>
              </w:rPr>
              <w:t>(OR)</w:t>
            </w:r>
          </w:p>
        </w:tc>
        <w:tc>
          <w:tcPr>
            <w:tcW w:w="301" w:type="pct"/>
            <w:vAlign w:val="bottom"/>
          </w:tcPr>
          <w:p w14:paraId="6DC4657D" w14:textId="77777777" w:rsidR="00792C6B" w:rsidRPr="00844AB3" w:rsidRDefault="00792C6B" w:rsidP="00792C6B"/>
        </w:tc>
        <w:tc>
          <w:tcPr>
            <w:tcW w:w="263" w:type="pct"/>
            <w:vAlign w:val="bottom"/>
          </w:tcPr>
          <w:p w14:paraId="22765F21" w14:textId="77777777" w:rsidR="00792C6B" w:rsidRPr="00844AB3" w:rsidRDefault="00792C6B" w:rsidP="00792C6B"/>
        </w:tc>
        <w:tc>
          <w:tcPr>
            <w:tcW w:w="262" w:type="pct"/>
            <w:vAlign w:val="bottom"/>
          </w:tcPr>
          <w:p w14:paraId="322C2C10" w14:textId="77777777" w:rsidR="00792C6B" w:rsidRPr="00844AB3" w:rsidRDefault="00792C6B" w:rsidP="00792C6B">
            <w:pPr>
              <w:jc w:val="center"/>
            </w:pPr>
          </w:p>
        </w:tc>
      </w:tr>
      <w:tr w:rsidR="00792C6B" w:rsidRPr="00844AB3" w14:paraId="49BEB58F" w14:textId="77777777" w:rsidTr="00792C6B">
        <w:trPr>
          <w:trHeight w:val="283"/>
        </w:trPr>
        <w:tc>
          <w:tcPr>
            <w:tcW w:w="257" w:type="pct"/>
          </w:tcPr>
          <w:p w14:paraId="055D0810" w14:textId="77777777" w:rsidR="00792C6B" w:rsidRPr="00844AB3" w:rsidRDefault="00792C6B" w:rsidP="00792C6B">
            <w:pPr>
              <w:jc w:val="center"/>
            </w:pPr>
            <w:r w:rsidRPr="00844AB3">
              <w:t>2.</w:t>
            </w:r>
          </w:p>
        </w:tc>
        <w:tc>
          <w:tcPr>
            <w:tcW w:w="182" w:type="pct"/>
          </w:tcPr>
          <w:p w14:paraId="5D0B07A8" w14:textId="77777777" w:rsidR="00792C6B" w:rsidRPr="00844AB3" w:rsidRDefault="00792C6B" w:rsidP="00792C6B">
            <w:r w:rsidRPr="00844AB3">
              <w:t>a.</w:t>
            </w:r>
          </w:p>
        </w:tc>
        <w:tc>
          <w:tcPr>
            <w:tcW w:w="3735" w:type="pct"/>
          </w:tcPr>
          <w:p w14:paraId="0B319A91" w14:textId="77777777" w:rsidR="00792C6B" w:rsidRPr="00844AB3" w:rsidRDefault="00792C6B" w:rsidP="00792C6B">
            <w:pPr>
              <w:jc w:val="both"/>
            </w:pPr>
            <w:r w:rsidRPr="00844AB3">
              <w:t>Examine the role of technological advancements in shaping the landscape of medical imaging modalities. Investigate how innovations in imaging technology have influenced the diagnosis and treatment of various medical conditions.</w:t>
            </w:r>
          </w:p>
        </w:tc>
        <w:tc>
          <w:tcPr>
            <w:tcW w:w="301" w:type="pct"/>
          </w:tcPr>
          <w:p w14:paraId="09035AAF" w14:textId="77777777" w:rsidR="00792C6B" w:rsidRPr="00844AB3" w:rsidRDefault="00792C6B" w:rsidP="00792C6B">
            <w:r w:rsidRPr="00844AB3">
              <w:t>CO1</w:t>
            </w:r>
          </w:p>
        </w:tc>
        <w:tc>
          <w:tcPr>
            <w:tcW w:w="263" w:type="pct"/>
          </w:tcPr>
          <w:p w14:paraId="60BAB347" w14:textId="77777777" w:rsidR="00792C6B" w:rsidRPr="00844AB3" w:rsidRDefault="00792C6B" w:rsidP="00792C6B">
            <w:r w:rsidRPr="00844AB3">
              <w:t>R</w:t>
            </w:r>
          </w:p>
        </w:tc>
        <w:tc>
          <w:tcPr>
            <w:tcW w:w="262" w:type="pct"/>
          </w:tcPr>
          <w:p w14:paraId="757CA479" w14:textId="77777777" w:rsidR="00792C6B" w:rsidRPr="00844AB3" w:rsidRDefault="00792C6B" w:rsidP="00792C6B">
            <w:pPr>
              <w:jc w:val="center"/>
            </w:pPr>
            <w:r w:rsidRPr="00844AB3">
              <w:t>20</w:t>
            </w:r>
          </w:p>
        </w:tc>
      </w:tr>
      <w:tr w:rsidR="00792C6B" w:rsidRPr="00844AB3" w14:paraId="08E31E8B" w14:textId="77777777" w:rsidTr="00792C6B">
        <w:trPr>
          <w:trHeight w:val="397"/>
        </w:trPr>
        <w:tc>
          <w:tcPr>
            <w:tcW w:w="257" w:type="pct"/>
          </w:tcPr>
          <w:p w14:paraId="344815AD" w14:textId="77777777" w:rsidR="00792C6B" w:rsidRPr="00844AB3" w:rsidRDefault="00792C6B" w:rsidP="00792C6B">
            <w:pPr>
              <w:jc w:val="center"/>
            </w:pPr>
          </w:p>
        </w:tc>
        <w:tc>
          <w:tcPr>
            <w:tcW w:w="182" w:type="pct"/>
            <w:vAlign w:val="bottom"/>
          </w:tcPr>
          <w:p w14:paraId="4C7468CF" w14:textId="77777777" w:rsidR="00792C6B" w:rsidRPr="00844AB3" w:rsidRDefault="00792C6B" w:rsidP="00792C6B"/>
        </w:tc>
        <w:tc>
          <w:tcPr>
            <w:tcW w:w="3735" w:type="pct"/>
            <w:vAlign w:val="bottom"/>
          </w:tcPr>
          <w:p w14:paraId="28E5BAAC" w14:textId="77777777" w:rsidR="00792C6B" w:rsidRPr="00844AB3" w:rsidRDefault="00792C6B" w:rsidP="00792C6B"/>
        </w:tc>
        <w:tc>
          <w:tcPr>
            <w:tcW w:w="301" w:type="pct"/>
            <w:vAlign w:val="bottom"/>
          </w:tcPr>
          <w:p w14:paraId="10371A6D" w14:textId="77777777" w:rsidR="00792C6B" w:rsidRPr="00844AB3" w:rsidRDefault="00792C6B" w:rsidP="00792C6B"/>
        </w:tc>
        <w:tc>
          <w:tcPr>
            <w:tcW w:w="263" w:type="pct"/>
            <w:vAlign w:val="bottom"/>
          </w:tcPr>
          <w:p w14:paraId="2CFD7515" w14:textId="77777777" w:rsidR="00792C6B" w:rsidRPr="00844AB3" w:rsidRDefault="00792C6B" w:rsidP="00792C6B"/>
        </w:tc>
        <w:tc>
          <w:tcPr>
            <w:tcW w:w="262" w:type="pct"/>
            <w:vAlign w:val="bottom"/>
          </w:tcPr>
          <w:p w14:paraId="128163EC" w14:textId="77777777" w:rsidR="00792C6B" w:rsidRPr="00844AB3" w:rsidRDefault="00792C6B" w:rsidP="00792C6B">
            <w:pPr>
              <w:jc w:val="center"/>
            </w:pPr>
          </w:p>
        </w:tc>
      </w:tr>
      <w:tr w:rsidR="00792C6B" w:rsidRPr="00844AB3" w14:paraId="2953F288" w14:textId="77777777" w:rsidTr="00792C6B">
        <w:trPr>
          <w:trHeight w:val="283"/>
        </w:trPr>
        <w:tc>
          <w:tcPr>
            <w:tcW w:w="257" w:type="pct"/>
          </w:tcPr>
          <w:p w14:paraId="0C176AC1" w14:textId="77777777" w:rsidR="00792C6B" w:rsidRPr="00844AB3" w:rsidRDefault="00792C6B" w:rsidP="00792C6B">
            <w:pPr>
              <w:jc w:val="center"/>
            </w:pPr>
            <w:r w:rsidRPr="00844AB3">
              <w:t>3.</w:t>
            </w:r>
          </w:p>
        </w:tc>
        <w:tc>
          <w:tcPr>
            <w:tcW w:w="182" w:type="pct"/>
          </w:tcPr>
          <w:p w14:paraId="796720B0" w14:textId="77777777" w:rsidR="00792C6B" w:rsidRPr="00844AB3" w:rsidRDefault="00792C6B" w:rsidP="00792C6B">
            <w:r w:rsidRPr="00844AB3">
              <w:t>a.</w:t>
            </w:r>
          </w:p>
        </w:tc>
        <w:tc>
          <w:tcPr>
            <w:tcW w:w="3735" w:type="pct"/>
          </w:tcPr>
          <w:p w14:paraId="045DF115" w14:textId="77777777" w:rsidR="00792C6B" w:rsidRPr="00844AB3" w:rsidRDefault="00792C6B" w:rsidP="00792C6B">
            <w:pPr>
              <w:jc w:val="both"/>
            </w:pPr>
            <w:r w:rsidRPr="00844AB3">
              <w:t xml:space="preserve">Explain the following algorithms for segmentation based on intensity values  </w:t>
            </w:r>
          </w:p>
          <w:p w14:paraId="22F670E5" w14:textId="77777777" w:rsidR="00792C6B" w:rsidRPr="00844AB3" w:rsidRDefault="00792C6B" w:rsidP="00067378">
            <w:pPr>
              <w:pStyle w:val="ListParagraph"/>
              <w:numPr>
                <w:ilvl w:val="0"/>
                <w:numId w:val="24"/>
              </w:numPr>
            </w:pPr>
            <w:r w:rsidRPr="00844AB3">
              <w:t>Thresholding</w:t>
            </w:r>
          </w:p>
          <w:p w14:paraId="6355D8DB" w14:textId="77777777" w:rsidR="00792C6B" w:rsidRPr="00844AB3" w:rsidRDefault="00792C6B" w:rsidP="00067378">
            <w:pPr>
              <w:pStyle w:val="ListParagraph"/>
              <w:numPr>
                <w:ilvl w:val="0"/>
                <w:numId w:val="24"/>
              </w:numPr>
            </w:pPr>
            <w:r w:rsidRPr="00844AB3">
              <w:t xml:space="preserve">Region growing </w:t>
            </w:r>
          </w:p>
        </w:tc>
        <w:tc>
          <w:tcPr>
            <w:tcW w:w="301" w:type="pct"/>
          </w:tcPr>
          <w:p w14:paraId="6F6D3753" w14:textId="77777777" w:rsidR="00792C6B" w:rsidRPr="00844AB3" w:rsidRDefault="00792C6B" w:rsidP="00792C6B">
            <w:r w:rsidRPr="00844AB3">
              <w:t>CO2</w:t>
            </w:r>
          </w:p>
        </w:tc>
        <w:tc>
          <w:tcPr>
            <w:tcW w:w="263" w:type="pct"/>
          </w:tcPr>
          <w:p w14:paraId="4BF06F53" w14:textId="77777777" w:rsidR="00792C6B" w:rsidRPr="00844AB3" w:rsidRDefault="00792C6B" w:rsidP="00792C6B">
            <w:r w:rsidRPr="00844AB3">
              <w:t>U</w:t>
            </w:r>
          </w:p>
        </w:tc>
        <w:tc>
          <w:tcPr>
            <w:tcW w:w="262" w:type="pct"/>
          </w:tcPr>
          <w:p w14:paraId="61EBACE0" w14:textId="77777777" w:rsidR="00792C6B" w:rsidRPr="00844AB3" w:rsidRDefault="00792C6B" w:rsidP="00792C6B">
            <w:pPr>
              <w:jc w:val="center"/>
            </w:pPr>
            <w:r w:rsidRPr="00844AB3">
              <w:t>20</w:t>
            </w:r>
          </w:p>
        </w:tc>
      </w:tr>
      <w:tr w:rsidR="00792C6B" w:rsidRPr="00844AB3" w14:paraId="52EB1D4E" w14:textId="77777777" w:rsidTr="00792C6B">
        <w:trPr>
          <w:trHeight w:val="173"/>
        </w:trPr>
        <w:tc>
          <w:tcPr>
            <w:tcW w:w="257" w:type="pct"/>
          </w:tcPr>
          <w:p w14:paraId="148C0721" w14:textId="77777777" w:rsidR="00792C6B" w:rsidRPr="00844AB3" w:rsidRDefault="00792C6B" w:rsidP="00792C6B">
            <w:pPr>
              <w:jc w:val="center"/>
            </w:pPr>
          </w:p>
        </w:tc>
        <w:tc>
          <w:tcPr>
            <w:tcW w:w="182" w:type="pct"/>
            <w:vAlign w:val="bottom"/>
          </w:tcPr>
          <w:p w14:paraId="5AFA278C" w14:textId="77777777" w:rsidR="00792C6B" w:rsidRPr="00844AB3" w:rsidRDefault="00792C6B" w:rsidP="00792C6B"/>
        </w:tc>
        <w:tc>
          <w:tcPr>
            <w:tcW w:w="3735" w:type="pct"/>
            <w:vAlign w:val="bottom"/>
          </w:tcPr>
          <w:p w14:paraId="49CC064B" w14:textId="77777777" w:rsidR="00792C6B" w:rsidRPr="00844AB3" w:rsidRDefault="00792C6B" w:rsidP="00792C6B">
            <w:pPr>
              <w:jc w:val="center"/>
            </w:pPr>
            <w:r w:rsidRPr="00844AB3">
              <w:rPr>
                <w:b/>
                <w:bCs/>
              </w:rPr>
              <w:t>(OR)</w:t>
            </w:r>
          </w:p>
        </w:tc>
        <w:tc>
          <w:tcPr>
            <w:tcW w:w="301" w:type="pct"/>
            <w:vAlign w:val="bottom"/>
          </w:tcPr>
          <w:p w14:paraId="331A3C52" w14:textId="77777777" w:rsidR="00792C6B" w:rsidRPr="00844AB3" w:rsidRDefault="00792C6B" w:rsidP="00792C6B"/>
        </w:tc>
        <w:tc>
          <w:tcPr>
            <w:tcW w:w="263" w:type="pct"/>
            <w:vAlign w:val="bottom"/>
          </w:tcPr>
          <w:p w14:paraId="1088DDCC" w14:textId="77777777" w:rsidR="00792C6B" w:rsidRPr="00844AB3" w:rsidRDefault="00792C6B" w:rsidP="00792C6B"/>
        </w:tc>
        <w:tc>
          <w:tcPr>
            <w:tcW w:w="262" w:type="pct"/>
            <w:vAlign w:val="bottom"/>
          </w:tcPr>
          <w:p w14:paraId="6DB1A3F0" w14:textId="77777777" w:rsidR="00792C6B" w:rsidRPr="00844AB3" w:rsidRDefault="00792C6B" w:rsidP="00792C6B">
            <w:pPr>
              <w:jc w:val="center"/>
            </w:pPr>
          </w:p>
        </w:tc>
      </w:tr>
      <w:tr w:rsidR="00792C6B" w:rsidRPr="00844AB3" w14:paraId="14F6E580" w14:textId="77777777" w:rsidTr="00792C6B">
        <w:trPr>
          <w:trHeight w:val="283"/>
        </w:trPr>
        <w:tc>
          <w:tcPr>
            <w:tcW w:w="257" w:type="pct"/>
          </w:tcPr>
          <w:p w14:paraId="20D02190" w14:textId="77777777" w:rsidR="00792C6B" w:rsidRPr="00844AB3" w:rsidRDefault="00792C6B" w:rsidP="00792C6B">
            <w:pPr>
              <w:jc w:val="center"/>
            </w:pPr>
            <w:r w:rsidRPr="00844AB3">
              <w:t>4.</w:t>
            </w:r>
          </w:p>
        </w:tc>
        <w:tc>
          <w:tcPr>
            <w:tcW w:w="182" w:type="pct"/>
          </w:tcPr>
          <w:p w14:paraId="6BA45E30" w14:textId="77777777" w:rsidR="00792C6B" w:rsidRPr="00844AB3" w:rsidRDefault="00792C6B" w:rsidP="00792C6B">
            <w:pPr>
              <w:jc w:val="both"/>
            </w:pPr>
            <w:r w:rsidRPr="00844AB3">
              <w:t>a.</w:t>
            </w:r>
          </w:p>
        </w:tc>
        <w:tc>
          <w:tcPr>
            <w:tcW w:w="3735" w:type="pct"/>
          </w:tcPr>
          <w:p w14:paraId="1BBE3F37" w14:textId="77777777" w:rsidR="00792C6B" w:rsidRPr="00844AB3" w:rsidRDefault="00792C6B" w:rsidP="00792C6B">
            <w:pPr>
              <w:jc w:val="both"/>
            </w:pPr>
            <w:r w:rsidRPr="00844AB3">
              <w:t>Describe the technique for visualization of tomographic image data using reformatting.</w:t>
            </w:r>
          </w:p>
        </w:tc>
        <w:tc>
          <w:tcPr>
            <w:tcW w:w="301" w:type="pct"/>
          </w:tcPr>
          <w:p w14:paraId="6C8BEA7C" w14:textId="77777777" w:rsidR="00792C6B" w:rsidRPr="00844AB3" w:rsidRDefault="00792C6B" w:rsidP="00792C6B">
            <w:r w:rsidRPr="00844AB3">
              <w:t>CO3</w:t>
            </w:r>
          </w:p>
        </w:tc>
        <w:tc>
          <w:tcPr>
            <w:tcW w:w="263" w:type="pct"/>
          </w:tcPr>
          <w:p w14:paraId="4EAF7827" w14:textId="77777777" w:rsidR="00792C6B" w:rsidRPr="00844AB3" w:rsidRDefault="00792C6B" w:rsidP="00792C6B">
            <w:r w:rsidRPr="00844AB3">
              <w:t>R</w:t>
            </w:r>
          </w:p>
        </w:tc>
        <w:tc>
          <w:tcPr>
            <w:tcW w:w="262" w:type="pct"/>
          </w:tcPr>
          <w:p w14:paraId="3CA15998" w14:textId="77777777" w:rsidR="00792C6B" w:rsidRPr="00844AB3" w:rsidRDefault="00792C6B" w:rsidP="00792C6B">
            <w:pPr>
              <w:jc w:val="center"/>
            </w:pPr>
            <w:r w:rsidRPr="00844AB3">
              <w:t>20</w:t>
            </w:r>
          </w:p>
        </w:tc>
      </w:tr>
      <w:tr w:rsidR="00792C6B" w:rsidRPr="00844AB3" w14:paraId="6A18B5A1" w14:textId="77777777" w:rsidTr="00792C6B">
        <w:trPr>
          <w:trHeight w:val="397"/>
        </w:trPr>
        <w:tc>
          <w:tcPr>
            <w:tcW w:w="257" w:type="pct"/>
          </w:tcPr>
          <w:p w14:paraId="5ECF2BB3" w14:textId="77777777" w:rsidR="00792C6B" w:rsidRPr="00844AB3" w:rsidRDefault="00792C6B" w:rsidP="00792C6B">
            <w:pPr>
              <w:jc w:val="center"/>
            </w:pPr>
          </w:p>
        </w:tc>
        <w:tc>
          <w:tcPr>
            <w:tcW w:w="182" w:type="pct"/>
            <w:vAlign w:val="bottom"/>
          </w:tcPr>
          <w:p w14:paraId="4CCC67D0" w14:textId="77777777" w:rsidR="00792C6B" w:rsidRPr="00844AB3" w:rsidRDefault="00792C6B" w:rsidP="00792C6B"/>
        </w:tc>
        <w:tc>
          <w:tcPr>
            <w:tcW w:w="3735" w:type="pct"/>
            <w:vAlign w:val="bottom"/>
          </w:tcPr>
          <w:p w14:paraId="58B78515" w14:textId="77777777" w:rsidR="00792C6B" w:rsidRPr="00844AB3" w:rsidRDefault="00792C6B" w:rsidP="00792C6B"/>
        </w:tc>
        <w:tc>
          <w:tcPr>
            <w:tcW w:w="301" w:type="pct"/>
            <w:vAlign w:val="bottom"/>
          </w:tcPr>
          <w:p w14:paraId="13794D66" w14:textId="77777777" w:rsidR="00792C6B" w:rsidRPr="00844AB3" w:rsidRDefault="00792C6B" w:rsidP="00792C6B"/>
        </w:tc>
        <w:tc>
          <w:tcPr>
            <w:tcW w:w="263" w:type="pct"/>
            <w:vAlign w:val="bottom"/>
          </w:tcPr>
          <w:p w14:paraId="2F9B0292" w14:textId="77777777" w:rsidR="00792C6B" w:rsidRPr="00844AB3" w:rsidRDefault="00792C6B" w:rsidP="00792C6B"/>
        </w:tc>
        <w:tc>
          <w:tcPr>
            <w:tcW w:w="262" w:type="pct"/>
            <w:vAlign w:val="bottom"/>
          </w:tcPr>
          <w:p w14:paraId="68BE5D93" w14:textId="77777777" w:rsidR="00792C6B" w:rsidRPr="00844AB3" w:rsidRDefault="00792C6B" w:rsidP="00792C6B">
            <w:pPr>
              <w:jc w:val="center"/>
            </w:pPr>
          </w:p>
        </w:tc>
      </w:tr>
      <w:tr w:rsidR="00792C6B" w:rsidRPr="00844AB3" w14:paraId="48CDF2CE" w14:textId="77777777" w:rsidTr="00792C6B">
        <w:trPr>
          <w:trHeight w:val="283"/>
        </w:trPr>
        <w:tc>
          <w:tcPr>
            <w:tcW w:w="257" w:type="pct"/>
          </w:tcPr>
          <w:p w14:paraId="50FCCA89" w14:textId="77777777" w:rsidR="00792C6B" w:rsidRPr="00844AB3" w:rsidRDefault="00792C6B" w:rsidP="00792C6B">
            <w:pPr>
              <w:jc w:val="center"/>
            </w:pPr>
            <w:r w:rsidRPr="00844AB3">
              <w:t>5.</w:t>
            </w:r>
          </w:p>
        </w:tc>
        <w:tc>
          <w:tcPr>
            <w:tcW w:w="182" w:type="pct"/>
          </w:tcPr>
          <w:p w14:paraId="0CF2DCF0" w14:textId="77777777" w:rsidR="00792C6B" w:rsidRPr="00844AB3" w:rsidRDefault="00792C6B" w:rsidP="00792C6B">
            <w:r w:rsidRPr="00844AB3">
              <w:t>a.</w:t>
            </w:r>
          </w:p>
        </w:tc>
        <w:tc>
          <w:tcPr>
            <w:tcW w:w="3735" w:type="pct"/>
          </w:tcPr>
          <w:p w14:paraId="5C129DA1" w14:textId="77777777" w:rsidR="00792C6B" w:rsidRPr="00844AB3" w:rsidRDefault="00792C6B" w:rsidP="00792C6B">
            <w:pPr>
              <w:jc w:val="both"/>
            </w:pPr>
            <w:r w:rsidRPr="00844AB3">
              <w:rPr>
                <w:bCs/>
              </w:rPr>
              <w:t>Discuss challenges and potential strategies for optimizing interpolation and regularization methods to improve image quality and clinical utility in medical imaging.</w:t>
            </w:r>
          </w:p>
        </w:tc>
        <w:tc>
          <w:tcPr>
            <w:tcW w:w="301" w:type="pct"/>
          </w:tcPr>
          <w:p w14:paraId="51361D67" w14:textId="77777777" w:rsidR="00792C6B" w:rsidRPr="00844AB3" w:rsidRDefault="00792C6B" w:rsidP="00792C6B">
            <w:r w:rsidRPr="00844AB3">
              <w:t>CO3</w:t>
            </w:r>
          </w:p>
        </w:tc>
        <w:tc>
          <w:tcPr>
            <w:tcW w:w="263" w:type="pct"/>
          </w:tcPr>
          <w:p w14:paraId="2412D22F" w14:textId="77777777" w:rsidR="00792C6B" w:rsidRPr="00844AB3" w:rsidRDefault="00792C6B" w:rsidP="00792C6B">
            <w:r w:rsidRPr="00844AB3">
              <w:t>U</w:t>
            </w:r>
          </w:p>
        </w:tc>
        <w:tc>
          <w:tcPr>
            <w:tcW w:w="262" w:type="pct"/>
          </w:tcPr>
          <w:p w14:paraId="01161FC8" w14:textId="77777777" w:rsidR="00792C6B" w:rsidRPr="00844AB3" w:rsidRDefault="00792C6B" w:rsidP="00792C6B">
            <w:pPr>
              <w:jc w:val="center"/>
            </w:pPr>
            <w:r w:rsidRPr="00844AB3">
              <w:t>10</w:t>
            </w:r>
          </w:p>
        </w:tc>
      </w:tr>
      <w:tr w:rsidR="00792C6B" w:rsidRPr="00844AB3" w14:paraId="7404C900" w14:textId="77777777" w:rsidTr="00792C6B">
        <w:trPr>
          <w:trHeight w:val="283"/>
        </w:trPr>
        <w:tc>
          <w:tcPr>
            <w:tcW w:w="257" w:type="pct"/>
          </w:tcPr>
          <w:p w14:paraId="1FE896B1" w14:textId="77777777" w:rsidR="00792C6B" w:rsidRPr="00844AB3" w:rsidRDefault="00792C6B" w:rsidP="00792C6B">
            <w:pPr>
              <w:jc w:val="center"/>
            </w:pPr>
          </w:p>
        </w:tc>
        <w:tc>
          <w:tcPr>
            <w:tcW w:w="182" w:type="pct"/>
          </w:tcPr>
          <w:p w14:paraId="38E9B8AD" w14:textId="77777777" w:rsidR="00792C6B" w:rsidRPr="00844AB3" w:rsidRDefault="00792C6B" w:rsidP="00792C6B">
            <w:r w:rsidRPr="00844AB3">
              <w:t>b.</w:t>
            </w:r>
          </w:p>
        </w:tc>
        <w:tc>
          <w:tcPr>
            <w:tcW w:w="3735" w:type="pct"/>
          </w:tcPr>
          <w:p w14:paraId="795E9D69" w14:textId="77777777" w:rsidR="00792C6B" w:rsidRPr="00844AB3" w:rsidRDefault="00792C6B" w:rsidP="00792C6B">
            <w:pPr>
              <w:rPr>
                <w:bCs/>
              </w:rPr>
            </w:pPr>
            <w:r w:rsidRPr="00844AB3">
              <w:rPr>
                <w:bCs/>
              </w:rPr>
              <w:t>Enumerate algebraic reconstruction methods.</w:t>
            </w:r>
          </w:p>
        </w:tc>
        <w:tc>
          <w:tcPr>
            <w:tcW w:w="301" w:type="pct"/>
          </w:tcPr>
          <w:p w14:paraId="3DC9B9CF" w14:textId="77777777" w:rsidR="00792C6B" w:rsidRPr="00844AB3" w:rsidRDefault="00792C6B" w:rsidP="00792C6B">
            <w:r w:rsidRPr="00844AB3">
              <w:t>CO5</w:t>
            </w:r>
          </w:p>
        </w:tc>
        <w:tc>
          <w:tcPr>
            <w:tcW w:w="263" w:type="pct"/>
          </w:tcPr>
          <w:p w14:paraId="7EEA0CFE" w14:textId="77777777" w:rsidR="00792C6B" w:rsidRPr="00844AB3" w:rsidRDefault="00792C6B" w:rsidP="00792C6B">
            <w:r w:rsidRPr="00844AB3">
              <w:t>R</w:t>
            </w:r>
          </w:p>
        </w:tc>
        <w:tc>
          <w:tcPr>
            <w:tcW w:w="262" w:type="pct"/>
          </w:tcPr>
          <w:p w14:paraId="74016175" w14:textId="77777777" w:rsidR="00792C6B" w:rsidRPr="00844AB3" w:rsidRDefault="00792C6B" w:rsidP="00792C6B">
            <w:pPr>
              <w:jc w:val="center"/>
            </w:pPr>
            <w:r w:rsidRPr="00844AB3">
              <w:t>10</w:t>
            </w:r>
          </w:p>
        </w:tc>
      </w:tr>
      <w:tr w:rsidR="00792C6B" w:rsidRPr="00844AB3" w14:paraId="62F12380" w14:textId="77777777" w:rsidTr="00792C6B">
        <w:trPr>
          <w:trHeight w:val="263"/>
        </w:trPr>
        <w:tc>
          <w:tcPr>
            <w:tcW w:w="257" w:type="pct"/>
          </w:tcPr>
          <w:p w14:paraId="769FFCCF" w14:textId="77777777" w:rsidR="00792C6B" w:rsidRPr="00844AB3" w:rsidRDefault="00792C6B" w:rsidP="00792C6B">
            <w:pPr>
              <w:jc w:val="center"/>
            </w:pPr>
          </w:p>
        </w:tc>
        <w:tc>
          <w:tcPr>
            <w:tcW w:w="182" w:type="pct"/>
            <w:vAlign w:val="bottom"/>
          </w:tcPr>
          <w:p w14:paraId="72B27C1E" w14:textId="77777777" w:rsidR="00792C6B" w:rsidRPr="00844AB3" w:rsidRDefault="00792C6B" w:rsidP="00792C6B"/>
        </w:tc>
        <w:tc>
          <w:tcPr>
            <w:tcW w:w="3735" w:type="pct"/>
            <w:vAlign w:val="bottom"/>
          </w:tcPr>
          <w:p w14:paraId="445092E5" w14:textId="77777777" w:rsidR="00792C6B" w:rsidRPr="00844AB3" w:rsidRDefault="00792C6B" w:rsidP="00792C6B">
            <w:pPr>
              <w:jc w:val="center"/>
            </w:pPr>
            <w:r w:rsidRPr="00844AB3">
              <w:rPr>
                <w:b/>
                <w:bCs/>
              </w:rPr>
              <w:t>(OR)</w:t>
            </w:r>
          </w:p>
        </w:tc>
        <w:tc>
          <w:tcPr>
            <w:tcW w:w="301" w:type="pct"/>
            <w:vAlign w:val="bottom"/>
          </w:tcPr>
          <w:p w14:paraId="622028BE" w14:textId="77777777" w:rsidR="00792C6B" w:rsidRPr="00844AB3" w:rsidRDefault="00792C6B" w:rsidP="00792C6B"/>
        </w:tc>
        <w:tc>
          <w:tcPr>
            <w:tcW w:w="263" w:type="pct"/>
            <w:vAlign w:val="bottom"/>
          </w:tcPr>
          <w:p w14:paraId="06C7DACB" w14:textId="77777777" w:rsidR="00792C6B" w:rsidRPr="00844AB3" w:rsidRDefault="00792C6B" w:rsidP="00792C6B"/>
        </w:tc>
        <w:tc>
          <w:tcPr>
            <w:tcW w:w="262" w:type="pct"/>
            <w:vAlign w:val="bottom"/>
          </w:tcPr>
          <w:p w14:paraId="3C214216" w14:textId="77777777" w:rsidR="00792C6B" w:rsidRPr="00844AB3" w:rsidRDefault="00792C6B" w:rsidP="00792C6B">
            <w:pPr>
              <w:jc w:val="center"/>
            </w:pPr>
          </w:p>
        </w:tc>
      </w:tr>
      <w:tr w:rsidR="00792C6B" w:rsidRPr="00844AB3" w14:paraId="460A9E1C" w14:textId="77777777" w:rsidTr="00792C6B">
        <w:trPr>
          <w:trHeight w:val="283"/>
        </w:trPr>
        <w:tc>
          <w:tcPr>
            <w:tcW w:w="257" w:type="pct"/>
          </w:tcPr>
          <w:p w14:paraId="57EBD9B6" w14:textId="77777777" w:rsidR="00792C6B" w:rsidRPr="00844AB3" w:rsidRDefault="00792C6B" w:rsidP="00792C6B">
            <w:pPr>
              <w:jc w:val="center"/>
            </w:pPr>
            <w:r w:rsidRPr="00844AB3">
              <w:t>6.</w:t>
            </w:r>
          </w:p>
        </w:tc>
        <w:tc>
          <w:tcPr>
            <w:tcW w:w="182" w:type="pct"/>
          </w:tcPr>
          <w:p w14:paraId="0E0C10C2" w14:textId="77777777" w:rsidR="00792C6B" w:rsidRPr="00844AB3" w:rsidRDefault="00792C6B" w:rsidP="00792C6B">
            <w:r w:rsidRPr="00844AB3">
              <w:t>a.</w:t>
            </w:r>
          </w:p>
        </w:tc>
        <w:tc>
          <w:tcPr>
            <w:tcW w:w="3735" w:type="pct"/>
          </w:tcPr>
          <w:p w14:paraId="7FEB9CB1" w14:textId="77777777" w:rsidR="00792C6B" w:rsidRPr="00844AB3" w:rsidRDefault="00792C6B" w:rsidP="00792C6B">
            <w:pPr>
              <w:jc w:val="both"/>
            </w:pPr>
            <w:r w:rsidRPr="00844AB3">
              <w:t>Analyze the impact of image registration on enhancing diagnostic accuracy, treatment planning, and therapeutic monitoring in clinical practice.</w:t>
            </w:r>
          </w:p>
        </w:tc>
        <w:tc>
          <w:tcPr>
            <w:tcW w:w="301" w:type="pct"/>
          </w:tcPr>
          <w:p w14:paraId="0CE737AD" w14:textId="77777777" w:rsidR="00792C6B" w:rsidRPr="00844AB3" w:rsidRDefault="00792C6B" w:rsidP="00792C6B">
            <w:r w:rsidRPr="00844AB3">
              <w:t>CO5</w:t>
            </w:r>
          </w:p>
        </w:tc>
        <w:tc>
          <w:tcPr>
            <w:tcW w:w="263" w:type="pct"/>
          </w:tcPr>
          <w:p w14:paraId="1D4FA79D" w14:textId="77777777" w:rsidR="00792C6B" w:rsidRPr="00844AB3" w:rsidRDefault="00792C6B" w:rsidP="00792C6B">
            <w:r w:rsidRPr="00844AB3">
              <w:t>An</w:t>
            </w:r>
          </w:p>
        </w:tc>
        <w:tc>
          <w:tcPr>
            <w:tcW w:w="262" w:type="pct"/>
          </w:tcPr>
          <w:p w14:paraId="13DDFB9E" w14:textId="77777777" w:rsidR="00792C6B" w:rsidRPr="00844AB3" w:rsidRDefault="00792C6B" w:rsidP="00792C6B">
            <w:pPr>
              <w:jc w:val="center"/>
            </w:pPr>
            <w:r w:rsidRPr="00844AB3">
              <w:t>20</w:t>
            </w:r>
          </w:p>
        </w:tc>
      </w:tr>
      <w:tr w:rsidR="00792C6B" w:rsidRPr="00844AB3" w14:paraId="4F1CDC0F" w14:textId="77777777" w:rsidTr="00792C6B">
        <w:trPr>
          <w:trHeight w:val="397"/>
        </w:trPr>
        <w:tc>
          <w:tcPr>
            <w:tcW w:w="257" w:type="pct"/>
          </w:tcPr>
          <w:p w14:paraId="20607D7A" w14:textId="77777777" w:rsidR="00792C6B" w:rsidRPr="00844AB3" w:rsidRDefault="00792C6B" w:rsidP="00792C6B">
            <w:pPr>
              <w:jc w:val="center"/>
            </w:pPr>
          </w:p>
        </w:tc>
        <w:tc>
          <w:tcPr>
            <w:tcW w:w="182" w:type="pct"/>
            <w:vAlign w:val="bottom"/>
          </w:tcPr>
          <w:p w14:paraId="30BA7AFA" w14:textId="77777777" w:rsidR="00792C6B" w:rsidRPr="00844AB3" w:rsidRDefault="00792C6B" w:rsidP="00792C6B"/>
        </w:tc>
        <w:tc>
          <w:tcPr>
            <w:tcW w:w="3735" w:type="pct"/>
            <w:vAlign w:val="bottom"/>
          </w:tcPr>
          <w:p w14:paraId="7D0C917F" w14:textId="77777777" w:rsidR="00792C6B" w:rsidRPr="00844AB3" w:rsidRDefault="00792C6B" w:rsidP="00792C6B"/>
        </w:tc>
        <w:tc>
          <w:tcPr>
            <w:tcW w:w="301" w:type="pct"/>
            <w:vAlign w:val="bottom"/>
          </w:tcPr>
          <w:p w14:paraId="6636BCAE" w14:textId="77777777" w:rsidR="00792C6B" w:rsidRPr="00844AB3" w:rsidRDefault="00792C6B" w:rsidP="00792C6B"/>
        </w:tc>
        <w:tc>
          <w:tcPr>
            <w:tcW w:w="263" w:type="pct"/>
            <w:vAlign w:val="bottom"/>
          </w:tcPr>
          <w:p w14:paraId="5CF14FAD" w14:textId="77777777" w:rsidR="00792C6B" w:rsidRPr="00844AB3" w:rsidRDefault="00792C6B" w:rsidP="00792C6B"/>
        </w:tc>
        <w:tc>
          <w:tcPr>
            <w:tcW w:w="262" w:type="pct"/>
            <w:vAlign w:val="bottom"/>
          </w:tcPr>
          <w:p w14:paraId="308A9257" w14:textId="77777777" w:rsidR="00792C6B" w:rsidRPr="00844AB3" w:rsidRDefault="00792C6B" w:rsidP="00792C6B">
            <w:pPr>
              <w:jc w:val="center"/>
            </w:pPr>
          </w:p>
        </w:tc>
      </w:tr>
      <w:tr w:rsidR="00792C6B" w:rsidRPr="00844AB3" w14:paraId="3966DF57" w14:textId="77777777" w:rsidTr="00792C6B">
        <w:trPr>
          <w:trHeight w:val="283"/>
        </w:trPr>
        <w:tc>
          <w:tcPr>
            <w:tcW w:w="257" w:type="pct"/>
          </w:tcPr>
          <w:p w14:paraId="21331E17" w14:textId="77777777" w:rsidR="00792C6B" w:rsidRPr="00844AB3" w:rsidRDefault="00792C6B" w:rsidP="00792C6B">
            <w:pPr>
              <w:jc w:val="center"/>
            </w:pPr>
            <w:r w:rsidRPr="00844AB3">
              <w:t>7.</w:t>
            </w:r>
          </w:p>
        </w:tc>
        <w:tc>
          <w:tcPr>
            <w:tcW w:w="182" w:type="pct"/>
          </w:tcPr>
          <w:p w14:paraId="41162EC0" w14:textId="77777777" w:rsidR="00792C6B" w:rsidRPr="00844AB3" w:rsidRDefault="00792C6B" w:rsidP="00792C6B">
            <w:r w:rsidRPr="00844AB3">
              <w:t>a.</w:t>
            </w:r>
          </w:p>
        </w:tc>
        <w:tc>
          <w:tcPr>
            <w:tcW w:w="3735" w:type="pct"/>
          </w:tcPr>
          <w:p w14:paraId="0B0C3FCA" w14:textId="77777777" w:rsidR="00792C6B" w:rsidRPr="00844AB3" w:rsidRDefault="00792C6B" w:rsidP="00792C6B">
            <w:r w:rsidRPr="00844AB3">
              <w:t>Discover the various filtering operations in medical image processing.</w:t>
            </w:r>
          </w:p>
        </w:tc>
        <w:tc>
          <w:tcPr>
            <w:tcW w:w="301" w:type="pct"/>
          </w:tcPr>
          <w:p w14:paraId="6FF7D929" w14:textId="77777777" w:rsidR="00792C6B" w:rsidRPr="00844AB3" w:rsidRDefault="00792C6B" w:rsidP="00792C6B">
            <w:r w:rsidRPr="00844AB3">
              <w:t>CO2</w:t>
            </w:r>
          </w:p>
        </w:tc>
        <w:tc>
          <w:tcPr>
            <w:tcW w:w="263" w:type="pct"/>
          </w:tcPr>
          <w:p w14:paraId="1252DD41" w14:textId="77777777" w:rsidR="00792C6B" w:rsidRPr="00844AB3" w:rsidRDefault="00792C6B" w:rsidP="00792C6B">
            <w:r w:rsidRPr="00844AB3">
              <w:t>A</w:t>
            </w:r>
          </w:p>
        </w:tc>
        <w:tc>
          <w:tcPr>
            <w:tcW w:w="262" w:type="pct"/>
          </w:tcPr>
          <w:p w14:paraId="0FFEB4B3" w14:textId="77777777" w:rsidR="00792C6B" w:rsidRPr="00844AB3" w:rsidRDefault="00792C6B" w:rsidP="00792C6B">
            <w:pPr>
              <w:jc w:val="center"/>
            </w:pPr>
            <w:r w:rsidRPr="00844AB3">
              <w:t>10</w:t>
            </w:r>
          </w:p>
        </w:tc>
      </w:tr>
      <w:tr w:rsidR="00792C6B" w:rsidRPr="00844AB3" w14:paraId="0B1F9373" w14:textId="77777777" w:rsidTr="00792C6B">
        <w:trPr>
          <w:trHeight w:val="283"/>
        </w:trPr>
        <w:tc>
          <w:tcPr>
            <w:tcW w:w="257" w:type="pct"/>
          </w:tcPr>
          <w:p w14:paraId="3A92DBCE" w14:textId="77777777" w:rsidR="00792C6B" w:rsidRPr="00844AB3" w:rsidRDefault="00792C6B" w:rsidP="00792C6B">
            <w:pPr>
              <w:jc w:val="center"/>
            </w:pPr>
          </w:p>
        </w:tc>
        <w:tc>
          <w:tcPr>
            <w:tcW w:w="182" w:type="pct"/>
          </w:tcPr>
          <w:p w14:paraId="2F074774" w14:textId="77777777" w:rsidR="00792C6B" w:rsidRPr="00844AB3" w:rsidRDefault="00792C6B" w:rsidP="00792C6B">
            <w:r w:rsidRPr="00844AB3">
              <w:t>b.</w:t>
            </w:r>
          </w:p>
        </w:tc>
        <w:tc>
          <w:tcPr>
            <w:tcW w:w="3735" w:type="pct"/>
          </w:tcPr>
          <w:p w14:paraId="454CE9E8" w14:textId="77777777" w:rsidR="00792C6B" w:rsidRPr="00844AB3" w:rsidRDefault="00792C6B" w:rsidP="00792C6B">
            <w:pPr>
              <w:rPr>
                <w:bCs/>
              </w:rPr>
            </w:pPr>
            <w:r w:rsidRPr="00844AB3">
              <w:t>Compare Voxel and Triangulated surface rendering with example.</w:t>
            </w:r>
          </w:p>
        </w:tc>
        <w:tc>
          <w:tcPr>
            <w:tcW w:w="301" w:type="pct"/>
          </w:tcPr>
          <w:p w14:paraId="32B64F09" w14:textId="77777777" w:rsidR="00792C6B" w:rsidRPr="00844AB3" w:rsidRDefault="00792C6B" w:rsidP="00792C6B">
            <w:r w:rsidRPr="00844AB3">
              <w:t>CO4</w:t>
            </w:r>
          </w:p>
        </w:tc>
        <w:tc>
          <w:tcPr>
            <w:tcW w:w="263" w:type="pct"/>
          </w:tcPr>
          <w:p w14:paraId="1702D960" w14:textId="77777777" w:rsidR="00792C6B" w:rsidRPr="00844AB3" w:rsidRDefault="00792C6B" w:rsidP="00792C6B">
            <w:r w:rsidRPr="00844AB3">
              <w:t>U</w:t>
            </w:r>
          </w:p>
        </w:tc>
        <w:tc>
          <w:tcPr>
            <w:tcW w:w="262" w:type="pct"/>
          </w:tcPr>
          <w:p w14:paraId="6359E7D4" w14:textId="77777777" w:rsidR="00792C6B" w:rsidRPr="00844AB3" w:rsidRDefault="00792C6B" w:rsidP="00792C6B">
            <w:pPr>
              <w:jc w:val="center"/>
            </w:pPr>
            <w:r w:rsidRPr="00844AB3">
              <w:t>10</w:t>
            </w:r>
          </w:p>
        </w:tc>
      </w:tr>
      <w:tr w:rsidR="00792C6B" w:rsidRPr="00844AB3" w14:paraId="07678788" w14:textId="77777777" w:rsidTr="00792C6B">
        <w:trPr>
          <w:trHeight w:val="283"/>
        </w:trPr>
        <w:tc>
          <w:tcPr>
            <w:tcW w:w="257" w:type="pct"/>
          </w:tcPr>
          <w:p w14:paraId="556857AD" w14:textId="77777777" w:rsidR="00792C6B" w:rsidRPr="00844AB3" w:rsidRDefault="00792C6B" w:rsidP="00792C6B">
            <w:pPr>
              <w:jc w:val="center"/>
            </w:pPr>
          </w:p>
        </w:tc>
        <w:tc>
          <w:tcPr>
            <w:tcW w:w="182" w:type="pct"/>
            <w:vAlign w:val="bottom"/>
          </w:tcPr>
          <w:p w14:paraId="1EF86AD5" w14:textId="77777777" w:rsidR="00792C6B" w:rsidRPr="00844AB3" w:rsidRDefault="00792C6B" w:rsidP="00792C6B"/>
        </w:tc>
        <w:tc>
          <w:tcPr>
            <w:tcW w:w="3735" w:type="pct"/>
            <w:vAlign w:val="bottom"/>
          </w:tcPr>
          <w:p w14:paraId="3B271ED5" w14:textId="77777777" w:rsidR="00792C6B" w:rsidRPr="00844AB3" w:rsidRDefault="00792C6B" w:rsidP="00792C6B">
            <w:pPr>
              <w:jc w:val="center"/>
              <w:rPr>
                <w:bCs/>
              </w:rPr>
            </w:pPr>
            <w:r w:rsidRPr="00844AB3">
              <w:rPr>
                <w:b/>
                <w:bCs/>
              </w:rPr>
              <w:t>(OR)</w:t>
            </w:r>
          </w:p>
        </w:tc>
        <w:tc>
          <w:tcPr>
            <w:tcW w:w="301" w:type="pct"/>
            <w:vAlign w:val="bottom"/>
          </w:tcPr>
          <w:p w14:paraId="66D6A6B8" w14:textId="77777777" w:rsidR="00792C6B" w:rsidRPr="00844AB3" w:rsidRDefault="00792C6B" w:rsidP="00792C6B"/>
        </w:tc>
        <w:tc>
          <w:tcPr>
            <w:tcW w:w="263" w:type="pct"/>
            <w:vAlign w:val="bottom"/>
          </w:tcPr>
          <w:p w14:paraId="53C6DCC6" w14:textId="77777777" w:rsidR="00792C6B" w:rsidRPr="00844AB3" w:rsidRDefault="00792C6B" w:rsidP="00792C6B"/>
        </w:tc>
        <w:tc>
          <w:tcPr>
            <w:tcW w:w="262" w:type="pct"/>
            <w:vAlign w:val="bottom"/>
          </w:tcPr>
          <w:p w14:paraId="0F108268" w14:textId="77777777" w:rsidR="00792C6B" w:rsidRPr="00844AB3" w:rsidRDefault="00792C6B" w:rsidP="00792C6B">
            <w:pPr>
              <w:jc w:val="center"/>
            </w:pPr>
          </w:p>
        </w:tc>
      </w:tr>
      <w:tr w:rsidR="00792C6B" w:rsidRPr="00844AB3" w14:paraId="506CD070" w14:textId="77777777" w:rsidTr="00792C6B">
        <w:trPr>
          <w:trHeight w:val="283"/>
        </w:trPr>
        <w:tc>
          <w:tcPr>
            <w:tcW w:w="257" w:type="pct"/>
          </w:tcPr>
          <w:p w14:paraId="29C72547" w14:textId="77777777" w:rsidR="00792C6B" w:rsidRPr="00844AB3" w:rsidRDefault="00792C6B" w:rsidP="00792C6B">
            <w:pPr>
              <w:jc w:val="center"/>
            </w:pPr>
            <w:r w:rsidRPr="00844AB3">
              <w:t>8.</w:t>
            </w:r>
          </w:p>
        </w:tc>
        <w:tc>
          <w:tcPr>
            <w:tcW w:w="182" w:type="pct"/>
          </w:tcPr>
          <w:p w14:paraId="57EDE976" w14:textId="77777777" w:rsidR="00792C6B" w:rsidRPr="00844AB3" w:rsidRDefault="00792C6B" w:rsidP="00792C6B">
            <w:r w:rsidRPr="00844AB3">
              <w:t>a.</w:t>
            </w:r>
          </w:p>
        </w:tc>
        <w:tc>
          <w:tcPr>
            <w:tcW w:w="3735" w:type="pct"/>
          </w:tcPr>
          <w:p w14:paraId="5D223772" w14:textId="77777777" w:rsidR="00792C6B" w:rsidRPr="00844AB3" w:rsidRDefault="00792C6B" w:rsidP="00792C6B">
            <w:pPr>
              <w:jc w:val="both"/>
              <w:rPr>
                <w:bCs/>
              </w:rPr>
            </w:pPr>
            <w:r w:rsidRPr="00844AB3">
              <w:t>Describe the projection process of a parallel beam CT using Radon Transform and CT reconstruction by filtered back projection.</w:t>
            </w:r>
          </w:p>
        </w:tc>
        <w:tc>
          <w:tcPr>
            <w:tcW w:w="301" w:type="pct"/>
          </w:tcPr>
          <w:p w14:paraId="04B5F99E" w14:textId="77777777" w:rsidR="00792C6B" w:rsidRPr="00844AB3" w:rsidRDefault="00792C6B" w:rsidP="00792C6B">
            <w:r w:rsidRPr="00844AB3">
              <w:t>CO4</w:t>
            </w:r>
          </w:p>
        </w:tc>
        <w:tc>
          <w:tcPr>
            <w:tcW w:w="263" w:type="pct"/>
          </w:tcPr>
          <w:p w14:paraId="5435D6C6" w14:textId="77777777" w:rsidR="00792C6B" w:rsidRPr="00844AB3" w:rsidRDefault="00792C6B" w:rsidP="00792C6B">
            <w:r w:rsidRPr="00844AB3">
              <w:t>U</w:t>
            </w:r>
          </w:p>
        </w:tc>
        <w:tc>
          <w:tcPr>
            <w:tcW w:w="262" w:type="pct"/>
          </w:tcPr>
          <w:p w14:paraId="307D427F" w14:textId="77777777" w:rsidR="00792C6B" w:rsidRPr="00844AB3" w:rsidRDefault="00792C6B" w:rsidP="00792C6B">
            <w:pPr>
              <w:jc w:val="center"/>
            </w:pPr>
            <w:r w:rsidRPr="00844AB3">
              <w:t>20</w:t>
            </w:r>
          </w:p>
        </w:tc>
      </w:tr>
      <w:tr w:rsidR="00792C6B" w:rsidRPr="00844AB3" w14:paraId="04DF2301" w14:textId="77777777" w:rsidTr="00792C6B">
        <w:trPr>
          <w:trHeight w:val="550"/>
        </w:trPr>
        <w:tc>
          <w:tcPr>
            <w:tcW w:w="5000" w:type="pct"/>
            <w:gridSpan w:val="6"/>
            <w:vAlign w:val="center"/>
          </w:tcPr>
          <w:p w14:paraId="79852B68" w14:textId="77777777" w:rsidR="00792C6B" w:rsidRPr="00844AB3" w:rsidRDefault="00792C6B" w:rsidP="00792C6B">
            <w:pPr>
              <w:jc w:val="center"/>
            </w:pPr>
            <w:r w:rsidRPr="00844AB3">
              <w:rPr>
                <w:b/>
                <w:bCs/>
              </w:rPr>
              <w:t>COMPULSORY QUESTION</w:t>
            </w:r>
          </w:p>
        </w:tc>
      </w:tr>
      <w:tr w:rsidR="00792C6B" w:rsidRPr="00844AB3" w14:paraId="25407B4C" w14:textId="77777777" w:rsidTr="00792C6B">
        <w:trPr>
          <w:trHeight w:val="283"/>
        </w:trPr>
        <w:tc>
          <w:tcPr>
            <w:tcW w:w="257" w:type="pct"/>
          </w:tcPr>
          <w:p w14:paraId="7F4E9854" w14:textId="77777777" w:rsidR="00792C6B" w:rsidRPr="00844AB3" w:rsidRDefault="00792C6B" w:rsidP="00792C6B">
            <w:pPr>
              <w:jc w:val="center"/>
            </w:pPr>
            <w:r w:rsidRPr="00844AB3">
              <w:t>9.</w:t>
            </w:r>
          </w:p>
        </w:tc>
        <w:tc>
          <w:tcPr>
            <w:tcW w:w="182" w:type="pct"/>
          </w:tcPr>
          <w:p w14:paraId="0536CCD9" w14:textId="77777777" w:rsidR="00792C6B" w:rsidRPr="00844AB3" w:rsidRDefault="00792C6B" w:rsidP="00792C6B">
            <w:r w:rsidRPr="00844AB3">
              <w:t>a.</w:t>
            </w:r>
          </w:p>
        </w:tc>
        <w:tc>
          <w:tcPr>
            <w:tcW w:w="3735" w:type="pct"/>
          </w:tcPr>
          <w:p w14:paraId="225D5DE7" w14:textId="77777777" w:rsidR="00792C6B" w:rsidRPr="00844AB3" w:rsidRDefault="00792C6B" w:rsidP="00792C6B">
            <w:pPr>
              <w:jc w:val="both"/>
            </w:pPr>
            <w:r w:rsidRPr="00844AB3">
              <w:t xml:space="preserve">Sona is a radiologist working in a multi-specialty hospital. She faces some challenges in medical image archiving, retrieval, and communication within the </w:t>
            </w:r>
            <w:r w:rsidRPr="00844AB3">
              <w:lastRenderedPageBreak/>
              <w:t>hospital setting. Evaluate the innovative strategies and technologies to overcome the challenges.</w:t>
            </w:r>
          </w:p>
        </w:tc>
        <w:tc>
          <w:tcPr>
            <w:tcW w:w="301" w:type="pct"/>
          </w:tcPr>
          <w:p w14:paraId="72E81BD1" w14:textId="77777777" w:rsidR="00792C6B" w:rsidRPr="00844AB3" w:rsidRDefault="00792C6B" w:rsidP="00792C6B">
            <w:r w:rsidRPr="00844AB3">
              <w:lastRenderedPageBreak/>
              <w:t>CO6</w:t>
            </w:r>
          </w:p>
        </w:tc>
        <w:tc>
          <w:tcPr>
            <w:tcW w:w="263" w:type="pct"/>
          </w:tcPr>
          <w:p w14:paraId="4D8003E8" w14:textId="77777777" w:rsidR="00792C6B" w:rsidRPr="00844AB3" w:rsidRDefault="00792C6B" w:rsidP="00792C6B">
            <w:r w:rsidRPr="00844AB3">
              <w:t>E</w:t>
            </w:r>
          </w:p>
        </w:tc>
        <w:tc>
          <w:tcPr>
            <w:tcW w:w="262" w:type="pct"/>
          </w:tcPr>
          <w:p w14:paraId="4322B32C" w14:textId="77777777" w:rsidR="00792C6B" w:rsidRPr="00844AB3" w:rsidRDefault="00792C6B" w:rsidP="00792C6B">
            <w:pPr>
              <w:jc w:val="center"/>
            </w:pPr>
            <w:r w:rsidRPr="00844AB3">
              <w:t>20</w:t>
            </w:r>
          </w:p>
        </w:tc>
      </w:tr>
    </w:tbl>
    <w:p w14:paraId="35C6E40F" w14:textId="77777777" w:rsidR="00792C6B" w:rsidRPr="00844AB3" w:rsidRDefault="00792C6B" w:rsidP="00792C6B">
      <w:pPr>
        <w:rPr>
          <w:b/>
          <w:bCs/>
        </w:rPr>
      </w:pPr>
    </w:p>
    <w:p w14:paraId="2A27D7EF" w14:textId="77777777" w:rsidR="00792C6B" w:rsidRPr="00844AB3" w:rsidRDefault="00792C6B" w:rsidP="00792C6B">
      <w:r w:rsidRPr="00844AB3">
        <w:rPr>
          <w:b/>
          <w:bCs/>
        </w:rPr>
        <w:t>CO</w:t>
      </w:r>
      <w:r w:rsidRPr="00844AB3">
        <w:t xml:space="preserve"> – COURSE OUTCOME</w:t>
      </w:r>
      <w:r w:rsidRPr="00844AB3">
        <w:tab/>
        <w:t xml:space="preserve">        </w:t>
      </w:r>
      <w:r w:rsidRPr="00844AB3">
        <w:rPr>
          <w:b/>
          <w:bCs/>
        </w:rPr>
        <w:t>BL</w:t>
      </w:r>
      <w:r w:rsidRPr="00844AB3">
        <w:t xml:space="preserve"> – BLOOM’S LEVEL        </w:t>
      </w:r>
      <w:r w:rsidRPr="00844AB3">
        <w:rPr>
          <w:b/>
          <w:bCs/>
        </w:rPr>
        <w:t>M</w:t>
      </w:r>
      <w:r w:rsidRPr="00844AB3">
        <w:t xml:space="preserve"> – MARKS ALLOTTED</w:t>
      </w:r>
    </w:p>
    <w:p w14:paraId="5593C669" w14:textId="77777777" w:rsidR="00792C6B" w:rsidRPr="00844AB3"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844AB3" w14:paraId="789609F2" w14:textId="77777777" w:rsidTr="00792C6B">
        <w:tc>
          <w:tcPr>
            <w:tcW w:w="425" w:type="dxa"/>
          </w:tcPr>
          <w:p w14:paraId="212F9B23" w14:textId="77777777" w:rsidR="00792C6B" w:rsidRPr="00844AB3" w:rsidRDefault="00792C6B" w:rsidP="00792C6B"/>
        </w:tc>
        <w:tc>
          <w:tcPr>
            <w:tcW w:w="10065" w:type="dxa"/>
          </w:tcPr>
          <w:p w14:paraId="3A5F6442" w14:textId="77777777" w:rsidR="00792C6B" w:rsidRPr="00844AB3" w:rsidRDefault="00792C6B" w:rsidP="00792C6B">
            <w:pPr>
              <w:jc w:val="center"/>
              <w:rPr>
                <w:b/>
              </w:rPr>
            </w:pPr>
            <w:r w:rsidRPr="00844AB3">
              <w:rPr>
                <w:b/>
              </w:rPr>
              <w:t>COURSE OUTCOMES</w:t>
            </w:r>
          </w:p>
        </w:tc>
      </w:tr>
      <w:tr w:rsidR="00792C6B" w:rsidRPr="00844AB3" w14:paraId="64F20579" w14:textId="77777777" w:rsidTr="00792C6B">
        <w:tc>
          <w:tcPr>
            <w:tcW w:w="425" w:type="dxa"/>
          </w:tcPr>
          <w:p w14:paraId="2F087E2E" w14:textId="77777777" w:rsidR="00792C6B" w:rsidRPr="00844AB3" w:rsidRDefault="00792C6B" w:rsidP="00792C6B">
            <w:r w:rsidRPr="00844AB3">
              <w:t>CO1</w:t>
            </w:r>
          </w:p>
        </w:tc>
        <w:tc>
          <w:tcPr>
            <w:tcW w:w="10065" w:type="dxa"/>
          </w:tcPr>
          <w:p w14:paraId="73DD6886" w14:textId="77777777" w:rsidR="00792C6B" w:rsidRPr="00844AB3" w:rsidRDefault="00792C6B" w:rsidP="00792C6B">
            <w:pPr>
              <w:jc w:val="both"/>
            </w:pPr>
            <w:r w:rsidRPr="00844AB3">
              <w:t xml:space="preserve">describe the specific terminologies and objectives of utilizing different imaging modalities in clinical </w:t>
            </w:r>
          </w:p>
          <w:p w14:paraId="0FFFD744" w14:textId="77777777" w:rsidR="00792C6B" w:rsidRPr="00844AB3" w:rsidRDefault="00792C6B" w:rsidP="00792C6B">
            <w:pPr>
              <w:jc w:val="both"/>
            </w:pPr>
            <w:r w:rsidRPr="00844AB3">
              <w:t>practice</w:t>
            </w:r>
          </w:p>
        </w:tc>
      </w:tr>
      <w:tr w:rsidR="00792C6B" w:rsidRPr="00844AB3" w14:paraId="6E377887" w14:textId="77777777" w:rsidTr="00792C6B">
        <w:tc>
          <w:tcPr>
            <w:tcW w:w="425" w:type="dxa"/>
          </w:tcPr>
          <w:p w14:paraId="33C8CE85" w14:textId="77777777" w:rsidR="00792C6B" w:rsidRPr="00844AB3" w:rsidRDefault="00792C6B" w:rsidP="00792C6B">
            <w:r w:rsidRPr="00844AB3">
              <w:t>CO2</w:t>
            </w:r>
          </w:p>
        </w:tc>
        <w:tc>
          <w:tcPr>
            <w:tcW w:w="10065" w:type="dxa"/>
          </w:tcPr>
          <w:p w14:paraId="39A79CCF" w14:textId="77777777" w:rsidR="00792C6B" w:rsidRPr="00844AB3" w:rsidRDefault="00792C6B" w:rsidP="00792C6B">
            <w:pPr>
              <w:jc w:val="both"/>
            </w:pPr>
            <w:r w:rsidRPr="00844AB3">
              <w:t>infer the intensity and filtering operations on medical image datasets.</w:t>
            </w:r>
          </w:p>
        </w:tc>
      </w:tr>
      <w:tr w:rsidR="00792C6B" w:rsidRPr="00844AB3" w14:paraId="44824095" w14:textId="77777777" w:rsidTr="00792C6B">
        <w:tc>
          <w:tcPr>
            <w:tcW w:w="425" w:type="dxa"/>
          </w:tcPr>
          <w:p w14:paraId="6117D03F" w14:textId="77777777" w:rsidR="00792C6B" w:rsidRPr="00844AB3" w:rsidRDefault="00792C6B" w:rsidP="00792C6B">
            <w:r w:rsidRPr="00844AB3">
              <w:t>CO3</w:t>
            </w:r>
          </w:p>
        </w:tc>
        <w:tc>
          <w:tcPr>
            <w:tcW w:w="10065" w:type="dxa"/>
          </w:tcPr>
          <w:p w14:paraId="699CEECE" w14:textId="77777777" w:rsidR="00792C6B" w:rsidRPr="00844AB3" w:rsidRDefault="00792C6B" w:rsidP="00792C6B">
            <w:pPr>
              <w:jc w:val="both"/>
            </w:pPr>
            <w:r w:rsidRPr="00844AB3">
              <w:t>summarize the segmentation and multimodal image registration techniques used for clinical applications.</w:t>
            </w:r>
          </w:p>
        </w:tc>
      </w:tr>
      <w:tr w:rsidR="00792C6B" w:rsidRPr="00844AB3" w14:paraId="0A052D72" w14:textId="77777777" w:rsidTr="00792C6B">
        <w:tc>
          <w:tcPr>
            <w:tcW w:w="425" w:type="dxa"/>
          </w:tcPr>
          <w:p w14:paraId="53F4759C" w14:textId="77777777" w:rsidR="00792C6B" w:rsidRPr="00844AB3" w:rsidRDefault="00792C6B" w:rsidP="00792C6B">
            <w:r w:rsidRPr="00844AB3">
              <w:t>CO4</w:t>
            </w:r>
          </w:p>
        </w:tc>
        <w:tc>
          <w:tcPr>
            <w:tcW w:w="10065" w:type="dxa"/>
          </w:tcPr>
          <w:p w14:paraId="6450C793" w14:textId="77777777" w:rsidR="00792C6B" w:rsidRPr="00844AB3" w:rsidRDefault="00792C6B" w:rsidP="00792C6B">
            <w:pPr>
              <w:jc w:val="both"/>
            </w:pPr>
            <w:r w:rsidRPr="00844AB3">
              <w:t>analyze the application of imaging techniques like transformations and rendering.</w:t>
            </w:r>
          </w:p>
        </w:tc>
      </w:tr>
      <w:tr w:rsidR="00792C6B" w:rsidRPr="00844AB3" w14:paraId="26B68C0F" w14:textId="77777777" w:rsidTr="00792C6B">
        <w:tc>
          <w:tcPr>
            <w:tcW w:w="425" w:type="dxa"/>
          </w:tcPr>
          <w:p w14:paraId="03AD1621" w14:textId="77777777" w:rsidR="00792C6B" w:rsidRPr="00844AB3" w:rsidRDefault="00792C6B" w:rsidP="00792C6B">
            <w:r w:rsidRPr="00844AB3">
              <w:t>CO5</w:t>
            </w:r>
          </w:p>
        </w:tc>
        <w:tc>
          <w:tcPr>
            <w:tcW w:w="10065" w:type="dxa"/>
          </w:tcPr>
          <w:p w14:paraId="2236ADCE" w14:textId="77777777" w:rsidR="00792C6B" w:rsidRPr="00844AB3" w:rsidRDefault="00792C6B" w:rsidP="00792C6B">
            <w:pPr>
              <w:jc w:val="both"/>
            </w:pPr>
            <w:r w:rsidRPr="00844AB3">
              <w:t>explain the techniques and concepts of image registration and reconstruction.</w:t>
            </w:r>
          </w:p>
        </w:tc>
      </w:tr>
      <w:tr w:rsidR="00792C6B" w:rsidRPr="00844AB3" w14:paraId="02FEBF44" w14:textId="77777777" w:rsidTr="00792C6B">
        <w:tc>
          <w:tcPr>
            <w:tcW w:w="425" w:type="dxa"/>
          </w:tcPr>
          <w:p w14:paraId="4427D538" w14:textId="77777777" w:rsidR="00792C6B" w:rsidRPr="00844AB3" w:rsidRDefault="00792C6B" w:rsidP="00792C6B">
            <w:r w:rsidRPr="00844AB3">
              <w:t>CO6</w:t>
            </w:r>
          </w:p>
        </w:tc>
        <w:tc>
          <w:tcPr>
            <w:tcW w:w="10065" w:type="dxa"/>
          </w:tcPr>
          <w:p w14:paraId="472BA0E8" w14:textId="77777777" w:rsidR="00792C6B" w:rsidRPr="00844AB3" w:rsidRDefault="00792C6B" w:rsidP="00792C6B">
            <w:pPr>
              <w:jc w:val="both"/>
            </w:pPr>
            <w:r w:rsidRPr="00844AB3">
              <w:t xml:space="preserve">predict the issues in medical image archiving, retrieval and communication and apply the techniques to real </w:t>
            </w:r>
          </w:p>
          <w:p w14:paraId="6FC8BCC5" w14:textId="77777777" w:rsidR="00792C6B" w:rsidRPr="00844AB3" w:rsidRDefault="00792C6B" w:rsidP="00792C6B">
            <w:pPr>
              <w:jc w:val="both"/>
            </w:pPr>
            <w:r w:rsidRPr="00844AB3">
              <w:t>world problems</w:t>
            </w:r>
          </w:p>
        </w:tc>
      </w:tr>
    </w:tbl>
    <w:p w14:paraId="01FC4430" w14:textId="77777777" w:rsidR="00792C6B" w:rsidRPr="00844AB3" w:rsidRDefault="00792C6B" w:rsidP="00792C6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844AB3" w14:paraId="6BC6F15C" w14:textId="77777777" w:rsidTr="00792C6B">
        <w:trPr>
          <w:jc w:val="center"/>
        </w:trPr>
        <w:tc>
          <w:tcPr>
            <w:tcW w:w="6385" w:type="dxa"/>
            <w:gridSpan w:val="8"/>
          </w:tcPr>
          <w:p w14:paraId="45D0868F" w14:textId="77777777" w:rsidR="00792C6B" w:rsidRPr="00844AB3" w:rsidRDefault="00792C6B" w:rsidP="00792C6B">
            <w:pPr>
              <w:jc w:val="center"/>
              <w:rPr>
                <w:b/>
              </w:rPr>
            </w:pPr>
            <w:r w:rsidRPr="00844AB3">
              <w:rPr>
                <w:b/>
              </w:rPr>
              <w:t>Assessment Pattern as per Bloom’s Level</w:t>
            </w:r>
          </w:p>
        </w:tc>
      </w:tr>
      <w:tr w:rsidR="00792C6B" w:rsidRPr="00844AB3" w14:paraId="69FAAD50" w14:textId="77777777" w:rsidTr="00792C6B">
        <w:trPr>
          <w:jc w:val="center"/>
        </w:trPr>
        <w:tc>
          <w:tcPr>
            <w:tcW w:w="1140" w:type="dxa"/>
          </w:tcPr>
          <w:p w14:paraId="4A2651AE" w14:textId="77777777" w:rsidR="00792C6B" w:rsidRPr="00844AB3" w:rsidRDefault="00792C6B" w:rsidP="00792C6B">
            <w:pPr>
              <w:jc w:val="center"/>
              <w:rPr>
                <w:b/>
                <w:bCs/>
              </w:rPr>
            </w:pPr>
            <w:r w:rsidRPr="00844AB3">
              <w:rPr>
                <w:b/>
                <w:bCs/>
              </w:rPr>
              <w:t>CO / BL</w:t>
            </w:r>
          </w:p>
        </w:tc>
        <w:tc>
          <w:tcPr>
            <w:tcW w:w="709" w:type="dxa"/>
          </w:tcPr>
          <w:p w14:paraId="3B185268" w14:textId="77777777" w:rsidR="00792C6B" w:rsidRPr="00844AB3" w:rsidRDefault="00792C6B" w:rsidP="00792C6B">
            <w:pPr>
              <w:jc w:val="center"/>
              <w:rPr>
                <w:b/>
              </w:rPr>
            </w:pPr>
            <w:r w:rsidRPr="00844AB3">
              <w:rPr>
                <w:b/>
              </w:rPr>
              <w:t>R</w:t>
            </w:r>
          </w:p>
        </w:tc>
        <w:tc>
          <w:tcPr>
            <w:tcW w:w="708" w:type="dxa"/>
          </w:tcPr>
          <w:p w14:paraId="2F1E4396" w14:textId="77777777" w:rsidR="00792C6B" w:rsidRPr="00844AB3" w:rsidRDefault="00792C6B" w:rsidP="00792C6B">
            <w:pPr>
              <w:jc w:val="center"/>
              <w:rPr>
                <w:b/>
              </w:rPr>
            </w:pPr>
            <w:r w:rsidRPr="00844AB3">
              <w:rPr>
                <w:b/>
              </w:rPr>
              <w:t>U</w:t>
            </w:r>
          </w:p>
        </w:tc>
        <w:tc>
          <w:tcPr>
            <w:tcW w:w="709" w:type="dxa"/>
          </w:tcPr>
          <w:p w14:paraId="3713A93C" w14:textId="77777777" w:rsidR="00792C6B" w:rsidRPr="00844AB3" w:rsidRDefault="00792C6B" w:rsidP="00792C6B">
            <w:pPr>
              <w:jc w:val="center"/>
              <w:rPr>
                <w:b/>
              </w:rPr>
            </w:pPr>
            <w:r w:rsidRPr="00844AB3">
              <w:rPr>
                <w:b/>
              </w:rPr>
              <w:t>A</w:t>
            </w:r>
          </w:p>
        </w:tc>
        <w:tc>
          <w:tcPr>
            <w:tcW w:w="709" w:type="dxa"/>
          </w:tcPr>
          <w:p w14:paraId="0850312D" w14:textId="77777777" w:rsidR="00792C6B" w:rsidRPr="00844AB3" w:rsidRDefault="00792C6B" w:rsidP="00792C6B">
            <w:pPr>
              <w:jc w:val="center"/>
              <w:rPr>
                <w:b/>
              </w:rPr>
            </w:pPr>
            <w:r w:rsidRPr="00844AB3">
              <w:rPr>
                <w:b/>
              </w:rPr>
              <w:t>An</w:t>
            </w:r>
          </w:p>
        </w:tc>
        <w:tc>
          <w:tcPr>
            <w:tcW w:w="709" w:type="dxa"/>
          </w:tcPr>
          <w:p w14:paraId="077B3EAD" w14:textId="77777777" w:rsidR="00792C6B" w:rsidRPr="00844AB3" w:rsidRDefault="00792C6B" w:rsidP="00792C6B">
            <w:pPr>
              <w:jc w:val="center"/>
              <w:rPr>
                <w:b/>
              </w:rPr>
            </w:pPr>
            <w:r w:rsidRPr="00844AB3">
              <w:rPr>
                <w:b/>
              </w:rPr>
              <w:t>E</w:t>
            </w:r>
          </w:p>
        </w:tc>
        <w:tc>
          <w:tcPr>
            <w:tcW w:w="708" w:type="dxa"/>
          </w:tcPr>
          <w:p w14:paraId="1E203696" w14:textId="77777777" w:rsidR="00792C6B" w:rsidRPr="00844AB3" w:rsidRDefault="00792C6B" w:rsidP="00792C6B">
            <w:pPr>
              <w:jc w:val="center"/>
              <w:rPr>
                <w:b/>
              </w:rPr>
            </w:pPr>
            <w:r w:rsidRPr="00844AB3">
              <w:rPr>
                <w:b/>
              </w:rPr>
              <w:t>C</w:t>
            </w:r>
          </w:p>
        </w:tc>
        <w:tc>
          <w:tcPr>
            <w:tcW w:w="993" w:type="dxa"/>
          </w:tcPr>
          <w:p w14:paraId="54DAD3C2" w14:textId="77777777" w:rsidR="00792C6B" w:rsidRPr="00844AB3" w:rsidRDefault="00792C6B" w:rsidP="00792C6B">
            <w:pPr>
              <w:jc w:val="center"/>
              <w:rPr>
                <w:b/>
              </w:rPr>
            </w:pPr>
            <w:r w:rsidRPr="00844AB3">
              <w:rPr>
                <w:b/>
              </w:rPr>
              <w:t>Total</w:t>
            </w:r>
          </w:p>
        </w:tc>
      </w:tr>
      <w:tr w:rsidR="00792C6B" w:rsidRPr="00844AB3" w14:paraId="1CFBCA8E" w14:textId="77777777" w:rsidTr="00792C6B">
        <w:trPr>
          <w:jc w:val="center"/>
        </w:trPr>
        <w:tc>
          <w:tcPr>
            <w:tcW w:w="1140" w:type="dxa"/>
          </w:tcPr>
          <w:p w14:paraId="50D7CF39" w14:textId="77777777" w:rsidR="00792C6B" w:rsidRPr="00844AB3" w:rsidRDefault="00792C6B" w:rsidP="00792C6B">
            <w:pPr>
              <w:jc w:val="center"/>
            </w:pPr>
            <w:r w:rsidRPr="00844AB3">
              <w:t>CO1</w:t>
            </w:r>
          </w:p>
        </w:tc>
        <w:tc>
          <w:tcPr>
            <w:tcW w:w="709" w:type="dxa"/>
          </w:tcPr>
          <w:p w14:paraId="02358C89" w14:textId="77777777" w:rsidR="00792C6B" w:rsidRPr="00844AB3" w:rsidRDefault="00792C6B" w:rsidP="00792C6B">
            <w:pPr>
              <w:jc w:val="center"/>
            </w:pPr>
            <w:r w:rsidRPr="00844AB3">
              <w:t>20</w:t>
            </w:r>
          </w:p>
        </w:tc>
        <w:tc>
          <w:tcPr>
            <w:tcW w:w="708" w:type="dxa"/>
          </w:tcPr>
          <w:p w14:paraId="5B5D1A8A" w14:textId="77777777" w:rsidR="00792C6B" w:rsidRPr="00844AB3" w:rsidRDefault="00792C6B" w:rsidP="00792C6B">
            <w:pPr>
              <w:jc w:val="center"/>
            </w:pPr>
            <w:r w:rsidRPr="00844AB3">
              <w:t>10</w:t>
            </w:r>
          </w:p>
        </w:tc>
        <w:tc>
          <w:tcPr>
            <w:tcW w:w="709" w:type="dxa"/>
          </w:tcPr>
          <w:p w14:paraId="1DD017DF" w14:textId="77777777" w:rsidR="00792C6B" w:rsidRPr="00844AB3" w:rsidRDefault="00792C6B" w:rsidP="00792C6B">
            <w:pPr>
              <w:jc w:val="center"/>
            </w:pPr>
          </w:p>
        </w:tc>
        <w:tc>
          <w:tcPr>
            <w:tcW w:w="709" w:type="dxa"/>
          </w:tcPr>
          <w:p w14:paraId="53309A88" w14:textId="77777777" w:rsidR="00792C6B" w:rsidRPr="00844AB3" w:rsidRDefault="00792C6B" w:rsidP="00792C6B">
            <w:pPr>
              <w:jc w:val="center"/>
            </w:pPr>
          </w:p>
        </w:tc>
        <w:tc>
          <w:tcPr>
            <w:tcW w:w="709" w:type="dxa"/>
          </w:tcPr>
          <w:p w14:paraId="0AA5290E" w14:textId="77777777" w:rsidR="00792C6B" w:rsidRPr="00844AB3" w:rsidRDefault="00792C6B" w:rsidP="00792C6B">
            <w:pPr>
              <w:jc w:val="center"/>
            </w:pPr>
          </w:p>
        </w:tc>
        <w:tc>
          <w:tcPr>
            <w:tcW w:w="708" w:type="dxa"/>
          </w:tcPr>
          <w:p w14:paraId="7D24A2CC" w14:textId="77777777" w:rsidR="00792C6B" w:rsidRPr="00844AB3" w:rsidRDefault="00792C6B" w:rsidP="00792C6B">
            <w:pPr>
              <w:jc w:val="center"/>
            </w:pPr>
          </w:p>
        </w:tc>
        <w:tc>
          <w:tcPr>
            <w:tcW w:w="993" w:type="dxa"/>
          </w:tcPr>
          <w:p w14:paraId="01866C77" w14:textId="77777777" w:rsidR="00792C6B" w:rsidRPr="00844AB3" w:rsidRDefault="00792C6B" w:rsidP="00792C6B">
            <w:pPr>
              <w:jc w:val="center"/>
            </w:pPr>
            <w:r w:rsidRPr="00844AB3">
              <w:t>30</w:t>
            </w:r>
          </w:p>
        </w:tc>
      </w:tr>
      <w:tr w:rsidR="00792C6B" w:rsidRPr="00844AB3" w14:paraId="77B33065" w14:textId="77777777" w:rsidTr="00792C6B">
        <w:trPr>
          <w:jc w:val="center"/>
        </w:trPr>
        <w:tc>
          <w:tcPr>
            <w:tcW w:w="1140" w:type="dxa"/>
          </w:tcPr>
          <w:p w14:paraId="02965B58" w14:textId="77777777" w:rsidR="00792C6B" w:rsidRPr="00844AB3" w:rsidRDefault="00792C6B" w:rsidP="00792C6B">
            <w:pPr>
              <w:jc w:val="center"/>
            </w:pPr>
            <w:r w:rsidRPr="00844AB3">
              <w:t>CO2</w:t>
            </w:r>
          </w:p>
        </w:tc>
        <w:tc>
          <w:tcPr>
            <w:tcW w:w="709" w:type="dxa"/>
          </w:tcPr>
          <w:p w14:paraId="5D3AEEF5" w14:textId="77777777" w:rsidR="00792C6B" w:rsidRPr="00844AB3" w:rsidRDefault="00792C6B" w:rsidP="00792C6B">
            <w:pPr>
              <w:jc w:val="center"/>
            </w:pPr>
          </w:p>
        </w:tc>
        <w:tc>
          <w:tcPr>
            <w:tcW w:w="708" w:type="dxa"/>
          </w:tcPr>
          <w:p w14:paraId="38EE271A" w14:textId="77777777" w:rsidR="00792C6B" w:rsidRPr="00844AB3" w:rsidRDefault="00792C6B" w:rsidP="00792C6B">
            <w:pPr>
              <w:jc w:val="center"/>
            </w:pPr>
            <w:r w:rsidRPr="00844AB3">
              <w:t>20</w:t>
            </w:r>
          </w:p>
        </w:tc>
        <w:tc>
          <w:tcPr>
            <w:tcW w:w="709" w:type="dxa"/>
          </w:tcPr>
          <w:p w14:paraId="235EED6F" w14:textId="77777777" w:rsidR="00792C6B" w:rsidRPr="00844AB3" w:rsidRDefault="00792C6B" w:rsidP="00792C6B">
            <w:pPr>
              <w:jc w:val="center"/>
            </w:pPr>
            <w:r w:rsidRPr="00844AB3">
              <w:t>10</w:t>
            </w:r>
          </w:p>
        </w:tc>
        <w:tc>
          <w:tcPr>
            <w:tcW w:w="709" w:type="dxa"/>
          </w:tcPr>
          <w:p w14:paraId="0BC77EC3" w14:textId="77777777" w:rsidR="00792C6B" w:rsidRPr="00844AB3" w:rsidRDefault="00792C6B" w:rsidP="00792C6B">
            <w:pPr>
              <w:jc w:val="center"/>
            </w:pPr>
          </w:p>
        </w:tc>
        <w:tc>
          <w:tcPr>
            <w:tcW w:w="709" w:type="dxa"/>
          </w:tcPr>
          <w:p w14:paraId="7F56C498" w14:textId="77777777" w:rsidR="00792C6B" w:rsidRPr="00844AB3" w:rsidRDefault="00792C6B" w:rsidP="00792C6B">
            <w:pPr>
              <w:jc w:val="center"/>
            </w:pPr>
          </w:p>
        </w:tc>
        <w:tc>
          <w:tcPr>
            <w:tcW w:w="708" w:type="dxa"/>
          </w:tcPr>
          <w:p w14:paraId="3EC0FF8B" w14:textId="77777777" w:rsidR="00792C6B" w:rsidRPr="00844AB3" w:rsidRDefault="00792C6B" w:rsidP="00792C6B">
            <w:pPr>
              <w:jc w:val="center"/>
            </w:pPr>
          </w:p>
        </w:tc>
        <w:tc>
          <w:tcPr>
            <w:tcW w:w="993" w:type="dxa"/>
          </w:tcPr>
          <w:p w14:paraId="0D1848F2" w14:textId="77777777" w:rsidR="00792C6B" w:rsidRPr="00844AB3" w:rsidRDefault="00792C6B" w:rsidP="00792C6B">
            <w:pPr>
              <w:jc w:val="center"/>
            </w:pPr>
            <w:r w:rsidRPr="00844AB3">
              <w:t>30</w:t>
            </w:r>
          </w:p>
        </w:tc>
      </w:tr>
      <w:tr w:rsidR="00792C6B" w:rsidRPr="00844AB3" w14:paraId="3A7A056C" w14:textId="77777777" w:rsidTr="00792C6B">
        <w:trPr>
          <w:jc w:val="center"/>
        </w:trPr>
        <w:tc>
          <w:tcPr>
            <w:tcW w:w="1140" w:type="dxa"/>
          </w:tcPr>
          <w:p w14:paraId="305493A5" w14:textId="77777777" w:rsidR="00792C6B" w:rsidRPr="00844AB3" w:rsidRDefault="00792C6B" w:rsidP="00792C6B">
            <w:pPr>
              <w:jc w:val="center"/>
            </w:pPr>
            <w:r w:rsidRPr="00844AB3">
              <w:t>CO3</w:t>
            </w:r>
          </w:p>
        </w:tc>
        <w:tc>
          <w:tcPr>
            <w:tcW w:w="709" w:type="dxa"/>
          </w:tcPr>
          <w:p w14:paraId="37B0EBA5" w14:textId="77777777" w:rsidR="00792C6B" w:rsidRPr="00844AB3" w:rsidRDefault="00792C6B" w:rsidP="00792C6B">
            <w:pPr>
              <w:jc w:val="center"/>
            </w:pPr>
            <w:r w:rsidRPr="00844AB3">
              <w:t>20</w:t>
            </w:r>
          </w:p>
        </w:tc>
        <w:tc>
          <w:tcPr>
            <w:tcW w:w="708" w:type="dxa"/>
          </w:tcPr>
          <w:p w14:paraId="194CF674" w14:textId="77777777" w:rsidR="00792C6B" w:rsidRPr="00844AB3" w:rsidRDefault="00792C6B" w:rsidP="00792C6B">
            <w:pPr>
              <w:jc w:val="center"/>
            </w:pPr>
            <w:r w:rsidRPr="00844AB3">
              <w:t>10</w:t>
            </w:r>
          </w:p>
        </w:tc>
        <w:tc>
          <w:tcPr>
            <w:tcW w:w="709" w:type="dxa"/>
          </w:tcPr>
          <w:p w14:paraId="38978DFE" w14:textId="77777777" w:rsidR="00792C6B" w:rsidRPr="00844AB3" w:rsidRDefault="00792C6B" w:rsidP="00792C6B">
            <w:pPr>
              <w:jc w:val="center"/>
            </w:pPr>
          </w:p>
        </w:tc>
        <w:tc>
          <w:tcPr>
            <w:tcW w:w="709" w:type="dxa"/>
          </w:tcPr>
          <w:p w14:paraId="292F188D" w14:textId="77777777" w:rsidR="00792C6B" w:rsidRPr="00844AB3" w:rsidRDefault="00792C6B" w:rsidP="00792C6B">
            <w:pPr>
              <w:jc w:val="center"/>
            </w:pPr>
          </w:p>
        </w:tc>
        <w:tc>
          <w:tcPr>
            <w:tcW w:w="709" w:type="dxa"/>
          </w:tcPr>
          <w:p w14:paraId="0ECD9372" w14:textId="77777777" w:rsidR="00792C6B" w:rsidRPr="00844AB3" w:rsidRDefault="00792C6B" w:rsidP="00792C6B">
            <w:pPr>
              <w:jc w:val="center"/>
            </w:pPr>
          </w:p>
        </w:tc>
        <w:tc>
          <w:tcPr>
            <w:tcW w:w="708" w:type="dxa"/>
          </w:tcPr>
          <w:p w14:paraId="7F9E350E" w14:textId="77777777" w:rsidR="00792C6B" w:rsidRPr="00844AB3" w:rsidRDefault="00792C6B" w:rsidP="00792C6B">
            <w:pPr>
              <w:jc w:val="center"/>
            </w:pPr>
          </w:p>
        </w:tc>
        <w:tc>
          <w:tcPr>
            <w:tcW w:w="993" w:type="dxa"/>
          </w:tcPr>
          <w:p w14:paraId="73666693" w14:textId="77777777" w:rsidR="00792C6B" w:rsidRPr="00844AB3" w:rsidRDefault="00792C6B" w:rsidP="00792C6B">
            <w:pPr>
              <w:jc w:val="center"/>
            </w:pPr>
            <w:r w:rsidRPr="00844AB3">
              <w:t>30</w:t>
            </w:r>
          </w:p>
        </w:tc>
      </w:tr>
      <w:tr w:rsidR="00792C6B" w:rsidRPr="00844AB3" w14:paraId="67CF15FA" w14:textId="77777777" w:rsidTr="00792C6B">
        <w:trPr>
          <w:jc w:val="center"/>
        </w:trPr>
        <w:tc>
          <w:tcPr>
            <w:tcW w:w="1140" w:type="dxa"/>
          </w:tcPr>
          <w:p w14:paraId="762EC8FD" w14:textId="77777777" w:rsidR="00792C6B" w:rsidRPr="00844AB3" w:rsidRDefault="00792C6B" w:rsidP="00792C6B">
            <w:pPr>
              <w:jc w:val="center"/>
            </w:pPr>
            <w:r w:rsidRPr="00844AB3">
              <w:t>CO4</w:t>
            </w:r>
          </w:p>
        </w:tc>
        <w:tc>
          <w:tcPr>
            <w:tcW w:w="709" w:type="dxa"/>
          </w:tcPr>
          <w:p w14:paraId="7BE17A0F" w14:textId="77777777" w:rsidR="00792C6B" w:rsidRPr="00844AB3" w:rsidRDefault="00792C6B" w:rsidP="00792C6B">
            <w:pPr>
              <w:jc w:val="center"/>
            </w:pPr>
          </w:p>
        </w:tc>
        <w:tc>
          <w:tcPr>
            <w:tcW w:w="708" w:type="dxa"/>
          </w:tcPr>
          <w:p w14:paraId="14147DE0" w14:textId="77777777" w:rsidR="00792C6B" w:rsidRPr="00844AB3" w:rsidRDefault="00792C6B" w:rsidP="00792C6B">
            <w:pPr>
              <w:jc w:val="center"/>
            </w:pPr>
            <w:r w:rsidRPr="00844AB3">
              <w:t>30</w:t>
            </w:r>
          </w:p>
        </w:tc>
        <w:tc>
          <w:tcPr>
            <w:tcW w:w="709" w:type="dxa"/>
          </w:tcPr>
          <w:p w14:paraId="712DA78E" w14:textId="77777777" w:rsidR="00792C6B" w:rsidRPr="00844AB3" w:rsidRDefault="00792C6B" w:rsidP="00792C6B">
            <w:pPr>
              <w:jc w:val="center"/>
            </w:pPr>
          </w:p>
        </w:tc>
        <w:tc>
          <w:tcPr>
            <w:tcW w:w="709" w:type="dxa"/>
          </w:tcPr>
          <w:p w14:paraId="7F81E0BA" w14:textId="77777777" w:rsidR="00792C6B" w:rsidRPr="00844AB3" w:rsidRDefault="00792C6B" w:rsidP="00792C6B">
            <w:pPr>
              <w:jc w:val="center"/>
            </w:pPr>
            <w:r w:rsidRPr="00844AB3">
              <w:t>10</w:t>
            </w:r>
          </w:p>
        </w:tc>
        <w:tc>
          <w:tcPr>
            <w:tcW w:w="709" w:type="dxa"/>
          </w:tcPr>
          <w:p w14:paraId="34974060" w14:textId="77777777" w:rsidR="00792C6B" w:rsidRPr="00844AB3" w:rsidRDefault="00792C6B" w:rsidP="00792C6B">
            <w:pPr>
              <w:jc w:val="center"/>
            </w:pPr>
          </w:p>
        </w:tc>
        <w:tc>
          <w:tcPr>
            <w:tcW w:w="708" w:type="dxa"/>
          </w:tcPr>
          <w:p w14:paraId="298D5FA5" w14:textId="77777777" w:rsidR="00792C6B" w:rsidRPr="00844AB3" w:rsidRDefault="00792C6B" w:rsidP="00792C6B">
            <w:pPr>
              <w:jc w:val="center"/>
            </w:pPr>
          </w:p>
        </w:tc>
        <w:tc>
          <w:tcPr>
            <w:tcW w:w="993" w:type="dxa"/>
          </w:tcPr>
          <w:p w14:paraId="2F9AFC55" w14:textId="77777777" w:rsidR="00792C6B" w:rsidRPr="00844AB3" w:rsidRDefault="00792C6B" w:rsidP="00792C6B">
            <w:pPr>
              <w:jc w:val="center"/>
            </w:pPr>
            <w:r w:rsidRPr="00844AB3">
              <w:t>40</w:t>
            </w:r>
          </w:p>
        </w:tc>
      </w:tr>
      <w:tr w:rsidR="00792C6B" w:rsidRPr="00844AB3" w14:paraId="0AD1BFB4" w14:textId="77777777" w:rsidTr="00792C6B">
        <w:trPr>
          <w:jc w:val="center"/>
        </w:trPr>
        <w:tc>
          <w:tcPr>
            <w:tcW w:w="1140" w:type="dxa"/>
          </w:tcPr>
          <w:p w14:paraId="0E8B1481" w14:textId="77777777" w:rsidR="00792C6B" w:rsidRPr="00844AB3" w:rsidRDefault="00792C6B" w:rsidP="00792C6B">
            <w:pPr>
              <w:jc w:val="center"/>
            </w:pPr>
            <w:r w:rsidRPr="00844AB3">
              <w:t>CO5</w:t>
            </w:r>
          </w:p>
        </w:tc>
        <w:tc>
          <w:tcPr>
            <w:tcW w:w="709" w:type="dxa"/>
          </w:tcPr>
          <w:p w14:paraId="089E55EF" w14:textId="77777777" w:rsidR="00792C6B" w:rsidRPr="00844AB3" w:rsidRDefault="00792C6B" w:rsidP="00792C6B">
            <w:pPr>
              <w:jc w:val="center"/>
            </w:pPr>
            <w:r w:rsidRPr="00844AB3">
              <w:t>10</w:t>
            </w:r>
          </w:p>
        </w:tc>
        <w:tc>
          <w:tcPr>
            <w:tcW w:w="708" w:type="dxa"/>
          </w:tcPr>
          <w:p w14:paraId="3D5366B9" w14:textId="77777777" w:rsidR="00792C6B" w:rsidRPr="00844AB3" w:rsidRDefault="00792C6B" w:rsidP="00792C6B">
            <w:pPr>
              <w:jc w:val="center"/>
            </w:pPr>
          </w:p>
        </w:tc>
        <w:tc>
          <w:tcPr>
            <w:tcW w:w="709" w:type="dxa"/>
          </w:tcPr>
          <w:p w14:paraId="4398AA30" w14:textId="77777777" w:rsidR="00792C6B" w:rsidRPr="00844AB3" w:rsidRDefault="00792C6B" w:rsidP="00792C6B">
            <w:pPr>
              <w:jc w:val="center"/>
            </w:pPr>
          </w:p>
        </w:tc>
        <w:tc>
          <w:tcPr>
            <w:tcW w:w="709" w:type="dxa"/>
          </w:tcPr>
          <w:p w14:paraId="52C5CB41" w14:textId="77777777" w:rsidR="00792C6B" w:rsidRPr="00844AB3" w:rsidRDefault="00792C6B" w:rsidP="00792C6B">
            <w:pPr>
              <w:jc w:val="center"/>
            </w:pPr>
            <w:r w:rsidRPr="00844AB3">
              <w:t>20</w:t>
            </w:r>
          </w:p>
        </w:tc>
        <w:tc>
          <w:tcPr>
            <w:tcW w:w="709" w:type="dxa"/>
          </w:tcPr>
          <w:p w14:paraId="091351F6" w14:textId="77777777" w:rsidR="00792C6B" w:rsidRPr="00844AB3" w:rsidRDefault="00792C6B" w:rsidP="00792C6B">
            <w:pPr>
              <w:jc w:val="center"/>
            </w:pPr>
          </w:p>
        </w:tc>
        <w:tc>
          <w:tcPr>
            <w:tcW w:w="708" w:type="dxa"/>
          </w:tcPr>
          <w:p w14:paraId="453BF992" w14:textId="77777777" w:rsidR="00792C6B" w:rsidRPr="00844AB3" w:rsidRDefault="00792C6B" w:rsidP="00792C6B">
            <w:pPr>
              <w:jc w:val="center"/>
            </w:pPr>
          </w:p>
        </w:tc>
        <w:tc>
          <w:tcPr>
            <w:tcW w:w="993" w:type="dxa"/>
          </w:tcPr>
          <w:p w14:paraId="28E24084" w14:textId="77777777" w:rsidR="00792C6B" w:rsidRPr="00844AB3" w:rsidRDefault="00792C6B" w:rsidP="00792C6B">
            <w:pPr>
              <w:jc w:val="center"/>
            </w:pPr>
            <w:r w:rsidRPr="00844AB3">
              <w:t>30</w:t>
            </w:r>
          </w:p>
        </w:tc>
      </w:tr>
      <w:tr w:rsidR="00792C6B" w:rsidRPr="00844AB3" w14:paraId="17FAB07D" w14:textId="77777777" w:rsidTr="00792C6B">
        <w:trPr>
          <w:jc w:val="center"/>
        </w:trPr>
        <w:tc>
          <w:tcPr>
            <w:tcW w:w="1140" w:type="dxa"/>
          </w:tcPr>
          <w:p w14:paraId="2BB41543" w14:textId="77777777" w:rsidR="00792C6B" w:rsidRPr="00844AB3" w:rsidRDefault="00792C6B" w:rsidP="00792C6B">
            <w:pPr>
              <w:jc w:val="center"/>
            </w:pPr>
            <w:r w:rsidRPr="00844AB3">
              <w:t>CO6</w:t>
            </w:r>
          </w:p>
        </w:tc>
        <w:tc>
          <w:tcPr>
            <w:tcW w:w="709" w:type="dxa"/>
          </w:tcPr>
          <w:p w14:paraId="36A08002" w14:textId="77777777" w:rsidR="00792C6B" w:rsidRPr="00844AB3" w:rsidRDefault="00792C6B" w:rsidP="00792C6B">
            <w:pPr>
              <w:jc w:val="center"/>
            </w:pPr>
          </w:p>
        </w:tc>
        <w:tc>
          <w:tcPr>
            <w:tcW w:w="708" w:type="dxa"/>
          </w:tcPr>
          <w:p w14:paraId="465BB04E" w14:textId="77777777" w:rsidR="00792C6B" w:rsidRPr="00844AB3" w:rsidRDefault="00792C6B" w:rsidP="00792C6B">
            <w:pPr>
              <w:jc w:val="center"/>
            </w:pPr>
          </w:p>
        </w:tc>
        <w:tc>
          <w:tcPr>
            <w:tcW w:w="709" w:type="dxa"/>
          </w:tcPr>
          <w:p w14:paraId="46878989" w14:textId="77777777" w:rsidR="00792C6B" w:rsidRPr="00844AB3" w:rsidRDefault="00792C6B" w:rsidP="00792C6B">
            <w:pPr>
              <w:jc w:val="center"/>
            </w:pPr>
          </w:p>
        </w:tc>
        <w:tc>
          <w:tcPr>
            <w:tcW w:w="709" w:type="dxa"/>
          </w:tcPr>
          <w:p w14:paraId="58B42782" w14:textId="77777777" w:rsidR="00792C6B" w:rsidRPr="00844AB3" w:rsidRDefault="00792C6B" w:rsidP="00792C6B">
            <w:pPr>
              <w:jc w:val="center"/>
            </w:pPr>
          </w:p>
        </w:tc>
        <w:tc>
          <w:tcPr>
            <w:tcW w:w="709" w:type="dxa"/>
          </w:tcPr>
          <w:p w14:paraId="125C7ECB" w14:textId="77777777" w:rsidR="00792C6B" w:rsidRPr="00844AB3" w:rsidRDefault="00792C6B" w:rsidP="00792C6B">
            <w:pPr>
              <w:jc w:val="center"/>
            </w:pPr>
            <w:r w:rsidRPr="00844AB3">
              <w:t>20</w:t>
            </w:r>
          </w:p>
        </w:tc>
        <w:tc>
          <w:tcPr>
            <w:tcW w:w="708" w:type="dxa"/>
          </w:tcPr>
          <w:p w14:paraId="0179000D" w14:textId="77777777" w:rsidR="00792C6B" w:rsidRPr="00844AB3" w:rsidRDefault="00792C6B" w:rsidP="00792C6B">
            <w:pPr>
              <w:jc w:val="center"/>
            </w:pPr>
          </w:p>
        </w:tc>
        <w:tc>
          <w:tcPr>
            <w:tcW w:w="993" w:type="dxa"/>
          </w:tcPr>
          <w:p w14:paraId="1A039F15" w14:textId="77777777" w:rsidR="00792C6B" w:rsidRPr="00844AB3" w:rsidRDefault="00792C6B" w:rsidP="00792C6B">
            <w:pPr>
              <w:jc w:val="center"/>
            </w:pPr>
            <w:r w:rsidRPr="00844AB3">
              <w:t>20</w:t>
            </w:r>
          </w:p>
        </w:tc>
      </w:tr>
      <w:tr w:rsidR="00792C6B" w:rsidRPr="00844AB3" w14:paraId="26961580" w14:textId="77777777" w:rsidTr="00792C6B">
        <w:trPr>
          <w:jc w:val="center"/>
        </w:trPr>
        <w:tc>
          <w:tcPr>
            <w:tcW w:w="5392" w:type="dxa"/>
            <w:gridSpan w:val="7"/>
          </w:tcPr>
          <w:p w14:paraId="075171CF" w14:textId="77777777" w:rsidR="00792C6B" w:rsidRPr="00844AB3" w:rsidRDefault="00792C6B" w:rsidP="00792C6B"/>
        </w:tc>
        <w:tc>
          <w:tcPr>
            <w:tcW w:w="993" w:type="dxa"/>
          </w:tcPr>
          <w:p w14:paraId="5A87CB7B" w14:textId="77777777" w:rsidR="00792C6B" w:rsidRPr="00844AB3" w:rsidRDefault="00792C6B" w:rsidP="00792C6B">
            <w:pPr>
              <w:jc w:val="center"/>
              <w:rPr>
                <w:b/>
              </w:rPr>
            </w:pPr>
            <w:r w:rsidRPr="00844AB3">
              <w:rPr>
                <w:b/>
              </w:rPr>
              <w:t>180</w:t>
            </w:r>
          </w:p>
        </w:tc>
      </w:tr>
    </w:tbl>
    <w:p w14:paraId="66C38931" w14:textId="77777777" w:rsidR="00792C6B" w:rsidRPr="00844AB3" w:rsidRDefault="00792C6B" w:rsidP="00792C6B"/>
    <w:p w14:paraId="767317C1" w14:textId="19CBAC6E" w:rsidR="00792C6B" w:rsidRDefault="00792C6B">
      <w:pPr>
        <w:spacing w:after="200" w:line="276" w:lineRule="auto"/>
      </w:pPr>
      <w:r>
        <w:br w:type="page"/>
      </w:r>
    </w:p>
    <w:p w14:paraId="00B93EFA" w14:textId="77777777" w:rsidR="00792C6B" w:rsidRPr="00663878" w:rsidRDefault="00792C6B" w:rsidP="00792C6B">
      <w:pPr>
        <w:jc w:val="center"/>
        <w:rPr>
          <w:bCs/>
          <w:noProof/>
        </w:rPr>
      </w:pPr>
      <w:r w:rsidRPr="00663878">
        <w:rPr>
          <w:noProof/>
          <w:lang w:val="en-IN" w:eastAsia="en-IN" w:bidi="ta-IN"/>
        </w:rPr>
        <w:lastRenderedPageBreak/>
        <w:drawing>
          <wp:inline distT="0" distB="0" distL="0" distR="0" wp14:anchorId="08FD1C59" wp14:editId="214F48FD">
            <wp:extent cx="5736590" cy="837565"/>
            <wp:effectExtent l="0" t="0" r="0" b="0"/>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5DB1C02E" w14:textId="77777777" w:rsidR="00792C6B" w:rsidRPr="00663878" w:rsidRDefault="00792C6B" w:rsidP="00792C6B">
      <w:pPr>
        <w:jc w:val="center"/>
        <w:rPr>
          <w:b/>
          <w:bCs/>
        </w:rPr>
      </w:pPr>
    </w:p>
    <w:p w14:paraId="072689DE" w14:textId="77777777" w:rsidR="00792C6B" w:rsidRPr="00663878" w:rsidRDefault="00792C6B" w:rsidP="00792C6B">
      <w:pPr>
        <w:jc w:val="center"/>
        <w:rPr>
          <w:b/>
          <w:bCs/>
        </w:rPr>
      </w:pPr>
      <w:r w:rsidRPr="00663878">
        <w:rPr>
          <w:b/>
          <w:bCs/>
        </w:rPr>
        <w:t>END SEMESTER EXAMINATION – APRIL / MAY 2024</w:t>
      </w:r>
    </w:p>
    <w:p w14:paraId="6C83D0D4" w14:textId="77777777" w:rsidR="00792C6B" w:rsidRPr="00663878" w:rsidRDefault="00792C6B" w:rsidP="00792C6B">
      <w:pPr>
        <w:jc w:val="center"/>
      </w:pPr>
    </w:p>
    <w:tbl>
      <w:tblPr>
        <w:tblW w:w="10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9"/>
        <w:gridCol w:w="6687"/>
        <w:gridCol w:w="1492"/>
        <w:gridCol w:w="670"/>
      </w:tblGrid>
      <w:tr w:rsidR="00792C6B" w:rsidRPr="00CC00AB" w14:paraId="2250983A" w14:textId="77777777" w:rsidTr="00792C6B">
        <w:trPr>
          <w:trHeight w:val="397"/>
          <w:jc w:val="center"/>
        </w:trPr>
        <w:tc>
          <w:tcPr>
            <w:tcW w:w="1569" w:type="dxa"/>
            <w:vAlign w:val="center"/>
          </w:tcPr>
          <w:p w14:paraId="17EF4449" w14:textId="77777777" w:rsidR="00792C6B" w:rsidRPr="00CC00AB" w:rsidRDefault="00792C6B" w:rsidP="00792C6B">
            <w:pPr>
              <w:pStyle w:val="Title"/>
              <w:contextualSpacing/>
              <w:jc w:val="left"/>
              <w:rPr>
                <w:b/>
                <w:szCs w:val="22"/>
              </w:rPr>
            </w:pPr>
            <w:r w:rsidRPr="00CC00AB">
              <w:rPr>
                <w:b/>
                <w:sz w:val="22"/>
                <w:szCs w:val="22"/>
              </w:rPr>
              <w:t xml:space="preserve">Course Code      </w:t>
            </w:r>
          </w:p>
        </w:tc>
        <w:tc>
          <w:tcPr>
            <w:tcW w:w="6687" w:type="dxa"/>
            <w:vAlign w:val="center"/>
          </w:tcPr>
          <w:p w14:paraId="511B7451" w14:textId="77777777" w:rsidR="00792C6B" w:rsidRPr="00CC00AB" w:rsidRDefault="00792C6B" w:rsidP="00792C6B">
            <w:pPr>
              <w:pStyle w:val="Title"/>
              <w:contextualSpacing/>
              <w:jc w:val="left"/>
              <w:rPr>
                <w:b/>
                <w:szCs w:val="22"/>
              </w:rPr>
            </w:pPr>
            <w:r w:rsidRPr="00CC00AB">
              <w:rPr>
                <w:b/>
                <w:sz w:val="22"/>
                <w:szCs w:val="22"/>
              </w:rPr>
              <w:t>18CS1001</w:t>
            </w:r>
          </w:p>
        </w:tc>
        <w:tc>
          <w:tcPr>
            <w:tcW w:w="1492" w:type="dxa"/>
            <w:vAlign w:val="center"/>
          </w:tcPr>
          <w:p w14:paraId="254A326D" w14:textId="77777777" w:rsidR="00792C6B" w:rsidRPr="00CC00AB" w:rsidRDefault="00792C6B" w:rsidP="00792C6B">
            <w:pPr>
              <w:pStyle w:val="Title"/>
              <w:ind w:left="-468" w:firstLine="468"/>
              <w:contextualSpacing/>
              <w:jc w:val="left"/>
              <w:rPr>
                <w:szCs w:val="22"/>
              </w:rPr>
            </w:pPr>
            <w:r w:rsidRPr="00CC00AB">
              <w:rPr>
                <w:b/>
                <w:bCs/>
                <w:sz w:val="22"/>
                <w:szCs w:val="22"/>
              </w:rPr>
              <w:t xml:space="preserve">Duration       </w:t>
            </w:r>
          </w:p>
        </w:tc>
        <w:tc>
          <w:tcPr>
            <w:tcW w:w="670" w:type="dxa"/>
            <w:vAlign w:val="center"/>
          </w:tcPr>
          <w:p w14:paraId="2A7D41C3" w14:textId="77777777" w:rsidR="00792C6B" w:rsidRPr="00CC00AB" w:rsidRDefault="00792C6B" w:rsidP="00792C6B">
            <w:pPr>
              <w:pStyle w:val="Title"/>
              <w:contextualSpacing/>
              <w:jc w:val="left"/>
              <w:rPr>
                <w:b/>
                <w:szCs w:val="22"/>
              </w:rPr>
            </w:pPr>
            <w:r w:rsidRPr="00CC00AB">
              <w:rPr>
                <w:b/>
                <w:sz w:val="22"/>
                <w:szCs w:val="22"/>
              </w:rPr>
              <w:t>3hrs</w:t>
            </w:r>
          </w:p>
        </w:tc>
      </w:tr>
      <w:tr w:rsidR="00792C6B" w:rsidRPr="00CC00AB" w14:paraId="74517351" w14:textId="77777777" w:rsidTr="00792C6B">
        <w:trPr>
          <w:trHeight w:val="397"/>
          <w:jc w:val="center"/>
        </w:trPr>
        <w:tc>
          <w:tcPr>
            <w:tcW w:w="1569" w:type="dxa"/>
            <w:vAlign w:val="center"/>
          </w:tcPr>
          <w:p w14:paraId="08ECC05E" w14:textId="77777777" w:rsidR="00792C6B" w:rsidRPr="00CC00AB" w:rsidRDefault="00792C6B" w:rsidP="00792C6B">
            <w:pPr>
              <w:pStyle w:val="Title"/>
              <w:ind w:right="-160"/>
              <w:contextualSpacing/>
              <w:jc w:val="left"/>
              <w:rPr>
                <w:b/>
                <w:szCs w:val="22"/>
              </w:rPr>
            </w:pPr>
            <w:r w:rsidRPr="00CC00AB">
              <w:rPr>
                <w:b/>
                <w:sz w:val="22"/>
                <w:szCs w:val="22"/>
              </w:rPr>
              <w:t xml:space="preserve">Course Name     </w:t>
            </w:r>
          </w:p>
        </w:tc>
        <w:tc>
          <w:tcPr>
            <w:tcW w:w="6687" w:type="dxa"/>
            <w:vAlign w:val="center"/>
          </w:tcPr>
          <w:p w14:paraId="7D9C7AB6" w14:textId="77777777" w:rsidR="00792C6B" w:rsidRPr="00CC00AB" w:rsidRDefault="00792C6B" w:rsidP="00792C6B">
            <w:pPr>
              <w:pStyle w:val="Title"/>
              <w:contextualSpacing/>
              <w:jc w:val="left"/>
              <w:rPr>
                <w:b/>
                <w:szCs w:val="22"/>
              </w:rPr>
            </w:pPr>
            <w:r w:rsidRPr="00CC00AB">
              <w:rPr>
                <w:b/>
                <w:sz w:val="22"/>
                <w:szCs w:val="22"/>
              </w:rPr>
              <w:t>INFORMATION AND COMMUNICATION TECHNOLOGY</w:t>
            </w:r>
          </w:p>
        </w:tc>
        <w:tc>
          <w:tcPr>
            <w:tcW w:w="1492" w:type="dxa"/>
            <w:vAlign w:val="center"/>
          </w:tcPr>
          <w:p w14:paraId="771C8A88" w14:textId="77777777" w:rsidR="00792C6B" w:rsidRPr="00CC00AB" w:rsidRDefault="00792C6B" w:rsidP="00792C6B">
            <w:pPr>
              <w:pStyle w:val="Title"/>
              <w:contextualSpacing/>
              <w:jc w:val="left"/>
              <w:rPr>
                <w:b/>
                <w:bCs/>
                <w:szCs w:val="22"/>
              </w:rPr>
            </w:pPr>
            <w:r w:rsidRPr="00CC00AB">
              <w:rPr>
                <w:b/>
                <w:bCs/>
                <w:sz w:val="22"/>
                <w:szCs w:val="22"/>
              </w:rPr>
              <w:t xml:space="preserve">Max. Marks </w:t>
            </w:r>
          </w:p>
        </w:tc>
        <w:tc>
          <w:tcPr>
            <w:tcW w:w="670" w:type="dxa"/>
            <w:vAlign w:val="center"/>
          </w:tcPr>
          <w:p w14:paraId="1CFB6B56" w14:textId="77777777" w:rsidR="00792C6B" w:rsidRPr="00CC00AB" w:rsidRDefault="00792C6B" w:rsidP="00792C6B">
            <w:pPr>
              <w:pStyle w:val="Title"/>
              <w:contextualSpacing/>
              <w:jc w:val="left"/>
              <w:rPr>
                <w:b/>
                <w:szCs w:val="22"/>
              </w:rPr>
            </w:pPr>
            <w:r w:rsidRPr="00CC00AB">
              <w:rPr>
                <w:b/>
                <w:sz w:val="22"/>
                <w:szCs w:val="22"/>
              </w:rPr>
              <w:t>100</w:t>
            </w:r>
          </w:p>
        </w:tc>
      </w:tr>
    </w:tbl>
    <w:p w14:paraId="73C1E9A7" w14:textId="77777777" w:rsidR="00792C6B" w:rsidRPr="00663878" w:rsidRDefault="00792C6B" w:rsidP="005133D7">
      <w:pPr>
        <w:rPr>
          <w:b/>
          <w:u w:val="single"/>
        </w:rPr>
      </w:pPr>
    </w:p>
    <w:tbl>
      <w:tblPr>
        <w:tblStyle w:val="TableGrid"/>
        <w:tblW w:w="4964" w:type="pct"/>
        <w:jc w:val="center"/>
        <w:tblLook w:val="04A0" w:firstRow="1" w:lastRow="0" w:firstColumn="1" w:lastColumn="0" w:noHBand="0" w:noVBand="1"/>
      </w:tblPr>
      <w:tblGrid>
        <w:gridCol w:w="570"/>
        <w:gridCol w:w="559"/>
        <w:gridCol w:w="6341"/>
        <w:gridCol w:w="670"/>
        <w:gridCol w:w="537"/>
        <w:gridCol w:w="499"/>
      </w:tblGrid>
      <w:tr w:rsidR="00792C6B" w:rsidRPr="00663878" w14:paraId="02FD173E" w14:textId="77777777" w:rsidTr="00792C6B">
        <w:trPr>
          <w:jc w:val="center"/>
        </w:trPr>
        <w:tc>
          <w:tcPr>
            <w:tcW w:w="277" w:type="pct"/>
            <w:vAlign w:val="center"/>
          </w:tcPr>
          <w:p w14:paraId="712D95FD" w14:textId="77777777" w:rsidR="00792C6B" w:rsidRPr="00663878" w:rsidRDefault="00792C6B" w:rsidP="00792C6B">
            <w:pPr>
              <w:jc w:val="center"/>
              <w:rPr>
                <w:b/>
              </w:rPr>
            </w:pPr>
            <w:r w:rsidRPr="00663878">
              <w:rPr>
                <w:b/>
              </w:rPr>
              <w:t>Q. No.</w:t>
            </w:r>
          </w:p>
        </w:tc>
        <w:tc>
          <w:tcPr>
            <w:tcW w:w="3808" w:type="pct"/>
            <w:gridSpan w:val="2"/>
            <w:vAlign w:val="center"/>
          </w:tcPr>
          <w:p w14:paraId="7CE00185" w14:textId="77777777" w:rsidR="00792C6B" w:rsidRPr="00663878" w:rsidRDefault="00792C6B" w:rsidP="00792C6B">
            <w:pPr>
              <w:jc w:val="center"/>
              <w:rPr>
                <w:b/>
              </w:rPr>
            </w:pPr>
            <w:r w:rsidRPr="00663878">
              <w:rPr>
                <w:b/>
              </w:rPr>
              <w:t>Questions</w:t>
            </w:r>
          </w:p>
        </w:tc>
        <w:tc>
          <w:tcPr>
            <w:tcW w:w="344" w:type="pct"/>
            <w:vAlign w:val="center"/>
          </w:tcPr>
          <w:p w14:paraId="38A739D6" w14:textId="77777777" w:rsidR="00792C6B" w:rsidRPr="00663878" w:rsidRDefault="00792C6B" w:rsidP="00792C6B">
            <w:pPr>
              <w:jc w:val="center"/>
              <w:rPr>
                <w:b/>
              </w:rPr>
            </w:pPr>
            <w:r w:rsidRPr="00663878">
              <w:rPr>
                <w:b/>
              </w:rPr>
              <w:t>CO</w:t>
            </w:r>
          </w:p>
        </w:tc>
        <w:tc>
          <w:tcPr>
            <w:tcW w:w="275" w:type="pct"/>
            <w:vAlign w:val="center"/>
          </w:tcPr>
          <w:p w14:paraId="02629D97" w14:textId="77777777" w:rsidR="00792C6B" w:rsidRPr="00663878" w:rsidRDefault="00792C6B" w:rsidP="00792C6B">
            <w:pPr>
              <w:jc w:val="center"/>
              <w:rPr>
                <w:b/>
              </w:rPr>
            </w:pPr>
            <w:r w:rsidRPr="00663878">
              <w:rPr>
                <w:b/>
              </w:rPr>
              <w:t>BL</w:t>
            </w:r>
          </w:p>
        </w:tc>
        <w:tc>
          <w:tcPr>
            <w:tcW w:w="296" w:type="pct"/>
            <w:vAlign w:val="center"/>
          </w:tcPr>
          <w:p w14:paraId="1C444AFA" w14:textId="77777777" w:rsidR="00792C6B" w:rsidRPr="00663878" w:rsidRDefault="00792C6B" w:rsidP="00792C6B">
            <w:pPr>
              <w:jc w:val="center"/>
              <w:rPr>
                <w:b/>
              </w:rPr>
            </w:pPr>
            <w:r w:rsidRPr="00663878">
              <w:rPr>
                <w:b/>
              </w:rPr>
              <w:t>M</w:t>
            </w:r>
          </w:p>
        </w:tc>
      </w:tr>
      <w:tr w:rsidR="00792C6B" w:rsidRPr="00663878" w14:paraId="10E62CE3" w14:textId="77777777" w:rsidTr="00792C6B">
        <w:trPr>
          <w:jc w:val="center"/>
        </w:trPr>
        <w:tc>
          <w:tcPr>
            <w:tcW w:w="5000" w:type="pct"/>
            <w:gridSpan w:val="6"/>
            <w:vAlign w:val="center"/>
          </w:tcPr>
          <w:p w14:paraId="42715567" w14:textId="77777777" w:rsidR="00792C6B" w:rsidRPr="00663878" w:rsidRDefault="00792C6B" w:rsidP="00792C6B">
            <w:pPr>
              <w:jc w:val="center"/>
              <w:rPr>
                <w:b/>
                <w:u w:val="single"/>
              </w:rPr>
            </w:pPr>
            <w:r w:rsidRPr="00663878">
              <w:rPr>
                <w:b/>
                <w:u w:val="single"/>
              </w:rPr>
              <w:t>PART – A (20X1=20 MARKS)</w:t>
            </w:r>
          </w:p>
        </w:tc>
      </w:tr>
      <w:tr w:rsidR="00792C6B" w:rsidRPr="00663878" w14:paraId="63F21E4E" w14:textId="77777777" w:rsidTr="00792C6B">
        <w:trPr>
          <w:jc w:val="center"/>
        </w:trPr>
        <w:tc>
          <w:tcPr>
            <w:tcW w:w="277" w:type="pct"/>
          </w:tcPr>
          <w:p w14:paraId="6954AA1F" w14:textId="77777777" w:rsidR="00792C6B" w:rsidRPr="00663878" w:rsidRDefault="00792C6B" w:rsidP="00792C6B">
            <w:pPr>
              <w:jc w:val="center"/>
            </w:pPr>
            <w:r w:rsidRPr="00663878">
              <w:t>1.</w:t>
            </w:r>
          </w:p>
        </w:tc>
        <w:tc>
          <w:tcPr>
            <w:tcW w:w="3808" w:type="pct"/>
            <w:gridSpan w:val="2"/>
          </w:tcPr>
          <w:p w14:paraId="700F6729" w14:textId="77777777" w:rsidR="00792C6B" w:rsidRPr="00663878" w:rsidRDefault="00792C6B" w:rsidP="00792C6B">
            <w:r w:rsidRPr="00663878">
              <w:t>Define Algorithm.</w:t>
            </w:r>
          </w:p>
        </w:tc>
        <w:tc>
          <w:tcPr>
            <w:tcW w:w="344" w:type="pct"/>
            <w:vAlign w:val="center"/>
          </w:tcPr>
          <w:p w14:paraId="19F5926C" w14:textId="77777777" w:rsidR="00792C6B" w:rsidRPr="00663878" w:rsidRDefault="00792C6B" w:rsidP="00792C6B">
            <w:pPr>
              <w:jc w:val="center"/>
            </w:pPr>
            <w:r w:rsidRPr="00663878">
              <w:t>CO5</w:t>
            </w:r>
          </w:p>
        </w:tc>
        <w:tc>
          <w:tcPr>
            <w:tcW w:w="275" w:type="pct"/>
            <w:vAlign w:val="center"/>
          </w:tcPr>
          <w:p w14:paraId="7CFEFCE4" w14:textId="77777777" w:rsidR="00792C6B" w:rsidRPr="00663878" w:rsidRDefault="00792C6B" w:rsidP="00792C6B">
            <w:pPr>
              <w:jc w:val="center"/>
            </w:pPr>
            <w:r w:rsidRPr="00663878">
              <w:t>R</w:t>
            </w:r>
          </w:p>
        </w:tc>
        <w:tc>
          <w:tcPr>
            <w:tcW w:w="296" w:type="pct"/>
            <w:vAlign w:val="center"/>
          </w:tcPr>
          <w:p w14:paraId="5D38B7DA" w14:textId="77777777" w:rsidR="00792C6B" w:rsidRPr="00663878" w:rsidRDefault="00792C6B" w:rsidP="00792C6B">
            <w:pPr>
              <w:jc w:val="center"/>
            </w:pPr>
            <w:r w:rsidRPr="00663878">
              <w:t>1</w:t>
            </w:r>
          </w:p>
        </w:tc>
      </w:tr>
      <w:tr w:rsidR="00792C6B" w:rsidRPr="00663878" w14:paraId="7BE8AE86" w14:textId="77777777" w:rsidTr="00792C6B">
        <w:trPr>
          <w:jc w:val="center"/>
        </w:trPr>
        <w:tc>
          <w:tcPr>
            <w:tcW w:w="277" w:type="pct"/>
          </w:tcPr>
          <w:p w14:paraId="5A8176B1" w14:textId="77777777" w:rsidR="00792C6B" w:rsidRPr="00663878" w:rsidRDefault="00792C6B" w:rsidP="00792C6B">
            <w:pPr>
              <w:jc w:val="center"/>
            </w:pPr>
            <w:r w:rsidRPr="00663878">
              <w:t>2.</w:t>
            </w:r>
          </w:p>
        </w:tc>
        <w:tc>
          <w:tcPr>
            <w:tcW w:w="3808" w:type="pct"/>
            <w:gridSpan w:val="2"/>
          </w:tcPr>
          <w:p w14:paraId="33B354C5" w14:textId="77777777" w:rsidR="00792C6B" w:rsidRPr="00663878" w:rsidRDefault="00792C6B" w:rsidP="00792C6B">
            <w:r w:rsidRPr="00663878">
              <w:t>How do you represent numbers in bits?</w:t>
            </w:r>
          </w:p>
        </w:tc>
        <w:tc>
          <w:tcPr>
            <w:tcW w:w="344" w:type="pct"/>
            <w:vAlign w:val="center"/>
          </w:tcPr>
          <w:p w14:paraId="01C7D5B3" w14:textId="77777777" w:rsidR="00792C6B" w:rsidRPr="00663878" w:rsidRDefault="00792C6B" w:rsidP="00792C6B">
            <w:pPr>
              <w:jc w:val="center"/>
            </w:pPr>
            <w:r w:rsidRPr="00663878">
              <w:t>CO3</w:t>
            </w:r>
          </w:p>
        </w:tc>
        <w:tc>
          <w:tcPr>
            <w:tcW w:w="275" w:type="pct"/>
            <w:vAlign w:val="center"/>
          </w:tcPr>
          <w:p w14:paraId="6A5DD61E" w14:textId="77777777" w:rsidR="00792C6B" w:rsidRPr="00663878" w:rsidRDefault="00792C6B" w:rsidP="00792C6B">
            <w:pPr>
              <w:jc w:val="center"/>
            </w:pPr>
            <w:r w:rsidRPr="00663878">
              <w:t>R</w:t>
            </w:r>
          </w:p>
        </w:tc>
        <w:tc>
          <w:tcPr>
            <w:tcW w:w="296" w:type="pct"/>
            <w:vAlign w:val="center"/>
          </w:tcPr>
          <w:p w14:paraId="2CEC2F8B" w14:textId="77777777" w:rsidR="00792C6B" w:rsidRPr="00663878" w:rsidRDefault="00792C6B" w:rsidP="00792C6B">
            <w:pPr>
              <w:jc w:val="center"/>
            </w:pPr>
            <w:r w:rsidRPr="00663878">
              <w:t>1</w:t>
            </w:r>
          </w:p>
        </w:tc>
      </w:tr>
      <w:tr w:rsidR="00792C6B" w:rsidRPr="00663878" w14:paraId="359A3A3F" w14:textId="77777777" w:rsidTr="00792C6B">
        <w:trPr>
          <w:jc w:val="center"/>
        </w:trPr>
        <w:tc>
          <w:tcPr>
            <w:tcW w:w="277" w:type="pct"/>
          </w:tcPr>
          <w:p w14:paraId="287C5260" w14:textId="77777777" w:rsidR="00792C6B" w:rsidRPr="00663878" w:rsidRDefault="00792C6B" w:rsidP="00792C6B">
            <w:pPr>
              <w:jc w:val="center"/>
            </w:pPr>
            <w:r w:rsidRPr="00663878">
              <w:t>3.</w:t>
            </w:r>
          </w:p>
        </w:tc>
        <w:tc>
          <w:tcPr>
            <w:tcW w:w="3808" w:type="pct"/>
            <w:gridSpan w:val="2"/>
          </w:tcPr>
          <w:p w14:paraId="447104EA" w14:textId="77777777" w:rsidR="00792C6B" w:rsidRPr="00663878" w:rsidRDefault="00792C6B" w:rsidP="00792C6B">
            <w:r w:rsidRPr="00663878">
              <w:t>What do you mean by two state devices?</w:t>
            </w:r>
          </w:p>
        </w:tc>
        <w:tc>
          <w:tcPr>
            <w:tcW w:w="344" w:type="pct"/>
            <w:vAlign w:val="center"/>
          </w:tcPr>
          <w:p w14:paraId="3ED66F42" w14:textId="77777777" w:rsidR="00792C6B" w:rsidRPr="00663878" w:rsidRDefault="00792C6B" w:rsidP="00792C6B">
            <w:pPr>
              <w:jc w:val="center"/>
            </w:pPr>
            <w:r w:rsidRPr="00663878">
              <w:t>CO2</w:t>
            </w:r>
          </w:p>
        </w:tc>
        <w:tc>
          <w:tcPr>
            <w:tcW w:w="275" w:type="pct"/>
            <w:vAlign w:val="center"/>
          </w:tcPr>
          <w:p w14:paraId="4377002E" w14:textId="77777777" w:rsidR="00792C6B" w:rsidRPr="00663878" w:rsidRDefault="00792C6B" w:rsidP="00792C6B">
            <w:pPr>
              <w:jc w:val="center"/>
            </w:pPr>
            <w:r w:rsidRPr="00663878">
              <w:t>R</w:t>
            </w:r>
          </w:p>
        </w:tc>
        <w:tc>
          <w:tcPr>
            <w:tcW w:w="296" w:type="pct"/>
            <w:vAlign w:val="center"/>
          </w:tcPr>
          <w:p w14:paraId="474ED04F" w14:textId="77777777" w:rsidR="00792C6B" w:rsidRPr="00663878" w:rsidRDefault="00792C6B" w:rsidP="00792C6B">
            <w:pPr>
              <w:jc w:val="center"/>
            </w:pPr>
            <w:r w:rsidRPr="00663878">
              <w:t>1</w:t>
            </w:r>
          </w:p>
        </w:tc>
      </w:tr>
      <w:tr w:rsidR="00792C6B" w:rsidRPr="00663878" w14:paraId="4ACC02B6" w14:textId="77777777" w:rsidTr="00792C6B">
        <w:trPr>
          <w:jc w:val="center"/>
        </w:trPr>
        <w:tc>
          <w:tcPr>
            <w:tcW w:w="277" w:type="pct"/>
          </w:tcPr>
          <w:p w14:paraId="78B94AAA" w14:textId="77777777" w:rsidR="00792C6B" w:rsidRPr="00663878" w:rsidRDefault="00792C6B" w:rsidP="00792C6B">
            <w:pPr>
              <w:jc w:val="center"/>
            </w:pPr>
            <w:r w:rsidRPr="00663878">
              <w:t>4.</w:t>
            </w:r>
          </w:p>
        </w:tc>
        <w:tc>
          <w:tcPr>
            <w:tcW w:w="3808" w:type="pct"/>
            <w:gridSpan w:val="2"/>
          </w:tcPr>
          <w:p w14:paraId="77725C68" w14:textId="77777777" w:rsidR="00792C6B" w:rsidRPr="00663878" w:rsidRDefault="00792C6B" w:rsidP="00792C6B">
            <w:r w:rsidRPr="00663878">
              <w:t>Which organization has evolved a standard code to represent characters to be stored and processed by computers?</w:t>
            </w:r>
          </w:p>
        </w:tc>
        <w:tc>
          <w:tcPr>
            <w:tcW w:w="344" w:type="pct"/>
            <w:vAlign w:val="center"/>
          </w:tcPr>
          <w:p w14:paraId="794FFD56" w14:textId="77777777" w:rsidR="00792C6B" w:rsidRPr="00663878" w:rsidRDefault="00792C6B" w:rsidP="00792C6B">
            <w:pPr>
              <w:jc w:val="center"/>
            </w:pPr>
            <w:r w:rsidRPr="00663878">
              <w:t>CO2</w:t>
            </w:r>
          </w:p>
        </w:tc>
        <w:tc>
          <w:tcPr>
            <w:tcW w:w="275" w:type="pct"/>
            <w:vAlign w:val="center"/>
          </w:tcPr>
          <w:p w14:paraId="0CB6BA51" w14:textId="77777777" w:rsidR="00792C6B" w:rsidRPr="00663878" w:rsidRDefault="00792C6B" w:rsidP="00792C6B">
            <w:pPr>
              <w:jc w:val="center"/>
            </w:pPr>
            <w:r w:rsidRPr="00663878">
              <w:t>R</w:t>
            </w:r>
          </w:p>
        </w:tc>
        <w:tc>
          <w:tcPr>
            <w:tcW w:w="296" w:type="pct"/>
            <w:vAlign w:val="center"/>
          </w:tcPr>
          <w:p w14:paraId="59166275" w14:textId="77777777" w:rsidR="00792C6B" w:rsidRPr="00663878" w:rsidRDefault="00792C6B" w:rsidP="00792C6B">
            <w:pPr>
              <w:jc w:val="center"/>
            </w:pPr>
            <w:r w:rsidRPr="00663878">
              <w:t>1</w:t>
            </w:r>
          </w:p>
        </w:tc>
      </w:tr>
      <w:tr w:rsidR="00792C6B" w:rsidRPr="00663878" w14:paraId="4E61FA0B" w14:textId="77777777" w:rsidTr="00792C6B">
        <w:trPr>
          <w:jc w:val="center"/>
        </w:trPr>
        <w:tc>
          <w:tcPr>
            <w:tcW w:w="277" w:type="pct"/>
          </w:tcPr>
          <w:p w14:paraId="0F90E2A7" w14:textId="77777777" w:rsidR="00792C6B" w:rsidRPr="00663878" w:rsidRDefault="00792C6B" w:rsidP="00792C6B">
            <w:pPr>
              <w:jc w:val="center"/>
            </w:pPr>
            <w:r w:rsidRPr="00663878">
              <w:t>5.</w:t>
            </w:r>
          </w:p>
        </w:tc>
        <w:tc>
          <w:tcPr>
            <w:tcW w:w="3808" w:type="pct"/>
            <w:gridSpan w:val="2"/>
          </w:tcPr>
          <w:p w14:paraId="4453CEAD" w14:textId="77777777" w:rsidR="00792C6B" w:rsidRPr="00663878" w:rsidRDefault="00792C6B" w:rsidP="00792C6B">
            <w:r w:rsidRPr="00663878">
              <w:t>Convert the binary number 11011011 into decimal number.</w:t>
            </w:r>
          </w:p>
        </w:tc>
        <w:tc>
          <w:tcPr>
            <w:tcW w:w="344" w:type="pct"/>
            <w:vAlign w:val="center"/>
          </w:tcPr>
          <w:p w14:paraId="5E2C8A8D" w14:textId="77777777" w:rsidR="00792C6B" w:rsidRPr="00663878" w:rsidRDefault="00792C6B" w:rsidP="00792C6B">
            <w:pPr>
              <w:jc w:val="center"/>
            </w:pPr>
            <w:r w:rsidRPr="00663878">
              <w:t>CO4</w:t>
            </w:r>
          </w:p>
        </w:tc>
        <w:tc>
          <w:tcPr>
            <w:tcW w:w="275" w:type="pct"/>
            <w:vAlign w:val="center"/>
          </w:tcPr>
          <w:p w14:paraId="6DCC3CE7" w14:textId="77777777" w:rsidR="00792C6B" w:rsidRPr="00663878" w:rsidRDefault="00792C6B" w:rsidP="00792C6B">
            <w:pPr>
              <w:jc w:val="center"/>
            </w:pPr>
            <w:r w:rsidRPr="00663878">
              <w:t>E</w:t>
            </w:r>
          </w:p>
        </w:tc>
        <w:tc>
          <w:tcPr>
            <w:tcW w:w="296" w:type="pct"/>
            <w:vAlign w:val="center"/>
          </w:tcPr>
          <w:p w14:paraId="4F496985" w14:textId="77777777" w:rsidR="00792C6B" w:rsidRPr="00663878" w:rsidRDefault="00792C6B" w:rsidP="00792C6B">
            <w:pPr>
              <w:jc w:val="center"/>
            </w:pPr>
            <w:r w:rsidRPr="00663878">
              <w:t>1</w:t>
            </w:r>
          </w:p>
        </w:tc>
      </w:tr>
      <w:tr w:rsidR="00792C6B" w:rsidRPr="00663878" w14:paraId="2BCFABAA" w14:textId="77777777" w:rsidTr="00792C6B">
        <w:trPr>
          <w:jc w:val="center"/>
        </w:trPr>
        <w:tc>
          <w:tcPr>
            <w:tcW w:w="277" w:type="pct"/>
          </w:tcPr>
          <w:p w14:paraId="1FC252F6" w14:textId="77777777" w:rsidR="00792C6B" w:rsidRPr="00663878" w:rsidRDefault="00792C6B" w:rsidP="00792C6B">
            <w:pPr>
              <w:jc w:val="center"/>
            </w:pPr>
            <w:r w:rsidRPr="00663878">
              <w:t>6.</w:t>
            </w:r>
          </w:p>
        </w:tc>
        <w:tc>
          <w:tcPr>
            <w:tcW w:w="3808" w:type="pct"/>
            <w:gridSpan w:val="2"/>
          </w:tcPr>
          <w:p w14:paraId="7CF56E79" w14:textId="77777777" w:rsidR="00792C6B" w:rsidRPr="00663878" w:rsidRDefault="00792C6B" w:rsidP="00792C6B">
            <w:r w:rsidRPr="00663878">
              <w:t>Which notation is a more concise numerical representation?</w:t>
            </w:r>
          </w:p>
        </w:tc>
        <w:tc>
          <w:tcPr>
            <w:tcW w:w="344" w:type="pct"/>
            <w:vAlign w:val="center"/>
          </w:tcPr>
          <w:p w14:paraId="6E9C0041" w14:textId="77777777" w:rsidR="00792C6B" w:rsidRPr="00663878" w:rsidRDefault="00792C6B" w:rsidP="00792C6B">
            <w:pPr>
              <w:jc w:val="center"/>
            </w:pPr>
            <w:r w:rsidRPr="00663878">
              <w:t>CO1</w:t>
            </w:r>
          </w:p>
        </w:tc>
        <w:tc>
          <w:tcPr>
            <w:tcW w:w="275" w:type="pct"/>
            <w:vAlign w:val="center"/>
          </w:tcPr>
          <w:p w14:paraId="71C2B7D2" w14:textId="77777777" w:rsidR="00792C6B" w:rsidRPr="00663878" w:rsidRDefault="00792C6B" w:rsidP="00792C6B">
            <w:pPr>
              <w:jc w:val="center"/>
            </w:pPr>
            <w:r w:rsidRPr="00663878">
              <w:t>R</w:t>
            </w:r>
          </w:p>
        </w:tc>
        <w:tc>
          <w:tcPr>
            <w:tcW w:w="296" w:type="pct"/>
            <w:vAlign w:val="center"/>
          </w:tcPr>
          <w:p w14:paraId="5612D705" w14:textId="77777777" w:rsidR="00792C6B" w:rsidRPr="00663878" w:rsidRDefault="00792C6B" w:rsidP="00792C6B">
            <w:pPr>
              <w:jc w:val="center"/>
            </w:pPr>
            <w:r w:rsidRPr="00663878">
              <w:t>1</w:t>
            </w:r>
          </w:p>
        </w:tc>
      </w:tr>
      <w:tr w:rsidR="00792C6B" w:rsidRPr="00663878" w14:paraId="3F721A1E" w14:textId="77777777" w:rsidTr="00792C6B">
        <w:trPr>
          <w:jc w:val="center"/>
        </w:trPr>
        <w:tc>
          <w:tcPr>
            <w:tcW w:w="277" w:type="pct"/>
          </w:tcPr>
          <w:p w14:paraId="58F97239" w14:textId="77777777" w:rsidR="00792C6B" w:rsidRPr="00663878" w:rsidRDefault="00792C6B" w:rsidP="00792C6B">
            <w:pPr>
              <w:jc w:val="center"/>
            </w:pPr>
            <w:r w:rsidRPr="00663878">
              <w:t>7.</w:t>
            </w:r>
          </w:p>
        </w:tc>
        <w:tc>
          <w:tcPr>
            <w:tcW w:w="3808" w:type="pct"/>
            <w:gridSpan w:val="2"/>
          </w:tcPr>
          <w:p w14:paraId="749FC9E6" w14:textId="77777777" w:rsidR="00792C6B" w:rsidRPr="00663878" w:rsidRDefault="00792C6B" w:rsidP="00792C6B">
            <w:r w:rsidRPr="00663878">
              <w:t>What is GIF?</w:t>
            </w:r>
          </w:p>
        </w:tc>
        <w:tc>
          <w:tcPr>
            <w:tcW w:w="344" w:type="pct"/>
            <w:vAlign w:val="center"/>
          </w:tcPr>
          <w:p w14:paraId="31116A8D" w14:textId="77777777" w:rsidR="00792C6B" w:rsidRPr="00663878" w:rsidRDefault="00792C6B" w:rsidP="00792C6B">
            <w:pPr>
              <w:jc w:val="center"/>
            </w:pPr>
            <w:r w:rsidRPr="00663878">
              <w:t>CO5</w:t>
            </w:r>
          </w:p>
        </w:tc>
        <w:tc>
          <w:tcPr>
            <w:tcW w:w="275" w:type="pct"/>
            <w:vAlign w:val="center"/>
          </w:tcPr>
          <w:p w14:paraId="04316F94" w14:textId="77777777" w:rsidR="00792C6B" w:rsidRPr="00663878" w:rsidRDefault="00792C6B" w:rsidP="00792C6B">
            <w:pPr>
              <w:jc w:val="center"/>
            </w:pPr>
            <w:r w:rsidRPr="00663878">
              <w:t>R</w:t>
            </w:r>
          </w:p>
        </w:tc>
        <w:tc>
          <w:tcPr>
            <w:tcW w:w="296" w:type="pct"/>
            <w:vAlign w:val="center"/>
          </w:tcPr>
          <w:p w14:paraId="779237C3" w14:textId="77777777" w:rsidR="00792C6B" w:rsidRPr="00663878" w:rsidRDefault="00792C6B" w:rsidP="00792C6B">
            <w:pPr>
              <w:jc w:val="center"/>
            </w:pPr>
            <w:r w:rsidRPr="00663878">
              <w:t>1</w:t>
            </w:r>
          </w:p>
        </w:tc>
      </w:tr>
      <w:tr w:rsidR="00792C6B" w:rsidRPr="00663878" w14:paraId="529B04D3" w14:textId="77777777" w:rsidTr="00792C6B">
        <w:trPr>
          <w:jc w:val="center"/>
        </w:trPr>
        <w:tc>
          <w:tcPr>
            <w:tcW w:w="277" w:type="pct"/>
          </w:tcPr>
          <w:p w14:paraId="1760C87E" w14:textId="77777777" w:rsidR="00792C6B" w:rsidRPr="00663878" w:rsidRDefault="00792C6B" w:rsidP="00792C6B">
            <w:pPr>
              <w:jc w:val="center"/>
            </w:pPr>
            <w:r w:rsidRPr="00663878">
              <w:t>8.</w:t>
            </w:r>
          </w:p>
        </w:tc>
        <w:tc>
          <w:tcPr>
            <w:tcW w:w="3808" w:type="pct"/>
            <w:gridSpan w:val="2"/>
          </w:tcPr>
          <w:p w14:paraId="76F84A35" w14:textId="77777777" w:rsidR="00792C6B" w:rsidRPr="00663878" w:rsidRDefault="00792C6B" w:rsidP="00792C6B">
            <w:r w:rsidRPr="00663878">
              <w:t>Find the Hex equivalent for binary 1011010.</w:t>
            </w:r>
          </w:p>
        </w:tc>
        <w:tc>
          <w:tcPr>
            <w:tcW w:w="344" w:type="pct"/>
            <w:vAlign w:val="center"/>
          </w:tcPr>
          <w:p w14:paraId="2E43DB8D" w14:textId="77777777" w:rsidR="00792C6B" w:rsidRPr="00663878" w:rsidRDefault="00792C6B" w:rsidP="00792C6B">
            <w:pPr>
              <w:jc w:val="center"/>
            </w:pPr>
            <w:r w:rsidRPr="00663878">
              <w:t>CO2</w:t>
            </w:r>
          </w:p>
        </w:tc>
        <w:tc>
          <w:tcPr>
            <w:tcW w:w="275" w:type="pct"/>
            <w:vAlign w:val="center"/>
          </w:tcPr>
          <w:p w14:paraId="7C4A7348" w14:textId="77777777" w:rsidR="00792C6B" w:rsidRPr="00663878" w:rsidRDefault="00792C6B" w:rsidP="00792C6B">
            <w:pPr>
              <w:jc w:val="center"/>
            </w:pPr>
            <w:r w:rsidRPr="00663878">
              <w:t>A</w:t>
            </w:r>
          </w:p>
        </w:tc>
        <w:tc>
          <w:tcPr>
            <w:tcW w:w="296" w:type="pct"/>
            <w:vAlign w:val="center"/>
          </w:tcPr>
          <w:p w14:paraId="4F3580CC" w14:textId="77777777" w:rsidR="00792C6B" w:rsidRPr="00663878" w:rsidRDefault="00792C6B" w:rsidP="00792C6B">
            <w:pPr>
              <w:jc w:val="center"/>
            </w:pPr>
            <w:r w:rsidRPr="00663878">
              <w:t>1</w:t>
            </w:r>
          </w:p>
        </w:tc>
      </w:tr>
      <w:tr w:rsidR="00792C6B" w:rsidRPr="00663878" w14:paraId="74D1B641" w14:textId="77777777" w:rsidTr="00792C6B">
        <w:trPr>
          <w:jc w:val="center"/>
        </w:trPr>
        <w:tc>
          <w:tcPr>
            <w:tcW w:w="277" w:type="pct"/>
          </w:tcPr>
          <w:p w14:paraId="2014F004" w14:textId="77777777" w:rsidR="00792C6B" w:rsidRPr="00663878" w:rsidRDefault="00792C6B" w:rsidP="00792C6B">
            <w:pPr>
              <w:jc w:val="center"/>
            </w:pPr>
            <w:r w:rsidRPr="00663878">
              <w:t>9.</w:t>
            </w:r>
          </w:p>
        </w:tc>
        <w:tc>
          <w:tcPr>
            <w:tcW w:w="3808" w:type="pct"/>
            <w:gridSpan w:val="2"/>
          </w:tcPr>
          <w:p w14:paraId="5E48895E" w14:textId="77777777" w:rsidR="00792C6B" w:rsidRPr="00663878" w:rsidRDefault="00792C6B" w:rsidP="00792C6B">
            <w:r w:rsidRPr="00663878">
              <w:t>How do you do the representation of characters in Computers?</w:t>
            </w:r>
          </w:p>
        </w:tc>
        <w:tc>
          <w:tcPr>
            <w:tcW w:w="344" w:type="pct"/>
            <w:vAlign w:val="center"/>
          </w:tcPr>
          <w:p w14:paraId="1FCAB2AB" w14:textId="77777777" w:rsidR="00792C6B" w:rsidRPr="00663878" w:rsidRDefault="00792C6B" w:rsidP="00792C6B">
            <w:pPr>
              <w:jc w:val="center"/>
            </w:pPr>
            <w:r w:rsidRPr="00663878">
              <w:t>CO2</w:t>
            </w:r>
          </w:p>
        </w:tc>
        <w:tc>
          <w:tcPr>
            <w:tcW w:w="275" w:type="pct"/>
            <w:vAlign w:val="center"/>
          </w:tcPr>
          <w:p w14:paraId="3E350397" w14:textId="77777777" w:rsidR="00792C6B" w:rsidRPr="00663878" w:rsidRDefault="00792C6B" w:rsidP="00792C6B">
            <w:pPr>
              <w:jc w:val="center"/>
            </w:pPr>
            <w:r w:rsidRPr="00663878">
              <w:t>U</w:t>
            </w:r>
          </w:p>
        </w:tc>
        <w:tc>
          <w:tcPr>
            <w:tcW w:w="296" w:type="pct"/>
            <w:vAlign w:val="center"/>
          </w:tcPr>
          <w:p w14:paraId="12D79DE9" w14:textId="77777777" w:rsidR="00792C6B" w:rsidRPr="00663878" w:rsidRDefault="00792C6B" w:rsidP="00792C6B">
            <w:pPr>
              <w:jc w:val="center"/>
            </w:pPr>
            <w:r w:rsidRPr="00663878">
              <w:t>1</w:t>
            </w:r>
          </w:p>
        </w:tc>
      </w:tr>
      <w:tr w:rsidR="00792C6B" w:rsidRPr="00663878" w14:paraId="1190297A" w14:textId="77777777" w:rsidTr="00792C6B">
        <w:trPr>
          <w:jc w:val="center"/>
        </w:trPr>
        <w:tc>
          <w:tcPr>
            <w:tcW w:w="277" w:type="pct"/>
          </w:tcPr>
          <w:p w14:paraId="2C49C7D0" w14:textId="77777777" w:rsidR="00792C6B" w:rsidRPr="00663878" w:rsidRDefault="00792C6B" w:rsidP="00792C6B">
            <w:pPr>
              <w:jc w:val="center"/>
            </w:pPr>
            <w:r w:rsidRPr="00663878">
              <w:t>10.</w:t>
            </w:r>
          </w:p>
        </w:tc>
        <w:tc>
          <w:tcPr>
            <w:tcW w:w="3808" w:type="pct"/>
            <w:gridSpan w:val="2"/>
          </w:tcPr>
          <w:p w14:paraId="25833521" w14:textId="77777777" w:rsidR="00792C6B" w:rsidRPr="00663878" w:rsidRDefault="00792C6B" w:rsidP="00792C6B">
            <w:r w:rsidRPr="00663878">
              <w:t>Write about Run length Encoding (RLE).</w:t>
            </w:r>
          </w:p>
        </w:tc>
        <w:tc>
          <w:tcPr>
            <w:tcW w:w="344" w:type="pct"/>
            <w:vAlign w:val="center"/>
          </w:tcPr>
          <w:p w14:paraId="359A002A" w14:textId="77777777" w:rsidR="00792C6B" w:rsidRPr="00663878" w:rsidRDefault="00792C6B" w:rsidP="00792C6B">
            <w:pPr>
              <w:jc w:val="center"/>
            </w:pPr>
            <w:r w:rsidRPr="00663878">
              <w:t>CO2</w:t>
            </w:r>
          </w:p>
        </w:tc>
        <w:tc>
          <w:tcPr>
            <w:tcW w:w="275" w:type="pct"/>
            <w:vAlign w:val="center"/>
          </w:tcPr>
          <w:p w14:paraId="7005288A" w14:textId="77777777" w:rsidR="00792C6B" w:rsidRPr="00663878" w:rsidRDefault="00792C6B" w:rsidP="00792C6B">
            <w:pPr>
              <w:jc w:val="center"/>
            </w:pPr>
            <w:r w:rsidRPr="00663878">
              <w:t>A</w:t>
            </w:r>
          </w:p>
        </w:tc>
        <w:tc>
          <w:tcPr>
            <w:tcW w:w="296" w:type="pct"/>
            <w:vAlign w:val="center"/>
          </w:tcPr>
          <w:p w14:paraId="10F13BCF" w14:textId="77777777" w:rsidR="00792C6B" w:rsidRPr="00663878" w:rsidRDefault="00792C6B" w:rsidP="00792C6B">
            <w:pPr>
              <w:jc w:val="center"/>
            </w:pPr>
            <w:r w:rsidRPr="00663878">
              <w:t>1</w:t>
            </w:r>
          </w:p>
        </w:tc>
      </w:tr>
      <w:tr w:rsidR="00792C6B" w:rsidRPr="00663878" w14:paraId="05F95BB9" w14:textId="77777777" w:rsidTr="00792C6B">
        <w:trPr>
          <w:jc w:val="center"/>
        </w:trPr>
        <w:tc>
          <w:tcPr>
            <w:tcW w:w="277" w:type="pct"/>
          </w:tcPr>
          <w:p w14:paraId="6293E66A" w14:textId="77777777" w:rsidR="00792C6B" w:rsidRPr="00663878" w:rsidRDefault="00792C6B" w:rsidP="00792C6B">
            <w:pPr>
              <w:jc w:val="center"/>
            </w:pPr>
            <w:r w:rsidRPr="00663878">
              <w:t>11.</w:t>
            </w:r>
          </w:p>
        </w:tc>
        <w:tc>
          <w:tcPr>
            <w:tcW w:w="3808" w:type="pct"/>
            <w:gridSpan w:val="2"/>
          </w:tcPr>
          <w:p w14:paraId="5EFB5A15" w14:textId="77777777" w:rsidR="00792C6B" w:rsidRPr="00663878" w:rsidRDefault="00792C6B" w:rsidP="00792C6B">
            <w:r w:rsidRPr="00663878">
              <w:t>How do we convert a continuous analog signal to its digital equivalent?</w:t>
            </w:r>
          </w:p>
        </w:tc>
        <w:tc>
          <w:tcPr>
            <w:tcW w:w="344" w:type="pct"/>
            <w:vAlign w:val="center"/>
          </w:tcPr>
          <w:p w14:paraId="6BBBAED8" w14:textId="77777777" w:rsidR="00792C6B" w:rsidRPr="00663878" w:rsidRDefault="00792C6B" w:rsidP="00792C6B">
            <w:pPr>
              <w:jc w:val="center"/>
            </w:pPr>
            <w:r w:rsidRPr="00663878">
              <w:t>CO2</w:t>
            </w:r>
          </w:p>
        </w:tc>
        <w:tc>
          <w:tcPr>
            <w:tcW w:w="275" w:type="pct"/>
            <w:vAlign w:val="center"/>
          </w:tcPr>
          <w:p w14:paraId="1A2F7ECB" w14:textId="77777777" w:rsidR="00792C6B" w:rsidRPr="00663878" w:rsidRDefault="00792C6B" w:rsidP="00792C6B">
            <w:pPr>
              <w:jc w:val="center"/>
            </w:pPr>
            <w:r w:rsidRPr="00663878">
              <w:t>A</w:t>
            </w:r>
          </w:p>
        </w:tc>
        <w:tc>
          <w:tcPr>
            <w:tcW w:w="296" w:type="pct"/>
            <w:vAlign w:val="center"/>
          </w:tcPr>
          <w:p w14:paraId="2B2001FF" w14:textId="77777777" w:rsidR="00792C6B" w:rsidRPr="00663878" w:rsidRDefault="00792C6B" w:rsidP="00792C6B">
            <w:pPr>
              <w:jc w:val="center"/>
            </w:pPr>
            <w:r w:rsidRPr="00663878">
              <w:t>1</w:t>
            </w:r>
          </w:p>
        </w:tc>
      </w:tr>
      <w:tr w:rsidR="00792C6B" w:rsidRPr="00663878" w14:paraId="104DF48E" w14:textId="77777777" w:rsidTr="00792C6B">
        <w:trPr>
          <w:jc w:val="center"/>
        </w:trPr>
        <w:tc>
          <w:tcPr>
            <w:tcW w:w="277" w:type="pct"/>
          </w:tcPr>
          <w:p w14:paraId="4A4071A4" w14:textId="77777777" w:rsidR="00792C6B" w:rsidRPr="00663878" w:rsidRDefault="00792C6B" w:rsidP="00792C6B">
            <w:pPr>
              <w:jc w:val="center"/>
            </w:pPr>
            <w:r w:rsidRPr="00663878">
              <w:t>12.</w:t>
            </w:r>
          </w:p>
        </w:tc>
        <w:tc>
          <w:tcPr>
            <w:tcW w:w="3808" w:type="pct"/>
            <w:gridSpan w:val="2"/>
          </w:tcPr>
          <w:p w14:paraId="25548B94" w14:textId="77777777" w:rsidR="00792C6B" w:rsidRPr="00663878" w:rsidRDefault="00792C6B" w:rsidP="00792C6B">
            <w:r w:rsidRPr="00663878">
              <w:t xml:space="preserve">State the </w:t>
            </w:r>
            <w:r w:rsidRPr="00663878">
              <w:rPr>
                <w:i/>
              </w:rPr>
              <w:t>Nyquist</w:t>
            </w:r>
            <w:r w:rsidRPr="00663878">
              <w:t xml:space="preserve"> theorem.</w:t>
            </w:r>
          </w:p>
        </w:tc>
        <w:tc>
          <w:tcPr>
            <w:tcW w:w="344" w:type="pct"/>
            <w:vAlign w:val="center"/>
          </w:tcPr>
          <w:p w14:paraId="377B6EEE" w14:textId="77777777" w:rsidR="00792C6B" w:rsidRPr="00663878" w:rsidRDefault="00792C6B" w:rsidP="00792C6B">
            <w:pPr>
              <w:jc w:val="center"/>
            </w:pPr>
            <w:r w:rsidRPr="00663878">
              <w:t>CO5</w:t>
            </w:r>
          </w:p>
        </w:tc>
        <w:tc>
          <w:tcPr>
            <w:tcW w:w="275" w:type="pct"/>
            <w:vAlign w:val="center"/>
          </w:tcPr>
          <w:p w14:paraId="155B62DA" w14:textId="77777777" w:rsidR="00792C6B" w:rsidRPr="00663878" w:rsidRDefault="00792C6B" w:rsidP="00792C6B">
            <w:pPr>
              <w:jc w:val="center"/>
            </w:pPr>
            <w:r w:rsidRPr="00663878">
              <w:t>A</w:t>
            </w:r>
          </w:p>
        </w:tc>
        <w:tc>
          <w:tcPr>
            <w:tcW w:w="296" w:type="pct"/>
            <w:vAlign w:val="center"/>
          </w:tcPr>
          <w:p w14:paraId="6DEBF61F" w14:textId="77777777" w:rsidR="00792C6B" w:rsidRPr="00663878" w:rsidRDefault="00792C6B" w:rsidP="00792C6B">
            <w:pPr>
              <w:jc w:val="center"/>
            </w:pPr>
            <w:r w:rsidRPr="00663878">
              <w:t>1</w:t>
            </w:r>
          </w:p>
        </w:tc>
      </w:tr>
      <w:tr w:rsidR="00792C6B" w:rsidRPr="00663878" w14:paraId="083CF9F8" w14:textId="77777777" w:rsidTr="00792C6B">
        <w:trPr>
          <w:jc w:val="center"/>
        </w:trPr>
        <w:tc>
          <w:tcPr>
            <w:tcW w:w="277" w:type="pct"/>
          </w:tcPr>
          <w:p w14:paraId="19ABB7A4" w14:textId="77777777" w:rsidR="00792C6B" w:rsidRPr="00663878" w:rsidRDefault="00792C6B" w:rsidP="00792C6B">
            <w:pPr>
              <w:jc w:val="center"/>
            </w:pPr>
            <w:r w:rsidRPr="00663878">
              <w:t>13.</w:t>
            </w:r>
          </w:p>
        </w:tc>
        <w:tc>
          <w:tcPr>
            <w:tcW w:w="3808" w:type="pct"/>
            <w:gridSpan w:val="2"/>
          </w:tcPr>
          <w:p w14:paraId="6BB0D010" w14:textId="77777777" w:rsidR="00792C6B" w:rsidRPr="00663878" w:rsidRDefault="00792C6B" w:rsidP="00792C6B">
            <w:r w:rsidRPr="00663878">
              <w:t>Write the steps in converting video tape output to digital values.</w:t>
            </w:r>
          </w:p>
        </w:tc>
        <w:tc>
          <w:tcPr>
            <w:tcW w:w="344" w:type="pct"/>
            <w:vAlign w:val="center"/>
          </w:tcPr>
          <w:p w14:paraId="792AEC92" w14:textId="77777777" w:rsidR="00792C6B" w:rsidRPr="00663878" w:rsidRDefault="00792C6B" w:rsidP="00792C6B">
            <w:pPr>
              <w:jc w:val="center"/>
            </w:pPr>
            <w:r w:rsidRPr="00663878">
              <w:t>CO4</w:t>
            </w:r>
          </w:p>
        </w:tc>
        <w:tc>
          <w:tcPr>
            <w:tcW w:w="275" w:type="pct"/>
            <w:vAlign w:val="center"/>
          </w:tcPr>
          <w:p w14:paraId="7EC2997E" w14:textId="77777777" w:rsidR="00792C6B" w:rsidRPr="00663878" w:rsidRDefault="00792C6B" w:rsidP="00792C6B">
            <w:pPr>
              <w:jc w:val="center"/>
            </w:pPr>
            <w:r w:rsidRPr="00663878">
              <w:t>R</w:t>
            </w:r>
          </w:p>
        </w:tc>
        <w:tc>
          <w:tcPr>
            <w:tcW w:w="296" w:type="pct"/>
            <w:vAlign w:val="center"/>
          </w:tcPr>
          <w:p w14:paraId="0A876BBD" w14:textId="77777777" w:rsidR="00792C6B" w:rsidRPr="00663878" w:rsidRDefault="00792C6B" w:rsidP="00792C6B">
            <w:pPr>
              <w:jc w:val="center"/>
            </w:pPr>
            <w:r w:rsidRPr="00663878">
              <w:t>1</w:t>
            </w:r>
          </w:p>
        </w:tc>
      </w:tr>
      <w:tr w:rsidR="00792C6B" w:rsidRPr="00663878" w14:paraId="0BA9839B" w14:textId="77777777" w:rsidTr="00792C6B">
        <w:trPr>
          <w:jc w:val="center"/>
        </w:trPr>
        <w:tc>
          <w:tcPr>
            <w:tcW w:w="277" w:type="pct"/>
          </w:tcPr>
          <w:p w14:paraId="264E5D70" w14:textId="77777777" w:rsidR="00792C6B" w:rsidRPr="00663878" w:rsidRDefault="00792C6B" w:rsidP="00792C6B">
            <w:pPr>
              <w:jc w:val="center"/>
            </w:pPr>
            <w:r w:rsidRPr="00663878">
              <w:t>14.</w:t>
            </w:r>
          </w:p>
        </w:tc>
        <w:tc>
          <w:tcPr>
            <w:tcW w:w="3808" w:type="pct"/>
            <w:gridSpan w:val="2"/>
          </w:tcPr>
          <w:p w14:paraId="276349F6" w14:textId="77777777" w:rsidR="00792C6B" w:rsidRPr="00663878" w:rsidRDefault="00792C6B" w:rsidP="00792C6B">
            <w:r w:rsidRPr="00663878">
              <w:t>Write the two types of Random Access Memory.</w:t>
            </w:r>
          </w:p>
        </w:tc>
        <w:tc>
          <w:tcPr>
            <w:tcW w:w="344" w:type="pct"/>
            <w:vAlign w:val="center"/>
          </w:tcPr>
          <w:p w14:paraId="271925A8" w14:textId="77777777" w:rsidR="00792C6B" w:rsidRPr="00663878" w:rsidRDefault="00792C6B" w:rsidP="00792C6B">
            <w:pPr>
              <w:jc w:val="center"/>
            </w:pPr>
            <w:r w:rsidRPr="00663878">
              <w:t>CO3</w:t>
            </w:r>
          </w:p>
        </w:tc>
        <w:tc>
          <w:tcPr>
            <w:tcW w:w="275" w:type="pct"/>
            <w:vAlign w:val="center"/>
          </w:tcPr>
          <w:p w14:paraId="0AC655DB" w14:textId="77777777" w:rsidR="00792C6B" w:rsidRPr="00663878" w:rsidRDefault="00792C6B" w:rsidP="00792C6B">
            <w:pPr>
              <w:jc w:val="center"/>
            </w:pPr>
            <w:r w:rsidRPr="00663878">
              <w:t>U</w:t>
            </w:r>
          </w:p>
        </w:tc>
        <w:tc>
          <w:tcPr>
            <w:tcW w:w="296" w:type="pct"/>
            <w:vAlign w:val="center"/>
          </w:tcPr>
          <w:p w14:paraId="75D87265" w14:textId="77777777" w:rsidR="00792C6B" w:rsidRPr="00663878" w:rsidRDefault="00792C6B" w:rsidP="00792C6B">
            <w:pPr>
              <w:jc w:val="center"/>
            </w:pPr>
            <w:r w:rsidRPr="00663878">
              <w:t>1</w:t>
            </w:r>
          </w:p>
        </w:tc>
      </w:tr>
      <w:tr w:rsidR="00792C6B" w:rsidRPr="00663878" w14:paraId="534353A2" w14:textId="77777777" w:rsidTr="00792C6B">
        <w:trPr>
          <w:jc w:val="center"/>
        </w:trPr>
        <w:tc>
          <w:tcPr>
            <w:tcW w:w="277" w:type="pct"/>
          </w:tcPr>
          <w:p w14:paraId="012A8EFB" w14:textId="77777777" w:rsidR="00792C6B" w:rsidRPr="00663878" w:rsidRDefault="00792C6B" w:rsidP="00792C6B">
            <w:pPr>
              <w:jc w:val="center"/>
            </w:pPr>
            <w:r w:rsidRPr="00663878">
              <w:t>15.</w:t>
            </w:r>
          </w:p>
        </w:tc>
        <w:tc>
          <w:tcPr>
            <w:tcW w:w="3808" w:type="pct"/>
            <w:gridSpan w:val="2"/>
          </w:tcPr>
          <w:p w14:paraId="58BBD31A" w14:textId="77777777" w:rsidR="00792C6B" w:rsidRPr="00663878" w:rsidRDefault="00792C6B" w:rsidP="00792C6B">
            <w:r w:rsidRPr="00663878">
              <w:t>Sketch the structure of CPU</w:t>
            </w:r>
          </w:p>
        </w:tc>
        <w:tc>
          <w:tcPr>
            <w:tcW w:w="344" w:type="pct"/>
            <w:vAlign w:val="center"/>
          </w:tcPr>
          <w:p w14:paraId="389E74D3" w14:textId="77777777" w:rsidR="00792C6B" w:rsidRPr="00663878" w:rsidRDefault="00792C6B" w:rsidP="00792C6B">
            <w:pPr>
              <w:jc w:val="center"/>
            </w:pPr>
            <w:r w:rsidRPr="00663878">
              <w:t>CO3</w:t>
            </w:r>
          </w:p>
        </w:tc>
        <w:tc>
          <w:tcPr>
            <w:tcW w:w="275" w:type="pct"/>
            <w:vAlign w:val="center"/>
          </w:tcPr>
          <w:p w14:paraId="31F48291" w14:textId="77777777" w:rsidR="00792C6B" w:rsidRPr="00663878" w:rsidRDefault="00792C6B" w:rsidP="00792C6B">
            <w:pPr>
              <w:jc w:val="center"/>
            </w:pPr>
            <w:r w:rsidRPr="00663878">
              <w:t>U</w:t>
            </w:r>
          </w:p>
        </w:tc>
        <w:tc>
          <w:tcPr>
            <w:tcW w:w="296" w:type="pct"/>
            <w:vAlign w:val="center"/>
          </w:tcPr>
          <w:p w14:paraId="0C41CC32" w14:textId="77777777" w:rsidR="00792C6B" w:rsidRPr="00663878" w:rsidRDefault="00792C6B" w:rsidP="00792C6B">
            <w:pPr>
              <w:jc w:val="center"/>
            </w:pPr>
            <w:r w:rsidRPr="00663878">
              <w:t>1</w:t>
            </w:r>
          </w:p>
        </w:tc>
      </w:tr>
      <w:tr w:rsidR="00792C6B" w:rsidRPr="00663878" w14:paraId="792AE99D" w14:textId="77777777" w:rsidTr="00792C6B">
        <w:trPr>
          <w:jc w:val="center"/>
        </w:trPr>
        <w:tc>
          <w:tcPr>
            <w:tcW w:w="277" w:type="pct"/>
          </w:tcPr>
          <w:p w14:paraId="58EC53E7" w14:textId="77777777" w:rsidR="00792C6B" w:rsidRPr="00663878" w:rsidRDefault="00792C6B" w:rsidP="00792C6B">
            <w:pPr>
              <w:jc w:val="center"/>
            </w:pPr>
            <w:r w:rsidRPr="00663878">
              <w:t>16.</w:t>
            </w:r>
          </w:p>
        </w:tc>
        <w:tc>
          <w:tcPr>
            <w:tcW w:w="3808" w:type="pct"/>
            <w:gridSpan w:val="2"/>
          </w:tcPr>
          <w:p w14:paraId="7D5BADE4" w14:textId="77777777" w:rsidR="00792C6B" w:rsidRPr="00663878" w:rsidRDefault="00792C6B" w:rsidP="00792C6B">
            <w:r w:rsidRPr="00663878">
              <w:t>Define flash memory.</w:t>
            </w:r>
          </w:p>
        </w:tc>
        <w:tc>
          <w:tcPr>
            <w:tcW w:w="344" w:type="pct"/>
            <w:vAlign w:val="center"/>
          </w:tcPr>
          <w:p w14:paraId="412AF006" w14:textId="77777777" w:rsidR="00792C6B" w:rsidRPr="00663878" w:rsidRDefault="00792C6B" w:rsidP="00792C6B">
            <w:pPr>
              <w:jc w:val="center"/>
            </w:pPr>
            <w:r w:rsidRPr="00663878">
              <w:t>CO5</w:t>
            </w:r>
          </w:p>
        </w:tc>
        <w:tc>
          <w:tcPr>
            <w:tcW w:w="275" w:type="pct"/>
            <w:vAlign w:val="center"/>
          </w:tcPr>
          <w:p w14:paraId="2746FB1C" w14:textId="77777777" w:rsidR="00792C6B" w:rsidRPr="00663878" w:rsidRDefault="00792C6B" w:rsidP="00792C6B">
            <w:pPr>
              <w:jc w:val="center"/>
            </w:pPr>
            <w:r w:rsidRPr="00663878">
              <w:t>R</w:t>
            </w:r>
          </w:p>
        </w:tc>
        <w:tc>
          <w:tcPr>
            <w:tcW w:w="296" w:type="pct"/>
            <w:vAlign w:val="center"/>
          </w:tcPr>
          <w:p w14:paraId="691C2E59" w14:textId="77777777" w:rsidR="00792C6B" w:rsidRPr="00663878" w:rsidRDefault="00792C6B" w:rsidP="00792C6B">
            <w:pPr>
              <w:jc w:val="center"/>
            </w:pPr>
            <w:r w:rsidRPr="00663878">
              <w:t>1</w:t>
            </w:r>
          </w:p>
        </w:tc>
      </w:tr>
      <w:tr w:rsidR="00792C6B" w:rsidRPr="00663878" w14:paraId="21EA19ED" w14:textId="77777777" w:rsidTr="00792C6B">
        <w:trPr>
          <w:jc w:val="center"/>
        </w:trPr>
        <w:tc>
          <w:tcPr>
            <w:tcW w:w="277" w:type="pct"/>
          </w:tcPr>
          <w:p w14:paraId="7E5131B4" w14:textId="77777777" w:rsidR="00792C6B" w:rsidRPr="00663878" w:rsidRDefault="00792C6B" w:rsidP="00792C6B">
            <w:pPr>
              <w:jc w:val="center"/>
            </w:pPr>
            <w:r w:rsidRPr="00663878">
              <w:t>17.</w:t>
            </w:r>
          </w:p>
        </w:tc>
        <w:tc>
          <w:tcPr>
            <w:tcW w:w="3808" w:type="pct"/>
            <w:gridSpan w:val="2"/>
          </w:tcPr>
          <w:p w14:paraId="0BECC865" w14:textId="77777777" w:rsidR="00792C6B" w:rsidRPr="00663878" w:rsidRDefault="00792C6B" w:rsidP="00792C6B">
            <w:r w:rsidRPr="00663878">
              <w:t>What is the program which allows entering text using keyboard?</w:t>
            </w:r>
          </w:p>
        </w:tc>
        <w:tc>
          <w:tcPr>
            <w:tcW w:w="344" w:type="pct"/>
            <w:vAlign w:val="center"/>
          </w:tcPr>
          <w:p w14:paraId="15D083DD" w14:textId="77777777" w:rsidR="00792C6B" w:rsidRPr="00663878" w:rsidRDefault="00792C6B" w:rsidP="00792C6B">
            <w:pPr>
              <w:jc w:val="center"/>
            </w:pPr>
            <w:r w:rsidRPr="00663878">
              <w:t>CO3</w:t>
            </w:r>
          </w:p>
        </w:tc>
        <w:tc>
          <w:tcPr>
            <w:tcW w:w="275" w:type="pct"/>
            <w:vAlign w:val="center"/>
          </w:tcPr>
          <w:p w14:paraId="7B5F7F76" w14:textId="77777777" w:rsidR="00792C6B" w:rsidRPr="00663878" w:rsidRDefault="00792C6B" w:rsidP="00792C6B">
            <w:pPr>
              <w:jc w:val="center"/>
            </w:pPr>
            <w:r w:rsidRPr="00663878">
              <w:t>U</w:t>
            </w:r>
          </w:p>
        </w:tc>
        <w:tc>
          <w:tcPr>
            <w:tcW w:w="296" w:type="pct"/>
            <w:vAlign w:val="center"/>
          </w:tcPr>
          <w:p w14:paraId="19A9CB54" w14:textId="77777777" w:rsidR="00792C6B" w:rsidRPr="00663878" w:rsidRDefault="00792C6B" w:rsidP="00792C6B">
            <w:pPr>
              <w:jc w:val="center"/>
            </w:pPr>
            <w:r w:rsidRPr="00663878">
              <w:t>1</w:t>
            </w:r>
          </w:p>
        </w:tc>
      </w:tr>
      <w:tr w:rsidR="00792C6B" w:rsidRPr="00663878" w14:paraId="5F43EBF5" w14:textId="77777777" w:rsidTr="00792C6B">
        <w:trPr>
          <w:trHeight w:val="566"/>
          <w:jc w:val="center"/>
        </w:trPr>
        <w:tc>
          <w:tcPr>
            <w:tcW w:w="277" w:type="pct"/>
          </w:tcPr>
          <w:p w14:paraId="2CF16CB8" w14:textId="77777777" w:rsidR="00792C6B" w:rsidRPr="00663878" w:rsidRDefault="00792C6B" w:rsidP="00792C6B">
            <w:pPr>
              <w:jc w:val="center"/>
            </w:pPr>
            <w:r w:rsidRPr="00663878">
              <w:t>18.</w:t>
            </w:r>
          </w:p>
        </w:tc>
        <w:tc>
          <w:tcPr>
            <w:tcW w:w="3808" w:type="pct"/>
            <w:gridSpan w:val="2"/>
          </w:tcPr>
          <w:p w14:paraId="44E49D98" w14:textId="77777777" w:rsidR="00792C6B" w:rsidRPr="00663878" w:rsidRDefault="00792C6B" w:rsidP="00792C6B">
            <w:r w:rsidRPr="00663878">
              <w:t xml:space="preserve">What assists users to carryout operations of creating, storing, accessing, editing, updating and querying a database? </w:t>
            </w:r>
          </w:p>
        </w:tc>
        <w:tc>
          <w:tcPr>
            <w:tcW w:w="344" w:type="pct"/>
            <w:vAlign w:val="center"/>
          </w:tcPr>
          <w:p w14:paraId="117EA664" w14:textId="77777777" w:rsidR="00792C6B" w:rsidRPr="00663878" w:rsidRDefault="00792C6B" w:rsidP="00792C6B">
            <w:pPr>
              <w:jc w:val="center"/>
            </w:pPr>
            <w:r w:rsidRPr="00663878">
              <w:t>CO5</w:t>
            </w:r>
          </w:p>
        </w:tc>
        <w:tc>
          <w:tcPr>
            <w:tcW w:w="275" w:type="pct"/>
            <w:vAlign w:val="center"/>
          </w:tcPr>
          <w:p w14:paraId="42C1F975" w14:textId="77777777" w:rsidR="00792C6B" w:rsidRPr="00663878" w:rsidRDefault="00792C6B" w:rsidP="00792C6B">
            <w:pPr>
              <w:jc w:val="center"/>
            </w:pPr>
            <w:r w:rsidRPr="00663878">
              <w:t>U</w:t>
            </w:r>
          </w:p>
        </w:tc>
        <w:tc>
          <w:tcPr>
            <w:tcW w:w="296" w:type="pct"/>
            <w:vAlign w:val="center"/>
          </w:tcPr>
          <w:p w14:paraId="268BE103" w14:textId="77777777" w:rsidR="00792C6B" w:rsidRPr="00663878" w:rsidRDefault="00792C6B" w:rsidP="00792C6B">
            <w:pPr>
              <w:jc w:val="center"/>
            </w:pPr>
            <w:r w:rsidRPr="00663878">
              <w:t>1</w:t>
            </w:r>
          </w:p>
        </w:tc>
      </w:tr>
      <w:tr w:rsidR="00792C6B" w:rsidRPr="00663878" w14:paraId="41C322DB" w14:textId="77777777" w:rsidTr="00792C6B">
        <w:trPr>
          <w:jc w:val="center"/>
        </w:trPr>
        <w:tc>
          <w:tcPr>
            <w:tcW w:w="277" w:type="pct"/>
          </w:tcPr>
          <w:p w14:paraId="4BBFF4DD" w14:textId="77777777" w:rsidR="00792C6B" w:rsidRPr="00663878" w:rsidRDefault="00792C6B" w:rsidP="00792C6B">
            <w:pPr>
              <w:jc w:val="center"/>
            </w:pPr>
            <w:r w:rsidRPr="00663878">
              <w:t>19.</w:t>
            </w:r>
          </w:p>
        </w:tc>
        <w:tc>
          <w:tcPr>
            <w:tcW w:w="3808" w:type="pct"/>
            <w:gridSpan w:val="2"/>
          </w:tcPr>
          <w:p w14:paraId="1E219A7A" w14:textId="77777777" w:rsidR="00792C6B" w:rsidRPr="00663878" w:rsidRDefault="00792C6B" w:rsidP="00792C6B">
            <w:r w:rsidRPr="00663878">
              <w:t>What is User Datagram Protocol?</w:t>
            </w:r>
          </w:p>
        </w:tc>
        <w:tc>
          <w:tcPr>
            <w:tcW w:w="344" w:type="pct"/>
            <w:vAlign w:val="center"/>
          </w:tcPr>
          <w:p w14:paraId="0A300C25" w14:textId="77777777" w:rsidR="00792C6B" w:rsidRPr="00663878" w:rsidRDefault="00792C6B" w:rsidP="00792C6B">
            <w:pPr>
              <w:jc w:val="center"/>
            </w:pPr>
            <w:r w:rsidRPr="00663878">
              <w:t>CO5</w:t>
            </w:r>
          </w:p>
        </w:tc>
        <w:tc>
          <w:tcPr>
            <w:tcW w:w="275" w:type="pct"/>
            <w:vAlign w:val="center"/>
          </w:tcPr>
          <w:p w14:paraId="704EA867" w14:textId="77777777" w:rsidR="00792C6B" w:rsidRPr="00663878" w:rsidRDefault="00792C6B" w:rsidP="00792C6B">
            <w:pPr>
              <w:jc w:val="center"/>
            </w:pPr>
            <w:r w:rsidRPr="00663878">
              <w:t>R</w:t>
            </w:r>
          </w:p>
        </w:tc>
        <w:tc>
          <w:tcPr>
            <w:tcW w:w="296" w:type="pct"/>
            <w:vAlign w:val="center"/>
          </w:tcPr>
          <w:p w14:paraId="149F63C4" w14:textId="77777777" w:rsidR="00792C6B" w:rsidRPr="00663878" w:rsidRDefault="00792C6B" w:rsidP="00792C6B">
            <w:pPr>
              <w:jc w:val="center"/>
            </w:pPr>
            <w:r w:rsidRPr="00663878">
              <w:t>1</w:t>
            </w:r>
          </w:p>
        </w:tc>
      </w:tr>
      <w:tr w:rsidR="00792C6B" w:rsidRPr="00663878" w14:paraId="4DAADE56" w14:textId="77777777" w:rsidTr="00792C6B">
        <w:trPr>
          <w:jc w:val="center"/>
        </w:trPr>
        <w:tc>
          <w:tcPr>
            <w:tcW w:w="277" w:type="pct"/>
          </w:tcPr>
          <w:p w14:paraId="761CFE6D" w14:textId="77777777" w:rsidR="00792C6B" w:rsidRPr="00663878" w:rsidRDefault="00792C6B" w:rsidP="00792C6B">
            <w:pPr>
              <w:jc w:val="center"/>
            </w:pPr>
            <w:r w:rsidRPr="00663878">
              <w:t>20.</w:t>
            </w:r>
          </w:p>
        </w:tc>
        <w:tc>
          <w:tcPr>
            <w:tcW w:w="3808" w:type="pct"/>
            <w:gridSpan w:val="2"/>
          </w:tcPr>
          <w:p w14:paraId="515997C1" w14:textId="77777777" w:rsidR="00792C6B" w:rsidRPr="00663878" w:rsidRDefault="00792C6B" w:rsidP="00792C6B">
            <w:r w:rsidRPr="00663878">
              <w:t>What are the functions of Operating Systems?</w:t>
            </w:r>
          </w:p>
        </w:tc>
        <w:tc>
          <w:tcPr>
            <w:tcW w:w="344" w:type="pct"/>
            <w:vAlign w:val="center"/>
          </w:tcPr>
          <w:p w14:paraId="751FA033" w14:textId="77777777" w:rsidR="00792C6B" w:rsidRPr="00663878" w:rsidRDefault="00792C6B" w:rsidP="00792C6B">
            <w:pPr>
              <w:jc w:val="center"/>
            </w:pPr>
            <w:r w:rsidRPr="00663878">
              <w:t>CO4</w:t>
            </w:r>
          </w:p>
        </w:tc>
        <w:tc>
          <w:tcPr>
            <w:tcW w:w="275" w:type="pct"/>
            <w:vAlign w:val="center"/>
          </w:tcPr>
          <w:p w14:paraId="5951C39B" w14:textId="77777777" w:rsidR="00792C6B" w:rsidRPr="00663878" w:rsidRDefault="00792C6B" w:rsidP="00792C6B">
            <w:pPr>
              <w:jc w:val="center"/>
            </w:pPr>
            <w:r w:rsidRPr="00663878">
              <w:t>U</w:t>
            </w:r>
          </w:p>
        </w:tc>
        <w:tc>
          <w:tcPr>
            <w:tcW w:w="296" w:type="pct"/>
            <w:vAlign w:val="center"/>
          </w:tcPr>
          <w:p w14:paraId="30C9ED8C" w14:textId="77777777" w:rsidR="00792C6B" w:rsidRPr="00663878" w:rsidRDefault="00792C6B" w:rsidP="00792C6B">
            <w:pPr>
              <w:jc w:val="center"/>
            </w:pPr>
            <w:r w:rsidRPr="00663878">
              <w:t>1</w:t>
            </w:r>
          </w:p>
        </w:tc>
      </w:tr>
      <w:tr w:rsidR="00792C6B" w:rsidRPr="00663878" w14:paraId="0EA47E88" w14:textId="77777777" w:rsidTr="00792C6B">
        <w:trPr>
          <w:jc w:val="center"/>
        </w:trPr>
        <w:tc>
          <w:tcPr>
            <w:tcW w:w="5000" w:type="pct"/>
            <w:gridSpan w:val="6"/>
            <w:vAlign w:val="center"/>
          </w:tcPr>
          <w:p w14:paraId="2F207836" w14:textId="77777777" w:rsidR="00792C6B" w:rsidRPr="00663878" w:rsidRDefault="00792C6B" w:rsidP="00792C6B">
            <w:pPr>
              <w:jc w:val="center"/>
              <w:rPr>
                <w:b/>
                <w:u w:val="single"/>
              </w:rPr>
            </w:pPr>
            <w:r w:rsidRPr="00663878">
              <w:rPr>
                <w:b/>
                <w:u w:val="single"/>
              </w:rPr>
              <w:t>PART – B (10 X 5 = 50 MARKS)</w:t>
            </w:r>
          </w:p>
          <w:p w14:paraId="0BB089D6" w14:textId="77777777" w:rsidR="00792C6B" w:rsidRPr="00663878" w:rsidRDefault="00792C6B" w:rsidP="00792C6B">
            <w:pPr>
              <w:jc w:val="center"/>
              <w:rPr>
                <w:b/>
              </w:rPr>
            </w:pPr>
            <w:r w:rsidRPr="00663878">
              <w:rPr>
                <w:b/>
              </w:rPr>
              <w:t>(Answer any 10 from the following)</w:t>
            </w:r>
          </w:p>
        </w:tc>
      </w:tr>
      <w:tr w:rsidR="00792C6B" w:rsidRPr="00663878" w14:paraId="38A4EF9F" w14:textId="77777777" w:rsidTr="00792C6B">
        <w:trPr>
          <w:jc w:val="center"/>
        </w:trPr>
        <w:tc>
          <w:tcPr>
            <w:tcW w:w="277" w:type="pct"/>
          </w:tcPr>
          <w:p w14:paraId="5796EC30" w14:textId="77777777" w:rsidR="00792C6B" w:rsidRPr="00663878" w:rsidRDefault="00792C6B" w:rsidP="00792C6B">
            <w:pPr>
              <w:jc w:val="center"/>
            </w:pPr>
            <w:r w:rsidRPr="00663878">
              <w:t>21.</w:t>
            </w:r>
          </w:p>
        </w:tc>
        <w:tc>
          <w:tcPr>
            <w:tcW w:w="3808" w:type="pct"/>
            <w:gridSpan w:val="2"/>
          </w:tcPr>
          <w:p w14:paraId="53EFE3E6" w14:textId="77777777" w:rsidR="00792C6B" w:rsidRPr="00663878" w:rsidRDefault="00792C6B" w:rsidP="00792C6B">
            <w:r w:rsidRPr="00663878">
              <w:t>Sketch the functionality of MP3 music system.</w:t>
            </w:r>
          </w:p>
        </w:tc>
        <w:tc>
          <w:tcPr>
            <w:tcW w:w="344" w:type="pct"/>
            <w:vAlign w:val="center"/>
          </w:tcPr>
          <w:p w14:paraId="3506CF10" w14:textId="77777777" w:rsidR="00792C6B" w:rsidRPr="00663878" w:rsidRDefault="00792C6B" w:rsidP="00792C6B">
            <w:pPr>
              <w:jc w:val="center"/>
            </w:pPr>
            <w:r w:rsidRPr="00663878">
              <w:t>CO1</w:t>
            </w:r>
          </w:p>
        </w:tc>
        <w:tc>
          <w:tcPr>
            <w:tcW w:w="275" w:type="pct"/>
            <w:vAlign w:val="center"/>
          </w:tcPr>
          <w:p w14:paraId="614270DA" w14:textId="77777777" w:rsidR="00792C6B" w:rsidRPr="00663878" w:rsidRDefault="00792C6B" w:rsidP="00792C6B">
            <w:pPr>
              <w:jc w:val="center"/>
            </w:pPr>
            <w:r w:rsidRPr="00663878">
              <w:t>U</w:t>
            </w:r>
          </w:p>
        </w:tc>
        <w:tc>
          <w:tcPr>
            <w:tcW w:w="296" w:type="pct"/>
            <w:vAlign w:val="center"/>
          </w:tcPr>
          <w:p w14:paraId="4CF04571" w14:textId="77777777" w:rsidR="00792C6B" w:rsidRPr="00663878" w:rsidRDefault="00792C6B" w:rsidP="00792C6B">
            <w:pPr>
              <w:jc w:val="center"/>
            </w:pPr>
            <w:r w:rsidRPr="00663878">
              <w:t>5</w:t>
            </w:r>
          </w:p>
        </w:tc>
      </w:tr>
      <w:tr w:rsidR="00792C6B" w:rsidRPr="00663878" w14:paraId="52781016" w14:textId="77777777" w:rsidTr="00792C6B">
        <w:trPr>
          <w:jc w:val="center"/>
        </w:trPr>
        <w:tc>
          <w:tcPr>
            <w:tcW w:w="277" w:type="pct"/>
          </w:tcPr>
          <w:p w14:paraId="2A896BFF" w14:textId="77777777" w:rsidR="00792C6B" w:rsidRPr="00663878" w:rsidRDefault="00792C6B" w:rsidP="00792C6B">
            <w:pPr>
              <w:jc w:val="center"/>
            </w:pPr>
            <w:r w:rsidRPr="00663878">
              <w:t>22.</w:t>
            </w:r>
          </w:p>
        </w:tc>
        <w:tc>
          <w:tcPr>
            <w:tcW w:w="3808" w:type="pct"/>
            <w:gridSpan w:val="2"/>
          </w:tcPr>
          <w:p w14:paraId="7500E92E" w14:textId="77777777" w:rsidR="00792C6B" w:rsidRPr="00663878" w:rsidRDefault="00792C6B" w:rsidP="00792C6B">
            <w:r w:rsidRPr="00663878">
              <w:t>Write about Error-detecting codes</w:t>
            </w:r>
            <w:r>
              <w:t>.</w:t>
            </w:r>
          </w:p>
        </w:tc>
        <w:tc>
          <w:tcPr>
            <w:tcW w:w="344" w:type="pct"/>
            <w:vAlign w:val="center"/>
          </w:tcPr>
          <w:p w14:paraId="3EFE77DB" w14:textId="77777777" w:rsidR="00792C6B" w:rsidRPr="00663878" w:rsidRDefault="00792C6B" w:rsidP="00792C6B">
            <w:pPr>
              <w:jc w:val="center"/>
            </w:pPr>
            <w:r w:rsidRPr="00663878">
              <w:t>CO2</w:t>
            </w:r>
          </w:p>
        </w:tc>
        <w:tc>
          <w:tcPr>
            <w:tcW w:w="275" w:type="pct"/>
            <w:vAlign w:val="center"/>
          </w:tcPr>
          <w:p w14:paraId="4348E6FF" w14:textId="77777777" w:rsidR="00792C6B" w:rsidRPr="00663878" w:rsidRDefault="00792C6B" w:rsidP="00792C6B">
            <w:pPr>
              <w:jc w:val="center"/>
            </w:pPr>
            <w:r w:rsidRPr="00663878">
              <w:t>R</w:t>
            </w:r>
          </w:p>
        </w:tc>
        <w:tc>
          <w:tcPr>
            <w:tcW w:w="296" w:type="pct"/>
            <w:vAlign w:val="center"/>
          </w:tcPr>
          <w:p w14:paraId="5ED2A7B1" w14:textId="77777777" w:rsidR="00792C6B" w:rsidRPr="00663878" w:rsidRDefault="00792C6B" w:rsidP="00792C6B">
            <w:pPr>
              <w:jc w:val="center"/>
            </w:pPr>
            <w:r w:rsidRPr="00663878">
              <w:t>5</w:t>
            </w:r>
          </w:p>
        </w:tc>
      </w:tr>
      <w:tr w:rsidR="00792C6B" w:rsidRPr="00663878" w14:paraId="77A9C8D3" w14:textId="77777777" w:rsidTr="00792C6B">
        <w:trPr>
          <w:jc w:val="center"/>
        </w:trPr>
        <w:tc>
          <w:tcPr>
            <w:tcW w:w="277" w:type="pct"/>
          </w:tcPr>
          <w:p w14:paraId="630DED36" w14:textId="77777777" w:rsidR="00792C6B" w:rsidRPr="00663878" w:rsidRDefault="00792C6B" w:rsidP="00792C6B">
            <w:pPr>
              <w:jc w:val="center"/>
            </w:pPr>
            <w:r w:rsidRPr="00663878">
              <w:t>23.</w:t>
            </w:r>
          </w:p>
        </w:tc>
        <w:tc>
          <w:tcPr>
            <w:tcW w:w="3808" w:type="pct"/>
            <w:gridSpan w:val="2"/>
          </w:tcPr>
          <w:p w14:paraId="28522CED" w14:textId="77777777" w:rsidR="00792C6B" w:rsidRPr="00663878" w:rsidRDefault="00792C6B" w:rsidP="00792C6B">
            <w:r w:rsidRPr="00663878">
              <w:t>Write down the different image storage formats along with their applications and advantages.</w:t>
            </w:r>
          </w:p>
        </w:tc>
        <w:tc>
          <w:tcPr>
            <w:tcW w:w="344" w:type="pct"/>
            <w:vAlign w:val="center"/>
          </w:tcPr>
          <w:p w14:paraId="739240AF" w14:textId="77777777" w:rsidR="00792C6B" w:rsidRPr="00663878" w:rsidRDefault="00792C6B" w:rsidP="00792C6B">
            <w:pPr>
              <w:jc w:val="center"/>
            </w:pPr>
            <w:r w:rsidRPr="00663878">
              <w:t>CO2</w:t>
            </w:r>
          </w:p>
        </w:tc>
        <w:tc>
          <w:tcPr>
            <w:tcW w:w="275" w:type="pct"/>
            <w:vAlign w:val="center"/>
          </w:tcPr>
          <w:p w14:paraId="4CC86971" w14:textId="77777777" w:rsidR="00792C6B" w:rsidRPr="00663878" w:rsidRDefault="00792C6B" w:rsidP="00792C6B">
            <w:pPr>
              <w:jc w:val="center"/>
            </w:pPr>
            <w:r w:rsidRPr="00663878">
              <w:t>U</w:t>
            </w:r>
          </w:p>
        </w:tc>
        <w:tc>
          <w:tcPr>
            <w:tcW w:w="296" w:type="pct"/>
            <w:vAlign w:val="center"/>
          </w:tcPr>
          <w:p w14:paraId="3F81F53C" w14:textId="77777777" w:rsidR="00792C6B" w:rsidRPr="00663878" w:rsidRDefault="00792C6B" w:rsidP="00792C6B">
            <w:pPr>
              <w:jc w:val="center"/>
            </w:pPr>
            <w:r w:rsidRPr="00663878">
              <w:t>5</w:t>
            </w:r>
          </w:p>
        </w:tc>
      </w:tr>
      <w:tr w:rsidR="00792C6B" w:rsidRPr="00663878" w14:paraId="60A316F1" w14:textId="77777777" w:rsidTr="00792C6B">
        <w:trPr>
          <w:jc w:val="center"/>
        </w:trPr>
        <w:tc>
          <w:tcPr>
            <w:tcW w:w="277" w:type="pct"/>
          </w:tcPr>
          <w:p w14:paraId="478A322D" w14:textId="77777777" w:rsidR="00792C6B" w:rsidRPr="00663878" w:rsidRDefault="00792C6B" w:rsidP="00792C6B">
            <w:pPr>
              <w:jc w:val="center"/>
            </w:pPr>
            <w:r w:rsidRPr="00663878">
              <w:t>24.</w:t>
            </w:r>
          </w:p>
        </w:tc>
        <w:tc>
          <w:tcPr>
            <w:tcW w:w="3808" w:type="pct"/>
            <w:gridSpan w:val="2"/>
          </w:tcPr>
          <w:p w14:paraId="1BB3B500" w14:textId="77777777" w:rsidR="00792C6B" w:rsidRPr="00663878" w:rsidRDefault="00792C6B" w:rsidP="00792C6B">
            <w:r w:rsidRPr="00663878">
              <w:t>Illustrate the MP3 music system</w:t>
            </w:r>
            <w:r>
              <w:t>.</w:t>
            </w:r>
          </w:p>
        </w:tc>
        <w:tc>
          <w:tcPr>
            <w:tcW w:w="344" w:type="pct"/>
            <w:vAlign w:val="center"/>
          </w:tcPr>
          <w:p w14:paraId="583393DF" w14:textId="77777777" w:rsidR="00792C6B" w:rsidRPr="00663878" w:rsidRDefault="00792C6B" w:rsidP="00792C6B">
            <w:pPr>
              <w:jc w:val="center"/>
            </w:pPr>
            <w:r w:rsidRPr="00663878">
              <w:t>CO1</w:t>
            </w:r>
          </w:p>
        </w:tc>
        <w:tc>
          <w:tcPr>
            <w:tcW w:w="275" w:type="pct"/>
            <w:vAlign w:val="center"/>
          </w:tcPr>
          <w:p w14:paraId="4DBCA7CE" w14:textId="77777777" w:rsidR="00792C6B" w:rsidRPr="00663878" w:rsidRDefault="00792C6B" w:rsidP="00792C6B">
            <w:pPr>
              <w:jc w:val="center"/>
            </w:pPr>
            <w:r w:rsidRPr="00663878">
              <w:t>U</w:t>
            </w:r>
          </w:p>
        </w:tc>
        <w:tc>
          <w:tcPr>
            <w:tcW w:w="296" w:type="pct"/>
            <w:vAlign w:val="center"/>
          </w:tcPr>
          <w:p w14:paraId="597E62D9" w14:textId="77777777" w:rsidR="00792C6B" w:rsidRPr="00663878" w:rsidRDefault="00792C6B" w:rsidP="00792C6B">
            <w:pPr>
              <w:jc w:val="center"/>
            </w:pPr>
            <w:r w:rsidRPr="00663878">
              <w:t>5</w:t>
            </w:r>
          </w:p>
        </w:tc>
      </w:tr>
      <w:tr w:rsidR="00792C6B" w:rsidRPr="00663878" w14:paraId="75770989" w14:textId="77777777" w:rsidTr="00792C6B">
        <w:trPr>
          <w:jc w:val="center"/>
        </w:trPr>
        <w:tc>
          <w:tcPr>
            <w:tcW w:w="277" w:type="pct"/>
          </w:tcPr>
          <w:p w14:paraId="6BB3FBE8" w14:textId="77777777" w:rsidR="00792C6B" w:rsidRPr="00663878" w:rsidRDefault="00792C6B" w:rsidP="00792C6B">
            <w:pPr>
              <w:jc w:val="center"/>
            </w:pPr>
            <w:r w:rsidRPr="00663878">
              <w:t>25.</w:t>
            </w:r>
          </w:p>
        </w:tc>
        <w:tc>
          <w:tcPr>
            <w:tcW w:w="3808" w:type="pct"/>
            <w:gridSpan w:val="2"/>
          </w:tcPr>
          <w:p w14:paraId="72D3E3BF" w14:textId="77777777" w:rsidR="00792C6B" w:rsidRPr="00663878" w:rsidRDefault="00792C6B" w:rsidP="00792C6B">
            <w:r w:rsidRPr="00663878">
              <w:t>Sketch the connection between PCs/LANs and telephone lines.</w:t>
            </w:r>
          </w:p>
        </w:tc>
        <w:tc>
          <w:tcPr>
            <w:tcW w:w="344" w:type="pct"/>
            <w:vAlign w:val="center"/>
          </w:tcPr>
          <w:p w14:paraId="45D508F4" w14:textId="77777777" w:rsidR="00792C6B" w:rsidRPr="00663878" w:rsidRDefault="00792C6B" w:rsidP="00792C6B">
            <w:pPr>
              <w:jc w:val="center"/>
            </w:pPr>
            <w:r w:rsidRPr="00663878">
              <w:t>CO3</w:t>
            </w:r>
          </w:p>
        </w:tc>
        <w:tc>
          <w:tcPr>
            <w:tcW w:w="275" w:type="pct"/>
            <w:vAlign w:val="center"/>
          </w:tcPr>
          <w:p w14:paraId="18C54824" w14:textId="77777777" w:rsidR="00792C6B" w:rsidRPr="00663878" w:rsidRDefault="00792C6B" w:rsidP="00792C6B">
            <w:pPr>
              <w:jc w:val="center"/>
            </w:pPr>
            <w:r w:rsidRPr="00663878">
              <w:t>U</w:t>
            </w:r>
          </w:p>
        </w:tc>
        <w:tc>
          <w:tcPr>
            <w:tcW w:w="296" w:type="pct"/>
            <w:vAlign w:val="center"/>
          </w:tcPr>
          <w:p w14:paraId="636D5C33" w14:textId="77777777" w:rsidR="00792C6B" w:rsidRPr="00663878" w:rsidRDefault="00792C6B" w:rsidP="00792C6B">
            <w:pPr>
              <w:jc w:val="center"/>
            </w:pPr>
            <w:r w:rsidRPr="00663878">
              <w:t>5</w:t>
            </w:r>
          </w:p>
        </w:tc>
      </w:tr>
      <w:tr w:rsidR="00792C6B" w:rsidRPr="00663878" w14:paraId="7FFE4A5C" w14:textId="77777777" w:rsidTr="00792C6B">
        <w:trPr>
          <w:jc w:val="center"/>
        </w:trPr>
        <w:tc>
          <w:tcPr>
            <w:tcW w:w="277" w:type="pct"/>
          </w:tcPr>
          <w:p w14:paraId="72B5B405" w14:textId="77777777" w:rsidR="00792C6B" w:rsidRPr="00663878" w:rsidRDefault="00792C6B" w:rsidP="00792C6B">
            <w:pPr>
              <w:jc w:val="center"/>
            </w:pPr>
            <w:r w:rsidRPr="00663878">
              <w:t>26.</w:t>
            </w:r>
          </w:p>
        </w:tc>
        <w:tc>
          <w:tcPr>
            <w:tcW w:w="3808" w:type="pct"/>
            <w:gridSpan w:val="2"/>
          </w:tcPr>
          <w:p w14:paraId="3FC80958" w14:textId="77777777" w:rsidR="00792C6B" w:rsidRPr="00663878" w:rsidRDefault="00792C6B" w:rsidP="00792C6B">
            <w:r w:rsidRPr="00663878">
              <w:t>Illustrate the compress process of the video tape output.</w:t>
            </w:r>
          </w:p>
        </w:tc>
        <w:tc>
          <w:tcPr>
            <w:tcW w:w="344" w:type="pct"/>
            <w:vAlign w:val="center"/>
          </w:tcPr>
          <w:p w14:paraId="781B539A" w14:textId="77777777" w:rsidR="00792C6B" w:rsidRPr="00663878" w:rsidRDefault="00792C6B" w:rsidP="00792C6B">
            <w:pPr>
              <w:jc w:val="center"/>
            </w:pPr>
            <w:r w:rsidRPr="00663878">
              <w:t>CO5</w:t>
            </w:r>
          </w:p>
        </w:tc>
        <w:tc>
          <w:tcPr>
            <w:tcW w:w="275" w:type="pct"/>
            <w:vAlign w:val="center"/>
          </w:tcPr>
          <w:p w14:paraId="4B632498" w14:textId="77777777" w:rsidR="00792C6B" w:rsidRPr="00663878" w:rsidRDefault="00792C6B" w:rsidP="00792C6B">
            <w:pPr>
              <w:jc w:val="center"/>
            </w:pPr>
            <w:r w:rsidRPr="00663878">
              <w:t>R</w:t>
            </w:r>
          </w:p>
        </w:tc>
        <w:tc>
          <w:tcPr>
            <w:tcW w:w="296" w:type="pct"/>
            <w:vAlign w:val="center"/>
          </w:tcPr>
          <w:p w14:paraId="357FB98E" w14:textId="77777777" w:rsidR="00792C6B" w:rsidRPr="00663878" w:rsidRDefault="00792C6B" w:rsidP="00792C6B">
            <w:pPr>
              <w:jc w:val="center"/>
            </w:pPr>
            <w:r w:rsidRPr="00663878">
              <w:t>5</w:t>
            </w:r>
          </w:p>
        </w:tc>
      </w:tr>
      <w:tr w:rsidR="00792C6B" w:rsidRPr="00663878" w14:paraId="3317078B" w14:textId="77777777" w:rsidTr="00792C6B">
        <w:trPr>
          <w:jc w:val="center"/>
        </w:trPr>
        <w:tc>
          <w:tcPr>
            <w:tcW w:w="277" w:type="pct"/>
          </w:tcPr>
          <w:p w14:paraId="59779A17" w14:textId="77777777" w:rsidR="00792C6B" w:rsidRPr="00663878" w:rsidRDefault="00792C6B" w:rsidP="00792C6B">
            <w:pPr>
              <w:jc w:val="center"/>
            </w:pPr>
            <w:r w:rsidRPr="00663878">
              <w:t>27.</w:t>
            </w:r>
          </w:p>
        </w:tc>
        <w:tc>
          <w:tcPr>
            <w:tcW w:w="3808" w:type="pct"/>
            <w:gridSpan w:val="2"/>
          </w:tcPr>
          <w:p w14:paraId="5C5F4922" w14:textId="77777777" w:rsidR="00792C6B" w:rsidRPr="00663878" w:rsidRDefault="00792C6B" w:rsidP="00792C6B">
            <w:r w:rsidRPr="00663878">
              <w:t>Write the specifications of CPU</w:t>
            </w:r>
            <w:r>
              <w:t>.</w:t>
            </w:r>
          </w:p>
        </w:tc>
        <w:tc>
          <w:tcPr>
            <w:tcW w:w="344" w:type="pct"/>
            <w:vAlign w:val="center"/>
          </w:tcPr>
          <w:p w14:paraId="4E8582F4" w14:textId="77777777" w:rsidR="00792C6B" w:rsidRPr="00663878" w:rsidRDefault="00792C6B" w:rsidP="00792C6B">
            <w:pPr>
              <w:jc w:val="center"/>
            </w:pPr>
            <w:r w:rsidRPr="00663878">
              <w:t>CO3</w:t>
            </w:r>
          </w:p>
        </w:tc>
        <w:tc>
          <w:tcPr>
            <w:tcW w:w="275" w:type="pct"/>
            <w:vAlign w:val="center"/>
          </w:tcPr>
          <w:p w14:paraId="72FDB02A" w14:textId="77777777" w:rsidR="00792C6B" w:rsidRPr="00663878" w:rsidRDefault="00792C6B" w:rsidP="00792C6B">
            <w:pPr>
              <w:jc w:val="center"/>
            </w:pPr>
            <w:r w:rsidRPr="00663878">
              <w:t>R</w:t>
            </w:r>
          </w:p>
        </w:tc>
        <w:tc>
          <w:tcPr>
            <w:tcW w:w="296" w:type="pct"/>
            <w:vAlign w:val="center"/>
          </w:tcPr>
          <w:p w14:paraId="095C402F" w14:textId="77777777" w:rsidR="00792C6B" w:rsidRPr="00663878" w:rsidRDefault="00792C6B" w:rsidP="00792C6B">
            <w:pPr>
              <w:jc w:val="center"/>
            </w:pPr>
            <w:r w:rsidRPr="00663878">
              <w:t>5</w:t>
            </w:r>
          </w:p>
        </w:tc>
      </w:tr>
      <w:tr w:rsidR="00792C6B" w:rsidRPr="00663878" w14:paraId="24DF868E" w14:textId="77777777" w:rsidTr="00792C6B">
        <w:trPr>
          <w:jc w:val="center"/>
        </w:trPr>
        <w:tc>
          <w:tcPr>
            <w:tcW w:w="277" w:type="pct"/>
          </w:tcPr>
          <w:p w14:paraId="15892961" w14:textId="77777777" w:rsidR="00792C6B" w:rsidRPr="00663878" w:rsidRDefault="00792C6B" w:rsidP="00792C6B">
            <w:pPr>
              <w:jc w:val="center"/>
            </w:pPr>
            <w:r w:rsidRPr="00663878">
              <w:t>28.</w:t>
            </w:r>
          </w:p>
        </w:tc>
        <w:tc>
          <w:tcPr>
            <w:tcW w:w="3808" w:type="pct"/>
            <w:gridSpan w:val="2"/>
          </w:tcPr>
          <w:p w14:paraId="4A052576" w14:textId="77777777" w:rsidR="00792C6B" w:rsidRPr="00663878" w:rsidRDefault="00792C6B" w:rsidP="00792C6B">
            <w:r w:rsidRPr="00663878">
              <w:t>Illustrate the classification of programming languages based on applications.</w:t>
            </w:r>
          </w:p>
        </w:tc>
        <w:tc>
          <w:tcPr>
            <w:tcW w:w="344" w:type="pct"/>
            <w:vAlign w:val="center"/>
          </w:tcPr>
          <w:p w14:paraId="427AF4B0" w14:textId="77777777" w:rsidR="00792C6B" w:rsidRPr="00663878" w:rsidRDefault="00792C6B" w:rsidP="00792C6B">
            <w:pPr>
              <w:jc w:val="center"/>
            </w:pPr>
            <w:r w:rsidRPr="00663878">
              <w:t>CO3</w:t>
            </w:r>
          </w:p>
        </w:tc>
        <w:tc>
          <w:tcPr>
            <w:tcW w:w="275" w:type="pct"/>
            <w:vAlign w:val="center"/>
          </w:tcPr>
          <w:p w14:paraId="0209CF18" w14:textId="77777777" w:rsidR="00792C6B" w:rsidRPr="00663878" w:rsidRDefault="00792C6B" w:rsidP="00792C6B">
            <w:pPr>
              <w:jc w:val="center"/>
            </w:pPr>
            <w:r w:rsidRPr="00663878">
              <w:t>U</w:t>
            </w:r>
          </w:p>
        </w:tc>
        <w:tc>
          <w:tcPr>
            <w:tcW w:w="296" w:type="pct"/>
            <w:vAlign w:val="center"/>
          </w:tcPr>
          <w:p w14:paraId="4D5A8650" w14:textId="77777777" w:rsidR="00792C6B" w:rsidRPr="00663878" w:rsidRDefault="00792C6B" w:rsidP="00792C6B">
            <w:pPr>
              <w:jc w:val="center"/>
            </w:pPr>
            <w:r w:rsidRPr="00663878">
              <w:t>5</w:t>
            </w:r>
          </w:p>
        </w:tc>
      </w:tr>
      <w:tr w:rsidR="00792C6B" w:rsidRPr="00663878" w14:paraId="5656DC5F" w14:textId="77777777" w:rsidTr="00792C6B">
        <w:trPr>
          <w:jc w:val="center"/>
        </w:trPr>
        <w:tc>
          <w:tcPr>
            <w:tcW w:w="277" w:type="pct"/>
          </w:tcPr>
          <w:p w14:paraId="2E39B7C0" w14:textId="77777777" w:rsidR="00792C6B" w:rsidRPr="00663878" w:rsidRDefault="00792C6B" w:rsidP="00792C6B">
            <w:pPr>
              <w:jc w:val="center"/>
            </w:pPr>
            <w:r w:rsidRPr="00663878">
              <w:t>29.</w:t>
            </w:r>
          </w:p>
        </w:tc>
        <w:tc>
          <w:tcPr>
            <w:tcW w:w="3808" w:type="pct"/>
            <w:gridSpan w:val="2"/>
          </w:tcPr>
          <w:p w14:paraId="774B0322" w14:textId="77777777" w:rsidR="00792C6B" w:rsidRPr="00663878" w:rsidRDefault="00792C6B" w:rsidP="00792C6B">
            <w:r w:rsidRPr="00663878">
              <w:t xml:space="preserve">State the functionality of memory cell and list down the ideal </w:t>
            </w:r>
            <w:r w:rsidRPr="00663878">
              <w:lastRenderedPageBreak/>
              <w:t>properties of memory cell.</w:t>
            </w:r>
          </w:p>
        </w:tc>
        <w:tc>
          <w:tcPr>
            <w:tcW w:w="344" w:type="pct"/>
            <w:vAlign w:val="center"/>
          </w:tcPr>
          <w:p w14:paraId="13C42D02" w14:textId="77777777" w:rsidR="00792C6B" w:rsidRPr="00663878" w:rsidRDefault="00792C6B" w:rsidP="00792C6B">
            <w:pPr>
              <w:jc w:val="center"/>
            </w:pPr>
            <w:r w:rsidRPr="00663878">
              <w:lastRenderedPageBreak/>
              <w:t>CO3</w:t>
            </w:r>
          </w:p>
        </w:tc>
        <w:tc>
          <w:tcPr>
            <w:tcW w:w="275" w:type="pct"/>
            <w:vAlign w:val="center"/>
          </w:tcPr>
          <w:p w14:paraId="67FF70BA" w14:textId="77777777" w:rsidR="00792C6B" w:rsidRPr="00663878" w:rsidRDefault="00792C6B" w:rsidP="00792C6B">
            <w:pPr>
              <w:jc w:val="center"/>
            </w:pPr>
            <w:r w:rsidRPr="00663878">
              <w:t>R</w:t>
            </w:r>
          </w:p>
        </w:tc>
        <w:tc>
          <w:tcPr>
            <w:tcW w:w="296" w:type="pct"/>
            <w:vAlign w:val="center"/>
          </w:tcPr>
          <w:p w14:paraId="4D9488F4" w14:textId="77777777" w:rsidR="00792C6B" w:rsidRPr="00663878" w:rsidRDefault="00792C6B" w:rsidP="00792C6B">
            <w:pPr>
              <w:jc w:val="center"/>
            </w:pPr>
            <w:r w:rsidRPr="00663878">
              <w:t>5</w:t>
            </w:r>
          </w:p>
        </w:tc>
      </w:tr>
      <w:tr w:rsidR="00792C6B" w:rsidRPr="00663878" w14:paraId="79EB9AA4" w14:textId="77777777" w:rsidTr="00792C6B">
        <w:trPr>
          <w:jc w:val="center"/>
        </w:trPr>
        <w:tc>
          <w:tcPr>
            <w:tcW w:w="277" w:type="pct"/>
          </w:tcPr>
          <w:p w14:paraId="5D50F948" w14:textId="77777777" w:rsidR="00792C6B" w:rsidRPr="00663878" w:rsidRDefault="00792C6B" w:rsidP="00792C6B">
            <w:pPr>
              <w:jc w:val="center"/>
            </w:pPr>
            <w:r w:rsidRPr="00663878">
              <w:lastRenderedPageBreak/>
              <w:t>30.</w:t>
            </w:r>
          </w:p>
        </w:tc>
        <w:tc>
          <w:tcPr>
            <w:tcW w:w="3808" w:type="pct"/>
            <w:gridSpan w:val="2"/>
          </w:tcPr>
          <w:p w14:paraId="06783805" w14:textId="77777777" w:rsidR="00792C6B" w:rsidRPr="00663878" w:rsidRDefault="00792C6B" w:rsidP="00792C6B">
            <w:r w:rsidRPr="00663878">
              <w:t>Write the different display devices and printers</w:t>
            </w:r>
            <w:r>
              <w:t>.</w:t>
            </w:r>
          </w:p>
        </w:tc>
        <w:tc>
          <w:tcPr>
            <w:tcW w:w="344" w:type="pct"/>
            <w:vAlign w:val="center"/>
          </w:tcPr>
          <w:p w14:paraId="4D09CAC4" w14:textId="77777777" w:rsidR="00792C6B" w:rsidRPr="00663878" w:rsidRDefault="00792C6B" w:rsidP="00792C6B">
            <w:pPr>
              <w:jc w:val="center"/>
            </w:pPr>
            <w:r w:rsidRPr="00663878">
              <w:t>CO5</w:t>
            </w:r>
          </w:p>
        </w:tc>
        <w:tc>
          <w:tcPr>
            <w:tcW w:w="275" w:type="pct"/>
            <w:vAlign w:val="center"/>
          </w:tcPr>
          <w:p w14:paraId="0BB4AED4" w14:textId="77777777" w:rsidR="00792C6B" w:rsidRPr="00663878" w:rsidRDefault="00792C6B" w:rsidP="00792C6B">
            <w:pPr>
              <w:jc w:val="center"/>
            </w:pPr>
            <w:r w:rsidRPr="00663878">
              <w:t>R</w:t>
            </w:r>
          </w:p>
        </w:tc>
        <w:tc>
          <w:tcPr>
            <w:tcW w:w="296" w:type="pct"/>
            <w:vAlign w:val="center"/>
          </w:tcPr>
          <w:p w14:paraId="2DA3A487" w14:textId="77777777" w:rsidR="00792C6B" w:rsidRPr="00663878" w:rsidRDefault="00792C6B" w:rsidP="00792C6B">
            <w:pPr>
              <w:jc w:val="center"/>
            </w:pPr>
            <w:r w:rsidRPr="00663878">
              <w:t>5</w:t>
            </w:r>
          </w:p>
        </w:tc>
      </w:tr>
      <w:tr w:rsidR="00792C6B" w:rsidRPr="00663878" w14:paraId="091188F9" w14:textId="77777777" w:rsidTr="00792C6B">
        <w:trPr>
          <w:jc w:val="center"/>
        </w:trPr>
        <w:tc>
          <w:tcPr>
            <w:tcW w:w="277" w:type="pct"/>
          </w:tcPr>
          <w:p w14:paraId="5E989058" w14:textId="77777777" w:rsidR="00792C6B" w:rsidRPr="00663878" w:rsidRDefault="00792C6B" w:rsidP="00792C6B">
            <w:pPr>
              <w:jc w:val="center"/>
            </w:pPr>
            <w:r w:rsidRPr="00663878">
              <w:t>31.</w:t>
            </w:r>
          </w:p>
        </w:tc>
        <w:tc>
          <w:tcPr>
            <w:tcW w:w="3808" w:type="pct"/>
            <w:gridSpan w:val="2"/>
          </w:tcPr>
          <w:p w14:paraId="1DE66918" w14:textId="77777777" w:rsidR="00792C6B" w:rsidRPr="00663878" w:rsidRDefault="00792C6B" w:rsidP="00792C6B">
            <w:r w:rsidRPr="00663878">
              <w:t>Classify the different type</w:t>
            </w:r>
            <w:r>
              <w:t>s</w:t>
            </w:r>
            <w:r w:rsidRPr="00663878">
              <w:t xml:space="preserve"> of Programming languages.</w:t>
            </w:r>
          </w:p>
        </w:tc>
        <w:tc>
          <w:tcPr>
            <w:tcW w:w="344" w:type="pct"/>
            <w:vAlign w:val="center"/>
          </w:tcPr>
          <w:p w14:paraId="2B5A917D" w14:textId="77777777" w:rsidR="00792C6B" w:rsidRPr="00663878" w:rsidRDefault="00792C6B" w:rsidP="00792C6B">
            <w:pPr>
              <w:jc w:val="center"/>
            </w:pPr>
            <w:r w:rsidRPr="00663878">
              <w:t>CO5</w:t>
            </w:r>
          </w:p>
        </w:tc>
        <w:tc>
          <w:tcPr>
            <w:tcW w:w="275" w:type="pct"/>
            <w:vAlign w:val="center"/>
          </w:tcPr>
          <w:p w14:paraId="4C8C4519" w14:textId="77777777" w:rsidR="00792C6B" w:rsidRPr="00663878" w:rsidRDefault="00792C6B" w:rsidP="00792C6B">
            <w:pPr>
              <w:jc w:val="center"/>
            </w:pPr>
            <w:r w:rsidRPr="00663878">
              <w:t>R</w:t>
            </w:r>
          </w:p>
        </w:tc>
        <w:tc>
          <w:tcPr>
            <w:tcW w:w="296" w:type="pct"/>
            <w:vAlign w:val="center"/>
          </w:tcPr>
          <w:p w14:paraId="3C439E02" w14:textId="77777777" w:rsidR="00792C6B" w:rsidRPr="00663878" w:rsidRDefault="00792C6B" w:rsidP="00792C6B">
            <w:pPr>
              <w:jc w:val="center"/>
            </w:pPr>
            <w:r w:rsidRPr="00663878">
              <w:t>5</w:t>
            </w:r>
          </w:p>
        </w:tc>
      </w:tr>
      <w:tr w:rsidR="00792C6B" w:rsidRPr="00663878" w14:paraId="268C3E28" w14:textId="77777777" w:rsidTr="00792C6B">
        <w:trPr>
          <w:jc w:val="center"/>
        </w:trPr>
        <w:tc>
          <w:tcPr>
            <w:tcW w:w="277" w:type="pct"/>
          </w:tcPr>
          <w:p w14:paraId="00C06E8F" w14:textId="77777777" w:rsidR="00792C6B" w:rsidRPr="00663878" w:rsidRDefault="00792C6B" w:rsidP="00792C6B">
            <w:pPr>
              <w:jc w:val="center"/>
            </w:pPr>
            <w:r w:rsidRPr="00663878">
              <w:t>32.</w:t>
            </w:r>
          </w:p>
        </w:tc>
        <w:tc>
          <w:tcPr>
            <w:tcW w:w="3808" w:type="pct"/>
            <w:gridSpan w:val="2"/>
          </w:tcPr>
          <w:p w14:paraId="715E1CF8" w14:textId="77777777" w:rsidR="00792C6B" w:rsidRPr="00663878" w:rsidRDefault="00792C6B" w:rsidP="00792C6B">
            <w:r w:rsidRPr="00663878">
              <w:t>Explain the generation of audio output.</w:t>
            </w:r>
          </w:p>
        </w:tc>
        <w:tc>
          <w:tcPr>
            <w:tcW w:w="344" w:type="pct"/>
            <w:vAlign w:val="center"/>
          </w:tcPr>
          <w:p w14:paraId="428A38B3" w14:textId="77777777" w:rsidR="00792C6B" w:rsidRPr="00663878" w:rsidRDefault="00792C6B" w:rsidP="00792C6B">
            <w:pPr>
              <w:jc w:val="center"/>
            </w:pPr>
            <w:r w:rsidRPr="00663878">
              <w:t>CO2</w:t>
            </w:r>
          </w:p>
        </w:tc>
        <w:tc>
          <w:tcPr>
            <w:tcW w:w="275" w:type="pct"/>
            <w:vAlign w:val="center"/>
          </w:tcPr>
          <w:p w14:paraId="4BAE11E7" w14:textId="77777777" w:rsidR="00792C6B" w:rsidRPr="00663878" w:rsidRDefault="00792C6B" w:rsidP="00792C6B">
            <w:pPr>
              <w:jc w:val="center"/>
            </w:pPr>
            <w:r w:rsidRPr="00663878">
              <w:t>An</w:t>
            </w:r>
          </w:p>
        </w:tc>
        <w:tc>
          <w:tcPr>
            <w:tcW w:w="296" w:type="pct"/>
            <w:vAlign w:val="center"/>
          </w:tcPr>
          <w:p w14:paraId="6FF1B3D1" w14:textId="77777777" w:rsidR="00792C6B" w:rsidRPr="00663878" w:rsidRDefault="00792C6B" w:rsidP="00792C6B">
            <w:pPr>
              <w:jc w:val="center"/>
            </w:pPr>
            <w:r w:rsidRPr="00663878">
              <w:t>5</w:t>
            </w:r>
          </w:p>
        </w:tc>
      </w:tr>
      <w:tr w:rsidR="00792C6B" w:rsidRPr="00663878" w14:paraId="09B5624B" w14:textId="77777777" w:rsidTr="00792C6B">
        <w:trPr>
          <w:trHeight w:val="232"/>
          <w:jc w:val="center"/>
        </w:trPr>
        <w:tc>
          <w:tcPr>
            <w:tcW w:w="5000" w:type="pct"/>
            <w:gridSpan w:val="6"/>
            <w:vAlign w:val="center"/>
          </w:tcPr>
          <w:p w14:paraId="6D39474A" w14:textId="77777777" w:rsidR="00792C6B" w:rsidRPr="00663878" w:rsidRDefault="00792C6B" w:rsidP="00792C6B">
            <w:pPr>
              <w:jc w:val="center"/>
              <w:rPr>
                <w:b/>
                <w:u w:val="single"/>
              </w:rPr>
            </w:pPr>
            <w:r w:rsidRPr="00663878">
              <w:rPr>
                <w:b/>
                <w:u w:val="single"/>
              </w:rPr>
              <w:t>PART – C (2 X 15 = 30 MARKS)</w:t>
            </w:r>
          </w:p>
          <w:p w14:paraId="4970DC04" w14:textId="77777777" w:rsidR="00792C6B" w:rsidRPr="00663878" w:rsidRDefault="00792C6B" w:rsidP="00792C6B">
            <w:pPr>
              <w:jc w:val="center"/>
              <w:rPr>
                <w:b/>
              </w:rPr>
            </w:pPr>
            <w:r w:rsidRPr="00663878">
              <w:rPr>
                <w:b/>
              </w:rPr>
              <w:t>(Answer any 2 from the following)</w:t>
            </w:r>
          </w:p>
        </w:tc>
      </w:tr>
      <w:tr w:rsidR="00792C6B" w:rsidRPr="00663878" w14:paraId="012C287D" w14:textId="77777777" w:rsidTr="00792C6B">
        <w:trPr>
          <w:trHeight w:val="232"/>
          <w:jc w:val="center"/>
        </w:trPr>
        <w:tc>
          <w:tcPr>
            <w:tcW w:w="277" w:type="pct"/>
            <w:vMerge w:val="restart"/>
          </w:tcPr>
          <w:p w14:paraId="0E888CC0" w14:textId="77777777" w:rsidR="00792C6B" w:rsidRPr="00663878" w:rsidRDefault="00792C6B" w:rsidP="00792C6B">
            <w:pPr>
              <w:jc w:val="center"/>
            </w:pPr>
            <w:r w:rsidRPr="00663878">
              <w:t>33.</w:t>
            </w:r>
          </w:p>
        </w:tc>
        <w:tc>
          <w:tcPr>
            <w:tcW w:w="329" w:type="pct"/>
          </w:tcPr>
          <w:p w14:paraId="278C4964" w14:textId="77777777" w:rsidR="00792C6B" w:rsidRPr="00663878" w:rsidRDefault="00792C6B" w:rsidP="00792C6B">
            <w:pPr>
              <w:jc w:val="center"/>
            </w:pPr>
            <w:r w:rsidRPr="00663878">
              <w:t>a.</w:t>
            </w:r>
          </w:p>
        </w:tc>
        <w:tc>
          <w:tcPr>
            <w:tcW w:w="3479" w:type="pct"/>
          </w:tcPr>
          <w:p w14:paraId="4BE8382D" w14:textId="77777777" w:rsidR="00792C6B" w:rsidRPr="00663878" w:rsidRDefault="00792C6B" w:rsidP="00792C6B">
            <w:r w:rsidRPr="00663878">
              <w:t>Write about the processing and displaying textual data</w:t>
            </w:r>
            <w:r>
              <w:t>.</w:t>
            </w:r>
          </w:p>
        </w:tc>
        <w:tc>
          <w:tcPr>
            <w:tcW w:w="344" w:type="pct"/>
            <w:vAlign w:val="center"/>
          </w:tcPr>
          <w:p w14:paraId="26BFEEB1" w14:textId="77777777" w:rsidR="00792C6B" w:rsidRPr="00663878" w:rsidRDefault="00792C6B" w:rsidP="00792C6B">
            <w:pPr>
              <w:jc w:val="center"/>
            </w:pPr>
            <w:r w:rsidRPr="00663878">
              <w:t>CO2</w:t>
            </w:r>
          </w:p>
        </w:tc>
        <w:tc>
          <w:tcPr>
            <w:tcW w:w="275" w:type="pct"/>
            <w:vAlign w:val="center"/>
          </w:tcPr>
          <w:p w14:paraId="2C34B5B3" w14:textId="77777777" w:rsidR="00792C6B" w:rsidRPr="00663878" w:rsidRDefault="00792C6B" w:rsidP="00792C6B">
            <w:pPr>
              <w:jc w:val="center"/>
            </w:pPr>
            <w:r w:rsidRPr="00663878">
              <w:t>U</w:t>
            </w:r>
          </w:p>
        </w:tc>
        <w:tc>
          <w:tcPr>
            <w:tcW w:w="296" w:type="pct"/>
            <w:vAlign w:val="center"/>
          </w:tcPr>
          <w:p w14:paraId="7D2B4CBF" w14:textId="77777777" w:rsidR="00792C6B" w:rsidRPr="00663878" w:rsidRDefault="00792C6B" w:rsidP="00792C6B">
            <w:pPr>
              <w:jc w:val="center"/>
            </w:pPr>
            <w:r w:rsidRPr="00663878">
              <w:t>5</w:t>
            </w:r>
          </w:p>
        </w:tc>
      </w:tr>
      <w:tr w:rsidR="00792C6B" w:rsidRPr="00663878" w14:paraId="0D3B05DA" w14:textId="77777777" w:rsidTr="00792C6B">
        <w:trPr>
          <w:trHeight w:val="232"/>
          <w:jc w:val="center"/>
        </w:trPr>
        <w:tc>
          <w:tcPr>
            <w:tcW w:w="277" w:type="pct"/>
            <w:vMerge/>
          </w:tcPr>
          <w:p w14:paraId="1619E282" w14:textId="77777777" w:rsidR="00792C6B" w:rsidRPr="00663878" w:rsidRDefault="00792C6B" w:rsidP="00792C6B">
            <w:pPr>
              <w:jc w:val="center"/>
            </w:pPr>
          </w:p>
        </w:tc>
        <w:tc>
          <w:tcPr>
            <w:tcW w:w="329" w:type="pct"/>
          </w:tcPr>
          <w:p w14:paraId="7A135750" w14:textId="77777777" w:rsidR="00792C6B" w:rsidRPr="00663878" w:rsidRDefault="00792C6B" w:rsidP="00792C6B">
            <w:pPr>
              <w:jc w:val="center"/>
            </w:pPr>
            <w:r w:rsidRPr="00663878">
              <w:t>b.</w:t>
            </w:r>
          </w:p>
        </w:tc>
        <w:tc>
          <w:tcPr>
            <w:tcW w:w="3479" w:type="pct"/>
          </w:tcPr>
          <w:p w14:paraId="53098558" w14:textId="77777777" w:rsidR="00792C6B" w:rsidRPr="00663878" w:rsidRDefault="00792C6B" w:rsidP="00792C6B">
            <w:r w:rsidRPr="00663878">
              <w:t>Elaborate the fundamentals of image compression with examples</w:t>
            </w:r>
            <w:r>
              <w:t>.</w:t>
            </w:r>
          </w:p>
        </w:tc>
        <w:tc>
          <w:tcPr>
            <w:tcW w:w="344" w:type="pct"/>
            <w:vAlign w:val="center"/>
          </w:tcPr>
          <w:p w14:paraId="2F4D6B25" w14:textId="77777777" w:rsidR="00792C6B" w:rsidRPr="00663878" w:rsidRDefault="00792C6B" w:rsidP="00792C6B">
            <w:pPr>
              <w:jc w:val="center"/>
            </w:pPr>
            <w:r w:rsidRPr="00663878">
              <w:t>CO2</w:t>
            </w:r>
          </w:p>
        </w:tc>
        <w:tc>
          <w:tcPr>
            <w:tcW w:w="275" w:type="pct"/>
            <w:vAlign w:val="center"/>
          </w:tcPr>
          <w:p w14:paraId="48142CAE" w14:textId="77777777" w:rsidR="00792C6B" w:rsidRPr="00663878" w:rsidRDefault="00792C6B" w:rsidP="00792C6B">
            <w:pPr>
              <w:jc w:val="center"/>
            </w:pPr>
            <w:r w:rsidRPr="00663878">
              <w:t>U</w:t>
            </w:r>
          </w:p>
        </w:tc>
        <w:tc>
          <w:tcPr>
            <w:tcW w:w="296" w:type="pct"/>
            <w:vAlign w:val="center"/>
          </w:tcPr>
          <w:p w14:paraId="4902D891" w14:textId="77777777" w:rsidR="00792C6B" w:rsidRPr="00663878" w:rsidRDefault="00792C6B" w:rsidP="00792C6B">
            <w:pPr>
              <w:jc w:val="center"/>
            </w:pPr>
            <w:r w:rsidRPr="00663878">
              <w:t>10</w:t>
            </w:r>
          </w:p>
        </w:tc>
      </w:tr>
      <w:tr w:rsidR="00792C6B" w:rsidRPr="00663878" w14:paraId="7631D213" w14:textId="77777777" w:rsidTr="00792C6B">
        <w:trPr>
          <w:trHeight w:val="232"/>
          <w:jc w:val="center"/>
        </w:trPr>
        <w:tc>
          <w:tcPr>
            <w:tcW w:w="277" w:type="pct"/>
          </w:tcPr>
          <w:p w14:paraId="2C5C2123" w14:textId="77777777" w:rsidR="00792C6B" w:rsidRPr="00663878" w:rsidRDefault="00792C6B" w:rsidP="00792C6B">
            <w:pPr>
              <w:jc w:val="center"/>
            </w:pPr>
            <w:r w:rsidRPr="00663878">
              <w:t>34.</w:t>
            </w:r>
          </w:p>
        </w:tc>
        <w:tc>
          <w:tcPr>
            <w:tcW w:w="329" w:type="pct"/>
          </w:tcPr>
          <w:p w14:paraId="6570043E" w14:textId="77777777" w:rsidR="00792C6B" w:rsidRPr="00663878" w:rsidRDefault="00792C6B" w:rsidP="00792C6B">
            <w:pPr>
              <w:jc w:val="center"/>
            </w:pPr>
          </w:p>
        </w:tc>
        <w:tc>
          <w:tcPr>
            <w:tcW w:w="3479" w:type="pct"/>
          </w:tcPr>
          <w:p w14:paraId="155FB823" w14:textId="77777777" w:rsidR="00792C6B" w:rsidRPr="00663878" w:rsidRDefault="00792C6B" w:rsidP="00792C6B">
            <w:r w:rsidRPr="00663878">
              <w:t>Elucidate the different applications of LAN</w:t>
            </w:r>
            <w:r>
              <w:t>.</w:t>
            </w:r>
          </w:p>
        </w:tc>
        <w:tc>
          <w:tcPr>
            <w:tcW w:w="344" w:type="pct"/>
            <w:vAlign w:val="center"/>
          </w:tcPr>
          <w:p w14:paraId="1427C2A0" w14:textId="77777777" w:rsidR="00792C6B" w:rsidRPr="00663878" w:rsidRDefault="00792C6B" w:rsidP="00792C6B">
            <w:pPr>
              <w:jc w:val="center"/>
            </w:pPr>
            <w:r w:rsidRPr="00663878">
              <w:t>CO5</w:t>
            </w:r>
          </w:p>
        </w:tc>
        <w:tc>
          <w:tcPr>
            <w:tcW w:w="275" w:type="pct"/>
            <w:vAlign w:val="center"/>
          </w:tcPr>
          <w:p w14:paraId="54623889" w14:textId="77777777" w:rsidR="00792C6B" w:rsidRPr="00663878" w:rsidRDefault="00792C6B" w:rsidP="00792C6B">
            <w:pPr>
              <w:jc w:val="center"/>
            </w:pPr>
            <w:r w:rsidRPr="00663878">
              <w:t>U</w:t>
            </w:r>
          </w:p>
        </w:tc>
        <w:tc>
          <w:tcPr>
            <w:tcW w:w="296" w:type="pct"/>
            <w:vAlign w:val="center"/>
          </w:tcPr>
          <w:p w14:paraId="571FB363" w14:textId="77777777" w:rsidR="00792C6B" w:rsidRPr="00663878" w:rsidRDefault="00792C6B" w:rsidP="00792C6B">
            <w:pPr>
              <w:jc w:val="center"/>
            </w:pPr>
            <w:r w:rsidRPr="00663878">
              <w:t>15</w:t>
            </w:r>
          </w:p>
        </w:tc>
      </w:tr>
      <w:tr w:rsidR="00792C6B" w:rsidRPr="00663878" w14:paraId="1C4FC28A" w14:textId="77777777" w:rsidTr="00792C6B">
        <w:trPr>
          <w:trHeight w:val="232"/>
          <w:jc w:val="center"/>
        </w:trPr>
        <w:tc>
          <w:tcPr>
            <w:tcW w:w="277" w:type="pct"/>
          </w:tcPr>
          <w:p w14:paraId="70551F6E" w14:textId="77777777" w:rsidR="00792C6B" w:rsidRPr="00663878" w:rsidRDefault="00792C6B" w:rsidP="00792C6B">
            <w:pPr>
              <w:jc w:val="center"/>
            </w:pPr>
            <w:r w:rsidRPr="00663878">
              <w:t>35.</w:t>
            </w:r>
          </w:p>
        </w:tc>
        <w:tc>
          <w:tcPr>
            <w:tcW w:w="329" w:type="pct"/>
          </w:tcPr>
          <w:p w14:paraId="0CA3BAF9" w14:textId="77777777" w:rsidR="00792C6B" w:rsidRPr="00663878" w:rsidRDefault="00792C6B" w:rsidP="00792C6B">
            <w:pPr>
              <w:jc w:val="center"/>
            </w:pPr>
          </w:p>
        </w:tc>
        <w:tc>
          <w:tcPr>
            <w:tcW w:w="3479" w:type="pct"/>
          </w:tcPr>
          <w:p w14:paraId="00488740" w14:textId="77777777" w:rsidR="00792C6B" w:rsidRPr="00663878" w:rsidRDefault="00792C6B" w:rsidP="00792C6B">
            <w:r w:rsidRPr="00663878">
              <w:t>List and explain the various physical devices that are used as memory cells</w:t>
            </w:r>
            <w:r>
              <w:t>.</w:t>
            </w:r>
          </w:p>
        </w:tc>
        <w:tc>
          <w:tcPr>
            <w:tcW w:w="344" w:type="pct"/>
            <w:vAlign w:val="center"/>
          </w:tcPr>
          <w:p w14:paraId="79795CD7" w14:textId="77777777" w:rsidR="00792C6B" w:rsidRPr="00663878" w:rsidRDefault="00792C6B" w:rsidP="00792C6B">
            <w:pPr>
              <w:jc w:val="center"/>
            </w:pPr>
            <w:r w:rsidRPr="00663878">
              <w:t>CO3</w:t>
            </w:r>
          </w:p>
        </w:tc>
        <w:tc>
          <w:tcPr>
            <w:tcW w:w="275" w:type="pct"/>
            <w:vAlign w:val="center"/>
          </w:tcPr>
          <w:p w14:paraId="3FEBA5F5" w14:textId="77777777" w:rsidR="00792C6B" w:rsidRPr="00663878" w:rsidRDefault="00792C6B" w:rsidP="00792C6B">
            <w:pPr>
              <w:jc w:val="center"/>
            </w:pPr>
            <w:r w:rsidRPr="00663878">
              <w:t>R</w:t>
            </w:r>
          </w:p>
        </w:tc>
        <w:tc>
          <w:tcPr>
            <w:tcW w:w="296" w:type="pct"/>
            <w:vAlign w:val="center"/>
          </w:tcPr>
          <w:p w14:paraId="4E4A87FD" w14:textId="77777777" w:rsidR="00792C6B" w:rsidRPr="00663878" w:rsidRDefault="00792C6B" w:rsidP="00792C6B">
            <w:pPr>
              <w:jc w:val="center"/>
            </w:pPr>
            <w:r w:rsidRPr="00663878">
              <w:t>15</w:t>
            </w:r>
          </w:p>
        </w:tc>
      </w:tr>
    </w:tbl>
    <w:p w14:paraId="3AE6E281" w14:textId="77777777" w:rsidR="00792C6B" w:rsidRPr="00663878" w:rsidRDefault="00792C6B" w:rsidP="00792C6B">
      <w:pPr>
        <w:contextualSpacing/>
        <w:rPr>
          <w:b/>
          <w:bCs/>
        </w:rPr>
      </w:pPr>
    </w:p>
    <w:p w14:paraId="468C3572" w14:textId="77777777" w:rsidR="00792C6B" w:rsidRPr="00663878" w:rsidRDefault="00792C6B" w:rsidP="00792C6B">
      <w:pPr>
        <w:contextualSpacing/>
      </w:pPr>
      <w:r w:rsidRPr="00663878">
        <w:rPr>
          <w:b/>
          <w:bCs/>
        </w:rPr>
        <w:t>CO</w:t>
      </w:r>
      <w:r w:rsidRPr="00663878">
        <w:t xml:space="preserve"> – COURSE OUTCOME</w:t>
      </w:r>
      <w:r w:rsidRPr="00663878">
        <w:tab/>
      </w:r>
      <w:r w:rsidRPr="00663878">
        <w:tab/>
      </w:r>
      <w:r w:rsidRPr="00663878">
        <w:tab/>
      </w:r>
      <w:r w:rsidRPr="00663878">
        <w:tab/>
      </w:r>
      <w:r w:rsidRPr="00663878">
        <w:tab/>
      </w:r>
      <w:r w:rsidRPr="00663878">
        <w:rPr>
          <w:b/>
          <w:bCs/>
        </w:rPr>
        <w:t>BL</w:t>
      </w:r>
      <w:r w:rsidRPr="00663878">
        <w:t xml:space="preserve"> – BLOOM’S LEVEL</w:t>
      </w:r>
    </w:p>
    <w:p w14:paraId="0BEB344D" w14:textId="77777777" w:rsidR="00792C6B" w:rsidRPr="00663878" w:rsidRDefault="00792C6B" w:rsidP="002E336A"/>
    <w:tbl>
      <w:tblPr>
        <w:tblStyle w:val="TableGrid"/>
        <w:tblW w:w="0" w:type="auto"/>
        <w:tblLook w:val="04A0" w:firstRow="1" w:lastRow="0" w:firstColumn="1" w:lastColumn="0" w:noHBand="0" w:noVBand="1"/>
      </w:tblPr>
      <w:tblGrid>
        <w:gridCol w:w="674"/>
        <w:gridCol w:w="8569"/>
      </w:tblGrid>
      <w:tr w:rsidR="00792C6B" w:rsidRPr="00663878" w14:paraId="5323DFD1" w14:textId="77777777" w:rsidTr="00792C6B">
        <w:tc>
          <w:tcPr>
            <w:tcW w:w="675" w:type="dxa"/>
          </w:tcPr>
          <w:p w14:paraId="5942384D" w14:textId="77777777" w:rsidR="00792C6B" w:rsidRPr="00663878" w:rsidRDefault="00792C6B" w:rsidP="00792C6B"/>
        </w:tc>
        <w:tc>
          <w:tcPr>
            <w:tcW w:w="10008" w:type="dxa"/>
          </w:tcPr>
          <w:p w14:paraId="5C76C301" w14:textId="77777777" w:rsidR="00792C6B" w:rsidRPr="00663878" w:rsidRDefault="00792C6B" w:rsidP="00792C6B">
            <w:pPr>
              <w:jc w:val="center"/>
              <w:rPr>
                <w:b/>
              </w:rPr>
            </w:pPr>
            <w:r w:rsidRPr="00663878">
              <w:rPr>
                <w:b/>
              </w:rPr>
              <w:t>COURSE OUTCOMES</w:t>
            </w:r>
          </w:p>
        </w:tc>
      </w:tr>
      <w:tr w:rsidR="00792C6B" w:rsidRPr="00663878" w14:paraId="412516EF" w14:textId="77777777" w:rsidTr="00792C6B">
        <w:tc>
          <w:tcPr>
            <w:tcW w:w="675" w:type="dxa"/>
          </w:tcPr>
          <w:p w14:paraId="224E48B1" w14:textId="77777777" w:rsidR="00792C6B" w:rsidRPr="00663878" w:rsidRDefault="00792C6B" w:rsidP="00792C6B">
            <w:r w:rsidRPr="00663878">
              <w:t>CO1</w:t>
            </w:r>
          </w:p>
        </w:tc>
        <w:tc>
          <w:tcPr>
            <w:tcW w:w="10008" w:type="dxa"/>
          </w:tcPr>
          <w:p w14:paraId="30477A21" w14:textId="77777777" w:rsidR="00792C6B" w:rsidRPr="00663878" w:rsidRDefault="00792C6B" w:rsidP="00792C6B">
            <w:r w:rsidRPr="00663878">
              <w:rPr>
                <w:rStyle w:val="fontstyle01"/>
              </w:rPr>
              <w:t>The student will be able to</w:t>
            </w:r>
            <w:r w:rsidRPr="00663878">
              <w:t xml:space="preserve"> c</w:t>
            </w:r>
            <w:r w:rsidRPr="00663878">
              <w:rPr>
                <w:rStyle w:val="fontstyle01"/>
              </w:rPr>
              <w:t>lassify different forms of data</w:t>
            </w:r>
          </w:p>
        </w:tc>
      </w:tr>
      <w:tr w:rsidR="00792C6B" w:rsidRPr="00663878" w14:paraId="71839E15" w14:textId="77777777" w:rsidTr="00792C6B">
        <w:tc>
          <w:tcPr>
            <w:tcW w:w="675" w:type="dxa"/>
          </w:tcPr>
          <w:p w14:paraId="46EDAB96" w14:textId="77777777" w:rsidR="00792C6B" w:rsidRPr="00663878" w:rsidRDefault="00792C6B" w:rsidP="00792C6B">
            <w:r w:rsidRPr="00663878">
              <w:t>CO2</w:t>
            </w:r>
          </w:p>
        </w:tc>
        <w:tc>
          <w:tcPr>
            <w:tcW w:w="10008" w:type="dxa"/>
          </w:tcPr>
          <w:p w14:paraId="26DC6E63" w14:textId="77777777" w:rsidR="00792C6B" w:rsidRPr="00663878" w:rsidRDefault="00792C6B" w:rsidP="00792C6B">
            <w:r w:rsidRPr="00663878">
              <w:rPr>
                <w:rStyle w:val="fontstyle01"/>
              </w:rPr>
              <w:t>The student will be able to acquire different forms of data</w:t>
            </w:r>
          </w:p>
        </w:tc>
      </w:tr>
      <w:tr w:rsidR="00792C6B" w:rsidRPr="00663878" w14:paraId="6461039B" w14:textId="77777777" w:rsidTr="00792C6B">
        <w:tc>
          <w:tcPr>
            <w:tcW w:w="675" w:type="dxa"/>
          </w:tcPr>
          <w:p w14:paraId="61548ED4" w14:textId="77777777" w:rsidR="00792C6B" w:rsidRPr="00663878" w:rsidRDefault="00792C6B" w:rsidP="00792C6B">
            <w:r w:rsidRPr="00663878">
              <w:t>CO3</w:t>
            </w:r>
          </w:p>
        </w:tc>
        <w:tc>
          <w:tcPr>
            <w:tcW w:w="10008" w:type="dxa"/>
          </w:tcPr>
          <w:p w14:paraId="03F836F5" w14:textId="77777777" w:rsidR="00792C6B" w:rsidRPr="00663878" w:rsidRDefault="00792C6B" w:rsidP="00792C6B">
            <w:r w:rsidRPr="00663878">
              <w:rPr>
                <w:rStyle w:val="fontstyle01"/>
              </w:rPr>
              <w:t>The student will be able to analyze the working of hardware and software</w:t>
            </w:r>
          </w:p>
        </w:tc>
      </w:tr>
      <w:tr w:rsidR="00792C6B" w:rsidRPr="00663878" w14:paraId="05B320D4" w14:textId="77777777" w:rsidTr="00792C6B">
        <w:tc>
          <w:tcPr>
            <w:tcW w:w="675" w:type="dxa"/>
          </w:tcPr>
          <w:p w14:paraId="78D450C2" w14:textId="77777777" w:rsidR="00792C6B" w:rsidRPr="00663878" w:rsidRDefault="00792C6B" w:rsidP="00792C6B">
            <w:r w:rsidRPr="00663878">
              <w:t>CO4</w:t>
            </w:r>
          </w:p>
        </w:tc>
        <w:tc>
          <w:tcPr>
            <w:tcW w:w="10008" w:type="dxa"/>
          </w:tcPr>
          <w:p w14:paraId="042B218F" w14:textId="77777777" w:rsidR="00792C6B" w:rsidRPr="00663878" w:rsidRDefault="00792C6B" w:rsidP="00792C6B">
            <w:r w:rsidRPr="00663878">
              <w:rPr>
                <w:rStyle w:val="fontstyle01"/>
              </w:rPr>
              <w:t>The student will be able to organize the data</w:t>
            </w:r>
          </w:p>
        </w:tc>
      </w:tr>
      <w:tr w:rsidR="00792C6B" w:rsidRPr="00663878" w14:paraId="7BD30237" w14:textId="77777777" w:rsidTr="00792C6B">
        <w:tc>
          <w:tcPr>
            <w:tcW w:w="675" w:type="dxa"/>
          </w:tcPr>
          <w:p w14:paraId="43FF0922" w14:textId="77777777" w:rsidR="00792C6B" w:rsidRPr="00663878" w:rsidRDefault="00792C6B" w:rsidP="00792C6B">
            <w:r w:rsidRPr="00663878">
              <w:t>CO5</w:t>
            </w:r>
          </w:p>
        </w:tc>
        <w:tc>
          <w:tcPr>
            <w:tcW w:w="10008" w:type="dxa"/>
          </w:tcPr>
          <w:p w14:paraId="2A0E25F5" w14:textId="77777777" w:rsidR="00792C6B" w:rsidRPr="00663878" w:rsidRDefault="00792C6B" w:rsidP="00792C6B">
            <w:r w:rsidRPr="00663878">
              <w:rPr>
                <w:rStyle w:val="fontstyle01"/>
              </w:rPr>
              <w:t>The student will be able to work on technologies related to multimedia and Internet</w:t>
            </w:r>
          </w:p>
        </w:tc>
      </w:tr>
    </w:tbl>
    <w:p w14:paraId="6908EC7E" w14:textId="77777777" w:rsidR="00792C6B" w:rsidRPr="00663878" w:rsidRDefault="00792C6B" w:rsidP="002E336A"/>
    <w:tbl>
      <w:tblPr>
        <w:tblStyle w:val="TableGrid"/>
        <w:tblW w:w="0" w:type="auto"/>
        <w:tblLook w:val="04A0" w:firstRow="1" w:lastRow="0" w:firstColumn="1" w:lastColumn="0" w:noHBand="0" w:noVBand="1"/>
      </w:tblPr>
      <w:tblGrid>
        <w:gridCol w:w="795"/>
        <w:gridCol w:w="1354"/>
        <w:gridCol w:w="1491"/>
        <w:gridCol w:w="1103"/>
        <w:gridCol w:w="1241"/>
        <w:gridCol w:w="1233"/>
        <w:gridCol w:w="1089"/>
        <w:gridCol w:w="937"/>
      </w:tblGrid>
      <w:tr w:rsidR="00792C6B" w:rsidRPr="00663878" w14:paraId="504575B4" w14:textId="77777777" w:rsidTr="00792C6B">
        <w:tc>
          <w:tcPr>
            <w:tcW w:w="10683" w:type="dxa"/>
            <w:gridSpan w:val="8"/>
          </w:tcPr>
          <w:p w14:paraId="16658900" w14:textId="77777777" w:rsidR="00792C6B" w:rsidRPr="00663878" w:rsidRDefault="00792C6B" w:rsidP="00792C6B">
            <w:pPr>
              <w:jc w:val="center"/>
              <w:rPr>
                <w:b/>
              </w:rPr>
            </w:pPr>
            <w:r w:rsidRPr="00663878">
              <w:rPr>
                <w:b/>
              </w:rPr>
              <w:t>Assessment Pattern as per Bloom’s Taxonomy</w:t>
            </w:r>
          </w:p>
        </w:tc>
      </w:tr>
      <w:tr w:rsidR="00792C6B" w:rsidRPr="00663878" w14:paraId="6BF24D8F" w14:textId="77777777" w:rsidTr="00792C6B">
        <w:tc>
          <w:tcPr>
            <w:tcW w:w="959" w:type="dxa"/>
          </w:tcPr>
          <w:p w14:paraId="13C156C8" w14:textId="77777777" w:rsidR="00792C6B" w:rsidRPr="00663878" w:rsidRDefault="00792C6B" w:rsidP="00792C6B">
            <w:r w:rsidRPr="00663878">
              <w:t>CO / BL</w:t>
            </w:r>
          </w:p>
        </w:tc>
        <w:tc>
          <w:tcPr>
            <w:tcW w:w="1362" w:type="dxa"/>
          </w:tcPr>
          <w:p w14:paraId="7B2AE8B4" w14:textId="77777777" w:rsidR="00792C6B" w:rsidRPr="00663878" w:rsidRDefault="00792C6B" w:rsidP="00792C6B">
            <w:pPr>
              <w:jc w:val="center"/>
              <w:rPr>
                <w:b/>
              </w:rPr>
            </w:pPr>
            <w:r w:rsidRPr="00663878">
              <w:rPr>
                <w:b/>
              </w:rPr>
              <w:t>Remember</w:t>
            </w:r>
          </w:p>
        </w:tc>
        <w:tc>
          <w:tcPr>
            <w:tcW w:w="1569" w:type="dxa"/>
          </w:tcPr>
          <w:p w14:paraId="382E4E7B" w14:textId="77777777" w:rsidR="00792C6B" w:rsidRPr="00663878" w:rsidRDefault="00792C6B" w:rsidP="00792C6B">
            <w:pPr>
              <w:jc w:val="center"/>
              <w:rPr>
                <w:b/>
              </w:rPr>
            </w:pPr>
            <w:r w:rsidRPr="00663878">
              <w:rPr>
                <w:b/>
              </w:rPr>
              <w:t>Understand</w:t>
            </w:r>
          </w:p>
        </w:tc>
        <w:tc>
          <w:tcPr>
            <w:tcW w:w="1439" w:type="dxa"/>
          </w:tcPr>
          <w:p w14:paraId="63859FB8" w14:textId="77777777" w:rsidR="00792C6B" w:rsidRPr="00663878" w:rsidRDefault="00792C6B" w:rsidP="00792C6B">
            <w:pPr>
              <w:jc w:val="center"/>
              <w:rPr>
                <w:b/>
              </w:rPr>
            </w:pPr>
            <w:r w:rsidRPr="00663878">
              <w:rPr>
                <w:b/>
              </w:rPr>
              <w:t>Apply</w:t>
            </w:r>
          </w:p>
        </w:tc>
        <w:tc>
          <w:tcPr>
            <w:tcW w:w="1497" w:type="dxa"/>
          </w:tcPr>
          <w:p w14:paraId="184D4A49" w14:textId="77777777" w:rsidR="00792C6B" w:rsidRPr="00663878" w:rsidRDefault="00792C6B" w:rsidP="00792C6B">
            <w:pPr>
              <w:jc w:val="center"/>
              <w:rPr>
                <w:b/>
              </w:rPr>
            </w:pPr>
            <w:r w:rsidRPr="00663878">
              <w:rPr>
                <w:b/>
              </w:rPr>
              <w:t>Analyze</w:t>
            </w:r>
          </w:p>
        </w:tc>
        <w:tc>
          <w:tcPr>
            <w:tcW w:w="1375" w:type="dxa"/>
          </w:tcPr>
          <w:p w14:paraId="68279055" w14:textId="77777777" w:rsidR="00792C6B" w:rsidRPr="00663878" w:rsidRDefault="00792C6B" w:rsidP="00792C6B">
            <w:pPr>
              <w:jc w:val="center"/>
              <w:rPr>
                <w:b/>
              </w:rPr>
            </w:pPr>
            <w:r w:rsidRPr="00663878">
              <w:rPr>
                <w:b/>
              </w:rPr>
              <w:t>Evaluate</w:t>
            </w:r>
          </w:p>
        </w:tc>
        <w:tc>
          <w:tcPr>
            <w:tcW w:w="1321" w:type="dxa"/>
          </w:tcPr>
          <w:p w14:paraId="50D90776" w14:textId="77777777" w:rsidR="00792C6B" w:rsidRPr="00663878" w:rsidRDefault="00792C6B" w:rsidP="00792C6B">
            <w:pPr>
              <w:jc w:val="center"/>
              <w:rPr>
                <w:b/>
              </w:rPr>
            </w:pPr>
            <w:r w:rsidRPr="00663878">
              <w:rPr>
                <w:b/>
              </w:rPr>
              <w:t>Create</w:t>
            </w:r>
          </w:p>
        </w:tc>
        <w:tc>
          <w:tcPr>
            <w:tcW w:w="1161" w:type="dxa"/>
          </w:tcPr>
          <w:p w14:paraId="31001A00" w14:textId="77777777" w:rsidR="00792C6B" w:rsidRPr="00663878" w:rsidRDefault="00792C6B" w:rsidP="00792C6B">
            <w:pPr>
              <w:jc w:val="center"/>
              <w:rPr>
                <w:b/>
              </w:rPr>
            </w:pPr>
            <w:r w:rsidRPr="00663878">
              <w:rPr>
                <w:b/>
              </w:rPr>
              <w:t>Total</w:t>
            </w:r>
          </w:p>
        </w:tc>
      </w:tr>
      <w:tr w:rsidR="00792C6B" w:rsidRPr="00663878" w14:paraId="46C11084" w14:textId="77777777" w:rsidTr="00792C6B">
        <w:tc>
          <w:tcPr>
            <w:tcW w:w="959" w:type="dxa"/>
          </w:tcPr>
          <w:p w14:paraId="499665CD" w14:textId="77777777" w:rsidR="00792C6B" w:rsidRPr="00663878" w:rsidRDefault="00792C6B" w:rsidP="00792C6B">
            <w:r w:rsidRPr="00663878">
              <w:t>CO1</w:t>
            </w:r>
          </w:p>
        </w:tc>
        <w:tc>
          <w:tcPr>
            <w:tcW w:w="1362" w:type="dxa"/>
          </w:tcPr>
          <w:p w14:paraId="29CC573F" w14:textId="77777777" w:rsidR="00792C6B" w:rsidRPr="00663878" w:rsidRDefault="00792C6B">
            <w:pPr>
              <w:jc w:val="center"/>
              <w:rPr>
                <w:color w:val="000000"/>
              </w:rPr>
            </w:pPr>
            <w:r w:rsidRPr="00663878">
              <w:rPr>
                <w:color w:val="000000"/>
              </w:rPr>
              <w:t>1</w:t>
            </w:r>
          </w:p>
        </w:tc>
        <w:tc>
          <w:tcPr>
            <w:tcW w:w="1569" w:type="dxa"/>
          </w:tcPr>
          <w:p w14:paraId="1F3BC356" w14:textId="77777777" w:rsidR="00792C6B" w:rsidRPr="00663878" w:rsidRDefault="00792C6B">
            <w:pPr>
              <w:jc w:val="center"/>
              <w:rPr>
                <w:color w:val="000000"/>
              </w:rPr>
            </w:pPr>
            <w:r w:rsidRPr="00663878">
              <w:rPr>
                <w:color w:val="000000"/>
              </w:rPr>
              <w:t>10</w:t>
            </w:r>
          </w:p>
        </w:tc>
        <w:tc>
          <w:tcPr>
            <w:tcW w:w="1439" w:type="dxa"/>
          </w:tcPr>
          <w:p w14:paraId="52C17D9A" w14:textId="77777777" w:rsidR="00792C6B" w:rsidRPr="00663878" w:rsidRDefault="00792C6B">
            <w:pPr>
              <w:jc w:val="center"/>
              <w:rPr>
                <w:color w:val="000000"/>
              </w:rPr>
            </w:pPr>
          </w:p>
        </w:tc>
        <w:tc>
          <w:tcPr>
            <w:tcW w:w="1497" w:type="dxa"/>
          </w:tcPr>
          <w:p w14:paraId="63FC6219" w14:textId="77777777" w:rsidR="00792C6B" w:rsidRPr="00663878" w:rsidRDefault="00792C6B">
            <w:pPr>
              <w:jc w:val="center"/>
              <w:rPr>
                <w:color w:val="000000"/>
              </w:rPr>
            </w:pPr>
          </w:p>
        </w:tc>
        <w:tc>
          <w:tcPr>
            <w:tcW w:w="1375" w:type="dxa"/>
          </w:tcPr>
          <w:p w14:paraId="644C3B29" w14:textId="77777777" w:rsidR="00792C6B" w:rsidRPr="00663878" w:rsidRDefault="00792C6B">
            <w:pPr>
              <w:jc w:val="center"/>
              <w:rPr>
                <w:color w:val="000000"/>
              </w:rPr>
            </w:pPr>
          </w:p>
        </w:tc>
        <w:tc>
          <w:tcPr>
            <w:tcW w:w="1321" w:type="dxa"/>
          </w:tcPr>
          <w:p w14:paraId="5B868B2E" w14:textId="77777777" w:rsidR="00792C6B" w:rsidRPr="00663878" w:rsidRDefault="00792C6B">
            <w:pPr>
              <w:jc w:val="center"/>
              <w:rPr>
                <w:color w:val="000000"/>
              </w:rPr>
            </w:pPr>
          </w:p>
        </w:tc>
        <w:tc>
          <w:tcPr>
            <w:tcW w:w="1161" w:type="dxa"/>
          </w:tcPr>
          <w:p w14:paraId="53964425" w14:textId="77777777" w:rsidR="00792C6B" w:rsidRPr="00663878" w:rsidRDefault="00792C6B">
            <w:pPr>
              <w:jc w:val="center"/>
              <w:rPr>
                <w:color w:val="000000"/>
              </w:rPr>
            </w:pPr>
            <w:r w:rsidRPr="00663878">
              <w:rPr>
                <w:color w:val="000000"/>
              </w:rPr>
              <w:t>11</w:t>
            </w:r>
          </w:p>
        </w:tc>
      </w:tr>
      <w:tr w:rsidR="00792C6B" w:rsidRPr="00663878" w14:paraId="120DF936" w14:textId="77777777" w:rsidTr="00792C6B">
        <w:tc>
          <w:tcPr>
            <w:tcW w:w="959" w:type="dxa"/>
          </w:tcPr>
          <w:p w14:paraId="77A35FF5" w14:textId="77777777" w:rsidR="00792C6B" w:rsidRPr="00663878" w:rsidRDefault="00792C6B" w:rsidP="00792C6B">
            <w:r w:rsidRPr="00663878">
              <w:t>CO2</w:t>
            </w:r>
          </w:p>
        </w:tc>
        <w:tc>
          <w:tcPr>
            <w:tcW w:w="1362" w:type="dxa"/>
          </w:tcPr>
          <w:p w14:paraId="51A52932" w14:textId="77777777" w:rsidR="00792C6B" w:rsidRPr="00663878" w:rsidRDefault="00792C6B">
            <w:pPr>
              <w:jc w:val="center"/>
              <w:rPr>
                <w:color w:val="000000"/>
              </w:rPr>
            </w:pPr>
            <w:r w:rsidRPr="00663878">
              <w:rPr>
                <w:color w:val="000000"/>
              </w:rPr>
              <w:t>3</w:t>
            </w:r>
          </w:p>
        </w:tc>
        <w:tc>
          <w:tcPr>
            <w:tcW w:w="1569" w:type="dxa"/>
          </w:tcPr>
          <w:p w14:paraId="482A5248" w14:textId="77777777" w:rsidR="00792C6B" w:rsidRPr="00663878" w:rsidRDefault="00792C6B">
            <w:pPr>
              <w:jc w:val="center"/>
              <w:rPr>
                <w:color w:val="000000"/>
              </w:rPr>
            </w:pPr>
            <w:r w:rsidRPr="00663878">
              <w:rPr>
                <w:color w:val="000000"/>
              </w:rPr>
              <w:t>21</w:t>
            </w:r>
          </w:p>
        </w:tc>
        <w:tc>
          <w:tcPr>
            <w:tcW w:w="1439" w:type="dxa"/>
          </w:tcPr>
          <w:p w14:paraId="1AA37C4F" w14:textId="77777777" w:rsidR="00792C6B" w:rsidRPr="00663878" w:rsidRDefault="00792C6B">
            <w:pPr>
              <w:jc w:val="center"/>
              <w:rPr>
                <w:color w:val="000000"/>
              </w:rPr>
            </w:pPr>
            <w:r w:rsidRPr="00663878">
              <w:rPr>
                <w:color w:val="000000"/>
              </w:rPr>
              <w:t>3</w:t>
            </w:r>
          </w:p>
        </w:tc>
        <w:tc>
          <w:tcPr>
            <w:tcW w:w="1497" w:type="dxa"/>
          </w:tcPr>
          <w:p w14:paraId="0CE4A89C" w14:textId="77777777" w:rsidR="00792C6B" w:rsidRPr="00663878" w:rsidRDefault="00792C6B">
            <w:pPr>
              <w:jc w:val="center"/>
              <w:rPr>
                <w:color w:val="000000"/>
              </w:rPr>
            </w:pPr>
            <w:r w:rsidRPr="00663878">
              <w:rPr>
                <w:color w:val="000000"/>
              </w:rPr>
              <w:t>5</w:t>
            </w:r>
          </w:p>
        </w:tc>
        <w:tc>
          <w:tcPr>
            <w:tcW w:w="1375" w:type="dxa"/>
          </w:tcPr>
          <w:p w14:paraId="3B252E35" w14:textId="77777777" w:rsidR="00792C6B" w:rsidRPr="00663878" w:rsidRDefault="00792C6B">
            <w:pPr>
              <w:jc w:val="center"/>
              <w:rPr>
                <w:color w:val="000000"/>
              </w:rPr>
            </w:pPr>
          </w:p>
        </w:tc>
        <w:tc>
          <w:tcPr>
            <w:tcW w:w="1321" w:type="dxa"/>
          </w:tcPr>
          <w:p w14:paraId="1C6A7050" w14:textId="77777777" w:rsidR="00792C6B" w:rsidRPr="00663878" w:rsidRDefault="00792C6B">
            <w:pPr>
              <w:jc w:val="center"/>
              <w:rPr>
                <w:color w:val="000000"/>
              </w:rPr>
            </w:pPr>
          </w:p>
        </w:tc>
        <w:tc>
          <w:tcPr>
            <w:tcW w:w="1161" w:type="dxa"/>
          </w:tcPr>
          <w:p w14:paraId="3A63645C" w14:textId="77777777" w:rsidR="00792C6B" w:rsidRPr="00663878" w:rsidRDefault="00792C6B">
            <w:pPr>
              <w:jc w:val="center"/>
              <w:rPr>
                <w:color w:val="000000"/>
              </w:rPr>
            </w:pPr>
            <w:r w:rsidRPr="00663878">
              <w:rPr>
                <w:color w:val="000000"/>
              </w:rPr>
              <w:t>36</w:t>
            </w:r>
          </w:p>
        </w:tc>
      </w:tr>
      <w:tr w:rsidR="00792C6B" w:rsidRPr="00663878" w14:paraId="6B339CC0" w14:textId="77777777" w:rsidTr="00792C6B">
        <w:tc>
          <w:tcPr>
            <w:tcW w:w="959" w:type="dxa"/>
          </w:tcPr>
          <w:p w14:paraId="3D1E53A6" w14:textId="77777777" w:rsidR="00792C6B" w:rsidRPr="00663878" w:rsidRDefault="00792C6B" w:rsidP="00792C6B">
            <w:r w:rsidRPr="00663878">
              <w:t>CO3</w:t>
            </w:r>
          </w:p>
        </w:tc>
        <w:tc>
          <w:tcPr>
            <w:tcW w:w="1362" w:type="dxa"/>
          </w:tcPr>
          <w:p w14:paraId="4F7BE8A3" w14:textId="77777777" w:rsidR="00792C6B" w:rsidRPr="00663878" w:rsidRDefault="00792C6B">
            <w:pPr>
              <w:jc w:val="center"/>
              <w:rPr>
                <w:color w:val="000000"/>
              </w:rPr>
            </w:pPr>
            <w:r w:rsidRPr="00663878">
              <w:rPr>
                <w:color w:val="000000"/>
              </w:rPr>
              <w:t>26</w:t>
            </w:r>
          </w:p>
        </w:tc>
        <w:tc>
          <w:tcPr>
            <w:tcW w:w="1569" w:type="dxa"/>
          </w:tcPr>
          <w:p w14:paraId="5F988D2E" w14:textId="77777777" w:rsidR="00792C6B" w:rsidRPr="00663878" w:rsidRDefault="00792C6B">
            <w:pPr>
              <w:jc w:val="center"/>
              <w:rPr>
                <w:color w:val="000000"/>
              </w:rPr>
            </w:pPr>
            <w:r w:rsidRPr="00663878">
              <w:rPr>
                <w:color w:val="000000"/>
              </w:rPr>
              <w:t>13</w:t>
            </w:r>
          </w:p>
        </w:tc>
        <w:tc>
          <w:tcPr>
            <w:tcW w:w="1439" w:type="dxa"/>
          </w:tcPr>
          <w:p w14:paraId="7A6D00FD" w14:textId="77777777" w:rsidR="00792C6B" w:rsidRPr="00663878" w:rsidRDefault="00792C6B">
            <w:pPr>
              <w:jc w:val="center"/>
              <w:rPr>
                <w:color w:val="000000"/>
              </w:rPr>
            </w:pPr>
          </w:p>
        </w:tc>
        <w:tc>
          <w:tcPr>
            <w:tcW w:w="1497" w:type="dxa"/>
          </w:tcPr>
          <w:p w14:paraId="42CBDD99" w14:textId="77777777" w:rsidR="00792C6B" w:rsidRPr="00663878" w:rsidRDefault="00792C6B">
            <w:pPr>
              <w:jc w:val="center"/>
              <w:rPr>
                <w:color w:val="000000"/>
              </w:rPr>
            </w:pPr>
          </w:p>
        </w:tc>
        <w:tc>
          <w:tcPr>
            <w:tcW w:w="1375" w:type="dxa"/>
          </w:tcPr>
          <w:p w14:paraId="220121CE" w14:textId="77777777" w:rsidR="00792C6B" w:rsidRPr="00663878" w:rsidRDefault="00792C6B">
            <w:pPr>
              <w:jc w:val="center"/>
              <w:rPr>
                <w:color w:val="000000"/>
              </w:rPr>
            </w:pPr>
          </w:p>
        </w:tc>
        <w:tc>
          <w:tcPr>
            <w:tcW w:w="1321" w:type="dxa"/>
          </w:tcPr>
          <w:p w14:paraId="207AB2E8" w14:textId="77777777" w:rsidR="00792C6B" w:rsidRPr="00663878" w:rsidRDefault="00792C6B">
            <w:pPr>
              <w:jc w:val="center"/>
              <w:rPr>
                <w:color w:val="000000"/>
              </w:rPr>
            </w:pPr>
          </w:p>
        </w:tc>
        <w:tc>
          <w:tcPr>
            <w:tcW w:w="1161" w:type="dxa"/>
          </w:tcPr>
          <w:p w14:paraId="1E2E244F" w14:textId="77777777" w:rsidR="00792C6B" w:rsidRPr="00663878" w:rsidRDefault="00792C6B">
            <w:pPr>
              <w:jc w:val="center"/>
              <w:rPr>
                <w:color w:val="000000"/>
              </w:rPr>
            </w:pPr>
            <w:r w:rsidRPr="00663878">
              <w:rPr>
                <w:color w:val="000000"/>
              </w:rPr>
              <w:t>39</w:t>
            </w:r>
          </w:p>
        </w:tc>
      </w:tr>
      <w:tr w:rsidR="00792C6B" w:rsidRPr="00663878" w14:paraId="4A99071C" w14:textId="77777777" w:rsidTr="00792C6B">
        <w:tc>
          <w:tcPr>
            <w:tcW w:w="959" w:type="dxa"/>
          </w:tcPr>
          <w:p w14:paraId="3611587A" w14:textId="77777777" w:rsidR="00792C6B" w:rsidRPr="00663878" w:rsidRDefault="00792C6B" w:rsidP="00792C6B">
            <w:r w:rsidRPr="00663878">
              <w:t>CO4</w:t>
            </w:r>
          </w:p>
        </w:tc>
        <w:tc>
          <w:tcPr>
            <w:tcW w:w="1362" w:type="dxa"/>
          </w:tcPr>
          <w:p w14:paraId="527C1B5B" w14:textId="77777777" w:rsidR="00792C6B" w:rsidRPr="00663878" w:rsidRDefault="00792C6B">
            <w:pPr>
              <w:jc w:val="center"/>
              <w:rPr>
                <w:color w:val="000000"/>
              </w:rPr>
            </w:pPr>
            <w:r w:rsidRPr="00663878">
              <w:rPr>
                <w:color w:val="000000"/>
              </w:rPr>
              <w:t>1</w:t>
            </w:r>
          </w:p>
        </w:tc>
        <w:tc>
          <w:tcPr>
            <w:tcW w:w="1569" w:type="dxa"/>
          </w:tcPr>
          <w:p w14:paraId="7E32667E" w14:textId="77777777" w:rsidR="00792C6B" w:rsidRPr="00663878" w:rsidRDefault="00792C6B">
            <w:pPr>
              <w:jc w:val="center"/>
              <w:rPr>
                <w:color w:val="000000"/>
              </w:rPr>
            </w:pPr>
            <w:r w:rsidRPr="00663878">
              <w:rPr>
                <w:color w:val="000000"/>
              </w:rPr>
              <w:t>1</w:t>
            </w:r>
          </w:p>
        </w:tc>
        <w:tc>
          <w:tcPr>
            <w:tcW w:w="1439" w:type="dxa"/>
          </w:tcPr>
          <w:p w14:paraId="6E92FA50" w14:textId="77777777" w:rsidR="00792C6B" w:rsidRPr="00663878" w:rsidRDefault="00792C6B">
            <w:pPr>
              <w:jc w:val="center"/>
              <w:rPr>
                <w:color w:val="000000"/>
              </w:rPr>
            </w:pPr>
          </w:p>
        </w:tc>
        <w:tc>
          <w:tcPr>
            <w:tcW w:w="1497" w:type="dxa"/>
          </w:tcPr>
          <w:p w14:paraId="1799C9B9" w14:textId="77777777" w:rsidR="00792C6B" w:rsidRPr="00663878" w:rsidRDefault="00792C6B">
            <w:pPr>
              <w:jc w:val="center"/>
              <w:rPr>
                <w:color w:val="000000"/>
              </w:rPr>
            </w:pPr>
          </w:p>
        </w:tc>
        <w:tc>
          <w:tcPr>
            <w:tcW w:w="1375" w:type="dxa"/>
          </w:tcPr>
          <w:p w14:paraId="01DC7F06" w14:textId="77777777" w:rsidR="00792C6B" w:rsidRPr="00663878" w:rsidRDefault="00792C6B">
            <w:pPr>
              <w:jc w:val="center"/>
              <w:rPr>
                <w:color w:val="000000"/>
              </w:rPr>
            </w:pPr>
            <w:r w:rsidRPr="00663878">
              <w:rPr>
                <w:color w:val="000000"/>
              </w:rPr>
              <w:t>1</w:t>
            </w:r>
          </w:p>
        </w:tc>
        <w:tc>
          <w:tcPr>
            <w:tcW w:w="1321" w:type="dxa"/>
          </w:tcPr>
          <w:p w14:paraId="0301C13B" w14:textId="77777777" w:rsidR="00792C6B" w:rsidRPr="00663878" w:rsidRDefault="00792C6B">
            <w:pPr>
              <w:jc w:val="center"/>
              <w:rPr>
                <w:color w:val="000000"/>
              </w:rPr>
            </w:pPr>
          </w:p>
        </w:tc>
        <w:tc>
          <w:tcPr>
            <w:tcW w:w="1161" w:type="dxa"/>
          </w:tcPr>
          <w:p w14:paraId="755EA2D0" w14:textId="77777777" w:rsidR="00792C6B" w:rsidRPr="00663878" w:rsidRDefault="00792C6B">
            <w:pPr>
              <w:jc w:val="center"/>
              <w:rPr>
                <w:color w:val="000000"/>
              </w:rPr>
            </w:pPr>
            <w:r w:rsidRPr="00663878">
              <w:rPr>
                <w:color w:val="000000"/>
              </w:rPr>
              <w:t>3</w:t>
            </w:r>
          </w:p>
        </w:tc>
      </w:tr>
      <w:tr w:rsidR="00792C6B" w:rsidRPr="00663878" w14:paraId="5F1BD2EA" w14:textId="77777777" w:rsidTr="00792C6B">
        <w:tc>
          <w:tcPr>
            <w:tcW w:w="959" w:type="dxa"/>
          </w:tcPr>
          <w:p w14:paraId="6BB2919D" w14:textId="77777777" w:rsidR="00792C6B" w:rsidRPr="00663878" w:rsidRDefault="00792C6B" w:rsidP="00792C6B">
            <w:r w:rsidRPr="00663878">
              <w:t>CO5</w:t>
            </w:r>
          </w:p>
        </w:tc>
        <w:tc>
          <w:tcPr>
            <w:tcW w:w="1362" w:type="dxa"/>
          </w:tcPr>
          <w:p w14:paraId="3C892913" w14:textId="77777777" w:rsidR="00792C6B" w:rsidRPr="00663878" w:rsidRDefault="00792C6B">
            <w:pPr>
              <w:jc w:val="center"/>
              <w:rPr>
                <w:color w:val="000000"/>
              </w:rPr>
            </w:pPr>
            <w:r w:rsidRPr="00663878">
              <w:rPr>
                <w:color w:val="000000"/>
              </w:rPr>
              <w:t>19</w:t>
            </w:r>
          </w:p>
        </w:tc>
        <w:tc>
          <w:tcPr>
            <w:tcW w:w="1569" w:type="dxa"/>
          </w:tcPr>
          <w:p w14:paraId="74F98D40" w14:textId="77777777" w:rsidR="00792C6B" w:rsidRPr="00663878" w:rsidRDefault="00792C6B">
            <w:pPr>
              <w:jc w:val="center"/>
              <w:rPr>
                <w:color w:val="000000"/>
              </w:rPr>
            </w:pPr>
            <w:r w:rsidRPr="00663878">
              <w:rPr>
                <w:color w:val="000000"/>
              </w:rPr>
              <w:t>16</w:t>
            </w:r>
          </w:p>
        </w:tc>
        <w:tc>
          <w:tcPr>
            <w:tcW w:w="1439" w:type="dxa"/>
          </w:tcPr>
          <w:p w14:paraId="24ACB7CE" w14:textId="77777777" w:rsidR="00792C6B" w:rsidRPr="00663878" w:rsidRDefault="00792C6B">
            <w:pPr>
              <w:jc w:val="center"/>
              <w:rPr>
                <w:color w:val="000000"/>
              </w:rPr>
            </w:pPr>
            <w:r w:rsidRPr="00663878">
              <w:rPr>
                <w:color w:val="000000"/>
              </w:rPr>
              <w:t>1</w:t>
            </w:r>
          </w:p>
        </w:tc>
        <w:tc>
          <w:tcPr>
            <w:tcW w:w="1497" w:type="dxa"/>
          </w:tcPr>
          <w:p w14:paraId="11140E84" w14:textId="77777777" w:rsidR="00792C6B" w:rsidRPr="00663878" w:rsidRDefault="00792C6B">
            <w:pPr>
              <w:jc w:val="center"/>
              <w:rPr>
                <w:color w:val="000000"/>
              </w:rPr>
            </w:pPr>
          </w:p>
        </w:tc>
        <w:tc>
          <w:tcPr>
            <w:tcW w:w="1375" w:type="dxa"/>
          </w:tcPr>
          <w:p w14:paraId="497D85AA" w14:textId="77777777" w:rsidR="00792C6B" w:rsidRPr="00663878" w:rsidRDefault="00792C6B">
            <w:pPr>
              <w:jc w:val="center"/>
              <w:rPr>
                <w:color w:val="000000"/>
              </w:rPr>
            </w:pPr>
          </w:p>
        </w:tc>
        <w:tc>
          <w:tcPr>
            <w:tcW w:w="1321" w:type="dxa"/>
          </w:tcPr>
          <w:p w14:paraId="6F7DAEEF" w14:textId="77777777" w:rsidR="00792C6B" w:rsidRPr="00663878" w:rsidRDefault="00792C6B">
            <w:pPr>
              <w:jc w:val="center"/>
              <w:rPr>
                <w:color w:val="000000"/>
              </w:rPr>
            </w:pPr>
          </w:p>
        </w:tc>
        <w:tc>
          <w:tcPr>
            <w:tcW w:w="1161" w:type="dxa"/>
          </w:tcPr>
          <w:p w14:paraId="43AD0168" w14:textId="77777777" w:rsidR="00792C6B" w:rsidRPr="00663878" w:rsidRDefault="00792C6B">
            <w:pPr>
              <w:jc w:val="center"/>
              <w:rPr>
                <w:color w:val="000000"/>
              </w:rPr>
            </w:pPr>
            <w:r w:rsidRPr="00663878">
              <w:rPr>
                <w:color w:val="000000"/>
              </w:rPr>
              <w:t>36</w:t>
            </w:r>
          </w:p>
        </w:tc>
      </w:tr>
      <w:tr w:rsidR="00792C6B" w:rsidRPr="00663878" w14:paraId="19ABC3BE" w14:textId="77777777" w:rsidTr="00792C6B">
        <w:tc>
          <w:tcPr>
            <w:tcW w:w="9522" w:type="dxa"/>
            <w:gridSpan w:val="7"/>
          </w:tcPr>
          <w:p w14:paraId="49773692" w14:textId="77777777" w:rsidR="00792C6B" w:rsidRPr="00663878" w:rsidRDefault="00792C6B" w:rsidP="00792C6B"/>
        </w:tc>
        <w:tc>
          <w:tcPr>
            <w:tcW w:w="1161" w:type="dxa"/>
          </w:tcPr>
          <w:p w14:paraId="7D755787" w14:textId="77777777" w:rsidR="00792C6B" w:rsidRPr="00663878" w:rsidRDefault="00792C6B" w:rsidP="00792C6B">
            <w:pPr>
              <w:jc w:val="center"/>
              <w:rPr>
                <w:b/>
              </w:rPr>
            </w:pPr>
            <w:r w:rsidRPr="00663878">
              <w:rPr>
                <w:b/>
              </w:rPr>
              <w:t>125</w:t>
            </w:r>
          </w:p>
        </w:tc>
      </w:tr>
    </w:tbl>
    <w:p w14:paraId="6D810080" w14:textId="77777777" w:rsidR="00792C6B" w:rsidRPr="00663878" w:rsidRDefault="00792C6B" w:rsidP="00792C6B"/>
    <w:p w14:paraId="1963DCBD" w14:textId="77777777" w:rsidR="00792C6B" w:rsidRDefault="00792C6B">
      <w:pPr>
        <w:spacing w:after="200" w:line="276" w:lineRule="auto"/>
        <w:rPr>
          <w:rFonts w:ascii="Arial" w:hAnsi="Arial" w:cs="Arial"/>
          <w:bCs/>
          <w:noProof/>
        </w:rPr>
      </w:pPr>
      <w:r>
        <w:rPr>
          <w:rFonts w:ascii="Arial" w:hAnsi="Arial" w:cs="Arial"/>
          <w:bCs/>
          <w:noProof/>
        </w:rPr>
        <w:br w:type="page"/>
      </w:r>
    </w:p>
    <w:p w14:paraId="1DD00F42" w14:textId="292C090C"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5E03D417" wp14:editId="79AFE740">
            <wp:extent cx="5736590" cy="837565"/>
            <wp:effectExtent l="0" t="0" r="0" b="635"/>
            <wp:docPr id="23" name="Picture 2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51E60C53" w14:textId="77777777" w:rsidR="00792C6B" w:rsidRDefault="00792C6B" w:rsidP="00792C6B">
      <w:pPr>
        <w:jc w:val="center"/>
        <w:rPr>
          <w:b/>
          <w:bCs/>
        </w:rPr>
      </w:pPr>
    </w:p>
    <w:p w14:paraId="0173B295" w14:textId="77777777" w:rsidR="00792C6B" w:rsidRDefault="00792C6B" w:rsidP="00792C6B">
      <w:pPr>
        <w:jc w:val="center"/>
        <w:rPr>
          <w:b/>
          <w:bCs/>
        </w:rPr>
      </w:pPr>
      <w:r>
        <w:rPr>
          <w:b/>
          <w:bCs/>
        </w:rPr>
        <w:t>END SEMESTER EXAMINATION – APRIL / MAY 2024</w:t>
      </w:r>
    </w:p>
    <w:p w14:paraId="4E96BD38" w14:textId="77777777" w:rsidR="00792C6B" w:rsidRDefault="00792C6B" w:rsidP="00792C6B">
      <w:pPr>
        <w:jc w:val="center"/>
        <w:rPr>
          <w:b/>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680"/>
      </w:tblGrid>
      <w:tr w:rsidR="00792C6B" w:rsidRPr="001270DB" w14:paraId="2A2CA706" w14:textId="77777777" w:rsidTr="00792C6B">
        <w:trPr>
          <w:trHeight w:val="397"/>
        </w:trPr>
        <w:tc>
          <w:tcPr>
            <w:tcW w:w="1696" w:type="dxa"/>
            <w:vAlign w:val="center"/>
          </w:tcPr>
          <w:p w14:paraId="07E5E4F1" w14:textId="77777777" w:rsidR="00792C6B" w:rsidRPr="001270DB" w:rsidRDefault="00792C6B" w:rsidP="00792C6B">
            <w:pPr>
              <w:pStyle w:val="Title"/>
              <w:jc w:val="left"/>
              <w:rPr>
                <w:b/>
                <w:sz w:val="22"/>
                <w:szCs w:val="22"/>
              </w:rPr>
            </w:pPr>
            <w:r w:rsidRPr="001270DB">
              <w:rPr>
                <w:b/>
                <w:sz w:val="22"/>
                <w:szCs w:val="22"/>
              </w:rPr>
              <w:t xml:space="preserve">Course Code      </w:t>
            </w:r>
          </w:p>
        </w:tc>
        <w:tc>
          <w:tcPr>
            <w:tcW w:w="6151" w:type="dxa"/>
            <w:vAlign w:val="center"/>
          </w:tcPr>
          <w:p w14:paraId="198C9718" w14:textId="77777777" w:rsidR="00792C6B" w:rsidRPr="001270DB" w:rsidRDefault="00792C6B" w:rsidP="00792C6B">
            <w:pPr>
              <w:pStyle w:val="Title"/>
              <w:jc w:val="left"/>
              <w:rPr>
                <w:b/>
                <w:sz w:val="22"/>
                <w:szCs w:val="22"/>
              </w:rPr>
            </w:pPr>
            <w:r w:rsidRPr="001270DB">
              <w:rPr>
                <w:b/>
                <w:sz w:val="22"/>
                <w:szCs w:val="22"/>
              </w:rPr>
              <w:t>18CS1004</w:t>
            </w:r>
          </w:p>
        </w:tc>
        <w:tc>
          <w:tcPr>
            <w:tcW w:w="1504" w:type="dxa"/>
            <w:vAlign w:val="center"/>
          </w:tcPr>
          <w:p w14:paraId="418D2745" w14:textId="77777777" w:rsidR="00792C6B" w:rsidRPr="001270DB" w:rsidRDefault="00792C6B" w:rsidP="00792C6B">
            <w:pPr>
              <w:pStyle w:val="Title"/>
              <w:ind w:left="-468" w:firstLine="468"/>
              <w:jc w:val="left"/>
              <w:rPr>
                <w:sz w:val="22"/>
                <w:szCs w:val="22"/>
              </w:rPr>
            </w:pPr>
            <w:r w:rsidRPr="001270DB">
              <w:rPr>
                <w:b/>
                <w:bCs/>
                <w:sz w:val="22"/>
                <w:szCs w:val="22"/>
              </w:rPr>
              <w:t xml:space="preserve">Duration       </w:t>
            </w:r>
          </w:p>
        </w:tc>
        <w:tc>
          <w:tcPr>
            <w:tcW w:w="680" w:type="dxa"/>
            <w:vAlign w:val="center"/>
          </w:tcPr>
          <w:p w14:paraId="5F285AB4" w14:textId="77777777" w:rsidR="00792C6B" w:rsidRPr="001270DB" w:rsidRDefault="00792C6B" w:rsidP="00792C6B">
            <w:pPr>
              <w:pStyle w:val="Title"/>
              <w:jc w:val="left"/>
              <w:rPr>
                <w:b/>
                <w:sz w:val="22"/>
                <w:szCs w:val="22"/>
              </w:rPr>
            </w:pPr>
            <w:r w:rsidRPr="001270DB">
              <w:rPr>
                <w:b/>
                <w:sz w:val="22"/>
                <w:szCs w:val="22"/>
              </w:rPr>
              <w:t>3hrs</w:t>
            </w:r>
          </w:p>
        </w:tc>
      </w:tr>
      <w:tr w:rsidR="00792C6B" w:rsidRPr="001270DB" w14:paraId="2FAC7F6F" w14:textId="77777777" w:rsidTr="00792C6B">
        <w:trPr>
          <w:trHeight w:val="397"/>
        </w:trPr>
        <w:tc>
          <w:tcPr>
            <w:tcW w:w="1696" w:type="dxa"/>
            <w:vAlign w:val="center"/>
          </w:tcPr>
          <w:p w14:paraId="0E105FC8" w14:textId="77777777" w:rsidR="00792C6B" w:rsidRPr="001270DB" w:rsidRDefault="00792C6B" w:rsidP="00792C6B">
            <w:pPr>
              <w:pStyle w:val="Title"/>
              <w:ind w:right="-160"/>
              <w:jc w:val="left"/>
              <w:rPr>
                <w:b/>
                <w:sz w:val="22"/>
                <w:szCs w:val="22"/>
              </w:rPr>
            </w:pPr>
            <w:r w:rsidRPr="001270DB">
              <w:rPr>
                <w:b/>
                <w:sz w:val="22"/>
                <w:szCs w:val="22"/>
              </w:rPr>
              <w:t xml:space="preserve">Course Name     </w:t>
            </w:r>
          </w:p>
        </w:tc>
        <w:tc>
          <w:tcPr>
            <w:tcW w:w="6151" w:type="dxa"/>
            <w:vAlign w:val="center"/>
          </w:tcPr>
          <w:p w14:paraId="253743E4" w14:textId="77777777" w:rsidR="00792C6B" w:rsidRPr="001270DB" w:rsidRDefault="00792C6B" w:rsidP="00792C6B">
            <w:pPr>
              <w:pStyle w:val="Title"/>
              <w:jc w:val="left"/>
              <w:rPr>
                <w:b/>
                <w:sz w:val="22"/>
                <w:szCs w:val="22"/>
              </w:rPr>
            </w:pPr>
            <w:r w:rsidRPr="001270DB">
              <w:rPr>
                <w:b/>
                <w:sz w:val="22"/>
                <w:szCs w:val="22"/>
              </w:rPr>
              <w:t>PROGRAMMING FOR PROBLEM SOLVING</w:t>
            </w:r>
          </w:p>
        </w:tc>
        <w:tc>
          <w:tcPr>
            <w:tcW w:w="1504" w:type="dxa"/>
            <w:vAlign w:val="center"/>
          </w:tcPr>
          <w:p w14:paraId="54343933" w14:textId="77777777" w:rsidR="00792C6B" w:rsidRPr="001270DB" w:rsidRDefault="00792C6B" w:rsidP="00792C6B">
            <w:pPr>
              <w:pStyle w:val="Title"/>
              <w:jc w:val="left"/>
              <w:rPr>
                <w:b/>
                <w:bCs/>
                <w:sz w:val="22"/>
                <w:szCs w:val="22"/>
              </w:rPr>
            </w:pPr>
            <w:r w:rsidRPr="001270DB">
              <w:rPr>
                <w:b/>
                <w:bCs/>
                <w:sz w:val="22"/>
                <w:szCs w:val="22"/>
              </w:rPr>
              <w:t xml:space="preserve">Max. Marks </w:t>
            </w:r>
          </w:p>
        </w:tc>
        <w:tc>
          <w:tcPr>
            <w:tcW w:w="680" w:type="dxa"/>
            <w:vAlign w:val="center"/>
          </w:tcPr>
          <w:p w14:paraId="72833C48" w14:textId="77777777" w:rsidR="00792C6B" w:rsidRPr="001270DB" w:rsidRDefault="00792C6B" w:rsidP="00792C6B">
            <w:pPr>
              <w:pStyle w:val="Title"/>
              <w:jc w:val="left"/>
              <w:rPr>
                <w:b/>
                <w:sz w:val="22"/>
                <w:szCs w:val="22"/>
              </w:rPr>
            </w:pPr>
            <w:r w:rsidRPr="001270DB">
              <w:rPr>
                <w:b/>
                <w:sz w:val="22"/>
                <w:szCs w:val="22"/>
              </w:rPr>
              <w:t>100</w:t>
            </w:r>
          </w:p>
        </w:tc>
      </w:tr>
    </w:tbl>
    <w:p w14:paraId="07A180BF" w14:textId="77777777" w:rsidR="00792C6B" w:rsidRDefault="00792C6B" w:rsidP="00792C6B">
      <w:pPr>
        <w:ind w:left="720"/>
        <w:rPr>
          <w:highlight w:val="yellow"/>
        </w:rPr>
      </w:pPr>
    </w:p>
    <w:tbl>
      <w:tblPr>
        <w:tblStyle w:val="TableGrid"/>
        <w:tblW w:w="5084" w:type="pct"/>
        <w:tblLook w:val="04A0" w:firstRow="1" w:lastRow="0" w:firstColumn="1" w:lastColumn="0" w:noHBand="0" w:noVBand="1"/>
      </w:tblPr>
      <w:tblGrid>
        <w:gridCol w:w="579"/>
        <w:gridCol w:w="400"/>
        <w:gridCol w:w="6599"/>
        <w:gridCol w:w="670"/>
        <w:gridCol w:w="640"/>
        <w:gridCol w:w="510"/>
      </w:tblGrid>
      <w:tr w:rsidR="00792C6B" w:rsidRPr="00BA50B9" w14:paraId="31D6F4A4" w14:textId="77777777" w:rsidTr="00792C6B">
        <w:trPr>
          <w:trHeight w:val="552"/>
        </w:trPr>
        <w:tc>
          <w:tcPr>
            <w:tcW w:w="311" w:type="pct"/>
            <w:vAlign w:val="center"/>
          </w:tcPr>
          <w:p w14:paraId="59D4D46F" w14:textId="77777777" w:rsidR="00792C6B" w:rsidRPr="006272BC" w:rsidRDefault="00792C6B" w:rsidP="00792C6B">
            <w:pPr>
              <w:jc w:val="center"/>
              <w:rPr>
                <w:b/>
                <w:sz w:val="22"/>
                <w:szCs w:val="22"/>
              </w:rPr>
            </w:pPr>
            <w:r w:rsidRPr="00FA796F">
              <w:rPr>
                <w:b/>
              </w:rPr>
              <w:t>Q. No.</w:t>
            </w:r>
          </w:p>
        </w:tc>
        <w:tc>
          <w:tcPr>
            <w:tcW w:w="3730" w:type="pct"/>
            <w:gridSpan w:val="2"/>
            <w:vAlign w:val="center"/>
          </w:tcPr>
          <w:p w14:paraId="54E6973D" w14:textId="77777777" w:rsidR="00792C6B" w:rsidRPr="006272BC" w:rsidRDefault="00792C6B" w:rsidP="00792C6B">
            <w:pPr>
              <w:jc w:val="center"/>
              <w:rPr>
                <w:b/>
                <w:sz w:val="22"/>
                <w:szCs w:val="22"/>
              </w:rPr>
            </w:pPr>
            <w:r w:rsidRPr="00FA796F">
              <w:rPr>
                <w:b/>
              </w:rPr>
              <w:t>Questions</w:t>
            </w:r>
          </w:p>
        </w:tc>
        <w:tc>
          <w:tcPr>
            <w:tcW w:w="342" w:type="pct"/>
            <w:vAlign w:val="center"/>
          </w:tcPr>
          <w:p w14:paraId="2D44F519" w14:textId="77777777" w:rsidR="00792C6B" w:rsidRPr="006272BC" w:rsidRDefault="00792C6B" w:rsidP="00792C6B">
            <w:pPr>
              <w:jc w:val="center"/>
              <w:rPr>
                <w:b/>
                <w:sz w:val="22"/>
                <w:szCs w:val="22"/>
              </w:rPr>
            </w:pPr>
            <w:r w:rsidRPr="00FA796F">
              <w:rPr>
                <w:b/>
              </w:rPr>
              <w:t>CO</w:t>
            </w:r>
          </w:p>
        </w:tc>
        <w:tc>
          <w:tcPr>
            <w:tcW w:w="343" w:type="pct"/>
            <w:vAlign w:val="center"/>
          </w:tcPr>
          <w:p w14:paraId="497B962D" w14:textId="77777777" w:rsidR="00792C6B" w:rsidRPr="006272BC" w:rsidRDefault="00792C6B" w:rsidP="00792C6B">
            <w:pPr>
              <w:jc w:val="center"/>
              <w:rPr>
                <w:b/>
                <w:sz w:val="22"/>
                <w:szCs w:val="22"/>
              </w:rPr>
            </w:pPr>
            <w:r w:rsidRPr="00FA796F">
              <w:rPr>
                <w:b/>
              </w:rPr>
              <w:t>BL</w:t>
            </w:r>
          </w:p>
        </w:tc>
        <w:tc>
          <w:tcPr>
            <w:tcW w:w="274" w:type="pct"/>
            <w:vAlign w:val="center"/>
          </w:tcPr>
          <w:p w14:paraId="253D0AE0" w14:textId="77777777" w:rsidR="00792C6B" w:rsidRPr="006272BC" w:rsidRDefault="00792C6B" w:rsidP="00792C6B">
            <w:pPr>
              <w:jc w:val="center"/>
              <w:rPr>
                <w:b/>
                <w:sz w:val="22"/>
                <w:szCs w:val="22"/>
              </w:rPr>
            </w:pPr>
            <w:r w:rsidRPr="00FA796F">
              <w:rPr>
                <w:b/>
              </w:rPr>
              <w:t>M</w:t>
            </w:r>
          </w:p>
        </w:tc>
      </w:tr>
      <w:tr w:rsidR="00792C6B" w:rsidRPr="00BA50B9" w14:paraId="6140DBEB" w14:textId="77777777" w:rsidTr="00792C6B">
        <w:trPr>
          <w:trHeight w:val="552"/>
        </w:trPr>
        <w:tc>
          <w:tcPr>
            <w:tcW w:w="5000" w:type="pct"/>
            <w:gridSpan w:val="6"/>
            <w:vAlign w:val="center"/>
          </w:tcPr>
          <w:p w14:paraId="1E73F313" w14:textId="77777777" w:rsidR="00792C6B" w:rsidRPr="00BA50B9" w:rsidRDefault="00792C6B" w:rsidP="00792C6B">
            <w:pPr>
              <w:jc w:val="center"/>
              <w:rPr>
                <w:b/>
                <w:u w:val="single"/>
              </w:rPr>
            </w:pPr>
            <w:r w:rsidRPr="00BA50B9">
              <w:rPr>
                <w:b/>
                <w:u w:val="single"/>
              </w:rPr>
              <w:t>PART – A (10 X 1 = 10 MARKS)</w:t>
            </w:r>
          </w:p>
        </w:tc>
      </w:tr>
      <w:tr w:rsidR="00792C6B" w:rsidRPr="00BA50B9" w14:paraId="7BF77498" w14:textId="77777777" w:rsidTr="00792C6B">
        <w:trPr>
          <w:trHeight w:val="397"/>
        </w:trPr>
        <w:tc>
          <w:tcPr>
            <w:tcW w:w="311" w:type="pct"/>
          </w:tcPr>
          <w:p w14:paraId="1041B32C" w14:textId="77777777" w:rsidR="00792C6B" w:rsidRPr="00BA50B9" w:rsidRDefault="00792C6B" w:rsidP="00792C6B">
            <w:pPr>
              <w:jc w:val="center"/>
            </w:pPr>
            <w:r w:rsidRPr="00BA50B9">
              <w:t>1.</w:t>
            </w:r>
          </w:p>
        </w:tc>
        <w:tc>
          <w:tcPr>
            <w:tcW w:w="3730" w:type="pct"/>
            <w:gridSpan w:val="2"/>
          </w:tcPr>
          <w:p w14:paraId="43834892" w14:textId="77777777" w:rsidR="00792C6B" w:rsidRPr="00F66DDA" w:rsidRDefault="00792C6B" w:rsidP="00792C6B">
            <w:pPr>
              <w:jc w:val="both"/>
            </w:pPr>
            <w:r w:rsidRPr="00F66DDA">
              <w:t>State whether the following condition will evaluate to True or False.</w:t>
            </w:r>
          </w:p>
          <w:p w14:paraId="1E83DB9D" w14:textId="77777777" w:rsidR="00792C6B" w:rsidRPr="003530C5" w:rsidRDefault="00792C6B" w:rsidP="00792C6B">
            <w:pPr>
              <w:autoSpaceDE w:val="0"/>
              <w:autoSpaceDN w:val="0"/>
              <w:adjustRightInd w:val="0"/>
            </w:pPr>
            <w:r w:rsidRPr="00F66DDA">
              <w:t>if (</w:t>
            </w:r>
            <w:r>
              <w:t xml:space="preserve"> (5</w:t>
            </w:r>
            <w:r w:rsidRPr="00F66DDA">
              <w:t>&lt;4)</w:t>
            </w:r>
            <w:r>
              <w:t xml:space="preserve"> ||</w:t>
            </w:r>
            <w:r w:rsidRPr="00F66DDA">
              <w:t xml:space="preserve"> (5&gt;10) )</w:t>
            </w:r>
          </w:p>
        </w:tc>
        <w:tc>
          <w:tcPr>
            <w:tcW w:w="342" w:type="pct"/>
          </w:tcPr>
          <w:p w14:paraId="438CCFF4" w14:textId="77777777" w:rsidR="00792C6B" w:rsidRPr="00BA50B9" w:rsidRDefault="00792C6B" w:rsidP="00792C6B">
            <w:pPr>
              <w:jc w:val="center"/>
            </w:pPr>
            <w:r>
              <w:t>CO1</w:t>
            </w:r>
          </w:p>
        </w:tc>
        <w:tc>
          <w:tcPr>
            <w:tcW w:w="343" w:type="pct"/>
          </w:tcPr>
          <w:p w14:paraId="0C12AD25" w14:textId="77777777" w:rsidR="00792C6B" w:rsidRPr="00BA50B9" w:rsidRDefault="00792C6B" w:rsidP="00792C6B">
            <w:pPr>
              <w:jc w:val="center"/>
            </w:pPr>
            <w:r>
              <w:t>R</w:t>
            </w:r>
          </w:p>
        </w:tc>
        <w:tc>
          <w:tcPr>
            <w:tcW w:w="274" w:type="pct"/>
          </w:tcPr>
          <w:p w14:paraId="43890E54" w14:textId="77777777" w:rsidR="00792C6B" w:rsidRPr="00BA50B9" w:rsidRDefault="00792C6B" w:rsidP="00792C6B">
            <w:pPr>
              <w:jc w:val="center"/>
            </w:pPr>
            <w:r w:rsidRPr="00BA50B9">
              <w:t>1</w:t>
            </w:r>
          </w:p>
        </w:tc>
      </w:tr>
      <w:tr w:rsidR="00792C6B" w:rsidRPr="00BA50B9" w14:paraId="4A902660" w14:textId="77777777" w:rsidTr="00792C6B">
        <w:trPr>
          <w:trHeight w:val="397"/>
        </w:trPr>
        <w:tc>
          <w:tcPr>
            <w:tcW w:w="311" w:type="pct"/>
          </w:tcPr>
          <w:p w14:paraId="5F40E161" w14:textId="77777777" w:rsidR="00792C6B" w:rsidRPr="00BA50B9" w:rsidRDefault="00792C6B" w:rsidP="00792C6B">
            <w:pPr>
              <w:jc w:val="center"/>
            </w:pPr>
            <w:r w:rsidRPr="00BA50B9">
              <w:t>2.</w:t>
            </w:r>
          </w:p>
        </w:tc>
        <w:tc>
          <w:tcPr>
            <w:tcW w:w="3730" w:type="pct"/>
            <w:gridSpan w:val="2"/>
          </w:tcPr>
          <w:p w14:paraId="5713314F" w14:textId="77777777" w:rsidR="00792C6B" w:rsidRDefault="00792C6B" w:rsidP="00792C6B">
            <w:r>
              <w:t>Locate the invalid variable(s) in the following declarations.</w:t>
            </w:r>
          </w:p>
          <w:p w14:paraId="16579332" w14:textId="77777777" w:rsidR="00792C6B" w:rsidRDefault="00792C6B" w:rsidP="00067378">
            <w:pPr>
              <w:pStyle w:val="ListParagraph"/>
              <w:numPr>
                <w:ilvl w:val="0"/>
                <w:numId w:val="25"/>
              </w:numPr>
            </w:pPr>
            <w:r>
              <w:t xml:space="preserve">int number;         </w:t>
            </w:r>
          </w:p>
          <w:p w14:paraId="38B6A36E" w14:textId="77777777" w:rsidR="00792C6B" w:rsidRDefault="00792C6B" w:rsidP="00067378">
            <w:pPr>
              <w:pStyle w:val="ListParagraph"/>
              <w:numPr>
                <w:ilvl w:val="0"/>
                <w:numId w:val="25"/>
              </w:numPr>
            </w:pPr>
            <w:r>
              <w:t xml:space="preserve">float if;        </w:t>
            </w:r>
          </w:p>
          <w:p w14:paraId="51A88AA0" w14:textId="77777777" w:rsidR="00792C6B" w:rsidRDefault="00792C6B" w:rsidP="00067378">
            <w:pPr>
              <w:pStyle w:val="ListParagraph"/>
              <w:numPr>
                <w:ilvl w:val="0"/>
                <w:numId w:val="25"/>
              </w:numPr>
            </w:pPr>
            <w:r>
              <w:t xml:space="preserve">int variable_count;          </w:t>
            </w:r>
          </w:p>
          <w:p w14:paraId="49DB09E5" w14:textId="77777777" w:rsidR="00792C6B" w:rsidRPr="00BA50B9" w:rsidRDefault="00792C6B" w:rsidP="00067378">
            <w:pPr>
              <w:pStyle w:val="ListParagraph"/>
              <w:numPr>
                <w:ilvl w:val="0"/>
                <w:numId w:val="25"/>
              </w:numPr>
            </w:pPr>
            <w:r>
              <w:t>int $main;</w:t>
            </w:r>
          </w:p>
        </w:tc>
        <w:tc>
          <w:tcPr>
            <w:tcW w:w="342" w:type="pct"/>
          </w:tcPr>
          <w:p w14:paraId="73177400" w14:textId="77777777" w:rsidR="00792C6B" w:rsidRPr="00BA50B9" w:rsidRDefault="00792C6B" w:rsidP="00792C6B">
            <w:pPr>
              <w:jc w:val="center"/>
            </w:pPr>
            <w:r>
              <w:t>CO1</w:t>
            </w:r>
          </w:p>
        </w:tc>
        <w:tc>
          <w:tcPr>
            <w:tcW w:w="343" w:type="pct"/>
          </w:tcPr>
          <w:p w14:paraId="65CA0DB9" w14:textId="77777777" w:rsidR="00792C6B" w:rsidRDefault="00792C6B" w:rsidP="00792C6B">
            <w:pPr>
              <w:jc w:val="center"/>
            </w:pPr>
            <w:r>
              <w:t>R</w:t>
            </w:r>
          </w:p>
        </w:tc>
        <w:tc>
          <w:tcPr>
            <w:tcW w:w="274" w:type="pct"/>
          </w:tcPr>
          <w:p w14:paraId="137D5770" w14:textId="77777777" w:rsidR="00792C6B" w:rsidRPr="00BA50B9" w:rsidRDefault="00792C6B" w:rsidP="00792C6B">
            <w:pPr>
              <w:jc w:val="center"/>
            </w:pPr>
            <w:r w:rsidRPr="00BA50B9">
              <w:t>1</w:t>
            </w:r>
          </w:p>
        </w:tc>
      </w:tr>
      <w:tr w:rsidR="00792C6B" w:rsidRPr="00BA50B9" w14:paraId="20FDCAB4" w14:textId="77777777" w:rsidTr="00792C6B">
        <w:trPr>
          <w:trHeight w:val="65"/>
        </w:trPr>
        <w:tc>
          <w:tcPr>
            <w:tcW w:w="311" w:type="pct"/>
          </w:tcPr>
          <w:p w14:paraId="171CFDAE" w14:textId="77777777" w:rsidR="00792C6B" w:rsidRPr="00BA50B9" w:rsidRDefault="00792C6B" w:rsidP="00792C6B">
            <w:pPr>
              <w:jc w:val="center"/>
            </w:pPr>
            <w:r w:rsidRPr="00BA50B9">
              <w:t>3.</w:t>
            </w:r>
          </w:p>
        </w:tc>
        <w:tc>
          <w:tcPr>
            <w:tcW w:w="3730" w:type="pct"/>
            <w:gridSpan w:val="2"/>
          </w:tcPr>
          <w:p w14:paraId="4E3CB6A8" w14:textId="77777777" w:rsidR="00792C6B" w:rsidRPr="0088345F" w:rsidRDefault="00792C6B" w:rsidP="00792C6B">
            <w:r w:rsidRPr="00373893">
              <w:t xml:space="preserve">Define </w:t>
            </w:r>
            <w:r>
              <w:t>an Algorithm.</w:t>
            </w:r>
          </w:p>
        </w:tc>
        <w:tc>
          <w:tcPr>
            <w:tcW w:w="342" w:type="pct"/>
          </w:tcPr>
          <w:p w14:paraId="0A381896" w14:textId="77777777" w:rsidR="00792C6B" w:rsidRDefault="00792C6B" w:rsidP="00792C6B">
            <w:pPr>
              <w:jc w:val="center"/>
            </w:pPr>
            <w:r w:rsidRPr="009F4EF2">
              <w:t>CO</w:t>
            </w:r>
            <w:r>
              <w:t>2</w:t>
            </w:r>
          </w:p>
        </w:tc>
        <w:tc>
          <w:tcPr>
            <w:tcW w:w="343" w:type="pct"/>
          </w:tcPr>
          <w:p w14:paraId="2513E5E5" w14:textId="77777777" w:rsidR="00792C6B" w:rsidRDefault="00792C6B" w:rsidP="00792C6B">
            <w:pPr>
              <w:jc w:val="center"/>
            </w:pPr>
            <w:r>
              <w:t>R</w:t>
            </w:r>
          </w:p>
        </w:tc>
        <w:tc>
          <w:tcPr>
            <w:tcW w:w="274" w:type="pct"/>
          </w:tcPr>
          <w:p w14:paraId="07674CE6" w14:textId="77777777" w:rsidR="00792C6B" w:rsidRPr="00BA50B9" w:rsidRDefault="00792C6B" w:rsidP="00792C6B">
            <w:pPr>
              <w:jc w:val="center"/>
            </w:pPr>
            <w:r w:rsidRPr="00BA50B9">
              <w:t>1</w:t>
            </w:r>
          </w:p>
        </w:tc>
      </w:tr>
      <w:tr w:rsidR="00792C6B" w:rsidRPr="00BA50B9" w14:paraId="092D1273" w14:textId="77777777" w:rsidTr="00792C6B">
        <w:trPr>
          <w:trHeight w:val="397"/>
        </w:trPr>
        <w:tc>
          <w:tcPr>
            <w:tcW w:w="311" w:type="pct"/>
          </w:tcPr>
          <w:p w14:paraId="4356293E" w14:textId="77777777" w:rsidR="00792C6B" w:rsidRPr="00BA50B9" w:rsidRDefault="00792C6B" w:rsidP="00792C6B">
            <w:pPr>
              <w:jc w:val="center"/>
            </w:pPr>
            <w:r w:rsidRPr="00BA50B9">
              <w:t>4.</w:t>
            </w:r>
          </w:p>
        </w:tc>
        <w:tc>
          <w:tcPr>
            <w:tcW w:w="3730" w:type="pct"/>
            <w:gridSpan w:val="2"/>
          </w:tcPr>
          <w:p w14:paraId="5B78FECC" w14:textId="77777777" w:rsidR="00792C6B" w:rsidRPr="00972273" w:rsidRDefault="00792C6B" w:rsidP="00792C6B">
            <w:r w:rsidRPr="00972273">
              <w:t>The data type of the controlling statement of a switch statement cannot be of  the type________</w:t>
            </w:r>
          </w:p>
          <w:p w14:paraId="4BD3B8B1" w14:textId="77777777" w:rsidR="00792C6B" w:rsidRPr="00BA50B9" w:rsidRDefault="00792C6B" w:rsidP="00067378">
            <w:pPr>
              <w:pStyle w:val="ListParagraph"/>
              <w:numPr>
                <w:ilvl w:val="0"/>
                <w:numId w:val="26"/>
              </w:numPr>
            </w:pPr>
            <w:r w:rsidRPr="00972273">
              <w:t>int</w:t>
            </w:r>
            <w:r w:rsidRPr="00972273">
              <w:tab/>
            </w:r>
            <w:r w:rsidRPr="00972273">
              <w:tab/>
              <w:t>(b) char</w:t>
            </w:r>
            <w:r w:rsidRPr="00972273">
              <w:tab/>
            </w:r>
            <w:r w:rsidRPr="00972273">
              <w:tab/>
              <w:t>(c) short</w:t>
            </w:r>
            <w:r w:rsidRPr="00972273">
              <w:tab/>
              <w:t xml:space="preserve">        (d) float</w:t>
            </w:r>
          </w:p>
        </w:tc>
        <w:tc>
          <w:tcPr>
            <w:tcW w:w="342" w:type="pct"/>
          </w:tcPr>
          <w:p w14:paraId="14613D50" w14:textId="77777777" w:rsidR="00792C6B" w:rsidRDefault="00792C6B" w:rsidP="00792C6B">
            <w:pPr>
              <w:jc w:val="center"/>
            </w:pPr>
            <w:r w:rsidRPr="009F4EF2">
              <w:t>CO</w:t>
            </w:r>
            <w:r>
              <w:t>2</w:t>
            </w:r>
          </w:p>
        </w:tc>
        <w:tc>
          <w:tcPr>
            <w:tcW w:w="343" w:type="pct"/>
          </w:tcPr>
          <w:p w14:paraId="7179E5D3" w14:textId="77777777" w:rsidR="00792C6B" w:rsidRDefault="00792C6B" w:rsidP="00792C6B">
            <w:pPr>
              <w:jc w:val="center"/>
            </w:pPr>
            <w:r>
              <w:t>R</w:t>
            </w:r>
          </w:p>
        </w:tc>
        <w:tc>
          <w:tcPr>
            <w:tcW w:w="274" w:type="pct"/>
          </w:tcPr>
          <w:p w14:paraId="6C72BF98" w14:textId="77777777" w:rsidR="00792C6B" w:rsidRPr="00BA50B9" w:rsidRDefault="00792C6B" w:rsidP="00792C6B">
            <w:pPr>
              <w:jc w:val="center"/>
            </w:pPr>
            <w:r w:rsidRPr="00BA50B9">
              <w:t>1</w:t>
            </w:r>
          </w:p>
        </w:tc>
      </w:tr>
      <w:tr w:rsidR="00792C6B" w:rsidRPr="00BA50B9" w14:paraId="4C45FE46" w14:textId="77777777" w:rsidTr="00792C6B">
        <w:trPr>
          <w:trHeight w:val="397"/>
        </w:trPr>
        <w:tc>
          <w:tcPr>
            <w:tcW w:w="311" w:type="pct"/>
          </w:tcPr>
          <w:p w14:paraId="21296C5E" w14:textId="77777777" w:rsidR="00792C6B" w:rsidRPr="00BA50B9" w:rsidRDefault="00792C6B" w:rsidP="00792C6B">
            <w:pPr>
              <w:jc w:val="center"/>
            </w:pPr>
            <w:r w:rsidRPr="00BA50B9">
              <w:t>5.</w:t>
            </w:r>
          </w:p>
        </w:tc>
        <w:tc>
          <w:tcPr>
            <w:tcW w:w="3730" w:type="pct"/>
            <w:gridSpan w:val="2"/>
          </w:tcPr>
          <w:p w14:paraId="4D2F1A87" w14:textId="77777777" w:rsidR="00792C6B" w:rsidRPr="008C7D3A" w:rsidRDefault="00792C6B" w:rsidP="00792C6B">
            <w:pPr>
              <w:pStyle w:val="Default"/>
              <w:jc w:val="both"/>
            </w:pPr>
            <w:r w:rsidRPr="000B575C">
              <w:t xml:space="preserve">Identify the </w:t>
            </w:r>
            <w:r>
              <w:t xml:space="preserve">unconditional branching </w:t>
            </w:r>
            <w:r w:rsidRPr="000B575C">
              <w:t xml:space="preserve">statement that </w:t>
            </w:r>
            <w:r>
              <w:t>terminates the execution of a loop</w:t>
            </w:r>
            <w:r w:rsidRPr="000B575C">
              <w:t>.</w:t>
            </w:r>
          </w:p>
        </w:tc>
        <w:tc>
          <w:tcPr>
            <w:tcW w:w="342" w:type="pct"/>
          </w:tcPr>
          <w:p w14:paraId="231998B8" w14:textId="77777777" w:rsidR="00792C6B" w:rsidRDefault="00792C6B" w:rsidP="00792C6B">
            <w:pPr>
              <w:jc w:val="center"/>
            </w:pPr>
            <w:r w:rsidRPr="009F4EF2">
              <w:t>CO</w:t>
            </w:r>
            <w:r>
              <w:t>3</w:t>
            </w:r>
          </w:p>
        </w:tc>
        <w:tc>
          <w:tcPr>
            <w:tcW w:w="343" w:type="pct"/>
          </w:tcPr>
          <w:p w14:paraId="28047EFF" w14:textId="77777777" w:rsidR="00792C6B" w:rsidRDefault="00792C6B" w:rsidP="00792C6B">
            <w:pPr>
              <w:jc w:val="center"/>
            </w:pPr>
            <w:r>
              <w:t>U</w:t>
            </w:r>
          </w:p>
        </w:tc>
        <w:tc>
          <w:tcPr>
            <w:tcW w:w="274" w:type="pct"/>
          </w:tcPr>
          <w:p w14:paraId="4F88C04C" w14:textId="77777777" w:rsidR="00792C6B" w:rsidRPr="00BA50B9" w:rsidRDefault="00792C6B" w:rsidP="00792C6B">
            <w:pPr>
              <w:jc w:val="center"/>
            </w:pPr>
            <w:r w:rsidRPr="00BA50B9">
              <w:t>1</w:t>
            </w:r>
          </w:p>
        </w:tc>
      </w:tr>
      <w:tr w:rsidR="00792C6B" w:rsidRPr="00BA50B9" w14:paraId="0582C3F1" w14:textId="77777777" w:rsidTr="00792C6B">
        <w:trPr>
          <w:trHeight w:val="65"/>
        </w:trPr>
        <w:tc>
          <w:tcPr>
            <w:tcW w:w="311" w:type="pct"/>
          </w:tcPr>
          <w:p w14:paraId="34389507" w14:textId="77777777" w:rsidR="00792C6B" w:rsidRPr="00BA50B9" w:rsidRDefault="00792C6B" w:rsidP="00792C6B">
            <w:pPr>
              <w:jc w:val="center"/>
            </w:pPr>
            <w:r w:rsidRPr="00BA50B9">
              <w:t>6.</w:t>
            </w:r>
          </w:p>
        </w:tc>
        <w:tc>
          <w:tcPr>
            <w:tcW w:w="3730" w:type="pct"/>
            <w:gridSpan w:val="2"/>
          </w:tcPr>
          <w:p w14:paraId="79B9FFF6" w14:textId="77777777" w:rsidR="00792C6B" w:rsidRPr="00BA50B9" w:rsidRDefault="00792C6B" w:rsidP="00792C6B">
            <w:r w:rsidRPr="003F319B">
              <w:t>List all conditional control statements used in C</w:t>
            </w:r>
          </w:p>
        </w:tc>
        <w:tc>
          <w:tcPr>
            <w:tcW w:w="342" w:type="pct"/>
          </w:tcPr>
          <w:p w14:paraId="6F9D7913" w14:textId="77777777" w:rsidR="00792C6B" w:rsidRDefault="00792C6B" w:rsidP="00792C6B">
            <w:pPr>
              <w:jc w:val="center"/>
            </w:pPr>
            <w:r w:rsidRPr="009F4EF2">
              <w:t>CO</w:t>
            </w:r>
            <w:r>
              <w:t>3</w:t>
            </w:r>
          </w:p>
        </w:tc>
        <w:tc>
          <w:tcPr>
            <w:tcW w:w="343" w:type="pct"/>
          </w:tcPr>
          <w:p w14:paraId="073ABFB9" w14:textId="77777777" w:rsidR="00792C6B" w:rsidRDefault="00792C6B" w:rsidP="00792C6B">
            <w:pPr>
              <w:jc w:val="center"/>
            </w:pPr>
            <w:r>
              <w:t>R</w:t>
            </w:r>
          </w:p>
        </w:tc>
        <w:tc>
          <w:tcPr>
            <w:tcW w:w="274" w:type="pct"/>
          </w:tcPr>
          <w:p w14:paraId="73D9CC62" w14:textId="77777777" w:rsidR="00792C6B" w:rsidRPr="00BA50B9" w:rsidRDefault="00792C6B" w:rsidP="00792C6B">
            <w:pPr>
              <w:jc w:val="center"/>
            </w:pPr>
            <w:r w:rsidRPr="00BA50B9">
              <w:t>1</w:t>
            </w:r>
          </w:p>
        </w:tc>
      </w:tr>
      <w:tr w:rsidR="00792C6B" w:rsidRPr="00BA50B9" w14:paraId="1A8004F6" w14:textId="77777777" w:rsidTr="00792C6B">
        <w:trPr>
          <w:trHeight w:val="65"/>
        </w:trPr>
        <w:tc>
          <w:tcPr>
            <w:tcW w:w="311" w:type="pct"/>
          </w:tcPr>
          <w:p w14:paraId="04A39D3E" w14:textId="77777777" w:rsidR="00792C6B" w:rsidRPr="00BA50B9" w:rsidRDefault="00792C6B" w:rsidP="00792C6B">
            <w:pPr>
              <w:jc w:val="center"/>
            </w:pPr>
            <w:r w:rsidRPr="00BA50B9">
              <w:t>7.</w:t>
            </w:r>
          </w:p>
        </w:tc>
        <w:tc>
          <w:tcPr>
            <w:tcW w:w="3730" w:type="pct"/>
            <w:gridSpan w:val="2"/>
          </w:tcPr>
          <w:p w14:paraId="13D3F8D7" w14:textId="77777777" w:rsidR="00792C6B" w:rsidRPr="00BA50B9" w:rsidRDefault="00792C6B" w:rsidP="00792C6B">
            <w:pPr>
              <w:pStyle w:val="ListParagraph"/>
              <w:ind w:left="0"/>
              <w:rPr>
                <w:noProof/>
                <w:lang w:eastAsia="zh-TW"/>
              </w:rPr>
            </w:pPr>
            <w:r w:rsidRPr="00A00B64">
              <w:rPr>
                <w:noProof/>
                <w:lang w:eastAsia="zh-TW"/>
              </w:rPr>
              <w:t>List the two ways a string can be declared.</w:t>
            </w:r>
          </w:p>
        </w:tc>
        <w:tc>
          <w:tcPr>
            <w:tcW w:w="342" w:type="pct"/>
          </w:tcPr>
          <w:p w14:paraId="45FE151D" w14:textId="77777777" w:rsidR="00792C6B" w:rsidRDefault="00792C6B" w:rsidP="00792C6B">
            <w:pPr>
              <w:jc w:val="center"/>
            </w:pPr>
            <w:r w:rsidRPr="009F4EF2">
              <w:t>CO</w:t>
            </w:r>
            <w:r>
              <w:t>4</w:t>
            </w:r>
          </w:p>
        </w:tc>
        <w:tc>
          <w:tcPr>
            <w:tcW w:w="343" w:type="pct"/>
          </w:tcPr>
          <w:p w14:paraId="3F7CDE8A" w14:textId="77777777" w:rsidR="00792C6B" w:rsidRDefault="00792C6B" w:rsidP="00792C6B">
            <w:pPr>
              <w:jc w:val="center"/>
            </w:pPr>
            <w:r>
              <w:t>R</w:t>
            </w:r>
          </w:p>
        </w:tc>
        <w:tc>
          <w:tcPr>
            <w:tcW w:w="274" w:type="pct"/>
          </w:tcPr>
          <w:p w14:paraId="34722847" w14:textId="77777777" w:rsidR="00792C6B" w:rsidRPr="00BA50B9" w:rsidRDefault="00792C6B" w:rsidP="00792C6B">
            <w:pPr>
              <w:jc w:val="center"/>
            </w:pPr>
            <w:r w:rsidRPr="00BA50B9">
              <w:t>1</w:t>
            </w:r>
          </w:p>
        </w:tc>
      </w:tr>
      <w:tr w:rsidR="00792C6B" w:rsidRPr="00BA50B9" w14:paraId="042D612C" w14:textId="77777777" w:rsidTr="00792C6B">
        <w:trPr>
          <w:trHeight w:val="397"/>
        </w:trPr>
        <w:tc>
          <w:tcPr>
            <w:tcW w:w="311" w:type="pct"/>
          </w:tcPr>
          <w:p w14:paraId="3C4B0AB0" w14:textId="77777777" w:rsidR="00792C6B" w:rsidRPr="00BA50B9" w:rsidRDefault="00792C6B" w:rsidP="00792C6B">
            <w:pPr>
              <w:jc w:val="center"/>
            </w:pPr>
            <w:r w:rsidRPr="00BA50B9">
              <w:t>8.</w:t>
            </w:r>
          </w:p>
        </w:tc>
        <w:tc>
          <w:tcPr>
            <w:tcW w:w="3730" w:type="pct"/>
            <w:gridSpan w:val="2"/>
          </w:tcPr>
          <w:p w14:paraId="25E5DA0E" w14:textId="77777777" w:rsidR="00792C6B" w:rsidRDefault="00792C6B" w:rsidP="00792C6B">
            <w:pPr>
              <w:spacing w:line="276" w:lineRule="auto"/>
              <w:jc w:val="both"/>
            </w:pPr>
            <w:r>
              <w:t>Identify the value of arr[1] from the below line of code</w:t>
            </w:r>
          </w:p>
          <w:p w14:paraId="7DEB15F0" w14:textId="77777777" w:rsidR="00792C6B" w:rsidRPr="00ED14FC" w:rsidRDefault="00792C6B" w:rsidP="00792C6B">
            <w:pPr>
              <w:spacing w:line="276" w:lineRule="auto"/>
              <w:rPr>
                <w:b/>
                <w:bCs/>
              </w:rPr>
            </w:pPr>
            <w:r>
              <w:t>int arr[]={9,6,4,2,3,5,1,7,8};</w:t>
            </w:r>
          </w:p>
        </w:tc>
        <w:tc>
          <w:tcPr>
            <w:tcW w:w="342" w:type="pct"/>
          </w:tcPr>
          <w:p w14:paraId="3EB583A3" w14:textId="77777777" w:rsidR="00792C6B" w:rsidRDefault="00792C6B" w:rsidP="00792C6B">
            <w:pPr>
              <w:jc w:val="center"/>
            </w:pPr>
            <w:r w:rsidRPr="009F4EF2">
              <w:t>CO</w:t>
            </w:r>
            <w:r>
              <w:t>4</w:t>
            </w:r>
          </w:p>
        </w:tc>
        <w:tc>
          <w:tcPr>
            <w:tcW w:w="343" w:type="pct"/>
          </w:tcPr>
          <w:p w14:paraId="5487C9F9" w14:textId="77777777" w:rsidR="00792C6B" w:rsidRDefault="00792C6B" w:rsidP="00792C6B">
            <w:pPr>
              <w:jc w:val="center"/>
            </w:pPr>
            <w:r>
              <w:t>U</w:t>
            </w:r>
          </w:p>
        </w:tc>
        <w:tc>
          <w:tcPr>
            <w:tcW w:w="274" w:type="pct"/>
          </w:tcPr>
          <w:p w14:paraId="785C336A" w14:textId="77777777" w:rsidR="00792C6B" w:rsidRPr="00BA50B9" w:rsidRDefault="00792C6B" w:rsidP="00792C6B">
            <w:pPr>
              <w:jc w:val="center"/>
            </w:pPr>
            <w:r w:rsidRPr="00BA50B9">
              <w:t>1</w:t>
            </w:r>
          </w:p>
        </w:tc>
      </w:tr>
      <w:tr w:rsidR="00792C6B" w:rsidRPr="00BA50B9" w14:paraId="55235635" w14:textId="77777777" w:rsidTr="00792C6B">
        <w:trPr>
          <w:trHeight w:val="73"/>
        </w:trPr>
        <w:tc>
          <w:tcPr>
            <w:tcW w:w="311" w:type="pct"/>
          </w:tcPr>
          <w:p w14:paraId="5BF58B9B" w14:textId="77777777" w:rsidR="00792C6B" w:rsidRPr="00BA50B9" w:rsidRDefault="00792C6B" w:rsidP="00792C6B">
            <w:pPr>
              <w:jc w:val="center"/>
            </w:pPr>
            <w:r w:rsidRPr="00BA50B9">
              <w:t>9.</w:t>
            </w:r>
          </w:p>
        </w:tc>
        <w:tc>
          <w:tcPr>
            <w:tcW w:w="3730" w:type="pct"/>
            <w:gridSpan w:val="2"/>
          </w:tcPr>
          <w:p w14:paraId="75F9A31B" w14:textId="77777777" w:rsidR="00792C6B" w:rsidRPr="00BA50B9" w:rsidRDefault="00792C6B" w:rsidP="00792C6B">
            <w:pPr>
              <w:rPr>
                <w:noProof/>
                <w:lang w:eastAsia="zh-TW"/>
              </w:rPr>
            </w:pPr>
            <w:r>
              <w:rPr>
                <w:noProof/>
                <w:lang w:eastAsia="zh-TW"/>
              </w:rPr>
              <w:t>Define recursion in C.</w:t>
            </w:r>
          </w:p>
        </w:tc>
        <w:tc>
          <w:tcPr>
            <w:tcW w:w="342" w:type="pct"/>
          </w:tcPr>
          <w:p w14:paraId="04F32EEF" w14:textId="77777777" w:rsidR="00792C6B" w:rsidRDefault="00792C6B" w:rsidP="00792C6B">
            <w:pPr>
              <w:jc w:val="center"/>
            </w:pPr>
            <w:r w:rsidRPr="009F4EF2">
              <w:t>CO</w:t>
            </w:r>
            <w:r>
              <w:t>5</w:t>
            </w:r>
          </w:p>
        </w:tc>
        <w:tc>
          <w:tcPr>
            <w:tcW w:w="343" w:type="pct"/>
          </w:tcPr>
          <w:p w14:paraId="005C3E80" w14:textId="77777777" w:rsidR="00792C6B" w:rsidRDefault="00792C6B" w:rsidP="00792C6B">
            <w:pPr>
              <w:jc w:val="center"/>
            </w:pPr>
            <w:r>
              <w:t>R</w:t>
            </w:r>
          </w:p>
        </w:tc>
        <w:tc>
          <w:tcPr>
            <w:tcW w:w="274" w:type="pct"/>
          </w:tcPr>
          <w:p w14:paraId="6DD66666" w14:textId="77777777" w:rsidR="00792C6B" w:rsidRPr="00BA50B9" w:rsidRDefault="00792C6B" w:rsidP="00792C6B">
            <w:pPr>
              <w:jc w:val="center"/>
            </w:pPr>
            <w:r w:rsidRPr="00BA50B9">
              <w:t>1</w:t>
            </w:r>
          </w:p>
        </w:tc>
      </w:tr>
      <w:tr w:rsidR="00792C6B" w:rsidRPr="00BA50B9" w14:paraId="2D6DC615" w14:textId="77777777" w:rsidTr="00792C6B">
        <w:trPr>
          <w:trHeight w:val="397"/>
        </w:trPr>
        <w:tc>
          <w:tcPr>
            <w:tcW w:w="311" w:type="pct"/>
          </w:tcPr>
          <w:p w14:paraId="47AF20EC" w14:textId="77777777" w:rsidR="00792C6B" w:rsidRPr="00BA50B9" w:rsidRDefault="00792C6B" w:rsidP="00792C6B">
            <w:pPr>
              <w:jc w:val="center"/>
            </w:pPr>
            <w:r w:rsidRPr="00BA50B9">
              <w:t>10.</w:t>
            </w:r>
          </w:p>
        </w:tc>
        <w:tc>
          <w:tcPr>
            <w:tcW w:w="3730" w:type="pct"/>
            <w:gridSpan w:val="2"/>
          </w:tcPr>
          <w:p w14:paraId="248EC644" w14:textId="77777777" w:rsidR="00792C6B" w:rsidRPr="00972273" w:rsidRDefault="00792C6B" w:rsidP="00792C6B">
            <w:pPr>
              <w:rPr>
                <w:lang w:val="en-IN"/>
              </w:rPr>
            </w:pPr>
            <w:r w:rsidRPr="00972273">
              <w:rPr>
                <w:lang w:val="en-IN"/>
              </w:rPr>
              <w:t>Predict the error / output in the following program:</w:t>
            </w:r>
          </w:p>
          <w:p w14:paraId="1458F1F4" w14:textId="77777777" w:rsidR="00792C6B" w:rsidRPr="00972273" w:rsidRDefault="00792C6B" w:rsidP="00792C6B">
            <w:pPr>
              <w:rPr>
                <w:lang w:val="en-IN"/>
              </w:rPr>
            </w:pPr>
            <w:r w:rsidRPr="00972273">
              <w:rPr>
                <w:lang w:val="en-IN"/>
              </w:rPr>
              <w:t>#include&lt;stdio.h&gt;</w:t>
            </w:r>
          </w:p>
          <w:p w14:paraId="3346C98D" w14:textId="77777777" w:rsidR="00792C6B" w:rsidRPr="00972273" w:rsidRDefault="00792C6B" w:rsidP="00792C6B">
            <w:pPr>
              <w:rPr>
                <w:lang w:val="en-IN"/>
              </w:rPr>
            </w:pPr>
            <w:r w:rsidRPr="00972273">
              <w:rPr>
                <w:lang w:val="en-IN"/>
              </w:rPr>
              <w:t>#include&lt;string.h&gt;</w:t>
            </w:r>
          </w:p>
          <w:p w14:paraId="3DAEEAA2" w14:textId="77777777" w:rsidR="00792C6B" w:rsidRPr="00972273" w:rsidRDefault="00792C6B" w:rsidP="00792C6B">
            <w:pPr>
              <w:rPr>
                <w:lang w:val="en-IN"/>
              </w:rPr>
            </w:pPr>
            <w:r w:rsidRPr="00972273">
              <w:rPr>
                <w:lang w:val="en-IN"/>
              </w:rPr>
              <w:t>void main(){</w:t>
            </w:r>
          </w:p>
          <w:p w14:paraId="7A6C1C78" w14:textId="77777777" w:rsidR="00792C6B" w:rsidRPr="00972273" w:rsidRDefault="00792C6B" w:rsidP="00792C6B">
            <w:pPr>
              <w:rPr>
                <w:lang w:val="en-IN"/>
              </w:rPr>
            </w:pPr>
            <w:r w:rsidRPr="00972273">
              <w:rPr>
                <w:lang w:val="en-IN"/>
              </w:rPr>
              <w:t>char str1[]="abc", str2[]="def";</w:t>
            </w:r>
          </w:p>
          <w:p w14:paraId="208D1CB5" w14:textId="77777777" w:rsidR="00792C6B" w:rsidRPr="00972273" w:rsidRDefault="00792C6B" w:rsidP="00792C6B">
            <w:pPr>
              <w:rPr>
                <w:lang w:val="en-IN"/>
              </w:rPr>
            </w:pPr>
            <w:r w:rsidRPr="00972273">
              <w:rPr>
                <w:lang w:val="en-IN"/>
              </w:rPr>
              <w:t>printf("%d",</w:t>
            </w:r>
            <w:r>
              <w:rPr>
                <w:lang w:val="en-IN"/>
              </w:rPr>
              <w:t xml:space="preserve"> </w:t>
            </w:r>
            <w:r w:rsidRPr="00972273">
              <w:rPr>
                <w:lang w:val="en-IN"/>
              </w:rPr>
              <w:t>strcmp(str1,str2));</w:t>
            </w:r>
          </w:p>
          <w:p w14:paraId="609321FF" w14:textId="77777777" w:rsidR="00792C6B" w:rsidRPr="00BA50B9" w:rsidRDefault="00792C6B" w:rsidP="00792C6B">
            <w:r w:rsidRPr="00972273">
              <w:rPr>
                <w:lang w:val="en-IN"/>
              </w:rPr>
              <w:t>}</w:t>
            </w:r>
          </w:p>
        </w:tc>
        <w:tc>
          <w:tcPr>
            <w:tcW w:w="342" w:type="pct"/>
          </w:tcPr>
          <w:p w14:paraId="078C101A" w14:textId="77777777" w:rsidR="00792C6B" w:rsidRDefault="00792C6B" w:rsidP="00792C6B">
            <w:pPr>
              <w:jc w:val="center"/>
            </w:pPr>
            <w:r w:rsidRPr="009F4EF2">
              <w:t>CO</w:t>
            </w:r>
            <w:r>
              <w:t>6</w:t>
            </w:r>
          </w:p>
        </w:tc>
        <w:tc>
          <w:tcPr>
            <w:tcW w:w="343" w:type="pct"/>
          </w:tcPr>
          <w:p w14:paraId="23526E78" w14:textId="77777777" w:rsidR="00792C6B" w:rsidRDefault="00792C6B" w:rsidP="00792C6B">
            <w:pPr>
              <w:jc w:val="center"/>
            </w:pPr>
            <w:r>
              <w:t>U</w:t>
            </w:r>
          </w:p>
        </w:tc>
        <w:tc>
          <w:tcPr>
            <w:tcW w:w="274" w:type="pct"/>
          </w:tcPr>
          <w:p w14:paraId="2C64ADD6" w14:textId="77777777" w:rsidR="00792C6B" w:rsidRPr="00BA50B9" w:rsidRDefault="00792C6B" w:rsidP="00792C6B">
            <w:pPr>
              <w:jc w:val="center"/>
            </w:pPr>
            <w:r w:rsidRPr="00BA50B9">
              <w:t>1</w:t>
            </w:r>
          </w:p>
        </w:tc>
      </w:tr>
      <w:tr w:rsidR="00792C6B" w:rsidRPr="00BA50B9" w14:paraId="3CD12CAD" w14:textId="77777777" w:rsidTr="00792C6B">
        <w:trPr>
          <w:trHeight w:val="65"/>
        </w:trPr>
        <w:tc>
          <w:tcPr>
            <w:tcW w:w="5000" w:type="pct"/>
            <w:gridSpan w:val="6"/>
            <w:vAlign w:val="center"/>
          </w:tcPr>
          <w:p w14:paraId="6754D736" w14:textId="77777777" w:rsidR="00792C6B" w:rsidRPr="00BA50B9" w:rsidRDefault="00792C6B" w:rsidP="00792C6B">
            <w:pPr>
              <w:jc w:val="center"/>
              <w:rPr>
                <w:b/>
                <w:u w:val="single"/>
              </w:rPr>
            </w:pPr>
            <w:r w:rsidRPr="00BA50B9">
              <w:rPr>
                <w:b/>
                <w:u w:val="single"/>
              </w:rPr>
              <w:t>PART – B (6 X 3 = 18 MARKS)</w:t>
            </w:r>
          </w:p>
        </w:tc>
      </w:tr>
      <w:tr w:rsidR="00792C6B" w:rsidRPr="00BA50B9" w14:paraId="68001216" w14:textId="77777777" w:rsidTr="00792C6B">
        <w:trPr>
          <w:trHeight w:val="65"/>
        </w:trPr>
        <w:tc>
          <w:tcPr>
            <w:tcW w:w="311" w:type="pct"/>
          </w:tcPr>
          <w:p w14:paraId="3FABBE91" w14:textId="77777777" w:rsidR="00792C6B" w:rsidRPr="00BA50B9" w:rsidRDefault="00792C6B" w:rsidP="00792C6B">
            <w:pPr>
              <w:jc w:val="center"/>
            </w:pPr>
            <w:r w:rsidRPr="00BA50B9">
              <w:t>11.</w:t>
            </w:r>
          </w:p>
        </w:tc>
        <w:tc>
          <w:tcPr>
            <w:tcW w:w="3730" w:type="pct"/>
            <w:gridSpan w:val="2"/>
          </w:tcPr>
          <w:p w14:paraId="3ABA92B9" w14:textId="77777777" w:rsidR="00792C6B" w:rsidRPr="00BA50B9" w:rsidRDefault="00792C6B" w:rsidP="00792C6B">
            <w:pPr>
              <w:spacing w:line="276" w:lineRule="auto"/>
              <w:jc w:val="both"/>
            </w:pPr>
            <w:r w:rsidRPr="0001712F">
              <w:t>Define any three characteristics of computer.</w:t>
            </w:r>
          </w:p>
        </w:tc>
        <w:tc>
          <w:tcPr>
            <w:tcW w:w="342" w:type="pct"/>
          </w:tcPr>
          <w:p w14:paraId="229B9914" w14:textId="77777777" w:rsidR="00792C6B" w:rsidRDefault="00792C6B" w:rsidP="00792C6B">
            <w:pPr>
              <w:jc w:val="center"/>
            </w:pPr>
            <w:r w:rsidRPr="000B4574">
              <w:t>CO</w:t>
            </w:r>
            <w:r>
              <w:t>1</w:t>
            </w:r>
          </w:p>
        </w:tc>
        <w:tc>
          <w:tcPr>
            <w:tcW w:w="343" w:type="pct"/>
          </w:tcPr>
          <w:p w14:paraId="464C4DE3" w14:textId="77777777" w:rsidR="00792C6B" w:rsidRDefault="00792C6B" w:rsidP="00792C6B">
            <w:pPr>
              <w:jc w:val="center"/>
            </w:pPr>
            <w:r>
              <w:t>U</w:t>
            </w:r>
          </w:p>
        </w:tc>
        <w:tc>
          <w:tcPr>
            <w:tcW w:w="274" w:type="pct"/>
          </w:tcPr>
          <w:p w14:paraId="7854CB16" w14:textId="77777777" w:rsidR="00792C6B" w:rsidRPr="00BA50B9" w:rsidRDefault="00792C6B" w:rsidP="00792C6B">
            <w:pPr>
              <w:jc w:val="center"/>
            </w:pPr>
            <w:r w:rsidRPr="00BA50B9">
              <w:t>3</w:t>
            </w:r>
          </w:p>
        </w:tc>
      </w:tr>
      <w:tr w:rsidR="00792C6B" w:rsidRPr="00BA50B9" w14:paraId="78087B22" w14:textId="77777777" w:rsidTr="00792C6B">
        <w:trPr>
          <w:trHeight w:val="65"/>
        </w:trPr>
        <w:tc>
          <w:tcPr>
            <w:tcW w:w="311" w:type="pct"/>
          </w:tcPr>
          <w:p w14:paraId="65C2C303" w14:textId="77777777" w:rsidR="00792C6B" w:rsidRPr="00BA50B9" w:rsidRDefault="00792C6B" w:rsidP="00792C6B">
            <w:pPr>
              <w:jc w:val="center"/>
            </w:pPr>
            <w:r w:rsidRPr="00BA50B9">
              <w:t>12.</w:t>
            </w:r>
          </w:p>
        </w:tc>
        <w:tc>
          <w:tcPr>
            <w:tcW w:w="3730" w:type="pct"/>
            <w:gridSpan w:val="2"/>
          </w:tcPr>
          <w:p w14:paraId="7BC02EF1" w14:textId="77777777" w:rsidR="00792C6B" w:rsidRPr="00F66DDA" w:rsidRDefault="00792C6B" w:rsidP="00792C6B">
            <w:pPr>
              <w:jc w:val="both"/>
            </w:pPr>
            <w:r w:rsidRPr="00F66DDA">
              <w:t>List the operator precedence rules used in C programming language.</w:t>
            </w:r>
          </w:p>
        </w:tc>
        <w:tc>
          <w:tcPr>
            <w:tcW w:w="342" w:type="pct"/>
          </w:tcPr>
          <w:p w14:paraId="16D5C020" w14:textId="77777777" w:rsidR="00792C6B" w:rsidRDefault="00792C6B" w:rsidP="00792C6B">
            <w:pPr>
              <w:jc w:val="center"/>
            </w:pPr>
            <w:r w:rsidRPr="000B4574">
              <w:t>CO</w:t>
            </w:r>
            <w:r>
              <w:t>2</w:t>
            </w:r>
          </w:p>
        </w:tc>
        <w:tc>
          <w:tcPr>
            <w:tcW w:w="343" w:type="pct"/>
          </w:tcPr>
          <w:p w14:paraId="213846BF" w14:textId="77777777" w:rsidR="00792C6B" w:rsidRDefault="00792C6B" w:rsidP="00792C6B">
            <w:pPr>
              <w:jc w:val="center"/>
            </w:pPr>
            <w:r>
              <w:t>U</w:t>
            </w:r>
          </w:p>
        </w:tc>
        <w:tc>
          <w:tcPr>
            <w:tcW w:w="274" w:type="pct"/>
          </w:tcPr>
          <w:p w14:paraId="06FECCEE" w14:textId="77777777" w:rsidR="00792C6B" w:rsidRPr="00BA50B9" w:rsidRDefault="00792C6B" w:rsidP="00792C6B">
            <w:pPr>
              <w:jc w:val="center"/>
            </w:pPr>
            <w:r w:rsidRPr="00BA50B9">
              <w:t>3</w:t>
            </w:r>
          </w:p>
        </w:tc>
      </w:tr>
      <w:tr w:rsidR="00792C6B" w:rsidRPr="00BA50B9" w14:paraId="2343F219" w14:textId="77777777" w:rsidTr="00792C6B">
        <w:trPr>
          <w:trHeight w:val="65"/>
        </w:trPr>
        <w:tc>
          <w:tcPr>
            <w:tcW w:w="311" w:type="pct"/>
          </w:tcPr>
          <w:p w14:paraId="7868BBC9" w14:textId="77777777" w:rsidR="00792C6B" w:rsidRPr="00BA50B9" w:rsidRDefault="00792C6B" w:rsidP="00792C6B">
            <w:pPr>
              <w:jc w:val="center"/>
            </w:pPr>
            <w:r w:rsidRPr="00BA50B9">
              <w:t>13.</w:t>
            </w:r>
          </w:p>
        </w:tc>
        <w:tc>
          <w:tcPr>
            <w:tcW w:w="3730" w:type="pct"/>
            <w:gridSpan w:val="2"/>
          </w:tcPr>
          <w:p w14:paraId="64F918B6" w14:textId="77777777" w:rsidR="00792C6B" w:rsidRPr="00BA50B9" w:rsidRDefault="00792C6B" w:rsidP="00792C6B">
            <w:pPr>
              <w:jc w:val="both"/>
            </w:pPr>
            <w:r>
              <w:t>Write a simple program to find whether a number is a multiple of 2 or not.</w:t>
            </w:r>
          </w:p>
        </w:tc>
        <w:tc>
          <w:tcPr>
            <w:tcW w:w="342" w:type="pct"/>
          </w:tcPr>
          <w:p w14:paraId="4335E059" w14:textId="77777777" w:rsidR="00792C6B" w:rsidRDefault="00792C6B" w:rsidP="00792C6B">
            <w:pPr>
              <w:jc w:val="center"/>
            </w:pPr>
            <w:r w:rsidRPr="000B4574">
              <w:t>CO</w:t>
            </w:r>
            <w:r>
              <w:t>3</w:t>
            </w:r>
          </w:p>
        </w:tc>
        <w:tc>
          <w:tcPr>
            <w:tcW w:w="343" w:type="pct"/>
          </w:tcPr>
          <w:p w14:paraId="04EC9532" w14:textId="77777777" w:rsidR="00792C6B" w:rsidRDefault="00792C6B" w:rsidP="00792C6B">
            <w:pPr>
              <w:jc w:val="center"/>
            </w:pPr>
            <w:r>
              <w:t>A</w:t>
            </w:r>
          </w:p>
        </w:tc>
        <w:tc>
          <w:tcPr>
            <w:tcW w:w="274" w:type="pct"/>
          </w:tcPr>
          <w:p w14:paraId="032450FF" w14:textId="77777777" w:rsidR="00792C6B" w:rsidRPr="00BA50B9" w:rsidRDefault="00792C6B" w:rsidP="00792C6B">
            <w:pPr>
              <w:jc w:val="center"/>
            </w:pPr>
            <w:r w:rsidRPr="00BA50B9">
              <w:t>3</w:t>
            </w:r>
          </w:p>
        </w:tc>
      </w:tr>
      <w:tr w:rsidR="00792C6B" w:rsidRPr="00BA50B9" w14:paraId="4F0A441A" w14:textId="77777777" w:rsidTr="00792C6B">
        <w:trPr>
          <w:trHeight w:val="65"/>
        </w:trPr>
        <w:tc>
          <w:tcPr>
            <w:tcW w:w="311" w:type="pct"/>
          </w:tcPr>
          <w:p w14:paraId="00AB6A0D" w14:textId="77777777" w:rsidR="00792C6B" w:rsidRPr="00BA50B9" w:rsidRDefault="00792C6B" w:rsidP="00792C6B">
            <w:pPr>
              <w:jc w:val="center"/>
            </w:pPr>
            <w:r w:rsidRPr="00BA50B9">
              <w:t>14.</w:t>
            </w:r>
          </w:p>
        </w:tc>
        <w:tc>
          <w:tcPr>
            <w:tcW w:w="3730" w:type="pct"/>
            <w:gridSpan w:val="2"/>
          </w:tcPr>
          <w:p w14:paraId="4B102B58" w14:textId="77777777" w:rsidR="00792C6B" w:rsidRPr="00BA50B9" w:rsidRDefault="00792C6B" w:rsidP="00792C6B">
            <w:pPr>
              <w:spacing w:line="276" w:lineRule="auto"/>
              <w:jc w:val="both"/>
            </w:pPr>
            <w:r w:rsidRPr="000238FE">
              <w:t xml:space="preserve">Explain the </w:t>
            </w:r>
            <w:r>
              <w:t>Linear search algorithm with an example.</w:t>
            </w:r>
          </w:p>
        </w:tc>
        <w:tc>
          <w:tcPr>
            <w:tcW w:w="342" w:type="pct"/>
          </w:tcPr>
          <w:p w14:paraId="465BB8C5" w14:textId="77777777" w:rsidR="00792C6B" w:rsidRDefault="00792C6B" w:rsidP="00792C6B">
            <w:pPr>
              <w:jc w:val="center"/>
            </w:pPr>
            <w:r w:rsidRPr="000B4574">
              <w:t>CO</w:t>
            </w:r>
            <w:r>
              <w:t>4</w:t>
            </w:r>
          </w:p>
        </w:tc>
        <w:tc>
          <w:tcPr>
            <w:tcW w:w="343" w:type="pct"/>
          </w:tcPr>
          <w:p w14:paraId="47CC2ECA" w14:textId="77777777" w:rsidR="00792C6B" w:rsidRDefault="00792C6B" w:rsidP="00792C6B">
            <w:pPr>
              <w:jc w:val="center"/>
            </w:pPr>
            <w:r>
              <w:t>U</w:t>
            </w:r>
          </w:p>
        </w:tc>
        <w:tc>
          <w:tcPr>
            <w:tcW w:w="274" w:type="pct"/>
          </w:tcPr>
          <w:p w14:paraId="7F2BD152" w14:textId="77777777" w:rsidR="00792C6B" w:rsidRPr="00BA50B9" w:rsidRDefault="00792C6B" w:rsidP="00792C6B">
            <w:pPr>
              <w:jc w:val="center"/>
            </w:pPr>
            <w:r w:rsidRPr="00BA50B9">
              <w:t>3</w:t>
            </w:r>
          </w:p>
        </w:tc>
      </w:tr>
      <w:tr w:rsidR="00792C6B" w:rsidRPr="00BA50B9" w14:paraId="5E72A7E5" w14:textId="77777777" w:rsidTr="00792C6B">
        <w:trPr>
          <w:trHeight w:val="65"/>
        </w:trPr>
        <w:tc>
          <w:tcPr>
            <w:tcW w:w="311" w:type="pct"/>
          </w:tcPr>
          <w:p w14:paraId="57E38976" w14:textId="77777777" w:rsidR="00792C6B" w:rsidRPr="00BA50B9" w:rsidRDefault="00792C6B" w:rsidP="00792C6B">
            <w:pPr>
              <w:jc w:val="center"/>
            </w:pPr>
            <w:r w:rsidRPr="00BA50B9">
              <w:t>15.</w:t>
            </w:r>
          </w:p>
        </w:tc>
        <w:tc>
          <w:tcPr>
            <w:tcW w:w="3730" w:type="pct"/>
            <w:gridSpan w:val="2"/>
          </w:tcPr>
          <w:p w14:paraId="4F1D62E9" w14:textId="77777777" w:rsidR="00792C6B" w:rsidRPr="00BA50B9" w:rsidRDefault="00792C6B" w:rsidP="00792C6B">
            <w:pPr>
              <w:spacing w:line="276" w:lineRule="auto"/>
              <w:jc w:val="both"/>
            </w:pPr>
            <w:r>
              <w:t>Describe a function prototype along with its syntax.</w:t>
            </w:r>
          </w:p>
        </w:tc>
        <w:tc>
          <w:tcPr>
            <w:tcW w:w="342" w:type="pct"/>
          </w:tcPr>
          <w:p w14:paraId="356865D4" w14:textId="77777777" w:rsidR="00792C6B" w:rsidRDefault="00792C6B" w:rsidP="00792C6B">
            <w:pPr>
              <w:jc w:val="center"/>
            </w:pPr>
            <w:r w:rsidRPr="000B4574">
              <w:t>CO</w:t>
            </w:r>
            <w:r>
              <w:t>5</w:t>
            </w:r>
          </w:p>
        </w:tc>
        <w:tc>
          <w:tcPr>
            <w:tcW w:w="343" w:type="pct"/>
          </w:tcPr>
          <w:p w14:paraId="0117400D" w14:textId="77777777" w:rsidR="00792C6B" w:rsidRDefault="00792C6B" w:rsidP="00792C6B">
            <w:pPr>
              <w:jc w:val="center"/>
            </w:pPr>
            <w:r>
              <w:t>U</w:t>
            </w:r>
          </w:p>
        </w:tc>
        <w:tc>
          <w:tcPr>
            <w:tcW w:w="274" w:type="pct"/>
          </w:tcPr>
          <w:p w14:paraId="7400D184" w14:textId="77777777" w:rsidR="00792C6B" w:rsidRPr="00BA50B9" w:rsidRDefault="00792C6B" w:rsidP="00792C6B">
            <w:pPr>
              <w:jc w:val="center"/>
            </w:pPr>
            <w:r w:rsidRPr="00BA50B9">
              <w:t>3</w:t>
            </w:r>
          </w:p>
        </w:tc>
      </w:tr>
      <w:tr w:rsidR="00792C6B" w:rsidRPr="00BA50B9" w14:paraId="10C33DD0" w14:textId="77777777" w:rsidTr="00792C6B">
        <w:trPr>
          <w:trHeight w:val="397"/>
        </w:trPr>
        <w:tc>
          <w:tcPr>
            <w:tcW w:w="311" w:type="pct"/>
          </w:tcPr>
          <w:p w14:paraId="6F9FD3A1" w14:textId="77777777" w:rsidR="00792C6B" w:rsidRPr="00BA50B9" w:rsidRDefault="00792C6B" w:rsidP="00792C6B">
            <w:pPr>
              <w:jc w:val="center"/>
            </w:pPr>
            <w:r w:rsidRPr="00BA50B9">
              <w:t>16.</w:t>
            </w:r>
          </w:p>
        </w:tc>
        <w:tc>
          <w:tcPr>
            <w:tcW w:w="3730" w:type="pct"/>
            <w:gridSpan w:val="2"/>
          </w:tcPr>
          <w:p w14:paraId="6186C6B7" w14:textId="77777777" w:rsidR="00792C6B" w:rsidRPr="00BA50B9" w:rsidRDefault="00792C6B" w:rsidP="00792C6B">
            <w:pPr>
              <w:spacing w:line="276" w:lineRule="auto"/>
              <w:jc w:val="both"/>
            </w:pPr>
            <w:r w:rsidRPr="008F17DD">
              <w:t xml:space="preserve">Develop an application in C </w:t>
            </w:r>
            <w:r>
              <w:t xml:space="preserve">programming to store 5 user names and </w:t>
            </w:r>
            <w:r>
              <w:lastRenderedPageBreak/>
              <w:t>addresses using structures.</w:t>
            </w:r>
          </w:p>
        </w:tc>
        <w:tc>
          <w:tcPr>
            <w:tcW w:w="342" w:type="pct"/>
          </w:tcPr>
          <w:p w14:paraId="0A8244CF" w14:textId="77777777" w:rsidR="00792C6B" w:rsidRDefault="00792C6B" w:rsidP="00792C6B">
            <w:pPr>
              <w:jc w:val="center"/>
            </w:pPr>
            <w:r w:rsidRPr="000B4574">
              <w:lastRenderedPageBreak/>
              <w:t>CO</w:t>
            </w:r>
            <w:r>
              <w:t>6</w:t>
            </w:r>
          </w:p>
        </w:tc>
        <w:tc>
          <w:tcPr>
            <w:tcW w:w="343" w:type="pct"/>
          </w:tcPr>
          <w:p w14:paraId="42966302" w14:textId="77777777" w:rsidR="00792C6B" w:rsidRPr="00BA50B9" w:rsidRDefault="00792C6B" w:rsidP="00792C6B">
            <w:pPr>
              <w:jc w:val="center"/>
            </w:pPr>
            <w:r>
              <w:t>A</w:t>
            </w:r>
          </w:p>
        </w:tc>
        <w:tc>
          <w:tcPr>
            <w:tcW w:w="274" w:type="pct"/>
          </w:tcPr>
          <w:p w14:paraId="1E612B34" w14:textId="77777777" w:rsidR="00792C6B" w:rsidRPr="00BA50B9" w:rsidRDefault="00792C6B" w:rsidP="00792C6B">
            <w:pPr>
              <w:jc w:val="center"/>
            </w:pPr>
            <w:r w:rsidRPr="00BA50B9">
              <w:t>3</w:t>
            </w:r>
          </w:p>
        </w:tc>
      </w:tr>
      <w:tr w:rsidR="00792C6B" w:rsidRPr="00BA50B9" w14:paraId="497BE63C" w14:textId="77777777" w:rsidTr="00792C6B">
        <w:trPr>
          <w:trHeight w:val="552"/>
        </w:trPr>
        <w:tc>
          <w:tcPr>
            <w:tcW w:w="5000" w:type="pct"/>
            <w:gridSpan w:val="6"/>
          </w:tcPr>
          <w:p w14:paraId="2D2718D3" w14:textId="77777777" w:rsidR="00792C6B" w:rsidRPr="00BA50B9" w:rsidRDefault="00792C6B" w:rsidP="00792C6B">
            <w:pPr>
              <w:jc w:val="center"/>
              <w:rPr>
                <w:b/>
                <w:u w:val="single"/>
              </w:rPr>
            </w:pPr>
            <w:r w:rsidRPr="00BA50B9">
              <w:rPr>
                <w:b/>
                <w:u w:val="single"/>
              </w:rPr>
              <w:lastRenderedPageBreak/>
              <w:t xml:space="preserve">PART – C (6 X 12 = </w:t>
            </w:r>
            <w:r>
              <w:rPr>
                <w:b/>
                <w:u w:val="single"/>
              </w:rPr>
              <w:t>72</w:t>
            </w:r>
            <w:r w:rsidRPr="00BA50B9">
              <w:rPr>
                <w:b/>
                <w:u w:val="single"/>
              </w:rPr>
              <w:t xml:space="preserve"> MARKS)</w:t>
            </w:r>
          </w:p>
          <w:p w14:paraId="4FF01C56" w14:textId="77777777" w:rsidR="00792C6B" w:rsidRPr="00BA50B9" w:rsidRDefault="00792C6B" w:rsidP="00792C6B">
            <w:pPr>
              <w:jc w:val="center"/>
              <w:rPr>
                <w:b/>
              </w:rPr>
            </w:pPr>
            <w:r>
              <w:rPr>
                <w:b/>
              </w:rPr>
              <w:t>(</w:t>
            </w:r>
            <w:r w:rsidRPr="00BA50B9">
              <w:rPr>
                <w:b/>
              </w:rPr>
              <w:t>Answer any fi</w:t>
            </w:r>
            <w:r>
              <w:rPr>
                <w:b/>
              </w:rPr>
              <w:t>ve Questions from Q. No 17 to 23, Q. No 24 is Compulsory)</w:t>
            </w:r>
          </w:p>
        </w:tc>
      </w:tr>
      <w:tr w:rsidR="00792C6B" w:rsidRPr="00BA50B9" w14:paraId="67CCBC74" w14:textId="77777777" w:rsidTr="00792C6B">
        <w:trPr>
          <w:trHeight w:val="397"/>
        </w:trPr>
        <w:tc>
          <w:tcPr>
            <w:tcW w:w="311" w:type="pct"/>
          </w:tcPr>
          <w:p w14:paraId="313C6137" w14:textId="77777777" w:rsidR="00792C6B" w:rsidRPr="00BA50B9" w:rsidRDefault="00792C6B" w:rsidP="00792C6B">
            <w:pPr>
              <w:jc w:val="center"/>
            </w:pPr>
            <w:r w:rsidRPr="00BA50B9">
              <w:t>17.</w:t>
            </w:r>
          </w:p>
        </w:tc>
        <w:tc>
          <w:tcPr>
            <w:tcW w:w="216" w:type="pct"/>
          </w:tcPr>
          <w:p w14:paraId="746A5784" w14:textId="77777777" w:rsidR="00792C6B" w:rsidRPr="00BA50B9" w:rsidRDefault="00792C6B" w:rsidP="00792C6B">
            <w:pPr>
              <w:jc w:val="center"/>
            </w:pPr>
            <w:r w:rsidRPr="00BA50B9">
              <w:t>a.</w:t>
            </w:r>
          </w:p>
        </w:tc>
        <w:tc>
          <w:tcPr>
            <w:tcW w:w="3514" w:type="pct"/>
          </w:tcPr>
          <w:p w14:paraId="2EAC494E" w14:textId="77777777" w:rsidR="00792C6B" w:rsidRPr="00BA50B9" w:rsidRDefault="00792C6B" w:rsidP="00792C6B">
            <w:pPr>
              <w:jc w:val="both"/>
            </w:pPr>
            <w:r w:rsidRPr="001D68A0">
              <w:t xml:space="preserve">Explain </w:t>
            </w:r>
            <w:r>
              <w:t>the various parts</w:t>
            </w:r>
            <w:r w:rsidRPr="002710CC">
              <w:t xml:space="preserve"> of a C program</w:t>
            </w:r>
            <w:r>
              <w:t xml:space="preserve"> along with its features.</w:t>
            </w:r>
          </w:p>
        </w:tc>
        <w:tc>
          <w:tcPr>
            <w:tcW w:w="342" w:type="pct"/>
          </w:tcPr>
          <w:p w14:paraId="228513F9" w14:textId="77777777" w:rsidR="00792C6B" w:rsidRDefault="00792C6B" w:rsidP="00792C6B">
            <w:pPr>
              <w:jc w:val="center"/>
            </w:pPr>
            <w:r>
              <w:t>CO1</w:t>
            </w:r>
          </w:p>
        </w:tc>
        <w:tc>
          <w:tcPr>
            <w:tcW w:w="343" w:type="pct"/>
          </w:tcPr>
          <w:p w14:paraId="665BFABE" w14:textId="77777777" w:rsidR="00792C6B" w:rsidRPr="00BA50B9" w:rsidRDefault="00792C6B" w:rsidP="00792C6B">
            <w:pPr>
              <w:jc w:val="center"/>
            </w:pPr>
            <w:r>
              <w:t>U</w:t>
            </w:r>
          </w:p>
        </w:tc>
        <w:tc>
          <w:tcPr>
            <w:tcW w:w="274" w:type="pct"/>
          </w:tcPr>
          <w:p w14:paraId="71AF2935" w14:textId="77777777" w:rsidR="00792C6B" w:rsidRPr="00BA50B9" w:rsidRDefault="00792C6B" w:rsidP="00792C6B">
            <w:pPr>
              <w:jc w:val="center"/>
            </w:pPr>
            <w:r>
              <w:t>4</w:t>
            </w:r>
          </w:p>
        </w:tc>
      </w:tr>
      <w:tr w:rsidR="00792C6B" w:rsidRPr="00BA50B9" w14:paraId="4D2C7BB0" w14:textId="77777777" w:rsidTr="00792C6B">
        <w:trPr>
          <w:trHeight w:val="397"/>
        </w:trPr>
        <w:tc>
          <w:tcPr>
            <w:tcW w:w="311" w:type="pct"/>
          </w:tcPr>
          <w:p w14:paraId="3466A50E" w14:textId="77777777" w:rsidR="00792C6B" w:rsidRPr="00BA50B9" w:rsidRDefault="00792C6B" w:rsidP="00792C6B">
            <w:pPr>
              <w:jc w:val="center"/>
            </w:pPr>
          </w:p>
        </w:tc>
        <w:tc>
          <w:tcPr>
            <w:tcW w:w="216" w:type="pct"/>
          </w:tcPr>
          <w:p w14:paraId="60D6C7AD" w14:textId="77777777" w:rsidR="00792C6B" w:rsidRPr="00BA50B9" w:rsidRDefault="00792C6B" w:rsidP="00792C6B">
            <w:pPr>
              <w:jc w:val="center"/>
            </w:pPr>
            <w:r>
              <w:t>b.</w:t>
            </w:r>
          </w:p>
        </w:tc>
        <w:tc>
          <w:tcPr>
            <w:tcW w:w="3514" w:type="pct"/>
          </w:tcPr>
          <w:p w14:paraId="2AB71D87" w14:textId="77777777" w:rsidR="00792C6B" w:rsidRPr="00510EC4" w:rsidRDefault="00792C6B" w:rsidP="00792C6B">
            <w:pPr>
              <w:jc w:val="both"/>
              <w:rPr>
                <w:bCs/>
              </w:rPr>
            </w:pPr>
            <w:r>
              <w:rPr>
                <w:bCs/>
              </w:rPr>
              <w:t>Write the algorithm to find the area of the rectangle by getting the value from the user and develop the program for the same.</w:t>
            </w:r>
          </w:p>
        </w:tc>
        <w:tc>
          <w:tcPr>
            <w:tcW w:w="342" w:type="pct"/>
          </w:tcPr>
          <w:p w14:paraId="4DF48A2D" w14:textId="77777777" w:rsidR="00792C6B" w:rsidRPr="009B21A6" w:rsidRDefault="00792C6B" w:rsidP="00792C6B">
            <w:pPr>
              <w:jc w:val="center"/>
            </w:pPr>
            <w:r>
              <w:t>CO1</w:t>
            </w:r>
          </w:p>
        </w:tc>
        <w:tc>
          <w:tcPr>
            <w:tcW w:w="343" w:type="pct"/>
          </w:tcPr>
          <w:p w14:paraId="3965BAC9" w14:textId="77777777" w:rsidR="00792C6B" w:rsidRDefault="00792C6B" w:rsidP="00792C6B">
            <w:pPr>
              <w:jc w:val="center"/>
            </w:pPr>
            <w:r>
              <w:t>U</w:t>
            </w:r>
          </w:p>
        </w:tc>
        <w:tc>
          <w:tcPr>
            <w:tcW w:w="274" w:type="pct"/>
          </w:tcPr>
          <w:p w14:paraId="0EBB9414" w14:textId="77777777" w:rsidR="00792C6B" w:rsidRDefault="00792C6B" w:rsidP="00792C6B">
            <w:pPr>
              <w:jc w:val="center"/>
            </w:pPr>
            <w:r>
              <w:t>8</w:t>
            </w:r>
          </w:p>
        </w:tc>
      </w:tr>
      <w:tr w:rsidR="00792C6B" w:rsidRPr="00BA50B9" w14:paraId="14DDC253" w14:textId="77777777" w:rsidTr="00792C6B">
        <w:trPr>
          <w:trHeight w:val="71"/>
        </w:trPr>
        <w:tc>
          <w:tcPr>
            <w:tcW w:w="311" w:type="pct"/>
          </w:tcPr>
          <w:p w14:paraId="3E91E029" w14:textId="77777777" w:rsidR="00792C6B" w:rsidRPr="00BA50B9" w:rsidRDefault="00792C6B" w:rsidP="00792C6B">
            <w:pPr>
              <w:jc w:val="center"/>
            </w:pPr>
          </w:p>
        </w:tc>
        <w:tc>
          <w:tcPr>
            <w:tcW w:w="216" w:type="pct"/>
          </w:tcPr>
          <w:p w14:paraId="7D515AD5" w14:textId="77777777" w:rsidR="00792C6B" w:rsidRDefault="00792C6B" w:rsidP="00792C6B">
            <w:pPr>
              <w:jc w:val="center"/>
            </w:pPr>
          </w:p>
        </w:tc>
        <w:tc>
          <w:tcPr>
            <w:tcW w:w="3514" w:type="pct"/>
          </w:tcPr>
          <w:p w14:paraId="3516AAB2" w14:textId="77777777" w:rsidR="00792C6B" w:rsidRPr="00BA50B9" w:rsidRDefault="00792C6B" w:rsidP="00792C6B">
            <w:pPr>
              <w:jc w:val="center"/>
            </w:pPr>
          </w:p>
        </w:tc>
        <w:tc>
          <w:tcPr>
            <w:tcW w:w="342" w:type="pct"/>
          </w:tcPr>
          <w:p w14:paraId="419F3852" w14:textId="77777777" w:rsidR="00792C6B" w:rsidRPr="00BA50B9" w:rsidRDefault="00792C6B" w:rsidP="00792C6B">
            <w:pPr>
              <w:jc w:val="center"/>
            </w:pPr>
          </w:p>
        </w:tc>
        <w:tc>
          <w:tcPr>
            <w:tcW w:w="343" w:type="pct"/>
          </w:tcPr>
          <w:p w14:paraId="14406A79" w14:textId="77777777" w:rsidR="00792C6B" w:rsidRPr="00BA50B9" w:rsidRDefault="00792C6B" w:rsidP="00792C6B">
            <w:pPr>
              <w:jc w:val="center"/>
            </w:pPr>
          </w:p>
        </w:tc>
        <w:tc>
          <w:tcPr>
            <w:tcW w:w="274" w:type="pct"/>
          </w:tcPr>
          <w:p w14:paraId="06415EC8" w14:textId="77777777" w:rsidR="00792C6B" w:rsidRPr="00BA50B9" w:rsidRDefault="00792C6B" w:rsidP="00792C6B">
            <w:pPr>
              <w:jc w:val="center"/>
            </w:pPr>
          </w:p>
        </w:tc>
      </w:tr>
      <w:tr w:rsidR="00792C6B" w:rsidRPr="00BA50B9" w14:paraId="2912414B" w14:textId="77777777" w:rsidTr="00792C6B">
        <w:trPr>
          <w:trHeight w:val="397"/>
        </w:trPr>
        <w:tc>
          <w:tcPr>
            <w:tcW w:w="311" w:type="pct"/>
          </w:tcPr>
          <w:p w14:paraId="1A74AF50" w14:textId="77777777" w:rsidR="00792C6B" w:rsidRPr="00BA50B9" w:rsidRDefault="00792C6B" w:rsidP="00792C6B">
            <w:pPr>
              <w:jc w:val="center"/>
            </w:pPr>
            <w:r w:rsidRPr="00BA50B9">
              <w:t>1</w:t>
            </w:r>
            <w:r>
              <w:t>8</w:t>
            </w:r>
            <w:r w:rsidRPr="00BA50B9">
              <w:t>.</w:t>
            </w:r>
          </w:p>
        </w:tc>
        <w:tc>
          <w:tcPr>
            <w:tcW w:w="216" w:type="pct"/>
          </w:tcPr>
          <w:p w14:paraId="09765CA5" w14:textId="77777777" w:rsidR="00792C6B" w:rsidRPr="00BA50B9" w:rsidRDefault="00792C6B" w:rsidP="00792C6B">
            <w:pPr>
              <w:jc w:val="center"/>
            </w:pPr>
            <w:r w:rsidRPr="00BA50B9">
              <w:t>a.</w:t>
            </w:r>
          </w:p>
        </w:tc>
        <w:tc>
          <w:tcPr>
            <w:tcW w:w="3514" w:type="pct"/>
          </w:tcPr>
          <w:p w14:paraId="1CCCCB7C" w14:textId="77777777" w:rsidR="00792C6B" w:rsidRPr="00BA50B9" w:rsidRDefault="00792C6B" w:rsidP="00792C6B">
            <w:pPr>
              <w:jc w:val="both"/>
            </w:pPr>
            <w:r w:rsidRPr="008A4449">
              <w:t xml:space="preserve">Explain </w:t>
            </w:r>
            <w:r>
              <w:t xml:space="preserve">the arithmetic </w:t>
            </w:r>
            <w:r w:rsidRPr="008A4449">
              <w:t>operators with sample code.</w:t>
            </w:r>
          </w:p>
        </w:tc>
        <w:tc>
          <w:tcPr>
            <w:tcW w:w="342" w:type="pct"/>
          </w:tcPr>
          <w:p w14:paraId="77A70798" w14:textId="77777777" w:rsidR="00792C6B" w:rsidRDefault="00792C6B" w:rsidP="00792C6B">
            <w:pPr>
              <w:jc w:val="center"/>
            </w:pPr>
            <w:r w:rsidRPr="009B21A6">
              <w:t>CO</w:t>
            </w:r>
            <w:r>
              <w:t>2</w:t>
            </w:r>
          </w:p>
        </w:tc>
        <w:tc>
          <w:tcPr>
            <w:tcW w:w="343" w:type="pct"/>
          </w:tcPr>
          <w:p w14:paraId="5DDB5139" w14:textId="77777777" w:rsidR="00792C6B" w:rsidRPr="00BA50B9" w:rsidRDefault="00792C6B" w:rsidP="00792C6B">
            <w:pPr>
              <w:jc w:val="center"/>
            </w:pPr>
            <w:r>
              <w:t>U</w:t>
            </w:r>
          </w:p>
        </w:tc>
        <w:tc>
          <w:tcPr>
            <w:tcW w:w="274" w:type="pct"/>
          </w:tcPr>
          <w:p w14:paraId="41C7CD0D" w14:textId="77777777" w:rsidR="00792C6B" w:rsidRPr="00BA50B9" w:rsidRDefault="00792C6B" w:rsidP="00792C6B">
            <w:pPr>
              <w:jc w:val="center"/>
            </w:pPr>
            <w:r>
              <w:t>5</w:t>
            </w:r>
          </w:p>
        </w:tc>
      </w:tr>
      <w:tr w:rsidR="00792C6B" w:rsidRPr="00BA50B9" w14:paraId="7D69E897" w14:textId="77777777" w:rsidTr="00792C6B">
        <w:trPr>
          <w:trHeight w:val="397"/>
        </w:trPr>
        <w:tc>
          <w:tcPr>
            <w:tcW w:w="311" w:type="pct"/>
          </w:tcPr>
          <w:p w14:paraId="3C5F9E5B" w14:textId="77777777" w:rsidR="00792C6B" w:rsidRPr="00BA50B9" w:rsidRDefault="00792C6B" w:rsidP="00792C6B">
            <w:pPr>
              <w:jc w:val="center"/>
            </w:pPr>
          </w:p>
        </w:tc>
        <w:tc>
          <w:tcPr>
            <w:tcW w:w="216" w:type="pct"/>
          </w:tcPr>
          <w:p w14:paraId="3B4AE72B" w14:textId="77777777" w:rsidR="00792C6B" w:rsidRPr="00BA50B9" w:rsidRDefault="00792C6B" w:rsidP="00792C6B">
            <w:pPr>
              <w:jc w:val="center"/>
            </w:pPr>
            <w:r>
              <w:t>b.</w:t>
            </w:r>
          </w:p>
        </w:tc>
        <w:tc>
          <w:tcPr>
            <w:tcW w:w="3514" w:type="pct"/>
          </w:tcPr>
          <w:p w14:paraId="43933BDB" w14:textId="77777777" w:rsidR="00792C6B" w:rsidRPr="00BA50B9" w:rsidRDefault="00792C6B" w:rsidP="00792C6B">
            <w:pPr>
              <w:jc w:val="both"/>
            </w:pPr>
            <w:r w:rsidRPr="00741A9D">
              <w:t xml:space="preserve">Write a C program to find </w:t>
            </w:r>
            <w:r>
              <w:t xml:space="preserve">the interest </w:t>
            </w:r>
            <w:r w:rsidRPr="001534F5">
              <w:t xml:space="preserve">at the interest rate of </w:t>
            </w:r>
            <w:r>
              <w:t>7</w:t>
            </w:r>
            <w:r w:rsidRPr="001534F5">
              <w:t xml:space="preserve">% p.a. and </w:t>
            </w:r>
            <w:r>
              <w:t>10</w:t>
            </w:r>
            <w:r w:rsidRPr="001534F5">
              <w:t>% p.a.</w:t>
            </w:r>
            <w:r>
              <w:t xml:space="preserve"> and compare. </w:t>
            </w:r>
          </w:p>
        </w:tc>
        <w:tc>
          <w:tcPr>
            <w:tcW w:w="342" w:type="pct"/>
          </w:tcPr>
          <w:p w14:paraId="026C153B" w14:textId="77777777" w:rsidR="00792C6B" w:rsidRPr="00BA50B9" w:rsidRDefault="00792C6B" w:rsidP="00792C6B">
            <w:pPr>
              <w:jc w:val="center"/>
            </w:pPr>
            <w:r>
              <w:t>CO2</w:t>
            </w:r>
          </w:p>
        </w:tc>
        <w:tc>
          <w:tcPr>
            <w:tcW w:w="343" w:type="pct"/>
          </w:tcPr>
          <w:p w14:paraId="077735A7" w14:textId="77777777" w:rsidR="00792C6B" w:rsidRPr="00BA50B9" w:rsidRDefault="00792C6B" w:rsidP="00792C6B">
            <w:pPr>
              <w:jc w:val="center"/>
            </w:pPr>
            <w:r>
              <w:t>A</w:t>
            </w:r>
          </w:p>
        </w:tc>
        <w:tc>
          <w:tcPr>
            <w:tcW w:w="274" w:type="pct"/>
          </w:tcPr>
          <w:p w14:paraId="03520A83" w14:textId="77777777" w:rsidR="00792C6B" w:rsidRPr="00BA50B9" w:rsidRDefault="00792C6B" w:rsidP="00792C6B">
            <w:pPr>
              <w:jc w:val="center"/>
            </w:pPr>
            <w:r>
              <w:t>7</w:t>
            </w:r>
          </w:p>
        </w:tc>
      </w:tr>
      <w:tr w:rsidR="00792C6B" w:rsidRPr="00BA50B9" w14:paraId="0AB2B803" w14:textId="77777777" w:rsidTr="00792C6B">
        <w:trPr>
          <w:trHeight w:val="71"/>
        </w:trPr>
        <w:tc>
          <w:tcPr>
            <w:tcW w:w="311" w:type="pct"/>
          </w:tcPr>
          <w:p w14:paraId="630CF5D3" w14:textId="77777777" w:rsidR="00792C6B" w:rsidRPr="00BA50B9" w:rsidRDefault="00792C6B" w:rsidP="00792C6B">
            <w:pPr>
              <w:jc w:val="center"/>
            </w:pPr>
          </w:p>
        </w:tc>
        <w:tc>
          <w:tcPr>
            <w:tcW w:w="216" w:type="pct"/>
          </w:tcPr>
          <w:p w14:paraId="033F8B2E" w14:textId="77777777" w:rsidR="00792C6B" w:rsidRPr="00BA50B9" w:rsidRDefault="00792C6B" w:rsidP="00792C6B">
            <w:pPr>
              <w:jc w:val="center"/>
            </w:pPr>
          </w:p>
        </w:tc>
        <w:tc>
          <w:tcPr>
            <w:tcW w:w="3514" w:type="pct"/>
          </w:tcPr>
          <w:p w14:paraId="37CB09ED" w14:textId="77777777" w:rsidR="00792C6B" w:rsidRPr="00BA50B9" w:rsidRDefault="00792C6B" w:rsidP="00792C6B">
            <w:pPr>
              <w:jc w:val="center"/>
            </w:pPr>
          </w:p>
        </w:tc>
        <w:tc>
          <w:tcPr>
            <w:tcW w:w="342" w:type="pct"/>
          </w:tcPr>
          <w:p w14:paraId="03489502" w14:textId="77777777" w:rsidR="00792C6B" w:rsidRPr="00BA50B9" w:rsidRDefault="00792C6B" w:rsidP="00792C6B">
            <w:pPr>
              <w:jc w:val="center"/>
            </w:pPr>
          </w:p>
        </w:tc>
        <w:tc>
          <w:tcPr>
            <w:tcW w:w="343" w:type="pct"/>
          </w:tcPr>
          <w:p w14:paraId="128911EC" w14:textId="77777777" w:rsidR="00792C6B" w:rsidRPr="00BA50B9" w:rsidRDefault="00792C6B" w:rsidP="00792C6B">
            <w:pPr>
              <w:jc w:val="center"/>
            </w:pPr>
          </w:p>
        </w:tc>
        <w:tc>
          <w:tcPr>
            <w:tcW w:w="274" w:type="pct"/>
          </w:tcPr>
          <w:p w14:paraId="2F8133F3" w14:textId="77777777" w:rsidR="00792C6B" w:rsidRPr="00BA50B9" w:rsidRDefault="00792C6B" w:rsidP="00792C6B">
            <w:pPr>
              <w:jc w:val="center"/>
            </w:pPr>
          </w:p>
        </w:tc>
      </w:tr>
      <w:tr w:rsidR="00792C6B" w:rsidRPr="00BA50B9" w14:paraId="7FAEB958" w14:textId="77777777" w:rsidTr="00792C6B">
        <w:trPr>
          <w:trHeight w:val="397"/>
        </w:trPr>
        <w:tc>
          <w:tcPr>
            <w:tcW w:w="311" w:type="pct"/>
          </w:tcPr>
          <w:p w14:paraId="054A108D" w14:textId="77777777" w:rsidR="00792C6B" w:rsidRPr="00BA50B9" w:rsidRDefault="00792C6B" w:rsidP="00792C6B">
            <w:pPr>
              <w:jc w:val="center"/>
            </w:pPr>
            <w:r w:rsidRPr="00BA50B9">
              <w:t>1</w:t>
            </w:r>
            <w:r>
              <w:t>9</w:t>
            </w:r>
            <w:r w:rsidRPr="00BA50B9">
              <w:t>.</w:t>
            </w:r>
          </w:p>
        </w:tc>
        <w:tc>
          <w:tcPr>
            <w:tcW w:w="216" w:type="pct"/>
          </w:tcPr>
          <w:p w14:paraId="0569B350" w14:textId="77777777" w:rsidR="00792C6B" w:rsidRPr="00BA50B9" w:rsidRDefault="00792C6B" w:rsidP="00792C6B">
            <w:pPr>
              <w:jc w:val="center"/>
            </w:pPr>
            <w:r w:rsidRPr="00BA50B9">
              <w:t>a.</w:t>
            </w:r>
          </w:p>
        </w:tc>
        <w:tc>
          <w:tcPr>
            <w:tcW w:w="3514" w:type="pct"/>
          </w:tcPr>
          <w:p w14:paraId="4310BF7B" w14:textId="77777777" w:rsidR="00792C6B" w:rsidRPr="00BA50B9" w:rsidRDefault="00792C6B" w:rsidP="00792C6B">
            <w:pPr>
              <w:jc w:val="both"/>
            </w:pPr>
            <w:r>
              <w:rPr>
                <w:bCs/>
              </w:rPr>
              <w:t>Develop a function to count the digits of a number and use it to check whether the given number is an Armstrong number or not.</w:t>
            </w:r>
          </w:p>
        </w:tc>
        <w:tc>
          <w:tcPr>
            <w:tcW w:w="342" w:type="pct"/>
          </w:tcPr>
          <w:p w14:paraId="748EAD18" w14:textId="77777777" w:rsidR="00792C6B" w:rsidRDefault="00792C6B" w:rsidP="00792C6B">
            <w:pPr>
              <w:jc w:val="center"/>
            </w:pPr>
            <w:r w:rsidRPr="009B21A6">
              <w:t>CO</w:t>
            </w:r>
            <w:r>
              <w:t>5</w:t>
            </w:r>
          </w:p>
        </w:tc>
        <w:tc>
          <w:tcPr>
            <w:tcW w:w="343" w:type="pct"/>
          </w:tcPr>
          <w:p w14:paraId="209362A3" w14:textId="77777777" w:rsidR="00792C6B" w:rsidRPr="00BA50B9" w:rsidRDefault="00792C6B" w:rsidP="00792C6B">
            <w:pPr>
              <w:jc w:val="center"/>
            </w:pPr>
            <w:r>
              <w:t>A</w:t>
            </w:r>
          </w:p>
        </w:tc>
        <w:tc>
          <w:tcPr>
            <w:tcW w:w="274" w:type="pct"/>
          </w:tcPr>
          <w:p w14:paraId="513BD6DD" w14:textId="77777777" w:rsidR="00792C6B" w:rsidRPr="00BA50B9" w:rsidRDefault="00792C6B" w:rsidP="00792C6B">
            <w:pPr>
              <w:jc w:val="center"/>
            </w:pPr>
            <w:r>
              <w:t>9</w:t>
            </w:r>
          </w:p>
        </w:tc>
      </w:tr>
      <w:tr w:rsidR="00792C6B" w14:paraId="58222400" w14:textId="77777777" w:rsidTr="00792C6B">
        <w:trPr>
          <w:trHeight w:val="397"/>
        </w:trPr>
        <w:tc>
          <w:tcPr>
            <w:tcW w:w="311" w:type="pct"/>
          </w:tcPr>
          <w:p w14:paraId="6D0955BC" w14:textId="77777777" w:rsidR="00792C6B" w:rsidRPr="00BA50B9" w:rsidRDefault="00792C6B" w:rsidP="00792C6B">
            <w:pPr>
              <w:jc w:val="center"/>
            </w:pPr>
          </w:p>
        </w:tc>
        <w:tc>
          <w:tcPr>
            <w:tcW w:w="216" w:type="pct"/>
          </w:tcPr>
          <w:p w14:paraId="1A2AF560" w14:textId="77777777" w:rsidR="00792C6B" w:rsidRPr="00BA50B9" w:rsidRDefault="00792C6B" w:rsidP="00792C6B">
            <w:pPr>
              <w:jc w:val="center"/>
            </w:pPr>
            <w:r>
              <w:t>b.</w:t>
            </w:r>
          </w:p>
        </w:tc>
        <w:tc>
          <w:tcPr>
            <w:tcW w:w="3514" w:type="pct"/>
          </w:tcPr>
          <w:p w14:paraId="7D1422E3" w14:textId="77777777" w:rsidR="00792C6B" w:rsidRPr="00510EC4" w:rsidRDefault="00792C6B" w:rsidP="00792C6B">
            <w:pPr>
              <w:jc w:val="both"/>
              <w:rPr>
                <w:bCs/>
              </w:rPr>
            </w:pPr>
            <w:r>
              <w:rPr>
                <w:bCs/>
              </w:rPr>
              <w:t>Differentiate between ‘if’</w:t>
            </w:r>
            <w:r w:rsidRPr="003A44C7">
              <w:rPr>
                <w:bCs/>
              </w:rPr>
              <w:t xml:space="preserve"> loop an</w:t>
            </w:r>
            <w:r>
              <w:rPr>
                <w:bCs/>
              </w:rPr>
              <w:t xml:space="preserve">d ‘while’ </w:t>
            </w:r>
            <w:r w:rsidRPr="003A44C7">
              <w:rPr>
                <w:bCs/>
              </w:rPr>
              <w:t xml:space="preserve">loop. </w:t>
            </w:r>
          </w:p>
        </w:tc>
        <w:tc>
          <w:tcPr>
            <w:tcW w:w="342" w:type="pct"/>
          </w:tcPr>
          <w:p w14:paraId="088B5574" w14:textId="77777777" w:rsidR="00792C6B" w:rsidRPr="009B21A6" w:rsidRDefault="00792C6B" w:rsidP="00792C6B">
            <w:pPr>
              <w:jc w:val="center"/>
            </w:pPr>
            <w:r>
              <w:t>CO3</w:t>
            </w:r>
          </w:p>
        </w:tc>
        <w:tc>
          <w:tcPr>
            <w:tcW w:w="343" w:type="pct"/>
          </w:tcPr>
          <w:p w14:paraId="645A07B3" w14:textId="77777777" w:rsidR="00792C6B" w:rsidRDefault="00792C6B" w:rsidP="00792C6B">
            <w:pPr>
              <w:jc w:val="center"/>
            </w:pPr>
            <w:r>
              <w:t>U</w:t>
            </w:r>
          </w:p>
        </w:tc>
        <w:tc>
          <w:tcPr>
            <w:tcW w:w="274" w:type="pct"/>
          </w:tcPr>
          <w:p w14:paraId="6CE63F95" w14:textId="77777777" w:rsidR="00792C6B" w:rsidRDefault="00792C6B" w:rsidP="00792C6B">
            <w:pPr>
              <w:jc w:val="center"/>
            </w:pPr>
            <w:r>
              <w:t>3</w:t>
            </w:r>
          </w:p>
        </w:tc>
      </w:tr>
      <w:tr w:rsidR="00792C6B" w:rsidRPr="00BA50B9" w14:paraId="1D274028" w14:textId="77777777" w:rsidTr="00792C6B">
        <w:trPr>
          <w:trHeight w:val="71"/>
        </w:trPr>
        <w:tc>
          <w:tcPr>
            <w:tcW w:w="311" w:type="pct"/>
          </w:tcPr>
          <w:p w14:paraId="30CBEAFE" w14:textId="77777777" w:rsidR="00792C6B" w:rsidRPr="00BA50B9" w:rsidRDefault="00792C6B" w:rsidP="00792C6B"/>
        </w:tc>
        <w:tc>
          <w:tcPr>
            <w:tcW w:w="216" w:type="pct"/>
          </w:tcPr>
          <w:p w14:paraId="1A02E7B2" w14:textId="77777777" w:rsidR="00792C6B" w:rsidRDefault="00792C6B" w:rsidP="00792C6B">
            <w:pPr>
              <w:jc w:val="center"/>
            </w:pPr>
          </w:p>
        </w:tc>
        <w:tc>
          <w:tcPr>
            <w:tcW w:w="3514" w:type="pct"/>
          </w:tcPr>
          <w:p w14:paraId="7C7F4DD5" w14:textId="77777777" w:rsidR="00792C6B" w:rsidRPr="00BA50B9" w:rsidRDefault="00792C6B" w:rsidP="00792C6B">
            <w:pPr>
              <w:jc w:val="both"/>
            </w:pPr>
          </w:p>
        </w:tc>
        <w:tc>
          <w:tcPr>
            <w:tcW w:w="342" w:type="pct"/>
          </w:tcPr>
          <w:p w14:paraId="3AD9F118" w14:textId="77777777" w:rsidR="00792C6B" w:rsidRPr="00BA50B9" w:rsidRDefault="00792C6B" w:rsidP="00792C6B">
            <w:pPr>
              <w:jc w:val="center"/>
            </w:pPr>
          </w:p>
        </w:tc>
        <w:tc>
          <w:tcPr>
            <w:tcW w:w="343" w:type="pct"/>
          </w:tcPr>
          <w:p w14:paraId="5603045A" w14:textId="77777777" w:rsidR="00792C6B" w:rsidRPr="00BA50B9" w:rsidRDefault="00792C6B" w:rsidP="00792C6B">
            <w:pPr>
              <w:jc w:val="center"/>
            </w:pPr>
          </w:p>
        </w:tc>
        <w:tc>
          <w:tcPr>
            <w:tcW w:w="274" w:type="pct"/>
          </w:tcPr>
          <w:p w14:paraId="4CCADA58" w14:textId="77777777" w:rsidR="00792C6B" w:rsidRPr="00BA50B9" w:rsidRDefault="00792C6B" w:rsidP="00792C6B">
            <w:pPr>
              <w:jc w:val="center"/>
            </w:pPr>
          </w:p>
        </w:tc>
      </w:tr>
      <w:tr w:rsidR="00792C6B" w:rsidRPr="00BA50B9" w14:paraId="69AA324F" w14:textId="77777777" w:rsidTr="00792C6B">
        <w:trPr>
          <w:trHeight w:val="397"/>
        </w:trPr>
        <w:tc>
          <w:tcPr>
            <w:tcW w:w="311" w:type="pct"/>
          </w:tcPr>
          <w:p w14:paraId="05D4FE60" w14:textId="77777777" w:rsidR="00792C6B" w:rsidRPr="00BA50B9" w:rsidRDefault="00792C6B" w:rsidP="00792C6B">
            <w:pPr>
              <w:jc w:val="center"/>
            </w:pPr>
            <w:r>
              <w:t>20</w:t>
            </w:r>
            <w:r w:rsidRPr="00BA50B9">
              <w:t>.</w:t>
            </w:r>
          </w:p>
        </w:tc>
        <w:tc>
          <w:tcPr>
            <w:tcW w:w="216" w:type="pct"/>
          </w:tcPr>
          <w:p w14:paraId="572F530F" w14:textId="77777777" w:rsidR="00792C6B" w:rsidRPr="00BA50B9" w:rsidRDefault="00792C6B" w:rsidP="00792C6B">
            <w:pPr>
              <w:jc w:val="center"/>
            </w:pPr>
            <w:r w:rsidRPr="00BA50B9">
              <w:t>a.</w:t>
            </w:r>
          </w:p>
        </w:tc>
        <w:tc>
          <w:tcPr>
            <w:tcW w:w="3514" w:type="pct"/>
          </w:tcPr>
          <w:p w14:paraId="4D924A67" w14:textId="77777777" w:rsidR="00792C6B" w:rsidRPr="00BA50B9" w:rsidRDefault="00792C6B" w:rsidP="00792C6B">
            <w:pPr>
              <w:jc w:val="both"/>
            </w:pPr>
            <w:r>
              <w:t>Define</w:t>
            </w:r>
            <w:r w:rsidRPr="00FB2C53">
              <w:t xml:space="preserve"> </w:t>
            </w:r>
            <w:r>
              <w:t xml:space="preserve">an </w:t>
            </w:r>
            <w:r w:rsidRPr="00FB2C53">
              <w:t>array</w:t>
            </w:r>
            <w:r>
              <w:t xml:space="preserve"> and e</w:t>
            </w:r>
            <w:r w:rsidRPr="00FB2C53">
              <w:t xml:space="preserve">xplain the declaration </w:t>
            </w:r>
            <w:r>
              <w:t>of multidimensional</w:t>
            </w:r>
            <w:r w:rsidRPr="00FB2C53">
              <w:t xml:space="preserve"> </w:t>
            </w:r>
            <w:r>
              <w:t>arrays</w:t>
            </w:r>
            <w:r w:rsidRPr="00FB2C53">
              <w:t xml:space="preserve"> with an example</w:t>
            </w:r>
            <w:r>
              <w:t>.</w:t>
            </w:r>
          </w:p>
        </w:tc>
        <w:tc>
          <w:tcPr>
            <w:tcW w:w="342" w:type="pct"/>
          </w:tcPr>
          <w:p w14:paraId="003D371A" w14:textId="77777777" w:rsidR="00792C6B" w:rsidRDefault="00792C6B" w:rsidP="00792C6B">
            <w:pPr>
              <w:jc w:val="center"/>
            </w:pPr>
            <w:r w:rsidRPr="009B21A6">
              <w:t>CO</w:t>
            </w:r>
            <w:r>
              <w:t>4</w:t>
            </w:r>
          </w:p>
        </w:tc>
        <w:tc>
          <w:tcPr>
            <w:tcW w:w="343" w:type="pct"/>
          </w:tcPr>
          <w:p w14:paraId="47778037" w14:textId="77777777" w:rsidR="00792C6B" w:rsidRPr="00BA50B9" w:rsidRDefault="00792C6B" w:rsidP="00792C6B">
            <w:pPr>
              <w:jc w:val="center"/>
            </w:pPr>
            <w:r>
              <w:t>U</w:t>
            </w:r>
          </w:p>
        </w:tc>
        <w:tc>
          <w:tcPr>
            <w:tcW w:w="274" w:type="pct"/>
          </w:tcPr>
          <w:p w14:paraId="4E7E986B" w14:textId="77777777" w:rsidR="00792C6B" w:rsidRPr="00BA50B9" w:rsidRDefault="00792C6B" w:rsidP="00792C6B">
            <w:pPr>
              <w:jc w:val="center"/>
            </w:pPr>
            <w:r>
              <w:t>6</w:t>
            </w:r>
          </w:p>
        </w:tc>
      </w:tr>
      <w:tr w:rsidR="00792C6B" w14:paraId="606C4F1D" w14:textId="77777777" w:rsidTr="00792C6B">
        <w:trPr>
          <w:trHeight w:val="397"/>
        </w:trPr>
        <w:tc>
          <w:tcPr>
            <w:tcW w:w="311" w:type="pct"/>
          </w:tcPr>
          <w:p w14:paraId="4159010D" w14:textId="77777777" w:rsidR="00792C6B" w:rsidRPr="00BA50B9" w:rsidRDefault="00792C6B" w:rsidP="00792C6B">
            <w:pPr>
              <w:jc w:val="center"/>
            </w:pPr>
          </w:p>
        </w:tc>
        <w:tc>
          <w:tcPr>
            <w:tcW w:w="216" w:type="pct"/>
          </w:tcPr>
          <w:p w14:paraId="0E8A2F56" w14:textId="77777777" w:rsidR="00792C6B" w:rsidRPr="00BA50B9" w:rsidRDefault="00792C6B" w:rsidP="00792C6B">
            <w:pPr>
              <w:jc w:val="center"/>
            </w:pPr>
            <w:r>
              <w:t>b.</w:t>
            </w:r>
          </w:p>
        </w:tc>
        <w:tc>
          <w:tcPr>
            <w:tcW w:w="3514" w:type="pct"/>
          </w:tcPr>
          <w:p w14:paraId="6646A106" w14:textId="77777777" w:rsidR="00792C6B" w:rsidRPr="00510EC4" w:rsidRDefault="00792C6B" w:rsidP="00792C6B">
            <w:pPr>
              <w:jc w:val="both"/>
              <w:rPr>
                <w:bCs/>
              </w:rPr>
            </w:pPr>
            <w:r w:rsidRPr="00647C3A">
              <w:rPr>
                <w:bCs/>
              </w:rPr>
              <w:t xml:space="preserve">Write a C program to </w:t>
            </w:r>
            <w:r>
              <w:rPr>
                <w:bCs/>
              </w:rPr>
              <w:t>generate a geometric</w:t>
            </w:r>
            <w:r w:rsidRPr="00647C3A">
              <w:rPr>
                <w:bCs/>
              </w:rPr>
              <w:t xml:space="preserve"> series</w:t>
            </w:r>
            <w:r>
              <w:rPr>
                <w:bCs/>
              </w:rPr>
              <w:t xml:space="preserve"> using array.</w:t>
            </w:r>
          </w:p>
        </w:tc>
        <w:tc>
          <w:tcPr>
            <w:tcW w:w="342" w:type="pct"/>
          </w:tcPr>
          <w:p w14:paraId="3E9C5885" w14:textId="77777777" w:rsidR="00792C6B" w:rsidRPr="009B21A6" w:rsidRDefault="00792C6B" w:rsidP="00792C6B">
            <w:pPr>
              <w:jc w:val="center"/>
            </w:pPr>
            <w:r>
              <w:t>CO4</w:t>
            </w:r>
          </w:p>
        </w:tc>
        <w:tc>
          <w:tcPr>
            <w:tcW w:w="343" w:type="pct"/>
          </w:tcPr>
          <w:p w14:paraId="0EFCAB07" w14:textId="77777777" w:rsidR="00792C6B" w:rsidRDefault="00792C6B" w:rsidP="00792C6B">
            <w:pPr>
              <w:jc w:val="center"/>
            </w:pPr>
            <w:r>
              <w:t>A</w:t>
            </w:r>
          </w:p>
        </w:tc>
        <w:tc>
          <w:tcPr>
            <w:tcW w:w="274" w:type="pct"/>
          </w:tcPr>
          <w:p w14:paraId="0E39F4AD" w14:textId="77777777" w:rsidR="00792C6B" w:rsidRDefault="00792C6B" w:rsidP="00792C6B">
            <w:pPr>
              <w:jc w:val="center"/>
            </w:pPr>
            <w:r>
              <w:t>6</w:t>
            </w:r>
          </w:p>
        </w:tc>
      </w:tr>
      <w:tr w:rsidR="00792C6B" w:rsidRPr="00BA50B9" w14:paraId="5938AA24" w14:textId="77777777" w:rsidTr="00792C6B">
        <w:trPr>
          <w:trHeight w:val="71"/>
        </w:trPr>
        <w:tc>
          <w:tcPr>
            <w:tcW w:w="311" w:type="pct"/>
          </w:tcPr>
          <w:p w14:paraId="3623E334" w14:textId="77777777" w:rsidR="00792C6B" w:rsidRPr="00BA50B9" w:rsidRDefault="00792C6B" w:rsidP="00792C6B">
            <w:pPr>
              <w:jc w:val="center"/>
            </w:pPr>
          </w:p>
        </w:tc>
        <w:tc>
          <w:tcPr>
            <w:tcW w:w="216" w:type="pct"/>
          </w:tcPr>
          <w:p w14:paraId="19D0094D" w14:textId="77777777" w:rsidR="00792C6B" w:rsidRDefault="00792C6B" w:rsidP="00792C6B">
            <w:pPr>
              <w:jc w:val="center"/>
            </w:pPr>
          </w:p>
        </w:tc>
        <w:tc>
          <w:tcPr>
            <w:tcW w:w="3514" w:type="pct"/>
          </w:tcPr>
          <w:p w14:paraId="5D01866B" w14:textId="77777777" w:rsidR="00792C6B" w:rsidRPr="00BA50B9" w:rsidRDefault="00792C6B" w:rsidP="00792C6B">
            <w:pPr>
              <w:jc w:val="both"/>
            </w:pPr>
          </w:p>
        </w:tc>
        <w:tc>
          <w:tcPr>
            <w:tcW w:w="342" w:type="pct"/>
          </w:tcPr>
          <w:p w14:paraId="1E8EA099" w14:textId="77777777" w:rsidR="00792C6B" w:rsidRPr="00BA50B9" w:rsidRDefault="00792C6B" w:rsidP="00792C6B">
            <w:pPr>
              <w:jc w:val="center"/>
            </w:pPr>
          </w:p>
        </w:tc>
        <w:tc>
          <w:tcPr>
            <w:tcW w:w="343" w:type="pct"/>
          </w:tcPr>
          <w:p w14:paraId="60B3CC5F" w14:textId="77777777" w:rsidR="00792C6B" w:rsidRPr="00BA50B9" w:rsidRDefault="00792C6B" w:rsidP="00792C6B">
            <w:pPr>
              <w:jc w:val="center"/>
            </w:pPr>
          </w:p>
        </w:tc>
        <w:tc>
          <w:tcPr>
            <w:tcW w:w="274" w:type="pct"/>
          </w:tcPr>
          <w:p w14:paraId="6CB43A97" w14:textId="77777777" w:rsidR="00792C6B" w:rsidRPr="00BA50B9" w:rsidRDefault="00792C6B" w:rsidP="00792C6B">
            <w:pPr>
              <w:jc w:val="center"/>
            </w:pPr>
          </w:p>
        </w:tc>
      </w:tr>
      <w:tr w:rsidR="00792C6B" w:rsidRPr="00BA50B9" w14:paraId="4250CB86" w14:textId="77777777" w:rsidTr="00792C6B">
        <w:trPr>
          <w:trHeight w:val="397"/>
        </w:trPr>
        <w:tc>
          <w:tcPr>
            <w:tcW w:w="311" w:type="pct"/>
          </w:tcPr>
          <w:p w14:paraId="6DE40782" w14:textId="77777777" w:rsidR="00792C6B" w:rsidRPr="00BA50B9" w:rsidRDefault="00792C6B" w:rsidP="00792C6B">
            <w:pPr>
              <w:jc w:val="center"/>
            </w:pPr>
            <w:r>
              <w:t>21</w:t>
            </w:r>
            <w:r w:rsidRPr="00BA50B9">
              <w:t>.</w:t>
            </w:r>
          </w:p>
        </w:tc>
        <w:tc>
          <w:tcPr>
            <w:tcW w:w="216" w:type="pct"/>
          </w:tcPr>
          <w:p w14:paraId="6000FDA9" w14:textId="77777777" w:rsidR="00792C6B" w:rsidRPr="00BA50B9" w:rsidRDefault="00792C6B" w:rsidP="00792C6B">
            <w:pPr>
              <w:jc w:val="center"/>
            </w:pPr>
            <w:r w:rsidRPr="00BA50B9">
              <w:t>a.</w:t>
            </w:r>
          </w:p>
        </w:tc>
        <w:tc>
          <w:tcPr>
            <w:tcW w:w="3514" w:type="pct"/>
          </w:tcPr>
          <w:p w14:paraId="21102AEA" w14:textId="77777777" w:rsidR="00792C6B" w:rsidRPr="00BA50B9" w:rsidRDefault="00792C6B" w:rsidP="00792C6B">
            <w:pPr>
              <w:jc w:val="both"/>
            </w:pPr>
            <w:r>
              <w:t>Discuss how the C structures are declared in detail with example.</w:t>
            </w:r>
          </w:p>
        </w:tc>
        <w:tc>
          <w:tcPr>
            <w:tcW w:w="342" w:type="pct"/>
          </w:tcPr>
          <w:p w14:paraId="044B29C7" w14:textId="77777777" w:rsidR="00792C6B" w:rsidRDefault="00792C6B" w:rsidP="00792C6B">
            <w:pPr>
              <w:jc w:val="center"/>
            </w:pPr>
            <w:r w:rsidRPr="009B21A6">
              <w:t>CO</w:t>
            </w:r>
            <w:r>
              <w:t>6</w:t>
            </w:r>
          </w:p>
        </w:tc>
        <w:tc>
          <w:tcPr>
            <w:tcW w:w="343" w:type="pct"/>
          </w:tcPr>
          <w:p w14:paraId="528E77CE" w14:textId="77777777" w:rsidR="00792C6B" w:rsidRPr="00BA50B9" w:rsidRDefault="00792C6B" w:rsidP="00792C6B">
            <w:pPr>
              <w:jc w:val="center"/>
            </w:pPr>
            <w:r>
              <w:t>U</w:t>
            </w:r>
          </w:p>
        </w:tc>
        <w:tc>
          <w:tcPr>
            <w:tcW w:w="274" w:type="pct"/>
          </w:tcPr>
          <w:p w14:paraId="3E9702BC" w14:textId="77777777" w:rsidR="00792C6B" w:rsidRPr="00BA50B9" w:rsidRDefault="00792C6B" w:rsidP="00792C6B">
            <w:pPr>
              <w:jc w:val="center"/>
            </w:pPr>
            <w:r>
              <w:t>6</w:t>
            </w:r>
          </w:p>
        </w:tc>
      </w:tr>
      <w:tr w:rsidR="00792C6B" w14:paraId="73A96996" w14:textId="77777777" w:rsidTr="00792C6B">
        <w:trPr>
          <w:trHeight w:val="397"/>
        </w:trPr>
        <w:tc>
          <w:tcPr>
            <w:tcW w:w="311" w:type="pct"/>
          </w:tcPr>
          <w:p w14:paraId="309CBCBB" w14:textId="77777777" w:rsidR="00792C6B" w:rsidRPr="00BA50B9" w:rsidRDefault="00792C6B" w:rsidP="00792C6B">
            <w:pPr>
              <w:jc w:val="center"/>
            </w:pPr>
          </w:p>
        </w:tc>
        <w:tc>
          <w:tcPr>
            <w:tcW w:w="216" w:type="pct"/>
          </w:tcPr>
          <w:p w14:paraId="08011EBD" w14:textId="77777777" w:rsidR="00792C6B" w:rsidRPr="00BA50B9" w:rsidRDefault="00792C6B" w:rsidP="00792C6B">
            <w:pPr>
              <w:jc w:val="center"/>
            </w:pPr>
            <w:r>
              <w:t>b.</w:t>
            </w:r>
          </w:p>
        </w:tc>
        <w:tc>
          <w:tcPr>
            <w:tcW w:w="3514" w:type="pct"/>
          </w:tcPr>
          <w:p w14:paraId="2E04F31B" w14:textId="77777777" w:rsidR="00792C6B" w:rsidRPr="00510EC4" w:rsidRDefault="00792C6B" w:rsidP="00792C6B">
            <w:pPr>
              <w:jc w:val="both"/>
              <w:rPr>
                <w:bCs/>
              </w:rPr>
            </w:pPr>
            <w:r w:rsidRPr="00EB5A41">
              <w:t xml:space="preserve">Using functions, write a C program to find the </w:t>
            </w:r>
            <w:r>
              <w:t>odd</w:t>
            </w:r>
            <w:r w:rsidRPr="00EB5A41">
              <w:t xml:space="preserve"> numbers from an integer array</w:t>
            </w:r>
            <w:r>
              <w:t xml:space="preserve"> and print them.</w:t>
            </w:r>
          </w:p>
        </w:tc>
        <w:tc>
          <w:tcPr>
            <w:tcW w:w="342" w:type="pct"/>
          </w:tcPr>
          <w:p w14:paraId="0EEF205D" w14:textId="77777777" w:rsidR="00792C6B" w:rsidRPr="009B21A6" w:rsidRDefault="00792C6B" w:rsidP="00792C6B">
            <w:pPr>
              <w:jc w:val="center"/>
            </w:pPr>
            <w:r>
              <w:t>CO5</w:t>
            </w:r>
          </w:p>
        </w:tc>
        <w:tc>
          <w:tcPr>
            <w:tcW w:w="343" w:type="pct"/>
          </w:tcPr>
          <w:p w14:paraId="06B94331" w14:textId="77777777" w:rsidR="00792C6B" w:rsidRDefault="00792C6B" w:rsidP="00792C6B">
            <w:pPr>
              <w:jc w:val="center"/>
            </w:pPr>
            <w:r>
              <w:t>A</w:t>
            </w:r>
          </w:p>
        </w:tc>
        <w:tc>
          <w:tcPr>
            <w:tcW w:w="274" w:type="pct"/>
          </w:tcPr>
          <w:p w14:paraId="0C535325" w14:textId="77777777" w:rsidR="00792C6B" w:rsidRDefault="00792C6B" w:rsidP="00792C6B">
            <w:pPr>
              <w:jc w:val="center"/>
            </w:pPr>
            <w:r>
              <w:t>6</w:t>
            </w:r>
          </w:p>
        </w:tc>
      </w:tr>
      <w:tr w:rsidR="00792C6B" w:rsidRPr="00BA50B9" w14:paraId="62C80B3A" w14:textId="77777777" w:rsidTr="00792C6B">
        <w:trPr>
          <w:trHeight w:val="71"/>
        </w:trPr>
        <w:tc>
          <w:tcPr>
            <w:tcW w:w="311" w:type="pct"/>
          </w:tcPr>
          <w:p w14:paraId="454493B5" w14:textId="77777777" w:rsidR="00792C6B" w:rsidRPr="00BA50B9" w:rsidRDefault="00792C6B" w:rsidP="00792C6B">
            <w:pPr>
              <w:jc w:val="center"/>
            </w:pPr>
          </w:p>
        </w:tc>
        <w:tc>
          <w:tcPr>
            <w:tcW w:w="216" w:type="pct"/>
          </w:tcPr>
          <w:p w14:paraId="72E3561A" w14:textId="77777777" w:rsidR="00792C6B" w:rsidRDefault="00792C6B" w:rsidP="00792C6B">
            <w:pPr>
              <w:jc w:val="center"/>
            </w:pPr>
          </w:p>
        </w:tc>
        <w:tc>
          <w:tcPr>
            <w:tcW w:w="3514" w:type="pct"/>
          </w:tcPr>
          <w:p w14:paraId="166B0B00" w14:textId="77777777" w:rsidR="00792C6B" w:rsidRPr="00BA50B9" w:rsidRDefault="00792C6B" w:rsidP="00792C6B">
            <w:pPr>
              <w:jc w:val="center"/>
            </w:pPr>
          </w:p>
        </w:tc>
        <w:tc>
          <w:tcPr>
            <w:tcW w:w="342" w:type="pct"/>
          </w:tcPr>
          <w:p w14:paraId="2391B3AD" w14:textId="77777777" w:rsidR="00792C6B" w:rsidRPr="00BA50B9" w:rsidRDefault="00792C6B" w:rsidP="00792C6B">
            <w:pPr>
              <w:jc w:val="center"/>
            </w:pPr>
          </w:p>
        </w:tc>
        <w:tc>
          <w:tcPr>
            <w:tcW w:w="343" w:type="pct"/>
          </w:tcPr>
          <w:p w14:paraId="27A6C1ED" w14:textId="77777777" w:rsidR="00792C6B" w:rsidRPr="00BA50B9" w:rsidRDefault="00792C6B" w:rsidP="00792C6B">
            <w:pPr>
              <w:jc w:val="center"/>
            </w:pPr>
          </w:p>
        </w:tc>
        <w:tc>
          <w:tcPr>
            <w:tcW w:w="274" w:type="pct"/>
          </w:tcPr>
          <w:p w14:paraId="436A5EEA" w14:textId="77777777" w:rsidR="00792C6B" w:rsidRPr="00BA50B9" w:rsidRDefault="00792C6B" w:rsidP="00792C6B">
            <w:pPr>
              <w:jc w:val="center"/>
            </w:pPr>
          </w:p>
        </w:tc>
      </w:tr>
      <w:tr w:rsidR="00792C6B" w:rsidRPr="00BA50B9" w14:paraId="6174DCF9" w14:textId="77777777" w:rsidTr="00792C6B">
        <w:trPr>
          <w:trHeight w:val="397"/>
        </w:trPr>
        <w:tc>
          <w:tcPr>
            <w:tcW w:w="311" w:type="pct"/>
          </w:tcPr>
          <w:p w14:paraId="2F639034" w14:textId="77777777" w:rsidR="00792C6B" w:rsidRPr="00BA50B9" w:rsidRDefault="00792C6B" w:rsidP="00792C6B">
            <w:pPr>
              <w:jc w:val="center"/>
            </w:pPr>
            <w:r>
              <w:t>22</w:t>
            </w:r>
            <w:r w:rsidRPr="00BA50B9">
              <w:t>.</w:t>
            </w:r>
          </w:p>
        </w:tc>
        <w:tc>
          <w:tcPr>
            <w:tcW w:w="216" w:type="pct"/>
          </w:tcPr>
          <w:p w14:paraId="199FF675" w14:textId="77777777" w:rsidR="00792C6B" w:rsidRPr="00BA50B9" w:rsidRDefault="00792C6B" w:rsidP="00792C6B">
            <w:pPr>
              <w:jc w:val="center"/>
            </w:pPr>
            <w:r w:rsidRPr="00BA50B9">
              <w:t>a.</w:t>
            </w:r>
          </w:p>
        </w:tc>
        <w:tc>
          <w:tcPr>
            <w:tcW w:w="3514" w:type="pct"/>
          </w:tcPr>
          <w:p w14:paraId="28BE98A2" w14:textId="77777777" w:rsidR="00792C6B" w:rsidRPr="00BA50B9" w:rsidRDefault="00792C6B" w:rsidP="00792C6B">
            <w:pPr>
              <w:jc w:val="both"/>
            </w:pPr>
            <w:r w:rsidRPr="00647C3A">
              <w:t xml:space="preserve">Write a program in C to </w:t>
            </w:r>
            <w:r>
              <w:t>add</w:t>
            </w:r>
            <w:r w:rsidRPr="00647C3A">
              <w:t xml:space="preserve"> two matrices of MXN order.</w:t>
            </w:r>
          </w:p>
        </w:tc>
        <w:tc>
          <w:tcPr>
            <w:tcW w:w="342" w:type="pct"/>
          </w:tcPr>
          <w:p w14:paraId="32F2462F" w14:textId="77777777" w:rsidR="00792C6B" w:rsidRDefault="00792C6B" w:rsidP="00792C6B">
            <w:pPr>
              <w:jc w:val="center"/>
            </w:pPr>
            <w:r w:rsidRPr="009B21A6">
              <w:t>CO</w:t>
            </w:r>
            <w:r>
              <w:t>4</w:t>
            </w:r>
          </w:p>
        </w:tc>
        <w:tc>
          <w:tcPr>
            <w:tcW w:w="343" w:type="pct"/>
          </w:tcPr>
          <w:p w14:paraId="137B4FEB" w14:textId="77777777" w:rsidR="00792C6B" w:rsidRPr="00BA50B9" w:rsidRDefault="00792C6B" w:rsidP="00792C6B">
            <w:pPr>
              <w:jc w:val="center"/>
            </w:pPr>
            <w:r>
              <w:t>A</w:t>
            </w:r>
          </w:p>
        </w:tc>
        <w:tc>
          <w:tcPr>
            <w:tcW w:w="274" w:type="pct"/>
          </w:tcPr>
          <w:p w14:paraId="7CB5B1D9" w14:textId="77777777" w:rsidR="00792C6B" w:rsidRPr="00BA50B9" w:rsidRDefault="00792C6B" w:rsidP="00792C6B">
            <w:pPr>
              <w:jc w:val="center"/>
            </w:pPr>
            <w:r>
              <w:t>8</w:t>
            </w:r>
          </w:p>
        </w:tc>
      </w:tr>
      <w:tr w:rsidR="00792C6B" w14:paraId="24DB8E13" w14:textId="77777777" w:rsidTr="00792C6B">
        <w:trPr>
          <w:trHeight w:val="397"/>
        </w:trPr>
        <w:tc>
          <w:tcPr>
            <w:tcW w:w="311" w:type="pct"/>
          </w:tcPr>
          <w:p w14:paraId="5B4E2222" w14:textId="77777777" w:rsidR="00792C6B" w:rsidRPr="00BA50B9" w:rsidRDefault="00792C6B" w:rsidP="00792C6B">
            <w:pPr>
              <w:jc w:val="center"/>
            </w:pPr>
          </w:p>
        </w:tc>
        <w:tc>
          <w:tcPr>
            <w:tcW w:w="216" w:type="pct"/>
          </w:tcPr>
          <w:p w14:paraId="5F805ED9" w14:textId="77777777" w:rsidR="00792C6B" w:rsidRPr="00BA50B9" w:rsidRDefault="00792C6B" w:rsidP="00792C6B">
            <w:pPr>
              <w:jc w:val="center"/>
            </w:pPr>
            <w:r>
              <w:t>b.</w:t>
            </w:r>
          </w:p>
        </w:tc>
        <w:tc>
          <w:tcPr>
            <w:tcW w:w="3514" w:type="pct"/>
          </w:tcPr>
          <w:p w14:paraId="5AC38545" w14:textId="77777777" w:rsidR="00792C6B" w:rsidRPr="00510EC4" w:rsidRDefault="00792C6B" w:rsidP="00792C6B">
            <w:pPr>
              <w:jc w:val="both"/>
              <w:rPr>
                <w:bCs/>
              </w:rPr>
            </w:pPr>
            <w:r>
              <w:t>Write a program to find the length of two strings, and compare and concatenate them using string functions</w:t>
            </w:r>
            <w:r w:rsidRPr="001C161F">
              <w:t>.</w:t>
            </w:r>
          </w:p>
        </w:tc>
        <w:tc>
          <w:tcPr>
            <w:tcW w:w="342" w:type="pct"/>
          </w:tcPr>
          <w:p w14:paraId="19DC8B20" w14:textId="77777777" w:rsidR="00792C6B" w:rsidRPr="009B21A6" w:rsidRDefault="00792C6B" w:rsidP="00792C6B">
            <w:pPr>
              <w:jc w:val="center"/>
            </w:pPr>
            <w:r>
              <w:t>CO4</w:t>
            </w:r>
          </w:p>
        </w:tc>
        <w:tc>
          <w:tcPr>
            <w:tcW w:w="343" w:type="pct"/>
          </w:tcPr>
          <w:p w14:paraId="3CD2030C" w14:textId="77777777" w:rsidR="00792C6B" w:rsidRDefault="00792C6B" w:rsidP="00792C6B">
            <w:pPr>
              <w:jc w:val="center"/>
            </w:pPr>
            <w:r>
              <w:t>U</w:t>
            </w:r>
          </w:p>
        </w:tc>
        <w:tc>
          <w:tcPr>
            <w:tcW w:w="274" w:type="pct"/>
          </w:tcPr>
          <w:p w14:paraId="5FCBB494" w14:textId="77777777" w:rsidR="00792C6B" w:rsidRDefault="00792C6B" w:rsidP="00792C6B">
            <w:pPr>
              <w:jc w:val="center"/>
            </w:pPr>
            <w:r>
              <w:t>4</w:t>
            </w:r>
          </w:p>
        </w:tc>
      </w:tr>
      <w:tr w:rsidR="00792C6B" w:rsidRPr="00BA50B9" w14:paraId="16CF8EC0" w14:textId="77777777" w:rsidTr="00792C6B">
        <w:trPr>
          <w:trHeight w:val="71"/>
        </w:trPr>
        <w:tc>
          <w:tcPr>
            <w:tcW w:w="311" w:type="pct"/>
          </w:tcPr>
          <w:p w14:paraId="15E62F7E" w14:textId="77777777" w:rsidR="00792C6B" w:rsidRPr="00BA50B9" w:rsidRDefault="00792C6B" w:rsidP="00792C6B">
            <w:pPr>
              <w:jc w:val="center"/>
            </w:pPr>
          </w:p>
        </w:tc>
        <w:tc>
          <w:tcPr>
            <w:tcW w:w="216" w:type="pct"/>
          </w:tcPr>
          <w:p w14:paraId="3AB8BE47" w14:textId="77777777" w:rsidR="00792C6B" w:rsidRDefault="00792C6B" w:rsidP="00792C6B">
            <w:pPr>
              <w:jc w:val="center"/>
            </w:pPr>
          </w:p>
        </w:tc>
        <w:tc>
          <w:tcPr>
            <w:tcW w:w="3514" w:type="pct"/>
          </w:tcPr>
          <w:p w14:paraId="5C688AE6" w14:textId="77777777" w:rsidR="00792C6B" w:rsidRPr="00BA50B9" w:rsidRDefault="00792C6B" w:rsidP="00792C6B">
            <w:pPr>
              <w:jc w:val="center"/>
            </w:pPr>
          </w:p>
        </w:tc>
        <w:tc>
          <w:tcPr>
            <w:tcW w:w="342" w:type="pct"/>
          </w:tcPr>
          <w:p w14:paraId="31A582FB" w14:textId="77777777" w:rsidR="00792C6B" w:rsidRPr="00BA50B9" w:rsidRDefault="00792C6B" w:rsidP="00792C6B">
            <w:pPr>
              <w:jc w:val="center"/>
            </w:pPr>
          </w:p>
        </w:tc>
        <w:tc>
          <w:tcPr>
            <w:tcW w:w="343" w:type="pct"/>
          </w:tcPr>
          <w:p w14:paraId="359EA077" w14:textId="77777777" w:rsidR="00792C6B" w:rsidRPr="00BA50B9" w:rsidRDefault="00792C6B" w:rsidP="00792C6B">
            <w:pPr>
              <w:jc w:val="center"/>
            </w:pPr>
          </w:p>
        </w:tc>
        <w:tc>
          <w:tcPr>
            <w:tcW w:w="274" w:type="pct"/>
          </w:tcPr>
          <w:p w14:paraId="217EC16F" w14:textId="77777777" w:rsidR="00792C6B" w:rsidRPr="00BA50B9" w:rsidRDefault="00792C6B" w:rsidP="00792C6B">
            <w:pPr>
              <w:jc w:val="center"/>
            </w:pPr>
          </w:p>
        </w:tc>
      </w:tr>
      <w:tr w:rsidR="00792C6B" w:rsidRPr="00BA50B9" w14:paraId="56B8CF8A" w14:textId="77777777" w:rsidTr="00792C6B">
        <w:trPr>
          <w:trHeight w:val="397"/>
        </w:trPr>
        <w:tc>
          <w:tcPr>
            <w:tcW w:w="311" w:type="pct"/>
          </w:tcPr>
          <w:p w14:paraId="33A423E8" w14:textId="77777777" w:rsidR="00792C6B" w:rsidRPr="00BA50B9" w:rsidRDefault="00792C6B" w:rsidP="00792C6B">
            <w:pPr>
              <w:jc w:val="center"/>
            </w:pPr>
            <w:r>
              <w:t>23</w:t>
            </w:r>
            <w:r w:rsidRPr="00BA50B9">
              <w:t>.</w:t>
            </w:r>
          </w:p>
        </w:tc>
        <w:tc>
          <w:tcPr>
            <w:tcW w:w="216" w:type="pct"/>
          </w:tcPr>
          <w:p w14:paraId="3B02520D" w14:textId="77777777" w:rsidR="00792C6B" w:rsidRPr="00BA50B9" w:rsidRDefault="00792C6B" w:rsidP="00792C6B">
            <w:pPr>
              <w:jc w:val="center"/>
            </w:pPr>
            <w:r w:rsidRPr="00BA50B9">
              <w:t>a.</w:t>
            </w:r>
          </w:p>
        </w:tc>
        <w:tc>
          <w:tcPr>
            <w:tcW w:w="3514" w:type="pct"/>
          </w:tcPr>
          <w:p w14:paraId="63127D3C" w14:textId="77777777" w:rsidR="00792C6B" w:rsidRPr="00BA50B9" w:rsidRDefault="00792C6B" w:rsidP="00792C6B">
            <w:pPr>
              <w:jc w:val="both"/>
            </w:pPr>
            <w:r w:rsidRPr="001B2906">
              <w:t>Develop an application in C using structures to maintain and display the records with the name, register number, place and percentage of marks of n students.</w:t>
            </w:r>
          </w:p>
        </w:tc>
        <w:tc>
          <w:tcPr>
            <w:tcW w:w="342" w:type="pct"/>
          </w:tcPr>
          <w:p w14:paraId="575B4FB2" w14:textId="77777777" w:rsidR="00792C6B" w:rsidRDefault="00792C6B" w:rsidP="00792C6B">
            <w:pPr>
              <w:jc w:val="center"/>
            </w:pPr>
            <w:r w:rsidRPr="009B21A6">
              <w:t>CO</w:t>
            </w:r>
            <w:r>
              <w:t>6</w:t>
            </w:r>
          </w:p>
        </w:tc>
        <w:tc>
          <w:tcPr>
            <w:tcW w:w="343" w:type="pct"/>
          </w:tcPr>
          <w:p w14:paraId="650D44E4" w14:textId="77777777" w:rsidR="00792C6B" w:rsidRPr="00BA50B9" w:rsidRDefault="00792C6B" w:rsidP="00792C6B">
            <w:pPr>
              <w:jc w:val="center"/>
            </w:pPr>
            <w:r>
              <w:t>A</w:t>
            </w:r>
          </w:p>
        </w:tc>
        <w:tc>
          <w:tcPr>
            <w:tcW w:w="274" w:type="pct"/>
          </w:tcPr>
          <w:p w14:paraId="4918C7E1" w14:textId="77777777" w:rsidR="00792C6B" w:rsidRPr="00BA50B9" w:rsidRDefault="00792C6B" w:rsidP="00792C6B">
            <w:pPr>
              <w:jc w:val="center"/>
            </w:pPr>
            <w:r>
              <w:t>8</w:t>
            </w:r>
          </w:p>
        </w:tc>
      </w:tr>
      <w:tr w:rsidR="00792C6B" w14:paraId="6ACAD2D1" w14:textId="77777777" w:rsidTr="00792C6B">
        <w:trPr>
          <w:trHeight w:val="397"/>
        </w:trPr>
        <w:tc>
          <w:tcPr>
            <w:tcW w:w="311" w:type="pct"/>
          </w:tcPr>
          <w:p w14:paraId="0AFEC1F2" w14:textId="77777777" w:rsidR="00792C6B" w:rsidRPr="00BA50B9" w:rsidRDefault="00792C6B" w:rsidP="00792C6B">
            <w:pPr>
              <w:jc w:val="center"/>
            </w:pPr>
          </w:p>
        </w:tc>
        <w:tc>
          <w:tcPr>
            <w:tcW w:w="216" w:type="pct"/>
          </w:tcPr>
          <w:p w14:paraId="6A630819" w14:textId="77777777" w:rsidR="00792C6B" w:rsidRPr="00BA50B9" w:rsidRDefault="00792C6B" w:rsidP="00792C6B">
            <w:pPr>
              <w:jc w:val="center"/>
            </w:pPr>
            <w:r>
              <w:t>b.</w:t>
            </w:r>
          </w:p>
        </w:tc>
        <w:tc>
          <w:tcPr>
            <w:tcW w:w="3514" w:type="pct"/>
          </w:tcPr>
          <w:p w14:paraId="743AA735" w14:textId="77777777" w:rsidR="00792C6B" w:rsidRPr="00510EC4" w:rsidRDefault="00792C6B" w:rsidP="00792C6B">
            <w:pPr>
              <w:jc w:val="both"/>
              <w:rPr>
                <w:bCs/>
              </w:rPr>
            </w:pPr>
            <w:r w:rsidRPr="001B2906">
              <w:t>Develop a C program to interchange two numbers using the call by reference method</w:t>
            </w:r>
          </w:p>
        </w:tc>
        <w:tc>
          <w:tcPr>
            <w:tcW w:w="342" w:type="pct"/>
          </w:tcPr>
          <w:p w14:paraId="092D8D53" w14:textId="77777777" w:rsidR="00792C6B" w:rsidRPr="009B21A6" w:rsidRDefault="00792C6B" w:rsidP="00792C6B">
            <w:pPr>
              <w:jc w:val="center"/>
            </w:pPr>
            <w:r>
              <w:t>CO6</w:t>
            </w:r>
          </w:p>
        </w:tc>
        <w:tc>
          <w:tcPr>
            <w:tcW w:w="343" w:type="pct"/>
          </w:tcPr>
          <w:p w14:paraId="33936060" w14:textId="77777777" w:rsidR="00792C6B" w:rsidRDefault="00792C6B" w:rsidP="00792C6B">
            <w:pPr>
              <w:jc w:val="center"/>
            </w:pPr>
            <w:r>
              <w:t>U</w:t>
            </w:r>
          </w:p>
        </w:tc>
        <w:tc>
          <w:tcPr>
            <w:tcW w:w="274" w:type="pct"/>
          </w:tcPr>
          <w:p w14:paraId="37E517B2" w14:textId="77777777" w:rsidR="00792C6B" w:rsidRDefault="00792C6B" w:rsidP="00792C6B">
            <w:pPr>
              <w:jc w:val="center"/>
            </w:pPr>
            <w:r>
              <w:t>4</w:t>
            </w:r>
          </w:p>
        </w:tc>
      </w:tr>
      <w:tr w:rsidR="00792C6B" w:rsidRPr="00BA50B9" w14:paraId="4DF1C5BD" w14:textId="77777777" w:rsidTr="00792C6B">
        <w:trPr>
          <w:trHeight w:val="346"/>
        </w:trPr>
        <w:tc>
          <w:tcPr>
            <w:tcW w:w="5000" w:type="pct"/>
            <w:gridSpan w:val="6"/>
            <w:vAlign w:val="center"/>
          </w:tcPr>
          <w:p w14:paraId="02067CE3" w14:textId="77777777" w:rsidR="00792C6B" w:rsidRPr="00D34534" w:rsidRDefault="00792C6B" w:rsidP="00792C6B">
            <w:pPr>
              <w:jc w:val="center"/>
              <w:rPr>
                <w:b/>
                <w:bCs/>
              </w:rPr>
            </w:pPr>
            <w:r w:rsidRPr="00D34534">
              <w:rPr>
                <w:b/>
                <w:bCs/>
              </w:rPr>
              <w:t>COMPULSORY QUESTION</w:t>
            </w:r>
          </w:p>
        </w:tc>
      </w:tr>
      <w:tr w:rsidR="00792C6B" w:rsidRPr="00BA50B9" w14:paraId="47D9F17A" w14:textId="77777777" w:rsidTr="00792C6B">
        <w:trPr>
          <w:trHeight w:val="397"/>
        </w:trPr>
        <w:tc>
          <w:tcPr>
            <w:tcW w:w="311" w:type="pct"/>
          </w:tcPr>
          <w:p w14:paraId="4F3BC31F" w14:textId="77777777" w:rsidR="00792C6B" w:rsidRPr="00BA50B9" w:rsidRDefault="00792C6B" w:rsidP="00792C6B">
            <w:pPr>
              <w:jc w:val="center"/>
            </w:pPr>
            <w:r>
              <w:t>24</w:t>
            </w:r>
            <w:r w:rsidRPr="00BA50B9">
              <w:t>.</w:t>
            </w:r>
          </w:p>
        </w:tc>
        <w:tc>
          <w:tcPr>
            <w:tcW w:w="216" w:type="pct"/>
          </w:tcPr>
          <w:p w14:paraId="42B9567A" w14:textId="77777777" w:rsidR="00792C6B" w:rsidRPr="00BA50B9" w:rsidRDefault="00792C6B" w:rsidP="00792C6B">
            <w:pPr>
              <w:jc w:val="center"/>
            </w:pPr>
            <w:r w:rsidRPr="00BA50B9">
              <w:t>a.</w:t>
            </w:r>
          </w:p>
        </w:tc>
        <w:tc>
          <w:tcPr>
            <w:tcW w:w="3514" w:type="pct"/>
          </w:tcPr>
          <w:p w14:paraId="5B375478" w14:textId="77777777" w:rsidR="00792C6B" w:rsidRPr="00BA50B9" w:rsidRDefault="00792C6B" w:rsidP="00792C6B">
            <w:pPr>
              <w:jc w:val="both"/>
            </w:pPr>
            <w:r>
              <w:t>Develop</w:t>
            </w:r>
            <w:r w:rsidRPr="003109E1">
              <w:t xml:space="preserve"> a C program to </w:t>
            </w:r>
            <w:r>
              <w:t>find the factorial of a given number using the recursion function.</w:t>
            </w:r>
          </w:p>
        </w:tc>
        <w:tc>
          <w:tcPr>
            <w:tcW w:w="342" w:type="pct"/>
          </w:tcPr>
          <w:p w14:paraId="74B06ABD" w14:textId="77777777" w:rsidR="00792C6B" w:rsidRDefault="00792C6B" w:rsidP="00792C6B">
            <w:pPr>
              <w:jc w:val="center"/>
            </w:pPr>
            <w:r w:rsidRPr="009B21A6">
              <w:t>CO</w:t>
            </w:r>
            <w:r>
              <w:t>5</w:t>
            </w:r>
          </w:p>
        </w:tc>
        <w:tc>
          <w:tcPr>
            <w:tcW w:w="343" w:type="pct"/>
          </w:tcPr>
          <w:p w14:paraId="2EFBCB20" w14:textId="77777777" w:rsidR="00792C6B" w:rsidRPr="00BA50B9" w:rsidRDefault="00792C6B" w:rsidP="00792C6B">
            <w:pPr>
              <w:jc w:val="center"/>
            </w:pPr>
            <w:r>
              <w:t>A</w:t>
            </w:r>
          </w:p>
        </w:tc>
        <w:tc>
          <w:tcPr>
            <w:tcW w:w="274" w:type="pct"/>
          </w:tcPr>
          <w:p w14:paraId="0CAC44D9" w14:textId="77777777" w:rsidR="00792C6B" w:rsidRPr="00BA50B9" w:rsidRDefault="00792C6B" w:rsidP="00792C6B">
            <w:pPr>
              <w:jc w:val="center"/>
            </w:pPr>
            <w:r>
              <w:t>6</w:t>
            </w:r>
          </w:p>
        </w:tc>
      </w:tr>
      <w:tr w:rsidR="00792C6B" w14:paraId="08768C96" w14:textId="77777777" w:rsidTr="00792C6B">
        <w:trPr>
          <w:trHeight w:val="397"/>
        </w:trPr>
        <w:tc>
          <w:tcPr>
            <w:tcW w:w="311" w:type="pct"/>
          </w:tcPr>
          <w:p w14:paraId="0F11BB73" w14:textId="77777777" w:rsidR="00792C6B" w:rsidRPr="00BA50B9" w:rsidRDefault="00792C6B" w:rsidP="00792C6B">
            <w:pPr>
              <w:jc w:val="center"/>
            </w:pPr>
          </w:p>
        </w:tc>
        <w:tc>
          <w:tcPr>
            <w:tcW w:w="216" w:type="pct"/>
          </w:tcPr>
          <w:p w14:paraId="3650F45C" w14:textId="77777777" w:rsidR="00792C6B" w:rsidRPr="00BA50B9" w:rsidRDefault="00792C6B" w:rsidP="00792C6B">
            <w:pPr>
              <w:jc w:val="center"/>
            </w:pPr>
            <w:r>
              <w:t>b.</w:t>
            </w:r>
          </w:p>
        </w:tc>
        <w:tc>
          <w:tcPr>
            <w:tcW w:w="3514" w:type="pct"/>
          </w:tcPr>
          <w:p w14:paraId="5ABB2F22" w14:textId="77777777" w:rsidR="00792C6B" w:rsidRPr="00510EC4" w:rsidRDefault="00792C6B" w:rsidP="00792C6B">
            <w:pPr>
              <w:jc w:val="both"/>
              <w:rPr>
                <w:bCs/>
              </w:rPr>
            </w:pPr>
            <w:r>
              <w:t>Write the C program for sorting an array of numbers given by the user in ascending and descending order.</w:t>
            </w:r>
          </w:p>
        </w:tc>
        <w:tc>
          <w:tcPr>
            <w:tcW w:w="342" w:type="pct"/>
          </w:tcPr>
          <w:p w14:paraId="5A0C10A7" w14:textId="77777777" w:rsidR="00792C6B" w:rsidRPr="009B21A6" w:rsidRDefault="00792C6B" w:rsidP="00792C6B">
            <w:pPr>
              <w:jc w:val="center"/>
            </w:pPr>
            <w:r>
              <w:t>CO4</w:t>
            </w:r>
          </w:p>
        </w:tc>
        <w:tc>
          <w:tcPr>
            <w:tcW w:w="343" w:type="pct"/>
          </w:tcPr>
          <w:p w14:paraId="1BE7C6B0" w14:textId="77777777" w:rsidR="00792C6B" w:rsidRDefault="00792C6B" w:rsidP="00792C6B">
            <w:pPr>
              <w:jc w:val="center"/>
            </w:pPr>
            <w:r>
              <w:t>A</w:t>
            </w:r>
          </w:p>
        </w:tc>
        <w:tc>
          <w:tcPr>
            <w:tcW w:w="274" w:type="pct"/>
          </w:tcPr>
          <w:p w14:paraId="25BE169F" w14:textId="77777777" w:rsidR="00792C6B" w:rsidRDefault="00792C6B" w:rsidP="00792C6B">
            <w:pPr>
              <w:jc w:val="center"/>
            </w:pPr>
            <w:r>
              <w:t>6</w:t>
            </w:r>
          </w:p>
        </w:tc>
      </w:tr>
    </w:tbl>
    <w:p w14:paraId="46FBFA28" w14:textId="77777777" w:rsidR="00792C6B" w:rsidRDefault="00792C6B" w:rsidP="00792C6B">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4BB8BC0E" w14:textId="77777777" w:rsidR="00792C6B" w:rsidRDefault="00792C6B" w:rsidP="00792C6B"/>
    <w:tbl>
      <w:tblPr>
        <w:tblStyle w:val="TableGrid"/>
        <w:tblW w:w="0" w:type="auto"/>
        <w:tblLook w:val="04A0" w:firstRow="1" w:lastRow="0" w:firstColumn="1" w:lastColumn="0" w:noHBand="0" w:noVBand="1"/>
      </w:tblPr>
      <w:tblGrid>
        <w:gridCol w:w="674"/>
        <w:gridCol w:w="8569"/>
      </w:tblGrid>
      <w:tr w:rsidR="00792C6B" w14:paraId="0089B750" w14:textId="77777777" w:rsidTr="00792C6B">
        <w:tc>
          <w:tcPr>
            <w:tcW w:w="675" w:type="dxa"/>
          </w:tcPr>
          <w:p w14:paraId="091331AB" w14:textId="77777777" w:rsidR="00792C6B" w:rsidRDefault="00792C6B" w:rsidP="00792C6B"/>
        </w:tc>
        <w:tc>
          <w:tcPr>
            <w:tcW w:w="9782" w:type="dxa"/>
          </w:tcPr>
          <w:p w14:paraId="406512A9" w14:textId="77777777" w:rsidR="00792C6B" w:rsidRPr="007E5F37" w:rsidRDefault="00792C6B" w:rsidP="00792C6B">
            <w:pPr>
              <w:jc w:val="center"/>
              <w:rPr>
                <w:b/>
              </w:rPr>
            </w:pPr>
            <w:r w:rsidRPr="007E5F37">
              <w:rPr>
                <w:b/>
              </w:rPr>
              <w:t>COURSE OUTCOMES</w:t>
            </w:r>
          </w:p>
        </w:tc>
      </w:tr>
      <w:tr w:rsidR="00792C6B" w14:paraId="49C50B70" w14:textId="77777777" w:rsidTr="00792C6B">
        <w:tc>
          <w:tcPr>
            <w:tcW w:w="675" w:type="dxa"/>
          </w:tcPr>
          <w:p w14:paraId="3E4A2A57" w14:textId="77777777" w:rsidR="00792C6B" w:rsidRDefault="00792C6B" w:rsidP="00792C6B">
            <w:r>
              <w:t>CO1</w:t>
            </w:r>
          </w:p>
        </w:tc>
        <w:tc>
          <w:tcPr>
            <w:tcW w:w="9782" w:type="dxa"/>
            <w:vAlign w:val="center"/>
          </w:tcPr>
          <w:p w14:paraId="3E4720E0" w14:textId="77777777" w:rsidR="00792C6B" w:rsidRDefault="00792C6B" w:rsidP="00792C6B">
            <w:pPr>
              <w:jc w:val="both"/>
            </w:pPr>
            <w:r>
              <w:t>Understand the fundamentals of computer and software development process.</w:t>
            </w:r>
          </w:p>
        </w:tc>
      </w:tr>
      <w:tr w:rsidR="00792C6B" w14:paraId="14035C49" w14:textId="77777777" w:rsidTr="00792C6B">
        <w:tc>
          <w:tcPr>
            <w:tcW w:w="675" w:type="dxa"/>
          </w:tcPr>
          <w:p w14:paraId="2754AE44" w14:textId="77777777" w:rsidR="00792C6B" w:rsidRDefault="00792C6B" w:rsidP="00792C6B">
            <w:r>
              <w:t>CO2</w:t>
            </w:r>
          </w:p>
        </w:tc>
        <w:tc>
          <w:tcPr>
            <w:tcW w:w="9782" w:type="dxa"/>
            <w:vAlign w:val="center"/>
          </w:tcPr>
          <w:p w14:paraId="76AE33BA" w14:textId="77777777" w:rsidR="00792C6B" w:rsidRDefault="00792C6B" w:rsidP="00792C6B">
            <w:pPr>
              <w:jc w:val="both"/>
            </w:pPr>
            <w:r>
              <w:t>Identify the data type to represent the real time data representation and operators for computation.</w:t>
            </w:r>
          </w:p>
        </w:tc>
      </w:tr>
      <w:tr w:rsidR="00792C6B" w14:paraId="00457AFA" w14:textId="77777777" w:rsidTr="00792C6B">
        <w:tc>
          <w:tcPr>
            <w:tcW w:w="675" w:type="dxa"/>
          </w:tcPr>
          <w:p w14:paraId="5FF81DC8" w14:textId="77777777" w:rsidR="00792C6B" w:rsidRDefault="00792C6B" w:rsidP="00792C6B">
            <w:r>
              <w:t>CO3</w:t>
            </w:r>
          </w:p>
        </w:tc>
        <w:tc>
          <w:tcPr>
            <w:tcW w:w="9782" w:type="dxa"/>
            <w:vAlign w:val="center"/>
          </w:tcPr>
          <w:p w14:paraId="4C9B6383" w14:textId="77777777" w:rsidR="00792C6B" w:rsidRDefault="00792C6B" w:rsidP="00792C6B">
            <w:pPr>
              <w:jc w:val="both"/>
            </w:pPr>
            <w:r>
              <w:t>Prepare innovative solutions for the problem using branching and looping statements.</w:t>
            </w:r>
          </w:p>
        </w:tc>
      </w:tr>
      <w:tr w:rsidR="00792C6B" w14:paraId="09942D3D" w14:textId="77777777" w:rsidTr="00792C6B">
        <w:tc>
          <w:tcPr>
            <w:tcW w:w="675" w:type="dxa"/>
          </w:tcPr>
          <w:p w14:paraId="048B68E5" w14:textId="77777777" w:rsidR="00792C6B" w:rsidRDefault="00792C6B" w:rsidP="00792C6B">
            <w:r>
              <w:t>CO4</w:t>
            </w:r>
          </w:p>
        </w:tc>
        <w:tc>
          <w:tcPr>
            <w:tcW w:w="9782" w:type="dxa"/>
            <w:vAlign w:val="center"/>
          </w:tcPr>
          <w:p w14:paraId="7343C2C6" w14:textId="77777777" w:rsidR="00792C6B" w:rsidRDefault="00792C6B" w:rsidP="00792C6B">
            <w:pPr>
              <w:jc w:val="both"/>
            </w:pPr>
            <w:r>
              <w:t>Decompose a problem into functions and synthesize a complete program using the divide and conquer approach.</w:t>
            </w:r>
          </w:p>
        </w:tc>
      </w:tr>
      <w:tr w:rsidR="00792C6B" w14:paraId="691B36B4" w14:textId="77777777" w:rsidTr="00792C6B">
        <w:tc>
          <w:tcPr>
            <w:tcW w:w="675" w:type="dxa"/>
          </w:tcPr>
          <w:p w14:paraId="149841DF" w14:textId="77777777" w:rsidR="00792C6B" w:rsidRDefault="00792C6B" w:rsidP="00792C6B">
            <w:r>
              <w:t>CO5</w:t>
            </w:r>
          </w:p>
        </w:tc>
        <w:tc>
          <w:tcPr>
            <w:tcW w:w="9782" w:type="dxa"/>
            <w:vAlign w:val="center"/>
          </w:tcPr>
          <w:p w14:paraId="3023D125" w14:textId="77777777" w:rsidR="00792C6B" w:rsidRDefault="00792C6B" w:rsidP="00792C6B">
            <w:pPr>
              <w:jc w:val="both"/>
            </w:pPr>
            <w:r>
              <w:t>Formulate algorithms and programs using arrays, pointers, and structures.</w:t>
            </w:r>
          </w:p>
        </w:tc>
      </w:tr>
      <w:tr w:rsidR="00792C6B" w14:paraId="2FA2CC64" w14:textId="77777777" w:rsidTr="00792C6B">
        <w:tc>
          <w:tcPr>
            <w:tcW w:w="675" w:type="dxa"/>
          </w:tcPr>
          <w:p w14:paraId="540E956B" w14:textId="77777777" w:rsidR="00792C6B" w:rsidRDefault="00792C6B" w:rsidP="00792C6B">
            <w:r>
              <w:t>CO6</w:t>
            </w:r>
          </w:p>
        </w:tc>
        <w:tc>
          <w:tcPr>
            <w:tcW w:w="9782" w:type="dxa"/>
            <w:vAlign w:val="bottom"/>
          </w:tcPr>
          <w:p w14:paraId="4E8717A4" w14:textId="77777777" w:rsidR="00792C6B" w:rsidRDefault="00792C6B" w:rsidP="00792C6B">
            <w:pPr>
              <w:jc w:val="both"/>
            </w:pPr>
            <w:r>
              <w:t>Create a new application software to solve real-world problems.</w:t>
            </w:r>
          </w:p>
        </w:tc>
      </w:tr>
    </w:tbl>
    <w:p w14:paraId="1387DBB1" w14:textId="77777777" w:rsidR="00792C6B" w:rsidRDefault="00792C6B" w:rsidP="00792C6B"/>
    <w:p w14:paraId="4A1A7556" w14:textId="77777777" w:rsidR="00792C6B" w:rsidRPr="0070766C" w:rsidRDefault="00792C6B" w:rsidP="00792C6B">
      <w:pPr>
        <w:jc w:val="center"/>
        <w:rPr>
          <w:bCs/>
          <w:noProof/>
        </w:rPr>
      </w:pPr>
      <w:r w:rsidRPr="0070766C">
        <w:rPr>
          <w:noProof/>
          <w:lang w:val="en-IN" w:eastAsia="en-IN" w:bidi="ta-IN"/>
        </w:rPr>
        <w:drawing>
          <wp:inline distT="0" distB="0" distL="0" distR="0" wp14:anchorId="3D7EA443" wp14:editId="6C477E2E">
            <wp:extent cx="5736590" cy="837565"/>
            <wp:effectExtent l="0" t="0" r="0" b="635"/>
            <wp:docPr id="24" name="Picture 2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741447AB" w14:textId="77777777" w:rsidR="00792C6B" w:rsidRPr="0070766C" w:rsidRDefault="00792C6B" w:rsidP="00792C6B">
      <w:pPr>
        <w:jc w:val="center"/>
        <w:rPr>
          <w:b/>
          <w:bCs/>
        </w:rPr>
      </w:pPr>
    </w:p>
    <w:p w14:paraId="490E6CBF" w14:textId="77777777" w:rsidR="00792C6B" w:rsidRPr="0070766C" w:rsidRDefault="00792C6B" w:rsidP="00792C6B">
      <w:pPr>
        <w:jc w:val="center"/>
        <w:rPr>
          <w:b/>
          <w:bCs/>
        </w:rPr>
      </w:pPr>
      <w:r w:rsidRPr="0070766C">
        <w:rPr>
          <w:b/>
          <w:bCs/>
        </w:rPr>
        <w:t>END SEMESTER EXAMINATION – APRIL / MAY 2024</w:t>
      </w:r>
    </w:p>
    <w:p w14:paraId="496EBE84" w14:textId="77777777" w:rsidR="00792C6B" w:rsidRPr="0070766C" w:rsidRDefault="00792C6B" w:rsidP="00792C6B">
      <w:pPr>
        <w:contextualSpacing/>
        <w:jc w:val="center"/>
        <w:rPr>
          <w:bCs/>
          <w:noProof/>
        </w:rPr>
      </w:pPr>
    </w:p>
    <w:tbl>
      <w:tblPr>
        <w:tblW w:w="10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6374"/>
        <w:gridCol w:w="1673"/>
        <w:gridCol w:w="670"/>
      </w:tblGrid>
      <w:tr w:rsidR="00792C6B" w:rsidRPr="00F86BAF" w14:paraId="1EE4BC2D" w14:textId="77777777" w:rsidTr="00792C6B">
        <w:trPr>
          <w:trHeight w:val="397"/>
          <w:jc w:val="center"/>
        </w:trPr>
        <w:tc>
          <w:tcPr>
            <w:tcW w:w="1701" w:type="dxa"/>
            <w:vAlign w:val="center"/>
          </w:tcPr>
          <w:p w14:paraId="388FB3B5" w14:textId="77777777" w:rsidR="00792C6B" w:rsidRPr="00F86BAF" w:rsidRDefault="00792C6B" w:rsidP="00792C6B">
            <w:pPr>
              <w:pStyle w:val="Title"/>
              <w:contextualSpacing/>
              <w:jc w:val="left"/>
              <w:rPr>
                <w:b/>
                <w:sz w:val="22"/>
                <w:szCs w:val="22"/>
              </w:rPr>
            </w:pPr>
            <w:r w:rsidRPr="00F86BAF">
              <w:rPr>
                <w:b/>
                <w:sz w:val="22"/>
                <w:szCs w:val="22"/>
              </w:rPr>
              <w:t xml:space="preserve">Course Code      </w:t>
            </w:r>
          </w:p>
        </w:tc>
        <w:tc>
          <w:tcPr>
            <w:tcW w:w="6374" w:type="dxa"/>
            <w:vAlign w:val="center"/>
          </w:tcPr>
          <w:p w14:paraId="7BEDF3DA" w14:textId="77777777" w:rsidR="00792C6B" w:rsidRPr="00F86BAF" w:rsidRDefault="00792C6B" w:rsidP="00792C6B">
            <w:pPr>
              <w:pStyle w:val="Title"/>
              <w:contextualSpacing/>
              <w:jc w:val="left"/>
              <w:rPr>
                <w:b/>
                <w:sz w:val="22"/>
                <w:szCs w:val="22"/>
              </w:rPr>
            </w:pPr>
            <w:r w:rsidRPr="00F86BAF">
              <w:rPr>
                <w:b/>
                <w:bCs/>
                <w:sz w:val="22"/>
                <w:szCs w:val="22"/>
                <w:shd w:val="clear" w:color="auto" w:fill="FFFFFF"/>
              </w:rPr>
              <w:t>18CS2001</w:t>
            </w:r>
            <w:r>
              <w:rPr>
                <w:b/>
                <w:bCs/>
                <w:sz w:val="22"/>
                <w:szCs w:val="22"/>
                <w:shd w:val="clear" w:color="auto" w:fill="FFFFFF"/>
              </w:rPr>
              <w:t xml:space="preserve"> </w:t>
            </w:r>
            <w:r w:rsidRPr="00F86BAF">
              <w:rPr>
                <w:b/>
                <w:bCs/>
                <w:sz w:val="22"/>
                <w:szCs w:val="22"/>
                <w:shd w:val="clear" w:color="auto" w:fill="FFFFFF"/>
              </w:rPr>
              <w:t>/</w:t>
            </w:r>
            <w:r>
              <w:rPr>
                <w:b/>
                <w:bCs/>
                <w:sz w:val="22"/>
                <w:szCs w:val="22"/>
                <w:shd w:val="clear" w:color="auto" w:fill="FFFFFF"/>
              </w:rPr>
              <w:t xml:space="preserve"> </w:t>
            </w:r>
            <w:r w:rsidRPr="00F86BAF">
              <w:rPr>
                <w:b/>
                <w:bCs/>
                <w:sz w:val="22"/>
                <w:szCs w:val="22"/>
                <w:shd w:val="clear" w:color="auto" w:fill="FFFFFF"/>
              </w:rPr>
              <w:t>16CS2003</w:t>
            </w:r>
            <w:r>
              <w:rPr>
                <w:b/>
                <w:bCs/>
                <w:sz w:val="22"/>
                <w:szCs w:val="22"/>
                <w:shd w:val="clear" w:color="auto" w:fill="FFFFFF"/>
              </w:rPr>
              <w:t xml:space="preserve"> </w:t>
            </w:r>
            <w:r w:rsidRPr="00F86BAF">
              <w:rPr>
                <w:b/>
                <w:bCs/>
                <w:sz w:val="22"/>
                <w:szCs w:val="22"/>
                <w:shd w:val="clear" w:color="auto" w:fill="FFFFFF"/>
              </w:rPr>
              <w:t>/</w:t>
            </w:r>
            <w:r>
              <w:rPr>
                <w:b/>
                <w:bCs/>
                <w:sz w:val="22"/>
                <w:szCs w:val="22"/>
                <w:shd w:val="clear" w:color="auto" w:fill="FFFFFF"/>
              </w:rPr>
              <w:t xml:space="preserve"> </w:t>
            </w:r>
            <w:r w:rsidRPr="00F86BAF">
              <w:rPr>
                <w:b/>
                <w:bCs/>
                <w:sz w:val="22"/>
                <w:szCs w:val="22"/>
                <w:shd w:val="clear" w:color="auto" w:fill="FFFFFF"/>
              </w:rPr>
              <w:t>CS245</w:t>
            </w:r>
            <w:r>
              <w:rPr>
                <w:b/>
                <w:bCs/>
                <w:sz w:val="22"/>
                <w:szCs w:val="22"/>
                <w:shd w:val="clear" w:color="auto" w:fill="FFFFFF"/>
              </w:rPr>
              <w:t xml:space="preserve"> </w:t>
            </w:r>
            <w:r w:rsidRPr="00F86BAF">
              <w:rPr>
                <w:b/>
                <w:bCs/>
                <w:sz w:val="22"/>
                <w:szCs w:val="22"/>
                <w:shd w:val="clear" w:color="auto" w:fill="FFFFFF"/>
              </w:rPr>
              <w:t>/</w:t>
            </w:r>
            <w:r>
              <w:rPr>
                <w:b/>
                <w:bCs/>
                <w:sz w:val="22"/>
                <w:szCs w:val="22"/>
                <w:shd w:val="clear" w:color="auto" w:fill="FFFFFF"/>
              </w:rPr>
              <w:t xml:space="preserve"> </w:t>
            </w:r>
            <w:r w:rsidRPr="00F86BAF">
              <w:rPr>
                <w:b/>
                <w:bCs/>
                <w:sz w:val="22"/>
                <w:szCs w:val="22"/>
                <w:shd w:val="clear" w:color="auto" w:fill="FFFFFF"/>
              </w:rPr>
              <w:t>CS101</w:t>
            </w:r>
          </w:p>
        </w:tc>
        <w:tc>
          <w:tcPr>
            <w:tcW w:w="1673" w:type="dxa"/>
            <w:vAlign w:val="center"/>
          </w:tcPr>
          <w:p w14:paraId="72B0EEE0" w14:textId="77777777" w:rsidR="00792C6B" w:rsidRPr="00F86BAF" w:rsidRDefault="00792C6B" w:rsidP="00792C6B">
            <w:pPr>
              <w:pStyle w:val="Title"/>
              <w:ind w:left="-468" w:firstLine="468"/>
              <w:contextualSpacing/>
              <w:jc w:val="left"/>
              <w:rPr>
                <w:sz w:val="22"/>
                <w:szCs w:val="22"/>
              </w:rPr>
            </w:pPr>
            <w:r w:rsidRPr="00F86BAF">
              <w:rPr>
                <w:b/>
                <w:bCs/>
                <w:sz w:val="22"/>
                <w:szCs w:val="22"/>
              </w:rPr>
              <w:t xml:space="preserve">Duration       </w:t>
            </w:r>
          </w:p>
        </w:tc>
        <w:tc>
          <w:tcPr>
            <w:tcW w:w="670" w:type="dxa"/>
            <w:vAlign w:val="center"/>
          </w:tcPr>
          <w:p w14:paraId="08C8EACF" w14:textId="77777777" w:rsidR="00792C6B" w:rsidRPr="00F86BAF" w:rsidRDefault="00792C6B" w:rsidP="00792C6B">
            <w:pPr>
              <w:pStyle w:val="Title"/>
              <w:contextualSpacing/>
              <w:jc w:val="left"/>
              <w:rPr>
                <w:b/>
                <w:sz w:val="22"/>
                <w:szCs w:val="22"/>
              </w:rPr>
            </w:pPr>
            <w:r w:rsidRPr="00F86BAF">
              <w:rPr>
                <w:b/>
                <w:sz w:val="22"/>
                <w:szCs w:val="22"/>
              </w:rPr>
              <w:t>3hrs</w:t>
            </w:r>
          </w:p>
        </w:tc>
      </w:tr>
      <w:tr w:rsidR="00792C6B" w:rsidRPr="00F86BAF" w14:paraId="66C70D4B" w14:textId="77777777" w:rsidTr="00792C6B">
        <w:trPr>
          <w:trHeight w:val="397"/>
          <w:jc w:val="center"/>
        </w:trPr>
        <w:tc>
          <w:tcPr>
            <w:tcW w:w="1701" w:type="dxa"/>
            <w:vAlign w:val="center"/>
          </w:tcPr>
          <w:p w14:paraId="4813CDEF" w14:textId="77777777" w:rsidR="00792C6B" w:rsidRPr="00F86BAF" w:rsidRDefault="00792C6B" w:rsidP="00792C6B">
            <w:pPr>
              <w:pStyle w:val="Title"/>
              <w:ind w:right="-160"/>
              <w:contextualSpacing/>
              <w:jc w:val="left"/>
              <w:rPr>
                <w:b/>
                <w:sz w:val="22"/>
                <w:szCs w:val="22"/>
              </w:rPr>
            </w:pPr>
            <w:r w:rsidRPr="00F86BAF">
              <w:rPr>
                <w:b/>
                <w:sz w:val="22"/>
                <w:szCs w:val="22"/>
              </w:rPr>
              <w:t xml:space="preserve">Course Name     </w:t>
            </w:r>
          </w:p>
        </w:tc>
        <w:tc>
          <w:tcPr>
            <w:tcW w:w="6374" w:type="dxa"/>
            <w:vAlign w:val="center"/>
          </w:tcPr>
          <w:p w14:paraId="3AD01D85" w14:textId="77777777" w:rsidR="00792C6B" w:rsidRPr="00F86BAF" w:rsidRDefault="00792C6B" w:rsidP="00792C6B">
            <w:pPr>
              <w:pStyle w:val="Title"/>
              <w:contextualSpacing/>
              <w:jc w:val="left"/>
              <w:rPr>
                <w:b/>
                <w:sz w:val="22"/>
                <w:szCs w:val="22"/>
              </w:rPr>
            </w:pPr>
            <w:r w:rsidRPr="00F86BAF">
              <w:rPr>
                <w:b/>
                <w:bCs/>
                <w:sz w:val="22"/>
                <w:szCs w:val="22"/>
                <w:shd w:val="clear" w:color="auto" w:fill="FFFFFF"/>
              </w:rPr>
              <w:t xml:space="preserve">BASICS OF COMPUTER   PROGRAMMING </w:t>
            </w:r>
          </w:p>
        </w:tc>
        <w:tc>
          <w:tcPr>
            <w:tcW w:w="1673" w:type="dxa"/>
            <w:vAlign w:val="center"/>
          </w:tcPr>
          <w:p w14:paraId="5D094D08" w14:textId="77777777" w:rsidR="00792C6B" w:rsidRPr="00F86BAF" w:rsidRDefault="00792C6B" w:rsidP="00792C6B">
            <w:pPr>
              <w:pStyle w:val="Title"/>
              <w:contextualSpacing/>
              <w:jc w:val="left"/>
              <w:rPr>
                <w:b/>
                <w:bCs/>
                <w:sz w:val="22"/>
                <w:szCs w:val="22"/>
              </w:rPr>
            </w:pPr>
            <w:r w:rsidRPr="00F86BAF">
              <w:rPr>
                <w:b/>
                <w:bCs/>
                <w:sz w:val="22"/>
                <w:szCs w:val="22"/>
              </w:rPr>
              <w:t xml:space="preserve">Max. Marks </w:t>
            </w:r>
          </w:p>
        </w:tc>
        <w:tc>
          <w:tcPr>
            <w:tcW w:w="670" w:type="dxa"/>
            <w:vAlign w:val="center"/>
          </w:tcPr>
          <w:p w14:paraId="48DD2451" w14:textId="77777777" w:rsidR="00792C6B" w:rsidRPr="00F86BAF" w:rsidRDefault="00792C6B" w:rsidP="00792C6B">
            <w:pPr>
              <w:pStyle w:val="Title"/>
              <w:contextualSpacing/>
              <w:jc w:val="left"/>
              <w:rPr>
                <w:b/>
                <w:sz w:val="22"/>
                <w:szCs w:val="22"/>
              </w:rPr>
            </w:pPr>
            <w:r w:rsidRPr="00F86BAF">
              <w:rPr>
                <w:b/>
                <w:sz w:val="22"/>
                <w:szCs w:val="22"/>
              </w:rPr>
              <w:t>100</w:t>
            </w:r>
          </w:p>
        </w:tc>
      </w:tr>
    </w:tbl>
    <w:p w14:paraId="7D55D63A" w14:textId="77777777" w:rsidR="00792C6B" w:rsidRPr="00F86BAF" w:rsidRDefault="00792C6B" w:rsidP="00792C6B">
      <w:pPr>
        <w:ind w:left="720"/>
        <w:contextualSpacing/>
        <w:rPr>
          <w:highlight w:val="yellow"/>
        </w:rPr>
      </w:pPr>
    </w:p>
    <w:tbl>
      <w:tblPr>
        <w:tblStyle w:val="TableGrid"/>
        <w:tblW w:w="5155"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80"/>
        <w:gridCol w:w="414"/>
        <w:gridCol w:w="6433"/>
        <w:gridCol w:w="670"/>
        <w:gridCol w:w="537"/>
        <w:gridCol w:w="896"/>
      </w:tblGrid>
      <w:tr w:rsidR="00792C6B" w:rsidRPr="0070766C" w14:paraId="325CA6EE" w14:textId="77777777" w:rsidTr="00792C6B">
        <w:trPr>
          <w:trHeight w:val="549"/>
          <w:jc w:val="center"/>
        </w:trPr>
        <w:tc>
          <w:tcPr>
            <w:tcW w:w="338" w:type="pct"/>
            <w:vAlign w:val="center"/>
          </w:tcPr>
          <w:p w14:paraId="6108630F" w14:textId="77777777" w:rsidR="00792C6B" w:rsidRPr="0070766C" w:rsidRDefault="00792C6B" w:rsidP="00792C6B">
            <w:pPr>
              <w:contextualSpacing/>
              <w:jc w:val="center"/>
              <w:rPr>
                <w:b/>
              </w:rPr>
            </w:pPr>
            <w:r w:rsidRPr="0070766C">
              <w:rPr>
                <w:b/>
              </w:rPr>
              <w:t>Q. No.</w:t>
            </w:r>
          </w:p>
        </w:tc>
        <w:tc>
          <w:tcPr>
            <w:tcW w:w="3658" w:type="pct"/>
            <w:gridSpan w:val="2"/>
            <w:vAlign w:val="center"/>
          </w:tcPr>
          <w:p w14:paraId="19CD172F" w14:textId="77777777" w:rsidR="00792C6B" w:rsidRPr="0070766C" w:rsidRDefault="00792C6B" w:rsidP="00792C6B">
            <w:pPr>
              <w:contextualSpacing/>
              <w:jc w:val="center"/>
              <w:rPr>
                <w:b/>
              </w:rPr>
            </w:pPr>
            <w:r w:rsidRPr="0070766C">
              <w:rPr>
                <w:b/>
              </w:rPr>
              <w:t>Questions</w:t>
            </w:r>
          </w:p>
        </w:tc>
        <w:tc>
          <w:tcPr>
            <w:tcW w:w="319" w:type="pct"/>
            <w:vAlign w:val="center"/>
          </w:tcPr>
          <w:p w14:paraId="6BFF2CA8" w14:textId="77777777" w:rsidR="00792C6B" w:rsidRPr="0070766C" w:rsidRDefault="00792C6B" w:rsidP="00792C6B">
            <w:pPr>
              <w:contextualSpacing/>
              <w:jc w:val="center"/>
              <w:rPr>
                <w:b/>
              </w:rPr>
            </w:pPr>
            <w:r w:rsidRPr="0070766C">
              <w:rPr>
                <w:b/>
              </w:rPr>
              <w:t>CO</w:t>
            </w:r>
          </w:p>
        </w:tc>
        <w:tc>
          <w:tcPr>
            <w:tcW w:w="256" w:type="pct"/>
            <w:vAlign w:val="center"/>
          </w:tcPr>
          <w:p w14:paraId="376106EB" w14:textId="77777777" w:rsidR="00792C6B" w:rsidRPr="0070766C" w:rsidRDefault="00792C6B" w:rsidP="00792C6B">
            <w:pPr>
              <w:contextualSpacing/>
              <w:jc w:val="center"/>
              <w:rPr>
                <w:b/>
              </w:rPr>
            </w:pPr>
            <w:r w:rsidRPr="0070766C">
              <w:rPr>
                <w:b/>
              </w:rPr>
              <w:t>BL</w:t>
            </w:r>
          </w:p>
        </w:tc>
        <w:tc>
          <w:tcPr>
            <w:tcW w:w="429" w:type="pct"/>
            <w:vAlign w:val="center"/>
          </w:tcPr>
          <w:p w14:paraId="20532FC7" w14:textId="77777777" w:rsidR="00792C6B" w:rsidRPr="0070766C" w:rsidRDefault="00792C6B" w:rsidP="00792C6B">
            <w:pPr>
              <w:contextualSpacing/>
              <w:jc w:val="center"/>
              <w:rPr>
                <w:b/>
              </w:rPr>
            </w:pPr>
            <w:r w:rsidRPr="0070766C">
              <w:rPr>
                <w:b/>
              </w:rPr>
              <w:t>Marks</w:t>
            </w:r>
          </w:p>
        </w:tc>
      </w:tr>
      <w:tr w:rsidR="00792C6B" w:rsidRPr="0070766C" w14:paraId="7B491DE2" w14:textId="77777777" w:rsidTr="00792C6B">
        <w:trPr>
          <w:trHeight w:val="549"/>
          <w:jc w:val="center"/>
        </w:trPr>
        <w:tc>
          <w:tcPr>
            <w:tcW w:w="5000" w:type="pct"/>
            <w:gridSpan w:val="6"/>
            <w:vAlign w:val="center"/>
          </w:tcPr>
          <w:p w14:paraId="277CD6CC" w14:textId="77777777" w:rsidR="00792C6B" w:rsidRPr="0070766C" w:rsidRDefault="00792C6B" w:rsidP="00792C6B">
            <w:pPr>
              <w:contextualSpacing/>
              <w:jc w:val="center"/>
              <w:rPr>
                <w:b/>
                <w:u w:val="single"/>
              </w:rPr>
            </w:pPr>
            <w:r w:rsidRPr="0070766C">
              <w:rPr>
                <w:b/>
                <w:u w:val="single"/>
              </w:rPr>
              <w:t>PART – A (20 X 1 = 20 MARKS)</w:t>
            </w:r>
          </w:p>
        </w:tc>
      </w:tr>
      <w:tr w:rsidR="00792C6B" w:rsidRPr="0070766C" w14:paraId="35E08FA1" w14:textId="77777777" w:rsidTr="00792C6B">
        <w:trPr>
          <w:trHeight w:val="395"/>
          <w:jc w:val="center"/>
        </w:trPr>
        <w:tc>
          <w:tcPr>
            <w:tcW w:w="338" w:type="pct"/>
            <w:vAlign w:val="center"/>
          </w:tcPr>
          <w:p w14:paraId="3F0C55C5" w14:textId="77777777" w:rsidR="00792C6B" w:rsidRPr="0070766C" w:rsidRDefault="00792C6B" w:rsidP="00792C6B">
            <w:pPr>
              <w:contextualSpacing/>
              <w:jc w:val="center"/>
            </w:pPr>
            <w:r w:rsidRPr="0070766C">
              <w:t>1.</w:t>
            </w:r>
          </w:p>
        </w:tc>
        <w:tc>
          <w:tcPr>
            <w:tcW w:w="3658" w:type="pct"/>
            <w:gridSpan w:val="2"/>
            <w:vAlign w:val="center"/>
          </w:tcPr>
          <w:p w14:paraId="57434B58" w14:textId="77777777" w:rsidR="00792C6B" w:rsidRPr="0070766C" w:rsidRDefault="00792C6B" w:rsidP="00792C6B">
            <w:pPr>
              <w:contextualSpacing/>
              <w:jc w:val="both"/>
            </w:pPr>
            <w:r w:rsidRPr="0070766C">
              <w:t>Variables common to all functions in a program are known as ___________.</w:t>
            </w:r>
          </w:p>
        </w:tc>
        <w:tc>
          <w:tcPr>
            <w:tcW w:w="319" w:type="pct"/>
            <w:vAlign w:val="center"/>
          </w:tcPr>
          <w:p w14:paraId="4BAE5492" w14:textId="77777777" w:rsidR="00792C6B" w:rsidRPr="0070766C" w:rsidRDefault="00792C6B" w:rsidP="00792C6B">
            <w:pPr>
              <w:contextualSpacing/>
              <w:jc w:val="center"/>
            </w:pPr>
            <w:r w:rsidRPr="0070766C">
              <w:t>CO1</w:t>
            </w:r>
          </w:p>
        </w:tc>
        <w:tc>
          <w:tcPr>
            <w:tcW w:w="256" w:type="pct"/>
            <w:vAlign w:val="center"/>
          </w:tcPr>
          <w:p w14:paraId="79EF4A90" w14:textId="77777777" w:rsidR="00792C6B" w:rsidRPr="0070766C" w:rsidRDefault="00792C6B" w:rsidP="00792C6B">
            <w:pPr>
              <w:contextualSpacing/>
              <w:jc w:val="center"/>
            </w:pPr>
            <w:r w:rsidRPr="0070766C">
              <w:t>U</w:t>
            </w:r>
          </w:p>
        </w:tc>
        <w:tc>
          <w:tcPr>
            <w:tcW w:w="429" w:type="pct"/>
            <w:vAlign w:val="center"/>
          </w:tcPr>
          <w:p w14:paraId="6C0C7B3C" w14:textId="77777777" w:rsidR="00792C6B" w:rsidRPr="0070766C" w:rsidRDefault="00792C6B" w:rsidP="00792C6B">
            <w:pPr>
              <w:contextualSpacing/>
              <w:jc w:val="center"/>
            </w:pPr>
            <w:r w:rsidRPr="0070766C">
              <w:t>1</w:t>
            </w:r>
          </w:p>
        </w:tc>
      </w:tr>
      <w:tr w:rsidR="00792C6B" w:rsidRPr="0070766C" w14:paraId="6B64F030" w14:textId="77777777" w:rsidTr="00792C6B">
        <w:trPr>
          <w:trHeight w:val="395"/>
          <w:jc w:val="center"/>
        </w:trPr>
        <w:tc>
          <w:tcPr>
            <w:tcW w:w="338" w:type="pct"/>
            <w:vAlign w:val="center"/>
          </w:tcPr>
          <w:p w14:paraId="02F2DD72" w14:textId="77777777" w:rsidR="00792C6B" w:rsidRPr="0070766C" w:rsidRDefault="00792C6B" w:rsidP="00792C6B">
            <w:pPr>
              <w:contextualSpacing/>
              <w:jc w:val="center"/>
            </w:pPr>
            <w:r w:rsidRPr="0070766C">
              <w:t>2.</w:t>
            </w:r>
          </w:p>
        </w:tc>
        <w:tc>
          <w:tcPr>
            <w:tcW w:w="3658" w:type="pct"/>
            <w:gridSpan w:val="2"/>
            <w:vAlign w:val="bottom"/>
          </w:tcPr>
          <w:p w14:paraId="3A261C9B" w14:textId="77777777" w:rsidR="00792C6B" w:rsidRPr="0070766C" w:rsidRDefault="00792C6B" w:rsidP="00792C6B">
            <w:pPr>
              <w:contextualSpacing/>
              <w:jc w:val="both"/>
            </w:pPr>
            <w:r w:rsidRPr="0070766C">
              <w:t>The exit-controlled loop in C is _____________.</w:t>
            </w:r>
          </w:p>
        </w:tc>
        <w:tc>
          <w:tcPr>
            <w:tcW w:w="319" w:type="pct"/>
            <w:vAlign w:val="center"/>
          </w:tcPr>
          <w:p w14:paraId="63243702" w14:textId="77777777" w:rsidR="00792C6B" w:rsidRPr="0070766C" w:rsidRDefault="00792C6B" w:rsidP="00792C6B">
            <w:pPr>
              <w:contextualSpacing/>
              <w:jc w:val="center"/>
            </w:pPr>
            <w:r w:rsidRPr="0070766C">
              <w:t>CO1</w:t>
            </w:r>
          </w:p>
        </w:tc>
        <w:tc>
          <w:tcPr>
            <w:tcW w:w="256" w:type="pct"/>
            <w:vAlign w:val="center"/>
          </w:tcPr>
          <w:p w14:paraId="7F5F2A41" w14:textId="77777777" w:rsidR="00792C6B" w:rsidRPr="0070766C" w:rsidRDefault="00792C6B" w:rsidP="00792C6B">
            <w:pPr>
              <w:contextualSpacing/>
              <w:jc w:val="center"/>
            </w:pPr>
            <w:r w:rsidRPr="0070766C">
              <w:t>U</w:t>
            </w:r>
          </w:p>
        </w:tc>
        <w:tc>
          <w:tcPr>
            <w:tcW w:w="429" w:type="pct"/>
            <w:vAlign w:val="center"/>
          </w:tcPr>
          <w:p w14:paraId="00E4FA5A" w14:textId="77777777" w:rsidR="00792C6B" w:rsidRPr="0070766C" w:rsidRDefault="00792C6B" w:rsidP="00792C6B">
            <w:pPr>
              <w:contextualSpacing/>
              <w:jc w:val="center"/>
            </w:pPr>
            <w:r w:rsidRPr="0070766C">
              <w:t>1</w:t>
            </w:r>
          </w:p>
        </w:tc>
      </w:tr>
      <w:tr w:rsidR="00792C6B" w:rsidRPr="0070766C" w14:paraId="049D684D" w14:textId="77777777" w:rsidTr="00792C6B">
        <w:trPr>
          <w:trHeight w:val="395"/>
          <w:jc w:val="center"/>
        </w:trPr>
        <w:tc>
          <w:tcPr>
            <w:tcW w:w="338" w:type="pct"/>
            <w:vAlign w:val="center"/>
          </w:tcPr>
          <w:p w14:paraId="1A5F42B3" w14:textId="77777777" w:rsidR="00792C6B" w:rsidRPr="0070766C" w:rsidRDefault="00792C6B" w:rsidP="00792C6B">
            <w:pPr>
              <w:contextualSpacing/>
              <w:jc w:val="center"/>
            </w:pPr>
            <w:r w:rsidRPr="0070766C">
              <w:t>3.</w:t>
            </w:r>
          </w:p>
        </w:tc>
        <w:tc>
          <w:tcPr>
            <w:tcW w:w="3658" w:type="pct"/>
            <w:gridSpan w:val="2"/>
            <w:vAlign w:val="bottom"/>
          </w:tcPr>
          <w:p w14:paraId="538E8333" w14:textId="77777777" w:rsidR="00792C6B" w:rsidRPr="0070766C" w:rsidRDefault="00792C6B" w:rsidP="00792C6B">
            <w:pPr>
              <w:contextualSpacing/>
              <w:jc w:val="both"/>
            </w:pPr>
            <w:r w:rsidRPr="0070766C">
              <w:t>Define ASCII.</w:t>
            </w:r>
          </w:p>
        </w:tc>
        <w:tc>
          <w:tcPr>
            <w:tcW w:w="319" w:type="pct"/>
            <w:vAlign w:val="center"/>
          </w:tcPr>
          <w:p w14:paraId="1D4C21E2" w14:textId="77777777" w:rsidR="00792C6B" w:rsidRPr="0070766C" w:rsidRDefault="00792C6B" w:rsidP="00792C6B">
            <w:pPr>
              <w:contextualSpacing/>
              <w:jc w:val="center"/>
            </w:pPr>
            <w:r w:rsidRPr="0070766C">
              <w:t>CO1</w:t>
            </w:r>
          </w:p>
        </w:tc>
        <w:tc>
          <w:tcPr>
            <w:tcW w:w="256" w:type="pct"/>
            <w:vAlign w:val="center"/>
          </w:tcPr>
          <w:p w14:paraId="0CBC933A" w14:textId="77777777" w:rsidR="00792C6B" w:rsidRPr="0070766C" w:rsidRDefault="00792C6B" w:rsidP="00792C6B">
            <w:pPr>
              <w:contextualSpacing/>
              <w:jc w:val="center"/>
            </w:pPr>
            <w:r w:rsidRPr="0070766C">
              <w:t>U</w:t>
            </w:r>
          </w:p>
        </w:tc>
        <w:tc>
          <w:tcPr>
            <w:tcW w:w="429" w:type="pct"/>
            <w:vAlign w:val="center"/>
          </w:tcPr>
          <w:p w14:paraId="3968CD6C" w14:textId="77777777" w:rsidR="00792C6B" w:rsidRPr="0070766C" w:rsidRDefault="00792C6B" w:rsidP="00792C6B">
            <w:pPr>
              <w:contextualSpacing/>
              <w:jc w:val="center"/>
            </w:pPr>
            <w:r w:rsidRPr="0070766C">
              <w:t>1</w:t>
            </w:r>
          </w:p>
        </w:tc>
      </w:tr>
      <w:tr w:rsidR="00792C6B" w:rsidRPr="0070766C" w14:paraId="6CE0F71D" w14:textId="77777777" w:rsidTr="00792C6B">
        <w:trPr>
          <w:trHeight w:val="395"/>
          <w:jc w:val="center"/>
        </w:trPr>
        <w:tc>
          <w:tcPr>
            <w:tcW w:w="338" w:type="pct"/>
            <w:vAlign w:val="center"/>
          </w:tcPr>
          <w:p w14:paraId="25B71110" w14:textId="77777777" w:rsidR="00792C6B" w:rsidRPr="0070766C" w:rsidRDefault="00792C6B" w:rsidP="00792C6B">
            <w:pPr>
              <w:contextualSpacing/>
              <w:jc w:val="center"/>
            </w:pPr>
            <w:r w:rsidRPr="0070766C">
              <w:t>4.</w:t>
            </w:r>
          </w:p>
        </w:tc>
        <w:tc>
          <w:tcPr>
            <w:tcW w:w="3658" w:type="pct"/>
            <w:gridSpan w:val="2"/>
            <w:vAlign w:val="bottom"/>
          </w:tcPr>
          <w:p w14:paraId="7B166A67" w14:textId="77777777" w:rsidR="00792C6B" w:rsidRPr="0070766C" w:rsidRDefault="00792C6B" w:rsidP="00792C6B">
            <w:pPr>
              <w:contextualSpacing/>
              <w:jc w:val="both"/>
            </w:pPr>
            <w:r w:rsidRPr="0070766C">
              <w:t xml:space="preserve">List the statement used for input and output function.  </w:t>
            </w:r>
          </w:p>
        </w:tc>
        <w:tc>
          <w:tcPr>
            <w:tcW w:w="319" w:type="pct"/>
            <w:vAlign w:val="center"/>
          </w:tcPr>
          <w:p w14:paraId="25FCD839" w14:textId="77777777" w:rsidR="00792C6B" w:rsidRPr="0070766C" w:rsidRDefault="00792C6B" w:rsidP="00792C6B">
            <w:pPr>
              <w:contextualSpacing/>
              <w:jc w:val="center"/>
            </w:pPr>
            <w:r w:rsidRPr="0070766C">
              <w:t>CO1</w:t>
            </w:r>
          </w:p>
        </w:tc>
        <w:tc>
          <w:tcPr>
            <w:tcW w:w="256" w:type="pct"/>
            <w:vAlign w:val="center"/>
          </w:tcPr>
          <w:p w14:paraId="6FFFBE46" w14:textId="77777777" w:rsidR="00792C6B" w:rsidRPr="0070766C" w:rsidRDefault="00792C6B" w:rsidP="00792C6B">
            <w:pPr>
              <w:contextualSpacing/>
              <w:jc w:val="center"/>
            </w:pPr>
            <w:r w:rsidRPr="0070766C">
              <w:t>U</w:t>
            </w:r>
          </w:p>
        </w:tc>
        <w:tc>
          <w:tcPr>
            <w:tcW w:w="429" w:type="pct"/>
            <w:vAlign w:val="center"/>
          </w:tcPr>
          <w:p w14:paraId="41336CC7" w14:textId="77777777" w:rsidR="00792C6B" w:rsidRPr="0070766C" w:rsidRDefault="00792C6B" w:rsidP="00792C6B">
            <w:pPr>
              <w:contextualSpacing/>
              <w:jc w:val="center"/>
            </w:pPr>
            <w:r w:rsidRPr="0070766C">
              <w:t>1</w:t>
            </w:r>
          </w:p>
        </w:tc>
      </w:tr>
      <w:tr w:rsidR="00792C6B" w:rsidRPr="0070766C" w14:paraId="71872131" w14:textId="77777777" w:rsidTr="00792C6B">
        <w:trPr>
          <w:trHeight w:val="395"/>
          <w:jc w:val="center"/>
        </w:trPr>
        <w:tc>
          <w:tcPr>
            <w:tcW w:w="338" w:type="pct"/>
            <w:vAlign w:val="center"/>
          </w:tcPr>
          <w:p w14:paraId="0D751829" w14:textId="77777777" w:rsidR="00792C6B" w:rsidRPr="0070766C" w:rsidRDefault="00792C6B" w:rsidP="00792C6B">
            <w:pPr>
              <w:contextualSpacing/>
              <w:jc w:val="center"/>
            </w:pPr>
            <w:r w:rsidRPr="0070766C">
              <w:t>5.</w:t>
            </w:r>
          </w:p>
        </w:tc>
        <w:tc>
          <w:tcPr>
            <w:tcW w:w="3658" w:type="pct"/>
            <w:gridSpan w:val="2"/>
            <w:vAlign w:val="bottom"/>
          </w:tcPr>
          <w:p w14:paraId="602CA3DA" w14:textId="77777777" w:rsidR="00792C6B" w:rsidRPr="0070766C" w:rsidRDefault="00792C6B" w:rsidP="00792C6B">
            <w:pPr>
              <w:contextualSpacing/>
              <w:jc w:val="both"/>
            </w:pPr>
            <w:r w:rsidRPr="0070766C">
              <w:t>Give an example of integer constant.</w:t>
            </w:r>
          </w:p>
        </w:tc>
        <w:tc>
          <w:tcPr>
            <w:tcW w:w="319" w:type="pct"/>
            <w:vAlign w:val="center"/>
          </w:tcPr>
          <w:p w14:paraId="2B96BC8F" w14:textId="77777777" w:rsidR="00792C6B" w:rsidRPr="0070766C" w:rsidRDefault="00792C6B" w:rsidP="00792C6B">
            <w:pPr>
              <w:contextualSpacing/>
              <w:jc w:val="center"/>
            </w:pPr>
            <w:r w:rsidRPr="0070766C">
              <w:t>CO1</w:t>
            </w:r>
          </w:p>
        </w:tc>
        <w:tc>
          <w:tcPr>
            <w:tcW w:w="256" w:type="pct"/>
            <w:vAlign w:val="center"/>
          </w:tcPr>
          <w:p w14:paraId="50CC9609" w14:textId="77777777" w:rsidR="00792C6B" w:rsidRPr="0070766C" w:rsidRDefault="00792C6B" w:rsidP="00792C6B">
            <w:pPr>
              <w:contextualSpacing/>
              <w:jc w:val="center"/>
            </w:pPr>
            <w:r w:rsidRPr="0070766C">
              <w:t>U</w:t>
            </w:r>
          </w:p>
        </w:tc>
        <w:tc>
          <w:tcPr>
            <w:tcW w:w="429" w:type="pct"/>
            <w:vAlign w:val="center"/>
          </w:tcPr>
          <w:p w14:paraId="53A4BA2D" w14:textId="77777777" w:rsidR="00792C6B" w:rsidRPr="0070766C" w:rsidRDefault="00792C6B" w:rsidP="00792C6B">
            <w:pPr>
              <w:contextualSpacing/>
              <w:jc w:val="center"/>
            </w:pPr>
            <w:r w:rsidRPr="0070766C">
              <w:t>1</w:t>
            </w:r>
          </w:p>
        </w:tc>
      </w:tr>
      <w:tr w:rsidR="00792C6B" w:rsidRPr="0070766C" w14:paraId="775196EA" w14:textId="77777777" w:rsidTr="00792C6B">
        <w:trPr>
          <w:trHeight w:val="395"/>
          <w:jc w:val="center"/>
        </w:trPr>
        <w:tc>
          <w:tcPr>
            <w:tcW w:w="338" w:type="pct"/>
            <w:vAlign w:val="center"/>
          </w:tcPr>
          <w:p w14:paraId="681154A0" w14:textId="77777777" w:rsidR="00792C6B" w:rsidRPr="0070766C" w:rsidRDefault="00792C6B" w:rsidP="00792C6B">
            <w:pPr>
              <w:contextualSpacing/>
              <w:jc w:val="center"/>
            </w:pPr>
            <w:r w:rsidRPr="0070766C">
              <w:t>6.</w:t>
            </w:r>
          </w:p>
        </w:tc>
        <w:tc>
          <w:tcPr>
            <w:tcW w:w="3658" w:type="pct"/>
            <w:gridSpan w:val="2"/>
            <w:vAlign w:val="bottom"/>
          </w:tcPr>
          <w:p w14:paraId="7BE879D4" w14:textId="77777777" w:rsidR="00792C6B" w:rsidRPr="0070766C" w:rsidRDefault="00792C6B" w:rsidP="00792C6B">
            <w:pPr>
              <w:contextualSpacing/>
              <w:jc w:val="both"/>
            </w:pPr>
            <w:r w:rsidRPr="0070766C">
              <w:t>_________________ can be used to store different data under a single name.</w:t>
            </w:r>
          </w:p>
        </w:tc>
        <w:tc>
          <w:tcPr>
            <w:tcW w:w="319" w:type="pct"/>
            <w:vAlign w:val="center"/>
          </w:tcPr>
          <w:p w14:paraId="2096B5F3" w14:textId="77777777" w:rsidR="00792C6B" w:rsidRPr="0070766C" w:rsidRDefault="00792C6B" w:rsidP="00792C6B">
            <w:pPr>
              <w:contextualSpacing/>
              <w:jc w:val="center"/>
            </w:pPr>
            <w:r w:rsidRPr="0070766C">
              <w:t>CO1</w:t>
            </w:r>
          </w:p>
        </w:tc>
        <w:tc>
          <w:tcPr>
            <w:tcW w:w="256" w:type="pct"/>
            <w:vAlign w:val="center"/>
          </w:tcPr>
          <w:p w14:paraId="50CEEF89" w14:textId="77777777" w:rsidR="00792C6B" w:rsidRPr="0070766C" w:rsidRDefault="00792C6B" w:rsidP="00792C6B">
            <w:pPr>
              <w:contextualSpacing/>
              <w:jc w:val="center"/>
            </w:pPr>
            <w:r w:rsidRPr="0070766C">
              <w:t>U</w:t>
            </w:r>
          </w:p>
        </w:tc>
        <w:tc>
          <w:tcPr>
            <w:tcW w:w="429" w:type="pct"/>
            <w:vAlign w:val="center"/>
          </w:tcPr>
          <w:p w14:paraId="2DC846D1" w14:textId="77777777" w:rsidR="00792C6B" w:rsidRPr="0070766C" w:rsidRDefault="00792C6B" w:rsidP="00792C6B">
            <w:pPr>
              <w:contextualSpacing/>
              <w:jc w:val="center"/>
            </w:pPr>
            <w:r w:rsidRPr="0070766C">
              <w:t>1</w:t>
            </w:r>
          </w:p>
        </w:tc>
      </w:tr>
      <w:tr w:rsidR="00792C6B" w:rsidRPr="0070766C" w14:paraId="4A069A4C" w14:textId="77777777" w:rsidTr="00792C6B">
        <w:trPr>
          <w:trHeight w:val="395"/>
          <w:jc w:val="center"/>
        </w:trPr>
        <w:tc>
          <w:tcPr>
            <w:tcW w:w="338" w:type="pct"/>
            <w:vAlign w:val="center"/>
          </w:tcPr>
          <w:p w14:paraId="10178ACB" w14:textId="77777777" w:rsidR="00792C6B" w:rsidRPr="0070766C" w:rsidRDefault="00792C6B" w:rsidP="00792C6B">
            <w:pPr>
              <w:contextualSpacing/>
              <w:jc w:val="center"/>
            </w:pPr>
            <w:r w:rsidRPr="0070766C">
              <w:t>7.</w:t>
            </w:r>
          </w:p>
        </w:tc>
        <w:tc>
          <w:tcPr>
            <w:tcW w:w="3658" w:type="pct"/>
            <w:gridSpan w:val="2"/>
            <w:vAlign w:val="bottom"/>
          </w:tcPr>
          <w:p w14:paraId="723443EB" w14:textId="77777777" w:rsidR="00792C6B" w:rsidRPr="0070766C" w:rsidRDefault="00792C6B" w:rsidP="00792C6B">
            <w:pPr>
              <w:jc w:val="both"/>
              <w:rPr>
                <w:noProof/>
                <w:lang w:eastAsia="zh-TW"/>
              </w:rPr>
            </w:pPr>
            <w:r w:rsidRPr="0070766C">
              <w:t xml:space="preserve">____________is the format specifier used for integer. </w:t>
            </w:r>
          </w:p>
        </w:tc>
        <w:tc>
          <w:tcPr>
            <w:tcW w:w="319" w:type="pct"/>
            <w:vAlign w:val="center"/>
          </w:tcPr>
          <w:p w14:paraId="5A1E74B9" w14:textId="77777777" w:rsidR="00792C6B" w:rsidRPr="0070766C" w:rsidRDefault="00792C6B" w:rsidP="00792C6B">
            <w:pPr>
              <w:contextualSpacing/>
              <w:jc w:val="center"/>
            </w:pPr>
            <w:r w:rsidRPr="0070766C">
              <w:t>CO1</w:t>
            </w:r>
          </w:p>
        </w:tc>
        <w:tc>
          <w:tcPr>
            <w:tcW w:w="256" w:type="pct"/>
            <w:vAlign w:val="center"/>
          </w:tcPr>
          <w:p w14:paraId="5D70BBD7" w14:textId="77777777" w:rsidR="00792C6B" w:rsidRPr="0070766C" w:rsidRDefault="00792C6B" w:rsidP="00792C6B">
            <w:pPr>
              <w:contextualSpacing/>
              <w:jc w:val="center"/>
            </w:pPr>
            <w:r w:rsidRPr="0070766C">
              <w:t>U</w:t>
            </w:r>
          </w:p>
        </w:tc>
        <w:tc>
          <w:tcPr>
            <w:tcW w:w="429" w:type="pct"/>
            <w:vAlign w:val="center"/>
          </w:tcPr>
          <w:p w14:paraId="48E310C1" w14:textId="77777777" w:rsidR="00792C6B" w:rsidRPr="0070766C" w:rsidRDefault="00792C6B" w:rsidP="00792C6B">
            <w:pPr>
              <w:contextualSpacing/>
              <w:jc w:val="center"/>
            </w:pPr>
            <w:r w:rsidRPr="0070766C">
              <w:t>1</w:t>
            </w:r>
          </w:p>
        </w:tc>
      </w:tr>
      <w:tr w:rsidR="00792C6B" w:rsidRPr="0070766C" w14:paraId="6C583020" w14:textId="77777777" w:rsidTr="00792C6B">
        <w:trPr>
          <w:trHeight w:val="395"/>
          <w:jc w:val="center"/>
        </w:trPr>
        <w:tc>
          <w:tcPr>
            <w:tcW w:w="338" w:type="pct"/>
            <w:vAlign w:val="center"/>
          </w:tcPr>
          <w:p w14:paraId="7A5A3BCF" w14:textId="77777777" w:rsidR="00792C6B" w:rsidRPr="0070766C" w:rsidRDefault="00792C6B" w:rsidP="00792C6B">
            <w:pPr>
              <w:contextualSpacing/>
              <w:jc w:val="center"/>
            </w:pPr>
            <w:r w:rsidRPr="0070766C">
              <w:t>8.</w:t>
            </w:r>
          </w:p>
        </w:tc>
        <w:tc>
          <w:tcPr>
            <w:tcW w:w="3658" w:type="pct"/>
            <w:gridSpan w:val="2"/>
            <w:vAlign w:val="bottom"/>
          </w:tcPr>
          <w:p w14:paraId="72B56B1C" w14:textId="77777777" w:rsidR="00792C6B" w:rsidRPr="0070766C" w:rsidRDefault="00792C6B" w:rsidP="00792C6B">
            <w:pPr>
              <w:contextualSpacing/>
              <w:jc w:val="both"/>
            </w:pPr>
            <w:r w:rsidRPr="0070766C">
              <w:t>Give an example of spreadsheet application.</w:t>
            </w:r>
          </w:p>
        </w:tc>
        <w:tc>
          <w:tcPr>
            <w:tcW w:w="319" w:type="pct"/>
            <w:vAlign w:val="center"/>
          </w:tcPr>
          <w:p w14:paraId="34DAF534" w14:textId="77777777" w:rsidR="00792C6B" w:rsidRPr="0070766C" w:rsidRDefault="00792C6B" w:rsidP="00792C6B">
            <w:pPr>
              <w:contextualSpacing/>
              <w:jc w:val="center"/>
            </w:pPr>
            <w:r w:rsidRPr="0070766C">
              <w:t>CO1</w:t>
            </w:r>
          </w:p>
        </w:tc>
        <w:tc>
          <w:tcPr>
            <w:tcW w:w="256" w:type="pct"/>
            <w:vAlign w:val="center"/>
          </w:tcPr>
          <w:p w14:paraId="4EFD923F" w14:textId="77777777" w:rsidR="00792C6B" w:rsidRPr="0070766C" w:rsidRDefault="00792C6B" w:rsidP="00792C6B">
            <w:pPr>
              <w:contextualSpacing/>
              <w:jc w:val="center"/>
            </w:pPr>
            <w:r w:rsidRPr="0070766C">
              <w:t>U</w:t>
            </w:r>
          </w:p>
        </w:tc>
        <w:tc>
          <w:tcPr>
            <w:tcW w:w="429" w:type="pct"/>
            <w:vAlign w:val="center"/>
          </w:tcPr>
          <w:p w14:paraId="70E06A3A" w14:textId="77777777" w:rsidR="00792C6B" w:rsidRPr="0070766C" w:rsidRDefault="00792C6B" w:rsidP="00792C6B">
            <w:pPr>
              <w:contextualSpacing/>
              <w:jc w:val="center"/>
            </w:pPr>
            <w:r w:rsidRPr="0070766C">
              <w:t>1</w:t>
            </w:r>
          </w:p>
        </w:tc>
      </w:tr>
      <w:tr w:rsidR="00792C6B" w:rsidRPr="0070766C" w14:paraId="73167DDE" w14:textId="77777777" w:rsidTr="00792C6B">
        <w:trPr>
          <w:trHeight w:val="395"/>
          <w:jc w:val="center"/>
        </w:trPr>
        <w:tc>
          <w:tcPr>
            <w:tcW w:w="338" w:type="pct"/>
            <w:vAlign w:val="center"/>
          </w:tcPr>
          <w:p w14:paraId="0E3B1B9D" w14:textId="77777777" w:rsidR="00792C6B" w:rsidRPr="0070766C" w:rsidRDefault="00792C6B" w:rsidP="00792C6B">
            <w:pPr>
              <w:contextualSpacing/>
              <w:jc w:val="center"/>
            </w:pPr>
            <w:r w:rsidRPr="0070766C">
              <w:t>9.</w:t>
            </w:r>
          </w:p>
        </w:tc>
        <w:tc>
          <w:tcPr>
            <w:tcW w:w="3658" w:type="pct"/>
            <w:gridSpan w:val="2"/>
            <w:vAlign w:val="bottom"/>
          </w:tcPr>
          <w:p w14:paraId="0C9EFD60" w14:textId="77777777" w:rsidR="00792C6B" w:rsidRPr="0070766C" w:rsidRDefault="00792C6B" w:rsidP="00792C6B">
            <w:pPr>
              <w:contextualSpacing/>
              <w:jc w:val="both"/>
              <w:rPr>
                <w:noProof/>
                <w:lang w:eastAsia="zh-TW"/>
              </w:rPr>
            </w:pPr>
            <w:r w:rsidRPr="0070766C">
              <w:t>List any two examples of bitwise operator.</w:t>
            </w:r>
          </w:p>
        </w:tc>
        <w:tc>
          <w:tcPr>
            <w:tcW w:w="319" w:type="pct"/>
            <w:vAlign w:val="center"/>
          </w:tcPr>
          <w:p w14:paraId="4A6B0D36" w14:textId="77777777" w:rsidR="00792C6B" w:rsidRPr="0070766C" w:rsidRDefault="00792C6B" w:rsidP="00792C6B">
            <w:pPr>
              <w:contextualSpacing/>
              <w:jc w:val="center"/>
            </w:pPr>
            <w:r w:rsidRPr="0070766C">
              <w:t>CO1</w:t>
            </w:r>
          </w:p>
        </w:tc>
        <w:tc>
          <w:tcPr>
            <w:tcW w:w="256" w:type="pct"/>
            <w:vAlign w:val="center"/>
          </w:tcPr>
          <w:p w14:paraId="07E6B972" w14:textId="77777777" w:rsidR="00792C6B" w:rsidRPr="0070766C" w:rsidRDefault="00792C6B" w:rsidP="00792C6B">
            <w:pPr>
              <w:contextualSpacing/>
              <w:jc w:val="center"/>
            </w:pPr>
            <w:r w:rsidRPr="0070766C">
              <w:t>U</w:t>
            </w:r>
          </w:p>
        </w:tc>
        <w:tc>
          <w:tcPr>
            <w:tcW w:w="429" w:type="pct"/>
            <w:vAlign w:val="center"/>
          </w:tcPr>
          <w:p w14:paraId="39650250" w14:textId="77777777" w:rsidR="00792C6B" w:rsidRPr="0070766C" w:rsidRDefault="00792C6B" w:rsidP="00792C6B">
            <w:pPr>
              <w:contextualSpacing/>
              <w:jc w:val="center"/>
            </w:pPr>
            <w:r w:rsidRPr="0070766C">
              <w:t>1</w:t>
            </w:r>
          </w:p>
        </w:tc>
      </w:tr>
      <w:tr w:rsidR="00792C6B" w:rsidRPr="0070766C" w14:paraId="7C2F3792" w14:textId="77777777" w:rsidTr="00792C6B">
        <w:trPr>
          <w:trHeight w:val="395"/>
          <w:jc w:val="center"/>
        </w:trPr>
        <w:tc>
          <w:tcPr>
            <w:tcW w:w="338" w:type="pct"/>
            <w:vAlign w:val="center"/>
          </w:tcPr>
          <w:p w14:paraId="40E7A070" w14:textId="77777777" w:rsidR="00792C6B" w:rsidRPr="0070766C" w:rsidRDefault="00792C6B" w:rsidP="00792C6B">
            <w:pPr>
              <w:contextualSpacing/>
              <w:jc w:val="center"/>
            </w:pPr>
            <w:r w:rsidRPr="0070766C">
              <w:t>10.</w:t>
            </w:r>
          </w:p>
        </w:tc>
        <w:tc>
          <w:tcPr>
            <w:tcW w:w="3658" w:type="pct"/>
            <w:gridSpan w:val="2"/>
            <w:vAlign w:val="bottom"/>
          </w:tcPr>
          <w:p w14:paraId="1102CD05" w14:textId="77777777" w:rsidR="00792C6B" w:rsidRPr="0070766C" w:rsidRDefault="00792C6B" w:rsidP="00792C6B">
            <w:pPr>
              <w:contextualSpacing/>
              <w:jc w:val="both"/>
            </w:pPr>
            <w:r w:rsidRPr="0070766C">
              <w:t>State the escape sequence of newline character.</w:t>
            </w:r>
          </w:p>
        </w:tc>
        <w:tc>
          <w:tcPr>
            <w:tcW w:w="319" w:type="pct"/>
            <w:vAlign w:val="center"/>
          </w:tcPr>
          <w:p w14:paraId="337FF49C" w14:textId="77777777" w:rsidR="00792C6B" w:rsidRPr="0070766C" w:rsidRDefault="00792C6B" w:rsidP="00792C6B">
            <w:pPr>
              <w:contextualSpacing/>
              <w:jc w:val="center"/>
            </w:pPr>
            <w:r w:rsidRPr="0070766C">
              <w:t>CO1</w:t>
            </w:r>
          </w:p>
        </w:tc>
        <w:tc>
          <w:tcPr>
            <w:tcW w:w="256" w:type="pct"/>
            <w:vAlign w:val="center"/>
          </w:tcPr>
          <w:p w14:paraId="4ED7DC90" w14:textId="77777777" w:rsidR="00792C6B" w:rsidRPr="0070766C" w:rsidRDefault="00792C6B" w:rsidP="00792C6B">
            <w:pPr>
              <w:contextualSpacing/>
              <w:jc w:val="center"/>
            </w:pPr>
            <w:r w:rsidRPr="0070766C">
              <w:t>U</w:t>
            </w:r>
          </w:p>
        </w:tc>
        <w:tc>
          <w:tcPr>
            <w:tcW w:w="429" w:type="pct"/>
            <w:vAlign w:val="center"/>
          </w:tcPr>
          <w:p w14:paraId="4A355CA0" w14:textId="77777777" w:rsidR="00792C6B" w:rsidRPr="0070766C" w:rsidRDefault="00792C6B" w:rsidP="00792C6B">
            <w:pPr>
              <w:contextualSpacing/>
              <w:jc w:val="center"/>
            </w:pPr>
            <w:r w:rsidRPr="0070766C">
              <w:t>1</w:t>
            </w:r>
          </w:p>
        </w:tc>
      </w:tr>
      <w:tr w:rsidR="00792C6B" w:rsidRPr="0070766C" w14:paraId="73E994CD" w14:textId="77777777" w:rsidTr="00792C6B">
        <w:trPr>
          <w:trHeight w:val="395"/>
          <w:jc w:val="center"/>
        </w:trPr>
        <w:tc>
          <w:tcPr>
            <w:tcW w:w="338" w:type="pct"/>
            <w:vAlign w:val="center"/>
          </w:tcPr>
          <w:p w14:paraId="3A73C6E3" w14:textId="77777777" w:rsidR="00792C6B" w:rsidRPr="0070766C" w:rsidRDefault="00792C6B" w:rsidP="00792C6B">
            <w:pPr>
              <w:contextualSpacing/>
              <w:jc w:val="center"/>
            </w:pPr>
            <w:r w:rsidRPr="0070766C">
              <w:t>11.</w:t>
            </w:r>
          </w:p>
        </w:tc>
        <w:tc>
          <w:tcPr>
            <w:tcW w:w="3658" w:type="pct"/>
            <w:gridSpan w:val="2"/>
            <w:vAlign w:val="bottom"/>
          </w:tcPr>
          <w:p w14:paraId="06A1CD35" w14:textId="77777777" w:rsidR="00792C6B" w:rsidRPr="0070766C" w:rsidRDefault="00792C6B" w:rsidP="00792C6B">
            <w:pPr>
              <w:contextualSpacing/>
              <w:jc w:val="both"/>
            </w:pPr>
            <w:r w:rsidRPr="0070766C">
              <w:t>Differentiate = operator and == operator.</w:t>
            </w:r>
          </w:p>
        </w:tc>
        <w:tc>
          <w:tcPr>
            <w:tcW w:w="319" w:type="pct"/>
            <w:vAlign w:val="center"/>
          </w:tcPr>
          <w:p w14:paraId="084A1C76" w14:textId="77777777" w:rsidR="00792C6B" w:rsidRPr="0070766C" w:rsidRDefault="00792C6B" w:rsidP="00792C6B">
            <w:pPr>
              <w:contextualSpacing/>
              <w:jc w:val="center"/>
            </w:pPr>
            <w:r w:rsidRPr="0070766C">
              <w:t>CO1</w:t>
            </w:r>
          </w:p>
        </w:tc>
        <w:tc>
          <w:tcPr>
            <w:tcW w:w="256" w:type="pct"/>
            <w:vAlign w:val="center"/>
          </w:tcPr>
          <w:p w14:paraId="1E3282CE" w14:textId="77777777" w:rsidR="00792C6B" w:rsidRPr="0070766C" w:rsidRDefault="00792C6B" w:rsidP="00792C6B">
            <w:pPr>
              <w:contextualSpacing/>
              <w:jc w:val="center"/>
            </w:pPr>
            <w:r w:rsidRPr="0070766C">
              <w:t>An</w:t>
            </w:r>
          </w:p>
        </w:tc>
        <w:tc>
          <w:tcPr>
            <w:tcW w:w="429" w:type="pct"/>
            <w:vAlign w:val="center"/>
          </w:tcPr>
          <w:p w14:paraId="12D0EB8F" w14:textId="77777777" w:rsidR="00792C6B" w:rsidRPr="0070766C" w:rsidRDefault="00792C6B" w:rsidP="00792C6B">
            <w:pPr>
              <w:contextualSpacing/>
              <w:jc w:val="center"/>
            </w:pPr>
            <w:r w:rsidRPr="0070766C">
              <w:t>1</w:t>
            </w:r>
          </w:p>
        </w:tc>
      </w:tr>
      <w:tr w:rsidR="00792C6B" w:rsidRPr="0070766C" w14:paraId="1DEADB83" w14:textId="77777777" w:rsidTr="00792C6B">
        <w:trPr>
          <w:trHeight w:val="395"/>
          <w:jc w:val="center"/>
        </w:trPr>
        <w:tc>
          <w:tcPr>
            <w:tcW w:w="338" w:type="pct"/>
            <w:vAlign w:val="center"/>
          </w:tcPr>
          <w:p w14:paraId="62FE8417" w14:textId="77777777" w:rsidR="00792C6B" w:rsidRPr="0070766C" w:rsidRDefault="00792C6B" w:rsidP="00792C6B">
            <w:pPr>
              <w:contextualSpacing/>
              <w:jc w:val="center"/>
            </w:pPr>
            <w:r w:rsidRPr="0070766C">
              <w:t>12.</w:t>
            </w:r>
          </w:p>
        </w:tc>
        <w:tc>
          <w:tcPr>
            <w:tcW w:w="3658" w:type="pct"/>
            <w:gridSpan w:val="2"/>
            <w:vAlign w:val="bottom"/>
          </w:tcPr>
          <w:p w14:paraId="591E5DDD" w14:textId="77777777" w:rsidR="00792C6B" w:rsidRPr="0070766C" w:rsidRDefault="00792C6B" w:rsidP="00792C6B">
            <w:pPr>
              <w:contextualSpacing/>
              <w:jc w:val="both"/>
            </w:pPr>
            <w:r w:rsidRPr="0070766C">
              <w:t xml:space="preserve">List the usage of recursive function. </w:t>
            </w:r>
          </w:p>
        </w:tc>
        <w:tc>
          <w:tcPr>
            <w:tcW w:w="319" w:type="pct"/>
            <w:vAlign w:val="center"/>
          </w:tcPr>
          <w:p w14:paraId="7D03DC9F" w14:textId="77777777" w:rsidR="00792C6B" w:rsidRPr="0070766C" w:rsidRDefault="00792C6B" w:rsidP="00792C6B">
            <w:pPr>
              <w:contextualSpacing/>
              <w:jc w:val="center"/>
            </w:pPr>
            <w:r w:rsidRPr="0070766C">
              <w:t>CO1</w:t>
            </w:r>
          </w:p>
        </w:tc>
        <w:tc>
          <w:tcPr>
            <w:tcW w:w="256" w:type="pct"/>
            <w:vAlign w:val="center"/>
          </w:tcPr>
          <w:p w14:paraId="1833AAD6" w14:textId="77777777" w:rsidR="00792C6B" w:rsidRPr="0070766C" w:rsidRDefault="00792C6B" w:rsidP="00792C6B">
            <w:pPr>
              <w:contextualSpacing/>
              <w:jc w:val="center"/>
            </w:pPr>
            <w:r w:rsidRPr="0070766C">
              <w:t>U</w:t>
            </w:r>
          </w:p>
        </w:tc>
        <w:tc>
          <w:tcPr>
            <w:tcW w:w="429" w:type="pct"/>
            <w:vAlign w:val="center"/>
          </w:tcPr>
          <w:p w14:paraId="112D9CF3" w14:textId="77777777" w:rsidR="00792C6B" w:rsidRPr="0070766C" w:rsidRDefault="00792C6B" w:rsidP="00792C6B">
            <w:pPr>
              <w:contextualSpacing/>
              <w:jc w:val="center"/>
            </w:pPr>
            <w:r w:rsidRPr="0070766C">
              <w:t>1</w:t>
            </w:r>
          </w:p>
        </w:tc>
      </w:tr>
      <w:tr w:rsidR="00792C6B" w:rsidRPr="0070766C" w14:paraId="6B2870B2" w14:textId="77777777" w:rsidTr="00792C6B">
        <w:trPr>
          <w:trHeight w:val="395"/>
          <w:jc w:val="center"/>
        </w:trPr>
        <w:tc>
          <w:tcPr>
            <w:tcW w:w="338" w:type="pct"/>
            <w:vAlign w:val="center"/>
          </w:tcPr>
          <w:p w14:paraId="55F40422" w14:textId="77777777" w:rsidR="00792C6B" w:rsidRPr="0070766C" w:rsidRDefault="00792C6B" w:rsidP="00792C6B">
            <w:pPr>
              <w:contextualSpacing/>
              <w:jc w:val="center"/>
            </w:pPr>
            <w:r w:rsidRPr="0070766C">
              <w:t>13.</w:t>
            </w:r>
          </w:p>
        </w:tc>
        <w:tc>
          <w:tcPr>
            <w:tcW w:w="3658" w:type="pct"/>
            <w:gridSpan w:val="2"/>
            <w:vAlign w:val="bottom"/>
          </w:tcPr>
          <w:p w14:paraId="0D4F7A80" w14:textId="77777777" w:rsidR="00792C6B" w:rsidRPr="0070766C" w:rsidRDefault="00792C6B" w:rsidP="00792C6B">
            <w:pPr>
              <w:contextualSpacing/>
              <w:jc w:val="both"/>
            </w:pPr>
            <w:r w:rsidRPr="0070766C">
              <w:t>______ is the size of the character variable.</w:t>
            </w:r>
          </w:p>
        </w:tc>
        <w:tc>
          <w:tcPr>
            <w:tcW w:w="319" w:type="pct"/>
            <w:vAlign w:val="center"/>
          </w:tcPr>
          <w:p w14:paraId="3D1B346D" w14:textId="77777777" w:rsidR="00792C6B" w:rsidRPr="0070766C" w:rsidRDefault="00792C6B" w:rsidP="00792C6B">
            <w:pPr>
              <w:contextualSpacing/>
              <w:jc w:val="center"/>
            </w:pPr>
            <w:r w:rsidRPr="0070766C">
              <w:t>CO1</w:t>
            </w:r>
          </w:p>
        </w:tc>
        <w:tc>
          <w:tcPr>
            <w:tcW w:w="256" w:type="pct"/>
            <w:vAlign w:val="center"/>
          </w:tcPr>
          <w:p w14:paraId="57B70EB7" w14:textId="77777777" w:rsidR="00792C6B" w:rsidRPr="0070766C" w:rsidRDefault="00792C6B" w:rsidP="00792C6B">
            <w:pPr>
              <w:contextualSpacing/>
              <w:jc w:val="center"/>
            </w:pPr>
            <w:r w:rsidRPr="0070766C">
              <w:t>U</w:t>
            </w:r>
          </w:p>
        </w:tc>
        <w:tc>
          <w:tcPr>
            <w:tcW w:w="429" w:type="pct"/>
            <w:vAlign w:val="center"/>
          </w:tcPr>
          <w:p w14:paraId="24BC6982" w14:textId="77777777" w:rsidR="00792C6B" w:rsidRPr="0070766C" w:rsidRDefault="00792C6B" w:rsidP="00792C6B">
            <w:pPr>
              <w:contextualSpacing/>
              <w:jc w:val="center"/>
            </w:pPr>
            <w:r w:rsidRPr="0070766C">
              <w:t>1</w:t>
            </w:r>
          </w:p>
        </w:tc>
      </w:tr>
      <w:tr w:rsidR="00792C6B" w:rsidRPr="0070766C" w14:paraId="6A48C81D" w14:textId="77777777" w:rsidTr="00792C6B">
        <w:trPr>
          <w:trHeight w:val="395"/>
          <w:jc w:val="center"/>
        </w:trPr>
        <w:tc>
          <w:tcPr>
            <w:tcW w:w="338" w:type="pct"/>
            <w:vAlign w:val="center"/>
          </w:tcPr>
          <w:p w14:paraId="09786004" w14:textId="77777777" w:rsidR="00792C6B" w:rsidRPr="0070766C" w:rsidRDefault="00792C6B" w:rsidP="00792C6B">
            <w:pPr>
              <w:contextualSpacing/>
              <w:jc w:val="center"/>
            </w:pPr>
            <w:r w:rsidRPr="0070766C">
              <w:t>14.</w:t>
            </w:r>
          </w:p>
        </w:tc>
        <w:tc>
          <w:tcPr>
            <w:tcW w:w="3658" w:type="pct"/>
            <w:gridSpan w:val="2"/>
            <w:vAlign w:val="bottom"/>
          </w:tcPr>
          <w:p w14:paraId="6A083CF6" w14:textId="77777777" w:rsidR="00792C6B" w:rsidRPr="0070766C" w:rsidRDefault="00792C6B" w:rsidP="00792C6B">
            <w:pPr>
              <w:contextualSpacing/>
              <w:jc w:val="both"/>
            </w:pPr>
            <w:r w:rsidRPr="0070766C">
              <w:t xml:space="preserve">Give any two examples of variable. </w:t>
            </w:r>
          </w:p>
        </w:tc>
        <w:tc>
          <w:tcPr>
            <w:tcW w:w="319" w:type="pct"/>
            <w:vAlign w:val="center"/>
          </w:tcPr>
          <w:p w14:paraId="59179C75" w14:textId="77777777" w:rsidR="00792C6B" w:rsidRPr="0070766C" w:rsidRDefault="00792C6B" w:rsidP="00792C6B">
            <w:pPr>
              <w:contextualSpacing/>
              <w:jc w:val="center"/>
            </w:pPr>
            <w:r w:rsidRPr="0070766C">
              <w:t>CO1</w:t>
            </w:r>
          </w:p>
        </w:tc>
        <w:tc>
          <w:tcPr>
            <w:tcW w:w="256" w:type="pct"/>
            <w:vAlign w:val="center"/>
          </w:tcPr>
          <w:p w14:paraId="79DA0E57" w14:textId="77777777" w:rsidR="00792C6B" w:rsidRPr="0070766C" w:rsidRDefault="00792C6B" w:rsidP="00792C6B">
            <w:pPr>
              <w:contextualSpacing/>
              <w:jc w:val="center"/>
            </w:pPr>
            <w:r w:rsidRPr="0070766C">
              <w:t>U</w:t>
            </w:r>
          </w:p>
        </w:tc>
        <w:tc>
          <w:tcPr>
            <w:tcW w:w="429" w:type="pct"/>
            <w:vAlign w:val="center"/>
          </w:tcPr>
          <w:p w14:paraId="3D6517A4" w14:textId="77777777" w:rsidR="00792C6B" w:rsidRPr="0070766C" w:rsidRDefault="00792C6B" w:rsidP="00792C6B">
            <w:pPr>
              <w:contextualSpacing/>
              <w:jc w:val="center"/>
            </w:pPr>
            <w:r w:rsidRPr="0070766C">
              <w:t>1</w:t>
            </w:r>
          </w:p>
        </w:tc>
      </w:tr>
      <w:tr w:rsidR="00792C6B" w:rsidRPr="0070766C" w14:paraId="270C69F3" w14:textId="77777777" w:rsidTr="00792C6B">
        <w:trPr>
          <w:trHeight w:val="395"/>
          <w:jc w:val="center"/>
        </w:trPr>
        <w:tc>
          <w:tcPr>
            <w:tcW w:w="338" w:type="pct"/>
            <w:vAlign w:val="center"/>
          </w:tcPr>
          <w:p w14:paraId="05320310" w14:textId="77777777" w:rsidR="00792C6B" w:rsidRPr="0070766C" w:rsidRDefault="00792C6B" w:rsidP="00792C6B">
            <w:pPr>
              <w:contextualSpacing/>
              <w:jc w:val="center"/>
            </w:pPr>
            <w:r w:rsidRPr="0070766C">
              <w:t>15.</w:t>
            </w:r>
          </w:p>
        </w:tc>
        <w:tc>
          <w:tcPr>
            <w:tcW w:w="3658" w:type="pct"/>
            <w:gridSpan w:val="2"/>
            <w:vAlign w:val="bottom"/>
          </w:tcPr>
          <w:p w14:paraId="6AAC4052" w14:textId="77777777" w:rsidR="00792C6B" w:rsidRPr="0070766C" w:rsidRDefault="00792C6B" w:rsidP="00792C6B">
            <w:pPr>
              <w:contextualSpacing/>
              <w:jc w:val="both"/>
            </w:pPr>
            <w:r w:rsidRPr="0070766C">
              <w:t>Define interpreter.</w:t>
            </w:r>
          </w:p>
        </w:tc>
        <w:tc>
          <w:tcPr>
            <w:tcW w:w="319" w:type="pct"/>
            <w:vAlign w:val="center"/>
          </w:tcPr>
          <w:p w14:paraId="6D2C7CE0" w14:textId="77777777" w:rsidR="00792C6B" w:rsidRPr="0070766C" w:rsidRDefault="00792C6B" w:rsidP="00792C6B">
            <w:pPr>
              <w:contextualSpacing/>
              <w:jc w:val="center"/>
            </w:pPr>
            <w:r w:rsidRPr="0070766C">
              <w:t>CO1</w:t>
            </w:r>
          </w:p>
        </w:tc>
        <w:tc>
          <w:tcPr>
            <w:tcW w:w="256" w:type="pct"/>
            <w:vAlign w:val="center"/>
          </w:tcPr>
          <w:p w14:paraId="5EBF9D93" w14:textId="77777777" w:rsidR="00792C6B" w:rsidRPr="0070766C" w:rsidRDefault="00792C6B" w:rsidP="00792C6B">
            <w:pPr>
              <w:contextualSpacing/>
              <w:jc w:val="center"/>
            </w:pPr>
            <w:r w:rsidRPr="0070766C">
              <w:t>U</w:t>
            </w:r>
          </w:p>
        </w:tc>
        <w:tc>
          <w:tcPr>
            <w:tcW w:w="429" w:type="pct"/>
            <w:vAlign w:val="center"/>
          </w:tcPr>
          <w:p w14:paraId="780D0882" w14:textId="77777777" w:rsidR="00792C6B" w:rsidRPr="0070766C" w:rsidRDefault="00792C6B" w:rsidP="00792C6B">
            <w:pPr>
              <w:contextualSpacing/>
              <w:jc w:val="center"/>
            </w:pPr>
            <w:r w:rsidRPr="0070766C">
              <w:t>1</w:t>
            </w:r>
          </w:p>
        </w:tc>
      </w:tr>
      <w:tr w:rsidR="00792C6B" w:rsidRPr="0070766C" w14:paraId="30185B21" w14:textId="77777777" w:rsidTr="00792C6B">
        <w:trPr>
          <w:trHeight w:val="395"/>
          <w:jc w:val="center"/>
        </w:trPr>
        <w:tc>
          <w:tcPr>
            <w:tcW w:w="338" w:type="pct"/>
            <w:vAlign w:val="center"/>
          </w:tcPr>
          <w:p w14:paraId="22495989" w14:textId="77777777" w:rsidR="00792C6B" w:rsidRPr="0070766C" w:rsidRDefault="00792C6B" w:rsidP="00792C6B">
            <w:pPr>
              <w:contextualSpacing/>
              <w:jc w:val="center"/>
            </w:pPr>
            <w:r w:rsidRPr="0070766C">
              <w:t>16.</w:t>
            </w:r>
          </w:p>
        </w:tc>
        <w:tc>
          <w:tcPr>
            <w:tcW w:w="3658" w:type="pct"/>
            <w:gridSpan w:val="2"/>
            <w:vAlign w:val="bottom"/>
          </w:tcPr>
          <w:p w14:paraId="72FC9078" w14:textId="77777777" w:rsidR="00792C6B" w:rsidRPr="0070766C" w:rsidRDefault="00792C6B" w:rsidP="00792C6B">
            <w:pPr>
              <w:contextualSpacing/>
              <w:jc w:val="both"/>
            </w:pPr>
            <w:r w:rsidRPr="0070766C">
              <w:t>State any two input output function.</w:t>
            </w:r>
          </w:p>
        </w:tc>
        <w:tc>
          <w:tcPr>
            <w:tcW w:w="319" w:type="pct"/>
            <w:vAlign w:val="center"/>
          </w:tcPr>
          <w:p w14:paraId="5E3F322B" w14:textId="77777777" w:rsidR="00792C6B" w:rsidRPr="0070766C" w:rsidRDefault="00792C6B" w:rsidP="00792C6B">
            <w:pPr>
              <w:contextualSpacing/>
              <w:jc w:val="center"/>
            </w:pPr>
            <w:r w:rsidRPr="0070766C">
              <w:t>CO1</w:t>
            </w:r>
          </w:p>
        </w:tc>
        <w:tc>
          <w:tcPr>
            <w:tcW w:w="256" w:type="pct"/>
            <w:vAlign w:val="center"/>
          </w:tcPr>
          <w:p w14:paraId="39748F16" w14:textId="77777777" w:rsidR="00792C6B" w:rsidRPr="0070766C" w:rsidRDefault="00792C6B" w:rsidP="00792C6B">
            <w:pPr>
              <w:contextualSpacing/>
              <w:jc w:val="center"/>
            </w:pPr>
            <w:r w:rsidRPr="0070766C">
              <w:t>U</w:t>
            </w:r>
          </w:p>
        </w:tc>
        <w:tc>
          <w:tcPr>
            <w:tcW w:w="429" w:type="pct"/>
            <w:vAlign w:val="center"/>
          </w:tcPr>
          <w:p w14:paraId="47A2154F" w14:textId="77777777" w:rsidR="00792C6B" w:rsidRPr="0070766C" w:rsidRDefault="00792C6B" w:rsidP="00792C6B">
            <w:pPr>
              <w:contextualSpacing/>
              <w:jc w:val="center"/>
            </w:pPr>
            <w:r w:rsidRPr="0070766C">
              <w:t>1</w:t>
            </w:r>
          </w:p>
        </w:tc>
      </w:tr>
      <w:tr w:rsidR="00792C6B" w:rsidRPr="0070766C" w14:paraId="7F85327D" w14:textId="77777777" w:rsidTr="00792C6B">
        <w:trPr>
          <w:trHeight w:val="395"/>
          <w:jc w:val="center"/>
        </w:trPr>
        <w:tc>
          <w:tcPr>
            <w:tcW w:w="338" w:type="pct"/>
            <w:vAlign w:val="center"/>
          </w:tcPr>
          <w:p w14:paraId="316CDC41" w14:textId="77777777" w:rsidR="00792C6B" w:rsidRPr="0070766C" w:rsidRDefault="00792C6B" w:rsidP="00792C6B">
            <w:pPr>
              <w:contextualSpacing/>
              <w:jc w:val="center"/>
            </w:pPr>
            <w:r w:rsidRPr="0070766C">
              <w:t>17.</w:t>
            </w:r>
          </w:p>
        </w:tc>
        <w:tc>
          <w:tcPr>
            <w:tcW w:w="3658" w:type="pct"/>
            <w:gridSpan w:val="2"/>
            <w:vAlign w:val="bottom"/>
          </w:tcPr>
          <w:p w14:paraId="384A663B" w14:textId="77777777" w:rsidR="00792C6B" w:rsidRPr="0070766C" w:rsidRDefault="00792C6B" w:rsidP="00792C6B">
            <w:pPr>
              <w:contextualSpacing/>
              <w:jc w:val="both"/>
            </w:pPr>
            <w:r w:rsidRPr="0070766C">
              <w:t xml:space="preserve">List any two examples of operating system. </w:t>
            </w:r>
          </w:p>
        </w:tc>
        <w:tc>
          <w:tcPr>
            <w:tcW w:w="319" w:type="pct"/>
            <w:vAlign w:val="center"/>
          </w:tcPr>
          <w:p w14:paraId="1940BD41" w14:textId="77777777" w:rsidR="00792C6B" w:rsidRPr="0070766C" w:rsidRDefault="00792C6B" w:rsidP="00792C6B">
            <w:pPr>
              <w:contextualSpacing/>
              <w:jc w:val="center"/>
            </w:pPr>
            <w:r w:rsidRPr="0070766C">
              <w:t>CO1</w:t>
            </w:r>
          </w:p>
        </w:tc>
        <w:tc>
          <w:tcPr>
            <w:tcW w:w="256" w:type="pct"/>
            <w:vAlign w:val="center"/>
          </w:tcPr>
          <w:p w14:paraId="63A91597" w14:textId="77777777" w:rsidR="00792C6B" w:rsidRPr="0070766C" w:rsidRDefault="00792C6B" w:rsidP="00792C6B">
            <w:pPr>
              <w:contextualSpacing/>
              <w:jc w:val="center"/>
            </w:pPr>
            <w:r w:rsidRPr="0070766C">
              <w:t>U</w:t>
            </w:r>
          </w:p>
        </w:tc>
        <w:tc>
          <w:tcPr>
            <w:tcW w:w="429" w:type="pct"/>
            <w:vAlign w:val="center"/>
          </w:tcPr>
          <w:p w14:paraId="68AE3DC9" w14:textId="77777777" w:rsidR="00792C6B" w:rsidRPr="0070766C" w:rsidRDefault="00792C6B" w:rsidP="00792C6B">
            <w:pPr>
              <w:contextualSpacing/>
              <w:jc w:val="center"/>
            </w:pPr>
            <w:r w:rsidRPr="0070766C">
              <w:t>1</w:t>
            </w:r>
          </w:p>
        </w:tc>
      </w:tr>
      <w:tr w:rsidR="00792C6B" w:rsidRPr="0070766C" w14:paraId="4B2D8CCD" w14:textId="77777777" w:rsidTr="00792C6B">
        <w:trPr>
          <w:trHeight w:val="395"/>
          <w:jc w:val="center"/>
        </w:trPr>
        <w:tc>
          <w:tcPr>
            <w:tcW w:w="338" w:type="pct"/>
            <w:vAlign w:val="center"/>
          </w:tcPr>
          <w:p w14:paraId="33EEE9E2" w14:textId="77777777" w:rsidR="00792C6B" w:rsidRPr="0070766C" w:rsidRDefault="00792C6B" w:rsidP="00792C6B">
            <w:pPr>
              <w:contextualSpacing/>
              <w:jc w:val="center"/>
            </w:pPr>
            <w:r w:rsidRPr="0070766C">
              <w:t>18.</w:t>
            </w:r>
          </w:p>
        </w:tc>
        <w:tc>
          <w:tcPr>
            <w:tcW w:w="3658" w:type="pct"/>
            <w:gridSpan w:val="2"/>
            <w:vAlign w:val="bottom"/>
          </w:tcPr>
          <w:p w14:paraId="6F8F6255" w14:textId="77777777" w:rsidR="00792C6B" w:rsidRPr="0070766C" w:rsidRDefault="00792C6B" w:rsidP="00792C6B">
            <w:pPr>
              <w:contextualSpacing/>
              <w:jc w:val="both"/>
            </w:pPr>
            <w:r w:rsidRPr="0070766C">
              <w:t>List any two rules of a constant.</w:t>
            </w:r>
          </w:p>
        </w:tc>
        <w:tc>
          <w:tcPr>
            <w:tcW w:w="319" w:type="pct"/>
            <w:vAlign w:val="center"/>
          </w:tcPr>
          <w:p w14:paraId="6ABC51E9" w14:textId="77777777" w:rsidR="00792C6B" w:rsidRPr="0070766C" w:rsidRDefault="00792C6B" w:rsidP="00792C6B">
            <w:pPr>
              <w:contextualSpacing/>
              <w:jc w:val="center"/>
            </w:pPr>
            <w:r w:rsidRPr="0070766C">
              <w:t>CO1</w:t>
            </w:r>
          </w:p>
        </w:tc>
        <w:tc>
          <w:tcPr>
            <w:tcW w:w="256" w:type="pct"/>
            <w:vAlign w:val="center"/>
          </w:tcPr>
          <w:p w14:paraId="559F3B60" w14:textId="77777777" w:rsidR="00792C6B" w:rsidRPr="0070766C" w:rsidRDefault="00792C6B" w:rsidP="00792C6B">
            <w:pPr>
              <w:contextualSpacing/>
              <w:jc w:val="center"/>
            </w:pPr>
            <w:r w:rsidRPr="0070766C">
              <w:t>U</w:t>
            </w:r>
          </w:p>
        </w:tc>
        <w:tc>
          <w:tcPr>
            <w:tcW w:w="429" w:type="pct"/>
            <w:vAlign w:val="center"/>
          </w:tcPr>
          <w:p w14:paraId="58B5A2A6" w14:textId="77777777" w:rsidR="00792C6B" w:rsidRPr="0070766C" w:rsidRDefault="00792C6B" w:rsidP="00792C6B">
            <w:pPr>
              <w:contextualSpacing/>
              <w:jc w:val="center"/>
            </w:pPr>
            <w:r w:rsidRPr="0070766C">
              <w:t>1</w:t>
            </w:r>
          </w:p>
        </w:tc>
      </w:tr>
      <w:tr w:rsidR="00792C6B" w:rsidRPr="0070766C" w14:paraId="60EEE097" w14:textId="77777777" w:rsidTr="00792C6B">
        <w:trPr>
          <w:trHeight w:val="395"/>
          <w:jc w:val="center"/>
        </w:trPr>
        <w:tc>
          <w:tcPr>
            <w:tcW w:w="338" w:type="pct"/>
            <w:vAlign w:val="center"/>
          </w:tcPr>
          <w:p w14:paraId="2D7F6DCA" w14:textId="77777777" w:rsidR="00792C6B" w:rsidRPr="0070766C" w:rsidRDefault="00792C6B" w:rsidP="00792C6B">
            <w:pPr>
              <w:contextualSpacing/>
              <w:jc w:val="center"/>
            </w:pPr>
            <w:r w:rsidRPr="0070766C">
              <w:t>19.</w:t>
            </w:r>
          </w:p>
        </w:tc>
        <w:tc>
          <w:tcPr>
            <w:tcW w:w="3658" w:type="pct"/>
            <w:gridSpan w:val="2"/>
            <w:vAlign w:val="bottom"/>
          </w:tcPr>
          <w:p w14:paraId="0CA3A5A5" w14:textId="77777777" w:rsidR="00792C6B" w:rsidRPr="0070766C" w:rsidRDefault="00792C6B" w:rsidP="00792C6B">
            <w:pPr>
              <w:contextualSpacing/>
              <w:jc w:val="both"/>
            </w:pPr>
            <w:r w:rsidRPr="0070766C">
              <w:t>Name any one iterative statement.</w:t>
            </w:r>
          </w:p>
        </w:tc>
        <w:tc>
          <w:tcPr>
            <w:tcW w:w="319" w:type="pct"/>
            <w:vAlign w:val="center"/>
          </w:tcPr>
          <w:p w14:paraId="7D165473" w14:textId="77777777" w:rsidR="00792C6B" w:rsidRPr="0070766C" w:rsidRDefault="00792C6B" w:rsidP="00792C6B">
            <w:pPr>
              <w:contextualSpacing/>
              <w:jc w:val="center"/>
            </w:pPr>
            <w:r w:rsidRPr="0070766C">
              <w:t>CO1</w:t>
            </w:r>
          </w:p>
        </w:tc>
        <w:tc>
          <w:tcPr>
            <w:tcW w:w="256" w:type="pct"/>
            <w:vAlign w:val="center"/>
          </w:tcPr>
          <w:p w14:paraId="5CB2B1BE" w14:textId="77777777" w:rsidR="00792C6B" w:rsidRPr="0070766C" w:rsidRDefault="00792C6B" w:rsidP="00792C6B">
            <w:pPr>
              <w:contextualSpacing/>
              <w:jc w:val="center"/>
            </w:pPr>
            <w:r w:rsidRPr="0070766C">
              <w:t>U</w:t>
            </w:r>
          </w:p>
        </w:tc>
        <w:tc>
          <w:tcPr>
            <w:tcW w:w="429" w:type="pct"/>
            <w:vAlign w:val="center"/>
          </w:tcPr>
          <w:p w14:paraId="4E59AA80" w14:textId="77777777" w:rsidR="00792C6B" w:rsidRPr="0070766C" w:rsidRDefault="00792C6B" w:rsidP="00792C6B">
            <w:pPr>
              <w:contextualSpacing/>
              <w:jc w:val="center"/>
            </w:pPr>
            <w:r w:rsidRPr="0070766C">
              <w:t>1</w:t>
            </w:r>
          </w:p>
        </w:tc>
      </w:tr>
      <w:tr w:rsidR="00792C6B" w:rsidRPr="0070766C" w14:paraId="65D1689D" w14:textId="77777777" w:rsidTr="00792C6B">
        <w:trPr>
          <w:trHeight w:val="395"/>
          <w:jc w:val="center"/>
        </w:trPr>
        <w:tc>
          <w:tcPr>
            <w:tcW w:w="338" w:type="pct"/>
            <w:vAlign w:val="center"/>
          </w:tcPr>
          <w:p w14:paraId="472AF6DE" w14:textId="77777777" w:rsidR="00792C6B" w:rsidRPr="0070766C" w:rsidRDefault="00792C6B" w:rsidP="00792C6B">
            <w:pPr>
              <w:contextualSpacing/>
              <w:jc w:val="center"/>
            </w:pPr>
            <w:r w:rsidRPr="0070766C">
              <w:t>20.</w:t>
            </w:r>
          </w:p>
        </w:tc>
        <w:tc>
          <w:tcPr>
            <w:tcW w:w="3658" w:type="pct"/>
            <w:gridSpan w:val="2"/>
            <w:vAlign w:val="bottom"/>
          </w:tcPr>
          <w:p w14:paraId="564D7FB5" w14:textId="77777777" w:rsidR="00792C6B" w:rsidRPr="0070766C" w:rsidRDefault="00792C6B" w:rsidP="00792C6B">
            <w:pPr>
              <w:contextualSpacing/>
              <w:jc w:val="both"/>
            </w:pPr>
            <w:r w:rsidRPr="0070766C">
              <w:t>Give any one example of three dimensional array.</w:t>
            </w:r>
          </w:p>
        </w:tc>
        <w:tc>
          <w:tcPr>
            <w:tcW w:w="319" w:type="pct"/>
            <w:vAlign w:val="center"/>
          </w:tcPr>
          <w:p w14:paraId="76293385" w14:textId="77777777" w:rsidR="00792C6B" w:rsidRPr="0070766C" w:rsidRDefault="00792C6B" w:rsidP="00792C6B">
            <w:pPr>
              <w:contextualSpacing/>
              <w:jc w:val="center"/>
            </w:pPr>
            <w:r w:rsidRPr="0070766C">
              <w:t>CO1</w:t>
            </w:r>
          </w:p>
        </w:tc>
        <w:tc>
          <w:tcPr>
            <w:tcW w:w="256" w:type="pct"/>
            <w:vAlign w:val="center"/>
          </w:tcPr>
          <w:p w14:paraId="25AA5D52" w14:textId="77777777" w:rsidR="00792C6B" w:rsidRPr="0070766C" w:rsidRDefault="00792C6B" w:rsidP="00792C6B">
            <w:pPr>
              <w:contextualSpacing/>
              <w:jc w:val="center"/>
            </w:pPr>
            <w:r w:rsidRPr="0070766C">
              <w:t>U</w:t>
            </w:r>
          </w:p>
        </w:tc>
        <w:tc>
          <w:tcPr>
            <w:tcW w:w="429" w:type="pct"/>
            <w:vAlign w:val="center"/>
          </w:tcPr>
          <w:p w14:paraId="13CACAC3" w14:textId="77777777" w:rsidR="00792C6B" w:rsidRPr="0070766C" w:rsidRDefault="00792C6B" w:rsidP="00792C6B">
            <w:pPr>
              <w:contextualSpacing/>
              <w:jc w:val="center"/>
            </w:pPr>
            <w:r w:rsidRPr="0070766C">
              <w:t>1</w:t>
            </w:r>
          </w:p>
        </w:tc>
      </w:tr>
      <w:tr w:rsidR="00792C6B" w:rsidRPr="0070766C" w14:paraId="36D8025B" w14:textId="77777777" w:rsidTr="00792C6B">
        <w:trPr>
          <w:trHeight w:val="286"/>
          <w:jc w:val="center"/>
        </w:trPr>
        <w:tc>
          <w:tcPr>
            <w:tcW w:w="5000" w:type="pct"/>
            <w:gridSpan w:val="6"/>
            <w:vAlign w:val="center"/>
          </w:tcPr>
          <w:p w14:paraId="2DA73DB5" w14:textId="77777777" w:rsidR="00792C6B" w:rsidRPr="0070766C" w:rsidRDefault="00792C6B" w:rsidP="00792C6B">
            <w:pPr>
              <w:contextualSpacing/>
              <w:jc w:val="center"/>
              <w:rPr>
                <w:b/>
                <w:u w:val="single"/>
              </w:rPr>
            </w:pPr>
            <w:r w:rsidRPr="0070766C">
              <w:rPr>
                <w:b/>
                <w:u w:val="single"/>
              </w:rPr>
              <w:t xml:space="preserve">PART – B (10 X 5 = 50 MARKS) </w:t>
            </w:r>
          </w:p>
          <w:p w14:paraId="03F70719" w14:textId="77777777" w:rsidR="00792C6B" w:rsidRPr="0070766C" w:rsidRDefault="00792C6B" w:rsidP="00792C6B">
            <w:pPr>
              <w:contextualSpacing/>
              <w:jc w:val="center"/>
              <w:rPr>
                <w:b/>
                <w:u w:val="single"/>
              </w:rPr>
            </w:pPr>
            <w:r w:rsidRPr="0070766C">
              <w:rPr>
                <w:b/>
              </w:rPr>
              <w:t>(Answer any 10 from the following)</w:t>
            </w:r>
          </w:p>
        </w:tc>
      </w:tr>
      <w:tr w:rsidR="00792C6B" w:rsidRPr="0070766C" w14:paraId="796A0518" w14:textId="77777777" w:rsidTr="00792C6B">
        <w:trPr>
          <w:trHeight w:val="395"/>
          <w:jc w:val="center"/>
        </w:trPr>
        <w:tc>
          <w:tcPr>
            <w:tcW w:w="338" w:type="pct"/>
            <w:vAlign w:val="center"/>
          </w:tcPr>
          <w:p w14:paraId="17DF2059" w14:textId="77777777" w:rsidR="00792C6B" w:rsidRPr="0070766C" w:rsidRDefault="00792C6B" w:rsidP="00792C6B">
            <w:pPr>
              <w:contextualSpacing/>
              <w:jc w:val="center"/>
            </w:pPr>
            <w:r w:rsidRPr="0070766C">
              <w:t>21.</w:t>
            </w:r>
          </w:p>
        </w:tc>
        <w:tc>
          <w:tcPr>
            <w:tcW w:w="3658" w:type="pct"/>
            <w:gridSpan w:val="2"/>
            <w:vAlign w:val="center"/>
          </w:tcPr>
          <w:p w14:paraId="65E8AE27" w14:textId="77777777" w:rsidR="00792C6B" w:rsidRPr="0070766C" w:rsidRDefault="00792C6B" w:rsidP="00792C6B">
            <w:pPr>
              <w:contextualSpacing/>
            </w:pPr>
            <w:r w:rsidRPr="0070766C">
              <w:t>Discuss the characteristics of fifth generation computers.</w:t>
            </w:r>
          </w:p>
        </w:tc>
        <w:tc>
          <w:tcPr>
            <w:tcW w:w="319" w:type="pct"/>
            <w:vAlign w:val="center"/>
          </w:tcPr>
          <w:p w14:paraId="2A6DF45F" w14:textId="77777777" w:rsidR="00792C6B" w:rsidRPr="0070766C" w:rsidRDefault="00792C6B" w:rsidP="00792C6B">
            <w:pPr>
              <w:contextualSpacing/>
              <w:jc w:val="center"/>
            </w:pPr>
            <w:r w:rsidRPr="0070766C">
              <w:t>CO1</w:t>
            </w:r>
          </w:p>
        </w:tc>
        <w:tc>
          <w:tcPr>
            <w:tcW w:w="256" w:type="pct"/>
            <w:vAlign w:val="center"/>
          </w:tcPr>
          <w:p w14:paraId="5744B10F" w14:textId="77777777" w:rsidR="00792C6B" w:rsidRPr="0070766C" w:rsidRDefault="00792C6B" w:rsidP="00792C6B">
            <w:pPr>
              <w:contextualSpacing/>
              <w:jc w:val="center"/>
            </w:pPr>
            <w:r w:rsidRPr="0070766C">
              <w:t>U</w:t>
            </w:r>
          </w:p>
        </w:tc>
        <w:tc>
          <w:tcPr>
            <w:tcW w:w="429" w:type="pct"/>
            <w:vAlign w:val="center"/>
          </w:tcPr>
          <w:p w14:paraId="01497068" w14:textId="77777777" w:rsidR="00792C6B" w:rsidRPr="0070766C" w:rsidRDefault="00792C6B" w:rsidP="00792C6B">
            <w:pPr>
              <w:contextualSpacing/>
              <w:jc w:val="center"/>
            </w:pPr>
            <w:r w:rsidRPr="0070766C">
              <w:t>5</w:t>
            </w:r>
          </w:p>
        </w:tc>
      </w:tr>
      <w:tr w:rsidR="00792C6B" w:rsidRPr="0070766C" w14:paraId="2FD87720" w14:textId="77777777" w:rsidTr="00792C6B">
        <w:trPr>
          <w:trHeight w:val="395"/>
          <w:jc w:val="center"/>
        </w:trPr>
        <w:tc>
          <w:tcPr>
            <w:tcW w:w="338" w:type="pct"/>
            <w:vAlign w:val="center"/>
          </w:tcPr>
          <w:p w14:paraId="73525637" w14:textId="77777777" w:rsidR="00792C6B" w:rsidRPr="0070766C" w:rsidRDefault="00792C6B" w:rsidP="00792C6B">
            <w:pPr>
              <w:contextualSpacing/>
              <w:jc w:val="center"/>
            </w:pPr>
            <w:r w:rsidRPr="0070766C">
              <w:t>22.</w:t>
            </w:r>
          </w:p>
        </w:tc>
        <w:tc>
          <w:tcPr>
            <w:tcW w:w="3658" w:type="pct"/>
            <w:gridSpan w:val="2"/>
            <w:vAlign w:val="center"/>
          </w:tcPr>
          <w:p w14:paraId="38C261F5" w14:textId="77777777" w:rsidR="00792C6B" w:rsidRPr="0070766C" w:rsidRDefault="00792C6B" w:rsidP="00792C6B">
            <w:pPr>
              <w:contextualSpacing/>
            </w:pPr>
            <w:r w:rsidRPr="0070766C">
              <w:t>Design the truth table for bitwise AND  and  NAND operator</w:t>
            </w:r>
            <w:r>
              <w:t>.</w:t>
            </w:r>
          </w:p>
        </w:tc>
        <w:tc>
          <w:tcPr>
            <w:tcW w:w="319" w:type="pct"/>
            <w:vAlign w:val="center"/>
          </w:tcPr>
          <w:p w14:paraId="1434D617" w14:textId="77777777" w:rsidR="00792C6B" w:rsidRPr="0070766C" w:rsidRDefault="00792C6B" w:rsidP="00792C6B">
            <w:pPr>
              <w:contextualSpacing/>
              <w:jc w:val="center"/>
            </w:pPr>
            <w:r w:rsidRPr="0070766C">
              <w:t>CO2</w:t>
            </w:r>
          </w:p>
        </w:tc>
        <w:tc>
          <w:tcPr>
            <w:tcW w:w="256" w:type="pct"/>
            <w:vAlign w:val="center"/>
          </w:tcPr>
          <w:p w14:paraId="4A05DAEA" w14:textId="77777777" w:rsidR="00792C6B" w:rsidRPr="0070766C" w:rsidRDefault="00792C6B" w:rsidP="00792C6B">
            <w:pPr>
              <w:contextualSpacing/>
              <w:jc w:val="center"/>
            </w:pPr>
            <w:r w:rsidRPr="0070766C">
              <w:t>C</w:t>
            </w:r>
          </w:p>
        </w:tc>
        <w:tc>
          <w:tcPr>
            <w:tcW w:w="429" w:type="pct"/>
            <w:vAlign w:val="center"/>
          </w:tcPr>
          <w:p w14:paraId="5DAC2370" w14:textId="77777777" w:rsidR="00792C6B" w:rsidRPr="0070766C" w:rsidRDefault="00792C6B" w:rsidP="00792C6B">
            <w:pPr>
              <w:contextualSpacing/>
              <w:jc w:val="center"/>
            </w:pPr>
            <w:r w:rsidRPr="0070766C">
              <w:t>5</w:t>
            </w:r>
          </w:p>
        </w:tc>
      </w:tr>
      <w:tr w:rsidR="00792C6B" w:rsidRPr="0070766C" w14:paraId="20D901CF" w14:textId="77777777" w:rsidTr="00792C6B">
        <w:trPr>
          <w:trHeight w:val="395"/>
          <w:jc w:val="center"/>
        </w:trPr>
        <w:tc>
          <w:tcPr>
            <w:tcW w:w="338" w:type="pct"/>
            <w:vAlign w:val="center"/>
          </w:tcPr>
          <w:p w14:paraId="1E5ECEA2" w14:textId="77777777" w:rsidR="00792C6B" w:rsidRPr="0070766C" w:rsidRDefault="00792C6B" w:rsidP="00792C6B">
            <w:pPr>
              <w:contextualSpacing/>
              <w:jc w:val="center"/>
            </w:pPr>
            <w:r w:rsidRPr="0070766C">
              <w:lastRenderedPageBreak/>
              <w:t>23.</w:t>
            </w:r>
          </w:p>
        </w:tc>
        <w:tc>
          <w:tcPr>
            <w:tcW w:w="3658" w:type="pct"/>
            <w:gridSpan w:val="2"/>
            <w:vAlign w:val="center"/>
          </w:tcPr>
          <w:p w14:paraId="3629E5AF" w14:textId="77777777" w:rsidR="00792C6B" w:rsidRPr="0070766C" w:rsidRDefault="00792C6B" w:rsidP="00792C6B">
            <w:pPr>
              <w:contextualSpacing/>
            </w:pPr>
            <w:r w:rsidRPr="0070766C">
              <w:t>Discuss about the different data types in c programming.</w:t>
            </w:r>
          </w:p>
        </w:tc>
        <w:tc>
          <w:tcPr>
            <w:tcW w:w="319" w:type="pct"/>
            <w:vAlign w:val="center"/>
          </w:tcPr>
          <w:p w14:paraId="005D3355" w14:textId="77777777" w:rsidR="00792C6B" w:rsidRPr="0070766C" w:rsidRDefault="00792C6B" w:rsidP="00792C6B">
            <w:pPr>
              <w:contextualSpacing/>
              <w:jc w:val="center"/>
            </w:pPr>
            <w:r w:rsidRPr="0070766C">
              <w:t>CO2</w:t>
            </w:r>
          </w:p>
        </w:tc>
        <w:tc>
          <w:tcPr>
            <w:tcW w:w="256" w:type="pct"/>
            <w:vAlign w:val="center"/>
          </w:tcPr>
          <w:p w14:paraId="128705AB" w14:textId="77777777" w:rsidR="00792C6B" w:rsidRPr="0070766C" w:rsidRDefault="00792C6B" w:rsidP="00792C6B">
            <w:pPr>
              <w:contextualSpacing/>
              <w:jc w:val="center"/>
            </w:pPr>
            <w:r w:rsidRPr="0070766C">
              <w:t>U</w:t>
            </w:r>
          </w:p>
        </w:tc>
        <w:tc>
          <w:tcPr>
            <w:tcW w:w="429" w:type="pct"/>
            <w:vAlign w:val="center"/>
          </w:tcPr>
          <w:p w14:paraId="60F13707" w14:textId="77777777" w:rsidR="00792C6B" w:rsidRPr="0070766C" w:rsidRDefault="00792C6B" w:rsidP="00792C6B">
            <w:pPr>
              <w:contextualSpacing/>
              <w:jc w:val="center"/>
            </w:pPr>
            <w:r w:rsidRPr="0070766C">
              <w:t>5</w:t>
            </w:r>
          </w:p>
        </w:tc>
      </w:tr>
      <w:tr w:rsidR="00792C6B" w:rsidRPr="0070766C" w14:paraId="29780E63" w14:textId="77777777" w:rsidTr="00792C6B">
        <w:trPr>
          <w:trHeight w:val="395"/>
          <w:jc w:val="center"/>
        </w:trPr>
        <w:tc>
          <w:tcPr>
            <w:tcW w:w="338" w:type="pct"/>
            <w:vAlign w:val="center"/>
          </w:tcPr>
          <w:p w14:paraId="40272E54" w14:textId="77777777" w:rsidR="00792C6B" w:rsidRPr="0070766C" w:rsidRDefault="00792C6B" w:rsidP="00792C6B">
            <w:pPr>
              <w:contextualSpacing/>
              <w:jc w:val="center"/>
            </w:pPr>
            <w:r w:rsidRPr="0070766C">
              <w:t>24.</w:t>
            </w:r>
          </w:p>
        </w:tc>
        <w:tc>
          <w:tcPr>
            <w:tcW w:w="3658" w:type="pct"/>
            <w:gridSpan w:val="2"/>
            <w:vAlign w:val="center"/>
          </w:tcPr>
          <w:p w14:paraId="3A2914F9" w14:textId="77777777" w:rsidR="00792C6B" w:rsidRPr="0070766C" w:rsidRDefault="00792C6B" w:rsidP="00792C6B">
            <w:pPr>
              <w:contextualSpacing/>
            </w:pPr>
            <w:r w:rsidRPr="0070766C">
              <w:t xml:space="preserve">Describe the break statement with suitable example. </w:t>
            </w:r>
          </w:p>
        </w:tc>
        <w:tc>
          <w:tcPr>
            <w:tcW w:w="319" w:type="pct"/>
            <w:vAlign w:val="center"/>
          </w:tcPr>
          <w:p w14:paraId="551660BC" w14:textId="77777777" w:rsidR="00792C6B" w:rsidRPr="0070766C" w:rsidRDefault="00792C6B" w:rsidP="00792C6B">
            <w:pPr>
              <w:contextualSpacing/>
              <w:jc w:val="center"/>
            </w:pPr>
            <w:r w:rsidRPr="0070766C">
              <w:t>CO2</w:t>
            </w:r>
          </w:p>
        </w:tc>
        <w:tc>
          <w:tcPr>
            <w:tcW w:w="256" w:type="pct"/>
            <w:vAlign w:val="center"/>
          </w:tcPr>
          <w:p w14:paraId="5689E2B0" w14:textId="77777777" w:rsidR="00792C6B" w:rsidRPr="0070766C" w:rsidRDefault="00792C6B" w:rsidP="00792C6B">
            <w:pPr>
              <w:contextualSpacing/>
              <w:jc w:val="center"/>
            </w:pPr>
            <w:r w:rsidRPr="0070766C">
              <w:t>U</w:t>
            </w:r>
          </w:p>
        </w:tc>
        <w:tc>
          <w:tcPr>
            <w:tcW w:w="429" w:type="pct"/>
            <w:vAlign w:val="center"/>
          </w:tcPr>
          <w:p w14:paraId="02CA6457" w14:textId="77777777" w:rsidR="00792C6B" w:rsidRPr="0070766C" w:rsidRDefault="00792C6B" w:rsidP="00792C6B">
            <w:pPr>
              <w:contextualSpacing/>
              <w:jc w:val="center"/>
            </w:pPr>
            <w:r w:rsidRPr="0070766C">
              <w:t>5</w:t>
            </w:r>
          </w:p>
        </w:tc>
      </w:tr>
      <w:tr w:rsidR="00792C6B" w:rsidRPr="0070766C" w14:paraId="064E0405" w14:textId="77777777" w:rsidTr="00792C6B">
        <w:trPr>
          <w:trHeight w:val="395"/>
          <w:jc w:val="center"/>
        </w:trPr>
        <w:tc>
          <w:tcPr>
            <w:tcW w:w="338" w:type="pct"/>
            <w:vAlign w:val="center"/>
          </w:tcPr>
          <w:p w14:paraId="7DCCA8F5" w14:textId="77777777" w:rsidR="00792C6B" w:rsidRPr="0070766C" w:rsidRDefault="00792C6B" w:rsidP="00792C6B">
            <w:pPr>
              <w:contextualSpacing/>
              <w:jc w:val="center"/>
            </w:pPr>
            <w:r w:rsidRPr="0070766C">
              <w:t>25.</w:t>
            </w:r>
          </w:p>
        </w:tc>
        <w:tc>
          <w:tcPr>
            <w:tcW w:w="3658" w:type="pct"/>
            <w:gridSpan w:val="2"/>
            <w:vAlign w:val="center"/>
          </w:tcPr>
          <w:p w14:paraId="2F7AAA4D" w14:textId="77777777" w:rsidR="00792C6B" w:rsidRPr="0070766C" w:rsidRDefault="00792C6B" w:rsidP="00792C6B">
            <w:pPr>
              <w:contextualSpacing/>
              <w:jc w:val="both"/>
            </w:pPr>
            <w:r w:rsidRPr="0070766C">
              <w:t>Develop a c program to find whether the given number is positive or negative.</w:t>
            </w:r>
          </w:p>
        </w:tc>
        <w:tc>
          <w:tcPr>
            <w:tcW w:w="319" w:type="pct"/>
            <w:vAlign w:val="center"/>
          </w:tcPr>
          <w:p w14:paraId="0FE42A03" w14:textId="77777777" w:rsidR="00792C6B" w:rsidRPr="0070766C" w:rsidRDefault="00792C6B" w:rsidP="00792C6B">
            <w:pPr>
              <w:contextualSpacing/>
              <w:jc w:val="center"/>
            </w:pPr>
            <w:r w:rsidRPr="0070766C">
              <w:t>CO3</w:t>
            </w:r>
          </w:p>
        </w:tc>
        <w:tc>
          <w:tcPr>
            <w:tcW w:w="256" w:type="pct"/>
            <w:vAlign w:val="center"/>
          </w:tcPr>
          <w:p w14:paraId="3F2C66FE" w14:textId="77777777" w:rsidR="00792C6B" w:rsidRPr="0070766C" w:rsidRDefault="00792C6B" w:rsidP="00792C6B">
            <w:pPr>
              <w:contextualSpacing/>
              <w:jc w:val="center"/>
            </w:pPr>
            <w:r w:rsidRPr="0070766C">
              <w:t>C</w:t>
            </w:r>
          </w:p>
        </w:tc>
        <w:tc>
          <w:tcPr>
            <w:tcW w:w="429" w:type="pct"/>
            <w:vAlign w:val="center"/>
          </w:tcPr>
          <w:p w14:paraId="2577F711" w14:textId="77777777" w:rsidR="00792C6B" w:rsidRPr="0070766C" w:rsidRDefault="00792C6B" w:rsidP="00792C6B">
            <w:pPr>
              <w:contextualSpacing/>
              <w:jc w:val="center"/>
            </w:pPr>
            <w:r w:rsidRPr="0070766C">
              <w:t>5</w:t>
            </w:r>
          </w:p>
        </w:tc>
      </w:tr>
      <w:tr w:rsidR="00792C6B" w:rsidRPr="0070766C" w14:paraId="7FDC1027" w14:textId="77777777" w:rsidTr="00792C6B">
        <w:trPr>
          <w:trHeight w:val="395"/>
          <w:jc w:val="center"/>
        </w:trPr>
        <w:tc>
          <w:tcPr>
            <w:tcW w:w="338" w:type="pct"/>
            <w:vAlign w:val="center"/>
          </w:tcPr>
          <w:p w14:paraId="79FCFA2C" w14:textId="77777777" w:rsidR="00792C6B" w:rsidRPr="0070766C" w:rsidRDefault="00792C6B" w:rsidP="00792C6B">
            <w:pPr>
              <w:contextualSpacing/>
              <w:jc w:val="center"/>
            </w:pPr>
            <w:r w:rsidRPr="0070766C">
              <w:t>26.</w:t>
            </w:r>
          </w:p>
        </w:tc>
        <w:tc>
          <w:tcPr>
            <w:tcW w:w="3658" w:type="pct"/>
            <w:gridSpan w:val="2"/>
            <w:vAlign w:val="center"/>
          </w:tcPr>
          <w:p w14:paraId="79165953" w14:textId="77777777" w:rsidR="00792C6B" w:rsidRPr="0070766C" w:rsidRDefault="00792C6B" w:rsidP="00792C6B">
            <w:pPr>
              <w:contextualSpacing/>
            </w:pPr>
            <w:r w:rsidRPr="0070766C">
              <w:t>Report on switch case statement with suitable examples.</w:t>
            </w:r>
          </w:p>
        </w:tc>
        <w:tc>
          <w:tcPr>
            <w:tcW w:w="319" w:type="pct"/>
            <w:vAlign w:val="center"/>
          </w:tcPr>
          <w:p w14:paraId="696DC25B" w14:textId="77777777" w:rsidR="00792C6B" w:rsidRPr="0070766C" w:rsidRDefault="00792C6B" w:rsidP="00792C6B">
            <w:pPr>
              <w:contextualSpacing/>
              <w:jc w:val="center"/>
            </w:pPr>
            <w:r w:rsidRPr="0070766C">
              <w:t>CO2</w:t>
            </w:r>
          </w:p>
        </w:tc>
        <w:tc>
          <w:tcPr>
            <w:tcW w:w="256" w:type="pct"/>
            <w:vAlign w:val="center"/>
          </w:tcPr>
          <w:p w14:paraId="32C60AFB" w14:textId="77777777" w:rsidR="00792C6B" w:rsidRPr="0070766C" w:rsidRDefault="00792C6B" w:rsidP="00792C6B">
            <w:pPr>
              <w:contextualSpacing/>
              <w:jc w:val="center"/>
            </w:pPr>
            <w:r w:rsidRPr="0070766C">
              <w:t>U</w:t>
            </w:r>
          </w:p>
        </w:tc>
        <w:tc>
          <w:tcPr>
            <w:tcW w:w="429" w:type="pct"/>
            <w:vAlign w:val="center"/>
          </w:tcPr>
          <w:p w14:paraId="72A00490" w14:textId="77777777" w:rsidR="00792C6B" w:rsidRPr="0070766C" w:rsidRDefault="00792C6B" w:rsidP="00792C6B">
            <w:pPr>
              <w:contextualSpacing/>
              <w:jc w:val="center"/>
            </w:pPr>
            <w:r w:rsidRPr="0070766C">
              <w:t>5</w:t>
            </w:r>
          </w:p>
        </w:tc>
      </w:tr>
      <w:tr w:rsidR="00792C6B" w:rsidRPr="0070766C" w14:paraId="651AC72A" w14:textId="77777777" w:rsidTr="00792C6B">
        <w:trPr>
          <w:trHeight w:val="395"/>
          <w:jc w:val="center"/>
        </w:trPr>
        <w:tc>
          <w:tcPr>
            <w:tcW w:w="338" w:type="pct"/>
            <w:vAlign w:val="center"/>
          </w:tcPr>
          <w:p w14:paraId="3864B482" w14:textId="77777777" w:rsidR="00792C6B" w:rsidRPr="0070766C" w:rsidRDefault="00792C6B" w:rsidP="00792C6B">
            <w:pPr>
              <w:contextualSpacing/>
              <w:jc w:val="center"/>
            </w:pPr>
            <w:r w:rsidRPr="0070766C">
              <w:t>27.</w:t>
            </w:r>
          </w:p>
        </w:tc>
        <w:tc>
          <w:tcPr>
            <w:tcW w:w="3658" w:type="pct"/>
            <w:gridSpan w:val="2"/>
            <w:vAlign w:val="center"/>
          </w:tcPr>
          <w:p w14:paraId="0A6DC150" w14:textId="77777777" w:rsidR="00792C6B" w:rsidRPr="0070766C" w:rsidRDefault="00792C6B" w:rsidP="00792C6B">
            <w:pPr>
              <w:contextualSpacing/>
            </w:pPr>
            <w:r w:rsidRPr="0070766C">
              <w:t xml:space="preserve">List any five string functions with suitable examples. </w:t>
            </w:r>
          </w:p>
        </w:tc>
        <w:tc>
          <w:tcPr>
            <w:tcW w:w="319" w:type="pct"/>
            <w:vAlign w:val="center"/>
          </w:tcPr>
          <w:p w14:paraId="2F9DC4A0" w14:textId="77777777" w:rsidR="00792C6B" w:rsidRPr="0070766C" w:rsidRDefault="00792C6B" w:rsidP="00792C6B">
            <w:pPr>
              <w:contextualSpacing/>
              <w:jc w:val="center"/>
            </w:pPr>
            <w:r w:rsidRPr="0070766C">
              <w:t>CO2</w:t>
            </w:r>
          </w:p>
        </w:tc>
        <w:tc>
          <w:tcPr>
            <w:tcW w:w="256" w:type="pct"/>
            <w:vAlign w:val="center"/>
          </w:tcPr>
          <w:p w14:paraId="528CE832" w14:textId="77777777" w:rsidR="00792C6B" w:rsidRPr="0070766C" w:rsidRDefault="00792C6B" w:rsidP="00792C6B">
            <w:pPr>
              <w:contextualSpacing/>
              <w:jc w:val="center"/>
            </w:pPr>
            <w:r w:rsidRPr="0070766C">
              <w:t>R</w:t>
            </w:r>
          </w:p>
        </w:tc>
        <w:tc>
          <w:tcPr>
            <w:tcW w:w="429" w:type="pct"/>
            <w:vAlign w:val="center"/>
          </w:tcPr>
          <w:p w14:paraId="02B4973E" w14:textId="77777777" w:rsidR="00792C6B" w:rsidRPr="0070766C" w:rsidRDefault="00792C6B" w:rsidP="00792C6B">
            <w:pPr>
              <w:contextualSpacing/>
              <w:jc w:val="center"/>
            </w:pPr>
            <w:r w:rsidRPr="0070766C">
              <w:t>5</w:t>
            </w:r>
          </w:p>
        </w:tc>
      </w:tr>
      <w:tr w:rsidR="00792C6B" w:rsidRPr="0070766C" w14:paraId="0CA044A9" w14:textId="77777777" w:rsidTr="00792C6B">
        <w:trPr>
          <w:trHeight w:val="395"/>
          <w:jc w:val="center"/>
        </w:trPr>
        <w:tc>
          <w:tcPr>
            <w:tcW w:w="338" w:type="pct"/>
            <w:vAlign w:val="center"/>
          </w:tcPr>
          <w:p w14:paraId="4F578574" w14:textId="77777777" w:rsidR="00792C6B" w:rsidRPr="0070766C" w:rsidRDefault="00792C6B" w:rsidP="00792C6B">
            <w:pPr>
              <w:contextualSpacing/>
              <w:jc w:val="center"/>
            </w:pPr>
            <w:r w:rsidRPr="0070766C">
              <w:t>28.</w:t>
            </w:r>
          </w:p>
        </w:tc>
        <w:tc>
          <w:tcPr>
            <w:tcW w:w="3658" w:type="pct"/>
            <w:gridSpan w:val="2"/>
            <w:vAlign w:val="center"/>
          </w:tcPr>
          <w:p w14:paraId="6BA792E6" w14:textId="77777777" w:rsidR="00792C6B" w:rsidRPr="0070766C" w:rsidRDefault="00792C6B" w:rsidP="00792C6B">
            <w:pPr>
              <w:contextualSpacing/>
            </w:pPr>
            <w:r w:rsidRPr="0070766C">
              <w:t xml:space="preserve">Develop a c program to find the smallest of n number using array. </w:t>
            </w:r>
          </w:p>
        </w:tc>
        <w:tc>
          <w:tcPr>
            <w:tcW w:w="319" w:type="pct"/>
            <w:vAlign w:val="center"/>
          </w:tcPr>
          <w:p w14:paraId="16BB60A4" w14:textId="77777777" w:rsidR="00792C6B" w:rsidRPr="0070766C" w:rsidRDefault="00792C6B" w:rsidP="00792C6B">
            <w:pPr>
              <w:contextualSpacing/>
              <w:jc w:val="center"/>
            </w:pPr>
            <w:r w:rsidRPr="0070766C">
              <w:t>CO4</w:t>
            </w:r>
          </w:p>
        </w:tc>
        <w:tc>
          <w:tcPr>
            <w:tcW w:w="256" w:type="pct"/>
            <w:vAlign w:val="center"/>
          </w:tcPr>
          <w:p w14:paraId="2D773A63" w14:textId="77777777" w:rsidR="00792C6B" w:rsidRPr="0070766C" w:rsidRDefault="00792C6B" w:rsidP="00792C6B">
            <w:pPr>
              <w:contextualSpacing/>
              <w:jc w:val="center"/>
            </w:pPr>
            <w:r w:rsidRPr="0070766C">
              <w:t>C</w:t>
            </w:r>
          </w:p>
        </w:tc>
        <w:tc>
          <w:tcPr>
            <w:tcW w:w="429" w:type="pct"/>
            <w:vAlign w:val="center"/>
          </w:tcPr>
          <w:p w14:paraId="5207B464" w14:textId="77777777" w:rsidR="00792C6B" w:rsidRPr="0070766C" w:rsidRDefault="00792C6B" w:rsidP="00792C6B">
            <w:pPr>
              <w:contextualSpacing/>
              <w:jc w:val="center"/>
            </w:pPr>
            <w:r w:rsidRPr="0070766C">
              <w:t>5</w:t>
            </w:r>
          </w:p>
        </w:tc>
      </w:tr>
      <w:tr w:rsidR="00792C6B" w:rsidRPr="0070766C" w14:paraId="65B80C45" w14:textId="77777777" w:rsidTr="00792C6B">
        <w:trPr>
          <w:trHeight w:val="395"/>
          <w:jc w:val="center"/>
        </w:trPr>
        <w:tc>
          <w:tcPr>
            <w:tcW w:w="338" w:type="pct"/>
            <w:vAlign w:val="center"/>
          </w:tcPr>
          <w:p w14:paraId="7B76C32F" w14:textId="77777777" w:rsidR="00792C6B" w:rsidRPr="0070766C" w:rsidRDefault="00792C6B" w:rsidP="00792C6B">
            <w:pPr>
              <w:contextualSpacing/>
              <w:jc w:val="center"/>
            </w:pPr>
            <w:r w:rsidRPr="0070766C">
              <w:t>29.</w:t>
            </w:r>
          </w:p>
        </w:tc>
        <w:tc>
          <w:tcPr>
            <w:tcW w:w="3658" w:type="pct"/>
            <w:gridSpan w:val="2"/>
            <w:vAlign w:val="center"/>
          </w:tcPr>
          <w:p w14:paraId="162AE055" w14:textId="77777777" w:rsidR="00792C6B" w:rsidRPr="0070766C" w:rsidRDefault="00792C6B" w:rsidP="00792C6B">
            <w:pPr>
              <w:contextualSpacing/>
            </w:pPr>
            <w:r w:rsidRPr="0070766C">
              <w:t>Compare and contrast the structure and union.</w:t>
            </w:r>
          </w:p>
        </w:tc>
        <w:tc>
          <w:tcPr>
            <w:tcW w:w="319" w:type="pct"/>
            <w:vAlign w:val="center"/>
          </w:tcPr>
          <w:p w14:paraId="05ECD2E8" w14:textId="77777777" w:rsidR="00792C6B" w:rsidRPr="0070766C" w:rsidRDefault="00792C6B" w:rsidP="00792C6B">
            <w:pPr>
              <w:contextualSpacing/>
              <w:jc w:val="center"/>
            </w:pPr>
            <w:r w:rsidRPr="0070766C">
              <w:t>CO2</w:t>
            </w:r>
          </w:p>
        </w:tc>
        <w:tc>
          <w:tcPr>
            <w:tcW w:w="256" w:type="pct"/>
            <w:vAlign w:val="center"/>
          </w:tcPr>
          <w:p w14:paraId="6963C055" w14:textId="77777777" w:rsidR="00792C6B" w:rsidRPr="0070766C" w:rsidRDefault="00792C6B" w:rsidP="00792C6B">
            <w:pPr>
              <w:contextualSpacing/>
              <w:jc w:val="center"/>
            </w:pPr>
            <w:r w:rsidRPr="0070766C">
              <w:t>An</w:t>
            </w:r>
          </w:p>
        </w:tc>
        <w:tc>
          <w:tcPr>
            <w:tcW w:w="429" w:type="pct"/>
            <w:vAlign w:val="center"/>
          </w:tcPr>
          <w:p w14:paraId="32D6639B" w14:textId="77777777" w:rsidR="00792C6B" w:rsidRPr="0070766C" w:rsidRDefault="00792C6B" w:rsidP="00792C6B">
            <w:pPr>
              <w:contextualSpacing/>
              <w:jc w:val="center"/>
            </w:pPr>
            <w:r w:rsidRPr="0070766C">
              <w:t>5</w:t>
            </w:r>
          </w:p>
        </w:tc>
      </w:tr>
      <w:tr w:rsidR="00792C6B" w:rsidRPr="0070766C" w14:paraId="6CD04145" w14:textId="77777777" w:rsidTr="00792C6B">
        <w:trPr>
          <w:trHeight w:val="395"/>
          <w:jc w:val="center"/>
        </w:trPr>
        <w:tc>
          <w:tcPr>
            <w:tcW w:w="338" w:type="pct"/>
            <w:vAlign w:val="center"/>
          </w:tcPr>
          <w:p w14:paraId="60BBA089" w14:textId="77777777" w:rsidR="00792C6B" w:rsidRPr="0070766C" w:rsidRDefault="00792C6B" w:rsidP="00792C6B">
            <w:pPr>
              <w:contextualSpacing/>
              <w:jc w:val="center"/>
            </w:pPr>
            <w:r w:rsidRPr="0070766C">
              <w:t>30.</w:t>
            </w:r>
          </w:p>
        </w:tc>
        <w:tc>
          <w:tcPr>
            <w:tcW w:w="3658" w:type="pct"/>
            <w:gridSpan w:val="2"/>
            <w:vAlign w:val="center"/>
          </w:tcPr>
          <w:p w14:paraId="190A9013" w14:textId="77777777" w:rsidR="00792C6B" w:rsidRPr="0070766C" w:rsidRDefault="00792C6B" w:rsidP="00792C6B">
            <w:pPr>
              <w:contextualSpacing/>
              <w:jc w:val="both"/>
            </w:pPr>
            <w:r w:rsidRPr="0070766C">
              <w:t>Develop a c program to create a structure for loan details (loanno, name_of_customer, amount) and access the same.</w:t>
            </w:r>
          </w:p>
        </w:tc>
        <w:tc>
          <w:tcPr>
            <w:tcW w:w="319" w:type="pct"/>
            <w:vAlign w:val="center"/>
          </w:tcPr>
          <w:p w14:paraId="4545D662" w14:textId="77777777" w:rsidR="00792C6B" w:rsidRPr="0070766C" w:rsidRDefault="00792C6B" w:rsidP="00792C6B">
            <w:pPr>
              <w:contextualSpacing/>
              <w:jc w:val="center"/>
            </w:pPr>
            <w:r w:rsidRPr="0070766C">
              <w:t>CO6</w:t>
            </w:r>
          </w:p>
        </w:tc>
        <w:tc>
          <w:tcPr>
            <w:tcW w:w="256" w:type="pct"/>
            <w:vAlign w:val="center"/>
          </w:tcPr>
          <w:p w14:paraId="233E5142" w14:textId="77777777" w:rsidR="00792C6B" w:rsidRPr="0070766C" w:rsidRDefault="00792C6B" w:rsidP="00792C6B">
            <w:pPr>
              <w:contextualSpacing/>
              <w:jc w:val="center"/>
            </w:pPr>
            <w:r w:rsidRPr="0070766C">
              <w:t>C</w:t>
            </w:r>
          </w:p>
        </w:tc>
        <w:tc>
          <w:tcPr>
            <w:tcW w:w="429" w:type="pct"/>
            <w:vAlign w:val="center"/>
          </w:tcPr>
          <w:p w14:paraId="28C01AC8" w14:textId="77777777" w:rsidR="00792C6B" w:rsidRPr="0070766C" w:rsidRDefault="00792C6B" w:rsidP="00792C6B">
            <w:pPr>
              <w:contextualSpacing/>
              <w:jc w:val="center"/>
            </w:pPr>
            <w:r w:rsidRPr="0070766C">
              <w:t>5</w:t>
            </w:r>
          </w:p>
        </w:tc>
      </w:tr>
      <w:tr w:rsidR="00792C6B" w:rsidRPr="0070766C" w14:paraId="27F07961" w14:textId="77777777" w:rsidTr="00792C6B">
        <w:trPr>
          <w:trHeight w:val="395"/>
          <w:jc w:val="center"/>
        </w:trPr>
        <w:tc>
          <w:tcPr>
            <w:tcW w:w="338" w:type="pct"/>
            <w:vAlign w:val="center"/>
          </w:tcPr>
          <w:p w14:paraId="0C64F360" w14:textId="77777777" w:rsidR="00792C6B" w:rsidRPr="0070766C" w:rsidRDefault="00792C6B" w:rsidP="00792C6B">
            <w:pPr>
              <w:contextualSpacing/>
              <w:jc w:val="center"/>
            </w:pPr>
            <w:r w:rsidRPr="0070766C">
              <w:t>31.</w:t>
            </w:r>
          </w:p>
        </w:tc>
        <w:tc>
          <w:tcPr>
            <w:tcW w:w="3658" w:type="pct"/>
            <w:gridSpan w:val="2"/>
            <w:vAlign w:val="center"/>
          </w:tcPr>
          <w:p w14:paraId="17D94E5E" w14:textId="77777777" w:rsidR="00792C6B" w:rsidRPr="0070766C" w:rsidRDefault="00792C6B" w:rsidP="00792C6B">
            <w:pPr>
              <w:contextualSpacing/>
            </w:pPr>
            <w:r w:rsidRPr="0070766C">
              <w:t>List any five applications of array in the real world and explain the same.</w:t>
            </w:r>
          </w:p>
        </w:tc>
        <w:tc>
          <w:tcPr>
            <w:tcW w:w="319" w:type="pct"/>
            <w:vAlign w:val="center"/>
          </w:tcPr>
          <w:p w14:paraId="06A0313C" w14:textId="77777777" w:rsidR="00792C6B" w:rsidRPr="0070766C" w:rsidRDefault="00792C6B" w:rsidP="00792C6B">
            <w:pPr>
              <w:contextualSpacing/>
              <w:jc w:val="center"/>
            </w:pPr>
            <w:r w:rsidRPr="0070766C">
              <w:t>CO5</w:t>
            </w:r>
          </w:p>
        </w:tc>
        <w:tc>
          <w:tcPr>
            <w:tcW w:w="256" w:type="pct"/>
            <w:vAlign w:val="center"/>
          </w:tcPr>
          <w:p w14:paraId="4A8D9068" w14:textId="77777777" w:rsidR="00792C6B" w:rsidRPr="0070766C" w:rsidRDefault="00792C6B" w:rsidP="00792C6B">
            <w:pPr>
              <w:contextualSpacing/>
              <w:jc w:val="center"/>
            </w:pPr>
            <w:r w:rsidRPr="0070766C">
              <w:t>R</w:t>
            </w:r>
          </w:p>
        </w:tc>
        <w:tc>
          <w:tcPr>
            <w:tcW w:w="429" w:type="pct"/>
            <w:vAlign w:val="center"/>
          </w:tcPr>
          <w:p w14:paraId="33E9B5CE" w14:textId="77777777" w:rsidR="00792C6B" w:rsidRPr="0070766C" w:rsidRDefault="00792C6B" w:rsidP="00792C6B">
            <w:pPr>
              <w:contextualSpacing/>
              <w:jc w:val="center"/>
            </w:pPr>
            <w:r w:rsidRPr="0070766C">
              <w:t>5</w:t>
            </w:r>
          </w:p>
        </w:tc>
      </w:tr>
      <w:tr w:rsidR="00792C6B" w:rsidRPr="0070766C" w14:paraId="1BB97986" w14:textId="77777777" w:rsidTr="00792C6B">
        <w:trPr>
          <w:trHeight w:val="395"/>
          <w:jc w:val="center"/>
        </w:trPr>
        <w:tc>
          <w:tcPr>
            <w:tcW w:w="338" w:type="pct"/>
            <w:vAlign w:val="center"/>
          </w:tcPr>
          <w:p w14:paraId="4F6D3409" w14:textId="77777777" w:rsidR="00792C6B" w:rsidRPr="0070766C" w:rsidRDefault="00792C6B" w:rsidP="00792C6B">
            <w:pPr>
              <w:contextualSpacing/>
              <w:jc w:val="center"/>
            </w:pPr>
            <w:r w:rsidRPr="0070766C">
              <w:t>32.</w:t>
            </w:r>
          </w:p>
        </w:tc>
        <w:tc>
          <w:tcPr>
            <w:tcW w:w="3658" w:type="pct"/>
            <w:gridSpan w:val="2"/>
            <w:vAlign w:val="center"/>
          </w:tcPr>
          <w:p w14:paraId="2B722725" w14:textId="77777777" w:rsidR="00792C6B" w:rsidRPr="0070766C" w:rsidRDefault="00792C6B" w:rsidP="00792C6B">
            <w:pPr>
              <w:contextualSpacing/>
            </w:pPr>
            <w:r w:rsidRPr="0070766C">
              <w:t>Demonstrate sum of n numbers using function.</w:t>
            </w:r>
          </w:p>
        </w:tc>
        <w:tc>
          <w:tcPr>
            <w:tcW w:w="319" w:type="pct"/>
            <w:vAlign w:val="center"/>
          </w:tcPr>
          <w:p w14:paraId="5554832B" w14:textId="77777777" w:rsidR="00792C6B" w:rsidRPr="0070766C" w:rsidRDefault="00792C6B" w:rsidP="00792C6B">
            <w:pPr>
              <w:contextualSpacing/>
              <w:jc w:val="center"/>
            </w:pPr>
            <w:r w:rsidRPr="0070766C">
              <w:t>CO6</w:t>
            </w:r>
          </w:p>
        </w:tc>
        <w:tc>
          <w:tcPr>
            <w:tcW w:w="256" w:type="pct"/>
            <w:vAlign w:val="center"/>
          </w:tcPr>
          <w:p w14:paraId="2638E276" w14:textId="77777777" w:rsidR="00792C6B" w:rsidRPr="0070766C" w:rsidRDefault="00792C6B" w:rsidP="00792C6B">
            <w:pPr>
              <w:contextualSpacing/>
              <w:jc w:val="center"/>
            </w:pPr>
            <w:r w:rsidRPr="0070766C">
              <w:t>A</w:t>
            </w:r>
          </w:p>
        </w:tc>
        <w:tc>
          <w:tcPr>
            <w:tcW w:w="429" w:type="pct"/>
            <w:vAlign w:val="center"/>
          </w:tcPr>
          <w:p w14:paraId="6F549A89" w14:textId="77777777" w:rsidR="00792C6B" w:rsidRPr="0070766C" w:rsidRDefault="00792C6B" w:rsidP="00792C6B">
            <w:pPr>
              <w:contextualSpacing/>
              <w:jc w:val="center"/>
            </w:pPr>
            <w:r w:rsidRPr="0070766C">
              <w:t>5</w:t>
            </w:r>
          </w:p>
        </w:tc>
      </w:tr>
      <w:tr w:rsidR="00792C6B" w:rsidRPr="0070766C" w14:paraId="56CEAE23" w14:textId="77777777" w:rsidTr="00792C6B">
        <w:trPr>
          <w:trHeight w:val="549"/>
          <w:jc w:val="center"/>
        </w:trPr>
        <w:tc>
          <w:tcPr>
            <w:tcW w:w="5000" w:type="pct"/>
            <w:gridSpan w:val="6"/>
          </w:tcPr>
          <w:p w14:paraId="3577D7FB" w14:textId="77777777" w:rsidR="00792C6B" w:rsidRPr="0070766C" w:rsidRDefault="00792C6B" w:rsidP="00792C6B">
            <w:pPr>
              <w:contextualSpacing/>
              <w:jc w:val="center"/>
              <w:rPr>
                <w:b/>
                <w:u w:val="single"/>
              </w:rPr>
            </w:pPr>
            <w:r w:rsidRPr="0070766C">
              <w:rPr>
                <w:b/>
                <w:u w:val="single"/>
              </w:rPr>
              <w:t>PART – C (2 X 15 = 30 MARKS)</w:t>
            </w:r>
          </w:p>
          <w:p w14:paraId="51A58AE7" w14:textId="77777777" w:rsidR="00792C6B" w:rsidRPr="0070766C" w:rsidRDefault="00792C6B" w:rsidP="00792C6B">
            <w:pPr>
              <w:contextualSpacing/>
              <w:jc w:val="center"/>
              <w:rPr>
                <w:b/>
              </w:rPr>
            </w:pPr>
            <w:r w:rsidRPr="0070766C">
              <w:rPr>
                <w:b/>
              </w:rPr>
              <w:t>(Answer any 2 from the following)</w:t>
            </w:r>
          </w:p>
        </w:tc>
      </w:tr>
      <w:tr w:rsidR="00792C6B" w:rsidRPr="0070766C" w14:paraId="6E032325" w14:textId="77777777" w:rsidTr="00792C6B">
        <w:trPr>
          <w:trHeight w:val="395"/>
          <w:jc w:val="center"/>
        </w:trPr>
        <w:tc>
          <w:tcPr>
            <w:tcW w:w="338" w:type="pct"/>
          </w:tcPr>
          <w:p w14:paraId="51FB55F9" w14:textId="77777777" w:rsidR="00792C6B" w:rsidRPr="0070766C" w:rsidRDefault="00792C6B" w:rsidP="00792C6B">
            <w:pPr>
              <w:contextualSpacing/>
              <w:jc w:val="center"/>
            </w:pPr>
            <w:r w:rsidRPr="0070766C">
              <w:t>33.</w:t>
            </w:r>
          </w:p>
        </w:tc>
        <w:tc>
          <w:tcPr>
            <w:tcW w:w="250" w:type="pct"/>
          </w:tcPr>
          <w:p w14:paraId="321E0275" w14:textId="77777777" w:rsidR="00792C6B" w:rsidRPr="0070766C" w:rsidRDefault="00792C6B" w:rsidP="00792C6B">
            <w:pPr>
              <w:contextualSpacing/>
              <w:jc w:val="center"/>
            </w:pPr>
            <w:r w:rsidRPr="0070766C">
              <w:t>a.</w:t>
            </w:r>
          </w:p>
        </w:tc>
        <w:tc>
          <w:tcPr>
            <w:tcW w:w="3408" w:type="pct"/>
            <w:vAlign w:val="center"/>
          </w:tcPr>
          <w:p w14:paraId="4451038B" w14:textId="77777777" w:rsidR="00792C6B" w:rsidRPr="0070766C" w:rsidRDefault="00792C6B" w:rsidP="00792C6B">
            <w:pPr>
              <w:contextualSpacing/>
            </w:pPr>
            <w:r w:rsidRPr="0070766C">
              <w:t>Discuss about the different classification of computer.</w:t>
            </w:r>
          </w:p>
        </w:tc>
        <w:tc>
          <w:tcPr>
            <w:tcW w:w="319" w:type="pct"/>
          </w:tcPr>
          <w:p w14:paraId="7301B872" w14:textId="77777777" w:rsidR="00792C6B" w:rsidRPr="0070766C" w:rsidRDefault="00792C6B" w:rsidP="00792C6B">
            <w:pPr>
              <w:contextualSpacing/>
              <w:jc w:val="center"/>
            </w:pPr>
            <w:r w:rsidRPr="0070766C">
              <w:t>CO2</w:t>
            </w:r>
          </w:p>
        </w:tc>
        <w:tc>
          <w:tcPr>
            <w:tcW w:w="256" w:type="pct"/>
          </w:tcPr>
          <w:p w14:paraId="240DDC29" w14:textId="77777777" w:rsidR="00792C6B" w:rsidRPr="0070766C" w:rsidRDefault="00792C6B" w:rsidP="00792C6B">
            <w:pPr>
              <w:contextualSpacing/>
              <w:jc w:val="center"/>
            </w:pPr>
            <w:r w:rsidRPr="0070766C">
              <w:t>U</w:t>
            </w:r>
          </w:p>
        </w:tc>
        <w:tc>
          <w:tcPr>
            <w:tcW w:w="429" w:type="pct"/>
          </w:tcPr>
          <w:p w14:paraId="42C3D65A" w14:textId="77777777" w:rsidR="00792C6B" w:rsidRPr="0070766C" w:rsidRDefault="00792C6B" w:rsidP="00792C6B">
            <w:pPr>
              <w:contextualSpacing/>
              <w:jc w:val="center"/>
            </w:pPr>
            <w:r w:rsidRPr="0070766C">
              <w:t>8</w:t>
            </w:r>
          </w:p>
        </w:tc>
      </w:tr>
      <w:tr w:rsidR="00792C6B" w:rsidRPr="0070766C" w14:paraId="7E5E1E8D" w14:textId="77777777" w:rsidTr="00792C6B">
        <w:trPr>
          <w:trHeight w:val="395"/>
          <w:jc w:val="center"/>
        </w:trPr>
        <w:tc>
          <w:tcPr>
            <w:tcW w:w="338" w:type="pct"/>
          </w:tcPr>
          <w:p w14:paraId="0968243A" w14:textId="77777777" w:rsidR="00792C6B" w:rsidRPr="0070766C" w:rsidRDefault="00792C6B" w:rsidP="00792C6B">
            <w:pPr>
              <w:contextualSpacing/>
              <w:jc w:val="center"/>
            </w:pPr>
          </w:p>
        </w:tc>
        <w:tc>
          <w:tcPr>
            <w:tcW w:w="250" w:type="pct"/>
          </w:tcPr>
          <w:p w14:paraId="7B427A31" w14:textId="77777777" w:rsidR="00792C6B" w:rsidRPr="0070766C" w:rsidRDefault="00792C6B" w:rsidP="00792C6B">
            <w:pPr>
              <w:contextualSpacing/>
              <w:jc w:val="center"/>
            </w:pPr>
            <w:r w:rsidRPr="0070766C">
              <w:t>b.</w:t>
            </w:r>
          </w:p>
        </w:tc>
        <w:tc>
          <w:tcPr>
            <w:tcW w:w="3408" w:type="pct"/>
            <w:vAlign w:val="center"/>
          </w:tcPr>
          <w:p w14:paraId="4056A1B0" w14:textId="77777777" w:rsidR="00792C6B" w:rsidRPr="0070766C" w:rsidRDefault="00792C6B" w:rsidP="00792C6B">
            <w:pPr>
              <w:contextualSpacing/>
              <w:rPr>
                <w:bCs/>
              </w:rPr>
            </w:pPr>
            <w:r w:rsidRPr="0070766C">
              <w:rPr>
                <w:bCs/>
              </w:rPr>
              <w:t>Design a block diagram and explain the basic computer organization.</w:t>
            </w:r>
          </w:p>
        </w:tc>
        <w:tc>
          <w:tcPr>
            <w:tcW w:w="319" w:type="pct"/>
          </w:tcPr>
          <w:p w14:paraId="5685A864" w14:textId="77777777" w:rsidR="00792C6B" w:rsidRPr="0070766C" w:rsidRDefault="00792C6B" w:rsidP="00792C6B">
            <w:pPr>
              <w:contextualSpacing/>
              <w:jc w:val="center"/>
            </w:pPr>
            <w:r w:rsidRPr="0070766C">
              <w:t>CO1</w:t>
            </w:r>
          </w:p>
        </w:tc>
        <w:tc>
          <w:tcPr>
            <w:tcW w:w="256" w:type="pct"/>
          </w:tcPr>
          <w:p w14:paraId="6099DACB" w14:textId="77777777" w:rsidR="00792C6B" w:rsidRPr="0070766C" w:rsidRDefault="00792C6B" w:rsidP="00792C6B">
            <w:pPr>
              <w:contextualSpacing/>
              <w:jc w:val="center"/>
            </w:pPr>
            <w:r w:rsidRPr="0070766C">
              <w:t>C</w:t>
            </w:r>
          </w:p>
        </w:tc>
        <w:tc>
          <w:tcPr>
            <w:tcW w:w="429" w:type="pct"/>
          </w:tcPr>
          <w:p w14:paraId="096B8F1E" w14:textId="77777777" w:rsidR="00792C6B" w:rsidRPr="0070766C" w:rsidRDefault="00792C6B" w:rsidP="00792C6B">
            <w:pPr>
              <w:contextualSpacing/>
              <w:jc w:val="center"/>
            </w:pPr>
            <w:r w:rsidRPr="0070766C">
              <w:t>7</w:t>
            </w:r>
          </w:p>
        </w:tc>
      </w:tr>
      <w:tr w:rsidR="00792C6B" w:rsidRPr="0070766C" w14:paraId="5233547C" w14:textId="77777777" w:rsidTr="00792C6B">
        <w:trPr>
          <w:trHeight w:val="395"/>
          <w:jc w:val="center"/>
        </w:trPr>
        <w:tc>
          <w:tcPr>
            <w:tcW w:w="338" w:type="pct"/>
          </w:tcPr>
          <w:p w14:paraId="7BC71150" w14:textId="77777777" w:rsidR="00792C6B" w:rsidRPr="0070766C" w:rsidRDefault="00792C6B" w:rsidP="00792C6B">
            <w:pPr>
              <w:contextualSpacing/>
              <w:jc w:val="center"/>
            </w:pPr>
          </w:p>
        </w:tc>
        <w:tc>
          <w:tcPr>
            <w:tcW w:w="250" w:type="pct"/>
          </w:tcPr>
          <w:p w14:paraId="1EF02147" w14:textId="77777777" w:rsidR="00792C6B" w:rsidRPr="0070766C" w:rsidRDefault="00792C6B" w:rsidP="00792C6B">
            <w:pPr>
              <w:contextualSpacing/>
              <w:jc w:val="center"/>
            </w:pPr>
          </w:p>
        </w:tc>
        <w:tc>
          <w:tcPr>
            <w:tcW w:w="3408" w:type="pct"/>
            <w:vAlign w:val="center"/>
          </w:tcPr>
          <w:p w14:paraId="7D3953F7" w14:textId="77777777" w:rsidR="00792C6B" w:rsidRPr="0070766C" w:rsidRDefault="00792C6B" w:rsidP="00792C6B">
            <w:pPr>
              <w:contextualSpacing/>
            </w:pPr>
          </w:p>
        </w:tc>
        <w:tc>
          <w:tcPr>
            <w:tcW w:w="319" w:type="pct"/>
          </w:tcPr>
          <w:p w14:paraId="1B572D42" w14:textId="77777777" w:rsidR="00792C6B" w:rsidRPr="0070766C" w:rsidRDefault="00792C6B" w:rsidP="00792C6B">
            <w:pPr>
              <w:contextualSpacing/>
              <w:jc w:val="center"/>
            </w:pPr>
          </w:p>
        </w:tc>
        <w:tc>
          <w:tcPr>
            <w:tcW w:w="256" w:type="pct"/>
          </w:tcPr>
          <w:p w14:paraId="7A7000A2" w14:textId="77777777" w:rsidR="00792C6B" w:rsidRPr="0070766C" w:rsidRDefault="00792C6B" w:rsidP="00792C6B">
            <w:pPr>
              <w:contextualSpacing/>
              <w:jc w:val="center"/>
            </w:pPr>
          </w:p>
        </w:tc>
        <w:tc>
          <w:tcPr>
            <w:tcW w:w="429" w:type="pct"/>
          </w:tcPr>
          <w:p w14:paraId="35D547E1" w14:textId="77777777" w:rsidR="00792C6B" w:rsidRPr="0070766C" w:rsidRDefault="00792C6B" w:rsidP="00792C6B">
            <w:pPr>
              <w:contextualSpacing/>
              <w:jc w:val="center"/>
            </w:pPr>
          </w:p>
        </w:tc>
      </w:tr>
      <w:tr w:rsidR="00792C6B" w:rsidRPr="0070766C" w14:paraId="3361E7BE" w14:textId="77777777" w:rsidTr="00792C6B">
        <w:trPr>
          <w:trHeight w:val="395"/>
          <w:jc w:val="center"/>
        </w:trPr>
        <w:tc>
          <w:tcPr>
            <w:tcW w:w="338" w:type="pct"/>
          </w:tcPr>
          <w:p w14:paraId="163CF968" w14:textId="77777777" w:rsidR="00792C6B" w:rsidRPr="0070766C" w:rsidRDefault="00792C6B" w:rsidP="00792C6B">
            <w:pPr>
              <w:contextualSpacing/>
              <w:jc w:val="center"/>
            </w:pPr>
            <w:r w:rsidRPr="0070766C">
              <w:t>34.</w:t>
            </w:r>
          </w:p>
        </w:tc>
        <w:tc>
          <w:tcPr>
            <w:tcW w:w="250" w:type="pct"/>
          </w:tcPr>
          <w:p w14:paraId="3C38D4E3" w14:textId="77777777" w:rsidR="00792C6B" w:rsidRPr="0070766C" w:rsidRDefault="00792C6B" w:rsidP="00792C6B">
            <w:pPr>
              <w:contextualSpacing/>
              <w:jc w:val="center"/>
            </w:pPr>
          </w:p>
        </w:tc>
        <w:tc>
          <w:tcPr>
            <w:tcW w:w="3408" w:type="pct"/>
            <w:vAlign w:val="center"/>
          </w:tcPr>
          <w:p w14:paraId="6B4BD497" w14:textId="77777777" w:rsidR="00792C6B" w:rsidRPr="0070766C" w:rsidRDefault="00792C6B" w:rsidP="00792C6B">
            <w:pPr>
              <w:contextualSpacing/>
            </w:pPr>
            <w:r w:rsidRPr="0070766C">
              <w:t>Explain the various operators available in C with suitable examples</w:t>
            </w:r>
            <w:r>
              <w:t>.</w:t>
            </w:r>
          </w:p>
        </w:tc>
        <w:tc>
          <w:tcPr>
            <w:tcW w:w="319" w:type="pct"/>
          </w:tcPr>
          <w:p w14:paraId="572793AC" w14:textId="77777777" w:rsidR="00792C6B" w:rsidRPr="0070766C" w:rsidRDefault="00792C6B" w:rsidP="00792C6B">
            <w:pPr>
              <w:contextualSpacing/>
              <w:jc w:val="center"/>
            </w:pPr>
            <w:r w:rsidRPr="0070766C">
              <w:t>CO3</w:t>
            </w:r>
          </w:p>
        </w:tc>
        <w:tc>
          <w:tcPr>
            <w:tcW w:w="256" w:type="pct"/>
          </w:tcPr>
          <w:p w14:paraId="24592034" w14:textId="77777777" w:rsidR="00792C6B" w:rsidRPr="0070766C" w:rsidRDefault="00792C6B" w:rsidP="00792C6B">
            <w:pPr>
              <w:contextualSpacing/>
              <w:jc w:val="center"/>
            </w:pPr>
            <w:r w:rsidRPr="0070766C">
              <w:t>U</w:t>
            </w:r>
          </w:p>
        </w:tc>
        <w:tc>
          <w:tcPr>
            <w:tcW w:w="429" w:type="pct"/>
          </w:tcPr>
          <w:p w14:paraId="0A3521E4" w14:textId="77777777" w:rsidR="00792C6B" w:rsidRPr="0070766C" w:rsidRDefault="00792C6B" w:rsidP="00792C6B">
            <w:pPr>
              <w:contextualSpacing/>
              <w:jc w:val="center"/>
            </w:pPr>
            <w:r w:rsidRPr="0070766C">
              <w:t>15</w:t>
            </w:r>
          </w:p>
        </w:tc>
      </w:tr>
      <w:tr w:rsidR="00792C6B" w:rsidRPr="0070766C" w14:paraId="14CE5E0B" w14:textId="77777777" w:rsidTr="00792C6B">
        <w:trPr>
          <w:trHeight w:val="395"/>
          <w:jc w:val="center"/>
        </w:trPr>
        <w:tc>
          <w:tcPr>
            <w:tcW w:w="338" w:type="pct"/>
          </w:tcPr>
          <w:p w14:paraId="4E043B8A" w14:textId="77777777" w:rsidR="00792C6B" w:rsidRPr="0070766C" w:rsidRDefault="00792C6B" w:rsidP="00792C6B">
            <w:pPr>
              <w:contextualSpacing/>
              <w:jc w:val="center"/>
            </w:pPr>
          </w:p>
        </w:tc>
        <w:tc>
          <w:tcPr>
            <w:tcW w:w="250" w:type="pct"/>
          </w:tcPr>
          <w:p w14:paraId="136CFCF8" w14:textId="77777777" w:rsidR="00792C6B" w:rsidRPr="0070766C" w:rsidRDefault="00792C6B" w:rsidP="00792C6B">
            <w:pPr>
              <w:contextualSpacing/>
              <w:jc w:val="center"/>
            </w:pPr>
          </w:p>
        </w:tc>
        <w:tc>
          <w:tcPr>
            <w:tcW w:w="3408" w:type="pct"/>
            <w:vAlign w:val="bottom"/>
          </w:tcPr>
          <w:p w14:paraId="573175C8" w14:textId="77777777" w:rsidR="00792C6B" w:rsidRPr="0070766C" w:rsidRDefault="00792C6B" w:rsidP="00792C6B">
            <w:pPr>
              <w:contextualSpacing/>
              <w:jc w:val="both"/>
            </w:pPr>
          </w:p>
        </w:tc>
        <w:tc>
          <w:tcPr>
            <w:tcW w:w="319" w:type="pct"/>
          </w:tcPr>
          <w:p w14:paraId="1F8062A2" w14:textId="77777777" w:rsidR="00792C6B" w:rsidRPr="0070766C" w:rsidRDefault="00792C6B" w:rsidP="00792C6B">
            <w:pPr>
              <w:contextualSpacing/>
              <w:jc w:val="center"/>
            </w:pPr>
          </w:p>
        </w:tc>
        <w:tc>
          <w:tcPr>
            <w:tcW w:w="256" w:type="pct"/>
          </w:tcPr>
          <w:p w14:paraId="1B54A6B0" w14:textId="77777777" w:rsidR="00792C6B" w:rsidRPr="0070766C" w:rsidRDefault="00792C6B" w:rsidP="00792C6B">
            <w:pPr>
              <w:contextualSpacing/>
              <w:jc w:val="center"/>
            </w:pPr>
          </w:p>
        </w:tc>
        <w:tc>
          <w:tcPr>
            <w:tcW w:w="429" w:type="pct"/>
          </w:tcPr>
          <w:p w14:paraId="198B6C81" w14:textId="77777777" w:rsidR="00792C6B" w:rsidRPr="0070766C" w:rsidRDefault="00792C6B" w:rsidP="00792C6B">
            <w:pPr>
              <w:contextualSpacing/>
              <w:jc w:val="center"/>
            </w:pPr>
          </w:p>
        </w:tc>
      </w:tr>
      <w:tr w:rsidR="00792C6B" w:rsidRPr="0070766C" w14:paraId="60691145" w14:textId="77777777" w:rsidTr="00792C6B">
        <w:trPr>
          <w:trHeight w:val="395"/>
          <w:jc w:val="center"/>
        </w:trPr>
        <w:tc>
          <w:tcPr>
            <w:tcW w:w="338" w:type="pct"/>
          </w:tcPr>
          <w:p w14:paraId="4BFA82EB" w14:textId="77777777" w:rsidR="00792C6B" w:rsidRPr="0070766C" w:rsidRDefault="00792C6B" w:rsidP="00792C6B">
            <w:pPr>
              <w:contextualSpacing/>
              <w:jc w:val="center"/>
            </w:pPr>
            <w:r w:rsidRPr="0070766C">
              <w:t>35.</w:t>
            </w:r>
          </w:p>
        </w:tc>
        <w:tc>
          <w:tcPr>
            <w:tcW w:w="250" w:type="pct"/>
          </w:tcPr>
          <w:p w14:paraId="647D50AE" w14:textId="77777777" w:rsidR="00792C6B" w:rsidRPr="0070766C" w:rsidRDefault="00792C6B" w:rsidP="00792C6B">
            <w:pPr>
              <w:contextualSpacing/>
              <w:jc w:val="center"/>
            </w:pPr>
          </w:p>
        </w:tc>
        <w:tc>
          <w:tcPr>
            <w:tcW w:w="3408" w:type="pct"/>
            <w:vAlign w:val="bottom"/>
          </w:tcPr>
          <w:p w14:paraId="368CFED9" w14:textId="77777777" w:rsidR="00792C6B" w:rsidRPr="0070766C" w:rsidRDefault="00792C6B" w:rsidP="00792C6B">
            <w:pPr>
              <w:contextualSpacing/>
              <w:jc w:val="both"/>
            </w:pPr>
            <w:r>
              <w:t>So</w:t>
            </w:r>
            <w:r w:rsidRPr="0070766C">
              <w:t>l</w:t>
            </w:r>
            <w:r>
              <w:t>v</w:t>
            </w:r>
            <w:r w:rsidRPr="0070766C">
              <w:t>e the following</w:t>
            </w:r>
          </w:p>
          <w:p w14:paraId="5A19AA4A" w14:textId="77777777" w:rsidR="00792C6B" w:rsidRPr="0070766C" w:rsidRDefault="00792C6B" w:rsidP="00792C6B">
            <w:pPr>
              <w:contextualSpacing/>
              <w:jc w:val="both"/>
            </w:pPr>
            <w:r w:rsidRPr="0070766C">
              <w:t xml:space="preserve">(i) ( 25 ) </w:t>
            </w:r>
            <w:r w:rsidRPr="0070766C">
              <w:rPr>
                <w:vertAlign w:val="subscript"/>
              </w:rPr>
              <w:t>10</w:t>
            </w:r>
            <w:r w:rsidRPr="0070766C">
              <w:t xml:space="preserve"> = ( ? )</w:t>
            </w:r>
            <w:r w:rsidRPr="0070766C">
              <w:rPr>
                <w:vertAlign w:val="subscript"/>
              </w:rPr>
              <w:t xml:space="preserve"> 2</w:t>
            </w:r>
          </w:p>
          <w:p w14:paraId="25A6C275" w14:textId="77777777" w:rsidR="00792C6B" w:rsidRPr="0070766C" w:rsidRDefault="00792C6B" w:rsidP="00792C6B">
            <w:pPr>
              <w:contextualSpacing/>
              <w:jc w:val="both"/>
            </w:pPr>
            <w:r w:rsidRPr="0070766C">
              <w:t xml:space="preserve">(ii) ( 49 ) </w:t>
            </w:r>
            <w:r w:rsidRPr="0070766C">
              <w:rPr>
                <w:vertAlign w:val="subscript"/>
              </w:rPr>
              <w:t xml:space="preserve">10 </w:t>
            </w:r>
            <w:r w:rsidRPr="0070766C">
              <w:t xml:space="preserve">= ( ? ) </w:t>
            </w:r>
            <w:r w:rsidRPr="0070766C">
              <w:rPr>
                <w:vertAlign w:val="subscript"/>
              </w:rPr>
              <w:t>8</w:t>
            </w:r>
          </w:p>
          <w:p w14:paraId="097ED9B9" w14:textId="77777777" w:rsidR="00792C6B" w:rsidRPr="0070766C" w:rsidRDefault="00792C6B" w:rsidP="00792C6B">
            <w:pPr>
              <w:contextualSpacing/>
              <w:jc w:val="both"/>
            </w:pPr>
            <w:r w:rsidRPr="0070766C">
              <w:t xml:space="preserve">(iii) ( 2456 ) </w:t>
            </w:r>
            <w:r w:rsidRPr="0070766C">
              <w:rPr>
                <w:vertAlign w:val="subscript"/>
              </w:rPr>
              <w:t>10</w:t>
            </w:r>
            <w:r w:rsidRPr="0070766C">
              <w:t xml:space="preserve"> = ( ? ) </w:t>
            </w:r>
            <w:r w:rsidRPr="0070766C">
              <w:rPr>
                <w:vertAlign w:val="subscript"/>
              </w:rPr>
              <w:t>16</w:t>
            </w:r>
          </w:p>
          <w:p w14:paraId="6273522A" w14:textId="77777777" w:rsidR="00792C6B" w:rsidRPr="0070766C" w:rsidRDefault="00792C6B" w:rsidP="00792C6B">
            <w:pPr>
              <w:contextualSpacing/>
              <w:jc w:val="both"/>
            </w:pPr>
            <w:r w:rsidRPr="0070766C">
              <w:t xml:space="preserve">(iv) ( 11011 ) </w:t>
            </w:r>
            <w:r w:rsidRPr="0070766C">
              <w:rPr>
                <w:vertAlign w:val="subscript"/>
              </w:rPr>
              <w:t>2</w:t>
            </w:r>
            <w:r w:rsidRPr="0070766C">
              <w:t xml:space="preserve"> = ( ? ) </w:t>
            </w:r>
            <w:r w:rsidRPr="0070766C">
              <w:rPr>
                <w:vertAlign w:val="subscript"/>
              </w:rPr>
              <w:t>10</w:t>
            </w:r>
          </w:p>
          <w:p w14:paraId="7D240BCA" w14:textId="77777777" w:rsidR="00792C6B" w:rsidRPr="0070766C" w:rsidRDefault="00792C6B" w:rsidP="00792C6B">
            <w:pPr>
              <w:contextualSpacing/>
              <w:jc w:val="both"/>
            </w:pPr>
            <w:r w:rsidRPr="0070766C">
              <w:t xml:space="preserve">(v) ( 1234 ) </w:t>
            </w:r>
            <w:r w:rsidRPr="0070766C">
              <w:rPr>
                <w:vertAlign w:val="subscript"/>
              </w:rPr>
              <w:t>8</w:t>
            </w:r>
            <w:r w:rsidRPr="0070766C">
              <w:t xml:space="preserve"> = ( ? ) </w:t>
            </w:r>
            <w:r w:rsidRPr="0070766C">
              <w:rPr>
                <w:vertAlign w:val="subscript"/>
              </w:rPr>
              <w:t>10</w:t>
            </w:r>
          </w:p>
        </w:tc>
        <w:tc>
          <w:tcPr>
            <w:tcW w:w="319" w:type="pct"/>
          </w:tcPr>
          <w:p w14:paraId="6AE55238" w14:textId="77777777" w:rsidR="00792C6B" w:rsidRPr="0070766C" w:rsidRDefault="00792C6B" w:rsidP="00792C6B">
            <w:pPr>
              <w:contextualSpacing/>
              <w:jc w:val="center"/>
            </w:pPr>
            <w:r w:rsidRPr="0070766C">
              <w:t>CO1</w:t>
            </w:r>
          </w:p>
        </w:tc>
        <w:tc>
          <w:tcPr>
            <w:tcW w:w="256" w:type="pct"/>
          </w:tcPr>
          <w:p w14:paraId="7A9028B3" w14:textId="77777777" w:rsidR="00792C6B" w:rsidRPr="0070766C" w:rsidRDefault="00792C6B" w:rsidP="00792C6B">
            <w:pPr>
              <w:contextualSpacing/>
              <w:jc w:val="center"/>
            </w:pPr>
            <w:r w:rsidRPr="0070766C">
              <w:t>C</w:t>
            </w:r>
          </w:p>
        </w:tc>
        <w:tc>
          <w:tcPr>
            <w:tcW w:w="429" w:type="pct"/>
          </w:tcPr>
          <w:p w14:paraId="07764CB3" w14:textId="77777777" w:rsidR="00792C6B" w:rsidRPr="0070766C" w:rsidRDefault="00792C6B" w:rsidP="00792C6B">
            <w:pPr>
              <w:contextualSpacing/>
              <w:jc w:val="center"/>
            </w:pPr>
            <w:r w:rsidRPr="0070766C">
              <w:t>15</w:t>
            </w:r>
          </w:p>
        </w:tc>
      </w:tr>
    </w:tbl>
    <w:p w14:paraId="39C85E48" w14:textId="77777777" w:rsidR="00792C6B" w:rsidRPr="0070766C" w:rsidRDefault="00792C6B" w:rsidP="00792C6B">
      <w:pPr>
        <w:contextualSpacing/>
      </w:pPr>
      <w:r w:rsidRPr="0070766C">
        <w:rPr>
          <w:b/>
          <w:bCs/>
        </w:rPr>
        <w:t>CO</w:t>
      </w:r>
      <w:r w:rsidRPr="0070766C">
        <w:t xml:space="preserve"> – COURSE OUTCOME</w:t>
      </w:r>
      <w:r w:rsidRPr="0070766C">
        <w:tab/>
      </w:r>
      <w:r w:rsidRPr="0070766C">
        <w:tab/>
      </w:r>
      <w:r w:rsidRPr="0070766C">
        <w:tab/>
      </w:r>
      <w:r w:rsidRPr="0070766C">
        <w:tab/>
      </w:r>
      <w:r w:rsidRPr="0070766C">
        <w:tab/>
      </w:r>
      <w:r w:rsidRPr="0070766C">
        <w:rPr>
          <w:b/>
          <w:bCs/>
        </w:rPr>
        <w:t>BL</w:t>
      </w:r>
      <w:r w:rsidRPr="0070766C">
        <w:t xml:space="preserve"> – BLOOM’S LEVEL</w:t>
      </w:r>
    </w:p>
    <w:p w14:paraId="56D5BE4E" w14:textId="77777777" w:rsidR="00792C6B" w:rsidRPr="0070766C" w:rsidRDefault="00792C6B" w:rsidP="00792C6B">
      <w:pPr>
        <w:contextualSpacing/>
      </w:pPr>
    </w:p>
    <w:tbl>
      <w:tblPr>
        <w:tblStyle w:val="TableGrid"/>
        <w:tblW w:w="10485" w:type="dxa"/>
        <w:tblLook w:val="04A0" w:firstRow="1" w:lastRow="0" w:firstColumn="1" w:lastColumn="0" w:noHBand="0" w:noVBand="1"/>
      </w:tblPr>
      <w:tblGrid>
        <w:gridCol w:w="691"/>
        <w:gridCol w:w="438"/>
        <w:gridCol w:w="2121"/>
        <w:gridCol w:w="1476"/>
        <w:gridCol w:w="1035"/>
        <w:gridCol w:w="1479"/>
        <w:gridCol w:w="1329"/>
        <w:gridCol w:w="879"/>
        <w:gridCol w:w="1037"/>
      </w:tblGrid>
      <w:tr w:rsidR="00792C6B" w:rsidRPr="0070766C" w14:paraId="7CD585F2" w14:textId="77777777" w:rsidTr="00792C6B">
        <w:tc>
          <w:tcPr>
            <w:tcW w:w="691" w:type="dxa"/>
          </w:tcPr>
          <w:p w14:paraId="60F2A17B" w14:textId="77777777" w:rsidR="00792C6B" w:rsidRPr="0070766C" w:rsidRDefault="00792C6B" w:rsidP="00792C6B">
            <w:pPr>
              <w:contextualSpacing/>
            </w:pPr>
          </w:p>
        </w:tc>
        <w:tc>
          <w:tcPr>
            <w:tcW w:w="9794" w:type="dxa"/>
            <w:gridSpan w:val="8"/>
          </w:tcPr>
          <w:p w14:paraId="5729E225" w14:textId="77777777" w:rsidR="00792C6B" w:rsidRPr="0070766C" w:rsidRDefault="00792C6B" w:rsidP="00792C6B">
            <w:pPr>
              <w:contextualSpacing/>
              <w:jc w:val="center"/>
              <w:rPr>
                <w:b/>
              </w:rPr>
            </w:pPr>
            <w:r w:rsidRPr="0070766C">
              <w:rPr>
                <w:b/>
              </w:rPr>
              <w:t>COURSE OUTCOMES</w:t>
            </w:r>
          </w:p>
        </w:tc>
      </w:tr>
      <w:tr w:rsidR="00792C6B" w:rsidRPr="0070766C" w14:paraId="7FABB9EB" w14:textId="77777777" w:rsidTr="00792C6B">
        <w:tc>
          <w:tcPr>
            <w:tcW w:w="691" w:type="dxa"/>
          </w:tcPr>
          <w:p w14:paraId="26809352" w14:textId="77777777" w:rsidR="00792C6B" w:rsidRPr="0070766C" w:rsidRDefault="00792C6B" w:rsidP="00792C6B">
            <w:pPr>
              <w:contextualSpacing/>
              <w:rPr>
                <w:bCs/>
              </w:rPr>
            </w:pPr>
            <w:r w:rsidRPr="0070766C">
              <w:rPr>
                <w:bCs/>
              </w:rPr>
              <w:t>CO1</w:t>
            </w:r>
          </w:p>
        </w:tc>
        <w:tc>
          <w:tcPr>
            <w:tcW w:w="9794" w:type="dxa"/>
            <w:gridSpan w:val="8"/>
            <w:vAlign w:val="center"/>
          </w:tcPr>
          <w:p w14:paraId="2DA074C0" w14:textId="77777777" w:rsidR="00792C6B" w:rsidRPr="0070766C" w:rsidRDefault="00792C6B" w:rsidP="00792C6B">
            <w:pPr>
              <w:contextualSpacing/>
            </w:pPr>
            <w:r w:rsidRPr="0070766C">
              <w:t>Understand the fundamental principles of programming.</w:t>
            </w:r>
          </w:p>
        </w:tc>
      </w:tr>
      <w:tr w:rsidR="00792C6B" w:rsidRPr="0070766C" w14:paraId="25597B57" w14:textId="77777777" w:rsidTr="00792C6B">
        <w:tc>
          <w:tcPr>
            <w:tcW w:w="691" w:type="dxa"/>
          </w:tcPr>
          <w:p w14:paraId="7A087A35" w14:textId="77777777" w:rsidR="00792C6B" w:rsidRPr="0070766C" w:rsidRDefault="00792C6B" w:rsidP="00792C6B">
            <w:pPr>
              <w:contextualSpacing/>
              <w:rPr>
                <w:bCs/>
              </w:rPr>
            </w:pPr>
            <w:r w:rsidRPr="0070766C">
              <w:rPr>
                <w:bCs/>
              </w:rPr>
              <w:t>CO2</w:t>
            </w:r>
          </w:p>
        </w:tc>
        <w:tc>
          <w:tcPr>
            <w:tcW w:w="9794" w:type="dxa"/>
            <w:gridSpan w:val="8"/>
            <w:vAlign w:val="center"/>
          </w:tcPr>
          <w:p w14:paraId="32453D9D" w14:textId="77777777" w:rsidR="00792C6B" w:rsidRPr="0070766C" w:rsidRDefault="00792C6B" w:rsidP="00792C6B">
            <w:pPr>
              <w:contextualSpacing/>
            </w:pPr>
            <w:r w:rsidRPr="0070766C">
              <w:t>Gain knowledge on the concepts of structured programming.</w:t>
            </w:r>
          </w:p>
        </w:tc>
      </w:tr>
      <w:tr w:rsidR="00792C6B" w:rsidRPr="0070766C" w14:paraId="286F25B7" w14:textId="77777777" w:rsidTr="00792C6B">
        <w:tc>
          <w:tcPr>
            <w:tcW w:w="691" w:type="dxa"/>
          </w:tcPr>
          <w:p w14:paraId="74DD8122" w14:textId="77777777" w:rsidR="00792C6B" w:rsidRPr="0070766C" w:rsidRDefault="00792C6B" w:rsidP="00792C6B">
            <w:pPr>
              <w:contextualSpacing/>
              <w:rPr>
                <w:bCs/>
              </w:rPr>
            </w:pPr>
            <w:r w:rsidRPr="0070766C">
              <w:rPr>
                <w:bCs/>
              </w:rPr>
              <w:t>CO3</w:t>
            </w:r>
          </w:p>
        </w:tc>
        <w:tc>
          <w:tcPr>
            <w:tcW w:w="9794" w:type="dxa"/>
            <w:gridSpan w:val="8"/>
            <w:vAlign w:val="center"/>
          </w:tcPr>
          <w:p w14:paraId="70AFEEF5" w14:textId="77777777" w:rsidR="00792C6B" w:rsidRPr="0070766C" w:rsidRDefault="00792C6B" w:rsidP="00792C6B">
            <w:pPr>
              <w:contextualSpacing/>
            </w:pPr>
            <w:r w:rsidRPr="0070766C">
              <w:t>Understand logics of solving problems.</w:t>
            </w:r>
          </w:p>
        </w:tc>
      </w:tr>
      <w:tr w:rsidR="00792C6B" w:rsidRPr="0070766C" w14:paraId="5ED09B3F" w14:textId="77777777" w:rsidTr="00792C6B">
        <w:tc>
          <w:tcPr>
            <w:tcW w:w="691" w:type="dxa"/>
          </w:tcPr>
          <w:p w14:paraId="4B06A8EF" w14:textId="77777777" w:rsidR="00792C6B" w:rsidRPr="0070766C" w:rsidRDefault="00792C6B" w:rsidP="00792C6B">
            <w:pPr>
              <w:contextualSpacing/>
              <w:rPr>
                <w:bCs/>
              </w:rPr>
            </w:pPr>
            <w:r w:rsidRPr="0070766C">
              <w:rPr>
                <w:bCs/>
              </w:rPr>
              <w:t>CO4</w:t>
            </w:r>
          </w:p>
        </w:tc>
        <w:tc>
          <w:tcPr>
            <w:tcW w:w="9794" w:type="dxa"/>
            <w:gridSpan w:val="8"/>
            <w:vAlign w:val="center"/>
          </w:tcPr>
          <w:p w14:paraId="598BAF4A" w14:textId="77777777" w:rsidR="00792C6B" w:rsidRPr="0070766C" w:rsidRDefault="00792C6B" w:rsidP="00792C6B">
            <w:pPr>
              <w:contextualSpacing/>
            </w:pPr>
            <w:r w:rsidRPr="0070766C">
              <w:t>Solve problems using basic programming techniques.</w:t>
            </w:r>
          </w:p>
        </w:tc>
      </w:tr>
      <w:tr w:rsidR="00792C6B" w:rsidRPr="0070766C" w14:paraId="603DB5E1" w14:textId="77777777" w:rsidTr="00792C6B">
        <w:tc>
          <w:tcPr>
            <w:tcW w:w="691" w:type="dxa"/>
          </w:tcPr>
          <w:p w14:paraId="03E0B946" w14:textId="77777777" w:rsidR="00792C6B" w:rsidRPr="0070766C" w:rsidRDefault="00792C6B" w:rsidP="00792C6B">
            <w:pPr>
              <w:contextualSpacing/>
              <w:rPr>
                <w:bCs/>
              </w:rPr>
            </w:pPr>
            <w:r w:rsidRPr="0070766C">
              <w:rPr>
                <w:bCs/>
              </w:rPr>
              <w:t>CO5</w:t>
            </w:r>
          </w:p>
        </w:tc>
        <w:tc>
          <w:tcPr>
            <w:tcW w:w="9794" w:type="dxa"/>
            <w:gridSpan w:val="8"/>
            <w:vAlign w:val="center"/>
          </w:tcPr>
          <w:p w14:paraId="5F306FCB" w14:textId="77777777" w:rsidR="00792C6B" w:rsidRPr="0070766C" w:rsidRDefault="00792C6B" w:rsidP="00792C6B">
            <w:pPr>
              <w:contextualSpacing/>
            </w:pPr>
            <w:r w:rsidRPr="0070766C">
              <w:t>Apply programming to solve real world problems.</w:t>
            </w:r>
          </w:p>
        </w:tc>
      </w:tr>
      <w:tr w:rsidR="00792C6B" w:rsidRPr="0070766C" w14:paraId="2BC6E5D0" w14:textId="77777777" w:rsidTr="00792C6B">
        <w:tc>
          <w:tcPr>
            <w:tcW w:w="691" w:type="dxa"/>
          </w:tcPr>
          <w:p w14:paraId="3A777199" w14:textId="77777777" w:rsidR="00792C6B" w:rsidRPr="0070766C" w:rsidRDefault="00792C6B" w:rsidP="00792C6B">
            <w:pPr>
              <w:contextualSpacing/>
              <w:rPr>
                <w:bCs/>
              </w:rPr>
            </w:pPr>
            <w:r w:rsidRPr="0070766C">
              <w:rPr>
                <w:bCs/>
              </w:rPr>
              <w:t>CO6</w:t>
            </w:r>
          </w:p>
        </w:tc>
        <w:tc>
          <w:tcPr>
            <w:tcW w:w="9794" w:type="dxa"/>
            <w:gridSpan w:val="8"/>
            <w:vAlign w:val="bottom"/>
          </w:tcPr>
          <w:p w14:paraId="134DD3E6" w14:textId="77777777" w:rsidR="00792C6B" w:rsidRPr="0070766C" w:rsidRDefault="00792C6B" w:rsidP="00792C6B">
            <w:pPr>
              <w:contextualSpacing/>
            </w:pPr>
            <w:r w:rsidRPr="0070766C">
              <w:t>Illustrate the role of programming in real life scenarios.</w:t>
            </w:r>
          </w:p>
        </w:tc>
      </w:tr>
      <w:tr w:rsidR="00792C6B" w:rsidRPr="0070766C" w14:paraId="1294904B" w14:textId="77777777" w:rsidTr="00792C6B">
        <w:tblPrEx>
          <w:jc w:val="center"/>
        </w:tblPrEx>
        <w:trPr>
          <w:trHeight w:val="271"/>
          <w:jc w:val="center"/>
        </w:trPr>
        <w:tc>
          <w:tcPr>
            <w:tcW w:w="10485" w:type="dxa"/>
            <w:gridSpan w:val="9"/>
          </w:tcPr>
          <w:p w14:paraId="086B2C71" w14:textId="77777777" w:rsidR="00792C6B" w:rsidRPr="0070766C" w:rsidRDefault="00792C6B" w:rsidP="00792C6B">
            <w:pPr>
              <w:contextualSpacing/>
              <w:jc w:val="center"/>
              <w:rPr>
                <w:b/>
              </w:rPr>
            </w:pPr>
            <w:r w:rsidRPr="0070766C">
              <w:rPr>
                <w:b/>
              </w:rPr>
              <w:t>Assessment Pattern as per Bloom’s Taxonomy</w:t>
            </w:r>
          </w:p>
        </w:tc>
      </w:tr>
      <w:tr w:rsidR="00792C6B" w:rsidRPr="0070766C" w14:paraId="27E30970" w14:textId="77777777" w:rsidTr="00792C6B">
        <w:tblPrEx>
          <w:jc w:val="center"/>
        </w:tblPrEx>
        <w:trPr>
          <w:trHeight w:val="271"/>
          <w:jc w:val="center"/>
        </w:trPr>
        <w:tc>
          <w:tcPr>
            <w:tcW w:w="1129" w:type="dxa"/>
            <w:gridSpan w:val="2"/>
          </w:tcPr>
          <w:p w14:paraId="68704B49" w14:textId="77777777" w:rsidR="00792C6B" w:rsidRPr="0070766C" w:rsidRDefault="00792C6B" w:rsidP="00792C6B">
            <w:pPr>
              <w:contextualSpacing/>
              <w:jc w:val="center"/>
              <w:rPr>
                <w:b/>
                <w:bCs/>
              </w:rPr>
            </w:pPr>
            <w:r w:rsidRPr="0070766C">
              <w:rPr>
                <w:b/>
                <w:bCs/>
              </w:rPr>
              <w:t>CO / BL</w:t>
            </w:r>
          </w:p>
        </w:tc>
        <w:tc>
          <w:tcPr>
            <w:tcW w:w="2121" w:type="dxa"/>
          </w:tcPr>
          <w:p w14:paraId="370518A5" w14:textId="77777777" w:rsidR="00792C6B" w:rsidRPr="0070766C" w:rsidRDefault="00792C6B" w:rsidP="00792C6B">
            <w:pPr>
              <w:contextualSpacing/>
              <w:jc w:val="center"/>
              <w:rPr>
                <w:b/>
              </w:rPr>
            </w:pPr>
            <w:r w:rsidRPr="0070766C">
              <w:rPr>
                <w:b/>
              </w:rPr>
              <w:t>R</w:t>
            </w:r>
          </w:p>
        </w:tc>
        <w:tc>
          <w:tcPr>
            <w:tcW w:w="1476" w:type="dxa"/>
          </w:tcPr>
          <w:p w14:paraId="598F45B6" w14:textId="77777777" w:rsidR="00792C6B" w:rsidRPr="0070766C" w:rsidRDefault="00792C6B" w:rsidP="00792C6B">
            <w:pPr>
              <w:contextualSpacing/>
              <w:jc w:val="center"/>
              <w:rPr>
                <w:b/>
              </w:rPr>
            </w:pPr>
            <w:r w:rsidRPr="0070766C">
              <w:rPr>
                <w:b/>
              </w:rPr>
              <w:t>U</w:t>
            </w:r>
          </w:p>
        </w:tc>
        <w:tc>
          <w:tcPr>
            <w:tcW w:w="1035" w:type="dxa"/>
          </w:tcPr>
          <w:p w14:paraId="687233CD" w14:textId="77777777" w:rsidR="00792C6B" w:rsidRPr="0070766C" w:rsidRDefault="00792C6B" w:rsidP="00792C6B">
            <w:pPr>
              <w:contextualSpacing/>
              <w:jc w:val="center"/>
              <w:rPr>
                <w:b/>
              </w:rPr>
            </w:pPr>
            <w:r w:rsidRPr="0070766C">
              <w:rPr>
                <w:b/>
              </w:rPr>
              <w:t>A</w:t>
            </w:r>
          </w:p>
        </w:tc>
        <w:tc>
          <w:tcPr>
            <w:tcW w:w="1479" w:type="dxa"/>
          </w:tcPr>
          <w:p w14:paraId="003A33C4" w14:textId="77777777" w:rsidR="00792C6B" w:rsidRPr="0070766C" w:rsidRDefault="00792C6B" w:rsidP="00792C6B">
            <w:pPr>
              <w:contextualSpacing/>
              <w:jc w:val="center"/>
              <w:rPr>
                <w:b/>
              </w:rPr>
            </w:pPr>
            <w:r w:rsidRPr="0070766C">
              <w:rPr>
                <w:b/>
              </w:rPr>
              <w:t>An</w:t>
            </w:r>
          </w:p>
        </w:tc>
        <w:tc>
          <w:tcPr>
            <w:tcW w:w="1329" w:type="dxa"/>
          </w:tcPr>
          <w:p w14:paraId="53E09615" w14:textId="77777777" w:rsidR="00792C6B" w:rsidRPr="0070766C" w:rsidRDefault="00792C6B" w:rsidP="00792C6B">
            <w:pPr>
              <w:contextualSpacing/>
              <w:jc w:val="center"/>
              <w:rPr>
                <w:b/>
              </w:rPr>
            </w:pPr>
            <w:r w:rsidRPr="0070766C">
              <w:rPr>
                <w:b/>
              </w:rPr>
              <w:t>E</w:t>
            </w:r>
          </w:p>
        </w:tc>
        <w:tc>
          <w:tcPr>
            <w:tcW w:w="879" w:type="dxa"/>
          </w:tcPr>
          <w:p w14:paraId="69EA8017" w14:textId="77777777" w:rsidR="00792C6B" w:rsidRPr="0070766C" w:rsidRDefault="00792C6B" w:rsidP="00792C6B">
            <w:pPr>
              <w:contextualSpacing/>
              <w:jc w:val="center"/>
              <w:rPr>
                <w:b/>
              </w:rPr>
            </w:pPr>
            <w:r w:rsidRPr="0070766C">
              <w:rPr>
                <w:b/>
              </w:rPr>
              <w:t>C</w:t>
            </w:r>
          </w:p>
        </w:tc>
        <w:tc>
          <w:tcPr>
            <w:tcW w:w="1037" w:type="dxa"/>
          </w:tcPr>
          <w:p w14:paraId="6440E020" w14:textId="77777777" w:rsidR="00792C6B" w:rsidRPr="0070766C" w:rsidRDefault="00792C6B" w:rsidP="00792C6B">
            <w:pPr>
              <w:contextualSpacing/>
              <w:jc w:val="center"/>
              <w:rPr>
                <w:b/>
              </w:rPr>
            </w:pPr>
            <w:r w:rsidRPr="0070766C">
              <w:rPr>
                <w:b/>
              </w:rPr>
              <w:t>Total</w:t>
            </w:r>
          </w:p>
        </w:tc>
      </w:tr>
      <w:tr w:rsidR="00792C6B" w:rsidRPr="0070766C" w14:paraId="6AC1A9C6" w14:textId="77777777" w:rsidTr="00792C6B">
        <w:tblPrEx>
          <w:jc w:val="center"/>
        </w:tblPrEx>
        <w:trPr>
          <w:trHeight w:val="271"/>
          <w:jc w:val="center"/>
        </w:trPr>
        <w:tc>
          <w:tcPr>
            <w:tcW w:w="1129" w:type="dxa"/>
            <w:gridSpan w:val="2"/>
          </w:tcPr>
          <w:p w14:paraId="4BEDD10C" w14:textId="77777777" w:rsidR="00792C6B" w:rsidRPr="0070766C" w:rsidRDefault="00792C6B" w:rsidP="00792C6B">
            <w:pPr>
              <w:contextualSpacing/>
              <w:jc w:val="center"/>
              <w:rPr>
                <w:bCs/>
              </w:rPr>
            </w:pPr>
            <w:r w:rsidRPr="0070766C">
              <w:rPr>
                <w:bCs/>
              </w:rPr>
              <w:t>CO1</w:t>
            </w:r>
          </w:p>
        </w:tc>
        <w:tc>
          <w:tcPr>
            <w:tcW w:w="2121" w:type="dxa"/>
          </w:tcPr>
          <w:p w14:paraId="7D799E82" w14:textId="77777777" w:rsidR="00792C6B" w:rsidRPr="0070766C" w:rsidRDefault="00792C6B" w:rsidP="00792C6B">
            <w:pPr>
              <w:contextualSpacing/>
              <w:jc w:val="center"/>
            </w:pPr>
          </w:p>
        </w:tc>
        <w:tc>
          <w:tcPr>
            <w:tcW w:w="1476" w:type="dxa"/>
          </w:tcPr>
          <w:p w14:paraId="3DC2E9AC" w14:textId="77777777" w:rsidR="00792C6B" w:rsidRPr="0070766C" w:rsidRDefault="00792C6B" w:rsidP="00792C6B">
            <w:pPr>
              <w:contextualSpacing/>
              <w:jc w:val="center"/>
            </w:pPr>
            <w:r w:rsidRPr="0070766C">
              <w:t>24</w:t>
            </w:r>
          </w:p>
        </w:tc>
        <w:tc>
          <w:tcPr>
            <w:tcW w:w="1035" w:type="dxa"/>
          </w:tcPr>
          <w:p w14:paraId="798B3C7B" w14:textId="77777777" w:rsidR="00792C6B" w:rsidRPr="0070766C" w:rsidRDefault="00792C6B" w:rsidP="00792C6B">
            <w:pPr>
              <w:contextualSpacing/>
              <w:jc w:val="center"/>
            </w:pPr>
          </w:p>
        </w:tc>
        <w:tc>
          <w:tcPr>
            <w:tcW w:w="1479" w:type="dxa"/>
          </w:tcPr>
          <w:p w14:paraId="6D9C2215" w14:textId="77777777" w:rsidR="00792C6B" w:rsidRPr="0070766C" w:rsidRDefault="00792C6B" w:rsidP="00792C6B">
            <w:pPr>
              <w:contextualSpacing/>
              <w:jc w:val="center"/>
            </w:pPr>
            <w:r w:rsidRPr="0070766C">
              <w:t>1</w:t>
            </w:r>
          </w:p>
        </w:tc>
        <w:tc>
          <w:tcPr>
            <w:tcW w:w="1329" w:type="dxa"/>
          </w:tcPr>
          <w:p w14:paraId="19D472F2" w14:textId="77777777" w:rsidR="00792C6B" w:rsidRPr="0070766C" w:rsidRDefault="00792C6B" w:rsidP="00792C6B">
            <w:pPr>
              <w:contextualSpacing/>
              <w:jc w:val="center"/>
            </w:pPr>
          </w:p>
        </w:tc>
        <w:tc>
          <w:tcPr>
            <w:tcW w:w="879" w:type="dxa"/>
          </w:tcPr>
          <w:p w14:paraId="064A7660" w14:textId="77777777" w:rsidR="00792C6B" w:rsidRPr="0070766C" w:rsidRDefault="00792C6B" w:rsidP="00792C6B">
            <w:pPr>
              <w:contextualSpacing/>
              <w:jc w:val="center"/>
            </w:pPr>
            <w:r w:rsidRPr="0070766C">
              <w:t>22</w:t>
            </w:r>
          </w:p>
        </w:tc>
        <w:tc>
          <w:tcPr>
            <w:tcW w:w="1037" w:type="dxa"/>
          </w:tcPr>
          <w:p w14:paraId="71ABE6C9" w14:textId="77777777" w:rsidR="00792C6B" w:rsidRPr="0070766C" w:rsidRDefault="00792C6B" w:rsidP="00792C6B">
            <w:pPr>
              <w:contextualSpacing/>
              <w:jc w:val="center"/>
            </w:pPr>
            <w:r w:rsidRPr="0070766C">
              <w:t>47</w:t>
            </w:r>
          </w:p>
        </w:tc>
      </w:tr>
      <w:tr w:rsidR="00792C6B" w:rsidRPr="0070766C" w14:paraId="019AE971" w14:textId="77777777" w:rsidTr="00792C6B">
        <w:tblPrEx>
          <w:jc w:val="center"/>
        </w:tblPrEx>
        <w:trPr>
          <w:trHeight w:val="271"/>
          <w:jc w:val="center"/>
        </w:trPr>
        <w:tc>
          <w:tcPr>
            <w:tcW w:w="1129" w:type="dxa"/>
            <w:gridSpan w:val="2"/>
          </w:tcPr>
          <w:p w14:paraId="229AFB68" w14:textId="77777777" w:rsidR="00792C6B" w:rsidRPr="0070766C" w:rsidRDefault="00792C6B" w:rsidP="00792C6B">
            <w:pPr>
              <w:contextualSpacing/>
              <w:jc w:val="center"/>
              <w:rPr>
                <w:bCs/>
              </w:rPr>
            </w:pPr>
            <w:r w:rsidRPr="0070766C">
              <w:rPr>
                <w:bCs/>
              </w:rPr>
              <w:t>CO2</w:t>
            </w:r>
          </w:p>
        </w:tc>
        <w:tc>
          <w:tcPr>
            <w:tcW w:w="2121" w:type="dxa"/>
          </w:tcPr>
          <w:p w14:paraId="2EAB7C87" w14:textId="77777777" w:rsidR="00792C6B" w:rsidRPr="0070766C" w:rsidRDefault="00792C6B" w:rsidP="00792C6B">
            <w:pPr>
              <w:contextualSpacing/>
              <w:jc w:val="center"/>
            </w:pPr>
            <w:r w:rsidRPr="0070766C">
              <w:t>5</w:t>
            </w:r>
          </w:p>
        </w:tc>
        <w:tc>
          <w:tcPr>
            <w:tcW w:w="1476" w:type="dxa"/>
          </w:tcPr>
          <w:p w14:paraId="03D52648" w14:textId="77777777" w:rsidR="00792C6B" w:rsidRPr="0070766C" w:rsidRDefault="00792C6B" w:rsidP="00792C6B">
            <w:pPr>
              <w:contextualSpacing/>
              <w:jc w:val="center"/>
            </w:pPr>
            <w:r w:rsidRPr="0070766C">
              <w:t>23</w:t>
            </w:r>
          </w:p>
        </w:tc>
        <w:tc>
          <w:tcPr>
            <w:tcW w:w="1035" w:type="dxa"/>
          </w:tcPr>
          <w:p w14:paraId="232A4677" w14:textId="77777777" w:rsidR="00792C6B" w:rsidRPr="0070766C" w:rsidRDefault="00792C6B" w:rsidP="00792C6B">
            <w:pPr>
              <w:contextualSpacing/>
              <w:jc w:val="center"/>
            </w:pPr>
          </w:p>
        </w:tc>
        <w:tc>
          <w:tcPr>
            <w:tcW w:w="1479" w:type="dxa"/>
          </w:tcPr>
          <w:p w14:paraId="27DE0073" w14:textId="77777777" w:rsidR="00792C6B" w:rsidRPr="0070766C" w:rsidRDefault="00792C6B" w:rsidP="00792C6B">
            <w:pPr>
              <w:contextualSpacing/>
              <w:jc w:val="center"/>
            </w:pPr>
            <w:r w:rsidRPr="0070766C">
              <w:t>5</w:t>
            </w:r>
          </w:p>
        </w:tc>
        <w:tc>
          <w:tcPr>
            <w:tcW w:w="1329" w:type="dxa"/>
          </w:tcPr>
          <w:p w14:paraId="0AC3FE9E" w14:textId="77777777" w:rsidR="00792C6B" w:rsidRPr="0070766C" w:rsidRDefault="00792C6B" w:rsidP="00792C6B">
            <w:pPr>
              <w:contextualSpacing/>
              <w:jc w:val="center"/>
            </w:pPr>
          </w:p>
        </w:tc>
        <w:tc>
          <w:tcPr>
            <w:tcW w:w="879" w:type="dxa"/>
          </w:tcPr>
          <w:p w14:paraId="1C0BA7C7" w14:textId="77777777" w:rsidR="00792C6B" w:rsidRPr="0070766C" w:rsidRDefault="00792C6B" w:rsidP="00792C6B">
            <w:pPr>
              <w:contextualSpacing/>
              <w:jc w:val="center"/>
            </w:pPr>
            <w:r w:rsidRPr="0070766C">
              <w:t>5</w:t>
            </w:r>
          </w:p>
        </w:tc>
        <w:tc>
          <w:tcPr>
            <w:tcW w:w="1037" w:type="dxa"/>
          </w:tcPr>
          <w:p w14:paraId="06302F80" w14:textId="77777777" w:rsidR="00792C6B" w:rsidRPr="0070766C" w:rsidRDefault="00792C6B" w:rsidP="00792C6B">
            <w:pPr>
              <w:contextualSpacing/>
              <w:jc w:val="center"/>
            </w:pPr>
            <w:r w:rsidRPr="0070766C">
              <w:t>38</w:t>
            </w:r>
          </w:p>
        </w:tc>
      </w:tr>
      <w:tr w:rsidR="00792C6B" w:rsidRPr="0070766C" w14:paraId="7AFF77C9" w14:textId="77777777" w:rsidTr="00792C6B">
        <w:tblPrEx>
          <w:jc w:val="center"/>
        </w:tblPrEx>
        <w:trPr>
          <w:trHeight w:val="271"/>
          <w:jc w:val="center"/>
        </w:trPr>
        <w:tc>
          <w:tcPr>
            <w:tcW w:w="1129" w:type="dxa"/>
            <w:gridSpan w:val="2"/>
          </w:tcPr>
          <w:p w14:paraId="2EFA4069" w14:textId="77777777" w:rsidR="00792C6B" w:rsidRPr="0070766C" w:rsidRDefault="00792C6B" w:rsidP="00792C6B">
            <w:pPr>
              <w:contextualSpacing/>
              <w:jc w:val="center"/>
              <w:rPr>
                <w:bCs/>
              </w:rPr>
            </w:pPr>
            <w:r w:rsidRPr="0070766C">
              <w:rPr>
                <w:bCs/>
              </w:rPr>
              <w:t>CO3</w:t>
            </w:r>
          </w:p>
        </w:tc>
        <w:tc>
          <w:tcPr>
            <w:tcW w:w="2121" w:type="dxa"/>
          </w:tcPr>
          <w:p w14:paraId="5185C400" w14:textId="77777777" w:rsidR="00792C6B" w:rsidRPr="0070766C" w:rsidRDefault="00792C6B" w:rsidP="00792C6B">
            <w:pPr>
              <w:contextualSpacing/>
              <w:jc w:val="center"/>
            </w:pPr>
          </w:p>
        </w:tc>
        <w:tc>
          <w:tcPr>
            <w:tcW w:w="1476" w:type="dxa"/>
          </w:tcPr>
          <w:p w14:paraId="13BD20C3" w14:textId="77777777" w:rsidR="00792C6B" w:rsidRPr="0070766C" w:rsidRDefault="00792C6B" w:rsidP="00792C6B">
            <w:pPr>
              <w:contextualSpacing/>
              <w:jc w:val="center"/>
            </w:pPr>
            <w:r w:rsidRPr="0070766C">
              <w:t>15</w:t>
            </w:r>
          </w:p>
        </w:tc>
        <w:tc>
          <w:tcPr>
            <w:tcW w:w="1035" w:type="dxa"/>
          </w:tcPr>
          <w:p w14:paraId="599E9215" w14:textId="77777777" w:rsidR="00792C6B" w:rsidRPr="0070766C" w:rsidRDefault="00792C6B" w:rsidP="00792C6B">
            <w:pPr>
              <w:contextualSpacing/>
              <w:jc w:val="center"/>
            </w:pPr>
          </w:p>
        </w:tc>
        <w:tc>
          <w:tcPr>
            <w:tcW w:w="1479" w:type="dxa"/>
          </w:tcPr>
          <w:p w14:paraId="33572724" w14:textId="77777777" w:rsidR="00792C6B" w:rsidRPr="0070766C" w:rsidRDefault="00792C6B" w:rsidP="00792C6B">
            <w:pPr>
              <w:contextualSpacing/>
              <w:jc w:val="center"/>
            </w:pPr>
          </w:p>
        </w:tc>
        <w:tc>
          <w:tcPr>
            <w:tcW w:w="1329" w:type="dxa"/>
          </w:tcPr>
          <w:p w14:paraId="31855F0E" w14:textId="77777777" w:rsidR="00792C6B" w:rsidRPr="0070766C" w:rsidRDefault="00792C6B" w:rsidP="00792C6B">
            <w:pPr>
              <w:contextualSpacing/>
              <w:jc w:val="center"/>
            </w:pPr>
          </w:p>
        </w:tc>
        <w:tc>
          <w:tcPr>
            <w:tcW w:w="879" w:type="dxa"/>
          </w:tcPr>
          <w:p w14:paraId="649C60CB" w14:textId="77777777" w:rsidR="00792C6B" w:rsidRPr="0070766C" w:rsidRDefault="00792C6B" w:rsidP="00792C6B">
            <w:pPr>
              <w:contextualSpacing/>
              <w:jc w:val="center"/>
            </w:pPr>
            <w:r w:rsidRPr="0070766C">
              <w:t>5</w:t>
            </w:r>
          </w:p>
        </w:tc>
        <w:tc>
          <w:tcPr>
            <w:tcW w:w="1037" w:type="dxa"/>
          </w:tcPr>
          <w:p w14:paraId="5E3A3B3D" w14:textId="77777777" w:rsidR="00792C6B" w:rsidRPr="0070766C" w:rsidRDefault="00792C6B" w:rsidP="00792C6B">
            <w:pPr>
              <w:contextualSpacing/>
              <w:jc w:val="center"/>
            </w:pPr>
            <w:r w:rsidRPr="0070766C">
              <w:t>20</w:t>
            </w:r>
          </w:p>
        </w:tc>
      </w:tr>
      <w:tr w:rsidR="00792C6B" w:rsidRPr="0070766C" w14:paraId="1CF1C381" w14:textId="77777777" w:rsidTr="00792C6B">
        <w:tblPrEx>
          <w:jc w:val="center"/>
        </w:tblPrEx>
        <w:trPr>
          <w:trHeight w:val="271"/>
          <w:jc w:val="center"/>
        </w:trPr>
        <w:tc>
          <w:tcPr>
            <w:tcW w:w="1129" w:type="dxa"/>
            <w:gridSpan w:val="2"/>
          </w:tcPr>
          <w:p w14:paraId="35A3580D" w14:textId="77777777" w:rsidR="00792C6B" w:rsidRPr="0070766C" w:rsidRDefault="00792C6B" w:rsidP="00792C6B">
            <w:pPr>
              <w:contextualSpacing/>
              <w:jc w:val="center"/>
              <w:rPr>
                <w:bCs/>
              </w:rPr>
            </w:pPr>
            <w:r w:rsidRPr="0070766C">
              <w:rPr>
                <w:bCs/>
              </w:rPr>
              <w:t>CO4</w:t>
            </w:r>
          </w:p>
        </w:tc>
        <w:tc>
          <w:tcPr>
            <w:tcW w:w="2121" w:type="dxa"/>
          </w:tcPr>
          <w:p w14:paraId="5675B247" w14:textId="77777777" w:rsidR="00792C6B" w:rsidRPr="0070766C" w:rsidRDefault="00792C6B" w:rsidP="00792C6B">
            <w:pPr>
              <w:contextualSpacing/>
              <w:jc w:val="center"/>
            </w:pPr>
          </w:p>
        </w:tc>
        <w:tc>
          <w:tcPr>
            <w:tcW w:w="1476" w:type="dxa"/>
          </w:tcPr>
          <w:p w14:paraId="7C453989" w14:textId="77777777" w:rsidR="00792C6B" w:rsidRPr="0070766C" w:rsidRDefault="00792C6B" w:rsidP="00792C6B">
            <w:pPr>
              <w:contextualSpacing/>
              <w:jc w:val="center"/>
            </w:pPr>
          </w:p>
        </w:tc>
        <w:tc>
          <w:tcPr>
            <w:tcW w:w="1035" w:type="dxa"/>
          </w:tcPr>
          <w:p w14:paraId="06BD449E" w14:textId="77777777" w:rsidR="00792C6B" w:rsidRPr="0070766C" w:rsidRDefault="00792C6B" w:rsidP="00792C6B">
            <w:pPr>
              <w:contextualSpacing/>
              <w:jc w:val="center"/>
            </w:pPr>
          </w:p>
        </w:tc>
        <w:tc>
          <w:tcPr>
            <w:tcW w:w="1479" w:type="dxa"/>
          </w:tcPr>
          <w:p w14:paraId="25FE2104" w14:textId="77777777" w:rsidR="00792C6B" w:rsidRPr="0070766C" w:rsidRDefault="00792C6B" w:rsidP="00792C6B">
            <w:pPr>
              <w:contextualSpacing/>
              <w:jc w:val="center"/>
            </w:pPr>
          </w:p>
        </w:tc>
        <w:tc>
          <w:tcPr>
            <w:tcW w:w="1329" w:type="dxa"/>
          </w:tcPr>
          <w:p w14:paraId="21455219" w14:textId="77777777" w:rsidR="00792C6B" w:rsidRPr="0070766C" w:rsidRDefault="00792C6B" w:rsidP="00792C6B">
            <w:pPr>
              <w:contextualSpacing/>
              <w:jc w:val="center"/>
            </w:pPr>
          </w:p>
        </w:tc>
        <w:tc>
          <w:tcPr>
            <w:tcW w:w="879" w:type="dxa"/>
          </w:tcPr>
          <w:p w14:paraId="7B6B5308" w14:textId="77777777" w:rsidR="00792C6B" w:rsidRPr="0070766C" w:rsidRDefault="00792C6B" w:rsidP="00792C6B">
            <w:pPr>
              <w:contextualSpacing/>
              <w:jc w:val="center"/>
            </w:pPr>
            <w:r w:rsidRPr="0070766C">
              <w:t>5</w:t>
            </w:r>
          </w:p>
        </w:tc>
        <w:tc>
          <w:tcPr>
            <w:tcW w:w="1037" w:type="dxa"/>
          </w:tcPr>
          <w:p w14:paraId="5F5D64D2" w14:textId="77777777" w:rsidR="00792C6B" w:rsidRPr="0070766C" w:rsidRDefault="00792C6B" w:rsidP="00792C6B">
            <w:pPr>
              <w:contextualSpacing/>
              <w:jc w:val="center"/>
            </w:pPr>
            <w:r w:rsidRPr="0070766C">
              <w:t>5</w:t>
            </w:r>
          </w:p>
        </w:tc>
      </w:tr>
      <w:tr w:rsidR="00792C6B" w:rsidRPr="0070766C" w14:paraId="1B1E616E" w14:textId="77777777" w:rsidTr="00792C6B">
        <w:tblPrEx>
          <w:jc w:val="center"/>
        </w:tblPrEx>
        <w:trPr>
          <w:trHeight w:val="271"/>
          <w:jc w:val="center"/>
        </w:trPr>
        <w:tc>
          <w:tcPr>
            <w:tcW w:w="1129" w:type="dxa"/>
            <w:gridSpan w:val="2"/>
          </w:tcPr>
          <w:p w14:paraId="01E5DEF8" w14:textId="77777777" w:rsidR="00792C6B" w:rsidRPr="0070766C" w:rsidRDefault="00792C6B" w:rsidP="00792C6B">
            <w:pPr>
              <w:contextualSpacing/>
              <w:jc w:val="center"/>
              <w:rPr>
                <w:bCs/>
              </w:rPr>
            </w:pPr>
            <w:r w:rsidRPr="0070766C">
              <w:rPr>
                <w:bCs/>
              </w:rPr>
              <w:t>CO5</w:t>
            </w:r>
          </w:p>
        </w:tc>
        <w:tc>
          <w:tcPr>
            <w:tcW w:w="2121" w:type="dxa"/>
          </w:tcPr>
          <w:p w14:paraId="6AA77EEC" w14:textId="77777777" w:rsidR="00792C6B" w:rsidRPr="0070766C" w:rsidRDefault="00792C6B" w:rsidP="00792C6B">
            <w:pPr>
              <w:contextualSpacing/>
              <w:jc w:val="center"/>
            </w:pPr>
            <w:r w:rsidRPr="0070766C">
              <w:t>5</w:t>
            </w:r>
          </w:p>
        </w:tc>
        <w:tc>
          <w:tcPr>
            <w:tcW w:w="1476" w:type="dxa"/>
          </w:tcPr>
          <w:p w14:paraId="36BD11BB" w14:textId="77777777" w:rsidR="00792C6B" w:rsidRPr="0070766C" w:rsidRDefault="00792C6B" w:rsidP="00792C6B">
            <w:pPr>
              <w:contextualSpacing/>
              <w:jc w:val="center"/>
            </w:pPr>
          </w:p>
        </w:tc>
        <w:tc>
          <w:tcPr>
            <w:tcW w:w="1035" w:type="dxa"/>
          </w:tcPr>
          <w:p w14:paraId="0E5E164B" w14:textId="77777777" w:rsidR="00792C6B" w:rsidRPr="0070766C" w:rsidRDefault="00792C6B" w:rsidP="00792C6B">
            <w:pPr>
              <w:contextualSpacing/>
              <w:jc w:val="center"/>
            </w:pPr>
          </w:p>
        </w:tc>
        <w:tc>
          <w:tcPr>
            <w:tcW w:w="1479" w:type="dxa"/>
          </w:tcPr>
          <w:p w14:paraId="4A89E92D" w14:textId="77777777" w:rsidR="00792C6B" w:rsidRPr="0070766C" w:rsidRDefault="00792C6B" w:rsidP="00792C6B">
            <w:pPr>
              <w:contextualSpacing/>
              <w:jc w:val="center"/>
            </w:pPr>
          </w:p>
        </w:tc>
        <w:tc>
          <w:tcPr>
            <w:tcW w:w="1329" w:type="dxa"/>
          </w:tcPr>
          <w:p w14:paraId="27C34A73" w14:textId="77777777" w:rsidR="00792C6B" w:rsidRPr="0070766C" w:rsidRDefault="00792C6B" w:rsidP="00792C6B">
            <w:pPr>
              <w:contextualSpacing/>
              <w:jc w:val="center"/>
            </w:pPr>
          </w:p>
        </w:tc>
        <w:tc>
          <w:tcPr>
            <w:tcW w:w="879" w:type="dxa"/>
          </w:tcPr>
          <w:p w14:paraId="0A0BF539" w14:textId="77777777" w:rsidR="00792C6B" w:rsidRPr="0070766C" w:rsidRDefault="00792C6B" w:rsidP="00792C6B">
            <w:pPr>
              <w:contextualSpacing/>
              <w:jc w:val="center"/>
            </w:pPr>
          </w:p>
        </w:tc>
        <w:tc>
          <w:tcPr>
            <w:tcW w:w="1037" w:type="dxa"/>
          </w:tcPr>
          <w:p w14:paraId="07CB3E36" w14:textId="77777777" w:rsidR="00792C6B" w:rsidRPr="0070766C" w:rsidRDefault="00792C6B" w:rsidP="00792C6B">
            <w:pPr>
              <w:contextualSpacing/>
              <w:jc w:val="center"/>
            </w:pPr>
            <w:r w:rsidRPr="0070766C">
              <w:t>5</w:t>
            </w:r>
          </w:p>
        </w:tc>
      </w:tr>
      <w:tr w:rsidR="00792C6B" w:rsidRPr="0070766C" w14:paraId="165B0D31" w14:textId="77777777" w:rsidTr="00792C6B">
        <w:tblPrEx>
          <w:jc w:val="center"/>
        </w:tblPrEx>
        <w:trPr>
          <w:trHeight w:val="286"/>
          <w:jc w:val="center"/>
        </w:trPr>
        <w:tc>
          <w:tcPr>
            <w:tcW w:w="1129" w:type="dxa"/>
            <w:gridSpan w:val="2"/>
          </w:tcPr>
          <w:p w14:paraId="778C7B32" w14:textId="77777777" w:rsidR="00792C6B" w:rsidRPr="0070766C" w:rsidRDefault="00792C6B" w:rsidP="00792C6B">
            <w:pPr>
              <w:contextualSpacing/>
              <w:jc w:val="center"/>
              <w:rPr>
                <w:bCs/>
              </w:rPr>
            </w:pPr>
            <w:r w:rsidRPr="0070766C">
              <w:rPr>
                <w:bCs/>
              </w:rPr>
              <w:t>CO6</w:t>
            </w:r>
          </w:p>
        </w:tc>
        <w:tc>
          <w:tcPr>
            <w:tcW w:w="2121" w:type="dxa"/>
          </w:tcPr>
          <w:p w14:paraId="635F1CE1" w14:textId="77777777" w:rsidR="00792C6B" w:rsidRPr="0070766C" w:rsidRDefault="00792C6B" w:rsidP="00792C6B">
            <w:pPr>
              <w:contextualSpacing/>
              <w:jc w:val="center"/>
            </w:pPr>
          </w:p>
        </w:tc>
        <w:tc>
          <w:tcPr>
            <w:tcW w:w="1476" w:type="dxa"/>
          </w:tcPr>
          <w:p w14:paraId="52E3DD59" w14:textId="77777777" w:rsidR="00792C6B" w:rsidRPr="0070766C" w:rsidRDefault="00792C6B" w:rsidP="00792C6B">
            <w:pPr>
              <w:contextualSpacing/>
              <w:jc w:val="center"/>
            </w:pPr>
          </w:p>
        </w:tc>
        <w:tc>
          <w:tcPr>
            <w:tcW w:w="1035" w:type="dxa"/>
          </w:tcPr>
          <w:p w14:paraId="0AAF719B" w14:textId="77777777" w:rsidR="00792C6B" w:rsidRPr="0070766C" w:rsidRDefault="00792C6B" w:rsidP="00792C6B">
            <w:pPr>
              <w:contextualSpacing/>
              <w:jc w:val="center"/>
            </w:pPr>
            <w:r w:rsidRPr="0070766C">
              <w:t>5</w:t>
            </w:r>
          </w:p>
        </w:tc>
        <w:tc>
          <w:tcPr>
            <w:tcW w:w="1479" w:type="dxa"/>
          </w:tcPr>
          <w:p w14:paraId="07A60BB9" w14:textId="77777777" w:rsidR="00792C6B" w:rsidRPr="0070766C" w:rsidRDefault="00792C6B" w:rsidP="00792C6B">
            <w:pPr>
              <w:contextualSpacing/>
              <w:jc w:val="center"/>
            </w:pPr>
          </w:p>
        </w:tc>
        <w:tc>
          <w:tcPr>
            <w:tcW w:w="1329" w:type="dxa"/>
          </w:tcPr>
          <w:p w14:paraId="081C6578" w14:textId="77777777" w:rsidR="00792C6B" w:rsidRPr="0070766C" w:rsidRDefault="00792C6B" w:rsidP="00792C6B">
            <w:pPr>
              <w:contextualSpacing/>
              <w:jc w:val="center"/>
            </w:pPr>
          </w:p>
        </w:tc>
        <w:tc>
          <w:tcPr>
            <w:tcW w:w="879" w:type="dxa"/>
          </w:tcPr>
          <w:p w14:paraId="446D54FB" w14:textId="77777777" w:rsidR="00792C6B" w:rsidRPr="0070766C" w:rsidRDefault="00792C6B" w:rsidP="00792C6B">
            <w:pPr>
              <w:contextualSpacing/>
              <w:jc w:val="center"/>
            </w:pPr>
            <w:r w:rsidRPr="0070766C">
              <w:t>5</w:t>
            </w:r>
          </w:p>
        </w:tc>
        <w:tc>
          <w:tcPr>
            <w:tcW w:w="1037" w:type="dxa"/>
          </w:tcPr>
          <w:p w14:paraId="3161F75A" w14:textId="77777777" w:rsidR="00792C6B" w:rsidRPr="0070766C" w:rsidRDefault="00792C6B" w:rsidP="00792C6B">
            <w:pPr>
              <w:contextualSpacing/>
              <w:jc w:val="center"/>
            </w:pPr>
            <w:r w:rsidRPr="0070766C">
              <w:t>10</w:t>
            </w:r>
          </w:p>
        </w:tc>
      </w:tr>
      <w:tr w:rsidR="00792C6B" w:rsidRPr="0070766C" w14:paraId="0C486F85" w14:textId="77777777" w:rsidTr="00792C6B">
        <w:tblPrEx>
          <w:jc w:val="center"/>
        </w:tblPrEx>
        <w:trPr>
          <w:trHeight w:val="256"/>
          <w:jc w:val="center"/>
        </w:trPr>
        <w:tc>
          <w:tcPr>
            <w:tcW w:w="9448" w:type="dxa"/>
            <w:gridSpan w:val="8"/>
          </w:tcPr>
          <w:p w14:paraId="3E15CDF1" w14:textId="77777777" w:rsidR="00792C6B" w:rsidRPr="0070766C" w:rsidRDefault="00792C6B" w:rsidP="00792C6B">
            <w:pPr>
              <w:contextualSpacing/>
            </w:pPr>
          </w:p>
        </w:tc>
        <w:tc>
          <w:tcPr>
            <w:tcW w:w="1037" w:type="dxa"/>
          </w:tcPr>
          <w:p w14:paraId="658A78C8" w14:textId="77777777" w:rsidR="00792C6B" w:rsidRPr="0070766C" w:rsidRDefault="00792C6B" w:rsidP="00792C6B">
            <w:pPr>
              <w:contextualSpacing/>
              <w:jc w:val="center"/>
              <w:rPr>
                <w:b/>
              </w:rPr>
            </w:pPr>
            <w:r w:rsidRPr="0070766C">
              <w:rPr>
                <w:b/>
              </w:rPr>
              <w:t>125</w:t>
            </w:r>
          </w:p>
        </w:tc>
      </w:tr>
    </w:tbl>
    <w:p w14:paraId="51EAF325" w14:textId="77777777" w:rsidR="00792C6B" w:rsidRPr="0070766C" w:rsidRDefault="00792C6B" w:rsidP="00792C6B">
      <w:pPr>
        <w:contextualSpacing/>
      </w:pPr>
    </w:p>
    <w:p w14:paraId="6C648610" w14:textId="77777777" w:rsidR="00792C6B" w:rsidRPr="00C233DE" w:rsidRDefault="00792C6B" w:rsidP="00405BDF">
      <w:r w:rsidRPr="00C233DE">
        <w:rPr>
          <w:noProof/>
          <w:lang w:val="en-IN" w:eastAsia="en-IN" w:bidi="ta-IN"/>
        </w:rPr>
        <w:lastRenderedPageBreak/>
        <w:drawing>
          <wp:inline distT="0" distB="0" distL="0" distR="0" wp14:anchorId="062A5DF5" wp14:editId="0DC09556">
            <wp:extent cx="5732145" cy="839470"/>
            <wp:effectExtent l="0" t="0" r="1905"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777FFC8" w14:textId="77777777" w:rsidR="00792C6B" w:rsidRPr="00C233DE" w:rsidRDefault="00792C6B" w:rsidP="00405BDF"/>
    <w:p w14:paraId="019C921F" w14:textId="77777777" w:rsidR="00792C6B" w:rsidRPr="00C233DE" w:rsidRDefault="00792C6B" w:rsidP="00D21B4B">
      <w:pPr>
        <w:jc w:val="center"/>
        <w:rPr>
          <w:b/>
          <w:bCs/>
        </w:rPr>
      </w:pPr>
      <w:r w:rsidRPr="00C233DE">
        <w:rPr>
          <w:b/>
          <w:bCs/>
        </w:rPr>
        <w:t>END SEMESTER EXAMINATION – APRIL / MAY 2024</w:t>
      </w:r>
    </w:p>
    <w:p w14:paraId="6E9E6967" w14:textId="77777777" w:rsidR="00792C6B" w:rsidRPr="00C233DE"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630D57" w14:paraId="5AB7FC14" w14:textId="77777777" w:rsidTr="00792C6B">
        <w:trPr>
          <w:trHeight w:val="397"/>
          <w:jc w:val="center"/>
        </w:trPr>
        <w:tc>
          <w:tcPr>
            <w:tcW w:w="1555" w:type="dxa"/>
            <w:vAlign w:val="center"/>
          </w:tcPr>
          <w:p w14:paraId="4E3E92D3" w14:textId="77777777" w:rsidR="00792C6B" w:rsidRPr="00630D57" w:rsidRDefault="00792C6B" w:rsidP="007E575B">
            <w:pPr>
              <w:pStyle w:val="Title"/>
              <w:jc w:val="left"/>
              <w:rPr>
                <w:b/>
                <w:sz w:val="22"/>
                <w:szCs w:val="22"/>
              </w:rPr>
            </w:pPr>
            <w:r w:rsidRPr="00630D57">
              <w:rPr>
                <w:b/>
                <w:sz w:val="22"/>
                <w:szCs w:val="22"/>
              </w:rPr>
              <w:t xml:space="preserve">Course Code      </w:t>
            </w:r>
          </w:p>
        </w:tc>
        <w:tc>
          <w:tcPr>
            <w:tcW w:w="6662" w:type="dxa"/>
            <w:vAlign w:val="center"/>
          </w:tcPr>
          <w:p w14:paraId="51937827" w14:textId="77777777" w:rsidR="00792C6B" w:rsidRPr="00630D57" w:rsidRDefault="00792C6B" w:rsidP="007E575B">
            <w:pPr>
              <w:pStyle w:val="Title"/>
              <w:jc w:val="left"/>
              <w:rPr>
                <w:b/>
                <w:sz w:val="22"/>
                <w:szCs w:val="22"/>
              </w:rPr>
            </w:pPr>
            <w:r w:rsidRPr="00630D57">
              <w:rPr>
                <w:b/>
                <w:color w:val="333333"/>
                <w:sz w:val="22"/>
                <w:szCs w:val="22"/>
                <w:shd w:val="clear" w:color="auto" w:fill="FFFFFF"/>
              </w:rPr>
              <w:t>18CS2005</w:t>
            </w:r>
          </w:p>
        </w:tc>
        <w:tc>
          <w:tcPr>
            <w:tcW w:w="1417" w:type="dxa"/>
            <w:vAlign w:val="center"/>
          </w:tcPr>
          <w:p w14:paraId="21753F4B" w14:textId="77777777" w:rsidR="00792C6B" w:rsidRPr="00630D57" w:rsidRDefault="00792C6B" w:rsidP="007E575B">
            <w:pPr>
              <w:pStyle w:val="Title"/>
              <w:ind w:left="-468" w:firstLine="468"/>
              <w:jc w:val="left"/>
              <w:rPr>
                <w:b/>
                <w:sz w:val="22"/>
                <w:szCs w:val="22"/>
              </w:rPr>
            </w:pPr>
            <w:r w:rsidRPr="00630D57">
              <w:rPr>
                <w:b/>
                <w:bCs/>
                <w:sz w:val="22"/>
                <w:szCs w:val="22"/>
              </w:rPr>
              <w:t xml:space="preserve">Duration       </w:t>
            </w:r>
          </w:p>
        </w:tc>
        <w:tc>
          <w:tcPr>
            <w:tcW w:w="851" w:type="dxa"/>
            <w:vAlign w:val="center"/>
          </w:tcPr>
          <w:p w14:paraId="2A09F2E5" w14:textId="77777777" w:rsidR="00792C6B" w:rsidRPr="00630D57" w:rsidRDefault="00792C6B" w:rsidP="007E575B">
            <w:pPr>
              <w:pStyle w:val="Title"/>
              <w:jc w:val="left"/>
              <w:rPr>
                <w:b/>
                <w:sz w:val="22"/>
                <w:szCs w:val="22"/>
              </w:rPr>
            </w:pPr>
            <w:r w:rsidRPr="00630D57">
              <w:rPr>
                <w:b/>
                <w:sz w:val="22"/>
                <w:szCs w:val="22"/>
              </w:rPr>
              <w:t>3hrs</w:t>
            </w:r>
          </w:p>
        </w:tc>
      </w:tr>
      <w:tr w:rsidR="00792C6B" w:rsidRPr="00630D57" w14:paraId="2FA44591" w14:textId="77777777" w:rsidTr="00792C6B">
        <w:trPr>
          <w:trHeight w:val="397"/>
          <w:jc w:val="center"/>
        </w:trPr>
        <w:tc>
          <w:tcPr>
            <w:tcW w:w="1555" w:type="dxa"/>
            <w:vAlign w:val="center"/>
          </w:tcPr>
          <w:p w14:paraId="5F4E70A4" w14:textId="77777777" w:rsidR="00792C6B" w:rsidRPr="00630D57" w:rsidRDefault="00792C6B" w:rsidP="007E575B">
            <w:pPr>
              <w:pStyle w:val="Title"/>
              <w:ind w:right="-160"/>
              <w:jc w:val="left"/>
              <w:rPr>
                <w:b/>
                <w:sz w:val="22"/>
                <w:szCs w:val="22"/>
              </w:rPr>
            </w:pPr>
            <w:r w:rsidRPr="00630D57">
              <w:rPr>
                <w:b/>
                <w:sz w:val="22"/>
                <w:szCs w:val="22"/>
              </w:rPr>
              <w:t xml:space="preserve">Course Name     </w:t>
            </w:r>
          </w:p>
        </w:tc>
        <w:tc>
          <w:tcPr>
            <w:tcW w:w="6662" w:type="dxa"/>
            <w:vAlign w:val="center"/>
          </w:tcPr>
          <w:p w14:paraId="5F443A90" w14:textId="77777777" w:rsidR="00792C6B" w:rsidRPr="00630D57" w:rsidRDefault="00792C6B" w:rsidP="007E575B">
            <w:pPr>
              <w:pStyle w:val="Title"/>
              <w:jc w:val="left"/>
              <w:rPr>
                <w:b/>
                <w:sz w:val="22"/>
                <w:szCs w:val="22"/>
              </w:rPr>
            </w:pPr>
            <w:r w:rsidRPr="00630D57">
              <w:rPr>
                <w:b/>
                <w:sz w:val="22"/>
                <w:szCs w:val="22"/>
              </w:rPr>
              <w:t>CRYPTOGRAPHY AND NETWORK SECURITY</w:t>
            </w:r>
          </w:p>
        </w:tc>
        <w:tc>
          <w:tcPr>
            <w:tcW w:w="1417" w:type="dxa"/>
            <w:vAlign w:val="center"/>
          </w:tcPr>
          <w:p w14:paraId="5787913C" w14:textId="77777777" w:rsidR="00792C6B" w:rsidRPr="00630D57" w:rsidRDefault="00792C6B" w:rsidP="007E575B">
            <w:pPr>
              <w:pStyle w:val="Title"/>
              <w:jc w:val="left"/>
              <w:rPr>
                <w:b/>
                <w:bCs/>
                <w:sz w:val="22"/>
                <w:szCs w:val="22"/>
              </w:rPr>
            </w:pPr>
            <w:r w:rsidRPr="00630D57">
              <w:rPr>
                <w:b/>
                <w:bCs/>
                <w:sz w:val="22"/>
                <w:szCs w:val="22"/>
              </w:rPr>
              <w:t xml:space="preserve">Max. Marks </w:t>
            </w:r>
          </w:p>
        </w:tc>
        <w:tc>
          <w:tcPr>
            <w:tcW w:w="851" w:type="dxa"/>
            <w:vAlign w:val="center"/>
          </w:tcPr>
          <w:p w14:paraId="06DB8C5B" w14:textId="77777777" w:rsidR="00792C6B" w:rsidRPr="00630D57" w:rsidRDefault="00792C6B" w:rsidP="007E575B">
            <w:pPr>
              <w:pStyle w:val="Title"/>
              <w:jc w:val="left"/>
              <w:rPr>
                <w:b/>
                <w:sz w:val="22"/>
                <w:szCs w:val="22"/>
              </w:rPr>
            </w:pPr>
            <w:r w:rsidRPr="00630D57">
              <w:rPr>
                <w:b/>
                <w:sz w:val="22"/>
                <w:szCs w:val="22"/>
              </w:rPr>
              <w:t>100</w:t>
            </w:r>
          </w:p>
        </w:tc>
      </w:tr>
    </w:tbl>
    <w:p w14:paraId="4C0DA298" w14:textId="77777777" w:rsidR="00792C6B" w:rsidRPr="00C233DE"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82"/>
        <w:gridCol w:w="670"/>
        <w:gridCol w:w="537"/>
        <w:gridCol w:w="498"/>
      </w:tblGrid>
      <w:tr w:rsidR="00792C6B" w:rsidRPr="00C233DE" w14:paraId="1D0E2C1D" w14:textId="77777777" w:rsidTr="00792C6B">
        <w:trPr>
          <w:trHeight w:val="552"/>
        </w:trPr>
        <w:tc>
          <w:tcPr>
            <w:tcW w:w="257" w:type="pct"/>
            <w:vAlign w:val="center"/>
          </w:tcPr>
          <w:p w14:paraId="42236FAB" w14:textId="77777777" w:rsidR="00792C6B" w:rsidRPr="00C233DE" w:rsidRDefault="00792C6B" w:rsidP="005133D7">
            <w:pPr>
              <w:jc w:val="center"/>
              <w:rPr>
                <w:b/>
              </w:rPr>
            </w:pPr>
            <w:r w:rsidRPr="00C233DE">
              <w:rPr>
                <w:b/>
              </w:rPr>
              <w:t>Q. No.</w:t>
            </w:r>
          </w:p>
        </w:tc>
        <w:tc>
          <w:tcPr>
            <w:tcW w:w="4000" w:type="pct"/>
            <w:gridSpan w:val="2"/>
            <w:vAlign w:val="center"/>
          </w:tcPr>
          <w:p w14:paraId="647FD3C7" w14:textId="77777777" w:rsidR="00792C6B" w:rsidRPr="00C233DE" w:rsidRDefault="00792C6B" w:rsidP="005133D7">
            <w:pPr>
              <w:jc w:val="center"/>
              <w:rPr>
                <w:b/>
              </w:rPr>
            </w:pPr>
            <w:r w:rsidRPr="00C233DE">
              <w:rPr>
                <w:b/>
              </w:rPr>
              <w:t>Questions</w:t>
            </w:r>
          </w:p>
        </w:tc>
        <w:tc>
          <w:tcPr>
            <w:tcW w:w="240" w:type="pct"/>
            <w:vAlign w:val="center"/>
          </w:tcPr>
          <w:p w14:paraId="16EC5F46" w14:textId="77777777" w:rsidR="00792C6B" w:rsidRPr="00C233DE" w:rsidRDefault="00792C6B" w:rsidP="00405BDF">
            <w:pPr>
              <w:jc w:val="center"/>
              <w:rPr>
                <w:b/>
              </w:rPr>
            </w:pPr>
            <w:r w:rsidRPr="00C233DE">
              <w:rPr>
                <w:b/>
              </w:rPr>
              <w:t>CO</w:t>
            </w:r>
          </w:p>
        </w:tc>
        <w:tc>
          <w:tcPr>
            <w:tcW w:w="243" w:type="pct"/>
            <w:vAlign w:val="center"/>
          </w:tcPr>
          <w:p w14:paraId="050FBC14" w14:textId="77777777" w:rsidR="00792C6B" w:rsidRPr="00C233DE" w:rsidRDefault="00792C6B" w:rsidP="00375CD9">
            <w:pPr>
              <w:jc w:val="center"/>
              <w:rPr>
                <w:b/>
              </w:rPr>
            </w:pPr>
            <w:r w:rsidRPr="00C233DE">
              <w:rPr>
                <w:b/>
              </w:rPr>
              <w:t>BL</w:t>
            </w:r>
          </w:p>
        </w:tc>
        <w:tc>
          <w:tcPr>
            <w:tcW w:w="260" w:type="pct"/>
            <w:vAlign w:val="center"/>
          </w:tcPr>
          <w:p w14:paraId="47AEEEDB" w14:textId="77777777" w:rsidR="00792C6B" w:rsidRPr="00C233DE" w:rsidRDefault="00792C6B" w:rsidP="005133D7">
            <w:pPr>
              <w:jc w:val="center"/>
              <w:rPr>
                <w:b/>
              </w:rPr>
            </w:pPr>
            <w:r w:rsidRPr="00C233DE">
              <w:rPr>
                <w:b/>
              </w:rPr>
              <w:t>M</w:t>
            </w:r>
          </w:p>
        </w:tc>
      </w:tr>
      <w:tr w:rsidR="00792C6B" w:rsidRPr="00C233DE" w14:paraId="17043A54" w14:textId="77777777" w:rsidTr="00792C6B">
        <w:trPr>
          <w:trHeight w:val="550"/>
        </w:trPr>
        <w:tc>
          <w:tcPr>
            <w:tcW w:w="5000" w:type="pct"/>
            <w:gridSpan w:val="6"/>
            <w:vAlign w:val="center"/>
          </w:tcPr>
          <w:p w14:paraId="43BF253C" w14:textId="77777777" w:rsidR="00792C6B" w:rsidRPr="00C233DE" w:rsidRDefault="00792C6B" w:rsidP="008C57B9">
            <w:pPr>
              <w:jc w:val="center"/>
              <w:rPr>
                <w:b/>
                <w:u w:val="single"/>
              </w:rPr>
            </w:pPr>
            <w:r w:rsidRPr="00C233DE">
              <w:rPr>
                <w:b/>
                <w:u w:val="single"/>
              </w:rPr>
              <w:t>PART – A (10 X 1 = 10 MARKS)</w:t>
            </w:r>
          </w:p>
        </w:tc>
      </w:tr>
      <w:tr w:rsidR="00792C6B" w:rsidRPr="00C233DE" w14:paraId="7B826B76" w14:textId="77777777" w:rsidTr="00792C6B">
        <w:trPr>
          <w:trHeight w:val="283"/>
        </w:trPr>
        <w:tc>
          <w:tcPr>
            <w:tcW w:w="257" w:type="pct"/>
          </w:tcPr>
          <w:p w14:paraId="183E5F97" w14:textId="77777777" w:rsidR="00792C6B" w:rsidRPr="00C233DE" w:rsidRDefault="00792C6B" w:rsidP="00792C6B">
            <w:pPr>
              <w:jc w:val="center"/>
            </w:pPr>
            <w:r w:rsidRPr="00C233DE">
              <w:t>1.</w:t>
            </w:r>
          </w:p>
        </w:tc>
        <w:tc>
          <w:tcPr>
            <w:tcW w:w="4000" w:type="pct"/>
            <w:gridSpan w:val="2"/>
            <w:vAlign w:val="bottom"/>
          </w:tcPr>
          <w:p w14:paraId="2BE5EABD" w14:textId="77777777" w:rsidR="00792C6B" w:rsidRPr="00C233DE" w:rsidRDefault="00792C6B" w:rsidP="00D21B4B">
            <w:pPr>
              <w:autoSpaceDE w:val="0"/>
              <w:autoSpaceDN w:val="0"/>
              <w:adjustRightInd w:val="0"/>
            </w:pPr>
            <w:r w:rsidRPr="00C233DE">
              <w:t>Identify the type of attack from the following diagram.</w:t>
            </w:r>
          </w:p>
          <w:p w14:paraId="2E6B280F" w14:textId="77777777" w:rsidR="00792C6B" w:rsidRPr="00C233DE" w:rsidRDefault="00792C6B" w:rsidP="00D21B4B">
            <w:pPr>
              <w:autoSpaceDE w:val="0"/>
              <w:autoSpaceDN w:val="0"/>
              <w:adjustRightInd w:val="0"/>
            </w:pPr>
            <w:r w:rsidRPr="00C233DE">
              <w:rPr>
                <w:noProof/>
                <w:lang w:val="en-IN" w:eastAsia="en-IN" w:bidi="ta-IN"/>
              </w:rPr>
              <w:drawing>
                <wp:inline distT="0" distB="0" distL="0" distR="0" wp14:anchorId="523C4D0C" wp14:editId="302DCA00">
                  <wp:extent cx="3295650" cy="1790549"/>
                  <wp:effectExtent l="0" t="0" r="0" b="635"/>
                  <wp:docPr id="26" name="Picture 26" descr="Passive att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ssive attack"/>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9203" cy="1814211"/>
                          </a:xfrm>
                          <a:prstGeom prst="rect">
                            <a:avLst/>
                          </a:prstGeom>
                          <a:noFill/>
                          <a:ln>
                            <a:noFill/>
                          </a:ln>
                        </pic:spPr>
                      </pic:pic>
                    </a:graphicData>
                  </a:graphic>
                </wp:inline>
              </w:drawing>
            </w:r>
          </w:p>
        </w:tc>
        <w:tc>
          <w:tcPr>
            <w:tcW w:w="240" w:type="pct"/>
          </w:tcPr>
          <w:p w14:paraId="5FEC814B" w14:textId="77777777" w:rsidR="00792C6B" w:rsidRPr="00C233DE" w:rsidRDefault="00792C6B" w:rsidP="00792C6B">
            <w:pPr>
              <w:jc w:val="center"/>
            </w:pPr>
            <w:r w:rsidRPr="00C233DE">
              <w:t>CO1</w:t>
            </w:r>
          </w:p>
        </w:tc>
        <w:tc>
          <w:tcPr>
            <w:tcW w:w="243" w:type="pct"/>
          </w:tcPr>
          <w:p w14:paraId="0F28FCC8" w14:textId="77777777" w:rsidR="00792C6B" w:rsidRPr="00C233DE" w:rsidRDefault="00792C6B" w:rsidP="00792C6B">
            <w:pPr>
              <w:jc w:val="center"/>
            </w:pPr>
            <w:r w:rsidRPr="00C233DE">
              <w:t>U</w:t>
            </w:r>
          </w:p>
        </w:tc>
        <w:tc>
          <w:tcPr>
            <w:tcW w:w="260" w:type="pct"/>
          </w:tcPr>
          <w:p w14:paraId="327632AA" w14:textId="77777777" w:rsidR="00792C6B" w:rsidRPr="00C233DE" w:rsidRDefault="00792C6B" w:rsidP="00792C6B">
            <w:pPr>
              <w:jc w:val="center"/>
            </w:pPr>
            <w:r w:rsidRPr="00C233DE">
              <w:t>1</w:t>
            </w:r>
          </w:p>
        </w:tc>
      </w:tr>
      <w:tr w:rsidR="00792C6B" w:rsidRPr="00C233DE" w14:paraId="147CF6D0" w14:textId="77777777" w:rsidTr="00792C6B">
        <w:trPr>
          <w:trHeight w:val="283"/>
        </w:trPr>
        <w:tc>
          <w:tcPr>
            <w:tcW w:w="257" w:type="pct"/>
            <w:vAlign w:val="bottom"/>
          </w:tcPr>
          <w:p w14:paraId="5561878D" w14:textId="77777777" w:rsidR="00792C6B" w:rsidRPr="00C233DE" w:rsidRDefault="00792C6B" w:rsidP="00D21B4B">
            <w:pPr>
              <w:jc w:val="center"/>
            </w:pPr>
            <w:r w:rsidRPr="00C233DE">
              <w:t>2.</w:t>
            </w:r>
          </w:p>
        </w:tc>
        <w:tc>
          <w:tcPr>
            <w:tcW w:w="4000" w:type="pct"/>
            <w:gridSpan w:val="2"/>
            <w:vAlign w:val="bottom"/>
          </w:tcPr>
          <w:p w14:paraId="199A0577" w14:textId="77777777" w:rsidR="00792C6B" w:rsidRPr="00C233DE" w:rsidRDefault="00792C6B" w:rsidP="00D21B4B">
            <w:r w:rsidRPr="00C233DE">
              <w:t>List the authentication requirements.</w:t>
            </w:r>
          </w:p>
        </w:tc>
        <w:tc>
          <w:tcPr>
            <w:tcW w:w="240" w:type="pct"/>
          </w:tcPr>
          <w:p w14:paraId="44D06685" w14:textId="77777777" w:rsidR="00792C6B" w:rsidRPr="00C233DE" w:rsidRDefault="00792C6B" w:rsidP="00792C6B">
            <w:pPr>
              <w:jc w:val="center"/>
            </w:pPr>
            <w:r w:rsidRPr="00C233DE">
              <w:t>CO1</w:t>
            </w:r>
          </w:p>
        </w:tc>
        <w:tc>
          <w:tcPr>
            <w:tcW w:w="243" w:type="pct"/>
          </w:tcPr>
          <w:p w14:paraId="09F9D051" w14:textId="77777777" w:rsidR="00792C6B" w:rsidRPr="00C233DE" w:rsidRDefault="00792C6B" w:rsidP="00792C6B">
            <w:pPr>
              <w:jc w:val="center"/>
            </w:pPr>
            <w:r w:rsidRPr="00C233DE">
              <w:t>R</w:t>
            </w:r>
          </w:p>
        </w:tc>
        <w:tc>
          <w:tcPr>
            <w:tcW w:w="260" w:type="pct"/>
          </w:tcPr>
          <w:p w14:paraId="4FB9584A" w14:textId="77777777" w:rsidR="00792C6B" w:rsidRPr="00C233DE" w:rsidRDefault="00792C6B" w:rsidP="00792C6B">
            <w:pPr>
              <w:jc w:val="center"/>
            </w:pPr>
            <w:r w:rsidRPr="00C233DE">
              <w:t>1</w:t>
            </w:r>
          </w:p>
        </w:tc>
      </w:tr>
      <w:tr w:rsidR="00792C6B" w:rsidRPr="00C233DE" w14:paraId="60762F59" w14:textId="77777777" w:rsidTr="00792C6B">
        <w:trPr>
          <w:trHeight w:val="283"/>
        </w:trPr>
        <w:tc>
          <w:tcPr>
            <w:tcW w:w="257" w:type="pct"/>
            <w:vAlign w:val="bottom"/>
          </w:tcPr>
          <w:p w14:paraId="19153A91" w14:textId="77777777" w:rsidR="00792C6B" w:rsidRPr="00C233DE" w:rsidRDefault="00792C6B" w:rsidP="00D21B4B">
            <w:pPr>
              <w:jc w:val="center"/>
            </w:pPr>
            <w:r w:rsidRPr="00C233DE">
              <w:t>3.</w:t>
            </w:r>
          </w:p>
        </w:tc>
        <w:tc>
          <w:tcPr>
            <w:tcW w:w="4000" w:type="pct"/>
            <w:gridSpan w:val="2"/>
            <w:vAlign w:val="bottom"/>
          </w:tcPr>
          <w:p w14:paraId="5E749E92" w14:textId="77777777" w:rsidR="00792C6B" w:rsidRPr="00C233DE" w:rsidRDefault="00792C6B" w:rsidP="00D21B4B">
            <w:r w:rsidRPr="00C233DE">
              <w:t xml:space="preserve">State whether Symmetric and Asymmetric cryptographic algorithms need key exchange. </w:t>
            </w:r>
          </w:p>
        </w:tc>
        <w:tc>
          <w:tcPr>
            <w:tcW w:w="240" w:type="pct"/>
          </w:tcPr>
          <w:p w14:paraId="3AF43556" w14:textId="77777777" w:rsidR="00792C6B" w:rsidRPr="00C233DE" w:rsidRDefault="00792C6B" w:rsidP="00792C6B">
            <w:pPr>
              <w:jc w:val="center"/>
            </w:pPr>
            <w:r w:rsidRPr="00C233DE">
              <w:t>CO2</w:t>
            </w:r>
          </w:p>
        </w:tc>
        <w:tc>
          <w:tcPr>
            <w:tcW w:w="243" w:type="pct"/>
          </w:tcPr>
          <w:p w14:paraId="45AEE61B" w14:textId="77777777" w:rsidR="00792C6B" w:rsidRPr="00C233DE" w:rsidRDefault="00792C6B" w:rsidP="00792C6B">
            <w:pPr>
              <w:jc w:val="center"/>
            </w:pPr>
            <w:r w:rsidRPr="00C233DE">
              <w:t>R</w:t>
            </w:r>
          </w:p>
        </w:tc>
        <w:tc>
          <w:tcPr>
            <w:tcW w:w="260" w:type="pct"/>
          </w:tcPr>
          <w:p w14:paraId="61BE66AF" w14:textId="77777777" w:rsidR="00792C6B" w:rsidRPr="00C233DE" w:rsidRDefault="00792C6B" w:rsidP="00792C6B">
            <w:pPr>
              <w:jc w:val="center"/>
            </w:pPr>
            <w:r w:rsidRPr="00C233DE">
              <w:t>1</w:t>
            </w:r>
          </w:p>
        </w:tc>
      </w:tr>
      <w:tr w:rsidR="00792C6B" w:rsidRPr="00C233DE" w14:paraId="53A80853" w14:textId="77777777" w:rsidTr="00792C6B">
        <w:trPr>
          <w:trHeight w:val="283"/>
        </w:trPr>
        <w:tc>
          <w:tcPr>
            <w:tcW w:w="257" w:type="pct"/>
            <w:vAlign w:val="bottom"/>
          </w:tcPr>
          <w:p w14:paraId="31035920" w14:textId="77777777" w:rsidR="00792C6B" w:rsidRPr="00C233DE" w:rsidRDefault="00792C6B" w:rsidP="00D21B4B">
            <w:pPr>
              <w:jc w:val="center"/>
            </w:pPr>
            <w:r w:rsidRPr="00C233DE">
              <w:t>4.</w:t>
            </w:r>
          </w:p>
        </w:tc>
        <w:tc>
          <w:tcPr>
            <w:tcW w:w="4000" w:type="pct"/>
            <w:gridSpan w:val="2"/>
            <w:vAlign w:val="bottom"/>
          </w:tcPr>
          <w:p w14:paraId="687EFAC3" w14:textId="77777777" w:rsidR="00792C6B" w:rsidRPr="00C233DE" w:rsidRDefault="00792C6B" w:rsidP="00D21B4B">
            <w:r w:rsidRPr="00C233DE">
              <w:t>Define ElGamal encryption algorithm.</w:t>
            </w:r>
          </w:p>
        </w:tc>
        <w:tc>
          <w:tcPr>
            <w:tcW w:w="240" w:type="pct"/>
          </w:tcPr>
          <w:p w14:paraId="6A66F862" w14:textId="77777777" w:rsidR="00792C6B" w:rsidRPr="00C233DE" w:rsidRDefault="00792C6B" w:rsidP="00792C6B">
            <w:pPr>
              <w:jc w:val="center"/>
            </w:pPr>
            <w:r w:rsidRPr="00C233DE">
              <w:t>CO2</w:t>
            </w:r>
          </w:p>
        </w:tc>
        <w:tc>
          <w:tcPr>
            <w:tcW w:w="243" w:type="pct"/>
          </w:tcPr>
          <w:p w14:paraId="0B53B6E0" w14:textId="77777777" w:rsidR="00792C6B" w:rsidRPr="00C233DE" w:rsidRDefault="00792C6B" w:rsidP="00792C6B">
            <w:pPr>
              <w:jc w:val="center"/>
            </w:pPr>
            <w:r w:rsidRPr="00C233DE">
              <w:t>R</w:t>
            </w:r>
          </w:p>
        </w:tc>
        <w:tc>
          <w:tcPr>
            <w:tcW w:w="260" w:type="pct"/>
          </w:tcPr>
          <w:p w14:paraId="259B58BD" w14:textId="77777777" w:rsidR="00792C6B" w:rsidRPr="00C233DE" w:rsidRDefault="00792C6B" w:rsidP="00792C6B">
            <w:pPr>
              <w:jc w:val="center"/>
            </w:pPr>
            <w:r w:rsidRPr="00C233DE">
              <w:t>1</w:t>
            </w:r>
          </w:p>
        </w:tc>
      </w:tr>
      <w:tr w:rsidR="00792C6B" w:rsidRPr="00C233DE" w14:paraId="167F18C4" w14:textId="77777777" w:rsidTr="00792C6B">
        <w:trPr>
          <w:trHeight w:val="283"/>
        </w:trPr>
        <w:tc>
          <w:tcPr>
            <w:tcW w:w="257" w:type="pct"/>
            <w:vAlign w:val="bottom"/>
          </w:tcPr>
          <w:p w14:paraId="705444CC" w14:textId="77777777" w:rsidR="00792C6B" w:rsidRPr="00C233DE" w:rsidRDefault="00792C6B" w:rsidP="00D21B4B">
            <w:pPr>
              <w:jc w:val="center"/>
            </w:pPr>
            <w:r w:rsidRPr="00C233DE">
              <w:t>5.</w:t>
            </w:r>
          </w:p>
        </w:tc>
        <w:tc>
          <w:tcPr>
            <w:tcW w:w="4000" w:type="pct"/>
            <w:gridSpan w:val="2"/>
            <w:vAlign w:val="bottom"/>
          </w:tcPr>
          <w:p w14:paraId="6BE02E7B" w14:textId="77777777" w:rsidR="00792C6B" w:rsidRPr="00C233DE" w:rsidRDefault="00792C6B" w:rsidP="00D21B4B">
            <w:pPr>
              <w:pStyle w:val="Default"/>
            </w:pPr>
            <w:r w:rsidRPr="00C233DE">
              <w:t>Identify any two applications where one way authentication is necessary.</w:t>
            </w:r>
          </w:p>
        </w:tc>
        <w:tc>
          <w:tcPr>
            <w:tcW w:w="240" w:type="pct"/>
          </w:tcPr>
          <w:p w14:paraId="126425F0" w14:textId="77777777" w:rsidR="00792C6B" w:rsidRPr="00C233DE" w:rsidRDefault="00792C6B" w:rsidP="00792C6B">
            <w:pPr>
              <w:jc w:val="center"/>
            </w:pPr>
            <w:r w:rsidRPr="00C233DE">
              <w:t>CO3</w:t>
            </w:r>
          </w:p>
        </w:tc>
        <w:tc>
          <w:tcPr>
            <w:tcW w:w="243" w:type="pct"/>
          </w:tcPr>
          <w:p w14:paraId="27102867" w14:textId="77777777" w:rsidR="00792C6B" w:rsidRPr="00C233DE" w:rsidRDefault="00792C6B" w:rsidP="00792C6B">
            <w:pPr>
              <w:jc w:val="center"/>
            </w:pPr>
            <w:r w:rsidRPr="00C233DE">
              <w:t>U</w:t>
            </w:r>
          </w:p>
        </w:tc>
        <w:tc>
          <w:tcPr>
            <w:tcW w:w="260" w:type="pct"/>
          </w:tcPr>
          <w:p w14:paraId="31EAC472" w14:textId="77777777" w:rsidR="00792C6B" w:rsidRPr="00C233DE" w:rsidRDefault="00792C6B" w:rsidP="00792C6B">
            <w:pPr>
              <w:jc w:val="center"/>
            </w:pPr>
            <w:r w:rsidRPr="00C233DE">
              <w:t>1</w:t>
            </w:r>
          </w:p>
        </w:tc>
      </w:tr>
      <w:tr w:rsidR="00792C6B" w:rsidRPr="00C233DE" w14:paraId="784E33F7" w14:textId="77777777" w:rsidTr="00792C6B">
        <w:trPr>
          <w:trHeight w:val="283"/>
        </w:trPr>
        <w:tc>
          <w:tcPr>
            <w:tcW w:w="257" w:type="pct"/>
            <w:vAlign w:val="bottom"/>
          </w:tcPr>
          <w:p w14:paraId="24E5D865" w14:textId="77777777" w:rsidR="00792C6B" w:rsidRPr="00C233DE" w:rsidRDefault="00792C6B" w:rsidP="00D21B4B">
            <w:pPr>
              <w:jc w:val="center"/>
            </w:pPr>
            <w:r w:rsidRPr="00C233DE">
              <w:t>6.</w:t>
            </w:r>
          </w:p>
        </w:tc>
        <w:tc>
          <w:tcPr>
            <w:tcW w:w="4000" w:type="pct"/>
            <w:gridSpan w:val="2"/>
            <w:vAlign w:val="bottom"/>
          </w:tcPr>
          <w:p w14:paraId="20AB4F38" w14:textId="77777777" w:rsidR="00792C6B" w:rsidRPr="00C233DE" w:rsidRDefault="00792C6B" w:rsidP="00D21B4B">
            <w:r w:rsidRPr="00C233DE">
              <w:t>Name the security services involved in digital signature.</w:t>
            </w:r>
          </w:p>
        </w:tc>
        <w:tc>
          <w:tcPr>
            <w:tcW w:w="240" w:type="pct"/>
          </w:tcPr>
          <w:p w14:paraId="670AD77B" w14:textId="77777777" w:rsidR="00792C6B" w:rsidRPr="00C233DE" w:rsidRDefault="00792C6B" w:rsidP="00792C6B">
            <w:pPr>
              <w:jc w:val="center"/>
            </w:pPr>
            <w:r w:rsidRPr="00C233DE">
              <w:t>CO3</w:t>
            </w:r>
          </w:p>
        </w:tc>
        <w:tc>
          <w:tcPr>
            <w:tcW w:w="243" w:type="pct"/>
          </w:tcPr>
          <w:p w14:paraId="25F9761B" w14:textId="77777777" w:rsidR="00792C6B" w:rsidRPr="00C233DE" w:rsidRDefault="00792C6B" w:rsidP="00792C6B">
            <w:pPr>
              <w:jc w:val="center"/>
            </w:pPr>
            <w:r w:rsidRPr="00C233DE">
              <w:t>R</w:t>
            </w:r>
          </w:p>
        </w:tc>
        <w:tc>
          <w:tcPr>
            <w:tcW w:w="260" w:type="pct"/>
          </w:tcPr>
          <w:p w14:paraId="6E34BD47" w14:textId="77777777" w:rsidR="00792C6B" w:rsidRPr="00C233DE" w:rsidRDefault="00792C6B" w:rsidP="00792C6B">
            <w:pPr>
              <w:jc w:val="center"/>
            </w:pPr>
            <w:r w:rsidRPr="00C233DE">
              <w:t>1</w:t>
            </w:r>
          </w:p>
        </w:tc>
      </w:tr>
      <w:tr w:rsidR="00792C6B" w:rsidRPr="00C233DE" w14:paraId="7BC37409" w14:textId="77777777" w:rsidTr="00792C6B">
        <w:trPr>
          <w:trHeight w:val="283"/>
        </w:trPr>
        <w:tc>
          <w:tcPr>
            <w:tcW w:w="257" w:type="pct"/>
            <w:vAlign w:val="bottom"/>
          </w:tcPr>
          <w:p w14:paraId="6B2C8F93" w14:textId="77777777" w:rsidR="00792C6B" w:rsidRPr="00C233DE" w:rsidRDefault="00792C6B" w:rsidP="00D21B4B">
            <w:pPr>
              <w:jc w:val="center"/>
            </w:pPr>
            <w:r w:rsidRPr="00C233DE">
              <w:t>7.</w:t>
            </w:r>
          </w:p>
        </w:tc>
        <w:tc>
          <w:tcPr>
            <w:tcW w:w="4000" w:type="pct"/>
            <w:gridSpan w:val="2"/>
            <w:vAlign w:val="bottom"/>
          </w:tcPr>
          <w:p w14:paraId="278CFC8E" w14:textId="77777777" w:rsidR="00792C6B" w:rsidRPr="00C233DE" w:rsidRDefault="00792C6B" w:rsidP="00D21B4B">
            <w:pPr>
              <w:pStyle w:val="ListParagraph"/>
              <w:ind w:left="0"/>
              <w:rPr>
                <w:noProof/>
                <w:lang w:eastAsia="zh-TW"/>
              </w:rPr>
            </w:pPr>
            <w:r w:rsidRPr="00C233DE">
              <w:rPr>
                <w:noProof/>
                <w:lang w:eastAsia="zh-TW"/>
              </w:rPr>
              <w:t>Give examples for X.509 certification.</w:t>
            </w:r>
          </w:p>
        </w:tc>
        <w:tc>
          <w:tcPr>
            <w:tcW w:w="240" w:type="pct"/>
          </w:tcPr>
          <w:p w14:paraId="66C19AB1" w14:textId="77777777" w:rsidR="00792C6B" w:rsidRPr="00C233DE" w:rsidRDefault="00792C6B" w:rsidP="00792C6B">
            <w:pPr>
              <w:jc w:val="center"/>
            </w:pPr>
            <w:r w:rsidRPr="00C233DE">
              <w:t>CO4</w:t>
            </w:r>
          </w:p>
        </w:tc>
        <w:tc>
          <w:tcPr>
            <w:tcW w:w="243" w:type="pct"/>
          </w:tcPr>
          <w:p w14:paraId="2C58609A" w14:textId="77777777" w:rsidR="00792C6B" w:rsidRPr="00C233DE" w:rsidRDefault="00792C6B" w:rsidP="00792C6B">
            <w:pPr>
              <w:jc w:val="center"/>
            </w:pPr>
            <w:r w:rsidRPr="00C233DE">
              <w:t>U</w:t>
            </w:r>
          </w:p>
        </w:tc>
        <w:tc>
          <w:tcPr>
            <w:tcW w:w="260" w:type="pct"/>
          </w:tcPr>
          <w:p w14:paraId="557EC7CA" w14:textId="77777777" w:rsidR="00792C6B" w:rsidRPr="00C233DE" w:rsidRDefault="00792C6B" w:rsidP="00792C6B">
            <w:pPr>
              <w:jc w:val="center"/>
            </w:pPr>
            <w:r w:rsidRPr="00C233DE">
              <w:t>1</w:t>
            </w:r>
          </w:p>
        </w:tc>
      </w:tr>
      <w:tr w:rsidR="00792C6B" w:rsidRPr="00C233DE" w14:paraId="2612E36B" w14:textId="77777777" w:rsidTr="00792C6B">
        <w:trPr>
          <w:trHeight w:val="283"/>
        </w:trPr>
        <w:tc>
          <w:tcPr>
            <w:tcW w:w="257" w:type="pct"/>
            <w:vAlign w:val="bottom"/>
          </w:tcPr>
          <w:p w14:paraId="14476D71" w14:textId="77777777" w:rsidR="00792C6B" w:rsidRPr="00C233DE" w:rsidRDefault="00792C6B" w:rsidP="00D21B4B">
            <w:pPr>
              <w:jc w:val="center"/>
            </w:pPr>
            <w:r w:rsidRPr="00C233DE">
              <w:t>8.</w:t>
            </w:r>
          </w:p>
        </w:tc>
        <w:tc>
          <w:tcPr>
            <w:tcW w:w="4000" w:type="pct"/>
            <w:gridSpan w:val="2"/>
            <w:vAlign w:val="bottom"/>
          </w:tcPr>
          <w:p w14:paraId="133E3862" w14:textId="77777777" w:rsidR="00792C6B" w:rsidRPr="00C233DE" w:rsidRDefault="00792C6B" w:rsidP="00D21B4B">
            <w:pPr>
              <w:rPr>
                <w:bCs/>
              </w:rPr>
            </w:pPr>
            <w:r w:rsidRPr="00C233DE">
              <w:rPr>
                <w:bCs/>
              </w:rPr>
              <w:t>List the requirements of Kerberos.</w:t>
            </w:r>
          </w:p>
        </w:tc>
        <w:tc>
          <w:tcPr>
            <w:tcW w:w="240" w:type="pct"/>
          </w:tcPr>
          <w:p w14:paraId="5505C125" w14:textId="77777777" w:rsidR="00792C6B" w:rsidRPr="00C233DE" w:rsidRDefault="00792C6B" w:rsidP="00792C6B">
            <w:pPr>
              <w:jc w:val="center"/>
            </w:pPr>
            <w:r w:rsidRPr="00C233DE">
              <w:t>CO4</w:t>
            </w:r>
          </w:p>
        </w:tc>
        <w:tc>
          <w:tcPr>
            <w:tcW w:w="243" w:type="pct"/>
          </w:tcPr>
          <w:p w14:paraId="58CF9576" w14:textId="77777777" w:rsidR="00792C6B" w:rsidRPr="00C233DE" w:rsidRDefault="00792C6B" w:rsidP="00792C6B">
            <w:pPr>
              <w:jc w:val="center"/>
            </w:pPr>
            <w:r w:rsidRPr="00C233DE">
              <w:t>R</w:t>
            </w:r>
          </w:p>
        </w:tc>
        <w:tc>
          <w:tcPr>
            <w:tcW w:w="260" w:type="pct"/>
          </w:tcPr>
          <w:p w14:paraId="2EA5B4B9" w14:textId="77777777" w:rsidR="00792C6B" w:rsidRPr="00C233DE" w:rsidRDefault="00792C6B" w:rsidP="00792C6B">
            <w:pPr>
              <w:jc w:val="center"/>
            </w:pPr>
            <w:r w:rsidRPr="00C233DE">
              <w:t>1</w:t>
            </w:r>
          </w:p>
        </w:tc>
      </w:tr>
      <w:tr w:rsidR="00792C6B" w:rsidRPr="00C233DE" w14:paraId="1AF313BC" w14:textId="77777777" w:rsidTr="00792C6B">
        <w:trPr>
          <w:trHeight w:val="283"/>
        </w:trPr>
        <w:tc>
          <w:tcPr>
            <w:tcW w:w="257" w:type="pct"/>
            <w:vAlign w:val="bottom"/>
          </w:tcPr>
          <w:p w14:paraId="3DAB3AEA" w14:textId="77777777" w:rsidR="00792C6B" w:rsidRPr="00C233DE" w:rsidRDefault="00792C6B" w:rsidP="00D21B4B">
            <w:pPr>
              <w:jc w:val="center"/>
            </w:pPr>
            <w:r w:rsidRPr="00C233DE">
              <w:t>9.</w:t>
            </w:r>
          </w:p>
        </w:tc>
        <w:tc>
          <w:tcPr>
            <w:tcW w:w="4000" w:type="pct"/>
            <w:gridSpan w:val="2"/>
            <w:vAlign w:val="bottom"/>
          </w:tcPr>
          <w:p w14:paraId="6D0001F1" w14:textId="77777777" w:rsidR="00792C6B" w:rsidRPr="00C233DE" w:rsidRDefault="00792C6B" w:rsidP="00D21B4B">
            <w:pPr>
              <w:pStyle w:val="ListParagraph"/>
              <w:ind w:left="0"/>
              <w:rPr>
                <w:noProof/>
                <w:lang w:eastAsia="zh-TW"/>
              </w:rPr>
            </w:pPr>
            <w:r w:rsidRPr="00C233DE">
              <w:rPr>
                <w:noProof/>
                <w:lang w:eastAsia="zh-TW"/>
              </w:rPr>
              <w:t>Cite any two properties of Pretty Good Privacy.</w:t>
            </w:r>
          </w:p>
        </w:tc>
        <w:tc>
          <w:tcPr>
            <w:tcW w:w="240" w:type="pct"/>
          </w:tcPr>
          <w:p w14:paraId="345759B6" w14:textId="77777777" w:rsidR="00792C6B" w:rsidRPr="00C233DE" w:rsidRDefault="00792C6B" w:rsidP="00792C6B">
            <w:pPr>
              <w:jc w:val="center"/>
            </w:pPr>
            <w:r w:rsidRPr="00C233DE">
              <w:t>CO5</w:t>
            </w:r>
          </w:p>
        </w:tc>
        <w:tc>
          <w:tcPr>
            <w:tcW w:w="243" w:type="pct"/>
          </w:tcPr>
          <w:p w14:paraId="161968F8" w14:textId="77777777" w:rsidR="00792C6B" w:rsidRPr="00C233DE" w:rsidRDefault="00792C6B" w:rsidP="00792C6B">
            <w:pPr>
              <w:jc w:val="center"/>
            </w:pPr>
            <w:r w:rsidRPr="00C233DE">
              <w:t>U</w:t>
            </w:r>
          </w:p>
        </w:tc>
        <w:tc>
          <w:tcPr>
            <w:tcW w:w="260" w:type="pct"/>
          </w:tcPr>
          <w:p w14:paraId="67DCC15E" w14:textId="77777777" w:rsidR="00792C6B" w:rsidRPr="00C233DE" w:rsidRDefault="00792C6B" w:rsidP="00792C6B">
            <w:pPr>
              <w:jc w:val="center"/>
            </w:pPr>
            <w:r w:rsidRPr="00C233DE">
              <w:t>1</w:t>
            </w:r>
          </w:p>
        </w:tc>
      </w:tr>
      <w:tr w:rsidR="00792C6B" w:rsidRPr="00C233DE" w14:paraId="6C2B7ACC" w14:textId="77777777" w:rsidTr="00792C6B">
        <w:trPr>
          <w:trHeight w:val="283"/>
        </w:trPr>
        <w:tc>
          <w:tcPr>
            <w:tcW w:w="257" w:type="pct"/>
            <w:vAlign w:val="bottom"/>
          </w:tcPr>
          <w:p w14:paraId="7A48CBF0" w14:textId="77777777" w:rsidR="00792C6B" w:rsidRPr="00C233DE" w:rsidRDefault="00792C6B" w:rsidP="00D21B4B">
            <w:pPr>
              <w:jc w:val="center"/>
            </w:pPr>
            <w:r w:rsidRPr="00C233DE">
              <w:t>10.</w:t>
            </w:r>
          </w:p>
        </w:tc>
        <w:tc>
          <w:tcPr>
            <w:tcW w:w="4000" w:type="pct"/>
            <w:gridSpan w:val="2"/>
            <w:vAlign w:val="bottom"/>
          </w:tcPr>
          <w:p w14:paraId="55C4C2AD" w14:textId="77777777" w:rsidR="00792C6B" w:rsidRPr="00C233DE" w:rsidRDefault="00792C6B" w:rsidP="00D21B4B">
            <w:r w:rsidRPr="00C233DE">
              <w:t>Relate the usage of IPsec in Cryptography.</w:t>
            </w:r>
          </w:p>
        </w:tc>
        <w:tc>
          <w:tcPr>
            <w:tcW w:w="240" w:type="pct"/>
          </w:tcPr>
          <w:p w14:paraId="786D56DD" w14:textId="77777777" w:rsidR="00792C6B" w:rsidRPr="00C233DE" w:rsidRDefault="00792C6B" w:rsidP="00792C6B">
            <w:pPr>
              <w:jc w:val="center"/>
            </w:pPr>
            <w:r w:rsidRPr="00C233DE">
              <w:t>CO6</w:t>
            </w:r>
          </w:p>
        </w:tc>
        <w:tc>
          <w:tcPr>
            <w:tcW w:w="243" w:type="pct"/>
          </w:tcPr>
          <w:p w14:paraId="15AA4B55" w14:textId="77777777" w:rsidR="00792C6B" w:rsidRPr="00C233DE" w:rsidRDefault="00792C6B" w:rsidP="00792C6B">
            <w:pPr>
              <w:jc w:val="center"/>
            </w:pPr>
            <w:r w:rsidRPr="00C233DE">
              <w:t>U</w:t>
            </w:r>
          </w:p>
        </w:tc>
        <w:tc>
          <w:tcPr>
            <w:tcW w:w="260" w:type="pct"/>
          </w:tcPr>
          <w:p w14:paraId="4118B6D9" w14:textId="77777777" w:rsidR="00792C6B" w:rsidRPr="00C233DE" w:rsidRDefault="00792C6B" w:rsidP="00792C6B">
            <w:pPr>
              <w:jc w:val="center"/>
            </w:pPr>
            <w:r w:rsidRPr="00C233DE">
              <w:t>1</w:t>
            </w:r>
          </w:p>
        </w:tc>
      </w:tr>
      <w:tr w:rsidR="00792C6B" w:rsidRPr="00C233DE" w14:paraId="7A7814BA" w14:textId="77777777" w:rsidTr="00792C6B">
        <w:trPr>
          <w:trHeight w:val="552"/>
        </w:trPr>
        <w:tc>
          <w:tcPr>
            <w:tcW w:w="5000" w:type="pct"/>
            <w:gridSpan w:val="6"/>
          </w:tcPr>
          <w:p w14:paraId="5B12C763" w14:textId="77777777" w:rsidR="00792C6B" w:rsidRPr="00C233DE" w:rsidRDefault="00792C6B" w:rsidP="00792C6B">
            <w:pPr>
              <w:jc w:val="center"/>
              <w:rPr>
                <w:b/>
                <w:u w:val="single"/>
              </w:rPr>
            </w:pPr>
            <w:r w:rsidRPr="00C233DE">
              <w:rPr>
                <w:b/>
                <w:u w:val="single"/>
              </w:rPr>
              <w:t>PART – B (6 X 3 = 18 MARKS)</w:t>
            </w:r>
          </w:p>
        </w:tc>
      </w:tr>
      <w:tr w:rsidR="00792C6B" w:rsidRPr="00C233DE" w14:paraId="6FAFEC01" w14:textId="77777777" w:rsidTr="00792C6B">
        <w:trPr>
          <w:trHeight w:val="283"/>
        </w:trPr>
        <w:tc>
          <w:tcPr>
            <w:tcW w:w="257" w:type="pct"/>
            <w:vAlign w:val="bottom"/>
          </w:tcPr>
          <w:p w14:paraId="6BC015C2" w14:textId="77777777" w:rsidR="00792C6B" w:rsidRPr="00C233DE" w:rsidRDefault="00792C6B" w:rsidP="009D0856">
            <w:pPr>
              <w:pStyle w:val="NoSpacing"/>
            </w:pPr>
            <w:r w:rsidRPr="00C233DE">
              <w:t>11.</w:t>
            </w:r>
          </w:p>
        </w:tc>
        <w:tc>
          <w:tcPr>
            <w:tcW w:w="4000" w:type="pct"/>
            <w:gridSpan w:val="2"/>
            <w:vAlign w:val="bottom"/>
          </w:tcPr>
          <w:p w14:paraId="430FACC9" w14:textId="77777777" w:rsidR="00792C6B" w:rsidRPr="00C233DE" w:rsidRDefault="00792C6B" w:rsidP="009D0856">
            <w:pPr>
              <w:pStyle w:val="NoSpacing"/>
            </w:pPr>
            <w:r w:rsidRPr="00C233DE">
              <w:t>Divide the data “Better late than never into blocks using AES Algorithm.</w:t>
            </w:r>
          </w:p>
        </w:tc>
        <w:tc>
          <w:tcPr>
            <w:tcW w:w="240" w:type="pct"/>
          </w:tcPr>
          <w:p w14:paraId="4B6477DB" w14:textId="77777777" w:rsidR="00792C6B" w:rsidRPr="00C233DE" w:rsidRDefault="00792C6B" w:rsidP="00792C6B">
            <w:pPr>
              <w:pStyle w:val="NoSpacing"/>
              <w:jc w:val="center"/>
            </w:pPr>
            <w:r w:rsidRPr="00C233DE">
              <w:t>CO1</w:t>
            </w:r>
          </w:p>
        </w:tc>
        <w:tc>
          <w:tcPr>
            <w:tcW w:w="243" w:type="pct"/>
          </w:tcPr>
          <w:p w14:paraId="6856E86B" w14:textId="77777777" w:rsidR="00792C6B" w:rsidRPr="00C233DE" w:rsidRDefault="00792C6B" w:rsidP="00792C6B">
            <w:pPr>
              <w:pStyle w:val="NoSpacing"/>
              <w:jc w:val="center"/>
            </w:pPr>
            <w:r w:rsidRPr="00C233DE">
              <w:t>An</w:t>
            </w:r>
          </w:p>
        </w:tc>
        <w:tc>
          <w:tcPr>
            <w:tcW w:w="260" w:type="pct"/>
          </w:tcPr>
          <w:p w14:paraId="691F453C" w14:textId="77777777" w:rsidR="00792C6B" w:rsidRPr="00C233DE" w:rsidRDefault="00792C6B" w:rsidP="00792C6B">
            <w:pPr>
              <w:pStyle w:val="NoSpacing"/>
              <w:jc w:val="center"/>
            </w:pPr>
            <w:r w:rsidRPr="00C233DE">
              <w:t>3</w:t>
            </w:r>
          </w:p>
        </w:tc>
      </w:tr>
      <w:tr w:rsidR="00792C6B" w:rsidRPr="00C233DE" w14:paraId="32D03839" w14:textId="77777777" w:rsidTr="00792C6B">
        <w:trPr>
          <w:trHeight w:val="283"/>
        </w:trPr>
        <w:tc>
          <w:tcPr>
            <w:tcW w:w="257" w:type="pct"/>
          </w:tcPr>
          <w:p w14:paraId="4AFDE111" w14:textId="77777777" w:rsidR="00792C6B" w:rsidRPr="00C233DE" w:rsidRDefault="00792C6B" w:rsidP="00792C6B">
            <w:pPr>
              <w:pStyle w:val="NoSpacing"/>
              <w:jc w:val="center"/>
            </w:pPr>
            <w:r w:rsidRPr="00C233DE">
              <w:t>12.</w:t>
            </w:r>
          </w:p>
        </w:tc>
        <w:tc>
          <w:tcPr>
            <w:tcW w:w="4000" w:type="pct"/>
            <w:gridSpan w:val="2"/>
            <w:vAlign w:val="bottom"/>
          </w:tcPr>
          <w:p w14:paraId="08B02903" w14:textId="77777777" w:rsidR="00792C6B" w:rsidRPr="00C233DE" w:rsidRDefault="00792C6B" w:rsidP="009D0856">
            <w:pPr>
              <w:pStyle w:val="NoSpacing"/>
            </w:pPr>
            <w:r w:rsidRPr="00C233DE">
              <w:t>Estimate the value for encryption and decryption using RSA Algorithm for the following.</w:t>
            </w:r>
          </w:p>
          <w:p w14:paraId="692217C7" w14:textId="77777777" w:rsidR="00792C6B" w:rsidRPr="00C233DE" w:rsidRDefault="00792C6B" w:rsidP="009D0856">
            <w:pPr>
              <w:pStyle w:val="NoSpacing"/>
            </w:pPr>
            <w:r w:rsidRPr="00C233DE">
              <w:t xml:space="preserve"> P=17; q=11; e=7; M=88.</w:t>
            </w:r>
          </w:p>
        </w:tc>
        <w:tc>
          <w:tcPr>
            <w:tcW w:w="240" w:type="pct"/>
          </w:tcPr>
          <w:p w14:paraId="5BF71644" w14:textId="77777777" w:rsidR="00792C6B" w:rsidRPr="00C233DE" w:rsidRDefault="00792C6B" w:rsidP="00792C6B">
            <w:pPr>
              <w:pStyle w:val="NoSpacing"/>
              <w:jc w:val="center"/>
            </w:pPr>
            <w:r w:rsidRPr="00C233DE">
              <w:t>CO2</w:t>
            </w:r>
          </w:p>
        </w:tc>
        <w:tc>
          <w:tcPr>
            <w:tcW w:w="243" w:type="pct"/>
          </w:tcPr>
          <w:p w14:paraId="311E1AE7" w14:textId="77777777" w:rsidR="00792C6B" w:rsidRPr="00C233DE" w:rsidRDefault="00792C6B" w:rsidP="00792C6B">
            <w:pPr>
              <w:pStyle w:val="NoSpacing"/>
              <w:jc w:val="center"/>
            </w:pPr>
            <w:r w:rsidRPr="00C233DE">
              <w:t>U</w:t>
            </w:r>
          </w:p>
        </w:tc>
        <w:tc>
          <w:tcPr>
            <w:tcW w:w="260" w:type="pct"/>
          </w:tcPr>
          <w:p w14:paraId="6AFACE7B" w14:textId="77777777" w:rsidR="00792C6B" w:rsidRPr="00C233DE" w:rsidRDefault="00792C6B" w:rsidP="00792C6B">
            <w:pPr>
              <w:pStyle w:val="NoSpacing"/>
              <w:jc w:val="center"/>
            </w:pPr>
            <w:r w:rsidRPr="00C233DE">
              <w:t>3</w:t>
            </w:r>
          </w:p>
        </w:tc>
      </w:tr>
      <w:tr w:rsidR="00792C6B" w:rsidRPr="00C233DE" w14:paraId="5EC37E87" w14:textId="77777777" w:rsidTr="00792C6B">
        <w:trPr>
          <w:trHeight w:val="283"/>
        </w:trPr>
        <w:tc>
          <w:tcPr>
            <w:tcW w:w="257" w:type="pct"/>
          </w:tcPr>
          <w:p w14:paraId="7909C024" w14:textId="77777777" w:rsidR="00792C6B" w:rsidRPr="00C233DE" w:rsidRDefault="00792C6B" w:rsidP="00792C6B">
            <w:pPr>
              <w:pStyle w:val="NoSpacing"/>
              <w:jc w:val="center"/>
            </w:pPr>
            <w:r w:rsidRPr="00C233DE">
              <w:t>13.</w:t>
            </w:r>
          </w:p>
        </w:tc>
        <w:tc>
          <w:tcPr>
            <w:tcW w:w="4000" w:type="pct"/>
            <w:gridSpan w:val="2"/>
            <w:vAlign w:val="bottom"/>
          </w:tcPr>
          <w:p w14:paraId="061D1254" w14:textId="77777777" w:rsidR="00792C6B" w:rsidRPr="00C233DE" w:rsidRDefault="00792C6B" w:rsidP="009D0856">
            <w:pPr>
              <w:pStyle w:val="NoSpacing"/>
            </w:pPr>
            <w:r w:rsidRPr="00C233DE">
              <w:t>Prioritize the role of compression function in Hash functions.</w:t>
            </w:r>
          </w:p>
        </w:tc>
        <w:tc>
          <w:tcPr>
            <w:tcW w:w="240" w:type="pct"/>
          </w:tcPr>
          <w:p w14:paraId="2454CDB3" w14:textId="77777777" w:rsidR="00792C6B" w:rsidRPr="00C233DE" w:rsidRDefault="00792C6B" w:rsidP="00792C6B">
            <w:pPr>
              <w:pStyle w:val="NoSpacing"/>
              <w:jc w:val="center"/>
            </w:pPr>
            <w:r w:rsidRPr="00C233DE">
              <w:t>CO3</w:t>
            </w:r>
          </w:p>
        </w:tc>
        <w:tc>
          <w:tcPr>
            <w:tcW w:w="243" w:type="pct"/>
          </w:tcPr>
          <w:p w14:paraId="646413CF" w14:textId="77777777" w:rsidR="00792C6B" w:rsidRPr="00C233DE" w:rsidRDefault="00792C6B" w:rsidP="00792C6B">
            <w:pPr>
              <w:pStyle w:val="NoSpacing"/>
              <w:jc w:val="center"/>
            </w:pPr>
            <w:r w:rsidRPr="00C233DE">
              <w:t>An</w:t>
            </w:r>
          </w:p>
        </w:tc>
        <w:tc>
          <w:tcPr>
            <w:tcW w:w="260" w:type="pct"/>
          </w:tcPr>
          <w:p w14:paraId="6E58C67C" w14:textId="77777777" w:rsidR="00792C6B" w:rsidRPr="00C233DE" w:rsidRDefault="00792C6B" w:rsidP="00792C6B">
            <w:pPr>
              <w:pStyle w:val="NoSpacing"/>
              <w:jc w:val="center"/>
            </w:pPr>
            <w:r w:rsidRPr="00C233DE">
              <w:t>3</w:t>
            </w:r>
          </w:p>
        </w:tc>
      </w:tr>
      <w:tr w:rsidR="00792C6B" w:rsidRPr="00C233DE" w14:paraId="2DB38FC4" w14:textId="77777777" w:rsidTr="00792C6B">
        <w:trPr>
          <w:trHeight w:val="283"/>
        </w:trPr>
        <w:tc>
          <w:tcPr>
            <w:tcW w:w="257" w:type="pct"/>
            <w:vAlign w:val="bottom"/>
          </w:tcPr>
          <w:p w14:paraId="0CD9E813" w14:textId="77777777" w:rsidR="00792C6B" w:rsidRPr="00C233DE" w:rsidRDefault="00792C6B" w:rsidP="009D0856">
            <w:pPr>
              <w:pStyle w:val="NoSpacing"/>
            </w:pPr>
            <w:r w:rsidRPr="00C233DE">
              <w:t>14.</w:t>
            </w:r>
          </w:p>
        </w:tc>
        <w:tc>
          <w:tcPr>
            <w:tcW w:w="4000" w:type="pct"/>
            <w:gridSpan w:val="2"/>
            <w:vAlign w:val="bottom"/>
          </w:tcPr>
          <w:p w14:paraId="1EA8CB04" w14:textId="77777777" w:rsidR="00792C6B" w:rsidRPr="00C233DE" w:rsidRDefault="00792C6B" w:rsidP="009D0856">
            <w:pPr>
              <w:pStyle w:val="NoSpacing"/>
            </w:pPr>
            <w:r w:rsidRPr="00C233DE">
              <w:t>Classify the different roles of the intruder.</w:t>
            </w:r>
          </w:p>
        </w:tc>
        <w:tc>
          <w:tcPr>
            <w:tcW w:w="240" w:type="pct"/>
          </w:tcPr>
          <w:p w14:paraId="4C810F13" w14:textId="77777777" w:rsidR="00792C6B" w:rsidRPr="00C233DE" w:rsidRDefault="00792C6B" w:rsidP="00792C6B">
            <w:pPr>
              <w:pStyle w:val="NoSpacing"/>
              <w:jc w:val="center"/>
            </w:pPr>
            <w:r w:rsidRPr="00C233DE">
              <w:t>CO4</w:t>
            </w:r>
          </w:p>
        </w:tc>
        <w:tc>
          <w:tcPr>
            <w:tcW w:w="243" w:type="pct"/>
          </w:tcPr>
          <w:p w14:paraId="0E2C35B4" w14:textId="77777777" w:rsidR="00792C6B" w:rsidRPr="00C233DE" w:rsidRDefault="00792C6B" w:rsidP="00792C6B">
            <w:pPr>
              <w:pStyle w:val="NoSpacing"/>
              <w:jc w:val="center"/>
            </w:pPr>
            <w:r w:rsidRPr="00C233DE">
              <w:t>U</w:t>
            </w:r>
          </w:p>
        </w:tc>
        <w:tc>
          <w:tcPr>
            <w:tcW w:w="260" w:type="pct"/>
          </w:tcPr>
          <w:p w14:paraId="51150026" w14:textId="77777777" w:rsidR="00792C6B" w:rsidRPr="00C233DE" w:rsidRDefault="00792C6B" w:rsidP="00792C6B">
            <w:pPr>
              <w:pStyle w:val="NoSpacing"/>
              <w:jc w:val="center"/>
            </w:pPr>
            <w:r w:rsidRPr="00C233DE">
              <w:t>3</w:t>
            </w:r>
          </w:p>
        </w:tc>
      </w:tr>
      <w:tr w:rsidR="00792C6B" w:rsidRPr="00C233DE" w14:paraId="7E0003DA" w14:textId="77777777" w:rsidTr="00792C6B">
        <w:trPr>
          <w:trHeight w:val="283"/>
        </w:trPr>
        <w:tc>
          <w:tcPr>
            <w:tcW w:w="257" w:type="pct"/>
            <w:vAlign w:val="bottom"/>
          </w:tcPr>
          <w:p w14:paraId="5C9F2380" w14:textId="77777777" w:rsidR="00792C6B" w:rsidRPr="00C233DE" w:rsidRDefault="00792C6B" w:rsidP="009D0856">
            <w:pPr>
              <w:pStyle w:val="NoSpacing"/>
            </w:pPr>
            <w:r w:rsidRPr="00C233DE">
              <w:t>15.</w:t>
            </w:r>
          </w:p>
        </w:tc>
        <w:tc>
          <w:tcPr>
            <w:tcW w:w="4000" w:type="pct"/>
            <w:gridSpan w:val="2"/>
            <w:vAlign w:val="bottom"/>
          </w:tcPr>
          <w:p w14:paraId="6021C269" w14:textId="77777777" w:rsidR="00792C6B" w:rsidRPr="00C233DE" w:rsidRDefault="00792C6B" w:rsidP="009D0856">
            <w:pPr>
              <w:pStyle w:val="NoSpacing"/>
            </w:pPr>
            <w:r w:rsidRPr="00C233DE">
              <w:t>Infer the steps for preparing envelope data using MIME.</w:t>
            </w:r>
          </w:p>
        </w:tc>
        <w:tc>
          <w:tcPr>
            <w:tcW w:w="240" w:type="pct"/>
          </w:tcPr>
          <w:p w14:paraId="0A2C18FB" w14:textId="77777777" w:rsidR="00792C6B" w:rsidRPr="00C233DE" w:rsidRDefault="00792C6B" w:rsidP="00792C6B">
            <w:pPr>
              <w:pStyle w:val="NoSpacing"/>
              <w:jc w:val="center"/>
            </w:pPr>
            <w:r w:rsidRPr="00C233DE">
              <w:t>CO5</w:t>
            </w:r>
          </w:p>
        </w:tc>
        <w:tc>
          <w:tcPr>
            <w:tcW w:w="243" w:type="pct"/>
          </w:tcPr>
          <w:p w14:paraId="58C6F8B3" w14:textId="77777777" w:rsidR="00792C6B" w:rsidRPr="00C233DE" w:rsidRDefault="00792C6B" w:rsidP="00792C6B">
            <w:pPr>
              <w:pStyle w:val="NoSpacing"/>
              <w:jc w:val="center"/>
            </w:pPr>
            <w:r w:rsidRPr="00C233DE">
              <w:t>An</w:t>
            </w:r>
          </w:p>
        </w:tc>
        <w:tc>
          <w:tcPr>
            <w:tcW w:w="260" w:type="pct"/>
          </w:tcPr>
          <w:p w14:paraId="643FC89C" w14:textId="77777777" w:rsidR="00792C6B" w:rsidRPr="00C233DE" w:rsidRDefault="00792C6B" w:rsidP="00792C6B">
            <w:pPr>
              <w:pStyle w:val="NoSpacing"/>
              <w:jc w:val="center"/>
            </w:pPr>
            <w:r w:rsidRPr="00C233DE">
              <w:t>3</w:t>
            </w:r>
          </w:p>
        </w:tc>
      </w:tr>
      <w:tr w:rsidR="00792C6B" w:rsidRPr="00C233DE" w14:paraId="4A2946EC" w14:textId="77777777" w:rsidTr="00792C6B">
        <w:trPr>
          <w:trHeight w:val="283"/>
        </w:trPr>
        <w:tc>
          <w:tcPr>
            <w:tcW w:w="257" w:type="pct"/>
            <w:vAlign w:val="bottom"/>
          </w:tcPr>
          <w:p w14:paraId="61A0B3B6" w14:textId="77777777" w:rsidR="00792C6B" w:rsidRPr="00C233DE" w:rsidRDefault="00792C6B" w:rsidP="009D0856">
            <w:pPr>
              <w:pStyle w:val="NoSpacing"/>
            </w:pPr>
            <w:r w:rsidRPr="00C233DE">
              <w:t>16.</w:t>
            </w:r>
          </w:p>
        </w:tc>
        <w:tc>
          <w:tcPr>
            <w:tcW w:w="4000" w:type="pct"/>
            <w:gridSpan w:val="2"/>
            <w:vAlign w:val="bottom"/>
          </w:tcPr>
          <w:p w14:paraId="6D1B2E26" w14:textId="77777777" w:rsidR="00792C6B" w:rsidRPr="00C233DE" w:rsidRDefault="00792C6B" w:rsidP="009D0856">
            <w:pPr>
              <w:pStyle w:val="NoSpacing"/>
            </w:pPr>
            <w:r w:rsidRPr="00C233DE">
              <w:t>Represent the structure of ESP packet format?</w:t>
            </w:r>
          </w:p>
        </w:tc>
        <w:tc>
          <w:tcPr>
            <w:tcW w:w="240" w:type="pct"/>
          </w:tcPr>
          <w:p w14:paraId="46C64A43" w14:textId="77777777" w:rsidR="00792C6B" w:rsidRPr="00C233DE" w:rsidRDefault="00792C6B" w:rsidP="00792C6B">
            <w:pPr>
              <w:pStyle w:val="NoSpacing"/>
              <w:jc w:val="center"/>
            </w:pPr>
            <w:r w:rsidRPr="00C233DE">
              <w:t>CO6</w:t>
            </w:r>
          </w:p>
        </w:tc>
        <w:tc>
          <w:tcPr>
            <w:tcW w:w="243" w:type="pct"/>
          </w:tcPr>
          <w:p w14:paraId="401BB9E4" w14:textId="77777777" w:rsidR="00792C6B" w:rsidRPr="00C233DE" w:rsidRDefault="00792C6B" w:rsidP="00792C6B">
            <w:pPr>
              <w:pStyle w:val="NoSpacing"/>
              <w:jc w:val="center"/>
            </w:pPr>
            <w:r w:rsidRPr="00C233DE">
              <w:t>U</w:t>
            </w:r>
          </w:p>
        </w:tc>
        <w:tc>
          <w:tcPr>
            <w:tcW w:w="260" w:type="pct"/>
          </w:tcPr>
          <w:p w14:paraId="02B73999" w14:textId="77777777" w:rsidR="00792C6B" w:rsidRPr="00C233DE" w:rsidRDefault="00792C6B" w:rsidP="00792C6B">
            <w:pPr>
              <w:pStyle w:val="NoSpacing"/>
              <w:jc w:val="center"/>
            </w:pPr>
            <w:r w:rsidRPr="00C233DE">
              <w:t>3</w:t>
            </w:r>
          </w:p>
        </w:tc>
      </w:tr>
      <w:tr w:rsidR="00792C6B" w:rsidRPr="00C233DE" w14:paraId="1FCFD13C" w14:textId="77777777" w:rsidTr="00792C6B">
        <w:trPr>
          <w:trHeight w:val="552"/>
        </w:trPr>
        <w:tc>
          <w:tcPr>
            <w:tcW w:w="5000" w:type="pct"/>
            <w:gridSpan w:val="6"/>
          </w:tcPr>
          <w:p w14:paraId="2C92A940" w14:textId="77777777" w:rsidR="00792C6B" w:rsidRPr="00C233DE" w:rsidRDefault="00792C6B" w:rsidP="00792C6B">
            <w:pPr>
              <w:jc w:val="center"/>
              <w:rPr>
                <w:b/>
                <w:u w:val="single"/>
              </w:rPr>
            </w:pPr>
            <w:r w:rsidRPr="00C233DE">
              <w:rPr>
                <w:b/>
                <w:u w:val="single"/>
              </w:rPr>
              <w:t>PART – C (6 X 12 = 72 MARKS)</w:t>
            </w:r>
          </w:p>
          <w:p w14:paraId="1173BABE" w14:textId="77777777" w:rsidR="00792C6B" w:rsidRPr="00C233DE" w:rsidRDefault="00792C6B" w:rsidP="00792C6B">
            <w:pPr>
              <w:jc w:val="center"/>
              <w:rPr>
                <w:b/>
              </w:rPr>
            </w:pPr>
            <w:r w:rsidRPr="00C233DE">
              <w:rPr>
                <w:b/>
              </w:rPr>
              <w:t>(Answer any five Questions from Q. No. 17 to 23, Q. No. 24 is Compulsory)</w:t>
            </w:r>
          </w:p>
        </w:tc>
      </w:tr>
      <w:tr w:rsidR="00792C6B" w:rsidRPr="00C233DE" w14:paraId="734235D8" w14:textId="77777777" w:rsidTr="00792C6B">
        <w:trPr>
          <w:trHeight w:val="283"/>
        </w:trPr>
        <w:tc>
          <w:tcPr>
            <w:tcW w:w="257" w:type="pct"/>
            <w:vAlign w:val="bottom"/>
          </w:tcPr>
          <w:p w14:paraId="029AA5D8" w14:textId="77777777" w:rsidR="00792C6B" w:rsidRPr="00C233DE" w:rsidRDefault="00792C6B" w:rsidP="009D0856">
            <w:pPr>
              <w:jc w:val="center"/>
            </w:pPr>
            <w:r w:rsidRPr="00C233DE">
              <w:t>17.</w:t>
            </w:r>
          </w:p>
        </w:tc>
        <w:tc>
          <w:tcPr>
            <w:tcW w:w="189" w:type="pct"/>
            <w:vAlign w:val="bottom"/>
          </w:tcPr>
          <w:p w14:paraId="01D9080B" w14:textId="77777777" w:rsidR="00792C6B" w:rsidRPr="00C233DE" w:rsidRDefault="00792C6B" w:rsidP="009D0856">
            <w:pPr>
              <w:jc w:val="center"/>
            </w:pPr>
            <w:r w:rsidRPr="00C233DE">
              <w:t>a.</w:t>
            </w:r>
          </w:p>
        </w:tc>
        <w:tc>
          <w:tcPr>
            <w:tcW w:w="3811" w:type="pct"/>
            <w:vAlign w:val="bottom"/>
          </w:tcPr>
          <w:p w14:paraId="7E1646CA" w14:textId="77777777" w:rsidR="00792C6B" w:rsidRPr="00C233DE" w:rsidRDefault="00792C6B" w:rsidP="009D0856">
            <w:r w:rsidRPr="00C233DE">
              <w:t>Explain in detail about DES and Triple DES.</w:t>
            </w:r>
          </w:p>
        </w:tc>
        <w:tc>
          <w:tcPr>
            <w:tcW w:w="240" w:type="pct"/>
          </w:tcPr>
          <w:p w14:paraId="37A6BE72" w14:textId="77777777" w:rsidR="00792C6B" w:rsidRPr="00C233DE" w:rsidRDefault="00792C6B" w:rsidP="00792C6B">
            <w:pPr>
              <w:jc w:val="center"/>
            </w:pPr>
            <w:r w:rsidRPr="00C233DE">
              <w:t>CO1</w:t>
            </w:r>
          </w:p>
        </w:tc>
        <w:tc>
          <w:tcPr>
            <w:tcW w:w="243" w:type="pct"/>
          </w:tcPr>
          <w:p w14:paraId="12E4F28F" w14:textId="77777777" w:rsidR="00792C6B" w:rsidRPr="00C233DE" w:rsidRDefault="00792C6B" w:rsidP="00792C6B">
            <w:pPr>
              <w:jc w:val="center"/>
            </w:pPr>
            <w:r w:rsidRPr="00C233DE">
              <w:t>A</w:t>
            </w:r>
          </w:p>
        </w:tc>
        <w:tc>
          <w:tcPr>
            <w:tcW w:w="260" w:type="pct"/>
          </w:tcPr>
          <w:p w14:paraId="743A14F0" w14:textId="77777777" w:rsidR="00792C6B" w:rsidRPr="00C233DE" w:rsidRDefault="00792C6B" w:rsidP="00792C6B">
            <w:pPr>
              <w:jc w:val="center"/>
            </w:pPr>
            <w:r w:rsidRPr="00C233DE">
              <w:t>12</w:t>
            </w:r>
          </w:p>
        </w:tc>
      </w:tr>
      <w:tr w:rsidR="00792C6B" w:rsidRPr="00C233DE" w14:paraId="73EC593F" w14:textId="77777777" w:rsidTr="00792C6B">
        <w:trPr>
          <w:trHeight w:val="283"/>
        </w:trPr>
        <w:tc>
          <w:tcPr>
            <w:tcW w:w="257" w:type="pct"/>
            <w:vAlign w:val="bottom"/>
          </w:tcPr>
          <w:p w14:paraId="4E1886A5" w14:textId="77777777" w:rsidR="00792C6B" w:rsidRPr="00C233DE" w:rsidRDefault="00792C6B" w:rsidP="009D0856">
            <w:pPr>
              <w:jc w:val="center"/>
            </w:pPr>
          </w:p>
        </w:tc>
        <w:tc>
          <w:tcPr>
            <w:tcW w:w="189" w:type="pct"/>
            <w:vAlign w:val="bottom"/>
          </w:tcPr>
          <w:p w14:paraId="1DF2466E" w14:textId="77777777" w:rsidR="00792C6B" w:rsidRPr="00C233DE" w:rsidRDefault="00792C6B" w:rsidP="009D0856">
            <w:pPr>
              <w:jc w:val="center"/>
            </w:pPr>
          </w:p>
        </w:tc>
        <w:tc>
          <w:tcPr>
            <w:tcW w:w="3811" w:type="pct"/>
            <w:vAlign w:val="bottom"/>
          </w:tcPr>
          <w:p w14:paraId="72849F4F" w14:textId="77777777" w:rsidR="00792C6B" w:rsidRPr="00C233DE" w:rsidRDefault="00792C6B" w:rsidP="009D0856"/>
        </w:tc>
        <w:tc>
          <w:tcPr>
            <w:tcW w:w="240" w:type="pct"/>
          </w:tcPr>
          <w:p w14:paraId="64E08020" w14:textId="77777777" w:rsidR="00792C6B" w:rsidRPr="00C233DE" w:rsidRDefault="00792C6B" w:rsidP="00792C6B">
            <w:pPr>
              <w:jc w:val="center"/>
            </w:pPr>
          </w:p>
        </w:tc>
        <w:tc>
          <w:tcPr>
            <w:tcW w:w="243" w:type="pct"/>
          </w:tcPr>
          <w:p w14:paraId="13A03128" w14:textId="77777777" w:rsidR="00792C6B" w:rsidRPr="00C233DE" w:rsidRDefault="00792C6B" w:rsidP="00792C6B">
            <w:pPr>
              <w:jc w:val="center"/>
            </w:pPr>
          </w:p>
        </w:tc>
        <w:tc>
          <w:tcPr>
            <w:tcW w:w="260" w:type="pct"/>
          </w:tcPr>
          <w:p w14:paraId="038A83BB" w14:textId="77777777" w:rsidR="00792C6B" w:rsidRPr="00C233DE" w:rsidRDefault="00792C6B" w:rsidP="00792C6B">
            <w:pPr>
              <w:jc w:val="center"/>
            </w:pPr>
          </w:p>
        </w:tc>
      </w:tr>
      <w:tr w:rsidR="00792C6B" w:rsidRPr="00C233DE" w14:paraId="254911FA" w14:textId="77777777" w:rsidTr="00792C6B">
        <w:trPr>
          <w:trHeight w:val="283"/>
        </w:trPr>
        <w:tc>
          <w:tcPr>
            <w:tcW w:w="257" w:type="pct"/>
          </w:tcPr>
          <w:p w14:paraId="4D28CE8E" w14:textId="77777777" w:rsidR="00792C6B" w:rsidRPr="00C233DE" w:rsidRDefault="00792C6B" w:rsidP="00792C6B">
            <w:pPr>
              <w:jc w:val="center"/>
            </w:pPr>
            <w:r w:rsidRPr="00C233DE">
              <w:lastRenderedPageBreak/>
              <w:t>18.</w:t>
            </w:r>
          </w:p>
        </w:tc>
        <w:tc>
          <w:tcPr>
            <w:tcW w:w="189" w:type="pct"/>
          </w:tcPr>
          <w:p w14:paraId="3189036A" w14:textId="77777777" w:rsidR="00792C6B" w:rsidRPr="00C233DE" w:rsidRDefault="00792C6B" w:rsidP="00792C6B">
            <w:pPr>
              <w:jc w:val="center"/>
            </w:pPr>
            <w:r w:rsidRPr="00C233DE">
              <w:t>a.</w:t>
            </w:r>
          </w:p>
        </w:tc>
        <w:tc>
          <w:tcPr>
            <w:tcW w:w="3811" w:type="pct"/>
            <w:vAlign w:val="bottom"/>
          </w:tcPr>
          <w:p w14:paraId="7054CD93" w14:textId="77777777" w:rsidR="00792C6B" w:rsidRPr="00C233DE" w:rsidRDefault="00792C6B" w:rsidP="009D0856">
            <w:r w:rsidRPr="00C233DE">
              <w:t>Calculate the cipher text from the given details using RSA Algorithm.</w:t>
            </w:r>
          </w:p>
          <w:p w14:paraId="005F78F7" w14:textId="77777777" w:rsidR="00792C6B" w:rsidRPr="00C233DE" w:rsidRDefault="00792C6B" w:rsidP="009D0856">
            <w:r w:rsidRPr="00C233DE">
              <w:t xml:space="preserve"> p=7, q=11, e=17,M=8. Discuss its merit</w:t>
            </w:r>
          </w:p>
        </w:tc>
        <w:tc>
          <w:tcPr>
            <w:tcW w:w="240" w:type="pct"/>
          </w:tcPr>
          <w:p w14:paraId="69B0593F" w14:textId="77777777" w:rsidR="00792C6B" w:rsidRPr="00C233DE" w:rsidRDefault="00792C6B" w:rsidP="00792C6B">
            <w:pPr>
              <w:jc w:val="center"/>
            </w:pPr>
            <w:r w:rsidRPr="00C233DE">
              <w:t>CO2</w:t>
            </w:r>
          </w:p>
        </w:tc>
        <w:tc>
          <w:tcPr>
            <w:tcW w:w="243" w:type="pct"/>
          </w:tcPr>
          <w:p w14:paraId="2D5CA499" w14:textId="77777777" w:rsidR="00792C6B" w:rsidRPr="00C233DE" w:rsidRDefault="00792C6B" w:rsidP="00792C6B">
            <w:pPr>
              <w:jc w:val="center"/>
            </w:pPr>
            <w:r w:rsidRPr="00C233DE">
              <w:t>A</w:t>
            </w:r>
          </w:p>
        </w:tc>
        <w:tc>
          <w:tcPr>
            <w:tcW w:w="260" w:type="pct"/>
          </w:tcPr>
          <w:p w14:paraId="56235A39" w14:textId="77777777" w:rsidR="00792C6B" w:rsidRPr="00C233DE" w:rsidRDefault="00792C6B" w:rsidP="00792C6B">
            <w:pPr>
              <w:jc w:val="center"/>
            </w:pPr>
            <w:r w:rsidRPr="00C233DE">
              <w:t>6</w:t>
            </w:r>
          </w:p>
        </w:tc>
      </w:tr>
      <w:tr w:rsidR="00792C6B" w:rsidRPr="00C233DE" w14:paraId="46280695" w14:textId="77777777" w:rsidTr="00792C6B">
        <w:trPr>
          <w:trHeight w:val="283"/>
        </w:trPr>
        <w:tc>
          <w:tcPr>
            <w:tcW w:w="257" w:type="pct"/>
          </w:tcPr>
          <w:p w14:paraId="7F43726B" w14:textId="77777777" w:rsidR="00792C6B" w:rsidRPr="00C233DE" w:rsidRDefault="00792C6B" w:rsidP="00792C6B">
            <w:pPr>
              <w:jc w:val="center"/>
            </w:pPr>
          </w:p>
        </w:tc>
        <w:tc>
          <w:tcPr>
            <w:tcW w:w="189" w:type="pct"/>
          </w:tcPr>
          <w:p w14:paraId="59896177" w14:textId="77777777" w:rsidR="00792C6B" w:rsidRPr="00C233DE" w:rsidRDefault="00792C6B" w:rsidP="00792C6B">
            <w:pPr>
              <w:jc w:val="center"/>
            </w:pPr>
            <w:r w:rsidRPr="00C233DE">
              <w:t>b.</w:t>
            </w:r>
          </w:p>
        </w:tc>
        <w:tc>
          <w:tcPr>
            <w:tcW w:w="3811" w:type="pct"/>
            <w:vAlign w:val="bottom"/>
          </w:tcPr>
          <w:p w14:paraId="066CEFF8" w14:textId="77777777" w:rsidR="00792C6B" w:rsidRPr="00C233DE" w:rsidRDefault="00792C6B" w:rsidP="009D0856">
            <w:r w:rsidRPr="00C233DE">
              <w:t>Discuss the discrete logarithm and explain Diffie Hellman Key Exchange algorithm with its merits and demerits.</w:t>
            </w:r>
          </w:p>
        </w:tc>
        <w:tc>
          <w:tcPr>
            <w:tcW w:w="240" w:type="pct"/>
          </w:tcPr>
          <w:p w14:paraId="1C3EB97D" w14:textId="77777777" w:rsidR="00792C6B" w:rsidRPr="00C233DE" w:rsidRDefault="00792C6B" w:rsidP="00792C6B">
            <w:pPr>
              <w:jc w:val="center"/>
            </w:pPr>
            <w:r w:rsidRPr="00C233DE">
              <w:t>CO2</w:t>
            </w:r>
          </w:p>
        </w:tc>
        <w:tc>
          <w:tcPr>
            <w:tcW w:w="243" w:type="pct"/>
          </w:tcPr>
          <w:p w14:paraId="2D5EB353" w14:textId="77777777" w:rsidR="00792C6B" w:rsidRPr="00C233DE" w:rsidRDefault="00792C6B" w:rsidP="00792C6B">
            <w:pPr>
              <w:jc w:val="center"/>
            </w:pPr>
            <w:r w:rsidRPr="00C233DE">
              <w:t>U</w:t>
            </w:r>
          </w:p>
        </w:tc>
        <w:tc>
          <w:tcPr>
            <w:tcW w:w="260" w:type="pct"/>
          </w:tcPr>
          <w:p w14:paraId="2512327F" w14:textId="77777777" w:rsidR="00792C6B" w:rsidRPr="00C233DE" w:rsidRDefault="00792C6B" w:rsidP="00792C6B">
            <w:pPr>
              <w:jc w:val="center"/>
            </w:pPr>
            <w:r w:rsidRPr="00C233DE">
              <w:t>6</w:t>
            </w:r>
          </w:p>
        </w:tc>
      </w:tr>
      <w:tr w:rsidR="00792C6B" w:rsidRPr="00C233DE" w14:paraId="6182AC86" w14:textId="77777777" w:rsidTr="00792C6B">
        <w:trPr>
          <w:trHeight w:val="283"/>
        </w:trPr>
        <w:tc>
          <w:tcPr>
            <w:tcW w:w="257" w:type="pct"/>
          </w:tcPr>
          <w:p w14:paraId="089150CF" w14:textId="77777777" w:rsidR="00792C6B" w:rsidRPr="00C233DE" w:rsidRDefault="00792C6B" w:rsidP="00792C6B">
            <w:pPr>
              <w:jc w:val="center"/>
            </w:pPr>
          </w:p>
        </w:tc>
        <w:tc>
          <w:tcPr>
            <w:tcW w:w="189" w:type="pct"/>
          </w:tcPr>
          <w:p w14:paraId="49D5BE09" w14:textId="77777777" w:rsidR="00792C6B" w:rsidRPr="00C233DE" w:rsidRDefault="00792C6B" w:rsidP="00792C6B">
            <w:pPr>
              <w:jc w:val="center"/>
            </w:pPr>
          </w:p>
        </w:tc>
        <w:tc>
          <w:tcPr>
            <w:tcW w:w="3811" w:type="pct"/>
            <w:vAlign w:val="bottom"/>
          </w:tcPr>
          <w:p w14:paraId="27E838E3" w14:textId="77777777" w:rsidR="00792C6B" w:rsidRPr="00C233DE" w:rsidRDefault="00792C6B" w:rsidP="009D0856"/>
        </w:tc>
        <w:tc>
          <w:tcPr>
            <w:tcW w:w="240" w:type="pct"/>
          </w:tcPr>
          <w:p w14:paraId="12DB193C" w14:textId="77777777" w:rsidR="00792C6B" w:rsidRPr="00C233DE" w:rsidRDefault="00792C6B" w:rsidP="00792C6B">
            <w:pPr>
              <w:jc w:val="center"/>
            </w:pPr>
          </w:p>
        </w:tc>
        <w:tc>
          <w:tcPr>
            <w:tcW w:w="243" w:type="pct"/>
          </w:tcPr>
          <w:p w14:paraId="7A63D22F" w14:textId="77777777" w:rsidR="00792C6B" w:rsidRPr="00C233DE" w:rsidRDefault="00792C6B" w:rsidP="00792C6B">
            <w:pPr>
              <w:jc w:val="center"/>
            </w:pPr>
          </w:p>
        </w:tc>
        <w:tc>
          <w:tcPr>
            <w:tcW w:w="260" w:type="pct"/>
          </w:tcPr>
          <w:p w14:paraId="62834889" w14:textId="77777777" w:rsidR="00792C6B" w:rsidRPr="00C233DE" w:rsidRDefault="00792C6B" w:rsidP="00792C6B">
            <w:pPr>
              <w:jc w:val="center"/>
            </w:pPr>
          </w:p>
        </w:tc>
      </w:tr>
      <w:tr w:rsidR="00792C6B" w:rsidRPr="00C233DE" w14:paraId="45F323A6" w14:textId="77777777" w:rsidTr="00792C6B">
        <w:trPr>
          <w:trHeight w:val="283"/>
        </w:trPr>
        <w:tc>
          <w:tcPr>
            <w:tcW w:w="257" w:type="pct"/>
          </w:tcPr>
          <w:p w14:paraId="6D217B13" w14:textId="77777777" w:rsidR="00792C6B" w:rsidRPr="00C233DE" w:rsidRDefault="00792C6B" w:rsidP="00792C6B">
            <w:pPr>
              <w:jc w:val="center"/>
            </w:pPr>
            <w:r w:rsidRPr="00C233DE">
              <w:t>19.</w:t>
            </w:r>
          </w:p>
        </w:tc>
        <w:tc>
          <w:tcPr>
            <w:tcW w:w="189" w:type="pct"/>
          </w:tcPr>
          <w:p w14:paraId="387B8568" w14:textId="77777777" w:rsidR="00792C6B" w:rsidRPr="00C233DE" w:rsidRDefault="00792C6B" w:rsidP="00792C6B">
            <w:pPr>
              <w:jc w:val="center"/>
            </w:pPr>
            <w:r w:rsidRPr="00C233DE">
              <w:t>a.</w:t>
            </w:r>
          </w:p>
        </w:tc>
        <w:tc>
          <w:tcPr>
            <w:tcW w:w="3811" w:type="pct"/>
            <w:vAlign w:val="bottom"/>
          </w:tcPr>
          <w:p w14:paraId="75B9CA35" w14:textId="77777777" w:rsidR="00792C6B" w:rsidRPr="00C233DE" w:rsidRDefault="00792C6B" w:rsidP="00792C6B">
            <w:pPr>
              <w:spacing w:line="276" w:lineRule="auto"/>
              <w:jc w:val="both"/>
            </w:pPr>
            <w:r w:rsidRPr="00C233DE">
              <w:t>Analyze the given problem using Digital signature scheme.</w:t>
            </w:r>
          </w:p>
          <w:p w14:paraId="738F54E1" w14:textId="77777777" w:rsidR="00792C6B" w:rsidRPr="00C233DE" w:rsidRDefault="00792C6B" w:rsidP="00067378">
            <w:pPr>
              <w:pStyle w:val="ListParagraph"/>
              <w:numPr>
                <w:ilvl w:val="0"/>
                <w:numId w:val="28"/>
              </w:numPr>
              <w:spacing w:line="276" w:lineRule="auto"/>
              <w:jc w:val="both"/>
            </w:pPr>
            <w:r w:rsidRPr="00C233DE">
              <w:t xml:space="preserve">prime divisor q=3 and prime modulus p=7 prove that p is a prime modulus of q. </w:t>
            </w:r>
          </w:p>
          <w:p w14:paraId="5CB81EDE" w14:textId="77777777" w:rsidR="00792C6B" w:rsidRPr="00C233DE" w:rsidRDefault="00792C6B" w:rsidP="00067378">
            <w:pPr>
              <w:pStyle w:val="ListParagraph"/>
              <w:numPr>
                <w:ilvl w:val="0"/>
                <w:numId w:val="28"/>
              </w:numPr>
              <w:spacing w:line="276" w:lineRule="auto"/>
              <w:jc w:val="both"/>
            </w:pPr>
            <w:r w:rsidRPr="00C233DE">
              <w:t xml:space="preserve"> If g=2 and x=5 find, public keys and private keys using Digital Signature Algorithm with relevant proof of selection criteria. </w:t>
            </w:r>
          </w:p>
          <w:p w14:paraId="1E85107A" w14:textId="77777777" w:rsidR="00792C6B" w:rsidRPr="00C233DE" w:rsidRDefault="00792C6B" w:rsidP="00067378">
            <w:pPr>
              <w:pStyle w:val="ListParagraph"/>
              <w:numPr>
                <w:ilvl w:val="0"/>
                <w:numId w:val="28"/>
              </w:numPr>
              <w:spacing w:line="276" w:lineRule="auto"/>
              <w:jc w:val="both"/>
            </w:pPr>
            <w:r w:rsidRPr="00C233DE">
              <w:t xml:space="preserve">Given k=2 and H(M)=3 generate the signature of {r, s}. </w:t>
            </w:r>
          </w:p>
          <w:p w14:paraId="71D5EC63" w14:textId="77777777" w:rsidR="00792C6B" w:rsidRPr="00C233DE" w:rsidRDefault="00792C6B" w:rsidP="00067378">
            <w:pPr>
              <w:pStyle w:val="ListParagraph"/>
              <w:numPr>
                <w:ilvl w:val="0"/>
                <w:numId w:val="28"/>
              </w:numPr>
              <w:spacing w:line="276" w:lineRule="auto"/>
              <w:jc w:val="both"/>
            </w:pPr>
            <w:r w:rsidRPr="00C233DE">
              <w:t>Verify the signature generated.</w:t>
            </w:r>
          </w:p>
        </w:tc>
        <w:tc>
          <w:tcPr>
            <w:tcW w:w="240" w:type="pct"/>
          </w:tcPr>
          <w:p w14:paraId="36DA8A86" w14:textId="77777777" w:rsidR="00792C6B" w:rsidRPr="00C233DE" w:rsidRDefault="00792C6B" w:rsidP="00792C6B">
            <w:pPr>
              <w:jc w:val="center"/>
            </w:pPr>
            <w:r w:rsidRPr="00C233DE">
              <w:t>CO3</w:t>
            </w:r>
          </w:p>
        </w:tc>
        <w:tc>
          <w:tcPr>
            <w:tcW w:w="243" w:type="pct"/>
          </w:tcPr>
          <w:p w14:paraId="79011A8E" w14:textId="77777777" w:rsidR="00792C6B" w:rsidRPr="00C233DE" w:rsidRDefault="00792C6B" w:rsidP="00792C6B">
            <w:pPr>
              <w:jc w:val="center"/>
            </w:pPr>
            <w:r w:rsidRPr="00C233DE">
              <w:t>An</w:t>
            </w:r>
          </w:p>
        </w:tc>
        <w:tc>
          <w:tcPr>
            <w:tcW w:w="260" w:type="pct"/>
          </w:tcPr>
          <w:p w14:paraId="3A64BEA9" w14:textId="77777777" w:rsidR="00792C6B" w:rsidRPr="00C233DE" w:rsidRDefault="00792C6B" w:rsidP="00792C6B">
            <w:pPr>
              <w:jc w:val="center"/>
            </w:pPr>
            <w:r w:rsidRPr="00C233DE">
              <w:t>12</w:t>
            </w:r>
          </w:p>
        </w:tc>
      </w:tr>
      <w:tr w:rsidR="00792C6B" w:rsidRPr="00C233DE" w14:paraId="60F66565" w14:textId="77777777" w:rsidTr="00792C6B">
        <w:trPr>
          <w:trHeight w:val="283"/>
        </w:trPr>
        <w:tc>
          <w:tcPr>
            <w:tcW w:w="257" w:type="pct"/>
          </w:tcPr>
          <w:p w14:paraId="1BAB715F" w14:textId="77777777" w:rsidR="00792C6B" w:rsidRPr="00C233DE" w:rsidRDefault="00792C6B" w:rsidP="00792C6B">
            <w:pPr>
              <w:jc w:val="center"/>
            </w:pPr>
          </w:p>
        </w:tc>
        <w:tc>
          <w:tcPr>
            <w:tcW w:w="189" w:type="pct"/>
            <w:vAlign w:val="bottom"/>
          </w:tcPr>
          <w:p w14:paraId="1B2909BA" w14:textId="77777777" w:rsidR="00792C6B" w:rsidRPr="00C233DE" w:rsidRDefault="00792C6B" w:rsidP="009D0856">
            <w:pPr>
              <w:jc w:val="center"/>
            </w:pPr>
          </w:p>
        </w:tc>
        <w:tc>
          <w:tcPr>
            <w:tcW w:w="3811" w:type="pct"/>
            <w:vAlign w:val="bottom"/>
          </w:tcPr>
          <w:p w14:paraId="1066F19A" w14:textId="77777777" w:rsidR="00792C6B" w:rsidRPr="00C233DE" w:rsidRDefault="00792C6B" w:rsidP="009D0856"/>
        </w:tc>
        <w:tc>
          <w:tcPr>
            <w:tcW w:w="240" w:type="pct"/>
          </w:tcPr>
          <w:p w14:paraId="584F49EE" w14:textId="77777777" w:rsidR="00792C6B" w:rsidRPr="00C233DE" w:rsidRDefault="00792C6B" w:rsidP="00792C6B">
            <w:pPr>
              <w:jc w:val="center"/>
            </w:pPr>
          </w:p>
        </w:tc>
        <w:tc>
          <w:tcPr>
            <w:tcW w:w="243" w:type="pct"/>
          </w:tcPr>
          <w:p w14:paraId="74D41702" w14:textId="77777777" w:rsidR="00792C6B" w:rsidRPr="00C233DE" w:rsidRDefault="00792C6B" w:rsidP="00792C6B">
            <w:pPr>
              <w:jc w:val="center"/>
            </w:pPr>
          </w:p>
        </w:tc>
        <w:tc>
          <w:tcPr>
            <w:tcW w:w="260" w:type="pct"/>
          </w:tcPr>
          <w:p w14:paraId="0783A8FB" w14:textId="77777777" w:rsidR="00792C6B" w:rsidRPr="00C233DE" w:rsidRDefault="00792C6B" w:rsidP="00792C6B">
            <w:pPr>
              <w:jc w:val="center"/>
            </w:pPr>
          </w:p>
        </w:tc>
      </w:tr>
      <w:tr w:rsidR="00792C6B" w:rsidRPr="00C233DE" w14:paraId="116A6F33" w14:textId="77777777" w:rsidTr="00792C6B">
        <w:trPr>
          <w:trHeight w:val="283"/>
        </w:trPr>
        <w:tc>
          <w:tcPr>
            <w:tcW w:w="257" w:type="pct"/>
          </w:tcPr>
          <w:p w14:paraId="679CC714" w14:textId="77777777" w:rsidR="00792C6B" w:rsidRPr="00C233DE" w:rsidRDefault="00792C6B" w:rsidP="00792C6B">
            <w:pPr>
              <w:jc w:val="center"/>
            </w:pPr>
            <w:r w:rsidRPr="00C233DE">
              <w:t>20.</w:t>
            </w:r>
          </w:p>
        </w:tc>
        <w:tc>
          <w:tcPr>
            <w:tcW w:w="189" w:type="pct"/>
          </w:tcPr>
          <w:p w14:paraId="048E3FFB" w14:textId="77777777" w:rsidR="00792C6B" w:rsidRPr="00C233DE" w:rsidRDefault="00792C6B" w:rsidP="00792C6B">
            <w:pPr>
              <w:jc w:val="center"/>
            </w:pPr>
            <w:r w:rsidRPr="00C233DE">
              <w:t>a.</w:t>
            </w:r>
          </w:p>
        </w:tc>
        <w:tc>
          <w:tcPr>
            <w:tcW w:w="3811" w:type="pct"/>
            <w:vAlign w:val="bottom"/>
          </w:tcPr>
          <w:p w14:paraId="6039415F" w14:textId="77777777" w:rsidR="00792C6B" w:rsidRPr="00C233DE" w:rsidRDefault="00792C6B" w:rsidP="009D0856">
            <w:r w:rsidRPr="00C233DE">
              <w:t>Prioritize the importance of Certificate Authority in X.509 Certificates.</w:t>
            </w:r>
          </w:p>
        </w:tc>
        <w:tc>
          <w:tcPr>
            <w:tcW w:w="240" w:type="pct"/>
          </w:tcPr>
          <w:p w14:paraId="0F8DB467" w14:textId="77777777" w:rsidR="00792C6B" w:rsidRPr="00C233DE" w:rsidRDefault="00792C6B" w:rsidP="00792C6B">
            <w:pPr>
              <w:jc w:val="center"/>
            </w:pPr>
            <w:r w:rsidRPr="00C233DE">
              <w:t>CO4</w:t>
            </w:r>
          </w:p>
        </w:tc>
        <w:tc>
          <w:tcPr>
            <w:tcW w:w="243" w:type="pct"/>
          </w:tcPr>
          <w:p w14:paraId="4A4E938E" w14:textId="77777777" w:rsidR="00792C6B" w:rsidRPr="00C233DE" w:rsidRDefault="00792C6B" w:rsidP="00792C6B">
            <w:pPr>
              <w:jc w:val="center"/>
            </w:pPr>
            <w:r w:rsidRPr="00C233DE">
              <w:t>An</w:t>
            </w:r>
          </w:p>
        </w:tc>
        <w:tc>
          <w:tcPr>
            <w:tcW w:w="260" w:type="pct"/>
          </w:tcPr>
          <w:p w14:paraId="437F9B02" w14:textId="77777777" w:rsidR="00792C6B" w:rsidRPr="00C233DE" w:rsidRDefault="00792C6B" w:rsidP="00792C6B">
            <w:pPr>
              <w:jc w:val="center"/>
            </w:pPr>
            <w:r w:rsidRPr="00C233DE">
              <w:t>12</w:t>
            </w:r>
          </w:p>
        </w:tc>
      </w:tr>
      <w:tr w:rsidR="00792C6B" w:rsidRPr="00C233DE" w14:paraId="13CBFA9F" w14:textId="77777777" w:rsidTr="00792C6B">
        <w:trPr>
          <w:trHeight w:val="283"/>
        </w:trPr>
        <w:tc>
          <w:tcPr>
            <w:tcW w:w="257" w:type="pct"/>
          </w:tcPr>
          <w:p w14:paraId="3B38B857" w14:textId="77777777" w:rsidR="00792C6B" w:rsidRPr="00C233DE" w:rsidRDefault="00792C6B" w:rsidP="00792C6B">
            <w:pPr>
              <w:jc w:val="center"/>
            </w:pPr>
          </w:p>
        </w:tc>
        <w:tc>
          <w:tcPr>
            <w:tcW w:w="189" w:type="pct"/>
          </w:tcPr>
          <w:p w14:paraId="0A04C005" w14:textId="77777777" w:rsidR="00792C6B" w:rsidRPr="00C233DE" w:rsidRDefault="00792C6B" w:rsidP="00792C6B">
            <w:pPr>
              <w:jc w:val="center"/>
            </w:pPr>
          </w:p>
        </w:tc>
        <w:tc>
          <w:tcPr>
            <w:tcW w:w="3811" w:type="pct"/>
            <w:vAlign w:val="bottom"/>
          </w:tcPr>
          <w:p w14:paraId="73472E32" w14:textId="77777777" w:rsidR="00792C6B" w:rsidRPr="00C233DE" w:rsidRDefault="00792C6B" w:rsidP="009D0856"/>
        </w:tc>
        <w:tc>
          <w:tcPr>
            <w:tcW w:w="240" w:type="pct"/>
          </w:tcPr>
          <w:p w14:paraId="0CC41EB7" w14:textId="77777777" w:rsidR="00792C6B" w:rsidRPr="00C233DE" w:rsidRDefault="00792C6B" w:rsidP="00792C6B">
            <w:pPr>
              <w:jc w:val="center"/>
            </w:pPr>
          </w:p>
        </w:tc>
        <w:tc>
          <w:tcPr>
            <w:tcW w:w="243" w:type="pct"/>
          </w:tcPr>
          <w:p w14:paraId="5ADB1158" w14:textId="77777777" w:rsidR="00792C6B" w:rsidRPr="00C233DE" w:rsidRDefault="00792C6B" w:rsidP="00792C6B">
            <w:pPr>
              <w:jc w:val="center"/>
            </w:pPr>
          </w:p>
        </w:tc>
        <w:tc>
          <w:tcPr>
            <w:tcW w:w="260" w:type="pct"/>
          </w:tcPr>
          <w:p w14:paraId="21354605" w14:textId="77777777" w:rsidR="00792C6B" w:rsidRPr="00C233DE" w:rsidRDefault="00792C6B" w:rsidP="00792C6B">
            <w:pPr>
              <w:jc w:val="center"/>
            </w:pPr>
          </w:p>
        </w:tc>
      </w:tr>
      <w:tr w:rsidR="00792C6B" w:rsidRPr="00C233DE" w14:paraId="181CD6FD" w14:textId="77777777" w:rsidTr="00792C6B">
        <w:trPr>
          <w:trHeight w:val="283"/>
        </w:trPr>
        <w:tc>
          <w:tcPr>
            <w:tcW w:w="257" w:type="pct"/>
          </w:tcPr>
          <w:p w14:paraId="135A6035" w14:textId="77777777" w:rsidR="00792C6B" w:rsidRPr="00C233DE" w:rsidRDefault="00792C6B" w:rsidP="00792C6B">
            <w:pPr>
              <w:jc w:val="center"/>
            </w:pPr>
            <w:r w:rsidRPr="00C233DE">
              <w:t>21.</w:t>
            </w:r>
          </w:p>
        </w:tc>
        <w:tc>
          <w:tcPr>
            <w:tcW w:w="189" w:type="pct"/>
          </w:tcPr>
          <w:p w14:paraId="0D299ECF" w14:textId="77777777" w:rsidR="00792C6B" w:rsidRPr="00C233DE" w:rsidRDefault="00792C6B" w:rsidP="00792C6B">
            <w:pPr>
              <w:jc w:val="center"/>
            </w:pPr>
            <w:r w:rsidRPr="00C233DE">
              <w:t>a.</w:t>
            </w:r>
          </w:p>
        </w:tc>
        <w:tc>
          <w:tcPr>
            <w:tcW w:w="3811" w:type="pct"/>
            <w:vAlign w:val="bottom"/>
          </w:tcPr>
          <w:p w14:paraId="10BE1E9A" w14:textId="77777777" w:rsidR="00792C6B" w:rsidRPr="00C233DE" w:rsidRDefault="00792C6B" w:rsidP="00792C6B">
            <w:r w:rsidRPr="00C233DE">
              <w:t>Write short notes on</w:t>
            </w:r>
          </w:p>
          <w:p w14:paraId="68A8C4A6" w14:textId="77777777" w:rsidR="00792C6B" w:rsidRPr="00C233DE" w:rsidRDefault="00792C6B" w:rsidP="00067378">
            <w:pPr>
              <w:pStyle w:val="ListParagraph"/>
              <w:numPr>
                <w:ilvl w:val="0"/>
                <w:numId w:val="27"/>
              </w:numPr>
            </w:pPr>
            <w:r w:rsidRPr="00C233DE">
              <w:t>Transport layer security</w:t>
            </w:r>
          </w:p>
          <w:p w14:paraId="2D8CF1D1" w14:textId="77777777" w:rsidR="00792C6B" w:rsidRPr="00C233DE" w:rsidRDefault="00792C6B" w:rsidP="00067378">
            <w:pPr>
              <w:pStyle w:val="ListParagraph"/>
              <w:numPr>
                <w:ilvl w:val="0"/>
                <w:numId w:val="27"/>
              </w:numPr>
            </w:pPr>
            <w:r w:rsidRPr="00C233DE">
              <w:t>Secure Socket layer</w:t>
            </w:r>
          </w:p>
        </w:tc>
        <w:tc>
          <w:tcPr>
            <w:tcW w:w="240" w:type="pct"/>
          </w:tcPr>
          <w:p w14:paraId="1325ACC8" w14:textId="77777777" w:rsidR="00792C6B" w:rsidRPr="00C233DE" w:rsidRDefault="00792C6B" w:rsidP="00792C6B">
            <w:pPr>
              <w:jc w:val="center"/>
            </w:pPr>
            <w:r w:rsidRPr="00C233DE">
              <w:t>CO5</w:t>
            </w:r>
          </w:p>
        </w:tc>
        <w:tc>
          <w:tcPr>
            <w:tcW w:w="243" w:type="pct"/>
          </w:tcPr>
          <w:p w14:paraId="27621D92" w14:textId="77777777" w:rsidR="00792C6B" w:rsidRPr="00C233DE" w:rsidRDefault="00792C6B" w:rsidP="00792C6B">
            <w:pPr>
              <w:jc w:val="center"/>
            </w:pPr>
            <w:r w:rsidRPr="00C233DE">
              <w:t>A</w:t>
            </w:r>
          </w:p>
        </w:tc>
        <w:tc>
          <w:tcPr>
            <w:tcW w:w="260" w:type="pct"/>
          </w:tcPr>
          <w:p w14:paraId="7A152441" w14:textId="77777777" w:rsidR="00792C6B" w:rsidRPr="00C233DE" w:rsidRDefault="00792C6B" w:rsidP="00792C6B">
            <w:pPr>
              <w:jc w:val="center"/>
            </w:pPr>
            <w:r w:rsidRPr="00C233DE">
              <w:t>12</w:t>
            </w:r>
          </w:p>
        </w:tc>
      </w:tr>
      <w:tr w:rsidR="00792C6B" w:rsidRPr="00C233DE" w14:paraId="55C95E1D" w14:textId="77777777" w:rsidTr="00792C6B">
        <w:trPr>
          <w:trHeight w:val="283"/>
        </w:trPr>
        <w:tc>
          <w:tcPr>
            <w:tcW w:w="257" w:type="pct"/>
          </w:tcPr>
          <w:p w14:paraId="257067AD" w14:textId="77777777" w:rsidR="00792C6B" w:rsidRPr="00C233DE" w:rsidRDefault="00792C6B" w:rsidP="00792C6B">
            <w:pPr>
              <w:jc w:val="center"/>
            </w:pPr>
          </w:p>
        </w:tc>
        <w:tc>
          <w:tcPr>
            <w:tcW w:w="189" w:type="pct"/>
          </w:tcPr>
          <w:p w14:paraId="6446216D" w14:textId="77777777" w:rsidR="00792C6B" w:rsidRPr="00C233DE" w:rsidRDefault="00792C6B" w:rsidP="00792C6B">
            <w:pPr>
              <w:jc w:val="center"/>
            </w:pPr>
          </w:p>
        </w:tc>
        <w:tc>
          <w:tcPr>
            <w:tcW w:w="3811" w:type="pct"/>
            <w:vAlign w:val="bottom"/>
          </w:tcPr>
          <w:p w14:paraId="717D3AAC" w14:textId="77777777" w:rsidR="00792C6B" w:rsidRPr="00C233DE" w:rsidRDefault="00792C6B" w:rsidP="009D0856"/>
        </w:tc>
        <w:tc>
          <w:tcPr>
            <w:tcW w:w="240" w:type="pct"/>
          </w:tcPr>
          <w:p w14:paraId="6C40BDC9" w14:textId="77777777" w:rsidR="00792C6B" w:rsidRPr="00C233DE" w:rsidRDefault="00792C6B" w:rsidP="00792C6B">
            <w:pPr>
              <w:jc w:val="center"/>
            </w:pPr>
          </w:p>
        </w:tc>
        <w:tc>
          <w:tcPr>
            <w:tcW w:w="243" w:type="pct"/>
          </w:tcPr>
          <w:p w14:paraId="0ABDB80A" w14:textId="77777777" w:rsidR="00792C6B" w:rsidRPr="00C233DE" w:rsidRDefault="00792C6B" w:rsidP="00792C6B">
            <w:pPr>
              <w:jc w:val="center"/>
            </w:pPr>
          </w:p>
        </w:tc>
        <w:tc>
          <w:tcPr>
            <w:tcW w:w="260" w:type="pct"/>
          </w:tcPr>
          <w:p w14:paraId="2B4A2064" w14:textId="77777777" w:rsidR="00792C6B" w:rsidRPr="00C233DE" w:rsidRDefault="00792C6B" w:rsidP="00792C6B">
            <w:pPr>
              <w:jc w:val="center"/>
            </w:pPr>
          </w:p>
        </w:tc>
      </w:tr>
      <w:tr w:rsidR="00792C6B" w:rsidRPr="00C233DE" w14:paraId="1AE9385E" w14:textId="77777777" w:rsidTr="00792C6B">
        <w:trPr>
          <w:trHeight w:val="283"/>
        </w:trPr>
        <w:tc>
          <w:tcPr>
            <w:tcW w:w="257" w:type="pct"/>
          </w:tcPr>
          <w:p w14:paraId="292C6ACF" w14:textId="77777777" w:rsidR="00792C6B" w:rsidRPr="00C233DE" w:rsidRDefault="00792C6B" w:rsidP="00792C6B">
            <w:pPr>
              <w:jc w:val="center"/>
            </w:pPr>
            <w:r w:rsidRPr="00C233DE">
              <w:t>22.</w:t>
            </w:r>
          </w:p>
        </w:tc>
        <w:tc>
          <w:tcPr>
            <w:tcW w:w="189" w:type="pct"/>
          </w:tcPr>
          <w:p w14:paraId="280A4CBC" w14:textId="77777777" w:rsidR="00792C6B" w:rsidRPr="00C233DE" w:rsidRDefault="00792C6B" w:rsidP="00792C6B">
            <w:pPr>
              <w:jc w:val="center"/>
            </w:pPr>
            <w:r w:rsidRPr="00C233DE">
              <w:t>a.</w:t>
            </w:r>
          </w:p>
        </w:tc>
        <w:tc>
          <w:tcPr>
            <w:tcW w:w="3811" w:type="pct"/>
            <w:vAlign w:val="bottom"/>
          </w:tcPr>
          <w:p w14:paraId="2E2E915A" w14:textId="77777777" w:rsidR="00792C6B" w:rsidRPr="00C233DE" w:rsidRDefault="00792C6B" w:rsidP="009D0856">
            <w:r w:rsidRPr="00C233DE">
              <w:t>Compute the value of key from the given problem and write short notes on each step.</w:t>
            </w:r>
          </w:p>
          <w:p w14:paraId="4B8B075B" w14:textId="77777777" w:rsidR="00792C6B" w:rsidRPr="00C233DE" w:rsidRDefault="00792C6B" w:rsidP="009D0856">
            <w:r w:rsidRPr="00C233DE">
              <w:t>Alice &amp; Bob exchange the key. Assume α=5 q=83 XA=6 XB=10. Find YA, YB, K.</w:t>
            </w:r>
          </w:p>
        </w:tc>
        <w:tc>
          <w:tcPr>
            <w:tcW w:w="240" w:type="pct"/>
          </w:tcPr>
          <w:p w14:paraId="2FA609D9" w14:textId="77777777" w:rsidR="00792C6B" w:rsidRPr="00C233DE" w:rsidRDefault="00792C6B" w:rsidP="00792C6B">
            <w:pPr>
              <w:jc w:val="center"/>
            </w:pPr>
            <w:r w:rsidRPr="00C233DE">
              <w:t>CO2</w:t>
            </w:r>
          </w:p>
        </w:tc>
        <w:tc>
          <w:tcPr>
            <w:tcW w:w="243" w:type="pct"/>
          </w:tcPr>
          <w:p w14:paraId="0FD490DE" w14:textId="77777777" w:rsidR="00792C6B" w:rsidRPr="00C233DE" w:rsidRDefault="00792C6B" w:rsidP="00792C6B">
            <w:pPr>
              <w:jc w:val="center"/>
            </w:pPr>
            <w:r w:rsidRPr="00C233DE">
              <w:t>A</w:t>
            </w:r>
          </w:p>
        </w:tc>
        <w:tc>
          <w:tcPr>
            <w:tcW w:w="260" w:type="pct"/>
          </w:tcPr>
          <w:p w14:paraId="68C64F9D" w14:textId="77777777" w:rsidR="00792C6B" w:rsidRPr="00C233DE" w:rsidRDefault="00792C6B" w:rsidP="00792C6B">
            <w:pPr>
              <w:jc w:val="center"/>
            </w:pPr>
            <w:r w:rsidRPr="00C233DE">
              <w:t>12</w:t>
            </w:r>
          </w:p>
        </w:tc>
      </w:tr>
      <w:tr w:rsidR="00792C6B" w:rsidRPr="00C233DE" w14:paraId="50BAE5AC" w14:textId="77777777" w:rsidTr="00792C6B">
        <w:trPr>
          <w:trHeight w:val="283"/>
        </w:trPr>
        <w:tc>
          <w:tcPr>
            <w:tcW w:w="257" w:type="pct"/>
          </w:tcPr>
          <w:p w14:paraId="00242B12" w14:textId="77777777" w:rsidR="00792C6B" w:rsidRPr="00C233DE" w:rsidRDefault="00792C6B" w:rsidP="00792C6B">
            <w:pPr>
              <w:jc w:val="center"/>
            </w:pPr>
          </w:p>
        </w:tc>
        <w:tc>
          <w:tcPr>
            <w:tcW w:w="189" w:type="pct"/>
          </w:tcPr>
          <w:p w14:paraId="0694F881" w14:textId="77777777" w:rsidR="00792C6B" w:rsidRPr="00C233DE" w:rsidRDefault="00792C6B" w:rsidP="00792C6B">
            <w:pPr>
              <w:jc w:val="center"/>
            </w:pPr>
          </w:p>
        </w:tc>
        <w:tc>
          <w:tcPr>
            <w:tcW w:w="3811" w:type="pct"/>
            <w:vAlign w:val="bottom"/>
          </w:tcPr>
          <w:p w14:paraId="1C0E31BA" w14:textId="77777777" w:rsidR="00792C6B" w:rsidRPr="00C233DE" w:rsidRDefault="00792C6B" w:rsidP="009D0856"/>
        </w:tc>
        <w:tc>
          <w:tcPr>
            <w:tcW w:w="240" w:type="pct"/>
          </w:tcPr>
          <w:p w14:paraId="67966BA5" w14:textId="77777777" w:rsidR="00792C6B" w:rsidRPr="00C233DE" w:rsidRDefault="00792C6B" w:rsidP="00792C6B">
            <w:pPr>
              <w:jc w:val="center"/>
            </w:pPr>
          </w:p>
        </w:tc>
        <w:tc>
          <w:tcPr>
            <w:tcW w:w="243" w:type="pct"/>
          </w:tcPr>
          <w:p w14:paraId="10AC8002" w14:textId="77777777" w:rsidR="00792C6B" w:rsidRPr="00C233DE" w:rsidRDefault="00792C6B" w:rsidP="00792C6B">
            <w:pPr>
              <w:jc w:val="center"/>
            </w:pPr>
          </w:p>
        </w:tc>
        <w:tc>
          <w:tcPr>
            <w:tcW w:w="260" w:type="pct"/>
          </w:tcPr>
          <w:p w14:paraId="44B78D77" w14:textId="77777777" w:rsidR="00792C6B" w:rsidRPr="00C233DE" w:rsidRDefault="00792C6B" w:rsidP="00792C6B">
            <w:pPr>
              <w:jc w:val="center"/>
            </w:pPr>
          </w:p>
        </w:tc>
      </w:tr>
      <w:tr w:rsidR="00792C6B" w:rsidRPr="00C233DE" w14:paraId="2FED2758" w14:textId="77777777" w:rsidTr="00792C6B">
        <w:trPr>
          <w:trHeight w:val="283"/>
        </w:trPr>
        <w:tc>
          <w:tcPr>
            <w:tcW w:w="257" w:type="pct"/>
            <w:vAlign w:val="bottom"/>
          </w:tcPr>
          <w:p w14:paraId="2D09D05A" w14:textId="77777777" w:rsidR="00792C6B" w:rsidRPr="00C233DE" w:rsidRDefault="00792C6B" w:rsidP="009D0856">
            <w:pPr>
              <w:jc w:val="center"/>
            </w:pPr>
            <w:r w:rsidRPr="00C233DE">
              <w:t>23.</w:t>
            </w:r>
          </w:p>
        </w:tc>
        <w:tc>
          <w:tcPr>
            <w:tcW w:w="189" w:type="pct"/>
            <w:vAlign w:val="bottom"/>
          </w:tcPr>
          <w:p w14:paraId="6C8AD081" w14:textId="77777777" w:rsidR="00792C6B" w:rsidRPr="00C233DE" w:rsidRDefault="00792C6B" w:rsidP="009D0856">
            <w:pPr>
              <w:jc w:val="center"/>
            </w:pPr>
            <w:r w:rsidRPr="00C233DE">
              <w:t>a.</w:t>
            </w:r>
          </w:p>
        </w:tc>
        <w:tc>
          <w:tcPr>
            <w:tcW w:w="3811" w:type="pct"/>
            <w:vAlign w:val="bottom"/>
          </w:tcPr>
          <w:p w14:paraId="246DCD77" w14:textId="77777777" w:rsidR="00792C6B" w:rsidRPr="00C233DE" w:rsidRDefault="00792C6B" w:rsidP="00792C6B">
            <w:r w:rsidRPr="00C233DE">
              <w:t>Summarize the concept of hashing techniques used in Cryptography.</w:t>
            </w:r>
          </w:p>
        </w:tc>
        <w:tc>
          <w:tcPr>
            <w:tcW w:w="240" w:type="pct"/>
          </w:tcPr>
          <w:p w14:paraId="23701796" w14:textId="77777777" w:rsidR="00792C6B" w:rsidRPr="00C233DE" w:rsidRDefault="00792C6B" w:rsidP="00792C6B">
            <w:pPr>
              <w:jc w:val="center"/>
            </w:pPr>
            <w:r w:rsidRPr="00C233DE">
              <w:t>CO3</w:t>
            </w:r>
          </w:p>
        </w:tc>
        <w:tc>
          <w:tcPr>
            <w:tcW w:w="243" w:type="pct"/>
          </w:tcPr>
          <w:p w14:paraId="1E45A8AA" w14:textId="77777777" w:rsidR="00792C6B" w:rsidRPr="00C233DE" w:rsidRDefault="00792C6B" w:rsidP="00792C6B">
            <w:pPr>
              <w:jc w:val="center"/>
            </w:pPr>
            <w:r w:rsidRPr="00C233DE">
              <w:t>U</w:t>
            </w:r>
          </w:p>
        </w:tc>
        <w:tc>
          <w:tcPr>
            <w:tcW w:w="260" w:type="pct"/>
          </w:tcPr>
          <w:p w14:paraId="71644D0F" w14:textId="77777777" w:rsidR="00792C6B" w:rsidRPr="00C233DE" w:rsidRDefault="00792C6B" w:rsidP="00792C6B">
            <w:pPr>
              <w:jc w:val="center"/>
            </w:pPr>
            <w:r w:rsidRPr="00C233DE">
              <w:t>12</w:t>
            </w:r>
          </w:p>
        </w:tc>
      </w:tr>
      <w:tr w:rsidR="00792C6B" w:rsidRPr="00C233DE" w14:paraId="1FF8C641" w14:textId="77777777" w:rsidTr="00792C6B">
        <w:trPr>
          <w:trHeight w:val="550"/>
        </w:trPr>
        <w:tc>
          <w:tcPr>
            <w:tcW w:w="5000" w:type="pct"/>
            <w:gridSpan w:val="6"/>
          </w:tcPr>
          <w:p w14:paraId="380B2E37" w14:textId="77777777" w:rsidR="00792C6B" w:rsidRPr="00C233DE" w:rsidRDefault="00792C6B" w:rsidP="00792C6B">
            <w:pPr>
              <w:jc w:val="center"/>
              <w:rPr>
                <w:b/>
                <w:bCs/>
              </w:rPr>
            </w:pPr>
            <w:r w:rsidRPr="00C233DE">
              <w:rPr>
                <w:b/>
                <w:bCs/>
              </w:rPr>
              <w:t>COMPULSORY QUESTION</w:t>
            </w:r>
          </w:p>
        </w:tc>
      </w:tr>
      <w:tr w:rsidR="00792C6B" w:rsidRPr="00C233DE" w14:paraId="2EADA466" w14:textId="77777777" w:rsidTr="00792C6B">
        <w:trPr>
          <w:trHeight w:val="283"/>
        </w:trPr>
        <w:tc>
          <w:tcPr>
            <w:tcW w:w="257" w:type="pct"/>
            <w:vAlign w:val="bottom"/>
          </w:tcPr>
          <w:p w14:paraId="25DA7006" w14:textId="77777777" w:rsidR="00792C6B" w:rsidRPr="00C233DE" w:rsidRDefault="00792C6B" w:rsidP="009D0856">
            <w:pPr>
              <w:jc w:val="center"/>
            </w:pPr>
            <w:r w:rsidRPr="00C233DE">
              <w:t>24.</w:t>
            </w:r>
          </w:p>
        </w:tc>
        <w:tc>
          <w:tcPr>
            <w:tcW w:w="189" w:type="pct"/>
            <w:vAlign w:val="bottom"/>
          </w:tcPr>
          <w:p w14:paraId="480869CD" w14:textId="77777777" w:rsidR="00792C6B" w:rsidRPr="00C233DE" w:rsidRDefault="00792C6B" w:rsidP="009D0856">
            <w:pPr>
              <w:jc w:val="center"/>
            </w:pPr>
            <w:r w:rsidRPr="00C233DE">
              <w:t>a.</w:t>
            </w:r>
          </w:p>
        </w:tc>
        <w:tc>
          <w:tcPr>
            <w:tcW w:w="3811" w:type="pct"/>
            <w:vAlign w:val="bottom"/>
          </w:tcPr>
          <w:p w14:paraId="05CFAC3A" w14:textId="77777777" w:rsidR="00792C6B" w:rsidRPr="00C233DE" w:rsidRDefault="00792C6B" w:rsidP="009D0856">
            <w:r w:rsidRPr="00C233DE">
              <w:t>Discuss authentication, header and ESP in detail with their packet format.</w:t>
            </w:r>
          </w:p>
        </w:tc>
        <w:tc>
          <w:tcPr>
            <w:tcW w:w="240" w:type="pct"/>
          </w:tcPr>
          <w:p w14:paraId="0B0EDCE1" w14:textId="77777777" w:rsidR="00792C6B" w:rsidRPr="00C233DE" w:rsidRDefault="00792C6B" w:rsidP="00792C6B">
            <w:pPr>
              <w:jc w:val="center"/>
            </w:pPr>
            <w:r w:rsidRPr="00C233DE">
              <w:t>CO6</w:t>
            </w:r>
          </w:p>
        </w:tc>
        <w:tc>
          <w:tcPr>
            <w:tcW w:w="243" w:type="pct"/>
          </w:tcPr>
          <w:p w14:paraId="543C52DE" w14:textId="77777777" w:rsidR="00792C6B" w:rsidRPr="00C233DE" w:rsidRDefault="00792C6B" w:rsidP="00792C6B">
            <w:pPr>
              <w:jc w:val="center"/>
            </w:pPr>
            <w:r w:rsidRPr="00C233DE">
              <w:t>U</w:t>
            </w:r>
          </w:p>
        </w:tc>
        <w:tc>
          <w:tcPr>
            <w:tcW w:w="260" w:type="pct"/>
          </w:tcPr>
          <w:p w14:paraId="2943F228" w14:textId="77777777" w:rsidR="00792C6B" w:rsidRPr="00C233DE" w:rsidRDefault="00792C6B" w:rsidP="00792C6B">
            <w:pPr>
              <w:jc w:val="center"/>
            </w:pPr>
            <w:r w:rsidRPr="00C233DE">
              <w:t>12</w:t>
            </w:r>
          </w:p>
        </w:tc>
      </w:tr>
    </w:tbl>
    <w:p w14:paraId="5688BBEA" w14:textId="77777777" w:rsidR="00792C6B" w:rsidRPr="00C233DE" w:rsidRDefault="00792C6B" w:rsidP="002E336A">
      <w:r w:rsidRPr="00C233DE">
        <w:rPr>
          <w:b/>
          <w:bCs/>
        </w:rPr>
        <w:t>CO</w:t>
      </w:r>
      <w:r w:rsidRPr="00C233DE">
        <w:t xml:space="preserve"> – COURSE OUTCOME</w:t>
      </w:r>
      <w:r w:rsidRPr="00C233DE">
        <w:tab/>
        <w:t xml:space="preserve">       </w:t>
      </w:r>
      <w:r w:rsidRPr="00C233DE">
        <w:rPr>
          <w:b/>
          <w:bCs/>
        </w:rPr>
        <w:t>BL</w:t>
      </w:r>
      <w:r w:rsidRPr="00C233DE">
        <w:t xml:space="preserve"> – BLOOM’S LEVEL       </w:t>
      </w:r>
      <w:r w:rsidRPr="00C233DE">
        <w:rPr>
          <w:b/>
          <w:bCs/>
        </w:rPr>
        <w:t>M</w:t>
      </w:r>
      <w:r w:rsidRPr="00C233DE">
        <w:t xml:space="preserve"> – MARKS ALLOTTED</w:t>
      </w:r>
    </w:p>
    <w:p w14:paraId="569DD833" w14:textId="77777777" w:rsidR="00792C6B" w:rsidRPr="00C233DE"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C233DE" w14:paraId="4AC02061" w14:textId="77777777" w:rsidTr="00792C6B">
        <w:trPr>
          <w:trHeight w:val="283"/>
        </w:trPr>
        <w:tc>
          <w:tcPr>
            <w:tcW w:w="670" w:type="dxa"/>
          </w:tcPr>
          <w:p w14:paraId="007BEE5A" w14:textId="77777777" w:rsidR="00792C6B" w:rsidRPr="00C233DE" w:rsidRDefault="00792C6B" w:rsidP="00792C6B"/>
        </w:tc>
        <w:tc>
          <w:tcPr>
            <w:tcW w:w="9820" w:type="dxa"/>
          </w:tcPr>
          <w:p w14:paraId="2D73B3A9" w14:textId="77777777" w:rsidR="00792C6B" w:rsidRPr="00C233DE" w:rsidRDefault="00792C6B" w:rsidP="00792C6B">
            <w:pPr>
              <w:jc w:val="center"/>
              <w:rPr>
                <w:b/>
              </w:rPr>
            </w:pPr>
            <w:r w:rsidRPr="00C233DE">
              <w:rPr>
                <w:b/>
              </w:rPr>
              <w:t>COURSE OUTCOMES</w:t>
            </w:r>
          </w:p>
        </w:tc>
      </w:tr>
      <w:tr w:rsidR="00792C6B" w:rsidRPr="00C233DE" w14:paraId="076C0932" w14:textId="77777777" w:rsidTr="00792C6B">
        <w:trPr>
          <w:trHeight w:val="283"/>
        </w:trPr>
        <w:tc>
          <w:tcPr>
            <w:tcW w:w="670" w:type="dxa"/>
          </w:tcPr>
          <w:p w14:paraId="47A7013E" w14:textId="77777777" w:rsidR="00792C6B" w:rsidRPr="00C233DE" w:rsidRDefault="00792C6B" w:rsidP="00792C6B">
            <w:pPr>
              <w:rPr>
                <w:b/>
                <w:bCs/>
              </w:rPr>
            </w:pPr>
            <w:r w:rsidRPr="00C233DE">
              <w:rPr>
                <w:b/>
                <w:bCs/>
              </w:rPr>
              <w:t>CO1</w:t>
            </w:r>
          </w:p>
        </w:tc>
        <w:tc>
          <w:tcPr>
            <w:tcW w:w="9820" w:type="dxa"/>
            <w:vAlign w:val="center"/>
          </w:tcPr>
          <w:p w14:paraId="6CE77B24" w14:textId="77777777" w:rsidR="00792C6B" w:rsidRPr="00C233DE" w:rsidRDefault="00792C6B" w:rsidP="00792C6B">
            <w:r w:rsidRPr="00C233DE">
              <w:rPr>
                <w:rFonts w:eastAsiaTheme="minorHAnsi"/>
                <w:color w:val="010202"/>
                <w:lang w:val="en-IN"/>
              </w:rPr>
              <w:t>summarize the computer security concepts and their needs</w:t>
            </w:r>
          </w:p>
        </w:tc>
      </w:tr>
      <w:tr w:rsidR="00792C6B" w:rsidRPr="00C233DE" w14:paraId="08A1ECE4" w14:textId="77777777" w:rsidTr="00792C6B">
        <w:trPr>
          <w:trHeight w:val="283"/>
        </w:trPr>
        <w:tc>
          <w:tcPr>
            <w:tcW w:w="670" w:type="dxa"/>
          </w:tcPr>
          <w:p w14:paraId="56A9730B" w14:textId="77777777" w:rsidR="00792C6B" w:rsidRPr="00C233DE" w:rsidRDefault="00792C6B" w:rsidP="00792C6B">
            <w:pPr>
              <w:rPr>
                <w:b/>
                <w:bCs/>
              </w:rPr>
            </w:pPr>
            <w:r w:rsidRPr="00C233DE">
              <w:rPr>
                <w:b/>
                <w:bCs/>
              </w:rPr>
              <w:t>CO2</w:t>
            </w:r>
          </w:p>
        </w:tc>
        <w:tc>
          <w:tcPr>
            <w:tcW w:w="9820" w:type="dxa"/>
            <w:vAlign w:val="center"/>
          </w:tcPr>
          <w:p w14:paraId="3DAF4975" w14:textId="77777777" w:rsidR="00792C6B" w:rsidRPr="00C233DE" w:rsidRDefault="00792C6B" w:rsidP="00792C6B">
            <w:r w:rsidRPr="00C233DE">
              <w:rPr>
                <w:rFonts w:eastAsiaTheme="minorHAnsi"/>
                <w:color w:val="010202"/>
                <w:lang w:val="en-IN"/>
              </w:rPr>
              <w:t>Apply the various symmetric and asymmetric key algorithms.</w:t>
            </w:r>
          </w:p>
        </w:tc>
      </w:tr>
      <w:tr w:rsidR="00792C6B" w:rsidRPr="00C233DE" w14:paraId="1214D6DA" w14:textId="77777777" w:rsidTr="00792C6B">
        <w:trPr>
          <w:trHeight w:val="283"/>
        </w:trPr>
        <w:tc>
          <w:tcPr>
            <w:tcW w:w="670" w:type="dxa"/>
          </w:tcPr>
          <w:p w14:paraId="4709A312" w14:textId="77777777" w:rsidR="00792C6B" w:rsidRPr="00C233DE" w:rsidRDefault="00792C6B" w:rsidP="00792C6B">
            <w:pPr>
              <w:rPr>
                <w:b/>
                <w:bCs/>
              </w:rPr>
            </w:pPr>
            <w:r w:rsidRPr="00C233DE">
              <w:rPr>
                <w:b/>
                <w:bCs/>
              </w:rPr>
              <w:t>CO3</w:t>
            </w:r>
          </w:p>
        </w:tc>
        <w:tc>
          <w:tcPr>
            <w:tcW w:w="9820" w:type="dxa"/>
            <w:vAlign w:val="center"/>
          </w:tcPr>
          <w:p w14:paraId="57C1C4E0" w14:textId="77777777" w:rsidR="00792C6B" w:rsidRPr="00C233DE" w:rsidRDefault="00792C6B" w:rsidP="00792C6B">
            <w:pPr>
              <w:autoSpaceDE w:val="0"/>
              <w:autoSpaceDN w:val="0"/>
              <w:adjustRightInd w:val="0"/>
              <w:rPr>
                <w:rFonts w:eastAsiaTheme="minorHAnsi"/>
                <w:color w:val="010202"/>
                <w:lang w:val="en-IN"/>
              </w:rPr>
            </w:pPr>
            <w:r w:rsidRPr="00C233DE">
              <w:rPr>
                <w:rFonts w:eastAsiaTheme="minorHAnsi"/>
                <w:color w:val="010202"/>
                <w:lang w:val="en-IN"/>
              </w:rPr>
              <w:t>experiment with the various principles of cryptosystems, hashing algorithms and digital</w:t>
            </w:r>
          </w:p>
          <w:p w14:paraId="3FAAAF53" w14:textId="77777777" w:rsidR="00792C6B" w:rsidRPr="00C233DE" w:rsidRDefault="00792C6B" w:rsidP="00792C6B">
            <w:r w:rsidRPr="00C233DE">
              <w:rPr>
                <w:rFonts w:eastAsiaTheme="minorHAnsi"/>
                <w:color w:val="010202"/>
                <w:lang w:val="en-IN"/>
              </w:rPr>
              <w:t>signatures</w:t>
            </w:r>
          </w:p>
        </w:tc>
      </w:tr>
      <w:tr w:rsidR="00792C6B" w:rsidRPr="00C233DE" w14:paraId="7C244BEE" w14:textId="77777777" w:rsidTr="00792C6B">
        <w:trPr>
          <w:trHeight w:val="283"/>
        </w:trPr>
        <w:tc>
          <w:tcPr>
            <w:tcW w:w="670" w:type="dxa"/>
          </w:tcPr>
          <w:p w14:paraId="4483188D" w14:textId="77777777" w:rsidR="00792C6B" w:rsidRPr="00C233DE" w:rsidRDefault="00792C6B" w:rsidP="00792C6B">
            <w:pPr>
              <w:rPr>
                <w:b/>
                <w:bCs/>
              </w:rPr>
            </w:pPr>
            <w:r w:rsidRPr="00C233DE">
              <w:rPr>
                <w:b/>
                <w:bCs/>
              </w:rPr>
              <w:t>CO4</w:t>
            </w:r>
          </w:p>
        </w:tc>
        <w:tc>
          <w:tcPr>
            <w:tcW w:w="9820" w:type="dxa"/>
            <w:vAlign w:val="center"/>
          </w:tcPr>
          <w:p w14:paraId="7451AB44" w14:textId="77777777" w:rsidR="00792C6B" w:rsidRPr="00C233DE" w:rsidRDefault="00792C6B" w:rsidP="00792C6B">
            <w:r w:rsidRPr="00C233DE">
              <w:rPr>
                <w:rFonts w:eastAsiaTheme="minorHAnsi"/>
                <w:color w:val="010202"/>
                <w:lang w:val="en-IN"/>
              </w:rPr>
              <w:t>Recognize the importance of network security.</w:t>
            </w:r>
          </w:p>
        </w:tc>
      </w:tr>
      <w:tr w:rsidR="00792C6B" w:rsidRPr="00C233DE" w14:paraId="0B4B240A" w14:textId="77777777" w:rsidTr="00792C6B">
        <w:trPr>
          <w:trHeight w:val="283"/>
        </w:trPr>
        <w:tc>
          <w:tcPr>
            <w:tcW w:w="670" w:type="dxa"/>
          </w:tcPr>
          <w:p w14:paraId="1781EFF6" w14:textId="77777777" w:rsidR="00792C6B" w:rsidRPr="00C233DE" w:rsidRDefault="00792C6B" w:rsidP="00792C6B">
            <w:pPr>
              <w:rPr>
                <w:b/>
                <w:bCs/>
              </w:rPr>
            </w:pPr>
            <w:r w:rsidRPr="00C233DE">
              <w:rPr>
                <w:b/>
                <w:bCs/>
              </w:rPr>
              <w:t>CO5</w:t>
            </w:r>
          </w:p>
        </w:tc>
        <w:tc>
          <w:tcPr>
            <w:tcW w:w="9820" w:type="dxa"/>
            <w:vAlign w:val="center"/>
          </w:tcPr>
          <w:p w14:paraId="6EDF65A4" w14:textId="77777777" w:rsidR="00792C6B" w:rsidRPr="00C233DE" w:rsidRDefault="00792C6B" w:rsidP="00792C6B">
            <w:r w:rsidRPr="00C233DE">
              <w:rPr>
                <w:rFonts w:eastAsiaTheme="minorHAnsi"/>
                <w:color w:val="010202"/>
                <w:lang w:val="en-IN"/>
              </w:rPr>
              <w:t>evaluate network and internet security</w:t>
            </w:r>
          </w:p>
        </w:tc>
      </w:tr>
      <w:tr w:rsidR="00792C6B" w:rsidRPr="00C233DE" w14:paraId="2881BEAE" w14:textId="77777777" w:rsidTr="00792C6B">
        <w:trPr>
          <w:trHeight w:val="283"/>
        </w:trPr>
        <w:tc>
          <w:tcPr>
            <w:tcW w:w="670" w:type="dxa"/>
          </w:tcPr>
          <w:p w14:paraId="5CB256FE" w14:textId="77777777" w:rsidR="00792C6B" w:rsidRPr="00C233DE" w:rsidRDefault="00792C6B" w:rsidP="00792C6B">
            <w:pPr>
              <w:rPr>
                <w:b/>
                <w:bCs/>
              </w:rPr>
            </w:pPr>
            <w:r w:rsidRPr="00C233DE">
              <w:rPr>
                <w:b/>
                <w:bCs/>
              </w:rPr>
              <w:t>CO6</w:t>
            </w:r>
          </w:p>
        </w:tc>
        <w:tc>
          <w:tcPr>
            <w:tcW w:w="9820" w:type="dxa"/>
            <w:vAlign w:val="bottom"/>
          </w:tcPr>
          <w:p w14:paraId="40C0336D" w14:textId="77777777" w:rsidR="00792C6B" w:rsidRPr="00C233DE" w:rsidRDefault="00792C6B" w:rsidP="00792C6B">
            <w:r w:rsidRPr="00C233DE">
              <w:rPr>
                <w:rFonts w:eastAsiaTheme="minorHAnsi"/>
                <w:color w:val="010202"/>
                <w:lang w:val="en-IN"/>
              </w:rPr>
              <w:t>Explain the different types of virus/worms &amp; firewalls.</w:t>
            </w:r>
          </w:p>
        </w:tc>
      </w:tr>
    </w:tbl>
    <w:p w14:paraId="147CEA23" w14:textId="77777777" w:rsidR="00792C6B" w:rsidRPr="00C233DE"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630D57" w14:paraId="0057C219" w14:textId="77777777" w:rsidTr="00E56E00">
        <w:trPr>
          <w:jc w:val="center"/>
        </w:trPr>
        <w:tc>
          <w:tcPr>
            <w:tcW w:w="6385" w:type="dxa"/>
            <w:gridSpan w:val="8"/>
          </w:tcPr>
          <w:p w14:paraId="172EFAC9" w14:textId="77777777" w:rsidR="00792C6B" w:rsidRPr="00630D57" w:rsidRDefault="00792C6B" w:rsidP="00792C6B">
            <w:pPr>
              <w:jc w:val="center"/>
              <w:rPr>
                <w:b/>
                <w:sz w:val="22"/>
                <w:szCs w:val="22"/>
              </w:rPr>
            </w:pPr>
            <w:r w:rsidRPr="00630D57">
              <w:rPr>
                <w:b/>
                <w:sz w:val="22"/>
                <w:szCs w:val="22"/>
              </w:rPr>
              <w:t>Assessment Pattern as per Bloom’s Level</w:t>
            </w:r>
          </w:p>
        </w:tc>
      </w:tr>
      <w:tr w:rsidR="00792C6B" w:rsidRPr="00630D57" w14:paraId="4EB2D32A" w14:textId="77777777" w:rsidTr="00E56E00">
        <w:trPr>
          <w:jc w:val="center"/>
        </w:trPr>
        <w:tc>
          <w:tcPr>
            <w:tcW w:w="1140" w:type="dxa"/>
          </w:tcPr>
          <w:p w14:paraId="41BDDABA" w14:textId="77777777" w:rsidR="00792C6B" w:rsidRPr="00630D57" w:rsidRDefault="00792C6B" w:rsidP="00792C6B">
            <w:pPr>
              <w:jc w:val="center"/>
              <w:rPr>
                <w:b/>
                <w:bCs/>
                <w:sz w:val="22"/>
                <w:szCs w:val="22"/>
              </w:rPr>
            </w:pPr>
            <w:r w:rsidRPr="00630D57">
              <w:rPr>
                <w:b/>
                <w:bCs/>
                <w:sz w:val="22"/>
                <w:szCs w:val="22"/>
              </w:rPr>
              <w:t>CO / BL</w:t>
            </w:r>
          </w:p>
        </w:tc>
        <w:tc>
          <w:tcPr>
            <w:tcW w:w="709" w:type="dxa"/>
          </w:tcPr>
          <w:p w14:paraId="2B7CDA67" w14:textId="77777777" w:rsidR="00792C6B" w:rsidRPr="00630D57" w:rsidRDefault="00792C6B" w:rsidP="00792C6B">
            <w:pPr>
              <w:jc w:val="center"/>
              <w:rPr>
                <w:b/>
                <w:sz w:val="22"/>
                <w:szCs w:val="22"/>
              </w:rPr>
            </w:pPr>
            <w:r w:rsidRPr="00630D57">
              <w:rPr>
                <w:b/>
                <w:sz w:val="22"/>
                <w:szCs w:val="22"/>
              </w:rPr>
              <w:t>R</w:t>
            </w:r>
          </w:p>
        </w:tc>
        <w:tc>
          <w:tcPr>
            <w:tcW w:w="708" w:type="dxa"/>
          </w:tcPr>
          <w:p w14:paraId="6FD3788F" w14:textId="77777777" w:rsidR="00792C6B" w:rsidRPr="00630D57" w:rsidRDefault="00792C6B" w:rsidP="00792C6B">
            <w:pPr>
              <w:jc w:val="center"/>
              <w:rPr>
                <w:b/>
                <w:sz w:val="22"/>
                <w:szCs w:val="22"/>
              </w:rPr>
            </w:pPr>
            <w:r w:rsidRPr="00630D57">
              <w:rPr>
                <w:b/>
                <w:sz w:val="22"/>
                <w:szCs w:val="22"/>
              </w:rPr>
              <w:t>U</w:t>
            </w:r>
          </w:p>
        </w:tc>
        <w:tc>
          <w:tcPr>
            <w:tcW w:w="709" w:type="dxa"/>
          </w:tcPr>
          <w:p w14:paraId="1EC4E94E" w14:textId="77777777" w:rsidR="00792C6B" w:rsidRPr="00630D57" w:rsidRDefault="00792C6B" w:rsidP="00792C6B">
            <w:pPr>
              <w:jc w:val="center"/>
              <w:rPr>
                <w:b/>
                <w:sz w:val="22"/>
                <w:szCs w:val="22"/>
              </w:rPr>
            </w:pPr>
            <w:r w:rsidRPr="00630D57">
              <w:rPr>
                <w:b/>
                <w:sz w:val="22"/>
                <w:szCs w:val="22"/>
              </w:rPr>
              <w:t>A</w:t>
            </w:r>
          </w:p>
        </w:tc>
        <w:tc>
          <w:tcPr>
            <w:tcW w:w="709" w:type="dxa"/>
          </w:tcPr>
          <w:p w14:paraId="033729C9" w14:textId="77777777" w:rsidR="00792C6B" w:rsidRPr="00630D57" w:rsidRDefault="00792C6B" w:rsidP="00792C6B">
            <w:pPr>
              <w:jc w:val="center"/>
              <w:rPr>
                <w:b/>
                <w:sz w:val="22"/>
                <w:szCs w:val="22"/>
              </w:rPr>
            </w:pPr>
            <w:r w:rsidRPr="00630D57">
              <w:rPr>
                <w:b/>
                <w:sz w:val="22"/>
                <w:szCs w:val="22"/>
              </w:rPr>
              <w:t>An</w:t>
            </w:r>
          </w:p>
        </w:tc>
        <w:tc>
          <w:tcPr>
            <w:tcW w:w="709" w:type="dxa"/>
          </w:tcPr>
          <w:p w14:paraId="764AAC54" w14:textId="77777777" w:rsidR="00792C6B" w:rsidRPr="00630D57" w:rsidRDefault="00792C6B" w:rsidP="00792C6B">
            <w:pPr>
              <w:jc w:val="center"/>
              <w:rPr>
                <w:b/>
                <w:sz w:val="22"/>
                <w:szCs w:val="22"/>
              </w:rPr>
            </w:pPr>
            <w:r w:rsidRPr="00630D57">
              <w:rPr>
                <w:b/>
                <w:sz w:val="22"/>
                <w:szCs w:val="22"/>
              </w:rPr>
              <w:t>E</w:t>
            </w:r>
          </w:p>
        </w:tc>
        <w:tc>
          <w:tcPr>
            <w:tcW w:w="708" w:type="dxa"/>
          </w:tcPr>
          <w:p w14:paraId="29C20815" w14:textId="77777777" w:rsidR="00792C6B" w:rsidRPr="00630D57" w:rsidRDefault="00792C6B" w:rsidP="00792C6B">
            <w:pPr>
              <w:jc w:val="center"/>
              <w:rPr>
                <w:b/>
                <w:sz w:val="22"/>
                <w:szCs w:val="22"/>
              </w:rPr>
            </w:pPr>
            <w:r w:rsidRPr="00630D57">
              <w:rPr>
                <w:b/>
                <w:sz w:val="22"/>
                <w:szCs w:val="22"/>
              </w:rPr>
              <w:t>C</w:t>
            </w:r>
          </w:p>
        </w:tc>
        <w:tc>
          <w:tcPr>
            <w:tcW w:w="993" w:type="dxa"/>
          </w:tcPr>
          <w:p w14:paraId="13BCD7E3" w14:textId="77777777" w:rsidR="00792C6B" w:rsidRPr="00630D57" w:rsidRDefault="00792C6B" w:rsidP="00792C6B">
            <w:pPr>
              <w:jc w:val="center"/>
              <w:rPr>
                <w:b/>
                <w:sz w:val="22"/>
                <w:szCs w:val="22"/>
              </w:rPr>
            </w:pPr>
            <w:r w:rsidRPr="00630D57">
              <w:rPr>
                <w:b/>
                <w:sz w:val="22"/>
                <w:szCs w:val="22"/>
              </w:rPr>
              <w:t>Total</w:t>
            </w:r>
          </w:p>
        </w:tc>
      </w:tr>
      <w:tr w:rsidR="00792C6B" w:rsidRPr="00630D57" w14:paraId="225CD1EE" w14:textId="77777777" w:rsidTr="00E56E00">
        <w:trPr>
          <w:jc w:val="center"/>
        </w:trPr>
        <w:tc>
          <w:tcPr>
            <w:tcW w:w="1140" w:type="dxa"/>
          </w:tcPr>
          <w:p w14:paraId="3D5BD8D6" w14:textId="77777777" w:rsidR="00792C6B" w:rsidRPr="00630D57" w:rsidRDefault="00792C6B" w:rsidP="00792C6B">
            <w:pPr>
              <w:jc w:val="center"/>
              <w:rPr>
                <w:b/>
                <w:bCs/>
                <w:sz w:val="22"/>
                <w:szCs w:val="22"/>
              </w:rPr>
            </w:pPr>
            <w:r w:rsidRPr="00630D57">
              <w:rPr>
                <w:b/>
                <w:bCs/>
                <w:sz w:val="22"/>
                <w:szCs w:val="22"/>
              </w:rPr>
              <w:t>CO1</w:t>
            </w:r>
          </w:p>
        </w:tc>
        <w:tc>
          <w:tcPr>
            <w:tcW w:w="709" w:type="dxa"/>
          </w:tcPr>
          <w:p w14:paraId="079A56C6" w14:textId="77777777" w:rsidR="00792C6B" w:rsidRPr="00630D57" w:rsidRDefault="00792C6B" w:rsidP="00792C6B">
            <w:pPr>
              <w:jc w:val="center"/>
              <w:rPr>
                <w:sz w:val="22"/>
                <w:szCs w:val="22"/>
              </w:rPr>
            </w:pPr>
            <w:r w:rsidRPr="00630D57">
              <w:rPr>
                <w:sz w:val="22"/>
                <w:szCs w:val="22"/>
              </w:rPr>
              <w:t>1</w:t>
            </w:r>
          </w:p>
        </w:tc>
        <w:tc>
          <w:tcPr>
            <w:tcW w:w="708" w:type="dxa"/>
          </w:tcPr>
          <w:p w14:paraId="46FF92EA" w14:textId="77777777" w:rsidR="00792C6B" w:rsidRPr="00630D57" w:rsidRDefault="00792C6B" w:rsidP="00792C6B">
            <w:pPr>
              <w:jc w:val="center"/>
              <w:rPr>
                <w:sz w:val="22"/>
                <w:szCs w:val="22"/>
              </w:rPr>
            </w:pPr>
            <w:r w:rsidRPr="00630D57">
              <w:rPr>
                <w:sz w:val="22"/>
                <w:szCs w:val="22"/>
              </w:rPr>
              <w:t>1</w:t>
            </w:r>
          </w:p>
        </w:tc>
        <w:tc>
          <w:tcPr>
            <w:tcW w:w="709" w:type="dxa"/>
          </w:tcPr>
          <w:p w14:paraId="55B4028F" w14:textId="77777777" w:rsidR="00792C6B" w:rsidRPr="00630D57" w:rsidRDefault="00792C6B" w:rsidP="00792C6B">
            <w:pPr>
              <w:jc w:val="center"/>
              <w:rPr>
                <w:sz w:val="22"/>
                <w:szCs w:val="22"/>
              </w:rPr>
            </w:pPr>
            <w:r w:rsidRPr="00630D57">
              <w:rPr>
                <w:sz w:val="22"/>
                <w:szCs w:val="22"/>
              </w:rPr>
              <w:t>12</w:t>
            </w:r>
          </w:p>
        </w:tc>
        <w:tc>
          <w:tcPr>
            <w:tcW w:w="709" w:type="dxa"/>
          </w:tcPr>
          <w:p w14:paraId="75D302D6" w14:textId="77777777" w:rsidR="00792C6B" w:rsidRPr="00630D57" w:rsidRDefault="00792C6B" w:rsidP="00792C6B">
            <w:pPr>
              <w:jc w:val="center"/>
              <w:rPr>
                <w:sz w:val="22"/>
                <w:szCs w:val="22"/>
              </w:rPr>
            </w:pPr>
            <w:r w:rsidRPr="00630D57">
              <w:rPr>
                <w:sz w:val="22"/>
                <w:szCs w:val="22"/>
              </w:rPr>
              <w:t>3</w:t>
            </w:r>
          </w:p>
        </w:tc>
        <w:tc>
          <w:tcPr>
            <w:tcW w:w="709" w:type="dxa"/>
          </w:tcPr>
          <w:p w14:paraId="3B20B23F" w14:textId="77777777" w:rsidR="00792C6B" w:rsidRPr="00630D57" w:rsidRDefault="00792C6B" w:rsidP="00792C6B">
            <w:pPr>
              <w:jc w:val="center"/>
              <w:rPr>
                <w:sz w:val="22"/>
                <w:szCs w:val="22"/>
              </w:rPr>
            </w:pPr>
          </w:p>
        </w:tc>
        <w:tc>
          <w:tcPr>
            <w:tcW w:w="708" w:type="dxa"/>
          </w:tcPr>
          <w:p w14:paraId="7062E0F1" w14:textId="77777777" w:rsidR="00792C6B" w:rsidRPr="00630D57" w:rsidRDefault="00792C6B" w:rsidP="00792C6B">
            <w:pPr>
              <w:jc w:val="center"/>
              <w:rPr>
                <w:sz w:val="22"/>
                <w:szCs w:val="22"/>
              </w:rPr>
            </w:pPr>
          </w:p>
        </w:tc>
        <w:tc>
          <w:tcPr>
            <w:tcW w:w="993" w:type="dxa"/>
          </w:tcPr>
          <w:p w14:paraId="1C5C7763" w14:textId="77777777" w:rsidR="00792C6B" w:rsidRPr="00630D57" w:rsidRDefault="00792C6B" w:rsidP="00792C6B">
            <w:pPr>
              <w:jc w:val="center"/>
              <w:rPr>
                <w:sz w:val="22"/>
                <w:szCs w:val="22"/>
              </w:rPr>
            </w:pPr>
            <w:r w:rsidRPr="00630D57">
              <w:rPr>
                <w:sz w:val="22"/>
                <w:szCs w:val="22"/>
              </w:rPr>
              <w:t>17</w:t>
            </w:r>
          </w:p>
        </w:tc>
      </w:tr>
      <w:tr w:rsidR="00792C6B" w:rsidRPr="00630D57" w14:paraId="06812DBA" w14:textId="77777777" w:rsidTr="00E56E00">
        <w:trPr>
          <w:jc w:val="center"/>
        </w:trPr>
        <w:tc>
          <w:tcPr>
            <w:tcW w:w="1140" w:type="dxa"/>
          </w:tcPr>
          <w:p w14:paraId="5DEE5D71" w14:textId="77777777" w:rsidR="00792C6B" w:rsidRPr="00630D57" w:rsidRDefault="00792C6B" w:rsidP="00792C6B">
            <w:pPr>
              <w:jc w:val="center"/>
              <w:rPr>
                <w:b/>
                <w:bCs/>
                <w:sz w:val="22"/>
                <w:szCs w:val="22"/>
              </w:rPr>
            </w:pPr>
            <w:r w:rsidRPr="00630D57">
              <w:rPr>
                <w:b/>
                <w:bCs/>
                <w:sz w:val="22"/>
                <w:szCs w:val="22"/>
              </w:rPr>
              <w:t>CO2</w:t>
            </w:r>
          </w:p>
        </w:tc>
        <w:tc>
          <w:tcPr>
            <w:tcW w:w="709" w:type="dxa"/>
          </w:tcPr>
          <w:p w14:paraId="1C83AAEB" w14:textId="77777777" w:rsidR="00792C6B" w:rsidRPr="00630D57" w:rsidRDefault="00792C6B" w:rsidP="00792C6B">
            <w:pPr>
              <w:jc w:val="center"/>
              <w:rPr>
                <w:sz w:val="22"/>
                <w:szCs w:val="22"/>
              </w:rPr>
            </w:pPr>
            <w:r w:rsidRPr="00630D57">
              <w:rPr>
                <w:sz w:val="22"/>
                <w:szCs w:val="22"/>
              </w:rPr>
              <w:t>2</w:t>
            </w:r>
          </w:p>
        </w:tc>
        <w:tc>
          <w:tcPr>
            <w:tcW w:w="708" w:type="dxa"/>
          </w:tcPr>
          <w:p w14:paraId="0240BE4F" w14:textId="77777777" w:rsidR="00792C6B" w:rsidRPr="00630D57" w:rsidRDefault="00792C6B" w:rsidP="00792C6B">
            <w:pPr>
              <w:jc w:val="center"/>
              <w:rPr>
                <w:sz w:val="22"/>
                <w:szCs w:val="22"/>
              </w:rPr>
            </w:pPr>
            <w:r w:rsidRPr="00630D57">
              <w:rPr>
                <w:sz w:val="22"/>
                <w:szCs w:val="22"/>
              </w:rPr>
              <w:t>9</w:t>
            </w:r>
          </w:p>
        </w:tc>
        <w:tc>
          <w:tcPr>
            <w:tcW w:w="709" w:type="dxa"/>
          </w:tcPr>
          <w:p w14:paraId="08D19460" w14:textId="77777777" w:rsidR="00792C6B" w:rsidRPr="00630D57" w:rsidRDefault="00792C6B" w:rsidP="00792C6B">
            <w:pPr>
              <w:jc w:val="center"/>
              <w:rPr>
                <w:sz w:val="22"/>
                <w:szCs w:val="22"/>
              </w:rPr>
            </w:pPr>
            <w:r w:rsidRPr="00630D57">
              <w:rPr>
                <w:sz w:val="22"/>
                <w:szCs w:val="22"/>
              </w:rPr>
              <w:t>18</w:t>
            </w:r>
          </w:p>
        </w:tc>
        <w:tc>
          <w:tcPr>
            <w:tcW w:w="709" w:type="dxa"/>
          </w:tcPr>
          <w:p w14:paraId="6B35D8C7" w14:textId="77777777" w:rsidR="00792C6B" w:rsidRPr="00630D57" w:rsidRDefault="00792C6B" w:rsidP="00792C6B">
            <w:pPr>
              <w:jc w:val="center"/>
              <w:rPr>
                <w:sz w:val="22"/>
                <w:szCs w:val="22"/>
              </w:rPr>
            </w:pPr>
            <w:r w:rsidRPr="00630D57">
              <w:rPr>
                <w:sz w:val="22"/>
                <w:szCs w:val="22"/>
              </w:rPr>
              <w:t>-</w:t>
            </w:r>
          </w:p>
        </w:tc>
        <w:tc>
          <w:tcPr>
            <w:tcW w:w="709" w:type="dxa"/>
          </w:tcPr>
          <w:p w14:paraId="0BCA3A15" w14:textId="77777777" w:rsidR="00792C6B" w:rsidRPr="00630D57" w:rsidRDefault="00792C6B" w:rsidP="00792C6B">
            <w:pPr>
              <w:jc w:val="center"/>
              <w:rPr>
                <w:sz w:val="22"/>
                <w:szCs w:val="22"/>
              </w:rPr>
            </w:pPr>
          </w:p>
        </w:tc>
        <w:tc>
          <w:tcPr>
            <w:tcW w:w="708" w:type="dxa"/>
          </w:tcPr>
          <w:p w14:paraId="6822DC44" w14:textId="77777777" w:rsidR="00792C6B" w:rsidRPr="00630D57" w:rsidRDefault="00792C6B" w:rsidP="00792C6B">
            <w:pPr>
              <w:jc w:val="center"/>
              <w:rPr>
                <w:sz w:val="22"/>
                <w:szCs w:val="22"/>
              </w:rPr>
            </w:pPr>
          </w:p>
        </w:tc>
        <w:tc>
          <w:tcPr>
            <w:tcW w:w="993" w:type="dxa"/>
          </w:tcPr>
          <w:p w14:paraId="1C691617" w14:textId="77777777" w:rsidR="00792C6B" w:rsidRPr="00630D57" w:rsidRDefault="00792C6B" w:rsidP="00792C6B">
            <w:pPr>
              <w:jc w:val="center"/>
              <w:rPr>
                <w:sz w:val="22"/>
                <w:szCs w:val="22"/>
              </w:rPr>
            </w:pPr>
            <w:r w:rsidRPr="00630D57">
              <w:rPr>
                <w:sz w:val="22"/>
                <w:szCs w:val="22"/>
              </w:rPr>
              <w:t>29</w:t>
            </w:r>
          </w:p>
        </w:tc>
      </w:tr>
      <w:tr w:rsidR="00792C6B" w:rsidRPr="00630D57" w14:paraId="4AF62453" w14:textId="77777777" w:rsidTr="00E56E00">
        <w:trPr>
          <w:jc w:val="center"/>
        </w:trPr>
        <w:tc>
          <w:tcPr>
            <w:tcW w:w="1140" w:type="dxa"/>
          </w:tcPr>
          <w:p w14:paraId="24C3E2FB" w14:textId="77777777" w:rsidR="00792C6B" w:rsidRPr="00630D57" w:rsidRDefault="00792C6B" w:rsidP="00792C6B">
            <w:pPr>
              <w:jc w:val="center"/>
              <w:rPr>
                <w:b/>
                <w:bCs/>
                <w:sz w:val="22"/>
                <w:szCs w:val="22"/>
              </w:rPr>
            </w:pPr>
            <w:r w:rsidRPr="00630D57">
              <w:rPr>
                <w:b/>
                <w:bCs/>
                <w:sz w:val="22"/>
                <w:szCs w:val="22"/>
              </w:rPr>
              <w:t>CO3</w:t>
            </w:r>
          </w:p>
        </w:tc>
        <w:tc>
          <w:tcPr>
            <w:tcW w:w="709" w:type="dxa"/>
          </w:tcPr>
          <w:p w14:paraId="09E789AF" w14:textId="77777777" w:rsidR="00792C6B" w:rsidRPr="00630D57" w:rsidRDefault="00792C6B" w:rsidP="00792C6B">
            <w:pPr>
              <w:jc w:val="center"/>
              <w:rPr>
                <w:sz w:val="22"/>
                <w:szCs w:val="22"/>
              </w:rPr>
            </w:pPr>
            <w:r w:rsidRPr="00630D57">
              <w:rPr>
                <w:sz w:val="22"/>
                <w:szCs w:val="22"/>
              </w:rPr>
              <w:t>1</w:t>
            </w:r>
          </w:p>
        </w:tc>
        <w:tc>
          <w:tcPr>
            <w:tcW w:w="708" w:type="dxa"/>
          </w:tcPr>
          <w:p w14:paraId="1299B187" w14:textId="77777777" w:rsidR="00792C6B" w:rsidRPr="00630D57" w:rsidRDefault="00792C6B" w:rsidP="00792C6B">
            <w:pPr>
              <w:jc w:val="center"/>
              <w:rPr>
                <w:sz w:val="22"/>
                <w:szCs w:val="22"/>
              </w:rPr>
            </w:pPr>
            <w:r w:rsidRPr="00630D57">
              <w:rPr>
                <w:sz w:val="22"/>
                <w:szCs w:val="22"/>
              </w:rPr>
              <w:t>13</w:t>
            </w:r>
          </w:p>
        </w:tc>
        <w:tc>
          <w:tcPr>
            <w:tcW w:w="709" w:type="dxa"/>
          </w:tcPr>
          <w:p w14:paraId="2D3C4F4D" w14:textId="77777777" w:rsidR="00792C6B" w:rsidRPr="00630D57" w:rsidRDefault="00792C6B" w:rsidP="00792C6B">
            <w:pPr>
              <w:jc w:val="center"/>
              <w:rPr>
                <w:sz w:val="22"/>
                <w:szCs w:val="22"/>
              </w:rPr>
            </w:pPr>
            <w:r w:rsidRPr="00630D57">
              <w:rPr>
                <w:sz w:val="22"/>
                <w:szCs w:val="22"/>
              </w:rPr>
              <w:t>-</w:t>
            </w:r>
          </w:p>
        </w:tc>
        <w:tc>
          <w:tcPr>
            <w:tcW w:w="709" w:type="dxa"/>
          </w:tcPr>
          <w:p w14:paraId="7DBB0CD8" w14:textId="77777777" w:rsidR="00792C6B" w:rsidRPr="00630D57" w:rsidRDefault="00792C6B" w:rsidP="00792C6B">
            <w:pPr>
              <w:jc w:val="center"/>
              <w:rPr>
                <w:sz w:val="22"/>
                <w:szCs w:val="22"/>
              </w:rPr>
            </w:pPr>
            <w:r w:rsidRPr="00630D57">
              <w:rPr>
                <w:sz w:val="22"/>
                <w:szCs w:val="22"/>
              </w:rPr>
              <w:t>15</w:t>
            </w:r>
          </w:p>
        </w:tc>
        <w:tc>
          <w:tcPr>
            <w:tcW w:w="709" w:type="dxa"/>
          </w:tcPr>
          <w:p w14:paraId="0BE8AC70" w14:textId="77777777" w:rsidR="00792C6B" w:rsidRPr="00630D57" w:rsidRDefault="00792C6B" w:rsidP="00792C6B">
            <w:pPr>
              <w:jc w:val="center"/>
              <w:rPr>
                <w:sz w:val="22"/>
                <w:szCs w:val="22"/>
              </w:rPr>
            </w:pPr>
          </w:p>
        </w:tc>
        <w:tc>
          <w:tcPr>
            <w:tcW w:w="708" w:type="dxa"/>
          </w:tcPr>
          <w:p w14:paraId="782C02CD" w14:textId="77777777" w:rsidR="00792C6B" w:rsidRPr="00630D57" w:rsidRDefault="00792C6B" w:rsidP="00792C6B">
            <w:pPr>
              <w:jc w:val="center"/>
              <w:rPr>
                <w:sz w:val="22"/>
                <w:szCs w:val="22"/>
              </w:rPr>
            </w:pPr>
          </w:p>
        </w:tc>
        <w:tc>
          <w:tcPr>
            <w:tcW w:w="993" w:type="dxa"/>
          </w:tcPr>
          <w:p w14:paraId="4B746291" w14:textId="77777777" w:rsidR="00792C6B" w:rsidRPr="00630D57" w:rsidRDefault="00792C6B" w:rsidP="00792C6B">
            <w:pPr>
              <w:jc w:val="center"/>
              <w:rPr>
                <w:sz w:val="22"/>
                <w:szCs w:val="22"/>
              </w:rPr>
            </w:pPr>
            <w:r w:rsidRPr="00630D57">
              <w:rPr>
                <w:sz w:val="22"/>
                <w:szCs w:val="22"/>
              </w:rPr>
              <w:t>29</w:t>
            </w:r>
          </w:p>
        </w:tc>
      </w:tr>
      <w:tr w:rsidR="00792C6B" w:rsidRPr="00630D57" w14:paraId="2DD8CA8D" w14:textId="77777777" w:rsidTr="00E56E00">
        <w:trPr>
          <w:jc w:val="center"/>
        </w:trPr>
        <w:tc>
          <w:tcPr>
            <w:tcW w:w="1140" w:type="dxa"/>
          </w:tcPr>
          <w:p w14:paraId="5FDC6136" w14:textId="77777777" w:rsidR="00792C6B" w:rsidRPr="00630D57" w:rsidRDefault="00792C6B" w:rsidP="00792C6B">
            <w:pPr>
              <w:jc w:val="center"/>
              <w:rPr>
                <w:b/>
                <w:bCs/>
                <w:sz w:val="22"/>
                <w:szCs w:val="22"/>
              </w:rPr>
            </w:pPr>
            <w:r w:rsidRPr="00630D57">
              <w:rPr>
                <w:b/>
                <w:bCs/>
                <w:sz w:val="22"/>
                <w:szCs w:val="22"/>
              </w:rPr>
              <w:t>CO4</w:t>
            </w:r>
          </w:p>
        </w:tc>
        <w:tc>
          <w:tcPr>
            <w:tcW w:w="709" w:type="dxa"/>
          </w:tcPr>
          <w:p w14:paraId="248A4563" w14:textId="77777777" w:rsidR="00792C6B" w:rsidRPr="00630D57" w:rsidRDefault="00792C6B" w:rsidP="00792C6B">
            <w:pPr>
              <w:jc w:val="center"/>
              <w:rPr>
                <w:sz w:val="22"/>
                <w:szCs w:val="22"/>
              </w:rPr>
            </w:pPr>
            <w:r w:rsidRPr="00630D57">
              <w:rPr>
                <w:sz w:val="22"/>
                <w:szCs w:val="22"/>
              </w:rPr>
              <w:t>1</w:t>
            </w:r>
          </w:p>
        </w:tc>
        <w:tc>
          <w:tcPr>
            <w:tcW w:w="708" w:type="dxa"/>
          </w:tcPr>
          <w:p w14:paraId="6794A89A" w14:textId="77777777" w:rsidR="00792C6B" w:rsidRPr="00630D57" w:rsidRDefault="00792C6B" w:rsidP="00792C6B">
            <w:pPr>
              <w:jc w:val="center"/>
              <w:rPr>
                <w:sz w:val="22"/>
                <w:szCs w:val="22"/>
              </w:rPr>
            </w:pPr>
            <w:r w:rsidRPr="00630D57">
              <w:rPr>
                <w:sz w:val="22"/>
                <w:szCs w:val="22"/>
              </w:rPr>
              <w:t>4</w:t>
            </w:r>
          </w:p>
        </w:tc>
        <w:tc>
          <w:tcPr>
            <w:tcW w:w="709" w:type="dxa"/>
          </w:tcPr>
          <w:p w14:paraId="4D14FA48" w14:textId="77777777" w:rsidR="00792C6B" w:rsidRPr="00630D57" w:rsidRDefault="00792C6B" w:rsidP="00792C6B">
            <w:pPr>
              <w:jc w:val="center"/>
              <w:rPr>
                <w:sz w:val="22"/>
                <w:szCs w:val="22"/>
              </w:rPr>
            </w:pPr>
            <w:r w:rsidRPr="00630D57">
              <w:rPr>
                <w:sz w:val="22"/>
                <w:szCs w:val="22"/>
              </w:rPr>
              <w:t>-</w:t>
            </w:r>
          </w:p>
        </w:tc>
        <w:tc>
          <w:tcPr>
            <w:tcW w:w="709" w:type="dxa"/>
          </w:tcPr>
          <w:p w14:paraId="38D269EF" w14:textId="77777777" w:rsidR="00792C6B" w:rsidRPr="00630D57" w:rsidRDefault="00792C6B" w:rsidP="00792C6B">
            <w:pPr>
              <w:jc w:val="center"/>
              <w:rPr>
                <w:sz w:val="22"/>
                <w:szCs w:val="22"/>
              </w:rPr>
            </w:pPr>
            <w:r w:rsidRPr="00630D57">
              <w:rPr>
                <w:sz w:val="22"/>
                <w:szCs w:val="22"/>
              </w:rPr>
              <w:t>12</w:t>
            </w:r>
          </w:p>
        </w:tc>
        <w:tc>
          <w:tcPr>
            <w:tcW w:w="709" w:type="dxa"/>
          </w:tcPr>
          <w:p w14:paraId="7B36BE20" w14:textId="77777777" w:rsidR="00792C6B" w:rsidRPr="00630D57" w:rsidRDefault="00792C6B" w:rsidP="00792C6B">
            <w:pPr>
              <w:jc w:val="center"/>
              <w:rPr>
                <w:sz w:val="22"/>
                <w:szCs w:val="22"/>
              </w:rPr>
            </w:pPr>
          </w:p>
        </w:tc>
        <w:tc>
          <w:tcPr>
            <w:tcW w:w="708" w:type="dxa"/>
          </w:tcPr>
          <w:p w14:paraId="7E28DCB0" w14:textId="77777777" w:rsidR="00792C6B" w:rsidRPr="00630D57" w:rsidRDefault="00792C6B" w:rsidP="00792C6B">
            <w:pPr>
              <w:jc w:val="center"/>
              <w:rPr>
                <w:sz w:val="22"/>
                <w:szCs w:val="22"/>
              </w:rPr>
            </w:pPr>
          </w:p>
        </w:tc>
        <w:tc>
          <w:tcPr>
            <w:tcW w:w="993" w:type="dxa"/>
          </w:tcPr>
          <w:p w14:paraId="00A750F0" w14:textId="77777777" w:rsidR="00792C6B" w:rsidRPr="00630D57" w:rsidRDefault="00792C6B" w:rsidP="00792C6B">
            <w:pPr>
              <w:jc w:val="center"/>
              <w:rPr>
                <w:sz w:val="22"/>
                <w:szCs w:val="22"/>
              </w:rPr>
            </w:pPr>
            <w:r w:rsidRPr="00630D57">
              <w:rPr>
                <w:sz w:val="22"/>
                <w:szCs w:val="22"/>
              </w:rPr>
              <w:t>17</w:t>
            </w:r>
          </w:p>
        </w:tc>
      </w:tr>
      <w:tr w:rsidR="00792C6B" w:rsidRPr="00630D57" w14:paraId="4E6B5E9A" w14:textId="77777777" w:rsidTr="00E56E00">
        <w:trPr>
          <w:jc w:val="center"/>
        </w:trPr>
        <w:tc>
          <w:tcPr>
            <w:tcW w:w="1140" w:type="dxa"/>
          </w:tcPr>
          <w:p w14:paraId="70DF4203" w14:textId="77777777" w:rsidR="00792C6B" w:rsidRPr="00630D57" w:rsidRDefault="00792C6B" w:rsidP="00792C6B">
            <w:pPr>
              <w:jc w:val="center"/>
              <w:rPr>
                <w:b/>
                <w:bCs/>
                <w:sz w:val="22"/>
                <w:szCs w:val="22"/>
              </w:rPr>
            </w:pPr>
            <w:r w:rsidRPr="00630D57">
              <w:rPr>
                <w:b/>
                <w:bCs/>
                <w:sz w:val="22"/>
                <w:szCs w:val="22"/>
              </w:rPr>
              <w:t>CO5</w:t>
            </w:r>
          </w:p>
        </w:tc>
        <w:tc>
          <w:tcPr>
            <w:tcW w:w="709" w:type="dxa"/>
          </w:tcPr>
          <w:p w14:paraId="3FF45AAC" w14:textId="77777777" w:rsidR="00792C6B" w:rsidRPr="00630D57" w:rsidRDefault="00792C6B" w:rsidP="00792C6B">
            <w:pPr>
              <w:jc w:val="center"/>
              <w:rPr>
                <w:sz w:val="22"/>
                <w:szCs w:val="22"/>
              </w:rPr>
            </w:pPr>
            <w:r w:rsidRPr="00630D57">
              <w:rPr>
                <w:sz w:val="22"/>
                <w:szCs w:val="22"/>
              </w:rPr>
              <w:t>-</w:t>
            </w:r>
          </w:p>
        </w:tc>
        <w:tc>
          <w:tcPr>
            <w:tcW w:w="708" w:type="dxa"/>
          </w:tcPr>
          <w:p w14:paraId="1C47582C" w14:textId="77777777" w:rsidR="00792C6B" w:rsidRPr="00630D57" w:rsidRDefault="00792C6B" w:rsidP="00792C6B">
            <w:pPr>
              <w:jc w:val="center"/>
              <w:rPr>
                <w:sz w:val="22"/>
                <w:szCs w:val="22"/>
              </w:rPr>
            </w:pPr>
            <w:r w:rsidRPr="00630D57">
              <w:rPr>
                <w:sz w:val="22"/>
                <w:szCs w:val="22"/>
              </w:rPr>
              <w:t>1</w:t>
            </w:r>
          </w:p>
        </w:tc>
        <w:tc>
          <w:tcPr>
            <w:tcW w:w="709" w:type="dxa"/>
          </w:tcPr>
          <w:p w14:paraId="780E41BC" w14:textId="77777777" w:rsidR="00792C6B" w:rsidRPr="00630D57" w:rsidRDefault="00792C6B" w:rsidP="00792C6B">
            <w:pPr>
              <w:jc w:val="center"/>
              <w:rPr>
                <w:sz w:val="22"/>
                <w:szCs w:val="22"/>
              </w:rPr>
            </w:pPr>
            <w:r w:rsidRPr="00630D57">
              <w:rPr>
                <w:sz w:val="22"/>
                <w:szCs w:val="22"/>
              </w:rPr>
              <w:t>12</w:t>
            </w:r>
          </w:p>
        </w:tc>
        <w:tc>
          <w:tcPr>
            <w:tcW w:w="709" w:type="dxa"/>
          </w:tcPr>
          <w:p w14:paraId="55FCBA83" w14:textId="77777777" w:rsidR="00792C6B" w:rsidRPr="00630D57" w:rsidRDefault="00792C6B" w:rsidP="00792C6B">
            <w:pPr>
              <w:jc w:val="center"/>
              <w:rPr>
                <w:sz w:val="22"/>
                <w:szCs w:val="22"/>
              </w:rPr>
            </w:pPr>
            <w:r w:rsidRPr="00630D57">
              <w:rPr>
                <w:sz w:val="22"/>
                <w:szCs w:val="22"/>
              </w:rPr>
              <w:t>3</w:t>
            </w:r>
          </w:p>
        </w:tc>
        <w:tc>
          <w:tcPr>
            <w:tcW w:w="709" w:type="dxa"/>
          </w:tcPr>
          <w:p w14:paraId="5B8C1F1C" w14:textId="77777777" w:rsidR="00792C6B" w:rsidRPr="00630D57" w:rsidRDefault="00792C6B" w:rsidP="00792C6B">
            <w:pPr>
              <w:jc w:val="center"/>
              <w:rPr>
                <w:sz w:val="22"/>
                <w:szCs w:val="22"/>
              </w:rPr>
            </w:pPr>
          </w:p>
        </w:tc>
        <w:tc>
          <w:tcPr>
            <w:tcW w:w="708" w:type="dxa"/>
          </w:tcPr>
          <w:p w14:paraId="2992681D" w14:textId="77777777" w:rsidR="00792C6B" w:rsidRPr="00630D57" w:rsidRDefault="00792C6B" w:rsidP="00792C6B">
            <w:pPr>
              <w:jc w:val="center"/>
              <w:rPr>
                <w:sz w:val="22"/>
                <w:szCs w:val="22"/>
              </w:rPr>
            </w:pPr>
          </w:p>
        </w:tc>
        <w:tc>
          <w:tcPr>
            <w:tcW w:w="993" w:type="dxa"/>
          </w:tcPr>
          <w:p w14:paraId="70B0EC6F" w14:textId="77777777" w:rsidR="00792C6B" w:rsidRPr="00630D57" w:rsidRDefault="00792C6B" w:rsidP="00792C6B">
            <w:pPr>
              <w:jc w:val="center"/>
              <w:rPr>
                <w:sz w:val="22"/>
                <w:szCs w:val="22"/>
              </w:rPr>
            </w:pPr>
            <w:r w:rsidRPr="00630D57">
              <w:rPr>
                <w:sz w:val="22"/>
                <w:szCs w:val="22"/>
              </w:rPr>
              <w:t>16</w:t>
            </w:r>
          </w:p>
        </w:tc>
      </w:tr>
      <w:tr w:rsidR="00792C6B" w:rsidRPr="00630D57" w14:paraId="1AD7F822" w14:textId="77777777" w:rsidTr="00E56E00">
        <w:trPr>
          <w:jc w:val="center"/>
        </w:trPr>
        <w:tc>
          <w:tcPr>
            <w:tcW w:w="1140" w:type="dxa"/>
          </w:tcPr>
          <w:p w14:paraId="08191297" w14:textId="77777777" w:rsidR="00792C6B" w:rsidRPr="00630D57" w:rsidRDefault="00792C6B" w:rsidP="00792C6B">
            <w:pPr>
              <w:jc w:val="center"/>
              <w:rPr>
                <w:b/>
                <w:bCs/>
                <w:sz w:val="22"/>
                <w:szCs w:val="22"/>
              </w:rPr>
            </w:pPr>
            <w:r w:rsidRPr="00630D57">
              <w:rPr>
                <w:b/>
                <w:bCs/>
                <w:sz w:val="22"/>
                <w:szCs w:val="22"/>
              </w:rPr>
              <w:t>CO6</w:t>
            </w:r>
          </w:p>
        </w:tc>
        <w:tc>
          <w:tcPr>
            <w:tcW w:w="709" w:type="dxa"/>
          </w:tcPr>
          <w:p w14:paraId="44EAD9C3" w14:textId="77777777" w:rsidR="00792C6B" w:rsidRPr="00630D57" w:rsidRDefault="00792C6B" w:rsidP="00792C6B">
            <w:pPr>
              <w:jc w:val="center"/>
              <w:rPr>
                <w:sz w:val="22"/>
                <w:szCs w:val="22"/>
              </w:rPr>
            </w:pPr>
            <w:r w:rsidRPr="00630D57">
              <w:rPr>
                <w:sz w:val="22"/>
                <w:szCs w:val="22"/>
              </w:rPr>
              <w:t>-</w:t>
            </w:r>
          </w:p>
        </w:tc>
        <w:tc>
          <w:tcPr>
            <w:tcW w:w="708" w:type="dxa"/>
          </w:tcPr>
          <w:p w14:paraId="00B0DC72" w14:textId="77777777" w:rsidR="00792C6B" w:rsidRPr="00630D57" w:rsidRDefault="00792C6B" w:rsidP="00792C6B">
            <w:pPr>
              <w:jc w:val="center"/>
              <w:rPr>
                <w:sz w:val="22"/>
                <w:szCs w:val="22"/>
              </w:rPr>
            </w:pPr>
            <w:r w:rsidRPr="00630D57">
              <w:rPr>
                <w:sz w:val="22"/>
                <w:szCs w:val="22"/>
              </w:rPr>
              <w:t>16</w:t>
            </w:r>
          </w:p>
        </w:tc>
        <w:tc>
          <w:tcPr>
            <w:tcW w:w="709" w:type="dxa"/>
          </w:tcPr>
          <w:p w14:paraId="1C05A349" w14:textId="77777777" w:rsidR="00792C6B" w:rsidRPr="00630D57" w:rsidRDefault="00792C6B" w:rsidP="00792C6B">
            <w:pPr>
              <w:jc w:val="center"/>
              <w:rPr>
                <w:sz w:val="22"/>
                <w:szCs w:val="22"/>
              </w:rPr>
            </w:pPr>
            <w:r w:rsidRPr="00630D57">
              <w:rPr>
                <w:sz w:val="22"/>
                <w:szCs w:val="22"/>
              </w:rPr>
              <w:t>-</w:t>
            </w:r>
          </w:p>
        </w:tc>
        <w:tc>
          <w:tcPr>
            <w:tcW w:w="709" w:type="dxa"/>
          </w:tcPr>
          <w:p w14:paraId="1F55DEE5" w14:textId="77777777" w:rsidR="00792C6B" w:rsidRPr="00630D57" w:rsidRDefault="00792C6B" w:rsidP="00792C6B">
            <w:pPr>
              <w:jc w:val="center"/>
              <w:rPr>
                <w:sz w:val="22"/>
                <w:szCs w:val="22"/>
              </w:rPr>
            </w:pPr>
            <w:r w:rsidRPr="00630D57">
              <w:rPr>
                <w:sz w:val="22"/>
                <w:szCs w:val="22"/>
              </w:rPr>
              <w:t>-</w:t>
            </w:r>
          </w:p>
        </w:tc>
        <w:tc>
          <w:tcPr>
            <w:tcW w:w="709" w:type="dxa"/>
          </w:tcPr>
          <w:p w14:paraId="3C54BF16" w14:textId="77777777" w:rsidR="00792C6B" w:rsidRPr="00630D57" w:rsidRDefault="00792C6B" w:rsidP="00792C6B">
            <w:pPr>
              <w:jc w:val="center"/>
              <w:rPr>
                <w:sz w:val="22"/>
                <w:szCs w:val="22"/>
              </w:rPr>
            </w:pPr>
          </w:p>
        </w:tc>
        <w:tc>
          <w:tcPr>
            <w:tcW w:w="708" w:type="dxa"/>
          </w:tcPr>
          <w:p w14:paraId="1A33808E" w14:textId="77777777" w:rsidR="00792C6B" w:rsidRPr="00630D57" w:rsidRDefault="00792C6B" w:rsidP="00792C6B">
            <w:pPr>
              <w:jc w:val="center"/>
              <w:rPr>
                <w:sz w:val="22"/>
                <w:szCs w:val="22"/>
              </w:rPr>
            </w:pPr>
          </w:p>
        </w:tc>
        <w:tc>
          <w:tcPr>
            <w:tcW w:w="993" w:type="dxa"/>
          </w:tcPr>
          <w:p w14:paraId="44D78361" w14:textId="77777777" w:rsidR="00792C6B" w:rsidRPr="00630D57" w:rsidRDefault="00792C6B" w:rsidP="00792C6B">
            <w:pPr>
              <w:jc w:val="center"/>
              <w:rPr>
                <w:sz w:val="22"/>
                <w:szCs w:val="22"/>
              </w:rPr>
            </w:pPr>
            <w:r w:rsidRPr="00630D57">
              <w:rPr>
                <w:sz w:val="22"/>
                <w:szCs w:val="22"/>
              </w:rPr>
              <w:t>16</w:t>
            </w:r>
          </w:p>
        </w:tc>
      </w:tr>
      <w:tr w:rsidR="00792C6B" w:rsidRPr="00630D57" w14:paraId="508098B8" w14:textId="77777777" w:rsidTr="00E56E00">
        <w:trPr>
          <w:jc w:val="center"/>
        </w:trPr>
        <w:tc>
          <w:tcPr>
            <w:tcW w:w="5392" w:type="dxa"/>
            <w:gridSpan w:val="7"/>
          </w:tcPr>
          <w:p w14:paraId="6A56E64C" w14:textId="77777777" w:rsidR="00792C6B" w:rsidRPr="00630D57" w:rsidRDefault="00792C6B" w:rsidP="00792C6B">
            <w:pPr>
              <w:rPr>
                <w:sz w:val="22"/>
                <w:szCs w:val="22"/>
              </w:rPr>
            </w:pPr>
          </w:p>
        </w:tc>
        <w:tc>
          <w:tcPr>
            <w:tcW w:w="993" w:type="dxa"/>
          </w:tcPr>
          <w:p w14:paraId="22CDE96C" w14:textId="77777777" w:rsidR="00792C6B" w:rsidRPr="00630D57" w:rsidRDefault="00792C6B" w:rsidP="00792C6B">
            <w:pPr>
              <w:jc w:val="center"/>
              <w:rPr>
                <w:b/>
                <w:sz w:val="22"/>
                <w:szCs w:val="22"/>
              </w:rPr>
            </w:pPr>
            <w:r w:rsidRPr="00630D57">
              <w:rPr>
                <w:b/>
                <w:sz w:val="22"/>
                <w:szCs w:val="22"/>
              </w:rPr>
              <w:t>124</w:t>
            </w:r>
          </w:p>
        </w:tc>
      </w:tr>
    </w:tbl>
    <w:p w14:paraId="706FA56E" w14:textId="77777777" w:rsidR="00792C6B" w:rsidRPr="00C233DE" w:rsidRDefault="00792C6B" w:rsidP="002E336A"/>
    <w:p w14:paraId="4E422A68" w14:textId="77777777"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7B7DD120" wp14:editId="67AB3FF5">
            <wp:extent cx="5736590" cy="837565"/>
            <wp:effectExtent l="0" t="0" r="0" b="635"/>
            <wp:docPr id="27" name="Picture 2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5B61ADA6" w14:textId="77777777" w:rsidR="00792C6B" w:rsidRDefault="00792C6B" w:rsidP="00792C6B">
      <w:pPr>
        <w:jc w:val="center"/>
        <w:rPr>
          <w:b/>
          <w:bCs/>
        </w:rPr>
      </w:pPr>
    </w:p>
    <w:p w14:paraId="4D4F994A" w14:textId="77777777" w:rsidR="00792C6B" w:rsidRDefault="00792C6B" w:rsidP="00792C6B">
      <w:pPr>
        <w:jc w:val="center"/>
        <w:rPr>
          <w:b/>
          <w:bCs/>
        </w:rPr>
      </w:pPr>
      <w:r>
        <w:rPr>
          <w:b/>
          <w:bCs/>
        </w:rPr>
        <w:t>END SEMESTER EXAMINATION – APRIL / MAY 2024</w:t>
      </w:r>
    </w:p>
    <w:p w14:paraId="01B87983" w14:textId="77777777" w:rsidR="00792C6B"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FA796F" w14:paraId="7975FFF4" w14:textId="77777777" w:rsidTr="00792C6B">
        <w:trPr>
          <w:trHeight w:val="397"/>
          <w:jc w:val="center"/>
        </w:trPr>
        <w:tc>
          <w:tcPr>
            <w:tcW w:w="1555" w:type="dxa"/>
            <w:vAlign w:val="center"/>
          </w:tcPr>
          <w:p w14:paraId="1D1A50F6" w14:textId="77777777" w:rsidR="00792C6B" w:rsidRPr="00FA796F" w:rsidRDefault="00792C6B" w:rsidP="00792C6B">
            <w:pPr>
              <w:pStyle w:val="Title"/>
              <w:contextualSpacing/>
              <w:jc w:val="left"/>
              <w:rPr>
                <w:b/>
                <w:szCs w:val="24"/>
              </w:rPr>
            </w:pPr>
            <w:r w:rsidRPr="00FA796F">
              <w:rPr>
                <w:b/>
                <w:szCs w:val="24"/>
              </w:rPr>
              <w:t xml:space="preserve">Course Code      </w:t>
            </w:r>
          </w:p>
        </w:tc>
        <w:tc>
          <w:tcPr>
            <w:tcW w:w="6520" w:type="dxa"/>
            <w:vAlign w:val="center"/>
          </w:tcPr>
          <w:p w14:paraId="15A0B3F4" w14:textId="77777777" w:rsidR="00792C6B" w:rsidRPr="00FA796F" w:rsidRDefault="00792C6B" w:rsidP="00792C6B">
            <w:pPr>
              <w:pStyle w:val="Title"/>
              <w:contextualSpacing/>
              <w:jc w:val="left"/>
              <w:rPr>
                <w:b/>
                <w:szCs w:val="24"/>
              </w:rPr>
            </w:pPr>
            <w:r>
              <w:rPr>
                <w:b/>
                <w:szCs w:val="24"/>
              </w:rPr>
              <w:t>18CS2010</w:t>
            </w:r>
          </w:p>
        </w:tc>
        <w:tc>
          <w:tcPr>
            <w:tcW w:w="1559" w:type="dxa"/>
            <w:vAlign w:val="center"/>
          </w:tcPr>
          <w:p w14:paraId="5124662A" w14:textId="77777777" w:rsidR="00792C6B" w:rsidRPr="00FA796F" w:rsidRDefault="00792C6B" w:rsidP="00792C6B">
            <w:pPr>
              <w:pStyle w:val="Title"/>
              <w:ind w:left="-468" w:firstLine="468"/>
              <w:contextualSpacing/>
              <w:jc w:val="left"/>
              <w:rPr>
                <w:szCs w:val="24"/>
              </w:rPr>
            </w:pPr>
            <w:r w:rsidRPr="00FA796F">
              <w:rPr>
                <w:b/>
                <w:bCs/>
                <w:szCs w:val="24"/>
              </w:rPr>
              <w:t xml:space="preserve">Duration       </w:t>
            </w:r>
          </w:p>
        </w:tc>
        <w:tc>
          <w:tcPr>
            <w:tcW w:w="851" w:type="dxa"/>
            <w:vAlign w:val="center"/>
          </w:tcPr>
          <w:p w14:paraId="7C7040E1" w14:textId="77777777" w:rsidR="00792C6B" w:rsidRPr="00FA796F" w:rsidRDefault="00792C6B" w:rsidP="00792C6B">
            <w:pPr>
              <w:pStyle w:val="Title"/>
              <w:contextualSpacing/>
              <w:jc w:val="left"/>
              <w:rPr>
                <w:b/>
                <w:szCs w:val="24"/>
              </w:rPr>
            </w:pPr>
            <w:r w:rsidRPr="00FA796F">
              <w:rPr>
                <w:b/>
                <w:szCs w:val="24"/>
              </w:rPr>
              <w:t>3hrs</w:t>
            </w:r>
          </w:p>
        </w:tc>
      </w:tr>
      <w:tr w:rsidR="00792C6B" w:rsidRPr="00FA796F" w14:paraId="7BC1710B" w14:textId="77777777" w:rsidTr="00792C6B">
        <w:trPr>
          <w:trHeight w:val="397"/>
          <w:jc w:val="center"/>
        </w:trPr>
        <w:tc>
          <w:tcPr>
            <w:tcW w:w="1555" w:type="dxa"/>
            <w:vAlign w:val="center"/>
          </w:tcPr>
          <w:p w14:paraId="3EE93C89" w14:textId="77777777" w:rsidR="00792C6B" w:rsidRPr="00FA796F" w:rsidRDefault="00792C6B" w:rsidP="00792C6B">
            <w:pPr>
              <w:pStyle w:val="Title"/>
              <w:ind w:right="-160"/>
              <w:contextualSpacing/>
              <w:jc w:val="left"/>
              <w:rPr>
                <w:b/>
                <w:szCs w:val="24"/>
              </w:rPr>
            </w:pPr>
            <w:r w:rsidRPr="00FA796F">
              <w:rPr>
                <w:b/>
                <w:szCs w:val="24"/>
              </w:rPr>
              <w:t xml:space="preserve">Course Name     </w:t>
            </w:r>
          </w:p>
        </w:tc>
        <w:tc>
          <w:tcPr>
            <w:tcW w:w="6520" w:type="dxa"/>
            <w:vAlign w:val="center"/>
          </w:tcPr>
          <w:p w14:paraId="14C42837" w14:textId="77777777" w:rsidR="00792C6B" w:rsidRPr="00FA796F" w:rsidRDefault="00792C6B" w:rsidP="00792C6B">
            <w:pPr>
              <w:pStyle w:val="Title"/>
              <w:contextualSpacing/>
              <w:jc w:val="left"/>
              <w:rPr>
                <w:b/>
                <w:szCs w:val="24"/>
              </w:rPr>
            </w:pPr>
            <w:r w:rsidRPr="00AD342E">
              <w:rPr>
                <w:b/>
                <w:szCs w:val="24"/>
              </w:rPr>
              <w:t>DESIGN AND ANALYSIS OF ALGORITHMS</w:t>
            </w:r>
          </w:p>
        </w:tc>
        <w:tc>
          <w:tcPr>
            <w:tcW w:w="1559" w:type="dxa"/>
            <w:vAlign w:val="center"/>
          </w:tcPr>
          <w:p w14:paraId="444794A8" w14:textId="77777777" w:rsidR="00792C6B" w:rsidRPr="00FA796F" w:rsidRDefault="00792C6B" w:rsidP="00792C6B">
            <w:pPr>
              <w:pStyle w:val="Title"/>
              <w:contextualSpacing/>
              <w:jc w:val="left"/>
              <w:rPr>
                <w:b/>
                <w:bCs/>
                <w:szCs w:val="24"/>
              </w:rPr>
            </w:pPr>
            <w:r w:rsidRPr="00FA796F">
              <w:rPr>
                <w:b/>
                <w:bCs/>
                <w:szCs w:val="24"/>
              </w:rPr>
              <w:t xml:space="preserve">Max. Marks </w:t>
            </w:r>
          </w:p>
        </w:tc>
        <w:tc>
          <w:tcPr>
            <w:tcW w:w="851" w:type="dxa"/>
            <w:vAlign w:val="center"/>
          </w:tcPr>
          <w:p w14:paraId="091EC03C" w14:textId="77777777" w:rsidR="00792C6B" w:rsidRPr="00FA796F" w:rsidRDefault="00792C6B" w:rsidP="00792C6B">
            <w:pPr>
              <w:pStyle w:val="Title"/>
              <w:contextualSpacing/>
              <w:jc w:val="left"/>
              <w:rPr>
                <w:b/>
                <w:szCs w:val="24"/>
              </w:rPr>
            </w:pPr>
            <w:r w:rsidRPr="00FA796F">
              <w:rPr>
                <w:b/>
                <w:szCs w:val="24"/>
              </w:rPr>
              <w:t>100</w:t>
            </w:r>
          </w:p>
        </w:tc>
      </w:tr>
    </w:tbl>
    <w:p w14:paraId="471ABC7D" w14:textId="77777777" w:rsidR="00792C6B" w:rsidRPr="00FA796F" w:rsidRDefault="00792C6B" w:rsidP="00792C6B">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18"/>
        <w:gridCol w:w="360"/>
        <w:gridCol w:w="6334"/>
        <w:gridCol w:w="740"/>
        <w:gridCol w:w="677"/>
        <w:gridCol w:w="902"/>
      </w:tblGrid>
      <w:tr w:rsidR="00792C6B" w:rsidRPr="00FA796F" w14:paraId="6140B82D" w14:textId="77777777" w:rsidTr="00792C6B">
        <w:trPr>
          <w:trHeight w:val="551"/>
        </w:trPr>
        <w:tc>
          <w:tcPr>
            <w:tcW w:w="272" w:type="pct"/>
            <w:vAlign w:val="center"/>
          </w:tcPr>
          <w:p w14:paraId="67BDED3C" w14:textId="77777777" w:rsidR="00792C6B" w:rsidRPr="00FA796F" w:rsidRDefault="00792C6B" w:rsidP="00792C6B">
            <w:pPr>
              <w:contextualSpacing/>
              <w:jc w:val="center"/>
              <w:rPr>
                <w:b/>
              </w:rPr>
            </w:pPr>
            <w:r w:rsidRPr="00FA796F">
              <w:rPr>
                <w:b/>
              </w:rPr>
              <w:t>Q. No.</w:t>
            </w:r>
          </w:p>
        </w:tc>
        <w:tc>
          <w:tcPr>
            <w:tcW w:w="3512" w:type="pct"/>
            <w:gridSpan w:val="2"/>
            <w:vAlign w:val="center"/>
          </w:tcPr>
          <w:p w14:paraId="7C43113A" w14:textId="77777777" w:rsidR="00792C6B" w:rsidRPr="00FA796F" w:rsidRDefault="00792C6B" w:rsidP="00792C6B">
            <w:pPr>
              <w:contextualSpacing/>
              <w:jc w:val="center"/>
              <w:rPr>
                <w:b/>
              </w:rPr>
            </w:pPr>
            <w:r w:rsidRPr="00FA796F">
              <w:rPr>
                <w:b/>
              </w:rPr>
              <w:t>Questions</w:t>
            </w:r>
          </w:p>
        </w:tc>
        <w:tc>
          <w:tcPr>
            <w:tcW w:w="388" w:type="pct"/>
            <w:vAlign w:val="center"/>
          </w:tcPr>
          <w:p w14:paraId="33F8D6A2" w14:textId="77777777" w:rsidR="00792C6B" w:rsidRPr="00FA796F" w:rsidRDefault="00792C6B" w:rsidP="00792C6B">
            <w:pPr>
              <w:contextualSpacing/>
              <w:jc w:val="center"/>
              <w:rPr>
                <w:b/>
              </w:rPr>
            </w:pPr>
            <w:r w:rsidRPr="00FA796F">
              <w:rPr>
                <w:b/>
              </w:rPr>
              <w:t>CO</w:t>
            </w:r>
          </w:p>
        </w:tc>
        <w:tc>
          <w:tcPr>
            <w:tcW w:w="355" w:type="pct"/>
            <w:vAlign w:val="center"/>
          </w:tcPr>
          <w:p w14:paraId="6C4EC25E" w14:textId="77777777" w:rsidR="00792C6B" w:rsidRPr="00FA796F" w:rsidRDefault="00792C6B" w:rsidP="00792C6B">
            <w:pPr>
              <w:contextualSpacing/>
              <w:jc w:val="center"/>
              <w:rPr>
                <w:b/>
              </w:rPr>
            </w:pPr>
            <w:r w:rsidRPr="00FA796F">
              <w:rPr>
                <w:b/>
              </w:rPr>
              <w:t>BL</w:t>
            </w:r>
          </w:p>
        </w:tc>
        <w:tc>
          <w:tcPr>
            <w:tcW w:w="473" w:type="pct"/>
            <w:vAlign w:val="center"/>
          </w:tcPr>
          <w:p w14:paraId="24836EDC" w14:textId="77777777" w:rsidR="00792C6B" w:rsidRPr="00FA796F" w:rsidRDefault="00792C6B" w:rsidP="00792C6B">
            <w:pPr>
              <w:contextualSpacing/>
              <w:jc w:val="center"/>
              <w:rPr>
                <w:b/>
              </w:rPr>
            </w:pPr>
            <w:r w:rsidRPr="00FA796F">
              <w:rPr>
                <w:b/>
              </w:rPr>
              <w:t>Marks</w:t>
            </w:r>
          </w:p>
        </w:tc>
      </w:tr>
      <w:tr w:rsidR="00792C6B" w:rsidRPr="00FA796F" w14:paraId="7439503B" w14:textId="77777777" w:rsidTr="00792C6B">
        <w:trPr>
          <w:trHeight w:val="487"/>
        </w:trPr>
        <w:tc>
          <w:tcPr>
            <w:tcW w:w="5000" w:type="pct"/>
            <w:gridSpan w:val="6"/>
            <w:vAlign w:val="center"/>
          </w:tcPr>
          <w:p w14:paraId="0AE6706A" w14:textId="77777777" w:rsidR="00792C6B" w:rsidRDefault="00792C6B" w:rsidP="00792C6B">
            <w:pPr>
              <w:contextualSpacing/>
              <w:jc w:val="center"/>
              <w:rPr>
                <w:b/>
                <w:u w:val="single"/>
              </w:rPr>
            </w:pPr>
            <w:r w:rsidRPr="00FA796F">
              <w:rPr>
                <w:b/>
                <w:u w:val="single"/>
              </w:rPr>
              <w:t>PART – A (10 X 1 = 10 MARKS)</w:t>
            </w:r>
          </w:p>
          <w:p w14:paraId="457352B9" w14:textId="77777777" w:rsidR="00792C6B" w:rsidRPr="00FA796F" w:rsidRDefault="00792C6B" w:rsidP="00792C6B">
            <w:pPr>
              <w:contextualSpacing/>
              <w:jc w:val="center"/>
              <w:rPr>
                <w:b/>
              </w:rPr>
            </w:pPr>
            <w:r w:rsidRPr="00FA796F">
              <w:rPr>
                <w:b/>
              </w:rPr>
              <w:t>(Answer all the questions)</w:t>
            </w:r>
          </w:p>
        </w:tc>
      </w:tr>
      <w:tr w:rsidR="00792C6B" w:rsidRPr="00FA796F" w14:paraId="34970F07" w14:textId="77777777" w:rsidTr="00792C6B">
        <w:trPr>
          <w:trHeight w:val="396"/>
        </w:trPr>
        <w:tc>
          <w:tcPr>
            <w:tcW w:w="272" w:type="pct"/>
            <w:vAlign w:val="center"/>
          </w:tcPr>
          <w:p w14:paraId="55C7DD25" w14:textId="77777777" w:rsidR="00792C6B" w:rsidRPr="00FA796F" w:rsidRDefault="00792C6B" w:rsidP="00792C6B">
            <w:pPr>
              <w:contextualSpacing/>
              <w:jc w:val="center"/>
            </w:pPr>
            <w:r w:rsidRPr="00FA796F">
              <w:t>1.</w:t>
            </w:r>
          </w:p>
        </w:tc>
        <w:tc>
          <w:tcPr>
            <w:tcW w:w="3512" w:type="pct"/>
            <w:gridSpan w:val="2"/>
            <w:vAlign w:val="center"/>
          </w:tcPr>
          <w:p w14:paraId="6F7BBC11" w14:textId="77777777" w:rsidR="00792C6B" w:rsidRPr="00FA796F" w:rsidRDefault="00792C6B" w:rsidP="00792C6B">
            <w:pPr>
              <w:autoSpaceDE w:val="0"/>
              <w:autoSpaceDN w:val="0"/>
              <w:adjustRightInd w:val="0"/>
              <w:contextualSpacing/>
              <w:jc w:val="both"/>
            </w:pPr>
            <w:r>
              <w:t>List any two characteristics of algorithm.</w:t>
            </w:r>
          </w:p>
        </w:tc>
        <w:tc>
          <w:tcPr>
            <w:tcW w:w="388" w:type="pct"/>
            <w:vAlign w:val="center"/>
          </w:tcPr>
          <w:p w14:paraId="78EABA07" w14:textId="77777777" w:rsidR="00792C6B" w:rsidRPr="00FA796F" w:rsidRDefault="00792C6B" w:rsidP="00792C6B">
            <w:pPr>
              <w:contextualSpacing/>
              <w:jc w:val="center"/>
            </w:pPr>
            <w:r w:rsidRPr="00FA796F">
              <w:t>CO</w:t>
            </w:r>
            <w:r>
              <w:t>1</w:t>
            </w:r>
          </w:p>
        </w:tc>
        <w:tc>
          <w:tcPr>
            <w:tcW w:w="355" w:type="pct"/>
            <w:vAlign w:val="center"/>
          </w:tcPr>
          <w:p w14:paraId="5FEFA76F" w14:textId="77777777" w:rsidR="00792C6B" w:rsidRPr="00FA796F" w:rsidRDefault="00792C6B" w:rsidP="00792C6B">
            <w:pPr>
              <w:contextualSpacing/>
              <w:jc w:val="center"/>
            </w:pPr>
            <w:r>
              <w:t>R</w:t>
            </w:r>
          </w:p>
        </w:tc>
        <w:tc>
          <w:tcPr>
            <w:tcW w:w="473" w:type="pct"/>
            <w:vAlign w:val="center"/>
          </w:tcPr>
          <w:p w14:paraId="07F74823" w14:textId="77777777" w:rsidR="00792C6B" w:rsidRPr="00FA796F" w:rsidRDefault="00792C6B" w:rsidP="00792C6B">
            <w:pPr>
              <w:contextualSpacing/>
              <w:jc w:val="center"/>
            </w:pPr>
            <w:r w:rsidRPr="00FA796F">
              <w:t>1</w:t>
            </w:r>
          </w:p>
        </w:tc>
      </w:tr>
      <w:tr w:rsidR="00792C6B" w:rsidRPr="00FA796F" w14:paraId="0683FA10" w14:textId="77777777" w:rsidTr="00792C6B">
        <w:trPr>
          <w:trHeight w:val="396"/>
        </w:trPr>
        <w:tc>
          <w:tcPr>
            <w:tcW w:w="272" w:type="pct"/>
            <w:vAlign w:val="center"/>
          </w:tcPr>
          <w:p w14:paraId="22284EBF" w14:textId="77777777" w:rsidR="00792C6B" w:rsidRPr="00FA796F" w:rsidRDefault="00792C6B" w:rsidP="00792C6B">
            <w:pPr>
              <w:contextualSpacing/>
              <w:jc w:val="center"/>
            </w:pPr>
            <w:r w:rsidRPr="00FA796F">
              <w:t>2.</w:t>
            </w:r>
          </w:p>
        </w:tc>
        <w:tc>
          <w:tcPr>
            <w:tcW w:w="3512" w:type="pct"/>
            <w:gridSpan w:val="2"/>
            <w:vAlign w:val="center"/>
          </w:tcPr>
          <w:p w14:paraId="7F61A8A2" w14:textId="77777777" w:rsidR="00792C6B" w:rsidRPr="00FA796F" w:rsidRDefault="00792C6B" w:rsidP="00792C6B">
            <w:pPr>
              <w:contextualSpacing/>
              <w:jc w:val="both"/>
            </w:pPr>
            <w:r>
              <w:t xml:space="preserve">State the formula to calculate the space complexity. </w:t>
            </w:r>
          </w:p>
        </w:tc>
        <w:tc>
          <w:tcPr>
            <w:tcW w:w="388" w:type="pct"/>
            <w:vAlign w:val="center"/>
          </w:tcPr>
          <w:p w14:paraId="608F5858" w14:textId="77777777" w:rsidR="00792C6B" w:rsidRPr="00FA796F" w:rsidRDefault="00792C6B" w:rsidP="00792C6B">
            <w:pPr>
              <w:contextualSpacing/>
              <w:jc w:val="center"/>
            </w:pPr>
            <w:r w:rsidRPr="00FA796F">
              <w:t>CO</w:t>
            </w:r>
            <w:r>
              <w:t>1</w:t>
            </w:r>
          </w:p>
        </w:tc>
        <w:tc>
          <w:tcPr>
            <w:tcW w:w="355" w:type="pct"/>
            <w:vAlign w:val="center"/>
          </w:tcPr>
          <w:p w14:paraId="763D0DCB" w14:textId="77777777" w:rsidR="00792C6B" w:rsidRPr="00FA796F" w:rsidRDefault="00792C6B" w:rsidP="00792C6B">
            <w:pPr>
              <w:contextualSpacing/>
              <w:jc w:val="center"/>
            </w:pPr>
            <w:r>
              <w:t>R</w:t>
            </w:r>
          </w:p>
        </w:tc>
        <w:tc>
          <w:tcPr>
            <w:tcW w:w="473" w:type="pct"/>
            <w:vAlign w:val="center"/>
          </w:tcPr>
          <w:p w14:paraId="1F471F2E" w14:textId="77777777" w:rsidR="00792C6B" w:rsidRPr="00FA796F" w:rsidRDefault="00792C6B" w:rsidP="00792C6B">
            <w:pPr>
              <w:contextualSpacing/>
              <w:jc w:val="center"/>
            </w:pPr>
            <w:r w:rsidRPr="00FA796F">
              <w:t>1</w:t>
            </w:r>
          </w:p>
        </w:tc>
      </w:tr>
      <w:tr w:rsidR="00792C6B" w:rsidRPr="00FA796F" w14:paraId="261FAF92" w14:textId="77777777" w:rsidTr="00792C6B">
        <w:trPr>
          <w:trHeight w:val="396"/>
        </w:trPr>
        <w:tc>
          <w:tcPr>
            <w:tcW w:w="272" w:type="pct"/>
            <w:vAlign w:val="center"/>
          </w:tcPr>
          <w:p w14:paraId="101CDCD5" w14:textId="77777777" w:rsidR="00792C6B" w:rsidRPr="00FA796F" w:rsidRDefault="00792C6B" w:rsidP="00792C6B">
            <w:pPr>
              <w:contextualSpacing/>
              <w:jc w:val="center"/>
            </w:pPr>
            <w:r w:rsidRPr="00FA796F">
              <w:t>3.</w:t>
            </w:r>
          </w:p>
        </w:tc>
        <w:tc>
          <w:tcPr>
            <w:tcW w:w="3512" w:type="pct"/>
            <w:gridSpan w:val="2"/>
            <w:vAlign w:val="center"/>
          </w:tcPr>
          <w:p w14:paraId="3E508084" w14:textId="77777777" w:rsidR="00792C6B" w:rsidRPr="00FA796F" w:rsidRDefault="00792C6B" w:rsidP="00792C6B">
            <w:pPr>
              <w:contextualSpacing/>
            </w:pPr>
            <w:r>
              <w:rPr>
                <w:noProof/>
              </w:rPr>
              <w:t xml:space="preserve">Examine any two applications of greedy method. </w:t>
            </w:r>
          </w:p>
        </w:tc>
        <w:tc>
          <w:tcPr>
            <w:tcW w:w="388" w:type="pct"/>
            <w:vAlign w:val="center"/>
          </w:tcPr>
          <w:p w14:paraId="315F1714" w14:textId="77777777" w:rsidR="00792C6B" w:rsidRPr="00FA796F" w:rsidRDefault="00792C6B" w:rsidP="00792C6B">
            <w:pPr>
              <w:contextualSpacing/>
              <w:jc w:val="center"/>
            </w:pPr>
            <w:r w:rsidRPr="00FA796F">
              <w:t>CO</w:t>
            </w:r>
            <w:r>
              <w:t>2</w:t>
            </w:r>
          </w:p>
        </w:tc>
        <w:tc>
          <w:tcPr>
            <w:tcW w:w="355" w:type="pct"/>
            <w:vAlign w:val="center"/>
          </w:tcPr>
          <w:p w14:paraId="28052CEA" w14:textId="77777777" w:rsidR="00792C6B" w:rsidRPr="00FA796F" w:rsidRDefault="00792C6B" w:rsidP="00792C6B">
            <w:pPr>
              <w:contextualSpacing/>
              <w:jc w:val="center"/>
            </w:pPr>
            <w:r>
              <w:t>R</w:t>
            </w:r>
          </w:p>
        </w:tc>
        <w:tc>
          <w:tcPr>
            <w:tcW w:w="473" w:type="pct"/>
            <w:vAlign w:val="center"/>
          </w:tcPr>
          <w:p w14:paraId="6998CDE5" w14:textId="77777777" w:rsidR="00792C6B" w:rsidRPr="00FA796F" w:rsidRDefault="00792C6B" w:rsidP="00792C6B">
            <w:pPr>
              <w:contextualSpacing/>
              <w:jc w:val="center"/>
            </w:pPr>
            <w:r w:rsidRPr="00FA796F">
              <w:t>1</w:t>
            </w:r>
          </w:p>
        </w:tc>
      </w:tr>
      <w:tr w:rsidR="00792C6B" w:rsidRPr="00FA796F" w14:paraId="3E8BF107" w14:textId="77777777" w:rsidTr="00792C6B">
        <w:trPr>
          <w:trHeight w:val="396"/>
        </w:trPr>
        <w:tc>
          <w:tcPr>
            <w:tcW w:w="272" w:type="pct"/>
            <w:vAlign w:val="center"/>
          </w:tcPr>
          <w:p w14:paraId="289F44AA" w14:textId="77777777" w:rsidR="00792C6B" w:rsidRPr="00FA796F" w:rsidRDefault="00792C6B" w:rsidP="00792C6B">
            <w:pPr>
              <w:contextualSpacing/>
              <w:jc w:val="center"/>
            </w:pPr>
            <w:r w:rsidRPr="00FA796F">
              <w:t>4.</w:t>
            </w:r>
          </w:p>
        </w:tc>
        <w:tc>
          <w:tcPr>
            <w:tcW w:w="3512" w:type="pct"/>
            <w:gridSpan w:val="2"/>
            <w:vAlign w:val="center"/>
          </w:tcPr>
          <w:p w14:paraId="0119F252" w14:textId="77777777" w:rsidR="00792C6B" w:rsidRPr="00FA796F" w:rsidRDefault="00792C6B" w:rsidP="00792C6B">
            <w:pPr>
              <w:contextualSpacing/>
              <w:jc w:val="both"/>
            </w:pPr>
            <w:r w:rsidRPr="00D72EB8">
              <w:t>Write the time complexity of the fractional knapsack problem using greedy solution.</w:t>
            </w:r>
          </w:p>
        </w:tc>
        <w:tc>
          <w:tcPr>
            <w:tcW w:w="388" w:type="pct"/>
            <w:vAlign w:val="center"/>
          </w:tcPr>
          <w:p w14:paraId="5B71EEFB" w14:textId="77777777" w:rsidR="00792C6B" w:rsidRPr="00FA796F" w:rsidRDefault="00792C6B" w:rsidP="00792C6B">
            <w:pPr>
              <w:contextualSpacing/>
              <w:jc w:val="center"/>
            </w:pPr>
            <w:r w:rsidRPr="00FA796F">
              <w:t>CO</w:t>
            </w:r>
            <w:r>
              <w:t>2</w:t>
            </w:r>
          </w:p>
        </w:tc>
        <w:tc>
          <w:tcPr>
            <w:tcW w:w="355" w:type="pct"/>
            <w:vAlign w:val="center"/>
          </w:tcPr>
          <w:p w14:paraId="3CEA000E" w14:textId="77777777" w:rsidR="00792C6B" w:rsidRPr="00FA796F" w:rsidRDefault="00792C6B" w:rsidP="00792C6B">
            <w:pPr>
              <w:contextualSpacing/>
              <w:jc w:val="center"/>
            </w:pPr>
            <w:r>
              <w:t>A</w:t>
            </w:r>
          </w:p>
        </w:tc>
        <w:tc>
          <w:tcPr>
            <w:tcW w:w="473" w:type="pct"/>
            <w:vAlign w:val="center"/>
          </w:tcPr>
          <w:p w14:paraId="7810FB77" w14:textId="77777777" w:rsidR="00792C6B" w:rsidRPr="00FA796F" w:rsidRDefault="00792C6B" w:rsidP="00792C6B">
            <w:pPr>
              <w:contextualSpacing/>
              <w:jc w:val="center"/>
            </w:pPr>
            <w:r w:rsidRPr="00FA796F">
              <w:t>1</w:t>
            </w:r>
          </w:p>
        </w:tc>
      </w:tr>
      <w:tr w:rsidR="00792C6B" w:rsidRPr="00FA796F" w14:paraId="46C63F28" w14:textId="77777777" w:rsidTr="00792C6B">
        <w:trPr>
          <w:trHeight w:val="396"/>
        </w:trPr>
        <w:tc>
          <w:tcPr>
            <w:tcW w:w="272" w:type="pct"/>
            <w:vAlign w:val="center"/>
          </w:tcPr>
          <w:p w14:paraId="19AA697E" w14:textId="77777777" w:rsidR="00792C6B" w:rsidRPr="00FA796F" w:rsidRDefault="00792C6B" w:rsidP="00792C6B">
            <w:pPr>
              <w:contextualSpacing/>
              <w:jc w:val="center"/>
            </w:pPr>
            <w:r w:rsidRPr="00FA796F">
              <w:t>5.</w:t>
            </w:r>
          </w:p>
        </w:tc>
        <w:tc>
          <w:tcPr>
            <w:tcW w:w="3512" w:type="pct"/>
            <w:gridSpan w:val="2"/>
            <w:vAlign w:val="center"/>
          </w:tcPr>
          <w:p w14:paraId="399DD958" w14:textId="77777777" w:rsidR="00792C6B" w:rsidRPr="00FA796F" w:rsidRDefault="00792C6B" w:rsidP="00792C6B">
            <w:pPr>
              <w:pStyle w:val="Default"/>
              <w:contextualSpacing/>
              <w:jc w:val="both"/>
            </w:pPr>
            <w:r w:rsidRPr="00C535E9">
              <w:t>Identify the number of multiplications to be done for multiplying the matrices A (1</w:t>
            </w:r>
            <w:r>
              <w:t>0</w:t>
            </w:r>
            <w:r w:rsidRPr="00C535E9">
              <w:t xml:space="preserve"> X </w:t>
            </w:r>
            <w:r>
              <w:t>6</w:t>
            </w:r>
            <w:r w:rsidRPr="00C535E9">
              <w:t>) and B (</w:t>
            </w:r>
            <w:r>
              <w:t>6</w:t>
            </w:r>
            <w:r w:rsidRPr="00C535E9">
              <w:t xml:space="preserve"> X </w:t>
            </w:r>
            <w:r>
              <w:t>7</w:t>
            </w:r>
            <w:r w:rsidRPr="00C535E9">
              <w:t>).</w:t>
            </w:r>
          </w:p>
        </w:tc>
        <w:tc>
          <w:tcPr>
            <w:tcW w:w="388" w:type="pct"/>
            <w:vAlign w:val="center"/>
          </w:tcPr>
          <w:p w14:paraId="77A7E540" w14:textId="77777777" w:rsidR="00792C6B" w:rsidRPr="00FA796F" w:rsidRDefault="00792C6B" w:rsidP="00792C6B">
            <w:pPr>
              <w:contextualSpacing/>
              <w:jc w:val="center"/>
            </w:pPr>
            <w:r w:rsidRPr="00FA796F">
              <w:t>CO</w:t>
            </w:r>
            <w:r>
              <w:t>3</w:t>
            </w:r>
          </w:p>
        </w:tc>
        <w:tc>
          <w:tcPr>
            <w:tcW w:w="355" w:type="pct"/>
            <w:vAlign w:val="center"/>
          </w:tcPr>
          <w:p w14:paraId="7F12B1BF" w14:textId="77777777" w:rsidR="00792C6B" w:rsidRPr="00FA796F" w:rsidRDefault="00792C6B" w:rsidP="00792C6B">
            <w:pPr>
              <w:contextualSpacing/>
              <w:jc w:val="center"/>
            </w:pPr>
            <w:r>
              <w:t>R</w:t>
            </w:r>
          </w:p>
        </w:tc>
        <w:tc>
          <w:tcPr>
            <w:tcW w:w="473" w:type="pct"/>
            <w:vAlign w:val="center"/>
          </w:tcPr>
          <w:p w14:paraId="0B39E300" w14:textId="77777777" w:rsidR="00792C6B" w:rsidRPr="00FA796F" w:rsidRDefault="00792C6B" w:rsidP="00792C6B">
            <w:pPr>
              <w:contextualSpacing/>
              <w:jc w:val="center"/>
            </w:pPr>
            <w:r w:rsidRPr="00FA796F">
              <w:t>1</w:t>
            </w:r>
          </w:p>
        </w:tc>
      </w:tr>
      <w:tr w:rsidR="00792C6B" w:rsidRPr="00FA796F" w14:paraId="137178CB" w14:textId="77777777" w:rsidTr="00792C6B">
        <w:trPr>
          <w:trHeight w:val="396"/>
        </w:trPr>
        <w:tc>
          <w:tcPr>
            <w:tcW w:w="272" w:type="pct"/>
            <w:vAlign w:val="center"/>
          </w:tcPr>
          <w:p w14:paraId="3E71B84C" w14:textId="77777777" w:rsidR="00792C6B" w:rsidRPr="00FA796F" w:rsidRDefault="00792C6B" w:rsidP="00792C6B">
            <w:pPr>
              <w:contextualSpacing/>
              <w:jc w:val="center"/>
            </w:pPr>
            <w:r w:rsidRPr="00FA796F">
              <w:t>6.</w:t>
            </w:r>
          </w:p>
        </w:tc>
        <w:tc>
          <w:tcPr>
            <w:tcW w:w="3512" w:type="pct"/>
            <w:gridSpan w:val="2"/>
            <w:vAlign w:val="center"/>
          </w:tcPr>
          <w:p w14:paraId="2BB8227D" w14:textId="77777777" w:rsidR="00792C6B" w:rsidRPr="00FA796F" w:rsidRDefault="00792C6B" w:rsidP="00792C6B">
            <w:pPr>
              <w:contextualSpacing/>
              <w:jc w:val="both"/>
            </w:pPr>
            <w:r w:rsidRPr="00902753">
              <w:t xml:space="preserve">Discuss the solution for two queen </w:t>
            </w:r>
            <w:r>
              <w:t>p</w:t>
            </w:r>
            <w:r w:rsidRPr="00902753">
              <w:t>roblem</w:t>
            </w:r>
            <w:r>
              <w:t>.</w:t>
            </w:r>
          </w:p>
        </w:tc>
        <w:tc>
          <w:tcPr>
            <w:tcW w:w="388" w:type="pct"/>
            <w:vAlign w:val="center"/>
          </w:tcPr>
          <w:p w14:paraId="520FD7F2" w14:textId="77777777" w:rsidR="00792C6B" w:rsidRPr="00FA796F" w:rsidRDefault="00792C6B" w:rsidP="00792C6B">
            <w:pPr>
              <w:contextualSpacing/>
              <w:jc w:val="center"/>
            </w:pPr>
            <w:r w:rsidRPr="00FA796F">
              <w:t>CO</w:t>
            </w:r>
            <w:r>
              <w:t>4</w:t>
            </w:r>
          </w:p>
        </w:tc>
        <w:tc>
          <w:tcPr>
            <w:tcW w:w="355" w:type="pct"/>
            <w:vAlign w:val="center"/>
          </w:tcPr>
          <w:p w14:paraId="44DC4424" w14:textId="77777777" w:rsidR="00792C6B" w:rsidRPr="00FA796F" w:rsidRDefault="00792C6B" w:rsidP="00792C6B">
            <w:pPr>
              <w:contextualSpacing/>
              <w:jc w:val="center"/>
            </w:pPr>
            <w:r>
              <w:t>U</w:t>
            </w:r>
          </w:p>
        </w:tc>
        <w:tc>
          <w:tcPr>
            <w:tcW w:w="473" w:type="pct"/>
            <w:vAlign w:val="center"/>
          </w:tcPr>
          <w:p w14:paraId="512F0220" w14:textId="77777777" w:rsidR="00792C6B" w:rsidRPr="00FA796F" w:rsidRDefault="00792C6B" w:rsidP="00792C6B">
            <w:pPr>
              <w:contextualSpacing/>
              <w:jc w:val="center"/>
            </w:pPr>
            <w:r w:rsidRPr="00FA796F">
              <w:t>1</w:t>
            </w:r>
          </w:p>
        </w:tc>
      </w:tr>
      <w:tr w:rsidR="00792C6B" w:rsidRPr="00FA796F" w14:paraId="4A662566" w14:textId="77777777" w:rsidTr="00792C6B">
        <w:trPr>
          <w:trHeight w:val="396"/>
        </w:trPr>
        <w:tc>
          <w:tcPr>
            <w:tcW w:w="272" w:type="pct"/>
            <w:vAlign w:val="center"/>
          </w:tcPr>
          <w:p w14:paraId="0333BE32" w14:textId="77777777" w:rsidR="00792C6B" w:rsidRPr="00FA796F" w:rsidRDefault="00792C6B" w:rsidP="00792C6B">
            <w:pPr>
              <w:contextualSpacing/>
              <w:jc w:val="center"/>
            </w:pPr>
            <w:r w:rsidRPr="00FA796F">
              <w:t>7.</w:t>
            </w:r>
          </w:p>
        </w:tc>
        <w:tc>
          <w:tcPr>
            <w:tcW w:w="3512" w:type="pct"/>
            <w:gridSpan w:val="2"/>
            <w:vAlign w:val="center"/>
          </w:tcPr>
          <w:p w14:paraId="73142B59" w14:textId="77777777" w:rsidR="00792C6B" w:rsidRPr="00FA796F" w:rsidRDefault="00792C6B" w:rsidP="00792C6B">
            <w:pPr>
              <w:pStyle w:val="ListParagraph"/>
              <w:ind w:left="0"/>
              <w:jc w:val="both"/>
              <w:rPr>
                <w:noProof/>
                <w:lang w:eastAsia="zh-TW"/>
              </w:rPr>
            </w:pPr>
            <w:r>
              <w:rPr>
                <w:noProof/>
                <w:lang w:eastAsia="zh-TW"/>
              </w:rPr>
              <w:t>Define branch and bound.</w:t>
            </w:r>
          </w:p>
        </w:tc>
        <w:tc>
          <w:tcPr>
            <w:tcW w:w="388" w:type="pct"/>
            <w:vAlign w:val="center"/>
          </w:tcPr>
          <w:p w14:paraId="67CFF576" w14:textId="77777777" w:rsidR="00792C6B" w:rsidRPr="00FA796F" w:rsidRDefault="00792C6B" w:rsidP="00792C6B">
            <w:pPr>
              <w:contextualSpacing/>
              <w:jc w:val="center"/>
            </w:pPr>
            <w:r w:rsidRPr="00FA796F">
              <w:t>CO</w:t>
            </w:r>
            <w:r>
              <w:t>4</w:t>
            </w:r>
          </w:p>
        </w:tc>
        <w:tc>
          <w:tcPr>
            <w:tcW w:w="355" w:type="pct"/>
            <w:vAlign w:val="center"/>
          </w:tcPr>
          <w:p w14:paraId="300891A6" w14:textId="77777777" w:rsidR="00792C6B" w:rsidRPr="00FA796F" w:rsidRDefault="00792C6B" w:rsidP="00792C6B">
            <w:pPr>
              <w:contextualSpacing/>
              <w:jc w:val="center"/>
            </w:pPr>
            <w:r>
              <w:t>R</w:t>
            </w:r>
          </w:p>
        </w:tc>
        <w:tc>
          <w:tcPr>
            <w:tcW w:w="473" w:type="pct"/>
            <w:vAlign w:val="center"/>
          </w:tcPr>
          <w:p w14:paraId="53C868B7" w14:textId="77777777" w:rsidR="00792C6B" w:rsidRPr="00FA796F" w:rsidRDefault="00792C6B" w:rsidP="00792C6B">
            <w:pPr>
              <w:contextualSpacing/>
              <w:jc w:val="center"/>
            </w:pPr>
            <w:r w:rsidRPr="00FA796F">
              <w:t>1</w:t>
            </w:r>
          </w:p>
        </w:tc>
      </w:tr>
      <w:tr w:rsidR="00792C6B" w:rsidRPr="00FA796F" w14:paraId="38FE3DD4" w14:textId="77777777" w:rsidTr="00792C6B">
        <w:trPr>
          <w:trHeight w:val="396"/>
        </w:trPr>
        <w:tc>
          <w:tcPr>
            <w:tcW w:w="272" w:type="pct"/>
            <w:vAlign w:val="center"/>
          </w:tcPr>
          <w:p w14:paraId="4BB589A1" w14:textId="77777777" w:rsidR="00792C6B" w:rsidRPr="00FA796F" w:rsidRDefault="00792C6B" w:rsidP="00792C6B">
            <w:pPr>
              <w:contextualSpacing/>
              <w:jc w:val="center"/>
            </w:pPr>
            <w:r w:rsidRPr="00FA796F">
              <w:t>8.</w:t>
            </w:r>
          </w:p>
        </w:tc>
        <w:tc>
          <w:tcPr>
            <w:tcW w:w="3512" w:type="pct"/>
            <w:gridSpan w:val="2"/>
            <w:vAlign w:val="center"/>
          </w:tcPr>
          <w:p w14:paraId="0E6DBB96" w14:textId="77777777" w:rsidR="00792C6B" w:rsidRPr="00A0781F" w:rsidRDefault="00792C6B" w:rsidP="00792C6B">
            <w:pPr>
              <w:contextualSpacing/>
              <w:jc w:val="both"/>
            </w:pPr>
            <w:r>
              <w:t>List the characteristics of minimum spanning tree.</w:t>
            </w:r>
          </w:p>
        </w:tc>
        <w:tc>
          <w:tcPr>
            <w:tcW w:w="388" w:type="pct"/>
            <w:vAlign w:val="center"/>
          </w:tcPr>
          <w:p w14:paraId="22C211A8" w14:textId="77777777" w:rsidR="00792C6B" w:rsidRPr="00FA796F" w:rsidRDefault="00792C6B" w:rsidP="00792C6B">
            <w:pPr>
              <w:contextualSpacing/>
              <w:jc w:val="center"/>
            </w:pPr>
            <w:r w:rsidRPr="00FA796F">
              <w:t>CO</w:t>
            </w:r>
            <w:r>
              <w:t>5</w:t>
            </w:r>
          </w:p>
        </w:tc>
        <w:tc>
          <w:tcPr>
            <w:tcW w:w="355" w:type="pct"/>
            <w:vAlign w:val="center"/>
          </w:tcPr>
          <w:p w14:paraId="0A2C1B4C" w14:textId="77777777" w:rsidR="00792C6B" w:rsidRPr="00FA796F" w:rsidRDefault="00792C6B" w:rsidP="00792C6B">
            <w:pPr>
              <w:contextualSpacing/>
              <w:jc w:val="center"/>
            </w:pPr>
            <w:r>
              <w:t>R</w:t>
            </w:r>
          </w:p>
        </w:tc>
        <w:tc>
          <w:tcPr>
            <w:tcW w:w="473" w:type="pct"/>
            <w:vAlign w:val="center"/>
          </w:tcPr>
          <w:p w14:paraId="591FEE1A" w14:textId="77777777" w:rsidR="00792C6B" w:rsidRPr="00FA796F" w:rsidRDefault="00792C6B" w:rsidP="00792C6B">
            <w:pPr>
              <w:contextualSpacing/>
              <w:jc w:val="center"/>
            </w:pPr>
            <w:r w:rsidRPr="00FA796F">
              <w:t>1</w:t>
            </w:r>
          </w:p>
        </w:tc>
      </w:tr>
      <w:tr w:rsidR="00792C6B" w:rsidRPr="00FA796F" w14:paraId="721C1DFB" w14:textId="77777777" w:rsidTr="00792C6B">
        <w:trPr>
          <w:trHeight w:val="396"/>
        </w:trPr>
        <w:tc>
          <w:tcPr>
            <w:tcW w:w="272" w:type="pct"/>
            <w:vAlign w:val="center"/>
          </w:tcPr>
          <w:p w14:paraId="0C96B474" w14:textId="77777777" w:rsidR="00792C6B" w:rsidRPr="00FA796F" w:rsidRDefault="00792C6B" w:rsidP="00792C6B">
            <w:pPr>
              <w:contextualSpacing/>
              <w:jc w:val="center"/>
            </w:pPr>
            <w:r w:rsidRPr="00FA796F">
              <w:t>9.</w:t>
            </w:r>
          </w:p>
        </w:tc>
        <w:tc>
          <w:tcPr>
            <w:tcW w:w="3512" w:type="pct"/>
            <w:gridSpan w:val="2"/>
            <w:vAlign w:val="center"/>
          </w:tcPr>
          <w:p w14:paraId="0C956FBB" w14:textId="77777777" w:rsidR="00792C6B" w:rsidRPr="00FA796F" w:rsidRDefault="00792C6B" w:rsidP="00792C6B">
            <w:pPr>
              <w:pStyle w:val="ListParagraph"/>
              <w:ind w:left="0"/>
              <w:jc w:val="both"/>
              <w:rPr>
                <w:noProof/>
                <w:lang w:eastAsia="zh-TW"/>
              </w:rPr>
            </w:pPr>
            <w:r w:rsidRPr="000F5796">
              <w:rPr>
                <w:noProof/>
                <w:lang w:eastAsia="zh-TW"/>
              </w:rPr>
              <w:t>Define the Topological Sorting of a graph</w:t>
            </w:r>
            <w:r>
              <w:rPr>
                <w:noProof/>
                <w:lang w:eastAsia="zh-TW"/>
              </w:rPr>
              <w:t xml:space="preserve">. </w:t>
            </w:r>
          </w:p>
        </w:tc>
        <w:tc>
          <w:tcPr>
            <w:tcW w:w="388" w:type="pct"/>
            <w:vAlign w:val="center"/>
          </w:tcPr>
          <w:p w14:paraId="5BEC0524" w14:textId="77777777" w:rsidR="00792C6B" w:rsidRPr="00FA796F" w:rsidRDefault="00792C6B" w:rsidP="00792C6B">
            <w:pPr>
              <w:contextualSpacing/>
              <w:jc w:val="center"/>
            </w:pPr>
            <w:r w:rsidRPr="00FA796F">
              <w:t>CO</w:t>
            </w:r>
            <w:r>
              <w:t>5</w:t>
            </w:r>
          </w:p>
        </w:tc>
        <w:tc>
          <w:tcPr>
            <w:tcW w:w="355" w:type="pct"/>
            <w:vAlign w:val="center"/>
          </w:tcPr>
          <w:p w14:paraId="088E165D" w14:textId="77777777" w:rsidR="00792C6B" w:rsidRPr="00FA796F" w:rsidRDefault="00792C6B" w:rsidP="00792C6B">
            <w:pPr>
              <w:contextualSpacing/>
              <w:jc w:val="center"/>
            </w:pPr>
            <w:r>
              <w:t>R</w:t>
            </w:r>
          </w:p>
        </w:tc>
        <w:tc>
          <w:tcPr>
            <w:tcW w:w="473" w:type="pct"/>
            <w:vAlign w:val="center"/>
          </w:tcPr>
          <w:p w14:paraId="4DFCB0EC" w14:textId="77777777" w:rsidR="00792C6B" w:rsidRPr="00FA796F" w:rsidRDefault="00792C6B" w:rsidP="00792C6B">
            <w:pPr>
              <w:contextualSpacing/>
              <w:jc w:val="center"/>
            </w:pPr>
            <w:r w:rsidRPr="00FA796F">
              <w:t>1</w:t>
            </w:r>
          </w:p>
        </w:tc>
      </w:tr>
      <w:tr w:rsidR="00792C6B" w:rsidRPr="00FA796F" w14:paraId="438AA438" w14:textId="77777777" w:rsidTr="00792C6B">
        <w:trPr>
          <w:trHeight w:val="396"/>
        </w:trPr>
        <w:tc>
          <w:tcPr>
            <w:tcW w:w="272" w:type="pct"/>
            <w:vAlign w:val="center"/>
          </w:tcPr>
          <w:p w14:paraId="3BB714A1" w14:textId="77777777" w:rsidR="00792C6B" w:rsidRPr="00FA796F" w:rsidRDefault="00792C6B" w:rsidP="00792C6B">
            <w:pPr>
              <w:contextualSpacing/>
              <w:jc w:val="center"/>
            </w:pPr>
            <w:r w:rsidRPr="00FA796F">
              <w:t>10.</w:t>
            </w:r>
          </w:p>
        </w:tc>
        <w:tc>
          <w:tcPr>
            <w:tcW w:w="3512" w:type="pct"/>
            <w:gridSpan w:val="2"/>
            <w:vAlign w:val="center"/>
          </w:tcPr>
          <w:p w14:paraId="799F346F" w14:textId="77777777" w:rsidR="00792C6B" w:rsidRPr="00FA796F" w:rsidRDefault="00792C6B" w:rsidP="00792C6B">
            <w:pPr>
              <w:contextualSpacing/>
              <w:jc w:val="both"/>
            </w:pPr>
            <w:r w:rsidRPr="000F5796">
              <w:t xml:space="preserve">Differentiate </w:t>
            </w:r>
            <w:r>
              <w:t xml:space="preserve">between </w:t>
            </w:r>
            <w:r w:rsidRPr="000F5796">
              <w:t>class P and class NP problems</w:t>
            </w:r>
            <w:r>
              <w:t>.</w:t>
            </w:r>
          </w:p>
        </w:tc>
        <w:tc>
          <w:tcPr>
            <w:tcW w:w="388" w:type="pct"/>
            <w:vAlign w:val="center"/>
          </w:tcPr>
          <w:p w14:paraId="6BAB7F42" w14:textId="77777777" w:rsidR="00792C6B" w:rsidRPr="00FA796F" w:rsidRDefault="00792C6B" w:rsidP="00792C6B">
            <w:pPr>
              <w:contextualSpacing/>
              <w:jc w:val="center"/>
            </w:pPr>
            <w:r w:rsidRPr="00FA796F">
              <w:t>CO</w:t>
            </w:r>
            <w:r>
              <w:t>6</w:t>
            </w:r>
          </w:p>
        </w:tc>
        <w:tc>
          <w:tcPr>
            <w:tcW w:w="355" w:type="pct"/>
            <w:vAlign w:val="center"/>
          </w:tcPr>
          <w:p w14:paraId="2D3DE769" w14:textId="77777777" w:rsidR="00792C6B" w:rsidRPr="00FA796F" w:rsidRDefault="00792C6B" w:rsidP="00792C6B">
            <w:pPr>
              <w:contextualSpacing/>
              <w:jc w:val="center"/>
            </w:pPr>
            <w:r>
              <w:t>U</w:t>
            </w:r>
          </w:p>
        </w:tc>
        <w:tc>
          <w:tcPr>
            <w:tcW w:w="473" w:type="pct"/>
            <w:vAlign w:val="center"/>
          </w:tcPr>
          <w:p w14:paraId="3AE3784B" w14:textId="77777777" w:rsidR="00792C6B" w:rsidRPr="00FA796F" w:rsidRDefault="00792C6B" w:rsidP="00792C6B">
            <w:pPr>
              <w:contextualSpacing/>
              <w:jc w:val="center"/>
            </w:pPr>
            <w:r w:rsidRPr="00FA796F">
              <w:t>1</w:t>
            </w:r>
          </w:p>
        </w:tc>
      </w:tr>
      <w:tr w:rsidR="00792C6B" w:rsidRPr="00FA796F" w14:paraId="799469A0" w14:textId="77777777" w:rsidTr="00792C6B">
        <w:trPr>
          <w:trHeight w:val="551"/>
        </w:trPr>
        <w:tc>
          <w:tcPr>
            <w:tcW w:w="5000" w:type="pct"/>
            <w:gridSpan w:val="6"/>
            <w:vAlign w:val="center"/>
          </w:tcPr>
          <w:p w14:paraId="38CAE36B" w14:textId="77777777" w:rsidR="00792C6B" w:rsidRDefault="00792C6B" w:rsidP="00792C6B">
            <w:pPr>
              <w:contextualSpacing/>
              <w:jc w:val="center"/>
              <w:rPr>
                <w:b/>
                <w:u w:val="single"/>
              </w:rPr>
            </w:pPr>
            <w:r w:rsidRPr="00FA796F">
              <w:rPr>
                <w:b/>
                <w:u w:val="single"/>
              </w:rPr>
              <w:t>PART – B (6 X 3 = 18 MARKS)</w:t>
            </w:r>
          </w:p>
          <w:p w14:paraId="5A834900" w14:textId="77777777" w:rsidR="00792C6B" w:rsidRPr="00FA796F" w:rsidRDefault="00792C6B" w:rsidP="00792C6B">
            <w:pPr>
              <w:contextualSpacing/>
              <w:jc w:val="center"/>
              <w:rPr>
                <w:b/>
                <w:u w:val="single"/>
              </w:rPr>
            </w:pPr>
            <w:r w:rsidRPr="00FA796F">
              <w:rPr>
                <w:b/>
              </w:rPr>
              <w:t>(Answer all the questions)</w:t>
            </w:r>
          </w:p>
        </w:tc>
      </w:tr>
      <w:tr w:rsidR="00792C6B" w:rsidRPr="00FA796F" w14:paraId="7AFFC038" w14:textId="77777777" w:rsidTr="00792C6B">
        <w:trPr>
          <w:trHeight w:val="436"/>
        </w:trPr>
        <w:tc>
          <w:tcPr>
            <w:tcW w:w="272" w:type="pct"/>
            <w:vAlign w:val="center"/>
          </w:tcPr>
          <w:p w14:paraId="4DA51D27" w14:textId="77777777" w:rsidR="00792C6B" w:rsidRPr="00FA796F" w:rsidRDefault="00792C6B" w:rsidP="00792C6B">
            <w:pPr>
              <w:pStyle w:val="NoSpacing"/>
              <w:contextualSpacing/>
            </w:pPr>
            <w:r w:rsidRPr="00FA796F">
              <w:t>11.</w:t>
            </w:r>
          </w:p>
        </w:tc>
        <w:tc>
          <w:tcPr>
            <w:tcW w:w="3512" w:type="pct"/>
            <w:gridSpan w:val="2"/>
            <w:vAlign w:val="center"/>
          </w:tcPr>
          <w:p w14:paraId="525C4F16" w14:textId="77777777" w:rsidR="00792C6B" w:rsidRPr="00FA796F" w:rsidRDefault="00792C6B" w:rsidP="00792C6B">
            <w:pPr>
              <w:pStyle w:val="NoSpacing"/>
              <w:contextualSpacing/>
              <w:jc w:val="both"/>
            </w:pPr>
            <w:r>
              <w:t xml:space="preserve">Write short notes on </w:t>
            </w:r>
            <w:r w:rsidRPr="007A55DA">
              <w:t xml:space="preserve">Big-O notation </w:t>
            </w:r>
            <w:r>
              <w:t xml:space="preserve">with suitable example. </w:t>
            </w:r>
          </w:p>
        </w:tc>
        <w:tc>
          <w:tcPr>
            <w:tcW w:w="388" w:type="pct"/>
            <w:vAlign w:val="center"/>
          </w:tcPr>
          <w:p w14:paraId="3A52EABD" w14:textId="77777777" w:rsidR="00792C6B" w:rsidRPr="00FA796F" w:rsidRDefault="00792C6B" w:rsidP="00792C6B">
            <w:pPr>
              <w:pStyle w:val="NoSpacing"/>
              <w:contextualSpacing/>
              <w:jc w:val="center"/>
            </w:pPr>
            <w:r w:rsidRPr="00FA796F">
              <w:t>CO</w:t>
            </w:r>
            <w:r>
              <w:t>1</w:t>
            </w:r>
          </w:p>
        </w:tc>
        <w:tc>
          <w:tcPr>
            <w:tcW w:w="355" w:type="pct"/>
            <w:vAlign w:val="center"/>
          </w:tcPr>
          <w:p w14:paraId="1A043625" w14:textId="77777777" w:rsidR="00792C6B" w:rsidRPr="00FA796F" w:rsidRDefault="00792C6B" w:rsidP="00792C6B">
            <w:pPr>
              <w:pStyle w:val="NoSpacing"/>
              <w:contextualSpacing/>
              <w:jc w:val="center"/>
            </w:pPr>
            <w:r>
              <w:t>A</w:t>
            </w:r>
          </w:p>
        </w:tc>
        <w:tc>
          <w:tcPr>
            <w:tcW w:w="473" w:type="pct"/>
            <w:vAlign w:val="center"/>
          </w:tcPr>
          <w:p w14:paraId="2E9DE8FB" w14:textId="77777777" w:rsidR="00792C6B" w:rsidRPr="00FA796F" w:rsidRDefault="00792C6B" w:rsidP="00792C6B">
            <w:pPr>
              <w:pStyle w:val="NoSpacing"/>
              <w:contextualSpacing/>
              <w:jc w:val="center"/>
            </w:pPr>
            <w:r w:rsidRPr="00FA796F">
              <w:t>3</w:t>
            </w:r>
          </w:p>
        </w:tc>
      </w:tr>
      <w:tr w:rsidR="00792C6B" w:rsidRPr="00FA796F" w14:paraId="3EB020E9" w14:textId="77777777" w:rsidTr="00792C6B">
        <w:trPr>
          <w:trHeight w:val="436"/>
        </w:trPr>
        <w:tc>
          <w:tcPr>
            <w:tcW w:w="272" w:type="pct"/>
            <w:vAlign w:val="center"/>
          </w:tcPr>
          <w:p w14:paraId="407E18C8" w14:textId="77777777" w:rsidR="00792C6B" w:rsidRPr="00FA796F" w:rsidRDefault="00792C6B" w:rsidP="00792C6B">
            <w:pPr>
              <w:pStyle w:val="NoSpacing"/>
              <w:contextualSpacing/>
            </w:pPr>
            <w:r w:rsidRPr="00FA796F">
              <w:t>12.</w:t>
            </w:r>
          </w:p>
        </w:tc>
        <w:tc>
          <w:tcPr>
            <w:tcW w:w="3512" w:type="pct"/>
            <w:gridSpan w:val="2"/>
            <w:vAlign w:val="center"/>
          </w:tcPr>
          <w:p w14:paraId="408994FC" w14:textId="77777777" w:rsidR="00792C6B" w:rsidRPr="00FA796F" w:rsidRDefault="00792C6B" w:rsidP="00792C6B">
            <w:pPr>
              <w:pStyle w:val="NoSpacing"/>
              <w:contextualSpacing/>
              <w:jc w:val="both"/>
            </w:pPr>
            <w:r w:rsidRPr="00370855">
              <w:t>The jobs J = (J1,J2,J3,J4</w:t>
            </w:r>
            <w:r>
              <w:t>,J5</w:t>
            </w:r>
            <w:r w:rsidRPr="00370855">
              <w:t>) are assigned profit Pi= (</w:t>
            </w:r>
            <w:r>
              <w:t>100, 60, 40, 20, 20</w:t>
            </w:r>
            <w:r w:rsidRPr="00370855">
              <w:t>), with deadlines Di = (</w:t>
            </w:r>
            <w:r>
              <w:t>1, 2, 2, 3, 1</w:t>
            </w:r>
            <w:r w:rsidRPr="00370855">
              <w:t>). Calculate the maximum number of jobs that can be completed.</w:t>
            </w:r>
          </w:p>
        </w:tc>
        <w:tc>
          <w:tcPr>
            <w:tcW w:w="388" w:type="pct"/>
            <w:vAlign w:val="center"/>
          </w:tcPr>
          <w:p w14:paraId="792569B3" w14:textId="77777777" w:rsidR="00792C6B" w:rsidRPr="00FA796F" w:rsidRDefault="00792C6B" w:rsidP="00792C6B">
            <w:pPr>
              <w:pStyle w:val="NoSpacing"/>
              <w:contextualSpacing/>
              <w:jc w:val="center"/>
            </w:pPr>
            <w:r w:rsidRPr="00FA796F">
              <w:t>CO</w:t>
            </w:r>
            <w:r>
              <w:t>2</w:t>
            </w:r>
          </w:p>
        </w:tc>
        <w:tc>
          <w:tcPr>
            <w:tcW w:w="355" w:type="pct"/>
            <w:vAlign w:val="center"/>
          </w:tcPr>
          <w:p w14:paraId="2B54F648" w14:textId="77777777" w:rsidR="00792C6B" w:rsidRPr="00FA796F" w:rsidRDefault="00792C6B" w:rsidP="00792C6B">
            <w:pPr>
              <w:pStyle w:val="NoSpacing"/>
              <w:contextualSpacing/>
              <w:jc w:val="center"/>
            </w:pPr>
            <w:r>
              <w:t>An</w:t>
            </w:r>
          </w:p>
        </w:tc>
        <w:tc>
          <w:tcPr>
            <w:tcW w:w="473" w:type="pct"/>
            <w:vAlign w:val="center"/>
          </w:tcPr>
          <w:p w14:paraId="7579048A" w14:textId="77777777" w:rsidR="00792C6B" w:rsidRPr="00FA796F" w:rsidRDefault="00792C6B" w:rsidP="00792C6B">
            <w:pPr>
              <w:pStyle w:val="NoSpacing"/>
              <w:contextualSpacing/>
              <w:jc w:val="center"/>
            </w:pPr>
            <w:r w:rsidRPr="00FA796F">
              <w:t>3</w:t>
            </w:r>
          </w:p>
        </w:tc>
      </w:tr>
      <w:tr w:rsidR="00792C6B" w:rsidRPr="00FA796F" w14:paraId="230FFFB6" w14:textId="77777777" w:rsidTr="00792C6B">
        <w:trPr>
          <w:trHeight w:val="436"/>
        </w:trPr>
        <w:tc>
          <w:tcPr>
            <w:tcW w:w="272" w:type="pct"/>
            <w:vAlign w:val="center"/>
          </w:tcPr>
          <w:p w14:paraId="05EB7160" w14:textId="77777777" w:rsidR="00792C6B" w:rsidRPr="00FA796F" w:rsidRDefault="00792C6B" w:rsidP="00792C6B">
            <w:pPr>
              <w:pStyle w:val="NoSpacing"/>
              <w:contextualSpacing/>
            </w:pPr>
            <w:r w:rsidRPr="00FA796F">
              <w:t>13.</w:t>
            </w:r>
          </w:p>
        </w:tc>
        <w:tc>
          <w:tcPr>
            <w:tcW w:w="3512" w:type="pct"/>
            <w:gridSpan w:val="2"/>
            <w:vAlign w:val="center"/>
          </w:tcPr>
          <w:p w14:paraId="3469247A" w14:textId="77777777" w:rsidR="00792C6B" w:rsidRPr="00FA796F" w:rsidRDefault="00792C6B" w:rsidP="00792C6B">
            <w:pPr>
              <w:pStyle w:val="NoSpacing"/>
              <w:contextualSpacing/>
              <w:jc w:val="both"/>
            </w:pPr>
            <w:r w:rsidRPr="006B5334">
              <w:t>Apply the dynamic programming approach to compute the longest common subsequence between " abcde" and " ace".</w:t>
            </w:r>
          </w:p>
        </w:tc>
        <w:tc>
          <w:tcPr>
            <w:tcW w:w="388" w:type="pct"/>
            <w:vAlign w:val="center"/>
          </w:tcPr>
          <w:p w14:paraId="40A9236D" w14:textId="77777777" w:rsidR="00792C6B" w:rsidRPr="00FA796F" w:rsidRDefault="00792C6B" w:rsidP="00792C6B">
            <w:pPr>
              <w:pStyle w:val="NoSpacing"/>
              <w:contextualSpacing/>
              <w:jc w:val="center"/>
            </w:pPr>
            <w:r w:rsidRPr="00FA796F">
              <w:t>CO</w:t>
            </w:r>
            <w:r>
              <w:t>3</w:t>
            </w:r>
          </w:p>
        </w:tc>
        <w:tc>
          <w:tcPr>
            <w:tcW w:w="355" w:type="pct"/>
            <w:vAlign w:val="center"/>
          </w:tcPr>
          <w:p w14:paraId="33C0F4E6" w14:textId="77777777" w:rsidR="00792C6B" w:rsidRPr="00FA796F" w:rsidRDefault="00792C6B" w:rsidP="00792C6B">
            <w:pPr>
              <w:pStyle w:val="NoSpacing"/>
              <w:contextualSpacing/>
              <w:jc w:val="center"/>
            </w:pPr>
            <w:r>
              <w:t>A</w:t>
            </w:r>
          </w:p>
        </w:tc>
        <w:tc>
          <w:tcPr>
            <w:tcW w:w="473" w:type="pct"/>
            <w:vAlign w:val="center"/>
          </w:tcPr>
          <w:p w14:paraId="0C7FEF67" w14:textId="77777777" w:rsidR="00792C6B" w:rsidRPr="00FA796F" w:rsidRDefault="00792C6B" w:rsidP="00792C6B">
            <w:pPr>
              <w:pStyle w:val="NoSpacing"/>
              <w:contextualSpacing/>
              <w:jc w:val="center"/>
            </w:pPr>
            <w:r w:rsidRPr="00FA796F">
              <w:t>3</w:t>
            </w:r>
          </w:p>
        </w:tc>
      </w:tr>
      <w:tr w:rsidR="00792C6B" w:rsidRPr="00FA796F" w14:paraId="6E177D8C" w14:textId="77777777" w:rsidTr="00792C6B">
        <w:trPr>
          <w:trHeight w:val="436"/>
        </w:trPr>
        <w:tc>
          <w:tcPr>
            <w:tcW w:w="272" w:type="pct"/>
          </w:tcPr>
          <w:p w14:paraId="37D1B2EC" w14:textId="77777777" w:rsidR="00792C6B" w:rsidRPr="00FA796F" w:rsidRDefault="00792C6B" w:rsidP="00792C6B">
            <w:pPr>
              <w:pStyle w:val="NoSpacing"/>
              <w:contextualSpacing/>
              <w:jc w:val="center"/>
            </w:pPr>
            <w:r w:rsidRPr="00FA796F">
              <w:t>14.</w:t>
            </w:r>
          </w:p>
        </w:tc>
        <w:tc>
          <w:tcPr>
            <w:tcW w:w="3512" w:type="pct"/>
            <w:gridSpan w:val="2"/>
            <w:vAlign w:val="center"/>
          </w:tcPr>
          <w:p w14:paraId="02C9DE5B" w14:textId="77777777" w:rsidR="00792C6B" w:rsidRDefault="00792C6B" w:rsidP="00792C6B">
            <w:pPr>
              <w:pStyle w:val="NoSpacing"/>
              <w:contextualSpacing/>
              <w:jc w:val="both"/>
            </w:pPr>
            <w:r w:rsidRPr="00D52932">
              <w:t>Calculate the total reduced cost for the following graph:</w:t>
            </w:r>
          </w:p>
          <w:p w14:paraId="1563FBA3" w14:textId="77777777" w:rsidR="00792C6B" w:rsidRPr="00FA796F" w:rsidRDefault="00792C6B" w:rsidP="00792C6B">
            <w:pPr>
              <w:pStyle w:val="NoSpacing"/>
              <w:contextualSpacing/>
              <w:jc w:val="center"/>
            </w:pPr>
            <w:r>
              <w:rPr>
                <w:noProof/>
                <w:lang w:val="en-IN" w:eastAsia="en-IN" w:bidi="ta-IN"/>
              </w:rPr>
              <w:drawing>
                <wp:inline distT="0" distB="0" distL="0" distR="0" wp14:anchorId="5A65EB02" wp14:editId="2FC191AA">
                  <wp:extent cx="1724962" cy="1211580"/>
                  <wp:effectExtent l="0" t="0" r="8890" b="7620"/>
                  <wp:docPr id="1518779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79955" name=""/>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Lst>
                          </a:blip>
                          <a:stretch>
                            <a:fillRect/>
                          </a:stretch>
                        </pic:blipFill>
                        <pic:spPr>
                          <a:xfrm>
                            <a:off x="0" y="0"/>
                            <a:ext cx="1735544" cy="1219012"/>
                          </a:xfrm>
                          <a:prstGeom prst="rect">
                            <a:avLst/>
                          </a:prstGeom>
                        </pic:spPr>
                      </pic:pic>
                    </a:graphicData>
                  </a:graphic>
                </wp:inline>
              </w:drawing>
            </w:r>
          </w:p>
        </w:tc>
        <w:tc>
          <w:tcPr>
            <w:tcW w:w="388" w:type="pct"/>
            <w:vAlign w:val="center"/>
          </w:tcPr>
          <w:p w14:paraId="37B966FF" w14:textId="77777777" w:rsidR="00792C6B" w:rsidRPr="00FA796F" w:rsidRDefault="00792C6B" w:rsidP="00792C6B">
            <w:pPr>
              <w:pStyle w:val="NoSpacing"/>
              <w:contextualSpacing/>
              <w:jc w:val="center"/>
            </w:pPr>
            <w:r w:rsidRPr="00FA796F">
              <w:t>CO</w:t>
            </w:r>
            <w:r>
              <w:t>4</w:t>
            </w:r>
          </w:p>
        </w:tc>
        <w:tc>
          <w:tcPr>
            <w:tcW w:w="355" w:type="pct"/>
            <w:vAlign w:val="center"/>
          </w:tcPr>
          <w:p w14:paraId="5EB119C1" w14:textId="77777777" w:rsidR="00792C6B" w:rsidRPr="00FA796F" w:rsidRDefault="00792C6B" w:rsidP="00792C6B">
            <w:pPr>
              <w:pStyle w:val="NoSpacing"/>
              <w:contextualSpacing/>
              <w:jc w:val="center"/>
            </w:pPr>
            <w:r>
              <w:t>An</w:t>
            </w:r>
          </w:p>
        </w:tc>
        <w:tc>
          <w:tcPr>
            <w:tcW w:w="473" w:type="pct"/>
            <w:vAlign w:val="center"/>
          </w:tcPr>
          <w:p w14:paraId="4B35E824" w14:textId="77777777" w:rsidR="00792C6B" w:rsidRPr="00FA796F" w:rsidRDefault="00792C6B" w:rsidP="00792C6B">
            <w:pPr>
              <w:pStyle w:val="NoSpacing"/>
              <w:contextualSpacing/>
              <w:jc w:val="center"/>
            </w:pPr>
            <w:r w:rsidRPr="00FA796F">
              <w:t>3</w:t>
            </w:r>
          </w:p>
        </w:tc>
      </w:tr>
      <w:tr w:rsidR="00792C6B" w:rsidRPr="00FA796F" w14:paraId="4D060118" w14:textId="77777777" w:rsidTr="00792C6B">
        <w:trPr>
          <w:trHeight w:val="436"/>
        </w:trPr>
        <w:tc>
          <w:tcPr>
            <w:tcW w:w="272" w:type="pct"/>
            <w:vAlign w:val="center"/>
          </w:tcPr>
          <w:p w14:paraId="16386736" w14:textId="77777777" w:rsidR="00792C6B" w:rsidRPr="00FA796F" w:rsidRDefault="00792C6B" w:rsidP="00792C6B">
            <w:pPr>
              <w:pStyle w:val="NoSpacing"/>
              <w:contextualSpacing/>
            </w:pPr>
            <w:r w:rsidRPr="00FA796F">
              <w:t>15.</w:t>
            </w:r>
          </w:p>
        </w:tc>
        <w:tc>
          <w:tcPr>
            <w:tcW w:w="3512" w:type="pct"/>
            <w:gridSpan w:val="2"/>
            <w:vAlign w:val="center"/>
          </w:tcPr>
          <w:p w14:paraId="0CDC4622" w14:textId="77777777" w:rsidR="00792C6B" w:rsidRDefault="00792C6B" w:rsidP="00792C6B">
            <w:pPr>
              <w:pStyle w:val="NoSpacing"/>
              <w:contextualSpacing/>
              <w:jc w:val="both"/>
            </w:pPr>
            <w:r w:rsidRPr="0075650D">
              <w:t xml:space="preserve">Identify any </w:t>
            </w:r>
            <w:r>
              <w:t>three</w:t>
            </w:r>
            <w:r w:rsidRPr="0075650D">
              <w:t xml:space="preserve"> spanning tree from the following vertices.</w:t>
            </w:r>
          </w:p>
          <w:p w14:paraId="797B2CB6" w14:textId="77777777" w:rsidR="00792C6B" w:rsidRPr="00FA796F" w:rsidRDefault="00792C6B" w:rsidP="00792C6B">
            <w:pPr>
              <w:pStyle w:val="NoSpacing"/>
              <w:contextualSpacing/>
              <w:jc w:val="center"/>
            </w:pPr>
            <w:r>
              <w:rPr>
                <w:noProof/>
                <w:lang w:val="en-IN" w:eastAsia="en-IN" w:bidi="ta-IN"/>
              </w:rPr>
              <w:lastRenderedPageBreak/>
              <w:drawing>
                <wp:inline distT="0" distB="0" distL="0" distR="0" wp14:anchorId="7305DB55" wp14:editId="2FFE03AC">
                  <wp:extent cx="1691640" cy="969730"/>
                  <wp:effectExtent l="0" t="0" r="3810" b="1905"/>
                  <wp:docPr id="1796408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408567" name=""/>
                          <pic:cNvPicPr/>
                        </pic:nvPicPr>
                        <pic:blipFill>
                          <a:blip r:embed="rId34">
                            <a:extLst>
                              <a:ext uri="{BEBA8EAE-BF5A-486C-A8C5-ECC9F3942E4B}">
                                <a14:imgProps xmlns:a14="http://schemas.microsoft.com/office/drawing/2010/main">
                                  <a14:imgLayer r:embed="rId35">
                                    <a14:imgEffect>
                                      <a14:sharpenSoften amount="50000"/>
                                    </a14:imgEffect>
                                    <a14:imgEffect>
                                      <a14:saturation sat="0"/>
                                    </a14:imgEffect>
                                  </a14:imgLayer>
                                </a14:imgProps>
                              </a:ext>
                            </a:extLst>
                          </a:blip>
                          <a:stretch>
                            <a:fillRect/>
                          </a:stretch>
                        </pic:blipFill>
                        <pic:spPr>
                          <a:xfrm>
                            <a:off x="0" y="0"/>
                            <a:ext cx="1701731" cy="975515"/>
                          </a:xfrm>
                          <a:prstGeom prst="rect">
                            <a:avLst/>
                          </a:prstGeom>
                        </pic:spPr>
                      </pic:pic>
                    </a:graphicData>
                  </a:graphic>
                </wp:inline>
              </w:drawing>
            </w:r>
          </w:p>
        </w:tc>
        <w:tc>
          <w:tcPr>
            <w:tcW w:w="388" w:type="pct"/>
            <w:vAlign w:val="center"/>
          </w:tcPr>
          <w:p w14:paraId="056F4253" w14:textId="77777777" w:rsidR="00792C6B" w:rsidRPr="00FA796F" w:rsidRDefault="00792C6B" w:rsidP="00792C6B">
            <w:pPr>
              <w:pStyle w:val="NoSpacing"/>
              <w:contextualSpacing/>
              <w:jc w:val="center"/>
            </w:pPr>
            <w:r w:rsidRPr="00FA796F">
              <w:lastRenderedPageBreak/>
              <w:t>CO</w:t>
            </w:r>
            <w:r>
              <w:t>5</w:t>
            </w:r>
          </w:p>
        </w:tc>
        <w:tc>
          <w:tcPr>
            <w:tcW w:w="355" w:type="pct"/>
            <w:vAlign w:val="center"/>
          </w:tcPr>
          <w:p w14:paraId="1850158A" w14:textId="77777777" w:rsidR="00792C6B" w:rsidRPr="00FA796F" w:rsidRDefault="00792C6B" w:rsidP="00792C6B">
            <w:pPr>
              <w:pStyle w:val="NoSpacing"/>
              <w:contextualSpacing/>
              <w:jc w:val="center"/>
            </w:pPr>
            <w:r>
              <w:t>R</w:t>
            </w:r>
          </w:p>
        </w:tc>
        <w:tc>
          <w:tcPr>
            <w:tcW w:w="473" w:type="pct"/>
            <w:vAlign w:val="center"/>
          </w:tcPr>
          <w:p w14:paraId="53570920" w14:textId="77777777" w:rsidR="00792C6B" w:rsidRPr="00FA796F" w:rsidRDefault="00792C6B" w:rsidP="00792C6B">
            <w:pPr>
              <w:pStyle w:val="NoSpacing"/>
              <w:contextualSpacing/>
              <w:jc w:val="center"/>
            </w:pPr>
            <w:r w:rsidRPr="00FA796F">
              <w:t>3</w:t>
            </w:r>
          </w:p>
        </w:tc>
      </w:tr>
      <w:tr w:rsidR="00792C6B" w:rsidRPr="00FA796F" w14:paraId="59819CB7" w14:textId="77777777" w:rsidTr="00792C6B">
        <w:trPr>
          <w:trHeight w:val="437"/>
        </w:trPr>
        <w:tc>
          <w:tcPr>
            <w:tcW w:w="272" w:type="pct"/>
            <w:vAlign w:val="center"/>
          </w:tcPr>
          <w:p w14:paraId="7A64C1D8" w14:textId="77777777" w:rsidR="00792C6B" w:rsidRPr="00FA796F" w:rsidRDefault="00792C6B" w:rsidP="00792C6B">
            <w:pPr>
              <w:pStyle w:val="NoSpacing"/>
              <w:contextualSpacing/>
            </w:pPr>
            <w:r w:rsidRPr="00FA796F">
              <w:lastRenderedPageBreak/>
              <w:t>16.</w:t>
            </w:r>
          </w:p>
        </w:tc>
        <w:tc>
          <w:tcPr>
            <w:tcW w:w="3512" w:type="pct"/>
            <w:gridSpan w:val="2"/>
            <w:vAlign w:val="center"/>
          </w:tcPr>
          <w:p w14:paraId="066D6A4B" w14:textId="77777777" w:rsidR="00792C6B" w:rsidRPr="00FA796F" w:rsidRDefault="00792C6B" w:rsidP="00792C6B">
            <w:pPr>
              <w:pStyle w:val="NoSpacing"/>
              <w:contextualSpacing/>
              <w:jc w:val="both"/>
            </w:pPr>
            <w:r>
              <w:t xml:space="preserve">Write short notes on </w:t>
            </w:r>
            <w:r w:rsidRPr="00360F09">
              <w:t>Vertex Cover Problem</w:t>
            </w:r>
            <w:r>
              <w:t>.</w:t>
            </w:r>
          </w:p>
        </w:tc>
        <w:tc>
          <w:tcPr>
            <w:tcW w:w="388" w:type="pct"/>
            <w:vAlign w:val="center"/>
          </w:tcPr>
          <w:p w14:paraId="2E93653C" w14:textId="77777777" w:rsidR="00792C6B" w:rsidRPr="00FA796F" w:rsidRDefault="00792C6B" w:rsidP="00792C6B">
            <w:pPr>
              <w:pStyle w:val="NoSpacing"/>
              <w:contextualSpacing/>
              <w:jc w:val="center"/>
            </w:pPr>
            <w:r w:rsidRPr="00FA796F">
              <w:t>CO</w:t>
            </w:r>
            <w:r>
              <w:t>6</w:t>
            </w:r>
          </w:p>
        </w:tc>
        <w:tc>
          <w:tcPr>
            <w:tcW w:w="355" w:type="pct"/>
            <w:vAlign w:val="center"/>
          </w:tcPr>
          <w:p w14:paraId="679F8C28" w14:textId="77777777" w:rsidR="00792C6B" w:rsidRPr="00FA796F" w:rsidRDefault="00792C6B" w:rsidP="00792C6B">
            <w:pPr>
              <w:pStyle w:val="NoSpacing"/>
              <w:contextualSpacing/>
              <w:jc w:val="center"/>
            </w:pPr>
            <w:r>
              <w:t>A</w:t>
            </w:r>
          </w:p>
        </w:tc>
        <w:tc>
          <w:tcPr>
            <w:tcW w:w="473" w:type="pct"/>
            <w:vAlign w:val="center"/>
          </w:tcPr>
          <w:p w14:paraId="6ED0C0CE" w14:textId="77777777" w:rsidR="00792C6B" w:rsidRPr="00FA796F" w:rsidRDefault="00792C6B" w:rsidP="00792C6B">
            <w:pPr>
              <w:pStyle w:val="NoSpacing"/>
              <w:contextualSpacing/>
              <w:jc w:val="center"/>
            </w:pPr>
            <w:r w:rsidRPr="00FA796F">
              <w:t>3</w:t>
            </w:r>
          </w:p>
        </w:tc>
      </w:tr>
      <w:tr w:rsidR="00792C6B" w:rsidRPr="00FA796F" w14:paraId="00F57084" w14:textId="77777777" w:rsidTr="00792C6B">
        <w:trPr>
          <w:trHeight w:val="551"/>
        </w:trPr>
        <w:tc>
          <w:tcPr>
            <w:tcW w:w="5000" w:type="pct"/>
            <w:gridSpan w:val="6"/>
          </w:tcPr>
          <w:p w14:paraId="5C65F850" w14:textId="77777777" w:rsidR="00792C6B" w:rsidRPr="00FA796F" w:rsidRDefault="00792C6B" w:rsidP="00792C6B">
            <w:pPr>
              <w:contextualSpacing/>
              <w:jc w:val="center"/>
              <w:rPr>
                <w:b/>
                <w:u w:val="single"/>
              </w:rPr>
            </w:pPr>
            <w:r w:rsidRPr="00FA796F">
              <w:rPr>
                <w:b/>
                <w:u w:val="single"/>
              </w:rPr>
              <w:t>PART – C (6 X 12 = 72 MARKS)</w:t>
            </w:r>
          </w:p>
          <w:p w14:paraId="4EF3FB1D" w14:textId="77777777" w:rsidR="00792C6B" w:rsidRPr="00FA796F" w:rsidRDefault="00792C6B" w:rsidP="00792C6B">
            <w:pPr>
              <w:contextualSpacing/>
              <w:jc w:val="center"/>
              <w:rPr>
                <w:b/>
              </w:rPr>
            </w:pPr>
            <w:r w:rsidRPr="00FA796F">
              <w:rPr>
                <w:b/>
              </w:rPr>
              <w:t>(Answer any five Questions from Q.No. 17 to 23, Q.No. 24 is Compulsory)</w:t>
            </w:r>
          </w:p>
        </w:tc>
      </w:tr>
      <w:tr w:rsidR="00792C6B" w:rsidRPr="00FA796F" w14:paraId="11E9F20E" w14:textId="77777777" w:rsidTr="00792C6B">
        <w:trPr>
          <w:trHeight w:val="396"/>
        </w:trPr>
        <w:tc>
          <w:tcPr>
            <w:tcW w:w="272" w:type="pct"/>
          </w:tcPr>
          <w:p w14:paraId="62EA176C" w14:textId="77777777" w:rsidR="00792C6B" w:rsidRPr="00FA796F" w:rsidRDefault="00792C6B" w:rsidP="00792C6B">
            <w:pPr>
              <w:contextualSpacing/>
              <w:jc w:val="center"/>
            </w:pPr>
            <w:r w:rsidRPr="00FA796F">
              <w:t>17.</w:t>
            </w:r>
          </w:p>
        </w:tc>
        <w:tc>
          <w:tcPr>
            <w:tcW w:w="189" w:type="pct"/>
          </w:tcPr>
          <w:p w14:paraId="49916F2A" w14:textId="77777777" w:rsidR="00792C6B" w:rsidRPr="00FA796F" w:rsidRDefault="00792C6B" w:rsidP="00792C6B">
            <w:pPr>
              <w:contextualSpacing/>
              <w:jc w:val="center"/>
            </w:pPr>
            <w:r w:rsidRPr="00FA796F">
              <w:t>a.</w:t>
            </w:r>
          </w:p>
        </w:tc>
        <w:tc>
          <w:tcPr>
            <w:tcW w:w="3323" w:type="pct"/>
            <w:vAlign w:val="center"/>
          </w:tcPr>
          <w:p w14:paraId="6B6276E5" w14:textId="77777777" w:rsidR="00792C6B" w:rsidRDefault="00792C6B" w:rsidP="00792C6B">
            <w:pPr>
              <w:contextualSpacing/>
              <w:jc w:val="both"/>
            </w:pPr>
            <w:r w:rsidRPr="003D4B62">
              <w:t xml:space="preserve">Explain the steps in mathematical analysis of </w:t>
            </w:r>
            <w:r>
              <w:t>non-r</w:t>
            </w:r>
            <w:r w:rsidRPr="003D4B62">
              <w:t xml:space="preserve">ecursive method for the following </w:t>
            </w:r>
            <w:r>
              <w:t>problem:</w:t>
            </w:r>
          </w:p>
          <w:p w14:paraId="3B782AD3" w14:textId="77777777" w:rsidR="00792C6B" w:rsidRPr="00FA796F" w:rsidRDefault="00792C6B" w:rsidP="00792C6B">
            <w:pPr>
              <w:contextualSpacing/>
              <w:jc w:val="both"/>
            </w:pPr>
            <w:r w:rsidRPr="003D4B62">
              <w:t>Given two n × n matrices A and B, find the time efficiency of the definition-based algorithm for computing their product C = AB. By definition, C is an n × n matrix whose elements are computed as the scalar (dot) products of the rows of matrix A and the columns of matrix B:</w:t>
            </w:r>
          </w:p>
        </w:tc>
        <w:tc>
          <w:tcPr>
            <w:tcW w:w="388" w:type="pct"/>
          </w:tcPr>
          <w:p w14:paraId="0C0FAF68" w14:textId="77777777" w:rsidR="00792C6B" w:rsidRPr="00FA796F" w:rsidRDefault="00792C6B" w:rsidP="00792C6B">
            <w:pPr>
              <w:contextualSpacing/>
              <w:jc w:val="center"/>
            </w:pPr>
            <w:r w:rsidRPr="00FA796F">
              <w:t>CO</w:t>
            </w:r>
            <w:r>
              <w:t>1</w:t>
            </w:r>
          </w:p>
        </w:tc>
        <w:tc>
          <w:tcPr>
            <w:tcW w:w="355" w:type="pct"/>
          </w:tcPr>
          <w:p w14:paraId="50C8D896" w14:textId="77777777" w:rsidR="00792C6B" w:rsidRPr="00FA796F" w:rsidRDefault="00792C6B" w:rsidP="00792C6B">
            <w:pPr>
              <w:contextualSpacing/>
              <w:jc w:val="center"/>
            </w:pPr>
            <w:r>
              <w:t>U</w:t>
            </w:r>
          </w:p>
        </w:tc>
        <w:tc>
          <w:tcPr>
            <w:tcW w:w="473" w:type="pct"/>
          </w:tcPr>
          <w:p w14:paraId="4429C7FC" w14:textId="77777777" w:rsidR="00792C6B" w:rsidRPr="00FA796F" w:rsidRDefault="00792C6B" w:rsidP="00792C6B">
            <w:pPr>
              <w:contextualSpacing/>
              <w:jc w:val="center"/>
            </w:pPr>
            <w:r>
              <w:t>6</w:t>
            </w:r>
          </w:p>
        </w:tc>
      </w:tr>
      <w:tr w:rsidR="00792C6B" w:rsidRPr="00FA796F" w14:paraId="7AF8E13F" w14:textId="77777777" w:rsidTr="00792C6B">
        <w:trPr>
          <w:trHeight w:val="396"/>
        </w:trPr>
        <w:tc>
          <w:tcPr>
            <w:tcW w:w="272" w:type="pct"/>
          </w:tcPr>
          <w:p w14:paraId="56F7BEF4" w14:textId="77777777" w:rsidR="00792C6B" w:rsidRPr="00FA796F" w:rsidRDefault="00792C6B" w:rsidP="00792C6B">
            <w:pPr>
              <w:contextualSpacing/>
              <w:jc w:val="center"/>
            </w:pPr>
          </w:p>
        </w:tc>
        <w:tc>
          <w:tcPr>
            <w:tcW w:w="189" w:type="pct"/>
          </w:tcPr>
          <w:p w14:paraId="7965757F" w14:textId="77777777" w:rsidR="00792C6B" w:rsidRPr="00FA796F" w:rsidRDefault="00792C6B" w:rsidP="00792C6B">
            <w:pPr>
              <w:contextualSpacing/>
              <w:jc w:val="center"/>
            </w:pPr>
            <w:r w:rsidRPr="00FA796F">
              <w:t>b.</w:t>
            </w:r>
          </w:p>
        </w:tc>
        <w:tc>
          <w:tcPr>
            <w:tcW w:w="3323" w:type="pct"/>
            <w:vAlign w:val="center"/>
          </w:tcPr>
          <w:p w14:paraId="445987B1" w14:textId="77777777" w:rsidR="00792C6B" w:rsidRDefault="00792C6B" w:rsidP="00792C6B">
            <w:pPr>
              <w:contextualSpacing/>
              <w:jc w:val="both"/>
              <w:rPr>
                <w:bCs/>
              </w:rPr>
            </w:pPr>
            <w:r w:rsidRPr="003D4B62">
              <w:rPr>
                <w:bCs/>
              </w:rPr>
              <w:t>Apply Master’s theorem to represent the solution of the following recurrence relations using the asymptotic representations:</w:t>
            </w:r>
          </w:p>
          <w:p w14:paraId="39B76333" w14:textId="77777777" w:rsidR="00792C6B" w:rsidRDefault="00792C6B" w:rsidP="00067378">
            <w:pPr>
              <w:pStyle w:val="ListParagraph"/>
              <w:numPr>
                <w:ilvl w:val="0"/>
                <w:numId w:val="29"/>
              </w:numPr>
              <w:jc w:val="both"/>
              <w:rPr>
                <w:bCs/>
              </w:rPr>
            </w:pPr>
            <w:r w:rsidRPr="003D4B62">
              <w:rPr>
                <w:bCs/>
              </w:rPr>
              <w:t>T(n) = T(n-2) + O(1)</w:t>
            </w:r>
          </w:p>
          <w:p w14:paraId="4B656375" w14:textId="77777777" w:rsidR="00792C6B" w:rsidRPr="003D4B62" w:rsidRDefault="00792C6B" w:rsidP="00067378">
            <w:pPr>
              <w:pStyle w:val="ListParagraph"/>
              <w:numPr>
                <w:ilvl w:val="0"/>
                <w:numId w:val="29"/>
              </w:numPr>
              <w:jc w:val="both"/>
              <w:rPr>
                <w:bCs/>
              </w:rPr>
            </w:pPr>
            <w:r w:rsidRPr="003D4B62">
              <w:rPr>
                <w:bCs/>
              </w:rPr>
              <w:t>T(n) = 3T(n-2) + n2</w:t>
            </w:r>
          </w:p>
        </w:tc>
        <w:tc>
          <w:tcPr>
            <w:tcW w:w="388" w:type="pct"/>
          </w:tcPr>
          <w:p w14:paraId="0BA567BC" w14:textId="77777777" w:rsidR="00792C6B" w:rsidRPr="00FA796F" w:rsidRDefault="00792C6B" w:rsidP="00792C6B">
            <w:pPr>
              <w:contextualSpacing/>
              <w:jc w:val="center"/>
            </w:pPr>
            <w:r w:rsidRPr="00FA796F">
              <w:t>CO</w:t>
            </w:r>
            <w:r>
              <w:t>1</w:t>
            </w:r>
          </w:p>
        </w:tc>
        <w:tc>
          <w:tcPr>
            <w:tcW w:w="355" w:type="pct"/>
          </w:tcPr>
          <w:p w14:paraId="63893DCF" w14:textId="77777777" w:rsidR="00792C6B" w:rsidRPr="00FA796F" w:rsidRDefault="00792C6B" w:rsidP="00792C6B">
            <w:pPr>
              <w:contextualSpacing/>
              <w:jc w:val="center"/>
            </w:pPr>
            <w:r>
              <w:t>A</w:t>
            </w:r>
          </w:p>
        </w:tc>
        <w:tc>
          <w:tcPr>
            <w:tcW w:w="473" w:type="pct"/>
          </w:tcPr>
          <w:p w14:paraId="231515FA" w14:textId="77777777" w:rsidR="00792C6B" w:rsidRPr="00FA796F" w:rsidRDefault="00792C6B" w:rsidP="00792C6B">
            <w:pPr>
              <w:contextualSpacing/>
              <w:jc w:val="center"/>
            </w:pPr>
            <w:r>
              <w:t>6</w:t>
            </w:r>
          </w:p>
        </w:tc>
      </w:tr>
      <w:tr w:rsidR="00792C6B" w:rsidRPr="00FA796F" w14:paraId="447794B8" w14:textId="77777777" w:rsidTr="00792C6B">
        <w:trPr>
          <w:trHeight w:val="396"/>
        </w:trPr>
        <w:tc>
          <w:tcPr>
            <w:tcW w:w="272" w:type="pct"/>
            <w:vAlign w:val="center"/>
          </w:tcPr>
          <w:p w14:paraId="38E62E64" w14:textId="77777777" w:rsidR="00792C6B" w:rsidRPr="00FA796F" w:rsidRDefault="00792C6B" w:rsidP="00792C6B">
            <w:pPr>
              <w:contextualSpacing/>
              <w:jc w:val="center"/>
            </w:pPr>
          </w:p>
        </w:tc>
        <w:tc>
          <w:tcPr>
            <w:tcW w:w="189" w:type="pct"/>
            <w:vAlign w:val="center"/>
          </w:tcPr>
          <w:p w14:paraId="718E7995" w14:textId="77777777" w:rsidR="00792C6B" w:rsidRPr="00FA796F" w:rsidRDefault="00792C6B" w:rsidP="00792C6B">
            <w:pPr>
              <w:contextualSpacing/>
              <w:jc w:val="center"/>
            </w:pPr>
          </w:p>
        </w:tc>
        <w:tc>
          <w:tcPr>
            <w:tcW w:w="3323" w:type="pct"/>
            <w:vAlign w:val="center"/>
          </w:tcPr>
          <w:p w14:paraId="01DB3F5F" w14:textId="77777777" w:rsidR="00792C6B" w:rsidRPr="00FA796F" w:rsidRDefault="00792C6B" w:rsidP="00792C6B">
            <w:pPr>
              <w:contextualSpacing/>
              <w:jc w:val="both"/>
            </w:pPr>
          </w:p>
        </w:tc>
        <w:tc>
          <w:tcPr>
            <w:tcW w:w="388" w:type="pct"/>
            <w:vAlign w:val="center"/>
          </w:tcPr>
          <w:p w14:paraId="531AC4E6" w14:textId="77777777" w:rsidR="00792C6B" w:rsidRPr="00FA796F" w:rsidRDefault="00792C6B" w:rsidP="00792C6B">
            <w:pPr>
              <w:contextualSpacing/>
              <w:jc w:val="center"/>
            </w:pPr>
          </w:p>
        </w:tc>
        <w:tc>
          <w:tcPr>
            <w:tcW w:w="355" w:type="pct"/>
            <w:vAlign w:val="center"/>
          </w:tcPr>
          <w:p w14:paraId="45009DE6" w14:textId="77777777" w:rsidR="00792C6B" w:rsidRPr="00FA796F" w:rsidRDefault="00792C6B" w:rsidP="00792C6B">
            <w:pPr>
              <w:contextualSpacing/>
              <w:jc w:val="center"/>
            </w:pPr>
          </w:p>
        </w:tc>
        <w:tc>
          <w:tcPr>
            <w:tcW w:w="473" w:type="pct"/>
            <w:vAlign w:val="center"/>
          </w:tcPr>
          <w:p w14:paraId="43B65214" w14:textId="77777777" w:rsidR="00792C6B" w:rsidRPr="00FA796F" w:rsidRDefault="00792C6B" w:rsidP="00792C6B">
            <w:pPr>
              <w:contextualSpacing/>
              <w:jc w:val="center"/>
            </w:pPr>
          </w:p>
        </w:tc>
      </w:tr>
      <w:tr w:rsidR="00792C6B" w:rsidRPr="00FA796F" w14:paraId="77D43262" w14:textId="77777777" w:rsidTr="00792C6B">
        <w:trPr>
          <w:trHeight w:val="396"/>
        </w:trPr>
        <w:tc>
          <w:tcPr>
            <w:tcW w:w="272" w:type="pct"/>
          </w:tcPr>
          <w:p w14:paraId="3A912D50" w14:textId="77777777" w:rsidR="00792C6B" w:rsidRPr="00FA796F" w:rsidRDefault="00792C6B" w:rsidP="00792C6B">
            <w:pPr>
              <w:contextualSpacing/>
              <w:jc w:val="center"/>
            </w:pPr>
            <w:r w:rsidRPr="00FA796F">
              <w:t>18.</w:t>
            </w:r>
          </w:p>
        </w:tc>
        <w:tc>
          <w:tcPr>
            <w:tcW w:w="189" w:type="pct"/>
          </w:tcPr>
          <w:p w14:paraId="6E842110" w14:textId="77777777" w:rsidR="00792C6B" w:rsidRPr="00FA796F" w:rsidRDefault="00792C6B" w:rsidP="00792C6B">
            <w:pPr>
              <w:contextualSpacing/>
              <w:jc w:val="center"/>
            </w:pPr>
            <w:r w:rsidRPr="00FA796F">
              <w:t>a.</w:t>
            </w:r>
          </w:p>
        </w:tc>
        <w:tc>
          <w:tcPr>
            <w:tcW w:w="3323" w:type="pct"/>
            <w:vAlign w:val="center"/>
          </w:tcPr>
          <w:p w14:paraId="5DF55C32" w14:textId="77777777" w:rsidR="00792C6B" w:rsidRPr="00FA796F" w:rsidRDefault="00792C6B" w:rsidP="00792C6B">
            <w:pPr>
              <w:contextualSpacing/>
              <w:jc w:val="both"/>
            </w:pPr>
            <w:r w:rsidRPr="00FF5A83">
              <w:t xml:space="preserve">Apply the optimal binary merge pattern algorithm for the following files f1, f2, f3, f4 and f5 with </w:t>
            </w:r>
            <w:r>
              <w:t>2, 7, 9, 3</w:t>
            </w:r>
            <w:r w:rsidRPr="00FF5A83">
              <w:t xml:space="preserve"> and </w:t>
            </w:r>
            <w:r>
              <w:t>5</w:t>
            </w:r>
            <w:r w:rsidRPr="00FF5A83">
              <w:t xml:space="preserve"> number of elements respectively. Calculate the number of operations performed on each file.</w:t>
            </w:r>
          </w:p>
        </w:tc>
        <w:tc>
          <w:tcPr>
            <w:tcW w:w="388" w:type="pct"/>
          </w:tcPr>
          <w:p w14:paraId="28DECDE5" w14:textId="77777777" w:rsidR="00792C6B" w:rsidRPr="00FA796F" w:rsidRDefault="00792C6B" w:rsidP="00792C6B">
            <w:pPr>
              <w:contextualSpacing/>
              <w:jc w:val="center"/>
            </w:pPr>
            <w:r w:rsidRPr="00FA796F">
              <w:t>CO</w:t>
            </w:r>
            <w:r>
              <w:t>2</w:t>
            </w:r>
          </w:p>
        </w:tc>
        <w:tc>
          <w:tcPr>
            <w:tcW w:w="355" w:type="pct"/>
          </w:tcPr>
          <w:p w14:paraId="068D9AF8" w14:textId="77777777" w:rsidR="00792C6B" w:rsidRPr="00FA796F" w:rsidRDefault="00792C6B" w:rsidP="00792C6B">
            <w:pPr>
              <w:contextualSpacing/>
              <w:jc w:val="center"/>
            </w:pPr>
            <w:r>
              <w:t>A</w:t>
            </w:r>
          </w:p>
        </w:tc>
        <w:tc>
          <w:tcPr>
            <w:tcW w:w="473" w:type="pct"/>
          </w:tcPr>
          <w:p w14:paraId="017EC83B" w14:textId="77777777" w:rsidR="00792C6B" w:rsidRPr="00FA796F" w:rsidRDefault="00792C6B" w:rsidP="00792C6B">
            <w:pPr>
              <w:contextualSpacing/>
              <w:jc w:val="center"/>
            </w:pPr>
            <w:r>
              <w:t>6</w:t>
            </w:r>
          </w:p>
        </w:tc>
      </w:tr>
      <w:tr w:rsidR="00792C6B" w:rsidRPr="00FA796F" w14:paraId="380B098E" w14:textId="77777777" w:rsidTr="00792C6B">
        <w:trPr>
          <w:trHeight w:val="396"/>
        </w:trPr>
        <w:tc>
          <w:tcPr>
            <w:tcW w:w="272" w:type="pct"/>
          </w:tcPr>
          <w:p w14:paraId="229DC73A" w14:textId="77777777" w:rsidR="00792C6B" w:rsidRPr="00FA796F" w:rsidRDefault="00792C6B" w:rsidP="00792C6B">
            <w:pPr>
              <w:contextualSpacing/>
              <w:jc w:val="center"/>
            </w:pPr>
          </w:p>
        </w:tc>
        <w:tc>
          <w:tcPr>
            <w:tcW w:w="189" w:type="pct"/>
          </w:tcPr>
          <w:p w14:paraId="19F0B132" w14:textId="77777777" w:rsidR="00792C6B" w:rsidRPr="00FA796F" w:rsidRDefault="00792C6B" w:rsidP="00792C6B">
            <w:pPr>
              <w:contextualSpacing/>
              <w:jc w:val="center"/>
            </w:pPr>
            <w:r w:rsidRPr="00FA796F">
              <w:t>b.</w:t>
            </w:r>
          </w:p>
        </w:tc>
        <w:tc>
          <w:tcPr>
            <w:tcW w:w="3323" w:type="pct"/>
            <w:vAlign w:val="center"/>
          </w:tcPr>
          <w:p w14:paraId="41CA9CB0" w14:textId="77777777" w:rsidR="00792C6B" w:rsidRPr="00FA796F" w:rsidRDefault="00792C6B" w:rsidP="00792C6B">
            <w:pPr>
              <w:contextualSpacing/>
              <w:jc w:val="both"/>
            </w:pPr>
            <w:r>
              <w:t>S</w:t>
            </w:r>
            <w:r w:rsidRPr="002D31A5">
              <w:t>ketch</w:t>
            </w:r>
            <w:r>
              <w:t xml:space="preserve"> an algorithm for t</w:t>
            </w:r>
            <w:r w:rsidRPr="006A3ED0">
              <w:t>o find the set of jobs which can be completed within the deadline with</w:t>
            </w:r>
            <w:r>
              <w:t xml:space="preserve"> </w:t>
            </w:r>
            <w:r w:rsidRPr="006A3ED0">
              <w:t>maximum profit value using greedy technique.</w:t>
            </w:r>
          </w:p>
        </w:tc>
        <w:tc>
          <w:tcPr>
            <w:tcW w:w="388" w:type="pct"/>
          </w:tcPr>
          <w:p w14:paraId="14E9D765" w14:textId="77777777" w:rsidR="00792C6B" w:rsidRPr="00FA796F" w:rsidRDefault="00792C6B" w:rsidP="00792C6B">
            <w:pPr>
              <w:contextualSpacing/>
              <w:jc w:val="center"/>
            </w:pPr>
            <w:r w:rsidRPr="00FA796F">
              <w:t>CO</w:t>
            </w:r>
            <w:r>
              <w:t>2</w:t>
            </w:r>
          </w:p>
        </w:tc>
        <w:tc>
          <w:tcPr>
            <w:tcW w:w="355" w:type="pct"/>
          </w:tcPr>
          <w:p w14:paraId="69F8EDCB" w14:textId="77777777" w:rsidR="00792C6B" w:rsidRPr="00FA796F" w:rsidRDefault="00792C6B" w:rsidP="00792C6B">
            <w:pPr>
              <w:contextualSpacing/>
              <w:jc w:val="center"/>
            </w:pPr>
            <w:r>
              <w:t>A</w:t>
            </w:r>
          </w:p>
        </w:tc>
        <w:tc>
          <w:tcPr>
            <w:tcW w:w="473" w:type="pct"/>
          </w:tcPr>
          <w:p w14:paraId="0DC7761E" w14:textId="77777777" w:rsidR="00792C6B" w:rsidRPr="00FA796F" w:rsidRDefault="00792C6B" w:rsidP="00792C6B">
            <w:pPr>
              <w:contextualSpacing/>
              <w:jc w:val="center"/>
            </w:pPr>
            <w:r>
              <w:t>6</w:t>
            </w:r>
          </w:p>
        </w:tc>
      </w:tr>
      <w:tr w:rsidR="00792C6B" w:rsidRPr="00FA796F" w14:paraId="3E53AD47" w14:textId="77777777" w:rsidTr="00792C6B">
        <w:trPr>
          <w:trHeight w:val="396"/>
        </w:trPr>
        <w:tc>
          <w:tcPr>
            <w:tcW w:w="272" w:type="pct"/>
          </w:tcPr>
          <w:p w14:paraId="1A7A7051" w14:textId="77777777" w:rsidR="00792C6B" w:rsidRPr="00FA796F" w:rsidRDefault="00792C6B" w:rsidP="00792C6B">
            <w:pPr>
              <w:contextualSpacing/>
              <w:jc w:val="center"/>
            </w:pPr>
          </w:p>
        </w:tc>
        <w:tc>
          <w:tcPr>
            <w:tcW w:w="189" w:type="pct"/>
          </w:tcPr>
          <w:p w14:paraId="6633A432" w14:textId="77777777" w:rsidR="00792C6B" w:rsidRPr="00FA796F" w:rsidRDefault="00792C6B" w:rsidP="00792C6B">
            <w:pPr>
              <w:contextualSpacing/>
              <w:jc w:val="center"/>
            </w:pPr>
          </w:p>
        </w:tc>
        <w:tc>
          <w:tcPr>
            <w:tcW w:w="3323" w:type="pct"/>
            <w:vAlign w:val="center"/>
          </w:tcPr>
          <w:p w14:paraId="662F0B05" w14:textId="77777777" w:rsidR="00792C6B" w:rsidRPr="00FA796F" w:rsidRDefault="00792C6B" w:rsidP="00792C6B">
            <w:pPr>
              <w:contextualSpacing/>
              <w:jc w:val="both"/>
            </w:pPr>
          </w:p>
        </w:tc>
        <w:tc>
          <w:tcPr>
            <w:tcW w:w="388" w:type="pct"/>
          </w:tcPr>
          <w:p w14:paraId="35C6BE7F" w14:textId="77777777" w:rsidR="00792C6B" w:rsidRPr="00FA796F" w:rsidRDefault="00792C6B" w:rsidP="00792C6B">
            <w:pPr>
              <w:contextualSpacing/>
              <w:jc w:val="center"/>
            </w:pPr>
          </w:p>
        </w:tc>
        <w:tc>
          <w:tcPr>
            <w:tcW w:w="355" w:type="pct"/>
          </w:tcPr>
          <w:p w14:paraId="2486D565" w14:textId="77777777" w:rsidR="00792C6B" w:rsidRPr="00FA796F" w:rsidRDefault="00792C6B" w:rsidP="00792C6B">
            <w:pPr>
              <w:contextualSpacing/>
              <w:jc w:val="center"/>
            </w:pPr>
          </w:p>
        </w:tc>
        <w:tc>
          <w:tcPr>
            <w:tcW w:w="473" w:type="pct"/>
          </w:tcPr>
          <w:p w14:paraId="63B55390" w14:textId="77777777" w:rsidR="00792C6B" w:rsidRPr="00FA796F" w:rsidRDefault="00792C6B" w:rsidP="00792C6B">
            <w:pPr>
              <w:contextualSpacing/>
              <w:jc w:val="center"/>
            </w:pPr>
          </w:p>
        </w:tc>
      </w:tr>
      <w:tr w:rsidR="00792C6B" w:rsidRPr="00FA796F" w14:paraId="30BB98B5" w14:textId="77777777" w:rsidTr="00792C6B">
        <w:trPr>
          <w:trHeight w:val="396"/>
        </w:trPr>
        <w:tc>
          <w:tcPr>
            <w:tcW w:w="272" w:type="pct"/>
          </w:tcPr>
          <w:p w14:paraId="2B2B6133" w14:textId="77777777" w:rsidR="00792C6B" w:rsidRPr="00FA796F" w:rsidRDefault="00792C6B" w:rsidP="00792C6B">
            <w:pPr>
              <w:contextualSpacing/>
              <w:jc w:val="center"/>
            </w:pPr>
            <w:r w:rsidRPr="00FA796F">
              <w:t>19.</w:t>
            </w:r>
          </w:p>
        </w:tc>
        <w:tc>
          <w:tcPr>
            <w:tcW w:w="189" w:type="pct"/>
          </w:tcPr>
          <w:p w14:paraId="3A3CA44A" w14:textId="77777777" w:rsidR="00792C6B" w:rsidRPr="00FA796F" w:rsidRDefault="00792C6B" w:rsidP="00792C6B">
            <w:pPr>
              <w:contextualSpacing/>
              <w:jc w:val="center"/>
            </w:pPr>
            <w:r w:rsidRPr="00FA796F">
              <w:t>a.</w:t>
            </w:r>
          </w:p>
        </w:tc>
        <w:tc>
          <w:tcPr>
            <w:tcW w:w="3323" w:type="pct"/>
            <w:vAlign w:val="center"/>
          </w:tcPr>
          <w:p w14:paraId="43777EA7" w14:textId="77777777" w:rsidR="00792C6B" w:rsidRDefault="00792C6B" w:rsidP="00792C6B">
            <w:pPr>
              <w:contextualSpacing/>
              <w:jc w:val="both"/>
            </w:pPr>
            <w:r>
              <w:t xml:space="preserve">Using the dynamic programming technique, calculate the most efficient way to multiply the matrices A1, A2, A3 and A4 together. </w:t>
            </w:r>
          </w:p>
          <w:p w14:paraId="5A42A95A" w14:textId="77777777" w:rsidR="00792C6B" w:rsidRDefault="00792C6B" w:rsidP="00792C6B">
            <w:pPr>
              <w:contextualSpacing/>
              <w:jc w:val="both"/>
            </w:pPr>
            <w:r>
              <w:t>Array dimensions of the matrices are:</w:t>
            </w:r>
          </w:p>
          <w:p w14:paraId="4A67D5FC" w14:textId="77777777" w:rsidR="00792C6B" w:rsidRDefault="00792C6B" w:rsidP="00792C6B">
            <w:pPr>
              <w:contextualSpacing/>
              <w:jc w:val="both"/>
            </w:pPr>
            <w:r>
              <w:t xml:space="preserve">        A1: 5 x 4</w:t>
            </w:r>
          </w:p>
          <w:p w14:paraId="0C88FACB" w14:textId="77777777" w:rsidR="00792C6B" w:rsidRDefault="00792C6B" w:rsidP="00792C6B">
            <w:pPr>
              <w:contextualSpacing/>
              <w:jc w:val="both"/>
            </w:pPr>
            <w:r>
              <w:t xml:space="preserve">        A2: 4 x 6</w:t>
            </w:r>
          </w:p>
          <w:p w14:paraId="7E09F3D7" w14:textId="77777777" w:rsidR="00792C6B" w:rsidRDefault="00792C6B" w:rsidP="00792C6B">
            <w:pPr>
              <w:contextualSpacing/>
              <w:jc w:val="both"/>
            </w:pPr>
            <w:r>
              <w:t xml:space="preserve">        A3: 6 x 2</w:t>
            </w:r>
          </w:p>
          <w:p w14:paraId="5EDC84DA" w14:textId="77777777" w:rsidR="00792C6B" w:rsidRPr="00FA796F" w:rsidRDefault="00792C6B" w:rsidP="00792C6B">
            <w:pPr>
              <w:contextualSpacing/>
              <w:jc w:val="both"/>
            </w:pPr>
            <w:r>
              <w:t xml:space="preserve">        A4: 2 x 7</w:t>
            </w:r>
          </w:p>
        </w:tc>
        <w:tc>
          <w:tcPr>
            <w:tcW w:w="388" w:type="pct"/>
          </w:tcPr>
          <w:p w14:paraId="4CE181E0" w14:textId="77777777" w:rsidR="00792C6B" w:rsidRPr="00FA796F" w:rsidRDefault="00792C6B" w:rsidP="00792C6B">
            <w:pPr>
              <w:contextualSpacing/>
              <w:jc w:val="center"/>
            </w:pPr>
            <w:r w:rsidRPr="00FA796F">
              <w:t>CO</w:t>
            </w:r>
            <w:r>
              <w:t>3</w:t>
            </w:r>
          </w:p>
        </w:tc>
        <w:tc>
          <w:tcPr>
            <w:tcW w:w="355" w:type="pct"/>
          </w:tcPr>
          <w:p w14:paraId="024050AF" w14:textId="77777777" w:rsidR="00792C6B" w:rsidRPr="00FA796F" w:rsidRDefault="00792C6B" w:rsidP="00792C6B">
            <w:pPr>
              <w:contextualSpacing/>
              <w:jc w:val="center"/>
            </w:pPr>
            <w:r>
              <w:t>An</w:t>
            </w:r>
          </w:p>
        </w:tc>
        <w:tc>
          <w:tcPr>
            <w:tcW w:w="473" w:type="pct"/>
          </w:tcPr>
          <w:p w14:paraId="78640909" w14:textId="77777777" w:rsidR="00792C6B" w:rsidRPr="00FA796F" w:rsidRDefault="00792C6B" w:rsidP="00792C6B">
            <w:pPr>
              <w:contextualSpacing/>
              <w:jc w:val="center"/>
            </w:pPr>
            <w:r>
              <w:t>8</w:t>
            </w:r>
          </w:p>
        </w:tc>
      </w:tr>
      <w:tr w:rsidR="00792C6B" w:rsidRPr="00FA796F" w14:paraId="1BBB7468" w14:textId="77777777" w:rsidTr="00792C6B">
        <w:trPr>
          <w:trHeight w:val="396"/>
        </w:trPr>
        <w:tc>
          <w:tcPr>
            <w:tcW w:w="272" w:type="pct"/>
          </w:tcPr>
          <w:p w14:paraId="27DE1AAB" w14:textId="77777777" w:rsidR="00792C6B" w:rsidRPr="00FA796F" w:rsidRDefault="00792C6B" w:rsidP="00792C6B">
            <w:pPr>
              <w:contextualSpacing/>
              <w:jc w:val="center"/>
            </w:pPr>
          </w:p>
        </w:tc>
        <w:tc>
          <w:tcPr>
            <w:tcW w:w="189" w:type="pct"/>
          </w:tcPr>
          <w:p w14:paraId="0EB1CD78" w14:textId="77777777" w:rsidR="00792C6B" w:rsidRPr="00FA796F" w:rsidRDefault="00792C6B" w:rsidP="00792C6B">
            <w:pPr>
              <w:contextualSpacing/>
              <w:jc w:val="center"/>
            </w:pPr>
            <w:r w:rsidRPr="00FA796F">
              <w:t>b.</w:t>
            </w:r>
          </w:p>
        </w:tc>
        <w:tc>
          <w:tcPr>
            <w:tcW w:w="3323" w:type="pct"/>
            <w:vAlign w:val="center"/>
          </w:tcPr>
          <w:p w14:paraId="562422AC" w14:textId="77777777" w:rsidR="00792C6B" w:rsidRDefault="00792C6B" w:rsidP="00792C6B">
            <w:pPr>
              <w:contextualSpacing/>
              <w:jc w:val="both"/>
              <w:rPr>
                <w:bCs/>
              </w:rPr>
            </w:pPr>
            <w:r w:rsidRPr="00E21309">
              <w:rPr>
                <w:bCs/>
              </w:rPr>
              <w:t>Apply Floyd’s Algorithm and find all pairs shortest paths for the given graph:</w:t>
            </w:r>
          </w:p>
          <w:p w14:paraId="43531586" w14:textId="77777777" w:rsidR="00792C6B" w:rsidRPr="00FA796F" w:rsidRDefault="00792C6B" w:rsidP="00792C6B">
            <w:pPr>
              <w:contextualSpacing/>
              <w:jc w:val="center"/>
              <w:rPr>
                <w:bCs/>
              </w:rPr>
            </w:pPr>
            <w:r>
              <w:rPr>
                <w:noProof/>
                <w:lang w:val="en-IN" w:eastAsia="en-IN" w:bidi="ta-IN"/>
              </w:rPr>
              <w:drawing>
                <wp:inline distT="0" distB="0" distL="0" distR="0" wp14:anchorId="4B3B84C2" wp14:editId="3EDF99F4">
                  <wp:extent cx="1013460" cy="983901"/>
                  <wp:effectExtent l="0" t="0" r="0" b="6985"/>
                  <wp:docPr id="167475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5877" name=""/>
                          <pic:cNvPicPr/>
                        </pic:nvPicPr>
                        <pic:blipFill>
                          <a:blip r:embed="rId36">
                            <a:extLst>
                              <a:ext uri="{BEBA8EAE-BF5A-486C-A8C5-ECC9F3942E4B}">
                                <a14:imgProps xmlns:a14="http://schemas.microsoft.com/office/drawing/2010/main">
                                  <a14:imgLayer r:embed="rId37">
                                    <a14:imgEffect>
                                      <a14:sharpenSoften amount="50000"/>
                                    </a14:imgEffect>
                                  </a14:imgLayer>
                                </a14:imgProps>
                              </a:ext>
                            </a:extLst>
                          </a:blip>
                          <a:stretch>
                            <a:fillRect/>
                          </a:stretch>
                        </pic:blipFill>
                        <pic:spPr>
                          <a:xfrm>
                            <a:off x="0" y="0"/>
                            <a:ext cx="1022682" cy="992854"/>
                          </a:xfrm>
                          <a:prstGeom prst="rect">
                            <a:avLst/>
                          </a:prstGeom>
                        </pic:spPr>
                      </pic:pic>
                    </a:graphicData>
                  </a:graphic>
                </wp:inline>
              </w:drawing>
            </w:r>
          </w:p>
        </w:tc>
        <w:tc>
          <w:tcPr>
            <w:tcW w:w="388" w:type="pct"/>
          </w:tcPr>
          <w:p w14:paraId="656D84E0" w14:textId="77777777" w:rsidR="00792C6B" w:rsidRPr="00FA796F" w:rsidRDefault="00792C6B" w:rsidP="00792C6B">
            <w:pPr>
              <w:contextualSpacing/>
              <w:jc w:val="center"/>
            </w:pPr>
            <w:r w:rsidRPr="00FA796F">
              <w:t>CO</w:t>
            </w:r>
            <w:r>
              <w:t>3</w:t>
            </w:r>
          </w:p>
        </w:tc>
        <w:tc>
          <w:tcPr>
            <w:tcW w:w="355" w:type="pct"/>
          </w:tcPr>
          <w:p w14:paraId="358F855A" w14:textId="77777777" w:rsidR="00792C6B" w:rsidRPr="00FA796F" w:rsidRDefault="00792C6B" w:rsidP="00792C6B">
            <w:pPr>
              <w:contextualSpacing/>
              <w:jc w:val="center"/>
            </w:pPr>
            <w:r>
              <w:t>A</w:t>
            </w:r>
          </w:p>
        </w:tc>
        <w:tc>
          <w:tcPr>
            <w:tcW w:w="473" w:type="pct"/>
          </w:tcPr>
          <w:p w14:paraId="5DFBB0D3" w14:textId="77777777" w:rsidR="00792C6B" w:rsidRPr="00FA796F" w:rsidRDefault="00792C6B" w:rsidP="00792C6B">
            <w:pPr>
              <w:contextualSpacing/>
              <w:jc w:val="center"/>
            </w:pPr>
            <w:r>
              <w:t>4</w:t>
            </w:r>
          </w:p>
        </w:tc>
      </w:tr>
      <w:tr w:rsidR="00792C6B" w:rsidRPr="00FA796F" w14:paraId="79E6F789" w14:textId="77777777" w:rsidTr="00792C6B">
        <w:trPr>
          <w:trHeight w:val="396"/>
        </w:trPr>
        <w:tc>
          <w:tcPr>
            <w:tcW w:w="272" w:type="pct"/>
            <w:vAlign w:val="center"/>
          </w:tcPr>
          <w:p w14:paraId="016D86E3" w14:textId="77777777" w:rsidR="00792C6B" w:rsidRPr="00FA796F" w:rsidRDefault="00792C6B" w:rsidP="00792C6B">
            <w:pPr>
              <w:contextualSpacing/>
              <w:jc w:val="center"/>
            </w:pPr>
          </w:p>
        </w:tc>
        <w:tc>
          <w:tcPr>
            <w:tcW w:w="189" w:type="pct"/>
            <w:vAlign w:val="center"/>
          </w:tcPr>
          <w:p w14:paraId="61DC626B" w14:textId="77777777" w:rsidR="00792C6B" w:rsidRPr="00FA796F" w:rsidRDefault="00792C6B" w:rsidP="00792C6B">
            <w:pPr>
              <w:contextualSpacing/>
              <w:jc w:val="center"/>
            </w:pPr>
          </w:p>
        </w:tc>
        <w:tc>
          <w:tcPr>
            <w:tcW w:w="3323" w:type="pct"/>
            <w:vAlign w:val="center"/>
          </w:tcPr>
          <w:p w14:paraId="5EB8864D" w14:textId="77777777" w:rsidR="00792C6B" w:rsidRPr="00FA796F" w:rsidRDefault="00792C6B" w:rsidP="00792C6B">
            <w:pPr>
              <w:contextualSpacing/>
              <w:jc w:val="both"/>
            </w:pPr>
          </w:p>
        </w:tc>
        <w:tc>
          <w:tcPr>
            <w:tcW w:w="388" w:type="pct"/>
            <w:vAlign w:val="center"/>
          </w:tcPr>
          <w:p w14:paraId="68051EB2" w14:textId="77777777" w:rsidR="00792C6B" w:rsidRPr="00FA796F" w:rsidRDefault="00792C6B" w:rsidP="00792C6B">
            <w:pPr>
              <w:contextualSpacing/>
              <w:jc w:val="center"/>
            </w:pPr>
          </w:p>
        </w:tc>
        <w:tc>
          <w:tcPr>
            <w:tcW w:w="355" w:type="pct"/>
            <w:vAlign w:val="center"/>
          </w:tcPr>
          <w:p w14:paraId="277793FE" w14:textId="77777777" w:rsidR="00792C6B" w:rsidRPr="00FA796F" w:rsidRDefault="00792C6B" w:rsidP="00792C6B">
            <w:pPr>
              <w:contextualSpacing/>
              <w:jc w:val="center"/>
            </w:pPr>
          </w:p>
        </w:tc>
        <w:tc>
          <w:tcPr>
            <w:tcW w:w="473" w:type="pct"/>
            <w:vAlign w:val="center"/>
          </w:tcPr>
          <w:p w14:paraId="31753E62" w14:textId="77777777" w:rsidR="00792C6B" w:rsidRPr="00FA796F" w:rsidRDefault="00792C6B" w:rsidP="00792C6B">
            <w:pPr>
              <w:contextualSpacing/>
              <w:jc w:val="center"/>
            </w:pPr>
          </w:p>
        </w:tc>
      </w:tr>
      <w:tr w:rsidR="00792C6B" w:rsidRPr="00FA796F" w14:paraId="473FE7E0" w14:textId="77777777" w:rsidTr="00792C6B">
        <w:trPr>
          <w:trHeight w:val="396"/>
        </w:trPr>
        <w:tc>
          <w:tcPr>
            <w:tcW w:w="272" w:type="pct"/>
          </w:tcPr>
          <w:p w14:paraId="2CB33CFB" w14:textId="77777777" w:rsidR="00792C6B" w:rsidRPr="00FA796F" w:rsidRDefault="00792C6B" w:rsidP="00792C6B">
            <w:pPr>
              <w:contextualSpacing/>
              <w:jc w:val="center"/>
            </w:pPr>
            <w:r w:rsidRPr="00FA796F">
              <w:t>20.</w:t>
            </w:r>
          </w:p>
        </w:tc>
        <w:tc>
          <w:tcPr>
            <w:tcW w:w="189" w:type="pct"/>
          </w:tcPr>
          <w:p w14:paraId="7337268C" w14:textId="77777777" w:rsidR="00792C6B" w:rsidRPr="00FA796F" w:rsidRDefault="00792C6B" w:rsidP="00792C6B">
            <w:pPr>
              <w:contextualSpacing/>
              <w:jc w:val="center"/>
            </w:pPr>
            <w:r w:rsidRPr="00FA796F">
              <w:t>a.</w:t>
            </w:r>
          </w:p>
        </w:tc>
        <w:tc>
          <w:tcPr>
            <w:tcW w:w="3323" w:type="pct"/>
            <w:vAlign w:val="center"/>
          </w:tcPr>
          <w:p w14:paraId="25CEBFFF" w14:textId="77777777" w:rsidR="00792C6B" w:rsidRDefault="00792C6B" w:rsidP="00792C6B">
            <w:pPr>
              <w:contextualSpacing/>
              <w:jc w:val="both"/>
            </w:pPr>
            <w:r w:rsidRPr="00FB63CC">
              <w:t xml:space="preserve">The below graph shows cities and the distance between every pair of cities. </w:t>
            </w:r>
            <w:r>
              <w:t xml:space="preserve">Apply the </w:t>
            </w:r>
            <w:r w:rsidRPr="00FB63CC">
              <w:t>branch and bound method to travel between cities to find the path for the optimal tour</w:t>
            </w:r>
            <w:r>
              <w:t>.</w:t>
            </w:r>
          </w:p>
          <w:p w14:paraId="07A86C49" w14:textId="77777777" w:rsidR="00792C6B" w:rsidRPr="00FA796F" w:rsidRDefault="00792C6B" w:rsidP="00792C6B">
            <w:pPr>
              <w:contextualSpacing/>
              <w:jc w:val="center"/>
            </w:pPr>
            <w:r>
              <w:rPr>
                <w:noProof/>
                <w:lang w:val="en-IN" w:eastAsia="en-IN" w:bidi="ta-IN"/>
              </w:rPr>
              <w:lastRenderedPageBreak/>
              <w:drawing>
                <wp:inline distT="0" distB="0" distL="0" distR="0" wp14:anchorId="335BD4A3" wp14:editId="2321EF86">
                  <wp:extent cx="1432560" cy="1098889"/>
                  <wp:effectExtent l="0" t="0" r="0" b="6350"/>
                  <wp:docPr id="213316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161091" name=""/>
                          <pic:cNvPicPr/>
                        </pic:nvPicPr>
                        <pic:blipFill>
                          <a:blip r:embed="rId38">
                            <a:biLevel thresh="75000"/>
                            <a:extLst>
                              <a:ext uri="{BEBA8EAE-BF5A-486C-A8C5-ECC9F3942E4B}">
                                <a14:imgProps xmlns:a14="http://schemas.microsoft.com/office/drawing/2010/main">
                                  <a14:imgLayer r:embed="rId39">
                                    <a14:imgEffect>
                                      <a14:sharpenSoften amount="50000"/>
                                    </a14:imgEffect>
                                  </a14:imgLayer>
                                </a14:imgProps>
                              </a:ext>
                            </a:extLst>
                          </a:blip>
                          <a:stretch>
                            <a:fillRect/>
                          </a:stretch>
                        </pic:blipFill>
                        <pic:spPr>
                          <a:xfrm>
                            <a:off x="0" y="0"/>
                            <a:ext cx="1439059" cy="1103875"/>
                          </a:xfrm>
                          <a:prstGeom prst="rect">
                            <a:avLst/>
                          </a:prstGeom>
                        </pic:spPr>
                      </pic:pic>
                    </a:graphicData>
                  </a:graphic>
                </wp:inline>
              </w:drawing>
            </w:r>
          </w:p>
        </w:tc>
        <w:tc>
          <w:tcPr>
            <w:tcW w:w="388" w:type="pct"/>
          </w:tcPr>
          <w:p w14:paraId="634EED68" w14:textId="77777777" w:rsidR="00792C6B" w:rsidRPr="00FA796F" w:rsidRDefault="00792C6B" w:rsidP="00792C6B">
            <w:pPr>
              <w:contextualSpacing/>
              <w:jc w:val="center"/>
            </w:pPr>
            <w:r w:rsidRPr="00FA796F">
              <w:lastRenderedPageBreak/>
              <w:t>CO</w:t>
            </w:r>
            <w:r>
              <w:t>4</w:t>
            </w:r>
          </w:p>
        </w:tc>
        <w:tc>
          <w:tcPr>
            <w:tcW w:w="355" w:type="pct"/>
          </w:tcPr>
          <w:p w14:paraId="65F69428" w14:textId="77777777" w:rsidR="00792C6B" w:rsidRPr="00FA796F" w:rsidRDefault="00792C6B" w:rsidP="00792C6B">
            <w:pPr>
              <w:contextualSpacing/>
              <w:jc w:val="center"/>
            </w:pPr>
            <w:r>
              <w:t>A</w:t>
            </w:r>
          </w:p>
        </w:tc>
        <w:tc>
          <w:tcPr>
            <w:tcW w:w="473" w:type="pct"/>
          </w:tcPr>
          <w:p w14:paraId="3F9EB985" w14:textId="77777777" w:rsidR="00792C6B" w:rsidRPr="00FA796F" w:rsidRDefault="00792C6B" w:rsidP="00792C6B">
            <w:pPr>
              <w:contextualSpacing/>
              <w:jc w:val="center"/>
            </w:pPr>
            <w:r>
              <w:t>12</w:t>
            </w:r>
          </w:p>
        </w:tc>
      </w:tr>
      <w:tr w:rsidR="00792C6B" w:rsidRPr="00FA796F" w14:paraId="2E8C4AE5" w14:textId="77777777" w:rsidTr="00792C6B">
        <w:trPr>
          <w:trHeight w:val="396"/>
        </w:trPr>
        <w:tc>
          <w:tcPr>
            <w:tcW w:w="272" w:type="pct"/>
            <w:vAlign w:val="center"/>
          </w:tcPr>
          <w:p w14:paraId="79AF5DEE" w14:textId="77777777" w:rsidR="00792C6B" w:rsidRPr="00FA796F" w:rsidRDefault="00792C6B" w:rsidP="00792C6B">
            <w:pPr>
              <w:contextualSpacing/>
              <w:jc w:val="center"/>
            </w:pPr>
          </w:p>
        </w:tc>
        <w:tc>
          <w:tcPr>
            <w:tcW w:w="189" w:type="pct"/>
            <w:vAlign w:val="center"/>
          </w:tcPr>
          <w:p w14:paraId="57B36055" w14:textId="77777777" w:rsidR="00792C6B" w:rsidRPr="00FA796F" w:rsidRDefault="00792C6B" w:rsidP="00792C6B">
            <w:pPr>
              <w:contextualSpacing/>
              <w:jc w:val="center"/>
            </w:pPr>
          </w:p>
        </w:tc>
        <w:tc>
          <w:tcPr>
            <w:tcW w:w="3323" w:type="pct"/>
            <w:vAlign w:val="center"/>
          </w:tcPr>
          <w:p w14:paraId="178373E0" w14:textId="77777777" w:rsidR="00792C6B" w:rsidRPr="00FA796F" w:rsidRDefault="00792C6B" w:rsidP="00792C6B">
            <w:pPr>
              <w:contextualSpacing/>
              <w:jc w:val="both"/>
            </w:pPr>
          </w:p>
        </w:tc>
        <w:tc>
          <w:tcPr>
            <w:tcW w:w="388" w:type="pct"/>
            <w:vAlign w:val="center"/>
          </w:tcPr>
          <w:p w14:paraId="2901076F" w14:textId="77777777" w:rsidR="00792C6B" w:rsidRPr="00FA796F" w:rsidRDefault="00792C6B" w:rsidP="00792C6B">
            <w:pPr>
              <w:contextualSpacing/>
              <w:jc w:val="center"/>
            </w:pPr>
          </w:p>
        </w:tc>
        <w:tc>
          <w:tcPr>
            <w:tcW w:w="355" w:type="pct"/>
            <w:vAlign w:val="center"/>
          </w:tcPr>
          <w:p w14:paraId="2786E380" w14:textId="77777777" w:rsidR="00792C6B" w:rsidRPr="00FA796F" w:rsidRDefault="00792C6B" w:rsidP="00792C6B">
            <w:pPr>
              <w:contextualSpacing/>
              <w:jc w:val="center"/>
            </w:pPr>
          </w:p>
        </w:tc>
        <w:tc>
          <w:tcPr>
            <w:tcW w:w="473" w:type="pct"/>
            <w:vAlign w:val="center"/>
          </w:tcPr>
          <w:p w14:paraId="7CD2657C" w14:textId="77777777" w:rsidR="00792C6B" w:rsidRPr="00FA796F" w:rsidRDefault="00792C6B" w:rsidP="00792C6B">
            <w:pPr>
              <w:contextualSpacing/>
              <w:jc w:val="center"/>
            </w:pPr>
          </w:p>
        </w:tc>
      </w:tr>
      <w:tr w:rsidR="00792C6B" w:rsidRPr="00FA796F" w14:paraId="5A8D25D3" w14:textId="77777777" w:rsidTr="00792C6B">
        <w:trPr>
          <w:trHeight w:val="396"/>
        </w:trPr>
        <w:tc>
          <w:tcPr>
            <w:tcW w:w="272" w:type="pct"/>
          </w:tcPr>
          <w:p w14:paraId="57220EFA" w14:textId="77777777" w:rsidR="00792C6B" w:rsidRPr="00FA796F" w:rsidRDefault="00792C6B" w:rsidP="00792C6B">
            <w:pPr>
              <w:contextualSpacing/>
              <w:jc w:val="center"/>
            </w:pPr>
            <w:r w:rsidRPr="00FA796F">
              <w:t>21.</w:t>
            </w:r>
          </w:p>
        </w:tc>
        <w:tc>
          <w:tcPr>
            <w:tcW w:w="189" w:type="pct"/>
          </w:tcPr>
          <w:p w14:paraId="50A57A37" w14:textId="77777777" w:rsidR="00792C6B" w:rsidRPr="00FA796F" w:rsidRDefault="00792C6B" w:rsidP="00792C6B">
            <w:pPr>
              <w:contextualSpacing/>
              <w:jc w:val="center"/>
            </w:pPr>
            <w:r w:rsidRPr="00FA796F">
              <w:t>a.</w:t>
            </w:r>
          </w:p>
        </w:tc>
        <w:tc>
          <w:tcPr>
            <w:tcW w:w="3323" w:type="pct"/>
            <w:vAlign w:val="center"/>
          </w:tcPr>
          <w:p w14:paraId="774E714F" w14:textId="77777777" w:rsidR="00792C6B" w:rsidRPr="00FA796F" w:rsidRDefault="00792C6B" w:rsidP="00792C6B">
            <w:pPr>
              <w:contextualSpacing/>
              <w:jc w:val="both"/>
            </w:pPr>
            <w:r w:rsidRPr="00A22E2E">
              <w:t>Illustrate the backtracking solution for the sum of subsets problem by using the state space tree for S = { 3, 5, 6, 7} and d = 1</w:t>
            </w:r>
            <w:r>
              <w:t>5</w:t>
            </w:r>
            <w:r w:rsidRPr="00A22E2E">
              <w:t>.</w:t>
            </w:r>
          </w:p>
        </w:tc>
        <w:tc>
          <w:tcPr>
            <w:tcW w:w="388" w:type="pct"/>
          </w:tcPr>
          <w:p w14:paraId="175DE208" w14:textId="77777777" w:rsidR="00792C6B" w:rsidRPr="00FA796F" w:rsidRDefault="00792C6B" w:rsidP="00792C6B">
            <w:pPr>
              <w:contextualSpacing/>
              <w:jc w:val="center"/>
            </w:pPr>
            <w:r w:rsidRPr="00FA796F">
              <w:t>CO</w:t>
            </w:r>
            <w:r>
              <w:t>4</w:t>
            </w:r>
          </w:p>
        </w:tc>
        <w:tc>
          <w:tcPr>
            <w:tcW w:w="355" w:type="pct"/>
          </w:tcPr>
          <w:p w14:paraId="07B509FA" w14:textId="77777777" w:rsidR="00792C6B" w:rsidRPr="00FA796F" w:rsidRDefault="00792C6B" w:rsidP="00792C6B">
            <w:pPr>
              <w:contextualSpacing/>
              <w:jc w:val="center"/>
            </w:pPr>
            <w:r>
              <w:t>U</w:t>
            </w:r>
          </w:p>
        </w:tc>
        <w:tc>
          <w:tcPr>
            <w:tcW w:w="473" w:type="pct"/>
          </w:tcPr>
          <w:p w14:paraId="474C70B8" w14:textId="77777777" w:rsidR="00792C6B" w:rsidRPr="00FA796F" w:rsidRDefault="00792C6B" w:rsidP="00792C6B">
            <w:pPr>
              <w:contextualSpacing/>
              <w:jc w:val="center"/>
            </w:pPr>
            <w:r>
              <w:t>4</w:t>
            </w:r>
          </w:p>
        </w:tc>
      </w:tr>
      <w:tr w:rsidR="00792C6B" w:rsidRPr="00FA796F" w14:paraId="05FE9065" w14:textId="77777777" w:rsidTr="00792C6B">
        <w:trPr>
          <w:trHeight w:val="396"/>
        </w:trPr>
        <w:tc>
          <w:tcPr>
            <w:tcW w:w="272" w:type="pct"/>
          </w:tcPr>
          <w:p w14:paraId="73F0E777" w14:textId="77777777" w:rsidR="00792C6B" w:rsidRPr="00FA796F" w:rsidRDefault="00792C6B" w:rsidP="00792C6B">
            <w:pPr>
              <w:contextualSpacing/>
              <w:jc w:val="center"/>
            </w:pPr>
          </w:p>
        </w:tc>
        <w:tc>
          <w:tcPr>
            <w:tcW w:w="189" w:type="pct"/>
          </w:tcPr>
          <w:p w14:paraId="7BECBBEF" w14:textId="77777777" w:rsidR="00792C6B" w:rsidRPr="00FA796F" w:rsidRDefault="00792C6B" w:rsidP="00792C6B">
            <w:pPr>
              <w:contextualSpacing/>
              <w:jc w:val="center"/>
            </w:pPr>
            <w:r w:rsidRPr="00FA796F">
              <w:t>b.</w:t>
            </w:r>
          </w:p>
        </w:tc>
        <w:tc>
          <w:tcPr>
            <w:tcW w:w="3323" w:type="pct"/>
            <w:vAlign w:val="center"/>
          </w:tcPr>
          <w:p w14:paraId="43F2BBD5" w14:textId="77777777" w:rsidR="00792C6B" w:rsidRDefault="00792C6B" w:rsidP="00792C6B">
            <w:pPr>
              <w:contextualSpacing/>
              <w:jc w:val="both"/>
              <w:rPr>
                <w:bCs/>
              </w:rPr>
            </w:pPr>
            <w:r w:rsidRPr="00F96D97">
              <w:rPr>
                <w:bCs/>
              </w:rPr>
              <w:t>Solve the 0/1 knapsack problem by applying the Branch and Bound. The capacity of the knapsack, m=15. Represent the solution using the state space tree.</w:t>
            </w:r>
          </w:p>
          <w:tbl>
            <w:tblPr>
              <w:tblStyle w:val="TableGrid"/>
              <w:tblW w:w="0" w:type="auto"/>
              <w:jc w:val="center"/>
              <w:tblLayout w:type="fixed"/>
              <w:tblLook w:val="04A0" w:firstRow="1" w:lastRow="0" w:firstColumn="1" w:lastColumn="0" w:noHBand="0" w:noVBand="1"/>
            </w:tblPr>
            <w:tblGrid>
              <w:gridCol w:w="988"/>
              <w:gridCol w:w="567"/>
              <w:gridCol w:w="567"/>
              <w:gridCol w:w="567"/>
              <w:gridCol w:w="709"/>
            </w:tblGrid>
            <w:tr w:rsidR="00792C6B" w14:paraId="3E0CB330" w14:textId="77777777" w:rsidTr="00792C6B">
              <w:trPr>
                <w:jc w:val="center"/>
              </w:trPr>
              <w:tc>
                <w:tcPr>
                  <w:tcW w:w="988" w:type="dxa"/>
                </w:tcPr>
                <w:p w14:paraId="521CA588" w14:textId="77777777" w:rsidR="00792C6B" w:rsidRDefault="00792C6B" w:rsidP="00792C6B">
                  <w:pPr>
                    <w:jc w:val="center"/>
                  </w:pPr>
                  <w:r>
                    <w:t>Profit</w:t>
                  </w:r>
                </w:p>
              </w:tc>
              <w:tc>
                <w:tcPr>
                  <w:tcW w:w="567" w:type="dxa"/>
                </w:tcPr>
                <w:p w14:paraId="3007335D" w14:textId="77777777" w:rsidR="00792C6B" w:rsidRDefault="00792C6B" w:rsidP="00792C6B">
                  <w:pPr>
                    <w:jc w:val="center"/>
                  </w:pPr>
                  <w:r>
                    <w:t>10</w:t>
                  </w:r>
                </w:p>
              </w:tc>
              <w:tc>
                <w:tcPr>
                  <w:tcW w:w="567" w:type="dxa"/>
                </w:tcPr>
                <w:p w14:paraId="1F4A5246" w14:textId="77777777" w:rsidR="00792C6B" w:rsidRDefault="00792C6B" w:rsidP="00792C6B">
                  <w:pPr>
                    <w:jc w:val="center"/>
                  </w:pPr>
                  <w:r>
                    <w:t>10</w:t>
                  </w:r>
                </w:p>
              </w:tc>
              <w:tc>
                <w:tcPr>
                  <w:tcW w:w="567" w:type="dxa"/>
                </w:tcPr>
                <w:p w14:paraId="014318F5" w14:textId="77777777" w:rsidR="00792C6B" w:rsidRDefault="00792C6B" w:rsidP="00792C6B">
                  <w:pPr>
                    <w:jc w:val="center"/>
                  </w:pPr>
                  <w:r>
                    <w:t>12</w:t>
                  </w:r>
                </w:p>
              </w:tc>
              <w:tc>
                <w:tcPr>
                  <w:tcW w:w="709" w:type="dxa"/>
                </w:tcPr>
                <w:p w14:paraId="06211419" w14:textId="77777777" w:rsidR="00792C6B" w:rsidRDefault="00792C6B" w:rsidP="00792C6B">
                  <w:pPr>
                    <w:jc w:val="center"/>
                  </w:pPr>
                  <w:r>
                    <w:t>18</w:t>
                  </w:r>
                </w:p>
              </w:tc>
            </w:tr>
            <w:tr w:rsidR="00792C6B" w14:paraId="3FE74285" w14:textId="77777777" w:rsidTr="00792C6B">
              <w:trPr>
                <w:jc w:val="center"/>
              </w:trPr>
              <w:tc>
                <w:tcPr>
                  <w:tcW w:w="988" w:type="dxa"/>
                </w:tcPr>
                <w:p w14:paraId="08430EF1" w14:textId="77777777" w:rsidR="00792C6B" w:rsidRDefault="00792C6B" w:rsidP="00792C6B">
                  <w:pPr>
                    <w:jc w:val="center"/>
                  </w:pPr>
                  <w:r>
                    <w:t>Weight</w:t>
                  </w:r>
                </w:p>
              </w:tc>
              <w:tc>
                <w:tcPr>
                  <w:tcW w:w="567" w:type="dxa"/>
                </w:tcPr>
                <w:p w14:paraId="0FA0E741" w14:textId="77777777" w:rsidR="00792C6B" w:rsidRDefault="00792C6B" w:rsidP="00792C6B">
                  <w:pPr>
                    <w:jc w:val="center"/>
                  </w:pPr>
                  <w:r>
                    <w:t>2</w:t>
                  </w:r>
                </w:p>
              </w:tc>
              <w:tc>
                <w:tcPr>
                  <w:tcW w:w="567" w:type="dxa"/>
                </w:tcPr>
                <w:p w14:paraId="2AD468D4" w14:textId="77777777" w:rsidR="00792C6B" w:rsidRDefault="00792C6B" w:rsidP="00792C6B">
                  <w:pPr>
                    <w:jc w:val="center"/>
                  </w:pPr>
                  <w:r>
                    <w:t>4</w:t>
                  </w:r>
                </w:p>
              </w:tc>
              <w:tc>
                <w:tcPr>
                  <w:tcW w:w="567" w:type="dxa"/>
                </w:tcPr>
                <w:p w14:paraId="31C65A0B" w14:textId="77777777" w:rsidR="00792C6B" w:rsidRDefault="00792C6B" w:rsidP="00792C6B">
                  <w:pPr>
                    <w:jc w:val="center"/>
                  </w:pPr>
                  <w:r>
                    <w:t>6</w:t>
                  </w:r>
                </w:p>
              </w:tc>
              <w:tc>
                <w:tcPr>
                  <w:tcW w:w="709" w:type="dxa"/>
                </w:tcPr>
                <w:p w14:paraId="21792759" w14:textId="77777777" w:rsidR="00792C6B" w:rsidRDefault="00792C6B" w:rsidP="00792C6B">
                  <w:pPr>
                    <w:jc w:val="center"/>
                  </w:pPr>
                  <w:r>
                    <w:t>9</w:t>
                  </w:r>
                </w:p>
              </w:tc>
            </w:tr>
          </w:tbl>
          <w:p w14:paraId="25EFC335" w14:textId="77777777" w:rsidR="00792C6B" w:rsidRPr="00FA796F" w:rsidRDefault="00792C6B" w:rsidP="00792C6B">
            <w:pPr>
              <w:contextualSpacing/>
              <w:jc w:val="both"/>
              <w:rPr>
                <w:bCs/>
              </w:rPr>
            </w:pPr>
          </w:p>
        </w:tc>
        <w:tc>
          <w:tcPr>
            <w:tcW w:w="388" w:type="pct"/>
          </w:tcPr>
          <w:p w14:paraId="7A208864" w14:textId="77777777" w:rsidR="00792C6B" w:rsidRPr="00FA796F" w:rsidRDefault="00792C6B" w:rsidP="00792C6B">
            <w:pPr>
              <w:contextualSpacing/>
              <w:jc w:val="center"/>
            </w:pPr>
            <w:r w:rsidRPr="00FA796F">
              <w:t>CO</w:t>
            </w:r>
            <w:r>
              <w:t>4</w:t>
            </w:r>
          </w:p>
        </w:tc>
        <w:tc>
          <w:tcPr>
            <w:tcW w:w="355" w:type="pct"/>
          </w:tcPr>
          <w:p w14:paraId="4D1D50C0" w14:textId="77777777" w:rsidR="00792C6B" w:rsidRPr="00FA796F" w:rsidRDefault="00792C6B" w:rsidP="00792C6B">
            <w:pPr>
              <w:contextualSpacing/>
              <w:jc w:val="center"/>
            </w:pPr>
            <w:r>
              <w:t>A</w:t>
            </w:r>
          </w:p>
        </w:tc>
        <w:tc>
          <w:tcPr>
            <w:tcW w:w="473" w:type="pct"/>
          </w:tcPr>
          <w:p w14:paraId="78AFA94B" w14:textId="77777777" w:rsidR="00792C6B" w:rsidRPr="00FA796F" w:rsidRDefault="00792C6B" w:rsidP="00792C6B">
            <w:pPr>
              <w:contextualSpacing/>
              <w:jc w:val="center"/>
            </w:pPr>
            <w:r>
              <w:t>8</w:t>
            </w:r>
          </w:p>
        </w:tc>
      </w:tr>
      <w:tr w:rsidR="00792C6B" w:rsidRPr="00FA796F" w14:paraId="5CDCB3D4" w14:textId="77777777" w:rsidTr="00792C6B">
        <w:trPr>
          <w:trHeight w:val="396"/>
        </w:trPr>
        <w:tc>
          <w:tcPr>
            <w:tcW w:w="272" w:type="pct"/>
          </w:tcPr>
          <w:p w14:paraId="11F626C5" w14:textId="77777777" w:rsidR="00792C6B" w:rsidRPr="00FA796F" w:rsidRDefault="00792C6B" w:rsidP="00792C6B">
            <w:pPr>
              <w:contextualSpacing/>
              <w:jc w:val="center"/>
            </w:pPr>
          </w:p>
        </w:tc>
        <w:tc>
          <w:tcPr>
            <w:tcW w:w="189" w:type="pct"/>
          </w:tcPr>
          <w:p w14:paraId="2B3A1043" w14:textId="77777777" w:rsidR="00792C6B" w:rsidRPr="00FA796F" w:rsidRDefault="00792C6B" w:rsidP="00792C6B">
            <w:pPr>
              <w:contextualSpacing/>
              <w:jc w:val="center"/>
            </w:pPr>
          </w:p>
        </w:tc>
        <w:tc>
          <w:tcPr>
            <w:tcW w:w="3323" w:type="pct"/>
            <w:vAlign w:val="center"/>
          </w:tcPr>
          <w:p w14:paraId="6D8E92C2" w14:textId="77777777" w:rsidR="00792C6B" w:rsidRPr="00FA796F" w:rsidRDefault="00792C6B" w:rsidP="00792C6B">
            <w:pPr>
              <w:contextualSpacing/>
              <w:jc w:val="both"/>
            </w:pPr>
          </w:p>
        </w:tc>
        <w:tc>
          <w:tcPr>
            <w:tcW w:w="388" w:type="pct"/>
          </w:tcPr>
          <w:p w14:paraId="11A11411" w14:textId="77777777" w:rsidR="00792C6B" w:rsidRPr="00FA796F" w:rsidRDefault="00792C6B" w:rsidP="00792C6B">
            <w:pPr>
              <w:contextualSpacing/>
              <w:jc w:val="center"/>
            </w:pPr>
          </w:p>
        </w:tc>
        <w:tc>
          <w:tcPr>
            <w:tcW w:w="355" w:type="pct"/>
          </w:tcPr>
          <w:p w14:paraId="6B8B7FC1" w14:textId="77777777" w:rsidR="00792C6B" w:rsidRPr="00FA796F" w:rsidRDefault="00792C6B" w:rsidP="00792C6B">
            <w:pPr>
              <w:contextualSpacing/>
              <w:jc w:val="center"/>
            </w:pPr>
          </w:p>
        </w:tc>
        <w:tc>
          <w:tcPr>
            <w:tcW w:w="473" w:type="pct"/>
          </w:tcPr>
          <w:p w14:paraId="61B0F610" w14:textId="77777777" w:rsidR="00792C6B" w:rsidRPr="00FA796F" w:rsidRDefault="00792C6B" w:rsidP="00792C6B">
            <w:pPr>
              <w:contextualSpacing/>
              <w:jc w:val="center"/>
            </w:pPr>
          </w:p>
        </w:tc>
      </w:tr>
      <w:tr w:rsidR="00792C6B" w:rsidRPr="00FA796F" w14:paraId="2D47869C" w14:textId="77777777" w:rsidTr="00792C6B">
        <w:trPr>
          <w:trHeight w:val="396"/>
        </w:trPr>
        <w:tc>
          <w:tcPr>
            <w:tcW w:w="272" w:type="pct"/>
          </w:tcPr>
          <w:p w14:paraId="19EBBB10" w14:textId="77777777" w:rsidR="00792C6B" w:rsidRPr="00FA796F" w:rsidRDefault="00792C6B" w:rsidP="00792C6B">
            <w:pPr>
              <w:contextualSpacing/>
              <w:jc w:val="center"/>
            </w:pPr>
            <w:r w:rsidRPr="00FA796F">
              <w:t>22.</w:t>
            </w:r>
          </w:p>
        </w:tc>
        <w:tc>
          <w:tcPr>
            <w:tcW w:w="189" w:type="pct"/>
          </w:tcPr>
          <w:p w14:paraId="03740FA3" w14:textId="77777777" w:rsidR="00792C6B" w:rsidRPr="00FA796F" w:rsidRDefault="00792C6B" w:rsidP="00792C6B">
            <w:pPr>
              <w:contextualSpacing/>
              <w:jc w:val="center"/>
            </w:pPr>
            <w:r w:rsidRPr="00FA796F">
              <w:t>a.</w:t>
            </w:r>
          </w:p>
        </w:tc>
        <w:tc>
          <w:tcPr>
            <w:tcW w:w="3323" w:type="pct"/>
            <w:vAlign w:val="center"/>
          </w:tcPr>
          <w:p w14:paraId="168883E2" w14:textId="77777777" w:rsidR="00792C6B" w:rsidRDefault="00792C6B" w:rsidP="00792C6B">
            <w:pPr>
              <w:contextualSpacing/>
              <w:jc w:val="both"/>
            </w:pPr>
            <w:r w:rsidRPr="00A0781F">
              <w:t>Consider the undirected graph given. Construct a minimum spanning tree by applying Kruskal's algorithm.</w:t>
            </w:r>
          </w:p>
          <w:p w14:paraId="0E383A44" w14:textId="77777777" w:rsidR="00792C6B" w:rsidRPr="00FA796F" w:rsidRDefault="00792C6B" w:rsidP="00792C6B">
            <w:pPr>
              <w:contextualSpacing/>
              <w:jc w:val="center"/>
            </w:pPr>
            <w:r>
              <w:rPr>
                <w:noProof/>
                <w:lang w:val="en-IN" w:eastAsia="en-IN" w:bidi="ta-IN"/>
              </w:rPr>
              <w:drawing>
                <wp:inline distT="0" distB="0" distL="0" distR="0" wp14:anchorId="4AE68814" wp14:editId="67EE9EE6">
                  <wp:extent cx="3375660" cy="1447497"/>
                  <wp:effectExtent l="0" t="0" r="0" b="635"/>
                  <wp:docPr id="636353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53551" name=""/>
                          <pic:cNvPicPr/>
                        </pic:nvPicPr>
                        <pic:blipFill>
                          <a:blip r:embed="rId40">
                            <a:extLst>
                              <a:ext uri="{BEBA8EAE-BF5A-486C-A8C5-ECC9F3942E4B}">
                                <a14:imgProps xmlns:a14="http://schemas.microsoft.com/office/drawing/2010/main">
                                  <a14:imgLayer r:embed="rId41">
                                    <a14:imgEffect>
                                      <a14:sharpenSoften amount="50000"/>
                                    </a14:imgEffect>
                                    <a14:imgEffect>
                                      <a14:saturation sat="0"/>
                                    </a14:imgEffect>
                                  </a14:imgLayer>
                                </a14:imgProps>
                              </a:ext>
                            </a:extLst>
                          </a:blip>
                          <a:stretch>
                            <a:fillRect/>
                          </a:stretch>
                        </pic:blipFill>
                        <pic:spPr>
                          <a:xfrm>
                            <a:off x="0" y="0"/>
                            <a:ext cx="3387661" cy="1452643"/>
                          </a:xfrm>
                          <a:prstGeom prst="rect">
                            <a:avLst/>
                          </a:prstGeom>
                        </pic:spPr>
                      </pic:pic>
                    </a:graphicData>
                  </a:graphic>
                </wp:inline>
              </w:drawing>
            </w:r>
          </w:p>
        </w:tc>
        <w:tc>
          <w:tcPr>
            <w:tcW w:w="388" w:type="pct"/>
          </w:tcPr>
          <w:p w14:paraId="1E1FE8EB" w14:textId="77777777" w:rsidR="00792C6B" w:rsidRPr="00FA796F" w:rsidRDefault="00792C6B" w:rsidP="00792C6B">
            <w:pPr>
              <w:contextualSpacing/>
              <w:jc w:val="center"/>
            </w:pPr>
            <w:r w:rsidRPr="00FA796F">
              <w:t>CO</w:t>
            </w:r>
            <w:r>
              <w:t>5</w:t>
            </w:r>
          </w:p>
        </w:tc>
        <w:tc>
          <w:tcPr>
            <w:tcW w:w="355" w:type="pct"/>
          </w:tcPr>
          <w:p w14:paraId="49374B46" w14:textId="77777777" w:rsidR="00792C6B" w:rsidRPr="00FA796F" w:rsidRDefault="00792C6B" w:rsidP="00792C6B">
            <w:pPr>
              <w:contextualSpacing/>
              <w:jc w:val="center"/>
            </w:pPr>
            <w:r>
              <w:t>A</w:t>
            </w:r>
          </w:p>
        </w:tc>
        <w:tc>
          <w:tcPr>
            <w:tcW w:w="473" w:type="pct"/>
          </w:tcPr>
          <w:p w14:paraId="694F9657" w14:textId="77777777" w:rsidR="00792C6B" w:rsidRPr="00FA796F" w:rsidRDefault="00792C6B" w:rsidP="00792C6B">
            <w:pPr>
              <w:contextualSpacing/>
              <w:jc w:val="center"/>
            </w:pPr>
            <w:r>
              <w:t>8</w:t>
            </w:r>
          </w:p>
        </w:tc>
      </w:tr>
      <w:tr w:rsidR="00792C6B" w:rsidRPr="00FA796F" w14:paraId="04C678D9" w14:textId="77777777" w:rsidTr="00792C6B">
        <w:trPr>
          <w:trHeight w:val="396"/>
        </w:trPr>
        <w:tc>
          <w:tcPr>
            <w:tcW w:w="272" w:type="pct"/>
            <w:vAlign w:val="center"/>
          </w:tcPr>
          <w:p w14:paraId="2C03E3F1" w14:textId="77777777" w:rsidR="00792C6B" w:rsidRPr="00FA796F" w:rsidRDefault="00792C6B" w:rsidP="00792C6B">
            <w:pPr>
              <w:contextualSpacing/>
              <w:jc w:val="center"/>
            </w:pPr>
          </w:p>
        </w:tc>
        <w:tc>
          <w:tcPr>
            <w:tcW w:w="189" w:type="pct"/>
          </w:tcPr>
          <w:p w14:paraId="2C4C6327" w14:textId="77777777" w:rsidR="00792C6B" w:rsidRPr="00FA796F" w:rsidRDefault="00792C6B" w:rsidP="00792C6B">
            <w:pPr>
              <w:contextualSpacing/>
              <w:jc w:val="center"/>
            </w:pPr>
            <w:r w:rsidRPr="00FA796F">
              <w:t>b.</w:t>
            </w:r>
          </w:p>
        </w:tc>
        <w:tc>
          <w:tcPr>
            <w:tcW w:w="3323" w:type="pct"/>
            <w:vAlign w:val="center"/>
          </w:tcPr>
          <w:p w14:paraId="09849767" w14:textId="77777777" w:rsidR="00792C6B" w:rsidRDefault="00792C6B" w:rsidP="00792C6B">
            <w:pPr>
              <w:contextualSpacing/>
              <w:jc w:val="both"/>
              <w:rPr>
                <w:bCs/>
              </w:rPr>
            </w:pPr>
            <w:r w:rsidRPr="00057455">
              <w:rPr>
                <w:bCs/>
              </w:rPr>
              <w:t xml:space="preserve">Calculate the total flow between </w:t>
            </w:r>
            <w:r>
              <w:rPr>
                <w:bCs/>
              </w:rPr>
              <w:t>0</w:t>
            </w:r>
            <w:r w:rsidRPr="00057455">
              <w:rPr>
                <w:bCs/>
              </w:rPr>
              <w:t xml:space="preserve"> to </w:t>
            </w:r>
            <w:r>
              <w:rPr>
                <w:bCs/>
              </w:rPr>
              <w:t>5</w:t>
            </w:r>
            <w:r w:rsidRPr="00057455">
              <w:rPr>
                <w:bCs/>
              </w:rPr>
              <w:t xml:space="preserve"> in following graph:</w:t>
            </w:r>
          </w:p>
          <w:p w14:paraId="3EB101CA" w14:textId="77777777" w:rsidR="00792C6B" w:rsidRPr="00FA796F" w:rsidRDefault="00792C6B" w:rsidP="00792C6B">
            <w:pPr>
              <w:contextualSpacing/>
              <w:jc w:val="center"/>
              <w:rPr>
                <w:bCs/>
              </w:rPr>
            </w:pPr>
            <w:r>
              <w:rPr>
                <w:noProof/>
                <w:lang w:val="en-IN" w:eastAsia="en-IN" w:bidi="ta-IN"/>
              </w:rPr>
              <w:drawing>
                <wp:inline distT="0" distB="0" distL="0" distR="0" wp14:anchorId="4118B583" wp14:editId="4852D8BD">
                  <wp:extent cx="2667000" cy="1343764"/>
                  <wp:effectExtent l="0" t="0" r="0" b="8890"/>
                  <wp:docPr id="721096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96292" name=""/>
                          <pic:cNvPicPr/>
                        </pic:nvPicPr>
                        <pic:blipFill>
                          <a:blip r:embed="rId42">
                            <a:biLevel thresh="75000"/>
                            <a:extLst>
                              <a:ext uri="{BEBA8EAE-BF5A-486C-A8C5-ECC9F3942E4B}">
                                <a14:imgProps xmlns:a14="http://schemas.microsoft.com/office/drawing/2010/main">
                                  <a14:imgLayer r:embed="rId43">
                                    <a14:imgEffect>
                                      <a14:sharpenSoften amount="50000"/>
                                    </a14:imgEffect>
                                  </a14:imgLayer>
                                </a14:imgProps>
                              </a:ext>
                            </a:extLst>
                          </a:blip>
                          <a:stretch>
                            <a:fillRect/>
                          </a:stretch>
                        </pic:blipFill>
                        <pic:spPr>
                          <a:xfrm>
                            <a:off x="0" y="0"/>
                            <a:ext cx="2671603" cy="1346083"/>
                          </a:xfrm>
                          <a:prstGeom prst="rect">
                            <a:avLst/>
                          </a:prstGeom>
                        </pic:spPr>
                      </pic:pic>
                    </a:graphicData>
                  </a:graphic>
                </wp:inline>
              </w:drawing>
            </w:r>
          </w:p>
        </w:tc>
        <w:tc>
          <w:tcPr>
            <w:tcW w:w="388" w:type="pct"/>
          </w:tcPr>
          <w:p w14:paraId="279E8524" w14:textId="77777777" w:rsidR="00792C6B" w:rsidRPr="00FA796F" w:rsidRDefault="00792C6B" w:rsidP="00792C6B">
            <w:pPr>
              <w:contextualSpacing/>
              <w:jc w:val="center"/>
            </w:pPr>
            <w:r w:rsidRPr="00FA796F">
              <w:t>CO</w:t>
            </w:r>
            <w:r>
              <w:t>5</w:t>
            </w:r>
          </w:p>
        </w:tc>
        <w:tc>
          <w:tcPr>
            <w:tcW w:w="355" w:type="pct"/>
          </w:tcPr>
          <w:p w14:paraId="076678FE" w14:textId="77777777" w:rsidR="00792C6B" w:rsidRPr="00FA796F" w:rsidRDefault="00792C6B" w:rsidP="00792C6B">
            <w:pPr>
              <w:contextualSpacing/>
              <w:jc w:val="center"/>
            </w:pPr>
            <w:r>
              <w:t>An</w:t>
            </w:r>
          </w:p>
        </w:tc>
        <w:tc>
          <w:tcPr>
            <w:tcW w:w="473" w:type="pct"/>
          </w:tcPr>
          <w:p w14:paraId="013C639F" w14:textId="77777777" w:rsidR="00792C6B" w:rsidRPr="00FA796F" w:rsidRDefault="00792C6B" w:rsidP="00792C6B">
            <w:pPr>
              <w:contextualSpacing/>
              <w:jc w:val="center"/>
            </w:pPr>
            <w:r>
              <w:t>4</w:t>
            </w:r>
          </w:p>
        </w:tc>
      </w:tr>
      <w:tr w:rsidR="00792C6B" w:rsidRPr="00FA796F" w14:paraId="4200C0A7" w14:textId="77777777" w:rsidTr="00792C6B">
        <w:trPr>
          <w:trHeight w:val="396"/>
        </w:trPr>
        <w:tc>
          <w:tcPr>
            <w:tcW w:w="272" w:type="pct"/>
            <w:vAlign w:val="center"/>
          </w:tcPr>
          <w:p w14:paraId="4D16C525" w14:textId="77777777" w:rsidR="00792C6B" w:rsidRPr="00FA796F" w:rsidRDefault="00792C6B" w:rsidP="00792C6B">
            <w:pPr>
              <w:contextualSpacing/>
              <w:jc w:val="center"/>
            </w:pPr>
          </w:p>
        </w:tc>
        <w:tc>
          <w:tcPr>
            <w:tcW w:w="189" w:type="pct"/>
            <w:vAlign w:val="center"/>
          </w:tcPr>
          <w:p w14:paraId="7D95F722" w14:textId="77777777" w:rsidR="00792C6B" w:rsidRPr="00FA796F" w:rsidRDefault="00792C6B" w:rsidP="00792C6B">
            <w:pPr>
              <w:contextualSpacing/>
              <w:jc w:val="center"/>
            </w:pPr>
          </w:p>
        </w:tc>
        <w:tc>
          <w:tcPr>
            <w:tcW w:w="3323" w:type="pct"/>
            <w:vAlign w:val="center"/>
          </w:tcPr>
          <w:p w14:paraId="7D36DA5E" w14:textId="77777777" w:rsidR="00792C6B" w:rsidRPr="00FA796F" w:rsidRDefault="00792C6B" w:rsidP="00792C6B">
            <w:pPr>
              <w:contextualSpacing/>
              <w:jc w:val="both"/>
            </w:pPr>
          </w:p>
        </w:tc>
        <w:tc>
          <w:tcPr>
            <w:tcW w:w="388" w:type="pct"/>
            <w:vAlign w:val="center"/>
          </w:tcPr>
          <w:p w14:paraId="3C6454A4" w14:textId="77777777" w:rsidR="00792C6B" w:rsidRPr="00FA796F" w:rsidRDefault="00792C6B" w:rsidP="00792C6B">
            <w:pPr>
              <w:contextualSpacing/>
              <w:jc w:val="center"/>
            </w:pPr>
          </w:p>
        </w:tc>
        <w:tc>
          <w:tcPr>
            <w:tcW w:w="355" w:type="pct"/>
            <w:vAlign w:val="center"/>
          </w:tcPr>
          <w:p w14:paraId="700FE13B" w14:textId="77777777" w:rsidR="00792C6B" w:rsidRPr="00FA796F" w:rsidRDefault="00792C6B" w:rsidP="00792C6B">
            <w:pPr>
              <w:contextualSpacing/>
              <w:jc w:val="center"/>
            </w:pPr>
          </w:p>
        </w:tc>
        <w:tc>
          <w:tcPr>
            <w:tcW w:w="473" w:type="pct"/>
            <w:vAlign w:val="center"/>
          </w:tcPr>
          <w:p w14:paraId="2C40837B" w14:textId="77777777" w:rsidR="00792C6B" w:rsidRPr="00FA796F" w:rsidRDefault="00792C6B" w:rsidP="00792C6B">
            <w:pPr>
              <w:contextualSpacing/>
              <w:jc w:val="center"/>
            </w:pPr>
          </w:p>
        </w:tc>
      </w:tr>
      <w:tr w:rsidR="00792C6B" w:rsidRPr="00FA796F" w14:paraId="74C850D1" w14:textId="77777777" w:rsidTr="00792C6B">
        <w:trPr>
          <w:trHeight w:val="396"/>
        </w:trPr>
        <w:tc>
          <w:tcPr>
            <w:tcW w:w="272" w:type="pct"/>
          </w:tcPr>
          <w:p w14:paraId="31EB9EA3" w14:textId="77777777" w:rsidR="00792C6B" w:rsidRPr="00FA796F" w:rsidRDefault="00792C6B" w:rsidP="00792C6B">
            <w:pPr>
              <w:contextualSpacing/>
              <w:jc w:val="center"/>
            </w:pPr>
            <w:r w:rsidRPr="00FA796F">
              <w:t>23.</w:t>
            </w:r>
          </w:p>
        </w:tc>
        <w:tc>
          <w:tcPr>
            <w:tcW w:w="189" w:type="pct"/>
          </w:tcPr>
          <w:p w14:paraId="37319022" w14:textId="77777777" w:rsidR="00792C6B" w:rsidRPr="00FA796F" w:rsidRDefault="00792C6B" w:rsidP="00792C6B">
            <w:pPr>
              <w:contextualSpacing/>
              <w:jc w:val="center"/>
            </w:pPr>
            <w:r w:rsidRPr="00FA796F">
              <w:t>a.</w:t>
            </w:r>
          </w:p>
        </w:tc>
        <w:tc>
          <w:tcPr>
            <w:tcW w:w="3323" w:type="pct"/>
            <w:vAlign w:val="center"/>
          </w:tcPr>
          <w:p w14:paraId="037335AE" w14:textId="77777777" w:rsidR="00792C6B" w:rsidRPr="00FA796F" w:rsidRDefault="00792C6B" w:rsidP="00792C6B">
            <w:pPr>
              <w:contextualSpacing/>
              <w:jc w:val="both"/>
            </w:pPr>
            <w:r>
              <w:t>Describe</w:t>
            </w:r>
            <w:r w:rsidRPr="00305E9E">
              <w:t xml:space="preserve"> the solution to the N-Queens problem with the algorithm using Backtracking.</w:t>
            </w:r>
          </w:p>
        </w:tc>
        <w:tc>
          <w:tcPr>
            <w:tcW w:w="388" w:type="pct"/>
          </w:tcPr>
          <w:p w14:paraId="75DF1911" w14:textId="77777777" w:rsidR="00792C6B" w:rsidRPr="00FA796F" w:rsidRDefault="00792C6B" w:rsidP="00792C6B">
            <w:pPr>
              <w:contextualSpacing/>
              <w:jc w:val="center"/>
            </w:pPr>
            <w:r w:rsidRPr="00FA796F">
              <w:t>CO</w:t>
            </w:r>
            <w:r>
              <w:t>4</w:t>
            </w:r>
          </w:p>
        </w:tc>
        <w:tc>
          <w:tcPr>
            <w:tcW w:w="355" w:type="pct"/>
          </w:tcPr>
          <w:p w14:paraId="0AD19E9C" w14:textId="77777777" w:rsidR="00792C6B" w:rsidRPr="00FA796F" w:rsidRDefault="00792C6B" w:rsidP="00792C6B">
            <w:pPr>
              <w:contextualSpacing/>
              <w:jc w:val="center"/>
            </w:pPr>
            <w:r>
              <w:t>R</w:t>
            </w:r>
          </w:p>
        </w:tc>
        <w:tc>
          <w:tcPr>
            <w:tcW w:w="473" w:type="pct"/>
          </w:tcPr>
          <w:p w14:paraId="26BE7CD9" w14:textId="77777777" w:rsidR="00792C6B" w:rsidRPr="00FA796F" w:rsidRDefault="00792C6B" w:rsidP="00792C6B">
            <w:pPr>
              <w:contextualSpacing/>
              <w:jc w:val="center"/>
            </w:pPr>
            <w:r>
              <w:t>6</w:t>
            </w:r>
          </w:p>
        </w:tc>
      </w:tr>
      <w:tr w:rsidR="00792C6B" w:rsidRPr="00FA796F" w14:paraId="09C60A81" w14:textId="77777777" w:rsidTr="00792C6B">
        <w:trPr>
          <w:trHeight w:val="396"/>
        </w:trPr>
        <w:tc>
          <w:tcPr>
            <w:tcW w:w="272" w:type="pct"/>
          </w:tcPr>
          <w:p w14:paraId="43D166C6" w14:textId="77777777" w:rsidR="00792C6B" w:rsidRPr="00FA796F" w:rsidRDefault="00792C6B" w:rsidP="00792C6B">
            <w:pPr>
              <w:contextualSpacing/>
              <w:jc w:val="center"/>
            </w:pPr>
          </w:p>
        </w:tc>
        <w:tc>
          <w:tcPr>
            <w:tcW w:w="189" w:type="pct"/>
          </w:tcPr>
          <w:p w14:paraId="536095B7" w14:textId="77777777" w:rsidR="00792C6B" w:rsidRPr="00FA796F" w:rsidRDefault="00792C6B" w:rsidP="00792C6B">
            <w:pPr>
              <w:contextualSpacing/>
              <w:jc w:val="center"/>
            </w:pPr>
            <w:r w:rsidRPr="00FA796F">
              <w:t>b.</w:t>
            </w:r>
          </w:p>
        </w:tc>
        <w:tc>
          <w:tcPr>
            <w:tcW w:w="3323" w:type="pct"/>
            <w:vAlign w:val="center"/>
          </w:tcPr>
          <w:p w14:paraId="3B5C7AE0" w14:textId="77777777" w:rsidR="00792C6B" w:rsidRDefault="00792C6B" w:rsidP="00792C6B">
            <w:pPr>
              <w:pStyle w:val="NoSpacing"/>
              <w:contextualSpacing/>
              <w:jc w:val="both"/>
            </w:pPr>
            <w:r w:rsidRPr="009926DC">
              <w:t xml:space="preserve">Apply </w:t>
            </w:r>
            <w:r>
              <w:t>Warshall</w:t>
            </w:r>
            <w:r w:rsidRPr="009926DC">
              <w:t xml:space="preserve">’s </w:t>
            </w:r>
            <w:r>
              <w:t>a</w:t>
            </w:r>
            <w:r w:rsidRPr="009926DC">
              <w:t>lgorithm and find all pairs shortest paths for the given graph:</w:t>
            </w:r>
          </w:p>
          <w:p w14:paraId="65E2C4B4" w14:textId="77777777" w:rsidR="00792C6B" w:rsidRPr="00FA796F" w:rsidRDefault="00792C6B" w:rsidP="00792C6B">
            <w:pPr>
              <w:contextualSpacing/>
              <w:jc w:val="center"/>
              <w:rPr>
                <w:bCs/>
              </w:rPr>
            </w:pPr>
            <w:r>
              <w:rPr>
                <w:noProof/>
                <w:lang w:val="en-IN" w:eastAsia="en-IN" w:bidi="ta-IN"/>
              </w:rPr>
              <w:drawing>
                <wp:inline distT="0" distB="0" distL="0" distR="0" wp14:anchorId="29FA1EC0" wp14:editId="2D5195D1">
                  <wp:extent cx="1333402" cy="1076235"/>
                  <wp:effectExtent l="0" t="0" r="635" b="0"/>
                  <wp:docPr id="470881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81587" name=""/>
                          <pic:cNvPicPr/>
                        </pic:nvPicPr>
                        <pic:blipFill>
                          <a:blip r:embed="rId44">
                            <a:biLevel thresh="75000"/>
                            <a:extLst>
                              <a:ext uri="{BEBA8EAE-BF5A-486C-A8C5-ECC9F3942E4B}">
                                <a14:imgProps xmlns:a14="http://schemas.microsoft.com/office/drawing/2010/main">
                                  <a14:imgLayer r:embed="rId45">
                                    <a14:imgEffect>
                                      <a14:sharpenSoften amount="50000"/>
                                    </a14:imgEffect>
                                  </a14:imgLayer>
                                </a14:imgProps>
                              </a:ext>
                            </a:extLst>
                          </a:blip>
                          <a:stretch>
                            <a:fillRect/>
                          </a:stretch>
                        </pic:blipFill>
                        <pic:spPr>
                          <a:xfrm>
                            <a:off x="0" y="0"/>
                            <a:ext cx="1347065" cy="1087263"/>
                          </a:xfrm>
                          <a:prstGeom prst="rect">
                            <a:avLst/>
                          </a:prstGeom>
                        </pic:spPr>
                      </pic:pic>
                    </a:graphicData>
                  </a:graphic>
                </wp:inline>
              </w:drawing>
            </w:r>
          </w:p>
        </w:tc>
        <w:tc>
          <w:tcPr>
            <w:tcW w:w="388" w:type="pct"/>
          </w:tcPr>
          <w:p w14:paraId="47A12BB8" w14:textId="77777777" w:rsidR="00792C6B" w:rsidRPr="00FA796F" w:rsidRDefault="00792C6B" w:rsidP="00792C6B">
            <w:pPr>
              <w:contextualSpacing/>
              <w:jc w:val="center"/>
            </w:pPr>
            <w:r w:rsidRPr="00FA796F">
              <w:t>CO</w:t>
            </w:r>
            <w:r>
              <w:t>3</w:t>
            </w:r>
          </w:p>
        </w:tc>
        <w:tc>
          <w:tcPr>
            <w:tcW w:w="355" w:type="pct"/>
          </w:tcPr>
          <w:p w14:paraId="0D171521" w14:textId="77777777" w:rsidR="00792C6B" w:rsidRPr="00FA796F" w:rsidRDefault="00792C6B" w:rsidP="00792C6B">
            <w:pPr>
              <w:contextualSpacing/>
              <w:jc w:val="center"/>
            </w:pPr>
            <w:r>
              <w:t>A</w:t>
            </w:r>
          </w:p>
        </w:tc>
        <w:tc>
          <w:tcPr>
            <w:tcW w:w="473" w:type="pct"/>
          </w:tcPr>
          <w:p w14:paraId="499239F3" w14:textId="77777777" w:rsidR="00792C6B" w:rsidRPr="00FA796F" w:rsidRDefault="00792C6B" w:rsidP="00792C6B">
            <w:pPr>
              <w:contextualSpacing/>
              <w:jc w:val="center"/>
            </w:pPr>
            <w:r>
              <w:t>6</w:t>
            </w:r>
          </w:p>
        </w:tc>
      </w:tr>
      <w:tr w:rsidR="00792C6B" w:rsidRPr="00FA796F" w14:paraId="0E624211" w14:textId="77777777" w:rsidTr="00792C6B">
        <w:trPr>
          <w:trHeight w:val="300"/>
        </w:trPr>
        <w:tc>
          <w:tcPr>
            <w:tcW w:w="5000" w:type="pct"/>
            <w:gridSpan w:val="6"/>
            <w:vAlign w:val="center"/>
          </w:tcPr>
          <w:p w14:paraId="0D8DA792" w14:textId="77777777" w:rsidR="00792C6B" w:rsidRPr="00FA796F" w:rsidRDefault="00792C6B" w:rsidP="00792C6B">
            <w:pPr>
              <w:contextualSpacing/>
              <w:jc w:val="center"/>
              <w:rPr>
                <w:b/>
                <w:bCs/>
              </w:rPr>
            </w:pPr>
            <w:r w:rsidRPr="00FA796F">
              <w:rPr>
                <w:b/>
                <w:bCs/>
              </w:rPr>
              <w:t>COMPULSORY QUESTION</w:t>
            </w:r>
          </w:p>
        </w:tc>
      </w:tr>
      <w:tr w:rsidR="00792C6B" w:rsidRPr="00FA796F" w14:paraId="28F849F8" w14:textId="77777777" w:rsidTr="00792C6B">
        <w:trPr>
          <w:trHeight w:val="396"/>
        </w:trPr>
        <w:tc>
          <w:tcPr>
            <w:tcW w:w="272" w:type="pct"/>
          </w:tcPr>
          <w:p w14:paraId="6A8D383A" w14:textId="77777777" w:rsidR="00792C6B" w:rsidRPr="00FA796F" w:rsidRDefault="00792C6B" w:rsidP="00792C6B">
            <w:pPr>
              <w:contextualSpacing/>
              <w:jc w:val="center"/>
            </w:pPr>
            <w:r w:rsidRPr="00FA796F">
              <w:t>24.</w:t>
            </w:r>
          </w:p>
        </w:tc>
        <w:tc>
          <w:tcPr>
            <w:tcW w:w="189" w:type="pct"/>
          </w:tcPr>
          <w:p w14:paraId="46B2EFCC" w14:textId="77777777" w:rsidR="00792C6B" w:rsidRPr="00FA796F" w:rsidRDefault="00792C6B" w:rsidP="00792C6B">
            <w:pPr>
              <w:contextualSpacing/>
              <w:jc w:val="center"/>
            </w:pPr>
            <w:r w:rsidRPr="00FA796F">
              <w:t>a.</w:t>
            </w:r>
          </w:p>
        </w:tc>
        <w:tc>
          <w:tcPr>
            <w:tcW w:w="3323" w:type="pct"/>
            <w:vAlign w:val="center"/>
          </w:tcPr>
          <w:p w14:paraId="59A64012" w14:textId="77777777" w:rsidR="00792C6B" w:rsidRDefault="00792C6B" w:rsidP="00792C6B">
            <w:pPr>
              <w:contextualSpacing/>
              <w:jc w:val="both"/>
            </w:pPr>
            <w:r w:rsidRPr="006110AC">
              <w:t>Consider the set of items</w:t>
            </w:r>
            <w:r>
              <w:t xml:space="preserve"> </w:t>
            </w:r>
            <w:r w:rsidRPr="006110AC">
              <w:t>S = {0</w:t>
            </w:r>
            <w:r>
              <w:t>.5, 0.7, 0.5, 0.2, 0.4, 0.2, 0.5, 0.1, 0.6</w:t>
            </w:r>
            <w:r w:rsidRPr="006110AC">
              <w:t>} and bins of size 1</w:t>
            </w:r>
            <w:r>
              <w:t>. Explain the following in detail:</w:t>
            </w:r>
          </w:p>
          <w:p w14:paraId="59F4E002" w14:textId="77777777" w:rsidR="00792C6B" w:rsidRDefault="00792C6B" w:rsidP="00067378">
            <w:pPr>
              <w:pStyle w:val="ListParagraph"/>
              <w:numPr>
                <w:ilvl w:val="0"/>
                <w:numId w:val="30"/>
              </w:numPr>
              <w:jc w:val="both"/>
            </w:pPr>
            <w:r>
              <w:t>First fit algorithm</w:t>
            </w:r>
          </w:p>
          <w:p w14:paraId="22429507" w14:textId="77777777" w:rsidR="00792C6B" w:rsidRDefault="00792C6B" w:rsidP="00067378">
            <w:pPr>
              <w:pStyle w:val="ListParagraph"/>
              <w:numPr>
                <w:ilvl w:val="0"/>
                <w:numId w:val="30"/>
              </w:numPr>
              <w:jc w:val="both"/>
            </w:pPr>
            <w:r>
              <w:lastRenderedPageBreak/>
              <w:t>Next fit algorithm</w:t>
            </w:r>
          </w:p>
          <w:p w14:paraId="6F5C0163" w14:textId="77777777" w:rsidR="00792C6B" w:rsidRPr="00FA796F" w:rsidRDefault="00792C6B" w:rsidP="00067378">
            <w:pPr>
              <w:pStyle w:val="ListParagraph"/>
              <w:numPr>
                <w:ilvl w:val="0"/>
                <w:numId w:val="30"/>
              </w:numPr>
              <w:jc w:val="both"/>
            </w:pPr>
            <w:r>
              <w:t>Best fit algorithm.</w:t>
            </w:r>
          </w:p>
        </w:tc>
        <w:tc>
          <w:tcPr>
            <w:tcW w:w="388" w:type="pct"/>
          </w:tcPr>
          <w:p w14:paraId="37AE169F" w14:textId="77777777" w:rsidR="00792C6B" w:rsidRPr="00FA796F" w:rsidRDefault="00792C6B" w:rsidP="00792C6B">
            <w:pPr>
              <w:contextualSpacing/>
              <w:jc w:val="center"/>
            </w:pPr>
            <w:r w:rsidRPr="00FA796F">
              <w:lastRenderedPageBreak/>
              <w:t>CO</w:t>
            </w:r>
            <w:r>
              <w:t>6</w:t>
            </w:r>
          </w:p>
        </w:tc>
        <w:tc>
          <w:tcPr>
            <w:tcW w:w="355" w:type="pct"/>
          </w:tcPr>
          <w:p w14:paraId="2CA69BB8" w14:textId="77777777" w:rsidR="00792C6B" w:rsidRPr="00FA796F" w:rsidRDefault="00792C6B" w:rsidP="00792C6B">
            <w:pPr>
              <w:contextualSpacing/>
              <w:jc w:val="center"/>
            </w:pPr>
            <w:r>
              <w:t>U</w:t>
            </w:r>
          </w:p>
        </w:tc>
        <w:tc>
          <w:tcPr>
            <w:tcW w:w="473" w:type="pct"/>
          </w:tcPr>
          <w:p w14:paraId="0EB0A00A" w14:textId="77777777" w:rsidR="00792C6B" w:rsidRPr="00FA796F" w:rsidRDefault="00792C6B" w:rsidP="00792C6B">
            <w:pPr>
              <w:contextualSpacing/>
              <w:jc w:val="center"/>
            </w:pPr>
            <w:r>
              <w:t>8</w:t>
            </w:r>
          </w:p>
        </w:tc>
      </w:tr>
      <w:tr w:rsidR="00792C6B" w:rsidRPr="00FA796F" w14:paraId="1C7C3A16" w14:textId="77777777" w:rsidTr="00792C6B">
        <w:trPr>
          <w:trHeight w:val="396"/>
        </w:trPr>
        <w:tc>
          <w:tcPr>
            <w:tcW w:w="272" w:type="pct"/>
            <w:vAlign w:val="center"/>
          </w:tcPr>
          <w:p w14:paraId="583A7A9F" w14:textId="77777777" w:rsidR="00792C6B" w:rsidRPr="00FA796F" w:rsidRDefault="00792C6B" w:rsidP="00792C6B">
            <w:pPr>
              <w:contextualSpacing/>
              <w:jc w:val="center"/>
            </w:pPr>
          </w:p>
        </w:tc>
        <w:tc>
          <w:tcPr>
            <w:tcW w:w="189" w:type="pct"/>
          </w:tcPr>
          <w:p w14:paraId="567F0332" w14:textId="77777777" w:rsidR="00792C6B" w:rsidRPr="00FA796F" w:rsidRDefault="00792C6B" w:rsidP="00792C6B">
            <w:pPr>
              <w:contextualSpacing/>
              <w:jc w:val="center"/>
            </w:pPr>
            <w:r w:rsidRPr="00FA796F">
              <w:t>b.</w:t>
            </w:r>
          </w:p>
        </w:tc>
        <w:tc>
          <w:tcPr>
            <w:tcW w:w="3323" w:type="pct"/>
            <w:vAlign w:val="center"/>
          </w:tcPr>
          <w:p w14:paraId="61AA8268" w14:textId="77777777" w:rsidR="00792C6B" w:rsidRPr="00FA796F" w:rsidRDefault="00792C6B" w:rsidP="00792C6B">
            <w:pPr>
              <w:contextualSpacing/>
              <w:jc w:val="both"/>
              <w:rPr>
                <w:bCs/>
              </w:rPr>
            </w:pPr>
            <w:r w:rsidRPr="00E30179">
              <w:rPr>
                <w:bCs/>
              </w:rPr>
              <w:t>State the CIRCUIT-SAT problem and prove that it is in NP.</w:t>
            </w:r>
          </w:p>
        </w:tc>
        <w:tc>
          <w:tcPr>
            <w:tcW w:w="388" w:type="pct"/>
          </w:tcPr>
          <w:p w14:paraId="6559C98A" w14:textId="77777777" w:rsidR="00792C6B" w:rsidRPr="00FA796F" w:rsidRDefault="00792C6B" w:rsidP="00792C6B">
            <w:pPr>
              <w:contextualSpacing/>
              <w:jc w:val="center"/>
            </w:pPr>
            <w:r w:rsidRPr="00FA796F">
              <w:t>CO</w:t>
            </w:r>
            <w:r>
              <w:t>6</w:t>
            </w:r>
          </w:p>
        </w:tc>
        <w:tc>
          <w:tcPr>
            <w:tcW w:w="355" w:type="pct"/>
          </w:tcPr>
          <w:p w14:paraId="40959357" w14:textId="77777777" w:rsidR="00792C6B" w:rsidRPr="00FA796F" w:rsidRDefault="00792C6B" w:rsidP="00792C6B">
            <w:pPr>
              <w:contextualSpacing/>
              <w:jc w:val="center"/>
            </w:pPr>
            <w:r>
              <w:t>R</w:t>
            </w:r>
          </w:p>
        </w:tc>
        <w:tc>
          <w:tcPr>
            <w:tcW w:w="473" w:type="pct"/>
          </w:tcPr>
          <w:p w14:paraId="45425323" w14:textId="77777777" w:rsidR="00792C6B" w:rsidRPr="00FA796F" w:rsidRDefault="00792C6B" w:rsidP="00792C6B">
            <w:pPr>
              <w:contextualSpacing/>
              <w:jc w:val="center"/>
            </w:pPr>
            <w:r>
              <w:t>4</w:t>
            </w:r>
          </w:p>
        </w:tc>
      </w:tr>
    </w:tbl>
    <w:p w14:paraId="64CD25B2" w14:textId="77777777" w:rsidR="00792C6B" w:rsidRDefault="00792C6B" w:rsidP="00792C6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D2C1759" w14:textId="77777777" w:rsidR="00792C6B" w:rsidRPr="00FA796F" w:rsidRDefault="00792C6B" w:rsidP="00792C6B">
      <w:pPr>
        <w:contextualSpacing/>
      </w:pPr>
    </w:p>
    <w:tbl>
      <w:tblPr>
        <w:tblStyle w:val="TableGrid"/>
        <w:tblW w:w="10483" w:type="dxa"/>
        <w:tblInd w:w="-147" w:type="dxa"/>
        <w:tblLook w:val="04A0" w:firstRow="1" w:lastRow="0" w:firstColumn="1" w:lastColumn="0" w:noHBand="0" w:noVBand="1"/>
      </w:tblPr>
      <w:tblGrid>
        <w:gridCol w:w="862"/>
        <w:gridCol w:w="9621"/>
      </w:tblGrid>
      <w:tr w:rsidR="00792C6B" w:rsidRPr="00FA796F" w14:paraId="1669FF4C" w14:textId="77777777" w:rsidTr="00792C6B">
        <w:trPr>
          <w:trHeight w:val="280"/>
        </w:trPr>
        <w:tc>
          <w:tcPr>
            <w:tcW w:w="862" w:type="dxa"/>
          </w:tcPr>
          <w:p w14:paraId="0F888A93" w14:textId="77777777" w:rsidR="00792C6B" w:rsidRPr="00FA796F" w:rsidRDefault="00792C6B" w:rsidP="00792C6B">
            <w:pPr>
              <w:contextualSpacing/>
            </w:pPr>
          </w:p>
        </w:tc>
        <w:tc>
          <w:tcPr>
            <w:tcW w:w="9621" w:type="dxa"/>
          </w:tcPr>
          <w:p w14:paraId="0438E9B2" w14:textId="77777777" w:rsidR="00792C6B" w:rsidRPr="00FA796F" w:rsidRDefault="00792C6B" w:rsidP="00792C6B">
            <w:pPr>
              <w:contextualSpacing/>
              <w:jc w:val="center"/>
              <w:rPr>
                <w:b/>
              </w:rPr>
            </w:pPr>
            <w:r w:rsidRPr="00FA796F">
              <w:rPr>
                <w:b/>
              </w:rPr>
              <w:t>COURSE OUTCOMES</w:t>
            </w:r>
          </w:p>
        </w:tc>
      </w:tr>
      <w:tr w:rsidR="00792C6B" w:rsidRPr="00FA796F" w14:paraId="05AF0591" w14:textId="77777777" w:rsidTr="00792C6B">
        <w:trPr>
          <w:trHeight w:val="280"/>
        </w:trPr>
        <w:tc>
          <w:tcPr>
            <w:tcW w:w="862" w:type="dxa"/>
            <w:vAlign w:val="center"/>
          </w:tcPr>
          <w:p w14:paraId="7B73D1D6" w14:textId="77777777" w:rsidR="00792C6B" w:rsidRPr="00F44DED" w:rsidRDefault="00792C6B" w:rsidP="00792C6B">
            <w:pPr>
              <w:contextualSpacing/>
              <w:rPr>
                <w:bCs/>
              </w:rPr>
            </w:pPr>
            <w:r w:rsidRPr="00F44DED">
              <w:rPr>
                <w:bCs/>
              </w:rPr>
              <w:t>CO1</w:t>
            </w:r>
          </w:p>
        </w:tc>
        <w:tc>
          <w:tcPr>
            <w:tcW w:w="9621" w:type="dxa"/>
            <w:vAlign w:val="center"/>
          </w:tcPr>
          <w:p w14:paraId="2545E6AB" w14:textId="77777777" w:rsidR="00792C6B" w:rsidRPr="00FA796F" w:rsidRDefault="00792C6B" w:rsidP="00792C6B">
            <w:pPr>
              <w:contextualSpacing/>
              <w:jc w:val="both"/>
            </w:pPr>
            <w:r w:rsidRPr="0054240D">
              <w:t>analyze given algorithm and express its complexity in asymptotic notation</w:t>
            </w:r>
          </w:p>
        </w:tc>
      </w:tr>
      <w:tr w:rsidR="00792C6B" w:rsidRPr="00FA796F" w14:paraId="5F088CEA" w14:textId="77777777" w:rsidTr="00792C6B">
        <w:trPr>
          <w:trHeight w:val="280"/>
        </w:trPr>
        <w:tc>
          <w:tcPr>
            <w:tcW w:w="862" w:type="dxa"/>
            <w:vAlign w:val="center"/>
          </w:tcPr>
          <w:p w14:paraId="26753E2E" w14:textId="77777777" w:rsidR="00792C6B" w:rsidRPr="00F44DED" w:rsidRDefault="00792C6B" w:rsidP="00792C6B">
            <w:pPr>
              <w:contextualSpacing/>
              <w:rPr>
                <w:bCs/>
              </w:rPr>
            </w:pPr>
            <w:r w:rsidRPr="00F44DED">
              <w:rPr>
                <w:bCs/>
              </w:rPr>
              <w:t>CO2</w:t>
            </w:r>
          </w:p>
        </w:tc>
        <w:tc>
          <w:tcPr>
            <w:tcW w:w="9621" w:type="dxa"/>
            <w:vAlign w:val="center"/>
          </w:tcPr>
          <w:p w14:paraId="7ADF2E85" w14:textId="77777777" w:rsidR="00792C6B" w:rsidRPr="00FA796F" w:rsidRDefault="00792C6B" w:rsidP="00792C6B">
            <w:pPr>
              <w:contextualSpacing/>
              <w:jc w:val="both"/>
            </w:pPr>
            <w:r w:rsidRPr="0054240D">
              <w:t>design algorithms using brute force and greedy techniques</w:t>
            </w:r>
          </w:p>
        </w:tc>
      </w:tr>
      <w:tr w:rsidR="00792C6B" w:rsidRPr="00FA796F" w14:paraId="3898AA54" w14:textId="77777777" w:rsidTr="00792C6B">
        <w:trPr>
          <w:trHeight w:val="280"/>
        </w:trPr>
        <w:tc>
          <w:tcPr>
            <w:tcW w:w="862" w:type="dxa"/>
            <w:vAlign w:val="center"/>
          </w:tcPr>
          <w:p w14:paraId="6612DCB9" w14:textId="77777777" w:rsidR="00792C6B" w:rsidRPr="00F44DED" w:rsidRDefault="00792C6B" w:rsidP="00792C6B">
            <w:pPr>
              <w:contextualSpacing/>
              <w:rPr>
                <w:bCs/>
              </w:rPr>
            </w:pPr>
            <w:r w:rsidRPr="00F44DED">
              <w:rPr>
                <w:bCs/>
              </w:rPr>
              <w:t>CO3</w:t>
            </w:r>
          </w:p>
        </w:tc>
        <w:tc>
          <w:tcPr>
            <w:tcW w:w="9621" w:type="dxa"/>
            <w:vAlign w:val="center"/>
          </w:tcPr>
          <w:p w14:paraId="7CAA9EBD" w14:textId="77777777" w:rsidR="00792C6B" w:rsidRPr="00FA796F" w:rsidRDefault="00792C6B" w:rsidP="00792C6B">
            <w:pPr>
              <w:contextualSpacing/>
              <w:jc w:val="both"/>
            </w:pPr>
            <w:r w:rsidRPr="0054240D">
              <w:t>develop dynamic programming solutions for optimization problems</w:t>
            </w:r>
          </w:p>
        </w:tc>
      </w:tr>
      <w:tr w:rsidR="00792C6B" w:rsidRPr="00FA796F" w14:paraId="6A2E2278" w14:textId="77777777" w:rsidTr="00792C6B">
        <w:trPr>
          <w:trHeight w:val="280"/>
        </w:trPr>
        <w:tc>
          <w:tcPr>
            <w:tcW w:w="862" w:type="dxa"/>
            <w:vAlign w:val="center"/>
          </w:tcPr>
          <w:p w14:paraId="53CB211F" w14:textId="77777777" w:rsidR="00792C6B" w:rsidRPr="00F44DED" w:rsidRDefault="00792C6B" w:rsidP="00792C6B">
            <w:pPr>
              <w:contextualSpacing/>
              <w:rPr>
                <w:bCs/>
              </w:rPr>
            </w:pPr>
            <w:r w:rsidRPr="00F44DED">
              <w:rPr>
                <w:bCs/>
              </w:rPr>
              <w:t>CO4</w:t>
            </w:r>
          </w:p>
        </w:tc>
        <w:tc>
          <w:tcPr>
            <w:tcW w:w="9621" w:type="dxa"/>
            <w:vAlign w:val="center"/>
          </w:tcPr>
          <w:p w14:paraId="32C27C7A" w14:textId="77777777" w:rsidR="00792C6B" w:rsidRPr="00FA796F" w:rsidRDefault="00792C6B" w:rsidP="00792C6B">
            <w:pPr>
              <w:contextualSpacing/>
              <w:jc w:val="both"/>
            </w:pPr>
            <w:r w:rsidRPr="0054240D">
              <w:t>propose solutions using backtracking and branch-and-bound technique</w:t>
            </w:r>
          </w:p>
        </w:tc>
      </w:tr>
      <w:tr w:rsidR="00792C6B" w:rsidRPr="00FA796F" w14:paraId="726E4AC4" w14:textId="77777777" w:rsidTr="00792C6B">
        <w:trPr>
          <w:trHeight w:val="280"/>
        </w:trPr>
        <w:tc>
          <w:tcPr>
            <w:tcW w:w="862" w:type="dxa"/>
            <w:vAlign w:val="center"/>
          </w:tcPr>
          <w:p w14:paraId="06ED40BF" w14:textId="77777777" w:rsidR="00792C6B" w:rsidRPr="00F44DED" w:rsidRDefault="00792C6B" w:rsidP="00792C6B">
            <w:pPr>
              <w:contextualSpacing/>
              <w:rPr>
                <w:bCs/>
              </w:rPr>
            </w:pPr>
            <w:r w:rsidRPr="00F44DED">
              <w:rPr>
                <w:bCs/>
              </w:rPr>
              <w:t>CO5</w:t>
            </w:r>
          </w:p>
        </w:tc>
        <w:tc>
          <w:tcPr>
            <w:tcW w:w="9621" w:type="dxa"/>
            <w:vAlign w:val="center"/>
          </w:tcPr>
          <w:p w14:paraId="56D9891F" w14:textId="77777777" w:rsidR="00792C6B" w:rsidRPr="00FA796F" w:rsidRDefault="00792C6B" w:rsidP="00792C6B">
            <w:pPr>
              <w:contextualSpacing/>
              <w:jc w:val="both"/>
            </w:pPr>
            <w:r w:rsidRPr="0054240D">
              <w:t>solve problems using fundamental graph algorithms</w:t>
            </w:r>
          </w:p>
        </w:tc>
      </w:tr>
      <w:tr w:rsidR="00792C6B" w:rsidRPr="00FA796F" w14:paraId="2631A7A8" w14:textId="77777777" w:rsidTr="00792C6B">
        <w:trPr>
          <w:trHeight w:val="280"/>
        </w:trPr>
        <w:tc>
          <w:tcPr>
            <w:tcW w:w="862" w:type="dxa"/>
            <w:vAlign w:val="center"/>
          </w:tcPr>
          <w:p w14:paraId="0C373F9C" w14:textId="77777777" w:rsidR="00792C6B" w:rsidRPr="00F44DED" w:rsidRDefault="00792C6B" w:rsidP="00792C6B">
            <w:pPr>
              <w:contextualSpacing/>
              <w:rPr>
                <w:bCs/>
              </w:rPr>
            </w:pPr>
            <w:r w:rsidRPr="00F44DED">
              <w:rPr>
                <w:bCs/>
              </w:rPr>
              <w:t>CO6</w:t>
            </w:r>
          </w:p>
        </w:tc>
        <w:tc>
          <w:tcPr>
            <w:tcW w:w="9621" w:type="dxa"/>
            <w:vAlign w:val="bottom"/>
          </w:tcPr>
          <w:p w14:paraId="3E9007A2" w14:textId="77777777" w:rsidR="00792C6B" w:rsidRDefault="00792C6B" w:rsidP="00792C6B">
            <w:pPr>
              <w:contextualSpacing/>
              <w:jc w:val="both"/>
            </w:pPr>
            <w:r>
              <w:t>apply suitable algorithmic technique to solve a problem and identify the problems belonging</w:t>
            </w:r>
          </w:p>
          <w:p w14:paraId="3681A207" w14:textId="77777777" w:rsidR="00792C6B" w:rsidRPr="00FA796F" w:rsidRDefault="00792C6B" w:rsidP="00792C6B">
            <w:pPr>
              <w:contextualSpacing/>
              <w:jc w:val="both"/>
            </w:pPr>
            <w:r>
              <w:t>to the class of P, NP-Complete or NP-Hard</w:t>
            </w:r>
          </w:p>
        </w:tc>
      </w:tr>
    </w:tbl>
    <w:p w14:paraId="59F9ABF3" w14:textId="77777777" w:rsidR="00792C6B" w:rsidRPr="00FA796F" w:rsidRDefault="00792C6B" w:rsidP="00792C6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987"/>
        <w:gridCol w:w="1139"/>
        <w:gridCol w:w="1134"/>
        <w:gridCol w:w="1701"/>
      </w:tblGrid>
      <w:tr w:rsidR="00792C6B" w:rsidRPr="00FA796F" w14:paraId="5BD92A9A" w14:textId="77777777" w:rsidTr="00792C6B">
        <w:trPr>
          <w:jc w:val="center"/>
        </w:trPr>
        <w:tc>
          <w:tcPr>
            <w:tcW w:w="10348" w:type="dxa"/>
            <w:gridSpan w:val="8"/>
          </w:tcPr>
          <w:p w14:paraId="5A4673E6" w14:textId="77777777" w:rsidR="00792C6B" w:rsidRPr="00FA796F" w:rsidRDefault="00792C6B" w:rsidP="00792C6B">
            <w:pPr>
              <w:contextualSpacing/>
              <w:jc w:val="center"/>
              <w:rPr>
                <w:b/>
              </w:rPr>
            </w:pPr>
            <w:r w:rsidRPr="00FA796F">
              <w:rPr>
                <w:b/>
              </w:rPr>
              <w:t>Assessment Pattern as per Bloom’s Taxonomy</w:t>
            </w:r>
          </w:p>
        </w:tc>
      </w:tr>
      <w:tr w:rsidR="00792C6B" w:rsidRPr="00FA796F" w14:paraId="4FA19DB8" w14:textId="77777777" w:rsidTr="00792C6B">
        <w:trPr>
          <w:jc w:val="center"/>
        </w:trPr>
        <w:tc>
          <w:tcPr>
            <w:tcW w:w="1560" w:type="dxa"/>
          </w:tcPr>
          <w:p w14:paraId="35442CF0" w14:textId="77777777" w:rsidR="00792C6B" w:rsidRPr="00FA796F" w:rsidRDefault="00792C6B" w:rsidP="00792C6B">
            <w:pPr>
              <w:contextualSpacing/>
              <w:jc w:val="center"/>
              <w:rPr>
                <w:b/>
                <w:bCs/>
              </w:rPr>
            </w:pPr>
            <w:r w:rsidRPr="00FA796F">
              <w:rPr>
                <w:b/>
                <w:bCs/>
              </w:rPr>
              <w:t>CO / P</w:t>
            </w:r>
          </w:p>
        </w:tc>
        <w:tc>
          <w:tcPr>
            <w:tcW w:w="1417" w:type="dxa"/>
          </w:tcPr>
          <w:p w14:paraId="137CC89C" w14:textId="77777777" w:rsidR="00792C6B" w:rsidRPr="00FA796F" w:rsidRDefault="00792C6B" w:rsidP="00792C6B">
            <w:pPr>
              <w:contextualSpacing/>
              <w:jc w:val="center"/>
              <w:rPr>
                <w:b/>
              </w:rPr>
            </w:pPr>
            <w:r w:rsidRPr="00FA796F">
              <w:rPr>
                <w:b/>
              </w:rPr>
              <w:t>R</w:t>
            </w:r>
          </w:p>
        </w:tc>
        <w:tc>
          <w:tcPr>
            <w:tcW w:w="1276" w:type="dxa"/>
          </w:tcPr>
          <w:p w14:paraId="3528BED9" w14:textId="77777777" w:rsidR="00792C6B" w:rsidRPr="00FA796F" w:rsidRDefault="00792C6B" w:rsidP="00792C6B">
            <w:pPr>
              <w:contextualSpacing/>
              <w:jc w:val="center"/>
              <w:rPr>
                <w:b/>
              </w:rPr>
            </w:pPr>
            <w:r w:rsidRPr="00FA796F">
              <w:rPr>
                <w:b/>
              </w:rPr>
              <w:t>U</w:t>
            </w:r>
          </w:p>
        </w:tc>
        <w:tc>
          <w:tcPr>
            <w:tcW w:w="1134" w:type="dxa"/>
          </w:tcPr>
          <w:p w14:paraId="772E4AD1" w14:textId="77777777" w:rsidR="00792C6B" w:rsidRPr="00FA796F" w:rsidRDefault="00792C6B" w:rsidP="00792C6B">
            <w:pPr>
              <w:contextualSpacing/>
              <w:jc w:val="center"/>
              <w:rPr>
                <w:b/>
              </w:rPr>
            </w:pPr>
            <w:r w:rsidRPr="00FA796F">
              <w:rPr>
                <w:b/>
              </w:rPr>
              <w:t>A</w:t>
            </w:r>
          </w:p>
        </w:tc>
        <w:tc>
          <w:tcPr>
            <w:tcW w:w="987" w:type="dxa"/>
          </w:tcPr>
          <w:p w14:paraId="45F938C6" w14:textId="77777777" w:rsidR="00792C6B" w:rsidRPr="00FA796F" w:rsidRDefault="00792C6B" w:rsidP="00792C6B">
            <w:pPr>
              <w:contextualSpacing/>
              <w:jc w:val="center"/>
              <w:rPr>
                <w:b/>
              </w:rPr>
            </w:pPr>
            <w:r w:rsidRPr="00FA796F">
              <w:rPr>
                <w:b/>
              </w:rPr>
              <w:t>An</w:t>
            </w:r>
          </w:p>
        </w:tc>
        <w:tc>
          <w:tcPr>
            <w:tcW w:w="1139" w:type="dxa"/>
          </w:tcPr>
          <w:p w14:paraId="0503DFB9" w14:textId="77777777" w:rsidR="00792C6B" w:rsidRPr="00FA796F" w:rsidRDefault="00792C6B" w:rsidP="00792C6B">
            <w:pPr>
              <w:contextualSpacing/>
              <w:jc w:val="center"/>
              <w:rPr>
                <w:b/>
              </w:rPr>
            </w:pPr>
            <w:r w:rsidRPr="00FA796F">
              <w:rPr>
                <w:b/>
              </w:rPr>
              <w:t>E</w:t>
            </w:r>
          </w:p>
        </w:tc>
        <w:tc>
          <w:tcPr>
            <w:tcW w:w="1134" w:type="dxa"/>
          </w:tcPr>
          <w:p w14:paraId="00AA5CE1" w14:textId="77777777" w:rsidR="00792C6B" w:rsidRPr="00FA796F" w:rsidRDefault="00792C6B" w:rsidP="00792C6B">
            <w:pPr>
              <w:contextualSpacing/>
              <w:jc w:val="center"/>
              <w:rPr>
                <w:b/>
              </w:rPr>
            </w:pPr>
            <w:r w:rsidRPr="00FA796F">
              <w:rPr>
                <w:b/>
              </w:rPr>
              <w:t>C</w:t>
            </w:r>
          </w:p>
        </w:tc>
        <w:tc>
          <w:tcPr>
            <w:tcW w:w="1701" w:type="dxa"/>
          </w:tcPr>
          <w:p w14:paraId="22B9DEB5" w14:textId="77777777" w:rsidR="00792C6B" w:rsidRPr="00FA796F" w:rsidRDefault="00792C6B" w:rsidP="00792C6B">
            <w:pPr>
              <w:contextualSpacing/>
              <w:jc w:val="center"/>
              <w:rPr>
                <w:b/>
              </w:rPr>
            </w:pPr>
            <w:r w:rsidRPr="00FA796F">
              <w:rPr>
                <w:b/>
              </w:rPr>
              <w:t>Total</w:t>
            </w:r>
          </w:p>
        </w:tc>
      </w:tr>
      <w:tr w:rsidR="00792C6B" w:rsidRPr="00FA796F" w14:paraId="3DD049E6" w14:textId="77777777" w:rsidTr="00792C6B">
        <w:trPr>
          <w:jc w:val="center"/>
        </w:trPr>
        <w:tc>
          <w:tcPr>
            <w:tcW w:w="1560" w:type="dxa"/>
          </w:tcPr>
          <w:p w14:paraId="062C8AA1" w14:textId="77777777" w:rsidR="00792C6B" w:rsidRPr="00F44DED" w:rsidRDefault="00792C6B" w:rsidP="00792C6B">
            <w:pPr>
              <w:contextualSpacing/>
              <w:jc w:val="center"/>
              <w:rPr>
                <w:bCs/>
              </w:rPr>
            </w:pPr>
            <w:r w:rsidRPr="00F44DED">
              <w:rPr>
                <w:bCs/>
              </w:rPr>
              <w:t>CO1</w:t>
            </w:r>
          </w:p>
        </w:tc>
        <w:tc>
          <w:tcPr>
            <w:tcW w:w="1417" w:type="dxa"/>
          </w:tcPr>
          <w:p w14:paraId="75CEF822" w14:textId="77777777" w:rsidR="00792C6B" w:rsidRPr="00FA796F" w:rsidRDefault="00792C6B" w:rsidP="00792C6B">
            <w:pPr>
              <w:contextualSpacing/>
              <w:jc w:val="center"/>
            </w:pPr>
            <w:r>
              <w:t>2</w:t>
            </w:r>
          </w:p>
        </w:tc>
        <w:tc>
          <w:tcPr>
            <w:tcW w:w="1276" w:type="dxa"/>
          </w:tcPr>
          <w:p w14:paraId="201232A7" w14:textId="77777777" w:rsidR="00792C6B" w:rsidRPr="00FA796F" w:rsidRDefault="00792C6B" w:rsidP="00792C6B">
            <w:pPr>
              <w:contextualSpacing/>
              <w:jc w:val="center"/>
            </w:pPr>
            <w:r>
              <w:t>6</w:t>
            </w:r>
          </w:p>
        </w:tc>
        <w:tc>
          <w:tcPr>
            <w:tcW w:w="1134" w:type="dxa"/>
          </w:tcPr>
          <w:p w14:paraId="752E05B5" w14:textId="77777777" w:rsidR="00792C6B" w:rsidRPr="00FA796F" w:rsidRDefault="00792C6B" w:rsidP="00792C6B">
            <w:pPr>
              <w:contextualSpacing/>
              <w:jc w:val="center"/>
            </w:pPr>
            <w:r>
              <w:t>9</w:t>
            </w:r>
          </w:p>
        </w:tc>
        <w:tc>
          <w:tcPr>
            <w:tcW w:w="987" w:type="dxa"/>
          </w:tcPr>
          <w:p w14:paraId="019DF72E" w14:textId="77777777" w:rsidR="00792C6B" w:rsidRPr="00FA796F" w:rsidRDefault="00792C6B" w:rsidP="00792C6B">
            <w:pPr>
              <w:contextualSpacing/>
              <w:jc w:val="center"/>
            </w:pPr>
            <w:r>
              <w:t>-</w:t>
            </w:r>
          </w:p>
        </w:tc>
        <w:tc>
          <w:tcPr>
            <w:tcW w:w="1139" w:type="dxa"/>
          </w:tcPr>
          <w:p w14:paraId="24204E18" w14:textId="77777777" w:rsidR="00792C6B" w:rsidRPr="00FA796F" w:rsidRDefault="00792C6B" w:rsidP="00792C6B">
            <w:pPr>
              <w:contextualSpacing/>
              <w:jc w:val="center"/>
            </w:pPr>
            <w:r>
              <w:t>-</w:t>
            </w:r>
          </w:p>
        </w:tc>
        <w:tc>
          <w:tcPr>
            <w:tcW w:w="1134" w:type="dxa"/>
          </w:tcPr>
          <w:p w14:paraId="0660B2E9" w14:textId="77777777" w:rsidR="00792C6B" w:rsidRPr="00FA796F" w:rsidRDefault="00792C6B" w:rsidP="00792C6B">
            <w:pPr>
              <w:contextualSpacing/>
              <w:jc w:val="center"/>
            </w:pPr>
            <w:r>
              <w:t>-</w:t>
            </w:r>
          </w:p>
        </w:tc>
        <w:tc>
          <w:tcPr>
            <w:tcW w:w="1701" w:type="dxa"/>
          </w:tcPr>
          <w:p w14:paraId="46BC387F" w14:textId="77777777" w:rsidR="00792C6B" w:rsidRPr="00FA796F" w:rsidRDefault="00792C6B" w:rsidP="00792C6B">
            <w:pPr>
              <w:contextualSpacing/>
              <w:jc w:val="center"/>
            </w:pPr>
            <w:r>
              <w:t>17</w:t>
            </w:r>
          </w:p>
        </w:tc>
      </w:tr>
      <w:tr w:rsidR="00792C6B" w:rsidRPr="00FA796F" w14:paraId="22904AC4" w14:textId="77777777" w:rsidTr="00792C6B">
        <w:trPr>
          <w:jc w:val="center"/>
        </w:trPr>
        <w:tc>
          <w:tcPr>
            <w:tcW w:w="1560" w:type="dxa"/>
          </w:tcPr>
          <w:p w14:paraId="7AAFD1F8" w14:textId="77777777" w:rsidR="00792C6B" w:rsidRPr="00F44DED" w:rsidRDefault="00792C6B" w:rsidP="00792C6B">
            <w:pPr>
              <w:contextualSpacing/>
              <w:jc w:val="center"/>
              <w:rPr>
                <w:bCs/>
              </w:rPr>
            </w:pPr>
            <w:r w:rsidRPr="00F44DED">
              <w:rPr>
                <w:bCs/>
              </w:rPr>
              <w:t>CO2</w:t>
            </w:r>
          </w:p>
        </w:tc>
        <w:tc>
          <w:tcPr>
            <w:tcW w:w="1417" w:type="dxa"/>
          </w:tcPr>
          <w:p w14:paraId="461719FE" w14:textId="77777777" w:rsidR="00792C6B" w:rsidRPr="00FA796F" w:rsidRDefault="00792C6B" w:rsidP="00792C6B">
            <w:pPr>
              <w:contextualSpacing/>
              <w:jc w:val="center"/>
            </w:pPr>
            <w:r>
              <w:t>1</w:t>
            </w:r>
          </w:p>
        </w:tc>
        <w:tc>
          <w:tcPr>
            <w:tcW w:w="1276" w:type="dxa"/>
          </w:tcPr>
          <w:p w14:paraId="7F4D0BB2" w14:textId="77777777" w:rsidR="00792C6B" w:rsidRPr="00FA796F" w:rsidRDefault="00792C6B" w:rsidP="00792C6B">
            <w:pPr>
              <w:contextualSpacing/>
              <w:jc w:val="center"/>
            </w:pPr>
            <w:r>
              <w:t>-</w:t>
            </w:r>
          </w:p>
        </w:tc>
        <w:tc>
          <w:tcPr>
            <w:tcW w:w="1134" w:type="dxa"/>
          </w:tcPr>
          <w:p w14:paraId="49C6B77B" w14:textId="77777777" w:rsidR="00792C6B" w:rsidRPr="00FA796F" w:rsidRDefault="00792C6B" w:rsidP="00792C6B">
            <w:pPr>
              <w:contextualSpacing/>
              <w:jc w:val="center"/>
            </w:pPr>
            <w:r>
              <w:t>13</w:t>
            </w:r>
          </w:p>
        </w:tc>
        <w:tc>
          <w:tcPr>
            <w:tcW w:w="987" w:type="dxa"/>
          </w:tcPr>
          <w:p w14:paraId="6779C16C" w14:textId="77777777" w:rsidR="00792C6B" w:rsidRPr="00FA796F" w:rsidRDefault="00792C6B" w:rsidP="00792C6B">
            <w:pPr>
              <w:contextualSpacing/>
              <w:jc w:val="center"/>
            </w:pPr>
            <w:r>
              <w:t>3</w:t>
            </w:r>
          </w:p>
        </w:tc>
        <w:tc>
          <w:tcPr>
            <w:tcW w:w="1139" w:type="dxa"/>
          </w:tcPr>
          <w:p w14:paraId="44FE40F9" w14:textId="77777777" w:rsidR="00792C6B" w:rsidRPr="00FA796F" w:rsidRDefault="00792C6B" w:rsidP="00792C6B">
            <w:pPr>
              <w:contextualSpacing/>
              <w:jc w:val="center"/>
            </w:pPr>
            <w:r>
              <w:t>-</w:t>
            </w:r>
          </w:p>
        </w:tc>
        <w:tc>
          <w:tcPr>
            <w:tcW w:w="1134" w:type="dxa"/>
          </w:tcPr>
          <w:p w14:paraId="690F6A25" w14:textId="77777777" w:rsidR="00792C6B" w:rsidRPr="00FA796F" w:rsidRDefault="00792C6B" w:rsidP="00792C6B">
            <w:pPr>
              <w:contextualSpacing/>
              <w:jc w:val="center"/>
            </w:pPr>
            <w:r>
              <w:t>-</w:t>
            </w:r>
          </w:p>
        </w:tc>
        <w:tc>
          <w:tcPr>
            <w:tcW w:w="1701" w:type="dxa"/>
          </w:tcPr>
          <w:p w14:paraId="0F67F78B" w14:textId="77777777" w:rsidR="00792C6B" w:rsidRPr="00FA796F" w:rsidRDefault="00792C6B" w:rsidP="00792C6B">
            <w:pPr>
              <w:contextualSpacing/>
              <w:jc w:val="center"/>
            </w:pPr>
            <w:r>
              <w:t>17</w:t>
            </w:r>
          </w:p>
        </w:tc>
      </w:tr>
      <w:tr w:rsidR="00792C6B" w:rsidRPr="00FA796F" w14:paraId="37417CCC" w14:textId="77777777" w:rsidTr="00792C6B">
        <w:trPr>
          <w:jc w:val="center"/>
        </w:trPr>
        <w:tc>
          <w:tcPr>
            <w:tcW w:w="1560" w:type="dxa"/>
          </w:tcPr>
          <w:p w14:paraId="14910EAF" w14:textId="77777777" w:rsidR="00792C6B" w:rsidRPr="00F44DED" w:rsidRDefault="00792C6B" w:rsidP="00792C6B">
            <w:pPr>
              <w:contextualSpacing/>
              <w:jc w:val="center"/>
              <w:rPr>
                <w:bCs/>
              </w:rPr>
            </w:pPr>
            <w:r w:rsidRPr="00F44DED">
              <w:rPr>
                <w:bCs/>
              </w:rPr>
              <w:t>CO3</w:t>
            </w:r>
          </w:p>
        </w:tc>
        <w:tc>
          <w:tcPr>
            <w:tcW w:w="1417" w:type="dxa"/>
          </w:tcPr>
          <w:p w14:paraId="1BECFC02" w14:textId="77777777" w:rsidR="00792C6B" w:rsidRPr="00FA796F" w:rsidRDefault="00792C6B" w:rsidP="00792C6B">
            <w:pPr>
              <w:contextualSpacing/>
              <w:jc w:val="center"/>
            </w:pPr>
            <w:r>
              <w:t>1</w:t>
            </w:r>
          </w:p>
        </w:tc>
        <w:tc>
          <w:tcPr>
            <w:tcW w:w="1276" w:type="dxa"/>
          </w:tcPr>
          <w:p w14:paraId="6D8CA78C" w14:textId="77777777" w:rsidR="00792C6B" w:rsidRPr="00FA796F" w:rsidRDefault="00792C6B" w:rsidP="00792C6B">
            <w:pPr>
              <w:contextualSpacing/>
              <w:jc w:val="center"/>
            </w:pPr>
            <w:r>
              <w:t>-</w:t>
            </w:r>
          </w:p>
        </w:tc>
        <w:tc>
          <w:tcPr>
            <w:tcW w:w="1134" w:type="dxa"/>
          </w:tcPr>
          <w:p w14:paraId="4804A95C" w14:textId="77777777" w:rsidR="00792C6B" w:rsidRPr="00FA796F" w:rsidRDefault="00792C6B" w:rsidP="00792C6B">
            <w:pPr>
              <w:contextualSpacing/>
              <w:jc w:val="center"/>
            </w:pPr>
            <w:r>
              <w:t>13</w:t>
            </w:r>
          </w:p>
        </w:tc>
        <w:tc>
          <w:tcPr>
            <w:tcW w:w="987" w:type="dxa"/>
          </w:tcPr>
          <w:p w14:paraId="75E1FFDE" w14:textId="77777777" w:rsidR="00792C6B" w:rsidRPr="00FA796F" w:rsidRDefault="00792C6B" w:rsidP="00792C6B">
            <w:pPr>
              <w:contextualSpacing/>
              <w:jc w:val="center"/>
            </w:pPr>
            <w:r>
              <w:t>8</w:t>
            </w:r>
          </w:p>
        </w:tc>
        <w:tc>
          <w:tcPr>
            <w:tcW w:w="1139" w:type="dxa"/>
          </w:tcPr>
          <w:p w14:paraId="7A21D27E" w14:textId="77777777" w:rsidR="00792C6B" w:rsidRPr="00FA796F" w:rsidRDefault="00792C6B" w:rsidP="00792C6B">
            <w:pPr>
              <w:contextualSpacing/>
              <w:jc w:val="center"/>
            </w:pPr>
            <w:r>
              <w:t>-</w:t>
            </w:r>
          </w:p>
        </w:tc>
        <w:tc>
          <w:tcPr>
            <w:tcW w:w="1134" w:type="dxa"/>
          </w:tcPr>
          <w:p w14:paraId="7E952CDF" w14:textId="77777777" w:rsidR="00792C6B" w:rsidRPr="00FA796F" w:rsidRDefault="00792C6B" w:rsidP="00792C6B">
            <w:pPr>
              <w:contextualSpacing/>
              <w:jc w:val="center"/>
            </w:pPr>
            <w:r>
              <w:t>-</w:t>
            </w:r>
          </w:p>
        </w:tc>
        <w:tc>
          <w:tcPr>
            <w:tcW w:w="1701" w:type="dxa"/>
          </w:tcPr>
          <w:p w14:paraId="3BE76604" w14:textId="77777777" w:rsidR="00792C6B" w:rsidRPr="00FA796F" w:rsidRDefault="00792C6B" w:rsidP="00792C6B">
            <w:pPr>
              <w:contextualSpacing/>
              <w:jc w:val="center"/>
            </w:pPr>
            <w:r>
              <w:t>22</w:t>
            </w:r>
          </w:p>
        </w:tc>
      </w:tr>
      <w:tr w:rsidR="00792C6B" w:rsidRPr="00FA796F" w14:paraId="5FD411C5" w14:textId="77777777" w:rsidTr="00792C6B">
        <w:trPr>
          <w:jc w:val="center"/>
        </w:trPr>
        <w:tc>
          <w:tcPr>
            <w:tcW w:w="1560" w:type="dxa"/>
          </w:tcPr>
          <w:p w14:paraId="665D73AD" w14:textId="77777777" w:rsidR="00792C6B" w:rsidRPr="00F44DED" w:rsidRDefault="00792C6B" w:rsidP="00792C6B">
            <w:pPr>
              <w:contextualSpacing/>
              <w:jc w:val="center"/>
              <w:rPr>
                <w:bCs/>
              </w:rPr>
            </w:pPr>
            <w:r w:rsidRPr="00F44DED">
              <w:rPr>
                <w:bCs/>
              </w:rPr>
              <w:t>CO4</w:t>
            </w:r>
          </w:p>
        </w:tc>
        <w:tc>
          <w:tcPr>
            <w:tcW w:w="1417" w:type="dxa"/>
          </w:tcPr>
          <w:p w14:paraId="2A2B9E53" w14:textId="77777777" w:rsidR="00792C6B" w:rsidRPr="00FA796F" w:rsidRDefault="00792C6B" w:rsidP="00792C6B">
            <w:pPr>
              <w:contextualSpacing/>
              <w:jc w:val="center"/>
            </w:pPr>
            <w:r>
              <w:t>7</w:t>
            </w:r>
          </w:p>
        </w:tc>
        <w:tc>
          <w:tcPr>
            <w:tcW w:w="1276" w:type="dxa"/>
          </w:tcPr>
          <w:p w14:paraId="66658DE6" w14:textId="77777777" w:rsidR="00792C6B" w:rsidRPr="00FA796F" w:rsidRDefault="00792C6B" w:rsidP="00792C6B">
            <w:pPr>
              <w:contextualSpacing/>
              <w:jc w:val="center"/>
            </w:pPr>
            <w:r>
              <w:t>5</w:t>
            </w:r>
          </w:p>
        </w:tc>
        <w:tc>
          <w:tcPr>
            <w:tcW w:w="1134" w:type="dxa"/>
          </w:tcPr>
          <w:p w14:paraId="61018FC9" w14:textId="77777777" w:rsidR="00792C6B" w:rsidRPr="00FA796F" w:rsidRDefault="00792C6B" w:rsidP="00792C6B">
            <w:pPr>
              <w:contextualSpacing/>
              <w:jc w:val="center"/>
            </w:pPr>
            <w:r>
              <w:t>20</w:t>
            </w:r>
          </w:p>
        </w:tc>
        <w:tc>
          <w:tcPr>
            <w:tcW w:w="987" w:type="dxa"/>
          </w:tcPr>
          <w:p w14:paraId="13F60D0E" w14:textId="77777777" w:rsidR="00792C6B" w:rsidRPr="00FA796F" w:rsidRDefault="00792C6B" w:rsidP="00792C6B">
            <w:pPr>
              <w:contextualSpacing/>
              <w:jc w:val="center"/>
            </w:pPr>
            <w:r>
              <w:t>3</w:t>
            </w:r>
          </w:p>
        </w:tc>
        <w:tc>
          <w:tcPr>
            <w:tcW w:w="1139" w:type="dxa"/>
          </w:tcPr>
          <w:p w14:paraId="615F8F4D" w14:textId="77777777" w:rsidR="00792C6B" w:rsidRPr="00FA796F" w:rsidRDefault="00792C6B" w:rsidP="00792C6B">
            <w:pPr>
              <w:contextualSpacing/>
              <w:jc w:val="center"/>
            </w:pPr>
            <w:r>
              <w:t>-</w:t>
            </w:r>
          </w:p>
        </w:tc>
        <w:tc>
          <w:tcPr>
            <w:tcW w:w="1134" w:type="dxa"/>
          </w:tcPr>
          <w:p w14:paraId="2A09662C" w14:textId="77777777" w:rsidR="00792C6B" w:rsidRPr="00FA796F" w:rsidRDefault="00792C6B" w:rsidP="00792C6B">
            <w:pPr>
              <w:contextualSpacing/>
              <w:jc w:val="center"/>
            </w:pPr>
            <w:r>
              <w:t>-</w:t>
            </w:r>
          </w:p>
        </w:tc>
        <w:tc>
          <w:tcPr>
            <w:tcW w:w="1701" w:type="dxa"/>
          </w:tcPr>
          <w:p w14:paraId="45A180B9" w14:textId="77777777" w:rsidR="00792C6B" w:rsidRPr="00FA796F" w:rsidRDefault="00792C6B" w:rsidP="00792C6B">
            <w:pPr>
              <w:contextualSpacing/>
              <w:jc w:val="center"/>
            </w:pPr>
            <w:r>
              <w:t>35</w:t>
            </w:r>
          </w:p>
        </w:tc>
      </w:tr>
      <w:tr w:rsidR="00792C6B" w:rsidRPr="00FA796F" w14:paraId="599A5490" w14:textId="77777777" w:rsidTr="00792C6B">
        <w:trPr>
          <w:jc w:val="center"/>
        </w:trPr>
        <w:tc>
          <w:tcPr>
            <w:tcW w:w="1560" w:type="dxa"/>
          </w:tcPr>
          <w:p w14:paraId="65BAA73A" w14:textId="77777777" w:rsidR="00792C6B" w:rsidRPr="00F44DED" w:rsidRDefault="00792C6B" w:rsidP="00792C6B">
            <w:pPr>
              <w:contextualSpacing/>
              <w:jc w:val="center"/>
              <w:rPr>
                <w:bCs/>
              </w:rPr>
            </w:pPr>
            <w:r w:rsidRPr="00F44DED">
              <w:rPr>
                <w:bCs/>
              </w:rPr>
              <w:t>CO5</w:t>
            </w:r>
          </w:p>
        </w:tc>
        <w:tc>
          <w:tcPr>
            <w:tcW w:w="1417" w:type="dxa"/>
          </w:tcPr>
          <w:p w14:paraId="44AE5528" w14:textId="77777777" w:rsidR="00792C6B" w:rsidRPr="00FA796F" w:rsidRDefault="00792C6B" w:rsidP="00792C6B">
            <w:pPr>
              <w:contextualSpacing/>
              <w:jc w:val="center"/>
            </w:pPr>
            <w:r>
              <w:t>5</w:t>
            </w:r>
          </w:p>
        </w:tc>
        <w:tc>
          <w:tcPr>
            <w:tcW w:w="1276" w:type="dxa"/>
          </w:tcPr>
          <w:p w14:paraId="6F05A763" w14:textId="77777777" w:rsidR="00792C6B" w:rsidRPr="00FA796F" w:rsidRDefault="00792C6B" w:rsidP="00792C6B">
            <w:pPr>
              <w:contextualSpacing/>
              <w:jc w:val="center"/>
            </w:pPr>
            <w:r>
              <w:t>-</w:t>
            </w:r>
          </w:p>
        </w:tc>
        <w:tc>
          <w:tcPr>
            <w:tcW w:w="1134" w:type="dxa"/>
          </w:tcPr>
          <w:p w14:paraId="46F36239" w14:textId="77777777" w:rsidR="00792C6B" w:rsidRPr="00FA796F" w:rsidRDefault="00792C6B" w:rsidP="00792C6B">
            <w:pPr>
              <w:contextualSpacing/>
              <w:jc w:val="center"/>
            </w:pPr>
            <w:r>
              <w:t>8</w:t>
            </w:r>
          </w:p>
        </w:tc>
        <w:tc>
          <w:tcPr>
            <w:tcW w:w="987" w:type="dxa"/>
          </w:tcPr>
          <w:p w14:paraId="020BF5DC" w14:textId="77777777" w:rsidR="00792C6B" w:rsidRPr="00FA796F" w:rsidRDefault="00792C6B" w:rsidP="00792C6B">
            <w:pPr>
              <w:contextualSpacing/>
              <w:jc w:val="center"/>
            </w:pPr>
            <w:r>
              <w:t>4</w:t>
            </w:r>
          </w:p>
        </w:tc>
        <w:tc>
          <w:tcPr>
            <w:tcW w:w="1139" w:type="dxa"/>
          </w:tcPr>
          <w:p w14:paraId="1FE3A189" w14:textId="77777777" w:rsidR="00792C6B" w:rsidRPr="00FA796F" w:rsidRDefault="00792C6B" w:rsidP="00792C6B">
            <w:pPr>
              <w:contextualSpacing/>
              <w:jc w:val="center"/>
            </w:pPr>
            <w:r>
              <w:t>-</w:t>
            </w:r>
          </w:p>
        </w:tc>
        <w:tc>
          <w:tcPr>
            <w:tcW w:w="1134" w:type="dxa"/>
          </w:tcPr>
          <w:p w14:paraId="7AB8C97A" w14:textId="77777777" w:rsidR="00792C6B" w:rsidRPr="00FA796F" w:rsidRDefault="00792C6B" w:rsidP="00792C6B">
            <w:pPr>
              <w:contextualSpacing/>
              <w:jc w:val="center"/>
            </w:pPr>
            <w:r>
              <w:t>-</w:t>
            </w:r>
          </w:p>
        </w:tc>
        <w:tc>
          <w:tcPr>
            <w:tcW w:w="1701" w:type="dxa"/>
          </w:tcPr>
          <w:p w14:paraId="1E1653D2" w14:textId="77777777" w:rsidR="00792C6B" w:rsidRPr="00FA796F" w:rsidRDefault="00792C6B" w:rsidP="00792C6B">
            <w:pPr>
              <w:contextualSpacing/>
              <w:jc w:val="center"/>
            </w:pPr>
            <w:r>
              <w:t>17</w:t>
            </w:r>
          </w:p>
        </w:tc>
      </w:tr>
      <w:tr w:rsidR="00792C6B" w:rsidRPr="00FA796F" w14:paraId="1FEAB3AF" w14:textId="77777777" w:rsidTr="00792C6B">
        <w:trPr>
          <w:jc w:val="center"/>
        </w:trPr>
        <w:tc>
          <w:tcPr>
            <w:tcW w:w="1560" w:type="dxa"/>
          </w:tcPr>
          <w:p w14:paraId="10AAF7C6" w14:textId="77777777" w:rsidR="00792C6B" w:rsidRPr="00F44DED" w:rsidRDefault="00792C6B" w:rsidP="00792C6B">
            <w:pPr>
              <w:contextualSpacing/>
              <w:jc w:val="center"/>
              <w:rPr>
                <w:bCs/>
              </w:rPr>
            </w:pPr>
            <w:r w:rsidRPr="00F44DED">
              <w:rPr>
                <w:bCs/>
              </w:rPr>
              <w:t>CO6</w:t>
            </w:r>
          </w:p>
        </w:tc>
        <w:tc>
          <w:tcPr>
            <w:tcW w:w="1417" w:type="dxa"/>
          </w:tcPr>
          <w:p w14:paraId="09F02A25" w14:textId="77777777" w:rsidR="00792C6B" w:rsidRPr="00FA796F" w:rsidRDefault="00792C6B" w:rsidP="00792C6B">
            <w:pPr>
              <w:contextualSpacing/>
              <w:jc w:val="center"/>
            </w:pPr>
            <w:r>
              <w:t>4</w:t>
            </w:r>
          </w:p>
        </w:tc>
        <w:tc>
          <w:tcPr>
            <w:tcW w:w="1276" w:type="dxa"/>
          </w:tcPr>
          <w:p w14:paraId="5D8D7E4B" w14:textId="77777777" w:rsidR="00792C6B" w:rsidRPr="00FA796F" w:rsidRDefault="00792C6B" w:rsidP="00792C6B">
            <w:pPr>
              <w:contextualSpacing/>
              <w:jc w:val="center"/>
            </w:pPr>
            <w:r>
              <w:t>9</w:t>
            </w:r>
          </w:p>
        </w:tc>
        <w:tc>
          <w:tcPr>
            <w:tcW w:w="1134" w:type="dxa"/>
          </w:tcPr>
          <w:p w14:paraId="1832ED92" w14:textId="77777777" w:rsidR="00792C6B" w:rsidRPr="00FA796F" w:rsidRDefault="00792C6B" w:rsidP="00792C6B">
            <w:pPr>
              <w:contextualSpacing/>
              <w:jc w:val="center"/>
            </w:pPr>
            <w:r>
              <w:t>3</w:t>
            </w:r>
          </w:p>
        </w:tc>
        <w:tc>
          <w:tcPr>
            <w:tcW w:w="987" w:type="dxa"/>
          </w:tcPr>
          <w:p w14:paraId="74D0CA36" w14:textId="77777777" w:rsidR="00792C6B" w:rsidRPr="00FA796F" w:rsidRDefault="00792C6B" w:rsidP="00792C6B">
            <w:pPr>
              <w:contextualSpacing/>
              <w:jc w:val="center"/>
            </w:pPr>
            <w:r>
              <w:t>-</w:t>
            </w:r>
          </w:p>
        </w:tc>
        <w:tc>
          <w:tcPr>
            <w:tcW w:w="1139" w:type="dxa"/>
          </w:tcPr>
          <w:p w14:paraId="08EA6119" w14:textId="77777777" w:rsidR="00792C6B" w:rsidRPr="00FA796F" w:rsidRDefault="00792C6B" w:rsidP="00792C6B">
            <w:pPr>
              <w:contextualSpacing/>
              <w:jc w:val="center"/>
            </w:pPr>
            <w:r>
              <w:t>-</w:t>
            </w:r>
          </w:p>
        </w:tc>
        <w:tc>
          <w:tcPr>
            <w:tcW w:w="1134" w:type="dxa"/>
          </w:tcPr>
          <w:p w14:paraId="229BA9B7" w14:textId="77777777" w:rsidR="00792C6B" w:rsidRPr="00FA796F" w:rsidRDefault="00792C6B" w:rsidP="00792C6B">
            <w:pPr>
              <w:contextualSpacing/>
              <w:jc w:val="center"/>
            </w:pPr>
            <w:r>
              <w:t>-</w:t>
            </w:r>
          </w:p>
        </w:tc>
        <w:tc>
          <w:tcPr>
            <w:tcW w:w="1701" w:type="dxa"/>
          </w:tcPr>
          <w:p w14:paraId="48CA9CB5" w14:textId="77777777" w:rsidR="00792C6B" w:rsidRPr="00FA796F" w:rsidRDefault="00792C6B" w:rsidP="00792C6B">
            <w:pPr>
              <w:contextualSpacing/>
              <w:jc w:val="center"/>
            </w:pPr>
            <w:r>
              <w:t>16</w:t>
            </w:r>
          </w:p>
        </w:tc>
      </w:tr>
      <w:tr w:rsidR="00792C6B" w:rsidRPr="00FA796F" w14:paraId="4F741DB0" w14:textId="77777777" w:rsidTr="00792C6B">
        <w:trPr>
          <w:jc w:val="center"/>
        </w:trPr>
        <w:tc>
          <w:tcPr>
            <w:tcW w:w="8647" w:type="dxa"/>
            <w:gridSpan w:val="7"/>
          </w:tcPr>
          <w:p w14:paraId="09FBF195" w14:textId="77777777" w:rsidR="00792C6B" w:rsidRPr="00FA796F" w:rsidRDefault="00792C6B" w:rsidP="00792C6B">
            <w:pPr>
              <w:contextualSpacing/>
            </w:pPr>
          </w:p>
        </w:tc>
        <w:tc>
          <w:tcPr>
            <w:tcW w:w="1701" w:type="dxa"/>
          </w:tcPr>
          <w:p w14:paraId="216F8CAA" w14:textId="77777777" w:rsidR="00792C6B" w:rsidRPr="00FA796F" w:rsidRDefault="00792C6B" w:rsidP="00792C6B">
            <w:pPr>
              <w:contextualSpacing/>
              <w:jc w:val="center"/>
              <w:rPr>
                <w:b/>
              </w:rPr>
            </w:pPr>
            <w:r w:rsidRPr="00FA796F">
              <w:rPr>
                <w:b/>
              </w:rPr>
              <w:t>124</w:t>
            </w:r>
          </w:p>
        </w:tc>
      </w:tr>
    </w:tbl>
    <w:p w14:paraId="34A3D12A" w14:textId="77777777" w:rsidR="00792C6B" w:rsidRPr="00FA796F" w:rsidRDefault="00792C6B" w:rsidP="00792C6B">
      <w:pPr>
        <w:tabs>
          <w:tab w:val="left" w:pos="7110"/>
        </w:tabs>
        <w:contextualSpacing/>
      </w:pPr>
      <w:r w:rsidRPr="00FA796F">
        <w:tab/>
      </w:r>
    </w:p>
    <w:p w14:paraId="0B9C0523" w14:textId="77777777" w:rsidR="00792C6B" w:rsidRPr="00FA796F" w:rsidRDefault="00792C6B" w:rsidP="00792C6B">
      <w:pPr>
        <w:contextualSpacing/>
      </w:pPr>
    </w:p>
    <w:p w14:paraId="48067884" w14:textId="77777777" w:rsidR="00792C6B" w:rsidRDefault="00792C6B" w:rsidP="00792C6B">
      <w:pPr>
        <w:jc w:val="center"/>
      </w:pPr>
    </w:p>
    <w:p w14:paraId="2C77D150" w14:textId="77777777" w:rsidR="00792C6B" w:rsidRDefault="00792C6B">
      <w:pPr>
        <w:spacing w:after="200" w:line="276" w:lineRule="auto"/>
      </w:pPr>
      <w:r>
        <w:br w:type="page"/>
      </w:r>
    </w:p>
    <w:p w14:paraId="4A9DFF2C" w14:textId="3B4A4CF9" w:rsidR="00792C6B" w:rsidRPr="00964668" w:rsidRDefault="00792C6B" w:rsidP="00792C6B">
      <w:pPr>
        <w:jc w:val="center"/>
      </w:pPr>
      <w:r w:rsidRPr="00964668">
        <w:rPr>
          <w:noProof/>
          <w:lang w:val="en-IN" w:eastAsia="en-IN" w:bidi="ta-IN"/>
        </w:rPr>
        <w:lastRenderedPageBreak/>
        <w:drawing>
          <wp:inline distT="0" distB="0" distL="0" distR="0" wp14:anchorId="2E103CCE" wp14:editId="2DED2D85">
            <wp:extent cx="5732145" cy="839470"/>
            <wp:effectExtent l="0" t="0" r="190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A531E57" w14:textId="77777777" w:rsidR="00792C6B" w:rsidRPr="00964668" w:rsidRDefault="00792C6B" w:rsidP="00405BDF"/>
    <w:p w14:paraId="51BFC3E6" w14:textId="77777777" w:rsidR="00792C6B" w:rsidRPr="00964668" w:rsidRDefault="00792C6B" w:rsidP="00D21B4B">
      <w:pPr>
        <w:jc w:val="center"/>
        <w:rPr>
          <w:b/>
          <w:bCs/>
        </w:rPr>
      </w:pPr>
      <w:r w:rsidRPr="00964668">
        <w:rPr>
          <w:b/>
          <w:bCs/>
        </w:rPr>
        <w:t>END SEMESTER EXAMINATION – APRIL / MAY 2024</w:t>
      </w:r>
    </w:p>
    <w:p w14:paraId="44CB35A8" w14:textId="77777777" w:rsidR="00792C6B" w:rsidRPr="00964668"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240CD4" w14:paraId="6774C8F2" w14:textId="77777777" w:rsidTr="00792C6B">
        <w:trPr>
          <w:trHeight w:val="397"/>
          <w:jc w:val="center"/>
        </w:trPr>
        <w:tc>
          <w:tcPr>
            <w:tcW w:w="1555" w:type="dxa"/>
            <w:vAlign w:val="center"/>
          </w:tcPr>
          <w:p w14:paraId="42D64579" w14:textId="77777777" w:rsidR="00792C6B" w:rsidRPr="00240CD4" w:rsidRDefault="00792C6B" w:rsidP="007E575B">
            <w:pPr>
              <w:pStyle w:val="Title"/>
              <w:jc w:val="left"/>
              <w:rPr>
                <w:b/>
                <w:sz w:val="22"/>
                <w:szCs w:val="22"/>
              </w:rPr>
            </w:pPr>
            <w:r w:rsidRPr="00240CD4">
              <w:rPr>
                <w:b/>
                <w:sz w:val="22"/>
                <w:szCs w:val="22"/>
              </w:rPr>
              <w:t xml:space="preserve">Course Code      </w:t>
            </w:r>
          </w:p>
        </w:tc>
        <w:tc>
          <w:tcPr>
            <w:tcW w:w="6520" w:type="dxa"/>
            <w:vAlign w:val="center"/>
          </w:tcPr>
          <w:p w14:paraId="31340BD3" w14:textId="77777777" w:rsidR="00792C6B" w:rsidRPr="00240CD4" w:rsidRDefault="00792C6B" w:rsidP="007E575B">
            <w:pPr>
              <w:pStyle w:val="Title"/>
              <w:jc w:val="left"/>
              <w:rPr>
                <w:b/>
                <w:sz w:val="22"/>
                <w:szCs w:val="22"/>
              </w:rPr>
            </w:pPr>
            <w:r w:rsidRPr="00240CD4">
              <w:rPr>
                <w:b/>
                <w:sz w:val="22"/>
                <w:szCs w:val="22"/>
              </w:rPr>
              <w:t>18CS2013</w:t>
            </w:r>
          </w:p>
        </w:tc>
        <w:tc>
          <w:tcPr>
            <w:tcW w:w="1559" w:type="dxa"/>
            <w:vAlign w:val="center"/>
          </w:tcPr>
          <w:p w14:paraId="34B66177" w14:textId="77777777" w:rsidR="00792C6B" w:rsidRPr="00240CD4" w:rsidRDefault="00792C6B" w:rsidP="007E575B">
            <w:pPr>
              <w:pStyle w:val="Title"/>
              <w:ind w:left="-468" w:firstLine="468"/>
              <w:jc w:val="left"/>
              <w:rPr>
                <w:sz w:val="22"/>
                <w:szCs w:val="22"/>
              </w:rPr>
            </w:pPr>
            <w:r w:rsidRPr="00240CD4">
              <w:rPr>
                <w:b/>
                <w:bCs/>
                <w:sz w:val="22"/>
                <w:szCs w:val="22"/>
              </w:rPr>
              <w:t xml:space="preserve">Duration       </w:t>
            </w:r>
          </w:p>
        </w:tc>
        <w:tc>
          <w:tcPr>
            <w:tcW w:w="851" w:type="dxa"/>
            <w:vAlign w:val="center"/>
          </w:tcPr>
          <w:p w14:paraId="53C5D477" w14:textId="77777777" w:rsidR="00792C6B" w:rsidRPr="00240CD4" w:rsidRDefault="00792C6B" w:rsidP="007E575B">
            <w:pPr>
              <w:pStyle w:val="Title"/>
              <w:jc w:val="left"/>
              <w:rPr>
                <w:b/>
                <w:sz w:val="22"/>
                <w:szCs w:val="22"/>
              </w:rPr>
            </w:pPr>
            <w:r w:rsidRPr="00240CD4">
              <w:rPr>
                <w:b/>
                <w:sz w:val="22"/>
                <w:szCs w:val="22"/>
              </w:rPr>
              <w:t>3hrs</w:t>
            </w:r>
          </w:p>
        </w:tc>
      </w:tr>
      <w:tr w:rsidR="00792C6B" w:rsidRPr="00240CD4" w14:paraId="34C7455A" w14:textId="77777777" w:rsidTr="00792C6B">
        <w:trPr>
          <w:trHeight w:val="397"/>
          <w:jc w:val="center"/>
        </w:trPr>
        <w:tc>
          <w:tcPr>
            <w:tcW w:w="1555" w:type="dxa"/>
            <w:vAlign w:val="center"/>
          </w:tcPr>
          <w:p w14:paraId="064DE574" w14:textId="77777777" w:rsidR="00792C6B" w:rsidRPr="00240CD4" w:rsidRDefault="00792C6B" w:rsidP="007E575B">
            <w:pPr>
              <w:pStyle w:val="Title"/>
              <w:ind w:right="-160"/>
              <w:jc w:val="left"/>
              <w:rPr>
                <w:b/>
                <w:sz w:val="22"/>
                <w:szCs w:val="22"/>
              </w:rPr>
            </w:pPr>
            <w:r w:rsidRPr="00240CD4">
              <w:rPr>
                <w:b/>
                <w:sz w:val="22"/>
                <w:szCs w:val="22"/>
              </w:rPr>
              <w:t xml:space="preserve">Course Name     </w:t>
            </w:r>
          </w:p>
        </w:tc>
        <w:tc>
          <w:tcPr>
            <w:tcW w:w="6520" w:type="dxa"/>
            <w:vAlign w:val="center"/>
          </w:tcPr>
          <w:p w14:paraId="75683814" w14:textId="77777777" w:rsidR="00792C6B" w:rsidRPr="00240CD4" w:rsidRDefault="00792C6B" w:rsidP="007E575B">
            <w:pPr>
              <w:pStyle w:val="Title"/>
              <w:jc w:val="left"/>
              <w:rPr>
                <w:b/>
                <w:sz w:val="22"/>
                <w:szCs w:val="22"/>
              </w:rPr>
            </w:pPr>
            <w:r w:rsidRPr="00240CD4">
              <w:rPr>
                <w:b/>
                <w:sz w:val="22"/>
                <w:szCs w:val="22"/>
              </w:rPr>
              <w:t>MACHINE LEARNING TECHNIQUES</w:t>
            </w:r>
          </w:p>
        </w:tc>
        <w:tc>
          <w:tcPr>
            <w:tcW w:w="1559" w:type="dxa"/>
            <w:vAlign w:val="center"/>
          </w:tcPr>
          <w:p w14:paraId="3A3C4629" w14:textId="77777777" w:rsidR="00792C6B" w:rsidRPr="00240CD4" w:rsidRDefault="00792C6B" w:rsidP="007E575B">
            <w:pPr>
              <w:pStyle w:val="Title"/>
              <w:jc w:val="left"/>
              <w:rPr>
                <w:b/>
                <w:bCs/>
                <w:sz w:val="22"/>
                <w:szCs w:val="22"/>
              </w:rPr>
            </w:pPr>
            <w:r w:rsidRPr="00240CD4">
              <w:rPr>
                <w:b/>
                <w:bCs/>
                <w:sz w:val="22"/>
                <w:szCs w:val="22"/>
              </w:rPr>
              <w:t xml:space="preserve">Max. Marks </w:t>
            </w:r>
          </w:p>
        </w:tc>
        <w:tc>
          <w:tcPr>
            <w:tcW w:w="851" w:type="dxa"/>
            <w:vAlign w:val="center"/>
          </w:tcPr>
          <w:p w14:paraId="355C6624" w14:textId="77777777" w:rsidR="00792C6B" w:rsidRPr="00240CD4" w:rsidRDefault="00792C6B" w:rsidP="007E575B">
            <w:pPr>
              <w:pStyle w:val="Title"/>
              <w:jc w:val="left"/>
              <w:rPr>
                <w:b/>
                <w:sz w:val="22"/>
                <w:szCs w:val="22"/>
              </w:rPr>
            </w:pPr>
            <w:r w:rsidRPr="00240CD4">
              <w:rPr>
                <w:b/>
                <w:sz w:val="22"/>
                <w:szCs w:val="22"/>
              </w:rPr>
              <w:t>100</w:t>
            </w:r>
          </w:p>
        </w:tc>
      </w:tr>
    </w:tbl>
    <w:p w14:paraId="5BBC521A" w14:textId="77777777" w:rsidR="00792C6B" w:rsidRPr="00964668"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3"/>
        <w:gridCol w:w="670"/>
        <w:gridCol w:w="537"/>
        <w:gridCol w:w="487"/>
      </w:tblGrid>
      <w:tr w:rsidR="00792C6B" w:rsidRPr="00964668" w14:paraId="2A56C874" w14:textId="77777777" w:rsidTr="00792C6B">
        <w:trPr>
          <w:trHeight w:val="552"/>
        </w:trPr>
        <w:tc>
          <w:tcPr>
            <w:tcW w:w="257" w:type="pct"/>
          </w:tcPr>
          <w:p w14:paraId="62A6A96D" w14:textId="77777777" w:rsidR="00792C6B" w:rsidRPr="00964668" w:rsidRDefault="00792C6B" w:rsidP="00792C6B">
            <w:pPr>
              <w:jc w:val="center"/>
              <w:rPr>
                <w:b/>
              </w:rPr>
            </w:pPr>
            <w:r w:rsidRPr="00964668">
              <w:rPr>
                <w:b/>
              </w:rPr>
              <w:t>Q. No.</w:t>
            </w:r>
          </w:p>
        </w:tc>
        <w:tc>
          <w:tcPr>
            <w:tcW w:w="3959" w:type="pct"/>
            <w:gridSpan w:val="2"/>
            <w:vAlign w:val="center"/>
          </w:tcPr>
          <w:p w14:paraId="2EBEAFB6" w14:textId="77777777" w:rsidR="00792C6B" w:rsidRPr="00964668" w:rsidRDefault="00792C6B" w:rsidP="005133D7">
            <w:pPr>
              <w:jc w:val="center"/>
              <w:rPr>
                <w:b/>
              </w:rPr>
            </w:pPr>
            <w:r w:rsidRPr="00964668">
              <w:rPr>
                <w:b/>
              </w:rPr>
              <w:t>Questions</w:t>
            </w:r>
          </w:p>
        </w:tc>
        <w:tc>
          <w:tcPr>
            <w:tcW w:w="301" w:type="pct"/>
            <w:vAlign w:val="center"/>
          </w:tcPr>
          <w:p w14:paraId="6467AF48" w14:textId="77777777" w:rsidR="00792C6B" w:rsidRPr="00964668" w:rsidRDefault="00792C6B" w:rsidP="00405BDF">
            <w:pPr>
              <w:jc w:val="center"/>
              <w:rPr>
                <w:b/>
              </w:rPr>
            </w:pPr>
            <w:r w:rsidRPr="00964668">
              <w:rPr>
                <w:b/>
              </w:rPr>
              <w:t>CO</w:t>
            </w:r>
          </w:p>
        </w:tc>
        <w:tc>
          <w:tcPr>
            <w:tcW w:w="243" w:type="pct"/>
            <w:vAlign w:val="center"/>
          </w:tcPr>
          <w:p w14:paraId="78BC5902" w14:textId="77777777" w:rsidR="00792C6B" w:rsidRPr="00964668" w:rsidRDefault="00792C6B" w:rsidP="00375CD9">
            <w:pPr>
              <w:jc w:val="center"/>
              <w:rPr>
                <w:b/>
              </w:rPr>
            </w:pPr>
            <w:r w:rsidRPr="00964668">
              <w:rPr>
                <w:b/>
              </w:rPr>
              <w:t>BL</w:t>
            </w:r>
          </w:p>
        </w:tc>
        <w:tc>
          <w:tcPr>
            <w:tcW w:w="239" w:type="pct"/>
            <w:vAlign w:val="center"/>
          </w:tcPr>
          <w:p w14:paraId="6CAFAB98" w14:textId="77777777" w:rsidR="00792C6B" w:rsidRPr="00964668" w:rsidRDefault="00792C6B" w:rsidP="005133D7">
            <w:pPr>
              <w:jc w:val="center"/>
              <w:rPr>
                <w:b/>
              </w:rPr>
            </w:pPr>
            <w:r w:rsidRPr="00964668">
              <w:rPr>
                <w:b/>
              </w:rPr>
              <w:t>M</w:t>
            </w:r>
          </w:p>
        </w:tc>
      </w:tr>
      <w:tr w:rsidR="00792C6B" w:rsidRPr="00964668" w14:paraId="74BE9F46" w14:textId="77777777" w:rsidTr="00792C6B">
        <w:trPr>
          <w:trHeight w:val="550"/>
        </w:trPr>
        <w:tc>
          <w:tcPr>
            <w:tcW w:w="5000" w:type="pct"/>
            <w:gridSpan w:val="6"/>
          </w:tcPr>
          <w:p w14:paraId="5E54C2B6" w14:textId="77777777" w:rsidR="00792C6B" w:rsidRPr="00964668" w:rsidRDefault="00792C6B" w:rsidP="00792C6B">
            <w:pPr>
              <w:jc w:val="center"/>
              <w:rPr>
                <w:b/>
                <w:u w:val="single"/>
              </w:rPr>
            </w:pPr>
            <w:r w:rsidRPr="00964668">
              <w:rPr>
                <w:b/>
                <w:u w:val="single"/>
              </w:rPr>
              <w:t>PART – A (10 X 1 = 10 MARKS)</w:t>
            </w:r>
          </w:p>
        </w:tc>
      </w:tr>
      <w:tr w:rsidR="00792C6B" w:rsidRPr="00964668" w14:paraId="51324382" w14:textId="77777777" w:rsidTr="00792C6B">
        <w:trPr>
          <w:trHeight w:val="283"/>
        </w:trPr>
        <w:tc>
          <w:tcPr>
            <w:tcW w:w="257" w:type="pct"/>
          </w:tcPr>
          <w:p w14:paraId="4FF1347E" w14:textId="77777777" w:rsidR="00792C6B" w:rsidRPr="00964668" w:rsidRDefault="00792C6B" w:rsidP="00792C6B">
            <w:pPr>
              <w:jc w:val="center"/>
            </w:pPr>
            <w:r w:rsidRPr="00964668">
              <w:t>1.</w:t>
            </w:r>
          </w:p>
        </w:tc>
        <w:tc>
          <w:tcPr>
            <w:tcW w:w="3959" w:type="pct"/>
            <w:gridSpan w:val="2"/>
            <w:vAlign w:val="bottom"/>
          </w:tcPr>
          <w:p w14:paraId="7377AD8C" w14:textId="77777777" w:rsidR="00792C6B" w:rsidRPr="00964668" w:rsidRDefault="00792C6B" w:rsidP="00D21B4B">
            <w:pPr>
              <w:autoSpaceDE w:val="0"/>
              <w:autoSpaceDN w:val="0"/>
              <w:adjustRightInd w:val="0"/>
            </w:pPr>
            <w:r w:rsidRPr="00964668">
              <w:t>Differentiate between Partitioning and Hierarchical Based clustering.</w:t>
            </w:r>
          </w:p>
        </w:tc>
        <w:tc>
          <w:tcPr>
            <w:tcW w:w="301" w:type="pct"/>
            <w:vAlign w:val="bottom"/>
          </w:tcPr>
          <w:p w14:paraId="5149C3A7" w14:textId="77777777" w:rsidR="00792C6B" w:rsidRPr="00964668" w:rsidRDefault="00792C6B" w:rsidP="00D21B4B">
            <w:pPr>
              <w:jc w:val="center"/>
            </w:pPr>
            <w:r w:rsidRPr="00964668">
              <w:t>CO1</w:t>
            </w:r>
          </w:p>
        </w:tc>
        <w:tc>
          <w:tcPr>
            <w:tcW w:w="243" w:type="pct"/>
            <w:vAlign w:val="bottom"/>
          </w:tcPr>
          <w:p w14:paraId="15E3B7CF" w14:textId="77777777" w:rsidR="00792C6B" w:rsidRPr="00964668" w:rsidRDefault="00792C6B" w:rsidP="00D21B4B">
            <w:pPr>
              <w:jc w:val="center"/>
            </w:pPr>
            <w:r w:rsidRPr="00964668">
              <w:t>R</w:t>
            </w:r>
          </w:p>
        </w:tc>
        <w:tc>
          <w:tcPr>
            <w:tcW w:w="239" w:type="pct"/>
            <w:vAlign w:val="bottom"/>
          </w:tcPr>
          <w:p w14:paraId="5C0F4761" w14:textId="77777777" w:rsidR="00792C6B" w:rsidRPr="00964668" w:rsidRDefault="00792C6B" w:rsidP="00D21B4B">
            <w:pPr>
              <w:jc w:val="center"/>
            </w:pPr>
            <w:r w:rsidRPr="00964668">
              <w:t>1</w:t>
            </w:r>
          </w:p>
        </w:tc>
      </w:tr>
      <w:tr w:rsidR="00792C6B" w:rsidRPr="00964668" w14:paraId="40BC7460" w14:textId="77777777" w:rsidTr="00792C6B">
        <w:trPr>
          <w:trHeight w:val="283"/>
        </w:trPr>
        <w:tc>
          <w:tcPr>
            <w:tcW w:w="257" w:type="pct"/>
          </w:tcPr>
          <w:p w14:paraId="1054A1F4" w14:textId="77777777" w:rsidR="00792C6B" w:rsidRPr="00964668" w:rsidRDefault="00792C6B" w:rsidP="00792C6B">
            <w:pPr>
              <w:jc w:val="center"/>
            </w:pPr>
            <w:r w:rsidRPr="00964668">
              <w:t>2.</w:t>
            </w:r>
          </w:p>
        </w:tc>
        <w:tc>
          <w:tcPr>
            <w:tcW w:w="3959" w:type="pct"/>
            <w:gridSpan w:val="2"/>
            <w:vAlign w:val="bottom"/>
          </w:tcPr>
          <w:p w14:paraId="19D5CB4F" w14:textId="77777777" w:rsidR="00792C6B" w:rsidRPr="00964668" w:rsidRDefault="00792C6B" w:rsidP="00D21B4B">
            <w:r w:rsidRPr="00964668">
              <w:t>Define entropy.</w:t>
            </w:r>
          </w:p>
        </w:tc>
        <w:tc>
          <w:tcPr>
            <w:tcW w:w="301" w:type="pct"/>
            <w:vAlign w:val="bottom"/>
          </w:tcPr>
          <w:p w14:paraId="39E55BFC" w14:textId="77777777" w:rsidR="00792C6B" w:rsidRPr="00964668" w:rsidRDefault="00792C6B" w:rsidP="00D21B4B">
            <w:pPr>
              <w:jc w:val="center"/>
            </w:pPr>
            <w:r w:rsidRPr="00964668">
              <w:t>CO1</w:t>
            </w:r>
          </w:p>
        </w:tc>
        <w:tc>
          <w:tcPr>
            <w:tcW w:w="243" w:type="pct"/>
            <w:vAlign w:val="bottom"/>
          </w:tcPr>
          <w:p w14:paraId="2F06948F" w14:textId="77777777" w:rsidR="00792C6B" w:rsidRPr="00964668" w:rsidRDefault="00792C6B" w:rsidP="00D21B4B">
            <w:pPr>
              <w:jc w:val="center"/>
            </w:pPr>
            <w:r w:rsidRPr="00964668">
              <w:t>R</w:t>
            </w:r>
          </w:p>
        </w:tc>
        <w:tc>
          <w:tcPr>
            <w:tcW w:w="239" w:type="pct"/>
            <w:vAlign w:val="bottom"/>
          </w:tcPr>
          <w:p w14:paraId="2A7E0CC4" w14:textId="77777777" w:rsidR="00792C6B" w:rsidRPr="00964668" w:rsidRDefault="00792C6B" w:rsidP="00D21B4B">
            <w:pPr>
              <w:jc w:val="center"/>
            </w:pPr>
            <w:r w:rsidRPr="00964668">
              <w:t>1</w:t>
            </w:r>
          </w:p>
        </w:tc>
      </w:tr>
      <w:tr w:rsidR="00792C6B" w:rsidRPr="00964668" w14:paraId="4D3449D6" w14:textId="77777777" w:rsidTr="00792C6B">
        <w:trPr>
          <w:trHeight w:val="283"/>
        </w:trPr>
        <w:tc>
          <w:tcPr>
            <w:tcW w:w="257" w:type="pct"/>
          </w:tcPr>
          <w:p w14:paraId="18C9510F" w14:textId="77777777" w:rsidR="00792C6B" w:rsidRPr="00964668" w:rsidRDefault="00792C6B" w:rsidP="00792C6B">
            <w:pPr>
              <w:jc w:val="center"/>
            </w:pPr>
            <w:r w:rsidRPr="00964668">
              <w:t>3.</w:t>
            </w:r>
          </w:p>
        </w:tc>
        <w:tc>
          <w:tcPr>
            <w:tcW w:w="3959" w:type="pct"/>
            <w:gridSpan w:val="2"/>
            <w:vAlign w:val="bottom"/>
          </w:tcPr>
          <w:p w14:paraId="7E37592E" w14:textId="77777777" w:rsidR="00792C6B" w:rsidRPr="00964668" w:rsidRDefault="00792C6B" w:rsidP="00792C6B">
            <w:pPr>
              <w:jc w:val="both"/>
            </w:pPr>
            <w:r w:rsidRPr="00964668">
              <w:t>Consider the following SOM network. How many output nodes can fire simultaneously? What is the maximum number of clusters that can be formed using SOM when provided with sufficient input data?</w:t>
            </w:r>
          </w:p>
          <w:p w14:paraId="2C652469" w14:textId="77777777" w:rsidR="00792C6B" w:rsidRPr="00964668" w:rsidRDefault="00792C6B" w:rsidP="00D21B4B">
            <w:r w:rsidRPr="00964668">
              <w:rPr>
                <w:noProof/>
                <w:lang w:val="en-IN" w:eastAsia="en-IN" w:bidi="ta-IN"/>
              </w:rPr>
              <w:drawing>
                <wp:inline distT="0" distB="0" distL="0" distR="0" wp14:anchorId="5E3C225E" wp14:editId="7EF822CD">
                  <wp:extent cx="1926590" cy="914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46">
                            <a:biLevel thresh="75000"/>
                            <a:extLst>
                              <a:ext uri="{BEBA8EAE-BF5A-486C-A8C5-ECC9F3942E4B}">
                                <a14:imgProps xmlns:a14="http://schemas.microsoft.com/office/drawing/2010/main">
                                  <a14:imgLayer r:embed="rId47">
                                    <a14:imgEffect>
                                      <a14:sharpenSoften amount="100000"/>
                                    </a14:imgEffect>
                                  </a14:imgLayer>
                                </a14:imgProps>
                              </a:ext>
                            </a:extLst>
                          </a:blip>
                          <a:stretch>
                            <a:fillRect/>
                          </a:stretch>
                        </pic:blipFill>
                        <pic:spPr>
                          <a:xfrm>
                            <a:off x="0" y="0"/>
                            <a:ext cx="1926590" cy="914400"/>
                          </a:xfrm>
                          <a:prstGeom prst="rect">
                            <a:avLst/>
                          </a:prstGeom>
                        </pic:spPr>
                      </pic:pic>
                    </a:graphicData>
                  </a:graphic>
                </wp:inline>
              </w:drawing>
            </w:r>
          </w:p>
        </w:tc>
        <w:tc>
          <w:tcPr>
            <w:tcW w:w="301" w:type="pct"/>
          </w:tcPr>
          <w:p w14:paraId="3F329CCC" w14:textId="77777777" w:rsidR="00792C6B" w:rsidRPr="00964668" w:rsidRDefault="00792C6B" w:rsidP="00792C6B">
            <w:pPr>
              <w:jc w:val="center"/>
            </w:pPr>
            <w:r w:rsidRPr="00964668">
              <w:t>CO2</w:t>
            </w:r>
          </w:p>
        </w:tc>
        <w:tc>
          <w:tcPr>
            <w:tcW w:w="243" w:type="pct"/>
          </w:tcPr>
          <w:p w14:paraId="13B610FC" w14:textId="77777777" w:rsidR="00792C6B" w:rsidRPr="00964668" w:rsidRDefault="00792C6B" w:rsidP="00792C6B">
            <w:pPr>
              <w:jc w:val="center"/>
            </w:pPr>
            <w:r w:rsidRPr="00964668">
              <w:t>U</w:t>
            </w:r>
          </w:p>
        </w:tc>
        <w:tc>
          <w:tcPr>
            <w:tcW w:w="239" w:type="pct"/>
          </w:tcPr>
          <w:p w14:paraId="4AB642FA" w14:textId="77777777" w:rsidR="00792C6B" w:rsidRPr="00964668" w:rsidRDefault="00792C6B" w:rsidP="00792C6B">
            <w:pPr>
              <w:jc w:val="center"/>
            </w:pPr>
            <w:r w:rsidRPr="00964668">
              <w:t>1</w:t>
            </w:r>
          </w:p>
        </w:tc>
      </w:tr>
      <w:tr w:rsidR="00792C6B" w:rsidRPr="00964668" w14:paraId="5E806120" w14:textId="77777777" w:rsidTr="00792C6B">
        <w:trPr>
          <w:trHeight w:val="283"/>
        </w:trPr>
        <w:tc>
          <w:tcPr>
            <w:tcW w:w="257" w:type="pct"/>
          </w:tcPr>
          <w:p w14:paraId="6A01687D" w14:textId="77777777" w:rsidR="00792C6B" w:rsidRPr="00964668" w:rsidRDefault="00792C6B" w:rsidP="00792C6B">
            <w:pPr>
              <w:jc w:val="center"/>
            </w:pPr>
            <w:r w:rsidRPr="00964668">
              <w:t>4.</w:t>
            </w:r>
          </w:p>
        </w:tc>
        <w:tc>
          <w:tcPr>
            <w:tcW w:w="3959" w:type="pct"/>
            <w:gridSpan w:val="2"/>
            <w:vAlign w:val="bottom"/>
          </w:tcPr>
          <w:p w14:paraId="531263C4" w14:textId="77777777" w:rsidR="00792C6B" w:rsidRPr="00964668" w:rsidRDefault="00792C6B" w:rsidP="00D21B4B">
            <w:r w:rsidRPr="00964668">
              <w:t>Which impurity measure is used for CART approach?</w:t>
            </w:r>
          </w:p>
        </w:tc>
        <w:tc>
          <w:tcPr>
            <w:tcW w:w="301" w:type="pct"/>
          </w:tcPr>
          <w:p w14:paraId="038A46AD" w14:textId="77777777" w:rsidR="00792C6B" w:rsidRPr="00964668" w:rsidRDefault="00792C6B" w:rsidP="00792C6B">
            <w:pPr>
              <w:jc w:val="center"/>
            </w:pPr>
            <w:r w:rsidRPr="00964668">
              <w:t>CO2</w:t>
            </w:r>
          </w:p>
        </w:tc>
        <w:tc>
          <w:tcPr>
            <w:tcW w:w="243" w:type="pct"/>
          </w:tcPr>
          <w:p w14:paraId="6AC6009C" w14:textId="77777777" w:rsidR="00792C6B" w:rsidRPr="00964668" w:rsidRDefault="00792C6B" w:rsidP="00792C6B">
            <w:pPr>
              <w:jc w:val="center"/>
            </w:pPr>
            <w:r w:rsidRPr="00964668">
              <w:t>R</w:t>
            </w:r>
          </w:p>
        </w:tc>
        <w:tc>
          <w:tcPr>
            <w:tcW w:w="239" w:type="pct"/>
          </w:tcPr>
          <w:p w14:paraId="49124F7E" w14:textId="77777777" w:rsidR="00792C6B" w:rsidRPr="00964668" w:rsidRDefault="00792C6B" w:rsidP="00792C6B">
            <w:pPr>
              <w:jc w:val="center"/>
            </w:pPr>
            <w:r w:rsidRPr="00964668">
              <w:t>1</w:t>
            </w:r>
          </w:p>
        </w:tc>
      </w:tr>
      <w:tr w:rsidR="00792C6B" w:rsidRPr="00964668" w14:paraId="4C8399FA" w14:textId="77777777" w:rsidTr="00792C6B">
        <w:trPr>
          <w:trHeight w:val="283"/>
        </w:trPr>
        <w:tc>
          <w:tcPr>
            <w:tcW w:w="257" w:type="pct"/>
          </w:tcPr>
          <w:p w14:paraId="7E1AE5FB" w14:textId="77777777" w:rsidR="00792C6B" w:rsidRPr="00964668" w:rsidRDefault="00792C6B" w:rsidP="00792C6B">
            <w:pPr>
              <w:jc w:val="center"/>
            </w:pPr>
            <w:r w:rsidRPr="00964668">
              <w:t>5.</w:t>
            </w:r>
          </w:p>
        </w:tc>
        <w:tc>
          <w:tcPr>
            <w:tcW w:w="3959" w:type="pct"/>
            <w:gridSpan w:val="2"/>
            <w:vAlign w:val="bottom"/>
          </w:tcPr>
          <w:p w14:paraId="68F5DAD2" w14:textId="77777777" w:rsidR="00792C6B" w:rsidRPr="00964668" w:rsidRDefault="00792C6B" w:rsidP="00D21B4B">
            <w:pPr>
              <w:pStyle w:val="Default"/>
            </w:pPr>
            <w:r w:rsidRPr="00964668">
              <w:t>Mention the types of regression algorithms.</w:t>
            </w:r>
          </w:p>
        </w:tc>
        <w:tc>
          <w:tcPr>
            <w:tcW w:w="301" w:type="pct"/>
          </w:tcPr>
          <w:p w14:paraId="3AD8A83F" w14:textId="77777777" w:rsidR="00792C6B" w:rsidRPr="00964668" w:rsidRDefault="00792C6B" w:rsidP="00792C6B">
            <w:pPr>
              <w:jc w:val="center"/>
            </w:pPr>
            <w:r w:rsidRPr="00964668">
              <w:t>CO3</w:t>
            </w:r>
          </w:p>
        </w:tc>
        <w:tc>
          <w:tcPr>
            <w:tcW w:w="243" w:type="pct"/>
          </w:tcPr>
          <w:p w14:paraId="24BB3954" w14:textId="77777777" w:rsidR="00792C6B" w:rsidRPr="00964668" w:rsidRDefault="00792C6B" w:rsidP="00792C6B">
            <w:pPr>
              <w:jc w:val="center"/>
            </w:pPr>
            <w:r w:rsidRPr="00964668">
              <w:t>U</w:t>
            </w:r>
          </w:p>
        </w:tc>
        <w:tc>
          <w:tcPr>
            <w:tcW w:w="239" w:type="pct"/>
          </w:tcPr>
          <w:p w14:paraId="3D930716" w14:textId="77777777" w:rsidR="00792C6B" w:rsidRPr="00964668" w:rsidRDefault="00792C6B" w:rsidP="00792C6B">
            <w:pPr>
              <w:jc w:val="center"/>
            </w:pPr>
            <w:r w:rsidRPr="00964668">
              <w:t>1</w:t>
            </w:r>
          </w:p>
        </w:tc>
      </w:tr>
      <w:tr w:rsidR="00792C6B" w:rsidRPr="00964668" w14:paraId="1B4C6DF1" w14:textId="77777777" w:rsidTr="00792C6B">
        <w:trPr>
          <w:trHeight w:val="283"/>
        </w:trPr>
        <w:tc>
          <w:tcPr>
            <w:tcW w:w="257" w:type="pct"/>
          </w:tcPr>
          <w:p w14:paraId="6FB6F47E" w14:textId="77777777" w:rsidR="00792C6B" w:rsidRPr="00964668" w:rsidRDefault="00792C6B" w:rsidP="00792C6B">
            <w:pPr>
              <w:jc w:val="center"/>
            </w:pPr>
            <w:r w:rsidRPr="00964668">
              <w:t>6.</w:t>
            </w:r>
          </w:p>
        </w:tc>
        <w:tc>
          <w:tcPr>
            <w:tcW w:w="3959" w:type="pct"/>
            <w:gridSpan w:val="2"/>
            <w:vAlign w:val="bottom"/>
          </w:tcPr>
          <w:p w14:paraId="58CE7C75" w14:textId="77777777" w:rsidR="00792C6B" w:rsidRPr="00964668" w:rsidRDefault="00792C6B" w:rsidP="00D21B4B">
            <w:r w:rsidRPr="00964668">
              <w:rPr>
                <w:color w:val="000000"/>
              </w:rPr>
              <w:t>List the advantages of SVM.</w:t>
            </w:r>
          </w:p>
        </w:tc>
        <w:tc>
          <w:tcPr>
            <w:tcW w:w="301" w:type="pct"/>
          </w:tcPr>
          <w:p w14:paraId="048989EC" w14:textId="77777777" w:rsidR="00792C6B" w:rsidRPr="00964668" w:rsidRDefault="00792C6B" w:rsidP="00792C6B">
            <w:pPr>
              <w:jc w:val="center"/>
            </w:pPr>
            <w:r w:rsidRPr="00964668">
              <w:t>CO3</w:t>
            </w:r>
          </w:p>
        </w:tc>
        <w:tc>
          <w:tcPr>
            <w:tcW w:w="243" w:type="pct"/>
          </w:tcPr>
          <w:p w14:paraId="2B7CC80D" w14:textId="77777777" w:rsidR="00792C6B" w:rsidRPr="00964668" w:rsidRDefault="00792C6B" w:rsidP="00792C6B">
            <w:pPr>
              <w:jc w:val="center"/>
            </w:pPr>
            <w:r w:rsidRPr="00964668">
              <w:t>R</w:t>
            </w:r>
          </w:p>
        </w:tc>
        <w:tc>
          <w:tcPr>
            <w:tcW w:w="239" w:type="pct"/>
          </w:tcPr>
          <w:p w14:paraId="6D135FBB" w14:textId="77777777" w:rsidR="00792C6B" w:rsidRPr="00964668" w:rsidRDefault="00792C6B" w:rsidP="00792C6B">
            <w:pPr>
              <w:jc w:val="center"/>
            </w:pPr>
            <w:r w:rsidRPr="00964668">
              <w:t>1</w:t>
            </w:r>
          </w:p>
        </w:tc>
      </w:tr>
      <w:tr w:rsidR="00792C6B" w:rsidRPr="00964668" w14:paraId="227B6499" w14:textId="77777777" w:rsidTr="00792C6B">
        <w:trPr>
          <w:trHeight w:val="283"/>
        </w:trPr>
        <w:tc>
          <w:tcPr>
            <w:tcW w:w="257" w:type="pct"/>
          </w:tcPr>
          <w:p w14:paraId="5E226455" w14:textId="77777777" w:rsidR="00792C6B" w:rsidRPr="00964668" w:rsidRDefault="00792C6B" w:rsidP="00792C6B">
            <w:pPr>
              <w:jc w:val="center"/>
            </w:pPr>
            <w:r w:rsidRPr="00964668">
              <w:t>7.</w:t>
            </w:r>
          </w:p>
        </w:tc>
        <w:tc>
          <w:tcPr>
            <w:tcW w:w="3959" w:type="pct"/>
            <w:gridSpan w:val="2"/>
            <w:vAlign w:val="bottom"/>
          </w:tcPr>
          <w:p w14:paraId="686FEA0B" w14:textId="77777777" w:rsidR="00792C6B" w:rsidRPr="00964668" w:rsidRDefault="00792C6B" w:rsidP="00792C6B">
            <w:pPr>
              <w:pStyle w:val="ListParagraph"/>
              <w:ind w:left="0"/>
              <w:jc w:val="both"/>
              <w:rPr>
                <w:noProof/>
                <w:lang w:eastAsia="zh-TW"/>
              </w:rPr>
            </w:pPr>
            <w:r w:rsidRPr="00964668">
              <w:t>Assuming that you want to cluster 5 datasets consisting of 2 attributes (x</w:t>
            </w:r>
            <w:r w:rsidRPr="00964668">
              <w:rPr>
                <w:vertAlign w:val="subscript"/>
              </w:rPr>
              <w:t>1</w:t>
            </w:r>
            <w:r w:rsidRPr="00964668">
              <w:t>, x</w:t>
            </w:r>
            <w:r w:rsidRPr="00964668">
              <w:rPr>
                <w:vertAlign w:val="subscript"/>
              </w:rPr>
              <w:t>2</w:t>
            </w:r>
            <w:r w:rsidRPr="00964668">
              <w:t>) into 2 clusters using the K-Means clustering algorithm. The cluster outputs after the first iteration are C1= {(2,2), (3,3), (4,4)} C2 = {(0,2), (2,0)}. Calculate the new cluster centroids of C1 and C2 at the end of the first iteration.</w:t>
            </w:r>
          </w:p>
        </w:tc>
        <w:tc>
          <w:tcPr>
            <w:tcW w:w="301" w:type="pct"/>
          </w:tcPr>
          <w:p w14:paraId="287287AE" w14:textId="77777777" w:rsidR="00792C6B" w:rsidRPr="00964668" w:rsidRDefault="00792C6B" w:rsidP="00792C6B">
            <w:pPr>
              <w:jc w:val="center"/>
            </w:pPr>
            <w:r w:rsidRPr="00964668">
              <w:t>CO4</w:t>
            </w:r>
          </w:p>
        </w:tc>
        <w:tc>
          <w:tcPr>
            <w:tcW w:w="243" w:type="pct"/>
          </w:tcPr>
          <w:p w14:paraId="4CCBF653" w14:textId="77777777" w:rsidR="00792C6B" w:rsidRPr="00964668" w:rsidRDefault="00792C6B" w:rsidP="00792C6B">
            <w:pPr>
              <w:jc w:val="center"/>
            </w:pPr>
            <w:r w:rsidRPr="00964668">
              <w:t>U</w:t>
            </w:r>
          </w:p>
        </w:tc>
        <w:tc>
          <w:tcPr>
            <w:tcW w:w="239" w:type="pct"/>
          </w:tcPr>
          <w:p w14:paraId="47B5BF5E" w14:textId="77777777" w:rsidR="00792C6B" w:rsidRPr="00964668" w:rsidRDefault="00792C6B" w:rsidP="00792C6B">
            <w:pPr>
              <w:jc w:val="center"/>
            </w:pPr>
            <w:r w:rsidRPr="00964668">
              <w:t>1</w:t>
            </w:r>
          </w:p>
        </w:tc>
      </w:tr>
      <w:tr w:rsidR="00792C6B" w:rsidRPr="00964668" w14:paraId="72C9173F" w14:textId="77777777" w:rsidTr="00792C6B">
        <w:trPr>
          <w:trHeight w:val="283"/>
        </w:trPr>
        <w:tc>
          <w:tcPr>
            <w:tcW w:w="257" w:type="pct"/>
          </w:tcPr>
          <w:p w14:paraId="72CF0730" w14:textId="77777777" w:rsidR="00792C6B" w:rsidRPr="00964668" w:rsidRDefault="00792C6B" w:rsidP="00792C6B">
            <w:pPr>
              <w:jc w:val="center"/>
            </w:pPr>
            <w:r w:rsidRPr="00964668">
              <w:t>8.</w:t>
            </w:r>
          </w:p>
        </w:tc>
        <w:tc>
          <w:tcPr>
            <w:tcW w:w="3959" w:type="pct"/>
            <w:gridSpan w:val="2"/>
            <w:vAlign w:val="bottom"/>
          </w:tcPr>
          <w:p w14:paraId="0B53B2D4" w14:textId="77777777" w:rsidR="00792C6B" w:rsidRPr="00964668" w:rsidRDefault="00792C6B" w:rsidP="00792C6B">
            <w:pPr>
              <w:pStyle w:val="NormalWeb"/>
              <w:spacing w:before="0" w:beforeAutospacing="0" w:after="0" w:afterAutospacing="0"/>
              <w:jc w:val="both"/>
              <w:rPr>
                <w:b/>
                <w:bCs/>
              </w:rPr>
            </w:pPr>
            <w:r>
              <w:t>Compare K-means clustering and Hierarchical clustering.</w:t>
            </w:r>
          </w:p>
        </w:tc>
        <w:tc>
          <w:tcPr>
            <w:tcW w:w="301" w:type="pct"/>
          </w:tcPr>
          <w:p w14:paraId="25002232" w14:textId="77777777" w:rsidR="00792C6B" w:rsidRPr="00964668" w:rsidRDefault="00792C6B" w:rsidP="00792C6B">
            <w:pPr>
              <w:jc w:val="center"/>
            </w:pPr>
            <w:r w:rsidRPr="00964668">
              <w:t>CO4</w:t>
            </w:r>
          </w:p>
        </w:tc>
        <w:tc>
          <w:tcPr>
            <w:tcW w:w="243" w:type="pct"/>
          </w:tcPr>
          <w:p w14:paraId="112C8DF7" w14:textId="77777777" w:rsidR="00792C6B" w:rsidRPr="00964668" w:rsidRDefault="00792C6B" w:rsidP="00792C6B">
            <w:pPr>
              <w:jc w:val="center"/>
            </w:pPr>
            <w:r>
              <w:t>U</w:t>
            </w:r>
          </w:p>
        </w:tc>
        <w:tc>
          <w:tcPr>
            <w:tcW w:w="239" w:type="pct"/>
          </w:tcPr>
          <w:p w14:paraId="754F003D" w14:textId="77777777" w:rsidR="00792C6B" w:rsidRPr="00964668" w:rsidRDefault="00792C6B" w:rsidP="00792C6B">
            <w:pPr>
              <w:jc w:val="center"/>
            </w:pPr>
            <w:r w:rsidRPr="00964668">
              <w:t>1</w:t>
            </w:r>
          </w:p>
        </w:tc>
      </w:tr>
      <w:tr w:rsidR="00792C6B" w:rsidRPr="00964668" w14:paraId="32C5A1AB" w14:textId="77777777" w:rsidTr="00792C6B">
        <w:trPr>
          <w:trHeight w:val="283"/>
        </w:trPr>
        <w:tc>
          <w:tcPr>
            <w:tcW w:w="257" w:type="pct"/>
          </w:tcPr>
          <w:p w14:paraId="278DCC17" w14:textId="77777777" w:rsidR="00792C6B" w:rsidRPr="00964668" w:rsidRDefault="00792C6B" w:rsidP="00792C6B">
            <w:pPr>
              <w:jc w:val="center"/>
            </w:pPr>
            <w:r w:rsidRPr="00964668">
              <w:t>9.</w:t>
            </w:r>
          </w:p>
        </w:tc>
        <w:tc>
          <w:tcPr>
            <w:tcW w:w="3959" w:type="pct"/>
            <w:gridSpan w:val="2"/>
            <w:vAlign w:val="bottom"/>
          </w:tcPr>
          <w:p w14:paraId="05DB601B" w14:textId="77777777" w:rsidR="00792C6B" w:rsidRPr="00964668" w:rsidRDefault="00792C6B" w:rsidP="00D21B4B">
            <w:pPr>
              <w:pStyle w:val="ListParagraph"/>
              <w:ind w:left="0"/>
              <w:rPr>
                <w:noProof/>
                <w:lang w:eastAsia="zh-TW"/>
              </w:rPr>
            </w:pPr>
            <w:r w:rsidRPr="00964668">
              <w:rPr>
                <w:color w:val="000000"/>
              </w:rPr>
              <w:t>List the linkage methods used in clustering.</w:t>
            </w:r>
          </w:p>
        </w:tc>
        <w:tc>
          <w:tcPr>
            <w:tcW w:w="301" w:type="pct"/>
          </w:tcPr>
          <w:p w14:paraId="4C02A5CD" w14:textId="77777777" w:rsidR="00792C6B" w:rsidRPr="00964668" w:rsidRDefault="00792C6B" w:rsidP="00792C6B">
            <w:pPr>
              <w:jc w:val="center"/>
            </w:pPr>
            <w:r w:rsidRPr="00964668">
              <w:t>CO5</w:t>
            </w:r>
          </w:p>
        </w:tc>
        <w:tc>
          <w:tcPr>
            <w:tcW w:w="243" w:type="pct"/>
          </w:tcPr>
          <w:p w14:paraId="1C9F99F1" w14:textId="77777777" w:rsidR="00792C6B" w:rsidRPr="00964668" w:rsidRDefault="00792C6B" w:rsidP="00792C6B">
            <w:pPr>
              <w:jc w:val="center"/>
            </w:pPr>
            <w:r w:rsidRPr="00964668">
              <w:t>R</w:t>
            </w:r>
          </w:p>
        </w:tc>
        <w:tc>
          <w:tcPr>
            <w:tcW w:w="239" w:type="pct"/>
          </w:tcPr>
          <w:p w14:paraId="31E17EAE" w14:textId="77777777" w:rsidR="00792C6B" w:rsidRPr="00964668" w:rsidRDefault="00792C6B" w:rsidP="00792C6B">
            <w:pPr>
              <w:jc w:val="center"/>
            </w:pPr>
            <w:r w:rsidRPr="00964668">
              <w:t>1</w:t>
            </w:r>
          </w:p>
        </w:tc>
      </w:tr>
      <w:tr w:rsidR="00792C6B" w:rsidRPr="00964668" w14:paraId="1991D08E" w14:textId="77777777" w:rsidTr="00792C6B">
        <w:trPr>
          <w:trHeight w:val="283"/>
        </w:trPr>
        <w:tc>
          <w:tcPr>
            <w:tcW w:w="257" w:type="pct"/>
          </w:tcPr>
          <w:p w14:paraId="62D7E965" w14:textId="77777777" w:rsidR="00792C6B" w:rsidRPr="00964668" w:rsidRDefault="00792C6B" w:rsidP="00792C6B">
            <w:pPr>
              <w:jc w:val="center"/>
            </w:pPr>
            <w:r w:rsidRPr="00964668">
              <w:t>10.</w:t>
            </w:r>
          </w:p>
        </w:tc>
        <w:tc>
          <w:tcPr>
            <w:tcW w:w="3959" w:type="pct"/>
            <w:gridSpan w:val="2"/>
            <w:vAlign w:val="bottom"/>
          </w:tcPr>
          <w:p w14:paraId="1021C473" w14:textId="77777777" w:rsidR="00792C6B" w:rsidRPr="00964668" w:rsidRDefault="00792C6B" w:rsidP="00792C6B">
            <w:pPr>
              <w:jc w:val="both"/>
              <w:rPr>
                <w:color w:val="333333"/>
              </w:rPr>
            </w:pPr>
            <w:r w:rsidRPr="00240CD4">
              <w:rPr>
                <w:color w:val="000000"/>
              </w:rPr>
              <w:t>Consider the following input to the max-pooling layer. The pooling size of neurons in this layer is (3, 3). What would be the output of this pooling layer?</w:t>
            </w:r>
          </w:p>
        </w:tc>
        <w:tc>
          <w:tcPr>
            <w:tcW w:w="301" w:type="pct"/>
          </w:tcPr>
          <w:p w14:paraId="7A7A33CF" w14:textId="77777777" w:rsidR="00792C6B" w:rsidRPr="00964668" w:rsidRDefault="00792C6B" w:rsidP="00792C6B">
            <w:pPr>
              <w:jc w:val="center"/>
            </w:pPr>
            <w:r w:rsidRPr="00964668">
              <w:t>CO6</w:t>
            </w:r>
          </w:p>
        </w:tc>
        <w:tc>
          <w:tcPr>
            <w:tcW w:w="243" w:type="pct"/>
          </w:tcPr>
          <w:p w14:paraId="3D2289B4" w14:textId="77777777" w:rsidR="00792C6B" w:rsidRPr="00964668" w:rsidRDefault="00792C6B" w:rsidP="00792C6B">
            <w:pPr>
              <w:jc w:val="center"/>
            </w:pPr>
            <w:r w:rsidRPr="00964668">
              <w:t>A</w:t>
            </w:r>
          </w:p>
        </w:tc>
        <w:tc>
          <w:tcPr>
            <w:tcW w:w="239" w:type="pct"/>
          </w:tcPr>
          <w:p w14:paraId="7109A1D1" w14:textId="77777777" w:rsidR="00792C6B" w:rsidRPr="00964668" w:rsidRDefault="00792C6B" w:rsidP="00792C6B">
            <w:pPr>
              <w:jc w:val="center"/>
            </w:pPr>
            <w:r w:rsidRPr="00964668">
              <w:t>1</w:t>
            </w:r>
          </w:p>
        </w:tc>
      </w:tr>
      <w:tr w:rsidR="00792C6B" w:rsidRPr="00964668" w14:paraId="6D1A2672" w14:textId="77777777" w:rsidTr="00792C6B">
        <w:trPr>
          <w:trHeight w:val="552"/>
        </w:trPr>
        <w:tc>
          <w:tcPr>
            <w:tcW w:w="5000" w:type="pct"/>
            <w:gridSpan w:val="6"/>
          </w:tcPr>
          <w:p w14:paraId="09FA945B" w14:textId="77777777" w:rsidR="00792C6B" w:rsidRPr="00964668" w:rsidRDefault="00792C6B" w:rsidP="00792C6B">
            <w:pPr>
              <w:jc w:val="center"/>
              <w:rPr>
                <w:b/>
                <w:u w:val="single"/>
              </w:rPr>
            </w:pPr>
            <w:r w:rsidRPr="00964668">
              <w:rPr>
                <w:b/>
                <w:u w:val="single"/>
              </w:rPr>
              <w:t>PART – B (6 X 3 = 18 MARKS)</w:t>
            </w:r>
          </w:p>
        </w:tc>
      </w:tr>
      <w:tr w:rsidR="00792C6B" w:rsidRPr="00964668" w14:paraId="76A01F8D" w14:textId="77777777" w:rsidTr="00792C6B">
        <w:trPr>
          <w:trHeight w:val="283"/>
        </w:trPr>
        <w:tc>
          <w:tcPr>
            <w:tcW w:w="257" w:type="pct"/>
          </w:tcPr>
          <w:p w14:paraId="1F41D6E2" w14:textId="77777777" w:rsidR="00792C6B" w:rsidRPr="00964668" w:rsidRDefault="00792C6B" w:rsidP="00792C6B">
            <w:pPr>
              <w:pStyle w:val="NoSpacing"/>
              <w:jc w:val="center"/>
            </w:pPr>
            <w:r w:rsidRPr="00964668">
              <w:t>11.</w:t>
            </w:r>
          </w:p>
        </w:tc>
        <w:tc>
          <w:tcPr>
            <w:tcW w:w="3959" w:type="pct"/>
            <w:gridSpan w:val="2"/>
            <w:vAlign w:val="bottom"/>
          </w:tcPr>
          <w:p w14:paraId="3BDD4C22" w14:textId="77777777" w:rsidR="00792C6B" w:rsidRPr="00964668" w:rsidRDefault="00792C6B" w:rsidP="009D0856">
            <w:pPr>
              <w:pStyle w:val="NoSpacing"/>
            </w:pPr>
            <w:r w:rsidRPr="00964668">
              <w:t>List all the important terms of reinforcement learning algorithms and discuss them in detail.</w:t>
            </w:r>
          </w:p>
        </w:tc>
        <w:tc>
          <w:tcPr>
            <w:tcW w:w="301" w:type="pct"/>
          </w:tcPr>
          <w:p w14:paraId="33BE7863" w14:textId="77777777" w:rsidR="00792C6B" w:rsidRPr="00964668" w:rsidRDefault="00792C6B" w:rsidP="00792C6B">
            <w:pPr>
              <w:pStyle w:val="NoSpacing"/>
              <w:jc w:val="center"/>
            </w:pPr>
            <w:r w:rsidRPr="00964668">
              <w:t>CO1</w:t>
            </w:r>
          </w:p>
        </w:tc>
        <w:tc>
          <w:tcPr>
            <w:tcW w:w="243" w:type="pct"/>
          </w:tcPr>
          <w:p w14:paraId="2D1D451C" w14:textId="77777777" w:rsidR="00792C6B" w:rsidRPr="00964668" w:rsidRDefault="00792C6B" w:rsidP="00792C6B">
            <w:pPr>
              <w:pStyle w:val="NoSpacing"/>
              <w:jc w:val="center"/>
            </w:pPr>
            <w:r w:rsidRPr="00964668">
              <w:t>R</w:t>
            </w:r>
          </w:p>
        </w:tc>
        <w:tc>
          <w:tcPr>
            <w:tcW w:w="239" w:type="pct"/>
          </w:tcPr>
          <w:p w14:paraId="56F1002A" w14:textId="77777777" w:rsidR="00792C6B" w:rsidRPr="00964668" w:rsidRDefault="00792C6B" w:rsidP="00792C6B">
            <w:pPr>
              <w:pStyle w:val="NoSpacing"/>
              <w:jc w:val="center"/>
            </w:pPr>
            <w:r w:rsidRPr="00964668">
              <w:t>3</w:t>
            </w:r>
          </w:p>
        </w:tc>
      </w:tr>
      <w:tr w:rsidR="00792C6B" w:rsidRPr="00964668" w14:paraId="6F2B2659" w14:textId="77777777" w:rsidTr="00792C6B">
        <w:trPr>
          <w:trHeight w:val="283"/>
        </w:trPr>
        <w:tc>
          <w:tcPr>
            <w:tcW w:w="257" w:type="pct"/>
          </w:tcPr>
          <w:p w14:paraId="77E74B52" w14:textId="77777777" w:rsidR="00792C6B" w:rsidRPr="00964668" w:rsidRDefault="00792C6B" w:rsidP="00792C6B">
            <w:pPr>
              <w:pStyle w:val="NoSpacing"/>
              <w:jc w:val="center"/>
            </w:pPr>
            <w:r w:rsidRPr="00964668">
              <w:t>12.</w:t>
            </w:r>
          </w:p>
        </w:tc>
        <w:tc>
          <w:tcPr>
            <w:tcW w:w="3959" w:type="pct"/>
            <w:gridSpan w:val="2"/>
            <w:vAlign w:val="bottom"/>
          </w:tcPr>
          <w:p w14:paraId="7F418697" w14:textId="77777777" w:rsidR="00792C6B" w:rsidRPr="00964668" w:rsidRDefault="00792C6B" w:rsidP="009D0856">
            <w:pPr>
              <w:pStyle w:val="NoSpacing"/>
            </w:pPr>
            <w:r w:rsidRPr="00964668">
              <w:t>Discuss the weight updation equations of the LVQ algorithm in detail.</w:t>
            </w:r>
          </w:p>
        </w:tc>
        <w:tc>
          <w:tcPr>
            <w:tcW w:w="301" w:type="pct"/>
          </w:tcPr>
          <w:p w14:paraId="0FD54E29" w14:textId="77777777" w:rsidR="00792C6B" w:rsidRPr="00964668" w:rsidRDefault="00792C6B" w:rsidP="00792C6B">
            <w:pPr>
              <w:pStyle w:val="NoSpacing"/>
              <w:jc w:val="center"/>
            </w:pPr>
            <w:r w:rsidRPr="00964668">
              <w:t>CO2</w:t>
            </w:r>
          </w:p>
        </w:tc>
        <w:tc>
          <w:tcPr>
            <w:tcW w:w="243" w:type="pct"/>
          </w:tcPr>
          <w:p w14:paraId="052445C0" w14:textId="77777777" w:rsidR="00792C6B" w:rsidRPr="00964668" w:rsidRDefault="00792C6B" w:rsidP="00792C6B">
            <w:pPr>
              <w:pStyle w:val="NoSpacing"/>
              <w:jc w:val="center"/>
            </w:pPr>
            <w:r w:rsidRPr="00964668">
              <w:t>U</w:t>
            </w:r>
          </w:p>
        </w:tc>
        <w:tc>
          <w:tcPr>
            <w:tcW w:w="239" w:type="pct"/>
          </w:tcPr>
          <w:p w14:paraId="5B949BD5" w14:textId="77777777" w:rsidR="00792C6B" w:rsidRPr="00964668" w:rsidRDefault="00792C6B" w:rsidP="00792C6B">
            <w:pPr>
              <w:pStyle w:val="NoSpacing"/>
              <w:jc w:val="center"/>
            </w:pPr>
            <w:r w:rsidRPr="00964668">
              <w:t>3</w:t>
            </w:r>
          </w:p>
        </w:tc>
      </w:tr>
      <w:tr w:rsidR="00792C6B" w:rsidRPr="00964668" w14:paraId="022B2719" w14:textId="77777777" w:rsidTr="00792C6B">
        <w:trPr>
          <w:trHeight w:val="283"/>
        </w:trPr>
        <w:tc>
          <w:tcPr>
            <w:tcW w:w="257" w:type="pct"/>
          </w:tcPr>
          <w:p w14:paraId="656B1AB7" w14:textId="77777777" w:rsidR="00792C6B" w:rsidRPr="00964668" w:rsidRDefault="00792C6B" w:rsidP="00792C6B">
            <w:pPr>
              <w:pStyle w:val="NoSpacing"/>
              <w:jc w:val="center"/>
            </w:pPr>
            <w:r w:rsidRPr="00964668">
              <w:t>13.</w:t>
            </w:r>
          </w:p>
        </w:tc>
        <w:tc>
          <w:tcPr>
            <w:tcW w:w="3959" w:type="pct"/>
            <w:gridSpan w:val="2"/>
            <w:vAlign w:val="bottom"/>
          </w:tcPr>
          <w:p w14:paraId="58ECDE62" w14:textId="77777777" w:rsidR="00792C6B" w:rsidRPr="00964668" w:rsidRDefault="00792C6B" w:rsidP="009D0856">
            <w:pPr>
              <w:pStyle w:val="NoSpacing"/>
            </w:pPr>
            <w:r w:rsidRPr="00964668">
              <w:rPr>
                <w:color w:val="000000"/>
              </w:rPr>
              <w:t>Define Bayes rule.</w:t>
            </w:r>
          </w:p>
        </w:tc>
        <w:tc>
          <w:tcPr>
            <w:tcW w:w="301" w:type="pct"/>
          </w:tcPr>
          <w:p w14:paraId="121C31C4" w14:textId="77777777" w:rsidR="00792C6B" w:rsidRPr="00964668" w:rsidRDefault="00792C6B" w:rsidP="00792C6B">
            <w:pPr>
              <w:pStyle w:val="NoSpacing"/>
              <w:jc w:val="center"/>
            </w:pPr>
            <w:r w:rsidRPr="00964668">
              <w:t>CO3</w:t>
            </w:r>
          </w:p>
        </w:tc>
        <w:tc>
          <w:tcPr>
            <w:tcW w:w="243" w:type="pct"/>
          </w:tcPr>
          <w:p w14:paraId="5EADEFB6" w14:textId="77777777" w:rsidR="00792C6B" w:rsidRPr="00964668" w:rsidRDefault="00792C6B" w:rsidP="00792C6B">
            <w:pPr>
              <w:pStyle w:val="NoSpacing"/>
              <w:jc w:val="center"/>
            </w:pPr>
            <w:r w:rsidRPr="00964668">
              <w:t>R</w:t>
            </w:r>
          </w:p>
        </w:tc>
        <w:tc>
          <w:tcPr>
            <w:tcW w:w="239" w:type="pct"/>
          </w:tcPr>
          <w:p w14:paraId="51D20C35" w14:textId="77777777" w:rsidR="00792C6B" w:rsidRPr="00964668" w:rsidRDefault="00792C6B" w:rsidP="00792C6B">
            <w:pPr>
              <w:pStyle w:val="NoSpacing"/>
              <w:jc w:val="center"/>
            </w:pPr>
            <w:r w:rsidRPr="00964668">
              <w:t>3</w:t>
            </w:r>
          </w:p>
        </w:tc>
      </w:tr>
      <w:tr w:rsidR="00792C6B" w:rsidRPr="00964668" w14:paraId="0BFCC463" w14:textId="77777777" w:rsidTr="00792C6B">
        <w:trPr>
          <w:trHeight w:val="283"/>
        </w:trPr>
        <w:tc>
          <w:tcPr>
            <w:tcW w:w="257" w:type="pct"/>
          </w:tcPr>
          <w:p w14:paraId="4C879564" w14:textId="77777777" w:rsidR="00792C6B" w:rsidRPr="00964668" w:rsidRDefault="00792C6B" w:rsidP="00792C6B">
            <w:pPr>
              <w:pStyle w:val="NoSpacing"/>
              <w:jc w:val="center"/>
            </w:pPr>
            <w:r w:rsidRPr="00964668">
              <w:t>14.</w:t>
            </w:r>
          </w:p>
        </w:tc>
        <w:tc>
          <w:tcPr>
            <w:tcW w:w="3959" w:type="pct"/>
            <w:gridSpan w:val="2"/>
            <w:vAlign w:val="bottom"/>
          </w:tcPr>
          <w:p w14:paraId="087AF6B9" w14:textId="77777777" w:rsidR="00792C6B" w:rsidRDefault="00792C6B" w:rsidP="00792C6B">
            <w:pPr>
              <w:pStyle w:val="NoSpacing"/>
              <w:jc w:val="both"/>
              <w:rPr>
                <w:color w:val="000000"/>
              </w:rPr>
            </w:pPr>
            <w:r w:rsidRPr="00240CD4">
              <w:rPr>
                <w:color w:val="000000"/>
              </w:rPr>
              <w:t>Identify the corresponding class label for ‘X’ using 3 – Nearest Neighbour algorithm</w:t>
            </w:r>
            <w:r>
              <w:rPr>
                <w:color w:val="000000"/>
              </w:rPr>
              <w:t xml:space="preserve"> in the given figure.</w:t>
            </w:r>
          </w:p>
          <w:p w14:paraId="7057D612" w14:textId="77777777" w:rsidR="00792C6B" w:rsidRPr="00964668" w:rsidRDefault="00792C6B" w:rsidP="00792C6B">
            <w:pPr>
              <w:pStyle w:val="NoSpacing"/>
              <w:jc w:val="both"/>
            </w:pPr>
            <w:r w:rsidRPr="00964668">
              <w:rPr>
                <w:noProof/>
                <w:color w:val="000000"/>
                <w:bdr w:val="none" w:sz="0" w:space="0" w:color="auto" w:frame="1"/>
                <w:lang w:val="en-IN" w:eastAsia="en-IN" w:bidi="ta-IN"/>
              </w:rPr>
              <w:lastRenderedPageBreak/>
              <w:drawing>
                <wp:inline distT="0" distB="0" distL="0" distR="0" wp14:anchorId="37FF0FF5" wp14:editId="105C0A5C">
                  <wp:extent cx="2622550" cy="1308100"/>
                  <wp:effectExtent l="0" t="0" r="6350" b="6350"/>
                  <wp:docPr id="15358870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BEBA8EAE-BF5A-486C-A8C5-ECC9F3942E4B}">
                                <a14:imgProps xmlns:a14="http://schemas.microsoft.com/office/drawing/2010/main">
                                  <a14:imgLayer r:embed="rId49">
                                    <a14:imgEffect>
                                      <a14:sharpenSoften amount="96000"/>
                                    </a14:imgEffect>
                                    <a14:imgEffect>
                                      <a14:brightnessContrast bright="-39000" contrast="75000"/>
                                    </a14:imgEffect>
                                  </a14:imgLayer>
                                </a14:imgProps>
                              </a:ext>
                              <a:ext uri="{28A0092B-C50C-407E-A947-70E740481C1C}">
                                <a14:useLocalDpi xmlns:a14="http://schemas.microsoft.com/office/drawing/2010/main" val="0"/>
                              </a:ext>
                            </a:extLst>
                          </a:blip>
                          <a:srcRect/>
                          <a:stretch>
                            <a:fillRect/>
                          </a:stretch>
                        </pic:blipFill>
                        <pic:spPr bwMode="auto">
                          <a:xfrm>
                            <a:off x="0" y="0"/>
                            <a:ext cx="2622550" cy="1308100"/>
                          </a:xfrm>
                          <a:prstGeom prst="rect">
                            <a:avLst/>
                          </a:prstGeom>
                          <a:noFill/>
                          <a:ln>
                            <a:noFill/>
                          </a:ln>
                        </pic:spPr>
                      </pic:pic>
                    </a:graphicData>
                  </a:graphic>
                </wp:inline>
              </w:drawing>
            </w:r>
          </w:p>
        </w:tc>
        <w:tc>
          <w:tcPr>
            <w:tcW w:w="301" w:type="pct"/>
          </w:tcPr>
          <w:p w14:paraId="74BC5996" w14:textId="77777777" w:rsidR="00792C6B" w:rsidRPr="00964668" w:rsidRDefault="00792C6B" w:rsidP="00792C6B">
            <w:pPr>
              <w:pStyle w:val="NoSpacing"/>
              <w:jc w:val="center"/>
            </w:pPr>
            <w:r w:rsidRPr="00964668">
              <w:lastRenderedPageBreak/>
              <w:t>CO4</w:t>
            </w:r>
          </w:p>
        </w:tc>
        <w:tc>
          <w:tcPr>
            <w:tcW w:w="243" w:type="pct"/>
          </w:tcPr>
          <w:p w14:paraId="78C5C2CE" w14:textId="77777777" w:rsidR="00792C6B" w:rsidRPr="00964668" w:rsidRDefault="00792C6B" w:rsidP="00792C6B">
            <w:pPr>
              <w:pStyle w:val="NoSpacing"/>
              <w:jc w:val="center"/>
            </w:pPr>
            <w:r w:rsidRPr="00964668">
              <w:t>U</w:t>
            </w:r>
          </w:p>
        </w:tc>
        <w:tc>
          <w:tcPr>
            <w:tcW w:w="239" w:type="pct"/>
          </w:tcPr>
          <w:p w14:paraId="55CF47A7" w14:textId="77777777" w:rsidR="00792C6B" w:rsidRPr="00964668" w:rsidRDefault="00792C6B" w:rsidP="00792C6B">
            <w:pPr>
              <w:pStyle w:val="NoSpacing"/>
              <w:jc w:val="center"/>
            </w:pPr>
            <w:r w:rsidRPr="00964668">
              <w:t>3</w:t>
            </w:r>
          </w:p>
        </w:tc>
      </w:tr>
      <w:tr w:rsidR="00792C6B" w:rsidRPr="00964668" w14:paraId="7798EB6C" w14:textId="77777777" w:rsidTr="00792C6B">
        <w:trPr>
          <w:trHeight w:val="283"/>
        </w:trPr>
        <w:tc>
          <w:tcPr>
            <w:tcW w:w="257" w:type="pct"/>
          </w:tcPr>
          <w:p w14:paraId="7B06C0F5" w14:textId="77777777" w:rsidR="00792C6B" w:rsidRPr="00964668" w:rsidRDefault="00792C6B" w:rsidP="00792C6B">
            <w:pPr>
              <w:pStyle w:val="NoSpacing"/>
              <w:jc w:val="center"/>
            </w:pPr>
            <w:r w:rsidRPr="00964668">
              <w:lastRenderedPageBreak/>
              <w:t>15.</w:t>
            </w:r>
          </w:p>
        </w:tc>
        <w:tc>
          <w:tcPr>
            <w:tcW w:w="3959" w:type="pct"/>
            <w:gridSpan w:val="2"/>
            <w:vAlign w:val="bottom"/>
          </w:tcPr>
          <w:p w14:paraId="4D2583A5" w14:textId="77777777" w:rsidR="00792C6B" w:rsidRPr="00964668" w:rsidRDefault="00792C6B" w:rsidP="009D0856">
            <w:pPr>
              <w:pStyle w:val="NoSpacing"/>
            </w:pPr>
            <w:r w:rsidRPr="00964668">
              <w:rPr>
                <w:color w:val="000000"/>
              </w:rPr>
              <w:t>Differentiate classification and regression trees.</w:t>
            </w:r>
          </w:p>
        </w:tc>
        <w:tc>
          <w:tcPr>
            <w:tcW w:w="301" w:type="pct"/>
          </w:tcPr>
          <w:p w14:paraId="33382889" w14:textId="77777777" w:rsidR="00792C6B" w:rsidRPr="00964668" w:rsidRDefault="00792C6B" w:rsidP="00792C6B">
            <w:pPr>
              <w:pStyle w:val="NoSpacing"/>
              <w:jc w:val="center"/>
            </w:pPr>
            <w:r w:rsidRPr="00964668">
              <w:t>CO5</w:t>
            </w:r>
          </w:p>
        </w:tc>
        <w:tc>
          <w:tcPr>
            <w:tcW w:w="243" w:type="pct"/>
          </w:tcPr>
          <w:p w14:paraId="0C77D036" w14:textId="77777777" w:rsidR="00792C6B" w:rsidRPr="00964668" w:rsidRDefault="00792C6B" w:rsidP="00792C6B">
            <w:pPr>
              <w:pStyle w:val="NoSpacing"/>
              <w:jc w:val="center"/>
            </w:pPr>
            <w:r w:rsidRPr="00964668">
              <w:t>U</w:t>
            </w:r>
          </w:p>
        </w:tc>
        <w:tc>
          <w:tcPr>
            <w:tcW w:w="239" w:type="pct"/>
          </w:tcPr>
          <w:p w14:paraId="6B7B632F" w14:textId="77777777" w:rsidR="00792C6B" w:rsidRPr="00964668" w:rsidRDefault="00792C6B" w:rsidP="00792C6B">
            <w:pPr>
              <w:pStyle w:val="NoSpacing"/>
              <w:jc w:val="center"/>
            </w:pPr>
            <w:r w:rsidRPr="00964668">
              <w:t>3</w:t>
            </w:r>
          </w:p>
        </w:tc>
      </w:tr>
      <w:tr w:rsidR="00792C6B" w:rsidRPr="00964668" w14:paraId="62355F40" w14:textId="77777777" w:rsidTr="00792C6B">
        <w:trPr>
          <w:trHeight w:val="283"/>
        </w:trPr>
        <w:tc>
          <w:tcPr>
            <w:tcW w:w="257" w:type="pct"/>
          </w:tcPr>
          <w:p w14:paraId="408C770F" w14:textId="77777777" w:rsidR="00792C6B" w:rsidRPr="00964668" w:rsidRDefault="00792C6B" w:rsidP="00792C6B">
            <w:pPr>
              <w:pStyle w:val="NoSpacing"/>
              <w:jc w:val="center"/>
            </w:pPr>
            <w:r w:rsidRPr="00964668">
              <w:t>16.</w:t>
            </w:r>
          </w:p>
        </w:tc>
        <w:tc>
          <w:tcPr>
            <w:tcW w:w="3959" w:type="pct"/>
            <w:gridSpan w:val="2"/>
            <w:vAlign w:val="bottom"/>
          </w:tcPr>
          <w:p w14:paraId="67C058C8" w14:textId="77777777" w:rsidR="00792C6B" w:rsidRPr="00964668" w:rsidRDefault="00792C6B" w:rsidP="009D0856">
            <w:pPr>
              <w:pStyle w:val="NoSpacing"/>
            </w:pPr>
            <w:r w:rsidRPr="00964668">
              <w:t>Write the pseudocode of the All-vs.-all (AVA) multiclass classification approach.</w:t>
            </w:r>
          </w:p>
        </w:tc>
        <w:tc>
          <w:tcPr>
            <w:tcW w:w="301" w:type="pct"/>
            <w:vAlign w:val="bottom"/>
          </w:tcPr>
          <w:p w14:paraId="591AE4CB" w14:textId="77777777" w:rsidR="00792C6B" w:rsidRPr="00964668" w:rsidRDefault="00792C6B" w:rsidP="009D0856">
            <w:pPr>
              <w:pStyle w:val="NoSpacing"/>
              <w:jc w:val="center"/>
            </w:pPr>
            <w:r w:rsidRPr="00964668">
              <w:t>CO6</w:t>
            </w:r>
          </w:p>
        </w:tc>
        <w:tc>
          <w:tcPr>
            <w:tcW w:w="243" w:type="pct"/>
            <w:vAlign w:val="bottom"/>
          </w:tcPr>
          <w:p w14:paraId="77C82E69" w14:textId="77777777" w:rsidR="00792C6B" w:rsidRPr="00964668" w:rsidRDefault="00792C6B" w:rsidP="009D0856">
            <w:pPr>
              <w:pStyle w:val="NoSpacing"/>
              <w:jc w:val="center"/>
            </w:pPr>
            <w:r w:rsidRPr="00964668">
              <w:t>R</w:t>
            </w:r>
          </w:p>
        </w:tc>
        <w:tc>
          <w:tcPr>
            <w:tcW w:w="239" w:type="pct"/>
            <w:vAlign w:val="bottom"/>
          </w:tcPr>
          <w:p w14:paraId="55A97D36" w14:textId="77777777" w:rsidR="00792C6B" w:rsidRPr="00964668" w:rsidRDefault="00792C6B" w:rsidP="009D0856">
            <w:pPr>
              <w:pStyle w:val="NoSpacing"/>
              <w:jc w:val="center"/>
            </w:pPr>
            <w:r w:rsidRPr="00964668">
              <w:t>3</w:t>
            </w:r>
          </w:p>
        </w:tc>
      </w:tr>
      <w:tr w:rsidR="00792C6B" w:rsidRPr="00964668" w14:paraId="4D6674DD" w14:textId="77777777" w:rsidTr="00792C6B">
        <w:trPr>
          <w:trHeight w:val="552"/>
        </w:trPr>
        <w:tc>
          <w:tcPr>
            <w:tcW w:w="5000" w:type="pct"/>
            <w:gridSpan w:val="6"/>
          </w:tcPr>
          <w:p w14:paraId="349403E6" w14:textId="77777777" w:rsidR="00792C6B" w:rsidRPr="00964668" w:rsidRDefault="00792C6B" w:rsidP="00792C6B">
            <w:pPr>
              <w:jc w:val="center"/>
              <w:rPr>
                <w:b/>
                <w:u w:val="single"/>
              </w:rPr>
            </w:pPr>
            <w:r w:rsidRPr="00964668">
              <w:rPr>
                <w:b/>
                <w:u w:val="single"/>
              </w:rPr>
              <w:t>PART – C (6 X 12 = 72 MARKS)</w:t>
            </w:r>
          </w:p>
          <w:p w14:paraId="2D666CBE" w14:textId="77777777" w:rsidR="00792C6B" w:rsidRPr="00964668" w:rsidRDefault="00792C6B" w:rsidP="00792C6B">
            <w:pPr>
              <w:jc w:val="center"/>
              <w:rPr>
                <w:b/>
              </w:rPr>
            </w:pPr>
            <w:r w:rsidRPr="00964668">
              <w:rPr>
                <w:b/>
              </w:rPr>
              <w:t>(Answer any five Questions from Q. No. 17 to 23, Q. No. 24 is Compulsory)</w:t>
            </w:r>
          </w:p>
        </w:tc>
      </w:tr>
      <w:tr w:rsidR="00792C6B" w:rsidRPr="00964668" w14:paraId="7BF262F4" w14:textId="77777777" w:rsidTr="00792C6B">
        <w:trPr>
          <w:trHeight w:val="283"/>
        </w:trPr>
        <w:tc>
          <w:tcPr>
            <w:tcW w:w="257" w:type="pct"/>
          </w:tcPr>
          <w:p w14:paraId="6E9E12D5" w14:textId="77777777" w:rsidR="00792C6B" w:rsidRPr="00964668" w:rsidRDefault="00792C6B" w:rsidP="00792C6B">
            <w:pPr>
              <w:jc w:val="center"/>
            </w:pPr>
            <w:r w:rsidRPr="00964668">
              <w:t>17.</w:t>
            </w:r>
          </w:p>
        </w:tc>
        <w:tc>
          <w:tcPr>
            <w:tcW w:w="182" w:type="pct"/>
          </w:tcPr>
          <w:p w14:paraId="41455955" w14:textId="77777777" w:rsidR="00792C6B" w:rsidRPr="00964668" w:rsidRDefault="00792C6B" w:rsidP="00792C6B">
            <w:pPr>
              <w:jc w:val="center"/>
            </w:pPr>
            <w:r w:rsidRPr="00964668">
              <w:t>a.</w:t>
            </w:r>
          </w:p>
        </w:tc>
        <w:tc>
          <w:tcPr>
            <w:tcW w:w="3777" w:type="pct"/>
            <w:vAlign w:val="bottom"/>
          </w:tcPr>
          <w:p w14:paraId="1C80F7B5" w14:textId="77777777" w:rsidR="00792C6B" w:rsidRPr="00964668" w:rsidRDefault="00792C6B" w:rsidP="00792C6B">
            <w:pPr>
              <w:jc w:val="both"/>
            </w:pPr>
            <w:r w:rsidRPr="00964668">
              <w:t>Describe the geometric and logical machine learning models in detail</w:t>
            </w:r>
            <w:r>
              <w:t xml:space="preserve"> </w:t>
            </w:r>
            <w:r w:rsidRPr="00964668">
              <w:t>with suitable examples.</w:t>
            </w:r>
          </w:p>
        </w:tc>
        <w:tc>
          <w:tcPr>
            <w:tcW w:w="301" w:type="pct"/>
          </w:tcPr>
          <w:p w14:paraId="1AABAED3" w14:textId="77777777" w:rsidR="00792C6B" w:rsidRPr="00964668" w:rsidRDefault="00792C6B" w:rsidP="00792C6B">
            <w:pPr>
              <w:jc w:val="center"/>
            </w:pPr>
            <w:r w:rsidRPr="00964668">
              <w:t>CO1</w:t>
            </w:r>
          </w:p>
        </w:tc>
        <w:tc>
          <w:tcPr>
            <w:tcW w:w="243" w:type="pct"/>
          </w:tcPr>
          <w:p w14:paraId="475EA6D9" w14:textId="77777777" w:rsidR="00792C6B" w:rsidRPr="00964668" w:rsidRDefault="00792C6B" w:rsidP="00792C6B">
            <w:pPr>
              <w:jc w:val="center"/>
            </w:pPr>
            <w:r w:rsidRPr="00964668">
              <w:t>U</w:t>
            </w:r>
          </w:p>
        </w:tc>
        <w:tc>
          <w:tcPr>
            <w:tcW w:w="239" w:type="pct"/>
          </w:tcPr>
          <w:p w14:paraId="1533B6A4" w14:textId="77777777" w:rsidR="00792C6B" w:rsidRPr="00964668" w:rsidRDefault="00792C6B" w:rsidP="00792C6B">
            <w:pPr>
              <w:jc w:val="center"/>
            </w:pPr>
            <w:r w:rsidRPr="00964668">
              <w:t>6</w:t>
            </w:r>
          </w:p>
        </w:tc>
      </w:tr>
      <w:tr w:rsidR="00792C6B" w:rsidRPr="00964668" w14:paraId="40C7E5EC" w14:textId="77777777" w:rsidTr="00792C6B">
        <w:trPr>
          <w:trHeight w:val="283"/>
        </w:trPr>
        <w:tc>
          <w:tcPr>
            <w:tcW w:w="257" w:type="pct"/>
          </w:tcPr>
          <w:p w14:paraId="1CCB1F62" w14:textId="77777777" w:rsidR="00792C6B" w:rsidRPr="00964668" w:rsidRDefault="00792C6B" w:rsidP="00792C6B">
            <w:pPr>
              <w:jc w:val="center"/>
            </w:pPr>
          </w:p>
        </w:tc>
        <w:tc>
          <w:tcPr>
            <w:tcW w:w="182" w:type="pct"/>
          </w:tcPr>
          <w:p w14:paraId="377FA614" w14:textId="77777777" w:rsidR="00792C6B" w:rsidRPr="00964668" w:rsidRDefault="00792C6B" w:rsidP="00792C6B">
            <w:pPr>
              <w:jc w:val="center"/>
            </w:pPr>
            <w:r w:rsidRPr="00964668">
              <w:t>b.</w:t>
            </w:r>
          </w:p>
        </w:tc>
        <w:tc>
          <w:tcPr>
            <w:tcW w:w="3777" w:type="pct"/>
            <w:vAlign w:val="bottom"/>
          </w:tcPr>
          <w:p w14:paraId="37131EF0" w14:textId="77777777" w:rsidR="00792C6B" w:rsidRPr="00964668" w:rsidRDefault="00792C6B" w:rsidP="00792C6B">
            <w:pPr>
              <w:rPr>
                <w:bCs/>
              </w:rPr>
            </w:pPr>
            <w:r w:rsidRPr="00964668">
              <w:rPr>
                <w:bCs/>
              </w:rPr>
              <w:t>Determine the consistent hypothesis using Candidate elimination</w:t>
            </w:r>
            <w:r>
              <w:rPr>
                <w:bCs/>
              </w:rPr>
              <w:t xml:space="preserve"> </w:t>
            </w:r>
            <w:r w:rsidRPr="00964668">
              <w:rPr>
                <w:bCs/>
              </w:rPr>
              <w:t>algorithm for the given dataset.</w:t>
            </w:r>
          </w:p>
          <w:tbl>
            <w:tblPr>
              <w:tblStyle w:val="TableGrid"/>
              <w:tblW w:w="0" w:type="auto"/>
              <w:tblLook w:val="04A0" w:firstRow="1" w:lastRow="0" w:firstColumn="1" w:lastColumn="0" w:noHBand="0" w:noVBand="1"/>
            </w:tblPr>
            <w:tblGrid>
              <w:gridCol w:w="1143"/>
              <w:gridCol w:w="1669"/>
              <w:gridCol w:w="1133"/>
              <w:gridCol w:w="1152"/>
              <w:gridCol w:w="1174"/>
              <w:gridCol w:w="1168"/>
            </w:tblGrid>
            <w:tr w:rsidR="00792C6B" w:rsidRPr="00964668" w14:paraId="23FCB0F8" w14:textId="77777777" w:rsidTr="00792C6B">
              <w:trPr>
                <w:trHeight w:val="247"/>
              </w:trPr>
              <w:tc>
                <w:tcPr>
                  <w:tcW w:w="1143" w:type="dxa"/>
                  <w:vAlign w:val="center"/>
                </w:tcPr>
                <w:p w14:paraId="7396B693" w14:textId="77777777" w:rsidR="00792C6B" w:rsidRPr="00964668" w:rsidRDefault="00792C6B" w:rsidP="00792C6B">
                  <w:pPr>
                    <w:rPr>
                      <w:bCs/>
                    </w:rPr>
                  </w:pPr>
                  <w:r w:rsidRPr="00964668">
                    <w:rPr>
                      <w:b/>
                      <w:bCs/>
                      <w:color w:val="000000"/>
                    </w:rPr>
                    <w:t>Origin</w:t>
                  </w:r>
                </w:p>
              </w:tc>
              <w:tc>
                <w:tcPr>
                  <w:tcW w:w="1453" w:type="dxa"/>
                  <w:vAlign w:val="center"/>
                </w:tcPr>
                <w:p w14:paraId="77E719FD" w14:textId="77777777" w:rsidR="00792C6B" w:rsidRPr="00964668" w:rsidRDefault="00792C6B" w:rsidP="00792C6B">
                  <w:pPr>
                    <w:rPr>
                      <w:bCs/>
                    </w:rPr>
                  </w:pPr>
                  <w:r w:rsidRPr="00964668">
                    <w:rPr>
                      <w:b/>
                      <w:bCs/>
                      <w:color w:val="000000"/>
                    </w:rPr>
                    <w:t>Manufacturer</w:t>
                  </w:r>
                </w:p>
              </w:tc>
              <w:tc>
                <w:tcPr>
                  <w:tcW w:w="1133" w:type="dxa"/>
                  <w:vAlign w:val="center"/>
                </w:tcPr>
                <w:p w14:paraId="77DCF106" w14:textId="77777777" w:rsidR="00792C6B" w:rsidRPr="00964668" w:rsidRDefault="00792C6B" w:rsidP="00792C6B">
                  <w:pPr>
                    <w:rPr>
                      <w:bCs/>
                    </w:rPr>
                  </w:pPr>
                  <w:r w:rsidRPr="00964668">
                    <w:rPr>
                      <w:b/>
                      <w:bCs/>
                      <w:color w:val="000000"/>
                    </w:rPr>
                    <w:t>Color</w:t>
                  </w:r>
                </w:p>
              </w:tc>
              <w:tc>
                <w:tcPr>
                  <w:tcW w:w="1152" w:type="dxa"/>
                  <w:vAlign w:val="center"/>
                </w:tcPr>
                <w:p w14:paraId="72176598" w14:textId="77777777" w:rsidR="00792C6B" w:rsidRPr="00964668" w:rsidRDefault="00792C6B" w:rsidP="00792C6B">
                  <w:pPr>
                    <w:rPr>
                      <w:bCs/>
                    </w:rPr>
                  </w:pPr>
                  <w:r w:rsidRPr="00964668">
                    <w:rPr>
                      <w:b/>
                      <w:bCs/>
                      <w:color w:val="000000"/>
                    </w:rPr>
                    <w:t>Decade</w:t>
                  </w:r>
                </w:p>
              </w:tc>
              <w:tc>
                <w:tcPr>
                  <w:tcW w:w="1174" w:type="dxa"/>
                  <w:vAlign w:val="center"/>
                </w:tcPr>
                <w:p w14:paraId="06A16026" w14:textId="77777777" w:rsidR="00792C6B" w:rsidRPr="00964668" w:rsidRDefault="00792C6B" w:rsidP="00792C6B">
                  <w:pPr>
                    <w:rPr>
                      <w:bCs/>
                    </w:rPr>
                  </w:pPr>
                  <w:r w:rsidRPr="00964668">
                    <w:rPr>
                      <w:b/>
                      <w:bCs/>
                      <w:color w:val="000000"/>
                    </w:rPr>
                    <w:t>Type</w:t>
                  </w:r>
                </w:p>
              </w:tc>
              <w:tc>
                <w:tcPr>
                  <w:tcW w:w="1168" w:type="dxa"/>
                  <w:vAlign w:val="center"/>
                </w:tcPr>
                <w:p w14:paraId="77F242E1" w14:textId="77777777" w:rsidR="00792C6B" w:rsidRPr="00964668" w:rsidRDefault="00792C6B" w:rsidP="00792C6B">
                  <w:pPr>
                    <w:rPr>
                      <w:bCs/>
                    </w:rPr>
                  </w:pPr>
                  <w:r w:rsidRPr="00964668">
                    <w:rPr>
                      <w:b/>
                      <w:bCs/>
                      <w:color w:val="000000"/>
                    </w:rPr>
                    <w:t>Target</w:t>
                  </w:r>
                </w:p>
              </w:tc>
            </w:tr>
            <w:tr w:rsidR="00792C6B" w:rsidRPr="00964668" w14:paraId="0071DD7D" w14:textId="77777777" w:rsidTr="00792C6B">
              <w:trPr>
                <w:trHeight w:val="257"/>
              </w:trPr>
              <w:tc>
                <w:tcPr>
                  <w:tcW w:w="1143" w:type="dxa"/>
                  <w:vAlign w:val="bottom"/>
                </w:tcPr>
                <w:p w14:paraId="301DDE0E" w14:textId="77777777" w:rsidR="00792C6B" w:rsidRPr="00964668" w:rsidRDefault="00792C6B" w:rsidP="00792C6B">
                  <w:pPr>
                    <w:rPr>
                      <w:bCs/>
                    </w:rPr>
                  </w:pPr>
                  <w:r w:rsidRPr="00964668">
                    <w:rPr>
                      <w:color w:val="000000"/>
                    </w:rPr>
                    <w:t>Japan</w:t>
                  </w:r>
                </w:p>
              </w:tc>
              <w:tc>
                <w:tcPr>
                  <w:tcW w:w="1453" w:type="dxa"/>
                  <w:vAlign w:val="bottom"/>
                </w:tcPr>
                <w:p w14:paraId="04DC8F43" w14:textId="77777777" w:rsidR="00792C6B" w:rsidRPr="00964668" w:rsidRDefault="00792C6B" w:rsidP="00792C6B">
                  <w:pPr>
                    <w:rPr>
                      <w:bCs/>
                    </w:rPr>
                  </w:pPr>
                  <w:r w:rsidRPr="00964668">
                    <w:rPr>
                      <w:color w:val="000000"/>
                    </w:rPr>
                    <w:t>Honda</w:t>
                  </w:r>
                </w:p>
              </w:tc>
              <w:tc>
                <w:tcPr>
                  <w:tcW w:w="1133" w:type="dxa"/>
                  <w:vAlign w:val="bottom"/>
                </w:tcPr>
                <w:p w14:paraId="1C70BE74" w14:textId="77777777" w:rsidR="00792C6B" w:rsidRPr="00964668" w:rsidRDefault="00792C6B" w:rsidP="00792C6B">
                  <w:pPr>
                    <w:rPr>
                      <w:bCs/>
                    </w:rPr>
                  </w:pPr>
                  <w:r w:rsidRPr="00964668">
                    <w:rPr>
                      <w:color w:val="000000"/>
                    </w:rPr>
                    <w:t>Blue</w:t>
                  </w:r>
                </w:p>
              </w:tc>
              <w:tc>
                <w:tcPr>
                  <w:tcW w:w="1152" w:type="dxa"/>
                  <w:vAlign w:val="bottom"/>
                </w:tcPr>
                <w:p w14:paraId="2C473C10" w14:textId="77777777" w:rsidR="00792C6B" w:rsidRPr="00964668" w:rsidRDefault="00792C6B" w:rsidP="00792C6B">
                  <w:pPr>
                    <w:rPr>
                      <w:bCs/>
                    </w:rPr>
                  </w:pPr>
                  <w:r w:rsidRPr="00964668">
                    <w:rPr>
                      <w:color w:val="000000"/>
                    </w:rPr>
                    <w:t>1980</w:t>
                  </w:r>
                </w:p>
              </w:tc>
              <w:tc>
                <w:tcPr>
                  <w:tcW w:w="1174" w:type="dxa"/>
                  <w:vAlign w:val="bottom"/>
                </w:tcPr>
                <w:p w14:paraId="43D7F613" w14:textId="77777777" w:rsidR="00792C6B" w:rsidRPr="00964668" w:rsidRDefault="00792C6B" w:rsidP="00792C6B">
                  <w:pPr>
                    <w:rPr>
                      <w:bCs/>
                    </w:rPr>
                  </w:pPr>
                  <w:r w:rsidRPr="00964668">
                    <w:rPr>
                      <w:color w:val="000000"/>
                    </w:rPr>
                    <w:t>Economy</w:t>
                  </w:r>
                </w:p>
              </w:tc>
              <w:tc>
                <w:tcPr>
                  <w:tcW w:w="1168" w:type="dxa"/>
                  <w:vAlign w:val="bottom"/>
                </w:tcPr>
                <w:p w14:paraId="4F07FC96" w14:textId="77777777" w:rsidR="00792C6B" w:rsidRPr="00964668" w:rsidRDefault="00792C6B" w:rsidP="00792C6B">
                  <w:pPr>
                    <w:rPr>
                      <w:bCs/>
                    </w:rPr>
                  </w:pPr>
                  <w:r w:rsidRPr="00964668">
                    <w:rPr>
                      <w:color w:val="000000"/>
                    </w:rPr>
                    <w:t>Positive</w:t>
                  </w:r>
                </w:p>
              </w:tc>
            </w:tr>
            <w:tr w:rsidR="00792C6B" w:rsidRPr="00964668" w14:paraId="65C57B01" w14:textId="77777777" w:rsidTr="00792C6B">
              <w:trPr>
                <w:trHeight w:val="247"/>
              </w:trPr>
              <w:tc>
                <w:tcPr>
                  <w:tcW w:w="1143" w:type="dxa"/>
                  <w:vAlign w:val="bottom"/>
                </w:tcPr>
                <w:p w14:paraId="2B4AB377" w14:textId="77777777" w:rsidR="00792C6B" w:rsidRPr="00964668" w:rsidRDefault="00792C6B" w:rsidP="00792C6B">
                  <w:pPr>
                    <w:rPr>
                      <w:bCs/>
                    </w:rPr>
                  </w:pPr>
                  <w:r w:rsidRPr="00964668">
                    <w:rPr>
                      <w:color w:val="000000"/>
                    </w:rPr>
                    <w:t>Japan</w:t>
                  </w:r>
                </w:p>
              </w:tc>
              <w:tc>
                <w:tcPr>
                  <w:tcW w:w="1453" w:type="dxa"/>
                  <w:vAlign w:val="bottom"/>
                </w:tcPr>
                <w:p w14:paraId="6BD3B8C4" w14:textId="77777777" w:rsidR="00792C6B" w:rsidRPr="00964668" w:rsidRDefault="00792C6B" w:rsidP="00792C6B">
                  <w:pPr>
                    <w:rPr>
                      <w:bCs/>
                    </w:rPr>
                  </w:pPr>
                  <w:r w:rsidRPr="00964668">
                    <w:rPr>
                      <w:color w:val="000000"/>
                    </w:rPr>
                    <w:t>Toyota</w:t>
                  </w:r>
                </w:p>
              </w:tc>
              <w:tc>
                <w:tcPr>
                  <w:tcW w:w="1133" w:type="dxa"/>
                  <w:vAlign w:val="bottom"/>
                </w:tcPr>
                <w:p w14:paraId="3464290F" w14:textId="77777777" w:rsidR="00792C6B" w:rsidRPr="00964668" w:rsidRDefault="00792C6B" w:rsidP="00792C6B">
                  <w:pPr>
                    <w:rPr>
                      <w:bCs/>
                    </w:rPr>
                  </w:pPr>
                  <w:r w:rsidRPr="00964668">
                    <w:rPr>
                      <w:color w:val="000000"/>
                    </w:rPr>
                    <w:t>Green</w:t>
                  </w:r>
                </w:p>
              </w:tc>
              <w:tc>
                <w:tcPr>
                  <w:tcW w:w="1152" w:type="dxa"/>
                  <w:vAlign w:val="bottom"/>
                </w:tcPr>
                <w:p w14:paraId="0187EB43" w14:textId="77777777" w:rsidR="00792C6B" w:rsidRPr="00964668" w:rsidRDefault="00792C6B" w:rsidP="00792C6B">
                  <w:pPr>
                    <w:rPr>
                      <w:bCs/>
                    </w:rPr>
                  </w:pPr>
                  <w:r w:rsidRPr="00964668">
                    <w:rPr>
                      <w:color w:val="000000"/>
                    </w:rPr>
                    <w:t>1970</w:t>
                  </w:r>
                </w:p>
              </w:tc>
              <w:tc>
                <w:tcPr>
                  <w:tcW w:w="1174" w:type="dxa"/>
                  <w:vAlign w:val="bottom"/>
                </w:tcPr>
                <w:p w14:paraId="56590F67" w14:textId="77777777" w:rsidR="00792C6B" w:rsidRPr="00964668" w:rsidRDefault="00792C6B" w:rsidP="00792C6B">
                  <w:pPr>
                    <w:rPr>
                      <w:bCs/>
                    </w:rPr>
                  </w:pPr>
                  <w:r w:rsidRPr="00964668">
                    <w:rPr>
                      <w:color w:val="000000"/>
                    </w:rPr>
                    <w:t>Sports</w:t>
                  </w:r>
                </w:p>
              </w:tc>
              <w:tc>
                <w:tcPr>
                  <w:tcW w:w="1168" w:type="dxa"/>
                  <w:vAlign w:val="bottom"/>
                </w:tcPr>
                <w:p w14:paraId="31B0C6C0" w14:textId="77777777" w:rsidR="00792C6B" w:rsidRPr="00964668" w:rsidRDefault="00792C6B" w:rsidP="00792C6B">
                  <w:pPr>
                    <w:rPr>
                      <w:bCs/>
                    </w:rPr>
                  </w:pPr>
                  <w:r w:rsidRPr="00964668">
                    <w:rPr>
                      <w:color w:val="000000"/>
                    </w:rPr>
                    <w:t>Negative</w:t>
                  </w:r>
                </w:p>
              </w:tc>
            </w:tr>
            <w:tr w:rsidR="00792C6B" w:rsidRPr="00964668" w14:paraId="6D2C9E9A" w14:textId="77777777" w:rsidTr="00792C6B">
              <w:trPr>
                <w:trHeight w:val="247"/>
              </w:trPr>
              <w:tc>
                <w:tcPr>
                  <w:tcW w:w="1143" w:type="dxa"/>
                  <w:vAlign w:val="bottom"/>
                </w:tcPr>
                <w:p w14:paraId="640CCB99" w14:textId="77777777" w:rsidR="00792C6B" w:rsidRPr="00964668" w:rsidRDefault="00792C6B" w:rsidP="00792C6B">
                  <w:pPr>
                    <w:rPr>
                      <w:bCs/>
                    </w:rPr>
                  </w:pPr>
                  <w:r w:rsidRPr="00964668">
                    <w:rPr>
                      <w:color w:val="000000"/>
                    </w:rPr>
                    <w:t>Japan</w:t>
                  </w:r>
                </w:p>
              </w:tc>
              <w:tc>
                <w:tcPr>
                  <w:tcW w:w="1453" w:type="dxa"/>
                  <w:vAlign w:val="bottom"/>
                </w:tcPr>
                <w:p w14:paraId="59EB9E8C" w14:textId="77777777" w:rsidR="00792C6B" w:rsidRPr="00964668" w:rsidRDefault="00792C6B" w:rsidP="00792C6B">
                  <w:pPr>
                    <w:rPr>
                      <w:bCs/>
                    </w:rPr>
                  </w:pPr>
                  <w:r w:rsidRPr="00964668">
                    <w:rPr>
                      <w:color w:val="000000"/>
                    </w:rPr>
                    <w:t>Toyota</w:t>
                  </w:r>
                </w:p>
              </w:tc>
              <w:tc>
                <w:tcPr>
                  <w:tcW w:w="1133" w:type="dxa"/>
                  <w:vAlign w:val="bottom"/>
                </w:tcPr>
                <w:p w14:paraId="3F2E4543" w14:textId="77777777" w:rsidR="00792C6B" w:rsidRPr="00964668" w:rsidRDefault="00792C6B" w:rsidP="00792C6B">
                  <w:pPr>
                    <w:rPr>
                      <w:bCs/>
                    </w:rPr>
                  </w:pPr>
                  <w:r w:rsidRPr="00964668">
                    <w:rPr>
                      <w:color w:val="000000"/>
                    </w:rPr>
                    <w:t>Blue</w:t>
                  </w:r>
                </w:p>
              </w:tc>
              <w:tc>
                <w:tcPr>
                  <w:tcW w:w="1152" w:type="dxa"/>
                  <w:vAlign w:val="bottom"/>
                </w:tcPr>
                <w:p w14:paraId="6D240476" w14:textId="77777777" w:rsidR="00792C6B" w:rsidRPr="00964668" w:rsidRDefault="00792C6B" w:rsidP="00792C6B">
                  <w:pPr>
                    <w:rPr>
                      <w:bCs/>
                    </w:rPr>
                  </w:pPr>
                  <w:r w:rsidRPr="00964668">
                    <w:rPr>
                      <w:color w:val="000000"/>
                    </w:rPr>
                    <w:t>1990</w:t>
                  </w:r>
                </w:p>
              </w:tc>
              <w:tc>
                <w:tcPr>
                  <w:tcW w:w="1174" w:type="dxa"/>
                  <w:vAlign w:val="bottom"/>
                </w:tcPr>
                <w:p w14:paraId="19CC1D01" w14:textId="77777777" w:rsidR="00792C6B" w:rsidRPr="00964668" w:rsidRDefault="00792C6B" w:rsidP="00792C6B">
                  <w:pPr>
                    <w:rPr>
                      <w:bCs/>
                    </w:rPr>
                  </w:pPr>
                  <w:r w:rsidRPr="00964668">
                    <w:rPr>
                      <w:color w:val="000000"/>
                    </w:rPr>
                    <w:t>Economy</w:t>
                  </w:r>
                </w:p>
              </w:tc>
              <w:tc>
                <w:tcPr>
                  <w:tcW w:w="1168" w:type="dxa"/>
                  <w:vAlign w:val="bottom"/>
                </w:tcPr>
                <w:p w14:paraId="468165D6" w14:textId="77777777" w:rsidR="00792C6B" w:rsidRPr="00964668" w:rsidRDefault="00792C6B" w:rsidP="00792C6B">
                  <w:pPr>
                    <w:rPr>
                      <w:bCs/>
                    </w:rPr>
                  </w:pPr>
                  <w:r w:rsidRPr="00964668">
                    <w:rPr>
                      <w:color w:val="000000"/>
                    </w:rPr>
                    <w:t>Positive</w:t>
                  </w:r>
                </w:p>
              </w:tc>
            </w:tr>
            <w:tr w:rsidR="00792C6B" w:rsidRPr="00964668" w14:paraId="6D788075" w14:textId="77777777" w:rsidTr="00792C6B">
              <w:trPr>
                <w:trHeight w:val="247"/>
              </w:trPr>
              <w:tc>
                <w:tcPr>
                  <w:tcW w:w="1143" w:type="dxa"/>
                  <w:vAlign w:val="bottom"/>
                </w:tcPr>
                <w:p w14:paraId="63CD6E4F" w14:textId="77777777" w:rsidR="00792C6B" w:rsidRPr="00964668" w:rsidRDefault="00792C6B" w:rsidP="00792C6B">
                  <w:pPr>
                    <w:rPr>
                      <w:bCs/>
                    </w:rPr>
                  </w:pPr>
                  <w:r w:rsidRPr="00964668">
                    <w:rPr>
                      <w:color w:val="000000"/>
                    </w:rPr>
                    <w:t>Japan</w:t>
                  </w:r>
                </w:p>
              </w:tc>
              <w:tc>
                <w:tcPr>
                  <w:tcW w:w="1453" w:type="dxa"/>
                  <w:vAlign w:val="bottom"/>
                </w:tcPr>
                <w:p w14:paraId="5B0DA9FC" w14:textId="77777777" w:rsidR="00792C6B" w:rsidRPr="00964668" w:rsidRDefault="00792C6B" w:rsidP="00792C6B">
                  <w:pPr>
                    <w:rPr>
                      <w:bCs/>
                    </w:rPr>
                  </w:pPr>
                  <w:r w:rsidRPr="00964668">
                    <w:rPr>
                      <w:color w:val="000000"/>
                    </w:rPr>
                    <w:t>Honda</w:t>
                  </w:r>
                </w:p>
              </w:tc>
              <w:tc>
                <w:tcPr>
                  <w:tcW w:w="1133" w:type="dxa"/>
                  <w:vAlign w:val="bottom"/>
                </w:tcPr>
                <w:p w14:paraId="363F07DB" w14:textId="77777777" w:rsidR="00792C6B" w:rsidRPr="00964668" w:rsidRDefault="00792C6B" w:rsidP="00792C6B">
                  <w:pPr>
                    <w:rPr>
                      <w:bCs/>
                    </w:rPr>
                  </w:pPr>
                  <w:r w:rsidRPr="00964668">
                    <w:rPr>
                      <w:color w:val="000000"/>
                    </w:rPr>
                    <w:t>White</w:t>
                  </w:r>
                </w:p>
              </w:tc>
              <w:tc>
                <w:tcPr>
                  <w:tcW w:w="1152" w:type="dxa"/>
                  <w:vAlign w:val="bottom"/>
                </w:tcPr>
                <w:p w14:paraId="2B1D3833" w14:textId="77777777" w:rsidR="00792C6B" w:rsidRPr="00964668" w:rsidRDefault="00792C6B" w:rsidP="00792C6B">
                  <w:pPr>
                    <w:rPr>
                      <w:bCs/>
                    </w:rPr>
                  </w:pPr>
                  <w:r w:rsidRPr="00964668">
                    <w:rPr>
                      <w:color w:val="000000"/>
                    </w:rPr>
                    <w:t>1980</w:t>
                  </w:r>
                </w:p>
              </w:tc>
              <w:tc>
                <w:tcPr>
                  <w:tcW w:w="1174" w:type="dxa"/>
                  <w:vAlign w:val="bottom"/>
                </w:tcPr>
                <w:p w14:paraId="1B01B5A0" w14:textId="77777777" w:rsidR="00792C6B" w:rsidRPr="00964668" w:rsidRDefault="00792C6B" w:rsidP="00792C6B">
                  <w:pPr>
                    <w:rPr>
                      <w:bCs/>
                    </w:rPr>
                  </w:pPr>
                  <w:r w:rsidRPr="00964668">
                    <w:rPr>
                      <w:color w:val="000000"/>
                    </w:rPr>
                    <w:t>Economy</w:t>
                  </w:r>
                </w:p>
              </w:tc>
              <w:tc>
                <w:tcPr>
                  <w:tcW w:w="1168" w:type="dxa"/>
                  <w:vAlign w:val="bottom"/>
                </w:tcPr>
                <w:p w14:paraId="2BA17E56" w14:textId="77777777" w:rsidR="00792C6B" w:rsidRPr="00964668" w:rsidRDefault="00792C6B" w:rsidP="00792C6B">
                  <w:pPr>
                    <w:rPr>
                      <w:bCs/>
                    </w:rPr>
                  </w:pPr>
                  <w:r w:rsidRPr="00964668">
                    <w:rPr>
                      <w:color w:val="000000"/>
                    </w:rPr>
                    <w:t>Positive</w:t>
                  </w:r>
                </w:p>
              </w:tc>
            </w:tr>
          </w:tbl>
          <w:p w14:paraId="42E4F2D4" w14:textId="77777777" w:rsidR="00792C6B" w:rsidRPr="00964668" w:rsidRDefault="00792C6B" w:rsidP="00792C6B">
            <w:pPr>
              <w:rPr>
                <w:bCs/>
              </w:rPr>
            </w:pPr>
          </w:p>
        </w:tc>
        <w:tc>
          <w:tcPr>
            <w:tcW w:w="301" w:type="pct"/>
          </w:tcPr>
          <w:p w14:paraId="64447F43" w14:textId="77777777" w:rsidR="00792C6B" w:rsidRPr="00964668" w:rsidRDefault="00792C6B" w:rsidP="00792C6B">
            <w:pPr>
              <w:jc w:val="center"/>
            </w:pPr>
            <w:r w:rsidRPr="00964668">
              <w:t>CO1</w:t>
            </w:r>
          </w:p>
        </w:tc>
        <w:tc>
          <w:tcPr>
            <w:tcW w:w="243" w:type="pct"/>
          </w:tcPr>
          <w:p w14:paraId="32D31BC9" w14:textId="77777777" w:rsidR="00792C6B" w:rsidRPr="00964668" w:rsidRDefault="00792C6B" w:rsidP="00792C6B">
            <w:pPr>
              <w:jc w:val="center"/>
            </w:pPr>
            <w:r w:rsidRPr="00964668">
              <w:t>A</w:t>
            </w:r>
          </w:p>
        </w:tc>
        <w:tc>
          <w:tcPr>
            <w:tcW w:w="239" w:type="pct"/>
          </w:tcPr>
          <w:p w14:paraId="67DDBDD1" w14:textId="77777777" w:rsidR="00792C6B" w:rsidRPr="00964668" w:rsidRDefault="00792C6B" w:rsidP="00792C6B">
            <w:pPr>
              <w:jc w:val="center"/>
            </w:pPr>
            <w:r w:rsidRPr="00964668">
              <w:t>6</w:t>
            </w:r>
          </w:p>
        </w:tc>
      </w:tr>
      <w:tr w:rsidR="00792C6B" w:rsidRPr="00964668" w14:paraId="434F1D14" w14:textId="77777777" w:rsidTr="00792C6B">
        <w:trPr>
          <w:trHeight w:val="283"/>
        </w:trPr>
        <w:tc>
          <w:tcPr>
            <w:tcW w:w="257" w:type="pct"/>
          </w:tcPr>
          <w:p w14:paraId="4FCC7742" w14:textId="77777777" w:rsidR="00792C6B" w:rsidRPr="00964668" w:rsidRDefault="00792C6B" w:rsidP="00792C6B">
            <w:pPr>
              <w:jc w:val="center"/>
            </w:pPr>
          </w:p>
        </w:tc>
        <w:tc>
          <w:tcPr>
            <w:tcW w:w="182" w:type="pct"/>
          </w:tcPr>
          <w:p w14:paraId="720807B9" w14:textId="77777777" w:rsidR="00792C6B" w:rsidRPr="00964668" w:rsidRDefault="00792C6B" w:rsidP="00792C6B">
            <w:pPr>
              <w:jc w:val="center"/>
            </w:pPr>
          </w:p>
        </w:tc>
        <w:tc>
          <w:tcPr>
            <w:tcW w:w="3777" w:type="pct"/>
            <w:vAlign w:val="bottom"/>
          </w:tcPr>
          <w:p w14:paraId="391D41DD" w14:textId="77777777" w:rsidR="00792C6B" w:rsidRPr="00964668" w:rsidRDefault="00792C6B" w:rsidP="009D0856"/>
        </w:tc>
        <w:tc>
          <w:tcPr>
            <w:tcW w:w="301" w:type="pct"/>
          </w:tcPr>
          <w:p w14:paraId="3274864A" w14:textId="77777777" w:rsidR="00792C6B" w:rsidRPr="00964668" w:rsidRDefault="00792C6B" w:rsidP="00792C6B">
            <w:pPr>
              <w:jc w:val="center"/>
            </w:pPr>
          </w:p>
        </w:tc>
        <w:tc>
          <w:tcPr>
            <w:tcW w:w="243" w:type="pct"/>
          </w:tcPr>
          <w:p w14:paraId="3B5097E7" w14:textId="77777777" w:rsidR="00792C6B" w:rsidRPr="00964668" w:rsidRDefault="00792C6B" w:rsidP="00792C6B">
            <w:pPr>
              <w:jc w:val="center"/>
            </w:pPr>
          </w:p>
        </w:tc>
        <w:tc>
          <w:tcPr>
            <w:tcW w:w="239" w:type="pct"/>
          </w:tcPr>
          <w:p w14:paraId="1DE05CA6" w14:textId="77777777" w:rsidR="00792C6B" w:rsidRPr="00964668" w:rsidRDefault="00792C6B" w:rsidP="00792C6B">
            <w:pPr>
              <w:jc w:val="center"/>
            </w:pPr>
          </w:p>
        </w:tc>
      </w:tr>
      <w:tr w:rsidR="00792C6B" w:rsidRPr="00964668" w14:paraId="39164148" w14:textId="77777777" w:rsidTr="00792C6B">
        <w:trPr>
          <w:trHeight w:val="283"/>
        </w:trPr>
        <w:tc>
          <w:tcPr>
            <w:tcW w:w="257" w:type="pct"/>
          </w:tcPr>
          <w:p w14:paraId="4D1B5AC3" w14:textId="77777777" w:rsidR="00792C6B" w:rsidRPr="00964668" w:rsidRDefault="00792C6B" w:rsidP="00792C6B">
            <w:pPr>
              <w:jc w:val="center"/>
            </w:pPr>
            <w:r w:rsidRPr="00964668">
              <w:t>18.</w:t>
            </w:r>
          </w:p>
        </w:tc>
        <w:tc>
          <w:tcPr>
            <w:tcW w:w="182" w:type="pct"/>
          </w:tcPr>
          <w:p w14:paraId="2D75C428" w14:textId="77777777" w:rsidR="00792C6B" w:rsidRPr="00964668" w:rsidRDefault="00792C6B" w:rsidP="00792C6B">
            <w:pPr>
              <w:jc w:val="center"/>
            </w:pPr>
            <w:r w:rsidRPr="00964668">
              <w:t>a.</w:t>
            </w:r>
          </w:p>
        </w:tc>
        <w:tc>
          <w:tcPr>
            <w:tcW w:w="3777" w:type="pct"/>
            <w:vAlign w:val="bottom"/>
          </w:tcPr>
          <w:p w14:paraId="19F2F9CA" w14:textId="77777777" w:rsidR="00792C6B" w:rsidRPr="00964668" w:rsidRDefault="00792C6B" w:rsidP="00792C6B">
            <w:pPr>
              <w:jc w:val="both"/>
            </w:pPr>
            <w:r w:rsidRPr="00964668">
              <w:t xml:space="preserve">Calculate the covariance between the two variables Hb and PCV of the following sample dataset of blood donors. </w:t>
            </w:r>
          </w:p>
          <w:tbl>
            <w:tblPr>
              <w:tblW w:w="59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850"/>
              <w:gridCol w:w="850"/>
              <w:gridCol w:w="851"/>
              <w:gridCol w:w="851"/>
              <w:gridCol w:w="851"/>
              <w:gridCol w:w="851"/>
              <w:gridCol w:w="851"/>
            </w:tblGrid>
            <w:tr w:rsidR="00792C6B" w:rsidRPr="00964668" w14:paraId="065E1650" w14:textId="77777777" w:rsidTr="00792C6B">
              <w:trPr>
                <w:trHeight w:val="170"/>
                <w:jc w:val="center"/>
              </w:trPr>
              <w:tc>
                <w:tcPr>
                  <w:tcW w:w="8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658A42" w14:textId="77777777" w:rsidR="00792C6B" w:rsidRPr="00964668" w:rsidRDefault="00792C6B" w:rsidP="00792C6B">
                  <w:pPr>
                    <w:widowControl w:val="0"/>
                    <w:spacing w:line="276" w:lineRule="auto"/>
                    <w:jc w:val="center"/>
                  </w:pPr>
                  <w:r w:rsidRPr="00964668">
                    <w:t>Hb</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6775D194" w14:textId="77777777" w:rsidR="00792C6B" w:rsidRPr="00964668" w:rsidRDefault="00792C6B" w:rsidP="00792C6B">
                  <w:pPr>
                    <w:widowControl w:val="0"/>
                    <w:spacing w:line="276" w:lineRule="auto"/>
                    <w:jc w:val="center"/>
                  </w:pPr>
                  <w:r w:rsidRPr="00964668">
                    <w:t>16</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2DF5FF2C" w14:textId="77777777" w:rsidR="00792C6B" w:rsidRPr="00964668" w:rsidRDefault="00792C6B" w:rsidP="00792C6B">
                  <w:pPr>
                    <w:widowControl w:val="0"/>
                    <w:spacing w:line="276" w:lineRule="auto"/>
                    <w:jc w:val="center"/>
                  </w:pPr>
                  <w:r w:rsidRPr="00964668">
                    <w:t>14</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514AFDBF" w14:textId="77777777" w:rsidR="00792C6B" w:rsidRPr="00964668" w:rsidRDefault="00792C6B" w:rsidP="00792C6B">
                  <w:pPr>
                    <w:widowControl w:val="0"/>
                    <w:spacing w:line="276" w:lineRule="auto"/>
                    <w:jc w:val="center"/>
                  </w:pPr>
                  <w:r w:rsidRPr="00964668">
                    <w:t>13.5</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44F55C28" w14:textId="77777777" w:rsidR="00792C6B" w:rsidRPr="00964668" w:rsidRDefault="00792C6B" w:rsidP="00792C6B">
                  <w:pPr>
                    <w:widowControl w:val="0"/>
                    <w:spacing w:line="276" w:lineRule="auto"/>
                    <w:jc w:val="center"/>
                  </w:pPr>
                  <w:r w:rsidRPr="00964668">
                    <w:t>13</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13DD4738" w14:textId="77777777" w:rsidR="00792C6B" w:rsidRPr="00964668" w:rsidRDefault="00792C6B" w:rsidP="00792C6B">
                  <w:pPr>
                    <w:widowControl w:val="0"/>
                    <w:spacing w:line="276" w:lineRule="auto"/>
                    <w:jc w:val="center"/>
                  </w:pPr>
                  <w:r w:rsidRPr="00964668">
                    <w:t>12.5</w:t>
                  </w:r>
                </w:p>
              </w:tc>
              <w:tc>
                <w:tcPr>
                  <w:tcW w:w="8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hideMark/>
                </w:tcPr>
                <w:p w14:paraId="2B01FD45" w14:textId="77777777" w:rsidR="00792C6B" w:rsidRPr="00964668" w:rsidRDefault="00792C6B" w:rsidP="00792C6B">
                  <w:pPr>
                    <w:widowControl w:val="0"/>
                    <w:spacing w:line="276" w:lineRule="auto"/>
                    <w:jc w:val="center"/>
                  </w:pPr>
                  <w:r w:rsidRPr="00964668">
                    <w:t>12</w:t>
                  </w:r>
                </w:p>
              </w:tc>
            </w:tr>
            <w:tr w:rsidR="00792C6B" w:rsidRPr="00964668" w14:paraId="5D51B909" w14:textId="77777777" w:rsidTr="00792C6B">
              <w:trPr>
                <w:trHeight w:val="170"/>
                <w:jc w:val="center"/>
              </w:trPr>
              <w:tc>
                <w:tcPr>
                  <w:tcW w:w="8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28AB129" w14:textId="77777777" w:rsidR="00792C6B" w:rsidRPr="00964668" w:rsidRDefault="00792C6B" w:rsidP="00792C6B">
                  <w:pPr>
                    <w:widowControl w:val="0"/>
                    <w:spacing w:line="276" w:lineRule="auto"/>
                    <w:jc w:val="center"/>
                  </w:pPr>
                  <w:r w:rsidRPr="00964668">
                    <w:t>PCV</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hideMark/>
                </w:tcPr>
                <w:p w14:paraId="7DBB5146" w14:textId="77777777" w:rsidR="00792C6B" w:rsidRPr="00964668" w:rsidRDefault="00792C6B" w:rsidP="00792C6B">
                  <w:pPr>
                    <w:widowControl w:val="0"/>
                    <w:spacing w:line="276" w:lineRule="auto"/>
                    <w:jc w:val="center"/>
                  </w:pPr>
                  <w:r w:rsidRPr="00964668">
                    <w:t>46</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hideMark/>
                </w:tcPr>
                <w:p w14:paraId="1629F367" w14:textId="77777777" w:rsidR="00792C6B" w:rsidRPr="00964668" w:rsidRDefault="00792C6B" w:rsidP="00792C6B">
                  <w:pPr>
                    <w:widowControl w:val="0"/>
                    <w:spacing w:line="276" w:lineRule="auto"/>
                    <w:jc w:val="center"/>
                  </w:pPr>
                  <w:r w:rsidRPr="00964668">
                    <w:t>42</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hideMark/>
                </w:tcPr>
                <w:p w14:paraId="626B6B64" w14:textId="77777777" w:rsidR="00792C6B" w:rsidRPr="00964668" w:rsidRDefault="00792C6B" w:rsidP="00792C6B">
                  <w:pPr>
                    <w:widowControl w:val="0"/>
                    <w:spacing w:line="276" w:lineRule="auto"/>
                    <w:jc w:val="center"/>
                  </w:pPr>
                  <w:r w:rsidRPr="00964668">
                    <w:t>44</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hideMark/>
                </w:tcPr>
                <w:p w14:paraId="4E03C547" w14:textId="77777777" w:rsidR="00792C6B" w:rsidRPr="00964668" w:rsidRDefault="00792C6B" w:rsidP="00792C6B">
                  <w:pPr>
                    <w:widowControl w:val="0"/>
                    <w:spacing w:line="276" w:lineRule="auto"/>
                    <w:jc w:val="center"/>
                  </w:pPr>
                  <w:r w:rsidRPr="00964668">
                    <w:t>41</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hideMark/>
                </w:tcPr>
                <w:p w14:paraId="01B4087E" w14:textId="77777777" w:rsidR="00792C6B" w:rsidRPr="00964668" w:rsidRDefault="00792C6B" w:rsidP="00792C6B">
                  <w:pPr>
                    <w:widowControl w:val="0"/>
                    <w:spacing w:line="276" w:lineRule="auto"/>
                    <w:jc w:val="center"/>
                  </w:pPr>
                  <w:r w:rsidRPr="00964668">
                    <w:t>39</w:t>
                  </w:r>
                </w:p>
              </w:tc>
              <w:tc>
                <w:tcPr>
                  <w:tcW w:w="850" w:type="dxa"/>
                  <w:tcBorders>
                    <w:top w:val="nil"/>
                    <w:left w:val="nil"/>
                    <w:bottom w:val="single" w:sz="8" w:space="0" w:color="000000"/>
                    <w:right w:val="single" w:sz="8" w:space="0" w:color="000000"/>
                  </w:tcBorders>
                  <w:tcMar>
                    <w:top w:w="100" w:type="dxa"/>
                    <w:left w:w="100" w:type="dxa"/>
                    <w:bottom w:w="100" w:type="dxa"/>
                    <w:right w:w="100" w:type="dxa"/>
                  </w:tcMar>
                  <w:hideMark/>
                </w:tcPr>
                <w:p w14:paraId="72B67920" w14:textId="77777777" w:rsidR="00792C6B" w:rsidRPr="00964668" w:rsidRDefault="00792C6B" w:rsidP="00792C6B">
                  <w:pPr>
                    <w:widowControl w:val="0"/>
                    <w:spacing w:line="276" w:lineRule="auto"/>
                    <w:jc w:val="center"/>
                  </w:pPr>
                  <w:r w:rsidRPr="00964668">
                    <w:t>31</w:t>
                  </w:r>
                </w:p>
              </w:tc>
            </w:tr>
          </w:tbl>
          <w:p w14:paraId="23347B24" w14:textId="77777777" w:rsidR="00792C6B" w:rsidRPr="00964668" w:rsidRDefault="00792C6B" w:rsidP="009D0856"/>
        </w:tc>
        <w:tc>
          <w:tcPr>
            <w:tcW w:w="301" w:type="pct"/>
          </w:tcPr>
          <w:p w14:paraId="2F64EAFF" w14:textId="77777777" w:rsidR="00792C6B" w:rsidRPr="00964668" w:rsidRDefault="00792C6B" w:rsidP="00792C6B">
            <w:pPr>
              <w:jc w:val="center"/>
            </w:pPr>
            <w:r w:rsidRPr="00964668">
              <w:t>CO2</w:t>
            </w:r>
          </w:p>
        </w:tc>
        <w:tc>
          <w:tcPr>
            <w:tcW w:w="243" w:type="pct"/>
          </w:tcPr>
          <w:p w14:paraId="4D980716" w14:textId="77777777" w:rsidR="00792C6B" w:rsidRPr="00964668" w:rsidRDefault="00792C6B" w:rsidP="00792C6B">
            <w:pPr>
              <w:jc w:val="center"/>
            </w:pPr>
            <w:r w:rsidRPr="00964668">
              <w:t>A</w:t>
            </w:r>
          </w:p>
        </w:tc>
        <w:tc>
          <w:tcPr>
            <w:tcW w:w="239" w:type="pct"/>
          </w:tcPr>
          <w:p w14:paraId="5C54B7A6" w14:textId="77777777" w:rsidR="00792C6B" w:rsidRPr="00964668" w:rsidRDefault="00792C6B" w:rsidP="00792C6B">
            <w:pPr>
              <w:jc w:val="center"/>
            </w:pPr>
            <w:r w:rsidRPr="00964668">
              <w:t>6</w:t>
            </w:r>
          </w:p>
        </w:tc>
      </w:tr>
      <w:tr w:rsidR="00792C6B" w:rsidRPr="00964668" w14:paraId="50DACBE0" w14:textId="77777777" w:rsidTr="00792C6B">
        <w:trPr>
          <w:trHeight w:val="283"/>
        </w:trPr>
        <w:tc>
          <w:tcPr>
            <w:tcW w:w="257" w:type="pct"/>
          </w:tcPr>
          <w:p w14:paraId="25D3492A" w14:textId="77777777" w:rsidR="00792C6B" w:rsidRPr="00964668" w:rsidRDefault="00792C6B" w:rsidP="00792C6B">
            <w:pPr>
              <w:jc w:val="center"/>
            </w:pPr>
          </w:p>
        </w:tc>
        <w:tc>
          <w:tcPr>
            <w:tcW w:w="182" w:type="pct"/>
          </w:tcPr>
          <w:p w14:paraId="35AA9A37" w14:textId="77777777" w:rsidR="00792C6B" w:rsidRPr="00964668" w:rsidRDefault="00792C6B" w:rsidP="00792C6B">
            <w:pPr>
              <w:jc w:val="center"/>
            </w:pPr>
            <w:r w:rsidRPr="00964668">
              <w:t>b.</w:t>
            </w:r>
          </w:p>
        </w:tc>
        <w:tc>
          <w:tcPr>
            <w:tcW w:w="3777" w:type="pct"/>
            <w:vAlign w:val="bottom"/>
          </w:tcPr>
          <w:p w14:paraId="6CEAEE2B" w14:textId="77777777" w:rsidR="00792C6B" w:rsidRPr="00964668" w:rsidRDefault="00792C6B" w:rsidP="009D0856">
            <w:r w:rsidRPr="00964668">
              <w:rPr>
                <w:color w:val="000000"/>
              </w:rPr>
              <w:t>Summarize the various procedures involved in handling missing and noisy data in data cleaning preprocessing method with suitable examples.</w:t>
            </w:r>
          </w:p>
        </w:tc>
        <w:tc>
          <w:tcPr>
            <w:tcW w:w="301" w:type="pct"/>
          </w:tcPr>
          <w:p w14:paraId="0BBFDEB0" w14:textId="77777777" w:rsidR="00792C6B" w:rsidRPr="00964668" w:rsidRDefault="00792C6B" w:rsidP="00792C6B">
            <w:pPr>
              <w:jc w:val="center"/>
            </w:pPr>
            <w:r w:rsidRPr="00964668">
              <w:t>CO2</w:t>
            </w:r>
          </w:p>
        </w:tc>
        <w:tc>
          <w:tcPr>
            <w:tcW w:w="243" w:type="pct"/>
          </w:tcPr>
          <w:p w14:paraId="5ACEAB2D" w14:textId="77777777" w:rsidR="00792C6B" w:rsidRPr="00964668" w:rsidRDefault="00792C6B" w:rsidP="00792C6B">
            <w:pPr>
              <w:jc w:val="center"/>
            </w:pPr>
            <w:r w:rsidRPr="00964668">
              <w:t>U</w:t>
            </w:r>
          </w:p>
        </w:tc>
        <w:tc>
          <w:tcPr>
            <w:tcW w:w="239" w:type="pct"/>
          </w:tcPr>
          <w:p w14:paraId="4589C1C0" w14:textId="77777777" w:rsidR="00792C6B" w:rsidRPr="00964668" w:rsidRDefault="00792C6B" w:rsidP="00792C6B">
            <w:pPr>
              <w:jc w:val="center"/>
            </w:pPr>
            <w:r w:rsidRPr="00964668">
              <w:t>6</w:t>
            </w:r>
          </w:p>
        </w:tc>
      </w:tr>
      <w:tr w:rsidR="00792C6B" w:rsidRPr="00964668" w14:paraId="4DB5C26B" w14:textId="77777777" w:rsidTr="00792C6B">
        <w:trPr>
          <w:trHeight w:val="283"/>
        </w:trPr>
        <w:tc>
          <w:tcPr>
            <w:tcW w:w="257" w:type="pct"/>
          </w:tcPr>
          <w:p w14:paraId="74CC2424" w14:textId="77777777" w:rsidR="00792C6B" w:rsidRPr="00964668" w:rsidRDefault="00792C6B" w:rsidP="00792C6B">
            <w:pPr>
              <w:jc w:val="center"/>
            </w:pPr>
          </w:p>
        </w:tc>
        <w:tc>
          <w:tcPr>
            <w:tcW w:w="182" w:type="pct"/>
          </w:tcPr>
          <w:p w14:paraId="56937C20" w14:textId="77777777" w:rsidR="00792C6B" w:rsidRPr="00964668" w:rsidRDefault="00792C6B" w:rsidP="00792C6B">
            <w:pPr>
              <w:jc w:val="center"/>
            </w:pPr>
          </w:p>
        </w:tc>
        <w:tc>
          <w:tcPr>
            <w:tcW w:w="3777" w:type="pct"/>
            <w:vAlign w:val="bottom"/>
          </w:tcPr>
          <w:p w14:paraId="730DCBFC" w14:textId="77777777" w:rsidR="00792C6B" w:rsidRPr="00964668" w:rsidRDefault="00792C6B" w:rsidP="009D0856"/>
        </w:tc>
        <w:tc>
          <w:tcPr>
            <w:tcW w:w="301" w:type="pct"/>
          </w:tcPr>
          <w:p w14:paraId="7357861E" w14:textId="77777777" w:rsidR="00792C6B" w:rsidRPr="00964668" w:rsidRDefault="00792C6B" w:rsidP="00792C6B">
            <w:pPr>
              <w:jc w:val="center"/>
            </w:pPr>
          </w:p>
        </w:tc>
        <w:tc>
          <w:tcPr>
            <w:tcW w:w="243" w:type="pct"/>
          </w:tcPr>
          <w:p w14:paraId="7FC12B99" w14:textId="77777777" w:rsidR="00792C6B" w:rsidRPr="00964668" w:rsidRDefault="00792C6B" w:rsidP="00792C6B">
            <w:pPr>
              <w:jc w:val="center"/>
            </w:pPr>
          </w:p>
        </w:tc>
        <w:tc>
          <w:tcPr>
            <w:tcW w:w="239" w:type="pct"/>
          </w:tcPr>
          <w:p w14:paraId="30B292C8" w14:textId="77777777" w:rsidR="00792C6B" w:rsidRPr="00964668" w:rsidRDefault="00792C6B" w:rsidP="00792C6B">
            <w:pPr>
              <w:jc w:val="center"/>
            </w:pPr>
          </w:p>
        </w:tc>
      </w:tr>
      <w:tr w:rsidR="00792C6B" w:rsidRPr="00964668" w14:paraId="6A7FF8ED" w14:textId="77777777" w:rsidTr="00792C6B">
        <w:trPr>
          <w:trHeight w:val="283"/>
        </w:trPr>
        <w:tc>
          <w:tcPr>
            <w:tcW w:w="257" w:type="pct"/>
          </w:tcPr>
          <w:p w14:paraId="50F072D0" w14:textId="77777777" w:rsidR="00792C6B" w:rsidRPr="00964668" w:rsidRDefault="00792C6B" w:rsidP="00792C6B">
            <w:pPr>
              <w:jc w:val="center"/>
            </w:pPr>
            <w:r w:rsidRPr="00964668">
              <w:t>19.</w:t>
            </w:r>
          </w:p>
        </w:tc>
        <w:tc>
          <w:tcPr>
            <w:tcW w:w="182" w:type="pct"/>
          </w:tcPr>
          <w:p w14:paraId="33717DA4" w14:textId="77777777" w:rsidR="00792C6B" w:rsidRPr="00964668" w:rsidRDefault="00792C6B" w:rsidP="00792C6B">
            <w:pPr>
              <w:jc w:val="center"/>
            </w:pPr>
            <w:r w:rsidRPr="00964668">
              <w:t>a.</w:t>
            </w:r>
          </w:p>
        </w:tc>
        <w:tc>
          <w:tcPr>
            <w:tcW w:w="3777" w:type="pct"/>
            <w:vAlign w:val="bottom"/>
          </w:tcPr>
          <w:p w14:paraId="23EDBB85" w14:textId="77777777" w:rsidR="00792C6B" w:rsidRPr="00964668" w:rsidRDefault="00792C6B" w:rsidP="00792C6B">
            <w:pPr>
              <w:jc w:val="both"/>
              <w:rPr>
                <w:color w:val="000000"/>
                <w:shd w:val="clear" w:color="auto" w:fill="FFFFFF"/>
              </w:rPr>
            </w:pPr>
            <w:r w:rsidRPr="00964668">
              <w:rPr>
                <w:color w:val="000000"/>
                <w:shd w:val="clear" w:color="auto" w:fill="FFFFFF"/>
              </w:rPr>
              <w:t>Generate a dendrogram for the given distance matrix using single linkage clustering approach.</w:t>
            </w:r>
          </w:p>
          <w:tbl>
            <w:tblPr>
              <w:tblStyle w:val="TableGrid"/>
              <w:tblW w:w="0" w:type="auto"/>
              <w:jc w:val="center"/>
              <w:tblLook w:val="04A0" w:firstRow="1" w:lastRow="0" w:firstColumn="1" w:lastColumn="0" w:noHBand="0" w:noVBand="1"/>
            </w:tblPr>
            <w:tblGrid>
              <w:gridCol w:w="717"/>
              <w:gridCol w:w="717"/>
              <w:gridCol w:w="717"/>
              <w:gridCol w:w="717"/>
              <w:gridCol w:w="717"/>
              <w:gridCol w:w="717"/>
              <w:gridCol w:w="717"/>
            </w:tblGrid>
            <w:tr w:rsidR="00792C6B" w:rsidRPr="00964668" w14:paraId="20DACA85" w14:textId="77777777" w:rsidTr="00792C6B">
              <w:trPr>
                <w:trHeight w:val="256"/>
                <w:jc w:val="center"/>
              </w:trPr>
              <w:tc>
                <w:tcPr>
                  <w:tcW w:w="717" w:type="dxa"/>
                </w:tcPr>
                <w:p w14:paraId="723FA6F8" w14:textId="77777777" w:rsidR="00792C6B" w:rsidRPr="00964668" w:rsidRDefault="00792C6B" w:rsidP="00792C6B">
                  <w:pPr>
                    <w:jc w:val="center"/>
                    <w:rPr>
                      <w:color w:val="000000"/>
                      <w:shd w:val="clear" w:color="auto" w:fill="FFFFFF"/>
                    </w:rPr>
                  </w:pPr>
                </w:p>
              </w:tc>
              <w:tc>
                <w:tcPr>
                  <w:tcW w:w="717" w:type="dxa"/>
                </w:tcPr>
                <w:p w14:paraId="0EF56724" w14:textId="77777777" w:rsidR="00792C6B" w:rsidRPr="00964668" w:rsidRDefault="00792C6B" w:rsidP="00792C6B">
                  <w:pPr>
                    <w:jc w:val="center"/>
                    <w:rPr>
                      <w:color w:val="000000"/>
                      <w:shd w:val="clear" w:color="auto" w:fill="FFFFFF"/>
                    </w:rPr>
                  </w:pPr>
                  <w:r w:rsidRPr="00964668">
                    <w:rPr>
                      <w:color w:val="000000"/>
                      <w:shd w:val="clear" w:color="auto" w:fill="FFFFFF"/>
                    </w:rPr>
                    <w:t>A</w:t>
                  </w:r>
                </w:p>
              </w:tc>
              <w:tc>
                <w:tcPr>
                  <w:tcW w:w="717" w:type="dxa"/>
                </w:tcPr>
                <w:p w14:paraId="77828B0B" w14:textId="77777777" w:rsidR="00792C6B" w:rsidRPr="00964668" w:rsidRDefault="00792C6B" w:rsidP="00792C6B">
                  <w:pPr>
                    <w:jc w:val="center"/>
                    <w:rPr>
                      <w:color w:val="000000"/>
                      <w:shd w:val="clear" w:color="auto" w:fill="FFFFFF"/>
                    </w:rPr>
                  </w:pPr>
                  <w:r w:rsidRPr="00964668">
                    <w:rPr>
                      <w:color w:val="000000"/>
                      <w:shd w:val="clear" w:color="auto" w:fill="FFFFFF"/>
                    </w:rPr>
                    <w:t>B</w:t>
                  </w:r>
                </w:p>
              </w:tc>
              <w:tc>
                <w:tcPr>
                  <w:tcW w:w="717" w:type="dxa"/>
                </w:tcPr>
                <w:p w14:paraId="661D2353" w14:textId="77777777" w:rsidR="00792C6B" w:rsidRPr="00964668" w:rsidRDefault="00792C6B" w:rsidP="00792C6B">
                  <w:pPr>
                    <w:jc w:val="center"/>
                    <w:rPr>
                      <w:color w:val="000000"/>
                      <w:shd w:val="clear" w:color="auto" w:fill="FFFFFF"/>
                    </w:rPr>
                  </w:pPr>
                  <w:r w:rsidRPr="00964668">
                    <w:rPr>
                      <w:color w:val="000000"/>
                      <w:shd w:val="clear" w:color="auto" w:fill="FFFFFF"/>
                    </w:rPr>
                    <w:t>C</w:t>
                  </w:r>
                </w:p>
              </w:tc>
              <w:tc>
                <w:tcPr>
                  <w:tcW w:w="717" w:type="dxa"/>
                </w:tcPr>
                <w:p w14:paraId="06E10A96" w14:textId="77777777" w:rsidR="00792C6B" w:rsidRPr="00964668" w:rsidRDefault="00792C6B" w:rsidP="00792C6B">
                  <w:pPr>
                    <w:jc w:val="center"/>
                    <w:rPr>
                      <w:color w:val="000000"/>
                      <w:shd w:val="clear" w:color="auto" w:fill="FFFFFF"/>
                    </w:rPr>
                  </w:pPr>
                  <w:r w:rsidRPr="00964668">
                    <w:rPr>
                      <w:color w:val="000000"/>
                      <w:shd w:val="clear" w:color="auto" w:fill="FFFFFF"/>
                    </w:rPr>
                    <w:t>D</w:t>
                  </w:r>
                </w:p>
              </w:tc>
              <w:tc>
                <w:tcPr>
                  <w:tcW w:w="717" w:type="dxa"/>
                </w:tcPr>
                <w:p w14:paraId="025FD165" w14:textId="77777777" w:rsidR="00792C6B" w:rsidRPr="00964668" w:rsidRDefault="00792C6B" w:rsidP="00792C6B">
                  <w:pPr>
                    <w:jc w:val="center"/>
                    <w:rPr>
                      <w:color w:val="000000"/>
                      <w:shd w:val="clear" w:color="auto" w:fill="FFFFFF"/>
                    </w:rPr>
                  </w:pPr>
                  <w:r w:rsidRPr="00964668">
                    <w:rPr>
                      <w:color w:val="000000"/>
                      <w:shd w:val="clear" w:color="auto" w:fill="FFFFFF"/>
                    </w:rPr>
                    <w:t>E</w:t>
                  </w:r>
                </w:p>
              </w:tc>
              <w:tc>
                <w:tcPr>
                  <w:tcW w:w="717" w:type="dxa"/>
                </w:tcPr>
                <w:p w14:paraId="30F0CC4F" w14:textId="77777777" w:rsidR="00792C6B" w:rsidRPr="00964668" w:rsidRDefault="00792C6B" w:rsidP="00792C6B">
                  <w:pPr>
                    <w:jc w:val="center"/>
                    <w:rPr>
                      <w:color w:val="000000"/>
                      <w:shd w:val="clear" w:color="auto" w:fill="FFFFFF"/>
                    </w:rPr>
                  </w:pPr>
                  <w:r w:rsidRPr="00964668">
                    <w:rPr>
                      <w:color w:val="000000"/>
                      <w:shd w:val="clear" w:color="auto" w:fill="FFFFFF"/>
                    </w:rPr>
                    <w:t>F</w:t>
                  </w:r>
                </w:p>
              </w:tc>
            </w:tr>
            <w:tr w:rsidR="00792C6B" w:rsidRPr="00964668" w14:paraId="7BA6725C" w14:textId="77777777" w:rsidTr="00792C6B">
              <w:trPr>
                <w:trHeight w:val="256"/>
                <w:jc w:val="center"/>
              </w:trPr>
              <w:tc>
                <w:tcPr>
                  <w:tcW w:w="717" w:type="dxa"/>
                </w:tcPr>
                <w:p w14:paraId="0498164E" w14:textId="77777777" w:rsidR="00792C6B" w:rsidRPr="00964668" w:rsidRDefault="00792C6B" w:rsidP="00792C6B">
                  <w:pPr>
                    <w:jc w:val="center"/>
                    <w:rPr>
                      <w:color w:val="000000"/>
                      <w:shd w:val="clear" w:color="auto" w:fill="FFFFFF"/>
                    </w:rPr>
                  </w:pPr>
                  <w:r w:rsidRPr="00964668">
                    <w:rPr>
                      <w:color w:val="000000"/>
                      <w:shd w:val="clear" w:color="auto" w:fill="FFFFFF"/>
                    </w:rPr>
                    <w:t>A</w:t>
                  </w:r>
                </w:p>
              </w:tc>
              <w:tc>
                <w:tcPr>
                  <w:tcW w:w="717" w:type="dxa"/>
                </w:tcPr>
                <w:p w14:paraId="599C5479" w14:textId="77777777" w:rsidR="00792C6B" w:rsidRPr="00964668" w:rsidRDefault="00792C6B" w:rsidP="00792C6B">
                  <w:pPr>
                    <w:jc w:val="center"/>
                    <w:rPr>
                      <w:color w:val="000000"/>
                      <w:shd w:val="clear" w:color="auto" w:fill="FFFFFF"/>
                    </w:rPr>
                  </w:pPr>
                  <w:r w:rsidRPr="00964668">
                    <w:rPr>
                      <w:color w:val="000000"/>
                      <w:shd w:val="clear" w:color="auto" w:fill="FFFFFF"/>
                    </w:rPr>
                    <w:t>0</w:t>
                  </w:r>
                </w:p>
              </w:tc>
              <w:tc>
                <w:tcPr>
                  <w:tcW w:w="717" w:type="dxa"/>
                </w:tcPr>
                <w:p w14:paraId="5D619141" w14:textId="77777777" w:rsidR="00792C6B" w:rsidRPr="00964668" w:rsidRDefault="00792C6B" w:rsidP="00792C6B">
                  <w:pPr>
                    <w:jc w:val="center"/>
                    <w:rPr>
                      <w:color w:val="000000"/>
                      <w:shd w:val="clear" w:color="auto" w:fill="FFFFFF"/>
                    </w:rPr>
                  </w:pPr>
                </w:p>
              </w:tc>
              <w:tc>
                <w:tcPr>
                  <w:tcW w:w="717" w:type="dxa"/>
                </w:tcPr>
                <w:p w14:paraId="030E48A7" w14:textId="77777777" w:rsidR="00792C6B" w:rsidRPr="00964668" w:rsidRDefault="00792C6B" w:rsidP="00792C6B">
                  <w:pPr>
                    <w:jc w:val="center"/>
                    <w:rPr>
                      <w:color w:val="000000"/>
                      <w:shd w:val="clear" w:color="auto" w:fill="FFFFFF"/>
                    </w:rPr>
                  </w:pPr>
                </w:p>
              </w:tc>
              <w:tc>
                <w:tcPr>
                  <w:tcW w:w="717" w:type="dxa"/>
                </w:tcPr>
                <w:p w14:paraId="5605E092" w14:textId="77777777" w:rsidR="00792C6B" w:rsidRPr="00964668" w:rsidRDefault="00792C6B" w:rsidP="00792C6B">
                  <w:pPr>
                    <w:jc w:val="center"/>
                    <w:rPr>
                      <w:color w:val="000000"/>
                      <w:shd w:val="clear" w:color="auto" w:fill="FFFFFF"/>
                    </w:rPr>
                  </w:pPr>
                </w:p>
              </w:tc>
              <w:tc>
                <w:tcPr>
                  <w:tcW w:w="717" w:type="dxa"/>
                </w:tcPr>
                <w:p w14:paraId="3A8519D5" w14:textId="77777777" w:rsidR="00792C6B" w:rsidRPr="00964668" w:rsidRDefault="00792C6B" w:rsidP="00792C6B">
                  <w:pPr>
                    <w:jc w:val="center"/>
                    <w:rPr>
                      <w:color w:val="000000"/>
                      <w:shd w:val="clear" w:color="auto" w:fill="FFFFFF"/>
                    </w:rPr>
                  </w:pPr>
                </w:p>
              </w:tc>
              <w:tc>
                <w:tcPr>
                  <w:tcW w:w="717" w:type="dxa"/>
                </w:tcPr>
                <w:p w14:paraId="1F3CD43A" w14:textId="77777777" w:rsidR="00792C6B" w:rsidRPr="00964668" w:rsidRDefault="00792C6B" w:rsidP="00792C6B">
                  <w:pPr>
                    <w:jc w:val="center"/>
                    <w:rPr>
                      <w:color w:val="000000"/>
                      <w:shd w:val="clear" w:color="auto" w:fill="FFFFFF"/>
                    </w:rPr>
                  </w:pPr>
                </w:p>
              </w:tc>
            </w:tr>
            <w:tr w:rsidR="00792C6B" w:rsidRPr="00964668" w14:paraId="5932FC24" w14:textId="77777777" w:rsidTr="00792C6B">
              <w:trPr>
                <w:trHeight w:val="256"/>
                <w:jc w:val="center"/>
              </w:trPr>
              <w:tc>
                <w:tcPr>
                  <w:tcW w:w="717" w:type="dxa"/>
                </w:tcPr>
                <w:p w14:paraId="3B7E2397" w14:textId="77777777" w:rsidR="00792C6B" w:rsidRPr="00964668" w:rsidRDefault="00792C6B" w:rsidP="00792C6B">
                  <w:pPr>
                    <w:jc w:val="center"/>
                    <w:rPr>
                      <w:color w:val="000000"/>
                      <w:shd w:val="clear" w:color="auto" w:fill="FFFFFF"/>
                    </w:rPr>
                  </w:pPr>
                  <w:r w:rsidRPr="00964668">
                    <w:rPr>
                      <w:color w:val="000000"/>
                      <w:shd w:val="clear" w:color="auto" w:fill="FFFFFF"/>
                    </w:rPr>
                    <w:t>B</w:t>
                  </w:r>
                </w:p>
              </w:tc>
              <w:tc>
                <w:tcPr>
                  <w:tcW w:w="717" w:type="dxa"/>
                </w:tcPr>
                <w:p w14:paraId="71282E8B" w14:textId="77777777" w:rsidR="00792C6B" w:rsidRPr="00964668" w:rsidRDefault="00792C6B" w:rsidP="00792C6B">
                  <w:pPr>
                    <w:jc w:val="center"/>
                    <w:rPr>
                      <w:color w:val="000000"/>
                      <w:shd w:val="clear" w:color="auto" w:fill="FFFFFF"/>
                    </w:rPr>
                  </w:pPr>
                  <w:r w:rsidRPr="00964668">
                    <w:rPr>
                      <w:color w:val="000000"/>
                      <w:shd w:val="clear" w:color="auto" w:fill="FFFFFF"/>
                    </w:rPr>
                    <w:t>0.71</w:t>
                  </w:r>
                </w:p>
              </w:tc>
              <w:tc>
                <w:tcPr>
                  <w:tcW w:w="717" w:type="dxa"/>
                </w:tcPr>
                <w:p w14:paraId="2D8E90C5" w14:textId="77777777" w:rsidR="00792C6B" w:rsidRPr="00964668" w:rsidRDefault="00792C6B" w:rsidP="00792C6B">
                  <w:pPr>
                    <w:jc w:val="center"/>
                    <w:rPr>
                      <w:color w:val="000000"/>
                      <w:shd w:val="clear" w:color="auto" w:fill="FFFFFF"/>
                    </w:rPr>
                  </w:pPr>
                  <w:r w:rsidRPr="00964668">
                    <w:rPr>
                      <w:color w:val="000000"/>
                      <w:shd w:val="clear" w:color="auto" w:fill="FFFFFF"/>
                    </w:rPr>
                    <w:t>0</w:t>
                  </w:r>
                </w:p>
              </w:tc>
              <w:tc>
                <w:tcPr>
                  <w:tcW w:w="717" w:type="dxa"/>
                </w:tcPr>
                <w:p w14:paraId="51549C39" w14:textId="77777777" w:rsidR="00792C6B" w:rsidRPr="00964668" w:rsidRDefault="00792C6B" w:rsidP="00792C6B">
                  <w:pPr>
                    <w:jc w:val="center"/>
                    <w:rPr>
                      <w:color w:val="000000"/>
                      <w:shd w:val="clear" w:color="auto" w:fill="FFFFFF"/>
                    </w:rPr>
                  </w:pPr>
                </w:p>
              </w:tc>
              <w:tc>
                <w:tcPr>
                  <w:tcW w:w="717" w:type="dxa"/>
                </w:tcPr>
                <w:p w14:paraId="35FA1B90" w14:textId="77777777" w:rsidR="00792C6B" w:rsidRPr="00964668" w:rsidRDefault="00792C6B" w:rsidP="00792C6B">
                  <w:pPr>
                    <w:jc w:val="center"/>
                    <w:rPr>
                      <w:color w:val="000000"/>
                      <w:shd w:val="clear" w:color="auto" w:fill="FFFFFF"/>
                    </w:rPr>
                  </w:pPr>
                </w:p>
              </w:tc>
              <w:tc>
                <w:tcPr>
                  <w:tcW w:w="717" w:type="dxa"/>
                </w:tcPr>
                <w:p w14:paraId="57002985" w14:textId="77777777" w:rsidR="00792C6B" w:rsidRPr="00964668" w:rsidRDefault="00792C6B" w:rsidP="00792C6B">
                  <w:pPr>
                    <w:jc w:val="center"/>
                    <w:rPr>
                      <w:color w:val="000000"/>
                      <w:shd w:val="clear" w:color="auto" w:fill="FFFFFF"/>
                    </w:rPr>
                  </w:pPr>
                </w:p>
              </w:tc>
              <w:tc>
                <w:tcPr>
                  <w:tcW w:w="717" w:type="dxa"/>
                </w:tcPr>
                <w:p w14:paraId="3C45B4B9" w14:textId="77777777" w:rsidR="00792C6B" w:rsidRPr="00964668" w:rsidRDefault="00792C6B" w:rsidP="00792C6B">
                  <w:pPr>
                    <w:jc w:val="center"/>
                    <w:rPr>
                      <w:color w:val="000000"/>
                      <w:shd w:val="clear" w:color="auto" w:fill="FFFFFF"/>
                    </w:rPr>
                  </w:pPr>
                </w:p>
              </w:tc>
            </w:tr>
            <w:tr w:rsidR="00792C6B" w:rsidRPr="00964668" w14:paraId="5AAF9D6D" w14:textId="77777777" w:rsidTr="00792C6B">
              <w:trPr>
                <w:trHeight w:val="243"/>
                <w:jc w:val="center"/>
              </w:trPr>
              <w:tc>
                <w:tcPr>
                  <w:tcW w:w="717" w:type="dxa"/>
                </w:tcPr>
                <w:p w14:paraId="13FFD03D" w14:textId="77777777" w:rsidR="00792C6B" w:rsidRPr="00964668" w:rsidRDefault="00792C6B" w:rsidP="00792C6B">
                  <w:pPr>
                    <w:jc w:val="center"/>
                    <w:rPr>
                      <w:color w:val="000000"/>
                      <w:shd w:val="clear" w:color="auto" w:fill="FFFFFF"/>
                    </w:rPr>
                  </w:pPr>
                  <w:r w:rsidRPr="00964668">
                    <w:rPr>
                      <w:color w:val="000000"/>
                      <w:shd w:val="clear" w:color="auto" w:fill="FFFFFF"/>
                    </w:rPr>
                    <w:t>C</w:t>
                  </w:r>
                </w:p>
              </w:tc>
              <w:tc>
                <w:tcPr>
                  <w:tcW w:w="717" w:type="dxa"/>
                </w:tcPr>
                <w:p w14:paraId="57E481DC" w14:textId="77777777" w:rsidR="00792C6B" w:rsidRPr="00964668" w:rsidRDefault="00792C6B" w:rsidP="00792C6B">
                  <w:pPr>
                    <w:jc w:val="center"/>
                    <w:rPr>
                      <w:color w:val="000000"/>
                      <w:shd w:val="clear" w:color="auto" w:fill="FFFFFF"/>
                    </w:rPr>
                  </w:pPr>
                  <w:r w:rsidRPr="00964668">
                    <w:rPr>
                      <w:color w:val="000000"/>
                      <w:shd w:val="clear" w:color="auto" w:fill="FFFFFF"/>
                    </w:rPr>
                    <w:t>5.66</w:t>
                  </w:r>
                </w:p>
              </w:tc>
              <w:tc>
                <w:tcPr>
                  <w:tcW w:w="717" w:type="dxa"/>
                </w:tcPr>
                <w:p w14:paraId="7456BC9F" w14:textId="77777777" w:rsidR="00792C6B" w:rsidRPr="00964668" w:rsidRDefault="00792C6B" w:rsidP="00792C6B">
                  <w:pPr>
                    <w:jc w:val="center"/>
                    <w:rPr>
                      <w:color w:val="000000"/>
                      <w:shd w:val="clear" w:color="auto" w:fill="FFFFFF"/>
                    </w:rPr>
                  </w:pPr>
                  <w:r w:rsidRPr="00964668">
                    <w:rPr>
                      <w:color w:val="000000"/>
                      <w:shd w:val="clear" w:color="auto" w:fill="FFFFFF"/>
                    </w:rPr>
                    <w:t>4.95</w:t>
                  </w:r>
                </w:p>
              </w:tc>
              <w:tc>
                <w:tcPr>
                  <w:tcW w:w="717" w:type="dxa"/>
                </w:tcPr>
                <w:p w14:paraId="3E8F0896" w14:textId="77777777" w:rsidR="00792C6B" w:rsidRPr="00964668" w:rsidRDefault="00792C6B" w:rsidP="00792C6B">
                  <w:pPr>
                    <w:jc w:val="center"/>
                    <w:rPr>
                      <w:color w:val="000000"/>
                      <w:shd w:val="clear" w:color="auto" w:fill="FFFFFF"/>
                    </w:rPr>
                  </w:pPr>
                  <w:r w:rsidRPr="00964668">
                    <w:rPr>
                      <w:color w:val="000000"/>
                      <w:shd w:val="clear" w:color="auto" w:fill="FFFFFF"/>
                    </w:rPr>
                    <w:t>0</w:t>
                  </w:r>
                </w:p>
              </w:tc>
              <w:tc>
                <w:tcPr>
                  <w:tcW w:w="717" w:type="dxa"/>
                </w:tcPr>
                <w:p w14:paraId="104940D5" w14:textId="77777777" w:rsidR="00792C6B" w:rsidRPr="00964668" w:rsidRDefault="00792C6B" w:rsidP="00792C6B">
                  <w:pPr>
                    <w:jc w:val="center"/>
                    <w:rPr>
                      <w:color w:val="000000"/>
                      <w:shd w:val="clear" w:color="auto" w:fill="FFFFFF"/>
                    </w:rPr>
                  </w:pPr>
                </w:p>
              </w:tc>
              <w:tc>
                <w:tcPr>
                  <w:tcW w:w="717" w:type="dxa"/>
                </w:tcPr>
                <w:p w14:paraId="6548D2CA" w14:textId="77777777" w:rsidR="00792C6B" w:rsidRPr="00964668" w:rsidRDefault="00792C6B" w:rsidP="00792C6B">
                  <w:pPr>
                    <w:jc w:val="center"/>
                    <w:rPr>
                      <w:color w:val="000000"/>
                      <w:shd w:val="clear" w:color="auto" w:fill="FFFFFF"/>
                    </w:rPr>
                  </w:pPr>
                </w:p>
              </w:tc>
              <w:tc>
                <w:tcPr>
                  <w:tcW w:w="717" w:type="dxa"/>
                </w:tcPr>
                <w:p w14:paraId="35CB7E0E" w14:textId="77777777" w:rsidR="00792C6B" w:rsidRPr="00964668" w:rsidRDefault="00792C6B" w:rsidP="00792C6B">
                  <w:pPr>
                    <w:jc w:val="center"/>
                    <w:rPr>
                      <w:color w:val="000000"/>
                      <w:shd w:val="clear" w:color="auto" w:fill="FFFFFF"/>
                    </w:rPr>
                  </w:pPr>
                </w:p>
              </w:tc>
            </w:tr>
            <w:tr w:rsidR="00792C6B" w:rsidRPr="00964668" w14:paraId="4AD3596A" w14:textId="77777777" w:rsidTr="00792C6B">
              <w:trPr>
                <w:trHeight w:val="256"/>
                <w:jc w:val="center"/>
              </w:trPr>
              <w:tc>
                <w:tcPr>
                  <w:tcW w:w="717" w:type="dxa"/>
                </w:tcPr>
                <w:p w14:paraId="1E373D3C" w14:textId="77777777" w:rsidR="00792C6B" w:rsidRPr="00964668" w:rsidRDefault="00792C6B" w:rsidP="00792C6B">
                  <w:pPr>
                    <w:jc w:val="center"/>
                    <w:rPr>
                      <w:color w:val="000000"/>
                      <w:shd w:val="clear" w:color="auto" w:fill="FFFFFF"/>
                    </w:rPr>
                  </w:pPr>
                  <w:r w:rsidRPr="00964668">
                    <w:rPr>
                      <w:color w:val="000000"/>
                      <w:shd w:val="clear" w:color="auto" w:fill="FFFFFF"/>
                    </w:rPr>
                    <w:t>D</w:t>
                  </w:r>
                </w:p>
              </w:tc>
              <w:tc>
                <w:tcPr>
                  <w:tcW w:w="717" w:type="dxa"/>
                </w:tcPr>
                <w:p w14:paraId="4834EA15" w14:textId="77777777" w:rsidR="00792C6B" w:rsidRPr="00964668" w:rsidRDefault="00792C6B" w:rsidP="00792C6B">
                  <w:pPr>
                    <w:jc w:val="center"/>
                    <w:rPr>
                      <w:color w:val="000000"/>
                      <w:shd w:val="clear" w:color="auto" w:fill="FFFFFF"/>
                    </w:rPr>
                  </w:pPr>
                  <w:r w:rsidRPr="00964668">
                    <w:rPr>
                      <w:color w:val="000000"/>
                      <w:shd w:val="clear" w:color="auto" w:fill="FFFFFF"/>
                    </w:rPr>
                    <w:t>3.61</w:t>
                  </w:r>
                </w:p>
              </w:tc>
              <w:tc>
                <w:tcPr>
                  <w:tcW w:w="717" w:type="dxa"/>
                </w:tcPr>
                <w:p w14:paraId="310505D1" w14:textId="77777777" w:rsidR="00792C6B" w:rsidRPr="00964668" w:rsidRDefault="00792C6B" w:rsidP="00792C6B">
                  <w:pPr>
                    <w:jc w:val="center"/>
                    <w:rPr>
                      <w:color w:val="000000"/>
                      <w:shd w:val="clear" w:color="auto" w:fill="FFFFFF"/>
                    </w:rPr>
                  </w:pPr>
                  <w:r w:rsidRPr="00964668">
                    <w:rPr>
                      <w:color w:val="000000"/>
                      <w:shd w:val="clear" w:color="auto" w:fill="FFFFFF"/>
                    </w:rPr>
                    <w:t>2.92</w:t>
                  </w:r>
                </w:p>
              </w:tc>
              <w:tc>
                <w:tcPr>
                  <w:tcW w:w="717" w:type="dxa"/>
                </w:tcPr>
                <w:p w14:paraId="28BCE2C4" w14:textId="77777777" w:rsidR="00792C6B" w:rsidRPr="00964668" w:rsidRDefault="00792C6B" w:rsidP="00792C6B">
                  <w:pPr>
                    <w:jc w:val="center"/>
                    <w:rPr>
                      <w:color w:val="000000"/>
                      <w:shd w:val="clear" w:color="auto" w:fill="FFFFFF"/>
                    </w:rPr>
                  </w:pPr>
                  <w:r w:rsidRPr="00964668">
                    <w:rPr>
                      <w:color w:val="000000"/>
                      <w:shd w:val="clear" w:color="auto" w:fill="FFFFFF"/>
                    </w:rPr>
                    <w:t>2.24</w:t>
                  </w:r>
                </w:p>
              </w:tc>
              <w:tc>
                <w:tcPr>
                  <w:tcW w:w="717" w:type="dxa"/>
                </w:tcPr>
                <w:p w14:paraId="715449C0" w14:textId="77777777" w:rsidR="00792C6B" w:rsidRPr="00964668" w:rsidRDefault="00792C6B" w:rsidP="00792C6B">
                  <w:pPr>
                    <w:jc w:val="center"/>
                    <w:rPr>
                      <w:color w:val="000000"/>
                      <w:shd w:val="clear" w:color="auto" w:fill="FFFFFF"/>
                    </w:rPr>
                  </w:pPr>
                  <w:r w:rsidRPr="00964668">
                    <w:rPr>
                      <w:color w:val="000000"/>
                      <w:shd w:val="clear" w:color="auto" w:fill="FFFFFF"/>
                    </w:rPr>
                    <w:t>0</w:t>
                  </w:r>
                </w:p>
              </w:tc>
              <w:tc>
                <w:tcPr>
                  <w:tcW w:w="717" w:type="dxa"/>
                </w:tcPr>
                <w:p w14:paraId="499E2EB4" w14:textId="77777777" w:rsidR="00792C6B" w:rsidRPr="00964668" w:rsidRDefault="00792C6B" w:rsidP="00792C6B">
                  <w:pPr>
                    <w:jc w:val="center"/>
                    <w:rPr>
                      <w:color w:val="000000"/>
                      <w:shd w:val="clear" w:color="auto" w:fill="FFFFFF"/>
                    </w:rPr>
                  </w:pPr>
                </w:p>
              </w:tc>
              <w:tc>
                <w:tcPr>
                  <w:tcW w:w="717" w:type="dxa"/>
                </w:tcPr>
                <w:p w14:paraId="54729538" w14:textId="77777777" w:rsidR="00792C6B" w:rsidRPr="00964668" w:rsidRDefault="00792C6B" w:rsidP="00792C6B">
                  <w:pPr>
                    <w:jc w:val="center"/>
                    <w:rPr>
                      <w:color w:val="000000"/>
                      <w:shd w:val="clear" w:color="auto" w:fill="FFFFFF"/>
                    </w:rPr>
                  </w:pPr>
                </w:p>
              </w:tc>
            </w:tr>
            <w:tr w:rsidR="00792C6B" w:rsidRPr="00964668" w14:paraId="49AF2A8D" w14:textId="77777777" w:rsidTr="00792C6B">
              <w:trPr>
                <w:trHeight w:val="256"/>
                <w:jc w:val="center"/>
              </w:trPr>
              <w:tc>
                <w:tcPr>
                  <w:tcW w:w="717" w:type="dxa"/>
                </w:tcPr>
                <w:p w14:paraId="291A09B5" w14:textId="77777777" w:rsidR="00792C6B" w:rsidRPr="00964668" w:rsidRDefault="00792C6B" w:rsidP="00792C6B">
                  <w:pPr>
                    <w:jc w:val="center"/>
                    <w:rPr>
                      <w:color w:val="000000"/>
                      <w:shd w:val="clear" w:color="auto" w:fill="FFFFFF"/>
                    </w:rPr>
                  </w:pPr>
                  <w:r w:rsidRPr="00964668">
                    <w:rPr>
                      <w:color w:val="000000"/>
                      <w:shd w:val="clear" w:color="auto" w:fill="FFFFFF"/>
                    </w:rPr>
                    <w:t>E</w:t>
                  </w:r>
                </w:p>
              </w:tc>
              <w:tc>
                <w:tcPr>
                  <w:tcW w:w="717" w:type="dxa"/>
                </w:tcPr>
                <w:p w14:paraId="66F32231" w14:textId="77777777" w:rsidR="00792C6B" w:rsidRPr="00964668" w:rsidRDefault="00792C6B" w:rsidP="00792C6B">
                  <w:pPr>
                    <w:jc w:val="center"/>
                    <w:rPr>
                      <w:color w:val="000000"/>
                      <w:shd w:val="clear" w:color="auto" w:fill="FFFFFF"/>
                    </w:rPr>
                  </w:pPr>
                  <w:r w:rsidRPr="00964668">
                    <w:rPr>
                      <w:color w:val="000000"/>
                      <w:shd w:val="clear" w:color="auto" w:fill="FFFFFF"/>
                    </w:rPr>
                    <w:t>4.24</w:t>
                  </w:r>
                </w:p>
              </w:tc>
              <w:tc>
                <w:tcPr>
                  <w:tcW w:w="717" w:type="dxa"/>
                </w:tcPr>
                <w:p w14:paraId="1873AFE8" w14:textId="77777777" w:rsidR="00792C6B" w:rsidRPr="00964668" w:rsidRDefault="00792C6B" w:rsidP="00792C6B">
                  <w:pPr>
                    <w:jc w:val="center"/>
                    <w:rPr>
                      <w:color w:val="000000"/>
                      <w:shd w:val="clear" w:color="auto" w:fill="FFFFFF"/>
                    </w:rPr>
                  </w:pPr>
                  <w:r w:rsidRPr="00964668">
                    <w:rPr>
                      <w:color w:val="000000"/>
                      <w:shd w:val="clear" w:color="auto" w:fill="FFFFFF"/>
                    </w:rPr>
                    <w:t>3.54</w:t>
                  </w:r>
                </w:p>
              </w:tc>
              <w:tc>
                <w:tcPr>
                  <w:tcW w:w="717" w:type="dxa"/>
                </w:tcPr>
                <w:p w14:paraId="293025A8" w14:textId="77777777" w:rsidR="00792C6B" w:rsidRPr="00964668" w:rsidRDefault="00792C6B" w:rsidP="00792C6B">
                  <w:pPr>
                    <w:jc w:val="center"/>
                    <w:rPr>
                      <w:color w:val="000000"/>
                      <w:shd w:val="clear" w:color="auto" w:fill="FFFFFF"/>
                    </w:rPr>
                  </w:pPr>
                  <w:r w:rsidRPr="00964668">
                    <w:rPr>
                      <w:color w:val="000000"/>
                      <w:shd w:val="clear" w:color="auto" w:fill="FFFFFF"/>
                    </w:rPr>
                    <w:t>1.41</w:t>
                  </w:r>
                </w:p>
              </w:tc>
              <w:tc>
                <w:tcPr>
                  <w:tcW w:w="717" w:type="dxa"/>
                </w:tcPr>
                <w:p w14:paraId="372177B9" w14:textId="77777777" w:rsidR="00792C6B" w:rsidRPr="00964668" w:rsidRDefault="00792C6B" w:rsidP="00792C6B">
                  <w:pPr>
                    <w:jc w:val="center"/>
                    <w:rPr>
                      <w:color w:val="000000"/>
                      <w:shd w:val="clear" w:color="auto" w:fill="FFFFFF"/>
                    </w:rPr>
                  </w:pPr>
                  <w:r w:rsidRPr="00964668">
                    <w:rPr>
                      <w:color w:val="000000"/>
                      <w:shd w:val="clear" w:color="auto" w:fill="FFFFFF"/>
                    </w:rPr>
                    <w:t>1</w:t>
                  </w:r>
                </w:p>
              </w:tc>
              <w:tc>
                <w:tcPr>
                  <w:tcW w:w="717" w:type="dxa"/>
                </w:tcPr>
                <w:p w14:paraId="19FAB7F2" w14:textId="77777777" w:rsidR="00792C6B" w:rsidRPr="00964668" w:rsidRDefault="00792C6B" w:rsidP="00792C6B">
                  <w:pPr>
                    <w:jc w:val="center"/>
                    <w:rPr>
                      <w:color w:val="000000"/>
                      <w:shd w:val="clear" w:color="auto" w:fill="FFFFFF"/>
                    </w:rPr>
                  </w:pPr>
                  <w:r w:rsidRPr="00964668">
                    <w:rPr>
                      <w:color w:val="000000"/>
                      <w:shd w:val="clear" w:color="auto" w:fill="FFFFFF"/>
                    </w:rPr>
                    <w:t>0</w:t>
                  </w:r>
                </w:p>
              </w:tc>
              <w:tc>
                <w:tcPr>
                  <w:tcW w:w="717" w:type="dxa"/>
                </w:tcPr>
                <w:p w14:paraId="426F7A2F" w14:textId="77777777" w:rsidR="00792C6B" w:rsidRPr="00964668" w:rsidRDefault="00792C6B" w:rsidP="00792C6B">
                  <w:pPr>
                    <w:jc w:val="center"/>
                    <w:rPr>
                      <w:color w:val="000000"/>
                      <w:shd w:val="clear" w:color="auto" w:fill="FFFFFF"/>
                    </w:rPr>
                  </w:pPr>
                </w:p>
              </w:tc>
            </w:tr>
            <w:tr w:rsidR="00792C6B" w:rsidRPr="00964668" w14:paraId="498FCF32" w14:textId="77777777" w:rsidTr="00792C6B">
              <w:trPr>
                <w:trHeight w:val="256"/>
                <w:jc w:val="center"/>
              </w:trPr>
              <w:tc>
                <w:tcPr>
                  <w:tcW w:w="717" w:type="dxa"/>
                </w:tcPr>
                <w:p w14:paraId="60003604" w14:textId="77777777" w:rsidR="00792C6B" w:rsidRPr="00964668" w:rsidRDefault="00792C6B" w:rsidP="00792C6B">
                  <w:pPr>
                    <w:jc w:val="center"/>
                    <w:rPr>
                      <w:color w:val="000000"/>
                      <w:shd w:val="clear" w:color="auto" w:fill="FFFFFF"/>
                    </w:rPr>
                  </w:pPr>
                  <w:r w:rsidRPr="00964668">
                    <w:rPr>
                      <w:color w:val="000000"/>
                      <w:shd w:val="clear" w:color="auto" w:fill="FFFFFF"/>
                    </w:rPr>
                    <w:t>F</w:t>
                  </w:r>
                </w:p>
              </w:tc>
              <w:tc>
                <w:tcPr>
                  <w:tcW w:w="717" w:type="dxa"/>
                </w:tcPr>
                <w:p w14:paraId="03252CA5" w14:textId="77777777" w:rsidR="00792C6B" w:rsidRPr="00964668" w:rsidRDefault="00792C6B" w:rsidP="00792C6B">
                  <w:pPr>
                    <w:jc w:val="center"/>
                    <w:rPr>
                      <w:color w:val="000000"/>
                      <w:shd w:val="clear" w:color="auto" w:fill="FFFFFF"/>
                    </w:rPr>
                  </w:pPr>
                  <w:r w:rsidRPr="00964668">
                    <w:rPr>
                      <w:color w:val="000000"/>
                      <w:shd w:val="clear" w:color="auto" w:fill="FFFFFF"/>
                    </w:rPr>
                    <w:t>3.2</w:t>
                  </w:r>
                </w:p>
              </w:tc>
              <w:tc>
                <w:tcPr>
                  <w:tcW w:w="717" w:type="dxa"/>
                </w:tcPr>
                <w:p w14:paraId="442E6CB7" w14:textId="77777777" w:rsidR="00792C6B" w:rsidRPr="00964668" w:rsidRDefault="00792C6B" w:rsidP="00792C6B">
                  <w:pPr>
                    <w:jc w:val="center"/>
                    <w:rPr>
                      <w:color w:val="000000"/>
                      <w:shd w:val="clear" w:color="auto" w:fill="FFFFFF"/>
                    </w:rPr>
                  </w:pPr>
                  <w:r w:rsidRPr="00964668">
                    <w:rPr>
                      <w:color w:val="000000"/>
                      <w:shd w:val="clear" w:color="auto" w:fill="FFFFFF"/>
                    </w:rPr>
                    <w:t>2.5</w:t>
                  </w:r>
                </w:p>
              </w:tc>
              <w:tc>
                <w:tcPr>
                  <w:tcW w:w="717" w:type="dxa"/>
                </w:tcPr>
                <w:p w14:paraId="440D79DB" w14:textId="77777777" w:rsidR="00792C6B" w:rsidRPr="00964668" w:rsidRDefault="00792C6B" w:rsidP="00792C6B">
                  <w:pPr>
                    <w:jc w:val="center"/>
                    <w:rPr>
                      <w:color w:val="000000"/>
                      <w:shd w:val="clear" w:color="auto" w:fill="FFFFFF"/>
                    </w:rPr>
                  </w:pPr>
                  <w:r w:rsidRPr="00964668">
                    <w:rPr>
                      <w:color w:val="000000"/>
                      <w:shd w:val="clear" w:color="auto" w:fill="FFFFFF"/>
                    </w:rPr>
                    <w:t>2.5</w:t>
                  </w:r>
                </w:p>
              </w:tc>
              <w:tc>
                <w:tcPr>
                  <w:tcW w:w="717" w:type="dxa"/>
                </w:tcPr>
                <w:p w14:paraId="54089B14" w14:textId="77777777" w:rsidR="00792C6B" w:rsidRPr="00964668" w:rsidRDefault="00792C6B" w:rsidP="00792C6B">
                  <w:pPr>
                    <w:jc w:val="center"/>
                    <w:rPr>
                      <w:color w:val="000000"/>
                      <w:shd w:val="clear" w:color="auto" w:fill="FFFFFF"/>
                    </w:rPr>
                  </w:pPr>
                  <w:r w:rsidRPr="00964668">
                    <w:rPr>
                      <w:color w:val="000000"/>
                      <w:shd w:val="clear" w:color="auto" w:fill="FFFFFF"/>
                    </w:rPr>
                    <w:t>0.5</w:t>
                  </w:r>
                </w:p>
              </w:tc>
              <w:tc>
                <w:tcPr>
                  <w:tcW w:w="717" w:type="dxa"/>
                </w:tcPr>
                <w:p w14:paraId="693223E8" w14:textId="77777777" w:rsidR="00792C6B" w:rsidRPr="00964668" w:rsidRDefault="00792C6B" w:rsidP="00792C6B">
                  <w:pPr>
                    <w:jc w:val="center"/>
                    <w:rPr>
                      <w:color w:val="000000"/>
                      <w:shd w:val="clear" w:color="auto" w:fill="FFFFFF"/>
                    </w:rPr>
                  </w:pPr>
                  <w:r w:rsidRPr="00964668">
                    <w:rPr>
                      <w:color w:val="000000"/>
                      <w:shd w:val="clear" w:color="auto" w:fill="FFFFFF"/>
                    </w:rPr>
                    <w:t>1.12</w:t>
                  </w:r>
                </w:p>
              </w:tc>
              <w:tc>
                <w:tcPr>
                  <w:tcW w:w="717" w:type="dxa"/>
                </w:tcPr>
                <w:p w14:paraId="43986CB9" w14:textId="77777777" w:rsidR="00792C6B" w:rsidRPr="00964668" w:rsidRDefault="00792C6B" w:rsidP="00792C6B">
                  <w:pPr>
                    <w:jc w:val="center"/>
                    <w:rPr>
                      <w:color w:val="000000"/>
                      <w:shd w:val="clear" w:color="auto" w:fill="FFFFFF"/>
                    </w:rPr>
                  </w:pPr>
                  <w:r w:rsidRPr="00964668">
                    <w:rPr>
                      <w:color w:val="000000"/>
                      <w:shd w:val="clear" w:color="auto" w:fill="FFFFFF"/>
                    </w:rPr>
                    <w:t>0</w:t>
                  </w:r>
                </w:p>
              </w:tc>
            </w:tr>
          </w:tbl>
          <w:p w14:paraId="2D0C90C6" w14:textId="77777777" w:rsidR="00792C6B" w:rsidRPr="00964668" w:rsidRDefault="00792C6B" w:rsidP="009D0856"/>
        </w:tc>
        <w:tc>
          <w:tcPr>
            <w:tcW w:w="301" w:type="pct"/>
          </w:tcPr>
          <w:p w14:paraId="561ACD13" w14:textId="77777777" w:rsidR="00792C6B" w:rsidRPr="00964668" w:rsidRDefault="00792C6B" w:rsidP="00792C6B">
            <w:pPr>
              <w:jc w:val="center"/>
            </w:pPr>
            <w:r w:rsidRPr="00964668">
              <w:t>CO3</w:t>
            </w:r>
          </w:p>
        </w:tc>
        <w:tc>
          <w:tcPr>
            <w:tcW w:w="243" w:type="pct"/>
          </w:tcPr>
          <w:p w14:paraId="5D3A473D" w14:textId="77777777" w:rsidR="00792C6B" w:rsidRPr="00964668" w:rsidRDefault="00792C6B" w:rsidP="00792C6B">
            <w:pPr>
              <w:jc w:val="center"/>
            </w:pPr>
            <w:r w:rsidRPr="00964668">
              <w:t>An</w:t>
            </w:r>
          </w:p>
        </w:tc>
        <w:tc>
          <w:tcPr>
            <w:tcW w:w="239" w:type="pct"/>
          </w:tcPr>
          <w:p w14:paraId="1FCBDA3C" w14:textId="77777777" w:rsidR="00792C6B" w:rsidRPr="00964668" w:rsidRDefault="00792C6B" w:rsidP="00792C6B">
            <w:pPr>
              <w:jc w:val="center"/>
            </w:pPr>
            <w:r w:rsidRPr="00964668">
              <w:t>6</w:t>
            </w:r>
          </w:p>
        </w:tc>
      </w:tr>
      <w:tr w:rsidR="00792C6B" w:rsidRPr="00964668" w14:paraId="2D70245F" w14:textId="77777777" w:rsidTr="00792C6B">
        <w:trPr>
          <w:trHeight w:val="283"/>
        </w:trPr>
        <w:tc>
          <w:tcPr>
            <w:tcW w:w="257" w:type="pct"/>
          </w:tcPr>
          <w:p w14:paraId="4A7D80BA" w14:textId="77777777" w:rsidR="00792C6B" w:rsidRPr="00964668" w:rsidRDefault="00792C6B" w:rsidP="00792C6B">
            <w:pPr>
              <w:jc w:val="center"/>
            </w:pPr>
          </w:p>
        </w:tc>
        <w:tc>
          <w:tcPr>
            <w:tcW w:w="182" w:type="pct"/>
          </w:tcPr>
          <w:p w14:paraId="4BC0373C" w14:textId="77777777" w:rsidR="00792C6B" w:rsidRPr="00964668" w:rsidRDefault="00792C6B" w:rsidP="00792C6B">
            <w:pPr>
              <w:jc w:val="center"/>
            </w:pPr>
            <w:r w:rsidRPr="00964668">
              <w:t>b.</w:t>
            </w:r>
          </w:p>
        </w:tc>
        <w:tc>
          <w:tcPr>
            <w:tcW w:w="3777" w:type="pct"/>
            <w:vAlign w:val="bottom"/>
          </w:tcPr>
          <w:p w14:paraId="2813E692" w14:textId="77777777" w:rsidR="00792C6B" w:rsidRPr="00964668" w:rsidRDefault="00792C6B" w:rsidP="00792C6B">
            <w:pPr>
              <w:jc w:val="both"/>
              <w:rPr>
                <w:bCs/>
              </w:rPr>
            </w:pPr>
            <w:r w:rsidRPr="00964668">
              <w:t>Apply ‘K Nearest Neighbor’ approach to the following dataset and show how the 3-NN classifier with majority voting would classify {Age=30, Income=22000, Loan=15000, Buy=?}</w:t>
            </w:r>
          </w:p>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990"/>
              <w:gridCol w:w="879"/>
              <w:gridCol w:w="1379"/>
            </w:tblGrid>
            <w:tr w:rsidR="00792C6B" w:rsidRPr="00964668" w14:paraId="4E712F05" w14:textId="77777777" w:rsidTr="00792C6B">
              <w:trPr>
                <w:trHeight w:val="252"/>
                <w:jc w:val="center"/>
              </w:trPr>
              <w:tc>
                <w:tcPr>
                  <w:tcW w:w="785" w:type="dxa"/>
                  <w:shd w:val="clear" w:color="auto" w:fill="auto"/>
                </w:tcPr>
                <w:p w14:paraId="1E81267D" w14:textId="77777777" w:rsidR="00792C6B" w:rsidRPr="00964668" w:rsidRDefault="00792C6B" w:rsidP="00792C6B">
                  <w:pPr>
                    <w:jc w:val="center"/>
                    <w:rPr>
                      <w:color w:val="000000"/>
                      <w:shd w:val="clear" w:color="auto" w:fill="FFFFFF"/>
                    </w:rPr>
                  </w:pPr>
                  <w:r w:rsidRPr="00964668">
                    <w:rPr>
                      <w:color w:val="000000"/>
                      <w:shd w:val="clear" w:color="auto" w:fill="FFFFFF"/>
                    </w:rPr>
                    <w:t>Age</w:t>
                  </w:r>
                </w:p>
              </w:tc>
              <w:tc>
                <w:tcPr>
                  <w:tcW w:w="990" w:type="dxa"/>
                  <w:shd w:val="clear" w:color="auto" w:fill="auto"/>
                </w:tcPr>
                <w:p w14:paraId="5BAE4CC5" w14:textId="77777777" w:rsidR="00792C6B" w:rsidRPr="00964668" w:rsidRDefault="00792C6B" w:rsidP="00792C6B">
                  <w:pPr>
                    <w:jc w:val="center"/>
                    <w:rPr>
                      <w:color w:val="000000"/>
                      <w:shd w:val="clear" w:color="auto" w:fill="FFFFFF"/>
                    </w:rPr>
                  </w:pPr>
                  <w:r w:rsidRPr="00964668">
                    <w:rPr>
                      <w:color w:val="000000"/>
                      <w:shd w:val="clear" w:color="auto" w:fill="FFFFFF"/>
                    </w:rPr>
                    <w:t>Income</w:t>
                  </w:r>
                </w:p>
              </w:tc>
              <w:tc>
                <w:tcPr>
                  <w:tcW w:w="879" w:type="dxa"/>
                  <w:shd w:val="clear" w:color="auto" w:fill="auto"/>
                </w:tcPr>
                <w:p w14:paraId="48C406B8" w14:textId="77777777" w:rsidR="00792C6B" w:rsidRPr="00964668" w:rsidRDefault="00792C6B" w:rsidP="00792C6B">
                  <w:pPr>
                    <w:jc w:val="center"/>
                    <w:rPr>
                      <w:color w:val="000000"/>
                      <w:shd w:val="clear" w:color="auto" w:fill="FFFFFF"/>
                    </w:rPr>
                  </w:pPr>
                  <w:r w:rsidRPr="00964668">
                    <w:rPr>
                      <w:color w:val="000000"/>
                      <w:shd w:val="clear" w:color="auto" w:fill="FFFFFF"/>
                    </w:rPr>
                    <w:t>Loan</w:t>
                  </w:r>
                </w:p>
              </w:tc>
              <w:tc>
                <w:tcPr>
                  <w:tcW w:w="1379" w:type="dxa"/>
                  <w:shd w:val="clear" w:color="auto" w:fill="auto"/>
                </w:tcPr>
                <w:p w14:paraId="2342A2ED" w14:textId="77777777" w:rsidR="00792C6B" w:rsidRPr="00964668" w:rsidRDefault="00792C6B" w:rsidP="00792C6B">
                  <w:pPr>
                    <w:jc w:val="center"/>
                    <w:rPr>
                      <w:color w:val="000000"/>
                      <w:shd w:val="clear" w:color="auto" w:fill="FFFFFF"/>
                    </w:rPr>
                  </w:pPr>
                  <w:r w:rsidRPr="00964668">
                    <w:rPr>
                      <w:color w:val="000000"/>
                      <w:shd w:val="clear" w:color="auto" w:fill="FFFFFF"/>
                    </w:rPr>
                    <w:t>Laptop Buy</w:t>
                  </w:r>
                </w:p>
              </w:tc>
            </w:tr>
            <w:tr w:rsidR="00792C6B" w:rsidRPr="00964668" w14:paraId="6ED7E453" w14:textId="77777777" w:rsidTr="00792C6B">
              <w:trPr>
                <w:trHeight w:val="58"/>
                <w:jc w:val="center"/>
              </w:trPr>
              <w:tc>
                <w:tcPr>
                  <w:tcW w:w="785" w:type="dxa"/>
                  <w:shd w:val="clear" w:color="auto" w:fill="auto"/>
                </w:tcPr>
                <w:p w14:paraId="6725B33F" w14:textId="77777777" w:rsidR="00792C6B" w:rsidRPr="00964668" w:rsidRDefault="00792C6B" w:rsidP="00792C6B">
                  <w:pPr>
                    <w:jc w:val="center"/>
                    <w:rPr>
                      <w:color w:val="000000"/>
                      <w:shd w:val="clear" w:color="auto" w:fill="FFFFFF"/>
                    </w:rPr>
                  </w:pPr>
                  <w:r w:rsidRPr="00964668">
                    <w:rPr>
                      <w:color w:val="000000"/>
                      <w:shd w:val="clear" w:color="auto" w:fill="FFFFFF"/>
                    </w:rPr>
                    <w:t>20</w:t>
                  </w:r>
                </w:p>
              </w:tc>
              <w:tc>
                <w:tcPr>
                  <w:tcW w:w="990" w:type="dxa"/>
                  <w:shd w:val="clear" w:color="auto" w:fill="auto"/>
                </w:tcPr>
                <w:p w14:paraId="2C5A6F53" w14:textId="77777777" w:rsidR="00792C6B" w:rsidRPr="00964668" w:rsidRDefault="00792C6B" w:rsidP="00792C6B">
                  <w:pPr>
                    <w:jc w:val="center"/>
                    <w:rPr>
                      <w:color w:val="000000"/>
                      <w:shd w:val="clear" w:color="auto" w:fill="FFFFFF"/>
                    </w:rPr>
                  </w:pPr>
                  <w:r w:rsidRPr="00964668">
                    <w:rPr>
                      <w:color w:val="000000"/>
                      <w:shd w:val="clear" w:color="auto" w:fill="FFFFFF"/>
                    </w:rPr>
                    <w:t>20000</w:t>
                  </w:r>
                </w:p>
              </w:tc>
              <w:tc>
                <w:tcPr>
                  <w:tcW w:w="879" w:type="dxa"/>
                  <w:shd w:val="clear" w:color="auto" w:fill="auto"/>
                </w:tcPr>
                <w:p w14:paraId="246D8B29" w14:textId="77777777" w:rsidR="00792C6B" w:rsidRPr="00964668" w:rsidRDefault="00792C6B" w:rsidP="00792C6B">
                  <w:pPr>
                    <w:jc w:val="center"/>
                    <w:rPr>
                      <w:color w:val="000000"/>
                      <w:shd w:val="clear" w:color="auto" w:fill="FFFFFF"/>
                    </w:rPr>
                  </w:pPr>
                  <w:r w:rsidRPr="00964668">
                    <w:rPr>
                      <w:color w:val="000000"/>
                      <w:shd w:val="clear" w:color="auto" w:fill="FFFFFF"/>
                    </w:rPr>
                    <w:t>10000</w:t>
                  </w:r>
                </w:p>
              </w:tc>
              <w:tc>
                <w:tcPr>
                  <w:tcW w:w="1379" w:type="dxa"/>
                  <w:shd w:val="clear" w:color="auto" w:fill="auto"/>
                </w:tcPr>
                <w:p w14:paraId="19806CBA" w14:textId="77777777" w:rsidR="00792C6B" w:rsidRPr="00964668" w:rsidRDefault="00792C6B" w:rsidP="00792C6B">
                  <w:pPr>
                    <w:jc w:val="center"/>
                    <w:rPr>
                      <w:color w:val="000000"/>
                      <w:shd w:val="clear" w:color="auto" w:fill="FFFFFF"/>
                    </w:rPr>
                  </w:pPr>
                  <w:r w:rsidRPr="00964668">
                    <w:rPr>
                      <w:color w:val="000000"/>
                      <w:shd w:val="clear" w:color="auto" w:fill="FFFFFF"/>
                    </w:rPr>
                    <w:t>No</w:t>
                  </w:r>
                </w:p>
              </w:tc>
            </w:tr>
            <w:tr w:rsidR="00792C6B" w:rsidRPr="00964668" w14:paraId="03ACB6FE" w14:textId="77777777" w:rsidTr="00792C6B">
              <w:trPr>
                <w:trHeight w:val="252"/>
                <w:jc w:val="center"/>
              </w:trPr>
              <w:tc>
                <w:tcPr>
                  <w:tcW w:w="785" w:type="dxa"/>
                  <w:shd w:val="clear" w:color="auto" w:fill="auto"/>
                </w:tcPr>
                <w:p w14:paraId="6B5F2C4D" w14:textId="77777777" w:rsidR="00792C6B" w:rsidRPr="00964668" w:rsidRDefault="00792C6B" w:rsidP="00792C6B">
                  <w:pPr>
                    <w:jc w:val="center"/>
                    <w:rPr>
                      <w:color w:val="000000"/>
                      <w:shd w:val="clear" w:color="auto" w:fill="FFFFFF"/>
                    </w:rPr>
                  </w:pPr>
                  <w:r w:rsidRPr="00964668">
                    <w:rPr>
                      <w:color w:val="000000"/>
                      <w:shd w:val="clear" w:color="auto" w:fill="FFFFFF"/>
                    </w:rPr>
                    <w:t>25</w:t>
                  </w:r>
                </w:p>
              </w:tc>
              <w:tc>
                <w:tcPr>
                  <w:tcW w:w="990" w:type="dxa"/>
                  <w:shd w:val="clear" w:color="auto" w:fill="auto"/>
                </w:tcPr>
                <w:p w14:paraId="3D337265" w14:textId="77777777" w:rsidR="00792C6B" w:rsidRPr="00964668" w:rsidRDefault="00792C6B" w:rsidP="00792C6B">
                  <w:pPr>
                    <w:jc w:val="center"/>
                    <w:rPr>
                      <w:color w:val="000000"/>
                      <w:shd w:val="clear" w:color="auto" w:fill="FFFFFF"/>
                    </w:rPr>
                  </w:pPr>
                  <w:r w:rsidRPr="00964668">
                    <w:rPr>
                      <w:color w:val="000000"/>
                      <w:shd w:val="clear" w:color="auto" w:fill="FFFFFF"/>
                    </w:rPr>
                    <w:t>32000</w:t>
                  </w:r>
                </w:p>
              </w:tc>
              <w:tc>
                <w:tcPr>
                  <w:tcW w:w="879" w:type="dxa"/>
                  <w:shd w:val="clear" w:color="auto" w:fill="auto"/>
                </w:tcPr>
                <w:p w14:paraId="79B8603C" w14:textId="77777777" w:rsidR="00792C6B" w:rsidRPr="00964668" w:rsidRDefault="00792C6B" w:rsidP="00792C6B">
                  <w:pPr>
                    <w:jc w:val="center"/>
                    <w:rPr>
                      <w:color w:val="000000"/>
                      <w:shd w:val="clear" w:color="auto" w:fill="FFFFFF"/>
                    </w:rPr>
                  </w:pPr>
                  <w:r w:rsidRPr="00964668">
                    <w:rPr>
                      <w:color w:val="000000"/>
                      <w:shd w:val="clear" w:color="auto" w:fill="FFFFFF"/>
                    </w:rPr>
                    <w:t>10000</w:t>
                  </w:r>
                </w:p>
              </w:tc>
              <w:tc>
                <w:tcPr>
                  <w:tcW w:w="1379" w:type="dxa"/>
                  <w:shd w:val="clear" w:color="auto" w:fill="auto"/>
                </w:tcPr>
                <w:p w14:paraId="3150CBF1" w14:textId="77777777" w:rsidR="00792C6B" w:rsidRPr="00964668" w:rsidRDefault="00792C6B" w:rsidP="00792C6B">
                  <w:pPr>
                    <w:jc w:val="center"/>
                    <w:rPr>
                      <w:color w:val="000000"/>
                      <w:shd w:val="clear" w:color="auto" w:fill="FFFFFF"/>
                    </w:rPr>
                  </w:pPr>
                  <w:r w:rsidRPr="00964668">
                    <w:rPr>
                      <w:color w:val="000000"/>
                      <w:shd w:val="clear" w:color="auto" w:fill="FFFFFF"/>
                    </w:rPr>
                    <w:t>Yes</w:t>
                  </w:r>
                </w:p>
              </w:tc>
            </w:tr>
            <w:tr w:rsidR="00792C6B" w:rsidRPr="00964668" w14:paraId="395C56E9" w14:textId="77777777" w:rsidTr="00792C6B">
              <w:trPr>
                <w:trHeight w:val="252"/>
                <w:jc w:val="center"/>
              </w:trPr>
              <w:tc>
                <w:tcPr>
                  <w:tcW w:w="785" w:type="dxa"/>
                  <w:shd w:val="clear" w:color="auto" w:fill="auto"/>
                </w:tcPr>
                <w:p w14:paraId="13F4EAF8" w14:textId="77777777" w:rsidR="00792C6B" w:rsidRPr="00964668" w:rsidRDefault="00792C6B" w:rsidP="00792C6B">
                  <w:pPr>
                    <w:jc w:val="center"/>
                    <w:rPr>
                      <w:color w:val="000000"/>
                      <w:shd w:val="clear" w:color="auto" w:fill="FFFFFF"/>
                    </w:rPr>
                  </w:pPr>
                  <w:r w:rsidRPr="00964668">
                    <w:rPr>
                      <w:color w:val="000000"/>
                      <w:shd w:val="clear" w:color="auto" w:fill="FFFFFF"/>
                    </w:rPr>
                    <w:t>31</w:t>
                  </w:r>
                </w:p>
              </w:tc>
              <w:tc>
                <w:tcPr>
                  <w:tcW w:w="990" w:type="dxa"/>
                  <w:shd w:val="clear" w:color="auto" w:fill="auto"/>
                </w:tcPr>
                <w:p w14:paraId="35E6E484" w14:textId="77777777" w:rsidR="00792C6B" w:rsidRPr="00964668" w:rsidRDefault="00792C6B" w:rsidP="00792C6B">
                  <w:pPr>
                    <w:jc w:val="center"/>
                    <w:rPr>
                      <w:color w:val="000000"/>
                      <w:shd w:val="clear" w:color="auto" w:fill="FFFFFF"/>
                    </w:rPr>
                  </w:pPr>
                  <w:r w:rsidRPr="00964668">
                    <w:rPr>
                      <w:color w:val="000000"/>
                      <w:shd w:val="clear" w:color="auto" w:fill="FFFFFF"/>
                    </w:rPr>
                    <w:t>10000</w:t>
                  </w:r>
                </w:p>
              </w:tc>
              <w:tc>
                <w:tcPr>
                  <w:tcW w:w="879" w:type="dxa"/>
                  <w:shd w:val="clear" w:color="auto" w:fill="auto"/>
                </w:tcPr>
                <w:p w14:paraId="75D96D2C" w14:textId="77777777" w:rsidR="00792C6B" w:rsidRPr="00964668" w:rsidRDefault="00792C6B" w:rsidP="00792C6B">
                  <w:pPr>
                    <w:jc w:val="center"/>
                    <w:rPr>
                      <w:color w:val="000000"/>
                      <w:shd w:val="clear" w:color="auto" w:fill="FFFFFF"/>
                    </w:rPr>
                  </w:pPr>
                  <w:r w:rsidRPr="00964668">
                    <w:rPr>
                      <w:color w:val="000000"/>
                      <w:shd w:val="clear" w:color="auto" w:fill="FFFFFF"/>
                    </w:rPr>
                    <w:t>5000</w:t>
                  </w:r>
                </w:p>
              </w:tc>
              <w:tc>
                <w:tcPr>
                  <w:tcW w:w="1379" w:type="dxa"/>
                  <w:shd w:val="clear" w:color="auto" w:fill="auto"/>
                </w:tcPr>
                <w:p w14:paraId="313E2D4B" w14:textId="77777777" w:rsidR="00792C6B" w:rsidRPr="00964668" w:rsidRDefault="00792C6B" w:rsidP="00792C6B">
                  <w:pPr>
                    <w:jc w:val="center"/>
                    <w:rPr>
                      <w:color w:val="000000"/>
                      <w:shd w:val="clear" w:color="auto" w:fill="FFFFFF"/>
                    </w:rPr>
                  </w:pPr>
                  <w:r w:rsidRPr="00964668">
                    <w:rPr>
                      <w:color w:val="000000"/>
                      <w:shd w:val="clear" w:color="auto" w:fill="FFFFFF"/>
                    </w:rPr>
                    <w:t>No</w:t>
                  </w:r>
                </w:p>
              </w:tc>
            </w:tr>
            <w:tr w:rsidR="00792C6B" w:rsidRPr="00964668" w14:paraId="18FC10CF" w14:textId="77777777" w:rsidTr="00792C6B">
              <w:trPr>
                <w:trHeight w:val="252"/>
                <w:jc w:val="center"/>
              </w:trPr>
              <w:tc>
                <w:tcPr>
                  <w:tcW w:w="785" w:type="dxa"/>
                  <w:shd w:val="clear" w:color="auto" w:fill="auto"/>
                </w:tcPr>
                <w:p w14:paraId="267EF91F" w14:textId="77777777" w:rsidR="00792C6B" w:rsidRPr="00964668" w:rsidRDefault="00792C6B" w:rsidP="00792C6B">
                  <w:pPr>
                    <w:jc w:val="center"/>
                    <w:rPr>
                      <w:color w:val="000000"/>
                      <w:shd w:val="clear" w:color="auto" w:fill="FFFFFF"/>
                    </w:rPr>
                  </w:pPr>
                  <w:r w:rsidRPr="00964668">
                    <w:rPr>
                      <w:color w:val="000000"/>
                      <w:shd w:val="clear" w:color="auto" w:fill="FFFFFF"/>
                    </w:rPr>
                    <w:t>43</w:t>
                  </w:r>
                </w:p>
              </w:tc>
              <w:tc>
                <w:tcPr>
                  <w:tcW w:w="990" w:type="dxa"/>
                  <w:shd w:val="clear" w:color="auto" w:fill="auto"/>
                </w:tcPr>
                <w:p w14:paraId="7027D0E2" w14:textId="77777777" w:rsidR="00792C6B" w:rsidRPr="00964668" w:rsidRDefault="00792C6B" w:rsidP="00792C6B">
                  <w:pPr>
                    <w:jc w:val="center"/>
                    <w:rPr>
                      <w:color w:val="000000"/>
                      <w:shd w:val="clear" w:color="auto" w:fill="FFFFFF"/>
                    </w:rPr>
                  </w:pPr>
                  <w:r w:rsidRPr="00964668">
                    <w:rPr>
                      <w:color w:val="000000"/>
                      <w:shd w:val="clear" w:color="auto" w:fill="FFFFFF"/>
                    </w:rPr>
                    <w:t>18000</w:t>
                  </w:r>
                </w:p>
              </w:tc>
              <w:tc>
                <w:tcPr>
                  <w:tcW w:w="879" w:type="dxa"/>
                  <w:shd w:val="clear" w:color="auto" w:fill="auto"/>
                </w:tcPr>
                <w:p w14:paraId="428557E7" w14:textId="77777777" w:rsidR="00792C6B" w:rsidRPr="00964668" w:rsidRDefault="00792C6B" w:rsidP="00792C6B">
                  <w:pPr>
                    <w:jc w:val="center"/>
                    <w:rPr>
                      <w:color w:val="000000"/>
                      <w:shd w:val="clear" w:color="auto" w:fill="FFFFFF"/>
                    </w:rPr>
                  </w:pPr>
                  <w:r w:rsidRPr="00964668">
                    <w:rPr>
                      <w:color w:val="000000"/>
                      <w:shd w:val="clear" w:color="auto" w:fill="FFFFFF"/>
                    </w:rPr>
                    <w:t>6000</w:t>
                  </w:r>
                </w:p>
              </w:tc>
              <w:tc>
                <w:tcPr>
                  <w:tcW w:w="1379" w:type="dxa"/>
                  <w:shd w:val="clear" w:color="auto" w:fill="auto"/>
                </w:tcPr>
                <w:p w14:paraId="1089FEAE" w14:textId="77777777" w:rsidR="00792C6B" w:rsidRPr="00964668" w:rsidRDefault="00792C6B" w:rsidP="00792C6B">
                  <w:pPr>
                    <w:jc w:val="center"/>
                    <w:rPr>
                      <w:color w:val="000000"/>
                      <w:shd w:val="clear" w:color="auto" w:fill="FFFFFF"/>
                    </w:rPr>
                  </w:pPr>
                  <w:r w:rsidRPr="00964668">
                    <w:rPr>
                      <w:color w:val="000000"/>
                      <w:shd w:val="clear" w:color="auto" w:fill="FFFFFF"/>
                    </w:rPr>
                    <w:t>No</w:t>
                  </w:r>
                </w:p>
              </w:tc>
            </w:tr>
            <w:tr w:rsidR="00792C6B" w:rsidRPr="00964668" w14:paraId="759D53CB" w14:textId="77777777" w:rsidTr="00792C6B">
              <w:trPr>
                <w:trHeight w:val="252"/>
                <w:jc w:val="center"/>
              </w:trPr>
              <w:tc>
                <w:tcPr>
                  <w:tcW w:w="785" w:type="dxa"/>
                  <w:shd w:val="clear" w:color="auto" w:fill="auto"/>
                </w:tcPr>
                <w:p w14:paraId="191DA680" w14:textId="77777777" w:rsidR="00792C6B" w:rsidRPr="00964668" w:rsidRDefault="00792C6B" w:rsidP="00792C6B">
                  <w:pPr>
                    <w:jc w:val="center"/>
                    <w:rPr>
                      <w:color w:val="000000"/>
                      <w:shd w:val="clear" w:color="auto" w:fill="FFFFFF"/>
                    </w:rPr>
                  </w:pPr>
                  <w:r w:rsidRPr="00964668">
                    <w:rPr>
                      <w:color w:val="000000"/>
                      <w:shd w:val="clear" w:color="auto" w:fill="FFFFFF"/>
                    </w:rPr>
                    <w:t>55</w:t>
                  </w:r>
                </w:p>
              </w:tc>
              <w:tc>
                <w:tcPr>
                  <w:tcW w:w="990" w:type="dxa"/>
                  <w:shd w:val="clear" w:color="auto" w:fill="auto"/>
                </w:tcPr>
                <w:p w14:paraId="2189330D" w14:textId="77777777" w:rsidR="00792C6B" w:rsidRPr="00964668" w:rsidRDefault="00792C6B" w:rsidP="00792C6B">
                  <w:pPr>
                    <w:jc w:val="center"/>
                    <w:rPr>
                      <w:color w:val="000000"/>
                      <w:shd w:val="clear" w:color="auto" w:fill="FFFFFF"/>
                    </w:rPr>
                  </w:pPr>
                  <w:r w:rsidRPr="00964668">
                    <w:rPr>
                      <w:color w:val="000000"/>
                      <w:shd w:val="clear" w:color="auto" w:fill="FFFFFF"/>
                    </w:rPr>
                    <w:t>68000</w:t>
                  </w:r>
                </w:p>
              </w:tc>
              <w:tc>
                <w:tcPr>
                  <w:tcW w:w="879" w:type="dxa"/>
                  <w:shd w:val="clear" w:color="auto" w:fill="auto"/>
                </w:tcPr>
                <w:p w14:paraId="27783631" w14:textId="77777777" w:rsidR="00792C6B" w:rsidRPr="00964668" w:rsidRDefault="00792C6B" w:rsidP="00792C6B">
                  <w:pPr>
                    <w:jc w:val="center"/>
                    <w:rPr>
                      <w:color w:val="000000"/>
                      <w:shd w:val="clear" w:color="auto" w:fill="FFFFFF"/>
                    </w:rPr>
                  </w:pPr>
                  <w:r w:rsidRPr="00964668">
                    <w:rPr>
                      <w:color w:val="000000"/>
                      <w:shd w:val="clear" w:color="auto" w:fill="FFFFFF"/>
                    </w:rPr>
                    <w:t>20000</w:t>
                  </w:r>
                </w:p>
              </w:tc>
              <w:tc>
                <w:tcPr>
                  <w:tcW w:w="1379" w:type="dxa"/>
                  <w:shd w:val="clear" w:color="auto" w:fill="auto"/>
                </w:tcPr>
                <w:p w14:paraId="49C3BFAE" w14:textId="77777777" w:rsidR="00792C6B" w:rsidRPr="00964668" w:rsidRDefault="00792C6B" w:rsidP="00792C6B">
                  <w:pPr>
                    <w:jc w:val="center"/>
                    <w:rPr>
                      <w:color w:val="000000"/>
                      <w:shd w:val="clear" w:color="auto" w:fill="FFFFFF"/>
                    </w:rPr>
                  </w:pPr>
                  <w:r w:rsidRPr="00964668">
                    <w:rPr>
                      <w:color w:val="000000"/>
                      <w:shd w:val="clear" w:color="auto" w:fill="FFFFFF"/>
                    </w:rPr>
                    <w:t>Yes</w:t>
                  </w:r>
                </w:p>
              </w:tc>
            </w:tr>
            <w:tr w:rsidR="00792C6B" w:rsidRPr="00964668" w14:paraId="2097AE5D" w14:textId="77777777" w:rsidTr="00792C6B">
              <w:trPr>
                <w:trHeight w:val="252"/>
                <w:jc w:val="center"/>
              </w:trPr>
              <w:tc>
                <w:tcPr>
                  <w:tcW w:w="785" w:type="dxa"/>
                  <w:shd w:val="clear" w:color="auto" w:fill="auto"/>
                </w:tcPr>
                <w:p w14:paraId="2FA48DEE" w14:textId="77777777" w:rsidR="00792C6B" w:rsidRPr="00964668" w:rsidRDefault="00792C6B" w:rsidP="00792C6B">
                  <w:pPr>
                    <w:jc w:val="center"/>
                    <w:rPr>
                      <w:color w:val="000000"/>
                      <w:shd w:val="clear" w:color="auto" w:fill="FFFFFF"/>
                    </w:rPr>
                  </w:pPr>
                  <w:r w:rsidRPr="00964668">
                    <w:rPr>
                      <w:color w:val="000000"/>
                      <w:shd w:val="clear" w:color="auto" w:fill="FFFFFF"/>
                    </w:rPr>
                    <w:t>34</w:t>
                  </w:r>
                </w:p>
              </w:tc>
              <w:tc>
                <w:tcPr>
                  <w:tcW w:w="990" w:type="dxa"/>
                  <w:shd w:val="clear" w:color="auto" w:fill="auto"/>
                </w:tcPr>
                <w:p w14:paraId="56E5AE9D" w14:textId="77777777" w:rsidR="00792C6B" w:rsidRPr="00964668" w:rsidRDefault="00792C6B" w:rsidP="00792C6B">
                  <w:pPr>
                    <w:jc w:val="center"/>
                    <w:rPr>
                      <w:color w:val="000000"/>
                      <w:shd w:val="clear" w:color="auto" w:fill="FFFFFF"/>
                    </w:rPr>
                  </w:pPr>
                  <w:r w:rsidRPr="00964668">
                    <w:rPr>
                      <w:color w:val="000000"/>
                      <w:shd w:val="clear" w:color="auto" w:fill="FFFFFF"/>
                    </w:rPr>
                    <w:t>23000</w:t>
                  </w:r>
                </w:p>
              </w:tc>
              <w:tc>
                <w:tcPr>
                  <w:tcW w:w="879" w:type="dxa"/>
                  <w:shd w:val="clear" w:color="auto" w:fill="auto"/>
                </w:tcPr>
                <w:p w14:paraId="44689DFE" w14:textId="77777777" w:rsidR="00792C6B" w:rsidRPr="00964668" w:rsidRDefault="00792C6B" w:rsidP="00792C6B">
                  <w:pPr>
                    <w:jc w:val="center"/>
                    <w:rPr>
                      <w:color w:val="000000"/>
                      <w:shd w:val="clear" w:color="auto" w:fill="FFFFFF"/>
                    </w:rPr>
                  </w:pPr>
                  <w:r w:rsidRPr="00964668">
                    <w:rPr>
                      <w:color w:val="000000"/>
                      <w:shd w:val="clear" w:color="auto" w:fill="FFFFFF"/>
                    </w:rPr>
                    <w:t>5000</w:t>
                  </w:r>
                </w:p>
              </w:tc>
              <w:tc>
                <w:tcPr>
                  <w:tcW w:w="1379" w:type="dxa"/>
                  <w:shd w:val="clear" w:color="auto" w:fill="auto"/>
                </w:tcPr>
                <w:p w14:paraId="7C81F4C2" w14:textId="77777777" w:rsidR="00792C6B" w:rsidRPr="00964668" w:rsidRDefault="00792C6B" w:rsidP="00792C6B">
                  <w:pPr>
                    <w:jc w:val="center"/>
                    <w:rPr>
                      <w:color w:val="000000"/>
                      <w:shd w:val="clear" w:color="auto" w:fill="FFFFFF"/>
                    </w:rPr>
                  </w:pPr>
                  <w:r w:rsidRPr="00964668">
                    <w:rPr>
                      <w:color w:val="000000"/>
                      <w:shd w:val="clear" w:color="auto" w:fill="FFFFFF"/>
                    </w:rPr>
                    <w:t>No</w:t>
                  </w:r>
                </w:p>
              </w:tc>
            </w:tr>
            <w:tr w:rsidR="00792C6B" w:rsidRPr="00964668" w14:paraId="4471AD42" w14:textId="77777777" w:rsidTr="00792C6B">
              <w:trPr>
                <w:trHeight w:val="252"/>
                <w:jc w:val="center"/>
              </w:trPr>
              <w:tc>
                <w:tcPr>
                  <w:tcW w:w="785" w:type="dxa"/>
                  <w:shd w:val="clear" w:color="auto" w:fill="auto"/>
                </w:tcPr>
                <w:p w14:paraId="7608F13C" w14:textId="77777777" w:rsidR="00792C6B" w:rsidRPr="00964668" w:rsidRDefault="00792C6B" w:rsidP="00792C6B">
                  <w:pPr>
                    <w:jc w:val="center"/>
                    <w:rPr>
                      <w:color w:val="000000"/>
                      <w:shd w:val="clear" w:color="auto" w:fill="FFFFFF"/>
                    </w:rPr>
                  </w:pPr>
                  <w:r w:rsidRPr="00964668">
                    <w:rPr>
                      <w:color w:val="000000"/>
                      <w:shd w:val="clear" w:color="auto" w:fill="FFFFFF"/>
                    </w:rPr>
                    <w:t>48</w:t>
                  </w:r>
                </w:p>
              </w:tc>
              <w:tc>
                <w:tcPr>
                  <w:tcW w:w="990" w:type="dxa"/>
                  <w:shd w:val="clear" w:color="auto" w:fill="auto"/>
                </w:tcPr>
                <w:p w14:paraId="501B87A0" w14:textId="77777777" w:rsidR="00792C6B" w:rsidRPr="00964668" w:rsidRDefault="00792C6B" w:rsidP="00792C6B">
                  <w:pPr>
                    <w:jc w:val="center"/>
                    <w:rPr>
                      <w:color w:val="000000"/>
                      <w:shd w:val="clear" w:color="auto" w:fill="FFFFFF"/>
                    </w:rPr>
                  </w:pPr>
                  <w:r w:rsidRPr="00964668">
                    <w:rPr>
                      <w:color w:val="000000"/>
                      <w:shd w:val="clear" w:color="auto" w:fill="FFFFFF"/>
                    </w:rPr>
                    <w:t>90000</w:t>
                  </w:r>
                </w:p>
              </w:tc>
              <w:tc>
                <w:tcPr>
                  <w:tcW w:w="879" w:type="dxa"/>
                  <w:shd w:val="clear" w:color="auto" w:fill="auto"/>
                </w:tcPr>
                <w:p w14:paraId="4B2EF6A4" w14:textId="77777777" w:rsidR="00792C6B" w:rsidRPr="00964668" w:rsidRDefault="00792C6B" w:rsidP="00792C6B">
                  <w:pPr>
                    <w:jc w:val="center"/>
                    <w:rPr>
                      <w:color w:val="000000"/>
                      <w:shd w:val="clear" w:color="auto" w:fill="FFFFFF"/>
                    </w:rPr>
                  </w:pPr>
                  <w:r w:rsidRPr="00964668">
                    <w:rPr>
                      <w:color w:val="000000"/>
                      <w:shd w:val="clear" w:color="auto" w:fill="FFFFFF"/>
                    </w:rPr>
                    <w:t>20000</w:t>
                  </w:r>
                </w:p>
              </w:tc>
              <w:tc>
                <w:tcPr>
                  <w:tcW w:w="1379" w:type="dxa"/>
                  <w:shd w:val="clear" w:color="auto" w:fill="auto"/>
                </w:tcPr>
                <w:p w14:paraId="63B8D289" w14:textId="77777777" w:rsidR="00792C6B" w:rsidRPr="00964668" w:rsidRDefault="00792C6B" w:rsidP="00792C6B">
                  <w:pPr>
                    <w:jc w:val="center"/>
                    <w:rPr>
                      <w:color w:val="000000"/>
                      <w:shd w:val="clear" w:color="auto" w:fill="FFFFFF"/>
                    </w:rPr>
                  </w:pPr>
                  <w:r w:rsidRPr="00964668">
                    <w:rPr>
                      <w:color w:val="000000"/>
                      <w:shd w:val="clear" w:color="auto" w:fill="FFFFFF"/>
                    </w:rPr>
                    <w:t>Yes</w:t>
                  </w:r>
                </w:p>
              </w:tc>
            </w:tr>
          </w:tbl>
          <w:p w14:paraId="58108E7F" w14:textId="77777777" w:rsidR="00792C6B" w:rsidRPr="00964668" w:rsidRDefault="00792C6B" w:rsidP="009D0856">
            <w:pPr>
              <w:rPr>
                <w:bCs/>
              </w:rPr>
            </w:pPr>
          </w:p>
        </w:tc>
        <w:tc>
          <w:tcPr>
            <w:tcW w:w="301" w:type="pct"/>
          </w:tcPr>
          <w:p w14:paraId="0E378FF5" w14:textId="77777777" w:rsidR="00792C6B" w:rsidRPr="00964668" w:rsidRDefault="00792C6B" w:rsidP="00792C6B">
            <w:pPr>
              <w:jc w:val="center"/>
            </w:pPr>
            <w:r w:rsidRPr="00964668">
              <w:t>CO3</w:t>
            </w:r>
          </w:p>
        </w:tc>
        <w:tc>
          <w:tcPr>
            <w:tcW w:w="243" w:type="pct"/>
          </w:tcPr>
          <w:p w14:paraId="049A5A1D" w14:textId="77777777" w:rsidR="00792C6B" w:rsidRPr="00964668" w:rsidRDefault="00792C6B" w:rsidP="00792C6B">
            <w:pPr>
              <w:jc w:val="center"/>
            </w:pPr>
            <w:r w:rsidRPr="00964668">
              <w:t>A</w:t>
            </w:r>
          </w:p>
        </w:tc>
        <w:tc>
          <w:tcPr>
            <w:tcW w:w="239" w:type="pct"/>
          </w:tcPr>
          <w:p w14:paraId="307FAF2D" w14:textId="77777777" w:rsidR="00792C6B" w:rsidRPr="00964668" w:rsidRDefault="00792C6B" w:rsidP="00792C6B">
            <w:pPr>
              <w:jc w:val="center"/>
            </w:pPr>
            <w:r w:rsidRPr="00964668">
              <w:t>6</w:t>
            </w:r>
          </w:p>
        </w:tc>
      </w:tr>
      <w:tr w:rsidR="00792C6B" w:rsidRPr="00964668" w14:paraId="4AE7F036" w14:textId="77777777" w:rsidTr="00792C6B">
        <w:trPr>
          <w:trHeight w:val="283"/>
        </w:trPr>
        <w:tc>
          <w:tcPr>
            <w:tcW w:w="257" w:type="pct"/>
          </w:tcPr>
          <w:p w14:paraId="42300DE1" w14:textId="77777777" w:rsidR="00792C6B" w:rsidRPr="00964668" w:rsidRDefault="00792C6B" w:rsidP="00792C6B">
            <w:pPr>
              <w:jc w:val="center"/>
            </w:pPr>
          </w:p>
        </w:tc>
        <w:tc>
          <w:tcPr>
            <w:tcW w:w="182" w:type="pct"/>
          </w:tcPr>
          <w:p w14:paraId="48914183" w14:textId="77777777" w:rsidR="00792C6B" w:rsidRPr="00964668" w:rsidRDefault="00792C6B" w:rsidP="00792C6B">
            <w:pPr>
              <w:jc w:val="center"/>
            </w:pPr>
          </w:p>
        </w:tc>
        <w:tc>
          <w:tcPr>
            <w:tcW w:w="3777" w:type="pct"/>
            <w:vAlign w:val="bottom"/>
          </w:tcPr>
          <w:p w14:paraId="078B1117" w14:textId="77777777" w:rsidR="00792C6B" w:rsidRPr="00964668" w:rsidRDefault="00792C6B" w:rsidP="009D0856"/>
        </w:tc>
        <w:tc>
          <w:tcPr>
            <w:tcW w:w="301" w:type="pct"/>
          </w:tcPr>
          <w:p w14:paraId="7D1B524E" w14:textId="77777777" w:rsidR="00792C6B" w:rsidRPr="00964668" w:rsidRDefault="00792C6B" w:rsidP="00792C6B">
            <w:pPr>
              <w:jc w:val="center"/>
            </w:pPr>
          </w:p>
        </w:tc>
        <w:tc>
          <w:tcPr>
            <w:tcW w:w="243" w:type="pct"/>
          </w:tcPr>
          <w:p w14:paraId="1C3167F5" w14:textId="77777777" w:rsidR="00792C6B" w:rsidRPr="00964668" w:rsidRDefault="00792C6B" w:rsidP="00792C6B">
            <w:pPr>
              <w:jc w:val="center"/>
            </w:pPr>
          </w:p>
        </w:tc>
        <w:tc>
          <w:tcPr>
            <w:tcW w:w="239" w:type="pct"/>
          </w:tcPr>
          <w:p w14:paraId="2E6DF1F4" w14:textId="77777777" w:rsidR="00792C6B" w:rsidRPr="00964668" w:rsidRDefault="00792C6B" w:rsidP="00792C6B">
            <w:pPr>
              <w:jc w:val="center"/>
            </w:pPr>
          </w:p>
        </w:tc>
      </w:tr>
      <w:tr w:rsidR="00792C6B" w:rsidRPr="00964668" w14:paraId="13E5E9F5" w14:textId="77777777" w:rsidTr="00792C6B">
        <w:trPr>
          <w:trHeight w:val="283"/>
        </w:trPr>
        <w:tc>
          <w:tcPr>
            <w:tcW w:w="257" w:type="pct"/>
          </w:tcPr>
          <w:p w14:paraId="3EF727E7" w14:textId="77777777" w:rsidR="00792C6B" w:rsidRPr="00964668" w:rsidRDefault="00792C6B" w:rsidP="00792C6B">
            <w:pPr>
              <w:jc w:val="center"/>
            </w:pPr>
            <w:r w:rsidRPr="00964668">
              <w:t>20.</w:t>
            </w:r>
          </w:p>
        </w:tc>
        <w:tc>
          <w:tcPr>
            <w:tcW w:w="182" w:type="pct"/>
          </w:tcPr>
          <w:p w14:paraId="2AC28C0E" w14:textId="77777777" w:rsidR="00792C6B" w:rsidRPr="00964668" w:rsidRDefault="00792C6B" w:rsidP="00792C6B">
            <w:pPr>
              <w:jc w:val="center"/>
            </w:pPr>
            <w:r w:rsidRPr="00964668">
              <w:t>a.</w:t>
            </w:r>
          </w:p>
        </w:tc>
        <w:tc>
          <w:tcPr>
            <w:tcW w:w="3777" w:type="pct"/>
            <w:vAlign w:val="bottom"/>
          </w:tcPr>
          <w:p w14:paraId="0483C557" w14:textId="77777777" w:rsidR="00792C6B" w:rsidRPr="00964668" w:rsidRDefault="00792C6B" w:rsidP="00792C6B">
            <w:pPr>
              <w:jc w:val="both"/>
            </w:pPr>
            <w:r w:rsidRPr="00964668">
              <w:rPr>
                <w:color w:val="000000"/>
              </w:rPr>
              <w:t>Apply K-Means clustering to cluster the following eight points (with (x, y) representing locations) into three clusters: A1(2, 10), A2(2, 5), A3(8, 4), A4(5, 8), A5(7, 5), A6(6, 4), A7(1, 2), A8(4, 9). Assume the initial cluster centers as: A1(2, 10), A4(5, 8) and A7(1, 2).</w:t>
            </w:r>
          </w:p>
        </w:tc>
        <w:tc>
          <w:tcPr>
            <w:tcW w:w="301" w:type="pct"/>
          </w:tcPr>
          <w:p w14:paraId="4E363C53" w14:textId="77777777" w:rsidR="00792C6B" w:rsidRPr="00964668" w:rsidRDefault="00792C6B" w:rsidP="00792C6B">
            <w:pPr>
              <w:jc w:val="center"/>
            </w:pPr>
            <w:r w:rsidRPr="00964668">
              <w:t>CO4</w:t>
            </w:r>
          </w:p>
        </w:tc>
        <w:tc>
          <w:tcPr>
            <w:tcW w:w="243" w:type="pct"/>
          </w:tcPr>
          <w:p w14:paraId="11B50BF4" w14:textId="77777777" w:rsidR="00792C6B" w:rsidRPr="00964668" w:rsidRDefault="00792C6B" w:rsidP="00792C6B">
            <w:pPr>
              <w:jc w:val="center"/>
            </w:pPr>
            <w:r w:rsidRPr="00964668">
              <w:t>A</w:t>
            </w:r>
          </w:p>
        </w:tc>
        <w:tc>
          <w:tcPr>
            <w:tcW w:w="239" w:type="pct"/>
          </w:tcPr>
          <w:p w14:paraId="69985446" w14:textId="77777777" w:rsidR="00792C6B" w:rsidRPr="00964668" w:rsidRDefault="00792C6B" w:rsidP="00792C6B">
            <w:pPr>
              <w:jc w:val="center"/>
            </w:pPr>
            <w:r w:rsidRPr="00964668">
              <w:t>6</w:t>
            </w:r>
          </w:p>
        </w:tc>
      </w:tr>
      <w:tr w:rsidR="00792C6B" w:rsidRPr="00964668" w14:paraId="1899913D" w14:textId="77777777" w:rsidTr="00792C6B">
        <w:trPr>
          <w:trHeight w:val="283"/>
        </w:trPr>
        <w:tc>
          <w:tcPr>
            <w:tcW w:w="257" w:type="pct"/>
          </w:tcPr>
          <w:p w14:paraId="764D1E63" w14:textId="77777777" w:rsidR="00792C6B" w:rsidRPr="00964668" w:rsidRDefault="00792C6B" w:rsidP="00792C6B">
            <w:pPr>
              <w:jc w:val="center"/>
            </w:pPr>
          </w:p>
        </w:tc>
        <w:tc>
          <w:tcPr>
            <w:tcW w:w="182" w:type="pct"/>
          </w:tcPr>
          <w:p w14:paraId="0793B9A0" w14:textId="77777777" w:rsidR="00792C6B" w:rsidRPr="00964668" w:rsidRDefault="00792C6B" w:rsidP="00792C6B">
            <w:pPr>
              <w:jc w:val="center"/>
            </w:pPr>
            <w:r w:rsidRPr="00964668">
              <w:t>b.</w:t>
            </w:r>
          </w:p>
        </w:tc>
        <w:tc>
          <w:tcPr>
            <w:tcW w:w="3777" w:type="pct"/>
            <w:vAlign w:val="bottom"/>
          </w:tcPr>
          <w:p w14:paraId="4944D3C4" w14:textId="77777777" w:rsidR="00792C6B" w:rsidRPr="00964668" w:rsidRDefault="00792C6B" w:rsidP="00792C6B">
            <w:pPr>
              <w:jc w:val="both"/>
              <w:rPr>
                <w:bCs/>
              </w:rPr>
            </w:pPr>
            <w:r w:rsidRPr="00964668">
              <w:rPr>
                <w:bCs/>
              </w:rPr>
              <w:t>Describe the steps involved in achieving dimensionality reduction</w:t>
            </w:r>
            <w:r>
              <w:rPr>
                <w:bCs/>
              </w:rPr>
              <w:t xml:space="preserve"> </w:t>
            </w:r>
            <w:r w:rsidRPr="00964668">
              <w:rPr>
                <w:bCs/>
              </w:rPr>
              <w:t>through attribute subset selection.</w:t>
            </w:r>
          </w:p>
        </w:tc>
        <w:tc>
          <w:tcPr>
            <w:tcW w:w="301" w:type="pct"/>
          </w:tcPr>
          <w:p w14:paraId="707CD939" w14:textId="77777777" w:rsidR="00792C6B" w:rsidRPr="00964668" w:rsidRDefault="00792C6B" w:rsidP="00792C6B">
            <w:pPr>
              <w:jc w:val="center"/>
            </w:pPr>
            <w:r w:rsidRPr="00964668">
              <w:t>CO4</w:t>
            </w:r>
          </w:p>
        </w:tc>
        <w:tc>
          <w:tcPr>
            <w:tcW w:w="243" w:type="pct"/>
          </w:tcPr>
          <w:p w14:paraId="00A64371" w14:textId="77777777" w:rsidR="00792C6B" w:rsidRPr="00964668" w:rsidRDefault="00792C6B" w:rsidP="00792C6B">
            <w:pPr>
              <w:jc w:val="center"/>
            </w:pPr>
            <w:r w:rsidRPr="00964668">
              <w:t>U</w:t>
            </w:r>
          </w:p>
        </w:tc>
        <w:tc>
          <w:tcPr>
            <w:tcW w:w="239" w:type="pct"/>
          </w:tcPr>
          <w:p w14:paraId="0575F08A" w14:textId="77777777" w:rsidR="00792C6B" w:rsidRPr="00964668" w:rsidRDefault="00792C6B" w:rsidP="00792C6B">
            <w:pPr>
              <w:jc w:val="center"/>
            </w:pPr>
            <w:r w:rsidRPr="00964668">
              <w:t>6</w:t>
            </w:r>
          </w:p>
        </w:tc>
      </w:tr>
      <w:tr w:rsidR="00792C6B" w:rsidRPr="00964668" w14:paraId="5098684F" w14:textId="77777777" w:rsidTr="00792C6B">
        <w:trPr>
          <w:trHeight w:val="283"/>
        </w:trPr>
        <w:tc>
          <w:tcPr>
            <w:tcW w:w="257" w:type="pct"/>
          </w:tcPr>
          <w:p w14:paraId="56658B7C" w14:textId="77777777" w:rsidR="00792C6B" w:rsidRPr="00964668" w:rsidRDefault="00792C6B" w:rsidP="00792C6B">
            <w:pPr>
              <w:jc w:val="center"/>
            </w:pPr>
          </w:p>
        </w:tc>
        <w:tc>
          <w:tcPr>
            <w:tcW w:w="182" w:type="pct"/>
          </w:tcPr>
          <w:p w14:paraId="10A50912" w14:textId="77777777" w:rsidR="00792C6B" w:rsidRPr="00964668" w:rsidRDefault="00792C6B" w:rsidP="00792C6B">
            <w:pPr>
              <w:jc w:val="center"/>
            </w:pPr>
          </w:p>
        </w:tc>
        <w:tc>
          <w:tcPr>
            <w:tcW w:w="3777" w:type="pct"/>
            <w:vAlign w:val="bottom"/>
          </w:tcPr>
          <w:p w14:paraId="2659A83F" w14:textId="77777777" w:rsidR="00792C6B" w:rsidRPr="00964668" w:rsidRDefault="00792C6B" w:rsidP="009D0856"/>
        </w:tc>
        <w:tc>
          <w:tcPr>
            <w:tcW w:w="301" w:type="pct"/>
          </w:tcPr>
          <w:p w14:paraId="58982EE9" w14:textId="77777777" w:rsidR="00792C6B" w:rsidRPr="00964668" w:rsidRDefault="00792C6B" w:rsidP="00792C6B">
            <w:pPr>
              <w:jc w:val="center"/>
            </w:pPr>
          </w:p>
        </w:tc>
        <w:tc>
          <w:tcPr>
            <w:tcW w:w="243" w:type="pct"/>
          </w:tcPr>
          <w:p w14:paraId="614C790F" w14:textId="77777777" w:rsidR="00792C6B" w:rsidRPr="00964668" w:rsidRDefault="00792C6B" w:rsidP="00792C6B">
            <w:pPr>
              <w:jc w:val="center"/>
            </w:pPr>
          </w:p>
        </w:tc>
        <w:tc>
          <w:tcPr>
            <w:tcW w:w="239" w:type="pct"/>
          </w:tcPr>
          <w:p w14:paraId="4DCD1B2D" w14:textId="77777777" w:rsidR="00792C6B" w:rsidRPr="00964668" w:rsidRDefault="00792C6B" w:rsidP="00792C6B">
            <w:pPr>
              <w:jc w:val="center"/>
            </w:pPr>
          </w:p>
        </w:tc>
      </w:tr>
      <w:tr w:rsidR="00792C6B" w:rsidRPr="00964668" w14:paraId="30782CC4" w14:textId="77777777" w:rsidTr="00792C6B">
        <w:trPr>
          <w:trHeight w:val="283"/>
        </w:trPr>
        <w:tc>
          <w:tcPr>
            <w:tcW w:w="257" w:type="pct"/>
          </w:tcPr>
          <w:p w14:paraId="01E68C2C" w14:textId="77777777" w:rsidR="00792C6B" w:rsidRPr="00964668" w:rsidRDefault="00792C6B" w:rsidP="00792C6B">
            <w:pPr>
              <w:jc w:val="center"/>
            </w:pPr>
            <w:r w:rsidRPr="00964668">
              <w:t>21.</w:t>
            </w:r>
          </w:p>
        </w:tc>
        <w:tc>
          <w:tcPr>
            <w:tcW w:w="182" w:type="pct"/>
          </w:tcPr>
          <w:p w14:paraId="049C35ED" w14:textId="77777777" w:rsidR="00792C6B" w:rsidRPr="00964668" w:rsidRDefault="00792C6B" w:rsidP="00792C6B">
            <w:pPr>
              <w:jc w:val="center"/>
            </w:pPr>
            <w:r w:rsidRPr="00964668">
              <w:t>a.</w:t>
            </w:r>
          </w:p>
        </w:tc>
        <w:tc>
          <w:tcPr>
            <w:tcW w:w="3777" w:type="pct"/>
            <w:vAlign w:val="bottom"/>
          </w:tcPr>
          <w:p w14:paraId="77CD7294" w14:textId="77777777" w:rsidR="00792C6B" w:rsidRPr="00964668" w:rsidRDefault="00792C6B" w:rsidP="00792C6B">
            <w:pPr>
              <w:pStyle w:val="NormalWeb"/>
              <w:spacing w:before="0" w:beforeAutospacing="0" w:after="0" w:afterAutospacing="0"/>
              <w:jc w:val="both"/>
            </w:pPr>
            <w:r w:rsidRPr="00964668">
              <w:rPr>
                <w:color w:val="000000"/>
              </w:rPr>
              <w:t>Analyze the given distance matrix and construct a dendrogram using a</w:t>
            </w:r>
          </w:p>
          <w:p w14:paraId="1FB1926B" w14:textId="77777777" w:rsidR="00792C6B" w:rsidRPr="00964668" w:rsidRDefault="00792C6B" w:rsidP="00792C6B">
            <w:pPr>
              <w:pStyle w:val="NormalWeb"/>
              <w:spacing w:before="0" w:beforeAutospacing="0" w:after="0" w:afterAutospacing="0"/>
              <w:jc w:val="both"/>
            </w:pPr>
            <w:r w:rsidRPr="00964668">
              <w:rPr>
                <w:color w:val="000000"/>
              </w:rPr>
              <w:t>single linkage agglomerative clustering algorithm.</w:t>
            </w:r>
          </w:p>
          <w:p w14:paraId="7A4AC465" w14:textId="77777777" w:rsidR="00792C6B" w:rsidRPr="00964668" w:rsidRDefault="00792C6B" w:rsidP="00792C6B">
            <w:pPr>
              <w:jc w:val="center"/>
            </w:pPr>
            <w:r w:rsidRPr="00964668">
              <w:rPr>
                <w:noProof/>
                <w:color w:val="000000"/>
                <w:bdr w:val="none" w:sz="0" w:space="0" w:color="auto" w:frame="1"/>
                <w:lang w:val="en-IN" w:eastAsia="en-IN" w:bidi="ta-IN"/>
              </w:rPr>
              <w:drawing>
                <wp:inline distT="0" distB="0" distL="0" distR="0" wp14:anchorId="4B9421C8" wp14:editId="360636E0">
                  <wp:extent cx="2139950" cy="1344212"/>
                  <wp:effectExtent l="0" t="0" r="0" b="8890"/>
                  <wp:docPr id="1122043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52204" cy="1351909"/>
                          </a:xfrm>
                          <a:prstGeom prst="rect">
                            <a:avLst/>
                          </a:prstGeom>
                          <a:noFill/>
                          <a:ln>
                            <a:noFill/>
                          </a:ln>
                        </pic:spPr>
                      </pic:pic>
                    </a:graphicData>
                  </a:graphic>
                </wp:inline>
              </w:drawing>
            </w:r>
          </w:p>
        </w:tc>
        <w:tc>
          <w:tcPr>
            <w:tcW w:w="301" w:type="pct"/>
          </w:tcPr>
          <w:p w14:paraId="215D595E" w14:textId="77777777" w:rsidR="00792C6B" w:rsidRPr="00964668" w:rsidRDefault="00792C6B" w:rsidP="00792C6B">
            <w:pPr>
              <w:jc w:val="center"/>
            </w:pPr>
            <w:r w:rsidRPr="00964668">
              <w:t>CO5</w:t>
            </w:r>
          </w:p>
        </w:tc>
        <w:tc>
          <w:tcPr>
            <w:tcW w:w="243" w:type="pct"/>
          </w:tcPr>
          <w:p w14:paraId="153A3C99" w14:textId="77777777" w:rsidR="00792C6B" w:rsidRPr="00964668" w:rsidRDefault="00792C6B" w:rsidP="00792C6B">
            <w:pPr>
              <w:jc w:val="center"/>
            </w:pPr>
            <w:r w:rsidRPr="00964668">
              <w:t>An</w:t>
            </w:r>
          </w:p>
        </w:tc>
        <w:tc>
          <w:tcPr>
            <w:tcW w:w="239" w:type="pct"/>
          </w:tcPr>
          <w:p w14:paraId="76337E10" w14:textId="77777777" w:rsidR="00792C6B" w:rsidRPr="00964668" w:rsidRDefault="00792C6B" w:rsidP="00792C6B">
            <w:pPr>
              <w:jc w:val="center"/>
            </w:pPr>
            <w:r w:rsidRPr="00964668">
              <w:t>6</w:t>
            </w:r>
          </w:p>
        </w:tc>
      </w:tr>
      <w:tr w:rsidR="00792C6B" w:rsidRPr="00964668" w14:paraId="56D679D7" w14:textId="77777777" w:rsidTr="00792C6B">
        <w:trPr>
          <w:trHeight w:val="283"/>
        </w:trPr>
        <w:tc>
          <w:tcPr>
            <w:tcW w:w="257" w:type="pct"/>
          </w:tcPr>
          <w:p w14:paraId="0D5A25E9" w14:textId="77777777" w:rsidR="00792C6B" w:rsidRPr="00964668" w:rsidRDefault="00792C6B" w:rsidP="00792C6B">
            <w:pPr>
              <w:jc w:val="center"/>
            </w:pPr>
          </w:p>
        </w:tc>
        <w:tc>
          <w:tcPr>
            <w:tcW w:w="182" w:type="pct"/>
          </w:tcPr>
          <w:p w14:paraId="566D12CA" w14:textId="77777777" w:rsidR="00792C6B" w:rsidRPr="00964668" w:rsidRDefault="00792C6B" w:rsidP="00792C6B">
            <w:pPr>
              <w:jc w:val="center"/>
            </w:pPr>
            <w:r w:rsidRPr="00964668">
              <w:t>b.</w:t>
            </w:r>
          </w:p>
        </w:tc>
        <w:tc>
          <w:tcPr>
            <w:tcW w:w="3777" w:type="pct"/>
            <w:vAlign w:val="bottom"/>
          </w:tcPr>
          <w:p w14:paraId="3176C399" w14:textId="77777777" w:rsidR="00792C6B" w:rsidRPr="00964668" w:rsidRDefault="00792C6B" w:rsidP="009D0856">
            <w:pPr>
              <w:rPr>
                <w:color w:val="000000"/>
              </w:rPr>
            </w:pPr>
            <w:r w:rsidRPr="00964668">
              <w:rPr>
                <w:color w:val="000000"/>
              </w:rPr>
              <w:t>Apply decision tree algorithm on the following dataset and identify the root node of the tree. (Note: Input attributes: Outlook, humidity and Windy, Output attribute: Play)</w:t>
            </w:r>
          </w:p>
          <w:p w14:paraId="343A93DB" w14:textId="77777777" w:rsidR="00792C6B" w:rsidRPr="00964668" w:rsidRDefault="00792C6B" w:rsidP="009D0856">
            <w:pPr>
              <w:rPr>
                <w:bCs/>
              </w:rPr>
            </w:pPr>
            <w:r w:rsidRPr="00964668">
              <w:rPr>
                <w:noProof/>
                <w:color w:val="000000"/>
                <w:bdr w:val="none" w:sz="0" w:space="0" w:color="auto" w:frame="1"/>
                <w:lang w:val="en-IN" w:eastAsia="en-IN" w:bidi="ta-IN"/>
              </w:rPr>
              <w:drawing>
                <wp:inline distT="0" distB="0" distL="0" distR="0" wp14:anchorId="2831850D" wp14:editId="277405D8">
                  <wp:extent cx="4200525" cy="1209675"/>
                  <wp:effectExtent l="0" t="0" r="9525" b="9525"/>
                  <wp:docPr id="2251101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00525" cy="1209675"/>
                          </a:xfrm>
                          <a:prstGeom prst="rect">
                            <a:avLst/>
                          </a:prstGeom>
                          <a:noFill/>
                          <a:ln>
                            <a:noFill/>
                          </a:ln>
                        </pic:spPr>
                      </pic:pic>
                    </a:graphicData>
                  </a:graphic>
                </wp:inline>
              </w:drawing>
            </w:r>
          </w:p>
        </w:tc>
        <w:tc>
          <w:tcPr>
            <w:tcW w:w="301" w:type="pct"/>
          </w:tcPr>
          <w:p w14:paraId="46471924" w14:textId="77777777" w:rsidR="00792C6B" w:rsidRPr="00964668" w:rsidRDefault="00792C6B" w:rsidP="00792C6B">
            <w:pPr>
              <w:jc w:val="center"/>
            </w:pPr>
            <w:r w:rsidRPr="00964668">
              <w:t>CO5</w:t>
            </w:r>
          </w:p>
        </w:tc>
        <w:tc>
          <w:tcPr>
            <w:tcW w:w="243" w:type="pct"/>
          </w:tcPr>
          <w:p w14:paraId="309C5917" w14:textId="77777777" w:rsidR="00792C6B" w:rsidRPr="00964668" w:rsidRDefault="00792C6B" w:rsidP="00792C6B">
            <w:pPr>
              <w:jc w:val="center"/>
            </w:pPr>
            <w:r w:rsidRPr="00964668">
              <w:t>A</w:t>
            </w:r>
          </w:p>
        </w:tc>
        <w:tc>
          <w:tcPr>
            <w:tcW w:w="239" w:type="pct"/>
          </w:tcPr>
          <w:p w14:paraId="7912871E" w14:textId="77777777" w:rsidR="00792C6B" w:rsidRPr="00964668" w:rsidRDefault="00792C6B" w:rsidP="00792C6B">
            <w:pPr>
              <w:jc w:val="center"/>
            </w:pPr>
            <w:r w:rsidRPr="00964668">
              <w:t>6</w:t>
            </w:r>
          </w:p>
        </w:tc>
      </w:tr>
      <w:tr w:rsidR="00792C6B" w:rsidRPr="00964668" w14:paraId="4B9B3237" w14:textId="77777777" w:rsidTr="00792C6B">
        <w:trPr>
          <w:trHeight w:val="283"/>
        </w:trPr>
        <w:tc>
          <w:tcPr>
            <w:tcW w:w="257" w:type="pct"/>
          </w:tcPr>
          <w:p w14:paraId="7D0D1554" w14:textId="77777777" w:rsidR="00792C6B" w:rsidRPr="00964668" w:rsidRDefault="00792C6B" w:rsidP="00792C6B">
            <w:pPr>
              <w:jc w:val="center"/>
            </w:pPr>
          </w:p>
        </w:tc>
        <w:tc>
          <w:tcPr>
            <w:tcW w:w="182" w:type="pct"/>
          </w:tcPr>
          <w:p w14:paraId="79F82AC1" w14:textId="77777777" w:rsidR="00792C6B" w:rsidRPr="00964668" w:rsidRDefault="00792C6B" w:rsidP="00792C6B">
            <w:pPr>
              <w:jc w:val="center"/>
            </w:pPr>
          </w:p>
        </w:tc>
        <w:tc>
          <w:tcPr>
            <w:tcW w:w="3777" w:type="pct"/>
            <w:vAlign w:val="bottom"/>
          </w:tcPr>
          <w:p w14:paraId="408D160A" w14:textId="77777777" w:rsidR="00792C6B" w:rsidRPr="00964668" w:rsidRDefault="00792C6B" w:rsidP="009D0856"/>
        </w:tc>
        <w:tc>
          <w:tcPr>
            <w:tcW w:w="301" w:type="pct"/>
          </w:tcPr>
          <w:p w14:paraId="7F935512" w14:textId="77777777" w:rsidR="00792C6B" w:rsidRPr="00964668" w:rsidRDefault="00792C6B" w:rsidP="00792C6B">
            <w:pPr>
              <w:jc w:val="center"/>
            </w:pPr>
          </w:p>
        </w:tc>
        <w:tc>
          <w:tcPr>
            <w:tcW w:w="243" w:type="pct"/>
          </w:tcPr>
          <w:p w14:paraId="523392C4" w14:textId="77777777" w:rsidR="00792C6B" w:rsidRPr="00964668" w:rsidRDefault="00792C6B" w:rsidP="00792C6B">
            <w:pPr>
              <w:jc w:val="center"/>
            </w:pPr>
          </w:p>
        </w:tc>
        <w:tc>
          <w:tcPr>
            <w:tcW w:w="239" w:type="pct"/>
          </w:tcPr>
          <w:p w14:paraId="1F925387" w14:textId="77777777" w:rsidR="00792C6B" w:rsidRPr="00964668" w:rsidRDefault="00792C6B" w:rsidP="00792C6B">
            <w:pPr>
              <w:jc w:val="center"/>
            </w:pPr>
          </w:p>
        </w:tc>
      </w:tr>
      <w:tr w:rsidR="00792C6B" w:rsidRPr="00964668" w14:paraId="7E13A0A0" w14:textId="77777777" w:rsidTr="00792C6B">
        <w:trPr>
          <w:trHeight w:val="283"/>
        </w:trPr>
        <w:tc>
          <w:tcPr>
            <w:tcW w:w="257" w:type="pct"/>
          </w:tcPr>
          <w:p w14:paraId="1BE24F75" w14:textId="77777777" w:rsidR="00792C6B" w:rsidRPr="00964668" w:rsidRDefault="00792C6B" w:rsidP="00792C6B">
            <w:pPr>
              <w:jc w:val="center"/>
            </w:pPr>
            <w:r w:rsidRPr="00964668">
              <w:t>22.</w:t>
            </w:r>
          </w:p>
        </w:tc>
        <w:tc>
          <w:tcPr>
            <w:tcW w:w="182" w:type="pct"/>
          </w:tcPr>
          <w:p w14:paraId="540F0F6C" w14:textId="77777777" w:rsidR="00792C6B" w:rsidRPr="00964668" w:rsidRDefault="00792C6B" w:rsidP="00792C6B">
            <w:pPr>
              <w:jc w:val="center"/>
            </w:pPr>
            <w:r w:rsidRPr="00964668">
              <w:t>a.</w:t>
            </w:r>
          </w:p>
        </w:tc>
        <w:tc>
          <w:tcPr>
            <w:tcW w:w="3777" w:type="pct"/>
            <w:vAlign w:val="bottom"/>
          </w:tcPr>
          <w:p w14:paraId="60CF8CDB" w14:textId="77777777" w:rsidR="00792C6B" w:rsidRPr="00964668" w:rsidRDefault="00792C6B" w:rsidP="00792C6B">
            <w:pPr>
              <w:jc w:val="both"/>
            </w:pPr>
            <w:r w:rsidRPr="00964668">
              <w:t>Construct the first level of the tree (i.e. the root node) using ''Decision Tree’ approach for the following dataset.</w:t>
            </w:r>
          </w:p>
          <w:tbl>
            <w:tblPr>
              <w:tblW w:w="5203" w:type="dxa"/>
              <w:jc w:val="center"/>
              <w:tblCellMar>
                <w:left w:w="0" w:type="dxa"/>
                <w:right w:w="0" w:type="dxa"/>
              </w:tblCellMar>
              <w:tblLook w:val="04A0" w:firstRow="1" w:lastRow="0" w:firstColumn="1" w:lastColumn="0" w:noHBand="0" w:noVBand="1"/>
            </w:tblPr>
            <w:tblGrid>
              <w:gridCol w:w="643"/>
              <w:gridCol w:w="874"/>
              <w:gridCol w:w="992"/>
              <w:gridCol w:w="851"/>
              <w:gridCol w:w="1134"/>
              <w:gridCol w:w="709"/>
            </w:tblGrid>
            <w:tr w:rsidR="00792C6B" w:rsidRPr="00240CD4" w14:paraId="147686BE" w14:textId="77777777" w:rsidTr="00792C6B">
              <w:trPr>
                <w:trHeight w:val="315"/>
                <w:jc w:val="center"/>
              </w:trPr>
              <w:tc>
                <w:tcPr>
                  <w:tcW w:w="643" w:type="dxa"/>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hideMark/>
                </w:tcPr>
                <w:p w14:paraId="155B999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RID</w:t>
                  </w:r>
                </w:p>
              </w:tc>
              <w:tc>
                <w:tcPr>
                  <w:tcW w:w="874"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7620A64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Age</w:t>
                  </w:r>
                </w:p>
              </w:tc>
              <w:tc>
                <w:tcPr>
                  <w:tcW w:w="992"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5D98AD6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Income</w:t>
                  </w:r>
                </w:p>
              </w:tc>
              <w:tc>
                <w:tcPr>
                  <w:tcW w:w="85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540B1D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Student</w:t>
                  </w:r>
                </w:p>
              </w:tc>
              <w:tc>
                <w:tcPr>
                  <w:tcW w:w="1134"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5DF451A3"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Rating</w:t>
                  </w:r>
                </w:p>
              </w:tc>
              <w:tc>
                <w:tcPr>
                  <w:tcW w:w="70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00ECB8B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Buy</w:t>
                  </w:r>
                </w:p>
              </w:tc>
            </w:tr>
            <w:tr w:rsidR="00792C6B" w:rsidRPr="00240CD4" w14:paraId="558296CB"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21BE717"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1</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37D27F3"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&lt;=30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3725528"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High</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439A06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1CA9E50"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52848E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r>
            <w:tr w:rsidR="00792C6B" w:rsidRPr="00240CD4" w14:paraId="05C415BE"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DDFDCC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2</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024F7B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&lt;=30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53FD6EA"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High</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2481A8"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C8F0223"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Excellent</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51FF8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r>
            <w:tr w:rsidR="00792C6B" w:rsidRPr="00240CD4" w14:paraId="2A50435A"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E82C2A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3</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971ABE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31..40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8DD6C3A"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High</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8DD1B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B297B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724F1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59D31C49"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6434970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4</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093D93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&gt;40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301DB3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Medium</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944AA73"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4BB7D9"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5D8D0E8"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0FB50D04"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2F10BB7"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5</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5B343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&gt;40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EFC9F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Low</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23352F"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4BC380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BEF47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5D31F8C8"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FC1042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6</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AC8503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&gt;40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BAFD5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Low</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D96C46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F8B726"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Excellent</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96F49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r>
            <w:tr w:rsidR="00792C6B" w:rsidRPr="00240CD4" w14:paraId="72EAE559"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6121E5D9"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7</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C7BA3D3"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31..40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48C85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Low</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3B9B96"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CC905F"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Excellent</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8CB864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154225E7"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386D70D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8</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98E6BA0"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&lt;=30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C3C79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Medium</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CBFBD7"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8892BB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15FDA2F"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r>
            <w:tr w:rsidR="00792C6B" w:rsidRPr="00240CD4" w14:paraId="10AD743A"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5B4C6D1"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9</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33C06B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&lt;=30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0DB26B9"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Low</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696B8A"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14F48E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AD83F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0310492B"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69509D86"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10</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B8105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&gt;40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456F02F"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Medium</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48FF1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96FAC50"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325C6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63EB164E"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2D3B75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11</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2E1BDE"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&lt;=30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EFDD28"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Medium</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B040247"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3D820DB"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Excellent</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5713AD8"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7A2CDE53"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CC3A41F"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12</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7C27C9"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31..40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E0EFA6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Medium</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FA9E81C"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43A631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Excellent</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EF78EC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7E40C792"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65A105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13</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8327D26"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31..40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F811F0"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High</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D51D0D"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0C82EC0"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Fair</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AB649FA"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Yes</w:t>
                  </w:r>
                </w:p>
              </w:tc>
            </w:tr>
            <w:tr w:rsidR="00792C6B" w:rsidRPr="00240CD4" w14:paraId="0DFA638B" w14:textId="77777777" w:rsidTr="00792C6B">
              <w:trPr>
                <w:trHeight w:val="315"/>
                <w:jc w:val="center"/>
              </w:trPr>
              <w:tc>
                <w:tcPr>
                  <w:tcW w:w="64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6351E62"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14</w:t>
                  </w:r>
                </w:p>
              </w:tc>
              <w:tc>
                <w:tcPr>
                  <w:tcW w:w="87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DB5046"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&gt;40</w:t>
                  </w:r>
                </w:p>
              </w:tc>
              <w:tc>
                <w:tcPr>
                  <w:tcW w:w="99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A34987"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Medium</w:t>
                  </w:r>
                </w:p>
              </w:tc>
              <w:tc>
                <w:tcPr>
                  <w:tcW w:w="85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48671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c>
                <w:tcPr>
                  <w:tcW w:w="11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9A75C75"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Excellent</w:t>
                  </w:r>
                </w:p>
              </w:tc>
              <w:tc>
                <w:tcPr>
                  <w:tcW w:w="70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492C774" w14:textId="77777777" w:rsidR="00792C6B" w:rsidRPr="00240CD4" w:rsidRDefault="00792C6B" w:rsidP="00792C6B">
                  <w:pPr>
                    <w:jc w:val="center"/>
                    <w:rPr>
                      <w:sz w:val="22"/>
                      <w:szCs w:val="22"/>
                      <w:lang w:val="en-IN" w:eastAsia="en-IN" w:bidi="ta-LK"/>
                    </w:rPr>
                  </w:pPr>
                  <w:r w:rsidRPr="00240CD4">
                    <w:rPr>
                      <w:sz w:val="22"/>
                      <w:szCs w:val="22"/>
                      <w:lang w:val="en-IN" w:eastAsia="en-IN" w:bidi="ta-LK"/>
                    </w:rPr>
                    <w:t>No</w:t>
                  </w:r>
                </w:p>
              </w:tc>
            </w:tr>
          </w:tbl>
          <w:p w14:paraId="59C97A06" w14:textId="77777777" w:rsidR="00792C6B" w:rsidRPr="00964668" w:rsidRDefault="00792C6B" w:rsidP="009D0856"/>
        </w:tc>
        <w:tc>
          <w:tcPr>
            <w:tcW w:w="301" w:type="pct"/>
          </w:tcPr>
          <w:p w14:paraId="215B30AB" w14:textId="77777777" w:rsidR="00792C6B" w:rsidRPr="00964668" w:rsidRDefault="00792C6B" w:rsidP="00792C6B">
            <w:pPr>
              <w:jc w:val="center"/>
            </w:pPr>
            <w:r w:rsidRPr="00964668">
              <w:t>CO3</w:t>
            </w:r>
          </w:p>
        </w:tc>
        <w:tc>
          <w:tcPr>
            <w:tcW w:w="243" w:type="pct"/>
          </w:tcPr>
          <w:p w14:paraId="4266C698" w14:textId="77777777" w:rsidR="00792C6B" w:rsidRPr="00964668" w:rsidRDefault="00792C6B" w:rsidP="00792C6B">
            <w:pPr>
              <w:jc w:val="center"/>
            </w:pPr>
            <w:r w:rsidRPr="00964668">
              <w:t>A</w:t>
            </w:r>
          </w:p>
        </w:tc>
        <w:tc>
          <w:tcPr>
            <w:tcW w:w="239" w:type="pct"/>
          </w:tcPr>
          <w:p w14:paraId="7BDD9114" w14:textId="77777777" w:rsidR="00792C6B" w:rsidRPr="00964668" w:rsidRDefault="00792C6B" w:rsidP="00792C6B">
            <w:pPr>
              <w:jc w:val="center"/>
            </w:pPr>
            <w:r w:rsidRPr="00964668">
              <w:t>7</w:t>
            </w:r>
          </w:p>
        </w:tc>
      </w:tr>
      <w:tr w:rsidR="00792C6B" w:rsidRPr="00964668" w14:paraId="0C7614EB" w14:textId="77777777" w:rsidTr="00792C6B">
        <w:trPr>
          <w:trHeight w:val="283"/>
        </w:trPr>
        <w:tc>
          <w:tcPr>
            <w:tcW w:w="257" w:type="pct"/>
          </w:tcPr>
          <w:p w14:paraId="52061DC6" w14:textId="77777777" w:rsidR="00792C6B" w:rsidRPr="00964668" w:rsidRDefault="00792C6B" w:rsidP="00792C6B">
            <w:pPr>
              <w:jc w:val="center"/>
            </w:pPr>
          </w:p>
        </w:tc>
        <w:tc>
          <w:tcPr>
            <w:tcW w:w="182" w:type="pct"/>
          </w:tcPr>
          <w:p w14:paraId="4FB11450" w14:textId="77777777" w:rsidR="00792C6B" w:rsidRPr="00964668" w:rsidRDefault="00792C6B" w:rsidP="00792C6B">
            <w:pPr>
              <w:jc w:val="center"/>
            </w:pPr>
            <w:r w:rsidRPr="00964668">
              <w:t>b.</w:t>
            </w:r>
          </w:p>
        </w:tc>
        <w:tc>
          <w:tcPr>
            <w:tcW w:w="3777" w:type="pct"/>
            <w:vAlign w:val="bottom"/>
          </w:tcPr>
          <w:p w14:paraId="576523AB" w14:textId="77777777" w:rsidR="00792C6B" w:rsidRPr="00964668" w:rsidRDefault="00792C6B" w:rsidP="009D0856">
            <w:r w:rsidRPr="00964668">
              <w:t>Consider the following table and analyze the results using apriori algorithm by generating frequent 2-itemset and 3-itemset with minimum support = 2 and confidence = 70%.</w:t>
            </w:r>
          </w:p>
          <w:p w14:paraId="5E163275" w14:textId="77777777" w:rsidR="00792C6B" w:rsidRPr="00292803" w:rsidRDefault="00792C6B" w:rsidP="009D0856">
            <w:pPr>
              <w:rPr>
                <w:bCs/>
                <w:sz w:val="22"/>
                <w:szCs w:val="22"/>
              </w:rPr>
            </w:pPr>
            <w:r w:rsidRPr="00292803">
              <w:rPr>
                <w:noProof/>
                <w:sz w:val="22"/>
                <w:szCs w:val="22"/>
                <w:lang w:val="en-IN" w:eastAsia="en-IN" w:bidi="ta-IN"/>
              </w:rPr>
              <w:drawing>
                <wp:inline distT="0" distB="0" distL="0" distR="0" wp14:anchorId="783C4D3E" wp14:editId="2910FA79">
                  <wp:extent cx="1819275" cy="8666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67552" cy="889678"/>
                          </a:xfrm>
                          <a:prstGeom prst="rect">
                            <a:avLst/>
                          </a:prstGeom>
                        </pic:spPr>
                      </pic:pic>
                    </a:graphicData>
                  </a:graphic>
                </wp:inline>
              </w:drawing>
            </w:r>
          </w:p>
        </w:tc>
        <w:tc>
          <w:tcPr>
            <w:tcW w:w="301" w:type="pct"/>
          </w:tcPr>
          <w:p w14:paraId="149A9C75" w14:textId="77777777" w:rsidR="00792C6B" w:rsidRPr="00964668" w:rsidRDefault="00792C6B" w:rsidP="00792C6B">
            <w:pPr>
              <w:jc w:val="center"/>
            </w:pPr>
            <w:r w:rsidRPr="00964668">
              <w:t>CO3</w:t>
            </w:r>
          </w:p>
        </w:tc>
        <w:tc>
          <w:tcPr>
            <w:tcW w:w="243" w:type="pct"/>
          </w:tcPr>
          <w:p w14:paraId="0A70E1D7" w14:textId="77777777" w:rsidR="00792C6B" w:rsidRPr="00964668" w:rsidRDefault="00792C6B" w:rsidP="00792C6B">
            <w:pPr>
              <w:jc w:val="center"/>
            </w:pPr>
            <w:r w:rsidRPr="00964668">
              <w:t>An</w:t>
            </w:r>
          </w:p>
        </w:tc>
        <w:tc>
          <w:tcPr>
            <w:tcW w:w="239" w:type="pct"/>
          </w:tcPr>
          <w:p w14:paraId="2794A476" w14:textId="77777777" w:rsidR="00792C6B" w:rsidRPr="00964668" w:rsidRDefault="00792C6B" w:rsidP="00792C6B">
            <w:pPr>
              <w:jc w:val="center"/>
            </w:pPr>
            <w:r w:rsidRPr="00964668">
              <w:t>5</w:t>
            </w:r>
          </w:p>
        </w:tc>
      </w:tr>
      <w:tr w:rsidR="00792C6B" w:rsidRPr="00964668" w14:paraId="2B9E2341" w14:textId="77777777" w:rsidTr="00792C6B">
        <w:trPr>
          <w:trHeight w:val="283"/>
        </w:trPr>
        <w:tc>
          <w:tcPr>
            <w:tcW w:w="257" w:type="pct"/>
          </w:tcPr>
          <w:p w14:paraId="290D2AE1" w14:textId="77777777" w:rsidR="00792C6B" w:rsidRPr="00964668" w:rsidRDefault="00792C6B" w:rsidP="00792C6B">
            <w:pPr>
              <w:jc w:val="center"/>
            </w:pPr>
          </w:p>
        </w:tc>
        <w:tc>
          <w:tcPr>
            <w:tcW w:w="182" w:type="pct"/>
          </w:tcPr>
          <w:p w14:paraId="7932B35B" w14:textId="77777777" w:rsidR="00792C6B" w:rsidRPr="00964668" w:rsidRDefault="00792C6B" w:rsidP="00792C6B">
            <w:pPr>
              <w:jc w:val="center"/>
            </w:pPr>
          </w:p>
        </w:tc>
        <w:tc>
          <w:tcPr>
            <w:tcW w:w="3777" w:type="pct"/>
            <w:vAlign w:val="bottom"/>
          </w:tcPr>
          <w:p w14:paraId="29179E0D" w14:textId="77777777" w:rsidR="00792C6B" w:rsidRPr="00964668" w:rsidRDefault="00792C6B" w:rsidP="009D0856"/>
        </w:tc>
        <w:tc>
          <w:tcPr>
            <w:tcW w:w="301" w:type="pct"/>
          </w:tcPr>
          <w:p w14:paraId="0A171318" w14:textId="77777777" w:rsidR="00792C6B" w:rsidRPr="00964668" w:rsidRDefault="00792C6B" w:rsidP="00792C6B">
            <w:pPr>
              <w:jc w:val="center"/>
            </w:pPr>
          </w:p>
        </w:tc>
        <w:tc>
          <w:tcPr>
            <w:tcW w:w="243" w:type="pct"/>
          </w:tcPr>
          <w:p w14:paraId="3244464D" w14:textId="77777777" w:rsidR="00792C6B" w:rsidRPr="00964668" w:rsidRDefault="00792C6B" w:rsidP="00792C6B">
            <w:pPr>
              <w:jc w:val="center"/>
            </w:pPr>
          </w:p>
        </w:tc>
        <w:tc>
          <w:tcPr>
            <w:tcW w:w="239" w:type="pct"/>
          </w:tcPr>
          <w:p w14:paraId="0049D5DD" w14:textId="77777777" w:rsidR="00792C6B" w:rsidRPr="00964668" w:rsidRDefault="00792C6B" w:rsidP="00792C6B">
            <w:pPr>
              <w:jc w:val="center"/>
            </w:pPr>
          </w:p>
        </w:tc>
      </w:tr>
      <w:tr w:rsidR="00792C6B" w:rsidRPr="00964668" w14:paraId="1CC3F094" w14:textId="77777777" w:rsidTr="00792C6B">
        <w:trPr>
          <w:trHeight w:val="283"/>
        </w:trPr>
        <w:tc>
          <w:tcPr>
            <w:tcW w:w="257" w:type="pct"/>
          </w:tcPr>
          <w:p w14:paraId="6CBB2F48" w14:textId="77777777" w:rsidR="00792C6B" w:rsidRPr="00964668" w:rsidRDefault="00792C6B" w:rsidP="00792C6B">
            <w:pPr>
              <w:jc w:val="center"/>
            </w:pPr>
            <w:r w:rsidRPr="00964668">
              <w:t>23.</w:t>
            </w:r>
          </w:p>
        </w:tc>
        <w:tc>
          <w:tcPr>
            <w:tcW w:w="182" w:type="pct"/>
          </w:tcPr>
          <w:p w14:paraId="6411CDFF" w14:textId="77777777" w:rsidR="00792C6B" w:rsidRPr="00964668" w:rsidRDefault="00792C6B" w:rsidP="00792C6B">
            <w:pPr>
              <w:jc w:val="center"/>
            </w:pPr>
            <w:r w:rsidRPr="00964668">
              <w:t>a.</w:t>
            </w:r>
          </w:p>
        </w:tc>
        <w:tc>
          <w:tcPr>
            <w:tcW w:w="3777" w:type="pct"/>
            <w:vAlign w:val="bottom"/>
          </w:tcPr>
          <w:p w14:paraId="1A189EC2" w14:textId="77777777" w:rsidR="00792C6B" w:rsidRPr="00964668" w:rsidRDefault="00792C6B" w:rsidP="00792C6B">
            <w:pPr>
              <w:pStyle w:val="NormalWeb"/>
              <w:spacing w:before="0" w:beforeAutospacing="0" w:after="0" w:afterAutospacing="0"/>
              <w:jc w:val="both"/>
            </w:pPr>
            <w:r w:rsidRPr="00964668">
              <w:rPr>
                <w:color w:val="000000"/>
                <w:shd w:val="clear" w:color="auto" w:fill="FFFFFF"/>
              </w:rPr>
              <w:t>Apply the Naive Bayes classifier on the given dataset and determine</w:t>
            </w:r>
          </w:p>
          <w:p w14:paraId="3D8F3A44" w14:textId="77777777" w:rsidR="00792C6B" w:rsidRPr="00964668" w:rsidRDefault="00792C6B" w:rsidP="00792C6B">
            <w:pPr>
              <w:pStyle w:val="NormalWeb"/>
              <w:spacing w:before="0" w:beforeAutospacing="0" w:after="0" w:afterAutospacing="0"/>
              <w:jc w:val="both"/>
            </w:pPr>
            <w:r w:rsidRPr="00964668">
              <w:rPr>
                <w:color w:val="000000"/>
                <w:shd w:val="clear" w:color="auto" w:fill="FFFFFF"/>
              </w:rPr>
              <w:t> the diagnosis class for the symptoms </w:t>
            </w:r>
          </w:p>
          <w:p w14:paraId="3ABB089D" w14:textId="77777777" w:rsidR="00792C6B" w:rsidRPr="00964668" w:rsidRDefault="00792C6B" w:rsidP="00792C6B">
            <w:pPr>
              <w:pStyle w:val="NormalWeb"/>
              <w:spacing w:before="0" w:beforeAutospacing="0" w:after="0" w:afterAutospacing="0"/>
              <w:jc w:val="both"/>
            </w:pPr>
            <w:r w:rsidRPr="00964668">
              <w:rPr>
                <w:color w:val="000000"/>
                <w:shd w:val="clear" w:color="auto" w:fill="FFFFFF"/>
              </w:rPr>
              <w:t> &lt;chills-Yes, runny nose-Yes, headache-Strong, fever-No&gt;</w:t>
            </w:r>
          </w:p>
          <w:p w14:paraId="34463492" w14:textId="77777777" w:rsidR="00792C6B" w:rsidRPr="00964668" w:rsidRDefault="00792C6B" w:rsidP="00792C6B">
            <w:pPr>
              <w:pStyle w:val="NormalWeb"/>
              <w:spacing w:before="0" w:beforeAutospacing="0" w:after="0" w:afterAutospacing="0"/>
              <w:jc w:val="both"/>
            </w:pPr>
            <w:r w:rsidRPr="00964668">
              <w:rPr>
                <w:noProof/>
                <w:color w:val="000000"/>
                <w:bdr w:val="none" w:sz="0" w:space="0" w:color="auto" w:frame="1"/>
                <w:shd w:val="clear" w:color="auto" w:fill="FFFFFF"/>
                <w:lang w:bidi="ta-IN"/>
              </w:rPr>
              <w:drawing>
                <wp:inline distT="0" distB="0" distL="0" distR="0" wp14:anchorId="2127000B" wp14:editId="0B65C6FB">
                  <wp:extent cx="2914650" cy="1409700"/>
                  <wp:effectExtent l="0" t="0" r="0" b="0"/>
                  <wp:docPr id="16917551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14650" cy="1409700"/>
                          </a:xfrm>
                          <a:prstGeom prst="rect">
                            <a:avLst/>
                          </a:prstGeom>
                          <a:noFill/>
                          <a:ln>
                            <a:noFill/>
                          </a:ln>
                        </pic:spPr>
                      </pic:pic>
                    </a:graphicData>
                  </a:graphic>
                </wp:inline>
              </w:drawing>
            </w:r>
          </w:p>
        </w:tc>
        <w:tc>
          <w:tcPr>
            <w:tcW w:w="301" w:type="pct"/>
          </w:tcPr>
          <w:p w14:paraId="045B8E19" w14:textId="77777777" w:rsidR="00792C6B" w:rsidRPr="00964668" w:rsidRDefault="00792C6B" w:rsidP="00792C6B">
            <w:pPr>
              <w:jc w:val="center"/>
            </w:pPr>
            <w:r w:rsidRPr="00964668">
              <w:t>CO3</w:t>
            </w:r>
          </w:p>
        </w:tc>
        <w:tc>
          <w:tcPr>
            <w:tcW w:w="243" w:type="pct"/>
          </w:tcPr>
          <w:p w14:paraId="47670C61" w14:textId="77777777" w:rsidR="00792C6B" w:rsidRPr="00964668" w:rsidRDefault="00792C6B" w:rsidP="00792C6B">
            <w:pPr>
              <w:jc w:val="center"/>
            </w:pPr>
            <w:r w:rsidRPr="00964668">
              <w:t>A</w:t>
            </w:r>
          </w:p>
        </w:tc>
        <w:tc>
          <w:tcPr>
            <w:tcW w:w="239" w:type="pct"/>
          </w:tcPr>
          <w:p w14:paraId="5752C106" w14:textId="77777777" w:rsidR="00792C6B" w:rsidRPr="00964668" w:rsidRDefault="00792C6B" w:rsidP="00792C6B">
            <w:pPr>
              <w:jc w:val="center"/>
            </w:pPr>
            <w:r w:rsidRPr="00964668">
              <w:t>6</w:t>
            </w:r>
          </w:p>
        </w:tc>
      </w:tr>
      <w:tr w:rsidR="00792C6B" w:rsidRPr="00964668" w14:paraId="72837E38" w14:textId="77777777" w:rsidTr="00792C6B">
        <w:trPr>
          <w:trHeight w:val="283"/>
        </w:trPr>
        <w:tc>
          <w:tcPr>
            <w:tcW w:w="257" w:type="pct"/>
          </w:tcPr>
          <w:p w14:paraId="23F118BC" w14:textId="77777777" w:rsidR="00792C6B" w:rsidRPr="00964668" w:rsidRDefault="00792C6B" w:rsidP="00792C6B">
            <w:pPr>
              <w:jc w:val="center"/>
            </w:pPr>
          </w:p>
        </w:tc>
        <w:tc>
          <w:tcPr>
            <w:tcW w:w="182" w:type="pct"/>
          </w:tcPr>
          <w:p w14:paraId="734EBC43" w14:textId="77777777" w:rsidR="00792C6B" w:rsidRPr="00964668" w:rsidRDefault="00792C6B" w:rsidP="00792C6B">
            <w:pPr>
              <w:jc w:val="center"/>
            </w:pPr>
            <w:r w:rsidRPr="00964668">
              <w:t>b.</w:t>
            </w:r>
          </w:p>
        </w:tc>
        <w:tc>
          <w:tcPr>
            <w:tcW w:w="3777" w:type="pct"/>
            <w:vAlign w:val="bottom"/>
          </w:tcPr>
          <w:p w14:paraId="2E99399F" w14:textId="77777777" w:rsidR="00792C6B" w:rsidRPr="00964668" w:rsidRDefault="00792C6B" w:rsidP="00792C6B">
            <w:pPr>
              <w:pStyle w:val="NormalWeb"/>
              <w:spacing w:before="0" w:beforeAutospacing="0" w:after="0" w:afterAutospacing="0"/>
            </w:pPr>
            <w:r w:rsidRPr="00964668">
              <w:rPr>
                <w:color w:val="000000"/>
              </w:rPr>
              <w:t>Construct SOM to cluster four given input vectors.</w:t>
            </w:r>
          </w:p>
          <w:p w14:paraId="4744562A" w14:textId="77777777" w:rsidR="00792C6B" w:rsidRPr="00964668" w:rsidRDefault="00792C6B" w:rsidP="00792C6B">
            <w:pPr>
              <w:pStyle w:val="NormalWeb"/>
              <w:spacing w:before="0" w:beforeAutospacing="0" w:after="0" w:afterAutospacing="0"/>
            </w:pPr>
            <w:r w:rsidRPr="00964668">
              <w:rPr>
                <w:color w:val="000000"/>
              </w:rPr>
              <w:t>X1 = [1 0 1 0]</w:t>
            </w:r>
          </w:p>
          <w:p w14:paraId="23AA5516" w14:textId="77777777" w:rsidR="00792C6B" w:rsidRPr="00964668" w:rsidRDefault="00792C6B" w:rsidP="00792C6B">
            <w:pPr>
              <w:pStyle w:val="NormalWeb"/>
              <w:spacing w:before="0" w:beforeAutospacing="0" w:after="0" w:afterAutospacing="0"/>
            </w:pPr>
            <w:r w:rsidRPr="00964668">
              <w:rPr>
                <w:color w:val="000000"/>
              </w:rPr>
              <w:t>X2 = [1 0 0 0]</w:t>
            </w:r>
          </w:p>
          <w:p w14:paraId="588EFFF0" w14:textId="77777777" w:rsidR="00792C6B" w:rsidRPr="00964668" w:rsidRDefault="00792C6B" w:rsidP="00792C6B">
            <w:pPr>
              <w:pStyle w:val="NormalWeb"/>
              <w:spacing w:before="0" w:beforeAutospacing="0" w:after="0" w:afterAutospacing="0"/>
            </w:pPr>
            <w:r w:rsidRPr="00964668">
              <w:rPr>
                <w:color w:val="000000"/>
              </w:rPr>
              <w:t>X3 = [1 1 1 1]</w:t>
            </w:r>
          </w:p>
          <w:p w14:paraId="00FD76F4" w14:textId="77777777" w:rsidR="00792C6B" w:rsidRPr="00964668" w:rsidRDefault="00792C6B" w:rsidP="00792C6B">
            <w:pPr>
              <w:pStyle w:val="NormalWeb"/>
              <w:spacing w:before="0" w:beforeAutospacing="0" w:after="0" w:afterAutospacing="0"/>
            </w:pPr>
            <w:r w:rsidRPr="00964668">
              <w:rPr>
                <w:color w:val="000000"/>
              </w:rPr>
              <w:t>X4 = [0 1 1 0].</w:t>
            </w:r>
          </w:p>
          <w:p w14:paraId="16C91D2D" w14:textId="77777777" w:rsidR="00792C6B" w:rsidRPr="00964668" w:rsidRDefault="00792C6B" w:rsidP="00792C6B">
            <w:pPr>
              <w:pStyle w:val="NormalWeb"/>
              <w:spacing w:before="0" w:beforeAutospacing="0" w:after="0" w:afterAutospacing="0"/>
            </w:pPr>
            <w:r w:rsidRPr="00964668">
              <w:rPr>
                <w:color w:val="000000"/>
              </w:rPr>
              <w:t>The number of clusters to be formed is 2. Assume the learning rate as 0.5. The initial weight matrix is as follows.</w:t>
            </w:r>
          </w:p>
          <w:p w14:paraId="3C70F31C" w14:textId="77777777" w:rsidR="00792C6B" w:rsidRPr="00964668" w:rsidRDefault="00792C6B" w:rsidP="00792C6B">
            <w:pPr>
              <w:pStyle w:val="NormalWeb"/>
              <w:spacing w:before="0" w:beforeAutospacing="0" w:after="0" w:afterAutospacing="0"/>
            </w:pPr>
            <w:r w:rsidRPr="00964668">
              <w:rPr>
                <w:color w:val="000000"/>
              </w:rPr>
              <w:t>wij = [0.3   0.5   0.7   0.2] </w:t>
            </w:r>
          </w:p>
          <w:p w14:paraId="542B3B25" w14:textId="77777777" w:rsidR="00792C6B" w:rsidRPr="00964668" w:rsidRDefault="00792C6B" w:rsidP="00792C6B">
            <w:pPr>
              <w:rPr>
                <w:bCs/>
              </w:rPr>
            </w:pPr>
            <w:r w:rsidRPr="00964668">
              <w:rPr>
                <w:color w:val="000000"/>
              </w:rPr>
              <w:t>         [0.6   0.5   0.4   0.2]</w:t>
            </w:r>
          </w:p>
        </w:tc>
        <w:tc>
          <w:tcPr>
            <w:tcW w:w="301" w:type="pct"/>
          </w:tcPr>
          <w:p w14:paraId="1988E4FE" w14:textId="77777777" w:rsidR="00792C6B" w:rsidRPr="00964668" w:rsidRDefault="00792C6B" w:rsidP="00792C6B">
            <w:pPr>
              <w:jc w:val="center"/>
            </w:pPr>
            <w:r w:rsidRPr="00964668">
              <w:t>CO4</w:t>
            </w:r>
          </w:p>
        </w:tc>
        <w:tc>
          <w:tcPr>
            <w:tcW w:w="243" w:type="pct"/>
          </w:tcPr>
          <w:p w14:paraId="33C5A2FD" w14:textId="77777777" w:rsidR="00792C6B" w:rsidRPr="00964668" w:rsidRDefault="00792C6B" w:rsidP="00792C6B">
            <w:pPr>
              <w:jc w:val="center"/>
            </w:pPr>
            <w:r w:rsidRPr="00964668">
              <w:t>A</w:t>
            </w:r>
          </w:p>
        </w:tc>
        <w:tc>
          <w:tcPr>
            <w:tcW w:w="239" w:type="pct"/>
          </w:tcPr>
          <w:p w14:paraId="400A9F06" w14:textId="77777777" w:rsidR="00792C6B" w:rsidRPr="00964668" w:rsidRDefault="00792C6B" w:rsidP="00792C6B">
            <w:pPr>
              <w:jc w:val="center"/>
            </w:pPr>
            <w:r w:rsidRPr="00964668">
              <w:t>6</w:t>
            </w:r>
          </w:p>
        </w:tc>
      </w:tr>
      <w:tr w:rsidR="00792C6B" w:rsidRPr="00964668" w14:paraId="1EF1A3F3" w14:textId="77777777" w:rsidTr="00792C6B">
        <w:trPr>
          <w:trHeight w:val="85"/>
        </w:trPr>
        <w:tc>
          <w:tcPr>
            <w:tcW w:w="5000" w:type="pct"/>
            <w:gridSpan w:val="6"/>
          </w:tcPr>
          <w:p w14:paraId="398E30C4" w14:textId="77777777" w:rsidR="00792C6B" w:rsidRPr="00964668" w:rsidRDefault="00792C6B" w:rsidP="00792C6B">
            <w:pPr>
              <w:jc w:val="center"/>
              <w:rPr>
                <w:b/>
                <w:bCs/>
              </w:rPr>
            </w:pPr>
            <w:r w:rsidRPr="00964668">
              <w:rPr>
                <w:b/>
                <w:bCs/>
              </w:rPr>
              <w:t>COMPULSORY QUESTION</w:t>
            </w:r>
          </w:p>
        </w:tc>
      </w:tr>
      <w:tr w:rsidR="00792C6B" w:rsidRPr="00964668" w14:paraId="4F43819D" w14:textId="77777777" w:rsidTr="00792C6B">
        <w:trPr>
          <w:trHeight w:val="283"/>
        </w:trPr>
        <w:tc>
          <w:tcPr>
            <w:tcW w:w="257" w:type="pct"/>
          </w:tcPr>
          <w:p w14:paraId="372B6577" w14:textId="77777777" w:rsidR="00792C6B" w:rsidRPr="00964668" w:rsidRDefault="00792C6B" w:rsidP="00792C6B">
            <w:pPr>
              <w:jc w:val="center"/>
            </w:pPr>
            <w:r w:rsidRPr="00964668">
              <w:t>24.</w:t>
            </w:r>
          </w:p>
        </w:tc>
        <w:tc>
          <w:tcPr>
            <w:tcW w:w="182" w:type="pct"/>
            <w:vAlign w:val="bottom"/>
          </w:tcPr>
          <w:p w14:paraId="16E044F3" w14:textId="77777777" w:rsidR="00792C6B" w:rsidRPr="00964668" w:rsidRDefault="00792C6B" w:rsidP="009D0856">
            <w:pPr>
              <w:jc w:val="center"/>
            </w:pPr>
            <w:r w:rsidRPr="00964668">
              <w:t>a.</w:t>
            </w:r>
          </w:p>
        </w:tc>
        <w:tc>
          <w:tcPr>
            <w:tcW w:w="3777" w:type="pct"/>
            <w:vAlign w:val="bottom"/>
          </w:tcPr>
          <w:p w14:paraId="34C1D307" w14:textId="77777777" w:rsidR="00792C6B" w:rsidRPr="00964668" w:rsidRDefault="00792C6B" w:rsidP="009D0856">
            <w:r w:rsidRPr="00964668">
              <w:t>Explain the different types of ensemble learning with examples.</w:t>
            </w:r>
          </w:p>
        </w:tc>
        <w:tc>
          <w:tcPr>
            <w:tcW w:w="301" w:type="pct"/>
          </w:tcPr>
          <w:p w14:paraId="0AC98897" w14:textId="77777777" w:rsidR="00792C6B" w:rsidRPr="00964668" w:rsidRDefault="00792C6B" w:rsidP="00792C6B">
            <w:pPr>
              <w:jc w:val="center"/>
            </w:pPr>
            <w:r w:rsidRPr="00964668">
              <w:t>CO6</w:t>
            </w:r>
          </w:p>
        </w:tc>
        <w:tc>
          <w:tcPr>
            <w:tcW w:w="243" w:type="pct"/>
          </w:tcPr>
          <w:p w14:paraId="7089C28C" w14:textId="77777777" w:rsidR="00792C6B" w:rsidRPr="00964668" w:rsidRDefault="00792C6B" w:rsidP="00792C6B">
            <w:pPr>
              <w:jc w:val="center"/>
            </w:pPr>
            <w:r w:rsidRPr="00964668">
              <w:t>U</w:t>
            </w:r>
          </w:p>
        </w:tc>
        <w:tc>
          <w:tcPr>
            <w:tcW w:w="239" w:type="pct"/>
          </w:tcPr>
          <w:p w14:paraId="6FF96FD0" w14:textId="77777777" w:rsidR="00792C6B" w:rsidRPr="00964668" w:rsidRDefault="00792C6B" w:rsidP="00792C6B">
            <w:pPr>
              <w:jc w:val="center"/>
            </w:pPr>
            <w:r w:rsidRPr="00964668">
              <w:t>12</w:t>
            </w:r>
          </w:p>
        </w:tc>
      </w:tr>
    </w:tbl>
    <w:p w14:paraId="6BD03208" w14:textId="77777777" w:rsidR="00792C6B" w:rsidRPr="00964668" w:rsidRDefault="00792C6B" w:rsidP="002E336A">
      <w:pPr>
        <w:rPr>
          <w:sz w:val="21"/>
          <w:szCs w:val="21"/>
        </w:rPr>
      </w:pPr>
    </w:p>
    <w:p w14:paraId="2D1C607B" w14:textId="77777777" w:rsidR="00792C6B" w:rsidRPr="00964668" w:rsidRDefault="00792C6B" w:rsidP="002E336A">
      <w:pPr>
        <w:rPr>
          <w:sz w:val="21"/>
          <w:szCs w:val="21"/>
        </w:rPr>
      </w:pPr>
      <w:r w:rsidRPr="00964668">
        <w:rPr>
          <w:b/>
          <w:bCs/>
          <w:sz w:val="21"/>
          <w:szCs w:val="21"/>
        </w:rPr>
        <w:t>CO</w:t>
      </w:r>
      <w:r w:rsidRPr="00964668">
        <w:rPr>
          <w:sz w:val="21"/>
          <w:szCs w:val="21"/>
        </w:rPr>
        <w:t xml:space="preserve"> – COURSE OUTCOME</w:t>
      </w:r>
      <w:r w:rsidRPr="00964668">
        <w:rPr>
          <w:sz w:val="21"/>
          <w:szCs w:val="21"/>
        </w:rPr>
        <w:tab/>
        <w:t xml:space="preserve">       </w:t>
      </w:r>
      <w:r w:rsidRPr="00964668">
        <w:rPr>
          <w:b/>
          <w:bCs/>
          <w:sz w:val="21"/>
          <w:szCs w:val="21"/>
        </w:rPr>
        <w:t>BL</w:t>
      </w:r>
      <w:r w:rsidRPr="00964668">
        <w:rPr>
          <w:sz w:val="21"/>
          <w:szCs w:val="21"/>
        </w:rPr>
        <w:t xml:space="preserve"> – BLOOM’S LEVEL       </w:t>
      </w:r>
      <w:r w:rsidRPr="00964668">
        <w:rPr>
          <w:b/>
          <w:bCs/>
          <w:sz w:val="21"/>
          <w:szCs w:val="21"/>
        </w:rPr>
        <w:t>M</w:t>
      </w:r>
      <w:r w:rsidRPr="00964668">
        <w:rPr>
          <w:sz w:val="21"/>
          <w:szCs w:val="21"/>
        </w:rP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792C6B" w:rsidRPr="00964668" w14:paraId="02F70647" w14:textId="77777777" w:rsidTr="00792C6B">
        <w:trPr>
          <w:trHeight w:val="283"/>
        </w:trPr>
        <w:tc>
          <w:tcPr>
            <w:tcW w:w="670" w:type="dxa"/>
          </w:tcPr>
          <w:p w14:paraId="34AE2706" w14:textId="77777777" w:rsidR="00792C6B" w:rsidRPr="00964668" w:rsidRDefault="00792C6B" w:rsidP="00792C6B">
            <w:pPr>
              <w:rPr>
                <w:sz w:val="21"/>
                <w:szCs w:val="21"/>
              </w:rPr>
            </w:pPr>
          </w:p>
        </w:tc>
        <w:tc>
          <w:tcPr>
            <w:tcW w:w="9820" w:type="dxa"/>
          </w:tcPr>
          <w:p w14:paraId="181BF0F1" w14:textId="77777777" w:rsidR="00792C6B" w:rsidRPr="00964668" w:rsidRDefault="00792C6B" w:rsidP="00792C6B">
            <w:pPr>
              <w:jc w:val="center"/>
              <w:rPr>
                <w:b/>
                <w:sz w:val="21"/>
                <w:szCs w:val="21"/>
              </w:rPr>
            </w:pPr>
            <w:r w:rsidRPr="00964668">
              <w:rPr>
                <w:b/>
                <w:sz w:val="21"/>
                <w:szCs w:val="21"/>
              </w:rPr>
              <w:t>COURSE OUTCOMES</w:t>
            </w:r>
          </w:p>
        </w:tc>
      </w:tr>
      <w:tr w:rsidR="00792C6B" w:rsidRPr="00964668" w14:paraId="7170BDEE" w14:textId="77777777" w:rsidTr="00792C6B">
        <w:trPr>
          <w:trHeight w:val="283"/>
        </w:trPr>
        <w:tc>
          <w:tcPr>
            <w:tcW w:w="670" w:type="dxa"/>
          </w:tcPr>
          <w:p w14:paraId="59B87229" w14:textId="77777777" w:rsidR="00792C6B" w:rsidRPr="00964668" w:rsidRDefault="00792C6B" w:rsidP="00792C6B">
            <w:pPr>
              <w:rPr>
                <w:b/>
                <w:bCs/>
                <w:sz w:val="21"/>
                <w:szCs w:val="21"/>
              </w:rPr>
            </w:pPr>
            <w:r w:rsidRPr="00964668">
              <w:rPr>
                <w:b/>
                <w:bCs/>
                <w:sz w:val="21"/>
                <w:szCs w:val="21"/>
              </w:rPr>
              <w:t>CO1</w:t>
            </w:r>
          </w:p>
        </w:tc>
        <w:tc>
          <w:tcPr>
            <w:tcW w:w="9820" w:type="dxa"/>
          </w:tcPr>
          <w:p w14:paraId="14007AB9" w14:textId="77777777" w:rsidR="00792C6B" w:rsidRPr="00964668" w:rsidRDefault="00792C6B" w:rsidP="00792C6B">
            <w:pPr>
              <w:rPr>
                <w:sz w:val="21"/>
                <w:szCs w:val="21"/>
              </w:rPr>
            </w:pPr>
            <w:r w:rsidRPr="00964668">
              <w:rPr>
                <w:sz w:val="21"/>
                <w:szCs w:val="21"/>
              </w:rPr>
              <w:t xml:space="preserve">describe the concepts, mathematical background, applicability, limitations of existing machine learning techniques. </w:t>
            </w:r>
          </w:p>
        </w:tc>
      </w:tr>
      <w:tr w:rsidR="00792C6B" w:rsidRPr="00964668" w14:paraId="5F9B8AFD" w14:textId="77777777" w:rsidTr="00792C6B">
        <w:trPr>
          <w:trHeight w:val="283"/>
        </w:trPr>
        <w:tc>
          <w:tcPr>
            <w:tcW w:w="670" w:type="dxa"/>
          </w:tcPr>
          <w:p w14:paraId="0D33528B" w14:textId="77777777" w:rsidR="00792C6B" w:rsidRPr="00964668" w:rsidRDefault="00792C6B" w:rsidP="00792C6B">
            <w:pPr>
              <w:rPr>
                <w:b/>
                <w:bCs/>
                <w:sz w:val="21"/>
                <w:szCs w:val="21"/>
              </w:rPr>
            </w:pPr>
            <w:r w:rsidRPr="00964668">
              <w:rPr>
                <w:b/>
                <w:bCs/>
                <w:sz w:val="21"/>
                <w:szCs w:val="21"/>
              </w:rPr>
              <w:t>CO2</w:t>
            </w:r>
          </w:p>
        </w:tc>
        <w:tc>
          <w:tcPr>
            <w:tcW w:w="9820" w:type="dxa"/>
          </w:tcPr>
          <w:p w14:paraId="04F25460" w14:textId="77777777" w:rsidR="00792C6B" w:rsidRPr="00964668" w:rsidRDefault="00792C6B" w:rsidP="00792C6B">
            <w:pPr>
              <w:rPr>
                <w:sz w:val="21"/>
                <w:szCs w:val="21"/>
              </w:rPr>
            </w:pPr>
            <w:r w:rsidRPr="00964668">
              <w:rPr>
                <w:sz w:val="21"/>
                <w:szCs w:val="21"/>
              </w:rPr>
              <w:t xml:space="preserve">identify the performance evaluation criteria of the model developed </w:t>
            </w:r>
          </w:p>
        </w:tc>
      </w:tr>
      <w:tr w:rsidR="00792C6B" w:rsidRPr="00964668" w14:paraId="10DF55CB" w14:textId="77777777" w:rsidTr="00792C6B">
        <w:trPr>
          <w:trHeight w:val="283"/>
        </w:trPr>
        <w:tc>
          <w:tcPr>
            <w:tcW w:w="670" w:type="dxa"/>
          </w:tcPr>
          <w:p w14:paraId="6D2FFAE0" w14:textId="77777777" w:rsidR="00792C6B" w:rsidRPr="00964668" w:rsidRDefault="00792C6B" w:rsidP="00792C6B">
            <w:pPr>
              <w:rPr>
                <w:b/>
                <w:bCs/>
                <w:sz w:val="21"/>
                <w:szCs w:val="21"/>
              </w:rPr>
            </w:pPr>
            <w:r w:rsidRPr="00964668">
              <w:rPr>
                <w:b/>
                <w:bCs/>
                <w:sz w:val="21"/>
                <w:szCs w:val="21"/>
              </w:rPr>
              <w:t>CO3</w:t>
            </w:r>
          </w:p>
        </w:tc>
        <w:tc>
          <w:tcPr>
            <w:tcW w:w="9820" w:type="dxa"/>
          </w:tcPr>
          <w:p w14:paraId="64B863F3" w14:textId="77777777" w:rsidR="00792C6B" w:rsidRPr="00964668" w:rsidRDefault="00792C6B" w:rsidP="00792C6B">
            <w:pPr>
              <w:rPr>
                <w:sz w:val="21"/>
                <w:szCs w:val="21"/>
              </w:rPr>
            </w:pPr>
            <w:r w:rsidRPr="00964668">
              <w:rPr>
                <w:sz w:val="21"/>
                <w:szCs w:val="21"/>
              </w:rPr>
              <w:t xml:space="preserve">analyze and design various machine learning based applications with a modern outlook focusing on recent advances. </w:t>
            </w:r>
          </w:p>
        </w:tc>
      </w:tr>
      <w:tr w:rsidR="00792C6B" w:rsidRPr="00964668" w14:paraId="48925B5F" w14:textId="77777777" w:rsidTr="00792C6B">
        <w:trPr>
          <w:trHeight w:val="283"/>
        </w:trPr>
        <w:tc>
          <w:tcPr>
            <w:tcW w:w="670" w:type="dxa"/>
          </w:tcPr>
          <w:p w14:paraId="62EB1187" w14:textId="77777777" w:rsidR="00792C6B" w:rsidRPr="00964668" w:rsidRDefault="00792C6B" w:rsidP="00792C6B">
            <w:pPr>
              <w:rPr>
                <w:b/>
                <w:bCs/>
                <w:sz w:val="21"/>
                <w:szCs w:val="21"/>
              </w:rPr>
            </w:pPr>
            <w:r w:rsidRPr="00964668">
              <w:rPr>
                <w:b/>
                <w:bCs/>
                <w:sz w:val="21"/>
                <w:szCs w:val="21"/>
              </w:rPr>
              <w:t>CO4</w:t>
            </w:r>
          </w:p>
        </w:tc>
        <w:tc>
          <w:tcPr>
            <w:tcW w:w="9820" w:type="dxa"/>
          </w:tcPr>
          <w:p w14:paraId="6F0C5E81" w14:textId="77777777" w:rsidR="00792C6B" w:rsidRPr="00964668" w:rsidRDefault="00792C6B" w:rsidP="00792C6B">
            <w:pPr>
              <w:rPr>
                <w:sz w:val="21"/>
                <w:szCs w:val="21"/>
              </w:rPr>
            </w:pPr>
            <w:r w:rsidRPr="00964668">
              <w:rPr>
                <w:sz w:val="21"/>
                <w:szCs w:val="21"/>
              </w:rPr>
              <w:t xml:space="preserve">build the learning model for a given task </w:t>
            </w:r>
          </w:p>
        </w:tc>
      </w:tr>
      <w:tr w:rsidR="00792C6B" w:rsidRPr="00964668" w14:paraId="79196529" w14:textId="77777777" w:rsidTr="00792C6B">
        <w:trPr>
          <w:trHeight w:val="283"/>
        </w:trPr>
        <w:tc>
          <w:tcPr>
            <w:tcW w:w="670" w:type="dxa"/>
          </w:tcPr>
          <w:p w14:paraId="31C8238E" w14:textId="77777777" w:rsidR="00792C6B" w:rsidRPr="00964668" w:rsidRDefault="00792C6B" w:rsidP="00792C6B">
            <w:pPr>
              <w:rPr>
                <w:b/>
                <w:bCs/>
                <w:sz w:val="21"/>
                <w:szCs w:val="21"/>
              </w:rPr>
            </w:pPr>
            <w:r w:rsidRPr="00964668">
              <w:rPr>
                <w:b/>
                <w:bCs/>
                <w:sz w:val="21"/>
                <w:szCs w:val="21"/>
              </w:rPr>
              <w:t>CO5</w:t>
            </w:r>
          </w:p>
        </w:tc>
        <w:tc>
          <w:tcPr>
            <w:tcW w:w="9820" w:type="dxa"/>
          </w:tcPr>
          <w:p w14:paraId="6608C278" w14:textId="77777777" w:rsidR="00792C6B" w:rsidRPr="00964668" w:rsidRDefault="00792C6B" w:rsidP="00792C6B">
            <w:pPr>
              <w:rPr>
                <w:sz w:val="21"/>
                <w:szCs w:val="21"/>
              </w:rPr>
            </w:pPr>
            <w:r w:rsidRPr="00964668">
              <w:rPr>
                <w:sz w:val="21"/>
                <w:szCs w:val="21"/>
              </w:rPr>
              <w:t xml:space="preserve">apply some state-of-the-art development frameworks and software libraries for implementation </w:t>
            </w:r>
          </w:p>
        </w:tc>
      </w:tr>
      <w:tr w:rsidR="00792C6B" w:rsidRPr="00964668" w14:paraId="62AA5B92" w14:textId="77777777" w:rsidTr="00792C6B">
        <w:trPr>
          <w:trHeight w:val="283"/>
        </w:trPr>
        <w:tc>
          <w:tcPr>
            <w:tcW w:w="670" w:type="dxa"/>
          </w:tcPr>
          <w:p w14:paraId="5E4AC17D" w14:textId="77777777" w:rsidR="00792C6B" w:rsidRPr="00964668" w:rsidRDefault="00792C6B" w:rsidP="00792C6B">
            <w:pPr>
              <w:rPr>
                <w:b/>
                <w:bCs/>
                <w:sz w:val="21"/>
                <w:szCs w:val="21"/>
              </w:rPr>
            </w:pPr>
            <w:r w:rsidRPr="00964668">
              <w:rPr>
                <w:b/>
                <w:bCs/>
                <w:sz w:val="21"/>
                <w:szCs w:val="21"/>
              </w:rPr>
              <w:t>CO6</w:t>
            </w:r>
          </w:p>
        </w:tc>
        <w:tc>
          <w:tcPr>
            <w:tcW w:w="9820" w:type="dxa"/>
          </w:tcPr>
          <w:p w14:paraId="74EDD251" w14:textId="77777777" w:rsidR="00792C6B" w:rsidRPr="00964668" w:rsidRDefault="00792C6B" w:rsidP="00792C6B">
            <w:pPr>
              <w:rPr>
                <w:sz w:val="21"/>
                <w:szCs w:val="21"/>
              </w:rPr>
            </w:pPr>
            <w:r w:rsidRPr="00964668">
              <w:rPr>
                <w:sz w:val="21"/>
                <w:szCs w:val="21"/>
              </w:rPr>
              <w:t xml:space="preserve">evaluate the performance of machine learning algorithms using suitable metrics </w:t>
            </w:r>
          </w:p>
        </w:tc>
      </w:tr>
    </w:tbl>
    <w:tbl>
      <w:tblPr>
        <w:tblStyle w:val="TableGrid"/>
        <w:tblpPr w:leftFromText="180" w:rightFromText="180" w:vertAnchor="text" w:horzAnchor="margin" w:tblpXSpec="center" w:tblpY="129"/>
        <w:tblW w:w="6729" w:type="dxa"/>
        <w:tblLook w:val="04A0" w:firstRow="1" w:lastRow="0" w:firstColumn="1" w:lastColumn="0" w:noHBand="0" w:noVBand="1"/>
      </w:tblPr>
      <w:tblGrid>
        <w:gridCol w:w="1201"/>
        <w:gridCol w:w="747"/>
        <w:gridCol w:w="746"/>
        <w:gridCol w:w="747"/>
        <w:gridCol w:w="747"/>
        <w:gridCol w:w="747"/>
        <w:gridCol w:w="748"/>
        <w:gridCol w:w="1046"/>
      </w:tblGrid>
      <w:tr w:rsidR="00792C6B" w:rsidRPr="00964668" w14:paraId="406F8D60" w14:textId="77777777" w:rsidTr="00792C6B">
        <w:trPr>
          <w:trHeight w:val="257"/>
        </w:trPr>
        <w:tc>
          <w:tcPr>
            <w:tcW w:w="6729" w:type="dxa"/>
            <w:gridSpan w:val="8"/>
          </w:tcPr>
          <w:p w14:paraId="3C87CA7A" w14:textId="77777777" w:rsidR="00792C6B" w:rsidRPr="00964668" w:rsidRDefault="00792C6B" w:rsidP="00792C6B">
            <w:pPr>
              <w:jc w:val="center"/>
              <w:rPr>
                <w:b/>
                <w:sz w:val="21"/>
                <w:szCs w:val="21"/>
              </w:rPr>
            </w:pPr>
            <w:r w:rsidRPr="00964668">
              <w:rPr>
                <w:b/>
                <w:sz w:val="21"/>
                <w:szCs w:val="21"/>
              </w:rPr>
              <w:t>Assessment Pattern as per Bloom’s Level</w:t>
            </w:r>
          </w:p>
        </w:tc>
      </w:tr>
      <w:tr w:rsidR="00792C6B" w:rsidRPr="00964668" w14:paraId="0328732D" w14:textId="77777777" w:rsidTr="00792C6B">
        <w:trPr>
          <w:trHeight w:val="257"/>
        </w:trPr>
        <w:tc>
          <w:tcPr>
            <w:tcW w:w="1201" w:type="dxa"/>
          </w:tcPr>
          <w:p w14:paraId="128F7AAA" w14:textId="77777777" w:rsidR="00792C6B" w:rsidRPr="00964668" w:rsidRDefault="00792C6B" w:rsidP="00792C6B">
            <w:pPr>
              <w:jc w:val="center"/>
              <w:rPr>
                <w:b/>
                <w:bCs/>
                <w:sz w:val="21"/>
                <w:szCs w:val="21"/>
              </w:rPr>
            </w:pPr>
            <w:r w:rsidRPr="00964668">
              <w:rPr>
                <w:b/>
                <w:bCs/>
                <w:sz w:val="21"/>
                <w:szCs w:val="21"/>
              </w:rPr>
              <w:t>CO / BL</w:t>
            </w:r>
          </w:p>
        </w:tc>
        <w:tc>
          <w:tcPr>
            <w:tcW w:w="747" w:type="dxa"/>
          </w:tcPr>
          <w:p w14:paraId="2561769E" w14:textId="77777777" w:rsidR="00792C6B" w:rsidRPr="00964668" w:rsidRDefault="00792C6B" w:rsidP="00792C6B">
            <w:pPr>
              <w:jc w:val="center"/>
              <w:rPr>
                <w:b/>
                <w:sz w:val="21"/>
                <w:szCs w:val="21"/>
              </w:rPr>
            </w:pPr>
            <w:r w:rsidRPr="00964668">
              <w:rPr>
                <w:b/>
                <w:sz w:val="21"/>
                <w:szCs w:val="21"/>
              </w:rPr>
              <w:t>R</w:t>
            </w:r>
          </w:p>
        </w:tc>
        <w:tc>
          <w:tcPr>
            <w:tcW w:w="746" w:type="dxa"/>
          </w:tcPr>
          <w:p w14:paraId="27106158" w14:textId="77777777" w:rsidR="00792C6B" w:rsidRPr="00964668" w:rsidRDefault="00792C6B" w:rsidP="00792C6B">
            <w:pPr>
              <w:jc w:val="center"/>
              <w:rPr>
                <w:b/>
                <w:sz w:val="21"/>
                <w:szCs w:val="21"/>
              </w:rPr>
            </w:pPr>
            <w:r w:rsidRPr="00964668">
              <w:rPr>
                <w:b/>
                <w:sz w:val="21"/>
                <w:szCs w:val="21"/>
              </w:rPr>
              <w:t>U</w:t>
            </w:r>
          </w:p>
        </w:tc>
        <w:tc>
          <w:tcPr>
            <w:tcW w:w="747" w:type="dxa"/>
          </w:tcPr>
          <w:p w14:paraId="3A732D8F" w14:textId="77777777" w:rsidR="00792C6B" w:rsidRPr="00964668" w:rsidRDefault="00792C6B" w:rsidP="00792C6B">
            <w:pPr>
              <w:jc w:val="center"/>
              <w:rPr>
                <w:b/>
                <w:sz w:val="21"/>
                <w:szCs w:val="21"/>
              </w:rPr>
            </w:pPr>
            <w:r w:rsidRPr="00964668">
              <w:rPr>
                <w:b/>
                <w:sz w:val="21"/>
                <w:szCs w:val="21"/>
              </w:rPr>
              <w:t>A</w:t>
            </w:r>
          </w:p>
        </w:tc>
        <w:tc>
          <w:tcPr>
            <w:tcW w:w="747" w:type="dxa"/>
          </w:tcPr>
          <w:p w14:paraId="6FA79074" w14:textId="77777777" w:rsidR="00792C6B" w:rsidRPr="00964668" w:rsidRDefault="00792C6B" w:rsidP="00792C6B">
            <w:pPr>
              <w:jc w:val="center"/>
              <w:rPr>
                <w:b/>
                <w:sz w:val="21"/>
                <w:szCs w:val="21"/>
              </w:rPr>
            </w:pPr>
            <w:r w:rsidRPr="00964668">
              <w:rPr>
                <w:b/>
                <w:sz w:val="21"/>
                <w:szCs w:val="21"/>
              </w:rPr>
              <w:t>An</w:t>
            </w:r>
          </w:p>
        </w:tc>
        <w:tc>
          <w:tcPr>
            <w:tcW w:w="747" w:type="dxa"/>
          </w:tcPr>
          <w:p w14:paraId="0A5D9340" w14:textId="77777777" w:rsidR="00792C6B" w:rsidRPr="00964668" w:rsidRDefault="00792C6B" w:rsidP="00792C6B">
            <w:pPr>
              <w:jc w:val="center"/>
              <w:rPr>
                <w:b/>
                <w:sz w:val="21"/>
                <w:szCs w:val="21"/>
              </w:rPr>
            </w:pPr>
            <w:r w:rsidRPr="00964668">
              <w:rPr>
                <w:b/>
                <w:sz w:val="21"/>
                <w:szCs w:val="21"/>
              </w:rPr>
              <w:t>E</w:t>
            </w:r>
          </w:p>
        </w:tc>
        <w:tc>
          <w:tcPr>
            <w:tcW w:w="748" w:type="dxa"/>
          </w:tcPr>
          <w:p w14:paraId="42E6C150" w14:textId="77777777" w:rsidR="00792C6B" w:rsidRPr="00964668" w:rsidRDefault="00792C6B" w:rsidP="00792C6B">
            <w:pPr>
              <w:jc w:val="center"/>
              <w:rPr>
                <w:b/>
                <w:sz w:val="21"/>
                <w:szCs w:val="21"/>
              </w:rPr>
            </w:pPr>
            <w:r w:rsidRPr="00964668">
              <w:rPr>
                <w:b/>
                <w:sz w:val="21"/>
                <w:szCs w:val="21"/>
              </w:rPr>
              <w:t>C</w:t>
            </w:r>
          </w:p>
        </w:tc>
        <w:tc>
          <w:tcPr>
            <w:tcW w:w="1046" w:type="dxa"/>
          </w:tcPr>
          <w:p w14:paraId="2992E358" w14:textId="77777777" w:rsidR="00792C6B" w:rsidRPr="00964668" w:rsidRDefault="00792C6B" w:rsidP="00792C6B">
            <w:pPr>
              <w:jc w:val="center"/>
              <w:rPr>
                <w:b/>
                <w:sz w:val="21"/>
                <w:szCs w:val="21"/>
              </w:rPr>
            </w:pPr>
            <w:r w:rsidRPr="00964668">
              <w:rPr>
                <w:b/>
                <w:sz w:val="21"/>
                <w:szCs w:val="21"/>
              </w:rPr>
              <w:t>Total</w:t>
            </w:r>
          </w:p>
        </w:tc>
      </w:tr>
      <w:tr w:rsidR="00792C6B" w:rsidRPr="00964668" w14:paraId="648A758C" w14:textId="77777777" w:rsidTr="00792C6B">
        <w:trPr>
          <w:trHeight w:val="241"/>
        </w:trPr>
        <w:tc>
          <w:tcPr>
            <w:tcW w:w="1201" w:type="dxa"/>
          </w:tcPr>
          <w:p w14:paraId="41D72E69" w14:textId="77777777" w:rsidR="00792C6B" w:rsidRPr="00964668" w:rsidRDefault="00792C6B" w:rsidP="00792C6B">
            <w:pPr>
              <w:jc w:val="center"/>
              <w:rPr>
                <w:b/>
                <w:bCs/>
                <w:sz w:val="21"/>
                <w:szCs w:val="21"/>
              </w:rPr>
            </w:pPr>
            <w:r w:rsidRPr="00964668">
              <w:rPr>
                <w:b/>
                <w:bCs/>
                <w:sz w:val="21"/>
                <w:szCs w:val="21"/>
              </w:rPr>
              <w:t>CO1</w:t>
            </w:r>
          </w:p>
        </w:tc>
        <w:tc>
          <w:tcPr>
            <w:tcW w:w="747" w:type="dxa"/>
          </w:tcPr>
          <w:p w14:paraId="771C3A4D" w14:textId="77777777" w:rsidR="00792C6B" w:rsidRPr="00964668" w:rsidRDefault="00792C6B" w:rsidP="00792C6B">
            <w:pPr>
              <w:jc w:val="center"/>
              <w:rPr>
                <w:sz w:val="21"/>
                <w:szCs w:val="21"/>
              </w:rPr>
            </w:pPr>
            <w:r w:rsidRPr="00964668">
              <w:rPr>
                <w:sz w:val="21"/>
                <w:szCs w:val="21"/>
              </w:rPr>
              <w:t>5</w:t>
            </w:r>
          </w:p>
        </w:tc>
        <w:tc>
          <w:tcPr>
            <w:tcW w:w="746" w:type="dxa"/>
          </w:tcPr>
          <w:p w14:paraId="10F589BF" w14:textId="77777777" w:rsidR="00792C6B" w:rsidRPr="00964668" w:rsidRDefault="00792C6B" w:rsidP="00792C6B">
            <w:pPr>
              <w:jc w:val="center"/>
              <w:rPr>
                <w:sz w:val="21"/>
                <w:szCs w:val="21"/>
              </w:rPr>
            </w:pPr>
            <w:r w:rsidRPr="00964668">
              <w:rPr>
                <w:sz w:val="21"/>
                <w:szCs w:val="21"/>
              </w:rPr>
              <w:t>6</w:t>
            </w:r>
          </w:p>
        </w:tc>
        <w:tc>
          <w:tcPr>
            <w:tcW w:w="747" w:type="dxa"/>
          </w:tcPr>
          <w:p w14:paraId="36B21BE9" w14:textId="77777777" w:rsidR="00792C6B" w:rsidRPr="00964668" w:rsidRDefault="00792C6B" w:rsidP="00792C6B">
            <w:pPr>
              <w:jc w:val="center"/>
              <w:rPr>
                <w:sz w:val="21"/>
                <w:szCs w:val="21"/>
              </w:rPr>
            </w:pPr>
            <w:r w:rsidRPr="00964668">
              <w:rPr>
                <w:sz w:val="21"/>
                <w:szCs w:val="21"/>
              </w:rPr>
              <w:t>6</w:t>
            </w:r>
          </w:p>
        </w:tc>
        <w:tc>
          <w:tcPr>
            <w:tcW w:w="747" w:type="dxa"/>
          </w:tcPr>
          <w:p w14:paraId="69E583F9" w14:textId="77777777" w:rsidR="00792C6B" w:rsidRPr="00964668" w:rsidRDefault="00792C6B" w:rsidP="00792C6B">
            <w:pPr>
              <w:jc w:val="center"/>
              <w:rPr>
                <w:sz w:val="21"/>
                <w:szCs w:val="21"/>
              </w:rPr>
            </w:pPr>
            <w:r w:rsidRPr="00964668">
              <w:rPr>
                <w:sz w:val="21"/>
                <w:szCs w:val="21"/>
              </w:rPr>
              <w:t>-</w:t>
            </w:r>
          </w:p>
        </w:tc>
        <w:tc>
          <w:tcPr>
            <w:tcW w:w="747" w:type="dxa"/>
          </w:tcPr>
          <w:p w14:paraId="2504C87E" w14:textId="77777777" w:rsidR="00792C6B" w:rsidRPr="00964668" w:rsidRDefault="00792C6B" w:rsidP="00792C6B">
            <w:pPr>
              <w:jc w:val="center"/>
              <w:rPr>
                <w:sz w:val="21"/>
                <w:szCs w:val="21"/>
              </w:rPr>
            </w:pPr>
            <w:r w:rsidRPr="00964668">
              <w:rPr>
                <w:sz w:val="21"/>
                <w:szCs w:val="21"/>
              </w:rPr>
              <w:t>-</w:t>
            </w:r>
          </w:p>
        </w:tc>
        <w:tc>
          <w:tcPr>
            <w:tcW w:w="748" w:type="dxa"/>
          </w:tcPr>
          <w:p w14:paraId="438C45DE" w14:textId="77777777" w:rsidR="00792C6B" w:rsidRPr="00964668" w:rsidRDefault="00792C6B" w:rsidP="00792C6B">
            <w:pPr>
              <w:jc w:val="center"/>
              <w:rPr>
                <w:sz w:val="21"/>
                <w:szCs w:val="21"/>
              </w:rPr>
            </w:pPr>
            <w:r w:rsidRPr="00964668">
              <w:rPr>
                <w:sz w:val="21"/>
                <w:szCs w:val="21"/>
              </w:rPr>
              <w:t>-</w:t>
            </w:r>
          </w:p>
        </w:tc>
        <w:tc>
          <w:tcPr>
            <w:tcW w:w="1046" w:type="dxa"/>
          </w:tcPr>
          <w:p w14:paraId="7761230C" w14:textId="77777777" w:rsidR="00792C6B" w:rsidRPr="00964668" w:rsidRDefault="00792C6B" w:rsidP="00792C6B">
            <w:pPr>
              <w:jc w:val="center"/>
              <w:rPr>
                <w:sz w:val="21"/>
                <w:szCs w:val="21"/>
              </w:rPr>
            </w:pPr>
            <w:r w:rsidRPr="00964668">
              <w:rPr>
                <w:sz w:val="21"/>
                <w:szCs w:val="21"/>
              </w:rPr>
              <w:t>17</w:t>
            </w:r>
          </w:p>
        </w:tc>
      </w:tr>
      <w:tr w:rsidR="00792C6B" w:rsidRPr="00964668" w14:paraId="7DE5F7FD" w14:textId="77777777" w:rsidTr="00792C6B">
        <w:trPr>
          <w:trHeight w:val="257"/>
        </w:trPr>
        <w:tc>
          <w:tcPr>
            <w:tcW w:w="1201" w:type="dxa"/>
          </w:tcPr>
          <w:p w14:paraId="2ECC752B" w14:textId="77777777" w:rsidR="00792C6B" w:rsidRPr="00964668" w:rsidRDefault="00792C6B" w:rsidP="00792C6B">
            <w:pPr>
              <w:jc w:val="center"/>
              <w:rPr>
                <w:b/>
                <w:bCs/>
                <w:sz w:val="21"/>
                <w:szCs w:val="21"/>
              </w:rPr>
            </w:pPr>
            <w:r w:rsidRPr="00964668">
              <w:rPr>
                <w:b/>
                <w:bCs/>
                <w:sz w:val="21"/>
                <w:szCs w:val="21"/>
              </w:rPr>
              <w:t>CO2</w:t>
            </w:r>
          </w:p>
        </w:tc>
        <w:tc>
          <w:tcPr>
            <w:tcW w:w="747" w:type="dxa"/>
          </w:tcPr>
          <w:p w14:paraId="74B7CF61" w14:textId="77777777" w:rsidR="00792C6B" w:rsidRPr="00964668" w:rsidRDefault="00792C6B" w:rsidP="00792C6B">
            <w:pPr>
              <w:jc w:val="center"/>
              <w:rPr>
                <w:sz w:val="21"/>
                <w:szCs w:val="21"/>
              </w:rPr>
            </w:pPr>
            <w:r w:rsidRPr="00964668">
              <w:rPr>
                <w:sz w:val="21"/>
                <w:szCs w:val="21"/>
              </w:rPr>
              <w:t>1</w:t>
            </w:r>
          </w:p>
        </w:tc>
        <w:tc>
          <w:tcPr>
            <w:tcW w:w="746" w:type="dxa"/>
          </w:tcPr>
          <w:p w14:paraId="4A9BB77F" w14:textId="77777777" w:rsidR="00792C6B" w:rsidRPr="00964668" w:rsidRDefault="00792C6B" w:rsidP="00792C6B">
            <w:pPr>
              <w:jc w:val="center"/>
              <w:rPr>
                <w:sz w:val="21"/>
                <w:szCs w:val="21"/>
              </w:rPr>
            </w:pPr>
            <w:r w:rsidRPr="00964668">
              <w:rPr>
                <w:sz w:val="21"/>
                <w:szCs w:val="21"/>
              </w:rPr>
              <w:t>10</w:t>
            </w:r>
          </w:p>
        </w:tc>
        <w:tc>
          <w:tcPr>
            <w:tcW w:w="747" w:type="dxa"/>
          </w:tcPr>
          <w:p w14:paraId="52DB5555" w14:textId="77777777" w:rsidR="00792C6B" w:rsidRPr="00964668" w:rsidRDefault="00792C6B" w:rsidP="00792C6B">
            <w:pPr>
              <w:jc w:val="center"/>
              <w:rPr>
                <w:sz w:val="21"/>
                <w:szCs w:val="21"/>
              </w:rPr>
            </w:pPr>
            <w:r w:rsidRPr="00964668">
              <w:rPr>
                <w:sz w:val="21"/>
                <w:szCs w:val="21"/>
              </w:rPr>
              <w:t>6</w:t>
            </w:r>
          </w:p>
        </w:tc>
        <w:tc>
          <w:tcPr>
            <w:tcW w:w="747" w:type="dxa"/>
          </w:tcPr>
          <w:p w14:paraId="436581AF" w14:textId="77777777" w:rsidR="00792C6B" w:rsidRPr="00964668" w:rsidRDefault="00792C6B" w:rsidP="00792C6B">
            <w:pPr>
              <w:jc w:val="center"/>
              <w:rPr>
                <w:sz w:val="21"/>
                <w:szCs w:val="21"/>
              </w:rPr>
            </w:pPr>
            <w:r w:rsidRPr="00964668">
              <w:rPr>
                <w:sz w:val="21"/>
                <w:szCs w:val="21"/>
              </w:rPr>
              <w:t>-</w:t>
            </w:r>
          </w:p>
        </w:tc>
        <w:tc>
          <w:tcPr>
            <w:tcW w:w="747" w:type="dxa"/>
          </w:tcPr>
          <w:p w14:paraId="282CEE51" w14:textId="77777777" w:rsidR="00792C6B" w:rsidRPr="00964668" w:rsidRDefault="00792C6B" w:rsidP="00792C6B">
            <w:pPr>
              <w:jc w:val="center"/>
              <w:rPr>
                <w:sz w:val="21"/>
                <w:szCs w:val="21"/>
              </w:rPr>
            </w:pPr>
            <w:r w:rsidRPr="00964668">
              <w:rPr>
                <w:sz w:val="21"/>
                <w:szCs w:val="21"/>
              </w:rPr>
              <w:t>-</w:t>
            </w:r>
          </w:p>
        </w:tc>
        <w:tc>
          <w:tcPr>
            <w:tcW w:w="748" w:type="dxa"/>
          </w:tcPr>
          <w:p w14:paraId="5EBF67CD" w14:textId="77777777" w:rsidR="00792C6B" w:rsidRPr="00964668" w:rsidRDefault="00792C6B" w:rsidP="00792C6B">
            <w:pPr>
              <w:jc w:val="center"/>
              <w:rPr>
                <w:sz w:val="21"/>
                <w:szCs w:val="21"/>
              </w:rPr>
            </w:pPr>
            <w:r w:rsidRPr="00964668">
              <w:rPr>
                <w:sz w:val="21"/>
                <w:szCs w:val="21"/>
              </w:rPr>
              <w:t>-</w:t>
            </w:r>
          </w:p>
        </w:tc>
        <w:tc>
          <w:tcPr>
            <w:tcW w:w="1046" w:type="dxa"/>
          </w:tcPr>
          <w:p w14:paraId="6FFDFD29" w14:textId="77777777" w:rsidR="00792C6B" w:rsidRPr="00964668" w:rsidRDefault="00792C6B" w:rsidP="00792C6B">
            <w:pPr>
              <w:jc w:val="center"/>
              <w:rPr>
                <w:sz w:val="21"/>
                <w:szCs w:val="21"/>
              </w:rPr>
            </w:pPr>
            <w:r w:rsidRPr="00964668">
              <w:rPr>
                <w:sz w:val="21"/>
                <w:szCs w:val="21"/>
              </w:rPr>
              <w:t>17</w:t>
            </w:r>
          </w:p>
        </w:tc>
      </w:tr>
      <w:tr w:rsidR="00792C6B" w:rsidRPr="00964668" w14:paraId="417FBF07" w14:textId="77777777" w:rsidTr="00792C6B">
        <w:trPr>
          <w:trHeight w:val="257"/>
        </w:trPr>
        <w:tc>
          <w:tcPr>
            <w:tcW w:w="1201" w:type="dxa"/>
          </w:tcPr>
          <w:p w14:paraId="7A67ACE7" w14:textId="77777777" w:rsidR="00792C6B" w:rsidRPr="00964668" w:rsidRDefault="00792C6B" w:rsidP="00792C6B">
            <w:pPr>
              <w:jc w:val="center"/>
              <w:rPr>
                <w:b/>
                <w:bCs/>
                <w:sz w:val="21"/>
                <w:szCs w:val="21"/>
              </w:rPr>
            </w:pPr>
            <w:r w:rsidRPr="00964668">
              <w:rPr>
                <w:b/>
                <w:bCs/>
                <w:sz w:val="21"/>
                <w:szCs w:val="21"/>
              </w:rPr>
              <w:t>CO3</w:t>
            </w:r>
          </w:p>
        </w:tc>
        <w:tc>
          <w:tcPr>
            <w:tcW w:w="747" w:type="dxa"/>
          </w:tcPr>
          <w:p w14:paraId="76610DD4" w14:textId="77777777" w:rsidR="00792C6B" w:rsidRPr="00964668" w:rsidRDefault="00792C6B" w:rsidP="00792C6B">
            <w:pPr>
              <w:jc w:val="center"/>
              <w:rPr>
                <w:sz w:val="21"/>
                <w:szCs w:val="21"/>
              </w:rPr>
            </w:pPr>
            <w:r w:rsidRPr="00964668">
              <w:rPr>
                <w:sz w:val="21"/>
                <w:szCs w:val="21"/>
              </w:rPr>
              <w:t>4</w:t>
            </w:r>
          </w:p>
        </w:tc>
        <w:tc>
          <w:tcPr>
            <w:tcW w:w="746" w:type="dxa"/>
          </w:tcPr>
          <w:p w14:paraId="045C7E39" w14:textId="77777777" w:rsidR="00792C6B" w:rsidRPr="00964668" w:rsidRDefault="00792C6B" w:rsidP="00792C6B">
            <w:pPr>
              <w:jc w:val="center"/>
              <w:rPr>
                <w:sz w:val="21"/>
                <w:szCs w:val="21"/>
              </w:rPr>
            </w:pPr>
            <w:r w:rsidRPr="00964668">
              <w:rPr>
                <w:sz w:val="21"/>
                <w:szCs w:val="21"/>
              </w:rPr>
              <w:t>1</w:t>
            </w:r>
          </w:p>
        </w:tc>
        <w:tc>
          <w:tcPr>
            <w:tcW w:w="747" w:type="dxa"/>
          </w:tcPr>
          <w:p w14:paraId="6B62FC17" w14:textId="77777777" w:rsidR="00792C6B" w:rsidRPr="00964668" w:rsidRDefault="00792C6B" w:rsidP="00792C6B">
            <w:pPr>
              <w:jc w:val="center"/>
              <w:rPr>
                <w:sz w:val="21"/>
                <w:szCs w:val="21"/>
              </w:rPr>
            </w:pPr>
            <w:r w:rsidRPr="00964668">
              <w:rPr>
                <w:sz w:val="21"/>
                <w:szCs w:val="21"/>
              </w:rPr>
              <w:t>19</w:t>
            </w:r>
          </w:p>
        </w:tc>
        <w:tc>
          <w:tcPr>
            <w:tcW w:w="747" w:type="dxa"/>
          </w:tcPr>
          <w:p w14:paraId="4F6DDEB6" w14:textId="77777777" w:rsidR="00792C6B" w:rsidRPr="00964668" w:rsidRDefault="00792C6B" w:rsidP="00792C6B">
            <w:pPr>
              <w:jc w:val="center"/>
              <w:rPr>
                <w:sz w:val="21"/>
                <w:szCs w:val="21"/>
              </w:rPr>
            </w:pPr>
            <w:r w:rsidRPr="00964668">
              <w:rPr>
                <w:sz w:val="21"/>
                <w:szCs w:val="21"/>
              </w:rPr>
              <w:t>11</w:t>
            </w:r>
          </w:p>
        </w:tc>
        <w:tc>
          <w:tcPr>
            <w:tcW w:w="747" w:type="dxa"/>
          </w:tcPr>
          <w:p w14:paraId="4505DCBC" w14:textId="77777777" w:rsidR="00792C6B" w:rsidRPr="00964668" w:rsidRDefault="00792C6B" w:rsidP="00792C6B">
            <w:pPr>
              <w:jc w:val="center"/>
              <w:rPr>
                <w:sz w:val="21"/>
                <w:szCs w:val="21"/>
              </w:rPr>
            </w:pPr>
            <w:r w:rsidRPr="00964668">
              <w:rPr>
                <w:sz w:val="21"/>
                <w:szCs w:val="21"/>
              </w:rPr>
              <w:t>-</w:t>
            </w:r>
          </w:p>
        </w:tc>
        <w:tc>
          <w:tcPr>
            <w:tcW w:w="748" w:type="dxa"/>
          </w:tcPr>
          <w:p w14:paraId="0CF1F25D" w14:textId="77777777" w:rsidR="00792C6B" w:rsidRPr="00964668" w:rsidRDefault="00792C6B" w:rsidP="00792C6B">
            <w:pPr>
              <w:jc w:val="center"/>
              <w:rPr>
                <w:sz w:val="21"/>
                <w:szCs w:val="21"/>
              </w:rPr>
            </w:pPr>
            <w:r w:rsidRPr="00964668">
              <w:rPr>
                <w:sz w:val="21"/>
                <w:szCs w:val="21"/>
              </w:rPr>
              <w:t>-</w:t>
            </w:r>
          </w:p>
        </w:tc>
        <w:tc>
          <w:tcPr>
            <w:tcW w:w="1046" w:type="dxa"/>
          </w:tcPr>
          <w:p w14:paraId="38EB9A00" w14:textId="77777777" w:rsidR="00792C6B" w:rsidRPr="00964668" w:rsidRDefault="00792C6B" w:rsidP="00792C6B">
            <w:pPr>
              <w:jc w:val="center"/>
              <w:rPr>
                <w:sz w:val="21"/>
                <w:szCs w:val="21"/>
              </w:rPr>
            </w:pPr>
            <w:r w:rsidRPr="00964668">
              <w:rPr>
                <w:sz w:val="21"/>
                <w:szCs w:val="21"/>
              </w:rPr>
              <w:t>35</w:t>
            </w:r>
          </w:p>
        </w:tc>
      </w:tr>
      <w:tr w:rsidR="00792C6B" w:rsidRPr="00964668" w14:paraId="1937EF5D" w14:textId="77777777" w:rsidTr="00792C6B">
        <w:trPr>
          <w:trHeight w:val="257"/>
        </w:trPr>
        <w:tc>
          <w:tcPr>
            <w:tcW w:w="1201" w:type="dxa"/>
          </w:tcPr>
          <w:p w14:paraId="5CD03EE4" w14:textId="77777777" w:rsidR="00792C6B" w:rsidRPr="00964668" w:rsidRDefault="00792C6B" w:rsidP="00792C6B">
            <w:pPr>
              <w:jc w:val="center"/>
              <w:rPr>
                <w:b/>
                <w:bCs/>
                <w:sz w:val="21"/>
                <w:szCs w:val="21"/>
              </w:rPr>
            </w:pPr>
            <w:r w:rsidRPr="00964668">
              <w:rPr>
                <w:b/>
                <w:bCs/>
                <w:sz w:val="21"/>
                <w:szCs w:val="21"/>
              </w:rPr>
              <w:t>CO4</w:t>
            </w:r>
          </w:p>
        </w:tc>
        <w:tc>
          <w:tcPr>
            <w:tcW w:w="747" w:type="dxa"/>
          </w:tcPr>
          <w:p w14:paraId="3C099861" w14:textId="77777777" w:rsidR="00792C6B" w:rsidRPr="00964668" w:rsidRDefault="00792C6B" w:rsidP="00792C6B">
            <w:pPr>
              <w:jc w:val="center"/>
              <w:rPr>
                <w:sz w:val="21"/>
                <w:szCs w:val="21"/>
              </w:rPr>
            </w:pPr>
            <w:r>
              <w:rPr>
                <w:sz w:val="21"/>
                <w:szCs w:val="21"/>
              </w:rPr>
              <w:t>-</w:t>
            </w:r>
          </w:p>
        </w:tc>
        <w:tc>
          <w:tcPr>
            <w:tcW w:w="746" w:type="dxa"/>
          </w:tcPr>
          <w:p w14:paraId="57279C20" w14:textId="77777777" w:rsidR="00792C6B" w:rsidRPr="00964668" w:rsidRDefault="00792C6B" w:rsidP="00792C6B">
            <w:pPr>
              <w:jc w:val="center"/>
              <w:rPr>
                <w:sz w:val="21"/>
                <w:szCs w:val="21"/>
              </w:rPr>
            </w:pPr>
            <w:r>
              <w:rPr>
                <w:sz w:val="21"/>
                <w:szCs w:val="21"/>
              </w:rPr>
              <w:t>11</w:t>
            </w:r>
          </w:p>
        </w:tc>
        <w:tc>
          <w:tcPr>
            <w:tcW w:w="747" w:type="dxa"/>
          </w:tcPr>
          <w:p w14:paraId="259D5E21" w14:textId="77777777" w:rsidR="00792C6B" w:rsidRPr="00964668" w:rsidRDefault="00792C6B" w:rsidP="00792C6B">
            <w:pPr>
              <w:jc w:val="center"/>
              <w:rPr>
                <w:sz w:val="21"/>
                <w:szCs w:val="21"/>
              </w:rPr>
            </w:pPr>
            <w:r w:rsidRPr="00964668">
              <w:rPr>
                <w:sz w:val="21"/>
                <w:szCs w:val="21"/>
              </w:rPr>
              <w:t>12</w:t>
            </w:r>
          </w:p>
        </w:tc>
        <w:tc>
          <w:tcPr>
            <w:tcW w:w="747" w:type="dxa"/>
          </w:tcPr>
          <w:p w14:paraId="2130DE0C" w14:textId="77777777" w:rsidR="00792C6B" w:rsidRPr="00964668" w:rsidRDefault="00792C6B" w:rsidP="00792C6B">
            <w:pPr>
              <w:jc w:val="center"/>
              <w:rPr>
                <w:sz w:val="21"/>
                <w:szCs w:val="21"/>
              </w:rPr>
            </w:pPr>
            <w:r w:rsidRPr="00964668">
              <w:rPr>
                <w:sz w:val="21"/>
                <w:szCs w:val="21"/>
              </w:rPr>
              <w:t>-</w:t>
            </w:r>
          </w:p>
        </w:tc>
        <w:tc>
          <w:tcPr>
            <w:tcW w:w="747" w:type="dxa"/>
          </w:tcPr>
          <w:p w14:paraId="6AC345D4" w14:textId="77777777" w:rsidR="00792C6B" w:rsidRPr="00964668" w:rsidRDefault="00792C6B" w:rsidP="00792C6B">
            <w:pPr>
              <w:jc w:val="center"/>
              <w:rPr>
                <w:sz w:val="21"/>
                <w:szCs w:val="21"/>
              </w:rPr>
            </w:pPr>
            <w:r w:rsidRPr="00964668">
              <w:rPr>
                <w:sz w:val="21"/>
                <w:szCs w:val="21"/>
              </w:rPr>
              <w:t>-</w:t>
            </w:r>
          </w:p>
        </w:tc>
        <w:tc>
          <w:tcPr>
            <w:tcW w:w="748" w:type="dxa"/>
          </w:tcPr>
          <w:p w14:paraId="605ABD31" w14:textId="77777777" w:rsidR="00792C6B" w:rsidRPr="00964668" w:rsidRDefault="00792C6B" w:rsidP="00792C6B">
            <w:pPr>
              <w:jc w:val="center"/>
              <w:rPr>
                <w:sz w:val="21"/>
                <w:szCs w:val="21"/>
              </w:rPr>
            </w:pPr>
            <w:r w:rsidRPr="00964668">
              <w:rPr>
                <w:sz w:val="21"/>
                <w:szCs w:val="21"/>
              </w:rPr>
              <w:t>-</w:t>
            </w:r>
          </w:p>
        </w:tc>
        <w:tc>
          <w:tcPr>
            <w:tcW w:w="1046" w:type="dxa"/>
          </w:tcPr>
          <w:p w14:paraId="1418DF37" w14:textId="77777777" w:rsidR="00792C6B" w:rsidRPr="00964668" w:rsidRDefault="00792C6B" w:rsidP="00792C6B">
            <w:pPr>
              <w:jc w:val="center"/>
              <w:rPr>
                <w:sz w:val="21"/>
                <w:szCs w:val="21"/>
              </w:rPr>
            </w:pPr>
            <w:r w:rsidRPr="00964668">
              <w:rPr>
                <w:sz w:val="21"/>
                <w:szCs w:val="21"/>
              </w:rPr>
              <w:t>23</w:t>
            </w:r>
          </w:p>
        </w:tc>
      </w:tr>
      <w:tr w:rsidR="00792C6B" w:rsidRPr="00964668" w14:paraId="0541435F" w14:textId="77777777" w:rsidTr="00792C6B">
        <w:trPr>
          <w:trHeight w:val="241"/>
        </w:trPr>
        <w:tc>
          <w:tcPr>
            <w:tcW w:w="1201" w:type="dxa"/>
          </w:tcPr>
          <w:p w14:paraId="11E686F9" w14:textId="77777777" w:rsidR="00792C6B" w:rsidRPr="00964668" w:rsidRDefault="00792C6B" w:rsidP="00792C6B">
            <w:pPr>
              <w:jc w:val="center"/>
              <w:rPr>
                <w:b/>
                <w:bCs/>
                <w:sz w:val="21"/>
                <w:szCs w:val="21"/>
              </w:rPr>
            </w:pPr>
            <w:r w:rsidRPr="00964668">
              <w:rPr>
                <w:b/>
                <w:bCs/>
                <w:sz w:val="21"/>
                <w:szCs w:val="21"/>
              </w:rPr>
              <w:t>CO5</w:t>
            </w:r>
          </w:p>
        </w:tc>
        <w:tc>
          <w:tcPr>
            <w:tcW w:w="747" w:type="dxa"/>
          </w:tcPr>
          <w:p w14:paraId="53D4BD2C" w14:textId="77777777" w:rsidR="00792C6B" w:rsidRPr="00964668" w:rsidRDefault="00792C6B" w:rsidP="00792C6B">
            <w:pPr>
              <w:jc w:val="center"/>
              <w:rPr>
                <w:sz w:val="21"/>
                <w:szCs w:val="21"/>
              </w:rPr>
            </w:pPr>
            <w:r w:rsidRPr="00964668">
              <w:rPr>
                <w:sz w:val="21"/>
                <w:szCs w:val="21"/>
              </w:rPr>
              <w:t>1</w:t>
            </w:r>
          </w:p>
        </w:tc>
        <w:tc>
          <w:tcPr>
            <w:tcW w:w="746" w:type="dxa"/>
          </w:tcPr>
          <w:p w14:paraId="236A1C19" w14:textId="77777777" w:rsidR="00792C6B" w:rsidRPr="00964668" w:rsidRDefault="00792C6B" w:rsidP="00792C6B">
            <w:pPr>
              <w:jc w:val="center"/>
              <w:rPr>
                <w:sz w:val="21"/>
                <w:szCs w:val="21"/>
              </w:rPr>
            </w:pPr>
            <w:r w:rsidRPr="00964668">
              <w:rPr>
                <w:sz w:val="21"/>
                <w:szCs w:val="21"/>
              </w:rPr>
              <w:t>3</w:t>
            </w:r>
          </w:p>
        </w:tc>
        <w:tc>
          <w:tcPr>
            <w:tcW w:w="747" w:type="dxa"/>
          </w:tcPr>
          <w:p w14:paraId="38C4C020" w14:textId="77777777" w:rsidR="00792C6B" w:rsidRPr="00964668" w:rsidRDefault="00792C6B" w:rsidP="00792C6B">
            <w:pPr>
              <w:jc w:val="center"/>
              <w:rPr>
                <w:sz w:val="21"/>
                <w:szCs w:val="21"/>
              </w:rPr>
            </w:pPr>
            <w:r w:rsidRPr="00964668">
              <w:rPr>
                <w:sz w:val="21"/>
                <w:szCs w:val="21"/>
              </w:rPr>
              <w:t>6</w:t>
            </w:r>
          </w:p>
        </w:tc>
        <w:tc>
          <w:tcPr>
            <w:tcW w:w="747" w:type="dxa"/>
          </w:tcPr>
          <w:p w14:paraId="6F0B6BAE" w14:textId="77777777" w:rsidR="00792C6B" w:rsidRPr="00964668" w:rsidRDefault="00792C6B" w:rsidP="00792C6B">
            <w:pPr>
              <w:jc w:val="center"/>
              <w:rPr>
                <w:sz w:val="21"/>
                <w:szCs w:val="21"/>
              </w:rPr>
            </w:pPr>
            <w:r w:rsidRPr="00964668">
              <w:rPr>
                <w:sz w:val="21"/>
                <w:szCs w:val="21"/>
              </w:rPr>
              <w:t>6</w:t>
            </w:r>
          </w:p>
        </w:tc>
        <w:tc>
          <w:tcPr>
            <w:tcW w:w="747" w:type="dxa"/>
          </w:tcPr>
          <w:p w14:paraId="242EED2C" w14:textId="77777777" w:rsidR="00792C6B" w:rsidRPr="00964668" w:rsidRDefault="00792C6B" w:rsidP="00792C6B">
            <w:pPr>
              <w:jc w:val="center"/>
              <w:rPr>
                <w:sz w:val="21"/>
                <w:szCs w:val="21"/>
              </w:rPr>
            </w:pPr>
            <w:r w:rsidRPr="00964668">
              <w:rPr>
                <w:sz w:val="21"/>
                <w:szCs w:val="21"/>
              </w:rPr>
              <w:t>-</w:t>
            </w:r>
          </w:p>
        </w:tc>
        <w:tc>
          <w:tcPr>
            <w:tcW w:w="748" w:type="dxa"/>
          </w:tcPr>
          <w:p w14:paraId="374D674F" w14:textId="77777777" w:rsidR="00792C6B" w:rsidRPr="00964668" w:rsidRDefault="00792C6B" w:rsidP="00792C6B">
            <w:pPr>
              <w:jc w:val="center"/>
              <w:rPr>
                <w:sz w:val="21"/>
                <w:szCs w:val="21"/>
              </w:rPr>
            </w:pPr>
            <w:r w:rsidRPr="00964668">
              <w:rPr>
                <w:sz w:val="21"/>
                <w:szCs w:val="21"/>
              </w:rPr>
              <w:t>-</w:t>
            </w:r>
          </w:p>
        </w:tc>
        <w:tc>
          <w:tcPr>
            <w:tcW w:w="1046" w:type="dxa"/>
          </w:tcPr>
          <w:p w14:paraId="2F810FA0" w14:textId="77777777" w:rsidR="00792C6B" w:rsidRPr="00964668" w:rsidRDefault="00792C6B" w:rsidP="00792C6B">
            <w:pPr>
              <w:jc w:val="center"/>
              <w:rPr>
                <w:sz w:val="21"/>
                <w:szCs w:val="21"/>
              </w:rPr>
            </w:pPr>
            <w:r w:rsidRPr="00964668">
              <w:rPr>
                <w:sz w:val="21"/>
                <w:szCs w:val="21"/>
              </w:rPr>
              <w:t>16</w:t>
            </w:r>
          </w:p>
        </w:tc>
      </w:tr>
      <w:tr w:rsidR="00792C6B" w:rsidRPr="00964668" w14:paraId="135FECDF" w14:textId="77777777" w:rsidTr="00792C6B">
        <w:trPr>
          <w:trHeight w:val="257"/>
        </w:trPr>
        <w:tc>
          <w:tcPr>
            <w:tcW w:w="1201" w:type="dxa"/>
          </w:tcPr>
          <w:p w14:paraId="33C2499C" w14:textId="77777777" w:rsidR="00792C6B" w:rsidRPr="00964668" w:rsidRDefault="00792C6B" w:rsidP="00792C6B">
            <w:pPr>
              <w:jc w:val="center"/>
              <w:rPr>
                <w:b/>
                <w:bCs/>
                <w:sz w:val="21"/>
                <w:szCs w:val="21"/>
              </w:rPr>
            </w:pPr>
            <w:r w:rsidRPr="00964668">
              <w:rPr>
                <w:b/>
                <w:bCs/>
                <w:sz w:val="21"/>
                <w:szCs w:val="21"/>
              </w:rPr>
              <w:t>CO6</w:t>
            </w:r>
          </w:p>
        </w:tc>
        <w:tc>
          <w:tcPr>
            <w:tcW w:w="747" w:type="dxa"/>
          </w:tcPr>
          <w:p w14:paraId="3F8EC50E" w14:textId="77777777" w:rsidR="00792C6B" w:rsidRPr="00964668" w:rsidRDefault="00792C6B" w:rsidP="00792C6B">
            <w:pPr>
              <w:jc w:val="center"/>
              <w:rPr>
                <w:sz w:val="21"/>
                <w:szCs w:val="21"/>
              </w:rPr>
            </w:pPr>
            <w:r w:rsidRPr="00964668">
              <w:rPr>
                <w:sz w:val="21"/>
                <w:szCs w:val="21"/>
              </w:rPr>
              <w:t>4</w:t>
            </w:r>
          </w:p>
        </w:tc>
        <w:tc>
          <w:tcPr>
            <w:tcW w:w="746" w:type="dxa"/>
          </w:tcPr>
          <w:p w14:paraId="632A8CB1" w14:textId="77777777" w:rsidR="00792C6B" w:rsidRPr="00964668" w:rsidRDefault="00792C6B" w:rsidP="00792C6B">
            <w:pPr>
              <w:jc w:val="center"/>
              <w:rPr>
                <w:sz w:val="21"/>
                <w:szCs w:val="21"/>
              </w:rPr>
            </w:pPr>
            <w:r w:rsidRPr="00964668">
              <w:rPr>
                <w:sz w:val="21"/>
                <w:szCs w:val="21"/>
              </w:rPr>
              <w:t>12</w:t>
            </w:r>
          </w:p>
        </w:tc>
        <w:tc>
          <w:tcPr>
            <w:tcW w:w="747" w:type="dxa"/>
          </w:tcPr>
          <w:p w14:paraId="72643DA3" w14:textId="77777777" w:rsidR="00792C6B" w:rsidRPr="00964668" w:rsidRDefault="00792C6B" w:rsidP="00792C6B">
            <w:pPr>
              <w:jc w:val="center"/>
              <w:rPr>
                <w:sz w:val="21"/>
                <w:szCs w:val="21"/>
              </w:rPr>
            </w:pPr>
            <w:r w:rsidRPr="00964668">
              <w:rPr>
                <w:sz w:val="21"/>
                <w:szCs w:val="21"/>
              </w:rPr>
              <w:t>-</w:t>
            </w:r>
          </w:p>
        </w:tc>
        <w:tc>
          <w:tcPr>
            <w:tcW w:w="747" w:type="dxa"/>
          </w:tcPr>
          <w:p w14:paraId="0A9D802B" w14:textId="77777777" w:rsidR="00792C6B" w:rsidRPr="00964668" w:rsidRDefault="00792C6B" w:rsidP="00792C6B">
            <w:pPr>
              <w:jc w:val="center"/>
              <w:rPr>
                <w:sz w:val="21"/>
                <w:szCs w:val="21"/>
              </w:rPr>
            </w:pPr>
            <w:r w:rsidRPr="00964668">
              <w:rPr>
                <w:sz w:val="21"/>
                <w:szCs w:val="21"/>
              </w:rPr>
              <w:t>-</w:t>
            </w:r>
          </w:p>
        </w:tc>
        <w:tc>
          <w:tcPr>
            <w:tcW w:w="747" w:type="dxa"/>
          </w:tcPr>
          <w:p w14:paraId="574A9F1A" w14:textId="77777777" w:rsidR="00792C6B" w:rsidRPr="00964668" w:rsidRDefault="00792C6B" w:rsidP="00792C6B">
            <w:pPr>
              <w:jc w:val="center"/>
              <w:rPr>
                <w:sz w:val="21"/>
                <w:szCs w:val="21"/>
              </w:rPr>
            </w:pPr>
            <w:r w:rsidRPr="00964668">
              <w:rPr>
                <w:sz w:val="21"/>
                <w:szCs w:val="21"/>
              </w:rPr>
              <w:t>-</w:t>
            </w:r>
          </w:p>
        </w:tc>
        <w:tc>
          <w:tcPr>
            <w:tcW w:w="748" w:type="dxa"/>
          </w:tcPr>
          <w:p w14:paraId="64C68C19" w14:textId="77777777" w:rsidR="00792C6B" w:rsidRPr="00964668" w:rsidRDefault="00792C6B" w:rsidP="00792C6B">
            <w:pPr>
              <w:jc w:val="center"/>
              <w:rPr>
                <w:sz w:val="21"/>
                <w:szCs w:val="21"/>
              </w:rPr>
            </w:pPr>
            <w:r w:rsidRPr="00964668">
              <w:rPr>
                <w:sz w:val="21"/>
                <w:szCs w:val="21"/>
              </w:rPr>
              <w:t>-</w:t>
            </w:r>
          </w:p>
        </w:tc>
        <w:tc>
          <w:tcPr>
            <w:tcW w:w="1046" w:type="dxa"/>
          </w:tcPr>
          <w:p w14:paraId="2FF98B40" w14:textId="77777777" w:rsidR="00792C6B" w:rsidRPr="00964668" w:rsidRDefault="00792C6B" w:rsidP="00792C6B">
            <w:pPr>
              <w:jc w:val="center"/>
              <w:rPr>
                <w:sz w:val="21"/>
                <w:szCs w:val="21"/>
              </w:rPr>
            </w:pPr>
            <w:r w:rsidRPr="00964668">
              <w:rPr>
                <w:sz w:val="21"/>
                <w:szCs w:val="21"/>
              </w:rPr>
              <w:t>16</w:t>
            </w:r>
          </w:p>
        </w:tc>
      </w:tr>
      <w:tr w:rsidR="00792C6B" w:rsidRPr="00964668" w14:paraId="13C26B55" w14:textId="77777777" w:rsidTr="00792C6B">
        <w:trPr>
          <w:trHeight w:val="70"/>
        </w:trPr>
        <w:tc>
          <w:tcPr>
            <w:tcW w:w="5683" w:type="dxa"/>
            <w:gridSpan w:val="7"/>
          </w:tcPr>
          <w:p w14:paraId="620ED996" w14:textId="77777777" w:rsidR="00792C6B" w:rsidRPr="00964668" w:rsidRDefault="00792C6B" w:rsidP="00792C6B">
            <w:pPr>
              <w:rPr>
                <w:sz w:val="21"/>
                <w:szCs w:val="21"/>
              </w:rPr>
            </w:pPr>
          </w:p>
        </w:tc>
        <w:tc>
          <w:tcPr>
            <w:tcW w:w="1046" w:type="dxa"/>
          </w:tcPr>
          <w:p w14:paraId="6EBE40A2" w14:textId="77777777" w:rsidR="00792C6B" w:rsidRPr="00964668" w:rsidRDefault="00792C6B" w:rsidP="00792C6B">
            <w:pPr>
              <w:jc w:val="center"/>
              <w:rPr>
                <w:b/>
                <w:sz w:val="21"/>
                <w:szCs w:val="21"/>
              </w:rPr>
            </w:pPr>
            <w:r w:rsidRPr="00964668">
              <w:rPr>
                <w:b/>
                <w:sz w:val="21"/>
                <w:szCs w:val="21"/>
              </w:rPr>
              <w:t>124</w:t>
            </w:r>
          </w:p>
        </w:tc>
      </w:tr>
    </w:tbl>
    <w:p w14:paraId="249C65AF" w14:textId="77777777" w:rsidR="00792C6B" w:rsidRPr="00964668" w:rsidRDefault="00792C6B" w:rsidP="00544C89">
      <w:pPr>
        <w:rPr>
          <w:sz w:val="21"/>
          <w:szCs w:val="21"/>
        </w:rPr>
      </w:pPr>
    </w:p>
    <w:p w14:paraId="1EF5C132" w14:textId="77777777" w:rsidR="00792C6B" w:rsidRPr="00964668" w:rsidRDefault="00792C6B" w:rsidP="0051318C">
      <w:pPr>
        <w:tabs>
          <w:tab w:val="left" w:pos="7110"/>
        </w:tabs>
        <w:rPr>
          <w:sz w:val="21"/>
          <w:szCs w:val="21"/>
        </w:rPr>
      </w:pPr>
      <w:r w:rsidRPr="00964668">
        <w:rPr>
          <w:sz w:val="21"/>
          <w:szCs w:val="21"/>
        </w:rPr>
        <w:tab/>
      </w:r>
    </w:p>
    <w:p w14:paraId="55014DBD" w14:textId="77777777" w:rsidR="00792C6B" w:rsidRPr="00964668" w:rsidRDefault="00792C6B" w:rsidP="002E336A">
      <w:pPr>
        <w:rPr>
          <w:sz w:val="21"/>
          <w:szCs w:val="21"/>
        </w:rPr>
      </w:pPr>
    </w:p>
    <w:p w14:paraId="6E682878" w14:textId="77777777" w:rsidR="00792C6B" w:rsidRDefault="00792C6B">
      <w:pPr>
        <w:spacing w:after="200" w:line="276" w:lineRule="auto"/>
      </w:pPr>
      <w:r>
        <w:br w:type="page"/>
      </w:r>
    </w:p>
    <w:p w14:paraId="5A559D9C" w14:textId="0BA5B046" w:rsidR="00792C6B" w:rsidRPr="00BF1260" w:rsidRDefault="00792C6B" w:rsidP="00405BDF">
      <w:r w:rsidRPr="00BF1260">
        <w:rPr>
          <w:noProof/>
          <w:lang w:val="en-IN" w:eastAsia="en-IN" w:bidi="ta-IN"/>
        </w:rPr>
        <w:lastRenderedPageBreak/>
        <w:drawing>
          <wp:inline distT="0" distB="0" distL="0" distR="0" wp14:anchorId="3F2D4FFD" wp14:editId="5A8F488C">
            <wp:extent cx="5732145" cy="839470"/>
            <wp:effectExtent l="0" t="0" r="190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8C45FC" w14:textId="77777777" w:rsidR="00792C6B" w:rsidRPr="00BF1260" w:rsidRDefault="00792C6B" w:rsidP="00405BDF"/>
    <w:p w14:paraId="1D65A5FF" w14:textId="77777777" w:rsidR="00792C6B" w:rsidRPr="00BF1260" w:rsidRDefault="00792C6B" w:rsidP="00D21B4B">
      <w:pPr>
        <w:jc w:val="center"/>
        <w:rPr>
          <w:b/>
          <w:bCs/>
        </w:rPr>
      </w:pPr>
      <w:r w:rsidRPr="00BF1260">
        <w:rPr>
          <w:b/>
          <w:bCs/>
        </w:rPr>
        <w:t>END SEMESTER EXAMINATION – APRIL / MAY 2024</w:t>
      </w:r>
    </w:p>
    <w:p w14:paraId="5F9DEC1F" w14:textId="77777777" w:rsidR="00792C6B" w:rsidRPr="00BF1260"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A65431" w14:paraId="4CCC6E9D" w14:textId="77777777" w:rsidTr="0037089B">
        <w:trPr>
          <w:trHeight w:val="397"/>
          <w:jc w:val="center"/>
        </w:trPr>
        <w:tc>
          <w:tcPr>
            <w:tcW w:w="1555" w:type="dxa"/>
            <w:vAlign w:val="center"/>
          </w:tcPr>
          <w:p w14:paraId="48783BDA" w14:textId="77777777" w:rsidR="00792C6B" w:rsidRPr="00A65431" w:rsidRDefault="00792C6B" w:rsidP="007E575B">
            <w:pPr>
              <w:pStyle w:val="Title"/>
              <w:jc w:val="left"/>
              <w:rPr>
                <w:b/>
                <w:sz w:val="22"/>
                <w:szCs w:val="22"/>
              </w:rPr>
            </w:pPr>
            <w:r w:rsidRPr="00A65431">
              <w:rPr>
                <w:b/>
                <w:sz w:val="22"/>
                <w:szCs w:val="22"/>
              </w:rPr>
              <w:t xml:space="preserve">Course Code      </w:t>
            </w:r>
          </w:p>
        </w:tc>
        <w:tc>
          <w:tcPr>
            <w:tcW w:w="6662" w:type="dxa"/>
            <w:vAlign w:val="center"/>
          </w:tcPr>
          <w:p w14:paraId="479CE4D3" w14:textId="77777777" w:rsidR="00792C6B" w:rsidRPr="00A65431" w:rsidRDefault="00792C6B" w:rsidP="007E575B">
            <w:pPr>
              <w:pStyle w:val="Title"/>
              <w:jc w:val="left"/>
              <w:rPr>
                <w:b/>
                <w:sz w:val="22"/>
                <w:szCs w:val="22"/>
              </w:rPr>
            </w:pPr>
            <w:r w:rsidRPr="00A65431">
              <w:rPr>
                <w:b/>
                <w:sz w:val="22"/>
                <w:szCs w:val="22"/>
              </w:rPr>
              <w:t>18CS2014</w:t>
            </w:r>
          </w:p>
        </w:tc>
        <w:tc>
          <w:tcPr>
            <w:tcW w:w="1417" w:type="dxa"/>
            <w:vAlign w:val="center"/>
          </w:tcPr>
          <w:p w14:paraId="69034931" w14:textId="77777777" w:rsidR="00792C6B" w:rsidRPr="00A65431" w:rsidRDefault="00792C6B" w:rsidP="007E575B">
            <w:pPr>
              <w:pStyle w:val="Title"/>
              <w:ind w:left="-468" w:firstLine="468"/>
              <w:jc w:val="left"/>
              <w:rPr>
                <w:sz w:val="22"/>
                <w:szCs w:val="22"/>
              </w:rPr>
            </w:pPr>
            <w:r w:rsidRPr="00A65431">
              <w:rPr>
                <w:b/>
                <w:bCs/>
                <w:sz w:val="22"/>
                <w:szCs w:val="22"/>
              </w:rPr>
              <w:t xml:space="preserve">Duration       </w:t>
            </w:r>
          </w:p>
        </w:tc>
        <w:tc>
          <w:tcPr>
            <w:tcW w:w="851" w:type="dxa"/>
            <w:vAlign w:val="center"/>
          </w:tcPr>
          <w:p w14:paraId="3E1BD523" w14:textId="77777777" w:rsidR="00792C6B" w:rsidRPr="00A65431" w:rsidRDefault="00792C6B" w:rsidP="007E575B">
            <w:pPr>
              <w:pStyle w:val="Title"/>
              <w:jc w:val="left"/>
              <w:rPr>
                <w:b/>
                <w:sz w:val="22"/>
                <w:szCs w:val="22"/>
              </w:rPr>
            </w:pPr>
            <w:r w:rsidRPr="00A65431">
              <w:rPr>
                <w:b/>
                <w:sz w:val="22"/>
                <w:szCs w:val="22"/>
              </w:rPr>
              <w:t>3hrs</w:t>
            </w:r>
          </w:p>
        </w:tc>
      </w:tr>
      <w:tr w:rsidR="00792C6B" w:rsidRPr="00A65431" w14:paraId="021E9D21" w14:textId="77777777" w:rsidTr="0037089B">
        <w:trPr>
          <w:trHeight w:val="397"/>
          <w:jc w:val="center"/>
        </w:trPr>
        <w:tc>
          <w:tcPr>
            <w:tcW w:w="1555" w:type="dxa"/>
            <w:vAlign w:val="center"/>
          </w:tcPr>
          <w:p w14:paraId="59BC6123" w14:textId="77777777" w:rsidR="00792C6B" w:rsidRPr="00A65431" w:rsidRDefault="00792C6B" w:rsidP="007E575B">
            <w:pPr>
              <w:pStyle w:val="Title"/>
              <w:ind w:right="-160"/>
              <w:jc w:val="left"/>
              <w:rPr>
                <w:b/>
                <w:sz w:val="22"/>
                <w:szCs w:val="22"/>
              </w:rPr>
            </w:pPr>
            <w:r w:rsidRPr="00A65431">
              <w:rPr>
                <w:b/>
                <w:sz w:val="22"/>
                <w:szCs w:val="22"/>
              </w:rPr>
              <w:t xml:space="preserve">Course Name     </w:t>
            </w:r>
          </w:p>
        </w:tc>
        <w:tc>
          <w:tcPr>
            <w:tcW w:w="6662" w:type="dxa"/>
            <w:vAlign w:val="center"/>
          </w:tcPr>
          <w:p w14:paraId="2AE76F55" w14:textId="77777777" w:rsidR="00792C6B" w:rsidRPr="00A65431" w:rsidRDefault="00792C6B" w:rsidP="007E575B">
            <w:pPr>
              <w:pStyle w:val="Title"/>
              <w:jc w:val="left"/>
              <w:rPr>
                <w:b/>
                <w:sz w:val="22"/>
                <w:szCs w:val="22"/>
              </w:rPr>
            </w:pPr>
            <w:r w:rsidRPr="00A65431">
              <w:rPr>
                <w:b/>
                <w:sz w:val="22"/>
                <w:szCs w:val="22"/>
              </w:rPr>
              <w:t>OBJECT ORIENTED PROGRAMMING</w:t>
            </w:r>
          </w:p>
        </w:tc>
        <w:tc>
          <w:tcPr>
            <w:tcW w:w="1417" w:type="dxa"/>
            <w:vAlign w:val="center"/>
          </w:tcPr>
          <w:p w14:paraId="0BA6CDC6" w14:textId="77777777" w:rsidR="00792C6B" w:rsidRPr="00A65431" w:rsidRDefault="00792C6B" w:rsidP="007E575B">
            <w:pPr>
              <w:pStyle w:val="Title"/>
              <w:jc w:val="left"/>
              <w:rPr>
                <w:b/>
                <w:bCs/>
                <w:sz w:val="22"/>
                <w:szCs w:val="22"/>
              </w:rPr>
            </w:pPr>
            <w:r w:rsidRPr="00A65431">
              <w:rPr>
                <w:b/>
                <w:bCs/>
                <w:sz w:val="22"/>
                <w:szCs w:val="22"/>
              </w:rPr>
              <w:t xml:space="preserve">Max. Marks </w:t>
            </w:r>
          </w:p>
        </w:tc>
        <w:tc>
          <w:tcPr>
            <w:tcW w:w="851" w:type="dxa"/>
            <w:vAlign w:val="center"/>
          </w:tcPr>
          <w:p w14:paraId="1930D9C2" w14:textId="77777777" w:rsidR="00792C6B" w:rsidRPr="00A65431" w:rsidRDefault="00792C6B" w:rsidP="007E575B">
            <w:pPr>
              <w:pStyle w:val="Title"/>
              <w:jc w:val="left"/>
              <w:rPr>
                <w:b/>
                <w:sz w:val="22"/>
                <w:szCs w:val="22"/>
              </w:rPr>
            </w:pPr>
            <w:r w:rsidRPr="00A65431">
              <w:rPr>
                <w:b/>
                <w:sz w:val="22"/>
                <w:szCs w:val="22"/>
              </w:rPr>
              <w:t>100</w:t>
            </w:r>
          </w:p>
        </w:tc>
      </w:tr>
    </w:tbl>
    <w:p w14:paraId="6B7EB08F" w14:textId="77777777" w:rsidR="00792C6B" w:rsidRPr="00BF1260"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8"/>
        <w:gridCol w:w="670"/>
        <w:gridCol w:w="537"/>
        <w:gridCol w:w="472"/>
      </w:tblGrid>
      <w:tr w:rsidR="00792C6B" w:rsidRPr="00BF1260" w14:paraId="03DA3420" w14:textId="77777777" w:rsidTr="00792C6B">
        <w:trPr>
          <w:trHeight w:val="552"/>
        </w:trPr>
        <w:tc>
          <w:tcPr>
            <w:tcW w:w="251" w:type="pct"/>
            <w:vAlign w:val="center"/>
          </w:tcPr>
          <w:p w14:paraId="76485948" w14:textId="77777777" w:rsidR="00792C6B" w:rsidRPr="00BF1260" w:rsidRDefault="00792C6B" w:rsidP="005133D7">
            <w:pPr>
              <w:jc w:val="center"/>
              <w:rPr>
                <w:b/>
              </w:rPr>
            </w:pPr>
            <w:r w:rsidRPr="00BF1260">
              <w:rPr>
                <w:b/>
              </w:rPr>
              <w:t>Q. No.</w:t>
            </w:r>
          </w:p>
        </w:tc>
        <w:tc>
          <w:tcPr>
            <w:tcW w:w="3973" w:type="pct"/>
            <w:gridSpan w:val="2"/>
            <w:vAlign w:val="center"/>
          </w:tcPr>
          <w:p w14:paraId="50960F53" w14:textId="77777777" w:rsidR="00792C6B" w:rsidRPr="00BF1260" w:rsidRDefault="00792C6B" w:rsidP="005133D7">
            <w:pPr>
              <w:jc w:val="center"/>
              <w:rPr>
                <w:b/>
              </w:rPr>
            </w:pPr>
            <w:r w:rsidRPr="00BF1260">
              <w:rPr>
                <w:b/>
              </w:rPr>
              <w:t>Questions</w:t>
            </w:r>
          </w:p>
        </w:tc>
        <w:tc>
          <w:tcPr>
            <w:tcW w:w="294" w:type="pct"/>
            <w:vAlign w:val="center"/>
          </w:tcPr>
          <w:p w14:paraId="27D6B9D9" w14:textId="77777777" w:rsidR="00792C6B" w:rsidRPr="00BF1260" w:rsidRDefault="00792C6B" w:rsidP="00405BDF">
            <w:pPr>
              <w:jc w:val="center"/>
              <w:rPr>
                <w:b/>
              </w:rPr>
            </w:pPr>
            <w:r w:rsidRPr="00BF1260">
              <w:rPr>
                <w:b/>
              </w:rPr>
              <w:t>CO</w:t>
            </w:r>
          </w:p>
        </w:tc>
        <w:tc>
          <w:tcPr>
            <w:tcW w:w="237" w:type="pct"/>
            <w:vAlign w:val="center"/>
          </w:tcPr>
          <w:p w14:paraId="73A47360" w14:textId="77777777" w:rsidR="00792C6B" w:rsidRPr="00BF1260" w:rsidRDefault="00792C6B" w:rsidP="00375CD9">
            <w:pPr>
              <w:jc w:val="center"/>
              <w:rPr>
                <w:b/>
              </w:rPr>
            </w:pPr>
            <w:r w:rsidRPr="00BF1260">
              <w:rPr>
                <w:b/>
              </w:rPr>
              <w:t>BL</w:t>
            </w:r>
          </w:p>
        </w:tc>
        <w:tc>
          <w:tcPr>
            <w:tcW w:w="245" w:type="pct"/>
            <w:vAlign w:val="center"/>
          </w:tcPr>
          <w:p w14:paraId="06EB16E6" w14:textId="77777777" w:rsidR="00792C6B" w:rsidRPr="00BF1260" w:rsidRDefault="00792C6B" w:rsidP="005133D7">
            <w:pPr>
              <w:jc w:val="center"/>
              <w:rPr>
                <w:b/>
              </w:rPr>
            </w:pPr>
            <w:r w:rsidRPr="00BF1260">
              <w:rPr>
                <w:b/>
              </w:rPr>
              <w:t>M</w:t>
            </w:r>
          </w:p>
        </w:tc>
      </w:tr>
      <w:tr w:rsidR="00792C6B" w:rsidRPr="00BF1260" w14:paraId="7216E3F8" w14:textId="77777777" w:rsidTr="008E4728">
        <w:trPr>
          <w:trHeight w:val="550"/>
        </w:trPr>
        <w:tc>
          <w:tcPr>
            <w:tcW w:w="5000" w:type="pct"/>
            <w:gridSpan w:val="6"/>
            <w:vAlign w:val="center"/>
          </w:tcPr>
          <w:p w14:paraId="650E5670" w14:textId="77777777" w:rsidR="00792C6B" w:rsidRPr="00BF1260" w:rsidRDefault="00792C6B" w:rsidP="008C57B9">
            <w:pPr>
              <w:jc w:val="center"/>
              <w:rPr>
                <w:b/>
                <w:u w:val="single"/>
              </w:rPr>
            </w:pPr>
            <w:r w:rsidRPr="00BF1260">
              <w:rPr>
                <w:b/>
                <w:u w:val="single"/>
              </w:rPr>
              <w:t>PART – A (10 X 1 = 10 MARKS)</w:t>
            </w:r>
          </w:p>
        </w:tc>
      </w:tr>
      <w:tr w:rsidR="00792C6B" w:rsidRPr="00BF1260" w14:paraId="3AE23D28" w14:textId="77777777" w:rsidTr="00792C6B">
        <w:trPr>
          <w:trHeight w:val="283"/>
        </w:trPr>
        <w:tc>
          <w:tcPr>
            <w:tcW w:w="251" w:type="pct"/>
          </w:tcPr>
          <w:p w14:paraId="7334A6C3" w14:textId="77777777" w:rsidR="00792C6B" w:rsidRPr="00BF1260" w:rsidRDefault="00792C6B" w:rsidP="00792C6B">
            <w:pPr>
              <w:jc w:val="center"/>
            </w:pPr>
            <w:r w:rsidRPr="00BF1260">
              <w:t>1.</w:t>
            </w:r>
          </w:p>
        </w:tc>
        <w:tc>
          <w:tcPr>
            <w:tcW w:w="3973" w:type="pct"/>
            <w:gridSpan w:val="2"/>
            <w:vAlign w:val="bottom"/>
          </w:tcPr>
          <w:p w14:paraId="45EE88D7" w14:textId="77777777" w:rsidR="00792C6B" w:rsidRPr="00BF1260" w:rsidRDefault="00792C6B" w:rsidP="00792C6B">
            <w:r w:rsidRPr="00BF1260">
              <w:t>Predict the output of the following C++ code:</w:t>
            </w:r>
          </w:p>
          <w:p w14:paraId="6B047FA3" w14:textId="77777777" w:rsidR="00792C6B" w:rsidRPr="00BF1260" w:rsidRDefault="00792C6B" w:rsidP="00792C6B">
            <w:pPr>
              <w:autoSpaceDE w:val="0"/>
              <w:autoSpaceDN w:val="0"/>
              <w:adjustRightInd w:val="0"/>
            </w:pPr>
            <w:r w:rsidRPr="00BF1260">
              <w:t xml:space="preserve">    #include &lt;iostream&gt;</w:t>
            </w:r>
          </w:p>
          <w:p w14:paraId="26A180C2" w14:textId="77777777" w:rsidR="00792C6B" w:rsidRPr="00BF1260" w:rsidRDefault="00792C6B" w:rsidP="00792C6B">
            <w:pPr>
              <w:autoSpaceDE w:val="0"/>
              <w:autoSpaceDN w:val="0"/>
              <w:adjustRightInd w:val="0"/>
            </w:pPr>
            <w:r w:rsidRPr="00BF1260">
              <w:t xml:space="preserve">    using namespace std;</w:t>
            </w:r>
          </w:p>
          <w:p w14:paraId="1CD565B9" w14:textId="77777777" w:rsidR="00792C6B" w:rsidRPr="00BF1260" w:rsidRDefault="00792C6B" w:rsidP="00792C6B">
            <w:pPr>
              <w:autoSpaceDE w:val="0"/>
              <w:autoSpaceDN w:val="0"/>
              <w:adjustRightInd w:val="0"/>
            </w:pPr>
            <w:r w:rsidRPr="00BF1260">
              <w:t xml:space="preserve">    int main(){</w:t>
            </w:r>
          </w:p>
          <w:p w14:paraId="41AC3C7B" w14:textId="77777777" w:rsidR="00792C6B" w:rsidRPr="00BF1260" w:rsidRDefault="00792C6B" w:rsidP="00792C6B">
            <w:pPr>
              <w:autoSpaceDE w:val="0"/>
              <w:autoSpaceDN w:val="0"/>
              <w:adjustRightInd w:val="0"/>
            </w:pPr>
            <w:r w:rsidRPr="00BF1260">
              <w:t xml:space="preserve">        int a = 8;</w:t>
            </w:r>
          </w:p>
          <w:p w14:paraId="0798FF19" w14:textId="77777777" w:rsidR="00792C6B" w:rsidRPr="00BF1260" w:rsidRDefault="00792C6B" w:rsidP="00792C6B">
            <w:pPr>
              <w:autoSpaceDE w:val="0"/>
              <w:autoSpaceDN w:val="0"/>
              <w:adjustRightInd w:val="0"/>
            </w:pPr>
            <w:r w:rsidRPr="00BF1260">
              <w:t xml:space="preserve">        cout &lt;&lt; "ANDing integer 'a' with 'true' :" &lt;&lt; a &amp;&amp; true;</w:t>
            </w:r>
          </w:p>
          <w:p w14:paraId="137F0F57" w14:textId="77777777" w:rsidR="00792C6B" w:rsidRPr="00BF1260" w:rsidRDefault="00792C6B" w:rsidP="00792C6B">
            <w:pPr>
              <w:autoSpaceDE w:val="0"/>
              <w:autoSpaceDN w:val="0"/>
              <w:adjustRightInd w:val="0"/>
            </w:pPr>
            <w:r w:rsidRPr="00BF1260">
              <w:t xml:space="preserve">        return 0;</w:t>
            </w:r>
          </w:p>
          <w:p w14:paraId="0C7C4B5C" w14:textId="77777777" w:rsidR="00792C6B" w:rsidRPr="00BF1260" w:rsidRDefault="00792C6B" w:rsidP="00792C6B">
            <w:pPr>
              <w:autoSpaceDE w:val="0"/>
              <w:autoSpaceDN w:val="0"/>
              <w:adjustRightInd w:val="0"/>
            </w:pPr>
            <w:r w:rsidRPr="00BF1260">
              <w:t xml:space="preserve">    }</w:t>
            </w:r>
          </w:p>
        </w:tc>
        <w:tc>
          <w:tcPr>
            <w:tcW w:w="294" w:type="pct"/>
          </w:tcPr>
          <w:p w14:paraId="1763B83B" w14:textId="77777777" w:rsidR="00792C6B" w:rsidRPr="00BF1260" w:rsidRDefault="00792C6B" w:rsidP="00792C6B">
            <w:pPr>
              <w:jc w:val="center"/>
            </w:pPr>
            <w:r w:rsidRPr="00BF1260">
              <w:t>CO1</w:t>
            </w:r>
          </w:p>
        </w:tc>
        <w:tc>
          <w:tcPr>
            <w:tcW w:w="237" w:type="pct"/>
          </w:tcPr>
          <w:p w14:paraId="679F5E90" w14:textId="77777777" w:rsidR="00792C6B" w:rsidRPr="00BF1260" w:rsidRDefault="00792C6B" w:rsidP="00792C6B">
            <w:pPr>
              <w:jc w:val="center"/>
            </w:pPr>
            <w:r w:rsidRPr="00BF1260">
              <w:t>U</w:t>
            </w:r>
          </w:p>
        </w:tc>
        <w:tc>
          <w:tcPr>
            <w:tcW w:w="245" w:type="pct"/>
          </w:tcPr>
          <w:p w14:paraId="67FB9DD1" w14:textId="77777777" w:rsidR="00792C6B" w:rsidRPr="00BF1260" w:rsidRDefault="00792C6B" w:rsidP="00792C6B">
            <w:pPr>
              <w:jc w:val="center"/>
            </w:pPr>
            <w:r w:rsidRPr="00BF1260">
              <w:t>1</w:t>
            </w:r>
          </w:p>
        </w:tc>
      </w:tr>
      <w:tr w:rsidR="00792C6B" w:rsidRPr="00BF1260" w14:paraId="2204D3A1" w14:textId="77777777" w:rsidTr="00792C6B">
        <w:trPr>
          <w:trHeight w:val="283"/>
        </w:trPr>
        <w:tc>
          <w:tcPr>
            <w:tcW w:w="251" w:type="pct"/>
          </w:tcPr>
          <w:p w14:paraId="14510665" w14:textId="77777777" w:rsidR="00792C6B" w:rsidRPr="00BF1260" w:rsidRDefault="00792C6B" w:rsidP="00792C6B">
            <w:pPr>
              <w:jc w:val="center"/>
            </w:pPr>
            <w:r w:rsidRPr="00BF1260">
              <w:t>2.</w:t>
            </w:r>
          </w:p>
        </w:tc>
        <w:tc>
          <w:tcPr>
            <w:tcW w:w="3973" w:type="pct"/>
            <w:gridSpan w:val="2"/>
            <w:vAlign w:val="bottom"/>
          </w:tcPr>
          <w:p w14:paraId="036F0286" w14:textId="77777777" w:rsidR="00792C6B" w:rsidRPr="00BF1260" w:rsidRDefault="00792C6B" w:rsidP="00792C6B">
            <w:r w:rsidRPr="00BF1260">
              <w:t xml:space="preserve">Predict the output of the following C++ code: </w:t>
            </w:r>
          </w:p>
          <w:p w14:paraId="54C07A23" w14:textId="77777777" w:rsidR="00792C6B" w:rsidRPr="00BF1260" w:rsidRDefault="00792C6B" w:rsidP="00792C6B">
            <w:r w:rsidRPr="00BF1260">
              <w:t xml:space="preserve">    #include &lt;iostream&gt;</w:t>
            </w:r>
          </w:p>
          <w:p w14:paraId="771A780A" w14:textId="77777777" w:rsidR="00792C6B" w:rsidRPr="00BF1260" w:rsidRDefault="00792C6B" w:rsidP="00792C6B">
            <w:r w:rsidRPr="00BF1260">
              <w:t xml:space="preserve">    using namespace std;</w:t>
            </w:r>
          </w:p>
          <w:p w14:paraId="4D7C03FB" w14:textId="77777777" w:rsidR="00792C6B" w:rsidRPr="00BF1260" w:rsidRDefault="00792C6B" w:rsidP="00792C6B">
            <w:r w:rsidRPr="00BF1260">
              <w:t xml:space="preserve">    int operate (int a, int b)</w:t>
            </w:r>
          </w:p>
          <w:p w14:paraId="29B180D6" w14:textId="77777777" w:rsidR="00792C6B" w:rsidRPr="00BF1260" w:rsidRDefault="00792C6B" w:rsidP="00792C6B">
            <w:r w:rsidRPr="00BF1260">
              <w:t xml:space="preserve">    {</w:t>
            </w:r>
          </w:p>
          <w:p w14:paraId="19A8649E" w14:textId="77777777" w:rsidR="00792C6B" w:rsidRPr="00BF1260" w:rsidRDefault="00792C6B" w:rsidP="00792C6B">
            <w:r w:rsidRPr="00BF1260">
              <w:t xml:space="preserve">        return (a * b);</w:t>
            </w:r>
          </w:p>
          <w:p w14:paraId="6C28B0D3" w14:textId="77777777" w:rsidR="00792C6B" w:rsidRPr="00BF1260" w:rsidRDefault="00792C6B" w:rsidP="00792C6B">
            <w:r w:rsidRPr="00BF1260">
              <w:t xml:space="preserve">    }</w:t>
            </w:r>
          </w:p>
          <w:p w14:paraId="70148E07" w14:textId="77777777" w:rsidR="00792C6B" w:rsidRPr="00BF1260" w:rsidRDefault="00792C6B" w:rsidP="00792C6B">
            <w:r w:rsidRPr="00BF1260">
              <w:t xml:space="preserve">    float operate (float a, float b)</w:t>
            </w:r>
          </w:p>
          <w:p w14:paraId="5F999AA7" w14:textId="77777777" w:rsidR="00792C6B" w:rsidRPr="00BF1260" w:rsidRDefault="00792C6B" w:rsidP="00792C6B">
            <w:r w:rsidRPr="00BF1260">
              <w:t xml:space="preserve">    {</w:t>
            </w:r>
          </w:p>
          <w:p w14:paraId="22CED91A" w14:textId="77777777" w:rsidR="00792C6B" w:rsidRPr="00BF1260" w:rsidRDefault="00792C6B" w:rsidP="00792C6B">
            <w:r w:rsidRPr="00BF1260">
              <w:t xml:space="preserve">        return (a / b);</w:t>
            </w:r>
          </w:p>
          <w:p w14:paraId="746B8B84" w14:textId="77777777" w:rsidR="00792C6B" w:rsidRPr="00BF1260" w:rsidRDefault="00792C6B" w:rsidP="00792C6B">
            <w:r w:rsidRPr="00BF1260">
              <w:t xml:space="preserve">    }</w:t>
            </w:r>
          </w:p>
          <w:p w14:paraId="5CD43552" w14:textId="77777777" w:rsidR="00792C6B" w:rsidRPr="00BF1260" w:rsidRDefault="00792C6B" w:rsidP="00792C6B">
            <w:r w:rsidRPr="00BF1260">
              <w:t xml:space="preserve">    int main ()</w:t>
            </w:r>
          </w:p>
          <w:p w14:paraId="540E7A0F" w14:textId="77777777" w:rsidR="00792C6B" w:rsidRPr="00BF1260" w:rsidRDefault="00792C6B" w:rsidP="00792C6B">
            <w:r w:rsidRPr="00BF1260">
              <w:t xml:space="preserve">    {</w:t>
            </w:r>
          </w:p>
          <w:p w14:paraId="4A6D612C" w14:textId="77777777" w:rsidR="00792C6B" w:rsidRPr="00BF1260" w:rsidRDefault="00792C6B" w:rsidP="00792C6B">
            <w:r w:rsidRPr="00BF1260">
              <w:t xml:space="preserve">        int x = 5, y = 2;</w:t>
            </w:r>
          </w:p>
          <w:p w14:paraId="6135B903" w14:textId="77777777" w:rsidR="00792C6B" w:rsidRPr="00BF1260" w:rsidRDefault="00792C6B" w:rsidP="00792C6B">
            <w:r w:rsidRPr="00BF1260">
              <w:t xml:space="preserve">        float n = 5.0, m = 2.0;</w:t>
            </w:r>
          </w:p>
          <w:p w14:paraId="650794BC" w14:textId="77777777" w:rsidR="00792C6B" w:rsidRPr="00BF1260" w:rsidRDefault="00792C6B" w:rsidP="00792C6B">
            <w:r w:rsidRPr="00BF1260">
              <w:t xml:space="preserve">        cout &lt;&lt; operate (x, y);</w:t>
            </w:r>
          </w:p>
          <w:p w14:paraId="6EE1D8AB" w14:textId="77777777" w:rsidR="00792C6B" w:rsidRPr="00BF1260" w:rsidRDefault="00792C6B" w:rsidP="00792C6B">
            <w:r w:rsidRPr="00BF1260">
              <w:t xml:space="preserve">        cout &lt;&lt; operate (n, m);</w:t>
            </w:r>
          </w:p>
          <w:p w14:paraId="6942194C" w14:textId="77777777" w:rsidR="00792C6B" w:rsidRPr="00BF1260" w:rsidRDefault="00792C6B" w:rsidP="00792C6B">
            <w:r w:rsidRPr="00BF1260">
              <w:t xml:space="preserve">        return 0;</w:t>
            </w:r>
          </w:p>
          <w:p w14:paraId="27D15825" w14:textId="77777777" w:rsidR="00792C6B" w:rsidRPr="00BF1260" w:rsidRDefault="00792C6B" w:rsidP="00792C6B">
            <w:r w:rsidRPr="00BF1260">
              <w:t xml:space="preserve">    }</w:t>
            </w:r>
          </w:p>
        </w:tc>
        <w:tc>
          <w:tcPr>
            <w:tcW w:w="294" w:type="pct"/>
          </w:tcPr>
          <w:p w14:paraId="252F4D9F" w14:textId="77777777" w:rsidR="00792C6B" w:rsidRPr="00BF1260" w:rsidRDefault="00792C6B" w:rsidP="00792C6B">
            <w:pPr>
              <w:jc w:val="center"/>
            </w:pPr>
            <w:r w:rsidRPr="00BF1260">
              <w:t>CO1</w:t>
            </w:r>
          </w:p>
        </w:tc>
        <w:tc>
          <w:tcPr>
            <w:tcW w:w="237" w:type="pct"/>
          </w:tcPr>
          <w:p w14:paraId="22C19FDC" w14:textId="77777777" w:rsidR="00792C6B" w:rsidRPr="00BF1260" w:rsidRDefault="00792C6B" w:rsidP="00792C6B">
            <w:pPr>
              <w:jc w:val="center"/>
            </w:pPr>
            <w:r w:rsidRPr="00BF1260">
              <w:t>A</w:t>
            </w:r>
          </w:p>
        </w:tc>
        <w:tc>
          <w:tcPr>
            <w:tcW w:w="245" w:type="pct"/>
          </w:tcPr>
          <w:p w14:paraId="791E7F41" w14:textId="77777777" w:rsidR="00792C6B" w:rsidRPr="00BF1260" w:rsidRDefault="00792C6B" w:rsidP="00792C6B">
            <w:pPr>
              <w:jc w:val="center"/>
            </w:pPr>
            <w:r w:rsidRPr="00BF1260">
              <w:t>1</w:t>
            </w:r>
          </w:p>
        </w:tc>
      </w:tr>
      <w:tr w:rsidR="00792C6B" w:rsidRPr="00BF1260" w14:paraId="734994CB" w14:textId="77777777" w:rsidTr="00792C6B">
        <w:trPr>
          <w:trHeight w:val="283"/>
        </w:trPr>
        <w:tc>
          <w:tcPr>
            <w:tcW w:w="251" w:type="pct"/>
          </w:tcPr>
          <w:p w14:paraId="2E379A6F" w14:textId="77777777" w:rsidR="00792C6B" w:rsidRPr="00BF1260" w:rsidRDefault="00792C6B" w:rsidP="00792C6B">
            <w:pPr>
              <w:jc w:val="center"/>
            </w:pPr>
            <w:r w:rsidRPr="00BF1260">
              <w:t>3.</w:t>
            </w:r>
          </w:p>
        </w:tc>
        <w:tc>
          <w:tcPr>
            <w:tcW w:w="3973" w:type="pct"/>
            <w:gridSpan w:val="2"/>
            <w:vAlign w:val="bottom"/>
          </w:tcPr>
          <w:p w14:paraId="262C7116" w14:textId="77777777" w:rsidR="00792C6B" w:rsidRPr="00BF1260" w:rsidRDefault="00792C6B" w:rsidP="00D21B4B">
            <w:r w:rsidRPr="00BF1260">
              <w:t>Predict the output of the following Java code snippet:</w:t>
            </w:r>
          </w:p>
          <w:p w14:paraId="11FB2DE4" w14:textId="77777777" w:rsidR="00792C6B" w:rsidRPr="00BF1260" w:rsidRDefault="00792C6B" w:rsidP="00792C6B">
            <w:pPr>
              <w:pStyle w:val="ListParagraph"/>
              <w:ind w:left="360"/>
            </w:pPr>
            <w:r w:rsidRPr="00BF1260">
              <w:t xml:space="preserve">int var1 = 5; </w:t>
            </w:r>
          </w:p>
          <w:p w14:paraId="6C1C2F95" w14:textId="77777777" w:rsidR="00792C6B" w:rsidRPr="00BF1260" w:rsidRDefault="00792C6B" w:rsidP="00792C6B">
            <w:pPr>
              <w:ind w:firstLine="360"/>
            </w:pPr>
            <w:r w:rsidRPr="00BF1260">
              <w:t>int var2 = 6;</w:t>
            </w:r>
          </w:p>
          <w:p w14:paraId="105A6A55" w14:textId="77777777" w:rsidR="00792C6B" w:rsidRPr="00BF1260" w:rsidRDefault="00792C6B" w:rsidP="00792C6B">
            <w:pPr>
              <w:pStyle w:val="ListParagraph"/>
              <w:ind w:left="360"/>
            </w:pPr>
            <w:r w:rsidRPr="00BF1260">
              <w:t>System.out.println(var1 &gt; var2);</w:t>
            </w:r>
          </w:p>
        </w:tc>
        <w:tc>
          <w:tcPr>
            <w:tcW w:w="294" w:type="pct"/>
          </w:tcPr>
          <w:p w14:paraId="77ADF473" w14:textId="77777777" w:rsidR="00792C6B" w:rsidRPr="00BF1260" w:rsidRDefault="00792C6B" w:rsidP="00792C6B">
            <w:pPr>
              <w:jc w:val="center"/>
            </w:pPr>
            <w:r w:rsidRPr="00BF1260">
              <w:t>CO1</w:t>
            </w:r>
          </w:p>
        </w:tc>
        <w:tc>
          <w:tcPr>
            <w:tcW w:w="237" w:type="pct"/>
          </w:tcPr>
          <w:p w14:paraId="6787DB1B" w14:textId="77777777" w:rsidR="00792C6B" w:rsidRPr="00BF1260" w:rsidRDefault="00792C6B" w:rsidP="00792C6B">
            <w:pPr>
              <w:jc w:val="center"/>
            </w:pPr>
            <w:r w:rsidRPr="00BF1260">
              <w:t>U</w:t>
            </w:r>
          </w:p>
        </w:tc>
        <w:tc>
          <w:tcPr>
            <w:tcW w:w="245" w:type="pct"/>
          </w:tcPr>
          <w:p w14:paraId="61ED9A69" w14:textId="77777777" w:rsidR="00792C6B" w:rsidRPr="00BF1260" w:rsidRDefault="00792C6B" w:rsidP="00792C6B">
            <w:pPr>
              <w:jc w:val="center"/>
            </w:pPr>
            <w:r w:rsidRPr="00BF1260">
              <w:t>1</w:t>
            </w:r>
          </w:p>
        </w:tc>
      </w:tr>
      <w:tr w:rsidR="00792C6B" w:rsidRPr="00BF1260" w14:paraId="21B28004" w14:textId="77777777" w:rsidTr="00792C6B">
        <w:trPr>
          <w:trHeight w:val="283"/>
        </w:trPr>
        <w:tc>
          <w:tcPr>
            <w:tcW w:w="251" w:type="pct"/>
          </w:tcPr>
          <w:p w14:paraId="68DE2A1A" w14:textId="77777777" w:rsidR="00792C6B" w:rsidRPr="00BF1260" w:rsidRDefault="00792C6B" w:rsidP="00792C6B">
            <w:pPr>
              <w:jc w:val="center"/>
            </w:pPr>
            <w:r w:rsidRPr="00BF1260">
              <w:t>4.</w:t>
            </w:r>
          </w:p>
        </w:tc>
        <w:tc>
          <w:tcPr>
            <w:tcW w:w="3973" w:type="pct"/>
            <w:gridSpan w:val="2"/>
            <w:vAlign w:val="bottom"/>
          </w:tcPr>
          <w:p w14:paraId="2E02191D" w14:textId="77777777" w:rsidR="00792C6B" w:rsidRPr="00BF1260" w:rsidRDefault="00792C6B" w:rsidP="00792C6B">
            <w:r w:rsidRPr="00BF1260">
              <w:t>Predict the output of the following Java code:</w:t>
            </w:r>
          </w:p>
          <w:p w14:paraId="218A3611" w14:textId="77777777" w:rsidR="00792C6B" w:rsidRPr="00BF1260" w:rsidRDefault="00792C6B" w:rsidP="00792C6B">
            <w:r w:rsidRPr="00BF1260">
              <w:t xml:space="preserve">       abstract class Bike{  </w:t>
            </w:r>
          </w:p>
          <w:p w14:paraId="4E48FD6C" w14:textId="77777777" w:rsidR="00792C6B" w:rsidRPr="00BF1260" w:rsidRDefault="00792C6B" w:rsidP="00792C6B">
            <w:pPr>
              <w:ind w:left="360"/>
            </w:pPr>
            <w:r w:rsidRPr="00BF1260">
              <w:t xml:space="preserve">abstract void run();  </w:t>
            </w:r>
          </w:p>
          <w:p w14:paraId="612EEA81" w14:textId="77777777" w:rsidR="00792C6B" w:rsidRPr="00BF1260" w:rsidRDefault="00792C6B" w:rsidP="00792C6B">
            <w:pPr>
              <w:ind w:left="360"/>
            </w:pPr>
            <w:r w:rsidRPr="00BF1260">
              <w:t xml:space="preserve">}  </w:t>
            </w:r>
          </w:p>
          <w:p w14:paraId="5FE741A2" w14:textId="77777777" w:rsidR="00792C6B" w:rsidRPr="00BF1260" w:rsidRDefault="00792C6B" w:rsidP="00792C6B">
            <w:pPr>
              <w:ind w:left="360"/>
            </w:pPr>
            <w:r w:rsidRPr="00BF1260">
              <w:t xml:space="preserve">class Honda extends Bike{  </w:t>
            </w:r>
          </w:p>
          <w:p w14:paraId="45CDDDD6" w14:textId="77777777" w:rsidR="00792C6B" w:rsidRPr="00BF1260" w:rsidRDefault="00792C6B" w:rsidP="00792C6B">
            <w:pPr>
              <w:ind w:left="360"/>
            </w:pPr>
            <w:r w:rsidRPr="00BF1260">
              <w:lastRenderedPageBreak/>
              <w:t xml:space="preserve">void run(){System.out.println("running safely");}  </w:t>
            </w:r>
          </w:p>
          <w:p w14:paraId="05C4297F" w14:textId="77777777" w:rsidR="00792C6B" w:rsidRPr="00BF1260" w:rsidRDefault="00792C6B" w:rsidP="00792C6B">
            <w:pPr>
              <w:ind w:left="360"/>
            </w:pPr>
            <w:r w:rsidRPr="00BF1260">
              <w:t xml:space="preserve">public static void main(String args[]){  </w:t>
            </w:r>
          </w:p>
          <w:p w14:paraId="51789CF1" w14:textId="77777777" w:rsidR="00792C6B" w:rsidRPr="00BF1260" w:rsidRDefault="00792C6B" w:rsidP="00792C6B">
            <w:pPr>
              <w:ind w:left="360"/>
            </w:pPr>
            <w:r w:rsidRPr="00BF1260">
              <w:t xml:space="preserve">Bike obj = new Honda();  </w:t>
            </w:r>
          </w:p>
          <w:p w14:paraId="1B299F0C" w14:textId="77777777" w:rsidR="00792C6B" w:rsidRPr="00BF1260" w:rsidRDefault="00792C6B" w:rsidP="00792C6B">
            <w:pPr>
              <w:ind w:left="360"/>
            </w:pPr>
            <w:r w:rsidRPr="00BF1260">
              <w:t xml:space="preserve">obj.run();  </w:t>
            </w:r>
          </w:p>
          <w:p w14:paraId="26C74C81" w14:textId="77777777" w:rsidR="00792C6B" w:rsidRPr="00BF1260" w:rsidRDefault="00792C6B" w:rsidP="00792C6B">
            <w:pPr>
              <w:ind w:left="360"/>
            </w:pPr>
            <w:r w:rsidRPr="00BF1260">
              <w:t xml:space="preserve">}  }  </w:t>
            </w:r>
          </w:p>
        </w:tc>
        <w:tc>
          <w:tcPr>
            <w:tcW w:w="294" w:type="pct"/>
          </w:tcPr>
          <w:p w14:paraId="46CEACBB" w14:textId="77777777" w:rsidR="00792C6B" w:rsidRPr="00BF1260" w:rsidRDefault="00792C6B" w:rsidP="00792C6B">
            <w:pPr>
              <w:jc w:val="center"/>
            </w:pPr>
            <w:r w:rsidRPr="00BF1260">
              <w:lastRenderedPageBreak/>
              <w:t>CO2</w:t>
            </w:r>
          </w:p>
        </w:tc>
        <w:tc>
          <w:tcPr>
            <w:tcW w:w="237" w:type="pct"/>
          </w:tcPr>
          <w:p w14:paraId="01C560CC" w14:textId="77777777" w:rsidR="00792C6B" w:rsidRPr="00BF1260" w:rsidRDefault="00792C6B" w:rsidP="00792C6B">
            <w:pPr>
              <w:jc w:val="center"/>
            </w:pPr>
            <w:r w:rsidRPr="00BF1260">
              <w:t>A</w:t>
            </w:r>
          </w:p>
        </w:tc>
        <w:tc>
          <w:tcPr>
            <w:tcW w:w="245" w:type="pct"/>
          </w:tcPr>
          <w:p w14:paraId="0C1F23F1" w14:textId="77777777" w:rsidR="00792C6B" w:rsidRPr="00BF1260" w:rsidRDefault="00792C6B" w:rsidP="00792C6B">
            <w:pPr>
              <w:jc w:val="center"/>
            </w:pPr>
            <w:r w:rsidRPr="00BF1260">
              <w:t>1</w:t>
            </w:r>
          </w:p>
        </w:tc>
      </w:tr>
      <w:tr w:rsidR="00792C6B" w:rsidRPr="00BF1260" w14:paraId="1B821723" w14:textId="77777777" w:rsidTr="00792C6B">
        <w:trPr>
          <w:trHeight w:val="283"/>
        </w:trPr>
        <w:tc>
          <w:tcPr>
            <w:tcW w:w="251" w:type="pct"/>
          </w:tcPr>
          <w:p w14:paraId="57E5CB0C" w14:textId="77777777" w:rsidR="00792C6B" w:rsidRPr="00BF1260" w:rsidRDefault="00792C6B" w:rsidP="00792C6B">
            <w:pPr>
              <w:jc w:val="center"/>
            </w:pPr>
            <w:r w:rsidRPr="00BF1260">
              <w:lastRenderedPageBreak/>
              <w:t>5.</w:t>
            </w:r>
          </w:p>
        </w:tc>
        <w:tc>
          <w:tcPr>
            <w:tcW w:w="3973" w:type="pct"/>
            <w:gridSpan w:val="2"/>
            <w:vAlign w:val="bottom"/>
          </w:tcPr>
          <w:p w14:paraId="25AB5F65" w14:textId="77777777" w:rsidR="00792C6B" w:rsidRPr="00BF1260" w:rsidRDefault="00792C6B" w:rsidP="00D21B4B">
            <w:pPr>
              <w:pStyle w:val="Default"/>
            </w:pPr>
            <w:r w:rsidRPr="00BF1260">
              <w:t>Differentiate between process based multitasking and thread based multitasking.</w:t>
            </w:r>
          </w:p>
        </w:tc>
        <w:tc>
          <w:tcPr>
            <w:tcW w:w="294" w:type="pct"/>
          </w:tcPr>
          <w:p w14:paraId="3A77612F" w14:textId="77777777" w:rsidR="00792C6B" w:rsidRPr="00BF1260" w:rsidRDefault="00792C6B" w:rsidP="00792C6B">
            <w:pPr>
              <w:jc w:val="center"/>
            </w:pPr>
            <w:r w:rsidRPr="00BF1260">
              <w:t>CO3</w:t>
            </w:r>
          </w:p>
        </w:tc>
        <w:tc>
          <w:tcPr>
            <w:tcW w:w="237" w:type="pct"/>
          </w:tcPr>
          <w:p w14:paraId="10D82A75" w14:textId="77777777" w:rsidR="00792C6B" w:rsidRPr="00BF1260" w:rsidRDefault="00792C6B" w:rsidP="00792C6B">
            <w:pPr>
              <w:jc w:val="center"/>
            </w:pPr>
            <w:r w:rsidRPr="00BF1260">
              <w:t>U</w:t>
            </w:r>
          </w:p>
        </w:tc>
        <w:tc>
          <w:tcPr>
            <w:tcW w:w="245" w:type="pct"/>
          </w:tcPr>
          <w:p w14:paraId="4FE190F0" w14:textId="77777777" w:rsidR="00792C6B" w:rsidRPr="00BF1260" w:rsidRDefault="00792C6B" w:rsidP="00792C6B">
            <w:pPr>
              <w:jc w:val="center"/>
            </w:pPr>
            <w:r w:rsidRPr="00BF1260">
              <w:t>1</w:t>
            </w:r>
          </w:p>
        </w:tc>
      </w:tr>
      <w:tr w:rsidR="00792C6B" w:rsidRPr="00BF1260" w14:paraId="5C4DDD8A" w14:textId="77777777" w:rsidTr="00792C6B">
        <w:trPr>
          <w:trHeight w:val="283"/>
        </w:trPr>
        <w:tc>
          <w:tcPr>
            <w:tcW w:w="251" w:type="pct"/>
          </w:tcPr>
          <w:p w14:paraId="68BE6C49" w14:textId="77777777" w:rsidR="00792C6B" w:rsidRPr="00BF1260" w:rsidRDefault="00792C6B" w:rsidP="00792C6B">
            <w:pPr>
              <w:jc w:val="center"/>
            </w:pPr>
            <w:r w:rsidRPr="00BF1260">
              <w:t>6.</w:t>
            </w:r>
          </w:p>
        </w:tc>
        <w:tc>
          <w:tcPr>
            <w:tcW w:w="3973" w:type="pct"/>
            <w:gridSpan w:val="2"/>
            <w:vAlign w:val="bottom"/>
          </w:tcPr>
          <w:p w14:paraId="6C4D0CCD" w14:textId="77777777" w:rsidR="00792C6B" w:rsidRPr="00BF1260" w:rsidRDefault="00792C6B" w:rsidP="00D21B4B">
            <w:r w:rsidRPr="00BF1260">
              <w:t>Demonstrate auto-boxing and auto-unboxing for Integer Type Wrapper class.</w:t>
            </w:r>
          </w:p>
        </w:tc>
        <w:tc>
          <w:tcPr>
            <w:tcW w:w="294" w:type="pct"/>
          </w:tcPr>
          <w:p w14:paraId="62F0FDF8" w14:textId="77777777" w:rsidR="00792C6B" w:rsidRPr="00BF1260" w:rsidRDefault="00792C6B" w:rsidP="00792C6B">
            <w:pPr>
              <w:jc w:val="center"/>
            </w:pPr>
            <w:r w:rsidRPr="00BF1260">
              <w:t>CO3</w:t>
            </w:r>
          </w:p>
        </w:tc>
        <w:tc>
          <w:tcPr>
            <w:tcW w:w="237" w:type="pct"/>
          </w:tcPr>
          <w:p w14:paraId="524C09B4" w14:textId="77777777" w:rsidR="00792C6B" w:rsidRPr="00BF1260" w:rsidRDefault="00792C6B" w:rsidP="00792C6B">
            <w:pPr>
              <w:jc w:val="center"/>
            </w:pPr>
            <w:r w:rsidRPr="00BF1260">
              <w:t>U</w:t>
            </w:r>
          </w:p>
        </w:tc>
        <w:tc>
          <w:tcPr>
            <w:tcW w:w="245" w:type="pct"/>
          </w:tcPr>
          <w:p w14:paraId="4A1D2CD6" w14:textId="77777777" w:rsidR="00792C6B" w:rsidRPr="00BF1260" w:rsidRDefault="00792C6B" w:rsidP="00792C6B">
            <w:pPr>
              <w:jc w:val="center"/>
            </w:pPr>
            <w:r w:rsidRPr="00BF1260">
              <w:t>1</w:t>
            </w:r>
          </w:p>
        </w:tc>
      </w:tr>
      <w:tr w:rsidR="00792C6B" w:rsidRPr="00BF1260" w14:paraId="1B24211A" w14:textId="77777777" w:rsidTr="00792C6B">
        <w:trPr>
          <w:trHeight w:val="283"/>
        </w:trPr>
        <w:tc>
          <w:tcPr>
            <w:tcW w:w="251" w:type="pct"/>
          </w:tcPr>
          <w:p w14:paraId="3238E222" w14:textId="77777777" w:rsidR="00792C6B" w:rsidRPr="00BF1260" w:rsidRDefault="00792C6B" w:rsidP="00792C6B">
            <w:pPr>
              <w:jc w:val="center"/>
            </w:pPr>
            <w:r w:rsidRPr="00BF1260">
              <w:t>7.</w:t>
            </w:r>
          </w:p>
        </w:tc>
        <w:tc>
          <w:tcPr>
            <w:tcW w:w="3973" w:type="pct"/>
            <w:gridSpan w:val="2"/>
            <w:vAlign w:val="bottom"/>
          </w:tcPr>
          <w:p w14:paraId="4B47F483" w14:textId="77777777" w:rsidR="00792C6B" w:rsidRPr="00BF1260" w:rsidRDefault="00792C6B" w:rsidP="00D21B4B">
            <w:pPr>
              <w:pStyle w:val="ListParagraph"/>
              <w:ind w:left="0"/>
              <w:rPr>
                <w:noProof/>
                <w:lang w:eastAsia="zh-TW"/>
              </w:rPr>
            </w:pPr>
            <w:r w:rsidRPr="00BF1260">
              <w:t>List the advantages of Generics in Java.</w:t>
            </w:r>
          </w:p>
        </w:tc>
        <w:tc>
          <w:tcPr>
            <w:tcW w:w="294" w:type="pct"/>
          </w:tcPr>
          <w:p w14:paraId="227C2E57" w14:textId="77777777" w:rsidR="00792C6B" w:rsidRPr="00BF1260" w:rsidRDefault="00792C6B" w:rsidP="00792C6B">
            <w:pPr>
              <w:jc w:val="center"/>
            </w:pPr>
            <w:r w:rsidRPr="00BF1260">
              <w:t>CO4</w:t>
            </w:r>
          </w:p>
        </w:tc>
        <w:tc>
          <w:tcPr>
            <w:tcW w:w="237" w:type="pct"/>
          </w:tcPr>
          <w:p w14:paraId="110A96E6" w14:textId="77777777" w:rsidR="00792C6B" w:rsidRPr="00BF1260" w:rsidRDefault="00792C6B" w:rsidP="00792C6B">
            <w:pPr>
              <w:jc w:val="center"/>
            </w:pPr>
            <w:r w:rsidRPr="00BF1260">
              <w:t>R</w:t>
            </w:r>
          </w:p>
        </w:tc>
        <w:tc>
          <w:tcPr>
            <w:tcW w:w="245" w:type="pct"/>
          </w:tcPr>
          <w:p w14:paraId="5E4BC07B" w14:textId="77777777" w:rsidR="00792C6B" w:rsidRPr="00BF1260" w:rsidRDefault="00792C6B" w:rsidP="00792C6B">
            <w:pPr>
              <w:jc w:val="center"/>
            </w:pPr>
            <w:r w:rsidRPr="00BF1260">
              <w:t>1</w:t>
            </w:r>
          </w:p>
        </w:tc>
      </w:tr>
      <w:tr w:rsidR="00792C6B" w:rsidRPr="00BF1260" w14:paraId="0178EFFF" w14:textId="77777777" w:rsidTr="00792C6B">
        <w:trPr>
          <w:trHeight w:val="283"/>
        </w:trPr>
        <w:tc>
          <w:tcPr>
            <w:tcW w:w="251" w:type="pct"/>
          </w:tcPr>
          <w:p w14:paraId="5416A3EF" w14:textId="77777777" w:rsidR="00792C6B" w:rsidRPr="00BF1260" w:rsidRDefault="00792C6B" w:rsidP="00792C6B">
            <w:pPr>
              <w:jc w:val="center"/>
            </w:pPr>
            <w:r w:rsidRPr="00BF1260">
              <w:t>8.</w:t>
            </w:r>
          </w:p>
        </w:tc>
        <w:tc>
          <w:tcPr>
            <w:tcW w:w="3973" w:type="pct"/>
            <w:gridSpan w:val="2"/>
            <w:vAlign w:val="bottom"/>
          </w:tcPr>
          <w:p w14:paraId="039BD83A" w14:textId="77777777" w:rsidR="00792C6B" w:rsidRPr="00BF1260" w:rsidRDefault="00792C6B" w:rsidP="00792C6B">
            <w:pPr>
              <w:jc w:val="both"/>
              <w:rPr>
                <w:b/>
                <w:bCs/>
              </w:rPr>
            </w:pPr>
            <w:r w:rsidRPr="00BF1260">
              <w:t>Identify the keyword used to refer the immediate parent class members from the sub class.</w:t>
            </w:r>
          </w:p>
        </w:tc>
        <w:tc>
          <w:tcPr>
            <w:tcW w:w="294" w:type="pct"/>
          </w:tcPr>
          <w:p w14:paraId="0CC2D8BA" w14:textId="77777777" w:rsidR="00792C6B" w:rsidRPr="00BF1260" w:rsidRDefault="00792C6B" w:rsidP="00792C6B">
            <w:pPr>
              <w:jc w:val="center"/>
            </w:pPr>
            <w:r w:rsidRPr="00BF1260">
              <w:t>CO3</w:t>
            </w:r>
          </w:p>
        </w:tc>
        <w:tc>
          <w:tcPr>
            <w:tcW w:w="237" w:type="pct"/>
          </w:tcPr>
          <w:p w14:paraId="2A011F21" w14:textId="77777777" w:rsidR="00792C6B" w:rsidRPr="00BF1260" w:rsidRDefault="00792C6B" w:rsidP="00792C6B">
            <w:pPr>
              <w:jc w:val="center"/>
            </w:pPr>
            <w:r w:rsidRPr="00BF1260">
              <w:t>R</w:t>
            </w:r>
          </w:p>
        </w:tc>
        <w:tc>
          <w:tcPr>
            <w:tcW w:w="245" w:type="pct"/>
          </w:tcPr>
          <w:p w14:paraId="0813FA60" w14:textId="77777777" w:rsidR="00792C6B" w:rsidRPr="00BF1260" w:rsidRDefault="00792C6B" w:rsidP="00792C6B">
            <w:pPr>
              <w:jc w:val="center"/>
            </w:pPr>
            <w:r w:rsidRPr="00BF1260">
              <w:t>1</w:t>
            </w:r>
          </w:p>
        </w:tc>
      </w:tr>
      <w:tr w:rsidR="00792C6B" w:rsidRPr="00BF1260" w14:paraId="63D94B70" w14:textId="77777777" w:rsidTr="00792C6B">
        <w:trPr>
          <w:trHeight w:val="283"/>
        </w:trPr>
        <w:tc>
          <w:tcPr>
            <w:tcW w:w="251" w:type="pct"/>
          </w:tcPr>
          <w:p w14:paraId="179BC92E" w14:textId="77777777" w:rsidR="00792C6B" w:rsidRPr="00BF1260" w:rsidRDefault="00792C6B" w:rsidP="00792C6B">
            <w:pPr>
              <w:jc w:val="center"/>
            </w:pPr>
            <w:r w:rsidRPr="00BF1260">
              <w:t>9.</w:t>
            </w:r>
          </w:p>
        </w:tc>
        <w:tc>
          <w:tcPr>
            <w:tcW w:w="3973" w:type="pct"/>
            <w:gridSpan w:val="2"/>
            <w:vAlign w:val="bottom"/>
          </w:tcPr>
          <w:p w14:paraId="4E819E63" w14:textId="77777777" w:rsidR="00792C6B" w:rsidRPr="00BF1260" w:rsidRDefault="00792C6B" w:rsidP="00792C6B">
            <w:pPr>
              <w:pStyle w:val="Default"/>
            </w:pPr>
            <w:r w:rsidRPr="00BF1260">
              <w:t xml:space="preserve">Predict the output for the following code: </w:t>
            </w:r>
          </w:p>
          <w:p w14:paraId="5DA6158A" w14:textId="77777777" w:rsidR="00792C6B" w:rsidRPr="00BF1260" w:rsidRDefault="00792C6B" w:rsidP="00792C6B">
            <w:pPr>
              <w:pStyle w:val="Default"/>
            </w:pPr>
            <w:r w:rsidRPr="00BF1260">
              <w:t xml:space="preserve">TreeSet&lt;String&gt; t = new TreeSet&lt;String&gt;(); </w:t>
            </w:r>
          </w:p>
          <w:p w14:paraId="479541EC" w14:textId="77777777" w:rsidR="00792C6B" w:rsidRPr="00BF1260" w:rsidRDefault="00792C6B" w:rsidP="00792C6B">
            <w:pPr>
              <w:pStyle w:val="Default"/>
            </w:pPr>
            <w:r w:rsidRPr="00BF1260">
              <w:t xml:space="preserve">t.add("Apple"); </w:t>
            </w:r>
          </w:p>
          <w:p w14:paraId="440EDF10" w14:textId="77777777" w:rsidR="00792C6B" w:rsidRPr="00BF1260" w:rsidRDefault="00792C6B" w:rsidP="00792C6B">
            <w:pPr>
              <w:pStyle w:val="Default"/>
            </w:pPr>
            <w:r w:rsidRPr="00BF1260">
              <w:t xml:space="preserve">t.add("Orange"); </w:t>
            </w:r>
          </w:p>
          <w:p w14:paraId="09904AF9" w14:textId="77777777" w:rsidR="00792C6B" w:rsidRPr="00BF1260" w:rsidRDefault="00792C6B" w:rsidP="00792C6B">
            <w:pPr>
              <w:pStyle w:val="Default"/>
            </w:pPr>
            <w:r w:rsidRPr="00BF1260">
              <w:t xml:space="preserve">t.add("Kiwi"); </w:t>
            </w:r>
          </w:p>
          <w:p w14:paraId="7F98E3FB" w14:textId="77777777" w:rsidR="00792C6B" w:rsidRPr="00BF1260" w:rsidRDefault="00792C6B" w:rsidP="00792C6B">
            <w:pPr>
              <w:pStyle w:val="Default"/>
            </w:pPr>
            <w:r w:rsidRPr="00BF1260">
              <w:t xml:space="preserve">t.add("Pineapple"); </w:t>
            </w:r>
          </w:p>
          <w:p w14:paraId="276F16DC" w14:textId="77777777" w:rsidR="00792C6B" w:rsidRPr="00BF1260" w:rsidRDefault="00792C6B" w:rsidP="00792C6B">
            <w:pPr>
              <w:pStyle w:val="ListParagraph"/>
              <w:ind w:left="0"/>
              <w:rPr>
                <w:noProof/>
                <w:lang w:eastAsia="zh-TW"/>
              </w:rPr>
            </w:pPr>
            <w:r w:rsidRPr="00BF1260">
              <w:t xml:space="preserve">System.out.print(t.last()); </w:t>
            </w:r>
          </w:p>
        </w:tc>
        <w:tc>
          <w:tcPr>
            <w:tcW w:w="294" w:type="pct"/>
          </w:tcPr>
          <w:p w14:paraId="6BCCC75E" w14:textId="77777777" w:rsidR="00792C6B" w:rsidRPr="00BF1260" w:rsidRDefault="00792C6B" w:rsidP="00792C6B">
            <w:pPr>
              <w:jc w:val="center"/>
            </w:pPr>
            <w:r w:rsidRPr="00BF1260">
              <w:t>CO4</w:t>
            </w:r>
          </w:p>
        </w:tc>
        <w:tc>
          <w:tcPr>
            <w:tcW w:w="237" w:type="pct"/>
          </w:tcPr>
          <w:p w14:paraId="2A094BFF" w14:textId="77777777" w:rsidR="00792C6B" w:rsidRPr="00BF1260" w:rsidRDefault="00792C6B" w:rsidP="00792C6B">
            <w:pPr>
              <w:jc w:val="center"/>
            </w:pPr>
            <w:r w:rsidRPr="00BF1260">
              <w:t>U</w:t>
            </w:r>
          </w:p>
        </w:tc>
        <w:tc>
          <w:tcPr>
            <w:tcW w:w="245" w:type="pct"/>
          </w:tcPr>
          <w:p w14:paraId="41B55060" w14:textId="77777777" w:rsidR="00792C6B" w:rsidRPr="00BF1260" w:rsidRDefault="00792C6B" w:rsidP="00792C6B">
            <w:pPr>
              <w:jc w:val="center"/>
            </w:pPr>
            <w:r w:rsidRPr="00BF1260">
              <w:t>1</w:t>
            </w:r>
          </w:p>
        </w:tc>
      </w:tr>
      <w:tr w:rsidR="00792C6B" w:rsidRPr="00BF1260" w14:paraId="7D12737D" w14:textId="77777777" w:rsidTr="00792C6B">
        <w:trPr>
          <w:trHeight w:val="283"/>
        </w:trPr>
        <w:tc>
          <w:tcPr>
            <w:tcW w:w="251" w:type="pct"/>
          </w:tcPr>
          <w:p w14:paraId="222FFC5A" w14:textId="77777777" w:rsidR="00792C6B" w:rsidRPr="00BF1260" w:rsidRDefault="00792C6B" w:rsidP="00792C6B">
            <w:pPr>
              <w:jc w:val="center"/>
            </w:pPr>
            <w:r w:rsidRPr="00BF1260">
              <w:t>10.</w:t>
            </w:r>
          </w:p>
        </w:tc>
        <w:tc>
          <w:tcPr>
            <w:tcW w:w="3973" w:type="pct"/>
            <w:gridSpan w:val="2"/>
            <w:vAlign w:val="bottom"/>
          </w:tcPr>
          <w:p w14:paraId="25F0DB6B" w14:textId="77777777" w:rsidR="00792C6B" w:rsidRPr="00BF1260" w:rsidRDefault="00792C6B" w:rsidP="00792C6B">
            <w:pPr>
              <w:pStyle w:val="Default"/>
            </w:pPr>
            <w:r w:rsidRPr="00BF1260">
              <w:t xml:space="preserve">Name the listener to recognize the state change of an item in Java Swing. </w:t>
            </w:r>
          </w:p>
        </w:tc>
        <w:tc>
          <w:tcPr>
            <w:tcW w:w="294" w:type="pct"/>
          </w:tcPr>
          <w:p w14:paraId="241E5FBB" w14:textId="77777777" w:rsidR="00792C6B" w:rsidRPr="00BF1260" w:rsidRDefault="00792C6B" w:rsidP="00792C6B">
            <w:pPr>
              <w:jc w:val="center"/>
            </w:pPr>
            <w:r w:rsidRPr="00BF1260">
              <w:t>CO6</w:t>
            </w:r>
          </w:p>
        </w:tc>
        <w:tc>
          <w:tcPr>
            <w:tcW w:w="237" w:type="pct"/>
          </w:tcPr>
          <w:p w14:paraId="3C4B43D4" w14:textId="77777777" w:rsidR="00792C6B" w:rsidRPr="00BF1260" w:rsidRDefault="00792C6B" w:rsidP="00792C6B">
            <w:pPr>
              <w:jc w:val="center"/>
            </w:pPr>
            <w:r w:rsidRPr="00BF1260">
              <w:t>R</w:t>
            </w:r>
          </w:p>
        </w:tc>
        <w:tc>
          <w:tcPr>
            <w:tcW w:w="245" w:type="pct"/>
          </w:tcPr>
          <w:p w14:paraId="2E75ED04" w14:textId="77777777" w:rsidR="00792C6B" w:rsidRPr="00BF1260" w:rsidRDefault="00792C6B" w:rsidP="00792C6B">
            <w:pPr>
              <w:jc w:val="center"/>
            </w:pPr>
            <w:r w:rsidRPr="00BF1260">
              <w:t>1</w:t>
            </w:r>
          </w:p>
        </w:tc>
      </w:tr>
      <w:tr w:rsidR="00792C6B" w:rsidRPr="00BF1260" w14:paraId="48E22907" w14:textId="77777777" w:rsidTr="00792C6B">
        <w:trPr>
          <w:trHeight w:val="552"/>
        </w:trPr>
        <w:tc>
          <w:tcPr>
            <w:tcW w:w="5000" w:type="pct"/>
            <w:gridSpan w:val="6"/>
          </w:tcPr>
          <w:p w14:paraId="47E575BA" w14:textId="77777777" w:rsidR="00792C6B" w:rsidRPr="00BF1260" w:rsidRDefault="00792C6B" w:rsidP="00792C6B">
            <w:pPr>
              <w:jc w:val="center"/>
              <w:rPr>
                <w:b/>
                <w:u w:val="single"/>
              </w:rPr>
            </w:pPr>
            <w:r w:rsidRPr="00BF1260">
              <w:rPr>
                <w:b/>
                <w:u w:val="single"/>
              </w:rPr>
              <w:t>PART – B (6 X 3 = 18 MARKS)</w:t>
            </w:r>
          </w:p>
        </w:tc>
      </w:tr>
      <w:tr w:rsidR="00792C6B" w:rsidRPr="00BF1260" w14:paraId="131EE8D1" w14:textId="77777777" w:rsidTr="00792C6B">
        <w:trPr>
          <w:trHeight w:val="283"/>
        </w:trPr>
        <w:tc>
          <w:tcPr>
            <w:tcW w:w="251" w:type="pct"/>
          </w:tcPr>
          <w:p w14:paraId="274CBDD2" w14:textId="77777777" w:rsidR="00792C6B" w:rsidRPr="00BF1260" w:rsidRDefault="00792C6B" w:rsidP="00792C6B">
            <w:pPr>
              <w:pStyle w:val="NoSpacing"/>
              <w:jc w:val="center"/>
            </w:pPr>
            <w:r w:rsidRPr="00BF1260">
              <w:t>11.</w:t>
            </w:r>
          </w:p>
        </w:tc>
        <w:tc>
          <w:tcPr>
            <w:tcW w:w="3973" w:type="pct"/>
            <w:gridSpan w:val="2"/>
            <w:vAlign w:val="bottom"/>
          </w:tcPr>
          <w:p w14:paraId="461AF7AE" w14:textId="77777777" w:rsidR="00792C6B" w:rsidRPr="00BF1260" w:rsidRDefault="00792C6B" w:rsidP="009D0856">
            <w:pPr>
              <w:pStyle w:val="NoSpacing"/>
            </w:pPr>
            <w:r w:rsidRPr="00BF1260">
              <w:t>Describe the looping control statements in C++ with suitable example.</w:t>
            </w:r>
          </w:p>
        </w:tc>
        <w:tc>
          <w:tcPr>
            <w:tcW w:w="294" w:type="pct"/>
          </w:tcPr>
          <w:p w14:paraId="139CB89D" w14:textId="77777777" w:rsidR="00792C6B" w:rsidRPr="00BF1260" w:rsidRDefault="00792C6B" w:rsidP="00792C6B">
            <w:pPr>
              <w:pStyle w:val="NoSpacing"/>
              <w:jc w:val="center"/>
            </w:pPr>
            <w:r w:rsidRPr="00BF1260">
              <w:t>CO1</w:t>
            </w:r>
          </w:p>
        </w:tc>
        <w:tc>
          <w:tcPr>
            <w:tcW w:w="237" w:type="pct"/>
          </w:tcPr>
          <w:p w14:paraId="7E630FCF" w14:textId="77777777" w:rsidR="00792C6B" w:rsidRPr="00BF1260" w:rsidRDefault="00792C6B" w:rsidP="00792C6B">
            <w:pPr>
              <w:pStyle w:val="NoSpacing"/>
              <w:jc w:val="center"/>
            </w:pPr>
            <w:r w:rsidRPr="00BF1260">
              <w:t>U</w:t>
            </w:r>
          </w:p>
        </w:tc>
        <w:tc>
          <w:tcPr>
            <w:tcW w:w="245" w:type="pct"/>
          </w:tcPr>
          <w:p w14:paraId="396281EB" w14:textId="77777777" w:rsidR="00792C6B" w:rsidRPr="00BF1260" w:rsidRDefault="00792C6B" w:rsidP="00792C6B">
            <w:pPr>
              <w:pStyle w:val="NoSpacing"/>
              <w:jc w:val="center"/>
            </w:pPr>
            <w:r w:rsidRPr="00BF1260">
              <w:t>3</w:t>
            </w:r>
          </w:p>
        </w:tc>
      </w:tr>
      <w:tr w:rsidR="00792C6B" w:rsidRPr="00BF1260" w14:paraId="579C2066" w14:textId="77777777" w:rsidTr="00792C6B">
        <w:trPr>
          <w:trHeight w:val="283"/>
        </w:trPr>
        <w:tc>
          <w:tcPr>
            <w:tcW w:w="251" w:type="pct"/>
          </w:tcPr>
          <w:p w14:paraId="23D6689A" w14:textId="77777777" w:rsidR="00792C6B" w:rsidRPr="00BF1260" w:rsidRDefault="00792C6B" w:rsidP="00792C6B">
            <w:pPr>
              <w:pStyle w:val="NoSpacing"/>
              <w:jc w:val="center"/>
            </w:pPr>
            <w:r w:rsidRPr="00BF1260">
              <w:t>12.</w:t>
            </w:r>
          </w:p>
        </w:tc>
        <w:tc>
          <w:tcPr>
            <w:tcW w:w="3973" w:type="pct"/>
            <w:gridSpan w:val="2"/>
            <w:vAlign w:val="bottom"/>
          </w:tcPr>
          <w:p w14:paraId="7377AB24" w14:textId="77777777" w:rsidR="00792C6B" w:rsidRPr="00BF1260" w:rsidRDefault="00792C6B" w:rsidP="009D0856">
            <w:pPr>
              <w:pStyle w:val="NoSpacing"/>
            </w:pPr>
            <w:r w:rsidRPr="00BF1260">
              <w:t>Discuss any two different ways of creating arrays in Java? Explain with example</w:t>
            </w:r>
          </w:p>
        </w:tc>
        <w:tc>
          <w:tcPr>
            <w:tcW w:w="294" w:type="pct"/>
          </w:tcPr>
          <w:p w14:paraId="50ED840E" w14:textId="77777777" w:rsidR="00792C6B" w:rsidRPr="00BF1260" w:rsidRDefault="00792C6B" w:rsidP="00792C6B">
            <w:pPr>
              <w:pStyle w:val="NoSpacing"/>
              <w:jc w:val="center"/>
            </w:pPr>
            <w:r w:rsidRPr="00BF1260">
              <w:t>CO2</w:t>
            </w:r>
          </w:p>
        </w:tc>
        <w:tc>
          <w:tcPr>
            <w:tcW w:w="237" w:type="pct"/>
          </w:tcPr>
          <w:p w14:paraId="42EFF037" w14:textId="77777777" w:rsidR="00792C6B" w:rsidRPr="00BF1260" w:rsidRDefault="00792C6B" w:rsidP="00792C6B">
            <w:pPr>
              <w:pStyle w:val="NoSpacing"/>
              <w:jc w:val="center"/>
            </w:pPr>
            <w:r w:rsidRPr="00BF1260">
              <w:t>U</w:t>
            </w:r>
          </w:p>
        </w:tc>
        <w:tc>
          <w:tcPr>
            <w:tcW w:w="245" w:type="pct"/>
          </w:tcPr>
          <w:p w14:paraId="09DF53BD" w14:textId="77777777" w:rsidR="00792C6B" w:rsidRPr="00BF1260" w:rsidRDefault="00792C6B" w:rsidP="00792C6B">
            <w:pPr>
              <w:pStyle w:val="NoSpacing"/>
              <w:jc w:val="center"/>
            </w:pPr>
            <w:r w:rsidRPr="00BF1260">
              <w:t>3</w:t>
            </w:r>
          </w:p>
        </w:tc>
      </w:tr>
      <w:tr w:rsidR="00792C6B" w:rsidRPr="00BF1260" w14:paraId="3A274668" w14:textId="77777777" w:rsidTr="00792C6B">
        <w:trPr>
          <w:trHeight w:val="283"/>
        </w:trPr>
        <w:tc>
          <w:tcPr>
            <w:tcW w:w="251" w:type="pct"/>
          </w:tcPr>
          <w:p w14:paraId="1B93BF60" w14:textId="77777777" w:rsidR="00792C6B" w:rsidRPr="00BF1260" w:rsidRDefault="00792C6B" w:rsidP="00792C6B">
            <w:pPr>
              <w:pStyle w:val="NoSpacing"/>
              <w:jc w:val="center"/>
            </w:pPr>
            <w:r w:rsidRPr="00BF1260">
              <w:t>13.</w:t>
            </w:r>
          </w:p>
        </w:tc>
        <w:tc>
          <w:tcPr>
            <w:tcW w:w="3973" w:type="pct"/>
            <w:gridSpan w:val="2"/>
            <w:vAlign w:val="bottom"/>
          </w:tcPr>
          <w:p w14:paraId="0E2182F2" w14:textId="77777777" w:rsidR="00792C6B" w:rsidRPr="00BF1260" w:rsidRDefault="00792C6B" w:rsidP="00792C6B">
            <w:pPr>
              <w:pStyle w:val="NoSpacing"/>
            </w:pPr>
            <w:r w:rsidRPr="00BF1260">
              <w:t>List out the three uses of final keyword in Java and explain with example.</w:t>
            </w:r>
          </w:p>
        </w:tc>
        <w:tc>
          <w:tcPr>
            <w:tcW w:w="294" w:type="pct"/>
          </w:tcPr>
          <w:p w14:paraId="36A932D0" w14:textId="77777777" w:rsidR="00792C6B" w:rsidRPr="00BF1260" w:rsidRDefault="00792C6B" w:rsidP="00792C6B">
            <w:pPr>
              <w:pStyle w:val="NoSpacing"/>
              <w:jc w:val="center"/>
            </w:pPr>
            <w:r w:rsidRPr="00BF1260">
              <w:t>CO3</w:t>
            </w:r>
          </w:p>
        </w:tc>
        <w:tc>
          <w:tcPr>
            <w:tcW w:w="237" w:type="pct"/>
          </w:tcPr>
          <w:p w14:paraId="140F388C" w14:textId="77777777" w:rsidR="00792C6B" w:rsidRPr="00BF1260" w:rsidRDefault="00792C6B" w:rsidP="00792C6B">
            <w:pPr>
              <w:pStyle w:val="NoSpacing"/>
              <w:jc w:val="center"/>
            </w:pPr>
            <w:r w:rsidRPr="00BF1260">
              <w:t>R</w:t>
            </w:r>
          </w:p>
        </w:tc>
        <w:tc>
          <w:tcPr>
            <w:tcW w:w="245" w:type="pct"/>
          </w:tcPr>
          <w:p w14:paraId="26F90450" w14:textId="77777777" w:rsidR="00792C6B" w:rsidRPr="00BF1260" w:rsidRDefault="00792C6B" w:rsidP="00792C6B">
            <w:pPr>
              <w:pStyle w:val="NoSpacing"/>
              <w:jc w:val="center"/>
            </w:pPr>
            <w:r w:rsidRPr="00BF1260">
              <w:t>3</w:t>
            </w:r>
          </w:p>
        </w:tc>
      </w:tr>
      <w:tr w:rsidR="00792C6B" w:rsidRPr="00BF1260" w14:paraId="09FCB813" w14:textId="77777777" w:rsidTr="00792C6B">
        <w:trPr>
          <w:trHeight w:val="283"/>
        </w:trPr>
        <w:tc>
          <w:tcPr>
            <w:tcW w:w="251" w:type="pct"/>
          </w:tcPr>
          <w:p w14:paraId="0FC4D95A" w14:textId="77777777" w:rsidR="00792C6B" w:rsidRPr="00BF1260" w:rsidRDefault="00792C6B" w:rsidP="00792C6B">
            <w:pPr>
              <w:pStyle w:val="NoSpacing"/>
              <w:jc w:val="center"/>
            </w:pPr>
            <w:r w:rsidRPr="00BF1260">
              <w:t>14.</w:t>
            </w:r>
          </w:p>
        </w:tc>
        <w:tc>
          <w:tcPr>
            <w:tcW w:w="3973" w:type="pct"/>
            <w:gridSpan w:val="2"/>
            <w:vAlign w:val="bottom"/>
          </w:tcPr>
          <w:p w14:paraId="0DD315CF" w14:textId="77777777" w:rsidR="00792C6B" w:rsidRPr="00BF1260" w:rsidRDefault="00792C6B" w:rsidP="00792C6B">
            <w:pPr>
              <w:jc w:val="both"/>
            </w:pPr>
            <w:r w:rsidRPr="00BF1260">
              <w:t>Consider the following code:</w:t>
            </w:r>
          </w:p>
          <w:p w14:paraId="75F85DF1" w14:textId="77777777" w:rsidR="00792C6B" w:rsidRPr="00BF1260" w:rsidRDefault="00792C6B" w:rsidP="00792C6B">
            <w:pPr>
              <w:jc w:val="both"/>
              <w:rPr>
                <w:iCs/>
              </w:rPr>
            </w:pPr>
            <w:r w:rsidRPr="00BF1260">
              <w:rPr>
                <w:iCs/>
              </w:rPr>
              <w:t>class Demo {</w:t>
            </w:r>
          </w:p>
          <w:p w14:paraId="5438EC26" w14:textId="77777777" w:rsidR="00792C6B" w:rsidRPr="00BF1260" w:rsidRDefault="00792C6B" w:rsidP="00792C6B">
            <w:pPr>
              <w:jc w:val="both"/>
              <w:rPr>
                <w:iCs/>
              </w:rPr>
            </w:pPr>
            <w:r w:rsidRPr="00BF1260">
              <w:rPr>
                <w:iCs/>
              </w:rPr>
              <w:t xml:space="preserve">    int a,b;</w:t>
            </w:r>
          </w:p>
          <w:p w14:paraId="26C8428D" w14:textId="77777777" w:rsidR="00792C6B" w:rsidRPr="00BF1260" w:rsidRDefault="00792C6B" w:rsidP="00792C6B">
            <w:pPr>
              <w:jc w:val="both"/>
              <w:rPr>
                <w:iCs/>
              </w:rPr>
            </w:pPr>
            <w:r w:rsidRPr="00BF1260">
              <w:rPr>
                <w:iCs/>
              </w:rPr>
              <w:t xml:space="preserve">    double c,d;  }</w:t>
            </w:r>
          </w:p>
          <w:p w14:paraId="6BADDF68" w14:textId="77777777" w:rsidR="00792C6B" w:rsidRPr="00BF1260" w:rsidRDefault="00792C6B" w:rsidP="00792C6B">
            <w:pPr>
              <w:jc w:val="both"/>
              <w:rPr>
                <w:iCs/>
              </w:rPr>
            </w:pPr>
            <w:r w:rsidRPr="00BF1260">
              <w:rPr>
                <w:iCs/>
              </w:rPr>
              <w:t>public class MainDemo</w:t>
            </w:r>
          </w:p>
          <w:p w14:paraId="08607DDD" w14:textId="77777777" w:rsidR="00792C6B" w:rsidRPr="00BF1260" w:rsidRDefault="00792C6B" w:rsidP="00792C6B">
            <w:pPr>
              <w:jc w:val="both"/>
              <w:rPr>
                <w:iCs/>
              </w:rPr>
            </w:pPr>
            <w:r w:rsidRPr="00BF1260">
              <w:rPr>
                <w:iCs/>
              </w:rPr>
              <w:t xml:space="preserve">    public static void main(String[] args) {</w:t>
            </w:r>
          </w:p>
          <w:p w14:paraId="78C93C1B" w14:textId="77777777" w:rsidR="00792C6B" w:rsidRPr="00BF1260" w:rsidRDefault="00792C6B" w:rsidP="00792C6B">
            <w:pPr>
              <w:jc w:val="both"/>
              <w:rPr>
                <w:iCs/>
              </w:rPr>
            </w:pPr>
            <w:r w:rsidRPr="00BF1260">
              <w:rPr>
                <w:iCs/>
              </w:rPr>
              <w:t xml:space="preserve">          Demo obj = new Demo();</w:t>
            </w:r>
          </w:p>
          <w:p w14:paraId="5B13DA2F" w14:textId="77777777" w:rsidR="00792C6B" w:rsidRPr="00BF1260" w:rsidRDefault="00792C6B" w:rsidP="00792C6B">
            <w:pPr>
              <w:jc w:val="both"/>
              <w:rPr>
                <w:iCs/>
              </w:rPr>
            </w:pPr>
            <w:r w:rsidRPr="00BF1260">
              <w:rPr>
                <w:iCs/>
              </w:rPr>
              <w:t xml:space="preserve">   }}</w:t>
            </w:r>
          </w:p>
          <w:p w14:paraId="23A61903" w14:textId="77777777" w:rsidR="00792C6B" w:rsidRPr="00BF1260" w:rsidRDefault="00792C6B" w:rsidP="00792C6B">
            <w:pPr>
              <w:pStyle w:val="NoSpacing"/>
              <w:jc w:val="both"/>
            </w:pPr>
            <w:r w:rsidRPr="00BF1260">
              <w:t>Rewrite the above code by adding default and parameterized constructors. Construct necessary objects to invoke the constructors to initialize the data members of Demo class.</w:t>
            </w:r>
          </w:p>
        </w:tc>
        <w:tc>
          <w:tcPr>
            <w:tcW w:w="294" w:type="pct"/>
          </w:tcPr>
          <w:p w14:paraId="361A5D0F" w14:textId="77777777" w:rsidR="00792C6B" w:rsidRPr="00BF1260" w:rsidRDefault="00792C6B" w:rsidP="00792C6B">
            <w:pPr>
              <w:pStyle w:val="NoSpacing"/>
              <w:jc w:val="center"/>
            </w:pPr>
            <w:r w:rsidRPr="00BF1260">
              <w:t>CO4</w:t>
            </w:r>
          </w:p>
        </w:tc>
        <w:tc>
          <w:tcPr>
            <w:tcW w:w="237" w:type="pct"/>
          </w:tcPr>
          <w:p w14:paraId="2C70E18A" w14:textId="77777777" w:rsidR="00792C6B" w:rsidRPr="00BF1260" w:rsidRDefault="00792C6B" w:rsidP="00792C6B">
            <w:pPr>
              <w:pStyle w:val="NoSpacing"/>
              <w:jc w:val="center"/>
            </w:pPr>
            <w:r w:rsidRPr="00BF1260">
              <w:t>U</w:t>
            </w:r>
          </w:p>
        </w:tc>
        <w:tc>
          <w:tcPr>
            <w:tcW w:w="245" w:type="pct"/>
          </w:tcPr>
          <w:p w14:paraId="018943DA" w14:textId="77777777" w:rsidR="00792C6B" w:rsidRPr="00BF1260" w:rsidRDefault="00792C6B" w:rsidP="00792C6B">
            <w:pPr>
              <w:pStyle w:val="NoSpacing"/>
              <w:jc w:val="center"/>
            </w:pPr>
            <w:r w:rsidRPr="00BF1260">
              <w:t>3</w:t>
            </w:r>
          </w:p>
        </w:tc>
      </w:tr>
      <w:tr w:rsidR="00792C6B" w:rsidRPr="00BF1260" w14:paraId="0927D63B" w14:textId="77777777" w:rsidTr="00792C6B">
        <w:trPr>
          <w:trHeight w:val="283"/>
        </w:trPr>
        <w:tc>
          <w:tcPr>
            <w:tcW w:w="251" w:type="pct"/>
          </w:tcPr>
          <w:p w14:paraId="3F2E5505" w14:textId="77777777" w:rsidR="00792C6B" w:rsidRPr="00BF1260" w:rsidRDefault="00792C6B" w:rsidP="00792C6B">
            <w:pPr>
              <w:pStyle w:val="NoSpacing"/>
              <w:jc w:val="center"/>
            </w:pPr>
            <w:r w:rsidRPr="00BF1260">
              <w:t>15.</w:t>
            </w:r>
          </w:p>
        </w:tc>
        <w:tc>
          <w:tcPr>
            <w:tcW w:w="3973" w:type="pct"/>
            <w:gridSpan w:val="2"/>
            <w:vAlign w:val="bottom"/>
          </w:tcPr>
          <w:p w14:paraId="6F8074EC" w14:textId="77777777" w:rsidR="00792C6B" w:rsidRPr="00BF1260" w:rsidRDefault="00792C6B" w:rsidP="00792C6B">
            <w:pPr>
              <w:pStyle w:val="NoSpacing"/>
            </w:pPr>
            <w:r w:rsidRPr="00BF1260">
              <w:t>Illustrate the usage of inter-thread communication.</w:t>
            </w:r>
          </w:p>
        </w:tc>
        <w:tc>
          <w:tcPr>
            <w:tcW w:w="294" w:type="pct"/>
          </w:tcPr>
          <w:p w14:paraId="2E126AA3" w14:textId="77777777" w:rsidR="00792C6B" w:rsidRPr="00BF1260" w:rsidRDefault="00792C6B" w:rsidP="00792C6B">
            <w:pPr>
              <w:pStyle w:val="NoSpacing"/>
              <w:jc w:val="center"/>
            </w:pPr>
            <w:r w:rsidRPr="00BF1260">
              <w:t>CO5</w:t>
            </w:r>
          </w:p>
        </w:tc>
        <w:tc>
          <w:tcPr>
            <w:tcW w:w="237" w:type="pct"/>
          </w:tcPr>
          <w:p w14:paraId="1391AE15" w14:textId="77777777" w:rsidR="00792C6B" w:rsidRPr="00BF1260" w:rsidRDefault="00792C6B" w:rsidP="00792C6B">
            <w:pPr>
              <w:pStyle w:val="NoSpacing"/>
              <w:jc w:val="center"/>
            </w:pPr>
            <w:r w:rsidRPr="00BF1260">
              <w:t>U</w:t>
            </w:r>
          </w:p>
        </w:tc>
        <w:tc>
          <w:tcPr>
            <w:tcW w:w="245" w:type="pct"/>
          </w:tcPr>
          <w:p w14:paraId="56D01E50" w14:textId="77777777" w:rsidR="00792C6B" w:rsidRPr="00BF1260" w:rsidRDefault="00792C6B" w:rsidP="00792C6B">
            <w:pPr>
              <w:pStyle w:val="NoSpacing"/>
              <w:jc w:val="center"/>
            </w:pPr>
            <w:r w:rsidRPr="00BF1260">
              <w:t>3</w:t>
            </w:r>
          </w:p>
        </w:tc>
      </w:tr>
      <w:tr w:rsidR="00792C6B" w:rsidRPr="00BF1260" w14:paraId="139BBEE2" w14:textId="77777777" w:rsidTr="00792C6B">
        <w:trPr>
          <w:trHeight w:val="283"/>
        </w:trPr>
        <w:tc>
          <w:tcPr>
            <w:tcW w:w="251" w:type="pct"/>
          </w:tcPr>
          <w:p w14:paraId="58524FE0" w14:textId="77777777" w:rsidR="00792C6B" w:rsidRPr="00BF1260" w:rsidRDefault="00792C6B" w:rsidP="00792C6B">
            <w:pPr>
              <w:pStyle w:val="NoSpacing"/>
              <w:jc w:val="center"/>
            </w:pPr>
            <w:r w:rsidRPr="00BF1260">
              <w:t>16.</w:t>
            </w:r>
          </w:p>
        </w:tc>
        <w:tc>
          <w:tcPr>
            <w:tcW w:w="3973" w:type="pct"/>
            <w:gridSpan w:val="2"/>
            <w:vAlign w:val="bottom"/>
          </w:tcPr>
          <w:p w14:paraId="68CF3849" w14:textId="77777777" w:rsidR="00792C6B" w:rsidRPr="00BF1260" w:rsidRDefault="00792C6B" w:rsidP="00792C6B">
            <w:pPr>
              <w:pStyle w:val="NoSpacing"/>
              <w:jc w:val="both"/>
            </w:pPr>
            <w:r w:rsidRPr="00BF1260">
              <w:t>Construct the code snippet to handle the event which is generated by javax.swing.JButton.</w:t>
            </w:r>
          </w:p>
        </w:tc>
        <w:tc>
          <w:tcPr>
            <w:tcW w:w="294" w:type="pct"/>
          </w:tcPr>
          <w:p w14:paraId="70AF48A5" w14:textId="77777777" w:rsidR="00792C6B" w:rsidRPr="00BF1260" w:rsidRDefault="00792C6B" w:rsidP="00792C6B">
            <w:pPr>
              <w:pStyle w:val="NoSpacing"/>
              <w:jc w:val="center"/>
            </w:pPr>
            <w:r w:rsidRPr="00BF1260">
              <w:t>CO6</w:t>
            </w:r>
          </w:p>
        </w:tc>
        <w:tc>
          <w:tcPr>
            <w:tcW w:w="237" w:type="pct"/>
          </w:tcPr>
          <w:p w14:paraId="0F82D303" w14:textId="77777777" w:rsidR="00792C6B" w:rsidRPr="00BF1260" w:rsidRDefault="00792C6B" w:rsidP="00792C6B">
            <w:pPr>
              <w:pStyle w:val="NoSpacing"/>
              <w:jc w:val="center"/>
            </w:pPr>
            <w:r w:rsidRPr="00BF1260">
              <w:t>A</w:t>
            </w:r>
          </w:p>
        </w:tc>
        <w:tc>
          <w:tcPr>
            <w:tcW w:w="245" w:type="pct"/>
          </w:tcPr>
          <w:p w14:paraId="28E5D150" w14:textId="77777777" w:rsidR="00792C6B" w:rsidRPr="00BF1260" w:rsidRDefault="00792C6B" w:rsidP="00792C6B">
            <w:pPr>
              <w:pStyle w:val="NoSpacing"/>
              <w:jc w:val="center"/>
            </w:pPr>
            <w:r w:rsidRPr="00BF1260">
              <w:t>3</w:t>
            </w:r>
          </w:p>
        </w:tc>
      </w:tr>
      <w:tr w:rsidR="00792C6B" w:rsidRPr="00BF1260" w14:paraId="57B08986" w14:textId="77777777" w:rsidTr="00792C6B">
        <w:trPr>
          <w:trHeight w:val="552"/>
        </w:trPr>
        <w:tc>
          <w:tcPr>
            <w:tcW w:w="5000" w:type="pct"/>
            <w:gridSpan w:val="6"/>
          </w:tcPr>
          <w:p w14:paraId="58F6AF41" w14:textId="77777777" w:rsidR="00792C6B" w:rsidRPr="00BF1260" w:rsidRDefault="00792C6B" w:rsidP="00792C6B">
            <w:pPr>
              <w:jc w:val="center"/>
              <w:rPr>
                <w:b/>
                <w:u w:val="single"/>
              </w:rPr>
            </w:pPr>
            <w:r w:rsidRPr="00BF1260">
              <w:rPr>
                <w:b/>
                <w:u w:val="single"/>
              </w:rPr>
              <w:t>PART – C (6 X 12 = 72 MARKS)</w:t>
            </w:r>
          </w:p>
          <w:p w14:paraId="0AAE3193" w14:textId="77777777" w:rsidR="00792C6B" w:rsidRPr="00BF1260" w:rsidRDefault="00792C6B" w:rsidP="00792C6B">
            <w:pPr>
              <w:jc w:val="center"/>
              <w:rPr>
                <w:b/>
              </w:rPr>
            </w:pPr>
            <w:r w:rsidRPr="00BF1260">
              <w:rPr>
                <w:b/>
              </w:rPr>
              <w:t>(Answer any five Questions from Q. No. 17 to 23, Q. No. 24 is Compulsory)</w:t>
            </w:r>
          </w:p>
        </w:tc>
      </w:tr>
      <w:tr w:rsidR="00792C6B" w:rsidRPr="00BF1260" w14:paraId="72329E2B" w14:textId="77777777" w:rsidTr="00792C6B">
        <w:trPr>
          <w:trHeight w:val="283"/>
        </w:trPr>
        <w:tc>
          <w:tcPr>
            <w:tcW w:w="251" w:type="pct"/>
          </w:tcPr>
          <w:p w14:paraId="2A98D191" w14:textId="77777777" w:rsidR="00792C6B" w:rsidRPr="00BF1260" w:rsidRDefault="00792C6B" w:rsidP="00792C6B">
            <w:pPr>
              <w:jc w:val="center"/>
            </w:pPr>
            <w:r w:rsidRPr="00BF1260">
              <w:t>17.</w:t>
            </w:r>
          </w:p>
        </w:tc>
        <w:tc>
          <w:tcPr>
            <w:tcW w:w="177" w:type="pct"/>
          </w:tcPr>
          <w:p w14:paraId="43AC7321" w14:textId="77777777" w:rsidR="00792C6B" w:rsidRPr="00BF1260" w:rsidRDefault="00792C6B" w:rsidP="00792C6B">
            <w:pPr>
              <w:jc w:val="center"/>
            </w:pPr>
            <w:r w:rsidRPr="00BF1260">
              <w:t>a.</w:t>
            </w:r>
          </w:p>
        </w:tc>
        <w:tc>
          <w:tcPr>
            <w:tcW w:w="3796" w:type="pct"/>
            <w:vAlign w:val="bottom"/>
          </w:tcPr>
          <w:p w14:paraId="49C98F75" w14:textId="77777777" w:rsidR="00792C6B" w:rsidRPr="00BF1260" w:rsidRDefault="00792C6B" w:rsidP="009D0856">
            <w:r w:rsidRPr="00BF1260">
              <w:t xml:space="preserve">Discuss the logical and relational operators in C++ using suitable example. </w:t>
            </w:r>
          </w:p>
        </w:tc>
        <w:tc>
          <w:tcPr>
            <w:tcW w:w="294" w:type="pct"/>
          </w:tcPr>
          <w:p w14:paraId="54914682" w14:textId="77777777" w:rsidR="00792C6B" w:rsidRPr="00BF1260" w:rsidRDefault="00792C6B" w:rsidP="00792C6B">
            <w:pPr>
              <w:jc w:val="center"/>
            </w:pPr>
            <w:r w:rsidRPr="00BF1260">
              <w:t>CO1</w:t>
            </w:r>
          </w:p>
        </w:tc>
        <w:tc>
          <w:tcPr>
            <w:tcW w:w="237" w:type="pct"/>
          </w:tcPr>
          <w:p w14:paraId="644ABC3F" w14:textId="77777777" w:rsidR="00792C6B" w:rsidRPr="00BF1260" w:rsidRDefault="00792C6B" w:rsidP="00792C6B">
            <w:pPr>
              <w:jc w:val="center"/>
            </w:pPr>
            <w:r w:rsidRPr="00BF1260">
              <w:t>U</w:t>
            </w:r>
          </w:p>
        </w:tc>
        <w:tc>
          <w:tcPr>
            <w:tcW w:w="245" w:type="pct"/>
          </w:tcPr>
          <w:p w14:paraId="2224A09E" w14:textId="77777777" w:rsidR="00792C6B" w:rsidRPr="00BF1260" w:rsidRDefault="00792C6B" w:rsidP="00792C6B">
            <w:pPr>
              <w:jc w:val="center"/>
            </w:pPr>
            <w:r w:rsidRPr="00BF1260">
              <w:t>6</w:t>
            </w:r>
          </w:p>
        </w:tc>
      </w:tr>
      <w:tr w:rsidR="00792C6B" w:rsidRPr="00BF1260" w14:paraId="0B313FA0" w14:textId="77777777" w:rsidTr="00792C6B">
        <w:trPr>
          <w:trHeight w:val="283"/>
        </w:trPr>
        <w:tc>
          <w:tcPr>
            <w:tcW w:w="251" w:type="pct"/>
          </w:tcPr>
          <w:p w14:paraId="1AEAD07C" w14:textId="77777777" w:rsidR="00792C6B" w:rsidRPr="00BF1260" w:rsidRDefault="00792C6B" w:rsidP="00792C6B">
            <w:pPr>
              <w:jc w:val="center"/>
            </w:pPr>
          </w:p>
        </w:tc>
        <w:tc>
          <w:tcPr>
            <w:tcW w:w="177" w:type="pct"/>
          </w:tcPr>
          <w:p w14:paraId="3D4CD813" w14:textId="77777777" w:rsidR="00792C6B" w:rsidRPr="00BF1260" w:rsidRDefault="00792C6B" w:rsidP="00792C6B">
            <w:pPr>
              <w:jc w:val="center"/>
            </w:pPr>
            <w:r w:rsidRPr="00BF1260">
              <w:t>b.</w:t>
            </w:r>
          </w:p>
        </w:tc>
        <w:tc>
          <w:tcPr>
            <w:tcW w:w="3796" w:type="pct"/>
            <w:vAlign w:val="bottom"/>
          </w:tcPr>
          <w:p w14:paraId="480A1F21" w14:textId="77777777" w:rsidR="00792C6B" w:rsidRPr="00BF1260" w:rsidRDefault="00792C6B" w:rsidP="009D0856">
            <w:pPr>
              <w:rPr>
                <w:bCs/>
              </w:rPr>
            </w:pPr>
            <w:r w:rsidRPr="00BF1260">
              <w:t>Illustrate passing objects to functions and returning object from functions through an appropriate example.</w:t>
            </w:r>
          </w:p>
        </w:tc>
        <w:tc>
          <w:tcPr>
            <w:tcW w:w="294" w:type="pct"/>
          </w:tcPr>
          <w:p w14:paraId="475900BE" w14:textId="77777777" w:rsidR="00792C6B" w:rsidRPr="00BF1260" w:rsidRDefault="00792C6B" w:rsidP="00792C6B">
            <w:pPr>
              <w:jc w:val="center"/>
            </w:pPr>
            <w:r w:rsidRPr="00BF1260">
              <w:t>CO1</w:t>
            </w:r>
          </w:p>
        </w:tc>
        <w:tc>
          <w:tcPr>
            <w:tcW w:w="237" w:type="pct"/>
          </w:tcPr>
          <w:p w14:paraId="3C7E4500" w14:textId="77777777" w:rsidR="00792C6B" w:rsidRPr="00BF1260" w:rsidRDefault="00792C6B" w:rsidP="00792C6B">
            <w:pPr>
              <w:jc w:val="center"/>
            </w:pPr>
            <w:r w:rsidRPr="00BF1260">
              <w:t>U</w:t>
            </w:r>
          </w:p>
        </w:tc>
        <w:tc>
          <w:tcPr>
            <w:tcW w:w="245" w:type="pct"/>
          </w:tcPr>
          <w:p w14:paraId="5329F1E2" w14:textId="77777777" w:rsidR="00792C6B" w:rsidRPr="00BF1260" w:rsidRDefault="00792C6B" w:rsidP="00792C6B">
            <w:pPr>
              <w:jc w:val="center"/>
            </w:pPr>
            <w:r w:rsidRPr="00BF1260">
              <w:t>6</w:t>
            </w:r>
          </w:p>
        </w:tc>
      </w:tr>
      <w:tr w:rsidR="00792C6B" w:rsidRPr="00BF1260" w14:paraId="46ACCD3E" w14:textId="77777777" w:rsidTr="00792C6B">
        <w:trPr>
          <w:trHeight w:val="283"/>
        </w:trPr>
        <w:tc>
          <w:tcPr>
            <w:tcW w:w="251" w:type="pct"/>
          </w:tcPr>
          <w:p w14:paraId="7B628C67" w14:textId="77777777" w:rsidR="00792C6B" w:rsidRPr="00BF1260" w:rsidRDefault="00792C6B" w:rsidP="00792C6B">
            <w:pPr>
              <w:jc w:val="center"/>
            </w:pPr>
          </w:p>
        </w:tc>
        <w:tc>
          <w:tcPr>
            <w:tcW w:w="177" w:type="pct"/>
          </w:tcPr>
          <w:p w14:paraId="0EB13CDD" w14:textId="77777777" w:rsidR="00792C6B" w:rsidRPr="00BF1260" w:rsidRDefault="00792C6B" w:rsidP="00792C6B">
            <w:pPr>
              <w:jc w:val="center"/>
            </w:pPr>
          </w:p>
        </w:tc>
        <w:tc>
          <w:tcPr>
            <w:tcW w:w="3796" w:type="pct"/>
            <w:vAlign w:val="bottom"/>
          </w:tcPr>
          <w:p w14:paraId="40789E10" w14:textId="77777777" w:rsidR="00792C6B" w:rsidRPr="00BF1260" w:rsidRDefault="00792C6B" w:rsidP="009D0856"/>
        </w:tc>
        <w:tc>
          <w:tcPr>
            <w:tcW w:w="294" w:type="pct"/>
          </w:tcPr>
          <w:p w14:paraId="6E5492FE" w14:textId="77777777" w:rsidR="00792C6B" w:rsidRPr="00BF1260" w:rsidRDefault="00792C6B" w:rsidP="00792C6B">
            <w:pPr>
              <w:jc w:val="center"/>
            </w:pPr>
          </w:p>
        </w:tc>
        <w:tc>
          <w:tcPr>
            <w:tcW w:w="237" w:type="pct"/>
          </w:tcPr>
          <w:p w14:paraId="3D98098B" w14:textId="77777777" w:rsidR="00792C6B" w:rsidRPr="00BF1260" w:rsidRDefault="00792C6B" w:rsidP="00792C6B">
            <w:pPr>
              <w:jc w:val="center"/>
            </w:pPr>
          </w:p>
        </w:tc>
        <w:tc>
          <w:tcPr>
            <w:tcW w:w="245" w:type="pct"/>
          </w:tcPr>
          <w:p w14:paraId="0CB2E94C" w14:textId="77777777" w:rsidR="00792C6B" w:rsidRPr="00BF1260" w:rsidRDefault="00792C6B" w:rsidP="00792C6B">
            <w:pPr>
              <w:jc w:val="center"/>
            </w:pPr>
          </w:p>
        </w:tc>
      </w:tr>
      <w:tr w:rsidR="00792C6B" w:rsidRPr="00BF1260" w14:paraId="376DC357" w14:textId="77777777" w:rsidTr="00792C6B">
        <w:trPr>
          <w:trHeight w:val="283"/>
        </w:trPr>
        <w:tc>
          <w:tcPr>
            <w:tcW w:w="251" w:type="pct"/>
          </w:tcPr>
          <w:p w14:paraId="6E4AAC0C" w14:textId="77777777" w:rsidR="00792C6B" w:rsidRPr="00BF1260" w:rsidRDefault="00792C6B" w:rsidP="00792C6B">
            <w:pPr>
              <w:jc w:val="center"/>
            </w:pPr>
            <w:r w:rsidRPr="00BF1260">
              <w:t>18.</w:t>
            </w:r>
          </w:p>
        </w:tc>
        <w:tc>
          <w:tcPr>
            <w:tcW w:w="177" w:type="pct"/>
          </w:tcPr>
          <w:p w14:paraId="41B7311C" w14:textId="77777777" w:rsidR="00792C6B" w:rsidRPr="00BF1260" w:rsidRDefault="00792C6B" w:rsidP="00792C6B">
            <w:pPr>
              <w:jc w:val="center"/>
            </w:pPr>
            <w:r w:rsidRPr="00BF1260">
              <w:t>a.</w:t>
            </w:r>
          </w:p>
        </w:tc>
        <w:tc>
          <w:tcPr>
            <w:tcW w:w="3796" w:type="pct"/>
            <w:vAlign w:val="bottom"/>
          </w:tcPr>
          <w:p w14:paraId="2BE3D69D" w14:textId="77777777" w:rsidR="00792C6B" w:rsidRPr="00BF1260" w:rsidRDefault="00792C6B" w:rsidP="00792C6B">
            <w:pPr>
              <w:pStyle w:val="Default"/>
              <w:jc w:val="both"/>
            </w:pPr>
            <w:r w:rsidRPr="00BF1260">
              <w:t xml:space="preserve">Develop a Java class called “Event” with Event_name, Budget and Venue as data members. Develop the member functions such as add_event, edit_event and display_event. Demonstrate the above-mentioned class with five array of objects. </w:t>
            </w:r>
          </w:p>
        </w:tc>
        <w:tc>
          <w:tcPr>
            <w:tcW w:w="294" w:type="pct"/>
          </w:tcPr>
          <w:p w14:paraId="5EAD1DE6" w14:textId="77777777" w:rsidR="00792C6B" w:rsidRPr="00BF1260" w:rsidRDefault="00792C6B" w:rsidP="00792C6B">
            <w:pPr>
              <w:jc w:val="center"/>
            </w:pPr>
            <w:r w:rsidRPr="00BF1260">
              <w:t>CO2</w:t>
            </w:r>
          </w:p>
        </w:tc>
        <w:tc>
          <w:tcPr>
            <w:tcW w:w="237" w:type="pct"/>
          </w:tcPr>
          <w:p w14:paraId="3260EABB" w14:textId="77777777" w:rsidR="00792C6B" w:rsidRPr="00BF1260" w:rsidRDefault="00792C6B" w:rsidP="00792C6B">
            <w:pPr>
              <w:jc w:val="center"/>
            </w:pPr>
            <w:r w:rsidRPr="00BF1260">
              <w:t>A</w:t>
            </w:r>
          </w:p>
        </w:tc>
        <w:tc>
          <w:tcPr>
            <w:tcW w:w="245" w:type="pct"/>
          </w:tcPr>
          <w:p w14:paraId="4B19CA2B" w14:textId="77777777" w:rsidR="00792C6B" w:rsidRPr="00BF1260" w:rsidRDefault="00792C6B" w:rsidP="00792C6B">
            <w:pPr>
              <w:jc w:val="center"/>
            </w:pPr>
            <w:r w:rsidRPr="00BF1260">
              <w:t>6</w:t>
            </w:r>
          </w:p>
        </w:tc>
      </w:tr>
      <w:tr w:rsidR="00792C6B" w:rsidRPr="00BF1260" w14:paraId="7D580FA1" w14:textId="77777777" w:rsidTr="00792C6B">
        <w:trPr>
          <w:trHeight w:val="283"/>
        </w:trPr>
        <w:tc>
          <w:tcPr>
            <w:tcW w:w="251" w:type="pct"/>
          </w:tcPr>
          <w:p w14:paraId="08EBB3C8" w14:textId="77777777" w:rsidR="00792C6B" w:rsidRPr="00BF1260" w:rsidRDefault="00792C6B" w:rsidP="00792C6B">
            <w:pPr>
              <w:jc w:val="center"/>
            </w:pPr>
          </w:p>
        </w:tc>
        <w:tc>
          <w:tcPr>
            <w:tcW w:w="177" w:type="pct"/>
          </w:tcPr>
          <w:p w14:paraId="555CA498" w14:textId="77777777" w:rsidR="00792C6B" w:rsidRPr="00BF1260" w:rsidRDefault="00792C6B" w:rsidP="00792C6B">
            <w:pPr>
              <w:jc w:val="center"/>
            </w:pPr>
            <w:r w:rsidRPr="00BF1260">
              <w:t>b.</w:t>
            </w:r>
          </w:p>
        </w:tc>
        <w:tc>
          <w:tcPr>
            <w:tcW w:w="3796" w:type="pct"/>
            <w:vAlign w:val="bottom"/>
          </w:tcPr>
          <w:p w14:paraId="5E234A1C" w14:textId="77777777" w:rsidR="00792C6B" w:rsidRPr="00BF1260" w:rsidRDefault="00792C6B" w:rsidP="00792C6B">
            <w:pPr>
              <w:pStyle w:val="Default"/>
            </w:pPr>
            <w:r w:rsidRPr="00BF1260">
              <w:t xml:space="preserve">Illustrate the three types of inheritance with suitable Java code. </w:t>
            </w:r>
          </w:p>
        </w:tc>
        <w:tc>
          <w:tcPr>
            <w:tcW w:w="294" w:type="pct"/>
          </w:tcPr>
          <w:p w14:paraId="0ADF0DC9" w14:textId="77777777" w:rsidR="00792C6B" w:rsidRPr="00BF1260" w:rsidRDefault="00792C6B" w:rsidP="00792C6B">
            <w:pPr>
              <w:jc w:val="center"/>
            </w:pPr>
            <w:r w:rsidRPr="00BF1260">
              <w:t>CO2</w:t>
            </w:r>
          </w:p>
        </w:tc>
        <w:tc>
          <w:tcPr>
            <w:tcW w:w="237" w:type="pct"/>
          </w:tcPr>
          <w:p w14:paraId="2A2083EE" w14:textId="77777777" w:rsidR="00792C6B" w:rsidRPr="00BF1260" w:rsidRDefault="00792C6B" w:rsidP="00792C6B">
            <w:pPr>
              <w:jc w:val="center"/>
            </w:pPr>
            <w:r w:rsidRPr="00BF1260">
              <w:t>U</w:t>
            </w:r>
          </w:p>
        </w:tc>
        <w:tc>
          <w:tcPr>
            <w:tcW w:w="245" w:type="pct"/>
          </w:tcPr>
          <w:p w14:paraId="3C7205DF" w14:textId="77777777" w:rsidR="00792C6B" w:rsidRPr="00BF1260" w:rsidRDefault="00792C6B" w:rsidP="00792C6B">
            <w:pPr>
              <w:jc w:val="center"/>
            </w:pPr>
            <w:r w:rsidRPr="00BF1260">
              <w:t>6</w:t>
            </w:r>
          </w:p>
        </w:tc>
      </w:tr>
      <w:tr w:rsidR="00792C6B" w:rsidRPr="00BF1260" w14:paraId="1A397095" w14:textId="77777777" w:rsidTr="00792C6B">
        <w:trPr>
          <w:trHeight w:val="283"/>
        </w:trPr>
        <w:tc>
          <w:tcPr>
            <w:tcW w:w="251" w:type="pct"/>
          </w:tcPr>
          <w:p w14:paraId="365C889A" w14:textId="77777777" w:rsidR="00792C6B" w:rsidRPr="00BF1260" w:rsidRDefault="00792C6B" w:rsidP="00792C6B">
            <w:pPr>
              <w:jc w:val="center"/>
            </w:pPr>
          </w:p>
        </w:tc>
        <w:tc>
          <w:tcPr>
            <w:tcW w:w="177" w:type="pct"/>
          </w:tcPr>
          <w:p w14:paraId="16F15231" w14:textId="77777777" w:rsidR="00792C6B" w:rsidRPr="00BF1260" w:rsidRDefault="00792C6B" w:rsidP="00792C6B">
            <w:pPr>
              <w:jc w:val="center"/>
            </w:pPr>
          </w:p>
        </w:tc>
        <w:tc>
          <w:tcPr>
            <w:tcW w:w="3796" w:type="pct"/>
            <w:vAlign w:val="bottom"/>
          </w:tcPr>
          <w:p w14:paraId="42EAD7E6" w14:textId="77777777" w:rsidR="00792C6B" w:rsidRPr="00BF1260" w:rsidRDefault="00792C6B" w:rsidP="009D0856"/>
        </w:tc>
        <w:tc>
          <w:tcPr>
            <w:tcW w:w="294" w:type="pct"/>
          </w:tcPr>
          <w:p w14:paraId="466971F0" w14:textId="77777777" w:rsidR="00792C6B" w:rsidRPr="00BF1260" w:rsidRDefault="00792C6B" w:rsidP="00792C6B">
            <w:pPr>
              <w:jc w:val="center"/>
            </w:pPr>
          </w:p>
        </w:tc>
        <w:tc>
          <w:tcPr>
            <w:tcW w:w="237" w:type="pct"/>
          </w:tcPr>
          <w:p w14:paraId="5644E6CB" w14:textId="77777777" w:rsidR="00792C6B" w:rsidRPr="00BF1260" w:rsidRDefault="00792C6B" w:rsidP="00792C6B">
            <w:pPr>
              <w:jc w:val="center"/>
            </w:pPr>
          </w:p>
        </w:tc>
        <w:tc>
          <w:tcPr>
            <w:tcW w:w="245" w:type="pct"/>
          </w:tcPr>
          <w:p w14:paraId="2C56D516" w14:textId="77777777" w:rsidR="00792C6B" w:rsidRPr="00BF1260" w:rsidRDefault="00792C6B" w:rsidP="00792C6B">
            <w:pPr>
              <w:jc w:val="center"/>
            </w:pPr>
          </w:p>
        </w:tc>
      </w:tr>
      <w:tr w:rsidR="00792C6B" w:rsidRPr="00BF1260" w14:paraId="339459B8" w14:textId="77777777" w:rsidTr="00792C6B">
        <w:trPr>
          <w:trHeight w:val="283"/>
        </w:trPr>
        <w:tc>
          <w:tcPr>
            <w:tcW w:w="251" w:type="pct"/>
          </w:tcPr>
          <w:p w14:paraId="28A0B176" w14:textId="77777777" w:rsidR="00792C6B" w:rsidRPr="00BF1260" w:rsidRDefault="00792C6B" w:rsidP="00792C6B">
            <w:pPr>
              <w:jc w:val="center"/>
            </w:pPr>
            <w:r w:rsidRPr="00BF1260">
              <w:t>19.</w:t>
            </w:r>
          </w:p>
        </w:tc>
        <w:tc>
          <w:tcPr>
            <w:tcW w:w="177" w:type="pct"/>
          </w:tcPr>
          <w:p w14:paraId="37C4D196" w14:textId="77777777" w:rsidR="00792C6B" w:rsidRPr="00BF1260" w:rsidRDefault="00792C6B" w:rsidP="00792C6B">
            <w:pPr>
              <w:jc w:val="center"/>
            </w:pPr>
            <w:r w:rsidRPr="00BF1260">
              <w:t>a.</w:t>
            </w:r>
          </w:p>
        </w:tc>
        <w:tc>
          <w:tcPr>
            <w:tcW w:w="3796" w:type="pct"/>
            <w:vAlign w:val="bottom"/>
          </w:tcPr>
          <w:p w14:paraId="14A9398B" w14:textId="77777777" w:rsidR="00792C6B" w:rsidRPr="00BF1260" w:rsidRDefault="00792C6B" w:rsidP="00792C6B">
            <w:pPr>
              <w:jc w:val="both"/>
            </w:pPr>
            <w:r w:rsidRPr="00BF1260">
              <w:t xml:space="preserve">Develop an interface called “Engine” with set of methods changeGear(), speedUp(), applyBrakes(). Create two classes “Car” and “Bike” with properties gear, speed which implement the interface functionalities. Include a “Main” class </w:t>
            </w:r>
            <w:r w:rsidRPr="00BF1260">
              <w:lastRenderedPageBreak/>
              <w:t>to demonstrate the accessing of those interface methods.</w:t>
            </w:r>
          </w:p>
        </w:tc>
        <w:tc>
          <w:tcPr>
            <w:tcW w:w="294" w:type="pct"/>
          </w:tcPr>
          <w:p w14:paraId="3B113900" w14:textId="77777777" w:rsidR="00792C6B" w:rsidRPr="00BF1260" w:rsidRDefault="00792C6B" w:rsidP="00792C6B">
            <w:pPr>
              <w:jc w:val="center"/>
            </w:pPr>
            <w:r w:rsidRPr="00BF1260">
              <w:lastRenderedPageBreak/>
              <w:t>CO3</w:t>
            </w:r>
          </w:p>
        </w:tc>
        <w:tc>
          <w:tcPr>
            <w:tcW w:w="237" w:type="pct"/>
          </w:tcPr>
          <w:p w14:paraId="1EC494FC" w14:textId="77777777" w:rsidR="00792C6B" w:rsidRPr="00BF1260" w:rsidRDefault="00792C6B" w:rsidP="00792C6B">
            <w:pPr>
              <w:jc w:val="center"/>
            </w:pPr>
            <w:r w:rsidRPr="00BF1260">
              <w:t>A</w:t>
            </w:r>
          </w:p>
        </w:tc>
        <w:tc>
          <w:tcPr>
            <w:tcW w:w="245" w:type="pct"/>
          </w:tcPr>
          <w:p w14:paraId="7694552B" w14:textId="77777777" w:rsidR="00792C6B" w:rsidRPr="00BF1260" w:rsidRDefault="00792C6B" w:rsidP="00792C6B">
            <w:pPr>
              <w:jc w:val="center"/>
            </w:pPr>
            <w:r w:rsidRPr="00BF1260">
              <w:t>12</w:t>
            </w:r>
          </w:p>
        </w:tc>
      </w:tr>
      <w:tr w:rsidR="00792C6B" w:rsidRPr="00BF1260" w14:paraId="03E0FAF3" w14:textId="77777777" w:rsidTr="00792C6B">
        <w:trPr>
          <w:trHeight w:val="283"/>
        </w:trPr>
        <w:tc>
          <w:tcPr>
            <w:tcW w:w="251" w:type="pct"/>
          </w:tcPr>
          <w:p w14:paraId="5D42AE80" w14:textId="77777777" w:rsidR="00792C6B" w:rsidRPr="00BF1260" w:rsidRDefault="00792C6B" w:rsidP="00792C6B">
            <w:pPr>
              <w:jc w:val="center"/>
            </w:pPr>
          </w:p>
        </w:tc>
        <w:tc>
          <w:tcPr>
            <w:tcW w:w="177" w:type="pct"/>
          </w:tcPr>
          <w:p w14:paraId="622D495A" w14:textId="77777777" w:rsidR="00792C6B" w:rsidRPr="00BF1260" w:rsidRDefault="00792C6B" w:rsidP="00792C6B">
            <w:pPr>
              <w:jc w:val="center"/>
            </w:pPr>
          </w:p>
        </w:tc>
        <w:tc>
          <w:tcPr>
            <w:tcW w:w="3796" w:type="pct"/>
            <w:vAlign w:val="bottom"/>
          </w:tcPr>
          <w:p w14:paraId="7E63EE43" w14:textId="77777777" w:rsidR="00792C6B" w:rsidRPr="00BF1260" w:rsidRDefault="00792C6B" w:rsidP="009D0856"/>
        </w:tc>
        <w:tc>
          <w:tcPr>
            <w:tcW w:w="294" w:type="pct"/>
          </w:tcPr>
          <w:p w14:paraId="5AB8881C" w14:textId="77777777" w:rsidR="00792C6B" w:rsidRPr="00BF1260" w:rsidRDefault="00792C6B" w:rsidP="00792C6B">
            <w:pPr>
              <w:jc w:val="center"/>
            </w:pPr>
          </w:p>
        </w:tc>
        <w:tc>
          <w:tcPr>
            <w:tcW w:w="237" w:type="pct"/>
          </w:tcPr>
          <w:p w14:paraId="744A791A" w14:textId="77777777" w:rsidR="00792C6B" w:rsidRPr="00BF1260" w:rsidRDefault="00792C6B" w:rsidP="00792C6B">
            <w:pPr>
              <w:jc w:val="center"/>
            </w:pPr>
          </w:p>
        </w:tc>
        <w:tc>
          <w:tcPr>
            <w:tcW w:w="245" w:type="pct"/>
          </w:tcPr>
          <w:p w14:paraId="6814DFF7" w14:textId="77777777" w:rsidR="00792C6B" w:rsidRPr="00BF1260" w:rsidRDefault="00792C6B" w:rsidP="00792C6B">
            <w:pPr>
              <w:jc w:val="center"/>
            </w:pPr>
          </w:p>
        </w:tc>
      </w:tr>
      <w:tr w:rsidR="00792C6B" w:rsidRPr="00BF1260" w14:paraId="71432C0E" w14:textId="77777777" w:rsidTr="00792C6B">
        <w:trPr>
          <w:trHeight w:val="283"/>
        </w:trPr>
        <w:tc>
          <w:tcPr>
            <w:tcW w:w="251" w:type="pct"/>
          </w:tcPr>
          <w:p w14:paraId="6907E530" w14:textId="77777777" w:rsidR="00792C6B" w:rsidRPr="00BF1260" w:rsidRDefault="00792C6B" w:rsidP="00792C6B">
            <w:pPr>
              <w:jc w:val="center"/>
            </w:pPr>
            <w:r w:rsidRPr="00BF1260">
              <w:t>20.</w:t>
            </w:r>
          </w:p>
        </w:tc>
        <w:tc>
          <w:tcPr>
            <w:tcW w:w="177" w:type="pct"/>
          </w:tcPr>
          <w:p w14:paraId="6EF04304" w14:textId="77777777" w:rsidR="00792C6B" w:rsidRPr="00BF1260" w:rsidRDefault="00792C6B" w:rsidP="00792C6B">
            <w:pPr>
              <w:jc w:val="center"/>
            </w:pPr>
            <w:r w:rsidRPr="00BF1260">
              <w:t>a.</w:t>
            </w:r>
          </w:p>
        </w:tc>
        <w:tc>
          <w:tcPr>
            <w:tcW w:w="3796" w:type="pct"/>
          </w:tcPr>
          <w:p w14:paraId="1247F5D4" w14:textId="77777777" w:rsidR="00792C6B" w:rsidRPr="00BF1260" w:rsidRDefault="00792C6B" w:rsidP="00792C6B">
            <w:pPr>
              <w:jc w:val="both"/>
            </w:pPr>
            <w:r w:rsidRPr="00BF1260">
              <w:t>Develop a Java application to illustrate exception handling which prompts the user to enter a number as an array size and then attempt to declare an array using the entered size. If the array is created successfully, display an appropriate message. Java generates a NegativeArraySizeException if the user attempts to create an array with a negative size, and a NumberFormatException if the user attempt to create an array using a non-numeric value for the size. Create necessary catch block to handle both the exception, and displaying a message that indicates the array was not created.</w:t>
            </w:r>
          </w:p>
        </w:tc>
        <w:tc>
          <w:tcPr>
            <w:tcW w:w="294" w:type="pct"/>
          </w:tcPr>
          <w:p w14:paraId="6DAE85C7" w14:textId="77777777" w:rsidR="00792C6B" w:rsidRPr="00BF1260" w:rsidRDefault="00792C6B" w:rsidP="00792C6B">
            <w:pPr>
              <w:jc w:val="center"/>
            </w:pPr>
            <w:r w:rsidRPr="00BF1260">
              <w:t>CO4</w:t>
            </w:r>
          </w:p>
        </w:tc>
        <w:tc>
          <w:tcPr>
            <w:tcW w:w="237" w:type="pct"/>
          </w:tcPr>
          <w:p w14:paraId="5B4F133C" w14:textId="77777777" w:rsidR="00792C6B" w:rsidRPr="00BF1260" w:rsidRDefault="00792C6B" w:rsidP="00792C6B">
            <w:pPr>
              <w:jc w:val="center"/>
            </w:pPr>
            <w:r w:rsidRPr="00BF1260">
              <w:t>A</w:t>
            </w:r>
          </w:p>
        </w:tc>
        <w:tc>
          <w:tcPr>
            <w:tcW w:w="245" w:type="pct"/>
          </w:tcPr>
          <w:p w14:paraId="03A1CD07" w14:textId="77777777" w:rsidR="00792C6B" w:rsidRPr="00BF1260" w:rsidRDefault="00792C6B" w:rsidP="00792C6B">
            <w:pPr>
              <w:jc w:val="center"/>
            </w:pPr>
            <w:r w:rsidRPr="00BF1260">
              <w:t>12</w:t>
            </w:r>
          </w:p>
        </w:tc>
      </w:tr>
      <w:tr w:rsidR="00792C6B" w:rsidRPr="00BF1260" w14:paraId="7FCBC975" w14:textId="77777777" w:rsidTr="00792C6B">
        <w:trPr>
          <w:trHeight w:val="283"/>
        </w:trPr>
        <w:tc>
          <w:tcPr>
            <w:tcW w:w="251" w:type="pct"/>
          </w:tcPr>
          <w:p w14:paraId="38FDFCDD" w14:textId="77777777" w:rsidR="00792C6B" w:rsidRPr="00BF1260" w:rsidRDefault="00792C6B" w:rsidP="00792C6B">
            <w:pPr>
              <w:jc w:val="center"/>
            </w:pPr>
          </w:p>
        </w:tc>
        <w:tc>
          <w:tcPr>
            <w:tcW w:w="177" w:type="pct"/>
          </w:tcPr>
          <w:p w14:paraId="02DA73CB" w14:textId="77777777" w:rsidR="00792C6B" w:rsidRPr="00BF1260" w:rsidRDefault="00792C6B" w:rsidP="00792C6B">
            <w:pPr>
              <w:jc w:val="center"/>
            </w:pPr>
          </w:p>
        </w:tc>
        <w:tc>
          <w:tcPr>
            <w:tcW w:w="3796" w:type="pct"/>
            <w:vAlign w:val="bottom"/>
          </w:tcPr>
          <w:p w14:paraId="1198ED7E" w14:textId="77777777" w:rsidR="00792C6B" w:rsidRPr="00BF1260" w:rsidRDefault="00792C6B" w:rsidP="009D0856"/>
        </w:tc>
        <w:tc>
          <w:tcPr>
            <w:tcW w:w="294" w:type="pct"/>
          </w:tcPr>
          <w:p w14:paraId="32DBBDD6" w14:textId="77777777" w:rsidR="00792C6B" w:rsidRPr="00BF1260" w:rsidRDefault="00792C6B" w:rsidP="00792C6B">
            <w:pPr>
              <w:jc w:val="center"/>
            </w:pPr>
          </w:p>
        </w:tc>
        <w:tc>
          <w:tcPr>
            <w:tcW w:w="237" w:type="pct"/>
          </w:tcPr>
          <w:p w14:paraId="330E9B07" w14:textId="77777777" w:rsidR="00792C6B" w:rsidRPr="00BF1260" w:rsidRDefault="00792C6B" w:rsidP="00792C6B">
            <w:pPr>
              <w:jc w:val="center"/>
            </w:pPr>
          </w:p>
        </w:tc>
        <w:tc>
          <w:tcPr>
            <w:tcW w:w="245" w:type="pct"/>
          </w:tcPr>
          <w:p w14:paraId="525E1EAE" w14:textId="77777777" w:rsidR="00792C6B" w:rsidRPr="00BF1260" w:rsidRDefault="00792C6B" w:rsidP="00792C6B">
            <w:pPr>
              <w:jc w:val="center"/>
            </w:pPr>
          </w:p>
        </w:tc>
      </w:tr>
      <w:tr w:rsidR="00792C6B" w:rsidRPr="00BF1260" w14:paraId="091D0E64" w14:textId="77777777" w:rsidTr="00792C6B">
        <w:trPr>
          <w:trHeight w:val="283"/>
        </w:trPr>
        <w:tc>
          <w:tcPr>
            <w:tcW w:w="251" w:type="pct"/>
          </w:tcPr>
          <w:p w14:paraId="47FC7BF3" w14:textId="77777777" w:rsidR="00792C6B" w:rsidRPr="00BF1260" w:rsidRDefault="00792C6B" w:rsidP="00792C6B">
            <w:pPr>
              <w:jc w:val="center"/>
            </w:pPr>
            <w:r w:rsidRPr="00BF1260">
              <w:t>21.</w:t>
            </w:r>
          </w:p>
        </w:tc>
        <w:tc>
          <w:tcPr>
            <w:tcW w:w="177" w:type="pct"/>
          </w:tcPr>
          <w:p w14:paraId="3C2BE93A" w14:textId="77777777" w:rsidR="00792C6B" w:rsidRPr="00BF1260" w:rsidRDefault="00792C6B" w:rsidP="00792C6B">
            <w:pPr>
              <w:jc w:val="center"/>
            </w:pPr>
            <w:r w:rsidRPr="00BF1260">
              <w:t>a.</w:t>
            </w:r>
          </w:p>
        </w:tc>
        <w:tc>
          <w:tcPr>
            <w:tcW w:w="3796" w:type="pct"/>
            <w:vAlign w:val="bottom"/>
          </w:tcPr>
          <w:p w14:paraId="7B9F28A3" w14:textId="77777777" w:rsidR="00792C6B" w:rsidRPr="00BF1260" w:rsidRDefault="00792C6B" w:rsidP="00792C6B">
            <w:pPr>
              <w:pStyle w:val="Default"/>
              <w:jc w:val="both"/>
            </w:pPr>
            <w:r w:rsidRPr="00BF1260">
              <w:t xml:space="preserve">Develop a Java application to demonstrate the following operations. </w:t>
            </w:r>
          </w:p>
          <w:p w14:paraId="23E6FBDD" w14:textId="77777777" w:rsidR="00792C6B" w:rsidRPr="00BF1260" w:rsidRDefault="00792C6B" w:rsidP="00067378">
            <w:pPr>
              <w:pStyle w:val="Default"/>
              <w:numPr>
                <w:ilvl w:val="0"/>
                <w:numId w:val="31"/>
              </w:numPr>
              <w:jc w:val="both"/>
            </w:pPr>
            <w:r w:rsidRPr="00BF1260">
              <w:t xml:space="preserve">Write your own profile into the file, "MyProfile.txt". The profile contains the data such as name, regno, age and CGPA. </w:t>
            </w:r>
          </w:p>
          <w:p w14:paraId="6F59107E" w14:textId="77777777" w:rsidR="00792C6B" w:rsidRPr="00BF1260" w:rsidRDefault="00792C6B" w:rsidP="00067378">
            <w:pPr>
              <w:pStyle w:val="Default"/>
              <w:numPr>
                <w:ilvl w:val="0"/>
                <w:numId w:val="31"/>
              </w:numPr>
              <w:jc w:val="both"/>
            </w:pPr>
            <w:r w:rsidRPr="00BF1260">
              <w:t xml:space="preserve">Read the contents of a file named "MyProfile.txt" by character by character and write the same in another file called "MyData.txt". </w:t>
            </w:r>
          </w:p>
        </w:tc>
        <w:tc>
          <w:tcPr>
            <w:tcW w:w="294" w:type="pct"/>
          </w:tcPr>
          <w:p w14:paraId="46DAAF5A" w14:textId="77777777" w:rsidR="00792C6B" w:rsidRPr="00BF1260" w:rsidRDefault="00792C6B" w:rsidP="00792C6B">
            <w:pPr>
              <w:jc w:val="center"/>
            </w:pPr>
            <w:r w:rsidRPr="00BF1260">
              <w:t>CO5</w:t>
            </w:r>
          </w:p>
        </w:tc>
        <w:tc>
          <w:tcPr>
            <w:tcW w:w="237" w:type="pct"/>
          </w:tcPr>
          <w:p w14:paraId="4E85FA05" w14:textId="77777777" w:rsidR="00792C6B" w:rsidRPr="00BF1260" w:rsidRDefault="00792C6B" w:rsidP="00792C6B">
            <w:pPr>
              <w:jc w:val="center"/>
            </w:pPr>
            <w:r w:rsidRPr="00BF1260">
              <w:t>A</w:t>
            </w:r>
          </w:p>
        </w:tc>
        <w:tc>
          <w:tcPr>
            <w:tcW w:w="245" w:type="pct"/>
          </w:tcPr>
          <w:p w14:paraId="04D561FE" w14:textId="77777777" w:rsidR="00792C6B" w:rsidRPr="00BF1260" w:rsidRDefault="00792C6B" w:rsidP="00792C6B">
            <w:pPr>
              <w:jc w:val="center"/>
            </w:pPr>
            <w:r w:rsidRPr="00BF1260">
              <w:t>6</w:t>
            </w:r>
          </w:p>
        </w:tc>
      </w:tr>
      <w:tr w:rsidR="00792C6B" w:rsidRPr="00BF1260" w14:paraId="09B16D2A" w14:textId="77777777" w:rsidTr="00792C6B">
        <w:trPr>
          <w:trHeight w:val="283"/>
        </w:trPr>
        <w:tc>
          <w:tcPr>
            <w:tcW w:w="251" w:type="pct"/>
          </w:tcPr>
          <w:p w14:paraId="3ABDBFE3" w14:textId="77777777" w:rsidR="00792C6B" w:rsidRPr="00BF1260" w:rsidRDefault="00792C6B" w:rsidP="00792C6B">
            <w:pPr>
              <w:jc w:val="center"/>
            </w:pPr>
          </w:p>
        </w:tc>
        <w:tc>
          <w:tcPr>
            <w:tcW w:w="177" w:type="pct"/>
          </w:tcPr>
          <w:p w14:paraId="1C772BBA" w14:textId="77777777" w:rsidR="00792C6B" w:rsidRPr="00BF1260" w:rsidRDefault="00792C6B" w:rsidP="00792C6B">
            <w:pPr>
              <w:jc w:val="center"/>
            </w:pPr>
            <w:r w:rsidRPr="00BF1260">
              <w:t>b.</w:t>
            </w:r>
          </w:p>
        </w:tc>
        <w:tc>
          <w:tcPr>
            <w:tcW w:w="3796" w:type="pct"/>
            <w:vAlign w:val="bottom"/>
          </w:tcPr>
          <w:p w14:paraId="22D54441" w14:textId="77777777" w:rsidR="00792C6B" w:rsidRPr="00BF1260" w:rsidRDefault="00792C6B" w:rsidP="00792C6B">
            <w:pPr>
              <w:jc w:val="both"/>
              <w:rPr>
                <w:bCs/>
              </w:rPr>
            </w:pPr>
            <w:r w:rsidRPr="00BF1260">
              <w:t>Write a program that store the names of five students in an ArrayList collection and display the same using Iterator.</w:t>
            </w:r>
          </w:p>
        </w:tc>
        <w:tc>
          <w:tcPr>
            <w:tcW w:w="294" w:type="pct"/>
          </w:tcPr>
          <w:p w14:paraId="6AA8489A" w14:textId="77777777" w:rsidR="00792C6B" w:rsidRPr="00BF1260" w:rsidRDefault="00792C6B" w:rsidP="00792C6B">
            <w:pPr>
              <w:jc w:val="center"/>
            </w:pPr>
            <w:r w:rsidRPr="00BF1260">
              <w:t>CO4</w:t>
            </w:r>
          </w:p>
        </w:tc>
        <w:tc>
          <w:tcPr>
            <w:tcW w:w="237" w:type="pct"/>
          </w:tcPr>
          <w:p w14:paraId="54F637BA" w14:textId="77777777" w:rsidR="00792C6B" w:rsidRPr="00BF1260" w:rsidRDefault="00792C6B" w:rsidP="00792C6B">
            <w:pPr>
              <w:jc w:val="center"/>
            </w:pPr>
            <w:r w:rsidRPr="00BF1260">
              <w:t>A</w:t>
            </w:r>
          </w:p>
        </w:tc>
        <w:tc>
          <w:tcPr>
            <w:tcW w:w="245" w:type="pct"/>
          </w:tcPr>
          <w:p w14:paraId="04C4B71C" w14:textId="77777777" w:rsidR="00792C6B" w:rsidRPr="00BF1260" w:rsidRDefault="00792C6B" w:rsidP="00792C6B">
            <w:pPr>
              <w:jc w:val="center"/>
            </w:pPr>
            <w:r w:rsidRPr="00BF1260">
              <w:t>6</w:t>
            </w:r>
          </w:p>
        </w:tc>
      </w:tr>
      <w:tr w:rsidR="00792C6B" w:rsidRPr="00BF1260" w14:paraId="428A232E" w14:textId="77777777" w:rsidTr="00792C6B">
        <w:trPr>
          <w:trHeight w:val="283"/>
        </w:trPr>
        <w:tc>
          <w:tcPr>
            <w:tcW w:w="251" w:type="pct"/>
          </w:tcPr>
          <w:p w14:paraId="76B59C60" w14:textId="77777777" w:rsidR="00792C6B" w:rsidRPr="00BF1260" w:rsidRDefault="00792C6B" w:rsidP="00792C6B">
            <w:pPr>
              <w:jc w:val="center"/>
            </w:pPr>
          </w:p>
        </w:tc>
        <w:tc>
          <w:tcPr>
            <w:tcW w:w="177" w:type="pct"/>
          </w:tcPr>
          <w:p w14:paraId="303D10F4" w14:textId="77777777" w:rsidR="00792C6B" w:rsidRPr="00BF1260" w:rsidRDefault="00792C6B" w:rsidP="00792C6B">
            <w:pPr>
              <w:jc w:val="center"/>
            </w:pPr>
          </w:p>
        </w:tc>
        <w:tc>
          <w:tcPr>
            <w:tcW w:w="3796" w:type="pct"/>
            <w:vAlign w:val="bottom"/>
          </w:tcPr>
          <w:p w14:paraId="31C020B5" w14:textId="77777777" w:rsidR="00792C6B" w:rsidRPr="00BF1260" w:rsidRDefault="00792C6B" w:rsidP="009D0856"/>
        </w:tc>
        <w:tc>
          <w:tcPr>
            <w:tcW w:w="294" w:type="pct"/>
          </w:tcPr>
          <w:p w14:paraId="32B37ED8" w14:textId="77777777" w:rsidR="00792C6B" w:rsidRPr="00BF1260" w:rsidRDefault="00792C6B" w:rsidP="00792C6B">
            <w:pPr>
              <w:jc w:val="center"/>
            </w:pPr>
          </w:p>
        </w:tc>
        <w:tc>
          <w:tcPr>
            <w:tcW w:w="237" w:type="pct"/>
          </w:tcPr>
          <w:p w14:paraId="2B15FC10" w14:textId="77777777" w:rsidR="00792C6B" w:rsidRPr="00BF1260" w:rsidRDefault="00792C6B" w:rsidP="00792C6B">
            <w:pPr>
              <w:jc w:val="center"/>
            </w:pPr>
          </w:p>
        </w:tc>
        <w:tc>
          <w:tcPr>
            <w:tcW w:w="245" w:type="pct"/>
          </w:tcPr>
          <w:p w14:paraId="0573B241" w14:textId="77777777" w:rsidR="00792C6B" w:rsidRPr="00BF1260" w:rsidRDefault="00792C6B" w:rsidP="00792C6B">
            <w:pPr>
              <w:jc w:val="center"/>
            </w:pPr>
          </w:p>
        </w:tc>
      </w:tr>
      <w:tr w:rsidR="00792C6B" w:rsidRPr="00BF1260" w14:paraId="52BD72FD" w14:textId="77777777" w:rsidTr="00792C6B">
        <w:trPr>
          <w:trHeight w:val="283"/>
        </w:trPr>
        <w:tc>
          <w:tcPr>
            <w:tcW w:w="251" w:type="pct"/>
          </w:tcPr>
          <w:p w14:paraId="4874850F" w14:textId="77777777" w:rsidR="00792C6B" w:rsidRPr="00BF1260" w:rsidRDefault="00792C6B" w:rsidP="00792C6B">
            <w:pPr>
              <w:jc w:val="center"/>
            </w:pPr>
            <w:r w:rsidRPr="00BF1260">
              <w:t>22.</w:t>
            </w:r>
          </w:p>
        </w:tc>
        <w:tc>
          <w:tcPr>
            <w:tcW w:w="177" w:type="pct"/>
          </w:tcPr>
          <w:p w14:paraId="39217920" w14:textId="77777777" w:rsidR="00792C6B" w:rsidRPr="00BF1260" w:rsidRDefault="00792C6B" w:rsidP="00792C6B">
            <w:pPr>
              <w:jc w:val="center"/>
            </w:pPr>
            <w:r w:rsidRPr="00BF1260">
              <w:t>a.</w:t>
            </w:r>
          </w:p>
        </w:tc>
        <w:tc>
          <w:tcPr>
            <w:tcW w:w="3796" w:type="pct"/>
            <w:vAlign w:val="bottom"/>
          </w:tcPr>
          <w:p w14:paraId="543090F2" w14:textId="77777777" w:rsidR="00792C6B" w:rsidRPr="00BF1260" w:rsidRDefault="00792C6B" w:rsidP="00792C6B">
            <w:pPr>
              <w:jc w:val="both"/>
            </w:pPr>
            <w:r w:rsidRPr="00BF1260">
              <w:rPr>
                <w:bCs/>
              </w:rPr>
              <w:t>Develop a package named “mathematics” which contains class named BasicOperations to perform the basic arithmetic operations (add, sub, mul, div, mod). Import this package in a Test class and do a menu driven program to perform the basic arithmetic operations.</w:t>
            </w:r>
          </w:p>
        </w:tc>
        <w:tc>
          <w:tcPr>
            <w:tcW w:w="294" w:type="pct"/>
          </w:tcPr>
          <w:p w14:paraId="66358953" w14:textId="77777777" w:rsidR="00792C6B" w:rsidRPr="00BF1260" w:rsidRDefault="00792C6B" w:rsidP="00792C6B">
            <w:pPr>
              <w:jc w:val="center"/>
            </w:pPr>
            <w:r w:rsidRPr="00BF1260">
              <w:t>CO4</w:t>
            </w:r>
          </w:p>
        </w:tc>
        <w:tc>
          <w:tcPr>
            <w:tcW w:w="237" w:type="pct"/>
          </w:tcPr>
          <w:p w14:paraId="2EE22732" w14:textId="77777777" w:rsidR="00792C6B" w:rsidRPr="00BF1260" w:rsidRDefault="00792C6B" w:rsidP="00792C6B">
            <w:pPr>
              <w:jc w:val="center"/>
            </w:pPr>
            <w:r w:rsidRPr="00BF1260">
              <w:t>A</w:t>
            </w:r>
          </w:p>
        </w:tc>
        <w:tc>
          <w:tcPr>
            <w:tcW w:w="245" w:type="pct"/>
          </w:tcPr>
          <w:p w14:paraId="35066E2D" w14:textId="77777777" w:rsidR="00792C6B" w:rsidRPr="00BF1260" w:rsidRDefault="00792C6B" w:rsidP="00792C6B">
            <w:pPr>
              <w:jc w:val="center"/>
            </w:pPr>
            <w:r w:rsidRPr="00BF1260">
              <w:t>8</w:t>
            </w:r>
          </w:p>
        </w:tc>
      </w:tr>
      <w:tr w:rsidR="00792C6B" w:rsidRPr="00BF1260" w14:paraId="7B237441" w14:textId="77777777" w:rsidTr="00792C6B">
        <w:trPr>
          <w:trHeight w:val="283"/>
        </w:trPr>
        <w:tc>
          <w:tcPr>
            <w:tcW w:w="251" w:type="pct"/>
          </w:tcPr>
          <w:p w14:paraId="48F1280E" w14:textId="77777777" w:rsidR="00792C6B" w:rsidRPr="00BF1260" w:rsidRDefault="00792C6B" w:rsidP="00792C6B">
            <w:pPr>
              <w:jc w:val="center"/>
            </w:pPr>
          </w:p>
        </w:tc>
        <w:tc>
          <w:tcPr>
            <w:tcW w:w="177" w:type="pct"/>
          </w:tcPr>
          <w:p w14:paraId="669A7A40" w14:textId="77777777" w:rsidR="00792C6B" w:rsidRPr="00BF1260" w:rsidRDefault="00792C6B" w:rsidP="00792C6B">
            <w:pPr>
              <w:jc w:val="center"/>
            </w:pPr>
            <w:r w:rsidRPr="00BF1260">
              <w:t>b.</w:t>
            </w:r>
          </w:p>
        </w:tc>
        <w:tc>
          <w:tcPr>
            <w:tcW w:w="3796" w:type="pct"/>
            <w:vAlign w:val="bottom"/>
          </w:tcPr>
          <w:p w14:paraId="4F50C8EF" w14:textId="77777777" w:rsidR="00792C6B" w:rsidRPr="00BF1260" w:rsidRDefault="00792C6B" w:rsidP="009D0856">
            <w:pPr>
              <w:rPr>
                <w:bCs/>
              </w:rPr>
            </w:pPr>
            <w:r w:rsidRPr="00BF1260">
              <w:t>Write a Java program to print Fibonacci series.</w:t>
            </w:r>
          </w:p>
        </w:tc>
        <w:tc>
          <w:tcPr>
            <w:tcW w:w="294" w:type="pct"/>
          </w:tcPr>
          <w:p w14:paraId="693950F0" w14:textId="77777777" w:rsidR="00792C6B" w:rsidRPr="00BF1260" w:rsidRDefault="00792C6B" w:rsidP="00792C6B">
            <w:pPr>
              <w:jc w:val="center"/>
            </w:pPr>
            <w:r w:rsidRPr="00BF1260">
              <w:t>CO1</w:t>
            </w:r>
          </w:p>
        </w:tc>
        <w:tc>
          <w:tcPr>
            <w:tcW w:w="237" w:type="pct"/>
          </w:tcPr>
          <w:p w14:paraId="56E2F867" w14:textId="77777777" w:rsidR="00792C6B" w:rsidRPr="00BF1260" w:rsidRDefault="00792C6B" w:rsidP="00792C6B">
            <w:pPr>
              <w:jc w:val="center"/>
            </w:pPr>
            <w:r w:rsidRPr="00BF1260">
              <w:t>A</w:t>
            </w:r>
          </w:p>
        </w:tc>
        <w:tc>
          <w:tcPr>
            <w:tcW w:w="245" w:type="pct"/>
          </w:tcPr>
          <w:p w14:paraId="5C6072DD" w14:textId="77777777" w:rsidR="00792C6B" w:rsidRPr="00BF1260" w:rsidRDefault="00792C6B" w:rsidP="00792C6B">
            <w:pPr>
              <w:jc w:val="center"/>
            </w:pPr>
            <w:r w:rsidRPr="00BF1260">
              <w:t>4</w:t>
            </w:r>
          </w:p>
        </w:tc>
      </w:tr>
      <w:tr w:rsidR="00792C6B" w:rsidRPr="00BF1260" w14:paraId="03F0916D" w14:textId="77777777" w:rsidTr="00792C6B">
        <w:trPr>
          <w:trHeight w:val="283"/>
        </w:trPr>
        <w:tc>
          <w:tcPr>
            <w:tcW w:w="251" w:type="pct"/>
          </w:tcPr>
          <w:p w14:paraId="1A2FD801" w14:textId="77777777" w:rsidR="00792C6B" w:rsidRPr="00BF1260" w:rsidRDefault="00792C6B" w:rsidP="00792C6B">
            <w:pPr>
              <w:jc w:val="center"/>
            </w:pPr>
          </w:p>
        </w:tc>
        <w:tc>
          <w:tcPr>
            <w:tcW w:w="177" w:type="pct"/>
          </w:tcPr>
          <w:p w14:paraId="387E518A" w14:textId="77777777" w:rsidR="00792C6B" w:rsidRPr="00BF1260" w:rsidRDefault="00792C6B" w:rsidP="00792C6B">
            <w:pPr>
              <w:jc w:val="center"/>
            </w:pPr>
          </w:p>
        </w:tc>
        <w:tc>
          <w:tcPr>
            <w:tcW w:w="3796" w:type="pct"/>
            <w:vAlign w:val="bottom"/>
          </w:tcPr>
          <w:p w14:paraId="610AF74B" w14:textId="77777777" w:rsidR="00792C6B" w:rsidRPr="00BF1260" w:rsidRDefault="00792C6B" w:rsidP="009D0856"/>
        </w:tc>
        <w:tc>
          <w:tcPr>
            <w:tcW w:w="294" w:type="pct"/>
          </w:tcPr>
          <w:p w14:paraId="7CBDE21E" w14:textId="77777777" w:rsidR="00792C6B" w:rsidRPr="00BF1260" w:rsidRDefault="00792C6B" w:rsidP="00792C6B">
            <w:pPr>
              <w:jc w:val="center"/>
            </w:pPr>
          </w:p>
        </w:tc>
        <w:tc>
          <w:tcPr>
            <w:tcW w:w="237" w:type="pct"/>
          </w:tcPr>
          <w:p w14:paraId="1B988BFE" w14:textId="77777777" w:rsidR="00792C6B" w:rsidRPr="00BF1260" w:rsidRDefault="00792C6B" w:rsidP="00792C6B">
            <w:pPr>
              <w:jc w:val="center"/>
            </w:pPr>
          </w:p>
        </w:tc>
        <w:tc>
          <w:tcPr>
            <w:tcW w:w="245" w:type="pct"/>
          </w:tcPr>
          <w:p w14:paraId="463F42C0" w14:textId="77777777" w:rsidR="00792C6B" w:rsidRPr="00BF1260" w:rsidRDefault="00792C6B" w:rsidP="00792C6B">
            <w:pPr>
              <w:jc w:val="center"/>
            </w:pPr>
          </w:p>
        </w:tc>
      </w:tr>
      <w:tr w:rsidR="00792C6B" w:rsidRPr="00BF1260" w14:paraId="70E89F0B" w14:textId="77777777" w:rsidTr="00792C6B">
        <w:trPr>
          <w:trHeight w:val="283"/>
        </w:trPr>
        <w:tc>
          <w:tcPr>
            <w:tcW w:w="251" w:type="pct"/>
          </w:tcPr>
          <w:p w14:paraId="3F07B5A0" w14:textId="77777777" w:rsidR="00792C6B" w:rsidRPr="00BF1260" w:rsidRDefault="00792C6B" w:rsidP="00792C6B">
            <w:pPr>
              <w:jc w:val="center"/>
            </w:pPr>
            <w:r w:rsidRPr="00BF1260">
              <w:t>23.</w:t>
            </w:r>
          </w:p>
        </w:tc>
        <w:tc>
          <w:tcPr>
            <w:tcW w:w="177" w:type="pct"/>
          </w:tcPr>
          <w:p w14:paraId="25CF895A" w14:textId="77777777" w:rsidR="00792C6B" w:rsidRPr="00BF1260" w:rsidRDefault="00792C6B" w:rsidP="00792C6B">
            <w:pPr>
              <w:jc w:val="center"/>
            </w:pPr>
            <w:r w:rsidRPr="00BF1260">
              <w:t>a.</w:t>
            </w:r>
          </w:p>
        </w:tc>
        <w:tc>
          <w:tcPr>
            <w:tcW w:w="3796" w:type="pct"/>
            <w:vAlign w:val="bottom"/>
          </w:tcPr>
          <w:p w14:paraId="25D50D73" w14:textId="77777777" w:rsidR="00792C6B" w:rsidRPr="00BF1260" w:rsidRDefault="00792C6B" w:rsidP="00792C6B">
            <w:pPr>
              <w:jc w:val="both"/>
            </w:pPr>
            <w:r w:rsidRPr="00BF1260">
              <w:t>Illustrate a multi-threaded program which creates three threads named t1, t2, t3. t1 should print “Hello” for every 2 seconds, t2 should print “Welcome” for every 3 seconds and t3 should print “Good Moring” for every 5 seconds. Repeat this for 5 times and terminate the application with a message of “GOOD BYE”.</w:t>
            </w:r>
          </w:p>
        </w:tc>
        <w:tc>
          <w:tcPr>
            <w:tcW w:w="294" w:type="pct"/>
          </w:tcPr>
          <w:p w14:paraId="7971C0C0" w14:textId="77777777" w:rsidR="00792C6B" w:rsidRPr="00BF1260" w:rsidRDefault="00792C6B" w:rsidP="00792C6B">
            <w:pPr>
              <w:jc w:val="center"/>
            </w:pPr>
            <w:r w:rsidRPr="00BF1260">
              <w:t>CO4</w:t>
            </w:r>
          </w:p>
        </w:tc>
        <w:tc>
          <w:tcPr>
            <w:tcW w:w="237" w:type="pct"/>
          </w:tcPr>
          <w:p w14:paraId="1BFC8D00" w14:textId="77777777" w:rsidR="00792C6B" w:rsidRPr="00BF1260" w:rsidRDefault="00792C6B" w:rsidP="00792C6B">
            <w:pPr>
              <w:jc w:val="center"/>
            </w:pPr>
            <w:r w:rsidRPr="00BF1260">
              <w:t>A</w:t>
            </w:r>
          </w:p>
        </w:tc>
        <w:tc>
          <w:tcPr>
            <w:tcW w:w="245" w:type="pct"/>
          </w:tcPr>
          <w:p w14:paraId="42B9E73B" w14:textId="77777777" w:rsidR="00792C6B" w:rsidRPr="00BF1260" w:rsidRDefault="00792C6B" w:rsidP="00792C6B">
            <w:pPr>
              <w:jc w:val="center"/>
            </w:pPr>
            <w:r w:rsidRPr="00BF1260">
              <w:t>8</w:t>
            </w:r>
          </w:p>
        </w:tc>
      </w:tr>
      <w:tr w:rsidR="00792C6B" w:rsidRPr="00BF1260" w14:paraId="5FE8DA35" w14:textId="77777777" w:rsidTr="00792C6B">
        <w:trPr>
          <w:trHeight w:val="283"/>
        </w:trPr>
        <w:tc>
          <w:tcPr>
            <w:tcW w:w="251" w:type="pct"/>
            <w:vAlign w:val="center"/>
          </w:tcPr>
          <w:p w14:paraId="272A5651" w14:textId="77777777" w:rsidR="00792C6B" w:rsidRPr="00BF1260" w:rsidRDefault="00792C6B" w:rsidP="00792C6B">
            <w:pPr>
              <w:jc w:val="center"/>
            </w:pPr>
          </w:p>
        </w:tc>
        <w:tc>
          <w:tcPr>
            <w:tcW w:w="177" w:type="pct"/>
          </w:tcPr>
          <w:p w14:paraId="1E3E3BDE" w14:textId="77777777" w:rsidR="00792C6B" w:rsidRPr="00BF1260" w:rsidRDefault="00792C6B" w:rsidP="00792C6B">
            <w:pPr>
              <w:jc w:val="center"/>
            </w:pPr>
            <w:r w:rsidRPr="00BF1260">
              <w:t>b.</w:t>
            </w:r>
          </w:p>
        </w:tc>
        <w:tc>
          <w:tcPr>
            <w:tcW w:w="3796" w:type="pct"/>
            <w:vAlign w:val="bottom"/>
          </w:tcPr>
          <w:p w14:paraId="548B7057" w14:textId="77777777" w:rsidR="00792C6B" w:rsidRPr="00BF1260" w:rsidRDefault="00792C6B" w:rsidP="00792C6B">
            <w:pPr>
              <w:jc w:val="both"/>
              <w:rPr>
                <w:bCs/>
              </w:rPr>
            </w:pPr>
            <w:r w:rsidRPr="00BF1260">
              <w:t>Write a Java program to reverse a five digit integer number using for loop without using array.</w:t>
            </w:r>
          </w:p>
        </w:tc>
        <w:tc>
          <w:tcPr>
            <w:tcW w:w="294" w:type="pct"/>
          </w:tcPr>
          <w:p w14:paraId="04619865" w14:textId="77777777" w:rsidR="00792C6B" w:rsidRPr="00BF1260" w:rsidRDefault="00792C6B" w:rsidP="00792C6B">
            <w:pPr>
              <w:jc w:val="center"/>
            </w:pPr>
            <w:r w:rsidRPr="00BF1260">
              <w:t>CO2</w:t>
            </w:r>
          </w:p>
        </w:tc>
        <w:tc>
          <w:tcPr>
            <w:tcW w:w="237" w:type="pct"/>
          </w:tcPr>
          <w:p w14:paraId="2F20058D" w14:textId="77777777" w:rsidR="00792C6B" w:rsidRPr="00BF1260" w:rsidRDefault="00792C6B" w:rsidP="00792C6B">
            <w:pPr>
              <w:jc w:val="center"/>
            </w:pPr>
            <w:r w:rsidRPr="00BF1260">
              <w:t>A</w:t>
            </w:r>
          </w:p>
        </w:tc>
        <w:tc>
          <w:tcPr>
            <w:tcW w:w="245" w:type="pct"/>
          </w:tcPr>
          <w:p w14:paraId="7A81C82A" w14:textId="77777777" w:rsidR="00792C6B" w:rsidRPr="00BF1260" w:rsidRDefault="00792C6B" w:rsidP="00792C6B">
            <w:pPr>
              <w:jc w:val="center"/>
            </w:pPr>
            <w:r w:rsidRPr="00BF1260">
              <w:t>4</w:t>
            </w:r>
          </w:p>
        </w:tc>
      </w:tr>
      <w:tr w:rsidR="00792C6B" w:rsidRPr="00BF1260" w14:paraId="67D82D1C" w14:textId="77777777" w:rsidTr="00792C6B">
        <w:trPr>
          <w:trHeight w:val="550"/>
        </w:trPr>
        <w:tc>
          <w:tcPr>
            <w:tcW w:w="5000" w:type="pct"/>
            <w:gridSpan w:val="6"/>
            <w:vAlign w:val="center"/>
          </w:tcPr>
          <w:p w14:paraId="03081347" w14:textId="77777777" w:rsidR="00792C6B" w:rsidRPr="00BF1260" w:rsidRDefault="00792C6B" w:rsidP="00792C6B">
            <w:pPr>
              <w:jc w:val="center"/>
              <w:rPr>
                <w:b/>
                <w:bCs/>
              </w:rPr>
            </w:pPr>
            <w:r w:rsidRPr="00BF1260">
              <w:rPr>
                <w:b/>
                <w:bCs/>
              </w:rPr>
              <w:t>COMPULSORY QUESTION</w:t>
            </w:r>
          </w:p>
        </w:tc>
      </w:tr>
      <w:tr w:rsidR="00792C6B" w:rsidRPr="00BF1260" w14:paraId="5058E8D8" w14:textId="77777777" w:rsidTr="00792C6B">
        <w:trPr>
          <w:trHeight w:val="283"/>
        </w:trPr>
        <w:tc>
          <w:tcPr>
            <w:tcW w:w="251" w:type="pct"/>
          </w:tcPr>
          <w:p w14:paraId="6B476C5B" w14:textId="77777777" w:rsidR="00792C6B" w:rsidRPr="00BF1260" w:rsidRDefault="00792C6B" w:rsidP="00792C6B">
            <w:pPr>
              <w:jc w:val="center"/>
            </w:pPr>
            <w:r w:rsidRPr="00BF1260">
              <w:t>24.</w:t>
            </w:r>
          </w:p>
        </w:tc>
        <w:tc>
          <w:tcPr>
            <w:tcW w:w="177" w:type="pct"/>
          </w:tcPr>
          <w:p w14:paraId="2E14C018" w14:textId="77777777" w:rsidR="00792C6B" w:rsidRPr="00BF1260" w:rsidRDefault="00792C6B" w:rsidP="00792C6B">
            <w:pPr>
              <w:jc w:val="center"/>
            </w:pPr>
            <w:r w:rsidRPr="00BF1260">
              <w:t>a.</w:t>
            </w:r>
          </w:p>
        </w:tc>
        <w:tc>
          <w:tcPr>
            <w:tcW w:w="3796" w:type="pct"/>
            <w:vAlign w:val="bottom"/>
          </w:tcPr>
          <w:p w14:paraId="6D1A14E2" w14:textId="77777777" w:rsidR="00792C6B" w:rsidRPr="00BF1260" w:rsidRDefault="00792C6B" w:rsidP="00792C6B">
            <w:pPr>
              <w:pStyle w:val="Default"/>
              <w:jc w:val="both"/>
            </w:pPr>
            <w:r w:rsidRPr="00BF1260">
              <w:t>Develop a GUI program using Java programming for Dollar to Rupee convertor using Swing API as given below.</w:t>
            </w:r>
          </w:p>
          <w:p w14:paraId="1CA01CD6" w14:textId="77777777" w:rsidR="00792C6B" w:rsidRPr="00BF1260" w:rsidRDefault="00792C6B" w:rsidP="00792C6B">
            <w:pPr>
              <w:jc w:val="center"/>
            </w:pPr>
            <w:r w:rsidRPr="00BF1260">
              <w:rPr>
                <w:noProof/>
                <w:highlight w:val="yellow"/>
                <w:lang w:val="en-IN" w:eastAsia="en-IN" w:bidi="ta-IN"/>
              </w:rPr>
              <w:drawing>
                <wp:inline distT="0" distB="0" distL="0" distR="0" wp14:anchorId="03BD5D93" wp14:editId="45DF19FF">
                  <wp:extent cx="3267075" cy="206664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67075" cy="2066647"/>
                          </a:xfrm>
                          <a:prstGeom prst="rect">
                            <a:avLst/>
                          </a:prstGeom>
                          <a:noFill/>
                          <a:ln>
                            <a:noFill/>
                          </a:ln>
                        </pic:spPr>
                      </pic:pic>
                    </a:graphicData>
                  </a:graphic>
                </wp:inline>
              </w:drawing>
            </w:r>
          </w:p>
        </w:tc>
        <w:tc>
          <w:tcPr>
            <w:tcW w:w="294" w:type="pct"/>
          </w:tcPr>
          <w:p w14:paraId="457F0599" w14:textId="77777777" w:rsidR="00792C6B" w:rsidRPr="00BF1260" w:rsidRDefault="00792C6B" w:rsidP="00792C6B">
            <w:pPr>
              <w:jc w:val="center"/>
            </w:pPr>
            <w:r w:rsidRPr="00BF1260">
              <w:t>CO6</w:t>
            </w:r>
          </w:p>
        </w:tc>
        <w:tc>
          <w:tcPr>
            <w:tcW w:w="237" w:type="pct"/>
          </w:tcPr>
          <w:p w14:paraId="35069FD7" w14:textId="77777777" w:rsidR="00792C6B" w:rsidRPr="00BF1260" w:rsidRDefault="00792C6B" w:rsidP="00792C6B">
            <w:pPr>
              <w:jc w:val="center"/>
            </w:pPr>
            <w:r w:rsidRPr="00BF1260">
              <w:t>A</w:t>
            </w:r>
          </w:p>
        </w:tc>
        <w:tc>
          <w:tcPr>
            <w:tcW w:w="245" w:type="pct"/>
          </w:tcPr>
          <w:p w14:paraId="5A2ECC1A" w14:textId="77777777" w:rsidR="00792C6B" w:rsidRPr="00BF1260" w:rsidRDefault="00792C6B" w:rsidP="00792C6B">
            <w:pPr>
              <w:jc w:val="center"/>
            </w:pPr>
            <w:r w:rsidRPr="00BF1260">
              <w:t>8</w:t>
            </w:r>
          </w:p>
        </w:tc>
      </w:tr>
      <w:tr w:rsidR="00792C6B" w:rsidRPr="00BF1260" w14:paraId="51BCA337" w14:textId="77777777" w:rsidTr="00792C6B">
        <w:trPr>
          <w:trHeight w:val="283"/>
        </w:trPr>
        <w:tc>
          <w:tcPr>
            <w:tcW w:w="251" w:type="pct"/>
            <w:vAlign w:val="bottom"/>
          </w:tcPr>
          <w:p w14:paraId="7DE999C8" w14:textId="77777777" w:rsidR="00792C6B" w:rsidRPr="00BF1260" w:rsidRDefault="00792C6B" w:rsidP="009D0856">
            <w:pPr>
              <w:jc w:val="center"/>
            </w:pPr>
          </w:p>
        </w:tc>
        <w:tc>
          <w:tcPr>
            <w:tcW w:w="177" w:type="pct"/>
            <w:vAlign w:val="center"/>
          </w:tcPr>
          <w:p w14:paraId="05BD7C67" w14:textId="77777777" w:rsidR="00792C6B" w:rsidRPr="00BF1260" w:rsidRDefault="00792C6B" w:rsidP="00792C6B">
            <w:pPr>
              <w:jc w:val="center"/>
            </w:pPr>
            <w:r w:rsidRPr="00BF1260">
              <w:t>b.</w:t>
            </w:r>
          </w:p>
        </w:tc>
        <w:tc>
          <w:tcPr>
            <w:tcW w:w="3796" w:type="pct"/>
            <w:vAlign w:val="bottom"/>
          </w:tcPr>
          <w:p w14:paraId="515A40E0" w14:textId="77777777" w:rsidR="00792C6B" w:rsidRPr="00BF1260" w:rsidRDefault="00792C6B" w:rsidP="009D0856">
            <w:pPr>
              <w:rPr>
                <w:bCs/>
              </w:rPr>
            </w:pPr>
            <w:r w:rsidRPr="00BF1260">
              <w:rPr>
                <w:bCs/>
              </w:rPr>
              <w:t xml:space="preserve">Discuss the importance of </w:t>
            </w:r>
            <w:r w:rsidRPr="00BF1260">
              <w:rPr>
                <w:lang w:eastAsia="en-IN"/>
              </w:rPr>
              <w:t>model-view-controller pattern in Java.</w:t>
            </w:r>
          </w:p>
        </w:tc>
        <w:tc>
          <w:tcPr>
            <w:tcW w:w="294" w:type="pct"/>
          </w:tcPr>
          <w:p w14:paraId="0E77B9D4" w14:textId="77777777" w:rsidR="00792C6B" w:rsidRPr="00BF1260" w:rsidRDefault="00792C6B" w:rsidP="00792C6B">
            <w:pPr>
              <w:jc w:val="center"/>
            </w:pPr>
            <w:r w:rsidRPr="00BF1260">
              <w:t>CO6</w:t>
            </w:r>
          </w:p>
        </w:tc>
        <w:tc>
          <w:tcPr>
            <w:tcW w:w="237" w:type="pct"/>
          </w:tcPr>
          <w:p w14:paraId="2220B570" w14:textId="77777777" w:rsidR="00792C6B" w:rsidRPr="00BF1260" w:rsidRDefault="00792C6B" w:rsidP="00792C6B">
            <w:pPr>
              <w:jc w:val="center"/>
            </w:pPr>
            <w:r w:rsidRPr="00BF1260">
              <w:t>U</w:t>
            </w:r>
          </w:p>
        </w:tc>
        <w:tc>
          <w:tcPr>
            <w:tcW w:w="245" w:type="pct"/>
          </w:tcPr>
          <w:p w14:paraId="5BDD3EBC" w14:textId="77777777" w:rsidR="00792C6B" w:rsidRPr="00BF1260" w:rsidRDefault="00792C6B" w:rsidP="00792C6B">
            <w:pPr>
              <w:jc w:val="center"/>
            </w:pPr>
            <w:r w:rsidRPr="00BF1260">
              <w:t>4</w:t>
            </w:r>
          </w:p>
        </w:tc>
      </w:tr>
    </w:tbl>
    <w:p w14:paraId="4CCE448E" w14:textId="77777777" w:rsidR="00792C6B" w:rsidRPr="00BF1260" w:rsidRDefault="00792C6B" w:rsidP="002E336A"/>
    <w:p w14:paraId="2028D1AE" w14:textId="77777777" w:rsidR="00792C6B" w:rsidRDefault="00792C6B" w:rsidP="002E336A">
      <w:r w:rsidRPr="00BF1260">
        <w:rPr>
          <w:b/>
          <w:bCs/>
        </w:rPr>
        <w:t>CO</w:t>
      </w:r>
      <w:r w:rsidRPr="00BF1260">
        <w:t xml:space="preserve"> – COURSE OUTCOME</w:t>
      </w:r>
      <w:r w:rsidRPr="00BF1260">
        <w:tab/>
        <w:t xml:space="preserve">       </w:t>
      </w:r>
      <w:r w:rsidRPr="00BF1260">
        <w:rPr>
          <w:b/>
          <w:bCs/>
        </w:rPr>
        <w:t>BL</w:t>
      </w:r>
      <w:r w:rsidRPr="00BF1260">
        <w:t xml:space="preserve"> – BLOOM’S LEVEL       </w:t>
      </w:r>
      <w:r w:rsidRPr="00BF1260">
        <w:rPr>
          <w:b/>
          <w:bCs/>
        </w:rPr>
        <w:t>M</w:t>
      </w:r>
      <w:r w:rsidRPr="00BF1260">
        <w:t xml:space="preserve"> – MARKS ALLOTTED</w:t>
      </w:r>
    </w:p>
    <w:p w14:paraId="5900CEBC" w14:textId="77777777" w:rsidR="00792C6B" w:rsidRPr="00BF1260" w:rsidRDefault="00792C6B" w:rsidP="002E336A"/>
    <w:p w14:paraId="0F07E9ED" w14:textId="77777777" w:rsidR="00792C6B" w:rsidRPr="00BF1260"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BF1260" w14:paraId="39028598" w14:textId="77777777" w:rsidTr="005C5F4B">
        <w:trPr>
          <w:trHeight w:val="283"/>
        </w:trPr>
        <w:tc>
          <w:tcPr>
            <w:tcW w:w="670" w:type="dxa"/>
          </w:tcPr>
          <w:p w14:paraId="3DA5E497" w14:textId="77777777" w:rsidR="00792C6B" w:rsidRPr="00BF1260" w:rsidRDefault="00792C6B" w:rsidP="00792C6B"/>
        </w:tc>
        <w:tc>
          <w:tcPr>
            <w:tcW w:w="9820" w:type="dxa"/>
          </w:tcPr>
          <w:p w14:paraId="203F573D" w14:textId="77777777" w:rsidR="00792C6B" w:rsidRPr="00BF1260" w:rsidRDefault="00792C6B" w:rsidP="00792C6B">
            <w:pPr>
              <w:jc w:val="center"/>
              <w:rPr>
                <w:b/>
              </w:rPr>
            </w:pPr>
            <w:r w:rsidRPr="00BF1260">
              <w:rPr>
                <w:b/>
              </w:rPr>
              <w:t>COURSE OUTCOMES</w:t>
            </w:r>
          </w:p>
        </w:tc>
      </w:tr>
      <w:tr w:rsidR="00792C6B" w:rsidRPr="00BF1260" w14:paraId="3F8D1416" w14:textId="77777777" w:rsidTr="005C5F4B">
        <w:trPr>
          <w:trHeight w:val="283"/>
        </w:trPr>
        <w:tc>
          <w:tcPr>
            <w:tcW w:w="670" w:type="dxa"/>
          </w:tcPr>
          <w:p w14:paraId="30CBE82B" w14:textId="77777777" w:rsidR="00792C6B" w:rsidRPr="00BF1260" w:rsidRDefault="00792C6B" w:rsidP="00792C6B">
            <w:pPr>
              <w:rPr>
                <w:b/>
                <w:bCs/>
              </w:rPr>
            </w:pPr>
            <w:r w:rsidRPr="00BF1260">
              <w:rPr>
                <w:b/>
                <w:bCs/>
              </w:rPr>
              <w:t>CO1</w:t>
            </w:r>
          </w:p>
        </w:tc>
        <w:tc>
          <w:tcPr>
            <w:tcW w:w="9820" w:type="dxa"/>
            <w:vAlign w:val="center"/>
          </w:tcPr>
          <w:p w14:paraId="19968C32" w14:textId="77777777" w:rsidR="00792C6B" w:rsidRPr="00BF1260" w:rsidRDefault="00792C6B" w:rsidP="00792C6B">
            <w:r w:rsidRPr="00BF1260">
              <w:t>define the object-oriented programming concepts.</w:t>
            </w:r>
          </w:p>
        </w:tc>
      </w:tr>
      <w:tr w:rsidR="00792C6B" w:rsidRPr="00BF1260" w14:paraId="5065913E" w14:textId="77777777" w:rsidTr="005C5F4B">
        <w:trPr>
          <w:trHeight w:val="283"/>
        </w:trPr>
        <w:tc>
          <w:tcPr>
            <w:tcW w:w="670" w:type="dxa"/>
          </w:tcPr>
          <w:p w14:paraId="22485321" w14:textId="77777777" w:rsidR="00792C6B" w:rsidRPr="00BF1260" w:rsidRDefault="00792C6B" w:rsidP="00792C6B">
            <w:pPr>
              <w:rPr>
                <w:b/>
                <w:bCs/>
              </w:rPr>
            </w:pPr>
            <w:r w:rsidRPr="00BF1260">
              <w:rPr>
                <w:b/>
                <w:bCs/>
              </w:rPr>
              <w:t>CO2</w:t>
            </w:r>
          </w:p>
        </w:tc>
        <w:tc>
          <w:tcPr>
            <w:tcW w:w="9820" w:type="dxa"/>
            <w:vAlign w:val="center"/>
          </w:tcPr>
          <w:p w14:paraId="4BA9E93C" w14:textId="77777777" w:rsidR="00792C6B" w:rsidRPr="00BF1260" w:rsidRDefault="00792C6B" w:rsidP="00792C6B">
            <w:r w:rsidRPr="00BF1260">
              <w:t>select the relevant object oriented concepts to implement a real time application with design patterns</w:t>
            </w:r>
          </w:p>
        </w:tc>
      </w:tr>
      <w:tr w:rsidR="00792C6B" w:rsidRPr="00BF1260" w14:paraId="1ADB2A8C" w14:textId="77777777" w:rsidTr="005C5F4B">
        <w:trPr>
          <w:trHeight w:val="283"/>
        </w:trPr>
        <w:tc>
          <w:tcPr>
            <w:tcW w:w="670" w:type="dxa"/>
          </w:tcPr>
          <w:p w14:paraId="6381C752" w14:textId="77777777" w:rsidR="00792C6B" w:rsidRPr="00BF1260" w:rsidRDefault="00792C6B" w:rsidP="00792C6B">
            <w:pPr>
              <w:rPr>
                <w:b/>
                <w:bCs/>
              </w:rPr>
            </w:pPr>
            <w:r w:rsidRPr="00BF1260">
              <w:rPr>
                <w:b/>
                <w:bCs/>
              </w:rPr>
              <w:t>CO3</w:t>
            </w:r>
          </w:p>
        </w:tc>
        <w:tc>
          <w:tcPr>
            <w:tcW w:w="9820" w:type="dxa"/>
            <w:vAlign w:val="center"/>
          </w:tcPr>
          <w:p w14:paraId="04C87FCA" w14:textId="77777777" w:rsidR="00792C6B" w:rsidRPr="00BF1260" w:rsidRDefault="00792C6B" w:rsidP="00792C6B">
            <w:r w:rsidRPr="00BF1260">
              <w:t>demonstrate the application of polymorphism in various ways</w:t>
            </w:r>
          </w:p>
        </w:tc>
      </w:tr>
      <w:tr w:rsidR="00792C6B" w:rsidRPr="00BF1260" w14:paraId="56FA0EA3" w14:textId="77777777" w:rsidTr="005C5F4B">
        <w:trPr>
          <w:trHeight w:val="283"/>
        </w:trPr>
        <w:tc>
          <w:tcPr>
            <w:tcW w:w="670" w:type="dxa"/>
          </w:tcPr>
          <w:p w14:paraId="64FBFF3E" w14:textId="77777777" w:rsidR="00792C6B" w:rsidRPr="00BF1260" w:rsidRDefault="00792C6B" w:rsidP="00792C6B">
            <w:pPr>
              <w:rPr>
                <w:b/>
                <w:bCs/>
              </w:rPr>
            </w:pPr>
            <w:r w:rsidRPr="00BF1260">
              <w:rPr>
                <w:b/>
                <w:bCs/>
              </w:rPr>
              <w:t>CO4</w:t>
            </w:r>
          </w:p>
        </w:tc>
        <w:tc>
          <w:tcPr>
            <w:tcW w:w="9820" w:type="dxa"/>
            <w:vAlign w:val="center"/>
          </w:tcPr>
          <w:p w14:paraId="327BEB2E" w14:textId="77777777" w:rsidR="00792C6B" w:rsidRPr="00BF1260" w:rsidRDefault="00792C6B" w:rsidP="00792C6B">
            <w:r w:rsidRPr="00BF1260">
              <w:t>illustrate the use of inheritance, exceptions, generics and collection</w:t>
            </w:r>
          </w:p>
        </w:tc>
      </w:tr>
      <w:tr w:rsidR="00792C6B" w:rsidRPr="00BF1260" w14:paraId="570A9F01" w14:textId="77777777" w:rsidTr="005C5F4B">
        <w:trPr>
          <w:trHeight w:val="283"/>
        </w:trPr>
        <w:tc>
          <w:tcPr>
            <w:tcW w:w="670" w:type="dxa"/>
          </w:tcPr>
          <w:p w14:paraId="521075A1" w14:textId="77777777" w:rsidR="00792C6B" w:rsidRPr="00BF1260" w:rsidRDefault="00792C6B" w:rsidP="00792C6B">
            <w:pPr>
              <w:rPr>
                <w:b/>
                <w:bCs/>
              </w:rPr>
            </w:pPr>
            <w:r w:rsidRPr="00BF1260">
              <w:rPr>
                <w:b/>
                <w:bCs/>
              </w:rPr>
              <w:t>CO5</w:t>
            </w:r>
          </w:p>
        </w:tc>
        <w:tc>
          <w:tcPr>
            <w:tcW w:w="9820" w:type="dxa"/>
            <w:vAlign w:val="center"/>
          </w:tcPr>
          <w:p w14:paraId="5C7D8956" w14:textId="77777777" w:rsidR="00792C6B" w:rsidRPr="00BF1260" w:rsidRDefault="00792C6B" w:rsidP="00792C6B">
            <w:r w:rsidRPr="00BF1260">
              <w:t>develop applications with event-driven graphical user interface and file management</w:t>
            </w:r>
          </w:p>
        </w:tc>
      </w:tr>
      <w:tr w:rsidR="00792C6B" w:rsidRPr="00BF1260" w14:paraId="6B621C47" w14:textId="77777777" w:rsidTr="005C5F4B">
        <w:trPr>
          <w:trHeight w:val="283"/>
        </w:trPr>
        <w:tc>
          <w:tcPr>
            <w:tcW w:w="670" w:type="dxa"/>
          </w:tcPr>
          <w:p w14:paraId="4D82BF61" w14:textId="77777777" w:rsidR="00792C6B" w:rsidRPr="00BF1260" w:rsidRDefault="00792C6B" w:rsidP="00792C6B">
            <w:pPr>
              <w:rPr>
                <w:b/>
                <w:bCs/>
              </w:rPr>
            </w:pPr>
            <w:r w:rsidRPr="00BF1260">
              <w:rPr>
                <w:b/>
                <w:bCs/>
              </w:rPr>
              <w:t>CO6</w:t>
            </w:r>
          </w:p>
        </w:tc>
        <w:tc>
          <w:tcPr>
            <w:tcW w:w="9820" w:type="dxa"/>
            <w:vAlign w:val="bottom"/>
          </w:tcPr>
          <w:p w14:paraId="2BF4DA29" w14:textId="77777777" w:rsidR="00792C6B" w:rsidRPr="00BF1260" w:rsidRDefault="00792C6B" w:rsidP="00792C6B">
            <w:r w:rsidRPr="00BF1260">
              <w:t>describe  software development process</w:t>
            </w:r>
          </w:p>
        </w:tc>
      </w:tr>
    </w:tbl>
    <w:p w14:paraId="2DE3B147" w14:textId="77777777" w:rsidR="00792C6B" w:rsidRPr="00BF1260"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BF1260" w14:paraId="1BC067CA" w14:textId="77777777" w:rsidTr="00E56E00">
        <w:trPr>
          <w:jc w:val="center"/>
        </w:trPr>
        <w:tc>
          <w:tcPr>
            <w:tcW w:w="6385" w:type="dxa"/>
            <w:gridSpan w:val="8"/>
          </w:tcPr>
          <w:p w14:paraId="1314B069" w14:textId="77777777" w:rsidR="00792C6B" w:rsidRPr="00BF1260" w:rsidRDefault="00792C6B" w:rsidP="00792C6B">
            <w:pPr>
              <w:jc w:val="center"/>
              <w:rPr>
                <w:b/>
              </w:rPr>
            </w:pPr>
            <w:r w:rsidRPr="00BF1260">
              <w:rPr>
                <w:b/>
              </w:rPr>
              <w:t>Assessment Pattern as per Bloom’s Level</w:t>
            </w:r>
          </w:p>
        </w:tc>
      </w:tr>
      <w:tr w:rsidR="00792C6B" w:rsidRPr="00BF1260" w14:paraId="72815D00" w14:textId="77777777" w:rsidTr="00E56E00">
        <w:trPr>
          <w:jc w:val="center"/>
        </w:trPr>
        <w:tc>
          <w:tcPr>
            <w:tcW w:w="1140" w:type="dxa"/>
          </w:tcPr>
          <w:p w14:paraId="3F5A7A56" w14:textId="77777777" w:rsidR="00792C6B" w:rsidRPr="00BF1260" w:rsidRDefault="00792C6B" w:rsidP="00792C6B">
            <w:pPr>
              <w:jc w:val="center"/>
              <w:rPr>
                <w:b/>
                <w:bCs/>
              </w:rPr>
            </w:pPr>
            <w:r w:rsidRPr="00BF1260">
              <w:rPr>
                <w:b/>
                <w:bCs/>
              </w:rPr>
              <w:t>CO / BL</w:t>
            </w:r>
          </w:p>
        </w:tc>
        <w:tc>
          <w:tcPr>
            <w:tcW w:w="709" w:type="dxa"/>
          </w:tcPr>
          <w:p w14:paraId="0D1419CD" w14:textId="77777777" w:rsidR="00792C6B" w:rsidRPr="00BF1260" w:rsidRDefault="00792C6B" w:rsidP="00792C6B">
            <w:pPr>
              <w:jc w:val="center"/>
              <w:rPr>
                <w:b/>
              </w:rPr>
            </w:pPr>
            <w:r w:rsidRPr="00BF1260">
              <w:rPr>
                <w:b/>
              </w:rPr>
              <w:t>R</w:t>
            </w:r>
          </w:p>
        </w:tc>
        <w:tc>
          <w:tcPr>
            <w:tcW w:w="708" w:type="dxa"/>
          </w:tcPr>
          <w:p w14:paraId="572E77CE" w14:textId="77777777" w:rsidR="00792C6B" w:rsidRPr="00BF1260" w:rsidRDefault="00792C6B" w:rsidP="00792C6B">
            <w:pPr>
              <w:jc w:val="center"/>
              <w:rPr>
                <w:b/>
              </w:rPr>
            </w:pPr>
            <w:r w:rsidRPr="00BF1260">
              <w:rPr>
                <w:b/>
              </w:rPr>
              <w:t>U</w:t>
            </w:r>
          </w:p>
        </w:tc>
        <w:tc>
          <w:tcPr>
            <w:tcW w:w="709" w:type="dxa"/>
          </w:tcPr>
          <w:p w14:paraId="2CB70BBA" w14:textId="77777777" w:rsidR="00792C6B" w:rsidRPr="00BF1260" w:rsidRDefault="00792C6B" w:rsidP="00792C6B">
            <w:pPr>
              <w:jc w:val="center"/>
              <w:rPr>
                <w:b/>
              </w:rPr>
            </w:pPr>
            <w:r w:rsidRPr="00BF1260">
              <w:rPr>
                <w:b/>
              </w:rPr>
              <w:t>A</w:t>
            </w:r>
          </w:p>
        </w:tc>
        <w:tc>
          <w:tcPr>
            <w:tcW w:w="709" w:type="dxa"/>
          </w:tcPr>
          <w:p w14:paraId="0549BC03" w14:textId="77777777" w:rsidR="00792C6B" w:rsidRPr="00BF1260" w:rsidRDefault="00792C6B" w:rsidP="00792C6B">
            <w:pPr>
              <w:jc w:val="center"/>
              <w:rPr>
                <w:b/>
              </w:rPr>
            </w:pPr>
            <w:r w:rsidRPr="00BF1260">
              <w:rPr>
                <w:b/>
              </w:rPr>
              <w:t>An</w:t>
            </w:r>
          </w:p>
        </w:tc>
        <w:tc>
          <w:tcPr>
            <w:tcW w:w="709" w:type="dxa"/>
          </w:tcPr>
          <w:p w14:paraId="78BE5F9B" w14:textId="77777777" w:rsidR="00792C6B" w:rsidRPr="00BF1260" w:rsidRDefault="00792C6B" w:rsidP="00792C6B">
            <w:pPr>
              <w:jc w:val="center"/>
              <w:rPr>
                <w:b/>
              </w:rPr>
            </w:pPr>
            <w:r w:rsidRPr="00BF1260">
              <w:rPr>
                <w:b/>
              </w:rPr>
              <w:t>E</w:t>
            </w:r>
          </w:p>
        </w:tc>
        <w:tc>
          <w:tcPr>
            <w:tcW w:w="708" w:type="dxa"/>
          </w:tcPr>
          <w:p w14:paraId="3A66B711" w14:textId="77777777" w:rsidR="00792C6B" w:rsidRPr="00BF1260" w:rsidRDefault="00792C6B" w:rsidP="00792C6B">
            <w:pPr>
              <w:jc w:val="center"/>
              <w:rPr>
                <w:b/>
              </w:rPr>
            </w:pPr>
            <w:r w:rsidRPr="00BF1260">
              <w:rPr>
                <w:b/>
              </w:rPr>
              <w:t>C</w:t>
            </w:r>
          </w:p>
        </w:tc>
        <w:tc>
          <w:tcPr>
            <w:tcW w:w="993" w:type="dxa"/>
          </w:tcPr>
          <w:p w14:paraId="1189E776" w14:textId="77777777" w:rsidR="00792C6B" w:rsidRPr="00BF1260" w:rsidRDefault="00792C6B" w:rsidP="00792C6B">
            <w:pPr>
              <w:jc w:val="center"/>
              <w:rPr>
                <w:b/>
              </w:rPr>
            </w:pPr>
            <w:r w:rsidRPr="00BF1260">
              <w:rPr>
                <w:b/>
              </w:rPr>
              <w:t>Total</w:t>
            </w:r>
          </w:p>
        </w:tc>
      </w:tr>
      <w:tr w:rsidR="00792C6B" w:rsidRPr="00BF1260" w14:paraId="5B76F501" w14:textId="77777777" w:rsidTr="00E56E00">
        <w:trPr>
          <w:jc w:val="center"/>
        </w:trPr>
        <w:tc>
          <w:tcPr>
            <w:tcW w:w="1140" w:type="dxa"/>
          </w:tcPr>
          <w:p w14:paraId="67D9BF9C" w14:textId="77777777" w:rsidR="00792C6B" w:rsidRPr="00BF1260" w:rsidRDefault="00792C6B" w:rsidP="00792C6B">
            <w:pPr>
              <w:jc w:val="center"/>
              <w:rPr>
                <w:b/>
                <w:bCs/>
              </w:rPr>
            </w:pPr>
            <w:r w:rsidRPr="00BF1260">
              <w:rPr>
                <w:b/>
                <w:bCs/>
              </w:rPr>
              <w:t>CO1</w:t>
            </w:r>
          </w:p>
        </w:tc>
        <w:tc>
          <w:tcPr>
            <w:tcW w:w="709" w:type="dxa"/>
          </w:tcPr>
          <w:p w14:paraId="2798B231" w14:textId="77777777" w:rsidR="00792C6B" w:rsidRPr="00BF1260" w:rsidRDefault="00792C6B" w:rsidP="00792C6B">
            <w:pPr>
              <w:jc w:val="center"/>
            </w:pPr>
            <w:r w:rsidRPr="00BF1260">
              <w:t>-</w:t>
            </w:r>
          </w:p>
        </w:tc>
        <w:tc>
          <w:tcPr>
            <w:tcW w:w="708" w:type="dxa"/>
          </w:tcPr>
          <w:p w14:paraId="27F8D892" w14:textId="77777777" w:rsidR="00792C6B" w:rsidRPr="00BF1260" w:rsidRDefault="00792C6B" w:rsidP="00792C6B">
            <w:pPr>
              <w:jc w:val="center"/>
            </w:pPr>
            <w:r w:rsidRPr="00BF1260">
              <w:t>17</w:t>
            </w:r>
          </w:p>
        </w:tc>
        <w:tc>
          <w:tcPr>
            <w:tcW w:w="709" w:type="dxa"/>
          </w:tcPr>
          <w:p w14:paraId="1099198E" w14:textId="77777777" w:rsidR="00792C6B" w:rsidRPr="00BF1260" w:rsidRDefault="00792C6B" w:rsidP="00792C6B">
            <w:pPr>
              <w:jc w:val="center"/>
            </w:pPr>
            <w:r w:rsidRPr="00BF1260">
              <w:t>5</w:t>
            </w:r>
          </w:p>
        </w:tc>
        <w:tc>
          <w:tcPr>
            <w:tcW w:w="709" w:type="dxa"/>
          </w:tcPr>
          <w:p w14:paraId="5C761F1F" w14:textId="77777777" w:rsidR="00792C6B" w:rsidRPr="00BF1260" w:rsidRDefault="00792C6B" w:rsidP="00792C6B">
            <w:pPr>
              <w:jc w:val="center"/>
            </w:pPr>
            <w:r w:rsidRPr="00BF1260">
              <w:t>-</w:t>
            </w:r>
          </w:p>
        </w:tc>
        <w:tc>
          <w:tcPr>
            <w:tcW w:w="709" w:type="dxa"/>
          </w:tcPr>
          <w:p w14:paraId="3A94CD7E" w14:textId="77777777" w:rsidR="00792C6B" w:rsidRPr="00BF1260" w:rsidRDefault="00792C6B" w:rsidP="00792C6B">
            <w:pPr>
              <w:jc w:val="center"/>
            </w:pPr>
            <w:r w:rsidRPr="00BF1260">
              <w:t>-</w:t>
            </w:r>
          </w:p>
        </w:tc>
        <w:tc>
          <w:tcPr>
            <w:tcW w:w="708" w:type="dxa"/>
          </w:tcPr>
          <w:p w14:paraId="799C1D75" w14:textId="77777777" w:rsidR="00792C6B" w:rsidRPr="00BF1260" w:rsidRDefault="00792C6B" w:rsidP="00792C6B">
            <w:pPr>
              <w:jc w:val="center"/>
            </w:pPr>
            <w:r w:rsidRPr="00BF1260">
              <w:t>-</w:t>
            </w:r>
          </w:p>
        </w:tc>
        <w:tc>
          <w:tcPr>
            <w:tcW w:w="993" w:type="dxa"/>
          </w:tcPr>
          <w:p w14:paraId="752304AA" w14:textId="77777777" w:rsidR="00792C6B" w:rsidRPr="00BF1260" w:rsidRDefault="00792C6B" w:rsidP="00792C6B">
            <w:pPr>
              <w:jc w:val="center"/>
            </w:pPr>
            <w:r w:rsidRPr="00BF1260">
              <w:t>22</w:t>
            </w:r>
          </w:p>
        </w:tc>
      </w:tr>
      <w:tr w:rsidR="00792C6B" w:rsidRPr="00BF1260" w14:paraId="2F9E906E" w14:textId="77777777" w:rsidTr="00E56E00">
        <w:trPr>
          <w:jc w:val="center"/>
        </w:trPr>
        <w:tc>
          <w:tcPr>
            <w:tcW w:w="1140" w:type="dxa"/>
          </w:tcPr>
          <w:p w14:paraId="7DA1FBF4" w14:textId="77777777" w:rsidR="00792C6B" w:rsidRPr="00BF1260" w:rsidRDefault="00792C6B" w:rsidP="00792C6B">
            <w:pPr>
              <w:jc w:val="center"/>
              <w:rPr>
                <w:b/>
                <w:bCs/>
              </w:rPr>
            </w:pPr>
            <w:r w:rsidRPr="00BF1260">
              <w:rPr>
                <w:b/>
                <w:bCs/>
              </w:rPr>
              <w:t>CO2</w:t>
            </w:r>
          </w:p>
        </w:tc>
        <w:tc>
          <w:tcPr>
            <w:tcW w:w="709" w:type="dxa"/>
          </w:tcPr>
          <w:p w14:paraId="4A4BC29D" w14:textId="77777777" w:rsidR="00792C6B" w:rsidRPr="00BF1260" w:rsidRDefault="00792C6B" w:rsidP="00792C6B">
            <w:pPr>
              <w:jc w:val="center"/>
            </w:pPr>
            <w:r w:rsidRPr="00BF1260">
              <w:t>-</w:t>
            </w:r>
          </w:p>
        </w:tc>
        <w:tc>
          <w:tcPr>
            <w:tcW w:w="708" w:type="dxa"/>
          </w:tcPr>
          <w:p w14:paraId="5775EE5B" w14:textId="77777777" w:rsidR="00792C6B" w:rsidRPr="00BF1260" w:rsidRDefault="00792C6B" w:rsidP="00792C6B">
            <w:pPr>
              <w:jc w:val="center"/>
            </w:pPr>
            <w:r w:rsidRPr="00BF1260">
              <w:t>9</w:t>
            </w:r>
          </w:p>
        </w:tc>
        <w:tc>
          <w:tcPr>
            <w:tcW w:w="709" w:type="dxa"/>
          </w:tcPr>
          <w:p w14:paraId="6245F36C" w14:textId="77777777" w:rsidR="00792C6B" w:rsidRPr="00BF1260" w:rsidRDefault="00792C6B" w:rsidP="00792C6B">
            <w:pPr>
              <w:jc w:val="center"/>
            </w:pPr>
            <w:r w:rsidRPr="00BF1260">
              <w:t>11</w:t>
            </w:r>
          </w:p>
        </w:tc>
        <w:tc>
          <w:tcPr>
            <w:tcW w:w="709" w:type="dxa"/>
          </w:tcPr>
          <w:p w14:paraId="30985253" w14:textId="77777777" w:rsidR="00792C6B" w:rsidRPr="00BF1260" w:rsidRDefault="00792C6B" w:rsidP="00792C6B">
            <w:pPr>
              <w:jc w:val="center"/>
            </w:pPr>
            <w:r w:rsidRPr="00BF1260">
              <w:t>-</w:t>
            </w:r>
          </w:p>
        </w:tc>
        <w:tc>
          <w:tcPr>
            <w:tcW w:w="709" w:type="dxa"/>
          </w:tcPr>
          <w:p w14:paraId="5E9AF6B1" w14:textId="77777777" w:rsidR="00792C6B" w:rsidRPr="00BF1260" w:rsidRDefault="00792C6B" w:rsidP="00792C6B">
            <w:pPr>
              <w:jc w:val="center"/>
            </w:pPr>
            <w:r w:rsidRPr="00BF1260">
              <w:t>-</w:t>
            </w:r>
          </w:p>
        </w:tc>
        <w:tc>
          <w:tcPr>
            <w:tcW w:w="708" w:type="dxa"/>
          </w:tcPr>
          <w:p w14:paraId="79F6DB82" w14:textId="77777777" w:rsidR="00792C6B" w:rsidRPr="00BF1260" w:rsidRDefault="00792C6B" w:rsidP="00792C6B">
            <w:pPr>
              <w:jc w:val="center"/>
            </w:pPr>
            <w:r w:rsidRPr="00BF1260">
              <w:t>-</w:t>
            </w:r>
          </w:p>
        </w:tc>
        <w:tc>
          <w:tcPr>
            <w:tcW w:w="993" w:type="dxa"/>
          </w:tcPr>
          <w:p w14:paraId="0E500A0F" w14:textId="77777777" w:rsidR="00792C6B" w:rsidRPr="00BF1260" w:rsidRDefault="00792C6B" w:rsidP="00792C6B">
            <w:pPr>
              <w:jc w:val="center"/>
            </w:pPr>
            <w:r w:rsidRPr="00BF1260">
              <w:t>20</w:t>
            </w:r>
          </w:p>
        </w:tc>
      </w:tr>
      <w:tr w:rsidR="00792C6B" w:rsidRPr="00BF1260" w14:paraId="07799808" w14:textId="77777777" w:rsidTr="00E56E00">
        <w:trPr>
          <w:jc w:val="center"/>
        </w:trPr>
        <w:tc>
          <w:tcPr>
            <w:tcW w:w="1140" w:type="dxa"/>
          </w:tcPr>
          <w:p w14:paraId="7117A187" w14:textId="77777777" w:rsidR="00792C6B" w:rsidRPr="00BF1260" w:rsidRDefault="00792C6B" w:rsidP="00792C6B">
            <w:pPr>
              <w:jc w:val="center"/>
              <w:rPr>
                <w:b/>
                <w:bCs/>
              </w:rPr>
            </w:pPr>
            <w:r w:rsidRPr="00BF1260">
              <w:rPr>
                <w:b/>
                <w:bCs/>
              </w:rPr>
              <w:t>CO3</w:t>
            </w:r>
          </w:p>
        </w:tc>
        <w:tc>
          <w:tcPr>
            <w:tcW w:w="709" w:type="dxa"/>
          </w:tcPr>
          <w:p w14:paraId="329CA284" w14:textId="77777777" w:rsidR="00792C6B" w:rsidRPr="00BF1260" w:rsidRDefault="00792C6B" w:rsidP="00792C6B">
            <w:pPr>
              <w:jc w:val="center"/>
            </w:pPr>
            <w:r w:rsidRPr="00BF1260">
              <w:t>4</w:t>
            </w:r>
          </w:p>
        </w:tc>
        <w:tc>
          <w:tcPr>
            <w:tcW w:w="708" w:type="dxa"/>
          </w:tcPr>
          <w:p w14:paraId="3E138023" w14:textId="77777777" w:rsidR="00792C6B" w:rsidRPr="00BF1260" w:rsidRDefault="00792C6B" w:rsidP="00792C6B">
            <w:pPr>
              <w:jc w:val="center"/>
            </w:pPr>
            <w:r w:rsidRPr="00BF1260">
              <w:t>2</w:t>
            </w:r>
          </w:p>
        </w:tc>
        <w:tc>
          <w:tcPr>
            <w:tcW w:w="709" w:type="dxa"/>
          </w:tcPr>
          <w:p w14:paraId="0D27A4EC" w14:textId="77777777" w:rsidR="00792C6B" w:rsidRPr="00BF1260" w:rsidRDefault="00792C6B" w:rsidP="00792C6B">
            <w:pPr>
              <w:jc w:val="center"/>
            </w:pPr>
            <w:r w:rsidRPr="00BF1260">
              <w:t>12</w:t>
            </w:r>
          </w:p>
        </w:tc>
        <w:tc>
          <w:tcPr>
            <w:tcW w:w="709" w:type="dxa"/>
          </w:tcPr>
          <w:p w14:paraId="44EE9BEB" w14:textId="77777777" w:rsidR="00792C6B" w:rsidRPr="00BF1260" w:rsidRDefault="00792C6B" w:rsidP="00792C6B">
            <w:pPr>
              <w:jc w:val="center"/>
            </w:pPr>
            <w:r w:rsidRPr="00BF1260">
              <w:t>-</w:t>
            </w:r>
          </w:p>
        </w:tc>
        <w:tc>
          <w:tcPr>
            <w:tcW w:w="709" w:type="dxa"/>
          </w:tcPr>
          <w:p w14:paraId="10E06A54" w14:textId="77777777" w:rsidR="00792C6B" w:rsidRPr="00BF1260" w:rsidRDefault="00792C6B" w:rsidP="00792C6B">
            <w:pPr>
              <w:jc w:val="center"/>
            </w:pPr>
            <w:r w:rsidRPr="00BF1260">
              <w:t>-</w:t>
            </w:r>
          </w:p>
        </w:tc>
        <w:tc>
          <w:tcPr>
            <w:tcW w:w="708" w:type="dxa"/>
          </w:tcPr>
          <w:p w14:paraId="0C5BD7D5" w14:textId="77777777" w:rsidR="00792C6B" w:rsidRPr="00BF1260" w:rsidRDefault="00792C6B" w:rsidP="00792C6B">
            <w:pPr>
              <w:jc w:val="center"/>
            </w:pPr>
            <w:r w:rsidRPr="00BF1260">
              <w:t>-</w:t>
            </w:r>
          </w:p>
        </w:tc>
        <w:tc>
          <w:tcPr>
            <w:tcW w:w="993" w:type="dxa"/>
          </w:tcPr>
          <w:p w14:paraId="3A73CC83" w14:textId="77777777" w:rsidR="00792C6B" w:rsidRPr="00BF1260" w:rsidRDefault="00792C6B" w:rsidP="00792C6B">
            <w:pPr>
              <w:jc w:val="center"/>
            </w:pPr>
            <w:r w:rsidRPr="00BF1260">
              <w:t>18</w:t>
            </w:r>
          </w:p>
        </w:tc>
      </w:tr>
      <w:tr w:rsidR="00792C6B" w:rsidRPr="00BF1260" w14:paraId="377EF931" w14:textId="77777777" w:rsidTr="00E56E00">
        <w:trPr>
          <w:jc w:val="center"/>
        </w:trPr>
        <w:tc>
          <w:tcPr>
            <w:tcW w:w="1140" w:type="dxa"/>
          </w:tcPr>
          <w:p w14:paraId="5ECA2799" w14:textId="77777777" w:rsidR="00792C6B" w:rsidRPr="00BF1260" w:rsidRDefault="00792C6B" w:rsidP="00792C6B">
            <w:pPr>
              <w:jc w:val="center"/>
              <w:rPr>
                <w:b/>
                <w:bCs/>
              </w:rPr>
            </w:pPr>
            <w:r w:rsidRPr="00BF1260">
              <w:rPr>
                <w:b/>
                <w:bCs/>
              </w:rPr>
              <w:t>CO4</w:t>
            </w:r>
          </w:p>
        </w:tc>
        <w:tc>
          <w:tcPr>
            <w:tcW w:w="709" w:type="dxa"/>
          </w:tcPr>
          <w:p w14:paraId="0C5DF75F" w14:textId="77777777" w:rsidR="00792C6B" w:rsidRPr="00BF1260" w:rsidRDefault="00792C6B" w:rsidP="00792C6B">
            <w:pPr>
              <w:jc w:val="center"/>
            </w:pPr>
            <w:r w:rsidRPr="00BF1260">
              <w:t>1</w:t>
            </w:r>
          </w:p>
        </w:tc>
        <w:tc>
          <w:tcPr>
            <w:tcW w:w="708" w:type="dxa"/>
          </w:tcPr>
          <w:p w14:paraId="0BE7A260" w14:textId="77777777" w:rsidR="00792C6B" w:rsidRPr="00BF1260" w:rsidRDefault="00792C6B" w:rsidP="00792C6B">
            <w:pPr>
              <w:jc w:val="center"/>
            </w:pPr>
            <w:r w:rsidRPr="00BF1260">
              <w:t>4</w:t>
            </w:r>
          </w:p>
        </w:tc>
        <w:tc>
          <w:tcPr>
            <w:tcW w:w="709" w:type="dxa"/>
          </w:tcPr>
          <w:p w14:paraId="504CEC74" w14:textId="77777777" w:rsidR="00792C6B" w:rsidRPr="00BF1260" w:rsidRDefault="00792C6B" w:rsidP="00792C6B">
            <w:pPr>
              <w:jc w:val="center"/>
            </w:pPr>
            <w:r w:rsidRPr="00BF1260">
              <w:t>34</w:t>
            </w:r>
          </w:p>
        </w:tc>
        <w:tc>
          <w:tcPr>
            <w:tcW w:w="709" w:type="dxa"/>
          </w:tcPr>
          <w:p w14:paraId="32180518" w14:textId="77777777" w:rsidR="00792C6B" w:rsidRPr="00BF1260" w:rsidRDefault="00792C6B" w:rsidP="00792C6B">
            <w:pPr>
              <w:jc w:val="center"/>
            </w:pPr>
            <w:r w:rsidRPr="00BF1260">
              <w:t>-</w:t>
            </w:r>
          </w:p>
        </w:tc>
        <w:tc>
          <w:tcPr>
            <w:tcW w:w="709" w:type="dxa"/>
          </w:tcPr>
          <w:p w14:paraId="5E883339" w14:textId="77777777" w:rsidR="00792C6B" w:rsidRPr="00BF1260" w:rsidRDefault="00792C6B" w:rsidP="00792C6B">
            <w:pPr>
              <w:jc w:val="center"/>
            </w:pPr>
            <w:r w:rsidRPr="00BF1260">
              <w:t>-</w:t>
            </w:r>
          </w:p>
        </w:tc>
        <w:tc>
          <w:tcPr>
            <w:tcW w:w="708" w:type="dxa"/>
          </w:tcPr>
          <w:p w14:paraId="2A21F2D1" w14:textId="77777777" w:rsidR="00792C6B" w:rsidRPr="00BF1260" w:rsidRDefault="00792C6B" w:rsidP="00792C6B">
            <w:pPr>
              <w:jc w:val="center"/>
            </w:pPr>
            <w:r w:rsidRPr="00BF1260">
              <w:t>-</w:t>
            </w:r>
          </w:p>
        </w:tc>
        <w:tc>
          <w:tcPr>
            <w:tcW w:w="993" w:type="dxa"/>
          </w:tcPr>
          <w:p w14:paraId="736CFEFC" w14:textId="77777777" w:rsidR="00792C6B" w:rsidRPr="00BF1260" w:rsidRDefault="00792C6B" w:rsidP="00792C6B">
            <w:pPr>
              <w:jc w:val="center"/>
            </w:pPr>
            <w:r w:rsidRPr="00BF1260">
              <w:t>39</w:t>
            </w:r>
          </w:p>
        </w:tc>
      </w:tr>
      <w:tr w:rsidR="00792C6B" w:rsidRPr="00BF1260" w14:paraId="5DBD180C" w14:textId="77777777" w:rsidTr="00E56E00">
        <w:trPr>
          <w:jc w:val="center"/>
        </w:trPr>
        <w:tc>
          <w:tcPr>
            <w:tcW w:w="1140" w:type="dxa"/>
          </w:tcPr>
          <w:p w14:paraId="1D2A9928" w14:textId="77777777" w:rsidR="00792C6B" w:rsidRPr="00BF1260" w:rsidRDefault="00792C6B" w:rsidP="00792C6B">
            <w:pPr>
              <w:jc w:val="center"/>
              <w:rPr>
                <w:b/>
                <w:bCs/>
              </w:rPr>
            </w:pPr>
            <w:r w:rsidRPr="00BF1260">
              <w:rPr>
                <w:b/>
                <w:bCs/>
              </w:rPr>
              <w:t>CO5</w:t>
            </w:r>
          </w:p>
        </w:tc>
        <w:tc>
          <w:tcPr>
            <w:tcW w:w="709" w:type="dxa"/>
          </w:tcPr>
          <w:p w14:paraId="06424A88" w14:textId="77777777" w:rsidR="00792C6B" w:rsidRPr="00BF1260" w:rsidRDefault="00792C6B" w:rsidP="00792C6B">
            <w:pPr>
              <w:jc w:val="center"/>
            </w:pPr>
            <w:r w:rsidRPr="00BF1260">
              <w:t>-</w:t>
            </w:r>
          </w:p>
        </w:tc>
        <w:tc>
          <w:tcPr>
            <w:tcW w:w="708" w:type="dxa"/>
          </w:tcPr>
          <w:p w14:paraId="38320352" w14:textId="77777777" w:rsidR="00792C6B" w:rsidRPr="00BF1260" w:rsidRDefault="00792C6B" w:rsidP="00792C6B">
            <w:pPr>
              <w:jc w:val="center"/>
            </w:pPr>
            <w:r w:rsidRPr="00BF1260">
              <w:t>3</w:t>
            </w:r>
          </w:p>
        </w:tc>
        <w:tc>
          <w:tcPr>
            <w:tcW w:w="709" w:type="dxa"/>
          </w:tcPr>
          <w:p w14:paraId="71B6384D" w14:textId="77777777" w:rsidR="00792C6B" w:rsidRPr="00BF1260" w:rsidRDefault="00792C6B" w:rsidP="00792C6B">
            <w:pPr>
              <w:jc w:val="center"/>
            </w:pPr>
            <w:r w:rsidRPr="00BF1260">
              <w:t>6</w:t>
            </w:r>
          </w:p>
        </w:tc>
        <w:tc>
          <w:tcPr>
            <w:tcW w:w="709" w:type="dxa"/>
          </w:tcPr>
          <w:p w14:paraId="769AE82B" w14:textId="77777777" w:rsidR="00792C6B" w:rsidRPr="00BF1260" w:rsidRDefault="00792C6B" w:rsidP="00792C6B">
            <w:pPr>
              <w:jc w:val="center"/>
            </w:pPr>
            <w:r w:rsidRPr="00BF1260">
              <w:t>-</w:t>
            </w:r>
          </w:p>
        </w:tc>
        <w:tc>
          <w:tcPr>
            <w:tcW w:w="709" w:type="dxa"/>
          </w:tcPr>
          <w:p w14:paraId="2FC99FC0" w14:textId="77777777" w:rsidR="00792C6B" w:rsidRPr="00BF1260" w:rsidRDefault="00792C6B" w:rsidP="00792C6B">
            <w:pPr>
              <w:jc w:val="center"/>
            </w:pPr>
            <w:r w:rsidRPr="00BF1260">
              <w:t>-</w:t>
            </w:r>
          </w:p>
        </w:tc>
        <w:tc>
          <w:tcPr>
            <w:tcW w:w="708" w:type="dxa"/>
          </w:tcPr>
          <w:p w14:paraId="65025267" w14:textId="77777777" w:rsidR="00792C6B" w:rsidRPr="00BF1260" w:rsidRDefault="00792C6B" w:rsidP="00792C6B">
            <w:pPr>
              <w:jc w:val="center"/>
            </w:pPr>
            <w:r w:rsidRPr="00BF1260">
              <w:t>-</w:t>
            </w:r>
          </w:p>
        </w:tc>
        <w:tc>
          <w:tcPr>
            <w:tcW w:w="993" w:type="dxa"/>
          </w:tcPr>
          <w:p w14:paraId="25202877" w14:textId="77777777" w:rsidR="00792C6B" w:rsidRPr="00BF1260" w:rsidRDefault="00792C6B" w:rsidP="00792C6B">
            <w:pPr>
              <w:jc w:val="center"/>
            </w:pPr>
            <w:r w:rsidRPr="00BF1260">
              <w:t>9</w:t>
            </w:r>
          </w:p>
        </w:tc>
      </w:tr>
      <w:tr w:rsidR="00792C6B" w:rsidRPr="00BF1260" w14:paraId="7C0BFB75" w14:textId="77777777" w:rsidTr="00E56E00">
        <w:trPr>
          <w:jc w:val="center"/>
        </w:trPr>
        <w:tc>
          <w:tcPr>
            <w:tcW w:w="1140" w:type="dxa"/>
          </w:tcPr>
          <w:p w14:paraId="3A5074C1" w14:textId="77777777" w:rsidR="00792C6B" w:rsidRPr="00BF1260" w:rsidRDefault="00792C6B" w:rsidP="00792C6B">
            <w:pPr>
              <w:jc w:val="center"/>
              <w:rPr>
                <w:b/>
                <w:bCs/>
              </w:rPr>
            </w:pPr>
            <w:r w:rsidRPr="00BF1260">
              <w:rPr>
                <w:b/>
                <w:bCs/>
              </w:rPr>
              <w:t>CO6</w:t>
            </w:r>
          </w:p>
        </w:tc>
        <w:tc>
          <w:tcPr>
            <w:tcW w:w="709" w:type="dxa"/>
          </w:tcPr>
          <w:p w14:paraId="3B9BD546" w14:textId="77777777" w:rsidR="00792C6B" w:rsidRPr="00BF1260" w:rsidRDefault="00792C6B" w:rsidP="00792C6B">
            <w:pPr>
              <w:jc w:val="center"/>
            </w:pPr>
            <w:r w:rsidRPr="00BF1260">
              <w:t>1</w:t>
            </w:r>
          </w:p>
        </w:tc>
        <w:tc>
          <w:tcPr>
            <w:tcW w:w="708" w:type="dxa"/>
          </w:tcPr>
          <w:p w14:paraId="6451AB01" w14:textId="77777777" w:rsidR="00792C6B" w:rsidRPr="00BF1260" w:rsidRDefault="00792C6B" w:rsidP="00792C6B">
            <w:pPr>
              <w:jc w:val="center"/>
            </w:pPr>
            <w:r w:rsidRPr="00BF1260">
              <w:t>4</w:t>
            </w:r>
          </w:p>
        </w:tc>
        <w:tc>
          <w:tcPr>
            <w:tcW w:w="709" w:type="dxa"/>
          </w:tcPr>
          <w:p w14:paraId="2C1A37A1" w14:textId="77777777" w:rsidR="00792C6B" w:rsidRPr="00BF1260" w:rsidRDefault="00792C6B" w:rsidP="00792C6B">
            <w:pPr>
              <w:jc w:val="center"/>
            </w:pPr>
            <w:r w:rsidRPr="00BF1260">
              <w:t>11</w:t>
            </w:r>
          </w:p>
        </w:tc>
        <w:tc>
          <w:tcPr>
            <w:tcW w:w="709" w:type="dxa"/>
          </w:tcPr>
          <w:p w14:paraId="04D4F568" w14:textId="77777777" w:rsidR="00792C6B" w:rsidRPr="00BF1260" w:rsidRDefault="00792C6B" w:rsidP="00792C6B">
            <w:pPr>
              <w:jc w:val="center"/>
            </w:pPr>
            <w:r w:rsidRPr="00BF1260">
              <w:t>-</w:t>
            </w:r>
          </w:p>
        </w:tc>
        <w:tc>
          <w:tcPr>
            <w:tcW w:w="709" w:type="dxa"/>
          </w:tcPr>
          <w:p w14:paraId="78D7490E" w14:textId="77777777" w:rsidR="00792C6B" w:rsidRPr="00BF1260" w:rsidRDefault="00792C6B" w:rsidP="00792C6B">
            <w:pPr>
              <w:jc w:val="center"/>
            </w:pPr>
            <w:r w:rsidRPr="00BF1260">
              <w:t>-</w:t>
            </w:r>
          </w:p>
        </w:tc>
        <w:tc>
          <w:tcPr>
            <w:tcW w:w="708" w:type="dxa"/>
          </w:tcPr>
          <w:p w14:paraId="761A99B7" w14:textId="77777777" w:rsidR="00792C6B" w:rsidRPr="00BF1260" w:rsidRDefault="00792C6B" w:rsidP="00792C6B">
            <w:pPr>
              <w:jc w:val="center"/>
            </w:pPr>
            <w:r w:rsidRPr="00BF1260">
              <w:t>-</w:t>
            </w:r>
          </w:p>
        </w:tc>
        <w:tc>
          <w:tcPr>
            <w:tcW w:w="993" w:type="dxa"/>
          </w:tcPr>
          <w:p w14:paraId="7587F697" w14:textId="77777777" w:rsidR="00792C6B" w:rsidRPr="00BF1260" w:rsidRDefault="00792C6B" w:rsidP="00792C6B">
            <w:pPr>
              <w:jc w:val="center"/>
            </w:pPr>
            <w:r w:rsidRPr="00BF1260">
              <w:t>16</w:t>
            </w:r>
          </w:p>
        </w:tc>
      </w:tr>
      <w:tr w:rsidR="00792C6B" w:rsidRPr="00BF1260" w14:paraId="5F042EFF" w14:textId="77777777" w:rsidTr="00E56E00">
        <w:trPr>
          <w:jc w:val="center"/>
        </w:trPr>
        <w:tc>
          <w:tcPr>
            <w:tcW w:w="5392" w:type="dxa"/>
            <w:gridSpan w:val="7"/>
          </w:tcPr>
          <w:p w14:paraId="72BABA67" w14:textId="77777777" w:rsidR="00792C6B" w:rsidRPr="00BF1260" w:rsidRDefault="00792C6B" w:rsidP="00792C6B"/>
        </w:tc>
        <w:tc>
          <w:tcPr>
            <w:tcW w:w="993" w:type="dxa"/>
          </w:tcPr>
          <w:p w14:paraId="008DE7D9" w14:textId="77777777" w:rsidR="00792C6B" w:rsidRPr="00BF1260" w:rsidRDefault="00792C6B" w:rsidP="00792C6B">
            <w:pPr>
              <w:jc w:val="center"/>
              <w:rPr>
                <w:b/>
              </w:rPr>
            </w:pPr>
            <w:r w:rsidRPr="00BF1260">
              <w:rPr>
                <w:b/>
              </w:rPr>
              <w:t>124</w:t>
            </w:r>
          </w:p>
        </w:tc>
      </w:tr>
    </w:tbl>
    <w:p w14:paraId="3E8BCB33" w14:textId="77777777" w:rsidR="00792C6B" w:rsidRPr="00BF1260" w:rsidRDefault="00792C6B" w:rsidP="0051318C">
      <w:pPr>
        <w:tabs>
          <w:tab w:val="left" w:pos="7110"/>
        </w:tabs>
      </w:pPr>
      <w:r w:rsidRPr="00BF1260">
        <w:tab/>
      </w:r>
    </w:p>
    <w:p w14:paraId="13FF2B50" w14:textId="77777777" w:rsidR="00792C6B" w:rsidRPr="00BF1260" w:rsidRDefault="00792C6B" w:rsidP="002E336A"/>
    <w:p w14:paraId="7CC1720F" w14:textId="77777777" w:rsidR="00792C6B" w:rsidRDefault="00792C6B">
      <w:pPr>
        <w:spacing w:after="200" w:line="276" w:lineRule="auto"/>
      </w:pPr>
      <w:r>
        <w:br w:type="page"/>
      </w:r>
    </w:p>
    <w:p w14:paraId="16A08BDE" w14:textId="2CE588E5" w:rsidR="00792C6B" w:rsidRPr="00E06162" w:rsidRDefault="00792C6B" w:rsidP="00405BDF">
      <w:r w:rsidRPr="00E06162">
        <w:rPr>
          <w:noProof/>
          <w:lang w:val="en-IN" w:eastAsia="en-IN" w:bidi="ta-IN"/>
        </w:rPr>
        <w:lastRenderedPageBreak/>
        <w:drawing>
          <wp:inline distT="0" distB="0" distL="0" distR="0" wp14:anchorId="5F7E4F12" wp14:editId="1AF51E23">
            <wp:extent cx="5732145" cy="839470"/>
            <wp:effectExtent l="0" t="0" r="190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8228E21" w14:textId="77777777" w:rsidR="00792C6B" w:rsidRPr="00E06162" w:rsidRDefault="00792C6B" w:rsidP="00405BDF"/>
    <w:p w14:paraId="50B35098" w14:textId="77777777" w:rsidR="00792C6B" w:rsidRPr="00E06162" w:rsidRDefault="00792C6B" w:rsidP="00D21B4B">
      <w:pPr>
        <w:jc w:val="center"/>
        <w:rPr>
          <w:b/>
          <w:bCs/>
        </w:rPr>
      </w:pPr>
      <w:r w:rsidRPr="00E06162">
        <w:rPr>
          <w:b/>
          <w:bCs/>
        </w:rPr>
        <w:t>END SEMESTER EXAMINATION – APRIL / MAY 2024</w:t>
      </w:r>
    </w:p>
    <w:p w14:paraId="0A27B170" w14:textId="77777777" w:rsidR="00792C6B" w:rsidRPr="00E06162"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83516A" w14:paraId="7B53326C" w14:textId="77777777" w:rsidTr="0037089B">
        <w:trPr>
          <w:trHeight w:val="397"/>
          <w:jc w:val="center"/>
        </w:trPr>
        <w:tc>
          <w:tcPr>
            <w:tcW w:w="1555" w:type="dxa"/>
            <w:vAlign w:val="center"/>
          </w:tcPr>
          <w:p w14:paraId="2FCEBD7A" w14:textId="77777777" w:rsidR="00792C6B" w:rsidRPr="0083516A" w:rsidRDefault="00792C6B" w:rsidP="007E575B">
            <w:pPr>
              <w:pStyle w:val="Title"/>
              <w:jc w:val="left"/>
              <w:rPr>
                <w:b/>
                <w:sz w:val="22"/>
                <w:szCs w:val="22"/>
              </w:rPr>
            </w:pPr>
            <w:r w:rsidRPr="0083516A">
              <w:rPr>
                <w:b/>
                <w:sz w:val="22"/>
                <w:szCs w:val="22"/>
              </w:rPr>
              <w:t xml:space="preserve">Course Code      </w:t>
            </w:r>
          </w:p>
        </w:tc>
        <w:tc>
          <w:tcPr>
            <w:tcW w:w="6662" w:type="dxa"/>
            <w:vAlign w:val="center"/>
          </w:tcPr>
          <w:p w14:paraId="2947B61B" w14:textId="77777777" w:rsidR="00792C6B" w:rsidRPr="0083516A" w:rsidRDefault="00792C6B" w:rsidP="007E575B">
            <w:pPr>
              <w:pStyle w:val="Title"/>
              <w:jc w:val="left"/>
              <w:rPr>
                <w:b/>
                <w:sz w:val="22"/>
                <w:szCs w:val="22"/>
              </w:rPr>
            </w:pPr>
            <w:r w:rsidRPr="0083516A">
              <w:rPr>
                <w:b/>
                <w:sz w:val="22"/>
                <w:szCs w:val="22"/>
              </w:rPr>
              <w:t>18CS2019</w:t>
            </w:r>
          </w:p>
        </w:tc>
        <w:tc>
          <w:tcPr>
            <w:tcW w:w="1417" w:type="dxa"/>
            <w:vAlign w:val="center"/>
          </w:tcPr>
          <w:p w14:paraId="3F21F9E8" w14:textId="77777777" w:rsidR="00792C6B" w:rsidRPr="0083516A" w:rsidRDefault="00792C6B" w:rsidP="007E575B">
            <w:pPr>
              <w:pStyle w:val="Title"/>
              <w:ind w:left="-468" w:firstLine="468"/>
              <w:jc w:val="left"/>
              <w:rPr>
                <w:sz w:val="22"/>
                <w:szCs w:val="22"/>
              </w:rPr>
            </w:pPr>
            <w:r w:rsidRPr="0083516A">
              <w:rPr>
                <w:b/>
                <w:bCs/>
                <w:sz w:val="22"/>
                <w:szCs w:val="22"/>
              </w:rPr>
              <w:t xml:space="preserve">Duration       </w:t>
            </w:r>
          </w:p>
        </w:tc>
        <w:tc>
          <w:tcPr>
            <w:tcW w:w="851" w:type="dxa"/>
            <w:vAlign w:val="center"/>
          </w:tcPr>
          <w:p w14:paraId="157D19CB" w14:textId="77777777" w:rsidR="00792C6B" w:rsidRPr="0083516A" w:rsidRDefault="00792C6B" w:rsidP="007E575B">
            <w:pPr>
              <w:pStyle w:val="Title"/>
              <w:jc w:val="left"/>
              <w:rPr>
                <w:b/>
                <w:sz w:val="22"/>
                <w:szCs w:val="22"/>
              </w:rPr>
            </w:pPr>
            <w:r w:rsidRPr="0083516A">
              <w:rPr>
                <w:b/>
                <w:sz w:val="22"/>
                <w:szCs w:val="22"/>
              </w:rPr>
              <w:t>3hrs</w:t>
            </w:r>
          </w:p>
        </w:tc>
      </w:tr>
      <w:tr w:rsidR="00792C6B" w:rsidRPr="0083516A" w14:paraId="587D846D" w14:textId="77777777" w:rsidTr="0037089B">
        <w:trPr>
          <w:trHeight w:val="397"/>
          <w:jc w:val="center"/>
        </w:trPr>
        <w:tc>
          <w:tcPr>
            <w:tcW w:w="1555" w:type="dxa"/>
            <w:vAlign w:val="center"/>
          </w:tcPr>
          <w:p w14:paraId="41C2437C" w14:textId="77777777" w:rsidR="00792C6B" w:rsidRPr="0083516A" w:rsidRDefault="00792C6B" w:rsidP="007E575B">
            <w:pPr>
              <w:pStyle w:val="Title"/>
              <w:ind w:right="-160"/>
              <w:jc w:val="left"/>
              <w:rPr>
                <w:b/>
                <w:sz w:val="22"/>
                <w:szCs w:val="22"/>
              </w:rPr>
            </w:pPr>
            <w:r w:rsidRPr="0083516A">
              <w:rPr>
                <w:b/>
                <w:sz w:val="22"/>
                <w:szCs w:val="22"/>
              </w:rPr>
              <w:t xml:space="preserve">Course Name     </w:t>
            </w:r>
          </w:p>
        </w:tc>
        <w:tc>
          <w:tcPr>
            <w:tcW w:w="6662" w:type="dxa"/>
            <w:vAlign w:val="center"/>
          </w:tcPr>
          <w:p w14:paraId="54A3B567" w14:textId="77777777" w:rsidR="00792C6B" w:rsidRPr="0083516A" w:rsidRDefault="00792C6B" w:rsidP="007E575B">
            <w:pPr>
              <w:pStyle w:val="Title"/>
              <w:jc w:val="left"/>
              <w:rPr>
                <w:b/>
                <w:sz w:val="22"/>
                <w:szCs w:val="22"/>
              </w:rPr>
            </w:pPr>
            <w:r w:rsidRPr="0083516A">
              <w:rPr>
                <w:b/>
                <w:sz w:val="22"/>
                <w:szCs w:val="22"/>
              </w:rPr>
              <w:t>SYSTEM SOFTWARE AND COMPILER DESIGN</w:t>
            </w:r>
          </w:p>
        </w:tc>
        <w:tc>
          <w:tcPr>
            <w:tcW w:w="1417" w:type="dxa"/>
            <w:vAlign w:val="center"/>
          </w:tcPr>
          <w:p w14:paraId="27730397" w14:textId="77777777" w:rsidR="00792C6B" w:rsidRPr="0083516A" w:rsidRDefault="00792C6B" w:rsidP="007E575B">
            <w:pPr>
              <w:pStyle w:val="Title"/>
              <w:jc w:val="left"/>
              <w:rPr>
                <w:b/>
                <w:bCs/>
                <w:sz w:val="22"/>
                <w:szCs w:val="22"/>
              </w:rPr>
            </w:pPr>
            <w:r w:rsidRPr="0083516A">
              <w:rPr>
                <w:b/>
                <w:bCs/>
                <w:sz w:val="22"/>
                <w:szCs w:val="22"/>
              </w:rPr>
              <w:t xml:space="preserve">Max. Marks </w:t>
            </w:r>
          </w:p>
        </w:tc>
        <w:tc>
          <w:tcPr>
            <w:tcW w:w="851" w:type="dxa"/>
            <w:vAlign w:val="center"/>
          </w:tcPr>
          <w:p w14:paraId="025D832A" w14:textId="77777777" w:rsidR="00792C6B" w:rsidRPr="0083516A" w:rsidRDefault="00792C6B" w:rsidP="007E575B">
            <w:pPr>
              <w:pStyle w:val="Title"/>
              <w:jc w:val="left"/>
              <w:rPr>
                <w:b/>
                <w:sz w:val="22"/>
                <w:szCs w:val="22"/>
              </w:rPr>
            </w:pPr>
            <w:r w:rsidRPr="0083516A">
              <w:rPr>
                <w:b/>
                <w:sz w:val="22"/>
                <w:szCs w:val="22"/>
              </w:rPr>
              <w:t>100</w:t>
            </w:r>
          </w:p>
        </w:tc>
      </w:tr>
    </w:tbl>
    <w:p w14:paraId="624E1CD8" w14:textId="77777777" w:rsidR="00792C6B" w:rsidRPr="00E06162"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85"/>
        <w:gridCol w:w="406"/>
        <w:gridCol w:w="8043"/>
        <w:gridCol w:w="686"/>
        <w:gridCol w:w="551"/>
        <w:gridCol w:w="482"/>
      </w:tblGrid>
      <w:tr w:rsidR="00792C6B" w:rsidRPr="00E06162" w14:paraId="5D3616C2" w14:textId="77777777" w:rsidTr="00792C6B">
        <w:trPr>
          <w:trHeight w:val="552"/>
        </w:trPr>
        <w:tc>
          <w:tcPr>
            <w:tcW w:w="272" w:type="pct"/>
            <w:vAlign w:val="center"/>
          </w:tcPr>
          <w:p w14:paraId="69B573BE" w14:textId="77777777" w:rsidR="00792C6B" w:rsidRPr="00E06162" w:rsidRDefault="00792C6B" w:rsidP="005133D7">
            <w:pPr>
              <w:jc w:val="center"/>
              <w:rPr>
                <w:b/>
              </w:rPr>
            </w:pPr>
            <w:r w:rsidRPr="00E06162">
              <w:rPr>
                <w:b/>
              </w:rPr>
              <w:t>Q. No.</w:t>
            </w:r>
          </w:p>
        </w:tc>
        <w:tc>
          <w:tcPr>
            <w:tcW w:w="3929" w:type="pct"/>
            <w:gridSpan w:val="2"/>
            <w:vAlign w:val="center"/>
          </w:tcPr>
          <w:p w14:paraId="712621BA" w14:textId="77777777" w:rsidR="00792C6B" w:rsidRPr="00E06162" w:rsidRDefault="00792C6B" w:rsidP="005133D7">
            <w:pPr>
              <w:jc w:val="center"/>
              <w:rPr>
                <w:b/>
              </w:rPr>
            </w:pPr>
            <w:r w:rsidRPr="00E06162">
              <w:rPr>
                <w:b/>
              </w:rPr>
              <w:t>Questions</w:t>
            </w:r>
          </w:p>
        </w:tc>
        <w:tc>
          <w:tcPr>
            <w:tcW w:w="319" w:type="pct"/>
            <w:vAlign w:val="center"/>
          </w:tcPr>
          <w:p w14:paraId="5EE8D760" w14:textId="77777777" w:rsidR="00792C6B" w:rsidRPr="00E06162" w:rsidRDefault="00792C6B" w:rsidP="00405BDF">
            <w:pPr>
              <w:jc w:val="center"/>
              <w:rPr>
                <w:b/>
              </w:rPr>
            </w:pPr>
            <w:r w:rsidRPr="00E06162">
              <w:rPr>
                <w:b/>
              </w:rPr>
              <w:t>CO</w:t>
            </w:r>
          </w:p>
        </w:tc>
        <w:tc>
          <w:tcPr>
            <w:tcW w:w="256" w:type="pct"/>
            <w:vAlign w:val="center"/>
          </w:tcPr>
          <w:p w14:paraId="259B72FD" w14:textId="77777777" w:rsidR="00792C6B" w:rsidRPr="00E06162" w:rsidRDefault="00792C6B" w:rsidP="00375CD9">
            <w:pPr>
              <w:jc w:val="center"/>
              <w:rPr>
                <w:b/>
              </w:rPr>
            </w:pPr>
            <w:r w:rsidRPr="00E06162">
              <w:rPr>
                <w:b/>
              </w:rPr>
              <w:t>BL</w:t>
            </w:r>
          </w:p>
        </w:tc>
        <w:tc>
          <w:tcPr>
            <w:tcW w:w="224" w:type="pct"/>
            <w:vAlign w:val="center"/>
          </w:tcPr>
          <w:p w14:paraId="57972A14" w14:textId="77777777" w:rsidR="00792C6B" w:rsidRPr="00E06162" w:rsidRDefault="00792C6B" w:rsidP="005133D7">
            <w:pPr>
              <w:jc w:val="center"/>
              <w:rPr>
                <w:b/>
              </w:rPr>
            </w:pPr>
            <w:r w:rsidRPr="00E06162">
              <w:rPr>
                <w:b/>
              </w:rPr>
              <w:t>M</w:t>
            </w:r>
          </w:p>
        </w:tc>
      </w:tr>
      <w:tr w:rsidR="00792C6B" w:rsidRPr="00E06162" w14:paraId="3B83C66A" w14:textId="77777777" w:rsidTr="008E4728">
        <w:trPr>
          <w:trHeight w:val="550"/>
        </w:trPr>
        <w:tc>
          <w:tcPr>
            <w:tcW w:w="5000" w:type="pct"/>
            <w:gridSpan w:val="6"/>
            <w:vAlign w:val="center"/>
          </w:tcPr>
          <w:p w14:paraId="7F13F3FA" w14:textId="77777777" w:rsidR="00792C6B" w:rsidRPr="00E06162" w:rsidRDefault="00792C6B" w:rsidP="008C57B9">
            <w:pPr>
              <w:jc w:val="center"/>
              <w:rPr>
                <w:b/>
                <w:u w:val="single"/>
              </w:rPr>
            </w:pPr>
            <w:r w:rsidRPr="00E06162">
              <w:rPr>
                <w:b/>
                <w:u w:val="single"/>
              </w:rPr>
              <w:t>PART – A (10 X 1 = 10 MARKS)</w:t>
            </w:r>
          </w:p>
        </w:tc>
      </w:tr>
      <w:tr w:rsidR="00792C6B" w:rsidRPr="00E06162" w14:paraId="16F434EE" w14:textId="77777777" w:rsidTr="00792C6B">
        <w:trPr>
          <w:trHeight w:val="283"/>
        </w:trPr>
        <w:tc>
          <w:tcPr>
            <w:tcW w:w="272" w:type="pct"/>
          </w:tcPr>
          <w:p w14:paraId="495FAF71" w14:textId="77777777" w:rsidR="00792C6B" w:rsidRPr="00E06162" w:rsidRDefault="00792C6B" w:rsidP="00792C6B">
            <w:pPr>
              <w:jc w:val="center"/>
            </w:pPr>
            <w:r w:rsidRPr="00E06162">
              <w:t>1.</w:t>
            </w:r>
          </w:p>
        </w:tc>
        <w:tc>
          <w:tcPr>
            <w:tcW w:w="3929" w:type="pct"/>
            <w:gridSpan w:val="2"/>
            <w:vAlign w:val="bottom"/>
          </w:tcPr>
          <w:p w14:paraId="76DA6135" w14:textId="77777777" w:rsidR="00792C6B" w:rsidRPr="00E06162" w:rsidRDefault="00792C6B" w:rsidP="00D21B4B">
            <w:pPr>
              <w:autoSpaceDE w:val="0"/>
              <w:autoSpaceDN w:val="0"/>
              <w:adjustRightInd w:val="0"/>
            </w:pPr>
            <w:r w:rsidRPr="00E06162">
              <w:t>Give two examples of Language processors.</w:t>
            </w:r>
          </w:p>
        </w:tc>
        <w:tc>
          <w:tcPr>
            <w:tcW w:w="319" w:type="pct"/>
            <w:vAlign w:val="bottom"/>
          </w:tcPr>
          <w:p w14:paraId="32D02252" w14:textId="77777777" w:rsidR="00792C6B" w:rsidRPr="00E06162" w:rsidRDefault="00792C6B" w:rsidP="00D21B4B">
            <w:pPr>
              <w:jc w:val="center"/>
            </w:pPr>
            <w:r w:rsidRPr="00E06162">
              <w:t>CO1</w:t>
            </w:r>
          </w:p>
        </w:tc>
        <w:tc>
          <w:tcPr>
            <w:tcW w:w="256" w:type="pct"/>
            <w:vAlign w:val="bottom"/>
          </w:tcPr>
          <w:p w14:paraId="75C16533" w14:textId="77777777" w:rsidR="00792C6B" w:rsidRPr="00E06162" w:rsidRDefault="00792C6B" w:rsidP="00D21B4B">
            <w:pPr>
              <w:jc w:val="center"/>
            </w:pPr>
            <w:r w:rsidRPr="00E06162">
              <w:t>R</w:t>
            </w:r>
          </w:p>
        </w:tc>
        <w:tc>
          <w:tcPr>
            <w:tcW w:w="224" w:type="pct"/>
            <w:vAlign w:val="bottom"/>
          </w:tcPr>
          <w:p w14:paraId="17544553" w14:textId="77777777" w:rsidR="00792C6B" w:rsidRPr="00E06162" w:rsidRDefault="00792C6B" w:rsidP="00D21B4B">
            <w:pPr>
              <w:jc w:val="center"/>
            </w:pPr>
            <w:r w:rsidRPr="00E06162">
              <w:t>1</w:t>
            </w:r>
          </w:p>
        </w:tc>
      </w:tr>
      <w:tr w:rsidR="00792C6B" w:rsidRPr="00E06162" w14:paraId="6466FC96" w14:textId="77777777" w:rsidTr="00792C6B">
        <w:trPr>
          <w:trHeight w:val="283"/>
        </w:trPr>
        <w:tc>
          <w:tcPr>
            <w:tcW w:w="272" w:type="pct"/>
          </w:tcPr>
          <w:p w14:paraId="319F55A5" w14:textId="77777777" w:rsidR="00792C6B" w:rsidRPr="00E06162" w:rsidRDefault="00792C6B" w:rsidP="00792C6B">
            <w:pPr>
              <w:jc w:val="center"/>
            </w:pPr>
            <w:r w:rsidRPr="00E06162">
              <w:t>2.</w:t>
            </w:r>
          </w:p>
        </w:tc>
        <w:tc>
          <w:tcPr>
            <w:tcW w:w="3929" w:type="pct"/>
            <w:gridSpan w:val="2"/>
            <w:vAlign w:val="bottom"/>
          </w:tcPr>
          <w:p w14:paraId="48A563D9" w14:textId="77777777" w:rsidR="00792C6B" w:rsidRPr="00E06162" w:rsidRDefault="00792C6B" w:rsidP="00D21B4B">
            <w:r w:rsidRPr="00E06162">
              <w:t>Define Macro instruction.</w:t>
            </w:r>
          </w:p>
        </w:tc>
        <w:tc>
          <w:tcPr>
            <w:tcW w:w="319" w:type="pct"/>
            <w:vAlign w:val="bottom"/>
          </w:tcPr>
          <w:p w14:paraId="0BF44B8F" w14:textId="77777777" w:rsidR="00792C6B" w:rsidRPr="00E06162" w:rsidRDefault="00792C6B" w:rsidP="00D21B4B">
            <w:pPr>
              <w:jc w:val="center"/>
            </w:pPr>
            <w:r w:rsidRPr="00E06162">
              <w:t>CO2</w:t>
            </w:r>
          </w:p>
        </w:tc>
        <w:tc>
          <w:tcPr>
            <w:tcW w:w="256" w:type="pct"/>
            <w:vAlign w:val="bottom"/>
          </w:tcPr>
          <w:p w14:paraId="36036A9E" w14:textId="77777777" w:rsidR="00792C6B" w:rsidRPr="00E06162" w:rsidRDefault="00792C6B" w:rsidP="00D21B4B">
            <w:pPr>
              <w:jc w:val="center"/>
            </w:pPr>
            <w:r w:rsidRPr="00E06162">
              <w:t>R</w:t>
            </w:r>
          </w:p>
        </w:tc>
        <w:tc>
          <w:tcPr>
            <w:tcW w:w="224" w:type="pct"/>
            <w:vAlign w:val="bottom"/>
          </w:tcPr>
          <w:p w14:paraId="3C1DF5AF" w14:textId="77777777" w:rsidR="00792C6B" w:rsidRPr="00E06162" w:rsidRDefault="00792C6B" w:rsidP="00D21B4B">
            <w:pPr>
              <w:jc w:val="center"/>
            </w:pPr>
            <w:r w:rsidRPr="00E06162">
              <w:t>1</w:t>
            </w:r>
          </w:p>
        </w:tc>
      </w:tr>
      <w:tr w:rsidR="00792C6B" w:rsidRPr="00E06162" w14:paraId="27983D41" w14:textId="77777777" w:rsidTr="00792C6B">
        <w:trPr>
          <w:trHeight w:val="283"/>
        </w:trPr>
        <w:tc>
          <w:tcPr>
            <w:tcW w:w="272" w:type="pct"/>
          </w:tcPr>
          <w:p w14:paraId="5DF4E14E" w14:textId="77777777" w:rsidR="00792C6B" w:rsidRPr="00E06162" w:rsidRDefault="00792C6B" w:rsidP="00792C6B">
            <w:pPr>
              <w:jc w:val="center"/>
            </w:pPr>
            <w:r w:rsidRPr="00E06162">
              <w:t>3.</w:t>
            </w:r>
          </w:p>
        </w:tc>
        <w:tc>
          <w:tcPr>
            <w:tcW w:w="3929" w:type="pct"/>
            <w:gridSpan w:val="2"/>
            <w:vAlign w:val="bottom"/>
          </w:tcPr>
          <w:p w14:paraId="16744CDF" w14:textId="77777777" w:rsidR="00792C6B" w:rsidRPr="00E06162" w:rsidRDefault="00792C6B" w:rsidP="00D21B4B">
            <w:r w:rsidRPr="00E06162">
              <w:t>Draw a parse tree for the string “xyyxy” from the given context free grammar.</w:t>
            </w:r>
          </w:p>
          <w:p w14:paraId="06B5D132" w14:textId="77777777" w:rsidR="00792C6B" w:rsidRPr="00E06162" w:rsidRDefault="00792C6B" w:rsidP="00D21B4B">
            <w:r w:rsidRPr="00E06162">
              <w:t xml:space="preserve">S → AB </w:t>
            </w:r>
          </w:p>
          <w:p w14:paraId="082717E6" w14:textId="77777777" w:rsidR="00792C6B" w:rsidRPr="00E06162" w:rsidRDefault="00792C6B" w:rsidP="00D21B4B">
            <w:r w:rsidRPr="00E06162">
              <w:t xml:space="preserve">A → xB | λ </w:t>
            </w:r>
          </w:p>
          <w:p w14:paraId="5ECC96E3" w14:textId="77777777" w:rsidR="00792C6B" w:rsidRPr="00E06162" w:rsidRDefault="00792C6B" w:rsidP="00D21B4B">
            <w:r w:rsidRPr="00E06162">
              <w:t>B → yA | zB</w:t>
            </w:r>
          </w:p>
        </w:tc>
        <w:tc>
          <w:tcPr>
            <w:tcW w:w="319" w:type="pct"/>
          </w:tcPr>
          <w:p w14:paraId="69C5757A" w14:textId="77777777" w:rsidR="00792C6B" w:rsidRPr="00E06162" w:rsidRDefault="00792C6B" w:rsidP="00792C6B">
            <w:pPr>
              <w:jc w:val="center"/>
            </w:pPr>
            <w:r w:rsidRPr="00E06162">
              <w:t>CO4</w:t>
            </w:r>
          </w:p>
        </w:tc>
        <w:tc>
          <w:tcPr>
            <w:tcW w:w="256" w:type="pct"/>
          </w:tcPr>
          <w:p w14:paraId="5738C28E" w14:textId="77777777" w:rsidR="00792C6B" w:rsidRPr="00E06162" w:rsidRDefault="00792C6B" w:rsidP="00792C6B">
            <w:pPr>
              <w:jc w:val="center"/>
            </w:pPr>
            <w:r w:rsidRPr="00E06162">
              <w:t>U</w:t>
            </w:r>
          </w:p>
        </w:tc>
        <w:tc>
          <w:tcPr>
            <w:tcW w:w="224" w:type="pct"/>
          </w:tcPr>
          <w:p w14:paraId="378C9761" w14:textId="77777777" w:rsidR="00792C6B" w:rsidRPr="00E06162" w:rsidRDefault="00792C6B" w:rsidP="00792C6B">
            <w:pPr>
              <w:jc w:val="center"/>
            </w:pPr>
            <w:r w:rsidRPr="00E06162">
              <w:t>1</w:t>
            </w:r>
          </w:p>
        </w:tc>
      </w:tr>
      <w:tr w:rsidR="00792C6B" w:rsidRPr="00E06162" w14:paraId="7C94AB87" w14:textId="77777777" w:rsidTr="00792C6B">
        <w:trPr>
          <w:trHeight w:val="283"/>
        </w:trPr>
        <w:tc>
          <w:tcPr>
            <w:tcW w:w="272" w:type="pct"/>
          </w:tcPr>
          <w:p w14:paraId="1672B85D" w14:textId="77777777" w:rsidR="00792C6B" w:rsidRPr="00E06162" w:rsidRDefault="00792C6B" w:rsidP="00792C6B">
            <w:pPr>
              <w:jc w:val="center"/>
            </w:pPr>
            <w:r w:rsidRPr="00E06162">
              <w:t>4.</w:t>
            </w:r>
          </w:p>
        </w:tc>
        <w:tc>
          <w:tcPr>
            <w:tcW w:w="3929" w:type="pct"/>
            <w:gridSpan w:val="2"/>
            <w:vAlign w:val="bottom"/>
          </w:tcPr>
          <w:p w14:paraId="4A1781C8" w14:textId="77777777" w:rsidR="00792C6B" w:rsidRPr="00E06162" w:rsidRDefault="00792C6B" w:rsidP="00D21B4B">
            <w:r w:rsidRPr="00E06162">
              <w:t>Determine the left factored grammar for the following grammar.</w:t>
            </w:r>
          </w:p>
          <w:p w14:paraId="02DA9FC4" w14:textId="77777777" w:rsidR="00792C6B" w:rsidRPr="00E06162" w:rsidRDefault="00792C6B" w:rsidP="00792C6B">
            <w:pPr>
              <w:rPr>
                <w:lang w:val="en-IN"/>
              </w:rPr>
            </w:pPr>
            <w:r w:rsidRPr="00E06162">
              <w:t>S</w:t>
            </w:r>
            <w:r w:rsidRPr="00E06162">
              <w:sym w:font="Wingdings" w:char="F0E0"/>
            </w:r>
            <w:r w:rsidRPr="00E06162">
              <w:t xml:space="preserve"> iEtS | iEtSeS | a</w:t>
            </w:r>
          </w:p>
          <w:p w14:paraId="182FC7F8" w14:textId="77777777" w:rsidR="00792C6B" w:rsidRPr="00E06162" w:rsidRDefault="00792C6B" w:rsidP="00792C6B">
            <w:r w:rsidRPr="00E06162">
              <w:t>E</w:t>
            </w:r>
            <w:r w:rsidRPr="00E06162">
              <w:sym w:font="Wingdings" w:char="F0E0"/>
            </w:r>
            <w:r w:rsidRPr="00E06162">
              <w:t xml:space="preserve"> b</w:t>
            </w:r>
          </w:p>
        </w:tc>
        <w:tc>
          <w:tcPr>
            <w:tcW w:w="319" w:type="pct"/>
          </w:tcPr>
          <w:p w14:paraId="7C173D8C" w14:textId="77777777" w:rsidR="00792C6B" w:rsidRPr="00E06162" w:rsidRDefault="00792C6B" w:rsidP="00792C6B">
            <w:pPr>
              <w:jc w:val="center"/>
            </w:pPr>
            <w:r w:rsidRPr="00E06162">
              <w:t>CO4</w:t>
            </w:r>
          </w:p>
        </w:tc>
        <w:tc>
          <w:tcPr>
            <w:tcW w:w="256" w:type="pct"/>
          </w:tcPr>
          <w:p w14:paraId="22A12D81" w14:textId="77777777" w:rsidR="00792C6B" w:rsidRPr="00E06162" w:rsidRDefault="00792C6B" w:rsidP="00792C6B">
            <w:pPr>
              <w:jc w:val="center"/>
            </w:pPr>
            <w:r w:rsidRPr="00E06162">
              <w:t>U</w:t>
            </w:r>
          </w:p>
        </w:tc>
        <w:tc>
          <w:tcPr>
            <w:tcW w:w="224" w:type="pct"/>
          </w:tcPr>
          <w:p w14:paraId="1C5B7B44" w14:textId="77777777" w:rsidR="00792C6B" w:rsidRPr="00E06162" w:rsidRDefault="00792C6B" w:rsidP="00792C6B">
            <w:pPr>
              <w:jc w:val="center"/>
            </w:pPr>
            <w:r w:rsidRPr="00E06162">
              <w:t>1</w:t>
            </w:r>
          </w:p>
        </w:tc>
      </w:tr>
      <w:tr w:rsidR="00792C6B" w:rsidRPr="00E06162" w14:paraId="5705E83E" w14:textId="77777777" w:rsidTr="00792C6B">
        <w:trPr>
          <w:trHeight w:val="283"/>
        </w:trPr>
        <w:tc>
          <w:tcPr>
            <w:tcW w:w="272" w:type="pct"/>
          </w:tcPr>
          <w:p w14:paraId="6E855359" w14:textId="77777777" w:rsidR="00792C6B" w:rsidRPr="00E06162" w:rsidRDefault="00792C6B" w:rsidP="00792C6B">
            <w:pPr>
              <w:jc w:val="center"/>
            </w:pPr>
            <w:r w:rsidRPr="00E06162">
              <w:t>5.</w:t>
            </w:r>
          </w:p>
        </w:tc>
        <w:tc>
          <w:tcPr>
            <w:tcW w:w="3929" w:type="pct"/>
            <w:gridSpan w:val="2"/>
            <w:vAlign w:val="bottom"/>
          </w:tcPr>
          <w:p w14:paraId="0BDB8089" w14:textId="77777777" w:rsidR="00792C6B" w:rsidRPr="00E06162" w:rsidRDefault="00792C6B" w:rsidP="00D21B4B">
            <w:pPr>
              <w:pStyle w:val="Default"/>
            </w:pPr>
            <w:r w:rsidRPr="00E06162">
              <w:t>List the possible LR(0) items of the given production.</w:t>
            </w:r>
          </w:p>
          <w:p w14:paraId="7EDEBD57" w14:textId="77777777" w:rsidR="00792C6B" w:rsidRPr="00E06162" w:rsidRDefault="00792C6B" w:rsidP="00792C6B">
            <w:pPr>
              <w:pStyle w:val="Default"/>
            </w:pPr>
            <w:r w:rsidRPr="00E06162">
              <w:t xml:space="preserve">A </w:t>
            </w:r>
            <w:r w:rsidRPr="00E06162">
              <w:rPr>
                <w:color w:val="auto"/>
              </w:rPr>
              <w:t xml:space="preserve">→ </w:t>
            </w:r>
            <w:r>
              <w:rPr>
                <w:color w:val="auto"/>
              </w:rPr>
              <w:t>abc | xy</w:t>
            </w:r>
          </w:p>
        </w:tc>
        <w:tc>
          <w:tcPr>
            <w:tcW w:w="319" w:type="pct"/>
          </w:tcPr>
          <w:p w14:paraId="4212ADF0" w14:textId="77777777" w:rsidR="00792C6B" w:rsidRPr="00E06162" w:rsidRDefault="00792C6B" w:rsidP="00792C6B">
            <w:pPr>
              <w:jc w:val="center"/>
            </w:pPr>
            <w:r w:rsidRPr="00E06162">
              <w:t>CO4</w:t>
            </w:r>
          </w:p>
        </w:tc>
        <w:tc>
          <w:tcPr>
            <w:tcW w:w="256" w:type="pct"/>
          </w:tcPr>
          <w:p w14:paraId="61A7A96D" w14:textId="77777777" w:rsidR="00792C6B" w:rsidRPr="00E06162" w:rsidRDefault="00792C6B" w:rsidP="00792C6B">
            <w:pPr>
              <w:jc w:val="center"/>
            </w:pPr>
            <w:r w:rsidRPr="00E06162">
              <w:t>R</w:t>
            </w:r>
          </w:p>
        </w:tc>
        <w:tc>
          <w:tcPr>
            <w:tcW w:w="224" w:type="pct"/>
          </w:tcPr>
          <w:p w14:paraId="781BA13F" w14:textId="77777777" w:rsidR="00792C6B" w:rsidRPr="00E06162" w:rsidRDefault="00792C6B" w:rsidP="00792C6B">
            <w:pPr>
              <w:jc w:val="center"/>
            </w:pPr>
            <w:r w:rsidRPr="00E06162">
              <w:t>1</w:t>
            </w:r>
          </w:p>
        </w:tc>
      </w:tr>
      <w:tr w:rsidR="00792C6B" w:rsidRPr="00E06162" w14:paraId="4AE0AF5A" w14:textId="77777777" w:rsidTr="00792C6B">
        <w:trPr>
          <w:trHeight w:val="283"/>
        </w:trPr>
        <w:tc>
          <w:tcPr>
            <w:tcW w:w="272" w:type="pct"/>
          </w:tcPr>
          <w:p w14:paraId="18AB8431" w14:textId="77777777" w:rsidR="00792C6B" w:rsidRPr="00E06162" w:rsidRDefault="00792C6B" w:rsidP="00792C6B">
            <w:pPr>
              <w:jc w:val="center"/>
            </w:pPr>
            <w:r w:rsidRPr="00E06162">
              <w:t>6.</w:t>
            </w:r>
          </w:p>
        </w:tc>
        <w:tc>
          <w:tcPr>
            <w:tcW w:w="3929" w:type="pct"/>
            <w:gridSpan w:val="2"/>
            <w:vAlign w:val="bottom"/>
          </w:tcPr>
          <w:p w14:paraId="06FB1456" w14:textId="77777777" w:rsidR="00792C6B" w:rsidRPr="00E06162" w:rsidRDefault="00792C6B" w:rsidP="00D21B4B">
            <w:r w:rsidRPr="00E06162">
              <w:t>Define Synthesized attribute.</w:t>
            </w:r>
          </w:p>
        </w:tc>
        <w:tc>
          <w:tcPr>
            <w:tcW w:w="319" w:type="pct"/>
          </w:tcPr>
          <w:p w14:paraId="6947D41F" w14:textId="77777777" w:rsidR="00792C6B" w:rsidRPr="00E06162" w:rsidRDefault="00792C6B" w:rsidP="00792C6B">
            <w:pPr>
              <w:jc w:val="center"/>
            </w:pPr>
            <w:r w:rsidRPr="00E06162">
              <w:t>CO3</w:t>
            </w:r>
          </w:p>
        </w:tc>
        <w:tc>
          <w:tcPr>
            <w:tcW w:w="256" w:type="pct"/>
          </w:tcPr>
          <w:p w14:paraId="03A1A1E6" w14:textId="77777777" w:rsidR="00792C6B" w:rsidRPr="00E06162" w:rsidRDefault="00792C6B" w:rsidP="00792C6B">
            <w:pPr>
              <w:jc w:val="center"/>
            </w:pPr>
            <w:r w:rsidRPr="00E06162">
              <w:t>R</w:t>
            </w:r>
          </w:p>
        </w:tc>
        <w:tc>
          <w:tcPr>
            <w:tcW w:w="224" w:type="pct"/>
          </w:tcPr>
          <w:p w14:paraId="6ACCB8F6" w14:textId="77777777" w:rsidR="00792C6B" w:rsidRPr="00E06162" w:rsidRDefault="00792C6B" w:rsidP="00792C6B">
            <w:pPr>
              <w:jc w:val="center"/>
            </w:pPr>
            <w:r w:rsidRPr="00E06162">
              <w:t>1</w:t>
            </w:r>
          </w:p>
        </w:tc>
      </w:tr>
      <w:tr w:rsidR="00792C6B" w:rsidRPr="00E06162" w14:paraId="546B16AF" w14:textId="77777777" w:rsidTr="00792C6B">
        <w:trPr>
          <w:trHeight w:val="283"/>
        </w:trPr>
        <w:tc>
          <w:tcPr>
            <w:tcW w:w="272" w:type="pct"/>
          </w:tcPr>
          <w:p w14:paraId="28B3DE72" w14:textId="77777777" w:rsidR="00792C6B" w:rsidRPr="00E06162" w:rsidRDefault="00792C6B" w:rsidP="00792C6B">
            <w:pPr>
              <w:jc w:val="center"/>
            </w:pPr>
            <w:r w:rsidRPr="00E06162">
              <w:t>7.</w:t>
            </w:r>
          </w:p>
        </w:tc>
        <w:tc>
          <w:tcPr>
            <w:tcW w:w="3929" w:type="pct"/>
            <w:gridSpan w:val="2"/>
            <w:vAlign w:val="bottom"/>
          </w:tcPr>
          <w:p w14:paraId="17699196" w14:textId="77777777" w:rsidR="00792C6B" w:rsidRPr="00E06162" w:rsidRDefault="00792C6B" w:rsidP="00D21B4B">
            <w:pPr>
              <w:pStyle w:val="ListParagraph"/>
              <w:ind w:left="0"/>
              <w:rPr>
                <w:noProof/>
                <w:lang w:eastAsia="zh-TW"/>
              </w:rPr>
            </w:pPr>
            <w:r w:rsidRPr="00E06162">
              <w:rPr>
                <w:noProof/>
                <w:lang w:eastAsia="zh-TW"/>
              </w:rPr>
              <w:t>List the type expression operators.</w:t>
            </w:r>
          </w:p>
        </w:tc>
        <w:tc>
          <w:tcPr>
            <w:tcW w:w="319" w:type="pct"/>
            <w:vAlign w:val="bottom"/>
          </w:tcPr>
          <w:p w14:paraId="4802D69F" w14:textId="77777777" w:rsidR="00792C6B" w:rsidRPr="00E06162" w:rsidRDefault="00792C6B" w:rsidP="00D21B4B">
            <w:pPr>
              <w:jc w:val="center"/>
            </w:pPr>
            <w:r w:rsidRPr="00E06162">
              <w:t>CO4</w:t>
            </w:r>
          </w:p>
        </w:tc>
        <w:tc>
          <w:tcPr>
            <w:tcW w:w="256" w:type="pct"/>
            <w:vAlign w:val="bottom"/>
          </w:tcPr>
          <w:p w14:paraId="2FF07545" w14:textId="77777777" w:rsidR="00792C6B" w:rsidRPr="00E06162" w:rsidRDefault="00792C6B" w:rsidP="00D21B4B">
            <w:pPr>
              <w:jc w:val="center"/>
            </w:pPr>
            <w:r w:rsidRPr="00E06162">
              <w:t>R</w:t>
            </w:r>
          </w:p>
        </w:tc>
        <w:tc>
          <w:tcPr>
            <w:tcW w:w="224" w:type="pct"/>
            <w:vAlign w:val="bottom"/>
          </w:tcPr>
          <w:p w14:paraId="36CF93EF" w14:textId="77777777" w:rsidR="00792C6B" w:rsidRPr="00E06162" w:rsidRDefault="00792C6B" w:rsidP="00D21B4B">
            <w:pPr>
              <w:jc w:val="center"/>
            </w:pPr>
            <w:r w:rsidRPr="00E06162">
              <w:t>1</w:t>
            </w:r>
          </w:p>
        </w:tc>
      </w:tr>
      <w:tr w:rsidR="00792C6B" w:rsidRPr="00E06162" w14:paraId="44622C32" w14:textId="77777777" w:rsidTr="00792C6B">
        <w:trPr>
          <w:trHeight w:val="283"/>
        </w:trPr>
        <w:tc>
          <w:tcPr>
            <w:tcW w:w="272" w:type="pct"/>
          </w:tcPr>
          <w:p w14:paraId="2B520FC4" w14:textId="77777777" w:rsidR="00792C6B" w:rsidRPr="00E06162" w:rsidRDefault="00792C6B" w:rsidP="00792C6B">
            <w:pPr>
              <w:jc w:val="center"/>
            </w:pPr>
            <w:r w:rsidRPr="00E06162">
              <w:t>8.</w:t>
            </w:r>
          </w:p>
        </w:tc>
        <w:tc>
          <w:tcPr>
            <w:tcW w:w="3929" w:type="pct"/>
            <w:gridSpan w:val="2"/>
            <w:vAlign w:val="bottom"/>
          </w:tcPr>
          <w:p w14:paraId="0633A407" w14:textId="77777777" w:rsidR="00792C6B" w:rsidRPr="00E06162" w:rsidRDefault="00792C6B" w:rsidP="00D21B4B">
            <w:r w:rsidRPr="00E06162">
              <w:t xml:space="preserve">Give an example for syntax directed definition. </w:t>
            </w:r>
          </w:p>
        </w:tc>
        <w:tc>
          <w:tcPr>
            <w:tcW w:w="319" w:type="pct"/>
            <w:vAlign w:val="bottom"/>
          </w:tcPr>
          <w:p w14:paraId="06286182" w14:textId="77777777" w:rsidR="00792C6B" w:rsidRPr="00E06162" w:rsidRDefault="00792C6B" w:rsidP="00D21B4B">
            <w:pPr>
              <w:jc w:val="center"/>
            </w:pPr>
            <w:r w:rsidRPr="00E06162">
              <w:t>CO3</w:t>
            </w:r>
          </w:p>
        </w:tc>
        <w:tc>
          <w:tcPr>
            <w:tcW w:w="256" w:type="pct"/>
            <w:vAlign w:val="bottom"/>
          </w:tcPr>
          <w:p w14:paraId="56317E35" w14:textId="77777777" w:rsidR="00792C6B" w:rsidRPr="00E06162" w:rsidRDefault="00792C6B" w:rsidP="00D21B4B">
            <w:pPr>
              <w:jc w:val="center"/>
            </w:pPr>
            <w:r w:rsidRPr="00E06162">
              <w:t>R</w:t>
            </w:r>
          </w:p>
        </w:tc>
        <w:tc>
          <w:tcPr>
            <w:tcW w:w="224" w:type="pct"/>
            <w:vAlign w:val="bottom"/>
          </w:tcPr>
          <w:p w14:paraId="43C3AA1E" w14:textId="77777777" w:rsidR="00792C6B" w:rsidRPr="00E06162" w:rsidRDefault="00792C6B" w:rsidP="00D21B4B">
            <w:pPr>
              <w:jc w:val="center"/>
            </w:pPr>
            <w:r w:rsidRPr="00E06162">
              <w:t>1</w:t>
            </w:r>
          </w:p>
        </w:tc>
      </w:tr>
      <w:tr w:rsidR="00792C6B" w:rsidRPr="00E06162" w14:paraId="037B8296" w14:textId="77777777" w:rsidTr="00792C6B">
        <w:trPr>
          <w:trHeight w:val="283"/>
        </w:trPr>
        <w:tc>
          <w:tcPr>
            <w:tcW w:w="272" w:type="pct"/>
          </w:tcPr>
          <w:p w14:paraId="05465834" w14:textId="77777777" w:rsidR="00792C6B" w:rsidRPr="00E06162" w:rsidRDefault="00792C6B" w:rsidP="00792C6B">
            <w:pPr>
              <w:jc w:val="center"/>
            </w:pPr>
            <w:r w:rsidRPr="00E06162">
              <w:t>9.</w:t>
            </w:r>
          </w:p>
        </w:tc>
        <w:tc>
          <w:tcPr>
            <w:tcW w:w="3929" w:type="pct"/>
            <w:gridSpan w:val="2"/>
            <w:vAlign w:val="bottom"/>
          </w:tcPr>
          <w:p w14:paraId="76B274CA" w14:textId="77777777" w:rsidR="00792C6B" w:rsidRPr="00E06162" w:rsidRDefault="00792C6B" w:rsidP="00D21B4B">
            <w:pPr>
              <w:pStyle w:val="ListParagraph"/>
              <w:ind w:left="0"/>
              <w:rPr>
                <w:noProof/>
                <w:lang w:eastAsia="zh-TW"/>
              </w:rPr>
            </w:pPr>
            <w:r w:rsidRPr="00E06162">
              <w:rPr>
                <w:noProof/>
                <w:lang w:eastAsia="zh-TW"/>
              </w:rPr>
              <w:t>Define flowgraph.</w:t>
            </w:r>
          </w:p>
        </w:tc>
        <w:tc>
          <w:tcPr>
            <w:tcW w:w="319" w:type="pct"/>
            <w:vAlign w:val="bottom"/>
          </w:tcPr>
          <w:p w14:paraId="37376889" w14:textId="77777777" w:rsidR="00792C6B" w:rsidRPr="00E06162" w:rsidRDefault="00792C6B" w:rsidP="00D21B4B">
            <w:pPr>
              <w:jc w:val="center"/>
            </w:pPr>
            <w:r w:rsidRPr="00E06162">
              <w:t>CO6</w:t>
            </w:r>
          </w:p>
        </w:tc>
        <w:tc>
          <w:tcPr>
            <w:tcW w:w="256" w:type="pct"/>
            <w:vAlign w:val="bottom"/>
          </w:tcPr>
          <w:p w14:paraId="63B2330C" w14:textId="77777777" w:rsidR="00792C6B" w:rsidRPr="00E06162" w:rsidRDefault="00792C6B" w:rsidP="00D21B4B">
            <w:pPr>
              <w:jc w:val="center"/>
            </w:pPr>
            <w:r w:rsidRPr="00E06162">
              <w:t>R</w:t>
            </w:r>
          </w:p>
        </w:tc>
        <w:tc>
          <w:tcPr>
            <w:tcW w:w="224" w:type="pct"/>
            <w:vAlign w:val="bottom"/>
          </w:tcPr>
          <w:p w14:paraId="465D470C" w14:textId="77777777" w:rsidR="00792C6B" w:rsidRPr="00E06162" w:rsidRDefault="00792C6B" w:rsidP="00D21B4B">
            <w:pPr>
              <w:jc w:val="center"/>
            </w:pPr>
            <w:r w:rsidRPr="00E06162">
              <w:t>1</w:t>
            </w:r>
          </w:p>
        </w:tc>
      </w:tr>
      <w:tr w:rsidR="00792C6B" w:rsidRPr="00E06162" w14:paraId="4D27AA0F" w14:textId="77777777" w:rsidTr="00792C6B">
        <w:trPr>
          <w:trHeight w:val="283"/>
        </w:trPr>
        <w:tc>
          <w:tcPr>
            <w:tcW w:w="272" w:type="pct"/>
          </w:tcPr>
          <w:p w14:paraId="344D6532" w14:textId="77777777" w:rsidR="00792C6B" w:rsidRPr="00E06162" w:rsidRDefault="00792C6B" w:rsidP="00792C6B">
            <w:pPr>
              <w:jc w:val="center"/>
            </w:pPr>
            <w:r w:rsidRPr="00E06162">
              <w:t>10.</w:t>
            </w:r>
          </w:p>
        </w:tc>
        <w:tc>
          <w:tcPr>
            <w:tcW w:w="3929" w:type="pct"/>
            <w:gridSpan w:val="2"/>
            <w:vAlign w:val="bottom"/>
          </w:tcPr>
          <w:p w14:paraId="18300B8E" w14:textId="77777777" w:rsidR="00792C6B" w:rsidRPr="00E06162" w:rsidRDefault="00792C6B" w:rsidP="00792C6B">
            <w:r w:rsidRPr="00E06162">
              <w:t>List the peephole optimization techniques.</w:t>
            </w:r>
          </w:p>
        </w:tc>
        <w:tc>
          <w:tcPr>
            <w:tcW w:w="319" w:type="pct"/>
            <w:vAlign w:val="bottom"/>
          </w:tcPr>
          <w:p w14:paraId="0637F8A4" w14:textId="77777777" w:rsidR="00792C6B" w:rsidRPr="00E06162" w:rsidRDefault="00792C6B" w:rsidP="00792C6B">
            <w:pPr>
              <w:jc w:val="center"/>
            </w:pPr>
            <w:r w:rsidRPr="00E06162">
              <w:t>CO6</w:t>
            </w:r>
          </w:p>
        </w:tc>
        <w:tc>
          <w:tcPr>
            <w:tcW w:w="256" w:type="pct"/>
            <w:vAlign w:val="bottom"/>
          </w:tcPr>
          <w:p w14:paraId="2C4A6BF1" w14:textId="77777777" w:rsidR="00792C6B" w:rsidRPr="00E06162" w:rsidRDefault="00792C6B" w:rsidP="00792C6B">
            <w:pPr>
              <w:jc w:val="center"/>
            </w:pPr>
            <w:r w:rsidRPr="00E06162">
              <w:t>R</w:t>
            </w:r>
          </w:p>
        </w:tc>
        <w:tc>
          <w:tcPr>
            <w:tcW w:w="224" w:type="pct"/>
            <w:vAlign w:val="bottom"/>
          </w:tcPr>
          <w:p w14:paraId="3E1BD784" w14:textId="77777777" w:rsidR="00792C6B" w:rsidRPr="00E06162" w:rsidRDefault="00792C6B" w:rsidP="00792C6B">
            <w:pPr>
              <w:jc w:val="center"/>
            </w:pPr>
            <w:r w:rsidRPr="00E06162">
              <w:t>1</w:t>
            </w:r>
          </w:p>
        </w:tc>
      </w:tr>
      <w:tr w:rsidR="00792C6B" w:rsidRPr="00E06162" w14:paraId="621B3E98" w14:textId="77777777" w:rsidTr="0037089B">
        <w:trPr>
          <w:trHeight w:val="552"/>
        </w:trPr>
        <w:tc>
          <w:tcPr>
            <w:tcW w:w="5000" w:type="pct"/>
            <w:gridSpan w:val="6"/>
            <w:vAlign w:val="center"/>
          </w:tcPr>
          <w:p w14:paraId="05B3E9C1" w14:textId="77777777" w:rsidR="00792C6B" w:rsidRPr="00E06162" w:rsidRDefault="00792C6B" w:rsidP="00792C6B">
            <w:pPr>
              <w:jc w:val="center"/>
              <w:rPr>
                <w:b/>
                <w:u w:val="single"/>
              </w:rPr>
            </w:pPr>
            <w:r w:rsidRPr="00E06162">
              <w:rPr>
                <w:b/>
                <w:u w:val="single"/>
              </w:rPr>
              <w:t>PART – B (6 X 3 = 18 MARKS)</w:t>
            </w:r>
          </w:p>
        </w:tc>
      </w:tr>
      <w:tr w:rsidR="00792C6B" w:rsidRPr="00E06162" w14:paraId="55F15CF1" w14:textId="77777777" w:rsidTr="00792C6B">
        <w:trPr>
          <w:trHeight w:val="283"/>
        </w:trPr>
        <w:tc>
          <w:tcPr>
            <w:tcW w:w="272" w:type="pct"/>
          </w:tcPr>
          <w:p w14:paraId="4A3D30E0" w14:textId="77777777" w:rsidR="00792C6B" w:rsidRPr="00E06162" w:rsidRDefault="00792C6B" w:rsidP="00792C6B">
            <w:pPr>
              <w:pStyle w:val="NoSpacing"/>
              <w:jc w:val="center"/>
            </w:pPr>
            <w:r w:rsidRPr="00E06162">
              <w:t>11.</w:t>
            </w:r>
          </w:p>
        </w:tc>
        <w:tc>
          <w:tcPr>
            <w:tcW w:w="3929" w:type="pct"/>
            <w:gridSpan w:val="2"/>
            <w:vAlign w:val="bottom"/>
          </w:tcPr>
          <w:p w14:paraId="2888CB2E" w14:textId="77777777" w:rsidR="00792C6B" w:rsidRPr="00E06162" w:rsidRDefault="00792C6B" w:rsidP="00792C6B">
            <w:pPr>
              <w:pStyle w:val="NoSpacing"/>
            </w:pPr>
            <w:r w:rsidRPr="00E06162">
              <w:t>Define the following:</w:t>
            </w:r>
          </w:p>
          <w:p w14:paraId="22E77A55" w14:textId="77777777" w:rsidR="00792C6B" w:rsidRPr="00E06162" w:rsidRDefault="00792C6B" w:rsidP="00067378">
            <w:pPr>
              <w:pStyle w:val="NoSpacing"/>
              <w:numPr>
                <w:ilvl w:val="0"/>
                <w:numId w:val="32"/>
              </w:numPr>
            </w:pPr>
            <w:r w:rsidRPr="00E06162">
              <w:t>Loading      b) Relocation     c) Linking</w:t>
            </w:r>
          </w:p>
        </w:tc>
        <w:tc>
          <w:tcPr>
            <w:tcW w:w="319" w:type="pct"/>
          </w:tcPr>
          <w:p w14:paraId="254CC175" w14:textId="77777777" w:rsidR="00792C6B" w:rsidRPr="00E06162" w:rsidRDefault="00792C6B" w:rsidP="00792C6B">
            <w:pPr>
              <w:pStyle w:val="NoSpacing"/>
              <w:jc w:val="center"/>
            </w:pPr>
            <w:r w:rsidRPr="00E06162">
              <w:t>CO2</w:t>
            </w:r>
          </w:p>
        </w:tc>
        <w:tc>
          <w:tcPr>
            <w:tcW w:w="256" w:type="pct"/>
          </w:tcPr>
          <w:p w14:paraId="0CA67049" w14:textId="77777777" w:rsidR="00792C6B" w:rsidRPr="00E06162" w:rsidRDefault="00792C6B" w:rsidP="00792C6B">
            <w:pPr>
              <w:pStyle w:val="NoSpacing"/>
              <w:jc w:val="center"/>
            </w:pPr>
            <w:r w:rsidRPr="00E06162">
              <w:t>R</w:t>
            </w:r>
          </w:p>
        </w:tc>
        <w:tc>
          <w:tcPr>
            <w:tcW w:w="224" w:type="pct"/>
          </w:tcPr>
          <w:p w14:paraId="682E5EA2" w14:textId="77777777" w:rsidR="00792C6B" w:rsidRPr="00E06162" w:rsidRDefault="00792C6B" w:rsidP="00792C6B">
            <w:pPr>
              <w:pStyle w:val="NoSpacing"/>
              <w:jc w:val="center"/>
            </w:pPr>
            <w:r w:rsidRPr="00E06162">
              <w:t>3</w:t>
            </w:r>
          </w:p>
        </w:tc>
      </w:tr>
      <w:tr w:rsidR="00792C6B" w:rsidRPr="00E06162" w14:paraId="2ADAAD68" w14:textId="77777777" w:rsidTr="00792C6B">
        <w:trPr>
          <w:trHeight w:val="283"/>
        </w:trPr>
        <w:tc>
          <w:tcPr>
            <w:tcW w:w="272" w:type="pct"/>
          </w:tcPr>
          <w:p w14:paraId="27877F91" w14:textId="77777777" w:rsidR="00792C6B" w:rsidRPr="00E06162" w:rsidRDefault="00792C6B" w:rsidP="00792C6B">
            <w:pPr>
              <w:pStyle w:val="NoSpacing"/>
              <w:jc w:val="center"/>
            </w:pPr>
            <w:r w:rsidRPr="00E06162">
              <w:t>12.</w:t>
            </w:r>
          </w:p>
        </w:tc>
        <w:tc>
          <w:tcPr>
            <w:tcW w:w="3929" w:type="pct"/>
            <w:gridSpan w:val="2"/>
            <w:vAlign w:val="bottom"/>
          </w:tcPr>
          <w:p w14:paraId="14359460" w14:textId="77777777" w:rsidR="00792C6B" w:rsidRPr="00E06162" w:rsidRDefault="00792C6B" w:rsidP="00792C6B">
            <w:pPr>
              <w:pStyle w:val="NoSpacing"/>
            </w:pPr>
            <w:r w:rsidRPr="00E06162">
              <w:t>Show how the LEX tool works to generate a sequence of tokens.</w:t>
            </w:r>
          </w:p>
        </w:tc>
        <w:tc>
          <w:tcPr>
            <w:tcW w:w="319" w:type="pct"/>
          </w:tcPr>
          <w:p w14:paraId="6689F147" w14:textId="77777777" w:rsidR="00792C6B" w:rsidRPr="00E06162" w:rsidRDefault="00792C6B" w:rsidP="00792C6B">
            <w:pPr>
              <w:pStyle w:val="NoSpacing"/>
              <w:jc w:val="center"/>
            </w:pPr>
            <w:r w:rsidRPr="00E06162">
              <w:t>CO3</w:t>
            </w:r>
          </w:p>
        </w:tc>
        <w:tc>
          <w:tcPr>
            <w:tcW w:w="256" w:type="pct"/>
          </w:tcPr>
          <w:p w14:paraId="54FA18CB" w14:textId="77777777" w:rsidR="00792C6B" w:rsidRPr="00E06162" w:rsidRDefault="00792C6B" w:rsidP="00792C6B">
            <w:pPr>
              <w:pStyle w:val="NoSpacing"/>
              <w:jc w:val="center"/>
            </w:pPr>
            <w:r w:rsidRPr="00E06162">
              <w:t>U</w:t>
            </w:r>
          </w:p>
        </w:tc>
        <w:tc>
          <w:tcPr>
            <w:tcW w:w="224" w:type="pct"/>
          </w:tcPr>
          <w:p w14:paraId="19960215" w14:textId="77777777" w:rsidR="00792C6B" w:rsidRPr="00E06162" w:rsidRDefault="00792C6B" w:rsidP="00792C6B">
            <w:pPr>
              <w:pStyle w:val="NoSpacing"/>
              <w:jc w:val="center"/>
            </w:pPr>
            <w:r w:rsidRPr="00E06162">
              <w:t>3</w:t>
            </w:r>
          </w:p>
        </w:tc>
      </w:tr>
      <w:tr w:rsidR="00792C6B" w:rsidRPr="00E06162" w14:paraId="25318BD7" w14:textId="77777777" w:rsidTr="00792C6B">
        <w:trPr>
          <w:trHeight w:val="283"/>
        </w:trPr>
        <w:tc>
          <w:tcPr>
            <w:tcW w:w="272" w:type="pct"/>
          </w:tcPr>
          <w:p w14:paraId="223B3717" w14:textId="77777777" w:rsidR="00792C6B" w:rsidRPr="00E06162" w:rsidRDefault="00792C6B" w:rsidP="00792C6B">
            <w:pPr>
              <w:pStyle w:val="NoSpacing"/>
              <w:jc w:val="center"/>
            </w:pPr>
            <w:r w:rsidRPr="00E06162">
              <w:t>13.</w:t>
            </w:r>
          </w:p>
        </w:tc>
        <w:tc>
          <w:tcPr>
            <w:tcW w:w="3929" w:type="pct"/>
            <w:gridSpan w:val="2"/>
            <w:vAlign w:val="bottom"/>
          </w:tcPr>
          <w:p w14:paraId="54BD2BB2" w14:textId="77777777" w:rsidR="00792C6B" w:rsidRPr="00E06162" w:rsidRDefault="00792C6B" w:rsidP="00792C6B">
            <w:pPr>
              <w:pStyle w:val="NoSpacing"/>
            </w:pPr>
            <w:r w:rsidRPr="00E06162">
              <w:t>Differentiate top down and bottom-up parsing techniques.</w:t>
            </w:r>
          </w:p>
        </w:tc>
        <w:tc>
          <w:tcPr>
            <w:tcW w:w="319" w:type="pct"/>
          </w:tcPr>
          <w:p w14:paraId="78422A4C" w14:textId="77777777" w:rsidR="00792C6B" w:rsidRPr="00E06162" w:rsidRDefault="00792C6B" w:rsidP="00792C6B">
            <w:pPr>
              <w:pStyle w:val="NoSpacing"/>
              <w:jc w:val="center"/>
            </w:pPr>
            <w:r w:rsidRPr="00E06162">
              <w:t>CO5</w:t>
            </w:r>
          </w:p>
        </w:tc>
        <w:tc>
          <w:tcPr>
            <w:tcW w:w="256" w:type="pct"/>
          </w:tcPr>
          <w:p w14:paraId="1D5D8F43" w14:textId="77777777" w:rsidR="00792C6B" w:rsidRPr="00E06162" w:rsidRDefault="00792C6B" w:rsidP="00792C6B">
            <w:pPr>
              <w:pStyle w:val="NoSpacing"/>
              <w:jc w:val="center"/>
            </w:pPr>
            <w:r w:rsidRPr="00E06162">
              <w:t>U</w:t>
            </w:r>
          </w:p>
        </w:tc>
        <w:tc>
          <w:tcPr>
            <w:tcW w:w="224" w:type="pct"/>
          </w:tcPr>
          <w:p w14:paraId="294DB550" w14:textId="77777777" w:rsidR="00792C6B" w:rsidRPr="00E06162" w:rsidRDefault="00792C6B" w:rsidP="00792C6B">
            <w:pPr>
              <w:pStyle w:val="NoSpacing"/>
              <w:jc w:val="center"/>
            </w:pPr>
            <w:r w:rsidRPr="00E06162">
              <w:t>3</w:t>
            </w:r>
          </w:p>
        </w:tc>
      </w:tr>
      <w:tr w:rsidR="00792C6B" w:rsidRPr="00E06162" w14:paraId="2048AF41" w14:textId="77777777" w:rsidTr="00792C6B">
        <w:trPr>
          <w:trHeight w:val="283"/>
        </w:trPr>
        <w:tc>
          <w:tcPr>
            <w:tcW w:w="272" w:type="pct"/>
          </w:tcPr>
          <w:p w14:paraId="78CE7F68" w14:textId="77777777" w:rsidR="00792C6B" w:rsidRPr="00E06162" w:rsidRDefault="00792C6B" w:rsidP="00792C6B">
            <w:pPr>
              <w:pStyle w:val="NoSpacing"/>
              <w:jc w:val="center"/>
            </w:pPr>
            <w:r w:rsidRPr="00E06162">
              <w:t>14.</w:t>
            </w:r>
          </w:p>
        </w:tc>
        <w:tc>
          <w:tcPr>
            <w:tcW w:w="3929" w:type="pct"/>
            <w:gridSpan w:val="2"/>
            <w:vAlign w:val="bottom"/>
          </w:tcPr>
          <w:p w14:paraId="24FAC3DA" w14:textId="77777777" w:rsidR="00792C6B" w:rsidRPr="00E06162" w:rsidRDefault="00792C6B" w:rsidP="00792C6B">
            <w:pPr>
              <w:pStyle w:val="NoSpacing"/>
            </w:pPr>
            <w:r w:rsidRPr="00E06162">
              <w:t>Eliminate left recursion from the following grammar.</w:t>
            </w:r>
          </w:p>
          <w:p w14:paraId="43383A77" w14:textId="77777777" w:rsidR="00792C6B" w:rsidRPr="00E06162" w:rsidRDefault="00792C6B" w:rsidP="00792C6B">
            <w:pPr>
              <w:pStyle w:val="NormalWeb"/>
              <w:shd w:val="clear" w:color="auto" w:fill="FFFFFF"/>
              <w:spacing w:before="0" w:beforeAutospacing="0" w:after="0" w:afterAutospacing="0"/>
            </w:pPr>
            <w:r w:rsidRPr="00E06162">
              <w:t>X → XYd | Xa | a</w:t>
            </w:r>
          </w:p>
          <w:p w14:paraId="5F27D0E1" w14:textId="77777777" w:rsidR="00792C6B" w:rsidRPr="00E06162" w:rsidRDefault="00792C6B" w:rsidP="00792C6B">
            <w:pPr>
              <w:pStyle w:val="NormalWeb"/>
              <w:shd w:val="clear" w:color="auto" w:fill="FFFFFF"/>
              <w:spacing w:before="0" w:beforeAutospacing="0" w:after="0" w:afterAutospacing="0"/>
            </w:pPr>
            <w:r w:rsidRPr="00E06162">
              <w:t>Y → Ye | b</w:t>
            </w:r>
          </w:p>
        </w:tc>
        <w:tc>
          <w:tcPr>
            <w:tcW w:w="319" w:type="pct"/>
          </w:tcPr>
          <w:p w14:paraId="158525ED" w14:textId="77777777" w:rsidR="00792C6B" w:rsidRPr="00E06162" w:rsidRDefault="00792C6B" w:rsidP="00792C6B">
            <w:pPr>
              <w:pStyle w:val="NoSpacing"/>
              <w:jc w:val="center"/>
            </w:pPr>
            <w:r w:rsidRPr="00E06162">
              <w:t>CO4</w:t>
            </w:r>
          </w:p>
        </w:tc>
        <w:tc>
          <w:tcPr>
            <w:tcW w:w="256" w:type="pct"/>
          </w:tcPr>
          <w:p w14:paraId="300CB4F0" w14:textId="77777777" w:rsidR="00792C6B" w:rsidRPr="00E06162" w:rsidRDefault="00792C6B" w:rsidP="00792C6B">
            <w:pPr>
              <w:pStyle w:val="NoSpacing"/>
              <w:jc w:val="center"/>
            </w:pPr>
            <w:r w:rsidRPr="00E06162">
              <w:t>U</w:t>
            </w:r>
          </w:p>
        </w:tc>
        <w:tc>
          <w:tcPr>
            <w:tcW w:w="224" w:type="pct"/>
          </w:tcPr>
          <w:p w14:paraId="72862BBC" w14:textId="77777777" w:rsidR="00792C6B" w:rsidRPr="00E06162" w:rsidRDefault="00792C6B" w:rsidP="00792C6B">
            <w:pPr>
              <w:pStyle w:val="NoSpacing"/>
              <w:jc w:val="center"/>
            </w:pPr>
            <w:r w:rsidRPr="00E06162">
              <w:t>3</w:t>
            </w:r>
          </w:p>
        </w:tc>
      </w:tr>
      <w:tr w:rsidR="00792C6B" w:rsidRPr="00E06162" w14:paraId="01047355" w14:textId="77777777" w:rsidTr="00792C6B">
        <w:trPr>
          <w:trHeight w:val="283"/>
        </w:trPr>
        <w:tc>
          <w:tcPr>
            <w:tcW w:w="272" w:type="pct"/>
          </w:tcPr>
          <w:p w14:paraId="1F781014" w14:textId="77777777" w:rsidR="00792C6B" w:rsidRPr="00E06162" w:rsidRDefault="00792C6B" w:rsidP="00792C6B">
            <w:pPr>
              <w:pStyle w:val="NoSpacing"/>
              <w:jc w:val="center"/>
            </w:pPr>
            <w:r w:rsidRPr="00E06162">
              <w:t>15.</w:t>
            </w:r>
          </w:p>
        </w:tc>
        <w:tc>
          <w:tcPr>
            <w:tcW w:w="3929" w:type="pct"/>
            <w:gridSpan w:val="2"/>
            <w:vAlign w:val="bottom"/>
          </w:tcPr>
          <w:p w14:paraId="5C0DA355" w14:textId="77777777" w:rsidR="00792C6B" w:rsidRPr="00E06162" w:rsidRDefault="00792C6B" w:rsidP="00792C6B">
            <w:pPr>
              <w:pStyle w:val="NoSpacing"/>
            </w:pPr>
            <w:r w:rsidRPr="00E06162">
              <w:t>Write a short note on the working of a bootstrap loader.</w:t>
            </w:r>
          </w:p>
        </w:tc>
        <w:tc>
          <w:tcPr>
            <w:tcW w:w="319" w:type="pct"/>
          </w:tcPr>
          <w:p w14:paraId="123FEC71" w14:textId="77777777" w:rsidR="00792C6B" w:rsidRPr="00E06162" w:rsidRDefault="00792C6B" w:rsidP="00792C6B">
            <w:pPr>
              <w:pStyle w:val="NoSpacing"/>
              <w:jc w:val="center"/>
            </w:pPr>
            <w:r w:rsidRPr="00E06162">
              <w:t>CO2</w:t>
            </w:r>
          </w:p>
        </w:tc>
        <w:tc>
          <w:tcPr>
            <w:tcW w:w="256" w:type="pct"/>
          </w:tcPr>
          <w:p w14:paraId="395E687E" w14:textId="77777777" w:rsidR="00792C6B" w:rsidRPr="00E06162" w:rsidRDefault="00792C6B" w:rsidP="00792C6B">
            <w:pPr>
              <w:pStyle w:val="NoSpacing"/>
              <w:jc w:val="center"/>
            </w:pPr>
            <w:r w:rsidRPr="00E06162">
              <w:t>U</w:t>
            </w:r>
          </w:p>
        </w:tc>
        <w:tc>
          <w:tcPr>
            <w:tcW w:w="224" w:type="pct"/>
          </w:tcPr>
          <w:p w14:paraId="75DB8183" w14:textId="77777777" w:rsidR="00792C6B" w:rsidRPr="00E06162" w:rsidRDefault="00792C6B" w:rsidP="00792C6B">
            <w:pPr>
              <w:pStyle w:val="NoSpacing"/>
              <w:jc w:val="center"/>
            </w:pPr>
            <w:r w:rsidRPr="00E06162">
              <w:t>3</w:t>
            </w:r>
          </w:p>
        </w:tc>
      </w:tr>
      <w:tr w:rsidR="00792C6B" w:rsidRPr="00E06162" w14:paraId="4B65AF71" w14:textId="77777777" w:rsidTr="00792C6B">
        <w:trPr>
          <w:trHeight w:val="283"/>
        </w:trPr>
        <w:tc>
          <w:tcPr>
            <w:tcW w:w="272" w:type="pct"/>
          </w:tcPr>
          <w:p w14:paraId="22C9375B" w14:textId="77777777" w:rsidR="00792C6B" w:rsidRPr="00E06162" w:rsidRDefault="00792C6B" w:rsidP="00792C6B">
            <w:pPr>
              <w:pStyle w:val="NoSpacing"/>
              <w:jc w:val="center"/>
            </w:pPr>
            <w:r w:rsidRPr="00E06162">
              <w:t>16.</w:t>
            </w:r>
          </w:p>
        </w:tc>
        <w:tc>
          <w:tcPr>
            <w:tcW w:w="3929" w:type="pct"/>
            <w:gridSpan w:val="2"/>
            <w:vAlign w:val="bottom"/>
          </w:tcPr>
          <w:p w14:paraId="1C5D6FBC" w14:textId="77777777" w:rsidR="00792C6B" w:rsidRPr="00E06162" w:rsidRDefault="00792C6B" w:rsidP="00792C6B">
            <w:pPr>
              <w:pStyle w:val="NoSpacing"/>
            </w:pPr>
            <w:r w:rsidRPr="00E06162">
              <w:t>Define a sound type system.</w:t>
            </w:r>
          </w:p>
        </w:tc>
        <w:tc>
          <w:tcPr>
            <w:tcW w:w="319" w:type="pct"/>
          </w:tcPr>
          <w:p w14:paraId="47943DD3" w14:textId="77777777" w:rsidR="00792C6B" w:rsidRPr="00E06162" w:rsidRDefault="00792C6B" w:rsidP="00792C6B">
            <w:pPr>
              <w:pStyle w:val="NoSpacing"/>
              <w:jc w:val="center"/>
            </w:pPr>
            <w:r w:rsidRPr="00E06162">
              <w:t>CO6</w:t>
            </w:r>
          </w:p>
        </w:tc>
        <w:tc>
          <w:tcPr>
            <w:tcW w:w="256" w:type="pct"/>
          </w:tcPr>
          <w:p w14:paraId="1D14A487" w14:textId="77777777" w:rsidR="00792C6B" w:rsidRPr="00E06162" w:rsidRDefault="00792C6B" w:rsidP="00792C6B">
            <w:pPr>
              <w:pStyle w:val="NoSpacing"/>
              <w:jc w:val="center"/>
            </w:pPr>
            <w:r w:rsidRPr="00E06162">
              <w:t>U</w:t>
            </w:r>
          </w:p>
        </w:tc>
        <w:tc>
          <w:tcPr>
            <w:tcW w:w="224" w:type="pct"/>
          </w:tcPr>
          <w:p w14:paraId="3BF89B2C" w14:textId="77777777" w:rsidR="00792C6B" w:rsidRPr="00E06162" w:rsidRDefault="00792C6B" w:rsidP="00792C6B">
            <w:pPr>
              <w:pStyle w:val="NoSpacing"/>
              <w:jc w:val="center"/>
            </w:pPr>
            <w:r w:rsidRPr="00E06162">
              <w:t>3</w:t>
            </w:r>
          </w:p>
        </w:tc>
      </w:tr>
      <w:tr w:rsidR="00792C6B" w:rsidRPr="00E06162" w14:paraId="228F28AE" w14:textId="77777777" w:rsidTr="0037089B">
        <w:trPr>
          <w:trHeight w:val="552"/>
        </w:trPr>
        <w:tc>
          <w:tcPr>
            <w:tcW w:w="5000" w:type="pct"/>
            <w:gridSpan w:val="6"/>
          </w:tcPr>
          <w:p w14:paraId="17084E55" w14:textId="77777777" w:rsidR="00792C6B" w:rsidRPr="00E06162" w:rsidRDefault="00792C6B" w:rsidP="00792C6B">
            <w:pPr>
              <w:jc w:val="center"/>
              <w:rPr>
                <w:b/>
                <w:u w:val="single"/>
              </w:rPr>
            </w:pPr>
            <w:r w:rsidRPr="00E06162">
              <w:rPr>
                <w:b/>
                <w:u w:val="single"/>
              </w:rPr>
              <w:t>PART – C (6 X 12 = 72 MARKS)</w:t>
            </w:r>
          </w:p>
          <w:p w14:paraId="34B1C2E9" w14:textId="77777777" w:rsidR="00792C6B" w:rsidRPr="00E06162" w:rsidRDefault="00792C6B" w:rsidP="00792C6B">
            <w:pPr>
              <w:jc w:val="center"/>
              <w:rPr>
                <w:b/>
              </w:rPr>
            </w:pPr>
            <w:r w:rsidRPr="00E06162">
              <w:rPr>
                <w:b/>
              </w:rPr>
              <w:t>(Answer any five Questions from Q. No. 17 to 23, Q. No. 24 is Compulsory)</w:t>
            </w:r>
          </w:p>
        </w:tc>
      </w:tr>
      <w:tr w:rsidR="00792C6B" w:rsidRPr="00E06162" w14:paraId="2B2700F5" w14:textId="77777777" w:rsidTr="00792C6B">
        <w:trPr>
          <w:trHeight w:val="283"/>
        </w:trPr>
        <w:tc>
          <w:tcPr>
            <w:tcW w:w="272" w:type="pct"/>
            <w:vAlign w:val="bottom"/>
          </w:tcPr>
          <w:p w14:paraId="6918725A" w14:textId="77777777" w:rsidR="00792C6B" w:rsidRPr="00E06162" w:rsidRDefault="00792C6B" w:rsidP="00792C6B">
            <w:pPr>
              <w:jc w:val="center"/>
            </w:pPr>
            <w:r w:rsidRPr="00E06162">
              <w:t>17.</w:t>
            </w:r>
          </w:p>
        </w:tc>
        <w:tc>
          <w:tcPr>
            <w:tcW w:w="189" w:type="pct"/>
            <w:vAlign w:val="bottom"/>
          </w:tcPr>
          <w:p w14:paraId="69E7CA0C" w14:textId="77777777" w:rsidR="00792C6B" w:rsidRPr="00E06162" w:rsidRDefault="00792C6B" w:rsidP="00792C6B">
            <w:pPr>
              <w:jc w:val="center"/>
            </w:pPr>
            <w:r w:rsidRPr="00E06162">
              <w:t>a.</w:t>
            </w:r>
          </w:p>
        </w:tc>
        <w:tc>
          <w:tcPr>
            <w:tcW w:w="3740" w:type="pct"/>
            <w:vAlign w:val="bottom"/>
          </w:tcPr>
          <w:p w14:paraId="7C3F2903" w14:textId="77777777" w:rsidR="00792C6B" w:rsidRPr="00E06162" w:rsidRDefault="00792C6B" w:rsidP="00792C6B">
            <w:pPr>
              <w:jc w:val="both"/>
            </w:pPr>
            <w:r w:rsidRPr="00E06162">
              <w:t>Show the steps in a language processing system using a flow diagram and explain each of them in detail.</w:t>
            </w:r>
          </w:p>
        </w:tc>
        <w:tc>
          <w:tcPr>
            <w:tcW w:w="319" w:type="pct"/>
          </w:tcPr>
          <w:p w14:paraId="1E15658F" w14:textId="77777777" w:rsidR="00792C6B" w:rsidRPr="00E06162" w:rsidRDefault="00792C6B" w:rsidP="00792C6B">
            <w:pPr>
              <w:jc w:val="center"/>
            </w:pPr>
            <w:r w:rsidRPr="00E06162">
              <w:t>CO1</w:t>
            </w:r>
          </w:p>
        </w:tc>
        <w:tc>
          <w:tcPr>
            <w:tcW w:w="256" w:type="pct"/>
          </w:tcPr>
          <w:p w14:paraId="35E5D007" w14:textId="77777777" w:rsidR="00792C6B" w:rsidRPr="00E06162" w:rsidRDefault="00792C6B" w:rsidP="00792C6B">
            <w:pPr>
              <w:jc w:val="center"/>
            </w:pPr>
            <w:r w:rsidRPr="00E06162">
              <w:t>U</w:t>
            </w:r>
          </w:p>
        </w:tc>
        <w:tc>
          <w:tcPr>
            <w:tcW w:w="224" w:type="pct"/>
          </w:tcPr>
          <w:p w14:paraId="4C6A7568" w14:textId="77777777" w:rsidR="00792C6B" w:rsidRPr="00E06162" w:rsidRDefault="00792C6B" w:rsidP="00792C6B">
            <w:pPr>
              <w:jc w:val="center"/>
            </w:pPr>
            <w:r w:rsidRPr="00E06162">
              <w:t>8</w:t>
            </w:r>
          </w:p>
        </w:tc>
      </w:tr>
      <w:tr w:rsidR="00792C6B" w:rsidRPr="00E06162" w14:paraId="39762AEA" w14:textId="77777777" w:rsidTr="00792C6B">
        <w:trPr>
          <w:trHeight w:val="283"/>
        </w:trPr>
        <w:tc>
          <w:tcPr>
            <w:tcW w:w="272" w:type="pct"/>
            <w:vAlign w:val="bottom"/>
          </w:tcPr>
          <w:p w14:paraId="125C793E" w14:textId="77777777" w:rsidR="00792C6B" w:rsidRPr="00E06162" w:rsidRDefault="00792C6B" w:rsidP="00792C6B">
            <w:pPr>
              <w:jc w:val="center"/>
            </w:pPr>
          </w:p>
        </w:tc>
        <w:tc>
          <w:tcPr>
            <w:tcW w:w="189" w:type="pct"/>
            <w:vAlign w:val="bottom"/>
          </w:tcPr>
          <w:p w14:paraId="00A408E2" w14:textId="77777777" w:rsidR="00792C6B" w:rsidRPr="00E06162" w:rsidRDefault="00792C6B" w:rsidP="00792C6B">
            <w:pPr>
              <w:jc w:val="center"/>
            </w:pPr>
            <w:r w:rsidRPr="00E06162">
              <w:t>b.</w:t>
            </w:r>
          </w:p>
        </w:tc>
        <w:tc>
          <w:tcPr>
            <w:tcW w:w="3740" w:type="pct"/>
            <w:vAlign w:val="bottom"/>
          </w:tcPr>
          <w:p w14:paraId="2FF572E9" w14:textId="77777777" w:rsidR="00792C6B" w:rsidRPr="00E06162" w:rsidRDefault="00792C6B" w:rsidP="00792C6B">
            <w:pPr>
              <w:jc w:val="both"/>
            </w:pPr>
            <w:r w:rsidRPr="00E06162">
              <w:t>Explain how the assembler converts the assembly language program into object code with an example.</w:t>
            </w:r>
          </w:p>
        </w:tc>
        <w:tc>
          <w:tcPr>
            <w:tcW w:w="319" w:type="pct"/>
          </w:tcPr>
          <w:p w14:paraId="76461FF2" w14:textId="77777777" w:rsidR="00792C6B" w:rsidRPr="00E06162" w:rsidRDefault="00792C6B" w:rsidP="00792C6B">
            <w:pPr>
              <w:jc w:val="center"/>
            </w:pPr>
            <w:r w:rsidRPr="00E06162">
              <w:t>CO1</w:t>
            </w:r>
          </w:p>
        </w:tc>
        <w:tc>
          <w:tcPr>
            <w:tcW w:w="256" w:type="pct"/>
          </w:tcPr>
          <w:p w14:paraId="7B44814E" w14:textId="77777777" w:rsidR="00792C6B" w:rsidRPr="00E06162" w:rsidRDefault="00792C6B" w:rsidP="00792C6B">
            <w:pPr>
              <w:jc w:val="center"/>
            </w:pPr>
            <w:r w:rsidRPr="00E06162">
              <w:t>A</w:t>
            </w:r>
          </w:p>
        </w:tc>
        <w:tc>
          <w:tcPr>
            <w:tcW w:w="224" w:type="pct"/>
          </w:tcPr>
          <w:p w14:paraId="0E2195A2" w14:textId="77777777" w:rsidR="00792C6B" w:rsidRPr="00E06162" w:rsidRDefault="00792C6B" w:rsidP="00792C6B">
            <w:pPr>
              <w:jc w:val="center"/>
            </w:pPr>
            <w:r w:rsidRPr="00E06162">
              <w:t>4</w:t>
            </w:r>
          </w:p>
        </w:tc>
      </w:tr>
      <w:tr w:rsidR="00792C6B" w:rsidRPr="00E06162" w14:paraId="1DCBD74E" w14:textId="77777777" w:rsidTr="00792C6B">
        <w:trPr>
          <w:trHeight w:val="283"/>
        </w:trPr>
        <w:tc>
          <w:tcPr>
            <w:tcW w:w="272" w:type="pct"/>
            <w:vAlign w:val="bottom"/>
          </w:tcPr>
          <w:p w14:paraId="05591C4B" w14:textId="77777777" w:rsidR="00792C6B" w:rsidRPr="00E06162" w:rsidRDefault="00792C6B" w:rsidP="00792C6B">
            <w:pPr>
              <w:jc w:val="center"/>
            </w:pPr>
          </w:p>
        </w:tc>
        <w:tc>
          <w:tcPr>
            <w:tcW w:w="189" w:type="pct"/>
            <w:vAlign w:val="bottom"/>
          </w:tcPr>
          <w:p w14:paraId="469F0F16" w14:textId="77777777" w:rsidR="00792C6B" w:rsidRPr="00E06162" w:rsidRDefault="00792C6B" w:rsidP="00792C6B">
            <w:pPr>
              <w:jc w:val="center"/>
            </w:pPr>
          </w:p>
        </w:tc>
        <w:tc>
          <w:tcPr>
            <w:tcW w:w="3740" w:type="pct"/>
            <w:vAlign w:val="bottom"/>
          </w:tcPr>
          <w:p w14:paraId="5F128E6A" w14:textId="77777777" w:rsidR="00792C6B" w:rsidRPr="00E06162" w:rsidRDefault="00792C6B" w:rsidP="00792C6B"/>
        </w:tc>
        <w:tc>
          <w:tcPr>
            <w:tcW w:w="319" w:type="pct"/>
          </w:tcPr>
          <w:p w14:paraId="65EE6706" w14:textId="77777777" w:rsidR="00792C6B" w:rsidRPr="00E06162" w:rsidRDefault="00792C6B" w:rsidP="00792C6B">
            <w:pPr>
              <w:jc w:val="center"/>
            </w:pPr>
          </w:p>
        </w:tc>
        <w:tc>
          <w:tcPr>
            <w:tcW w:w="256" w:type="pct"/>
          </w:tcPr>
          <w:p w14:paraId="05F34E50" w14:textId="77777777" w:rsidR="00792C6B" w:rsidRPr="00E06162" w:rsidRDefault="00792C6B" w:rsidP="00792C6B">
            <w:pPr>
              <w:jc w:val="center"/>
            </w:pPr>
          </w:p>
        </w:tc>
        <w:tc>
          <w:tcPr>
            <w:tcW w:w="224" w:type="pct"/>
          </w:tcPr>
          <w:p w14:paraId="62101393" w14:textId="77777777" w:rsidR="00792C6B" w:rsidRPr="00E06162" w:rsidRDefault="00792C6B" w:rsidP="00792C6B">
            <w:pPr>
              <w:jc w:val="center"/>
            </w:pPr>
          </w:p>
        </w:tc>
      </w:tr>
      <w:tr w:rsidR="00792C6B" w:rsidRPr="00E06162" w14:paraId="0A5A973C" w14:textId="77777777" w:rsidTr="00792C6B">
        <w:trPr>
          <w:trHeight w:val="283"/>
        </w:trPr>
        <w:tc>
          <w:tcPr>
            <w:tcW w:w="272" w:type="pct"/>
          </w:tcPr>
          <w:p w14:paraId="300F8A34" w14:textId="77777777" w:rsidR="00792C6B" w:rsidRPr="00E06162" w:rsidRDefault="00792C6B" w:rsidP="00792C6B">
            <w:pPr>
              <w:jc w:val="center"/>
            </w:pPr>
            <w:r w:rsidRPr="00E06162">
              <w:t>18.</w:t>
            </w:r>
          </w:p>
        </w:tc>
        <w:tc>
          <w:tcPr>
            <w:tcW w:w="189" w:type="pct"/>
          </w:tcPr>
          <w:p w14:paraId="5F35AF93" w14:textId="77777777" w:rsidR="00792C6B" w:rsidRPr="00E06162" w:rsidRDefault="00792C6B" w:rsidP="00792C6B">
            <w:pPr>
              <w:jc w:val="center"/>
            </w:pPr>
          </w:p>
        </w:tc>
        <w:tc>
          <w:tcPr>
            <w:tcW w:w="3740" w:type="pct"/>
            <w:vAlign w:val="bottom"/>
          </w:tcPr>
          <w:p w14:paraId="299D8D92" w14:textId="77777777" w:rsidR="00792C6B" w:rsidRPr="00E06162" w:rsidRDefault="00792C6B" w:rsidP="00792C6B">
            <w:pPr>
              <w:jc w:val="both"/>
            </w:pPr>
            <w:r w:rsidRPr="00E06162">
              <w:t xml:space="preserve">Construct DFA for the regular expression ba(a | b)* by computing the following </w:t>
            </w:r>
            <w:r w:rsidRPr="00E06162">
              <w:lastRenderedPageBreak/>
              <w:t>positions.</w:t>
            </w:r>
          </w:p>
          <w:p w14:paraId="1C4CD47C" w14:textId="77777777" w:rsidR="00792C6B" w:rsidRPr="00E06162" w:rsidRDefault="00792C6B" w:rsidP="00067378">
            <w:pPr>
              <w:pStyle w:val="ListParagraph"/>
              <w:numPr>
                <w:ilvl w:val="0"/>
                <w:numId w:val="33"/>
              </w:numPr>
            </w:pPr>
            <w:r w:rsidRPr="00E06162">
              <w:t>Nullable</w:t>
            </w:r>
          </w:p>
          <w:p w14:paraId="4A806699" w14:textId="77777777" w:rsidR="00792C6B" w:rsidRPr="00E06162" w:rsidRDefault="00792C6B" w:rsidP="00067378">
            <w:pPr>
              <w:pStyle w:val="ListParagraph"/>
              <w:numPr>
                <w:ilvl w:val="0"/>
                <w:numId w:val="33"/>
              </w:numPr>
            </w:pPr>
            <w:r w:rsidRPr="00E06162">
              <w:t>Firstpos</w:t>
            </w:r>
          </w:p>
          <w:p w14:paraId="3AECD559" w14:textId="77777777" w:rsidR="00792C6B" w:rsidRPr="00E06162" w:rsidRDefault="00792C6B" w:rsidP="00067378">
            <w:pPr>
              <w:pStyle w:val="ListParagraph"/>
              <w:numPr>
                <w:ilvl w:val="0"/>
                <w:numId w:val="33"/>
              </w:numPr>
            </w:pPr>
            <w:r w:rsidRPr="00E06162">
              <w:t>Lastpos</w:t>
            </w:r>
          </w:p>
          <w:p w14:paraId="2AC1820A" w14:textId="77777777" w:rsidR="00792C6B" w:rsidRPr="00E06162" w:rsidRDefault="00792C6B" w:rsidP="00067378">
            <w:pPr>
              <w:pStyle w:val="ListParagraph"/>
              <w:numPr>
                <w:ilvl w:val="0"/>
                <w:numId w:val="33"/>
              </w:numPr>
            </w:pPr>
            <w:r w:rsidRPr="00E06162">
              <w:t>followpos</w:t>
            </w:r>
          </w:p>
        </w:tc>
        <w:tc>
          <w:tcPr>
            <w:tcW w:w="319" w:type="pct"/>
          </w:tcPr>
          <w:p w14:paraId="5CA670C7" w14:textId="77777777" w:rsidR="00792C6B" w:rsidRPr="00E06162" w:rsidRDefault="00792C6B" w:rsidP="00792C6B">
            <w:pPr>
              <w:jc w:val="center"/>
            </w:pPr>
            <w:r w:rsidRPr="00E06162">
              <w:lastRenderedPageBreak/>
              <w:t>CO4</w:t>
            </w:r>
          </w:p>
        </w:tc>
        <w:tc>
          <w:tcPr>
            <w:tcW w:w="256" w:type="pct"/>
          </w:tcPr>
          <w:p w14:paraId="78417681" w14:textId="77777777" w:rsidR="00792C6B" w:rsidRPr="00E06162" w:rsidRDefault="00792C6B" w:rsidP="00792C6B">
            <w:pPr>
              <w:jc w:val="center"/>
            </w:pPr>
            <w:r w:rsidRPr="00E06162">
              <w:t>A</w:t>
            </w:r>
          </w:p>
        </w:tc>
        <w:tc>
          <w:tcPr>
            <w:tcW w:w="224" w:type="pct"/>
          </w:tcPr>
          <w:p w14:paraId="026C2881" w14:textId="77777777" w:rsidR="00792C6B" w:rsidRPr="00E06162" w:rsidRDefault="00792C6B" w:rsidP="00792C6B">
            <w:pPr>
              <w:jc w:val="center"/>
            </w:pPr>
            <w:r w:rsidRPr="00E06162">
              <w:t>12</w:t>
            </w:r>
          </w:p>
        </w:tc>
      </w:tr>
      <w:tr w:rsidR="00792C6B" w:rsidRPr="00E06162" w14:paraId="4127057D" w14:textId="77777777" w:rsidTr="00792C6B">
        <w:trPr>
          <w:trHeight w:val="283"/>
        </w:trPr>
        <w:tc>
          <w:tcPr>
            <w:tcW w:w="272" w:type="pct"/>
          </w:tcPr>
          <w:p w14:paraId="50689F62" w14:textId="77777777" w:rsidR="00792C6B" w:rsidRPr="00E06162" w:rsidRDefault="00792C6B" w:rsidP="00792C6B">
            <w:pPr>
              <w:jc w:val="center"/>
            </w:pPr>
          </w:p>
        </w:tc>
        <w:tc>
          <w:tcPr>
            <w:tcW w:w="189" w:type="pct"/>
          </w:tcPr>
          <w:p w14:paraId="58B7411E" w14:textId="77777777" w:rsidR="00792C6B" w:rsidRPr="00E06162" w:rsidRDefault="00792C6B" w:rsidP="00792C6B">
            <w:pPr>
              <w:jc w:val="center"/>
            </w:pPr>
          </w:p>
        </w:tc>
        <w:tc>
          <w:tcPr>
            <w:tcW w:w="3740" w:type="pct"/>
            <w:vAlign w:val="bottom"/>
          </w:tcPr>
          <w:p w14:paraId="0949F43E" w14:textId="77777777" w:rsidR="00792C6B" w:rsidRPr="00E06162" w:rsidRDefault="00792C6B" w:rsidP="00792C6B"/>
        </w:tc>
        <w:tc>
          <w:tcPr>
            <w:tcW w:w="319" w:type="pct"/>
          </w:tcPr>
          <w:p w14:paraId="752BA7EA" w14:textId="77777777" w:rsidR="00792C6B" w:rsidRPr="00E06162" w:rsidRDefault="00792C6B" w:rsidP="00792C6B">
            <w:pPr>
              <w:jc w:val="center"/>
            </w:pPr>
          </w:p>
        </w:tc>
        <w:tc>
          <w:tcPr>
            <w:tcW w:w="256" w:type="pct"/>
          </w:tcPr>
          <w:p w14:paraId="26D5C175" w14:textId="77777777" w:rsidR="00792C6B" w:rsidRPr="00E06162" w:rsidRDefault="00792C6B" w:rsidP="00792C6B">
            <w:pPr>
              <w:jc w:val="center"/>
            </w:pPr>
          </w:p>
        </w:tc>
        <w:tc>
          <w:tcPr>
            <w:tcW w:w="224" w:type="pct"/>
          </w:tcPr>
          <w:p w14:paraId="716B6C4F" w14:textId="77777777" w:rsidR="00792C6B" w:rsidRPr="00E06162" w:rsidRDefault="00792C6B" w:rsidP="00792C6B">
            <w:pPr>
              <w:jc w:val="center"/>
            </w:pPr>
          </w:p>
        </w:tc>
      </w:tr>
      <w:tr w:rsidR="00792C6B" w:rsidRPr="00E06162" w14:paraId="1DDC147C" w14:textId="77777777" w:rsidTr="00792C6B">
        <w:trPr>
          <w:trHeight w:val="283"/>
        </w:trPr>
        <w:tc>
          <w:tcPr>
            <w:tcW w:w="272" w:type="pct"/>
          </w:tcPr>
          <w:p w14:paraId="110A70BE" w14:textId="77777777" w:rsidR="00792C6B" w:rsidRPr="00E06162" w:rsidRDefault="00792C6B" w:rsidP="00792C6B">
            <w:pPr>
              <w:jc w:val="center"/>
            </w:pPr>
            <w:r w:rsidRPr="00E06162">
              <w:t>19.</w:t>
            </w:r>
          </w:p>
        </w:tc>
        <w:tc>
          <w:tcPr>
            <w:tcW w:w="189" w:type="pct"/>
          </w:tcPr>
          <w:p w14:paraId="5893E4D1" w14:textId="77777777" w:rsidR="00792C6B" w:rsidRPr="00E06162" w:rsidRDefault="00792C6B" w:rsidP="00792C6B">
            <w:pPr>
              <w:jc w:val="center"/>
            </w:pPr>
            <w:r w:rsidRPr="00E06162">
              <w:t>a.</w:t>
            </w:r>
          </w:p>
        </w:tc>
        <w:tc>
          <w:tcPr>
            <w:tcW w:w="3740" w:type="pct"/>
            <w:vAlign w:val="bottom"/>
          </w:tcPr>
          <w:p w14:paraId="3CBDFDD1" w14:textId="77777777" w:rsidR="00792C6B" w:rsidRPr="00E06162" w:rsidRDefault="00792C6B" w:rsidP="00792C6B">
            <w:r w:rsidRPr="00E06162">
              <w:t xml:space="preserve">Compute the predictive parsing table for the </w:t>
            </w:r>
            <w:r>
              <w:t>given grammar.</w:t>
            </w:r>
          </w:p>
          <w:p w14:paraId="5FBF173C" w14:textId="77777777" w:rsidR="00792C6B" w:rsidRPr="00E06162" w:rsidRDefault="00792C6B" w:rsidP="00792C6B">
            <w:r w:rsidRPr="00E06162">
              <w:t>Z → d | XYZ</w:t>
            </w:r>
          </w:p>
          <w:p w14:paraId="40EB509C" w14:textId="77777777" w:rsidR="00792C6B" w:rsidRPr="00E06162" w:rsidRDefault="00792C6B" w:rsidP="00792C6B">
            <w:r w:rsidRPr="00E06162">
              <w:t>X → a | Y</w:t>
            </w:r>
          </w:p>
          <w:p w14:paraId="1E803529" w14:textId="77777777" w:rsidR="00792C6B" w:rsidRPr="00E06162" w:rsidRDefault="00792C6B" w:rsidP="00792C6B">
            <w:r w:rsidRPr="00E06162">
              <w:t>Y → c | ε</w:t>
            </w:r>
          </w:p>
        </w:tc>
        <w:tc>
          <w:tcPr>
            <w:tcW w:w="319" w:type="pct"/>
          </w:tcPr>
          <w:p w14:paraId="37841A1F" w14:textId="77777777" w:rsidR="00792C6B" w:rsidRPr="00E06162" w:rsidRDefault="00792C6B" w:rsidP="00792C6B">
            <w:pPr>
              <w:jc w:val="center"/>
            </w:pPr>
            <w:r w:rsidRPr="00E06162">
              <w:t>CO4</w:t>
            </w:r>
          </w:p>
        </w:tc>
        <w:tc>
          <w:tcPr>
            <w:tcW w:w="256" w:type="pct"/>
          </w:tcPr>
          <w:p w14:paraId="61EAE1E3" w14:textId="77777777" w:rsidR="00792C6B" w:rsidRPr="00E06162" w:rsidRDefault="00792C6B" w:rsidP="00792C6B">
            <w:pPr>
              <w:jc w:val="center"/>
            </w:pPr>
            <w:r w:rsidRPr="00E06162">
              <w:t>A</w:t>
            </w:r>
          </w:p>
        </w:tc>
        <w:tc>
          <w:tcPr>
            <w:tcW w:w="224" w:type="pct"/>
          </w:tcPr>
          <w:p w14:paraId="0AE8BE60" w14:textId="77777777" w:rsidR="00792C6B" w:rsidRPr="00E06162" w:rsidRDefault="00792C6B" w:rsidP="00792C6B">
            <w:pPr>
              <w:jc w:val="center"/>
            </w:pPr>
            <w:r w:rsidRPr="00E06162">
              <w:t>8</w:t>
            </w:r>
          </w:p>
        </w:tc>
      </w:tr>
      <w:tr w:rsidR="00792C6B" w:rsidRPr="00E06162" w14:paraId="20687A71" w14:textId="77777777" w:rsidTr="00792C6B">
        <w:trPr>
          <w:trHeight w:val="283"/>
        </w:trPr>
        <w:tc>
          <w:tcPr>
            <w:tcW w:w="272" w:type="pct"/>
          </w:tcPr>
          <w:p w14:paraId="1F0AA7F3" w14:textId="77777777" w:rsidR="00792C6B" w:rsidRPr="00E06162" w:rsidRDefault="00792C6B" w:rsidP="00792C6B">
            <w:pPr>
              <w:jc w:val="center"/>
            </w:pPr>
          </w:p>
        </w:tc>
        <w:tc>
          <w:tcPr>
            <w:tcW w:w="189" w:type="pct"/>
          </w:tcPr>
          <w:p w14:paraId="76D9D304" w14:textId="77777777" w:rsidR="00792C6B" w:rsidRPr="00E06162" w:rsidRDefault="00792C6B" w:rsidP="00792C6B">
            <w:pPr>
              <w:jc w:val="center"/>
            </w:pPr>
            <w:r w:rsidRPr="00E06162">
              <w:t>b.</w:t>
            </w:r>
          </w:p>
        </w:tc>
        <w:tc>
          <w:tcPr>
            <w:tcW w:w="3740" w:type="pct"/>
            <w:vAlign w:val="bottom"/>
          </w:tcPr>
          <w:p w14:paraId="1D813412" w14:textId="77777777" w:rsidR="00792C6B" w:rsidRPr="00E06162" w:rsidRDefault="00792C6B" w:rsidP="00792C6B">
            <w:pPr>
              <w:pStyle w:val="NoSpacing"/>
            </w:pPr>
            <w:r w:rsidRPr="00E06162">
              <w:t>Prove that the following grammar is ambiguous.</w:t>
            </w:r>
          </w:p>
          <w:p w14:paraId="00B75482" w14:textId="77777777" w:rsidR="00792C6B" w:rsidRPr="00E06162" w:rsidRDefault="00792C6B" w:rsidP="00792C6B">
            <w:pPr>
              <w:pStyle w:val="NoSpacing"/>
            </w:pPr>
            <w:r w:rsidRPr="00E06162">
              <w:t>E → E + E</w:t>
            </w:r>
          </w:p>
          <w:p w14:paraId="1431BB06" w14:textId="77777777" w:rsidR="00792C6B" w:rsidRPr="00E06162" w:rsidRDefault="00792C6B" w:rsidP="00792C6B">
            <w:pPr>
              <w:pStyle w:val="NoSpacing"/>
            </w:pPr>
            <w:r w:rsidRPr="00E06162">
              <w:t>E → E * E</w:t>
            </w:r>
          </w:p>
          <w:p w14:paraId="52E086B5" w14:textId="77777777" w:rsidR="00792C6B" w:rsidRPr="00E06162" w:rsidRDefault="00792C6B" w:rsidP="00792C6B">
            <w:pPr>
              <w:pStyle w:val="NoSpacing"/>
              <w:rPr>
                <w:bCs/>
              </w:rPr>
            </w:pPr>
            <w:r w:rsidRPr="00E06162">
              <w:t>E → id</w:t>
            </w:r>
          </w:p>
        </w:tc>
        <w:tc>
          <w:tcPr>
            <w:tcW w:w="319" w:type="pct"/>
          </w:tcPr>
          <w:p w14:paraId="0A9CB592" w14:textId="77777777" w:rsidR="00792C6B" w:rsidRPr="00E06162" w:rsidRDefault="00792C6B" w:rsidP="00792C6B">
            <w:pPr>
              <w:jc w:val="center"/>
            </w:pPr>
            <w:r w:rsidRPr="00E06162">
              <w:t>CO5</w:t>
            </w:r>
          </w:p>
        </w:tc>
        <w:tc>
          <w:tcPr>
            <w:tcW w:w="256" w:type="pct"/>
          </w:tcPr>
          <w:p w14:paraId="38EE5BBC" w14:textId="77777777" w:rsidR="00792C6B" w:rsidRPr="00E06162" w:rsidRDefault="00792C6B" w:rsidP="00792C6B">
            <w:pPr>
              <w:jc w:val="center"/>
            </w:pPr>
            <w:r w:rsidRPr="00E06162">
              <w:t>A</w:t>
            </w:r>
          </w:p>
        </w:tc>
        <w:tc>
          <w:tcPr>
            <w:tcW w:w="224" w:type="pct"/>
          </w:tcPr>
          <w:p w14:paraId="2B420FE4" w14:textId="77777777" w:rsidR="00792C6B" w:rsidRPr="00E06162" w:rsidRDefault="00792C6B" w:rsidP="00792C6B">
            <w:pPr>
              <w:jc w:val="center"/>
            </w:pPr>
            <w:r w:rsidRPr="00E06162">
              <w:t>4</w:t>
            </w:r>
          </w:p>
        </w:tc>
      </w:tr>
      <w:tr w:rsidR="00792C6B" w:rsidRPr="00E06162" w14:paraId="548011CA" w14:textId="77777777" w:rsidTr="00792C6B">
        <w:trPr>
          <w:trHeight w:val="283"/>
        </w:trPr>
        <w:tc>
          <w:tcPr>
            <w:tcW w:w="272" w:type="pct"/>
          </w:tcPr>
          <w:p w14:paraId="632E0802" w14:textId="77777777" w:rsidR="00792C6B" w:rsidRPr="00E06162" w:rsidRDefault="00792C6B" w:rsidP="00792C6B">
            <w:pPr>
              <w:jc w:val="center"/>
            </w:pPr>
          </w:p>
        </w:tc>
        <w:tc>
          <w:tcPr>
            <w:tcW w:w="189" w:type="pct"/>
          </w:tcPr>
          <w:p w14:paraId="77F60F16" w14:textId="77777777" w:rsidR="00792C6B" w:rsidRPr="00E06162" w:rsidRDefault="00792C6B" w:rsidP="00792C6B">
            <w:pPr>
              <w:jc w:val="center"/>
            </w:pPr>
          </w:p>
        </w:tc>
        <w:tc>
          <w:tcPr>
            <w:tcW w:w="3740" w:type="pct"/>
            <w:vAlign w:val="bottom"/>
          </w:tcPr>
          <w:p w14:paraId="35ADC171" w14:textId="77777777" w:rsidR="00792C6B" w:rsidRPr="00E06162" w:rsidRDefault="00792C6B" w:rsidP="00792C6B"/>
        </w:tc>
        <w:tc>
          <w:tcPr>
            <w:tcW w:w="319" w:type="pct"/>
          </w:tcPr>
          <w:p w14:paraId="65E2EF07" w14:textId="77777777" w:rsidR="00792C6B" w:rsidRPr="00E06162" w:rsidRDefault="00792C6B" w:rsidP="00792C6B">
            <w:pPr>
              <w:jc w:val="center"/>
            </w:pPr>
          </w:p>
        </w:tc>
        <w:tc>
          <w:tcPr>
            <w:tcW w:w="256" w:type="pct"/>
          </w:tcPr>
          <w:p w14:paraId="4DF8DDB9" w14:textId="77777777" w:rsidR="00792C6B" w:rsidRPr="00E06162" w:rsidRDefault="00792C6B" w:rsidP="00792C6B">
            <w:pPr>
              <w:jc w:val="center"/>
            </w:pPr>
          </w:p>
        </w:tc>
        <w:tc>
          <w:tcPr>
            <w:tcW w:w="224" w:type="pct"/>
          </w:tcPr>
          <w:p w14:paraId="5F5ED78C" w14:textId="77777777" w:rsidR="00792C6B" w:rsidRPr="00E06162" w:rsidRDefault="00792C6B" w:rsidP="00792C6B">
            <w:pPr>
              <w:jc w:val="center"/>
            </w:pPr>
          </w:p>
        </w:tc>
      </w:tr>
      <w:tr w:rsidR="00792C6B" w:rsidRPr="00E06162" w14:paraId="34157C0C" w14:textId="77777777" w:rsidTr="00792C6B">
        <w:trPr>
          <w:trHeight w:val="283"/>
        </w:trPr>
        <w:tc>
          <w:tcPr>
            <w:tcW w:w="272" w:type="pct"/>
          </w:tcPr>
          <w:p w14:paraId="50375CDB" w14:textId="77777777" w:rsidR="00792C6B" w:rsidRPr="00E06162" w:rsidRDefault="00792C6B" w:rsidP="00792C6B">
            <w:pPr>
              <w:jc w:val="center"/>
            </w:pPr>
            <w:r w:rsidRPr="00E06162">
              <w:t>20.</w:t>
            </w:r>
          </w:p>
        </w:tc>
        <w:tc>
          <w:tcPr>
            <w:tcW w:w="189" w:type="pct"/>
          </w:tcPr>
          <w:p w14:paraId="76F21BAA" w14:textId="77777777" w:rsidR="00792C6B" w:rsidRPr="00E06162" w:rsidRDefault="00792C6B" w:rsidP="00792C6B">
            <w:pPr>
              <w:jc w:val="center"/>
            </w:pPr>
            <w:r w:rsidRPr="00E06162">
              <w:t>a.</w:t>
            </w:r>
          </w:p>
        </w:tc>
        <w:tc>
          <w:tcPr>
            <w:tcW w:w="3740" w:type="pct"/>
            <w:vAlign w:val="bottom"/>
          </w:tcPr>
          <w:p w14:paraId="411C4E5B" w14:textId="77777777" w:rsidR="00792C6B" w:rsidRPr="00E06162" w:rsidRDefault="00792C6B" w:rsidP="00792C6B">
            <w:r w:rsidRPr="00E06162">
              <w:t>Draw a general activation record and explain the fields in it.</w:t>
            </w:r>
          </w:p>
        </w:tc>
        <w:tc>
          <w:tcPr>
            <w:tcW w:w="319" w:type="pct"/>
          </w:tcPr>
          <w:p w14:paraId="75F6CDCD" w14:textId="77777777" w:rsidR="00792C6B" w:rsidRPr="00E06162" w:rsidRDefault="00792C6B" w:rsidP="00792C6B">
            <w:pPr>
              <w:jc w:val="center"/>
            </w:pPr>
            <w:r w:rsidRPr="00E06162">
              <w:t>CO6</w:t>
            </w:r>
          </w:p>
        </w:tc>
        <w:tc>
          <w:tcPr>
            <w:tcW w:w="256" w:type="pct"/>
          </w:tcPr>
          <w:p w14:paraId="18421C06" w14:textId="77777777" w:rsidR="00792C6B" w:rsidRPr="00E06162" w:rsidRDefault="00792C6B" w:rsidP="00792C6B">
            <w:pPr>
              <w:jc w:val="center"/>
            </w:pPr>
            <w:r w:rsidRPr="00E06162">
              <w:t>R</w:t>
            </w:r>
          </w:p>
        </w:tc>
        <w:tc>
          <w:tcPr>
            <w:tcW w:w="224" w:type="pct"/>
          </w:tcPr>
          <w:p w14:paraId="3B39D10C" w14:textId="77777777" w:rsidR="00792C6B" w:rsidRPr="00E06162" w:rsidRDefault="00792C6B" w:rsidP="00792C6B">
            <w:pPr>
              <w:jc w:val="center"/>
            </w:pPr>
            <w:r w:rsidRPr="00E06162">
              <w:t>6</w:t>
            </w:r>
          </w:p>
        </w:tc>
      </w:tr>
      <w:tr w:rsidR="00792C6B" w:rsidRPr="00E06162" w14:paraId="4F431822" w14:textId="77777777" w:rsidTr="00792C6B">
        <w:trPr>
          <w:trHeight w:val="283"/>
        </w:trPr>
        <w:tc>
          <w:tcPr>
            <w:tcW w:w="272" w:type="pct"/>
          </w:tcPr>
          <w:p w14:paraId="3744A529" w14:textId="77777777" w:rsidR="00792C6B" w:rsidRPr="00E06162" w:rsidRDefault="00792C6B" w:rsidP="00792C6B">
            <w:pPr>
              <w:jc w:val="center"/>
            </w:pPr>
          </w:p>
        </w:tc>
        <w:tc>
          <w:tcPr>
            <w:tcW w:w="189" w:type="pct"/>
          </w:tcPr>
          <w:p w14:paraId="5F80F6B3" w14:textId="77777777" w:rsidR="00792C6B" w:rsidRPr="00E06162" w:rsidRDefault="00792C6B" w:rsidP="00792C6B">
            <w:pPr>
              <w:jc w:val="center"/>
            </w:pPr>
            <w:r w:rsidRPr="00E06162">
              <w:t>b.</w:t>
            </w:r>
          </w:p>
        </w:tc>
        <w:tc>
          <w:tcPr>
            <w:tcW w:w="3740" w:type="pct"/>
            <w:vAlign w:val="bottom"/>
          </w:tcPr>
          <w:p w14:paraId="718524F0" w14:textId="77777777" w:rsidR="00792C6B" w:rsidRPr="00E06162" w:rsidRDefault="00792C6B" w:rsidP="00792C6B">
            <w:pPr>
              <w:rPr>
                <w:bCs/>
              </w:rPr>
            </w:pPr>
            <w:r w:rsidRPr="00E06162">
              <w:rPr>
                <w:bCs/>
              </w:rPr>
              <w:t>Explain the parts of the YACC source program with an example.</w:t>
            </w:r>
          </w:p>
        </w:tc>
        <w:tc>
          <w:tcPr>
            <w:tcW w:w="319" w:type="pct"/>
          </w:tcPr>
          <w:p w14:paraId="1BE70B51" w14:textId="77777777" w:rsidR="00792C6B" w:rsidRPr="00E06162" w:rsidRDefault="00792C6B" w:rsidP="00792C6B">
            <w:pPr>
              <w:jc w:val="center"/>
            </w:pPr>
            <w:r w:rsidRPr="00E06162">
              <w:t>CO6</w:t>
            </w:r>
          </w:p>
        </w:tc>
        <w:tc>
          <w:tcPr>
            <w:tcW w:w="256" w:type="pct"/>
          </w:tcPr>
          <w:p w14:paraId="09A9ED48" w14:textId="77777777" w:rsidR="00792C6B" w:rsidRPr="00E06162" w:rsidRDefault="00792C6B" w:rsidP="00792C6B">
            <w:pPr>
              <w:jc w:val="center"/>
            </w:pPr>
            <w:r w:rsidRPr="00E06162">
              <w:t>U</w:t>
            </w:r>
          </w:p>
        </w:tc>
        <w:tc>
          <w:tcPr>
            <w:tcW w:w="224" w:type="pct"/>
          </w:tcPr>
          <w:p w14:paraId="5700A83D" w14:textId="77777777" w:rsidR="00792C6B" w:rsidRPr="00E06162" w:rsidRDefault="00792C6B" w:rsidP="00792C6B">
            <w:pPr>
              <w:jc w:val="center"/>
            </w:pPr>
            <w:r w:rsidRPr="00E06162">
              <w:t>6</w:t>
            </w:r>
          </w:p>
        </w:tc>
      </w:tr>
      <w:tr w:rsidR="00792C6B" w:rsidRPr="00E06162" w14:paraId="7E1B22DE" w14:textId="77777777" w:rsidTr="00792C6B">
        <w:trPr>
          <w:trHeight w:val="283"/>
        </w:trPr>
        <w:tc>
          <w:tcPr>
            <w:tcW w:w="272" w:type="pct"/>
          </w:tcPr>
          <w:p w14:paraId="5C01A060" w14:textId="77777777" w:rsidR="00792C6B" w:rsidRPr="00E06162" w:rsidRDefault="00792C6B" w:rsidP="00792C6B">
            <w:pPr>
              <w:jc w:val="center"/>
            </w:pPr>
          </w:p>
        </w:tc>
        <w:tc>
          <w:tcPr>
            <w:tcW w:w="189" w:type="pct"/>
          </w:tcPr>
          <w:p w14:paraId="45725C6A" w14:textId="77777777" w:rsidR="00792C6B" w:rsidRPr="00E06162" w:rsidRDefault="00792C6B" w:rsidP="00792C6B">
            <w:pPr>
              <w:jc w:val="center"/>
            </w:pPr>
          </w:p>
        </w:tc>
        <w:tc>
          <w:tcPr>
            <w:tcW w:w="3740" w:type="pct"/>
            <w:vAlign w:val="bottom"/>
          </w:tcPr>
          <w:p w14:paraId="4F502AAB" w14:textId="77777777" w:rsidR="00792C6B" w:rsidRPr="00E06162" w:rsidRDefault="00792C6B" w:rsidP="00792C6B"/>
        </w:tc>
        <w:tc>
          <w:tcPr>
            <w:tcW w:w="319" w:type="pct"/>
          </w:tcPr>
          <w:p w14:paraId="5181CBFE" w14:textId="77777777" w:rsidR="00792C6B" w:rsidRPr="00E06162" w:rsidRDefault="00792C6B" w:rsidP="00792C6B">
            <w:pPr>
              <w:jc w:val="center"/>
            </w:pPr>
          </w:p>
        </w:tc>
        <w:tc>
          <w:tcPr>
            <w:tcW w:w="256" w:type="pct"/>
          </w:tcPr>
          <w:p w14:paraId="7B7BC25C" w14:textId="77777777" w:rsidR="00792C6B" w:rsidRPr="00E06162" w:rsidRDefault="00792C6B" w:rsidP="00792C6B">
            <w:pPr>
              <w:jc w:val="center"/>
            </w:pPr>
          </w:p>
        </w:tc>
        <w:tc>
          <w:tcPr>
            <w:tcW w:w="224" w:type="pct"/>
          </w:tcPr>
          <w:p w14:paraId="55DC43A0" w14:textId="77777777" w:rsidR="00792C6B" w:rsidRPr="00E06162" w:rsidRDefault="00792C6B" w:rsidP="00792C6B">
            <w:pPr>
              <w:jc w:val="center"/>
            </w:pPr>
          </w:p>
        </w:tc>
      </w:tr>
      <w:tr w:rsidR="00792C6B" w:rsidRPr="00E06162" w14:paraId="50AD8893" w14:textId="77777777" w:rsidTr="00792C6B">
        <w:trPr>
          <w:trHeight w:val="283"/>
        </w:trPr>
        <w:tc>
          <w:tcPr>
            <w:tcW w:w="272" w:type="pct"/>
          </w:tcPr>
          <w:p w14:paraId="7215A55E" w14:textId="77777777" w:rsidR="00792C6B" w:rsidRPr="00E06162" w:rsidRDefault="00792C6B" w:rsidP="00792C6B">
            <w:pPr>
              <w:jc w:val="center"/>
            </w:pPr>
            <w:r w:rsidRPr="00E06162">
              <w:t>21.</w:t>
            </w:r>
          </w:p>
        </w:tc>
        <w:tc>
          <w:tcPr>
            <w:tcW w:w="189" w:type="pct"/>
          </w:tcPr>
          <w:p w14:paraId="4375F7C4" w14:textId="77777777" w:rsidR="00792C6B" w:rsidRPr="00E06162" w:rsidRDefault="00792C6B" w:rsidP="00792C6B">
            <w:pPr>
              <w:jc w:val="center"/>
            </w:pPr>
          </w:p>
        </w:tc>
        <w:tc>
          <w:tcPr>
            <w:tcW w:w="3740" w:type="pct"/>
            <w:vAlign w:val="bottom"/>
          </w:tcPr>
          <w:p w14:paraId="1FAEF458" w14:textId="77777777" w:rsidR="00792C6B" w:rsidRPr="00E06162" w:rsidRDefault="00792C6B" w:rsidP="00792C6B">
            <w:r w:rsidRPr="00E06162">
              <w:t>Convert the arithmetic expression a + a * (b-c) + (b-c) *d into the following forms.</w:t>
            </w:r>
          </w:p>
          <w:p w14:paraId="15E09B27" w14:textId="77777777" w:rsidR="00792C6B" w:rsidRPr="00E06162" w:rsidRDefault="00792C6B" w:rsidP="00067378">
            <w:pPr>
              <w:pStyle w:val="ListParagraph"/>
              <w:numPr>
                <w:ilvl w:val="0"/>
                <w:numId w:val="34"/>
              </w:numPr>
            </w:pPr>
            <w:r w:rsidRPr="00E06162">
              <w:t>Syntax tree</w:t>
            </w:r>
          </w:p>
          <w:p w14:paraId="64ACF012" w14:textId="77777777" w:rsidR="00792C6B" w:rsidRPr="00E06162" w:rsidRDefault="00792C6B" w:rsidP="00067378">
            <w:pPr>
              <w:pStyle w:val="ListParagraph"/>
              <w:numPr>
                <w:ilvl w:val="0"/>
                <w:numId w:val="34"/>
              </w:numPr>
            </w:pPr>
            <w:r w:rsidRPr="00E06162">
              <w:t>DAG</w:t>
            </w:r>
          </w:p>
          <w:p w14:paraId="5982D8A0" w14:textId="77777777" w:rsidR="00792C6B" w:rsidRPr="00E06162" w:rsidRDefault="00792C6B" w:rsidP="00067378">
            <w:pPr>
              <w:pStyle w:val="ListParagraph"/>
              <w:numPr>
                <w:ilvl w:val="0"/>
                <w:numId w:val="34"/>
              </w:numPr>
            </w:pPr>
            <w:r w:rsidRPr="00E06162">
              <w:t>Three address code</w:t>
            </w:r>
          </w:p>
          <w:p w14:paraId="0BBD5628" w14:textId="77777777" w:rsidR="00792C6B" w:rsidRPr="00E06162" w:rsidRDefault="00792C6B" w:rsidP="00067378">
            <w:pPr>
              <w:pStyle w:val="ListParagraph"/>
              <w:numPr>
                <w:ilvl w:val="0"/>
                <w:numId w:val="34"/>
              </w:numPr>
            </w:pPr>
            <w:r w:rsidRPr="00E06162">
              <w:t>Quadruples</w:t>
            </w:r>
          </w:p>
          <w:p w14:paraId="799F02D0" w14:textId="77777777" w:rsidR="00792C6B" w:rsidRPr="00E06162" w:rsidRDefault="00792C6B" w:rsidP="00067378">
            <w:pPr>
              <w:pStyle w:val="ListParagraph"/>
              <w:numPr>
                <w:ilvl w:val="0"/>
                <w:numId w:val="34"/>
              </w:numPr>
            </w:pPr>
            <w:r w:rsidRPr="00E06162">
              <w:t>Triples</w:t>
            </w:r>
          </w:p>
          <w:p w14:paraId="643BCDF0" w14:textId="77777777" w:rsidR="00792C6B" w:rsidRPr="00E06162" w:rsidRDefault="00792C6B" w:rsidP="00067378">
            <w:pPr>
              <w:pStyle w:val="ListParagraph"/>
              <w:numPr>
                <w:ilvl w:val="0"/>
                <w:numId w:val="34"/>
              </w:numPr>
            </w:pPr>
            <w:r w:rsidRPr="00E06162">
              <w:t>Indirect Triples</w:t>
            </w:r>
          </w:p>
        </w:tc>
        <w:tc>
          <w:tcPr>
            <w:tcW w:w="319" w:type="pct"/>
          </w:tcPr>
          <w:p w14:paraId="65584B13" w14:textId="77777777" w:rsidR="00792C6B" w:rsidRPr="00E06162" w:rsidRDefault="00792C6B" w:rsidP="00792C6B">
            <w:pPr>
              <w:jc w:val="center"/>
            </w:pPr>
            <w:r w:rsidRPr="00E06162">
              <w:t>CO5</w:t>
            </w:r>
          </w:p>
        </w:tc>
        <w:tc>
          <w:tcPr>
            <w:tcW w:w="256" w:type="pct"/>
          </w:tcPr>
          <w:p w14:paraId="0744FE68" w14:textId="77777777" w:rsidR="00792C6B" w:rsidRPr="00E06162" w:rsidRDefault="00792C6B" w:rsidP="00792C6B">
            <w:pPr>
              <w:jc w:val="center"/>
            </w:pPr>
            <w:r w:rsidRPr="00E06162">
              <w:t>A</w:t>
            </w:r>
          </w:p>
        </w:tc>
        <w:tc>
          <w:tcPr>
            <w:tcW w:w="224" w:type="pct"/>
          </w:tcPr>
          <w:p w14:paraId="7CE0A1D6" w14:textId="77777777" w:rsidR="00792C6B" w:rsidRPr="00E06162" w:rsidRDefault="00792C6B" w:rsidP="00792C6B">
            <w:pPr>
              <w:jc w:val="center"/>
            </w:pPr>
            <w:r w:rsidRPr="00E06162">
              <w:t>12</w:t>
            </w:r>
          </w:p>
        </w:tc>
      </w:tr>
      <w:tr w:rsidR="00792C6B" w:rsidRPr="00E06162" w14:paraId="4C3EAB1A" w14:textId="77777777" w:rsidTr="00792C6B">
        <w:trPr>
          <w:trHeight w:val="283"/>
        </w:trPr>
        <w:tc>
          <w:tcPr>
            <w:tcW w:w="272" w:type="pct"/>
          </w:tcPr>
          <w:p w14:paraId="2C5D56BB" w14:textId="77777777" w:rsidR="00792C6B" w:rsidRPr="00E06162" w:rsidRDefault="00792C6B" w:rsidP="00792C6B">
            <w:pPr>
              <w:jc w:val="center"/>
            </w:pPr>
          </w:p>
        </w:tc>
        <w:tc>
          <w:tcPr>
            <w:tcW w:w="189" w:type="pct"/>
          </w:tcPr>
          <w:p w14:paraId="13D509EB" w14:textId="77777777" w:rsidR="00792C6B" w:rsidRPr="00E06162" w:rsidRDefault="00792C6B" w:rsidP="00792C6B">
            <w:pPr>
              <w:jc w:val="center"/>
            </w:pPr>
          </w:p>
        </w:tc>
        <w:tc>
          <w:tcPr>
            <w:tcW w:w="3740" w:type="pct"/>
            <w:vAlign w:val="bottom"/>
          </w:tcPr>
          <w:p w14:paraId="6EEA48DF" w14:textId="77777777" w:rsidR="00792C6B" w:rsidRPr="00E06162" w:rsidRDefault="00792C6B" w:rsidP="00792C6B"/>
        </w:tc>
        <w:tc>
          <w:tcPr>
            <w:tcW w:w="319" w:type="pct"/>
          </w:tcPr>
          <w:p w14:paraId="2CFA7E4F" w14:textId="77777777" w:rsidR="00792C6B" w:rsidRPr="00E06162" w:rsidRDefault="00792C6B" w:rsidP="00792C6B">
            <w:pPr>
              <w:jc w:val="center"/>
            </w:pPr>
          </w:p>
        </w:tc>
        <w:tc>
          <w:tcPr>
            <w:tcW w:w="256" w:type="pct"/>
          </w:tcPr>
          <w:p w14:paraId="20CC7ABD" w14:textId="77777777" w:rsidR="00792C6B" w:rsidRPr="00E06162" w:rsidRDefault="00792C6B" w:rsidP="00792C6B">
            <w:pPr>
              <w:jc w:val="center"/>
            </w:pPr>
          </w:p>
        </w:tc>
        <w:tc>
          <w:tcPr>
            <w:tcW w:w="224" w:type="pct"/>
          </w:tcPr>
          <w:p w14:paraId="5F8D5690" w14:textId="77777777" w:rsidR="00792C6B" w:rsidRPr="00E06162" w:rsidRDefault="00792C6B" w:rsidP="00792C6B">
            <w:pPr>
              <w:jc w:val="center"/>
            </w:pPr>
          </w:p>
        </w:tc>
      </w:tr>
      <w:tr w:rsidR="00792C6B" w:rsidRPr="00E06162" w14:paraId="00333FA8" w14:textId="77777777" w:rsidTr="00792C6B">
        <w:trPr>
          <w:trHeight w:val="283"/>
        </w:trPr>
        <w:tc>
          <w:tcPr>
            <w:tcW w:w="272" w:type="pct"/>
          </w:tcPr>
          <w:p w14:paraId="1B36E7A7" w14:textId="77777777" w:rsidR="00792C6B" w:rsidRPr="00E06162" w:rsidRDefault="00792C6B" w:rsidP="00792C6B">
            <w:pPr>
              <w:jc w:val="center"/>
            </w:pPr>
            <w:r w:rsidRPr="00E06162">
              <w:t>22.</w:t>
            </w:r>
          </w:p>
        </w:tc>
        <w:tc>
          <w:tcPr>
            <w:tcW w:w="189" w:type="pct"/>
          </w:tcPr>
          <w:p w14:paraId="2461B807" w14:textId="77777777" w:rsidR="00792C6B" w:rsidRPr="00E06162" w:rsidRDefault="00792C6B" w:rsidP="00792C6B">
            <w:pPr>
              <w:jc w:val="center"/>
            </w:pPr>
            <w:r w:rsidRPr="00E06162">
              <w:t>a.</w:t>
            </w:r>
          </w:p>
        </w:tc>
        <w:tc>
          <w:tcPr>
            <w:tcW w:w="3740" w:type="pct"/>
            <w:vAlign w:val="bottom"/>
          </w:tcPr>
          <w:p w14:paraId="53DDAD86" w14:textId="77777777" w:rsidR="00792C6B" w:rsidRPr="00E06162" w:rsidRDefault="00792C6B" w:rsidP="00792C6B">
            <w:r w:rsidRPr="00E06162">
              <w:t>Describe the following type checking rules.</w:t>
            </w:r>
          </w:p>
          <w:p w14:paraId="7A56C45E" w14:textId="77777777" w:rsidR="00792C6B" w:rsidRPr="00E06162" w:rsidRDefault="00792C6B" w:rsidP="00067378">
            <w:pPr>
              <w:pStyle w:val="ListParagraph"/>
              <w:numPr>
                <w:ilvl w:val="0"/>
                <w:numId w:val="35"/>
              </w:numPr>
              <w:ind w:left="634" w:hanging="274"/>
            </w:pPr>
            <w:r w:rsidRPr="00E06162">
              <w:t>Type Synthesis    ii) Type Inference</w:t>
            </w:r>
          </w:p>
        </w:tc>
        <w:tc>
          <w:tcPr>
            <w:tcW w:w="319" w:type="pct"/>
          </w:tcPr>
          <w:p w14:paraId="6DB8506B" w14:textId="77777777" w:rsidR="00792C6B" w:rsidRPr="00E06162" w:rsidRDefault="00792C6B" w:rsidP="00792C6B">
            <w:pPr>
              <w:jc w:val="center"/>
            </w:pPr>
            <w:r w:rsidRPr="00E06162">
              <w:t>CO3</w:t>
            </w:r>
          </w:p>
        </w:tc>
        <w:tc>
          <w:tcPr>
            <w:tcW w:w="256" w:type="pct"/>
          </w:tcPr>
          <w:p w14:paraId="52F205E4" w14:textId="77777777" w:rsidR="00792C6B" w:rsidRPr="00E06162" w:rsidRDefault="00792C6B" w:rsidP="00792C6B">
            <w:pPr>
              <w:jc w:val="center"/>
            </w:pPr>
            <w:r w:rsidRPr="00E06162">
              <w:t>U</w:t>
            </w:r>
          </w:p>
        </w:tc>
        <w:tc>
          <w:tcPr>
            <w:tcW w:w="224" w:type="pct"/>
          </w:tcPr>
          <w:p w14:paraId="29D8E0C2" w14:textId="77777777" w:rsidR="00792C6B" w:rsidRPr="00E06162" w:rsidRDefault="00792C6B" w:rsidP="00792C6B">
            <w:pPr>
              <w:jc w:val="center"/>
            </w:pPr>
            <w:r w:rsidRPr="00E06162">
              <w:t>4</w:t>
            </w:r>
          </w:p>
        </w:tc>
      </w:tr>
      <w:tr w:rsidR="00792C6B" w:rsidRPr="00E06162" w14:paraId="1C07A1AD" w14:textId="77777777" w:rsidTr="00792C6B">
        <w:trPr>
          <w:trHeight w:val="283"/>
        </w:trPr>
        <w:tc>
          <w:tcPr>
            <w:tcW w:w="272" w:type="pct"/>
          </w:tcPr>
          <w:p w14:paraId="491DC6F4" w14:textId="77777777" w:rsidR="00792C6B" w:rsidRPr="00E06162" w:rsidRDefault="00792C6B" w:rsidP="00792C6B">
            <w:pPr>
              <w:jc w:val="center"/>
            </w:pPr>
          </w:p>
        </w:tc>
        <w:tc>
          <w:tcPr>
            <w:tcW w:w="189" w:type="pct"/>
          </w:tcPr>
          <w:p w14:paraId="16665DF4" w14:textId="77777777" w:rsidR="00792C6B" w:rsidRPr="00E06162" w:rsidRDefault="00792C6B" w:rsidP="00792C6B">
            <w:pPr>
              <w:jc w:val="center"/>
            </w:pPr>
            <w:r w:rsidRPr="00E06162">
              <w:t>b.</w:t>
            </w:r>
          </w:p>
        </w:tc>
        <w:tc>
          <w:tcPr>
            <w:tcW w:w="3740" w:type="pct"/>
            <w:vAlign w:val="bottom"/>
          </w:tcPr>
          <w:p w14:paraId="702F1D4C" w14:textId="77777777" w:rsidR="00792C6B" w:rsidRPr="00E06162" w:rsidRDefault="00792C6B" w:rsidP="00792C6B">
            <w:pPr>
              <w:rPr>
                <w:bCs/>
              </w:rPr>
            </w:pPr>
            <w:r w:rsidRPr="00E06162">
              <w:rPr>
                <w:bCs/>
              </w:rPr>
              <w:t>Illustrate the working of the various phases of compiler by showing the output for the statement “a = b + c / 100”</w:t>
            </w:r>
          </w:p>
        </w:tc>
        <w:tc>
          <w:tcPr>
            <w:tcW w:w="319" w:type="pct"/>
          </w:tcPr>
          <w:p w14:paraId="5A83EDA2" w14:textId="77777777" w:rsidR="00792C6B" w:rsidRPr="00E06162" w:rsidRDefault="00792C6B" w:rsidP="00792C6B">
            <w:pPr>
              <w:jc w:val="center"/>
            </w:pPr>
            <w:r w:rsidRPr="00E06162">
              <w:t>CO3</w:t>
            </w:r>
          </w:p>
        </w:tc>
        <w:tc>
          <w:tcPr>
            <w:tcW w:w="256" w:type="pct"/>
          </w:tcPr>
          <w:p w14:paraId="124057F7" w14:textId="77777777" w:rsidR="00792C6B" w:rsidRPr="00E06162" w:rsidRDefault="00792C6B" w:rsidP="00792C6B">
            <w:pPr>
              <w:jc w:val="center"/>
            </w:pPr>
            <w:r w:rsidRPr="00E06162">
              <w:t>A</w:t>
            </w:r>
          </w:p>
        </w:tc>
        <w:tc>
          <w:tcPr>
            <w:tcW w:w="224" w:type="pct"/>
          </w:tcPr>
          <w:p w14:paraId="497B58BA" w14:textId="77777777" w:rsidR="00792C6B" w:rsidRPr="00E06162" w:rsidRDefault="00792C6B" w:rsidP="00792C6B">
            <w:pPr>
              <w:jc w:val="center"/>
            </w:pPr>
            <w:r w:rsidRPr="00E06162">
              <w:t>8</w:t>
            </w:r>
          </w:p>
        </w:tc>
      </w:tr>
      <w:tr w:rsidR="00792C6B" w:rsidRPr="00E06162" w14:paraId="02E26FBE" w14:textId="77777777" w:rsidTr="00792C6B">
        <w:trPr>
          <w:trHeight w:val="283"/>
        </w:trPr>
        <w:tc>
          <w:tcPr>
            <w:tcW w:w="272" w:type="pct"/>
          </w:tcPr>
          <w:p w14:paraId="6BD235F9" w14:textId="77777777" w:rsidR="00792C6B" w:rsidRPr="00E06162" w:rsidRDefault="00792C6B" w:rsidP="00792C6B">
            <w:pPr>
              <w:jc w:val="center"/>
            </w:pPr>
          </w:p>
        </w:tc>
        <w:tc>
          <w:tcPr>
            <w:tcW w:w="189" w:type="pct"/>
          </w:tcPr>
          <w:p w14:paraId="7A6D8046" w14:textId="77777777" w:rsidR="00792C6B" w:rsidRPr="00E06162" w:rsidRDefault="00792C6B" w:rsidP="00792C6B">
            <w:pPr>
              <w:jc w:val="center"/>
            </w:pPr>
          </w:p>
        </w:tc>
        <w:tc>
          <w:tcPr>
            <w:tcW w:w="3740" w:type="pct"/>
            <w:vAlign w:val="bottom"/>
          </w:tcPr>
          <w:p w14:paraId="55DEF025" w14:textId="77777777" w:rsidR="00792C6B" w:rsidRPr="00E06162" w:rsidRDefault="00792C6B" w:rsidP="00792C6B"/>
        </w:tc>
        <w:tc>
          <w:tcPr>
            <w:tcW w:w="319" w:type="pct"/>
          </w:tcPr>
          <w:p w14:paraId="64AF98E0" w14:textId="77777777" w:rsidR="00792C6B" w:rsidRPr="00E06162" w:rsidRDefault="00792C6B" w:rsidP="00792C6B">
            <w:pPr>
              <w:jc w:val="center"/>
            </w:pPr>
          </w:p>
        </w:tc>
        <w:tc>
          <w:tcPr>
            <w:tcW w:w="256" w:type="pct"/>
          </w:tcPr>
          <w:p w14:paraId="3F88B69F" w14:textId="77777777" w:rsidR="00792C6B" w:rsidRPr="00E06162" w:rsidRDefault="00792C6B" w:rsidP="00792C6B">
            <w:pPr>
              <w:jc w:val="center"/>
            </w:pPr>
          </w:p>
        </w:tc>
        <w:tc>
          <w:tcPr>
            <w:tcW w:w="224" w:type="pct"/>
          </w:tcPr>
          <w:p w14:paraId="7AD2C527" w14:textId="77777777" w:rsidR="00792C6B" w:rsidRPr="00E06162" w:rsidRDefault="00792C6B" w:rsidP="00792C6B">
            <w:pPr>
              <w:jc w:val="center"/>
            </w:pPr>
          </w:p>
        </w:tc>
      </w:tr>
      <w:tr w:rsidR="00792C6B" w:rsidRPr="00E06162" w14:paraId="3C6E83E4" w14:textId="77777777" w:rsidTr="00792C6B">
        <w:trPr>
          <w:trHeight w:val="283"/>
        </w:trPr>
        <w:tc>
          <w:tcPr>
            <w:tcW w:w="272" w:type="pct"/>
          </w:tcPr>
          <w:p w14:paraId="43E58831" w14:textId="77777777" w:rsidR="00792C6B" w:rsidRPr="00E06162" w:rsidRDefault="00792C6B" w:rsidP="00792C6B">
            <w:pPr>
              <w:jc w:val="center"/>
            </w:pPr>
            <w:r w:rsidRPr="00E06162">
              <w:t>23.</w:t>
            </w:r>
          </w:p>
        </w:tc>
        <w:tc>
          <w:tcPr>
            <w:tcW w:w="189" w:type="pct"/>
          </w:tcPr>
          <w:p w14:paraId="57A6942C" w14:textId="77777777" w:rsidR="00792C6B" w:rsidRPr="00E06162" w:rsidRDefault="00792C6B" w:rsidP="00792C6B">
            <w:pPr>
              <w:jc w:val="center"/>
            </w:pPr>
            <w:r w:rsidRPr="00E06162">
              <w:t>a.</w:t>
            </w:r>
          </w:p>
        </w:tc>
        <w:tc>
          <w:tcPr>
            <w:tcW w:w="3740" w:type="pct"/>
            <w:vAlign w:val="bottom"/>
          </w:tcPr>
          <w:p w14:paraId="2C8F3AB2" w14:textId="77777777" w:rsidR="00792C6B" w:rsidRPr="00E06162" w:rsidRDefault="00792C6B" w:rsidP="00792C6B">
            <w:r w:rsidRPr="00E06162">
              <w:t xml:space="preserve">Construct the SLR parsing table for the grammar given below. </w:t>
            </w:r>
          </w:p>
          <w:p w14:paraId="0DCB88EC" w14:textId="77777777" w:rsidR="00792C6B" w:rsidRPr="00E06162" w:rsidRDefault="00792C6B" w:rsidP="00792C6B">
            <w:r w:rsidRPr="00E06162">
              <w:t xml:space="preserve"> E → T+E | T</w:t>
            </w:r>
          </w:p>
          <w:p w14:paraId="5450796F" w14:textId="77777777" w:rsidR="00792C6B" w:rsidRPr="00E06162" w:rsidRDefault="00792C6B" w:rsidP="00792C6B">
            <w:r w:rsidRPr="00E06162">
              <w:t>T → id</w:t>
            </w:r>
          </w:p>
        </w:tc>
        <w:tc>
          <w:tcPr>
            <w:tcW w:w="319" w:type="pct"/>
          </w:tcPr>
          <w:p w14:paraId="2E4F7DE7" w14:textId="77777777" w:rsidR="00792C6B" w:rsidRPr="00E06162" w:rsidRDefault="00792C6B" w:rsidP="00792C6B">
            <w:pPr>
              <w:jc w:val="center"/>
            </w:pPr>
            <w:r w:rsidRPr="00E06162">
              <w:t>CO4</w:t>
            </w:r>
          </w:p>
        </w:tc>
        <w:tc>
          <w:tcPr>
            <w:tcW w:w="256" w:type="pct"/>
          </w:tcPr>
          <w:p w14:paraId="3A9DD3F2" w14:textId="77777777" w:rsidR="00792C6B" w:rsidRPr="00E06162" w:rsidRDefault="00792C6B" w:rsidP="00792C6B">
            <w:pPr>
              <w:jc w:val="center"/>
            </w:pPr>
            <w:r w:rsidRPr="00E06162">
              <w:t>A</w:t>
            </w:r>
          </w:p>
        </w:tc>
        <w:tc>
          <w:tcPr>
            <w:tcW w:w="224" w:type="pct"/>
          </w:tcPr>
          <w:p w14:paraId="53D8BA43" w14:textId="77777777" w:rsidR="00792C6B" w:rsidRPr="00E06162" w:rsidRDefault="00792C6B" w:rsidP="00792C6B">
            <w:pPr>
              <w:jc w:val="center"/>
            </w:pPr>
            <w:r w:rsidRPr="00E06162">
              <w:t>6</w:t>
            </w:r>
          </w:p>
        </w:tc>
      </w:tr>
      <w:tr w:rsidR="00792C6B" w:rsidRPr="00E06162" w14:paraId="5CD28423" w14:textId="77777777" w:rsidTr="00792C6B">
        <w:trPr>
          <w:trHeight w:val="283"/>
        </w:trPr>
        <w:tc>
          <w:tcPr>
            <w:tcW w:w="272" w:type="pct"/>
          </w:tcPr>
          <w:p w14:paraId="76C69CB7" w14:textId="77777777" w:rsidR="00792C6B" w:rsidRPr="00E06162" w:rsidRDefault="00792C6B" w:rsidP="00792C6B">
            <w:pPr>
              <w:jc w:val="center"/>
            </w:pPr>
          </w:p>
        </w:tc>
        <w:tc>
          <w:tcPr>
            <w:tcW w:w="189" w:type="pct"/>
          </w:tcPr>
          <w:p w14:paraId="3C76FEFC" w14:textId="77777777" w:rsidR="00792C6B" w:rsidRPr="00E06162" w:rsidRDefault="00792C6B" w:rsidP="00792C6B">
            <w:pPr>
              <w:jc w:val="center"/>
            </w:pPr>
            <w:r w:rsidRPr="00E06162">
              <w:t>b.</w:t>
            </w:r>
          </w:p>
        </w:tc>
        <w:tc>
          <w:tcPr>
            <w:tcW w:w="3740" w:type="pct"/>
            <w:vAlign w:val="bottom"/>
          </w:tcPr>
          <w:p w14:paraId="3C20CF9B" w14:textId="77777777" w:rsidR="00792C6B" w:rsidRPr="00E06162" w:rsidRDefault="00792C6B" w:rsidP="00792C6B">
            <w:r w:rsidRPr="00E06162">
              <w:t>Consider the following SLR parsing table. Show the actions the parser will take when parsing the string “a * b + a – ”</w:t>
            </w:r>
          </w:p>
          <w:p w14:paraId="51C940C7" w14:textId="77777777" w:rsidR="00792C6B" w:rsidRPr="00E06162" w:rsidRDefault="00792C6B" w:rsidP="00792C6B">
            <w:r w:rsidRPr="00E06162">
              <w:rPr>
                <w:noProof/>
                <w:lang w:val="en-IN" w:eastAsia="en-IN" w:bidi="ta-IN"/>
              </w:rPr>
              <w:drawing>
                <wp:inline distT="0" distB="0" distL="0" distR="0" wp14:anchorId="6E15EF39" wp14:editId="4891D7AA">
                  <wp:extent cx="3571875" cy="2132965"/>
                  <wp:effectExtent l="0" t="0" r="9525" b="635"/>
                  <wp:docPr id="1636051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51952" name=""/>
                          <pic:cNvPicPr/>
                        </pic:nvPicPr>
                        <pic:blipFill>
                          <a:blip r:embed="rId56"/>
                          <a:stretch>
                            <a:fillRect/>
                          </a:stretch>
                        </pic:blipFill>
                        <pic:spPr>
                          <a:xfrm>
                            <a:off x="0" y="0"/>
                            <a:ext cx="3601494" cy="2150652"/>
                          </a:xfrm>
                          <a:prstGeom prst="rect">
                            <a:avLst/>
                          </a:prstGeom>
                        </pic:spPr>
                      </pic:pic>
                    </a:graphicData>
                  </a:graphic>
                </wp:inline>
              </w:drawing>
            </w:r>
          </w:p>
          <w:p w14:paraId="30C6F978" w14:textId="77777777" w:rsidR="00792C6B" w:rsidRPr="00E06162" w:rsidRDefault="00792C6B" w:rsidP="00792C6B">
            <w:pPr>
              <w:rPr>
                <w:bCs/>
              </w:rPr>
            </w:pPr>
          </w:p>
        </w:tc>
        <w:tc>
          <w:tcPr>
            <w:tcW w:w="319" w:type="pct"/>
          </w:tcPr>
          <w:p w14:paraId="5C5D4F01" w14:textId="77777777" w:rsidR="00792C6B" w:rsidRPr="00E06162" w:rsidRDefault="00792C6B" w:rsidP="00792C6B">
            <w:pPr>
              <w:jc w:val="center"/>
            </w:pPr>
            <w:r w:rsidRPr="00E06162">
              <w:t>CO4</w:t>
            </w:r>
          </w:p>
        </w:tc>
        <w:tc>
          <w:tcPr>
            <w:tcW w:w="256" w:type="pct"/>
          </w:tcPr>
          <w:p w14:paraId="02ACAE1C" w14:textId="77777777" w:rsidR="00792C6B" w:rsidRPr="00E06162" w:rsidRDefault="00792C6B" w:rsidP="00792C6B">
            <w:pPr>
              <w:jc w:val="center"/>
            </w:pPr>
            <w:r w:rsidRPr="00E06162">
              <w:t>A</w:t>
            </w:r>
          </w:p>
        </w:tc>
        <w:tc>
          <w:tcPr>
            <w:tcW w:w="224" w:type="pct"/>
          </w:tcPr>
          <w:p w14:paraId="35A02C5C" w14:textId="77777777" w:rsidR="00792C6B" w:rsidRPr="00E06162" w:rsidRDefault="00792C6B" w:rsidP="00792C6B">
            <w:pPr>
              <w:jc w:val="center"/>
            </w:pPr>
            <w:r w:rsidRPr="00E06162">
              <w:t>6</w:t>
            </w:r>
          </w:p>
        </w:tc>
      </w:tr>
      <w:tr w:rsidR="00792C6B" w:rsidRPr="00E06162" w14:paraId="6CA5CB5B" w14:textId="77777777" w:rsidTr="008E4728">
        <w:trPr>
          <w:trHeight w:val="550"/>
        </w:trPr>
        <w:tc>
          <w:tcPr>
            <w:tcW w:w="5000" w:type="pct"/>
            <w:gridSpan w:val="6"/>
            <w:vAlign w:val="center"/>
          </w:tcPr>
          <w:p w14:paraId="132424D5" w14:textId="77777777" w:rsidR="00792C6B" w:rsidRPr="00E06162" w:rsidRDefault="00792C6B" w:rsidP="00792C6B">
            <w:pPr>
              <w:jc w:val="center"/>
              <w:rPr>
                <w:b/>
                <w:bCs/>
              </w:rPr>
            </w:pPr>
            <w:r w:rsidRPr="00E06162">
              <w:rPr>
                <w:b/>
                <w:bCs/>
              </w:rPr>
              <w:lastRenderedPageBreak/>
              <w:t>COMPULSORY QUESTION</w:t>
            </w:r>
          </w:p>
        </w:tc>
      </w:tr>
      <w:tr w:rsidR="00792C6B" w:rsidRPr="00E06162" w14:paraId="0FA59323" w14:textId="77777777" w:rsidTr="00792C6B">
        <w:trPr>
          <w:trHeight w:val="283"/>
        </w:trPr>
        <w:tc>
          <w:tcPr>
            <w:tcW w:w="272" w:type="pct"/>
          </w:tcPr>
          <w:p w14:paraId="2F7742F1" w14:textId="77777777" w:rsidR="00792C6B" w:rsidRPr="00E06162" w:rsidRDefault="00792C6B" w:rsidP="00792C6B">
            <w:pPr>
              <w:jc w:val="center"/>
            </w:pPr>
            <w:r w:rsidRPr="00E06162">
              <w:t>24.</w:t>
            </w:r>
          </w:p>
        </w:tc>
        <w:tc>
          <w:tcPr>
            <w:tcW w:w="189" w:type="pct"/>
          </w:tcPr>
          <w:p w14:paraId="0D4FEC26" w14:textId="77777777" w:rsidR="00792C6B" w:rsidRPr="00E06162" w:rsidRDefault="00792C6B" w:rsidP="00792C6B">
            <w:pPr>
              <w:jc w:val="center"/>
            </w:pPr>
          </w:p>
        </w:tc>
        <w:tc>
          <w:tcPr>
            <w:tcW w:w="3740" w:type="pct"/>
            <w:vAlign w:val="bottom"/>
          </w:tcPr>
          <w:p w14:paraId="4E23240D" w14:textId="77777777" w:rsidR="00792C6B" w:rsidRPr="00E06162" w:rsidRDefault="00792C6B" w:rsidP="00792C6B">
            <w:pPr>
              <w:jc w:val="both"/>
            </w:pPr>
            <w:r w:rsidRPr="00E06162">
              <w:rPr>
                <w:rFonts w:eastAsia="Garamond"/>
              </w:rPr>
              <w:t>Examine the issues faced in the design of a Code Generator phase of the Compiler.</w:t>
            </w:r>
          </w:p>
        </w:tc>
        <w:tc>
          <w:tcPr>
            <w:tcW w:w="319" w:type="pct"/>
          </w:tcPr>
          <w:p w14:paraId="352AF40B" w14:textId="77777777" w:rsidR="00792C6B" w:rsidRPr="00E06162" w:rsidRDefault="00792C6B" w:rsidP="00792C6B">
            <w:pPr>
              <w:jc w:val="center"/>
            </w:pPr>
            <w:r w:rsidRPr="00E06162">
              <w:t>CO6</w:t>
            </w:r>
          </w:p>
        </w:tc>
        <w:tc>
          <w:tcPr>
            <w:tcW w:w="256" w:type="pct"/>
          </w:tcPr>
          <w:p w14:paraId="4BE1245C" w14:textId="77777777" w:rsidR="00792C6B" w:rsidRPr="00E06162" w:rsidRDefault="00792C6B" w:rsidP="00792C6B">
            <w:pPr>
              <w:jc w:val="center"/>
            </w:pPr>
            <w:r w:rsidRPr="00E06162">
              <w:t>A</w:t>
            </w:r>
          </w:p>
        </w:tc>
        <w:tc>
          <w:tcPr>
            <w:tcW w:w="224" w:type="pct"/>
          </w:tcPr>
          <w:p w14:paraId="173CB983" w14:textId="77777777" w:rsidR="00792C6B" w:rsidRPr="00E06162" w:rsidRDefault="00792C6B" w:rsidP="00792C6B">
            <w:pPr>
              <w:jc w:val="center"/>
            </w:pPr>
            <w:r w:rsidRPr="00E06162">
              <w:t>12</w:t>
            </w:r>
          </w:p>
        </w:tc>
      </w:tr>
    </w:tbl>
    <w:p w14:paraId="5E0A5033" w14:textId="77777777" w:rsidR="00792C6B" w:rsidRPr="00E06162" w:rsidRDefault="00792C6B" w:rsidP="002E336A"/>
    <w:p w14:paraId="4CB38DFE" w14:textId="77777777" w:rsidR="00792C6B" w:rsidRPr="00E06162" w:rsidRDefault="00792C6B" w:rsidP="002E336A">
      <w:r w:rsidRPr="00E06162">
        <w:rPr>
          <w:b/>
          <w:bCs/>
        </w:rPr>
        <w:t>CO</w:t>
      </w:r>
      <w:r w:rsidRPr="00E06162">
        <w:t xml:space="preserve"> – COURSE OUTCOME</w:t>
      </w:r>
      <w:r w:rsidRPr="00E06162">
        <w:tab/>
        <w:t xml:space="preserve">       </w:t>
      </w:r>
      <w:r w:rsidRPr="00E06162">
        <w:rPr>
          <w:b/>
          <w:bCs/>
        </w:rPr>
        <w:t>BL</w:t>
      </w:r>
      <w:r w:rsidRPr="00E06162">
        <w:t xml:space="preserve"> – BLOOM’S LEVEL       </w:t>
      </w:r>
      <w:r w:rsidRPr="00E06162">
        <w:rPr>
          <w:b/>
          <w:bCs/>
        </w:rPr>
        <w:t>M</w:t>
      </w:r>
      <w:r w:rsidRPr="00E06162">
        <w:t xml:space="preserve"> – MARKS ALLOTTED</w:t>
      </w:r>
    </w:p>
    <w:p w14:paraId="1F5B1E78" w14:textId="77777777" w:rsidR="00792C6B" w:rsidRPr="00E06162"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E06162" w14:paraId="26CF2699" w14:textId="77777777" w:rsidTr="005C5F4B">
        <w:trPr>
          <w:trHeight w:val="283"/>
        </w:trPr>
        <w:tc>
          <w:tcPr>
            <w:tcW w:w="670" w:type="dxa"/>
          </w:tcPr>
          <w:p w14:paraId="05ACA93B" w14:textId="77777777" w:rsidR="00792C6B" w:rsidRPr="00E06162" w:rsidRDefault="00792C6B" w:rsidP="00792C6B"/>
        </w:tc>
        <w:tc>
          <w:tcPr>
            <w:tcW w:w="9820" w:type="dxa"/>
          </w:tcPr>
          <w:p w14:paraId="4BE4E26C" w14:textId="77777777" w:rsidR="00792C6B" w:rsidRPr="00E06162" w:rsidRDefault="00792C6B" w:rsidP="00792C6B">
            <w:pPr>
              <w:jc w:val="center"/>
              <w:rPr>
                <w:b/>
              </w:rPr>
            </w:pPr>
            <w:r w:rsidRPr="00E06162">
              <w:rPr>
                <w:b/>
              </w:rPr>
              <w:t>COURSE OUTCOMES</w:t>
            </w:r>
          </w:p>
        </w:tc>
      </w:tr>
      <w:tr w:rsidR="00792C6B" w:rsidRPr="00E06162" w14:paraId="534B7C80" w14:textId="77777777" w:rsidTr="005C5F4B">
        <w:trPr>
          <w:trHeight w:val="283"/>
        </w:trPr>
        <w:tc>
          <w:tcPr>
            <w:tcW w:w="670" w:type="dxa"/>
          </w:tcPr>
          <w:p w14:paraId="74087B7E" w14:textId="77777777" w:rsidR="00792C6B" w:rsidRPr="00E06162" w:rsidRDefault="00792C6B" w:rsidP="00792C6B">
            <w:pPr>
              <w:rPr>
                <w:b/>
                <w:bCs/>
              </w:rPr>
            </w:pPr>
            <w:r w:rsidRPr="00E06162">
              <w:rPr>
                <w:b/>
                <w:bCs/>
              </w:rPr>
              <w:t>CO1</w:t>
            </w:r>
          </w:p>
        </w:tc>
        <w:tc>
          <w:tcPr>
            <w:tcW w:w="9820" w:type="dxa"/>
            <w:vAlign w:val="center"/>
          </w:tcPr>
          <w:p w14:paraId="04768EA8" w14:textId="77777777" w:rsidR="00792C6B" w:rsidRPr="00E06162" w:rsidRDefault="00792C6B" w:rsidP="00792C6B">
            <w:pPr>
              <w:pBdr>
                <w:top w:val="nil"/>
                <w:left w:val="nil"/>
                <w:bottom w:val="nil"/>
                <w:right w:val="nil"/>
                <w:between w:val="nil"/>
              </w:pBdr>
            </w:pPr>
            <w:r w:rsidRPr="00E06162">
              <w:rPr>
                <w:color w:val="000000"/>
              </w:rPr>
              <w:t>explain algorithm and data structures for assembler</w:t>
            </w:r>
          </w:p>
        </w:tc>
      </w:tr>
      <w:tr w:rsidR="00792C6B" w:rsidRPr="00E06162" w14:paraId="383B2C5C" w14:textId="77777777" w:rsidTr="005C5F4B">
        <w:trPr>
          <w:trHeight w:val="283"/>
        </w:trPr>
        <w:tc>
          <w:tcPr>
            <w:tcW w:w="670" w:type="dxa"/>
          </w:tcPr>
          <w:p w14:paraId="11F4208E" w14:textId="77777777" w:rsidR="00792C6B" w:rsidRPr="00E06162" w:rsidRDefault="00792C6B" w:rsidP="00792C6B">
            <w:pPr>
              <w:rPr>
                <w:b/>
                <w:bCs/>
              </w:rPr>
            </w:pPr>
            <w:r w:rsidRPr="00E06162">
              <w:rPr>
                <w:b/>
                <w:bCs/>
              </w:rPr>
              <w:t>CO2</w:t>
            </w:r>
          </w:p>
        </w:tc>
        <w:tc>
          <w:tcPr>
            <w:tcW w:w="9820" w:type="dxa"/>
            <w:vAlign w:val="center"/>
          </w:tcPr>
          <w:p w14:paraId="5D91AA32" w14:textId="77777777" w:rsidR="00792C6B" w:rsidRPr="00E06162" w:rsidRDefault="00792C6B" w:rsidP="00792C6B">
            <w:pPr>
              <w:pBdr>
                <w:top w:val="nil"/>
                <w:left w:val="nil"/>
                <w:bottom w:val="nil"/>
                <w:right w:val="nil"/>
                <w:between w:val="nil"/>
              </w:pBdr>
            </w:pPr>
            <w:r w:rsidRPr="00E06162">
              <w:rPr>
                <w:color w:val="000000"/>
              </w:rPr>
              <w:t>develop algorithms for macros and loaders</w:t>
            </w:r>
          </w:p>
        </w:tc>
      </w:tr>
      <w:tr w:rsidR="00792C6B" w:rsidRPr="00E06162" w14:paraId="3E81474C" w14:textId="77777777" w:rsidTr="005C5F4B">
        <w:trPr>
          <w:trHeight w:val="283"/>
        </w:trPr>
        <w:tc>
          <w:tcPr>
            <w:tcW w:w="670" w:type="dxa"/>
          </w:tcPr>
          <w:p w14:paraId="5121AA59" w14:textId="77777777" w:rsidR="00792C6B" w:rsidRPr="00E06162" w:rsidRDefault="00792C6B" w:rsidP="00792C6B">
            <w:pPr>
              <w:rPr>
                <w:b/>
                <w:bCs/>
              </w:rPr>
            </w:pPr>
            <w:r w:rsidRPr="00E06162">
              <w:rPr>
                <w:b/>
                <w:bCs/>
              </w:rPr>
              <w:t>CO3</w:t>
            </w:r>
          </w:p>
        </w:tc>
        <w:tc>
          <w:tcPr>
            <w:tcW w:w="9820" w:type="dxa"/>
            <w:vAlign w:val="center"/>
          </w:tcPr>
          <w:p w14:paraId="13910BE0" w14:textId="77777777" w:rsidR="00792C6B" w:rsidRPr="00E06162" w:rsidRDefault="00792C6B" w:rsidP="00792C6B">
            <w:r w:rsidRPr="00E06162">
              <w:t>list and define various stages of compiler</w:t>
            </w:r>
          </w:p>
        </w:tc>
      </w:tr>
      <w:tr w:rsidR="00792C6B" w:rsidRPr="00E06162" w14:paraId="481A4830" w14:textId="77777777" w:rsidTr="005C5F4B">
        <w:trPr>
          <w:trHeight w:val="283"/>
        </w:trPr>
        <w:tc>
          <w:tcPr>
            <w:tcW w:w="670" w:type="dxa"/>
          </w:tcPr>
          <w:p w14:paraId="00990DEC" w14:textId="77777777" w:rsidR="00792C6B" w:rsidRPr="00E06162" w:rsidRDefault="00792C6B" w:rsidP="00792C6B">
            <w:pPr>
              <w:rPr>
                <w:b/>
                <w:bCs/>
              </w:rPr>
            </w:pPr>
            <w:r w:rsidRPr="00E06162">
              <w:rPr>
                <w:b/>
                <w:bCs/>
              </w:rPr>
              <w:t>CO4</w:t>
            </w:r>
          </w:p>
        </w:tc>
        <w:tc>
          <w:tcPr>
            <w:tcW w:w="9820" w:type="dxa"/>
            <w:vAlign w:val="center"/>
          </w:tcPr>
          <w:p w14:paraId="0AB7CC03" w14:textId="77777777" w:rsidR="00792C6B" w:rsidRPr="00E06162" w:rsidRDefault="00792C6B" w:rsidP="00792C6B">
            <w:pPr>
              <w:pBdr>
                <w:top w:val="nil"/>
                <w:left w:val="nil"/>
                <w:bottom w:val="nil"/>
                <w:right w:val="nil"/>
                <w:between w:val="nil"/>
              </w:pBdr>
              <w:rPr>
                <w:color w:val="000000"/>
              </w:rPr>
            </w:pPr>
            <w:r w:rsidRPr="00E06162">
              <w:rPr>
                <w:color w:val="000000"/>
              </w:rPr>
              <w:t>select and use standard tools and techniques in different stages of compiler design</w:t>
            </w:r>
          </w:p>
        </w:tc>
      </w:tr>
      <w:tr w:rsidR="00792C6B" w:rsidRPr="00E06162" w14:paraId="02CA3DCC" w14:textId="77777777" w:rsidTr="005C5F4B">
        <w:trPr>
          <w:trHeight w:val="283"/>
        </w:trPr>
        <w:tc>
          <w:tcPr>
            <w:tcW w:w="670" w:type="dxa"/>
          </w:tcPr>
          <w:p w14:paraId="33502827" w14:textId="77777777" w:rsidR="00792C6B" w:rsidRPr="00E06162" w:rsidRDefault="00792C6B" w:rsidP="00792C6B">
            <w:pPr>
              <w:rPr>
                <w:b/>
                <w:bCs/>
              </w:rPr>
            </w:pPr>
            <w:r w:rsidRPr="00E06162">
              <w:rPr>
                <w:b/>
                <w:bCs/>
              </w:rPr>
              <w:t>CO5</w:t>
            </w:r>
          </w:p>
        </w:tc>
        <w:tc>
          <w:tcPr>
            <w:tcW w:w="9820" w:type="dxa"/>
            <w:vAlign w:val="center"/>
          </w:tcPr>
          <w:p w14:paraId="25211FB6" w14:textId="77777777" w:rsidR="00792C6B" w:rsidRPr="00E06162" w:rsidRDefault="00792C6B" w:rsidP="00792C6B">
            <w:pPr>
              <w:pBdr>
                <w:top w:val="nil"/>
                <w:left w:val="nil"/>
                <w:bottom w:val="nil"/>
                <w:right w:val="nil"/>
                <w:between w:val="nil"/>
              </w:pBdr>
            </w:pPr>
            <w:r w:rsidRPr="00E06162">
              <w:rPr>
                <w:color w:val="000000"/>
              </w:rPr>
              <w:t>compare and contrast various methods for implementing the phases of a compiler</w:t>
            </w:r>
          </w:p>
        </w:tc>
      </w:tr>
      <w:tr w:rsidR="00792C6B" w:rsidRPr="00E06162" w14:paraId="298444D1" w14:textId="77777777" w:rsidTr="005C5F4B">
        <w:trPr>
          <w:trHeight w:val="283"/>
        </w:trPr>
        <w:tc>
          <w:tcPr>
            <w:tcW w:w="670" w:type="dxa"/>
          </w:tcPr>
          <w:p w14:paraId="23B162D3" w14:textId="77777777" w:rsidR="00792C6B" w:rsidRPr="00E06162" w:rsidRDefault="00792C6B" w:rsidP="00792C6B">
            <w:pPr>
              <w:rPr>
                <w:b/>
                <w:bCs/>
              </w:rPr>
            </w:pPr>
            <w:r w:rsidRPr="00E06162">
              <w:rPr>
                <w:b/>
                <w:bCs/>
              </w:rPr>
              <w:t>CO6</w:t>
            </w:r>
          </w:p>
        </w:tc>
        <w:tc>
          <w:tcPr>
            <w:tcW w:w="9820" w:type="dxa"/>
            <w:vAlign w:val="bottom"/>
          </w:tcPr>
          <w:p w14:paraId="6728F678" w14:textId="77777777" w:rsidR="00792C6B" w:rsidRPr="00E06162" w:rsidRDefault="00792C6B" w:rsidP="00792C6B">
            <w:pPr>
              <w:pBdr>
                <w:top w:val="nil"/>
                <w:left w:val="nil"/>
                <w:bottom w:val="nil"/>
                <w:right w:val="nil"/>
                <w:between w:val="nil"/>
              </w:pBdr>
            </w:pPr>
            <w:r w:rsidRPr="00E06162">
              <w:rPr>
                <w:color w:val="000000"/>
              </w:rPr>
              <w:t>design and construct different phases of the compiler</w:t>
            </w:r>
          </w:p>
        </w:tc>
      </w:tr>
    </w:tbl>
    <w:p w14:paraId="5250DCFE" w14:textId="77777777" w:rsidR="00792C6B" w:rsidRPr="00E06162"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E06162" w14:paraId="0396A3D0" w14:textId="77777777" w:rsidTr="00E56E00">
        <w:trPr>
          <w:jc w:val="center"/>
        </w:trPr>
        <w:tc>
          <w:tcPr>
            <w:tcW w:w="6385" w:type="dxa"/>
            <w:gridSpan w:val="8"/>
          </w:tcPr>
          <w:p w14:paraId="033AD8AA" w14:textId="77777777" w:rsidR="00792C6B" w:rsidRPr="00E06162" w:rsidRDefault="00792C6B" w:rsidP="00792C6B">
            <w:pPr>
              <w:jc w:val="center"/>
              <w:rPr>
                <w:b/>
              </w:rPr>
            </w:pPr>
            <w:r w:rsidRPr="00E06162">
              <w:rPr>
                <w:b/>
              </w:rPr>
              <w:t>Assessment Pattern as per Bloom’s Level</w:t>
            </w:r>
          </w:p>
        </w:tc>
      </w:tr>
      <w:tr w:rsidR="00792C6B" w:rsidRPr="00E06162" w14:paraId="2495818D" w14:textId="77777777" w:rsidTr="00E56E00">
        <w:trPr>
          <w:jc w:val="center"/>
        </w:trPr>
        <w:tc>
          <w:tcPr>
            <w:tcW w:w="1140" w:type="dxa"/>
          </w:tcPr>
          <w:p w14:paraId="451722EE" w14:textId="77777777" w:rsidR="00792C6B" w:rsidRPr="00E06162" w:rsidRDefault="00792C6B" w:rsidP="00792C6B">
            <w:pPr>
              <w:jc w:val="center"/>
              <w:rPr>
                <w:b/>
                <w:bCs/>
              </w:rPr>
            </w:pPr>
            <w:r w:rsidRPr="00E06162">
              <w:rPr>
                <w:b/>
                <w:bCs/>
              </w:rPr>
              <w:t>CO / BL</w:t>
            </w:r>
          </w:p>
        </w:tc>
        <w:tc>
          <w:tcPr>
            <w:tcW w:w="709" w:type="dxa"/>
          </w:tcPr>
          <w:p w14:paraId="23A3D00E" w14:textId="77777777" w:rsidR="00792C6B" w:rsidRPr="00E06162" w:rsidRDefault="00792C6B" w:rsidP="00792C6B">
            <w:pPr>
              <w:jc w:val="center"/>
              <w:rPr>
                <w:b/>
              </w:rPr>
            </w:pPr>
            <w:r w:rsidRPr="00E06162">
              <w:rPr>
                <w:b/>
              </w:rPr>
              <w:t>R</w:t>
            </w:r>
          </w:p>
        </w:tc>
        <w:tc>
          <w:tcPr>
            <w:tcW w:w="708" w:type="dxa"/>
          </w:tcPr>
          <w:p w14:paraId="5E717E34" w14:textId="77777777" w:rsidR="00792C6B" w:rsidRPr="00E06162" w:rsidRDefault="00792C6B" w:rsidP="00792C6B">
            <w:pPr>
              <w:jc w:val="center"/>
              <w:rPr>
                <w:b/>
              </w:rPr>
            </w:pPr>
            <w:r w:rsidRPr="00E06162">
              <w:rPr>
                <w:b/>
              </w:rPr>
              <w:t>U</w:t>
            </w:r>
          </w:p>
        </w:tc>
        <w:tc>
          <w:tcPr>
            <w:tcW w:w="709" w:type="dxa"/>
          </w:tcPr>
          <w:p w14:paraId="430377EB" w14:textId="77777777" w:rsidR="00792C6B" w:rsidRPr="00E06162" w:rsidRDefault="00792C6B" w:rsidP="00792C6B">
            <w:pPr>
              <w:jc w:val="center"/>
              <w:rPr>
                <w:b/>
              </w:rPr>
            </w:pPr>
            <w:r w:rsidRPr="00E06162">
              <w:rPr>
                <w:b/>
              </w:rPr>
              <w:t>A</w:t>
            </w:r>
          </w:p>
        </w:tc>
        <w:tc>
          <w:tcPr>
            <w:tcW w:w="709" w:type="dxa"/>
          </w:tcPr>
          <w:p w14:paraId="771C42D7" w14:textId="77777777" w:rsidR="00792C6B" w:rsidRPr="00E06162" w:rsidRDefault="00792C6B" w:rsidP="00792C6B">
            <w:pPr>
              <w:jc w:val="center"/>
              <w:rPr>
                <w:b/>
              </w:rPr>
            </w:pPr>
            <w:r w:rsidRPr="00E06162">
              <w:rPr>
                <w:b/>
              </w:rPr>
              <w:t>An</w:t>
            </w:r>
          </w:p>
        </w:tc>
        <w:tc>
          <w:tcPr>
            <w:tcW w:w="709" w:type="dxa"/>
          </w:tcPr>
          <w:p w14:paraId="123D3575" w14:textId="77777777" w:rsidR="00792C6B" w:rsidRPr="00E06162" w:rsidRDefault="00792C6B" w:rsidP="00792C6B">
            <w:pPr>
              <w:jc w:val="center"/>
              <w:rPr>
                <w:b/>
              </w:rPr>
            </w:pPr>
            <w:r w:rsidRPr="00E06162">
              <w:rPr>
                <w:b/>
              </w:rPr>
              <w:t>E</w:t>
            </w:r>
          </w:p>
        </w:tc>
        <w:tc>
          <w:tcPr>
            <w:tcW w:w="708" w:type="dxa"/>
          </w:tcPr>
          <w:p w14:paraId="51388D03" w14:textId="77777777" w:rsidR="00792C6B" w:rsidRPr="00E06162" w:rsidRDefault="00792C6B" w:rsidP="00792C6B">
            <w:pPr>
              <w:jc w:val="center"/>
              <w:rPr>
                <w:b/>
              </w:rPr>
            </w:pPr>
            <w:r w:rsidRPr="00E06162">
              <w:rPr>
                <w:b/>
              </w:rPr>
              <w:t>C</w:t>
            </w:r>
          </w:p>
        </w:tc>
        <w:tc>
          <w:tcPr>
            <w:tcW w:w="993" w:type="dxa"/>
          </w:tcPr>
          <w:p w14:paraId="01869F2F" w14:textId="77777777" w:rsidR="00792C6B" w:rsidRPr="00E06162" w:rsidRDefault="00792C6B" w:rsidP="00792C6B">
            <w:pPr>
              <w:jc w:val="center"/>
              <w:rPr>
                <w:b/>
              </w:rPr>
            </w:pPr>
            <w:r w:rsidRPr="00E06162">
              <w:rPr>
                <w:b/>
              </w:rPr>
              <w:t>Total</w:t>
            </w:r>
          </w:p>
        </w:tc>
      </w:tr>
      <w:tr w:rsidR="00792C6B" w:rsidRPr="00E06162" w14:paraId="10D8ACF9" w14:textId="77777777" w:rsidTr="00E56E00">
        <w:trPr>
          <w:jc w:val="center"/>
        </w:trPr>
        <w:tc>
          <w:tcPr>
            <w:tcW w:w="1140" w:type="dxa"/>
          </w:tcPr>
          <w:p w14:paraId="1697CFE6" w14:textId="77777777" w:rsidR="00792C6B" w:rsidRPr="00E06162" w:rsidRDefault="00792C6B" w:rsidP="00792C6B">
            <w:pPr>
              <w:jc w:val="center"/>
              <w:rPr>
                <w:b/>
                <w:bCs/>
              </w:rPr>
            </w:pPr>
            <w:r w:rsidRPr="00E06162">
              <w:rPr>
                <w:b/>
                <w:bCs/>
              </w:rPr>
              <w:t>CO1</w:t>
            </w:r>
          </w:p>
        </w:tc>
        <w:tc>
          <w:tcPr>
            <w:tcW w:w="709" w:type="dxa"/>
          </w:tcPr>
          <w:p w14:paraId="590F6915" w14:textId="77777777" w:rsidR="00792C6B" w:rsidRPr="00E06162" w:rsidRDefault="00792C6B" w:rsidP="00792C6B">
            <w:pPr>
              <w:jc w:val="center"/>
            </w:pPr>
            <w:r w:rsidRPr="00E06162">
              <w:t>1</w:t>
            </w:r>
          </w:p>
        </w:tc>
        <w:tc>
          <w:tcPr>
            <w:tcW w:w="708" w:type="dxa"/>
          </w:tcPr>
          <w:p w14:paraId="3F3F2781" w14:textId="77777777" w:rsidR="00792C6B" w:rsidRPr="00E06162" w:rsidRDefault="00792C6B" w:rsidP="00792C6B">
            <w:pPr>
              <w:jc w:val="center"/>
            </w:pPr>
            <w:r w:rsidRPr="00E06162">
              <w:t>8</w:t>
            </w:r>
          </w:p>
        </w:tc>
        <w:tc>
          <w:tcPr>
            <w:tcW w:w="709" w:type="dxa"/>
          </w:tcPr>
          <w:p w14:paraId="74DB4BFD" w14:textId="77777777" w:rsidR="00792C6B" w:rsidRPr="00E06162" w:rsidRDefault="00792C6B" w:rsidP="00792C6B">
            <w:pPr>
              <w:jc w:val="center"/>
            </w:pPr>
            <w:r w:rsidRPr="00E06162">
              <w:t>4</w:t>
            </w:r>
          </w:p>
        </w:tc>
        <w:tc>
          <w:tcPr>
            <w:tcW w:w="709" w:type="dxa"/>
          </w:tcPr>
          <w:p w14:paraId="1BFF17BB" w14:textId="77777777" w:rsidR="00792C6B" w:rsidRPr="00E06162" w:rsidRDefault="00792C6B" w:rsidP="00792C6B">
            <w:pPr>
              <w:jc w:val="center"/>
            </w:pPr>
          </w:p>
        </w:tc>
        <w:tc>
          <w:tcPr>
            <w:tcW w:w="709" w:type="dxa"/>
          </w:tcPr>
          <w:p w14:paraId="243E2D4A" w14:textId="77777777" w:rsidR="00792C6B" w:rsidRPr="00E06162" w:rsidRDefault="00792C6B" w:rsidP="00792C6B">
            <w:pPr>
              <w:jc w:val="center"/>
            </w:pPr>
          </w:p>
        </w:tc>
        <w:tc>
          <w:tcPr>
            <w:tcW w:w="708" w:type="dxa"/>
          </w:tcPr>
          <w:p w14:paraId="005C26E2" w14:textId="77777777" w:rsidR="00792C6B" w:rsidRPr="00E06162" w:rsidRDefault="00792C6B" w:rsidP="00792C6B">
            <w:pPr>
              <w:jc w:val="center"/>
            </w:pPr>
          </w:p>
        </w:tc>
        <w:tc>
          <w:tcPr>
            <w:tcW w:w="993" w:type="dxa"/>
          </w:tcPr>
          <w:p w14:paraId="6A4C6C03" w14:textId="77777777" w:rsidR="00792C6B" w:rsidRPr="00E06162" w:rsidRDefault="00792C6B" w:rsidP="00792C6B">
            <w:pPr>
              <w:jc w:val="center"/>
            </w:pPr>
            <w:r w:rsidRPr="00E06162">
              <w:t>13</w:t>
            </w:r>
          </w:p>
        </w:tc>
      </w:tr>
      <w:tr w:rsidR="00792C6B" w:rsidRPr="00E06162" w14:paraId="6834B7B0" w14:textId="77777777" w:rsidTr="00E56E00">
        <w:trPr>
          <w:jc w:val="center"/>
        </w:trPr>
        <w:tc>
          <w:tcPr>
            <w:tcW w:w="1140" w:type="dxa"/>
          </w:tcPr>
          <w:p w14:paraId="63709450" w14:textId="77777777" w:rsidR="00792C6B" w:rsidRPr="00E06162" w:rsidRDefault="00792C6B" w:rsidP="00792C6B">
            <w:pPr>
              <w:jc w:val="center"/>
              <w:rPr>
                <w:b/>
                <w:bCs/>
              </w:rPr>
            </w:pPr>
            <w:r w:rsidRPr="00E06162">
              <w:rPr>
                <w:b/>
                <w:bCs/>
              </w:rPr>
              <w:t>CO2</w:t>
            </w:r>
          </w:p>
        </w:tc>
        <w:tc>
          <w:tcPr>
            <w:tcW w:w="709" w:type="dxa"/>
          </w:tcPr>
          <w:p w14:paraId="70F6A251" w14:textId="77777777" w:rsidR="00792C6B" w:rsidRPr="00E06162" w:rsidRDefault="00792C6B" w:rsidP="00792C6B">
            <w:pPr>
              <w:jc w:val="center"/>
            </w:pPr>
            <w:r w:rsidRPr="00E06162">
              <w:t>4</w:t>
            </w:r>
          </w:p>
        </w:tc>
        <w:tc>
          <w:tcPr>
            <w:tcW w:w="708" w:type="dxa"/>
          </w:tcPr>
          <w:p w14:paraId="40BDF4C9" w14:textId="77777777" w:rsidR="00792C6B" w:rsidRPr="00E06162" w:rsidRDefault="00792C6B" w:rsidP="00792C6B">
            <w:pPr>
              <w:jc w:val="center"/>
            </w:pPr>
            <w:r w:rsidRPr="00E06162">
              <w:t>3</w:t>
            </w:r>
          </w:p>
        </w:tc>
        <w:tc>
          <w:tcPr>
            <w:tcW w:w="709" w:type="dxa"/>
          </w:tcPr>
          <w:p w14:paraId="5264AA7F" w14:textId="77777777" w:rsidR="00792C6B" w:rsidRPr="00E06162" w:rsidRDefault="00792C6B" w:rsidP="00792C6B">
            <w:pPr>
              <w:jc w:val="center"/>
            </w:pPr>
          </w:p>
        </w:tc>
        <w:tc>
          <w:tcPr>
            <w:tcW w:w="709" w:type="dxa"/>
          </w:tcPr>
          <w:p w14:paraId="7AED9E0E" w14:textId="77777777" w:rsidR="00792C6B" w:rsidRPr="00E06162" w:rsidRDefault="00792C6B" w:rsidP="00792C6B">
            <w:pPr>
              <w:jc w:val="center"/>
            </w:pPr>
          </w:p>
        </w:tc>
        <w:tc>
          <w:tcPr>
            <w:tcW w:w="709" w:type="dxa"/>
          </w:tcPr>
          <w:p w14:paraId="08D569B6" w14:textId="77777777" w:rsidR="00792C6B" w:rsidRPr="00E06162" w:rsidRDefault="00792C6B" w:rsidP="00792C6B">
            <w:pPr>
              <w:jc w:val="center"/>
            </w:pPr>
          </w:p>
        </w:tc>
        <w:tc>
          <w:tcPr>
            <w:tcW w:w="708" w:type="dxa"/>
          </w:tcPr>
          <w:p w14:paraId="7E4530DF" w14:textId="77777777" w:rsidR="00792C6B" w:rsidRPr="00E06162" w:rsidRDefault="00792C6B" w:rsidP="00792C6B">
            <w:pPr>
              <w:jc w:val="center"/>
            </w:pPr>
          </w:p>
        </w:tc>
        <w:tc>
          <w:tcPr>
            <w:tcW w:w="993" w:type="dxa"/>
          </w:tcPr>
          <w:p w14:paraId="3F70DF56" w14:textId="77777777" w:rsidR="00792C6B" w:rsidRPr="00E06162" w:rsidRDefault="00792C6B" w:rsidP="00792C6B">
            <w:pPr>
              <w:jc w:val="center"/>
            </w:pPr>
            <w:r w:rsidRPr="00E06162">
              <w:t>7</w:t>
            </w:r>
          </w:p>
        </w:tc>
      </w:tr>
      <w:tr w:rsidR="00792C6B" w:rsidRPr="00E06162" w14:paraId="360AF90E" w14:textId="77777777" w:rsidTr="00E56E00">
        <w:trPr>
          <w:jc w:val="center"/>
        </w:trPr>
        <w:tc>
          <w:tcPr>
            <w:tcW w:w="1140" w:type="dxa"/>
          </w:tcPr>
          <w:p w14:paraId="4977C5C9" w14:textId="77777777" w:rsidR="00792C6B" w:rsidRPr="00E06162" w:rsidRDefault="00792C6B" w:rsidP="00792C6B">
            <w:pPr>
              <w:jc w:val="center"/>
              <w:rPr>
                <w:b/>
                <w:bCs/>
              </w:rPr>
            </w:pPr>
            <w:r w:rsidRPr="00E06162">
              <w:rPr>
                <w:b/>
                <w:bCs/>
              </w:rPr>
              <w:t>CO3</w:t>
            </w:r>
          </w:p>
        </w:tc>
        <w:tc>
          <w:tcPr>
            <w:tcW w:w="709" w:type="dxa"/>
          </w:tcPr>
          <w:p w14:paraId="12EB8A9C" w14:textId="77777777" w:rsidR="00792C6B" w:rsidRPr="00E06162" w:rsidRDefault="00792C6B" w:rsidP="00792C6B">
            <w:pPr>
              <w:jc w:val="center"/>
            </w:pPr>
            <w:r w:rsidRPr="00E06162">
              <w:t>2</w:t>
            </w:r>
          </w:p>
        </w:tc>
        <w:tc>
          <w:tcPr>
            <w:tcW w:w="708" w:type="dxa"/>
          </w:tcPr>
          <w:p w14:paraId="71314D4C" w14:textId="77777777" w:rsidR="00792C6B" w:rsidRPr="00E06162" w:rsidRDefault="00792C6B" w:rsidP="00792C6B">
            <w:pPr>
              <w:jc w:val="center"/>
            </w:pPr>
            <w:r w:rsidRPr="00E06162">
              <w:t>7</w:t>
            </w:r>
          </w:p>
        </w:tc>
        <w:tc>
          <w:tcPr>
            <w:tcW w:w="709" w:type="dxa"/>
          </w:tcPr>
          <w:p w14:paraId="0B6F5985" w14:textId="77777777" w:rsidR="00792C6B" w:rsidRPr="00E06162" w:rsidRDefault="00792C6B" w:rsidP="00792C6B">
            <w:pPr>
              <w:jc w:val="center"/>
            </w:pPr>
            <w:r w:rsidRPr="00E06162">
              <w:t>8</w:t>
            </w:r>
          </w:p>
        </w:tc>
        <w:tc>
          <w:tcPr>
            <w:tcW w:w="709" w:type="dxa"/>
          </w:tcPr>
          <w:p w14:paraId="49C9EF00" w14:textId="77777777" w:rsidR="00792C6B" w:rsidRPr="00E06162" w:rsidRDefault="00792C6B" w:rsidP="00792C6B">
            <w:pPr>
              <w:jc w:val="center"/>
            </w:pPr>
          </w:p>
        </w:tc>
        <w:tc>
          <w:tcPr>
            <w:tcW w:w="709" w:type="dxa"/>
          </w:tcPr>
          <w:p w14:paraId="62E2A8DE" w14:textId="77777777" w:rsidR="00792C6B" w:rsidRPr="00E06162" w:rsidRDefault="00792C6B" w:rsidP="00792C6B">
            <w:pPr>
              <w:jc w:val="center"/>
            </w:pPr>
          </w:p>
        </w:tc>
        <w:tc>
          <w:tcPr>
            <w:tcW w:w="708" w:type="dxa"/>
          </w:tcPr>
          <w:p w14:paraId="2C752CA2" w14:textId="77777777" w:rsidR="00792C6B" w:rsidRPr="00E06162" w:rsidRDefault="00792C6B" w:rsidP="00792C6B">
            <w:pPr>
              <w:jc w:val="center"/>
            </w:pPr>
          </w:p>
        </w:tc>
        <w:tc>
          <w:tcPr>
            <w:tcW w:w="993" w:type="dxa"/>
          </w:tcPr>
          <w:p w14:paraId="263E107B" w14:textId="77777777" w:rsidR="00792C6B" w:rsidRPr="00E06162" w:rsidRDefault="00792C6B" w:rsidP="00792C6B">
            <w:pPr>
              <w:jc w:val="center"/>
            </w:pPr>
            <w:r w:rsidRPr="00E06162">
              <w:t>17</w:t>
            </w:r>
          </w:p>
        </w:tc>
      </w:tr>
      <w:tr w:rsidR="00792C6B" w:rsidRPr="00E06162" w14:paraId="0A05D054" w14:textId="77777777" w:rsidTr="00E56E00">
        <w:trPr>
          <w:jc w:val="center"/>
        </w:trPr>
        <w:tc>
          <w:tcPr>
            <w:tcW w:w="1140" w:type="dxa"/>
          </w:tcPr>
          <w:p w14:paraId="5E0154AB" w14:textId="77777777" w:rsidR="00792C6B" w:rsidRPr="00E06162" w:rsidRDefault="00792C6B" w:rsidP="00792C6B">
            <w:pPr>
              <w:jc w:val="center"/>
              <w:rPr>
                <w:b/>
                <w:bCs/>
              </w:rPr>
            </w:pPr>
            <w:r w:rsidRPr="00E06162">
              <w:rPr>
                <w:b/>
                <w:bCs/>
              </w:rPr>
              <w:t>CO4</w:t>
            </w:r>
          </w:p>
        </w:tc>
        <w:tc>
          <w:tcPr>
            <w:tcW w:w="709" w:type="dxa"/>
          </w:tcPr>
          <w:p w14:paraId="741A0201" w14:textId="77777777" w:rsidR="00792C6B" w:rsidRPr="00E06162" w:rsidRDefault="00792C6B" w:rsidP="00792C6B">
            <w:pPr>
              <w:jc w:val="center"/>
            </w:pPr>
            <w:r w:rsidRPr="00E06162">
              <w:t>2</w:t>
            </w:r>
          </w:p>
        </w:tc>
        <w:tc>
          <w:tcPr>
            <w:tcW w:w="708" w:type="dxa"/>
          </w:tcPr>
          <w:p w14:paraId="24CBD10F" w14:textId="77777777" w:rsidR="00792C6B" w:rsidRPr="00E06162" w:rsidRDefault="00792C6B" w:rsidP="00792C6B">
            <w:pPr>
              <w:jc w:val="center"/>
            </w:pPr>
            <w:r w:rsidRPr="00E06162">
              <w:t>5</w:t>
            </w:r>
          </w:p>
        </w:tc>
        <w:tc>
          <w:tcPr>
            <w:tcW w:w="709" w:type="dxa"/>
          </w:tcPr>
          <w:p w14:paraId="3A1FE71E" w14:textId="77777777" w:rsidR="00792C6B" w:rsidRPr="00E06162" w:rsidRDefault="00792C6B" w:rsidP="00792C6B">
            <w:pPr>
              <w:jc w:val="center"/>
            </w:pPr>
            <w:r w:rsidRPr="00E06162">
              <w:t>32</w:t>
            </w:r>
          </w:p>
        </w:tc>
        <w:tc>
          <w:tcPr>
            <w:tcW w:w="709" w:type="dxa"/>
          </w:tcPr>
          <w:p w14:paraId="74F24C5A" w14:textId="77777777" w:rsidR="00792C6B" w:rsidRPr="00E06162" w:rsidRDefault="00792C6B" w:rsidP="00792C6B">
            <w:pPr>
              <w:jc w:val="center"/>
            </w:pPr>
          </w:p>
        </w:tc>
        <w:tc>
          <w:tcPr>
            <w:tcW w:w="709" w:type="dxa"/>
          </w:tcPr>
          <w:p w14:paraId="0E680C76" w14:textId="77777777" w:rsidR="00792C6B" w:rsidRPr="00E06162" w:rsidRDefault="00792C6B" w:rsidP="00792C6B">
            <w:pPr>
              <w:jc w:val="center"/>
            </w:pPr>
          </w:p>
        </w:tc>
        <w:tc>
          <w:tcPr>
            <w:tcW w:w="708" w:type="dxa"/>
          </w:tcPr>
          <w:p w14:paraId="48B2D6C5" w14:textId="77777777" w:rsidR="00792C6B" w:rsidRPr="00E06162" w:rsidRDefault="00792C6B" w:rsidP="00792C6B">
            <w:pPr>
              <w:jc w:val="center"/>
            </w:pPr>
          </w:p>
        </w:tc>
        <w:tc>
          <w:tcPr>
            <w:tcW w:w="993" w:type="dxa"/>
          </w:tcPr>
          <w:p w14:paraId="0FE61D7C" w14:textId="77777777" w:rsidR="00792C6B" w:rsidRPr="00E06162" w:rsidRDefault="00792C6B" w:rsidP="00792C6B">
            <w:pPr>
              <w:jc w:val="center"/>
            </w:pPr>
            <w:r w:rsidRPr="00E06162">
              <w:t>39</w:t>
            </w:r>
          </w:p>
        </w:tc>
      </w:tr>
      <w:tr w:rsidR="00792C6B" w:rsidRPr="00E06162" w14:paraId="44E26B80" w14:textId="77777777" w:rsidTr="00E56E00">
        <w:trPr>
          <w:jc w:val="center"/>
        </w:trPr>
        <w:tc>
          <w:tcPr>
            <w:tcW w:w="1140" w:type="dxa"/>
          </w:tcPr>
          <w:p w14:paraId="1C15D56C" w14:textId="77777777" w:rsidR="00792C6B" w:rsidRPr="00E06162" w:rsidRDefault="00792C6B" w:rsidP="00792C6B">
            <w:pPr>
              <w:jc w:val="center"/>
              <w:rPr>
                <w:b/>
                <w:bCs/>
              </w:rPr>
            </w:pPr>
            <w:r w:rsidRPr="00E06162">
              <w:rPr>
                <w:b/>
                <w:bCs/>
              </w:rPr>
              <w:t>CO5</w:t>
            </w:r>
          </w:p>
        </w:tc>
        <w:tc>
          <w:tcPr>
            <w:tcW w:w="709" w:type="dxa"/>
          </w:tcPr>
          <w:p w14:paraId="0CA95ED6" w14:textId="77777777" w:rsidR="00792C6B" w:rsidRPr="00E06162" w:rsidRDefault="00792C6B" w:rsidP="00792C6B">
            <w:pPr>
              <w:jc w:val="center"/>
            </w:pPr>
          </w:p>
        </w:tc>
        <w:tc>
          <w:tcPr>
            <w:tcW w:w="708" w:type="dxa"/>
          </w:tcPr>
          <w:p w14:paraId="58A7FFF9" w14:textId="77777777" w:rsidR="00792C6B" w:rsidRPr="00E06162" w:rsidRDefault="00792C6B" w:rsidP="00792C6B">
            <w:pPr>
              <w:jc w:val="center"/>
            </w:pPr>
            <w:r w:rsidRPr="00E06162">
              <w:t>3</w:t>
            </w:r>
          </w:p>
        </w:tc>
        <w:tc>
          <w:tcPr>
            <w:tcW w:w="709" w:type="dxa"/>
          </w:tcPr>
          <w:p w14:paraId="4013D131" w14:textId="77777777" w:rsidR="00792C6B" w:rsidRPr="00E06162" w:rsidRDefault="00792C6B" w:rsidP="00792C6B">
            <w:pPr>
              <w:jc w:val="center"/>
            </w:pPr>
            <w:r w:rsidRPr="00E06162">
              <w:t>16</w:t>
            </w:r>
          </w:p>
        </w:tc>
        <w:tc>
          <w:tcPr>
            <w:tcW w:w="709" w:type="dxa"/>
          </w:tcPr>
          <w:p w14:paraId="534D278E" w14:textId="77777777" w:rsidR="00792C6B" w:rsidRPr="00E06162" w:rsidRDefault="00792C6B" w:rsidP="00792C6B">
            <w:pPr>
              <w:jc w:val="center"/>
            </w:pPr>
          </w:p>
        </w:tc>
        <w:tc>
          <w:tcPr>
            <w:tcW w:w="709" w:type="dxa"/>
          </w:tcPr>
          <w:p w14:paraId="51F35BDC" w14:textId="77777777" w:rsidR="00792C6B" w:rsidRPr="00E06162" w:rsidRDefault="00792C6B" w:rsidP="00792C6B">
            <w:pPr>
              <w:jc w:val="center"/>
            </w:pPr>
          </w:p>
        </w:tc>
        <w:tc>
          <w:tcPr>
            <w:tcW w:w="708" w:type="dxa"/>
          </w:tcPr>
          <w:p w14:paraId="0017E8A2" w14:textId="77777777" w:rsidR="00792C6B" w:rsidRPr="00E06162" w:rsidRDefault="00792C6B" w:rsidP="00792C6B">
            <w:pPr>
              <w:jc w:val="center"/>
            </w:pPr>
          </w:p>
        </w:tc>
        <w:tc>
          <w:tcPr>
            <w:tcW w:w="993" w:type="dxa"/>
          </w:tcPr>
          <w:p w14:paraId="30443CEF" w14:textId="77777777" w:rsidR="00792C6B" w:rsidRPr="00E06162" w:rsidRDefault="00792C6B" w:rsidP="00792C6B">
            <w:pPr>
              <w:jc w:val="center"/>
            </w:pPr>
            <w:r w:rsidRPr="00E06162">
              <w:t>19</w:t>
            </w:r>
          </w:p>
        </w:tc>
      </w:tr>
      <w:tr w:rsidR="00792C6B" w:rsidRPr="00E06162" w14:paraId="2D12920E" w14:textId="77777777" w:rsidTr="00E56E00">
        <w:trPr>
          <w:jc w:val="center"/>
        </w:trPr>
        <w:tc>
          <w:tcPr>
            <w:tcW w:w="1140" w:type="dxa"/>
          </w:tcPr>
          <w:p w14:paraId="3D42EA56" w14:textId="77777777" w:rsidR="00792C6B" w:rsidRPr="00E06162" w:rsidRDefault="00792C6B" w:rsidP="00792C6B">
            <w:pPr>
              <w:jc w:val="center"/>
              <w:rPr>
                <w:b/>
                <w:bCs/>
              </w:rPr>
            </w:pPr>
            <w:r w:rsidRPr="00E06162">
              <w:rPr>
                <w:b/>
                <w:bCs/>
              </w:rPr>
              <w:t>CO6</w:t>
            </w:r>
          </w:p>
        </w:tc>
        <w:tc>
          <w:tcPr>
            <w:tcW w:w="709" w:type="dxa"/>
          </w:tcPr>
          <w:p w14:paraId="4B24C11B" w14:textId="77777777" w:rsidR="00792C6B" w:rsidRPr="00E06162" w:rsidRDefault="00792C6B" w:rsidP="00792C6B">
            <w:pPr>
              <w:jc w:val="center"/>
            </w:pPr>
            <w:r w:rsidRPr="00E06162">
              <w:t>8</w:t>
            </w:r>
          </w:p>
        </w:tc>
        <w:tc>
          <w:tcPr>
            <w:tcW w:w="708" w:type="dxa"/>
          </w:tcPr>
          <w:p w14:paraId="5C10F6CF" w14:textId="77777777" w:rsidR="00792C6B" w:rsidRPr="00E06162" w:rsidRDefault="00792C6B" w:rsidP="00792C6B">
            <w:pPr>
              <w:jc w:val="center"/>
            </w:pPr>
            <w:r w:rsidRPr="00E06162">
              <w:t>9</w:t>
            </w:r>
          </w:p>
        </w:tc>
        <w:tc>
          <w:tcPr>
            <w:tcW w:w="709" w:type="dxa"/>
          </w:tcPr>
          <w:p w14:paraId="11D9406A" w14:textId="77777777" w:rsidR="00792C6B" w:rsidRPr="00E06162" w:rsidRDefault="00792C6B" w:rsidP="00792C6B">
            <w:pPr>
              <w:jc w:val="center"/>
            </w:pPr>
            <w:r w:rsidRPr="00E06162">
              <w:t>12</w:t>
            </w:r>
          </w:p>
        </w:tc>
        <w:tc>
          <w:tcPr>
            <w:tcW w:w="709" w:type="dxa"/>
          </w:tcPr>
          <w:p w14:paraId="5688D47C" w14:textId="77777777" w:rsidR="00792C6B" w:rsidRPr="00E06162" w:rsidRDefault="00792C6B" w:rsidP="00792C6B">
            <w:pPr>
              <w:jc w:val="center"/>
            </w:pPr>
          </w:p>
        </w:tc>
        <w:tc>
          <w:tcPr>
            <w:tcW w:w="709" w:type="dxa"/>
          </w:tcPr>
          <w:p w14:paraId="5A4C78CE" w14:textId="77777777" w:rsidR="00792C6B" w:rsidRPr="00E06162" w:rsidRDefault="00792C6B" w:rsidP="00792C6B">
            <w:pPr>
              <w:jc w:val="center"/>
            </w:pPr>
          </w:p>
        </w:tc>
        <w:tc>
          <w:tcPr>
            <w:tcW w:w="708" w:type="dxa"/>
          </w:tcPr>
          <w:p w14:paraId="42C355EC" w14:textId="77777777" w:rsidR="00792C6B" w:rsidRPr="00E06162" w:rsidRDefault="00792C6B" w:rsidP="00792C6B">
            <w:pPr>
              <w:jc w:val="center"/>
            </w:pPr>
          </w:p>
        </w:tc>
        <w:tc>
          <w:tcPr>
            <w:tcW w:w="993" w:type="dxa"/>
          </w:tcPr>
          <w:p w14:paraId="5AC40577" w14:textId="77777777" w:rsidR="00792C6B" w:rsidRPr="00E06162" w:rsidRDefault="00792C6B" w:rsidP="00792C6B">
            <w:pPr>
              <w:jc w:val="center"/>
            </w:pPr>
            <w:r w:rsidRPr="00E06162">
              <w:t>29</w:t>
            </w:r>
          </w:p>
        </w:tc>
      </w:tr>
      <w:tr w:rsidR="00792C6B" w:rsidRPr="00E06162" w14:paraId="29F8FC9E" w14:textId="77777777" w:rsidTr="00E56E00">
        <w:trPr>
          <w:jc w:val="center"/>
        </w:trPr>
        <w:tc>
          <w:tcPr>
            <w:tcW w:w="5392" w:type="dxa"/>
            <w:gridSpan w:val="7"/>
          </w:tcPr>
          <w:p w14:paraId="3C79E52C" w14:textId="77777777" w:rsidR="00792C6B" w:rsidRPr="00E06162" w:rsidRDefault="00792C6B" w:rsidP="00792C6B"/>
        </w:tc>
        <w:tc>
          <w:tcPr>
            <w:tcW w:w="993" w:type="dxa"/>
          </w:tcPr>
          <w:p w14:paraId="2B59AAC4" w14:textId="77777777" w:rsidR="00792C6B" w:rsidRPr="00E06162" w:rsidRDefault="00792C6B" w:rsidP="00792C6B">
            <w:pPr>
              <w:jc w:val="center"/>
              <w:rPr>
                <w:b/>
              </w:rPr>
            </w:pPr>
            <w:r w:rsidRPr="00E06162">
              <w:rPr>
                <w:b/>
              </w:rPr>
              <w:t>124</w:t>
            </w:r>
          </w:p>
        </w:tc>
      </w:tr>
    </w:tbl>
    <w:p w14:paraId="500003F4" w14:textId="77777777" w:rsidR="00792C6B" w:rsidRPr="00E06162" w:rsidRDefault="00792C6B" w:rsidP="0051318C">
      <w:pPr>
        <w:tabs>
          <w:tab w:val="left" w:pos="7110"/>
        </w:tabs>
      </w:pPr>
      <w:r w:rsidRPr="00E06162">
        <w:tab/>
      </w:r>
    </w:p>
    <w:p w14:paraId="2BA47737" w14:textId="77777777" w:rsidR="00792C6B" w:rsidRPr="00E06162" w:rsidRDefault="00792C6B" w:rsidP="002E336A"/>
    <w:p w14:paraId="054FE66B" w14:textId="77777777" w:rsidR="00792C6B" w:rsidRDefault="00792C6B">
      <w:pPr>
        <w:spacing w:after="200" w:line="276" w:lineRule="auto"/>
      </w:pPr>
      <w:r>
        <w:br w:type="page"/>
      </w:r>
    </w:p>
    <w:p w14:paraId="4D40CD28" w14:textId="2441A47C" w:rsidR="00792C6B" w:rsidRDefault="00792C6B" w:rsidP="00405BDF">
      <w:r>
        <w:rPr>
          <w:noProof/>
          <w:lang w:val="en-IN" w:eastAsia="en-IN" w:bidi="ta-IN"/>
        </w:rPr>
        <w:lastRenderedPageBreak/>
        <w:drawing>
          <wp:inline distT="0" distB="0" distL="0" distR="0" wp14:anchorId="63D0240F" wp14:editId="1E0B8261">
            <wp:extent cx="5732145" cy="839470"/>
            <wp:effectExtent l="0" t="0" r="1905"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A0B53FE" w14:textId="77777777" w:rsidR="00792C6B" w:rsidRDefault="00792C6B" w:rsidP="00405BDF"/>
    <w:p w14:paraId="2FA216A9" w14:textId="77777777" w:rsidR="00792C6B" w:rsidRPr="00D21B4B" w:rsidRDefault="00792C6B" w:rsidP="00D21B4B">
      <w:pPr>
        <w:jc w:val="center"/>
        <w:rPr>
          <w:b/>
          <w:bCs/>
        </w:rPr>
      </w:pPr>
      <w:r w:rsidRPr="00D21B4B">
        <w:rPr>
          <w:b/>
          <w:bCs/>
        </w:rPr>
        <w:t>END SEMESTER EXAMINATION – APRIL / MAY 2024</w:t>
      </w:r>
    </w:p>
    <w:p w14:paraId="784C0DA2" w14:textId="77777777" w:rsidR="00792C6B"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EF505A" w14:paraId="17EB1FB7" w14:textId="77777777" w:rsidTr="0037089B">
        <w:trPr>
          <w:trHeight w:val="397"/>
          <w:jc w:val="center"/>
        </w:trPr>
        <w:tc>
          <w:tcPr>
            <w:tcW w:w="1555" w:type="dxa"/>
            <w:vAlign w:val="center"/>
          </w:tcPr>
          <w:p w14:paraId="18B4018E" w14:textId="77777777" w:rsidR="00792C6B" w:rsidRPr="00EF505A" w:rsidRDefault="00792C6B" w:rsidP="007E575B">
            <w:pPr>
              <w:pStyle w:val="Title"/>
              <w:jc w:val="left"/>
              <w:rPr>
                <w:b/>
                <w:sz w:val="22"/>
                <w:szCs w:val="22"/>
              </w:rPr>
            </w:pPr>
            <w:r w:rsidRPr="00EF505A">
              <w:rPr>
                <w:b/>
                <w:sz w:val="22"/>
                <w:szCs w:val="22"/>
              </w:rPr>
              <w:t xml:space="preserve">Course Code      </w:t>
            </w:r>
          </w:p>
        </w:tc>
        <w:tc>
          <w:tcPr>
            <w:tcW w:w="6662" w:type="dxa"/>
            <w:vAlign w:val="center"/>
          </w:tcPr>
          <w:p w14:paraId="4CAC683F" w14:textId="77777777" w:rsidR="00792C6B" w:rsidRPr="00EF505A" w:rsidRDefault="00792C6B" w:rsidP="007E575B">
            <w:pPr>
              <w:pStyle w:val="Title"/>
              <w:jc w:val="left"/>
              <w:rPr>
                <w:b/>
                <w:sz w:val="22"/>
                <w:szCs w:val="22"/>
              </w:rPr>
            </w:pPr>
            <w:r w:rsidRPr="00EF505A">
              <w:rPr>
                <w:b/>
                <w:sz w:val="22"/>
                <w:szCs w:val="22"/>
              </w:rPr>
              <w:t>18CS2022</w:t>
            </w:r>
          </w:p>
        </w:tc>
        <w:tc>
          <w:tcPr>
            <w:tcW w:w="1417" w:type="dxa"/>
            <w:vAlign w:val="center"/>
          </w:tcPr>
          <w:p w14:paraId="0D28138E" w14:textId="77777777" w:rsidR="00792C6B" w:rsidRPr="00EF505A" w:rsidRDefault="00792C6B" w:rsidP="007E575B">
            <w:pPr>
              <w:pStyle w:val="Title"/>
              <w:ind w:left="-468" w:firstLine="468"/>
              <w:jc w:val="left"/>
              <w:rPr>
                <w:sz w:val="22"/>
                <w:szCs w:val="22"/>
              </w:rPr>
            </w:pPr>
            <w:r w:rsidRPr="00EF505A">
              <w:rPr>
                <w:b/>
                <w:bCs/>
                <w:sz w:val="22"/>
                <w:szCs w:val="22"/>
              </w:rPr>
              <w:t xml:space="preserve">Duration       </w:t>
            </w:r>
          </w:p>
        </w:tc>
        <w:tc>
          <w:tcPr>
            <w:tcW w:w="851" w:type="dxa"/>
            <w:vAlign w:val="center"/>
          </w:tcPr>
          <w:p w14:paraId="5582D9D2" w14:textId="77777777" w:rsidR="00792C6B" w:rsidRPr="00EF505A" w:rsidRDefault="00792C6B" w:rsidP="007E575B">
            <w:pPr>
              <w:pStyle w:val="Title"/>
              <w:jc w:val="left"/>
              <w:rPr>
                <w:b/>
                <w:sz w:val="22"/>
                <w:szCs w:val="22"/>
              </w:rPr>
            </w:pPr>
            <w:r w:rsidRPr="00EF505A">
              <w:rPr>
                <w:b/>
                <w:sz w:val="22"/>
                <w:szCs w:val="22"/>
              </w:rPr>
              <w:t>3hrs</w:t>
            </w:r>
          </w:p>
        </w:tc>
      </w:tr>
      <w:tr w:rsidR="00792C6B" w:rsidRPr="00EF505A" w14:paraId="2CAD8AD2" w14:textId="77777777" w:rsidTr="0037089B">
        <w:trPr>
          <w:trHeight w:val="397"/>
          <w:jc w:val="center"/>
        </w:trPr>
        <w:tc>
          <w:tcPr>
            <w:tcW w:w="1555" w:type="dxa"/>
            <w:vAlign w:val="center"/>
          </w:tcPr>
          <w:p w14:paraId="322C5B77" w14:textId="77777777" w:rsidR="00792C6B" w:rsidRPr="00EF505A" w:rsidRDefault="00792C6B" w:rsidP="007E575B">
            <w:pPr>
              <w:pStyle w:val="Title"/>
              <w:ind w:right="-160"/>
              <w:jc w:val="left"/>
              <w:rPr>
                <w:b/>
                <w:sz w:val="22"/>
                <w:szCs w:val="22"/>
              </w:rPr>
            </w:pPr>
            <w:r w:rsidRPr="00EF505A">
              <w:rPr>
                <w:b/>
                <w:sz w:val="22"/>
                <w:szCs w:val="22"/>
              </w:rPr>
              <w:t xml:space="preserve">Course Name     </w:t>
            </w:r>
          </w:p>
        </w:tc>
        <w:tc>
          <w:tcPr>
            <w:tcW w:w="6662" w:type="dxa"/>
            <w:vAlign w:val="center"/>
          </w:tcPr>
          <w:p w14:paraId="6ABDAF9B" w14:textId="77777777" w:rsidR="00792C6B" w:rsidRPr="00EF505A" w:rsidRDefault="00792C6B" w:rsidP="007E575B">
            <w:pPr>
              <w:pStyle w:val="Title"/>
              <w:jc w:val="left"/>
              <w:rPr>
                <w:b/>
                <w:sz w:val="22"/>
                <w:szCs w:val="22"/>
              </w:rPr>
            </w:pPr>
            <w:r w:rsidRPr="00EF505A">
              <w:rPr>
                <w:b/>
                <w:sz w:val="22"/>
                <w:szCs w:val="22"/>
              </w:rPr>
              <w:t>WEB TECHNOLOGY</w:t>
            </w:r>
          </w:p>
        </w:tc>
        <w:tc>
          <w:tcPr>
            <w:tcW w:w="1417" w:type="dxa"/>
            <w:vAlign w:val="center"/>
          </w:tcPr>
          <w:p w14:paraId="0A06C32D" w14:textId="77777777" w:rsidR="00792C6B" w:rsidRPr="00EF505A" w:rsidRDefault="00792C6B" w:rsidP="007E575B">
            <w:pPr>
              <w:pStyle w:val="Title"/>
              <w:jc w:val="left"/>
              <w:rPr>
                <w:b/>
                <w:bCs/>
                <w:sz w:val="22"/>
                <w:szCs w:val="22"/>
              </w:rPr>
            </w:pPr>
            <w:r w:rsidRPr="00EF505A">
              <w:rPr>
                <w:b/>
                <w:bCs/>
                <w:sz w:val="22"/>
                <w:szCs w:val="22"/>
              </w:rPr>
              <w:t xml:space="preserve">Max. Marks </w:t>
            </w:r>
          </w:p>
        </w:tc>
        <w:tc>
          <w:tcPr>
            <w:tcW w:w="851" w:type="dxa"/>
            <w:vAlign w:val="center"/>
          </w:tcPr>
          <w:p w14:paraId="407A3E1C" w14:textId="77777777" w:rsidR="00792C6B" w:rsidRPr="00EF505A" w:rsidRDefault="00792C6B" w:rsidP="007E575B">
            <w:pPr>
              <w:pStyle w:val="Title"/>
              <w:jc w:val="left"/>
              <w:rPr>
                <w:b/>
                <w:sz w:val="22"/>
                <w:szCs w:val="22"/>
              </w:rPr>
            </w:pPr>
            <w:r w:rsidRPr="00EF505A">
              <w:rPr>
                <w:b/>
                <w:sz w:val="22"/>
                <w:szCs w:val="22"/>
              </w:rPr>
              <w:t>100</w:t>
            </w:r>
          </w:p>
        </w:tc>
      </w:tr>
    </w:tbl>
    <w:p w14:paraId="18B35B2E" w14:textId="77777777" w:rsidR="00792C6B"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53"/>
        <w:gridCol w:w="391"/>
        <w:gridCol w:w="8121"/>
        <w:gridCol w:w="647"/>
        <w:gridCol w:w="523"/>
        <w:gridCol w:w="518"/>
      </w:tblGrid>
      <w:tr w:rsidR="00792C6B" w:rsidRPr="00BA50B9" w14:paraId="6AE0FBC6" w14:textId="77777777" w:rsidTr="00792C6B">
        <w:trPr>
          <w:trHeight w:val="552"/>
        </w:trPr>
        <w:tc>
          <w:tcPr>
            <w:tcW w:w="257" w:type="pct"/>
            <w:vAlign w:val="center"/>
          </w:tcPr>
          <w:p w14:paraId="33BDB2BA" w14:textId="77777777" w:rsidR="00792C6B" w:rsidRPr="006272BC" w:rsidRDefault="00792C6B" w:rsidP="005133D7">
            <w:pPr>
              <w:jc w:val="center"/>
              <w:rPr>
                <w:b/>
                <w:sz w:val="22"/>
                <w:szCs w:val="22"/>
              </w:rPr>
            </w:pPr>
            <w:r w:rsidRPr="006272BC">
              <w:rPr>
                <w:b/>
                <w:sz w:val="22"/>
                <w:szCs w:val="22"/>
              </w:rPr>
              <w:t>Q. No.</w:t>
            </w:r>
          </w:p>
        </w:tc>
        <w:tc>
          <w:tcPr>
            <w:tcW w:w="3957" w:type="pct"/>
            <w:gridSpan w:val="2"/>
            <w:vAlign w:val="center"/>
          </w:tcPr>
          <w:p w14:paraId="0F7E5A32" w14:textId="77777777" w:rsidR="00792C6B" w:rsidRPr="006272BC" w:rsidRDefault="00792C6B" w:rsidP="005133D7">
            <w:pPr>
              <w:jc w:val="center"/>
              <w:rPr>
                <w:b/>
                <w:sz w:val="22"/>
                <w:szCs w:val="22"/>
              </w:rPr>
            </w:pPr>
            <w:r w:rsidRPr="006272BC">
              <w:rPr>
                <w:b/>
                <w:sz w:val="22"/>
                <w:szCs w:val="22"/>
              </w:rPr>
              <w:t>Questions</w:t>
            </w:r>
          </w:p>
        </w:tc>
        <w:tc>
          <w:tcPr>
            <w:tcW w:w="301" w:type="pct"/>
            <w:vAlign w:val="center"/>
          </w:tcPr>
          <w:p w14:paraId="7D56F4B8" w14:textId="77777777" w:rsidR="00792C6B" w:rsidRPr="006272BC" w:rsidRDefault="00792C6B" w:rsidP="00405BDF">
            <w:pPr>
              <w:jc w:val="center"/>
              <w:rPr>
                <w:b/>
                <w:sz w:val="22"/>
                <w:szCs w:val="22"/>
              </w:rPr>
            </w:pPr>
            <w:r>
              <w:rPr>
                <w:b/>
                <w:sz w:val="22"/>
                <w:szCs w:val="22"/>
              </w:rPr>
              <w:t>CO</w:t>
            </w:r>
          </w:p>
        </w:tc>
        <w:tc>
          <w:tcPr>
            <w:tcW w:w="243" w:type="pct"/>
            <w:vAlign w:val="center"/>
          </w:tcPr>
          <w:p w14:paraId="0BF73EC4" w14:textId="77777777" w:rsidR="00792C6B" w:rsidRPr="006272BC" w:rsidRDefault="00792C6B" w:rsidP="00375CD9">
            <w:pPr>
              <w:jc w:val="center"/>
              <w:rPr>
                <w:b/>
                <w:sz w:val="22"/>
                <w:szCs w:val="22"/>
              </w:rPr>
            </w:pPr>
            <w:r>
              <w:rPr>
                <w:b/>
                <w:sz w:val="22"/>
                <w:szCs w:val="22"/>
              </w:rPr>
              <w:t>BL</w:t>
            </w:r>
          </w:p>
        </w:tc>
        <w:tc>
          <w:tcPr>
            <w:tcW w:w="241" w:type="pct"/>
            <w:vAlign w:val="center"/>
          </w:tcPr>
          <w:p w14:paraId="272FABDD" w14:textId="77777777" w:rsidR="00792C6B" w:rsidRPr="006272BC" w:rsidRDefault="00792C6B" w:rsidP="005133D7">
            <w:pPr>
              <w:jc w:val="center"/>
              <w:rPr>
                <w:b/>
                <w:sz w:val="22"/>
                <w:szCs w:val="22"/>
              </w:rPr>
            </w:pPr>
            <w:r w:rsidRPr="006272BC">
              <w:rPr>
                <w:b/>
                <w:sz w:val="22"/>
                <w:szCs w:val="22"/>
              </w:rPr>
              <w:t>M</w:t>
            </w:r>
          </w:p>
        </w:tc>
      </w:tr>
      <w:tr w:rsidR="00792C6B" w:rsidRPr="00BA50B9" w14:paraId="151D5AFC" w14:textId="77777777" w:rsidTr="008E4728">
        <w:trPr>
          <w:trHeight w:val="550"/>
        </w:trPr>
        <w:tc>
          <w:tcPr>
            <w:tcW w:w="5000" w:type="pct"/>
            <w:gridSpan w:val="6"/>
            <w:vAlign w:val="center"/>
          </w:tcPr>
          <w:p w14:paraId="5427C780" w14:textId="77777777" w:rsidR="00792C6B" w:rsidRPr="0037089B" w:rsidRDefault="00792C6B" w:rsidP="008C57B9">
            <w:pPr>
              <w:jc w:val="center"/>
              <w:rPr>
                <w:b/>
                <w:sz w:val="22"/>
                <w:szCs w:val="22"/>
                <w:u w:val="single"/>
              </w:rPr>
            </w:pPr>
            <w:r w:rsidRPr="0037089B">
              <w:rPr>
                <w:b/>
                <w:sz w:val="22"/>
                <w:szCs w:val="22"/>
                <w:u w:val="single"/>
              </w:rPr>
              <w:t>PART – A (10 X 1 = 10 MARKS)</w:t>
            </w:r>
          </w:p>
        </w:tc>
      </w:tr>
      <w:tr w:rsidR="00792C6B" w:rsidRPr="00BA50B9" w14:paraId="39DE6B7F" w14:textId="77777777" w:rsidTr="00792C6B">
        <w:trPr>
          <w:trHeight w:val="283"/>
        </w:trPr>
        <w:tc>
          <w:tcPr>
            <w:tcW w:w="257" w:type="pct"/>
            <w:vAlign w:val="bottom"/>
          </w:tcPr>
          <w:p w14:paraId="22383517" w14:textId="77777777" w:rsidR="00792C6B" w:rsidRPr="00E56E00" w:rsidRDefault="00792C6B" w:rsidP="00D21B4B">
            <w:pPr>
              <w:jc w:val="center"/>
              <w:rPr>
                <w:sz w:val="22"/>
                <w:szCs w:val="22"/>
              </w:rPr>
            </w:pPr>
            <w:r w:rsidRPr="00E56E00">
              <w:rPr>
                <w:sz w:val="22"/>
                <w:szCs w:val="22"/>
              </w:rPr>
              <w:t>1.</w:t>
            </w:r>
          </w:p>
        </w:tc>
        <w:tc>
          <w:tcPr>
            <w:tcW w:w="3957" w:type="pct"/>
            <w:gridSpan w:val="2"/>
            <w:vAlign w:val="bottom"/>
          </w:tcPr>
          <w:p w14:paraId="61596807" w14:textId="77777777" w:rsidR="00792C6B" w:rsidRPr="00E56E00" w:rsidRDefault="00792C6B" w:rsidP="00D21B4B">
            <w:pPr>
              <w:autoSpaceDE w:val="0"/>
              <w:autoSpaceDN w:val="0"/>
              <w:adjustRightInd w:val="0"/>
              <w:rPr>
                <w:sz w:val="22"/>
                <w:szCs w:val="22"/>
              </w:rPr>
            </w:pPr>
            <w:r w:rsidRPr="006654F3">
              <w:t>Indicate</w:t>
            </w:r>
            <w:r>
              <w:t xml:space="preserve"> the HTML code to include an external CSS file in the HTML page.</w:t>
            </w:r>
          </w:p>
        </w:tc>
        <w:tc>
          <w:tcPr>
            <w:tcW w:w="301" w:type="pct"/>
            <w:vAlign w:val="bottom"/>
          </w:tcPr>
          <w:p w14:paraId="3DF8C8FB" w14:textId="77777777" w:rsidR="00792C6B" w:rsidRPr="00E56E00" w:rsidRDefault="00792C6B" w:rsidP="00D21B4B">
            <w:pPr>
              <w:jc w:val="center"/>
              <w:rPr>
                <w:sz w:val="22"/>
                <w:szCs w:val="22"/>
              </w:rPr>
            </w:pPr>
            <w:r w:rsidRPr="00E56E00">
              <w:rPr>
                <w:sz w:val="22"/>
                <w:szCs w:val="22"/>
              </w:rPr>
              <w:t>CO1</w:t>
            </w:r>
          </w:p>
        </w:tc>
        <w:tc>
          <w:tcPr>
            <w:tcW w:w="243" w:type="pct"/>
            <w:vAlign w:val="bottom"/>
          </w:tcPr>
          <w:p w14:paraId="0C43295E" w14:textId="77777777" w:rsidR="00792C6B" w:rsidRPr="00E56E00" w:rsidRDefault="00792C6B" w:rsidP="00D21B4B">
            <w:pPr>
              <w:jc w:val="center"/>
              <w:rPr>
                <w:sz w:val="22"/>
                <w:szCs w:val="22"/>
              </w:rPr>
            </w:pPr>
            <w:r w:rsidRPr="00E56E00">
              <w:rPr>
                <w:sz w:val="22"/>
                <w:szCs w:val="22"/>
              </w:rPr>
              <w:t>U</w:t>
            </w:r>
          </w:p>
        </w:tc>
        <w:tc>
          <w:tcPr>
            <w:tcW w:w="241" w:type="pct"/>
            <w:vAlign w:val="bottom"/>
          </w:tcPr>
          <w:p w14:paraId="0796A902" w14:textId="77777777" w:rsidR="00792C6B" w:rsidRPr="00E56E00" w:rsidRDefault="00792C6B" w:rsidP="00D21B4B">
            <w:pPr>
              <w:jc w:val="center"/>
              <w:rPr>
                <w:sz w:val="22"/>
                <w:szCs w:val="22"/>
              </w:rPr>
            </w:pPr>
            <w:r w:rsidRPr="00E56E00">
              <w:rPr>
                <w:sz w:val="22"/>
                <w:szCs w:val="22"/>
              </w:rPr>
              <w:t>1</w:t>
            </w:r>
          </w:p>
        </w:tc>
      </w:tr>
      <w:tr w:rsidR="00792C6B" w:rsidRPr="00BA50B9" w14:paraId="6B98374C" w14:textId="77777777" w:rsidTr="00792C6B">
        <w:trPr>
          <w:trHeight w:val="283"/>
        </w:trPr>
        <w:tc>
          <w:tcPr>
            <w:tcW w:w="257" w:type="pct"/>
            <w:vAlign w:val="bottom"/>
          </w:tcPr>
          <w:p w14:paraId="24CEC2B3" w14:textId="77777777" w:rsidR="00792C6B" w:rsidRPr="00E56E00" w:rsidRDefault="00792C6B" w:rsidP="00792C6B">
            <w:pPr>
              <w:jc w:val="center"/>
              <w:rPr>
                <w:sz w:val="22"/>
                <w:szCs w:val="22"/>
              </w:rPr>
            </w:pPr>
            <w:r w:rsidRPr="00E56E00">
              <w:rPr>
                <w:sz w:val="22"/>
                <w:szCs w:val="22"/>
              </w:rPr>
              <w:t>2.</w:t>
            </w:r>
          </w:p>
        </w:tc>
        <w:tc>
          <w:tcPr>
            <w:tcW w:w="3957" w:type="pct"/>
            <w:gridSpan w:val="2"/>
            <w:vAlign w:val="center"/>
          </w:tcPr>
          <w:p w14:paraId="2B102585" w14:textId="77777777" w:rsidR="00792C6B" w:rsidRPr="00E56E00" w:rsidRDefault="00792C6B" w:rsidP="00792C6B">
            <w:pPr>
              <w:rPr>
                <w:sz w:val="22"/>
                <w:szCs w:val="22"/>
              </w:rPr>
            </w:pPr>
            <w:r w:rsidRPr="006D5AB3">
              <w:t>Differentiate GET and POST method HTTP.</w:t>
            </w:r>
          </w:p>
        </w:tc>
        <w:tc>
          <w:tcPr>
            <w:tcW w:w="301" w:type="pct"/>
            <w:vAlign w:val="bottom"/>
          </w:tcPr>
          <w:p w14:paraId="257C26A6" w14:textId="77777777" w:rsidR="00792C6B" w:rsidRPr="00E56E00" w:rsidRDefault="00792C6B" w:rsidP="00792C6B">
            <w:pPr>
              <w:jc w:val="center"/>
              <w:rPr>
                <w:sz w:val="22"/>
                <w:szCs w:val="22"/>
              </w:rPr>
            </w:pPr>
            <w:r w:rsidRPr="00E56E00">
              <w:rPr>
                <w:sz w:val="22"/>
                <w:szCs w:val="22"/>
              </w:rPr>
              <w:t>CO1</w:t>
            </w:r>
          </w:p>
        </w:tc>
        <w:tc>
          <w:tcPr>
            <w:tcW w:w="243" w:type="pct"/>
            <w:vAlign w:val="bottom"/>
          </w:tcPr>
          <w:p w14:paraId="26E38526" w14:textId="77777777" w:rsidR="00792C6B" w:rsidRPr="00E56E00" w:rsidRDefault="00792C6B" w:rsidP="00792C6B">
            <w:pPr>
              <w:jc w:val="center"/>
              <w:rPr>
                <w:sz w:val="22"/>
                <w:szCs w:val="22"/>
              </w:rPr>
            </w:pPr>
            <w:r>
              <w:rPr>
                <w:sz w:val="22"/>
                <w:szCs w:val="22"/>
              </w:rPr>
              <w:t>U</w:t>
            </w:r>
          </w:p>
        </w:tc>
        <w:tc>
          <w:tcPr>
            <w:tcW w:w="241" w:type="pct"/>
            <w:vAlign w:val="bottom"/>
          </w:tcPr>
          <w:p w14:paraId="0177CA4A" w14:textId="77777777" w:rsidR="00792C6B" w:rsidRPr="00E56E00" w:rsidRDefault="00792C6B" w:rsidP="00792C6B">
            <w:pPr>
              <w:jc w:val="center"/>
              <w:rPr>
                <w:sz w:val="22"/>
                <w:szCs w:val="22"/>
              </w:rPr>
            </w:pPr>
            <w:r w:rsidRPr="00E56E00">
              <w:rPr>
                <w:sz w:val="22"/>
                <w:szCs w:val="22"/>
              </w:rPr>
              <w:t>1</w:t>
            </w:r>
          </w:p>
        </w:tc>
      </w:tr>
      <w:tr w:rsidR="00792C6B" w:rsidRPr="00BA50B9" w14:paraId="5C1D429B" w14:textId="77777777" w:rsidTr="00792C6B">
        <w:trPr>
          <w:trHeight w:val="283"/>
        </w:trPr>
        <w:tc>
          <w:tcPr>
            <w:tcW w:w="257" w:type="pct"/>
            <w:vAlign w:val="bottom"/>
          </w:tcPr>
          <w:p w14:paraId="498E4437" w14:textId="77777777" w:rsidR="00792C6B" w:rsidRPr="00E56E00" w:rsidRDefault="00792C6B" w:rsidP="00792C6B">
            <w:pPr>
              <w:jc w:val="center"/>
              <w:rPr>
                <w:sz w:val="22"/>
                <w:szCs w:val="22"/>
              </w:rPr>
            </w:pPr>
            <w:r w:rsidRPr="00E56E00">
              <w:rPr>
                <w:sz w:val="22"/>
                <w:szCs w:val="22"/>
              </w:rPr>
              <w:t>3.</w:t>
            </w:r>
          </w:p>
        </w:tc>
        <w:tc>
          <w:tcPr>
            <w:tcW w:w="3957" w:type="pct"/>
            <w:gridSpan w:val="2"/>
            <w:vAlign w:val="bottom"/>
          </w:tcPr>
          <w:p w14:paraId="71DBBCAE" w14:textId="77777777" w:rsidR="00792C6B" w:rsidRPr="00E56E00" w:rsidRDefault="00792C6B" w:rsidP="00792C6B">
            <w:pPr>
              <w:rPr>
                <w:sz w:val="22"/>
                <w:szCs w:val="22"/>
              </w:rPr>
            </w:pPr>
            <w:r w:rsidRPr="00686605">
              <w:t>Define the HTML syntax used to attach the external JavaScript file in an HTML document.</w:t>
            </w:r>
          </w:p>
        </w:tc>
        <w:tc>
          <w:tcPr>
            <w:tcW w:w="301" w:type="pct"/>
            <w:vAlign w:val="bottom"/>
          </w:tcPr>
          <w:p w14:paraId="15E26316" w14:textId="77777777" w:rsidR="00792C6B" w:rsidRPr="00E56E00" w:rsidRDefault="00792C6B" w:rsidP="00792C6B">
            <w:pPr>
              <w:jc w:val="center"/>
              <w:rPr>
                <w:sz w:val="22"/>
                <w:szCs w:val="22"/>
              </w:rPr>
            </w:pPr>
            <w:r w:rsidRPr="00E56E00">
              <w:rPr>
                <w:sz w:val="22"/>
                <w:szCs w:val="22"/>
              </w:rPr>
              <w:t>CO2</w:t>
            </w:r>
          </w:p>
        </w:tc>
        <w:tc>
          <w:tcPr>
            <w:tcW w:w="243" w:type="pct"/>
            <w:vAlign w:val="bottom"/>
          </w:tcPr>
          <w:p w14:paraId="290010D8" w14:textId="77777777" w:rsidR="00792C6B" w:rsidRPr="00E56E00" w:rsidRDefault="00792C6B" w:rsidP="00792C6B">
            <w:pPr>
              <w:jc w:val="center"/>
              <w:rPr>
                <w:sz w:val="22"/>
                <w:szCs w:val="22"/>
              </w:rPr>
            </w:pPr>
            <w:r w:rsidRPr="00E56E00">
              <w:rPr>
                <w:sz w:val="22"/>
                <w:szCs w:val="22"/>
              </w:rPr>
              <w:t>R</w:t>
            </w:r>
          </w:p>
        </w:tc>
        <w:tc>
          <w:tcPr>
            <w:tcW w:w="241" w:type="pct"/>
            <w:vAlign w:val="bottom"/>
          </w:tcPr>
          <w:p w14:paraId="0292FDBF" w14:textId="77777777" w:rsidR="00792C6B" w:rsidRPr="00E56E00" w:rsidRDefault="00792C6B" w:rsidP="00792C6B">
            <w:pPr>
              <w:jc w:val="center"/>
              <w:rPr>
                <w:sz w:val="22"/>
                <w:szCs w:val="22"/>
              </w:rPr>
            </w:pPr>
            <w:r w:rsidRPr="00E56E00">
              <w:rPr>
                <w:sz w:val="22"/>
                <w:szCs w:val="22"/>
              </w:rPr>
              <w:t>1</w:t>
            </w:r>
          </w:p>
        </w:tc>
      </w:tr>
      <w:tr w:rsidR="00792C6B" w:rsidRPr="00BA50B9" w14:paraId="4796AEE7" w14:textId="77777777" w:rsidTr="00792C6B">
        <w:trPr>
          <w:trHeight w:val="283"/>
        </w:trPr>
        <w:tc>
          <w:tcPr>
            <w:tcW w:w="257" w:type="pct"/>
            <w:vAlign w:val="bottom"/>
          </w:tcPr>
          <w:p w14:paraId="69911351" w14:textId="77777777" w:rsidR="00792C6B" w:rsidRPr="00E56E00" w:rsidRDefault="00792C6B" w:rsidP="00792C6B">
            <w:pPr>
              <w:jc w:val="center"/>
              <w:rPr>
                <w:sz w:val="22"/>
                <w:szCs w:val="22"/>
              </w:rPr>
            </w:pPr>
            <w:r w:rsidRPr="00E56E00">
              <w:rPr>
                <w:sz w:val="22"/>
                <w:szCs w:val="22"/>
              </w:rPr>
              <w:t>4.</w:t>
            </w:r>
          </w:p>
        </w:tc>
        <w:tc>
          <w:tcPr>
            <w:tcW w:w="3957" w:type="pct"/>
            <w:gridSpan w:val="2"/>
            <w:vAlign w:val="bottom"/>
          </w:tcPr>
          <w:p w14:paraId="7D9F078D" w14:textId="77777777" w:rsidR="00792C6B" w:rsidRPr="00E56E00" w:rsidRDefault="00792C6B" w:rsidP="00792C6B">
            <w:pPr>
              <w:rPr>
                <w:sz w:val="22"/>
                <w:szCs w:val="22"/>
              </w:rPr>
            </w:pPr>
            <w:r w:rsidRPr="005E01FF">
              <w:t>Write the syntax for CSS.</w:t>
            </w:r>
          </w:p>
        </w:tc>
        <w:tc>
          <w:tcPr>
            <w:tcW w:w="301" w:type="pct"/>
            <w:vAlign w:val="bottom"/>
          </w:tcPr>
          <w:p w14:paraId="58F1B976" w14:textId="77777777" w:rsidR="00792C6B" w:rsidRPr="00E56E00" w:rsidRDefault="00792C6B" w:rsidP="00792C6B">
            <w:pPr>
              <w:jc w:val="center"/>
              <w:rPr>
                <w:sz w:val="22"/>
                <w:szCs w:val="22"/>
              </w:rPr>
            </w:pPr>
            <w:r w:rsidRPr="00E56E00">
              <w:rPr>
                <w:sz w:val="22"/>
                <w:szCs w:val="22"/>
              </w:rPr>
              <w:t>CO2</w:t>
            </w:r>
          </w:p>
        </w:tc>
        <w:tc>
          <w:tcPr>
            <w:tcW w:w="243" w:type="pct"/>
            <w:vAlign w:val="bottom"/>
          </w:tcPr>
          <w:p w14:paraId="4C64CCD7" w14:textId="77777777" w:rsidR="00792C6B" w:rsidRPr="00E56E00" w:rsidRDefault="00792C6B" w:rsidP="00792C6B">
            <w:pPr>
              <w:jc w:val="center"/>
              <w:rPr>
                <w:sz w:val="22"/>
                <w:szCs w:val="22"/>
              </w:rPr>
            </w:pPr>
            <w:r>
              <w:rPr>
                <w:sz w:val="22"/>
                <w:szCs w:val="22"/>
              </w:rPr>
              <w:t>R</w:t>
            </w:r>
          </w:p>
        </w:tc>
        <w:tc>
          <w:tcPr>
            <w:tcW w:w="241" w:type="pct"/>
            <w:vAlign w:val="bottom"/>
          </w:tcPr>
          <w:p w14:paraId="5213404D" w14:textId="77777777" w:rsidR="00792C6B" w:rsidRPr="00E56E00" w:rsidRDefault="00792C6B" w:rsidP="00792C6B">
            <w:pPr>
              <w:jc w:val="center"/>
              <w:rPr>
                <w:sz w:val="22"/>
                <w:szCs w:val="22"/>
              </w:rPr>
            </w:pPr>
            <w:r w:rsidRPr="00E56E00">
              <w:rPr>
                <w:sz w:val="22"/>
                <w:szCs w:val="22"/>
              </w:rPr>
              <w:t>1</w:t>
            </w:r>
          </w:p>
        </w:tc>
      </w:tr>
      <w:tr w:rsidR="00792C6B" w:rsidRPr="00BA50B9" w14:paraId="14FD6EA0" w14:textId="77777777" w:rsidTr="00792C6B">
        <w:trPr>
          <w:trHeight w:val="283"/>
        </w:trPr>
        <w:tc>
          <w:tcPr>
            <w:tcW w:w="257" w:type="pct"/>
            <w:vAlign w:val="bottom"/>
          </w:tcPr>
          <w:p w14:paraId="7AC0A117" w14:textId="77777777" w:rsidR="00792C6B" w:rsidRPr="00E56E00" w:rsidRDefault="00792C6B" w:rsidP="00792C6B">
            <w:pPr>
              <w:jc w:val="center"/>
              <w:rPr>
                <w:sz w:val="22"/>
                <w:szCs w:val="22"/>
              </w:rPr>
            </w:pPr>
            <w:r w:rsidRPr="00E56E00">
              <w:rPr>
                <w:sz w:val="22"/>
                <w:szCs w:val="22"/>
              </w:rPr>
              <w:t>5.</w:t>
            </w:r>
          </w:p>
        </w:tc>
        <w:tc>
          <w:tcPr>
            <w:tcW w:w="3957" w:type="pct"/>
            <w:gridSpan w:val="2"/>
          </w:tcPr>
          <w:p w14:paraId="4AF0F301" w14:textId="77777777" w:rsidR="00792C6B" w:rsidRPr="00E56E00" w:rsidRDefault="00792C6B" w:rsidP="00792C6B">
            <w:pPr>
              <w:pStyle w:val="Default"/>
              <w:rPr>
                <w:sz w:val="22"/>
                <w:szCs w:val="22"/>
              </w:rPr>
            </w:pPr>
            <w:r w:rsidRPr="00686605">
              <w:t>Define the syntax to perform the page redirection in PHP.</w:t>
            </w:r>
          </w:p>
        </w:tc>
        <w:tc>
          <w:tcPr>
            <w:tcW w:w="301" w:type="pct"/>
            <w:vAlign w:val="bottom"/>
          </w:tcPr>
          <w:p w14:paraId="18A74CC0" w14:textId="77777777" w:rsidR="00792C6B" w:rsidRPr="00E56E00" w:rsidRDefault="00792C6B" w:rsidP="00792C6B">
            <w:pPr>
              <w:jc w:val="center"/>
              <w:rPr>
                <w:sz w:val="22"/>
                <w:szCs w:val="22"/>
              </w:rPr>
            </w:pPr>
            <w:r w:rsidRPr="00E56E00">
              <w:rPr>
                <w:sz w:val="22"/>
                <w:szCs w:val="22"/>
              </w:rPr>
              <w:t>CO3</w:t>
            </w:r>
          </w:p>
        </w:tc>
        <w:tc>
          <w:tcPr>
            <w:tcW w:w="243" w:type="pct"/>
            <w:vAlign w:val="bottom"/>
          </w:tcPr>
          <w:p w14:paraId="65381DFE" w14:textId="77777777" w:rsidR="00792C6B" w:rsidRPr="00E56E00" w:rsidRDefault="00792C6B" w:rsidP="00792C6B">
            <w:pPr>
              <w:jc w:val="center"/>
              <w:rPr>
                <w:sz w:val="22"/>
                <w:szCs w:val="22"/>
              </w:rPr>
            </w:pPr>
            <w:r>
              <w:rPr>
                <w:sz w:val="22"/>
                <w:szCs w:val="22"/>
              </w:rPr>
              <w:t>R</w:t>
            </w:r>
          </w:p>
        </w:tc>
        <w:tc>
          <w:tcPr>
            <w:tcW w:w="241" w:type="pct"/>
            <w:vAlign w:val="bottom"/>
          </w:tcPr>
          <w:p w14:paraId="34E3749D" w14:textId="77777777" w:rsidR="00792C6B" w:rsidRPr="00E56E00" w:rsidRDefault="00792C6B" w:rsidP="00792C6B">
            <w:pPr>
              <w:jc w:val="center"/>
              <w:rPr>
                <w:sz w:val="22"/>
                <w:szCs w:val="22"/>
              </w:rPr>
            </w:pPr>
            <w:r w:rsidRPr="00E56E00">
              <w:rPr>
                <w:sz w:val="22"/>
                <w:szCs w:val="22"/>
              </w:rPr>
              <w:t>1</w:t>
            </w:r>
          </w:p>
        </w:tc>
      </w:tr>
      <w:tr w:rsidR="00792C6B" w:rsidRPr="00BA50B9" w14:paraId="71D821E2" w14:textId="77777777" w:rsidTr="00792C6B">
        <w:trPr>
          <w:trHeight w:val="283"/>
        </w:trPr>
        <w:tc>
          <w:tcPr>
            <w:tcW w:w="257" w:type="pct"/>
            <w:vAlign w:val="bottom"/>
          </w:tcPr>
          <w:p w14:paraId="59899D75" w14:textId="77777777" w:rsidR="00792C6B" w:rsidRPr="00E56E00" w:rsidRDefault="00792C6B" w:rsidP="00792C6B">
            <w:pPr>
              <w:jc w:val="center"/>
              <w:rPr>
                <w:sz w:val="22"/>
                <w:szCs w:val="22"/>
              </w:rPr>
            </w:pPr>
            <w:r w:rsidRPr="00E56E00">
              <w:rPr>
                <w:sz w:val="22"/>
                <w:szCs w:val="22"/>
              </w:rPr>
              <w:t>6.</w:t>
            </w:r>
          </w:p>
        </w:tc>
        <w:tc>
          <w:tcPr>
            <w:tcW w:w="3957" w:type="pct"/>
            <w:gridSpan w:val="2"/>
            <w:vAlign w:val="center"/>
          </w:tcPr>
          <w:p w14:paraId="0F6A673A" w14:textId="77777777" w:rsidR="00792C6B" w:rsidRPr="00E56E00" w:rsidRDefault="00792C6B" w:rsidP="00792C6B">
            <w:pPr>
              <w:rPr>
                <w:sz w:val="22"/>
                <w:szCs w:val="22"/>
              </w:rPr>
            </w:pPr>
            <w:r w:rsidRPr="006D5AB3">
              <w:t>Name the event triggered when the HTML button element is pressed.</w:t>
            </w:r>
          </w:p>
        </w:tc>
        <w:tc>
          <w:tcPr>
            <w:tcW w:w="301" w:type="pct"/>
            <w:vAlign w:val="bottom"/>
          </w:tcPr>
          <w:p w14:paraId="0006C7C2" w14:textId="77777777" w:rsidR="00792C6B" w:rsidRPr="00E56E00" w:rsidRDefault="00792C6B" w:rsidP="00792C6B">
            <w:pPr>
              <w:jc w:val="center"/>
              <w:rPr>
                <w:sz w:val="22"/>
                <w:szCs w:val="22"/>
              </w:rPr>
            </w:pPr>
            <w:r w:rsidRPr="00E56E00">
              <w:rPr>
                <w:sz w:val="22"/>
                <w:szCs w:val="22"/>
              </w:rPr>
              <w:t>CO3</w:t>
            </w:r>
          </w:p>
        </w:tc>
        <w:tc>
          <w:tcPr>
            <w:tcW w:w="243" w:type="pct"/>
            <w:vAlign w:val="bottom"/>
          </w:tcPr>
          <w:p w14:paraId="1F2A0CFC" w14:textId="77777777" w:rsidR="00792C6B" w:rsidRPr="00E56E00" w:rsidRDefault="00792C6B" w:rsidP="00792C6B">
            <w:pPr>
              <w:jc w:val="center"/>
              <w:rPr>
                <w:sz w:val="22"/>
                <w:szCs w:val="22"/>
              </w:rPr>
            </w:pPr>
            <w:r w:rsidRPr="00E56E00">
              <w:rPr>
                <w:sz w:val="22"/>
                <w:szCs w:val="22"/>
              </w:rPr>
              <w:t>R</w:t>
            </w:r>
          </w:p>
        </w:tc>
        <w:tc>
          <w:tcPr>
            <w:tcW w:w="241" w:type="pct"/>
            <w:vAlign w:val="bottom"/>
          </w:tcPr>
          <w:p w14:paraId="2B40D92B" w14:textId="77777777" w:rsidR="00792C6B" w:rsidRPr="00E56E00" w:rsidRDefault="00792C6B" w:rsidP="00792C6B">
            <w:pPr>
              <w:jc w:val="center"/>
              <w:rPr>
                <w:sz w:val="22"/>
                <w:szCs w:val="22"/>
              </w:rPr>
            </w:pPr>
            <w:r w:rsidRPr="00E56E00">
              <w:rPr>
                <w:sz w:val="22"/>
                <w:szCs w:val="22"/>
              </w:rPr>
              <w:t>1</w:t>
            </w:r>
          </w:p>
        </w:tc>
      </w:tr>
      <w:tr w:rsidR="00792C6B" w:rsidRPr="00BA50B9" w14:paraId="72CA0DF1" w14:textId="77777777" w:rsidTr="00792C6B">
        <w:trPr>
          <w:trHeight w:val="283"/>
        </w:trPr>
        <w:tc>
          <w:tcPr>
            <w:tcW w:w="257" w:type="pct"/>
            <w:vAlign w:val="bottom"/>
          </w:tcPr>
          <w:p w14:paraId="0B98BE16" w14:textId="77777777" w:rsidR="00792C6B" w:rsidRPr="00E56E00" w:rsidRDefault="00792C6B" w:rsidP="00792C6B">
            <w:pPr>
              <w:jc w:val="center"/>
              <w:rPr>
                <w:sz w:val="22"/>
                <w:szCs w:val="22"/>
              </w:rPr>
            </w:pPr>
            <w:r w:rsidRPr="00E56E00">
              <w:rPr>
                <w:sz w:val="22"/>
                <w:szCs w:val="22"/>
              </w:rPr>
              <w:t>7.</w:t>
            </w:r>
          </w:p>
        </w:tc>
        <w:tc>
          <w:tcPr>
            <w:tcW w:w="3957" w:type="pct"/>
            <w:gridSpan w:val="2"/>
            <w:vAlign w:val="center"/>
          </w:tcPr>
          <w:p w14:paraId="7DC10384" w14:textId="77777777" w:rsidR="00792C6B" w:rsidRPr="00E56E00" w:rsidRDefault="00792C6B" w:rsidP="00792C6B">
            <w:pPr>
              <w:pStyle w:val="ListParagraph"/>
              <w:ind w:left="0"/>
              <w:rPr>
                <w:noProof/>
                <w:sz w:val="22"/>
                <w:szCs w:val="22"/>
                <w:lang w:eastAsia="zh-TW"/>
              </w:rPr>
            </w:pPr>
            <w:r>
              <w:rPr>
                <w:noProof/>
                <w:lang w:eastAsia="zh-TW"/>
              </w:rPr>
              <w:t>Name</w:t>
            </w:r>
            <w:r w:rsidRPr="006D5AB3">
              <w:rPr>
                <w:noProof/>
                <w:lang w:eastAsia="zh-TW"/>
              </w:rPr>
              <w:t xml:space="preserve"> the PHP array variable used to store session data. </w:t>
            </w:r>
          </w:p>
        </w:tc>
        <w:tc>
          <w:tcPr>
            <w:tcW w:w="301" w:type="pct"/>
            <w:vAlign w:val="bottom"/>
          </w:tcPr>
          <w:p w14:paraId="70B0E1A0" w14:textId="77777777" w:rsidR="00792C6B" w:rsidRPr="00E56E00" w:rsidRDefault="00792C6B" w:rsidP="00792C6B">
            <w:pPr>
              <w:jc w:val="center"/>
              <w:rPr>
                <w:sz w:val="22"/>
                <w:szCs w:val="22"/>
              </w:rPr>
            </w:pPr>
            <w:r w:rsidRPr="00E56E00">
              <w:rPr>
                <w:sz w:val="22"/>
                <w:szCs w:val="22"/>
              </w:rPr>
              <w:t>CO4</w:t>
            </w:r>
          </w:p>
        </w:tc>
        <w:tc>
          <w:tcPr>
            <w:tcW w:w="243" w:type="pct"/>
            <w:vAlign w:val="bottom"/>
          </w:tcPr>
          <w:p w14:paraId="4CCCAEEF" w14:textId="77777777" w:rsidR="00792C6B" w:rsidRPr="00E56E00" w:rsidRDefault="00792C6B" w:rsidP="00792C6B">
            <w:pPr>
              <w:jc w:val="center"/>
              <w:rPr>
                <w:sz w:val="22"/>
                <w:szCs w:val="22"/>
              </w:rPr>
            </w:pPr>
            <w:r>
              <w:rPr>
                <w:sz w:val="22"/>
                <w:szCs w:val="22"/>
              </w:rPr>
              <w:t>R</w:t>
            </w:r>
          </w:p>
        </w:tc>
        <w:tc>
          <w:tcPr>
            <w:tcW w:w="241" w:type="pct"/>
            <w:vAlign w:val="bottom"/>
          </w:tcPr>
          <w:p w14:paraId="635FF1BF" w14:textId="77777777" w:rsidR="00792C6B" w:rsidRPr="00E56E00" w:rsidRDefault="00792C6B" w:rsidP="00792C6B">
            <w:pPr>
              <w:jc w:val="center"/>
              <w:rPr>
                <w:sz w:val="22"/>
                <w:szCs w:val="22"/>
              </w:rPr>
            </w:pPr>
            <w:r w:rsidRPr="00E56E00">
              <w:rPr>
                <w:sz w:val="22"/>
                <w:szCs w:val="22"/>
              </w:rPr>
              <w:t>1</w:t>
            </w:r>
          </w:p>
        </w:tc>
      </w:tr>
      <w:tr w:rsidR="00792C6B" w:rsidRPr="00BA50B9" w14:paraId="06B8EB31" w14:textId="77777777" w:rsidTr="00792C6B">
        <w:trPr>
          <w:trHeight w:val="283"/>
        </w:trPr>
        <w:tc>
          <w:tcPr>
            <w:tcW w:w="257" w:type="pct"/>
            <w:vAlign w:val="bottom"/>
          </w:tcPr>
          <w:p w14:paraId="4C85C36C" w14:textId="77777777" w:rsidR="00792C6B" w:rsidRPr="00E56E00" w:rsidRDefault="00792C6B" w:rsidP="00792C6B">
            <w:pPr>
              <w:jc w:val="center"/>
              <w:rPr>
                <w:sz w:val="22"/>
                <w:szCs w:val="22"/>
              </w:rPr>
            </w:pPr>
            <w:r w:rsidRPr="00E56E00">
              <w:rPr>
                <w:sz w:val="22"/>
                <w:szCs w:val="22"/>
              </w:rPr>
              <w:t>8.</w:t>
            </w:r>
          </w:p>
        </w:tc>
        <w:tc>
          <w:tcPr>
            <w:tcW w:w="3957" w:type="pct"/>
            <w:gridSpan w:val="2"/>
            <w:vAlign w:val="bottom"/>
          </w:tcPr>
          <w:p w14:paraId="42A6DD3A" w14:textId="77777777" w:rsidR="00792C6B" w:rsidRPr="00E56E00" w:rsidRDefault="00792C6B" w:rsidP="00792C6B">
            <w:pPr>
              <w:rPr>
                <w:b/>
                <w:bCs/>
                <w:sz w:val="22"/>
                <w:szCs w:val="22"/>
              </w:rPr>
            </w:pPr>
            <w:r>
              <w:rPr>
                <w:bCs/>
              </w:rPr>
              <w:t>Give an example php code to illustrate the ‘for’ loop statement.</w:t>
            </w:r>
          </w:p>
        </w:tc>
        <w:tc>
          <w:tcPr>
            <w:tcW w:w="301" w:type="pct"/>
            <w:vAlign w:val="bottom"/>
          </w:tcPr>
          <w:p w14:paraId="1681CF7E" w14:textId="77777777" w:rsidR="00792C6B" w:rsidRPr="00E56E00" w:rsidRDefault="00792C6B" w:rsidP="00792C6B">
            <w:pPr>
              <w:jc w:val="center"/>
              <w:rPr>
                <w:sz w:val="22"/>
                <w:szCs w:val="22"/>
              </w:rPr>
            </w:pPr>
            <w:r w:rsidRPr="00E56E00">
              <w:rPr>
                <w:sz w:val="22"/>
                <w:szCs w:val="22"/>
              </w:rPr>
              <w:t>CO4</w:t>
            </w:r>
          </w:p>
        </w:tc>
        <w:tc>
          <w:tcPr>
            <w:tcW w:w="243" w:type="pct"/>
            <w:vAlign w:val="bottom"/>
          </w:tcPr>
          <w:p w14:paraId="0D01CAF3" w14:textId="77777777" w:rsidR="00792C6B" w:rsidRPr="00E56E00" w:rsidRDefault="00792C6B" w:rsidP="00792C6B">
            <w:pPr>
              <w:jc w:val="center"/>
              <w:rPr>
                <w:sz w:val="22"/>
                <w:szCs w:val="22"/>
              </w:rPr>
            </w:pPr>
            <w:r>
              <w:rPr>
                <w:sz w:val="22"/>
                <w:szCs w:val="22"/>
              </w:rPr>
              <w:t>U</w:t>
            </w:r>
          </w:p>
        </w:tc>
        <w:tc>
          <w:tcPr>
            <w:tcW w:w="241" w:type="pct"/>
            <w:vAlign w:val="bottom"/>
          </w:tcPr>
          <w:p w14:paraId="18D38C45" w14:textId="77777777" w:rsidR="00792C6B" w:rsidRPr="00E56E00" w:rsidRDefault="00792C6B" w:rsidP="00792C6B">
            <w:pPr>
              <w:jc w:val="center"/>
              <w:rPr>
                <w:sz w:val="22"/>
                <w:szCs w:val="22"/>
              </w:rPr>
            </w:pPr>
            <w:r w:rsidRPr="00E56E00">
              <w:rPr>
                <w:sz w:val="22"/>
                <w:szCs w:val="22"/>
              </w:rPr>
              <w:t>1</w:t>
            </w:r>
          </w:p>
        </w:tc>
      </w:tr>
      <w:tr w:rsidR="00792C6B" w:rsidRPr="00BA50B9" w14:paraId="6BBC5599" w14:textId="77777777" w:rsidTr="00792C6B">
        <w:trPr>
          <w:trHeight w:val="283"/>
        </w:trPr>
        <w:tc>
          <w:tcPr>
            <w:tcW w:w="257" w:type="pct"/>
            <w:vAlign w:val="bottom"/>
          </w:tcPr>
          <w:p w14:paraId="7F236C25" w14:textId="77777777" w:rsidR="00792C6B" w:rsidRPr="00E56E00" w:rsidRDefault="00792C6B" w:rsidP="00792C6B">
            <w:pPr>
              <w:jc w:val="center"/>
              <w:rPr>
                <w:sz w:val="22"/>
                <w:szCs w:val="22"/>
              </w:rPr>
            </w:pPr>
            <w:r w:rsidRPr="00E56E00">
              <w:rPr>
                <w:sz w:val="22"/>
                <w:szCs w:val="22"/>
              </w:rPr>
              <w:t>9.</w:t>
            </w:r>
          </w:p>
        </w:tc>
        <w:tc>
          <w:tcPr>
            <w:tcW w:w="3957" w:type="pct"/>
            <w:gridSpan w:val="2"/>
            <w:vAlign w:val="bottom"/>
          </w:tcPr>
          <w:p w14:paraId="0CF8D43C" w14:textId="77777777" w:rsidR="00792C6B" w:rsidRPr="00E56E00" w:rsidRDefault="00792C6B" w:rsidP="00792C6B">
            <w:pPr>
              <w:pStyle w:val="ListParagraph"/>
              <w:ind w:left="0"/>
              <w:rPr>
                <w:noProof/>
                <w:sz w:val="22"/>
                <w:szCs w:val="22"/>
                <w:lang w:eastAsia="zh-TW"/>
              </w:rPr>
            </w:pPr>
            <w:r w:rsidRPr="006D5AB3">
              <w:t>Write a code snippet to create an AngularJS module.</w:t>
            </w:r>
          </w:p>
        </w:tc>
        <w:tc>
          <w:tcPr>
            <w:tcW w:w="301" w:type="pct"/>
            <w:vAlign w:val="bottom"/>
          </w:tcPr>
          <w:p w14:paraId="40F2C0F6" w14:textId="77777777" w:rsidR="00792C6B" w:rsidRPr="00E56E00" w:rsidRDefault="00792C6B" w:rsidP="00792C6B">
            <w:pPr>
              <w:jc w:val="center"/>
              <w:rPr>
                <w:sz w:val="22"/>
                <w:szCs w:val="22"/>
              </w:rPr>
            </w:pPr>
            <w:r w:rsidRPr="00E56E00">
              <w:rPr>
                <w:sz w:val="22"/>
                <w:szCs w:val="22"/>
              </w:rPr>
              <w:t>CO5</w:t>
            </w:r>
          </w:p>
        </w:tc>
        <w:tc>
          <w:tcPr>
            <w:tcW w:w="243" w:type="pct"/>
            <w:vAlign w:val="bottom"/>
          </w:tcPr>
          <w:p w14:paraId="3BE17BED" w14:textId="77777777" w:rsidR="00792C6B" w:rsidRPr="00E56E00" w:rsidRDefault="00792C6B" w:rsidP="00792C6B">
            <w:pPr>
              <w:jc w:val="center"/>
              <w:rPr>
                <w:sz w:val="22"/>
                <w:szCs w:val="22"/>
              </w:rPr>
            </w:pPr>
            <w:r>
              <w:rPr>
                <w:sz w:val="22"/>
                <w:szCs w:val="22"/>
              </w:rPr>
              <w:t>A</w:t>
            </w:r>
          </w:p>
        </w:tc>
        <w:tc>
          <w:tcPr>
            <w:tcW w:w="241" w:type="pct"/>
            <w:vAlign w:val="bottom"/>
          </w:tcPr>
          <w:p w14:paraId="545C15C7" w14:textId="77777777" w:rsidR="00792C6B" w:rsidRPr="00E56E00" w:rsidRDefault="00792C6B" w:rsidP="00792C6B">
            <w:pPr>
              <w:jc w:val="center"/>
              <w:rPr>
                <w:sz w:val="22"/>
                <w:szCs w:val="22"/>
              </w:rPr>
            </w:pPr>
            <w:r w:rsidRPr="00E56E00">
              <w:rPr>
                <w:sz w:val="22"/>
                <w:szCs w:val="22"/>
              </w:rPr>
              <w:t>1</w:t>
            </w:r>
          </w:p>
        </w:tc>
      </w:tr>
      <w:tr w:rsidR="00792C6B" w:rsidRPr="00BA50B9" w14:paraId="3555D964" w14:textId="77777777" w:rsidTr="00792C6B">
        <w:trPr>
          <w:trHeight w:val="283"/>
        </w:trPr>
        <w:tc>
          <w:tcPr>
            <w:tcW w:w="257" w:type="pct"/>
            <w:vAlign w:val="bottom"/>
          </w:tcPr>
          <w:p w14:paraId="332CB469" w14:textId="77777777" w:rsidR="00792C6B" w:rsidRPr="00E56E00" w:rsidRDefault="00792C6B" w:rsidP="00792C6B">
            <w:pPr>
              <w:jc w:val="center"/>
              <w:rPr>
                <w:sz w:val="22"/>
                <w:szCs w:val="22"/>
              </w:rPr>
            </w:pPr>
            <w:r w:rsidRPr="00E56E00">
              <w:rPr>
                <w:sz w:val="22"/>
                <w:szCs w:val="22"/>
              </w:rPr>
              <w:t>10.</w:t>
            </w:r>
          </w:p>
        </w:tc>
        <w:tc>
          <w:tcPr>
            <w:tcW w:w="3957" w:type="pct"/>
            <w:gridSpan w:val="2"/>
            <w:vAlign w:val="center"/>
          </w:tcPr>
          <w:p w14:paraId="5511F44A" w14:textId="77777777" w:rsidR="00792C6B" w:rsidRPr="00E56E00" w:rsidRDefault="00792C6B" w:rsidP="00792C6B">
            <w:pPr>
              <w:rPr>
                <w:sz w:val="22"/>
                <w:szCs w:val="22"/>
              </w:rPr>
            </w:pPr>
            <w:r w:rsidRPr="006D5AB3">
              <w:t xml:space="preserve">Identify the CSS property to change the text size in </w:t>
            </w:r>
            <w:r>
              <w:t>an</w:t>
            </w:r>
            <w:r w:rsidRPr="006D5AB3">
              <w:t xml:space="preserve"> HTML page.</w:t>
            </w:r>
          </w:p>
        </w:tc>
        <w:tc>
          <w:tcPr>
            <w:tcW w:w="301" w:type="pct"/>
            <w:vAlign w:val="bottom"/>
          </w:tcPr>
          <w:p w14:paraId="2CD5940D" w14:textId="77777777" w:rsidR="00792C6B" w:rsidRPr="00E56E00" w:rsidRDefault="00792C6B" w:rsidP="00792C6B">
            <w:pPr>
              <w:jc w:val="center"/>
              <w:rPr>
                <w:sz w:val="22"/>
                <w:szCs w:val="22"/>
              </w:rPr>
            </w:pPr>
            <w:r w:rsidRPr="00E56E00">
              <w:rPr>
                <w:sz w:val="22"/>
                <w:szCs w:val="22"/>
              </w:rPr>
              <w:t>CO6</w:t>
            </w:r>
          </w:p>
        </w:tc>
        <w:tc>
          <w:tcPr>
            <w:tcW w:w="243" w:type="pct"/>
            <w:vAlign w:val="bottom"/>
          </w:tcPr>
          <w:p w14:paraId="189D700C" w14:textId="77777777" w:rsidR="00792C6B" w:rsidRPr="00E56E00" w:rsidRDefault="00792C6B" w:rsidP="00792C6B">
            <w:pPr>
              <w:jc w:val="center"/>
              <w:rPr>
                <w:sz w:val="22"/>
                <w:szCs w:val="22"/>
              </w:rPr>
            </w:pPr>
            <w:r w:rsidRPr="00E56E00">
              <w:rPr>
                <w:sz w:val="22"/>
                <w:szCs w:val="22"/>
              </w:rPr>
              <w:t>U</w:t>
            </w:r>
          </w:p>
        </w:tc>
        <w:tc>
          <w:tcPr>
            <w:tcW w:w="241" w:type="pct"/>
            <w:vAlign w:val="bottom"/>
          </w:tcPr>
          <w:p w14:paraId="6AE02E1C" w14:textId="77777777" w:rsidR="00792C6B" w:rsidRPr="00E56E00" w:rsidRDefault="00792C6B" w:rsidP="00792C6B">
            <w:pPr>
              <w:jc w:val="center"/>
              <w:rPr>
                <w:sz w:val="22"/>
                <w:szCs w:val="22"/>
              </w:rPr>
            </w:pPr>
            <w:r w:rsidRPr="00E56E00">
              <w:rPr>
                <w:sz w:val="22"/>
                <w:szCs w:val="22"/>
              </w:rPr>
              <w:t>1</w:t>
            </w:r>
          </w:p>
        </w:tc>
      </w:tr>
      <w:tr w:rsidR="00792C6B" w:rsidRPr="00BA50B9" w14:paraId="3B7705FD" w14:textId="77777777" w:rsidTr="0037089B">
        <w:trPr>
          <w:trHeight w:val="552"/>
        </w:trPr>
        <w:tc>
          <w:tcPr>
            <w:tcW w:w="5000" w:type="pct"/>
            <w:gridSpan w:val="6"/>
            <w:vAlign w:val="center"/>
          </w:tcPr>
          <w:p w14:paraId="3981967D" w14:textId="77777777" w:rsidR="00792C6B" w:rsidRPr="009D0856" w:rsidRDefault="00792C6B" w:rsidP="00792C6B">
            <w:pPr>
              <w:jc w:val="center"/>
              <w:rPr>
                <w:b/>
                <w:sz w:val="22"/>
                <w:szCs w:val="22"/>
                <w:u w:val="single"/>
              </w:rPr>
            </w:pPr>
            <w:r w:rsidRPr="009D0856">
              <w:rPr>
                <w:b/>
                <w:sz w:val="22"/>
                <w:szCs w:val="22"/>
                <w:u w:val="single"/>
              </w:rPr>
              <w:t>PART – B (6 X 3 = 18 MARKS)</w:t>
            </w:r>
          </w:p>
        </w:tc>
      </w:tr>
      <w:tr w:rsidR="00792C6B" w:rsidRPr="00BA50B9" w14:paraId="20FF0E29" w14:textId="77777777" w:rsidTr="00792C6B">
        <w:trPr>
          <w:trHeight w:val="283"/>
        </w:trPr>
        <w:tc>
          <w:tcPr>
            <w:tcW w:w="257" w:type="pct"/>
            <w:vAlign w:val="bottom"/>
          </w:tcPr>
          <w:p w14:paraId="602D86D0" w14:textId="77777777" w:rsidR="00792C6B" w:rsidRPr="00E56E00" w:rsidRDefault="00792C6B" w:rsidP="00792C6B">
            <w:pPr>
              <w:pStyle w:val="NoSpacing"/>
              <w:rPr>
                <w:sz w:val="22"/>
                <w:szCs w:val="22"/>
              </w:rPr>
            </w:pPr>
            <w:r w:rsidRPr="00E56E00">
              <w:rPr>
                <w:sz w:val="22"/>
                <w:szCs w:val="22"/>
              </w:rPr>
              <w:t>11.</w:t>
            </w:r>
          </w:p>
        </w:tc>
        <w:tc>
          <w:tcPr>
            <w:tcW w:w="3957" w:type="pct"/>
            <w:gridSpan w:val="2"/>
            <w:vAlign w:val="center"/>
          </w:tcPr>
          <w:p w14:paraId="4D99B37A" w14:textId="77777777" w:rsidR="00792C6B" w:rsidRPr="00E56E00" w:rsidRDefault="00792C6B" w:rsidP="00792C6B">
            <w:pPr>
              <w:pStyle w:val="NoSpacing"/>
              <w:rPr>
                <w:sz w:val="22"/>
                <w:szCs w:val="22"/>
              </w:rPr>
            </w:pPr>
            <w:r w:rsidRPr="006D5AB3">
              <w:t xml:space="preserve">Give an example for DTD in XML.  </w:t>
            </w:r>
          </w:p>
        </w:tc>
        <w:tc>
          <w:tcPr>
            <w:tcW w:w="301" w:type="pct"/>
            <w:vAlign w:val="bottom"/>
          </w:tcPr>
          <w:p w14:paraId="1C8727F7" w14:textId="77777777" w:rsidR="00792C6B" w:rsidRPr="00E56E00" w:rsidRDefault="00792C6B" w:rsidP="00792C6B">
            <w:pPr>
              <w:pStyle w:val="NoSpacing"/>
              <w:jc w:val="center"/>
              <w:rPr>
                <w:sz w:val="22"/>
                <w:szCs w:val="22"/>
              </w:rPr>
            </w:pPr>
            <w:r w:rsidRPr="00E56E00">
              <w:rPr>
                <w:sz w:val="22"/>
                <w:szCs w:val="22"/>
              </w:rPr>
              <w:t>CO1</w:t>
            </w:r>
          </w:p>
        </w:tc>
        <w:tc>
          <w:tcPr>
            <w:tcW w:w="243" w:type="pct"/>
            <w:vAlign w:val="bottom"/>
          </w:tcPr>
          <w:p w14:paraId="0814DDA4" w14:textId="77777777" w:rsidR="00792C6B" w:rsidRPr="00E56E00" w:rsidRDefault="00792C6B" w:rsidP="00792C6B">
            <w:pPr>
              <w:pStyle w:val="NoSpacing"/>
              <w:jc w:val="center"/>
              <w:rPr>
                <w:sz w:val="22"/>
                <w:szCs w:val="22"/>
              </w:rPr>
            </w:pPr>
            <w:r w:rsidRPr="00E56E00">
              <w:rPr>
                <w:sz w:val="22"/>
                <w:szCs w:val="22"/>
              </w:rPr>
              <w:t>An</w:t>
            </w:r>
          </w:p>
        </w:tc>
        <w:tc>
          <w:tcPr>
            <w:tcW w:w="241" w:type="pct"/>
            <w:vAlign w:val="bottom"/>
          </w:tcPr>
          <w:p w14:paraId="238784D1"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69EC9E7E" w14:textId="77777777" w:rsidTr="00792C6B">
        <w:trPr>
          <w:trHeight w:val="283"/>
        </w:trPr>
        <w:tc>
          <w:tcPr>
            <w:tcW w:w="257" w:type="pct"/>
            <w:vAlign w:val="bottom"/>
          </w:tcPr>
          <w:p w14:paraId="73CEF244" w14:textId="77777777" w:rsidR="00792C6B" w:rsidRPr="00E56E00" w:rsidRDefault="00792C6B" w:rsidP="00792C6B">
            <w:pPr>
              <w:pStyle w:val="NoSpacing"/>
              <w:rPr>
                <w:sz w:val="22"/>
                <w:szCs w:val="22"/>
              </w:rPr>
            </w:pPr>
            <w:r w:rsidRPr="00E56E00">
              <w:rPr>
                <w:sz w:val="22"/>
                <w:szCs w:val="22"/>
              </w:rPr>
              <w:t>12.</w:t>
            </w:r>
          </w:p>
        </w:tc>
        <w:tc>
          <w:tcPr>
            <w:tcW w:w="3957" w:type="pct"/>
            <w:gridSpan w:val="2"/>
            <w:vAlign w:val="center"/>
          </w:tcPr>
          <w:p w14:paraId="6530FD75" w14:textId="77777777" w:rsidR="00792C6B" w:rsidRPr="00E56E00" w:rsidRDefault="00792C6B" w:rsidP="00792C6B">
            <w:pPr>
              <w:pStyle w:val="NoSpacing"/>
              <w:rPr>
                <w:sz w:val="22"/>
                <w:szCs w:val="22"/>
              </w:rPr>
            </w:pPr>
            <w:r w:rsidRPr="00FF7BB6">
              <w:t xml:space="preserve">Describe </w:t>
            </w:r>
            <w:r>
              <w:t>any three super global variables in PHP with example code snippets.</w:t>
            </w:r>
          </w:p>
        </w:tc>
        <w:tc>
          <w:tcPr>
            <w:tcW w:w="301" w:type="pct"/>
            <w:vAlign w:val="bottom"/>
          </w:tcPr>
          <w:p w14:paraId="23785AEE" w14:textId="77777777" w:rsidR="00792C6B" w:rsidRPr="00E56E00" w:rsidRDefault="00792C6B" w:rsidP="00792C6B">
            <w:pPr>
              <w:pStyle w:val="NoSpacing"/>
              <w:jc w:val="center"/>
              <w:rPr>
                <w:sz w:val="22"/>
                <w:szCs w:val="22"/>
              </w:rPr>
            </w:pPr>
            <w:r w:rsidRPr="00E56E00">
              <w:rPr>
                <w:sz w:val="22"/>
                <w:szCs w:val="22"/>
              </w:rPr>
              <w:t>CO2</w:t>
            </w:r>
          </w:p>
        </w:tc>
        <w:tc>
          <w:tcPr>
            <w:tcW w:w="243" w:type="pct"/>
            <w:vAlign w:val="bottom"/>
          </w:tcPr>
          <w:p w14:paraId="5B4525BD" w14:textId="77777777" w:rsidR="00792C6B" w:rsidRPr="00E56E00" w:rsidRDefault="00792C6B" w:rsidP="00792C6B">
            <w:pPr>
              <w:pStyle w:val="NoSpacing"/>
              <w:jc w:val="center"/>
              <w:rPr>
                <w:sz w:val="22"/>
                <w:szCs w:val="22"/>
              </w:rPr>
            </w:pPr>
            <w:r w:rsidRPr="00E56E00">
              <w:rPr>
                <w:sz w:val="22"/>
                <w:szCs w:val="22"/>
              </w:rPr>
              <w:t>U</w:t>
            </w:r>
          </w:p>
        </w:tc>
        <w:tc>
          <w:tcPr>
            <w:tcW w:w="241" w:type="pct"/>
            <w:vAlign w:val="bottom"/>
          </w:tcPr>
          <w:p w14:paraId="06C5B63B"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543BEB6B" w14:textId="77777777" w:rsidTr="00792C6B">
        <w:trPr>
          <w:trHeight w:val="283"/>
        </w:trPr>
        <w:tc>
          <w:tcPr>
            <w:tcW w:w="257" w:type="pct"/>
            <w:vAlign w:val="bottom"/>
          </w:tcPr>
          <w:p w14:paraId="3589364B" w14:textId="77777777" w:rsidR="00792C6B" w:rsidRPr="00E56E00" w:rsidRDefault="00792C6B" w:rsidP="00792C6B">
            <w:pPr>
              <w:pStyle w:val="NoSpacing"/>
              <w:rPr>
                <w:sz w:val="22"/>
                <w:szCs w:val="22"/>
              </w:rPr>
            </w:pPr>
            <w:r w:rsidRPr="00E56E00">
              <w:rPr>
                <w:sz w:val="22"/>
                <w:szCs w:val="22"/>
              </w:rPr>
              <w:t>13.</w:t>
            </w:r>
          </w:p>
        </w:tc>
        <w:tc>
          <w:tcPr>
            <w:tcW w:w="3957" w:type="pct"/>
            <w:gridSpan w:val="2"/>
          </w:tcPr>
          <w:p w14:paraId="6BF4B203" w14:textId="77777777" w:rsidR="00792C6B" w:rsidRPr="00E56E00" w:rsidRDefault="00792C6B" w:rsidP="00792C6B">
            <w:pPr>
              <w:pStyle w:val="NoSpacing"/>
              <w:rPr>
                <w:sz w:val="22"/>
                <w:szCs w:val="22"/>
              </w:rPr>
            </w:pPr>
            <w:r w:rsidRPr="00153168">
              <w:t>Demonstrate the popup box functions in JavaScript with suitable examples.</w:t>
            </w:r>
          </w:p>
        </w:tc>
        <w:tc>
          <w:tcPr>
            <w:tcW w:w="301" w:type="pct"/>
            <w:vAlign w:val="bottom"/>
          </w:tcPr>
          <w:p w14:paraId="255E03F8" w14:textId="77777777" w:rsidR="00792C6B" w:rsidRPr="00E56E00" w:rsidRDefault="00792C6B" w:rsidP="00792C6B">
            <w:pPr>
              <w:pStyle w:val="NoSpacing"/>
              <w:jc w:val="center"/>
              <w:rPr>
                <w:sz w:val="22"/>
                <w:szCs w:val="22"/>
              </w:rPr>
            </w:pPr>
            <w:r w:rsidRPr="00E56E00">
              <w:rPr>
                <w:sz w:val="22"/>
                <w:szCs w:val="22"/>
              </w:rPr>
              <w:t>CO3</w:t>
            </w:r>
          </w:p>
        </w:tc>
        <w:tc>
          <w:tcPr>
            <w:tcW w:w="243" w:type="pct"/>
            <w:vAlign w:val="bottom"/>
          </w:tcPr>
          <w:p w14:paraId="22CB03B5" w14:textId="77777777" w:rsidR="00792C6B" w:rsidRPr="00E56E00" w:rsidRDefault="00792C6B" w:rsidP="00792C6B">
            <w:pPr>
              <w:pStyle w:val="NoSpacing"/>
              <w:jc w:val="center"/>
              <w:rPr>
                <w:sz w:val="22"/>
                <w:szCs w:val="22"/>
              </w:rPr>
            </w:pPr>
            <w:r>
              <w:rPr>
                <w:sz w:val="22"/>
                <w:szCs w:val="22"/>
              </w:rPr>
              <w:t>U</w:t>
            </w:r>
          </w:p>
        </w:tc>
        <w:tc>
          <w:tcPr>
            <w:tcW w:w="241" w:type="pct"/>
            <w:vAlign w:val="bottom"/>
          </w:tcPr>
          <w:p w14:paraId="6159FC96"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7C19178D" w14:textId="77777777" w:rsidTr="00792C6B">
        <w:trPr>
          <w:trHeight w:val="283"/>
        </w:trPr>
        <w:tc>
          <w:tcPr>
            <w:tcW w:w="257" w:type="pct"/>
          </w:tcPr>
          <w:p w14:paraId="19C35B6A" w14:textId="77777777" w:rsidR="00792C6B" w:rsidRPr="00E56E00" w:rsidRDefault="00792C6B" w:rsidP="00792C6B">
            <w:pPr>
              <w:pStyle w:val="NoSpacing"/>
              <w:jc w:val="center"/>
              <w:rPr>
                <w:sz w:val="22"/>
                <w:szCs w:val="22"/>
              </w:rPr>
            </w:pPr>
            <w:r w:rsidRPr="00E56E00">
              <w:rPr>
                <w:sz w:val="22"/>
                <w:szCs w:val="22"/>
              </w:rPr>
              <w:t>14.</w:t>
            </w:r>
          </w:p>
        </w:tc>
        <w:tc>
          <w:tcPr>
            <w:tcW w:w="3957" w:type="pct"/>
            <w:gridSpan w:val="2"/>
            <w:vAlign w:val="bottom"/>
          </w:tcPr>
          <w:p w14:paraId="7696A86D" w14:textId="77777777" w:rsidR="00792C6B" w:rsidRPr="00E56E00" w:rsidRDefault="00792C6B" w:rsidP="00792C6B">
            <w:pPr>
              <w:pStyle w:val="NoSpacing"/>
              <w:rPr>
                <w:sz w:val="22"/>
                <w:szCs w:val="22"/>
              </w:rPr>
            </w:pPr>
            <w:r w:rsidRPr="00227F98">
              <w:t xml:space="preserve">A student class comprises data members such as </w:t>
            </w:r>
            <w:r>
              <w:t>Regno</w:t>
            </w:r>
            <w:r w:rsidRPr="00227F98">
              <w:t xml:space="preserve"> and name.</w:t>
            </w:r>
            <w:r>
              <w:t xml:space="preserve"> </w:t>
            </w:r>
            <w:r w:rsidRPr="00227F98">
              <w:t xml:space="preserve">Initialize the data members through </w:t>
            </w:r>
            <w:r>
              <w:t xml:space="preserve">the </w:t>
            </w:r>
            <w:r w:rsidRPr="00227F98">
              <w:t>constructor. Use a member function</w:t>
            </w:r>
            <w:r>
              <w:t xml:space="preserve"> </w:t>
            </w:r>
            <w:r w:rsidRPr="00227F98">
              <w:t xml:space="preserve">display () to display the details of </w:t>
            </w:r>
            <w:r>
              <w:t xml:space="preserve">the </w:t>
            </w:r>
            <w:r w:rsidRPr="00227F98">
              <w:t>student. Write PHP code to create the</w:t>
            </w:r>
            <w:r>
              <w:t xml:space="preserve"> </w:t>
            </w:r>
            <w:r w:rsidRPr="00227F98">
              <w:t>object and print the details.</w:t>
            </w:r>
          </w:p>
        </w:tc>
        <w:tc>
          <w:tcPr>
            <w:tcW w:w="301" w:type="pct"/>
            <w:vAlign w:val="bottom"/>
          </w:tcPr>
          <w:p w14:paraId="0CC86346" w14:textId="77777777" w:rsidR="00792C6B" w:rsidRPr="00E56E00" w:rsidRDefault="00792C6B" w:rsidP="00792C6B">
            <w:pPr>
              <w:pStyle w:val="NoSpacing"/>
              <w:jc w:val="center"/>
              <w:rPr>
                <w:sz w:val="22"/>
                <w:szCs w:val="22"/>
              </w:rPr>
            </w:pPr>
            <w:r w:rsidRPr="00E56E00">
              <w:rPr>
                <w:sz w:val="22"/>
                <w:szCs w:val="22"/>
              </w:rPr>
              <w:t>CO4</w:t>
            </w:r>
          </w:p>
        </w:tc>
        <w:tc>
          <w:tcPr>
            <w:tcW w:w="243" w:type="pct"/>
            <w:vAlign w:val="bottom"/>
          </w:tcPr>
          <w:p w14:paraId="7E9529B3" w14:textId="77777777" w:rsidR="00792C6B" w:rsidRPr="00E56E00" w:rsidRDefault="00792C6B" w:rsidP="00792C6B">
            <w:pPr>
              <w:pStyle w:val="NoSpacing"/>
              <w:jc w:val="center"/>
              <w:rPr>
                <w:sz w:val="22"/>
                <w:szCs w:val="22"/>
              </w:rPr>
            </w:pPr>
            <w:r>
              <w:rPr>
                <w:sz w:val="22"/>
                <w:szCs w:val="22"/>
              </w:rPr>
              <w:t>A</w:t>
            </w:r>
          </w:p>
        </w:tc>
        <w:tc>
          <w:tcPr>
            <w:tcW w:w="241" w:type="pct"/>
            <w:vAlign w:val="bottom"/>
          </w:tcPr>
          <w:p w14:paraId="3B6DBDDA"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27503766" w14:textId="77777777" w:rsidTr="00792C6B">
        <w:trPr>
          <w:trHeight w:val="283"/>
        </w:trPr>
        <w:tc>
          <w:tcPr>
            <w:tcW w:w="257" w:type="pct"/>
            <w:vAlign w:val="bottom"/>
          </w:tcPr>
          <w:p w14:paraId="69A987BD" w14:textId="77777777" w:rsidR="00792C6B" w:rsidRPr="00E56E00" w:rsidRDefault="00792C6B" w:rsidP="00792C6B">
            <w:pPr>
              <w:pStyle w:val="NoSpacing"/>
              <w:rPr>
                <w:sz w:val="22"/>
                <w:szCs w:val="22"/>
              </w:rPr>
            </w:pPr>
            <w:r w:rsidRPr="00E56E00">
              <w:rPr>
                <w:sz w:val="22"/>
                <w:szCs w:val="22"/>
              </w:rPr>
              <w:t>15.</w:t>
            </w:r>
          </w:p>
        </w:tc>
        <w:tc>
          <w:tcPr>
            <w:tcW w:w="3957" w:type="pct"/>
            <w:gridSpan w:val="2"/>
            <w:vAlign w:val="bottom"/>
          </w:tcPr>
          <w:p w14:paraId="27C93FE5" w14:textId="77777777" w:rsidR="00792C6B" w:rsidRPr="00E56E00" w:rsidRDefault="00792C6B" w:rsidP="00792C6B">
            <w:pPr>
              <w:pStyle w:val="NoSpacing"/>
              <w:rPr>
                <w:sz w:val="22"/>
                <w:szCs w:val="22"/>
              </w:rPr>
            </w:pPr>
            <w:r w:rsidRPr="00E24A90">
              <w:t xml:space="preserve">List any three types of AngularJS </w:t>
            </w:r>
            <w:r>
              <w:t>filters</w:t>
            </w:r>
            <w:r w:rsidRPr="00E24A90">
              <w:t xml:space="preserve"> with </w:t>
            </w:r>
            <w:r>
              <w:t>their examples</w:t>
            </w:r>
            <w:r w:rsidRPr="00E24A90">
              <w:t>.</w:t>
            </w:r>
          </w:p>
        </w:tc>
        <w:tc>
          <w:tcPr>
            <w:tcW w:w="301" w:type="pct"/>
            <w:vAlign w:val="bottom"/>
          </w:tcPr>
          <w:p w14:paraId="6EA4ECAF" w14:textId="77777777" w:rsidR="00792C6B" w:rsidRPr="00E56E00" w:rsidRDefault="00792C6B" w:rsidP="00792C6B">
            <w:pPr>
              <w:pStyle w:val="NoSpacing"/>
              <w:jc w:val="center"/>
              <w:rPr>
                <w:sz w:val="22"/>
                <w:szCs w:val="22"/>
              </w:rPr>
            </w:pPr>
            <w:r w:rsidRPr="00E56E00">
              <w:rPr>
                <w:sz w:val="22"/>
                <w:szCs w:val="22"/>
              </w:rPr>
              <w:t>CO5</w:t>
            </w:r>
          </w:p>
        </w:tc>
        <w:tc>
          <w:tcPr>
            <w:tcW w:w="243" w:type="pct"/>
            <w:vAlign w:val="bottom"/>
          </w:tcPr>
          <w:p w14:paraId="4818F421" w14:textId="77777777" w:rsidR="00792C6B" w:rsidRPr="00E56E00" w:rsidRDefault="00792C6B" w:rsidP="00792C6B">
            <w:pPr>
              <w:pStyle w:val="NoSpacing"/>
              <w:jc w:val="center"/>
              <w:rPr>
                <w:sz w:val="22"/>
                <w:szCs w:val="22"/>
              </w:rPr>
            </w:pPr>
            <w:r>
              <w:rPr>
                <w:sz w:val="22"/>
                <w:szCs w:val="22"/>
              </w:rPr>
              <w:t>U</w:t>
            </w:r>
          </w:p>
        </w:tc>
        <w:tc>
          <w:tcPr>
            <w:tcW w:w="241" w:type="pct"/>
            <w:vAlign w:val="bottom"/>
          </w:tcPr>
          <w:p w14:paraId="005A67E4"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0C01B2CC" w14:textId="77777777" w:rsidTr="00792C6B">
        <w:trPr>
          <w:trHeight w:val="283"/>
        </w:trPr>
        <w:tc>
          <w:tcPr>
            <w:tcW w:w="257" w:type="pct"/>
            <w:vAlign w:val="bottom"/>
          </w:tcPr>
          <w:p w14:paraId="4B6A05EB" w14:textId="77777777" w:rsidR="00792C6B" w:rsidRPr="00E56E00" w:rsidRDefault="00792C6B" w:rsidP="00792C6B">
            <w:pPr>
              <w:pStyle w:val="NoSpacing"/>
              <w:rPr>
                <w:sz w:val="22"/>
                <w:szCs w:val="22"/>
              </w:rPr>
            </w:pPr>
            <w:r w:rsidRPr="00E56E00">
              <w:rPr>
                <w:sz w:val="22"/>
                <w:szCs w:val="22"/>
              </w:rPr>
              <w:t>16.</w:t>
            </w:r>
          </w:p>
        </w:tc>
        <w:tc>
          <w:tcPr>
            <w:tcW w:w="3957" w:type="pct"/>
            <w:gridSpan w:val="2"/>
            <w:vAlign w:val="bottom"/>
          </w:tcPr>
          <w:p w14:paraId="3D71E3A2" w14:textId="77777777" w:rsidR="00792C6B" w:rsidRPr="00E56E00" w:rsidRDefault="00792C6B" w:rsidP="00792C6B">
            <w:pPr>
              <w:pStyle w:val="NoSpacing"/>
              <w:rPr>
                <w:sz w:val="22"/>
                <w:szCs w:val="22"/>
              </w:rPr>
            </w:pPr>
            <w:r>
              <w:t>Write a brief note on the ng-repeat directive using AngularJS code.</w:t>
            </w:r>
          </w:p>
        </w:tc>
        <w:tc>
          <w:tcPr>
            <w:tcW w:w="301" w:type="pct"/>
            <w:vAlign w:val="bottom"/>
          </w:tcPr>
          <w:p w14:paraId="5536A0D5" w14:textId="77777777" w:rsidR="00792C6B" w:rsidRPr="00E56E00" w:rsidRDefault="00792C6B" w:rsidP="00792C6B">
            <w:pPr>
              <w:pStyle w:val="NoSpacing"/>
              <w:jc w:val="center"/>
              <w:rPr>
                <w:sz w:val="22"/>
                <w:szCs w:val="22"/>
              </w:rPr>
            </w:pPr>
            <w:r w:rsidRPr="00E56E00">
              <w:rPr>
                <w:sz w:val="22"/>
                <w:szCs w:val="22"/>
              </w:rPr>
              <w:t>CO6</w:t>
            </w:r>
          </w:p>
        </w:tc>
        <w:tc>
          <w:tcPr>
            <w:tcW w:w="243" w:type="pct"/>
            <w:vAlign w:val="bottom"/>
          </w:tcPr>
          <w:p w14:paraId="2BC4E332" w14:textId="77777777" w:rsidR="00792C6B" w:rsidRPr="00E56E00" w:rsidRDefault="00792C6B" w:rsidP="00792C6B">
            <w:pPr>
              <w:pStyle w:val="NoSpacing"/>
              <w:jc w:val="center"/>
              <w:rPr>
                <w:sz w:val="22"/>
                <w:szCs w:val="22"/>
              </w:rPr>
            </w:pPr>
            <w:r>
              <w:rPr>
                <w:sz w:val="22"/>
                <w:szCs w:val="22"/>
              </w:rPr>
              <w:t>A</w:t>
            </w:r>
          </w:p>
        </w:tc>
        <w:tc>
          <w:tcPr>
            <w:tcW w:w="241" w:type="pct"/>
            <w:vAlign w:val="bottom"/>
          </w:tcPr>
          <w:p w14:paraId="3B4CCA82" w14:textId="77777777" w:rsidR="00792C6B" w:rsidRPr="00E56E00" w:rsidRDefault="00792C6B" w:rsidP="00792C6B">
            <w:pPr>
              <w:pStyle w:val="NoSpacing"/>
              <w:jc w:val="center"/>
              <w:rPr>
                <w:sz w:val="22"/>
                <w:szCs w:val="22"/>
              </w:rPr>
            </w:pPr>
            <w:r w:rsidRPr="00E56E00">
              <w:rPr>
                <w:sz w:val="22"/>
                <w:szCs w:val="22"/>
              </w:rPr>
              <w:t>3</w:t>
            </w:r>
          </w:p>
        </w:tc>
      </w:tr>
      <w:tr w:rsidR="00792C6B" w:rsidRPr="00BA50B9" w14:paraId="5C403B60" w14:textId="77777777" w:rsidTr="0037089B">
        <w:trPr>
          <w:trHeight w:val="552"/>
        </w:trPr>
        <w:tc>
          <w:tcPr>
            <w:tcW w:w="5000" w:type="pct"/>
            <w:gridSpan w:val="6"/>
          </w:tcPr>
          <w:p w14:paraId="38350038" w14:textId="77777777" w:rsidR="00792C6B" w:rsidRPr="009D0856" w:rsidRDefault="00792C6B" w:rsidP="00792C6B">
            <w:pPr>
              <w:jc w:val="center"/>
              <w:rPr>
                <w:b/>
                <w:sz w:val="22"/>
                <w:szCs w:val="22"/>
                <w:u w:val="single"/>
              </w:rPr>
            </w:pPr>
            <w:r w:rsidRPr="009D0856">
              <w:rPr>
                <w:b/>
                <w:sz w:val="22"/>
                <w:szCs w:val="22"/>
                <w:u w:val="single"/>
              </w:rPr>
              <w:t>PART – C (6 X 12 = 72 MARKS)</w:t>
            </w:r>
          </w:p>
          <w:p w14:paraId="64564274" w14:textId="77777777" w:rsidR="00792C6B" w:rsidRPr="00BA50B9" w:rsidRDefault="00792C6B" w:rsidP="00792C6B">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792C6B" w:rsidRPr="00BA50B9" w14:paraId="770C1C59" w14:textId="77777777" w:rsidTr="00792C6B">
        <w:trPr>
          <w:trHeight w:val="283"/>
        </w:trPr>
        <w:tc>
          <w:tcPr>
            <w:tcW w:w="257" w:type="pct"/>
          </w:tcPr>
          <w:p w14:paraId="2732A68C" w14:textId="77777777" w:rsidR="00792C6B" w:rsidRPr="00E56E00" w:rsidRDefault="00792C6B" w:rsidP="00792C6B">
            <w:pPr>
              <w:jc w:val="center"/>
              <w:rPr>
                <w:sz w:val="22"/>
                <w:szCs w:val="22"/>
              </w:rPr>
            </w:pPr>
            <w:r w:rsidRPr="00E56E00">
              <w:rPr>
                <w:sz w:val="22"/>
                <w:szCs w:val="22"/>
              </w:rPr>
              <w:t>17.</w:t>
            </w:r>
          </w:p>
        </w:tc>
        <w:tc>
          <w:tcPr>
            <w:tcW w:w="182" w:type="pct"/>
          </w:tcPr>
          <w:p w14:paraId="5D2C0613" w14:textId="77777777" w:rsidR="00792C6B" w:rsidRPr="00E56E00" w:rsidRDefault="00792C6B" w:rsidP="00792C6B">
            <w:pPr>
              <w:jc w:val="center"/>
              <w:rPr>
                <w:sz w:val="22"/>
                <w:szCs w:val="22"/>
              </w:rPr>
            </w:pPr>
            <w:r w:rsidRPr="00E56E00">
              <w:rPr>
                <w:sz w:val="22"/>
                <w:szCs w:val="22"/>
              </w:rPr>
              <w:t>a.</w:t>
            </w:r>
          </w:p>
        </w:tc>
        <w:tc>
          <w:tcPr>
            <w:tcW w:w="3776" w:type="pct"/>
          </w:tcPr>
          <w:p w14:paraId="7CF1F019" w14:textId="77777777" w:rsidR="00792C6B" w:rsidRPr="00E56E00" w:rsidRDefault="00792C6B" w:rsidP="00792C6B">
            <w:pPr>
              <w:rPr>
                <w:sz w:val="22"/>
                <w:szCs w:val="22"/>
              </w:rPr>
            </w:pPr>
            <w:r w:rsidRPr="00686605">
              <w:t>Elucidate the various types of List elements in HTML5.</w:t>
            </w:r>
          </w:p>
        </w:tc>
        <w:tc>
          <w:tcPr>
            <w:tcW w:w="301" w:type="pct"/>
          </w:tcPr>
          <w:p w14:paraId="6894F02E" w14:textId="77777777" w:rsidR="00792C6B" w:rsidRPr="00E56E00" w:rsidRDefault="00792C6B" w:rsidP="00792C6B">
            <w:pPr>
              <w:jc w:val="center"/>
              <w:rPr>
                <w:sz w:val="22"/>
                <w:szCs w:val="22"/>
              </w:rPr>
            </w:pPr>
            <w:r w:rsidRPr="00E56E00">
              <w:rPr>
                <w:sz w:val="22"/>
                <w:szCs w:val="22"/>
              </w:rPr>
              <w:t>CO1</w:t>
            </w:r>
          </w:p>
        </w:tc>
        <w:tc>
          <w:tcPr>
            <w:tcW w:w="243" w:type="pct"/>
          </w:tcPr>
          <w:p w14:paraId="34CF13B7" w14:textId="77777777" w:rsidR="00792C6B" w:rsidRPr="00E56E00" w:rsidRDefault="00792C6B" w:rsidP="00792C6B">
            <w:pPr>
              <w:jc w:val="center"/>
              <w:rPr>
                <w:sz w:val="22"/>
                <w:szCs w:val="22"/>
              </w:rPr>
            </w:pPr>
            <w:r>
              <w:rPr>
                <w:sz w:val="22"/>
                <w:szCs w:val="22"/>
              </w:rPr>
              <w:t>U</w:t>
            </w:r>
          </w:p>
        </w:tc>
        <w:tc>
          <w:tcPr>
            <w:tcW w:w="241" w:type="pct"/>
          </w:tcPr>
          <w:p w14:paraId="073428C1" w14:textId="77777777" w:rsidR="00792C6B" w:rsidRPr="00E56E00" w:rsidRDefault="00792C6B" w:rsidP="00792C6B">
            <w:pPr>
              <w:jc w:val="center"/>
              <w:rPr>
                <w:sz w:val="22"/>
                <w:szCs w:val="22"/>
              </w:rPr>
            </w:pPr>
            <w:r>
              <w:rPr>
                <w:sz w:val="22"/>
                <w:szCs w:val="22"/>
              </w:rPr>
              <w:t>6</w:t>
            </w:r>
          </w:p>
        </w:tc>
      </w:tr>
      <w:tr w:rsidR="00792C6B" w:rsidRPr="00BA50B9" w14:paraId="3470543E" w14:textId="77777777" w:rsidTr="00792C6B">
        <w:trPr>
          <w:trHeight w:val="283"/>
        </w:trPr>
        <w:tc>
          <w:tcPr>
            <w:tcW w:w="257" w:type="pct"/>
          </w:tcPr>
          <w:p w14:paraId="26A870EE" w14:textId="77777777" w:rsidR="00792C6B" w:rsidRPr="00E56E00" w:rsidRDefault="00792C6B" w:rsidP="00792C6B">
            <w:pPr>
              <w:jc w:val="center"/>
              <w:rPr>
                <w:sz w:val="22"/>
                <w:szCs w:val="22"/>
              </w:rPr>
            </w:pPr>
          </w:p>
        </w:tc>
        <w:tc>
          <w:tcPr>
            <w:tcW w:w="182" w:type="pct"/>
          </w:tcPr>
          <w:p w14:paraId="270111D6" w14:textId="77777777" w:rsidR="00792C6B" w:rsidRPr="00E56E00" w:rsidRDefault="00792C6B" w:rsidP="00792C6B">
            <w:pPr>
              <w:jc w:val="center"/>
              <w:rPr>
                <w:sz w:val="22"/>
                <w:szCs w:val="22"/>
              </w:rPr>
            </w:pPr>
            <w:r w:rsidRPr="00E56E00">
              <w:rPr>
                <w:sz w:val="22"/>
                <w:szCs w:val="22"/>
              </w:rPr>
              <w:t>b.</w:t>
            </w:r>
          </w:p>
        </w:tc>
        <w:tc>
          <w:tcPr>
            <w:tcW w:w="3776" w:type="pct"/>
          </w:tcPr>
          <w:p w14:paraId="6F15FB22" w14:textId="77777777" w:rsidR="00792C6B" w:rsidRPr="006D5AB3" w:rsidRDefault="00792C6B" w:rsidP="00792C6B">
            <w:pPr>
              <w:jc w:val="both"/>
            </w:pPr>
            <w:r w:rsidRPr="006D5AB3">
              <w:t>Explain the following HTML form elements with appropriate examples.</w:t>
            </w:r>
          </w:p>
          <w:p w14:paraId="395030A0" w14:textId="77777777" w:rsidR="00792C6B" w:rsidRPr="006D5AB3" w:rsidRDefault="00792C6B" w:rsidP="00067378">
            <w:pPr>
              <w:pStyle w:val="ListParagraph"/>
              <w:numPr>
                <w:ilvl w:val="0"/>
                <w:numId w:val="36"/>
              </w:numPr>
              <w:jc w:val="both"/>
            </w:pPr>
            <w:r w:rsidRPr="006D5AB3">
              <w:t>Text Field</w:t>
            </w:r>
          </w:p>
          <w:p w14:paraId="54664BE8" w14:textId="77777777" w:rsidR="00792C6B" w:rsidRPr="006D5AB3" w:rsidRDefault="00792C6B" w:rsidP="00067378">
            <w:pPr>
              <w:pStyle w:val="ListParagraph"/>
              <w:numPr>
                <w:ilvl w:val="0"/>
                <w:numId w:val="36"/>
              </w:numPr>
              <w:jc w:val="both"/>
            </w:pPr>
            <w:r w:rsidRPr="006D5AB3">
              <w:t>Password Field</w:t>
            </w:r>
          </w:p>
          <w:p w14:paraId="737ADEB1" w14:textId="77777777" w:rsidR="00792C6B" w:rsidRPr="006D5AB3" w:rsidRDefault="00792C6B" w:rsidP="00067378">
            <w:pPr>
              <w:pStyle w:val="ListParagraph"/>
              <w:numPr>
                <w:ilvl w:val="0"/>
                <w:numId w:val="36"/>
              </w:numPr>
              <w:jc w:val="both"/>
            </w:pPr>
            <w:r w:rsidRPr="006D5AB3">
              <w:t>Radio Button</w:t>
            </w:r>
          </w:p>
          <w:p w14:paraId="4BBE1D38" w14:textId="77777777" w:rsidR="00792C6B" w:rsidRPr="006D5AB3" w:rsidRDefault="00792C6B" w:rsidP="00067378">
            <w:pPr>
              <w:pStyle w:val="ListParagraph"/>
              <w:numPr>
                <w:ilvl w:val="0"/>
                <w:numId w:val="36"/>
              </w:numPr>
              <w:jc w:val="both"/>
            </w:pPr>
            <w:r w:rsidRPr="006D5AB3">
              <w:t>Checkboxes</w:t>
            </w:r>
          </w:p>
          <w:p w14:paraId="5773BCFE" w14:textId="77777777" w:rsidR="00792C6B" w:rsidRPr="006D5AB3" w:rsidRDefault="00792C6B" w:rsidP="00067378">
            <w:pPr>
              <w:pStyle w:val="ListParagraph"/>
              <w:numPr>
                <w:ilvl w:val="0"/>
                <w:numId w:val="36"/>
              </w:numPr>
              <w:jc w:val="both"/>
            </w:pPr>
            <w:r w:rsidRPr="006D5AB3">
              <w:t>File Upload</w:t>
            </w:r>
          </w:p>
          <w:p w14:paraId="0E263956" w14:textId="77777777" w:rsidR="00792C6B" w:rsidRPr="008200B9" w:rsidRDefault="00792C6B" w:rsidP="00067378">
            <w:pPr>
              <w:pStyle w:val="ListParagraph"/>
              <w:numPr>
                <w:ilvl w:val="0"/>
                <w:numId w:val="36"/>
              </w:numPr>
              <w:jc w:val="both"/>
            </w:pPr>
            <w:r w:rsidRPr="006D5AB3">
              <w:t>Email Field</w:t>
            </w:r>
          </w:p>
        </w:tc>
        <w:tc>
          <w:tcPr>
            <w:tcW w:w="301" w:type="pct"/>
          </w:tcPr>
          <w:p w14:paraId="6B7262A5" w14:textId="77777777" w:rsidR="00792C6B" w:rsidRPr="00E56E00" w:rsidRDefault="00792C6B" w:rsidP="00792C6B">
            <w:pPr>
              <w:jc w:val="center"/>
              <w:rPr>
                <w:sz w:val="22"/>
                <w:szCs w:val="22"/>
              </w:rPr>
            </w:pPr>
            <w:r>
              <w:rPr>
                <w:sz w:val="22"/>
                <w:szCs w:val="22"/>
              </w:rPr>
              <w:t>CO1</w:t>
            </w:r>
          </w:p>
        </w:tc>
        <w:tc>
          <w:tcPr>
            <w:tcW w:w="243" w:type="pct"/>
          </w:tcPr>
          <w:p w14:paraId="1E3F3BF2" w14:textId="77777777" w:rsidR="00792C6B" w:rsidRPr="00E56E00" w:rsidRDefault="00792C6B" w:rsidP="00792C6B">
            <w:pPr>
              <w:jc w:val="center"/>
              <w:rPr>
                <w:sz w:val="22"/>
                <w:szCs w:val="22"/>
              </w:rPr>
            </w:pPr>
            <w:r>
              <w:rPr>
                <w:sz w:val="22"/>
                <w:szCs w:val="22"/>
              </w:rPr>
              <w:t>U</w:t>
            </w:r>
          </w:p>
        </w:tc>
        <w:tc>
          <w:tcPr>
            <w:tcW w:w="241" w:type="pct"/>
          </w:tcPr>
          <w:p w14:paraId="7AEB6AE2" w14:textId="77777777" w:rsidR="00792C6B" w:rsidRPr="00E56E00" w:rsidRDefault="00792C6B" w:rsidP="00792C6B">
            <w:pPr>
              <w:jc w:val="center"/>
              <w:rPr>
                <w:sz w:val="22"/>
                <w:szCs w:val="22"/>
              </w:rPr>
            </w:pPr>
            <w:r>
              <w:rPr>
                <w:sz w:val="22"/>
                <w:szCs w:val="22"/>
              </w:rPr>
              <w:t>6</w:t>
            </w:r>
          </w:p>
        </w:tc>
      </w:tr>
      <w:tr w:rsidR="00792C6B" w:rsidRPr="00BA50B9" w14:paraId="2CC0B697" w14:textId="77777777" w:rsidTr="00792C6B">
        <w:trPr>
          <w:trHeight w:val="283"/>
        </w:trPr>
        <w:tc>
          <w:tcPr>
            <w:tcW w:w="257" w:type="pct"/>
          </w:tcPr>
          <w:p w14:paraId="545C96FA" w14:textId="77777777" w:rsidR="00792C6B" w:rsidRPr="00E56E00" w:rsidRDefault="00792C6B" w:rsidP="00792C6B">
            <w:pPr>
              <w:jc w:val="center"/>
              <w:rPr>
                <w:sz w:val="22"/>
                <w:szCs w:val="22"/>
              </w:rPr>
            </w:pPr>
          </w:p>
        </w:tc>
        <w:tc>
          <w:tcPr>
            <w:tcW w:w="182" w:type="pct"/>
          </w:tcPr>
          <w:p w14:paraId="7F18E775" w14:textId="77777777" w:rsidR="00792C6B" w:rsidRPr="00E56E00" w:rsidRDefault="00792C6B" w:rsidP="00792C6B">
            <w:pPr>
              <w:jc w:val="center"/>
              <w:rPr>
                <w:sz w:val="22"/>
                <w:szCs w:val="22"/>
              </w:rPr>
            </w:pPr>
          </w:p>
        </w:tc>
        <w:tc>
          <w:tcPr>
            <w:tcW w:w="3776" w:type="pct"/>
            <w:vAlign w:val="bottom"/>
          </w:tcPr>
          <w:p w14:paraId="79747042" w14:textId="77777777" w:rsidR="00792C6B" w:rsidRPr="00E56E00" w:rsidRDefault="00792C6B" w:rsidP="00792C6B">
            <w:pPr>
              <w:rPr>
                <w:sz w:val="22"/>
                <w:szCs w:val="22"/>
              </w:rPr>
            </w:pPr>
          </w:p>
        </w:tc>
        <w:tc>
          <w:tcPr>
            <w:tcW w:w="301" w:type="pct"/>
          </w:tcPr>
          <w:p w14:paraId="03037E74" w14:textId="77777777" w:rsidR="00792C6B" w:rsidRPr="00E56E00" w:rsidRDefault="00792C6B" w:rsidP="00792C6B">
            <w:pPr>
              <w:jc w:val="center"/>
              <w:rPr>
                <w:sz w:val="22"/>
                <w:szCs w:val="22"/>
              </w:rPr>
            </w:pPr>
          </w:p>
        </w:tc>
        <w:tc>
          <w:tcPr>
            <w:tcW w:w="243" w:type="pct"/>
          </w:tcPr>
          <w:p w14:paraId="3816DFF7" w14:textId="77777777" w:rsidR="00792C6B" w:rsidRPr="00E56E00" w:rsidRDefault="00792C6B" w:rsidP="00792C6B">
            <w:pPr>
              <w:jc w:val="center"/>
              <w:rPr>
                <w:sz w:val="22"/>
                <w:szCs w:val="22"/>
              </w:rPr>
            </w:pPr>
          </w:p>
        </w:tc>
        <w:tc>
          <w:tcPr>
            <w:tcW w:w="241" w:type="pct"/>
          </w:tcPr>
          <w:p w14:paraId="609AC692" w14:textId="77777777" w:rsidR="00792C6B" w:rsidRPr="00E56E00" w:rsidRDefault="00792C6B" w:rsidP="00792C6B">
            <w:pPr>
              <w:jc w:val="center"/>
              <w:rPr>
                <w:sz w:val="22"/>
                <w:szCs w:val="22"/>
              </w:rPr>
            </w:pPr>
          </w:p>
        </w:tc>
      </w:tr>
      <w:tr w:rsidR="00792C6B" w:rsidRPr="00BA50B9" w14:paraId="7FD34438" w14:textId="77777777" w:rsidTr="00792C6B">
        <w:trPr>
          <w:trHeight w:val="283"/>
        </w:trPr>
        <w:tc>
          <w:tcPr>
            <w:tcW w:w="257" w:type="pct"/>
          </w:tcPr>
          <w:p w14:paraId="782999BE" w14:textId="77777777" w:rsidR="00792C6B" w:rsidRPr="00E56E00" w:rsidRDefault="00792C6B" w:rsidP="00792C6B">
            <w:pPr>
              <w:jc w:val="center"/>
              <w:rPr>
                <w:sz w:val="22"/>
                <w:szCs w:val="22"/>
              </w:rPr>
            </w:pPr>
            <w:r w:rsidRPr="00E56E00">
              <w:rPr>
                <w:sz w:val="22"/>
                <w:szCs w:val="22"/>
              </w:rPr>
              <w:t>18.</w:t>
            </w:r>
          </w:p>
        </w:tc>
        <w:tc>
          <w:tcPr>
            <w:tcW w:w="182" w:type="pct"/>
          </w:tcPr>
          <w:p w14:paraId="6EFBF486" w14:textId="77777777" w:rsidR="00792C6B" w:rsidRPr="00E56E00" w:rsidRDefault="00792C6B" w:rsidP="00792C6B">
            <w:pPr>
              <w:jc w:val="center"/>
              <w:rPr>
                <w:sz w:val="22"/>
                <w:szCs w:val="22"/>
              </w:rPr>
            </w:pPr>
            <w:r w:rsidRPr="00E56E00">
              <w:rPr>
                <w:sz w:val="22"/>
                <w:szCs w:val="22"/>
              </w:rPr>
              <w:t>a.</w:t>
            </w:r>
          </w:p>
        </w:tc>
        <w:tc>
          <w:tcPr>
            <w:tcW w:w="3776" w:type="pct"/>
          </w:tcPr>
          <w:p w14:paraId="52E0A51A" w14:textId="77777777" w:rsidR="00792C6B" w:rsidRPr="00153168" w:rsidRDefault="00792C6B" w:rsidP="00792C6B">
            <w:pPr>
              <w:jc w:val="both"/>
            </w:pPr>
            <w:r>
              <w:t>Consider</w:t>
            </w:r>
            <w:r w:rsidRPr="00153168">
              <w:t xml:space="preserve"> the webpage contains four </w:t>
            </w:r>
            <w:r>
              <w:t>parts</w:t>
            </w:r>
            <w:r w:rsidRPr="00153168">
              <w:t>. Write CSS rules to apply the following styles.</w:t>
            </w:r>
          </w:p>
          <w:p w14:paraId="0F2AA9FE" w14:textId="77777777" w:rsidR="00792C6B" w:rsidRPr="00153168" w:rsidRDefault="00792C6B" w:rsidP="00067378">
            <w:pPr>
              <w:pStyle w:val="ListParagraph"/>
              <w:numPr>
                <w:ilvl w:val="0"/>
                <w:numId w:val="37"/>
              </w:numPr>
              <w:jc w:val="both"/>
            </w:pPr>
            <w:r w:rsidRPr="00153168">
              <w:t xml:space="preserve">1: Set the dotted border with </w:t>
            </w:r>
            <w:r>
              <w:t xml:space="preserve">a </w:t>
            </w:r>
            <w:r w:rsidRPr="00153168">
              <w:t>5px thick, green color</w:t>
            </w:r>
            <w:r>
              <w:t>.</w:t>
            </w:r>
          </w:p>
          <w:p w14:paraId="72C83D0D" w14:textId="77777777" w:rsidR="00792C6B" w:rsidRPr="00153168" w:rsidRDefault="00792C6B" w:rsidP="00067378">
            <w:pPr>
              <w:pStyle w:val="ListParagraph"/>
              <w:numPr>
                <w:ilvl w:val="0"/>
                <w:numId w:val="37"/>
              </w:numPr>
              <w:jc w:val="both"/>
            </w:pPr>
            <w:r w:rsidRPr="00153168">
              <w:lastRenderedPageBreak/>
              <w:t>2: Display an image with an opacity of 0.2</w:t>
            </w:r>
            <w:r>
              <w:t>.</w:t>
            </w:r>
          </w:p>
          <w:p w14:paraId="06DB1C61" w14:textId="77777777" w:rsidR="00792C6B" w:rsidRDefault="00792C6B" w:rsidP="00067378">
            <w:pPr>
              <w:pStyle w:val="ListParagraph"/>
              <w:numPr>
                <w:ilvl w:val="0"/>
                <w:numId w:val="37"/>
              </w:numPr>
              <w:jc w:val="both"/>
            </w:pPr>
            <w:r w:rsidRPr="00153168">
              <w:t xml:space="preserve">3: Display a text with italic and center </w:t>
            </w:r>
            <w:r>
              <w:t>alignment</w:t>
            </w:r>
            <w:r w:rsidRPr="00153168">
              <w:t>.</w:t>
            </w:r>
          </w:p>
          <w:p w14:paraId="1EDC6412" w14:textId="77777777" w:rsidR="00792C6B" w:rsidRPr="0048726E" w:rsidRDefault="00792C6B" w:rsidP="00067378">
            <w:pPr>
              <w:pStyle w:val="ListParagraph"/>
              <w:numPr>
                <w:ilvl w:val="0"/>
                <w:numId w:val="37"/>
              </w:numPr>
              <w:jc w:val="both"/>
            </w:pPr>
            <w:r>
              <w:t>4</w:t>
            </w:r>
            <w:r w:rsidRPr="00153168">
              <w:t xml:space="preserve">: Display a text in red </w:t>
            </w:r>
            <w:r>
              <w:t>color with</w:t>
            </w:r>
            <w:r w:rsidRPr="0048726E">
              <w:rPr>
                <w:lang w:val="en-IN"/>
              </w:rPr>
              <w:t xml:space="preserve"> </w:t>
            </w:r>
            <w:r>
              <w:rPr>
                <w:lang w:val="en-IN"/>
              </w:rPr>
              <w:t xml:space="preserve">a </w:t>
            </w:r>
            <w:r w:rsidRPr="0048726E">
              <w:rPr>
                <w:lang w:val="en-IN"/>
              </w:rPr>
              <w:t xml:space="preserve">font size </w:t>
            </w:r>
            <w:r>
              <w:rPr>
                <w:lang w:val="en-IN"/>
              </w:rPr>
              <w:t xml:space="preserve">of </w:t>
            </w:r>
            <w:r w:rsidRPr="0048726E">
              <w:rPr>
                <w:lang w:val="en-IN"/>
              </w:rPr>
              <w:t>24px</w:t>
            </w:r>
          </w:p>
        </w:tc>
        <w:tc>
          <w:tcPr>
            <w:tcW w:w="301" w:type="pct"/>
          </w:tcPr>
          <w:p w14:paraId="07F7CE2D" w14:textId="77777777" w:rsidR="00792C6B" w:rsidRPr="00E56E00" w:rsidRDefault="00792C6B" w:rsidP="00792C6B">
            <w:pPr>
              <w:jc w:val="center"/>
              <w:rPr>
                <w:sz w:val="22"/>
                <w:szCs w:val="22"/>
              </w:rPr>
            </w:pPr>
            <w:r w:rsidRPr="00E56E00">
              <w:rPr>
                <w:sz w:val="22"/>
                <w:szCs w:val="22"/>
              </w:rPr>
              <w:lastRenderedPageBreak/>
              <w:t>CO2</w:t>
            </w:r>
          </w:p>
        </w:tc>
        <w:tc>
          <w:tcPr>
            <w:tcW w:w="243" w:type="pct"/>
          </w:tcPr>
          <w:p w14:paraId="48AD3A56" w14:textId="77777777" w:rsidR="00792C6B" w:rsidRPr="00E56E00" w:rsidRDefault="00792C6B" w:rsidP="00792C6B">
            <w:pPr>
              <w:jc w:val="center"/>
              <w:rPr>
                <w:sz w:val="22"/>
                <w:szCs w:val="22"/>
              </w:rPr>
            </w:pPr>
            <w:r>
              <w:rPr>
                <w:sz w:val="22"/>
                <w:szCs w:val="22"/>
              </w:rPr>
              <w:t>A</w:t>
            </w:r>
          </w:p>
        </w:tc>
        <w:tc>
          <w:tcPr>
            <w:tcW w:w="241" w:type="pct"/>
          </w:tcPr>
          <w:p w14:paraId="38A3D29B" w14:textId="77777777" w:rsidR="00792C6B" w:rsidRPr="00E56E00" w:rsidRDefault="00792C6B" w:rsidP="00792C6B">
            <w:pPr>
              <w:jc w:val="center"/>
              <w:rPr>
                <w:sz w:val="22"/>
                <w:szCs w:val="22"/>
              </w:rPr>
            </w:pPr>
            <w:r>
              <w:rPr>
                <w:sz w:val="22"/>
                <w:szCs w:val="22"/>
              </w:rPr>
              <w:t>8</w:t>
            </w:r>
          </w:p>
        </w:tc>
      </w:tr>
      <w:tr w:rsidR="00792C6B" w:rsidRPr="00BA50B9" w14:paraId="4624E921" w14:textId="77777777" w:rsidTr="00792C6B">
        <w:trPr>
          <w:trHeight w:val="283"/>
        </w:trPr>
        <w:tc>
          <w:tcPr>
            <w:tcW w:w="257" w:type="pct"/>
          </w:tcPr>
          <w:p w14:paraId="66ED1639" w14:textId="77777777" w:rsidR="00792C6B" w:rsidRPr="00E56E00" w:rsidRDefault="00792C6B" w:rsidP="00792C6B">
            <w:pPr>
              <w:jc w:val="center"/>
              <w:rPr>
                <w:sz w:val="22"/>
                <w:szCs w:val="22"/>
              </w:rPr>
            </w:pPr>
          </w:p>
        </w:tc>
        <w:tc>
          <w:tcPr>
            <w:tcW w:w="182" w:type="pct"/>
          </w:tcPr>
          <w:p w14:paraId="307A688B" w14:textId="77777777" w:rsidR="00792C6B" w:rsidRPr="00E56E00" w:rsidRDefault="00792C6B" w:rsidP="00792C6B">
            <w:pPr>
              <w:jc w:val="center"/>
              <w:rPr>
                <w:sz w:val="22"/>
                <w:szCs w:val="22"/>
              </w:rPr>
            </w:pPr>
            <w:r w:rsidRPr="00E56E00">
              <w:rPr>
                <w:sz w:val="22"/>
                <w:szCs w:val="22"/>
              </w:rPr>
              <w:t>b.</w:t>
            </w:r>
          </w:p>
        </w:tc>
        <w:tc>
          <w:tcPr>
            <w:tcW w:w="3776" w:type="pct"/>
          </w:tcPr>
          <w:p w14:paraId="63095C2F" w14:textId="77777777" w:rsidR="00792C6B" w:rsidRPr="00E56E00" w:rsidRDefault="00792C6B" w:rsidP="00792C6B">
            <w:pPr>
              <w:rPr>
                <w:sz w:val="22"/>
                <w:szCs w:val="22"/>
              </w:rPr>
            </w:pPr>
            <w:r w:rsidRPr="00153168">
              <w:rPr>
                <w:color w:val="000000"/>
              </w:rPr>
              <w:t>Explain the CSS box model with suitable HTML and CSS code.</w:t>
            </w:r>
          </w:p>
        </w:tc>
        <w:tc>
          <w:tcPr>
            <w:tcW w:w="301" w:type="pct"/>
          </w:tcPr>
          <w:p w14:paraId="7922600C" w14:textId="77777777" w:rsidR="00792C6B" w:rsidRPr="00E56E00" w:rsidRDefault="00792C6B" w:rsidP="00792C6B">
            <w:pPr>
              <w:jc w:val="center"/>
              <w:rPr>
                <w:sz w:val="22"/>
                <w:szCs w:val="22"/>
              </w:rPr>
            </w:pPr>
            <w:r>
              <w:rPr>
                <w:sz w:val="22"/>
                <w:szCs w:val="22"/>
              </w:rPr>
              <w:t>CO2</w:t>
            </w:r>
          </w:p>
        </w:tc>
        <w:tc>
          <w:tcPr>
            <w:tcW w:w="243" w:type="pct"/>
          </w:tcPr>
          <w:p w14:paraId="36CB988F" w14:textId="77777777" w:rsidR="00792C6B" w:rsidRPr="00E56E00" w:rsidRDefault="00792C6B" w:rsidP="00792C6B">
            <w:pPr>
              <w:jc w:val="center"/>
              <w:rPr>
                <w:sz w:val="22"/>
                <w:szCs w:val="22"/>
              </w:rPr>
            </w:pPr>
            <w:r>
              <w:rPr>
                <w:sz w:val="22"/>
                <w:szCs w:val="22"/>
              </w:rPr>
              <w:t>U</w:t>
            </w:r>
          </w:p>
        </w:tc>
        <w:tc>
          <w:tcPr>
            <w:tcW w:w="241" w:type="pct"/>
          </w:tcPr>
          <w:p w14:paraId="3BA86484" w14:textId="77777777" w:rsidR="00792C6B" w:rsidRPr="00E56E00" w:rsidRDefault="00792C6B" w:rsidP="00792C6B">
            <w:pPr>
              <w:jc w:val="center"/>
              <w:rPr>
                <w:sz w:val="22"/>
                <w:szCs w:val="22"/>
              </w:rPr>
            </w:pPr>
            <w:r>
              <w:rPr>
                <w:sz w:val="22"/>
                <w:szCs w:val="22"/>
              </w:rPr>
              <w:t>4</w:t>
            </w:r>
          </w:p>
        </w:tc>
      </w:tr>
      <w:tr w:rsidR="00792C6B" w:rsidRPr="00BA50B9" w14:paraId="616AF056" w14:textId="77777777" w:rsidTr="00792C6B">
        <w:trPr>
          <w:trHeight w:val="283"/>
        </w:trPr>
        <w:tc>
          <w:tcPr>
            <w:tcW w:w="257" w:type="pct"/>
          </w:tcPr>
          <w:p w14:paraId="11107447" w14:textId="77777777" w:rsidR="00792C6B" w:rsidRPr="00E56E00" w:rsidRDefault="00792C6B" w:rsidP="00792C6B">
            <w:pPr>
              <w:jc w:val="center"/>
              <w:rPr>
                <w:sz w:val="22"/>
                <w:szCs w:val="22"/>
              </w:rPr>
            </w:pPr>
          </w:p>
        </w:tc>
        <w:tc>
          <w:tcPr>
            <w:tcW w:w="182" w:type="pct"/>
          </w:tcPr>
          <w:p w14:paraId="3F4980BD" w14:textId="77777777" w:rsidR="00792C6B" w:rsidRPr="00E56E00" w:rsidRDefault="00792C6B" w:rsidP="00792C6B">
            <w:pPr>
              <w:jc w:val="center"/>
              <w:rPr>
                <w:sz w:val="22"/>
                <w:szCs w:val="22"/>
              </w:rPr>
            </w:pPr>
          </w:p>
        </w:tc>
        <w:tc>
          <w:tcPr>
            <w:tcW w:w="3776" w:type="pct"/>
            <w:vAlign w:val="bottom"/>
          </w:tcPr>
          <w:p w14:paraId="01DCAE4D" w14:textId="77777777" w:rsidR="00792C6B" w:rsidRPr="00E56E00" w:rsidRDefault="00792C6B" w:rsidP="00792C6B">
            <w:pPr>
              <w:rPr>
                <w:sz w:val="22"/>
                <w:szCs w:val="22"/>
              </w:rPr>
            </w:pPr>
          </w:p>
        </w:tc>
        <w:tc>
          <w:tcPr>
            <w:tcW w:w="301" w:type="pct"/>
          </w:tcPr>
          <w:p w14:paraId="0A177912" w14:textId="77777777" w:rsidR="00792C6B" w:rsidRPr="00E56E00" w:rsidRDefault="00792C6B" w:rsidP="00792C6B">
            <w:pPr>
              <w:jc w:val="center"/>
              <w:rPr>
                <w:sz w:val="22"/>
                <w:szCs w:val="22"/>
              </w:rPr>
            </w:pPr>
          </w:p>
        </w:tc>
        <w:tc>
          <w:tcPr>
            <w:tcW w:w="243" w:type="pct"/>
          </w:tcPr>
          <w:p w14:paraId="418C6AC1" w14:textId="77777777" w:rsidR="00792C6B" w:rsidRPr="00E56E00" w:rsidRDefault="00792C6B" w:rsidP="00792C6B">
            <w:pPr>
              <w:jc w:val="center"/>
              <w:rPr>
                <w:sz w:val="22"/>
                <w:szCs w:val="22"/>
              </w:rPr>
            </w:pPr>
          </w:p>
        </w:tc>
        <w:tc>
          <w:tcPr>
            <w:tcW w:w="241" w:type="pct"/>
          </w:tcPr>
          <w:p w14:paraId="42E835F6" w14:textId="77777777" w:rsidR="00792C6B" w:rsidRPr="00E56E00" w:rsidRDefault="00792C6B" w:rsidP="00792C6B">
            <w:pPr>
              <w:jc w:val="center"/>
              <w:rPr>
                <w:sz w:val="22"/>
                <w:szCs w:val="22"/>
              </w:rPr>
            </w:pPr>
          </w:p>
        </w:tc>
      </w:tr>
      <w:tr w:rsidR="00792C6B" w:rsidRPr="00BA50B9" w14:paraId="2860F7D4" w14:textId="77777777" w:rsidTr="00792C6B">
        <w:trPr>
          <w:trHeight w:val="283"/>
        </w:trPr>
        <w:tc>
          <w:tcPr>
            <w:tcW w:w="257" w:type="pct"/>
          </w:tcPr>
          <w:p w14:paraId="5E930881" w14:textId="77777777" w:rsidR="00792C6B" w:rsidRPr="00E56E00" w:rsidRDefault="00792C6B" w:rsidP="00792C6B">
            <w:pPr>
              <w:jc w:val="center"/>
              <w:rPr>
                <w:sz w:val="22"/>
                <w:szCs w:val="22"/>
              </w:rPr>
            </w:pPr>
            <w:r w:rsidRPr="00E56E00">
              <w:rPr>
                <w:sz w:val="22"/>
                <w:szCs w:val="22"/>
              </w:rPr>
              <w:t>19.</w:t>
            </w:r>
          </w:p>
        </w:tc>
        <w:tc>
          <w:tcPr>
            <w:tcW w:w="182" w:type="pct"/>
          </w:tcPr>
          <w:p w14:paraId="49BA20F8"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048F9759" w14:textId="77777777" w:rsidR="00792C6B" w:rsidRPr="00E56E00" w:rsidRDefault="00792C6B" w:rsidP="00792C6B">
            <w:pPr>
              <w:jc w:val="both"/>
              <w:rPr>
                <w:sz w:val="22"/>
                <w:szCs w:val="22"/>
              </w:rPr>
            </w:pPr>
            <w:r w:rsidRPr="006D5AB3">
              <w:t>Explain the six document object model methods in Javascript with proper programs.</w:t>
            </w:r>
          </w:p>
        </w:tc>
        <w:tc>
          <w:tcPr>
            <w:tcW w:w="301" w:type="pct"/>
          </w:tcPr>
          <w:p w14:paraId="13ADEF3A" w14:textId="77777777" w:rsidR="00792C6B" w:rsidRPr="00E56E00" w:rsidRDefault="00792C6B" w:rsidP="00792C6B">
            <w:pPr>
              <w:jc w:val="center"/>
              <w:rPr>
                <w:sz w:val="22"/>
                <w:szCs w:val="22"/>
              </w:rPr>
            </w:pPr>
            <w:r w:rsidRPr="00E56E00">
              <w:rPr>
                <w:sz w:val="22"/>
                <w:szCs w:val="22"/>
              </w:rPr>
              <w:t>CO3</w:t>
            </w:r>
          </w:p>
        </w:tc>
        <w:tc>
          <w:tcPr>
            <w:tcW w:w="243" w:type="pct"/>
          </w:tcPr>
          <w:p w14:paraId="12BF38E6" w14:textId="77777777" w:rsidR="00792C6B" w:rsidRPr="00E56E00" w:rsidRDefault="00792C6B" w:rsidP="00792C6B">
            <w:pPr>
              <w:jc w:val="center"/>
              <w:rPr>
                <w:sz w:val="22"/>
                <w:szCs w:val="22"/>
              </w:rPr>
            </w:pPr>
            <w:r>
              <w:rPr>
                <w:sz w:val="22"/>
                <w:szCs w:val="22"/>
              </w:rPr>
              <w:t>U</w:t>
            </w:r>
          </w:p>
        </w:tc>
        <w:tc>
          <w:tcPr>
            <w:tcW w:w="241" w:type="pct"/>
          </w:tcPr>
          <w:p w14:paraId="4CF68534" w14:textId="77777777" w:rsidR="00792C6B" w:rsidRPr="00E56E00" w:rsidRDefault="00792C6B" w:rsidP="00792C6B">
            <w:pPr>
              <w:jc w:val="center"/>
              <w:rPr>
                <w:sz w:val="22"/>
                <w:szCs w:val="22"/>
              </w:rPr>
            </w:pPr>
            <w:r>
              <w:rPr>
                <w:sz w:val="22"/>
                <w:szCs w:val="22"/>
              </w:rPr>
              <w:t>6</w:t>
            </w:r>
          </w:p>
        </w:tc>
      </w:tr>
      <w:tr w:rsidR="00792C6B" w14:paraId="1BF5B456" w14:textId="77777777" w:rsidTr="00792C6B">
        <w:trPr>
          <w:trHeight w:val="283"/>
        </w:trPr>
        <w:tc>
          <w:tcPr>
            <w:tcW w:w="257" w:type="pct"/>
          </w:tcPr>
          <w:p w14:paraId="2B1054FC" w14:textId="77777777" w:rsidR="00792C6B" w:rsidRPr="00E56E00" w:rsidRDefault="00792C6B" w:rsidP="00792C6B">
            <w:pPr>
              <w:jc w:val="center"/>
              <w:rPr>
                <w:sz w:val="22"/>
                <w:szCs w:val="22"/>
              </w:rPr>
            </w:pPr>
          </w:p>
        </w:tc>
        <w:tc>
          <w:tcPr>
            <w:tcW w:w="182" w:type="pct"/>
          </w:tcPr>
          <w:p w14:paraId="2C9920A3" w14:textId="77777777" w:rsidR="00792C6B" w:rsidRPr="00E56E00" w:rsidRDefault="00792C6B" w:rsidP="00792C6B">
            <w:pPr>
              <w:jc w:val="center"/>
              <w:rPr>
                <w:sz w:val="22"/>
                <w:szCs w:val="22"/>
              </w:rPr>
            </w:pPr>
            <w:r w:rsidRPr="00E56E00">
              <w:rPr>
                <w:sz w:val="22"/>
                <w:szCs w:val="22"/>
              </w:rPr>
              <w:t>b.</w:t>
            </w:r>
          </w:p>
        </w:tc>
        <w:tc>
          <w:tcPr>
            <w:tcW w:w="3776" w:type="pct"/>
            <w:vAlign w:val="bottom"/>
          </w:tcPr>
          <w:p w14:paraId="0985E5EF" w14:textId="77777777" w:rsidR="00792C6B" w:rsidRPr="00E56E00" w:rsidRDefault="00792C6B" w:rsidP="00792C6B">
            <w:pPr>
              <w:rPr>
                <w:bCs/>
                <w:sz w:val="22"/>
                <w:szCs w:val="22"/>
              </w:rPr>
            </w:pPr>
            <w:r>
              <w:t>Demonstrate</w:t>
            </w:r>
            <w:r w:rsidRPr="00E24A90">
              <w:t xml:space="preserve"> the selection and looping statements in JavaScript with suitable examples.</w:t>
            </w:r>
          </w:p>
        </w:tc>
        <w:tc>
          <w:tcPr>
            <w:tcW w:w="301" w:type="pct"/>
          </w:tcPr>
          <w:p w14:paraId="70D2B7B2" w14:textId="77777777" w:rsidR="00792C6B" w:rsidRPr="00E56E00" w:rsidRDefault="00792C6B" w:rsidP="00792C6B">
            <w:pPr>
              <w:jc w:val="center"/>
              <w:rPr>
                <w:sz w:val="22"/>
                <w:szCs w:val="22"/>
              </w:rPr>
            </w:pPr>
            <w:r>
              <w:rPr>
                <w:sz w:val="22"/>
                <w:szCs w:val="22"/>
              </w:rPr>
              <w:t>CO3</w:t>
            </w:r>
          </w:p>
        </w:tc>
        <w:tc>
          <w:tcPr>
            <w:tcW w:w="243" w:type="pct"/>
          </w:tcPr>
          <w:p w14:paraId="5EDE1881" w14:textId="77777777" w:rsidR="00792C6B" w:rsidRPr="00E56E00" w:rsidRDefault="00792C6B" w:rsidP="00792C6B">
            <w:pPr>
              <w:jc w:val="center"/>
              <w:rPr>
                <w:sz w:val="22"/>
                <w:szCs w:val="22"/>
              </w:rPr>
            </w:pPr>
            <w:r>
              <w:rPr>
                <w:sz w:val="22"/>
                <w:szCs w:val="22"/>
              </w:rPr>
              <w:t>U</w:t>
            </w:r>
          </w:p>
        </w:tc>
        <w:tc>
          <w:tcPr>
            <w:tcW w:w="241" w:type="pct"/>
          </w:tcPr>
          <w:p w14:paraId="095EFBFC" w14:textId="77777777" w:rsidR="00792C6B" w:rsidRPr="00E56E00" w:rsidRDefault="00792C6B" w:rsidP="00792C6B">
            <w:pPr>
              <w:jc w:val="center"/>
              <w:rPr>
                <w:sz w:val="22"/>
                <w:szCs w:val="22"/>
              </w:rPr>
            </w:pPr>
            <w:r>
              <w:rPr>
                <w:sz w:val="22"/>
                <w:szCs w:val="22"/>
              </w:rPr>
              <w:t>6</w:t>
            </w:r>
          </w:p>
        </w:tc>
      </w:tr>
      <w:tr w:rsidR="00792C6B" w:rsidRPr="00BA50B9" w14:paraId="6D04AA35" w14:textId="77777777" w:rsidTr="00792C6B">
        <w:trPr>
          <w:trHeight w:val="283"/>
        </w:trPr>
        <w:tc>
          <w:tcPr>
            <w:tcW w:w="257" w:type="pct"/>
          </w:tcPr>
          <w:p w14:paraId="3C140D27" w14:textId="77777777" w:rsidR="00792C6B" w:rsidRPr="00E56E00" w:rsidRDefault="00792C6B" w:rsidP="00792C6B">
            <w:pPr>
              <w:jc w:val="center"/>
              <w:rPr>
                <w:sz w:val="22"/>
                <w:szCs w:val="22"/>
              </w:rPr>
            </w:pPr>
          </w:p>
        </w:tc>
        <w:tc>
          <w:tcPr>
            <w:tcW w:w="182" w:type="pct"/>
          </w:tcPr>
          <w:p w14:paraId="684956B3" w14:textId="77777777" w:rsidR="00792C6B" w:rsidRPr="00E56E00" w:rsidRDefault="00792C6B" w:rsidP="00792C6B">
            <w:pPr>
              <w:jc w:val="center"/>
              <w:rPr>
                <w:sz w:val="22"/>
                <w:szCs w:val="22"/>
              </w:rPr>
            </w:pPr>
          </w:p>
        </w:tc>
        <w:tc>
          <w:tcPr>
            <w:tcW w:w="3776" w:type="pct"/>
            <w:vAlign w:val="bottom"/>
          </w:tcPr>
          <w:p w14:paraId="60900072" w14:textId="77777777" w:rsidR="00792C6B" w:rsidRPr="00E56E00" w:rsidRDefault="00792C6B" w:rsidP="00792C6B">
            <w:pPr>
              <w:rPr>
                <w:sz w:val="22"/>
                <w:szCs w:val="22"/>
              </w:rPr>
            </w:pPr>
          </w:p>
        </w:tc>
        <w:tc>
          <w:tcPr>
            <w:tcW w:w="301" w:type="pct"/>
          </w:tcPr>
          <w:p w14:paraId="0F6DF314" w14:textId="77777777" w:rsidR="00792C6B" w:rsidRPr="00E56E00" w:rsidRDefault="00792C6B" w:rsidP="00792C6B">
            <w:pPr>
              <w:jc w:val="center"/>
              <w:rPr>
                <w:sz w:val="22"/>
                <w:szCs w:val="22"/>
              </w:rPr>
            </w:pPr>
          </w:p>
        </w:tc>
        <w:tc>
          <w:tcPr>
            <w:tcW w:w="243" w:type="pct"/>
          </w:tcPr>
          <w:p w14:paraId="0812FBB1" w14:textId="77777777" w:rsidR="00792C6B" w:rsidRPr="00E56E00" w:rsidRDefault="00792C6B" w:rsidP="00792C6B">
            <w:pPr>
              <w:jc w:val="center"/>
              <w:rPr>
                <w:sz w:val="22"/>
                <w:szCs w:val="22"/>
              </w:rPr>
            </w:pPr>
          </w:p>
        </w:tc>
        <w:tc>
          <w:tcPr>
            <w:tcW w:w="241" w:type="pct"/>
          </w:tcPr>
          <w:p w14:paraId="5B4E7C55" w14:textId="77777777" w:rsidR="00792C6B" w:rsidRPr="00E56E00" w:rsidRDefault="00792C6B" w:rsidP="00792C6B">
            <w:pPr>
              <w:jc w:val="center"/>
              <w:rPr>
                <w:sz w:val="22"/>
                <w:szCs w:val="22"/>
              </w:rPr>
            </w:pPr>
          </w:p>
        </w:tc>
      </w:tr>
      <w:tr w:rsidR="00792C6B" w:rsidRPr="00BA50B9" w14:paraId="7324E240" w14:textId="77777777" w:rsidTr="00792C6B">
        <w:trPr>
          <w:trHeight w:val="283"/>
        </w:trPr>
        <w:tc>
          <w:tcPr>
            <w:tcW w:w="257" w:type="pct"/>
          </w:tcPr>
          <w:p w14:paraId="6702B195" w14:textId="77777777" w:rsidR="00792C6B" w:rsidRPr="00E56E00" w:rsidRDefault="00792C6B" w:rsidP="00792C6B">
            <w:pPr>
              <w:jc w:val="center"/>
              <w:rPr>
                <w:sz w:val="22"/>
                <w:szCs w:val="22"/>
              </w:rPr>
            </w:pPr>
            <w:r w:rsidRPr="00E56E00">
              <w:rPr>
                <w:sz w:val="22"/>
                <w:szCs w:val="22"/>
              </w:rPr>
              <w:t>20.</w:t>
            </w:r>
          </w:p>
        </w:tc>
        <w:tc>
          <w:tcPr>
            <w:tcW w:w="182" w:type="pct"/>
          </w:tcPr>
          <w:p w14:paraId="6D63848E"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1DE13D37" w14:textId="77777777" w:rsidR="00792C6B" w:rsidRPr="00E24A90" w:rsidRDefault="00792C6B" w:rsidP="00792C6B">
            <w:pPr>
              <w:jc w:val="both"/>
            </w:pPr>
            <w:r>
              <w:t>The</w:t>
            </w:r>
            <w:r w:rsidRPr="00E24A90">
              <w:t xml:space="preserve"> following table</w:t>
            </w:r>
            <w:r>
              <w:t xml:space="preserve"> is</w:t>
            </w:r>
            <w:r w:rsidRPr="00E24A90">
              <w:t xml:space="preserve"> ‘</w:t>
            </w:r>
            <w:r>
              <w:t>student’</w:t>
            </w:r>
            <w:r w:rsidRPr="00E24A90">
              <w:t xml:space="preserve"> in a database called “</w:t>
            </w:r>
            <w:r>
              <w:t>CSE</w:t>
            </w:r>
            <w:r w:rsidRPr="00E24A90">
              <w:t xml:space="preserve">”. </w:t>
            </w:r>
          </w:p>
          <w:tbl>
            <w:tblPr>
              <w:tblStyle w:val="TableGrid"/>
              <w:tblW w:w="0" w:type="auto"/>
              <w:tblInd w:w="907" w:type="dxa"/>
              <w:tblLook w:val="04A0" w:firstRow="1" w:lastRow="0" w:firstColumn="1" w:lastColumn="0" w:noHBand="0" w:noVBand="1"/>
            </w:tblPr>
            <w:tblGrid>
              <w:gridCol w:w="1737"/>
              <w:gridCol w:w="1591"/>
              <w:gridCol w:w="1591"/>
            </w:tblGrid>
            <w:tr w:rsidR="00792C6B" w:rsidRPr="00E24A90" w14:paraId="770D0106" w14:textId="77777777" w:rsidTr="00792C6B">
              <w:tc>
                <w:tcPr>
                  <w:tcW w:w="1737" w:type="dxa"/>
                  <w:vAlign w:val="center"/>
                </w:tcPr>
                <w:p w14:paraId="64F623BF" w14:textId="77777777" w:rsidR="00792C6B" w:rsidRPr="00E24A90" w:rsidRDefault="00792C6B" w:rsidP="00792C6B">
                  <w:pPr>
                    <w:rPr>
                      <w:b/>
                      <w:bCs/>
                    </w:rPr>
                  </w:pPr>
                  <w:r w:rsidRPr="00E24A90">
                    <w:rPr>
                      <w:b/>
                      <w:bCs/>
                    </w:rPr>
                    <w:t>Regno</w:t>
                  </w:r>
                </w:p>
              </w:tc>
              <w:tc>
                <w:tcPr>
                  <w:tcW w:w="1591" w:type="dxa"/>
                  <w:vAlign w:val="center"/>
                </w:tcPr>
                <w:p w14:paraId="51C63C23" w14:textId="77777777" w:rsidR="00792C6B" w:rsidRPr="00E24A90" w:rsidRDefault="00792C6B" w:rsidP="00792C6B">
                  <w:pPr>
                    <w:rPr>
                      <w:b/>
                      <w:bCs/>
                    </w:rPr>
                  </w:pPr>
                  <w:r w:rsidRPr="00E24A90">
                    <w:rPr>
                      <w:b/>
                      <w:bCs/>
                    </w:rPr>
                    <w:t>Name</w:t>
                  </w:r>
                </w:p>
              </w:tc>
              <w:tc>
                <w:tcPr>
                  <w:tcW w:w="1591" w:type="dxa"/>
                  <w:vAlign w:val="center"/>
                </w:tcPr>
                <w:p w14:paraId="3CFDFE2E" w14:textId="77777777" w:rsidR="00792C6B" w:rsidRPr="00E24A90" w:rsidRDefault="00792C6B" w:rsidP="00792C6B">
                  <w:pPr>
                    <w:jc w:val="center"/>
                    <w:rPr>
                      <w:b/>
                      <w:bCs/>
                    </w:rPr>
                  </w:pPr>
                  <w:r>
                    <w:rPr>
                      <w:b/>
                      <w:bCs/>
                    </w:rPr>
                    <w:t>Section</w:t>
                  </w:r>
                </w:p>
              </w:tc>
            </w:tr>
            <w:tr w:rsidR="00792C6B" w:rsidRPr="00E24A90" w14:paraId="55A8A05C" w14:textId="77777777" w:rsidTr="00792C6B">
              <w:tc>
                <w:tcPr>
                  <w:tcW w:w="1737" w:type="dxa"/>
                  <w:vAlign w:val="center"/>
                </w:tcPr>
                <w:p w14:paraId="48ED4CF9" w14:textId="77777777" w:rsidR="00792C6B" w:rsidRPr="00E24A90" w:rsidRDefault="00792C6B" w:rsidP="00792C6B">
                  <w:pPr>
                    <w:jc w:val="center"/>
                  </w:pPr>
                  <w:r>
                    <w:t>001</w:t>
                  </w:r>
                </w:p>
              </w:tc>
              <w:tc>
                <w:tcPr>
                  <w:tcW w:w="1591" w:type="dxa"/>
                  <w:vAlign w:val="center"/>
                </w:tcPr>
                <w:p w14:paraId="52AEC7CB" w14:textId="77777777" w:rsidR="00792C6B" w:rsidRPr="00E24A90" w:rsidRDefault="00792C6B" w:rsidP="00792C6B">
                  <w:pPr>
                    <w:jc w:val="center"/>
                  </w:pPr>
                  <w:r>
                    <w:t>XYZ</w:t>
                  </w:r>
                </w:p>
              </w:tc>
              <w:tc>
                <w:tcPr>
                  <w:tcW w:w="1591" w:type="dxa"/>
                  <w:vAlign w:val="center"/>
                </w:tcPr>
                <w:p w14:paraId="1633A0B3" w14:textId="77777777" w:rsidR="00792C6B" w:rsidRPr="00E24A90" w:rsidRDefault="00792C6B" w:rsidP="00792C6B">
                  <w:pPr>
                    <w:jc w:val="center"/>
                  </w:pPr>
                  <w:r>
                    <w:t>A</w:t>
                  </w:r>
                </w:p>
              </w:tc>
            </w:tr>
          </w:tbl>
          <w:p w14:paraId="411CBF24" w14:textId="77777777" w:rsidR="00792C6B" w:rsidRPr="00E24A90" w:rsidRDefault="00792C6B" w:rsidP="00792C6B">
            <w:pPr>
              <w:jc w:val="both"/>
            </w:pPr>
            <w:r w:rsidRPr="00E24A90">
              <w:t>Apply HTML and PHP technologies to perform the following operations.</w:t>
            </w:r>
          </w:p>
          <w:p w14:paraId="06DD9A21" w14:textId="77777777" w:rsidR="00792C6B" w:rsidRPr="00E24A90" w:rsidRDefault="00792C6B" w:rsidP="00067378">
            <w:pPr>
              <w:pStyle w:val="ListParagraph"/>
              <w:numPr>
                <w:ilvl w:val="0"/>
                <w:numId w:val="38"/>
              </w:numPr>
              <w:jc w:val="both"/>
            </w:pPr>
            <w:r w:rsidRPr="00E24A90">
              <w:t xml:space="preserve">Add </w:t>
            </w:r>
            <w:r>
              <w:t xml:space="preserve">5 </w:t>
            </w:r>
            <w:r w:rsidRPr="00E24A90">
              <w:t xml:space="preserve">new students </w:t>
            </w:r>
            <w:r>
              <w:t>to</w:t>
            </w:r>
            <w:r w:rsidRPr="00E24A90">
              <w:t xml:space="preserve"> the table.</w:t>
            </w:r>
          </w:p>
          <w:p w14:paraId="7E6E937D" w14:textId="77777777" w:rsidR="00792C6B" w:rsidRPr="00E24A90" w:rsidRDefault="00792C6B" w:rsidP="00067378">
            <w:pPr>
              <w:pStyle w:val="ListParagraph"/>
              <w:numPr>
                <w:ilvl w:val="0"/>
                <w:numId w:val="38"/>
              </w:numPr>
              <w:jc w:val="both"/>
            </w:pPr>
            <w:r w:rsidRPr="00E24A90">
              <w:t>View the content of the table</w:t>
            </w:r>
            <w:r>
              <w:t>.</w:t>
            </w:r>
          </w:p>
          <w:p w14:paraId="731D28C1" w14:textId="77777777" w:rsidR="00792C6B" w:rsidRDefault="00792C6B" w:rsidP="00067378">
            <w:pPr>
              <w:pStyle w:val="ListParagraph"/>
              <w:numPr>
                <w:ilvl w:val="0"/>
                <w:numId w:val="38"/>
              </w:numPr>
              <w:jc w:val="both"/>
            </w:pPr>
            <w:r w:rsidRPr="00E24A90">
              <w:t>Update a batch detail of a student.</w:t>
            </w:r>
          </w:p>
          <w:p w14:paraId="40B1682D" w14:textId="77777777" w:rsidR="00792C6B" w:rsidRPr="00830E6E" w:rsidRDefault="00792C6B" w:rsidP="00067378">
            <w:pPr>
              <w:pStyle w:val="ListParagraph"/>
              <w:numPr>
                <w:ilvl w:val="0"/>
                <w:numId w:val="38"/>
              </w:numPr>
              <w:jc w:val="both"/>
            </w:pPr>
            <w:r w:rsidRPr="00E24A90">
              <w:t xml:space="preserve">Delete </w:t>
            </w:r>
            <w:r>
              <w:t>2</w:t>
            </w:r>
            <w:r w:rsidRPr="00E24A90">
              <w:t xml:space="preserve"> student</w:t>
            </w:r>
            <w:r>
              <w:t>s</w:t>
            </w:r>
            <w:r w:rsidRPr="00E24A90">
              <w:t xml:space="preserve"> from the table</w:t>
            </w:r>
          </w:p>
        </w:tc>
        <w:tc>
          <w:tcPr>
            <w:tcW w:w="301" w:type="pct"/>
          </w:tcPr>
          <w:p w14:paraId="70F66E1F" w14:textId="77777777" w:rsidR="00792C6B" w:rsidRPr="00E56E00" w:rsidRDefault="00792C6B" w:rsidP="00792C6B">
            <w:pPr>
              <w:jc w:val="center"/>
              <w:rPr>
                <w:sz w:val="22"/>
                <w:szCs w:val="22"/>
              </w:rPr>
            </w:pPr>
            <w:r w:rsidRPr="00E56E00">
              <w:rPr>
                <w:sz w:val="22"/>
                <w:szCs w:val="22"/>
              </w:rPr>
              <w:t>CO4</w:t>
            </w:r>
          </w:p>
        </w:tc>
        <w:tc>
          <w:tcPr>
            <w:tcW w:w="243" w:type="pct"/>
          </w:tcPr>
          <w:p w14:paraId="38EB8B0E" w14:textId="77777777" w:rsidR="00792C6B" w:rsidRPr="00E56E00" w:rsidRDefault="00792C6B" w:rsidP="00792C6B">
            <w:pPr>
              <w:jc w:val="center"/>
              <w:rPr>
                <w:sz w:val="22"/>
                <w:szCs w:val="22"/>
              </w:rPr>
            </w:pPr>
            <w:r>
              <w:rPr>
                <w:sz w:val="22"/>
                <w:szCs w:val="22"/>
              </w:rPr>
              <w:t>A</w:t>
            </w:r>
          </w:p>
        </w:tc>
        <w:tc>
          <w:tcPr>
            <w:tcW w:w="241" w:type="pct"/>
          </w:tcPr>
          <w:p w14:paraId="3F42723A" w14:textId="77777777" w:rsidR="00792C6B" w:rsidRPr="00E56E00" w:rsidRDefault="00792C6B" w:rsidP="00792C6B">
            <w:pPr>
              <w:jc w:val="center"/>
              <w:rPr>
                <w:sz w:val="22"/>
                <w:szCs w:val="22"/>
              </w:rPr>
            </w:pPr>
            <w:r w:rsidRPr="00E56E00">
              <w:rPr>
                <w:sz w:val="22"/>
                <w:szCs w:val="22"/>
              </w:rPr>
              <w:t>12</w:t>
            </w:r>
          </w:p>
        </w:tc>
      </w:tr>
      <w:tr w:rsidR="00792C6B" w:rsidRPr="00BA50B9" w14:paraId="3F333C93" w14:textId="77777777" w:rsidTr="00792C6B">
        <w:trPr>
          <w:trHeight w:val="283"/>
        </w:trPr>
        <w:tc>
          <w:tcPr>
            <w:tcW w:w="257" w:type="pct"/>
          </w:tcPr>
          <w:p w14:paraId="6908A084" w14:textId="77777777" w:rsidR="00792C6B" w:rsidRPr="00E56E00" w:rsidRDefault="00792C6B" w:rsidP="00792C6B">
            <w:pPr>
              <w:jc w:val="center"/>
              <w:rPr>
                <w:sz w:val="22"/>
                <w:szCs w:val="22"/>
              </w:rPr>
            </w:pPr>
          </w:p>
        </w:tc>
        <w:tc>
          <w:tcPr>
            <w:tcW w:w="182" w:type="pct"/>
          </w:tcPr>
          <w:p w14:paraId="0B02DE1E" w14:textId="77777777" w:rsidR="00792C6B" w:rsidRPr="00E56E00" w:rsidRDefault="00792C6B" w:rsidP="00792C6B">
            <w:pPr>
              <w:jc w:val="center"/>
              <w:rPr>
                <w:sz w:val="22"/>
                <w:szCs w:val="22"/>
              </w:rPr>
            </w:pPr>
          </w:p>
        </w:tc>
        <w:tc>
          <w:tcPr>
            <w:tcW w:w="3776" w:type="pct"/>
            <w:vAlign w:val="bottom"/>
          </w:tcPr>
          <w:p w14:paraId="080FE989" w14:textId="77777777" w:rsidR="00792C6B" w:rsidRPr="00E56E00" w:rsidRDefault="00792C6B" w:rsidP="00792C6B">
            <w:pPr>
              <w:rPr>
                <w:sz w:val="22"/>
                <w:szCs w:val="22"/>
              </w:rPr>
            </w:pPr>
          </w:p>
        </w:tc>
        <w:tc>
          <w:tcPr>
            <w:tcW w:w="301" w:type="pct"/>
          </w:tcPr>
          <w:p w14:paraId="657EEEEE" w14:textId="77777777" w:rsidR="00792C6B" w:rsidRPr="00E56E00" w:rsidRDefault="00792C6B" w:rsidP="00792C6B">
            <w:pPr>
              <w:jc w:val="center"/>
              <w:rPr>
                <w:sz w:val="22"/>
                <w:szCs w:val="22"/>
              </w:rPr>
            </w:pPr>
          </w:p>
        </w:tc>
        <w:tc>
          <w:tcPr>
            <w:tcW w:w="243" w:type="pct"/>
          </w:tcPr>
          <w:p w14:paraId="51A10936" w14:textId="77777777" w:rsidR="00792C6B" w:rsidRPr="00E56E00" w:rsidRDefault="00792C6B" w:rsidP="00792C6B">
            <w:pPr>
              <w:jc w:val="center"/>
              <w:rPr>
                <w:sz w:val="22"/>
                <w:szCs w:val="22"/>
              </w:rPr>
            </w:pPr>
          </w:p>
        </w:tc>
        <w:tc>
          <w:tcPr>
            <w:tcW w:w="241" w:type="pct"/>
          </w:tcPr>
          <w:p w14:paraId="29EB33E9" w14:textId="77777777" w:rsidR="00792C6B" w:rsidRPr="00E56E00" w:rsidRDefault="00792C6B" w:rsidP="00792C6B">
            <w:pPr>
              <w:jc w:val="center"/>
              <w:rPr>
                <w:sz w:val="22"/>
                <w:szCs w:val="22"/>
              </w:rPr>
            </w:pPr>
          </w:p>
        </w:tc>
      </w:tr>
      <w:tr w:rsidR="00792C6B" w:rsidRPr="00BA50B9" w14:paraId="4A55B3F0" w14:textId="77777777" w:rsidTr="00792C6B">
        <w:trPr>
          <w:trHeight w:val="283"/>
        </w:trPr>
        <w:tc>
          <w:tcPr>
            <w:tcW w:w="257" w:type="pct"/>
          </w:tcPr>
          <w:p w14:paraId="2BA79F75" w14:textId="77777777" w:rsidR="00792C6B" w:rsidRPr="00E56E00" w:rsidRDefault="00792C6B" w:rsidP="00792C6B">
            <w:pPr>
              <w:jc w:val="center"/>
              <w:rPr>
                <w:sz w:val="22"/>
                <w:szCs w:val="22"/>
              </w:rPr>
            </w:pPr>
            <w:r w:rsidRPr="00E56E00">
              <w:rPr>
                <w:sz w:val="22"/>
                <w:szCs w:val="22"/>
              </w:rPr>
              <w:t>21.</w:t>
            </w:r>
          </w:p>
        </w:tc>
        <w:tc>
          <w:tcPr>
            <w:tcW w:w="182" w:type="pct"/>
          </w:tcPr>
          <w:p w14:paraId="589D0CFD" w14:textId="77777777" w:rsidR="00792C6B" w:rsidRPr="00E56E00" w:rsidRDefault="00792C6B" w:rsidP="00792C6B">
            <w:pPr>
              <w:jc w:val="center"/>
              <w:rPr>
                <w:sz w:val="22"/>
                <w:szCs w:val="22"/>
              </w:rPr>
            </w:pPr>
            <w:r w:rsidRPr="00E56E00">
              <w:rPr>
                <w:sz w:val="22"/>
                <w:szCs w:val="22"/>
              </w:rPr>
              <w:t>a.</w:t>
            </w:r>
          </w:p>
        </w:tc>
        <w:tc>
          <w:tcPr>
            <w:tcW w:w="3776" w:type="pct"/>
          </w:tcPr>
          <w:p w14:paraId="1C083CAD" w14:textId="77777777" w:rsidR="00792C6B" w:rsidRPr="00686605" w:rsidRDefault="00792C6B" w:rsidP="00792C6B">
            <w:pPr>
              <w:jc w:val="both"/>
            </w:pPr>
            <w:r w:rsidRPr="00686605">
              <w:t>Apply the AJAX technology to check if a username already exists in the database.</w:t>
            </w:r>
          </w:p>
          <w:p w14:paraId="030C6882" w14:textId="77777777" w:rsidR="00792C6B" w:rsidRPr="00E56E00" w:rsidRDefault="00792C6B" w:rsidP="00792C6B">
            <w:pPr>
              <w:rPr>
                <w:sz w:val="22"/>
                <w:szCs w:val="22"/>
              </w:rPr>
            </w:pPr>
            <w:r w:rsidRPr="00686605">
              <w:rPr>
                <w:noProof/>
                <w:lang w:val="en-IN" w:eastAsia="en-IN" w:bidi="ta-IN"/>
              </w:rPr>
              <w:drawing>
                <wp:inline distT="0" distB="0" distL="0" distR="0" wp14:anchorId="1421AC59" wp14:editId="3A95931D">
                  <wp:extent cx="4029075" cy="1553210"/>
                  <wp:effectExtent l="0" t="0" r="9525" b="8890"/>
                  <wp:docPr id="16185232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7">
                            <a:lum bright="-33000" contrast="58000"/>
                            <a:extLst>
                              <a:ext uri="{28A0092B-C50C-407E-A947-70E740481C1C}">
                                <a14:useLocalDpi xmlns:a14="http://schemas.microsoft.com/office/drawing/2010/main" val="0"/>
                              </a:ext>
                            </a:extLst>
                          </a:blip>
                          <a:srcRect t="33191"/>
                          <a:stretch/>
                        </pic:blipFill>
                        <pic:spPr bwMode="auto">
                          <a:xfrm>
                            <a:off x="0" y="0"/>
                            <a:ext cx="4054951" cy="15631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1" w:type="pct"/>
          </w:tcPr>
          <w:p w14:paraId="0E11E46C" w14:textId="77777777" w:rsidR="00792C6B" w:rsidRPr="00E56E00" w:rsidRDefault="00792C6B" w:rsidP="00792C6B">
            <w:pPr>
              <w:jc w:val="center"/>
              <w:rPr>
                <w:sz w:val="22"/>
                <w:szCs w:val="22"/>
              </w:rPr>
            </w:pPr>
            <w:r w:rsidRPr="00E56E00">
              <w:rPr>
                <w:sz w:val="22"/>
                <w:szCs w:val="22"/>
              </w:rPr>
              <w:t>CO5</w:t>
            </w:r>
          </w:p>
        </w:tc>
        <w:tc>
          <w:tcPr>
            <w:tcW w:w="243" w:type="pct"/>
          </w:tcPr>
          <w:p w14:paraId="5F74C89E" w14:textId="77777777" w:rsidR="00792C6B" w:rsidRPr="00E56E00" w:rsidRDefault="00792C6B" w:rsidP="00792C6B">
            <w:pPr>
              <w:jc w:val="center"/>
              <w:rPr>
                <w:sz w:val="22"/>
                <w:szCs w:val="22"/>
              </w:rPr>
            </w:pPr>
            <w:r>
              <w:rPr>
                <w:sz w:val="22"/>
                <w:szCs w:val="22"/>
              </w:rPr>
              <w:t>A</w:t>
            </w:r>
          </w:p>
        </w:tc>
        <w:tc>
          <w:tcPr>
            <w:tcW w:w="241" w:type="pct"/>
          </w:tcPr>
          <w:p w14:paraId="1E414DE3" w14:textId="77777777" w:rsidR="00792C6B" w:rsidRPr="00E56E00" w:rsidRDefault="00792C6B" w:rsidP="00792C6B">
            <w:pPr>
              <w:jc w:val="center"/>
              <w:rPr>
                <w:sz w:val="22"/>
                <w:szCs w:val="22"/>
              </w:rPr>
            </w:pPr>
            <w:r w:rsidRPr="00E56E00">
              <w:rPr>
                <w:sz w:val="22"/>
                <w:szCs w:val="22"/>
              </w:rPr>
              <w:t>12</w:t>
            </w:r>
          </w:p>
        </w:tc>
      </w:tr>
      <w:tr w:rsidR="00792C6B" w:rsidRPr="00BA50B9" w14:paraId="30852C1B" w14:textId="77777777" w:rsidTr="00792C6B">
        <w:trPr>
          <w:trHeight w:val="283"/>
        </w:trPr>
        <w:tc>
          <w:tcPr>
            <w:tcW w:w="257" w:type="pct"/>
          </w:tcPr>
          <w:p w14:paraId="54E4DA0C" w14:textId="77777777" w:rsidR="00792C6B" w:rsidRPr="00E56E00" w:rsidRDefault="00792C6B" w:rsidP="00792C6B">
            <w:pPr>
              <w:jc w:val="center"/>
              <w:rPr>
                <w:sz w:val="22"/>
                <w:szCs w:val="22"/>
              </w:rPr>
            </w:pPr>
          </w:p>
        </w:tc>
        <w:tc>
          <w:tcPr>
            <w:tcW w:w="182" w:type="pct"/>
          </w:tcPr>
          <w:p w14:paraId="6A8DF2B9" w14:textId="77777777" w:rsidR="00792C6B" w:rsidRPr="00E56E00" w:rsidRDefault="00792C6B" w:rsidP="00792C6B">
            <w:pPr>
              <w:jc w:val="center"/>
              <w:rPr>
                <w:sz w:val="22"/>
                <w:szCs w:val="22"/>
              </w:rPr>
            </w:pPr>
          </w:p>
        </w:tc>
        <w:tc>
          <w:tcPr>
            <w:tcW w:w="3776" w:type="pct"/>
            <w:vAlign w:val="bottom"/>
          </w:tcPr>
          <w:p w14:paraId="62A5806B" w14:textId="77777777" w:rsidR="00792C6B" w:rsidRPr="00E56E00" w:rsidRDefault="00792C6B" w:rsidP="00792C6B">
            <w:pPr>
              <w:rPr>
                <w:sz w:val="22"/>
                <w:szCs w:val="22"/>
              </w:rPr>
            </w:pPr>
          </w:p>
        </w:tc>
        <w:tc>
          <w:tcPr>
            <w:tcW w:w="301" w:type="pct"/>
          </w:tcPr>
          <w:p w14:paraId="023C6137" w14:textId="77777777" w:rsidR="00792C6B" w:rsidRPr="00E56E00" w:rsidRDefault="00792C6B" w:rsidP="00792C6B">
            <w:pPr>
              <w:jc w:val="center"/>
              <w:rPr>
                <w:sz w:val="22"/>
                <w:szCs w:val="22"/>
              </w:rPr>
            </w:pPr>
          </w:p>
        </w:tc>
        <w:tc>
          <w:tcPr>
            <w:tcW w:w="243" w:type="pct"/>
          </w:tcPr>
          <w:p w14:paraId="616A3460" w14:textId="77777777" w:rsidR="00792C6B" w:rsidRPr="00E56E00" w:rsidRDefault="00792C6B" w:rsidP="00792C6B">
            <w:pPr>
              <w:jc w:val="center"/>
              <w:rPr>
                <w:sz w:val="22"/>
                <w:szCs w:val="22"/>
              </w:rPr>
            </w:pPr>
          </w:p>
        </w:tc>
        <w:tc>
          <w:tcPr>
            <w:tcW w:w="241" w:type="pct"/>
          </w:tcPr>
          <w:p w14:paraId="426825F6" w14:textId="77777777" w:rsidR="00792C6B" w:rsidRPr="00E56E00" w:rsidRDefault="00792C6B" w:rsidP="00792C6B">
            <w:pPr>
              <w:jc w:val="center"/>
              <w:rPr>
                <w:sz w:val="22"/>
                <w:szCs w:val="22"/>
              </w:rPr>
            </w:pPr>
          </w:p>
        </w:tc>
      </w:tr>
      <w:tr w:rsidR="00792C6B" w:rsidRPr="00BA50B9" w14:paraId="4087D448" w14:textId="77777777" w:rsidTr="00792C6B">
        <w:trPr>
          <w:trHeight w:val="283"/>
        </w:trPr>
        <w:tc>
          <w:tcPr>
            <w:tcW w:w="257" w:type="pct"/>
          </w:tcPr>
          <w:p w14:paraId="7FF9C432" w14:textId="77777777" w:rsidR="00792C6B" w:rsidRPr="00E56E00" w:rsidRDefault="00792C6B" w:rsidP="00792C6B">
            <w:pPr>
              <w:jc w:val="center"/>
              <w:rPr>
                <w:sz w:val="22"/>
                <w:szCs w:val="22"/>
              </w:rPr>
            </w:pPr>
            <w:r w:rsidRPr="00E56E00">
              <w:rPr>
                <w:sz w:val="22"/>
                <w:szCs w:val="22"/>
              </w:rPr>
              <w:t>22.</w:t>
            </w:r>
          </w:p>
        </w:tc>
        <w:tc>
          <w:tcPr>
            <w:tcW w:w="182" w:type="pct"/>
          </w:tcPr>
          <w:p w14:paraId="2BE8C1CE"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1B5FB742" w14:textId="77777777" w:rsidR="00792C6B" w:rsidRDefault="00792C6B" w:rsidP="00792C6B">
            <w:pPr>
              <w:jc w:val="both"/>
            </w:pPr>
            <w:r>
              <w:t xml:space="preserve">Develop a HTML program with Javascript to calculate and display the BMI value and Status for the given weight and heights. </w:t>
            </w:r>
          </w:p>
          <w:p w14:paraId="42061407" w14:textId="77777777" w:rsidR="00792C6B" w:rsidRDefault="00792C6B" w:rsidP="00792C6B">
            <w:pPr>
              <w:jc w:val="center"/>
            </w:pPr>
            <w:r>
              <w:t>BMI = weight(kg)/[height(m)]2</w:t>
            </w:r>
          </w:p>
          <w:p w14:paraId="7E3B1B18" w14:textId="77777777" w:rsidR="00792C6B" w:rsidRDefault="00792C6B" w:rsidP="00792C6B">
            <w:pPr>
              <w:jc w:val="both"/>
            </w:pPr>
            <w:r>
              <w:t xml:space="preserve">Check the </w:t>
            </w:r>
            <w:r w:rsidRPr="000E6770">
              <w:rPr>
                <w:b/>
              </w:rPr>
              <w:t>status</w:t>
            </w:r>
            <w:r>
              <w:t xml:space="preserve"> using the following conditions.</w:t>
            </w:r>
          </w:p>
          <w:p w14:paraId="3C8B5DA8" w14:textId="77777777" w:rsidR="00792C6B" w:rsidRDefault="00792C6B" w:rsidP="00792C6B">
            <w:pPr>
              <w:jc w:val="both"/>
            </w:pPr>
            <w:r>
              <w:t xml:space="preserve">• Underweight: BMI &lt; 18 </w:t>
            </w:r>
          </w:p>
          <w:p w14:paraId="4994CC46" w14:textId="77777777" w:rsidR="00792C6B" w:rsidRDefault="00792C6B" w:rsidP="00792C6B">
            <w:pPr>
              <w:jc w:val="both"/>
            </w:pPr>
            <w:r>
              <w:t xml:space="preserve">• Normal: BMI between 18 – 25 </w:t>
            </w:r>
          </w:p>
          <w:p w14:paraId="6C6D75E4" w14:textId="77777777" w:rsidR="00792C6B" w:rsidRDefault="00792C6B" w:rsidP="00792C6B">
            <w:pPr>
              <w:jc w:val="both"/>
            </w:pPr>
            <w:r>
              <w:t xml:space="preserve">• Overweight: BMI between 25 – 30 </w:t>
            </w:r>
          </w:p>
          <w:p w14:paraId="3E508B36" w14:textId="77777777" w:rsidR="00792C6B" w:rsidRDefault="00792C6B" w:rsidP="00792C6B">
            <w:pPr>
              <w:jc w:val="both"/>
            </w:pPr>
            <w:r>
              <w:t>• Obese: BM &gt; 30</w:t>
            </w:r>
          </w:p>
          <w:p w14:paraId="32F9794D" w14:textId="77777777" w:rsidR="00792C6B" w:rsidRDefault="00792C6B" w:rsidP="00792C6B">
            <w:pPr>
              <w:pStyle w:val="NormalWeb"/>
              <w:spacing w:before="0" w:beforeAutospacing="0" w:after="0" w:afterAutospacing="0"/>
              <w:jc w:val="center"/>
            </w:pPr>
            <w:r>
              <w:rPr>
                <w:noProof/>
                <w:lang w:bidi="ta-IN"/>
              </w:rPr>
              <w:drawing>
                <wp:inline distT="0" distB="0" distL="0" distR="0" wp14:anchorId="51854F4C" wp14:editId="17398B24">
                  <wp:extent cx="1901197" cy="1724025"/>
                  <wp:effectExtent l="0" t="0" r="3810" b="0"/>
                  <wp:docPr id="783182683" name="Picture 783182683" descr="A screenshot of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82683" name="Picture 783182683" descr="A screenshot of a calculator&#10;&#10;Description automatically generated"/>
                          <pic:cNvPicPr/>
                        </pic:nvPicPr>
                        <pic:blipFill>
                          <a:blip r:embed="rId58"/>
                          <a:stretch>
                            <a:fillRect/>
                          </a:stretch>
                        </pic:blipFill>
                        <pic:spPr>
                          <a:xfrm>
                            <a:off x="0" y="0"/>
                            <a:ext cx="1911489" cy="1733358"/>
                          </a:xfrm>
                          <a:prstGeom prst="rect">
                            <a:avLst/>
                          </a:prstGeom>
                          <a:ln>
                            <a:noFill/>
                          </a:ln>
                        </pic:spPr>
                      </pic:pic>
                    </a:graphicData>
                  </a:graphic>
                </wp:inline>
              </w:drawing>
            </w:r>
          </w:p>
          <w:p w14:paraId="27AF3AEB" w14:textId="77777777" w:rsidR="00792C6B" w:rsidRPr="00E56E00" w:rsidRDefault="00792C6B" w:rsidP="00792C6B">
            <w:pPr>
              <w:rPr>
                <w:sz w:val="22"/>
                <w:szCs w:val="22"/>
              </w:rPr>
            </w:pPr>
          </w:p>
        </w:tc>
        <w:tc>
          <w:tcPr>
            <w:tcW w:w="301" w:type="pct"/>
          </w:tcPr>
          <w:p w14:paraId="087408D7" w14:textId="77777777" w:rsidR="00792C6B" w:rsidRPr="00E56E00" w:rsidRDefault="00792C6B" w:rsidP="00792C6B">
            <w:pPr>
              <w:jc w:val="center"/>
              <w:rPr>
                <w:sz w:val="22"/>
                <w:szCs w:val="22"/>
              </w:rPr>
            </w:pPr>
            <w:r w:rsidRPr="00E56E00">
              <w:rPr>
                <w:sz w:val="22"/>
                <w:szCs w:val="22"/>
              </w:rPr>
              <w:t>CO</w:t>
            </w:r>
            <w:r>
              <w:rPr>
                <w:sz w:val="22"/>
                <w:szCs w:val="22"/>
              </w:rPr>
              <w:t>3</w:t>
            </w:r>
          </w:p>
        </w:tc>
        <w:tc>
          <w:tcPr>
            <w:tcW w:w="243" w:type="pct"/>
          </w:tcPr>
          <w:p w14:paraId="6683CDCF" w14:textId="77777777" w:rsidR="00792C6B" w:rsidRPr="00E56E00" w:rsidRDefault="00792C6B" w:rsidP="00792C6B">
            <w:pPr>
              <w:jc w:val="center"/>
              <w:rPr>
                <w:sz w:val="22"/>
                <w:szCs w:val="22"/>
              </w:rPr>
            </w:pPr>
            <w:r>
              <w:rPr>
                <w:sz w:val="22"/>
                <w:szCs w:val="22"/>
              </w:rPr>
              <w:t>A</w:t>
            </w:r>
          </w:p>
        </w:tc>
        <w:tc>
          <w:tcPr>
            <w:tcW w:w="241" w:type="pct"/>
          </w:tcPr>
          <w:p w14:paraId="697B76C2" w14:textId="77777777" w:rsidR="00792C6B" w:rsidRPr="00E56E00" w:rsidRDefault="00792C6B" w:rsidP="00792C6B">
            <w:pPr>
              <w:jc w:val="center"/>
              <w:rPr>
                <w:sz w:val="22"/>
                <w:szCs w:val="22"/>
              </w:rPr>
            </w:pPr>
            <w:r w:rsidRPr="00E56E00">
              <w:rPr>
                <w:sz w:val="22"/>
                <w:szCs w:val="22"/>
              </w:rPr>
              <w:t>12</w:t>
            </w:r>
          </w:p>
        </w:tc>
      </w:tr>
      <w:tr w:rsidR="00792C6B" w:rsidRPr="00BA50B9" w14:paraId="2D2A7BB2" w14:textId="77777777" w:rsidTr="00792C6B">
        <w:trPr>
          <w:trHeight w:val="283"/>
        </w:trPr>
        <w:tc>
          <w:tcPr>
            <w:tcW w:w="257" w:type="pct"/>
          </w:tcPr>
          <w:p w14:paraId="35E7A5E6" w14:textId="77777777" w:rsidR="00792C6B" w:rsidRPr="00E56E00" w:rsidRDefault="00792C6B" w:rsidP="00792C6B">
            <w:pPr>
              <w:jc w:val="center"/>
              <w:rPr>
                <w:sz w:val="22"/>
                <w:szCs w:val="22"/>
              </w:rPr>
            </w:pPr>
          </w:p>
        </w:tc>
        <w:tc>
          <w:tcPr>
            <w:tcW w:w="182" w:type="pct"/>
          </w:tcPr>
          <w:p w14:paraId="12D436EF" w14:textId="77777777" w:rsidR="00792C6B" w:rsidRPr="00E56E00" w:rsidRDefault="00792C6B" w:rsidP="00792C6B">
            <w:pPr>
              <w:jc w:val="center"/>
              <w:rPr>
                <w:sz w:val="22"/>
                <w:szCs w:val="22"/>
              </w:rPr>
            </w:pPr>
          </w:p>
        </w:tc>
        <w:tc>
          <w:tcPr>
            <w:tcW w:w="3776" w:type="pct"/>
            <w:vAlign w:val="bottom"/>
          </w:tcPr>
          <w:p w14:paraId="724C2226" w14:textId="77777777" w:rsidR="00792C6B" w:rsidRPr="00E56E00" w:rsidRDefault="00792C6B" w:rsidP="00792C6B">
            <w:pPr>
              <w:rPr>
                <w:sz w:val="22"/>
                <w:szCs w:val="22"/>
              </w:rPr>
            </w:pPr>
          </w:p>
        </w:tc>
        <w:tc>
          <w:tcPr>
            <w:tcW w:w="301" w:type="pct"/>
          </w:tcPr>
          <w:p w14:paraId="6DC6F5E7" w14:textId="77777777" w:rsidR="00792C6B" w:rsidRPr="00E56E00" w:rsidRDefault="00792C6B" w:rsidP="00792C6B">
            <w:pPr>
              <w:jc w:val="center"/>
              <w:rPr>
                <w:sz w:val="22"/>
                <w:szCs w:val="22"/>
              </w:rPr>
            </w:pPr>
          </w:p>
        </w:tc>
        <w:tc>
          <w:tcPr>
            <w:tcW w:w="243" w:type="pct"/>
          </w:tcPr>
          <w:p w14:paraId="04D4808E" w14:textId="77777777" w:rsidR="00792C6B" w:rsidRPr="00E56E00" w:rsidRDefault="00792C6B" w:rsidP="00792C6B">
            <w:pPr>
              <w:jc w:val="center"/>
              <w:rPr>
                <w:sz w:val="22"/>
                <w:szCs w:val="22"/>
              </w:rPr>
            </w:pPr>
          </w:p>
        </w:tc>
        <w:tc>
          <w:tcPr>
            <w:tcW w:w="241" w:type="pct"/>
          </w:tcPr>
          <w:p w14:paraId="67546EC5" w14:textId="77777777" w:rsidR="00792C6B" w:rsidRPr="00E56E00" w:rsidRDefault="00792C6B" w:rsidP="00792C6B">
            <w:pPr>
              <w:jc w:val="center"/>
              <w:rPr>
                <w:sz w:val="22"/>
                <w:szCs w:val="22"/>
              </w:rPr>
            </w:pPr>
          </w:p>
        </w:tc>
      </w:tr>
      <w:tr w:rsidR="00792C6B" w:rsidRPr="00BA50B9" w14:paraId="525AC2D8" w14:textId="77777777" w:rsidTr="00792C6B">
        <w:trPr>
          <w:trHeight w:val="283"/>
        </w:trPr>
        <w:tc>
          <w:tcPr>
            <w:tcW w:w="257" w:type="pct"/>
          </w:tcPr>
          <w:p w14:paraId="51D8265E" w14:textId="77777777" w:rsidR="00792C6B" w:rsidRPr="00E56E00" w:rsidRDefault="00792C6B" w:rsidP="00792C6B">
            <w:pPr>
              <w:jc w:val="center"/>
              <w:rPr>
                <w:sz w:val="22"/>
                <w:szCs w:val="22"/>
              </w:rPr>
            </w:pPr>
            <w:r w:rsidRPr="00E56E00">
              <w:rPr>
                <w:sz w:val="22"/>
                <w:szCs w:val="22"/>
              </w:rPr>
              <w:t>23.</w:t>
            </w:r>
          </w:p>
        </w:tc>
        <w:tc>
          <w:tcPr>
            <w:tcW w:w="182" w:type="pct"/>
          </w:tcPr>
          <w:p w14:paraId="6C44C1A8" w14:textId="77777777" w:rsidR="00792C6B" w:rsidRPr="00E56E00" w:rsidRDefault="00792C6B" w:rsidP="00792C6B">
            <w:pPr>
              <w:jc w:val="center"/>
              <w:rPr>
                <w:sz w:val="22"/>
                <w:szCs w:val="22"/>
              </w:rPr>
            </w:pPr>
            <w:r w:rsidRPr="00E56E00">
              <w:rPr>
                <w:sz w:val="22"/>
                <w:szCs w:val="22"/>
              </w:rPr>
              <w:t>a.</w:t>
            </w:r>
          </w:p>
        </w:tc>
        <w:tc>
          <w:tcPr>
            <w:tcW w:w="3776" w:type="pct"/>
            <w:vAlign w:val="bottom"/>
          </w:tcPr>
          <w:p w14:paraId="24C63E3F" w14:textId="77777777" w:rsidR="00792C6B" w:rsidRPr="00E56E00" w:rsidRDefault="00792C6B" w:rsidP="00792C6B">
            <w:pPr>
              <w:rPr>
                <w:sz w:val="22"/>
                <w:szCs w:val="22"/>
              </w:rPr>
            </w:pPr>
            <w:r w:rsidRPr="00E24A90">
              <w:t>Explain the working of AJAX in detail with its architecture diagram</w:t>
            </w:r>
            <w:r>
              <w:t>.</w:t>
            </w:r>
          </w:p>
        </w:tc>
        <w:tc>
          <w:tcPr>
            <w:tcW w:w="301" w:type="pct"/>
          </w:tcPr>
          <w:p w14:paraId="644EC63C" w14:textId="77777777" w:rsidR="00792C6B" w:rsidRPr="00E56E00" w:rsidRDefault="00792C6B" w:rsidP="00792C6B">
            <w:pPr>
              <w:jc w:val="center"/>
              <w:rPr>
                <w:sz w:val="22"/>
                <w:szCs w:val="22"/>
              </w:rPr>
            </w:pPr>
            <w:r w:rsidRPr="00E56E00">
              <w:rPr>
                <w:sz w:val="22"/>
                <w:szCs w:val="22"/>
              </w:rPr>
              <w:t>CO</w:t>
            </w:r>
            <w:r>
              <w:rPr>
                <w:sz w:val="22"/>
                <w:szCs w:val="22"/>
              </w:rPr>
              <w:t>5</w:t>
            </w:r>
          </w:p>
        </w:tc>
        <w:tc>
          <w:tcPr>
            <w:tcW w:w="243" w:type="pct"/>
          </w:tcPr>
          <w:p w14:paraId="3D17D359" w14:textId="77777777" w:rsidR="00792C6B" w:rsidRPr="00E56E00" w:rsidRDefault="00792C6B" w:rsidP="00792C6B">
            <w:pPr>
              <w:jc w:val="center"/>
              <w:rPr>
                <w:sz w:val="22"/>
                <w:szCs w:val="22"/>
              </w:rPr>
            </w:pPr>
            <w:r>
              <w:rPr>
                <w:sz w:val="22"/>
                <w:szCs w:val="22"/>
              </w:rPr>
              <w:t>An</w:t>
            </w:r>
          </w:p>
        </w:tc>
        <w:tc>
          <w:tcPr>
            <w:tcW w:w="241" w:type="pct"/>
          </w:tcPr>
          <w:p w14:paraId="5613D838" w14:textId="77777777" w:rsidR="00792C6B" w:rsidRPr="00E56E00" w:rsidRDefault="00792C6B" w:rsidP="00792C6B">
            <w:pPr>
              <w:jc w:val="center"/>
              <w:rPr>
                <w:sz w:val="22"/>
                <w:szCs w:val="22"/>
              </w:rPr>
            </w:pPr>
            <w:r w:rsidRPr="00E56E00">
              <w:rPr>
                <w:sz w:val="22"/>
                <w:szCs w:val="22"/>
              </w:rPr>
              <w:t>12</w:t>
            </w:r>
          </w:p>
        </w:tc>
      </w:tr>
      <w:tr w:rsidR="00792C6B" w:rsidRPr="00BA50B9" w14:paraId="1C1B324D" w14:textId="77777777" w:rsidTr="00792C6B">
        <w:trPr>
          <w:trHeight w:val="550"/>
        </w:trPr>
        <w:tc>
          <w:tcPr>
            <w:tcW w:w="5000" w:type="pct"/>
            <w:gridSpan w:val="6"/>
            <w:vAlign w:val="center"/>
          </w:tcPr>
          <w:p w14:paraId="7EF1C4E3" w14:textId="77777777" w:rsidR="00792C6B" w:rsidRPr="00E56E00" w:rsidRDefault="00792C6B" w:rsidP="00792C6B">
            <w:pPr>
              <w:jc w:val="center"/>
              <w:rPr>
                <w:b/>
                <w:bCs/>
                <w:sz w:val="22"/>
                <w:szCs w:val="22"/>
              </w:rPr>
            </w:pPr>
            <w:r w:rsidRPr="00E56E00">
              <w:rPr>
                <w:b/>
                <w:bCs/>
                <w:sz w:val="22"/>
                <w:szCs w:val="22"/>
              </w:rPr>
              <w:lastRenderedPageBreak/>
              <w:t>COMPULSORY QUESTION</w:t>
            </w:r>
          </w:p>
        </w:tc>
      </w:tr>
      <w:tr w:rsidR="00792C6B" w:rsidRPr="00BA50B9" w14:paraId="6C190924" w14:textId="77777777" w:rsidTr="00792C6B">
        <w:trPr>
          <w:trHeight w:val="283"/>
        </w:trPr>
        <w:tc>
          <w:tcPr>
            <w:tcW w:w="257" w:type="pct"/>
          </w:tcPr>
          <w:p w14:paraId="5A6574EF" w14:textId="77777777" w:rsidR="00792C6B" w:rsidRPr="00E56E00" w:rsidRDefault="00792C6B" w:rsidP="00792C6B">
            <w:pPr>
              <w:jc w:val="center"/>
              <w:rPr>
                <w:sz w:val="22"/>
                <w:szCs w:val="22"/>
              </w:rPr>
            </w:pPr>
            <w:r w:rsidRPr="00E56E00">
              <w:rPr>
                <w:sz w:val="22"/>
                <w:szCs w:val="22"/>
              </w:rPr>
              <w:t>24.</w:t>
            </w:r>
          </w:p>
        </w:tc>
        <w:tc>
          <w:tcPr>
            <w:tcW w:w="182" w:type="pct"/>
          </w:tcPr>
          <w:p w14:paraId="0143E12D" w14:textId="77777777" w:rsidR="00792C6B" w:rsidRPr="00E56E00" w:rsidRDefault="00792C6B" w:rsidP="00792C6B">
            <w:pPr>
              <w:jc w:val="center"/>
              <w:rPr>
                <w:sz w:val="22"/>
                <w:szCs w:val="22"/>
              </w:rPr>
            </w:pPr>
            <w:r w:rsidRPr="00E56E00">
              <w:rPr>
                <w:sz w:val="22"/>
                <w:szCs w:val="22"/>
              </w:rPr>
              <w:t>a.</w:t>
            </w:r>
          </w:p>
        </w:tc>
        <w:tc>
          <w:tcPr>
            <w:tcW w:w="3776" w:type="pct"/>
          </w:tcPr>
          <w:p w14:paraId="2422217D" w14:textId="77777777" w:rsidR="00792C6B" w:rsidRPr="00E24A90" w:rsidRDefault="00792C6B" w:rsidP="00792C6B">
            <w:pPr>
              <w:jc w:val="both"/>
            </w:pPr>
            <w:r w:rsidRPr="00E24A90">
              <w:t xml:space="preserve">Design a dynamic shopping list by letting the user to add and remove the items using AngularJS directives. Get a new item value from the user with text box and add it to the shopping list with cross mark (x) on add button click. Also remove the item from the list when the cross mark (x) is clicked.  </w:t>
            </w:r>
          </w:p>
          <w:p w14:paraId="4C6B7D58" w14:textId="77777777" w:rsidR="00792C6B" w:rsidRPr="00E56E00" w:rsidRDefault="00792C6B" w:rsidP="00792C6B">
            <w:pPr>
              <w:rPr>
                <w:sz w:val="22"/>
                <w:szCs w:val="22"/>
              </w:rPr>
            </w:pPr>
            <w:r w:rsidRPr="00E24A90">
              <w:rPr>
                <w:noProof/>
                <w:lang w:val="en-IN" w:eastAsia="en-IN" w:bidi="ta-IN"/>
              </w:rPr>
              <w:drawing>
                <wp:inline distT="0" distB="0" distL="0" distR="0" wp14:anchorId="6D4B172B" wp14:editId="159BA21F">
                  <wp:extent cx="1771650" cy="826353"/>
                  <wp:effectExtent l="19050" t="19050" r="19050" b="12065"/>
                  <wp:docPr id="2015255045"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255045" name="Picture 6" descr="A screenshot of a computer&#10;&#10;Description automatically generated"/>
                          <pic:cNvPicPr/>
                        </pic:nvPicPr>
                        <pic:blipFill rotWithShape="1">
                          <a:blip r:embed="rId59"/>
                          <a:srcRect r="41408" b="25842"/>
                          <a:stretch/>
                        </pic:blipFill>
                        <pic:spPr bwMode="auto">
                          <a:xfrm>
                            <a:off x="0" y="0"/>
                            <a:ext cx="1784320" cy="83226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301" w:type="pct"/>
          </w:tcPr>
          <w:p w14:paraId="52B48281" w14:textId="77777777" w:rsidR="00792C6B" w:rsidRPr="00E56E00" w:rsidRDefault="00792C6B" w:rsidP="00792C6B">
            <w:pPr>
              <w:jc w:val="center"/>
              <w:rPr>
                <w:sz w:val="22"/>
                <w:szCs w:val="22"/>
              </w:rPr>
            </w:pPr>
            <w:r w:rsidRPr="00E56E00">
              <w:rPr>
                <w:sz w:val="22"/>
                <w:szCs w:val="22"/>
              </w:rPr>
              <w:t>CO6</w:t>
            </w:r>
          </w:p>
        </w:tc>
        <w:tc>
          <w:tcPr>
            <w:tcW w:w="243" w:type="pct"/>
          </w:tcPr>
          <w:p w14:paraId="71FF75D0" w14:textId="77777777" w:rsidR="00792C6B" w:rsidRPr="00E56E00" w:rsidRDefault="00792C6B" w:rsidP="00792C6B">
            <w:pPr>
              <w:jc w:val="center"/>
              <w:rPr>
                <w:sz w:val="22"/>
                <w:szCs w:val="22"/>
              </w:rPr>
            </w:pPr>
            <w:r>
              <w:rPr>
                <w:sz w:val="22"/>
                <w:szCs w:val="22"/>
              </w:rPr>
              <w:t>A</w:t>
            </w:r>
          </w:p>
        </w:tc>
        <w:tc>
          <w:tcPr>
            <w:tcW w:w="241" w:type="pct"/>
          </w:tcPr>
          <w:p w14:paraId="70579C6E" w14:textId="77777777" w:rsidR="00792C6B" w:rsidRPr="00E56E00" w:rsidRDefault="00792C6B" w:rsidP="00792C6B">
            <w:pPr>
              <w:jc w:val="center"/>
              <w:rPr>
                <w:sz w:val="22"/>
                <w:szCs w:val="22"/>
              </w:rPr>
            </w:pPr>
            <w:r>
              <w:rPr>
                <w:sz w:val="22"/>
                <w:szCs w:val="22"/>
              </w:rPr>
              <w:t>8</w:t>
            </w:r>
          </w:p>
        </w:tc>
      </w:tr>
      <w:tr w:rsidR="00792C6B" w14:paraId="1043439E" w14:textId="77777777" w:rsidTr="00792C6B">
        <w:trPr>
          <w:trHeight w:val="283"/>
        </w:trPr>
        <w:tc>
          <w:tcPr>
            <w:tcW w:w="257" w:type="pct"/>
            <w:vAlign w:val="bottom"/>
          </w:tcPr>
          <w:p w14:paraId="17809A8C" w14:textId="77777777" w:rsidR="00792C6B" w:rsidRPr="00E56E00" w:rsidRDefault="00792C6B" w:rsidP="00792C6B">
            <w:pPr>
              <w:jc w:val="center"/>
              <w:rPr>
                <w:sz w:val="22"/>
                <w:szCs w:val="22"/>
              </w:rPr>
            </w:pPr>
          </w:p>
        </w:tc>
        <w:tc>
          <w:tcPr>
            <w:tcW w:w="182" w:type="pct"/>
            <w:vAlign w:val="bottom"/>
          </w:tcPr>
          <w:p w14:paraId="3BB5B910" w14:textId="77777777" w:rsidR="00792C6B" w:rsidRPr="00E56E00" w:rsidRDefault="00792C6B" w:rsidP="00792C6B">
            <w:pPr>
              <w:jc w:val="center"/>
              <w:rPr>
                <w:sz w:val="22"/>
                <w:szCs w:val="22"/>
              </w:rPr>
            </w:pPr>
            <w:r w:rsidRPr="00E56E00">
              <w:rPr>
                <w:sz w:val="22"/>
                <w:szCs w:val="22"/>
              </w:rPr>
              <w:t>b.</w:t>
            </w:r>
          </w:p>
        </w:tc>
        <w:tc>
          <w:tcPr>
            <w:tcW w:w="3776" w:type="pct"/>
          </w:tcPr>
          <w:p w14:paraId="45896A3D" w14:textId="77777777" w:rsidR="00792C6B" w:rsidRPr="00E24A90" w:rsidRDefault="00792C6B" w:rsidP="00792C6B">
            <w:pPr>
              <w:jc w:val="both"/>
            </w:pPr>
            <w:r w:rsidRPr="00E24A90">
              <w:t>Elucidate the following directives in AngularJS with suitable examples.</w:t>
            </w:r>
          </w:p>
          <w:p w14:paraId="43BD6E51" w14:textId="77777777" w:rsidR="00792C6B" w:rsidRPr="00E56E00" w:rsidRDefault="00792C6B" w:rsidP="00792C6B">
            <w:pPr>
              <w:rPr>
                <w:bCs/>
                <w:sz w:val="22"/>
                <w:szCs w:val="22"/>
              </w:rPr>
            </w:pPr>
            <w:r w:rsidRPr="00E24A90">
              <w:t>i) ng-app   ii) ng-model   iii) ng-init   iv) ng-controller</w:t>
            </w:r>
          </w:p>
        </w:tc>
        <w:tc>
          <w:tcPr>
            <w:tcW w:w="301" w:type="pct"/>
          </w:tcPr>
          <w:p w14:paraId="553DF031" w14:textId="77777777" w:rsidR="00792C6B" w:rsidRPr="00E56E00" w:rsidRDefault="00792C6B" w:rsidP="00792C6B">
            <w:pPr>
              <w:jc w:val="center"/>
              <w:rPr>
                <w:sz w:val="22"/>
                <w:szCs w:val="22"/>
              </w:rPr>
            </w:pPr>
            <w:r>
              <w:rPr>
                <w:sz w:val="22"/>
                <w:szCs w:val="22"/>
              </w:rPr>
              <w:t>CO6</w:t>
            </w:r>
          </w:p>
        </w:tc>
        <w:tc>
          <w:tcPr>
            <w:tcW w:w="243" w:type="pct"/>
          </w:tcPr>
          <w:p w14:paraId="44346EAD" w14:textId="77777777" w:rsidR="00792C6B" w:rsidRPr="00E56E00" w:rsidRDefault="00792C6B" w:rsidP="00792C6B">
            <w:pPr>
              <w:jc w:val="center"/>
              <w:rPr>
                <w:sz w:val="22"/>
                <w:szCs w:val="22"/>
              </w:rPr>
            </w:pPr>
            <w:r>
              <w:rPr>
                <w:sz w:val="22"/>
                <w:szCs w:val="22"/>
              </w:rPr>
              <w:t>U</w:t>
            </w:r>
          </w:p>
        </w:tc>
        <w:tc>
          <w:tcPr>
            <w:tcW w:w="241" w:type="pct"/>
          </w:tcPr>
          <w:p w14:paraId="2A86CBC0" w14:textId="77777777" w:rsidR="00792C6B" w:rsidRPr="00E56E00" w:rsidRDefault="00792C6B" w:rsidP="00792C6B">
            <w:pPr>
              <w:jc w:val="center"/>
              <w:rPr>
                <w:sz w:val="22"/>
                <w:szCs w:val="22"/>
              </w:rPr>
            </w:pPr>
            <w:r>
              <w:rPr>
                <w:sz w:val="22"/>
                <w:szCs w:val="22"/>
              </w:rPr>
              <w:t>4</w:t>
            </w:r>
          </w:p>
        </w:tc>
      </w:tr>
    </w:tbl>
    <w:p w14:paraId="7F85C715" w14:textId="77777777" w:rsidR="00792C6B" w:rsidRDefault="00792C6B" w:rsidP="002E336A"/>
    <w:p w14:paraId="4A3363CB" w14:textId="77777777" w:rsidR="00792C6B" w:rsidRDefault="00792C6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8843A1" w14:textId="77777777" w:rsidR="00792C6B" w:rsidRDefault="00792C6B" w:rsidP="002E336A"/>
    <w:tbl>
      <w:tblPr>
        <w:tblStyle w:val="TableGrid"/>
        <w:tblW w:w="10490" w:type="dxa"/>
        <w:tblInd w:w="-714" w:type="dxa"/>
        <w:tblLook w:val="04A0" w:firstRow="1" w:lastRow="0" w:firstColumn="1" w:lastColumn="0" w:noHBand="0" w:noVBand="1"/>
      </w:tblPr>
      <w:tblGrid>
        <w:gridCol w:w="670"/>
        <w:gridCol w:w="9820"/>
      </w:tblGrid>
      <w:tr w:rsidR="00792C6B" w14:paraId="65D30DAA" w14:textId="77777777" w:rsidTr="005C5F4B">
        <w:trPr>
          <w:trHeight w:val="283"/>
        </w:trPr>
        <w:tc>
          <w:tcPr>
            <w:tcW w:w="670" w:type="dxa"/>
          </w:tcPr>
          <w:p w14:paraId="76974C01" w14:textId="77777777" w:rsidR="00792C6B" w:rsidRPr="0051318C" w:rsidRDefault="00792C6B" w:rsidP="00792C6B">
            <w:pPr>
              <w:rPr>
                <w:sz w:val="22"/>
                <w:szCs w:val="22"/>
              </w:rPr>
            </w:pPr>
          </w:p>
        </w:tc>
        <w:tc>
          <w:tcPr>
            <w:tcW w:w="9820" w:type="dxa"/>
          </w:tcPr>
          <w:p w14:paraId="254BBE5F" w14:textId="77777777" w:rsidR="00792C6B" w:rsidRPr="0051318C" w:rsidRDefault="00792C6B" w:rsidP="00792C6B">
            <w:pPr>
              <w:jc w:val="center"/>
              <w:rPr>
                <w:b/>
                <w:sz w:val="22"/>
                <w:szCs w:val="22"/>
              </w:rPr>
            </w:pPr>
            <w:r w:rsidRPr="0051318C">
              <w:rPr>
                <w:b/>
                <w:sz w:val="22"/>
                <w:szCs w:val="22"/>
              </w:rPr>
              <w:t>COURSE OUTCOMES</w:t>
            </w:r>
          </w:p>
        </w:tc>
      </w:tr>
      <w:tr w:rsidR="00792C6B" w14:paraId="5133B1B1" w14:textId="77777777" w:rsidTr="005C5F4B">
        <w:trPr>
          <w:trHeight w:val="283"/>
        </w:trPr>
        <w:tc>
          <w:tcPr>
            <w:tcW w:w="670" w:type="dxa"/>
          </w:tcPr>
          <w:p w14:paraId="6CC013B6" w14:textId="77777777" w:rsidR="00792C6B" w:rsidRPr="00302FF6" w:rsidRDefault="00792C6B" w:rsidP="00792C6B">
            <w:pPr>
              <w:rPr>
                <w:b/>
                <w:bCs/>
                <w:sz w:val="22"/>
                <w:szCs w:val="22"/>
              </w:rPr>
            </w:pPr>
            <w:r w:rsidRPr="00302FF6">
              <w:rPr>
                <w:b/>
                <w:bCs/>
                <w:sz w:val="22"/>
                <w:szCs w:val="22"/>
              </w:rPr>
              <w:t>CO1</w:t>
            </w:r>
          </w:p>
        </w:tc>
        <w:tc>
          <w:tcPr>
            <w:tcW w:w="9820" w:type="dxa"/>
            <w:vAlign w:val="center"/>
          </w:tcPr>
          <w:p w14:paraId="1FC12EF8" w14:textId="77777777" w:rsidR="00792C6B" w:rsidRPr="0051318C" w:rsidRDefault="00792C6B" w:rsidP="00792C6B">
            <w:pPr>
              <w:rPr>
                <w:sz w:val="22"/>
                <w:szCs w:val="22"/>
              </w:rPr>
            </w:pPr>
            <w:r>
              <w:t>I</w:t>
            </w:r>
            <w:r w:rsidRPr="00F97A89">
              <w:t>dentify the relevant properties and methods which facilitate dynamic application development.</w:t>
            </w:r>
          </w:p>
        </w:tc>
      </w:tr>
      <w:tr w:rsidR="00792C6B" w14:paraId="5EA51EF6" w14:textId="77777777" w:rsidTr="005C5F4B">
        <w:trPr>
          <w:trHeight w:val="283"/>
        </w:trPr>
        <w:tc>
          <w:tcPr>
            <w:tcW w:w="670" w:type="dxa"/>
          </w:tcPr>
          <w:p w14:paraId="4734A5B9" w14:textId="77777777" w:rsidR="00792C6B" w:rsidRPr="00302FF6" w:rsidRDefault="00792C6B" w:rsidP="00792C6B">
            <w:pPr>
              <w:rPr>
                <w:b/>
                <w:bCs/>
                <w:sz w:val="22"/>
                <w:szCs w:val="22"/>
              </w:rPr>
            </w:pPr>
            <w:r w:rsidRPr="00302FF6">
              <w:rPr>
                <w:b/>
                <w:bCs/>
                <w:sz w:val="22"/>
                <w:szCs w:val="22"/>
              </w:rPr>
              <w:t>CO2</w:t>
            </w:r>
          </w:p>
        </w:tc>
        <w:tc>
          <w:tcPr>
            <w:tcW w:w="9820" w:type="dxa"/>
            <w:vAlign w:val="center"/>
          </w:tcPr>
          <w:p w14:paraId="49C67C8E" w14:textId="77777777" w:rsidR="00792C6B" w:rsidRPr="0051318C" w:rsidRDefault="00792C6B" w:rsidP="00792C6B">
            <w:pPr>
              <w:rPr>
                <w:sz w:val="22"/>
                <w:szCs w:val="22"/>
              </w:rPr>
            </w:pPr>
            <w:r>
              <w:t>E</w:t>
            </w:r>
            <w:r w:rsidRPr="00F97A89">
              <w:t>xplain the development of fully functional web applications that incorporates planning, designing, coding, testing, and publishing to a web server.</w:t>
            </w:r>
          </w:p>
        </w:tc>
      </w:tr>
      <w:tr w:rsidR="00792C6B" w14:paraId="4B32CF98" w14:textId="77777777" w:rsidTr="005C5F4B">
        <w:trPr>
          <w:trHeight w:val="283"/>
        </w:trPr>
        <w:tc>
          <w:tcPr>
            <w:tcW w:w="670" w:type="dxa"/>
          </w:tcPr>
          <w:p w14:paraId="7FA1B93A" w14:textId="77777777" w:rsidR="00792C6B" w:rsidRPr="00302FF6" w:rsidRDefault="00792C6B" w:rsidP="00792C6B">
            <w:pPr>
              <w:rPr>
                <w:b/>
                <w:bCs/>
                <w:sz w:val="22"/>
                <w:szCs w:val="22"/>
              </w:rPr>
            </w:pPr>
            <w:r w:rsidRPr="00302FF6">
              <w:rPr>
                <w:b/>
                <w:bCs/>
                <w:sz w:val="22"/>
                <w:szCs w:val="22"/>
              </w:rPr>
              <w:t>CO3</w:t>
            </w:r>
          </w:p>
        </w:tc>
        <w:tc>
          <w:tcPr>
            <w:tcW w:w="9820" w:type="dxa"/>
            <w:vAlign w:val="center"/>
          </w:tcPr>
          <w:p w14:paraId="7A4BDB8E" w14:textId="77777777" w:rsidR="00792C6B" w:rsidRPr="0051318C" w:rsidRDefault="00792C6B" w:rsidP="00792C6B">
            <w:pPr>
              <w:rPr>
                <w:sz w:val="22"/>
                <w:szCs w:val="22"/>
              </w:rPr>
            </w:pPr>
            <w:r>
              <w:t>A</w:t>
            </w:r>
            <w:r w:rsidRPr="00F97A89">
              <w:t>pply latest client and server side technologies for creating interactive data driven websites.</w:t>
            </w:r>
          </w:p>
        </w:tc>
      </w:tr>
      <w:tr w:rsidR="00792C6B" w14:paraId="381F941F" w14:textId="77777777" w:rsidTr="005C5F4B">
        <w:trPr>
          <w:trHeight w:val="283"/>
        </w:trPr>
        <w:tc>
          <w:tcPr>
            <w:tcW w:w="670" w:type="dxa"/>
          </w:tcPr>
          <w:p w14:paraId="7752E18B" w14:textId="77777777" w:rsidR="00792C6B" w:rsidRPr="00302FF6" w:rsidRDefault="00792C6B" w:rsidP="00792C6B">
            <w:pPr>
              <w:rPr>
                <w:b/>
                <w:bCs/>
                <w:sz w:val="22"/>
                <w:szCs w:val="22"/>
              </w:rPr>
            </w:pPr>
            <w:r w:rsidRPr="00302FF6">
              <w:rPr>
                <w:b/>
                <w:bCs/>
                <w:sz w:val="22"/>
                <w:szCs w:val="22"/>
              </w:rPr>
              <w:t>CO4</w:t>
            </w:r>
          </w:p>
        </w:tc>
        <w:tc>
          <w:tcPr>
            <w:tcW w:w="9820" w:type="dxa"/>
            <w:vAlign w:val="center"/>
          </w:tcPr>
          <w:p w14:paraId="41A37DD8" w14:textId="77777777" w:rsidR="00792C6B" w:rsidRPr="0051318C" w:rsidRDefault="00792C6B" w:rsidP="00792C6B">
            <w:pPr>
              <w:rPr>
                <w:sz w:val="22"/>
                <w:szCs w:val="22"/>
              </w:rPr>
            </w:pPr>
            <w:r>
              <w:t>M</w:t>
            </w:r>
            <w:r w:rsidRPr="00F97A89">
              <w:t>odel dynamic web applications using suitable latest server-side technologies integrated with database.</w:t>
            </w:r>
          </w:p>
        </w:tc>
      </w:tr>
      <w:tr w:rsidR="00792C6B" w14:paraId="0876F676" w14:textId="77777777" w:rsidTr="005C5F4B">
        <w:trPr>
          <w:trHeight w:val="283"/>
        </w:trPr>
        <w:tc>
          <w:tcPr>
            <w:tcW w:w="670" w:type="dxa"/>
          </w:tcPr>
          <w:p w14:paraId="2E823C22" w14:textId="77777777" w:rsidR="00792C6B" w:rsidRPr="00302FF6" w:rsidRDefault="00792C6B" w:rsidP="00792C6B">
            <w:pPr>
              <w:rPr>
                <w:b/>
                <w:bCs/>
                <w:sz w:val="22"/>
                <w:szCs w:val="22"/>
              </w:rPr>
            </w:pPr>
            <w:r w:rsidRPr="00302FF6">
              <w:rPr>
                <w:b/>
                <w:bCs/>
                <w:sz w:val="22"/>
                <w:szCs w:val="22"/>
              </w:rPr>
              <w:t>CO5</w:t>
            </w:r>
          </w:p>
        </w:tc>
        <w:tc>
          <w:tcPr>
            <w:tcW w:w="9820" w:type="dxa"/>
            <w:vAlign w:val="center"/>
          </w:tcPr>
          <w:p w14:paraId="5549BA25" w14:textId="77777777" w:rsidR="00792C6B" w:rsidRPr="0051318C" w:rsidRDefault="00792C6B" w:rsidP="00792C6B">
            <w:pPr>
              <w:rPr>
                <w:sz w:val="22"/>
                <w:szCs w:val="22"/>
              </w:rPr>
            </w:pPr>
            <w:r>
              <w:t>F</w:t>
            </w:r>
            <w:r w:rsidRPr="00F97A89">
              <w:t>ormulate and build extensible web applications using the Model View Controller design pattern.</w:t>
            </w:r>
          </w:p>
        </w:tc>
      </w:tr>
      <w:tr w:rsidR="00792C6B" w14:paraId="7DC0DDC6" w14:textId="77777777" w:rsidTr="005C5F4B">
        <w:trPr>
          <w:trHeight w:val="283"/>
        </w:trPr>
        <w:tc>
          <w:tcPr>
            <w:tcW w:w="670" w:type="dxa"/>
          </w:tcPr>
          <w:p w14:paraId="56D9B840" w14:textId="77777777" w:rsidR="00792C6B" w:rsidRPr="00302FF6" w:rsidRDefault="00792C6B" w:rsidP="00792C6B">
            <w:pPr>
              <w:rPr>
                <w:b/>
                <w:bCs/>
                <w:sz w:val="22"/>
                <w:szCs w:val="22"/>
              </w:rPr>
            </w:pPr>
            <w:r w:rsidRPr="00302FF6">
              <w:rPr>
                <w:b/>
                <w:bCs/>
                <w:sz w:val="22"/>
                <w:szCs w:val="22"/>
              </w:rPr>
              <w:t>CO6</w:t>
            </w:r>
          </w:p>
        </w:tc>
        <w:tc>
          <w:tcPr>
            <w:tcW w:w="9820" w:type="dxa"/>
            <w:vAlign w:val="bottom"/>
          </w:tcPr>
          <w:p w14:paraId="797E4F9B" w14:textId="77777777" w:rsidR="00792C6B" w:rsidRPr="0051318C" w:rsidRDefault="00792C6B" w:rsidP="00792C6B">
            <w:pPr>
              <w:rPr>
                <w:sz w:val="22"/>
                <w:szCs w:val="22"/>
              </w:rPr>
            </w:pPr>
            <w:r>
              <w:t>S</w:t>
            </w:r>
            <w:r w:rsidRPr="00F97A89">
              <w:t>elect appropriate design standards for designing attractive web pages.</w:t>
            </w:r>
          </w:p>
        </w:tc>
      </w:tr>
    </w:tbl>
    <w:p w14:paraId="6B08E77E" w14:textId="77777777" w:rsidR="00792C6B"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51318C" w14:paraId="2528B66A" w14:textId="77777777" w:rsidTr="00E56E00">
        <w:trPr>
          <w:jc w:val="center"/>
        </w:trPr>
        <w:tc>
          <w:tcPr>
            <w:tcW w:w="6385" w:type="dxa"/>
            <w:gridSpan w:val="8"/>
          </w:tcPr>
          <w:p w14:paraId="4FA5C2A3" w14:textId="77777777" w:rsidR="00792C6B" w:rsidRPr="0051318C" w:rsidRDefault="00792C6B" w:rsidP="00792C6B">
            <w:pPr>
              <w:jc w:val="center"/>
              <w:rPr>
                <w:b/>
                <w:sz w:val="22"/>
                <w:szCs w:val="22"/>
              </w:rPr>
            </w:pPr>
            <w:r w:rsidRPr="0051318C">
              <w:rPr>
                <w:b/>
                <w:sz w:val="22"/>
                <w:szCs w:val="22"/>
              </w:rPr>
              <w:t xml:space="preserve">Assessment Pattern as per Bloom’s </w:t>
            </w:r>
            <w:r>
              <w:rPr>
                <w:b/>
                <w:sz w:val="22"/>
                <w:szCs w:val="22"/>
              </w:rPr>
              <w:t>Level</w:t>
            </w:r>
          </w:p>
        </w:tc>
      </w:tr>
      <w:tr w:rsidR="00792C6B" w:rsidRPr="0051318C" w14:paraId="55D37D01" w14:textId="77777777" w:rsidTr="00E56E00">
        <w:trPr>
          <w:jc w:val="center"/>
        </w:trPr>
        <w:tc>
          <w:tcPr>
            <w:tcW w:w="1140" w:type="dxa"/>
          </w:tcPr>
          <w:p w14:paraId="25EADA20" w14:textId="77777777" w:rsidR="00792C6B" w:rsidRPr="00302FF6" w:rsidRDefault="00792C6B" w:rsidP="00792C6B">
            <w:pPr>
              <w:jc w:val="center"/>
              <w:rPr>
                <w:b/>
                <w:bCs/>
                <w:sz w:val="22"/>
                <w:szCs w:val="22"/>
              </w:rPr>
            </w:pPr>
            <w:r w:rsidRPr="00302FF6">
              <w:rPr>
                <w:b/>
                <w:bCs/>
                <w:sz w:val="22"/>
                <w:szCs w:val="22"/>
              </w:rPr>
              <w:t xml:space="preserve">CO / </w:t>
            </w:r>
            <w:r>
              <w:rPr>
                <w:b/>
                <w:bCs/>
                <w:sz w:val="22"/>
                <w:szCs w:val="22"/>
              </w:rPr>
              <w:t>BL</w:t>
            </w:r>
          </w:p>
        </w:tc>
        <w:tc>
          <w:tcPr>
            <w:tcW w:w="709" w:type="dxa"/>
          </w:tcPr>
          <w:p w14:paraId="3DBEBA64" w14:textId="77777777" w:rsidR="00792C6B" w:rsidRPr="0051318C" w:rsidRDefault="00792C6B" w:rsidP="00792C6B">
            <w:pPr>
              <w:jc w:val="center"/>
              <w:rPr>
                <w:b/>
                <w:sz w:val="22"/>
                <w:szCs w:val="22"/>
              </w:rPr>
            </w:pPr>
            <w:r w:rsidRPr="0051318C">
              <w:rPr>
                <w:b/>
                <w:sz w:val="22"/>
                <w:szCs w:val="22"/>
              </w:rPr>
              <w:t>R</w:t>
            </w:r>
          </w:p>
        </w:tc>
        <w:tc>
          <w:tcPr>
            <w:tcW w:w="708" w:type="dxa"/>
          </w:tcPr>
          <w:p w14:paraId="59017414" w14:textId="77777777" w:rsidR="00792C6B" w:rsidRPr="0051318C" w:rsidRDefault="00792C6B" w:rsidP="00792C6B">
            <w:pPr>
              <w:jc w:val="center"/>
              <w:rPr>
                <w:b/>
                <w:sz w:val="22"/>
                <w:szCs w:val="22"/>
              </w:rPr>
            </w:pPr>
            <w:r w:rsidRPr="0051318C">
              <w:rPr>
                <w:b/>
                <w:sz w:val="22"/>
                <w:szCs w:val="22"/>
              </w:rPr>
              <w:t>U</w:t>
            </w:r>
          </w:p>
        </w:tc>
        <w:tc>
          <w:tcPr>
            <w:tcW w:w="709" w:type="dxa"/>
          </w:tcPr>
          <w:p w14:paraId="27CF16BB" w14:textId="77777777" w:rsidR="00792C6B" w:rsidRPr="0051318C" w:rsidRDefault="00792C6B" w:rsidP="00792C6B">
            <w:pPr>
              <w:jc w:val="center"/>
              <w:rPr>
                <w:b/>
                <w:sz w:val="22"/>
                <w:szCs w:val="22"/>
              </w:rPr>
            </w:pPr>
            <w:r w:rsidRPr="0051318C">
              <w:rPr>
                <w:b/>
                <w:sz w:val="22"/>
                <w:szCs w:val="22"/>
              </w:rPr>
              <w:t>A</w:t>
            </w:r>
          </w:p>
        </w:tc>
        <w:tc>
          <w:tcPr>
            <w:tcW w:w="709" w:type="dxa"/>
          </w:tcPr>
          <w:p w14:paraId="4EA7DA40" w14:textId="77777777" w:rsidR="00792C6B" w:rsidRPr="0051318C" w:rsidRDefault="00792C6B" w:rsidP="00792C6B">
            <w:pPr>
              <w:jc w:val="center"/>
              <w:rPr>
                <w:b/>
                <w:sz w:val="22"/>
                <w:szCs w:val="22"/>
              </w:rPr>
            </w:pPr>
            <w:r w:rsidRPr="0051318C">
              <w:rPr>
                <w:b/>
                <w:sz w:val="22"/>
                <w:szCs w:val="22"/>
              </w:rPr>
              <w:t>An</w:t>
            </w:r>
          </w:p>
        </w:tc>
        <w:tc>
          <w:tcPr>
            <w:tcW w:w="709" w:type="dxa"/>
          </w:tcPr>
          <w:p w14:paraId="186CACAF" w14:textId="77777777" w:rsidR="00792C6B" w:rsidRPr="0051318C" w:rsidRDefault="00792C6B" w:rsidP="00792C6B">
            <w:pPr>
              <w:jc w:val="center"/>
              <w:rPr>
                <w:b/>
                <w:sz w:val="22"/>
                <w:szCs w:val="22"/>
              </w:rPr>
            </w:pPr>
            <w:r w:rsidRPr="0051318C">
              <w:rPr>
                <w:b/>
                <w:sz w:val="22"/>
                <w:szCs w:val="22"/>
              </w:rPr>
              <w:t>E</w:t>
            </w:r>
          </w:p>
        </w:tc>
        <w:tc>
          <w:tcPr>
            <w:tcW w:w="708" w:type="dxa"/>
          </w:tcPr>
          <w:p w14:paraId="1C296A7A" w14:textId="77777777" w:rsidR="00792C6B" w:rsidRPr="0051318C" w:rsidRDefault="00792C6B" w:rsidP="00792C6B">
            <w:pPr>
              <w:jc w:val="center"/>
              <w:rPr>
                <w:b/>
                <w:sz w:val="22"/>
                <w:szCs w:val="22"/>
              </w:rPr>
            </w:pPr>
            <w:r w:rsidRPr="0051318C">
              <w:rPr>
                <w:b/>
                <w:sz w:val="22"/>
                <w:szCs w:val="22"/>
              </w:rPr>
              <w:t>C</w:t>
            </w:r>
          </w:p>
        </w:tc>
        <w:tc>
          <w:tcPr>
            <w:tcW w:w="993" w:type="dxa"/>
          </w:tcPr>
          <w:p w14:paraId="7BE686EF" w14:textId="77777777" w:rsidR="00792C6B" w:rsidRPr="0051318C" w:rsidRDefault="00792C6B" w:rsidP="00792C6B">
            <w:pPr>
              <w:jc w:val="center"/>
              <w:rPr>
                <w:b/>
                <w:sz w:val="22"/>
                <w:szCs w:val="22"/>
              </w:rPr>
            </w:pPr>
            <w:r w:rsidRPr="0051318C">
              <w:rPr>
                <w:b/>
                <w:sz w:val="22"/>
                <w:szCs w:val="22"/>
              </w:rPr>
              <w:t>Total</w:t>
            </w:r>
          </w:p>
        </w:tc>
      </w:tr>
      <w:tr w:rsidR="00792C6B" w:rsidRPr="0051318C" w14:paraId="2B30D221" w14:textId="77777777" w:rsidTr="00E56E00">
        <w:trPr>
          <w:jc w:val="center"/>
        </w:trPr>
        <w:tc>
          <w:tcPr>
            <w:tcW w:w="1140" w:type="dxa"/>
          </w:tcPr>
          <w:p w14:paraId="2D6F64B5" w14:textId="77777777" w:rsidR="00792C6B" w:rsidRPr="00302FF6" w:rsidRDefault="00792C6B" w:rsidP="00792C6B">
            <w:pPr>
              <w:jc w:val="center"/>
              <w:rPr>
                <w:b/>
                <w:bCs/>
                <w:sz w:val="22"/>
                <w:szCs w:val="22"/>
              </w:rPr>
            </w:pPr>
            <w:r w:rsidRPr="00302FF6">
              <w:rPr>
                <w:b/>
                <w:bCs/>
                <w:sz w:val="22"/>
                <w:szCs w:val="22"/>
              </w:rPr>
              <w:t>CO1</w:t>
            </w:r>
          </w:p>
        </w:tc>
        <w:tc>
          <w:tcPr>
            <w:tcW w:w="709" w:type="dxa"/>
          </w:tcPr>
          <w:p w14:paraId="25774953" w14:textId="77777777" w:rsidR="00792C6B" w:rsidRPr="0051318C" w:rsidRDefault="00792C6B" w:rsidP="00792C6B">
            <w:pPr>
              <w:jc w:val="center"/>
              <w:rPr>
                <w:sz w:val="22"/>
                <w:szCs w:val="22"/>
              </w:rPr>
            </w:pPr>
            <w:r>
              <w:rPr>
                <w:sz w:val="22"/>
                <w:szCs w:val="22"/>
              </w:rPr>
              <w:t>-</w:t>
            </w:r>
          </w:p>
        </w:tc>
        <w:tc>
          <w:tcPr>
            <w:tcW w:w="708" w:type="dxa"/>
          </w:tcPr>
          <w:p w14:paraId="6C44B943" w14:textId="77777777" w:rsidR="00792C6B" w:rsidRPr="0051318C" w:rsidRDefault="00792C6B" w:rsidP="00792C6B">
            <w:pPr>
              <w:jc w:val="center"/>
              <w:rPr>
                <w:sz w:val="22"/>
                <w:szCs w:val="22"/>
              </w:rPr>
            </w:pPr>
            <w:r>
              <w:rPr>
                <w:sz w:val="22"/>
                <w:szCs w:val="22"/>
              </w:rPr>
              <w:t>14</w:t>
            </w:r>
          </w:p>
        </w:tc>
        <w:tc>
          <w:tcPr>
            <w:tcW w:w="709" w:type="dxa"/>
          </w:tcPr>
          <w:p w14:paraId="23841D74" w14:textId="77777777" w:rsidR="00792C6B" w:rsidRPr="0051318C" w:rsidRDefault="00792C6B" w:rsidP="00792C6B">
            <w:pPr>
              <w:jc w:val="center"/>
              <w:rPr>
                <w:sz w:val="22"/>
                <w:szCs w:val="22"/>
              </w:rPr>
            </w:pPr>
            <w:r>
              <w:rPr>
                <w:sz w:val="22"/>
                <w:szCs w:val="22"/>
              </w:rPr>
              <w:t>-</w:t>
            </w:r>
          </w:p>
        </w:tc>
        <w:tc>
          <w:tcPr>
            <w:tcW w:w="709" w:type="dxa"/>
          </w:tcPr>
          <w:p w14:paraId="1E6AA403" w14:textId="77777777" w:rsidR="00792C6B" w:rsidRPr="0051318C" w:rsidRDefault="00792C6B" w:rsidP="00792C6B">
            <w:pPr>
              <w:jc w:val="center"/>
              <w:rPr>
                <w:sz w:val="22"/>
                <w:szCs w:val="22"/>
              </w:rPr>
            </w:pPr>
            <w:r>
              <w:rPr>
                <w:sz w:val="22"/>
                <w:szCs w:val="22"/>
              </w:rPr>
              <w:t>3</w:t>
            </w:r>
          </w:p>
        </w:tc>
        <w:tc>
          <w:tcPr>
            <w:tcW w:w="709" w:type="dxa"/>
          </w:tcPr>
          <w:p w14:paraId="7C22DBC1" w14:textId="77777777" w:rsidR="00792C6B" w:rsidRPr="0051318C" w:rsidRDefault="00792C6B" w:rsidP="00792C6B">
            <w:pPr>
              <w:jc w:val="center"/>
              <w:rPr>
                <w:sz w:val="22"/>
                <w:szCs w:val="22"/>
              </w:rPr>
            </w:pPr>
            <w:r>
              <w:rPr>
                <w:sz w:val="22"/>
                <w:szCs w:val="22"/>
              </w:rPr>
              <w:t>-</w:t>
            </w:r>
          </w:p>
        </w:tc>
        <w:tc>
          <w:tcPr>
            <w:tcW w:w="708" w:type="dxa"/>
          </w:tcPr>
          <w:p w14:paraId="6055850E" w14:textId="77777777" w:rsidR="00792C6B" w:rsidRPr="0051318C" w:rsidRDefault="00792C6B" w:rsidP="00792C6B">
            <w:pPr>
              <w:jc w:val="center"/>
              <w:rPr>
                <w:sz w:val="22"/>
                <w:szCs w:val="22"/>
              </w:rPr>
            </w:pPr>
            <w:r>
              <w:rPr>
                <w:sz w:val="22"/>
                <w:szCs w:val="22"/>
              </w:rPr>
              <w:t>-</w:t>
            </w:r>
          </w:p>
        </w:tc>
        <w:tc>
          <w:tcPr>
            <w:tcW w:w="993" w:type="dxa"/>
          </w:tcPr>
          <w:p w14:paraId="4BDE535C" w14:textId="77777777" w:rsidR="00792C6B" w:rsidRPr="0051318C" w:rsidRDefault="00792C6B" w:rsidP="00792C6B">
            <w:pPr>
              <w:jc w:val="center"/>
              <w:rPr>
                <w:sz w:val="22"/>
                <w:szCs w:val="22"/>
              </w:rPr>
            </w:pPr>
            <w:r>
              <w:rPr>
                <w:sz w:val="22"/>
                <w:szCs w:val="22"/>
              </w:rPr>
              <w:t>17</w:t>
            </w:r>
          </w:p>
        </w:tc>
      </w:tr>
      <w:tr w:rsidR="00792C6B" w:rsidRPr="0051318C" w14:paraId="43A2CD41" w14:textId="77777777" w:rsidTr="00E56E00">
        <w:trPr>
          <w:jc w:val="center"/>
        </w:trPr>
        <w:tc>
          <w:tcPr>
            <w:tcW w:w="1140" w:type="dxa"/>
          </w:tcPr>
          <w:p w14:paraId="0AFA1070" w14:textId="77777777" w:rsidR="00792C6B" w:rsidRPr="00302FF6" w:rsidRDefault="00792C6B" w:rsidP="00792C6B">
            <w:pPr>
              <w:jc w:val="center"/>
              <w:rPr>
                <w:b/>
                <w:bCs/>
                <w:sz w:val="22"/>
                <w:szCs w:val="22"/>
              </w:rPr>
            </w:pPr>
            <w:r w:rsidRPr="00302FF6">
              <w:rPr>
                <w:b/>
                <w:bCs/>
                <w:sz w:val="22"/>
                <w:szCs w:val="22"/>
              </w:rPr>
              <w:t>CO2</w:t>
            </w:r>
          </w:p>
        </w:tc>
        <w:tc>
          <w:tcPr>
            <w:tcW w:w="709" w:type="dxa"/>
          </w:tcPr>
          <w:p w14:paraId="36554100" w14:textId="77777777" w:rsidR="00792C6B" w:rsidRPr="0051318C" w:rsidRDefault="00792C6B" w:rsidP="00792C6B">
            <w:pPr>
              <w:jc w:val="center"/>
              <w:rPr>
                <w:sz w:val="22"/>
                <w:szCs w:val="22"/>
              </w:rPr>
            </w:pPr>
            <w:r>
              <w:rPr>
                <w:sz w:val="22"/>
                <w:szCs w:val="22"/>
              </w:rPr>
              <w:t>2</w:t>
            </w:r>
          </w:p>
        </w:tc>
        <w:tc>
          <w:tcPr>
            <w:tcW w:w="708" w:type="dxa"/>
          </w:tcPr>
          <w:p w14:paraId="7FAB6C32" w14:textId="77777777" w:rsidR="00792C6B" w:rsidRPr="0051318C" w:rsidRDefault="00792C6B" w:rsidP="00792C6B">
            <w:pPr>
              <w:jc w:val="center"/>
              <w:rPr>
                <w:sz w:val="22"/>
                <w:szCs w:val="22"/>
              </w:rPr>
            </w:pPr>
            <w:r>
              <w:rPr>
                <w:sz w:val="22"/>
                <w:szCs w:val="22"/>
              </w:rPr>
              <w:t>7</w:t>
            </w:r>
          </w:p>
        </w:tc>
        <w:tc>
          <w:tcPr>
            <w:tcW w:w="709" w:type="dxa"/>
          </w:tcPr>
          <w:p w14:paraId="6E62BA24" w14:textId="77777777" w:rsidR="00792C6B" w:rsidRPr="0051318C" w:rsidRDefault="00792C6B" w:rsidP="00792C6B">
            <w:pPr>
              <w:jc w:val="center"/>
              <w:rPr>
                <w:sz w:val="22"/>
                <w:szCs w:val="22"/>
              </w:rPr>
            </w:pPr>
            <w:r>
              <w:rPr>
                <w:sz w:val="22"/>
                <w:szCs w:val="22"/>
              </w:rPr>
              <w:t>8</w:t>
            </w:r>
          </w:p>
        </w:tc>
        <w:tc>
          <w:tcPr>
            <w:tcW w:w="709" w:type="dxa"/>
          </w:tcPr>
          <w:p w14:paraId="5C8BDA35" w14:textId="77777777" w:rsidR="00792C6B" w:rsidRPr="0051318C" w:rsidRDefault="00792C6B" w:rsidP="00792C6B">
            <w:pPr>
              <w:jc w:val="center"/>
              <w:rPr>
                <w:sz w:val="22"/>
                <w:szCs w:val="22"/>
              </w:rPr>
            </w:pPr>
            <w:r>
              <w:rPr>
                <w:sz w:val="22"/>
                <w:szCs w:val="22"/>
              </w:rPr>
              <w:t>-</w:t>
            </w:r>
          </w:p>
        </w:tc>
        <w:tc>
          <w:tcPr>
            <w:tcW w:w="709" w:type="dxa"/>
          </w:tcPr>
          <w:p w14:paraId="7C3F0914" w14:textId="77777777" w:rsidR="00792C6B" w:rsidRPr="0051318C" w:rsidRDefault="00792C6B" w:rsidP="00792C6B">
            <w:pPr>
              <w:jc w:val="center"/>
              <w:rPr>
                <w:sz w:val="22"/>
                <w:szCs w:val="22"/>
              </w:rPr>
            </w:pPr>
            <w:r>
              <w:rPr>
                <w:sz w:val="22"/>
                <w:szCs w:val="22"/>
              </w:rPr>
              <w:t>-</w:t>
            </w:r>
          </w:p>
        </w:tc>
        <w:tc>
          <w:tcPr>
            <w:tcW w:w="708" w:type="dxa"/>
          </w:tcPr>
          <w:p w14:paraId="194C3EB3" w14:textId="77777777" w:rsidR="00792C6B" w:rsidRPr="0051318C" w:rsidRDefault="00792C6B" w:rsidP="00792C6B">
            <w:pPr>
              <w:jc w:val="center"/>
              <w:rPr>
                <w:sz w:val="22"/>
                <w:szCs w:val="22"/>
              </w:rPr>
            </w:pPr>
            <w:r>
              <w:rPr>
                <w:sz w:val="22"/>
                <w:szCs w:val="22"/>
              </w:rPr>
              <w:t>-</w:t>
            </w:r>
          </w:p>
        </w:tc>
        <w:tc>
          <w:tcPr>
            <w:tcW w:w="993" w:type="dxa"/>
          </w:tcPr>
          <w:p w14:paraId="1D0E2B60" w14:textId="77777777" w:rsidR="00792C6B" w:rsidRPr="0051318C" w:rsidRDefault="00792C6B" w:rsidP="00792C6B">
            <w:pPr>
              <w:jc w:val="center"/>
              <w:rPr>
                <w:sz w:val="22"/>
                <w:szCs w:val="22"/>
              </w:rPr>
            </w:pPr>
            <w:r>
              <w:rPr>
                <w:sz w:val="22"/>
                <w:szCs w:val="22"/>
              </w:rPr>
              <w:t>17</w:t>
            </w:r>
          </w:p>
        </w:tc>
      </w:tr>
      <w:tr w:rsidR="00792C6B" w:rsidRPr="0051318C" w14:paraId="57801D47" w14:textId="77777777" w:rsidTr="00E56E00">
        <w:trPr>
          <w:jc w:val="center"/>
        </w:trPr>
        <w:tc>
          <w:tcPr>
            <w:tcW w:w="1140" w:type="dxa"/>
          </w:tcPr>
          <w:p w14:paraId="57A9061C" w14:textId="77777777" w:rsidR="00792C6B" w:rsidRPr="00302FF6" w:rsidRDefault="00792C6B" w:rsidP="00792C6B">
            <w:pPr>
              <w:jc w:val="center"/>
              <w:rPr>
                <w:b/>
                <w:bCs/>
                <w:sz w:val="22"/>
                <w:szCs w:val="22"/>
              </w:rPr>
            </w:pPr>
            <w:r w:rsidRPr="00302FF6">
              <w:rPr>
                <w:b/>
                <w:bCs/>
                <w:sz w:val="22"/>
                <w:szCs w:val="22"/>
              </w:rPr>
              <w:t>CO3</w:t>
            </w:r>
          </w:p>
        </w:tc>
        <w:tc>
          <w:tcPr>
            <w:tcW w:w="709" w:type="dxa"/>
          </w:tcPr>
          <w:p w14:paraId="0A5C55AA" w14:textId="77777777" w:rsidR="00792C6B" w:rsidRPr="0051318C" w:rsidRDefault="00792C6B" w:rsidP="00792C6B">
            <w:pPr>
              <w:jc w:val="center"/>
              <w:rPr>
                <w:sz w:val="22"/>
                <w:szCs w:val="22"/>
              </w:rPr>
            </w:pPr>
            <w:r>
              <w:rPr>
                <w:sz w:val="22"/>
                <w:szCs w:val="22"/>
              </w:rPr>
              <w:t>2</w:t>
            </w:r>
          </w:p>
        </w:tc>
        <w:tc>
          <w:tcPr>
            <w:tcW w:w="708" w:type="dxa"/>
          </w:tcPr>
          <w:p w14:paraId="134F070B" w14:textId="77777777" w:rsidR="00792C6B" w:rsidRPr="0051318C" w:rsidRDefault="00792C6B" w:rsidP="00792C6B">
            <w:pPr>
              <w:jc w:val="center"/>
              <w:rPr>
                <w:sz w:val="22"/>
                <w:szCs w:val="22"/>
              </w:rPr>
            </w:pPr>
            <w:r>
              <w:rPr>
                <w:sz w:val="22"/>
                <w:szCs w:val="22"/>
              </w:rPr>
              <w:t>15</w:t>
            </w:r>
          </w:p>
        </w:tc>
        <w:tc>
          <w:tcPr>
            <w:tcW w:w="709" w:type="dxa"/>
          </w:tcPr>
          <w:p w14:paraId="59CDF1E2" w14:textId="77777777" w:rsidR="00792C6B" w:rsidRPr="0051318C" w:rsidRDefault="00792C6B" w:rsidP="00792C6B">
            <w:pPr>
              <w:jc w:val="center"/>
              <w:rPr>
                <w:sz w:val="22"/>
                <w:szCs w:val="22"/>
              </w:rPr>
            </w:pPr>
            <w:r>
              <w:rPr>
                <w:sz w:val="22"/>
                <w:szCs w:val="22"/>
              </w:rPr>
              <w:t>12</w:t>
            </w:r>
          </w:p>
        </w:tc>
        <w:tc>
          <w:tcPr>
            <w:tcW w:w="709" w:type="dxa"/>
          </w:tcPr>
          <w:p w14:paraId="4CC5507B" w14:textId="77777777" w:rsidR="00792C6B" w:rsidRPr="0051318C" w:rsidRDefault="00792C6B" w:rsidP="00792C6B">
            <w:pPr>
              <w:jc w:val="center"/>
              <w:rPr>
                <w:sz w:val="22"/>
                <w:szCs w:val="22"/>
              </w:rPr>
            </w:pPr>
            <w:r>
              <w:rPr>
                <w:sz w:val="22"/>
                <w:szCs w:val="22"/>
              </w:rPr>
              <w:t>-</w:t>
            </w:r>
          </w:p>
        </w:tc>
        <w:tc>
          <w:tcPr>
            <w:tcW w:w="709" w:type="dxa"/>
          </w:tcPr>
          <w:p w14:paraId="48AD4F4E" w14:textId="77777777" w:rsidR="00792C6B" w:rsidRPr="0051318C" w:rsidRDefault="00792C6B" w:rsidP="00792C6B">
            <w:pPr>
              <w:jc w:val="center"/>
              <w:rPr>
                <w:sz w:val="22"/>
                <w:szCs w:val="22"/>
              </w:rPr>
            </w:pPr>
            <w:r>
              <w:rPr>
                <w:sz w:val="22"/>
                <w:szCs w:val="22"/>
              </w:rPr>
              <w:t>-</w:t>
            </w:r>
          </w:p>
        </w:tc>
        <w:tc>
          <w:tcPr>
            <w:tcW w:w="708" w:type="dxa"/>
          </w:tcPr>
          <w:p w14:paraId="3BC84E42" w14:textId="77777777" w:rsidR="00792C6B" w:rsidRPr="0051318C" w:rsidRDefault="00792C6B" w:rsidP="00792C6B">
            <w:pPr>
              <w:jc w:val="center"/>
              <w:rPr>
                <w:sz w:val="22"/>
                <w:szCs w:val="22"/>
              </w:rPr>
            </w:pPr>
            <w:r>
              <w:rPr>
                <w:sz w:val="22"/>
                <w:szCs w:val="22"/>
              </w:rPr>
              <w:t>-</w:t>
            </w:r>
          </w:p>
        </w:tc>
        <w:tc>
          <w:tcPr>
            <w:tcW w:w="993" w:type="dxa"/>
          </w:tcPr>
          <w:p w14:paraId="0E6F1B89" w14:textId="77777777" w:rsidR="00792C6B" w:rsidRPr="0051318C" w:rsidRDefault="00792C6B" w:rsidP="00792C6B">
            <w:pPr>
              <w:jc w:val="center"/>
              <w:rPr>
                <w:sz w:val="22"/>
                <w:szCs w:val="22"/>
              </w:rPr>
            </w:pPr>
            <w:r>
              <w:rPr>
                <w:sz w:val="22"/>
                <w:szCs w:val="22"/>
              </w:rPr>
              <w:t>29</w:t>
            </w:r>
          </w:p>
        </w:tc>
      </w:tr>
      <w:tr w:rsidR="00792C6B" w:rsidRPr="0051318C" w14:paraId="28C29E32" w14:textId="77777777" w:rsidTr="00E56E00">
        <w:trPr>
          <w:jc w:val="center"/>
        </w:trPr>
        <w:tc>
          <w:tcPr>
            <w:tcW w:w="1140" w:type="dxa"/>
          </w:tcPr>
          <w:p w14:paraId="68F003B5" w14:textId="77777777" w:rsidR="00792C6B" w:rsidRPr="00302FF6" w:rsidRDefault="00792C6B" w:rsidP="00792C6B">
            <w:pPr>
              <w:jc w:val="center"/>
              <w:rPr>
                <w:b/>
                <w:bCs/>
                <w:sz w:val="22"/>
                <w:szCs w:val="22"/>
              </w:rPr>
            </w:pPr>
            <w:r w:rsidRPr="00302FF6">
              <w:rPr>
                <w:b/>
                <w:bCs/>
                <w:sz w:val="22"/>
                <w:szCs w:val="22"/>
              </w:rPr>
              <w:t>CO4</w:t>
            </w:r>
          </w:p>
        </w:tc>
        <w:tc>
          <w:tcPr>
            <w:tcW w:w="709" w:type="dxa"/>
          </w:tcPr>
          <w:p w14:paraId="5ACB2B91" w14:textId="77777777" w:rsidR="00792C6B" w:rsidRPr="0051318C" w:rsidRDefault="00792C6B" w:rsidP="00792C6B">
            <w:pPr>
              <w:jc w:val="center"/>
              <w:rPr>
                <w:sz w:val="22"/>
                <w:szCs w:val="22"/>
              </w:rPr>
            </w:pPr>
            <w:r>
              <w:rPr>
                <w:sz w:val="22"/>
                <w:szCs w:val="22"/>
              </w:rPr>
              <w:t>1</w:t>
            </w:r>
          </w:p>
        </w:tc>
        <w:tc>
          <w:tcPr>
            <w:tcW w:w="708" w:type="dxa"/>
          </w:tcPr>
          <w:p w14:paraId="3F533A55" w14:textId="77777777" w:rsidR="00792C6B" w:rsidRPr="0051318C" w:rsidRDefault="00792C6B" w:rsidP="00792C6B">
            <w:pPr>
              <w:jc w:val="center"/>
              <w:rPr>
                <w:sz w:val="22"/>
                <w:szCs w:val="22"/>
              </w:rPr>
            </w:pPr>
            <w:r>
              <w:rPr>
                <w:sz w:val="22"/>
                <w:szCs w:val="22"/>
              </w:rPr>
              <w:t>1</w:t>
            </w:r>
          </w:p>
        </w:tc>
        <w:tc>
          <w:tcPr>
            <w:tcW w:w="709" w:type="dxa"/>
          </w:tcPr>
          <w:p w14:paraId="76F1B4DA" w14:textId="77777777" w:rsidR="00792C6B" w:rsidRPr="0051318C" w:rsidRDefault="00792C6B" w:rsidP="00792C6B">
            <w:pPr>
              <w:jc w:val="center"/>
              <w:rPr>
                <w:sz w:val="22"/>
                <w:szCs w:val="22"/>
              </w:rPr>
            </w:pPr>
            <w:r>
              <w:rPr>
                <w:sz w:val="22"/>
                <w:szCs w:val="22"/>
              </w:rPr>
              <w:t>15</w:t>
            </w:r>
          </w:p>
        </w:tc>
        <w:tc>
          <w:tcPr>
            <w:tcW w:w="709" w:type="dxa"/>
          </w:tcPr>
          <w:p w14:paraId="31B41791" w14:textId="77777777" w:rsidR="00792C6B" w:rsidRPr="0051318C" w:rsidRDefault="00792C6B" w:rsidP="00792C6B">
            <w:pPr>
              <w:jc w:val="center"/>
              <w:rPr>
                <w:sz w:val="22"/>
                <w:szCs w:val="22"/>
              </w:rPr>
            </w:pPr>
            <w:r>
              <w:rPr>
                <w:sz w:val="22"/>
                <w:szCs w:val="22"/>
              </w:rPr>
              <w:t>-</w:t>
            </w:r>
          </w:p>
        </w:tc>
        <w:tc>
          <w:tcPr>
            <w:tcW w:w="709" w:type="dxa"/>
          </w:tcPr>
          <w:p w14:paraId="64F8DFA1" w14:textId="77777777" w:rsidR="00792C6B" w:rsidRPr="0051318C" w:rsidRDefault="00792C6B" w:rsidP="00792C6B">
            <w:pPr>
              <w:jc w:val="center"/>
              <w:rPr>
                <w:sz w:val="22"/>
                <w:szCs w:val="22"/>
              </w:rPr>
            </w:pPr>
            <w:r>
              <w:rPr>
                <w:sz w:val="22"/>
                <w:szCs w:val="22"/>
              </w:rPr>
              <w:t>-</w:t>
            </w:r>
          </w:p>
        </w:tc>
        <w:tc>
          <w:tcPr>
            <w:tcW w:w="708" w:type="dxa"/>
          </w:tcPr>
          <w:p w14:paraId="3AA8080B" w14:textId="77777777" w:rsidR="00792C6B" w:rsidRPr="0051318C" w:rsidRDefault="00792C6B" w:rsidP="00792C6B">
            <w:pPr>
              <w:jc w:val="center"/>
              <w:rPr>
                <w:sz w:val="22"/>
                <w:szCs w:val="22"/>
              </w:rPr>
            </w:pPr>
            <w:r>
              <w:rPr>
                <w:sz w:val="22"/>
                <w:szCs w:val="22"/>
              </w:rPr>
              <w:t>-</w:t>
            </w:r>
          </w:p>
        </w:tc>
        <w:tc>
          <w:tcPr>
            <w:tcW w:w="993" w:type="dxa"/>
          </w:tcPr>
          <w:p w14:paraId="5B495EB1" w14:textId="77777777" w:rsidR="00792C6B" w:rsidRPr="0051318C" w:rsidRDefault="00792C6B" w:rsidP="00792C6B">
            <w:pPr>
              <w:jc w:val="center"/>
              <w:rPr>
                <w:sz w:val="22"/>
                <w:szCs w:val="22"/>
              </w:rPr>
            </w:pPr>
            <w:r>
              <w:rPr>
                <w:sz w:val="22"/>
                <w:szCs w:val="22"/>
              </w:rPr>
              <w:t>17</w:t>
            </w:r>
          </w:p>
        </w:tc>
      </w:tr>
      <w:tr w:rsidR="00792C6B" w:rsidRPr="0051318C" w14:paraId="676C9661" w14:textId="77777777" w:rsidTr="00E56E00">
        <w:trPr>
          <w:jc w:val="center"/>
        </w:trPr>
        <w:tc>
          <w:tcPr>
            <w:tcW w:w="1140" w:type="dxa"/>
          </w:tcPr>
          <w:p w14:paraId="4D3B9B3C" w14:textId="77777777" w:rsidR="00792C6B" w:rsidRPr="00302FF6" w:rsidRDefault="00792C6B" w:rsidP="00792C6B">
            <w:pPr>
              <w:jc w:val="center"/>
              <w:rPr>
                <w:b/>
                <w:bCs/>
                <w:sz w:val="22"/>
                <w:szCs w:val="22"/>
              </w:rPr>
            </w:pPr>
            <w:r w:rsidRPr="00302FF6">
              <w:rPr>
                <w:b/>
                <w:bCs/>
                <w:sz w:val="22"/>
                <w:szCs w:val="22"/>
              </w:rPr>
              <w:t>CO5</w:t>
            </w:r>
          </w:p>
        </w:tc>
        <w:tc>
          <w:tcPr>
            <w:tcW w:w="709" w:type="dxa"/>
          </w:tcPr>
          <w:p w14:paraId="02BF3A0C" w14:textId="77777777" w:rsidR="00792C6B" w:rsidRPr="0051318C" w:rsidRDefault="00792C6B" w:rsidP="00792C6B">
            <w:pPr>
              <w:jc w:val="center"/>
              <w:rPr>
                <w:sz w:val="22"/>
                <w:szCs w:val="22"/>
              </w:rPr>
            </w:pPr>
            <w:r>
              <w:rPr>
                <w:sz w:val="22"/>
                <w:szCs w:val="22"/>
              </w:rPr>
              <w:t>-</w:t>
            </w:r>
          </w:p>
        </w:tc>
        <w:tc>
          <w:tcPr>
            <w:tcW w:w="708" w:type="dxa"/>
          </w:tcPr>
          <w:p w14:paraId="7D228B63" w14:textId="77777777" w:rsidR="00792C6B" w:rsidRPr="0051318C" w:rsidRDefault="00792C6B" w:rsidP="00792C6B">
            <w:pPr>
              <w:jc w:val="center"/>
              <w:rPr>
                <w:sz w:val="22"/>
                <w:szCs w:val="22"/>
              </w:rPr>
            </w:pPr>
            <w:r>
              <w:rPr>
                <w:sz w:val="22"/>
                <w:szCs w:val="22"/>
              </w:rPr>
              <w:t>3</w:t>
            </w:r>
          </w:p>
        </w:tc>
        <w:tc>
          <w:tcPr>
            <w:tcW w:w="709" w:type="dxa"/>
          </w:tcPr>
          <w:p w14:paraId="314A5B8A" w14:textId="77777777" w:rsidR="00792C6B" w:rsidRPr="0051318C" w:rsidRDefault="00792C6B" w:rsidP="00792C6B">
            <w:pPr>
              <w:jc w:val="center"/>
              <w:rPr>
                <w:sz w:val="22"/>
                <w:szCs w:val="22"/>
              </w:rPr>
            </w:pPr>
            <w:r>
              <w:rPr>
                <w:sz w:val="22"/>
                <w:szCs w:val="22"/>
              </w:rPr>
              <w:t>13</w:t>
            </w:r>
          </w:p>
        </w:tc>
        <w:tc>
          <w:tcPr>
            <w:tcW w:w="709" w:type="dxa"/>
          </w:tcPr>
          <w:p w14:paraId="0CA69062" w14:textId="77777777" w:rsidR="00792C6B" w:rsidRPr="0051318C" w:rsidRDefault="00792C6B" w:rsidP="00792C6B">
            <w:pPr>
              <w:jc w:val="center"/>
              <w:rPr>
                <w:sz w:val="22"/>
                <w:szCs w:val="22"/>
              </w:rPr>
            </w:pPr>
            <w:r>
              <w:rPr>
                <w:sz w:val="22"/>
                <w:szCs w:val="22"/>
              </w:rPr>
              <w:t>12</w:t>
            </w:r>
          </w:p>
        </w:tc>
        <w:tc>
          <w:tcPr>
            <w:tcW w:w="709" w:type="dxa"/>
          </w:tcPr>
          <w:p w14:paraId="6CFDAB82" w14:textId="77777777" w:rsidR="00792C6B" w:rsidRPr="0051318C" w:rsidRDefault="00792C6B" w:rsidP="00792C6B">
            <w:pPr>
              <w:jc w:val="center"/>
              <w:rPr>
                <w:sz w:val="22"/>
                <w:szCs w:val="22"/>
              </w:rPr>
            </w:pPr>
            <w:r>
              <w:rPr>
                <w:sz w:val="22"/>
                <w:szCs w:val="22"/>
              </w:rPr>
              <w:t>-</w:t>
            </w:r>
          </w:p>
        </w:tc>
        <w:tc>
          <w:tcPr>
            <w:tcW w:w="708" w:type="dxa"/>
          </w:tcPr>
          <w:p w14:paraId="5AA98500" w14:textId="77777777" w:rsidR="00792C6B" w:rsidRPr="0051318C" w:rsidRDefault="00792C6B" w:rsidP="00792C6B">
            <w:pPr>
              <w:jc w:val="center"/>
              <w:rPr>
                <w:sz w:val="22"/>
                <w:szCs w:val="22"/>
              </w:rPr>
            </w:pPr>
            <w:r>
              <w:rPr>
                <w:sz w:val="22"/>
                <w:szCs w:val="22"/>
              </w:rPr>
              <w:t>-</w:t>
            </w:r>
          </w:p>
        </w:tc>
        <w:tc>
          <w:tcPr>
            <w:tcW w:w="993" w:type="dxa"/>
          </w:tcPr>
          <w:p w14:paraId="346024B2" w14:textId="77777777" w:rsidR="00792C6B" w:rsidRPr="0051318C" w:rsidRDefault="00792C6B" w:rsidP="00792C6B">
            <w:pPr>
              <w:jc w:val="center"/>
              <w:rPr>
                <w:sz w:val="22"/>
                <w:szCs w:val="22"/>
              </w:rPr>
            </w:pPr>
            <w:r>
              <w:rPr>
                <w:sz w:val="22"/>
                <w:szCs w:val="22"/>
              </w:rPr>
              <w:t>28</w:t>
            </w:r>
          </w:p>
        </w:tc>
      </w:tr>
      <w:tr w:rsidR="00792C6B" w:rsidRPr="0051318C" w14:paraId="3640BFB8" w14:textId="77777777" w:rsidTr="00E56E00">
        <w:trPr>
          <w:jc w:val="center"/>
        </w:trPr>
        <w:tc>
          <w:tcPr>
            <w:tcW w:w="1140" w:type="dxa"/>
          </w:tcPr>
          <w:p w14:paraId="4BD1FFA6" w14:textId="77777777" w:rsidR="00792C6B" w:rsidRPr="00302FF6" w:rsidRDefault="00792C6B" w:rsidP="00792C6B">
            <w:pPr>
              <w:jc w:val="center"/>
              <w:rPr>
                <w:b/>
                <w:bCs/>
                <w:sz w:val="22"/>
                <w:szCs w:val="22"/>
              </w:rPr>
            </w:pPr>
            <w:r w:rsidRPr="00302FF6">
              <w:rPr>
                <w:b/>
                <w:bCs/>
                <w:sz w:val="22"/>
                <w:szCs w:val="22"/>
              </w:rPr>
              <w:t>CO6</w:t>
            </w:r>
          </w:p>
        </w:tc>
        <w:tc>
          <w:tcPr>
            <w:tcW w:w="709" w:type="dxa"/>
          </w:tcPr>
          <w:p w14:paraId="5249592C" w14:textId="77777777" w:rsidR="00792C6B" w:rsidRPr="0051318C" w:rsidRDefault="00792C6B" w:rsidP="00792C6B">
            <w:pPr>
              <w:jc w:val="center"/>
              <w:rPr>
                <w:sz w:val="22"/>
                <w:szCs w:val="22"/>
              </w:rPr>
            </w:pPr>
            <w:r>
              <w:rPr>
                <w:sz w:val="22"/>
                <w:szCs w:val="22"/>
              </w:rPr>
              <w:t>-</w:t>
            </w:r>
          </w:p>
        </w:tc>
        <w:tc>
          <w:tcPr>
            <w:tcW w:w="708" w:type="dxa"/>
          </w:tcPr>
          <w:p w14:paraId="62EECCF7" w14:textId="77777777" w:rsidR="00792C6B" w:rsidRPr="0051318C" w:rsidRDefault="00792C6B" w:rsidP="00792C6B">
            <w:pPr>
              <w:jc w:val="center"/>
              <w:rPr>
                <w:sz w:val="22"/>
                <w:szCs w:val="22"/>
              </w:rPr>
            </w:pPr>
            <w:r>
              <w:rPr>
                <w:sz w:val="22"/>
                <w:szCs w:val="22"/>
              </w:rPr>
              <w:t>5</w:t>
            </w:r>
          </w:p>
        </w:tc>
        <w:tc>
          <w:tcPr>
            <w:tcW w:w="709" w:type="dxa"/>
          </w:tcPr>
          <w:p w14:paraId="7E3A13B7" w14:textId="77777777" w:rsidR="00792C6B" w:rsidRPr="0051318C" w:rsidRDefault="00792C6B" w:rsidP="00792C6B">
            <w:pPr>
              <w:jc w:val="center"/>
              <w:rPr>
                <w:sz w:val="22"/>
                <w:szCs w:val="22"/>
              </w:rPr>
            </w:pPr>
            <w:r>
              <w:rPr>
                <w:sz w:val="22"/>
                <w:szCs w:val="22"/>
              </w:rPr>
              <w:t>11</w:t>
            </w:r>
          </w:p>
        </w:tc>
        <w:tc>
          <w:tcPr>
            <w:tcW w:w="709" w:type="dxa"/>
          </w:tcPr>
          <w:p w14:paraId="15135A94" w14:textId="77777777" w:rsidR="00792C6B" w:rsidRPr="0051318C" w:rsidRDefault="00792C6B" w:rsidP="00792C6B">
            <w:pPr>
              <w:jc w:val="center"/>
              <w:rPr>
                <w:sz w:val="22"/>
                <w:szCs w:val="22"/>
              </w:rPr>
            </w:pPr>
            <w:r>
              <w:rPr>
                <w:sz w:val="22"/>
                <w:szCs w:val="22"/>
              </w:rPr>
              <w:t>-</w:t>
            </w:r>
          </w:p>
        </w:tc>
        <w:tc>
          <w:tcPr>
            <w:tcW w:w="709" w:type="dxa"/>
          </w:tcPr>
          <w:p w14:paraId="2286A66D" w14:textId="77777777" w:rsidR="00792C6B" w:rsidRPr="0051318C" w:rsidRDefault="00792C6B" w:rsidP="00792C6B">
            <w:pPr>
              <w:jc w:val="center"/>
              <w:rPr>
                <w:sz w:val="22"/>
                <w:szCs w:val="22"/>
              </w:rPr>
            </w:pPr>
            <w:r>
              <w:rPr>
                <w:sz w:val="22"/>
                <w:szCs w:val="22"/>
              </w:rPr>
              <w:t>-</w:t>
            </w:r>
          </w:p>
        </w:tc>
        <w:tc>
          <w:tcPr>
            <w:tcW w:w="708" w:type="dxa"/>
          </w:tcPr>
          <w:p w14:paraId="22AB6217" w14:textId="77777777" w:rsidR="00792C6B" w:rsidRPr="0051318C" w:rsidRDefault="00792C6B" w:rsidP="00792C6B">
            <w:pPr>
              <w:jc w:val="center"/>
              <w:rPr>
                <w:sz w:val="22"/>
                <w:szCs w:val="22"/>
              </w:rPr>
            </w:pPr>
            <w:r>
              <w:rPr>
                <w:sz w:val="22"/>
                <w:szCs w:val="22"/>
              </w:rPr>
              <w:t>-</w:t>
            </w:r>
          </w:p>
        </w:tc>
        <w:tc>
          <w:tcPr>
            <w:tcW w:w="993" w:type="dxa"/>
          </w:tcPr>
          <w:p w14:paraId="23DED291" w14:textId="77777777" w:rsidR="00792C6B" w:rsidRPr="0051318C" w:rsidRDefault="00792C6B" w:rsidP="00792C6B">
            <w:pPr>
              <w:jc w:val="center"/>
              <w:rPr>
                <w:sz w:val="22"/>
                <w:szCs w:val="22"/>
              </w:rPr>
            </w:pPr>
            <w:r>
              <w:rPr>
                <w:sz w:val="22"/>
                <w:szCs w:val="22"/>
              </w:rPr>
              <w:t>16</w:t>
            </w:r>
          </w:p>
        </w:tc>
      </w:tr>
      <w:tr w:rsidR="00792C6B" w:rsidRPr="0051318C" w14:paraId="5E8FF0FD" w14:textId="77777777" w:rsidTr="00E56E00">
        <w:trPr>
          <w:jc w:val="center"/>
        </w:trPr>
        <w:tc>
          <w:tcPr>
            <w:tcW w:w="5392" w:type="dxa"/>
            <w:gridSpan w:val="7"/>
          </w:tcPr>
          <w:p w14:paraId="6D07D4C7" w14:textId="77777777" w:rsidR="00792C6B" w:rsidRPr="0051318C" w:rsidRDefault="00792C6B" w:rsidP="00792C6B">
            <w:pPr>
              <w:rPr>
                <w:sz w:val="22"/>
                <w:szCs w:val="22"/>
              </w:rPr>
            </w:pPr>
          </w:p>
        </w:tc>
        <w:tc>
          <w:tcPr>
            <w:tcW w:w="993" w:type="dxa"/>
          </w:tcPr>
          <w:p w14:paraId="607AB573" w14:textId="77777777" w:rsidR="00792C6B" w:rsidRPr="0051318C" w:rsidRDefault="00792C6B" w:rsidP="00792C6B">
            <w:pPr>
              <w:jc w:val="center"/>
              <w:rPr>
                <w:b/>
                <w:sz w:val="22"/>
                <w:szCs w:val="22"/>
              </w:rPr>
            </w:pPr>
            <w:r w:rsidRPr="0051318C">
              <w:rPr>
                <w:b/>
                <w:sz w:val="22"/>
                <w:szCs w:val="22"/>
              </w:rPr>
              <w:t>124</w:t>
            </w:r>
          </w:p>
        </w:tc>
      </w:tr>
    </w:tbl>
    <w:p w14:paraId="531D0F8C" w14:textId="77777777" w:rsidR="00792C6B" w:rsidRDefault="00792C6B" w:rsidP="0051318C">
      <w:pPr>
        <w:tabs>
          <w:tab w:val="left" w:pos="7110"/>
        </w:tabs>
      </w:pPr>
      <w:r>
        <w:tab/>
      </w:r>
    </w:p>
    <w:p w14:paraId="1CEA4E72" w14:textId="77777777" w:rsidR="00792C6B" w:rsidRDefault="00792C6B" w:rsidP="002E336A"/>
    <w:p w14:paraId="5B0322B1" w14:textId="77777777" w:rsidR="00792C6B" w:rsidRPr="00BA50B9" w:rsidRDefault="00792C6B" w:rsidP="0045172E">
      <w:pPr>
        <w:jc w:val="right"/>
        <w:rPr>
          <w:bCs/>
        </w:rPr>
      </w:pPr>
    </w:p>
    <w:p w14:paraId="79A039A6" w14:textId="77777777" w:rsidR="00792C6B" w:rsidRDefault="00792C6B">
      <w:pPr>
        <w:spacing w:after="200" w:line="276" w:lineRule="auto"/>
        <w:rPr>
          <w:rFonts w:ascii="Arial" w:hAnsi="Arial" w:cs="Arial"/>
          <w:bCs/>
          <w:noProof/>
        </w:rPr>
      </w:pPr>
      <w:r>
        <w:rPr>
          <w:rFonts w:ascii="Arial" w:hAnsi="Arial" w:cs="Arial"/>
          <w:bCs/>
          <w:noProof/>
        </w:rPr>
        <w:br w:type="page"/>
      </w:r>
    </w:p>
    <w:p w14:paraId="2256C169" w14:textId="65474147"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0DA60588" wp14:editId="0EA74207">
            <wp:extent cx="5736590" cy="837565"/>
            <wp:effectExtent l="0" t="0" r="0" b="635"/>
            <wp:docPr id="35" name="Picture 3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75469C34" w14:textId="77777777" w:rsidR="00792C6B" w:rsidRDefault="00792C6B" w:rsidP="00792C6B">
      <w:pPr>
        <w:jc w:val="center"/>
        <w:rPr>
          <w:b/>
          <w:bCs/>
        </w:rPr>
      </w:pPr>
    </w:p>
    <w:p w14:paraId="30E36689" w14:textId="77777777" w:rsidR="00792C6B" w:rsidRDefault="00792C6B" w:rsidP="00792C6B">
      <w:pPr>
        <w:jc w:val="center"/>
        <w:rPr>
          <w:b/>
          <w:bCs/>
        </w:rPr>
      </w:pPr>
      <w:r>
        <w:rPr>
          <w:b/>
          <w:bCs/>
        </w:rPr>
        <w:t>END SEMESTER EXAMINATION – APRIL / MAY 2024</w:t>
      </w:r>
    </w:p>
    <w:p w14:paraId="1EE16220" w14:textId="77777777" w:rsidR="00792C6B" w:rsidRDefault="00792C6B" w:rsidP="00E40AC8">
      <w:pPr>
        <w:jc w:val="center"/>
        <w:rPr>
          <w:b/>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680"/>
      </w:tblGrid>
      <w:tr w:rsidR="00792C6B" w:rsidRPr="00F710B0" w14:paraId="1227CD45" w14:textId="77777777" w:rsidTr="00792C6B">
        <w:trPr>
          <w:trHeight w:val="397"/>
        </w:trPr>
        <w:tc>
          <w:tcPr>
            <w:tcW w:w="1696" w:type="dxa"/>
            <w:vAlign w:val="center"/>
          </w:tcPr>
          <w:p w14:paraId="477E1C9F" w14:textId="77777777" w:rsidR="00792C6B" w:rsidRPr="00F710B0" w:rsidRDefault="00792C6B" w:rsidP="007E575B">
            <w:pPr>
              <w:pStyle w:val="Title"/>
              <w:jc w:val="left"/>
              <w:rPr>
                <w:b/>
                <w:sz w:val="22"/>
                <w:szCs w:val="22"/>
              </w:rPr>
            </w:pPr>
            <w:r w:rsidRPr="00F710B0">
              <w:rPr>
                <w:b/>
                <w:sz w:val="22"/>
                <w:szCs w:val="22"/>
              </w:rPr>
              <w:t xml:space="preserve">Course Code      </w:t>
            </w:r>
          </w:p>
        </w:tc>
        <w:tc>
          <w:tcPr>
            <w:tcW w:w="6151" w:type="dxa"/>
            <w:vAlign w:val="center"/>
          </w:tcPr>
          <w:p w14:paraId="4C1CE60A" w14:textId="77777777" w:rsidR="00792C6B" w:rsidRPr="00F710B0" w:rsidRDefault="00792C6B" w:rsidP="007E575B">
            <w:pPr>
              <w:pStyle w:val="Title"/>
              <w:jc w:val="left"/>
              <w:rPr>
                <w:b/>
                <w:sz w:val="22"/>
                <w:szCs w:val="22"/>
              </w:rPr>
            </w:pPr>
            <w:r w:rsidRPr="00F710B0">
              <w:rPr>
                <w:b/>
                <w:sz w:val="22"/>
                <w:szCs w:val="22"/>
              </w:rPr>
              <w:t>18CS2025</w:t>
            </w:r>
          </w:p>
        </w:tc>
        <w:tc>
          <w:tcPr>
            <w:tcW w:w="1504" w:type="dxa"/>
            <w:vAlign w:val="center"/>
          </w:tcPr>
          <w:p w14:paraId="0BB1E527" w14:textId="77777777" w:rsidR="00792C6B" w:rsidRPr="00F710B0" w:rsidRDefault="00792C6B" w:rsidP="007E575B">
            <w:pPr>
              <w:pStyle w:val="Title"/>
              <w:ind w:left="-468" w:firstLine="468"/>
              <w:jc w:val="left"/>
              <w:rPr>
                <w:sz w:val="22"/>
                <w:szCs w:val="22"/>
              </w:rPr>
            </w:pPr>
            <w:r w:rsidRPr="00F710B0">
              <w:rPr>
                <w:b/>
                <w:bCs/>
                <w:sz w:val="22"/>
                <w:szCs w:val="22"/>
              </w:rPr>
              <w:t xml:space="preserve">Duration       </w:t>
            </w:r>
          </w:p>
        </w:tc>
        <w:tc>
          <w:tcPr>
            <w:tcW w:w="680" w:type="dxa"/>
            <w:vAlign w:val="center"/>
          </w:tcPr>
          <w:p w14:paraId="42B0C2A3" w14:textId="77777777" w:rsidR="00792C6B" w:rsidRPr="00F710B0" w:rsidRDefault="00792C6B" w:rsidP="007E575B">
            <w:pPr>
              <w:pStyle w:val="Title"/>
              <w:jc w:val="left"/>
              <w:rPr>
                <w:b/>
                <w:sz w:val="22"/>
                <w:szCs w:val="22"/>
              </w:rPr>
            </w:pPr>
            <w:r w:rsidRPr="00F710B0">
              <w:rPr>
                <w:b/>
                <w:sz w:val="22"/>
                <w:szCs w:val="22"/>
              </w:rPr>
              <w:t>3hrs</w:t>
            </w:r>
          </w:p>
        </w:tc>
      </w:tr>
      <w:tr w:rsidR="00792C6B" w:rsidRPr="00F710B0" w14:paraId="3C937096" w14:textId="77777777" w:rsidTr="00792C6B">
        <w:trPr>
          <w:trHeight w:val="397"/>
        </w:trPr>
        <w:tc>
          <w:tcPr>
            <w:tcW w:w="1696" w:type="dxa"/>
            <w:vAlign w:val="center"/>
          </w:tcPr>
          <w:p w14:paraId="1BFA92AE" w14:textId="77777777" w:rsidR="00792C6B" w:rsidRPr="00F710B0" w:rsidRDefault="00792C6B" w:rsidP="007E575B">
            <w:pPr>
              <w:pStyle w:val="Title"/>
              <w:ind w:right="-160"/>
              <w:jc w:val="left"/>
              <w:rPr>
                <w:b/>
                <w:sz w:val="22"/>
                <w:szCs w:val="22"/>
              </w:rPr>
            </w:pPr>
            <w:r w:rsidRPr="00F710B0">
              <w:rPr>
                <w:b/>
                <w:sz w:val="22"/>
                <w:szCs w:val="22"/>
              </w:rPr>
              <w:t xml:space="preserve">Course Name     </w:t>
            </w:r>
          </w:p>
        </w:tc>
        <w:tc>
          <w:tcPr>
            <w:tcW w:w="6151" w:type="dxa"/>
            <w:vAlign w:val="center"/>
          </w:tcPr>
          <w:p w14:paraId="76D9E30B" w14:textId="77777777" w:rsidR="00792C6B" w:rsidRPr="00F710B0" w:rsidRDefault="00792C6B" w:rsidP="007E575B">
            <w:pPr>
              <w:pStyle w:val="Title"/>
              <w:jc w:val="left"/>
              <w:rPr>
                <w:b/>
                <w:sz w:val="22"/>
                <w:szCs w:val="22"/>
              </w:rPr>
            </w:pPr>
            <w:r w:rsidRPr="00F710B0">
              <w:rPr>
                <w:b/>
                <w:sz w:val="22"/>
                <w:szCs w:val="22"/>
              </w:rPr>
              <w:t>BIG DATA PLATFORMS</w:t>
            </w:r>
          </w:p>
        </w:tc>
        <w:tc>
          <w:tcPr>
            <w:tcW w:w="1504" w:type="dxa"/>
            <w:vAlign w:val="center"/>
          </w:tcPr>
          <w:p w14:paraId="1FE801ED" w14:textId="77777777" w:rsidR="00792C6B" w:rsidRPr="00F710B0" w:rsidRDefault="00792C6B" w:rsidP="007E575B">
            <w:pPr>
              <w:pStyle w:val="Title"/>
              <w:jc w:val="left"/>
              <w:rPr>
                <w:b/>
                <w:bCs/>
                <w:sz w:val="22"/>
                <w:szCs w:val="22"/>
              </w:rPr>
            </w:pPr>
            <w:r w:rsidRPr="00F710B0">
              <w:rPr>
                <w:b/>
                <w:bCs/>
                <w:sz w:val="22"/>
                <w:szCs w:val="22"/>
              </w:rPr>
              <w:t xml:space="preserve">Max. Marks </w:t>
            </w:r>
          </w:p>
        </w:tc>
        <w:tc>
          <w:tcPr>
            <w:tcW w:w="680" w:type="dxa"/>
            <w:vAlign w:val="center"/>
          </w:tcPr>
          <w:p w14:paraId="229EAE5A" w14:textId="77777777" w:rsidR="00792C6B" w:rsidRPr="00F710B0" w:rsidRDefault="00792C6B" w:rsidP="007E575B">
            <w:pPr>
              <w:pStyle w:val="Title"/>
              <w:jc w:val="left"/>
              <w:rPr>
                <w:b/>
                <w:sz w:val="22"/>
                <w:szCs w:val="22"/>
              </w:rPr>
            </w:pPr>
            <w:r w:rsidRPr="00F710B0">
              <w:rPr>
                <w:b/>
                <w:sz w:val="22"/>
                <w:szCs w:val="22"/>
              </w:rPr>
              <w:t>100</w:t>
            </w:r>
          </w:p>
        </w:tc>
      </w:tr>
    </w:tbl>
    <w:p w14:paraId="7F5305AD" w14:textId="77777777" w:rsidR="00792C6B" w:rsidRDefault="00792C6B" w:rsidP="00B57D8D">
      <w:pPr>
        <w:ind w:left="720"/>
        <w:rPr>
          <w:highlight w:val="yellow"/>
        </w:rPr>
      </w:pPr>
    </w:p>
    <w:tbl>
      <w:tblPr>
        <w:tblStyle w:val="TableGrid"/>
        <w:tblW w:w="5426" w:type="pct"/>
        <w:tblLook w:val="04A0" w:firstRow="1" w:lastRow="0" w:firstColumn="1" w:lastColumn="0" w:noHBand="0" w:noVBand="1"/>
      </w:tblPr>
      <w:tblGrid>
        <w:gridCol w:w="570"/>
        <w:gridCol w:w="396"/>
        <w:gridCol w:w="6962"/>
        <w:gridCol w:w="670"/>
        <w:gridCol w:w="537"/>
        <w:gridCol w:w="896"/>
      </w:tblGrid>
      <w:tr w:rsidR="00792C6B" w:rsidRPr="00BA50B9" w14:paraId="3214E733" w14:textId="77777777" w:rsidTr="00792C6B">
        <w:trPr>
          <w:trHeight w:val="552"/>
        </w:trPr>
        <w:tc>
          <w:tcPr>
            <w:tcW w:w="284" w:type="pct"/>
            <w:vAlign w:val="center"/>
          </w:tcPr>
          <w:p w14:paraId="2F0DC039" w14:textId="77777777" w:rsidR="00792C6B" w:rsidRPr="006272BC" w:rsidRDefault="00792C6B" w:rsidP="00792C6B">
            <w:pPr>
              <w:jc w:val="center"/>
              <w:rPr>
                <w:b/>
                <w:sz w:val="22"/>
                <w:szCs w:val="22"/>
              </w:rPr>
            </w:pPr>
            <w:r w:rsidRPr="00FA796F">
              <w:rPr>
                <w:b/>
              </w:rPr>
              <w:t>Q. No.</w:t>
            </w:r>
          </w:p>
        </w:tc>
        <w:tc>
          <w:tcPr>
            <w:tcW w:w="3726" w:type="pct"/>
            <w:gridSpan w:val="2"/>
            <w:vAlign w:val="center"/>
          </w:tcPr>
          <w:p w14:paraId="3D9426A5" w14:textId="77777777" w:rsidR="00792C6B" w:rsidRPr="006272BC" w:rsidRDefault="00792C6B" w:rsidP="00792C6B">
            <w:pPr>
              <w:jc w:val="center"/>
              <w:rPr>
                <w:b/>
                <w:sz w:val="22"/>
                <w:szCs w:val="22"/>
              </w:rPr>
            </w:pPr>
            <w:r w:rsidRPr="00FA796F">
              <w:rPr>
                <w:b/>
              </w:rPr>
              <w:t>Questions</w:t>
            </w:r>
          </w:p>
        </w:tc>
        <w:tc>
          <w:tcPr>
            <w:tcW w:w="212" w:type="pct"/>
            <w:vAlign w:val="center"/>
          </w:tcPr>
          <w:p w14:paraId="779B5CE8" w14:textId="77777777" w:rsidR="00792C6B" w:rsidRPr="006272BC" w:rsidRDefault="00792C6B" w:rsidP="00792C6B">
            <w:pPr>
              <w:jc w:val="center"/>
              <w:rPr>
                <w:b/>
                <w:sz w:val="22"/>
                <w:szCs w:val="22"/>
              </w:rPr>
            </w:pPr>
            <w:r w:rsidRPr="00FA796F">
              <w:rPr>
                <w:b/>
              </w:rPr>
              <w:t>CO</w:t>
            </w:r>
          </w:p>
        </w:tc>
        <w:tc>
          <w:tcPr>
            <w:tcW w:w="282" w:type="pct"/>
            <w:vAlign w:val="center"/>
          </w:tcPr>
          <w:p w14:paraId="1E482FBD" w14:textId="77777777" w:rsidR="00792C6B" w:rsidRPr="006272BC" w:rsidRDefault="00792C6B" w:rsidP="00792C6B">
            <w:pPr>
              <w:jc w:val="center"/>
              <w:rPr>
                <w:b/>
                <w:sz w:val="22"/>
                <w:szCs w:val="22"/>
              </w:rPr>
            </w:pPr>
            <w:r w:rsidRPr="00FA796F">
              <w:rPr>
                <w:b/>
              </w:rPr>
              <w:t>BL</w:t>
            </w:r>
          </w:p>
        </w:tc>
        <w:tc>
          <w:tcPr>
            <w:tcW w:w="495" w:type="pct"/>
            <w:vAlign w:val="center"/>
          </w:tcPr>
          <w:p w14:paraId="525C1816" w14:textId="77777777" w:rsidR="00792C6B" w:rsidRPr="006272BC" w:rsidRDefault="00792C6B" w:rsidP="00792C6B">
            <w:pPr>
              <w:jc w:val="center"/>
              <w:rPr>
                <w:b/>
                <w:sz w:val="22"/>
                <w:szCs w:val="22"/>
              </w:rPr>
            </w:pPr>
            <w:r w:rsidRPr="00FA796F">
              <w:rPr>
                <w:b/>
              </w:rPr>
              <w:t>Marks</w:t>
            </w:r>
          </w:p>
        </w:tc>
      </w:tr>
      <w:tr w:rsidR="00792C6B" w:rsidRPr="00BA50B9" w14:paraId="1349AE73" w14:textId="77777777" w:rsidTr="00792C6B">
        <w:trPr>
          <w:trHeight w:val="552"/>
        </w:trPr>
        <w:tc>
          <w:tcPr>
            <w:tcW w:w="5000" w:type="pct"/>
            <w:gridSpan w:val="6"/>
            <w:vAlign w:val="center"/>
          </w:tcPr>
          <w:p w14:paraId="66F655E2" w14:textId="77777777" w:rsidR="00792C6B" w:rsidRPr="00BA50B9" w:rsidRDefault="00792C6B" w:rsidP="008C57B9">
            <w:pPr>
              <w:jc w:val="center"/>
              <w:rPr>
                <w:b/>
                <w:u w:val="single"/>
              </w:rPr>
            </w:pPr>
            <w:r w:rsidRPr="00BA50B9">
              <w:rPr>
                <w:b/>
                <w:u w:val="single"/>
              </w:rPr>
              <w:t>PART – A (10 X 1 = 10 MARKS)</w:t>
            </w:r>
          </w:p>
        </w:tc>
      </w:tr>
      <w:tr w:rsidR="00792C6B" w:rsidRPr="00BA50B9" w14:paraId="57BF341C" w14:textId="77777777" w:rsidTr="00792C6B">
        <w:trPr>
          <w:trHeight w:val="397"/>
        </w:trPr>
        <w:tc>
          <w:tcPr>
            <w:tcW w:w="284" w:type="pct"/>
            <w:vAlign w:val="center"/>
          </w:tcPr>
          <w:p w14:paraId="0CB6221C" w14:textId="77777777" w:rsidR="00792C6B" w:rsidRPr="00BA50B9" w:rsidRDefault="00792C6B" w:rsidP="00792C6B">
            <w:pPr>
              <w:jc w:val="center"/>
            </w:pPr>
            <w:r w:rsidRPr="00BA50B9">
              <w:t>1.</w:t>
            </w:r>
          </w:p>
        </w:tc>
        <w:tc>
          <w:tcPr>
            <w:tcW w:w="3726" w:type="pct"/>
            <w:gridSpan w:val="2"/>
            <w:vAlign w:val="center"/>
          </w:tcPr>
          <w:p w14:paraId="424745B8" w14:textId="77777777" w:rsidR="00792C6B" w:rsidRPr="003530C5" w:rsidRDefault="00792C6B" w:rsidP="00792C6B">
            <w:pPr>
              <w:autoSpaceDE w:val="0"/>
              <w:autoSpaceDN w:val="0"/>
              <w:adjustRightInd w:val="0"/>
              <w:jc w:val="both"/>
            </w:pPr>
            <w:r>
              <w:t>Name the file system that is distributed to run on commodity hardware.</w:t>
            </w:r>
          </w:p>
        </w:tc>
        <w:tc>
          <w:tcPr>
            <w:tcW w:w="212" w:type="pct"/>
            <w:vAlign w:val="center"/>
          </w:tcPr>
          <w:p w14:paraId="434A6A80" w14:textId="77777777" w:rsidR="00792C6B" w:rsidRPr="00BA50B9" w:rsidRDefault="00792C6B" w:rsidP="00792C6B">
            <w:pPr>
              <w:jc w:val="center"/>
            </w:pPr>
            <w:r>
              <w:t>CO1</w:t>
            </w:r>
          </w:p>
        </w:tc>
        <w:tc>
          <w:tcPr>
            <w:tcW w:w="282" w:type="pct"/>
            <w:vAlign w:val="center"/>
          </w:tcPr>
          <w:p w14:paraId="18E4955B" w14:textId="77777777" w:rsidR="00792C6B" w:rsidRPr="00BA50B9" w:rsidRDefault="00792C6B" w:rsidP="00792C6B">
            <w:pPr>
              <w:jc w:val="center"/>
            </w:pPr>
            <w:r>
              <w:t>R</w:t>
            </w:r>
          </w:p>
        </w:tc>
        <w:tc>
          <w:tcPr>
            <w:tcW w:w="495" w:type="pct"/>
            <w:vAlign w:val="center"/>
          </w:tcPr>
          <w:p w14:paraId="14428A45" w14:textId="77777777" w:rsidR="00792C6B" w:rsidRPr="00BA50B9" w:rsidRDefault="00792C6B" w:rsidP="00792C6B">
            <w:pPr>
              <w:jc w:val="center"/>
            </w:pPr>
            <w:r w:rsidRPr="00BA50B9">
              <w:t>1</w:t>
            </w:r>
          </w:p>
        </w:tc>
      </w:tr>
      <w:tr w:rsidR="00792C6B" w:rsidRPr="00BA50B9" w14:paraId="0916216C" w14:textId="77777777" w:rsidTr="00792C6B">
        <w:trPr>
          <w:trHeight w:val="397"/>
        </w:trPr>
        <w:tc>
          <w:tcPr>
            <w:tcW w:w="284" w:type="pct"/>
            <w:vAlign w:val="center"/>
          </w:tcPr>
          <w:p w14:paraId="5D3EF51B" w14:textId="77777777" w:rsidR="00792C6B" w:rsidRPr="00BA50B9" w:rsidRDefault="00792C6B" w:rsidP="00792C6B">
            <w:pPr>
              <w:jc w:val="center"/>
            </w:pPr>
            <w:r w:rsidRPr="00BA50B9">
              <w:t>2.</w:t>
            </w:r>
          </w:p>
        </w:tc>
        <w:tc>
          <w:tcPr>
            <w:tcW w:w="3726" w:type="pct"/>
            <w:gridSpan w:val="2"/>
            <w:vAlign w:val="center"/>
          </w:tcPr>
          <w:p w14:paraId="534DEBF7" w14:textId="77777777" w:rsidR="00792C6B" w:rsidRPr="00BA50B9" w:rsidRDefault="00792C6B" w:rsidP="00792C6B">
            <w:pPr>
              <w:jc w:val="both"/>
            </w:pPr>
            <w:r>
              <w:t>State the name of the concept that is based on dividing a large problem into smaller ones and each of them is carried out by one single processor individually.</w:t>
            </w:r>
          </w:p>
        </w:tc>
        <w:tc>
          <w:tcPr>
            <w:tcW w:w="212" w:type="pct"/>
            <w:vAlign w:val="center"/>
          </w:tcPr>
          <w:p w14:paraId="6F6256CB" w14:textId="77777777" w:rsidR="00792C6B" w:rsidRPr="00BA50B9" w:rsidRDefault="00792C6B" w:rsidP="00792C6B">
            <w:pPr>
              <w:jc w:val="center"/>
            </w:pPr>
            <w:r>
              <w:t>CO1</w:t>
            </w:r>
          </w:p>
        </w:tc>
        <w:tc>
          <w:tcPr>
            <w:tcW w:w="282" w:type="pct"/>
            <w:vAlign w:val="center"/>
          </w:tcPr>
          <w:p w14:paraId="2AA89173" w14:textId="77777777" w:rsidR="00792C6B" w:rsidRDefault="00792C6B" w:rsidP="00792C6B">
            <w:pPr>
              <w:jc w:val="center"/>
            </w:pPr>
            <w:r>
              <w:t>R</w:t>
            </w:r>
          </w:p>
        </w:tc>
        <w:tc>
          <w:tcPr>
            <w:tcW w:w="495" w:type="pct"/>
            <w:vAlign w:val="center"/>
          </w:tcPr>
          <w:p w14:paraId="1FE0AB3E" w14:textId="77777777" w:rsidR="00792C6B" w:rsidRPr="00BA50B9" w:rsidRDefault="00792C6B" w:rsidP="00792C6B">
            <w:pPr>
              <w:jc w:val="center"/>
            </w:pPr>
            <w:r w:rsidRPr="00BA50B9">
              <w:t>1</w:t>
            </w:r>
          </w:p>
        </w:tc>
      </w:tr>
      <w:tr w:rsidR="00792C6B" w:rsidRPr="00BA50B9" w14:paraId="7559E619" w14:textId="77777777" w:rsidTr="00792C6B">
        <w:trPr>
          <w:trHeight w:val="397"/>
        </w:trPr>
        <w:tc>
          <w:tcPr>
            <w:tcW w:w="284" w:type="pct"/>
            <w:vAlign w:val="center"/>
          </w:tcPr>
          <w:p w14:paraId="310CF30B" w14:textId="77777777" w:rsidR="00792C6B" w:rsidRPr="00BA50B9" w:rsidRDefault="00792C6B" w:rsidP="00792C6B">
            <w:pPr>
              <w:jc w:val="center"/>
            </w:pPr>
            <w:r w:rsidRPr="00BA50B9">
              <w:t>3.</w:t>
            </w:r>
          </w:p>
        </w:tc>
        <w:tc>
          <w:tcPr>
            <w:tcW w:w="3726" w:type="pct"/>
            <w:gridSpan w:val="2"/>
            <w:vAlign w:val="center"/>
          </w:tcPr>
          <w:p w14:paraId="58D4B96C" w14:textId="77777777" w:rsidR="00792C6B" w:rsidRPr="0088345F" w:rsidRDefault="00792C6B" w:rsidP="00792C6B">
            <w:pPr>
              <w:jc w:val="both"/>
            </w:pPr>
            <w:r>
              <w:t>Identify the type of data that comes from the likes, tweets &amp; retweets, comments, video uploads, and general media.</w:t>
            </w:r>
          </w:p>
        </w:tc>
        <w:tc>
          <w:tcPr>
            <w:tcW w:w="212" w:type="pct"/>
            <w:vAlign w:val="center"/>
          </w:tcPr>
          <w:p w14:paraId="73DA488F" w14:textId="77777777" w:rsidR="00792C6B" w:rsidRDefault="00792C6B" w:rsidP="00792C6B">
            <w:pPr>
              <w:jc w:val="center"/>
            </w:pPr>
            <w:r w:rsidRPr="009F4EF2">
              <w:t>CO</w:t>
            </w:r>
            <w:r>
              <w:t>2</w:t>
            </w:r>
          </w:p>
        </w:tc>
        <w:tc>
          <w:tcPr>
            <w:tcW w:w="282" w:type="pct"/>
            <w:vAlign w:val="center"/>
          </w:tcPr>
          <w:p w14:paraId="181E9E79" w14:textId="77777777" w:rsidR="00792C6B" w:rsidRDefault="00792C6B" w:rsidP="00792C6B">
            <w:pPr>
              <w:jc w:val="center"/>
            </w:pPr>
            <w:r>
              <w:t>U</w:t>
            </w:r>
          </w:p>
        </w:tc>
        <w:tc>
          <w:tcPr>
            <w:tcW w:w="495" w:type="pct"/>
            <w:vAlign w:val="center"/>
          </w:tcPr>
          <w:p w14:paraId="69B239A2" w14:textId="77777777" w:rsidR="00792C6B" w:rsidRPr="00BA50B9" w:rsidRDefault="00792C6B" w:rsidP="00792C6B">
            <w:pPr>
              <w:jc w:val="center"/>
            </w:pPr>
            <w:r w:rsidRPr="00BA50B9">
              <w:t>1</w:t>
            </w:r>
          </w:p>
        </w:tc>
      </w:tr>
      <w:tr w:rsidR="00792C6B" w:rsidRPr="00BA50B9" w14:paraId="018EEFBB" w14:textId="77777777" w:rsidTr="00792C6B">
        <w:trPr>
          <w:trHeight w:val="397"/>
        </w:trPr>
        <w:tc>
          <w:tcPr>
            <w:tcW w:w="284" w:type="pct"/>
            <w:vAlign w:val="center"/>
          </w:tcPr>
          <w:p w14:paraId="14DD3CA7" w14:textId="77777777" w:rsidR="00792C6B" w:rsidRPr="00BA50B9" w:rsidRDefault="00792C6B" w:rsidP="00792C6B">
            <w:pPr>
              <w:jc w:val="center"/>
            </w:pPr>
            <w:r w:rsidRPr="00BA50B9">
              <w:t>4.</w:t>
            </w:r>
          </w:p>
        </w:tc>
        <w:tc>
          <w:tcPr>
            <w:tcW w:w="3726" w:type="pct"/>
            <w:gridSpan w:val="2"/>
            <w:vAlign w:val="center"/>
          </w:tcPr>
          <w:p w14:paraId="066C97FB" w14:textId="77777777" w:rsidR="00792C6B" w:rsidRPr="00BA50B9" w:rsidRDefault="00792C6B" w:rsidP="00792C6B">
            <w:pPr>
              <w:jc w:val="both"/>
            </w:pPr>
            <w:r>
              <w:t>List the 3 sources of big data.</w:t>
            </w:r>
          </w:p>
        </w:tc>
        <w:tc>
          <w:tcPr>
            <w:tcW w:w="212" w:type="pct"/>
            <w:vAlign w:val="center"/>
          </w:tcPr>
          <w:p w14:paraId="0F0F2C56" w14:textId="77777777" w:rsidR="00792C6B" w:rsidRDefault="00792C6B" w:rsidP="00792C6B">
            <w:pPr>
              <w:jc w:val="center"/>
            </w:pPr>
            <w:r w:rsidRPr="009F4EF2">
              <w:t>CO</w:t>
            </w:r>
            <w:r>
              <w:t>2</w:t>
            </w:r>
          </w:p>
        </w:tc>
        <w:tc>
          <w:tcPr>
            <w:tcW w:w="282" w:type="pct"/>
            <w:vAlign w:val="center"/>
          </w:tcPr>
          <w:p w14:paraId="5424A2E7" w14:textId="77777777" w:rsidR="00792C6B" w:rsidRDefault="00792C6B" w:rsidP="00792C6B">
            <w:pPr>
              <w:jc w:val="center"/>
            </w:pPr>
            <w:r>
              <w:t>R</w:t>
            </w:r>
          </w:p>
        </w:tc>
        <w:tc>
          <w:tcPr>
            <w:tcW w:w="495" w:type="pct"/>
            <w:vAlign w:val="center"/>
          </w:tcPr>
          <w:p w14:paraId="1C8A5295" w14:textId="77777777" w:rsidR="00792C6B" w:rsidRPr="00BA50B9" w:rsidRDefault="00792C6B" w:rsidP="00792C6B">
            <w:pPr>
              <w:jc w:val="center"/>
            </w:pPr>
            <w:r w:rsidRPr="00BA50B9">
              <w:t>1</w:t>
            </w:r>
          </w:p>
        </w:tc>
      </w:tr>
      <w:tr w:rsidR="00792C6B" w:rsidRPr="00BA50B9" w14:paraId="05CC1D80" w14:textId="77777777" w:rsidTr="00792C6B">
        <w:trPr>
          <w:trHeight w:val="397"/>
        </w:trPr>
        <w:tc>
          <w:tcPr>
            <w:tcW w:w="284" w:type="pct"/>
            <w:vAlign w:val="center"/>
          </w:tcPr>
          <w:p w14:paraId="638F84FD" w14:textId="77777777" w:rsidR="00792C6B" w:rsidRPr="00BA50B9" w:rsidRDefault="00792C6B" w:rsidP="00792C6B">
            <w:pPr>
              <w:jc w:val="center"/>
            </w:pPr>
            <w:r w:rsidRPr="00BA50B9">
              <w:t>5.</w:t>
            </w:r>
          </w:p>
        </w:tc>
        <w:tc>
          <w:tcPr>
            <w:tcW w:w="3726" w:type="pct"/>
            <w:gridSpan w:val="2"/>
            <w:vAlign w:val="center"/>
          </w:tcPr>
          <w:p w14:paraId="13EDD6A0" w14:textId="77777777" w:rsidR="00792C6B" w:rsidRPr="008C7D3A" w:rsidRDefault="00792C6B" w:rsidP="00792C6B">
            <w:pPr>
              <w:pStyle w:val="Default"/>
              <w:jc w:val="both"/>
            </w:pPr>
            <w:r>
              <w:t>Name the platforms on which YARN containers gets executed.</w:t>
            </w:r>
          </w:p>
        </w:tc>
        <w:tc>
          <w:tcPr>
            <w:tcW w:w="212" w:type="pct"/>
            <w:vAlign w:val="center"/>
          </w:tcPr>
          <w:p w14:paraId="264F689B" w14:textId="77777777" w:rsidR="00792C6B" w:rsidRDefault="00792C6B" w:rsidP="00792C6B">
            <w:pPr>
              <w:jc w:val="center"/>
            </w:pPr>
            <w:r w:rsidRPr="009F4EF2">
              <w:t>CO</w:t>
            </w:r>
            <w:r>
              <w:t>3</w:t>
            </w:r>
          </w:p>
        </w:tc>
        <w:tc>
          <w:tcPr>
            <w:tcW w:w="282" w:type="pct"/>
            <w:vAlign w:val="center"/>
          </w:tcPr>
          <w:p w14:paraId="4F6CC9CA" w14:textId="77777777" w:rsidR="00792C6B" w:rsidRDefault="00792C6B" w:rsidP="00792C6B">
            <w:pPr>
              <w:jc w:val="center"/>
            </w:pPr>
            <w:r>
              <w:t>R</w:t>
            </w:r>
          </w:p>
        </w:tc>
        <w:tc>
          <w:tcPr>
            <w:tcW w:w="495" w:type="pct"/>
            <w:vAlign w:val="center"/>
          </w:tcPr>
          <w:p w14:paraId="1B862F2A" w14:textId="77777777" w:rsidR="00792C6B" w:rsidRPr="00BA50B9" w:rsidRDefault="00792C6B" w:rsidP="00792C6B">
            <w:pPr>
              <w:jc w:val="center"/>
            </w:pPr>
            <w:r w:rsidRPr="00BA50B9">
              <w:t>1</w:t>
            </w:r>
          </w:p>
        </w:tc>
      </w:tr>
      <w:tr w:rsidR="00792C6B" w:rsidRPr="00BA50B9" w14:paraId="4C00584A" w14:textId="77777777" w:rsidTr="00792C6B">
        <w:trPr>
          <w:trHeight w:val="397"/>
        </w:trPr>
        <w:tc>
          <w:tcPr>
            <w:tcW w:w="284" w:type="pct"/>
            <w:vAlign w:val="center"/>
          </w:tcPr>
          <w:p w14:paraId="029476AB" w14:textId="77777777" w:rsidR="00792C6B" w:rsidRPr="00BA50B9" w:rsidRDefault="00792C6B" w:rsidP="00792C6B">
            <w:pPr>
              <w:jc w:val="center"/>
            </w:pPr>
            <w:r w:rsidRPr="00BA50B9">
              <w:t>6.</w:t>
            </w:r>
          </w:p>
        </w:tc>
        <w:tc>
          <w:tcPr>
            <w:tcW w:w="3726" w:type="pct"/>
            <w:gridSpan w:val="2"/>
            <w:vAlign w:val="center"/>
          </w:tcPr>
          <w:p w14:paraId="14993652" w14:textId="77777777" w:rsidR="00792C6B" w:rsidRPr="00BA50B9" w:rsidRDefault="00792C6B" w:rsidP="00792C6B">
            <w:pPr>
              <w:jc w:val="both"/>
            </w:pPr>
            <w:r>
              <w:t>State the syntax to define a variable in Hive.</w:t>
            </w:r>
          </w:p>
        </w:tc>
        <w:tc>
          <w:tcPr>
            <w:tcW w:w="212" w:type="pct"/>
            <w:vAlign w:val="center"/>
          </w:tcPr>
          <w:p w14:paraId="54C5A41C" w14:textId="77777777" w:rsidR="00792C6B" w:rsidRDefault="00792C6B" w:rsidP="00792C6B">
            <w:pPr>
              <w:jc w:val="center"/>
            </w:pPr>
            <w:r w:rsidRPr="009F4EF2">
              <w:t>CO</w:t>
            </w:r>
            <w:r>
              <w:t>3</w:t>
            </w:r>
          </w:p>
        </w:tc>
        <w:tc>
          <w:tcPr>
            <w:tcW w:w="282" w:type="pct"/>
            <w:vAlign w:val="center"/>
          </w:tcPr>
          <w:p w14:paraId="3D35991E" w14:textId="77777777" w:rsidR="00792C6B" w:rsidRDefault="00792C6B" w:rsidP="00792C6B">
            <w:pPr>
              <w:jc w:val="center"/>
            </w:pPr>
            <w:r>
              <w:t>R</w:t>
            </w:r>
          </w:p>
        </w:tc>
        <w:tc>
          <w:tcPr>
            <w:tcW w:w="495" w:type="pct"/>
            <w:vAlign w:val="center"/>
          </w:tcPr>
          <w:p w14:paraId="4C3FF0A9" w14:textId="77777777" w:rsidR="00792C6B" w:rsidRPr="00BA50B9" w:rsidRDefault="00792C6B" w:rsidP="00792C6B">
            <w:pPr>
              <w:jc w:val="center"/>
            </w:pPr>
            <w:r w:rsidRPr="00BA50B9">
              <w:t>1</w:t>
            </w:r>
          </w:p>
        </w:tc>
      </w:tr>
      <w:tr w:rsidR="00792C6B" w:rsidRPr="00BA50B9" w14:paraId="686F58E9" w14:textId="77777777" w:rsidTr="00792C6B">
        <w:trPr>
          <w:trHeight w:val="397"/>
        </w:trPr>
        <w:tc>
          <w:tcPr>
            <w:tcW w:w="284" w:type="pct"/>
            <w:vAlign w:val="center"/>
          </w:tcPr>
          <w:p w14:paraId="4447E101" w14:textId="77777777" w:rsidR="00792C6B" w:rsidRPr="00BA50B9" w:rsidRDefault="00792C6B" w:rsidP="00792C6B">
            <w:pPr>
              <w:jc w:val="center"/>
            </w:pPr>
            <w:r w:rsidRPr="00BA50B9">
              <w:t>7.</w:t>
            </w:r>
          </w:p>
        </w:tc>
        <w:tc>
          <w:tcPr>
            <w:tcW w:w="3726" w:type="pct"/>
            <w:gridSpan w:val="2"/>
            <w:vAlign w:val="center"/>
          </w:tcPr>
          <w:p w14:paraId="148FC034" w14:textId="77777777" w:rsidR="00792C6B" w:rsidRPr="00BA50B9" w:rsidRDefault="00792C6B" w:rsidP="00792C6B">
            <w:pPr>
              <w:pStyle w:val="ListParagraph"/>
              <w:ind w:left="0"/>
              <w:jc w:val="both"/>
              <w:rPr>
                <w:noProof/>
                <w:lang w:eastAsia="zh-TW"/>
              </w:rPr>
            </w:pPr>
            <w:r>
              <w:t>Recall any 2 commands used in Hive DDL.</w:t>
            </w:r>
          </w:p>
        </w:tc>
        <w:tc>
          <w:tcPr>
            <w:tcW w:w="212" w:type="pct"/>
            <w:vAlign w:val="center"/>
          </w:tcPr>
          <w:p w14:paraId="69CD4063" w14:textId="77777777" w:rsidR="00792C6B" w:rsidRDefault="00792C6B" w:rsidP="00792C6B">
            <w:pPr>
              <w:jc w:val="center"/>
            </w:pPr>
            <w:r w:rsidRPr="009F4EF2">
              <w:t>CO</w:t>
            </w:r>
            <w:r>
              <w:t>4</w:t>
            </w:r>
          </w:p>
        </w:tc>
        <w:tc>
          <w:tcPr>
            <w:tcW w:w="282" w:type="pct"/>
            <w:vAlign w:val="center"/>
          </w:tcPr>
          <w:p w14:paraId="022C0A55" w14:textId="77777777" w:rsidR="00792C6B" w:rsidRDefault="00792C6B" w:rsidP="00792C6B">
            <w:pPr>
              <w:jc w:val="center"/>
            </w:pPr>
            <w:r>
              <w:t>R</w:t>
            </w:r>
          </w:p>
        </w:tc>
        <w:tc>
          <w:tcPr>
            <w:tcW w:w="495" w:type="pct"/>
            <w:vAlign w:val="center"/>
          </w:tcPr>
          <w:p w14:paraId="6E9515B9" w14:textId="77777777" w:rsidR="00792C6B" w:rsidRPr="00BA50B9" w:rsidRDefault="00792C6B" w:rsidP="00792C6B">
            <w:pPr>
              <w:jc w:val="center"/>
            </w:pPr>
            <w:r w:rsidRPr="00BA50B9">
              <w:t>1</w:t>
            </w:r>
          </w:p>
        </w:tc>
      </w:tr>
      <w:tr w:rsidR="00792C6B" w:rsidRPr="00BA50B9" w14:paraId="1FFECFBB" w14:textId="77777777" w:rsidTr="00792C6B">
        <w:trPr>
          <w:trHeight w:val="397"/>
        </w:trPr>
        <w:tc>
          <w:tcPr>
            <w:tcW w:w="284" w:type="pct"/>
            <w:vAlign w:val="center"/>
          </w:tcPr>
          <w:p w14:paraId="12B2D969" w14:textId="77777777" w:rsidR="00792C6B" w:rsidRPr="00BA50B9" w:rsidRDefault="00792C6B" w:rsidP="00792C6B">
            <w:pPr>
              <w:jc w:val="center"/>
            </w:pPr>
            <w:r w:rsidRPr="00BA50B9">
              <w:t>8.</w:t>
            </w:r>
          </w:p>
        </w:tc>
        <w:tc>
          <w:tcPr>
            <w:tcW w:w="3726" w:type="pct"/>
            <w:gridSpan w:val="2"/>
            <w:vAlign w:val="center"/>
          </w:tcPr>
          <w:p w14:paraId="724B40CC" w14:textId="77777777" w:rsidR="00792C6B" w:rsidRPr="00ED14FC" w:rsidRDefault="00792C6B" w:rsidP="00792C6B">
            <w:pPr>
              <w:jc w:val="both"/>
              <w:rPr>
                <w:b/>
                <w:bCs/>
              </w:rPr>
            </w:pPr>
            <w:r>
              <w:t>Identify the method used for distributing a single dataset across multiple databases, which can then be stored on multiple machines.</w:t>
            </w:r>
          </w:p>
        </w:tc>
        <w:tc>
          <w:tcPr>
            <w:tcW w:w="212" w:type="pct"/>
            <w:vAlign w:val="center"/>
          </w:tcPr>
          <w:p w14:paraId="4C01C007" w14:textId="77777777" w:rsidR="00792C6B" w:rsidRDefault="00792C6B" w:rsidP="00792C6B">
            <w:pPr>
              <w:jc w:val="center"/>
            </w:pPr>
            <w:r w:rsidRPr="009F4EF2">
              <w:t>CO</w:t>
            </w:r>
            <w:r>
              <w:t>4</w:t>
            </w:r>
          </w:p>
        </w:tc>
        <w:tc>
          <w:tcPr>
            <w:tcW w:w="282" w:type="pct"/>
            <w:vAlign w:val="center"/>
          </w:tcPr>
          <w:p w14:paraId="7A30B85D" w14:textId="77777777" w:rsidR="00792C6B" w:rsidRDefault="00792C6B" w:rsidP="00792C6B">
            <w:pPr>
              <w:jc w:val="center"/>
            </w:pPr>
            <w:r>
              <w:t>U</w:t>
            </w:r>
          </w:p>
        </w:tc>
        <w:tc>
          <w:tcPr>
            <w:tcW w:w="495" w:type="pct"/>
            <w:vAlign w:val="center"/>
          </w:tcPr>
          <w:p w14:paraId="3A1DB03C" w14:textId="77777777" w:rsidR="00792C6B" w:rsidRPr="00BA50B9" w:rsidRDefault="00792C6B" w:rsidP="00792C6B">
            <w:pPr>
              <w:jc w:val="center"/>
            </w:pPr>
            <w:r w:rsidRPr="00BA50B9">
              <w:t>1</w:t>
            </w:r>
          </w:p>
        </w:tc>
      </w:tr>
      <w:tr w:rsidR="00792C6B" w:rsidRPr="00BA50B9" w14:paraId="565907D8" w14:textId="77777777" w:rsidTr="00792C6B">
        <w:trPr>
          <w:trHeight w:val="397"/>
        </w:trPr>
        <w:tc>
          <w:tcPr>
            <w:tcW w:w="284" w:type="pct"/>
            <w:vAlign w:val="center"/>
          </w:tcPr>
          <w:p w14:paraId="0D73FBEC" w14:textId="77777777" w:rsidR="00792C6B" w:rsidRPr="00BA50B9" w:rsidRDefault="00792C6B" w:rsidP="00792C6B">
            <w:pPr>
              <w:jc w:val="center"/>
            </w:pPr>
            <w:r w:rsidRPr="00BA50B9">
              <w:t>9.</w:t>
            </w:r>
          </w:p>
        </w:tc>
        <w:tc>
          <w:tcPr>
            <w:tcW w:w="3726" w:type="pct"/>
            <w:gridSpan w:val="2"/>
            <w:vAlign w:val="center"/>
          </w:tcPr>
          <w:p w14:paraId="35944F0C" w14:textId="77777777" w:rsidR="00792C6B" w:rsidRPr="00BA50B9" w:rsidRDefault="00792C6B" w:rsidP="00792C6B">
            <w:pPr>
              <w:pStyle w:val="ListParagraph"/>
              <w:ind w:left="0"/>
              <w:jc w:val="both"/>
              <w:rPr>
                <w:noProof/>
                <w:lang w:eastAsia="zh-TW"/>
              </w:rPr>
            </w:pPr>
            <w:r>
              <w:t>Name the secure cluster that use the operating system facilities to offer execution isolation for containers</w:t>
            </w:r>
          </w:p>
        </w:tc>
        <w:tc>
          <w:tcPr>
            <w:tcW w:w="212" w:type="pct"/>
            <w:vAlign w:val="center"/>
          </w:tcPr>
          <w:p w14:paraId="15A94FAF" w14:textId="77777777" w:rsidR="00792C6B" w:rsidRDefault="00792C6B" w:rsidP="00792C6B">
            <w:pPr>
              <w:jc w:val="center"/>
            </w:pPr>
            <w:r w:rsidRPr="009F4EF2">
              <w:t>CO</w:t>
            </w:r>
            <w:r>
              <w:t>5</w:t>
            </w:r>
          </w:p>
        </w:tc>
        <w:tc>
          <w:tcPr>
            <w:tcW w:w="282" w:type="pct"/>
            <w:vAlign w:val="center"/>
          </w:tcPr>
          <w:p w14:paraId="1B62BBA0" w14:textId="77777777" w:rsidR="00792C6B" w:rsidRDefault="00792C6B" w:rsidP="00792C6B">
            <w:pPr>
              <w:jc w:val="center"/>
            </w:pPr>
            <w:r>
              <w:t>R</w:t>
            </w:r>
          </w:p>
        </w:tc>
        <w:tc>
          <w:tcPr>
            <w:tcW w:w="495" w:type="pct"/>
            <w:vAlign w:val="center"/>
          </w:tcPr>
          <w:p w14:paraId="35C4B4CE" w14:textId="77777777" w:rsidR="00792C6B" w:rsidRPr="00BA50B9" w:rsidRDefault="00792C6B" w:rsidP="00792C6B">
            <w:pPr>
              <w:jc w:val="center"/>
            </w:pPr>
            <w:r w:rsidRPr="00BA50B9">
              <w:t>1</w:t>
            </w:r>
          </w:p>
        </w:tc>
      </w:tr>
      <w:tr w:rsidR="00792C6B" w:rsidRPr="00BA50B9" w14:paraId="77B88E21" w14:textId="77777777" w:rsidTr="00792C6B">
        <w:trPr>
          <w:trHeight w:val="397"/>
        </w:trPr>
        <w:tc>
          <w:tcPr>
            <w:tcW w:w="284" w:type="pct"/>
            <w:vAlign w:val="center"/>
          </w:tcPr>
          <w:p w14:paraId="308ECE79" w14:textId="77777777" w:rsidR="00792C6B" w:rsidRPr="00BA50B9" w:rsidRDefault="00792C6B" w:rsidP="00792C6B">
            <w:pPr>
              <w:jc w:val="center"/>
            </w:pPr>
            <w:r w:rsidRPr="00BA50B9">
              <w:t>10.</w:t>
            </w:r>
          </w:p>
        </w:tc>
        <w:tc>
          <w:tcPr>
            <w:tcW w:w="3726" w:type="pct"/>
            <w:gridSpan w:val="2"/>
            <w:vAlign w:val="center"/>
          </w:tcPr>
          <w:p w14:paraId="7193CC19" w14:textId="77777777" w:rsidR="00792C6B" w:rsidRPr="00BA50B9" w:rsidRDefault="00792C6B" w:rsidP="00792C6B">
            <w:pPr>
              <w:jc w:val="both"/>
            </w:pPr>
            <w:r>
              <w:t xml:space="preserve">Identify the type of chart in Tableau that will be used for comparing multiple sets of data and representing their minimum and maximum values. </w:t>
            </w:r>
          </w:p>
        </w:tc>
        <w:tc>
          <w:tcPr>
            <w:tcW w:w="212" w:type="pct"/>
            <w:vAlign w:val="center"/>
          </w:tcPr>
          <w:p w14:paraId="4E09DA9C" w14:textId="77777777" w:rsidR="00792C6B" w:rsidRDefault="00792C6B" w:rsidP="00792C6B">
            <w:pPr>
              <w:jc w:val="center"/>
            </w:pPr>
            <w:r w:rsidRPr="009F4EF2">
              <w:t>CO</w:t>
            </w:r>
            <w:r>
              <w:t>6</w:t>
            </w:r>
          </w:p>
        </w:tc>
        <w:tc>
          <w:tcPr>
            <w:tcW w:w="282" w:type="pct"/>
            <w:vAlign w:val="center"/>
          </w:tcPr>
          <w:p w14:paraId="6B147281" w14:textId="77777777" w:rsidR="00792C6B" w:rsidRDefault="00792C6B" w:rsidP="00792C6B">
            <w:pPr>
              <w:jc w:val="center"/>
            </w:pPr>
            <w:r>
              <w:t>U</w:t>
            </w:r>
          </w:p>
        </w:tc>
        <w:tc>
          <w:tcPr>
            <w:tcW w:w="495" w:type="pct"/>
            <w:vAlign w:val="center"/>
          </w:tcPr>
          <w:p w14:paraId="0A79A4EB" w14:textId="77777777" w:rsidR="00792C6B" w:rsidRPr="00BA50B9" w:rsidRDefault="00792C6B" w:rsidP="00792C6B">
            <w:pPr>
              <w:jc w:val="center"/>
            </w:pPr>
            <w:r w:rsidRPr="00BA50B9">
              <w:t>1</w:t>
            </w:r>
          </w:p>
        </w:tc>
      </w:tr>
      <w:tr w:rsidR="00792C6B" w:rsidRPr="00BA50B9" w14:paraId="4C59BC19" w14:textId="77777777" w:rsidTr="00792C6B">
        <w:trPr>
          <w:trHeight w:val="552"/>
        </w:trPr>
        <w:tc>
          <w:tcPr>
            <w:tcW w:w="5000" w:type="pct"/>
            <w:gridSpan w:val="6"/>
            <w:vAlign w:val="center"/>
          </w:tcPr>
          <w:p w14:paraId="7E31821E" w14:textId="77777777" w:rsidR="00792C6B" w:rsidRPr="00BA50B9" w:rsidRDefault="00792C6B" w:rsidP="008C57B9">
            <w:pPr>
              <w:jc w:val="center"/>
              <w:rPr>
                <w:b/>
                <w:u w:val="single"/>
              </w:rPr>
            </w:pPr>
            <w:r w:rsidRPr="00BA50B9">
              <w:rPr>
                <w:b/>
                <w:u w:val="single"/>
              </w:rPr>
              <w:t>PART – B (6 X 3 = 18 MARKS)</w:t>
            </w:r>
          </w:p>
        </w:tc>
      </w:tr>
      <w:tr w:rsidR="00792C6B" w:rsidRPr="00BA50B9" w14:paraId="6D2184DE" w14:textId="77777777" w:rsidTr="00792C6B">
        <w:trPr>
          <w:trHeight w:val="397"/>
        </w:trPr>
        <w:tc>
          <w:tcPr>
            <w:tcW w:w="284" w:type="pct"/>
          </w:tcPr>
          <w:p w14:paraId="2991E705" w14:textId="77777777" w:rsidR="00792C6B" w:rsidRPr="00BA50B9" w:rsidRDefault="00792C6B" w:rsidP="00375CD9">
            <w:pPr>
              <w:jc w:val="center"/>
            </w:pPr>
            <w:r w:rsidRPr="00BA50B9">
              <w:t>11.</w:t>
            </w:r>
          </w:p>
        </w:tc>
        <w:tc>
          <w:tcPr>
            <w:tcW w:w="3726" w:type="pct"/>
            <w:gridSpan w:val="2"/>
            <w:vAlign w:val="center"/>
          </w:tcPr>
          <w:p w14:paraId="5D587FC9" w14:textId="77777777" w:rsidR="00792C6B" w:rsidRPr="00BA50B9" w:rsidRDefault="00792C6B" w:rsidP="00792C6B">
            <w:pPr>
              <w:jc w:val="both"/>
            </w:pPr>
            <w:r>
              <w:t>Paraphrase the use of big data in social network analysis.</w:t>
            </w:r>
          </w:p>
        </w:tc>
        <w:tc>
          <w:tcPr>
            <w:tcW w:w="212" w:type="pct"/>
            <w:vAlign w:val="center"/>
          </w:tcPr>
          <w:p w14:paraId="272B1B1C" w14:textId="77777777" w:rsidR="00792C6B" w:rsidRDefault="00792C6B" w:rsidP="00792C6B">
            <w:pPr>
              <w:jc w:val="center"/>
            </w:pPr>
            <w:r w:rsidRPr="000B4574">
              <w:t>CO</w:t>
            </w:r>
            <w:r>
              <w:t>1</w:t>
            </w:r>
          </w:p>
        </w:tc>
        <w:tc>
          <w:tcPr>
            <w:tcW w:w="282" w:type="pct"/>
            <w:vAlign w:val="center"/>
          </w:tcPr>
          <w:p w14:paraId="3BBBD9E3" w14:textId="77777777" w:rsidR="00792C6B" w:rsidRDefault="00792C6B" w:rsidP="00792C6B">
            <w:pPr>
              <w:jc w:val="center"/>
            </w:pPr>
            <w:r>
              <w:t>U</w:t>
            </w:r>
          </w:p>
        </w:tc>
        <w:tc>
          <w:tcPr>
            <w:tcW w:w="495" w:type="pct"/>
            <w:vAlign w:val="center"/>
          </w:tcPr>
          <w:p w14:paraId="30A2B5B4" w14:textId="77777777" w:rsidR="00792C6B" w:rsidRPr="00BA50B9" w:rsidRDefault="00792C6B" w:rsidP="00792C6B">
            <w:pPr>
              <w:jc w:val="center"/>
            </w:pPr>
            <w:r w:rsidRPr="00BA50B9">
              <w:t>3</w:t>
            </w:r>
          </w:p>
        </w:tc>
      </w:tr>
      <w:tr w:rsidR="00792C6B" w:rsidRPr="00BA50B9" w14:paraId="1A347818" w14:textId="77777777" w:rsidTr="00792C6B">
        <w:trPr>
          <w:trHeight w:val="397"/>
        </w:trPr>
        <w:tc>
          <w:tcPr>
            <w:tcW w:w="284" w:type="pct"/>
          </w:tcPr>
          <w:p w14:paraId="39F3279E" w14:textId="77777777" w:rsidR="00792C6B" w:rsidRPr="00BA50B9" w:rsidRDefault="00792C6B" w:rsidP="00375CD9">
            <w:pPr>
              <w:jc w:val="center"/>
            </w:pPr>
            <w:r w:rsidRPr="00BA50B9">
              <w:t>12.</w:t>
            </w:r>
          </w:p>
        </w:tc>
        <w:tc>
          <w:tcPr>
            <w:tcW w:w="3726" w:type="pct"/>
            <w:gridSpan w:val="2"/>
            <w:vAlign w:val="center"/>
          </w:tcPr>
          <w:p w14:paraId="4043B2B0" w14:textId="77777777" w:rsidR="00792C6B" w:rsidRPr="00BA50B9" w:rsidRDefault="00792C6B" w:rsidP="00792C6B">
            <w:pPr>
              <w:jc w:val="both"/>
            </w:pPr>
            <w:r>
              <w:t>Sketch the overview of Hadoop ecosystem.</w:t>
            </w:r>
          </w:p>
        </w:tc>
        <w:tc>
          <w:tcPr>
            <w:tcW w:w="212" w:type="pct"/>
            <w:vAlign w:val="center"/>
          </w:tcPr>
          <w:p w14:paraId="002ADF0F" w14:textId="77777777" w:rsidR="00792C6B" w:rsidRDefault="00792C6B" w:rsidP="00792C6B">
            <w:pPr>
              <w:jc w:val="center"/>
            </w:pPr>
            <w:r w:rsidRPr="000B4574">
              <w:t>CO</w:t>
            </w:r>
            <w:r>
              <w:t>2</w:t>
            </w:r>
          </w:p>
        </w:tc>
        <w:tc>
          <w:tcPr>
            <w:tcW w:w="282" w:type="pct"/>
            <w:vAlign w:val="center"/>
          </w:tcPr>
          <w:p w14:paraId="07BC031E" w14:textId="77777777" w:rsidR="00792C6B" w:rsidRDefault="00792C6B" w:rsidP="00792C6B">
            <w:pPr>
              <w:jc w:val="center"/>
            </w:pPr>
            <w:r>
              <w:t>A</w:t>
            </w:r>
          </w:p>
        </w:tc>
        <w:tc>
          <w:tcPr>
            <w:tcW w:w="495" w:type="pct"/>
            <w:vAlign w:val="center"/>
          </w:tcPr>
          <w:p w14:paraId="52D04002" w14:textId="77777777" w:rsidR="00792C6B" w:rsidRPr="00BA50B9" w:rsidRDefault="00792C6B" w:rsidP="00792C6B">
            <w:pPr>
              <w:jc w:val="center"/>
            </w:pPr>
            <w:r w:rsidRPr="00BA50B9">
              <w:t>3</w:t>
            </w:r>
          </w:p>
        </w:tc>
      </w:tr>
      <w:tr w:rsidR="00792C6B" w:rsidRPr="00BA50B9" w14:paraId="0CAB2CBD" w14:textId="77777777" w:rsidTr="00792C6B">
        <w:trPr>
          <w:trHeight w:val="397"/>
        </w:trPr>
        <w:tc>
          <w:tcPr>
            <w:tcW w:w="284" w:type="pct"/>
          </w:tcPr>
          <w:p w14:paraId="69EFE012" w14:textId="77777777" w:rsidR="00792C6B" w:rsidRPr="00BA50B9" w:rsidRDefault="00792C6B" w:rsidP="00375CD9">
            <w:pPr>
              <w:jc w:val="center"/>
            </w:pPr>
            <w:r w:rsidRPr="00BA50B9">
              <w:t>13.</w:t>
            </w:r>
          </w:p>
        </w:tc>
        <w:tc>
          <w:tcPr>
            <w:tcW w:w="3726" w:type="pct"/>
            <w:gridSpan w:val="2"/>
            <w:vAlign w:val="center"/>
          </w:tcPr>
          <w:p w14:paraId="32740AF3" w14:textId="77777777" w:rsidR="00792C6B" w:rsidRDefault="00792C6B" w:rsidP="00792C6B">
            <w:pPr>
              <w:jc w:val="both"/>
            </w:pPr>
            <w:r>
              <w:t>Discuss the following:</w:t>
            </w:r>
          </w:p>
          <w:p w14:paraId="28D4E226" w14:textId="77777777" w:rsidR="00792C6B" w:rsidRDefault="00792C6B" w:rsidP="00067378">
            <w:pPr>
              <w:pStyle w:val="ListParagraph"/>
              <w:numPr>
                <w:ilvl w:val="0"/>
                <w:numId w:val="43"/>
              </w:numPr>
              <w:jc w:val="both"/>
            </w:pPr>
            <w:r>
              <w:t>Mapper                         b) Reducer</w:t>
            </w:r>
          </w:p>
          <w:p w14:paraId="09F4856E" w14:textId="77777777" w:rsidR="00792C6B" w:rsidRPr="00E556D5" w:rsidRDefault="00792C6B" w:rsidP="00067378">
            <w:pPr>
              <w:pStyle w:val="ListParagraph"/>
              <w:numPr>
                <w:ilvl w:val="0"/>
                <w:numId w:val="43"/>
              </w:numPr>
              <w:jc w:val="both"/>
            </w:pPr>
            <w:r>
              <w:t>Combiner                     d) Partitioner</w:t>
            </w:r>
          </w:p>
        </w:tc>
        <w:tc>
          <w:tcPr>
            <w:tcW w:w="212" w:type="pct"/>
            <w:vAlign w:val="center"/>
          </w:tcPr>
          <w:p w14:paraId="04AF743A" w14:textId="77777777" w:rsidR="00792C6B" w:rsidRDefault="00792C6B" w:rsidP="00792C6B">
            <w:pPr>
              <w:jc w:val="center"/>
            </w:pPr>
            <w:r w:rsidRPr="000B4574">
              <w:t>CO</w:t>
            </w:r>
            <w:r>
              <w:t>3</w:t>
            </w:r>
          </w:p>
        </w:tc>
        <w:tc>
          <w:tcPr>
            <w:tcW w:w="282" w:type="pct"/>
            <w:vAlign w:val="center"/>
          </w:tcPr>
          <w:p w14:paraId="5A0A8F70" w14:textId="77777777" w:rsidR="00792C6B" w:rsidRDefault="00792C6B" w:rsidP="00792C6B">
            <w:pPr>
              <w:jc w:val="center"/>
            </w:pPr>
            <w:r>
              <w:t>U</w:t>
            </w:r>
          </w:p>
        </w:tc>
        <w:tc>
          <w:tcPr>
            <w:tcW w:w="495" w:type="pct"/>
            <w:vAlign w:val="center"/>
          </w:tcPr>
          <w:p w14:paraId="622DA8A2" w14:textId="77777777" w:rsidR="00792C6B" w:rsidRPr="00BA50B9" w:rsidRDefault="00792C6B" w:rsidP="00792C6B">
            <w:pPr>
              <w:jc w:val="center"/>
            </w:pPr>
            <w:r w:rsidRPr="00BA50B9">
              <w:t>3</w:t>
            </w:r>
          </w:p>
        </w:tc>
      </w:tr>
      <w:tr w:rsidR="00792C6B" w:rsidRPr="00BA50B9" w14:paraId="1FEF59E0" w14:textId="77777777" w:rsidTr="00792C6B">
        <w:trPr>
          <w:trHeight w:val="397"/>
        </w:trPr>
        <w:tc>
          <w:tcPr>
            <w:tcW w:w="284" w:type="pct"/>
          </w:tcPr>
          <w:p w14:paraId="1DE018FE" w14:textId="77777777" w:rsidR="00792C6B" w:rsidRPr="00BA50B9" w:rsidRDefault="00792C6B" w:rsidP="00375CD9">
            <w:pPr>
              <w:jc w:val="center"/>
            </w:pPr>
            <w:r w:rsidRPr="00BA50B9">
              <w:t>14.</w:t>
            </w:r>
          </w:p>
        </w:tc>
        <w:tc>
          <w:tcPr>
            <w:tcW w:w="3726" w:type="pct"/>
            <w:gridSpan w:val="2"/>
            <w:vAlign w:val="center"/>
          </w:tcPr>
          <w:p w14:paraId="392B82F1" w14:textId="77777777" w:rsidR="00792C6B" w:rsidRPr="00BA50B9" w:rsidRDefault="00792C6B" w:rsidP="00792C6B">
            <w:pPr>
              <w:jc w:val="both"/>
            </w:pPr>
            <w:r>
              <w:t>List the important features of Oozie Bundles.</w:t>
            </w:r>
          </w:p>
        </w:tc>
        <w:tc>
          <w:tcPr>
            <w:tcW w:w="212" w:type="pct"/>
            <w:vAlign w:val="center"/>
          </w:tcPr>
          <w:p w14:paraId="554B3A01" w14:textId="77777777" w:rsidR="00792C6B" w:rsidRDefault="00792C6B" w:rsidP="00792C6B">
            <w:pPr>
              <w:jc w:val="center"/>
            </w:pPr>
            <w:r w:rsidRPr="000B4574">
              <w:t>CO</w:t>
            </w:r>
            <w:r>
              <w:t>4</w:t>
            </w:r>
          </w:p>
        </w:tc>
        <w:tc>
          <w:tcPr>
            <w:tcW w:w="282" w:type="pct"/>
            <w:vAlign w:val="center"/>
          </w:tcPr>
          <w:p w14:paraId="41FD2C21" w14:textId="77777777" w:rsidR="00792C6B" w:rsidRDefault="00792C6B" w:rsidP="00792C6B">
            <w:pPr>
              <w:jc w:val="center"/>
            </w:pPr>
            <w:r>
              <w:t>R</w:t>
            </w:r>
          </w:p>
        </w:tc>
        <w:tc>
          <w:tcPr>
            <w:tcW w:w="495" w:type="pct"/>
            <w:vAlign w:val="center"/>
          </w:tcPr>
          <w:p w14:paraId="2892B9D1" w14:textId="77777777" w:rsidR="00792C6B" w:rsidRPr="00BA50B9" w:rsidRDefault="00792C6B" w:rsidP="00792C6B">
            <w:pPr>
              <w:jc w:val="center"/>
            </w:pPr>
            <w:r w:rsidRPr="00BA50B9">
              <w:t>3</w:t>
            </w:r>
          </w:p>
        </w:tc>
      </w:tr>
      <w:tr w:rsidR="00792C6B" w:rsidRPr="00BA50B9" w14:paraId="788A3E12" w14:textId="77777777" w:rsidTr="00792C6B">
        <w:trPr>
          <w:trHeight w:val="397"/>
        </w:trPr>
        <w:tc>
          <w:tcPr>
            <w:tcW w:w="284" w:type="pct"/>
          </w:tcPr>
          <w:p w14:paraId="3C579CC6" w14:textId="77777777" w:rsidR="00792C6B" w:rsidRPr="00BA50B9" w:rsidRDefault="00792C6B" w:rsidP="00375CD9">
            <w:pPr>
              <w:jc w:val="center"/>
            </w:pPr>
            <w:r w:rsidRPr="00BA50B9">
              <w:t>15.</w:t>
            </w:r>
          </w:p>
        </w:tc>
        <w:tc>
          <w:tcPr>
            <w:tcW w:w="3726" w:type="pct"/>
            <w:gridSpan w:val="2"/>
            <w:vAlign w:val="center"/>
          </w:tcPr>
          <w:p w14:paraId="08262CD4" w14:textId="77777777" w:rsidR="00792C6B" w:rsidRDefault="00792C6B" w:rsidP="00792C6B">
            <w:pPr>
              <w:jc w:val="both"/>
            </w:pPr>
            <w:r>
              <w:t>Write hive commands for the following in Hadoop:</w:t>
            </w:r>
          </w:p>
          <w:p w14:paraId="3B926CC6" w14:textId="77777777" w:rsidR="00792C6B" w:rsidRDefault="00792C6B" w:rsidP="00067378">
            <w:pPr>
              <w:pStyle w:val="ListParagraph"/>
              <w:numPr>
                <w:ilvl w:val="0"/>
                <w:numId w:val="39"/>
              </w:numPr>
              <w:jc w:val="both"/>
            </w:pPr>
            <w:r>
              <w:t>Creating a Database             b) Creating a Table</w:t>
            </w:r>
          </w:p>
          <w:p w14:paraId="7B63C4C3" w14:textId="77777777" w:rsidR="00792C6B" w:rsidRPr="00BA50B9" w:rsidRDefault="00792C6B" w:rsidP="00067378">
            <w:pPr>
              <w:pStyle w:val="ListParagraph"/>
              <w:numPr>
                <w:ilvl w:val="0"/>
                <w:numId w:val="39"/>
              </w:numPr>
              <w:jc w:val="both"/>
            </w:pPr>
            <w:r>
              <w:t>Altering a Table</w:t>
            </w:r>
          </w:p>
        </w:tc>
        <w:tc>
          <w:tcPr>
            <w:tcW w:w="212" w:type="pct"/>
            <w:vAlign w:val="center"/>
          </w:tcPr>
          <w:p w14:paraId="3D806F11" w14:textId="77777777" w:rsidR="00792C6B" w:rsidRDefault="00792C6B" w:rsidP="00792C6B">
            <w:pPr>
              <w:jc w:val="center"/>
            </w:pPr>
            <w:r w:rsidRPr="000B4574">
              <w:t>CO</w:t>
            </w:r>
            <w:r>
              <w:t>5</w:t>
            </w:r>
          </w:p>
        </w:tc>
        <w:tc>
          <w:tcPr>
            <w:tcW w:w="282" w:type="pct"/>
            <w:vAlign w:val="center"/>
          </w:tcPr>
          <w:p w14:paraId="0331AD54" w14:textId="77777777" w:rsidR="00792C6B" w:rsidRDefault="00792C6B" w:rsidP="00792C6B">
            <w:pPr>
              <w:jc w:val="center"/>
            </w:pPr>
            <w:r>
              <w:t>A</w:t>
            </w:r>
          </w:p>
        </w:tc>
        <w:tc>
          <w:tcPr>
            <w:tcW w:w="495" w:type="pct"/>
            <w:vAlign w:val="center"/>
          </w:tcPr>
          <w:p w14:paraId="23D3344D" w14:textId="77777777" w:rsidR="00792C6B" w:rsidRPr="00BA50B9" w:rsidRDefault="00792C6B" w:rsidP="00792C6B">
            <w:pPr>
              <w:jc w:val="center"/>
            </w:pPr>
            <w:r w:rsidRPr="00BA50B9">
              <w:t>3</w:t>
            </w:r>
          </w:p>
        </w:tc>
      </w:tr>
      <w:tr w:rsidR="00792C6B" w:rsidRPr="00BA50B9" w14:paraId="33768B20" w14:textId="77777777" w:rsidTr="00792C6B">
        <w:trPr>
          <w:trHeight w:val="397"/>
        </w:trPr>
        <w:tc>
          <w:tcPr>
            <w:tcW w:w="284" w:type="pct"/>
          </w:tcPr>
          <w:p w14:paraId="6A7C300C" w14:textId="77777777" w:rsidR="00792C6B" w:rsidRPr="00BA50B9" w:rsidRDefault="00792C6B" w:rsidP="00375CD9">
            <w:pPr>
              <w:jc w:val="center"/>
            </w:pPr>
            <w:r w:rsidRPr="00BA50B9">
              <w:t>16.</w:t>
            </w:r>
          </w:p>
        </w:tc>
        <w:tc>
          <w:tcPr>
            <w:tcW w:w="3726" w:type="pct"/>
            <w:gridSpan w:val="2"/>
            <w:vAlign w:val="center"/>
          </w:tcPr>
          <w:p w14:paraId="394C31C6" w14:textId="77777777" w:rsidR="00792C6B" w:rsidRPr="00BA50B9" w:rsidRDefault="00792C6B" w:rsidP="00792C6B">
            <w:pPr>
              <w:spacing w:line="276" w:lineRule="auto"/>
              <w:jc w:val="both"/>
            </w:pPr>
            <w:r>
              <w:t>List the phases involved in the Analytic process of Big Data</w:t>
            </w:r>
          </w:p>
        </w:tc>
        <w:tc>
          <w:tcPr>
            <w:tcW w:w="212" w:type="pct"/>
            <w:vAlign w:val="center"/>
          </w:tcPr>
          <w:p w14:paraId="3B1E449C" w14:textId="77777777" w:rsidR="00792C6B" w:rsidRDefault="00792C6B" w:rsidP="00792C6B">
            <w:pPr>
              <w:jc w:val="center"/>
            </w:pPr>
            <w:r w:rsidRPr="000B4574">
              <w:t>CO</w:t>
            </w:r>
            <w:r>
              <w:t>6</w:t>
            </w:r>
          </w:p>
        </w:tc>
        <w:tc>
          <w:tcPr>
            <w:tcW w:w="282" w:type="pct"/>
            <w:vAlign w:val="center"/>
          </w:tcPr>
          <w:p w14:paraId="133AD9AF" w14:textId="77777777" w:rsidR="00792C6B" w:rsidRPr="00BA50B9" w:rsidRDefault="00792C6B" w:rsidP="00792C6B">
            <w:pPr>
              <w:jc w:val="center"/>
            </w:pPr>
            <w:r>
              <w:t>R</w:t>
            </w:r>
          </w:p>
        </w:tc>
        <w:tc>
          <w:tcPr>
            <w:tcW w:w="495" w:type="pct"/>
            <w:vAlign w:val="center"/>
          </w:tcPr>
          <w:p w14:paraId="53BDCD37" w14:textId="77777777" w:rsidR="00792C6B" w:rsidRPr="00BA50B9" w:rsidRDefault="00792C6B" w:rsidP="00792C6B">
            <w:pPr>
              <w:jc w:val="center"/>
            </w:pPr>
            <w:r w:rsidRPr="00BA50B9">
              <w:t>3</w:t>
            </w:r>
          </w:p>
        </w:tc>
      </w:tr>
      <w:tr w:rsidR="00792C6B" w:rsidRPr="00BA50B9" w14:paraId="1302C105" w14:textId="77777777" w:rsidTr="00792C6B">
        <w:trPr>
          <w:trHeight w:val="552"/>
        </w:trPr>
        <w:tc>
          <w:tcPr>
            <w:tcW w:w="5000" w:type="pct"/>
            <w:gridSpan w:val="6"/>
          </w:tcPr>
          <w:p w14:paraId="13E5181A" w14:textId="77777777" w:rsidR="00792C6B" w:rsidRPr="00BA50B9" w:rsidRDefault="00792C6B"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56DA6287" w14:textId="77777777" w:rsidR="00792C6B" w:rsidRPr="00BA50B9" w:rsidRDefault="00792C6B" w:rsidP="00375CD9">
            <w:pPr>
              <w:jc w:val="center"/>
              <w:rPr>
                <w:b/>
              </w:rPr>
            </w:pPr>
            <w:r>
              <w:rPr>
                <w:b/>
              </w:rPr>
              <w:t>(</w:t>
            </w:r>
            <w:r w:rsidRPr="00BA50B9">
              <w:rPr>
                <w:b/>
              </w:rPr>
              <w:t>Answer any fi</w:t>
            </w:r>
            <w:r>
              <w:rPr>
                <w:b/>
              </w:rPr>
              <w:t>ve Questions from Q.No 17 to 23, Q.No 24 is Compulsory)</w:t>
            </w:r>
          </w:p>
        </w:tc>
      </w:tr>
      <w:tr w:rsidR="00792C6B" w:rsidRPr="00BA50B9" w14:paraId="5B957293" w14:textId="77777777" w:rsidTr="00792C6B">
        <w:trPr>
          <w:trHeight w:val="397"/>
        </w:trPr>
        <w:tc>
          <w:tcPr>
            <w:tcW w:w="284" w:type="pct"/>
          </w:tcPr>
          <w:p w14:paraId="6BB38679" w14:textId="77777777" w:rsidR="00792C6B" w:rsidRPr="00BA50B9" w:rsidRDefault="00792C6B" w:rsidP="00456504">
            <w:pPr>
              <w:jc w:val="center"/>
            </w:pPr>
            <w:r w:rsidRPr="00BA50B9">
              <w:lastRenderedPageBreak/>
              <w:t>17.</w:t>
            </w:r>
          </w:p>
        </w:tc>
        <w:tc>
          <w:tcPr>
            <w:tcW w:w="197" w:type="pct"/>
          </w:tcPr>
          <w:p w14:paraId="613ACFDC" w14:textId="77777777" w:rsidR="00792C6B" w:rsidRPr="00BA50B9" w:rsidRDefault="00792C6B" w:rsidP="00456504">
            <w:pPr>
              <w:jc w:val="center"/>
            </w:pPr>
            <w:r w:rsidRPr="00BA50B9">
              <w:t>a.</w:t>
            </w:r>
          </w:p>
        </w:tc>
        <w:tc>
          <w:tcPr>
            <w:tcW w:w="3529" w:type="pct"/>
            <w:vAlign w:val="center"/>
          </w:tcPr>
          <w:p w14:paraId="28450729" w14:textId="77777777" w:rsidR="00792C6B" w:rsidRPr="00BA50B9" w:rsidRDefault="00792C6B" w:rsidP="00792C6B">
            <w:pPr>
              <w:jc w:val="both"/>
            </w:pPr>
            <w:r>
              <w:t>Discuss the use of big data in preventing fraudulent activities and list the most common types of financial frauds.</w:t>
            </w:r>
          </w:p>
        </w:tc>
        <w:tc>
          <w:tcPr>
            <w:tcW w:w="212" w:type="pct"/>
            <w:vAlign w:val="center"/>
          </w:tcPr>
          <w:p w14:paraId="7B307A5F" w14:textId="77777777" w:rsidR="00792C6B" w:rsidRDefault="00792C6B" w:rsidP="00792C6B">
            <w:pPr>
              <w:jc w:val="center"/>
            </w:pPr>
            <w:r w:rsidRPr="009B21A6">
              <w:t>CO</w:t>
            </w:r>
            <w:r>
              <w:t>1</w:t>
            </w:r>
          </w:p>
        </w:tc>
        <w:tc>
          <w:tcPr>
            <w:tcW w:w="282" w:type="pct"/>
            <w:vAlign w:val="center"/>
          </w:tcPr>
          <w:p w14:paraId="0DD37D7C" w14:textId="77777777" w:rsidR="00792C6B" w:rsidRPr="00BA50B9" w:rsidRDefault="00792C6B" w:rsidP="00792C6B">
            <w:pPr>
              <w:jc w:val="center"/>
            </w:pPr>
            <w:r>
              <w:t>U</w:t>
            </w:r>
          </w:p>
        </w:tc>
        <w:tc>
          <w:tcPr>
            <w:tcW w:w="495" w:type="pct"/>
            <w:vAlign w:val="center"/>
          </w:tcPr>
          <w:p w14:paraId="0581B1FA" w14:textId="77777777" w:rsidR="00792C6B" w:rsidRPr="00BA50B9" w:rsidRDefault="00792C6B" w:rsidP="00792C6B">
            <w:pPr>
              <w:jc w:val="center"/>
            </w:pPr>
            <w:r>
              <w:t>6</w:t>
            </w:r>
          </w:p>
        </w:tc>
      </w:tr>
      <w:tr w:rsidR="00792C6B" w:rsidRPr="00BA50B9" w14:paraId="47BA9694" w14:textId="77777777" w:rsidTr="00792C6B">
        <w:trPr>
          <w:trHeight w:val="397"/>
        </w:trPr>
        <w:tc>
          <w:tcPr>
            <w:tcW w:w="284" w:type="pct"/>
          </w:tcPr>
          <w:p w14:paraId="0F59586F" w14:textId="77777777" w:rsidR="00792C6B" w:rsidRPr="00BA50B9" w:rsidRDefault="00792C6B" w:rsidP="00456504">
            <w:pPr>
              <w:jc w:val="center"/>
            </w:pPr>
          </w:p>
        </w:tc>
        <w:tc>
          <w:tcPr>
            <w:tcW w:w="197" w:type="pct"/>
          </w:tcPr>
          <w:p w14:paraId="71A2446E" w14:textId="77777777" w:rsidR="00792C6B" w:rsidRPr="00BA50B9" w:rsidRDefault="00792C6B" w:rsidP="00456504">
            <w:pPr>
              <w:jc w:val="center"/>
            </w:pPr>
            <w:r>
              <w:t>b.</w:t>
            </w:r>
          </w:p>
        </w:tc>
        <w:tc>
          <w:tcPr>
            <w:tcW w:w="3529" w:type="pct"/>
            <w:vAlign w:val="center"/>
          </w:tcPr>
          <w:p w14:paraId="7928334F" w14:textId="77777777" w:rsidR="00792C6B" w:rsidRPr="00510EC4" w:rsidRDefault="00792C6B" w:rsidP="00792C6B">
            <w:pPr>
              <w:jc w:val="both"/>
              <w:rPr>
                <w:bCs/>
              </w:rPr>
            </w:pPr>
            <w:r>
              <w:t>Illustrate the impact of big data in retail industry and list the ways through which Amazon has improved the profit in retail industry.</w:t>
            </w:r>
          </w:p>
        </w:tc>
        <w:tc>
          <w:tcPr>
            <w:tcW w:w="212" w:type="pct"/>
            <w:vAlign w:val="center"/>
          </w:tcPr>
          <w:p w14:paraId="16454793" w14:textId="77777777" w:rsidR="00792C6B" w:rsidRPr="009B21A6" w:rsidRDefault="00792C6B" w:rsidP="00792C6B">
            <w:pPr>
              <w:jc w:val="center"/>
            </w:pPr>
            <w:r w:rsidRPr="009B21A6">
              <w:t>CO</w:t>
            </w:r>
            <w:r>
              <w:t>1</w:t>
            </w:r>
          </w:p>
        </w:tc>
        <w:tc>
          <w:tcPr>
            <w:tcW w:w="282" w:type="pct"/>
            <w:vAlign w:val="center"/>
          </w:tcPr>
          <w:p w14:paraId="7AD79F33" w14:textId="77777777" w:rsidR="00792C6B" w:rsidRDefault="00792C6B" w:rsidP="00792C6B">
            <w:pPr>
              <w:jc w:val="center"/>
            </w:pPr>
            <w:r>
              <w:t>U</w:t>
            </w:r>
          </w:p>
        </w:tc>
        <w:tc>
          <w:tcPr>
            <w:tcW w:w="495" w:type="pct"/>
            <w:vAlign w:val="center"/>
          </w:tcPr>
          <w:p w14:paraId="3D036EB3" w14:textId="77777777" w:rsidR="00792C6B" w:rsidRDefault="00792C6B" w:rsidP="00792C6B">
            <w:pPr>
              <w:jc w:val="center"/>
            </w:pPr>
            <w:r>
              <w:t>6</w:t>
            </w:r>
          </w:p>
        </w:tc>
      </w:tr>
      <w:tr w:rsidR="00792C6B" w:rsidRPr="00BA50B9" w14:paraId="3B77443A" w14:textId="77777777" w:rsidTr="00792C6B">
        <w:trPr>
          <w:trHeight w:val="397"/>
        </w:trPr>
        <w:tc>
          <w:tcPr>
            <w:tcW w:w="284" w:type="pct"/>
          </w:tcPr>
          <w:p w14:paraId="5C2F8587" w14:textId="77777777" w:rsidR="00792C6B" w:rsidRPr="00BA50B9" w:rsidRDefault="00792C6B" w:rsidP="00792C6B">
            <w:pPr>
              <w:jc w:val="center"/>
            </w:pPr>
            <w:r w:rsidRPr="00BA50B9">
              <w:t>1</w:t>
            </w:r>
            <w:r>
              <w:t>8</w:t>
            </w:r>
            <w:r w:rsidRPr="00BA50B9">
              <w:t>.</w:t>
            </w:r>
          </w:p>
        </w:tc>
        <w:tc>
          <w:tcPr>
            <w:tcW w:w="197" w:type="pct"/>
          </w:tcPr>
          <w:p w14:paraId="26227D1D" w14:textId="77777777" w:rsidR="00792C6B" w:rsidRPr="00BA50B9" w:rsidRDefault="00792C6B" w:rsidP="00792C6B">
            <w:pPr>
              <w:jc w:val="center"/>
            </w:pPr>
            <w:r w:rsidRPr="00BA50B9">
              <w:t>a.</w:t>
            </w:r>
          </w:p>
        </w:tc>
        <w:tc>
          <w:tcPr>
            <w:tcW w:w="3529" w:type="pct"/>
            <w:vAlign w:val="center"/>
          </w:tcPr>
          <w:p w14:paraId="142678AF" w14:textId="77777777" w:rsidR="00792C6B" w:rsidRPr="00BA50B9" w:rsidRDefault="00792C6B" w:rsidP="00792C6B">
            <w:pPr>
              <w:jc w:val="both"/>
            </w:pPr>
            <w:r>
              <w:t>Paraphrase the features and goals of Hadoop Distributed File System (HDFS).</w:t>
            </w:r>
          </w:p>
        </w:tc>
        <w:tc>
          <w:tcPr>
            <w:tcW w:w="212" w:type="pct"/>
            <w:vAlign w:val="center"/>
          </w:tcPr>
          <w:p w14:paraId="22F09F6D" w14:textId="77777777" w:rsidR="00792C6B" w:rsidRDefault="00792C6B" w:rsidP="00792C6B">
            <w:pPr>
              <w:jc w:val="center"/>
            </w:pPr>
            <w:r w:rsidRPr="009B21A6">
              <w:t>CO</w:t>
            </w:r>
            <w:r>
              <w:t>2</w:t>
            </w:r>
          </w:p>
        </w:tc>
        <w:tc>
          <w:tcPr>
            <w:tcW w:w="282" w:type="pct"/>
            <w:vAlign w:val="center"/>
          </w:tcPr>
          <w:p w14:paraId="0420E7E0" w14:textId="77777777" w:rsidR="00792C6B" w:rsidRPr="00BA50B9" w:rsidRDefault="00792C6B" w:rsidP="00792C6B">
            <w:pPr>
              <w:jc w:val="center"/>
            </w:pPr>
            <w:r>
              <w:t>U</w:t>
            </w:r>
          </w:p>
        </w:tc>
        <w:tc>
          <w:tcPr>
            <w:tcW w:w="495" w:type="pct"/>
            <w:vAlign w:val="center"/>
          </w:tcPr>
          <w:p w14:paraId="7D6C3697" w14:textId="77777777" w:rsidR="00792C6B" w:rsidRPr="00BA50B9" w:rsidRDefault="00792C6B" w:rsidP="00792C6B">
            <w:pPr>
              <w:jc w:val="center"/>
            </w:pPr>
            <w:r>
              <w:t>6</w:t>
            </w:r>
          </w:p>
        </w:tc>
      </w:tr>
      <w:tr w:rsidR="00792C6B" w:rsidRPr="00BA50B9" w14:paraId="30E79655" w14:textId="77777777" w:rsidTr="00792C6B">
        <w:trPr>
          <w:trHeight w:val="154"/>
        </w:trPr>
        <w:tc>
          <w:tcPr>
            <w:tcW w:w="284" w:type="pct"/>
          </w:tcPr>
          <w:p w14:paraId="69814B32" w14:textId="77777777" w:rsidR="00792C6B" w:rsidRPr="00BA50B9" w:rsidRDefault="00792C6B" w:rsidP="00792C6B">
            <w:pPr>
              <w:jc w:val="center"/>
            </w:pPr>
          </w:p>
        </w:tc>
        <w:tc>
          <w:tcPr>
            <w:tcW w:w="197" w:type="pct"/>
          </w:tcPr>
          <w:p w14:paraId="202EAD1C" w14:textId="77777777" w:rsidR="00792C6B" w:rsidRPr="00BA50B9" w:rsidRDefault="00792C6B" w:rsidP="00792C6B">
            <w:pPr>
              <w:jc w:val="center"/>
            </w:pPr>
            <w:r>
              <w:t>b.</w:t>
            </w:r>
          </w:p>
        </w:tc>
        <w:tc>
          <w:tcPr>
            <w:tcW w:w="3529" w:type="pct"/>
            <w:vAlign w:val="center"/>
          </w:tcPr>
          <w:p w14:paraId="39B3CCE2" w14:textId="77777777" w:rsidR="00792C6B" w:rsidRPr="00BA50B9" w:rsidRDefault="00792C6B" w:rsidP="00792C6B">
            <w:pPr>
              <w:jc w:val="both"/>
            </w:pPr>
            <w:r>
              <w:t>Describe in detail about the working of MapReduce.</w:t>
            </w:r>
          </w:p>
        </w:tc>
        <w:tc>
          <w:tcPr>
            <w:tcW w:w="212" w:type="pct"/>
            <w:vAlign w:val="center"/>
          </w:tcPr>
          <w:p w14:paraId="41C7DF68" w14:textId="77777777" w:rsidR="00792C6B" w:rsidRPr="00BA50B9" w:rsidRDefault="00792C6B" w:rsidP="00792C6B">
            <w:pPr>
              <w:jc w:val="center"/>
            </w:pPr>
            <w:r w:rsidRPr="009B21A6">
              <w:t>CO</w:t>
            </w:r>
            <w:r>
              <w:t>2</w:t>
            </w:r>
          </w:p>
        </w:tc>
        <w:tc>
          <w:tcPr>
            <w:tcW w:w="282" w:type="pct"/>
            <w:vAlign w:val="center"/>
          </w:tcPr>
          <w:p w14:paraId="2BD26270" w14:textId="77777777" w:rsidR="00792C6B" w:rsidRPr="00BA50B9" w:rsidRDefault="00792C6B" w:rsidP="00792C6B">
            <w:pPr>
              <w:jc w:val="center"/>
            </w:pPr>
            <w:r>
              <w:t>U</w:t>
            </w:r>
          </w:p>
        </w:tc>
        <w:tc>
          <w:tcPr>
            <w:tcW w:w="495" w:type="pct"/>
            <w:vAlign w:val="center"/>
          </w:tcPr>
          <w:p w14:paraId="41172B5E" w14:textId="77777777" w:rsidR="00792C6B" w:rsidRPr="00BA50B9" w:rsidRDefault="00792C6B" w:rsidP="00792C6B">
            <w:pPr>
              <w:jc w:val="center"/>
            </w:pPr>
            <w:r>
              <w:t>6</w:t>
            </w:r>
          </w:p>
        </w:tc>
      </w:tr>
      <w:tr w:rsidR="00792C6B" w:rsidRPr="00BA50B9" w14:paraId="118F2DA1" w14:textId="77777777" w:rsidTr="00792C6B">
        <w:trPr>
          <w:trHeight w:val="397"/>
        </w:trPr>
        <w:tc>
          <w:tcPr>
            <w:tcW w:w="284" w:type="pct"/>
          </w:tcPr>
          <w:p w14:paraId="3F7F04E9" w14:textId="77777777" w:rsidR="00792C6B" w:rsidRPr="00BA50B9" w:rsidRDefault="00792C6B" w:rsidP="00792C6B">
            <w:pPr>
              <w:jc w:val="center"/>
            </w:pPr>
            <w:r w:rsidRPr="00BA50B9">
              <w:t>1</w:t>
            </w:r>
            <w:r>
              <w:t>9</w:t>
            </w:r>
            <w:r w:rsidRPr="00BA50B9">
              <w:t>.</w:t>
            </w:r>
          </w:p>
        </w:tc>
        <w:tc>
          <w:tcPr>
            <w:tcW w:w="197" w:type="pct"/>
          </w:tcPr>
          <w:p w14:paraId="06EC23CF" w14:textId="77777777" w:rsidR="00792C6B" w:rsidRPr="00BA50B9" w:rsidRDefault="00792C6B" w:rsidP="00792C6B">
            <w:pPr>
              <w:jc w:val="center"/>
            </w:pPr>
            <w:r w:rsidRPr="00BA50B9">
              <w:t>a.</w:t>
            </w:r>
          </w:p>
        </w:tc>
        <w:tc>
          <w:tcPr>
            <w:tcW w:w="3529" w:type="pct"/>
            <w:vAlign w:val="center"/>
          </w:tcPr>
          <w:p w14:paraId="2C26626A" w14:textId="77777777" w:rsidR="00792C6B" w:rsidRPr="00BA50B9" w:rsidRDefault="00792C6B" w:rsidP="00792C6B">
            <w:pPr>
              <w:jc w:val="both"/>
            </w:pPr>
            <w:r>
              <w:t>List the steps involved in MapReduce process.</w:t>
            </w:r>
          </w:p>
        </w:tc>
        <w:tc>
          <w:tcPr>
            <w:tcW w:w="212" w:type="pct"/>
            <w:vAlign w:val="center"/>
          </w:tcPr>
          <w:p w14:paraId="579A4869" w14:textId="77777777" w:rsidR="00792C6B" w:rsidRDefault="00792C6B" w:rsidP="00792C6B">
            <w:pPr>
              <w:jc w:val="center"/>
            </w:pPr>
            <w:r w:rsidRPr="009B21A6">
              <w:t>CO</w:t>
            </w:r>
            <w:r>
              <w:t>3</w:t>
            </w:r>
          </w:p>
        </w:tc>
        <w:tc>
          <w:tcPr>
            <w:tcW w:w="282" w:type="pct"/>
            <w:vAlign w:val="center"/>
          </w:tcPr>
          <w:p w14:paraId="54D8BE0F" w14:textId="77777777" w:rsidR="00792C6B" w:rsidRPr="00BA50B9" w:rsidRDefault="00792C6B" w:rsidP="00792C6B">
            <w:pPr>
              <w:jc w:val="center"/>
            </w:pPr>
            <w:r>
              <w:t>R</w:t>
            </w:r>
          </w:p>
        </w:tc>
        <w:tc>
          <w:tcPr>
            <w:tcW w:w="495" w:type="pct"/>
            <w:vAlign w:val="center"/>
          </w:tcPr>
          <w:p w14:paraId="1A001E18" w14:textId="77777777" w:rsidR="00792C6B" w:rsidRPr="00BA50B9" w:rsidRDefault="00792C6B" w:rsidP="00792C6B">
            <w:pPr>
              <w:jc w:val="center"/>
            </w:pPr>
            <w:r>
              <w:t>6</w:t>
            </w:r>
          </w:p>
        </w:tc>
      </w:tr>
      <w:tr w:rsidR="00792C6B" w14:paraId="25033F4B" w14:textId="77777777" w:rsidTr="00792C6B">
        <w:trPr>
          <w:trHeight w:val="397"/>
        </w:trPr>
        <w:tc>
          <w:tcPr>
            <w:tcW w:w="284" w:type="pct"/>
          </w:tcPr>
          <w:p w14:paraId="3CD621BA" w14:textId="77777777" w:rsidR="00792C6B" w:rsidRPr="00BA50B9" w:rsidRDefault="00792C6B" w:rsidP="00792C6B">
            <w:pPr>
              <w:jc w:val="center"/>
            </w:pPr>
          </w:p>
        </w:tc>
        <w:tc>
          <w:tcPr>
            <w:tcW w:w="197" w:type="pct"/>
          </w:tcPr>
          <w:p w14:paraId="7DD8A4CC" w14:textId="77777777" w:rsidR="00792C6B" w:rsidRPr="00BA50B9" w:rsidRDefault="00792C6B" w:rsidP="00792C6B">
            <w:pPr>
              <w:jc w:val="center"/>
            </w:pPr>
            <w:r>
              <w:t>b.</w:t>
            </w:r>
          </w:p>
        </w:tc>
        <w:tc>
          <w:tcPr>
            <w:tcW w:w="3529" w:type="pct"/>
            <w:vAlign w:val="center"/>
          </w:tcPr>
          <w:p w14:paraId="7B372A34" w14:textId="77777777" w:rsidR="00792C6B" w:rsidRPr="00510EC4" w:rsidRDefault="00792C6B" w:rsidP="00792C6B">
            <w:pPr>
              <w:jc w:val="both"/>
              <w:rPr>
                <w:bCs/>
              </w:rPr>
            </w:pPr>
            <w:r>
              <w:rPr>
                <w:bCs/>
              </w:rPr>
              <w:t>Illustrate the architecture of YARN and list the components involved in it.</w:t>
            </w:r>
          </w:p>
        </w:tc>
        <w:tc>
          <w:tcPr>
            <w:tcW w:w="212" w:type="pct"/>
            <w:vAlign w:val="center"/>
          </w:tcPr>
          <w:p w14:paraId="0E5B1616" w14:textId="77777777" w:rsidR="00792C6B" w:rsidRPr="009B21A6" w:rsidRDefault="00792C6B" w:rsidP="00792C6B">
            <w:pPr>
              <w:jc w:val="center"/>
            </w:pPr>
            <w:r w:rsidRPr="009B21A6">
              <w:t>CO</w:t>
            </w:r>
            <w:r>
              <w:t>3</w:t>
            </w:r>
          </w:p>
        </w:tc>
        <w:tc>
          <w:tcPr>
            <w:tcW w:w="282" w:type="pct"/>
            <w:vAlign w:val="center"/>
          </w:tcPr>
          <w:p w14:paraId="576B13F2" w14:textId="77777777" w:rsidR="00792C6B" w:rsidRDefault="00792C6B" w:rsidP="00792C6B">
            <w:pPr>
              <w:jc w:val="center"/>
            </w:pPr>
            <w:r>
              <w:t>U</w:t>
            </w:r>
          </w:p>
        </w:tc>
        <w:tc>
          <w:tcPr>
            <w:tcW w:w="495" w:type="pct"/>
            <w:vAlign w:val="center"/>
          </w:tcPr>
          <w:p w14:paraId="41E90F78" w14:textId="77777777" w:rsidR="00792C6B" w:rsidRDefault="00792C6B" w:rsidP="00792C6B">
            <w:pPr>
              <w:jc w:val="center"/>
            </w:pPr>
            <w:r>
              <w:t>6</w:t>
            </w:r>
          </w:p>
        </w:tc>
      </w:tr>
      <w:tr w:rsidR="00792C6B" w:rsidRPr="00BA50B9" w14:paraId="14760157" w14:textId="77777777" w:rsidTr="00792C6B">
        <w:trPr>
          <w:trHeight w:val="397"/>
        </w:trPr>
        <w:tc>
          <w:tcPr>
            <w:tcW w:w="284" w:type="pct"/>
          </w:tcPr>
          <w:p w14:paraId="089FEBC7" w14:textId="77777777" w:rsidR="00792C6B" w:rsidRPr="00BA50B9" w:rsidRDefault="00792C6B" w:rsidP="00792C6B">
            <w:pPr>
              <w:jc w:val="center"/>
            </w:pPr>
            <w:r>
              <w:t>20</w:t>
            </w:r>
            <w:r w:rsidRPr="00BA50B9">
              <w:t>.</w:t>
            </w:r>
          </w:p>
        </w:tc>
        <w:tc>
          <w:tcPr>
            <w:tcW w:w="197" w:type="pct"/>
          </w:tcPr>
          <w:p w14:paraId="7A24E85D" w14:textId="77777777" w:rsidR="00792C6B" w:rsidRPr="00BA50B9" w:rsidRDefault="00792C6B" w:rsidP="00792C6B">
            <w:pPr>
              <w:jc w:val="center"/>
            </w:pPr>
            <w:r w:rsidRPr="00BA50B9">
              <w:t>a.</w:t>
            </w:r>
          </w:p>
        </w:tc>
        <w:tc>
          <w:tcPr>
            <w:tcW w:w="3529" w:type="pct"/>
            <w:vAlign w:val="center"/>
          </w:tcPr>
          <w:p w14:paraId="74F32507" w14:textId="77777777" w:rsidR="00792C6B" w:rsidRPr="00BA50B9" w:rsidRDefault="00792C6B" w:rsidP="00792C6B">
            <w:pPr>
              <w:jc w:val="both"/>
            </w:pPr>
            <w:r>
              <w:t>Discuss in detail the Operators used in Pig.</w:t>
            </w:r>
          </w:p>
        </w:tc>
        <w:tc>
          <w:tcPr>
            <w:tcW w:w="212" w:type="pct"/>
            <w:vAlign w:val="center"/>
          </w:tcPr>
          <w:p w14:paraId="2EE07774" w14:textId="77777777" w:rsidR="00792C6B" w:rsidRDefault="00792C6B" w:rsidP="00792C6B">
            <w:pPr>
              <w:jc w:val="center"/>
            </w:pPr>
            <w:r w:rsidRPr="009B21A6">
              <w:t>CO</w:t>
            </w:r>
            <w:r>
              <w:t>4</w:t>
            </w:r>
          </w:p>
        </w:tc>
        <w:tc>
          <w:tcPr>
            <w:tcW w:w="282" w:type="pct"/>
            <w:vAlign w:val="center"/>
          </w:tcPr>
          <w:p w14:paraId="745364FE" w14:textId="77777777" w:rsidR="00792C6B" w:rsidRPr="00BA50B9" w:rsidRDefault="00792C6B" w:rsidP="00792C6B">
            <w:pPr>
              <w:jc w:val="center"/>
            </w:pPr>
            <w:r>
              <w:t>U</w:t>
            </w:r>
          </w:p>
        </w:tc>
        <w:tc>
          <w:tcPr>
            <w:tcW w:w="495" w:type="pct"/>
            <w:vAlign w:val="center"/>
          </w:tcPr>
          <w:p w14:paraId="3E566BE5" w14:textId="77777777" w:rsidR="00792C6B" w:rsidRPr="00BA50B9" w:rsidRDefault="00792C6B" w:rsidP="00792C6B">
            <w:pPr>
              <w:jc w:val="center"/>
            </w:pPr>
            <w:r>
              <w:t>6</w:t>
            </w:r>
          </w:p>
        </w:tc>
      </w:tr>
      <w:tr w:rsidR="00792C6B" w14:paraId="3D9D1CFC" w14:textId="77777777" w:rsidTr="00792C6B">
        <w:trPr>
          <w:trHeight w:val="397"/>
        </w:trPr>
        <w:tc>
          <w:tcPr>
            <w:tcW w:w="284" w:type="pct"/>
          </w:tcPr>
          <w:p w14:paraId="0E1E3595" w14:textId="77777777" w:rsidR="00792C6B" w:rsidRPr="00BA50B9" w:rsidRDefault="00792C6B" w:rsidP="00792C6B">
            <w:pPr>
              <w:jc w:val="center"/>
            </w:pPr>
          </w:p>
        </w:tc>
        <w:tc>
          <w:tcPr>
            <w:tcW w:w="197" w:type="pct"/>
          </w:tcPr>
          <w:p w14:paraId="37FA59D7" w14:textId="77777777" w:rsidR="00792C6B" w:rsidRPr="00BA50B9" w:rsidRDefault="00792C6B" w:rsidP="00792C6B">
            <w:pPr>
              <w:jc w:val="center"/>
            </w:pPr>
            <w:r>
              <w:t>b.</w:t>
            </w:r>
          </w:p>
        </w:tc>
        <w:tc>
          <w:tcPr>
            <w:tcW w:w="3529" w:type="pct"/>
            <w:vAlign w:val="center"/>
          </w:tcPr>
          <w:p w14:paraId="1A55563D" w14:textId="77777777" w:rsidR="00792C6B" w:rsidRPr="00510EC4" w:rsidRDefault="00792C6B" w:rsidP="00792C6B">
            <w:pPr>
              <w:jc w:val="both"/>
              <w:rPr>
                <w:bCs/>
              </w:rPr>
            </w:pPr>
            <w:r>
              <w:t>Identify the types of jobs involved in Oozie and also explain the functional components of Oozie with a suitable diagram.</w:t>
            </w:r>
          </w:p>
        </w:tc>
        <w:tc>
          <w:tcPr>
            <w:tcW w:w="212" w:type="pct"/>
            <w:vAlign w:val="center"/>
          </w:tcPr>
          <w:p w14:paraId="56DA206D" w14:textId="77777777" w:rsidR="00792C6B" w:rsidRPr="009B21A6" w:rsidRDefault="00792C6B" w:rsidP="00792C6B">
            <w:pPr>
              <w:jc w:val="center"/>
            </w:pPr>
            <w:r w:rsidRPr="009B21A6">
              <w:t>CO</w:t>
            </w:r>
            <w:r>
              <w:t>4</w:t>
            </w:r>
          </w:p>
        </w:tc>
        <w:tc>
          <w:tcPr>
            <w:tcW w:w="282" w:type="pct"/>
            <w:vAlign w:val="center"/>
          </w:tcPr>
          <w:p w14:paraId="091ACD44" w14:textId="77777777" w:rsidR="00792C6B" w:rsidRDefault="00792C6B" w:rsidP="00792C6B">
            <w:pPr>
              <w:jc w:val="center"/>
            </w:pPr>
            <w:r>
              <w:t>U</w:t>
            </w:r>
          </w:p>
        </w:tc>
        <w:tc>
          <w:tcPr>
            <w:tcW w:w="495" w:type="pct"/>
            <w:vAlign w:val="center"/>
          </w:tcPr>
          <w:p w14:paraId="6441711C" w14:textId="77777777" w:rsidR="00792C6B" w:rsidRDefault="00792C6B" w:rsidP="00792C6B">
            <w:pPr>
              <w:jc w:val="center"/>
            </w:pPr>
            <w:r>
              <w:t>6</w:t>
            </w:r>
          </w:p>
        </w:tc>
      </w:tr>
      <w:tr w:rsidR="00792C6B" w:rsidRPr="00BA50B9" w14:paraId="694CD472" w14:textId="77777777" w:rsidTr="00792C6B">
        <w:trPr>
          <w:trHeight w:val="397"/>
        </w:trPr>
        <w:tc>
          <w:tcPr>
            <w:tcW w:w="284" w:type="pct"/>
          </w:tcPr>
          <w:p w14:paraId="4F6DB2E8" w14:textId="77777777" w:rsidR="00792C6B" w:rsidRPr="00BA50B9" w:rsidRDefault="00792C6B" w:rsidP="00792C6B">
            <w:pPr>
              <w:jc w:val="center"/>
            </w:pPr>
            <w:r>
              <w:t>21</w:t>
            </w:r>
            <w:r w:rsidRPr="00BA50B9">
              <w:t>.</w:t>
            </w:r>
          </w:p>
        </w:tc>
        <w:tc>
          <w:tcPr>
            <w:tcW w:w="197" w:type="pct"/>
          </w:tcPr>
          <w:p w14:paraId="3E75536F" w14:textId="77777777" w:rsidR="00792C6B" w:rsidRPr="00BA50B9" w:rsidRDefault="00792C6B" w:rsidP="00792C6B">
            <w:pPr>
              <w:jc w:val="center"/>
            </w:pPr>
            <w:r w:rsidRPr="00BA50B9">
              <w:t>a.</w:t>
            </w:r>
          </w:p>
        </w:tc>
        <w:tc>
          <w:tcPr>
            <w:tcW w:w="3529" w:type="pct"/>
            <w:vAlign w:val="center"/>
          </w:tcPr>
          <w:p w14:paraId="360EAB68" w14:textId="77777777" w:rsidR="00792C6B" w:rsidRPr="00BA50B9" w:rsidRDefault="00792C6B" w:rsidP="00792C6B">
            <w:pPr>
              <w:jc w:val="both"/>
            </w:pPr>
            <w:r>
              <w:t>Discuss the different types of NoSQL databases with an example.</w:t>
            </w:r>
          </w:p>
        </w:tc>
        <w:tc>
          <w:tcPr>
            <w:tcW w:w="212" w:type="pct"/>
            <w:vAlign w:val="center"/>
          </w:tcPr>
          <w:p w14:paraId="6BD285B4" w14:textId="77777777" w:rsidR="00792C6B" w:rsidRDefault="00792C6B" w:rsidP="00792C6B">
            <w:pPr>
              <w:jc w:val="center"/>
            </w:pPr>
            <w:r w:rsidRPr="009B21A6">
              <w:t>CO</w:t>
            </w:r>
            <w:r>
              <w:t>5</w:t>
            </w:r>
          </w:p>
        </w:tc>
        <w:tc>
          <w:tcPr>
            <w:tcW w:w="282" w:type="pct"/>
            <w:vAlign w:val="center"/>
          </w:tcPr>
          <w:p w14:paraId="06602AD4" w14:textId="77777777" w:rsidR="00792C6B" w:rsidRPr="00BA50B9" w:rsidRDefault="00792C6B" w:rsidP="00792C6B">
            <w:pPr>
              <w:jc w:val="center"/>
            </w:pPr>
            <w:r>
              <w:t>U</w:t>
            </w:r>
          </w:p>
        </w:tc>
        <w:tc>
          <w:tcPr>
            <w:tcW w:w="495" w:type="pct"/>
            <w:vAlign w:val="center"/>
          </w:tcPr>
          <w:p w14:paraId="3257B1CD" w14:textId="77777777" w:rsidR="00792C6B" w:rsidRPr="00BA50B9" w:rsidRDefault="00792C6B" w:rsidP="00792C6B">
            <w:pPr>
              <w:jc w:val="center"/>
            </w:pPr>
            <w:r>
              <w:t>6</w:t>
            </w:r>
          </w:p>
        </w:tc>
      </w:tr>
      <w:tr w:rsidR="00792C6B" w14:paraId="1A9650B6" w14:textId="77777777" w:rsidTr="00792C6B">
        <w:trPr>
          <w:trHeight w:val="397"/>
        </w:trPr>
        <w:tc>
          <w:tcPr>
            <w:tcW w:w="284" w:type="pct"/>
          </w:tcPr>
          <w:p w14:paraId="437F047D" w14:textId="77777777" w:rsidR="00792C6B" w:rsidRPr="00BA50B9" w:rsidRDefault="00792C6B" w:rsidP="00792C6B">
            <w:pPr>
              <w:jc w:val="center"/>
            </w:pPr>
          </w:p>
        </w:tc>
        <w:tc>
          <w:tcPr>
            <w:tcW w:w="197" w:type="pct"/>
          </w:tcPr>
          <w:p w14:paraId="7ADBF889" w14:textId="77777777" w:rsidR="00792C6B" w:rsidRPr="00BA50B9" w:rsidRDefault="00792C6B" w:rsidP="00792C6B">
            <w:pPr>
              <w:jc w:val="center"/>
            </w:pPr>
            <w:r>
              <w:t>b.</w:t>
            </w:r>
          </w:p>
        </w:tc>
        <w:tc>
          <w:tcPr>
            <w:tcW w:w="3529" w:type="pct"/>
            <w:vAlign w:val="center"/>
          </w:tcPr>
          <w:p w14:paraId="63DAAAC2" w14:textId="77777777" w:rsidR="00792C6B" w:rsidRDefault="00792C6B" w:rsidP="00792C6B">
            <w:pPr>
              <w:jc w:val="both"/>
            </w:pPr>
            <w:r>
              <w:t xml:space="preserve">Describe in detail the following: </w:t>
            </w:r>
          </w:p>
          <w:p w14:paraId="56D5D294" w14:textId="77777777" w:rsidR="00792C6B" w:rsidRPr="006A2400" w:rsidRDefault="00792C6B" w:rsidP="00067378">
            <w:pPr>
              <w:pStyle w:val="ListParagraph"/>
              <w:numPr>
                <w:ilvl w:val="0"/>
                <w:numId w:val="41"/>
              </w:numPr>
              <w:jc w:val="both"/>
              <w:rPr>
                <w:bCs/>
              </w:rPr>
            </w:pPr>
            <w:r>
              <w:t>Flume                         b) Sqoop</w:t>
            </w:r>
          </w:p>
          <w:p w14:paraId="63FC6C81" w14:textId="77777777" w:rsidR="00792C6B" w:rsidRPr="00E21710" w:rsidRDefault="00792C6B" w:rsidP="00067378">
            <w:pPr>
              <w:pStyle w:val="ListParagraph"/>
              <w:numPr>
                <w:ilvl w:val="0"/>
                <w:numId w:val="41"/>
              </w:numPr>
              <w:jc w:val="both"/>
              <w:rPr>
                <w:bCs/>
              </w:rPr>
            </w:pPr>
            <w:r>
              <w:t>Mahout                       d) Clustering and Classification</w:t>
            </w:r>
          </w:p>
        </w:tc>
        <w:tc>
          <w:tcPr>
            <w:tcW w:w="212" w:type="pct"/>
            <w:vAlign w:val="center"/>
          </w:tcPr>
          <w:p w14:paraId="65DB6A8D" w14:textId="77777777" w:rsidR="00792C6B" w:rsidRPr="009B21A6" w:rsidRDefault="00792C6B" w:rsidP="00792C6B">
            <w:pPr>
              <w:jc w:val="center"/>
            </w:pPr>
            <w:r w:rsidRPr="009B21A6">
              <w:t>CO</w:t>
            </w:r>
            <w:r>
              <w:t>5</w:t>
            </w:r>
          </w:p>
        </w:tc>
        <w:tc>
          <w:tcPr>
            <w:tcW w:w="282" w:type="pct"/>
            <w:vAlign w:val="center"/>
          </w:tcPr>
          <w:p w14:paraId="2D938D53" w14:textId="77777777" w:rsidR="00792C6B" w:rsidRDefault="00792C6B" w:rsidP="00792C6B">
            <w:pPr>
              <w:jc w:val="center"/>
            </w:pPr>
            <w:r>
              <w:t>U</w:t>
            </w:r>
          </w:p>
        </w:tc>
        <w:tc>
          <w:tcPr>
            <w:tcW w:w="495" w:type="pct"/>
            <w:vAlign w:val="center"/>
          </w:tcPr>
          <w:p w14:paraId="10A1646D" w14:textId="77777777" w:rsidR="00792C6B" w:rsidRDefault="00792C6B" w:rsidP="00792C6B">
            <w:pPr>
              <w:jc w:val="center"/>
            </w:pPr>
            <w:r>
              <w:t>6</w:t>
            </w:r>
          </w:p>
        </w:tc>
      </w:tr>
      <w:tr w:rsidR="00792C6B" w:rsidRPr="00BA50B9" w14:paraId="25B09FDC" w14:textId="77777777" w:rsidTr="00792C6B">
        <w:trPr>
          <w:trHeight w:val="397"/>
        </w:trPr>
        <w:tc>
          <w:tcPr>
            <w:tcW w:w="284" w:type="pct"/>
          </w:tcPr>
          <w:p w14:paraId="13A328EA" w14:textId="77777777" w:rsidR="00792C6B" w:rsidRPr="00BA50B9" w:rsidRDefault="00792C6B" w:rsidP="00792C6B">
            <w:pPr>
              <w:jc w:val="center"/>
            </w:pPr>
            <w:r>
              <w:t>22</w:t>
            </w:r>
            <w:r w:rsidRPr="00BA50B9">
              <w:t>.</w:t>
            </w:r>
          </w:p>
        </w:tc>
        <w:tc>
          <w:tcPr>
            <w:tcW w:w="197" w:type="pct"/>
          </w:tcPr>
          <w:p w14:paraId="756567D4" w14:textId="77777777" w:rsidR="00792C6B" w:rsidRPr="00BA50B9" w:rsidRDefault="00792C6B" w:rsidP="00792C6B">
            <w:pPr>
              <w:jc w:val="center"/>
            </w:pPr>
            <w:r w:rsidRPr="00BA50B9">
              <w:t>a.</w:t>
            </w:r>
          </w:p>
        </w:tc>
        <w:tc>
          <w:tcPr>
            <w:tcW w:w="3529" w:type="pct"/>
            <w:vAlign w:val="center"/>
          </w:tcPr>
          <w:p w14:paraId="4E4D3384" w14:textId="77777777" w:rsidR="00792C6B" w:rsidRPr="00BA50B9" w:rsidRDefault="00792C6B" w:rsidP="00792C6B">
            <w:pPr>
              <w:jc w:val="both"/>
            </w:pPr>
            <w:r>
              <w:t>Discuss in detail Distributed and Parallel Computing.</w:t>
            </w:r>
          </w:p>
        </w:tc>
        <w:tc>
          <w:tcPr>
            <w:tcW w:w="212" w:type="pct"/>
            <w:vAlign w:val="center"/>
          </w:tcPr>
          <w:p w14:paraId="02BE2067" w14:textId="77777777" w:rsidR="00792C6B" w:rsidRDefault="00792C6B" w:rsidP="00792C6B">
            <w:pPr>
              <w:jc w:val="center"/>
            </w:pPr>
            <w:r>
              <w:t>CO1</w:t>
            </w:r>
          </w:p>
        </w:tc>
        <w:tc>
          <w:tcPr>
            <w:tcW w:w="282" w:type="pct"/>
            <w:vAlign w:val="center"/>
          </w:tcPr>
          <w:p w14:paraId="52EDD3E7" w14:textId="77777777" w:rsidR="00792C6B" w:rsidRPr="00BA50B9" w:rsidRDefault="00792C6B" w:rsidP="00792C6B">
            <w:pPr>
              <w:jc w:val="center"/>
            </w:pPr>
            <w:r>
              <w:t>U</w:t>
            </w:r>
          </w:p>
        </w:tc>
        <w:tc>
          <w:tcPr>
            <w:tcW w:w="495" w:type="pct"/>
            <w:vAlign w:val="center"/>
          </w:tcPr>
          <w:p w14:paraId="08E71F83" w14:textId="77777777" w:rsidR="00792C6B" w:rsidRPr="00BA50B9" w:rsidRDefault="00792C6B" w:rsidP="00792C6B">
            <w:pPr>
              <w:jc w:val="center"/>
            </w:pPr>
            <w:r>
              <w:t>6</w:t>
            </w:r>
          </w:p>
        </w:tc>
      </w:tr>
      <w:tr w:rsidR="00792C6B" w14:paraId="33801686" w14:textId="77777777" w:rsidTr="00792C6B">
        <w:trPr>
          <w:trHeight w:val="397"/>
        </w:trPr>
        <w:tc>
          <w:tcPr>
            <w:tcW w:w="284" w:type="pct"/>
          </w:tcPr>
          <w:p w14:paraId="03F18867" w14:textId="77777777" w:rsidR="00792C6B" w:rsidRPr="00BA50B9" w:rsidRDefault="00792C6B" w:rsidP="00792C6B">
            <w:pPr>
              <w:jc w:val="center"/>
            </w:pPr>
          </w:p>
        </w:tc>
        <w:tc>
          <w:tcPr>
            <w:tcW w:w="197" w:type="pct"/>
          </w:tcPr>
          <w:p w14:paraId="640A83D9" w14:textId="77777777" w:rsidR="00792C6B" w:rsidRPr="00BA50B9" w:rsidRDefault="00792C6B" w:rsidP="00792C6B">
            <w:pPr>
              <w:jc w:val="center"/>
            </w:pPr>
            <w:r>
              <w:t>b.</w:t>
            </w:r>
          </w:p>
        </w:tc>
        <w:tc>
          <w:tcPr>
            <w:tcW w:w="3529" w:type="pct"/>
            <w:vAlign w:val="center"/>
          </w:tcPr>
          <w:p w14:paraId="02711106" w14:textId="77777777" w:rsidR="00792C6B" w:rsidRDefault="00792C6B" w:rsidP="00792C6B">
            <w:pPr>
              <w:jc w:val="both"/>
              <w:rPr>
                <w:bCs/>
              </w:rPr>
            </w:pPr>
            <w:r>
              <w:rPr>
                <w:bCs/>
              </w:rPr>
              <w:t>Describe the following:</w:t>
            </w:r>
          </w:p>
          <w:p w14:paraId="46A6C9F4" w14:textId="77777777" w:rsidR="00792C6B" w:rsidRPr="00135604" w:rsidRDefault="00792C6B" w:rsidP="00067378">
            <w:pPr>
              <w:pStyle w:val="ListParagraph"/>
              <w:numPr>
                <w:ilvl w:val="0"/>
                <w:numId w:val="42"/>
              </w:numPr>
              <w:jc w:val="both"/>
              <w:rPr>
                <w:bCs/>
              </w:rPr>
            </w:pPr>
            <w:r>
              <w:rPr>
                <w:bCs/>
              </w:rPr>
              <w:t>Cloud Computing             b) In-memory Computing</w:t>
            </w:r>
          </w:p>
        </w:tc>
        <w:tc>
          <w:tcPr>
            <w:tcW w:w="212" w:type="pct"/>
            <w:vAlign w:val="center"/>
          </w:tcPr>
          <w:p w14:paraId="079E6705" w14:textId="77777777" w:rsidR="00792C6B" w:rsidRPr="009B21A6" w:rsidRDefault="00792C6B" w:rsidP="00792C6B">
            <w:pPr>
              <w:jc w:val="center"/>
            </w:pPr>
            <w:r>
              <w:t>CO1</w:t>
            </w:r>
          </w:p>
        </w:tc>
        <w:tc>
          <w:tcPr>
            <w:tcW w:w="282" w:type="pct"/>
            <w:vAlign w:val="center"/>
          </w:tcPr>
          <w:p w14:paraId="62E2D8F8" w14:textId="77777777" w:rsidR="00792C6B" w:rsidRDefault="00792C6B" w:rsidP="00792C6B">
            <w:pPr>
              <w:jc w:val="center"/>
            </w:pPr>
            <w:r>
              <w:t>U</w:t>
            </w:r>
          </w:p>
        </w:tc>
        <w:tc>
          <w:tcPr>
            <w:tcW w:w="495" w:type="pct"/>
            <w:vAlign w:val="center"/>
          </w:tcPr>
          <w:p w14:paraId="33AA9E1A" w14:textId="77777777" w:rsidR="00792C6B" w:rsidRDefault="00792C6B" w:rsidP="00792C6B">
            <w:pPr>
              <w:jc w:val="center"/>
            </w:pPr>
            <w:r>
              <w:t>6</w:t>
            </w:r>
          </w:p>
        </w:tc>
      </w:tr>
      <w:tr w:rsidR="00792C6B" w:rsidRPr="00BA50B9" w14:paraId="3164B18B" w14:textId="77777777" w:rsidTr="00792C6B">
        <w:trPr>
          <w:trHeight w:val="397"/>
        </w:trPr>
        <w:tc>
          <w:tcPr>
            <w:tcW w:w="284" w:type="pct"/>
          </w:tcPr>
          <w:p w14:paraId="53ECECAB" w14:textId="77777777" w:rsidR="00792C6B" w:rsidRPr="00BA50B9" w:rsidRDefault="00792C6B" w:rsidP="00792C6B">
            <w:pPr>
              <w:jc w:val="center"/>
            </w:pPr>
            <w:r>
              <w:t>23</w:t>
            </w:r>
            <w:r w:rsidRPr="00BA50B9">
              <w:t>.</w:t>
            </w:r>
          </w:p>
        </w:tc>
        <w:tc>
          <w:tcPr>
            <w:tcW w:w="197" w:type="pct"/>
          </w:tcPr>
          <w:p w14:paraId="43403BBB" w14:textId="77777777" w:rsidR="00792C6B" w:rsidRPr="00BA50B9" w:rsidRDefault="00792C6B" w:rsidP="00792C6B">
            <w:pPr>
              <w:jc w:val="center"/>
            </w:pPr>
            <w:r w:rsidRPr="00BA50B9">
              <w:t>a.</w:t>
            </w:r>
          </w:p>
        </w:tc>
        <w:tc>
          <w:tcPr>
            <w:tcW w:w="3529" w:type="pct"/>
            <w:vAlign w:val="center"/>
          </w:tcPr>
          <w:p w14:paraId="12404616" w14:textId="77777777" w:rsidR="00792C6B" w:rsidRPr="00BA50B9" w:rsidRDefault="00792C6B" w:rsidP="00792C6B">
            <w:pPr>
              <w:jc w:val="both"/>
            </w:pPr>
            <w:r>
              <w:t>Discuss in detail about the different Hive Services.</w:t>
            </w:r>
          </w:p>
        </w:tc>
        <w:tc>
          <w:tcPr>
            <w:tcW w:w="212" w:type="pct"/>
            <w:vAlign w:val="center"/>
          </w:tcPr>
          <w:p w14:paraId="46CD629A" w14:textId="77777777" w:rsidR="00792C6B" w:rsidRDefault="00792C6B" w:rsidP="00792C6B">
            <w:pPr>
              <w:jc w:val="center"/>
            </w:pPr>
            <w:r w:rsidRPr="009B21A6">
              <w:t>CO</w:t>
            </w:r>
            <w:r>
              <w:t>4</w:t>
            </w:r>
          </w:p>
        </w:tc>
        <w:tc>
          <w:tcPr>
            <w:tcW w:w="282" w:type="pct"/>
            <w:vAlign w:val="center"/>
          </w:tcPr>
          <w:p w14:paraId="504C9904" w14:textId="77777777" w:rsidR="00792C6B" w:rsidRPr="00BA50B9" w:rsidRDefault="00792C6B" w:rsidP="00792C6B">
            <w:pPr>
              <w:jc w:val="center"/>
            </w:pPr>
            <w:r>
              <w:t>U</w:t>
            </w:r>
          </w:p>
        </w:tc>
        <w:tc>
          <w:tcPr>
            <w:tcW w:w="495" w:type="pct"/>
            <w:vAlign w:val="center"/>
          </w:tcPr>
          <w:p w14:paraId="25971DF3" w14:textId="77777777" w:rsidR="00792C6B" w:rsidRPr="00BA50B9" w:rsidRDefault="00792C6B" w:rsidP="00792C6B">
            <w:pPr>
              <w:jc w:val="center"/>
            </w:pPr>
            <w:r>
              <w:t>6</w:t>
            </w:r>
          </w:p>
        </w:tc>
      </w:tr>
      <w:tr w:rsidR="00792C6B" w14:paraId="7F9C6667" w14:textId="77777777" w:rsidTr="00792C6B">
        <w:trPr>
          <w:trHeight w:val="397"/>
        </w:trPr>
        <w:tc>
          <w:tcPr>
            <w:tcW w:w="284" w:type="pct"/>
          </w:tcPr>
          <w:p w14:paraId="7EFBF929" w14:textId="77777777" w:rsidR="00792C6B" w:rsidRPr="00BA50B9" w:rsidRDefault="00792C6B" w:rsidP="00792C6B">
            <w:pPr>
              <w:jc w:val="center"/>
            </w:pPr>
          </w:p>
        </w:tc>
        <w:tc>
          <w:tcPr>
            <w:tcW w:w="197" w:type="pct"/>
          </w:tcPr>
          <w:p w14:paraId="239287AB" w14:textId="77777777" w:rsidR="00792C6B" w:rsidRPr="00BA50B9" w:rsidRDefault="00792C6B" w:rsidP="00792C6B">
            <w:pPr>
              <w:jc w:val="center"/>
            </w:pPr>
            <w:r>
              <w:t>b.</w:t>
            </w:r>
          </w:p>
        </w:tc>
        <w:tc>
          <w:tcPr>
            <w:tcW w:w="3529" w:type="pct"/>
            <w:vAlign w:val="center"/>
          </w:tcPr>
          <w:p w14:paraId="476B62A5" w14:textId="77777777" w:rsidR="00792C6B" w:rsidRPr="00510EC4" w:rsidRDefault="00792C6B" w:rsidP="00792C6B">
            <w:pPr>
              <w:jc w:val="both"/>
              <w:rPr>
                <w:bCs/>
              </w:rPr>
            </w:pPr>
            <w:r>
              <w:t>Illustrate the different data types available in Hive.</w:t>
            </w:r>
          </w:p>
        </w:tc>
        <w:tc>
          <w:tcPr>
            <w:tcW w:w="212" w:type="pct"/>
            <w:vAlign w:val="center"/>
          </w:tcPr>
          <w:p w14:paraId="7DB41E44" w14:textId="77777777" w:rsidR="00792C6B" w:rsidRPr="009B21A6" w:rsidRDefault="00792C6B" w:rsidP="00792C6B">
            <w:pPr>
              <w:jc w:val="center"/>
            </w:pPr>
            <w:r>
              <w:t>CO4</w:t>
            </w:r>
          </w:p>
        </w:tc>
        <w:tc>
          <w:tcPr>
            <w:tcW w:w="282" w:type="pct"/>
            <w:vAlign w:val="center"/>
          </w:tcPr>
          <w:p w14:paraId="01FA1E1A" w14:textId="77777777" w:rsidR="00792C6B" w:rsidRDefault="00792C6B" w:rsidP="00792C6B">
            <w:pPr>
              <w:jc w:val="center"/>
            </w:pPr>
            <w:r>
              <w:t>U</w:t>
            </w:r>
          </w:p>
        </w:tc>
        <w:tc>
          <w:tcPr>
            <w:tcW w:w="495" w:type="pct"/>
            <w:vAlign w:val="center"/>
          </w:tcPr>
          <w:p w14:paraId="7361879C" w14:textId="77777777" w:rsidR="00792C6B" w:rsidRDefault="00792C6B" w:rsidP="00792C6B">
            <w:pPr>
              <w:jc w:val="center"/>
            </w:pPr>
            <w:r>
              <w:t>6</w:t>
            </w:r>
          </w:p>
        </w:tc>
      </w:tr>
      <w:tr w:rsidR="00792C6B" w:rsidRPr="00BA50B9" w14:paraId="70CAC5F8" w14:textId="77777777" w:rsidTr="00792C6B">
        <w:trPr>
          <w:trHeight w:val="160"/>
        </w:trPr>
        <w:tc>
          <w:tcPr>
            <w:tcW w:w="5000" w:type="pct"/>
            <w:gridSpan w:val="6"/>
            <w:vAlign w:val="center"/>
          </w:tcPr>
          <w:p w14:paraId="2E118291" w14:textId="77777777" w:rsidR="00792C6B" w:rsidRPr="00D34534" w:rsidRDefault="00792C6B" w:rsidP="00792C6B">
            <w:pPr>
              <w:jc w:val="center"/>
              <w:rPr>
                <w:b/>
                <w:bCs/>
              </w:rPr>
            </w:pPr>
            <w:r w:rsidRPr="00D34534">
              <w:rPr>
                <w:b/>
                <w:bCs/>
              </w:rPr>
              <w:t>COMPULSORY QUESTION</w:t>
            </w:r>
          </w:p>
        </w:tc>
      </w:tr>
      <w:tr w:rsidR="00792C6B" w:rsidRPr="00BA50B9" w14:paraId="2952D900" w14:textId="77777777" w:rsidTr="00792C6B">
        <w:trPr>
          <w:trHeight w:val="397"/>
        </w:trPr>
        <w:tc>
          <w:tcPr>
            <w:tcW w:w="284" w:type="pct"/>
          </w:tcPr>
          <w:p w14:paraId="2E19BE5F" w14:textId="77777777" w:rsidR="00792C6B" w:rsidRPr="00BA50B9" w:rsidRDefault="00792C6B" w:rsidP="00792C6B">
            <w:pPr>
              <w:jc w:val="center"/>
            </w:pPr>
            <w:r>
              <w:t>24</w:t>
            </w:r>
            <w:r w:rsidRPr="00BA50B9">
              <w:t>.</w:t>
            </w:r>
          </w:p>
        </w:tc>
        <w:tc>
          <w:tcPr>
            <w:tcW w:w="197" w:type="pct"/>
          </w:tcPr>
          <w:p w14:paraId="2CA8FEFB" w14:textId="77777777" w:rsidR="00792C6B" w:rsidRPr="00BA50B9" w:rsidRDefault="00792C6B" w:rsidP="00792C6B">
            <w:pPr>
              <w:jc w:val="center"/>
            </w:pPr>
            <w:r w:rsidRPr="00BA50B9">
              <w:t>a.</w:t>
            </w:r>
          </w:p>
        </w:tc>
        <w:tc>
          <w:tcPr>
            <w:tcW w:w="3529" w:type="pct"/>
            <w:vAlign w:val="center"/>
          </w:tcPr>
          <w:p w14:paraId="6A4AAD10" w14:textId="77777777" w:rsidR="00792C6B" w:rsidRPr="00BA50B9" w:rsidRDefault="00792C6B" w:rsidP="00792C6B">
            <w:pPr>
              <w:jc w:val="both"/>
            </w:pPr>
            <w:r>
              <w:t>Discuss in detail the types of Big Data Analytics.</w:t>
            </w:r>
          </w:p>
        </w:tc>
        <w:tc>
          <w:tcPr>
            <w:tcW w:w="212" w:type="pct"/>
            <w:vAlign w:val="center"/>
          </w:tcPr>
          <w:p w14:paraId="4DDE1C66" w14:textId="77777777" w:rsidR="00792C6B" w:rsidRDefault="00792C6B" w:rsidP="00792C6B">
            <w:pPr>
              <w:jc w:val="center"/>
            </w:pPr>
            <w:r w:rsidRPr="009B21A6">
              <w:t>CO</w:t>
            </w:r>
            <w:r>
              <w:t>6</w:t>
            </w:r>
          </w:p>
        </w:tc>
        <w:tc>
          <w:tcPr>
            <w:tcW w:w="282" w:type="pct"/>
            <w:vAlign w:val="center"/>
          </w:tcPr>
          <w:p w14:paraId="5CF449DF" w14:textId="77777777" w:rsidR="00792C6B" w:rsidRPr="00BA50B9" w:rsidRDefault="00792C6B" w:rsidP="00792C6B">
            <w:pPr>
              <w:jc w:val="center"/>
            </w:pPr>
            <w:r>
              <w:t>U</w:t>
            </w:r>
          </w:p>
        </w:tc>
        <w:tc>
          <w:tcPr>
            <w:tcW w:w="495" w:type="pct"/>
            <w:vAlign w:val="center"/>
          </w:tcPr>
          <w:p w14:paraId="22C2E188" w14:textId="77777777" w:rsidR="00792C6B" w:rsidRPr="00BA50B9" w:rsidRDefault="00792C6B" w:rsidP="00792C6B">
            <w:pPr>
              <w:jc w:val="center"/>
            </w:pPr>
            <w:r>
              <w:t>6</w:t>
            </w:r>
          </w:p>
        </w:tc>
      </w:tr>
      <w:tr w:rsidR="00792C6B" w14:paraId="2FB532A6" w14:textId="77777777" w:rsidTr="00792C6B">
        <w:trPr>
          <w:trHeight w:val="397"/>
        </w:trPr>
        <w:tc>
          <w:tcPr>
            <w:tcW w:w="284" w:type="pct"/>
          </w:tcPr>
          <w:p w14:paraId="6A5BB07C" w14:textId="77777777" w:rsidR="00792C6B" w:rsidRPr="00BA50B9" w:rsidRDefault="00792C6B" w:rsidP="00792C6B">
            <w:pPr>
              <w:jc w:val="center"/>
            </w:pPr>
          </w:p>
        </w:tc>
        <w:tc>
          <w:tcPr>
            <w:tcW w:w="197" w:type="pct"/>
          </w:tcPr>
          <w:p w14:paraId="5A8E7CEE" w14:textId="77777777" w:rsidR="00792C6B" w:rsidRPr="00BA50B9" w:rsidRDefault="00792C6B" w:rsidP="00792C6B">
            <w:pPr>
              <w:jc w:val="center"/>
            </w:pPr>
            <w:r>
              <w:t>b.</w:t>
            </w:r>
          </w:p>
        </w:tc>
        <w:tc>
          <w:tcPr>
            <w:tcW w:w="3529" w:type="pct"/>
            <w:vAlign w:val="center"/>
          </w:tcPr>
          <w:p w14:paraId="275BA847" w14:textId="77777777" w:rsidR="00792C6B" w:rsidRDefault="00792C6B" w:rsidP="00792C6B">
            <w:pPr>
              <w:jc w:val="both"/>
              <w:rPr>
                <w:bCs/>
              </w:rPr>
            </w:pPr>
            <w:r>
              <w:rPr>
                <w:bCs/>
              </w:rPr>
              <w:t>Explain in detail the following in Tableau:</w:t>
            </w:r>
          </w:p>
          <w:p w14:paraId="02538244" w14:textId="77777777" w:rsidR="00792C6B" w:rsidRPr="003B5CE6" w:rsidRDefault="00792C6B" w:rsidP="00067378">
            <w:pPr>
              <w:pStyle w:val="ListParagraph"/>
              <w:numPr>
                <w:ilvl w:val="0"/>
                <w:numId w:val="40"/>
              </w:numPr>
              <w:jc w:val="both"/>
              <w:rPr>
                <w:bCs/>
              </w:rPr>
            </w:pPr>
            <w:r>
              <w:rPr>
                <w:bCs/>
              </w:rPr>
              <w:t>Data Types                 b) Tableau Charts</w:t>
            </w:r>
          </w:p>
        </w:tc>
        <w:tc>
          <w:tcPr>
            <w:tcW w:w="212" w:type="pct"/>
            <w:vAlign w:val="center"/>
          </w:tcPr>
          <w:p w14:paraId="58B90F58" w14:textId="77777777" w:rsidR="00792C6B" w:rsidRPr="009B21A6" w:rsidRDefault="00792C6B" w:rsidP="00792C6B">
            <w:pPr>
              <w:jc w:val="center"/>
            </w:pPr>
            <w:r w:rsidRPr="009B21A6">
              <w:t>CO</w:t>
            </w:r>
            <w:r>
              <w:t>6</w:t>
            </w:r>
          </w:p>
        </w:tc>
        <w:tc>
          <w:tcPr>
            <w:tcW w:w="282" w:type="pct"/>
            <w:vAlign w:val="center"/>
          </w:tcPr>
          <w:p w14:paraId="4E8E75FE" w14:textId="77777777" w:rsidR="00792C6B" w:rsidRDefault="00792C6B" w:rsidP="00792C6B">
            <w:pPr>
              <w:jc w:val="center"/>
            </w:pPr>
            <w:r>
              <w:t>U</w:t>
            </w:r>
          </w:p>
        </w:tc>
        <w:tc>
          <w:tcPr>
            <w:tcW w:w="495" w:type="pct"/>
            <w:vAlign w:val="center"/>
          </w:tcPr>
          <w:p w14:paraId="4A5165A4" w14:textId="77777777" w:rsidR="00792C6B" w:rsidRDefault="00792C6B" w:rsidP="00792C6B">
            <w:pPr>
              <w:jc w:val="center"/>
            </w:pPr>
            <w:r>
              <w:t>6</w:t>
            </w:r>
          </w:p>
        </w:tc>
      </w:tr>
    </w:tbl>
    <w:p w14:paraId="5564DDA0" w14:textId="77777777" w:rsidR="00792C6B" w:rsidRDefault="00792C6B" w:rsidP="002E336A">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9971C5E" w14:textId="77777777" w:rsidR="00792C6B" w:rsidRDefault="00792C6B" w:rsidP="002E336A"/>
    <w:tbl>
      <w:tblPr>
        <w:tblStyle w:val="TableGrid"/>
        <w:tblW w:w="10343" w:type="dxa"/>
        <w:tblLook w:val="04A0" w:firstRow="1" w:lastRow="0" w:firstColumn="1" w:lastColumn="0" w:noHBand="0" w:noVBand="1"/>
      </w:tblPr>
      <w:tblGrid>
        <w:gridCol w:w="675"/>
        <w:gridCol w:w="224"/>
        <w:gridCol w:w="1360"/>
        <w:gridCol w:w="1542"/>
        <w:gridCol w:w="1320"/>
        <w:gridCol w:w="1406"/>
        <w:gridCol w:w="1325"/>
        <w:gridCol w:w="1239"/>
        <w:gridCol w:w="1252"/>
      </w:tblGrid>
      <w:tr w:rsidR="00792C6B" w14:paraId="3DF442CD" w14:textId="77777777" w:rsidTr="00792C6B">
        <w:tc>
          <w:tcPr>
            <w:tcW w:w="675" w:type="dxa"/>
          </w:tcPr>
          <w:p w14:paraId="55280270" w14:textId="77777777" w:rsidR="00792C6B" w:rsidRDefault="00792C6B" w:rsidP="00792C6B"/>
        </w:tc>
        <w:tc>
          <w:tcPr>
            <w:tcW w:w="9668" w:type="dxa"/>
            <w:gridSpan w:val="8"/>
          </w:tcPr>
          <w:p w14:paraId="7AF256AE" w14:textId="77777777" w:rsidR="00792C6B" w:rsidRPr="007E5F37" w:rsidRDefault="00792C6B" w:rsidP="00792C6B">
            <w:pPr>
              <w:jc w:val="center"/>
              <w:rPr>
                <w:b/>
              </w:rPr>
            </w:pPr>
            <w:r w:rsidRPr="007E5F37">
              <w:rPr>
                <w:b/>
              </w:rPr>
              <w:t>COURSE OUTCOMES</w:t>
            </w:r>
          </w:p>
        </w:tc>
      </w:tr>
      <w:tr w:rsidR="00792C6B" w14:paraId="7ACA8B21" w14:textId="77777777" w:rsidTr="00792C6B">
        <w:tc>
          <w:tcPr>
            <w:tcW w:w="675" w:type="dxa"/>
          </w:tcPr>
          <w:p w14:paraId="5EB39A66" w14:textId="77777777" w:rsidR="00792C6B" w:rsidRDefault="00792C6B" w:rsidP="00792C6B">
            <w:r>
              <w:t>CO1</w:t>
            </w:r>
          </w:p>
        </w:tc>
        <w:tc>
          <w:tcPr>
            <w:tcW w:w="9668" w:type="dxa"/>
            <w:gridSpan w:val="8"/>
          </w:tcPr>
          <w:p w14:paraId="2B37126C" w14:textId="77777777" w:rsidR="00792C6B" w:rsidRDefault="00792C6B" w:rsidP="00792C6B">
            <w:r>
              <w:t>Describe the big data concepts, data analytics life cycle and applications.</w:t>
            </w:r>
          </w:p>
        </w:tc>
      </w:tr>
      <w:tr w:rsidR="00792C6B" w14:paraId="3E18BD7A" w14:textId="77777777" w:rsidTr="00792C6B">
        <w:tc>
          <w:tcPr>
            <w:tcW w:w="675" w:type="dxa"/>
          </w:tcPr>
          <w:p w14:paraId="47485F48" w14:textId="77777777" w:rsidR="00792C6B" w:rsidRDefault="00792C6B" w:rsidP="00792C6B">
            <w:r>
              <w:t>CO2</w:t>
            </w:r>
          </w:p>
        </w:tc>
        <w:tc>
          <w:tcPr>
            <w:tcW w:w="9668" w:type="dxa"/>
            <w:gridSpan w:val="8"/>
          </w:tcPr>
          <w:p w14:paraId="3E7C3562" w14:textId="77777777" w:rsidR="00792C6B" w:rsidRDefault="00792C6B" w:rsidP="00792C6B">
            <w:r>
              <w:t>Illustrate the different eco system components of Hadoop.</w:t>
            </w:r>
          </w:p>
        </w:tc>
      </w:tr>
      <w:tr w:rsidR="00792C6B" w14:paraId="576244BA" w14:textId="77777777" w:rsidTr="00792C6B">
        <w:tc>
          <w:tcPr>
            <w:tcW w:w="675" w:type="dxa"/>
          </w:tcPr>
          <w:p w14:paraId="5629D918" w14:textId="77777777" w:rsidR="00792C6B" w:rsidRDefault="00792C6B" w:rsidP="00792C6B">
            <w:r>
              <w:t>CO3</w:t>
            </w:r>
          </w:p>
        </w:tc>
        <w:tc>
          <w:tcPr>
            <w:tcW w:w="9668" w:type="dxa"/>
            <w:gridSpan w:val="8"/>
            <w:vAlign w:val="center"/>
          </w:tcPr>
          <w:p w14:paraId="1E7A5D84" w14:textId="77777777" w:rsidR="00792C6B" w:rsidRDefault="00792C6B" w:rsidP="00792C6B">
            <w:r>
              <w:t>Develop MapReduce programs for real world problems.</w:t>
            </w:r>
          </w:p>
        </w:tc>
      </w:tr>
      <w:tr w:rsidR="00792C6B" w14:paraId="6C69C2A2" w14:textId="77777777" w:rsidTr="00792C6B">
        <w:tc>
          <w:tcPr>
            <w:tcW w:w="675" w:type="dxa"/>
          </w:tcPr>
          <w:p w14:paraId="6FF3811D" w14:textId="77777777" w:rsidR="00792C6B" w:rsidRDefault="00792C6B" w:rsidP="00792C6B">
            <w:r>
              <w:t>CO4</w:t>
            </w:r>
          </w:p>
        </w:tc>
        <w:tc>
          <w:tcPr>
            <w:tcW w:w="9668" w:type="dxa"/>
            <w:gridSpan w:val="8"/>
            <w:vAlign w:val="center"/>
          </w:tcPr>
          <w:p w14:paraId="6BAD24CD" w14:textId="77777777" w:rsidR="00792C6B" w:rsidRDefault="00792C6B" w:rsidP="00792C6B">
            <w:r>
              <w:t>Justify the need of YARN Hadoop2 framework for big data analytics.</w:t>
            </w:r>
          </w:p>
        </w:tc>
      </w:tr>
      <w:tr w:rsidR="00792C6B" w14:paraId="1F13B192" w14:textId="77777777" w:rsidTr="00792C6B">
        <w:tc>
          <w:tcPr>
            <w:tcW w:w="675" w:type="dxa"/>
          </w:tcPr>
          <w:p w14:paraId="305CABED" w14:textId="77777777" w:rsidR="00792C6B" w:rsidRDefault="00792C6B" w:rsidP="00792C6B">
            <w:r>
              <w:t>CO5</w:t>
            </w:r>
          </w:p>
        </w:tc>
        <w:tc>
          <w:tcPr>
            <w:tcW w:w="9668" w:type="dxa"/>
            <w:gridSpan w:val="8"/>
            <w:vAlign w:val="center"/>
          </w:tcPr>
          <w:p w14:paraId="6E3C6C4D" w14:textId="77777777" w:rsidR="00792C6B" w:rsidRDefault="00792C6B" w:rsidP="00792C6B">
            <w:r>
              <w:t>Classify various NoSQL databases.</w:t>
            </w:r>
          </w:p>
        </w:tc>
      </w:tr>
      <w:tr w:rsidR="00792C6B" w14:paraId="4C801AB8" w14:textId="77777777" w:rsidTr="00792C6B">
        <w:tc>
          <w:tcPr>
            <w:tcW w:w="675" w:type="dxa"/>
          </w:tcPr>
          <w:p w14:paraId="51900195" w14:textId="77777777" w:rsidR="00792C6B" w:rsidRDefault="00792C6B" w:rsidP="00792C6B">
            <w:r>
              <w:t>CO6</w:t>
            </w:r>
          </w:p>
        </w:tc>
        <w:tc>
          <w:tcPr>
            <w:tcW w:w="9668" w:type="dxa"/>
            <w:gridSpan w:val="8"/>
            <w:vAlign w:val="bottom"/>
          </w:tcPr>
          <w:p w14:paraId="1C999F47" w14:textId="77777777" w:rsidR="00792C6B" w:rsidRDefault="00792C6B" w:rsidP="00792C6B">
            <w:pPr>
              <w:jc w:val="both"/>
            </w:pPr>
            <w:r>
              <w:t>Use big data analytics and data visualization techniques to analyze data and to provide business insights.</w:t>
            </w:r>
          </w:p>
        </w:tc>
      </w:tr>
      <w:tr w:rsidR="00792C6B" w14:paraId="01EF9966" w14:textId="77777777" w:rsidTr="00792C6B">
        <w:tc>
          <w:tcPr>
            <w:tcW w:w="10343" w:type="dxa"/>
            <w:gridSpan w:val="9"/>
          </w:tcPr>
          <w:p w14:paraId="698DD9F6" w14:textId="77777777" w:rsidR="00792C6B" w:rsidRPr="0009580C" w:rsidRDefault="00792C6B" w:rsidP="00792C6B">
            <w:pPr>
              <w:jc w:val="center"/>
              <w:rPr>
                <w:b/>
              </w:rPr>
            </w:pPr>
            <w:r w:rsidRPr="0009580C">
              <w:rPr>
                <w:b/>
              </w:rPr>
              <w:t>A</w:t>
            </w:r>
            <w:r>
              <w:rPr>
                <w:b/>
              </w:rPr>
              <w:t>ssessment Pattern</w:t>
            </w:r>
            <w:r w:rsidRPr="0009580C">
              <w:rPr>
                <w:b/>
              </w:rPr>
              <w:t xml:space="preserve"> as per Bloom’s </w:t>
            </w:r>
            <w:r>
              <w:rPr>
                <w:b/>
              </w:rPr>
              <w:t>Level</w:t>
            </w:r>
          </w:p>
        </w:tc>
      </w:tr>
      <w:tr w:rsidR="00792C6B" w14:paraId="175B45A6" w14:textId="77777777" w:rsidTr="00792C6B">
        <w:tc>
          <w:tcPr>
            <w:tcW w:w="899" w:type="dxa"/>
            <w:gridSpan w:val="2"/>
          </w:tcPr>
          <w:p w14:paraId="5FDC882A" w14:textId="77777777" w:rsidR="00792C6B" w:rsidRDefault="00792C6B" w:rsidP="00792C6B">
            <w:r>
              <w:t>CO / P</w:t>
            </w:r>
          </w:p>
        </w:tc>
        <w:tc>
          <w:tcPr>
            <w:tcW w:w="1360" w:type="dxa"/>
          </w:tcPr>
          <w:p w14:paraId="2A60903F" w14:textId="77777777" w:rsidR="00792C6B" w:rsidRPr="00723EF4" w:rsidRDefault="00792C6B" w:rsidP="00792C6B">
            <w:pPr>
              <w:jc w:val="center"/>
              <w:rPr>
                <w:b/>
              </w:rPr>
            </w:pPr>
            <w:r w:rsidRPr="00723EF4">
              <w:rPr>
                <w:b/>
              </w:rPr>
              <w:t>Remember</w:t>
            </w:r>
          </w:p>
        </w:tc>
        <w:tc>
          <w:tcPr>
            <w:tcW w:w="1542" w:type="dxa"/>
          </w:tcPr>
          <w:p w14:paraId="558A9B53" w14:textId="77777777" w:rsidR="00792C6B" w:rsidRPr="00723EF4" w:rsidRDefault="00792C6B" w:rsidP="00792C6B">
            <w:pPr>
              <w:jc w:val="center"/>
              <w:rPr>
                <w:b/>
              </w:rPr>
            </w:pPr>
            <w:r w:rsidRPr="00723EF4">
              <w:rPr>
                <w:b/>
              </w:rPr>
              <w:t>Understand</w:t>
            </w:r>
          </w:p>
        </w:tc>
        <w:tc>
          <w:tcPr>
            <w:tcW w:w="1320" w:type="dxa"/>
          </w:tcPr>
          <w:p w14:paraId="4175A235" w14:textId="77777777" w:rsidR="00792C6B" w:rsidRPr="00723EF4" w:rsidRDefault="00792C6B" w:rsidP="00792C6B">
            <w:pPr>
              <w:jc w:val="center"/>
              <w:rPr>
                <w:b/>
              </w:rPr>
            </w:pPr>
            <w:r w:rsidRPr="00723EF4">
              <w:rPr>
                <w:b/>
              </w:rPr>
              <w:t>Apply</w:t>
            </w:r>
          </w:p>
        </w:tc>
        <w:tc>
          <w:tcPr>
            <w:tcW w:w="1406" w:type="dxa"/>
          </w:tcPr>
          <w:p w14:paraId="58DCAA09" w14:textId="77777777" w:rsidR="00792C6B" w:rsidRPr="00723EF4" w:rsidRDefault="00792C6B" w:rsidP="00792C6B">
            <w:pPr>
              <w:jc w:val="center"/>
              <w:rPr>
                <w:b/>
              </w:rPr>
            </w:pPr>
            <w:r w:rsidRPr="00723EF4">
              <w:rPr>
                <w:b/>
              </w:rPr>
              <w:t>Analyze</w:t>
            </w:r>
          </w:p>
        </w:tc>
        <w:tc>
          <w:tcPr>
            <w:tcW w:w="1325" w:type="dxa"/>
          </w:tcPr>
          <w:p w14:paraId="247412DB" w14:textId="77777777" w:rsidR="00792C6B" w:rsidRPr="00723EF4" w:rsidRDefault="00792C6B" w:rsidP="00792C6B">
            <w:pPr>
              <w:jc w:val="center"/>
              <w:rPr>
                <w:b/>
              </w:rPr>
            </w:pPr>
            <w:r w:rsidRPr="00723EF4">
              <w:rPr>
                <w:b/>
              </w:rPr>
              <w:t>Evaluate</w:t>
            </w:r>
          </w:p>
        </w:tc>
        <w:tc>
          <w:tcPr>
            <w:tcW w:w="1239" w:type="dxa"/>
          </w:tcPr>
          <w:p w14:paraId="14043181" w14:textId="77777777" w:rsidR="00792C6B" w:rsidRPr="00723EF4" w:rsidRDefault="00792C6B" w:rsidP="00792C6B">
            <w:pPr>
              <w:jc w:val="center"/>
              <w:rPr>
                <w:b/>
              </w:rPr>
            </w:pPr>
            <w:r w:rsidRPr="00723EF4">
              <w:rPr>
                <w:b/>
              </w:rPr>
              <w:t>Create</w:t>
            </w:r>
          </w:p>
        </w:tc>
        <w:tc>
          <w:tcPr>
            <w:tcW w:w="1252" w:type="dxa"/>
          </w:tcPr>
          <w:p w14:paraId="7FEBE273" w14:textId="77777777" w:rsidR="00792C6B" w:rsidRPr="00723EF4" w:rsidRDefault="00792C6B" w:rsidP="00792C6B">
            <w:pPr>
              <w:jc w:val="center"/>
              <w:rPr>
                <w:b/>
              </w:rPr>
            </w:pPr>
            <w:r w:rsidRPr="00723EF4">
              <w:rPr>
                <w:b/>
              </w:rPr>
              <w:t>Total</w:t>
            </w:r>
          </w:p>
        </w:tc>
      </w:tr>
      <w:tr w:rsidR="00792C6B" w14:paraId="70FE1E64" w14:textId="77777777" w:rsidTr="00792C6B">
        <w:tc>
          <w:tcPr>
            <w:tcW w:w="899" w:type="dxa"/>
            <w:gridSpan w:val="2"/>
          </w:tcPr>
          <w:p w14:paraId="238BAC20" w14:textId="77777777" w:rsidR="00792C6B" w:rsidRDefault="00792C6B" w:rsidP="00792C6B">
            <w:r>
              <w:t>CO1</w:t>
            </w:r>
          </w:p>
        </w:tc>
        <w:tc>
          <w:tcPr>
            <w:tcW w:w="1360" w:type="dxa"/>
          </w:tcPr>
          <w:p w14:paraId="405711A8" w14:textId="77777777" w:rsidR="00792C6B" w:rsidRDefault="00792C6B" w:rsidP="00792C6B">
            <w:pPr>
              <w:jc w:val="center"/>
            </w:pPr>
            <w:r>
              <w:t>2</w:t>
            </w:r>
          </w:p>
        </w:tc>
        <w:tc>
          <w:tcPr>
            <w:tcW w:w="1542" w:type="dxa"/>
          </w:tcPr>
          <w:p w14:paraId="674D1F30" w14:textId="77777777" w:rsidR="00792C6B" w:rsidRDefault="00792C6B" w:rsidP="00792C6B">
            <w:pPr>
              <w:jc w:val="center"/>
            </w:pPr>
            <w:r>
              <w:t>27</w:t>
            </w:r>
          </w:p>
        </w:tc>
        <w:tc>
          <w:tcPr>
            <w:tcW w:w="1320" w:type="dxa"/>
          </w:tcPr>
          <w:p w14:paraId="14B26761" w14:textId="77777777" w:rsidR="00792C6B" w:rsidRDefault="00792C6B" w:rsidP="00792C6B">
            <w:pPr>
              <w:jc w:val="center"/>
            </w:pPr>
            <w:r w:rsidRPr="0017033D">
              <w:t>-</w:t>
            </w:r>
          </w:p>
        </w:tc>
        <w:tc>
          <w:tcPr>
            <w:tcW w:w="1406" w:type="dxa"/>
          </w:tcPr>
          <w:p w14:paraId="1B34C025" w14:textId="77777777" w:rsidR="00792C6B" w:rsidRDefault="00792C6B" w:rsidP="00792C6B">
            <w:pPr>
              <w:jc w:val="center"/>
            </w:pPr>
            <w:r w:rsidRPr="0017033D">
              <w:t>-</w:t>
            </w:r>
          </w:p>
        </w:tc>
        <w:tc>
          <w:tcPr>
            <w:tcW w:w="1325" w:type="dxa"/>
          </w:tcPr>
          <w:p w14:paraId="51BBFEFE" w14:textId="77777777" w:rsidR="00792C6B" w:rsidRDefault="00792C6B" w:rsidP="00792C6B">
            <w:pPr>
              <w:jc w:val="center"/>
            </w:pPr>
            <w:r w:rsidRPr="0017033D">
              <w:t>-</w:t>
            </w:r>
          </w:p>
        </w:tc>
        <w:tc>
          <w:tcPr>
            <w:tcW w:w="1239" w:type="dxa"/>
          </w:tcPr>
          <w:p w14:paraId="34322EEA" w14:textId="77777777" w:rsidR="00792C6B" w:rsidRDefault="00792C6B" w:rsidP="00792C6B">
            <w:pPr>
              <w:jc w:val="center"/>
            </w:pPr>
            <w:r w:rsidRPr="0017033D">
              <w:t>-</w:t>
            </w:r>
          </w:p>
        </w:tc>
        <w:tc>
          <w:tcPr>
            <w:tcW w:w="1252" w:type="dxa"/>
          </w:tcPr>
          <w:p w14:paraId="043E9C48" w14:textId="77777777" w:rsidR="00792C6B" w:rsidRDefault="00792C6B" w:rsidP="00792C6B">
            <w:pPr>
              <w:jc w:val="center"/>
            </w:pPr>
            <w:r>
              <w:t>29</w:t>
            </w:r>
          </w:p>
        </w:tc>
      </w:tr>
      <w:tr w:rsidR="00792C6B" w14:paraId="559D0977" w14:textId="77777777" w:rsidTr="00792C6B">
        <w:tc>
          <w:tcPr>
            <w:tcW w:w="899" w:type="dxa"/>
            <w:gridSpan w:val="2"/>
          </w:tcPr>
          <w:p w14:paraId="5FE0D0EC" w14:textId="77777777" w:rsidR="00792C6B" w:rsidRDefault="00792C6B" w:rsidP="00792C6B">
            <w:r>
              <w:t>CO2</w:t>
            </w:r>
          </w:p>
        </w:tc>
        <w:tc>
          <w:tcPr>
            <w:tcW w:w="1360" w:type="dxa"/>
          </w:tcPr>
          <w:p w14:paraId="4EBBCB78" w14:textId="77777777" w:rsidR="00792C6B" w:rsidRDefault="00792C6B" w:rsidP="00792C6B">
            <w:pPr>
              <w:jc w:val="center"/>
            </w:pPr>
            <w:r>
              <w:t>1</w:t>
            </w:r>
          </w:p>
        </w:tc>
        <w:tc>
          <w:tcPr>
            <w:tcW w:w="1542" w:type="dxa"/>
          </w:tcPr>
          <w:p w14:paraId="15799D5A" w14:textId="77777777" w:rsidR="00792C6B" w:rsidRDefault="00792C6B" w:rsidP="00792C6B">
            <w:pPr>
              <w:jc w:val="center"/>
            </w:pPr>
            <w:r>
              <w:t>13</w:t>
            </w:r>
          </w:p>
        </w:tc>
        <w:tc>
          <w:tcPr>
            <w:tcW w:w="1320" w:type="dxa"/>
          </w:tcPr>
          <w:p w14:paraId="7596489A" w14:textId="77777777" w:rsidR="00792C6B" w:rsidRDefault="00792C6B" w:rsidP="00792C6B">
            <w:pPr>
              <w:jc w:val="center"/>
            </w:pPr>
            <w:r>
              <w:t>3</w:t>
            </w:r>
          </w:p>
        </w:tc>
        <w:tc>
          <w:tcPr>
            <w:tcW w:w="1406" w:type="dxa"/>
          </w:tcPr>
          <w:p w14:paraId="216C4404" w14:textId="77777777" w:rsidR="00792C6B" w:rsidRDefault="00792C6B" w:rsidP="00792C6B">
            <w:pPr>
              <w:jc w:val="center"/>
            </w:pPr>
            <w:r w:rsidRPr="0017033D">
              <w:t>-</w:t>
            </w:r>
          </w:p>
        </w:tc>
        <w:tc>
          <w:tcPr>
            <w:tcW w:w="1325" w:type="dxa"/>
          </w:tcPr>
          <w:p w14:paraId="517A21E6" w14:textId="77777777" w:rsidR="00792C6B" w:rsidRDefault="00792C6B" w:rsidP="00792C6B">
            <w:pPr>
              <w:jc w:val="center"/>
            </w:pPr>
            <w:r w:rsidRPr="0017033D">
              <w:t>-</w:t>
            </w:r>
          </w:p>
        </w:tc>
        <w:tc>
          <w:tcPr>
            <w:tcW w:w="1239" w:type="dxa"/>
          </w:tcPr>
          <w:p w14:paraId="5573433A" w14:textId="77777777" w:rsidR="00792C6B" w:rsidRDefault="00792C6B" w:rsidP="00792C6B">
            <w:pPr>
              <w:jc w:val="center"/>
            </w:pPr>
            <w:r w:rsidRPr="0017033D">
              <w:t>-</w:t>
            </w:r>
          </w:p>
        </w:tc>
        <w:tc>
          <w:tcPr>
            <w:tcW w:w="1252" w:type="dxa"/>
          </w:tcPr>
          <w:p w14:paraId="41E6FDA2" w14:textId="77777777" w:rsidR="00792C6B" w:rsidRDefault="00792C6B" w:rsidP="00792C6B">
            <w:pPr>
              <w:jc w:val="center"/>
            </w:pPr>
            <w:r>
              <w:t>17</w:t>
            </w:r>
          </w:p>
        </w:tc>
      </w:tr>
      <w:tr w:rsidR="00792C6B" w14:paraId="6654C2AC" w14:textId="77777777" w:rsidTr="00792C6B">
        <w:tc>
          <w:tcPr>
            <w:tcW w:w="899" w:type="dxa"/>
            <w:gridSpan w:val="2"/>
          </w:tcPr>
          <w:p w14:paraId="0480FD5D" w14:textId="77777777" w:rsidR="00792C6B" w:rsidRDefault="00792C6B" w:rsidP="00792C6B">
            <w:r>
              <w:t>CO3</w:t>
            </w:r>
          </w:p>
        </w:tc>
        <w:tc>
          <w:tcPr>
            <w:tcW w:w="1360" w:type="dxa"/>
          </w:tcPr>
          <w:p w14:paraId="6384982C" w14:textId="77777777" w:rsidR="00792C6B" w:rsidRDefault="00792C6B" w:rsidP="00792C6B">
            <w:pPr>
              <w:jc w:val="center"/>
            </w:pPr>
            <w:r>
              <w:t>8</w:t>
            </w:r>
          </w:p>
        </w:tc>
        <w:tc>
          <w:tcPr>
            <w:tcW w:w="1542" w:type="dxa"/>
          </w:tcPr>
          <w:p w14:paraId="70CEC372" w14:textId="77777777" w:rsidR="00792C6B" w:rsidRDefault="00792C6B" w:rsidP="00792C6B">
            <w:pPr>
              <w:jc w:val="center"/>
            </w:pPr>
            <w:r>
              <w:t>9</w:t>
            </w:r>
          </w:p>
        </w:tc>
        <w:tc>
          <w:tcPr>
            <w:tcW w:w="1320" w:type="dxa"/>
          </w:tcPr>
          <w:p w14:paraId="472CE918" w14:textId="77777777" w:rsidR="00792C6B" w:rsidRDefault="00792C6B" w:rsidP="00792C6B">
            <w:pPr>
              <w:jc w:val="center"/>
            </w:pPr>
            <w:r w:rsidRPr="0017033D">
              <w:t>-</w:t>
            </w:r>
          </w:p>
        </w:tc>
        <w:tc>
          <w:tcPr>
            <w:tcW w:w="1406" w:type="dxa"/>
          </w:tcPr>
          <w:p w14:paraId="20F72127" w14:textId="77777777" w:rsidR="00792C6B" w:rsidRDefault="00792C6B" w:rsidP="00792C6B">
            <w:pPr>
              <w:jc w:val="center"/>
            </w:pPr>
            <w:r w:rsidRPr="0017033D">
              <w:t>-</w:t>
            </w:r>
          </w:p>
        </w:tc>
        <w:tc>
          <w:tcPr>
            <w:tcW w:w="1325" w:type="dxa"/>
          </w:tcPr>
          <w:p w14:paraId="43BF8A11" w14:textId="77777777" w:rsidR="00792C6B" w:rsidRDefault="00792C6B" w:rsidP="00792C6B">
            <w:pPr>
              <w:jc w:val="center"/>
            </w:pPr>
            <w:r w:rsidRPr="0017033D">
              <w:t>-</w:t>
            </w:r>
          </w:p>
        </w:tc>
        <w:tc>
          <w:tcPr>
            <w:tcW w:w="1239" w:type="dxa"/>
          </w:tcPr>
          <w:p w14:paraId="26209128" w14:textId="77777777" w:rsidR="00792C6B" w:rsidRDefault="00792C6B" w:rsidP="00792C6B">
            <w:pPr>
              <w:jc w:val="center"/>
            </w:pPr>
            <w:r w:rsidRPr="0017033D">
              <w:t>-</w:t>
            </w:r>
          </w:p>
        </w:tc>
        <w:tc>
          <w:tcPr>
            <w:tcW w:w="1252" w:type="dxa"/>
          </w:tcPr>
          <w:p w14:paraId="4A6D8359" w14:textId="77777777" w:rsidR="00792C6B" w:rsidRDefault="00792C6B" w:rsidP="00792C6B">
            <w:pPr>
              <w:jc w:val="center"/>
            </w:pPr>
            <w:r>
              <w:t>17</w:t>
            </w:r>
          </w:p>
        </w:tc>
      </w:tr>
      <w:tr w:rsidR="00792C6B" w14:paraId="3E6C3287" w14:textId="77777777" w:rsidTr="00792C6B">
        <w:tc>
          <w:tcPr>
            <w:tcW w:w="899" w:type="dxa"/>
            <w:gridSpan w:val="2"/>
          </w:tcPr>
          <w:p w14:paraId="5CBD3C6A" w14:textId="77777777" w:rsidR="00792C6B" w:rsidRDefault="00792C6B" w:rsidP="00792C6B">
            <w:r>
              <w:t>CO4</w:t>
            </w:r>
          </w:p>
        </w:tc>
        <w:tc>
          <w:tcPr>
            <w:tcW w:w="1360" w:type="dxa"/>
          </w:tcPr>
          <w:p w14:paraId="62C398FB" w14:textId="77777777" w:rsidR="00792C6B" w:rsidRDefault="00792C6B" w:rsidP="00792C6B">
            <w:pPr>
              <w:jc w:val="center"/>
            </w:pPr>
            <w:r>
              <w:t>4</w:t>
            </w:r>
          </w:p>
        </w:tc>
        <w:tc>
          <w:tcPr>
            <w:tcW w:w="1542" w:type="dxa"/>
          </w:tcPr>
          <w:p w14:paraId="04D0B34C" w14:textId="77777777" w:rsidR="00792C6B" w:rsidRDefault="00792C6B" w:rsidP="00792C6B">
            <w:pPr>
              <w:jc w:val="center"/>
            </w:pPr>
            <w:r>
              <w:t>25</w:t>
            </w:r>
          </w:p>
        </w:tc>
        <w:tc>
          <w:tcPr>
            <w:tcW w:w="1320" w:type="dxa"/>
          </w:tcPr>
          <w:p w14:paraId="557B237B" w14:textId="77777777" w:rsidR="00792C6B" w:rsidRDefault="00792C6B" w:rsidP="00792C6B">
            <w:pPr>
              <w:jc w:val="center"/>
            </w:pPr>
            <w:r w:rsidRPr="0017033D">
              <w:t>-</w:t>
            </w:r>
          </w:p>
        </w:tc>
        <w:tc>
          <w:tcPr>
            <w:tcW w:w="1406" w:type="dxa"/>
          </w:tcPr>
          <w:p w14:paraId="700CFA5A" w14:textId="77777777" w:rsidR="00792C6B" w:rsidRDefault="00792C6B" w:rsidP="00792C6B">
            <w:pPr>
              <w:jc w:val="center"/>
            </w:pPr>
            <w:r w:rsidRPr="0017033D">
              <w:t>-</w:t>
            </w:r>
          </w:p>
        </w:tc>
        <w:tc>
          <w:tcPr>
            <w:tcW w:w="1325" w:type="dxa"/>
          </w:tcPr>
          <w:p w14:paraId="3CED3247" w14:textId="77777777" w:rsidR="00792C6B" w:rsidRDefault="00792C6B" w:rsidP="00792C6B">
            <w:pPr>
              <w:jc w:val="center"/>
            </w:pPr>
            <w:r w:rsidRPr="0017033D">
              <w:t>-</w:t>
            </w:r>
          </w:p>
        </w:tc>
        <w:tc>
          <w:tcPr>
            <w:tcW w:w="1239" w:type="dxa"/>
          </w:tcPr>
          <w:p w14:paraId="72AE90B3" w14:textId="77777777" w:rsidR="00792C6B" w:rsidRDefault="00792C6B" w:rsidP="00792C6B">
            <w:pPr>
              <w:jc w:val="center"/>
            </w:pPr>
            <w:r w:rsidRPr="0017033D">
              <w:t>-</w:t>
            </w:r>
          </w:p>
        </w:tc>
        <w:tc>
          <w:tcPr>
            <w:tcW w:w="1252" w:type="dxa"/>
          </w:tcPr>
          <w:p w14:paraId="2DF22B19" w14:textId="77777777" w:rsidR="00792C6B" w:rsidRDefault="00792C6B" w:rsidP="00792C6B">
            <w:pPr>
              <w:jc w:val="center"/>
            </w:pPr>
            <w:r>
              <w:t>29</w:t>
            </w:r>
          </w:p>
        </w:tc>
      </w:tr>
      <w:tr w:rsidR="00792C6B" w14:paraId="387C40AE" w14:textId="77777777" w:rsidTr="00792C6B">
        <w:tc>
          <w:tcPr>
            <w:tcW w:w="899" w:type="dxa"/>
            <w:gridSpan w:val="2"/>
          </w:tcPr>
          <w:p w14:paraId="57DB33B7" w14:textId="77777777" w:rsidR="00792C6B" w:rsidRDefault="00792C6B" w:rsidP="00792C6B">
            <w:r>
              <w:t>CO5</w:t>
            </w:r>
          </w:p>
        </w:tc>
        <w:tc>
          <w:tcPr>
            <w:tcW w:w="1360" w:type="dxa"/>
          </w:tcPr>
          <w:p w14:paraId="0F5BE90C" w14:textId="77777777" w:rsidR="00792C6B" w:rsidRDefault="00792C6B" w:rsidP="00792C6B">
            <w:pPr>
              <w:jc w:val="center"/>
            </w:pPr>
            <w:r>
              <w:t>1</w:t>
            </w:r>
          </w:p>
        </w:tc>
        <w:tc>
          <w:tcPr>
            <w:tcW w:w="1542" w:type="dxa"/>
          </w:tcPr>
          <w:p w14:paraId="5408249C" w14:textId="77777777" w:rsidR="00792C6B" w:rsidRDefault="00792C6B" w:rsidP="00792C6B">
            <w:pPr>
              <w:jc w:val="center"/>
            </w:pPr>
            <w:r>
              <w:t>12</w:t>
            </w:r>
          </w:p>
        </w:tc>
        <w:tc>
          <w:tcPr>
            <w:tcW w:w="1320" w:type="dxa"/>
          </w:tcPr>
          <w:p w14:paraId="577157CD" w14:textId="77777777" w:rsidR="00792C6B" w:rsidRDefault="00792C6B" w:rsidP="00792C6B">
            <w:pPr>
              <w:jc w:val="center"/>
            </w:pPr>
            <w:r>
              <w:t>3</w:t>
            </w:r>
          </w:p>
        </w:tc>
        <w:tc>
          <w:tcPr>
            <w:tcW w:w="1406" w:type="dxa"/>
          </w:tcPr>
          <w:p w14:paraId="3242393A" w14:textId="77777777" w:rsidR="00792C6B" w:rsidRDefault="00792C6B" w:rsidP="00792C6B">
            <w:pPr>
              <w:jc w:val="center"/>
            </w:pPr>
            <w:r w:rsidRPr="0017033D">
              <w:t>-</w:t>
            </w:r>
          </w:p>
        </w:tc>
        <w:tc>
          <w:tcPr>
            <w:tcW w:w="1325" w:type="dxa"/>
          </w:tcPr>
          <w:p w14:paraId="319A332C" w14:textId="77777777" w:rsidR="00792C6B" w:rsidRDefault="00792C6B" w:rsidP="00792C6B">
            <w:pPr>
              <w:jc w:val="center"/>
            </w:pPr>
            <w:r w:rsidRPr="0017033D">
              <w:t>-</w:t>
            </w:r>
          </w:p>
        </w:tc>
        <w:tc>
          <w:tcPr>
            <w:tcW w:w="1239" w:type="dxa"/>
          </w:tcPr>
          <w:p w14:paraId="03A9F54E" w14:textId="77777777" w:rsidR="00792C6B" w:rsidRDefault="00792C6B" w:rsidP="00792C6B">
            <w:pPr>
              <w:jc w:val="center"/>
            </w:pPr>
            <w:r w:rsidRPr="0017033D">
              <w:t>-</w:t>
            </w:r>
          </w:p>
        </w:tc>
        <w:tc>
          <w:tcPr>
            <w:tcW w:w="1252" w:type="dxa"/>
          </w:tcPr>
          <w:p w14:paraId="2A346E67" w14:textId="77777777" w:rsidR="00792C6B" w:rsidRDefault="00792C6B" w:rsidP="00792C6B">
            <w:pPr>
              <w:jc w:val="center"/>
            </w:pPr>
            <w:r>
              <w:t>16</w:t>
            </w:r>
          </w:p>
        </w:tc>
      </w:tr>
      <w:tr w:rsidR="00792C6B" w14:paraId="1D8C93F4" w14:textId="77777777" w:rsidTr="00792C6B">
        <w:tc>
          <w:tcPr>
            <w:tcW w:w="899" w:type="dxa"/>
            <w:gridSpan w:val="2"/>
          </w:tcPr>
          <w:p w14:paraId="11CA3632" w14:textId="77777777" w:rsidR="00792C6B" w:rsidRDefault="00792C6B" w:rsidP="00792C6B">
            <w:r>
              <w:t>CO6</w:t>
            </w:r>
          </w:p>
        </w:tc>
        <w:tc>
          <w:tcPr>
            <w:tcW w:w="1360" w:type="dxa"/>
          </w:tcPr>
          <w:p w14:paraId="158DCD9F" w14:textId="77777777" w:rsidR="00792C6B" w:rsidRDefault="00792C6B" w:rsidP="00792C6B">
            <w:pPr>
              <w:jc w:val="center"/>
            </w:pPr>
            <w:r>
              <w:t>3</w:t>
            </w:r>
          </w:p>
        </w:tc>
        <w:tc>
          <w:tcPr>
            <w:tcW w:w="1542" w:type="dxa"/>
          </w:tcPr>
          <w:p w14:paraId="7C15FBBD" w14:textId="77777777" w:rsidR="00792C6B" w:rsidRDefault="00792C6B" w:rsidP="00792C6B">
            <w:pPr>
              <w:jc w:val="center"/>
            </w:pPr>
            <w:r>
              <w:t>13</w:t>
            </w:r>
          </w:p>
        </w:tc>
        <w:tc>
          <w:tcPr>
            <w:tcW w:w="1320" w:type="dxa"/>
          </w:tcPr>
          <w:p w14:paraId="72677D97" w14:textId="77777777" w:rsidR="00792C6B" w:rsidRDefault="00792C6B" w:rsidP="00792C6B">
            <w:pPr>
              <w:jc w:val="center"/>
            </w:pPr>
            <w:r w:rsidRPr="0017033D">
              <w:t>-</w:t>
            </w:r>
          </w:p>
        </w:tc>
        <w:tc>
          <w:tcPr>
            <w:tcW w:w="1406" w:type="dxa"/>
          </w:tcPr>
          <w:p w14:paraId="0749F47B" w14:textId="77777777" w:rsidR="00792C6B" w:rsidRDefault="00792C6B" w:rsidP="00792C6B">
            <w:pPr>
              <w:jc w:val="center"/>
            </w:pPr>
            <w:r w:rsidRPr="0017033D">
              <w:t>-</w:t>
            </w:r>
          </w:p>
        </w:tc>
        <w:tc>
          <w:tcPr>
            <w:tcW w:w="1325" w:type="dxa"/>
          </w:tcPr>
          <w:p w14:paraId="3B34D871" w14:textId="77777777" w:rsidR="00792C6B" w:rsidRDefault="00792C6B" w:rsidP="00792C6B">
            <w:pPr>
              <w:jc w:val="center"/>
            </w:pPr>
            <w:r w:rsidRPr="0017033D">
              <w:t>-</w:t>
            </w:r>
          </w:p>
        </w:tc>
        <w:tc>
          <w:tcPr>
            <w:tcW w:w="1239" w:type="dxa"/>
          </w:tcPr>
          <w:p w14:paraId="75604502" w14:textId="77777777" w:rsidR="00792C6B" w:rsidRDefault="00792C6B" w:rsidP="00792C6B">
            <w:pPr>
              <w:jc w:val="center"/>
            </w:pPr>
            <w:r w:rsidRPr="0017033D">
              <w:t>-</w:t>
            </w:r>
          </w:p>
        </w:tc>
        <w:tc>
          <w:tcPr>
            <w:tcW w:w="1252" w:type="dxa"/>
          </w:tcPr>
          <w:p w14:paraId="09445564" w14:textId="77777777" w:rsidR="00792C6B" w:rsidRDefault="00792C6B" w:rsidP="00792C6B">
            <w:pPr>
              <w:jc w:val="center"/>
            </w:pPr>
            <w:r>
              <w:t>16</w:t>
            </w:r>
          </w:p>
        </w:tc>
      </w:tr>
      <w:tr w:rsidR="00792C6B" w14:paraId="475C2824" w14:textId="77777777" w:rsidTr="00792C6B">
        <w:tc>
          <w:tcPr>
            <w:tcW w:w="9091" w:type="dxa"/>
            <w:gridSpan w:val="8"/>
          </w:tcPr>
          <w:p w14:paraId="3514BB14" w14:textId="77777777" w:rsidR="00792C6B" w:rsidRDefault="00792C6B" w:rsidP="00792C6B"/>
        </w:tc>
        <w:tc>
          <w:tcPr>
            <w:tcW w:w="1252" w:type="dxa"/>
          </w:tcPr>
          <w:p w14:paraId="7759B405" w14:textId="77777777" w:rsidR="00792C6B" w:rsidRPr="00723EF4" w:rsidRDefault="00792C6B" w:rsidP="00792C6B">
            <w:pPr>
              <w:jc w:val="center"/>
              <w:rPr>
                <w:b/>
              </w:rPr>
            </w:pPr>
            <w:r>
              <w:rPr>
                <w:b/>
              </w:rPr>
              <w:t>124</w:t>
            </w:r>
          </w:p>
        </w:tc>
      </w:tr>
    </w:tbl>
    <w:p w14:paraId="357CBE87" w14:textId="77777777" w:rsidR="00792C6B" w:rsidRDefault="00792C6B" w:rsidP="00792C6B"/>
    <w:p w14:paraId="3202EDDC" w14:textId="77777777"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3285F768" wp14:editId="419CB3F3">
            <wp:extent cx="5736590" cy="837565"/>
            <wp:effectExtent l="0" t="0" r="0" b="635"/>
            <wp:docPr id="36" name="Picture 3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356BEDC2" w14:textId="77777777" w:rsidR="00792C6B" w:rsidRDefault="00792C6B" w:rsidP="00792C6B">
      <w:pPr>
        <w:jc w:val="center"/>
        <w:rPr>
          <w:b/>
          <w:bCs/>
        </w:rPr>
      </w:pPr>
    </w:p>
    <w:p w14:paraId="088D0758" w14:textId="77777777" w:rsidR="00792C6B" w:rsidRDefault="00792C6B" w:rsidP="00792C6B">
      <w:pPr>
        <w:jc w:val="center"/>
        <w:rPr>
          <w:b/>
          <w:bCs/>
        </w:rPr>
      </w:pPr>
      <w:r>
        <w:rPr>
          <w:b/>
          <w:bCs/>
        </w:rPr>
        <w:t>END SEMESTER EXAMINATION – APRIL / MAY 2024</w:t>
      </w:r>
    </w:p>
    <w:p w14:paraId="255F629C" w14:textId="77777777" w:rsidR="00792C6B" w:rsidRPr="00FA796F" w:rsidRDefault="00792C6B" w:rsidP="00792C6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FA796F" w14:paraId="602FA166" w14:textId="77777777" w:rsidTr="00792C6B">
        <w:trPr>
          <w:trHeight w:val="397"/>
          <w:jc w:val="center"/>
        </w:trPr>
        <w:tc>
          <w:tcPr>
            <w:tcW w:w="1555" w:type="dxa"/>
            <w:vAlign w:val="center"/>
          </w:tcPr>
          <w:p w14:paraId="5756B185" w14:textId="77777777" w:rsidR="00792C6B" w:rsidRPr="00FA796F" w:rsidRDefault="00792C6B" w:rsidP="00792C6B">
            <w:pPr>
              <w:pStyle w:val="Title"/>
              <w:contextualSpacing/>
              <w:jc w:val="left"/>
              <w:rPr>
                <w:b/>
                <w:szCs w:val="24"/>
              </w:rPr>
            </w:pPr>
            <w:r w:rsidRPr="00FA796F">
              <w:rPr>
                <w:b/>
                <w:szCs w:val="24"/>
              </w:rPr>
              <w:t xml:space="preserve">Course Code      </w:t>
            </w:r>
          </w:p>
        </w:tc>
        <w:tc>
          <w:tcPr>
            <w:tcW w:w="6520" w:type="dxa"/>
            <w:vAlign w:val="center"/>
          </w:tcPr>
          <w:p w14:paraId="33E513A8" w14:textId="77777777" w:rsidR="00792C6B" w:rsidRPr="00FA796F" w:rsidRDefault="00792C6B" w:rsidP="00792C6B">
            <w:pPr>
              <w:pStyle w:val="Title"/>
              <w:contextualSpacing/>
              <w:jc w:val="left"/>
              <w:rPr>
                <w:b/>
                <w:szCs w:val="24"/>
              </w:rPr>
            </w:pPr>
            <w:r>
              <w:rPr>
                <w:b/>
                <w:szCs w:val="24"/>
              </w:rPr>
              <w:t>18CS2057</w:t>
            </w:r>
          </w:p>
        </w:tc>
        <w:tc>
          <w:tcPr>
            <w:tcW w:w="1559" w:type="dxa"/>
            <w:vAlign w:val="center"/>
          </w:tcPr>
          <w:p w14:paraId="762FF3C9" w14:textId="77777777" w:rsidR="00792C6B" w:rsidRPr="00FA796F" w:rsidRDefault="00792C6B" w:rsidP="00792C6B">
            <w:pPr>
              <w:pStyle w:val="Title"/>
              <w:ind w:left="-468" w:firstLine="468"/>
              <w:contextualSpacing/>
              <w:jc w:val="left"/>
              <w:rPr>
                <w:szCs w:val="24"/>
              </w:rPr>
            </w:pPr>
            <w:r w:rsidRPr="00FA796F">
              <w:rPr>
                <w:b/>
                <w:bCs/>
                <w:szCs w:val="24"/>
              </w:rPr>
              <w:t xml:space="preserve">Duration       </w:t>
            </w:r>
          </w:p>
        </w:tc>
        <w:tc>
          <w:tcPr>
            <w:tcW w:w="851" w:type="dxa"/>
            <w:vAlign w:val="center"/>
          </w:tcPr>
          <w:p w14:paraId="28A86B78" w14:textId="77777777" w:rsidR="00792C6B" w:rsidRPr="00FA796F" w:rsidRDefault="00792C6B" w:rsidP="00792C6B">
            <w:pPr>
              <w:pStyle w:val="Title"/>
              <w:contextualSpacing/>
              <w:jc w:val="left"/>
              <w:rPr>
                <w:b/>
                <w:szCs w:val="24"/>
              </w:rPr>
            </w:pPr>
            <w:r w:rsidRPr="00FA796F">
              <w:rPr>
                <w:b/>
                <w:szCs w:val="24"/>
              </w:rPr>
              <w:t>3hrs</w:t>
            </w:r>
          </w:p>
        </w:tc>
      </w:tr>
      <w:tr w:rsidR="00792C6B" w:rsidRPr="00FA796F" w14:paraId="6F08E145" w14:textId="77777777" w:rsidTr="00792C6B">
        <w:trPr>
          <w:trHeight w:val="397"/>
          <w:jc w:val="center"/>
        </w:trPr>
        <w:tc>
          <w:tcPr>
            <w:tcW w:w="1555" w:type="dxa"/>
            <w:vAlign w:val="center"/>
          </w:tcPr>
          <w:p w14:paraId="1E4FB8D9" w14:textId="77777777" w:rsidR="00792C6B" w:rsidRPr="00FA796F" w:rsidRDefault="00792C6B" w:rsidP="00792C6B">
            <w:pPr>
              <w:pStyle w:val="Title"/>
              <w:ind w:right="-160"/>
              <w:contextualSpacing/>
              <w:jc w:val="left"/>
              <w:rPr>
                <w:b/>
                <w:szCs w:val="24"/>
              </w:rPr>
            </w:pPr>
            <w:r w:rsidRPr="00FA796F">
              <w:rPr>
                <w:b/>
                <w:szCs w:val="24"/>
              </w:rPr>
              <w:t xml:space="preserve">Course Name     </w:t>
            </w:r>
          </w:p>
        </w:tc>
        <w:tc>
          <w:tcPr>
            <w:tcW w:w="6520" w:type="dxa"/>
            <w:vAlign w:val="center"/>
          </w:tcPr>
          <w:p w14:paraId="73731ACB" w14:textId="77777777" w:rsidR="00792C6B" w:rsidRPr="00FA796F" w:rsidRDefault="00792C6B" w:rsidP="00792C6B">
            <w:pPr>
              <w:pStyle w:val="Title"/>
              <w:contextualSpacing/>
              <w:jc w:val="left"/>
              <w:rPr>
                <w:b/>
                <w:szCs w:val="24"/>
              </w:rPr>
            </w:pPr>
            <w:r>
              <w:rPr>
                <w:b/>
                <w:szCs w:val="24"/>
              </w:rPr>
              <w:t>MOBILE APPLICATION DEVELOPMENT USING ANDROID</w:t>
            </w:r>
          </w:p>
        </w:tc>
        <w:tc>
          <w:tcPr>
            <w:tcW w:w="1559" w:type="dxa"/>
            <w:vAlign w:val="center"/>
          </w:tcPr>
          <w:p w14:paraId="21D7E645" w14:textId="77777777" w:rsidR="00792C6B" w:rsidRPr="00FA796F" w:rsidRDefault="00792C6B" w:rsidP="00792C6B">
            <w:pPr>
              <w:pStyle w:val="Title"/>
              <w:contextualSpacing/>
              <w:jc w:val="left"/>
              <w:rPr>
                <w:b/>
                <w:bCs/>
                <w:szCs w:val="24"/>
              </w:rPr>
            </w:pPr>
            <w:r w:rsidRPr="00FA796F">
              <w:rPr>
                <w:b/>
                <w:bCs/>
                <w:szCs w:val="24"/>
              </w:rPr>
              <w:t xml:space="preserve">Max. Marks </w:t>
            </w:r>
          </w:p>
        </w:tc>
        <w:tc>
          <w:tcPr>
            <w:tcW w:w="851" w:type="dxa"/>
            <w:vAlign w:val="center"/>
          </w:tcPr>
          <w:p w14:paraId="72A996BE" w14:textId="77777777" w:rsidR="00792C6B" w:rsidRPr="00FA796F" w:rsidRDefault="00792C6B" w:rsidP="00792C6B">
            <w:pPr>
              <w:pStyle w:val="Title"/>
              <w:contextualSpacing/>
              <w:jc w:val="left"/>
              <w:rPr>
                <w:b/>
                <w:szCs w:val="24"/>
              </w:rPr>
            </w:pPr>
            <w:r w:rsidRPr="00FA796F">
              <w:rPr>
                <w:b/>
                <w:szCs w:val="24"/>
              </w:rPr>
              <w:t>100</w:t>
            </w:r>
          </w:p>
        </w:tc>
      </w:tr>
    </w:tbl>
    <w:p w14:paraId="42B703C9" w14:textId="77777777" w:rsidR="00792C6B" w:rsidRPr="00FA796F" w:rsidRDefault="00792C6B" w:rsidP="00792C6B">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18"/>
        <w:gridCol w:w="360"/>
        <w:gridCol w:w="6334"/>
        <w:gridCol w:w="740"/>
        <w:gridCol w:w="677"/>
        <w:gridCol w:w="902"/>
      </w:tblGrid>
      <w:tr w:rsidR="00792C6B" w:rsidRPr="00FA796F" w14:paraId="35073058" w14:textId="77777777" w:rsidTr="00792C6B">
        <w:trPr>
          <w:trHeight w:val="551"/>
        </w:trPr>
        <w:tc>
          <w:tcPr>
            <w:tcW w:w="272" w:type="pct"/>
            <w:vAlign w:val="center"/>
          </w:tcPr>
          <w:p w14:paraId="02190945" w14:textId="77777777" w:rsidR="00792C6B" w:rsidRPr="00FA796F" w:rsidRDefault="00792C6B" w:rsidP="00792C6B">
            <w:pPr>
              <w:contextualSpacing/>
              <w:jc w:val="center"/>
              <w:rPr>
                <w:b/>
              </w:rPr>
            </w:pPr>
            <w:r w:rsidRPr="00FA796F">
              <w:rPr>
                <w:b/>
              </w:rPr>
              <w:t>Q. No.</w:t>
            </w:r>
          </w:p>
        </w:tc>
        <w:tc>
          <w:tcPr>
            <w:tcW w:w="3512" w:type="pct"/>
            <w:gridSpan w:val="2"/>
            <w:vAlign w:val="center"/>
          </w:tcPr>
          <w:p w14:paraId="158547FA" w14:textId="77777777" w:rsidR="00792C6B" w:rsidRPr="00FA796F" w:rsidRDefault="00792C6B" w:rsidP="00792C6B">
            <w:pPr>
              <w:contextualSpacing/>
              <w:jc w:val="center"/>
              <w:rPr>
                <w:b/>
              </w:rPr>
            </w:pPr>
            <w:r w:rsidRPr="00FA796F">
              <w:rPr>
                <w:b/>
              </w:rPr>
              <w:t>Questions</w:t>
            </w:r>
          </w:p>
        </w:tc>
        <w:tc>
          <w:tcPr>
            <w:tcW w:w="388" w:type="pct"/>
            <w:vAlign w:val="center"/>
          </w:tcPr>
          <w:p w14:paraId="3527063C" w14:textId="77777777" w:rsidR="00792C6B" w:rsidRPr="00FA796F" w:rsidRDefault="00792C6B" w:rsidP="00792C6B">
            <w:pPr>
              <w:contextualSpacing/>
              <w:jc w:val="center"/>
              <w:rPr>
                <w:b/>
              </w:rPr>
            </w:pPr>
            <w:r w:rsidRPr="00FA796F">
              <w:rPr>
                <w:b/>
              </w:rPr>
              <w:t>CO</w:t>
            </w:r>
          </w:p>
        </w:tc>
        <w:tc>
          <w:tcPr>
            <w:tcW w:w="355" w:type="pct"/>
            <w:vAlign w:val="center"/>
          </w:tcPr>
          <w:p w14:paraId="3526F00F" w14:textId="77777777" w:rsidR="00792C6B" w:rsidRPr="00FA796F" w:rsidRDefault="00792C6B" w:rsidP="00792C6B">
            <w:pPr>
              <w:contextualSpacing/>
              <w:jc w:val="center"/>
              <w:rPr>
                <w:b/>
              </w:rPr>
            </w:pPr>
            <w:r w:rsidRPr="00FA796F">
              <w:rPr>
                <w:b/>
              </w:rPr>
              <w:t>BL</w:t>
            </w:r>
          </w:p>
        </w:tc>
        <w:tc>
          <w:tcPr>
            <w:tcW w:w="473" w:type="pct"/>
            <w:vAlign w:val="center"/>
          </w:tcPr>
          <w:p w14:paraId="31D43522" w14:textId="77777777" w:rsidR="00792C6B" w:rsidRPr="00FA796F" w:rsidRDefault="00792C6B" w:rsidP="00792C6B">
            <w:pPr>
              <w:contextualSpacing/>
              <w:jc w:val="center"/>
              <w:rPr>
                <w:b/>
              </w:rPr>
            </w:pPr>
            <w:r w:rsidRPr="00FA796F">
              <w:rPr>
                <w:b/>
              </w:rPr>
              <w:t>Marks</w:t>
            </w:r>
          </w:p>
        </w:tc>
      </w:tr>
      <w:tr w:rsidR="00792C6B" w:rsidRPr="00FA796F" w14:paraId="7F5E9BEC" w14:textId="77777777" w:rsidTr="00792C6B">
        <w:trPr>
          <w:trHeight w:val="487"/>
        </w:trPr>
        <w:tc>
          <w:tcPr>
            <w:tcW w:w="5000" w:type="pct"/>
            <w:gridSpan w:val="6"/>
            <w:vAlign w:val="center"/>
          </w:tcPr>
          <w:p w14:paraId="6FD67562" w14:textId="77777777" w:rsidR="00792C6B" w:rsidRDefault="00792C6B" w:rsidP="00792C6B">
            <w:pPr>
              <w:contextualSpacing/>
              <w:jc w:val="center"/>
              <w:rPr>
                <w:b/>
                <w:u w:val="single"/>
              </w:rPr>
            </w:pPr>
            <w:r w:rsidRPr="00FA796F">
              <w:rPr>
                <w:b/>
                <w:u w:val="single"/>
              </w:rPr>
              <w:t>PART – A (10 X 1 = 10 MARKS)</w:t>
            </w:r>
          </w:p>
          <w:p w14:paraId="11623381" w14:textId="77777777" w:rsidR="00792C6B" w:rsidRPr="00FA796F" w:rsidRDefault="00792C6B" w:rsidP="00792C6B">
            <w:pPr>
              <w:contextualSpacing/>
              <w:jc w:val="center"/>
              <w:rPr>
                <w:b/>
              </w:rPr>
            </w:pPr>
            <w:r w:rsidRPr="00FA796F">
              <w:rPr>
                <w:b/>
              </w:rPr>
              <w:t>(Answer all the questions)</w:t>
            </w:r>
          </w:p>
        </w:tc>
      </w:tr>
      <w:tr w:rsidR="00792C6B" w:rsidRPr="00FA796F" w14:paraId="12E4D0A2" w14:textId="77777777" w:rsidTr="00792C6B">
        <w:trPr>
          <w:trHeight w:val="396"/>
        </w:trPr>
        <w:tc>
          <w:tcPr>
            <w:tcW w:w="272" w:type="pct"/>
            <w:vAlign w:val="center"/>
          </w:tcPr>
          <w:p w14:paraId="6B90B88C" w14:textId="77777777" w:rsidR="00792C6B" w:rsidRPr="00FA796F" w:rsidRDefault="00792C6B" w:rsidP="00792C6B">
            <w:pPr>
              <w:contextualSpacing/>
              <w:jc w:val="center"/>
            </w:pPr>
            <w:r w:rsidRPr="00FA796F">
              <w:t>1.</w:t>
            </w:r>
          </w:p>
        </w:tc>
        <w:tc>
          <w:tcPr>
            <w:tcW w:w="3512" w:type="pct"/>
            <w:gridSpan w:val="2"/>
            <w:vAlign w:val="center"/>
          </w:tcPr>
          <w:p w14:paraId="2A04D0F7" w14:textId="77777777" w:rsidR="00792C6B" w:rsidRPr="00FA796F" w:rsidRDefault="00792C6B" w:rsidP="00792C6B">
            <w:r>
              <w:t>Name the type of menus available in android.</w:t>
            </w:r>
          </w:p>
        </w:tc>
        <w:tc>
          <w:tcPr>
            <w:tcW w:w="388" w:type="pct"/>
            <w:vAlign w:val="center"/>
          </w:tcPr>
          <w:p w14:paraId="15D1622F" w14:textId="77777777" w:rsidR="00792C6B" w:rsidRPr="00FA796F" w:rsidRDefault="00792C6B" w:rsidP="00792C6B">
            <w:pPr>
              <w:contextualSpacing/>
              <w:jc w:val="center"/>
            </w:pPr>
            <w:r w:rsidRPr="00FA796F">
              <w:t>CO</w:t>
            </w:r>
            <w:r>
              <w:t>3</w:t>
            </w:r>
          </w:p>
        </w:tc>
        <w:tc>
          <w:tcPr>
            <w:tcW w:w="355" w:type="pct"/>
            <w:vAlign w:val="center"/>
          </w:tcPr>
          <w:p w14:paraId="1CB05F5F" w14:textId="77777777" w:rsidR="00792C6B" w:rsidRPr="00FA796F" w:rsidRDefault="00792C6B" w:rsidP="00792C6B">
            <w:pPr>
              <w:contextualSpacing/>
              <w:jc w:val="center"/>
            </w:pPr>
            <w:r>
              <w:t>R</w:t>
            </w:r>
          </w:p>
        </w:tc>
        <w:tc>
          <w:tcPr>
            <w:tcW w:w="473" w:type="pct"/>
            <w:vAlign w:val="center"/>
          </w:tcPr>
          <w:p w14:paraId="35477F20" w14:textId="77777777" w:rsidR="00792C6B" w:rsidRPr="00FA796F" w:rsidRDefault="00792C6B" w:rsidP="00792C6B">
            <w:pPr>
              <w:contextualSpacing/>
              <w:jc w:val="center"/>
            </w:pPr>
            <w:r w:rsidRPr="00FA796F">
              <w:t>1</w:t>
            </w:r>
          </w:p>
        </w:tc>
      </w:tr>
      <w:tr w:rsidR="00792C6B" w:rsidRPr="00FA796F" w14:paraId="3D932700" w14:textId="77777777" w:rsidTr="00792C6B">
        <w:trPr>
          <w:trHeight w:val="396"/>
        </w:trPr>
        <w:tc>
          <w:tcPr>
            <w:tcW w:w="272" w:type="pct"/>
            <w:vAlign w:val="center"/>
          </w:tcPr>
          <w:p w14:paraId="6F24A0CE" w14:textId="77777777" w:rsidR="00792C6B" w:rsidRPr="00FA796F" w:rsidRDefault="00792C6B" w:rsidP="00792C6B">
            <w:pPr>
              <w:contextualSpacing/>
              <w:jc w:val="center"/>
            </w:pPr>
            <w:r w:rsidRPr="00FA796F">
              <w:t>2.</w:t>
            </w:r>
          </w:p>
        </w:tc>
        <w:tc>
          <w:tcPr>
            <w:tcW w:w="3512" w:type="pct"/>
            <w:gridSpan w:val="2"/>
            <w:vAlign w:val="center"/>
          </w:tcPr>
          <w:p w14:paraId="6B39E363" w14:textId="77777777" w:rsidR="00792C6B" w:rsidRPr="00FA796F" w:rsidRDefault="00792C6B" w:rsidP="00792C6B">
            <w:r>
              <w:t>List the features of android.</w:t>
            </w:r>
          </w:p>
        </w:tc>
        <w:tc>
          <w:tcPr>
            <w:tcW w:w="388" w:type="pct"/>
            <w:vAlign w:val="center"/>
          </w:tcPr>
          <w:p w14:paraId="26D5442D" w14:textId="77777777" w:rsidR="00792C6B" w:rsidRPr="00FA796F" w:rsidRDefault="00792C6B" w:rsidP="00792C6B">
            <w:pPr>
              <w:contextualSpacing/>
              <w:jc w:val="center"/>
            </w:pPr>
            <w:r w:rsidRPr="00FA796F">
              <w:t>CO</w:t>
            </w:r>
            <w:r>
              <w:t>3</w:t>
            </w:r>
          </w:p>
        </w:tc>
        <w:tc>
          <w:tcPr>
            <w:tcW w:w="355" w:type="pct"/>
            <w:vAlign w:val="center"/>
          </w:tcPr>
          <w:p w14:paraId="5EA54BE3" w14:textId="77777777" w:rsidR="00792C6B" w:rsidRPr="00FA796F" w:rsidRDefault="00792C6B" w:rsidP="00792C6B">
            <w:pPr>
              <w:contextualSpacing/>
              <w:jc w:val="center"/>
            </w:pPr>
            <w:r>
              <w:t>R</w:t>
            </w:r>
          </w:p>
        </w:tc>
        <w:tc>
          <w:tcPr>
            <w:tcW w:w="473" w:type="pct"/>
            <w:vAlign w:val="center"/>
          </w:tcPr>
          <w:p w14:paraId="065D1FA1" w14:textId="77777777" w:rsidR="00792C6B" w:rsidRPr="00FA796F" w:rsidRDefault="00792C6B" w:rsidP="00792C6B">
            <w:pPr>
              <w:contextualSpacing/>
              <w:jc w:val="center"/>
            </w:pPr>
            <w:r w:rsidRPr="00FA796F">
              <w:t>1</w:t>
            </w:r>
          </w:p>
        </w:tc>
      </w:tr>
      <w:tr w:rsidR="00792C6B" w:rsidRPr="00FA796F" w14:paraId="5784976B" w14:textId="77777777" w:rsidTr="00792C6B">
        <w:trPr>
          <w:trHeight w:val="396"/>
        </w:trPr>
        <w:tc>
          <w:tcPr>
            <w:tcW w:w="272" w:type="pct"/>
            <w:vAlign w:val="center"/>
          </w:tcPr>
          <w:p w14:paraId="514BF7BA" w14:textId="77777777" w:rsidR="00792C6B" w:rsidRPr="00FA796F" w:rsidRDefault="00792C6B" w:rsidP="00792C6B">
            <w:pPr>
              <w:contextualSpacing/>
              <w:jc w:val="center"/>
            </w:pPr>
            <w:r w:rsidRPr="00FA796F">
              <w:t>3.</w:t>
            </w:r>
          </w:p>
        </w:tc>
        <w:tc>
          <w:tcPr>
            <w:tcW w:w="3512" w:type="pct"/>
            <w:gridSpan w:val="2"/>
            <w:vAlign w:val="center"/>
          </w:tcPr>
          <w:p w14:paraId="6A6B7468" w14:textId="77777777" w:rsidR="00792C6B" w:rsidRPr="00FA796F" w:rsidRDefault="00792C6B" w:rsidP="00792C6B">
            <w:r>
              <w:t>Identify the component used to send information among any applications.</w:t>
            </w:r>
          </w:p>
        </w:tc>
        <w:tc>
          <w:tcPr>
            <w:tcW w:w="388" w:type="pct"/>
            <w:vAlign w:val="center"/>
          </w:tcPr>
          <w:p w14:paraId="375DB1D1" w14:textId="77777777" w:rsidR="00792C6B" w:rsidRPr="00FA796F" w:rsidRDefault="00792C6B" w:rsidP="00792C6B">
            <w:pPr>
              <w:contextualSpacing/>
              <w:jc w:val="center"/>
            </w:pPr>
            <w:r w:rsidRPr="00FA796F">
              <w:t>CO</w:t>
            </w:r>
            <w:r>
              <w:t>3</w:t>
            </w:r>
          </w:p>
        </w:tc>
        <w:tc>
          <w:tcPr>
            <w:tcW w:w="355" w:type="pct"/>
            <w:vAlign w:val="center"/>
          </w:tcPr>
          <w:p w14:paraId="207B7851" w14:textId="77777777" w:rsidR="00792C6B" w:rsidRPr="00FA796F" w:rsidRDefault="00792C6B" w:rsidP="00792C6B">
            <w:pPr>
              <w:contextualSpacing/>
              <w:jc w:val="center"/>
            </w:pPr>
            <w:r>
              <w:t>U</w:t>
            </w:r>
          </w:p>
        </w:tc>
        <w:tc>
          <w:tcPr>
            <w:tcW w:w="473" w:type="pct"/>
            <w:vAlign w:val="center"/>
          </w:tcPr>
          <w:p w14:paraId="3BC389A7" w14:textId="77777777" w:rsidR="00792C6B" w:rsidRPr="00FA796F" w:rsidRDefault="00792C6B" w:rsidP="00792C6B">
            <w:pPr>
              <w:contextualSpacing/>
              <w:jc w:val="center"/>
            </w:pPr>
            <w:r w:rsidRPr="00FA796F">
              <w:t>1</w:t>
            </w:r>
          </w:p>
        </w:tc>
      </w:tr>
      <w:tr w:rsidR="00792C6B" w:rsidRPr="00FA796F" w14:paraId="2F8DB4E7" w14:textId="77777777" w:rsidTr="00792C6B">
        <w:trPr>
          <w:trHeight w:val="396"/>
        </w:trPr>
        <w:tc>
          <w:tcPr>
            <w:tcW w:w="272" w:type="pct"/>
            <w:vAlign w:val="center"/>
          </w:tcPr>
          <w:p w14:paraId="14B1D637" w14:textId="77777777" w:rsidR="00792C6B" w:rsidRPr="00FA796F" w:rsidRDefault="00792C6B" w:rsidP="00792C6B">
            <w:pPr>
              <w:contextualSpacing/>
              <w:jc w:val="center"/>
            </w:pPr>
            <w:r w:rsidRPr="00FA796F">
              <w:t>4.</w:t>
            </w:r>
          </w:p>
        </w:tc>
        <w:tc>
          <w:tcPr>
            <w:tcW w:w="3512" w:type="pct"/>
            <w:gridSpan w:val="2"/>
            <w:vAlign w:val="center"/>
          </w:tcPr>
          <w:p w14:paraId="0573B681" w14:textId="77777777" w:rsidR="00792C6B" w:rsidRPr="00FA796F" w:rsidRDefault="00792C6B" w:rsidP="00792C6B">
            <w:r>
              <w:t>Recall the controls used to manage the visibility of the notification.</w:t>
            </w:r>
          </w:p>
        </w:tc>
        <w:tc>
          <w:tcPr>
            <w:tcW w:w="388" w:type="pct"/>
            <w:vAlign w:val="center"/>
          </w:tcPr>
          <w:p w14:paraId="432D2105" w14:textId="77777777" w:rsidR="00792C6B" w:rsidRPr="00FA796F" w:rsidRDefault="00792C6B" w:rsidP="00792C6B">
            <w:pPr>
              <w:contextualSpacing/>
              <w:jc w:val="center"/>
            </w:pPr>
            <w:r w:rsidRPr="00FA796F">
              <w:t>CO</w:t>
            </w:r>
            <w:r>
              <w:t>2</w:t>
            </w:r>
          </w:p>
        </w:tc>
        <w:tc>
          <w:tcPr>
            <w:tcW w:w="355" w:type="pct"/>
            <w:vAlign w:val="center"/>
          </w:tcPr>
          <w:p w14:paraId="35589276" w14:textId="77777777" w:rsidR="00792C6B" w:rsidRPr="00FA796F" w:rsidRDefault="00792C6B" w:rsidP="00792C6B">
            <w:pPr>
              <w:contextualSpacing/>
              <w:jc w:val="center"/>
            </w:pPr>
            <w:r>
              <w:t>R</w:t>
            </w:r>
          </w:p>
        </w:tc>
        <w:tc>
          <w:tcPr>
            <w:tcW w:w="473" w:type="pct"/>
            <w:vAlign w:val="center"/>
          </w:tcPr>
          <w:p w14:paraId="21F783F3" w14:textId="77777777" w:rsidR="00792C6B" w:rsidRPr="00FA796F" w:rsidRDefault="00792C6B" w:rsidP="00792C6B">
            <w:pPr>
              <w:contextualSpacing/>
              <w:jc w:val="center"/>
            </w:pPr>
            <w:r w:rsidRPr="00FA796F">
              <w:t>1</w:t>
            </w:r>
          </w:p>
        </w:tc>
      </w:tr>
      <w:tr w:rsidR="00792C6B" w:rsidRPr="00FA796F" w14:paraId="1DF4FF68" w14:textId="77777777" w:rsidTr="00792C6B">
        <w:trPr>
          <w:trHeight w:val="396"/>
        </w:trPr>
        <w:tc>
          <w:tcPr>
            <w:tcW w:w="272" w:type="pct"/>
            <w:vAlign w:val="center"/>
          </w:tcPr>
          <w:p w14:paraId="6A61E186" w14:textId="77777777" w:rsidR="00792C6B" w:rsidRPr="00FA796F" w:rsidRDefault="00792C6B" w:rsidP="00792C6B">
            <w:pPr>
              <w:contextualSpacing/>
              <w:jc w:val="center"/>
            </w:pPr>
            <w:r w:rsidRPr="00FA796F">
              <w:t>5.</w:t>
            </w:r>
          </w:p>
        </w:tc>
        <w:tc>
          <w:tcPr>
            <w:tcW w:w="3512" w:type="pct"/>
            <w:gridSpan w:val="2"/>
            <w:vAlign w:val="center"/>
          </w:tcPr>
          <w:p w14:paraId="4815C931" w14:textId="77777777" w:rsidR="00792C6B" w:rsidRPr="00FA796F" w:rsidRDefault="00792C6B" w:rsidP="00792C6B">
            <w:r>
              <w:t>Name the call back methods in the android bounded services.</w:t>
            </w:r>
          </w:p>
        </w:tc>
        <w:tc>
          <w:tcPr>
            <w:tcW w:w="388" w:type="pct"/>
            <w:vAlign w:val="center"/>
          </w:tcPr>
          <w:p w14:paraId="06D42BC7" w14:textId="77777777" w:rsidR="00792C6B" w:rsidRPr="00FA796F" w:rsidRDefault="00792C6B" w:rsidP="00792C6B">
            <w:pPr>
              <w:contextualSpacing/>
              <w:jc w:val="center"/>
            </w:pPr>
            <w:r w:rsidRPr="00FA796F">
              <w:t>CO</w:t>
            </w:r>
            <w:r>
              <w:t>2</w:t>
            </w:r>
          </w:p>
        </w:tc>
        <w:tc>
          <w:tcPr>
            <w:tcW w:w="355" w:type="pct"/>
            <w:vAlign w:val="center"/>
          </w:tcPr>
          <w:p w14:paraId="14A03601" w14:textId="77777777" w:rsidR="00792C6B" w:rsidRPr="00FA796F" w:rsidRDefault="00792C6B" w:rsidP="00792C6B">
            <w:pPr>
              <w:contextualSpacing/>
              <w:jc w:val="center"/>
            </w:pPr>
            <w:r>
              <w:t>R</w:t>
            </w:r>
          </w:p>
        </w:tc>
        <w:tc>
          <w:tcPr>
            <w:tcW w:w="473" w:type="pct"/>
            <w:vAlign w:val="center"/>
          </w:tcPr>
          <w:p w14:paraId="61448D7E" w14:textId="77777777" w:rsidR="00792C6B" w:rsidRPr="00FA796F" w:rsidRDefault="00792C6B" w:rsidP="00792C6B">
            <w:pPr>
              <w:contextualSpacing/>
              <w:jc w:val="center"/>
            </w:pPr>
            <w:r w:rsidRPr="00FA796F">
              <w:t>1</w:t>
            </w:r>
          </w:p>
        </w:tc>
      </w:tr>
      <w:tr w:rsidR="00792C6B" w:rsidRPr="00FA796F" w14:paraId="0CBB91F9" w14:textId="77777777" w:rsidTr="00792C6B">
        <w:trPr>
          <w:trHeight w:val="396"/>
        </w:trPr>
        <w:tc>
          <w:tcPr>
            <w:tcW w:w="272" w:type="pct"/>
            <w:vAlign w:val="center"/>
          </w:tcPr>
          <w:p w14:paraId="5AF6EA15" w14:textId="77777777" w:rsidR="00792C6B" w:rsidRPr="00FA796F" w:rsidRDefault="00792C6B" w:rsidP="00792C6B">
            <w:pPr>
              <w:contextualSpacing/>
              <w:jc w:val="center"/>
            </w:pPr>
            <w:r w:rsidRPr="00FA796F">
              <w:t>6.</w:t>
            </w:r>
          </w:p>
        </w:tc>
        <w:tc>
          <w:tcPr>
            <w:tcW w:w="3512" w:type="pct"/>
            <w:gridSpan w:val="2"/>
            <w:vAlign w:val="center"/>
          </w:tcPr>
          <w:p w14:paraId="4D7F1566" w14:textId="77777777" w:rsidR="00792C6B" w:rsidRPr="00FA796F" w:rsidRDefault="00792C6B" w:rsidP="00792C6B">
            <w:r>
              <w:t>List the operations of content providers in android.</w:t>
            </w:r>
          </w:p>
        </w:tc>
        <w:tc>
          <w:tcPr>
            <w:tcW w:w="388" w:type="pct"/>
            <w:vAlign w:val="center"/>
          </w:tcPr>
          <w:p w14:paraId="1F64C7DE" w14:textId="77777777" w:rsidR="00792C6B" w:rsidRPr="00FA796F" w:rsidRDefault="00792C6B" w:rsidP="00792C6B">
            <w:pPr>
              <w:contextualSpacing/>
              <w:jc w:val="center"/>
            </w:pPr>
            <w:r w:rsidRPr="00FA796F">
              <w:t>CO</w:t>
            </w:r>
            <w:r>
              <w:t>4</w:t>
            </w:r>
          </w:p>
        </w:tc>
        <w:tc>
          <w:tcPr>
            <w:tcW w:w="355" w:type="pct"/>
            <w:vAlign w:val="center"/>
          </w:tcPr>
          <w:p w14:paraId="78545302" w14:textId="77777777" w:rsidR="00792C6B" w:rsidRPr="00FA796F" w:rsidRDefault="00792C6B" w:rsidP="00792C6B">
            <w:pPr>
              <w:contextualSpacing/>
              <w:jc w:val="center"/>
            </w:pPr>
            <w:r>
              <w:t>R</w:t>
            </w:r>
          </w:p>
        </w:tc>
        <w:tc>
          <w:tcPr>
            <w:tcW w:w="473" w:type="pct"/>
            <w:vAlign w:val="center"/>
          </w:tcPr>
          <w:p w14:paraId="560158E1" w14:textId="77777777" w:rsidR="00792C6B" w:rsidRPr="00FA796F" w:rsidRDefault="00792C6B" w:rsidP="00792C6B">
            <w:pPr>
              <w:contextualSpacing/>
              <w:jc w:val="center"/>
            </w:pPr>
            <w:r w:rsidRPr="00FA796F">
              <w:t>1</w:t>
            </w:r>
          </w:p>
        </w:tc>
      </w:tr>
      <w:tr w:rsidR="00792C6B" w:rsidRPr="00FA796F" w14:paraId="0CE3C900" w14:textId="77777777" w:rsidTr="00792C6B">
        <w:trPr>
          <w:trHeight w:val="396"/>
        </w:trPr>
        <w:tc>
          <w:tcPr>
            <w:tcW w:w="272" w:type="pct"/>
            <w:vAlign w:val="center"/>
          </w:tcPr>
          <w:p w14:paraId="12DBB5F5" w14:textId="77777777" w:rsidR="00792C6B" w:rsidRPr="00FA796F" w:rsidRDefault="00792C6B" w:rsidP="00792C6B">
            <w:pPr>
              <w:contextualSpacing/>
              <w:jc w:val="center"/>
            </w:pPr>
            <w:r w:rsidRPr="00FA796F">
              <w:t>7.</w:t>
            </w:r>
          </w:p>
        </w:tc>
        <w:tc>
          <w:tcPr>
            <w:tcW w:w="3512" w:type="pct"/>
            <w:gridSpan w:val="2"/>
            <w:vAlign w:val="center"/>
          </w:tcPr>
          <w:p w14:paraId="11E029D6" w14:textId="77777777" w:rsidR="00792C6B" w:rsidRPr="00FA796F" w:rsidRDefault="00792C6B" w:rsidP="00792C6B">
            <w:r>
              <w:t>Identify the callback method that supports to remove all the notifications.</w:t>
            </w:r>
          </w:p>
        </w:tc>
        <w:tc>
          <w:tcPr>
            <w:tcW w:w="388" w:type="pct"/>
            <w:vAlign w:val="center"/>
          </w:tcPr>
          <w:p w14:paraId="5FB1A233" w14:textId="77777777" w:rsidR="00792C6B" w:rsidRPr="00FA796F" w:rsidRDefault="00792C6B" w:rsidP="00792C6B">
            <w:pPr>
              <w:contextualSpacing/>
              <w:jc w:val="center"/>
            </w:pPr>
            <w:r w:rsidRPr="00FA796F">
              <w:t>CO</w:t>
            </w:r>
            <w:r>
              <w:t>2</w:t>
            </w:r>
          </w:p>
        </w:tc>
        <w:tc>
          <w:tcPr>
            <w:tcW w:w="355" w:type="pct"/>
            <w:vAlign w:val="center"/>
          </w:tcPr>
          <w:p w14:paraId="3CA865DB" w14:textId="77777777" w:rsidR="00792C6B" w:rsidRPr="00FA796F" w:rsidRDefault="00792C6B" w:rsidP="00792C6B">
            <w:pPr>
              <w:contextualSpacing/>
              <w:jc w:val="center"/>
            </w:pPr>
            <w:r>
              <w:t>U</w:t>
            </w:r>
          </w:p>
        </w:tc>
        <w:tc>
          <w:tcPr>
            <w:tcW w:w="473" w:type="pct"/>
            <w:vAlign w:val="center"/>
          </w:tcPr>
          <w:p w14:paraId="2358488B" w14:textId="77777777" w:rsidR="00792C6B" w:rsidRPr="00FA796F" w:rsidRDefault="00792C6B" w:rsidP="00792C6B">
            <w:pPr>
              <w:contextualSpacing/>
              <w:jc w:val="center"/>
            </w:pPr>
            <w:r w:rsidRPr="00FA796F">
              <w:t>1</w:t>
            </w:r>
          </w:p>
        </w:tc>
      </w:tr>
      <w:tr w:rsidR="00792C6B" w:rsidRPr="00FA796F" w14:paraId="5A7C1B05" w14:textId="77777777" w:rsidTr="00792C6B">
        <w:trPr>
          <w:trHeight w:val="396"/>
        </w:trPr>
        <w:tc>
          <w:tcPr>
            <w:tcW w:w="272" w:type="pct"/>
            <w:vAlign w:val="center"/>
          </w:tcPr>
          <w:p w14:paraId="19A2C9F0" w14:textId="77777777" w:rsidR="00792C6B" w:rsidRPr="00FA796F" w:rsidRDefault="00792C6B" w:rsidP="00792C6B">
            <w:pPr>
              <w:contextualSpacing/>
              <w:jc w:val="center"/>
            </w:pPr>
            <w:r w:rsidRPr="00FA796F">
              <w:t>8.</w:t>
            </w:r>
          </w:p>
        </w:tc>
        <w:tc>
          <w:tcPr>
            <w:tcW w:w="3512" w:type="pct"/>
            <w:gridSpan w:val="2"/>
            <w:vAlign w:val="center"/>
          </w:tcPr>
          <w:p w14:paraId="1529B3DD" w14:textId="77777777" w:rsidR="00792C6B" w:rsidRPr="005F5E99" w:rsidRDefault="00792C6B" w:rsidP="00792C6B">
            <w:pPr>
              <w:jc w:val="both"/>
            </w:pPr>
            <w:r>
              <w:t>Name the method used to retrieve the information of all available networks.</w:t>
            </w:r>
          </w:p>
        </w:tc>
        <w:tc>
          <w:tcPr>
            <w:tcW w:w="388" w:type="pct"/>
            <w:vAlign w:val="center"/>
          </w:tcPr>
          <w:p w14:paraId="7BE5D72F" w14:textId="77777777" w:rsidR="00792C6B" w:rsidRPr="00FA796F" w:rsidRDefault="00792C6B" w:rsidP="00792C6B">
            <w:pPr>
              <w:contextualSpacing/>
              <w:jc w:val="center"/>
            </w:pPr>
            <w:r w:rsidRPr="00FA796F">
              <w:t>CO</w:t>
            </w:r>
            <w:r>
              <w:t>4</w:t>
            </w:r>
          </w:p>
        </w:tc>
        <w:tc>
          <w:tcPr>
            <w:tcW w:w="355" w:type="pct"/>
            <w:vAlign w:val="center"/>
          </w:tcPr>
          <w:p w14:paraId="3B7D253A" w14:textId="77777777" w:rsidR="00792C6B" w:rsidRPr="00FA796F" w:rsidRDefault="00792C6B" w:rsidP="00792C6B">
            <w:pPr>
              <w:contextualSpacing/>
              <w:jc w:val="center"/>
            </w:pPr>
            <w:r>
              <w:t>R</w:t>
            </w:r>
          </w:p>
        </w:tc>
        <w:tc>
          <w:tcPr>
            <w:tcW w:w="473" w:type="pct"/>
            <w:vAlign w:val="center"/>
          </w:tcPr>
          <w:p w14:paraId="4B0A055A" w14:textId="77777777" w:rsidR="00792C6B" w:rsidRPr="00FA796F" w:rsidRDefault="00792C6B" w:rsidP="00792C6B">
            <w:pPr>
              <w:contextualSpacing/>
              <w:jc w:val="center"/>
            </w:pPr>
            <w:r w:rsidRPr="00FA796F">
              <w:t>1</w:t>
            </w:r>
          </w:p>
        </w:tc>
      </w:tr>
      <w:tr w:rsidR="00792C6B" w:rsidRPr="00FA796F" w14:paraId="4DB5DAD4" w14:textId="77777777" w:rsidTr="00792C6B">
        <w:trPr>
          <w:trHeight w:val="396"/>
        </w:trPr>
        <w:tc>
          <w:tcPr>
            <w:tcW w:w="272" w:type="pct"/>
            <w:vAlign w:val="center"/>
          </w:tcPr>
          <w:p w14:paraId="66257A09" w14:textId="77777777" w:rsidR="00792C6B" w:rsidRPr="00FA796F" w:rsidRDefault="00792C6B" w:rsidP="00792C6B">
            <w:pPr>
              <w:contextualSpacing/>
              <w:jc w:val="center"/>
            </w:pPr>
            <w:r w:rsidRPr="00FA796F">
              <w:t>9.</w:t>
            </w:r>
          </w:p>
        </w:tc>
        <w:tc>
          <w:tcPr>
            <w:tcW w:w="3512" w:type="pct"/>
            <w:gridSpan w:val="2"/>
            <w:vAlign w:val="center"/>
          </w:tcPr>
          <w:p w14:paraId="46C7A8B3" w14:textId="77777777" w:rsidR="00792C6B" w:rsidRPr="00FA796F" w:rsidRDefault="00792C6B" w:rsidP="00792C6B">
            <w:r>
              <w:t>List the callback methods in fragments.</w:t>
            </w:r>
          </w:p>
        </w:tc>
        <w:tc>
          <w:tcPr>
            <w:tcW w:w="388" w:type="pct"/>
            <w:vAlign w:val="center"/>
          </w:tcPr>
          <w:p w14:paraId="749FB769" w14:textId="77777777" w:rsidR="00792C6B" w:rsidRPr="00FA796F" w:rsidRDefault="00792C6B" w:rsidP="00792C6B">
            <w:pPr>
              <w:contextualSpacing/>
              <w:jc w:val="center"/>
            </w:pPr>
            <w:r w:rsidRPr="00FA796F">
              <w:t>CO</w:t>
            </w:r>
            <w:r>
              <w:t>3</w:t>
            </w:r>
          </w:p>
        </w:tc>
        <w:tc>
          <w:tcPr>
            <w:tcW w:w="355" w:type="pct"/>
            <w:vAlign w:val="center"/>
          </w:tcPr>
          <w:p w14:paraId="2E4C35ED" w14:textId="77777777" w:rsidR="00792C6B" w:rsidRPr="00FA796F" w:rsidRDefault="00792C6B" w:rsidP="00792C6B">
            <w:pPr>
              <w:contextualSpacing/>
              <w:jc w:val="center"/>
            </w:pPr>
            <w:r>
              <w:t>R</w:t>
            </w:r>
          </w:p>
        </w:tc>
        <w:tc>
          <w:tcPr>
            <w:tcW w:w="473" w:type="pct"/>
            <w:vAlign w:val="center"/>
          </w:tcPr>
          <w:p w14:paraId="3CBD8576" w14:textId="77777777" w:rsidR="00792C6B" w:rsidRPr="00FA796F" w:rsidRDefault="00792C6B" w:rsidP="00792C6B">
            <w:pPr>
              <w:contextualSpacing/>
              <w:jc w:val="center"/>
            </w:pPr>
            <w:r w:rsidRPr="00FA796F">
              <w:t>1</w:t>
            </w:r>
          </w:p>
        </w:tc>
      </w:tr>
      <w:tr w:rsidR="00792C6B" w:rsidRPr="00FA796F" w14:paraId="10B89D3E" w14:textId="77777777" w:rsidTr="00792C6B">
        <w:trPr>
          <w:trHeight w:val="396"/>
        </w:trPr>
        <w:tc>
          <w:tcPr>
            <w:tcW w:w="272" w:type="pct"/>
            <w:vAlign w:val="center"/>
          </w:tcPr>
          <w:p w14:paraId="5498E47C" w14:textId="77777777" w:rsidR="00792C6B" w:rsidRPr="00FA796F" w:rsidRDefault="00792C6B" w:rsidP="00792C6B">
            <w:pPr>
              <w:contextualSpacing/>
              <w:jc w:val="center"/>
            </w:pPr>
            <w:r w:rsidRPr="00FA796F">
              <w:t>10.</w:t>
            </w:r>
          </w:p>
        </w:tc>
        <w:tc>
          <w:tcPr>
            <w:tcW w:w="3512" w:type="pct"/>
            <w:gridSpan w:val="2"/>
            <w:vAlign w:val="center"/>
          </w:tcPr>
          <w:p w14:paraId="0882515A" w14:textId="77777777" w:rsidR="00792C6B" w:rsidRPr="00FA796F" w:rsidRDefault="00792C6B" w:rsidP="00792C6B">
            <w:r>
              <w:t>Recall the prerequisite to publish an android app.</w:t>
            </w:r>
          </w:p>
        </w:tc>
        <w:tc>
          <w:tcPr>
            <w:tcW w:w="388" w:type="pct"/>
            <w:vAlign w:val="center"/>
          </w:tcPr>
          <w:p w14:paraId="0A77972E" w14:textId="77777777" w:rsidR="00792C6B" w:rsidRPr="00FA796F" w:rsidRDefault="00792C6B" w:rsidP="00792C6B">
            <w:pPr>
              <w:contextualSpacing/>
              <w:jc w:val="center"/>
            </w:pPr>
            <w:r w:rsidRPr="00FA796F">
              <w:t>CO</w:t>
            </w:r>
            <w:r>
              <w:t>6</w:t>
            </w:r>
          </w:p>
        </w:tc>
        <w:tc>
          <w:tcPr>
            <w:tcW w:w="355" w:type="pct"/>
            <w:vAlign w:val="center"/>
          </w:tcPr>
          <w:p w14:paraId="28EF7D01" w14:textId="77777777" w:rsidR="00792C6B" w:rsidRPr="00FA796F" w:rsidRDefault="00792C6B" w:rsidP="00792C6B">
            <w:pPr>
              <w:contextualSpacing/>
              <w:jc w:val="center"/>
            </w:pPr>
            <w:r>
              <w:t>R</w:t>
            </w:r>
          </w:p>
        </w:tc>
        <w:tc>
          <w:tcPr>
            <w:tcW w:w="473" w:type="pct"/>
            <w:vAlign w:val="center"/>
          </w:tcPr>
          <w:p w14:paraId="069B592C" w14:textId="77777777" w:rsidR="00792C6B" w:rsidRPr="00FA796F" w:rsidRDefault="00792C6B" w:rsidP="00792C6B">
            <w:pPr>
              <w:contextualSpacing/>
              <w:jc w:val="center"/>
            </w:pPr>
            <w:r w:rsidRPr="00FA796F">
              <w:t>1</w:t>
            </w:r>
          </w:p>
        </w:tc>
      </w:tr>
      <w:tr w:rsidR="00792C6B" w:rsidRPr="00FA796F" w14:paraId="22951530" w14:textId="77777777" w:rsidTr="00792C6B">
        <w:trPr>
          <w:trHeight w:val="551"/>
        </w:trPr>
        <w:tc>
          <w:tcPr>
            <w:tcW w:w="5000" w:type="pct"/>
            <w:gridSpan w:val="6"/>
            <w:vAlign w:val="center"/>
          </w:tcPr>
          <w:p w14:paraId="1575061A" w14:textId="77777777" w:rsidR="00792C6B" w:rsidRDefault="00792C6B" w:rsidP="00792C6B">
            <w:pPr>
              <w:contextualSpacing/>
              <w:jc w:val="center"/>
              <w:rPr>
                <w:b/>
                <w:u w:val="single"/>
              </w:rPr>
            </w:pPr>
            <w:r w:rsidRPr="00FA796F">
              <w:rPr>
                <w:b/>
                <w:u w:val="single"/>
              </w:rPr>
              <w:t>PART – B (6 X 3 = 18 MARKS)</w:t>
            </w:r>
          </w:p>
          <w:p w14:paraId="4577DE39" w14:textId="77777777" w:rsidR="00792C6B" w:rsidRPr="00FA796F" w:rsidRDefault="00792C6B" w:rsidP="00792C6B">
            <w:pPr>
              <w:contextualSpacing/>
              <w:jc w:val="center"/>
              <w:rPr>
                <w:b/>
                <w:u w:val="single"/>
              </w:rPr>
            </w:pPr>
            <w:r w:rsidRPr="00FA796F">
              <w:rPr>
                <w:b/>
              </w:rPr>
              <w:t>(Answer all the questions)</w:t>
            </w:r>
          </w:p>
        </w:tc>
      </w:tr>
      <w:tr w:rsidR="00792C6B" w:rsidRPr="00FA796F" w14:paraId="753165D9" w14:textId="77777777" w:rsidTr="00792C6B">
        <w:trPr>
          <w:trHeight w:val="436"/>
        </w:trPr>
        <w:tc>
          <w:tcPr>
            <w:tcW w:w="272" w:type="pct"/>
            <w:vAlign w:val="center"/>
          </w:tcPr>
          <w:p w14:paraId="4C5A9C2B" w14:textId="77777777" w:rsidR="00792C6B" w:rsidRPr="00FA796F" w:rsidRDefault="00792C6B" w:rsidP="00792C6B">
            <w:pPr>
              <w:pStyle w:val="NoSpacing"/>
              <w:contextualSpacing/>
            </w:pPr>
            <w:r w:rsidRPr="00FA796F">
              <w:t>11.</w:t>
            </w:r>
          </w:p>
        </w:tc>
        <w:tc>
          <w:tcPr>
            <w:tcW w:w="3512" w:type="pct"/>
            <w:gridSpan w:val="2"/>
            <w:vAlign w:val="center"/>
          </w:tcPr>
          <w:p w14:paraId="4B25ED45" w14:textId="77777777" w:rsidR="00792C6B" w:rsidRPr="00FA796F" w:rsidRDefault="00792C6B" w:rsidP="00792C6B">
            <w:r>
              <w:t>Summarize Android view groups.</w:t>
            </w:r>
          </w:p>
        </w:tc>
        <w:tc>
          <w:tcPr>
            <w:tcW w:w="388" w:type="pct"/>
            <w:vAlign w:val="center"/>
          </w:tcPr>
          <w:p w14:paraId="090C4D22" w14:textId="77777777" w:rsidR="00792C6B" w:rsidRPr="00FA796F" w:rsidRDefault="00792C6B" w:rsidP="00792C6B">
            <w:pPr>
              <w:pStyle w:val="NoSpacing"/>
              <w:contextualSpacing/>
              <w:jc w:val="center"/>
            </w:pPr>
            <w:r w:rsidRPr="00FA796F">
              <w:t>CO</w:t>
            </w:r>
            <w:r>
              <w:t>1</w:t>
            </w:r>
          </w:p>
        </w:tc>
        <w:tc>
          <w:tcPr>
            <w:tcW w:w="355" w:type="pct"/>
            <w:vAlign w:val="center"/>
          </w:tcPr>
          <w:p w14:paraId="37F7B565" w14:textId="77777777" w:rsidR="00792C6B" w:rsidRPr="00FA796F" w:rsidRDefault="00792C6B" w:rsidP="00792C6B">
            <w:pPr>
              <w:pStyle w:val="NoSpacing"/>
              <w:contextualSpacing/>
              <w:jc w:val="center"/>
            </w:pPr>
            <w:r>
              <w:t>U</w:t>
            </w:r>
          </w:p>
        </w:tc>
        <w:tc>
          <w:tcPr>
            <w:tcW w:w="473" w:type="pct"/>
            <w:vAlign w:val="center"/>
          </w:tcPr>
          <w:p w14:paraId="34F6A554" w14:textId="77777777" w:rsidR="00792C6B" w:rsidRPr="00FA796F" w:rsidRDefault="00792C6B" w:rsidP="00792C6B">
            <w:pPr>
              <w:pStyle w:val="NoSpacing"/>
              <w:contextualSpacing/>
              <w:jc w:val="center"/>
            </w:pPr>
            <w:r w:rsidRPr="00FA796F">
              <w:t>3</w:t>
            </w:r>
          </w:p>
        </w:tc>
      </w:tr>
      <w:tr w:rsidR="00792C6B" w:rsidRPr="00FA796F" w14:paraId="79962EA5" w14:textId="77777777" w:rsidTr="00792C6B">
        <w:trPr>
          <w:trHeight w:val="436"/>
        </w:trPr>
        <w:tc>
          <w:tcPr>
            <w:tcW w:w="272" w:type="pct"/>
            <w:vAlign w:val="center"/>
          </w:tcPr>
          <w:p w14:paraId="031D29FA" w14:textId="77777777" w:rsidR="00792C6B" w:rsidRPr="00FA796F" w:rsidRDefault="00792C6B" w:rsidP="00792C6B">
            <w:pPr>
              <w:pStyle w:val="NoSpacing"/>
              <w:contextualSpacing/>
            </w:pPr>
            <w:r w:rsidRPr="00FA796F">
              <w:t>12.</w:t>
            </w:r>
          </w:p>
        </w:tc>
        <w:tc>
          <w:tcPr>
            <w:tcW w:w="3512" w:type="pct"/>
            <w:gridSpan w:val="2"/>
            <w:vAlign w:val="center"/>
          </w:tcPr>
          <w:p w14:paraId="10DFFDEA" w14:textId="77777777" w:rsidR="00792C6B" w:rsidRPr="00FA796F" w:rsidRDefault="00792C6B" w:rsidP="00792C6B">
            <w:r>
              <w:t>Compare android Dalvik machine and android runtime.</w:t>
            </w:r>
          </w:p>
        </w:tc>
        <w:tc>
          <w:tcPr>
            <w:tcW w:w="388" w:type="pct"/>
            <w:vAlign w:val="center"/>
          </w:tcPr>
          <w:p w14:paraId="7C1CC649" w14:textId="77777777" w:rsidR="00792C6B" w:rsidRPr="00FA796F" w:rsidRDefault="00792C6B" w:rsidP="00792C6B">
            <w:pPr>
              <w:pStyle w:val="NoSpacing"/>
              <w:contextualSpacing/>
              <w:jc w:val="center"/>
            </w:pPr>
            <w:r w:rsidRPr="00FA796F">
              <w:t>CO</w:t>
            </w:r>
            <w:r>
              <w:t>1</w:t>
            </w:r>
          </w:p>
        </w:tc>
        <w:tc>
          <w:tcPr>
            <w:tcW w:w="355" w:type="pct"/>
            <w:vAlign w:val="center"/>
          </w:tcPr>
          <w:p w14:paraId="76EFCBE9" w14:textId="77777777" w:rsidR="00792C6B" w:rsidRPr="00FA796F" w:rsidRDefault="00792C6B" w:rsidP="00792C6B">
            <w:pPr>
              <w:pStyle w:val="NoSpacing"/>
              <w:contextualSpacing/>
              <w:jc w:val="center"/>
            </w:pPr>
            <w:r>
              <w:t>U</w:t>
            </w:r>
          </w:p>
        </w:tc>
        <w:tc>
          <w:tcPr>
            <w:tcW w:w="473" w:type="pct"/>
            <w:vAlign w:val="center"/>
          </w:tcPr>
          <w:p w14:paraId="686EB156" w14:textId="77777777" w:rsidR="00792C6B" w:rsidRPr="00FA796F" w:rsidRDefault="00792C6B" w:rsidP="00792C6B">
            <w:pPr>
              <w:pStyle w:val="NoSpacing"/>
              <w:contextualSpacing/>
              <w:jc w:val="center"/>
            </w:pPr>
            <w:r w:rsidRPr="00FA796F">
              <w:t>3</w:t>
            </w:r>
          </w:p>
        </w:tc>
      </w:tr>
      <w:tr w:rsidR="00792C6B" w:rsidRPr="00FA796F" w14:paraId="19642568" w14:textId="77777777" w:rsidTr="00792C6B">
        <w:trPr>
          <w:trHeight w:val="436"/>
        </w:trPr>
        <w:tc>
          <w:tcPr>
            <w:tcW w:w="272" w:type="pct"/>
            <w:vAlign w:val="center"/>
          </w:tcPr>
          <w:p w14:paraId="11885A31" w14:textId="77777777" w:rsidR="00792C6B" w:rsidRPr="00FA796F" w:rsidRDefault="00792C6B" w:rsidP="00792C6B">
            <w:pPr>
              <w:pStyle w:val="NoSpacing"/>
              <w:contextualSpacing/>
            </w:pPr>
            <w:r w:rsidRPr="00FA796F">
              <w:t>13.</w:t>
            </w:r>
          </w:p>
        </w:tc>
        <w:tc>
          <w:tcPr>
            <w:tcW w:w="3512" w:type="pct"/>
            <w:gridSpan w:val="2"/>
            <w:vAlign w:val="center"/>
          </w:tcPr>
          <w:p w14:paraId="36F8D328" w14:textId="77777777" w:rsidR="00792C6B" w:rsidRPr="00FA796F" w:rsidRDefault="00792C6B" w:rsidP="00792C6B">
            <w:r>
              <w:t>Sketch the working of android content provider.</w:t>
            </w:r>
          </w:p>
        </w:tc>
        <w:tc>
          <w:tcPr>
            <w:tcW w:w="388" w:type="pct"/>
            <w:vAlign w:val="center"/>
          </w:tcPr>
          <w:p w14:paraId="02C978B5" w14:textId="77777777" w:rsidR="00792C6B" w:rsidRPr="00FA796F" w:rsidRDefault="00792C6B" w:rsidP="00792C6B">
            <w:pPr>
              <w:pStyle w:val="NoSpacing"/>
              <w:contextualSpacing/>
              <w:jc w:val="center"/>
            </w:pPr>
            <w:r w:rsidRPr="00FA796F">
              <w:t>CO</w:t>
            </w:r>
            <w:r>
              <w:t>4</w:t>
            </w:r>
          </w:p>
        </w:tc>
        <w:tc>
          <w:tcPr>
            <w:tcW w:w="355" w:type="pct"/>
            <w:vAlign w:val="center"/>
          </w:tcPr>
          <w:p w14:paraId="06285CB3" w14:textId="77777777" w:rsidR="00792C6B" w:rsidRPr="00FA796F" w:rsidRDefault="00792C6B" w:rsidP="00792C6B">
            <w:pPr>
              <w:pStyle w:val="NoSpacing"/>
              <w:contextualSpacing/>
              <w:jc w:val="center"/>
            </w:pPr>
            <w:r>
              <w:t>U</w:t>
            </w:r>
          </w:p>
        </w:tc>
        <w:tc>
          <w:tcPr>
            <w:tcW w:w="473" w:type="pct"/>
            <w:vAlign w:val="center"/>
          </w:tcPr>
          <w:p w14:paraId="5578E132" w14:textId="77777777" w:rsidR="00792C6B" w:rsidRPr="00FA796F" w:rsidRDefault="00792C6B" w:rsidP="00792C6B">
            <w:pPr>
              <w:pStyle w:val="NoSpacing"/>
              <w:contextualSpacing/>
              <w:jc w:val="center"/>
            </w:pPr>
            <w:r w:rsidRPr="00FA796F">
              <w:t>3</w:t>
            </w:r>
          </w:p>
        </w:tc>
      </w:tr>
      <w:tr w:rsidR="00792C6B" w:rsidRPr="00FA796F" w14:paraId="2D665610" w14:textId="77777777" w:rsidTr="00792C6B">
        <w:trPr>
          <w:trHeight w:val="436"/>
        </w:trPr>
        <w:tc>
          <w:tcPr>
            <w:tcW w:w="272" w:type="pct"/>
            <w:vAlign w:val="center"/>
          </w:tcPr>
          <w:p w14:paraId="31FBC0B4" w14:textId="77777777" w:rsidR="00792C6B" w:rsidRPr="00FA796F" w:rsidRDefault="00792C6B" w:rsidP="00792C6B">
            <w:pPr>
              <w:pStyle w:val="NoSpacing"/>
              <w:contextualSpacing/>
            </w:pPr>
            <w:r w:rsidRPr="00FA796F">
              <w:t>14.</w:t>
            </w:r>
          </w:p>
        </w:tc>
        <w:tc>
          <w:tcPr>
            <w:tcW w:w="3512" w:type="pct"/>
            <w:gridSpan w:val="2"/>
            <w:vAlign w:val="center"/>
          </w:tcPr>
          <w:p w14:paraId="221C7C87" w14:textId="77777777" w:rsidR="00792C6B" w:rsidRPr="00FA796F" w:rsidRDefault="00792C6B" w:rsidP="00792C6B">
            <w:r>
              <w:t>Write a code snippet to send notification as CATEGORY_ALARM when the user has enabled DoNotDisturb mode.</w:t>
            </w:r>
          </w:p>
        </w:tc>
        <w:tc>
          <w:tcPr>
            <w:tcW w:w="388" w:type="pct"/>
            <w:vAlign w:val="center"/>
          </w:tcPr>
          <w:p w14:paraId="39E2174B" w14:textId="77777777" w:rsidR="00792C6B" w:rsidRPr="00FA796F" w:rsidRDefault="00792C6B" w:rsidP="00792C6B">
            <w:pPr>
              <w:pStyle w:val="NoSpacing"/>
              <w:contextualSpacing/>
              <w:jc w:val="center"/>
            </w:pPr>
            <w:r w:rsidRPr="00FA796F">
              <w:t>CO</w:t>
            </w:r>
            <w:r>
              <w:t>2</w:t>
            </w:r>
          </w:p>
        </w:tc>
        <w:tc>
          <w:tcPr>
            <w:tcW w:w="355" w:type="pct"/>
            <w:vAlign w:val="center"/>
          </w:tcPr>
          <w:p w14:paraId="31A46054" w14:textId="77777777" w:rsidR="00792C6B" w:rsidRPr="00FA796F" w:rsidRDefault="00792C6B" w:rsidP="00792C6B">
            <w:pPr>
              <w:pStyle w:val="NoSpacing"/>
              <w:contextualSpacing/>
              <w:jc w:val="center"/>
            </w:pPr>
            <w:r>
              <w:t>A</w:t>
            </w:r>
          </w:p>
        </w:tc>
        <w:tc>
          <w:tcPr>
            <w:tcW w:w="473" w:type="pct"/>
            <w:vAlign w:val="center"/>
          </w:tcPr>
          <w:p w14:paraId="0A104651" w14:textId="77777777" w:rsidR="00792C6B" w:rsidRPr="00FA796F" w:rsidRDefault="00792C6B" w:rsidP="00792C6B">
            <w:pPr>
              <w:pStyle w:val="NoSpacing"/>
              <w:contextualSpacing/>
              <w:jc w:val="center"/>
            </w:pPr>
            <w:r w:rsidRPr="00FA796F">
              <w:t>3</w:t>
            </w:r>
          </w:p>
        </w:tc>
      </w:tr>
      <w:tr w:rsidR="00792C6B" w:rsidRPr="00FA796F" w14:paraId="2C5E5640" w14:textId="77777777" w:rsidTr="00792C6B">
        <w:trPr>
          <w:trHeight w:val="436"/>
        </w:trPr>
        <w:tc>
          <w:tcPr>
            <w:tcW w:w="272" w:type="pct"/>
            <w:vAlign w:val="center"/>
          </w:tcPr>
          <w:p w14:paraId="4A0065F9" w14:textId="77777777" w:rsidR="00792C6B" w:rsidRPr="00FA796F" w:rsidRDefault="00792C6B" w:rsidP="00792C6B">
            <w:pPr>
              <w:pStyle w:val="NoSpacing"/>
              <w:contextualSpacing/>
            </w:pPr>
            <w:r w:rsidRPr="00FA796F">
              <w:t>15.</w:t>
            </w:r>
          </w:p>
        </w:tc>
        <w:tc>
          <w:tcPr>
            <w:tcW w:w="3512" w:type="pct"/>
            <w:gridSpan w:val="2"/>
            <w:vAlign w:val="center"/>
          </w:tcPr>
          <w:p w14:paraId="0C54EA36" w14:textId="77777777" w:rsidR="00792C6B" w:rsidRPr="00FA796F" w:rsidRDefault="00792C6B" w:rsidP="00792C6B">
            <w:r>
              <w:t>Write an android application code to manage WIFI.</w:t>
            </w:r>
          </w:p>
        </w:tc>
        <w:tc>
          <w:tcPr>
            <w:tcW w:w="388" w:type="pct"/>
            <w:vAlign w:val="center"/>
          </w:tcPr>
          <w:p w14:paraId="30A9CA8C" w14:textId="77777777" w:rsidR="00792C6B" w:rsidRPr="00FA796F" w:rsidRDefault="00792C6B" w:rsidP="00792C6B">
            <w:pPr>
              <w:pStyle w:val="NoSpacing"/>
              <w:contextualSpacing/>
              <w:jc w:val="center"/>
            </w:pPr>
            <w:r w:rsidRPr="00FA796F">
              <w:t>CO</w:t>
            </w:r>
            <w:r>
              <w:t>4</w:t>
            </w:r>
          </w:p>
        </w:tc>
        <w:tc>
          <w:tcPr>
            <w:tcW w:w="355" w:type="pct"/>
            <w:vAlign w:val="center"/>
          </w:tcPr>
          <w:p w14:paraId="7CCC27C9" w14:textId="77777777" w:rsidR="00792C6B" w:rsidRPr="00FA796F" w:rsidRDefault="00792C6B" w:rsidP="00792C6B">
            <w:pPr>
              <w:pStyle w:val="NoSpacing"/>
              <w:contextualSpacing/>
              <w:jc w:val="center"/>
            </w:pPr>
            <w:r>
              <w:t>A</w:t>
            </w:r>
          </w:p>
        </w:tc>
        <w:tc>
          <w:tcPr>
            <w:tcW w:w="473" w:type="pct"/>
            <w:vAlign w:val="center"/>
          </w:tcPr>
          <w:p w14:paraId="3F1F3C6F" w14:textId="77777777" w:rsidR="00792C6B" w:rsidRPr="00FA796F" w:rsidRDefault="00792C6B" w:rsidP="00792C6B">
            <w:pPr>
              <w:pStyle w:val="NoSpacing"/>
              <w:contextualSpacing/>
              <w:jc w:val="center"/>
            </w:pPr>
            <w:r w:rsidRPr="00FA796F">
              <w:t>3</w:t>
            </w:r>
          </w:p>
        </w:tc>
      </w:tr>
      <w:tr w:rsidR="00792C6B" w:rsidRPr="00FA796F" w14:paraId="74B95162" w14:textId="77777777" w:rsidTr="00792C6B">
        <w:trPr>
          <w:trHeight w:val="437"/>
        </w:trPr>
        <w:tc>
          <w:tcPr>
            <w:tcW w:w="272" w:type="pct"/>
            <w:vAlign w:val="center"/>
          </w:tcPr>
          <w:p w14:paraId="3A1FAC9E" w14:textId="77777777" w:rsidR="00792C6B" w:rsidRPr="00FA796F" w:rsidRDefault="00792C6B" w:rsidP="00792C6B">
            <w:pPr>
              <w:pStyle w:val="NoSpacing"/>
              <w:contextualSpacing/>
            </w:pPr>
            <w:r w:rsidRPr="00FA796F">
              <w:t>16.</w:t>
            </w:r>
          </w:p>
        </w:tc>
        <w:tc>
          <w:tcPr>
            <w:tcW w:w="3512" w:type="pct"/>
            <w:gridSpan w:val="2"/>
            <w:vAlign w:val="center"/>
          </w:tcPr>
          <w:p w14:paraId="6C2DFB4B" w14:textId="77777777" w:rsidR="00792C6B" w:rsidRPr="00FA796F" w:rsidRDefault="00792C6B" w:rsidP="00792C6B">
            <w:r>
              <w:t>Write a mobile application code to</w:t>
            </w:r>
            <w:r w:rsidRPr="00414728">
              <w:t xml:space="preserve"> create a TabLayoutMediator to link the TabLayout </w:t>
            </w:r>
            <w:r>
              <w:t>with</w:t>
            </w:r>
            <w:r w:rsidRPr="00414728">
              <w:t xml:space="preserve"> ViewPager2</w:t>
            </w:r>
            <w:r>
              <w:t>.</w:t>
            </w:r>
          </w:p>
        </w:tc>
        <w:tc>
          <w:tcPr>
            <w:tcW w:w="388" w:type="pct"/>
            <w:vAlign w:val="center"/>
          </w:tcPr>
          <w:p w14:paraId="3B0E5A8B" w14:textId="77777777" w:rsidR="00792C6B" w:rsidRPr="00FA796F" w:rsidRDefault="00792C6B" w:rsidP="00792C6B">
            <w:pPr>
              <w:pStyle w:val="NoSpacing"/>
              <w:contextualSpacing/>
              <w:jc w:val="center"/>
            </w:pPr>
            <w:r w:rsidRPr="00FA796F">
              <w:t>CO</w:t>
            </w:r>
            <w:r>
              <w:t>5</w:t>
            </w:r>
          </w:p>
        </w:tc>
        <w:tc>
          <w:tcPr>
            <w:tcW w:w="355" w:type="pct"/>
            <w:vAlign w:val="center"/>
          </w:tcPr>
          <w:p w14:paraId="30B4485C" w14:textId="77777777" w:rsidR="00792C6B" w:rsidRPr="00FA796F" w:rsidRDefault="00792C6B" w:rsidP="00792C6B">
            <w:pPr>
              <w:pStyle w:val="NoSpacing"/>
              <w:contextualSpacing/>
              <w:jc w:val="center"/>
            </w:pPr>
            <w:r>
              <w:t>A</w:t>
            </w:r>
          </w:p>
        </w:tc>
        <w:tc>
          <w:tcPr>
            <w:tcW w:w="473" w:type="pct"/>
            <w:vAlign w:val="center"/>
          </w:tcPr>
          <w:p w14:paraId="0F48BE4D" w14:textId="77777777" w:rsidR="00792C6B" w:rsidRPr="00FA796F" w:rsidRDefault="00792C6B" w:rsidP="00792C6B">
            <w:pPr>
              <w:pStyle w:val="NoSpacing"/>
              <w:contextualSpacing/>
              <w:jc w:val="center"/>
            </w:pPr>
            <w:r w:rsidRPr="00FA796F">
              <w:t>3</w:t>
            </w:r>
          </w:p>
        </w:tc>
      </w:tr>
      <w:tr w:rsidR="00792C6B" w:rsidRPr="00FA796F" w14:paraId="3BB8AA90" w14:textId="77777777" w:rsidTr="00792C6B">
        <w:trPr>
          <w:trHeight w:val="551"/>
        </w:trPr>
        <w:tc>
          <w:tcPr>
            <w:tcW w:w="5000" w:type="pct"/>
            <w:gridSpan w:val="6"/>
          </w:tcPr>
          <w:p w14:paraId="04740C66" w14:textId="77777777" w:rsidR="00792C6B" w:rsidRPr="00FA796F" w:rsidRDefault="00792C6B" w:rsidP="00792C6B">
            <w:pPr>
              <w:contextualSpacing/>
              <w:jc w:val="center"/>
              <w:rPr>
                <w:b/>
                <w:u w:val="single"/>
              </w:rPr>
            </w:pPr>
            <w:r w:rsidRPr="00FA796F">
              <w:rPr>
                <w:b/>
                <w:u w:val="single"/>
              </w:rPr>
              <w:t>PART – C (6 X 12 = 72 MARKS)</w:t>
            </w:r>
          </w:p>
          <w:p w14:paraId="730C58D4" w14:textId="77777777" w:rsidR="00792C6B" w:rsidRPr="00FA796F" w:rsidRDefault="00792C6B" w:rsidP="00792C6B">
            <w:pPr>
              <w:contextualSpacing/>
              <w:jc w:val="center"/>
              <w:rPr>
                <w:b/>
              </w:rPr>
            </w:pPr>
            <w:r w:rsidRPr="00FA796F">
              <w:rPr>
                <w:b/>
              </w:rPr>
              <w:t>(Answer any five Questions from Q.No. 17 to 23, Q.No. 24 is Compulsory)</w:t>
            </w:r>
          </w:p>
        </w:tc>
      </w:tr>
      <w:tr w:rsidR="00792C6B" w:rsidRPr="00FA796F" w14:paraId="4A664975" w14:textId="77777777" w:rsidTr="00792C6B">
        <w:trPr>
          <w:trHeight w:val="396"/>
        </w:trPr>
        <w:tc>
          <w:tcPr>
            <w:tcW w:w="272" w:type="pct"/>
            <w:vAlign w:val="center"/>
          </w:tcPr>
          <w:p w14:paraId="36741F5E" w14:textId="77777777" w:rsidR="00792C6B" w:rsidRPr="00FA796F" w:rsidRDefault="00792C6B" w:rsidP="00792C6B">
            <w:pPr>
              <w:contextualSpacing/>
              <w:jc w:val="center"/>
            </w:pPr>
            <w:r w:rsidRPr="00FA796F">
              <w:t>17.</w:t>
            </w:r>
          </w:p>
        </w:tc>
        <w:tc>
          <w:tcPr>
            <w:tcW w:w="189" w:type="pct"/>
            <w:vAlign w:val="center"/>
          </w:tcPr>
          <w:p w14:paraId="1FE436D0" w14:textId="77777777" w:rsidR="00792C6B" w:rsidRPr="00FA796F" w:rsidRDefault="00792C6B" w:rsidP="00792C6B">
            <w:pPr>
              <w:contextualSpacing/>
              <w:jc w:val="center"/>
            </w:pPr>
            <w:r w:rsidRPr="00FA796F">
              <w:t>a.</w:t>
            </w:r>
          </w:p>
        </w:tc>
        <w:tc>
          <w:tcPr>
            <w:tcW w:w="3323" w:type="pct"/>
            <w:vAlign w:val="center"/>
          </w:tcPr>
          <w:p w14:paraId="11177EFD" w14:textId="77777777" w:rsidR="00792C6B" w:rsidRPr="00FA796F" w:rsidRDefault="00792C6B" w:rsidP="00792C6B">
            <w:r>
              <w:t>Illustrate android activity life cycle with suitable diagram.</w:t>
            </w:r>
          </w:p>
        </w:tc>
        <w:tc>
          <w:tcPr>
            <w:tcW w:w="388" w:type="pct"/>
            <w:vAlign w:val="center"/>
          </w:tcPr>
          <w:p w14:paraId="4D6F76F1" w14:textId="77777777" w:rsidR="00792C6B" w:rsidRPr="00FA796F" w:rsidRDefault="00792C6B" w:rsidP="00792C6B">
            <w:pPr>
              <w:contextualSpacing/>
              <w:jc w:val="center"/>
            </w:pPr>
            <w:r w:rsidRPr="00FA796F">
              <w:t>CO</w:t>
            </w:r>
            <w:r>
              <w:t>1</w:t>
            </w:r>
          </w:p>
        </w:tc>
        <w:tc>
          <w:tcPr>
            <w:tcW w:w="355" w:type="pct"/>
            <w:vAlign w:val="center"/>
          </w:tcPr>
          <w:p w14:paraId="4832DCE2" w14:textId="77777777" w:rsidR="00792C6B" w:rsidRPr="00FA796F" w:rsidRDefault="00792C6B" w:rsidP="00792C6B">
            <w:pPr>
              <w:contextualSpacing/>
              <w:jc w:val="center"/>
            </w:pPr>
            <w:r>
              <w:t>U</w:t>
            </w:r>
          </w:p>
        </w:tc>
        <w:tc>
          <w:tcPr>
            <w:tcW w:w="473" w:type="pct"/>
            <w:vAlign w:val="center"/>
          </w:tcPr>
          <w:p w14:paraId="6250A211" w14:textId="77777777" w:rsidR="00792C6B" w:rsidRPr="00FA796F" w:rsidRDefault="00792C6B" w:rsidP="00792C6B">
            <w:pPr>
              <w:contextualSpacing/>
              <w:jc w:val="center"/>
            </w:pPr>
            <w:r>
              <w:t>6</w:t>
            </w:r>
          </w:p>
        </w:tc>
      </w:tr>
      <w:tr w:rsidR="00792C6B" w:rsidRPr="00FA796F" w14:paraId="397C6156" w14:textId="77777777" w:rsidTr="00792C6B">
        <w:trPr>
          <w:trHeight w:val="396"/>
        </w:trPr>
        <w:tc>
          <w:tcPr>
            <w:tcW w:w="272" w:type="pct"/>
            <w:vAlign w:val="center"/>
          </w:tcPr>
          <w:p w14:paraId="511CDAD4" w14:textId="77777777" w:rsidR="00792C6B" w:rsidRPr="00FA796F" w:rsidRDefault="00792C6B" w:rsidP="00792C6B">
            <w:pPr>
              <w:contextualSpacing/>
              <w:jc w:val="center"/>
            </w:pPr>
          </w:p>
        </w:tc>
        <w:tc>
          <w:tcPr>
            <w:tcW w:w="189" w:type="pct"/>
            <w:vAlign w:val="center"/>
          </w:tcPr>
          <w:p w14:paraId="5B03E23D" w14:textId="77777777" w:rsidR="00792C6B" w:rsidRPr="00FA796F" w:rsidRDefault="00792C6B" w:rsidP="00792C6B">
            <w:pPr>
              <w:contextualSpacing/>
              <w:jc w:val="center"/>
            </w:pPr>
            <w:r>
              <w:t xml:space="preserve">b. </w:t>
            </w:r>
          </w:p>
        </w:tc>
        <w:tc>
          <w:tcPr>
            <w:tcW w:w="3323" w:type="pct"/>
            <w:vAlign w:val="center"/>
          </w:tcPr>
          <w:p w14:paraId="3F0B153A" w14:textId="77777777" w:rsidR="00792C6B" w:rsidRDefault="00792C6B" w:rsidP="00792C6B">
            <w:r>
              <w:t>Write an android application code to implement the following.</w:t>
            </w:r>
          </w:p>
          <w:p w14:paraId="273A2E75" w14:textId="77777777" w:rsidR="00792C6B" w:rsidRDefault="00792C6B" w:rsidP="00792C6B">
            <w:r w:rsidRPr="009F464D">
              <w:rPr>
                <w:noProof/>
                <w:lang w:val="en-IN" w:eastAsia="en-IN" w:bidi="ta-IN"/>
              </w:rPr>
              <w:drawing>
                <wp:inline distT="0" distB="0" distL="0" distR="0" wp14:anchorId="09154095" wp14:editId="33B04DF7">
                  <wp:extent cx="3530009" cy="1622538"/>
                  <wp:effectExtent l="0" t="0" r="635" b="3175"/>
                  <wp:docPr id="530151652" name="Picture 530151652">
                    <a:extLst xmlns:a="http://schemas.openxmlformats.org/drawingml/2006/main">
                      <a:ext uri="{FF2B5EF4-FFF2-40B4-BE49-F238E27FC236}">
                        <a16:creationId xmlns:a16="http://schemas.microsoft.com/office/drawing/2014/main" id="{2179B472-83D8-7743-A3D8-2737D8DFF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2179B472-83D8-7743-A3D8-2737D8DFFD59}"/>
                              </a:ext>
                            </a:extLst>
                          </pic:cNvP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550344" cy="1631885"/>
                          </a:xfrm>
                          <a:prstGeom prst="rect">
                            <a:avLst/>
                          </a:prstGeom>
                          <a:noFill/>
                        </pic:spPr>
                      </pic:pic>
                    </a:graphicData>
                  </a:graphic>
                </wp:inline>
              </w:drawing>
            </w:r>
          </w:p>
        </w:tc>
        <w:tc>
          <w:tcPr>
            <w:tcW w:w="388" w:type="pct"/>
            <w:vAlign w:val="center"/>
          </w:tcPr>
          <w:p w14:paraId="7E1516EA" w14:textId="77777777" w:rsidR="00792C6B" w:rsidRPr="00FA796F" w:rsidRDefault="00792C6B" w:rsidP="00792C6B">
            <w:pPr>
              <w:contextualSpacing/>
              <w:jc w:val="center"/>
            </w:pPr>
            <w:r>
              <w:t>CO3</w:t>
            </w:r>
          </w:p>
        </w:tc>
        <w:tc>
          <w:tcPr>
            <w:tcW w:w="355" w:type="pct"/>
            <w:vAlign w:val="center"/>
          </w:tcPr>
          <w:p w14:paraId="0A1D1C1A" w14:textId="77777777" w:rsidR="00792C6B" w:rsidRPr="00FA796F" w:rsidRDefault="00792C6B" w:rsidP="00792C6B">
            <w:pPr>
              <w:contextualSpacing/>
              <w:jc w:val="center"/>
            </w:pPr>
            <w:r>
              <w:t>C</w:t>
            </w:r>
          </w:p>
        </w:tc>
        <w:tc>
          <w:tcPr>
            <w:tcW w:w="473" w:type="pct"/>
            <w:vAlign w:val="center"/>
          </w:tcPr>
          <w:p w14:paraId="19CBC61F" w14:textId="77777777" w:rsidR="00792C6B" w:rsidRPr="00FA796F" w:rsidRDefault="00792C6B" w:rsidP="00792C6B">
            <w:pPr>
              <w:contextualSpacing/>
              <w:jc w:val="center"/>
            </w:pPr>
            <w:r>
              <w:t>6</w:t>
            </w:r>
          </w:p>
        </w:tc>
      </w:tr>
      <w:tr w:rsidR="00792C6B" w:rsidRPr="00FA796F" w14:paraId="2533199D" w14:textId="77777777" w:rsidTr="00792C6B">
        <w:trPr>
          <w:trHeight w:val="396"/>
        </w:trPr>
        <w:tc>
          <w:tcPr>
            <w:tcW w:w="272" w:type="pct"/>
            <w:vAlign w:val="center"/>
          </w:tcPr>
          <w:p w14:paraId="73AF046B" w14:textId="77777777" w:rsidR="00792C6B" w:rsidRPr="00FA796F" w:rsidRDefault="00792C6B" w:rsidP="00792C6B">
            <w:pPr>
              <w:contextualSpacing/>
              <w:jc w:val="center"/>
            </w:pPr>
          </w:p>
        </w:tc>
        <w:tc>
          <w:tcPr>
            <w:tcW w:w="189" w:type="pct"/>
            <w:vAlign w:val="center"/>
          </w:tcPr>
          <w:p w14:paraId="1C497775" w14:textId="77777777" w:rsidR="00792C6B" w:rsidRPr="00FA796F" w:rsidRDefault="00792C6B" w:rsidP="00792C6B">
            <w:pPr>
              <w:contextualSpacing/>
              <w:jc w:val="center"/>
            </w:pPr>
          </w:p>
        </w:tc>
        <w:tc>
          <w:tcPr>
            <w:tcW w:w="3323" w:type="pct"/>
            <w:vAlign w:val="bottom"/>
          </w:tcPr>
          <w:p w14:paraId="49787D46" w14:textId="77777777" w:rsidR="00792C6B" w:rsidRPr="00FA796F" w:rsidRDefault="00792C6B" w:rsidP="00792C6B">
            <w:pPr>
              <w:contextualSpacing/>
              <w:jc w:val="both"/>
            </w:pPr>
          </w:p>
        </w:tc>
        <w:tc>
          <w:tcPr>
            <w:tcW w:w="388" w:type="pct"/>
            <w:vAlign w:val="center"/>
          </w:tcPr>
          <w:p w14:paraId="2E6AC1FE" w14:textId="77777777" w:rsidR="00792C6B" w:rsidRPr="00FA796F" w:rsidRDefault="00792C6B" w:rsidP="00792C6B">
            <w:pPr>
              <w:contextualSpacing/>
              <w:jc w:val="center"/>
            </w:pPr>
          </w:p>
        </w:tc>
        <w:tc>
          <w:tcPr>
            <w:tcW w:w="355" w:type="pct"/>
            <w:vAlign w:val="center"/>
          </w:tcPr>
          <w:p w14:paraId="50A105C3" w14:textId="77777777" w:rsidR="00792C6B" w:rsidRPr="00FA796F" w:rsidRDefault="00792C6B" w:rsidP="00792C6B">
            <w:pPr>
              <w:contextualSpacing/>
              <w:jc w:val="center"/>
            </w:pPr>
          </w:p>
        </w:tc>
        <w:tc>
          <w:tcPr>
            <w:tcW w:w="473" w:type="pct"/>
            <w:vAlign w:val="center"/>
          </w:tcPr>
          <w:p w14:paraId="4C66F789" w14:textId="77777777" w:rsidR="00792C6B" w:rsidRPr="00FA796F" w:rsidRDefault="00792C6B" w:rsidP="00792C6B">
            <w:pPr>
              <w:contextualSpacing/>
              <w:jc w:val="center"/>
            </w:pPr>
          </w:p>
        </w:tc>
      </w:tr>
      <w:tr w:rsidR="00792C6B" w:rsidRPr="00FA796F" w14:paraId="3C82A547" w14:textId="77777777" w:rsidTr="00792C6B">
        <w:trPr>
          <w:trHeight w:val="396"/>
        </w:trPr>
        <w:tc>
          <w:tcPr>
            <w:tcW w:w="272" w:type="pct"/>
            <w:vAlign w:val="center"/>
          </w:tcPr>
          <w:p w14:paraId="346A6385" w14:textId="77777777" w:rsidR="00792C6B" w:rsidRPr="00FA796F" w:rsidRDefault="00792C6B" w:rsidP="00792C6B">
            <w:pPr>
              <w:contextualSpacing/>
              <w:jc w:val="center"/>
            </w:pPr>
            <w:r>
              <w:t>18</w:t>
            </w:r>
          </w:p>
        </w:tc>
        <w:tc>
          <w:tcPr>
            <w:tcW w:w="189" w:type="pct"/>
            <w:vAlign w:val="center"/>
          </w:tcPr>
          <w:p w14:paraId="7078A3BB" w14:textId="77777777" w:rsidR="00792C6B" w:rsidRPr="00FA796F" w:rsidRDefault="00792C6B" w:rsidP="00792C6B">
            <w:pPr>
              <w:contextualSpacing/>
              <w:jc w:val="center"/>
            </w:pPr>
            <w:r>
              <w:t>a</w:t>
            </w:r>
            <w:r w:rsidRPr="00FA796F">
              <w:t>.</w:t>
            </w:r>
          </w:p>
        </w:tc>
        <w:tc>
          <w:tcPr>
            <w:tcW w:w="3323" w:type="pct"/>
            <w:vAlign w:val="bottom"/>
          </w:tcPr>
          <w:p w14:paraId="5F2E2289" w14:textId="77777777" w:rsidR="00792C6B" w:rsidRPr="00FA796F" w:rsidRDefault="00792C6B" w:rsidP="00792C6B">
            <w:r>
              <w:t>Explain the ways to manage screen orientation changes in android.</w:t>
            </w:r>
          </w:p>
        </w:tc>
        <w:tc>
          <w:tcPr>
            <w:tcW w:w="388" w:type="pct"/>
            <w:vAlign w:val="center"/>
          </w:tcPr>
          <w:p w14:paraId="07EFC74D" w14:textId="77777777" w:rsidR="00792C6B" w:rsidRPr="00FA796F" w:rsidRDefault="00792C6B" w:rsidP="00792C6B">
            <w:pPr>
              <w:contextualSpacing/>
              <w:jc w:val="center"/>
            </w:pPr>
            <w:r w:rsidRPr="00FA796F">
              <w:t>CO</w:t>
            </w:r>
            <w:r>
              <w:t>3</w:t>
            </w:r>
          </w:p>
        </w:tc>
        <w:tc>
          <w:tcPr>
            <w:tcW w:w="355" w:type="pct"/>
            <w:vAlign w:val="center"/>
          </w:tcPr>
          <w:p w14:paraId="14BD8D2C" w14:textId="77777777" w:rsidR="00792C6B" w:rsidRPr="00FA796F" w:rsidRDefault="00792C6B" w:rsidP="00792C6B">
            <w:pPr>
              <w:contextualSpacing/>
              <w:jc w:val="center"/>
            </w:pPr>
            <w:r>
              <w:t>U</w:t>
            </w:r>
          </w:p>
        </w:tc>
        <w:tc>
          <w:tcPr>
            <w:tcW w:w="473" w:type="pct"/>
            <w:vAlign w:val="center"/>
          </w:tcPr>
          <w:p w14:paraId="46DD8D4D" w14:textId="77777777" w:rsidR="00792C6B" w:rsidRPr="00FA796F" w:rsidRDefault="00792C6B" w:rsidP="00792C6B">
            <w:pPr>
              <w:contextualSpacing/>
              <w:jc w:val="center"/>
            </w:pPr>
            <w:r>
              <w:t>12</w:t>
            </w:r>
          </w:p>
        </w:tc>
      </w:tr>
      <w:tr w:rsidR="00792C6B" w:rsidRPr="00FA796F" w14:paraId="36E083B5" w14:textId="77777777" w:rsidTr="00792C6B">
        <w:trPr>
          <w:trHeight w:val="396"/>
        </w:trPr>
        <w:tc>
          <w:tcPr>
            <w:tcW w:w="272" w:type="pct"/>
            <w:vAlign w:val="center"/>
          </w:tcPr>
          <w:p w14:paraId="7B0B7A9E" w14:textId="77777777" w:rsidR="00792C6B" w:rsidRPr="00FA796F" w:rsidRDefault="00792C6B" w:rsidP="00792C6B">
            <w:pPr>
              <w:contextualSpacing/>
              <w:jc w:val="center"/>
            </w:pPr>
          </w:p>
        </w:tc>
        <w:tc>
          <w:tcPr>
            <w:tcW w:w="189" w:type="pct"/>
            <w:vAlign w:val="center"/>
          </w:tcPr>
          <w:p w14:paraId="026BF9D6" w14:textId="77777777" w:rsidR="00792C6B" w:rsidRPr="00FA796F" w:rsidRDefault="00792C6B" w:rsidP="00792C6B">
            <w:pPr>
              <w:contextualSpacing/>
              <w:jc w:val="center"/>
            </w:pPr>
          </w:p>
        </w:tc>
        <w:tc>
          <w:tcPr>
            <w:tcW w:w="3323" w:type="pct"/>
            <w:vAlign w:val="bottom"/>
          </w:tcPr>
          <w:p w14:paraId="035C32BB" w14:textId="77777777" w:rsidR="00792C6B" w:rsidRPr="00FA796F" w:rsidRDefault="00792C6B" w:rsidP="00792C6B">
            <w:pPr>
              <w:contextualSpacing/>
              <w:jc w:val="both"/>
            </w:pPr>
          </w:p>
        </w:tc>
        <w:tc>
          <w:tcPr>
            <w:tcW w:w="388" w:type="pct"/>
            <w:vAlign w:val="bottom"/>
          </w:tcPr>
          <w:p w14:paraId="0312D4F4" w14:textId="77777777" w:rsidR="00792C6B" w:rsidRPr="00FA796F" w:rsidRDefault="00792C6B" w:rsidP="00792C6B">
            <w:pPr>
              <w:contextualSpacing/>
              <w:jc w:val="center"/>
            </w:pPr>
          </w:p>
        </w:tc>
        <w:tc>
          <w:tcPr>
            <w:tcW w:w="355" w:type="pct"/>
            <w:vAlign w:val="bottom"/>
          </w:tcPr>
          <w:p w14:paraId="048054C6" w14:textId="77777777" w:rsidR="00792C6B" w:rsidRPr="00FA796F" w:rsidRDefault="00792C6B" w:rsidP="00792C6B">
            <w:pPr>
              <w:contextualSpacing/>
              <w:jc w:val="center"/>
            </w:pPr>
          </w:p>
        </w:tc>
        <w:tc>
          <w:tcPr>
            <w:tcW w:w="473" w:type="pct"/>
            <w:vAlign w:val="bottom"/>
          </w:tcPr>
          <w:p w14:paraId="4A40E6BB" w14:textId="77777777" w:rsidR="00792C6B" w:rsidRPr="00FA796F" w:rsidRDefault="00792C6B" w:rsidP="00792C6B">
            <w:pPr>
              <w:contextualSpacing/>
              <w:jc w:val="center"/>
            </w:pPr>
          </w:p>
        </w:tc>
      </w:tr>
      <w:tr w:rsidR="00792C6B" w:rsidRPr="00FA796F" w14:paraId="0DE6413C" w14:textId="77777777" w:rsidTr="00792C6B">
        <w:trPr>
          <w:trHeight w:val="396"/>
        </w:trPr>
        <w:tc>
          <w:tcPr>
            <w:tcW w:w="272" w:type="pct"/>
          </w:tcPr>
          <w:p w14:paraId="5E2998C2" w14:textId="77777777" w:rsidR="00792C6B" w:rsidRPr="00FA796F" w:rsidRDefault="00792C6B" w:rsidP="00792C6B">
            <w:pPr>
              <w:contextualSpacing/>
              <w:jc w:val="center"/>
            </w:pPr>
            <w:r w:rsidRPr="00FA796F">
              <w:t>19.</w:t>
            </w:r>
          </w:p>
        </w:tc>
        <w:tc>
          <w:tcPr>
            <w:tcW w:w="189" w:type="pct"/>
          </w:tcPr>
          <w:p w14:paraId="7CD63ACA" w14:textId="77777777" w:rsidR="00792C6B" w:rsidRPr="00FA796F" w:rsidRDefault="00792C6B" w:rsidP="00792C6B">
            <w:pPr>
              <w:contextualSpacing/>
              <w:jc w:val="center"/>
            </w:pPr>
            <w:r w:rsidRPr="00FA796F">
              <w:t>a.</w:t>
            </w:r>
          </w:p>
        </w:tc>
        <w:tc>
          <w:tcPr>
            <w:tcW w:w="3323" w:type="pct"/>
            <w:vAlign w:val="bottom"/>
          </w:tcPr>
          <w:p w14:paraId="419A624D" w14:textId="77777777" w:rsidR="00792C6B" w:rsidRDefault="00792C6B" w:rsidP="00792C6B">
            <w:r>
              <w:t>Develop an SQL android mobile application as exhibited in the following.</w:t>
            </w:r>
          </w:p>
          <w:p w14:paraId="5AB9F4D2" w14:textId="77777777" w:rsidR="00792C6B" w:rsidRPr="00FA796F" w:rsidRDefault="00792C6B" w:rsidP="00792C6B">
            <w:r w:rsidRPr="003B1F7A">
              <w:rPr>
                <w:noProof/>
                <w:lang w:val="en-IN" w:eastAsia="en-IN" w:bidi="ta-IN"/>
              </w:rPr>
              <w:drawing>
                <wp:inline distT="0" distB="0" distL="0" distR="0" wp14:anchorId="3D88E374" wp14:editId="0DABCAA9">
                  <wp:extent cx="3795823" cy="1527657"/>
                  <wp:effectExtent l="0" t="0" r="0" b="0"/>
                  <wp:docPr id="1026" name="Picture 2" descr="Image title">
                    <a:extLst xmlns:a="http://schemas.openxmlformats.org/drawingml/2006/main">
                      <a:ext uri="{FF2B5EF4-FFF2-40B4-BE49-F238E27FC236}">
                        <a16:creationId xmlns:a16="http://schemas.microsoft.com/office/drawing/2014/main" id="{48E51E4E-48DA-19FC-2BEC-E116A07B6C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age title">
                            <a:extLst>
                              <a:ext uri="{FF2B5EF4-FFF2-40B4-BE49-F238E27FC236}">
                                <a16:creationId xmlns:a16="http://schemas.microsoft.com/office/drawing/2014/main" id="{48E51E4E-48DA-19FC-2BEC-E116A07B6C86}"/>
                              </a:ext>
                            </a:extLst>
                          </pic:cNvPr>
                          <pic:cNvPicPr>
                            <a:picLocks noChangeAspect="1" noChangeArrowheads="1"/>
                          </pic:cNvPicPr>
                        </pic:nvPicPr>
                        <pic:blipFill>
                          <a:blip r:embed="rId61" cstate="print">
                            <a:extLst>
                              <a:ext uri="{BEBA8EAE-BF5A-486C-A8C5-ECC9F3942E4B}">
                                <a14:imgProps xmlns:a14="http://schemas.microsoft.com/office/drawing/2010/main">
                                  <a14:imgLayer r:embed="rId62">
                                    <a14:imgEffect>
                                      <a14:sharpenSoften amount="50000"/>
                                    </a14:imgEffect>
                                    <a14:imgEffect>
                                      <a14:brightnessContrast bright="-26000" contrast="36000"/>
                                    </a14:imgEffect>
                                  </a14:imgLayer>
                                </a14:imgProps>
                              </a:ext>
                              <a:ext uri="{28A0092B-C50C-407E-A947-70E740481C1C}">
                                <a14:useLocalDpi xmlns:a14="http://schemas.microsoft.com/office/drawing/2010/main" val="0"/>
                              </a:ext>
                            </a:extLst>
                          </a:blip>
                          <a:srcRect/>
                          <a:stretch>
                            <a:fillRect/>
                          </a:stretch>
                        </pic:blipFill>
                        <pic:spPr bwMode="auto">
                          <a:xfrm>
                            <a:off x="0" y="0"/>
                            <a:ext cx="3807975" cy="1532548"/>
                          </a:xfrm>
                          <a:prstGeom prst="rect">
                            <a:avLst/>
                          </a:prstGeom>
                          <a:noFill/>
                        </pic:spPr>
                      </pic:pic>
                    </a:graphicData>
                  </a:graphic>
                </wp:inline>
              </w:drawing>
            </w:r>
          </w:p>
        </w:tc>
        <w:tc>
          <w:tcPr>
            <w:tcW w:w="388" w:type="pct"/>
            <w:vAlign w:val="center"/>
          </w:tcPr>
          <w:p w14:paraId="2AF1F5C1" w14:textId="77777777" w:rsidR="00792C6B" w:rsidRPr="00FA796F" w:rsidRDefault="00792C6B" w:rsidP="00792C6B">
            <w:pPr>
              <w:contextualSpacing/>
              <w:jc w:val="center"/>
            </w:pPr>
            <w:r w:rsidRPr="00FA796F">
              <w:t>CO</w:t>
            </w:r>
            <w:r>
              <w:t>5</w:t>
            </w:r>
          </w:p>
        </w:tc>
        <w:tc>
          <w:tcPr>
            <w:tcW w:w="355" w:type="pct"/>
            <w:vAlign w:val="center"/>
          </w:tcPr>
          <w:p w14:paraId="1F6DC24F" w14:textId="77777777" w:rsidR="00792C6B" w:rsidRPr="00FA796F" w:rsidRDefault="00792C6B" w:rsidP="00792C6B">
            <w:pPr>
              <w:contextualSpacing/>
              <w:jc w:val="center"/>
            </w:pPr>
            <w:r>
              <w:t>C</w:t>
            </w:r>
          </w:p>
        </w:tc>
        <w:tc>
          <w:tcPr>
            <w:tcW w:w="473" w:type="pct"/>
            <w:vAlign w:val="center"/>
          </w:tcPr>
          <w:p w14:paraId="50C41854" w14:textId="77777777" w:rsidR="00792C6B" w:rsidRPr="00FA796F" w:rsidRDefault="00792C6B" w:rsidP="00792C6B">
            <w:pPr>
              <w:contextualSpacing/>
              <w:jc w:val="center"/>
            </w:pPr>
            <w:r>
              <w:t>12</w:t>
            </w:r>
          </w:p>
        </w:tc>
      </w:tr>
      <w:tr w:rsidR="00792C6B" w:rsidRPr="00FA796F" w14:paraId="1D1F9416" w14:textId="77777777" w:rsidTr="00792C6B">
        <w:trPr>
          <w:trHeight w:val="396"/>
        </w:trPr>
        <w:tc>
          <w:tcPr>
            <w:tcW w:w="272" w:type="pct"/>
            <w:vAlign w:val="center"/>
          </w:tcPr>
          <w:p w14:paraId="556151CB" w14:textId="77777777" w:rsidR="00792C6B" w:rsidRPr="00FA796F" w:rsidRDefault="00792C6B" w:rsidP="00792C6B">
            <w:pPr>
              <w:contextualSpacing/>
              <w:jc w:val="center"/>
            </w:pPr>
          </w:p>
        </w:tc>
        <w:tc>
          <w:tcPr>
            <w:tcW w:w="189" w:type="pct"/>
            <w:vAlign w:val="center"/>
          </w:tcPr>
          <w:p w14:paraId="118BBF07" w14:textId="77777777" w:rsidR="00792C6B" w:rsidRPr="00FA796F" w:rsidRDefault="00792C6B" w:rsidP="00792C6B">
            <w:pPr>
              <w:contextualSpacing/>
              <w:jc w:val="center"/>
            </w:pPr>
          </w:p>
        </w:tc>
        <w:tc>
          <w:tcPr>
            <w:tcW w:w="3323" w:type="pct"/>
            <w:vAlign w:val="bottom"/>
          </w:tcPr>
          <w:p w14:paraId="392C20B2" w14:textId="77777777" w:rsidR="00792C6B" w:rsidRPr="00FA796F" w:rsidRDefault="00792C6B" w:rsidP="00792C6B">
            <w:pPr>
              <w:contextualSpacing/>
              <w:jc w:val="both"/>
            </w:pPr>
          </w:p>
        </w:tc>
        <w:tc>
          <w:tcPr>
            <w:tcW w:w="388" w:type="pct"/>
            <w:vAlign w:val="center"/>
          </w:tcPr>
          <w:p w14:paraId="6CEF2C7F" w14:textId="77777777" w:rsidR="00792C6B" w:rsidRPr="00FA796F" w:rsidRDefault="00792C6B" w:rsidP="00792C6B">
            <w:pPr>
              <w:contextualSpacing/>
              <w:jc w:val="center"/>
            </w:pPr>
          </w:p>
        </w:tc>
        <w:tc>
          <w:tcPr>
            <w:tcW w:w="355" w:type="pct"/>
            <w:vAlign w:val="center"/>
          </w:tcPr>
          <w:p w14:paraId="2E8AEA31" w14:textId="77777777" w:rsidR="00792C6B" w:rsidRPr="00FA796F" w:rsidRDefault="00792C6B" w:rsidP="00792C6B">
            <w:pPr>
              <w:contextualSpacing/>
              <w:jc w:val="center"/>
            </w:pPr>
          </w:p>
        </w:tc>
        <w:tc>
          <w:tcPr>
            <w:tcW w:w="473" w:type="pct"/>
            <w:vAlign w:val="center"/>
          </w:tcPr>
          <w:p w14:paraId="22471C90" w14:textId="77777777" w:rsidR="00792C6B" w:rsidRPr="00FA796F" w:rsidRDefault="00792C6B" w:rsidP="00792C6B">
            <w:pPr>
              <w:contextualSpacing/>
              <w:jc w:val="center"/>
            </w:pPr>
          </w:p>
        </w:tc>
      </w:tr>
      <w:tr w:rsidR="00792C6B" w:rsidRPr="00FA796F" w14:paraId="6D30F89D" w14:textId="77777777" w:rsidTr="00792C6B">
        <w:trPr>
          <w:trHeight w:val="396"/>
        </w:trPr>
        <w:tc>
          <w:tcPr>
            <w:tcW w:w="272" w:type="pct"/>
            <w:vAlign w:val="center"/>
          </w:tcPr>
          <w:p w14:paraId="5F80C650" w14:textId="77777777" w:rsidR="00792C6B" w:rsidRPr="00FA796F" w:rsidRDefault="00792C6B" w:rsidP="00792C6B">
            <w:pPr>
              <w:contextualSpacing/>
              <w:jc w:val="center"/>
            </w:pPr>
            <w:r w:rsidRPr="00FA796F">
              <w:t>20.</w:t>
            </w:r>
          </w:p>
        </w:tc>
        <w:tc>
          <w:tcPr>
            <w:tcW w:w="189" w:type="pct"/>
            <w:vAlign w:val="center"/>
          </w:tcPr>
          <w:p w14:paraId="6A44DF59" w14:textId="77777777" w:rsidR="00792C6B" w:rsidRPr="00FA796F" w:rsidRDefault="00792C6B" w:rsidP="00792C6B">
            <w:pPr>
              <w:contextualSpacing/>
              <w:jc w:val="center"/>
            </w:pPr>
            <w:r w:rsidRPr="00FA796F">
              <w:t>a.</w:t>
            </w:r>
          </w:p>
        </w:tc>
        <w:tc>
          <w:tcPr>
            <w:tcW w:w="3323" w:type="pct"/>
            <w:vAlign w:val="center"/>
          </w:tcPr>
          <w:p w14:paraId="6F3955EF" w14:textId="77777777" w:rsidR="00792C6B" w:rsidRPr="00FA796F" w:rsidRDefault="00792C6B" w:rsidP="00792C6B">
            <w:r>
              <w:t>Write a mobile application code to handle popup menu.</w:t>
            </w:r>
          </w:p>
        </w:tc>
        <w:tc>
          <w:tcPr>
            <w:tcW w:w="388" w:type="pct"/>
            <w:vAlign w:val="center"/>
          </w:tcPr>
          <w:p w14:paraId="05A2B4A7" w14:textId="77777777" w:rsidR="00792C6B" w:rsidRPr="00FA796F" w:rsidRDefault="00792C6B" w:rsidP="00792C6B">
            <w:pPr>
              <w:contextualSpacing/>
              <w:jc w:val="center"/>
            </w:pPr>
            <w:r w:rsidRPr="00FA796F">
              <w:t>CO</w:t>
            </w:r>
            <w:r>
              <w:t>3</w:t>
            </w:r>
          </w:p>
        </w:tc>
        <w:tc>
          <w:tcPr>
            <w:tcW w:w="355" w:type="pct"/>
            <w:vAlign w:val="center"/>
          </w:tcPr>
          <w:p w14:paraId="4DF923D6" w14:textId="77777777" w:rsidR="00792C6B" w:rsidRPr="00FA796F" w:rsidRDefault="00792C6B" w:rsidP="00792C6B">
            <w:pPr>
              <w:contextualSpacing/>
              <w:jc w:val="center"/>
            </w:pPr>
            <w:r>
              <w:t>A</w:t>
            </w:r>
          </w:p>
        </w:tc>
        <w:tc>
          <w:tcPr>
            <w:tcW w:w="473" w:type="pct"/>
            <w:vAlign w:val="center"/>
          </w:tcPr>
          <w:p w14:paraId="69E0B948" w14:textId="77777777" w:rsidR="00792C6B" w:rsidRPr="00FA796F" w:rsidRDefault="00792C6B" w:rsidP="00792C6B">
            <w:pPr>
              <w:contextualSpacing/>
              <w:jc w:val="center"/>
            </w:pPr>
            <w:r>
              <w:t>6</w:t>
            </w:r>
          </w:p>
        </w:tc>
      </w:tr>
      <w:tr w:rsidR="00792C6B" w:rsidRPr="00FA796F" w14:paraId="743FB8DF" w14:textId="77777777" w:rsidTr="00792C6B">
        <w:trPr>
          <w:trHeight w:val="396"/>
        </w:trPr>
        <w:tc>
          <w:tcPr>
            <w:tcW w:w="272" w:type="pct"/>
            <w:vAlign w:val="center"/>
          </w:tcPr>
          <w:p w14:paraId="0ABE89BD" w14:textId="77777777" w:rsidR="00792C6B" w:rsidRPr="00FA796F" w:rsidRDefault="00792C6B" w:rsidP="00792C6B">
            <w:pPr>
              <w:contextualSpacing/>
              <w:jc w:val="center"/>
            </w:pPr>
          </w:p>
        </w:tc>
        <w:tc>
          <w:tcPr>
            <w:tcW w:w="189" w:type="pct"/>
            <w:vAlign w:val="center"/>
          </w:tcPr>
          <w:p w14:paraId="4AB6BDF3" w14:textId="77777777" w:rsidR="00792C6B" w:rsidRPr="00FA796F" w:rsidRDefault="00792C6B" w:rsidP="00792C6B">
            <w:pPr>
              <w:contextualSpacing/>
              <w:jc w:val="center"/>
            </w:pPr>
            <w:r w:rsidRPr="00FA796F">
              <w:t>b.</w:t>
            </w:r>
          </w:p>
        </w:tc>
        <w:tc>
          <w:tcPr>
            <w:tcW w:w="3323" w:type="pct"/>
            <w:vAlign w:val="center"/>
          </w:tcPr>
          <w:p w14:paraId="5FA1E625" w14:textId="77777777" w:rsidR="00792C6B" w:rsidRPr="00EC329D" w:rsidRDefault="00792C6B" w:rsidP="00792C6B">
            <w:r>
              <w:t>Explain shared preference with an example android application.</w:t>
            </w:r>
          </w:p>
        </w:tc>
        <w:tc>
          <w:tcPr>
            <w:tcW w:w="388" w:type="pct"/>
            <w:vAlign w:val="center"/>
          </w:tcPr>
          <w:p w14:paraId="61071599" w14:textId="77777777" w:rsidR="00792C6B" w:rsidRPr="00FA796F" w:rsidRDefault="00792C6B" w:rsidP="00792C6B">
            <w:pPr>
              <w:contextualSpacing/>
              <w:jc w:val="center"/>
            </w:pPr>
            <w:r w:rsidRPr="00FA796F">
              <w:t>CO</w:t>
            </w:r>
            <w:r>
              <w:t>4</w:t>
            </w:r>
          </w:p>
        </w:tc>
        <w:tc>
          <w:tcPr>
            <w:tcW w:w="355" w:type="pct"/>
            <w:vAlign w:val="center"/>
          </w:tcPr>
          <w:p w14:paraId="67D46798" w14:textId="77777777" w:rsidR="00792C6B" w:rsidRPr="00FA796F" w:rsidRDefault="00792C6B" w:rsidP="00792C6B">
            <w:pPr>
              <w:contextualSpacing/>
              <w:jc w:val="center"/>
            </w:pPr>
            <w:r>
              <w:t>U</w:t>
            </w:r>
          </w:p>
        </w:tc>
        <w:tc>
          <w:tcPr>
            <w:tcW w:w="473" w:type="pct"/>
            <w:vAlign w:val="center"/>
          </w:tcPr>
          <w:p w14:paraId="5A972A54" w14:textId="77777777" w:rsidR="00792C6B" w:rsidRPr="00FA796F" w:rsidRDefault="00792C6B" w:rsidP="00792C6B">
            <w:pPr>
              <w:contextualSpacing/>
              <w:jc w:val="center"/>
            </w:pPr>
            <w:r>
              <w:t>6</w:t>
            </w:r>
          </w:p>
        </w:tc>
      </w:tr>
      <w:tr w:rsidR="00792C6B" w:rsidRPr="00FA796F" w14:paraId="166DEB17" w14:textId="77777777" w:rsidTr="00792C6B">
        <w:trPr>
          <w:trHeight w:val="396"/>
        </w:trPr>
        <w:tc>
          <w:tcPr>
            <w:tcW w:w="272" w:type="pct"/>
            <w:vAlign w:val="center"/>
          </w:tcPr>
          <w:p w14:paraId="4BA4337B" w14:textId="77777777" w:rsidR="00792C6B" w:rsidRPr="00FA796F" w:rsidRDefault="00792C6B" w:rsidP="00792C6B">
            <w:pPr>
              <w:contextualSpacing/>
              <w:jc w:val="center"/>
            </w:pPr>
          </w:p>
        </w:tc>
        <w:tc>
          <w:tcPr>
            <w:tcW w:w="189" w:type="pct"/>
            <w:vAlign w:val="center"/>
          </w:tcPr>
          <w:p w14:paraId="7557C1E2" w14:textId="77777777" w:rsidR="00792C6B" w:rsidRPr="00FA796F" w:rsidRDefault="00792C6B" w:rsidP="00792C6B">
            <w:pPr>
              <w:contextualSpacing/>
              <w:jc w:val="center"/>
            </w:pPr>
          </w:p>
        </w:tc>
        <w:tc>
          <w:tcPr>
            <w:tcW w:w="3323" w:type="pct"/>
            <w:vAlign w:val="bottom"/>
          </w:tcPr>
          <w:p w14:paraId="42B5F0E4" w14:textId="77777777" w:rsidR="00792C6B" w:rsidRPr="00FA796F" w:rsidRDefault="00792C6B" w:rsidP="00792C6B">
            <w:pPr>
              <w:contextualSpacing/>
              <w:jc w:val="both"/>
            </w:pPr>
          </w:p>
        </w:tc>
        <w:tc>
          <w:tcPr>
            <w:tcW w:w="388" w:type="pct"/>
            <w:vAlign w:val="center"/>
          </w:tcPr>
          <w:p w14:paraId="58E722FC" w14:textId="77777777" w:rsidR="00792C6B" w:rsidRPr="00FA796F" w:rsidRDefault="00792C6B" w:rsidP="00792C6B">
            <w:pPr>
              <w:contextualSpacing/>
              <w:jc w:val="center"/>
            </w:pPr>
          </w:p>
        </w:tc>
        <w:tc>
          <w:tcPr>
            <w:tcW w:w="355" w:type="pct"/>
            <w:vAlign w:val="center"/>
          </w:tcPr>
          <w:p w14:paraId="3635F451" w14:textId="77777777" w:rsidR="00792C6B" w:rsidRPr="00FA796F" w:rsidRDefault="00792C6B" w:rsidP="00792C6B">
            <w:pPr>
              <w:contextualSpacing/>
              <w:jc w:val="center"/>
            </w:pPr>
          </w:p>
        </w:tc>
        <w:tc>
          <w:tcPr>
            <w:tcW w:w="473" w:type="pct"/>
            <w:vAlign w:val="center"/>
          </w:tcPr>
          <w:p w14:paraId="4EEA87F0" w14:textId="77777777" w:rsidR="00792C6B" w:rsidRPr="00FA796F" w:rsidRDefault="00792C6B" w:rsidP="00792C6B">
            <w:pPr>
              <w:contextualSpacing/>
              <w:jc w:val="center"/>
            </w:pPr>
          </w:p>
        </w:tc>
      </w:tr>
      <w:tr w:rsidR="00792C6B" w:rsidRPr="00FA796F" w14:paraId="39CB316E" w14:textId="77777777" w:rsidTr="00792C6B">
        <w:trPr>
          <w:trHeight w:val="396"/>
        </w:trPr>
        <w:tc>
          <w:tcPr>
            <w:tcW w:w="272" w:type="pct"/>
          </w:tcPr>
          <w:p w14:paraId="11E09039" w14:textId="77777777" w:rsidR="00792C6B" w:rsidRPr="00FA796F" w:rsidRDefault="00792C6B" w:rsidP="00792C6B">
            <w:pPr>
              <w:contextualSpacing/>
              <w:jc w:val="center"/>
            </w:pPr>
            <w:r w:rsidRPr="00FA796F">
              <w:t>21.</w:t>
            </w:r>
          </w:p>
        </w:tc>
        <w:tc>
          <w:tcPr>
            <w:tcW w:w="189" w:type="pct"/>
          </w:tcPr>
          <w:p w14:paraId="6F099D64" w14:textId="77777777" w:rsidR="00792C6B" w:rsidRPr="00FA796F" w:rsidRDefault="00792C6B" w:rsidP="00792C6B">
            <w:pPr>
              <w:contextualSpacing/>
              <w:jc w:val="center"/>
            </w:pPr>
            <w:r w:rsidRPr="00FA796F">
              <w:t>a.</w:t>
            </w:r>
          </w:p>
        </w:tc>
        <w:tc>
          <w:tcPr>
            <w:tcW w:w="3323" w:type="pct"/>
            <w:vAlign w:val="bottom"/>
          </w:tcPr>
          <w:p w14:paraId="5EE7F87E" w14:textId="77777777" w:rsidR="00792C6B" w:rsidRDefault="00792C6B" w:rsidP="00792C6B">
            <w:r>
              <w:t>Write a mobile application code to implement the following.</w:t>
            </w:r>
          </w:p>
          <w:p w14:paraId="0434DAA9" w14:textId="77777777" w:rsidR="00792C6B" w:rsidRPr="00FA796F" w:rsidRDefault="00792C6B" w:rsidP="00792C6B">
            <w:pPr>
              <w:jc w:val="center"/>
            </w:pPr>
            <w:r w:rsidRPr="00823416">
              <w:rPr>
                <w:noProof/>
                <w:lang w:val="en-IN" w:eastAsia="en-IN" w:bidi="ta-IN"/>
              </w:rPr>
              <w:drawing>
                <wp:inline distT="0" distB="0" distL="0" distR="0" wp14:anchorId="2DAB083F" wp14:editId="128A6547">
                  <wp:extent cx="1402080" cy="2848909"/>
                  <wp:effectExtent l="0" t="0" r="0" b="0"/>
                  <wp:docPr id="1467319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319594" name=""/>
                          <pic:cNvPicPr/>
                        </pic:nvPicPr>
                        <pic:blipFill>
                          <a:blip r:embed="rId63"/>
                          <a:stretch>
                            <a:fillRect/>
                          </a:stretch>
                        </pic:blipFill>
                        <pic:spPr>
                          <a:xfrm>
                            <a:off x="0" y="0"/>
                            <a:ext cx="1406898" cy="2858699"/>
                          </a:xfrm>
                          <a:prstGeom prst="rect">
                            <a:avLst/>
                          </a:prstGeom>
                        </pic:spPr>
                      </pic:pic>
                    </a:graphicData>
                  </a:graphic>
                </wp:inline>
              </w:drawing>
            </w:r>
          </w:p>
        </w:tc>
        <w:tc>
          <w:tcPr>
            <w:tcW w:w="388" w:type="pct"/>
            <w:vAlign w:val="center"/>
          </w:tcPr>
          <w:p w14:paraId="7AB5338C" w14:textId="77777777" w:rsidR="00792C6B" w:rsidRPr="00FA796F" w:rsidRDefault="00792C6B" w:rsidP="00792C6B">
            <w:pPr>
              <w:contextualSpacing/>
              <w:jc w:val="center"/>
            </w:pPr>
            <w:r w:rsidRPr="00FA796F">
              <w:t>CO</w:t>
            </w:r>
            <w:r>
              <w:t>2</w:t>
            </w:r>
          </w:p>
        </w:tc>
        <w:tc>
          <w:tcPr>
            <w:tcW w:w="355" w:type="pct"/>
            <w:vAlign w:val="center"/>
          </w:tcPr>
          <w:p w14:paraId="14877DDE" w14:textId="77777777" w:rsidR="00792C6B" w:rsidRPr="00FA796F" w:rsidRDefault="00792C6B" w:rsidP="00792C6B">
            <w:pPr>
              <w:contextualSpacing/>
              <w:jc w:val="center"/>
            </w:pPr>
            <w:r>
              <w:t>A</w:t>
            </w:r>
          </w:p>
        </w:tc>
        <w:tc>
          <w:tcPr>
            <w:tcW w:w="473" w:type="pct"/>
            <w:vAlign w:val="center"/>
          </w:tcPr>
          <w:p w14:paraId="2CF478CE" w14:textId="77777777" w:rsidR="00792C6B" w:rsidRPr="00FA796F" w:rsidRDefault="00792C6B" w:rsidP="00792C6B">
            <w:pPr>
              <w:contextualSpacing/>
              <w:jc w:val="center"/>
            </w:pPr>
            <w:r>
              <w:t>12</w:t>
            </w:r>
          </w:p>
        </w:tc>
      </w:tr>
      <w:tr w:rsidR="00792C6B" w:rsidRPr="00FA796F" w14:paraId="1C7D618A" w14:textId="77777777" w:rsidTr="00792C6B">
        <w:trPr>
          <w:trHeight w:val="396"/>
        </w:trPr>
        <w:tc>
          <w:tcPr>
            <w:tcW w:w="272" w:type="pct"/>
            <w:vAlign w:val="center"/>
          </w:tcPr>
          <w:p w14:paraId="43342473" w14:textId="77777777" w:rsidR="00792C6B" w:rsidRPr="00FA796F" w:rsidRDefault="00792C6B" w:rsidP="00792C6B">
            <w:pPr>
              <w:contextualSpacing/>
              <w:jc w:val="center"/>
            </w:pPr>
          </w:p>
        </w:tc>
        <w:tc>
          <w:tcPr>
            <w:tcW w:w="189" w:type="pct"/>
            <w:vAlign w:val="center"/>
          </w:tcPr>
          <w:p w14:paraId="4267214D" w14:textId="77777777" w:rsidR="00792C6B" w:rsidRPr="00FA796F" w:rsidRDefault="00792C6B" w:rsidP="00792C6B">
            <w:pPr>
              <w:contextualSpacing/>
              <w:jc w:val="center"/>
            </w:pPr>
          </w:p>
        </w:tc>
        <w:tc>
          <w:tcPr>
            <w:tcW w:w="3323" w:type="pct"/>
            <w:vAlign w:val="bottom"/>
          </w:tcPr>
          <w:p w14:paraId="0975526E" w14:textId="77777777" w:rsidR="00792C6B" w:rsidRPr="00FA796F" w:rsidRDefault="00792C6B" w:rsidP="00792C6B">
            <w:pPr>
              <w:contextualSpacing/>
              <w:jc w:val="both"/>
            </w:pPr>
          </w:p>
        </w:tc>
        <w:tc>
          <w:tcPr>
            <w:tcW w:w="388" w:type="pct"/>
            <w:vAlign w:val="center"/>
          </w:tcPr>
          <w:p w14:paraId="74E7F610" w14:textId="77777777" w:rsidR="00792C6B" w:rsidRPr="00FA796F" w:rsidRDefault="00792C6B" w:rsidP="00792C6B">
            <w:pPr>
              <w:contextualSpacing/>
              <w:jc w:val="center"/>
            </w:pPr>
          </w:p>
        </w:tc>
        <w:tc>
          <w:tcPr>
            <w:tcW w:w="355" w:type="pct"/>
            <w:vAlign w:val="center"/>
          </w:tcPr>
          <w:p w14:paraId="01D7B52F" w14:textId="77777777" w:rsidR="00792C6B" w:rsidRPr="00FA796F" w:rsidRDefault="00792C6B" w:rsidP="00792C6B">
            <w:pPr>
              <w:contextualSpacing/>
              <w:jc w:val="center"/>
            </w:pPr>
          </w:p>
        </w:tc>
        <w:tc>
          <w:tcPr>
            <w:tcW w:w="473" w:type="pct"/>
            <w:vAlign w:val="center"/>
          </w:tcPr>
          <w:p w14:paraId="4B4E78CE" w14:textId="77777777" w:rsidR="00792C6B" w:rsidRPr="00FA796F" w:rsidRDefault="00792C6B" w:rsidP="00792C6B">
            <w:pPr>
              <w:contextualSpacing/>
              <w:jc w:val="center"/>
            </w:pPr>
          </w:p>
        </w:tc>
      </w:tr>
      <w:tr w:rsidR="00792C6B" w:rsidRPr="00FA796F" w14:paraId="7A4699B6" w14:textId="77777777" w:rsidTr="00792C6B">
        <w:trPr>
          <w:trHeight w:val="396"/>
        </w:trPr>
        <w:tc>
          <w:tcPr>
            <w:tcW w:w="272" w:type="pct"/>
            <w:vAlign w:val="center"/>
          </w:tcPr>
          <w:p w14:paraId="1113A86D" w14:textId="77777777" w:rsidR="00792C6B" w:rsidRPr="00FA796F" w:rsidRDefault="00792C6B" w:rsidP="00792C6B">
            <w:pPr>
              <w:contextualSpacing/>
              <w:jc w:val="center"/>
            </w:pPr>
            <w:r w:rsidRPr="00FA796F">
              <w:lastRenderedPageBreak/>
              <w:t>22.</w:t>
            </w:r>
          </w:p>
        </w:tc>
        <w:tc>
          <w:tcPr>
            <w:tcW w:w="189" w:type="pct"/>
            <w:vAlign w:val="center"/>
          </w:tcPr>
          <w:p w14:paraId="3A312767" w14:textId="77777777" w:rsidR="00792C6B" w:rsidRPr="00FA796F" w:rsidRDefault="00792C6B" w:rsidP="00792C6B">
            <w:pPr>
              <w:contextualSpacing/>
              <w:jc w:val="center"/>
            </w:pPr>
            <w:r w:rsidRPr="00FA796F">
              <w:t>a.</w:t>
            </w:r>
          </w:p>
        </w:tc>
        <w:tc>
          <w:tcPr>
            <w:tcW w:w="3323" w:type="pct"/>
            <w:vAlign w:val="bottom"/>
          </w:tcPr>
          <w:p w14:paraId="0AC1710A" w14:textId="77777777" w:rsidR="00792C6B" w:rsidRPr="00FA796F" w:rsidRDefault="00792C6B" w:rsidP="00792C6B">
            <w:pPr>
              <w:jc w:val="both"/>
            </w:pPr>
            <w:r>
              <w:t>Write an android application to manage the network and internet connectivity.</w:t>
            </w:r>
          </w:p>
        </w:tc>
        <w:tc>
          <w:tcPr>
            <w:tcW w:w="388" w:type="pct"/>
            <w:vAlign w:val="center"/>
          </w:tcPr>
          <w:p w14:paraId="3A1A3F36" w14:textId="77777777" w:rsidR="00792C6B" w:rsidRPr="00FA796F" w:rsidRDefault="00792C6B" w:rsidP="00792C6B">
            <w:pPr>
              <w:contextualSpacing/>
              <w:jc w:val="center"/>
            </w:pPr>
            <w:r w:rsidRPr="00FA796F">
              <w:t>CO</w:t>
            </w:r>
            <w:r>
              <w:t>4</w:t>
            </w:r>
          </w:p>
        </w:tc>
        <w:tc>
          <w:tcPr>
            <w:tcW w:w="355" w:type="pct"/>
            <w:vAlign w:val="center"/>
          </w:tcPr>
          <w:p w14:paraId="1BF7C566" w14:textId="77777777" w:rsidR="00792C6B" w:rsidRPr="00FA796F" w:rsidRDefault="00792C6B" w:rsidP="00792C6B">
            <w:pPr>
              <w:contextualSpacing/>
              <w:jc w:val="center"/>
            </w:pPr>
            <w:r>
              <w:t>A</w:t>
            </w:r>
          </w:p>
        </w:tc>
        <w:tc>
          <w:tcPr>
            <w:tcW w:w="473" w:type="pct"/>
            <w:vAlign w:val="center"/>
          </w:tcPr>
          <w:p w14:paraId="0B5C982C" w14:textId="77777777" w:rsidR="00792C6B" w:rsidRPr="00FA796F" w:rsidRDefault="00792C6B" w:rsidP="00792C6B">
            <w:pPr>
              <w:contextualSpacing/>
              <w:jc w:val="center"/>
            </w:pPr>
            <w:r>
              <w:t>12</w:t>
            </w:r>
          </w:p>
        </w:tc>
      </w:tr>
      <w:tr w:rsidR="00792C6B" w:rsidRPr="00FA796F" w14:paraId="1B7C302E" w14:textId="77777777" w:rsidTr="00792C6B">
        <w:trPr>
          <w:trHeight w:val="396"/>
        </w:trPr>
        <w:tc>
          <w:tcPr>
            <w:tcW w:w="272" w:type="pct"/>
            <w:vAlign w:val="center"/>
          </w:tcPr>
          <w:p w14:paraId="0183D122" w14:textId="77777777" w:rsidR="00792C6B" w:rsidRPr="00FA796F" w:rsidRDefault="00792C6B" w:rsidP="00792C6B">
            <w:pPr>
              <w:contextualSpacing/>
              <w:jc w:val="center"/>
            </w:pPr>
          </w:p>
        </w:tc>
        <w:tc>
          <w:tcPr>
            <w:tcW w:w="189" w:type="pct"/>
            <w:vAlign w:val="center"/>
          </w:tcPr>
          <w:p w14:paraId="38FABC20" w14:textId="77777777" w:rsidR="00792C6B" w:rsidRPr="00FA796F" w:rsidRDefault="00792C6B" w:rsidP="00792C6B">
            <w:pPr>
              <w:contextualSpacing/>
              <w:jc w:val="center"/>
            </w:pPr>
          </w:p>
        </w:tc>
        <w:tc>
          <w:tcPr>
            <w:tcW w:w="3323" w:type="pct"/>
            <w:vAlign w:val="bottom"/>
          </w:tcPr>
          <w:p w14:paraId="060FE901" w14:textId="77777777" w:rsidR="00792C6B" w:rsidRPr="00FA796F" w:rsidRDefault="00792C6B" w:rsidP="00792C6B">
            <w:pPr>
              <w:contextualSpacing/>
              <w:jc w:val="both"/>
            </w:pPr>
          </w:p>
        </w:tc>
        <w:tc>
          <w:tcPr>
            <w:tcW w:w="388" w:type="pct"/>
            <w:vAlign w:val="center"/>
          </w:tcPr>
          <w:p w14:paraId="2B6A6DFB" w14:textId="77777777" w:rsidR="00792C6B" w:rsidRPr="00FA796F" w:rsidRDefault="00792C6B" w:rsidP="00792C6B">
            <w:pPr>
              <w:contextualSpacing/>
              <w:jc w:val="center"/>
            </w:pPr>
          </w:p>
        </w:tc>
        <w:tc>
          <w:tcPr>
            <w:tcW w:w="355" w:type="pct"/>
            <w:vAlign w:val="center"/>
          </w:tcPr>
          <w:p w14:paraId="2D0A0CE1" w14:textId="77777777" w:rsidR="00792C6B" w:rsidRPr="00FA796F" w:rsidRDefault="00792C6B" w:rsidP="00792C6B">
            <w:pPr>
              <w:contextualSpacing/>
              <w:jc w:val="center"/>
            </w:pPr>
          </w:p>
        </w:tc>
        <w:tc>
          <w:tcPr>
            <w:tcW w:w="473" w:type="pct"/>
            <w:vAlign w:val="center"/>
          </w:tcPr>
          <w:p w14:paraId="759CCD48" w14:textId="77777777" w:rsidR="00792C6B" w:rsidRPr="00FA796F" w:rsidRDefault="00792C6B" w:rsidP="00792C6B">
            <w:pPr>
              <w:contextualSpacing/>
              <w:jc w:val="center"/>
            </w:pPr>
          </w:p>
        </w:tc>
      </w:tr>
      <w:tr w:rsidR="00792C6B" w:rsidRPr="00FA796F" w14:paraId="3AE5A5E3" w14:textId="77777777" w:rsidTr="00792C6B">
        <w:trPr>
          <w:trHeight w:val="396"/>
        </w:trPr>
        <w:tc>
          <w:tcPr>
            <w:tcW w:w="272" w:type="pct"/>
            <w:vAlign w:val="center"/>
          </w:tcPr>
          <w:p w14:paraId="06511348" w14:textId="77777777" w:rsidR="00792C6B" w:rsidRPr="00FA796F" w:rsidRDefault="00792C6B" w:rsidP="00792C6B">
            <w:pPr>
              <w:contextualSpacing/>
              <w:jc w:val="center"/>
            </w:pPr>
            <w:r w:rsidRPr="00FA796F">
              <w:t>23.</w:t>
            </w:r>
          </w:p>
        </w:tc>
        <w:tc>
          <w:tcPr>
            <w:tcW w:w="189" w:type="pct"/>
            <w:vAlign w:val="center"/>
          </w:tcPr>
          <w:p w14:paraId="6F5D57F7" w14:textId="77777777" w:rsidR="00792C6B" w:rsidRPr="00FA796F" w:rsidRDefault="00792C6B" w:rsidP="00792C6B">
            <w:pPr>
              <w:contextualSpacing/>
              <w:jc w:val="center"/>
            </w:pPr>
            <w:r w:rsidRPr="00FA796F">
              <w:t>a.</w:t>
            </w:r>
          </w:p>
        </w:tc>
        <w:tc>
          <w:tcPr>
            <w:tcW w:w="3323" w:type="pct"/>
            <w:vAlign w:val="bottom"/>
          </w:tcPr>
          <w:p w14:paraId="6B04A261" w14:textId="77777777" w:rsidR="00792C6B" w:rsidRPr="00FA796F" w:rsidRDefault="00792C6B" w:rsidP="00792C6B">
            <w:pPr>
              <w:jc w:val="both"/>
            </w:pPr>
            <w:r>
              <w:t>Explain fragment life cycle and its callback methods with upward state transitions.</w:t>
            </w:r>
          </w:p>
        </w:tc>
        <w:tc>
          <w:tcPr>
            <w:tcW w:w="388" w:type="pct"/>
            <w:vAlign w:val="center"/>
          </w:tcPr>
          <w:p w14:paraId="2BD642A0" w14:textId="77777777" w:rsidR="00792C6B" w:rsidRPr="00FA796F" w:rsidRDefault="00792C6B" w:rsidP="00792C6B">
            <w:pPr>
              <w:contextualSpacing/>
              <w:jc w:val="center"/>
            </w:pPr>
            <w:r w:rsidRPr="00FA796F">
              <w:t>CO</w:t>
            </w:r>
            <w:r>
              <w:t>1</w:t>
            </w:r>
          </w:p>
        </w:tc>
        <w:tc>
          <w:tcPr>
            <w:tcW w:w="355" w:type="pct"/>
            <w:vAlign w:val="center"/>
          </w:tcPr>
          <w:p w14:paraId="55C6B071" w14:textId="77777777" w:rsidR="00792C6B" w:rsidRPr="00FA796F" w:rsidRDefault="00792C6B" w:rsidP="00792C6B">
            <w:pPr>
              <w:contextualSpacing/>
              <w:jc w:val="center"/>
            </w:pPr>
            <w:r>
              <w:t>U</w:t>
            </w:r>
          </w:p>
        </w:tc>
        <w:tc>
          <w:tcPr>
            <w:tcW w:w="473" w:type="pct"/>
            <w:vAlign w:val="center"/>
          </w:tcPr>
          <w:p w14:paraId="426BC15B" w14:textId="77777777" w:rsidR="00792C6B" w:rsidRPr="00FA796F" w:rsidRDefault="00792C6B" w:rsidP="00792C6B">
            <w:pPr>
              <w:contextualSpacing/>
              <w:jc w:val="center"/>
            </w:pPr>
            <w:r>
              <w:t>6</w:t>
            </w:r>
          </w:p>
        </w:tc>
      </w:tr>
      <w:tr w:rsidR="00792C6B" w:rsidRPr="00FA796F" w14:paraId="3C159AB6" w14:textId="77777777" w:rsidTr="00792C6B">
        <w:trPr>
          <w:trHeight w:val="396"/>
        </w:trPr>
        <w:tc>
          <w:tcPr>
            <w:tcW w:w="272" w:type="pct"/>
            <w:vAlign w:val="center"/>
          </w:tcPr>
          <w:p w14:paraId="1719C98A" w14:textId="77777777" w:rsidR="00792C6B" w:rsidRPr="00FA796F" w:rsidRDefault="00792C6B" w:rsidP="00792C6B">
            <w:pPr>
              <w:contextualSpacing/>
              <w:jc w:val="center"/>
            </w:pPr>
          </w:p>
        </w:tc>
        <w:tc>
          <w:tcPr>
            <w:tcW w:w="189" w:type="pct"/>
            <w:vAlign w:val="center"/>
          </w:tcPr>
          <w:p w14:paraId="53555EF7" w14:textId="77777777" w:rsidR="00792C6B" w:rsidRPr="00FA796F" w:rsidRDefault="00792C6B" w:rsidP="00792C6B">
            <w:pPr>
              <w:contextualSpacing/>
              <w:jc w:val="center"/>
            </w:pPr>
            <w:r w:rsidRPr="00FA796F">
              <w:t>b.</w:t>
            </w:r>
          </w:p>
        </w:tc>
        <w:tc>
          <w:tcPr>
            <w:tcW w:w="3323" w:type="pct"/>
            <w:vAlign w:val="center"/>
          </w:tcPr>
          <w:p w14:paraId="0D290D8A" w14:textId="77777777" w:rsidR="00792C6B" w:rsidRPr="00297C45" w:rsidRDefault="00792C6B" w:rsidP="00792C6B">
            <w:r>
              <w:t>Write an android application to send a text message.</w:t>
            </w:r>
          </w:p>
        </w:tc>
        <w:tc>
          <w:tcPr>
            <w:tcW w:w="388" w:type="pct"/>
            <w:vAlign w:val="center"/>
          </w:tcPr>
          <w:p w14:paraId="7AF91882" w14:textId="77777777" w:rsidR="00792C6B" w:rsidRPr="00FA796F" w:rsidRDefault="00792C6B" w:rsidP="00792C6B">
            <w:pPr>
              <w:contextualSpacing/>
              <w:jc w:val="center"/>
            </w:pPr>
            <w:r w:rsidRPr="00FA796F">
              <w:t>CO</w:t>
            </w:r>
            <w:r>
              <w:t>4</w:t>
            </w:r>
          </w:p>
        </w:tc>
        <w:tc>
          <w:tcPr>
            <w:tcW w:w="355" w:type="pct"/>
            <w:vAlign w:val="center"/>
          </w:tcPr>
          <w:p w14:paraId="412E27F7" w14:textId="77777777" w:rsidR="00792C6B" w:rsidRPr="00FA796F" w:rsidRDefault="00792C6B" w:rsidP="00792C6B">
            <w:pPr>
              <w:contextualSpacing/>
              <w:jc w:val="center"/>
            </w:pPr>
            <w:r>
              <w:t>A</w:t>
            </w:r>
          </w:p>
        </w:tc>
        <w:tc>
          <w:tcPr>
            <w:tcW w:w="473" w:type="pct"/>
            <w:vAlign w:val="center"/>
          </w:tcPr>
          <w:p w14:paraId="22C00892" w14:textId="77777777" w:rsidR="00792C6B" w:rsidRPr="00FA796F" w:rsidRDefault="00792C6B" w:rsidP="00792C6B">
            <w:pPr>
              <w:contextualSpacing/>
              <w:jc w:val="center"/>
            </w:pPr>
            <w:r>
              <w:t>6</w:t>
            </w:r>
          </w:p>
        </w:tc>
      </w:tr>
      <w:tr w:rsidR="00792C6B" w:rsidRPr="00FA796F" w14:paraId="72F57673" w14:textId="77777777" w:rsidTr="00792C6B">
        <w:trPr>
          <w:trHeight w:val="300"/>
        </w:trPr>
        <w:tc>
          <w:tcPr>
            <w:tcW w:w="5000" w:type="pct"/>
            <w:gridSpan w:val="6"/>
            <w:vAlign w:val="center"/>
          </w:tcPr>
          <w:p w14:paraId="23DD1182" w14:textId="77777777" w:rsidR="00792C6B" w:rsidRPr="00FA796F" w:rsidRDefault="00792C6B" w:rsidP="00792C6B">
            <w:pPr>
              <w:contextualSpacing/>
              <w:jc w:val="center"/>
              <w:rPr>
                <w:b/>
                <w:bCs/>
              </w:rPr>
            </w:pPr>
            <w:r w:rsidRPr="00FA796F">
              <w:rPr>
                <w:b/>
                <w:bCs/>
              </w:rPr>
              <w:t>COMPULSORY QUESTION</w:t>
            </w:r>
          </w:p>
        </w:tc>
      </w:tr>
      <w:tr w:rsidR="00792C6B" w:rsidRPr="00FA796F" w14:paraId="449F993E" w14:textId="77777777" w:rsidTr="00792C6B">
        <w:trPr>
          <w:trHeight w:val="396"/>
        </w:trPr>
        <w:tc>
          <w:tcPr>
            <w:tcW w:w="272" w:type="pct"/>
            <w:vAlign w:val="center"/>
          </w:tcPr>
          <w:p w14:paraId="4DCE0BE5" w14:textId="77777777" w:rsidR="00792C6B" w:rsidRPr="00FA796F" w:rsidRDefault="00792C6B" w:rsidP="00792C6B">
            <w:pPr>
              <w:contextualSpacing/>
              <w:jc w:val="center"/>
            </w:pPr>
            <w:r w:rsidRPr="00FA796F">
              <w:t>24.</w:t>
            </w:r>
          </w:p>
        </w:tc>
        <w:tc>
          <w:tcPr>
            <w:tcW w:w="189" w:type="pct"/>
            <w:vAlign w:val="center"/>
          </w:tcPr>
          <w:p w14:paraId="74AB1C3E" w14:textId="77777777" w:rsidR="00792C6B" w:rsidRPr="00FA796F" w:rsidRDefault="00792C6B" w:rsidP="00792C6B">
            <w:pPr>
              <w:contextualSpacing/>
              <w:jc w:val="center"/>
            </w:pPr>
            <w:r w:rsidRPr="00FA796F">
              <w:t>a.</w:t>
            </w:r>
          </w:p>
        </w:tc>
        <w:tc>
          <w:tcPr>
            <w:tcW w:w="3323" w:type="pct"/>
            <w:vAlign w:val="bottom"/>
          </w:tcPr>
          <w:p w14:paraId="63675E5F" w14:textId="77777777" w:rsidR="00792C6B" w:rsidRDefault="00792C6B" w:rsidP="00792C6B">
            <w:pPr>
              <w:jc w:val="both"/>
            </w:pPr>
            <w:r>
              <w:t>Develop an android application for call history using swipeable view with Tab layout as show in the figure given below. Formulate the ways to publish the application as an .apk file.</w:t>
            </w:r>
          </w:p>
          <w:p w14:paraId="0F9C596D" w14:textId="77777777" w:rsidR="00792C6B" w:rsidRDefault="00792C6B" w:rsidP="00792C6B"/>
          <w:p w14:paraId="7C1F682F" w14:textId="77777777" w:rsidR="00792C6B" w:rsidRDefault="00792C6B" w:rsidP="00792C6B">
            <w:pPr>
              <w:jc w:val="center"/>
            </w:pPr>
            <w:r>
              <w:fldChar w:fldCharType="begin"/>
            </w:r>
            <w:r>
              <w:instrText xml:space="preserve"> INCLUDEPICTURE "/Users/joyceberylprincess/Library/Group Containers/UBF8T346G9.ms/WebArchiveCopyPasteTempFiles/com.microsoft.Word/Android-Tab-Layout.jpg" \* MERGEFORMATINET </w:instrText>
            </w:r>
            <w:r>
              <w:fldChar w:fldCharType="separate"/>
            </w:r>
            <w:r>
              <w:rPr>
                <w:noProof/>
                <w:lang w:val="en-IN" w:eastAsia="en-IN" w:bidi="ta-IN"/>
              </w:rPr>
              <w:drawing>
                <wp:inline distT="0" distB="0" distL="0" distR="0" wp14:anchorId="581E8A5F" wp14:editId="625C0AE4">
                  <wp:extent cx="2860158" cy="2930858"/>
                  <wp:effectExtent l="0" t="0" r="0" b="3175"/>
                  <wp:docPr id="1030000144" name="Picture 1" descr="Android Tab Layout with Swipe Views - Javapap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roid Tab Layout with Swipe Views - Javapaper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68191" cy="2939090"/>
                          </a:xfrm>
                          <a:prstGeom prst="rect">
                            <a:avLst/>
                          </a:prstGeom>
                          <a:noFill/>
                          <a:ln>
                            <a:noFill/>
                          </a:ln>
                        </pic:spPr>
                      </pic:pic>
                    </a:graphicData>
                  </a:graphic>
                </wp:inline>
              </w:drawing>
            </w:r>
            <w:r>
              <w:fldChar w:fldCharType="end"/>
            </w:r>
          </w:p>
          <w:p w14:paraId="5BECDF1D" w14:textId="77777777" w:rsidR="00792C6B" w:rsidRPr="00FA796F" w:rsidRDefault="00792C6B" w:rsidP="00792C6B">
            <w:pPr>
              <w:jc w:val="center"/>
            </w:pPr>
          </w:p>
        </w:tc>
        <w:tc>
          <w:tcPr>
            <w:tcW w:w="388" w:type="pct"/>
            <w:vAlign w:val="center"/>
          </w:tcPr>
          <w:p w14:paraId="2938481C" w14:textId="77777777" w:rsidR="00792C6B" w:rsidRPr="00FA796F" w:rsidRDefault="00792C6B" w:rsidP="00792C6B">
            <w:pPr>
              <w:contextualSpacing/>
              <w:jc w:val="center"/>
            </w:pPr>
            <w:r w:rsidRPr="00FA796F">
              <w:t>CO</w:t>
            </w:r>
            <w:r>
              <w:t>6</w:t>
            </w:r>
          </w:p>
        </w:tc>
        <w:tc>
          <w:tcPr>
            <w:tcW w:w="355" w:type="pct"/>
            <w:vAlign w:val="center"/>
          </w:tcPr>
          <w:p w14:paraId="6F331536" w14:textId="77777777" w:rsidR="00792C6B" w:rsidRPr="00FA796F" w:rsidRDefault="00792C6B" w:rsidP="00792C6B">
            <w:pPr>
              <w:contextualSpacing/>
              <w:jc w:val="center"/>
            </w:pPr>
            <w:r>
              <w:t>C</w:t>
            </w:r>
          </w:p>
        </w:tc>
        <w:tc>
          <w:tcPr>
            <w:tcW w:w="473" w:type="pct"/>
            <w:vAlign w:val="center"/>
          </w:tcPr>
          <w:p w14:paraId="15C1BDEB" w14:textId="77777777" w:rsidR="00792C6B" w:rsidRPr="00FA796F" w:rsidRDefault="00792C6B" w:rsidP="00792C6B">
            <w:pPr>
              <w:contextualSpacing/>
              <w:jc w:val="center"/>
            </w:pPr>
            <w:r>
              <w:t>12</w:t>
            </w:r>
          </w:p>
        </w:tc>
      </w:tr>
    </w:tbl>
    <w:p w14:paraId="39C6B431" w14:textId="77777777" w:rsidR="00792C6B" w:rsidRDefault="00792C6B" w:rsidP="00792C6B">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6FB9F62" w14:textId="77777777" w:rsidR="00792C6B" w:rsidRPr="00FA796F" w:rsidRDefault="00792C6B" w:rsidP="00792C6B">
      <w:pPr>
        <w:contextualSpacing/>
      </w:pPr>
    </w:p>
    <w:tbl>
      <w:tblPr>
        <w:tblStyle w:val="TableGrid"/>
        <w:tblW w:w="9894" w:type="dxa"/>
        <w:tblInd w:w="-147" w:type="dxa"/>
        <w:tblLook w:val="04A0" w:firstRow="1" w:lastRow="0" w:firstColumn="1" w:lastColumn="0" w:noHBand="0" w:noVBand="1"/>
      </w:tblPr>
      <w:tblGrid>
        <w:gridCol w:w="681"/>
        <w:gridCol w:w="9213"/>
      </w:tblGrid>
      <w:tr w:rsidR="00792C6B" w:rsidRPr="00FA796F" w14:paraId="08EC022B" w14:textId="77777777" w:rsidTr="00792C6B">
        <w:trPr>
          <w:trHeight w:val="280"/>
        </w:trPr>
        <w:tc>
          <w:tcPr>
            <w:tcW w:w="681" w:type="dxa"/>
          </w:tcPr>
          <w:p w14:paraId="4E1E3570" w14:textId="77777777" w:rsidR="00792C6B" w:rsidRPr="00FA796F" w:rsidRDefault="00792C6B" w:rsidP="00792C6B">
            <w:pPr>
              <w:contextualSpacing/>
            </w:pPr>
          </w:p>
        </w:tc>
        <w:tc>
          <w:tcPr>
            <w:tcW w:w="9213" w:type="dxa"/>
          </w:tcPr>
          <w:p w14:paraId="77F4E46C" w14:textId="77777777" w:rsidR="00792C6B" w:rsidRPr="00FA796F" w:rsidRDefault="00792C6B" w:rsidP="00792C6B">
            <w:pPr>
              <w:contextualSpacing/>
              <w:jc w:val="center"/>
              <w:rPr>
                <w:b/>
              </w:rPr>
            </w:pPr>
            <w:r w:rsidRPr="00FA796F">
              <w:rPr>
                <w:b/>
              </w:rPr>
              <w:t>COURSE OUTCOMES</w:t>
            </w:r>
          </w:p>
        </w:tc>
      </w:tr>
      <w:tr w:rsidR="00792C6B" w:rsidRPr="00FA796F" w14:paraId="1F444D20" w14:textId="77777777" w:rsidTr="00792C6B">
        <w:trPr>
          <w:trHeight w:val="280"/>
        </w:trPr>
        <w:tc>
          <w:tcPr>
            <w:tcW w:w="681" w:type="dxa"/>
          </w:tcPr>
          <w:p w14:paraId="611BD3B5" w14:textId="77777777" w:rsidR="00792C6B" w:rsidRPr="00F44DED" w:rsidRDefault="00792C6B" w:rsidP="00792C6B">
            <w:pPr>
              <w:contextualSpacing/>
              <w:rPr>
                <w:bCs/>
              </w:rPr>
            </w:pPr>
            <w:r w:rsidRPr="00F44DED">
              <w:rPr>
                <w:bCs/>
              </w:rPr>
              <w:t>CO1</w:t>
            </w:r>
          </w:p>
        </w:tc>
        <w:tc>
          <w:tcPr>
            <w:tcW w:w="9213" w:type="dxa"/>
            <w:vAlign w:val="center"/>
          </w:tcPr>
          <w:p w14:paraId="0395A76A" w14:textId="77777777" w:rsidR="00792C6B" w:rsidRPr="00FA796F" w:rsidRDefault="00792C6B" w:rsidP="00792C6B">
            <w:pPr>
              <w:contextualSpacing/>
              <w:jc w:val="both"/>
            </w:pPr>
            <w:r>
              <w:t>identify a significant programming component, involving the sensors and hardware features of mobile devices.</w:t>
            </w:r>
          </w:p>
        </w:tc>
      </w:tr>
      <w:tr w:rsidR="00792C6B" w:rsidRPr="00FA796F" w14:paraId="3B46215F" w14:textId="77777777" w:rsidTr="00792C6B">
        <w:trPr>
          <w:trHeight w:val="280"/>
        </w:trPr>
        <w:tc>
          <w:tcPr>
            <w:tcW w:w="681" w:type="dxa"/>
          </w:tcPr>
          <w:p w14:paraId="1A4F8045" w14:textId="77777777" w:rsidR="00792C6B" w:rsidRPr="00F44DED" w:rsidRDefault="00792C6B" w:rsidP="00792C6B">
            <w:pPr>
              <w:contextualSpacing/>
              <w:rPr>
                <w:bCs/>
              </w:rPr>
            </w:pPr>
            <w:r w:rsidRPr="00F44DED">
              <w:rPr>
                <w:bCs/>
              </w:rPr>
              <w:t>CO2</w:t>
            </w:r>
          </w:p>
        </w:tc>
        <w:tc>
          <w:tcPr>
            <w:tcW w:w="9213" w:type="dxa"/>
            <w:vAlign w:val="center"/>
          </w:tcPr>
          <w:p w14:paraId="76F8A105" w14:textId="77777777" w:rsidR="00792C6B" w:rsidRPr="00FA796F" w:rsidRDefault="00792C6B" w:rsidP="00792C6B">
            <w:pPr>
              <w:contextualSpacing/>
              <w:jc w:val="both"/>
            </w:pPr>
            <w:r>
              <w:t>use the power of background tasks.</w:t>
            </w:r>
          </w:p>
        </w:tc>
      </w:tr>
      <w:tr w:rsidR="00792C6B" w:rsidRPr="00FA796F" w14:paraId="00E48DAA" w14:textId="77777777" w:rsidTr="00792C6B">
        <w:trPr>
          <w:trHeight w:val="280"/>
        </w:trPr>
        <w:tc>
          <w:tcPr>
            <w:tcW w:w="681" w:type="dxa"/>
          </w:tcPr>
          <w:p w14:paraId="0C7B0A5D" w14:textId="77777777" w:rsidR="00792C6B" w:rsidRPr="00F44DED" w:rsidRDefault="00792C6B" w:rsidP="00792C6B">
            <w:pPr>
              <w:contextualSpacing/>
              <w:rPr>
                <w:bCs/>
              </w:rPr>
            </w:pPr>
            <w:r w:rsidRPr="00F44DED">
              <w:rPr>
                <w:bCs/>
              </w:rPr>
              <w:t>CO3</w:t>
            </w:r>
          </w:p>
        </w:tc>
        <w:tc>
          <w:tcPr>
            <w:tcW w:w="9213" w:type="dxa"/>
            <w:vAlign w:val="center"/>
          </w:tcPr>
          <w:p w14:paraId="674944E2" w14:textId="77777777" w:rsidR="00792C6B" w:rsidRPr="00FA796F" w:rsidRDefault="00792C6B" w:rsidP="00792C6B">
            <w:pPr>
              <w:contextualSpacing/>
              <w:jc w:val="both"/>
            </w:pPr>
            <w:r>
              <w:t>model mobile applications with appropriate, layouts and user interfaces.</w:t>
            </w:r>
          </w:p>
        </w:tc>
      </w:tr>
      <w:tr w:rsidR="00792C6B" w:rsidRPr="00FA796F" w14:paraId="5EBFA604" w14:textId="77777777" w:rsidTr="00792C6B">
        <w:trPr>
          <w:trHeight w:val="280"/>
        </w:trPr>
        <w:tc>
          <w:tcPr>
            <w:tcW w:w="681" w:type="dxa"/>
          </w:tcPr>
          <w:p w14:paraId="5B1B5406" w14:textId="77777777" w:rsidR="00792C6B" w:rsidRPr="00F44DED" w:rsidRDefault="00792C6B" w:rsidP="00792C6B">
            <w:pPr>
              <w:contextualSpacing/>
              <w:rPr>
                <w:bCs/>
              </w:rPr>
            </w:pPr>
            <w:r w:rsidRPr="00F44DED">
              <w:rPr>
                <w:bCs/>
              </w:rPr>
              <w:t>CO4</w:t>
            </w:r>
          </w:p>
        </w:tc>
        <w:tc>
          <w:tcPr>
            <w:tcW w:w="9213" w:type="dxa"/>
            <w:vAlign w:val="center"/>
          </w:tcPr>
          <w:p w14:paraId="42735CE5" w14:textId="77777777" w:rsidR="00792C6B" w:rsidRPr="00FA796F" w:rsidRDefault="00792C6B" w:rsidP="00792C6B">
            <w:pPr>
              <w:contextualSpacing/>
              <w:jc w:val="both"/>
            </w:pPr>
            <w:r>
              <w:t>demonstrate applications with network connectivity, messaging and persistent storage.</w:t>
            </w:r>
          </w:p>
        </w:tc>
      </w:tr>
      <w:tr w:rsidR="00792C6B" w:rsidRPr="00FA796F" w14:paraId="4D201762" w14:textId="77777777" w:rsidTr="00792C6B">
        <w:trPr>
          <w:trHeight w:val="280"/>
        </w:trPr>
        <w:tc>
          <w:tcPr>
            <w:tcW w:w="681" w:type="dxa"/>
          </w:tcPr>
          <w:p w14:paraId="7950C5B6" w14:textId="77777777" w:rsidR="00792C6B" w:rsidRPr="00F44DED" w:rsidRDefault="00792C6B" w:rsidP="00792C6B">
            <w:pPr>
              <w:contextualSpacing/>
              <w:rPr>
                <w:bCs/>
              </w:rPr>
            </w:pPr>
            <w:r w:rsidRPr="00F44DED">
              <w:rPr>
                <w:bCs/>
              </w:rPr>
              <w:t>CO5</w:t>
            </w:r>
          </w:p>
        </w:tc>
        <w:tc>
          <w:tcPr>
            <w:tcW w:w="9213" w:type="dxa"/>
            <w:vAlign w:val="center"/>
          </w:tcPr>
          <w:p w14:paraId="2ABDC44A" w14:textId="77777777" w:rsidR="00792C6B" w:rsidRPr="00FA796F" w:rsidRDefault="00792C6B" w:rsidP="00792C6B">
            <w:pPr>
              <w:contextualSpacing/>
              <w:jc w:val="both"/>
            </w:pPr>
            <w:r>
              <w:t>design and develop android applications for real time problems.</w:t>
            </w:r>
          </w:p>
        </w:tc>
      </w:tr>
      <w:tr w:rsidR="00792C6B" w:rsidRPr="00FA796F" w14:paraId="19E9B720" w14:textId="77777777" w:rsidTr="00792C6B">
        <w:trPr>
          <w:trHeight w:val="280"/>
        </w:trPr>
        <w:tc>
          <w:tcPr>
            <w:tcW w:w="681" w:type="dxa"/>
          </w:tcPr>
          <w:p w14:paraId="632DF5E6" w14:textId="77777777" w:rsidR="00792C6B" w:rsidRPr="00F44DED" w:rsidRDefault="00792C6B" w:rsidP="00792C6B">
            <w:pPr>
              <w:contextualSpacing/>
              <w:rPr>
                <w:bCs/>
              </w:rPr>
            </w:pPr>
            <w:r w:rsidRPr="00F44DED">
              <w:rPr>
                <w:bCs/>
              </w:rPr>
              <w:t>CO6</w:t>
            </w:r>
          </w:p>
        </w:tc>
        <w:tc>
          <w:tcPr>
            <w:tcW w:w="9213" w:type="dxa"/>
            <w:vAlign w:val="bottom"/>
          </w:tcPr>
          <w:p w14:paraId="753F5696" w14:textId="77777777" w:rsidR="00792C6B" w:rsidRPr="00FA796F" w:rsidRDefault="00792C6B" w:rsidP="00792C6B">
            <w:pPr>
              <w:contextualSpacing/>
              <w:jc w:val="both"/>
            </w:pPr>
            <w:r>
              <w:t>build, sign and publish mobile applications.</w:t>
            </w:r>
          </w:p>
        </w:tc>
      </w:tr>
    </w:tbl>
    <w:p w14:paraId="3622F934" w14:textId="77777777" w:rsidR="00792C6B" w:rsidRPr="00FA796F" w:rsidRDefault="00792C6B" w:rsidP="00792C6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792C6B" w:rsidRPr="00FA796F" w14:paraId="1A09269A" w14:textId="77777777" w:rsidTr="00792C6B">
        <w:trPr>
          <w:jc w:val="center"/>
        </w:trPr>
        <w:tc>
          <w:tcPr>
            <w:tcW w:w="10348" w:type="dxa"/>
            <w:gridSpan w:val="8"/>
          </w:tcPr>
          <w:p w14:paraId="76BF0AAB" w14:textId="77777777" w:rsidR="00792C6B" w:rsidRPr="00FA796F" w:rsidRDefault="00792C6B" w:rsidP="00792C6B">
            <w:pPr>
              <w:contextualSpacing/>
              <w:jc w:val="center"/>
              <w:rPr>
                <w:b/>
              </w:rPr>
            </w:pPr>
            <w:r w:rsidRPr="00FA796F">
              <w:rPr>
                <w:b/>
              </w:rPr>
              <w:t>Assessment Pattern as per Bloom’s Taxonomy</w:t>
            </w:r>
          </w:p>
        </w:tc>
      </w:tr>
      <w:tr w:rsidR="00792C6B" w:rsidRPr="00FA796F" w14:paraId="3B855D1A" w14:textId="77777777" w:rsidTr="00792C6B">
        <w:trPr>
          <w:jc w:val="center"/>
        </w:trPr>
        <w:tc>
          <w:tcPr>
            <w:tcW w:w="1560" w:type="dxa"/>
          </w:tcPr>
          <w:p w14:paraId="6C1AABBF" w14:textId="77777777" w:rsidR="00792C6B" w:rsidRPr="00FA796F" w:rsidRDefault="00792C6B" w:rsidP="00792C6B">
            <w:pPr>
              <w:contextualSpacing/>
              <w:jc w:val="center"/>
              <w:rPr>
                <w:b/>
                <w:bCs/>
              </w:rPr>
            </w:pPr>
            <w:r>
              <w:rPr>
                <w:b/>
                <w:bCs/>
              </w:rPr>
              <w:t>CO / BL</w:t>
            </w:r>
          </w:p>
        </w:tc>
        <w:tc>
          <w:tcPr>
            <w:tcW w:w="1417" w:type="dxa"/>
          </w:tcPr>
          <w:p w14:paraId="563BBB5E" w14:textId="77777777" w:rsidR="00792C6B" w:rsidRPr="00FA796F" w:rsidRDefault="00792C6B" w:rsidP="00792C6B">
            <w:pPr>
              <w:contextualSpacing/>
              <w:jc w:val="center"/>
              <w:rPr>
                <w:b/>
              </w:rPr>
            </w:pPr>
            <w:r w:rsidRPr="00FA796F">
              <w:rPr>
                <w:b/>
              </w:rPr>
              <w:t>R</w:t>
            </w:r>
          </w:p>
        </w:tc>
        <w:tc>
          <w:tcPr>
            <w:tcW w:w="1276" w:type="dxa"/>
          </w:tcPr>
          <w:p w14:paraId="4C8FDE16" w14:textId="77777777" w:rsidR="00792C6B" w:rsidRPr="00FA796F" w:rsidRDefault="00792C6B" w:rsidP="00792C6B">
            <w:pPr>
              <w:contextualSpacing/>
              <w:jc w:val="center"/>
              <w:rPr>
                <w:b/>
              </w:rPr>
            </w:pPr>
            <w:r w:rsidRPr="00FA796F">
              <w:rPr>
                <w:b/>
              </w:rPr>
              <w:t>U</w:t>
            </w:r>
          </w:p>
        </w:tc>
        <w:tc>
          <w:tcPr>
            <w:tcW w:w="1134" w:type="dxa"/>
          </w:tcPr>
          <w:p w14:paraId="4647E322" w14:textId="77777777" w:rsidR="00792C6B" w:rsidRPr="00FA796F" w:rsidRDefault="00792C6B" w:rsidP="00792C6B">
            <w:pPr>
              <w:contextualSpacing/>
              <w:jc w:val="center"/>
              <w:rPr>
                <w:b/>
              </w:rPr>
            </w:pPr>
            <w:r w:rsidRPr="00FA796F">
              <w:rPr>
                <w:b/>
              </w:rPr>
              <w:t>A</w:t>
            </w:r>
          </w:p>
        </w:tc>
        <w:tc>
          <w:tcPr>
            <w:tcW w:w="1418" w:type="dxa"/>
          </w:tcPr>
          <w:p w14:paraId="4EE173D4" w14:textId="77777777" w:rsidR="00792C6B" w:rsidRPr="00FA796F" w:rsidRDefault="00792C6B" w:rsidP="00792C6B">
            <w:pPr>
              <w:contextualSpacing/>
              <w:jc w:val="center"/>
              <w:rPr>
                <w:b/>
              </w:rPr>
            </w:pPr>
            <w:r w:rsidRPr="00FA796F">
              <w:rPr>
                <w:b/>
              </w:rPr>
              <w:t>An</w:t>
            </w:r>
          </w:p>
        </w:tc>
        <w:tc>
          <w:tcPr>
            <w:tcW w:w="708" w:type="dxa"/>
          </w:tcPr>
          <w:p w14:paraId="3A257C1C" w14:textId="77777777" w:rsidR="00792C6B" w:rsidRPr="00FA796F" w:rsidRDefault="00792C6B" w:rsidP="00792C6B">
            <w:pPr>
              <w:contextualSpacing/>
              <w:jc w:val="center"/>
              <w:rPr>
                <w:b/>
              </w:rPr>
            </w:pPr>
            <w:r w:rsidRPr="00FA796F">
              <w:rPr>
                <w:b/>
              </w:rPr>
              <w:t>E</w:t>
            </w:r>
          </w:p>
        </w:tc>
        <w:tc>
          <w:tcPr>
            <w:tcW w:w="1134" w:type="dxa"/>
          </w:tcPr>
          <w:p w14:paraId="4B170DD2" w14:textId="77777777" w:rsidR="00792C6B" w:rsidRPr="00FA796F" w:rsidRDefault="00792C6B" w:rsidP="00792C6B">
            <w:pPr>
              <w:contextualSpacing/>
              <w:jc w:val="center"/>
              <w:rPr>
                <w:b/>
              </w:rPr>
            </w:pPr>
            <w:r w:rsidRPr="00FA796F">
              <w:rPr>
                <w:b/>
              </w:rPr>
              <w:t>C</w:t>
            </w:r>
          </w:p>
        </w:tc>
        <w:tc>
          <w:tcPr>
            <w:tcW w:w="1701" w:type="dxa"/>
          </w:tcPr>
          <w:p w14:paraId="4E7A0E59" w14:textId="77777777" w:rsidR="00792C6B" w:rsidRPr="00FA796F" w:rsidRDefault="00792C6B" w:rsidP="00792C6B">
            <w:pPr>
              <w:contextualSpacing/>
              <w:jc w:val="center"/>
              <w:rPr>
                <w:b/>
              </w:rPr>
            </w:pPr>
            <w:r w:rsidRPr="00FA796F">
              <w:rPr>
                <w:b/>
              </w:rPr>
              <w:t>Total</w:t>
            </w:r>
          </w:p>
        </w:tc>
      </w:tr>
      <w:tr w:rsidR="00792C6B" w:rsidRPr="00FA796F" w14:paraId="44E77ED1" w14:textId="77777777" w:rsidTr="00792C6B">
        <w:trPr>
          <w:jc w:val="center"/>
        </w:trPr>
        <w:tc>
          <w:tcPr>
            <w:tcW w:w="1560" w:type="dxa"/>
          </w:tcPr>
          <w:p w14:paraId="06517016" w14:textId="77777777" w:rsidR="00792C6B" w:rsidRPr="00F44DED" w:rsidRDefault="00792C6B" w:rsidP="00792C6B">
            <w:pPr>
              <w:contextualSpacing/>
              <w:jc w:val="center"/>
              <w:rPr>
                <w:bCs/>
              </w:rPr>
            </w:pPr>
            <w:r w:rsidRPr="00F44DED">
              <w:rPr>
                <w:bCs/>
              </w:rPr>
              <w:t>CO1</w:t>
            </w:r>
          </w:p>
        </w:tc>
        <w:tc>
          <w:tcPr>
            <w:tcW w:w="1417" w:type="dxa"/>
          </w:tcPr>
          <w:p w14:paraId="7D45B3F6" w14:textId="77777777" w:rsidR="00792C6B" w:rsidRPr="00FA796F" w:rsidRDefault="00792C6B" w:rsidP="00792C6B">
            <w:pPr>
              <w:contextualSpacing/>
              <w:jc w:val="center"/>
            </w:pPr>
          </w:p>
        </w:tc>
        <w:tc>
          <w:tcPr>
            <w:tcW w:w="1276" w:type="dxa"/>
          </w:tcPr>
          <w:p w14:paraId="7615D881" w14:textId="77777777" w:rsidR="00792C6B" w:rsidRPr="00FA796F" w:rsidRDefault="00792C6B" w:rsidP="00792C6B">
            <w:pPr>
              <w:contextualSpacing/>
              <w:jc w:val="center"/>
            </w:pPr>
            <w:r>
              <w:t>18</w:t>
            </w:r>
          </w:p>
        </w:tc>
        <w:tc>
          <w:tcPr>
            <w:tcW w:w="1134" w:type="dxa"/>
          </w:tcPr>
          <w:p w14:paraId="3F1FBBAF" w14:textId="77777777" w:rsidR="00792C6B" w:rsidRPr="00FA796F" w:rsidRDefault="00792C6B" w:rsidP="00792C6B">
            <w:pPr>
              <w:contextualSpacing/>
              <w:jc w:val="center"/>
            </w:pPr>
          </w:p>
        </w:tc>
        <w:tc>
          <w:tcPr>
            <w:tcW w:w="1418" w:type="dxa"/>
          </w:tcPr>
          <w:p w14:paraId="3F6FF4ED" w14:textId="77777777" w:rsidR="00792C6B" w:rsidRPr="00FA796F" w:rsidRDefault="00792C6B" w:rsidP="00792C6B">
            <w:pPr>
              <w:contextualSpacing/>
              <w:jc w:val="center"/>
            </w:pPr>
          </w:p>
        </w:tc>
        <w:tc>
          <w:tcPr>
            <w:tcW w:w="708" w:type="dxa"/>
          </w:tcPr>
          <w:p w14:paraId="45140575" w14:textId="77777777" w:rsidR="00792C6B" w:rsidRPr="00FA796F" w:rsidRDefault="00792C6B" w:rsidP="00792C6B">
            <w:pPr>
              <w:contextualSpacing/>
              <w:jc w:val="center"/>
            </w:pPr>
          </w:p>
        </w:tc>
        <w:tc>
          <w:tcPr>
            <w:tcW w:w="1134" w:type="dxa"/>
          </w:tcPr>
          <w:p w14:paraId="2C223FC8" w14:textId="77777777" w:rsidR="00792C6B" w:rsidRPr="00FA796F" w:rsidRDefault="00792C6B" w:rsidP="00792C6B">
            <w:pPr>
              <w:contextualSpacing/>
              <w:jc w:val="center"/>
            </w:pPr>
          </w:p>
        </w:tc>
        <w:tc>
          <w:tcPr>
            <w:tcW w:w="1701" w:type="dxa"/>
          </w:tcPr>
          <w:p w14:paraId="38F5B32C" w14:textId="77777777" w:rsidR="00792C6B" w:rsidRPr="00FA796F" w:rsidRDefault="00792C6B" w:rsidP="00792C6B">
            <w:pPr>
              <w:contextualSpacing/>
              <w:jc w:val="center"/>
            </w:pPr>
            <w:r>
              <w:t>18</w:t>
            </w:r>
          </w:p>
        </w:tc>
      </w:tr>
      <w:tr w:rsidR="00792C6B" w:rsidRPr="00FA796F" w14:paraId="3CF741E4" w14:textId="77777777" w:rsidTr="00792C6B">
        <w:trPr>
          <w:jc w:val="center"/>
        </w:trPr>
        <w:tc>
          <w:tcPr>
            <w:tcW w:w="1560" w:type="dxa"/>
          </w:tcPr>
          <w:p w14:paraId="7FF8FDF9" w14:textId="77777777" w:rsidR="00792C6B" w:rsidRPr="00F44DED" w:rsidRDefault="00792C6B" w:rsidP="00792C6B">
            <w:pPr>
              <w:contextualSpacing/>
              <w:jc w:val="center"/>
              <w:rPr>
                <w:bCs/>
              </w:rPr>
            </w:pPr>
            <w:r w:rsidRPr="00F44DED">
              <w:rPr>
                <w:bCs/>
              </w:rPr>
              <w:t>CO2</w:t>
            </w:r>
          </w:p>
        </w:tc>
        <w:tc>
          <w:tcPr>
            <w:tcW w:w="1417" w:type="dxa"/>
          </w:tcPr>
          <w:p w14:paraId="0E3448CC" w14:textId="77777777" w:rsidR="00792C6B" w:rsidRPr="00FA796F" w:rsidRDefault="00792C6B" w:rsidP="00792C6B">
            <w:pPr>
              <w:contextualSpacing/>
              <w:jc w:val="center"/>
            </w:pPr>
            <w:r>
              <w:t>2</w:t>
            </w:r>
          </w:p>
        </w:tc>
        <w:tc>
          <w:tcPr>
            <w:tcW w:w="1276" w:type="dxa"/>
          </w:tcPr>
          <w:p w14:paraId="06D98005" w14:textId="77777777" w:rsidR="00792C6B" w:rsidRPr="00FA796F" w:rsidRDefault="00792C6B" w:rsidP="00792C6B">
            <w:pPr>
              <w:contextualSpacing/>
              <w:jc w:val="center"/>
            </w:pPr>
            <w:r>
              <w:t>1</w:t>
            </w:r>
          </w:p>
        </w:tc>
        <w:tc>
          <w:tcPr>
            <w:tcW w:w="1134" w:type="dxa"/>
          </w:tcPr>
          <w:p w14:paraId="61110559" w14:textId="77777777" w:rsidR="00792C6B" w:rsidRPr="00FA796F" w:rsidRDefault="00792C6B" w:rsidP="00792C6B">
            <w:pPr>
              <w:contextualSpacing/>
              <w:jc w:val="center"/>
            </w:pPr>
            <w:r>
              <w:t>15</w:t>
            </w:r>
          </w:p>
        </w:tc>
        <w:tc>
          <w:tcPr>
            <w:tcW w:w="1418" w:type="dxa"/>
          </w:tcPr>
          <w:p w14:paraId="650716C0" w14:textId="77777777" w:rsidR="00792C6B" w:rsidRPr="00FA796F" w:rsidRDefault="00792C6B" w:rsidP="00792C6B">
            <w:pPr>
              <w:contextualSpacing/>
              <w:jc w:val="center"/>
            </w:pPr>
          </w:p>
        </w:tc>
        <w:tc>
          <w:tcPr>
            <w:tcW w:w="708" w:type="dxa"/>
          </w:tcPr>
          <w:p w14:paraId="5C00A169" w14:textId="77777777" w:rsidR="00792C6B" w:rsidRPr="00FA796F" w:rsidRDefault="00792C6B" w:rsidP="00792C6B">
            <w:pPr>
              <w:contextualSpacing/>
              <w:jc w:val="center"/>
            </w:pPr>
          </w:p>
        </w:tc>
        <w:tc>
          <w:tcPr>
            <w:tcW w:w="1134" w:type="dxa"/>
          </w:tcPr>
          <w:p w14:paraId="1F3D14EF" w14:textId="77777777" w:rsidR="00792C6B" w:rsidRPr="00FA796F" w:rsidRDefault="00792C6B" w:rsidP="00792C6B">
            <w:pPr>
              <w:contextualSpacing/>
              <w:jc w:val="center"/>
            </w:pPr>
          </w:p>
        </w:tc>
        <w:tc>
          <w:tcPr>
            <w:tcW w:w="1701" w:type="dxa"/>
          </w:tcPr>
          <w:p w14:paraId="0558DBDC" w14:textId="77777777" w:rsidR="00792C6B" w:rsidRPr="00FA796F" w:rsidRDefault="00792C6B" w:rsidP="00792C6B">
            <w:pPr>
              <w:contextualSpacing/>
              <w:jc w:val="center"/>
            </w:pPr>
            <w:r>
              <w:t>18</w:t>
            </w:r>
          </w:p>
        </w:tc>
      </w:tr>
      <w:tr w:rsidR="00792C6B" w:rsidRPr="00FA796F" w14:paraId="3F55082D" w14:textId="77777777" w:rsidTr="00792C6B">
        <w:trPr>
          <w:jc w:val="center"/>
        </w:trPr>
        <w:tc>
          <w:tcPr>
            <w:tcW w:w="1560" w:type="dxa"/>
          </w:tcPr>
          <w:p w14:paraId="74A79FCB" w14:textId="77777777" w:rsidR="00792C6B" w:rsidRPr="00F44DED" w:rsidRDefault="00792C6B" w:rsidP="00792C6B">
            <w:pPr>
              <w:contextualSpacing/>
              <w:jc w:val="center"/>
              <w:rPr>
                <w:bCs/>
              </w:rPr>
            </w:pPr>
            <w:r w:rsidRPr="00F44DED">
              <w:rPr>
                <w:bCs/>
              </w:rPr>
              <w:t>CO3</w:t>
            </w:r>
          </w:p>
        </w:tc>
        <w:tc>
          <w:tcPr>
            <w:tcW w:w="1417" w:type="dxa"/>
          </w:tcPr>
          <w:p w14:paraId="5DAA1206" w14:textId="77777777" w:rsidR="00792C6B" w:rsidRPr="00FA796F" w:rsidRDefault="00792C6B" w:rsidP="00792C6B">
            <w:pPr>
              <w:contextualSpacing/>
              <w:jc w:val="center"/>
            </w:pPr>
            <w:r>
              <w:t>3</w:t>
            </w:r>
          </w:p>
        </w:tc>
        <w:tc>
          <w:tcPr>
            <w:tcW w:w="1276" w:type="dxa"/>
          </w:tcPr>
          <w:p w14:paraId="608263F1" w14:textId="77777777" w:rsidR="00792C6B" w:rsidRPr="00FA796F" w:rsidRDefault="00792C6B" w:rsidP="00792C6B">
            <w:pPr>
              <w:contextualSpacing/>
              <w:jc w:val="center"/>
            </w:pPr>
            <w:r>
              <w:t>13</w:t>
            </w:r>
          </w:p>
        </w:tc>
        <w:tc>
          <w:tcPr>
            <w:tcW w:w="1134" w:type="dxa"/>
          </w:tcPr>
          <w:p w14:paraId="054106BF" w14:textId="77777777" w:rsidR="00792C6B" w:rsidRPr="00FA796F" w:rsidRDefault="00792C6B" w:rsidP="00792C6B">
            <w:pPr>
              <w:contextualSpacing/>
              <w:jc w:val="center"/>
            </w:pPr>
            <w:r>
              <w:t>6</w:t>
            </w:r>
          </w:p>
        </w:tc>
        <w:tc>
          <w:tcPr>
            <w:tcW w:w="1418" w:type="dxa"/>
          </w:tcPr>
          <w:p w14:paraId="2AAC79F8" w14:textId="77777777" w:rsidR="00792C6B" w:rsidRPr="00FA796F" w:rsidRDefault="00792C6B" w:rsidP="00792C6B">
            <w:pPr>
              <w:contextualSpacing/>
              <w:jc w:val="center"/>
            </w:pPr>
          </w:p>
        </w:tc>
        <w:tc>
          <w:tcPr>
            <w:tcW w:w="708" w:type="dxa"/>
          </w:tcPr>
          <w:p w14:paraId="35CFFBDB" w14:textId="77777777" w:rsidR="00792C6B" w:rsidRPr="00FA796F" w:rsidRDefault="00792C6B" w:rsidP="00792C6B">
            <w:pPr>
              <w:contextualSpacing/>
              <w:jc w:val="center"/>
            </w:pPr>
          </w:p>
        </w:tc>
        <w:tc>
          <w:tcPr>
            <w:tcW w:w="1134" w:type="dxa"/>
          </w:tcPr>
          <w:p w14:paraId="06FDD575" w14:textId="77777777" w:rsidR="00792C6B" w:rsidRPr="00FA796F" w:rsidRDefault="00792C6B" w:rsidP="00792C6B">
            <w:pPr>
              <w:contextualSpacing/>
              <w:jc w:val="center"/>
            </w:pPr>
            <w:r>
              <w:t>6</w:t>
            </w:r>
          </w:p>
        </w:tc>
        <w:tc>
          <w:tcPr>
            <w:tcW w:w="1701" w:type="dxa"/>
          </w:tcPr>
          <w:p w14:paraId="52F29543" w14:textId="77777777" w:rsidR="00792C6B" w:rsidRPr="00FA796F" w:rsidRDefault="00792C6B" w:rsidP="00792C6B">
            <w:pPr>
              <w:contextualSpacing/>
              <w:jc w:val="center"/>
            </w:pPr>
            <w:r>
              <w:t>28</w:t>
            </w:r>
          </w:p>
        </w:tc>
      </w:tr>
      <w:tr w:rsidR="00792C6B" w:rsidRPr="00FA796F" w14:paraId="6CB4CA4D" w14:textId="77777777" w:rsidTr="00792C6B">
        <w:trPr>
          <w:jc w:val="center"/>
        </w:trPr>
        <w:tc>
          <w:tcPr>
            <w:tcW w:w="1560" w:type="dxa"/>
          </w:tcPr>
          <w:p w14:paraId="3C278236" w14:textId="77777777" w:rsidR="00792C6B" w:rsidRPr="00F44DED" w:rsidRDefault="00792C6B" w:rsidP="00792C6B">
            <w:pPr>
              <w:contextualSpacing/>
              <w:jc w:val="center"/>
              <w:rPr>
                <w:bCs/>
              </w:rPr>
            </w:pPr>
            <w:r w:rsidRPr="00F44DED">
              <w:rPr>
                <w:bCs/>
              </w:rPr>
              <w:t>CO4</w:t>
            </w:r>
          </w:p>
        </w:tc>
        <w:tc>
          <w:tcPr>
            <w:tcW w:w="1417" w:type="dxa"/>
          </w:tcPr>
          <w:p w14:paraId="52BB1F9E" w14:textId="77777777" w:rsidR="00792C6B" w:rsidRPr="00FA796F" w:rsidRDefault="00792C6B" w:rsidP="00792C6B">
            <w:pPr>
              <w:contextualSpacing/>
              <w:jc w:val="center"/>
            </w:pPr>
            <w:r>
              <w:t>2</w:t>
            </w:r>
          </w:p>
        </w:tc>
        <w:tc>
          <w:tcPr>
            <w:tcW w:w="1276" w:type="dxa"/>
          </w:tcPr>
          <w:p w14:paraId="6FB8CD9B" w14:textId="77777777" w:rsidR="00792C6B" w:rsidRPr="00FA796F" w:rsidRDefault="00792C6B" w:rsidP="00792C6B">
            <w:pPr>
              <w:contextualSpacing/>
              <w:jc w:val="center"/>
            </w:pPr>
            <w:r>
              <w:t>9</w:t>
            </w:r>
          </w:p>
        </w:tc>
        <w:tc>
          <w:tcPr>
            <w:tcW w:w="1134" w:type="dxa"/>
          </w:tcPr>
          <w:p w14:paraId="1FB4B204" w14:textId="77777777" w:rsidR="00792C6B" w:rsidRPr="00FA796F" w:rsidRDefault="00792C6B" w:rsidP="00792C6B">
            <w:pPr>
              <w:contextualSpacing/>
              <w:jc w:val="center"/>
            </w:pPr>
            <w:r>
              <w:t>21</w:t>
            </w:r>
          </w:p>
        </w:tc>
        <w:tc>
          <w:tcPr>
            <w:tcW w:w="1418" w:type="dxa"/>
          </w:tcPr>
          <w:p w14:paraId="721DFCEC" w14:textId="77777777" w:rsidR="00792C6B" w:rsidRPr="00FA796F" w:rsidRDefault="00792C6B" w:rsidP="00792C6B">
            <w:pPr>
              <w:contextualSpacing/>
              <w:jc w:val="center"/>
            </w:pPr>
          </w:p>
        </w:tc>
        <w:tc>
          <w:tcPr>
            <w:tcW w:w="708" w:type="dxa"/>
          </w:tcPr>
          <w:p w14:paraId="037CCFCA" w14:textId="77777777" w:rsidR="00792C6B" w:rsidRPr="00FA796F" w:rsidRDefault="00792C6B" w:rsidP="00792C6B">
            <w:pPr>
              <w:contextualSpacing/>
              <w:jc w:val="center"/>
            </w:pPr>
          </w:p>
        </w:tc>
        <w:tc>
          <w:tcPr>
            <w:tcW w:w="1134" w:type="dxa"/>
          </w:tcPr>
          <w:p w14:paraId="663C3B24" w14:textId="77777777" w:rsidR="00792C6B" w:rsidRPr="00FA796F" w:rsidRDefault="00792C6B" w:rsidP="00792C6B">
            <w:pPr>
              <w:contextualSpacing/>
              <w:jc w:val="center"/>
            </w:pPr>
          </w:p>
        </w:tc>
        <w:tc>
          <w:tcPr>
            <w:tcW w:w="1701" w:type="dxa"/>
          </w:tcPr>
          <w:p w14:paraId="2FB5CE36" w14:textId="77777777" w:rsidR="00792C6B" w:rsidRPr="00FA796F" w:rsidRDefault="00792C6B" w:rsidP="00792C6B">
            <w:pPr>
              <w:contextualSpacing/>
              <w:jc w:val="center"/>
            </w:pPr>
            <w:r>
              <w:t>32</w:t>
            </w:r>
          </w:p>
        </w:tc>
      </w:tr>
      <w:tr w:rsidR="00792C6B" w:rsidRPr="00FA796F" w14:paraId="1D4D4B07" w14:textId="77777777" w:rsidTr="00792C6B">
        <w:trPr>
          <w:jc w:val="center"/>
        </w:trPr>
        <w:tc>
          <w:tcPr>
            <w:tcW w:w="1560" w:type="dxa"/>
          </w:tcPr>
          <w:p w14:paraId="6EC1E042" w14:textId="77777777" w:rsidR="00792C6B" w:rsidRPr="00F44DED" w:rsidRDefault="00792C6B" w:rsidP="00792C6B">
            <w:pPr>
              <w:contextualSpacing/>
              <w:jc w:val="center"/>
              <w:rPr>
                <w:bCs/>
              </w:rPr>
            </w:pPr>
            <w:r w:rsidRPr="00F44DED">
              <w:rPr>
                <w:bCs/>
              </w:rPr>
              <w:t>CO5</w:t>
            </w:r>
          </w:p>
        </w:tc>
        <w:tc>
          <w:tcPr>
            <w:tcW w:w="1417" w:type="dxa"/>
          </w:tcPr>
          <w:p w14:paraId="1EC54096" w14:textId="77777777" w:rsidR="00792C6B" w:rsidRPr="00FA796F" w:rsidRDefault="00792C6B" w:rsidP="00792C6B">
            <w:pPr>
              <w:contextualSpacing/>
              <w:jc w:val="center"/>
            </w:pPr>
          </w:p>
        </w:tc>
        <w:tc>
          <w:tcPr>
            <w:tcW w:w="1276" w:type="dxa"/>
          </w:tcPr>
          <w:p w14:paraId="104B70AB" w14:textId="77777777" w:rsidR="00792C6B" w:rsidRPr="00FA796F" w:rsidRDefault="00792C6B" w:rsidP="00792C6B">
            <w:pPr>
              <w:contextualSpacing/>
              <w:jc w:val="center"/>
            </w:pPr>
          </w:p>
        </w:tc>
        <w:tc>
          <w:tcPr>
            <w:tcW w:w="1134" w:type="dxa"/>
          </w:tcPr>
          <w:p w14:paraId="392E101C" w14:textId="77777777" w:rsidR="00792C6B" w:rsidRPr="00FA796F" w:rsidRDefault="00792C6B" w:rsidP="00792C6B">
            <w:pPr>
              <w:contextualSpacing/>
              <w:jc w:val="center"/>
            </w:pPr>
            <w:r>
              <w:t>3</w:t>
            </w:r>
          </w:p>
        </w:tc>
        <w:tc>
          <w:tcPr>
            <w:tcW w:w="1418" w:type="dxa"/>
          </w:tcPr>
          <w:p w14:paraId="372CE0A8" w14:textId="77777777" w:rsidR="00792C6B" w:rsidRPr="00FA796F" w:rsidRDefault="00792C6B" w:rsidP="00792C6B">
            <w:pPr>
              <w:contextualSpacing/>
              <w:jc w:val="center"/>
            </w:pPr>
          </w:p>
        </w:tc>
        <w:tc>
          <w:tcPr>
            <w:tcW w:w="708" w:type="dxa"/>
          </w:tcPr>
          <w:p w14:paraId="4FB368BE" w14:textId="77777777" w:rsidR="00792C6B" w:rsidRPr="00FA796F" w:rsidRDefault="00792C6B" w:rsidP="00792C6B">
            <w:pPr>
              <w:contextualSpacing/>
              <w:jc w:val="center"/>
            </w:pPr>
          </w:p>
        </w:tc>
        <w:tc>
          <w:tcPr>
            <w:tcW w:w="1134" w:type="dxa"/>
          </w:tcPr>
          <w:p w14:paraId="30C62774" w14:textId="77777777" w:rsidR="00792C6B" w:rsidRPr="00FA796F" w:rsidRDefault="00792C6B" w:rsidP="00792C6B">
            <w:pPr>
              <w:contextualSpacing/>
              <w:jc w:val="center"/>
            </w:pPr>
            <w:r>
              <w:t>12</w:t>
            </w:r>
          </w:p>
        </w:tc>
        <w:tc>
          <w:tcPr>
            <w:tcW w:w="1701" w:type="dxa"/>
          </w:tcPr>
          <w:p w14:paraId="3CE44C3B" w14:textId="77777777" w:rsidR="00792C6B" w:rsidRPr="00FA796F" w:rsidRDefault="00792C6B" w:rsidP="00792C6B">
            <w:pPr>
              <w:contextualSpacing/>
              <w:jc w:val="center"/>
            </w:pPr>
            <w:r>
              <w:t>15</w:t>
            </w:r>
          </w:p>
        </w:tc>
      </w:tr>
      <w:tr w:rsidR="00792C6B" w:rsidRPr="00FA796F" w14:paraId="7E60EFDF" w14:textId="77777777" w:rsidTr="00792C6B">
        <w:trPr>
          <w:jc w:val="center"/>
        </w:trPr>
        <w:tc>
          <w:tcPr>
            <w:tcW w:w="1560" w:type="dxa"/>
          </w:tcPr>
          <w:p w14:paraId="39440BFB" w14:textId="77777777" w:rsidR="00792C6B" w:rsidRPr="00F44DED" w:rsidRDefault="00792C6B" w:rsidP="00792C6B">
            <w:pPr>
              <w:contextualSpacing/>
              <w:jc w:val="center"/>
              <w:rPr>
                <w:bCs/>
              </w:rPr>
            </w:pPr>
            <w:r w:rsidRPr="00F44DED">
              <w:rPr>
                <w:bCs/>
              </w:rPr>
              <w:t>CO6</w:t>
            </w:r>
          </w:p>
        </w:tc>
        <w:tc>
          <w:tcPr>
            <w:tcW w:w="1417" w:type="dxa"/>
          </w:tcPr>
          <w:p w14:paraId="028C7E1E" w14:textId="77777777" w:rsidR="00792C6B" w:rsidRPr="00FA796F" w:rsidRDefault="00792C6B" w:rsidP="00792C6B">
            <w:pPr>
              <w:contextualSpacing/>
              <w:jc w:val="center"/>
            </w:pPr>
            <w:r>
              <w:t>1</w:t>
            </w:r>
          </w:p>
        </w:tc>
        <w:tc>
          <w:tcPr>
            <w:tcW w:w="1276" w:type="dxa"/>
          </w:tcPr>
          <w:p w14:paraId="62CF07E2" w14:textId="77777777" w:rsidR="00792C6B" w:rsidRPr="00FA796F" w:rsidRDefault="00792C6B" w:rsidP="00792C6B">
            <w:pPr>
              <w:contextualSpacing/>
              <w:jc w:val="center"/>
            </w:pPr>
          </w:p>
        </w:tc>
        <w:tc>
          <w:tcPr>
            <w:tcW w:w="1134" w:type="dxa"/>
          </w:tcPr>
          <w:p w14:paraId="3B6E51C8" w14:textId="77777777" w:rsidR="00792C6B" w:rsidRPr="00FA796F" w:rsidRDefault="00792C6B" w:rsidP="00792C6B">
            <w:pPr>
              <w:contextualSpacing/>
              <w:jc w:val="center"/>
            </w:pPr>
          </w:p>
        </w:tc>
        <w:tc>
          <w:tcPr>
            <w:tcW w:w="1418" w:type="dxa"/>
          </w:tcPr>
          <w:p w14:paraId="1244269F" w14:textId="77777777" w:rsidR="00792C6B" w:rsidRPr="00FA796F" w:rsidRDefault="00792C6B" w:rsidP="00792C6B">
            <w:pPr>
              <w:contextualSpacing/>
              <w:jc w:val="center"/>
            </w:pPr>
          </w:p>
        </w:tc>
        <w:tc>
          <w:tcPr>
            <w:tcW w:w="708" w:type="dxa"/>
          </w:tcPr>
          <w:p w14:paraId="5B8A67BE" w14:textId="77777777" w:rsidR="00792C6B" w:rsidRPr="00FA796F" w:rsidRDefault="00792C6B" w:rsidP="00792C6B">
            <w:pPr>
              <w:contextualSpacing/>
              <w:jc w:val="center"/>
            </w:pPr>
          </w:p>
        </w:tc>
        <w:tc>
          <w:tcPr>
            <w:tcW w:w="1134" w:type="dxa"/>
          </w:tcPr>
          <w:p w14:paraId="67BAD6E3" w14:textId="77777777" w:rsidR="00792C6B" w:rsidRPr="00FA796F" w:rsidRDefault="00792C6B" w:rsidP="00792C6B">
            <w:pPr>
              <w:contextualSpacing/>
              <w:jc w:val="center"/>
            </w:pPr>
            <w:r>
              <w:t>12</w:t>
            </w:r>
          </w:p>
        </w:tc>
        <w:tc>
          <w:tcPr>
            <w:tcW w:w="1701" w:type="dxa"/>
          </w:tcPr>
          <w:p w14:paraId="05D2ADC4" w14:textId="77777777" w:rsidR="00792C6B" w:rsidRPr="00FA796F" w:rsidRDefault="00792C6B" w:rsidP="00792C6B">
            <w:pPr>
              <w:contextualSpacing/>
              <w:jc w:val="center"/>
            </w:pPr>
            <w:r>
              <w:t>13</w:t>
            </w:r>
          </w:p>
        </w:tc>
      </w:tr>
      <w:tr w:rsidR="00792C6B" w:rsidRPr="00FA796F" w14:paraId="27531119" w14:textId="77777777" w:rsidTr="00792C6B">
        <w:trPr>
          <w:jc w:val="center"/>
        </w:trPr>
        <w:tc>
          <w:tcPr>
            <w:tcW w:w="8647" w:type="dxa"/>
            <w:gridSpan w:val="7"/>
          </w:tcPr>
          <w:p w14:paraId="67DF3CA3" w14:textId="77777777" w:rsidR="00792C6B" w:rsidRPr="00FA796F" w:rsidRDefault="00792C6B" w:rsidP="00792C6B">
            <w:pPr>
              <w:contextualSpacing/>
            </w:pPr>
          </w:p>
        </w:tc>
        <w:tc>
          <w:tcPr>
            <w:tcW w:w="1701" w:type="dxa"/>
          </w:tcPr>
          <w:p w14:paraId="7A263884" w14:textId="77777777" w:rsidR="00792C6B" w:rsidRPr="00FA796F" w:rsidRDefault="00792C6B" w:rsidP="00792C6B">
            <w:pPr>
              <w:contextualSpacing/>
              <w:jc w:val="center"/>
              <w:rPr>
                <w:b/>
              </w:rPr>
            </w:pPr>
            <w:r w:rsidRPr="00FA796F">
              <w:rPr>
                <w:b/>
              </w:rPr>
              <w:t>124</w:t>
            </w:r>
          </w:p>
        </w:tc>
      </w:tr>
    </w:tbl>
    <w:p w14:paraId="38C3AA59" w14:textId="77777777" w:rsidR="00792C6B" w:rsidRPr="00FA796F" w:rsidRDefault="00792C6B" w:rsidP="00792C6B">
      <w:pPr>
        <w:tabs>
          <w:tab w:val="left" w:pos="7110"/>
        </w:tabs>
        <w:contextualSpacing/>
      </w:pPr>
      <w:r w:rsidRPr="00FA796F">
        <w:tab/>
      </w:r>
    </w:p>
    <w:p w14:paraId="456AF000" w14:textId="77777777" w:rsidR="00792C6B" w:rsidRPr="00FA796F" w:rsidRDefault="00792C6B" w:rsidP="00792C6B">
      <w:pPr>
        <w:contextualSpacing/>
      </w:pPr>
    </w:p>
    <w:p w14:paraId="15D06A58" w14:textId="77777777" w:rsidR="00792C6B" w:rsidRPr="000D1768" w:rsidRDefault="00792C6B" w:rsidP="00405BDF">
      <w:r w:rsidRPr="000D1768">
        <w:rPr>
          <w:noProof/>
          <w:lang w:val="en-IN" w:eastAsia="en-IN" w:bidi="ta-IN"/>
        </w:rPr>
        <w:drawing>
          <wp:inline distT="0" distB="0" distL="0" distR="0" wp14:anchorId="1FD006DF" wp14:editId="001AAC37">
            <wp:extent cx="5732145" cy="839470"/>
            <wp:effectExtent l="0" t="0" r="1905"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78C606C" w14:textId="77777777" w:rsidR="00792C6B" w:rsidRPr="000D1768" w:rsidRDefault="00792C6B" w:rsidP="00405BDF"/>
    <w:p w14:paraId="5F5C00C0" w14:textId="77777777" w:rsidR="00792C6B" w:rsidRPr="000D1768" w:rsidRDefault="00792C6B" w:rsidP="00D21B4B">
      <w:pPr>
        <w:jc w:val="center"/>
        <w:rPr>
          <w:b/>
          <w:bCs/>
        </w:rPr>
      </w:pPr>
      <w:r w:rsidRPr="000D1768">
        <w:rPr>
          <w:b/>
          <w:bCs/>
        </w:rPr>
        <w:t>END SEMESTER EXAMINATION – APRIL / MAY 2024</w:t>
      </w:r>
    </w:p>
    <w:p w14:paraId="6795A6C8" w14:textId="77777777" w:rsidR="00792C6B" w:rsidRPr="000D1768" w:rsidRDefault="00792C6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5912D4" w14:paraId="08552719" w14:textId="77777777" w:rsidTr="0037089B">
        <w:trPr>
          <w:trHeight w:val="397"/>
          <w:jc w:val="center"/>
        </w:trPr>
        <w:tc>
          <w:tcPr>
            <w:tcW w:w="1555" w:type="dxa"/>
            <w:vAlign w:val="center"/>
          </w:tcPr>
          <w:p w14:paraId="732C291C" w14:textId="77777777" w:rsidR="00792C6B" w:rsidRPr="005912D4" w:rsidRDefault="00792C6B" w:rsidP="007E575B">
            <w:pPr>
              <w:pStyle w:val="Title"/>
              <w:jc w:val="left"/>
              <w:rPr>
                <w:b/>
                <w:sz w:val="22"/>
                <w:szCs w:val="22"/>
              </w:rPr>
            </w:pPr>
            <w:r w:rsidRPr="005912D4">
              <w:rPr>
                <w:b/>
                <w:sz w:val="22"/>
                <w:szCs w:val="22"/>
              </w:rPr>
              <w:t xml:space="preserve">Course Code      </w:t>
            </w:r>
          </w:p>
        </w:tc>
        <w:tc>
          <w:tcPr>
            <w:tcW w:w="6662" w:type="dxa"/>
            <w:vAlign w:val="center"/>
          </w:tcPr>
          <w:p w14:paraId="00320AF1" w14:textId="77777777" w:rsidR="00792C6B" w:rsidRPr="005912D4" w:rsidRDefault="00792C6B" w:rsidP="007E575B">
            <w:pPr>
              <w:pStyle w:val="Title"/>
              <w:jc w:val="left"/>
              <w:rPr>
                <w:b/>
                <w:sz w:val="22"/>
                <w:szCs w:val="22"/>
              </w:rPr>
            </w:pPr>
            <w:r w:rsidRPr="005912D4">
              <w:rPr>
                <w:b/>
                <w:sz w:val="22"/>
                <w:szCs w:val="22"/>
              </w:rPr>
              <w:t>18CS2068</w:t>
            </w:r>
          </w:p>
        </w:tc>
        <w:tc>
          <w:tcPr>
            <w:tcW w:w="1417" w:type="dxa"/>
            <w:vAlign w:val="center"/>
          </w:tcPr>
          <w:p w14:paraId="1ADA6518" w14:textId="77777777" w:rsidR="00792C6B" w:rsidRPr="005912D4" w:rsidRDefault="00792C6B" w:rsidP="007E575B">
            <w:pPr>
              <w:pStyle w:val="Title"/>
              <w:ind w:left="-468" w:firstLine="468"/>
              <w:jc w:val="left"/>
              <w:rPr>
                <w:sz w:val="22"/>
                <w:szCs w:val="22"/>
              </w:rPr>
            </w:pPr>
            <w:r w:rsidRPr="005912D4">
              <w:rPr>
                <w:b/>
                <w:bCs/>
                <w:sz w:val="22"/>
                <w:szCs w:val="22"/>
              </w:rPr>
              <w:t xml:space="preserve">Duration       </w:t>
            </w:r>
          </w:p>
        </w:tc>
        <w:tc>
          <w:tcPr>
            <w:tcW w:w="851" w:type="dxa"/>
            <w:vAlign w:val="center"/>
          </w:tcPr>
          <w:p w14:paraId="4764FD45" w14:textId="77777777" w:rsidR="00792C6B" w:rsidRPr="005912D4" w:rsidRDefault="00792C6B" w:rsidP="007E575B">
            <w:pPr>
              <w:pStyle w:val="Title"/>
              <w:jc w:val="left"/>
              <w:rPr>
                <w:b/>
                <w:sz w:val="22"/>
                <w:szCs w:val="22"/>
              </w:rPr>
            </w:pPr>
            <w:r w:rsidRPr="005912D4">
              <w:rPr>
                <w:b/>
                <w:sz w:val="22"/>
                <w:szCs w:val="22"/>
              </w:rPr>
              <w:t>3hrs</w:t>
            </w:r>
          </w:p>
        </w:tc>
      </w:tr>
      <w:tr w:rsidR="00792C6B" w:rsidRPr="005912D4" w14:paraId="5D295065" w14:textId="77777777" w:rsidTr="0037089B">
        <w:trPr>
          <w:trHeight w:val="397"/>
          <w:jc w:val="center"/>
        </w:trPr>
        <w:tc>
          <w:tcPr>
            <w:tcW w:w="1555" w:type="dxa"/>
            <w:vAlign w:val="center"/>
          </w:tcPr>
          <w:p w14:paraId="45C99431" w14:textId="77777777" w:rsidR="00792C6B" w:rsidRPr="005912D4" w:rsidRDefault="00792C6B" w:rsidP="007E575B">
            <w:pPr>
              <w:pStyle w:val="Title"/>
              <w:ind w:right="-160"/>
              <w:jc w:val="left"/>
              <w:rPr>
                <w:b/>
                <w:sz w:val="22"/>
                <w:szCs w:val="22"/>
              </w:rPr>
            </w:pPr>
            <w:r w:rsidRPr="005912D4">
              <w:rPr>
                <w:b/>
                <w:sz w:val="22"/>
                <w:szCs w:val="22"/>
              </w:rPr>
              <w:t xml:space="preserve">Course Name     </w:t>
            </w:r>
          </w:p>
        </w:tc>
        <w:tc>
          <w:tcPr>
            <w:tcW w:w="6662" w:type="dxa"/>
            <w:vAlign w:val="center"/>
          </w:tcPr>
          <w:p w14:paraId="6146F8C9" w14:textId="77777777" w:rsidR="00792C6B" w:rsidRPr="005912D4" w:rsidRDefault="00792C6B" w:rsidP="007E575B">
            <w:pPr>
              <w:pStyle w:val="Title"/>
              <w:jc w:val="left"/>
              <w:rPr>
                <w:b/>
                <w:sz w:val="22"/>
                <w:szCs w:val="22"/>
              </w:rPr>
            </w:pPr>
            <w:r w:rsidRPr="005912D4">
              <w:rPr>
                <w:b/>
                <w:sz w:val="22"/>
                <w:szCs w:val="22"/>
              </w:rPr>
              <w:t>PYTHON PROGRAMMING</w:t>
            </w:r>
          </w:p>
        </w:tc>
        <w:tc>
          <w:tcPr>
            <w:tcW w:w="1417" w:type="dxa"/>
            <w:vAlign w:val="center"/>
          </w:tcPr>
          <w:p w14:paraId="7AC320D1" w14:textId="77777777" w:rsidR="00792C6B" w:rsidRPr="005912D4" w:rsidRDefault="00792C6B" w:rsidP="007E575B">
            <w:pPr>
              <w:pStyle w:val="Title"/>
              <w:jc w:val="left"/>
              <w:rPr>
                <w:b/>
                <w:bCs/>
                <w:sz w:val="22"/>
                <w:szCs w:val="22"/>
              </w:rPr>
            </w:pPr>
            <w:r w:rsidRPr="005912D4">
              <w:rPr>
                <w:b/>
                <w:bCs/>
                <w:sz w:val="22"/>
                <w:szCs w:val="22"/>
              </w:rPr>
              <w:t xml:space="preserve">Max. Marks </w:t>
            </w:r>
          </w:p>
        </w:tc>
        <w:tc>
          <w:tcPr>
            <w:tcW w:w="851" w:type="dxa"/>
            <w:vAlign w:val="center"/>
          </w:tcPr>
          <w:p w14:paraId="2ACEDE0D" w14:textId="77777777" w:rsidR="00792C6B" w:rsidRPr="005912D4" w:rsidRDefault="00792C6B" w:rsidP="007E575B">
            <w:pPr>
              <w:pStyle w:val="Title"/>
              <w:jc w:val="left"/>
              <w:rPr>
                <w:b/>
                <w:sz w:val="22"/>
                <w:szCs w:val="22"/>
              </w:rPr>
            </w:pPr>
            <w:r w:rsidRPr="005912D4">
              <w:rPr>
                <w:b/>
                <w:sz w:val="22"/>
                <w:szCs w:val="22"/>
              </w:rPr>
              <w:t>100</w:t>
            </w:r>
          </w:p>
        </w:tc>
      </w:tr>
    </w:tbl>
    <w:p w14:paraId="14FE0AF6" w14:textId="77777777" w:rsidR="00792C6B" w:rsidRPr="000D1768" w:rsidRDefault="00792C6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8"/>
        <w:gridCol w:w="670"/>
        <w:gridCol w:w="537"/>
        <w:gridCol w:w="472"/>
      </w:tblGrid>
      <w:tr w:rsidR="00792C6B" w:rsidRPr="000D1768" w14:paraId="6CC4FE48" w14:textId="77777777" w:rsidTr="00792C6B">
        <w:trPr>
          <w:trHeight w:val="552"/>
        </w:trPr>
        <w:tc>
          <w:tcPr>
            <w:tcW w:w="251" w:type="pct"/>
            <w:vAlign w:val="center"/>
          </w:tcPr>
          <w:p w14:paraId="70F731CB" w14:textId="77777777" w:rsidR="00792C6B" w:rsidRPr="000D1768" w:rsidRDefault="00792C6B" w:rsidP="005133D7">
            <w:pPr>
              <w:jc w:val="center"/>
              <w:rPr>
                <w:b/>
              </w:rPr>
            </w:pPr>
            <w:r w:rsidRPr="000D1768">
              <w:rPr>
                <w:b/>
              </w:rPr>
              <w:t>Q. No.</w:t>
            </w:r>
          </w:p>
        </w:tc>
        <w:tc>
          <w:tcPr>
            <w:tcW w:w="3973" w:type="pct"/>
            <w:gridSpan w:val="2"/>
            <w:vAlign w:val="center"/>
          </w:tcPr>
          <w:p w14:paraId="563E1BF3" w14:textId="77777777" w:rsidR="00792C6B" w:rsidRPr="000D1768" w:rsidRDefault="00792C6B" w:rsidP="005133D7">
            <w:pPr>
              <w:jc w:val="center"/>
              <w:rPr>
                <w:b/>
              </w:rPr>
            </w:pPr>
            <w:r w:rsidRPr="000D1768">
              <w:rPr>
                <w:b/>
              </w:rPr>
              <w:t>Questions</w:t>
            </w:r>
          </w:p>
        </w:tc>
        <w:tc>
          <w:tcPr>
            <w:tcW w:w="294" w:type="pct"/>
            <w:vAlign w:val="center"/>
          </w:tcPr>
          <w:p w14:paraId="27C32600" w14:textId="77777777" w:rsidR="00792C6B" w:rsidRPr="000D1768" w:rsidRDefault="00792C6B" w:rsidP="00405BDF">
            <w:pPr>
              <w:jc w:val="center"/>
              <w:rPr>
                <w:b/>
              </w:rPr>
            </w:pPr>
            <w:r w:rsidRPr="000D1768">
              <w:rPr>
                <w:b/>
              </w:rPr>
              <w:t>CO</w:t>
            </w:r>
          </w:p>
        </w:tc>
        <w:tc>
          <w:tcPr>
            <w:tcW w:w="237" w:type="pct"/>
            <w:vAlign w:val="center"/>
          </w:tcPr>
          <w:p w14:paraId="049596FC" w14:textId="77777777" w:rsidR="00792C6B" w:rsidRPr="000D1768" w:rsidRDefault="00792C6B" w:rsidP="00375CD9">
            <w:pPr>
              <w:jc w:val="center"/>
              <w:rPr>
                <w:b/>
              </w:rPr>
            </w:pPr>
            <w:r w:rsidRPr="000D1768">
              <w:rPr>
                <w:b/>
              </w:rPr>
              <w:t>BL</w:t>
            </w:r>
          </w:p>
        </w:tc>
        <w:tc>
          <w:tcPr>
            <w:tcW w:w="245" w:type="pct"/>
            <w:vAlign w:val="center"/>
          </w:tcPr>
          <w:p w14:paraId="79CDF1DF" w14:textId="77777777" w:rsidR="00792C6B" w:rsidRPr="000D1768" w:rsidRDefault="00792C6B" w:rsidP="005133D7">
            <w:pPr>
              <w:jc w:val="center"/>
              <w:rPr>
                <w:b/>
              </w:rPr>
            </w:pPr>
            <w:r w:rsidRPr="000D1768">
              <w:rPr>
                <w:b/>
              </w:rPr>
              <w:t>M</w:t>
            </w:r>
          </w:p>
        </w:tc>
      </w:tr>
      <w:tr w:rsidR="00792C6B" w:rsidRPr="000D1768" w14:paraId="500C8C47" w14:textId="77777777" w:rsidTr="008E4728">
        <w:trPr>
          <w:trHeight w:val="550"/>
        </w:trPr>
        <w:tc>
          <w:tcPr>
            <w:tcW w:w="5000" w:type="pct"/>
            <w:gridSpan w:val="6"/>
            <w:vAlign w:val="center"/>
          </w:tcPr>
          <w:p w14:paraId="5C5BFD2D" w14:textId="77777777" w:rsidR="00792C6B" w:rsidRPr="000D1768" w:rsidRDefault="00792C6B" w:rsidP="008C57B9">
            <w:pPr>
              <w:jc w:val="center"/>
              <w:rPr>
                <w:b/>
                <w:u w:val="single"/>
              </w:rPr>
            </w:pPr>
            <w:r w:rsidRPr="000D1768">
              <w:rPr>
                <w:b/>
                <w:u w:val="single"/>
              </w:rPr>
              <w:t>PART – A (10 X 1 = 10 MARKS)</w:t>
            </w:r>
          </w:p>
        </w:tc>
      </w:tr>
      <w:tr w:rsidR="00792C6B" w:rsidRPr="000D1768" w14:paraId="73E48EF6" w14:textId="77777777" w:rsidTr="00792C6B">
        <w:trPr>
          <w:trHeight w:val="283"/>
        </w:trPr>
        <w:tc>
          <w:tcPr>
            <w:tcW w:w="251" w:type="pct"/>
          </w:tcPr>
          <w:p w14:paraId="0C6E4CF9" w14:textId="77777777" w:rsidR="00792C6B" w:rsidRPr="000D1768" w:rsidRDefault="00792C6B" w:rsidP="00792C6B">
            <w:pPr>
              <w:jc w:val="center"/>
            </w:pPr>
            <w:r w:rsidRPr="000D1768">
              <w:t>1.</w:t>
            </w:r>
          </w:p>
        </w:tc>
        <w:tc>
          <w:tcPr>
            <w:tcW w:w="3973" w:type="pct"/>
            <w:gridSpan w:val="2"/>
            <w:vAlign w:val="bottom"/>
          </w:tcPr>
          <w:p w14:paraId="7E8BA360" w14:textId="77777777" w:rsidR="00792C6B" w:rsidRPr="000D1768" w:rsidRDefault="00792C6B" w:rsidP="00792C6B">
            <w:r w:rsidRPr="000D1768">
              <w:t>Infer the output for the following program.</w:t>
            </w:r>
          </w:p>
          <w:p w14:paraId="4E079F8C" w14:textId="77777777" w:rsidR="00792C6B" w:rsidRPr="000D1768" w:rsidRDefault="00792C6B" w:rsidP="00792C6B">
            <w:pPr>
              <w:autoSpaceDE w:val="0"/>
              <w:autoSpaceDN w:val="0"/>
              <w:adjustRightInd w:val="0"/>
            </w:pPr>
            <w:r w:rsidRPr="000D1768">
              <w:t xml:space="preserve">print(28//4**2*4) </w:t>
            </w:r>
          </w:p>
        </w:tc>
        <w:tc>
          <w:tcPr>
            <w:tcW w:w="294" w:type="pct"/>
          </w:tcPr>
          <w:p w14:paraId="15809980" w14:textId="77777777" w:rsidR="00792C6B" w:rsidRPr="000D1768" w:rsidRDefault="00792C6B" w:rsidP="00792C6B">
            <w:pPr>
              <w:jc w:val="center"/>
            </w:pPr>
            <w:r w:rsidRPr="000D1768">
              <w:t>CO1</w:t>
            </w:r>
          </w:p>
        </w:tc>
        <w:tc>
          <w:tcPr>
            <w:tcW w:w="237" w:type="pct"/>
          </w:tcPr>
          <w:p w14:paraId="018D7C99" w14:textId="77777777" w:rsidR="00792C6B" w:rsidRPr="000D1768" w:rsidRDefault="00792C6B" w:rsidP="00792C6B">
            <w:pPr>
              <w:jc w:val="center"/>
            </w:pPr>
            <w:r w:rsidRPr="000D1768">
              <w:t>U</w:t>
            </w:r>
          </w:p>
        </w:tc>
        <w:tc>
          <w:tcPr>
            <w:tcW w:w="245" w:type="pct"/>
          </w:tcPr>
          <w:p w14:paraId="2BF1BCCB" w14:textId="77777777" w:rsidR="00792C6B" w:rsidRPr="000D1768" w:rsidRDefault="00792C6B" w:rsidP="00792C6B">
            <w:pPr>
              <w:jc w:val="center"/>
            </w:pPr>
            <w:r w:rsidRPr="000D1768">
              <w:t>1</w:t>
            </w:r>
          </w:p>
        </w:tc>
      </w:tr>
      <w:tr w:rsidR="00792C6B" w:rsidRPr="000D1768" w14:paraId="7DC93BAD" w14:textId="77777777" w:rsidTr="00792C6B">
        <w:trPr>
          <w:trHeight w:val="283"/>
        </w:trPr>
        <w:tc>
          <w:tcPr>
            <w:tcW w:w="251" w:type="pct"/>
          </w:tcPr>
          <w:p w14:paraId="224D6932" w14:textId="77777777" w:rsidR="00792C6B" w:rsidRPr="000D1768" w:rsidRDefault="00792C6B" w:rsidP="00792C6B">
            <w:pPr>
              <w:jc w:val="center"/>
            </w:pPr>
            <w:r w:rsidRPr="000D1768">
              <w:t>2.</w:t>
            </w:r>
          </w:p>
        </w:tc>
        <w:tc>
          <w:tcPr>
            <w:tcW w:w="3973" w:type="pct"/>
            <w:gridSpan w:val="2"/>
            <w:vAlign w:val="bottom"/>
          </w:tcPr>
          <w:p w14:paraId="0EC95BBD" w14:textId="77777777" w:rsidR="00792C6B" w:rsidRPr="000D1768" w:rsidRDefault="00792C6B" w:rsidP="00792C6B">
            <w:r w:rsidRPr="000D1768">
              <w:t>Find the correct symbol to indicate single-line comment in Python.</w:t>
            </w:r>
          </w:p>
        </w:tc>
        <w:tc>
          <w:tcPr>
            <w:tcW w:w="294" w:type="pct"/>
          </w:tcPr>
          <w:p w14:paraId="5DD11A74" w14:textId="77777777" w:rsidR="00792C6B" w:rsidRPr="000D1768" w:rsidRDefault="00792C6B" w:rsidP="00792C6B">
            <w:pPr>
              <w:jc w:val="center"/>
            </w:pPr>
            <w:r w:rsidRPr="000D1768">
              <w:t>CO1</w:t>
            </w:r>
          </w:p>
        </w:tc>
        <w:tc>
          <w:tcPr>
            <w:tcW w:w="237" w:type="pct"/>
          </w:tcPr>
          <w:p w14:paraId="39F0C835" w14:textId="77777777" w:rsidR="00792C6B" w:rsidRPr="000D1768" w:rsidRDefault="00792C6B" w:rsidP="00792C6B">
            <w:pPr>
              <w:jc w:val="center"/>
            </w:pPr>
            <w:r w:rsidRPr="000D1768">
              <w:t>R</w:t>
            </w:r>
          </w:p>
        </w:tc>
        <w:tc>
          <w:tcPr>
            <w:tcW w:w="245" w:type="pct"/>
          </w:tcPr>
          <w:p w14:paraId="653D5A97" w14:textId="77777777" w:rsidR="00792C6B" w:rsidRPr="000D1768" w:rsidRDefault="00792C6B" w:rsidP="00792C6B">
            <w:pPr>
              <w:jc w:val="center"/>
            </w:pPr>
            <w:r w:rsidRPr="000D1768">
              <w:t>1</w:t>
            </w:r>
          </w:p>
        </w:tc>
      </w:tr>
      <w:tr w:rsidR="00792C6B" w:rsidRPr="000D1768" w14:paraId="5DE5183E" w14:textId="77777777" w:rsidTr="00792C6B">
        <w:trPr>
          <w:trHeight w:val="283"/>
        </w:trPr>
        <w:tc>
          <w:tcPr>
            <w:tcW w:w="251" w:type="pct"/>
          </w:tcPr>
          <w:p w14:paraId="2C036079" w14:textId="77777777" w:rsidR="00792C6B" w:rsidRPr="000D1768" w:rsidRDefault="00792C6B" w:rsidP="00792C6B">
            <w:pPr>
              <w:jc w:val="center"/>
            </w:pPr>
            <w:r w:rsidRPr="000D1768">
              <w:t>3.</w:t>
            </w:r>
          </w:p>
        </w:tc>
        <w:tc>
          <w:tcPr>
            <w:tcW w:w="3973" w:type="pct"/>
            <w:gridSpan w:val="2"/>
            <w:vAlign w:val="bottom"/>
          </w:tcPr>
          <w:p w14:paraId="1898C8EB" w14:textId="77777777" w:rsidR="00792C6B" w:rsidRPr="000D1768" w:rsidRDefault="00792C6B" w:rsidP="00D21B4B">
            <w:r w:rsidRPr="000D1768">
              <w:t>Print the second item in the fruits list given below.</w:t>
            </w:r>
          </w:p>
          <w:p w14:paraId="3860935F" w14:textId="77777777" w:rsidR="00792C6B" w:rsidRPr="000D1768" w:rsidRDefault="00792C6B" w:rsidP="00792C6B">
            <w:r w:rsidRPr="000D1768">
              <w:t>fruits = ["apple", "banana", "cherry"]</w:t>
            </w:r>
          </w:p>
          <w:p w14:paraId="6C027F99" w14:textId="77777777" w:rsidR="00792C6B" w:rsidRPr="000D1768" w:rsidRDefault="00792C6B" w:rsidP="00792C6B">
            <w:r w:rsidRPr="000D1768">
              <w:t>print( _______ )</w:t>
            </w:r>
          </w:p>
        </w:tc>
        <w:tc>
          <w:tcPr>
            <w:tcW w:w="294" w:type="pct"/>
          </w:tcPr>
          <w:p w14:paraId="36E5F37D" w14:textId="77777777" w:rsidR="00792C6B" w:rsidRPr="000D1768" w:rsidRDefault="00792C6B" w:rsidP="00792C6B">
            <w:pPr>
              <w:jc w:val="center"/>
            </w:pPr>
            <w:r w:rsidRPr="000D1768">
              <w:t>CO2</w:t>
            </w:r>
          </w:p>
        </w:tc>
        <w:tc>
          <w:tcPr>
            <w:tcW w:w="237" w:type="pct"/>
          </w:tcPr>
          <w:p w14:paraId="2EBAD342" w14:textId="77777777" w:rsidR="00792C6B" w:rsidRPr="000D1768" w:rsidRDefault="00792C6B" w:rsidP="00792C6B">
            <w:pPr>
              <w:jc w:val="center"/>
            </w:pPr>
            <w:r w:rsidRPr="000D1768">
              <w:t>R</w:t>
            </w:r>
          </w:p>
        </w:tc>
        <w:tc>
          <w:tcPr>
            <w:tcW w:w="245" w:type="pct"/>
          </w:tcPr>
          <w:p w14:paraId="50476471" w14:textId="77777777" w:rsidR="00792C6B" w:rsidRPr="000D1768" w:rsidRDefault="00792C6B" w:rsidP="00792C6B">
            <w:pPr>
              <w:jc w:val="center"/>
            </w:pPr>
            <w:r w:rsidRPr="000D1768">
              <w:t>1</w:t>
            </w:r>
          </w:p>
        </w:tc>
      </w:tr>
      <w:tr w:rsidR="00792C6B" w:rsidRPr="000D1768" w14:paraId="658C093B" w14:textId="77777777" w:rsidTr="00792C6B">
        <w:trPr>
          <w:trHeight w:val="283"/>
        </w:trPr>
        <w:tc>
          <w:tcPr>
            <w:tcW w:w="251" w:type="pct"/>
          </w:tcPr>
          <w:p w14:paraId="38DFF085" w14:textId="77777777" w:rsidR="00792C6B" w:rsidRPr="000D1768" w:rsidRDefault="00792C6B" w:rsidP="00792C6B">
            <w:pPr>
              <w:jc w:val="center"/>
            </w:pPr>
            <w:r w:rsidRPr="000D1768">
              <w:t>4.</w:t>
            </w:r>
          </w:p>
        </w:tc>
        <w:tc>
          <w:tcPr>
            <w:tcW w:w="3973" w:type="pct"/>
            <w:gridSpan w:val="2"/>
            <w:vAlign w:val="bottom"/>
          </w:tcPr>
          <w:p w14:paraId="021AEAAC" w14:textId="77777777" w:rsidR="00792C6B" w:rsidRPr="000D1768" w:rsidRDefault="00792C6B" w:rsidP="00D21B4B">
            <w:r w:rsidRPr="000D1768">
              <w:t>Convert the binary number 1001 into equivalent decimal value.</w:t>
            </w:r>
          </w:p>
        </w:tc>
        <w:tc>
          <w:tcPr>
            <w:tcW w:w="294" w:type="pct"/>
          </w:tcPr>
          <w:p w14:paraId="5DA97F7B" w14:textId="77777777" w:rsidR="00792C6B" w:rsidRPr="000D1768" w:rsidRDefault="00792C6B" w:rsidP="00792C6B">
            <w:pPr>
              <w:jc w:val="center"/>
            </w:pPr>
            <w:r w:rsidRPr="000D1768">
              <w:t>CO2</w:t>
            </w:r>
          </w:p>
        </w:tc>
        <w:tc>
          <w:tcPr>
            <w:tcW w:w="237" w:type="pct"/>
          </w:tcPr>
          <w:p w14:paraId="4A8C77F6" w14:textId="77777777" w:rsidR="00792C6B" w:rsidRPr="000D1768" w:rsidRDefault="00792C6B" w:rsidP="00792C6B">
            <w:pPr>
              <w:jc w:val="center"/>
            </w:pPr>
            <w:r w:rsidRPr="000D1768">
              <w:t>R</w:t>
            </w:r>
          </w:p>
        </w:tc>
        <w:tc>
          <w:tcPr>
            <w:tcW w:w="245" w:type="pct"/>
          </w:tcPr>
          <w:p w14:paraId="09E306E4" w14:textId="77777777" w:rsidR="00792C6B" w:rsidRPr="000D1768" w:rsidRDefault="00792C6B" w:rsidP="00792C6B">
            <w:pPr>
              <w:jc w:val="center"/>
            </w:pPr>
            <w:r w:rsidRPr="000D1768">
              <w:t>1</w:t>
            </w:r>
          </w:p>
        </w:tc>
      </w:tr>
      <w:tr w:rsidR="00792C6B" w:rsidRPr="000D1768" w14:paraId="386BFAB7" w14:textId="77777777" w:rsidTr="00792C6B">
        <w:trPr>
          <w:trHeight w:val="283"/>
        </w:trPr>
        <w:tc>
          <w:tcPr>
            <w:tcW w:w="251" w:type="pct"/>
          </w:tcPr>
          <w:p w14:paraId="484B034F" w14:textId="77777777" w:rsidR="00792C6B" w:rsidRPr="000D1768" w:rsidRDefault="00792C6B" w:rsidP="00792C6B">
            <w:pPr>
              <w:jc w:val="center"/>
            </w:pPr>
            <w:r w:rsidRPr="000D1768">
              <w:t>5.</w:t>
            </w:r>
          </w:p>
        </w:tc>
        <w:tc>
          <w:tcPr>
            <w:tcW w:w="3973" w:type="pct"/>
            <w:gridSpan w:val="2"/>
            <w:vAlign w:val="bottom"/>
          </w:tcPr>
          <w:p w14:paraId="00CAD69A" w14:textId="77777777" w:rsidR="00792C6B" w:rsidRPr="000D1768" w:rsidRDefault="00792C6B" w:rsidP="00792C6B">
            <w:pPr>
              <w:pStyle w:val="Default"/>
            </w:pPr>
            <w:r w:rsidRPr="000D1768">
              <w:t>Outline the concept of  top-down design of problem solving in Python.</w:t>
            </w:r>
          </w:p>
        </w:tc>
        <w:tc>
          <w:tcPr>
            <w:tcW w:w="294" w:type="pct"/>
          </w:tcPr>
          <w:p w14:paraId="009790D0" w14:textId="77777777" w:rsidR="00792C6B" w:rsidRPr="000D1768" w:rsidRDefault="00792C6B" w:rsidP="00792C6B">
            <w:pPr>
              <w:jc w:val="center"/>
            </w:pPr>
            <w:r w:rsidRPr="000D1768">
              <w:t>CO3</w:t>
            </w:r>
          </w:p>
        </w:tc>
        <w:tc>
          <w:tcPr>
            <w:tcW w:w="237" w:type="pct"/>
          </w:tcPr>
          <w:p w14:paraId="519B3E40" w14:textId="77777777" w:rsidR="00792C6B" w:rsidRPr="000D1768" w:rsidRDefault="00792C6B" w:rsidP="00792C6B">
            <w:pPr>
              <w:jc w:val="center"/>
            </w:pPr>
            <w:r w:rsidRPr="000D1768">
              <w:t>U</w:t>
            </w:r>
          </w:p>
        </w:tc>
        <w:tc>
          <w:tcPr>
            <w:tcW w:w="245" w:type="pct"/>
          </w:tcPr>
          <w:p w14:paraId="4BAFF58D" w14:textId="77777777" w:rsidR="00792C6B" w:rsidRPr="000D1768" w:rsidRDefault="00792C6B" w:rsidP="00792C6B">
            <w:pPr>
              <w:jc w:val="center"/>
            </w:pPr>
            <w:r w:rsidRPr="000D1768">
              <w:t>1</w:t>
            </w:r>
          </w:p>
        </w:tc>
      </w:tr>
      <w:tr w:rsidR="00792C6B" w:rsidRPr="000D1768" w14:paraId="5492F6CF" w14:textId="77777777" w:rsidTr="00792C6B">
        <w:trPr>
          <w:trHeight w:val="283"/>
        </w:trPr>
        <w:tc>
          <w:tcPr>
            <w:tcW w:w="251" w:type="pct"/>
          </w:tcPr>
          <w:p w14:paraId="217E05D0" w14:textId="77777777" w:rsidR="00792C6B" w:rsidRPr="000D1768" w:rsidRDefault="00792C6B" w:rsidP="00792C6B">
            <w:pPr>
              <w:jc w:val="center"/>
            </w:pPr>
            <w:r w:rsidRPr="000D1768">
              <w:t>6.</w:t>
            </w:r>
          </w:p>
        </w:tc>
        <w:tc>
          <w:tcPr>
            <w:tcW w:w="3973" w:type="pct"/>
            <w:gridSpan w:val="2"/>
            <w:vAlign w:val="bottom"/>
          </w:tcPr>
          <w:p w14:paraId="7AB1D367" w14:textId="77777777" w:rsidR="00792C6B" w:rsidRPr="000D1768" w:rsidRDefault="00792C6B" w:rsidP="00D21B4B">
            <w:r w:rsidRPr="000D1768">
              <w:t>Write the Python program to show the   use of   + operator for different purposes.</w:t>
            </w:r>
          </w:p>
        </w:tc>
        <w:tc>
          <w:tcPr>
            <w:tcW w:w="294" w:type="pct"/>
          </w:tcPr>
          <w:p w14:paraId="13080444" w14:textId="77777777" w:rsidR="00792C6B" w:rsidRPr="000D1768" w:rsidRDefault="00792C6B" w:rsidP="00792C6B">
            <w:pPr>
              <w:jc w:val="center"/>
            </w:pPr>
            <w:r w:rsidRPr="000D1768">
              <w:t>CO3</w:t>
            </w:r>
          </w:p>
        </w:tc>
        <w:tc>
          <w:tcPr>
            <w:tcW w:w="237" w:type="pct"/>
          </w:tcPr>
          <w:p w14:paraId="35986345" w14:textId="77777777" w:rsidR="00792C6B" w:rsidRPr="000D1768" w:rsidRDefault="00792C6B" w:rsidP="00792C6B">
            <w:pPr>
              <w:jc w:val="center"/>
            </w:pPr>
            <w:r w:rsidRPr="000D1768">
              <w:t>U</w:t>
            </w:r>
          </w:p>
        </w:tc>
        <w:tc>
          <w:tcPr>
            <w:tcW w:w="245" w:type="pct"/>
          </w:tcPr>
          <w:p w14:paraId="32251B3E" w14:textId="77777777" w:rsidR="00792C6B" w:rsidRPr="000D1768" w:rsidRDefault="00792C6B" w:rsidP="00792C6B">
            <w:pPr>
              <w:jc w:val="center"/>
            </w:pPr>
            <w:r w:rsidRPr="000D1768">
              <w:t>1</w:t>
            </w:r>
          </w:p>
        </w:tc>
      </w:tr>
      <w:tr w:rsidR="00792C6B" w:rsidRPr="000D1768" w14:paraId="5980B736" w14:textId="77777777" w:rsidTr="00792C6B">
        <w:trPr>
          <w:trHeight w:val="283"/>
        </w:trPr>
        <w:tc>
          <w:tcPr>
            <w:tcW w:w="251" w:type="pct"/>
          </w:tcPr>
          <w:p w14:paraId="25134283" w14:textId="77777777" w:rsidR="00792C6B" w:rsidRPr="000D1768" w:rsidRDefault="00792C6B" w:rsidP="00792C6B">
            <w:pPr>
              <w:jc w:val="center"/>
            </w:pPr>
            <w:r w:rsidRPr="000D1768">
              <w:t>7.</w:t>
            </w:r>
          </w:p>
        </w:tc>
        <w:tc>
          <w:tcPr>
            <w:tcW w:w="3973" w:type="pct"/>
            <w:gridSpan w:val="2"/>
            <w:vAlign w:val="bottom"/>
          </w:tcPr>
          <w:p w14:paraId="6EEB50DC" w14:textId="77777777" w:rsidR="00792C6B" w:rsidRPr="000D1768" w:rsidRDefault="00792C6B" w:rsidP="00D21B4B">
            <w:pPr>
              <w:pStyle w:val="ListParagraph"/>
              <w:ind w:left="0"/>
              <w:rPr>
                <w:noProof/>
                <w:lang w:eastAsia="zh-TW"/>
              </w:rPr>
            </w:pPr>
            <w:r w:rsidRPr="000D1768">
              <w:rPr>
                <w:noProof/>
                <w:lang w:eastAsia="zh-TW"/>
              </w:rPr>
              <w:t>Identify the suitable  library to to convert colors between RGB and other coordinate systems.</w:t>
            </w:r>
          </w:p>
        </w:tc>
        <w:tc>
          <w:tcPr>
            <w:tcW w:w="294" w:type="pct"/>
          </w:tcPr>
          <w:p w14:paraId="548A0DBE" w14:textId="77777777" w:rsidR="00792C6B" w:rsidRPr="000D1768" w:rsidRDefault="00792C6B" w:rsidP="00792C6B">
            <w:pPr>
              <w:jc w:val="center"/>
            </w:pPr>
            <w:r w:rsidRPr="000D1768">
              <w:t>CO4</w:t>
            </w:r>
          </w:p>
        </w:tc>
        <w:tc>
          <w:tcPr>
            <w:tcW w:w="237" w:type="pct"/>
          </w:tcPr>
          <w:p w14:paraId="4F3E1BBF" w14:textId="77777777" w:rsidR="00792C6B" w:rsidRPr="000D1768" w:rsidRDefault="00792C6B" w:rsidP="00792C6B">
            <w:pPr>
              <w:jc w:val="center"/>
            </w:pPr>
            <w:r w:rsidRPr="000D1768">
              <w:t>U</w:t>
            </w:r>
          </w:p>
        </w:tc>
        <w:tc>
          <w:tcPr>
            <w:tcW w:w="245" w:type="pct"/>
          </w:tcPr>
          <w:p w14:paraId="1CBB538B" w14:textId="77777777" w:rsidR="00792C6B" w:rsidRPr="000D1768" w:rsidRDefault="00792C6B" w:rsidP="00792C6B">
            <w:pPr>
              <w:jc w:val="center"/>
            </w:pPr>
            <w:r w:rsidRPr="000D1768">
              <w:t>1</w:t>
            </w:r>
          </w:p>
        </w:tc>
      </w:tr>
      <w:tr w:rsidR="00792C6B" w:rsidRPr="000D1768" w14:paraId="2DD8DF6D" w14:textId="77777777" w:rsidTr="00792C6B">
        <w:trPr>
          <w:trHeight w:val="283"/>
        </w:trPr>
        <w:tc>
          <w:tcPr>
            <w:tcW w:w="251" w:type="pct"/>
          </w:tcPr>
          <w:p w14:paraId="3A0189E7" w14:textId="77777777" w:rsidR="00792C6B" w:rsidRPr="000D1768" w:rsidRDefault="00792C6B" w:rsidP="00792C6B">
            <w:pPr>
              <w:jc w:val="center"/>
            </w:pPr>
            <w:r w:rsidRPr="000D1768">
              <w:t>8.</w:t>
            </w:r>
          </w:p>
        </w:tc>
        <w:tc>
          <w:tcPr>
            <w:tcW w:w="3973" w:type="pct"/>
            <w:gridSpan w:val="2"/>
            <w:vAlign w:val="bottom"/>
          </w:tcPr>
          <w:p w14:paraId="68144359" w14:textId="77777777" w:rsidR="00792C6B" w:rsidRPr="000D1768" w:rsidRDefault="00792C6B" w:rsidP="00D21B4B">
            <w:pPr>
              <w:rPr>
                <w:bCs/>
              </w:rPr>
            </w:pPr>
            <w:r w:rsidRPr="000D1768">
              <w:rPr>
                <w:b/>
                <w:bCs/>
              </w:rPr>
              <w:t>S</w:t>
            </w:r>
            <w:r w:rsidRPr="000D1768">
              <w:rPr>
                <w:noProof/>
                <w:lang w:eastAsia="zh-TW"/>
              </w:rPr>
              <w:t>tate the</w:t>
            </w:r>
            <w:r w:rsidRPr="000D1768">
              <w:rPr>
                <w:b/>
                <w:bCs/>
              </w:rPr>
              <w:t xml:space="preserve"> s</w:t>
            </w:r>
            <w:r w:rsidRPr="000D1768">
              <w:rPr>
                <w:noProof/>
                <w:lang w:eastAsia="zh-TW"/>
              </w:rPr>
              <w:t>ignificance Python Imaging Library(PIL).</w:t>
            </w:r>
          </w:p>
        </w:tc>
        <w:tc>
          <w:tcPr>
            <w:tcW w:w="294" w:type="pct"/>
          </w:tcPr>
          <w:p w14:paraId="6C68A4C4" w14:textId="77777777" w:rsidR="00792C6B" w:rsidRPr="000D1768" w:rsidRDefault="00792C6B" w:rsidP="00792C6B">
            <w:pPr>
              <w:jc w:val="center"/>
            </w:pPr>
            <w:r w:rsidRPr="000D1768">
              <w:t>CO4</w:t>
            </w:r>
          </w:p>
        </w:tc>
        <w:tc>
          <w:tcPr>
            <w:tcW w:w="237" w:type="pct"/>
          </w:tcPr>
          <w:p w14:paraId="0585E194" w14:textId="77777777" w:rsidR="00792C6B" w:rsidRPr="000D1768" w:rsidRDefault="00792C6B" w:rsidP="00792C6B">
            <w:pPr>
              <w:jc w:val="center"/>
            </w:pPr>
            <w:r w:rsidRPr="000D1768">
              <w:t>R</w:t>
            </w:r>
          </w:p>
        </w:tc>
        <w:tc>
          <w:tcPr>
            <w:tcW w:w="245" w:type="pct"/>
          </w:tcPr>
          <w:p w14:paraId="7C2B8D4E" w14:textId="77777777" w:rsidR="00792C6B" w:rsidRPr="000D1768" w:rsidRDefault="00792C6B" w:rsidP="00792C6B">
            <w:pPr>
              <w:jc w:val="center"/>
            </w:pPr>
            <w:r w:rsidRPr="000D1768">
              <w:t>1</w:t>
            </w:r>
          </w:p>
        </w:tc>
      </w:tr>
      <w:tr w:rsidR="00792C6B" w:rsidRPr="000D1768" w14:paraId="4F1B4246" w14:textId="77777777" w:rsidTr="00792C6B">
        <w:trPr>
          <w:trHeight w:val="283"/>
        </w:trPr>
        <w:tc>
          <w:tcPr>
            <w:tcW w:w="251" w:type="pct"/>
          </w:tcPr>
          <w:p w14:paraId="74001643" w14:textId="77777777" w:rsidR="00792C6B" w:rsidRPr="000D1768" w:rsidRDefault="00792C6B" w:rsidP="00792C6B">
            <w:pPr>
              <w:jc w:val="center"/>
            </w:pPr>
            <w:r w:rsidRPr="000D1768">
              <w:t>9.</w:t>
            </w:r>
          </w:p>
        </w:tc>
        <w:tc>
          <w:tcPr>
            <w:tcW w:w="3973" w:type="pct"/>
            <w:gridSpan w:val="2"/>
            <w:vAlign w:val="bottom"/>
          </w:tcPr>
          <w:p w14:paraId="4262F4FC" w14:textId="77777777" w:rsidR="00792C6B" w:rsidRPr="000D1768" w:rsidRDefault="00792C6B" w:rsidP="00D21B4B">
            <w:pPr>
              <w:pStyle w:val="ListParagraph"/>
              <w:ind w:left="0"/>
              <w:rPr>
                <w:noProof/>
                <w:lang w:eastAsia="zh-TW"/>
              </w:rPr>
            </w:pPr>
            <w:r w:rsidRPr="000D1768">
              <w:rPr>
                <w:noProof/>
                <w:lang w:eastAsia="zh-TW"/>
              </w:rPr>
              <w:t>Differentiate process and thread.</w:t>
            </w:r>
          </w:p>
        </w:tc>
        <w:tc>
          <w:tcPr>
            <w:tcW w:w="294" w:type="pct"/>
          </w:tcPr>
          <w:p w14:paraId="695D5012" w14:textId="77777777" w:rsidR="00792C6B" w:rsidRPr="000D1768" w:rsidRDefault="00792C6B" w:rsidP="00792C6B">
            <w:pPr>
              <w:jc w:val="center"/>
            </w:pPr>
            <w:r w:rsidRPr="000D1768">
              <w:t>CO5</w:t>
            </w:r>
          </w:p>
        </w:tc>
        <w:tc>
          <w:tcPr>
            <w:tcW w:w="237" w:type="pct"/>
          </w:tcPr>
          <w:p w14:paraId="3BD5AB4A" w14:textId="77777777" w:rsidR="00792C6B" w:rsidRPr="000D1768" w:rsidRDefault="00792C6B" w:rsidP="00792C6B">
            <w:pPr>
              <w:jc w:val="center"/>
            </w:pPr>
            <w:r w:rsidRPr="000D1768">
              <w:t>U</w:t>
            </w:r>
          </w:p>
        </w:tc>
        <w:tc>
          <w:tcPr>
            <w:tcW w:w="245" w:type="pct"/>
          </w:tcPr>
          <w:p w14:paraId="0F190D2D" w14:textId="77777777" w:rsidR="00792C6B" w:rsidRPr="000D1768" w:rsidRDefault="00792C6B" w:rsidP="00792C6B">
            <w:pPr>
              <w:jc w:val="center"/>
            </w:pPr>
            <w:r w:rsidRPr="000D1768">
              <w:t>1</w:t>
            </w:r>
          </w:p>
        </w:tc>
      </w:tr>
      <w:tr w:rsidR="00792C6B" w:rsidRPr="000D1768" w14:paraId="58439732" w14:textId="77777777" w:rsidTr="00792C6B">
        <w:trPr>
          <w:trHeight w:val="283"/>
        </w:trPr>
        <w:tc>
          <w:tcPr>
            <w:tcW w:w="251" w:type="pct"/>
          </w:tcPr>
          <w:p w14:paraId="63CA69D8" w14:textId="77777777" w:rsidR="00792C6B" w:rsidRPr="000D1768" w:rsidRDefault="00792C6B" w:rsidP="00792C6B">
            <w:pPr>
              <w:jc w:val="center"/>
            </w:pPr>
            <w:r w:rsidRPr="000D1768">
              <w:t>10.</w:t>
            </w:r>
          </w:p>
        </w:tc>
        <w:tc>
          <w:tcPr>
            <w:tcW w:w="3973" w:type="pct"/>
            <w:gridSpan w:val="2"/>
            <w:vAlign w:val="bottom"/>
          </w:tcPr>
          <w:p w14:paraId="674B6B51" w14:textId="77777777" w:rsidR="00792C6B" w:rsidRPr="000D1768" w:rsidRDefault="00792C6B" w:rsidP="00792C6B">
            <w:r w:rsidRPr="000D1768">
              <w:t>Identify the suitable mechanism in Python  to address  critical section problem.</w:t>
            </w:r>
          </w:p>
        </w:tc>
        <w:tc>
          <w:tcPr>
            <w:tcW w:w="294" w:type="pct"/>
          </w:tcPr>
          <w:p w14:paraId="5360F930" w14:textId="77777777" w:rsidR="00792C6B" w:rsidRPr="000D1768" w:rsidRDefault="00792C6B" w:rsidP="00792C6B">
            <w:pPr>
              <w:jc w:val="center"/>
            </w:pPr>
            <w:r w:rsidRPr="000D1768">
              <w:t>CO6</w:t>
            </w:r>
          </w:p>
        </w:tc>
        <w:tc>
          <w:tcPr>
            <w:tcW w:w="237" w:type="pct"/>
          </w:tcPr>
          <w:p w14:paraId="4A447C74" w14:textId="77777777" w:rsidR="00792C6B" w:rsidRPr="000D1768" w:rsidRDefault="00792C6B" w:rsidP="00792C6B">
            <w:pPr>
              <w:jc w:val="center"/>
            </w:pPr>
            <w:r w:rsidRPr="000D1768">
              <w:t>U</w:t>
            </w:r>
          </w:p>
        </w:tc>
        <w:tc>
          <w:tcPr>
            <w:tcW w:w="245" w:type="pct"/>
          </w:tcPr>
          <w:p w14:paraId="40675C10" w14:textId="77777777" w:rsidR="00792C6B" w:rsidRPr="000D1768" w:rsidRDefault="00792C6B" w:rsidP="00792C6B">
            <w:pPr>
              <w:jc w:val="center"/>
            </w:pPr>
            <w:r w:rsidRPr="000D1768">
              <w:t>1</w:t>
            </w:r>
          </w:p>
        </w:tc>
      </w:tr>
      <w:tr w:rsidR="00792C6B" w:rsidRPr="000D1768" w14:paraId="5432B1D8" w14:textId="77777777" w:rsidTr="0037089B">
        <w:trPr>
          <w:trHeight w:val="552"/>
        </w:trPr>
        <w:tc>
          <w:tcPr>
            <w:tcW w:w="5000" w:type="pct"/>
            <w:gridSpan w:val="6"/>
            <w:vAlign w:val="center"/>
          </w:tcPr>
          <w:p w14:paraId="340C3AA6" w14:textId="77777777" w:rsidR="00792C6B" w:rsidRPr="000D1768" w:rsidRDefault="00792C6B" w:rsidP="008C57B9">
            <w:pPr>
              <w:jc w:val="center"/>
              <w:rPr>
                <w:b/>
                <w:u w:val="single"/>
              </w:rPr>
            </w:pPr>
            <w:r w:rsidRPr="000D1768">
              <w:rPr>
                <w:b/>
                <w:u w:val="single"/>
              </w:rPr>
              <w:t>PART – B (6 X 3 = 18 MARKS)</w:t>
            </w:r>
          </w:p>
        </w:tc>
      </w:tr>
      <w:tr w:rsidR="00792C6B" w:rsidRPr="000D1768" w14:paraId="746C91A4" w14:textId="77777777" w:rsidTr="00792C6B">
        <w:trPr>
          <w:trHeight w:val="283"/>
        </w:trPr>
        <w:tc>
          <w:tcPr>
            <w:tcW w:w="251" w:type="pct"/>
          </w:tcPr>
          <w:p w14:paraId="37DD8682" w14:textId="77777777" w:rsidR="00792C6B" w:rsidRPr="000D1768" w:rsidRDefault="00792C6B" w:rsidP="00792C6B">
            <w:pPr>
              <w:pStyle w:val="NoSpacing"/>
              <w:jc w:val="center"/>
            </w:pPr>
            <w:r w:rsidRPr="000D1768">
              <w:t>11.</w:t>
            </w:r>
          </w:p>
        </w:tc>
        <w:tc>
          <w:tcPr>
            <w:tcW w:w="3973" w:type="pct"/>
            <w:gridSpan w:val="2"/>
            <w:vAlign w:val="bottom"/>
          </w:tcPr>
          <w:p w14:paraId="487DF74D" w14:textId="77777777" w:rsidR="00792C6B" w:rsidRPr="000D1768" w:rsidRDefault="00792C6B" w:rsidP="00792C6B">
            <w:pPr>
              <w:pStyle w:val="NoSpacing"/>
              <w:jc w:val="both"/>
            </w:pPr>
            <w:r w:rsidRPr="000D1768">
              <w:t>Develop a Python program that asks the user to enter a password and keep asking for the password until the correct password is entered.</w:t>
            </w:r>
          </w:p>
        </w:tc>
        <w:tc>
          <w:tcPr>
            <w:tcW w:w="294" w:type="pct"/>
          </w:tcPr>
          <w:p w14:paraId="23852927" w14:textId="77777777" w:rsidR="00792C6B" w:rsidRPr="000D1768" w:rsidRDefault="00792C6B" w:rsidP="00792C6B">
            <w:pPr>
              <w:pStyle w:val="NoSpacing"/>
              <w:jc w:val="center"/>
            </w:pPr>
            <w:r w:rsidRPr="000D1768">
              <w:t>CO1</w:t>
            </w:r>
          </w:p>
        </w:tc>
        <w:tc>
          <w:tcPr>
            <w:tcW w:w="237" w:type="pct"/>
          </w:tcPr>
          <w:p w14:paraId="46889163" w14:textId="77777777" w:rsidR="00792C6B" w:rsidRPr="000D1768" w:rsidRDefault="00792C6B" w:rsidP="00792C6B">
            <w:pPr>
              <w:pStyle w:val="NoSpacing"/>
              <w:jc w:val="center"/>
            </w:pPr>
            <w:r w:rsidRPr="000D1768">
              <w:t>A</w:t>
            </w:r>
          </w:p>
        </w:tc>
        <w:tc>
          <w:tcPr>
            <w:tcW w:w="245" w:type="pct"/>
          </w:tcPr>
          <w:p w14:paraId="003E631A" w14:textId="77777777" w:rsidR="00792C6B" w:rsidRPr="000D1768" w:rsidRDefault="00792C6B" w:rsidP="00792C6B">
            <w:pPr>
              <w:pStyle w:val="NoSpacing"/>
              <w:jc w:val="center"/>
            </w:pPr>
            <w:r w:rsidRPr="000D1768">
              <w:t>3</w:t>
            </w:r>
          </w:p>
        </w:tc>
      </w:tr>
      <w:tr w:rsidR="00792C6B" w:rsidRPr="000D1768" w14:paraId="23187810" w14:textId="77777777" w:rsidTr="00792C6B">
        <w:trPr>
          <w:trHeight w:val="283"/>
        </w:trPr>
        <w:tc>
          <w:tcPr>
            <w:tcW w:w="251" w:type="pct"/>
          </w:tcPr>
          <w:p w14:paraId="041C3F70" w14:textId="77777777" w:rsidR="00792C6B" w:rsidRPr="000D1768" w:rsidRDefault="00792C6B" w:rsidP="00792C6B">
            <w:pPr>
              <w:pStyle w:val="NoSpacing"/>
              <w:jc w:val="center"/>
            </w:pPr>
            <w:r w:rsidRPr="000D1768">
              <w:t>12.</w:t>
            </w:r>
          </w:p>
        </w:tc>
        <w:tc>
          <w:tcPr>
            <w:tcW w:w="3973" w:type="pct"/>
            <w:gridSpan w:val="2"/>
            <w:vAlign w:val="bottom"/>
          </w:tcPr>
          <w:p w14:paraId="4ABA5B1E" w14:textId="77777777" w:rsidR="00792C6B" w:rsidRPr="000D1768" w:rsidRDefault="00792C6B" w:rsidP="00792C6B">
            <w:pPr>
              <w:pStyle w:val="NoSpacing"/>
            </w:pPr>
            <w:r w:rsidRPr="000D1768">
              <w:t>Illustrate the creation of a dictionary and the method for accessing its elements using Python code.</w:t>
            </w:r>
          </w:p>
        </w:tc>
        <w:tc>
          <w:tcPr>
            <w:tcW w:w="294" w:type="pct"/>
          </w:tcPr>
          <w:p w14:paraId="6A4666E9" w14:textId="77777777" w:rsidR="00792C6B" w:rsidRPr="000D1768" w:rsidRDefault="00792C6B" w:rsidP="00792C6B">
            <w:pPr>
              <w:pStyle w:val="NoSpacing"/>
              <w:jc w:val="center"/>
            </w:pPr>
            <w:r w:rsidRPr="000D1768">
              <w:t>CO2</w:t>
            </w:r>
          </w:p>
        </w:tc>
        <w:tc>
          <w:tcPr>
            <w:tcW w:w="237" w:type="pct"/>
          </w:tcPr>
          <w:p w14:paraId="29E6F0C2" w14:textId="77777777" w:rsidR="00792C6B" w:rsidRPr="000D1768" w:rsidRDefault="00792C6B" w:rsidP="00792C6B">
            <w:pPr>
              <w:pStyle w:val="NoSpacing"/>
              <w:jc w:val="center"/>
            </w:pPr>
            <w:r w:rsidRPr="000D1768">
              <w:t>U</w:t>
            </w:r>
          </w:p>
        </w:tc>
        <w:tc>
          <w:tcPr>
            <w:tcW w:w="245" w:type="pct"/>
          </w:tcPr>
          <w:p w14:paraId="1BAEFC79" w14:textId="77777777" w:rsidR="00792C6B" w:rsidRPr="000D1768" w:rsidRDefault="00792C6B" w:rsidP="00792C6B">
            <w:pPr>
              <w:pStyle w:val="NoSpacing"/>
              <w:jc w:val="center"/>
            </w:pPr>
            <w:r w:rsidRPr="000D1768">
              <w:t>3</w:t>
            </w:r>
          </w:p>
        </w:tc>
      </w:tr>
      <w:tr w:rsidR="00792C6B" w:rsidRPr="000D1768" w14:paraId="4BC0229B" w14:textId="77777777" w:rsidTr="00792C6B">
        <w:trPr>
          <w:trHeight w:val="283"/>
        </w:trPr>
        <w:tc>
          <w:tcPr>
            <w:tcW w:w="251" w:type="pct"/>
          </w:tcPr>
          <w:p w14:paraId="7CC2C9F0" w14:textId="77777777" w:rsidR="00792C6B" w:rsidRPr="000D1768" w:rsidRDefault="00792C6B" w:rsidP="00792C6B">
            <w:pPr>
              <w:pStyle w:val="NoSpacing"/>
              <w:jc w:val="center"/>
            </w:pPr>
            <w:r w:rsidRPr="000D1768">
              <w:t>13.</w:t>
            </w:r>
          </w:p>
        </w:tc>
        <w:tc>
          <w:tcPr>
            <w:tcW w:w="3973" w:type="pct"/>
            <w:gridSpan w:val="2"/>
            <w:vAlign w:val="bottom"/>
          </w:tcPr>
          <w:p w14:paraId="57C9EB01" w14:textId="77777777" w:rsidR="00792C6B" w:rsidRPr="000D1768" w:rsidRDefault="00792C6B" w:rsidP="009D0856">
            <w:pPr>
              <w:pStyle w:val="NoSpacing"/>
            </w:pPr>
            <w:r w:rsidRPr="000D1768">
              <w:t>Analyse the output of the following.</w:t>
            </w:r>
          </w:p>
          <w:p w14:paraId="78497813" w14:textId="77777777" w:rsidR="00792C6B" w:rsidRPr="000D1768" w:rsidRDefault="00792C6B" w:rsidP="00792C6B">
            <w:pPr>
              <w:pStyle w:val="NoSpacing"/>
            </w:pPr>
            <w:r w:rsidRPr="000D1768">
              <w:t>def tri_recursion(k):</w:t>
            </w:r>
          </w:p>
          <w:p w14:paraId="359074A1" w14:textId="77777777" w:rsidR="00792C6B" w:rsidRPr="000D1768" w:rsidRDefault="00792C6B" w:rsidP="00792C6B">
            <w:pPr>
              <w:pStyle w:val="NoSpacing"/>
            </w:pPr>
            <w:r w:rsidRPr="000D1768">
              <w:t xml:space="preserve">  if(k &gt; 0):</w:t>
            </w:r>
          </w:p>
          <w:p w14:paraId="01D7048E" w14:textId="77777777" w:rsidR="00792C6B" w:rsidRPr="000D1768" w:rsidRDefault="00792C6B" w:rsidP="00792C6B">
            <w:pPr>
              <w:pStyle w:val="NoSpacing"/>
            </w:pPr>
            <w:r w:rsidRPr="000D1768">
              <w:t xml:space="preserve">    result = k + tri_recursion(k - 1)</w:t>
            </w:r>
          </w:p>
          <w:p w14:paraId="30D67AAD" w14:textId="77777777" w:rsidR="00792C6B" w:rsidRPr="000D1768" w:rsidRDefault="00792C6B" w:rsidP="00792C6B">
            <w:pPr>
              <w:pStyle w:val="NoSpacing"/>
            </w:pPr>
            <w:r w:rsidRPr="000D1768">
              <w:t xml:space="preserve">    print(result)</w:t>
            </w:r>
          </w:p>
          <w:p w14:paraId="2F2D1671" w14:textId="77777777" w:rsidR="00792C6B" w:rsidRPr="000D1768" w:rsidRDefault="00792C6B" w:rsidP="00792C6B">
            <w:pPr>
              <w:pStyle w:val="NoSpacing"/>
            </w:pPr>
            <w:r w:rsidRPr="000D1768">
              <w:t xml:space="preserve">  else:</w:t>
            </w:r>
          </w:p>
          <w:p w14:paraId="6FC2C47D" w14:textId="77777777" w:rsidR="00792C6B" w:rsidRPr="000D1768" w:rsidRDefault="00792C6B" w:rsidP="00792C6B">
            <w:pPr>
              <w:pStyle w:val="NoSpacing"/>
            </w:pPr>
            <w:r w:rsidRPr="000D1768">
              <w:t xml:space="preserve">    result = 0</w:t>
            </w:r>
          </w:p>
          <w:p w14:paraId="1DF8EEA4" w14:textId="77777777" w:rsidR="00792C6B" w:rsidRPr="000D1768" w:rsidRDefault="00792C6B" w:rsidP="00792C6B">
            <w:pPr>
              <w:pStyle w:val="NoSpacing"/>
            </w:pPr>
            <w:r w:rsidRPr="000D1768">
              <w:t xml:space="preserve">  return result</w:t>
            </w:r>
          </w:p>
          <w:p w14:paraId="71E7CD89" w14:textId="77777777" w:rsidR="00792C6B" w:rsidRPr="000D1768" w:rsidRDefault="00792C6B" w:rsidP="00792C6B">
            <w:pPr>
              <w:pStyle w:val="NoSpacing"/>
            </w:pPr>
            <w:r w:rsidRPr="000D1768">
              <w:t>print("\n\nRecursion Example Results")</w:t>
            </w:r>
          </w:p>
          <w:p w14:paraId="64C4F74E" w14:textId="77777777" w:rsidR="00792C6B" w:rsidRPr="000D1768" w:rsidRDefault="00792C6B" w:rsidP="00792C6B">
            <w:pPr>
              <w:pStyle w:val="NoSpacing"/>
            </w:pPr>
            <w:r w:rsidRPr="000D1768">
              <w:t>tri_recursion(6)</w:t>
            </w:r>
          </w:p>
        </w:tc>
        <w:tc>
          <w:tcPr>
            <w:tcW w:w="294" w:type="pct"/>
          </w:tcPr>
          <w:p w14:paraId="735052F5" w14:textId="77777777" w:rsidR="00792C6B" w:rsidRPr="000D1768" w:rsidRDefault="00792C6B" w:rsidP="00792C6B">
            <w:pPr>
              <w:pStyle w:val="NoSpacing"/>
              <w:jc w:val="center"/>
            </w:pPr>
            <w:r w:rsidRPr="000D1768">
              <w:t>CO3</w:t>
            </w:r>
          </w:p>
        </w:tc>
        <w:tc>
          <w:tcPr>
            <w:tcW w:w="237" w:type="pct"/>
          </w:tcPr>
          <w:p w14:paraId="6B8B8939" w14:textId="77777777" w:rsidR="00792C6B" w:rsidRPr="000D1768" w:rsidRDefault="00792C6B" w:rsidP="00792C6B">
            <w:pPr>
              <w:pStyle w:val="NoSpacing"/>
              <w:jc w:val="center"/>
            </w:pPr>
            <w:r w:rsidRPr="000D1768">
              <w:t>An</w:t>
            </w:r>
          </w:p>
        </w:tc>
        <w:tc>
          <w:tcPr>
            <w:tcW w:w="245" w:type="pct"/>
          </w:tcPr>
          <w:p w14:paraId="631C323C" w14:textId="77777777" w:rsidR="00792C6B" w:rsidRPr="000D1768" w:rsidRDefault="00792C6B" w:rsidP="00792C6B">
            <w:pPr>
              <w:pStyle w:val="NoSpacing"/>
              <w:jc w:val="center"/>
            </w:pPr>
            <w:r w:rsidRPr="000D1768">
              <w:t>3</w:t>
            </w:r>
          </w:p>
        </w:tc>
      </w:tr>
      <w:tr w:rsidR="00792C6B" w:rsidRPr="000D1768" w14:paraId="5DFE7127" w14:textId="77777777" w:rsidTr="00792C6B">
        <w:trPr>
          <w:trHeight w:val="283"/>
        </w:trPr>
        <w:tc>
          <w:tcPr>
            <w:tcW w:w="251" w:type="pct"/>
          </w:tcPr>
          <w:p w14:paraId="24FC62FC" w14:textId="77777777" w:rsidR="00792C6B" w:rsidRPr="000D1768" w:rsidRDefault="00792C6B" w:rsidP="00792C6B">
            <w:pPr>
              <w:pStyle w:val="NoSpacing"/>
              <w:jc w:val="center"/>
            </w:pPr>
            <w:r w:rsidRPr="000D1768">
              <w:t>14.</w:t>
            </w:r>
          </w:p>
        </w:tc>
        <w:tc>
          <w:tcPr>
            <w:tcW w:w="3973" w:type="pct"/>
            <w:gridSpan w:val="2"/>
            <w:vAlign w:val="bottom"/>
          </w:tcPr>
          <w:p w14:paraId="016E2CC0" w14:textId="77777777" w:rsidR="00792C6B" w:rsidRPr="000D1768" w:rsidRDefault="00792C6B" w:rsidP="00792C6B">
            <w:pPr>
              <w:pStyle w:val="NoSpacing"/>
              <w:jc w:val="both"/>
            </w:pPr>
            <w:r w:rsidRPr="000D1768">
              <w:t>Write a</w:t>
            </w:r>
            <w:r>
              <w:t xml:space="preserve"> Python program to draw square </w:t>
            </w:r>
            <w:r w:rsidRPr="000D1768">
              <w:t>using Turtle programming.</w:t>
            </w:r>
          </w:p>
        </w:tc>
        <w:tc>
          <w:tcPr>
            <w:tcW w:w="294" w:type="pct"/>
          </w:tcPr>
          <w:p w14:paraId="7AB774FF" w14:textId="77777777" w:rsidR="00792C6B" w:rsidRPr="000D1768" w:rsidRDefault="00792C6B" w:rsidP="00792C6B">
            <w:pPr>
              <w:pStyle w:val="NoSpacing"/>
              <w:jc w:val="center"/>
            </w:pPr>
            <w:r w:rsidRPr="000D1768">
              <w:t>CO4</w:t>
            </w:r>
          </w:p>
        </w:tc>
        <w:tc>
          <w:tcPr>
            <w:tcW w:w="237" w:type="pct"/>
          </w:tcPr>
          <w:p w14:paraId="6B106421" w14:textId="77777777" w:rsidR="00792C6B" w:rsidRPr="000D1768" w:rsidRDefault="00792C6B" w:rsidP="00792C6B">
            <w:pPr>
              <w:pStyle w:val="NoSpacing"/>
              <w:jc w:val="center"/>
            </w:pPr>
            <w:r w:rsidRPr="000D1768">
              <w:t>U</w:t>
            </w:r>
          </w:p>
        </w:tc>
        <w:tc>
          <w:tcPr>
            <w:tcW w:w="245" w:type="pct"/>
          </w:tcPr>
          <w:p w14:paraId="6EDE375A" w14:textId="77777777" w:rsidR="00792C6B" w:rsidRPr="000D1768" w:rsidRDefault="00792C6B" w:rsidP="00792C6B">
            <w:pPr>
              <w:pStyle w:val="NoSpacing"/>
              <w:jc w:val="center"/>
            </w:pPr>
            <w:r w:rsidRPr="000D1768">
              <w:t>3</w:t>
            </w:r>
          </w:p>
        </w:tc>
      </w:tr>
      <w:tr w:rsidR="00792C6B" w:rsidRPr="000D1768" w14:paraId="71E18914" w14:textId="77777777" w:rsidTr="00792C6B">
        <w:trPr>
          <w:trHeight w:val="283"/>
        </w:trPr>
        <w:tc>
          <w:tcPr>
            <w:tcW w:w="251" w:type="pct"/>
          </w:tcPr>
          <w:p w14:paraId="0547CFF2" w14:textId="77777777" w:rsidR="00792C6B" w:rsidRPr="000D1768" w:rsidRDefault="00792C6B" w:rsidP="00792C6B">
            <w:pPr>
              <w:pStyle w:val="NoSpacing"/>
              <w:jc w:val="center"/>
            </w:pPr>
            <w:r w:rsidRPr="000D1768">
              <w:t>15.</w:t>
            </w:r>
          </w:p>
        </w:tc>
        <w:tc>
          <w:tcPr>
            <w:tcW w:w="3973" w:type="pct"/>
            <w:gridSpan w:val="2"/>
            <w:vAlign w:val="bottom"/>
          </w:tcPr>
          <w:p w14:paraId="2F01242C" w14:textId="77777777" w:rsidR="00792C6B" w:rsidRPr="000D1768" w:rsidRDefault="00792C6B" w:rsidP="00792C6B">
            <w:pPr>
              <w:pStyle w:val="NoSpacing"/>
              <w:jc w:val="both"/>
            </w:pPr>
            <w:r w:rsidRPr="000D1768">
              <w:t>Develop a Python code to create simple button event as shown below.</w:t>
            </w:r>
          </w:p>
          <w:p w14:paraId="59D57ABC" w14:textId="77777777" w:rsidR="00792C6B" w:rsidRPr="000D1768" w:rsidRDefault="00792C6B" w:rsidP="00792C6B">
            <w:pPr>
              <w:pStyle w:val="NoSpacing"/>
              <w:jc w:val="center"/>
            </w:pPr>
            <w:r w:rsidRPr="000D1768">
              <w:rPr>
                <w:noProof/>
                <w:lang w:val="en-IN" w:eastAsia="en-IN" w:bidi="ta-IN"/>
              </w:rPr>
              <w:lastRenderedPageBreak/>
              <w:drawing>
                <wp:inline distT="0" distB="0" distL="0" distR="0" wp14:anchorId="6069D74A" wp14:editId="1A4D763A">
                  <wp:extent cx="1924050" cy="1019175"/>
                  <wp:effectExtent l="0" t="0" r="0" b="9525"/>
                  <wp:docPr id="38" name="Picture 38" descr="Python Tkinter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ython Tkinter Butto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24050" cy="1019175"/>
                          </a:xfrm>
                          <a:prstGeom prst="rect">
                            <a:avLst/>
                          </a:prstGeom>
                          <a:noFill/>
                          <a:ln>
                            <a:noFill/>
                          </a:ln>
                        </pic:spPr>
                      </pic:pic>
                    </a:graphicData>
                  </a:graphic>
                </wp:inline>
              </w:drawing>
            </w:r>
          </w:p>
          <w:p w14:paraId="6DD25476" w14:textId="77777777" w:rsidR="00792C6B" w:rsidRPr="000D1768" w:rsidRDefault="00792C6B" w:rsidP="00792C6B">
            <w:pPr>
              <w:pStyle w:val="NoSpacing"/>
              <w:jc w:val="both"/>
            </w:pPr>
          </w:p>
        </w:tc>
        <w:tc>
          <w:tcPr>
            <w:tcW w:w="294" w:type="pct"/>
          </w:tcPr>
          <w:p w14:paraId="38FF2EB9" w14:textId="77777777" w:rsidR="00792C6B" w:rsidRPr="000D1768" w:rsidRDefault="00792C6B" w:rsidP="00792C6B">
            <w:pPr>
              <w:pStyle w:val="NoSpacing"/>
              <w:jc w:val="center"/>
            </w:pPr>
            <w:r w:rsidRPr="000D1768">
              <w:lastRenderedPageBreak/>
              <w:t>CO5</w:t>
            </w:r>
          </w:p>
        </w:tc>
        <w:tc>
          <w:tcPr>
            <w:tcW w:w="237" w:type="pct"/>
          </w:tcPr>
          <w:p w14:paraId="30B052CA" w14:textId="77777777" w:rsidR="00792C6B" w:rsidRPr="000D1768" w:rsidRDefault="00792C6B" w:rsidP="00792C6B">
            <w:pPr>
              <w:pStyle w:val="NoSpacing"/>
              <w:jc w:val="center"/>
            </w:pPr>
            <w:r w:rsidRPr="000D1768">
              <w:t>A</w:t>
            </w:r>
          </w:p>
        </w:tc>
        <w:tc>
          <w:tcPr>
            <w:tcW w:w="245" w:type="pct"/>
          </w:tcPr>
          <w:p w14:paraId="7764D237" w14:textId="77777777" w:rsidR="00792C6B" w:rsidRPr="000D1768" w:rsidRDefault="00792C6B" w:rsidP="00792C6B">
            <w:pPr>
              <w:pStyle w:val="NoSpacing"/>
              <w:jc w:val="center"/>
            </w:pPr>
            <w:r w:rsidRPr="000D1768">
              <w:t>3</w:t>
            </w:r>
          </w:p>
        </w:tc>
      </w:tr>
      <w:tr w:rsidR="00792C6B" w:rsidRPr="000D1768" w14:paraId="437D5B0F" w14:textId="77777777" w:rsidTr="00792C6B">
        <w:trPr>
          <w:trHeight w:val="283"/>
        </w:trPr>
        <w:tc>
          <w:tcPr>
            <w:tcW w:w="251" w:type="pct"/>
            <w:vAlign w:val="bottom"/>
          </w:tcPr>
          <w:p w14:paraId="7454C344" w14:textId="77777777" w:rsidR="00792C6B" w:rsidRPr="000D1768" w:rsidRDefault="00792C6B" w:rsidP="009D0856">
            <w:pPr>
              <w:pStyle w:val="NoSpacing"/>
            </w:pPr>
            <w:r w:rsidRPr="000D1768">
              <w:lastRenderedPageBreak/>
              <w:t>16.</w:t>
            </w:r>
          </w:p>
        </w:tc>
        <w:tc>
          <w:tcPr>
            <w:tcW w:w="3973" w:type="pct"/>
            <w:gridSpan w:val="2"/>
            <w:vAlign w:val="bottom"/>
          </w:tcPr>
          <w:p w14:paraId="72D40368" w14:textId="77777777" w:rsidR="00792C6B" w:rsidRPr="000D1768" w:rsidRDefault="00792C6B" w:rsidP="009D0856">
            <w:pPr>
              <w:pStyle w:val="NoSpacing"/>
            </w:pPr>
            <w:r w:rsidRPr="000D1768">
              <w:t>Outline the key components and functionality of chat script in Python.</w:t>
            </w:r>
          </w:p>
        </w:tc>
        <w:tc>
          <w:tcPr>
            <w:tcW w:w="294" w:type="pct"/>
            <w:vAlign w:val="bottom"/>
          </w:tcPr>
          <w:p w14:paraId="4A93A8CA" w14:textId="77777777" w:rsidR="00792C6B" w:rsidRPr="000D1768" w:rsidRDefault="00792C6B" w:rsidP="009D0856">
            <w:pPr>
              <w:pStyle w:val="NoSpacing"/>
              <w:jc w:val="center"/>
            </w:pPr>
            <w:r w:rsidRPr="000D1768">
              <w:t>CO6</w:t>
            </w:r>
          </w:p>
        </w:tc>
        <w:tc>
          <w:tcPr>
            <w:tcW w:w="237" w:type="pct"/>
            <w:vAlign w:val="bottom"/>
          </w:tcPr>
          <w:p w14:paraId="1DBF188A" w14:textId="77777777" w:rsidR="00792C6B" w:rsidRPr="000D1768" w:rsidRDefault="00792C6B" w:rsidP="009D0856">
            <w:pPr>
              <w:pStyle w:val="NoSpacing"/>
              <w:jc w:val="center"/>
            </w:pPr>
            <w:r w:rsidRPr="000D1768">
              <w:t>U</w:t>
            </w:r>
          </w:p>
        </w:tc>
        <w:tc>
          <w:tcPr>
            <w:tcW w:w="245" w:type="pct"/>
            <w:vAlign w:val="bottom"/>
          </w:tcPr>
          <w:p w14:paraId="471D20BA" w14:textId="77777777" w:rsidR="00792C6B" w:rsidRPr="000D1768" w:rsidRDefault="00792C6B" w:rsidP="009D0856">
            <w:pPr>
              <w:pStyle w:val="NoSpacing"/>
              <w:jc w:val="center"/>
            </w:pPr>
            <w:r w:rsidRPr="000D1768">
              <w:t>3</w:t>
            </w:r>
          </w:p>
        </w:tc>
      </w:tr>
      <w:tr w:rsidR="00792C6B" w:rsidRPr="000D1768" w14:paraId="7B93E71C" w14:textId="77777777" w:rsidTr="0037089B">
        <w:trPr>
          <w:trHeight w:val="552"/>
        </w:trPr>
        <w:tc>
          <w:tcPr>
            <w:tcW w:w="5000" w:type="pct"/>
            <w:gridSpan w:val="6"/>
          </w:tcPr>
          <w:p w14:paraId="3B1B1FF9" w14:textId="77777777" w:rsidR="00792C6B" w:rsidRPr="000D1768" w:rsidRDefault="00792C6B" w:rsidP="00375CD9">
            <w:pPr>
              <w:jc w:val="center"/>
              <w:rPr>
                <w:b/>
                <w:u w:val="single"/>
              </w:rPr>
            </w:pPr>
            <w:r w:rsidRPr="000D1768">
              <w:rPr>
                <w:b/>
                <w:u w:val="single"/>
              </w:rPr>
              <w:t>PART – C (6 X 12 = 72 MARKS)</w:t>
            </w:r>
          </w:p>
          <w:p w14:paraId="1AA65EEA" w14:textId="77777777" w:rsidR="00792C6B" w:rsidRPr="000D1768" w:rsidRDefault="00792C6B" w:rsidP="00375CD9">
            <w:pPr>
              <w:jc w:val="center"/>
              <w:rPr>
                <w:b/>
              </w:rPr>
            </w:pPr>
            <w:r w:rsidRPr="000D1768">
              <w:rPr>
                <w:b/>
              </w:rPr>
              <w:t>(Answer any five Questions from Q. No. 17 to 23, Q. No. 24 is Compulsory)</w:t>
            </w:r>
          </w:p>
        </w:tc>
      </w:tr>
      <w:tr w:rsidR="00792C6B" w:rsidRPr="000D1768" w14:paraId="59B74242" w14:textId="77777777" w:rsidTr="00792C6B">
        <w:trPr>
          <w:trHeight w:val="283"/>
        </w:trPr>
        <w:tc>
          <w:tcPr>
            <w:tcW w:w="251" w:type="pct"/>
            <w:vAlign w:val="bottom"/>
          </w:tcPr>
          <w:p w14:paraId="74160E89" w14:textId="77777777" w:rsidR="00792C6B" w:rsidRPr="000D1768" w:rsidRDefault="00792C6B" w:rsidP="009D0856">
            <w:pPr>
              <w:jc w:val="center"/>
            </w:pPr>
            <w:r w:rsidRPr="000D1768">
              <w:t>17.</w:t>
            </w:r>
          </w:p>
        </w:tc>
        <w:tc>
          <w:tcPr>
            <w:tcW w:w="177" w:type="pct"/>
            <w:vAlign w:val="bottom"/>
          </w:tcPr>
          <w:p w14:paraId="0D38973B" w14:textId="77777777" w:rsidR="00792C6B" w:rsidRPr="000D1768" w:rsidRDefault="00792C6B" w:rsidP="009D0856">
            <w:pPr>
              <w:jc w:val="center"/>
            </w:pPr>
            <w:r w:rsidRPr="000D1768">
              <w:t>a.</w:t>
            </w:r>
          </w:p>
        </w:tc>
        <w:tc>
          <w:tcPr>
            <w:tcW w:w="3796" w:type="pct"/>
            <w:vAlign w:val="bottom"/>
          </w:tcPr>
          <w:p w14:paraId="4F0E76D8" w14:textId="77777777" w:rsidR="00792C6B" w:rsidRPr="000D1768" w:rsidRDefault="00792C6B" w:rsidP="00792C6B">
            <w:r w:rsidRPr="000D1768">
              <w:t>Explain various looping statements in python with suitable examples.</w:t>
            </w:r>
          </w:p>
        </w:tc>
        <w:tc>
          <w:tcPr>
            <w:tcW w:w="294" w:type="pct"/>
            <w:vAlign w:val="center"/>
          </w:tcPr>
          <w:p w14:paraId="78F21016" w14:textId="77777777" w:rsidR="00792C6B" w:rsidRPr="000D1768" w:rsidRDefault="00792C6B" w:rsidP="00792C6B">
            <w:pPr>
              <w:jc w:val="center"/>
            </w:pPr>
            <w:r w:rsidRPr="000D1768">
              <w:t>CO1</w:t>
            </w:r>
          </w:p>
        </w:tc>
        <w:tc>
          <w:tcPr>
            <w:tcW w:w="237" w:type="pct"/>
            <w:vAlign w:val="center"/>
          </w:tcPr>
          <w:p w14:paraId="7960111A" w14:textId="77777777" w:rsidR="00792C6B" w:rsidRPr="000D1768" w:rsidRDefault="00792C6B" w:rsidP="00792C6B">
            <w:pPr>
              <w:jc w:val="center"/>
            </w:pPr>
            <w:r w:rsidRPr="000D1768">
              <w:t>U</w:t>
            </w:r>
          </w:p>
        </w:tc>
        <w:tc>
          <w:tcPr>
            <w:tcW w:w="245" w:type="pct"/>
            <w:vAlign w:val="center"/>
          </w:tcPr>
          <w:p w14:paraId="757D0F0C" w14:textId="77777777" w:rsidR="00792C6B" w:rsidRPr="000D1768" w:rsidRDefault="00792C6B" w:rsidP="00792C6B">
            <w:pPr>
              <w:jc w:val="center"/>
            </w:pPr>
            <w:r w:rsidRPr="000D1768">
              <w:t>6</w:t>
            </w:r>
          </w:p>
        </w:tc>
      </w:tr>
      <w:tr w:rsidR="00792C6B" w:rsidRPr="000D1768" w14:paraId="23DEE5C2" w14:textId="77777777" w:rsidTr="00792C6B">
        <w:trPr>
          <w:trHeight w:val="283"/>
        </w:trPr>
        <w:tc>
          <w:tcPr>
            <w:tcW w:w="251" w:type="pct"/>
          </w:tcPr>
          <w:p w14:paraId="6675C467" w14:textId="77777777" w:rsidR="00792C6B" w:rsidRPr="000D1768" w:rsidRDefault="00792C6B" w:rsidP="00792C6B">
            <w:pPr>
              <w:jc w:val="center"/>
            </w:pPr>
          </w:p>
        </w:tc>
        <w:tc>
          <w:tcPr>
            <w:tcW w:w="177" w:type="pct"/>
          </w:tcPr>
          <w:p w14:paraId="4EFC88DF" w14:textId="77777777" w:rsidR="00792C6B" w:rsidRPr="000D1768" w:rsidRDefault="00792C6B" w:rsidP="00792C6B">
            <w:pPr>
              <w:jc w:val="center"/>
            </w:pPr>
            <w:r w:rsidRPr="000D1768">
              <w:t>b.</w:t>
            </w:r>
          </w:p>
        </w:tc>
        <w:tc>
          <w:tcPr>
            <w:tcW w:w="3796" w:type="pct"/>
            <w:vAlign w:val="bottom"/>
          </w:tcPr>
          <w:p w14:paraId="491BAA9A" w14:textId="77777777" w:rsidR="00792C6B" w:rsidRPr="000D1768" w:rsidRDefault="00792C6B" w:rsidP="00792C6B">
            <w:pPr>
              <w:rPr>
                <w:bCs/>
              </w:rPr>
            </w:pPr>
            <w:r w:rsidRPr="000D1768">
              <w:rPr>
                <w:bCs/>
              </w:rPr>
              <w:t>For a given integer M, print all the cube of integer numbers from 1, where the cube is</w:t>
            </w:r>
            <w:r>
              <w:rPr>
                <w:bCs/>
              </w:rPr>
              <w:t xml:space="preserve"> </w:t>
            </w:r>
            <w:r w:rsidRPr="000D1768">
              <w:rPr>
                <w:bCs/>
              </w:rPr>
              <w:t>less than or equal to M, in descending order.</w:t>
            </w:r>
          </w:p>
        </w:tc>
        <w:tc>
          <w:tcPr>
            <w:tcW w:w="294" w:type="pct"/>
          </w:tcPr>
          <w:p w14:paraId="456CBCBF" w14:textId="77777777" w:rsidR="00792C6B" w:rsidRPr="000D1768" w:rsidRDefault="00792C6B" w:rsidP="00792C6B">
            <w:pPr>
              <w:jc w:val="center"/>
            </w:pPr>
            <w:r w:rsidRPr="000D1768">
              <w:t>CO1</w:t>
            </w:r>
          </w:p>
        </w:tc>
        <w:tc>
          <w:tcPr>
            <w:tcW w:w="237" w:type="pct"/>
          </w:tcPr>
          <w:p w14:paraId="7791CD51" w14:textId="77777777" w:rsidR="00792C6B" w:rsidRPr="000D1768" w:rsidRDefault="00792C6B" w:rsidP="00792C6B">
            <w:pPr>
              <w:jc w:val="center"/>
            </w:pPr>
            <w:r w:rsidRPr="000D1768">
              <w:t>U</w:t>
            </w:r>
          </w:p>
        </w:tc>
        <w:tc>
          <w:tcPr>
            <w:tcW w:w="245" w:type="pct"/>
          </w:tcPr>
          <w:p w14:paraId="2F7E85C7" w14:textId="77777777" w:rsidR="00792C6B" w:rsidRPr="000D1768" w:rsidRDefault="00792C6B" w:rsidP="00792C6B">
            <w:pPr>
              <w:jc w:val="center"/>
            </w:pPr>
            <w:r w:rsidRPr="000D1768">
              <w:t>6</w:t>
            </w:r>
          </w:p>
        </w:tc>
      </w:tr>
      <w:tr w:rsidR="00792C6B" w:rsidRPr="000D1768" w14:paraId="1186F8F3" w14:textId="77777777" w:rsidTr="00792C6B">
        <w:trPr>
          <w:trHeight w:val="283"/>
        </w:trPr>
        <w:tc>
          <w:tcPr>
            <w:tcW w:w="251" w:type="pct"/>
          </w:tcPr>
          <w:p w14:paraId="3920FB60" w14:textId="77777777" w:rsidR="00792C6B" w:rsidRPr="000D1768" w:rsidRDefault="00792C6B" w:rsidP="00792C6B">
            <w:pPr>
              <w:jc w:val="center"/>
            </w:pPr>
          </w:p>
        </w:tc>
        <w:tc>
          <w:tcPr>
            <w:tcW w:w="177" w:type="pct"/>
          </w:tcPr>
          <w:p w14:paraId="415858AF" w14:textId="77777777" w:rsidR="00792C6B" w:rsidRPr="000D1768" w:rsidRDefault="00792C6B" w:rsidP="00792C6B">
            <w:pPr>
              <w:jc w:val="center"/>
            </w:pPr>
          </w:p>
        </w:tc>
        <w:tc>
          <w:tcPr>
            <w:tcW w:w="3796" w:type="pct"/>
            <w:vAlign w:val="bottom"/>
          </w:tcPr>
          <w:p w14:paraId="754EFE00" w14:textId="77777777" w:rsidR="00792C6B" w:rsidRPr="000D1768" w:rsidRDefault="00792C6B" w:rsidP="009D0856"/>
        </w:tc>
        <w:tc>
          <w:tcPr>
            <w:tcW w:w="294" w:type="pct"/>
          </w:tcPr>
          <w:p w14:paraId="72732A54" w14:textId="77777777" w:rsidR="00792C6B" w:rsidRPr="000D1768" w:rsidRDefault="00792C6B" w:rsidP="00792C6B">
            <w:pPr>
              <w:jc w:val="center"/>
            </w:pPr>
          </w:p>
        </w:tc>
        <w:tc>
          <w:tcPr>
            <w:tcW w:w="237" w:type="pct"/>
          </w:tcPr>
          <w:p w14:paraId="472BBABF" w14:textId="77777777" w:rsidR="00792C6B" w:rsidRPr="000D1768" w:rsidRDefault="00792C6B" w:rsidP="00792C6B">
            <w:pPr>
              <w:jc w:val="center"/>
            </w:pPr>
          </w:p>
        </w:tc>
        <w:tc>
          <w:tcPr>
            <w:tcW w:w="245" w:type="pct"/>
          </w:tcPr>
          <w:p w14:paraId="73A81051" w14:textId="77777777" w:rsidR="00792C6B" w:rsidRPr="000D1768" w:rsidRDefault="00792C6B" w:rsidP="00792C6B">
            <w:pPr>
              <w:jc w:val="center"/>
            </w:pPr>
          </w:p>
        </w:tc>
      </w:tr>
      <w:tr w:rsidR="00792C6B" w:rsidRPr="000D1768" w14:paraId="4D3BD15D" w14:textId="77777777" w:rsidTr="00792C6B">
        <w:trPr>
          <w:trHeight w:val="283"/>
        </w:trPr>
        <w:tc>
          <w:tcPr>
            <w:tcW w:w="251" w:type="pct"/>
          </w:tcPr>
          <w:p w14:paraId="02095022" w14:textId="77777777" w:rsidR="00792C6B" w:rsidRPr="000D1768" w:rsidRDefault="00792C6B" w:rsidP="00792C6B">
            <w:pPr>
              <w:jc w:val="center"/>
            </w:pPr>
            <w:r w:rsidRPr="000D1768">
              <w:t>18.</w:t>
            </w:r>
          </w:p>
        </w:tc>
        <w:tc>
          <w:tcPr>
            <w:tcW w:w="177" w:type="pct"/>
          </w:tcPr>
          <w:p w14:paraId="3A53D143" w14:textId="77777777" w:rsidR="00792C6B" w:rsidRPr="000D1768" w:rsidRDefault="00792C6B" w:rsidP="00792C6B">
            <w:pPr>
              <w:jc w:val="center"/>
            </w:pPr>
            <w:r w:rsidRPr="000D1768">
              <w:t>a.</w:t>
            </w:r>
          </w:p>
        </w:tc>
        <w:tc>
          <w:tcPr>
            <w:tcW w:w="3796" w:type="pct"/>
            <w:vAlign w:val="bottom"/>
          </w:tcPr>
          <w:p w14:paraId="3C8FD7ED" w14:textId="77777777" w:rsidR="00792C6B" w:rsidRPr="000D1768" w:rsidRDefault="00792C6B" w:rsidP="00792C6B">
            <w:pPr>
              <w:jc w:val="both"/>
            </w:pPr>
            <w:r w:rsidRPr="000D1768">
              <w:t>Given the list of cities: cities = ["Paris", "Tokyo", "New York", "London"], express the code segment to perform the following operations and display the list 'cities' after each operation:</w:t>
            </w:r>
          </w:p>
          <w:p w14:paraId="755B6EBE" w14:textId="77777777" w:rsidR="00792C6B" w:rsidRPr="000D1768" w:rsidRDefault="00792C6B" w:rsidP="00067378">
            <w:pPr>
              <w:pStyle w:val="ListParagraph"/>
              <w:numPr>
                <w:ilvl w:val="0"/>
                <w:numId w:val="44"/>
              </w:numPr>
            </w:pPr>
            <w:r w:rsidRPr="000D1768">
              <w:t>Append the city "Rome" to the list.</w:t>
            </w:r>
          </w:p>
          <w:p w14:paraId="4FB47272" w14:textId="77777777" w:rsidR="00792C6B" w:rsidRPr="000D1768" w:rsidRDefault="00792C6B" w:rsidP="00067378">
            <w:pPr>
              <w:pStyle w:val="ListParagraph"/>
              <w:numPr>
                <w:ilvl w:val="0"/>
                <w:numId w:val="44"/>
              </w:numPr>
            </w:pPr>
            <w:r w:rsidRPr="000D1768">
              <w:t>Remove the city "Tokyo" from the list.</w:t>
            </w:r>
          </w:p>
          <w:p w14:paraId="58977054" w14:textId="77777777" w:rsidR="00792C6B" w:rsidRPr="000D1768" w:rsidRDefault="00792C6B" w:rsidP="00067378">
            <w:pPr>
              <w:pStyle w:val="ListParagraph"/>
              <w:numPr>
                <w:ilvl w:val="0"/>
                <w:numId w:val="44"/>
              </w:numPr>
            </w:pPr>
            <w:r w:rsidRPr="000D1768">
              <w:t>Insert "Sydney" at index 2 in the list.</w:t>
            </w:r>
          </w:p>
          <w:p w14:paraId="44BD3C74" w14:textId="77777777" w:rsidR="00792C6B" w:rsidRPr="000D1768" w:rsidRDefault="00792C6B" w:rsidP="00067378">
            <w:pPr>
              <w:pStyle w:val="ListParagraph"/>
              <w:numPr>
                <w:ilvl w:val="0"/>
                <w:numId w:val="44"/>
              </w:numPr>
            </w:pPr>
            <w:r w:rsidRPr="000D1768">
              <w:t>Update "New York" to "Los Angeles" in the list.</w:t>
            </w:r>
          </w:p>
        </w:tc>
        <w:tc>
          <w:tcPr>
            <w:tcW w:w="294" w:type="pct"/>
          </w:tcPr>
          <w:p w14:paraId="2AC5043C" w14:textId="77777777" w:rsidR="00792C6B" w:rsidRPr="000D1768" w:rsidRDefault="00792C6B" w:rsidP="00792C6B">
            <w:pPr>
              <w:jc w:val="center"/>
            </w:pPr>
            <w:r w:rsidRPr="000D1768">
              <w:t>CO2</w:t>
            </w:r>
          </w:p>
        </w:tc>
        <w:tc>
          <w:tcPr>
            <w:tcW w:w="237" w:type="pct"/>
          </w:tcPr>
          <w:p w14:paraId="63404052" w14:textId="77777777" w:rsidR="00792C6B" w:rsidRPr="000D1768" w:rsidRDefault="00792C6B" w:rsidP="00792C6B">
            <w:pPr>
              <w:jc w:val="center"/>
            </w:pPr>
            <w:r w:rsidRPr="000D1768">
              <w:t>An</w:t>
            </w:r>
          </w:p>
        </w:tc>
        <w:tc>
          <w:tcPr>
            <w:tcW w:w="245" w:type="pct"/>
          </w:tcPr>
          <w:p w14:paraId="32F0716A" w14:textId="77777777" w:rsidR="00792C6B" w:rsidRPr="000D1768" w:rsidRDefault="00792C6B" w:rsidP="00792C6B">
            <w:pPr>
              <w:jc w:val="center"/>
            </w:pPr>
            <w:r w:rsidRPr="000D1768">
              <w:t>6</w:t>
            </w:r>
          </w:p>
        </w:tc>
      </w:tr>
      <w:tr w:rsidR="00792C6B" w:rsidRPr="000D1768" w14:paraId="7F8588F1" w14:textId="77777777" w:rsidTr="00792C6B">
        <w:trPr>
          <w:trHeight w:val="283"/>
        </w:trPr>
        <w:tc>
          <w:tcPr>
            <w:tcW w:w="251" w:type="pct"/>
          </w:tcPr>
          <w:p w14:paraId="0ADBBF2B" w14:textId="77777777" w:rsidR="00792C6B" w:rsidRPr="000D1768" w:rsidRDefault="00792C6B" w:rsidP="00792C6B">
            <w:pPr>
              <w:jc w:val="center"/>
            </w:pPr>
          </w:p>
        </w:tc>
        <w:tc>
          <w:tcPr>
            <w:tcW w:w="177" w:type="pct"/>
          </w:tcPr>
          <w:p w14:paraId="2B419B0E" w14:textId="77777777" w:rsidR="00792C6B" w:rsidRPr="000D1768" w:rsidRDefault="00792C6B" w:rsidP="00792C6B">
            <w:pPr>
              <w:jc w:val="center"/>
            </w:pPr>
            <w:r w:rsidRPr="000D1768">
              <w:t>b.</w:t>
            </w:r>
          </w:p>
        </w:tc>
        <w:tc>
          <w:tcPr>
            <w:tcW w:w="3796" w:type="pct"/>
            <w:vAlign w:val="bottom"/>
          </w:tcPr>
          <w:p w14:paraId="0EE6380A" w14:textId="77777777" w:rsidR="00792C6B" w:rsidRPr="000D1768" w:rsidRDefault="00792C6B" w:rsidP="00792C6B">
            <w:pPr>
              <w:jc w:val="both"/>
            </w:pPr>
            <w:r w:rsidRPr="000D1768">
              <w:t>Construct a tuple named "colors" with five items representing different colors and perform the following operations:</w:t>
            </w:r>
          </w:p>
          <w:p w14:paraId="310083D7" w14:textId="77777777" w:rsidR="00792C6B" w:rsidRPr="000D1768" w:rsidRDefault="00792C6B" w:rsidP="00067378">
            <w:pPr>
              <w:pStyle w:val="ListParagraph"/>
              <w:numPr>
                <w:ilvl w:val="0"/>
                <w:numId w:val="44"/>
              </w:numPr>
            </w:pPr>
            <w:r w:rsidRPr="000D1768">
              <w:t>Iterate through the "colors" tuple and print each color.</w:t>
            </w:r>
          </w:p>
          <w:p w14:paraId="7BCEAF63" w14:textId="77777777" w:rsidR="00792C6B" w:rsidRPr="000D1768" w:rsidRDefault="00792C6B" w:rsidP="00067378">
            <w:pPr>
              <w:pStyle w:val="ListParagraph"/>
              <w:numPr>
                <w:ilvl w:val="0"/>
                <w:numId w:val="44"/>
              </w:numPr>
            </w:pPr>
            <w:r w:rsidRPr="000D1768">
              <w:t>Access the third item of the "colors" tuple using negative indexing.</w:t>
            </w:r>
          </w:p>
          <w:p w14:paraId="432B5277" w14:textId="77777777" w:rsidR="00792C6B" w:rsidRPr="000D1768" w:rsidRDefault="00792C6B" w:rsidP="00067378">
            <w:pPr>
              <w:pStyle w:val="ListParagraph"/>
              <w:numPr>
                <w:ilvl w:val="0"/>
                <w:numId w:val="44"/>
              </w:numPr>
            </w:pPr>
            <w:r w:rsidRPr="000D1768">
              <w:t>Add a new color "Purple" to the "colors" tuple.</w:t>
            </w:r>
          </w:p>
          <w:p w14:paraId="70076F7A" w14:textId="77777777" w:rsidR="00792C6B" w:rsidRPr="000D1768" w:rsidRDefault="00792C6B" w:rsidP="00067378">
            <w:pPr>
              <w:pStyle w:val="ListParagraph"/>
              <w:numPr>
                <w:ilvl w:val="0"/>
                <w:numId w:val="44"/>
              </w:numPr>
            </w:pPr>
            <w:r w:rsidRPr="000D1768">
              <w:t>Remove the color "Green" from the "colors" tuple.</w:t>
            </w:r>
          </w:p>
        </w:tc>
        <w:tc>
          <w:tcPr>
            <w:tcW w:w="294" w:type="pct"/>
          </w:tcPr>
          <w:p w14:paraId="684C89C3" w14:textId="77777777" w:rsidR="00792C6B" w:rsidRPr="000D1768" w:rsidRDefault="00792C6B" w:rsidP="00792C6B">
            <w:pPr>
              <w:jc w:val="center"/>
            </w:pPr>
            <w:r w:rsidRPr="000D1768">
              <w:t>CO2</w:t>
            </w:r>
          </w:p>
        </w:tc>
        <w:tc>
          <w:tcPr>
            <w:tcW w:w="237" w:type="pct"/>
          </w:tcPr>
          <w:p w14:paraId="5B4DF426" w14:textId="77777777" w:rsidR="00792C6B" w:rsidRPr="000D1768" w:rsidRDefault="00792C6B" w:rsidP="00792C6B">
            <w:pPr>
              <w:jc w:val="center"/>
            </w:pPr>
            <w:r w:rsidRPr="000D1768">
              <w:t>An</w:t>
            </w:r>
          </w:p>
        </w:tc>
        <w:tc>
          <w:tcPr>
            <w:tcW w:w="245" w:type="pct"/>
          </w:tcPr>
          <w:p w14:paraId="589C4EBD" w14:textId="77777777" w:rsidR="00792C6B" w:rsidRPr="000D1768" w:rsidRDefault="00792C6B" w:rsidP="00792C6B">
            <w:pPr>
              <w:jc w:val="center"/>
            </w:pPr>
            <w:r w:rsidRPr="000D1768">
              <w:t>6</w:t>
            </w:r>
          </w:p>
        </w:tc>
      </w:tr>
      <w:tr w:rsidR="00792C6B" w:rsidRPr="000D1768" w14:paraId="010619C7" w14:textId="77777777" w:rsidTr="00792C6B">
        <w:trPr>
          <w:trHeight w:val="283"/>
        </w:trPr>
        <w:tc>
          <w:tcPr>
            <w:tcW w:w="251" w:type="pct"/>
          </w:tcPr>
          <w:p w14:paraId="40E36F0D" w14:textId="77777777" w:rsidR="00792C6B" w:rsidRPr="000D1768" w:rsidRDefault="00792C6B" w:rsidP="00792C6B">
            <w:pPr>
              <w:jc w:val="center"/>
            </w:pPr>
          </w:p>
        </w:tc>
        <w:tc>
          <w:tcPr>
            <w:tcW w:w="177" w:type="pct"/>
          </w:tcPr>
          <w:p w14:paraId="702815F8" w14:textId="77777777" w:rsidR="00792C6B" w:rsidRPr="000D1768" w:rsidRDefault="00792C6B" w:rsidP="00792C6B">
            <w:pPr>
              <w:jc w:val="center"/>
            </w:pPr>
          </w:p>
        </w:tc>
        <w:tc>
          <w:tcPr>
            <w:tcW w:w="3796" w:type="pct"/>
            <w:vAlign w:val="bottom"/>
          </w:tcPr>
          <w:p w14:paraId="4CDFB98A" w14:textId="77777777" w:rsidR="00792C6B" w:rsidRPr="000D1768" w:rsidRDefault="00792C6B" w:rsidP="009D0856"/>
        </w:tc>
        <w:tc>
          <w:tcPr>
            <w:tcW w:w="294" w:type="pct"/>
          </w:tcPr>
          <w:p w14:paraId="3DDDB315" w14:textId="77777777" w:rsidR="00792C6B" w:rsidRPr="000D1768" w:rsidRDefault="00792C6B" w:rsidP="00792C6B">
            <w:pPr>
              <w:jc w:val="center"/>
            </w:pPr>
          </w:p>
        </w:tc>
        <w:tc>
          <w:tcPr>
            <w:tcW w:w="237" w:type="pct"/>
          </w:tcPr>
          <w:p w14:paraId="7D2BFF32" w14:textId="77777777" w:rsidR="00792C6B" w:rsidRPr="000D1768" w:rsidRDefault="00792C6B" w:rsidP="00792C6B">
            <w:pPr>
              <w:jc w:val="center"/>
            </w:pPr>
          </w:p>
        </w:tc>
        <w:tc>
          <w:tcPr>
            <w:tcW w:w="245" w:type="pct"/>
          </w:tcPr>
          <w:p w14:paraId="1BEA27D0" w14:textId="77777777" w:rsidR="00792C6B" w:rsidRPr="000D1768" w:rsidRDefault="00792C6B" w:rsidP="00792C6B">
            <w:pPr>
              <w:jc w:val="center"/>
            </w:pPr>
          </w:p>
        </w:tc>
      </w:tr>
      <w:tr w:rsidR="00792C6B" w:rsidRPr="000D1768" w14:paraId="7484A788" w14:textId="77777777" w:rsidTr="00792C6B">
        <w:trPr>
          <w:trHeight w:val="283"/>
        </w:trPr>
        <w:tc>
          <w:tcPr>
            <w:tcW w:w="251" w:type="pct"/>
          </w:tcPr>
          <w:p w14:paraId="62179825" w14:textId="77777777" w:rsidR="00792C6B" w:rsidRPr="000D1768" w:rsidRDefault="00792C6B" w:rsidP="00792C6B">
            <w:pPr>
              <w:jc w:val="center"/>
            </w:pPr>
            <w:r w:rsidRPr="000D1768">
              <w:t>19.</w:t>
            </w:r>
          </w:p>
        </w:tc>
        <w:tc>
          <w:tcPr>
            <w:tcW w:w="177" w:type="pct"/>
          </w:tcPr>
          <w:p w14:paraId="3E34ADC4" w14:textId="77777777" w:rsidR="00792C6B" w:rsidRPr="000D1768" w:rsidRDefault="00792C6B" w:rsidP="00792C6B">
            <w:pPr>
              <w:jc w:val="center"/>
            </w:pPr>
            <w:r w:rsidRPr="000D1768">
              <w:t>a.</w:t>
            </w:r>
          </w:p>
        </w:tc>
        <w:tc>
          <w:tcPr>
            <w:tcW w:w="3796" w:type="pct"/>
            <w:vAlign w:val="bottom"/>
          </w:tcPr>
          <w:p w14:paraId="05FB13D8" w14:textId="77777777" w:rsidR="00792C6B" w:rsidRPr="000D1768" w:rsidRDefault="00792C6B" w:rsidP="009D0856">
            <w:r w:rsidRPr="000D1768">
              <w:t>Develop a Python program to find the factorial of a number 10 using recursive function.</w:t>
            </w:r>
          </w:p>
        </w:tc>
        <w:tc>
          <w:tcPr>
            <w:tcW w:w="294" w:type="pct"/>
          </w:tcPr>
          <w:p w14:paraId="0C34FE91" w14:textId="77777777" w:rsidR="00792C6B" w:rsidRPr="000D1768" w:rsidRDefault="00792C6B" w:rsidP="00792C6B">
            <w:pPr>
              <w:jc w:val="center"/>
            </w:pPr>
            <w:r w:rsidRPr="000D1768">
              <w:t>CO3</w:t>
            </w:r>
          </w:p>
        </w:tc>
        <w:tc>
          <w:tcPr>
            <w:tcW w:w="237" w:type="pct"/>
          </w:tcPr>
          <w:p w14:paraId="6816C3E2" w14:textId="77777777" w:rsidR="00792C6B" w:rsidRPr="000D1768" w:rsidRDefault="00792C6B" w:rsidP="00792C6B">
            <w:pPr>
              <w:jc w:val="center"/>
            </w:pPr>
            <w:r w:rsidRPr="000D1768">
              <w:t>A</w:t>
            </w:r>
          </w:p>
        </w:tc>
        <w:tc>
          <w:tcPr>
            <w:tcW w:w="245" w:type="pct"/>
          </w:tcPr>
          <w:p w14:paraId="4C65B2AE" w14:textId="77777777" w:rsidR="00792C6B" w:rsidRPr="000D1768" w:rsidRDefault="00792C6B" w:rsidP="00792C6B">
            <w:pPr>
              <w:jc w:val="center"/>
            </w:pPr>
            <w:r w:rsidRPr="000D1768">
              <w:t>6</w:t>
            </w:r>
          </w:p>
        </w:tc>
      </w:tr>
      <w:tr w:rsidR="00792C6B" w:rsidRPr="000D1768" w14:paraId="07CB55C7" w14:textId="77777777" w:rsidTr="00792C6B">
        <w:trPr>
          <w:trHeight w:val="283"/>
        </w:trPr>
        <w:tc>
          <w:tcPr>
            <w:tcW w:w="251" w:type="pct"/>
          </w:tcPr>
          <w:p w14:paraId="201C02F2" w14:textId="77777777" w:rsidR="00792C6B" w:rsidRPr="000D1768" w:rsidRDefault="00792C6B" w:rsidP="00792C6B">
            <w:pPr>
              <w:jc w:val="center"/>
            </w:pPr>
          </w:p>
        </w:tc>
        <w:tc>
          <w:tcPr>
            <w:tcW w:w="177" w:type="pct"/>
          </w:tcPr>
          <w:p w14:paraId="6DA9BF2D" w14:textId="77777777" w:rsidR="00792C6B" w:rsidRPr="000D1768" w:rsidRDefault="00792C6B" w:rsidP="00792C6B">
            <w:pPr>
              <w:jc w:val="center"/>
            </w:pPr>
            <w:r w:rsidRPr="000D1768">
              <w:t>b.</w:t>
            </w:r>
          </w:p>
        </w:tc>
        <w:tc>
          <w:tcPr>
            <w:tcW w:w="3796" w:type="pct"/>
          </w:tcPr>
          <w:p w14:paraId="24180335" w14:textId="77777777" w:rsidR="00792C6B" w:rsidRPr="000D1768" w:rsidRDefault="00792C6B" w:rsidP="00792C6B">
            <w:pPr>
              <w:jc w:val="both"/>
              <w:rPr>
                <w:bCs/>
              </w:rPr>
            </w:pPr>
            <w:r w:rsidRPr="000D1768">
              <w:rPr>
                <w:bCs/>
              </w:rPr>
              <w:t>Explain the concept of inheritance in object-oriented programming with respect to Python classes. Provide an example of a base class and a derived class, illustrating how inheritance is implemented and how methods and attributes are inherited.</w:t>
            </w:r>
          </w:p>
        </w:tc>
        <w:tc>
          <w:tcPr>
            <w:tcW w:w="294" w:type="pct"/>
          </w:tcPr>
          <w:p w14:paraId="483FC46C" w14:textId="77777777" w:rsidR="00792C6B" w:rsidRPr="000D1768" w:rsidRDefault="00792C6B" w:rsidP="00792C6B">
            <w:pPr>
              <w:jc w:val="center"/>
            </w:pPr>
            <w:r w:rsidRPr="000D1768">
              <w:t>CO3</w:t>
            </w:r>
          </w:p>
        </w:tc>
        <w:tc>
          <w:tcPr>
            <w:tcW w:w="237" w:type="pct"/>
          </w:tcPr>
          <w:p w14:paraId="515F379A" w14:textId="77777777" w:rsidR="00792C6B" w:rsidRPr="000D1768" w:rsidRDefault="00792C6B" w:rsidP="00792C6B">
            <w:pPr>
              <w:jc w:val="center"/>
            </w:pPr>
            <w:r w:rsidRPr="000D1768">
              <w:t>A</w:t>
            </w:r>
          </w:p>
        </w:tc>
        <w:tc>
          <w:tcPr>
            <w:tcW w:w="245" w:type="pct"/>
          </w:tcPr>
          <w:p w14:paraId="4CE4FD04" w14:textId="77777777" w:rsidR="00792C6B" w:rsidRPr="000D1768" w:rsidRDefault="00792C6B" w:rsidP="00792C6B">
            <w:pPr>
              <w:jc w:val="center"/>
            </w:pPr>
            <w:r w:rsidRPr="000D1768">
              <w:t>6</w:t>
            </w:r>
          </w:p>
        </w:tc>
      </w:tr>
      <w:tr w:rsidR="00792C6B" w:rsidRPr="000D1768" w14:paraId="68927073" w14:textId="77777777" w:rsidTr="00792C6B">
        <w:trPr>
          <w:trHeight w:val="283"/>
        </w:trPr>
        <w:tc>
          <w:tcPr>
            <w:tcW w:w="251" w:type="pct"/>
          </w:tcPr>
          <w:p w14:paraId="1EA6662C" w14:textId="77777777" w:rsidR="00792C6B" w:rsidRPr="000D1768" w:rsidRDefault="00792C6B" w:rsidP="00792C6B">
            <w:pPr>
              <w:jc w:val="center"/>
            </w:pPr>
          </w:p>
        </w:tc>
        <w:tc>
          <w:tcPr>
            <w:tcW w:w="177" w:type="pct"/>
          </w:tcPr>
          <w:p w14:paraId="70AA6645" w14:textId="77777777" w:rsidR="00792C6B" w:rsidRPr="000D1768" w:rsidRDefault="00792C6B" w:rsidP="00792C6B">
            <w:pPr>
              <w:jc w:val="center"/>
            </w:pPr>
          </w:p>
        </w:tc>
        <w:tc>
          <w:tcPr>
            <w:tcW w:w="3796" w:type="pct"/>
            <w:vAlign w:val="bottom"/>
          </w:tcPr>
          <w:p w14:paraId="54225F6C" w14:textId="77777777" w:rsidR="00792C6B" w:rsidRPr="000D1768" w:rsidRDefault="00792C6B" w:rsidP="009D0856"/>
        </w:tc>
        <w:tc>
          <w:tcPr>
            <w:tcW w:w="294" w:type="pct"/>
            <w:vAlign w:val="bottom"/>
          </w:tcPr>
          <w:p w14:paraId="45B3A3E7" w14:textId="77777777" w:rsidR="00792C6B" w:rsidRPr="000D1768" w:rsidRDefault="00792C6B" w:rsidP="009D0856">
            <w:pPr>
              <w:jc w:val="center"/>
            </w:pPr>
          </w:p>
        </w:tc>
        <w:tc>
          <w:tcPr>
            <w:tcW w:w="237" w:type="pct"/>
            <w:vAlign w:val="bottom"/>
          </w:tcPr>
          <w:p w14:paraId="17A39D74" w14:textId="77777777" w:rsidR="00792C6B" w:rsidRPr="000D1768" w:rsidRDefault="00792C6B" w:rsidP="009D0856">
            <w:pPr>
              <w:jc w:val="center"/>
            </w:pPr>
          </w:p>
        </w:tc>
        <w:tc>
          <w:tcPr>
            <w:tcW w:w="245" w:type="pct"/>
            <w:vAlign w:val="bottom"/>
          </w:tcPr>
          <w:p w14:paraId="7ADC1805" w14:textId="77777777" w:rsidR="00792C6B" w:rsidRPr="000D1768" w:rsidRDefault="00792C6B" w:rsidP="009D0856">
            <w:pPr>
              <w:jc w:val="center"/>
            </w:pPr>
          </w:p>
        </w:tc>
      </w:tr>
      <w:tr w:rsidR="00792C6B" w:rsidRPr="000D1768" w14:paraId="4977D7E4" w14:textId="77777777" w:rsidTr="00792C6B">
        <w:trPr>
          <w:trHeight w:val="283"/>
        </w:trPr>
        <w:tc>
          <w:tcPr>
            <w:tcW w:w="251" w:type="pct"/>
          </w:tcPr>
          <w:p w14:paraId="54F0D6B3" w14:textId="77777777" w:rsidR="00792C6B" w:rsidRPr="000D1768" w:rsidRDefault="00792C6B" w:rsidP="00792C6B">
            <w:pPr>
              <w:jc w:val="center"/>
            </w:pPr>
            <w:r w:rsidRPr="000D1768">
              <w:t>20.</w:t>
            </w:r>
          </w:p>
        </w:tc>
        <w:tc>
          <w:tcPr>
            <w:tcW w:w="177" w:type="pct"/>
          </w:tcPr>
          <w:p w14:paraId="36697296" w14:textId="77777777" w:rsidR="00792C6B" w:rsidRPr="000D1768" w:rsidRDefault="00792C6B" w:rsidP="00792C6B">
            <w:pPr>
              <w:jc w:val="center"/>
            </w:pPr>
            <w:r w:rsidRPr="000D1768">
              <w:t>a.</w:t>
            </w:r>
          </w:p>
        </w:tc>
        <w:tc>
          <w:tcPr>
            <w:tcW w:w="3796" w:type="pct"/>
            <w:vAlign w:val="bottom"/>
          </w:tcPr>
          <w:p w14:paraId="065DAB01" w14:textId="77777777" w:rsidR="00792C6B" w:rsidRPr="000D1768" w:rsidRDefault="00792C6B" w:rsidP="009D0856">
            <w:r w:rsidRPr="000D1768">
              <w:t>Write a Python program to draw a square and a circle using the Turtle module.</w:t>
            </w:r>
          </w:p>
        </w:tc>
        <w:tc>
          <w:tcPr>
            <w:tcW w:w="294" w:type="pct"/>
            <w:vAlign w:val="bottom"/>
          </w:tcPr>
          <w:p w14:paraId="5275F5EB" w14:textId="77777777" w:rsidR="00792C6B" w:rsidRPr="000D1768" w:rsidRDefault="00792C6B" w:rsidP="009D0856">
            <w:pPr>
              <w:jc w:val="center"/>
            </w:pPr>
            <w:r w:rsidRPr="000D1768">
              <w:t>CO4</w:t>
            </w:r>
          </w:p>
        </w:tc>
        <w:tc>
          <w:tcPr>
            <w:tcW w:w="237" w:type="pct"/>
            <w:vAlign w:val="bottom"/>
          </w:tcPr>
          <w:p w14:paraId="126806D3" w14:textId="77777777" w:rsidR="00792C6B" w:rsidRPr="000D1768" w:rsidRDefault="00792C6B" w:rsidP="009D0856">
            <w:pPr>
              <w:jc w:val="center"/>
            </w:pPr>
            <w:r w:rsidRPr="000D1768">
              <w:t>A</w:t>
            </w:r>
          </w:p>
        </w:tc>
        <w:tc>
          <w:tcPr>
            <w:tcW w:w="245" w:type="pct"/>
            <w:vAlign w:val="bottom"/>
          </w:tcPr>
          <w:p w14:paraId="3BDA86F2" w14:textId="77777777" w:rsidR="00792C6B" w:rsidRPr="000D1768" w:rsidRDefault="00792C6B" w:rsidP="009D0856">
            <w:pPr>
              <w:jc w:val="center"/>
            </w:pPr>
            <w:r w:rsidRPr="000D1768">
              <w:t>6</w:t>
            </w:r>
          </w:p>
        </w:tc>
      </w:tr>
      <w:tr w:rsidR="00792C6B" w:rsidRPr="000D1768" w14:paraId="444B7D44" w14:textId="77777777" w:rsidTr="00792C6B">
        <w:trPr>
          <w:trHeight w:val="283"/>
        </w:trPr>
        <w:tc>
          <w:tcPr>
            <w:tcW w:w="251" w:type="pct"/>
          </w:tcPr>
          <w:p w14:paraId="15A227D6" w14:textId="77777777" w:rsidR="00792C6B" w:rsidRPr="000D1768" w:rsidRDefault="00792C6B" w:rsidP="00792C6B">
            <w:pPr>
              <w:jc w:val="center"/>
            </w:pPr>
          </w:p>
        </w:tc>
        <w:tc>
          <w:tcPr>
            <w:tcW w:w="177" w:type="pct"/>
          </w:tcPr>
          <w:p w14:paraId="08DF06B3" w14:textId="77777777" w:rsidR="00792C6B" w:rsidRPr="000D1768" w:rsidRDefault="00792C6B" w:rsidP="00792C6B">
            <w:pPr>
              <w:jc w:val="center"/>
            </w:pPr>
            <w:r w:rsidRPr="000D1768">
              <w:t>b.</w:t>
            </w:r>
          </w:p>
        </w:tc>
        <w:tc>
          <w:tcPr>
            <w:tcW w:w="3796" w:type="pct"/>
            <w:vAlign w:val="bottom"/>
          </w:tcPr>
          <w:p w14:paraId="6F10BF37" w14:textId="77777777" w:rsidR="00792C6B" w:rsidRPr="000D1768" w:rsidRDefault="00792C6B" w:rsidP="00792C6B">
            <w:pPr>
              <w:rPr>
                <w:bCs/>
              </w:rPr>
            </w:pPr>
            <w:r w:rsidRPr="000D1768">
              <w:rPr>
                <w:bCs/>
              </w:rPr>
              <w:t>Explain the following operation using Python code with PIL package.</w:t>
            </w:r>
          </w:p>
          <w:p w14:paraId="7084980A" w14:textId="77777777" w:rsidR="00792C6B" w:rsidRPr="000D1768" w:rsidRDefault="00792C6B" w:rsidP="00792C6B">
            <w:pPr>
              <w:rPr>
                <w:bCs/>
              </w:rPr>
            </w:pPr>
            <w:r w:rsidRPr="000D1768">
              <w:rPr>
                <w:bCs/>
              </w:rPr>
              <w:t>i) Change the image format.</w:t>
            </w:r>
          </w:p>
          <w:p w14:paraId="29C9A99A" w14:textId="77777777" w:rsidR="00792C6B" w:rsidRPr="000D1768" w:rsidRDefault="00792C6B" w:rsidP="00792C6B">
            <w:pPr>
              <w:rPr>
                <w:bCs/>
              </w:rPr>
            </w:pPr>
            <w:r w:rsidRPr="000D1768">
              <w:rPr>
                <w:bCs/>
              </w:rPr>
              <w:t>ii) Crop an image to (75,300,220,320).</w:t>
            </w:r>
          </w:p>
          <w:p w14:paraId="387C3710" w14:textId="77777777" w:rsidR="00792C6B" w:rsidRPr="000D1768" w:rsidRDefault="00792C6B" w:rsidP="00792C6B">
            <w:pPr>
              <w:rPr>
                <w:bCs/>
              </w:rPr>
            </w:pPr>
            <w:r w:rsidRPr="000D1768">
              <w:rPr>
                <w:bCs/>
              </w:rPr>
              <w:t>iii) Flip Image to top to bottom.</w:t>
            </w:r>
          </w:p>
        </w:tc>
        <w:tc>
          <w:tcPr>
            <w:tcW w:w="294" w:type="pct"/>
          </w:tcPr>
          <w:p w14:paraId="10592A8C" w14:textId="77777777" w:rsidR="00792C6B" w:rsidRPr="000D1768" w:rsidRDefault="00792C6B" w:rsidP="00792C6B">
            <w:pPr>
              <w:jc w:val="center"/>
            </w:pPr>
            <w:r w:rsidRPr="000D1768">
              <w:t>CO4</w:t>
            </w:r>
          </w:p>
        </w:tc>
        <w:tc>
          <w:tcPr>
            <w:tcW w:w="237" w:type="pct"/>
          </w:tcPr>
          <w:p w14:paraId="47C1E625" w14:textId="77777777" w:rsidR="00792C6B" w:rsidRPr="000D1768" w:rsidRDefault="00792C6B" w:rsidP="00792C6B">
            <w:pPr>
              <w:jc w:val="center"/>
            </w:pPr>
            <w:r w:rsidRPr="000D1768">
              <w:t>A</w:t>
            </w:r>
          </w:p>
        </w:tc>
        <w:tc>
          <w:tcPr>
            <w:tcW w:w="245" w:type="pct"/>
          </w:tcPr>
          <w:p w14:paraId="74A6F680" w14:textId="77777777" w:rsidR="00792C6B" w:rsidRPr="000D1768" w:rsidRDefault="00792C6B" w:rsidP="00792C6B">
            <w:pPr>
              <w:jc w:val="center"/>
            </w:pPr>
            <w:r w:rsidRPr="000D1768">
              <w:t>6</w:t>
            </w:r>
          </w:p>
        </w:tc>
      </w:tr>
      <w:tr w:rsidR="00792C6B" w:rsidRPr="000D1768" w14:paraId="0A522E5F" w14:textId="77777777" w:rsidTr="00792C6B">
        <w:trPr>
          <w:trHeight w:val="283"/>
        </w:trPr>
        <w:tc>
          <w:tcPr>
            <w:tcW w:w="251" w:type="pct"/>
          </w:tcPr>
          <w:p w14:paraId="1F1181C8" w14:textId="77777777" w:rsidR="00792C6B" w:rsidRPr="000D1768" w:rsidRDefault="00792C6B" w:rsidP="00792C6B">
            <w:pPr>
              <w:jc w:val="center"/>
            </w:pPr>
          </w:p>
        </w:tc>
        <w:tc>
          <w:tcPr>
            <w:tcW w:w="177" w:type="pct"/>
          </w:tcPr>
          <w:p w14:paraId="7DAC9498" w14:textId="77777777" w:rsidR="00792C6B" w:rsidRPr="000D1768" w:rsidRDefault="00792C6B" w:rsidP="00792C6B">
            <w:pPr>
              <w:jc w:val="center"/>
            </w:pPr>
          </w:p>
        </w:tc>
        <w:tc>
          <w:tcPr>
            <w:tcW w:w="3796" w:type="pct"/>
            <w:vAlign w:val="bottom"/>
          </w:tcPr>
          <w:p w14:paraId="60CD7B3C" w14:textId="77777777" w:rsidR="00792C6B" w:rsidRPr="000D1768" w:rsidRDefault="00792C6B" w:rsidP="009D0856"/>
        </w:tc>
        <w:tc>
          <w:tcPr>
            <w:tcW w:w="294" w:type="pct"/>
            <w:vAlign w:val="bottom"/>
          </w:tcPr>
          <w:p w14:paraId="45FD9BEA" w14:textId="77777777" w:rsidR="00792C6B" w:rsidRPr="000D1768" w:rsidRDefault="00792C6B" w:rsidP="009D0856">
            <w:pPr>
              <w:jc w:val="center"/>
            </w:pPr>
          </w:p>
        </w:tc>
        <w:tc>
          <w:tcPr>
            <w:tcW w:w="237" w:type="pct"/>
            <w:vAlign w:val="bottom"/>
          </w:tcPr>
          <w:p w14:paraId="2D534829" w14:textId="77777777" w:rsidR="00792C6B" w:rsidRPr="000D1768" w:rsidRDefault="00792C6B" w:rsidP="009D0856">
            <w:pPr>
              <w:jc w:val="center"/>
            </w:pPr>
          </w:p>
        </w:tc>
        <w:tc>
          <w:tcPr>
            <w:tcW w:w="245" w:type="pct"/>
            <w:vAlign w:val="bottom"/>
          </w:tcPr>
          <w:p w14:paraId="6F0412CD" w14:textId="77777777" w:rsidR="00792C6B" w:rsidRPr="000D1768" w:rsidRDefault="00792C6B" w:rsidP="009D0856">
            <w:pPr>
              <w:jc w:val="center"/>
            </w:pPr>
          </w:p>
        </w:tc>
      </w:tr>
      <w:tr w:rsidR="00792C6B" w:rsidRPr="000D1768" w14:paraId="5AEDFA18" w14:textId="77777777" w:rsidTr="00792C6B">
        <w:trPr>
          <w:trHeight w:val="283"/>
        </w:trPr>
        <w:tc>
          <w:tcPr>
            <w:tcW w:w="251" w:type="pct"/>
          </w:tcPr>
          <w:p w14:paraId="0DC9BB92" w14:textId="77777777" w:rsidR="00792C6B" w:rsidRPr="000D1768" w:rsidRDefault="00792C6B" w:rsidP="00792C6B">
            <w:pPr>
              <w:jc w:val="center"/>
            </w:pPr>
            <w:r w:rsidRPr="000D1768">
              <w:t>21.</w:t>
            </w:r>
          </w:p>
        </w:tc>
        <w:tc>
          <w:tcPr>
            <w:tcW w:w="177" w:type="pct"/>
          </w:tcPr>
          <w:p w14:paraId="0F2D8757" w14:textId="77777777" w:rsidR="00792C6B" w:rsidRPr="000D1768" w:rsidRDefault="00792C6B" w:rsidP="00792C6B">
            <w:pPr>
              <w:jc w:val="center"/>
            </w:pPr>
            <w:r w:rsidRPr="000D1768">
              <w:t>a.</w:t>
            </w:r>
          </w:p>
        </w:tc>
        <w:tc>
          <w:tcPr>
            <w:tcW w:w="3796" w:type="pct"/>
            <w:vAlign w:val="bottom"/>
          </w:tcPr>
          <w:p w14:paraId="60ADCA07" w14:textId="77777777" w:rsidR="00792C6B" w:rsidRPr="000D1768" w:rsidRDefault="00792C6B" w:rsidP="00792C6B">
            <w:pPr>
              <w:jc w:val="both"/>
            </w:pPr>
            <w:r w:rsidRPr="000D1768">
              <w:t>Represent whether an individual is classified as a child, adult or elder based on their age</w:t>
            </w:r>
            <w:r>
              <w:t xml:space="preserve"> </w:t>
            </w:r>
            <w:r w:rsidRPr="000D1768">
              <w:t>using the GUI window and display the result in a pop-up information message box.</w:t>
            </w:r>
          </w:p>
          <w:p w14:paraId="062C5BF1" w14:textId="77777777" w:rsidR="00792C6B" w:rsidRPr="000D1768" w:rsidRDefault="00792C6B" w:rsidP="00792C6B">
            <w:pPr>
              <w:jc w:val="both"/>
            </w:pPr>
          </w:p>
          <w:p w14:paraId="6ECFE784" w14:textId="77777777" w:rsidR="00792C6B" w:rsidRPr="000D1768" w:rsidRDefault="00792C6B" w:rsidP="00792C6B">
            <w:pPr>
              <w:jc w:val="center"/>
            </w:pPr>
            <w:r w:rsidRPr="000D1768">
              <w:object w:dxaOrig="2310" w:dyaOrig="1950" w14:anchorId="4F8401E3">
                <v:shape id="_x0000_i1026" type="#_x0000_t75" style="width:115.5pt;height:97.5pt" o:ole="">
                  <v:imagedata r:id="rId66" o:title=""/>
                </v:shape>
                <o:OLEObject Type="Embed" ProgID="PBrush" ShapeID="_x0000_i1026" DrawAspect="Content" ObjectID="_1783259306" r:id="rId67"/>
              </w:object>
            </w:r>
            <w:r w:rsidRPr="000D1768">
              <w:t xml:space="preserve">   </w:t>
            </w:r>
            <w:r w:rsidRPr="000D1768">
              <w:object w:dxaOrig="2070" w:dyaOrig="1800" w14:anchorId="164951B6">
                <v:shape id="_x0000_i1027" type="#_x0000_t75" style="width:103.5pt;height:94.5pt" o:ole="">
                  <v:imagedata r:id="rId68" o:title=""/>
                </v:shape>
                <o:OLEObject Type="Embed" ProgID="PBrush" ShapeID="_x0000_i1027" DrawAspect="Content" ObjectID="_1783259307" r:id="rId69"/>
              </w:object>
            </w:r>
          </w:p>
        </w:tc>
        <w:tc>
          <w:tcPr>
            <w:tcW w:w="294" w:type="pct"/>
          </w:tcPr>
          <w:p w14:paraId="38F1B148" w14:textId="77777777" w:rsidR="00792C6B" w:rsidRPr="000D1768" w:rsidRDefault="00792C6B" w:rsidP="00792C6B">
            <w:pPr>
              <w:jc w:val="center"/>
            </w:pPr>
            <w:r w:rsidRPr="000D1768">
              <w:lastRenderedPageBreak/>
              <w:t>CO5</w:t>
            </w:r>
          </w:p>
        </w:tc>
        <w:tc>
          <w:tcPr>
            <w:tcW w:w="237" w:type="pct"/>
          </w:tcPr>
          <w:p w14:paraId="2B2AFA96" w14:textId="77777777" w:rsidR="00792C6B" w:rsidRPr="000D1768" w:rsidRDefault="00792C6B" w:rsidP="00792C6B">
            <w:pPr>
              <w:jc w:val="center"/>
            </w:pPr>
            <w:r w:rsidRPr="000D1768">
              <w:t>U</w:t>
            </w:r>
          </w:p>
        </w:tc>
        <w:tc>
          <w:tcPr>
            <w:tcW w:w="245" w:type="pct"/>
          </w:tcPr>
          <w:p w14:paraId="2ADC27C2" w14:textId="77777777" w:rsidR="00792C6B" w:rsidRPr="000D1768" w:rsidRDefault="00792C6B" w:rsidP="00792C6B">
            <w:pPr>
              <w:jc w:val="center"/>
            </w:pPr>
            <w:r w:rsidRPr="000D1768">
              <w:t>6</w:t>
            </w:r>
          </w:p>
        </w:tc>
      </w:tr>
      <w:tr w:rsidR="00792C6B" w:rsidRPr="000D1768" w14:paraId="1D20AB5C" w14:textId="77777777" w:rsidTr="00792C6B">
        <w:trPr>
          <w:trHeight w:val="283"/>
        </w:trPr>
        <w:tc>
          <w:tcPr>
            <w:tcW w:w="251" w:type="pct"/>
          </w:tcPr>
          <w:p w14:paraId="76A04288" w14:textId="77777777" w:rsidR="00792C6B" w:rsidRPr="000D1768" w:rsidRDefault="00792C6B" w:rsidP="00792C6B">
            <w:pPr>
              <w:jc w:val="center"/>
            </w:pPr>
          </w:p>
        </w:tc>
        <w:tc>
          <w:tcPr>
            <w:tcW w:w="177" w:type="pct"/>
          </w:tcPr>
          <w:p w14:paraId="7D25571C" w14:textId="77777777" w:rsidR="00792C6B" w:rsidRPr="000D1768" w:rsidRDefault="00792C6B" w:rsidP="00792C6B">
            <w:pPr>
              <w:jc w:val="center"/>
            </w:pPr>
            <w:r w:rsidRPr="000D1768">
              <w:t>b.</w:t>
            </w:r>
          </w:p>
        </w:tc>
        <w:tc>
          <w:tcPr>
            <w:tcW w:w="3796" w:type="pct"/>
            <w:vAlign w:val="bottom"/>
          </w:tcPr>
          <w:p w14:paraId="1C8BC92E" w14:textId="77777777" w:rsidR="00792C6B" w:rsidRPr="000D1768" w:rsidRDefault="00792C6B" w:rsidP="009D0856">
            <w:pPr>
              <w:rPr>
                <w:bCs/>
              </w:rPr>
            </w:pPr>
            <w:r w:rsidRPr="000D1768">
              <w:rPr>
                <w:bCs/>
              </w:rPr>
              <w:t xml:space="preserve">Develop a Python code to display the image as given below using </w:t>
            </w:r>
            <w:r w:rsidRPr="000D1768">
              <w:t>Image.show() method.</w:t>
            </w:r>
          </w:p>
          <w:p w14:paraId="39B1B4DD" w14:textId="77777777" w:rsidR="00792C6B" w:rsidRPr="000D1768" w:rsidRDefault="00792C6B" w:rsidP="00792C6B">
            <w:pPr>
              <w:jc w:val="center"/>
              <w:rPr>
                <w:bCs/>
              </w:rPr>
            </w:pPr>
            <w:r w:rsidRPr="000D1768">
              <w:rPr>
                <w:noProof/>
                <w:lang w:val="en-IN" w:eastAsia="en-IN" w:bidi="ta-IN"/>
              </w:rPr>
              <w:drawing>
                <wp:inline distT="0" distB="0" distL="0" distR="0" wp14:anchorId="43F0001B" wp14:editId="28BD440C">
                  <wp:extent cx="2038350" cy="1466850"/>
                  <wp:effectExtent l="0" t="0" r="0" b="0"/>
                  <wp:docPr id="39" name="Picture 39" descr="https://media.geeksforgeeks.org/wp-content/uploads/20190716110554/home2-300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media.geeksforgeeks.org/wp-content/uploads/20190716110554/home2-300x300.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38350" cy="1466850"/>
                          </a:xfrm>
                          <a:prstGeom prst="rect">
                            <a:avLst/>
                          </a:prstGeom>
                          <a:noFill/>
                          <a:ln>
                            <a:noFill/>
                          </a:ln>
                        </pic:spPr>
                      </pic:pic>
                    </a:graphicData>
                  </a:graphic>
                </wp:inline>
              </w:drawing>
            </w:r>
          </w:p>
        </w:tc>
        <w:tc>
          <w:tcPr>
            <w:tcW w:w="294" w:type="pct"/>
          </w:tcPr>
          <w:p w14:paraId="7174633D" w14:textId="77777777" w:rsidR="00792C6B" w:rsidRPr="000D1768" w:rsidRDefault="00792C6B" w:rsidP="00792C6B">
            <w:pPr>
              <w:jc w:val="center"/>
            </w:pPr>
            <w:r w:rsidRPr="000D1768">
              <w:t>CO5</w:t>
            </w:r>
          </w:p>
        </w:tc>
        <w:tc>
          <w:tcPr>
            <w:tcW w:w="237" w:type="pct"/>
          </w:tcPr>
          <w:p w14:paraId="19101D03" w14:textId="77777777" w:rsidR="00792C6B" w:rsidRPr="000D1768" w:rsidRDefault="00792C6B" w:rsidP="00792C6B">
            <w:pPr>
              <w:jc w:val="center"/>
            </w:pPr>
            <w:r w:rsidRPr="000D1768">
              <w:t>A</w:t>
            </w:r>
          </w:p>
        </w:tc>
        <w:tc>
          <w:tcPr>
            <w:tcW w:w="245" w:type="pct"/>
          </w:tcPr>
          <w:p w14:paraId="1A35CDB0" w14:textId="77777777" w:rsidR="00792C6B" w:rsidRPr="000D1768" w:rsidRDefault="00792C6B" w:rsidP="00792C6B">
            <w:pPr>
              <w:jc w:val="center"/>
            </w:pPr>
            <w:r w:rsidRPr="000D1768">
              <w:t>6</w:t>
            </w:r>
          </w:p>
        </w:tc>
      </w:tr>
      <w:tr w:rsidR="00792C6B" w:rsidRPr="000D1768" w14:paraId="1386B18C" w14:textId="77777777" w:rsidTr="00792C6B">
        <w:trPr>
          <w:trHeight w:val="283"/>
        </w:trPr>
        <w:tc>
          <w:tcPr>
            <w:tcW w:w="251" w:type="pct"/>
          </w:tcPr>
          <w:p w14:paraId="095ABAC6" w14:textId="77777777" w:rsidR="00792C6B" w:rsidRPr="000D1768" w:rsidRDefault="00792C6B" w:rsidP="00792C6B">
            <w:pPr>
              <w:jc w:val="center"/>
            </w:pPr>
          </w:p>
        </w:tc>
        <w:tc>
          <w:tcPr>
            <w:tcW w:w="177" w:type="pct"/>
          </w:tcPr>
          <w:p w14:paraId="78BBE2F1" w14:textId="77777777" w:rsidR="00792C6B" w:rsidRPr="000D1768" w:rsidRDefault="00792C6B" w:rsidP="00792C6B">
            <w:pPr>
              <w:jc w:val="center"/>
            </w:pPr>
          </w:p>
        </w:tc>
        <w:tc>
          <w:tcPr>
            <w:tcW w:w="3796" w:type="pct"/>
            <w:vAlign w:val="bottom"/>
          </w:tcPr>
          <w:p w14:paraId="5AFE2D69" w14:textId="77777777" w:rsidR="00792C6B" w:rsidRPr="000D1768" w:rsidRDefault="00792C6B" w:rsidP="009D0856"/>
        </w:tc>
        <w:tc>
          <w:tcPr>
            <w:tcW w:w="294" w:type="pct"/>
            <w:vAlign w:val="bottom"/>
          </w:tcPr>
          <w:p w14:paraId="64210AB5" w14:textId="77777777" w:rsidR="00792C6B" w:rsidRPr="000D1768" w:rsidRDefault="00792C6B" w:rsidP="009D0856">
            <w:pPr>
              <w:jc w:val="center"/>
            </w:pPr>
          </w:p>
        </w:tc>
        <w:tc>
          <w:tcPr>
            <w:tcW w:w="237" w:type="pct"/>
            <w:vAlign w:val="bottom"/>
          </w:tcPr>
          <w:p w14:paraId="62A49B5E" w14:textId="77777777" w:rsidR="00792C6B" w:rsidRPr="000D1768" w:rsidRDefault="00792C6B" w:rsidP="009D0856">
            <w:pPr>
              <w:jc w:val="center"/>
            </w:pPr>
          </w:p>
        </w:tc>
        <w:tc>
          <w:tcPr>
            <w:tcW w:w="245" w:type="pct"/>
            <w:vAlign w:val="bottom"/>
          </w:tcPr>
          <w:p w14:paraId="5FE94847" w14:textId="77777777" w:rsidR="00792C6B" w:rsidRPr="000D1768" w:rsidRDefault="00792C6B" w:rsidP="009D0856">
            <w:pPr>
              <w:jc w:val="center"/>
            </w:pPr>
          </w:p>
        </w:tc>
      </w:tr>
      <w:tr w:rsidR="00792C6B" w:rsidRPr="000D1768" w14:paraId="62D52878" w14:textId="77777777" w:rsidTr="00792C6B">
        <w:trPr>
          <w:trHeight w:val="283"/>
        </w:trPr>
        <w:tc>
          <w:tcPr>
            <w:tcW w:w="251" w:type="pct"/>
          </w:tcPr>
          <w:p w14:paraId="315614F6" w14:textId="77777777" w:rsidR="00792C6B" w:rsidRPr="000D1768" w:rsidRDefault="00792C6B" w:rsidP="00792C6B">
            <w:pPr>
              <w:jc w:val="center"/>
            </w:pPr>
            <w:r w:rsidRPr="000D1768">
              <w:t>22.</w:t>
            </w:r>
          </w:p>
        </w:tc>
        <w:tc>
          <w:tcPr>
            <w:tcW w:w="177" w:type="pct"/>
          </w:tcPr>
          <w:p w14:paraId="4E6EF7AF" w14:textId="77777777" w:rsidR="00792C6B" w:rsidRPr="000D1768" w:rsidRDefault="00792C6B" w:rsidP="00792C6B">
            <w:pPr>
              <w:jc w:val="center"/>
            </w:pPr>
            <w:r w:rsidRPr="000D1768">
              <w:t>a.</w:t>
            </w:r>
          </w:p>
        </w:tc>
        <w:tc>
          <w:tcPr>
            <w:tcW w:w="3796" w:type="pct"/>
            <w:vAlign w:val="bottom"/>
          </w:tcPr>
          <w:p w14:paraId="1220D802" w14:textId="77777777" w:rsidR="00792C6B" w:rsidRPr="000D1768" w:rsidRDefault="00792C6B" w:rsidP="00792C6B">
            <w:pPr>
              <w:jc w:val="both"/>
            </w:pPr>
            <w:r w:rsidRPr="000D1768">
              <w:t>Write a Python code utilizes event-driven programming, to develop a ticketing system for a busy event venue that hosts various concerts, sports events, and exhibitions. The system needs to handle ticket sales, entry validation, and event notifications efficiently to ensure a smooth experience for attendees.</w:t>
            </w:r>
          </w:p>
        </w:tc>
        <w:tc>
          <w:tcPr>
            <w:tcW w:w="294" w:type="pct"/>
          </w:tcPr>
          <w:p w14:paraId="110B79A1" w14:textId="77777777" w:rsidR="00792C6B" w:rsidRPr="000D1768" w:rsidRDefault="00792C6B" w:rsidP="009D0856">
            <w:pPr>
              <w:jc w:val="center"/>
            </w:pPr>
            <w:r w:rsidRPr="000D1768">
              <w:t>CO6</w:t>
            </w:r>
          </w:p>
        </w:tc>
        <w:tc>
          <w:tcPr>
            <w:tcW w:w="237" w:type="pct"/>
          </w:tcPr>
          <w:p w14:paraId="0045D21C" w14:textId="77777777" w:rsidR="00792C6B" w:rsidRPr="000D1768" w:rsidRDefault="00792C6B" w:rsidP="009D0856">
            <w:pPr>
              <w:jc w:val="center"/>
            </w:pPr>
            <w:r w:rsidRPr="000D1768">
              <w:t>An</w:t>
            </w:r>
          </w:p>
        </w:tc>
        <w:tc>
          <w:tcPr>
            <w:tcW w:w="245" w:type="pct"/>
          </w:tcPr>
          <w:p w14:paraId="119A2DA1" w14:textId="77777777" w:rsidR="00792C6B" w:rsidRPr="000D1768" w:rsidRDefault="00792C6B" w:rsidP="009D0856">
            <w:pPr>
              <w:jc w:val="center"/>
            </w:pPr>
            <w:r w:rsidRPr="000D1768">
              <w:t>6</w:t>
            </w:r>
          </w:p>
        </w:tc>
      </w:tr>
      <w:tr w:rsidR="00792C6B" w:rsidRPr="000D1768" w14:paraId="40E88DF0" w14:textId="77777777" w:rsidTr="00792C6B">
        <w:trPr>
          <w:trHeight w:val="283"/>
        </w:trPr>
        <w:tc>
          <w:tcPr>
            <w:tcW w:w="251" w:type="pct"/>
          </w:tcPr>
          <w:p w14:paraId="267E6788" w14:textId="77777777" w:rsidR="00792C6B" w:rsidRPr="000D1768" w:rsidRDefault="00792C6B" w:rsidP="00792C6B">
            <w:pPr>
              <w:jc w:val="center"/>
            </w:pPr>
          </w:p>
        </w:tc>
        <w:tc>
          <w:tcPr>
            <w:tcW w:w="177" w:type="pct"/>
          </w:tcPr>
          <w:p w14:paraId="5A569396" w14:textId="77777777" w:rsidR="00792C6B" w:rsidRPr="000D1768" w:rsidRDefault="00792C6B" w:rsidP="00792C6B">
            <w:pPr>
              <w:jc w:val="center"/>
            </w:pPr>
            <w:r w:rsidRPr="000D1768">
              <w:t>b.</w:t>
            </w:r>
          </w:p>
        </w:tc>
        <w:tc>
          <w:tcPr>
            <w:tcW w:w="3796" w:type="pct"/>
            <w:vAlign w:val="bottom"/>
          </w:tcPr>
          <w:p w14:paraId="4668D0C3" w14:textId="77777777" w:rsidR="00792C6B" w:rsidRPr="000D1768" w:rsidRDefault="00792C6B" w:rsidP="00792C6B">
            <w:pPr>
              <w:jc w:val="both"/>
              <w:rPr>
                <w:bCs/>
              </w:rPr>
            </w:pPr>
            <w:r w:rsidRPr="000D1768">
              <w:rPr>
                <w:bCs/>
              </w:rPr>
              <w:t>Develop a Python code to read user name and password and submit as shown below.</w:t>
            </w:r>
          </w:p>
          <w:p w14:paraId="3E1D9890" w14:textId="77777777" w:rsidR="00792C6B" w:rsidRPr="000D1768" w:rsidRDefault="00792C6B" w:rsidP="00792C6B">
            <w:pPr>
              <w:jc w:val="center"/>
              <w:rPr>
                <w:bCs/>
              </w:rPr>
            </w:pPr>
            <w:r w:rsidRPr="000D1768">
              <w:rPr>
                <w:noProof/>
                <w:lang w:val="en-IN" w:eastAsia="en-IN" w:bidi="ta-IN"/>
              </w:rPr>
              <w:drawing>
                <wp:inline distT="0" distB="0" distL="0" distR="0" wp14:anchorId="7B632FB4" wp14:editId="7FE8524F">
                  <wp:extent cx="2857500" cy="1543050"/>
                  <wp:effectExtent l="0" t="0" r="0" b="0"/>
                  <wp:docPr id="40" name="Picture 40" descr="python-tkinter-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ython-tkinter-label"/>
                          <pic:cNvPicPr>
                            <a:picLocks noChangeAspect="1" noChangeArrowheads="1"/>
                          </pic:cNvPicPr>
                        </pic:nvPicPr>
                        <pic:blipFill>
                          <a:blip r:embed="rId71">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294" w:type="pct"/>
          </w:tcPr>
          <w:p w14:paraId="1072B058" w14:textId="77777777" w:rsidR="00792C6B" w:rsidRPr="000D1768" w:rsidRDefault="00792C6B" w:rsidP="009D0856">
            <w:pPr>
              <w:jc w:val="center"/>
            </w:pPr>
            <w:r w:rsidRPr="000D1768">
              <w:t>CO5</w:t>
            </w:r>
          </w:p>
        </w:tc>
        <w:tc>
          <w:tcPr>
            <w:tcW w:w="237" w:type="pct"/>
          </w:tcPr>
          <w:p w14:paraId="1AE3E641" w14:textId="77777777" w:rsidR="00792C6B" w:rsidRPr="000D1768" w:rsidRDefault="00792C6B" w:rsidP="009D0856">
            <w:pPr>
              <w:jc w:val="center"/>
            </w:pPr>
            <w:r w:rsidRPr="000D1768">
              <w:t>A</w:t>
            </w:r>
          </w:p>
        </w:tc>
        <w:tc>
          <w:tcPr>
            <w:tcW w:w="245" w:type="pct"/>
          </w:tcPr>
          <w:p w14:paraId="34050DA0" w14:textId="77777777" w:rsidR="00792C6B" w:rsidRPr="000D1768" w:rsidRDefault="00792C6B" w:rsidP="009D0856">
            <w:pPr>
              <w:jc w:val="center"/>
            </w:pPr>
            <w:r w:rsidRPr="000D1768">
              <w:t>6</w:t>
            </w:r>
          </w:p>
        </w:tc>
      </w:tr>
      <w:tr w:rsidR="00792C6B" w:rsidRPr="000D1768" w14:paraId="4ACFBED1" w14:textId="77777777" w:rsidTr="00792C6B">
        <w:trPr>
          <w:trHeight w:val="283"/>
        </w:trPr>
        <w:tc>
          <w:tcPr>
            <w:tcW w:w="251" w:type="pct"/>
          </w:tcPr>
          <w:p w14:paraId="349A0FB9" w14:textId="77777777" w:rsidR="00792C6B" w:rsidRPr="000D1768" w:rsidRDefault="00792C6B" w:rsidP="00792C6B">
            <w:pPr>
              <w:jc w:val="center"/>
            </w:pPr>
          </w:p>
        </w:tc>
        <w:tc>
          <w:tcPr>
            <w:tcW w:w="177" w:type="pct"/>
          </w:tcPr>
          <w:p w14:paraId="1559F664" w14:textId="77777777" w:rsidR="00792C6B" w:rsidRPr="000D1768" w:rsidRDefault="00792C6B" w:rsidP="00792C6B">
            <w:pPr>
              <w:jc w:val="center"/>
            </w:pPr>
          </w:p>
        </w:tc>
        <w:tc>
          <w:tcPr>
            <w:tcW w:w="3796" w:type="pct"/>
            <w:vAlign w:val="bottom"/>
          </w:tcPr>
          <w:p w14:paraId="374E0710" w14:textId="77777777" w:rsidR="00792C6B" w:rsidRPr="000D1768" w:rsidRDefault="00792C6B" w:rsidP="009D0856"/>
        </w:tc>
        <w:tc>
          <w:tcPr>
            <w:tcW w:w="294" w:type="pct"/>
            <w:vAlign w:val="bottom"/>
          </w:tcPr>
          <w:p w14:paraId="4771B526" w14:textId="77777777" w:rsidR="00792C6B" w:rsidRPr="000D1768" w:rsidRDefault="00792C6B" w:rsidP="009D0856">
            <w:pPr>
              <w:jc w:val="center"/>
            </w:pPr>
          </w:p>
        </w:tc>
        <w:tc>
          <w:tcPr>
            <w:tcW w:w="237" w:type="pct"/>
            <w:vAlign w:val="bottom"/>
          </w:tcPr>
          <w:p w14:paraId="703F3F74" w14:textId="77777777" w:rsidR="00792C6B" w:rsidRPr="000D1768" w:rsidRDefault="00792C6B" w:rsidP="009D0856">
            <w:pPr>
              <w:jc w:val="center"/>
            </w:pPr>
          </w:p>
        </w:tc>
        <w:tc>
          <w:tcPr>
            <w:tcW w:w="245" w:type="pct"/>
            <w:vAlign w:val="bottom"/>
          </w:tcPr>
          <w:p w14:paraId="45723E60" w14:textId="77777777" w:rsidR="00792C6B" w:rsidRPr="000D1768" w:rsidRDefault="00792C6B" w:rsidP="009D0856">
            <w:pPr>
              <w:jc w:val="center"/>
            </w:pPr>
          </w:p>
        </w:tc>
      </w:tr>
      <w:tr w:rsidR="00792C6B" w:rsidRPr="000D1768" w14:paraId="2BCA0EEF" w14:textId="77777777" w:rsidTr="00792C6B">
        <w:trPr>
          <w:trHeight w:val="283"/>
        </w:trPr>
        <w:tc>
          <w:tcPr>
            <w:tcW w:w="251" w:type="pct"/>
          </w:tcPr>
          <w:p w14:paraId="1ED83EE1" w14:textId="77777777" w:rsidR="00792C6B" w:rsidRPr="000D1768" w:rsidRDefault="00792C6B" w:rsidP="00792C6B">
            <w:pPr>
              <w:jc w:val="center"/>
            </w:pPr>
            <w:r w:rsidRPr="000D1768">
              <w:t>23.</w:t>
            </w:r>
          </w:p>
        </w:tc>
        <w:tc>
          <w:tcPr>
            <w:tcW w:w="177" w:type="pct"/>
          </w:tcPr>
          <w:p w14:paraId="68F1073E" w14:textId="77777777" w:rsidR="00792C6B" w:rsidRPr="000D1768" w:rsidRDefault="00792C6B" w:rsidP="00792C6B">
            <w:pPr>
              <w:jc w:val="center"/>
            </w:pPr>
            <w:r w:rsidRPr="000D1768">
              <w:t>a.</w:t>
            </w:r>
          </w:p>
        </w:tc>
        <w:tc>
          <w:tcPr>
            <w:tcW w:w="3796" w:type="pct"/>
            <w:vAlign w:val="bottom"/>
          </w:tcPr>
          <w:p w14:paraId="01AFB6A2" w14:textId="77777777" w:rsidR="00792C6B" w:rsidRPr="000D1768" w:rsidRDefault="00792C6B" w:rsidP="00792C6B">
            <w:pPr>
              <w:jc w:val="both"/>
            </w:pPr>
            <w:r w:rsidRPr="000D1768">
              <w:t>Interpret the output for the following list operations:</w:t>
            </w:r>
          </w:p>
          <w:p w14:paraId="4CFE27E9" w14:textId="77777777" w:rsidR="00792C6B" w:rsidRPr="000D1768" w:rsidRDefault="00792C6B" w:rsidP="00792C6B">
            <w:r w:rsidRPr="000D1768">
              <w:t>i) len([15,33,88])</w:t>
            </w:r>
          </w:p>
          <w:p w14:paraId="4D4E054A" w14:textId="77777777" w:rsidR="00792C6B" w:rsidRPr="000D1768" w:rsidRDefault="00792C6B" w:rsidP="00792C6B">
            <w:r w:rsidRPr="000D1768">
              <w:t>ii) [300,300] - [30,50,60]</w:t>
            </w:r>
          </w:p>
          <w:p w14:paraId="452DCB16" w14:textId="77777777" w:rsidR="00792C6B" w:rsidRPr="000D1768" w:rsidRDefault="00792C6B" w:rsidP="00792C6B">
            <w:r w:rsidRPr="000D1768">
              <w:t>iii) ['Hello!'] * 5</w:t>
            </w:r>
          </w:p>
        </w:tc>
        <w:tc>
          <w:tcPr>
            <w:tcW w:w="294" w:type="pct"/>
          </w:tcPr>
          <w:p w14:paraId="08D4F7B8" w14:textId="77777777" w:rsidR="00792C6B" w:rsidRPr="000D1768" w:rsidRDefault="00792C6B" w:rsidP="00792C6B">
            <w:pPr>
              <w:jc w:val="center"/>
            </w:pPr>
            <w:r w:rsidRPr="000D1768">
              <w:t>CO2</w:t>
            </w:r>
          </w:p>
        </w:tc>
        <w:tc>
          <w:tcPr>
            <w:tcW w:w="237" w:type="pct"/>
          </w:tcPr>
          <w:p w14:paraId="6D2FF075" w14:textId="77777777" w:rsidR="00792C6B" w:rsidRPr="000D1768" w:rsidRDefault="00792C6B" w:rsidP="00792C6B">
            <w:pPr>
              <w:jc w:val="center"/>
            </w:pPr>
            <w:r w:rsidRPr="000D1768">
              <w:t>U</w:t>
            </w:r>
          </w:p>
        </w:tc>
        <w:tc>
          <w:tcPr>
            <w:tcW w:w="245" w:type="pct"/>
          </w:tcPr>
          <w:p w14:paraId="6328B58F" w14:textId="77777777" w:rsidR="00792C6B" w:rsidRPr="000D1768" w:rsidRDefault="00792C6B" w:rsidP="00792C6B">
            <w:pPr>
              <w:jc w:val="center"/>
            </w:pPr>
            <w:r w:rsidRPr="000D1768">
              <w:t>6</w:t>
            </w:r>
          </w:p>
        </w:tc>
      </w:tr>
      <w:tr w:rsidR="00792C6B" w:rsidRPr="000D1768" w14:paraId="7E2A1387" w14:textId="77777777" w:rsidTr="00792C6B">
        <w:trPr>
          <w:trHeight w:val="283"/>
        </w:trPr>
        <w:tc>
          <w:tcPr>
            <w:tcW w:w="251" w:type="pct"/>
          </w:tcPr>
          <w:p w14:paraId="01ABB474" w14:textId="77777777" w:rsidR="00792C6B" w:rsidRPr="000D1768" w:rsidRDefault="00792C6B" w:rsidP="00792C6B">
            <w:pPr>
              <w:jc w:val="center"/>
            </w:pPr>
          </w:p>
        </w:tc>
        <w:tc>
          <w:tcPr>
            <w:tcW w:w="177" w:type="pct"/>
          </w:tcPr>
          <w:p w14:paraId="33368083" w14:textId="77777777" w:rsidR="00792C6B" w:rsidRPr="000D1768" w:rsidRDefault="00792C6B" w:rsidP="00792C6B">
            <w:pPr>
              <w:jc w:val="center"/>
            </w:pPr>
            <w:r w:rsidRPr="000D1768">
              <w:t>b.</w:t>
            </w:r>
          </w:p>
        </w:tc>
        <w:tc>
          <w:tcPr>
            <w:tcW w:w="3796" w:type="pct"/>
            <w:vAlign w:val="bottom"/>
          </w:tcPr>
          <w:p w14:paraId="4CECE82D" w14:textId="77777777" w:rsidR="00792C6B" w:rsidRPr="000D1768" w:rsidRDefault="00792C6B" w:rsidP="00792C6B">
            <w:pPr>
              <w:jc w:val="both"/>
              <w:rPr>
                <w:bCs/>
              </w:rPr>
            </w:pPr>
            <w:r w:rsidRPr="000D1768">
              <w:rPr>
                <w:bCs/>
              </w:rPr>
              <w:t>Show how to count the number of lines from a text file "Book.txt" which is not starting</w:t>
            </w:r>
          </w:p>
          <w:p w14:paraId="3793D4E0" w14:textId="77777777" w:rsidR="00792C6B" w:rsidRPr="000D1768" w:rsidRDefault="00792C6B" w:rsidP="00792C6B">
            <w:pPr>
              <w:jc w:val="both"/>
              <w:rPr>
                <w:bCs/>
              </w:rPr>
            </w:pPr>
            <w:r w:rsidRPr="000D1768">
              <w:rPr>
                <w:bCs/>
              </w:rPr>
              <w:t>with an alphabet "R" using a function in python.</w:t>
            </w:r>
          </w:p>
          <w:p w14:paraId="3D5A56A3" w14:textId="77777777" w:rsidR="00792C6B" w:rsidRPr="000D1768" w:rsidRDefault="00792C6B" w:rsidP="00792C6B">
            <w:pPr>
              <w:rPr>
                <w:bCs/>
              </w:rPr>
            </w:pPr>
          </w:p>
          <w:p w14:paraId="4DBA8D12" w14:textId="77777777" w:rsidR="00792C6B" w:rsidRPr="000D1768" w:rsidRDefault="00792C6B" w:rsidP="00792C6B">
            <w:pPr>
              <w:rPr>
                <w:bCs/>
              </w:rPr>
            </w:pPr>
            <w:r w:rsidRPr="000D1768">
              <w:rPr>
                <w:bCs/>
              </w:rPr>
              <w:t>The file "Book.txt" contains the following lines:</w:t>
            </w:r>
          </w:p>
          <w:p w14:paraId="08C2CDEC" w14:textId="77777777" w:rsidR="00792C6B" w:rsidRPr="000D1768" w:rsidRDefault="00792C6B" w:rsidP="00792C6B">
            <w:pPr>
              <w:rPr>
                <w:bCs/>
              </w:rPr>
            </w:pPr>
          </w:p>
          <w:p w14:paraId="34629D2B" w14:textId="77777777" w:rsidR="00792C6B" w:rsidRPr="000D1768" w:rsidRDefault="00792C6B" w:rsidP="00792C6B">
            <w:pPr>
              <w:rPr>
                <w:bCs/>
              </w:rPr>
            </w:pPr>
            <w:r w:rsidRPr="000D1768">
              <w:rPr>
                <w:bCs/>
              </w:rPr>
              <w:t>Ravi is drinking water.</w:t>
            </w:r>
          </w:p>
          <w:p w14:paraId="46344A92" w14:textId="77777777" w:rsidR="00792C6B" w:rsidRPr="000D1768" w:rsidRDefault="00792C6B" w:rsidP="00792C6B">
            <w:pPr>
              <w:rPr>
                <w:bCs/>
              </w:rPr>
            </w:pPr>
            <w:r w:rsidRPr="000D1768">
              <w:rPr>
                <w:bCs/>
              </w:rPr>
              <w:t>There is a well.</w:t>
            </w:r>
          </w:p>
          <w:p w14:paraId="5F1D959C" w14:textId="77777777" w:rsidR="00792C6B" w:rsidRPr="000D1768" w:rsidRDefault="00792C6B" w:rsidP="00792C6B">
            <w:pPr>
              <w:rPr>
                <w:bCs/>
              </w:rPr>
            </w:pPr>
            <w:r w:rsidRPr="000D1768">
              <w:rPr>
                <w:bCs/>
              </w:rPr>
              <w:t>A star is in the sky.</w:t>
            </w:r>
          </w:p>
          <w:p w14:paraId="0D0161F5" w14:textId="77777777" w:rsidR="00792C6B" w:rsidRPr="000D1768" w:rsidRDefault="00792C6B" w:rsidP="00792C6B">
            <w:pPr>
              <w:rPr>
                <w:bCs/>
              </w:rPr>
            </w:pPr>
            <w:r w:rsidRPr="000D1768">
              <w:rPr>
                <w:bCs/>
              </w:rPr>
              <w:t>The sky is blue in color.</w:t>
            </w:r>
          </w:p>
        </w:tc>
        <w:tc>
          <w:tcPr>
            <w:tcW w:w="294" w:type="pct"/>
          </w:tcPr>
          <w:p w14:paraId="0917B725" w14:textId="77777777" w:rsidR="00792C6B" w:rsidRPr="000D1768" w:rsidRDefault="00792C6B" w:rsidP="00792C6B">
            <w:pPr>
              <w:jc w:val="center"/>
            </w:pPr>
            <w:r w:rsidRPr="000D1768">
              <w:t>CO2</w:t>
            </w:r>
          </w:p>
        </w:tc>
        <w:tc>
          <w:tcPr>
            <w:tcW w:w="237" w:type="pct"/>
          </w:tcPr>
          <w:p w14:paraId="6DD9B053" w14:textId="77777777" w:rsidR="00792C6B" w:rsidRPr="000D1768" w:rsidRDefault="00792C6B" w:rsidP="00792C6B">
            <w:pPr>
              <w:jc w:val="center"/>
            </w:pPr>
            <w:r w:rsidRPr="000D1768">
              <w:t>U</w:t>
            </w:r>
          </w:p>
        </w:tc>
        <w:tc>
          <w:tcPr>
            <w:tcW w:w="245" w:type="pct"/>
          </w:tcPr>
          <w:p w14:paraId="534E4E99" w14:textId="77777777" w:rsidR="00792C6B" w:rsidRPr="000D1768" w:rsidRDefault="00792C6B" w:rsidP="00792C6B">
            <w:pPr>
              <w:jc w:val="center"/>
            </w:pPr>
            <w:r w:rsidRPr="000D1768">
              <w:t>6</w:t>
            </w:r>
          </w:p>
        </w:tc>
      </w:tr>
      <w:tr w:rsidR="00792C6B" w:rsidRPr="000D1768" w14:paraId="2FE3C941" w14:textId="77777777" w:rsidTr="008E4728">
        <w:trPr>
          <w:trHeight w:val="550"/>
        </w:trPr>
        <w:tc>
          <w:tcPr>
            <w:tcW w:w="5000" w:type="pct"/>
            <w:gridSpan w:val="6"/>
            <w:vAlign w:val="center"/>
          </w:tcPr>
          <w:p w14:paraId="2F3C1AFB" w14:textId="77777777" w:rsidR="00792C6B" w:rsidRPr="000D1768" w:rsidRDefault="00792C6B" w:rsidP="008E4728">
            <w:pPr>
              <w:jc w:val="center"/>
              <w:rPr>
                <w:b/>
                <w:bCs/>
              </w:rPr>
            </w:pPr>
            <w:r w:rsidRPr="000D1768">
              <w:rPr>
                <w:b/>
                <w:bCs/>
              </w:rPr>
              <w:t>COMPULSORY QUESTION</w:t>
            </w:r>
          </w:p>
        </w:tc>
      </w:tr>
      <w:tr w:rsidR="00792C6B" w:rsidRPr="000D1768" w14:paraId="59674B9A" w14:textId="77777777" w:rsidTr="00792C6B">
        <w:trPr>
          <w:trHeight w:val="283"/>
        </w:trPr>
        <w:tc>
          <w:tcPr>
            <w:tcW w:w="251" w:type="pct"/>
          </w:tcPr>
          <w:p w14:paraId="50AC93AF" w14:textId="77777777" w:rsidR="00792C6B" w:rsidRPr="000D1768" w:rsidRDefault="00792C6B" w:rsidP="00792C6B">
            <w:pPr>
              <w:jc w:val="center"/>
            </w:pPr>
            <w:r w:rsidRPr="000D1768">
              <w:t>24.</w:t>
            </w:r>
          </w:p>
        </w:tc>
        <w:tc>
          <w:tcPr>
            <w:tcW w:w="177" w:type="pct"/>
          </w:tcPr>
          <w:p w14:paraId="07AA8EF3" w14:textId="77777777" w:rsidR="00792C6B" w:rsidRPr="000D1768" w:rsidRDefault="00792C6B" w:rsidP="00792C6B">
            <w:pPr>
              <w:jc w:val="center"/>
            </w:pPr>
            <w:r w:rsidRPr="000D1768">
              <w:t>a.</w:t>
            </w:r>
          </w:p>
        </w:tc>
        <w:tc>
          <w:tcPr>
            <w:tcW w:w="3796" w:type="pct"/>
            <w:vAlign w:val="bottom"/>
          </w:tcPr>
          <w:p w14:paraId="353AA2BF" w14:textId="77777777" w:rsidR="00792C6B" w:rsidRPr="000D1768" w:rsidRDefault="00792C6B" w:rsidP="00792C6B">
            <w:pPr>
              <w:jc w:val="both"/>
            </w:pPr>
            <w:r w:rsidRPr="000D1768">
              <w:t xml:space="preserve">Imagine you are tasked with developing a system to manage inventory in a </w:t>
            </w:r>
            <w:r w:rsidRPr="000D1768">
              <w:lastRenderedPageBreak/>
              <w:t>warehouse where products are produced by one group of workers (producers) and consumed by another group (consumers). The system needs to efficiently handle the concurrent production and consumption of items to ensure optimal warehouse operations.</w:t>
            </w:r>
          </w:p>
          <w:p w14:paraId="25824225" w14:textId="77777777" w:rsidR="00792C6B" w:rsidRPr="000D1768" w:rsidRDefault="00792C6B" w:rsidP="00792C6B">
            <w:pPr>
              <w:jc w:val="both"/>
            </w:pPr>
          </w:p>
          <w:p w14:paraId="1130473B" w14:textId="77777777" w:rsidR="00792C6B" w:rsidRPr="000D1768" w:rsidRDefault="00792C6B" w:rsidP="00792C6B">
            <w:pPr>
              <w:jc w:val="both"/>
            </w:pPr>
            <w:r w:rsidRPr="000D1768">
              <w:t>Compare two potential implementations of this system:</w:t>
            </w:r>
          </w:p>
          <w:p w14:paraId="04296858" w14:textId="77777777" w:rsidR="00792C6B" w:rsidRPr="000D1768" w:rsidRDefault="00792C6B" w:rsidP="00792C6B">
            <w:pPr>
              <w:jc w:val="both"/>
            </w:pPr>
          </w:p>
          <w:p w14:paraId="4394BD81" w14:textId="77777777" w:rsidR="00792C6B" w:rsidRPr="000D1768" w:rsidRDefault="00792C6B" w:rsidP="00067378">
            <w:pPr>
              <w:pStyle w:val="ListParagraph"/>
              <w:numPr>
                <w:ilvl w:val="0"/>
                <w:numId w:val="45"/>
              </w:numPr>
              <w:jc w:val="both"/>
            </w:pPr>
            <w:r w:rsidRPr="000D1768">
              <w:t>Implementation A utilizes Python's threading module to manage producer and consumer tasks within the same process.</w:t>
            </w:r>
          </w:p>
          <w:p w14:paraId="3C36C6EB" w14:textId="77777777" w:rsidR="00792C6B" w:rsidRPr="000D1768" w:rsidRDefault="00792C6B" w:rsidP="00067378">
            <w:pPr>
              <w:pStyle w:val="ListParagraph"/>
              <w:numPr>
                <w:ilvl w:val="0"/>
                <w:numId w:val="45"/>
              </w:numPr>
              <w:jc w:val="both"/>
            </w:pPr>
            <w:r w:rsidRPr="000D1768">
              <w:t>Implementation B utilizes Python's multiprocessing module to manage producer and consumer tasks as separate processes.</w:t>
            </w:r>
          </w:p>
          <w:p w14:paraId="1C7A0309" w14:textId="77777777" w:rsidR="00792C6B" w:rsidRPr="000D1768" w:rsidRDefault="00792C6B" w:rsidP="00792C6B">
            <w:pPr>
              <w:jc w:val="both"/>
            </w:pPr>
            <w:r w:rsidRPr="000D1768">
              <w:t>Discuss the advantages and disadvantages of each implementation.</w:t>
            </w:r>
          </w:p>
        </w:tc>
        <w:tc>
          <w:tcPr>
            <w:tcW w:w="294" w:type="pct"/>
          </w:tcPr>
          <w:p w14:paraId="0FD325B2" w14:textId="77777777" w:rsidR="00792C6B" w:rsidRPr="000D1768" w:rsidRDefault="00792C6B" w:rsidP="00792C6B">
            <w:pPr>
              <w:jc w:val="center"/>
            </w:pPr>
            <w:r w:rsidRPr="000D1768">
              <w:lastRenderedPageBreak/>
              <w:t>CO6</w:t>
            </w:r>
          </w:p>
        </w:tc>
        <w:tc>
          <w:tcPr>
            <w:tcW w:w="237" w:type="pct"/>
          </w:tcPr>
          <w:p w14:paraId="3259E4B2" w14:textId="77777777" w:rsidR="00792C6B" w:rsidRPr="000D1768" w:rsidRDefault="00792C6B" w:rsidP="00792C6B">
            <w:pPr>
              <w:jc w:val="center"/>
            </w:pPr>
            <w:r w:rsidRPr="000D1768">
              <w:t>An</w:t>
            </w:r>
          </w:p>
        </w:tc>
        <w:tc>
          <w:tcPr>
            <w:tcW w:w="245" w:type="pct"/>
          </w:tcPr>
          <w:p w14:paraId="3DA761FF" w14:textId="77777777" w:rsidR="00792C6B" w:rsidRPr="000D1768" w:rsidRDefault="00792C6B" w:rsidP="00792C6B">
            <w:pPr>
              <w:jc w:val="center"/>
            </w:pPr>
            <w:r w:rsidRPr="000D1768">
              <w:t>6</w:t>
            </w:r>
          </w:p>
        </w:tc>
      </w:tr>
      <w:tr w:rsidR="00792C6B" w:rsidRPr="000D1768" w14:paraId="02CA4B57" w14:textId="77777777" w:rsidTr="00792C6B">
        <w:trPr>
          <w:trHeight w:val="283"/>
        </w:trPr>
        <w:tc>
          <w:tcPr>
            <w:tcW w:w="251" w:type="pct"/>
          </w:tcPr>
          <w:p w14:paraId="6ACC3639" w14:textId="77777777" w:rsidR="00792C6B" w:rsidRPr="000D1768" w:rsidRDefault="00792C6B" w:rsidP="00792C6B">
            <w:pPr>
              <w:jc w:val="center"/>
            </w:pPr>
          </w:p>
        </w:tc>
        <w:tc>
          <w:tcPr>
            <w:tcW w:w="177" w:type="pct"/>
          </w:tcPr>
          <w:p w14:paraId="37491C66" w14:textId="77777777" w:rsidR="00792C6B" w:rsidRPr="000D1768" w:rsidRDefault="00792C6B" w:rsidP="00792C6B">
            <w:pPr>
              <w:jc w:val="center"/>
            </w:pPr>
            <w:r w:rsidRPr="000D1768">
              <w:t>b.</w:t>
            </w:r>
          </w:p>
        </w:tc>
        <w:tc>
          <w:tcPr>
            <w:tcW w:w="3796" w:type="pct"/>
            <w:vAlign w:val="bottom"/>
          </w:tcPr>
          <w:p w14:paraId="0AD339EB" w14:textId="77777777" w:rsidR="00792C6B" w:rsidRPr="000D1768" w:rsidRDefault="00792C6B" w:rsidP="00792C6B">
            <w:pPr>
              <w:jc w:val="both"/>
              <w:rPr>
                <w:bCs/>
              </w:rPr>
            </w:pPr>
            <w:r w:rsidRPr="000D1768">
              <w:rPr>
                <w:bCs/>
              </w:rPr>
              <w:t>Develop a Python server program that can handle multiple client connections concurrently using the socket module. Your server should be able to accept connections from multiple clients simultaneously and handle each client's requests independently.</w:t>
            </w:r>
          </w:p>
        </w:tc>
        <w:tc>
          <w:tcPr>
            <w:tcW w:w="294" w:type="pct"/>
          </w:tcPr>
          <w:p w14:paraId="64619D13" w14:textId="77777777" w:rsidR="00792C6B" w:rsidRPr="000D1768" w:rsidRDefault="00792C6B" w:rsidP="00792C6B">
            <w:pPr>
              <w:jc w:val="center"/>
            </w:pPr>
            <w:r w:rsidRPr="000D1768">
              <w:t>CO6</w:t>
            </w:r>
          </w:p>
        </w:tc>
        <w:tc>
          <w:tcPr>
            <w:tcW w:w="237" w:type="pct"/>
          </w:tcPr>
          <w:p w14:paraId="0FD3BE4B" w14:textId="77777777" w:rsidR="00792C6B" w:rsidRPr="000D1768" w:rsidRDefault="00792C6B" w:rsidP="00792C6B">
            <w:pPr>
              <w:jc w:val="center"/>
            </w:pPr>
            <w:r w:rsidRPr="000D1768">
              <w:t>An</w:t>
            </w:r>
          </w:p>
        </w:tc>
        <w:tc>
          <w:tcPr>
            <w:tcW w:w="245" w:type="pct"/>
          </w:tcPr>
          <w:p w14:paraId="4937F54C" w14:textId="77777777" w:rsidR="00792C6B" w:rsidRPr="000D1768" w:rsidRDefault="00792C6B" w:rsidP="00792C6B">
            <w:pPr>
              <w:jc w:val="center"/>
            </w:pPr>
            <w:r w:rsidRPr="000D1768">
              <w:t>6</w:t>
            </w:r>
          </w:p>
        </w:tc>
      </w:tr>
    </w:tbl>
    <w:p w14:paraId="25B8FD35" w14:textId="77777777" w:rsidR="00792C6B" w:rsidRPr="000D1768" w:rsidRDefault="00792C6B" w:rsidP="002E336A"/>
    <w:p w14:paraId="44D6A15D" w14:textId="77777777" w:rsidR="00792C6B" w:rsidRPr="000D1768" w:rsidRDefault="00792C6B" w:rsidP="002E336A">
      <w:r w:rsidRPr="000D1768">
        <w:rPr>
          <w:b/>
          <w:bCs/>
        </w:rPr>
        <w:t>CO</w:t>
      </w:r>
      <w:r w:rsidRPr="000D1768">
        <w:t xml:space="preserve"> – COURSE OUTCOME</w:t>
      </w:r>
      <w:r w:rsidRPr="000D1768">
        <w:tab/>
        <w:t xml:space="preserve">       </w:t>
      </w:r>
      <w:r w:rsidRPr="000D1768">
        <w:rPr>
          <w:b/>
          <w:bCs/>
        </w:rPr>
        <w:t>BL</w:t>
      </w:r>
      <w:r w:rsidRPr="000D1768">
        <w:t xml:space="preserve"> – BLOOM’S LEVEL       </w:t>
      </w:r>
      <w:r w:rsidRPr="000D1768">
        <w:rPr>
          <w:b/>
          <w:bCs/>
        </w:rPr>
        <w:t>M</w:t>
      </w:r>
      <w:r w:rsidRPr="000D1768">
        <w:t xml:space="preserve"> – MARKS ALLOTTED</w:t>
      </w:r>
    </w:p>
    <w:p w14:paraId="78F945B9" w14:textId="77777777" w:rsidR="00792C6B" w:rsidRPr="000D1768" w:rsidRDefault="00792C6B" w:rsidP="002E336A"/>
    <w:tbl>
      <w:tblPr>
        <w:tblStyle w:val="TableGrid"/>
        <w:tblW w:w="10490" w:type="dxa"/>
        <w:tblInd w:w="-714" w:type="dxa"/>
        <w:tblLook w:val="04A0" w:firstRow="1" w:lastRow="0" w:firstColumn="1" w:lastColumn="0" w:noHBand="0" w:noVBand="1"/>
      </w:tblPr>
      <w:tblGrid>
        <w:gridCol w:w="696"/>
        <w:gridCol w:w="9794"/>
      </w:tblGrid>
      <w:tr w:rsidR="00792C6B" w:rsidRPr="000D1768" w14:paraId="008A9A0A" w14:textId="77777777" w:rsidTr="005C5F4B">
        <w:trPr>
          <w:trHeight w:val="283"/>
        </w:trPr>
        <w:tc>
          <w:tcPr>
            <w:tcW w:w="670" w:type="dxa"/>
          </w:tcPr>
          <w:p w14:paraId="0DF4BB5A" w14:textId="77777777" w:rsidR="00792C6B" w:rsidRPr="000D1768" w:rsidRDefault="00792C6B" w:rsidP="00792C6B"/>
        </w:tc>
        <w:tc>
          <w:tcPr>
            <w:tcW w:w="9820" w:type="dxa"/>
          </w:tcPr>
          <w:p w14:paraId="00C429F7" w14:textId="77777777" w:rsidR="00792C6B" w:rsidRPr="000D1768" w:rsidRDefault="00792C6B" w:rsidP="00792C6B">
            <w:pPr>
              <w:jc w:val="center"/>
              <w:rPr>
                <w:b/>
              </w:rPr>
            </w:pPr>
            <w:r w:rsidRPr="000D1768">
              <w:rPr>
                <w:b/>
              </w:rPr>
              <w:t>COURSE OUTCOMES</w:t>
            </w:r>
          </w:p>
        </w:tc>
      </w:tr>
      <w:tr w:rsidR="00792C6B" w:rsidRPr="000D1768" w14:paraId="00AEBFF1" w14:textId="77777777" w:rsidTr="005C5F4B">
        <w:trPr>
          <w:trHeight w:val="283"/>
        </w:trPr>
        <w:tc>
          <w:tcPr>
            <w:tcW w:w="670" w:type="dxa"/>
          </w:tcPr>
          <w:p w14:paraId="604412AD" w14:textId="77777777" w:rsidR="00792C6B" w:rsidRPr="000D1768" w:rsidRDefault="00792C6B" w:rsidP="00792C6B">
            <w:pPr>
              <w:rPr>
                <w:b/>
                <w:bCs/>
              </w:rPr>
            </w:pPr>
            <w:r w:rsidRPr="000D1768">
              <w:rPr>
                <w:b/>
                <w:bCs/>
              </w:rPr>
              <w:t>CO1</w:t>
            </w:r>
          </w:p>
        </w:tc>
        <w:tc>
          <w:tcPr>
            <w:tcW w:w="9820" w:type="dxa"/>
            <w:vAlign w:val="center"/>
          </w:tcPr>
          <w:p w14:paraId="2E8D6029" w14:textId="77777777" w:rsidR="00792C6B" w:rsidRPr="000D1768" w:rsidRDefault="00792C6B" w:rsidP="00792C6B">
            <w:r w:rsidRPr="000D1768">
              <w:t>understand and apply the basic programming constructs of Python suitably</w:t>
            </w:r>
          </w:p>
        </w:tc>
      </w:tr>
      <w:tr w:rsidR="00792C6B" w:rsidRPr="000D1768" w14:paraId="1109BD67" w14:textId="77777777" w:rsidTr="005C5F4B">
        <w:trPr>
          <w:trHeight w:val="283"/>
        </w:trPr>
        <w:tc>
          <w:tcPr>
            <w:tcW w:w="670" w:type="dxa"/>
          </w:tcPr>
          <w:p w14:paraId="4B06391F" w14:textId="77777777" w:rsidR="00792C6B" w:rsidRPr="000D1768" w:rsidRDefault="00792C6B" w:rsidP="00792C6B">
            <w:pPr>
              <w:rPr>
                <w:b/>
                <w:bCs/>
              </w:rPr>
            </w:pPr>
            <w:r w:rsidRPr="000D1768">
              <w:rPr>
                <w:b/>
                <w:bCs/>
              </w:rPr>
              <w:t>CO2</w:t>
            </w:r>
          </w:p>
        </w:tc>
        <w:tc>
          <w:tcPr>
            <w:tcW w:w="9820" w:type="dxa"/>
            <w:vAlign w:val="center"/>
          </w:tcPr>
          <w:p w14:paraId="48CA396C" w14:textId="77777777" w:rsidR="00792C6B" w:rsidRPr="000D1768" w:rsidRDefault="00792C6B" w:rsidP="00792C6B">
            <w:r w:rsidRPr="000D1768">
              <w:t>infer the concepts of string processing, file I/O, lists and dictionary</w:t>
            </w:r>
          </w:p>
        </w:tc>
      </w:tr>
      <w:tr w:rsidR="00792C6B" w:rsidRPr="000D1768" w14:paraId="37D6F826" w14:textId="77777777" w:rsidTr="005C5F4B">
        <w:trPr>
          <w:trHeight w:val="283"/>
        </w:trPr>
        <w:tc>
          <w:tcPr>
            <w:tcW w:w="670" w:type="dxa"/>
          </w:tcPr>
          <w:p w14:paraId="3DB3D1BD" w14:textId="77777777" w:rsidR="00792C6B" w:rsidRPr="000D1768" w:rsidRDefault="00792C6B" w:rsidP="00792C6B">
            <w:pPr>
              <w:rPr>
                <w:b/>
                <w:bCs/>
              </w:rPr>
            </w:pPr>
            <w:r w:rsidRPr="000D1768">
              <w:rPr>
                <w:b/>
                <w:bCs/>
              </w:rPr>
              <w:t>CO3</w:t>
            </w:r>
          </w:p>
        </w:tc>
        <w:tc>
          <w:tcPr>
            <w:tcW w:w="9820" w:type="dxa"/>
            <w:vAlign w:val="center"/>
          </w:tcPr>
          <w:p w14:paraId="368217C7" w14:textId="77777777" w:rsidR="00792C6B" w:rsidRPr="000D1768" w:rsidRDefault="00792C6B" w:rsidP="00792C6B">
            <w:r w:rsidRPr="000D1768">
              <w:t>apply modules for reusability and the object-oriented principles for modeling and developing software system.</w:t>
            </w:r>
          </w:p>
        </w:tc>
      </w:tr>
      <w:tr w:rsidR="00792C6B" w:rsidRPr="000D1768" w14:paraId="505A46B6" w14:textId="77777777" w:rsidTr="005C5F4B">
        <w:trPr>
          <w:trHeight w:val="283"/>
        </w:trPr>
        <w:tc>
          <w:tcPr>
            <w:tcW w:w="670" w:type="dxa"/>
          </w:tcPr>
          <w:p w14:paraId="4CFA8EE3" w14:textId="77777777" w:rsidR="00792C6B" w:rsidRPr="000D1768" w:rsidRDefault="00792C6B" w:rsidP="00792C6B">
            <w:pPr>
              <w:rPr>
                <w:b/>
                <w:bCs/>
              </w:rPr>
            </w:pPr>
            <w:r w:rsidRPr="000D1768">
              <w:rPr>
                <w:b/>
                <w:bCs/>
              </w:rPr>
              <w:t>CO4</w:t>
            </w:r>
          </w:p>
        </w:tc>
        <w:tc>
          <w:tcPr>
            <w:tcW w:w="9820" w:type="dxa"/>
            <w:vAlign w:val="center"/>
          </w:tcPr>
          <w:p w14:paraId="43488670" w14:textId="77777777" w:rsidR="00792C6B" w:rsidRPr="000D1768" w:rsidRDefault="00792C6B" w:rsidP="00792C6B">
            <w:r w:rsidRPr="000D1768">
              <w:t>make use of graphics for processing images.</w:t>
            </w:r>
          </w:p>
        </w:tc>
      </w:tr>
      <w:tr w:rsidR="00792C6B" w:rsidRPr="000D1768" w14:paraId="7A123BAC" w14:textId="77777777" w:rsidTr="005C5F4B">
        <w:trPr>
          <w:trHeight w:val="283"/>
        </w:trPr>
        <w:tc>
          <w:tcPr>
            <w:tcW w:w="670" w:type="dxa"/>
          </w:tcPr>
          <w:p w14:paraId="32578DA8" w14:textId="77777777" w:rsidR="00792C6B" w:rsidRPr="000D1768" w:rsidRDefault="00792C6B" w:rsidP="00792C6B">
            <w:pPr>
              <w:rPr>
                <w:b/>
                <w:bCs/>
              </w:rPr>
            </w:pPr>
            <w:r w:rsidRPr="000D1768">
              <w:rPr>
                <w:b/>
                <w:bCs/>
              </w:rPr>
              <w:t>CO5</w:t>
            </w:r>
          </w:p>
        </w:tc>
        <w:tc>
          <w:tcPr>
            <w:tcW w:w="9820" w:type="dxa"/>
            <w:vAlign w:val="center"/>
          </w:tcPr>
          <w:p w14:paraId="63E24231" w14:textId="77777777" w:rsidR="00792C6B" w:rsidRPr="000D1768" w:rsidRDefault="00792C6B" w:rsidP="00792C6B">
            <w:r w:rsidRPr="000D1768">
              <w:t>construct applications with graphical user interface.</w:t>
            </w:r>
          </w:p>
        </w:tc>
      </w:tr>
      <w:tr w:rsidR="00792C6B" w:rsidRPr="000D1768" w14:paraId="54974132" w14:textId="77777777" w:rsidTr="005C5F4B">
        <w:trPr>
          <w:trHeight w:val="283"/>
        </w:trPr>
        <w:tc>
          <w:tcPr>
            <w:tcW w:w="670" w:type="dxa"/>
          </w:tcPr>
          <w:p w14:paraId="28882893" w14:textId="77777777" w:rsidR="00792C6B" w:rsidRPr="000D1768" w:rsidRDefault="00792C6B" w:rsidP="00792C6B">
            <w:pPr>
              <w:rPr>
                <w:b/>
                <w:bCs/>
              </w:rPr>
            </w:pPr>
            <w:r w:rsidRPr="000D1768">
              <w:rPr>
                <w:b/>
                <w:bCs/>
              </w:rPr>
              <w:t>CO6</w:t>
            </w:r>
          </w:p>
        </w:tc>
        <w:tc>
          <w:tcPr>
            <w:tcW w:w="9820" w:type="dxa"/>
            <w:vAlign w:val="bottom"/>
          </w:tcPr>
          <w:p w14:paraId="0A89693F" w14:textId="77777777" w:rsidR="00792C6B" w:rsidRPr="000D1768" w:rsidRDefault="00792C6B" w:rsidP="00792C6B">
            <w:r w:rsidRPr="000D1768">
              <w:t>develop software solutions using multi-threading, networking and client-server concepts.</w:t>
            </w:r>
          </w:p>
        </w:tc>
      </w:tr>
    </w:tbl>
    <w:p w14:paraId="49ACF48E" w14:textId="77777777" w:rsidR="00792C6B" w:rsidRPr="000D1768" w:rsidRDefault="00792C6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0D1768" w14:paraId="1A9B2C51" w14:textId="77777777" w:rsidTr="00E56E00">
        <w:trPr>
          <w:jc w:val="center"/>
        </w:trPr>
        <w:tc>
          <w:tcPr>
            <w:tcW w:w="6385" w:type="dxa"/>
            <w:gridSpan w:val="8"/>
          </w:tcPr>
          <w:p w14:paraId="0B2EB9D1" w14:textId="77777777" w:rsidR="00792C6B" w:rsidRPr="000D1768" w:rsidRDefault="00792C6B" w:rsidP="00792C6B">
            <w:pPr>
              <w:jc w:val="center"/>
              <w:rPr>
                <w:b/>
              </w:rPr>
            </w:pPr>
            <w:r w:rsidRPr="000D1768">
              <w:rPr>
                <w:b/>
              </w:rPr>
              <w:t>Assessment Pattern as per Bloom’s Level</w:t>
            </w:r>
          </w:p>
        </w:tc>
      </w:tr>
      <w:tr w:rsidR="00792C6B" w:rsidRPr="000D1768" w14:paraId="3FD9D798" w14:textId="77777777" w:rsidTr="00E56E00">
        <w:trPr>
          <w:jc w:val="center"/>
        </w:trPr>
        <w:tc>
          <w:tcPr>
            <w:tcW w:w="1140" w:type="dxa"/>
          </w:tcPr>
          <w:p w14:paraId="4DFFEB67" w14:textId="77777777" w:rsidR="00792C6B" w:rsidRPr="000D1768" w:rsidRDefault="00792C6B" w:rsidP="00792C6B">
            <w:pPr>
              <w:jc w:val="center"/>
              <w:rPr>
                <w:b/>
                <w:bCs/>
              </w:rPr>
            </w:pPr>
            <w:r w:rsidRPr="000D1768">
              <w:rPr>
                <w:b/>
                <w:bCs/>
              </w:rPr>
              <w:t>CO / BL</w:t>
            </w:r>
          </w:p>
        </w:tc>
        <w:tc>
          <w:tcPr>
            <w:tcW w:w="709" w:type="dxa"/>
          </w:tcPr>
          <w:p w14:paraId="6DF6AF4C" w14:textId="77777777" w:rsidR="00792C6B" w:rsidRPr="000D1768" w:rsidRDefault="00792C6B" w:rsidP="00792C6B">
            <w:pPr>
              <w:jc w:val="center"/>
              <w:rPr>
                <w:b/>
              </w:rPr>
            </w:pPr>
            <w:r w:rsidRPr="000D1768">
              <w:rPr>
                <w:b/>
              </w:rPr>
              <w:t>R</w:t>
            </w:r>
          </w:p>
        </w:tc>
        <w:tc>
          <w:tcPr>
            <w:tcW w:w="708" w:type="dxa"/>
          </w:tcPr>
          <w:p w14:paraId="2BAFF17E" w14:textId="77777777" w:rsidR="00792C6B" w:rsidRPr="000D1768" w:rsidRDefault="00792C6B" w:rsidP="00792C6B">
            <w:pPr>
              <w:jc w:val="center"/>
              <w:rPr>
                <w:b/>
              </w:rPr>
            </w:pPr>
            <w:r w:rsidRPr="000D1768">
              <w:rPr>
                <w:b/>
              </w:rPr>
              <w:t>U</w:t>
            </w:r>
          </w:p>
        </w:tc>
        <w:tc>
          <w:tcPr>
            <w:tcW w:w="709" w:type="dxa"/>
          </w:tcPr>
          <w:p w14:paraId="17D0446B" w14:textId="77777777" w:rsidR="00792C6B" w:rsidRPr="000D1768" w:rsidRDefault="00792C6B" w:rsidP="00792C6B">
            <w:pPr>
              <w:jc w:val="center"/>
              <w:rPr>
                <w:b/>
              </w:rPr>
            </w:pPr>
            <w:r w:rsidRPr="000D1768">
              <w:rPr>
                <w:b/>
              </w:rPr>
              <w:t>A</w:t>
            </w:r>
          </w:p>
        </w:tc>
        <w:tc>
          <w:tcPr>
            <w:tcW w:w="709" w:type="dxa"/>
          </w:tcPr>
          <w:p w14:paraId="2BDD87F3" w14:textId="77777777" w:rsidR="00792C6B" w:rsidRPr="000D1768" w:rsidRDefault="00792C6B" w:rsidP="00792C6B">
            <w:pPr>
              <w:jc w:val="center"/>
              <w:rPr>
                <w:b/>
              </w:rPr>
            </w:pPr>
            <w:r w:rsidRPr="000D1768">
              <w:rPr>
                <w:b/>
              </w:rPr>
              <w:t>An</w:t>
            </w:r>
          </w:p>
        </w:tc>
        <w:tc>
          <w:tcPr>
            <w:tcW w:w="709" w:type="dxa"/>
          </w:tcPr>
          <w:p w14:paraId="6CB54F44" w14:textId="77777777" w:rsidR="00792C6B" w:rsidRPr="000D1768" w:rsidRDefault="00792C6B" w:rsidP="00792C6B">
            <w:pPr>
              <w:jc w:val="center"/>
              <w:rPr>
                <w:b/>
              </w:rPr>
            </w:pPr>
            <w:r w:rsidRPr="000D1768">
              <w:rPr>
                <w:b/>
              </w:rPr>
              <w:t>E</w:t>
            </w:r>
          </w:p>
        </w:tc>
        <w:tc>
          <w:tcPr>
            <w:tcW w:w="708" w:type="dxa"/>
          </w:tcPr>
          <w:p w14:paraId="02AEC351" w14:textId="77777777" w:rsidR="00792C6B" w:rsidRPr="000D1768" w:rsidRDefault="00792C6B" w:rsidP="00792C6B">
            <w:pPr>
              <w:jc w:val="center"/>
              <w:rPr>
                <w:b/>
              </w:rPr>
            </w:pPr>
            <w:r w:rsidRPr="000D1768">
              <w:rPr>
                <w:b/>
              </w:rPr>
              <w:t>C</w:t>
            </w:r>
          </w:p>
        </w:tc>
        <w:tc>
          <w:tcPr>
            <w:tcW w:w="993" w:type="dxa"/>
          </w:tcPr>
          <w:p w14:paraId="0587A537" w14:textId="77777777" w:rsidR="00792C6B" w:rsidRPr="000D1768" w:rsidRDefault="00792C6B" w:rsidP="00792C6B">
            <w:pPr>
              <w:jc w:val="center"/>
              <w:rPr>
                <w:b/>
              </w:rPr>
            </w:pPr>
            <w:r w:rsidRPr="000D1768">
              <w:rPr>
                <w:b/>
              </w:rPr>
              <w:t>Total</w:t>
            </w:r>
          </w:p>
        </w:tc>
      </w:tr>
      <w:tr w:rsidR="00792C6B" w:rsidRPr="000D1768" w14:paraId="3275A53C" w14:textId="77777777" w:rsidTr="00E56E00">
        <w:trPr>
          <w:jc w:val="center"/>
        </w:trPr>
        <w:tc>
          <w:tcPr>
            <w:tcW w:w="1140" w:type="dxa"/>
          </w:tcPr>
          <w:p w14:paraId="2330BDEC" w14:textId="77777777" w:rsidR="00792C6B" w:rsidRPr="000D1768" w:rsidRDefault="00792C6B" w:rsidP="00792C6B">
            <w:pPr>
              <w:jc w:val="center"/>
              <w:rPr>
                <w:b/>
                <w:bCs/>
              </w:rPr>
            </w:pPr>
            <w:r w:rsidRPr="000D1768">
              <w:rPr>
                <w:b/>
                <w:bCs/>
              </w:rPr>
              <w:t>CO1</w:t>
            </w:r>
          </w:p>
        </w:tc>
        <w:tc>
          <w:tcPr>
            <w:tcW w:w="709" w:type="dxa"/>
          </w:tcPr>
          <w:p w14:paraId="1FF2DDE1" w14:textId="77777777" w:rsidR="00792C6B" w:rsidRPr="000D1768" w:rsidRDefault="00792C6B" w:rsidP="00792C6B">
            <w:pPr>
              <w:jc w:val="center"/>
            </w:pPr>
            <w:r w:rsidRPr="000D1768">
              <w:t>1</w:t>
            </w:r>
          </w:p>
        </w:tc>
        <w:tc>
          <w:tcPr>
            <w:tcW w:w="708" w:type="dxa"/>
          </w:tcPr>
          <w:p w14:paraId="4336BDBB" w14:textId="77777777" w:rsidR="00792C6B" w:rsidRPr="000D1768" w:rsidRDefault="00792C6B" w:rsidP="00792C6B">
            <w:pPr>
              <w:jc w:val="center"/>
            </w:pPr>
            <w:r w:rsidRPr="000D1768">
              <w:t>13</w:t>
            </w:r>
          </w:p>
        </w:tc>
        <w:tc>
          <w:tcPr>
            <w:tcW w:w="709" w:type="dxa"/>
          </w:tcPr>
          <w:p w14:paraId="2619833B" w14:textId="77777777" w:rsidR="00792C6B" w:rsidRPr="000D1768" w:rsidRDefault="00792C6B" w:rsidP="00792C6B">
            <w:pPr>
              <w:jc w:val="center"/>
            </w:pPr>
            <w:r w:rsidRPr="000D1768">
              <w:t>3</w:t>
            </w:r>
          </w:p>
        </w:tc>
        <w:tc>
          <w:tcPr>
            <w:tcW w:w="709" w:type="dxa"/>
          </w:tcPr>
          <w:p w14:paraId="3BCC2F2C" w14:textId="77777777" w:rsidR="00792C6B" w:rsidRPr="000D1768" w:rsidRDefault="00792C6B" w:rsidP="00792C6B">
            <w:pPr>
              <w:jc w:val="center"/>
            </w:pPr>
          </w:p>
        </w:tc>
        <w:tc>
          <w:tcPr>
            <w:tcW w:w="709" w:type="dxa"/>
          </w:tcPr>
          <w:p w14:paraId="233A826E" w14:textId="77777777" w:rsidR="00792C6B" w:rsidRPr="000D1768" w:rsidRDefault="00792C6B" w:rsidP="00792C6B">
            <w:pPr>
              <w:jc w:val="center"/>
            </w:pPr>
          </w:p>
        </w:tc>
        <w:tc>
          <w:tcPr>
            <w:tcW w:w="708" w:type="dxa"/>
          </w:tcPr>
          <w:p w14:paraId="16AA6877" w14:textId="77777777" w:rsidR="00792C6B" w:rsidRPr="000D1768" w:rsidRDefault="00792C6B" w:rsidP="00792C6B">
            <w:pPr>
              <w:jc w:val="center"/>
            </w:pPr>
          </w:p>
        </w:tc>
        <w:tc>
          <w:tcPr>
            <w:tcW w:w="993" w:type="dxa"/>
          </w:tcPr>
          <w:p w14:paraId="2276610B" w14:textId="77777777" w:rsidR="00792C6B" w:rsidRPr="000D1768" w:rsidRDefault="00792C6B" w:rsidP="00792C6B">
            <w:pPr>
              <w:jc w:val="center"/>
            </w:pPr>
            <w:r w:rsidRPr="000D1768">
              <w:t>17</w:t>
            </w:r>
          </w:p>
        </w:tc>
      </w:tr>
      <w:tr w:rsidR="00792C6B" w:rsidRPr="000D1768" w14:paraId="7DFADF48" w14:textId="77777777" w:rsidTr="00E56E00">
        <w:trPr>
          <w:jc w:val="center"/>
        </w:trPr>
        <w:tc>
          <w:tcPr>
            <w:tcW w:w="1140" w:type="dxa"/>
          </w:tcPr>
          <w:p w14:paraId="6650B826" w14:textId="77777777" w:rsidR="00792C6B" w:rsidRPr="000D1768" w:rsidRDefault="00792C6B" w:rsidP="00792C6B">
            <w:pPr>
              <w:jc w:val="center"/>
              <w:rPr>
                <w:b/>
                <w:bCs/>
              </w:rPr>
            </w:pPr>
            <w:r w:rsidRPr="000D1768">
              <w:rPr>
                <w:b/>
                <w:bCs/>
              </w:rPr>
              <w:t>CO2</w:t>
            </w:r>
          </w:p>
        </w:tc>
        <w:tc>
          <w:tcPr>
            <w:tcW w:w="709" w:type="dxa"/>
          </w:tcPr>
          <w:p w14:paraId="41B58357" w14:textId="77777777" w:rsidR="00792C6B" w:rsidRPr="000D1768" w:rsidRDefault="00792C6B" w:rsidP="00792C6B">
            <w:pPr>
              <w:jc w:val="center"/>
            </w:pPr>
            <w:r w:rsidRPr="000D1768">
              <w:t>2</w:t>
            </w:r>
          </w:p>
        </w:tc>
        <w:tc>
          <w:tcPr>
            <w:tcW w:w="708" w:type="dxa"/>
          </w:tcPr>
          <w:p w14:paraId="6B7C6BE8" w14:textId="77777777" w:rsidR="00792C6B" w:rsidRPr="000D1768" w:rsidRDefault="00792C6B" w:rsidP="00792C6B">
            <w:pPr>
              <w:jc w:val="center"/>
            </w:pPr>
            <w:r w:rsidRPr="000D1768">
              <w:t>15</w:t>
            </w:r>
          </w:p>
        </w:tc>
        <w:tc>
          <w:tcPr>
            <w:tcW w:w="709" w:type="dxa"/>
          </w:tcPr>
          <w:p w14:paraId="1F44922D" w14:textId="77777777" w:rsidR="00792C6B" w:rsidRPr="000D1768" w:rsidRDefault="00792C6B" w:rsidP="00792C6B">
            <w:pPr>
              <w:jc w:val="center"/>
            </w:pPr>
          </w:p>
        </w:tc>
        <w:tc>
          <w:tcPr>
            <w:tcW w:w="709" w:type="dxa"/>
          </w:tcPr>
          <w:p w14:paraId="24A89B98" w14:textId="77777777" w:rsidR="00792C6B" w:rsidRPr="000D1768" w:rsidRDefault="00792C6B" w:rsidP="00792C6B">
            <w:pPr>
              <w:jc w:val="center"/>
            </w:pPr>
            <w:r w:rsidRPr="000D1768">
              <w:t>12</w:t>
            </w:r>
          </w:p>
        </w:tc>
        <w:tc>
          <w:tcPr>
            <w:tcW w:w="709" w:type="dxa"/>
          </w:tcPr>
          <w:p w14:paraId="7365E87D" w14:textId="77777777" w:rsidR="00792C6B" w:rsidRPr="000D1768" w:rsidRDefault="00792C6B" w:rsidP="00792C6B">
            <w:pPr>
              <w:jc w:val="center"/>
            </w:pPr>
          </w:p>
        </w:tc>
        <w:tc>
          <w:tcPr>
            <w:tcW w:w="708" w:type="dxa"/>
          </w:tcPr>
          <w:p w14:paraId="2794EE2F" w14:textId="77777777" w:rsidR="00792C6B" w:rsidRPr="000D1768" w:rsidRDefault="00792C6B" w:rsidP="00792C6B">
            <w:pPr>
              <w:jc w:val="center"/>
            </w:pPr>
          </w:p>
        </w:tc>
        <w:tc>
          <w:tcPr>
            <w:tcW w:w="993" w:type="dxa"/>
          </w:tcPr>
          <w:p w14:paraId="178254C6" w14:textId="77777777" w:rsidR="00792C6B" w:rsidRPr="000D1768" w:rsidRDefault="00792C6B" w:rsidP="00792C6B">
            <w:pPr>
              <w:jc w:val="center"/>
            </w:pPr>
            <w:r w:rsidRPr="000D1768">
              <w:t>29</w:t>
            </w:r>
          </w:p>
        </w:tc>
      </w:tr>
      <w:tr w:rsidR="00792C6B" w:rsidRPr="000D1768" w14:paraId="4BC0630C" w14:textId="77777777" w:rsidTr="00E56E00">
        <w:trPr>
          <w:jc w:val="center"/>
        </w:trPr>
        <w:tc>
          <w:tcPr>
            <w:tcW w:w="1140" w:type="dxa"/>
          </w:tcPr>
          <w:p w14:paraId="1C54C592" w14:textId="77777777" w:rsidR="00792C6B" w:rsidRPr="000D1768" w:rsidRDefault="00792C6B" w:rsidP="00792C6B">
            <w:pPr>
              <w:jc w:val="center"/>
              <w:rPr>
                <w:b/>
                <w:bCs/>
              </w:rPr>
            </w:pPr>
            <w:r w:rsidRPr="000D1768">
              <w:rPr>
                <w:b/>
                <w:bCs/>
              </w:rPr>
              <w:t>CO3</w:t>
            </w:r>
          </w:p>
        </w:tc>
        <w:tc>
          <w:tcPr>
            <w:tcW w:w="709" w:type="dxa"/>
          </w:tcPr>
          <w:p w14:paraId="7B2C219E" w14:textId="77777777" w:rsidR="00792C6B" w:rsidRPr="000D1768" w:rsidRDefault="00792C6B" w:rsidP="00792C6B">
            <w:pPr>
              <w:jc w:val="center"/>
            </w:pPr>
            <w:r w:rsidRPr="000D1768">
              <w:t>-</w:t>
            </w:r>
          </w:p>
        </w:tc>
        <w:tc>
          <w:tcPr>
            <w:tcW w:w="708" w:type="dxa"/>
          </w:tcPr>
          <w:p w14:paraId="67129159" w14:textId="77777777" w:rsidR="00792C6B" w:rsidRPr="000D1768" w:rsidRDefault="00792C6B" w:rsidP="00792C6B">
            <w:pPr>
              <w:jc w:val="center"/>
            </w:pPr>
            <w:r w:rsidRPr="000D1768">
              <w:t>2</w:t>
            </w:r>
          </w:p>
        </w:tc>
        <w:tc>
          <w:tcPr>
            <w:tcW w:w="709" w:type="dxa"/>
          </w:tcPr>
          <w:p w14:paraId="4E5EF359" w14:textId="77777777" w:rsidR="00792C6B" w:rsidRPr="000D1768" w:rsidRDefault="00792C6B" w:rsidP="00792C6B">
            <w:pPr>
              <w:jc w:val="center"/>
            </w:pPr>
            <w:r w:rsidRPr="000D1768">
              <w:t>12</w:t>
            </w:r>
          </w:p>
        </w:tc>
        <w:tc>
          <w:tcPr>
            <w:tcW w:w="709" w:type="dxa"/>
          </w:tcPr>
          <w:p w14:paraId="2BAA8C61" w14:textId="77777777" w:rsidR="00792C6B" w:rsidRPr="000D1768" w:rsidRDefault="00792C6B" w:rsidP="00792C6B">
            <w:pPr>
              <w:jc w:val="center"/>
            </w:pPr>
            <w:r w:rsidRPr="000D1768">
              <w:t>3</w:t>
            </w:r>
          </w:p>
        </w:tc>
        <w:tc>
          <w:tcPr>
            <w:tcW w:w="709" w:type="dxa"/>
          </w:tcPr>
          <w:p w14:paraId="48D8200F" w14:textId="77777777" w:rsidR="00792C6B" w:rsidRPr="000D1768" w:rsidRDefault="00792C6B" w:rsidP="00792C6B">
            <w:pPr>
              <w:jc w:val="center"/>
            </w:pPr>
          </w:p>
        </w:tc>
        <w:tc>
          <w:tcPr>
            <w:tcW w:w="708" w:type="dxa"/>
          </w:tcPr>
          <w:p w14:paraId="2652A97B" w14:textId="77777777" w:rsidR="00792C6B" w:rsidRPr="000D1768" w:rsidRDefault="00792C6B" w:rsidP="00792C6B">
            <w:pPr>
              <w:jc w:val="center"/>
            </w:pPr>
          </w:p>
        </w:tc>
        <w:tc>
          <w:tcPr>
            <w:tcW w:w="993" w:type="dxa"/>
          </w:tcPr>
          <w:p w14:paraId="4C3C98D8" w14:textId="77777777" w:rsidR="00792C6B" w:rsidRPr="000D1768" w:rsidRDefault="00792C6B" w:rsidP="00792C6B">
            <w:pPr>
              <w:jc w:val="center"/>
            </w:pPr>
            <w:r w:rsidRPr="000D1768">
              <w:t>17</w:t>
            </w:r>
          </w:p>
        </w:tc>
      </w:tr>
      <w:tr w:rsidR="00792C6B" w:rsidRPr="000D1768" w14:paraId="10D6F603" w14:textId="77777777" w:rsidTr="00E56E00">
        <w:trPr>
          <w:jc w:val="center"/>
        </w:trPr>
        <w:tc>
          <w:tcPr>
            <w:tcW w:w="1140" w:type="dxa"/>
          </w:tcPr>
          <w:p w14:paraId="2EA48F43" w14:textId="77777777" w:rsidR="00792C6B" w:rsidRPr="000D1768" w:rsidRDefault="00792C6B" w:rsidP="00792C6B">
            <w:pPr>
              <w:jc w:val="center"/>
              <w:rPr>
                <w:b/>
                <w:bCs/>
              </w:rPr>
            </w:pPr>
            <w:r w:rsidRPr="000D1768">
              <w:rPr>
                <w:b/>
                <w:bCs/>
              </w:rPr>
              <w:t>CO4</w:t>
            </w:r>
          </w:p>
        </w:tc>
        <w:tc>
          <w:tcPr>
            <w:tcW w:w="709" w:type="dxa"/>
          </w:tcPr>
          <w:p w14:paraId="7A18D740" w14:textId="77777777" w:rsidR="00792C6B" w:rsidRPr="000D1768" w:rsidRDefault="00792C6B" w:rsidP="00792C6B">
            <w:pPr>
              <w:jc w:val="center"/>
            </w:pPr>
            <w:r w:rsidRPr="000D1768">
              <w:t>1</w:t>
            </w:r>
          </w:p>
        </w:tc>
        <w:tc>
          <w:tcPr>
            <w:tcW w:w="708" w:type="dxa"/>
          </w:tcPr>
          <w:p w14:paraId="2606B141" w14:textId="77777777" w:rsidR="00792C6B" w:rsidRPr="000D1768" w:rsidRDefault="00792C6B" w:rsidP="00792C6B">
            <w:pPr>
              <w:jc w:val="center"/>
            </w:pPr>
            <w:r w:rsidRPr="000D1768">
              <w:t>4</w:t>
            </w:r>
          </w:p>
        </w:tc>
        <w:tc>
          <w:tcPr>
            <w:tcW w:w="709" w:type="dxa"/>
          </w:tcPr>
          <w:p w14:paraId="69CADFF4" w14:textId="77777777" w:rsidR="00792C6B" w:rsidRPr="000D1768" w:rsidRDefault="00792C6B" w:rsidP="00792C6B">
            <w:pPr>
              <w:jc w:val="center"/>
            </w:pPr>
            <w:r w:rsidRPr="000D1768">
              <w:t>12</w:t>
            </w:r>
          </w:p>
        </w:tc>
        <w:tc>
          <w:tcPr>
            <w:tcW w:w="709" w:type="dxa"/>
          </w:tcPr>
          <w:p w14:paraId="26FE8F93" w14:textId="77777777" w:rsidR="00792C6B" w:rsidRPr="000D1768" w:rsidRDefault="00792C6B" w:rsidP="00792C6B">
            <w:pPr>
              <w:jc w:val="center"/>
            </w:pPr>
          </w:p>
        </w:tc>
        <w:tc>
          <w:tcPr>
            <w:tcW w:w="709" w:type="dxa"/>
          </w:tcPr>
          <w:p w14:paraId="0ED6BE84" w14:textId="77777777" w:rsidR="00792C6B" w:rsidRPr="000D1768" w:rsidRDefault="00792C6B" w:rsidP="00792C6B">
            <w:pPr>
              <w:jc w:val="center"/>
            </w:pPr>
          </w:p>
        </w:tc>
        <w:tc>
          <w:tcPr>
            <w:tcW w:w="708" w:type="dxa"/>
          </w:tcPr>
          <w:p w14:paraId="5F5785B3" w14:textId="77777777" w:rsidR="00792C6B" w:rsidRPr="000D1768" w:rsidRDefault="00792C6B" w:rsidP="00792C6B">
            <w:pPr>
              <w:jc w:val="center"/>
            </w:pPr>
          </w:p>
        </w:tc>
        <w:tc>
          <w:tcPr>
            <w:tcW w:w="993" w:type="dxa"/>
          </w:tcPr>
          <w:p w14:paraId="3BB10343" w14:textId="77777777" w:rsidR="00792C6B" w:rsidRPr="000D1768" w:rsidRDefault="00792C6B" w:rsidP="00792C6B">
            <w:pPr>
              <w:jc w:val="center"/>
            </w:pPr>
            <w:r w:rsidRPr="000D1768">
              <w:t>17</w:t>
            </w:r>
          </w:p>
        </w:tc>
      </w:tr>
      <w:tr w:rsidR="00792C6B" w:rsidRPr="000D1768" w14:paraId="4D790D34" w14:textId="77777777" w:rsidTr="00E56E00">
        <w:trPr>
          <w:jc w:val="center"/>
        </w:trPr>
        <w:tc>
          <w:tcPr>
            <w:tcW w:w="1140" w:type="dxa"/>
          </w:tcPr>
          <w:p w14:paraId="21A88E4F" w14:textId="77777777" w:rsidR="00792C6B" w:rsidRPr="000D1768" w:rsidRDefault="00792C6B" w:rsidP="00792C6B">
            <w:pPr>
              <w:jc w:val="center"/>
              <w:rPr>
                <w:b/>
                <w:bCs/>
              </w:rPr>
            </w:pPr>
            <w:r w:rsidRPr="000D1768">
              <w:rPr>
                <w:b/>
                <w:bCs/>
              </w:rPr>
              <w:t>CO5</w:t>
            </w:r>
          </w:p>
        </w:tc>
        <w:tc>
          <w:tcPr>
            <w:tcW w:w="709" w:type="dxa"/>
          </w:tcPr>
          <w:p w14:paraId="5A682F89" w14:textId="77777777" w:rsidR="00792C6B" w:rsidRPr="000D1768" w:rsidRDefault="00792C6B" w:rsidP="00792C6B">
            <w:pPr>
              <w:jc w:val="center"/>
            </w:pPr>
          </w:p>
        </w:tc>
        <w:tc>
          <w:tcPr>
            <w:tcW w:w="708" w:type="dxa"/>
          </w:tcPr>
          <w:p w14:paraId="69F47581" w14:textId="77777777" w:rsidR="00792C6B" w:rsidRPr="000D1768" w:rsidRDefault="00792C6B" w:rsidP="00792C6B">
            <w:pPr>
              <w:jc w:val="center"/>
            </w:pPr>
            <w:r w:rsidRPr="000D1768">
              <w:t>7</w:t>
            </w:r>
          </w:p>
        </w:tc>
        <w:tc>
          <w:tcPr>
            <w:tcW w:w="709" w:type="dxa"/>
          </w:tcPr>
          <w:p w14:paraId="624CD4CA" w14:textId="77777777" w:rsidR="00792C6B" w:rsidRPr="000D1768" w:rsidRDefault="00792C6B" w:rsidP="00792C6B">
            <w:pPr>
              <w:jc w:val="center"/>
            </w:pPr>
            <w:r w:rsidRPr="000D1768">
              <w:t>15</w:t>
            </w:r>
          </w:p>
        </w:tc>
        <w:tc>
          <w:tcPr>
            <w:tcW w:w="709" w:type="dxa"/>
          </w:tcPr>
          <w:p w14:paraId="388C3E0C" w14:textId="77777777" w:rsidR="00792C6B" w:rsidRPr="000D1768" w:rsidRDefault="00792C6B" w:rsidP="00792C6B">
            <w:pPr>
              <w:jc w:val="center"/>
            </w:pPr>
          </w:p>
        </w:tc>
        <w:tc>
          <w:tcPr>
            <w:tcW w:w="709" w:type="dxa"/>
          </w:tcPr>
          <w:p w14:paraId="77352514" w14:textId="77777777" w:rsidR="00792C6B" w:rsidRPr="000D1768" w:rsidRDefault="00792C6B" w:rsidP="00792C6B">
            <w:pPr>
              <w:jc w:val="center"/>
            </w:pPr>
          </w:p>
        </w:tc>
        <w:tc>
          <w:tcPr>
            <w:tcW w:w="708" w:type="dxa"/>
          </w:tcPr>
          <w:p w14:paraId="4CDC5E7C" w14:textId="77777777" w:rsidR="00792C6B" w:rsidRPr="000D1768" w:rsidRDefault="00792C6B" w:rsidP="00792C6B">
            <w:pPr>
              <w:jc w:val="center"/>
            </w:pPr>
          </w:p>
        </w:tc>
        <w:tc>
          <w:tcPr>
            <w:tcW w:w="993" w:type="dxa"/>
          </w:tcPr>
          <w:p w14:paraId="3D219C61" w14:textId="77777777" w:rsidR="00792C6B" w:rsidRPr="000D1768" w:rsidRDefault="00792C6B" w:rsidP="00792C6B">
            <w:pPr>
              <w:jc w:val="center"/>
            </w:pPr>
            <w:r w:rsidRPr="000D1768">
              <w:t>22</w:t>
            </w:r>
          </w:p>
        </w:tc>
      </w:tr>
      <w:tr w:rsidR="00792C6B" w:rsidRPr="000D1768" w14:paraId="58D5484B" w14:textId="77777777" w:rsidTr="00E56E00">
        <w:trPr>
          <w:jc w:val="center"/>
        </w:trPr>
        <w:tc>
          <w:tcPr>
            <w:tcW w:w="1140" w:type="dxa"/>
          </w:tcPr>
          <w:p w14:paraId="37FC672C" w14:textId="77777777" w:rsidR="00792C6B" w:rsidRPr="000D1768" w:rsidRDefault="00792C6B" w:rsidP="00792C6B">
            <w:pPr>
              <w:jc w:val="center"/>
              <w:rPr>
                <w:b/>
                <w:bCs/>
              </w:rPr>
            </w:pPr>
            <w:r w:rsidRPr="000D1768">
              <w:rPr>
                <w:b/>
                <w:bCs/>
              </w:rPr>
              <w:t>CO6</w:t>
            </w:r>
          </w:p>
        </w:tc>
        <w:tc>
          <w:tcPr>
            <w:tcW w:w="709" w:type="dxa"/>
          </w:tcPr>
          <w:p w14:paraId="690ED04F" w14:textId="77777777" w:rsidR="00792C6B" w:rsidRPr="000D1768" w:rsidRDefault="00792C6B" w:rsidP="00792C6B">
            <w:pPr>
              <w:jc w:val="center"/>
            </w:pPr>
          </w:p>
        </w:tc>
        <w:tc>
          <w:tcPr>
            <w:tcW w:w="708" w:type="dxa"/>
          </w:tcPr>
          <w:p w14:paraId="785A51EB" w14:textId="77777777" w:rsidR="00792C6B" w:rsidRPr="000D1768" w:rsidRDefault="00792C6B" w:rsidP="00792C6B">
            <w:pPr>
              <w:jc w:val="center"/>
            </w:pPr>
            <w:r w:rsidRPr="000D1768">
              <w:t>4</w:t>
            </w:r>
          </w:p>
        </w:tc>
        <w:tc>
          <w:tcPr>
            <w:tcW w:w="709" w:type="dxa"/>
          </w:tcPr>
          <w:p w14:paraId="3C05A1CD" w14:textId="77777777" w:rsidR="00792C6B" w:rsidRPr="000D1768" w:rsidRDefault="00792C6B" w:rsidP="00792C6B">
            <w:pPr>
              <w:jc w:val="center"/>
            </w:pPr>
          </w:p>
        </w:tc>
        <w:tc>
          <w:tcPr>
            <w:tcW w:w="709" w:type="dxa"/>
          </w:tcPr>
          <w:p w14:paraId="3F1D1202" w14:textId="77777777" w:rsidR="00792C6B" w:rsidRPr="000D1768" w:rsidRDefault="00792C6B" w:rsidP="00792C6B">
            <w:pPr>
              <w:jc w:val="center"/>
            </w:pPr>
            <w:r w:rsidRPr="000D1768">
              <w:t>18</w:t>
            </w:r>
          </w:p>
        </w:tc>
        <w:tc>
          <w:tcPr>
            <w:tcW w:w="709" w:type="dxa"/>
          </w:tcPr>
          <w:p w14:paraId="5948BD14" w14:textId="77777777" w:rsidR="00792C6B" w:rsidRPr="000D1768" w:rsidRDefault="00792C6B" w:rsidP="00792C6B">
            <w:pPr>
              <w:jc w:val="center"/>
            </w:pPr>
          </w:p>
        </w:tc>
        <w:tc>
          <w:tcPr>
            <w:tcW w:w="708" w:type="dxa"/>
          </w:tcPr>
          <w:p w14:paraId="568A86C0" w14:textId="77777777" w:rsidR="00792C6B" w:rsidRPr="000D1768" w:rsidRDefault="00792C6B" w:rsidP="00792C6B">
            <w:pPr>
              <w:jc w:val="center"/>
            </w:pPr>
          </w:p>
        </w:tc>
        <w:tc>
          <w:tcPr>
            <w:tcW w:w="993" w:type="dxa"/>
          </w:tcPr>
          <w:p w14:paraId="1B604F77" w14:textId="77777777" w:rsidR="00792C6B" w:rsidRPr="000D1768" w:rsidRDefault="00792C6B" w:rsidP="00792C6B">
            <w:pPr>
              <w:jc w:val="center"/>
            </w:pPr>
            <w:r w:rsidRPr="000D1768">
              <w:t>22</w:t>
            </w:r>
          </w:p>
        </w:tc>
      </w:tr>
      <w:tr w:rsidR="00792C6B" w:rsidRPr="000D1768" w14:paraId="05407034" w14:textId="77777777" w:rsidTr="00E56E00">
        <w:trPr>
          <w:jc w:val="center"/>
        </w:trPr>
        <w:tc>
          <w:tcPr>
            <w:tcW w:w="5392" w:type="dxa"/>
            <w:gridSpan w:val="7"/>
          </w:tcPr>
          <w:p w14:paraId="09434AB4" w14:textId="77777777" w:rsidR="00792C6B" w:rsidRPr="000D1768" w:rsidRDefault="00792C6B" w:rsidP="00792C6B"/>
        </w:tc>
        <w:tc>
          <w:tcPr>
            <w:tcW w:w="993" w:type="dxa"/>
          </w:tcPr>
          <w:p w14:paraId="75958C9E" w14:textId="77777777" w:rsidR="00792C6B" w:rsidRPr="000D1768" w:rsidRDefault="00792C6B" w:rsidP="00792C6B">
            <w:pPr>
              <w:jc w:val="center"/>
              <w:rPr>
                <w:b/>
              </w:rPr>
            </w:pPr>
            <w:r w:rsidRPr="000D1768">
              <w:rPr>
                <w:b/>
              </w:rPr>
              <w:t>124</w:t>
            </w:r>
          </w:p>
        </w:tc>
      </w:tr>
    </w:tbl>
    <w:p w14:paraId="141D3676" w14:textId="77777777" w:rsidR="00792C6B" w:rsidRPr="000D1768" w:rsidRDefault="00792C6B" w:rsidP="0051318C">
      <w:pPr>
        <w:tabs>
          <w:tab w:val="left" w:pos="7110"/>
        </w:tabs>
      </w:pPr>
      <w:r w:rsidRPr="000D1768">
        <w:tab/>
      </w:r>
    </w:p>
    <w:p w14:paraId="3FBF0FDA" w14:textId="77777777" w:rsidR="00792C6B" w:rsidRPr="000D1768" w:rsidRDefault="00792C6B" w:rsidP="002E336A"/>
    <w:p w14:paraId="25016E48" w14:textId="77777777" w:rsidR="00792C6B" w:rsidRDefault="00792C6B">
      <w:pPr>
        <w:spacing w:after="200" w:line="276" w:lineRule="auto"/>
        <w:rPr>
          <w:rFonts w:ascii="Arial" w:hAnsi="Arial" w:cs="Arial"/>
          <w:bCs/>
          <w:noProof/>
        </w:rPr>
      </w:pPr>
      <w:r>
        <w:rPr>
          <w:rFonts w:ascii="Arial" w:hAnsi="Arial" w:cs="Arial"/>
          <w:bCs/>
          <w:noProof/>
        </w:rPr>
        <w:br w:type="page"/>
      </w:r>
    </w:p>
    <w:p w14:paraId="11338797" w14:textId="1D0A08D4" w:rsidR="00792C6B" w:rsidRPr="00B85709" w:rsidRDefault="00792C6B" w:rsidP="00792C6B">
      <w:pPr>
        <w:jc w:val="center"/>
        <w:rPr>
          <w:rFonts w:ascii="Arial" w:hAnsi="Arial" w:cs="Arial"/>
          <w:bCs/>
          <w:noProof/>
        </w:rPr>
      </w:pPr>
      <w:r w:rsidRPr="00B85709">
        <w:rPr>
          <w:rFonts w:ascii="Arial" w:hAnsi="Arial" w:cs="Arial"/>
          <w:noProof/>
          <w:lang w:val="en-IN" w:bidi="ta-IN"/>
        </w:rPr>
        <w:lastRenderedPageBreak/>
        <w:drawing>
          <wp:inline distT="0" distB="0" distL="0" distR="0" wp14:anchorId="23E51B40" wp14:editId="0EAA9DD5">
            <wp:extent cx="5736590" cy="837565"/>
            <wp:effectExtent l="0" t="0" r="0" b="635"/>
            <wp:docPr id="41" name="Picture 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00E569C0" w14:textId="77777777" w:rsidR="00792C6B" w:rsidRPr="00B85709" w:rsidRDefault="00792C6B" w:rsidP="00792C6B">
      <w:pPr>
        <w:jc w:val="center"/>
        <w:rPr>
          <w:b/>
          <w:bCs/>
        </w:rPr>
      </w:pPr>
    </w:p>
    <w:p w14:paraId="7C169F92" w14:textId="77777777" w:rsidR="00792C6B" w:rsidRPr="00B85709" w:rsidRDefault="00792C6B" w:rsidP="00792C6B">
      <w:pPr>
        <w:jc w:val="center"/>
        <w:rPr>
          <w:b/>
          <w:bCs/>
        </w:rPr>
      </w:pPr>
      <w:r w:rsidRPr="00B85709">
        <w:rPr>
          <w:b/>
          <w:bCs/>
        </w:rPr>
        <w:t>END SEMESTER EXAMINATION – APRIL / MAY 2024</w:t>
      </w:r>
    </w:p>
    <w:p w14:paraId="0AF4A66B" w14:textId="77777777" w:rsidR="00792C6B" w:rsidRPr="00B85709" w:rsidRDefault="00792C6B">
      <w:pPr>
        <w:jc w:val="center"/>
        <w:rPr>
          <w:b/>
        </w:rPr>
      </w:pPr>
    </w:p>
    <w:p w14:paraId="66A117FB" w14:textId="77777777" w:rsidR="00792C6B" w:rsidRPr="00B85709" w:rsidRDefault="00792C6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792C6B" w:rsidRPr="0068052C" w14:paraId="3E3D765F" w14:textId="77777777" w:rsidTr="00792C6B">
        <w:trPr>
          <w:trHeight w:val="397"/>
          <w:jc w:val="center"/>
        </w:trPr>
        <w:tc>
          <w:tcPr>
            <w:tcW w:w="1555" w:type="dxa"/>
            <w:vAlign w:val="center"/>
          </w:tcPr>
          <w:p w14:paraId="4D21F277" w14:textId="77777777" w:rsidR="00792C6B" w:rsidRPr="0068052C" w:rsidRDefault="00792C6B">
            <w:pPr>
              <w:pStyle w:val="Title"/>
              <w:jc w:val="left"/>
              <w:rPr>
                <w:b/>
                <w:sz w:val="22"/>
                <w:szCs w:val="22"/>
              </w:rPr>
            </w:pPr>
            <w:bookmarkStart w:id="14" w:name="_heading=h.gjdgxs" w:colFirst="0" w:colLast="0"/>
            <w:bookmarkEnd w:id="14"/>
            <w:r w:rsidRPr="0068052C">
              <w:rPr>
                <w:b/>
                <w:sz w:val="22"/>
                <w:szCs w:val="22"/>
              </w:rPr>
              <w:t xml:space="preserve">Course Code      </w:t>
            </w:r>
          </w:p>
        </w:tc>
        <w:tc>
          <w:tcPr>
            <w:tcW w:w="6662" w:type="dxa"/>
            <w:vAlign w:val="center"/>
          </w:tcPr>
          <w:p w14:paraId="2A5FA9DB" w14:textId="77777777" w:rsidR="00792C6B" w:rsidRPr="0068052C" w:rsidRDefault="00792C6B">
            <w:pPr>
              <w:pStyle w:val="Title"/>
              <w:jc w:val="left"/>
              <w:rPr>
                <w:b/>
                <w:sz w:val="22"/>
                <w:szCs w:val="22"/>
              </w:rPr>
            </w:pPr>
            <w:r w:rsidRPr="0068052C">
              <w:rPr>
                <w:b/>
                <w:sz w:val="22"/>
                <w:szCs w:val="22"/>
              </w:rPr>
              <w:t>18CS2072</w:t>
            </w:r>
          </w:p>
        </w:tc>
        <w:tc>
          <w:tcPr>
            <w:tcW w:w="1417" w:type="dxa"/>
            <w:vAlign w:val="center"/>
          </w:tcPr>
          <w:p w14:paraId="3303FC3E" w14:textId="77777777" w:rsidR="00792C6B" w:rsidRPr="0068052C" w:rsidRDefault="00792C6B">
            <w:pPr>
              <w:pStyle w:val="Title"/>
              <w:ind w:left="-468" w:firstLine="468"/>
              <w:jc w:val="left"/>
              <w:rPr>
                <w:sz w:val="22"/>
                <w:szCs w:val="22"/>
              </w:rPr>
            </w:pPr>
            <w:r w:rsidRPr="0068052C">
              <w:rPr>
                <w:b/>
                <w:sz w:val="22"/>
                <w:szCs w:val="22"/>
              </w:rPr>
              <w:t xml:space="preserve">Duration       </w:t>
            </w:r>
          </w:p>
        </w:tc>
        <w:tc>
          <w:tcPr>
            <w:tcW w:w="851" w:type="dxa"/>
            <w:vAlign w:val="center"/>
          </w:tcPr>
          <w:p w14:paraId="3AF0AD84" w14:textId="77777777" w:rsidR="00792C6B" w:rsidRPr="0068052C" w:rsidRDefault="00792C6B">
            <w:pPr>
              <w:pStyle w:val="Title"/>
              <w:jc w:val="left"/>
              <w:rPr>
                <w:b/>
                <w:sz w:val="22"/>
                <w:szCs w:val="22"/>
              </w:rPr>
            </w:pPr>
            <w:r w:rsidRPr="0068052C">
              <w:rPr>
                <w:b/>
                <w:sz w:val="22"/>
                <w:szCs w:val="22"/>
              </w:rPr>
              <w:t>3hrs</w:t>
            </w:r>
          </w:p>
        </w:tc>
      </w:tr>
      <w:tr w:rsidR="00792C6B" w:rsidRPr="0068052C" w14:paraId="73DC4B75" w14:textId="77777777" w:rsidTr="00792C6B">
        <w:trPr>
          <w:trHeight w:val="397"/>
          <w:jc w:val="center"/>
        </w:trPr>
        <w:tc>
          <w:tcPr>
            <w:tcW w:w="1555" w:type="dxa"/>
            <w:vAlign w:val="center"/>
          </w:tcPr>
          <w:p w14:paraId="56F2F70C" w14:textId="77777777" w:rsidR="00792C6B" w:rsidRPr="0068052C" w:rsidRDefault="00792C6B">
            <w:pPr>
              <w:pStyle w:val="Title"/>
              <w:ind w:right="-160"/>
              <w:jc w:val="left"/>
              <w:rPr>
                <w:b/>
                <w:sz w:val="22"/>
                <w:szCs w:val="22"/>
              </w:rPr>
            </w:pPr>
            <w:r w:rsidRPr="0068052C">
              <w:rPr>
                <w:b/>
                <w:sz w:val="22"/>
                <w:szCs w:val="22"/>
              </w:rPr>
              <w:t xml:space="preserve">Course Name     </w:t>
            </w:r>
          </w:p>
        </w:tc>
        <w:tc>
          <w:tcPr>
            <w:tcW w:w="6662" w:type="dxa"/>
            <w:vAlign w:val="center"/>
          </w:tcPr>
          <w:p w14:paraId="41FC6DB6" w14:textId="77777777" w:rsidR="00792C6B" w:rsidRPr="0068052C" w:rsidRDefault="00792C6B">
            <w:pPr>
              <w:pStyle w:val="Title"/>
              <w:jc w:val="left"/>
              <w:rPr>
                <w:b/>
                <w:sz w:val="22"/>
                <w:szCs w:val="22"/>
              </w:rPr>
            </w:pPr>
            <w:r w:rsidRPr="0068052C">
              <w:rPr>
                <w:b/>
                <w:sz w:val="22"/>
                <w:szCs w:val="22"/>
              </w:rPr>
              <w:t>SOCIAL NETWORK ANALYSIS</w:t>
            </w:r>
          </w:p>
        </w:tc>
        <w:tc>
          <w:tcPr>
            <w:tcW w:w="1417" w:type="dxa"/>
            <w:vAlign w:val="center"/>
          </w:tcPr>
          <w:p w14:paraId="0C09BD9B" w14:textId="77777777" w:rsidR="00792C6B" w:rsidRPr="0068052C" w:rsidRDefault="00792C6B">
            <w:pPr>
              <w:pStyle w:val="Title"/>
              <w:jc w:val="left"/>
              <w:rPr>
                <w:b/>
                <w:sz w:val="22"/>
                <w:szCs w:val="22"/>
              </w:rPr>
            </w:pPr>
            <w:r w:rsidRPr="0068052C">
              <w:rPr>
                <w:b/>
                <w:sz w:val="22"/>
                <w:szCs w:val="22"/>
              </w:rPr>
              <w:t xml:space="preserve">Max. Marks </w:t>
            </w:r>
          </w:p>
        </w:tc>
        <w:tc>
          <w:tcPr>
            <w:tcW w:w="851" w:type="dxa"/>
            <w:vAlign w:val="center"/>
          </w:tcPr>
          <w:p w14:paraId="6CBB98A8" w14:textId="77777777" w:rsidR="00792C6B" w:rsidRPr="0068052C" w:rsidRDefault="00792C6B">
            <w:pPr>
              <w:pStyle w:val="Title"/>
              <w:jc w:val="left"/>
              <w:rPr>
                <w:b/>
                <w:sz w:val="22"/>
                <w:szCs w:val="22"/>
              </w:rPr>
            </w:pPr>
            <w:r w:rsidRPr="0068052C">
              <w:rPr>
                <w:b/>
                <w:sz w:val="22"/>
                <w:szCs w:val="22"/>
              </w:rPr>
              <w:t>100</w:t>
            </w:r>
          </w:p>
        </w:tc>
      </w:tr>
    </w:tbl>
    <w:p w14:paraId="6547AD08" w14:textId="77777777" w:rsidR="00792C6B" w:rsidRPr="00B85709" w:rsidRDefault="00792C6B">
      <w:pPr>
        <w:ind w:left="720"/>
        <w:rPr>
          <w:highlight w:val="yellow"/>
        </w:rPr>
      </w:pPr>
    </w:p>
    <w:tbl>
      <w:tblPr>
        <w:tblW w:w="1049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712"/>
        <w:gridCol w:w="7255"/>
        <w:gridCol w:w="709"/>
        <w:gridCol w:w="567"/>
        <w:gridCol w:w="538"/>
      </w:tblGrid>
      <w:tr w:rsidR="00792C6B" w:rsidRPr="00B85709" w14:paraId="7EACA4D6" w14:textId="77777777" w:rsidTr="00792C6B">
        <w:trPr>
          <w:trHeight w:val="551"/>
        </w:trPr>
        <w:tc>
          <w:tcPr>
            <w:tcW w:w="709" w:type="dxa"/>
            <w:vAlign w:val="center"/>
          </w:tcPr>
          <w:p w14:paraId="09C5EA8B" w14:textId="77777777" w:rsidR="00792C6B" w:rsidRPr="00B85709" w:rsidRDefault="00792C6B">
            <w:pPr>
              <w:jc w:val="center"/>
              <w:rPr>
                <w:b/>
              </w:rPr>
            </w:pPr>
            <w:r w:rsidRPr="00B85709">
              <w:rPr>
                <w:b/>
              </w:rPr>
              <w:t>Q. No.</w:t>
            </w:r>
          </w:p>
        </w:tc>
        <w:tc>
          <w:tcPr>
            <w:tcW w:w="7967" w:type="dxa"/>
            <w:gridSpan w:val="2"/>
            <w:vAlign w:val="center"/>
          </w:tcPr>
          <w:p w14:paraId="08C399C9" w14:textId="77777777" w:rsidR="00792C6B" w:rsidRPr="00B85709" w:rsidRDefault="00792C6B">
            <w:pPr>
              <w:jc w:val="center"/>
              <w:rPr>
                <w:b/>
              </w:rPr>
            </w:pPr>
            <w:r w:rsidRPr="00B85709">
              <w:rPr>
                <w:b/>
              </w:rPr>
              <w:t>Questions</w:t>
            </w:r>
          </w:p>
        </w:tc>
        <w:tc>
          <w:tcPr>
            <w:tcW w:w="709" w:type="dxa"/>
            <w:vAlign w:val="center"/>
          </w:tcPr>
          <w:p w14:paraId="52EF6BD7" w14:textId="77777777" w:rsidR="00792C6B" w:rsidRPr="00B85709" w:rsidRDefault="00792C6B">
            <w:pPr>
              <w:jc w:val="center"/>
              <w:rPr>
                <w:b/>
              </w:rPr>
            </w:pPr>
            <w:r w:rsidRPr="00B85709">
              <w:rPr>
                <w:b/>
              </w:rPr>
              <w:t>CO</w:t>
            </w:r>
          </w:p>
        </w:tc>
        <w:tc>
          <w:tcPr>
            <w:tcW w:w="567" w:type="dxa"/>
            <w:vAlign w:val="center"/>
          </w:tcPr>
          <w:p w14:paraId="4608FD4F" w14:textId="77777777" w:rsidR="00792C6B" w:rsidRPr="00B85709" w:rsidRDefault="00792C6B">
            <w:pPr>
              <w:jc w:val="center"/>
              <w:rPr>
                <w:b/>
              </w:rPr>
            </w:pPr>
            <w:r w:rsidRPr="00B85709">
              <w:rPr>
                <w:b/>
              </w:rPr>
              <w:t>BL</w:t>
            </w:r>
          </w:p>
        </w:tc>
        <w:tc>
          <w:tcPr>
            <w:tcW w:w="538" w:type="dxa"/>
            <w:vAlign w:val="center"/>
          </w:tcPr>
          <w:p w14:paraId="61EA903F" w14:textId="729B908F" w:rsidR="00792C6B" w:rsidRPr="00B85709" w:rsidRDefault="00792C6B" w:rsidP="00792C6B">
            <w:pPr>
              <w:jc w:val="center"/>
              <w:rPr>
                <w:b/>
              </w:rPr>
            </w:pPr>
            <w:r w:rsidRPr="00B85709">
              <w:rPr>
                <w:b/>
              </w:rPr>
              <w:t>M</w:t>
            </w:r>
          </w:p>
        </w:tc>
      </w:tr>
      <w:tr w:rsidR="00792C6B" w:rsidRPr="00B85709" w14:paraId="24FCBC7B" w14:textId="77777777" w:rsidTr="00792C6B">
        <w:trPr>
          <w:trHeight w:val="487"/>
        </w:trPr>
        <w:tc>
          <w:tcPr>
            <w:tcW w:w="10490" w:type="dxa"/>
            <w:gridSpan w:val="6"/>
            <w:vAlign w:val="center"/>
          </w:tcPr>
          <w:p w14:paraId="403CB1C9" w14:textId="77777777" w:rsidR="00792C6B" w:rsidRPr="00B85709" w:rsidRDefault="00792C6B">
            <w:pPr>
              <w:jc w:val="center"/>
              <w:rPr>
                <w:b/>
                <w:u w:val="single"/>
              </w:rPr>
            </w:pPr>
            <w:r w:rsidRPr="00B85709">
              <w:rPr>
                <w:b/>
                <w:u w:val="single"/>
              </w:rPr>
              <w:t>PART – A (10 X 1 = 10 MARKS)</w:t>
            </w:r>
          </w:p>
          <w:p w14:paraId="737D3239" w14:textId="77777777" w:rsidR="00792C6B" w:rsidRPr="00B85709" w:rsidRDefault="00792C6B">
            <w:pPr>
              <w:jc w:val="center"/>
              <w:rPr>
                <w:b/>
              </w:rPr>
            </w:pPr>
            <w:r w:rsidRPr="00B85709">
              <w:rPr>
                <w:b/>
              </w:rPr>
              <w:t>(Answer all the questions)</w:t>
            </w:r>
          </w:p>
        </w:tc>
      </w:tr>
      <w:tr w:rsidR="00792C6B" w:rsidRPr="00B85709" w14:paraId="42013C7E" w14:textId="77777777" w:rsidTr="00792C6B">
        <w:trPr>
          <w:trHeight w:val="396"/>
        </w:trPr>
        <w:tc>
          <w:tcPr>
            <w:tcW w:w="709" w:type="dxa"/>
            <w:vAlign w:val="center"/>
          </w:tcPr>
          <w:p w14:paraId="0ED77342" w14:textId="77777777" w:rsidR="00792C6B" w:rsidRPr="00B85709" w:rsidRDefault="00792C6B">
            <w:pPr>
              <w:jc w:val="center"/>
            </w:pPr>
            <w:bookmarkStart w:id="15" w:name="_heading=h.30j0zll" w:colFirst="0" w:colLast="0"/>
            <w:bookmarkEnd w:id="15"/>
            <w:r w:rsidRPr="00B85709">
              <w:t>1.</w:t>
            </w:r>
          </w:p>
        </w:tc>
        <w:tc>
          <w:tcPr>
            <w:tcW w:w="7967" w:type="dxa"/>
            <w:gridSpan w:val="2"/>
            <w:vAlign w:val="bottom"/>
          </w:tcPr>
          <w:p w14:paraId="7A6D63C5" w14:textId="77777777" w:rsidR="00792C6B" w:rsidRPr="00B85709" w:rsidRDefault="00792C6B">
            <w:pPr>
              <w:jc w:val="both"/>
            </w:pPr>
            <w:r w:rsidRPr="00B85709">
              <w:t>Define Social Network Analysis.</w:t>
            </w:r>
          </w:p>
        </w:tc>
        <w:tc>
          <w:tcPr>
            <w:tcW w:w="709" w:type="dxa"/>
            <w:vAlign w:val="center"/>
          </w:tcPr>
          <w:p w14:paraId="519970A1" w14:textId="77777777" w:rsidR="00792C6B" w:rsidRPr="00B85709" w:rsidRDefault="00792C6B">
            <w:pPr>
              <w:jc w:val="center"/>
            </w:pPr>
            <w:r w:rsidRPr="00B85709">
              <w:t>CO1</w:t>
            </w:r>
          </w:p>
        </w:tc>
        <w:tc>
          <w:tcPr>
            <w:tcW w:w="567" w:type="dxa"/>
            <w:vAlign w:val="center"/>
          </w:tcPr>
          <w:p w14:paraId="0682B845" w14:textId="77777777" w:rsidR="00792C6B" w:rsidRPr="00B85709" w:rsidRDefault="00792C6B">
            <w:pPr>
              <w:jc w:val="center"/>
            </w:pPr>
            <w:r w:rsidRPr="00B85709">
              <w:t>R</w:t>
            </w:r>
          </w:p>
        </w:tc>
        <w:tc>
          <w:tcPr>
            <w:tcW w:w="538" w:type="dxa"/>
            <w:vAlign w:val="center"/>
          </w:tcPr>
          <w:p w14:paraId="5FE3D222" w14:textId="77777777" w:rsidR="00792C6B" w:rsidRPr="00B85709" w:rsidRDefault="00792C6B">
            <w:pPr>
              <w:jc w:val="center"/>
            </w:pPr>
            <w:r w:rsidRPr="00B85709">
              <w:t>1</w:t>
            </w:r>
          </w:p>
        </w:tc>
      </w:tr>
      <w:tr w:rsidR="00792C6B" w:rsidRPr="00B85709" w14:paraId="5CA1B9A6" w14:textId="77777777" w:rsidTr="00792C6B">
        <w:trPr>
          <w:trHeight w:val="396"/>
        </w:trPr>
        <w:tc>
          <w:tcPr>
            <w:tcW w:w="709" w:type="dxa"/>
            <w:vAlign w:val="center"/>
          </w:tcPr>
          <w:p w14:paraId="447A74F5" w14:textId="77777777" w:rsidR="00792C6B" w:rsidRPr="00B85709" w:rsidRDefault="00792C6B">
            <w:pPr>
              <w:jc w:val="center"/>
            </w:pPr>
            <w:bookmarkStart w:id="16" w:name="_heading=h.1fob9te" w:colFirst="0" w:colLast="0"/>
            <w:bookmarkEnd w:id="16"/>
            <w:r w:rsidRPr="00B85709">
              <w:t>2.</w:t>
            </w:r>
          </w:p>
        </w:tc>
        <w:tc>
          <w:tcPr>
            <w:tcW w:w="7967" w:type="dxa"/>
            <w:gridSpan w:val="2"/>
            <w:vAlign w:val="bottom"/>
          </w:tcPr>
          <w:p w14:paraId="28E5A3E9" w14:textId="77777777" w:rsidR="00792C6B" w:rsidRPr="00B85709" w:rsidRDefault="00792C6B">
            <w:pPr>
              <w:jc w:val="both"/>
            </w:pPr>
            <w:r w:rsidRPr="00B85709">
              <w:t>State edges in a network.</w:t>
            </w:r>
          </w:p>
        </w:tc>
        <w:tc>
          <w:tcPr>
            <w:tcW w:w="709" w:type="dxa"/>
            <w:vAlign w:val="center"/>
          </w:tcPr>
          <w:p w14:paraId="0CCDF15F" w14:textId="77777777" w:rsidR="00792C6B" w:rsidRPr="00B85709" w:rsidRDefault="00792C6B">
            <w:pPr>
              <w:jc w:val="center"/>
            </w:pPr>
            <w:r w:rsidRPr="00B85709">
              <w:t>CO1</w:t>
            </w:r>
          </w:p>
        </w:tc>
        <w:tc>
          <w:tcPr>
            <w:tcW w:w="567" w:type="dxa"/>
            <w:vAlign w:val="center"/>
          </w:tcPr>
          <w:p w14:paraId="53B1872D" w14:textId="77777777" w:rsidR="00792C6B" w:rsidRPr="00B85709" w:rsidRDefault="00792C6B">
            <w:pPr>
              <w:jc w:val="center"/>
            </w:pPr>
            <w:r w:rsidRPr="00B85709">
              <w:t>R</w:t>
            </w:r>
          </w:p>
        </w:tc>
        <w:tc>
          <w:tcPr>
            <w:tcW w:w="538" w:type="dxa"/>
            <w:vAlign w:val="center"/>
          </w:tcPr>
          <w:p w14:paraId="5C9BB5FE" w14:textId="77777777" w:rsidR="00792C6B" w:rsidRPr="00B85709" w:rsidRDefault="00792C6B">
            <w:pPr>
              <w:jc w:val="center"/>
            </w:pPr>
            <w:r w:rsidRPr="00B85709">
              <w:t>1</w:t>
            </w:r>
          </w:p>
        </w:tc>
      </w:tr>
      <w:tr w:rsidR="00792C6B" w:rsidRPr="00B85709" w14:paraId="5A6EEC0A" w14:textId="77777777" w:rsidTr="00792C6B">
        <w:trPr>
          <w:trHeight w:val="396"/>
        </w:trPr>
        <w:tc>
          <w:tcPr>
            <w:tcW w:w="709" w:type="dxa"/>
            <w:vAlign w:val="center"/>
          </w:tcPr>
          <w:p w14:paraId="435BF01E" w14:textId="77777777" w:rsidR="00792C6B" w:rsidRPr="00B85709" w:rsidRDefault="00792C6B">
            <w:pPr>
              <w:jc w:val="center"/>
            </w:pPr>
            <w:bookmarkStart w:id="17" w:name="_heading=h.3znysh7" w:colFirst="0" w:colLast="0"/>
            <w:bookmarkEnd w:id="17"/>
            <w:r w:rsidRPr="00B85709">
              <w:t>3.</w:t>
            </w:r>
          </w:p>
        </w:tc>
        <w:tc>
          <w:tcPr>
            <w:tcW w:w="7967" w:type="dxa"/>
            <w:gridSpan w:val="2"/>
            <w:vAlign w:val="bottom"/>
          </w:tcPr>
          <w:p w14:paraId="39178E6F" w14:textId="77777777" w:rsidR="00792C6B" w:rsidRPr="00B85709" w:rsidRDefault="00792C6B">
            <w:pPr>
              <w:jc w:val="both"/>
            </w:pPr>
            <w:r w:rsidRPr="00B85709">
              <w:t>Give two examples of secondary sources for collecting network data.</w:t>
            </w:r>
          </w:p>
        </w:tc>
        <w:tc>
          <w:tcPr>
            <w:tcW w:w="709" w:type="dxa"/>
            <w:vAlign w:val="center"/>
          </w:tcPr>
          <w:p w14:paraId="57C00281" w14:textId="77777777" w:rsidR="00792C6B" w:rsidRPr="00B85709" w:rsidRDefault="00792C6B">
            <w:pPr>
              <w:jc w:val="center"/>
            </w:pPr>
            <w:r w:rsidRPr="00B85709">
              <w:t>CO2</w:t>
            </w:r>
          </w:p>
        </w:tc>
        <w:tc>
          <w:tcPr>
            <w:tcW w:w="567" w:type="dxa"/>
            <w:vAlign w:val="center"/>
          </w:tcPr>
          <w:p w14:paraId="7C2CE1F5" w14:textId="77777777" w:rsidR="00792C6B" w:rsidRPr="00B85709" w:rsidRDefault="00792C6B">
            <w:pPr>
              <w:jc w:val="center"/>
            </w:pPr>
            <w:r w:rsidRPr="00B85709">
              <w:t>U</w:t>
            </w:r>
          </w:p>
        </w:tc>
        <w:tc>
          <w:tcPr>
            <w:tcW w:w="538" w:type="dxa"/>
            <w:vAlign w:val="center"/>
          </w:tcPr>
          <w:p w14:paraId="60E55EB3" w14:textId="77777777" w:rsidR="00792C6B" w:rsidRPr="00B85709" w:rsidRDefault="00792C6B">
            <w:pPr>
              <w:jc w:val="center"/>
            </w:pPr>
            <w:r w:rsidRPr="00B85709">
              <w:t>1</w:t>
            </w:r>
          </w:p>
        </w:tc>
      </w:tr>
      <w:tr w:rsidR="00792C6B" w:rsidRPr="00B85709" w14:paraId="0FD88407" w14:textId="77777777" w:rsidTr="00792C6B">
        <w:trPr>
          <w:trHeight w:val="396"/>
        </w:trPr>
        <w:tc>
          <w:tcPr>
            <w:tcW w:w="709" w:type="dxa"/>
            <w:vAlign w:val="center"/>
          </w:tcPr>
          <w:p w14:paraId="6C6234DD" w14:textId="77777777" w:rsidR="00792C6B" w:rsidRPr="00B85709" w:rsidRDefault="00792C6B">
            <w:pPr>
              <w:jc w:val="center"/>
            </w:pPr>
            <w:bookmarkStart w:id="18" w:name="_heading=h.2et92p0" w:colFirst="0" w:colLast="0"/>
            <w:bookmarkEnd w:id="18"/>
            <w:r w:rsidRPr="00B85709">
              <w:t>4.</w:t>
            </w:r>
          </w:p>
        </w:tc>
        <w:tc>
          <w:tcPr>
            <w:tcW w:w="7967" w:type="dxa"/>
            <w:gridSpan w:val="2"/>
            <w:vAlign w:val="bottom"/>
          </w:tcPr>
          <w:p w14:paraId="0E92FE72" w14:textId="77777777" w:rsidR="00792C6B" w:rsidRPr="00B85709" w:rsidRDefault="00792C6B">
            <w:pPr>
              <w:jc w:val="both"/>
            </w:pPr>
            <w:r w:rsidRPr="00B85709">
              <w:t>List the two primary formats for closed-ended questions.</w:t>
            </w:r>
          </w:p>
        </w:tc>
        <w:tc>
          <w:tcPr>
            <w:tcW w:w="709" w:type="dxa"/>
            <w:vAlign w:val="center"/>
          </w:tcPr>
          <w:p w14:paraId="38380E24" w14:textId="77777777" w:rsidR="00792C6B" w:rsidRPr="00B85709" w:rsidRDefault="00792C6B">
            <w:pPr>
              <w:jc w:val="center"/>
            </w:pPr>
            <w:r w:rsidRPr="00B85709">
              <w:t>CO2</w:t>
            </w:r>
          </w:p>
        </w:tc>
        <w:tc>
          <w:tcPr>
            <w:tcW w:w="567" w:type="dxa"/>
            <w:vAlign w:val="center"/>
          </w:tcPr>
          <w:p w14:paraId="598353CB" w14:textId="77777777" w:rsidR="00792C6B" w:rsidRPr="00B85709" w:rsidRDefault="00792C6B">
            <w:pPr>
              <w:jc w:val="center"/>
            </w:pPr>
            <w:r w:rsidRPr="00B85709">
              <w:t>R</w:t>
            </w:r>
          </w:p>
        </w:tc>
        <w:tc>
          <w:tcPr>
            <w:tcW w:w="538" w:type="dxa"/>
            <w:vAlign w:val="center"/>
          </w:tcPr>
          <w:p w14:paraId="1E326EFC" w14:textId="77777777" w:rsidR="00792C6B" w:rsidRPr="00B85709" w:rsidRDefault="00792C6B">
            <w:pPr>
              <w:jc w:val="center"/>
            </w:pPr>
            <w:r w:rsidRPr="00B85709">
              <w:t>1</w:t>
            </w:r>
          </w:p>
        </w:tc>
      </w:tr>
      <w:tr w:rsidR="00792C6B" w:rsidRPr="00B85709" w14:paraId="4B5A6842" w14:textId="77777777" w:rsidTr="00792C6B">
        <w:trPr>
          <w:trHeight w:val="396"/>
        </w:trPr>
        <w:tc>
          <w:tcPr>
            <w:tcW w:w="709" w:type="dxa"/>
            <w:vAlign w:val="center"/>
          </w:tcPr>
          <w:p w14:paraId="004DC927" w14:textId="77777777" w:rsidR="00792C6B" w:rsidRPr="00B85709" w:rsidRDefault="00792C6B">
            <w:pPr>
              <w:jc w:val="center"/>
            </w:pPr>
            <w:bookmarkStart w:id="19" w:name="_heading=h.tyjcwt" w:colFirst="0" w:colLast="0"/>
            <w:bookmarkEnd w:id="19"/>
            <w:r w:rsidRPr="00B85709">
              <w:t>5.</w:t>
            </w:r>
          </w:p>
        </w:tc>
        <w:tc>
          <w:tcPr>
            <w:tcW w:w="7967" w:type="dxa"/>
            <w:gridSpan w:val="2"/>
            <w:vAlign w:val="bottom"/>
          </w:tcPr>
          <w:p w14:paraId="432A9105" w14:textId="77777777" w:rsidR="00792C6B" w:rsidRPr="00B85709" w:rsidRDefault="00792C6B">
            <w:pPr>
              <w:pBdr>
                <w:top w:val="nil"/>
                <w:left w:val="nil"/>
                <w:bottom w:val="nil"/>
                <w:right w:val="nil"/>
                <w:between w:val="nil"/>
              </w:pBdr>
              <w:jc w:val="both"/>
              <w:rPr>
                <w:color w:val="000000"/>
              </w:rPr>
            </w:pPr>
            <w:r w:rsidRPr="00B85709">
              <w:t>Differentiate clusters and dimensions.</w:t>
            </w:r>
          </w:p>
        </w:tc>
        <w:tc>
          <w:tcPr>
            <w:tcW w:w="709" w:type="dxa"/>
            <w:vAlign w:val="center"/>
          </w:tcPr>
          <w:p w14:paraId="530A3AF8" w14:textId="77777777" w:rsidR="00792C6B" w:rsidRPr="00B85709" w:rsidRDefault="00792C6B">
            <w:pPr>
              <w:jc w:val="center"/>
            </w:pPr>
            <w:r w:rsidRPr="00B85709">
              <w:t>CO3</w:t>
            </w:r>
          </w:p>
        </w:tc>
        <w:tc>
          <w:tcPr>
            <w:tcW w:w="567" w:type="dxa"/>
            <w:vAlign w:val="center"/>
          </w:tcPr>
          <w:p w14:paraId="4A850F44" w14:textId="77777777" w:rsidR="00792C6B" w:rsidRPr="00B85709" w:rsidRDefault="00792C6B">
            <w:pPr>
              <w:jc w:val="center"/>
            </w:pPr>
            <w:r w:rsidRPr="00B85709">
              <w:t>U</w:t>
            </w:r>
          </w:p>
        </w:tc>
        <w:tc>
          <w:tcPr>
            <w:tcW w:w="538" w:type="dxa"/>
            <w:vAlign w:val="center"/>
          </w:tcPr>
          <w:p w14:paraId="6DA76F01" w14:textId="77777777" w:rsidR="00792C6B" w:rsidRPr="00B85709" w:rsidRDefault="00792C6B">
            <w:pPr>
              <w:jc w:val="center"/>
            </w:pPr>
            <w:r w:rsidRPr="00B85709">
              <w:t>1</w:t>
            </w:r>
          </w:p>
        </w:tc>
      </w:tr>
      <w:tr w:rsidR="00792C6B" w:rsidRPr="00B85709" w14:paraId="2F0A6ABB" w14:textId="77777777" w:rsidTr="00792C6B">
        <w:trPr>
          <w:trHeight w:val="396"/>
        </w:trPr>
        <w:tc>
          <w:tcPr>
            <w:tcW w:w="709" w:type="dxa"/>
            <w:vAlign w:val="center"/>
          </w:tcPr>
          <w:p w14:paraId="665E7F38" w14:textId="77777777" w:rsidR="00792C6B" w:rsidRPr="00B85709" w:rsidRDefault="00792C6B">
            <w:pPr>
              <w:jc w:val="center"/>
            </w:pPr>
            <w:bookmarkStart w:id="20" w:name="_heading=h.3dy6vkm" w:colFirst="0" w:colLast="0"/>
            <w:bookmarkEnd w:id="20"/>
            <w:r w:rsidRPr="00B85709">
              <w:t>6.</w:t>
            </w:r>
          </w:p>
        </w:tc>
        <w:tc>
          <w:tcPr>
            <w:tcW w:w="7967" w:type="dxa"/>
            <w:gridSpan w:val="2"/>
            <w:vAlign w:val="bottom"/>
          </w:tcPr>
          <w:p w14:paraId="52437FFA" w14:textId="77777777" w:rsidR="00792C6B" w:rsidRPr="00B85709" w:rsidRDefault="00792C6B">
            <w:pPr>
              <w:jc w:val="both"/>
            </w:pPr>
            <w:r w:rsidRPr="00B85709">
              <w:t>Name the components SAOM.</w:t>
            </w:r>
          </w:p>
        </w:tc>
        <w:tc>
          <w:tcPr>
            <w:tcW w:w="709" w:type="dxa"/>
            <w:vAlign w:val="center"/>
          </w:tcPr>
          <w:p w14:paraId="02918499" w14:textId="77777777" w:rsidR="00792C6B" w:rsidRPr="00B85709" w:rsidRDefault="00792C6B">
            <w:pPr>
              <w:jc w:val="center"/>
            </w:pPr>
            <w:r w:rsidRPr="00B85709">
              <w:t>CO3</w:t>
            </w:r>
          </w:p>
        </w:tc>
        <w:tc>
          <w:tcPr>
            <w:tcW w:w="567" w:type="dxa"/>
            <w:vAlign w:val="center"/>
          </w:tcPr>
          <w:p w14:paraId="23988ED7" w14:textId="77777777" w:rsidR="00792C6B" w:rsidRPr="00B85709" w:rsidRDefault="00792C6B">
            <w:pPr>
              <w:jc w:val="center"/>
            </w:pPr>
            <w:r w:rsidRPr="00B85709">
              <w:t>R</w:t>
            </w:r>
          </w:p>
        </w:tc>
        <w:tc>
          <w:tcPr>
            <w:tcW w:w="538" w:type="dxa"/>
            <w:vAlign w:val="center"/>
          </w:tcPr>
          <w:p w14:paraId="2EAC9CDC" w14:textId="77777777" w:rsidR="00792C6B" w:rsidRPr="00B85709" w:rsidRDefault="00792C6B">
            <w:pPr>
              <w:jc w:val="center"/>
            </w:pPr>
            <w:r w:rsidRPr="00B85709">
              <w:t>1</w:t>
            </w:r>
          </w:p>
        </w:tc>
      </w:tr>
      <w:tr w:rsidR="00792C6B" w:rsidRPr="00B85709" w14:paraId="65C2F8ED" w14:textId="77777777" w:rsidTr="00792C6B">
        <w:trPr>
          <w:trHeight w:val="396"/>
        </w:trPr>
        <w:tc>
          <w:tcPr>
            <w:tcW w:w="709" w:type="dxa"/>
            <w:vAlign w:val="center"/>
          </w:tcPr>
          <w:p w14:paraId="3DAD545C" w14:textId="77777777" w:rsidR="00792C6B" w:rsidRPr="00B85709" w:rsidRDefault="00792C6B">
            <w:pPr>
              <w:jc w:val="center"/>
            </w:pPr>
            <w:r w:rsidRPr="00B85709">
              <w:t>7.</w:t>
            </w:r>
          </w:p>
        </w:tc>
        <w:tc>
          <w:tcPr>
            <w:tcW w:w="7967" w:type="dxa"/>
            <w:gridSpan w:val="2"/>
            <w:vAlign w:val="bottom"/>
          </w:tcPr>
          <w:p w14:paraId="3D8A31C0" w14:textId="77777777" w:rsidR="00792C6B" w:rsidRPr="00B85709" w:rsidRDefault="00792C6B">
            <w:pPr>
              <w:pBdr>
                <w:top w:val="nil"/>
                <w:left w:val="nil"/>
                <w:bottom w:val="nil"/>
                <w:right w:val="nil"/>
                <w:between w:val="nil"/>
              </w:pBdr>
              <w:jc w:val="both"/>
              <w:rPr>
                <w:color w:val="000000"/>
              </w:rPr>
            </w:pPr>
            <w:r>
              <w:t xml:space="preserve">List the ways to </w:t>
            </w:r>
            <w:r w:rsidRPr="00B85709">
              <w:t xml:space="preserve">choose appropriate methods in large networks. </w:t>
            </w:r>
          </w:p>
        </w:tc>
        <w:tc>
          <w:tcPr>
            <w:tcW w:w="709" w:type="dxa"/>
            <w:vAlign w:val="center"/>
          </w:tcPr>
          <w:p w14:paraId="79A374E7" w14:textId="77777777" w:rsidR="00792C6B" w:rsidRPr="00B85709" w:rsidRDefault="00792C6B">
            <w:pPr>
              <w:jc w:val="center"/>
            </w:pPr>
            <w:r w:rsidRPr="00B85709">
              <w:t>CO4</w:t>
            </w:r>
          </w:p>
        </w:tc>
        <w:tc>
          <w:tcPr>
            <w:tcW w:w="567" w:type="dxa"/>
            <w:vAlign w:val="center"/>
          </w:tcPr>
          <w:p w14:paraId="0EC8C02D" w14:textId="77777777" w:rsidR="00792C6B" w:rsidRPr="00B85709" w:rsidRDefault="00792C6B">
            <w:pPr>
              <w:jc w:val="center"/>
            </w:pPr>
            <w:r w:rsidRPr="00B85709">
              <w:t>R</w:t>
            </w:r>
          </w:p>
        </w:tc>
        <w:tc>
          <w:tcPr>
            <w:tcW w:w="538" w:type="dxa"/>
            <w:vAlign w:val="center"/>
          </w:tcPr>
          <w:p w14:paraId="4681345F" w14:textId="77777777" w:rsidR="00792C6B" w:rsidRPr="00B85709" w:rsidRDefault="00792C6B">
            <w:pPr>
              <w:jc w:val="center"/>
            </w:pPr>
            <w:r w:rsidRPr="00B85709">
              <w:t>1</w:t>
            </w:r>
          </w:p>
        </w:tc>
      </w:tr>
      <w:tr w:rsidR="00792C6B" w:rsidRPr="00B85709" w14:paraId="2D7E581A" w14:textId="77777777" w:rsidTr="00792C6B">
        <w:trPr>
          <w:trHeight w:val="396"/>
        </w:trPr>
        <w:tc>
          <w:tcPr>
            <w:tcW w:w="709" w:type="dxa"/>
            <w:vAlign w:val="center"/>
          </w:tcPr>
          <w:p w14:paraId="03D482D4" w14:textId="77777777" w:rsidR="00792C6B" w:rsidRPr="00B85709" w:rsidRDefault="00792C6B">
            <w:pPr>
              <w:jc w:val="center"/>
            </w:pPr>
            <w:bookmarkStart w:id="21" w:name="_heading=h.1t3h5sf" w:colFirst="0" w:colLast="0"/>
            <w:bookmarkEnd w:id="21"/>
            <w:r w:rsidRPr="00B85709">
              <w:t>8.</w:t>
            </w:r>
          </w:p>
        </w:tc>
        <w:tc>
          <w:tcPr>
            <w:tcW w:w="7967" w:type="dxa"/>
            <w:gridSpan w:val="2"/>
            <w:vAlign w:val="bottom"/>
          </w:tcPr>
          <w:p w14:paraId="0AABB39E" w14:textId="77777777" w:rsidR="00792C6B" w:rsidRPr="00B85709" w:rsidRDefault="00792C6B">
            <w:pPr>
              <w:jc w:val="both"/>
              <w:rPr>
                <w:b/>
              </w:rPr>
            </w:pPr>
            <w:r>
              <w:t xml:space="preserve">List any two </w:t>
            </w:r>
            <w:r w:rsidRPr="00B85709">
              <w:t>approaches to find the coreness.</w:t>
            </w:r>
          </w:p>
        </w:tc>
        <w:tc>
          <w:tcPr>
            <w:tcW w:w="709" w:type="dxa"/>
            <w:vAlign w:val="center"/>
          </w:tcPr>
          <w:p w14:paraId="78167B81" w14:textId="77777777" w:rsidR="00792C6B" w:rsidRPr="00B85709" w:rsidRDefault="00792C6B">
            <w:pPr>
              <w:jc w:val="center"/>
            </w:pPr>
            <w:r w:rsidRPr="00B85709">
              <w:t>CO4</w:t>
            </w:r>
          </w:p>
        </w:tc>
        <w:tc>
          <w:tcPr>
            <w:tcW w:w="567" w:type="dxa"/>
            <w:vAlign w:val="center"/>
          </w:tcPr>
          <w:p w14:paraId="118CEC2B" w14:textId="77777777" w:rsidR="00792C6B" w:rsidRPr="00B85709" w:rsidRDefault="00792C6B">
            <w:pPr>
              <w:jc w:val="center"/>
            </w:pPr>
            <w:r w:rsidRPr="00B85709">
              <w:t>R</w:t>
            </w:r>
          </w:p>
        </w:tc>
        <w:tc>
          <w:tcPr>
            <w:tcW w:w="538" w:type="dxa"/>
            <w:vAlign w:val="center"/>
          </w:tcPr>
          <w:p w14:paraId="664CDB1A" w14:textId="77777777" w:rsidR="00792C6B" w:rsidRPr="00B85709" w:rsidRDefault="00792C6B">
            <w:pPr>
              <w:jc w:val="center"/>
            </w:pPr>
            <w:r w:rsidRPr="00B85709">
              <w:t>1</w:t>
            </w:r>
          </w:p>
        </w:tc>
      </w:tr>
      <w:tr w:rsidR="00792C6B" w:rsidRPr="00B85709" w14:paraId="104F519D" w14:textId="77777777" w:rsidTr="00792C6B">
        <w:trPr>
          <w:trHeight w:val="396"/>
        </w:trPr>
        <w:tc>
          <w:tcPr>
            <w:tcW w:w="709" w:type="dxa"/>
            <w:vAlign w:val="center"/>
          </w:tcPr>
          <w:p w14:paraId="6306A73F" w14:textId="77777777" w:rsidR="00792C6B" w:rsidRPr="00B85709" w:rsidRDefault="00792C6B">
            <w:pPr>
              <w:jc w:val="center"/>
            </w:pPr>
            <w:r w:rsidRPr="00B85709">
              <w:t>9.</w:t>
            </w:r>
          </w:p>
        </w:tc>
        <w:tc>
          <w:tcPr>
            <w:tcW w:w="7967" w:type="dxa"/>
            <w:gridSpan w:val="2"/>
            <w:vAlign w:val="bottom"/>
          </w:tcPr>
          <w:p w14:paraId="114B18DF" w14:textId="77777777" w:rsidR="00792C6B" w:rsidRPr="00B85709" w:rsidRDefault="00792C6B">
            <w:pPr>
              <w:rPr>
                <w:color w:val="000000"/>
              </w:rPr>
            </w:pPr>
            <w:r w:rsidRPr="00B85709">
              <w:t>Define faction in Social Networks.</w:t>
            </w:r>
          </w:p>
        </w:tc>
        <w:tc>
          <w:tcPr>
            <w:tcW w:w="709" w:type="dxa"/>
            <w:vAlign w:val="center"/>
          </w:tcPr>
          <w:p w14:paraId="0905D598" w14:textId="77777777" w:rsidR="00792C6B" w:rsidRPr="00B85709" w:rsidRDefault="00792C6B">
            <w:pPr>
              <w:jc w:val="center"/>
            </w:pPr>
            <w:r w:rsidRPr="00B85709">
              <w:t>CO5</w:t>
            </w:r>
          </w:p>
        </w:tc>
        <w:tc>
          <w:tcPr>
            <w:tcW w:w="567" w:type="dxa"/>
            <w:vAlign w:val="center"/>
          </w:tcPr>
          <w:p w14:paraId="3FDFCCA2" w14:textId="77777777" w:rsidR="00792C6B" w:rsidRPr="00B85709" w:rsidRDefault="00792C6B">
            <w:pPr>
              <w:jc w:val="center"/>
            </w:pPr>
            <w:r w:rsidRPr="00B85709">
              <w:t>R</w:t>
            </w:r>
          </w:p>
        </w:tc>
        <w:tc>
          <w:tcPr>
            <w:tcW w:w="538" w:type="dxa"/>
            <w:vAlign w:val="center"/>
          </w:tcPr>
          <w:p w14:paraId="07BA4756" w14:textId="77777777" w:rsidR="00792C6B" w:rsidRPr="00B85709" w:rsidRDefault="00792C6B">
            <w:pPr>
              <w:jc w:val="center"/>
            </w:pPr>
            <w:r w:rsidRPr="00B85709">
              <w:t>1</w:t>
            </w:r>
          </w:p>
        </w:tc>
      </w:tr>
      <w:tr w:rsidR="00792C6B" w:rsidRPr="00B85709" w14:paraId="4923B201" w14:textId="77777777" w:rsidTr="00792C6B">
        <w:trPr>
          <w:trHeight w:val="396"/>
        </w:trPr>
        <w:tc>
          <w:tcPr>
            <w:tcW w:w="709" w:type="dxa"/>
            <w:vAlign w:val="center"/>
          </w:tcPr>
          <w:p w14:paraId="4DFA9D52" w14:textId="77777777" w:rsidR="00792C6B" w:rsidRPr="00B85709" w:rsidRDefault="00792C6B">
            <w:pPr>
              <w:jc w:val="center"/>
            </w:pPr>
            <w:bookmarkStart w:id="22" w:name="_heading=h.4d34og8" w:colFirst="0" w:colLast="0"/>
            <w:bookmarkEnd w:id="22"/>
            <w:r w:rsidRPr="00B85709">
              <w:t>10.</w:t>
            </w:r>
          </w:p>
        </w:tc>
        <w:tc>
          <w:tcPr>
            <w:tcW w:w="7967" w:type="dxa"/>
            <w:gridSpan w:val="2"/>
            <w:vAlign w:val="bottom"/>
          </w:tcPr>
          <w:p w14:paraId="22722FDA" w14:textId="77777777" w:rsidR="00792C6B" w:rsidRPr="00B85709" w:rsidRDefault="00792C6B">
            <w:pPr>
              <w:jc w:val="both"/>
            </w:pPr>
            <w:r w:rsidRPr="00B85709">
              <w:t>State the importance of cohesion in a network.</w:t>
            </w:r>
          </w:p>
        </w:tc>
        <w:tc>
          <w:tcPr>
            <w:tcW w:w="709" w:type="dxa"/>
            <w:vAlign w:val="center"/>
          </w:tcPr>
          <w:p w14:paraId="11A2889A" w14:textId="77777777" w:rsidR="00792C6B" w:rsidRPr="00B85709" w:rsidRDefault="00792C6B">
            <w:pPr>
              <w:jc w:val="center"/>
            </w:pPr>
            <w:r w:rsidRPr="00B85709">
              <w:t>CO6</w:t>
            </w:r>
          </w:p>
        </w:tc>
        <w:tc>
          <w:tcPr>
            <w:tcW w:w="567" w:type="dxa"/>
            <w:vAlign w:val="center"/>
          </w:tcPr>
          <w:p w14:paraId="235F3D96" w14:textId="77777777" w:rsidR="00792C6B" w:rsidRPr="00B85709" w:rsidRDefault="00792C6B">
            <w:pPr>
              <w:jc w:val="center"/>
            </w:pPr>
            <w:r w:rsidRPr="00B85709">
              <w:t>R</w:t>
            </w:r>
          </w:p>
        </w:tc>
        <w:tc>
          <w:tcPr>
            <w:tcW w:w="538" w:type="dxa"/>
            <w:vAlign w:val="center"/>
          </w:tcPr>
          <w:p w14:paraId="17CA5B77" w14:textId="77777777" w:rsidR="00792C6B" w:rsidRPr="00B85709" w:rsidRDefault="00792C6B">
            <w:pPr>
              <w:jc w:val="center"/>
            </w:pPr>
            <w:r w:rsidRPr="00B85709">
              <w:t>1</w:t>
            </w:r>
          </w:p>
        </w:tc>
      </w:tr>
      <w:tr w:rsidR="00792C6B" w:rsidRPr="00B85709" w14:paraId="1E35914F" w14:textId="77777777" w:rsidTr="00792C6B">
        <w:trPr>
          <w:trHeight w:val="551"/>
        </w:trPr>
        <w:tc>
          <w:tcPr>
            <w:tcW w:w="10490" w:type="dxa"/>
            <w:gridSpan w:val="6"/>
            <w:vAlign w:val="center"/>
          </w:tcPr>
          <w:p w14:paraId="7970BF07" w14:textId="77777777" w:rsidR="00792C6B" w:rsidRPr="00B85709" w:rsidRDefault="00792C6B">
            <w:pPr>
              <w:jc w:val="center"/>
              <w:rPr>
                <w:b/>
                <w:u w:val="single"/>
              </w:rPr>
            </w:pPr>
            <w:r w:rsidRPr="00B85709">
              <w:rPr>
                <w:b/>
                <w:u w:val="single"/>
              </w:rPr>
              <w:t>PART – B (6 X 3 = 18 MARKS)</w:t>
            </w:r>
          </w:p>
          <w:p w14:paraId="755D7A9B" w14:textId="77777777" w:rsidR="00792C6B" w:rsidRPr="00B85709" w:rsidRDefault="00792C6B">
            <w:pPr>
              <w:jc w:val="center"/>
              <w:rPr>
                <w:b/>
                <w:u w:val="single"/>
              </w:rPr>
            </w:pPr>
            <w:r w:rsidRPr="00B85709">
              <w:rPr>
                <w:b/>
              </w:rPr>
              <w:t>(Answer all the questions)</w:t>
            </w:r>
          </w:p>
        </w:tc>
      </w:tr>
      <w:tr w:rsidR="00792C6B" w:rsidRPr="00B85709" w14:paraId="12DD7DD5" w14:textId="77777777" w:rsidTr="00792C6B">
        <w:trPr>
          <w:trHeight w:val="436"/>
        </w:trPr>
        <w:tc>
          <w:tcPr>
            <w:tcW w:w="709" w:type="dxa"/>
            <w:vAlign w:val="center"/>
          </w:tcPr>
          <w:p w14:paraId="08144710" w14:textId="77777777" w:rsidR="00792C6B" w:rsidRPr="00B85709" w:rsidRDefault="00792C6B">
            <w:pPr>
              <w:pBdr>
                <w:top w:val="nil"/>
                <w:left w:val="nil"/>
                <w:bottom w:val="nil"/>
                <w:right w:val="nil"/>
                <w:between w:val="nil"/>
              </w:pBdr>
              <w:rPr>
                <w:color w:val="000000"/>
              </w:rPr>
            </w:pPr>
            <w:bookmarkStart w:id="23" w:name="_heading=h.2s8eyo1" w:colFirst="0" w:colLast="0"/>
            <w:bookmarkEnd w:id="23"/>
            <w:r w:rsidRPr="00B85709">
              <w:rPr>
                <w:color w:val="000000"/>
              </w:rPr>
              <w:t>11.</w:t>
            </w:r>
          </w:p>
        </w:tc>
        <w:tc>
          <w:tcPr>
            <w:tcW w:w="7967" w:type="dxa"/>
            <w:gridSpan w:val="2"/>
            <w:vAlign w:val="center"/>
          </w:tcPr>
          <w:p w14:paraId="0CF6EF9B" w14:textId="77777777" w:rsidR="00792C6B" w:rsidRPr="00B85709" w:rsidRDefault="00792C6B" w:rsidP="00792C6B">
            <w:pPr>
              <w:pBdr>
                <w:top w:val="nil"/>
                <w:left w:val="nil"/>
                <w:bottom w:val="nil"/>
                <w:right w:val="nil"/>
                <w:between w:val="nil"/>
              </w:pBdr>
              <w:rPr>
                <w:color w:val="000000"/>
              </w:rPr>
            </w:pPr>
            <w:r w:rsidRPr="00B85709">
              <w:t>Explain the path and walk with suitable examples.</w:t>
            </w:r>
          </w:p>
        </w:tc>
        <w:tc>
          <w:tcPr>
            <w:tcW w:w="709" w:type="dxa"/>
            <w:vAlign w:val="center"/>
          </w:tcPr>
          <w:p w14:paraId="7852C906" w14:textId="77777777" w:rsidR="00792C6B" w:rsidRPr="00B85709" w:rsidRDefault="00792C6B">
            <w:pPr>
              <w:pBdr>
                <w:top w:val="nil"/>
                <w:left w:val="nil"/>
                <w:bottom w:val="nil"/>
                <w:right w:val="nil"/>
                <w:between w:val="nil"/>
              </w:pBdr>
              <w:jc w:val="center"/>
              <w:rPr>
                <w:color w:val="000000"/>
              </w:rPr>
            </w:pPr>
            <w:r w:rsidRPr="00B85709">
              <w:rPr>
                <w:color w:val="000000"/>
              </w:rPr>
              <w:t>CO1</w:t>
            </w:r>
          </w:p>
        </w:tc>
        <w:tc>
          <w:tcPr>
            <w:tcW w:w="567" w:type="dxa"/>
            <w:vAlign w:val="center"/>
          </w:tcPr>
          <w:p w14:paraId="1AF6E278" w14:textId="77777777" w:rsidR="00792C6B" w:rsidRPr="00B85709" w:rsidRDefault="00792C6B">
            <w:pPr>
              <w:pBdr>
                <w:top w:val="nil"/>
                <w:left w:val="nil"/>
                <w:bottom w:val="nil"/>
                <w:right w:val="nil"/>
                <w:between w:val="nil"/>
              </w:pBdr>
              <w:jc w:val="center"/>
              <w:rPr>
                <w:color w:val="000000"/>
              </w:rPr>
            </w:pPr>
            <w:r w:rsidRPr="00B85709">
              <w:t>U</w:t>
            </w:r>
          </w:p>
        </w:tc>
        <w:tc>
          <w:tcPr>
            <w:tcW w:w="538" w:type="dxa"/>
            <w:vAlign w:val="center"/>
          </w:tcPr>
          <w:p w14:paraId="0C5ACFAB" w14:textId="77777777" w:rsidR="00792C6B" w:rsidRPr="00B85709" w:rsidRDefault="00792C6B">
            <w:pPr>
              <w:pBdr>
                <w:top w:val="nil"/>
                <w:left w:val="nil"/>
                <w:bottom w:val="nil"/>
                <w:right w:val="nil"/>
                <w:between w:val="nil"/>
              </w:pBdr>
              <w:jc w:val="center"/>
              <w:rPr>
                <w:color w:val="000000"/>
              </w:rPr>
            </w:pPr>
            <w:r w:rsidRPr="00B85709">
              <w:rPr>
                <w:color w:val="000000"/>
              </w:rPr>
              <w:t>3</w:t>
            </w:r>
          </w:p>
        </w:tc>
      </w:tr>
      <w:tr w:rsidR="00792C6B" w:rsidRPr="00B85709" w14:paraId="19D2AB1E" w14:textId="77777777" w:rsidTr="00792C6B">
        <w:trPr>
          <w:trHeight w:val="436"/>
        </w:trPr>
        <w:tc>
          <w:tcPr>
            <w:tcW w:w="709" w:type="dxa"/>
            <w:vAlign w:val="center"/>
          </w:tcPr>
          <w:p w14:paraId="56311C62" w14:textId="77777777" w:rsidR="00792C6B" w:rsidRPr="00B85709" w:rsidRDefault="00792C6B">
            <w:pPr>
              <w:pBdr>
                <w:top w:val="nil"/>
                <w:left w:val="nil"/>
                <w:bottom w:val="nil"/>
                <w:right w:val="nil"/>
                <w:between w:val="nil"/>
              </w:pBdr>
              <w:rPr>
                <w:color w:val="000000"/>
              </w:rPr>
            </w:pPr>
            <w:bookmarkStart w:id="24" w:name="_heading=h.17dp8vu" w:colFirst="0" w:colLast="0"/>
            <w:bookmarkEnd w:id="24"/>
            <w:r w:rsidRPr="00B85709">
              <w:rPr>
                <w:color w:val="000000"/>
              </w:rPr>
              <w:t>12.</w:t>
            </w:r>
          </w:p>
        </w:tc>
        <w:tc>
          <w:tcPr>
            <w:tcW w:w="7967" w:type="dxa"/>
            <w:gridSpan w:val="2"/>
            <w:vAlign w:val="center"/>
          </w:tcPr>
          <w:p w14:paraId="351ACACC" w14:textId="77777777" w:rsidR="00792C6B" w:rsidRPr="00B85709" w:rsidRDefault="00792C6B" w:rsidP="00792C6B">
            <w:pPr>
              <w:pBdr>
                <w:top w:val="nil"/>
                <w:left w:val="nil"/>
                <w:bottom w:val="nil"/>
                <w:right w:val="nil"/>
                <w:between w:val="nil"/>
              </w:pBdr>
              <w:rPr>
                <w:color w:val="000000"/>
              </w:rPr>
            </w:pPr>
            <w:r w:rsidRPr="00B85709">
              <w:t>Differentiate between Census and Survey.</w:t>
            </w:r>
          </w:p>
        </w:tc>
        <w:tc>
          <w:tcPr>
            <w:tcW w:w="709" w:type="dxa"/>
            <w:vAlign w:val="center"/>
          </w:tcPr>
          <w:p w14:paraId="5FE2BCDD" w14:textId="77777777" w:rsidR="00792C6B" w:rsidRPr="00B85709" w:rsidRDefault="00792C6B">
            <w:pPr>
              <w:pBdr>
                <w:top w:val="nil"/>
                <w:left w:val="nil"/>
                <w:bottom w:val="nil"/>
                <w:right w:val="nil"/>
                <w:between w:val="nil"/>
              </w:pBdr>
              <w:jc w:val="center"/>
              <w:rPr>
                <w:color w:val="000000"/>
              </w:rPr>
            </w:pPr>
            <w:r w:rsidRPr="00B85709">
              <w:rPr>
                <w:color w:val="000000"/>
              </w:rPr>
              <w:t>CO2</w:t>
            </w:r>
          </w:p>
        </w:tc>
        <w:tc>
          <w:tcPr>
            <w:tcW w:w="567" w:type="dxa"/>
            <w:vAlign w:val="center"/>
          </w:tcPr>
          <w:p w14:paraId="18745270" w14:textId="77777777" w:rsidR="00792C6B" w:rsidRPr="00B85709" w:rsidRDefault="00792C6B">
            <w:pPr>
              <w:pBdr>
                <w:top w:val="nil"/>
                <w:left w:val="nil"/>
                <w:bottom w:val="nil"/>
                <w:right w:val="nil"/>
                <w:between w:val="nil"/>
              </w:pBdr>
              <w:jc w:val="center"/>
              <w:rPr>
                <w:color w:val="000000"/>
              </w:rPr>
            </w:pPr>
            <w:r w:rsidRPr="00B85709">
              <w:t>U</w:t>
            </w:r>
          </w:p>
        </w:tc>
        <w:tc>
          <w:tcPr>
            <w:tcW w:w="538" w:type="dxa"/>
            <w:vAlign w:val="center"/>
          </w:tcPr>
          <w:p w14:paraId="418B5899" w14:textId="77777777" w:rsidR="00792C6B" w:rsidRPr="00B85709" w:rsidRDefault="00792C6B">
            <w:pPr>
              <w:pBdr>
                <w:top w:val="nil"/>
                <w:left w:val="nil"/>
                <w:bottom w:val="nil"/>
                <w:right w:val="nil"/>
                <w:between w:val="nil"/>
              </w:pBdr>
              <w:jc w:val="center"/>
              <w:rPr>
                <w:color w:val="000000"/>
              </w:rPr>
            </w:pPr>
            <w:r w:rsidRPr="00B85709">
              <w:rPr>
                <w:color w:val="000000"/>
              </w:rPr>
              <w:t>3</w:t>
            </w:r>
          </w:p>
        </w:tc>
      </w:tr>
      <w:tr w:rsidR="00792C6B" w:rsidRPr="00B85709" w14:paraId="25140FF0" w14:textId="77777777" w:rsidTr="00792C6B">
        <w:trPr>
          <w:trHeight w:val="436"/>
        </w:trPr>
        <w:tc>
          <w:tcPr>
            <w:tcW w:w="709" w:type="dxa"/>
            <w:vAlign w:val="center"/>
          </w:tcPr>
          <w:p w14:paraId="41FB66F4" w14:textId="77777777" w:rsidR="00792C6B" w:rsidRPr="00B85709" w:rsidRDefault="00792C6B">
            <w:pPr>
              <w:pBdr>
                <w:top w:val="nil"/>
                <w:left w:val="nil"/>
                <w:bottom w:val="nil"/>
                <w:right w:val="nil"/>
                <w:between w:val="nil"/>
              </w:pBdr>
              <w:rPr>
                <w:color w:val="000000"/>
              </w:rPr>
            </w:pPr>
            <w:r w:rsidRPr="00B85709">
              <w:rPr>
                <w:color w:val="000000"/>
              </w:rPr>
              <w:t>13.</w:t>
            </w:r>
          </w:p>
        </w:tc>
        <w:tc>
          <w:tcPr>
            <w:tcW w:w="7967" w:type="dxa"/>
            <w:gridSpan w:val="2"/>
            <w:vAlign w:val="center"/>
          </w:tcPr>
          <w:p w14:paraId="64A97C4D" w14:textId="77777777" w:rsidR="00792C6B" w:rsidRPr="00B85709" w:rsidRDefault="00792C6B" w:rsidP="00792C6B">
            <w:pPr>
              <w:pBdr>
                <w:top w:val="nil"/>
                <w:left w:val="nil"/>
                <w:bottom w:val="nil"/>
                <w:right w:val="nil"/>
                <w:between w:val="nil"/>
              </w:pBdr>
              <w:rPr>
                <w:color w:val="000000"/>
              </w:rPr>
            </w:pPr>
            <w:r w:rsidRPr="00B85709">
              <w:t>Explain how randomization tests can be used to test a variety of network hypothesis.</w:t>
            </w:r>
          </w:p>
        </w:tc>
        <w:tc>
          <w:tcPr>
            <w:tcW w:w="709" w:type="dxa"/>
            <w:vAlign w:val="center"/>
          </w:tcPr>
          <w:p w14:paraId="551271C2" w14:textId="77777777" w:rsidR="00792C6B" w:rsidRPr="00B85709" w:rsidRDefault="00792C6B">
            <w:pPr>
              <w:pBdr>
                <w:top w:val="nil"/>
                <w:left w:val="nil"/>
                <w:bottom w:val="nil"/>
                <w:right w:val="nil"/>
                <w:between w:val="nil"/>
              </w:pBdr>
              <w:jc w:val="center"/>
              <w:rPr>
                <w:color w:val="000000"/>
              </w:rPr>
            </w:pPr>
            <w:r w:rsidRPr="00B85709">
              <w:rPr>
                <w:color w:val="000000"/>
              </w:rPr>
              <w:t>CO3</w:t>
            </w:r>
          </w:p>
        </w:tc>
        <w:tc>
          <w:tcPr>
            <w:tcW w:w="567" w:type="dxa"/>
            <w:vAlign w:val="center"/>
          </w:tcPr>
          <w:p w14:paraId="3FA30CDF" w14:textId="77777777" w:rsidR="00792C6B" w:rsidRPr="00B85709" w:rsidRDefault="00792C6B">
            <w:pPr>
              <w:pBdr>
                <w:top w:val="nil"/>
                <w:left w:val="nil"/>
                <w:bottom w:val="nil"/>
                <w:right w:val="nil"/>
                <w:between w:val="nil"/>
              </w:pBdr>
              <w:jc w:val="center"/>
              <w:rPr>
                <w:color w:val="000000"/>
              </w:rPr>
            </w:pPr>
            <w:r w:rsidRPr="00B85709">
              <w:t>U</w:t>
            </w:r>
          </w:p>
        </w:tc>
        <w:tc>
          <w:tcPr>
            <w:tcW w:w="538" w:type="dxa"/>
            <w:vAlign w:val="center"/>
          </w:tcPr>
          <w:p w14:paraId="6D31A857" w14:textId="77777777" w:rsidR="00792C6B" w:rsidRPr="00B85709" w:rsidRDefault="00792C6B">
            <w:pPr>
              <w:pBdr>
                <w:top w:val="nil"/>
                <w:left w:val="nil"/>
                <w:bottom w:val="nil"/>
                <w:right w:val="nil"/>
                <w:between w:val="nil"/>
              </w:pBdr>
              <w:jc w:val="center"/>
              <w:rPr>
                <w:color w:val="000000"/>
              </w:rPr>
            </w:pPr>
            <w:r w:rsidRPr="00B85709">
              <w:rPr>
                <w:color w:val="000000"/>
              </w:rPr>
              <w:t>3</w:t>
            </w:r>
          </w:p>
        </w:tc>
      </w:tr>
      <w:tr w:rsidR="00792C6B" w:rsidRPr="00B85709" w14:paraId="5991B769" w14:textId="77777777" w:rsidTr="00792C6B">
        <w:trPr>
          <w:trHeight w:val="436"/>
        </w:trPr>
        <w:tc>
          <w:tcPr>
            <w:tcW w:w="709" w:type="dxa"/>
            <w:vAlign w:val="center"/>
          </w:tcPr>
          <w:p w14:paraId="0DB42742" w14:textId="77777777" w:rsidR="00792C6B" w:rsidRPr="00B85709" w:rsidRDefault="00792C6B">
            <w:pPr>
              <w:pBdr>
                <w:top w:val="nil"/>
                <w:left w:val="nil"/>
                <w:bottom w:val="nil"/>
                <w:right w:val="nil"/>
                <w:between w:val="nil"/>
              </w:pBdr>
              <w:rPr>
                <w:color w:val="000000"/>
              </w:rPr>
            </w:pPr>
            <w:r w:rsidRPr="00B85709">
              <w:rPr>
                <w:color w:val="000000"/>
              </w:rPr>
              <w:t>14.</w:t>
            </w:r>
          </w:p>
        </w:tc>
        <w:tc>
          <w:tcPr>
            <w:tcW w:w="7967" w:type="dxa"/>
            <w:gridSpan w:val="2"/>
            <w:vAlign w:val="center"/>
          </w:tcPr>
          <w:p w14:paraId="5352C3E0" w14:textId="77777777" w:rsidR="00792C6B" w:rsidRPr="00B85709" w:rsidRDefault="00792C6B" w:rsidP="00792C6B">
            <w:pPr>
              <w:pBdr>
                <w:top w:val="nil"/>
                <w:left w:val="nil"/>
                <w:bottom w:val="nil"/>
                <w:right w:val="nil"/>
                <w:between w:val="nil"/>
              </w:pBdr>
              <w:rPr>
                <w:color w:val="000000"/>
              </w:rPr>
            </w:pPr>
            <w:r>
              <w:t xml:space="preserve">Describe </w:t>
            </w:r>
            <w:r w:rsidRPr="00B85709">
              <w:t xml:space="preserve">one-mode networks. </w:t>
            </w:r>
          </w:p>
        </w:tc>
        <w:tc>
          <w:tcPr>
            <w:tcW w:w="709" w:type="dxa"/>
            <w:vAlign w:val="center"/>
          </w:tcPr>
          <w:p w14:paraId="29314B5B" w14:textId="77777777" w:rsidR="00792C6B" w:rsidRPr="00B85709" w:rsidRDefault="00792C6B">
            <w:pPr>
              <w:pBdr>
                <w:top w:val="nil"/>
                <w:left w:val="nil"/>
                <w:bottom w:val="nil"/>
                <w:right w:val="nil"/>
                <w:between w:val="nil"/>
              </w:pBdr>
              <w:jc w:val="center"/>
              <w:rPr>
                <w:color w:val="000000"/>
              </w:rPr>
            </w:pPr>
            <w:r w:rsidRPr="00B85709">
              <w:rPr>
                <w:color w:val="000000"/>
              </w:rPr>
              <w:t>CO4</w:t>
            </w:r>
          </w:p>
        </w:tc>
        <w:tc>
          <w:tcPr>
            <w:tcW w:w="567" w:type="dxa"/>
            <w:vAlign w:val="center"/>
          </w:tcPr>
          <w:p w14:paraId="6324B9DF" w14:textId="77777777" w:rsidR="00792C6B" w:rsidRPr="00B85709" w:rsidRDefault="00792C6B">
            <w:pPr>
              <w:pBdr>
                <w:top w:val="nil"/>
                <w:left w:val="nil"/>
                <w:bottom w:val="nil"/>
                <w:right w:val="nil"/>
                <w:between w:val="nil"/>
              </w:pBdr>
              <w:jc w:val="center"/>
              <w:rPr>
                <w:color w:val="000000"/>
              </w:rPr>
            </w:pPr>
            <w:r w:rsidRPr="00B85709">
              <w:t>R</w:t>
            </w:r>
          </w:p>
        </w:tc>
        <w:tc>
          <w:tcPr>
            <w:tcW w:w="538" w:type="dxa"/>
            <w:vAlign w:val="center"/>
          </w:tcPr>
          <w:p w14:paraId="12FB9BB9" w14:textId="77777777" w:rsidR="00792C6B" w:rsidRPr="00B85709" w:rsidRDefault="00792C6B">
            <w:pPr>
              <w:pBdr>
                <w:top w:val="nil"/>
                <w:left w:val="nil"/>
                <w:bottom w:val="nil"/>
                <w:right w:val="nil"/>
                <w:between w:val="nil"/>
              </w:pBdr>
              <w:jc w:val="center"/>
              <w:rPr>
                <w:color w:val="000000"/>
              </w:rPr>
            </w:pPr>
            <w:r w:rsidRPr="00B85709">
              <w:rPr>
                <w:color w:val="000000"/>
              </w:rPr>
              <w:t>3</w:t>
            </w:r>
          </w:p>
        </w:tc>
      </w:tr>
      <w:tr w:rsidR="00792C6B" w:rsidRPr="00B85709" w14:paraId="61D8C388" w14:textId="77777777" w:rsidTr="00792C6B">
        <w:trPr>
          <w:trHeight w:val="436"/>
        </w:trPr>
        <w:tc>
          <w:tcPr>
            <w:tcW w:w="709" w:type="dxa"/>
            <w:vAlign w:val="center"/>
          </w:tcPr>
          <w:p w14:paraId="4636219E" w14:textId="77777777" w:rsidR="00792C6B" w:rsidRPr="00B85709" w:rsidRDefault="00792C6B">
            <w:pPr>
              <w:pBdr>
                <w:top w:val="nil"/>
                <w:left w:val="nil"/>
                <w:bottom w:val="nil"/>
                <w:right w:val="nil"/>
                <w:between w:val="nil"/>
              </w:pBdr>
              <w:rPr>
                <w:color w:val="000000"/>
              </w:rPr>
            </w:pPr>
            <w:bookmarkStart w:id="25" w:name="_heading=h.3rdcrjn" w:colFirst="0" w:colLast="0"/>
            <w:bookmarkEnd w:id="25"/>
            <w:r w:rsidRPr="00B85709">
              <w:rPr>
                <w:color w:val="000000"/>
              </w:rPr>
              <w:t>15.</w:t>
            </w:r>
          </w:p>
        </w:tc>
        <w:tc>
          <w:tcPr>
            <w:tcW w:w="7967" w:type="dxa"/>
            <w:gridSpan w:val="2"/>
            <w:vAlign w:val="center"/>
          </w:tcPr>
          <w:p w14:paraId="25B48883" w14:textId="77777777" w:rsidR="00792C6B" w:rsidRPr="00B85709" w:rsidRDefault="00792C6B" w:rsidP="00792C6B">
            <w:pPr>
              <w:rPr>
                <w:color w:val="000000"/>
              </w:rPr>
            </w:pPr>
            <w:r w:rsidRPr="00B85709">
              <w:t xml:space="preserve">List the properties of equivalence class. </w:t>
            </w:r>
          </w:p>
        </w:tc>
        <w:tc>
          <w:tcPr>
            <w:tcW w:w="709" w:type="dxa"/>
            <w:vAlign w:val="center"/>
          </w:tcPr>
          <w:p w14:paraId="19E5C277" w14:textId="77777777" w:rsidR="00792C6B" w:rsidRPr="00B85709" w:rsidRDefault="00792C6B">
            <w:pPr>
              <w:pBdr>
                <w:top w:val="nil"/>
                <w:left w:val="nil"/>
                <w:bottom w:val="nil"/>
                <w:right w:val="nil"/>
                <w:between w:val="nil"/>
              </w:pBdr>
              <w:jc w:val="center"/>
              <w:rPr>
                <w:color w:val="000000"/>
              </w:rPr>
            </w:pPr>
            <w:r w:rsidRPr="00B85709">
              <w:rPr>
                <w:color w:val="000000"/>
              </w:rPr>
              <w:t>CO5</w:t>
            </w:r>
          </w:p>
        </w:tc>
        <w:tc>
          <w:tcPr>
            <w:tcW w:w="567" w:type="dxa"/>
            <w:vAlign w:val="center"/>
          </w:tcPr>
          <w:p w14:paraId="1E61FD8A" w14:textId="77777777" w:rsidR="00792C6B" w:rsidRPr="00B85709" w:rsidRDefault="00792C6B">
            <w:pPr>
              <w:pBdr>
                <w:top w:val="nil"/>
                <w:left w:val="nil"/>
                <w:bottom w:val="nil"/>
                <w:right w:val="nil"/>
                <w:between w:val="nil"/>
              </w:pBdr>
              <w:jc w:val="center"/>
              <w:rPr>
                <w:color w:val="000000"/>
              </w:rPr>
            </w:pPr>
            <w:r w:rsidRPr="00B85709">
              <w:t>R</w:t>
            </w:r>
          </w:p>
        </w:tc>
        <w:tc>
          <w:tcPr>
            <w:tcW w:w="538" w:type="dxa"/>
            <w:vAlign w:val="center"/>
          </w:tcPr>
          <w:p w14:paraId="3048545A" w14:textId="77777777" w:rsidR="00792C6B" w:rsidRPr="00B85709" w:rsidRDefault="00792C6B">
            <w:pPr>
              <w:pBdr>
                <w:top w:val="nil"/>
                <w:left w:val="nil"/>
                <w:bottom w:val="nil"/>
                <w:right w:val="nil"/>
                <w:between w:val="nil"/>
              </w:pBdr>
              <w:jc w:val="center"/>
              <w:rPr>
                <w:color w:val="000000"/>
              </w:rPr>
            </w:pPr>
            <w:r w:rsidRPr="00B85709">
              <w:rPr>
                <w:color w:val="000000"/>
              </w:rPr>
              <w:t>3</w:t>
            </w:r>
          </w:p>
        </w:tc>
      </w:tr>
      <w:tr w:rsidR="00792C6B" w:rsidRPr="00B85709" w14:paraId="06DA4036" w14:textId="77777777" w:rsidTr="00792C6B">
        <w:trPr>
          <w:trHeight w:val="437"/>
        </w:trPr>
        <w:tc>
          <w:tcPr>
            <w:tcW w:w="709" w:type="dxa"/>
            <w:vAlign w:val="center"/>
          </w:tcPr>
          <w:p w14:paraId="53D21325" w14:textId="77777777" w:rsidR="00792C6B" w:rsidRPr="00B85709" w:rsidRDefault="00792C6B">
            <w:pPr>
              <w:pBdr>
                <w:top w:val="nil"/>
                <w:left w:val="nil"/>
                <w:bottom w:val="nil"/>
                <w:right w:val="nil"/>
                <w:between w:val="nil"/>
              </w:pBdr>
              <w:rPr>
                <w:color w:val="000000"/>
              </w:rPr>
            </w:pPr>
            <w:bookmarkStart w:id="26" w:name="_heading=h.26in1rg" w:colFirst="0" w:colLast="0"/>
            <w:bookmarkEnd w:id="26"/>
            <w:r w:rsidRPr="00B85709">
              <w:rPr>
                <w:color w:val="000000"/>
              </w:rPr>
              <w:t>16.</w:t>
            </w:r>
          </w:p>
        </w:tc>
        <w:tc>
          <w:tcPr>
            <w:tcW w:w="7967" w:type="dxa"/>
            <w:gridSpan w:val="2"/>
            <w:vAlign w:val="center"/>
          </w:tcPr>
          <w:p w14:paraId="3D354B02" w14:textId="77777777" w:rsidR="00792C6B" w:rsidRPr="00B85709" w:rsidRDefault="00792C6B" w:rsidP="00792C6B">
            <w:pPr>
              <w:pBdr>
                <w:top w:val="nil"/>
                <w:left w:val="nil"/>
                <w:bottom w:val="nil"/>
                <w:right w:val="nil"/>
                <w:between w:val="nil"/>
              </w:pBdr>
              <w:rPr>
                <w:color w:val="000000"/>
              </w:rPr>
            </w:pPr>
            <w:r w:rsidRPr="00B85709">
              <w:t>Describe homophily and transitivity in a network.</w:t>
            </w:r>
          </w:p>
        </w:tc>
        <w:tc>
          <w:tcPr>
            <w:tcW w:w="709" w:type="dxa"/>
            <w:vAlign w:val="center"/>
          </w:tcPr>
          <w:p w14:paraId="408B5A07" w14:textId="77777777" w:rsidR="00792C6B" w:rsidRPr="00B85709" w:rsidRDefault="00792C6B">
            <w:pPr>
              <w:pBdr>
                <w:top w:val="nil"/>
                <w:left w:val="nil"/>
                <w:bottom w:val="nil"/>
                <w:right w:val="nil"/>
                <w:between w:val="nil"/>
              </w:pBdr>
              <w:jc w:val="center"/>
              <w:rPr>
                <w:color w:val="000000"/>
              </w:rPr>
            </w:pPr>
            <w:r w:rsidRPr="00B85709">
              <w:rPr>
                <w:color w:val="000000"/>
              </w:rPr>
              <w:t>CO6</w:t>
            </w:r>
          </w:p>
        </w:tc>
        <w:tc>
          <w:tcPr>
            <w:tcW w:w="567" w:type="dxa"/>
            <w:vAlign w:val="center"/>
          </w:tcPr>
          <w:p w14:paraId="3D099144" w14:textId="77777777" w:rsidR="00792C6B" w:rsidRPr="00B85709" w:rsidRDefault="00792C6B">
            <w:pPr>
              <w:pBdr>
                <w:top w:val="nil"/>
                <w:left w:val="nil"/>
                <w:bottom w:val="nil"/>
                <w:right w:val="nil"/>
                <w:between w:val="nil"/>
              </w:pBdr>
              <w:jc w:val="center"/>
              <w:rPr>
                <w:color w:val="000000"/>
              </w:rPr>
            </w:pPr>
            <w:r w:rsidRPr="00B85709">
              <w:t>U</w:t>
            </w:r>
          </w:p>
        </w:tc>
        <w:tc>
          <w:tcPr>
            <w:tcW w:w="538" w:type="dxa"/>
            <w:vAlign w:val="center"/>
          </w:tcPr>
          <w:p w14:paraId="3316A58F" w14:textId="77777777" w:rsidR="00792C6B" w:rsidRPr="00B85709" w:rsidRDefault="00792C6B">
            <w:pPr>
              <w:pBdr>
                <w:top w:val="nil"/>
                <w:left w:val="nil"/>
                <w:bottom w:val="nil"/>
                <w:right w:val="nil"/>
                <w:between w:val="nil"/>
              </w:pBdr>
              <w:jc w:val="center"/>
              <w:rPr>
                <w:color w:val="000000"/>
              </w:rPr>
            </w:pPr>
            <w:r w:rsidRPr="00B85709">
              <w:rPr>
                <w:color w:val="000000"/>
              </w:rPr>
              <w:t>3</w:t>
            </w:r>
          </w:p>
        </w:tc>
      </w:tr>
      <w:tr w:rsidR="00792C6B" w:rsidRPr="00B85709" w14:paraId="01CF2BA0" w14:textId="77777777" w:rsidTr="00792C6B">
        <w:trPr>
          <w:trHeight w:val="551"/>
        </w:trPr>
        <w:tc>
          <w:tcPr>
            <w:tcW w:w="10490" w:type="dxa"/>
            <w:gridSpan w:val="6"/>
          </w:tcPr>
          <w:p w14:paraId="7DDE023F" w14:textId="77777777" w:rsidR="00792C6B" w:rsidRPr="00B85709" w:rsidRDefault="00792C6B">
            <w:pPr>
              <w:jc w:val="center"/>
              <w:rPr>
                <w:b/>
                <w:u w:val="single"/>
              </w:rPr>
            </w:pPr>
            <w:r w:rsidRPr="00B85709">
              <w:rPr>
                <w:b/>
                <w:u w:val="single"/>
              </w:rPr>
              <w:t>PART – C (6 X 12 = 72 MARKS)</w:t>
            </w:r>
          </w:p>
          <w:p w14:paraId="490938A7" w14:textId="77777777" w:rsidR="00792C6B" w:rsidRPr="00B85709" w:rsidRDefault="00792C6B">
            <w:pPr>
              <w:jc w:val="center"/>
              <w:rPr>
                <w:b/>
              </w:rPr>
            </w:pPr>
            <w:r w:rsidRPr="00B85709">
              <w:rPr>
                <w:b/>
              </w:rPr>
              <w:t>(Answer any five Questions from Q.No. 17 to 23, Q.No. 24 is Compulsory)</w:t>
            </w:r>
          </w:p>
        </w:tc>
      </w:tr>
      <w:tr w:rsidR="00792C6B" w:rsidRPr="00B85709" w14:paraId="37A94C95" w14:textId="77777777" w:rsidTr="00792C6B">
        <w:trPr>
          <w:trHeight w:val="396"/>
        </w:trPr>
        <w:tc>
          <w:tcPr>
            <w:tcW w:w="709" w:type="dxa"/>
          </w:tcPr>
          <w:p w14:paraId="03C93B25" w14:textId="77777777" w:rsidR="00792C6B" w:rsidRPr="00B85709" w:rsidRDefault="00792C6B" w:rsidP="00792C6B">
            <w:pPr>
              <w:jc w:val="center"/>
            </w:pPr>
            <w:r w:rsidRPr="00B85709">
              <w:t>17.</w:t>
            </w:r>
          </w:p>
        </w:tc>
        <w:tc>
          <w:tcPr>
            <w:tcW w:w="712" w:type="dxa"/>
          </w:tcPr>
          <w:p w14:paraId="59EEBFC0" w14:textId="77777777" w:rsidR="00792C6B" w:rsidRPr="00B85709" w:rsidRDefault="00792C6B" w:rsidP="00792C6B">
            <w:pPr>
              <w:jc w:val="center"/>
            </w:pPr>
            <w:r w:rsidRPr="00B85709">
              <w:t>a.</w:t>
            </w:r>
          </w:p>
        </w:tc>
        <w:tc>
          <w:tcPr>
            <w:tcW w:w="7255" w:type="dxa"/>
            <w:vAlign w:val="bottom"/>
          </w:tcPr>
          <w:p w14:paraId="373F1A42" w14:textId="77777777" w:rsidR="00792C6B" w:rsidRPr="00B85709" w:rsidRDefault="00792C6B">
            <w:pPr>
              <w:jc w:val="both"/>
            </w:pPr>
            <w:r w:rsidRPr="00B85709">
              <w:t>Describe Strongly connected, Weakly connected and Unilaterally connected components with examples.</w:t>
            </w:r>
          </w:p>
        </w:tc>
        <w:tc>
          <w:tcPr>
            <w:tcW w:w="709" w:type="dxa"/>
          </w:tcPr>
          <w:p w14:paraId="0ADF27A7" w14:textId="77777777" w:rsidR="00792C6B" w:rsidRPr="00B85709" w:rsidRDefault="00792C6B" w:rsidP="00792C6B">
            <w:pPr>
              <w:jc w:val="center"/>
            </w:pPr>
            <w:r w:rsidRPr="00B85709">
              <w:t>CO1</w:t>
            </w:r>
          </w:p>
        </w:tc>
        <w:tc>
          <w:tcPr>
            <w:tcW w:w="567" w:type="dxa"/>
          </w:tcPr>
          <w:p w14:paraId="2E00E4B2" w14:textId="77777777" w:rsidR="00792C6B" w:rsidRPr="00B85709" w:rsidRDefault="00792C6B" w:rsidP="00792C6B">
            <w:pPr>
              <w:jc w:val="center"/>
            </w:pPr>
            <w:r w:rsidRPr="00B85709">
              <w:t>U</w:t>
            </w:r>
          </w:p>
        </w:tc>
        <w:tc>
          <w:tcPr>
            <w:tcW w:w="538" w:type="dxa"/>
          </w:tcPr>
          <w:p w14:paraId="73524EE3" w14:textId="77777777" w:rsidR="00792C6B" w:rsidRPr="00B85709" w:rsidRDefault="00792C6B" w:rsidP="00792C6B">
            <w:pPr>
              <w:jc w:val="center"/>
            </w:pPr>
            <w:r w:rsidRPr="00B85709">
              <w:t>7</w:t>
            </w:r>
          </w:p>
        </w:tc>
      </w:tr>
      <w:tr w:rsidR="00792C6B" w:rsidRPr="00B85709" w14:paraId="0CBC2332" w14:textId="77777777" w:rsidTr="00792C6B">
        <w:trPr>
          <w:trHeight w:val="283"/>
        </w:trPr>
        <w:tc>
          <w:tcPr>
            <w:tcW w:w="709" w:type="dxa"/>
          </w:tcPr>
          <w:p w14:paraId="74EBBC2E" w14:textId="77777777" w:rsidR="00792C6B" w:rsidRPr="00B85709" w:rsidRDefault="00792C6B" w:rsidP="00792C6B">
            <w:pPr>
              <w:jc w:val="center"/>
            </w:pPr>
          </w:p>
        </w:tc>
        <w:tc>
          <w:tcPr>
            <w:tcW w:w="712" w:type="dxa"/>
          </w:tcPr>
          <w:p w14:paraId="129F1891" w14:textId="77777777" w:rsidR="00792C6B" w:rsidRPr="00B85709" w:rsidRDefault="00792C6B" w:rsidP="00792C6B">
            <w:pPr>
              <w:jc w:val="center"/>
            </w:pPr>
            <w:r w:rsidRPr="00B85709">
              <w:t>b.</w:t>
            </w:r>
          </w:p>
        </w:tc>
        <w:tc>
          <w:tcPr>
            <w:tcW w:w="7255" w:type="dxa"/>
          </w:tcPr>
          <w:p w14:paraId="7C7E1CDB" w14:textId="77777777" w:rsidR="00792C6B" w:rsidRPr="00B85709" w:rsidRDefault="00792C6B" w:rsidP="00792C6B">
            <w:pPr>
              <w:rPr>
                <w:highlight w:val="white"/>
              </w:rPr>
            </w:pPr>
            <w:r w:rsidRPr="00B85709">
              <w:rPr>
                <w:highlight w:val="white"/>
              </w:rPr>
              <w:t>Construct an Adjacency matrix for the given directed graph.</w:t>
            </w:r>
          </w:p>
          <w:p w14:paraId="0D2607E1" w14:textId="77777777" w:rsidR="00792C6B" w:rsidRPr="00B85709" w:rsidRDefault="00792C6B" w:rsidP="00792C6B">
            <w:pPr>
              <w:spacing w:before="240" w:after="240"/>
              <w:rPr>
                <w:highlight w:val="white"/>
              </w:rPr>
            </w:pPr>
            <w:r w:rsidRPr="00B85709">
              <w:rPr>
                <w:noProof/>
                <w:highlight w:val="white"/>
                <w:lang w:val="en-IN" w:bidi="ta-IN"/>
              </w:rPr>
              <w:lastRenderedPageBreak/>
              <w:drawing>
                <wp:inline distT="114300" distB="114300" distL="114300" distR="114300" wp14:anchorId="3D6A3F93" wp14:editId="4275B50B">
                  <wp:extent cx="2178050" cy="1752600"/>
                  <wp:effectExtent l="0" t="0" r="0" b="0"/>
                  <wp:docPr id="4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3"/>
                          <a:srcRect l="3107"/>
                          <a:stretch>
                            <a:fillRect/>
                          </a:stretch>
                        </pic:blipFill>
                        <pic:spPr>
                          <a:xfrm>
                            <a:off x="0" y="0"/>
                            <a:ext cx="2178050" cy="1752600"/>
                          </a:xfrm>
                          <a:prstGeom prst="rect">
                            <a:avLst/>
                          </a:prstGeom>
                          <a:ln/>
                        </pic:spPr>
                      </pic:pic>
                    </a:graphicData>
                  </a:graphic>
                </wp:inline>
              </w:drawing>
            </w:r>
          </w:p>
        </w:tc>
        <w:tc>
          <w:tcPr>
            <w:tcW w:w="709" w:type="dxa"/>
          </w:tcPr>
          <w:p w14:paraId="07090235" w14:textId="77777777" w:rsidR="00792C6B" w:rsidRPr="00B85709" w:rsidRDefault="00792C6B" w:rsidP="00792C6B">
            <w:pPr>
              <w:jc w:val="center"/>
            </w:pPr>
            <w:r w:rsidRPr="00B85709">
              <w:lastRenderedPageBreak/>
              <w:t>CO1</w:t>
            </w:r>
          </w:p>
        </w:tc>
        <w:tc>
          <w:tcPr>
            <w:tcW w:w="567" w:type="dxa"/>
          </w:tcPr>
          <w:p w14:paraId="7FA658F5" w14:textId="77777777" w:rsidR="00792C6B" w:rsidRPr="00B85709" w:rsidRDefault="00792C6B" w:rsidP="00792C6B">
            <w:pPr>
              <w:jc w:val="center"/>
            </w:pPr>
            <w:r w:rsidRPr="00B85709">
              <w:t>A</w:t>
            </w:r>
          </w:p>
        </w:tc>
        <w:tc>
          <w:tcPr>
            <w:tcW w:w="538" w:type="dxa"/>
          </w:tcPr>
          <w:p w14:paraId="2BAFA791" w14:textId="77777777" w:rsidR="00792C6B" w:rsidRPr="00B85709" w:rsidRDefault="00792C6B" w:rsidP="00792C6B">
            <w:pPr>
              <w:jc w:val="center"/>
            </w:pPr>
            <w:r w:rsidRPr="00B85709">
              <w:t>5</w:t>
            </w:r>
          </w:p>
        </w:tc>
      </w:tr>
      <w:tr w:rsidR="00792C6B" w:rsidRPr="00B85709" w14:paraId="146E6AB6" w14:textId="77777777" w:rsidTr="00792C6B">
        <w:trPr>
          <w:trHeight w:val="396"/>
        </w:trPr>
        <w:tc>
          <w:tcPr>
            <w:tcW w:w="709" w:type="dxa"/>
          </w:tcPr>
          <w:p w14:paraId="289EED83" w14:textId="77777777" w:rsidR="00792C6B" w:rsidRPr="00B85709" w:rsidRDefault="00792C6B" w:rsidP="00792C6B">
            <w:pPr>
              <w:jc w:val="center"/>
            </w:pPr>
            <w:bookmarkStart w:id="27" w:name="_heading=h.lnxbz9" w:colFirst="0" w:colLast="0"/>
            <w:bookmarkEnd w:id="27"/>
            <w:r w:rsidRPr="00B85709">
              <w:lastRenderedPageBreak/>
              <w:t>18.</w:t>
            </w:r>
          </w:p>
        </w:tc>
        <w:tc>
          <w:tcPr>
            <w:tcW w:w="712" w:type="dxa"/>
          </w:tcPr>
          <w:p w14:paraId="740A84D7" w14:textId="77777777" w:rsidR="00792C6B" w:rsidRPr="00B85709" w:rsidRDefault="00792C6B" w:rsidP="00792C6B">
            <w:pPr>
              <w:jc w:val="center"/>
            </w:pPr>
            <w:r w:rsidRPr="00B85709">
              <w:t>a.</w:t>
            </w:r>
          </w:p>
        </w:tc>
        <w:tc>
          <w:tcPr>
            <w:tcW w:w="7255" w:type="dxa"/>
            <w:vAlign w:val="bottom"/>
          </w:tcPr>
          <w:p w14:paraId="52972C88" w14:textId="77777777" w:rsidR="00792C6B" w:rsidRPr="00B85709" w:rsidRDefault="00792C6B">
            <w:pPr>
              <w:jc w:val="both"/>
            </w:pPr>
            <w:r w:rsidRPr="00B85709">
              <w:t>Explain in detail about connected graphs and disconnected graphs with examples.</w:t>
            </w:r>
          </w:p>
        </w:tc>
        <w:tc>
          <w:tcPr>
            <w:tcW w:w="709" w:type="dxa"/>
          </w:tcPr>
          <w:p w14:paraId="0C944423" w14:textId="77777777" w:rsidR="00792C6B" w:rsidRPr="00B85709" w:rsidRDefault="00792C6B" w:rsidP="00792C6B">
            <w:pPr>
              <w:jc w:val="center"/>
            </w:pPr>
            <w:r w:rsidRPr="00B85709">
              <w:t>CO1</w:t>
            </w:r>
          </w:p>
        </w:tc>
        <w:tc>
          <w:tcPr>
            <w:tcW w:w="567" w:type="dxa"/>
          </w:tcPr>
          <w:p w14:paraId="2F06A751" w14:textId="77777777" w:rsidR="00792C6B" w:rsidRPr="00B85709" w:rsidRDefault="00792C6B" w:rsidP="00792C6B">
            <w:pPr>
              <w:jc w:val="center"/>
            </w:pPr>
            <w:r w:rsidRPr="00B85709">
              <w:t>U</w:t>
            </w:r>
          </w:p>
        </w:tc>
        <w:tc>
          <w:tcPr>
            <w:tcW w:w="538" w:type="dxa"/>
          </w:tcPr>
          <w:p w14:paraId="2D4D9589" w14:textId="77777777" w:rsidR="00792C6B" w:rsidRPr="00B85709" w:rsidRDefault="00792C6B" w:rsidP="00792C6B">
            <w:pPr>
              <w:jc w:val="center"/>
            </w:pPr>
            <w:r w:rsidRPr="00B85709">
              <w:t>5</w:t>
            </w:r>
          </w:p>
        </w:tc>
      </w:tr>
      <w:tr w:rsidR="00792C6B" w:rsidRPr="00B85709" w14:paraId="4C951067" w14:textId="77777777" w:rsidTr="00792C6B">
        <w:trPr>
          <w:trHeight w:val="396"/>
        </w:trPr>
        <w:tc>
          <w:tcPr>
            <w:tcW w:w="709" w:type="dxa"/>
          </w:tcPr>
          <w:p w14:paraId="6B007599" w14:textId="77777777" w:rsidR="00792C6B" w:rsidRPr="00B85709" w:rsidRDefault="00792C6B" w:rsidP="00792C6B">
            <w:pPr>
              <w:jc w:val="center"/>
            </w:pPr>
          </w:p>
        </w:tc>
        <w:tc>
          <w:tcPr>
            <w:tcW w:w="712" w:type="dxa"/>
          </w:tcPr>
          <w:p w14:paraId="0BAC523D" w14:textId="77777777" w:rsidR="00792C6B" w:rsidRPr="00B85709" w:rsidRDefault="00792C6B" w:rsidP="00792C6B">
            <w:pPr>
              <w:jc w:val="center"/>
            </w:pPr>
            <w:r w:rsidRPr="00B85709">
              <w:t>b.</w:t>
            </w:r>
          </w:p>
        </w:tc>
        <w:tc>
          <w:tcPr>
            <w:tcW w:w="7255" w:type="dxa"/>
            <w:vAlign w:val="center"/>
          </w:tcPr>
          <w:p w14:paraId="6CDBB81D" w14:textId="77777777" w:rsidR="00792C6B" w:rsidRPr="00B85709" w:rsidRDefault="00792C6B" w:rsidP="00792C6B">
            <w:r w:rsidRPr="00B85709">
              <w:t xml:space="preserve">Determine the various types of errors that occur in social networks. </w:t>
            </w:r>
          </w:p>
        </w:tc>
        <w:tc>
          <w:tcPr>
            <w:tcW w:w="709" w:type="dxa"/>
          </w:tcPr>
          <w:p w14:paraId="44331517" w14:textId="77777777" w:rsidR="00792C6B" w:rsidRPr="00B85709" w:rsidRDefault="00792C6B" w:rsidP="00792C6B">
            <w:pPr>
              <w:jc w:val="center"/>
            </w:pPr>
            <w:r w:rsidRPr="00B85709">
              <w:t>CO2</w:t>
            </w:r>
          </w:p>
        </w:tc>
        <w:tc>
          <w:tcPr>
            <w:tcW w:w="567" w:type="dxa"/>
          </w:tcPr>
          <w:p w14:paraId="76BCE433" w14:textId="77777777" w:rsidR="00792C6B" w:rsidRPr="00B85709" w:rsidRDefault="00792C6B" w:rsidP="00792C6B">
            <w:pPr>
              <w:jc w:val="center"/>
            </w:pPr>
            <w:r w:rsidRPr="00B85709">
              <w:t>A</w:t>
            </w:r>
          </w:p>
        </w:tc>
        <w:tc>
          <w:tcPr>
            <w:tcW w:w="538" w:type="dxa"/>
          </w:tcPr>
          <w:p w14:paraId="478B785B" w14:textId="77777777" w:rsidR="00792C6B" w:rsidRPr="00B85709" w:rsidRDefault="00792C6B" w:rsidP="00792C6B">
            <w:pPr>
              <w:jc w:val="center"/>
            </w:pPr>
            <w:r w:rsidRPr="00B85709">
              <w:t>7</w:t>
            </w:r>
          </w:p>
        </w:tc>
      </w:tr>
      <w:tr w:rsidR="00792C6B" w:rsidRPr="00B85709" w14:paraId="54F156E3" w14:textId="77777777" w:rsidTr="00792C6B">
        <w:trPr>
          <w:trHeight w:val="396"/>
        </w:trPr>
        <w:tc>
          <w:tcPr>
            <w:tcW w:w="709" w:type="dxa"/>
          </w:tcPr>
          <w:p w14:paraId="0DA314FD" w14:textId="77777777" w:rsidR="00792C6B" w:rsidRPr="00B85709" w:rsidRDefault="00792C6B" w:rsidP="00792C6B">
            <w:pPr>
              <w:jc w:val="center"/>
            </w:pPr>
          </w:p>
        </w:tc>
        <w:tc>
          <w:tcPr>
            <w:tcW w:w="712" w:type="dxa"/>
          </w:tcPr>
          <w:p w14:paraId="4468F205" w14:textId="77777777" w:rsidR="00792C6B" w:rsidRPr="00B85709" w:rsidRDefault="00792C6B" w:rsidP="00792C6B">
            <w:pPr>
              <w:jc w:val="center"/>
            </w:pPr>
          </w:p>
        </w:tc>
        <w:tc>
          <w:tcPr>
            <w:tcW w:w="7255" w:type="dxa"/>
            <w:vAlign w:val="bottom"/>
          </w:tcPr>
          <w:p w14:paraId="091987EE" w14:textId="77777777" w:rsidR="00792C6B" w:rsidRPr="00B85709" w:rsidRDefault="00792C6B">
            <w:pPr>
              <w:jc w:val="both"/>
            </w:pPr>
          </w:p>
        </w:tc>
        <w:tc>
          <w:tcPr>
            <w:tcW w:w="709" w:type="dxa"/>
          </w:tcPr>
          <w:p w14:paraId="33806E55" w14:textId="77777777" w:rsidR="00792C6B" w:rsidRPr="00B85709" w:rsidRDefault="00792C6B" w:rsidP="00792C6B">
            <w:pPr>
              <w:jc w:val="center"/>
            </w:pPr>
          </w:p>
        </w:tc>
        <w:tc>
          <w:tcPr>
            <w:tcW w:w="567" w:type="dxa"/>
          </w:tcPr>
          <w:p w14:paraId="6115878C" w14:textId="77777777" w:rsidR="00792C6B" w:rsidRPr="00B85709" w:rsidRDefault="00792C6B" w:rsidP="00792C6B">
            <w:pPr>
              <w:jc w:val="center"/>
            </w:pPr>
          </w:p>
        </w:tc>
        <w:tc>
          <w:tcPr>
            <w:tcW w:w="538" w:type="dxa"/>
          </w:tcPr>
          <w:p w14:paraId="11FDE971" w14:textId="77777777" w:rsidR="00792C6B" w:rsidRPr="00B85709" w:rsidRDefault="00792C6B" w:rsidP="00792C6B">
            <w:pPr>
              <w:jc w:val="center"/>
            </w:pPr>
          </w:p>
        </w:tc>
      </w:tr>
      <w:tr w:rsidR="00792C6B" w:rsidRPr="00B85709" w14:paraId="366DE7D0" w14:textId="77777777" w:rsidTr="00792C6B">
        <w:trPr>
          <w:trHeight w:val="396"/>
        </w:trPr>
        <w:tc>
          <w:tcPr>
            <w:tcW w:w="709" w:type="dxa"/>
          </w:tcPr>
          <w:p w14:paraId="499F1D34" w14:textId="77777777" w:rsidR="00792C6B" w:rsidRPr="00B85709" w:rsidRDefault="00792C6B" w:rsidP="00792C6B">
            <w:pPr>
              <w:jc w:val="center"/>
            </w:pPr>
            <w:r w:rsidRPr="00B85709">
              <w:t>19.</w:t>
            </w:r>
          </w:p>
        </w:tc>
        <w:tc>
          <w:tcPr>
            <w:tcW w:w="712" w:type="dxa"/>
          </w:tcPr>
          <w:p w14:paraId="78302C74" w14:textId="77777777" w:rsidR="00792C6B" w:rsidRPr="00B85709" w:rsidRDefault="00792C6B" w:rsidP="00792C6B">
            <w:pPr>
              <w:jc w:val="center"/>
            </w:pPr>
            <w:r w:rsidRPr="00B85709">
              <w:t>a.</w:t>
            </w:r>
          </w:p>
        </w:tc>
        <w:tc>
          <w:tcPr>
            <w:tcW w:w="7255" w:type="dxa"/>
            <w:vAlign w:val="bottom"/>
          </w:tcPr>
          <w:p w14:paraId="6B2652CD" w14:textId="77777777" w:rsidR="00792C6B" w:rsidRPr="00B85709" w:rsidRDefault="00792C6B">
            <w:pPr>
              <w:jc w:val="both"/>
            </w:pPr>
            <w:r w:rsidRPr="00B85709">
              <w:t>Describe the ways to construct a network from nodelist using UCINET DL Editor.</w:t>
            </w:r>
          </w:p>
        </w:tc>
        <w:tc>
          <w:tcPr>
            <w:tcW w:w="709" w:type="dxa"/>
          </w:tcPr>
          <w:p w14:paraId="38437BA2" w14:textId="77777777" w:rsidR="00792C6B" w:rsidRPr="00B85709" w:rsidRDefault="00792C6B" w:rsidP="00792C6B">
            <w:pPr>
              <w:jc w:val="center"/>
            </w:pPr>
            <w:r w:rsidRPr="00B85709">
              <w:t>CO2</w:t>
            </w:r>
          </w:p>
        </w:tc>
        <w:tc>
          <w:tcPr>
            <w:tcW w:w="567" w:type="dxa"/>
          </w:tcPr>
          <w:p w14:paraId="0FEAC4C1" w14:textId="77777777" w:rsidR="00792C6B" w:rsidRPr="00B85709" w:rsidRDefault="00792C6B" w:rsidP="00792C6B">
            <w:pPr>
              <w:jc w:val="center"/>
            </w:pPr>
            <w:r w:rsidRPr="00B85709">
              <w:t>U</w:t>
            </w:r>
          </w:p>
        </w:tc>
        <w:tc>
          <w:tcPr>
            <w:tcW w:w="538" w:type="dxa"/>
          </w:tcPr>
          <w:p w14:paraId="3C8ADDDB" w14:textId="77777777" w:rsidR="00792C6B" w:rsidRPr="00B85709" w:rsidRDefault="00792C6B" w:rsidP="00792C6B">
            <w:pPr>
              <w:jc w:val="center"/>
            </w:pPr>
            <w:r w:rsidRPr="00B85709">
              <w:t>7</w:t>
            </w:r>
          </w:p>
        </w:tc>
      </w:tr>
      <w:tr w:rsidR="00792C6B" w:rsidRPr="00B85709" w14:paraId="061738B2" w14:textId="77777777" w:rsidTr="00792C6B">
        <w:trPr>
          <w:trHeight w:val="396"/>
        </w:trPr>
        <w:tc>
          <w:tcPr>
            <w:tcW w:w="709" w:type="dxa"/>
          </w:tcPr>
          <w:p w14:paraId="3162D474" w14:textId="77777777" w:rsidR="00792C6B" w:rsidRPr="00B85709" w:rsidRDefault="00792C6B" w:rsidP="00792C6B">
            <w:pPr>
              <w:jc w:val="center"/>
            </w:pPr>
          </w:p>
        </w:tc>
        <w:tc>
          <w:tcPr>
            <w:tcW w:w="712" w:type="dxa"/>
          </w:tcPr>
          <w:p w14:paraId="377D4154" w14:textId="77777777" w:rsidR="00792C6B" w:rsidRPr="00B85709" w:rsidRDefault="00792C6B" w:rsidP="00792C6B">
            <w:pPr>
              <w:jc w:val="center"/>
            </w:pPr>
            <w:r w:rsidRPr="00B85709">
              <w:t>b.</w:t>
            </w:r>
          </w:p>
        </w:tc>
        <w:tc>
          <w:tcPr>
            <w:tcW w:w="7255" w:type="dxa"/>
            <w:vAlign w:val="center"/>
          </w:tcPr>
          <w:p w14:paraId="5B400F87" w14:textId="77777777" w:rsidR="00792C6B" w:rsidRPr="00B85709" w:rsidRDefault="00792C6B" w:rsidP="00792C6B">
            <w:r w:rsidRPr="00B85709">
              <w:t>Write in detail about archival data collection.</w:t>
            </w:r>
          </w:p>
        </w:tc>
        <w:tc>
          <w:tcPr>
            <w:tcW w:w="709" w:type="dxa"/>
          </w:tcPr>
          <w:p w14:paraId="43A089FB" w14:textId="77777777" w:rsidR="00792C6B" w:rsidRPr="00B85709" w:rsidRDefault="00792C6B" w:rsidP="00792C6B">
            <w:pPr>
              <w:jc w:val="center"/>
            </w:pPr>
            <w:r w:rsidRPr="00B85709">
              <w:t>CO2</w:t>
            </w:r>
          </w:p>
        </w:tc>
        <w:tc>
          <w:tcPr>
            <w:tcW w:w="567" w:type="dxa"/>
          </w:tcPr>
          <w:p w14:paraId="00DA3728" w14:textId="77777777" w:rsidR="00792C6B" w:rsidRPr="00B85709" w:rsidRDefault="00792C6B" w:rsidP="00792C6B">
            <w:pPr>
              <w:jc w:val="center"/>
            </w:pPr>
            <w:r w:rsidRPr="00B85709">
              <w:t>C</w:t>
            </w:r>
          </w:p>
        </w:tc>
        <w:tc>
          <w:tcPr>
            <w:tcW w:w="538" w:type="dxa"/>
          </w:tcPr>
          <w:p w14:paraId="4E82AC42" w14:textId="77777777" w:rsidR="00792C6B" w:rsidRPr="00B85709" w:rsidRDefault="00792C6B" w:rsidP="00792C6B">
            <w:pPr>
              <w:jc w:val="center"/>
            </w:pPr>
            <w:r w:rsidRPr="00B85709">
              <w:t>5</w:t>
            </w:r>
          </w:p>
        </w:tc>
      </w:tr>
      <w:tr w:rsidR="00792C6B" w:rsidRPr="00B85709" w14:paraId="0FAB2057" w14:textId="77777777" w:rsidTr="00792C6B">
        <w:trPr>
          <w:trHeight w:val="396"/>
        </w:trPr>
        <w:tc>
          <w:tcPr>
            <w:tcW w:w="709" w:type="dxa"/>
          </w:tcPr>
          <w:p w14:paraId="43E6C600" w14:textId="77777777" w:rsidR="00792C6B" w:rsidRPr="00B85709" w:rsidRDefault="00792C6B" w:rsidP="00792C6B">
            <w:pPr>
              <w:jc w:val="center"/>
            </w:pPr>
          </w:p>
        </w:tc>
        <w:tc>
          <w:tcPr>
            <w:tcW w:w="712" w:type="dxa"/>
          </w:tcPr>
          <w:p w14:paraId="0746D6D4" w14:textId="77777777" w:rsidR="00792C6B" w:rsidRPr="00B85709" w:rsidRDefault="00792C6B" w:rsidP="00792C6B">
            <w:pPr>
              <w:jc w:val="center"/>
            </w:pPr>
          </w:p>
        </w:tc>
        <w:tc>
          <w:tcPr>
            <w:tcW w:w="7255" w:type="dxa"/>
            <w:vAlign w:val="bottom"/>
          </w:tcPr>
          <w:p w14:paraId="43AC3AEA" w14:textId="77777777" w:rsidR="00792C6B" w:rsidRPr="00B85709" w:rsidRDefault="00792C6B">
            <w:pPr>
              <w:jc w:val="both"/>
            </w:pPr>
          </w:p>
        </w:tc>
        <w:tc>
          <w:tcPr>
            <w:tcW w:w="709" w:type="dxa"/>
          </w:tcPr>
          <w:p w14:paraId="415CE9D1" w14:textId="77777777" w:rsidR="00792C6B" w:rsidRPr="00B85709" w:rsidRDefault="00792C6B" w:rsidP="00792C6B">
            <w:pPr>
              <w:jc w:val="center"/>
            </w:pPr>
          </w:p>
        </w:tc>
        <w:tc>
          <w:tcPr>
            <w:tcW w:w="567" w:type="dxa"/>
          </w:tcPr>
          <w:p w14:paraId="2482C35B" w14:textId="77777777" w:rsidR="00792C6B" w:rsidRPr="00B85709" w:rsidRDefault="00792C6B" w:rsidP="00792C6B">
            <w:pPr>
              <w:jc w:val="center"/>
            </w:pPr>
          </w:p>
        </w:tc>
        <w:tc>
          <w:tcPr>
            <w:tcW w:w="538" w:type="dxa"/>
          </w:tcPr>
          <w:p w14:paraId="478D3806" w14:textId="77777777" w:rsidR="00792C6B" w:rsidRPr="00B85709" w:rsidRDefault="00792C6B" w:rsidP="00792C6B">
            <w:pPr>
              <w:jc w:val="center"/>
            </w:pPr>
          </w:p>
        </w:tc>
      </w:tr>
      <w:tr w:rsidR="00792C6B" w:rsidRPr="00B85709" w14:paraId="4AAEAB48" w14:textId="77777777" w:rsidTr="00792C6B">
        <w:trPr>
          <w:trHeight w:val="396"/>
        </w:trPr>
        <w:tc>
          <w:tcPr>
            <w:tcW w:w="709" w:type="dxa"/>
          </w:tcPr>
          <w:p w14:paraId="33045B22" w14:textId="77777777" w:rsidR="00792C6B" w:rsidRPr="00B85709" w:rsidRDefault="00792C6B" w:rsidP="00792C6B">
            <w:pPr>
              <w:jc w:val="center"/>
            </w:pPr>
            <w:r w:rsidRPr="00B85709">
              <w:t>20.</w:t>
            </w:r>
          </w:p>
        </w:tc>
        <w:tc>
          <w:tcPr>
            <w:tcW w:w="712" w:type="dxa"/>
          </w:tcPr>
          <w:p w14:paraId="492903AA" w14:textId="77777777" w:rsidR="00792C6B" w:rsidRPr="00B85709" w:rsidRDefault="00792C6B" w:rsidP="00792C6B">
            <w:pPr>
              <w:jc w:val="center"/>
            </w:pPr>
            <w:r w:rsidRPr="00B85709">
              <w:t>a.</w:t>
            </w:r>
          </w:p>
        </w:tc>
        <w:tc>
          <w:tcPr>
            <w:tcW w:w="7255" w:type="dxa"/>
            <w:vAlign w:val="bottom"/>
          </w:tcPr>
          <w:p w14:paraId="457E6234" w14:textId="77777777" w:rsidR="00792C6B" w:rsidRPr="00B85709" w:rsidRDefault="00792C6B">
            <w:pPr>
              <w:jc w:val="both"/>
            </w:pPr>
            <w:r>
              <w:t>Explain</w:t>
            </w:r>
            <w:r w:rsidRPr="00B85709">
              <w:t xml:space="preserve"> hierarchical clustering in social network analysis to uncover patterns of relationships and identify influential individuals within a network.  </w:t>
            </w:r>
          </w:p>
        </w:tc>
        <w:tc>
          <w:tcPr>
            <w:tcW w:w="709" w:type="dxa"/>
          </w:tcPr>
          <w:p w14:paraId="1C8A4FBE" w14:textId="77777777" w:rsidR="00792C6B" w:rsidRPr="00B85709" w:rsidRDefault="00792C6B" w:rsidP="00792C6B">
            <w:pPr>
              <w:jc w:val="center"/>
            </w:pPr>
            <w:r w:rsidRPr="00B85709">
              <w:t>CO3</w:t>
            </w:r>
          </w:p>
        </w:tc>
        <w:tc>
          <w:tcPr>
            <w:tcW w:w="567" w:type="dxa"/>
          </w:tcPr>
          <w:p w14:paraId="0121E041" w14:textId="77777777" w:rsidR="00792C6B" w:rsidRPr="00B85709" w:rsidRDefault="00792C6B" w:rsidP="00792C6B">
            <w:pPr>
              <w:jc w:val="center"/>
            </w:pPr>
            <w:r w:rsidRPr="00B85709">
              <w:t>U</w:t>
            </w:r>
          </w:p>
        </w:tc>
        <w:tc>
          <w:tcPr>
            <w:tcW w:w="538" w:type="dxa"/>
          </w:tcPr>
          <w:p w14:paraId="0BA4C1E2" w14:textId="77777777" w:rsidR="00792C6B" w:rsidRPr="00B85709" w:rsidRDefault="00792C6B" w:rsidP="00792C6B">
            <w:pPr>
              <w:jc w:val="center"/>
            </w:pPr>
            <w:r w:rsidRPr="00B85709">
              <w:t>7</w:t>
            </w:r>
          </w:p>
        </w:tc>
      </w:tr>
      <w:tr w:rsidR="00792C6B" w:rsidRPr="00B85709" w14:paraId="22308930" w14:textId="77777777" w:rsidTr="00792C6B">
        <w:trPr>
          <w:trHeight w:val="396"/>
        </w:trPr>
        <w:tc>
          <w:tcPr>
            <w:tcW w:w="709" w:type="dxa"/>
          </w:tcPr>
          <w:p w14:paraId="29EDC6A2" w14:textId="77777777" w:rsidR="00792C6B" w:rsidRPr="00B85709" w:rsidRDefault="00792C6B" w:rsidP="00792C6B">
            <w:pPr>
              <w:jc w:val="center"/>
            </w:pPr>
          </w:p>
        </w:tc>
        <w:tc>
          <w:tcPr>
            <w:tcW w:w="712" w:type="dxa"/>
          </w:tcPr>
          <w:p w14:paraId="21E9EC00" w14:textId="77777777" w:rsidR="00792C6B" w:rsidRPr="00B85709" w:rsidRDefault="00792C6B" w:rsidP="00792C6B">
            <w:pPr>
              <w:jc w:val="center"/>
            </w:pPr>
            <w:r w:rsidRPr="00B85709">
              <w:t>b.</w:t>
            </w:r>
          </w:p>
        </w:tc>
        <w:tc>
          <w:tcPr>
            <w:tcW w:w="7255" w:type="dxa"/>
            <w:vAlign w:val="center"/>
          </w:tcPr>
          <w:p w14:paraId="260F89DA" w14:textId="77777777" w:rsidR="00792C6B" w:rsidRPr="00B85709" w:rsidRDefault="00792C6B" w:rsidP="00792C6B">
            <w:r w:rsidRPr="00B85709">
              <w:t xml:space="preserve">Describe correspondence analysis with suitable examples. </w:t>
            </w:r>
          </w:p>
        </w:tc>
        <w:tc>
          <w:tcPr>
            <w:tcW w:w="709" w:type="dxa"/>
          </w:tcPr>
          <w:p w14:paraId="3D283F78" w14:textId="77777777" w:rsidR="00792C6B" w:rsidRPr="00B85709" w:rsidRDefault="00792C6B" w:rsidP="00792C6B">
            <w:pPr>
              <w:jc w:val="center"/>
            </w:pPr>
            <w:r w:rsidRPr="00B85709">
              <w:t>CO3</w:t>
            </w:r>
          </w:p>
        </w:tc>
        <w:tc>
          <w:tcPr>
            <w:tcW w:w="567" w:type="dxa"/>
          </w:tcPr>
          <w:p w14:paraId="4C17BF2D" w14:textId="77777777" w:rsidR="00792C6B" w:rsidRPr="00B85709" w:rsidRDefault="00792C6B" w:rsidP="00792C6B">
            <w:pPr>
              <w:jc w:val="center"/>
            </w:pPr>
            <w:r w:rsidRPr="00B85709">
              <w:t>R</w:t>
            </w:r>
          </w:p>
        </w:tc>
        <w:tc>
          <w:tcPr>
            <w:tcW w:w="538" w:type="dxa"/>
          </w:tcPr>
          <w:p w14:paraId="460E005B" w14:textId="77777777" w:rsidR="00792C6B" w:rsidRPr="00B85709" w:rsidRDefault="00792C6B" w:rsidP="00792C6B">
            <w:pPr>
              <w:jc w:val="center"/>
            </w:pPr>
            <w:r w:rsidRPr="00B85709">
              <w:t>5</w:t>
            </w:r>
          </w:p>
        </w:tc>
      </w:tr>
      <w:tr w:rsidR="00792C6B" w:rsidRPr="00B85709" w14:paraId="7D85ED66" w14:textId="77777777" w:rsidTr="00792C6B">
        <w:trPr>
          <w:trHeight w:val="396"/>
        </w:trPr>
        <w:tc>
          <w:tcPr>
            <w:tcW w:w="709" w:type="dxa"/>
          </w:tcPr>
          <w:p w14:paraId="3B0BC005" w14:textId="77777777" w:rsidR="00792C6B" w:rsidRPr="00B85709" w:rsidRDefault="00792C6B" w:rsidP="00792C6B">
            <w:pPr>
              <w:jc w:val="center"/>
            </w:pPr>
          </w:p>
        </w:tc>
        <w:tc>
          <w:tcPr>
            <w:tcW w:w="712" w:type="dxa"/>
          </w:tcPr>
          <w:p w14:paraId="4CD24187" w14:textId="77777777" w:rsidR="00792C6B" w:rsidRPr="00B85709" w:rsidRDefault="00792C6B" w:rsidP="00792C6B">
            <w:pPr>
              <w:jc w:val="center"/>
            </w:pPr>
          </w:p>
        </w:tc>
        <w:tc>
          <w:tcPr>
            <w:tcW w:w="7255" w:type="dxa"/>
            <w:vAlign w:val="bottom"/>
          </w:tcPr>
          <w:p w14:paraId="3928BD59" w14:textId="77777777" w:rsidR="00792C6B" w:rsidRPr="00B85709" w:rsidRDefault="00792C6B">
            <w:pPr>
              <w:jc w:val="both"/>
            </w:pPr>
          </w:p>
        </w:tc>
        <w:tc>
          <w:tcPr>
            <w:tcW w:w="709" w:type="dxa"/>
          </w:tcPr>
          <w:p w14:paraId="6AF4C8FC" w14:textId="77777777" w:rsidR="00792C6B" w:rsidRPr="00B85709" w:rsidRDefault="00792C6B" w:rsidP="00792C6B">
            <w:pPr>
              <w:jc w:val="center"/>
            </w:pPr>
          </w:p>
        </w:tc>
        <w:tc>
          <w:tcPr>
            <w:tcW w:w="567" w:type="dxa"/>
          </w:tcPr>
          <w:p w14:paraId="4BCF5A97" w14:textId="77777777" w:rsidR="00792C6B" w:rsidRPr="00B85709" w:rsidRDefault="00792C6B" w:rsidP="00792C6B">
            <w:pPr>
              <w:jc w:val="center"/>
            </w:pPr>
          </w:p>
        </w:tc>
        <w:tc>
          <w:tcPr>
            <w:tcW w:w="538" w:type="dxa"/>
          </w:tcPr>
          <w:p w14:paraId="6CD3342F" w14:textId="77777777" w:rsidR="00792C6B" w:rsidRPr="00B85709" w:rsidRDefault="00792C6B" w:rsidP="00792C6B">
            <w:pPr>
              <w:jc w:val="center"/>
            </w:pPr>
          </w:p>
        </w:tc>
      </w:tr>
      <w:tr w:rsidR="00792C6B" w:rsidRPr="00B85709" w14:paraId="6ABDD62C" w14:textId="77777777" w:rsidTr="00792C6B">
        <w:trPr>
          <w:trHeight w:val="396"/>
        </w:trPr>
        <w:tc>
          <w:tcPr>
            <w:tcW w:w="709" w:type="dxa"/>
          </w:tcPr>
          <w:p w14:paraId="15F16BDA" w14:textId="77777777" w:rsidR="00792C6B" w:rsidRPr="00B85709" w:rsidRDefault="00792C6B" w:rsidP="00792C6B">
            <w:pPr>
              <w:jc w:val="center"/>
            </w:pPr>
            <w:r w:rsidRPr="00B85709">
              <w:t>21.</w:t>
            </w:r>
          </w:p>
        </w:tc>
        <w:tc>
          <w:tcPr>
            <w:tcW w:w="712" w:type="dxa"/>
          </w:tcPr>
          <w:p w14:paraId="69C33F2B" w14:textId="77777777" w:rsidR="00792C6B" w:rsidRPr="00B85709" w:rsidRDefault="00792C6B" w:rsidP="00792C6B">
            <w:pPr>
              <w:jc w:val="center"/>
            </w:pPr>
            <w:r w:rsidRPr="00B85709">
              <w:t>a.</w:t>
            </w:r>
          </w:p>
        </w:tc>
        <w:tc>
          <w:tcPr>
            <w:tcW w:w="7255" w:type="dxa"/>
            <w:vAlign w:val="center"/>
          </w:tcPr>
          <w:p w14:paraId="025B3E93" w14:textId="77777777" w:rsidR="00792C6B" w:rsidRPr="00B85709" w:rsidRDefault="00792C6B" w:rsidP="00792C6B">
            <w:r>
              <w:t xml:space="preserve">Explain </w:t>
            </w:r>
            <w:r w:rsidRPr="00B85709">
              <w:t xml:space="preserve">properties of one-mode and two-mode networks. </w:t>
            </w:r>
          </w:p>
        </w:tc>
        <w:tc>
          <w:tcPr>
            <w:tcW w:w="709" w:type="dxa"/>
          </w:tcPr>
          <w:p w14:paraId="017C3ABD" w14:textId="77777777" w:rsidR="00792C6B" w:rsidRPr="00B85709" w:rsidRDefault="00792C6B" w:rsidP="00792C6B">
            <w:pPr>
              <w:jc w:val="center"/>
            </w:pPr>
            <w:r w:rsidRPr="00B85709">
              <w:t>CO3</w:t>
            </w:r>
          </w:p>
        </w:tc>
        <w:tc>
          <w:tcPr>
            <w:tcW w:w="567" w:type="dxa"/>
          </w:tcPr>
          <w:p w14:paraId="15E61405" w14:textId="77777777" w:rsidR="00792C6B" w:rsidRPr="00B85709" w:rsidRDefault="00792C6B" w:rsidP="00792C6B">
            <w:pPr>
              <w:jc w:val="center"/>
            </w:pPr>
            <w:r w:rsidRPr="00B85709">
              <w:t>U</w:t>
            </w:r>
          </w:p>
        </w:tc>
        <w:tc>
          <w:tcPr>
            <w:tcW w:w="538" w:type="dxa"/>
          </w:tcPr>
          <w:p w14:paraId="369AC67F" w14:textId="77777777" w:rsidR="00792C6B" w:rsidRPr="00B85709" w:rsidRDefault="00792C6B" w:rsidP="00792C6B">
            <w:pPr>
              <w:jc w:val="center"/>
            </w:pPr>
            <w:r w:rsidRPr="00B85709">
              <w:t>5</w:t>
            </w:r>
          </w:p>
        </w:tc>
      </w:tr>
      <w:tr w:rsidR="00792C6B" w:rsidRPr="00B85709" w14:paraId="5D9AB3A7" w14:textId="77777777" w:rsidTr="00792C6B">
        <w:trPr>
          <w:trHeight w:val="227"/>
        </w:trPr>
        <w:tc>
          <w:tcPr>
            <w:tcW w:w="709" w:type="dxa"/>
          </w:tcPr>
          <w:p w14:paraId="0FCE58D0" w14:textId="77777777" w:rsidR="00792C6B" w:rsidRPr="00B85709" w:rsidRDefault="00792C6B" w:rsidP="00792C6B">
            <w:pPr>
              <w:jc w:val="center"/>
            </w:pPr>
          </w:p>
        </w:tc>
        <w:tc>
          <w:tcPr>
            <w:tcW w:w="712" w:type="dxa"/>
          </w:tcPr>
          <w:p w14:paraId="7A31DC94" w14:textId="77777777" w:rsidR="00792C6B" w:rsidRPr="00B85709" w:rsidRDefault="00792C6B" w:rsidP="00792C6B">
            <w:pPr>
              <w:jc w:val="center"/>
            </w:pPr>
            <w:r w:rsidRPr="00B85709">
              <w:t>b.</w:t>
            </w:r>
          </w:p>
        </w:tc>
        <w:tc>
          <w:tcPr>
            <w:tcW w:w="7255" w:type="dxa"/>
            <w:vAlign w:val="bottom"/>
          </w:tcPr>
          <w:p w14:paraId="65E822BC" w14:textId="77777777" w:rsidR="00792C6B" w:rsidRPr="00B85709" w:rsidRDefault="00792C6B" w:rsidP="00792C6B">
            <w:pPr>
              <w:jc w:val="both"/>
            </w:pPr>
            <w:r w:rsidRPr="00B85709">
              <w:t xml:space="preserve">Compute the closeness centrality for the following undirected graph. </w:t>
            </w:r>
          </w:p>
          <w:p w14:paraId="158961A3" w14:textId="77777777" w:rsidR="00792C6B" w:rsidRPr="00B85709" w:rsidRDefault="00792C6B">
            <w:pPr>
              <w:jc w:val="center"/>
            </w:pPr>
            <w:r w:rsidRPr="00B85709">
              <w:rPr>
                <w:noProof/>
                <w:lang w:val="en-IN" w:bidi="ta-IN"/>
              </w:rPr>
              <w:drawing>
                <wp:inline distT="114300" distB="114300" distL="114300" distR="114300" wp14:anchorId="4D55B8DC" wp14:editId="38AF3778">
                  <wp:extent cx="3323908" cy="2056253"/>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4"/>
                          <a:srcRect/>
                          <a:stretch>
                            <a:fillRect/>
                          </a:stretch>
                        </pic:blipFill>
                        <pic:spPr>
                          <a:xfrm>
                            <a:off x="0" y="0"/>
                            <a:ext cx="3323908" cy="2056253"/>
                          </a:xfrm>
                          <a:prstGeom prst="rect">
                            <a:avLst/>
                          </a:prstGeom>
                          <a:ln/>
                        </pic:spPr>
                      </pic:pic>
                    </a:graphicData>
                  </a:graphic>
                </wp:inline>
              </w:drawing>
            </w:r>
          </w:p>
        </w:tc>
        <w:tc>
          <w:tcPr>
            <w:tcW w:w="709" w:type="dxa"/>
          </w:tcPr>
          <w:p w14:paraId="52736DCD" w14:textId="77777777" w:rsidR="00792C6B" w:rsidRPr="00B85709" w:rsidRDefault="00792C6B" w:rsidP="00792C6B">
            <w:pPr>
              <w:jc w:val="center"/>
            </w:pPr>
            <w:r w:rsidRPr="00B85709">
              <w:t>CO4</w:t>
            </w:r>
          </w:p>
        </w:tc>
        <w:tc>
          <w:tcPr>
            <w:tcW w:w="567" w:type="dxa"/>
          </w:tcPr>
          <w:p w14:paraId="3148252B" w14:textId="77777777" w:rsidR="00792C6B" w:rsidRPr="00B85709" w:rsidRDefault="00792C6B" w:rsidP="00792C6B">
            <w:pPr>
              <w:jc w:val="center"/>
            </w:pPr>
            <w:r w:rsidRPr="00B85709">
              <w:t>A</w:t>
            </w:r>
          </w:p>
        </w:tc>
        <w:tc>
          <w:tcPr>
            <w:tcW w:w="538" w:type="dxa"/>
          </w:tcPr>
          <w:p w14:paraId="37C6B857" w14:textId="77777777" w:rsidR="00792C6B" w:rsidRPr="00B85709" w:rsidRDefault="00792C6B" w:rsidP="00792C6B">
            <w:pPr>
              <w:jc w:val="center"/>
            </w:pPr>
            <w:r w:rsidRPr="00B85709">
              <w:t>7</w:t>
            </w:r>
          </w:p>
        </w:tc>
      </w:tr>
      <w:tr w:rsidR="00792C6B" w:rsidRPr="00B85709" w14:paraId="44213B7F" w14:textId="77777777" w:rsidTr="00792C6B">
        <w:trPr>
          <w:trHeight w:val="227"/>
        </w:trPr>
        <w:tc>
          <w:tcPr>
            <w:tcW w:w="709" w:type="dxa"/>
          </w:tcPr>
          <w:p w14:paraId="12EAE38A" w14:textId="77777777" w:rsidR="00792C6B" w:rsidRPr="00B85709" w:rsidRDefault="00792C6B" w:rsidP="00792C6B">
            <w:pPr>
              <w:jc w:val="center"/>
            </w:pPr>
            <w:r w:rsidRPr="00B85709">
              <w:t>22.</w:t>
            </w:r>
          </w:p>
        </w:tc>
        <w:tc>
          <w:tcPr>
            <w:tcW w:w="712" w:type="dxa"/>
          </w:tcPr>
          <w:p w14:paraId="5827DEC0" w14:textId="77777777" w:rsidR="00792C6B" w:rsidRPr="00B85709" w:rsidRDefault="00792C6B" w:rsidP="00792C6B">
            <w:pPr>
              <w:jc w:val="center"/>
            </w:pPr>
            <w:r w:rsidRPr="00B85709">
              <w:t>a.</w:t>
            </w:r>
          </w:p>
        </w:tc>
        <w:tc>
          <w:tcPr>
            <w:tcW w:w="7255" w:type="dxa"/>
            <w:vAlign w:val="bottom"/>
          </w:tcPr>
          <w:p w14:paraId="0C995FBE" w14:textId="77777777" w:rsidR="00792C6B" w:rsidRPr="00B85709" w:rsidRDefault="00792C6B">
            <w:pPr>
              <w:jc w:val="both"/>
            </w:pPr>
            <w:r w:rsidRPr="00B85709">
              <w:t xml:space="preserve">Explain graphing affiliation networks. </w:t>
            </w:r>
          </w:p>
        </w:tc>
        <w:tc>
          <w:tcPr>
            <w:tcW w:w="709" w:type="dxa"/>
          </w:tcPr>
          <w:p w14:paraId="72FAB664" w14:textId="77777777" w:rsidR="00792C6B" w:rsidRPr="00B85709" w:rsidRDefault="00792C6B" w:rsidP="00792C6B">
            <w:pPr>
              <w:jc w:val="center"/>
            </w:pPr>
            <w:r w:rsidRPr="00B85709">
              <w:t>CO4</w:t>
            </w:r>
          </w:p>
        </w:tc>
        <w:tc>
          <w:tcPr>
            <w:tcW w:w="567" w:type="dxa"/>
          </w:tcPr>
          <w:p w14:paraId="17340747" w14:textId="77777777" w:rsidR="00792C6B" w:rsidRPr="00B85709" w:rsidRDefault="00792C6B" w:rsidP="00792C6B">
            <w:pPr>
              <w:jc w:val="center"/>
            </w:pPr>
            <w:r w:rsidRPr="00B85709">
              <w:t>U</w:t>
            </w:r>
          </w:p>
        </w:tc>
        <w:tc>
          <w:tcPr>
            <w:tcW w:w="538" w:type="dxa"/>
          </w:tcPr>
          <w:p w14:paraId="4207E677" w14:textId="77777777" w:rsidR="00792C6B" w:rsidRPr="00B85709" w:rsidRDefault="00792C6B" w:rsidP="00792C6B">
            <w:pPr>
              <w:jc w:val="center"/>
            </w:pPr>
            <w:r w:rsidRPr="00B85709">
              <w:t>5</w:t>
            </w:r>
          </w:p>
        </w:tc>
      </w:tr>
      <w:tr w:rsidR="00792C6B" w:rsidRPr="00B85709" w14:paraId="2A65CCC1" w14:textId="77777777" w:rsidTr="00792C6B">
        <w:trPr>
          <w:trHeight w:val="396"/>
        </w:trPr>
        <w:tc>
          <w:tcPr>
            <w:tcW w:w="709" w:type="dxa"/>
          </w:tcPr>
          <w:p w14:paraId="49F44FED" w14:textId="77777777" w:rsidR="00792C6B" w:rsidRPr="00B85709" w:rsidRDefault="00792C6B" w:rsidP="00792C6B">
            <w:pPr>
              <w:jc w:val="center"/>
            </w:pPr>
          </w:p>
        </w:tc>
        <w:tc>
          <w:tcPr>
            <w:tcW w:w="712" w:type="dxa"/>
          </w:tcPr>
          <w:p w14:paraId="3CAB1A4E" w14:textId="77777777" w:rsidR="00792C6B" w:rsidRPr="00B85709" w:rsidRDefault="00792C6B" w:rsidP="00792C6B">
            <w:pPr>
              <w:jc w:val="center"/>
            </w:pPr>
            <w:r w:rsidRPr="00B85709">
              <w:t>b.</w:t>
            </w:r>
          </w:p>
        </w:tc>
        <w:tc>
          <w:tcPr>
            <w:tcW w:w="7255" w:type="dxa"/>
            <w:vAlign w:val="bottom"/>
          </w:tcPr>
          <w:p w14:paraId="0B1CE8B2" w14:textId="77777777" w:rsidR="00792C6B" w:rsidRPr="00B85709" w:rsidRDefault="00792C6B">
            <w:pPr>
              <w:jc w:val="both"/>
            </w:pPr>
            <w:r w:rsidRPr="00B85709">
              <w:t xml:space="preserve">Evaluate the Grivan-Newman algorithm to find communities for the following graph. </w:t>
            </w:r>
          </w:p>
          <w:p w14:paraId="6F17BDA4" w14:textId="77777777" w:rsidR="00792C6B" w:rsidRPr="00B85709" w:rsidRDefault="00792C6B">
            <w:pPr>
              <w:jc w:val="both"/>
            </w:pPr>
            <w:r w:rsidRPr="00B85709">
              <w:rPr>
                <w:noProof/>
                <w:lang w:val="en-IN" w:bidi="ta-IN"/>
              </w:rPr>
              <w:lastRenderedPageBreak/>
              <w:drawing>
                <wp:inline distT="114300" distB="114300" distL="114300" distR="114300" wp14:anchorId="120B833B" wp14:editId="34EFD395">
                  <wp:extent cx="4295775" cy="1358900"/>
                  <wp:effectExtent l="0" t="0" r="0" b="0"/>
                  <wp:docPr id="4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5"/>
                          <a:srcRect/>
                          <a:stretch>
                            <a:fillRect/>
                          </a:stretch>
                        </pic:blipFill>
                        <pic:spPr>
                          <a:xfrm>
                            <a:off x="0" y="0"/>
                            <a:ext cx="4295775" cy="1358900"/>
                          </a:xfrm>
                          <a:prstGeom prst="rect">
                            <a:avLst/>
                          </a:prstGeom>
                          <a:ln/>
                        </pic:spPr>
                      </pic:pic>
                    </a:graphicData>
                  </a:graphic>
                </wp:inline>
              </w:drawing>
            </w:r>
          </w:p>
        </w:tc>
        <w:tc>
          <w:tcPr>
            <w:tcW w:w="709" w:type="dxa"/>
          </w:tcPr>
          <w:p w14:paraId="7CD339A1" w14:textId="77777777" w:rsidR="00792C6B" w:rsidRPr="00B85709" w:rsidRDefault="00792C6B" w:rsidP="00792C6B">
            <w:pPr>
              <w:jc w:val="center"/>
            </w:pPr>
            <w:r w:rsidRPr="00B85709">
              <w:lastRenderedPageBreak/>
              <w:t>CO4</w:t>
            </w:r>
          </w:p>
        </w:tc>
        <w:tc>
          <w:tcPr>
            <w:tcW w:w="567" w:type="dxa"/>
          </w:tcPr>
          <w:p w14:paraId="4E56DBD6" w14:textId="77777777" w:rsidR="00792C6B" w:rsidRPr="00B85709" w:rsidRDefault="00792C6B" w:rsidP="00792C6B">
            <w:pPr>
              <w:jc w:val="center"/>
            </w:pPr>
            <w:r w:rsidRPr="00B85709">
              <w:t>An</w:t>
            </w:r>
          </w:p>
        </w:tc>
        <w:tc>
          <w:tcPr>
            <w:tcW w:w="538" w:type="dxa"/>
          </w:tcPr>
          <w:p w14:paraId="753C6E71" w14:textId="77777777" w:rsidR="00792C6B" w:rsidRPr="00B85709" w:rsidRDefault="00792C6B" w:rsidP="00792C6B">
            <w:pPr>
              <w:jc w:val="center"/>
            </w:pPr>
            <w:r w:rsidRPr="00B85709">
              <w:t>7</w:t>
            </w:r>
          </w:p>
        </w:tc>
      </w:tr>
      <w:tr w:rsidR="00792C6B" w:rsidRPr="00B85709" w14:paraId="6E8528E1" w14:textId="77777777" w:rsidTr="00792C6B">
        <w:trPr>
          <w:trHeight w:val="283"/>
        </w:trPr>
        <w:tc>
          <w:tcPr>
            <w:tcW w:w="709" w:type="dxa"/>
          </w:tcPr>
          <w:p w14:paraId="1E6CCA94" w14:textId="77777777" w:rsidR="00792C6B" w:rsidRPr="00B85709" w:rsidRDefault="00792C6B" w:rsidP="00792C6B">
            <w:pPr>
              <w:jc w:val="center"/>
            </w:pPr>
            <w:r w:rsidRPr="00B85709">
              <w:lastRenderedPageBreak/>
              <w:t>23.</w:t>
            </w:r>
          </w:p>
        </w:tc>
        <w:tc>
          <w:tcPr>
            <w:tcW w:w="712" w:type="dxa"/>
          </w:tcPr>
          <w:p w14:paraId="4EA447A9" w14:textId="77777777" w:rsidR="00792C6B" w:rsidRPr="00B85709" w:rsidRDefault="00792C6B" w:rsidP="00792C6B">
            <w:pPr>
              <w:jc w:val="center"/>
            </w:pPr>
            <w:r w:rsidRPr="00B85709">
              <w:t>a.</w:t>
            </w:r>
          </w:p>
        </w:tc>
        <w:tc>
          <w:tcPr>
            <w:tcW w:w="7255" w:type="dxa"/>
            <w:vAlign w:val="bottom"/>
          </w:tcPr>
          <w:p w14:paraId="0F5E0B91" w14:textId="77777777" w:rsidR="00792C6B" w:rsidRPr="00B85709" w:rsidRDefault="00792C6B">
            <w:pPr>
              <w:jc w:val="both"/>
            </w:pPr>
            <w:r w:rsidRPr="00B85709">
              <w:t>Explain different types of triad census in undirected graphs.</w:t>
            </w:r>
          </w:p>
        </w:tc>
        <w:tc>
          <w:tcPr>
            <w:tcW w:w="709" w:type="dxa"/>
          </w:tcPr>
          <w:p w14:paraId="25EE861B" w14:textId="77777777" w:rsidR="00792C6B" w:rsidRPr="00B85709" w:rsidRDefault="00792C6B" w:rsidP="00792C6B">
            <w:pPr>
              <w:jc w:val="center"/>
            </w:pPr>
            <w:r w:rsidRPr="00B85709">
              <w:t>CO5</w:t>
            </w:r>
          </w:p>
        </w:tc>
        <w:tc>
          <w:tcPr>
            <w:tcW w:w="567" w:type="dxa"/>
          </w:tcPr>
          <w:p w14:paraId="4A9B77C6" w14:textId="77777777" w:rsidR="00792C6B" w:rsidRPr="00B85709" w:rsidRDefault="00792C6B" w:rsidP="00792C6B">
            <w:pPr>
              <w:jc w:val="center"/>
            </w:pPr>
            <w:r w:rsidRPr="00B85709">
              <w:t>U</w:t>
            </w:r>
          </w:p>
        </w:tc>
        <w:tc>
          <w:tcPr>
            <w:tcW w:w="538" w:type="dxa"/>
          </w:tcPr>
          <w:p w14:paraId="494EC916" w14:textId="77777777" w:rsidR="00792C6B" w:rsidRPr="00B85709" w:rsidRDefault="00792C6B" w:rsidP="00792C6B">
            <w:pPr>
              <w:jc w:val="center"/>
            </w:pPr>
            <w:r w:rsidRPr="00B85709">
              <w:t>7</w:t>
            </w:r>
          </w:p>
        </w:tc>
      </w:tr>
      <w:tr w:rsidR="00792C6B" w:rsidRPr="00B85709" w14:paraId="59435367" w14:textId="77777777" w:rsidTr="00792C6B">
        <w:trPr>
          <w:trHeight w:val="283"/>
        </w:trPr>
        <w:tc>
          <w:tcPr>
            <w:tcW w:w="709" w:type="dxa"/>
          </w:tcPr>
          <w:p w14:paraId="057E426B" w14:textId="77777777" w:rsidR="00792C6B" w:rsidRPr="00B85709" w:rsidRDefault="00792C6B" w:rsidP="00792C6B">
            <w:pPr>
              <w:jc w:val="center"/>
            </w:pPr>
          </w:p>
        </w:tc>
        <w:tc>
          <w:tcPr>
            <w:tcW w:w="712" w:type="dxa"/>
          </w:tcPr>
          <w:p w14:paraId="57C6ADF4" w14:textId="77777777" w:rsidR="00792C6B" w:rsidRPr="00B85709" w:rsidRDefault="00792C6B" w:rsidP="00792C6B">
            <w:pPr>
              <w:jc w:val="center"/>
            </w:pPr>
            <w:r w:rsidRPr="00B85709">
              <w:t>b.</w:t>
            </w:r>
          </w:p>
        </w:tc>
        <w:tc>
          <w:tcPr>
            <w:tcW w:w="7255" w:type="dxa"/>
            <w:vAlign w:val="bottom"/>
          </w:tcPr>
          <w:p w14:paraId="7C0C547C" w14:textId="77777777" w:rsidR="00792C6B" w:rsidRPr="00B85709" w:rsidRDefault="00792C6B" w:rsidP="00792C6B">
            <w:pPr>
              <w:jc w:val="both"/>
            </w:pPr>
            <w:r w:rsidRPr="00B85709">
              <w:t>Describe cliques in Social Networks.</w:t>
            </w:r>
          </w:p>
        </w:tc>
        <w:tc>
          <w:tcPr>
            <w:tcW w:w="709" w:type="dxa"/>
          </w:tcPr>
          <w:p w14:paraId="00121A01" w14:textId="77777777" w:rsidR="00792C6B" w:rsidRPr="00B85709" w:rsidRDefault="00792C6B" w:rsidP="00792C6B">
            <w:pPr>
              <w:jc w:val="center"/>
            </w:pPr>
            <w:r w:rsidRPr="00B85709">
              <w:t>CO5</w:t>
            </w:r>
          </w:p>
        </w:tc>
        <w:tc>
          <w:tcPr>
            <w:tcW w:w="567" w:type="dxa"/>
          </w:tcPr>
          <w:p w14:paraId="517C3CB4" w14:textId="77777777" w:rsidR="00792C6B" w:rsidRPr="00B85709" w:rsidRDefault="00792C6B" w:rsidP="00792C6B">
            <w:pPr>
              <w:jc w:val="center"/>
            </w:pPr>
            <w:r w:rsidRPr="00B85709">
              <w:t>U</w:t>
            </w:r>
          </w:p>
        </w:tc>
        <w:tc>
          <w:tcPr>
            <w:tcW w:w="538" w:type="dxa"/>
          </w:tcPr>
          <w:p w14:paraId="2631A2E8" w14:textId="77777777" w:rsidR="00792C6B" w:rsidRPr="00B85709" w:rsidRDefault="00792C6B" w:rsidP="00792C6B">
            <w:pPr>
              <w:jc w:val="center"/>
            </w:pPr>
            <w:r w:rsidRPr="00B85709">
              <w:t>5</w:t>
            </w:r>
          </w:p>
        </w:tc>
      </w:tr>
      <w:tr w:rsidR="00792C6B" w:rsidRPr="00B85709" w14:paraId="62D711C9" w14:textId="77777777" w:rsidTr="00792C6B">
        <w:trPr>
          <w:trHeight w:val="300"/>
        </w:trPr>
        <w:tc>
          <w:tcPr>
            <w:tcW w:w="10490" w:type="dxa"/>
            <w:gridSpan w:val="6"/>
          </w:tcPr>
          <w:p w14:paraId="06E38E4F" w14:textId="77777777" w:rsidR="00792C6B" w:rsidRPr="00B85709" w:rsidRDefault="00792C6B" w:rsidP="00792C6B">
            <w:pPr>
              <w:jc w:val="center"/>
              <w:rPr>
                <w:b/>
              </w:rPr>
            </w:pPr>
            <w:r w:rsidRPr="00B85709">
              <w:rPr>
                <w:b/>
              </w:rPr>
              <w:t>COMPULSORY QUESTION</w:t>
            </w:r>
          </w:p>
        </w:tc>
      </w:tr>
      <w:tr w:rsidR="00792C6B" w:rsidRPr="00B85709" w14:paraId="50759453" w14:textId="77777777" w:rsidTr="00792C6B">
        <w:trPr>
          <w:trHeight w:val="396"/>
        </w:trPr>
        <w:tc>
          <w:tcPr>
            <w:tcW w:w="709" w:type="dxa"/>
          </w:tcPr>
          <w:p w14:paraId="6FD248D9" w14:textId="77777777" w:rsidR="00792C6B" w:rsidRPr="00B85709" w:rsidRDefault="00792C6B" w:rsidP="00792C6B">
            <w:pPr>
              <w:jc w:val="center"/>
            </w:pPr>
            <w:r w:rsidRPr="00B85709">
              <w:t>24.</w:t>
            </w:r>
          </w:p>
        </w:tc>
        <w:tc>
          <w:tcPr>
            <w:tcW w:w="712" w:type="dxa"/>
          </w:tcPr>
          <w:p w14:paraId="71419E32" w14:textId="77777777" w:rsidR="00792C6B" w:rsidRPr="00B85709" w:rsidRDefault="00792C6B" w:rsidP="00792C6B">
            <w:pPr>
              <w:jc w:val="center"/>
            </w:pPr>
            <w:r w:rsidRPr="00B85709">
              <w:t>a.</w:t>
            </w:r>
          </w:p>
        </w:tc>
        <w:tc>
          <w:tcPr>
            <w:tcW w:w="7255" w:type="dxa"/>
            <w:vAlign w:val="bottom"/>
          </w:tcPr>
          <w:p w14:paraId="7D5EDD9F" w14:textId="77777777" w:rsidR="00792C6B" w:rsidRPr="00B85709" w:rsidRDefault="00792C6B">
            <w:pPr>
              <w:jc w:val="both"/>
            </w:pPr>
            <w:r w:rsidRPr="00B85709">
              <w:t xml:space="preserve">Explain the procedure for examining the cohesive subgroup structure within the network. </w:t>
            </w:r>
          </w:p>
        </w:tc>
        <w:tc>
          <w:tcPr>
            <w:tcW w:w="709" w:type="dxa"/>
          </w:tcPr>
          <w:p w14:paraId="3B690789" w14:textId="77777777" w:rsidR="00792C6B" w:rsidRPr="00B85709" w:rsidRDefault="00792C6B" w:rsidP="00792C6B">
            <w:pPr>
              <w:jc w:val="center"/>
            </w:pPr>
            <w:r w:rsidRPr="00B85709">
              <w:t>CO6</w:t>
            </w:r>
          </w:p>
        </w:tc>
        <w:tc>
          <w:tcPr>
            <w:tcW w:w="567" w:type="dxa"/>
          </w:tcPr>
          <w:p w14:paraId="4752E677" w14:textId="77777777" w:rsidR="00792C6B" w:rsidRPr="00B85709" w:rsidRDefault="00792C6B" w:rsidP="00792C6B">
            <w:pPr>
              <w:jc w:val="center"/>
            </w:pPr>
            <w:r w:rsidRPr="00B85709">
              <w:t>U</w:t>
            </w:r>
          </w:p>
        </w:tc>
        <w:tc>
          <w:tcPr>
            <w:tcW w:w="538" w:type="dxa"/>
          </w:tcPr>
          <w:p w14:paraId="526038F3" w14:textId="77777777" w:rsidR="00792C6B" w:rsidRPr="00B85709" w:rsidRDefault="00792C6B" w:rsidP="00792C6B">
            <w:pPr>
              <w:jc w:val="center"/>
            </w:pPr>
            <w:r w:rsidRPr="00B85709">
              <w:t>6</w:t>
            </w:r>
          </w:p>
        </w:tc>
      </w:tr>
      <w:tr w:rsidR="00792C6B" w:rsidRPr="00B85709" w14:paraId="1D64FDDE" w14:textId="77777777" w:rsidTr="00792C6B">
        <w:trPr>
          <w:trHeight w:val="340"/>
        </w:trPr>
        <w:tc>
          <w:tcPr>
            <w:tcW w:w="709" w:type="dxa"/>
          </w:tcPr>
          <w:p w14:paraId="49C80A05" w14:textId="77777777" w:rsidR="00792C6B" w:rsidRPr="00B85709" w:rsidRDefault="00792C6B" w:rsidP="00792C6B">
            <w:pPr>
              <w:jc w:val="center"/>
            </w:pPr>
          </w:p>
        </w:tc>
        <w:tc>
          <w:tcPr>
            <w:tcW w:w="712" w:type="dxa"/>
          </w:tcPr>
          <w:p w14:paraId="1A3541CD" w14:textId="77777777" w:rsidR="00792C6B" w:rsidRPr="00B85709" w:rsidRDefault="00792C6B" w:rsidP="00792C6B">
            <w:pPr>
              <w:jc w:val="center"/>
            </w:pPr>
            <w:r w:rsidRPr="00B85709">
              <w:t>b</w:t>
            </w:r>
            <w:r>
              <w:t>.</w:t>
            </w:r>
          </w:p>
        </w:tc>
        <w:tc>
          <w:tcPr>
            <w:tcW w:w="7255" w:type="dxa"/>
            <w:vAlign w:val="bottom"/>
          </w:tcPr>
          <w:p w14:paraId="082A231A" w14:textId="77777777" w:rsidR="00792C6B" w:rsidRPr="00B85709" w:rsidRDefault="00792C6B">
            <w:pPr>
              <w:spacing w:line="276" w:lineRule="auto"/>
              <w:jc w:val="both"/>
            </w:pPr>
            <w:r w:rsidRPr="00B85709">
              <w:t>Describe the combinatorial optimizations in a social network.</w:t>
            </w:r>
          </w:p>
        </w:tc>
        <w:tc>
          <w:tcPr>
            <w:tcW w:w="709" w:type="dxa"/>
          </w:tcPr>
          <w:p w14:paraId="539156D0" w14:textId="77777777" w:rsidR="00792C6B" w:rsidRPr="00B85709" w:rsidRDefault="00792C6B" w:rsidP="00792C6B">
            <w:pPr>
              <w:jc w:val="center"/>
            </w:pPr>
            <w:r w:rsidRPr="00B85709">
              <w:t>CO6</w:t>
            </w:r>
          </w:p>
        </w:tc>
        <w:tc>
          <w:tcPr>
            <w:tcW w:w="567" w:type="dxa"/>
          </w:tcPr>
          <w:p w14:paraId="09BC5683" w14:textId="77777777" w:rsidR="00792C6B" w:rsidRPr="00B85709" w:rsidRDefault="00792C6B" w:rsidP="00792C6B">
            <w:pPr>
              <w:jc w:val="center"/>
            </w:pPr>
            <w:r w:rsidRPr="00B85709">
              <w:t>U</w:t>
            </w:r>
          </w:p>
        </w:tc>
        <w:tc>
          <w:tcPr>
            <w:tcW w:w="538" w:type="dxa"/>
          </w:tcPr>
          <w:p w14:paraId="194F971D" w14:textId="77777777" w:rsidR="00792C6B" w:rsidRPr="00B85709" w:rsidRDefault="00792C6B" w:rsidP="00792C6B">
            <w:pPr>
              <w:jc w:val="center"/>
            </w:pPr>
            <w:r w:rsidRPr="00B85709">
              <w:t>6</w:t>
            </w:r>
          </w:p>
        </w:tc>
      </w:tr>
    </w:tbl>
    <w:p w14:paraId="466BE851" w14:textId="77777777" w:rsidR="00792C6B" w:rsidRPr="00B85709" w:rsidRDefault="00792C6B">
      <w:r w:rsidRPr="00B85709">
        <w:rPr>
          <w:b/>
        </w:rPr>
        <w:t>CO</w:t>
      </w:r>
      <w:r w:rsidRPr="00B85709">
        <w:t xml:space="preserve"> – COURSE OUTCOME</w:t>
      </w:r>
      <w:r w:rsidRPr="00B85709">
        <w:tab/>
      </w:r>
      <w:r w:rsidRPr="00B85709">
        <w:tab/>
      </w:r>
      <w:r w:rsidRPr="00B85709">
        <w:tab/>
      </w:r>
      <w:r w:rsidRPr="00B85709">
        <w:tab/>
      </w:r>
      <w:r w:rsidRPr="00B85709">
        <w:tab/>
      </w:r>
      <w:r w:rsidRPr="00B85709">
        <w:rPr>
          <w:b/>
        </w:rPr>
        <w:t>BL</w:t>
      </w:r>
      <w:r w:rsidRPr="00B85709">
        <w:t xml:space="preserve"> – BLOOM’S LEVEL</w:t>
      </w:r>
    </w:p>
    <w:tbl>
      <w:tblPr>
        <w:tblpPr w:leftFromText="180" w:rightFromText="180" w:vertAnchor="text" w:horzAnchor="margin" w:tblpXSpec="center" w:tblpY="131"/>
        <w:tblW w:w="104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7"/>
        <w:gridCol w:w="9666"/>
      </w:tblGrid>
      <w:tr w:rsidR="00792C6B" w:rsidRPr="00B85709" w14:paraId="12FA1B7C" w14:textId="77777777" w:rsidTr="00792C6B">
        <w:trPr>
          <w:trHeight w:val="280"/>
        </w:trPr>
        <w:tc>
          <w:tcPr>
            <w:tcW w:w="817" w:type="dxa"/>
          </w:tcPr>
          <w:p w14:paraId="2474F24D" w14:textId="77777777" w:rsidR="00792C6B" w:rsidRPr="00B85709" w:rsidRDefault="00792C6B" w:rsidP="00792C6B"/>
        </w:tc>
        <w:tc>
          <w:tcPr>
            <w:tcW w:w="9666" w:type="dxa"/>
          </w:tcPr>
          <w:p w14:paraId="3580383C" w14:textId="77777777" w:rsidR="00792C6B" w:rsidRPr="00B85709" w:rsidRDefault="00792C6B" w:rsidP="00792C6B">
            <w:pPr>
              <w:jc w:val="center"/>
              <w:rPr>
                <w:b/>
              </w:rPr>
            </w:pPr>
            <w:r w:rsidRPr="00B85709">
              <w:rPr>
                <w:b/>
              </w:rPr>
              <w:t>COURSE OUTCOMES</w:t>
            </w:r>
          </w:p>
        </w:tc>
      </w:tr>
      <w:tr w:rsidR="00792C6B" w:rsidRPr="00B85709" w14:paraId="1A703B3E" w14:textId="77777777" w:rsidTr="00792C6B">
        <w:trPr>
          <w:trHeight w:val="280"/>
        </w:trPr>
        <w:tc>
          <w:tcPr>
            <w:tcW w:w="817" w:type="dxa"/>
          </w:tcPr>
          <w:p w14:paraId="1FFD14AD" w14:textId="77777777" w:rsidR="00792C6B" w:rsidRPr="00B85709" w:rsidRDefault="00792C6B" w:rsidP="00792C6B">
            <w:r w:rsidRPr="00B85709">
              <w:t>CO1</w:t>
            </w:r>
          </w:p>
        </w:tc>
        <w:tc>
          <w:tcPr>
            <w:tcW w:w="9666" w:type="dxa"/>
            <w:vAlign w:val="center"/>
          </w:tcPr>
          <w:p w14:paraId="4B0F0644" w14:textId="77777777" w:rsidR="00792C6B" w:rsidRPr="00B85709" w:rsidRDefault="00792C6B" w:rsidP="00792C6B">
            <w:pPr>
              <w:jc w:val="both"/>
            </w:pPr>
            <w:r w:rsidRPr="00B85709">
              <w:t xml:space="preserve">describe the core concepts of social network and the underlying mathematics. </w:t>
            </w:r>
          </w:p>
        </w:tc>
      </w:tr>
      <w:tr w:rsidR="00792C6B" w:rsidRPr="00B85709" w14:paraId="1BD7359E" w14:textId="77777777" w:rsidTr="00792C6B">
        <w:trPr>
          <w:trHeight w:val="280"/>
        </w:trPr>
        <w:tc>
          <w:tcPr>
            <w:tcW w:w="817" w:type="dxa"/>
          </w:tcPr>
          <w:p w14:paraId="5E9D7983" w14:textId="77777777" w:rsidR="00792C6B" w:rsidRPr="00B85709" w:rsidRDefault="00792C6B" w:rsidP="00792C6B">
            <w:r w:rsidRPr="00B85709">
              <w:t>CO2</w:t>
            </w:r>
          </w:p>
        </w:tc>
        <w:tc>
          <w:tcPr>
            <w:tcW w:w="9666" w:type="dxa"/>
            <w:vAlign w:val="center"/>
          </w:tcPr>
          <w:p w14:paraId="5A4B7513" w14:textId="77777777" w:rsidR="00792C6B" w:rsidRPr="00B85709" w:rsidRDefault="00792C6B" w:rsidP="00792C6B">
            <w:pPr>
              <w:jc w:val="both"/>
            </w:pPr>
            <w:r w:rsidRPr="00B85709">
              <w:t xml:space="preserve">summarize the research design methods and different options for collection and management of the network data </w:t>
            </w:r>
          </w:p>
        </w:tc>
      </w:tr>
      <w:tr w:rsidR="00792C6B" w:rsidRPr="00B85709" w14:paraId="61DB8361" w14:textId="77777777" w:rsidTr="00792C6B">
        <w:trPr>
          <w:trHeight w:val="280"/>
        </w:trPr>
        <w:tc>
          <w:tcPr>
            <w:tcW w:w="817" w:type="dxa"/>
          </w:tcPr>
          <w:p w14:paraId="2A30AE77" w14:textId="77777777" w:rsidR="00792C6B" w:rsidRPr="00B85709" w:rsidRDefault="00792C6B" w:rsidP="00792C6B">
            <w:r w:rsidRPr="00B85709">
              <w:t>CO3</w:t>
            </w:r>
          </w:p>
        </w:tc>
        <w:tc>
          <w:tcPr>
            <w:tcW w:w="9666" w:type="dxa"/>
            <w:vAlign w:val="center"/>
          </w:tcPr>
          <w:p w14:paraId="28A1CA52" w14:textId="77777777" w:rsidR="00792C6B" w:rsidRPr="00B85709" w:rsidRDefault="00792C6B" w:rsidP="00792C6B">
            <w:pPr>
              <w:jc w:val="both"/>
            </w:pPr>
            <w:r w:rsidRPr="00B85709">
              <w:t xml:space="preserve">distinguish between the whole network and egocentric research designs.  </w:t>
            </w:r>
          </w:p>
        </w:tc>
      </w:tr>
      <w:tr w:rsidR="00792C6B" w:rsidRPr="00B85709" w14:paraId="0C9E39AA" w14:textId="77777777" w:rsidTr="00792C6B">
        <w:trPr>
          <w:trHeight w:val="280"/>
        </w:trPr>
        <w:tc>
          <w:tcPr>
            <w:tcW w:w="817" w:type="dxa"/>
          </w:tcPr>
          <w:p w14:paraId="3D4C070A" w14:textId="77777777" w:rsidR="00792C6B" w:rsidRPr="00B85709" w:rsidRDefault="00792C6B" w:rsidP="00792C6B">
            <w:r w:rsidRPr="00B85709">
              <w:t>CO4</w:t>
            </w:r>
          </w:p>
        </w:tc>
        <w:tc>
          <w:tcPr>
            <w:tcW w:w="9666" w:type="dxa"/>
            <w:vAlign w:val="center"/>
          </w:tcPr>
          <w:p w14:paraId="28B6EC91" w14:textId="77777777" w:rsidR="00792C6B" w:rsidRPr="00B85709" w:rsidRDefault="00792C6B" w:rsidP="00792C6B">
            <w:pPr>
              <w:jc w:val="both"/>
            </w:pPr>
            <w:r w:rsidRPr="00B85709">
              <w:t xml:space="preserve">apply suitable multivariate and statistical techniques for testing hypotheses with network data. </w:t>
            </w:r>
          </w:p>
        </w:tc>
      </w:tr>
      <w:tr w:rsidR="00792C6B" w:rsidRPr="00B85709" w14:paraId="630C6055" w14:textId="77777777" w:rsidTr="00792C6B">
        <w:trPr>
          <w:trHeight w:val="280"/>
        </w:trPr>
        <w:tc>
          <w:tcPr>
            <w:tcW w:w="817" w:type="dxa"/>
          </w:tcPr>
          <w:p w14:paraId="2D16F112" w14:textId="77777777" w:rsidR="00792C6B" w:rsidRPr="00B85709" w:rsidRDefault="00792C6B" w:rsidP="00792C6B">
            <w:r w:rsidRPr="00B85709">
              <w:t>CO5</w:t>
            </w:r>
          </w:p>
        </w:tc>
        <w:tc>
          <w:tcPr>
            <w:tcW w:w="9666" w:type="dxa"/>
            <w:vAlign w:val="center"/>
          </w:tcPr>
          <w:p w14:paraId="642B0FDC" w14:textId="77777777" w:rsidR="00792C6B" w:rsidRPr="00B85709" w:rsidRDefault="00792C6B" w:rsidP="00792C6B">
            <w:pPr>
              <w:jc w:val="both"/>
            </w:pPr>
            <w:r w:rsidRPr="00B85709">
              <w:t>analyze the node’s position and structural similarities of network using suitable measures.</w:t>
            </w:r>
          </w:p>
        </w:tc>
      </w:tr>
      <w:tr w:rsidR="00792C6B" w:rsidRPr="00B85709" w14:paraId="698F3619" w14:textId="77777777" w:rsidTr="00792C6B">
        <w:trPr>
          <w:trHeight w:val="280"/>
        </w:trPr>
        <w:tc>
          <w:tcPr>
            <w:tcW w:w="817" w:type="dxa"/>
          </w:tcPr>
          <w:p w14:paraId="6CD88EEB" w14:textId="77777777" w:rsidR="00792C6B" w:rsidRPr="00B85709" w:rsidRDefault="00792C6B" w:rsidP="00792C6B">
            <w:r w:rsidRPr="00B85709">
              <w:t>CO6</w:t>
            </w:r>
          </w:p>
        </w:tc>
        <w:tc>
          <w:tcPr>
            <w:tcW w:w="9666" w:type="dxa"/>
            <w:vAlign w:val="bottom"/>
          </w:tcPr>
          <w:p w14:paraId="4AEFB8BE" w14:textId="77777777" w:rsidR="00792C6B" w:rsidRPr="00B85709" w:rsidRDefault="00792C6B" w:rsidP="00792C6B">
            <w:pPr>
              <w:jc w:val="both"/>
            </w:pPr>
            <w:r w:rsidRPr="00B85709">
              <w:t xml:space="preserve">interpret various social networks using suitable tools. </w:t>
            </w:r>
          </w:p>
        </w:tc>
      </w:tr>
    </w:tbl>
    <w:p w14:paraId="34BC4DE2" w14:textId="77777777" w:rsidR="00792C6B" w:rsidRPr="00B85709" w:rsidRDefault="00792C6B"/>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792C6B" w:rsidRPr="00B85709" w14:paraId="251F70FA" w14:textId="77777777">
        <w:trPr>
          <w:jc w:val="center"/>
        </w:trPr>
        <w:tc>
          <w:tcPr>
            <w:tcW w:w="10348" w:type="dxa"/>
            <w:gridSpan w:val="8"/>
          </w:tcPr>
          <w:p w14:paraId="72EA6487" w14:textId="77777777" w:rsidR="00792C6B" w:rsidRPr="00B85709" w:rsidRDefault="00792C6B">
            <w:pPr>
              <w:jc w:val="center"/>
              <w:rPr>
                <w:b/>
              </w:rPr>
            </w:pPr>
            <w:r w:rsidRPr="00B85709">
              <w:rPr>
                <w:b/>
              </w:rPr>
              <w:t>Assessment Pattern as per Bloom’s Taxonomy</w:t>
            </w:r>
          </w:p>
        </w:tc>
      </w:tr>
      <w:tr w:rsidR="00792C6B" w:rsidRPr="00B85709" w14:paraId="2B07E42C" w14:textId="77777777">
        <w:trPr>
          <w:jc w:val="center"/>
        </w:trPr>
        <w:tc>
          <w:tcPr>
            <w:tcW w:w="1560" w:type="dxa"/>
          </w:tcPr>
          <w:p w14:paraId="423DE9E2" w14:textId="77777777" w:rsidR="00792C6B" w:rsidRPr="00B85709" w:rsidRDefault="00792C6B">
            <w:pPr>
              <w:jc w:val="center"/>
              <w:rPr>
                <w:b/>
              </w:rPr>
            </w:pPr>
            <w:r w:rsidRPr="00B85709">
              <w:rPr>
                <w:b/>
              </w:rPr>
              <w:t>CO / BL</w:t>
            </w:r>
          </w:p>
        </w:tc>
        <w:tc>
          <w:tcPr>
            <w:tcW w:w="1417" w:type="dxa"/>
          </w:tcPr>
          <w:p w14:paraId="5C424C61" w14:textId="77777777" w:rsidR="00792C6B" w:rsidRPr="00B85709" w:rsidRDefault="00792C6B">
            <w:pPr>
              <w:jc w:val="center"/>
              <w:rPr>
                <w:b/>
              </w:rPr>
            </w:pPr>
            <w:r w:rsidRPr="00B85709">
              <w:rPr>
                <w:b/>
              </w:rPr>
              <w:t>R</w:t>
            </w:r>
          </w:p>
        </w:tc>
        <w:tc>
          <w:tcPr>
            <w:tcW w:w="1276" w:type="dxa"/>
          </w:tcPr>
          <w:p w14:paraId="767917CD" w14:textId="77777777" w:rsidR="00792C6B" w:rsidRPr="00B85709" w:rsidRDefault="00792C6B">
            <w:pPr>
              <w:jc w:val="center"/>
              <w:rPr>
                <w:b/>
              </w:rPr>
            </w:pPr>
            <w:r w:rsidRPr="00B85709">
              <w:rPr>
                <w:b/>
              </w:rPr>
              <w:t>U</w:t>
            </w:r>
          </w:p>
        </w:tc>
        <w:tc>
          <w:tcPr>
            <w:tcW w:w="1134" w:type="dxa"/>
          </w:tcPr>
          <w:p w14:paraId="1E930943" w14:textId="77777777" w:rsidR="00792C6B" w:rsidRPr="00B85709" w:rsidRDefault="00792C6B">
            <w:pPr>
              <w:jc w:val="center"/>
              <w:rPr>
                <w:b/>
              </w:rPr>
            </w:pPr>
            <w:r w:rsidRPr="00B85709">
              <w:rPr>
                <w:b/>
              </w:rPr>
              <w:t>A</w:t>
            </w:r>
          </w:p>
        </w:tc>
        <w:tc>
          <w:tcPr>
            <w:tcW w:w="1418" w:type="dxa"/>
          </w:tcPr>
          <w:p w14:paraId="09D71780" w14:textId="77777777" w:rsidR="00792C6B" w:rsidRPr="00B85709" w:rsidRDefault="00792C6B">
            <w:pPr>
              <w:jc w:val="center"/>
              <w:rPr>
                <w:b/>
              </w:rPr>
            </w:pPr>
            <w:r w:rsidRPr="00B85709">
              <w:rPr>
                <w:b/>
              </w:rPr>
              <w:t>An</w:t>
            </w:r>
          </w:p>
        </w:tc>
        <w:tc>
          <w:tcPr>
            <w:tcW w:w="708" w:type="dxa"/>
          </w:tcPr>
          <w:p w14:paraId="1BAD39E8" w14:textId="77777777" w:rsidR="00792C6B" w:rsidRPr="00B85709" w:rsidRDefault="00792C6B">
            <w:pPr>
              <w:jc w:val="center"/>
              <w:rPr>
                <w:b/>
              </w:rPr>
            </w:pPr>
            <w:r w:rsidRPr="00B85709">
              <w:rPr>
                <w:b/>
              </w:rPr>
              <w:t>E</w:t>
            </w:r>
          </w:p>
        </w:tc>
        <w:tc>
          <w:tcPr>
            <w:tcW w:w="1134" w:type="dxa"/>
          </w:tcPr>
          <w:p w14:paraId="5F9339CB" w14:textId="77777777" w:rsidR="00792C6B" w:rsidRPr="00B85709" w:rsidRDefault="00792C6B">
            <w:pPr>
              <w:jc w:val="center"/>
              <w:rPr>
                <w:b/>
              </w:rPr>
            </w:pPr>
            <w:r w:rsidRPr="00B85709">
              <w:rPr>
                <w:b/>
              </w:rPr>
              <w:t>C</w:t>
            </w:r>
          </w:p>
        </w:tc>
        <w:tc>
          <w:tcPr>
            <w:tcW w:w="1701" w:type="dxa"/>
          </w:tcPr>
          <w:p w14:paraId="2E1D09A6" w14:textId="77777777" w:rsidR="00792C6B" w:rsidRPr="00B85709" w:rsidRDefault="00792C6B">
            <w:pPr>
              <w:jc w:val="center"/>
              <w:rPr>
                <w:b/>
              </w:rPr>
            </w:pPr>
            <w:r w:rsidRPr="00B85709">
              <w:rPr>
                <w:b/>
              </w:rPr>
              <w:t>Total</w:t>
            </w:r>
          </w:p>
        </w:tc>
      </w:tr>
      <w:tr w:rsidR="00792C6B" w:rsidRPr="00B85709" w14:paraId="12C35699" w14:textId="77777777">
        <w:trPr>
          <w:jc w:val="center"/>
        </w:trPr>
        <w:tc>
          <w:tcPr>
            <w:tcW w:w="1560" w:type="dxa"/>
          </w:tcPr>
          <w:p w14:paraId="68C92EAB" w14:textId="77777777" w:rsidR="00792C6B" w:rsidRPr="00B85709" w:rsidRDefault="00792C6B">
            <w:pPr>
              <w:jc w:val="center"/>
            </w:pPr>
            <w:r w:rsidRPr="00B85709">
              <w:t>CO1</w:t>
            </w:r>
          </w:p>
        </w:tc>
        <w:tc>
          <w:tcPr>
            <w:tcW w:w="1417" w:type="dxa"/>
          </w:tcPr>
          <w:p w14:paraId="0910494A" w14:textId="77777777" w:rsidR="00792C6B" w:rsidRPr="00B85709" w:rsidRDefault="00792C6B">
            <w:pPr>
              <w:jc w:val="center"/>
            </w:pPr>
            <w:r w:rsidRPr="00B85709">
              <w:t>2</w:t>
            </w:r>
          </w:p>
        </w:tc>
        <w:tc>
          <w:tcPr>
            <w:tcW w:w="1276" w:type="dxa"/>
          </w:tcPr>
          <w:p w14:paraId="50D85654" w14:textId="77777777" w:rsidR="00792C6B" w:rsidRPr="00B85709" w:rsidRDefault="00792C6B">
            <w:pPr>
              <w:jc w:val="center"/>
            </w:pPr>
            <w:r w:rsidRPr="00B85709">
              <w:t>15</w:t>
            </w:r>
          </w:p>
        </w:tc>
        <w:tc>
          <w:tcPr>
            <w:tcW w:w="1134" w:type="dxa"/>
          </w:tcPr>
          <w:p w14:paraId="1674A212" w14:textId="77777777" w:rsidR="00792C6B" w:rsidRPr="00B85709" w:rsidRDefault="00792C6B">
            <w:pPr>
              <w:jc w:val="center"/>
            </w:pPr>
            <w:r w:rsidRPr="00B85709">
              <w:t>5</w:t>
            </w:r>
          </w:p>
        </w:tc>
        <w:tc>
          <w:tcPr>
            <w:tcW w:w="1418" w:type="dxa"/>
          </w:tcPr>
          <w:p w14:paraId="137A3FF1" w14:textId="77777777" w:rsidR="00792C6B" w:rsidRPr="00B85709" w:rsidRDefault="00792C6B">
            <w:pPr>
              <w:jc w:val="center"/>
            </w:pPr>
            <w:r w:rsidRPr="00B85709">
              <w:t>-</w:t>
            </w:r>
          </w:p>
        </w:tc>
        <w:tc>
          <w:tcPr>
            <w:tcW w:w="708" w:type="dxa"/>
          </w:tcPr>
          <w:p w14:paraId="53F3CB41" w14:textId="77777777" w:rsidR="00792C6B" w:rsidRPr="00B85709" w:rsidRDefault="00792C6B">
            <w:pPr>
              <w:jc w:val="center"/>
            </w:pPr>
            <w:r w:rsidRPr="00B85709">
              <w:t>-</w:t>
            </w:r>
          </w:p>
        </w:tc>
        <w:tc>
          <w:tcPr>
            <w:tcW w:w="1134" w:type="dxa"/>
          </w:tcPr>
          <w:p w14:paraId="4AC95A20" w14:textId="77777777" w:rsidR="00792C6B" w:rsidRPr="00B85709" w:rsidRDefault="00792C6B">
            <w:pPr>
              <w:jc w:val="center"/>
            </w:pPr>
            <w:r w:rsidRPr="00B85709">
              <w:t>-</w:t>
            </w:r>
          </w:p>
        </w:tc>
        <w:tc>
          <w:tcPr>
            <w:tcW w:w="1701" w:type="dxa"/>
          </w:tcPr>
          <w:p w14:paraId="29934B7A" w14:textId="77777777" w:rsidR="00792C6B" w:rsidRPr="00B85709" w:rsidRDefault="00792C6B">
            <w:pPr>
              <w:jc w:val="center"/>
            </w:pPr>
            <w:r w:rsidRPr="00B85709">
              <w:t>22</w:t>
            </w:r>
          </w:p>
        </w:tc>
      </w:tr>
      <w:tr w:rsidR="00792C6B" w:rsidRPr="00B85709" w14:paraId="48F4CEF1" w14:textId="77777777">
        <w:trPr>
          <w:jc w:val="center"/>
        </w:trPr>
        <w:tc>
          <w:tcPr>
            <w:tcW w:w="1560" w:type="dxa"/>
          </w:tcPr>
          <w:p w14:paraId="6ADDE5CD" w14:textId="77777777" w:rsidR="00792C6B" w:rsidRPr="00B85709" w:rsidRDefault="00792C6B">
            <w:pPr>
              <w:jc w:val="center"/>
            </w:pPr>
            <w:r w:rsidRPr="00B85709">
              <w:t>CO2</w:t>
            </w:r>
          </w:p>
        </w:tc>
        <w:tc>
          <w:tcPr>
            <w:tcW w:w="1417" w:type="dxa"/>
          </w:tcPr>
          <w:p w14:paraId="5DC5C87B" w14:textId="77777777" w:rsidR="00792C6B" w:rsidRPr="00B85709" w:rsidRDefault="00792C6B">
            <w:pPr>
              <w:jc w:val="center"/>
            </w:pPr>
            <w:r w:rsidRPr="00B85709">
              <w:t>1</w:t>
            </w:r>
          </w:p>
        </w:tc>
        <w:tc>
          <w:tcPr>
            <w:tcW w:w="1276" w:type="dxa"/>
          </w:tcPr>
          <w:p w14:paraId="07A8FCD1" w14:textId="77777777" w:rsidR="00792C6B" w:rsidRPr="00B85709" w:rsidRDefault="00792C6B">
            <w:pPr>
              <w:jc w:val="center"/>
            </w:pPr>
            <w:r w:rsidRPr="00B85709">
              <w:t>11</w:t>
            </w:r>
          </w:p>
        </w:tc>
        <w:tc>
          <w:tcPr>
            <w:tcW w:w="1134" w:type="dxa"/>
          </w:tcPr>
          <w:p w14:paraId="78F78124" w14:textId="77777777" w:rsidR="00792C6B" w:rsidRPr="00B85709" w:rsidRDefault="00792C6B">
            <w:pPr>
              <w:jc w:val="center"/>
            </w:pPr>
            <w:r w:rsidRPr="00B85709">
              <w:t>7</w:t>
            </w:r>
          </w:p>
        </w:tc>
        <w:tc>
          <w:tcPr>
            <w:tcW w:w="1418" w:type="dxa"/>
          </w:tcPr>
          <w:p w14:paraId="4A222A27" w14:textId="77777777" w:rsidR="00792C6B" w:rsidRPr="00B85709" w:rsidRDefault="00792C6B">
            <w:pPr>
              <w:jc w:val="center"/>
            </w:pPr>
            <w:r w:rsidRPr="00B85709">
              <w:t>-</w:t>
            </w:r>
          </w:p>
        </w:tc>
        <w:tc>
          <w:tcPr>
            <w:tcW w:w="708" w:type="dxa"/>
          </w:tcPr>
          <w:p w14:paraId="1BB7FF8C" w14:textId="77777777" w:rsidR="00792C6B" w:rsidRPr="00B85709" w:rsidRDefault="00792C6B">
            <w:pPr>
              <w:jc w:val="center"/>
            </w:pPr>
            <w:r w:rsidRPr="00B85709">
              <w:t>-</w:t>
            </w:r>
          </w:p>
        </w:tc>
        <w:tc>
          <w:tcPr>
            <w:tcW w:w="1134" w:type="dxa"/>
          </w:tcPr>
          <w:p w14:paraId="7CD36E7B" w14:textId="77777777" w:rsidR="00792C6B" w:rsidRPr="00B85709" w:rsidRDefault="00792C6B">
            <w:pPr>
              <w:jc w:val="center"/>
            </w:pPr>
            <w:r w:rsidRPr="00B85709">
              <w:t>5</w:t>
            </w:r>
          </w:p>
        </w:tc>
        <w:tc>
          <w:tcPr>
            <w:tcW w:w="1701" w:type="dxa"/>
          </w:tcPr>
          <w:p w14:paraId="56424F9B" w14:textId="77777777" w:rsidR="00792C6B" w:rsidRPr="00B85709" w:rsidRDefault="00792C6B">
            <w:pPr>
              <w:jc w:val="center"/>
            </w:pPr>
            <w:r w:rsidRPr="00B85709">
              <w:t>24</w:t>
            </w:r>
          </w:p>
        </w:tc>
      </w:tr>
      <w:tr w:rsidR="00792C6B" w:rsidRPr="00B85709" w14:paraId="59CA36BC" w14:textId="77777777">
        <w:trPr>
          <w:jc w:val="center"/>
        </w:trPr>
        <w:tc>
          <w:tcPr>
            <w:tcW w:w="1560" w:type="dxa"/>
          </w:tcPr>
          <w:p w14:paraId="72B3C106" w14:textId="77777777" w:rsidR="00792C6B" w:rsidRPr="00B85709" w:rsidRDefault="00792C6B">
            <w:pPr>
              <w:jc w:val="center"/>
            </w:pPr>
            <w:r w:rsidRPr="00B85709">
              <w:t>CO3</w:t>
            </w:r>
          </w:p>
        </w:tc>
        <w:tc>
          <w:tcPr>
            <w:tcW w:w="1417" w:type="dxa"/>
          </w:tcPr>
          <w:p w14:paraId="7500FC56" w14:textId="77777777" w:rsidR="00792C6B" w:rsidRPr="00B85709" w:rsidRDefault="00792C6B">
            <w:pPr>
              <w:jc w:val="center"/>
            </w:pPr>
            <w:r w:rsidRPr="00B85709">
              <w:t>6</w:t>
            </w:r>
          </w:p>
        </w:tc>
        <w:tc>
          <w:tcPr>
            <w:tcW w:w="1276" w:type="dxa"/>
          </w:tcPr>
          <w:p w14:paraId="41DD6481" w14:textId="77777777" w:rsidR="00792C6B" w:rsidRPr="00B85709" w:rsidRDefault="00792C6B">
            <w:pPr>
              <w:jc w:val="center"/>
            </w:pPr>
            <w:r w:rsidRPr="00B85709">
              <w:t>16</w:t>
            </w:r>
          </w:p>
        </w:tc>
        <w:tc>
          <w:tcPr>
            <w:tcW w:w="1134" w:type="dxa"/>
          </w:tcPr>
          <w:p w14:paraId="65658D0A" w14:textId="77777777" w:rsidR="00792C6B" w:rsidRPr="00B85709" w:rsidRDefault="00792C6B">
            <w:pPr>
              <w:jc w:val="center"/>
            </w:pPr>
            <w:r w:rsidRPr="00B85709">
              <w:t>-</w:t>
            </w:r>
          </w:p>
        </w:tc>
        <w:tc>
          <w:tcPr>
            <w:tcW w:w="1418" w:type="dxa"/>
          </w:tcPr>
          <w:p w14:paraId="03E0B338" w14:textId="77777777" w:rsidR="00792C6B" w:rsidRPr="00B85709" w:rsidRDefault="00792C6B">
            <w:pPr>
              <w:jc w:val="center"/>
            </w:pPr>
            <w:r w:rsidRPr="00B85709">
              <w:t>-</w:t>
            </w:r>
          </w:p>
        </w:tc>
        <w:tc>
          <w:tcPr>
            <w:tcW w:w="708" w:type="dxa"/>
          </w:tcPr>
          <w:p w14:paraId="5E48251D" w14:textId="77777777" w:rsidR="00792C6B" w:rsidRPr="00B85709" w:rsidRDefault="00792C6B">
            <w:pPr>
              <w:jc w:val="center"/>
            </w:pPr>
            <w:r w:rsidRPr="00B85709">
              <w:t>-</w:t>
            </w:r>
          </w:p>
        </w:tc>
        <w:tc>
          <w:tcPr>
            <w:tcW w:w="1134" w:type="dxa"/>
          </w:tcPr>
          <w:p w14:paraId="10C4A51A" w14:textId="77777777" w:rsidR="00792C6B" w:rsidRPr="00B85709" w:rsidRDefault="00792C6B">
            <w:pPr>
              <w:jc w:val="center"/>
            </w:pPr>
            <w:r w:rsidRPr="00B85709">
              <w:t>-</w:t>
            </w:r>
          </w:p>
        </w:tc>
        <w:tc>
          <w:tcPr>
            <w:tcW w:w="1701" w:type="dxa"/>
          </w:tcPr>
          <w:p w14:paraId="62FE8892" w14:textId="77777777" w:rsidR="00792C6B" w:rsidRPr="00B85709" w:rsidRDefault="00792C6B">
            <w:pPr>
              <w:jc w:val="center"/>
            </w:pPr>
            <w:r w:rsidRPr="00B85709">
              <w:t>22</w:t>
            </w:r>
          </w:p>
        </w:tc>
      </w:tr>
      <w:tr w:rsidR="00792C6B" w:rsidRPr="00B85709" w14:paraId="6A78ACE8" w14:textId="77777777">
        <w:trPr>
          <w:jc w:val="center"/>
        </w:trPr>
        <w:tc>
          <w:tcPr>
            <w:tcW w:w="1560" w:type="dxa"/>
          </w:tcPr>
          <w:p w14:paraId="3DA2A124" w14:textId="77777777" w:rsidR="00792C6B" w:rsidRPr="00B85709" w:rsidRDefault="00792C6B">
            <w:pPr>
              <w:jc w:val="center"/>
            </w:pPr>
            <w:r w:rsidRPr="00B85709">
              <w:t>CO4</w:t>
            </w:r>
          </w:p>
        </w:tc>
        <w:tc>
          <w:tcPr>
            <w:tcW w:w="1417" w:type="dxa"/>
          </w:tcPr>
          <w:p w14:paraId="230CA990" w14:textId="77777777" w:rsidR="00792C6B" w:rsidRPr="00B85709" w:rsidRDefault="00792C6B">
            <w:pPr>
              <w:jc w:val="center"/>
            </w:pPr>
            <w:r w:rsidRPr="00B85709">
              <w:t>5</w:t>
            </w:r>
          </w:p>
        </w:tc>
        <w:tc>
          <w:tcPr>
            <w:tcW w:w="1276" w:type="dxa"/>
          </w:tcPr>
          <w:p w14:paraId="37D1B7BB" w14:textId="77777777" w:rsidR="00792C6B" w:rsidRPr="00B85709" w:rsidRDefault="00792C6B">
            <w:pPr>
              <w:jc w:val="center"/>
            </w:pPr>
            <w:r w:rsidRPr="00B85709">
              <w:t>5</w:t>
            </w:r>
          </w:p>
        </w:tc>
        <w:tc>
          <w:tcPr>
            <w:tcW w:w="1134" w:type="dxa"/>
          </w:tcPr>
          <w:p w14:paraId="0382402D" w14:textId="77777777" w:rsidR="00792C6B" w:rsidRPr="00B85709" w:rsidRDefault="00792C6B">
            <w:pPr>
              <w:jc w:val="center"/>
            </w:pPr>
            <w:r w:rsidRPr="00B85709">
              <w:t>7</w:t>
            </w:r>
          </w:p>
        </w:tc>
        <w:tc>
          <w:tcPr>
            <w:tcW w:w="1418" w:type="dxa"/>
          </w:tcPr>
          <w:p w14:paraId="36E4BD83" w14:textId="77777777" w:rsidR="00792C6B" w:rsidRPr="00B85709" w:rsidRDefault="00792C6B">
            <w:pPr>
              <w:jc w:val="center"/>
            </w:pPr>
            <w:r w:rsidRPr="00B85709">
              <w:t>7</w:t>
            </w:r>
          </w:p>
        </w:tc>
        <w:tc>
          <w:tcPr>
            <w:tcW w:w="708" w:type="dxa"/>
          </w:tcPr>
          <w:p w14:paraId="00472927" w14:textId="77777777" w:rsidR="00792C6B" w:rsidRPr="00B85709" w:rsidRDefault="00792C6B">
            <w:pPr>
              <w:jc w:val="center"/>
            </w:pPr>
            <w:r w:rsidRPr="00B85709">
              <w:t>-</w:t>
            </w:r>
          </w:p>
        </w:tc>
        <w:tc>
          <w:tcPr>
            <w:tcW w:w="1134" w:type="dxa"/>
          </w:tcPr>
          <w:p w14:paraId="4502797C" w14:textId="77777777" w:rsidR="00792C6B" w:rsidRPr="00B85709" w:rsidRDefault="00792C6B">
            <w:pPr>
              <w:jc w:val="center"/>
            </w:pPr>
            <w:r w:rsidRPr="00B85709">
              <w:t>-</w:t>
            </w:r>
          </w:p>
        </w:tc>
        <w:tc>
          <w:tcPr>
            <w:tcW w:w="1701" w:type="dxa"/>
          </w:tcPr>
          <w:p w14:paraId="0AFB6C5C" w14:textId="77777777" w:rsidR="00792C6B" w:rsidRPr="00B85709" w:rsidRDefault="00792C6B">
            <w:pPr>
              <w:jc w:val="center"/>
            </w:pPr>
            <w:r w:rsidRPr="00B85709">
              <w:t>24</w:t>
            </w:r>
          </w:p>
        </w:tc>
      </w:tr>
      <w:tr w:rsidR="00792C6B" w:rsidRPr="00B85709" w14:paraId="43DB60EA" w14:textId="77777777">
        <w:trPr>
          <w:jc w:val="center"/>
        </w:trPr>
        <w:tc>
          <w:tcPr>
            <w:tcW w:w="1560" w:type="dxa"/>
          </w:tcPr>
          <w:p w14:paraId="328E35EB" w14:textId="77777777" w:rsidR="00792C6B" w:rsidRPr="00B85709" w:rsidRDefault="00792C6B">
            <w:pPr>
              <w:jc w:val="center"/>
            </w:pPr>
            <w:r w:rsidRPr="00B85709">
              <w:t>CO5</w:t>
            </w:r>
          </w:p>
        </w:tc>
        <w:tc>
          <w:tcPr>
            <w:tcW w:w="1417" w:type="dxa"/>
          </w:tcPr>
          <w:p w14:paraId="14B758F5" w14:textId="77777777" w:rsidR="00792C6B" w:rsidRPr="00B85709" w:rsidRDefault="00792C6B">
            <w:pPr>
              <w:jc w:val="center"/>
            </w:pPr>
            <w:r w:rsidRPr="00B85709">
              <w:t>4</w:t>
            </w:r>
          </w:p>
        </w:tc>
        <w:tc>
          <w:tcPr>
            <w:tcW w:w="1276" w:type="dxa"/>
          </w:tcPr>
          <w:p w14:paraId="58DC67A6" w14:textId="77777777" w:rsidR="00792C6B" w:rsidRPr="00B85709" w:rsidRDefault="00792C6B">
            <w:pPr>
              <w:jc w:val="center"/>
            </w:pPr>
            <w:r w:rsidRPr="00B85709">
              <w:t>12</w:t>
            </w:r>
          </w:p>
        </w:tc>
        <w:tc>
          <w:tcPr>
            <w:tcW w:w="1134" w:type="dxa"/>
          </w:tcPr>
          <w:p w14:paraId="1A81316F" w14:textId="77777777" w:rsidR="00792C6B" w:rsidRPr="00B85709" w:rsidRDefault="00792C6B">
            <w:pPr>
              <w:jc w:val="center"/>
            </w:pPr>
            <w:r w:rsidRPr="00B85709">
              <w:t>-</w:t>
            </w:r>
          </w:p>
        </w:tc>
        <w:tc>
          <w:tcPr>
            <w:tcW w:w="1418" w:type="dxa"/>
          </w:tcPr>
          <w:p w14:paraId="695238E7" w14:textId="77777777" w:rsidR="00792C6B" w:rsidRPr="00B85709" w:rsidRDefault="00792C6B">
            <w:pPr>
              <w:jc w:val="center"/>
            </w:pPr>
            <w:r w:rsidRPr="00B85709">
              <w:t>-</w:t>
            </w:r>
          </w:p>
        </w:tc>
        <w:tc>
          <w:tcPr>
            <w:tcW w:w="708" w:type="dxa"/>
          </w:tcPr>
          <w:p w14:paraId="125DDDFF" w14:textId="77777777" w:rsidR="00792C6B" w:rsidRPr="00B85709" w:rsidRDefault="00792C6B">
            <w:pPr>
              <w:jc w:val="center"/>
            </w:pPr>
            <w:r w:rsidRPr="00B85709">
              <w:t>-</w:t>
            </w:r>
          </w:p>
        </w:tc>
        <w:tc>
          <w:tcPr>
            <w:tcW w:w="1134" w:type="dxa"/>
          </w:tcPr>
          <w:p w14:paraId="361A3E94" w14:textId="77777777" w:rsidR="00792C6B" w:rsidRPr="00B85709" w:rsidRDefault="00792C6B">
            <w:pPr>
              <w:jc w:val="center"/>
            </w:pPr>
            <w:r w:rsidRPr="00B85709">
              <w:t>-</w:t>
            </w:r>
          </w:p>
        </w:tc>
        <w:tc>
          <w:tcPr>
            <w:tcW w:w="1701" w:type="dxa"/>
          </w:tcPr>
          <w:p w14:paraId="27DF7D6C" w14:textId="77777777" w:rsidR="00792C6B" w:rsidRPr="00B85709" w:rsidRDefault="00792C6B">
            <w:pPr>
              <w:jc w:val="center"/>
            </w:pPr>
            <w:r w:rsidRPr="00B85709">
              <w:t>16</w:t>
            </w:r>
          </w:p>
        </w:tc>
      </w:tr>
      <w:tr w:rsidR="00792C6B" w:rsidRPr="00B85709" w14:paraId="75B8B449" w14:textId="77777777">
        <w:trPr>
          <w:jc w:val="center"/>
        </w:trPr>
        <w:tc>
          <w:tcPr>
            <w:tcW w:w="1560" w:type="dxa"/>
          </w:tcPr>
          <w:p w14:paraId="5221D230" w14:textId="77777777" w:rsidR="00792C6B" w:rsidRPr="00B85709" w:rsidRDefault="00792C6B">
            <w:pPr>
              <w:jc w:val="center"/>
            </w:pPr>
            <w:r w:rsidRPr="00B85709">
              <w:t>CO6</w:t>
            </w:r>
          </w:p>
        </w:tc>
        <w:tc>
          <w:tcPr>
            <w:tcW w:w="1417" w:type="dxa"/>
          </w:tcPr>
          <w:p w14:paraId="76896BD4" w14:textId="77777777" w:rsidR="00792C6B" w:rsidRPr="00B85709" w:rsidRDefault="00792C6B">
            <w:pPr>
              <w:jc w:val="center"/>
            </w:pPr>
            <w:r w:rsidRPr="00B85709">
              <w:t>1</w:t>
            </w:r>
          </w:p>
        </w:tc>
        <w:tc>
          <w:tcPr>
            <w:tcW w:w="1276" w:type="dxa"/>
          </w:tcPr>
          <w:p w14:paraId="10FA8F8A" w14:textId="77777777" w:rsidR="00792C6B" w:rsidRPr="00B85709" w:rsidRDefault="00792C6B">
            <w:pPr>
              <w:jc w:val="center"/>
            </w:pPr>
            <w:r w:rsidRPr="00B85709">
              <w:t>15</w:t>
            </w:r>
          </w:p>
        </w:tc>
        <w:tc>
          <w:tcPr>
            <w:tcW w:w="1134" w:type="dxa"/>
          </w:tcPr>
          <w:p w14:paraId="77616DC8" w14:textId="77777777" w:rsidR="00792C6B" w:rsidRPr="00B85709" w:rsidRDefault="00792C6B">
            <w:pPr>
              <w:jc w:val="center"/>
            </w:pPr>
            <w:r w:rsidRPr="00B85709">
              <w:t>-</w:t>
            </w:r>
          </w:p>
        </w:tc>
        <w:tc>
          <w:tcPr>
            <w:tcW w:w="1418" w:type="dxa"/>
          </w:tcPr>
          <w:p w14:paraId="6FBD8AE3" w14:textId="77777777" w:rsidR="00792C6B" w:rsidRPr="00B85709" w:rsidRDefault="00792C6B">
            <w:pPr>
              <w:jc w:val="center"/>
            </w:pPr>
            <w:r w:rsidRPr="00B85709">
              <w:t>-</w:t>
            </w:r>
          </w:p>
        </w:tc>
        <w:tc>
          <w:tcPr>
            <w:tcW w:w="708" w:type="dxa"/>
          </w:tcPr>
          <w:p w14:paraId="558622C5" w14:textId="77777777" w:rsidR="00792C6B" w:rsidRPr="00B85709" w:rsidRDefault="00792C6B">
            <w:pPr>
              <w:jc w:val="center"/>
            </w:pPr>
            <w:r w:rsidRPr="00B85709">
              <w:t>-</w:t>
            </w:r>
          </w:p>
        </w:tc>
        <w:tc>
          <w:tcPr>
            <w:tcW w:w="1134" w:type="dxa"/>
          </w:tcPr>
          <w:p w14:paraId="15F0C698" w14:textId="77777777" w:rsidR="00792C6B" w:rsidRPr="00B85709" w:rsidRDefault="00792C6B">
            <w:pPr>
              <w:jc w:val="center"/>
            </w:pPr>
            <w:r w:rsidRPr="00B85709">
              <w:t>-</w:t>
            </w:r>
          </w:p>
        </w:tc>
        <w:tc>
          <w:tcPr>
            <w:tcW w:w="1701" w:type="dxa"/>
          </w:tcPr>
          <w:p w14:paraId="50FF85B1" w14:textId="77777777" w:rsidR="00792C6B" w:rsidRPr="00B85709" w:rsidRDefault="00792C6B">
            <w:pPr>
              <w:jc w:val="center"/>
            </w:pPr>
            <w:r w:rsidRPr="00B85709">
              <w:t>16</w:t>
            </w:r>
          </w:p>
        </w:tc>
      </w:tr>
      <w:tr w:rsidR="00792C6B" w:rsidRPr="00B85709" w14:paraId="285DF9D2" w14:textId="77777777">
        <w:trPr>
          <w:jc w:val="center"/>
        </w:trPr>
        <w:tc>
          <w:tcPr>
            <w:tcW w:w="8647" w:type="dxa"/>
            <w:gridSpan w:val="7"/>
          </w:tcPr>
          <w:p w14:paraId="49E93E51" w14:textId="77777777" w:rsidR="00792C6B" w:rsidRPr="00B85709" w:rsidRDefault="00792C6B"/>
        </w:tc>
        <w:tc>
          <w:tcPr>
            <w:tcW w:w="1701" w:type="dxa"/>
          </w:tcPr>
          <w:p w14:paraId="1408958D" w14:textId="77777777" w:rsidR="00792C6B" w:rsidRPr="00B85709" w:rsidRDefault="00792C6B">
            <w:pPr>
              <w:jc w:val="center"/>
              <w:rPr>
                <w:b/>
              </w:rPr>
            </w:pPr>
            <w:r w:rsidRPr="00B85709">
              <w:rPr>
                <w:b/>
              </w:rPr>
              <w:t>124</w:t>
            </w:r>
          </w:p>
        </w:tc>
      </w:tr>
    </w:tbl>
    <w:p w14:paraId="3845BE96" w14:textId="77777777" w:rsidR="00792C6B" w:rsidRPr="00B85709" w:rsidRDefault="00792C6B">
      <w:pPr>
        <w:tabs>
          <w:tab w:val="left" w:pos="7110"/>
        </w:tabs>
      </w:pPr>
      <w:r w:rsidRPr="00B85709">
        <w:tab/>
      </w:r>
    </w:p>
    <w:p w14:paraId="66AD5D67" w14:textId="77777777" w:rsidR="00792C6B" w:rsidRPr="00B85709" w:rsidRDefault="00792C6B"/>
    <w:p w14:paraId="745CAD45" w14:textId="77777777" w:rsidR="00792C6B" w:rsidRDefault="00792C6B">
      <w:pPr>
        <w:spacing w:after="200" w:line="276" w:lineRule="auto"/>
        <w:rPr>
          <w:bCs/>
          <w:noProof/>
        </w:rPr>
      </w:pPr>
      <w:r>
        <w:rPr>
          <w:bCs/>
          <w:noProof/>
        </w:rPr>
        <w:br w:type="page"/>
      </w:r>
    </w:p>
    <w:p w14:paraId="6BE09F54" w14:textId="6F8249F8" w:rsidR="00792C6B" w:rsidRPr="00402475" w:rsidRDefault="00792C6B" w:rsidP="00792C6B">
      <w:pPr>
        <w:jc w:val="center"/>
        <w:rPr>
          <w:bCs/>
          <w:noProof/>
        </w:rPr>
      </w:pPr>
      <w:r w:rsidRPr="00402475">
        <w:rPr>
          <w:noProof/>
          <w:lang w:val="en-IN" w:eastAsia="en-IN" w:bidi="ta-IN"/>
        </w:rPr>
        <w:lastRenderedPageBreak/>
        <w:drawing>
          <wp:inline distT="0" distB="0" distL="0" distR="0" wp14:anchorId="36945344" wp14:editId="6F94BE90">
            <wp:extent cx="5736590" cy="837565"/>
            <wp:effectExtent l="0" t="0" r="0" b="635"/>
            <wp:docPr id="45" name="Picture 4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234D5646" w14:textId="77777777" w:rsidR="00792C6B" w:rsidRPr="00402475" w:rsidRDefault="00792C6B" w:rsidP="00792C6B">
      <w:pPr>
        <w:jc w:val="center"/>
        <w:rPr>
          <w:b/>
          <w:bCs/>
        </w:rPr>
      </w:pPr>
    </w:p>
    <w:p w14:paraId="68F37F8A" w14:textId="77777777" w:rsidR="00792C6B" w:rsidRPr="00402475" w:rsidRDefault="00792C6B" w:rsidP="00792C6B">
      <w:pPr>
        <w:jc w:val="center"/>
        <w:rPr>
          <w:b/>
          <w:bCs/>
        </w:rPr>
      </w:pPr>
      <w:r w:rsidRPr="00402475">
        <w:rPr>
          <w:b/>
          <w:bCs/>
        </w:rPr>
        <w:t>END SEMESTER EXAMINATION – APRIL / MAY 2024</w:t>
      </w:r>
    </w:p>
    <w:p w14:paraId="6070AF3E" w14:textId="77777777" w:rsidR="00792C6B" w:rsidRPr="00402475" w:rsidRDefault="00792C6B" w:rsidP="00792C6B">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E1644F" w14:paraId="703BFF30" w14:textId="77777777" w:rsidTr="00792C6B">
        <w:trPr>
          <w:trHeight w:val="397"/>
          <w:jc w:val="center"/>
        </w:trPr>
        <w:tc>
          <w:tcPr>
            <w:tcW w:w="1555" w:type="dxa"/>
            <w:vAlign w:val="center"/>
          </w:tcPr>
          <w:p w14:paraId="5DFFBCC1" w14:textId="77777777" w:rsidR="00792C6B" w:rsidRPr="00E1644F" w:rsidRDefault="00792C6B" w:rsidP="00792C6B">
            <w:pPr>
              <w:pStyle w:val="Title"/>
              <w:contextualSpacing/>
              <w:jc w:val="left"/>
              <w:rPr>
                <w:b/>
                <w:sz w:val="22"/>
                <w:szCs w:val="22"/>
              </w:rPr>
            </w:pPr>
            <w:r w:rsidRPr="00E1644F">
              <w:rPr>
                <w:b/>
                <w:sz w:val="22"/>
                <w:szCs w:val="22"/>
              </w:rPr>
              <w:t xml:space="preserve">Course Code      </w:t>
            </w:r>
          </w:p>
        </w:tc>
        <w:tc>
          <w:tcPr>
            <w:tcW w:w="6520" w:type="dxa"/>
            <w:vAlign w:val="center"/>
          </w:tcPr>
          <w:p w14:paraId="36F93325" w14:textId="77777777" w:rsidR="00792C6B" w:rsidRPr="00E1644F" w:rsidRDefault="00792C6B" w:rsidP="00792C6B">
            <w:pPr>
              <w:pStyle w:val="Title"/>
              <w:contextualSpacing/>
              <w:jc w:val="left"/>
              <w:rPr>
                <w:b/>
                <w:sz w:val="22"/>
                <w:szCs w:val="22"/>
              </w:rPr>
            </w:pPr>
            <w:r w:rsidRPr="00E1644F">
              <w:rPr>
                <w:b/>
                <w:sz w:val="22"/>
                <w:szCs w:val="22"/>
              </w:rPr>
              <w:t>18CS2080</w:t>
            </w:r>
          </w:p>
        </w:tc>
        <w:tc>
          <w:tcPr>
            <w:tcW w:w="1559" w:type="dxa"/>
            <w:vAlign w:val="center"/>
          </w:tcPr>
          <w:p w14:paraId="112BF606" w14:textId="77777777" w:rsidR="00792C6B" w:rsidRPr="00E1644F" w:rsidRDefault="00792C6B" w:rsidP="00792C6B">
            <w:pPr>
              <w:pStyle w:val="Title"/>
              <w:ind w:left="-468" w:firstLine="468"/>
              <w:contextualSpacing/>
              <w:jc w:val="left"/>
              <w:rPr>
                <w:sz w:val="22"/>
                <w:szCs w:val="22"/>
              </w:rPr>
            </w:pPr>
            <w:r w:rsidRPr="00E1644F">
              <w:rPr>
                <w:b/>
                <w:bCs/>
                <w:sz w:val="22"/>
                <w:szCs w:val="22"/>
              </w:rPr>
              <w:t xml:space="preserve">Duration       </w:t>
            </w:r>
          </w:p>
        </w:tc>
        <w:tc>
          <w:tcPr>
            <w:tcW w:w="851" w:type="dxa"/>
            <w:vAlign w:val="center"/>
          </w:tcPr>
          <w:p w14:paraId="5E8A0704" w14:textId="77777777" w:rsidR="00792C6B" w:rsidRPr="00E1644F" w:rsidRDefault="00792C6B" w:rsidP="00792C6B">
            <w:pPr>
              <w:pStyle w:val="Title"/>
              <w:contextualSpacing/>
              <w:jc w:val="left"/>
              <w:rPr>
                <w:b/>
                <w:sz w:val="22"/>
                <w:szCs w:val="22"/>
              </w:rPr>
            </w:pPr>
            <w:r w:rsidRPr="00E1644F">
              <w:rPr>
                <w:b/>
                <w:sz w:val="22"/>
                <w:szCs w:val="22"/>
              </w:rPr>
              <w:t>3hrs</w:t>
            </w:r>
          </w:p>
        </w:tc>
      </w:tr>
      <w:tr w:rsidR="00792C6B" w:rsidRPr="00E1644F" w14:paraId="210337B9" w14:textId="77777777" w:rsidTr="00792C6B">
        <w:trPr>
          <w:trHeight w:val="397"/>
          <w:jc w:val="center"/>
        </w:trPr>
        <w:tc>
          <w:tcPr>
            <w:tcW w:w="1555" w:type="dxa"/>
            <w:vAlign w:val="center"/>
          </w:tcPr>
          <w:p w14:paraId="48B9D35E" w14:textId="77777777" w:rsidR="00792C6B" w:rsidRPr="00E1644F" w:rsidRDefault="00792C6B" w:rsidP="00792C6B">
            <w:pPr>
              <w:pStyle w:val="Title"/>
              <w:ind w:right="-160"/>
              <w:contextualSpacing/>
              <w:jc w:val="left"/>
              <w:rPr>
                <w:b/>
                <w:sz w:val="22"/>
                <w:szCs w:val="22"/>
              </w:rPr>
            </w:pPr>
            <w:r w:rsidRPr="00E1644F">
              <w:rPr>
                <w:b/>
                <w:sz w:val="22"/>
                <w:szCs w:val="22"/>
              </w:rPr>
              <w:t xml:space="preserve">Course Name     </w:t>
            </w:r>
          </w:p>
        </w:tc>
        <w:tc>
          <w:tcPr>
            <w:tcW w:w="6520" w:type="dxa"/>
            <w:vAlign w:val="center"/>
          </w:tcPr>
          <w:p w14:paraId="1BEE8B9A" w14:textId="77777777" w:rsidR="00792C6B" w:rsidRPr="00E1644F" w:rsidRDefault="00792C6B" w:rsidP="00792C6B">
            <w:pPr>
              <w:pStyle w:val="Title"/>
              <w:contextualSpacing/>
              <w:jc w:val="left"/>
              <w:rPr>
                <w:b/>
                <w:sz w:val="22"/>
                <w:szCs w:val="22"/>
              </w:rPr>
            </w:pPr>
            <w:r w:rsidRPr="00E1644F">
              <w:rPr>
                <w:b/>
                <w:sz w:val="22"/>
                <w:szCs w:val="22"/>
              </w:rPr>
              <w:t>VIRTUAL REALITY TECHNOLOGY</w:t>
            </w:r>
          </w:p>
        </w:tc>
        <w:tc>
          <w:tcPr>
            <w:tcW w:w="1559" w:type="dxa"/>
            <w:vAlign w:val="center"/>
          </w:tcPr>
          <w:p w14:paraId="296E4D3E" w14:textId="77777777" w:rsidR="00792C6B" w:rsidRPr="00E1644F" w:rsidRDefault="00792C6B" w:rsidP="00792C6B">
            <w:pPr>
              <w:pStyle w:val="Title"/>
              <w:contextualSpacing/>
              <w:jc w:val="left"/>
              <w:rPr>
                <w:b/>
                <w:bCs/>
                <w:sz w:val="22"/>
                <w:szCs w:val="22"/>
              </w:rPr>
            </w:pPr>
            <w:r w:rsidRPr="00E1644F">
              <w:rPr>
                <w:b/>
                <w:bCs/>
                <w:sz w:val="22"/>
                <w:szCs w:val="22"/>
              </w:rPr>
              <w:t xml:space="preserve">Max. Marks </w:t>
            </w:r>
          </w:p>
        </w:tc>
        <w:tc>
          <w:tcPr>
            <w:tcW w:w="851" w:type="dxa"/>
            <w:vAlign w:val="center"/>
          </w:tcPr>
          <w:p w14:paraId="07960324" w14:textId="77777777" w:rsidR="00792C6B" w:rsidRPr="00E1644F" w:rsidRDefault="00792C6B" w:rsidP="00792C6B">
            <w:pPr>
              <w:pStyle w:val="Title"/>
              <w:contextualSpacing/>
              <w:jc w:val="left"/>
              <w:rPr>
                <w:b/>
                <w:sz w:val="22"/>
                <w:szCs w:val="22"/>
              </w:rPr>
            </w:pPr>
            <w:r w:rsidRPr="00E1644F">
              <w:rPr>
                <w:b/>
                <w:sz w:val="22"/>
                <w:szCs w:val="22"/>
              </w:rPr>
              <w:t>100</w:t>
            </w:r>
          </w:p>
        </w:tc>
      </w:tr>
    </w:tbl>
    <w:p w14:paraId="137D7E2A" w14:textId="77777777" w:rsidR="00792C6B" w:rsidRPr="00402475" w:rsidRDefault="00792C6B" w:rsidP="00792C6B">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704"/>
        <w:gridCol w:w="430"/>
        <w:gridCol w:w="7369"/>
        <w:gridCol w:w="850"/>
        <w:gridCol w:w="567"/>
        <w:gridCol w:w="571"/>
      </w:tblGrid>
      <w:tr w:rsidR="00792C6B" w:rsidRPr="00402475" w14:paraId="058C86D4" w14:textId="77777777" w:rsidTr="00792C6B">
        <w:trPr>
          <w:trHeight w:val="551"/>
        </w:trPr>
        <w:tc>
          <w:tcPr>
            <w:tcW w:w="336" w:type="pct"/>
            <w:vAlign w:val="center"/>
          </w:tcPr>
          <w:p w14:paraId="505DCF73" w14:textId="77777777" w:rsidR="00792C6B" w:rsidRPr="00402475" w:rsidRDefault="00792C6B" w:rsidP="00792C6B">
            <w:pPr>
              <w:contextualSpacing/>
              <w:jc w:val="center"/>
              <w:rPr>
                <w:b/>
              </w:rPr>
            </w:pPr>
            <w:r w:rsidRPr="00402475">
              <w:rPr>
                <w:b/>
              </w:rPr>
              <w:t>Q. No.</w:t>
            </w:r>
          </w:p>
        </w:tc>
        <w:tc>
          <w:tcPr>
            <w:tcW w:w="3717" w:type="pct"/>
            <w:gridSpan w:val="2"/>
            <w:vAlign w:val="center"/>
          </w:tcPr>
          <w:p w14:paraId="39EC3F7A" w14:textId="77777777" w:rsidR="00792C6B" w:rsidRPr="00402475" w:rsidRDefault="00792C6B" w:rsidP="00792C6B">
            <w:pPr>
              <w:contextualSpacing/>
              <w:jc w:val="center"/>
              <w:rPr>
                <w:b/>
              </w:rPr>
            </w:pPr>
            <w:r w:rsidRPr="00402475">
              <w:rPr>
                <w:b/>
              </w:rPr>
              <w:t>Questions</w:t>
            </w:r>
          </w:p>
        </w:tc>
        <w:tc>
          <w:tcPr>
            <w:tcW w:w="405" w:type="pct"/>
            <w:vAlign w:val="center"/>
          </w:tcPr>
          <w:p w14:paraId="374BF6D9" w14:textId="77777777" w:rsidR="00792C6B" w:rsidRPr="00402475" w:rsidRDefault="00792C6B" w:rsidP="00792C6B">
            <w:pPr>
              <w:contextualSpacing/>
              <w:jc w:val="center"/>
              <w:rPr>
                <w:b/>
              </w:rPr>
            </w:pPr>
            <w:r w:rsidRPr="00402475">
              <w:rPr>
                <w:b/>
              </w:rPr>
              <w:t>CO</w:t>
            </w:r>
          </w:p>
        </w:tc>
        <w:tc>
          <w:tcPr>
            <w:tcW w:w="270" w:type="pct"/>
            <w:vAlign w:val="center"/>
          </w:tcPr>
          <w:p w14:paraId="7849C044" w14:textId="77777777" w:rsidR="00792C6B" w:rsidRPr="00402475" w:rsidRDefault="00792C6B" w:rsidP="00792C6B">
            <w:pPr>
              <w:contextualSpacing/>
              <w:jc w:val="center"/>
              <w:rPr>
                <w:b/>
              </w:rPr>
            </w:pPr>
            <w:r w:rsidRPr="00402475">
              <w:rPr>
                <w:b/>
              </w:rPr>
              <w:t>BL</w:t>
            </w:r>
          </w:p>
        </w:tc>
        <w:tc>
          <w:tcPr>
            <w:tcW w:w="272" w:type="pct"/>
            <w:vAlign w:val="center"/>
          </w:tcPr>
          <w:p w14:paraId="4061DDF3" w14:textId="77777777" w:rsidR="00792C6B" w:rsidRPr="00402475" w:rsidRDefault="00792C6B" w:rsidP="00792C6B">
            <w:pPr>
              <w:contextualSpacing/>
              <w:jc w:val="center"/>
              <w:rPr>
                <w:b/>
              </w:rPr>
            </w:pPr>
            <w:r w:rsidRPr="00402475">
              <w:rPr>
                <w:b/>
              </w:rPr>
              <w:t>M</w:t>
            </w:r>
          </w:p>
        </w:tc>
      </w:tr>
      <w:tr w:rsidR="00792C6B" w:rsidRPr="00402475" w14:paraId="62DB1C3A" w14:textId="77777777" w:rsidTr="00792C6B">
        <w:trPr>
          <w:trHeight w:val="487"/>
        </w:trPr>
        <w:tc>
          <w:tcPr>
            <w:tcW w:w="5000" w:type="pct"/>
            <w:gridSpan w:val="6"/>
            <w:vAlign w:val="center"/>
          </w:tcPr>
          <w:p w14:paraId="7B1D146E" w14:textId="77777777" w:rsidR="00792C6B" w:rsidRPr="00402475" w:rsidRDefault="00792C6B" w:rsidP="00792C6B">
            <w:pPr>
              <w:contextualSpacing/>
              <w:jc w:val="center"/>
              <w:rPr>
                <w:b/>
                <w:u w:val="single"/>
              </w:rPr>
            </w:pPr>
            <w:r w:rsidRPr="00402475">
              <w:rPr>
                <w:b/>
                <w:u w:val="single"/>
              </w:rPr>
              <w:t>PART – A (10 X 1 = 10 MARKS)</w:t>
            </w:r>
          </w:p>
          <w:p w14:paraId="25A5C09D" w14:textId="77777777" w:rsidR="00792C6B" w:rsidRPr="00402475" w:rsidRDefault="00792C6B" w:rsidP="00792C6B">
            <w:pPr>
              <w:contextualSpacing/>
              <w:jc w:val="center"/>
              <w:rPr>
                <w:b/>
              </w:rPr>
            </w:pPr>
            <w:r w:rsidRPr="00402475">
              <w:rPr>
                <w:b/>
              </w:rPr>
              <w:t>(Answer all the questions)</w:t>
            </w:r>
          </w:p>
        </w:tc>
      </w:tr>
      <w:tr w:rsidR="00792C6B" w:rsidRPr="00402475" w14:paraId="7FD58879" w14:textId="77777777" w:rsidTr="00792C6B">
        <w:trPr>
          <w:trHeight w:val="396"/>
        </w:trPr>
        <w:tc>
          <w:tcPr>
            <w:tcW w:w="336" w:type="pct"/>
            <w:vAlign w:val="center"/>
          </w:tcPr>
          <w:p w14:paraId="0AD6CB12" w14:textId="77777777" w:rsidR="00792C6B" w:rsidRPr="00402475" w:rsidRDefault="00792C6B" w:rsidP="00792C6B">
            <w:pPr>
              <w:contextualSpacing/>
              <w:jc w:val="center"/>
            </w:pPr>
            <w:r w:rsidRPr="00402475">
              <w:t>1.</w:t>
            </w:r>
          </w:p>
        </w:tc>
        <w:tc>
          <w:tcPr>
            <w:tcW w:w="3717" w:type="pct"/>
            <w:gridSpan w:val="2"/>
            <w:vAlign w:val="bottom"/>
          </w:tcPr>
          <w:p w14:paraId="6D391786" w14:textId="77777777" w:rsidR="00792C6B" w:rsidRPr="00402475" w:rsidRDefault="00792C6B" w:rsidP="00792C6B">
            <w:pPr>
              <w:autoSpaceDE w:val="0"/>
              <w:autoSpaceDN w:val="0"/>
              <w:adjustRightInd w:val="0"/>
              <w:contextualSpacing/>
              <w:jc w:val="both"/>
            </w:pPr>
            <w:r w:rsidRPr="00402475">
              <w:t>Define Virtual Reality.</w:t>
            </w:r>
          </w:p>
        </w:tc>
        <w:tc>
          <w:tcPr>
            <w:tcW w:w="405" w:type="pct"/>
            <w:vAlign w:val="center"/>
          </w:tcPr>
          <w:p w14:paraId="42487367" w14:textId="77777777" w:rsidR="00792C6B" w:rsidRPr="00402475" w:rsidRDefault="00792C6B" w:rsidP="00792C6B">
            <w:pPr>
              <w:contextualSpacing/>
              <w:jc w:val="center"/>
            </w:pPr>
            <w:r w:rsidRPr="00402475">
              <w:t>CO1</w:t>
            </w:r>
          </w:p>
        </w:tc>
        <w:tc>
          <w:tcPr>
            <w:tcW w:w="270" w:type="pct"/>
            <w:vAlign w:val="center"/>
          </w:tcPr>
          <w:p w14:paraId="70801CD8" w14:textId="77777777" w:rsidR="00792C6B" w:rsidRPr="00402475" w:rsidRDefault="00792C6B" w:rsidP="00792C6B">
            <w:pPr>
              <w:contextualSpacing/>
              <w:jc w:val="center"/>
            </w:pPr>
            <w:r w:rsidRPr="00402475">
              <w:t>R</w:t>
            </w:r>
          </w:p>
        </w:tc>
        <w:tc>
          <w:tcPr>
            <w:tcW w:w="272" w:type="pct"/>
            <w:vAlign w:val="center"/>
          </w:tcPr>
          <w:p w14:paraId="7DDF6FEB" w14:textId="77777777" w:rsidR="00792C6B" w:rsidRPr="00402475" w:rsidRDefault="00792C6B" w:rsidP="00792C6B">
            <w:pPr>
              <w:contextualSpacing/>
              <w:jc w:val="center"/>
            </w:pPr>
            <w:r w:rsidRPr="00402475">
              <w:t>1</w:t>
            </w:r>
          </w:p>
        </w:tc>
      </w:tr>
      <w:tr w:rsidR="00792C6B" w:rsidRPr="00402475" w14:paraId="2366168E" w14:textId="77777777" w:rsidTr="00792C6B">
        <w:trPr>
          <w:trHeight w:val="396"/>
        </w:trPr>
        <w:tc>
          <w:tcPr>
            <w:tcW w:w="336" w:type="pct"/>
            <w:vAlign w:val="center"/>
          </w:tcPr>
          <w:p w14:paraId="3DE17EC5" w14:textId="77777777" w:rsidR="00792C6B" w:rsidRPr="00402475" w:rsidRDefault="00792C6B" w:rsidP="00792C6B">
            <w:pPr>
              <w:contextualSpacing/>
              <w:jc w:val="center"/>
            </w:pPr>
            <w:r w:rsidRPr="00402475">
              <w:t>2.</w:t>
            </w:r>
          </w:p>
        </w:tc>
        <w:tc>
          <w:tcPr>
            <w:tcW w:w="3717" w:type="pct"/>
            <w:gridSpan w:val="2"/>
            <w:vAlign w:val="bottom"/>
          </w:tcPr>
          <w:p w14:paraId="0EC92C4D" w14:textId="77777777" w:rsidR="00792C6B" w:rsidRPr="00402475" w:rsidRDefault="00792C6B" w:rsidP="00792C6B">
            <w:pPr>
              <w:contextualSpacing/>
              <w:jc w:val="both"/>
            </w:pPr>
            <w:r w:rsidRPr="00402475">
              <w:t>Identify the three I’s of VR technology.</w:t>
            </w:r>
          </w:p>
        </w:tc>
        <w:tc>
          <w:tcPr>
            <w:tcW w:w="405" w:type="pct"/>
            <w:vAlign w:val="center"/>
          </w:tcPr>
          <w:p w14:paraId="56B54C8E" w14:textId="77777777" w:rsidR="00792C6B" w:rsidRPr="00402475" w:rsidRDefault="00792C6B" w:rsidP="00792C6B">
            <w:pPr>
              <w:contextualSpacing/>
              <w:jc w:val="center"/>
            </w:pPr>
            <w:r w:rsidRPr="00402475">
              <w:t>CO1</w:t>
            </w:r>
          </w:p>
        </w:tc>
        <w:tc>
          <w:tcPr>
            <w:tcW w:w="270" w:type="pct"/>
            <w:vAlign w:val="center"/>
          </w:tcPr>
          <w:p w14:paraId="0446C17A" w14:textId="77777777" w:rsidR="00792C6B" w:rsidRPr="00402475" w:rsidRDefault="00792C6B" w:rsidP="00792C6B">
            <w:pPr>
              <w:contextualSpacing/>
              <w:jc w:val="center"/>
            </w:pPr>
            <w:r w:rsidRPr="00402475">
              <w:t>U</w:t>
            </w:r>
          </w:p>
        </w:tc>
        <w:tc>
          <w:tcPr>
            <w:tcW w:w="272" w:type="pct"/>
            <w:vAlign w:val="center"/>
          </w:tcPr>
          <w:p w14:paraId="2979094A" w14:textId="77777777" w:rsidR="00792C6B" w:rsidRPr="00402475" w:rsidRDefault="00792C6B" w:rsidP="00792C6B">
            <w:pPr>
              <w:contextualSpacing/>
              <w:jc w:val="center"/>
            </w:pPr>
            <w:r w:rsidRPr="00402475">
              <w:t>1</w:t>
            </w:r>
          </w:p>
        </w:tc>
      </w:tr>
      <w:tr w:rsidR="00792C6B" w:rsidRPr="00402475" w14:paraId="7FDC36ED" w14:textId="77777777" w:rsidTr="00792C6B">
        <w:trPr>
          <w:trHeight w:val="396"/>
        </w:trPr>
        <w:tc>
          <w:tcPr>
            <w:tcW w:w="336" w:type="pct"/>
            <w:vAlign w:val="center"/>
          </w:tcPr>
          <w:p w14:paraId="1E7C01AE" w14:textId="77777777" w:rsidR="00792C6B" w:rsidRPr="00402475" w:rsidRDefault="00792C6B" w:rsidP="00792C6B">
            <w:pPr>
              <w:contextualSpacing/>
              <w:jc w:val="center"/>
            </w:pPr>
            <w:r w:rsidRPr="00402475">
              <w:t>3.</w:t>
            </w:r>
          </w:p>
        </w:tc>
        <w:tc>
          <w:tcPr>
            <w:tcW w:w="3717" w:type="pct"/>
            <w:gridSpan w:val="2"/>
            <w:vAlign w:val="bottom"/>
          </w:tcPr>
          <w:p w14:paraId="16593D9D" w14:textId="77777777" w:rsidR="00792C6B" w:rsidRPr="00402475" w:rsidRDefault="00792C6B" w:rsidP="00792C6B">
            <w:pPr>
              <w:contextualSpacing/>
              <w:jc w:val="both"/>
            </w:pPr>
            <w:r w:rsidRPr="00402475">
              <w:t>Define interaural time difference.</w:t>
            </w:r>
          </w:p>
        </w:tc>
        <w:tc>
          <w:tcPr>
            <w:tcW w:w="405" w:type="pct"/>
            <w:vAlign w:val="center"/>
          </w:tcPr>
          <w:p w14:paraId="789D7BDC" w14:textId="77777777" w:rsidR="00792C6B" w:rsidRPr="00402475" w:rsidRDefault="00792C6B" w:rsidP="00792C6B">
            <w:pPr>
              <w:contextualSpacing/>
              <w:jc w:val="center"/>
            </w:pPr>
            <w:r w:rsidRPr="00402475">
              <w:t>CO2</w:t>
            </w:r>
          </w:p>
        </w:tc>
        <w:tc>
          <w:tcPr>
            <w:tcW w:w="270" w:type="pct"/>
            <w:vAlign w:val="center"/>
          </w:tcPr>
          <w:p w14:paraId="4CA5A03B" w14:textId="77777777" w:rsidR="00792C6B" w:rsidRPr="00402475" w:rsidRDefault="00792C6B" w:rsidP="00792C6B">
            <w:pPr>
              <w:contextualSpacing/>
              <w:jc w:val="center"/>
            </w:pPr>
            <w:r w:rsidRPr="00402475">
              <w:t>R</w:t>
            </w:r>
          </w:p>
        </w:tc>
        <w:tc>
          <w:tcPr>
            <w:tcW w:w="272" w:type="pct"/>
            <w:vAlign w:val="center"/>
          </w:tcPr>
          <w:p w14:paraId="0900D446" w14:textId="77777777" w:rsidR="00792C6B" w:rsidRPr="00402475" w:rsidRDefault="00792C6B" w:rsidP="00792C6B">
            <w:pPr>
              <w:contextualSpacing/>
              <w:jc w:val="center"/>
            </w:pPr>
            <w:r w:rsidRPr="00402475">
              <w:t>1</w:t>
            </w:r>
          </w:p>
        </w:tc>
      </w:tr>
      <w:tr w:rsidR="00792C6B" w:rsidRPr="00402475" w14:paraId="71A9CE70" w14:textId="77777777" w:rsidTr="00792C6B">
        <w:trPr>
          <w:trHeight w:val="396"/>
        </w:trPr>
        <w:tc>
          <w:tcPr>
            <w:tcW w:w="336" w:type="pct"/>
            <w:vAlign w:val="center"/>
          </w:tcPr>
          <w:p w14:paraId="3E341676" w14:textId="77777777" w:rsidR="00792C6B" w:rsidRPr="00402475" w:rsidRDefault="00792C6B" w:rsidP="00792C6B">
            <w:pPr>
              <w:contextualSpacing/>
              <w:jc w:val="center"/>
            </w:pPr>
            <w:r w:rsidRPr="00402475">
              <w:t>4.</w:t>
            </w:r>
          </w:p>
        </w:tc>
        <w:tc>
          <w:tcPr>
            <w:tcW w:w="3717" w:type="pct"/>
            <w:gridSpan w:val="2"/>
            <w:vAlign w:val="bottom"/>
          </w:tcPr>
          <w:p w14:paraId="6F4E8A26" w14:textId="77777777" w:rsidR="00792C6B" w:rsidRPr="00402475" w:rsidRDefault="00792C6B" w:rsidP="00792C6B">
            <w:pPr>
              <w:contextualSpacing/>
              <w:jc w:val="both"/>
            </w:pPr>
            <w:r w:rsidRPr="00402475">
              <w:t>Classify the types of HMDs.</w:t>
            </w:r>
          </w:p>
        </w:tc>
        <w:tc>
          <w:tcPr>
            <w:tcW w:w="405" w:type="pct"/>
            <w:vAlign w:val="center"/>
          </w:tcPr>
          <w:p w14:paraId="3316D97A" w14:textId="77777777" w:rsidR="00792C6B" w:rsidRPr="00402475" w:rsidRDefault="00792C6B" w:rsidP="00792C6B">
            <w:pPr>
              <w:contextualSpacing/>
              <w:jc w:val="center"/>
            </w:pPr>
            <w:r w:rsidRPr="00402475">
              <w:t>CO2</w:t>
            </w:r>
          </w:p>
        </w:tc>
        <w:tc>
          <w:tcPr>
            <w:tcW w:w="270" w:type="pct"/>
            <w:vAlign w:val="center"/>
          </w:tcPr>
          <w:p w14:paraId="0EA1F8F6" w14:textId="77777777" w:rsidR="00792C6B" w:rsidRPr="00402475" w:rsidRDefault="00792C6B" w:rsidP="00792C6B">
            <w:pPr>
              <w:contextualSpacing/>
              <w:jc w:val="center"/>
            </w:pPr>
            <w:r w:rsidRPr="00402475">
              <w:t>U</w:t>
            </w:r>
          </w:p>
        </w:tc>
        <w:tc>
          <w:tcPr>
            <w:tcW w:w="272" w:type="pct"/>
            <w:vAlign w:val="center"/>
          </w:tcPr>
          <w:p w14:paraId="76D8AE76" w14:textId="77777777" w:rsidR="00792C6B" w:rsidRPr="00402475" w:rsidRDefault="00792C6B" w:rsidP="00792C6B">
            <w:pPr>
              <w:contextualSpacing/>
              <w:jc w:val="center"/>
            </w:pPr>
            <w:r w:rsidRPr="00402475">
              <w:t>1</w:t>
            </w:r>
          </w:p>
        </w:tc>
      </w:tr>
      <w:tr w:rsidR="00792C6B" w:rsidRPr="00402475" w14:paraId="46725281" w14:textId="77777777" w:rsidTr="00792C6B">
        <w:trPr>
          <w:trHeight w:val="396"/>
        </w:trPr>
        <w:tc>
          <w:tcPr>
            <w:tcW w:w="336" w:type="pct"/>
            <w:vAlign w:val="center"/>
          </w:tcPr>
          <w:p w14:paraId="1A619C58" w14:textId="77777777" w:rsidR="00792C6B" w:rsidRPr="00402475" w:rsidRDefault="00792C6B" w:rsidP="00792C6B">
            <w:pPr>
              <w:contextualSpacing/>
              <w:jc w:val="center"/>
            </w:pPr>
            <w:r w:rsidRPr="00402475">
              <w:t>5.</w:t>
            </w:r>
          </w:p>
        </w:tc>
        <w:tc>
          <w:tcPr>
            <w:tcW w:w="3717" w:type="pct"/>
            <w:gridSpan w:val="2"/>
            <w:vAlign w:val="bottom"/>
          </w:tcPr>
          <w:p w14:paraId="2DB7A6F9" w14:textId="77777777" w:rsidR="00792C6B" w:rsidRPr="00402475" w:rsidRDefault="00792C6B" w:rsidP="00792C6B">
            <w:pPr>
              <w:pStyle w:val="Default"/>
              <w:contextualSpacing/>
              <w:jc w:val="both"/>
            </w:pPr>
            <w:r w:rsidRPr="00402475">
              <w:t>List the advantages of the workstations over PCs.</w:t>
            </w:r>
          </w:p>
        </w:tc>
        <w:tc>
          <w:tcPr>
            <w:tcW w:w="405" w:type="pct"/>
            <w:vAlign w:val="center"/>
          </w:tcPr>
          <w:p w14:paraId="798D7179" w14:textId="77777777" w:rsidR="00792C6B" w:rsidRPr="00402475" w:rsidRDefault="00792C6B" w:rsidP="00792C6B">
            <w:pPr>
              <w:contextualSpacing/>
              <w:jc w:val="center"/>
            </w:pPr>
            <w:r w:rsidRPr="00402475">
              <w:t>CO3</w:t>
            </w:r>
          </w:p>
        </w:tc>
        <w:tc>
          <w:tcPr>
            <w:tcW w:w="270" w:type="pct"/>
            <w:vAlign w:val="center"/>
          </w:tcPr>
          <w:p w14:paraId="4247390D" w14:textId="77777777" w:rsidR="00792C6B" w:rsidRPr="00402475" w:rsidRDefault="00792C6B" w:rsidP="00792C6B">
            <w:pPr>
              <w:contextualSpacing/>
            </w:pPr>
            <w:r w:rsidRPr="00402475">
              <w:t xml:space="preserve">   R</w:t>
            </w:r>
          </w:p>
        </w:tc>
        <w:tc>
          <w:tcPr>
            <w:tcW w:w="272" w:type="pct"/>
            <w:vAlign w:val="center"/>
          </w:tcPr>
          <w:p w14:paraId="41647892" w14:textId="77777777" w:rsidR="00792C6B" w:rsidRPr="00402475" w:rsidRDefault="00792C6B" w:rsidP="00792C6B">
            <w:pPr>
              <w:contextualSpacing/>
              <w:jc w:val="center"/>
            </w:pPr>
            <w:r w:rsidRPr="00402475">
              <w:t>1</w:t>
            </w:r>
          </w:p>
        </w:tc>
      </w:tr>
      <w:tr w:rsidR="00792C6B" w:rsidRPr="00402475" w14:paraId="63D12F72" w14:textId="77777777" w:rsidTr="00792C6B">
        <w:trPr>
          <w:trHeight w:val="396"/>
        </w:trPr>
        <w:tc>
          <w:tcPr>
            <w:tcW w:w="336" w:type="pct"/>
            <w:vAlign w:val="center"/>
          </w:tcPr>
          <w:p w14:paraId="2AD3F40F" w14:textId="77777777" w:rsidR="00792C6B" w:rsidRPr="00402475" w:rsidRDefault="00792C6B" w:rsidP="00792C6B">
            <w:pPr>
              <w:contextualSpacing/>
              <w:jc w:val="center"/>
            </w:pPr>
            <w:r w:rsidRPr="00402475">
              <w:t>6.</w:t>
            </w:r>
          </w:p>
        </w:tc>
        <w:tc>
          <w:tcPr>
            <w:tcW w:w="3717" w:type="pct"/>
            <w:gridSpan w:val="2"/>
            <w:vAlign w:val="bottom"/>
          </w:tcPr>
          <w:p w14:paraId="2046AB15" w14:textId="77777777" w:rsidR="00792C6B" w:rsidRPr="00402475" w:rsidRDefault="00792C6B" w:rsidP="00792C6B">
            <w:pPr>
              <w:contextualSpacing/>
              <w:jc w:val="both"/>
            </w:pPr>
            <w:r w:rsidRPr="00402475">
              <w:t>Identify the key aspects used to characterize the distributive network.</w:t>
            </w:r>
          </w:p>
        </w:tc>
        <w:tc>
          <w:tcPr>
            <w:tcW w:w="405" w:type="pct"/>
            <w:vAlign w:val="center"/>
          </w:tcPr>
          <w:p w14:paraId="521E10FB" w14:textId="77777777" w:rsidR="00792C6B" w:rsidRPr="00402475" w:rsidRDefault="00792C6B" w:rsidP="00792C6B">
            <w:pPr>
              <w:contextualSpacing/>
              <w:jc w:val="center"/>
            </w:pPr>
            <w:r w:rsidRPr="00402475">
              <w:t>CO3</w:t>
            </w:r>
          </w:p>
        </w:tc>
        <w:tc>
          <w:tcPr>
            <w:tcW w:w="270" w:type="pct"/>
            <w:vAlign w:val="center"/>
          </w:tcPr>
          <w:p w14:paraId="667E4A8B" w14:textId="77777777" w:rsidR="00792C6B" w:rsidRPr="00402475" w:rsidRDefault="00792C6B" w:rsidP="00792C6B">
            <w:pPr>
              <w:contextualSpacing/>
              <w:jc w:val="center"/>
            </w:pPr>
            <w:r w:rsidRPr="00402475">
              <w:t>U</w:t>
            </w:r>
          </w:p>
        </w:tc>
        <w:tc>
          <w:tcPr>
            <w:tcW w:w="272" w:type="pct"/>
            <w:vAlign w:val="center"/>
          </w:tcPr>
          <w:p w14:paraId="15FE9CC7" w14:textId="77777777" w:rsidR="00792C6B" w:rsidRPr="00402475" w:rsidRDefault="00792C6B" w:rsidP="00792C6B">
            <w:pPr>
              <w:contextualSpacing/>
              <w:jc w:val="center"/>
            </w:pPr>
            <w:r w:rsidRPr="00402475">
              <w:t>1</w:t>
            </w:r>
          </w:p>
        </w:tc>
      </w:tr>
      <w:tr w:rsidR="00792C6B" w:rsidRPr="00402475" w14:paraId="5A1F501A" w14:textId="77777777" w:rsidTr="00792C6B">
        <w:trPr>
          <w:trHeight w:val="396"/>
        </w:trPr>
        <w:tc>
          <w:tcPr>
            <w:tcW w:w="336" w:type="pct"/>
            <w:vAlign w:val="center"/>
          </w:tcPr>
          <w:p w14:paraId="6B16083F" w14:textId="77777777" w:rsidR="00792C6B" w:rsidRPr="00402475" w:rsidRDefault="00792C6B" w:rsidP="00792C6B">
            <w:pPr>
              <w:contextualSpacing/>
              <w:jc w:val="center"/>
            </w:pPr>
            <w:r w:rsidRPr="00402475">
              <w:t>7.</w:t>
            </w:r>
          </w:p>
        </w:tc>
        <w:tc>
          <w:tcPr>
            <w:tcW w:w="3717" w:type="pct"/>
            <w:gridSpan w:val="2"/>
            <w:vAlign w:val="bottom"/>
          </w:tcPr>
          <w:p w14:paraId="47473EF0" w14:textId="77777777" w:rsidR="00792C6B" w:rsidRPr="00402475" w:rsidRDefault="00792C6B" w:rsidP="00792C6B">
            <w:pPr>
              <w:pStyle w:val="ListParagraph"/>
              <w:ind w:left="0"/>
              <w:jc w:val="both"/>
              <w:rPr>
                <w:noProof/>
                <w:lang w:eastAsia="zh-TW"/>
              </w:rPr>
            </w:pPr>
            <w:r w:rsidRPr="00402475">
              <w:rPr>
                <w:noProof/>
                <w:lang w:eastAsia="zh-TW"/>
              </w:rPr>
              <w:t>Define Toolkit.</w:t>
            </w:r>
          </w:p>
        </w:tc>
        <w:tc>
          <w:tcPr>
            <w:tcW w:w="405" w:type="pct"/>
            <w:vAlign w:val="center"/>
          </w:tcPr>
          <w:p w14:paraId="13466651" w14:textId="77777777" w:rsidR="00792C6B" w:rsidRPr="00402475" w:rsidRDefault="00792C6B" w:rsidP="00792C6B">
            <w:pPr>
              <w:contextualSpacing/>
              <w:jc w:val="center"/>
            </w:pPr>
            <w:r w:rsidRPr="00402475">
              <w:t>CO4</w:t>
            </w:r>
          </w:p>
        </w:tc>
        <w:tc>
          <w:tcPr>
            <w:tcW w:w="270" w:type="pct"/>
            <w:vAlign w:val="center"/>
          </w:tcPr>
          <w:p w14:paraId="0ECFDED6" w14:textId="77777777" w:rsidR="00792C6B" w:rsidRPr="00402475" w:rsidRDefault="00792C6B" w:rsidP="00792C6B">
            <w:pPr>
              <w:contextualSpacing/>
              <w:jc w:val="center"/>
            </w:pPr>
            <w:r w:rsidRPr="00402475">
              <w:t>R</w:t>
            </w:r>
          </w:p>
        </w:tc>
        <w:tc>
          <w:tcPr>
            <w:tcW w:w="272" w:type="pct"/>
            <w:vAlign w:val="center"/>
          </w:tcPr>
          <w:p w14:paraId="57A46E10" w14:textId="77777777" w:rsidR="00792C6B" w:rsidRPr="00402475" w:rsidRDefault="00792C6B" w:rsidP="00792C6B">
            <w:pPr>
              <w:contextualSpacing/>
              <w:jc w:val="center"/>
            </w:pPr>
            <w:r w:rsidRPr="00402475">
              <w:t>1</w:t>
            </w:r>
          </w:p>
        </w:tc>
      </w:tr>
      <w:tr w:rsidR="00792C6B" w:rsidRPr="00402475" w14:paraId="74B5F65F" w14:textId="77777777" w:rsidTr="00792C6B">
        <w:trPr>
          <w:trHeight w:val="396"/>
        </w:trPr>
        <w:tc>
          <w:tcPr>
            <w:tcW w:w="336" w:type="pct"/>
            <w:vAlign w:val="center"/>
          </w:tcPr>
          <w:p w14:paraId="7E50CBAF" w14:textId="77777777" w:rsidR="00792C6B" w:rsidRPr="00402475" w:rsidRDefault="00792C6B" w:rsidP="00792C6B">
            <w:pPr>
              <w:contextualSpacing/>
              <w:jc w:val="center"/>
            </w:pPr>
            <w:r w:rsidRPr="00402475">
              <w:t>8.</w:t>
            </w:r>
          </w:p>
        </w:tc>
        <w:tc>
          <w:tcPr>
            <w:tcW w:w="3717" w:type="pct"/>
            <w:gridSpan w:val="2"/>
            <w:vAlign w:val="bottom"/>
          </w:tcPr>
          <w:p w14:paraId="7CA2FB65" w14:textId="77777777" w:rsidR="00792C6B" w:rsidRPr="00402475" w:rsidRDefault="00792C6B" w:rsidP="00792C6B">
            <w:pPr>
              <w:contextualSpacing/>
              <w:jc w:val="both"/>
            </w:pPr>
            <w:r w:rsidRPr="00402475">
              <w:t xml:space="preserve">State the purpose of scene graphs in VR programming. </w:t>
            </w:r>
          </w:p>
        </w:tc>
        <w:tc>
          <w:tcPr>
            <w:tcW w:w="405" w:type="pct"/>
            <w:vAlign w:val="center"/>
          </w:tcPr>
          <w:p w14:paraId="13935797" w14:textId="77777777" w:rsidR="00792C6B" w:rsidRPr="00402475" w:rsidRDefault="00792C6B" w:rsidP="00792C6B">
            <w:pPr>
              <w:contextualSpacing/>
              <w:jc w:val="center"/>
            </w:pPr>
            <w:r w:rsidRPr="00402475">
              <w:t>CO4</w:t>
            </w:r>
          </w:p>
        </w:tc>
        <w:tc>
          <w:tcPr>
            <w:tcW w:w="270" w:type="pct"/>
            <w:vAlign w:val="center"/>
          </w:tcPr>
          <w:p w14:paraId="1694061D" w14:textId="77777777" w:rsidR="00792C6B" w:rsidRPr="00402475" w:rsidRDefault="00792C6B" w:rsidP="00792C6B">
            <w:pPr>
              <w:contextualSpacing/>
              <w:jc w:val="center"/>
            </w:pPr>
            <w:r w:rsidRPr="00402475">
              <w:t>R</w:t>
            </w:r>
          </w:p>
        </w:tc>
        <w:tc>
          <w:tcPr>
            <w:tcW w:w="272" w:type="pct"/>
            <w:vAlign w:val="center"/>
          </w:tcPr>
          <w:p w14:paraId="47BB3A3C" w14:textId="77777777" w:rsidR="00792C6B" w:rsidRPr="00402475" w:rsidRDefault="00792C6B" w:rsidP="00792C6B">
            <w:pPr>
              <w:contextualSpacing/>
              <w:jc w:val="center"/>
            </w:pPr>
            <w:r w:rsidRPr="00402475">
              <w:t>1</w:t>
            </w:r>
          </w:p>
        </w:tc>
      </w:tr>
      <w:tr w:rsidR="00792C6B" w:rsidRPr="00402475" w14:paraId="629B1F88" w14:textId="77777777" w:rsidTr="00792C6B">
        <w:trPr>
          <w:trHeight w:val="396"/>
        </w:trPr>
        <w:tc>
          <w:tcPr>
            <w:tcW w:w="336" w:type="pct"/>
            <w:vAlign w:val="center"/>
          </w:tcPr>
          <w:p w14:paraId="03B98DE8" w14:textId="77777777" w:rsidR="00792C6B" w:rsidRPr="00402475" w:rsidRDefault="00792C6B" w:rsidP="00792C6B">
            <w:pPr>
              <w:contextualSpacing/>
              <w:jc w:val="center"/>
            </w:pPr>
            <w:r w:rsidRPr="00402475">
              <w:t>9.</w:t>
            </w:r>
          </w:p>
        </w:tc>
        <w:tc>
          <w:tcPr>
            <w:tcW w:w="3717" w:type="pct"/>
            <w:gridSpan w:val="2"/>
            <w:vAlign w:val="bottom"/>
          </w:tcPr>
          <w:p w14:paraId="0085A645" w14:textId="77777777" w:rsidR="00792C6B" w:rsidRPr="00402475" w:rsidRDefault="00792C6B" w:rsidP="00792C6B">
            <w:pPr>
              <w:pStyle w:val="ListParagraph"/>
              <w:ind w:left="0"/>
              <w:jc w:val="both"/>
              <w:rPr>
                <w:noProof/>
                <w:lang w:eastAsia="zh-TW"/>
              </w:rPr>
            </w:pPr>
            <w:r w:rsidRPr="00402475">
              <w:rPr>
                <w:noProof/>
                <w:lang w:eastAsia="zh-TW"/>
              </w:rPr>
              <w:t>Define cybersickness.</w:t>
            </w:r>
          </w:p>
        </w:tc>
        <w:tc>
          <w:tcPr>
            <w:tcW w:w="405" w:type="pct"/>
            <w:vAlign w:val="center"/>
          </w:tcPr>
          <w:p w14:paraId="22486642" w14:textId="77777777" w:rsidR="00792C6B" w:rsidRPr="00402475" w:rsidRDefault="00792C6B" w:rsidP="00792C6B">
            <w:pPr>
              <w:contextualSpacing/>
              <w:jc w:val="center"/>
            </w:pPr>
            <w:r w:rsidRPr="00402475">
              <w:t>CO5</w:t>
            </w:r>
          </w:p>
        </w:tc>
        <w:tc>
          <w:tcPr>
            <w:tcW w:w="270" w:type="pct"/>
            <w:vAlign w:val="center"/>
          </w:tcPr>
          <w:p w14:paraId="4E87A680" w14:textId="77777777" w:rsidR="00792C6B" w:rsidRPr="00402475" w:rsidRDefault="00792C6B" w:rsidP="00792C6B">
            <w:pPr>
              <w:contextualSpacing/>
              <w:jc w:val="center"/>
            </w:pPr>
            <w:r w:rsidRPr="00402475">
              <w:t>R</w:t>
            </w:r>
          </w:p>
        </w:tc>
        <w:tc>
          <w:tcPr>
            <w:tcW w:w="272" w:type="pct"/>
            <w:vAlign w:val="center"/>
          </w:tcPr>
          <w:p w14:paraId="450B6E81" w14:textId="77777777" w:rsidR="00792C6B" w:rsidRPr="00402475" w:rsidRDefault="00792C6B" w:rsidP="00792C6B">
            <w:pPr>
              <w:contextualSpacing/>
              <w:jc w:val="center"/>
            </w:pPr>
            <w:r w:rsidRPr="00402475">
              <w:t>1</w:t>
            </w:r>
          </w:p>
        </w:tc>
      </w:tr>
      <w:tr w:rsidR="00792C6B" w:rsidRPr="00402475" w14:paraId="1DFE7D0F" w14:textId="77777777" w:rsidTr="00792C6B">
        <w:trPr>
          <w:trHeight w:val="396"/>
        </w:trPr>
        <w:tc>
          <w:tcPr>
            <w:tcW w:w="336" w:type="pct"/>
            <w:vAlign w:val="center"/>
          </w:tcPr>
          <w:p w14:paraId="741587FC" w14:textId="77777777" w:rsidR="00792C6B" w:rsidRPr="00402475" w:rsidRDefault="00792C6B" w:rsidP="00792C6B">
            <w:pPr>
              <w:contextualSpacing/>
              <w:jc w:val="center"/>
            </w:pPr>
            <w:r w:rsidRPr="00402475">
              <w:t>10.</w:t>
            </w:r>
          </w:p>
        </w:tc>
        <w:tc>
          <w:tcPr>
            <w:tcW w:w="3717" w:type="pct"/>
            <w:gridSpan w:val="2"/>
            <w:vAlign w:val="bottom"/>
          </w:tcPr>
          <w:p w14:paraId="790EB7BE" w14:textId="77777777" w:rsidR="00792C6B" w:rsidRPr="00402475" w:rsidRDefault="00792C6B" w:rsidP="00792C6B">
            <w:pPr>
              <w:contextualSpacing/>
              <w:jc w:val="both"/>
            </w:pPr>
            <w:r w:rsidRPr="00402475">
              <w:t>List the applications of VR in the field of science and technology.</w:t>
            </w:r>
          </w:p>
        </w:tc>
        <w:tc>
          <w:tcPr>
            <w:tcW w:w="405" w:type="pct"/>
            <w:vAlign w:val="center"/>
          </w:tcPr>
          <w:p w14:paraId="44ABF520" w14:textId="77777777" w:rsidR="00792C6B" w:rsidRPr="00402475" w:rsidRDefault="00792C6B" w:rsidP="00792C6B">
            <w:pPr>
              <w:contextualSpacing/>
              <w:jc w:val="center"/>
            </w:pPr>
            <w:r w:rsidRPr="00402475">
              <w:t>CO6</w:t>
            </w:r>
          </w:p>
        </w:tc>
        <w:tc>
          <w:tcPr>
            <w:tcW w:w="270" w:type="pct"/>
            <w:vAlign w:val="center"/>
          </w:tcPr>
          <w:p w14:paraId="13E7A545" w14:textId="77777777" w:rsidR="00792C6B" w:rsidRPr="00402475" w:rsidRDefault="00792C6B" w:rsidP="00792C6B">
            <w:pPr>
              <w:contextualSpacing/>
              <w:jc w:val="center"/>
            </w:pPr>
            <w:r w:rsidRPr="00402475">
              <w:t>R</w:t>
            </w:r>
          </w:p>
        </w:tc>
        <w:tc>
          <w:tcPr>
            <w:tcW w:w="272" w:type="pct"/>
            <w:vAlign w:val="center"/>
          </w:tcPr>
          <w:p w14:paraId="38BBF6F9" w14:textId="77777777" w:rsidR="00792C6B" w:rsidRPr="00402475" w:rsidRDefault="00792C6B" w:rsidP="00792C6B">
            <w:pPr>
              <w:contextualSpacing/>
              <w:jc w:val="center"/>
            </w:pPr>
            <w:r w:rsidRPr="00402475">
              <w:t>1</w:t>
            </w:r>
          </w:p>
        </w:tc>
      </w:tr>
      <w:tr w:rsidR="00792C6B" w:rsidRPr="00402475" w14:paraId="3E8E46AC" w14:textId="77777777" w:rsidTr="00792C6B">
        <w:trPr>
          <w:trHeight w:val="551"/>
        </w:trPr>
        <w:tc>
          <w:tcPr>
            <w:tcW w:w="5000" w:type="pct"/>
            <w:gridSpan w:val="6"/>
            <w:vAlign w:val="center"/>
          </w:tcPr>
          <w:p w14:paraId="471070AE" w14:textId="77777777" w:rsidR="00792C6B" w:rsidRPr="00402475" w:rsidRDefault="00792C6B" w:rsidP="00792C6B">
            <w:pPr>
              <w:contextualSpacing/>
              <w:jc w:val="center"/>
              <w:rPr>
                <w:b/>
                <w:u w:val="single"/>
              </w:rPr>
            </w:pPr>
            <w:r w:rsidRPr="00402475">
              <w:rPr>
                <w:b/>
                <w:u w:val="single"/>
              </w:rPr>
              <w:t>PART – B (6 X 3 = 18 MARKS)</w:t>
            </w:r>
          </w:p>
          <w:p w14:paraId="5CBFA0F2" w14:textId="77777777" w:rsidR="00792C6B" w:rsidRPr="00402475" w:rsidRDefault="00792C6B" w:rsidP="00792C6B">
            <w:pPr>
              <w:contextualSpacing/>
              <w:jc w:val="center"/>
              <w:rPr>
                <w:b/>
                <w:u w:val="single"/>
              </w:rPr>
            </w:pPr>
            <w:r w:rsidRPr="00402475">
              <w:rPr>
                <w:b/>
              </w:rPr>
              <w:t>(Answer all the questions)</w:t>
            </w:r>
          </w:p>
        </w:tc>
      </w:tr>
      <w:tr w:rsidR="00792C6B" w:rsidRPr="00402475" w14:paraId="71CE3279" w14:textId="77777777" w:rsidTr="00792C6B">
        <w:trPr>
          <w:trHeight w:val="193"/>
        </w:trPr>
        <w:tc>
          <w:tcPr>
            <w:tcW w:w="336" w:type="pct"/>
            <w:vAlign w:val="center"/>
          </w:tcPr>
          <w:p w14:paraId="7339F764" w14:textId="77777777" w:rsidR="00792C6B" w:rsidRPr="00402475" w:rsidRDefault="00792C6B" w:rsidP="00792C6B">
            <w:pPr>
              <w:pStyle w:val="NoSpacing"/>
              <w:contextualSpacing/>
            </w:pPr>
            <w:r w:rsidRPr="00402475">
              <w:t>11.</w:t>
            </w:r>
          </w:p>
        </w:tc>
        <w:tc>
          <w:tcPr>
            <w:tcW w:w="3717" w:type="pct"/>
            <w:gridSpan w:val="2"/>
            <w:vAlign w:val="bottom"/>
          </w:tcPr>
          <w:p w14:paraId="11D4BF67" w14:textId="77777777" w:rsidR="00792C6B" w:rsidRPr="00402475" w:rsidRDefault="00792C6B" w:rsidP="00792C6B">
            <w:pPr>
              <w:pStyle w:val="NoSpacing"/>
              <w:contextualSpacing/>
              <w:jc w:val="both"/>
            </w:pPr>
            <w:r w:rsidRPr="00402475">
              <w:t>Compare the performance of DidjiGlove with CyberGlove.</w:t>
            </w:r>
          </w:p>
        </w:tc>
        <w:tc>
          <w:tcPr>
            <w:tcW w:w="405" w:type="pct"/>
            <w:vAlign w:val="center"/>
          </w:tcPr>
          <w:p w14:paraId="29BF8080" w14:textId="77777777" w:rsidR="00792C6B" w:rsidRPr="00402475" w:rsidRDefault="00792C6B" w:rsidP="00792C6B">
            <w:pPr>
              <w:pStyle w:val="NoSpacing"/>
              <w:contextualSpacing/>
              <w:jc w:val="center"/>
            </w:pPr>
            <w:r w:rsidRPr="00402475">
              <w:t>CO1</w:t>
            </w:r>
          </w:p>
        </w:tc>
        <w:tc>
          <w:tcPr>
            <w:tcW w:w="270" w:type="pct"/>
            <w:vAlign w:val="center"/>
          </w:tcPr>
          <w:p w14:paraId="32B17D2D" w14:textId="77777777" w:rsidR="00792C6B" w:rsidRPr="00402475" w:rsidRDefault="00792C6B" w:rsidP="00792C6B">
            <w:pPr>
              <w:pStyle w:val="NoSpacing"/>
              <w:contextualSpacing/>
              <w:jc w:val="center"/>
            </w:pPr>
            <w:r w:rsidRPr="00402475">
              <w:t>U</w:t>
            </w:r>
          </w:p>
        </w:tc>
        <w:tc>
          <w:tcPr>
            <w:tcW w:w="272" w:type="pct"/>
            <w:vAlign w:val="center"/>
          </w:tcPr>
          <w:p w14:paraId="5E1BF68C" w14:textId="77777777" w:rsidR="00792C6B" w:rsidRPr="00402475" w:rsidRDefault="00792C6B" w:rsidP="00792C6B">
            <w:pPr>
              <w:pStyle w:val="NoSpacing"/>
              <w:contextualSpacing/>
              <w:jc w:val="center"/>
            </w:pPr>
            <w:r w:rsidRPr="00402475">
              <w:t>3</w:t>
            </w:r>
          </w:p>
        </w:tc>
      </w:tr>
      <w:tr w:rsidR="00792C6B" w:rsidRPr="00402475" w14:paraId="3F15D66A" w14:textId="77777777" w:rsidTr="00792C6B">
        <w:trPr>
          <w:trHeight w:val="184"/>
        </w:trPr>
        <w:tc>
          <w:tcPr>
            <w:tcW w:w="336" w:type="pct"/>
            <w:vAlign w:val="center"/>
          </w:tcPr>
          <w:p w14:paraId="0E732F17" w14:textId="77777777" w:rsidR="00792C6B" w:rsidRPr="00402475" w:rsidRDefault="00792C6B" w:rsidP="00792C6B">
            <w:pPr>
              <w:pStyle w:val="NoSpacing"/>
              <w:contextualSpacing/>
            </w:pPr>
            <w:r w:rsidRPr="00402475">
              <w:t>12.</w:t>
            </w:r>
          </w:p>
        </w:tc>
        <w:tc>
          <w:tcPr>
            <w:tcW w:w="3717" w:type="pct"/>
            <w:gridSpan w:val="2"/>
            <w:vAlign w:val="bottom"/>
          </w:tcPr>
          <w:p w14:paraId="73E244D1" w14:textId="77777777" w:rsidR="00792C6B" w:rsidRPr="00402475" w:rsidRDefault="00792C6B" w:rsidP="00792C6B">
            <w:pPr>
              <w:pStyle w:val="NoSpacing"/>
              <w:contextualSpacing/>
              <w:jc w:val="both"/>
            </w:pPr>
            <w:r w:rsidRPr="00402475">
              <w:t>Sketch the optical arrangement present in a virtual binocular.</w:t>
            </w:r>
          </w:p>
        </w:tc>
        <w:tc>
          <w:tcPr>
            <w:tcW w:w="405" w:type="pct"/>
            <w:vAlign w:val="center"/>
          </w:tcPr>
          <w:p w14:paraId="4A77005C" w14:textId="77777777" w:rsidR="00792C6B" w:rsidRPr="00402475" w:rsidRDefault="00792C6B" w:rsidP="00792C6B">
            <w:pPr>
              <w:pStyle w:val="NoSpacing"/>
              <w:contextualSpacing/>
              <w:jc w:val="center"/>
            </w:pPr>
            <w:r w:rsidRPr="00402475">
              <w:t>CO2</w:t>
            </w:r>
          </w:p>
        </w:tc>
        <w:tc>
          <w:tcPr>
            <w:tcW w:w="270" w:type="pct"/>
            <w:vAlign w:val="center"/>
          </w:tcPr>
          <w:p w14:paraId="52559BC4" w14:textId="77777777" w:rsidR="00792C6B" w:rsidRPr="00402475" w:rsidRDefault="00792C6B" w:rsidP="00792C6B">
            <w:pPr>
              <w:pStyle w:val="NoSpacing"/>
              <w:contextualSpacing/>
              <w:jc w:val="center"/>
            </w:pPr>
            <w:r w:rsidRPr="00402475">
              <w:t>A</w:t>
            </w:r>
          </w:p>
        </w:tc>
        <w:tc>
          <w:tcPr>
            <w:tcW w:w="272" w:type="pct"/>
            <w:vAlign w:val="center"/>
          </w:tcPr>
          <w:p w14:paraId="39459FF2" w14:textId="77777777" w:rsidR="00792C6B" w:rsidRPr="00402475" w:rsidRDefault="00792C6B" w:rsidP="00792C6B">
            <w:pPr>
              <w:pStyle w:val="NoSpacing"/>
              <w:contextualSpacing/>
              <w:jc w:val="center"/>
            </w:pPr>
            <w:r w:rsidRPr="00402475">
              <w:t>3</w:t>
            </w:r>
          </w:p>
        </w:tc>
      </w:tr>
      <w:tr w:rsidR="00792C6B" w:rsidRPr="00402475" w14:paraId="52A835C7" w14:textId="77777777" w:rsidTr="00792C6B">
        <w:trPr>
          <w:trHeight w:val="470"/>
        </w:trPr>
        <w:tc>
          <w:tcPr>
            <w:tcW w:w="336" w:type="pct"/>
            <w:vAlign w:val="center"/>
          </w:tcPr>
          <w:p w14:paraId="43CF6FA2" w14:textId="77777777" w:rsidR="00792C6B" w:rsidRPr="00402475" w:rsidRDefault="00792C6B" w:rsidP="00792C6B">
            <w:pPr>
              <w:pStyle w:val="NoSpacing"/>
              <w:contextualSpacing/>
            </w:pPr>
            <w:r w:rsidRPr="00402475">
              <w:t>13.</w:t>
            </w:r>
          </w:p>
        </w:tc>
        <w:tc>
          <w:tcPr>
            <w:tcW w:w="3717" w:type="pct"/>
            <w:gridSpan w:val="2"/>
            <w:vAlign w:val="bottom"/>
          </w:tcPr>
          <w:p w14:paraId="07FA6C80" w14:textId="77777777" w:rsidR="00792C6B" w:rsidRPr="00402475" w:rsidRDefault="00792C6B" w:rsidP="00792C6B">
            <w:pPr>
              <w:pStyle w:val="NoSpacing"/>
              <w:contextualSpacing/>
              <w:jc w:val="both"/>
            </w:pPr>
            <w:r w:rsidRPr="00402475">
              <w:t xml:space="preserve">Explain the working of multipipeline synchronization in a distributed VR engine. </w:t>
            </w:r>
          </w:p>
        </w:tc>
        <w:tc>
          <w:tcPr>
            <w:tcW w:w="405" w:type="pct"/>
            <w:vAlign w:val="center"/>
          </w:tcPr>
          <w:p w14:paraId="2D212B64" w14:textId="77777777" w:rsidR="00792C6B" w:rsidRPr="00402475" w:rsidRDefault="00792C6B" w:rsidP="00792C6B">
            <w:pPr>
              <w:pStyle w:val="NoSpacing"/>
              <w:contextualSpacing/>
              <w:jc w:val="center"/>
            </w:pPr>
            <w:r w:rsidRPr="00402475">
              <w:t>CO3</w:t>
            </w:r>
          </w:p>
        </w:tc>
        <w:tc>
          <w:tcPr>
            <w:tcW w:w="270" w:type="pct"/>
            <w:vAlign w:val="center"/>
          </w:tcPr>
          <w:p w14:paraId="6C8A5A57" w14:textId="77777777" w:rsidR="00792C6B" w:rsidRPr="00402475" w:rsidRDefault="00792C6B" w:rsidP="00792C6B">
            <w:pPr>
              <w:pStyle w:val="NoSpacing"/>
              <w:contextualSpacing/>
              <w:jc w:val="center"/>
            </w:pPr>
            <w:r w:rsidRPr="00402475">
              <w:t>A</w:t>
            </w:r>
          </w:p>
        </w:tc>
        <w:tc>
          <w:tcPr>
            <w:tcW w:w="272" w:type="pct"/>
            <w:vAlign w:val="center"/>
          </w:tcPr>
          <w:p w14:paraId="12B8B298" w14:textId="77777777" w:rsidR="00792C6B" w:rsidRPr="00402475" w:rsidRDefault="00792C6B" w:rsidP="00792C6B">
            <w:pPr>
              <w:pStyle w:val="NoSpacing"/>
              <w:contextualSpacing/>
              <w:jc w:val="center"/>
            </w:pPr>
            <w:r w:rsidRPr="00402475">
              <w:t>3</w:t>
            </w:r>
          </w:p>
        </w:tc>
      </w:tr>
      <w:tr w:rsidR="00792C6B" w:rsidRPr="00402475" w14:paraId="5EC07411" w14:textId="77777777" w:rsidTr="00792C6B">
        <w:trPr>
          <w:trHeight w:val="1977"/>
        </w:trPr>
        <w:tc>
          <w:tcPr>
            <w:tcW w:w="336" w:type="pct"/>
            <w:vAlign w:val="center"/>
          </w:tcPr>
          <w:p w14:paraId="1A23F4DA" w14:textId="77777777" w:rsidR="00792C6B" w:rsidRPr="00402475" w:rsidRDefault="00792C6B" w:rsidP="00792C6B">
            <w:pPr>
              <w:pStyle w:val="NoSpacing"/>
              <w:contextualSpacing/>
            </w:pPr>
            <w:r w:rsidRPr="00402475">
              <w:t>14.</w:t>
            </w:r>
          </w:p>
          <w:p w14:paraId="707515B3" w14:textId="77777777" w:rsidR="00792C6B" w:rsidRPr="00402475" w:rsidRDefault="00792C6B" w:rsidP="00792C6B">
            <w:pPr>
              <w:pStyle w:val="NoSpacing"/>
              <w:contextualSpacing/>
            </w:pPr>
          </w:p>
          <w:p w14:paraId="56CE714E" w14:textId="77777777" w:rsidR="00792C6B" w:rsidRPr="00402475" w:rsidRDefault="00792C6B" w:rsidP="00792C6B">
            <w:pPr>
              <w:pStyle w:val="NoSpacing"/>
              <w:contextualSpacing/>
            </w:pPr>
          </w:p>
          <w:p w14:paraId="48DDB226" w14:textId="77777777" w:rsidR="00792C6B" w:rsidRPr="00402475" w:rsidRDefault="00792C6B" w:rsidP="00792C6B">
            <w:pPr>
              <w:pStyle w:val="NoSpacing"/>
              <w:contextualSpacing/>
            </w:pPr>
          </w:p>
          <w:p w14:paraId="7C083C75" w14:textId="77777777" w:rsidR="00792C6B" w:rsidRPr="00402475" w:rsidRDefault="00792C6B" w:rsidP="00792C6B">
            <w:pPr>
              <w:pStyle w:val="NoSpacing"/>
              <w:contextualSpacing/>
            </w:pPr>
          </w:p>
          <w:p w14:paraId="630460D8" w14:textId="77777777" w:rsidR="00792C6B" w:rsidRPr="00402475" w:rsidRDefault="00792C6B" w:rsidP="00792C6B">
            <w:pPr>
              <w:pStyle w:val="NoSpacing"/>
              <w:contextualSpacing/>
            </w:pPr>
          </w:p>
          <w:p w14:paraId="3A04208D" w14:textId="77777777" w:rsidR="00792C6B" w:rsidRPr="00402475" w:rsidRDefault="00792C6B" w:rsidP="00792C6B">
            <w:pPr>
              <w:pStyle w:val="NoSpacing"/>
              <w:contextualSpacing/>
            </w:pPr>
          </w:p>
          <w:p w14:paraId="4B619225" w14:textId="77777777" w:rsidR="00792C6B" w:rsidRPr="00402475" w:rsidRDefault="00792C6B" w:rsidP="00792C6B">
            <w:pPr>
              <w:pStyle w:val="NoSpacing"/>
              <w:contextualSpacing/>
            </w:pPr>
          </w:p>
          <w:p w14:paraId="793075DF" w14:textId="77777777" w:rsidR="00792C6B" w:rsidRPr="00402475" w:rsidRDefault="00792C6B" w:rsidP="00792C6B">
            <w:pPr>
              <w:pStyle w:val="NoSpacing"/>
              <w:contextualSpacing/>
            </w:pPr>
          </w:p>
        </w:tc>
        <w:tc>
          <w:tcPr>
            <w:tcW w:w="3717" w:type="pct"/>
            <w:gridSpan w:val="2"/>
          </w:tcPr>
          <w:p w14:paraId="5326E372" w14:textId="77777777" w:rsidR="00792C6B" w:rsidRPr="00402475" w:rsidRDefault="00792C6B" w:rsidP="00792C6B">
            <w:pPr>
              <w:pStyle w:val="NoSpacing"/>
              <w:contextualSpacing/>
            </w:pPr>
            <w:r w:rsidRPr="00402475">
              <w:t>Sketch the scene graph for the following picture.</w:t>
            </w:r>
          </w:p>
          <w:p w14:paraId="15F07AF0" w14:textId="77777777" w:rsidR="00792C6B" w:rsidRPr="00402475" w:rsidRDefault="00792C6B" w:rsidP="00792C6B">
            <w:pPr>
              <w:pStyle w:val="NoSpacing"/>
              <w:contextualSpacing/>
            </w:pPr>
          </w:p>
          <w:p w14:paraId="45A8F997" w14:textId="77777777" w:rsidR="00792C6B" w:rsidRPr="00402475" w:rsidRDefault="00792C6B" w:rsidP="00792C6B">
            <w:pPr>
              <w:pStyle w:val="NoSpacing"/>
              <w:contextualSpacing/>
            </w:pPr>
            <w:r w:rsidRPr="00402475">
              <w:rPr>
                <w:noProof/>
                <w:lang w:val="en-IN" w:eastAsia="en-IN" w:bidi="ta-IN"/>
              </w:rPr>
              <w:drawing>
                <wp:inline distT="0" distB="0" distL="0" distR="0" wp14:anchorId="22B92136" wp14:editId="385F866F">
                  <wp:extent cx="1983740" cy="1001027"/>
                  <wp:effectExtent l="0" t="0" r="0" b="8890"/>
                  <wp:docPr id="1385688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a:extLst>
                              <a:ext uri="{28A0092B-C50C-407E-A947-70E740481C1C}">
                                <a14:useLocalDpi xmlns:a14="http://schemas.microsoft.com/office/drawing/2010/main" val="0"/>
                              </a:ext>
                            </a:extLst>
                          </a:blip>
                          <a:srcRect l="1377"/>
                          <a:stretch/>
                        </pic:blipFill>
                        <pic:spPr bwMode="auto">
                          <a:xfrm>
                            <a:off x="0" y="0"/>
                            <a:ext cx="1983740" cy="10010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 w:type="pct"/>
            <w:vAlign w:val="center"/>
          </w:tcPr>
          <w:p w14:paraId="7E7BFCBB" w14:textId="77777777" w:rsidR="00792C6B" w:rsidRPr="00402475" w:rsidRDefault="00792C6B" w:rsidP="00792C6B">
            <w:pPr>
              <w:pStyle w:val="NoSpacing"/>
              <w:contextualSpacing/>
              <w:jc w:val="center"/>
            </w:pPr>
            <w:r w:rsidRPr="00402475">
              <w:t>CO4</w:t>
            </w:r>
          </w:p>
          <w:p w14:paraId="759B7AD5" w14:textId="77777777" w:rsidR="00792C6B" w:rsidRPr="00402475" w:rsidRDefault="00792C6B" w:rsidP="00792C6B">
            <w:pPr>
              <w:pStyle w:val="NoSpacing"/>
              <w:contextualSpacing/>
              <w:jc w:val="center"/>
            </w:pPr>
          </w:p>
          <w:p w14:paraId="68C4229B" w14:textId="77777777" w:rsidR="00792C6B" w:rsidRPr="00402475" w:rsidRDefault="00792C6B" w:rsidP="00792C6B">
            <w:pPr>
              <w:pStyle w:val="NoSpacing"/>
              <w:contextualSpacing/>
              <w:jc w:val="center"/>
            </w:pPr>
          </w:p>
          <w:p w14:paraId="47707D6F" w14:textId="77777777" w:rsidR="00792C6B" w:rsidRPr="00402475" w:rsidRDefault="00792C6B" w:rsidP="00792C6B">
            <w:pPr>
              <w:pStyle w:val="NoSpacing"/>
              <w:contextualSpacing/>
              <w:jc w:val="center"/>
            </w:pPr>
          </w:p>
          <w:p w14:paraId="4188DF18" w14:textId="77777777" w:rsidR="00792C6B" w:rsidRPr="00402475" w:rsidRDefault="00792C6B" w:rsidP="00792C6B">
            <w:pPr>
              <w:pStyle w:val="NoSpacing"/>
              <w:contextualSpacing/>
              <w:jc w:val="center"/>
            </w:pPr>
          </w:p>
          <w:p w14:paraId="3AE37868" w14:textId="77777777" w:rsidR="00792C6B" w:rsidRPr="00402475" w:rsidRDefault="00792C6B" w:rsidP="00792C6B">
            <w:pPr>
              <w:pStyle w:val="NoSpacing"/>
              <w:contextualSpacing/>
              <w:jc w:val="center"/>
            </w:pPr>
          </w:p>
          <w:p w14:paraId="438EFBB5" w14:textId="77777777" w:rsidR="00792C6B" w:rsidRPr="00402475" w:rsidRDefault="00792C6B" w:rsidP="00792C6B">
            <w:pPr>
              <w:pStyle w:val="NoSpacing"/>
              <w:contextualSpacing/>
              <w:jc w:val="center"/>
            </w:pPr>
          </w:p>
          <w:p w14:paraId="5F5B24FF" w14:textId="77777777" w:rsidR="00792C6B" w:rsidRPr="00402475" w:rsidRDefault="00792C6B" w:rsidP="00792C6B">
            <w:pPr>
              <w:pStyle w:val="NoSpacing"/>
              <w:contextualSpacing/>
              <w:jc w:val="center"/>
            </w:pPr>
          </w:p>
          <w:p w14:paraId="46A72719" w14:textId="77777777" w:rsidR="00792C6B" w:rsidRPr="00402475" w:rsidRDefault="00792C6B" w:rsidP="00792C6B">
            <w:pPr>
              <w:pStyle w:val="NoSpacing"/>
              <w:contextualSpacing/>
              <w:jc w:val="center"/>
            </w:pPr>
          </w:p>
        </w:tc>
        <w:tc>
          <w:tcPr>
            <w:tcW w:w="270" w:type="pct"/>
            <w:vAlign w:val="center"/>
          </w:tcPr>
          <w:p w14:paraId="1593C978" w14:textId="77777777" w:rsidR="00792C6B" w:rsidRPr="00402475" w:rsidRDefault="00792C6B" w:rsidP="00792C6B">
            <w:pPr>
              <w:pStyle w:val="NoSpacing"/>
              <w:contextualSpacing/>
              <w:jc w:val="center"/>
            </w:pPr>
            <w:r w:rsidRPr="00402475">
              <w:t>A</w:t>
            </w:r>
          </w:p>
          <w:p w14:paraId="61A4BCD6" w14:textId="77777777" w:rsidR="00792C6B" w:rsidRPr="00402475" w:rsidRDefault="00792C6B" w:rsidP="00792C6B">
            <w:pPr>
              <w:pStyle w:val="NoSpacing"/>
              <w:contextualSpacing/>
              <w:jc w:val="center"/>
            </w:pPr>
          </w:p>
          <w:p w14:paraId="07ED3915" w14:textId="77777777" w:rsidR="00792C6B" w:rsidRPr="00402475" w:rsidRDefault="00792C6B" w:rsidP="00792C6B">
            <w:pPr>
              <w:pStyle w:val="NoSpacing"/>
              <w:contextualSpacing/>
              <w:jc w:val="center"/>
            </w:pPr>
          </w:p>
          <w:p w14:paraId="32B39E37" w14:textId="77777777" w:rsidR="00792C6B" w:rsidRPr="00402475" w:rsidRDefault="00792C6B" w:rsidP="00792C6B">
            <w:pPr>
              <w:pStyle w:val="NoSpacing"/>
              <w:contextualSpacing/>
              <w:jc w:val="center"/>
            </w:pPr>
          </w:p>
          <w:p w14:paraId="2FC977AD" w14:textId="77777777" w:rsidR="00792C6B" w:rsidRPr="00402475" w:rsidRDefault="00792C6B" w:rsidP="00792C6B">
            <w:pPr>
              <w:pStyle w:val="NoSpacing"/>
              <w:contextualSpacing/>
              <w:jc w:val="center"/>
            </w:pPr>
          </w:p>
          <w:p w14:paraId="5F00FD90" w14:textId="77777777" w:rsidR="00792C6B" w:rsidRPr="00402475" w:rsidRDefault="00792C6B" w:rsidP="00792C6B">
            <w:pPr>
              <w:pStyle w:val="NoSpacing"/>
              <w:contextualSpacing/>
              <w:jc w:val="center"/>
            </w:pPr>
          </w:p>
          <w:p w14:paraId="440C75B9" w14:textId="77777777" w:rsidR="00792C6B" w:rsidRPr="00402475" w:rsidRDefault="00792C6B" w:rsidP="00792C6B">
            <w:pPr>
              <w:pStyle w:val="NoSpacing"/>
              <w:contextualSpacing/>
              <w:jc w:val="center"/>
            </w:pPr>
          </w:p>
          <w:p w14:paraId="2D0D1014" w14:textId="77777777" w:rsidR="00792C6B" w:rsidRPr="00402475" w:rsidRDefault="00792C6B" w:rsidP="00792C6B">
            <w:pPr>
              <w:pStyle w:val="NoSpacing"/>
              <w:contextualSpacing/>
              <w:jc w:val="center"/>
            </w:pPr>
          </w:p>
          <w:p w14:paraId="692E88E2" w14:textId="77777777" w:rsidR="00792C6B" w:rsidRPr="00402475" w:rsidRDefault="00792C6B" w:rsidP="00792C6B">
            <w:pPr>
              <w:pStyle w:val="NoSpacing"/>
              <w:contextualSpacing/>
              <w:jc w:val="center"/>
            </w:pPr>
          </w:p>
        </w:tc>
        <w:tc>
          <w:tcPr>
            <w:tcW w:w="272" w:type="pct"/>
            <w:vAlign w:val="center"/>
          </w:tcPr>
          <w:p w14:paraId="39463A17" w14:textId="77777777" w:rsidR="00792C6B" w:rsidRPr="00402475" w:rsidRDefault="00792C6B" w:rsidP="00792C6B">
            <w:pPr>
              <w:pStyle w:val="NoSpacing"/>
              <w:contextualSpacing/>
              <w:jc w:val="center"/>
            </w:pPr>
            <w:r w:rsidRPr="00402475">
              <w:t>3</w:t>
            </w:r>
          </w:p>
          <w:p w14:paraId="562F6516" w14:textId="77777777" w:rsidR="00792C6B" w:rsidRPr="00402475" w:rsidRDefault="00792C6B" w:rsidP="00792C6B">
            <w:pPr>
              <w:pStyle w:val="NoSpacing"/>
              <w:contextualSpacing/>
              <w:jc w:val="center"/>
            </w:pPr>
          </w:p>
          <w:p w14:paraId="7345E9EF" w14:textId="77777777" w:rsidR="00792C6B" w:rsidRPr="00402475" w:rsidRDefault="00792C6B" w:rsidP="00792C6B">
            <w:pPr>
              <w:pStyle w:val="NoSpacing"/>
              <w:contextualSpacing/>
              <w:jc w:val="center"/>
            </w:pPr>
          </w:p>
          <w:p w14:paraId="5C2C7A12" w14:textId="77777777" w:rsidR="00792C6B" w:rsidRPr="00402475" w:rsidRDefault="00792C6B" w:rsidP="00792C6B">
            <w:pPr>
              <w:pStyle w:val="NoSpacing"/>
              <w:contextualSpacing/>
              <w:jc w:val="center"/>
            </w:pPr>
          </w:p>
          <w:p w14:paraId="3153F54F" w14:textId="77777777" w:rsidR="00792C6B" w:rsidRPr="00402475" w:rsidRDefault="00792C6B" w:rsidP="00792C6B">
            <w:pPr>
              <w:pStyle w:val="NoSpacing"/>
              <w:contextualSpacing/>
              <w:jc w:val="center"/>
            </w:pPr>
          </w:p>
          <w:p w14:paraId="7CF69955" w14:textId="77777777" w:rsidR="00792C6B" w:rsidRPr="00402475" w:rsidRDefault="00792C6B" w:rsidP="00792C6B">
            <w:pPr>
              <w:pStyle w:val="NoSpacing"/>
              <w:contextualSpacing/>
              <w:jc w:val="center"/>
            </w:pPr>
          </w:p>
          <w:p w14:paraId="1B655694" w14:textId="77777777" w:rsidR="00792C6B" w:rsidRPr="00402475" w:rsidRDefault="00792C6B" w:rsidP="00792C6B">
            <w:pPr>
              <w:pStyle w:val="NoSpacing"/>
              <w:contextualSpacing/>
              <w:jc w:val="center"/>
            </w:pPr>
          </w:p>
          <w:p w14:paraId="19B7399E" w14:textId="77777777" w:rsidR="00792C6B" w:rsidRPr="00402475" w:rsidRDefault="00792C6B" w:rsidP="00792C6B">
            <w:pPr>
              <w:pStyle w:val="NoSpacing"/>
              <w:contextualSpacing/>
              <w:jc w:val="center"/>
            </w:pPr>
          </w:p>
          <w:p w14:paraId="252A31AD" w14:textId="77777777" w:rsidR="00792C6B" w:rsidRPr="00402475" w:rsidRDefault="00792C6B" w:rsidP="00792C6B">
            <w:pPr>
              <w:pStyle w:val="NoSpacing"/>
              <w:contextualSpacing/>
              <w:jc w:val="center"/>
            </w:pPr>
          </w:p>
        </w:tc>
      </w:tr>
      <w:tr w:rsidR="00792C6B" w:rsidRPr="00402475" w14:paraId="7ADBB340" w14:textId="77777777" w:rsidTr="00792C6B">
        <w:trPr>
          <w:trHeight w:val="198"/>
        </w:trPr>
        <w:tc>
          <w:tcPr>
            <w:tcW w:w="336" w:type="pct"/>
            <w:vAlign w:val="center"/>
          </w:tcPr>
          <w:p w14:paraId="18318F30" w14:textId="77777777" w:rsidR="00792C6B" w:rsidRPr="00402475" w:rsidRDefault="00792C6B" w:rsidP="00792C6B">
            <w:pPr>
              <w:pStyle w:val="NoSpacing"/>
              <w:contextualSpacing/>
            </w:pPr>
            <w:r w:rsidRPr="00402475">
              <w:t>15.</w:t>
            </w:r>
          </w:p>
        </w:tc>
        <w:tc>
          <w:tcPr>
            <w:tcW w:w="3717" w:type="pct"/>
            <w:gridSpan w:val="2"/>
            <w:vAlign w:val="bottom"/>
          </w:tcPr>
          <w:p w14:paraId="404EE434" w14:textId="77777777" w:rsidR="00792C6B" w:rsidRPr="00402475" w:rsidRDefault="00792C6B" w:rsidP="00792C6B">
            <w:pPr>
              <w:pStyle w:val="NoSpacing"/>
              <w:contextualSpacing/>
              <w:jc w:val="both"/>
            </w:pPr>
            <w:r w:rsidRPr="00402475">
              <w:t xml:space="preserve">Identify the various stages of VR human factor studies. </w:t>
            </w:r>
          </w:p>
        </w:tc>
        <w:tc>
          <w:tcPr>
            <w:tcW w:w="405" w:type="pct"/>
            <w:vAlign w:val="center"/>
          </w:tcPr>
          <w:p w14:paraId="2D956879" w14:textId="77777777" w:rsidR="00792C6B" w:rsidRPr="00402475" w:rsidRDefault="00792C6B" w:rsidP="00792C6B">
            <w:pPr>
              <w:pStyle w:val="NoSpacing"/>
              <w:contextualSpacing/>
              <w:jc w:val="center"/>
            </w:pPr>
            <w:r w:rsidRPr="00402475">
              <w:t>CO5</w:t>
            </w:r>
          </w:p>
        </w:tc>
        <w:tc>
          <w:tcPr>
            <w:tcW w:w="270" w:type="pct"/>
            <w:vAlign w:val="center"/>
          </w:tcPr>
          <w:p w14:paraId="57D5ABAB" w14:textId="77777777" w:rsidR="00792C6B" w:rsidRPr="00402475" w:rsidRDefault="00792C6B" w:rsidP="00792C6B">
            <w:pPr>
              <w:pStyle w:val="NoSpacing"/>
              <w:contextualSpacing/>
              <w:jc w:val="center"/>
            </w:pPr>
            <w:r w:rsidRPr="00402475">
              <w:t>U</w:t>
            </w:r>
          </w:p>
        </w:tc>
        <w:tc>
          <w:tcPr>
            <w:tcW w:w="272" w:type="pct"/>
            <w:vAlign w:val="center"/>
          </w:tcPr>
          <w:p w14:paraId="3B27A46D" w14:textId="77777777" w:rsidR="00792C6B" w:rsidRPr="00402475" w:rsidRDefault="00792C6B" w:rsidP="00792C6B">
            <w:pPr>
              <w:pStyle w:val="NoSpacing"/>
              <w:contextualSpacing/>
              <w:jc w:val="center"/>
            </w:pPr>
            <w:r w:rsidRPr="00402475">
              <w:t>3</w:t>
            </w:r>
          </w:p>
        </w:tc>
      </w:tr>
      <w:tr w:rsidR="00792C6B" w:rsidRPr="00402475" w14:paraId="38C13783" w14:textId="77777777" w:rsidTr="00792C6B">
        <w:trPr>
          <w:trHeight w:val="437"/>
        </w:trPr>
        <w:tc>
          <w:tcPr>
            <w:tcW w:w="336" w:type="pct"/>
            <w:vAlign w:val="center"/>
          </w:tcPr>
          <w:p w14:paraId="59788D4B" w14:textId="77777777" w:rsidR="00792C6B" w:rsidRPr="00402475" w:rsidRDefault="00792C6B" w:rsidP="00792C6B">
            <w:pPr>
              <w:pStyle w:val="NoSpacing"/>
              <w:contextualSpacing/>
            </w:pPr>
            <w:r w:rsidRPr="00402475">
              <w:t>16.</w:t>
            </w:r>
          </w:p>
        </w:tc>
        <w:tc>
          <w:tcPr>
            <w:tcW w:w="3717" w:type="pct"/>
            <w:gridSpan w:val="2"/>
            <w:vAlign w:val="center"/>
          </w:tcPr>
          <w:p w14:paraId="00D15795" w14:textId="77777777" w:rsidR="00792C6B" w:rsidRPr="00402475" w:rsidRDefault="00792C6B" w:rsidP="00792C6B">
            <w:pPr>
              <w:pStyle w:val="NoSpacing"/>
              <w:contextualSpacing/>
            </w:pPr>
            <w:r w:rsidRPr="00402475">
              <w:t>Explain the role of virtual reality technology in the field of education.</w:t>
            </w:r>
          </w:p>
        </w:tc>
        <w:tc>
          <w:tcPr>
            <w:tcW w:w="405" w:type="pct"/>
            <w:vAlign w:val="center"/>
          </w:tcPr>
          <w:p w14:paraId="7A19A0BA" w14:textId="77777777" w:rsidR="00792C6B" w:rsidRPr="00402475" w:rsidRDefault="00792C6B" w:rsidP="00792C6B">
            <w:pPr>
              <w:pStyle w:val="NoSpacing"/>
              <w:contextualSpacing/>
              <w:jc w:val="center"/>
            </w:pPr>
            <w:r w:rsidRPr="00402475">
              <w:t>CO6</w:t>
            </w:r>
          </w:p>
        </w:tc>
        <w:tc>
          <w:tcPr>
            <w:tcW w:w="270" w:type="pct"/>
            <w:vAlign w:val="center"/>
          </w:tcPr>
          <w:p w14:paraId="44380937" w14:textId="77777777" w:rsidR="00792C6B" w:rsidRPr="00402475" w:rsidRDefault="00792C6B" w:rsidP="00792C6B">
            <w:pPr>
              <w:pStyle w:val="NoSpacing"/>
              <w:contextualSpacing/>
              <w:jc w:val="center"/>
            </w:pPr>
            <w:r w:rsidRPr="00402475">
              <w:t>A</w:t>
            </w:r>
          </w:p>
        </w:tc>
        <w:tc>
          <w:tcPr>
            <w:tcW w:w="272" w:type="pct"/>
            <w:vAlign w:val="center"/>
          </w:tcPr>
          <w:p w14:paraId="34C65BEC" w14:textId="77777777" w:rsidR="00792C6B" w:rsidRPr="00402475" w:rsidRDefault="00792C6B" w:rsidP="00792C6B">
            <w:pPr>
              <w:pStyle w:val="NoSpacing"/>
              <w:contextualSpacing/>
              <w:jc w:val="center"/>
            </w:pPr>
            <w:r w:rsidRPr="00402475">
              <w:t>3</w:t>
            </w:r>
          </w:p>
        </w:tc>
      </w:tr>
      <w:tr w:rsidR="00792C6B" w:rsidRPr="00402475" w14:paraId="69547BB7" w14:textId="77777777" w:rsidTr="00792C6B">
        <w:trPr>
          <w:trHeight w:val="551"/>
        </w:trPr>
        <w:tc>
          <w:tcPr>
            <w:tcW w:w="5000" w:type="pct"/>
            <w:gridSpan w:val="6"/>
          </w:tcPr>
          <w:p w14:paraId="677B8111" w14:textId="77777777" w:rsidR="00792C6B" w:rsidRPr="00402475" w:rsidRDefault="00792C6B" w:rsidP="00792C6B">
            <w:pPr>
              <w:contextualSpacing/>
              <w:jc w:val="center"/>
              <w:rPr>
                <w:b/>
                <w:u w:val="single"/>
              </w:rPr>
            </w:pPr>
            <w:r w:rsidRPr="00402475">
              <w:rPr>
                <w:b/>
                <w:u w:val="single"/>
              </w:rPr>
              <w:t>PART – C (6 X 12 = 72 MARKS)</w:t>
            </w:r>
          </w:p>
          <w:p w14:paraId="08135946" w14:textId="77777777" w:rsidR="00792C6B" w:rsidRPr="00402475" w:rsidRDefault="00792C6B" w:rsidP="00792C6B">
            <w:pPr>
              <w:contextualSpacing/>
              <w:jc w:val="center"/>
              <w:rPr>
                <w:b/>
              </w:rPr>
            </w:pPr>
            <w:r w:rsidRPr="00402475">
              <w:rPr>
                <w:b/>
              </w:rPr>
              <w:t>(Answer any five Questions from Q.No. 17 to 23, Q.No. 24 is Compulsory)</w:t>
            </w:r>
          </w:p>
        </w:tc>
      </w:tr>
      <w:tr w:rsidR="00792C6B" w:rsidRPr="00402475" w14:paraId="3D244DC9" w14:textId="77777777" w:rsidTr="00792C6B">
        <w:trPr>
          <w:trHeight w:val="396"/>
        </w:trPr>
        <w:tc>
          <w:tcPr>
            <w:tcW w:w="336" w:type="pct"/>
          </w:tcPr>
          <w:p w14:paraId="691AF88A" w14:textId="77777777" w:rsidR="00792C6B" w:rsidRPr="00402475" w:rsidRDefault="00792C6B" w:rsidP="00792C6B">
            <w:pPr>
              <w:contextualSpacing/>
              <w:jc w:val="center"/>
            </w:pPr>
            <w:r w:rsidRPr="00402475">
              <w:t>17.</w:t>
            </w:r>
          </w:p>
        </w:tc>
        <w:tc>
          <w:tcPr>
            <w:tcW w:w="205" w:type="pct"/>
          </w:tcPr>
          <w:p w14:paraId="4ABDB6E6" w14:textId="77777777" w:rsidR="00792C6B" w:rsidRPr="00402475" w:rsidRDefault="00792C6B" w:rsidP="00792C6B">
            <w:pPr>
              <w:contextualSpacing/>
              <w:jc w:val="center"/>
            </w:pPr>
            <w:r w:rsidRPr="00402475">
              <w:t>a.</w:t>
            </w:r>
          </w:p>
        </w:tc>
        <w:tc>
          <w:tcPr>
            <w:tcW w:w="3512" w:type="pct"/>
            <w:vAlign w:val="bottom"/>
          </w:tcPr>
          <w:p w14:paraId="6B1E7D8E" w14:textId="77777777" w:rsidR="00792C6B" w:rsidRPr="00402475" w:rsidRDefault="00792C6B" w:rsidP="00792C6B">
            <w:pPr>
              <w:contextualSpacing/>
              <w:jc w:val="both"/>
            </w:pPr>
            <w:r w:rsidRPr="00402475">
              <w:t xml:space="preserve">Interpret the sequential process of VR technology through a basic flow diagram. </w:t>
            </w:r>
          </w:p>
        </w:tc>
        <w:tc>
          <w:tcPr>
            <w:tcW w:w="405" w:type="pct"/>
          </w:tcPr>
          <w:p w14:paraId="0BC38EED" w14:textId="77777777" w:rsidR="00792C6B" w:rsidRPr="00402475" w:rsidRDefault="00792C6B" w:rsidP="00792C6B">
            <w:pPr>
              <w:contextualSpacing/>
              <w:jc w:val="center"/>
            </w:pPr>
            <w:r w:rsidRPr="00402475">
              <w:t>CO1</w:t>
            </w:r>
          </w:p>
        </w:tc>
        <w:tc>
          <w:tcPr>
            <w:tcW w:w="270" w:type="pct"/>
          </w:tcPr>
          <w:p w14:paraId="684EC195" w14:textId="77777777" w:rsidR="00792C6B" w:rsidRPr="00402475" w:rsidRDefault="00792C6B" w:rsidP="00792C6B">
            <w:pPr>
              <w:contextualSpacing/>
              <w:jc w:val="center"/>
            </w:pPr>
            <w:r w:rsidRPr="00402475">
              <w:t>A</w:t>
            </w:r>
          </w:p>
        </w:tc>
        <w:tc>
          <w:tcPr>
            <w:tcW w:w="272" w:type="pct"/>
          </w:tcPr>
          <w:p w14:paraId="306566C5" w14:textId="77777777" w:rsidR="00792C6B" w:rsidRPr="00402475" w:rsidRDefault="00792C6B" w:rsidP="00792C6B">
            <w:pPr>
              <w:contextualSpacing/>
              <w:jc w:val="center"/>
            </w:pPr>
            <w:r w:rsidRPr="00402475">
              <w:t>4</w:t>
            </w:r>
          </w:p>
        </w:tc>
      </w:tr>
      <w:tr w:rsidR="00792C6B" w:rsidRPr="00402475" w14:paraId="3BD93163" w14:textId="77777777" w:rsidTr="00792C6B">
        <w:trPr>
          <w:trHeight w:val="396"/>
        </w:trPr>
        <w:tc>
          <w:tcPr>
            <w:tcW w:w="336" w:type="pct"/>
          </w:tcPr>
          <w:p w14:paraId="34C8F708" w14:textId="77777777" w:rsidR="00792C6B" w:rsidRPr="00402475" w:rsidRDefault="00792C6B" w:rsidP="00792C6B">
            <w:pPr>
              <w:contextualSpacing/>
              <w:jc w:val="center"/>
            </w:pPr>
          </w:p>
        </w:tc>
        <w:tc>
          <w:tcPr>
            <w:tcW w:w="205" w:type="pct"/>
          </w:tcPr>
          <w:p w14:paraId="1CB9ADAC" w14:textId="77777777" w:rsidR="00792C6B" w:rsidRPr="00402475" w:rsidRDefault="00792C6B" w:rsidP="00792C6B">
            <w:pPr>
              <w:contextualSpacing/>
              <w:jc w:val="center"/>
            </w:pPr>
            <w:r w:rsidRPr="00402475">
              <w:t>b.</w:t>
            </w:r>
          </w:p>
        </w:tc>
        <w:tc>
          <w:tcPr>
            <w:tcW w:w="3512" w:type="pct"/>
            <w:vAlign w:val="bottom"/>
          </w:tcPr>
          <w:p w14:paraId="1A486911" w14:textId="77777777" w:rsidR="00792C6B" w:rsidRPr="00402475" w:rsidRDefault="00792C6B" w:rsidP="00792C6B">
            <w:pPr>
              <w:contextualSpacing/>
              <w:jc w:val="both"/>
              <w:rPr>
                <w:bCs/>
              </w:rPr>
            </w:pPr>
            <w:r w:rsidRPr="00402475">
              <w:rPr>
                <w:bCs/>
              </w:rPr>
              <w:t>Compare the performance of an AC magnetic tracker with a DC magnetic tracker.</w:t>
            </w:r>
          </w:p>
        </w:tc>
        <w:tc>
          <w:tcPr>
            <w:tcW w:w="405" w:type="pct"/>
          </w:tcPr>
          <w:p w14:paraId="66F372E3" w14:textId="77777777" w:rsidR="00792C6B" w:rsidRPr="00402475" w:rsidRDefault="00792C6B" w:rsidP="00792C6B">
            <w:pPr>
              <w:contextualSpacing/>
              <w:jc w:val="center"/>
            </w:pPr>
            <w:r w:rsidRPr="00402475">
              <w:t>CO1</w:t>
            </w:r>
          </w:p>
        </w:tc>
        <w:tc>
          <w:tcPr>
            <w:tcW w:w="270" w:type="pct"/>
          </w:tcPr>
          <w:p w14:paraId="248B53C5" w14:textId="77777777" w:rsidR="00792C6B" w:rsidRPr="00402475" w:rsidRDefault="00792C6B" w:rsidP="00792C6B">
            <w:pPr>
              <w:contextualSpacing/>
              <w:jc w:val="center"/>
            </w:pPr>
            <w:r w:rsidRPr="00402475">
              <w:t>U</w:t>
            </w:r>
          </w:p>
        </w:tc>
        <w:tc>
          <w:tcPr>
            <w:tcW w:w="272" w:type="pct"/>
          </w:tcPr>
          <w:p w14:paraId="10197639" w14:textId="77777777" w:rsidR="00792C6B" w:rsidRPr="00402475" w:rsidRDefault="00792C6B" w:rsidP="00792C6B">
            <w:pPr>
              <w:contextualSpacing/>
              <w:jc w:val="center"/>
            </w:pPr>
            <w:r w:rsidRPr="00402475">
              <w:t>8</w:t>
            </w:r>
          </w:p>
        </w:tc>
      </w:tr>
      <w:tr w:rsidR="00792C6B" w:rsidRPr="00402475" w14:paraId="5E9277B3" w14:textId="77777777" w:rsidTr="00792C6B">
        <w:trPr>
          <w:trHeight w:val="71"/>
        </w:trPr>
        <w:tc>
          <w:tcPr>
            <w:tcW w:w="336" w:type="pct"/>
          </w:tcPr>
          <w:p w14:paraId="16488426" w14:textId="77777777" w:rsidR="00792C6B" w:rsidRPr="00402475" w:rsidRDefault="00792C6B" w:rsidP="00792C6B">
            <w:pPr>
              <w:contextualSpacing/>
              <w:jc w:val="center"/>
            </w:pPr>
          </w:p>
        </w:tc>
        <w:tc>
          <w:tcPr>
            <w:tcW w:w="205" w:type="pct"/>
          </w:tcPr>
          <w:p w14:paraId="77026FD5" w14:textId="77777777" w:rsidR="00792C6B" w:rsidRPr="00402475" w:rsidRDefault="00792C6B" w:rsidP="00792C6B">
            <w:pPr>
              <w:contextualSpacing/>
              <w:jc w:val="center"/>
            </w:pPr>
          </w:p>
        </w:tc>
        <w:tc>
          <w:tcPr>
            <w:tcW w:w="3512" w:type="pct"/>
            <w:vAlign w:val="bottom"/>
          </w:tcPr>
          <w:p w14:paraId="338929E7" w14:textId="77777777" w:rsidR="00792C6B" w:rsidRPr="00402475" w:rsidRDefault="00792C6B" w:rsidP="00792C6B">
            <w:pPr>
              <w:contextualSpacing/>
              <w:jc w:val="both"/>
            </w:pPr>
          </w:p>
        </w:tc>
        <w:tc>
          <w:tcPr>
            <w:tcW w:w="405" w:type="pct"/>
          </w:tcPr>
          <w:p w14:paraId="30194F92" w14:textId="77777777" w:rsidR="00792C6B" w:rsidRPr="00402475" w:rsidRDefault="00792C6B" w:rsidP="00792C6B">
            <w:pPr>
              <w:contextualSpacing/>
              <w:jc w:val="center"/>
            </w:pPr>
          </w:p>
        </w:tc>
        <w:tc>
          <w:tcPr>
            <w:tcW w:w="270" w:type="pct"/>
          </w:tcPr>
          <w:p w14:paraId="560E66E9" w14:textId="77777777" w:rsidR="00792C6B" w:rsidRPr="00402475" w:rsidRDefault="00792C6B" w:rsidP="00792C6B">
            <w:pPr>
              <w:contextualSpacing/>
              <w:jc w:val="center"/>
            </w:pPr>
          </w:p>
        </w:tc>
        <w:tc>
          <w:tcPr>
            <w:tcW w:w="272" w:type="pct"/>
          </w:tcPr>
          <w:p w14:paraId="018ECE71" w14:textId="77777777" w:rsidR="00792C6B" w:rsidRPr="00402475" w:rsidRDefault="00792C6B" w:rsidP="00792C6B">
            <w:pPr>
              <w:contextualSpacing/>
              <w:jc w:val="center"/>
            </w:pPr>
          </w:p>
        </w:tc>
      </w:tr>
      <w:tr w:rsidR="00792C6B" w:rsidRPr="00402475" w14:paraId="3D174803" w14:textId="77777777" w:rsidTr="00792C6B">
        <w:trPr>
          <w:trHeight w:val="396"/>
        </w:trPr>
        <w:tc>
          <w:tcPr>
            <w:tcW w:w="336" w:type="pct"/>
          </w:tcPr>
          <w:p w14:paraId="34070624" w14:textId="77777777" w:rsidR="00792C6B" w:rsidRPr="00402475" w:rsidRDefault="00792C6B" w:rsidP="00792C6B">
            <w:pPr>
              <w:contextualSpacing/>
              <w:jc w:val="center"/>
            </w:pPr>
            <w:r w:rsidRPr="00402475">
              <w:t>18.</w:t>
            </w:r>
          </w:p>
        </w:tc>
        <w:tc>
          <w:tcPr>
            <w:tcW w:w="205" w:type="pct"/>
          </w:tcPr>
          <w:p w14:paraId="0C83588A" w14:textId="77777777" w:rsidR="00792C6B" w:rsidRPr="00402475" w:rsidRDefault="00792C6B" w:rsidP="00792C6B">
            <w:pPr>
              <w:contextualSpacing/>
              <w:jc w:val="center"/>
            </w:pPr>
            <w:r w:rsidRPr="00402475">
              <w:t>a.</w:t>
            </w:r>
          </w:p>
        </w:tc>
        <w:tc>
          <w:tcPr>
            <w:tcW w:w="3512" w:type="pct"/>
            <w:vAlign w:val="bottom"/>
          </w:tcPr>
          <w:p w14:paraId="25E86839" w14:textId="77777777" w:rsidR="00792C6B" w:rsidRPr="00402475" w:rsidRDefault="00792C6B" w:rsidP="00792C6B">
            <w:pPr>
              <w:contextualSpacing/>
              <w:jc w:val="both"/>
            </w:pPr>
            <w:r w:rsidRPr="00402475">
              <w:t>Illustrate the working mechanism of convolvotron with a generic block diagram.</w:t>
            </w:r>
          </w:p>
        </w:tc>
        <w:tc>
          <w:tcPr>
            <w:tcW w:w="405" w:type="pct"/>
          </w:tcPr>
          <w:p w14:paraId="5FF30E20" w14:textId="77777777" w:rsidR="00792C6B" w:rsidRPr="00402475" w:rsidRDefault="00792C6B" w:rsidP="00792C6B">
            <w:pPr>
              <w:contextualSpacing/>
              <w:jc w:val="center"/>
            </w:pPr>
            <w:r w:rsidRPr="00402475">
              <w:t>CO2</w:t>
            </w:r>
          </w:p>
        </w:tc>
        <w:tc>
          <w:tcPr>
            <w:tcW w:w="270" w:type="pct"/>
          </w:tcPr>
          <w:p w14:paraId="0A71BD0B" w14:textId="77777777" w:rsidR="00792C6B" w:rsidRPr="00402475" w:rsidRDefault="00792C6B" w:rsidP="00792C6B">
            <w:pPr>
              <w:contextualSpacing/>
              <w:jc w:val="center"/>
            </w:pPr>
            <w:r w:rsidRPr="00402475">
              <w:t>A</w:t>
            </w:r>
          </w:p>
        </w:tc>
        <w:tc>
          <w:tcPr>
            <w:tcW w:w="272" w:type="pct"/>
          </w:tcPr>
          <w:p w14:paraId="486DF330" w14:textId="77777777" w:rsidR="00792C6B" w:rsidRPr="00402475" w:rsidRDefault="00792C6B" w:rsidP="00792C6B">
            <w:pPr>
              <w:contextualSpacing/>
              <w:jc w:val="center"/>
            </w:pPr>
            <w:r w:rsidRPr="00402475">
              <w:t>8</w:t>
            </w:r>
          </w:p>
        </w:tc>
      </w:tr>
      <w:tr w:rsidR="00792C6B" w:rsidRPr="00402475" w14:paraId="665D2BA2" w14:textId="77777777" w:rsidTr="00792C6B">
        <w:trPr>
          <w:trHeight w:val="71"/>
        </w:trPr>
        <w:tc>
          <w:tcPr>
            <w:tcW w:w="336" w:type="pct"/>
          </w:tcPr>
          <w:p w14:paraId="4132712F" w14:textId="77777777" w:rsidR="00792C6B" w:rsidRPr="00402475" w:rsidRDefault="00792C6B" w:rsidP="00792C6B">
            <w:pPr>
              <w:contextualSpacing/>
              <w:jc w:val="center"/>
            </w:pPr>
          </w:p>
        </w:tc>
        <w:tc>
          <w:tcPr>
            <w:tcW w:w="205" w:type="pct"/>
          </w:tcPr>
          <w:p w14:paraId="472CE699" w14:textId="77777777" w:rsidR="00792C6B" w:rsidRPr="00402475" w:rsidRDefault="00792C6B" w:rsidP="00792C6B">
            <w:pPr>
              <w:contextualSpacing/>
              <w:jc w:val="center"/>
            </w:pPr>
            <w:r w:rsidRPr="00402475">
              <w:t>b.</w:t>
            </w:r>
          </w:p>
        </w:tc>
        <w:tc>
          <w:tcPr>
            <w:tcW w:w="3512" w:type="pct"/>
            <w:vAlign w:val="bottom"/>
          </w:tcPr>
          <w:p w14:paraId="20976336" w14:textId="77777777" w:rsidR="00792C6B" w:rsidRPr="00402475" w:rsidRDefault="00792C6B" w:rsidP="00792C6B">
            <w:pPr>
              <w:contextualSpacing/>
              <w:jc w:val="both"/>
            </w:pPr>
            <w:r w:rsidRPr="00402475">
              <w:t>Compare 3D virtual sound with stereo sound using an example.</w:t>
            </w:r>
          </w:p>
        </w:tc>
        <w:tc>
          <w:tcPr>
            <w:tcW w:w="405" w:type="pct"/>
          </w:tcPr>
          <w:p w14:paraId="6AC5CA1C" w14:textId="77777777" w:rsidR="00792C6B" w:rsidRPr="00402475" w:rsidRDefault="00792C6B" w:rsidP="00792C6B">
            <w:pPr>
              <w:contextualSpacing/>
              <w:jc w:val="center"/>
            </w:pPr>
            <w:r w:rsidRPr="00402475">
              <w:t>CO2</w:t>
            </w:r>
          </w:p>
        </w:tc>
        <w:tc>
          <w:tcPr>
            <w:tcW w:w="270" w:type="pct"/>
          </w:tcPr>
          <w:p w14:paraId="40E7768E" w14:textId="77777777" w:rsidR="00792C6B" w:rsidRPr="00402475" w:rsidRDefault="00792C6B" w:rsidP="00792C6B">
            <w:pPr>
              <w:contextualSpacing/>
              <w:jc w:val="center"/>
            </w:pPr>
            <w:r w:rsidRPr="00402475">
              <w:t>U</w:t>
            </w:r>
          </w:p>
        </w:tc>
        <w:tc>
          <w:tcPr>
            <w:tcW w:w="272" w:type="pct"/>
          </w:tcPr>
          <w:p w14:paraId="0ABBEC19" w14:textId="77777777" w:rsidR="00792C6B" w:rsidRPr="00402475" w:rsidRDefault="00792C6B" w:rsidP="00792C6B">
            <w:pPr>
              <w:contextualSpacing/>
              <w:jc w:val="center"/>
            </w:pPr>
            <w:r w:rsidRPr="00402475">
              <w:t>4</w:t>
            </w:r>
          </w:p>
        </w:tc>
      </w:tr>
      <w:tr w:rsidR="00792C6B" w:rsidRPr="00402475" w14:paraId="400FC849" w14:textId="77777777" w:rsidTr="00792C6B">
        <w:trPr>
          <w:trHeight w:val="71"/>
        </w:trPr>
        <w:tc>
          <w:tcPr>
            <w:tcW w:w="336" w:type="pct"/>
          </w:tcPr>
          <w:p w14:paraId="1F5FDAAB" w14:textId="77777777" w:rsidR="00792C6B" w:rsidRPr="00402475" w:rsidRDefault="00792C6B" w:rsidP="00792C6B">
            <w:pPr>
              <w:contextualSpacing/>
              <w:jc w:val="center"/>
            </w:pPr>
          </w:p>
        </w:tc>
        <w:tc>
          <w:tcPr>
            <w:tcW w:w="205" w:type="pct"/>
          </w:tcPr>
          <w:p w14:paraId="3B548C6A" w14:textId="77777777" w:rsidR="00792C6B" w:rsidRPr="00402475" w:rsidRDefault="00792C6B" w:rsidP="00792C6B">
            <w:pPr>
              <w:contextualSpacing/>
              <w:jc w:val="center"/>
            </w:pPr>
          </w:p>
        </w:tc>
        <w:tc>
          <w:tcPr>
            <w:tcW w:w="3512" w:type="pct"/>
            <w:vAlign w:val="bottom"/>
          </w:tcPr>
          <w:p w14:paraId="359BA47C" w14:textId="77777777" w:rsidR="00792C6B" w:rsidRPr="00402475" w:rsidRDefault="00792C6B" w:rsidP="00792C6B">
            <w:pPr>
              <w:contextualSpacing/>
              <w:jc w:val="both"/>
            </w:pPr>
          </w:p>
        </w:tc>
        <w:tc>
          <w:tcPr>
            <w:tcW w:w="405" w:type="pct"/>
          </w:tcPr>
          <w:p w14:paraId="2F020B0E" w14:textId="77777777" w:rsidR="00792C6B" w:rsidRPr="00402475" w:rsidRDefault="00792C6B" w:rsidP="00792C6B">
            <w:pPr>
              <w:contextualSpacing/>
              <w:jc w:val="center"/>
            </w:pPr>
          </w:p>
        </w:tc>
        <w:tc>
          <w:tcPr>
            <w:tcW w:w="270" w:type="pct"/>
          </w:tcPr>
          <w:p w14:paraId="7C6EE209" w14:textId="77777777" w:rsidR="00792C6B" w:rsidRPr="00402475" w:rsidRDefault="00792C6B" w:rsidP="00792C6B">
            <w:pPr>
              <w:contextualSpacing/>
              <w:jc w:val="center"/>
            </w:pPr>
          </w:p>
        </w:tc>
        <w:tc>
          <w:tcPr>
            <w:tcW w:w="272" w:type="pct"/>
          </w:tcPr>
          <w:p w14:paraId="44E27E30" w14:textId="77777777" w:rsidR="00792C6B" w:rsidRPr="00402475" w:rsidRDefault="00792C6B" w:rsidP="00792C6B">
            <w:pPr>
              <w:contextualSpacing/>
              <w:jc w:val="center"/>
            </w:pPr>
          </w:p>
        </w:tc>
      </w:tr>
      <w:tr w:rsidR="00792C6B" w:rsidRPr="00402475" w14:paraId="4FF83275" w14:textId="77777777" w:rsidTr="00792C6B">
        <w:trPr>
          <w:trHeight w:val="396"/>
        </w:trPr>
        <w:tc>
          <w:tcPr>
            <w:tcW w:w="336" w:type="pct"/>
          </w:tcPr>
          <w:p w14:paraId="388371FC" w14:textId="77777777" w:rsidR="00792C6B" w:rsidRPr="00402475" w:rsidRDefault="00792C6B" w:rsidP="00792C6B">
            <w:pPr>
              <w:contextualSpacing/>
              <w:jc w:val="center"/>
            </w:pPr>
            <w:r w:rsidRPr="00402475">
              <w:t>19.</w:t>
            </w:r>
          </w:p>
        </w:tc>
        <w:tc>
          <w:tcPr>
            <w:tcW w:w="205" w:type="pct"/>
          </w:tcPr>
          <w:p w14:paraId="25B8A5BE" w14:textId="77777777" w:rsidR="00792C6B" w:rsidRPr="00402475" w:rsidRDefault="00792C6B" w:rsidP="00792C6B">
            <w:pPr>
              <w:contextualSpacing/>
              <w:jc w:val="center"/>
            </w:pPr>
            <w:r w:rsidRPr="00402475">
              <w:t>a.</w:t>
            </w:r>
          </w:p>
        </w:tc>
        <w:tc>
          <w:tcPr>
            <w:tcW w:w="3512" w:type="pct"/>
            <w:vAlign w:val="center"/>
          </w:tcPr>
          <w:p w14:paraId="37BB31A8" w14:textId="77777777" w:rsidR="00792C6B" w:rsidRPr="00402475" w:rsidRDefault="00792C6B" w:rsidP="00792C6B">
            <w:pPr>
              <w:contextualSpacing/>
            </w:pPr>
            <w:r w:rsidRPr="00402475">
              <w:t xml:space="preserve">Explain the description of a 3D virtual object using geometrical modeling. </w:t>
            </w:r>
          </w:p>
        </w:tc>
        <w:tc>
          <w:tcPr>
            <w:tcW w:w="405" w:type="pct"/>
          </w:tcPr>
          <w:p w14:paraId="236CC663" w14:textId="77777777" w:rsidR="00792C6B" w:rsidRPr="00402475" w:rsidRDefault="00792C6B" w:rsidP="00792C6B">
            <w:pPr>
              <w:contextualSpacing/>
              <w:jc w:val="center"/>
            </w:pPr>
            <w:r w:rsidRPr="00402475">
              <w:t>CO3</w:t>
            </w:r>
          </w:p>
        </w:tc>
        <w:tc>
          <w:tcPr>
            <w:tcW w:w="270" w:type="pct"/>
          </w:tcPr>
          <w:p w14:paraId="1F037AF7" w14:textId="77777777" w:rsidR="00792C6B" w:rsidRPr="00402475" w:rsidRDefault="00792C6B" w:rsidP="00792C6B">
            <w:pPr>
              <w:contextualSpacing/>
              <w:jc w:val="center"/>
            </w:pPr>
            <w:r w:rsidRPr="00402475">
              <w:t>A</w:t>
            </w:r>
          </w:p>
        </w:tc>
        <w:tc>
          <w:tcPr>
            <w:tcW w:w="272" w:type="pct"/>
          </w:tcPr>
          <w:p w14:paraId="639115A4" w14:textId="77777777" w:rsidR="00792C6B" w:rsidRPr="00402475" w:rsidRDefault="00792C6B" w:rsidP="00792C6B">
            <w:pPr>
              <w:contextualSpacing/>
              <w:jc w:val="center"/>
            </w:pPr>
            <w:r w:rsidRPr="00402475">
              <w:t>7</w:t>
            </w:r>
          </w:p>
        </w:tc>
      </w:tr>
      <w:tr w:rsidR="00792C6B" w:rsidRPr="00402475" w14:paraId="63F1F7EF" w14:textId="77777777" w:rsidTr="00792C6B">
        <w:trPr>
          <w:trHeight w:val="396"/>
        </w:trPr>
        <w:tc>
          <w:tcPr>
            <w:tcW w:w="336" w:type="pct"/>
          </w:tcPr>
          <w:p w14:paraId="7FB49255" w14:textId="77777777" w:rsidR="00792C6B" w:rsidRPr="00402475" w:rsidRDefault="00792C6B" w:rsidP="00792C6B">
            <w:pPr>
              <w:contextualSpacing/>
              <w:jc w:val="center"/>
            </w:pPr>
          </w:p>
        </w:tc>
        <w:tc>
          <w:tcPr>
            <w:tcW w:w="205" w:type="pct"/>
          </w:tcPr>
          <w:p w14:paraId="4D5ED34B" w14:textId="77777777" w:rsidR="00792C6B" w:rsidRPr="00402475" w:rsidRDefault="00792C6B" w:rsidP="00792C6B">
            <w:pPr>
              <w:contextualSpacing/>
              <w:jc w:val="center"/>
            </w:pPr>
            <w:r w:rsidRPr="00402475">
              <w:t>b.</w:t>
            </w:r>
          </w:p>
        </w:tc>
        <w:tc>
          <w:tcPr>
            <w:tcW w:w="3512" w:type="pct"/>
            <w:vAlign w:val="bottom"/>
          </w:tcPr>
          <w:p w14:paraId="49DCCD5F" w14:textId="77777777" w:rsidR="00792C6B" w:rsidRPr="00402475" w:rsidRDefault="00792C6B" w:rsidP="00792C6B">
            <w:pPr>
              <w:contextualSpacing/>
              <w:jc w:val="both"/>
              <w:rPr>
                <w:bCs/>
              </w:rPr>
            </w:pPr>
            <w:r w:rsidRPr="00402475">
              <w:rPr>
                <w:bCs/>
              </w:rPr>
              <w:t>Sketch the various network topologies employed for multiuser shared virtual environment.</w:t>
            </w:r>
          </w:p>
        </w:tc>
        <w:tc>
          <w:tcPr>
            <w:tcW w:w="405" w:type="pct"/>
          </w:tcPr>
          <w:p w14:paraId="36BF8948" w14:textId="77777777" w:rsidR="00792C6B" w:rsidRPr="00402475" w:rsidRDefault="00792C6B" w:rsidP="00792C6B">
            <w:pPr>
              <w:contextualSpacing/>
              <w:jc w:val="center"/>
            </w:pPr>
            <w:r w:rsidRPr="00402475">
              <w:t>CO3</w:t>
            </w:r>
          </w:p>
        </w:tc>
        <w:tc>
          <w:tcPr>
            <w:tcW w:w="270" w:type="pct"/>
          </w:tcPr>
          <w:p w14:paraId="6D026BD7" w14:textId="77777777" w:rsidR="00792C6B" w:rsidRPr="00402475" w:rsidRDefault="00792C6B" w:rsidP="00792C6B">
            <w:pPr>
              <w:contextualSpacing/>
              <w:jc w:val="center"/>
            </w:pPr>
            <w:r w:rsidRPr="00402475">
              <w:t>A</w:t>
            </w:r>
          </w:p>
        </w:tc>
        <w:tc>
          <w:tcPr>
            <w:tcW w:w="272" w:type="pct"/>
          </w:tcPr>
          <w:p w14:paraId="10F00B66" w14:textId="77777777" w:rsidR="00792C6B" w:rsidRPr="00402475" w:rsidRDefault="00792C6B" w:rsidP="00792C6B">
            <w:pPr>
              <w:contextualSpacing/>
              <w:jc w:val="center"/>
            </w:pPr>
            <w:r w:rsidRPr="00402475">
              <w:t>5</w:t>
            </w:r>
          </w:p>
        </w:tc>
      </w:tr>
      <w:tr w:rsidR="00792C6B" w:rsidRPr="00402475" w14:paraId="32785B41" w14:textId="77777777" w:rsidTr="00792C6B">
        <w:trPr>
          <w:trHeight w:val="71"/>
        </w:trPr>
        <w:tc>
          <w:tcPr>
            <w:tcW w:w="336" w:type="pct"/>
          </w:tcPr>
          <w:p w14:paraId="54C16849" w14:textId="77777777" w:rsidR="00792C6B" w:rsidRPr="00402475" w:rsidRDefault="00792C6B" w:rsidP="00792C6B">
            <w:pPr>
              <w:contextualSpacing/>
              <w:jc w:val="center"/>
            </w:pPr>
          </w:p>
        </w:tc>
        <w:tc>
          <w:tcPr>
            <w:tcW w:w="205" w:type="pct"/>
          </w:tcPr>
          <w:p w14:paraId="1ACA97E8" w14:textId="77777777" w:rsidR="00792C6B" w:rsidRPr="00402475" w:rsidRDefault="00792C6B" w:rsidP="00792C6B">
            <w:pPr>
              <w:contextualSpacing/>
              <w:jc w:val="center"/>
            </w:pPr>
          </w:p>
        </w:tc>
        <w:tc>
          <w:tcPr>
            <w:tcW w:w="3512" w:type="pct"/>
            <w:vAlign w:val="bottom"/>
          </w:tcPr>
          <w:p w14:paraId="69325B85" w14:textId="77777777" w:rsidR="00792C6B" w:rsidRPr="00402475" w:rsidRDefault="00792C6B" w:rsidP="00792C6B">
            <w:pPr>
              <w:contextualSpacing/>
              <w:jc w:val="both"/>
            </w:pPr>
          </w:p>
        </w:tc>
        <w:tc>
          <w:tcPr>
            <w:tcW w:w="405" w:type="pct"/>
          </w:tcPr>
          <w:p w14:paraId="4BEDFF04" w14:textId="77777777" w:rsidR="00792C6B" w:rsidRPr="00402475" w:rsidRDefault="00792C6B" w:rsidP="00792C6B">
            <w:pPr>
              <w:contextualSpacing/>
              <w:jc w:val="center"/>
            </w:pPr>
          </w:p>
        </w:tc>
        <w:tc>
          <w:tcPr>
            <w:tcW w:w="270" w:type="pct"/>
          </w:tcPr>
          <w:p w14:paraId="045D2668" w14:textId="77777777" w:rsidR="00792C6B" w:rsidRPr="00402475" w:rsidRDefault="00792C6B" w:rsidP="00792C6B">
            <w:pPr>
              <w:contextualSpacing/>
              <w:jc w:val="center"/>
            </w:pPr>
          </w:p>
        </w:tc>
        <w:tc>
          <w:tcPr>
            <w:tcW w:w="272" w:type="pct"/>
          </w:tcPr>
          <w:p w14:paraId="0497111E" w14:textId="77777777" w:rsidR="00792C6B" w:rsidRPr="00402475" w:rsidRDefault="00792C6B" w:rsidP="00792C6B">
            <w:pPr>
              <w:contextualSpacing/>
              <w:jc w:val="center"/>
            </w:pPr>
          </w:p>
        </w:tc>
      </w:tr>
      <w:tr w:rsidR="00792C6B" w:rsidRPr="00402475" w14:paraId="12E35962" w14:textId="77777777" w:rsidTr="00792C6B">
        <w:trPr>
          <w:trHeight w:val="396"/>
        </w:trPr>
        <w:tc>
          <w:tcPr>
            <w:tcW w:w="336" w:type="pct"/>
          </w:tcPr>
          <w:p w14:paraId="4E519EA9" w14:textId="77777777" w:rsidR="00792C6B" w:rsidRPr="00402475" w:rsidRDefault="00792C6B" w:rsidP="00792C6B">
            <w:pPr>
              <w:contextualSpacing/>
              <w:jc w:val="center"/>
            </w:pPr>
            <w:r w:rsidRPr="00402475">
              <w:t>20.</w:t>
            </w:r>
          </w:p>
        </w:tc>
        <w:tc>
          <w:tcPr>
            <w:tcW w:w="205" w:type="pct"/>
          </w:tcPr>
          <w:p w14:paraId="2C408F44" w14:textId="77777777" w:rsidR="00792C6B" w:rsidRPr="00402475" w:rsidRDefault="00792C6B" w:rsidP="00792C6B">
            <w:pPr>
              <w:contextualSpacing/>
              <w:jc w:val="center"/>
            </w:pPr>
            <w:r w:rsidRPr="00402475">
              <w:t>a.</w:t>
            </w:r>
          </w:p>
        </w:tc>
        <w:tc>
          <w:tcPr>
            <w:tcW w:w="3512" w:type="pct"/>
            <w:vAlign w:val="bottom"/>
          </w:tcPr>
          <w:p w14:paraId="43C4DD53" w14:textId="77777777" w:rsidR="00792C6B" w:rsidRPr="00402475" w:rsidRDefault="00792C6B" w:rsidP="00792C6B">
            <w:pPr>
              <w:contextualSpacing/>
              <w:jc w:val="both"/>
            </w:pPr>
            <w:r w:rsidRPr="00402475">
              <w:t>Illustrate the working mechanism of the general haptics open software toolkit with a diagram.</w:t>
            </w:r>
          </w:p>
        </w:tc>
        <w:tc>
          <w:tcPr>
            <w:tcW w:w="405" w:type="pct"/>
          </w:tcPr>
          <w:p w14:paraId="726B86C6" w14:textId="77777777" w:rsidR="00792C6B" w:rsidRPr="00402475" w:rsidRDefault="00792C6B" w:rsidP="00792C6B">
            <w:pPr>
              <w:contextualSpacing/>
              <w:jc w:val="center"/>
            </w:pPr>
            <w:r w:rsidRPr="00402475">
              <w:t>CO4</w:t>
            </w:r>
          </w:p>
        </w:tc>
        <w:tc>
          <w:tcPr>
            <w:tcW w:w="270" w:type="pct"/>
          </w:tcPr>
          <w:p w14:paraId="221E6107" w14:textId="77777777" w:rsidR="00792C6B" w:rsidRPr="00402475" w:rsidRDefault="00792C6B" w:rsidP="00792C6B">
            <w:pPr>
              <w:contextualSpacing/>
              <w:jc w:val="center"/>
            </w:pPr>
            <w:r w:rsidRPr="00402475">
              <w:t>A</w:t>
            </w:r>
          </w:p>
        </w:tc>
        <w:tc>
          <w:tcPr>
            <w:tcW w:w="272" w:type="pct"/>
          </w:tcPr>
          <w:p w14:paraId="027D1034" w14:textId="77777777" w:rsidR="00792C6B" w:rsidRPr="00402475" w:rsidRDefault="00792C6B" w:rsidP="00792C6B">
            <w:pPr>
              <w:contextualSpacing/>
              <w:jc w:val="center"/>
            </w:pPr>
            <w:r w:rsidRPr="00402475">
              <w:t>7</w:t>
            </w:r>
          </w:p>
        </w:tc>
      </w:tr>
      <w:tr w:rsidR="00792C6B" w:rsidRPr="00402475" w14:paraId="3567252B" w14:textId="77777777" w:rsidTr="00792C6B">
        <w:trPr>
          <w:trHeight w:val="89"/>
        </w:trPr>
        <w:tc>
          <w:tcPr>
            <w:tcW w:w="336" w:type="pct"/>
          </w:tcPr>
          <w:p w14:paraId="36E8CAD0" w14:textId="77777777" w:rsidR="00792C6B" w:rsidRPr="00402475" w:rsidRDefault="00792C6B" w:rsidP="00792C6B">
            <w:pPr>
              <w:contextualSpacing/>
              <w:jc w:val="center"/>
            </w:pPr>
          </w:p>
        </w:tc>
        <w:tc>
          <w:tcPr>
            <w:tcW w:w="205" w:type="pct"/>
          </w:tcPr>
          <w:p w14:paraId="1BB95F9D" w14:textId="77777777" w:rsidR="00792C6B" w:rsidRPr="00402475" w:rsidRDefault="00792C6B" w:rsidP="00792C6B">
            <w:pPr>
              <w:contextualSpacing/>
              <w:jc w:val="center"/>
            </w:pPr>
            <w:r w:rsidRPr="00402475">
              <w:t>b.</w:t>
            </w:r>
          </w:p>
        </w:tc>
        <w:tc>
          <w:tcPr>
            <w:tcW w:w="3512" w:type="pct"/>
            <w:vAlign w:val="bottom"/>
          </w:tcPr>
          <w:p w14:paraId="3195B98A" w14:textId="77777777" w:rsidR="00792C6B" w:rsidRPr="00402475" w:rsidRDefault="00792C6B" w:rsidP="00792C6B">
            <w:pPr>
              <w:contextualSpacing/>
              <w:jc w:val="both"/>
              <w:rPr>
                <w:bCs/>
              </w:rPr>
            </w:pPr>
            <w:r w:rsidRPr="00402475">
              <w:rPr>
                <w:bCs/>
              </w:rPr>
              <w:t>Explain the importance of scene graphs in VR programming.</w:t>
            </w:r>
          </w:p>
        </w:tc>
        <w:tc>
          <w:tcPr>
            <w:tcW w:w="405" w:type="pct"/>
          </w:tcPr>
          <w:p w14:paraId="57FBC31D" w14:textId="77777777" w:rsidR="00792C6B" w:rsidRPr="00402475" w:rsidRDefault="00792C6B" w:rsidP="00792C6B">
            <w:pPr>
              <w:contextualSpacing/>
              <w:jc w:val="center"/>
            </w:pPr>
            <w:r w:rsidRPr="00402475">
              <w:t>CO4</w:t>
            </w:r>
          </w:p>
        </w:tc>
        <w:tc>
          <w:tcPr>
            <w:tcW w:w="270" w:type="pct"/>
          </w:tcPr>
          <w:p w14:paraId="70792386" w14:textId="77777777" w:rsidR="00792C6B" w:rsidRPr="00402475" w:rsidRDefault="00792C6B" w:rsidP="00792C6B">
            <w:pPr>
              <w:contextualSpacing/>
              <w:jc w:val="center"/>
            </w:pPr>
            <w:r w:rsidRPr="00402475">
              <w:t>A</w:t>
            </w:r>
          </w:p>
        </w:tc>
        <w:tc>
          <w:tcPr>
            <w:tcW w:w="272" w:type="pct"/>
          </w:tcPr>
          <w:p w14:paraId="7254AC69" w14:textId="77777777" w:rsidR="00792C6B" w:rsidRPr="00402475" w:rsidRDefault="00792C6B" w:rsidP="00792C6B">
            <w:pPr>
              <w:contextualSpacing/>
              <w:jc w:val="center"/>
            </w:pPr>
            <w:r w:rsidRPr="00402475">
              <w:t>5</w:t>
            </w:r>
          </w:p>
        </w:tc>
      </w:tr>
      <w:tr w:rsidR="00792C6B" w:rsidRPr="00402475" w14:paraId="71FF67BF" w14:textId="77777777" w:rsidTr="00792C6B">
        <w:trPr>
          <w:trHeight w:val="71"/>
        </w:trPr>
        <w:tc>
          <w:tcPr>
            <w:tcW w:w="336" w:type="pct"/>
          </w:tcPr>
          <w:p w14:paraId="5109A12F" w14:textId="77777777" w:rsidR="00792C6B" w:rsidRPr="00402475" w:rsidRDefault="00792C6B" w:rsidP="00792C6B">
            <w:pPr>
              <w:contextualSpacing/>
              <w:jc w:val="center"/>
            </w:pPr>
          </w:p>
        </w:tc>
        <w:tc>
          <w:tcPr>
            <w:tcW w:w="205" w:type="pct"/>
          </w:tcPr>
          <w:p w14:paraId="79797B9C" w14:textId="77777777" w:rsidR="00792C6B" w:rsidRPr="00402475" w:rsidRDefault="00792C6B" w:rsidP="00792C6B">
            <w:pPr>
              <w:contextualSpacing/>
              <w:jc w:val="center"/>
            </w:pPr>
          </w:p>
        </w:tc>
        <w:tc>
          <w:tcPr>
            <w:tcW w:w="3512" w:type="pct"/>
            <w:vAlign w:val="bottom"/>
          </w:tcPr>
          <w:p w14:paraId="44881352" w14:textId="77777777" w:rsidR="00792C6B" w:rsidRPr="00402475" w:rsidRDefault="00792C6B" w:rsidP="00792C6B">
            <w:pPr>
              <w:contextualSpacing/>
              <w:jc w:val="both"/>
            </w:pPr>
          </w:p>
        </w:tc>
        <w:tc>
          <w:tcPr>
            <w:tcW w:w="405" w:type="pct"/>
          </w:tcPr>
          <w:p w14:paraId="335A102D" w14:textId="77777777" w:rsidR="00792C6B" w:rsidRPr="00402475" w:rsidRDefault="00792C6B" w:rsidP="00792C6B">
            <w:pPr>
              <w:contextualSpacing/>
              <w:jc w:val="center"/>
            </w:pPr>
          </w:p>
        </w:tc>
        <w:tc>
          <w:tcPr>
            <w:tcW w:w="270" w:type="pct"/>
          </w:tcPr>
          <w:p w14:paraId="212B4A98" w14:textId="77777777" w:rsidR="00792C6B" w:rsidRPr="00402475" w:rsidRDefault="00792C6B" w:rsidP="00792C6B">
            <w:pPr>
              <w:contextualSpacing/>
              <w:jc w:val="center"/>
            </w:pPr>
          </w:p>
        </w:tc>
        <w:tc>
          <w:tcPr>
            <w:tcW w:w="272" w:type="pct"/>
          </w:tcPr>
          <w:p w14:paraId="14D95E32" w14:textId="77777777" w:rsidR="00792C6B" w:rsidRPr="00402475" w:rsidRDefault="00792C6B" w:rsidP="00792C6B">
            <w:pPr>
              <w:contextualSpacing/>
              <w:jc w:val="center"/>
            </w:pPr>
          </w:p>
        </w:tc>
      </w:tr>
      <w:tr w:rsidR="00792C6B" w:rsidRPr="00402475" w14:paraId="6F1F4E99" w14:textId="77777777" w:rsidTr="00792C6B">
        <w:trPr>
          <w:trHeight w:val="396"/>
        </w:trPr>
        <w:tc>
          <w:tcPr>
            <w:tcW w:w="336" w:type="pct"/>
          </w:tcPr>
          <w:p w14:paraId="6E3C0471" w14:textId="77777777" w:rsidR="00792C6B" w:rsidRPr="00402475" w:rsidRDefault="00792C6B" w:rsidP="00792C6B">
            <w:pPr>
              <w:contextualSpacing/>
              <w:jc w:val="center"/>
            </w:pPr>
            <w:r w:rsidRPr="00402475">
              <w:t>21.</w:t>
            </w:r>
          </w:p>
        </w:tc>
        <w:tc>
          <w:tcPr>
            <w:tcW w:w="205" w:type="pct"/>
          </w:tcPr>
          <w:p w14:paraId="0F835F36" w14:textId="77777777" w:rsidR="00792C6B" w:rsidRPr="00402475" w:rsidRDefault="00792C6B" w:rsidP="00792C6B">
            <w:pPr>
              <w:contextualSpacing/>
              <w:jc w:val="center"/>
            </w:pPr>
            <w:r w:rsidRPr="00402475">
              <w:t>a.</w:t>
            </w:r>
          </w:p>
        </w:tc>
        <w:tc>
          <w:tcPr>
            <w:tcW w:w="3512" w:type="pct"/>
            <w:vAlign w:val="bottom"/>
          </w:tcPr>
          <w:p w14:paraId="3DE84D58" w14:textId="77777777" w:rsidR="00792C6B" w:rsidRPr="00402475" w:rsidRDefault="00792C6B" w:rsidP="00792C6B">
            <w:pPr>
              <w:contextualSpacing/>
              <w:jc w:val="both"/>
            </w:pPr>
            <w:r w:rsidRPr="00402475">
              <w:t>Illustrate the working of human auditory system using a neat labeled diagram.</w:t>
            </w:r>
          </w:p>
        </w:tc>
        <w:tc>
          <w:tcPr>
            <w:tcW w:w="405" w:type="pct"/>
          </w:tcPr>
          <w:p w14:paraId="13EC01B0" w14:textId="77777777" w:rsidR="00792C6B" w:rsidRPr="00402475" w:rsidRDefault="00792C6B" w:rsidP="00792C6B">
            <w:pPr>
              <w:contextualSpacing/>
              <w:jc w:val="center"/>
            </w:pPr>
            <w:r w:rsidRPr="00402475">
              <w:t>CO2</w:t>
            </w:r>
          </w:p>
        </w:tc>
        <w:tc>
          <w:tcPr>
            <w:tcW w:w="270" w:type="pct"/>
          </w:tcPr>
          <w:p w14:paraId="600972CF" w14:textId="77777777" w:rsidR="00792C6B" w:rsidRPr="00402475" w:rsidRDefault="00792C6B" w:rsidP="00792C6B">
            <w:pPr>
              <w:contextualSpacing/>
              <w:jc w:val="center"/>
            </w:pPr>
            <w:r w:rsidRPr="00402475">
              <w:t>A</w:t>
            </w:r>
          </w:p>
        </w:tc>
        <w:tc>
          <w:tcPr>
            <w:tcW w:w="272" w:type="pct"/>
          </w:tcPr>
          <w:p w14:paraId="6586600A" w14:textId="77777777" w:rsidR="00792C6B" w:rsidRPr="00402475" w:rsidRDefault="00792C6B" w:rsidP="00792C6B">
            <w:pPr>
              <w:contextualSpacing/>
              <w:jc w:val="center"/>
            </w:pPr>
            <w:r w:rsidRPr="00402475">
              <w:t>6</w:t>
            </w:r>
          </w:p>
        </w:tc>
      </w:tr>
      <w:tr w:rsidR="00792C6B" w:rsidRPr="00402475" w14:paraId="6700B7A5" w14:textId="77777777" w:rsidTr="00792C6B">
        <w:trPr>
          <w:trHeight w:val="396"/>
        </w:trPr>
        <w:tc>
          <w:tcPr>
            <w:tcW w:w="336" w:type="pct"/>
          </w:tcPr>
          <w:p w14:paraId="1F174429" w14:textId="77777777" w:rsidR="00792C6B" w:rsidRPr="00402475" w:rsidRDefault="00792C6B" w:rsidP="00792C6B">
            <w:pPr>
              <w:contextualSpacing/>
              <w:jc w:val="center"/>
            </w:pPr>
          </w:p>
        </w:tc>
        <w:tc>
          <w:tcPr>
            <w:tcW w:w="205" w:type="pct"/>
          </w:tcPr>
          <w:p w14:paraId="5A9EA70B" w14:textId="77777777" w:rsidR="00792C6B" w:rsidRPr="00402475" w:rsidRDefault="00792C6B" w:rsidP="00792C6B">
            <w:pPr>
              <w:contextualSpacing/>
              <w:jc w:val="center"/>
            </w:pPr>
            <w:r w:rsidRPr="00402475">
              <w:t>b.</w:t>
            </w:r>
          </w:p>
        </w:tc>
        <w:tc>
          <w:tcPr>
            <w:tcW w:w="3512" w:type="pct"/>
            <w:vAlign w:val="center"/>
          </w:tcPr>
          <w:p w14:paraId="137B3C26" w14:textId="77777777" w:rsidR="00792C6B" w:rsidRPr="00402475" w:rsidRDefault="00792C6B" w:rsidP="00792C6B">
            <w:pPr>
              <w:contextualSpacing/>
              <w:rPr>
                <w:bCs/>
              </w:rPr>
            </w:pPr>
            <w:r w:rsidRPr="00402475">
              <w:rPr>
                <w:bCs/>
              </w:rPr>
              <w:t>Determine an expression for crosstalk found in speaker-based 3D sound.</w:t>
            </w:r>
          </w:p>
        </w:tc>
        <w:tc>
          <w:tcPr>
            <w:tcW w:w="405" w:type="pct"/>
          </w:tcPr>
          <w:p w14:paraId="79BF2789" w14:textId="77777777" w:rsidR="00792C6B" w:rsidRPr="00402475" w:rsidRDefault="00792C6B" w:rsidP="00792C6B">
            <w:pPr>
              <w:contextualSpacing/>
              <w:jc w:val="center"/>
            </w:pPr>
            <w:r w:rsidRPr="00402475">
              <w:t>CO2</w:t>
            </w:r>
          </w:p>
        </w:tc>
        <w:tc>
          <w:tcPr>
            <w:tcW w:w="270" w:type="pct"/>
          </w:tcPr>
          <w:p w14:paraId="355CB9A4" w14:textId="77777777" w:rsidR="00792C6B" w:rsidRPr="00402475" w:rsidRDefault="00792C6B" w:rsidP="00792C6B">
            <w:pPr>
              <w:contextualSpacing/>
              <w:jc w:val="center"/>
            </w:pPr>
            <w:r w:rsidRPr="00402475">
              <w:t>A</w:t>
            </w:r>
          </w:p>
        </w:tc>
        <w:tc>
          <w:tcPr>
            <w:tcW w:w="272" w:type="pct"/>
          </w:tcPr>
          <w:p w14:paraId="414AA09E" w14:textId="77777777" w:rsidR="00792C6B" w:rsidRPr="00402475" w:rsidRDefault="00792C6B" w:rsidP="00792C6B">
            <w:pPr>
              <w:contextualSpacing/>
              <w:jc w:val="center"/>
            </w:pPr>
            <w:r w:rsidRPr="00402475">
              <w:t>6</w:t>
            </w:r>
          </w:p>
        </w:tc>
      </w:tr>
      <w:tr w:rsidR="00792C6B" w:rsidRPr="00402475" w14:paraId="1DCEF6C6" w14:textId="77777777" w:rsidTr="00792C6B">
        <w:trPr>
          <w:trHeight w:val="71"/>
        </w:trPr>
        <w:tc>
          <w:tcPr>
            <w:tcW w:w="336" w:type="pct"/>
          </w:tcPr>
          <w:p w14:paraId="21922483" w14:textId="77777777" w:rsidR="00792C6B" w:rsidRPr="00402475" w:rsidRDefault="00792C6B" w:rsidP="00792C6B">
            <w:pPr>
              <w:contextualSpacing/>
              <w:jc w:val="center"/>
            </w:pPr>
          </w:p>
        </w:tc>
        <w:tc>
          <w:tcPr>
            <w:tcW w:w="205" w:type="pct"/>
          </w:tcPr>
          <w:p w14:paraId="7E8F7AD2" w14:textId="77777777" w:rsidR="00792C6B" w:rsidRPr="00402475" w:rsidRDefault="00792C6B" w:rsidP="00792C6B">
            <w:pPr>
              <w:contextualSpacing/>
              <w:jc w:val="center"/>
            </w:pPr>
          </w:p>
        </w:tc>
        <w:tc>
          <w:tcPr>
            <w:tcW w:w="3512" w:type="pct"/>
            <w:vAlign w:val="bottom"/>
          </w:tcPr>
          <w:p w14:paraId="6167C432" w14:textId="77777777" w:rsidR="00792C6B" w:rsidRPr="00402475" w:rsidRDefault="00792C6B" w:rsidP="00792C6B">
            <w:pPr>
              <w:contextualSpacing/>
              <w:jc w:val="both"/>
            </w:pPr>
          </w:p>
        </w:tc>
        <w:tc>
          <w:tcPr>
            <w:tcW w:w="405" w:type="pct"/>
          </w:tcPr>
          <w:p w14:paraId="64DEA062" w14:textId="77777777" w:rsidR="00792C6B" w:rsidRPr="00402475" w:rsidRDefault="00792C6B" w:rsidP="00792C6B">
            <w:pPr>
              <w:contextualSpacing/>
              <w:jc w:val="center"/>
            </w:pPr>
          </w:p>
        </w:tc>
        <w:tc>
          <w:tcPr>
            <w:tcW w:w="270" w:type="pct"/>
          </w:tcPr>
          <w:p w14:paraId="4BBBB0DC" w14:textId="77777777" w:rsidR="00792C6B" w:rsidRPr="00402475" w:rsidRDefault="00792C6B" w:rsidP="00792C6B">
            <w:pPr>
              <w:contextualSpacing/>
              <w:jc w:val="center"/>
            </w:pPr>
          </w:p>
        </w:tc>
        <w:tc>
          <w:tcPr>
            <w:tcW w:w="272" w:type="pct"/>
          </w:tcPr>
          <w:p w14:paraId="7A7CB8EB" w14:textId="77777777" w:rsidR="00792C6B" w:rsidRPr="00402475" w:rsidRDefault="00792C6B" w:rsidP="00792C6B">
            <w:pPr>
              <w:contextualSpacing/>
              <w:jc w:val="center"/>
            </w:pPr>
          </w:p>
        </w:tc>
      </w:tr>
      <w:tr w:rsidR="00792C6B" w:rsidRPr="00402475" w14:paraId="78F63BEA" w14:textId="77777777" w:rsidTr="00792C6B">
        <w:trPr>
          <w:trHeight w:val="71"/>
        </w:trPr>
        <w:tc>
          <w:tcPr>
            <w:tcW w:w="336" w:type="pct"/>
          </w:tcPr>
          <w:p w14:paraId="27DDD6E2" w14:textId="77777777" w:rsidR="00792C6B" w:rsidRPr="00402475" w:rsidRDefault="00792C6B" w:rsidP="00792C6B">
            <w:pPr>
              <w:contextualSpacing/>
              <w:jc w:val="center"/>
            </w:pPr>
            <w:r w:rsidRPr="00402475">
              <w:t>22.</w:t>
            </w:r>
          </w:p>
        </w:tc>
        <w:tc>
          <w:tcPr>
            <w:tcW w:w="205" w:type="pct"/>
          </w:tcPr>
          <w:p w14:paraId="0489647C" w14:textId="77777777" w:rsidR="00792C6B" w:rsidRPr="00402475" w:rsidRDefault="00792C6B" w:rsidP="00792C6B">
            <w:pPr>
              <w:contextualSpacing/>
              <w:jc w:val="center"/>
            </w:pPr>
            <w:r w:rsidRPr="00402475">
              <w:t>a.</w:t>
            </w:r>
          </w:p>
        </w:tc>
        <w:tc>
          <w:tcPr>
            <w:tcW w:w="3512" w:type="pct"/>
            <w:vAlign w:val="bottom"/>
          </w:tcPr>
          <w:p w14:paraId="25E0AE5C" w14:textId="77777777" w:rsidR="00792C6B" w:rsidRPr="00402475" w:rsidRDefault="00792C6B" w:rsidP="00792C6B">
            <w:pPr>
              <w:contextualSpacing/>
              <w:jc w:val="both"/>
            </w:pPr>
            <w:r w:rsidRPr="00402475">
              <w:t xml:space="preserve">Explain the indirect effects of VR simulation on users. </w:t>
            </w:r>
          </w:p>
        </w:tc>
        <w:tc>
          <w:tcPr>
            <w:tcW w:w="405" w:type="pct"/>
          </w:tcPr>
          <w:p w14:paraId="378DB393" w14:textId="77777777" w:rsidR="00792C6B" w:rsidRPr="00402475" w:rsidRDefault="00792C6B" w:rsidP="00792C6B">
            <w:pPr>
              <w:contextualSpacing/>
              <w:jc w:val="center"/>
            </w:pPr>
            <w:r w:rsidRPr="00402475">
              <w:t>CO5</w:t>
            </w:r>
          </w:p>
        </w:tc>
        <w:tc>
          <w:tcPr>
            <w:tcW w:w="270" w:type="pct"/>
          </w:tcPr>
          <w:p w14:paraId="522ED210" w14:textId="77777777" w:rsidR="00792C6B" w:rsidRPr="00402475" w:rsidRDefault="00792C6B" w:rsidP="00792C6B">
            <w:pPr>
              <w:contextualSpacing/>
              <w:jc w:val="center"/>
            </w:pPr>
            <w:r w:rsidRPr="00402475">
              <w:t>A</w:t>
            </w:r>
          </w:p>
        </w:tc>
        <w:tc>
          <w:tcPr>
            <w:tcW w:w="272" w:type="pct"/>
          </w:tcPr>
          <w:p w14:paraId="693D8A79" w14:textId="77777777" w:rsidR="00792C6B" w:rsidRPr="00402475" w:rsidRDefault="00792C6B" w:rsidP="00792C6B">
            <w:pPr>
              <w:contextualSpacing/>
              <w:jc w:val="center"/>
            </w:pPr>
            <w:r w:rsidRPr="00402475">
              <w:t>7</w:t>
            </w:r>
          </w:p>
        </w:tc>
      </w:tr>
      <w:tr w:rsidR="00792C6B" w:rsidRPr="00402475" w14:paraId="29F01E3B" w14:textId="77777777" w:rsidTr="00792C6B">
        <w:trPr>
          <w:trHeight w:val="396"/>
        </w:trPr>
        <w:tc>
          <w:tcPr>
            <w:tcW w:w="336" w:type="pct"/>
          </w:tcPr>
          <w:p w14:paraId="196578CB" w14:textId="77777777" w:rsidR="00792C6B" w:rsidRPr="00402475" w:rsidRDefault="00792C6B" w:rsidP="00792C6B">
            <w:pPr>
              <w:contextualSpacing/>
              <w:jc w:val="center"/>
            </w:pPr>
          </w:p>
        </w:tc>
        <w:tc>
          <w:tcPr>
            <w:tcW w:w="205" w:type="pct"/>
          </w:tcPr>
          <w:p w14:paraId="64D7D617" w14:textId="77777777" w:rsidR="00792C6B" w:rsidRPr="00402475" w:rsidRDefault="00792C6B" w:rsidP="00792C6B">
            <w:pPr>
              <w:contextualSpacing/>
              <w:jc w:val="center"/>
            </w:pPr>
            <w:r w:rsidRPr="00402475">
              <w:t>b.</w:t>
            </w:r>
          </w:p>
        </w:tc>
        <w:tc>
          <w:tcPr>
            <w:tcW w:w="3512" w:type="pct"/>
            <w:vAlign w:val="bottom"/>
          </w:tcPr>
          <w:p w14:paraId="473D2219" w14:textId="77777777" w:rsidR="00792C6B" w:rsidRPr="00402475" w:rsidRDefault="00792C6B" w:rsidP="00792C6B">
            <w:pPr>
              <w:contextualSpacing/>
              <w:jc w:val="both"/>
              <w:rPr>
                <w:bCs/>
              </w:rPr>
            </w:pPr>
            <w:r w:rsidRPr="00402475">
              <w:rPr>
                <w:bCs/>
              </w:rPr>
              <w:t>Analyze the impact of VR technology on the professional life of the users.</w:t>
            </w:r>
          </w:p>
        </w:tc>
        <w:tc>
          <w:tcPr>
            <w:tcW w:w="405" w:type="pct"/>
          </w:tcPr>
          <w:p w14:paraId="0F51E896" w14:textId="77777777" w:rsidR="00792C6B" w:rsidRPr="00402475" w:rsidRDefault="00792C6B" w:rsidP="00792C6B">
            <w:pPr>
              <w:contextualSpacing/>
              <w:jc w:val="center"/>
            </w:pPr>
            <w:r w:rsidRPr="00402475">
              <w:t>CO5</w:t>
            </w:r>
          </w:p>
        </w:tc>
        <w:tc>
          <w:tcPr>
            <w:tcW w:w="270" w:type="pct"/>
          </w:tcPr>
          <w:p w14:paraId="54546B41" w14:textId="77777777" w:rsidR="00792C6B" w:rsidRPr="00402475" w:rsidRDefault="00792C6B" w:rsidP="00792C6B">
            <w:pPr>
              <w:contextualSpacing/>
              <w:jc w:val="center"/>
            </w:pPr>
            <w:r w:rsidRPr="00402475">
              <w:t>An</w:t>
            </w:r>
          </w:p>
        </w:tc>
        <w:tc>
          <w:tcPr>
            <w:tcW w:w="272" w:type="pct"/>
          </w:tcPr>
          <w:p w14:paraId="45A36F42" w14:textId="77777777" w:rsidR="00792C6B" w:rsidRPr="00402475" w:rsidRDefault="00792C6B" w:rsidP="00792C6B">
            <w:pPr>
              <w:contextualSpacing/>
              <w:jc w:val="center"/>
            </w:pPr>
            <w:r w:rsidRPr="00402475">
              <w:t>5</w:t>
            </w:r>
          </w:p>
        </w:tc>
      </w:tr>
      <w:tr w:rsidR="00792C6B" w:rsidRPr="00402475" w14:paraId="3D47F6C9" w14:textId="77777777" w:rsidTr="00792C6B">
        <w:trPr>
          <w:trHeight w:val="71"/>
        </w:trPr>
        <w:tc>
          <w:tcPr>
            <w:tcW w:w="336" w:type="pct"/>
          </w:tcPr>
          <w:p w14:paraId="7BC47C72" w14:textId="77777777" w:rsidR="00792C6B" w:rsidRPr="00402475" w:rsidRDefault="00792C6B" w:rsidP="00792C6B">
            <w:pPr>
              <w:contextualSpacing/>
              <w:jc w:val="center"/>
            </w:pPr>
          </w:p>
        </w:tc>
        <w:tc>
          <w:tcPr>
            <w:tcW w:w="205" w:type="pct"/>
            <w:vAlign w:val="center"/>
          </w:tcPr>
          <w:p w14:paraId="3BE71867" w14:textId="77777777" w:rsidR="00792C6B" w:rsidRPr="00402475" w:rsidRDefault="00792C6B" w:rsidP="00792C6B">
            <w:pPr>
              <w:contextualSpacing/>
              <w:jc w:val="center"/>
            </w:pPr>
          </w:p>
        </w:tc>
        <w:tc>
          <w:tcPr>
            <w:tcW w:w="3512" w:type="pct"/>
            <w:vAlign w:val="bottom"/>
          </w:tcPr>
          <w:p w14:paraId="2B9FEBFB" w14:textId="77777777" w:rsidR="00792C6B" w:rsidRPr="00402475" w:rsidRDefault="00792C6B" w:rsidP="00792C6B">
            <w:pPr>
              <w:contextualSpacing/>
              <w:jc w:val="both"/>
            </w:pPr>
          </w:p>
        </w:tc>
        <w:tc>
          <w:tcPr>
            <w:tcW w:w="405" w:type="pct"/>
          </w:tcPr>
          <w:p w14:paraId="312CB761" w14:textId="77777777" w:rsidR="00792C6B" w:rsidRPr="00402475" w:rsidRDefault="00792C6B" w:rsidP="00792C6B">
            <w:pPr>
              <w:contextualSpacing/>
              <w:jc w:val="center"/>
            </w:pPr>
          </w:p>
        </w:tc>
        <w:tc>
          <w:tcPr>
            <w:tcW w:w="270" w:type="pct"/>
          </w:tcPr>
          <w:p w14:paraId="1B83CAC0" w14:textId="77777777" w:rsidR="00792C6B" w:rsidRPr="00402475" w:rsidRDefault="00792C6B" w:rsidP="00792C6B">
            <w:pPr>
              <w:contextualSpacing/>
              <w:jc w:val="center"/>
            </w:pPr>
          </w:p>
        </w:tc>
        <w:tc>
          <w:tcPr>
            <w:tcW w:w="272" w:type="pct"/>
          </w:tcPr>
          <w:p w14:paraId="2A05D84E" w14:textId="77777777" w:rsidR="00792C6B" w:rsidRPr="00402475" w:rsidRDefault="00792C6B" w:rsidP="00792C6B">
            <w:pPr>
              <w:contextualSpacing/>
              <w:jc w:val="center"/>
            </w:pPr>
          </w:p>
        </w:tc>
      </w:tr>
      <w:tr w:rsidR="00792C6B" w:rsidRPr="00402475" w14:paraId="53B591C9" w14:textId="77777777" w:rsidTr="00792C6B">
        <w:trPr>
          <w:trHeight w:val="396"/>
        </w:trPr>
        <w:tc>
          <w:tcPr>
            <w:tcW w:w="336" w:type="pct"/>
          </w:tcPr>
          <w:p w14:paraId="0CD35DAE" w14:textId="77777777" w:rsidR="00792C6B" w:rsidRPr="00402475" w:rsidRDefault="00792C6B" w:rsidP="00792C6B">
            <w:pPr>
              <w:contextualSpacing/>
              <w:jc w:val="center"/>
            </w:pPr>
            <w:r w:rsidRPr="00402475">
              <w:t>23.</w:t>
            </w:r>
          </w:p>
        </w:tc>
        <w:tc>
          <w:tcPr>
            <w:tcW w:w="205" w:type="pct"/>
            <w:vAlign w:val="center"/>
          </w:tcPr>
          <w:p w14:paraId="23BD9BD4" w14:textId="77777777" w:rsidR="00792C6B" w:rsidRPr="00402475" w:rsidRDefault="00792C6B" w:rsidP="00792C6B">
            <w:pPr>
              <w:contextualSpacing/>
              <w:jc w:val="center"/>
            </w:pPr>
          </w:p>
        </w:tc>
        <w:tc>
          <w:tcPr>
            <w:tcW w:w="3512" w:type="pct"/>
            <w:vAlign w:val="bottom"/>
          </w:tcPr>
          <w:p w14:paraId="3C0FCFA9" w14:textId="77777777" w:rsidR="00792C6B" w:rsidRPr="00402475" w:rsidRDefault="00792C6B" w:rsidP="00792C6B">
            <w:pPr>
              <w:contextualSpacing/>
              <w:jc w:val="both"/>
            </w:pPr>
            <w:r w:rsidRPr="00402475">
              <w:t xml:space="preserve">Explain the significance of virtual reality technology in the field of entertainment.  </w:t>
            </w:r>
          </w:p>
        </w:tc>
        <w:tc>
          <w:tcPr>
            <w:tcW w:w="405" w:type="pct"/>
          </w:tcPr>
          <w:p w14:paraId="459E5059" w14:textId="77777777" w:rsidR="00792C6B" w:rsidRPr="00402475" w:rsidRDefault="00792C6B" w:rsidP="00792C6B">
            <w:pPr>
              <w:contextualSpacing/>
              <w:jc w:val="center"/>
            </w:pPr>
            <w:r w:rsidRPr="00402475">
              <w:t>CO6</w:t>
            </w:r>
          </w:p>
        </w:tc>
        <w:tc>
          <w:tcPr>
            <w:tcW w:w="270" w:type="pct"/>
          </w:tcPr>
          <w:p w14:paraId="657D4AE2" w14:textId="77777777" w:rsidR="00792C6B" w:rsidRPr="00402475" w:rsidRDefault="00792C6B" w:rsidP="00792C6B">
            <w:pPr>
              <w:contextualSpacing/>
              <w:jc w:val="center"/>
            </w:pPr>
            <w:r w:rsidRPr="00402475">
              <w:t>A</w:t>
            </w:r>
          </w:p>
        </w:tc>
        <w:tc>
          <w:tcPr>
            <w:tcW w:w="272" w:type="pct"/>
          </w:tcPr>
          <w:p w14:paraId="12AEB72A" w14:textId="77777777" w:rsidR="00792C6B" w:rsidRPr="00402475" w:rsidRDefault="00792C6B" w:rsidP="00792C6B">
            <w:pPr>
              <w:contextualSpacing/>
              <w:jc w:val="center"/>
            </w:pPr>
            <w:r w:rsidRPr="00402475">
              <w:t>12</w:t>
            </w:r>
          </w:p>
        </w:tc>
      </w:tr>
      <w:tr w:rsidR="00792C6B" w:rsidRPr="00402475" w14:paraId="4FBFB463" w14:textId="77777777" w:rsidTr="00792C6B">
        <w:trPr>
          <w:trHeight w:val="510"/>
        </w:trPr>
        <w:tc>
          <w:tcPr>
            <w:tcW w:w="5000" w:type="pct"/>
            <w:gridSpan w:val="6"/>
            <w:vAlign w:val="center"/>
          </w:tcPr>
          <w:p w14:paraId="77A6A974" w14:textId="77777777" w:rsidR="00792C6B" w:rsidRPr="00402475" w:rsidRDefault="00792C6B" w:rsidP="00792C6B">
            <w:pPr>
              <w:contextualSpacing/>
              <w:jc w:val="center"/>
              <w:rPr>
                <w:b/>
                <w:bCs/>
              </w:rPr>
            </w:pPr>
            <w:r w:rsidRPr="00402475">
              <w:rPr>
                <w:b/>
                <w:bCs/>
              </w:rPr>
              <w:t>COMPULSORY QUESTION</w:t>
            </w:r>
          </w:p>
        </w:tc>
      </w:tr>
      <w:tr w:rsidR="00792C6B" w:rsidRPr="00402475" w14:paraId="06F093AA" w14:textId="77777777" w:rsidTr="00792C6B">
        <w:trPr>
          <w:trHeight w:val="396"/>
        </w:trPr>
        <w:tc>
          <w:tcPr>
            <w:tcW w:w="336" w:type="pct"/>
          </w:tcPr>
          <w:p w14:paraId="08780D83" w14:textId="77777777" w:rsidR="00792C6B" w:rsidRPr="00402475" w:rsidRDefault="00792C6B" w:rsidP="00792C6B">
            <w:pPr>
              <w:contextualSpacing/>
              <w:jc w:val="center"/>
            </w:pPr>
            <w:r w:rsidRPr="00402475">
              <w:t>24.</w:t>
            </w:r>
          </w:p>
        </w:tc>
        <w:tc>
          <w:tcPr>
            <w:tcW w:w="205" w:type="pct"/>
            <w:vAlign w:val="center"/>
          </w:tcPr>
          <w:p w14:paraId="00AB2260" w14:textId="77777777" w:rsidR="00792C6B" w:rsidRPr="00402475" w:rsidRDefault="00792C6B" w:rsidP="00792C6B">
            <w:pPr>
              <w:contextualSpacing/>
              <w:jc w:val="center"/>
            </w:pPr>
          </w:p>
        </w:tc>
        <w:tc>
          <w:tcPr>
            <w:tcW w:w="3512" w:type="pct"/>
            <w:vAlign w:val="bottom"/>
          </w:tcPr>
          <w:p w14:paraId="405270CD" w14:textId="77777777" w:rsidR="00792C6B" w:rsidRPr="00402475" w:rsidRDefault="00792C6B" w:rsidP="00792C6B">
            <w:pPr>
              <w:contextualSpacing/>
              <w:jc w:val="both"/>
            </w:pPr>
            <w:r w:rsidRPr="00402475">
              <w:t xml:space="preserve">Analyze the impact of virtual reality in the field of medicine. </w:t>
            </w:r>
          </w:p>
        </w:tc>
        <w:tc>
          <w:tcPr>
            <w:tcW w:w="405" w:type="pct"/>
          </w:tcPr>
          <w:p w14:paraId="35BE3D98" w14:textId="77777777" w:rsidR="00792C6B" w:rsidRPr="00402475" w:rsidRDefault="00792C6B" w:rsidP="00792C6B">
            <w:pPr>
              <w:contextualSpacing/>
              <w:jc w:val="center"/>
            </w:pPr>
            <w:r w:rsidRPr="00402475">
              <w:t>CO6</w:t>
            </w:r>
          </w:p>
        </w:tc>
        <w:tc>
          <w:tcPr>
            <w:tcW w:w="270" w:type="pct"/>
          </w:tcPr>
          <w:p w14:paraId="5E4DBC58" w14:textId="77777777" w:rsidR="00792C6B" w:rsidRPr="00402475" w:rsidRDefault="00792C6B" w:rsidP="00792C6B">
            <w:pPr>
              <w:contextualSpacing/>
              <w:jc w:val="center"/>
            </w:pPr>
            <w:r w:rsidRPr="00402475">
              <w:t>An</w:t>
            </w:r>
          </w:p>
        </w:tc>
        <w:tc>
          <w:tcPr>
            <w:tcW w:w="272" w:type="pct"/>
          </w:tcPr>
          <w:p w14:paraId="673F6AC9" w14:textId="77777777" w:rsidR="00792C6B" w:rsidRPr="00402475" w:rsidRDefault="00792C6B" w:rsidP="00792C6B">
            <w:pPr>
              <w:contextualSpacing/>
              <w:jc w:val="center"/>
            </w:pPr>
            <w:r w:rsidRPr="00402475">
              <w:t>12</w:t>
            </w:r>
          </w:p>
        </w:tc>
      </w:tr>
    </w:tbl>
    <w:p w14:paraId="565D90C9" w14:textId="77777777" w:rsidR="00792C6B" w:rsidRPr="00402475" w:rsidRDefault="00792C6B" w:rsidP="00792C6B">
      <w:pPr>
        <w:contextualSpacing/>
        <w:rPr>
          <w:b/>
          <w:bCs/>
        </w:rPr>
      </w:pPr>
    </w:p>
    <w:p w14:paraId="5E88596B" w14:textId="77777777" w:rsidR="00792C6B" w:rsidRPr="00402475" w:rsidRDefault="00792C6B" w:rsidP="00792C6B">
      <w:pPr>
        <w:contextualSpacing/>
      </w:pPr>
      <w:r w:rsidRPr="00402475">
        <w:rPr>
          <w:b/>
          <w:bCs/>
        </w:rPr>
        <w:t>CO</w:t>
      </w:r>
      <w:r w:rsidRPr="00402475">
        <w:t xml:space="preserve"> – COURSE OUTCOME</w:t>
      </w:r>
      <w:r w:rsidRPr="00402475">
        <w:tab/>
      </w:r>
      <w:r w:rsidRPr="00402475">
        <w:tab/>
      </w:r>
      <w:r w:rsidRPr="00402475">
        <w:tab/>
      </w:r>
      <w:r w:rsidRPr="00402475">
        <w:tab/>
      </w:r>
      <w:r w:rsidRPr="00402475">
        <w:tab/>
      </w:r>
      <w:r w:rsidRPr="00402475">
        <w:rPr>
          <w:b/>
          <w:bCs/>
        </w:rPr>
        <w:t>BL</w:t>
      </w:r>
      <w:r w:rsidRPr="00402475">
        <w:t xml:space="preserve"> – BLOOM’S LEVEL</w:t>
      </w:r>
    </w:p>
    <w:tbl>
      <w:tblPr>
        <w:tblStyle w:val="TableGrid"/>
        <w:tblW w:w="10036" w:type="dxa"/>
        <w:tblInd w:w="-147" w:type="dxa"/>
        <w:tblLook w:val="04A0" w:firstRow="1" w:lastRow="0" w:firstColumn="1" w:lastColumn="0" w:noHBand="0" w:noVBand="1"/>
      </w:tblPr>
      <w:tblGrid>
        <w:gridCol w:w="862"/>
        <w:gridCol w:w="9174"/>
      </w:tblGrid>
      <w:tr w:rsidR="00792C6B" w:rsidRPr="00402475" w14:paraId="5DF7C4B5" w14:textId="77777777" w:rsidTr="00792C6B">
        <w:trPr>
          <w:trHeight w:val="280"/>
        </w:trPr>
        <w:tc>
          <w:tcPr>
            <w:tcW w:w="862" w:type="dxa"/>
          </w:tcPr>
          <w:p w14:paraId="2FDB3504" w14:textId="77777777" w:rsidR="00792C6B" w:rsidRPr="00402475" w:rsidRDefault="00792C6B" w:rsidP="00792C6B">
            <w:pPr>
              <w:contextualSpacing/>
            </w:pPr>
          </w:p>
        </w:tc>
        <w:tc>
          <w:tcPr>
            <w:tcW w:w="9174" w:type="dxa"/>
          </w:tcPr>
          <w:p w14:paraId="078D9773" w14:textId="77777777" w:rsidR="00792C6B" w:rsidRPr="00402475" w:rsidRDefault="00792C6B" w:rsidP="00792C6B">
            <w:pPr>
              <w:contextualSpacing/>
              <w:jc w:val="center"/>
              <w:rPr>
                <w:b/>
              </w:rPr>
            </w:pPr>
            <w:r w:rsidRPr="00402475">
              <w:rPr>
                <w:b/>
              </w:rPr>
              <w:t>COURSE OUTCOMES</w:t>
            </w:r>
          </w:p>
        </w:tc>
      </w:tr>
      <w:tr w:rsidR="00792C6B" w:rsidRPr="00402475" w14:paraId="0D8AC7DE" w14:textId="77777777" w:rsidTr="00792C6B">
        <w:trPr>
          <w:trHeight w:val="280"/>
        </w:trPr>
        <w:tc>
          <w:tcPr>
            <w:tcW w:w="862" w:type="dxa"/>
          </w:tcPr>
          <w:p w14:paraId="05423ADC" w14:textId="77777777" w:rsidR="00792C6B" w:rsidRPr="00402475" w:rsidRDefault="00792C6B" w:rsidP="00792C6B">
            <w:pPr>
              <w:contextualSpacing/>
              <w:rPr>
                <w:bCs/>
              </w:rPr>
            </w:pPr>
            <w:r w:rsidRPr="00402475">
              <w:rPr>
                <w:bCs/>
              </w:rPr>
              <w:t>CO1</w:t>
            </w:r>
          </w:p>
        </w:tc>
        <w:tc>
          <w:tcPr>
            <w:tcW w:w="9174" w:type="dxa"/>
          </w:tcPr>
          <w:p w14:paraId="58D8BB00" w14:textId="77777777" w:rsidR="00792C6B" w:rsidRPr="00402475" w:rsidRDefault="00792C6B" w:rsidP="00792C6B">
            <w:pPr>
              <w:contextualSpacing/>
              <w:jc w:val="both"/>
            </w:pPr>
            <w:r w:rsidRPr="00402475">
              <w:t>recognize the virtual technology and usage of input devices.</w:t>
            </w:r>
          </w:p>
        </w:tc>
      </w:tr>
      <w:tr w:rsidR="00792C6B" w:rsidRPr="00402475" w14:paraId="79200D29" w14:textId="77777777" w:rsidTr="00792C6B">
        <w:trPr>
          <w:trHeight w:val="280"/>
        </w:trPr>
        <w:tc>
          <w:tcPr>
            <w:tcW w:w="862" w:type="dxa"/>
          </w:tcPr>
          <w:p w14:paraId="20225376" w14:textId="77777777" w:rsidR="00792C6B" w:rsidRPr="00402475" w:rsidRDefault="00792C6B" w:rsidP="00792C6B">
            <w:pPr>
              <w:contextualSpacing/>
              <w:rPr>
                <w:bCs/>
              </w:rPr>
            </w:pPr>
            <w:r w:rsidRPr="00402475">
              <w:rPr>
                <w:bCs/>
              </w:rPr>
              <w:t>CO2</w:t>
            </w:r>
          </w:p>
        </w:tc>
        <w:tc>
          <w:tcPr>
            <w:tcW w:w="9174" w:type="dxa"/>
          </w:tcPr>
          <w:p w14:paraId="5FE8981A" w14:textId="77777777" w:rsidR="00792C6B" w:rsidRPr="00402475" w:rsidRDefault="00792C6B" w:rsidP="00792C6B">
            <w:pPr>
              <w:contextualSpacing/>
              <w:jc w:val="both"/>
            </w:pPr>
            <w:r w:rsidRPr="00402475">
              <w:t>identify the essential output devices, sound displays, graphics and feedback.</w:t>
            </w:r>
          </w:p>
        </w:tc>
      </w:tr>
      <w:tr w:rsidR="00792C6B" w:rsidRPr="00402475" w14:paraId="2D3A52FA" w14:textId="77777777" w:rsidTr="00792C6B">
        <w:trPr>
          <w:trHeight w:val="280"/>
        </w:trPr>
        <w:tc>
          <w:tcPr>
            <w:tcW w:w="862" w:type="dxa"/>
          </w:tcPr>
          <w:p w14:paraId="5DA5D76D" w14:textId="77777777" w:rsidR="00792C6B" w:rsidRPr="00402475" w:rsidRDefault="00792C6B" w:rsidP="00792C6B">
            <w:pPr>
              <w:contextualSpacing/>
              <w:rPr>
                <w:bCs/>
              </w:rPr>
            </w:pPr>
            <w:r w:rsidRPr="00402475">
              <w:rPr>
                <w:bCs/>
              </w:rPr>
              <w:t>CO3</w:t>
            </w:r>
          </w:p>
        </w:tc>
        <w:tc>
          <w:tcPr>
            <w:tcW w:w="9174" w:type="dxa"/>
          </w:tcPr>
          <w:p w14:paraId="3E46626A" w14:textId="77777777" w:rsidR="00792C6B" w:rsidRPr="00402475" w:rsidRDefault="00792C6B" w:rsidP="00792C6B">
            <w:pPr>
              <w:contextualSpacing/>
              <w:jc w:val="both"/>
            </w:pPr>
            <w:r w:rsidRPr="00402475">
              <w:t>demonstrate workstation-based architecture for modeling.</w:t>
            </w:r>
          </w:p>
        </w:tc>
      </w:tr>
      <w:tr w:rsidR="00792C6B" w:rsidRPr="00402475" w14:paraId="0EB75A38" w14:textId="77777777" w:rsidTr="00792C6B">
        <w:trPr>
          <w:trHeight w:val="280"/>
        </w:trPr>
        <w:tc>
          <w:tcPr>
            <w:tcW w:w="862" w:type="dxa"/>
          </w:tcPr>
          <w:p w14:paraId="318E0BD3" w14:textId="77777777" w:rsidR="00792C6B" w:rsidRPr="00402475" w:rsidRDefault="00792C6B" w:rsidP="00792C6B">
            <w:pPr>
              <w:contextualSpacing/>
              <w:rPr>
                <w:bCs/>
              </w:rPr>
            </w:pPr>
            <w:r w:rsidRPr="00402475">
              <w:rPr>
                <w:bCs/>
              </w:rPr>
              <w:t>CO4</w:t>
            </w:r>
          </w:p>
        </w:tc>
        <w:tc>
          <w:tcPr>
            <w:tcW w:w="9174" w:type="dxa"/>
          </w:tcPr>
          <w:p w14:paraId="316870AD" w14:textId="77777777" w:rsidR="00792C6B" w:rsidRPr="00402475" w:rsidRDefault="00792C6B" w:rsidP="00792C6B">
            <w:pPr>
              <w:contextualSpacing/>
              <w:jc w:val="both"/>
            </w:pPr>
            <w:r w:rsidRPr="00402475">
              <w:t>analyze the programming tool kits in engineering the virtual reality methods.</w:t>
            </w:r>
          </w:p>
        </w:tc>
      </w:tr>
      <w:tr w:rsidR="00792C6B" w:rsidRPr="00402475" w14:paraId="2244FFFD" w14:textId="77777777" w:rsidTr="00792C6B">
        <w:trPr>
          <w:trHeight w:val="280"/>
        </w:trPr>
        <w:tc>
          <w:tcPr>
            <w:tcW w:w="862" w:type="dxa"/>
          </w:tcPr>
          <w:p w14:paraId="2B0CC0C1" w14:textId="77777777" w:rsidR="00792C6B" w:rsidRPr="00402475" w:rsidRDefault="00792C6B" w:rsidP="00792C6B">
            <w:pPr>
              <w:contextualSpacing/>
              <w:rPr>
                <w:bCs/>
              </w:rPr>
            </w:pPr>
            <w:r w:rsidRPr="00402475">
              <w:rPr>
                <w:bCs/>
              </w:rPr>
              <w:t>CO5</w:t>
            </w:r>
          </w:p>
        </w:tc>
        <w:tc>
          <w:tcPr>
            <w:tcW w:w="9174" w:type="dxa"/>
          </w:tcPr>
          <w:p w14:paraId="234B7E9D" w14:textId="77777777" w:rsidR="00792C6B" w:rsidRPr="00402475" w:rsidRDefault="00792C6B" w:rsidP="00792C6B">
            <w:pPr>
              <w:contextualSpacing/>
              <w:jc w:val="both"/>
            </w:pPr>
            <w:r w:rsidRPr="00402475">
              <w:t>relate the user performance and multimodality feedback.</w:t>
            </w:r>
          </w:p>
        </w:tc>
      </w:tr>
      <w:tr w:rsidR="00792C6B" w:rsidRPr="00402475" w14:paraId="62CF64BD" w14:textId="77777777" w:rsidTr="00792C6B">
        <w:trPr>
          <w:trHeight w:val="280"/>
        </w:trPr>
        <w:tc>
          <w:tcPr>
            <w:tcW w:w="862" w:type="dxa"/>
          </w:tcPr>
          <w:p w14:paraId="4C1D542B" w14:textId="77777777" w:rsidR="00792C6B" w:rsidRPr="00402475" w:rsidRDefault="00792C6B" w:rsidP="00792C6B">
            <w:pPr>
              <w:contextualSpacing/>
              <w:rPr>
                <w:bCs/>
              </w:rPr>
            </w:pPr>
            <w:r w:rsidRPr="00402475">
              <w:rPr>
                <w:bCs/>
              </w:rPr>
              <w:t>CO6</w:t>
            </w:r>
          </w:p>
        </w:tc>
        <w:tc>
          <w:tcPr>
            <w:tcW w:w="9174" w:type="dxa"/>
          </w:tcPr>
          <w:p w14:paraId="1C32C57F" w14:textId="77777777" w:rsidR="00792C6B" w:rsidRPr="00402475" w:rsidRDefault="00792C6B" w:rsidP="00792C6B">
            <w:pPr>
              <w:contextualSpacing/>
              <w:jc w:val="both"/>
            </w:pPr>
            <w:r w:rsidRPr="00402475">
              <w:t>understand the effect of virtual reality simulation on users.</w:t>
            </w:r>
          </w:p>
        </w:tc>
      </w:tr>
    </w:tbl>
    <w:p w14:paraId="49588B10" w14:textId="77777777" w:rsidR="00792C6B" w:rsidRPr="00402475" w:rsidRDefault="00792C6B" w:rsidP="00792C6B">
      <w:pPr>
        <w:contextualSpacing/>
      </w:pPr>
    </w:p>
    <w:tbl>
      <w:tblPr>
        <w:tblStyle w:val="TableGrid"/>
        <w:tblW w:w="10348" w:type="dxa"/>
        <w:jc w:val="center"/>
        <w:tblLook w:val="04A0" w:firstRow="1" w:lastRow="0" w:firstColumn="1" w:lastColumn="0" w:noHBand="0" w:noVBand="1"/>
      </w:tblPr>
      <w:tblGrid>
        <w:gridCol w:w="1560"/>
        <w:gridCol w:w="1392"/>
        <w:gridCol w:w="1301"/>
        <w:gridCol w:w="1134"/>
        <w:gridCol w:w="1217"/>
        <w:gridCol w:w="1134"/>
        <w:gridCol w:w="1134"/>
        <w:gridCol w:w="1476"/>
      </w:tblGrid>
      <w:tr w:rsidR="00792C6B" w:rsidRPr="00402475" w14:paraId="5F7843F5" w14:textId="77777777" w:rsidTr="00792C6B">
        <w:trPr>
          <w:jc w:val="center"/>
        </w:trPr>
        <w:tc>
          <w:tcPr>
            <w:tcW w:w="10348" w:type="dxa"/>
            <w:gridSpan w:val="8"/>
          </w:tcPr>
          <w:p w14:paraId="64DBCDEF" w14:textId="77777777" w:rsidR="00792C6B" w:rsidRPr="00402475" w:rsidRDefault="00792C6B" w:rsidP="00792C6B">
            <w:pPr>
              <w:contextualSpacing/>
              <w:jc w:val="center"/>
              <w:rPr>
                <w:b/>
              </w:rPr>
            </w:pPr>
            <w:r w:rsidRPr="00402475">
              <w:rPr>
                <w:b/>
              </w:rPr>
              <w:t>Assessment Pattern as per Bloom’s Taxonomy</w:t>
            </w:r>
          </w:p>
        </w:tc>
      </w:tr>
      <w:tr w:rsidR="00792C6B" w:rsidRPr="00402475" w14:paraId="2F119E53" w14:textId="77777777" w:rsidTr="00792C6B">
        <w:trPr>
          <w:jc w:val="center"/>
        </w:trPr>
        <w:tc>
          <w:tcPr>
            <w:tcW w:w="1560" w:type="dxa"/>
          </w:tcPr>
          <w:p w14:paraId="23D3EAB1" w14:textId="77777777" w:rsidR="00792C6B" w:rsidRPr="00402475" w:rsidRDefault="00792C6B" w:rsidP="00792C6B">
            <w:pPr>
              <w:contextualSpacing/>
              <w:jc w:val="center"/>
              <w:rPr>
                <w:b/>
                <w:bCs/>
              </w:rPr>
            </w:pPr>
            <w:r w:rsidRPr="00402475">
              <w:rPr>
                <w:b/>
                <w:bCs/>
              </w:rPr>
              <w:t>CO / BL</w:t>
            </w:r>
          </w:p>
        </w:tc>
        <w:tc>
          <w:tcPr>
            <w:tcW w:w="1392" w:type="dxa"/>
          </w:tcPr>
          <w:p w14:paraId="13DF563B" w14:textId="77777777" w:rsidR="00792C6B" w:rsidRPr="00402475" w:rsidRDefault="00792C6B" w:rsidP="00792C6B">
            <w:pPr>
              <w:contextualSpacing/>
              <w:jc w:val="center"/>
              <w:rPr>
                <w:b/>
              </w:rPr>
            </w:pPr>
            <w:r w:rsidRPr="00402475">
              <w:rPr>
                <w:b/>
              </w:rPr>
              <w:t>R</w:t>
            </w:r>
          </w:p>
        </w:tc>
        <w:tc>
          <w:tcPr>
            <w:tcW w:w="1301" w:type="dxa"/>
          </w:tcPr>
          <w:p w14:paraId="79FBC54F" w14:textId="77777777" w:rsidR="00792C6B" w:rsidRPr="00402475" w:rsidRDefault="00792C6B" w:rsidP="00792C6B">
            <w:pPr>
              <w:contextualSpacing/>
              <w:jc w:val="center"/>
              <w:rPr>
                <w:b/>
              </w:rPr>
            </w:pPr>
            <w:r w:rsidRPr="00402475">
              <w:rPr>
                <w:b/>
              </w:rPr>
              <w:t>U</w:t>
            </w:r>
          </w:p>
        </w:tc>
        <w:tc>
          <w:tcPr>
            <w:tcW w:w="1134" w:type="dxa"/>
          </w:tcPr>
          <w:p w14:paraId="4ACD6A86" w14:textId="77777777" w:rsidR="00792C6B" w:rsidRPr="00402475" w:rsidRDefault="00792C6B" w:rsidP="00792C6B">
            <w:pPr>
              <w:contextualSpacing/>
              <w:jc w:val="center"/>
              <w:rPr>
                <w:b/>
              </w:rPr>
            </w:pPr>
            <w:r w:rsidRPr="00402475">
              <w:rPr>
                <w:b/>
              </w:rPr>
              <w:t>A</w:t>
            </w:r>
          </w:p>
        </w:tc>
        <w:tc>
          <w:tcPr>
            <w:tcW w:w="1217" w:type="dxa"/>
          </w:tcPr>
          <w:p w14:paraId="457C7637" w14:textId="77777777" w:rsidR="00792C6B" w:rsidRPr="00402475" w:rsidRDefault="00792C6B" w:rsidP="00792C6B">
            <w:pPr>
              <w:contextualSpacing/>
              <w:jc w:val="center"/>
              <w:rPr>
                <w:b/>
              </w:rPr>
            </w:pPr>
            <w:r w:rsidRPr="00402475">
              <w:rPr>
                <w:b/>
              </w:rPr>
              <w:t>An</w:t>
            </w:r>
          </w:p>
        </w:tc>
        <w:tc>
          <w:tcPr>
            <w:tcW w:w="1134" w:type="dxa"/>
          </w:tcPr>
          <w:p w14:paraId="52CFE629" w14:textId="77777777" w:rsidR="00792C6B" w:rsidRPr="00402475" w:rsidRDefault="00792C6B" w:rsidP="00792C6B">
            <w:pPr>
              <w:contextualSpacing/>
              <w:jc w:val="center"/>
              <w:rPr>
                <w:b/>
              </w:rPr>
            </w:pPr>
            <w:r w:rsidRPr="00402475">
              <w:rPr>
                <w:b/>
              </w:rPr>
              <w:t>E</w:t>
            </w:r>
          </w:p>
        </w:tc>
        <w:tc>
          <w:tcPr>
            <w:tcW w:w="1134" w:type="dxa"/>
          </w:tcPr>
          <w:p w14:paraId="0CBD85FE" w14:textId="77777777" w:rsidR="00792C6B" w:rsidRPr="00402475" w:rsidRDefault="00792C6B" w:rsidP="00792C6B">
            <w:pPr>
              <w:contextualSpacing/>
              <w:jc w:val="center"/>
              <w:rPr>
                <w:b/>
              </w:rPr>
            </w:pPr>
            <w:r w:rsidRPr="00402475">
              <w:rPr>
                <w:b/>
              </w:rPr>
              <w:t>C</w:t>
            </w:r>
          </w:p>
        </w:tc>
        <w:tc>
          <w:tcPr>
            <w:tcW w:w="1476" w:type="dxa"/>
          </w:tcPr>
          <w:p w14:paraId="5DCA259B" w14:textId="77777777" w:rsidR="00792C6B" w:rsidRPr="00402475" w:rsidRDefault="00792C6B" w:rsidP="00792C6B">
            <w:pPr>
              <w:contextualSpacing/>
              <w:jc w:val="center"/>
              <w:rPr>
                <w:b/>
              </w:rPr>
            </w:pPr>
            <w:r w:rsidRPr="00402475">
              <w:rPr>
                <w:b/>
              </w:rPr>
              <w:t>Total</w:t>
            </w:r>
          </w:p>
        </w:tc>
      </w:tr>
      <w:tr w:rsidR="00792C6B" w:rsidRPr="00402475" w14:paraId="1A9FBD53" w14:textId="77777777" w:rsidTr="00792C6B">
        <w:trPr>
          <w:jc w:val="center"/>
        </w:trPr>
        <w:tc>
          <w:tcPr>
            <w:tcW w:w="1560" w:type="dxa"/>
          </w:tcPr>
          <w:p w14:paraId="51F3A906" w14:textId="77777777" w:rsidR="00792C6B" w:rsidRPr="00402475" w:rsidRDefault="00792C6B" w:rsidP="00792C6B">
            <w:pPr>
              <w:contextualSpacing/>
              <w:jc w:val="center"/>
              <w:rPr>
                <w:bCs/>
              </w:rPr>
            </w:pPr>
            <w:r w:rsidRPr="00402475">
              <w:rPr>
                <w:bCs/>
              </w:rPr>
              <w:t>CO1</w:t>
            </w:r>
          </w:p>
        </w:tc>
        <w:tc>
          <w:tcPr>
            <w:tcW w:w="1392" w:type="dxa"/>
          </w:tcPr>
          <w:p w14:paraId="0BA820FA" w14:textId="77777777" w:rsidR="00792C6B" w:rsidRPr="00402475" w:rsidRDefault="00792C6B" w:rsidP="00792C6B">
            <w:pPr>
              <w:contextualSpacing/>
              <w:jc w:val="center"/>
            </w:pPr>
            <w:r w:rsidRPr="00402475">
              <w:t>1</w:t>
            </w:r>
          </w:p>
        </w:tc>
        <w:tc>
          <w:tcPr>
            <w:tcW w:w="1301" w:type="dxa"/>
          </w:tcPr>
          <w:p w14:paraId="4C05C979" w14:textId="77777777" w:rsidR="00792C6B" w:rsidRPr="00402475" w:rsidRDefault="00792C6B" w:rsidP="00792C6B">
            <w:pPr>
              <w:contextualSpacing/>
              <w:jc w:val="center"/>
            </w:pPr>
            <w:r w:rsidRPr="00402475">
              <w:t>12</w:t>
            </w:r>
          </w:p>
        </w:tc>
        <w:tc>
          <w:tcPr>
            <w:tcW w:w="1134" w:type="dxa"/>
          </w:tcPr>
          <w:p w14:paraId="150EF8B5" w14:textId="77777777" w:rsidR="00792C6B" w:rsidRPr="00402475" w:rsidRDefault="00792C6B" w:rsidP="00792C6B">
            <w:pPr>
              <w:contextualSpacing/>
              <w:jc w:val="center"/>
            </w:pPr>
            <w:r w:rsidRPr="00402475">
              <w:t>4</w:t>
            </w:r>
          </w:p>
        </w:tc>
        <w:tc>
          <w:tcPr>
            <w:tcW w:w="1217" w:type="dxa"/>
          </w:tcPr>
          <w:p w14:paraId="7A67F1BF" w14:textId="77777777" w:rsidR="00792C6B" w:rsidRPr="00402475" w:rsidRDefault="00792C6B" w:rsidP="00792C6B">
            <w:pPr>
              <w:contextualSpacing/>
              <w:jc w:val="center"/>
            </w:pPr>
            <w:r w:rsidRPr="00402475">
              <w:t>-</w:t>
            </w:r>
          </w:p>
        </w:tc>
        <w:tc>
          <w:tcPr>
            <w:tcW w:w="1134" w:type="dxa"/>
          </w:tcPr>
          <w:p w14:paraId="00B21CDC" w14:textId="77777777" w:rsidR="00792C6B" w:rsidRPr="00402475" w:rsidRDefault="00792C6B" w:rsidP="00792C6B">
            <w:pPr>
              <w:contextualSpacing/>
              <w:jc w:val="center"/>
            </w:pPr>
            <w:r w:rsidRPr="00402475">
              <w:t>-</w:t>
            </w:r>
          </w:p>
        </w:tc>
        <w:tc>
          <w:tcPr>
            <w:tcW w:w="1134" w:type="dxa"/>
          </w:tcPr>
          <w:p w14:paraId="4C09C9C3" w14:textId="77777777" w:rsidR="00792C6B" w:rsidRPr="00402475" w:rsidRDefault="00792C6B" w:rsidP="00792C6B">
            <w:pPr>
              <w:contextualSpacing/>
              <w:jc w:val="center"/>
            </w:pPr>
            <w:r w:rsidRPr="00402475">
              <w:t>-</w:t>
            </w:r>
          </w:p>
        </w:tc>
        <w:tc>
          <w:tcPr>
            <w:tcW w:w="1476" w:type="dxa"/>
          </w:tcPr>
          <w:p w14:paraId="2E8E0D44" w14:textId="77777777" w:rsidR="00792C6B" w:rsidRPr="00402475" w:rsidRDefault="00792C6B" w:rsidP="00792C6B">
            <w:pPr>
              <w:contextualSpacing/>
              <w:jc w:val="center"/>
            </w:pPr>
            <w:r w:rsidRPr="00402475">
              <w:t>17</w:t>
            </w:r>
          </w:p>
        </w:tc>
      </w:tr>
      <w:tr w:rsidR="00792C6B" w:rsidRPr="00402475" w14:paraId="625A8C65" w14:textId="77777777" w:rsidTr="00792C6B">
        <w:trPr>
          <w:jc w:val="center"/>
        </w:trPr>
        <w:tc>
          <w:tcPr>
            <w:tcW w:w="1560" w:type="dxa"/>
          </w:tcPr>
          <w:p w14:paraId="7D2EE7E6" w14:textId="77777777" w:rsidR="00792C6B" w:rsidRPr="00402475" w:rsidRDefault="00792C6B" w:rsidP="00792C6B">
            <w:pPr>
              <w:contextualSpacing/>
              <w:jc w:val="center"/>
              <w:rPr>
                <w:bCs/>
              </w:rPr>
            </w:pPr>
            <w:r w:rsidRPr="00402475">
              <w:rPr>
                <w:bCs/>
              </w:rPr>
              <w:t>CO2</w:t>
            </w:r>
          </w:p>
        </w:tc>
        <w:tc>
          <w:tcPr>
            <w:tcW w:w="1392" w:type="dxa"/>
          </w:tcPr>
          <w:p w14:paraId="0B835F17" w14:textId="77777777" w:rsidR="00792C6B" w:rsidRPr="00402475" w:rsidRDefault="00792C6B" w:rsidP="00792C6B">
            <w:pPr>
              <w:contextualSpacing/>
              <w:jc w:val="center"/>
            </w:pPr>
            <w:r w:rsidRPr="00402475">
              <w:t>1</w:t>
            </w:r>
          </w:p>
        </w:tc>
        <w:tc>
          <w:tcPr>
            <w:tcW w:w="1301" w:type="dxa"/>
          </w:tcPr>
          <w:p w14:paraId="49E3A4A3" w14:textId="77777777" w:rsidR="00792C6B" w:rsidRPr="00402475" w:rsidRDefault="00792C6B" w:rsidP="00792C6B">
            <w:pPr>
              <w:contextualSpacing/>
              <w:jc w:val="center"/>
            </w:pPr>
            <w:r w:rsidRPr="00402475">
              <w:t>5</w:t>
            </w:r>
          </w:p>
        </w:tc>
        <w:tc>
          <w:tcPr>
            <w:tcW w:w="1134" w:type="dxa"/>
          </w:tcPr>
          <w:p w14:paraId="3D2FCC4B" w14:textId="77777777" w:rsidR="00792C6B" w:rsidRPr="00402475" w:rsidRDefault="00792C6B" w:rsidP="00792C6B">
            <w:pPr>
              <w:contextualSpacing/>
              <w:jc w:val="center"/>
            </w:pPr>
            <w:r w:rsidRPr="00402475">
              <w:t>23</w:t>
            </w:r>
          </w:p>
        </w:tc>
        <w:tc>
          <w:tcPr>
            <w:tcW w:w="1217" w:type="dxa"/>
          </w:tcPr>
          <w:p w14:paraId="6DBD333C" w14:textId="77777777" w:rsidR="00792C6B" w:rsidRPr="00402475" w:rsidRDefault="00792C6B" w:rsidP="00792C6B">
            <w:pPr>
              <w:contextualSpacing/>
              <w:jc w:val="center"/>
            </w:pPr>
            <w:r w:rsidRPr="00402475">
              <w:t>-</w:t>
            </w:r>
          </w:p>
        </w:tc>
        <w:tc>
          <w:tcPr>
            <w:tcW w:w="1134" w:type="dxa"/>
          </w:tcPr>
          <w:p w14:paraId="0E636469" w14:textId="77777777" w:rsidR="00792C6B" w:rsidRPr="00402475" w:rsidRDefault="00792C6B" w:rsidP="00792C6B">
            <w:pPr>
              <w:contextualSpacing/>
              <w:jc w:val="center"/>
            </w:pPr>
            <w:r w:rsidRPr="00402475">
              <w:t>-</w:t>
            </w:r>
          </w:p>
        </w:tc>
        <w:tc>
          <w:tcPr>
            <w:tcW w:w="1134" w:type="dxa"/>
          </w:tcPr>
          <w:p w14:paraId="160FBAEE" w14:textId="77777777" w:rsidR="00792C6B" w:rsidRPr="00402475" w:rsidRDefault="00792C6B" w:rsidP="00792C6B">
            <w:pPr>
              <w:contextualSpacing/>
              <w:jc w:val="center"/>
            </w:pPr>
            <w:r w:rsidRPr="00402475">
              <w:t>-</w:t>
            </w:r>
          </w:p>
        </w:tc>
        <w:tc>
          <w:tcPr>
            <w:tcW w:w="1476" w:type="dxa"/>
          </w:tcPr>
          <w:p w14:paraId="74830B6F" w14:textId="77777777" w:rsidR="00792C6B" w:rsidRPr="00402475" w:rsidRDefault="00792C6B" w:rsidP="00792C6B">
            <w:pPr>
              <w:contextualSpacing/>
              <w:jc w:val="center"/>
            </w:pPr>
            <w:r w:rsidRPr="00402475">
              <w:t>29</w:t>
            </w:r>
          </w:p>
        </w:tc>
      </w:tr>
      <w:tr w:rsidR="00792C6B" w:rsidRPr="00402475" w14:paraId="41920353" w14:textId="77777777" w:rsidTr="00792C6B">
        <w:trPr>
          <w:jc w:val="center"/>
        </w:trPr>
        <w:tc>
          <w:tcPr>
            <w:tcW w:w="1560" w:type="dxa"/>
          </w:tcPr>
          <w:p w14:paraId="46C8EE42" w14:textId="77777777" w:rsidR="00792C6B" w:rsidRPr="00402475" w:rsidRDefault="00792C6B" w:rsidP="00792C6B">
            <w:pPr>
              <w:contextualSpacing/>
              <w:jc w:val="center"/>
              <w:rPr>
                <w:bCs/>
              </w:rPr>
            </w:pPr>
            <w:r w:rsidRPr="00402475">
              <w:rPr>
                <w:bCs/>
              </w:rPr>
              <w:t>CO3</w:t>
            </w:r>
          </w:p>
        </w:tc>
        <w:tc>
          <w:tcPr>
            <w:tcW w:w="1392" w:type="dxa"/>
          </w:tcPr>
          <w:p w14:paraId="25694593" w14:textId="77777777" w:rsidR="00792C6B" w:rsidRPr="00402475" w:rsidRDefault="00792C6B" w:rsidP="00792C6B">
            <w:pPr>
              <w:contextualSpacing/>
              <w:jc w:val="center"/>
            </w:pPr>
            <w:r w:rsidRPr="00402475">
              <w:t>1</w:t>
            </w:r>
          </w:p>
        </w:tc>
        <w:tc>
          <w:tcPr>
            <w:tcW w:w="1301" w:type="dxa"/>
          </w:tcPr>
          <w:p w14:paraId="529EEBF2" w14:textId="77777777" w:rsidR="00792C6B" w:rsidRPr="00402475" w:rsidRDefault="00792C6B" w:rsidP="00792C6B">
            <w:pPr>
              <w:contextualSpacing/>
              <w:jc w:val="center"/>
            </w:pPr>
            <w:r w:rsidRPr="00402475">
              <w:t>1</w:t>
            </w:r>
          </w:p>
        </w:tc>
        <w:tc>
          <w:tcPr>
            <w:tcW w:w="1134" w:type="dxa"/>
          </w:tcPr>
          <w:p w14:paraId="35CE910F" w14:textId="77777777" w:rsidR="00792C6B" w:rsidRPr="00402475" w:rsidRDefault="00792C6B" w:rsidP="00792C6B">
            <w:pPr>
              <w:contextualSpacing/>
              <w:jc w:val="center"/>
            </w:pPr>
            <w:r w:rsidRPr="00402475">
              <w:t>15</w:t>
            </w:r>
          </w:p>
        </w:tc>
        <w:tc>
          <w:tcPr>
            <w:tcW w:w="1217" w:type="dxa"/>
          </w:tcPr>
          <w:p w14:paraId="509FC6BD" w14:textId="77777777" w:rsidR="00792C6B" w:rsidRPr="00402475" w:rsidRDefault="00792C6B" w:rsidP="00792C6B">
            <w:pPr>
              <w:contextualSpacing/>
              <w:jc w:val="center"/>
            </w:pPr>
            <w:r w:rsidRPr="00402475">
              <w:t>-</w:t>
            </w:r>
          </w:p>
        </w:tc>
        <w:tc>
          <w:tcPr>
            <w:tcW w:w="1134" w:type="dxa"/>
          </w:tcPr>
          <w:p w14:paraId="1C9815C8" w14:textId="77777777" w:rsidR="00792C6B" w:rsidRPr="00402475" w:rsidRDefault="00792C6B" w:rsidP="00792C6B">
            <w:pPr>
              <w:contextualSpacing/>
              <w:jc w:val="center"/>
            </w:pPr>
            <w:r w:rsidRPr="00402475">
              <w:t>-</w:t>
            </w:r>
          </w:p>
        </w:tc>
        <w:tc>
          <w:tcPr>
            <w:tcW w:w="1134" w:type="dxa"/>
          </w:tcPr>
          <w:p w14:paraId="11885A53" w14:textId="77777777" w:rsidR="00792C6B" w:rsidRPr="00402475" w:rsidRDefault="00792C6B" w:rsidP="00792C6B">
            <w:pPr>
              <w:contextualSpacing/>
              <w:jc w:val="center"/>
            </w:pPr>
            <w:r w:rsidRPr="00402475">
              <w:t>-</w:t>
            </w:r>
          </w:p>
        </w:tc>
        <w:tc>
          <w:tcPr>
            <w:tcW w:w="1476" w:type="dxa"/>
          </w:tcPr>
          <w:p w14:paraId="36FDCC43" w14:textId="77777777" w:rsidR="00792C6B" w:rsidRPr="00402475" w:rsidRDefault="00792C6B" w:rsidP="00792C6B">
            <w:pPr>
              <w:contextualSpacing/>
              <w:jc w:val="center"/>
            </w:pPr>
            <w:r w:rsidRPr="00402475">
              <w:t>17</w:t>
            </w:r>
          </w:p>
        </w:tc>
      </w:tr>
      <w:tr w:rsidR="00792C6B" w:rsidRPr="00402475" w14:paraId="1553B0FF" w14:textId="77777777" w:rsidTr="00792C6B">
        <w:trPr>
          <w:jc w:val="center"/>
        </w:trPr>
        <w:tc>
          <w:tcPr>
            <w:tcW w:w="1560" w:type="dxa"/>
          </w:tcPr>
          <w:p w14:paraId="199670F4" w14:textId="77777777" w:rsidR="00792C6B" w:rsidRPr="00402475" w:rsidRDefault="00792C6B" w:rsidP="00792C6B">
            <w:pPr>
              <w:contextualSpacing/>
              <w:jc w:val="center"/>
              <w:rPr>
                <w:bCs/>
              </w:rPr>
            </w:pPr>
            <w:r w:rsidRPr="00402475">
              <w:rPr>
                <w:bCs/>
              </w:rPr>
              <w:t>CO4</w:t>
            </w:r>
          </w:p>
        </w:tc>
        <w:tc>
          <w:tcPr>
            <w:tcW w:w="1392" w:type="dxa"/>
          </w:tcPr>
          <w:p w14:paraId="3B780666" w14:textId="77777777" w:rsidR="00792C6B" w:rsidRPr="00402475" w:rsidRDefault="00792C6B" w:rsidP="00792C6B">
            <w:pPr>
              <w:contextualSpacing/>
              <w:jc w:val="center"/>
            </w:pPr>
            <w:r w:rsidRPr="00402475">
              <w:t>2</w:t>
            </w:r>
          </w:p>
        </w:tc>
        <w:tc>
          <w:tcPr>
            <w:tcW w:w="1301" w:type="dxa"/>
          </w:tcPr>
          <w:p w14:paraId="069A5505" w14:textId="77777777" w:rsidR="00792C6B" w:rsidRPr="00402475" w:rsidRDefault="00792C6B" w:rsidP="00792C6B">
            <w:pPr>
              <w:contextualSpacing/>
              <w:jc w:val="center"/>
            </w:pPr>
            <w:r w:rsidRPr="00402475">
              <w:t>-</w:t>
            </w:r>
          </w:p>
        </w:tc>
        <w:tc>
          <w:tcPr>
            <w:tcW w:w="1134" w:type="dxa"/>
          </w:tcPr>
          <w:p w14:paraId="69BC4BC0" w14:textId="77777777" w:rsidR="00792C6B" w:rsidRPr="00402475" w:rsidRDefault="00792C6B" w:rsidP="00792C6B">
            <w:pPr>
              <w:contextualSpacing/>
              <w:jc w:val="center"/>
            </w:pPr>
            <w:r w:rsidRPr="00402475">
              <w:t>15</w:t>
            </w:r>
          </w:p>
        </w:tc>
        <w:tc>
          <w:tcPr>
            <w:tcW w:w="1217" w:type="dxa"/>
          </w:tcPr>
          <w:p w14:paraId="77B2E1A8" w14:textId="77777777" w:rsidR="00792C6B" w:rsidRPr="00402475" w:rsidRDefault="00792C6B" w:rsidP="00792C6B">
            <w:pPr>
              <w:contextualSpacing/>
              <w:jc w:val="center"/>
            </w:pPr>
            <w:r w:rsidRPr="00402475">
              <w:t>-</w:t>
            </w:r>
          </w:p>
        </w:tc>
        <w:tc>
          <w:tcPr>
            <w:tcW w:w="1134" w:type="dxa"/>
          </w:tcPr>
          <w:p w14:paraId="2487F33A" w14:textId="77777777" w:rsidR="00792C6B" w:rsidRPr="00402475" w:rsidRDefault="00792C6B" w:rsidP="00792C6B">
            <w:pPr>
              <w:contextualSpacing/>
              <w:jc w:val="center"/>
            </w:pPr>
            <w:r w:rsidRPr="00402475">
              <w:t>-</w:t>
            </w:r>
          </w:p>
        </w:tc>
        <w:tc>
          <w:tcPr>
            <w:tcW w:w="1134" w:type="dxa"/>
          </w:tcPr>
          <w:p w14:paraId="0E8AC207" w14:textId="77777777" w:rsidR="00792C6B" w:rsidRPr="00402475" w:rsidRDefault="00792C6B" w:rsidP="00792C6B">
            <w:pPr>
              <w:contextualSpacing/>
              <w:jc w:val="center"/>
            </w:pPr>
            <w:r w:rsidRPr="00402475">
              <w:t>-</w:t>
            </w:r>
          </w:p>
        </w:tc>
        <w:tc>
          <w:tcPr>
            <w:tcW w:w="1476" w:type="dxa"/>
          </w:tcPr>
          <w:p w14:paraId="7C4244BB" w14:textId="77777777" w:rsidR="00792C6B" w:rsidRPr="00402475" w:rsidRDefault="00792C6B" w:rsidP="00792C6B">
            <w:pPr>
              <w:contextualSpacing/>
              <w:jc w:val="center"/>
            </w:pPr>
            <w:r w:rsidRPr="00402475">
              <w:t>17</w:t>
            </w:r>
          </w:p>
        </w:tc>
      </w:tr>
      <w:tr w:rsidR="00792C6B" w:rsidRPr="00402475" w14:paraId="34E37F07" w14:textId="77777777" w:rsidTr="00792C6B">
        <w:trPr>
          <w:jc w:val="center"/>
        </w:trPr>
        <w:tc>
          <w:tcPr>
            <w:tcW w:w="1560" w:type="dxa"/>
          </w:tcPr>
          <w:p w14:paraId="46B9F23D" w14:textId="77777777" w:rsidR="00792C6B" w:rsidRPr="00402475" w:rsidRDefault="00792C6B" w:rsidP="00792C6B">
            <w:pPr>
              <w:contextualSpacing/>
              <w:jc w:val="center"/>
              <w:rPr>
                <w:bCs/>
              </w:rPr>
            </w:pPr>
            <w:r w:rsidRPr="00402475">
              <w:rPr>
                <w:bCs/>
              </w:rPr>
              <w:t>CO5</w:t>
            </w:r>
          </w:p>
        </w:tc>
        <w:tc>
          <w:tcPr>
            <w:tcW w:w="1392" w:type="dxa"/>
          </w:tcPr>
          <w:p w14:paraId="668EF290" w14:textId="77777777" w:rsidR="00792C6B" w:rsidRPr="00402475" w:rsidRDefault="00792C6B" w:rsidP="00792C6B">
            <w:pPr>
              <w:contextualSpacing/>
              <w:jc w:val="center"/>
            </w:pPr>
            <w:r w:rsidRPr="00402475">
              <w:t>1</w:t>
            </w:r>
          </w:p>
        </w:tc>
        <w:tc>
          <w:tcPr>
            <w:tcW w:w="1301" w:type="dxa"/>
          </w:tcPr>
          <w:p w14:paraId="14FC6771" w14:textId="77777777" w:rsidR="00792C6B" w:rsidRPr="00402475" w:rsidRDefault="00792C6B" w:rsidP="00792C6B">
            <w:pPr>
              <w:contextualSpacing/>
              <w:jc w:val="center"/>
            </w:pPr>
            <w:r w:rsidRPr="00402475">
              <w:t>3</w:t>
            </w:r>
          </w:p>
        </w:tc>
        <w:tc>
          <w:tcPr>
            <w:tcW w:w="1134" w:type="dxa"/>
          </w:tcPr>
          <w:p w14:paraId="32190775" w14:textId="77777777" w:rsidR="00792C6B" w:rsidRPr="00402475" w:rsidRDefault="00792C6B" w:rsidP="00792C6B">
            <w:pPr>
              <w:contextualSpacing/>
              <w:jc w:val="center"/>
            </w:pPr>
            <w:r w:rsidRPr="00402475">
              <w:t>7</w:t>
            </w:r>
          </w:p>
        </w:tc>
        <w:tc>
          <w:tcPr>
            <w:tcW w:w="1217" w:type="dxa"/>
          </w:tcPr>
          <w:p w14:paraId="053FF032" w14:textId="77777777" w:rsidR="00792C6B" w:rsidRPr="00402475" w:rsidRDefault="00792C6B" w:rsidP="00792C6B">
            <w:pPr>
              <w:contextualSpacing/>
              <w:jc w:val="center"/>
            </w:pPr>
            <w:r w:rsidRPr="00402475">
              <w:t>5</w:t>
            </w:r>
          </w:p>
        </w:tc>
        <w:tc>
          <w:tcPr>
            <w:tcW w:w="1134" w:type="dxa"/>
          </w:tcPr>
          <w:p w14:paraId="00EE55BB" w14:textId="77777777" w:rsidR="00792C6B" w:rsidRPr="00402475" w:rsidRDefault="00792C6B" w:rsidP="00792C6B">
            <w:pPr>
              <w:contextualSpacing/>
              <w:jc w:val="center"/>
            </w:pPr>
            <w:r w:rsidRPr="00402475">
              <w:t>-</w:t>
            </w:r>
          </w:p>
        </w:tc>
        <w:tc>
          <w:tcPr>
            <w:tcW w:w="1134" w:type="dxa"/>
          </w:tcPr>
          <w:p w14:paraId="525B96D0" w14:textId="77777777" w:rsidR="00792C6B" w:rsidRPr="00402475" w:rsidRDefault="00792C6B" w:rsidP="00792C6B">
            <w:pPr>
              <w:contextualSpacing/>
              <w:jc w:val="center"/>
            </w:pPr>
            <w:r w:rsidRPr="00402475">
              <w:t>-</w:t>
            </w:r>
          </w:p>
        </w:tc>
        <w:tc>
          <w:tcPr>
            <w:tcW w:w="1476" w:type="dxa"/>
          </w:tcPr>
          <w:p w14:paraId="1EB58607" w14:textId="77777777" w:rsidR="00792C6B" w:rsidRPr="00402475" w:rsidRDefault="00792C6B" w:rsidP="00792C6B">
            <w:pPr>
              <w:contextualSpacing/>
              <w:jc w:val="center"/>
            </w:pPr>
            <w:r w:rsidRPr="00402475">
              <w:t>16</w:t>
            </w:r>
          </w:p>
        </w:tc>
      </w:tr>
      <w:tr w:rsidR="00792C6B" w:rsidRPr="00402475" w14:paraId="34A7A53D" w14:textId="77777777" w:rsidTr="00792C6B">
        <w:trPr>
          <w:jc w:val="center"/>
        </w:trPr>
        <w:tc>
          <w:tcPr>
            <w:tcW w:w="1560" w:type="dxa"/>
          </w:tcPr>
          <w:p w14:paraId="168D0A22" w14:textId="77777777" w:rsidR="00792C6B" w:rsidRPr="00402475" w:rsidRDefault="00792C6B" w:rsidP="00792C6B">
            <w:pPr>
              <w:contextualSpacing/>
              <w:jc w:val="center"/>
              <w:rPr>
                <w:bCs/>
              </w:rPr>
            </w:pPr>
            <w:r w:rsidRPr="00402475">
              <w:rPr>
                <w:bCs/>
              </w:rPr>
              <w:t>CO6</w:t>
            </w:r>
          </w:p>
        </w:tc>
        <w:tc>
          <w:tcPr>
            <w:tcW w:w="1392" w:type="dxa"/>
          </w:tcPr>
          <w:p w14:paraId="3BCA84FB" w14:textId="77777777" w:rsidR="00792C6B" w:rsidRPr="00402475" w:rsidRDefault="00792C6B" w:rsidP="00792C6B">
            <w:pPr>
              <w:contextualSpacing/>
              <w:jc w:val="center"/>
            </w:pPr>
            <w:r w:rsidRPr="00402475">
              <w:t>1</w:t>
            </w:r>
          </w:p>
        </w:tc>
        <w:tc>
          <w:tcPr>
            <w:tcW w:w="1301" w:type="dxa"/>
          </w:tcPr>
          <w:p w14:paraId="635C67B9" w14:textId="77777777" w:rsidR="00792C6B" w:rsidRPr="00402475" w:rsidRDefault="00792C6B" w:rsidP="00792C6B">
            <w:pPr>
              <w:contextualSpacing/>
              <w:jc w:val="center"/>
            </w:pPr>
            <w:r w:rsidRPr="00402475">
              <w:t>0</w:t>
            </w:r>
          </w:p>
        </w:tc>
        <w:tc>
          <w:tcPr>
            <w:tcW w:w="1134" w:type="dxa"/>
          </w:tcPr>
          <w:p w14:paraId="6B041C8A" w14:textId="77777777" w:rsidR="00792C6B" w:rsidRPr="00402475" w:rsidRDefault="00792C6B" w:rsidP="00792C6B">
            <w:pPr>
              <w:contextualSpacing/>
              <w:jc w:val="center"/>
            </w:pPr>
            <w:r w:rsidRPr="00402475">
              <w:t>15</w:t>
            </w:r>
          </w:p>
        </w:tc>
        <w:tc>
          <w:tcPr>
            <w:tcW w:w="1217" w:type="dxa"/>
          </w:tcPr>
          <w:p w14:paraId="17C7CF66" w14:textId="77777777" w:rsidR="00792C6B" w:rsidRPr="00402475" w:rsidRDefault="00792C6B" w:rsidP="00792C6B">
            <w:pPr>
              <w:contextualSpacing/>
              <w:jc w:val="center"/>
            </w:pPr>
            <w:r w:rsidRPr="00402475">
              <w:t>12</w:t>
            </w:r>
          </w:p>
        </w:tc>
        <w:tc>
          <w:tcPr>
            <w:tcW w:w="1134" w:type="dxa"/>
          </w:tcPr>
          <w:p w14:paraId="676C39DE" w14:textId="77777777" w:rsidR="00792C6B" w:rsidRPr="00402475" w:rsidRDefault="00792C6B" w:rsidP="00792C6B">
            <w:pPr>
              <w:contextualSpacing/>
              <w:jc w:val="center"/>
            </w:pPr>
            <w:r w:rsidRPr="00402475">
              <w:t>-</w:t>
            </w:r>
          </w:p>
        </w:tc>
        <w:tc>
          <w:tcPr>
            <w:tcW w:w="1134" w:type="dxa"/>
          </w:tcPr>
          <w:p w14:paraId="3DF4F43B" w14:textId="77777777" w:rsidR="00792C6B" w:rsidRPr="00402475" w:rsidRDefault="00792C6B" w:rsidP="00792C6B">
            <w:pPr>
              <w:contextualSpacing/>
              <w:jc w:val="center"/>
            </w:pPr>
            <w:r w:rsidRPr="00402475">
              <w:t>-</w:t>
            </w:r>
          </w:p>
        </w:tc>
        <w:tc>
          <w:tcPr>
            <w:tcW w:w="1476" w:type="dxa"/>
          </w:tcPr>
          <w:p w14:paraId="794A5B90" w14:textId="77777777" w:rsidR="00792C6B" w:rsidRPr="00402475" w:rsidRDefault="00792C6B" w:rsidP="00792C6B">
            <w:pPr>
              <w:contextualSpacing/>
              <w:jc w:val="center"/>
            </w:pPr>
            <w:r w:rsidRPr="00402475">
              <w:t>28</w:t>
            </w:r>
          </w:p>
        </w:tc>
      </w:tr>
      <w:tr w:rsidR="00792C6B" w:rsidRPr="00402475" w14:paraId="7366959F" w14:textId="77777777" w:rsidTr="00792C6B">
        <w:trPr>
          <w:jc w:val="center"/>
        </w:trPr>
        <w:tc>
          <w:tcPr>
            <w:tcW w:w="8872" w:type="dxa"/>
            <w:gridSpan w:val="7"/>
          </w:tcPr>
          <w:p w14:paraId="1E7AEDCD" w14:textId="77777777" w:rsidR="00792C6B" w:rsidRPr="00402475" w:rsidRDefault="00792C6B" w:rsidP="00792C6B">
            <w:pPr>
              <w:contextualSpacing/>
            </w:pPr>
          </w:p>
        </w:tc>
        <w:tc>
          <w:tcPr>
            <w:tcW w:w="1476" w:type="dxa"/>
          </w:tcPr>
          <w:p w14:paraId="6D01A6BD" w14:textId="77777777" w:rsidR="00792C6B" w:rsidRPr="00402475" w:rsidRDefault="00792C6B" w:rsidP="00792C6B">
            <w:pPr>
              <w:contextualSpacing/>
              <w:jc w:val="center"/>
              <w:rPr>
                <w:b/>
              </w:rPr>
            </w:pPr>
            <w:r w:rsidRPr="00402475">
              <w:rPr>
                <w:b/>
              </w:rPr>
              <w:t>124</w:t>
            </w:r>
          </w:p>
        </w:tc>
      </w:tr>
    </w:tbl>
    <w:p w14:paraId="4186E36E" w14:textId="77777777" w:rsidR="00792C6B" w:rsidRPr="00402475" w:rsidRDefault="00792C6B" w:rsidP="00792C6B">
      <w:pPr>
        <w:tabs>
          <w:tab w:val="left" w:pos="7110"/>
        </w:tabs>
        <w:contextualSpacing/>
      </w:pPr>
      <w:r w:rsidRPr="00402475">
        <w:tab/>
      </w:r>
    </w:p>
    <w:p w14:paraId="6ECFD7BD" w14:textId="77777777" w:rsidR="00792C6B" w:rsidRPr="00402475" w:rsidRDefault="00792C6B" w:rsidP="00792C6B">
      <w:pPr>
        <w:contextualSpacing/>
      </w:pPr>
    </w:p>
    <w:p w14:paraId="5A9452A8" w14:textId="77777777"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39D899B8" wp14:editId="43B52E5C">
            <wp:extent cx="5734050" cy="838200"/>
            <wp:effectExtent l="0" t="0" r="0" b="0"/>
            <wp:docPr id="46" name="Picture 4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733ED92" w14:textId="77777777" w:rsidR="00792C6B" w:rsidRPr="00A41395" w:rsidRDefault="00792C6B" w:rsidP="00792C6B">
      <w:pPr>
        <w:jc w:val="center"/>
        <w:rPr>
          <w:b/>
          <w:bCs/>
        </w:rPr>
      </w:pPr>
    </w:p>
    <w:p w14:paraId="6E2DBB26" w14:textId="77777777" w:rsidR="00792C6B" w:rsidRDefault="00792C6B" w:rsidP="00792C6B">
      <w:pPr>
        <w:jc w:val="center"/>
        <w:rPr>
          <w:b/>
          <w:bCs/>
        </w:rPr>
      </w:pPr>
      <w:r w:rsidRPr="00A41395">
        <w:rPr>
          <w:b/>
          <w:bCs/>
        </w:rPr>
        <w:t>END SEMESTER EXAMINATION – APRIL / MAY 2024</w:t>
      </w:r>
    </w:p>
    <w:p w14:paraId="6B719B16" w14:textId="77777777" w:rsidR="00792C6B" w:rsidRPr="00A41395" w:rsidRDefault="00792C6B" w:rsidP="00792C6B">
      <w:pPr>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55"/>
        <w:gridCol w:w="6378"/>
        <w:gridCol w:w="1276"/>
        <w:gridCol w:w="757"/>
      </w:tblGrid>
      <w:tr w:rsidR="00792C6B" w:rsidRPr="00A41395" w14:paraId="670D0DB1" w14:textId="77777777" w:rsidTr="00792C6B">
        <w:trPr>
          <w:trHeight w:val="397"/>
          <w:jc w:val="center"/>
        </w:trPr>
        <w:tc>
          <w:tcPr>
            <w:tcW w:w="1555" w:type="dxa"/>
            <w:vAlign w:val="center"/>
          </w:tcPr>
          <w:p w14:paraId="0057859F" w14:textId="77777777" w:rsidR="00792C6B" w:rsidRPr="00A41395" w:rsidRDefault="00792C6B" w:rsidP="00792C6B">
            <w:pPr>
              <w:pStyle w:val="TableParagraph"/>
              <w:tabs>
                <w:tab w:val="left" w:pos="1193"/>
              </w:tabs>
              <w:spacing w:line="251" w:lineRule="exact"/>
              <w:ind w:right="54"/>
              <w:rPr>
                <w:b/>
              </w:rPr>
            </w:pPr>
            <w:r w:rsidRPr="00A41395">
              <w:rPr>
                <w:b/>
                <w:spacing w:val="-4"/>
              </w:rPr>
              <w:t>Course Code</w:t>
            </w:r>
            <w:r w:rsidRPr="00A41395">
              <w:rPr>
                <w:b/>
              </w:rPr>
              <w:tab/>
            </w:r>
          </w:p>
        </w:tc>
        <w:tc>
          <w:tcPr>
            <w:tcW w:w="6378" w:type="dxa"/>
            <w:vAlign w:val="center"/>
          </w:tcPr>
          <w:p w14:paraId="38ADC428" w14:textId="77777777" w:rsidR="00792C6B" w:rsidRPr="00A41395" w:rsidRDefault="00792C6B" w:rsidP="00792C6B">
            <w:pPr>
              <w:pStyle w:val="TableParagraph"/>
              <w:spacing w:line="251" w:lineRule="exact"/>
              <w:rPr>
                <w:b/>
              </w:rPr>
            </w:pPr>
            <w:r w:rsidRPr="00A41395">
              <w:rPr>
                <w:b/>
                <w:spacing w:val="-2"/>
              </w:rPr>
              <w:t>18CS2087</w:t>
            </w:r>
          </w:p>
        </w:tc>
        <w:tc>
          <w:tcPr>
            <w:tcW w:w="1276" w:type="dxa"/>
            <w:vAlign w:val="center"/>
          </w:tcPr>
          <w:p w14:paraId="7D4B107D" w14:textId="77777777" w:rsidR="00792C6B" w:rsidRPr="00A41395" w:rsidRDefault="00792C6B" w:rsidP="00792C6B">
            <w:pPr>
              <w:pStyle w:val="TableParagraph"/>
              <w:tabs>
                <w:tab w:val="left" w:pos="1376"/>
              </w:tabs>
              <w:spacing w:line="251" w:lineRule="exact"/>
              <w:rPr>
                <w:b/>
              </w:rPr>
            </w:pPr>
            <w:r w:rsidRPr="00A41395">
              <w:rPr>
                <w:b/>
                <w:spacing w:val="-2"/>
              </w:rPr>
              <w:t>Duration</w:t>
            </w:r>
          </w:p>
        </w:tc>
        <w:tc>
          <w:tcPr>
            <w:tcW w:w="757" w:type="dxa"/>
            <w:vAlign w:val="center"/>
          </w:tcPr>
          <w:p w14:paraId="43C49175" w14:textId="77777777" w:rsidR="00792C6B" w:rsidRPr="00A41395" w:rsidRDefault="00792C6B" w:rsidP="00792C6B">
            <w:pPr>
              <w:pStyle w:val="TableParagraph"/>
              <w:spacing w:line="251" w:lineRule="exact"/>
              <w:ind w:left="241"/>
              <w:rPr>
                <w:b/>
              </w:rPr>
            </w:pPr>
            <w:r w:rsidRPr="00A41395">
              <w:rPr>
                <w:b/>
                <w:spacing w:val="-4"/>
              </w:rPr>
              <w:t>3hrs</w:t>
            </w:r>
          </w:p>
        </w:tc>
      </w:tr>
      <w:tr w:rsidR="00792C6B" w:rsidRPr="00A41395" w14:paraId="5704736C" w14:textId="77777777" w:rsidTr="00792C6B">
        <w:trPr>
          <w:trHeight w:val="397"/>
          <w:jc w:val="center"/>
        </w:trPr>
        <w:tc>
          <w:tcPr>
            <w:tcW w:w="1555" w:type="dxa"/>
            <w:vAlign w:val="center"/>
          </w:tcPr>
          <w:p w14:paraId="7AD3377C" w14:textId="77777777" w:rsidR="00792C6B" w:rsidRPr="00A41395" w:rsidRDefault="00792C6B" w:rsidP="00792C6B">
            <w:pPr>
              <w:pStyle w:val="TableParagraph"/>
              <w:spacing w:line="251" w:lineRule="exact"/>
              <w:ind w:right="67"/>
              <w:rPr>
                <w:b/>
              </w:rPr>
            </w:pPr>
            <w:r w:rsidRPr="00A41395">
              <w:rPr>
                <w:b/>
              </w:rPr>
              <w:t xml:space="preserve">Course Name </w:t>
            </w:r>
          </w:p>
        </w:tc>
        <w:tc>
          <w:tcPr>
            <w:tcW w:w="6378" w:type="dxa"/>
            <w:vAlign w:val="center"/>
          </w:tcPr>
          <w:p w14:paraId="14047760" w14:textId="77777777" w:rsidR="00792C6B" w:rsidRPr="00A41395" w:rsidRDefault="00792C6B" w:rsidP="00792C6B">
            <w:pPr>
              <w:pStyle w:val="TableParagraph"/>
              <w:spacing w:line="251" w:lineRule="exact"/>
              <w:rPr>
                <w:b/>
              </w:rPr>
            </w:pPr>
            <w:r w:rsidRPr="00A41395">
              <w:rPr>
                <w:b/>
              </w:rPr>
              <w:t xml:space="preserve">FUNDAMENTALS OF PYTHON </w:t>
            </w:r>
            <w:r w:rsidRPr="00A41395">
              <w:rPr>
                <w:b/>
                <w:spacing w:val="-2"/>
              </w:rPr>
              <w:t>PROGRAMMING</w:t>
            </w:r>
          </w:p>
        </w:tc>
        <w:tc>
          <w:tcPr>
            <w:tcW w:w="1276" w:type="dxa"/>
            <w:vAlign w:val="center"/>
          </w:tcPr>
          <w:p w14:paraId="0A6463F0" w14:textId="77777777" w:rsidR="00792C6B" w:rsidRPr="00A41395" w:rsidRDefault="00792C6B" w:rsidP="00792C6B">
            <w:pPr>
              <w:pStyle w:val="TableParagraph"/>
              <w:spacing w:line="251" w:lineRule="exact"/>
              <w:rPr>
                <w:b/>
              </w:rPr>
            </w:pPr>
            <w:r w:rsidRPr="00A41395">
              <w:rPr>
                <w:b/>
              </w:rPr>
              <w:t>Max. Marks</w:t>
            </w:r>
          </w:p>
        </w:tc>
        <w:tc>
          <w:tcPr>
            <w:tcW w:w="757" w:type="dxa"/>
            <w:vAlign w:val="center"/>
          </w:tcPr>
          <w:p w14:paraId="485A9B4B" w14:textId="77777777" w:rsidR="00792C6B" w:rsidRPr="00A41395" w:rsidRDefault="00792C6B" w:rsidP="00792C6B">
            <w:pPr>
              <w:pStyle w:val="TableParagraph"/>
              <w:spacing w:line="251" w:lineRule="exact"/>
              <w:ind w:left="241"/>
              <w:rPr>
                <w:b/>
              </w:rPr>
            </w:pPr>
            <w:r w:rsidRPr="00A41395">
              <w:rPr>
                <w:b/>
                <w:spacing w:val="-5"/>
              </w:rPr>
              <w:t>100</w:t>
            </w:r>
          </w:p>
        </w:tc>
      </w:tr>
    </w:tbl>
    <w:p w14:paraId="60CCD4A4" w14:textId="77777777" w:rsidR="00792C6B" w:rsidRDefault="00792C6B" w:rsidP="00792C6B">
      <w:pPr>
        <w:spacing w:before="47" w:after="1"/>
        <w:rPr>
          <w:b/>
          <w:sz w:val="20"/>
        </w:rPr>
      </w:pPr>
    </w:p>
    <w:tbl>
      <w:tblPr>
        <w:tblW w:w="1020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710"/>
        <w:gridCol w:w="331"/>
        <w:gridCol w:w="430"/>
        <w:gridCol w:w="6752"/>
        <w:gridCol w:w="850"/>
        <w:gridCol w:w="567"/>
        <w:gridCol w:w="567"/>
      </w:tblGrid>
      <w:tr w:rsidR="00792C6B" w:rsidRPr="00A41395" w14:paraId="16C8416A" w14:textId="77777777" w:rsidTr="00792C6B">
        <w:trPr>
          <w:trHeight w:val="283"/>
        </w:trPr>
        <w:tc>
          <w:tcPr>
            <w:tcW w:w="710" w:type="dxa"/>
          </w:tcPr>
          <w:p w14:paraId="2D0692B0" w14:textId="77777777" w:rsidR="00792C6B" w:rsidRPr="00A41395" w:rsidRDefault="00792C6B" w:rsidP="00792C6B">
            <w:pPr>
              <w:pStyle w:val="TableParagraph"/>
              <w:ind w:left="10" w:right="1"/>
              <w:contextualSpacing/>
              <w:jc w:val="center"/>
              <w:rPr>
                <w:b/>
                <w:sz w:val="24"/>
                <w:szCs w:val="24"/>
              </w:rPr>
            </w:pPr>
            <w:r w:rsidRPr="00A41395">
              <w:rPr>
                <w:b/>
                <w:spacing w:val="-5"/>
                <w:sz w:val="24"/>
                <w:szCs w:val="24"/>
              </w:rPr>
              <w:t>Q.</w:t>
            </w:r>
          </w:p>
          <w:p w14:paraId="70362E1F" w14:textId="77777777" w:rsidR="00792C6B" w:rsidRPr="00A41395" w:rsidRDefault="00792C6B" w:rsidP="00792C6B">
            <w:pPr>
              <w:pStyle w:val="TableParagraph"/>
              <w:ind w:left="10"/>
              <w:contextualSpacing/>
              <w:jc w:val="center"/>
              <w:rPr>
                <w:b/>
                <w:sz w:val="24"/>
                <w:szCs w:val="24"/>
              </w:rPr>
            </w:pPr>
            <w:r w:rsidRPr="00A41395">
              <w:rPr>
                <w:b/>
                <w:spacing w:val="-5"/>
                <w:sz w:val="24"/>
                <w:szCs w:val="24"/>
              </w:rPr>
              <w:t>No</w:t>
            </w:r>
            <w:r w:rsidRPr="00A41395">
              <w:rPr>
                <w:b/>
                <w:spacing w:val="-10"/>
                <w:sz w:val="24"/>
                <w:szCs w:val="24"/>
              </w:rPr>
              <w:t>.</w:t>
            </w:r>
          </w:p>
        </w:tc>
        <w:tc>
          <w:tcPr>
            <w:tcW w:w="7513" w:type="dxa"/>
            <w:gridSpan w:val="3"/>
          </w:tcPr>
          <w:p w14:paraId="69944056" w14:textId="77777777" w:rsidR="00792C6B" w:rsidRPr="00A41395" w:rsidRDefault="00792C6B" w:rsidP="00792C6B">
            <w:pPr>
              <w:pStyle w:val="TableParagraph"/>
              <w:contextualSpacing/>
              <w:rPr>
                <w:b/>
                <w:sz w:val="24"/>
                <w:szCs w:val="24"/>
              </w:rPr>
            </w:pPr>
          </w:p>
          <w:p w14:paraId="777524CA" w14:textId="77777777" w:rsidR="00792C6B" w:rsidRPr="00A41395" w:rsidRDefault="00792C6B" w:rsidP="00792C6B">
            <w:pPr>
              <w:pStyle w:val="TableParagraph"/>
              <w:ind w:left="9"/>
              <w:contextualSpacing/>
              <w:jc w:val="center"/>
              <w:rPr>
                <w:b/>
                <w:sz w:val="24"/>
                <w:szCs w:val="24"/>
              </w:rPr>
            </w:pPr>
            <w:r w:rsidRPr="00A41395">
              <w:rPr>
                <w:b/>
                <w:spacing w:val="-2"/>
                <w:sz w:val="24"/>
                <w:szCs w:val="24"/>
              </w:rPr>
              <w:t>Questions</w:t>
            </w:r>
          </w:p>
        </w:tc>
        <w:tc>
          <w:tcPr>
            <w:tcW w:w="850" w:type="dxa"/>
          </w:tcPr>
          <w:p w14:paraId="64115BC2" w14:textId="77777777" w:rsidR="00792C6B" w:rsidRPr="00A41395" w:rsidRDefault="00792C6B" w:rsidP="00792C6B">
            <w:pPr>
              <w:pStyle w:val="TableParagraph"/>
              <w:ind w:left="140" w:right="128"/>
              <w:contextualSpacing/>
              <w:jc w:val="center"/>
              <w:rPr>
                <w:b/>
                <w:sz w:val="24"/>
                <w:szCs w:val="24"/>
              </w:rPr>
            </w:pPr>
            <w:r w:rsidRPr="00A41395">
              <w:rPr>
                <w:b/>
                <w:spacing w:val="-2"/>
                <w:sz w:val="24"/>
                <w:szCs w:val="24"/>
              </w:rPr>
              <w:t>CO</w:t>
            </w:r>
          </w:p>
        </w:tc>
        <w:tc>
          <w:tcPr>
            <w:tcW w:w="567" w:type="dxa"/>
          </w:tcPr>
          <w:p w14:paraId="08F9FD6B" w14:textId="77777777" w:rsidR="00792C6B" w:rsidRPr="00A41395" w:rsidRDefault="00792C6B" w:rsidP="00792C6B">
            <w:pPr>
              <w:pStyle w:val="TableParagraph"/>
              <w:spacing w:before="138"/>
              <w:ind w:left="427" w:right="157" w:hanging="253"/>
              <w:contextualSpacing/>
              <w:rPr>
                <w:b/>
                <w:sz w:val="24"/>
                <w:szCs w:val="24"/>
              </w:rPr>
            </w:pPr>
            <w:r w:rsidRPr="00A41395">
              <w:rPr>
                <w:b/>
                <w:spacing w:val="-2"/>
                <w:sz w:val="24"/>
                <w:szCs w:val="24"/>
              </w:rPr>
              <w:t>BL</w:t>
            </w:r>
          </w:p>
        </w:tc>
        <w:tc>
          <w:tcPr>
            <w:tcW w:w="567" w:type="dxa"/>
          </w:tcPr>
          <w:p w14:paraId="797BA079" w14:textId="77777777" w:rsidR="00792C6B" w:rsidRPr="00A41395" w:rsidRDefault="00792C6B" w:rsidP="00792C6B">
            <w:pPr>
              <w:pStyle w:val="TableParagraph"/>
              <w:spacing w:before="138"/>
              <w:ind w:left="401" w:right="141" w:hanging="247"/>
              <w:contextualSpacing/>
              <w:rPr>
                <w:b/>
                <w:sz w:val="24"/>
                <w:szCs w:val="24"/>
              </w:rPr>
            </w:pPr>
            <w:r w:rsidRPr="00A41395">
              <w:rPr>
                <w:b/>
                <w:spacing w:val="-4"/>
                <w:sz w:val="24"/>
                <w:szCs w:val="24"/>
              </w:rPr>
              <w:t>M</w:t>
            </w:r>
          </w:p>
        </w:tc>
      </w:tr>
      <w:tr w:rsidR="00792C6B" w:rsidRPr="00A41395" w14:paraId="6CC28107" w14:textId="77777777" w:rsidTr="00792C6B">
        <w:trPr>
          <w:trHeight w:val="283"/>
        </w:trPr>
        <w:tc>
          <w:tcPr>
            <w:tcW w:w="10207" w:type="dxa"/>
            <w:gridSpan w:val="7"/>
          </w:tcPr>
          <w:p w14:paraId="1B8231F0" w14:textId="77777777" w:rsidR="00792C6B" w:rsidRPr="00A41395" w:rsidRDefault="00792C6B" w:rsidP="00792C6B">
            <w:pPr>
              <w:pStyle w:val="TableParagraph"/>
              <w:ind w:left="10"/>
              <w:contextualSpacing/>
              <w:jc w:val="center"/>
              <w:rPr>
                <w:b/>
                <w:sz w:val="24"/>
                <w:szCs w:val="24"/>
              </w:rPr>
            </w:pPr>
            <w:r w:rsidRPr="00A41395">
              <w:rPr>
                <w:b/>
                <w:sz w:val="24"/>
                <w:szCs w:val="24"/>
                <w:u w:val="single"/>
              </w:rPr>
              <w:t xml:space="preserve">PART – A (10 X 1 = 10 </w:t>
            </w:r>
            <w:r w:rsidRPr="00A41395">
              <w:rPr>
                <w:b/>
                <w:spacing w:val="-2"/>
                <w:sz w:val="24"/>
                <w:szCs w:val="24"/>
                <w:u w:val="single"/>
              </w:rPr>
              <w:t>MARKS)</w:t>
            </w:r>
          </w:p>
        </w:tc>
      </w:tr>
      <w:tr w:rsidR="00792C6B" w:rsidRPr="00A41395" w14:paraId="4D7FFE04" w14:textId="77777777" w:rsidTr="00792C6B">
        <w:trPr>
          <w:trHeight w:val="283"/>
        </w:trPr>
        <w:tc>
          <w:tcPr>
            <w:tcW w:w="710" w:type="dxa"/>
          </w:tcPr>
          <w:p w14:paraId="7CDCD643" w14:textId="77777777" w:rsidR="00792C6B" w:rsidRPr="00A41395" w:rsidRDefault="00792C6B" w:rsidP="00792C6B">
            <w:pPr>
              <w:pStyle w:val="TableParagraph"/>
              <w:ind w:left="10" w:right="1"/>
              <w:contextualSpacing/>
              <w:jc w:val="center"/>
              <w:rPr>
                <w:sz w:val="24"/>
                <w:szCs w:val="24"/>
              </w:rPr>
            </w:pPr>
            <w:r w:rsidRPr="00A41395">
              <w:rPr>
                <w:spacing w:val="-5"/>
                <w:sz w:val="24"/>
                <w:szCs w:val="24"/>
              </w:rPr>
              <w:t>1.</w:t>
            </w:r>
          </w:p>
        </w:tc>
        <w:tc>
          <w:tcPr>
            <w:tcW w:w="7513" w:type="dxa"/>
            <w:gridSpan w:val="3"/>
          </w:tcPr>
          <w:p w14:paraId="3F14B7C2" w14:textId="77777777" w:rsidR="00792C6B" w:rsidRPr="00A41395" w:rsidRDefault="00792C6B" w:rsidP="00792C6B">
            <w:pPr>
              <w:pStyle w:val="TableParagraph"/>
              <w:ind w:left="114" w:right="60"/>
              <w:contextualSpacing/>
              <w:rPr>
                <w:sz w:val="24"/>
                <w:szCs w:val="24"/>
              </w:rPr>
            </w:pPr>
            <w:r w:rsidRPr="00A41395">
              <w:rPr>
                <w:sz w:val="24"/>
                <w:szCs w:val="24"/>
              </w:rPr>
              <w:t>Formulate</w:t>
            </w:r>
            <w:r w:rsidRPr="00A41395">
              <w:rPr>
                <w:spacing w:val="-8"/>
                <w:sz w:val="24"/>
                <w:szCs w:val="24"/>
              </w:rPr>
              <w:t xml:space="preserve"> </w:t>
            </w:r>
            <w:r w:rsidRPr="00A41395">
              <w:rPr>
                <w:sz w:val="24"/>
                <w:szCs w:val="24"/>
              </w:rPr>
              <w:t>the</w:t>
            </w:r>
            <w:r w:rsidRPr="00A41395">
              <w:rPr>
                <w:spacing w:val="-8"/>
                <w:sz w:val="24"/>
                <w:szCs w:val="24"/>
              </w:rPr>
              <w:t xml:space="preserve"> </w:t>
            </w:r>
            <w:r w:rsidRPr="00A41395">
              <w:rPr>
                <w:sz w:val="24"/>
                <w:szCs w:val="24"/>
              </w:rPr>
              <w:t>output</w:t>
            </w:r>
            <w:r w:rsidRPr="00A41395">
              <w:rPr>
                <w:spacing w:val="-8"/>
                <w:sz w:val="24"/>
                <w:szCs w:val="24"/>
              </w:rPr>
              <w:t xml:space="preserve"> </w:t>
            </w:r>
            <w:r w:rsidRPr="00A41395">
              <w:rPr>
                <w:sz w:val="24"/>
                <w:szCs w:val="24"/>
              </w:rPr>
              <w:t>of</w:t>
            </w:r>
            <w:r w:rsidRPr="00A41395">
              <w:rPr>
                <w:spacing w:val="-8"/>
                <w:sz w:val="24"/>
                <w:szCs w:val="24"/>
              </w:rPr>
              <w:t xml:space="preserve"> </w:t>
            </w:r>
            <w:r w:rsidRPr="00A41395">
              <w:rPr>
                <w:sz w:val="24"/>
                <w:szCs w:val="24"/>
              </w:rPr>
              <w:t>the</w:t>
            </w:r>
            <w:r w:rsidRPr="00A41395">
              <w:rPr>
                <w:spacing w:val="-8"/>
                <w:sz w:val="24"/>
                <w:szCs w:val="24"/>
              </w:rPr>
              <w:t xml:space="preserve"> </w:t>
            </w:r>
            <w:r w:rsidRPr="00A41395">
              <w:rPr>
                <w:sz w:val="24"/>
                <w:szCs w:val="24"/>
              </w:rPr>
              <w:t xml:space="preserve">following </w:t>
            </w:r>
            <w:r w:rsidRPr="00A41395">
              <w:rPr>
                <w:spacing w:val="-2"/>
                <w:sz w:val="24"/>
                <w:szCs w:val="24"/>
              </w:rPr>
              <w:t>expression</w:t>
            </w:r>
          </w:p>
          <w:p w14:paraId="18DA6B37" w14:textId="77777777" w:rsidR="00792C6B" w:rsidRPr="00A41395" w:rsidRDefault="00792C6B" w:rsidP="00792C6B">
            <w:pPr>
              <w:pStyle w:val="TableParagraph"/>
              <w:ind w:left="114"/>
              <w:contextualSpacing/>
              <w:rPr>
                <w:sz w:val="24"/>
                <w:szCs w:val="24"/>
              </w:rPr>
            </w:pPr>
            <w:r w:rsidRPr="00A41395">
              <w:rPr>
                <w:spacing w:val="-2"/>
                <w:sz w:val="24"/>
                <w:szCs w:val="24"/>
              </w:rPr>
              <w:t>print(3*3**3//2)</w:t>
            </w:r>
          </w:p>
        </w:tc>
        <w:tc>
          <w:tcPr>
            <w:tcW w:w="850" w:type="dxa"/>
          </w:tcPr>
          <w:p w14:paraId="0E4FD960" w14:textId="77777777" w:rsidR="00792C6B" w:rsidRPr="00A41395" w:rsidRDefault="00792C6B" w:rsidP="00792C6B">
            <w:pPr>
              <w:pStyle w:val="TableParagraph"/>
              <w:ind w:left="140" w:right="131"/>
              <w:contextualSpacing/>
              <w:jc w:val="center"/>
              <w:rPr>
                <w:sz w:val="24"/>
                <w:szCs w:val="24"/>
              </w:rPr>
            </w:pPr>
            <w:r w:rsidRPr="00A41395">
              <w:rPr>
                <w:spacing w:val="-5"/>
                <w:sz w:val="24"/>
                <w:szCs w:val="24"/>
              </w:rPr>
              <w:t>CO1</w:t>
            </w:r>
          </w:p>
        </w:tc>
        <w:tc>
          <w:tcPr>
            <w:tcW w:w="567" w:type="dxa"/>
          </w:tcPr>
          <w:p w14:paraId="2852FACA"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126BD2BB" w14:textId="77777777" w:rsidR="00792C6B" w:rsidRPr="00A41395" w:rsidRDefault="00792C6B" w:rsidP="00792C6B">
            <w:pPr>
              <w:pStyle w:val="TableParagraph"/>
              <w:ind w:left="9"/>
              <w:contextualSpacing/>
              <w:jc w:val="center"/>
              <w:rPr>
                <w:sz w:val="24"/>
                <w:szCs w:val="24"/>
              </w:rPr>
            </w:pPr>
            <w:r w:rsidRPr="00A41395">
              <w:rPr>
                <w:spacing w:val="-10"/>
                <w:sz w:val="24"/>
                <w:szCs w:val="24"/>
              </w:rPr>
              <w:t>1</w:t>
            </w:r>
          </w:p>
        </w:tc>
      </w:tr>
      <w:tr w:rsidR="00792C6B" w:rsidRPr="00A41395" w14:paraId="13CFA262" w14:textId="77777777" w:rsidTr="00792C6B">
        <w:trPr>
          <w:trHeight w:val="283"/>
        </w:trPr>
        <w:tc>
          <w:tcPr>
            <w:tcW w:w="710" w:type="dxa"/>
          </w:tcPr>
          <w:p w14:paraId="4240AE21" w14:textId="77777777" w:rsidR="00792C6B" w:rsidRPr="00A41395" w:rsidRDefault="00792C6B" w:rsidP="00792C6B">
            <w:pPr>
              <w:pStyle w:val="TableParagraph"/>
              <w:ind w:left="10" w:right="1"/>
              <w:contextualSpacing/>
              <w:jc w:val="center"/>
              <w:rPr>
                <w:sz w:val="24"/>
                <w:szCs w:val="24"/>
              </w:rPr>
            </w:pPr>
            <w:r w:rsidRPr="00A41395">
              <w:rPr>
                <w:spacing w:val="-5"/>
                <w:sz w:val="24"/>
                <w:szCs w:val="24"/>
              </w:rPr>
              <w:t>2.</w:t>
            </w:r>
          </w:p>
        </w:tc>
        <w:tc>
          <w:tcPr>
            <w:tcW w:w="7513" w:type="dxa"/>
            <w:gridSpan w:val="3"/>
          </w:tcPr>
          <w:p w14:paraId="4664F730" w14:textId="77777777" w:rsidR="00792C6B" w:rsidRPr="00A41395" w:rsidRDefault="00792C6B" w:rsidP="00792C6B">
            <w:pPr>
              <w:pStyle w:val="TableParagraph"/>
              <w:ind w:left="114"/>
              <w:contextualSpacing/>
              <w:rPr>
                <w:sz w:val="24"/>
                <w:szCs w:val="24"/>
              </w:rPr>
            </w:pPr>
            <w:r w:rsidRPr="00A41395">
              <w:rPr>
                <w:sz w:val="24"/>
                <w:szCs w:val="24"/>
              </w:rPr>
              <w:t xml:space="preserve">Describe the symbol used for single line comment with an </w:t>
            </w:r>
            <w:r w:rsidRPr="00A41395">
              <w:rPr>
                <w:spacing w:val="-2"/>
                <w:sz w:val="24"/>
                <w:szCs w:val="24"/>
              </w:rPr>
              <w:t>example.</w:t>
            </w:r>
          </w:p>
        </w:tc>
        <w:tc>
          <w:tcPr>
            <w:tcW w:w="850" w:type="dxa"/>
          </w:tcPr>
          <w:p w14:paraId="2A6BC60E" w14:textId="77777777" w:rsidR="00792C6B" w:rsidRPr="00A41395" w:rsidRDefault="00792C6B" w:rsidP="00792C6B">
            <w:pPr>
              <w:pStyle w:val="TableParagraph"/>
              <w:ind w:left="140" w:right="131"/>
              <w:contextualSpacing/>
              <w:jc w:val="center"/>
              <w:rPr>
                <w:sz w:val="24"/>
                <w:szCs w:val="24"/>
              </w:rPr>
            </w:pPr>
            <w:r w:rsidRPr="00A41395">
              <w:rPr>
                <w:spacing w:val="-5"/>
                <w:sz w:val="24"/>
                <w:szCs w:val="24"/>
              </w:rPr>
              <w:t>CO1</w:t>
            </w:r>
          </w:p>
        </w:tc>
        <w:tc>
          <w:tcPr>
            <w:tcW w:w="567" w:type="dxa"/>
          </w:tcPr>
          <w:p w14:paraId="0399C3DB" w14:textId="77777777" w:rsidR="00792C6B" w:rsidRPr="00A41395" w:rsidRDefault="00792C6B" w:rsidP="00792C6B">
            <w:pPr>
              <w:pStyle w:val="TableParagraph"/>
              <w:ind w:left="10"/>
              <w:contextualSpacing/>
              <w:jc w:val="center"/>
              <w:rPr>
                <w:sz w:val="24"/>
                <w:szCs w:val="24"/>
              </w:rPr>
            </w:pPr>
            <w:r w:rsidRPr="00A41395">
              <w:rPr>
                <w:spacing w:val="-10"/>
                <w:sz w:val="24"/>
                <w:szCs w:val="24"/>
              </w:rPr>
              <w:t>U</w:t>
            </w:r>
          </w:p>
        </w:tc>
        <w:tc>
          <w:tcPr>
            <w:tcW w:w="567" w:type="dxa"/>
          </w:tcPr>
          <w:p w14:paraId="3CFB67F3" w14:textId="77777777" w:rsidR="00792C6B" w:rsidRPr="00A41395" w:rsidRDefault="00792C6B" w:rsidP="00792C6B">
            <w:pPr>
              <w:pStyle w:val="TableParagraph"/>
              <w:ind w:left="9"/>
              <w:contextualSpacing/>
              <w:jc w:val="center"/>
              <w:rPr>
                <w:sz w:val="24"/>
                <w:szCs w:val="24"/>
              </w:rPr>
            </w:pPr>
            <w:r w:rsidRPr="00A41395">
              <w:rPr>
                <w:spacing w:val="-10"/>
                <w:sz w:val="24"/>
                <w:szCs w:val="24"/>
              </w:rPr>
              <w:t>1</w:t>
            </w:r>
          </w:p>
        </w:tc>
      </w:tr>
      <w:tr w:rsidR="00792C6B" w:rsidRPr="00A41395" w14:paraId="0031E7EC" w14:textId="77777777" w:rsidTr="00792C6B">
        <w:trPr>
          <w:trHeight w:val="283"/>
        </w:trPr>
        <w:tc>
          <w:tcPr>
            <w:tcW w:w="710" w:type="dxa"/>
          </w:tcPr>
          <w:p w14:paraId="1F95398F" w14:textId="77777777" w:rsidR="00792C6B" w:rsidRPr="00A41395" w:rsidRDefault="00792C6B" w:rsidP="00792C6B">
            <w:pPr>
              <w:pStyle w:val="TableParagraph"/>
              <w:ind w:left="10" w:right="1"/>
              <w:contextualSpacing/>
              <w:jc w:val="center"/>
              <w:rPr>
                <w:sz w:val="24"/>
                <w:szCs w:val="24"/>
              </w:rPr>
            </w:pPr>
            <w:r w:rsidRPr="00A41395">
              <w:rPr>
                <w:spacing w:val="-5"/>
                <w:sz w:val="24"/>
                <w:szCs w:val="24"/>
              </w:rPr>
              <w:t>3.</w:t>
            </w:r>
          </w:p>
        </w:tc>
        <w:tc>
          <w:tcPr>
            <w:tcW w:w="7513" w:type="dxa"/>
            <w:gridSpan w:val="3"/>
          </w:tcPr>
          <w:p w14:paraId="3ACDE004" w14:textId="77777777" w:rsidR="00792C6B" w:rsidRPr="00A41395" w:rsidRDefault="00792C6B" w:rsidP="00792C6B">
            <w:pPr>
              <w:pStyle w:val="TableParagraph"/>
              <w:contextualSpacing/>
              <w:rPr>
                <w:sz w:val="24"/>
                <w:szCs w:val="24"/>
              </w:rPr>
            </w:pPr>
            <w:r w:rsidRPr="00A41395">
              <w:rPr>
                <w:sz w:val="24"/>
                <w:szCs w:val="24"/>
              </w:rPr>
              <w:t>Write</w:t>
            </w:r>
            <w:r w:rsidRPr="00A41395">
              <w:rPr>
                <w:spacing w:val="-5"/>
                <w:sz w:val="24"/>
                <w:szCs w:val="24"/>
              </w:rPr>
              <w:t xml:space="preserve"> </w:t>
            </w:r>
            <w:r w:rsidRPr="00A41395">
              <w:rPr>
                <w:sz w:val="24"/>
                <w:szCs w:val="24"/>
              </w:rPr>
              <w:t>the</w:t>
            </w:r>
            <w:r w:rsidRPr="00A41395">
              <w:rPr>
                <w:spacing w:val="-5"/>
                <w:sz w:val="24"/>
                <w:szCs w:val="24"/>
              </w:rPr>
              <w:t xml:space="preserve"> </w:t>
            </w:r>
            <w:r w:rsidRPr="00A41395">
              <w:rPr>
                <w:sz w:val="24"/>
                <w:szCs w:val="24"/>
              </w:rPr>
              <w:t>output</w:t>
            </w:r>
            <w:r w:rsidRPr="00A41395">
              <w:rPr>
                <w:spacing w:val="-5"/>
                <w:sz w:val="24"/>
                <w:szCs w:val="24"/>
              </w:rPr>
              <w:t xml:space="preserve"> </w:t>
            </w:r>
            <w:r w:rsidRPr="00A41395">
              <w:rPr>
                <w:sz w:val="24"/>
                <w:szCs w:val="24"/>
              </w:rPr>
              <w:t>of</w:t>
            </w:r>
            <w:r w:rsidRPr="00A41395">
              <w:rPr>
                <w:spacing w:val="-5"/>
                <w:sz w:val="24"/>
                <w:szCs w:val="24"/>
              </w:rPr>
              <w:t xml:space="preserve"> </w:t>
            </w:r>
            <w:r w:rsidRPr="00A41395">
              <w:rPr>
                <w:sz w:val="24"/>
                <w:szCs w:val="24"/>
              </w:rPr>
              <w:t>the</w:t>
            </w:r>
            <w:r w:rsidRPr="00A41395">
              <w:rPr>
                <w:spacing w:val="-5"/>
                <w:sz w:val="24"/>
                <w:szCs w:val="24"/>
              </w:rPr>
              <w:t xml:space="preserve"> </w:t>
            </w:r>
            <w:r w:rsidRPr="00A41395">
              <w:rPr>
                <w:sz w:val="24"/>
                <w:szCs w:val="24"/>
              </w:rPr>
              <w:t>following</w:t>
            </w:r>
            <w:r w:rsidRPr="00A41395">
              <w:rPr>
                <w:spacing w:val="-5"/>
                <w:sz w:val="24"/>
                <w:szCs w:val="24"/>
              </w:rPr>
              <w:t xml:space="preserve"> </w:t>
            </w:r>
            <w:r w:rsidRPr="00A41395">
              <w:rPr>
                <w:sz w:val="24"/>
                <w:szCs w:val="24"/>
              </w:rPr>
              <w:t>segments</w:t>
            </w:r>
            <w:r w:rsidRPr="00A41395">
              <w:rPr>
                <w:spacing w:val="-5"/>
                <w:sz w:val="24"/>
                <w:szCs w:val="24"/>
              </w:rPr>
              <w:t xml:space="preserve"> </w:t>
            </w:r>
            <w:r w:rsidRPr="00A41395">
              <w:rPr>
                <w:sz w:val="24"/>
                <w:szCs w:val="24"/>
              </w:rPr>
              <w:t>of</w:t>
            </w:r>
            <w:r w:rsidRPr="00A41395">
              <w:rPr>
                <w:spacing w:val="-5"/>
                <w:sz w:val="24"/>
                <w:szCs w:val="24"/>
              </w:rPr>
              <w:t xml:space="preserve"> </w:t>
            </w:r>
            <w:r w:rsidRPr="00A41395">
              <w:rPr>
                <w:sz w:val="24"/>
                <w:szCs w:val="24"/>
              </w:rPr>
              <w:t xml:space="preserve">code. Months = “Mon, Tue, Wed, Thu, Fri” </w:t>
            </w:r>
            <w:r w:rsidRPr="00A41395">
              <w:rPr>
                <w:spacing w:val="-2"/>
                <w:sz w:val="24"/>
                <w:szCs w:val="24"/>
              </w:rPr>
              <w:t>print(Weeks[::5])</w:t>
            </w:r>
          </w:p>
        </w:tc>
        <w:tc>
          <w:tcPr>
            <w:tcW w:w="850" w:type="dxa"/>
          </w:tcPr>
          <w:p w14:paraId="0717D4B8" w14:textId="77777777" w:rsidR="00792C6B" w:rsidRPr="00A41395" w:rsidRDefault="00792C6B" w:rsidP="00792C6B">
            <w:pPr>
              <w:pStyle w:val="TableParagraph"/>
              <w:ind w:left="140" w:right="131"/>
              <w:contextualSpacing/>
              <w:jc w:val="center"/>
              <w:rPr>
                <w:sz w:val="24"/>
                <w:szCs w:val="24"/>
              </w:rPr>
            </w:pPr>
            <w:r w:rsidRPr="00A41395">
              <w:rPr>
                <w:spacing w:val="-5"/>
                <w:sz w:val="24"/>
                <w:szCs w:val="24"/>
              </w:rPr>
              <w:t>CO2</w:t>
            </w:r>
          </w:p>
        </w:tc>
        <w:tc>
          <w:tcPr>
            <w:tcW w:w="567" w:type="dxa"/>
          </w:tcPr>
          <w:p w14:paraId="38485376"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R</w:t>
            </w:r>
          </w:p>
        </w:tc>
        <w:tc>
          <w:tcPr>
            <w:tcW w:w="567" w:type="dxa"/>
          </w:tcPr>
          <w:p w14:paraId="49B6ADAF" w14:textId="77777777" w:rsidR="00792C6B" w:rsidRPr="00A41395" w:rsidRDefault="00792C6B" w:rsidP="00792C6B">
            <w:pPr>
              <w:pStyle w:val="TableParagraph"/>
              <w:ind w:left="9"/>
              <w:contextualSpacing/>
              <w:jc w:val="center"/>
              <w:rPr>
                <w:sz w:val="24"/>
                <w:szCs w:val="24"/>
              </w:rPr>
            </w:pPr>
            <w:r w:rsidRPr="00A41395">
              <w:rPr>
                <w:spacing w:val="-10"/>
                <w:sz w:val="24"/>
                <w:szCs w:val="24"/>
              </w:rPr>
              <w:t>1</w:t>
            </w:r>
          </w:p>
        </w:tc>
      </w:tr>
      <w:tr w:rsidR="00792C6B" w:rsidRPr="00A41395" w14:paraId="153F4C94" w14:textId="77777777" w:rsidTr="00792C6B">
        <w:trPr>
          <w:trHeight w:val="283"/>
        </w:trPr>
        <w:tc>
          <w:tcPr>
            <w:tcW w:w="710" w:type="dxa"/>
          </w:tcPr>
          <w:p w14:paraId="159AF7F1" w14:textId="77777777" w:rsidR="00792C6B" w:rsidRPr="00A41395" w:rsidRDefault="00792C6B" w:rsidP="00792C6B">
            <w:pPr>
              <w:pStyle w:val="TableParagraph"/>
              <w:spacing w:before="1"/>
              <w:ind w:left="10" w:right="1"/>
              <w:contextualSpacing/>
              <w:jc w:val="center"/>
              <w:rPr>
                <w:sz w:val="24"/>
                <w:szCs w:val="24"/>
              </w:rPr>
            </w:pPr>
            <w:r w:rsidRPr="00A41395">
              <w:rPr>
                <w:spacing w:val="-5"/>
                <w:sz w:val="24"/>
                <w:szCs w:val="24"/>
              </w:rPr>
              <w:t>4.</w:t>
            </w:r>
          </w:p>
        </w:tc>
        <w:tc>
          <w:tcPr>
            <w:tcW w:w="7513" w:type="dxa"/>
            <w:gridSpan w:val="3"/>
          </w:tcPr>
          <w:p w14:paraId="75269CA9" w14:textId="77777777" w:rsidR="00792C6B" w:rsidRPr="00A41395" w:rsidRDefault="00792C6B" w:rsidP="00792C6B">
            <w:pPr>
              <w:pStyle w:val="TableParagraph"/>
              <w:ind w:left="114" w:right="1853"/>
              <w:contextualSpacing/>
              <w:rPr>
                <w:sz w:val="24"/>
                <w:szCs w:val="24"/>
              </w:rPr>
            </w:pPr>
            <w:r w:rsidRPr="00A41395">
              <w:rPr>
                <w:sz w:val="24"/>
                <w:szCs w:val="24"/>
              </w:rPr>
              <w:t>Write</w:t>
            </w:r>
            <w:r w:rsidRPr="00A41395">
              <w:rPr>
                <w:spacing w:val="-4"/>
                <w:sz w:val="24"/>
                <w:szCs w:val="24"/>
              </w:rPr>
              <w:t xml:space="preserve"> </w:t>
            </w:r>
            <w:r w:rsidRPr="00A41395">
              <w:rPr>
                <w:sz w:val="24"/>
                <w:szCs w:val="24"/>
              </w:rPr>
              <w:t>a</w:t>
            </w:r>
            <w:r w:rsidRPr="00A41395">
              <w:rPr>
                <w:spacing w:val="-4"/>
                <w:sz w:val="24"/>
                <w:szCs w:val="24"/>
              </w:rPr>
              <w:t xml:space="preserve"> </w:t>
            </w:r>
            <w:r w:rsidRPr="00A41395">
              <w:rPr>
                <w:sz w:val="24"/>
                <w:szCs w:val="24"/>
              </w:rPr>
              <w:t>Python</w:t>
            </w:r>
            <w:r w:rsidRPr="00A41395">
              <w:rPr>
                <w:spacing w:val="-4"/>
                <w:sz w:val="24"/>
                <w:szCs w:val="24"/>
              </w:rPr>
              <w:t xml:space="preserve"> </w:t>
            </w:r>
            <w:r w:rsidRPr="00A41395">
              <w:rPr>
                <w:sz w:val="24"/>
                <w:szCs w:val="24"/>
              </w:rPr>
              <w:t>command</w:t>
            </w:r>
            <w:r w:rsidRPr="00A41395">
              <w:rPr>
                <w:spacing w:val="-4"/>
                <w:sz w:val="24"/>
                <w:szCs w:val="24"/>
              </w:rPr>
              <w:t xml:space="preserve"> </w:t>
            </w:r>
            <w:r w:rsidRPr="00A41395">
              <w:rPr>
                <w:sz w:val="24"/>
                <w:szCs w:val="24"/>
              </w:rPr>
              <w:t>to</w:t>
            </w:r>
            <w:r w:rsidRPr="00A41395">
              <w:rPr>
                <w:spacing w:val="-4"/>
                <w:sz w:val="24"/>
                <w:szCs w:val="24"/>
              </w:rPr>
              <w:t xml:space="preserve"> </w:t>
            </w:r>
            <w:r w:rsidRPr="00A41395">
              <w:rPr>
                <w:sz w:val="24"/>
                <w:szCs w:val="24"/>
              </w:rPr>
              <w:t>insert</w:t>
            </w:r>
            <w:r w:rsidRPr="00A41395">
              <w:rPr>
                <w:spacing w:val="-4"/>
                <w:sz w:val="24"/>
                <w:szCs w:val="24"/>
              </w:rPr>
              <w:t xml:space="preserve"> </w:t>
            </w:r>
            <w:r w:rsidRPr="00A41395">
              <w:rPr>
                <w:sz w:val="24"/>
                <w:szCs w:val="24"/>
              </w:rPr>
              <w:t>5</w:t>
            </w:r>
            <w:r w:rsidRPr="00A41395">
              <w:rPr>
                <w:spacing w:val="-4"/>
                <w:sz w:val="24"/>
                <w:szCs w:val="24"/>
              </w:rPr>
              <w:t xml:space="preserve"> </w:t>
            </w:r>
            <w:r w:rsidRPr="00A41395">
              <w:rPr>
                <w:sz w:val="24"/>
                <w:szCs w:val="24"/>
              </w:rPr>
              <w:t>in</w:t>
            </w:r>
            <w:r w:rsidRPr="00A41395">
              <w:rPr>
                <w:spacing w:val="-4"/>
                <w:sz w:val="24"/>
                <w:szCs w:val="24"/>
              </w:rPr>
              <w:t xml:space="preserve"> </w:t>
            </w:r>
            <w:r w:rsidRPr="00A41395">
              <w:rPr>
                <w:sz w:val="24"/>
                <w:szCs w:val="24"/>
              </w:rPr>
              <w:t>a</w:t>
            </w:r>
            <w:r w:rsidRPr="00A41395">
              <w:rPr>
                <w:spacing w:val="-4"/>
                <w:sz w:val="24"/>
                <w:szCs w:val="24"/>
              </w:rPr>
              <w:t xml:space="preserve"> </w:t>
            </w:r>
            <w:r w:rsidRPr="00A41395">
              <w:rPr>
                <w:sz w:val="24"/>
                <w:szCs w:val="24"/>
              </w:rPr>
              <w:t>list</w:t>
            </w:r>
            <w:r w:rsidRPr="00A41395">
              <w:rPr>
                <w:spacing w:val="-4"/>
                <w:sz w:val="24"/>
                <w:szCs w:val="24"/>
              </w:rPr>
              <w:t xml:space="preserve"> </w:t>
            </w:r>
            <w:r w:rsidRPr="00A41395">
              <w:rPr>
                <w:sz w:val="24"/>
                <w:szCs w:val="24"/>
              </w:rPr>
              <w:t>‘‘L’’</w:t>
            </w:r>
            <w:r w:rsidRPr="00A41395">
              <w:rPr>
                <w:spacing w:val="-4"/>
                <w:sz w:val="24"/>
                <w:szCs w:val="24"/>
              </w:rPr>
              <w:t xml:space="preserve"> </w:t>
            </w:r>
            <w:r w:rsidRPr="00A41395">
              <w:rPr>
                <w:sz w:val="24"/>
                <w:szCs w:val="24"/>
              </w:rPr>
              <w:t>at</w:t>
            </w:r>
            <w:r w:rsidRPr="00A41395">
              <w:rPr>
                <w:spacing w:val="-4"/>
                <w:sz w:val="24"/>
                <w:szCs w:val="24"/>
              </w:rPr>
              <w:t xml:space="preserve"> </w:t>
            </w:r>
            <w:r w:rsidRPr="00A41395">
              <w:rPr>
                <w:sz w:val="24"/>
                <w:szCs w:val="24"/>
              </w:rPr>
              <w:t xml:space="preserve">3rd </w:t>
            </w:r>
            <w:r w:rsidRPr="00A41395">
              <w:rPr>
                <w:spacing w:val="-2"/>
                <w:sz w:val="24"/>
                <w:szCs w:val="24"/>
              </w:rPr>
              <w:t>position.</w:t>
            </w:r>
          </w:p>
        </w:tc>
        <w:tc>
          <w:tcPr>
            <w:tcW w:w="850" w:type="dxa"/>
          </w:tcPr>
          <w:p w14:paraId="6554EBDF" w14:textId="77777777" w:rsidR="00792C6B" w:rsidRPr="00A41395" w:rsidRDefault="00792C6B" w:rsidP="00792C6B">
            <w:pPr>
              <w:pStyle w:val="TableParagraph"/>
              <w:spacing w:before="1"/>
              <w:ind w:left="140" w:right="131"/>
              <w:contextualSpacing/>
              <w:jc w:val="center"/>
              <w:rPr>
                <w:sz w:val="24"/>
                <w:szCs w:val="24"/>
              </w:rPr>
            </w:pPr>
            <w:r w:rsidRPr="00A41395">
              <w:rPr>
                <w:spacing w:val="-5"/>
                <w:sz w:val="24"/>
                <w:szCs w:val="24"/>
              </w:rPr>
              <w:t>CO2</w:t>
            </w:r>
          </w:p>
        </w:tc>
        <w:tc>
          <w:tcPr>
            <w:tcW w:w="567" w:type="dxa"/>
          </w:tcPr>
          <w:p w14:paraId="05E9AC65" w14:textId="77777777" w:rsidR="00792C6B" w:rsidRPr="00A41395" w:rsidRDefault="00792C6B" w:rsidP="00792C6B">
            <w:pPr>
              <w:pStyle w:val="TableParagraph"/>
              <w:spacing w:before="1"/>
              <w:ind w:left="10"/>
              <w:contextualSpacing/>
              <w:jc w:val="center"/>
              <w:rPr>
                <w:sz w:val="24"/>
                <w:szCs w:val="24"/>
              </w:rPr>
            </w:pPr>
            <w:r w:rsidRPr="00A41395">
              <w:rPr>
                <w:spacing w:val="-10"/>
                <w:sz w:val="24"/>
                <w:szCs w:val="24"/>
              </w:rPr>
              <w:t>U</w:t>
            </w:r>
          </w:p>
        </w:tc>
        <w:tc>
          <w:tcPr>
            <w:tcW w:w="567" w:type="dxa"/>
          </w:tcPr>
          <w:p w14:paraId="7087651F" w14:textId="77777777" w:rsidR="00792C6B" w:rsidRPr="00A41395" w:rsidRDefault="00792C6B" w:rsidP="00792C6B">
            <w:pPr>
              <w:pStyle w:val="TableParagraph"/>
              <w:spacing w:before="1"/>
              <w:ind w:left="9"/>
              <w:contextualSpacing/>
              <w:jc w:val="center"/>
              <w:rPr>
                <w:sz w:val="24"/>
                <w:szCs w:val="24"/>
              </w:rPr>
            </w:pPr>
            <w:r w:rsidRPr="00A41395">
              <w:rPr>
                <w:spacing w:val="-10"/>
                <w:sz w:val="24"/>
                <w:szCs w:val="24"/>
              </w:rPr>
              <w:t>1</w:t>
            </w:r>
          </w:p>
        </w:tc>
      </w:tr>
      <w:tr w:rsidR="00792C6B" w:rsidRPr="00A41395" w14:paraId="46C95862" w14:textId="77777777" w:rsidTr="00792C6B">
        <w:trPr>
          <w:trHeight w:val="283"/>
        </w:trPr>
        <w:tc>
          <w:tcPr>
            <w:tcW w:w="710" w:type="dxa"/>
          </w:tcPr>
          <w:p w14:paraId="3869760D" w14:textId="77777777" w:rsidR="00792C6B" w:rsidRPr="00A41395" w:rsidRDefault="00792C6B" w:rsidP="00792C6B">
            <w:pPr>
              <w:pStyle w:val="TableParagraph"/>
              <w:spacing w:before="138"/>
              <w:ind w:left="10" w:right="1"/>
              <w:contextualSpacing/>
              <w:jc w:val="center"/>
              <w:rPr>
                <w:sz w:val="24"/>
                <w:szCs w:val="24"/>
              </w:rPr>
            </w:pPr>
            <w:r w:rsidRPr="00A41395">
              <w:rPr>
                <w:spacing w:val="-5"/>
                <w:sz w:val="24"/>
                <w:szCs w:val="24"/>
              </w:rPr>
              <w:t>5.</w:t>
            </w:r>
          </w:p>
        </w:tc>
        <w:tc>
          <w:tcPr>
            <w:tcW w:w="7513" w:type="dxa"/>
            <w:gridSpan w:val="3"/>
          </w:tcPr>
          <w:p w14:paraId="40E2919C" w14:textId="77777777" w:rsidR="00792C6B" w:rsidRPr="00A41395" w:rsidRDefault="00792C6B" w:rsidP="00792C6B">
            <w:pPr>
              <w:pStyle w:val="TableParagraph"/>
              <w:ind w:left="775" w:right="60" w:hanging="660"/>
              <w:contextualSpacing/>
              <w:rPr>
                <w:sz w:val="24"/>
                <w:szCs w:val="24"/>
              </w:rPr>
            </w:pPr>
            <w:r w:rsidRPr="00A41395">
              <w:rPr>
                <w:sz w:val="24"/>
                <w:szCs w:val="24"/>
              </w:rPr>
              <w:t xml:space="preserve">Describe the syntax of if else </w:t>
            </w:r>
            <w:r w:rsidRPr="00A41395">
              <w:rPr>
                <w:spacing w:val="-2"/>
                <w:sz w:val="24"/>
                <w:szCs w:val="24"/>
              </w:rPr>
              <w:t>statement.</w:t>
            </w:r>
          </w:p>
        </w:tc>
        <w:tc>
          <w:tcPr>
            <w:tcW w:w="850" w:type="dxa"/>
          </w:tcPr>
          <w:p w14:paraId="4EF8F30D" w14:textId="77777777" w:rsidR="00792C6B" w:rsidRPr="00A41395" w:rsidRDefault="00792C6B" w:rsidP="00792C6B">
            <w:pPr>
              <w:pStyle w:val="TableParagraph"/>
              <w:spacing w:before="138"/>
              <w:ind w:left="140" w:right="131"/>
              <w:contextualSpacing/>
              <w:jc w:val="center"/>
              <w:rPr>
                <w:sz w:val="24"/>
                <w:szCs w:val="24"/>
              </w:rPr>
            </w:pPr>
            <w:r w:rsidRPr="00A41395">
              <w:rPr>
                <w:spacing w:val="-5"/>
                <w:sz w:val="24"/>
                <w:szCs w:val="24"/>
              </w:rPr>
              <w:t>CO3</w:t>
            </w:r>
          </w:p>
        </w:tc>
        <w:tc>
          <w:tcPr>
            <w:tcW w:w="567" w:type="dxa"/>
          </w:tcPr>
          <w:p w14:paraId="3F910A59" w14:textId="77777777" w:rsidR="00792C6B" w:rsidRPr="00A41395" w:rsidRDefault="00792C6B" w:rsidP="00792C6B">
            <w:pPr>
              <w:pStyle w:val="TableParagraph"/>
              <w:spacing w:before="138"/>
              <w:ind w:left="10"/>
              <w:contextualSpacing/>
              <w:jc w:val="center"/>
              <w:rPr>
                <w:sz w:val="24"/>
                <w:szCs w:val="24"/>
              </w:rPr>
            </w:pPr>
            <w:r w:rsidRPr="00A41395">
              <w:rPr>
                <w:spacing w:val="-10"/>
                <w:sz w:val="24"/>
                <w:szCs w:val="24"/>
              </w:rPr>
              <w:t>E</w:t>
            </w:r>
          </w:p>
        </w:tc>
        <w:tc>
          <w:tcPr>
            <w:tcW w:w="567" w:type="dxa"/>
          </w:tcPr>
          <w:p w14:paraId="3A46BCE4"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1</w:t>
            </w:r>
          </w:p>
        </w:tc>
      </w:tr>
      <w:tr w:rsidR="00792C6B" w:rsidRPr="00A41395" w14:paraId="632B1483" w14:textId="77777777" w:rsidTr="00792C6B">
        <w:trPr>
          <w:trHeight w:val="283"/>
        </w:trPr>
        <w:tc>
          <w:tcPr>
            <w:tcW w:w="710" w:type="dxa"/>
          </w:tcPr>
          <w:p w14:paraId="35509479" w14:textId="77777777" w:rsidR="00792C6B" w:rsidRPr="00A41395" w:rsidRDefault="00792C6B" w:rsidP="00792C6B">
            <w:pPr>
              <w:pStyle w:val="TableParagraph"/>
              <w:spacing w:before="1"/>
              <w:ind w:left="10" w:right="1"/>
              <w:contextualSpacing/>
              <w:jc w:val="center"/>
              <w:rPr>
                <w:sz w:val="24"/>
                <w:szCs w:val="24"/>
              </w:rPr>
            </w:pPr>
            <w:r w:rsidRPr="00A41395">
              <w:rPr>
                <w:spacing w:val="-5"/>
                <w:sz w:val="24"/>
                <w:szCs w:val="24"/>
              </w:rPr>
              <w:t>6.</w:t>
            </w:r>
          </w:p>
        </w:tc>
        <w:tc>
          <w:tcPr>
            <w:tcW w:w="7513" w:type="dxa"/>
            <w:gridSpan w:val="3"/>
          </w:tcPr>
          <w:p w14:paraId="6F5CBCDF" w14:textId="77777777" w:rsidR="00792C6B" w:rsidRPr="00A41395" w:rsidRDefault="00792C6B" w:rsidP="00792C6B">
            <w:pPr>
              <w:pStyle w:val="TableParagraph"/>
              <w:ind w:left="114" w:right="60"/>
              <w:contextualSpacing/>
              <w:rPr>
                <w:sz w:val="24"/>
                <w:szCs w:val="24"/>
              </w:rPr>
            </w:pPr>
            <w:r w:rsidRPr="00A41395">
              <w:rPr>
                <w:sz w:val="24"/>
                <w:szCs w:val="24"/>
              </w:rPr>
              <w:t>Find</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output</w:t>
            </w:r>
            <w:r w:rsidRPr="00A41395">
              <w:rPr>
                <w:spacing w:val="-6"/>
                <w:sz w:val="24"/>
                <w:szCs w:val="24"/>
              </w:rPr>
              <w:t xml:space="preserve"> </w:t>
            </w:r>
            <w:r w:rsidRPr="00A41395">
              <w:rPr>
                <w:sz w:val="24"/>
                <w:szCs w:val="24"/>
              </w:rPr>
              <w:t>of</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following</w:t>
            </w:r>
            <w:r w:rsidRPr="00A41395">
              <w:rPr>
                <w:spacing w:val="-6"/>
                <w:sz w:val="24"/>
                <w:szCs w:val="24"/>
              </w:rPr>
              <w:t xml:space="preserve"> </w:t>
            </w:r>
            <w:r w:rsidRPr="00A41395">
              <w:rPr>
                <w:sz w:val="24"/>
                <w:szCs w:val="24"/>
              </w:rPr>
              <w:t>expression</w:t>
            </w:r>
            <w:r w:rsidRPr="00A41395">
              <w:rPr>
                <w:spacing w:val="-6"/>
                <w:sz w:val="24"/>
                <w:szCs w:val="24"/>
              </w:rPr>
              <w:t xml:space="preserve"> </w:t>
            </w:r>
            <w:r w:rsidRPr="00A41395">
              <w:rPr>
                <w:sz w:val="24"/>
                <w:szCs w:val="24"/>
              </w:rPr>
              <w:t xml:space="preserve">if </w:t>
            </w:r>
            <w:r w:rsidRPr="00A41395">
              <w:rPr>
                <w:spacing w:val="-4"/>
                <w:sz w:val="24"/>
                <w:szCs w:val="24"/>
              </w:rPr>
              <w:t>the</w:t>
            </w:r>
          </w:p>
          <w:p w14:paraId="53C6ABD3" w14:textId="77777777" w:rsidR="00792C6B" w:rsidRPr="00A41395" w:rsidRDefault="00792C6B" w:rsidP="00792C6B">
            <w:pPr>
              <w:pStyle w:val="TableParagraph"/>
              <w:ind w:left="114"/>
              <w:contextualSpacing/>
              <w:rPr>
                <w:sz w:val="24"/>
                <w:szCs w:val="24"/>
              </w:rPr>
            </w:pPr>
            <w:r w:rsidRPr="00A41395">
              <w:rPr>
                <w:sz w:val="24"/>
                <w:szCs w:val="24"/>
              </w:rPr>
              <w:t xml:space="preserve">list1 = [7, 8, 9, 10, 11 </w:t>
            </w:r>
            <w:r w:rsidRPr="00A41395">
              <w:rPr>
                <w:spacing w:val="-10"/>
                <w:sz w:val="24"/>
                <w:szCs w:val="24"/>
              </w:rPr>
              <w:t>]</w:t>
            </w:r>
          </w:p>
          <w:p w14:paraId="07BA9E63" w14:textId="77777777" w:rsidR="00792C6B" w:rsidRPr="00A41395" w:rsidRDefault="00792C6B" w:rsidP="00792C6B">
            <w:pPr>
              <w:pStyle w:val="TableParagraph"/>
              <w:ind w:left="114"/>
              <w:contextualSpacing/>
              <w:rPr>
                <w:sz w:val="24"/>
                <w:szCs w:val="24"/>
              </w:rPr>
            </w:pPr>
            <w:r w:rsidRPr="00A41395">
              <w:rPr>
                <w:spacing w:val="-2"/>
                <w:sz w:val="24"/>
                <w:szCs w:val="24"/>
              </w:rPr>
              <w:t>print(list1[3])</w:t>
            </w:r>
          </w:p>
        </w:tc>
        <w:tc>
          <w:tcPr>
            <w:tcW w:w="850" w:type="dxa"/>
          </w:tcPr>
          <w:p w14:paraId="1D5B028D" w14:textId="77777777" w:rsidR="00792C6B" w:rsidRPr="00A41395" w:rsidRDefault="00792C6B" w:rsidP="00792C6B">
            <w:pPr>
              <w:pStyle w:val="TableParagraph"/>
              <w:spacing w:before="1"/>
              <w:ind w:left="140" w:right="131"/>
              <w:contextualSpacing/>
              <w:jc w:val="center"/>
              <w:rPr>
                <w:sz w:val="24"/>
                <w:szCs w:val="24"/>
              </w:rPr>
            </w:pPr>
            <w:r w:rsidRPr="00A41395">
              <w:rPr>
                <w:spacing w:val="-5"/>
                <w:sz w:val="24"/>
                <w:szCs w:val="24"/>
              </w:rPr>
              <w:t>CO3</w:t>
            </w:r>
          </w:p>
        </w:tc>
        <w:tc>
          <w:tcPr>
            <w:tcW w:w="567" w:type="dxa"/>
          </w:tcPr>
          <w:p w14:paraId="477D92BF" w14:textId="77777777" w:rsidR="00792C6B" w:rsidRPr="00A41395" w:rsidRDefault="00792C6B" w:rsidP="00792C6B">
            <w:pPr>
              <w:pStyle w:val="TableParagraph"/>
              <w:spacing w:before="1"/>
              <w:ind w:left="10"/>
              <w:contextualSpacing/>
              <w:jc w:val="center"/>
              <w:rPr>
                <w:sz w:val="24"/>
                <w:szCs w:val="24"/>
              </w:rPr>
            </w:pPr>
            <w:r w:rsidRPr="00A41395">
              <w:rPr>
                <w:spacing w:val="-10"/>
                <w:sz w:val="24"/>
                <w:szCs w:val="24"/>
              </w:rPr>
              <w:t>U</w:t>
            </w:r>
          </w:p>
        </w:tc>
        <w:tc>
          <w:tcPr>
            <w:tcW w:w="567" w:type="dxa"/>
          </w:tcPr>
          <w:p w14:paraId="377373B7" w14:textId="77777777" w:rsidR="00792C6B" w:rsidRPr="00A41395" w:rsidRDefault="00792C6B" w:rsidP="00792C6B">
            <w:pPr>
              <w:pStyle w:val="TableParagraph"/>
              <w:spacing w:before="1"/>
              <w:ind w:left="9"/>
              <w:contextualSpacing/>
              <w:jc w:val="center"/>
              <w:rPr>
                <w:sz w:val="24"/>
                <w:szCs w:val="24"/>
              </w:rPr>
            </w:pPr>
            <w:r w:rsidRPr="00A41395">
              <w:rPr>
                <w:spacing w:val="-10"/>
                <w:sz w:val="24"/>
                <w:szCs w:val="24"/>
              </w:rPr>
              <w:t>1</w:t>
            </w:r>
          </w:p>
        </w:tc>
      </w:tr>
      <w:tr w:rsidR="00792C6B" w:rsidRPr="00A41395" w14:paraId="413EE3F4" w14:textId="77777777" w:rsidTr="00792C6B">
        <w:trPr>
          <w:trHeight w:val="283"/>
        </w:trPr>
        <w:tc>
          <w:tcPr>
            <w:tcW w:w="710" w:type="dxa"/>
          </w:tcPr>
          <w:p w14:paraId="06BEC80D" w14:textId="77777777" w:rsidR="00792C6B" w:rsidRPr="00A41395" w:rsidRDefault="00792C6B" w:rsidP="00792C6B">
            <w:pPr>
              <w:pStyle w:val="TableParagraph"/>
              <w:spacing w:before="1"/>
              <w:ind w:left="10" w:right="1"/>
              <w:contextualSpacing/>
              <w:jc w:val="center"/>
              <w:rPr>
                <w:sz w:val="24"/>
                <w:szCs w:val="24"/>
              </w:rPr>
            </w:pPr>
            <w:r w:rsidRPr="00A41395">
              <w:rPr>
                <w:spacing w:val="-5"/>
                <w:sz w:val="24"/>
                <w:szCs w:val="24"/>
              </w:rPr>
              <w:t>7.</w:t>
            </w:r>
          </w:p>
        </w:tc>
        <w:tc>
          <w:tcPr>
            <w:tcW w:w="7513" w:type="dxa"/>
            <w:gridSpan w:val="3"/>
          </w:tcPr>
          <w:p w14:paraId="600D41C2" w14:textId="77777777" w:rsidR="00792C6B" w:rsidRPr="00A41395" w:rsidRDefault="00792C6B" w:rsidP="00792C6B">
            <w:pPr>
              <w:pStyle w:val="TableParagraph"/>
              <w:ind w:right="991"/>
              <w:contextualSpacing/>
              <w:rPr>
                <w:sz w:val="24"/>
                <w:szCs w:val="24"/>
              </w:rPr>
            </w:pPr>
            <w:r w:rsidRPr="00A41395">
              <w:rPr>
                <w:sz w:val="24"/>
                <w:szCs w:val="24"/>
              </w:rPr>
              <w:t>Define Recursive function.</w:t>
            </w:r>
          </w:p>
        </w:tc>
        <w:tc>
          <w:tcPr>
            <w:tcW w:w="850" w:type="dxa"/>
          </w:tcPr>
          <w:p w14:paraId="77A0A1AA" w14:textId="77777777" w:rsidR="00792C6B" w:rsidRPr="00A41395" w:rsidRDefault="00792C6B" w:rsidP="00792C6B">
            <w:pPr>
              <w:pStyle w:val="TableParagraph"/>
              <w:spacing w:before="1"/>
              <w:ind w:left="140" w:right="131"/>
              <w:contextualSpacing/>
              <w:jc w:val="center"/>
              <w:rPr>
                <w:sz w:val="24"/>
                <w:szCs w:val="24"/>
              </w:rPr>
            </w:pPr>
            <w:r w:rsidRPr="00A41395">
              <w:rPr>
                <w:spacing w:val="-5"/>
                <w:sz w:val="24"/>
                <w:szCs w:val="24"/>
              </w:rPr>
              <w:t>CO4</w:t>
            </w:r>
          </w:p>
        </w:tc>
        <w:tc>
          <w:tcPr>
            <w:tcW w:w="567" w:type="dxa"/>
          </w:tcPr>
          <w:p w14:paraId="6866F011" w14:textId="77777777" w:rsidR="00792C6B" w:rsidRPr="00A41395" w:rsidRDefault="00792C6B" w:rsidP="00792C6B">
            <w:pPr>
              <w:pStyle w:val="TableParagraph"/>
              <w:spacing w:before="1"/>
              <w:ind w:left="10" w:right="1"/>
              <w:contextualSpacing/>
              <w:jc w:val="center"/>
              <w:rPr>
                <w:sz w:val="24"/>
                <w:szCs w:val="24"/>
              </w:rPr>
            </w:pPr>
            <w:r w:rsidRPr="00A41395">
              <w:rPr>
                <w:spacing w:val="-10"/>
                <w:sz w:val="24"/>
                <w:szCs w:val="24"/>
              </w:rPr>
              <w:t>R</w:t>
            </w:r>
          </w:p>
        </w:tc>
        <w:tc>
          <w:tcPr>
            <w:tcW w:w="567" w:type="dxa"/>
          </w:tcPr>
          <w:p w14:paraId="50149903" w14:textId="77777777" w:rsidR="00792C6B" w:rsidRPr="00A41395" w:rsidRDefault="00792C6B" w:rsidP="00792C6B">
            <w:pPr>
              <w:pStyle w:val="TableParagraph"/>
              <w:spacing w:before="1"/>
              <w:ind w:left="9"/>
              <w:contextualSpacing/>
              <w:jc w:val="center"/>
              <w:rPr>
                <w:sz w:val="24"/>
                <w:szCs w:val="24"/>
              </w:rPr>
            </w:pPr>
            <w:r w:rsidRPr="00A41395">
              <w:rPr>
                <w:spacing w:val="-10"/>
                <w:sz w:val="24"/>
                <w:szCs w:val="24"/>
              </w:rPr>
              <w:t>1</w:t>
            </w:r>
          </w:p>
        </w:tc>
      </w:tr>
      <w:tr w:rsidR="00792C6B" w:rsidRPr="00A41395" w14:paraId="790E6F24" w14:textId="77777777" w:rsidTr="00792C6B">
        <w:trPr>
          <w:trHeight w:val="283"/>
        </w:trPr>
        <w:tc>
          <w:tcPr>
            <w:tcW w:w="710" w:type="dxa"/>
          </w:tcPr>
          <w:p w14:paraId="24BBD5A5" w14:textId="77777777" w:rsidR="00792C6B" w:rsidRPr="00A41395" w:rsidRDefault="00792C6B" w:rsidP="00792C6B">
            <w:pPr>
              <w:pStyle w:val="TableParagraph"/>
              <w:ind w:left="10" w:right="1"/>
              <w:contextualSpacing/>
              <w:jc w:val="center"/>
              <w:rPr>
                <w:sz w:val="24"/>
                <w:szCs w:val="24"/>
              </w:rPr>
            </w:pPr>
            <w:r w:rsidRPr="00A41395">
              <w:rPr>
                <w:spacing w:val="-5"/>
                <w:sz w:val="24"/>
                <w:szCs w:val="24"/>
              </w:rPr>
              <w:t>8.</w:t>
            </w:r>
          </w:p>
        </w:tc>
        <w:tc>
          <w:tcPr>
            <w:tcW w:w="7513" w:type="dxa"/>
            <w:gridSpan w:val="3"/>
          </w:tcPr>
          <w:p w14:paraId="54FFD1CA" w14:textId="77777777" w:rsidR="00792C6B" w:rsidRPr="00A41395" w:rsidRDefault="00792C6B" w:rsidP="00792C6B">
            <w:pPr>
              <w:pStyle w:val="TableParagraph"/>
              <w:ind w:left="114" w:right="302"/>
              <w:contextualSpacing/>
              <w:rPr>
                <w:sz w:val="24"/>
                <w:szCs w:val="24"/>
              </w:rPr>
            </w:pPr>
            <w:r w:rsidRPr="00A41395">
              <w:rPr>
                <w:sz w:val="24"/>
                <w:szCs w:val="24"/>
              </w:rPr>
              <w:t>Find</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output</w:t>
            </w:r>
            <w:r w:rsidRPr="00A41395">
              <w:rPr>
                <w:spacing w:val="-6"/>
                <w:sz w:val="24"/>
                <w:szCs w:val="24"/>
              </w:rPr>
              <w:t xml:space="preserve"> </w:t>
            </w:r>
            <w:r w:rsidRPr="00A41395">
              <w:rPr>
                <w:sz w:val="24"/>
                <w:szCs w:val="24"/>
              </w:rPr>
              <w:t>of</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below</w:t>
            </w:r>
            <w:r w:rsidRPr="00A41395">
              <w:rPr>
                <w:spacing w:val="-6"/>
                <w:sz w:val="24"/>
                <w:szCs w:val="24"/>
              </w:rPr>
              <w:t xml:space="preserve"> </w:t>
            </w:r>
            <w:r w:rsidRPr="00A41395">
              <w:rPr>
                <w:sz w:val="24"/>
                <w:szCs w:val="24"/>
              </w:rPr>
              <w:t>python</w:t>
            </w:r>
            <w:r w:rsidRPr="00A41395">
              <w:rPr>
                <w:spacing w:val="-6"/>
                <w:sz w:val="24"/>
                <w:szCs w:val="24"/>
              </w:rPr>
              <w:t xml:space="preserve"> </w:t>
            </w:r>
            <w:r w:rsidRPr="00A41395">
              <w:rPr>
                <w:sz w:val="24"/>
                <w:szCs w:val="24"/>
              </w:rPr>
              <w:t>code</w:t>
            </w:r>
          </w:p>
          <w:p w14:paraId="75200AB8" w14:textId="77777777" w:rsidR="00792C6B" w:rsidRPr="00A41395" w:rsidRDefault="00792C6B" w:rsidP="00792C6B">
            <w:pPr>
              <w:pStyle w:val="TableParagraph"/>
              <w:ind w:left="114" w:right="302"/>
              <w:contextualSpacing/>
              <w:rPr>
                <w:sz w:val="24"/>
                <w:szCs w:val="24"/>
              </w:rPr>
            </w:pPr>
            <w:r w:rsidRPr="00A41395">
              <w:rPr>
                <w:sz w:val="24"/>
                <w:szCs w:val="24"/>
              </w:rPr>
              <w:t>person = {</w:t>
            </w:r>
          </w:p>
          <w:p w14:paraId="69483AF7" w14:textId="77777777" w:rsidR="00792C6B" w:rsidRPr="00A41395" w:rsidRDefault="00792C6B" w:rsidP="00792C6B">
            <w:pPr>
              <w:pStyle w:val="TableParagraph"/>
              <w:ind w:left="114" w:right="302"/>
              <w:contextualSpacing/>
              <w:rPr>
                <w:sz w:val="24"/>
                <w:szCs w:val="24"/>
              </w:rPr>
            </w:pPr>
            <w:r w:rsidRPr="00A41395">
              <w:rPr>
                <w:sz w:val="24"/>
                <w:szCs w:val="24"/>
              </w:rPr>
              <w:t>"name": "John",</w:t>
            </w:r>
          </w:p>
          <w:p w14:paraId="130AF4F8" w14:textId="77777777" w:rsidR="00792C6B" w:rsidRPr="00A41395" w:rsidRDefault="00792C6B" w:rsidP="00792C6B">
            <w:pPr>
              <w:pStyle w:val="TableParagraph"/>
              <w:ind w:left="114" w:right="302"/>
              <w:contextualSpacing/>
              <w:rPr>
                <w:sz w:val="24"/>
                <w:szCs w:val="24"/>
              </w:rPr>
            </w:pPr>
            <w:r w:rsidRPr="00A41395">
              <w:rPr>
                <w:sz w:val="24"/>
                <w:szCs w:val="24"/>
              </w:rPr>
              <w:t>"age": 30,</w:t>
            </w:r>
          </w:p>
          <w:p w14:paraId="26647C67" w14:textId="77777777" w:rsidR="00792C6B" w:rsidRPr="00A41395" w:rsidRDefault="00792C6B" w:rsidP="00792C6B">
            <w:pPr>
              <w:pStyle w:val="TableParagraph"/>
              <w:ind w:left="114" w:right="302"/>
              <w:contextualSpacing/>
              <w:rPr>
                <w:sz w:val="24"/>
                <w:szCs w:val="24"/>
              </w:rPr>
            </w:pPr>
            <w:r w:rsidRPr="00A41395">
              <w:rPr>
                <w:sz w:val="24"/>
                <w:szCs w:val="24"/>
              </w:rPr>
              <w:t>"city": "New York"</w:t>
            </w:r>
          </w:p>
          <w:p w14:paraId="780538A2" w14:textId="77777777" w:rsidR="00792C6B" w:rsidRPr="00A41395" w:rsidRDefault="00792C6B" w:rsidP="00792C6B">
            <w:pPr>
              <w:pStyle w:val="TableParagraph"/>
              <w:ind w:left="114" w:right="302"/>
              <w:contextualSpacing/>
              <w:rPr>
                <w:sz w:val="24"/>
                <w:szCs w:val="24"/>
              </w:rPr>
            </w:pPr>
            <w:r w:rsidRPr="00A41395">
              <w:rPr>
                <w:sz w:val="24"/>
                <w:szCs w:val="24"/>
              </w:rPr>
              <w:t>}</w:t>
            </w:r>
          </w:p>
          <w:p w14:paraId="7B5A880C" w14:textId="77777777" w:rsidR="00792C6B" w:rsidRPr="00A41395" w:rsidRDefault="00792C6B" w:rsidP="00792C6B">
            <w:pPr>
              <w:pStyle w:val="TableParagraph"/>
              <w:tabs>
                <w:tab w:val="left" w:pos="2370"/>
              </w:tabs>
              <w:ind w:left="114" w:right="302"/>
              <w:contextualSpacing/>
              <w:rPr>
                <w:sz w:val="24"/>
                <w:szCs w:val="24"/>
              </w:rPr>
            </w:pPr>
            <w:r w:rsidRPr="00A41395">
              <w:rPr>
                <w:sz w:val="24"/>
                <w:szCs w:val="24"/>
              </w:rPr>
              <w:tab/>
            </w:r>
          </w:p>
          <w:p w14:paraId="5B223576" w14:textId="77777777" w:rsidR="00792C6B" w:rsidRPr="00A41395" w:rsidRDefault="00792C6B" w:rsidP="00792C6B">
            <w:pPr>
              <w:pStyle w:val="TableParagraph"/>
              <w:ind w:left="114" w:right="302"/>
              <w:contextualSpacing/>
              <w:rPr>
                <w:sz w:val="24"/>
                <w:szCs w:val="24"/>
              </w:rPr>
            </w:pPr>
            <w:r w:rsidRPr="00A41395">
              <w:rPr>
                <w:sz w:val="24"/>
                <w:szCs w:val="24"/>
              </w:rPr>
              <w:t>print("Name:", person["name"])</w:t>
            </w:r>
          </w:p>
          <w:p w14:paraId="4A69C882" w14:textId="77777777" w:rsidR="00792C6B" w:rsidRPr="00A41395" w:rsidRDefault="00792C6B" w:rsidP="00792C6B">
            <w:pPr>
              <w:pStyle w:val="TableParagraph"/>
              <w:ind w:left="114" w:right="302"/>
              <w:contextualSpacing/>
              <w:rPr>
                <w:sz w:val="24"/>
                <w:szCs w:val="24"/>
              </w:rPr>
            </w:pPr>
            <w:r w:rsidRPr="00A41395">
              <w:rPr>
                <w:sz w:val="24"/>
                <w:szCs w:val="24"/>
              </w:rPr>
              <w:t>print("Age:", person["age"])</w:t>
            </w:r>
          </w:p>
          <w:p w14:paraId="573DF87E" w14:textId="77777777" w:rsidR="00792C6B" w:rsidRPr="00A41395" w:rsidRDefault="00792C6B" w:rsidP="00792C6B">
            <w:pPr>
              <w:pStyle w:val="TableParagraph"/>
              <w:ind w:left="114"/>
              <w:contextualSpacing/>
              <w:rPr>
                <w:sz w:val="24"/>
                <w:szCs w:val="24"/>
              </w:rPr>
            </w:pPr>
            <w:r w:rsidRPr="00A41395">
              <w:rPr>
                <w:sz w:val="24"/>
                <w:szCs w:val="24"/>
              </w:rPr>
              <w:t>print("City:", person["city"])</w:t>
            </w:r>
          </w:p>
        </w:tc>
        <w:tc>
          <w:tcPr>
            <w:tcW w:w="850" w:type="dxa"/>
          </w:tcPr>
          <w:p w14:paraId="7F72EEBC" w14:textId="77777777" w:rsidR="00792C6B" w:rsidRPr="00A41395" w:rsidRDefault="00792C6B" w:rsidP="00792C6B">
            <w:pPr>
              <w:pStyle w:val="TableParagraph"/>
              <w:ind w:left="140" w:right="131"/>
              <w:contextualSpacing/>
              <w:jc w:val="center"/>
              <w:rPr>
                <w:sz w:val="24"/>
                <w:szCs w:val="24"/>
              </w:rPr>
            </w:pPr>
            <w:r w:rsidRPr="00A41395">
              <w:rPr>
                <w:spacing w:val="-5"/>
                <w:sz w:val="24"/>
                <w:szCs w:val="24"/>
              </w:rPr>
              <w:t>CO4</w:t>
            </w:r>
          </w:p>
        </w:tc>
        <w:tc>
          <w:tcPr>
            <w:tcW w:w="567" w:type="dxa"/>
          </w:tcPr>
          <w:p w14:paraId="773D90E3" w14:textId="77777777" w:rsidR="00792C6B" w:rsidRPr="00A41395" w:rsidRDefault="00792C6B" w:rsidP="00792C6B">
            <w:pPr>
              <w:pStyle w:val="TableParagraph"/>
              <w:ind w:left="10"/>
              <w:contextualSpacing/>
              <w:jc w:val="center"/>
              <w:rPr>
                <w:sz w:val="24"/>
                <w:szCs w:val="24"/>
              </w:rPr>
            </w:pPr>
            <w:r w:rsidRPr="00A41395">
              <w:rPr>
                <w:spacing w:val="-10"/>
                <w:sz w:val="24"/>
                <w:szCs w:val="24"/>
              </w:rPr>
              <w:t>U</w:t>
            </w:r>
          </w:p>
        </w:tc>
        <w:tc>
          <w:tcPr>
            <w:tcW w:w="567" w:type="dxa"/>
          </w:tcPr>
          <w:p w14:paraId="0FEC5891" w14:textId="77777777" w:rsidR="00792C6B" w:rsidRPr="00A41395" w:rsidRDefault="00792C6B" w:rsidP="00792C6B">
            <w:pPr>
              <w:pStyle w:val="TableParagraph"/>
              <w:ind w:left="9"/>
              <w:contextualSpacing/>
              <w:jc w:val="center"/>
              <w:rPr>
                <w:sz w:val="24"/>
                <w:szCs w:val="24"/>
              </w:rPr>
            </w:pPr>
            <w:r w:rsidRPr="00A41395">
              <w:rPr>
                <w:spacing w:val="-10"/>
                <w:sz w:val="24"/>
                <w:szCs w:val="24"/>
              </w:rPr>
              <w:t>1</w:t>
            </w:r>
          </w:p>
        </w:tc>
      </w:tr>
      <w:tr w:rsidR="00792C6B" w:rsidRPr="00A41395" w14:paraId="16797354" w14:textId="77777777" w:rsidTr="00792C6B">
        <w:trPr>
          <w:trHeight w:val="283"/>
        </w:trPr>
        <w:tc>
          <w:tcPr>
            <w:tcW w:w="710" w:type="dxa"/>
          </w:tcPr>
          <w:p w14:paraId="39CAA852" w14:textId="77777777" w:rsidR="00792C6B" w:rsidRPr="00A41395" w:rsidRDefault="00792C6B" w:rsidP="00792C6B">
            <w:pPr>
              <w:pStyle w:val="TableParagraph"/>
              <w:contextualSpacing/>
              <w:jc w:val="center"/>
              <w:rPr>
                <w:sz w:val="24"/>
                <w:szCs w:val="24"/>
              </w:rPr>
            </w:pPr>
          </w:p>
        </w:tc>
        <w:tc>
          <w:tcPr>
            <w:tcW w:w="7513" w:type="dxa"/>
            <w:gridSpan w:val="3"/>
          </w:tcPr>
          <w:p w14:paraId="2EA82F87" w14:textId="77777777" w:rsidR="00792C6B" w:rsidRPr="00A41395" w:rsidRDefault="00792C6B" w:rsidP="00792C6B">
            <w:pPr>
              <w:pStyle w:val="TableParagraph"/>
              <w:contextualSpacing/>
              <w:rPr>
                <w:sz w:val="24"/>
                <w:szCs w:val="24"/>
              </w:rPr>
            </w:pPr>
          </w:p>
        </w:tc>
        <w:tc>
          <w:tcPr>
            <w:tcW w:w="850" w:type="dxa"/>
          </w:tcPr>
          <w:p w14:paraId="05340A70" w14:textId="77777777" w:rsidR="00792C6B" w:rsidRPr="00A41395" w:rsidRDefault="00792C6B" w:rsidP="00792C6B">
            <w:pPr>
              <w:pStyle w:val="TableParagraph"/>
              <w:contextualSpacing/>
              <w:rPr>
                <w:sz w:val="24"/>
                <w:szCs w:val="24"/>
              </w:rPr>
            </w:pPr>
          </w:p>
        </w:tc>
        <w:tc>
          <w:tcPr>
            <w:tcW w:w="567" w:type="dxa"/>
          </w:tcPr>
          <w:p w14:paraId="38812D99" w14:textId="77777777" w:rsidR="00792C6B" w:rsidRPr="00A41395" w:rsidRDefault="00792C6B" w:rsidP="00792C6B">
            <w:pPr>
              <w:pStyle w:val="TableParagraph"/>
              <w:contextualSpacing/>
              <w:rPr>
                <w:sz w:val="24"/>
                <w:szCs w:val="24"/>
              </w:rPr>
            </w:pPr>
          </w:p>
        </w:tc>
        <w:tc>
          <w:tcPr>
            <w:tcW w:w="567" w:type="dxa"/>
          </w:tcPr>
          <w:p w14:paraId="4EBF284A" w14:textId="77777777" w:rsidR="00792C6B" w:rsidRPr="00A41395" w:rsidRDefault="00792C6B" w:rsidP="00792C6B">
            <w:pPr>
              <w:pStyle w:val="TableParagraph"/>
              <w:contextualSpacing/>
              <w:rPr>
                <w:sz w:val="24"/>
                <w:szCs w:val="24"/>
              </w:rPr>
            </w:pPr>
          </w:p>
        </w:tc>
      </w:tr>
      <w:tr w:rsidR="00792C6B" w:rsidRPr="00A41395" w14:paraId="7D85F301" w14:textId="77777777" w:rsidTr="00792C6B">
        <w:trPr>
          <w:trHeight w:val="283"/>
        </w:trPr>
        <w:tc>
          <w:tcPr>
            <w:tcW w:w="710" w:type="dxa"/>
          </w:tcPr>
          <w:p w14:paraId="4C4A2C31" w14:textId="77777777" w:rsidR="00792C6B" w:rsidRPr="00A41395" w:rsidRDefault="00792C6B" w:rsidP="00792C6B">
            <w:pPr>
              <w:pStyle w:val="TableParagraph"/>
              <w:spacing w:before="1"/>
              <w:ind w:left="10" w:right="1"/>
              <w:contextualSpacing/>
              <w:jc w:val="center"/>
              <w:rPr>
                <w:sz w:val="24"/>
                <w:szCs w:val="24"/>
              </w:rPr>
            </w:pPr>
            <w:r w:rsidRPr="00A41395">
              <w:rPr>
                <w:spacing w:val="-5"/>
                <w:sz w:val="24"/>
                <w:szCs w:val="24"/>
              </w:rPr>
              <w:t>9.</w:t>
            </w:r>
          </w:p>
        </w:tc>
        <w:tc>
          <w:tcPr>
            <w:tcW w:w="7513" w:type="dxa"/>
            <w:gridSpan w:val="3"/>
          </w:tcPr>
          <w:p w14:paraId="548E2300" w14:textId="77777777" w:rsidR="00792C6B" w:rsidRPr="00A41395" w:rsidRDefault="00792C6B" w:rsidP="00792C6B">
            <w:pPr>
              <w:pStyle w:val="TableParagraph"/>
              <w:ind w:left="114" w:right="60"/>
              <w:contextualSpacing/>
              <w:rPr>
                <w:sz w:val="24"/>
                <w:szCs w:val="24"/>
              </w:rPr>
            </w:pPr>
            <w:r w:rsidRPr="00A41395">
              <w:rPr>
                <w:sz w:val="24"/>
                <w:szCs w:val="24"/>
              </w:rPr>
              <w:t>Recognizeand</w:t>
            </w:r>
            <w:r w:rsidRPr="00A41395">
              <w:rPr>
                <w:spacing w:val="-8"/>
                <w:sz w:val="24"/>
                <w:szCs w:val="24"/>
              </w:rPr>
              <w:t xml:space="preserve"> </w:t>
            </w:r>
            <w:r w:rsidRPr="00A41395">
              <w:rPr>
                <w:sz w:val="24"/>
                <w:szCs w:val="24"/>
              </w:rPr>
              <w:t>write</w:t>
            </w:r>
            <w:r w:rsidRPr="00A41395">
              <w:rPr>
                <w:spacing w:val="-8"/>
                <w:sz w:val="24"/>
                <w:szCs w:val="24"/>
              </w:rPr>
              <w:t xml:space="preserve"> </w:t>
            </w:r>
            <w:r w:rsidRPr="00A41395">
              <w:rPr>
                <w:sz w:val="24"/>
                <w:szCs w:val="24"/>
              </w:rPr>
              <w:t>the</w:t>
            </w:r>
            <w:r w:rsidRPr="00A41395">
              <w:rPr>
                <w:spacing w:val="-8"/>
                <w:sz w:val="24"/>
                <w:szCs w:val="24"/>
              </w:rPr>
              <w:t xml:space="preserve"> </w:t>
            </w:r>
            <w:r w:rsidRPr="00A41395">
              <w:rPr>
                <w:sz w:val="24"/>
                <w:szCs w:val="24"/>
              </w:rPr>
              <w:t>output</w:t>
            </w:r>
            <w:r w:rsidRPr="00A41395">
              <w:rPr>
                <w:spacing w:val="-8"/>
                <w:sz w:val="24"/>
                <w:szCs w:val="24"/>
              </w:rPr>
              <w:t xml:space="preserve"> </w:t>
            </w:r>
            <w:r w:rsidRPr="00A41395">
              <w:rPr>
                <w:sz w:val="24"/>
                <w:szCs w:val="24"/>
              </w:rPr>
              <w:t>for</w:t>
            </w:r>
            <w:r w:rsidRPr="00A41395">
              <w:rPr>
                <w:spacing w:val="-8"/>
                <w:sz w:val="24"/>
                <w:szCs w:val="24"/>
              </w:rPr>
              <w:t xml:space="preserve"> </w:t>
            </w:r>
            <w:r w:rsidRPr="00A41395">
              <w:rPr>
                <w:sz w:val="24"/>
                <w:szCs w:val="24"/>
              </w:rPr>
              <w:t>the following code.</w:t>
            </w:r>
          </w:p>
          <w:p w14:paraId="6BE1909D" w14:textId="77777777" w:rsidR="00792C6B" w:rsidRPr="00A41395" w:rsidRDefault="00792C6B" w:rsidP="00792C6B">
            <w:pPr>
              <w:pStyle w:val="TableParagraph"/>
              <w:ind w:left="114" w:right="1853"/>
              <w:contextualSpacing/>
              <w:rPr>
                <w:sz w:val="24"/>
                <w:szCs w:val="24"/>
              </w:rPr>
            </w:pPr>
            <w:r w:rsidRPr="00A41395">
              <w:rPr>
                <w:sz w:val="24"/>
                <w:szCs w:val="24"/>
              </w:rPr>
              <w:t>A</w:t>
            </w:r>
            <w:r w:rsidRPr="00A41395">
              <w:rPr>
                <w:spacing w:val="-15"/>
                <w:sz w:val="24"/>
                <w:szCs w:val="24"/>
              </w:rPr>
              <w:t xml:space="preserve"> </w:t>
            </w:r>
            <w:r w:rsidRPr="00A41395">
              <w:rPr>
                <w:sz w:val="24"/>
                <w:szCs w:val="24"/>
              </w:rPr>
              <w:t>=</w:t>
            </w:r>
            <w:r w:rsidRPr="00A41395">
              <w:rPr>
                <w:spacing w:val="-15"/>
                <w:sz w:val="24"/>
                <w:szCs w:val="24"/>
              </w:rPr>
              <w:t xml:space="preserve"> </w:t>
            </w:r>
            <w:r w:rsidRPr="00A41395">
              <w:rPr>
                <w:sz w:val="24"/>
                <w:szCs w:val="24"/>
              </w:rPr>
              <w:t xml:space="preserve">["John", 23, 2023] </w:t>
            </w:r>
            <w:r w:rsidRPr="00A41395">
              <w:rPr>
                <w:spacing w:val="-2"/>
                <w:sz w:val="24"/>
                <w:szCs w:val="24"/>
              </w:rPr>
              <w:t>print(set[A])</w:t>
            </w:r>
          </w:p>
        </w:tc>
        <w:tc>
          <w:tcPr>
            <w:tcW w:w="850" w:type="dxa"/>
          </w:tcPr>
          <w:p w14:paraId="4775BA2A" w14:textId="77777777" w:rsidR="00792C6B" w:rsidRPr="00A41395" w:rsidRDefault="00792C6B" w:rsidP="00792C6B">
            <w:pPr>
              <w:pStyle w:val="TableParagraph"/>
              <w:spacing w:before="1"/>
              <w:ind w:left="140" w:right="131"/>
              <w:contextualSpacing/>
              <w:jc w:val="center"/>
              <w:rPr>
                <w:sz w:val="24"/>
                <w:szCs w:val="24"/>
              </w:rPr>
            </w:pPr>
            <w:r w:rsidRPr="00A41395">
              <w:rPr>
                <w:spacing w:val="-5"/>
                <w:sz w:val="24"/>
                <w:szCs w:val="24"/>
              </w:rPr>
              <w:t>CO5</w:t>
            </w:r>
          </w:p>
        </w:tc>
        <w:tc>
          <w:tcPr>
            <w:tcW w:w="567" w:type="dxa"/>
          </w:tcPr>
          <w:p w14:paraId="0A73C317" w14:textId="77777777" w:rsidR="00792C6B" w:rsidRPr="00A41395" w:rsidRDefault="00792C6B" w:rsidP="00792C6B">
            <w:pPr>
              <w:pStyle w:val="TableParagraph"/>
              <w:spacing w:before="1"/>
              <w:ind w:left="10"/>
              <w:contextualSpacing/>
              <w:jc w:val="center"/>
              <w:rPr>
                <w:sz w:val="24"/>
                <w:szCs w:val="24"/>
              </w:rPr>
            </w:pPr>
            <w:r w:rsidRPr="00A41395">
              <w:rPr>
                <w:spacing w:val="-10"/>
                <w:sz w:val="24"/>
                <w:szCs w:val="24"/>
              </w:rPr>
              <w:t>U</w:t>
            </w:r>
          </w:p>
        </w:tc>
        <w:tc>
          <w:tcPr>
            <w:tcW w:w="567" w:type="dxa"/>
          </w:tcPr>
          <w:p w14:paraId="160FF711" w14:textId="77777777" w:rsidR="00792C6B" w:rsidRPr="00A41395" w:rsidRDefault="00792C6B" w:rsidP="00792C6B">
            <w:pPr>
              <w:pStyle w:val="TableParagraph"/>
              <w:spacing w:before="1"/>
              <w:ind w:left="9"/>
              <w:contextualSpacing/>
              <w:jc w:val="center"/>
              <w:rPr>
                <w:sz w:val="24"/>
                <w:szCs w:val="24"/>
              </w:rPr>
            </w:pPr>
            <w:r w:rsidRPr="00A41395">
              <w:rPr>
                <w:spacing w:val="-10"/>
                <w:sz w:val="24"/>
                <w:szCs w:val="24"/>
              </w:rPr>
              <w:t>1</w:t>
            </w:r>
          </w:p>
        </w:tc>
      </w:tr>
      <w:tr w:rsidR="00792C6B" w:rsidRPr="00A41395" w14:paraId="12D5C014" w14:textId="77777777" w:rsidTr="00792C6B">
        <w:trPr>
          <w:trHeight w:val="283"/>
        </w:trPr>
        <w:tc>
          <w:tcPr>
            <w:tcW w:w="710" w:type="dxa"/>
          </w:tcPr>
          <w:p w14:paraId="16C87789" w14:textId="77777777" w:rsidR="00792C6B" w:rsidRPr="00A41395" w:rsidRDefault="00792C6B" w:rsidP="00792C6B">
            <w:pPr>
              <w:pStyle w:val="TableParagraph"/>
              <w:ind w:left="10" w:right="1"/>
              <w:contextualSpacing/>
              <w:jc w:val="center"/>
              <w:rPr>
                <w:sz w:val="24"/>
                <w:szCs w:val="24"/>
              </w:rPr>
            </w:pPr>
            <w:r w:rsidRPr="00A41395">
              <w:rPr>
                <w:spacing w:val="-5"/>
                <w:sz w:val="24"/>
                <w:szCs w:val="24"/>
              </w:rPr>
              <w:t>10.</w:t>
            </w:r>
          </w:p>
        </w:tc>
        <w:tc>
          <w:tcPr>
            <w:tcW w:w="7513" w:type="dxa"/>
            <w:gridSpan w:val="3"/>
          </w:tcPr>
          <w:p w14:paraId="239E7426" w14:textId="77777777" w:rsidR="00792C6B" w:rsidRPr="00A41395" w:rsidRDefault="00792C6B" w:rsidP="00792C6B">
            <w:pPr>
              <w:pStyle w:val="TableParagraph"/>
              <w:ind w:left="114" w:right="60"/>
              <w:contextualSpacing/>
              <w:rPr>
                <w:sz w:val="24"/>
                <w:szCs w:val="24"/>
              </w:rPr>
            </w:pPr>
            <w:r w:rsidRPr="00A41395">
              <w:rPr>
                <w:sz w:val="24"/>
                <w:szCs w:val="24"/>
              </w:rPr>
              <w:t>Identify</w:t>
            </w:r>
            <w:r w:rsidRPr="00A41395">
              <w:rPr>
                <w:spacing w:val="40"/>
                <w:sz w:val="24"/>
                <w:szCs w:val="24"/>
              </w:rPr>
              <w:t xml:space="preserve"> </w:t>
            </w:r>
            <w:r w:rsidRPr="00A41395">
              <w:rPr>
                <w:sz w:val="24"/>
                <w:szCs w:val="24"/>
              </w:rPr>
              <w:t>the</w:t>
            </w:r>
            <w:r w:rsidRPr="00A41395">
              <w:rPr>
                <w:spacing w:val="40"/>
                <w:sz w:val="24"/>
                <w:szCs w:val="24"/>
              </w:rPr>
              <w:t xml:space="preserve"> </w:t>
            </w:r>
            <w:r w:rsidRPr="00A41395">
              <w:rPr>
                <w:sz w:val="24"/>
                <w:szCs w:val="24"/>
              </w:rPr>
              <w:t>output</w:t>
            </w:r>
            <w:r w:rsidRPr="00A41395">
              <w:rPr>
                <w:spacing w:val="40"/>
                <w:sz w:val="24"/>
                <w:szCs w:val="24"/>
              </w:rPr>
              <w:t xml:space="preserve"> </w:t>
            </w:r>
            <w:r w:rsidRPr="00A41395">
              <w:rPr>
                <w:sz w:val="24"/>
                <w:szCs w:val="24"/>
              </w:rPr>
              <w:t>of</w:t>
            </w:r>
            <w:r w:rsidRPr="00A41395">
              <w:rPr>
                <w:spacing w:val="40"/>
                <w:sz w:val="24"/>
                <w:szCs w:val="24"/>
              </w:rPr>
              <w:t xml:space="preserve"> </w:t>
            </w:r>
            <w:r w:rsidRPr="00A41395">
              <w:rPr>
                <w:sz w:val="24"/>
                <w:szCs w:val="24"/>
              </w:rPr>
              <w:t>the</w:t>
            </w:r>
            <w:r w:rsidRPr="00A41395">
              <w:rPr>
                <w:spacing w:val="40"/>
                <w:sz w:val="24"/>
                <w:szCs w:val="24"/>
              </w:rPr>
              <w:t xml:space="preserve"> </w:t>
            </w:r>
            <w:r w:rsidRPr="00A41395">
              <w:rPr>
                <w:sz w:val="24"/>
                <w:szCs w:val="24"/>
              </w:rPr>
              <w:t>following</w:t>
            </w:r>
            <w:r w:rsidRPr="00A41395">
              <w:rPr>
                <w:spacing w:val="40"/>
                <w:sz w:val="24"/>
                <w:szCs w:val="24"/>
              </w:rPr>
              <w:t xml:space="preserve"> </w:t>
            </w:r>
            <w:r w:rsidRPr="00A41395">
              <w:rPr>
                <w:sz w:val="24"/>
                <w:szCs w:val="24"/>
              </w:rPr>
              <w:t>code</w:t>
            </w:r>
            <w:r w:rsidRPr="00A41395">
              <w:rPr>
                <w:spacing w:val="80"/>
                <w:sz w:val="24"/>
                <w:szCs w:val="24"/>
              </w:rPr>
              <w:t xml:space="preserve"> </w:t>
            </w:r>
            <w:r w:rsidRPr="00A41395">
              <w:rPr>
                <w:spacing w:val="-2"/>
                <w:sz w:val="24"/>
                <w:szCs w:val="24"/>
              </w:rPr>
              <w:t>segment.</w:t>
            </w:r>
          </w:p>
          <w:p w14:paraId="10DAA42F" w14:textId="77777777" w:rsidR="00792C6B" w:rsidRPr="00A41395" w:rsidRDefault="00792C6B" w:rsidP="00792C6B">
            <w:pPr>
              <w:pStyle w:val="TableParagraph"/>
              <w:ind w:left="114" w:right="2943"/>
              <w:contextualSpacing/>
              <w:rPr>
                <w:sz w:val="24"/>
                <w:szCs w:val="24"/>
              </w:rPr>
            </w:pPr>
            <w:r w:rsidRPr="00A41395">
              <w:rPr>
                <w:sz w:val="24"/>
                <w:szCs w:val="24"/>
              </w:rPr>
              <w:t>b = "happy"</w:t>
            </w:r>
          </w:p>
          <w:p w14:paraId="2ED95267" w14:textId="77777777" w:rsidR="00792C6B" w:rsidRPr="00A41395" w:rsidRDefault="00792C6B" w:rsidP="00792C6B">
            <w:pPr>
              <w:pStyle w:val="TableParagraph"/>
              <w:ind w:left="114" w:right="2257"/>
              <w:contextualSpacing/>
              <w:rPr>
                <w:sz w:val="24"/>
                <w:szCs w:val="24"/>
              </w:rPr>
            </w:pPr>
            <w:r w:rsidRPr="00A41395">
              <w:rPr>
                <w:sz w:val="24"/>
                <w:szCs w:val="24"/>
              </w:rPr>
              <w:t>print("H" + b[4:])</w:t>
            </w:r>
          </w:p>
        </w:tc>
        <w:tc>
          <w:tcPr>
            <w:tcW w:w="850" w:type="dxa"/>
          </w:tcPr>
          <w:p w14:paraId="623AFD27" w14:textId="77777777" w:rsidR="00792C6B" w:rsidRPr="00A41395" w:rsidRDefault="00792C6B" w:rsidP="00792C6B">
            <w:pPr>
              <w:pStyle w:val="TableParagraph"/>
              <w:ind w:left="140" w:right="131"/>
              <w:contextualSpacing/>
              <w:jc w:val="center"/>
              <w:rPr>
                <w:sz w:val="24"/>
                <w:szCs w:val="24"/>
              </w:rPr>
            </w:pPr>
            <w:r w:rsidRPr="00A41395">
              <w:rPr>
                <w:spacing w:val="-5"/>
                <w:sz w:val="24"/>
                <w:szCs w:val="24"/>
              </w:rPr>
              <w:t>CO5</w:t>
            </w:r>
          </w:p>
        </w:tc>
        <w:tc>
          <w:tcPr>
            <w:tcW w:w="567" w:type="dxa"/>
          </w:tcPr>
          <w:p w14:paraId="0C0EA2CE"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28885FF3" w14:textId="77777777" w:rsidR="00792C6B" w:rsidRPr="00A41395" w:rsidRDefault="00792C6B" w:rsidP="00792C6B">
            <w:pPr>
              <w:pStyle w:val="TableParagraph"/>
              <w:ind w:left="9"/>
              <w:contextualSpacing/>
              <w:jc w:val="center"/>
              <w:rPr>
                <w:sz w:val="24"/>
                <w:szCs w:val="24"/>
              </w:rPr>
            </w:pPr>
            <w:r w:rsidRPr="00A41395">
              <w:rPr>
                <w:spacing w:val="-10"/>
                <w:sz w:val="24"/>
                <w:szCs w:val="24"/>
              </w:rPr>
              <w:t>1</w:t>
            </w:r>
          </w:p>
        </w:tc>
      </w:tr>
      <w:tr w:rsidR="00792C6B" w:rsidRPr="00A41395" w14:paraId="1B3627B5" w14:textId="77777777" w:rsidTr="00792C6B">
        <w:trPr>
          <w:trHeight w:val="283"/>
        </w:trPr>
        <w:tc>
          <w:tcPr>
            <w:tcW w:w="10207" w:type="dxa"/>
            <w:gridSpan w:val="7"/>
          </w:tcPr>
          <w:p w14:paraId="2D3667BA" w14:textId="77777777" w:rsidR="00792C6B" w:rsidRPr="00A41395" w:rsidRDefault="00792C6B" w:rsidP="00792C6B">
            <w:pPr>
              <w:pStyle w:val="TableParagraph"/>
              <w:ind w:left="10"/>
              <w:contextualSpacing/>
              <w:jc w:val="center"/>
              <w:rPr>
                <w:b/>
                <w:sz w:val="24"/>
                <w:szCs w:val="24"/>
              </w:rPr>
            </w:pPr>
            <w:r w:rsidRPr="00A41395">
              <w:rPr>
                <w:b/>
                <w:sz w:val="24"/>
                <w:szCs w:val="24"/>
                <w:u w:val="single"/>
              </w:rPr>
              <w:t xml:space="preserve">PART – B (6 X 3 = 18 </w:t>
            </w:r>
            <w:r w:rsidRPr="00A41395">
              <w:rPr>
                <w:b/>
                <w:spacing w:val="-2"/>
                <w:sz w:val="24"/>
                <w:szCs w:val="24"/>
                <w:u w:val="single"/>
              </w:rPr>
              <w:t>MARKS)</w:t>
            </w:r>
          </w:p>
        </w:tc>
      </w:tr>
      <w:tr w:rsidR="00792C6B" w:rsidRPr="00A41395" w14:paraId="0FCFED4D" w14:textId="77777777" w:rsidTr="00792C6B">
        <w:trPr>
          <w:trHeight w:val="283"/>
        </w:trPr>
        <w:tc>
          <w:tcPr>
            <w:tcW w:w="710" w:type="dxa"/>
          </w:tcPr>
          <w:p w14:paraId="079E1C21" w14:textId="77777777" w:rsidR="00792C6B" w:rsidRPr="00A41395" w:rsidRDefault="00792C6B" w:rsidP="00792C6B">
            <w:pPr>
              <w:pStyle w:val="TableParagraph"/>
              <w:ind w:left="9"/>
              <w:contextualSpacing/>
              <w:jc w:val="center"/>
              <w:rPr>
                <w:sz w:val="24"/>
                <w:szCs w:val="24"/>
              </w:rPr>
            </w:pPr>
            <w:r w:rsidRPr="00A41395">
              <w:rPr>
                <w:spacing w:val="-5"/>
                <w:sz w:val="24"/>
                <w:szCs w:val="24"/>
              </w:rPr>
              <w:t>11</w:t>
            </w:r>
            <w:r>
              <w:rPr>
                <w:spacing w:val="-5"/>
                <w:sz w:val="24"/>
                <w:szCs w:val="24"/>
              </w:rPr>
              <w:t>.</w:t>
            </w:r>
          </w:p>
        </w:tc>
        <w:tc>
          <w:tcPr>
            <w:tcW w:w="7513" w:type="dxa"/>
            <w:gridSpan w:val="3"/>
          </w:tcPr>
          <w:p w14:paraId="57A9DB81" w14:textId="77777777" w:rsidR="00792C6B" w:rsidRPr="00A41395" w:rsidRDefault="00792C6B" w:rsidP="00792C6B">
            <w:pPr>
              <w:pStyle w:val="TableParagraph"/>
              <w:ind w:left="114" w:right="107"/>
              <w:contextualSpacing/>
              <w:rPr>
                <w:sz w:val="24"/>
                <w:szCs w:val="24"/>
              </w:rPr>
            </w:pPr>
            <w:r w:rsidRPr="00A41395">
              <w:rPr>
                <w:sz w:val="24"/>
                <w:szCs w:val="24"/>
              </w:rPr>
              <w:t>Develop a python program to find the maximum of 3 numbers</w:t>
            </w:r>
            <w:r>
              <w:rPr>
                <w:sz w:val="24"/>
                <w:szCs w:val="24"/>
              </w:rPr>
              <w:t>.</w:t>
            </w:r>
          </w:p>
        </w:tc>
        <w:tc>
          <w:tcPr>
            <w:tcW w:w="850" w:type="dxa"/>
          </w:tcPr>
          <w:p w14:paraId="2A56C293"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CO1</w:t>
            </w:r>
          </w:p>
        </w:tc>
        <w:tc>
          <w:tcPr>
            <w:tcW w:w="567" w:type="dxa"/>
          </w:tcPr>
          <w:p w14:paraId="5D734BA8" w14:textId="77777777" w:rsidR="00792C6B" w:rsidRPr="00A41395" w:rsidRDefault="00792C6B" w:rsidP="00792C6B">
            <w:pPr>
              <w:pStyle w:val="TableParagraph"/>
              <w:spacing w:before="138"/>
              <w:ind w:left="10" w:right="1"/>
              <w:contextualSpacing/>
              <w:jc w:val="center"/>
              <w:rPr>
                <w:sz w:val="24"/>
                <w:szCs w:val="24"/>
              </w:rPr>
            </w:pPr>
            <w:r w:rsidRPr="00A41395">
              <w:rPr>
                <w:spacing w:val="-10"/>
                <w:sz w:val="24"/>
                <w:szCs w:val="24"/>
              </w:rPr>
              <w:t>C</w:t>
            </w:r>
          </w:p>
        </w:tc>
        <w:tc>
          <w:tcPr>
            <w:tcW w:w="567" w:type="dxa"/>
          </w:tcPr>
          <w:p w14:paraId="2B2A4619"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3</w:t>
            </w:r>
          </w:p>
        </w:tc>
      </w:tr>
      <w:tr w:rsidR="00792C6B" w:rsidRPr="00A41395" w14:paraId="77A6C077" w14:textId="77777777" w:rsidTr="00792C6B">
        <w:trPr>
          <w:trHeight w:val="283"/>
        </w:trPr>
        <w:tc>
          <w:tcPr>
            <w:tcW w:w="710" w:type="dxa"/>
          </w:tcPr>
          <w:p w14:paraId="36CF49A3" w14:textId="77777777" w:rsidR="00792C6B" w:rsidRPr="00A41395" w:rsidRDefault="00792C6B" w:rsidP="00792C6B">
            <w:pPr>
              <w:pStyle w:val="TableParagraph"/>
              <w:spacing w:before="38"/>
              <w:ind w:left="9"/>
              <w:contextualSpacing/>
              <w:jc w:val="center"/>
              <w:rPr>
                <w:sz w:val="24"/>
                <w:szCs w:val="24"/>
              </w:rPr>
            </w:pPr>
            <w:r w:rsidRPr="00A41395">
              <w:rPr>
                <w:spacing w:val="-5"/>
                <w:sz w:val="24"/>
                <w:szCs w:val="24"/>
              </w:rPr>
              <w:t>12</w:t>
            </w:r>
            <w:r w:rsidRPr="00A41395">
              <w:rPr>
                <w:spacing w:val="-10"/>
                <w:sz w:val="24"/>
                <w:szCs w:val="24"/>
              </w:rPr>
              <w:t>.</w:t>
            </w:r>
          </w:p>
        </w:tc>
        <w:tc>
          <w:tcPr>
            <w:tcW w:w="7513" w:type="dxa"/>
            <w:gridSpan w:val="3"/>
          </w:tcPr>
          <w:p w14:paraId="4948C190" w14:textId="77777777" w:rsidR="00792C6B" w:rsidRPr="00A41395" w:rsidRDefault="00792C6B" w:rsidP="00792C6B">
            <w:pPr>
              <w:pStyle w:val="TableParagraph"/>
              <w:ind w:left="114" w:right="107"/>
              <w:contextualSpacing/>
              <w:rPr>
                <w:sz w:val="24"/>
                <w:szCs w:val="24"/>
              </w:rPr>
            </w:pPr>
            <w:r w:rsidRPr="00A41395">
              <w:rPr>
                <w:sz w:val="24"/>
                <w:szCs w:val="24"/>
              </w:rPr>
              <w:t>Differentiate List and Tuples with suitable example.</w:t>
            </w:r>
          </w:p>
        </w:tc>
        <w:tc>
          <w:tcPr>
            <w:tcW w:w="850" w:type="dxa"/>
          </w:tcPr>
          <w:p w14:paraId="073698DE" w14:textId="77777777" w:rsidR="00792C6B" w:rsidRPr="00A41395" w:rsidRDefault="00792C6B" w:rsidP="00792C6B">
            <w:pPr>
              <w:pStyle w:val="TableParagraph"/>
              <w:spacing w:before="176"/>
              <w:ind w:left="9"/>
              <w:contextualSpacing/>
              <w:jc w:val="center"/>
              <w:rPr>
                <w:sz w:val="24"/>
                <w:szCs w:val="24"/>
              </w:rPr>
            </w:pPr>
            <w:r w:rsidRPr="00A41395">
              <w:rPr>
                <w:spacing w:val="-5"/>
                <w:sz w:val="24"/>
                <w:szCs w:val="24"/>
              </w:rPr>
              <w:t>CO2</w:t>
            </w:r>
          </w:p>
        </w:tc>
        <w:tc>
          <w:tcPr>
            <w:tcW w:w="567" w:type="dxa"/>
          </w:tcPr>
          <w:p w14:paraId="5493312C" w14:textId="77777777" w:rsidR="00792C6B" w:rsidRPr="00A41395" w:rsidRDefault="00792C6B" w:rsidP="00792C6B">
            <w:pPr>
              <w:pStyle w:val="TableParagraph"/>
              <w:spacing w:before="176"/>
              <w:ind w:left="10" w:right="1"/>
              <w:contextualSpacing/>
              <w:jc w:val="center"/>
              <w:rPr>
                <w:sz w:val="24"/>
                <w:szCs w:val="24"/>
              </w:rPr>
            </w:pPr>
            <w:r w:rsidRPr="00A41395">
              <w:rPr>
                <w:spacing w:val="-10"/>
                <w:sz w:val="24"/>
                <w:szCs w:val="24"/>
              </w:rPr>
              <w:t>U</w:t>
            </w:r>
          </w:p>
        </w:tc>
        <w:tc>
          <w:tcPr>
            <w:tcW w:w="567" w:type="dxa"/>
          </w:tcPr>
          <w:p w14:paraId="2DD24B7D" w14:textId="77777777" w:rsidR="00792C6B" w:rsidRPr="00A41395" w:rsidRDefault="00792C6B" w:rsidP="00792C6B">
            <w:pPr>
              <w:pStyle w:val="TableParagraph"/>
              <w:spacing w:before="176"/>
              <w:ind w:left="9"/>
              <w:contextualSpacing/>
              <w:jc w:val="center"/>
              <w:rPr>
                <w:sz w:val="24"/>
                <w:szCs w:val="24"/>
              </w:rPr>
            </w:pPr>
            <w:r w:rsidRPr="00A41395">
              <w:rPr>
                <w:spacing w:val="-10"/>
                <w:sz w:val="24"/>
                <w:szCs w:val="24"/>
              </w:rPr>
              <w:t>3</w:t>
            </w:r>
          </w:p>
        </w:tc>
      </w:tr>
      <w:tr w:rsidR="00792C6B" w:rsidRPr="00A41395" w14:paraId="4CAD4875" w14:textId="77777777" w:rsidTr="00792C6B">
        <w:trPr>
          <w:trHeight w:val="283"/>
        </w:trPr>
        <w:tc>
          <w:tcPr>
            <w:tcW w:w="710" w:type="dxa"/>
          </w:tcPr>
          <w:p w14:paraId="53328F10" w14:textId="77777777" w:rsidR="00792C6B" w:rsidRPr="00A41395" w:rsidRDefault="00792C6B" w:rsidP="00792C6B">
            <w:pPr>
              <w:pStyle w:val="TableParagraph"/>
              <w:ind w:left="9"/>
              <w:contextualSpacing/>
              <w:jc w:val="center"/>
              <w:rPr>
                <w:sz w:val="24"/>
                <w:szCs w:val="24"/>
              </w:rPr>
            </w:pPr>
            <w:r>
              <w:rPr>
                <w:spacing w:val="-5"/>
                <w:sz w:val="24"/>
                <w:szCs w:val="24"/>
              </w:rPr>
              <w:t>13.</w:t>
            </w:r>
          </w:p>
        </w:tc>
        <w:tc>
          <w:tcPr>
            <w:tcW w:w="7513" w:type="dxa"/>
            <w:gridSpan w:val="3"/>
          </w:tcPr>
          <w:p w14:paraId="55A74023" w14:textId="77777777" w:rsidR="00792C6B" w:rsidRPr="00A41395" w:rsidRDefault="00792C6B" w:rsidP="00792C6B">
            <w:pPr>
              <w:pStyle w:val="TableParagraph"/>
              <w:ind w:left="114" w:right="107"/>
              <w:contextualSpacing/>
              <w:rPr>
                <w:sz w:val="24"/>
                <w:szCs w:val="24"/>
              </w:rPr>
            </w:pPr>
            <w:r w:rsidRPr="00A41395">
              <w:rPr>
                <w:sz w:val="24"/>
                <w:szCs w:val="24"/>
              </w:rPr>
              <w:t>Develop a program to generate all even numbers between 1 to 10</w:t>
            </w:r>
            <w:r>
              <w:rPr>
                <w:sz w:val="24"/>
                <w:szCs w:val="24"/>
              </w:rPr>
              <w:t>.</w:t>
            </w:r>
          </w:p>
        </w:tc>
        <w:tc>
          <w:tcPr>
            <w:tcW w:w="850" w:type="dxa"/>
          </w:tcPr>
          <w:p w14:paraId="0C546B11"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CO3</w:t>
            </w:r>
          </w:p>
        </w:tc>
        <w:tc>
          <w:tcPr>
            <w:tcW w:w="567" w:type="dxa"/>
          </w:tcPr>
          <w:p w14:paraId="1D9C1151" w14:textId="77777777" w:rsidR="00792C6B" w:rsidRPr="00A41395" w:rsidRDefault="00792C6B" w:rsidP="00792C6B">
            <w:pPr>
              <w:pStyle w:val="TableParagraph"/>
              <w:spacing w:before="138"/>
              <w:ind w:left="10" w:right="1"/>
              <w:contextualSpacing/>
              <w:jc w:val="center"/>
              <w:rPr>
                <w:sz w:val="24"/>
                <w:szCs w:val="24"/>
              </w:rPr>
            </w:pPr>
            <w:r w:rsidRPr="00A41395">
              <w:rPr>
                <w:spacing w:val="-10"/>
                <w:sz w:val="24"/>
                <w:szCs w:val="24"/>
              </w:rPr>
              <w:t>C</w:t>
            </w:r>
          </w:p>
        </w:tc>
        <w:tc>
          <w:tcPr>
            <w:tcW w:w="567" w:type="dxa"/>
          </w:tcPr>
          <w:p w14:paraId="0751155D"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3</w:t>
            </w:r>
          </w:p>
        </w:tc>
      </w:tr>
      <w:tr w:rsidR="00792C6B" w:rsidRPr="00A41395" w14:paraId="64254798" w14:textId="77777777" w:rsidTr="00792C6B">
        <w:trPr>
          <w:trHeight w:val="283"/>
        </w:trPr>
        <w:tc>
          <w:tcPr>
            <w:tcW w:w="710" w:type="dxa"/>
          </w:tcPr>
          <w:p w14:paraId="2EC188C5" w14:textId="77777777" w:rsidR="00792C6B" w:rsidRPr="00A41395" w:rsidRDefault="00792C6B" w:rsidP="00792C6B">
            <w:pPr>
              <w:pStyle w:val="TableParagraph"/>
              <w:contextualSpacing/>
              <w:jc w:val="center"/>
              <w:rPr>
                <w:sz w:val="24"/>
                <w:szCs w:val="24"/>
              </w:rPr>
            </w:pPr>
            <w:r w:rsidRPr="00A41395">
              <w:rPr>
                <w:spacing w:val="-5"/>
                <w:sz w:val="24"/>
                <w:szCs w:val="24"/>
              </w:rPr>
              <w:t>14</w:t>
            </w:r>
            <w:r>
              <w:rPr>
                <w:spacing w:val="-5"/>
                <w:sz w:val="24"/>
                <w:szCs w:val="24"/>
              </w:rPr>
              <w:t>.</w:t>
            </w:r>
          </w:p>
        </w:tc>
        <w:tc>
          <w:tcPr>
            <w:tcW w:w="7513" w:type="dxa"/>
            <w:gridSpan w:val="3"/>
          </w:tcPr>
          <w:p w14:paraId="51A8C65B" w14:textId="77777777" w:rsidR="00792C6B" w:rsidRPr="00A41395" w:rsidRDefault="00792C6B" w:rsidP="00792C6B">
            <w:pPr>
              <w:pStyle w:val="TableParagraph"/>
              <w:ind w:left="114"/>
              <w:contextualSpacing/>
              <w:rPr>
                <w:sz w:val="24"/>
                <w:szCs w:val="24"/>
              </w:rPr>
            </w:pPr>
            <w:r w:rsidRPr="00A41395">
              <w:rPr>
                <w:sz w:val="24"/>
                <w:szCs w:val="24"/>
              </w:rPr>
              <w:t>From the following List, write a loop to print each items in a new line</w:t>
            </w:r>
          </w:p>
          <w:p w14:paraId="52CE7443" w14:textId="77777777" w:rsidR="00792C6B" w:rsidRPr="00A41395" w:rsidRDefault="00792C6B" w:rsidP="00792C6B">
            <w:pPr>
              <w:pStyle w:val="TableParagraph"/>
              <w:ind w:left="114"/>
              <w:contextualSpacing/>
              <w:rPr>
                <w:sz w:val="24"/>
                <w:szCs w:val="24"/>
              </w:rPr>
            </w:pPr>
            <w:r w:rsidRPr="00A41395">
              <w:rPr>
                <w:sz w:val="24"/>
                <w:szCs w:val="24"/>
              </w:rPr>
              <w:t>Months= {“Jan, “Feb”, “March”, “April”}</w:t>
            </w:r>
          </w:p>
        </w:tc>
        <w:tc>
          <w:tcPr>
            <w:tcW w:w="850" w:type="dxa"/>
          </w:tcPr>
          <w:p w14:paraId="554F1B0F" w14:textId="77777777" w:rsidR="00792C6B" w:rsidRPr="00A41395" w:rsidRDefault="00792C6B" w:rsidP="00792C6B">
            <w:pPr>
              <w:pStyle w:val="TableParagraph"/>
              <w:ind w:left="9"/>
              <w:contextualSpacing/>
              <w:jc w:val="center"/>
              <w:rPr>
                <w:sz w:val="24"/>
                <w:szCs w:val="24"/>
              </w:rPr>
            </w:pPr>
            <w:r w:rsidRPr="00A41395">
              <w:rPr>
                <w:spacing w:val="-5"/>
                <w:sz w:val="24"/>
                <w:szCs w:val="24"/>
              </w:rPr>
              <w:t>CO4</w:t>
            </w:r>
          </w:p>
        </w:tc>
        <w:tc>
          <w:tcPr>
            <w:tcW w:w="567" w:type="dxa"/>
          </w:tcPr>
          <w:p w14:paraId="56CDFDCB" w14:textId="77777777" w:rsidR="00792C6B" w:rsidRPr="00A41395" w:rsidRDefault="00792C6B" w:rsidP="00792C6B">
            <w:pPr>
              <w:pStyle w:val="TableParagraph"/>
              <w:ind w:left="10"/>
              <w:contextualSpacing/>
              <w:jc w:val="center"/>
              <w:rPr>
                <w:sz w:val="24"/>
                <w:szCs w:val="24"/>
              </w:rPr>
            </w:pPr>
            <w:r w:rsidRPr="00A41395">
              <w:rPr>
                <w:spacing w:val="-10"/>
                <w:sz w:val="24"/>
                <w:szCs w:val="24"/>
              </w:rPr>
              <w:t>A</w:t>
            </w:r>
          </w:p>
        </w:tc>
        <w:tc>
          <w:tcPr>
            <w:tcW w:w="567" w:type="dxa"/>
          </w:tcPr>
          <w:p w14:paraId="378E2B70" w14:textId="77777777" w:rsidR="00792C6B" w:rsidRPr="00A41395" w:rsidRDefault="00792C6B" w:rsidP="00792C6B">
            <w:pPr>
              <w:pStyle w:val="TableParagraph"/>
              <w:ind w:left="9"/>
              <w:contextualSpacing/>
              <w:jc w:val="center"/>
              <w:rPr>
                <w:sz w:val="24"/>
                <w:szCs w:val="24"/>
              </w:rPr>
            </w:pPr>
            <w:r w:rsidRPr="00A41395">
              <w:rPr>
                <w:spacing w:val="-10"/>
                <w:sz w:val="24"/>
                <w:szCs w:val="24"/>
              </w:rPr>
              <w:t>3</w:t>
            </w:r>
          </w:p>
        </w:tc>
      </w:tr>
      <w:tr w:rsidR="00792C6B" w:rsidRPr="00A41395" w14:paraId="4967EAF1" w14:textId="77777777" w:rsidTr="00792C6B">
        <w:trPr>
          <w:trHeight w:val="283"/>
        </w:trPr>
        <w:tc>
          <w:tcPr>
            <w:tcW w:w="710" w:type="dxa"/>
          </w:tcPr>
          <w:p w14:paraId="05387F3E" w14:textId="77777777" w:rsidR="00792C6B" w:rsidRPr="00A41395" w:rsidRDefault="00792C6B" w:rsidP="00792C6B">
            <w:pPr>
              <w:pStyle w:val="TableParagraph"/>
              <w:ind w:left="9"/>
              <w:contextualSpacing/>
              <w:jc w:val="center"/>
              <w:rPr>
                <w:sz w:val="24"/>
                <w:szCs w:val="24"/>
              </w:rPr>
            </w:pPr>
            <w:r w:rsidRPr="00A41395">
              <w:rPr>
                <w:spacing w:val="-5"/>
                <w:sz w:val="24"/>
                <w:szCs w:val="24"/>
              </w:rPr>
              <w:t>15</w:t>
            </w:r>
            <w:r w:rsidRPr="00A41395">
              <w:rPr>
                <w:spacing w:val="-10"/>
                <w:sz w:val="24"/>
                <w:szCs w:val="24"/>
              </w:rPr>
              <w:t>.</w:t>
            </w:r>
          </w:p>
        </w:tc>
        <w:tc>
          <w:tcPr>
            <w:tcW w:w="7513" w:type="dxa"/>
            <w:gridSpan w:val="3"/>
          </w:tcPr>
          <w:p w14:paraId="63762C03" w14:textId="77777777" w:rsidR="00792C6B" w:rsidRPr="00A41395" w:rsidRDefault="00792C6B" w:rsidP="00792C6B">
            <w:pPr>
              <w:pStyle w:val="TableParagraph"/>
              <w:ind w:left="114" w:right="107"/>
              <w:contextualSpacing/>
              <w:rPr>
                <w:sz w:val="24"/>
                <w:szCs w:val="24"/>
              </w:rPr>
            </w:pPr>
            <w:r w:rsidRPr="00A41395">
              <w:rPr>
                <w:sz w:val="24"/>
                <w:szCs w:val="24"/>
              </w:rPr>
              <w:t>Define window and list out the window components.</w:t>
            </w:r>
          </w:p>
        </w:tc>
        <w:tc>
          <w:tcPr>
            <w:tcW w:w="850" w:type="dxa"/>
          </w:tcPr>
          <w:p w14:paraId="47835BA9"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CO5</w:t>
            </w:r>
          </w:p>
        </w:tc>
        <w:tc>
          <w:tcPr>
            <w:tcW w:w="567" w:type="dxa"/>
          </w:tcPr>
          <w:p w14:paraId="156043CE" w14:textId="77777777" w:rsidR="00792C6B" w:rsidRPr="00A41395" w:rsidRDefault="00792C6B" w:rsidP="00792C6B">
            <w:pPr>
              <w:pStyle w:val="TableParagraph"/>
              <w:spacing w:before="138"/>
              <w:ind w:left="10" w:right="1"/>
              <w:contextualSpacing/>
              <w:jc w:val="center"/>
              <w:rPr>
                <w:sz w:val="24"/>
                <w:szCs w:val="24"/>
              </w:rPr>
            </w:pPr>
            <w:r w:rsidRPr="00A41395">
              <w:rPr>
                <w:spacing w:val="-10"/>
                <w:sz w:val="24"/>
                <w:szCs w:val="24"/>
              </w:rPr>
              <w:t>R</w:t>
            </w:r>
          </w:p>
        </w:tc>
        <w:tc>
          <w:tcPr>
            <w:tcW w:w="567" w:type="dxa"/>
          </w:tcPr>
          <w:p w14:paraId="2915EE69"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3</w:t>
            </w:r>
          </w:p>
        </w:tc>
      </w:tr>
      <w:tr w:rsidR="00792C6B" w:rsidRPr="00A41395" w14:paraId="63E5EFBD" w14:textId="77777777" w:rsidTr="00792C6B">
        <w:trPr>
          <w:trHeight w:val="283"/>
        </w:trPr>
        <w:tc>
          <w:tcPr>
            <w:tcW w:w="710" w:type="dxa"/>
          </w:tcPr>
          <w:p w14:paraId="32ACED41" w14:textId="77777777" w:rsidR="00792C6B" w:rsidRPr="00A41395" w:rsidRDefault="00792C6B" w:rsidP="00792C6B">
            <w:pPr>
              <w:pStyle w:val="TableParagraph"/>
              <w:ind w:left="9"/>
              <w:contextualSpacing/>
              <w:jc w:val="center"/>
              <w:rPr>
                <w:sz w:val="24"/>
                <w:szCs w:val="24"/>
              </w:rPr>
            </w:pPr>
            <w:r w:rsidRPr="00A41395">
              <w:rPr>
                <w:spacing w:val="-5"/>
                <w:sz w:val="24"/>
                <w:szCs w:val="24"/>
              </w:rPr>
              <w:t>16</w:t>
            </w:r>
            <w:r w:rsidRPr="00A41395">
              <w:rPr>
                <w:spacing w:val="-10"/>
                <w:sz w:val="24"/>
                <w:szCs w:val="24"/>
              </w:rPr>
              <w:t>.</w:t>
            </w:r>
          </w:p>
        </w:tc>
        <w:tc>
          <w:tcPr>
            <w:tcW w:w="7513" w:type="dxa"/>
            <w:gridSpan w:val="3"/>
          </w:tcPr>
          <w:p w14:paraId="2F1697F4" w14:textId="77777777" w:rsidR="00792C6B" w:rsidRPr="00A41395" w:rsidRDefault="00792C6B" w:rsidP="00792C6B">
            <w:pPr>
              <w:pStyle w:val="TableParagraph"/>
              <w:ind w:left="114"/>
              <w:contextualSpacing/>
              <w:rPr>
                <w:sz w:val="24"/>
                <w:szCs w:val="24"/>
              </w:rPr>
            </w:pPr>
            <w:r w:rsidRPr="00A41395">
              <w:rPr>
                <w:sz w:val="24"/>
                <w:szCs w:val="24"/>
              </w:rPr>
              <w:t>Define IP Address, Ports, Servers and clients.</w:t>
            </w:r>
          </w:p>
        </w:tc>
        <w:tc>
          <w:tcPr>
            <w:tcW w:w="850" w:type="dxa"/>
          </w:tcPr>
          <w:p w14:paraId="10D02E1B"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CO6</w:t>
            </w:r>
          </w:p>
        </w:tc>
        <w:tc>
          <w:tcPr>
            <w:tcW w:w="567" w:type="dxa"/>
          </w:tcPr>
          <w:p w14:paraId="1D8579B5" w14:textId="77777777" w:rsidR="00792C6B" w:rsidRPr="00A41395" w:rsidRDefault="00792C6B" w:rsidP="00792C6B">
            <w:pPr>
              <w:pStyle w:val="TableParagraph"/>
              <w:spacing w:before="138"/>
              <w:ind w:left="10" w:right="1"/>
              <w:contextualSpacing/>
              <w:jc w:val="center"/>
              <w:rPr>
                <w:sz w:val="24"/>
                <w:szCs w:val="24"/>
              </w:rPr>
            </w:pPr>
            <w:r w:rsidRPr="00A41395">
              <w:rPr>
                <w:spacing w:val="-10"/>
                <w:sz w:val="24"/>
                <w:szCs w:val="24"/>
              </w:rPr>
              <w:t>R</w:t>
            </w:r>
          </w:p>
        </w:tc>
        <w:tc>
          <w:tcPr>
            <w:tcW w:w="567" w:type="dxa"/>
          </w:tcPr>
          <w:p w14:paraId="249ADB90"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3</w:t>
            </w:r>
          </w:p>
        </w:tc>
      </w:tr>
      <w:tr w:rsidR="00792C6B" w:rsidRPr="00A41395" w14:paraId="243A9112" w14:textId="77777777" w:rsidTr="00792C6B">
        <w:trPr>
          <w:trHeight w:val="283"/>
        </w:trPr>
        <w:tc>
          <w:tcPr>
            <w:tcW w:w="10207" w:type="dxa"/>
            <w:gridSpan w:val="7"/>
          </w:tcPr>
          <w:p w14:paraId="072B09FE" w14:textId="77777777" w:rsidR="00792C6B" w:rsidRPr="00A41395" w:rsidRDefault="00792C6B" w:rsidP="00792C6B">
            <w:pPr>
              <w:pStyle w:val="TableParagraph"/>
              <w:ind w:left="10"/>
              <w:contextualSpacing/>
              <w:jc w:val="center"/>
              <w:rPr>
                <w:b/>
                <w:sz w:val="24"/>
                <w:szCs w:val="24"/>
              </w:rPr>
            </w:pPr>
            <w:r w:rsidRPr="00A41395">
              <w:rPr>
                <w:b/>
                <w:sz w:val="24"/>
                <w:szCs w:val="24"/>
                <w:u w:val="single"/>
              </w:rPr>
              <w:lastRenderedPageBreak/>
              <w:t xml:space="preserve">PART – C (6 X 12 = 72 </w:t>
            </w:r>
            <w:r w:rsidRPr="00A41395">
              <w:rPr>
                <w:b/>
                <w:spacing w:val="-2"/>
                <w:sz w:val="24"/>
                <w:szCs w:val="24"/>
                <w:u w:val="single"/>
              </w:rPr>
              <w:t>MARKS)</w:t>
            </w:r>
          </w:p>
          <w:p w14:paraId="192B1112" w14:textId="77777777" w:rsidR="00792C6B" w:rsidRPr="00A41395" w:rsidRDefault="00792C6B" w:rsidP="00792C6B">
            <w:pPr>
              <w:pStyle w:val="TableParagraph"/>
              <w:ind w:left="10"/>
              <w:contextualSpacing/>
              <w:jc w:val="center"/>
              <w:rPr>
                <w:b/>
                <w:sz w:val="24"/>
                <w:szCs w:val="24"/>
              </w:rPr>
            </w:pPr>
            <w:r w:rsidRPr="00A41395">
              <w:rPr>
                <w:b/>
                <w:sz w:val="24"/>
                <w:szCs w:val="24"/>
              </w:rPr>
              <w:t xml:space="preserve">(Answer any five Questions from Q.no 17 to </w:t>
            </w:r>
            <w:r w:rsidRPr="00A41395">
              <w:rPr>
                <w:b/>
                <w:spacing w:val="-5"/>
                <w:sz w:val="24"/>
                <w:szCs w:val="24"/>
              </w:rPr>
              <w:t>23</w:t>
            </w:r>
            <w:r>
              <w:rPr>
                <w:b/>
                <w:spacing w:val="-5"/>
                <w:sz w:val="24"/>
                <w:szCs w:val="24"/>
              </w:rPr>
              <w:t>, Qn.no 24 is Compulsory</w:t>
            </w:r>
            <w:r w:rsidRPr="00A41395">
              <w:rPr>
                <w:b/>
                <w:spacing w:val="-5"/>
                <w:sz w:val="24"/>
                <w:szCs w:val="24"/>
              </w:rPr>
              <w:t>)</w:t>
            </w:r>
          </w:p>
        </w:tc>
      </w:tr>
      <w:tr w:rsidR="00792C6B" w:rsidRPr="00A41395" w14:paraId="7325C019" w14:textId="77777777" w:rsidTr="00792C6B">
        <w:trPr>
          <w:trHeight w:val="283"/>
        </w:trPr>
        <w:tc>
          <w:tcPr>
            <w:tcW w:w="1041" w:type="dxa"/>
            <w:gridSpan w:val="2"/>
            <w:vMerge w:val="restart"/>
          </w:tcPr>
          <w:p w14:paraId="75DC157C" w14:textId="77777777" w:rsidR="00792C6B" w:rsidRPr="00A41395" w:rsidRDefault="00792C6B" w:rsidP="00792C6B">
            <w:pPr>
              <w:pStyle w:val="TableParagraph"/>
              <w:ind w:left="9"/>
              <w:contextualSpacing/>
              <w:jc w:val="center"/>
              <w:rPr>
                <w:sz w:val="24"/>
                <w:szCs w:val="24"/>
              </w:rPr>
            </w:pPr>
            <w:r w:rsidRPr="00A41395">
              <w:rPr>
                <w:spacing w:val="-5"/>
                <w:sz w:val="24"/>
                <w:szCs w:val="24"/>
              </w:rPr>
              <w:t>17</w:t>
            </w:r>
            <w:r w:rsidRPr="00A41395">
              <w:rPr>
                <w:spacing w:val="-10"/>
                <w:sz w:val="24"/>
                <w:szCs w:val="24"/>
              </w:rPr>
              <w:t>.</w:t>
            </w:r>
          </w:p>
        </w:tc>
        <w:tc>
          <w:tcPr>
            <w:tcW w:w="430" w:type="dxa"/>
          </w:tcPr>
          <w:p w14:paraId="17312DDC"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a.</w:t>
            </w:r>
          </w:p>
        </w:tc>
        <w:tc>
          <w:tcPr>
            <w:tcW w:w="6752" w:type="dxa"/>
          </w:tcPr>
          <w:p w14:paraId="54B9157B" w14:textId="77777777" w:rsidR="00792C6B" w:rsidRPr="00A41395" w:rsidRDefault="00792C6B" w:rsidP="00792C6B">
            <w:pPr>
              <w:pStyle w:val="TableParagraph"/>
              <w:ind w:left="114"/>
              <w:contextualSpacing/>
              <w:rPr>
                <w:sz w:val="24"/>
                <w:szCs w:val="24"/>
              </w:rPr>
            </w:pPr>
            <w:r w:rsidRPr="00A41395">
              <w:rPr>
                <w:sz w:val="24"/>
                <w:szCs w:val="24"/>
              </w:rPr>
              <w:t xml:space="preserve">Design a python code to calculate the Fibonacci series </w:t>
            </w:r>
          </w:p>
        </w:tc>
        <w:tc>
          <w:tcPr>
            <w:tcW w:w="850" w:type="dxa"/>
          </w:tcPr>
          <w:p w14:paraId="5B79F13D"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CO6</w:t>
            </w:r>
          </w:p>
        </w:tc>
        <w:tc>
          <w:tcPr>
            <w:tcW w:w="567" w:type="dxa"/>
          </w:tcPr>
          <w:p w14:paraId="70289E07" w14:textId="77777777" w:rsidR="00792C6B" w:rsidRPr="00A41395" w:rsidRDefault="00792C6B" w:rsidP="00792C6B">
            <w:pPr>
              <w:pStyle w:val="TableParagraph"/>
              <w:spacing w:before="138"/>
              <w:ind w:left="10" w:right="1"/>
              <w:contextualSpacing/>
              <w:jc w:val="center"/>
              <w:rPr>
                <w:sz w:val="24"/>
                <w:szCs w:val="24"/>
              </w:rPr>
            </w:pPr>
            <w:r w:rsidRPr="00A41395">
              <w:rPr>
                <w:spacing w:val="-10"/>
                <w:sz w:val="24"/>
                <w:szCs w:val="24"/>
              </w:rPr>
              <w:t>C</w:t>
            </w:r>
          </w:p>
        </w:tc>
        <w:tc>
          <w:tcPr>
            <w:tcW w:w="567" w:type="dxa"/>
          </w:tcPr>
          <w:p w14:paraId="61436FD2"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68EC3AA5" w14:textId="77777777" w:rsidTr="00792C6B">
        <w:trPr>
          <w:trHeight w:val="257"/>
        </w:trPr>
        <w:tc>
          <w:tcPr>
            <w:tcW w:w="1041" w:type="dxa"/>
            <w:gridSpan w:val="2"/>
            <w:vMerge/>
          </w:tcPr>
          <w:p w14:paraId="0A47861B" w14:textId="77777777" w:rsidR="00792C6B" w:rsidRPr="00A41395" w:rsidRDefault="00792C6B" w:rsidP="00792C6B">
            <w:pPr>
              <w:contextualSpacing/>
              <w:jc w:val="center"/>
            </w:pPr>
          </w:p>
        </w:tc>
        <w:tc>
          <w:tcPr>
            <w:tcW w:w="430" w:type="dxa"/>
          </w:tcPr>
          <w:p w14:paraId="74F07992" w14:textId="77777777" w:rsidR="00792C6B" w:rsidRPr="00A41395" w:rsidRDefault="00792C6B" w:rsidP="00792C6B">
            <w:pPr>
              <w:pStyle w:val="TableParagraph"/>
              <w:ind w:left="9"/>
              <w:contextualSpacing/>
              <w:jc w:val="center"/>
              <w:rPr>
                <w:sz w:val="24"/>
                <w:szCs w:val="24"/>
              </w:rPr>
            </w:pPr>
            <w:r w:rsidRPr="00A41395">
              <w:rPr>
                <w:spacing w:val="-5"/>
                <w:sz w:val="24"/>
                <w:szCs w:val="24"/>
              </w:rPr>
              <w:t>b.</w:t>
            </w:r>
          </w:p>
        </w:tc>
        <w:tc>
          <w:tcPr>
            <w:tcW w:w="6752" w:type="dxa"/>
          </w:tcPr>
          <w:p w14:paraId="4874C5FB" w14:textId="77777777" w:rsidR="00792C6B" w:rsidRPr="00A41395" w:rsidRDefault="00792C6B" w:rsidP="00792C6B">
            <w:pPr>
              <w:pStyle w:val="TableParagraph"/>
              <w:ind w:left="114" w:right="234"/>
              <w:contextualSpacing/>
              <w:rPr>
                <w:sz w:val="24"/>
                <w:szCs w:val="24"/>
              </w:rPr>
            </w:pPr>
            <w:r w:rsidRPr="00A41395">
              <w:rPr>
                <w:sz w:val="24"/>
                <w:szCs w:val="24"/>
              </w:rPr>
              <w:t>Discuss</w:t>
            </w:r>
            <w:r w:rsidRPr="00A41395">
              <w:rPr>
                <w:spacing w:val="-8"/>
                <w:sz w:val="24"/>
                <w:szCs w:val="24"/>
              </w:rPr>
              <w:t xml:space="preserve"> </w:t>
            </w:r>
            <w:r w:rsidRPr="00A41395">
              <w:rPr>
                <w:sz w:val="24"/>
                <w:szCs w:val="24"/>
              </w:rPr>
              <w:t>while loop</w:t>
            </w:r>
            <w:r w:rsidRPr="00A41395">
              <w:rPr>
                <w:spacing w:val="-8"/>
                <w:sz w:val="24"/>
                <w:szCs w:val="24"/>
              </w:rPr>
              <w:t xml:space="preserve"> </w:t>
            </w:r>
            <w:r w:rsidRPr="00A41395">
              <w:rPr>
                <w:sz w:val="24"/>
                <w:szCs w:val="24"/>
              </w:rPr>
              <w:t>statement</w:t>
            </w:r>
            <w:r w:rsidRPr="00A41395">
              <w:rPr>
                <w:spacing w:val="-8"/>
                <w:sz w:val="24"/>
                <w:szCs w:val="24"/>
              </w:rPr>
              <w:t xml:space="preserve"> </w:t>
            </w:r>
            <w:r w:rsidRPr="00A41395">
              <w:rPr>
                <w:sz w:val="24"/>
                <w:szCs w:val="24"/>
              </w:rPr>
              <w:t>with</w:t>
            </w:r>
            <w:r w:rsidRPr="00A41395">
              <w:rPr>
                <w:spacing w:val="-8"/>
                <w:sz w:val="24"/>
                <w:szCs w:val="24"/>
              </w:rPr>
              <w:t xml:space="preserve"> </w:t>
            </w:r>
            <w:r w:rsidRPr="00A41395">
              <w:rPr>
                <w:sz w:val="24"/>
                <w:szCs w:val="24"/>
              </w:rPr>
              <w:t>suitable example programs.</w:t>
            </w:r>
          </w:p>
        </w:tc>
        <w:tc>
          <w:tcPr>
            <w:tcW w:w="850" w:type="dxa"/>
          </w:tcPr>
          <w:p w14:paraId="42DC1669"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CO2</w:t>
            </w:r>
          </w:p>
        </w:tc>
        <w:tc>
          <w:tcPr>
            <w:tcW w:w="567" w:type="dxa"/>
          </w:tcPr>
          <w:p w14:paraId="10548706" w14:textId="77777777" w:rsidR="00792C6B" w:rsidRPr="00A41395" w:rsidRDefault="00792C6B" w:rsidP="00792C6B">
            <w:pPr>
              <w:pStyle w:val="TableParagraph"/>
              <w:spacing w:before="138"/>
              <w:ind w:left="10"/>
              <w:contextualSpacing/>
              <w:jc w:val="center"/>
              <w:rPr>
                <w:sz w:val="24"/>
                <w:szCs w:val="24"/>
              </w:rPr>
            </w:pPr>
            <w:r w:rsidRPr="00A41395">
              <w:rPr>
                <w:spacing w:val="-10"/>
                <w:sz w:val="24"/>
                <w:szCs w:val="24"/>
              </w:rPr>
              <w:t>U</w:t>
            </w:r>
          </w:p>
        </w:tc>
        <w:tc>
          <w:tcPr>
            <w:tcW w:w="567" w:type="dxa"/>
          </w:tcPr>
          <w:p w14:paraId="15CCB298"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18931405" w14:textId="77777777" w:rsidTr="00792C6B">
        <w:trPr>
          <w:trHeight w:val="283"/>
        </w:trPr>
        <w:tc>
          <w:tcPr>
            <w:tcW w:w="1041" w:type="dxa"/>
            <w:gridSpan w:val="2"/>
          </w:tcPr>
          <w:p w14:paraId="4992CC71" w14:textId="77777777" w:rsidR="00792C6B" w:rsidRPr="00A41395" w:rsidRDefault="00792C6B" w:rsidP="00792C6B">
            <w:pPr>
              <w:pStyle w:val="TableParagraph"/>
              <w:contextualSpacing/>
              <w:jc w:val="center"/>
              <w:rPr>
                <w:sz w:val="24"/>
                <w:szCs w:val="24"/>
              </w:rPr>
            </w:pPr>
          </w:p>
        </w:tc>
        <w:tc>
          <w:tcPr>
            <w:tcW w:w="430" w:type="dxa"/>
          </w:tcPr>
          <w:p w14:paraId="1FB9F899" w14:textId="77777777" w:rsidR="00792C6B" w:rsidRPr="00A41395" w:rsidRDefault="00792C6B" w:rsidP="00792C6B">
            <w:pPr>
              <w:pStyle w:val="TableParagraph"/>
              <w:contextualSpacing/>
              <w:jc w:val="center"/>
              <w:rPr>
                <w:sz w:val="24"/>
                <w:szCs w:val="24"/>
              </w:rPr>
            </w:pPr>
          </w:p>
        </w:tc>
        <w:tc>
          <w:tcPr>
            <w:tcW w:w="6752" w:type="dxa"/>
          </w:tcPr>
          <w:p w14:paraId="3C82CE7D" w14:textId="77777777" w:rsidR="00792C6B" w:rsidRPr="00A41395" w:rsidRDefault="00792C6B" w:rsidP="00792C6B">
            <w:pPr>
              <w:pStyle w:val="TableParagraph"/>
              <w:contextualSpacing/>
              <w:rPr>
                <w:sz w:val="24"/>
                <w:szCs w:val="24"/>
              </w:rPr>
            </w:pPr>
          </w:p>
        </w:tc>
        <w:tc>
          <w:tcPr>
            <w:tcW w:w="850" w:type="dxa"/>
          </w:tcPr>
          <w:p w14:paraId="01386123" w14:textId="77777777" w:rsidR="00792C6B" w:rsidRPr="00A41395" w:rsidRDefault="00792C6B" w:rsidP="00792C6B">
            <w:pPr>
              <w:pStyle w:val="TableParagraph"/>
              <w:contextualSpacing/>
              <w:rPr>
                <w:sz w:val="24"/>
                <w:szCs w:val="24"/>
              </w:rPr>
            </w:pPr>
          </w:p>
        </w:tc>
        <w:tc>
          <w:tcPr>
            <w:tcW w:w="567" w:type="dxa"/>
          </w:tcPr>
          <w:p w14:paraId="6AF33961" w14:textId="77777777" w:rsidR="00792C6B" w:rsidRPr="00A41395" w:rsidRDefault="00792C6B" w:rsidP="00792C6B">
            <w:pPr>
              <w:pStyle w:val="TableParagraph"/>
              <w:contextualSpacing/>
              <w:rPr>
                <w:sz w:val="24"/>
                <w:szCs w:val="24"/>
              </w:rPr>
            </w:pPr>
          </w:p>
        </w:tc>
        <w:tc>
          <w:tcPr>
            <w:tcW w:w="567" w:type="dxa"/>
          </w:tcPr>
          <w:p w14:paraId="0FED2AE4" w14:textId="77777777" w:rsidR="00792C6B" w:rsidRPr="00A41395" w:rsidRDefault="00792C6B" w:rsidP="00792C6B">
            <w:pPr>
              <w:pStyle w:val="TableParagraph"/>
              <w:contextualSpacing/>
              <w:rPr>
                <w:sz w:val="24"/>
                <w:szCs w:val="24"/>
              </w:rPr>
            </w:pPr>
          </w:p>
        </w:tc>
      </w:tr>
      <w:tr w:rsidR="00792C6B" w:rsidRPr="00A41395" w14:paraId="4235884E" w14:textId="77777777" w:rsidTr="00792C6B">
        <w:trPr>
          <w:trHeight w:val="283"/>
        </w:trPr>
        <w:tc>
          <w:tcPr>
            <w:tcW w:w="1041" w:type="dxa"/>
            <w:gridSpan w:val="2"/>
            <w:vMerge w:val="restart"/>
          </w:tcPr>
          <w:p w14:paraId="5D73B737" w14:textId="77777777" w:rsidR="00792C6B" w:rsidRPr="00A41395" w:rsidRDefault="00792C6B" w:rsidP="00792C6B">
            <w:pPr>
              <w:pStyle w:val="TableParagraph"/>
              <w:ind w:left="9"/>
              <w:contextualSpacing/>
              <w:jc w:val="center"/>
              <w:rPr>
                <w:sz w:val="24"/>
                <w:szCs w:val="24"/>
              </w:rPr>
            </w:pPr>
            <w:r w:rsidRPr="00A41395">
              <w:rPr>
                <w:spacing w:val="-5"/>
                <w:sz w:val="24"/>
                <w:szCs w:val="24"/>
              </w:rPr>
              <w:t>18</w:t>
            </w:r>
            <w:r w:rsidRPr="00A41395">
              <w:rPr>
                <w:spacing w:val="-10"/>
                <w:sz w:val="24"/>
                <w:szCs w:val="24"/>
              </w:rPr>
              <w:t>.</w:t>
            </w:r>
          </w:p>
        </w:tc>
        <w:tc>
          <w:tcPr>
            <w:tcW w:w="430" w:type="dxa"/>
          </w:tcPr>
          <w:p w14:paraId="3B48AA0C"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a.</w:t>
            </w:r>
          </w:p>
        </w:tc>
        <w:tc>
          <w:tcPr>
            <w:tcW w:w="6752" w:type="dxa"/>
          </w:tcPr>
          <w:p w14:paraId="6DB06BDE" w14:textId="77777777" w:rsidR="00792C6B" w:rsidRPr="00A41395" w:rsidRDefault="00792C6B" w:rsidP="00792C6B">
            <w:pPr>
              <w:pStyle w:val="TableParagraph"/>
              <w:ind w:left="114"/>
              <w:contextualSpacing/>
              <w:rPr>
                <w:sz w:val="24"/>
                <w:szCs w:val="24"/>
              </w:rPr>
            </w:pPr>
            <w:r w:rsidRPr="00A41395">
              <w:rPr>
                <w:sz w:val="24"/>
                <w:szCs w:val="24"/>
              </w:rPr>
              <w:t>Discuss about the control statement with suitable example.</w:t>
            </w:r>
          </w:p>
        </w:tc>
        <w:tc>
          <w:tcPr>
            <w:tcW w:w="850" w:type="dxa"/>
          </w:tcPr>
          <w:p w14:paraId="242717DD"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CO2</w:t>
            </w:r>
          </w:p>
        </w:tc>
        <w:tc>
          <w:tcPr>
            <w:tcW w:w="567" w:type="dxa"/>
          </w:tcPr>
          <w:p w14:paraId="0ACB48A3" w14:textId="77777777" w:rsidR="00792C6B" w:rsidRPr="00A41395" w:rsidRDefault="00792C6B" w:rsidP="00792C6B">
            <w:pPr>
              <w:pStyle w:val="TableParagraph"/>
              <w:spacing w:before="138"/>
              <w:ind w:left="10"/>
              <w:contextualSpacing/>
              <w:jc w:val="center"/>
              <w:rPr>
                <w:sz w:val="24"/>
                <w:szCs w:val="24"/>
              </w:rPr>
            </w:pPr>
            <w:r w:rsidRPr="00A41395">
              <w:rPr>
                <w:spacing w:val="-5"/>
                <w:sz w:val="24"/>
                <w:szCs w:val="24"/>
              </w:rPr>
              <w:t>U</w:t>
            </w:r>
          </w:p>
        </w:tc>
        <w:tc>
          <w:tcPr>
            <w:tcW w:w="567" w:type="dxa"/>
          </w:tcPr>
          <w:p w14:paraId="33AE5667"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7346434F" w14:textId="77777777" w:rsidTr="00792C6B">
        <w:trPr>
          <w:trHeight w:val="283"/>
        </w:trPr>
        <w:tc>
          <w:tcPr>
            <w:tcW w:w="1041" w:type="dxa"/>
            <w:gridSpan w:val="2"/>
            <w:vMerge/>
          </w:tcPr>
          <w:p w14:paraId="1ABAFED7" w14:textId="77777777" w:rsidR="00792C6B" w:rsidRPr="00A41395" w:rsidRDefault="00792C6B" w:rsidP="00792C6B">
            <w:pPr>
              <w:contextualSpacing/>
              <w:jc w:val="center"/>
            </w:pPr>
          </w:p>
        </w:tc>
        <w:tc>
          <w:tcPr>
            <w:tcW w:w="430" w:type="dxa"/>
          </w:tcPr>
          <w:p w14:paraId="12CF442B" w14:textId="77777777" w:rsidR="00792C6B" w:rsidRPr="00A41395" w:rsidRDefault="00792C6B" w:rsidP="00792C6B">
            <w:pPr>
              <w:pStyle w:val="TableParagraph"/>
              <w:ind w:left="9"/>
              <w:contextualSpacing/>
              <w:jc w:val="center"/>
              <w:rPr>
                <w:sz w:val="24"/>
                <w:szCs w:val="24"/>
              </w:rPr>
            </w:pPr>
            <w:r w:rsidRPr="00A41395">
              <w:rPr>
                <w:spacing w:val="-5"/>
                <w:sz w:val="24"/>
                <w:szCs w:val="24"/>
              </w:rPr>
              <w:t>b.</w:t>
            </w:r>
          </w:p>
        </w:tc>
        <w:tc>
          <w:tcPr>
            <w:tcW w:w="6752" w:type="dxa"/>
          </w:tcPr>
          <w:p w14:paraId="3476D2BB" w14:textId="77777777" w:rsidR="00792C6B" w:rsidRPr="00A41395" w:rsidRDefault="00792C6B" w:rsidP="00792C6B">
            <w:pPr>
              <w:pStyle w:val="TableParagraph"/>
              <w:ind w:left="114"/>
              <w:contextualSpacing/>
              <w:rPr>
                <w:sz w:val="24"/>
                <w:szCs w:val="24"/>
              </w:rPr>
            </w:pPr>
            <w:r w:rsidRPr="00A41395">
              <w:rPr>
                <w:sz w:val="24"/>
                <w:szCs w:val="24"/>
              </w:rPr>
              <w:t>Generate a python code by considering 2 tuple</w:t>
            </w:r>
          </w:p>
          <w:p w14:paraId="4D7F10BF" w14:textId="77777777" w:rsidR="00792C6B" w:rsidRPr="00A41395" w:rsidRDefault="00792C6B" w:rsidP="00792C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111111"/>
                <w:lang w:val="en-IN" w:eastAsia="en-IN"/>
              </w:rPr>
            </w:pPr>
            <w:r>
              <w:rPr>
                <w:color w:val="111111"/>
                <w:lang w:val="en-IN" w:eastAsia="en-IN"/>
              </w:rPr>
              <w:t xml:space="preserve">  </w:t>
            </w:r>
            <w:r w:rsidRPr="00A41395">
              <w:rPr>
                <w:color w:val="111111"/>
                <w:lang w:val="en-IN" w:eastAsia="en-IN"/>
              </w:rPr>
              <w:t>tuple1 = (1, 2)</w:t>
            </w:r>
          </w:p>
          <w:p w14:paraId="1EB24DCC" w14:textId="77777777" w:rsidR="00792C6B" w:rsidRPr="00A41395" w:rsidRDefault="00792C6B" w:rsidP="00792C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111111"/>
                <w:lang w:val="en-IN" w:eastAsia="en-IN"/>
              </w:rPr>
            </w:pPr>
            <w:r>
              <w:rPr>
                <w:color w:val="111111"/>
                <w:lang w:val="en-IN" w:eastAsia="en-IN"/>
              </w:rPr>
              <w:t xml:space="preserve">  </w:t>
            </w:r>
            <w:r w:rsidRPr="00A41395">
              <w:rPr>
                <w:color w:val="111111"/>
                <w:lang w:val="en-IN" w:eastAsia="en-IN"/>
              </w:rPr>
              <w:t>tuple2 = ('apple', 'banana')</w:t>
            </w:r>
          </w:p>
          <w:p w14:paraId="395F5FDB" w14:textId="77777777" w:rsidR="00792C6B" w:rsidRPr="00A41395" w:rsidRDefault="00792C6B" w:rsidP="00067378">
            <w:pPr>
              <w:pStyle w:val="TableParagraph"/>
              <w:numPr>
                <w:ilvl w:val="0"/>
                <w:numId w:val="49"/>
              </w:numPr>
              <w:tabs>
                <w:tab w:val="left" w:pos="834"/>
              </w:tabs>
              <w:ind w:left="834"/>
              <w:contextualSpacing/>
              <w:rPr>
                <w:sz w:val="24"/>
                <w:szCs w:val="24"/>
              </w:rPr>
            </w:pPr>
            <w:r w:rsidRPr="00A41395">
              <w:rPr>
                <w:sz w:val="24"/>
                <w:szCs w:val="24"/>
              </w:rPr>
              <w:t>Print all the items in the tuple</w:t>
            </w:r>
            <w:r w:rsidRPr="00A41395">
              <w:rPr>
                <w:spacing w:val="-2"/>
                <w:sz w:val="24"/>
                <w:szCs w:val="24"/>
              </w:rPr>
              <w:t>.</w:t>
            </w:r>
          </w:p>
          <w:p w14:paraId="1AED18BF" w14:textId="77777777" w:rsidR="00792C6B" w:rsidRPr="00A41395" w:rsidRDefault="00792C6B" w:rsidP="00067378">
            <w:pPr>
              <w:pStyle w:val="TableParagraph"/>
              <w:numPr>
                <w:ilvl w:val="0"/>
                <w:numId w:val="49"/>
              </w:numPr>
              <w:tabs>
                <w:tab w:val="left" w:pos="834"/>
              </w:tabs>
              <w:ind w:left="834"/>
              <w:contextualSpacing/>
              <w:rPr>
                <w:sz w:val="24"/>
                <w:szCs w:val="24"/>
              </w:rPr>
            </w:pPr>
            <w:r w:rsidRPr="00A41395">
              <w:rPr>
                <w:sz w:val="24"/>
                <w:szCs w:val="24"/>
              </w:rPr>
              <w:t>Accessing element in tuple.</w:t>
            </w:r>
          </w:p>
          <w:p w14:paraId="14DB161B" w14:textId="77777777" w:rsidR="00792C6B" w:rsidRPr="00A41395" w:rsidRDefault="00792C6B" w:rsidP="00067378">
            <w:pPr>
              <w:pStyle w:val="TableParagraph"/>
              <w:numPr>
                <w:ilvl w:val="0"/>
                <w:numId w:val="49"/>
              </w:numPr>
              <w:tabs>
                <w:tab w:val="left" w:pos="834"/>
              </w:tabs>
              <w:ind w:left="834" w:right="616"/>
              <w:contextualSpacing/>
              <w:rPr>
                <w:sz w:val="24"/>
                <w:szCs w:val="24"/>
              </w:rPr>
            </w:pPr>
            <w:r w:rsidRPr="00A41395">
              <w:rPr>
                <w:sz w:val="24"/>
                <w:szCs w:val="24"/>
              </w:rPr>
              <w:t>Concatenate the tuple.</w:t>
            </w:r>
          </w:p>
          <w:p w14:paraId="33EBBE8F" w14:textId="77777777" w:rsidR="00792C6B" w:rsidRPr="00A41395" w:rsidRDefault="00792C6B" w:rsidP="00067378">
            <w:pPr>
              <w:pStyle w:val="TableParagraph"/>
              <w:numPr>
                <w:ilvl w:val="0"/>
                <w:numId w:val="49"/>
              </w:numPr>
              <w:tabs>
                <w:tab w:val="left" w:pos="834"/>
              </w:tabs>
              <w:ind w:left="834"/>
              <w:contextualSpacing/>
              <w:rPr>
                <w:sz w:val="24"/>
                <w:szCs w:val="24"/>
              </w:rPr>
            </w:pPr>
            <w:r w:rsidRPr="00A41395">
              <w:rPr>
                <w:sz w:val="24"/>
                <w:szCs w:val="24"/>
              </w:rPr>
              <w:t>Check the membership in a tuples</w:t>
            </w:r>
          </w:p>
        </w:tc>
        <w:tc>
          <w:tcPr>
            <w:tcW w:w="850" w:type="dxa"/>
          </w:tcPr>
          <w:p w14:paraId="75FA48FD" w14:textId="77777777" w:rsidR="00792C6B" w:rsidRPr="00A41395" w:rsidRDefault="00792C6B" w:rsidP="00792C6B">
            <w:pPr>
              <w:pStyle w:val="TableParagraph"/>
              <w:ind w:left="9"/>
              <w:contextualSpacing/>
              <w:jc w:val="center"/>
              <w:rPr>
                <w:sz w:val="24"/>
                <w:szCs w:val="24"/>
              </w:rPr>
            </w:pPr>
            <w:r w:rsidRPr="00A41395">
              <w:rPr>
                <w:spacing w:val="-5"/>
                <w:sz w:val="24"/>
                <w:szCs w:val="24"/>
              </w:rPr>
              <w:t>CO6</w:t>
            </w:r>
          </w:p>
        </w:tc>
        <w:tc>
          <w:tcPr>
            <w:tcW w:w="567" w:type="dxa"/>
          </w:tcPr>
          <w:p w14:paraId="1DCF1855"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2CE549A0" w14:textId="77777777" w:rsidR="00792C6B" w:rsidRPr="00A41395" w:rsidRDefault="00792C6B" w:rsidP="00792C6B">
            <w:pPr>
              <w:pStyle w:val="TableParagraph"/>
              <w:ind w:left="9"/>
              <w:contextualSpacing/>
              <w:jc w:val="center"/>
              <w:rPr>
                <w:sz w:val="24"/>
                <w:szCs w:val="24"/>
              </w:rPr>
            </w:pPr>
            <w:r w:rsidRPr="00A41395">
              <w:rPr>
                <w:spacing w:val="-10"/>
                <w:sz w:val="24"/>
                <w:szCs w:val="24"/>
              </w:rPr>
              <w:t>6</w:t>
            </w:r>
          </w:p>
        </w:tc>
      </w:tr>
      <w:tr w:rsidR="00792C6B" w:rsidRPr="00A41395" w14:paraId="1A5DBECD" w14:textId="77777777" w:rsidTr="00792C6B">
        <w:trPr>
          <w:trHeight w:val="283"/>
        </w:trPr>
        <w:tc>
          <w:tcPr>
            <w:tcW w:w="1041" w:type="dxa"/>
            <w:gridSpan w:val="2"/>
          </w:tcPr>
          <w:p w14:paraId="699112C6" w14:textId="77777777" w:rsidR="00792C6B" w:rsidRPr="00A41395" w:rsidRDefault="00792C6B" w:rsidP="00792C6B">
            <w:pPr>
              <w:pStyle w:val="TableParagraph"/>
              <w:contextualSpacing/>
              <w:jc w:val="center"/>
              <w:rPr>
                <w:sz w:val="24"/>
                <w:szCs w:val="24"/>
              </w:rPr>
            </w:pPr>
          </w:p>
        </w:tc>
        <w:tc>
          <w:tcPr>
            <w:tcW w:w="430" w:type="dxa"/>
          </w:tcPr>
          <w:p w14:paraId="7D8A377A" w14:textId="77777777" w:rsidR="00792C6B" w:rsidRPr="00A41395" w:rsidRDefault="00792C6B" w:rsidP="00792C6B">
            <w:pPr>
              <w:pStyle w:val="TableParagraph"/>
              <w:contextualSpacing/>
              <w:jc w:val="center"/>
              <w:rPr>
                <w:sz w:val="24"/>
                <w:szCs w:val="24"/>
              </w:rPr>
            </w:pPr>
          </w:p>
        </w:tc>
        <w:tc>
          <w:tcPr>
            <w:tcW w:w="6752" w:type="dxa"/>
          </w:tcPr>
          <w:p w14:paraId="3A7F45B2" w14:textId="77777777" w:rsidR="00792C6B" w:rsidRPr="00A41395" w:rsidRDefault="00792C6B" w:rsidP="00792C6B">
            <w:pPr>
              <w:pStyle w:val="TableParagraph"/>
              <w:contextualSpacing/>
              <w:rPr>
                <w:sz w:val="24"/>
                <w:szCs w:val="24"/>
              </w:rPr>
            </w:pPr>
          </w:p>
        </w:tc>
        <w:tc>
          <w:tcPr>
            <w:tcW w:w="850" w:type="dxa"/>
          </w:tcPr>
          <w:p w14:paraId="3FA1999A" w14:textId="77777777" w:rsidR="00792C6B" w:rsidRPr="00A41395" w:rsidRDefault="00792C6B" w:rsidP="00792C6B">
            <w:pPr>
              <w:pStyle w:val="TableParagraph"/>
              <w:contextualSpacing/>
              <w:jc w:val="center"/>
              <w:rPr>
                <w:sz w:val="24"/>
                <w:szCs w:val="24"/>
              </w:rPr>
            </w:pPr>
          </w:p>
        </w:tc>
        <w:tc>
          <w:tcPr>
            <w:tcW w:w="567" w:type="dxa"/>
          </w:tcPr>
          <w:p w14:paraId="358E7DEA" w14:textId="77777777" w:rsidR="00792C6B" w:rsidRPr="00A41395" w:rsidRDefault="00792C6B" w:rsidP="00792C6B">
            <w:pPr>
              <w:pStyle w:val="TableParagraph"/>
              <w:contextualSpacing/>
              <w:jc w:val="center"/>
              <w:rPr>
                <w:sz w:val="24"/>
                <w:szCs w:val="24"/>
              </w:rPr>
            </w:pPr>
          </w:p>
        </w:tc>
        <w:tc>
          <w:tcPr>
            <w:tcW w:w="567" w:type="dxa"/>
          </w:tcPr>
          <w:p w14:paraId="36815319" w14:textId="77777777" w:rsidR="00792C6B" w:rsidRPr="00A41395" w:rsidRDefault="00792C6B" w:rsidP="00792C6B">
            <w:pPr>
              <w:pStyle w:val="TableParagraph"/>
              <w:contextualSpacing/>
              <w:jc w:val="center"/>
              <w:rPr>
                <w:sz w:val="24"/>
                <w:szCs w:val="24"/>
              </w:rPr>
            </w:pPr>
          </w:p>
        </w:tc>
      </w:tr>
      <w:tr w:rsidR="00792C6B" w:rsidRPr="00A41395" w14:paraId="74B020E7" w14:textId="77777777" w:rsidTr="00792C6B">
        <w:trPr>
          <w:trHeight w:val="283"/>
        </w:trPr>
        <w:tc>
          <w:tcPr>
            <w:tcW w:w="1041" w:type="dxa"/>
            <w:gridSpan w:val="2"/>
            <w:vMerge w:val="restart"/>
          </w:tcPr>
          <w:p w14:paraId="196D7459" w14:textId="77777777" w:rsidR="00792C6B" w:rsidRPr="00A41395" w:rsidRDefault="00792C6B" w:rsidP="00792C6B">
            <w:pPr>
              <w:pStyle w:val="TableParagraph"/>
              <w:ind w:left="9"/>
              <w:contextualSpacing/>
              <w:jc w:val="center"/>
              <w:rPr>
                <w:sz w:val="24"/>
                <w:szCs w:val="24"/>
              </w:rPr>
            </w:pPr>
            <w:r w:rsidRPr="00A41395">
              <w:rPr>
                <w:spacing w:val="-5"/>
                <w:sz w:val="24"/>
                <w:szCs w:val="24"/>
              </w:rPr>
              <w:t>19</w:t>
            </w:r>
            <w:r w:rsidRPr="00A41395">
              <w:rPr>
                <w:spacing w:val="-10"/>
                <w:sz w:val="24"/>
                <w:szCs w:val="24"/>
              </w:rPr>
              <w:t>.</w:t>
            </w:r>
          </w:p>
        </w:tc>
        <w:tc>
          <w:tcPr>
            <w:tcW w:w="430" w:type="dxa"/>
          </w:tcPr>
          <w:p w14:paraId="171544D0" w14:textId="77777777" w:rsidR="00792C6B" w:rsidRPr="00A41395" w:rsidRDefault="00792C6B" w:rsidP="00792C6B">
            <w:pPr>
              <w:pStyle w:val="TableParagraph"/>
              <w:ind w:left="9"/>
              <w:contextualSpacing/>
              <w:jc w:val="center"/>
              <w:rPr>
                <w:sz w:val="24"/>
                <w:szCs w:val="24"/>
              </w:rPr>
            </w:pPr>
            <w:r>
              <w:rPr>
                <w:spacing w:val="-5"/>
                <w:sz w:val="24"/>
                <w:szCs w:val="24"/>
              </w:rPr>
              <w:t>a</w:t>
            </w:r>
            <w:r w:rsidRPr="00A41395">
              <w:rPr>
                <w:spacing w:val="-5"/>
                <w:sz w:val="24"/>
                <w:szCs w:val="24"/>
              </w:rPr>
              <w:t>.</w:t>
            </w:r>
          </w:p>
        </w:tc>
        <w:tc>
          <w:tcPr>
            <w:tcW w:w="6752" w:type="dxa"/>
          </w:tcPr>
          <w:p w14:paraId="25FDA82C" w14:textId="77777777" w:rsidR="00792C6B" w:rsidRPr="00A41395" w:rsidRDefault="00792C6B" w:rsidP="00792C6B">
            <w:pPr>
              <w:pStyle w:val="TableParagraph"/>
              <w:ind w:left="114"/>
              <w:contextualSpacing/>
              <w:rPr>
                <w:sz w:val="24"/>
                <w:szCs w:val="24"/>
              </w:rPr>
            </w:pPr>
            <w:r w:rsidRPr="00A41395">
              <w:rPr>
                <w:sz w:val="24"/>
                <w:szCs w:val="24"/>
              </w:rPr>
              <w:t>Develop</w:t>
            </w:r>
            <w:r w:rsidRPr="00A41395">
              <w:rPr>
                <w:spacing w:val="-6"/>
                <w:sz w:val="24"/>
                <w:szCs w:val="24"/>
              </w:rPr>
              <w:t xml:space="preserve"> </w:t>
            </w:r>
            <w:r w:rsidRPr="00A41395">
              <w:rPr>
                <w:sz w:val="24"/>
                <w:szCs w:val="24"/>
              </w:rPr>
              <w:t>a</w:t>
            </w:r>
            <w:r w:rsidRPr="00A41395">
              <w:rPr>
                <w:spacing w:val="-6"/>
                <w:sz w:val="24"/>
                <w:szCs w:val="24"/>
              </w:rPr>
              <w:t xml:space="preserve"> </w:t>
            </w:r>
            <w:r w:rsidRPr="00A41395">
              <w:rPr>
                <w:sz w:val="24"/>
                <w:szCs w:val="24"/>
              </w:rPr>
              <w:t>python</w:t>
            </w:r>
            <w:r w:rsidRPr="00A41395">
              <w:rPr>
                <w:spacing w:val="-6"/>
                <w:sz w:val="24"/>
                <w:szCs w:val="24"/>
              </w:rPr>
              <w:t xml:space="preserve"> </w:t>
            </w:r>
            <w:r w:rsidRPr="00A41395">
              <w:rPr>
                <w:sz w:val="24"/>
                <w:szCs w:val="24"/>
              </w:rPr>
              <w:t>program</w:t>
            </w:r>
            <w:r w:rsidRPr="00A41395">
              <w:rPr>
                <w:spacing w:val="-6"/>
                <w:sz w:val="24"/>
                <w:szCs w:val="24"/>
              </w:rPr>
              <w:t xml:space="preserve"> </w:t>
            </w:r>
            <w:r w:rsidRPr="00A41395">
              <w:rPr>
                <w:sz w:val="24"/>
                <w:szCs w:val="24"/>
              </w:rPr>
              <w:t>to</w:t>
            </w:r>
            <w:r w:rsidRPr="00A41395">
              <w:rPr>
                <w:spacing w:val="-6"/>
                <w:sz w:val="24"/>
                <w:szCs w:val="24"/>
              </w:rPr>
              <w:t xml:space="preserve"> </w:t>
            </w:r>
            <w:r w:rsidRPr="00A41395">
              <w:rPr>
                <w:sz w:val="24"/>
                <w:szCs w:val="24"/>
              </w:rPr>
              <w:t>prepare</w:t>
            </w:r>
            <w:r w:rsidRPr="00A41395">
              <w:rPr>
                <w:spacing w:val="-6"/>
                <w:sz w:val="24"/>
                <w:szCs w:val="24"/>
              </w:rPr>
              <w:t xml:space="preserve"> </w:t>
            </w:r>
            <w:r w:rsidRPr="00A41395">
              <w:rPr>
                <w:sz w:val="24"/>
                <w:szCs w:val="24"/>
              </w:rPr>
              <w:t>a</w:t>
            </w:r>
            <w:r w:rsidRPr="00A41395">
              <w:rPr>
                <w:spacing w:val="-6"/>
                <w:sz w:val="24"/>
                <w:szCs w:val="24"/>
              </w:rPr>
              <w:t xml:space="preserve"> </w:t>
            </w:r>
            <w:r w:rsidRPr="00A41395">
              <w:rPr>
                <w:sz w:val="24"/>
                <w:szCs w:val="24"/>
              </w:rPr>
              <w:t xml:space="preserve">list </w:t>
            </w:r>
            <w:r w:rsidRPr="00A41395">
              <w:rPr>
                <w:spacing w:val="-2"/>
                <w:sz w:val="24"/>
                <w:szCs w:val="24"/>
              </w:rPr>
              <w:t>car_name=[“Ford”,”Maruti”,”Renault”]</w:t>
            </w:r>
          </w:p>
          <w:p w14:paraId="0F2953D7" w14:textId="77777777" w:rsidR="00792C6B" w:rsidRPr="00A41395" w:rsidRDefault="00792C6B" w:rsidP="00067378">
            <w:pPr>
              <w:pStyle w:val="TableParagraph"/>
              <w:numPr>
                <w:ilvl w:val="0"/>
                <w:numId w:val="48"/>
              </w:numPr>
              <w:tabs>
                <w:tab w:val="left" w:pos="834"/>
              </w:tabs>
              <w:contextualSpacing/>
              <w:rPr>
                <w:sz w:val="24"/>
                <w:szCs w:val="24"/>
              </w:rPr>
            </w:pPr>
            <w:r w:rsidRPr="00A41395">
              <w:rPr>
                <w:sz w:val="24"/>
                <w:szCs w:val="24"/>
              </w:rPr>
              <w:t xml:space="preserve">Print all the items in the </w:t>
            </w:r>
            <w:r w:rsidRPr="00A41395">
              <w:rPr>
                <w:spacing w:val="-2"/>
                <w:sz w:val="24"/>
                <w:szCs w:val="24"/>
              </w:rPr>
              <w:t>list.</w:t>
            </w:r>
          </w:p>
          <w:p w14:paraId="3F8206E5" w14:textId="77777777" w:rsidR="00792C6B" w:rsidRPr="00A41395" w:rsidRDefault="00792C6B" w:rsidP="00067378">
            <w:pPr>
              <w:pStyle w:val="TableParagraph"/>
              <w:numPr>
                <w:ilvl w:val="0"/>
                <w:numId w:val="48"/>
              </w:numPr>
              <w:tabs>
                <w:tab w:val="left" w:pos="834"/>
              </w:tabs>
              <w:contextualSpacing/>
              <w:rPr>
                <w:sz w:val="24"/>
                <w:szCs w:val="24"/>
              </w:rPr>
            </w:pPr>
            <w:r w:rsidRPr="00A41395">
              <w:rPr>
                <w:sz w:val="24"/>
                <w:szCs w:val="24"/>
              </w:rPr>
              <w:t xml:space="preserve">Find the length of the </w:t>
            </w:r>
            <w:r w:rsidRPr="00A41395">
              <w:rPr>
                <w:spacing w:val="-2"/>
                <w:sz w:val="24"/>
                <w:szCs w:val="24"/>
              </w:rPr>
              <w:t>list.</w:t>
            </w:r>
          </w:p>
          <w:p w14:paraId="7A4F43F9" w14:textId="77777777" w:rsidR="00792C6B" w:rsidRPr="00A41395" w:rsidRDefault="00792C6B" w:rsidP="00067378">
            <w:pPr>
              <w:pStyle w:val="TableParagraph"/>
              <w:numPr>
                <w:ilvl w:val="0"/>
                <w:numId w:val="48"/>
              </w:numPr>
              <w:tabs>
                <w:tab w:val="left" w:pos="834"/>
              </w:tabs>
              <w:ind w:right="616"/>
              <w:contextualSpacing/>
              <w:rPr>
                <w:sz w:val="24"/>
                <w:szCs w:val="24"/>
              </w:rPr>
            </w:pPr>
            <w:r w:rsidRPr="00A41395">
              <w:rPr>
                <w:sz w:val="24"/>
                <w:szCs w:val="24"/>
              </w:rPr>
              <w:t>Update</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second</w:t>
            </w:r>
            <w:r w:rsidRPr="00A41395">
              <w:rPr>
                <w:spacing w:val="-6"/>
                <w:sz w:val="24"/>
                <w:szCs w:val="24"/>
              </w:rPr>
              <w:t xml:space="preserve"> </w:t>
            </w:r>
            <w:r w:rsidRPr="00A41395">
              <w:rPr>
                <w:sz w:val="24"/>
                <w:szCs w:val="24"/>
              </w:rPr>
              <w:t>item</w:t>
            </w:r>
            <w:r w:rsidRPr="00A41395">
              <w:rPr>
                <w:spacing w:val="-6"/>
                <w:sz w:val="24"/>
                <w:szCs w:val="24"/>
              </w:rPr>
              <w:t xml:space="preserve"> </w:t>
            </w:r>
            <w:r w:rsidRPr="00A41395">
              <w:rPr>
                <w:sz w:val="24"/>
                <w:szCs w:val="24"/>
              </w:rPr>
              <w:t>of</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list</w:t>
            </w:r>
            <w:r w:rsidRPr="00A41395">
              <w:rPr>
                <w:spacing w:val="-6"/>
                <w:sz w:val="24"/>
                <w:szCs w:val="24"/>
              </w:rPr>
              <w:t xml:space="preserve"> </w:t>
            </w:r>
            <w:r w:rsidRPr="00A41395">
              <w:rPr>
                <w:sz w:val="24"/>
                <w:szCs w:val="24"/>
              </w:rPr>
              <w:t xml:space="preserve">as </w:t>
            </w:r>
            <w:r w:rsidRPr="00A41395">
              <w:rPr>
                <w:spacing w:val="-2"/>
                <w:sz w:val="24"/>
                <w:szCs w:val="24"/>
              </w:rPr>
              <w:t>“BMW”.</w:t>
            </w:r>
          </w:p>
          <w:p w14:paraId="4DEF9DEB" w14:textId="77777777" w:rsidR="00792C6B" w:rsidRPr="00A41395" w:rsidRDefault="00792C6B" w:rsidP="00067378">
            <w:pPr>
              <w:pStyle w:val="TableParagraph"/>
              <w:numPr>
                <w:ilvl w:val="0"/>
                <w:numId w:val="48"/>
              </w:numPr>
              <w:tabs>
                <w:tab w:val="left" w:pos="834"/>
              </w:tabs>
              <w:contextualSpacing/>
              <w:rPr>
                <w:sz w:val="24"/>
                <w:szCs w:val="24"/>
              </w:rPr>
            </w:pPr>
            <w:r w:rsidRPr="00A41395">
              <w:rPr>
                <w:sz w:val="24"/>
                <w:szCs w:val="24"/>
              </w:rPr>
              <w:t xml:space="preserve">Remove the last item in the list and </w:t>
            </w:r>
            <w:r w:rsidRPr="00A41395">
              <w:rPr>
                <w:spacing w:val="-2"/>
                <w:sz w:val="24"/>
                <w:szCs w:val="24"/>
              </w:rPr>
              <w:t>print the list</w:t>
            </w:r>
          </w:p>
        </w:tc>
        <w:tc>
          <w:tcPr>
            <w:tcW w:w="850" w:type="dxa"/>
          </w:tcPr>
          <w:p w14:paraId="7C8A20F3" w14:textId="77777777" w:rsidR="00792C6B" w:rsidRPr="00A41395" w:rsidRDefault="00792C6B" w:rsidP="00792C6B">
            <w:pPr>
              <w:pStyle w:val="TableParagraph"/>
              <w:ind w:left="9"/>
              <w:contextualSpacing/>
              <w:jc w:val="center"/>
              <w:rPr>
                <w:sz w:val="24"/>
                <w:szCs w:val="24"/>
              </w:rPr>
            </w:pPr>
            <w:r w:rsidRPr="00A41395">
              <w:rPr>
                <w:spacing w:val="-5"/>
                <w:sz w:val="24"/>
                <w:szCs w:val="24"/>
              </w:rPr>
              <w:t>CO2</w:t>
            </w:r>
          </w:p>
        </w:tc>
        <w:tc>
          <w:tcPr>
            <w:tcW w:w="567" w:type="dxa"/>
          </w:tcPr>
          <w:p w14:paraId="5A1F0FA6"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74A8396E" w14:textId="77777777" w:rsidR="00792C6B" w:rsidRPr="00A41395" w:rsidRDefault="00792C6B" w:rsidP="00792C6B">
            <w:pPr>
              <w:pStyle w:val="TableParagraph"/>
              <w:ind w:left="9"/>
              <w:contextualSpacing/>
              <w:jc w:val="center"/>
              <w:rPr>
                <w:sz w:val="24"/>
                <w:szCs w:val="24"/>
              </w:rPr>
            </w:pPr>
            <w:r w:rsidRPr="00A41395">
              <w:rPr>
                <w:sz w:val="24"/>
                <w:szCs w:val="24"/>
              </w:rPr>
              <w:t>6</w:t>
            </w:r>
          </w:p>
        </w:tc>
      </w:tr>
      <w:tr w:rsidR="00792C6B" w:rsidRPr="00A41395" w14:paraId="38D65AC1" w14:textId="77777777" w:rsidTr="00792C6B">
        <w:trPr>
          <w:trHeight w:val="283"/>
        </w:trPr>
        <w:tc>
          <w:tcPr>
            <w:tcW w:w="1041" w:type="dxa"/>
            <w:gridSpan w:val="2"/>
            <w:vMerge/>
          </w:tcPr>
          <w:p w14:paraId="23EB2625" w14:textId="77777777" w:rsidR="00792C6B" w:rsidRPr="00A41395" w:rsidRDefault="00792C6B" w:rsidP="00792C6B">
            <w:pPr>
              <w:contextualSpacing/>
              <w:jc w:val="center"/>
            </w:pPr>
          </w:p>
        </w:tc>
        <w:tc>
          <w:tcPr>
            <w:tcW w:w="430" w:type="dxa"/>
          </w:tcPr>
          <w:p w14:paraId="0F232665" w14:textId="77777777" w:rsidR="00792C6B" w:rsidRPr="00A41395" w:rsidRDefault="00792C6B" w:rsidP="00792C6B">
            <w:pPr>
              <w:pStyle w:val="TableParagraph"/>
              <w:spacing w:before="138"/>
              <w:contextualSpacing/>
              <w:jc w:val="center"/>
              <w:rPr>
                <w:sz w:val="24"/>
                <w:szCs w:val="24"/>
              </w:rPr>
            </w:pPr>
            <w:r w:rsidRPr="00A41395">
              <w:rPr>
                <w:spacing w:val="-5"/>
                <w:sz w:val="24"/>
                <w:szCs w:val="24"/>
              </w:rPr>
              <w:t>b.</w:t>
            </w:r>
          </w:p>
        </w:tc>
        <w:tc>
          <w:tcPr>
            <w:tcW w:w="6752" w:type="dxa"/>
          </w:tcPr>
          <w:p w14:paraId="5284B912" w14:textId="77777777" w:rsidR="00792C6B" w:rsidRPr="00A41395" w:rsidRDefault="00792C6B" w:rsidP="00792C6B">
            <w:pPr>
              <w:pStyle w:val="TableParagraph"/>
              <w:ind w:left="114"/>
              <w:contextualSpacing/>
              <w:rPr>
                <w:sz w:val="24"/>
                <w:szCs w:val="24"/>
              </w:rPr>
            </w:pPr>
            <w:r w:rsidRPr="00A41395">
              <w:rPr>
                <w:sz w:val="24"/>
                <w:szCs w:val="24"/>
              </w:rPr>
              <w:t>Explain the exception handling with example.</w:t>
            </w:r>
          </w:p>
        </w:tc>
        <w:tc>
          <w:tcPr>
            <w:tcW w:w="850" w:type="dxa"/>
          </w:tcPr>
          <w:p w14:paraId="48BCD336"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CO3</w:t>
            </w:r>
          </w:p>
        </w:tc>
        <w:tc>
          <w:tcPr>
            <w:tcW w:w="567" w:type="dxa"/>
          </w:tcPr>
          <w:p w14:paraId="0EFF9922" w14:textId="77777777" w:rsidR="00792C6B" w:rsidRPr="00A41395" w:rsidRDefault="00792C6B" w:rsidP="00792C6B">
            <w:pPr>
              <w:pStyle w:val="TableParagraph"/>
              <w:spacing w:before="138"/>
              <w:ind w:left="10"/>
              <w:contextualSpacing/>
              <w:jc w:val="center"/>
              <w:rPr>
                <w:sz w:val="24"/>
                <w:szCs w:val="24"/>
              </w:rPr>
            </w:pPr>
            <w:r w:rsidRPr="00A41395">
              <w:rPr>
                <w:spacing w:val="-10"/>
                <w:sz w:val="24"/>
                <w:szCs w:val="24"/>
              </w:rPr>
              <w:t>U</w:t>
            </w:r>
          </w:p>
        </w:tc>
        <w:tc>
          <w:tcPr>
            <w:tcW w:w="567" w:type="dxa"/>
          </w:tcPr>
          <w:p w14:paraId="7EA27102"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6E1BEE64" w14:textId="77777777" w:rsidTr="00792C6B">
        <w:trPr>
          <w:trHeight w:val="283"/>
        </w:trPr>
        <w:tc>
          <w:tcPr>
            <w:tcW w:w="1041" w:type="dxa"/>
            <w:gridSpan w:val="2"/>
          </w:tcPr>
          <w:p w14:paraId="12646FDD" w14:textId="77777777" w:rsidR="00792C6B" w:rsidRPr="00A41395" w:rsidRDefault="00792C6B" w:rsidP="00792C6B">
            <w:pPr>
              <w:pStyle w:val="TableParagraph"/>
              <w:contextualSpacing/>
              <w:jc w:val="center"/>
              <w:rPr>
                <w:sz w:val="24"/>
                <w:szCs w:val="24"/>
              </w:rPr>
            </w:pPr>
          </w:p>
        </w:tc>
        <w:tc>
          <w:tcPr>
            <w:tcW w:w="430" w:type="dxa"/>
          </w:tcPr>
          <w:p w14:paraId="32242B48" w14:textId="77777777" w:rsidR="00792C6B" w:rsidRPr="00A41395" w:rsidRDefault="00792C6B" w:rsidP="00792C6B">
            <w:pPr>
              <w:pStyle w:val="TableParagraph"/>
              <w:contextualSpacing/>
              <w:jc w:val="center"/>
              <w:rPr>
                <w:sz w:val="24"/>
                <w:szCs w:val="24"/>
              </w:rPr>
            </w:pPr>
          </w:p>
        </w:tc>
        <w:tc>
          <w:tcPr>
            <w:tcW w:w="6752" w:type="dxa"/>
          </w:tcPr>
          <w:p w14:paraId="309D3343" w14:textId="77777777" w:rsidR="00792C6B" w:rsidRPr="00A41395" w:rsidRDefault="00792C6B" w:rsidP="00792C6B">
            <w:pPr>
              <w:pStyle w:val="TableParagraph"/>
              <w:contextualSpacing/>
              <w:rPr>
                <w:sz w:val="24"/>
                <w:szCs w:val="24"/>
              </w:rPr>
            </w:pPr>
          </w:p>
        </w:tc>
        <w:tc>
          <w:tcPr>
            <w:tcW w:w="850" w:type="dxa"/>
          </w:tcPr>
          <w:p w14:paraId="19C45D78" w14:textId="77777777" w:rsidR="00792C6B" w:rsidRPr="00A41395" w:rsidRDefault="00792C6B" w:rsidP="00792C6B">
            <w:pPr>
              <w:pStyle w:val="TableParagraph"/>
              <w:contextualSpacing/>
              <w:jc w:val="center"/>
              <w:rPr>
                <w:sz w:val="24"/>
                <w:szCs w:val="24"/>
              </w:rPr>
            </w:pPr>
          </w:p>
        </w:tc>
        <w:tc>
          <w:tcPr>
            <w:tcW w:w="567" w:type="dxa"/>
          </w:tcPr>
          <w:p w14:paraId="1D428D0D" w14:textId="77777777" w:rsidR="00792C6B" w:rsidRPr="00A41395" w:rsidRDefault="00792C6B" w:rsidP="00792C6B">
            <w:pPr>
              <w:pStyle w:val="TableParagraph"/>
              <w:contextualSpacing/>
              <w:jc w:val="center"/>
              <w:rPr>
                <w:sz w:val="24"/>
                <w:szCs w:val="24"/>
              </w:rPr>
            </w:pPr>
          </w:p>
        </w:tc>
        <w:tc>
          <w:tcPr>
            <w:tcW w:w="567" w:type="dxa"/>
          </w:tcPr>
          <w:p w14:paraId="1D29F801" w14:textId="77777777" w:rsidR="00792C6B" w:rsidRPr="00A41395" w:rsidRDefault="00792C6B" w:rsidP="00792C6B">
            <w:pPr>
              <w:pStyle w:val="TableParagraph"/>
              <w:contextualSpacing/>
              <w:jc w:val="center"/>
              <w:rPr>
                <w:sz w:val="24"/>
                <w:szCs w:val="24"/>
              </w:rPr>
            </w:pPr>
          </w:p>
        </w:tc>
      </w:tr>
      <w:tr w:rsidR="00792C6B" w:rsidRPr="00A41395" w14:paraId="41EE4C34" w14:textId="77777777" w:rsidTr="00792C6B">
        <w:trPr>
          <w:trHeight w:val="283"/>
        </w:trPr>
        <w:tc>
          <w:tcPr>
            <w:tcW w:w="1041" w:type="dxa"/>
            <w:gridSpan w:val="2"/>
            <w:vMerge w:val="restart"/>
          </w:tcPr>
          <w:p w14:paraId="40955CBA" w14:textId="77777777" w:rsidR="00792C6B" w:rsidRPr="00A41395" w:rsidRDefault="00792C6B" w:rsidP="00792C6B">
            <w:pPr>
              <w:pStyle w:val="TableParagraph"/>
              <w:ind w:left="9"/>
              <w:contextualSpacing/>
              <w:jc w:val="center"/>
              <w:rPr>
                <w:sz w:val="24"/>
                <w:szCs w:val="24"/>
              </w:rPr>
            </w:pPr>
            <w:r w:rsidRPr="00A41395">
              <w:rPr>
                <w:spacing w:val="-5"/>
                <w:sz w:val="24"/>
                <w:szCs w:val="24"/>
              </w:rPr>
              <w:t>20</w:t>
            </w:r>
            <w:r>
              <w:rPr>
                <w:spacing w:val="-5"/>
                <w:sz w:val="24"/>
                <w:szCs w:val="24"/>
              </w:rPr>
              <w:t>.</w:t>
            </w:r>
          </w:p>
        </w:tc>
        <w:tc>
          <w:tcPr>
            <w:tcW w:w="430" w:type="dxa"/>
          </w:tcPr>
          <w:p w14:paraId="3D1322B6" w14:textId="77777777" w:rsidR="00792C6B" w:rsidRPr="00A41395" w:rsidRDefault="00792C6B" w:rsidP="00792C6B">
            <w:pPr>
              <w:pStyle w:val="TableParagraph"/>
              <w:ind w:left="9"/>
              <w:contextualSpacing/>
              <w:jc w:val="center"/>
              <w:rPr>
                <w:sz w:val="24"/>
                <w:szCs w:val="24"/>
              </w:rPr>
            </w:pPr>
            <w:r w:rsidRPr="00A41395">
              <w:rPr>
                <w:spacing w:val="-5"/>
                <w:sz w:val="24"/>
                <w:szCs w:val="24"/>
              </w:rPr>
              <w:t>a.</w:t>
            </w:r>
          </w:p>
        </w:tc>
        <w:tc>
          <w:tcPr>
            <w:tcW w:w="6752" w:type="dxa"/>
          </w:tcPr>
          <w:p w14:paraId="22278379" w14:textId="77777777" w:rsidR="00792C6B" w:rsidRPr="00A41395" w:rsidRDefault="00792C6B" w:rsidP="00792C6B">
            <w:pPr>
              <w:shd w:val="clear" w:color="auto" w:fill="FFFFFF"/>
              <w:contextualSpacing/>
              <w:rPr>
                <w:lang w:val="en-IN" w:eastAsia="en-IN"/>
              </w:rPr>
            </w:pPr>
            <w:r w:rsidRPr="00A41395">
              <w:rPr>
                <w:lang w:val="en-IN" w:eastAsia="en-IN"/>
              </w:rPr>
              <w:t>Develop a python program by considering two sets of elements A = {1.0,2.0,3.0, “apple”,5,6} and B = {“apple”,5,6,7.0,8.0,9.0}</w:t>
            </w:r>
          </w:p>
          <w:p w14:paraId="60EB8D40" w14:textId="77777777" w:rsidR="00792C6B" w:rsidRPr="00A41395" w:rsidRDefault="00792C6B" w:rsidP="00792C6B">
            <w:pPr>
              <w:shd w:val="clear" w:color="auto" w:fill="FFFFFF"/>
              <w:contextualSpacing/>
              <w:rPr>
                <w:lang w:val="en-IN" w:eastAsia="en-IN"/>
              </w:rPr>
            </w:pPr>
          </w:p>
          <w:p w14:paraId="4796B75A" w14:textId="77777777" w:rsidR="00792C6B" w:rsidRPr="00A41395" w:rsidRDefault="00792C6B" w:rsidP="00067378">
            <w:pPr>
              <w:pStyle w:val="ListParagraph"/>
              <w:numPr>
                <w:ilvl w:val="0"/>
                <w:numId w:val="50"/>
              </w:numPr>
              <w:shd w:val="clear" w:color="auto" w:fill="FFFFFF"/>
              <w:rPr>
                <w:color w:val="0D0D0D"/>
                <w:shd w:val="clear" w:color="auto" w:fill="FFFFFF"/>
              </w:rPr>
            </w:pPr>
            <w:r w:rsidRPr="00A41395">
              <w:rPr>
                <w:color w:val="0D0D0D"/>
                <w:shd w:val="clear" w:color="auto" w:fill="FFFFFF"/>
              </w:rPr>
              <w:t>Find and print the difference between set A and set B.</w:t>
            </w:r>
          </w:p>
          <w:p w14:paraId="7C04CF22" w14:textId="77777777" w:rsidR="00792C6B" w:rsidRPr="00A41395" w:rsidRDefault="00792C6B" w:rsidP="00067378">
            <w:pPr>
              <w:pStyle w:val="ListParagraph"/>
              <w:numPr>
                <w:ilvl w:val="0"/>
                <w:numId w:val="50"/>
              </w:numPr>
              <w:shd w:val="clear" w:color="auto" w:fill="FFFFFF"/>
              <w:rPr>
                <w:color w:val="0D0D0D"/>
                <w:shd w:val="clear" w:color="auto" w:fill="FFFFFF"/>
              </w:rPr>
            </w:pPr>
            <w:r w:rsidRPr="00A41395">
              <w:t>Find</w:t>
            </w:r>
            <w:r w:rsidRPr="00A41395">
              <w:rPr>
                <w:spacing w:val="-7"/>
              </w:rPr>
              <w:t xml:space="preserve"> </w:t>
            </w:r>
            <w:r w:rsidRPr="00A41395">
              <w:t>the</w:t>
            </w:r>
            <w:r w:rsidRPr="00A41395">
              <w:rPr>
                <w:spacing w:val="-7"/>
              </w:rPr>
              <w:t xml:space="preserve"> </w:t>
            </w:r>
            <w:r w:rsidRPr="00A41395">
              <w:t>common</w:t>
            </w:r>
            <w:r w:rsidRPr="00A41395">
              <w:rPr>
                <w:spacing w:val="-7"/>
              </w:rPr>
              <w:t xml:space="preserve"> </w:t>
            </w:r>
            <w:r w:rsidRPr="00A41395">
              <w:t>elements</w:t>
            </w:r>
            <w:r w:rsidRPr="00A41395">
              <w:rPr>
                <w:spacing w:val="-7"/>
              </w:rPr>
              <w:t xml:space="preserve"> </w:t>
            </w:r>
            <w:r w:rsidRPr="00A41395">
              <w:t>in</w:t>
            </w:r>
            <w:r w:rsidRPr="00A41395">
              <w:rPr>
                <w:spacing w:val="-7"/>
              </w:rPr>
              <w:t xml:space="preserve"> </w:t>
            </w:r>
            <w:r w:rsidRPr="00A41395">
              <w:t>the</w:t>
            </w:r>
            <w:r w:rsidRPr="00A41395">
              <w:rPr>
                <w:spacing w:val="-7"/>
              </w:rPr>
              <w:t xml:space="preserve"> </w:t>
            </w:r>
            <w:r w:rsidRPr="00A41395">
              <w:t>above given two sets A and B.</w:t>
            </w:r>
          </w:p>
          <w:p w14:paraId="5F8B4A94" w14:textId="77777777" w:rsidR="00792C6B" w:rsidRPr="00A41395" w:rsidRDefault="00792C6B" w:rsidP="00067378">
            <w:pPr>
              <w:pStyle w:val="ListParagraph"/>
              <w:numPr>
                <w:ilvl w:val="0"/>
                <w:numId w:val="50"/>
              </w:numPr>
              <w:shd w:val="clear" w:color="auto" w:fill="FFFFFF"/>
              <w:rPr>
                <w:color w:val="0D0D0D"/>
                <w:shd w:val="clear" w:color="auto" w:fill="FFFFFF"/>
              </w:rPr>
            </w:pPr>
            <w:r w:rsidRPr="00A41395">
              <w:t>Construct a</w:t>
            </w:r>
            <w:r w:rsidRPr="00A41395">
              <w:rPr>
                <w:spacing w:val="-6"/>
              </w:rPr>
              <w:t xml:space="preserve"> </w:t>
            </w:r>
            <w:r w:rsidRPr="00A41395">
              <w:t>code</w:t>
            </w:r>
            <w:r w:rsidRPr="00A41395">
              <w:rPr>
                <w:spacing w:val="-6"/>
              </w:rPr>
              <w:t xml:space="preserve"> </w:t>
            </w:r>
            <w:r w:rsidRPr="00A41395">
              <w:t>segment</w:t>
            </w:r>
            <w:r w:rsidRPr="00A41395">
              <w:rPr>
                <w:spacing w:val="-6"/>
              </w:rPr>
              <w:t xml:space="preserve"> </w:t>
            </w:r>
            <w:r w:rsidRPr="00A41395">
              <w:t>to</w:t>
            </w:r>
            <w:r w:rsidRPr="00A41395">
              <w:rPr>
                <w:spacing w:val="-6"/>
              </w:rPr>
              <w:t xml:space="preserve"> </w:t>
            </w:r>
            <w:r w:rsidRPr="00A41395">
              <w:t>find</w:t>
            </w:r>
            <w:r w:rsidRPr="00A41395">
              <w:rPr>
                <w:spacing w:val="-6"/>
              </w:rPr>
              <w:t xml:space="preserve"> </w:t>
            </w:r>
            <w:r w:rsidRPr="00A41395">
              <w:t>all</w:t>
            </w:r>
            <w:r w:rsidRPr="00A41395">
              <w:rPr>
                <w:spacing w:val="-6"/>
              </w:rPr>
              <w:t xml:space="preserve"> </w:t>
            </w:r>
            <w:r w:rsidRPr="00A41395">
              <w:t>the elements of A except the common elements of A and B.</w:t>
            </w:r>
          </w:p>
          <w:p w14:paraId="7DB8FA16" w14:textId="77777777" w:rsidR="00792C6B" w:rsidRPr="00A41395" w:rsidRDefault="00792C6B" w:rsidP="00067378">
            <w:pPr>
              <w:pStyle w:val="ListParagraph"/>
              <w:numPr>
                <w:ilvl w:val="0"/>
                <w:numId w:val="50"/>
              </w:numPr>
              <w:shd w:val="clear" w:color="auto" w:fill="FFFFFF"/>
              <w:rPr>
                <w:color w:val="0D0D0D"/>
                <w:shd w:val="clear" w:color="auto" w:fill="FFFFFF"/>
              </w:rPr>
            </w:pPr>
            <w:r w:rsidRPr="00A41395">
              <w:t>Develop a code segment to find all the elements</w:t>
            </w:r>
            <w:r w:rsidRPr="00A41395">
              <w:rPr>
                <w:spacing w:val="-6"/>
              </w:rPr>
              <w:t xml:space="preserve"> </w:t>
            </w:r>
            <w:r w:rsidRPr="00A41395">
              <w:t>of</w:t>
            </w:r>
            <w:r w:rsidRPr="00A41395">
              <w:rPr>
                <w:spacing w:val="-6"/>
              </w:rPr>
              <w:t xml:space="preserve"> </w:t>
            </w:r>
            <w:r w:rsidRPr="00A41395">
              <w:t>A</w:t>
            </w:r>
            <w:r w:rsidRPr="00A41395">
              <w:rPr>
                <w:spacing w:val="-6"/>
              </w:rPr>
              <w:t xml:space="preserve"> </w:t>
            </w:r>
            <w:r w:rsidRPr="00A41395">
              <w:t>and</w:t>
            </w:r>
            <w:r w:rsidRPr="00A41395">
              <w:rPr>
                <w:spacing w:val="-6"/>
              </w:rPr>
              <w:t xml:space="preserve"> </w:t>
            </w:r>
            <w:r w:rsidRPr="00A41395">
              <w:t>B</w:t>
            </w:r>
            <w:r w:rsidRPr="00A41395">
              <w:rPr>
                <w:spacing w:val="-6"/>
              </w:rPr>
              <w:t xml:space="preserve"> </w:t>
            </w:r>
            <w:r w:rsidRPr="00A41395">
              <w:t>except</w:t>
            </w:r>
            <w:r w:rsidRPr="00A41395">
              <w:rPr>
                <w:spacing w:val="-6"/>
              </w:rPr>
              <w:t xml:space="preserve"> </w:t>
            </w:r>
            <w:r w:rsidRPr="00A41395">
              <w:t>the</w:t>
            </w:r>
            <w:r w:rsidRPr="00A41395">
              <w:rPr>
                <w:spacing w:val="-6"/>
              </w:rPr>
              <w:t xml:space="preserve"> </w:t>
            </w:r>
            <w:r w:rsidRPr="00A41395">
              <w:t>common elements of A and B.</w:t>
            </w:r>
          </w:p>
        </w:tc>
        <w:tc>
          <w:tcPr>
            <w:tcW w:w="850" w:type="dxa"/>
          </w:tcPr>
          <w:p w14:paraId="3C5F1488" w14:textId="77777777" w:rsidR="00792C6B" w:rsidRPr="00A41395" w:rsidRDefault="00792C6B" w:rsidP="00792C6B">
            <w:pPr>
              <w:pStyle w:val="TableParagraph"/>
              <w:ind w:left="9"/>
              <w:contextualSpacing/>
              <w:jc w:val="center"/>
              <w:rPr>
                <w:sz w:val="24"/>
                <w:szCs w:val="24"/>
              </w:rPr>
            </w:pPr>
            <w:r w:rsidRPr="00A41395">
              <w:rPr>
                <w:spacing w:val="-5"/>
                <w:sz w:val="24"/>
                <w:szCs w:val="24"/>
              </w:rPr>
              <w:t>CO2</w:t>
            </w:r>
          </w:p>
        </w:tc>
        <w:tc>
          <w:tcPr>
            <w:tcW w:w="567" w:type="dxa"/>
          </w:tcPr>
          <w:p w14:paraId="26A366AC"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65A68FFA" w14:textId="77777777" w:rsidR="00792C6B" w:rsidRPr="00A41395" w:rsidRDefault="00792C6B" w:rsidP="00792C6B">
            <w:pPr>
              <w:pStyle w:val="TableParagraph"/>
              <w:ind w:left="9"/>
              <w:contextualSpacing/>
              <w:jc w:val="center"/>
              <w:rPr>
                <w:sz w:val="24"/>
                <w:szCs w:val="24"/>
              </w:rPr>
            </w:pPr>
            <w:r w:rsidRPr="00A41395">
              <w:rPr>
                <w:spacing w:val="-10"/>
                <w:sz w:val="24"/>
                <w:szCs w:val="24"/>
              </w:rPr>
              <w:t>6</w:t>
            </w:r>
          </w:p>
        </w:tc>
      </w:tr>
      <w:tr w:rsidR="00792C6B" w:rsidRPr="00A41395" w14:paraId="7F058DCD" w14:textId="77777777" w:rsidTr="00792C6B">
        <w:trPr>
          <w:trHeight w:val="283"/>
        </w:trPr>
        <w:tc>
          <w:tcPr>
            <w:tcW w:w="1041" w:type="dxa"/>
            <w:gridSpan w:val="2"/>
            <w:vMerge/>
          </w:tcPr>
          <w:p w14:paraId="6DEE2D52" w14:textId="77777777" w:rsidR="00792C6B" w:rsidRPr="00A41395" w:rsidRDefault="00792C6B" w:rsidP="00792C6B">
            <w:pPr>
              <w:contextualSpacing/>
              <w:jc w:val="center"/>
            </w:pPr>
          </w:p>
        </w:tc>
        <w:tc>
          <w:tcPr>
            <w:tcW w:w="430" w:type="dxa"/>
          </w:tcPr>
          <w:p w14:paraId="654D9919" w14:textId="77777777" w:rsidR="00792C6B" w:rsidRPr="00A41395" w:rsidRDefault="00792C6B" w:rsidP="00792C6B">
            <w:pPr>
              <w:pStyle w:val="TableParagraph"/>
              <w:ind w:left="9"/>
              <w:contextualSpacing/>
              <w:jc w:val="center"/>
              <w:rPr>
                <w:sz w:val="24"/>
                <w:szCs w:val="24"/>
              </w:rPr>
            </w:pPr>
            <w:r w:rsidRPr="00A41395">
              <w:rPr>
                <w:spacing w:val="-5"/>
                <w:sz w:val="24"/>
                <w:szCs w:val="24"/>
              </w:rPr>
              <w:t>b.</w:t>
            </w:r>
          </w:p>
        </w:tc>
        <w:tc>
          <w:tcPr>
            <w:tcW w:w="6752" w:type="dxa"/>
          </w:tcPr>
          <w:p w14:paraId="6CF74D17" w14:textId="77777777" w:rsidR="00792C6B" w:rsidRPr="00A41395" w:rsidRDefault="00792C6B" w:rsidP="00792C6B">
            <w:pPr>
              <w:pStyle w:val="TableParagraph"/>
              <w:ind w:left="114"/>
              <w:contextualSpacing/>
              <w:rPr>
                <w:sz w:val="24"/>
                <w:szCs w:val="24"/>
              </w:rPr>
            </w:pPr>
            <w:r w:rsidRPr="00A41395">
              <w:rPr>
                <w:sz w:val="24"/>
                <w:szCs w:val="24"/>
              </w:rPr>
              <w:t xml:space="preserve">Explain type casting with a suitable python </w:t>
            </w:r>
            <w:r w:rsidRPr="00A41395">
              <w:rPr>
                <w:spacing w:val="-2"/>
                <w:sz w:val="24"/>
                <w:szCs w:val="24"/>
              </w:rPr>
              <w:t>code.</w:t>
            </w:r>
          </w:p>
        </w:tc>
        <w:tc>
          <w:tcPr>
            <w:tcW w:w="850" w:type="dxa"/>
          </w:tcPr>
          <w:p w14:paraId="6655529B" w14:textId="77777777" w:rsidR="00792C6B" w:rsidRPr="00A41395" w:rsidRDefault="00792C6B" w:rsidP="00792C6B">
            <w:pPr>
              <w:pStyle w:val="TableParagraph"/>
              <w:ind w:left="9"/>
              <w:contextualSpacing/>
              <w:jc w:val="center"/>
              <w:rPr>
                <w:sz w:val="24"/>
                <w:szCs w:val="24"/>
              </w:rPr>
            </w:pPr>
            <w:r w:rsidRPr="00A41395">
              <w:rPr>
                <w:spacing w:val="-5"/>
                <w:sz w:val="24"/>
                <w:szCs w:val="24"/>
              </w:rPr>
              <w:t>CO1</w:t>
            </w:r>
          </w:p>
        </w:tc>
        <w:tc>
          <w:tcPr>
            <w:tcW w:w="567" w:type="dxa"/>
          </w:tcPr>
          <w:p w14:paraId="724EE9D5" w14:textId="77777777" w:rsidR="00792C6B" w:rsidRPr="00A41395" w:rsidRDefault="00792C6B" w:rsidP="00792C6B">
            <w:pPr>
              <w:pStyle w:val="TableParagraph"/>
              <w:ind w:left="10"/>
              <w:contextualSpacing/>
              <w:jc w:val="center"/>
              <w:rPr>
                <w:sz w:val="24"/>
                <w:szCs w:val="24"/>
              </w:rPr>
            </w:pPr>
            <w:r w:rsidRPr="00A41395">
              <w:rPr>
                <w:spacing w:val="-10"/>
                <w:sz w:val="24"/>
                <w:szCs w:val="24"/>
              </w:rPr>
              <w:t>U</w:t>
            </w:r>
          </w:p>
        </w:tc>
        <w:tc>
          <w:tcPr>
            <w:tcW w:w="567" w:type="dxa"/>
          </w:tcPr>
          <w:p w14:paraId="586D954D" w14:textId="77777777" w:rsidR="00792C6B" w:rsidRPr="00A41395" w:rsidRDefault="00792C6B" w:rsidP="00792C6B">
            <w:pPr>
              <w:pStyle w:val="TableParagraph"/>
              <w:ind w:left="9"/>
              <w:contextualSpacing/>
              <w:jc w:val="center"/>
              <w:rPr>
                <w:sz w:val="24"/>
                <w:szCs w:val="24"/>
              </w:rPr>
            </w:pPr>
            <w:r w:rsidRPr="00A41395">
              <w:rPr>
                <w:spacing w:val="-10"/>
                <w:sz w:val="24"/>
                <w:szCs w:val="24"/>
              </w:rPr>
              <w:t>6</w:t>
            </w:r>
          </w:p>
        </w:tc>
      </w:tr>
      <w:tr w:rsidR="00792C6B" w:rsidRPr="00A41395" w14:paraId="781E7775" w14:textId="77777777" w:rsidTr="00792C6B">
        <w:trPr>
          <w:trHeight w:val="283"/>
        </w:trPr>
        <w:tc>
          <w:tcPr>
            <w:tcW w:w="1041" w:type="dxa"/>
            <w:gridSpan w:val="2"/>
          </w:tcPr>
          <w:p w14:paraId="131DE1B8" w14:textId="77777777" w:rsidR="00792C6B" w:rsidRPr="00A41395" w:rsidRDefault="00792C6B" w:rsidP="00792C6B">
            <w:pPr>
              <w:pStyle w:val="TableParagraph"/>
              <w:contextualSpacing/>
              <w:jc w:val="center"/>
              <w:rPr>
                <w:sz w:val="24"/>
                <w:szCs w:val="24"/>
              </w:rPr>
            </w:pPr>
          </w:p>
        </w:tc>
        <w:tc>
          <w:tcPr>
            <w:tcW w:w="430" w:type="dxa"/>
          </w:tcPr>
          <w:p w14:paraId="7C690736" w14:textId="77777777" w:rsidR="00792C6B" w:rsidRPr="00A41395" w:rsidRDefault="00792C6B" w:rsidP="00792C6B">
            <w:pPr>
              <w:pStyle w:val="TableParagraph"/>
              <w:contextualSpacing/>
              <w:jc w:val="center"/>
              <w:rPr>
                <w:sz w:val="24"/>
                <w:szCs w:val="24"/>
              </w:rPr>
            </w:pPr>
          </w:p>
        </w:tc>
        <w:tc>
          <w:tcPr>
            <w:tcW w:w="6752" w:type="dxa"/>
          </w:tcPr>
          <w:p w14:paraId="6446ABBC" w14:textId="77777777" w:rsidR="00792C6B" w:rsidRPr="00A41395" w:rsidRDefault="00792C6B" w:rsidP="00792C6B">
            <w:pPr>
              <w:pStyle w:val="TableParagraph"/>
              <w:contextualSpacing/>
              <w:rPr>
                <w:sz w:val="24"/>
                <w:szCs w:val="24"/>
              </w:rPr>
            </w:pPr>
          </w:p>
        </w:tc>
        <w:tc>
          <w:tcPr>
            <w:tcW w:w="850" w:type="dxa"/>
          </w:tcPr>
          <w:p w14:paraId="063734BA" w14:textId="77777777" w:rsidR="00792C6B" w:rsidRPr="00A41395" w:rsidRDefault="00792C6B" w:rsidP="00792C6B">
            <w:pPr>
              <w:pStyle w:val="TableParagraph"/>
              <w:contextualSpacing/>
              <w:jc w:val="center"/>
              <w:rPr>
                <w:sz w:val="24"/>
                <w:szCs w:val="24"/>
              </w:rPr>
            </w:pPr>
          </w:p>
        </w:tc>
        <w:tc>
          <w:tcPr>
            <w:tcW w:w="567" w:type="dxa"/>
          </w:tcPr>
          <w:p w14:paraId="0EEE667D" w14:textId="77777777" w:rsidR="00792C6B" w:rsidRPr="00A41395" w:rsidRDefault="00792C6B" w:rsidP="00792C6B">
            <w:pPr>
              <w:pStyle w:val="TableParagraph"/>
              <w:contextualSpacing/>
              <w:jc w:val="center"/>
              <w:rPr>
                <w:sz w:val="24"/>
                <w:szCs w:val="24"/>
              </w:rPr>
            </w:pPr>
          </w:p>
        </w:tc>
        <w:tc>
          <w:tcPr>
            <w:tcW w:w="567" w:type="dxa"/>
          </w:tcPr>
          <w:p w14:paraId="6ADE959C" w14:textId="77777777" w:rsidR="00792C6B" w:rsidRPr="00A41395" w:rsidRDefault="00792C6B" w:rsidP="00792C6B">
            <w:pPr>
              <w:pStyle w:val="TableParagraph"/>
              <w:contextualSpacing/>
              <w:jc w:val="center"/>
              <w:rPr>
                <w:sz w:val="24"/>
                <w:szCs w:val="24"/>
              </w:rPr>
            </w:pPr>
          </w:p>
        </w:tc>
      </w:tr>
      <w:tr w:rsidR="00792C6B" w:rsidRPr="00A41395" w14:paraId="7568535F" w14:textId="77777777" w:rsidTr="00792C6B">
        <w:trPr>
          <w:trHeight w:val="283"/>
        </w:trPr>
        <w:tc>
          <w:tcPr>
            <w:tcW w:w="1041" w:type="dxa"/>
            <w:gridSpan w:val="2"/>
            <w:vMerge w:val="restart"/>
          </w:tcPr>
          <w:p w14:paraId="43D9B206" w14:textId="77777777" w:rsidR="00792C6B" w:rsidRPr="00A41395" w:rsidRDefault="00792C6B" w:rsidP="00792C6B">
            <w:pPr>
              <w:pStyle w:val="TableParagraph"/>
              <w:ind w:left="9"/>
              <w:contextualSpacing/>
              <w:jc w:val="center"/>
              <w:rPr>
                <w:sz w:val="24"/>
                <w:szCs w:val="24"/>
              </w:rPr>
            </w:pPr>
            <w:r w:rsidRPr="00A41395">
              <w:rPr>
                <w:spacing w:val="-5"/>
                <w:sz w:val="24"/>
                <w:szCs w:val="24"/>
              </w:rPr>
              <w:t>21</w:t>
            </w:r>
            <w:r>
              <w:rPr>
                <w:spacing w:val="-5"/>
                <w:sz w:val="24"/>
                <w:szCs w:val="24"/>
              </w:rPr>
              <w:t>.</w:t>
            </w:r>
          </w:p>
        </w:tc>
        <w:tc>
          <w:tcPr>
            <w:tcW w:w="430" w:type="dxa"/>
          </w:tcPr>
          <w:p w14:paraId="118F6706"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a.</w:t>
            </w:r>
          </w:p>
        </w:tc>
        <w:tc>
          <w:tcPr>
            <w:tcW w:w="6752" w:type="dxa"/>
          </w:tcPr>
          <w:p w14:paraId="457018A9" w14:textId="77777777" w:rsidR="00792C6B" w:rsidRPr="00A41395" w:rsidRDefault="00792C6B" w:rsidP="00792C6B">
            <w:pPr>
              <w:pStyle w:val="TableParagraph"/>
              <w:ind w:left="114"/>
              <w:contextualSpacing/>
              <w:rPr>
                <w:sz w:val="24"/>
                <w:szCs w:val="24"/>
              </w:rPr>
            </w:pPr>
            <w:r w:rsidRPr="00A41395">
              <w:rPr>
                <w:sz w:val="24"/>
                <w:szCs w:val="24"/>
              </w:rPr>
              <w:t>Explain Event-driven Programming with example.</w:t>
            </w:r>
          </w:p>
        </w:tc>
        <w:tc>
          <w:tcPr>
            <w:tcW w:w="850" w:type="dxa"/>
          </w:tcPr>
          <w:p w14:paraId="786EF02C"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CO5</w:t>
            </w:r>
          </w:p>
        </w:tc>
        <w:tc>
          <w:tcPr>
            <w:tcW w:w="567" w:type="dxa"/>
          </w:tcPr>
          <w:p w14:paraId="5300AD96" w14:textId="77777777" w:rsidR="00792C6B" w:rsidRPr="00A41395" w:rsidRDefault="00792C6B" w:rsidP="00792C6B">
            <w:pPr>
              <w:pStyle w:val="TableParagraph"/>
              <w:spacing w:before="138"/>
              <w:ind w:left="10"/>
              <w:contextualSpacing/>
              <w:jc w:val="center"/>
              <w:rPr>
                <w:sz w:val="24"/>
                <w:szCs w:val="24"/>
              </w:rPr>
            </w:pPr>
            <w:r w:rsidRPr="00A41395">
              <w:rPr>
                <w:spacing w:val="-10"/>
                <w:sz w:val="24"/>
                <w:szCs w:val="24"/>
              </w:rPr>
              <w:t>U</w:t>
            </w:r>
          </w:p>
        </w:tc>
        <w:tc>
          <w:tcPr>
            <w:tcW w:w="567" w:type="dxa"/>
          </w:tcPr>
          <w:p w14:paraId="5C103905"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0CB70DA1" w14:textId="77777777" w:rsidTr="00792C6B">
        <w:trPr>
          <w:trHeight w:val="283"/>
        </w:trPr>
        <w:tc>
          <w:tcPr>
            <w:tcW w:w="1041" w:type="dxa"/>
            <w:gridSpan w:val="2"/>
            <w:vMerge/>
          </w:tcPr>
          <w:p w14:paraId="3E536C8E" w14:textId="77777777" w:rsidR="00792C6B" w:rsidRPr="00A41395" w:rsidRDefault="00792C6B" w:rsidP="00792C6B">
            <w:pPr>
              <w:contextualSpacing/>
              <w:jc w:val="center"/>
            </w:pPr>
          </w:p>
        </w:tc>
        <w:tc>
          <w:tcPr>
            <w:tcW w:w="430" w:type="dxa"/>
          </w:tcPr>
          <w:p w14:paraId="217865F8" w14:textId="77777777" w:rsidR="00792C6B" w:rsidRPr="00A41395" w:rsidRDefault="00792C6B" w:rsidP="00792C6B">
            <w:pPr>
              <w:pStyle w:val="TableParagraph"/>
              <w:contextualSpacing/>
              <w:jc w:val="center"/>
              <w:rPr>
                <w:b/>
                <w:sz w:val="24"/>
                <w:szCs w:val="24"/>
              </w:rPr>
            </w:pPr>
          </w:p>
          <w:p w14:paraId="22ECA187" w14:textId="77777777" w:rsidR="00792C6B" w:rsidRPr="00A41395" w:rsidRDefault="00792C6B" w:rsidP="00792C6B">
            <w:pPr>
              <w:pStyle w:val="TableParagraph"/>
              <w:spacing w:before="174"/>
              <w:contextualSpacing/>
              <w:jc w:val="center"/>
              <w:rPr>
                <w:b/>
                <w:sz w:val="24"/>
                <w:szCs w:val="24"/>
              </w:rPr>
            </w:pPr>
          </w:p>
          <w:p w14:paraId="6AFD87FD" w14:textId="77777777" w:rsidR="00792C6B" w:rsidRPr="00A41395" w:rsidRDefault="00792C6B" w:rsidP="00792C6B">
            <w:pPr>
              <w:pStyle w:val="TableParagraph"/>
              <w:ind w:left="9"/>
              <w:contextualSpacing/>
              <w:jc w:val="center"/>
              <w:rPr>
                <w:sz w:val="24"/>
                <w:szCs w:val="24"/>
              </w:rPr>
            </w:pPr>
            <w:r w:rsidRPr="00A41395">
              <w:rPr>
                <w:spacing w:val="-5"/>
                <w:sz w:val="24"/>
                <w:szCs w:val="24"/>
              </w:rPr>
              <w:t>b.</w:t>
            </w:r>
          </w:p>
        </w:tc>
        <w:tc>
          <w:tcPr>
            <w:tcW w:w="6752" w:type="dxa"/>
          </w:tcPr>
          <w:p w14:paraId="1B56EDD9" w14:textId="77777777" w:rsidR="00792C6B" w:rsidRPr="00A41395" w:rsidRDefault="00792C6B" w:rsidP="00792C6B">
            <w:pPr>
              <w:pStyle w:val="TableParagraph"/>
              <w:ind w:left="114"/>
              <w:contextualSpacing/>
              <w:rPr>
                <w:sz w:val="24"/>
                <w:szCs w:val="24"/>
              </w:rPr>
            </w:pPr>
            <w:r w:rsidRPr="00A41395">
              <w:rPr>
                <w:sz w:val="24"/>
                <w:szCs w:val="24"/>
              </w:rPr>
              <w:t>Develop</w:t>
            </w:r>
            <w:r w:rsidRPr="00A41395">
              <w:rPr>
                <w:spacing w:val="-6"/>
                <w:sz w:val="24"/>
                <w:szCs w:val="24"/>
              </w:rPr>
              <w:t xml:space="preserve"> </w:t>
            </w:r>
            <w:r w:rsidRPr="00A41395">
              <w:rPr>
                <w:sz w:val="24"/>
                <w:szCs w:val="24"/>
              </w:rPr>
              <w:t>a</w:t>
            </w:r>
            <w:r w:rsidRPr="00A41395">
              <w:rPr>
                <w:spacing w:val="-6"/>
                <w:sz w:val="24"/>
                <w:szCs w:val="24"/>
              </w:rPr>
              <w:t xml:space="preserve"> </w:t>
            </w:r>
            <w:r w:rsidRPr="00A41395">
              <w:rPr>
                <w:sz w:val="24"/>
                <w:szCs w:val="24"/>
              </w:rPr>
              <w:t>python</w:t>
            </w:r>
            <w:r w:rsidRPr="00A41395">
              <w:rPr>
                <w:spacing w:val="-6"/>
                <w:sz w:val="24"/>
                <w:szCs w:val="24"/>
              </w:rPr>
              <w:t xml:space="preserve"> </w:t>
            </w:r>
            <w:r w:rsidRPr="00A41395">
              <w:rPr>
                <w:sz w:val="24"/>
                <w:szCs w:val="24"/>
              </w:rPr>
              <w:t>program</w:t>
            </w:r>
            <w:r w:rsidRPr="00A41395">
              <w:rPr>
                <w:spacing w:val="-6"/>
                <w:sz w:val="24"/>
                <w:szCs w:val="24"/>
              </w:rPr>
              <w:t xml:space="preserve"> </w:t>
            </w:r>
            <w:r w:rsidRPr="00A41395">
              <w:rPr>
                <w:sz w:val="24"/>
                <w:szCs w:val="24"/>
              </w:rPr>
              <w:t>with</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given</w:t>
            </w:r>
            <w:r w:rsidRPr="00A41395">
              <w:rPr>
                <w:spacing w:val="-6"/>
                <w:sz w:val="24"/>
                <w:szCs w:val="24"/>
              </w:rPr>
              <w:t xml:space="preserve"> </w:t>
            </w:r>
            <w:r w:rsidRPr="00A41395">
              <w:rPr>
                <w:sz w:val="24"/>
                <w:szCs w:val="24"/>
              </w:rPr>
              <w:t xml:space="preserve">input </w:t>
            </w:r>
            <w:r w:rsidRPr="00A41395">
              <w:rPr>
                <w:spacing w:val="-2"/>
                <w:sz w:val="24"/>
                <w:szCs w:val="24"/>
              </w:rPr>
              <w:t>string</w:t>
            </w:r>
          </w:p>
          <w:p w14:paraId="70EF57E6" w14:textId="77777777" w:rsidR="00792C6B" w:rsidRPr="00A41395" w:rsidRDefault="00792C6B" w:rsidP="00792C6B">
            <w:pPr>
              <w:pStyle w:val="TableParagraph"/>
              <w:ind w:left="114" w:right="234"/>
              <w:contextualSpacing/>
              <w:rPr>
                <w:sz w:val="24"/>
                <w:szCs w:val="24"/>
              </w:rPr>
            </w:pPr>
            <w:r w:rsidRPr="00A41395">
              <w:rPr>
                <w:sz w:val="24"/>
                <w:szCs w:val="24"/>
              </w:rPr>
              <w:t>S</w:t>
            </w:r>
            <w:r w:rsidRPr="00A41395">
              <w:rPr>
                <w:spacing w:val="-7"/>
                <w:sz w:val="24"/>
                <w:szCs w:val="24"/>
              </w:rPr>
              <w:t xml:space="preserve"> </w:t>
            </w:r>
            <w:r w:rsidRPr="00A41395">
              <w:rPr>
                <w:sz w:val="24"/>
                <w:szCs w:val="24"/>
              </w:rPr>
              <w:t>=</w:t>
            </w:r>
            <w:r w:rsidRPr="00A41395">
              <w:rPr>
                <w:spacing w:val="-7"/>
                <w:sz w:val="24"/>
                <w:szCs w:val="24"/>
              </w:rPr>
              <w:t xml:space="preserve"> </w:t>
            </w:r>
            <w:r w:rsidRPr="00A41395">
              <w:rPr>
                <w:sz w:val="24"/>
                <w:szCs w:val="24"/>
              </w:rPr>
              <w:t>“Helloworld” to</w:t>
            </w:r>
            <w:r w:rsidRPr="00A41395">
              <w:rPr>
                <w:spacing w:val="-7"/>
                <w:sz w:val="24"/>
                <w:szCs w:val="24"/>
              </w:rPr>
              <w:t xml:space="preserve"> </w:t>
            </w:r>
            <w:r w:rsidRPr="00A41395">
              <w:rPr>
                <w:sz w:val="24"/>
                <w:szCs w:val="24"/>
              </w:rPr>
              <w:t>perform</w:t>
            </w:r>
            <w:r w:rsidRPr="00A41395">
              <w:rPr>
                <w:spacing w:val="-7"/>
                <w:sz w:val="24"/>
                <w:szCs w:val="24"/>
              </w:rPr>
              <w:t xml:space="preserve"> </w:t>
            </w:r>
            <w:r w:rsidRPr="00A41395">
              <w:rPr>
                <w:sz w:val="24"/>
                <w:szCs w:val="24"/>
              </w:rPr>
              <w:t>the</w:t>
            </w:r>
            <w:r w:rsidRPr="00A41395">
              <w:rPr>
                <w:spacing w:val="-7"/>
                <w:sz w:val="24"/>
                <w:szCs w:val="24"/>
              </w:rPr>
              <w:t xml:space="preserve"> </w:t>
            </w:r>
            <w:r w:rsidRPr="00A41395">
              <w:rPr>
                <w:sz w:val="24"/>
                <w:szCs w:val="24"/>
              </w:rPr>
              <w:t xml:space="preserve">following </w:t>
            </w:r>
            <w:r w:rsidRPr="00A41395">
              <w:rPr>
                <w:spacing w:val="-2"/>
                <w:sz w:val="24"/>
                <w:szCs w:val="24"/>
              </w:rPr>
              <w:t>operations.</w:t>
            </w:r>
          </w:p>
          <w:p w14:paraId="290C09FE" w14:textId="77777777" w:rsidR="00792C6B" w:rsidRPr="00A41395" w:rsidRDefault="00792C6B" w:rsidP="00067378">
            <w:pPr>
              <w:pStyle w:val="TableParagraph"/>
              <w:numPr>
                <w:ilvl w:val="0"/>
                <w:numId w:val="47"/>
              </w:numPr>
              <w:tabs>
                <w:tab w:val="left" w:pos="834"/>
              </w:tabs>
              <w:spacing w:before="1"/>
              <w:ind w:left="834"/>
              <w:contextualSpacing/>
              <w:rPr>
                <w:sz w:val="24"/>
                <w:szCs w:val="24"/>
              </w:rPr>
            </w:pPr>
            <w:r w:rsidRPr="00A41395">
              <w:rPr>
                <w:sz w:val="24"/>
                <w:szCs w:val="24"/>
              </w:rPr>
              <w:t xml:space="preserve">Perform capitalization of the input </w:t>
            </w:r>
            <w:r w:rsidRPr="00A41395">
              <w:rPr>
                <w:spacing w:val="-2"/>
                <w:sz w:val="24"/>
                <w:szCs w:val="24"/>
              </w:rPr>
              <w:t>string.</w:t>
            </w:r>
          </w:p>
          <w:p w14:paraId="4DE81D6E" w14:textId="77777777" w:rsidR="00792C6B" w:rsidRPr="00A41395" w:rsidRDefault="00792C6B" w:rsidP="00067378">
            <w:pPr>
              <w:pStyle w:val="TableParagraph"/>
              <w:numPr>
                <w:ilvl w:val="0"/>
                <w:numId w:val="47"/>
              </w:numPr>
              <w:tabs>
                <w:tab w:val="left" w:pos="834"/>
              </w:tabs>
              <w:ind w:left="834"/>
              <w:contextualSpacing/>
              <w:rPr>
                <w:sz w:val="24"/>
                <w:szCs w:val="24"/>
              </w:rPr>
            </w:pPr>
            <w:r w:rsidRPr="00A41395">
              <w:rPr>
                <w:sz w:val="24"/>
                <w:szCs w:val="24"/>
              </w:rPr>
              <w:t xml:space="preserve">Calculate the length of the input </w:t>
            </w:r>
            <w:r w:rsidRPr="00A41395">
              <w:rPr>
                <w:spacing w:val="-2"/>
                <w:sz w:val="24"/>
                <w:szCs w:val="24"/>
              </w:rPr>
              <w:t>string.</w:t>
            </w:r>
          </w:p>
          <w:p w14:paraId="5CBDDBBA" w14:textId="77777777" w:rsidR="00792C6B" w:rsidRPr="00A41395" w:rsidRDefault="00792C6B" w:rsidP="00067378">
            <w:pPr>
              <w:pStyle w:val="TableParagraph"/>
              <w:numPr>
                <w:ilvl w:val="0"/>
                <w:numId w:val="47"/>
              </w:numPr>
              <w:tabs>
                <w:tab w:val="left" w:pos="834"/>
              </w:tabs>
              <w:ind w:left="834"/>
              <w:contextualSpacing/>
              <w:rPr>
                <w:sz w:val="24"/>
                <w:szCs w:val="24"/>
              </w:rPr>
            </w:pPr>
            <w:r w:rsidRPr="00A41395">
              <w:rPr>
                <w:sz w:val="24"/>
                <w:szCs w:val="24"/>
              </w:rPr>
              <w:t xml:space="preserve">Convert the input string to lower </w:t>
            </w:r>
            <w:r w:rsidRPr="00A41395">
              <w:rPr>
                <w:spacing w:val="-2"/>
                <w:sz w:val="24"/>
                <w:szCs w:val="24"/>
              </w:rPr>
              <w:t>case.</w:t>
            </w:r>
          </w:p>
          <w:p w14:paraId="7AA35572" w14:textId="77777777" w:rsidR="00792C6B" w:rsidRPr="00A41395" w:rsidRDefault="00792C6B" w:rsidP="00067378">
            <w:pPr>
              <w:pStyle w:val="TableParagraph"/>
              <w:numPr>
                <w:ilvl w:val="0"/>
                <w:numId w:val="47"/>
              </w:numPr>
              <w:tabs>
                <w:tab w:val="left" w:pos="834"/>
              </w:tabs>
              <w:ind w:left="834"/>
              <w:contextualSpacing/>
              <w:rPr>
                <w:sz w:val="24"/>
                <w:szCs w:val="24"/>
              </w:rPr>
            </w:pPr>
            <w:r w:rsidRPr="00A41395">
              <w:rPr>
                <w:sz w:val="24"/>
                <w:szCs w:val="24"/>
              </w:rPr>
              <w:t xml:space="preserve">Access the last character of the </w:t>
            </w:r>
            <w:r w:rsidRPr="00A41395">
              <w:rPr>
                <w:spacing w:val="-2"/>
                <w:sz w:val="24"/>
                <w:szCs w:val="24"/>
              </w:rPr>
              <w:t>string.</w:t>
            </w:r>
          </w:p>
        </w:tc>
        <w:tc>
          <w:tcPr>
            <w:tcW w:w="850" w:type="dxa"/>
          </w:tcPr>
          <w:p w14:paraId="6711DF50" w14:textId="77777777" w:rsidR="00792C6B" w:rsidRPr="00A41395" w:rsidRDefault="00792C6B" w:rsidP="00792C6B">
            <w:pPr>
              <w:pStyle w:val="TableParagraph"/>
              <w:ind w:left="9"/>
              <w:contextualSpacing/>
              <w:jc w:val="center"/>
              <w:rPr>
                <w:sz w:val="24"/>
                <w:szCs w:val="24"/>
              </w:rPr>
            </w:pPr>
            <w:r w:rsidRPr="00A41395">
              <w:rPr>
                <w:spacing w:val="-5"/>
                <w:sz w:val="24"/>
                <w:szCs w:val="24"/>
              </w:rPr>
              <w:t>CO3</w:t>
            </w:r>
          </w:p>
        </w:tc>
        <w:tc>
          <w:tcPr>
            <w:tcW w:w="567" w:type="dxa"/>
          </w:tcPr>
          <w:p w14:paraId="33B0E54B"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245930EF" w14:textId="77777777" w:rsidR="00792C6B" w:rsidRPr="00A41395" w:rsidRDefault="00792C6B" w:rsidP="00792C6B">
            <w:pPr>
              <w:pStyle w:val="TableParagraph"/>
              <w:ind w:left="9"/>
              <w:contextualSpacing/>
              <w:jc w:val="center"/>
              <w:rPr>
                <w:sz w:val="24"/>
                <w:szCs w:val="24"/>
              </w:rPr>
            </w:pPr>
            <w:r w:rsidRPr="00A41395">
              <w:rPr>
                <w:spacing w:val="-10"/>
                <w:sz w:val="24"/>
                <w:szCs w:val="24"/>
              </w:rPr>
              <w:t>6</w:t>
            </w:r>
          </w:p>
        </w:tc>
      </w:tr>
      <w:tr w:rsidR="00792C6B" w:rsidRPr="00A41395" w14:paraId="70884ABB" w14:textId="77777777" w:rsidTr="00792C6B">
        <w:trPr>
          <w:trHeight w:val="283"/>
        </w:trPr>
        <w:tc>
          <w:tcPr>
            <w:tcW w:w="1041" w:type="dxa"/>
            <w:gridSpan w:val="2"/>
          </w:tcPr>
          <w:p w14:paraId="659293EE" w14:textId="77777777" w:rsidR="00792C6B" w:rsidRPr="00A41395" w:rsidRDefault="00792C6B" w:rsidP="00792C6B">
            <w:pPr>
              <w:pStyle w:val="TableParagraph"/>
              <w:contextualSpacing/>
              <w:jc w:val="center"/>
              <w:rPr>
                <w:sz w:val="24"/>
                <w:szCs w:val="24"/>
              </w:rPr>
            </w:pPr>
          </w:p>
        </w:tc>
        <w:tc>
          <w:tcPr>
            <w:tcW w:w="430" w:type="dxa"/>
          </w:tcPr>
          <w:p w14:paraId="43420560" w14:textId="77777777" w:rsidR="00792C6B" w:rsidRPr="00A41395" w:rsidRDefault="00792C6B" w:rsidP="00792C6B">
            <w:pPr>
              <w:pStyle w:val="TableParagraph"/>
              <w:contextualSpacing/>
              <w:jc w:val="center"/>
              <w:rPr>
                <w:sz w:val="24"/>
                <w:szCs w:val="24"/>
              </w:rPr>
            </w:pPr>
          </w:p>
        </w:tc>
        <w:tc>
          <w:tcPr>
            <w:tcW w:w="6752" w:type="dxa"/>
          </w:tcPr>
          <w:p w14:paraId="56D50DA3" w14:textId="77777777" w:rsidR="00792C6B" w:rsidRPr="00A41395" w:rsidRDefault="00792C6B" w:rsidP="00792C6B">
            <w:pPr>
              <w:pStyle w:val="TableParagraph"/>
              <w:contextualSpacing/>
              <w:rPr>
                <w:sz w:val="24"/>
                <w:szCs w:val="24"/>
              </w:rPr>
            </w:pPr>
          </w:p>
        </w:tc>
        <w:tc>
          <w:tcPr>
            <w:tcW w:w="850" w:type="dxa"/>
          </w:tcPr>
          <w:p w14:paraId="46791748" w14:textId="77777777" w:rsidR="00792C6B" w:rsidRPr="00A41395" w:rsidRDefault="00792C6B" w:rsidP="00792C6B">
            <w:pPr>
              <w:pStyle w:val="TableParagraph"/>
              <w:contextualSpacing/>
              <w:jc w:val="center"/>
              <w:rPr>
                <w:sz w:val="24"/>
                <w:szCs w:val="24"/>
              </w:rPr>
            </w:pPr>
          </w:p>
        </w:tc>
        <w:tc>
          <w:tcPr>
            <w:tcW w:w="567" w:type="dxa"/>
          </w:tcPr>
          <w:p w14:paraId="2E7F02AB" w14:textId="77777777" w:rsidR="00792C6B" w:rsidRPr="00A41395" w:rsidRDefault="00792C6B" w:rsidP="00792C6B">
            <w:pPr>
              <w:pStyle w:val="TableParagraph"/>
              <w:contextualSpacing/>
              <w:jc w:val="center"/>
              <w:rPr>
                <w:sz w:val="24"/>
                <w:szCs w:val="24"/>
              </w:rPr>
            </w:pPr>
          </w:p>
        </w:tc>
        <w:tc>
          <w:tcPr>
            <w:tcW w:w="567" w:type="dxa"/>
          </w:tcPr>
          <w:p w14:paraId="599627F8" w14:textId="77777777" w:rsidR="00792C6B" w:rsidRPr="00A41395" w:rsidRDefault="00792C6B" w:rsidP="00792C6B">
            <w:pPr>
              <w:pStyle w:val="TableParagraph"/>
              <w:contextualSpacing/>
              <w:jc w:val="center"/>
              <w:rPr>
                <w:sz w:val="24"/>
                <w:szCs w:val="24"/>
              </w:rPr>
            </w:pPr>
          </w:p>
        </w:tc>
      </w:tr>
      <w:tr w:rsidR="00792C6B" w:rsidRPr="00A41395" w14:paraId="70D9CE13" w14:textId="77777777" w:rsidTr="00792C6B">
        <w:trPr>
          <w:trHeight w:val="283"/>
        </w:trPr>
        <w:tc>
          <w:tcPr>
            <w:tcW w:w="1041" w:type="dxa"/>
            <w:gridSpan w:val="2"/>
            <w:vMerge w:val="restart"/>
          </w:tcPr>
          <w:p w14:paraId="37A7C884" w14:textId="77777777" w:rsidR="00792C6B" w:rsidRPr="00A41395" w:rsidRDefault="00792C6B" w:rsidP="00792C6B">
            <w:pPr>
              <w:pStyle w:val="TableParagraph"/>
              <w:ind w:left="9"/>
              <w:contextualSpacing/>
              <w:jc w:val="center"/>
              <w:rPr>
                <w:sz w:val="24"/>
                <w:szCs w:val="24"/>
              </w:rPr>
            </w:pPr>
            <w:r w:rsidRPr="00A41395">
              <w:rPr>
                <w:spacing w:val="-5"/>
                <w:sz w:val="24"/>
                <w:szCs w:val="24"/>
              </w:rPr>
              <w:t>22</w:t>
            </w:r>
            <w:r w:rsidRPr="00A41395">
              <w:rPr>
                <w:spacing w:val="-10"/>
                <w:sz w:val="24"/>
                <w:szCs w:val="24"/>
              </w:rPr>
              <w:t>.</w:t>
            </w:r>
          </w:p>
        </w:tc>
        <w:tc>
          <w:tcPr>
            <w:tcW w:w="430" w:type="dxa"/>
          </w:tcPr>
          <w:p w14:paraId="3AC44F0A" w14:textId="77777777" w:rsidR="00792C6B" w:rsidRPr="00A41395" w:rsidRDefault="00792C6B" w:rsidP="00792C6B">
            <w:pPr>
              <w:pStyle w:val="TableParagraph"/>
              <w:ind w:left="9"/>
              <w:contextualSpacing/>
              <w:jc w:val="center"/>
              <w:rPr>
                <w:sz w:val="24"/>
                <w:szCs w:val="24"/>
              </w:rPr>
            </w:pPr>
            <w:r w:rsidRPr="00A41395">
              <w:rPr>
                <w:spacing w:val="-5"/>
                <w:sz w:val="24"/>
                <w:szCs w:val="24"/>
              </w:rPr>
              <w:t>a.</w:t>
            </w:r>
          </w:p>
        </w:tc>
        <w:tc>
          <w:tcPr>
            <w:tcW w:w="6752" w:type="dxa"/>
          </w:tcPr>
          <w:p w14:paraId="1818F95E" w14:textId="77777777" w:rsidR="00792C6B" w:rsidRPr="00A41395" w:rsidRDefault="00792C6B" w:rsidP="00792C6B">
            <w:pPr>
              <w:contextualSpacing/>
            </w:pPr>
            <w:r w:rsidRPr="00A41395">
              <w:t xml:space="preserve">Formulate a python code by analyzing the given dictionary dict = "name": "John", "age": 30, "city": "New York"} and perform the following </w:t>
            </w:r>
            <w:r w:rsidRPr="00A41395">
              <w:rPr>
                <w:spacing w:val="-2"/>
              </w:rPr>
              <w:t>operations.</w:t>
            </w:r>
          </w:p>
          <w:p w14:paraId="1123509C" w14:textId="77777777" w:rsidR="00792C6B" w:rsidRPr="00A41395" w:rsidRDefault="00792C6B" w:rsidP="00067378">
            <w:pPr>
              <w:pStyle w:val="TableParagraph"/>
              <w:numPr>
                <w:ilvl w:val="0"/>
                <w:numId w:val="46"/>
              </w:numPr>
              <w:tabs>
                <w:tab w:val="left" w:pos="834"/>
              </w:tabs>
              <w:ind w:left="834" w:right="104"/>
              <w:contextualSpacing/>
              <w:jc w:val="both"/>
              <w:rPr>
                <w:sz w:val="24"/>
                <w:szCs w:val="24"/>
              </w:rPr>
            </w:pPr>
            <w:r w:rsidRPr="00A41395">
              <w:rPr>
                <w:sz w:val="24"/>
                <w:szCs w:val="24"/>
              </w:rPr>
              <w:t>Add a new key-value pairs.</w:t>
            </w:r>
          </w:p>
          <w:p w14:paraId="12D832C3" w14:textId="77777777" w:rsidR="00792C6B" w:rsidRPr="00A41395" w:rsidRDefault="00792C6B" w:rsidP="00067378">
            <w:pPr>
              <w:pStyle w:val="TableParagraph"/>
              <w:numPr>
                <w:ilvl w:val="0"/>
                <w:numId w:val="46"/>
              </w:numPr>
              <w:tabs>
                <w:tab w:val="left" w:pos="833"/>
              </w:tabs>
              <w:ind w:left="833" w:hanging="359"/>
              <w:contextualSpacing/>
              <w:jc w:val="both"/>
              <w:rPr>
                <w:sz w:val="24"/>
                <w:szCs w:val="24"/>
              </w:rPr>
            </w:pPr>
            <w:r w:rsidRPr="00A41395">
              <w:rPr>
                <w:sz w:val="24"/>
                <w:szCs w:val="24"/>
              </w:rPr>
              <w:t xml:space="preserve">Remove all the key-value </w:t>
            </w:r>
            <w:r w:rsidRPr="00A41395">
              <w:rPr>
                <w:spacing w:val="-2"/>
                <w:sz w:val="24"/>
                <w:szCs w:val="24"/>
              </w:rPr>
              <w:t>pairs.</w:t>
            </w:r>
          </w:p>
          <w:p w14:paraId="0B201E43" w14:textId="77777777" w:rsidR="00792C6B" w:rsidRPr="00A41395" w:rsidRDefault="00792C6B" w:rsidP="00067378">
            <w:pPr>
              <w:pStyle w:val="TableParagraph"/>
              <w:numPr>
                <w:ilvl w:val="0"/>
                <w:numId w:val="46"/>
              </w:numPr>
              <w:tabs>
                <w:tab w:val="left" w:pos="834"/>
              </w:tabs>
              <w:ind w:left="834" w:right="416"/>
              <w:contextualSpacing/>
              <w:jc w:val="both"/>
              <w:rPr>
                <w:sz w:val="24"/>
                <w:szCs w:val="24"/>
              </w:rPr>
            </w:pPr>
            <w:r w:rsidRPr="00A41395">
              <w:rPr>
                <w:sz w:val="24"/>
                <w:szCs w:val="24"/>
              </w:rPr>
              <w:t>Update</w:t>
            </w:r>
            <w:r w:rsidRPr="00A41395">
              <w:rPr>
                <w:spacing w:val="-6"/>
                <w:sz w:val="24"/>
                <w:szCs w:val="24"/>
              </w:rPr>
              <w:t xml:space="preserve"> </w:t>
            </w:r>
            <w:r w:rsidRPr="00A41395">
              <w:rPr>
                <w:sz w:val="24"/>
                <w:szCs w:val="24"/>
              </w:rPr>
              <w:t>the</w:t>
            </w:r>
            <w:r w:rsidRPr="00A41395">
              <w:rPr>
                <w:spacing w:val="-6"/>
                <w:sz w:val="24"/>
                <w:szCs w:val="24"/>
              </w:rPr>
              <w:t xml:space="preserve"> </w:t>
            </w:r>
            <w:r w:rsidRPr="00A41395">
              <w:rPr>
                <w:sz w:val="24"/>
                <w:szCs w:val="24"/>
              </w:rPr>
              <w:t>value</w:t>
            </w:r>
            <w:r w:rsidRPr="00A41395">
              <w:rPr>
                <w:spacing w:val="-6"/>
                <w:sz w:val="24"/>
                <w:szCs w:val="24"/>
              </w:rPr>
              <w:t xml:space="preserve"> </w:t>
            </w:r>
            <w:r w:rsidRPr="00A41395">
              <w:rPr>
                <w:sz w:val="24"/>
                <w:szCs w:val="24"/>
              </w:rPr>
              <w:t>of</w:t>
            </w:r>
            <w:r w:rsidRPr="00A41395">
              <w:rPr>
                <w:spacing w:val="-6"/>
                <w:sz w:val="24"/>
                <w:szCs w:val="24"/>
              </w:rPr>
              <w:t xml:space="preserve"> </w:t>
            </w:r>
            <w:r w:rsidRPr="00A41395">
              <w:rPr>
                <w:sz w:val="24"/>
                <w:szCs w:val="24"/>
              </w:rPr>
              <w:t>Dept</w:t>
            </w:r>
            <w:r w:rsidRPr="00A41395">
              <w:rPr>
                <w:spacing w:val="-6"/>
                <w:sz w:val="24"/>
                <w:szCs w:val="24"/>
              </w:rPr>
              <w:t xml:space="preserve"> </w:t>
            </w:r>
            <w:r w:rsidRPr="00A41395">
              <w:rPr>
                <w:sz w:val="24"/>
                <w:szCs w:val="24"/>
              </w:rPr>
              <w:t>from</w:t>
            </w:r>
            <w:r w:rsidRPr="00A41395">
              <w:rPr>
                <w:spacing w:val="-6"/>
                <w:sz w:val="24"/>
                <w:szCs w:val="24"/>
              </w:rPr>
              <w:t xml:space="preserve"> </w:t>
            </w:r>
            <w:r w:rsidRPr="00A41395">
              <w:rPr>
                <w:sz w:val="24"/>
                <w:szCs w:val="24"/>
              </w:rPr>
              <w:t>CSE</w:t>
            </w:r>
            <w:r w:rsidRPr="00A41395">
              <w:rPr>
                <w:spacing w:val="-6"/>
                <w:sz w:val="24"/>
                <w:szCs w:val="24"/>
              </w:rPr>
              <w:t xml:space="preserve"> </w:t>
            </w:r>
            <w:r w:rsidRPr="00A41395">
              <w:rPr>
                <w:sz w:val="24"/>
                <w:szCs w:val="24"/>
              </w:rPr>
              <w:t>to ECE available in the dictionary.</w:t>
            </w:r>
          </w:p>
          <w:p w14:paraId="6A35A563" w14:textId="77777777" w:rsidR="00792C6B" w:rsidRPr="00A41395" w:rsidRDefault="00792C6B" w:rsidP="00067378">
            <w:pPr>
              <w:pStyle w:val="TableParagraph"/>
              <w:numPr>
                <w:ilvl w:val="0"/>
                <w:numId w:val="46"/>
              </w:numPr>
              <w:tabs>
                <w:tab w:val="left" w:pos="834"/>
              </w:tabs>
              <w:ind w:left="834" w:right="416"/>
              <w:contextualSpacing/>
              <w:jc w:val="both"/>
              <w:rPr>
                <w:sz w:val="24"/>
                <w:szCs w:val="24"/>
              </w:rPr>
            </w:pPr>
            <w:r w:rsidRPr="00A41395">
              <w:rPr>
                <w:sz w:val="24"/>
                <w:szCs w:val="24"/>
              </w:rPr>
              <w:t>Modify the value of existing key</w:t>
            </w:r>
          </w:p>
        </w:tc>
        <w:tc>
          <w:tcPr>
            <w:tcW w:w="850" w:type="dxa"/>
          </w:tcPr>
          <w:p w14:paraId="2716B7E2" w14:textId="77777777" w:rsidR="00792C6B" w:rsidRPr="00A41395" w:rsidRDefault="00792C6B" w:rsidP="00792C6B">
            <w:pPr>
              <w:pStyle w:val="TableParagraph"/>
              <w:ind w:left="9"/>
              <w:contextualSpacing/>
              <w:jc w:val="center"/>
              <w:rPr>
                <w:sz w:val="24"/>
                <w:szCs w:val="24"/>
              </w:rPr>
            </w:pPr>
            <w:r w:rsidRPr="00A41395">
              <w:rPr>
                <w:spacing w:val="-5"/>
                <w:sz w:val="24"/>
                <w:szCs w:val="24"/>
              </w:rPr>
              <w:t>CO4</w:t>
            </w:r>
          </w:p>
        </w:tc>
        <w:tc>
          <w:tcPr>
            <w:tcW w:w="567" w:type="dxa"/>
          </w:tcPr>
          <w:p w14:paraId="2D9928AD"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C</w:t>
            </w:r>
          </w:p>
        </w:tc>
        <w:tc>
          <w:tcPr>
            <w:tcW w:w="567" w:type="dxa"/>
          </w:tcPr>
          <w:p w14:paraId="67BA4AF0" w14:textId="77777777" w:rsidR="00792C6B" w:rsidRPr="00A41395" w:rsidRDefault="00792C6B" w:rsidP="00792C6B">
            <w:pPr>
              <w:pStyle w:val="TableParagraph"/>
              <w:ind w:left="9"/>
              <w:contextualSpacing/>
              <w:jc w:val="center"/>
              <w:rPr>
                <w:sz w:val="24"/>
                <w:szCs w:val="24"/>
              </w:rPr>
            </w:pPr>
            <w:r w:rsidRPr="00A41395">
              <w:rPr>
                <w:sz w:val="24"/>
                <w:szCs w:val="24"/>
              </w:rPr>
              <w:t>6</w:t>
            </w:r>
          </w:p>
        </w:tc>
      </w:tr>
      <w:tr w:rsidR="00792C6B" w:rsidRPr="00A41395" w14:paraId="14ACF980" w14:textId="77777777" w:rsidTr="00792C6B">
        <w:trPr>
          <w:trHeight w:val="283"/>
        </w:trPr>
        <w:tc>
          <w:tcPr>
            <w:tcW w:w="1041" w:type="dxa"/>
            <w:gridSpan w:val="2"/>
            <w:vMerge/>
          </w:tcPr>
          <w:p w14:paraId="6EC39687" w14:textId="77777777" w:rsidR="00792C6B" w:rsidRPr="00A41395" w:rsidRDefault="00792C6B" w:rsidP="00792C6B">
            <w:pPr>
              <w:contextualSpacing/>
              <w:jc w:val="center"/>
            </w:pPr>
          </w:p>
        </w:tc>
        <w:tc>
          <w:tcPr>
            <w:tcW w:w="430" w:type="dxa"/>
          </w:tcPr>
          <w:p w14:paraId="60729AF9" w14:textId="77777777" w:rsidR="00792C6B" w:rsidRPr="00A41395" w:rsidRDefault="00792C6B" w:rsidP="00792C6B">
            <w:pPr>
              <w:pStyle w:val="TableParagraph"/>
              <w:ind w:left="9"/>
              <w:contextualSpacing/>
              <w:jc w:val="center"/>
              <w:rPr>
                <w:sz w:val="24"/>
                <w:szCs w:val="24"/>
              </w:rPr>
            </w:pPr>
            <w:r w:rsidRPr="00A41395">
              <w:rPr>
                <w:spacing w:val="-5"/>
                <w:sz w:val="24"/>
                <w:szCs w:val="24"/>
              </w:rPr>
              <w:t>b.</w:t>
            </w:r>
          </w:p>
        </w:tc>
        <w:tc>
          <w:tcPr>
            <w:tcW w:w="6752" w:type="dxa"/>
          </w:tcPr>
          <w:p w14:paraId="27B02BE2" w14:textId="77777777" w:rsidR="00792C6B" w:rsidRPr="00A41395" w:rsidRDefault="00792C6B" w:rsidP="00792C6B">
            <w:pPr>
              <w:pStyle w:val="TableParagraph"/>
              <w:ind w:left="114"/>
              <w:contextualSpacing/>
              <w:rPr>
                <w:sz w:val="24"/>
                <w:szCs w:val="24"/>
              </w:rPr>
            </w:pPr>
            <w:r w:rsidRPr="00A41395">
              <w:rPr>
                <w:sz w:val="24"/>
                <w:szCs w:val="24"/>
              </w:rPr>
              <w:t xml:space="preserve">Review the application of user-defined packages in </w:t>
            </w:r>
            <w:r w:rsidRPr="00A41395">
              <w:rPr>
                <w:spacing w:val="-2"/>
                <w:sz w:val="24"/>
                <w:szCs w:val="24"/>
              </w:rPr>
              <w:t>Python.</w:t>
            </w:r>
          </w:p>
        </w:tc>
        <w:tc>
          <w:tcPr>
            <w:tcW w:w="850" w:type="dxa"/>
          </w:tcPr>
          <w:p w14:paraId="2C904662"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CO3</w:t>
            </w:r>
          </w:p>
        </w:tc>
        <w:tc>
          <w:tcPr>
            <w:tcW w:w="567" w:type="dxa"/>
          </w:tcPr>
          <w:p w14:paraId="35E8E9CE" w14:textId="77777777" w:rsidR="00792C6B" w:rsidRPr="00A41395" w:rsidRDefault="00792C6B" w:rsidP="00792C6B">
            <w:pPr>
              <w:pStyle w:val="TableParagraph"/>
              <w:spacing w:before="138"/>
              <w:ind w:left="10" w:right="1"/>
              <w:contextualSpacing/>
              <w:jc w:val="center"/>
              <w:rPr>
                <w:sz w:val="24"/>
                <w:szCs w:val="24"/>
              </w:rPr>
            </w:pPr>
            <w:r w:rsidRPr="00A41395">
              <w:rPr>
                <w:spacing w:val="-10"/>
                <w:sz w:val="24"/>
                <w:szCs w:val="24"/>
              </w:rPr>
              <w:t>U</w:t>
            </w:r>
          </w:p>
        </w:tc>
        <w:tc>
          <w:tcPr>
            <w:tcW w:w="567" w:type="dxa"/>
          </w:tcPr>
          <w:p w14:paraId="435E5343"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3521E054" w14:textId="77777777" w:rsidTr="00792C6B">
        <w:trPr>
          <w:trHeight w:val="283"/>
        </w:trPr>
        <w:tc>
          <w:tcPr>
            <w:tcW w:w="1041" w:type="dxa"/>
            <w:gridSpan w:val="2"/>
          </w:tcPr>
          <w:p w14:paraId="4AEC53E7" w14:textId="77777777" w:rsidR="00792C6B" w:rsidRPr="00A41395" w:rsidRDefault="00792C6B" w:rsidP="00792C6B">
            <w:pPr>
              <w:pStyle w:val="TableParagraph"/>
              <w:contextualSpacing/>
              <w:jc w:val="center"/>
              <w:rPr>
                <w:sz w:val="24"/>
                <w:szCs w:val="24"/>
              </w:rPr>
            </w:pPr>
          </w:p>
        </w:tc>
        <w:tc>
          <w:tcPr>
            <w:tcW w:w="430" w:type="dxa"/>
          </w:tcPr>
          <w:p w14:paraId="675BABCB" w14:textId="77777777" w:rsidR="00792C6B" w:rsidRPr="00A41395" w:rsidRDefault="00792C6B" w:rsidP="00792C6B">
            <w:pPr>
              <w:pStyle w:val="TableParagraph"/>
              <w:contextualSpacing/>
              <w:jc w:val="center"/>
              <w:rPr>
                <w:sz w:val="24"/>
                <w:szCs w:val="24"/>
              </w:rPr>
            </w:pPr>
          </w:p>
        </w:tc>
        <w:tc>
          <w:tcPr>
            <w:tcW w:w="6752" w:type="dxa"/>
          </w:tcPr>
          <w:p w14:paraId="42DA73A5" w14:textId="77777777" w:rsidR="00792C6B" w:rsidRPr="00A41395" w:rsidRDefault="00792C6B" w:rsidP="00792C6B">
            <w:pPr>
              <w:pStyle w:val="TableParagraph"/>
              <w:contextualSpacing/>
              <w:rPr>
                <w:sz w:val="24"/>
                <w:szCs w:val="24"/>
              </w:rPr>
            </w:pPr>
          </w:p>
        </w:tc>
        <w:tc>
          <w:tcPr>
            <w:tcW w:w="850" w:type="dxa"/>
          </w:tcPr>
          <w:p w14:paraId="5193662B" w14:textId="77777777" w:rsidR="00792C6B" w:rsidRPr="00A41395" w:rsidRDefault="00792C6B" w:rsidP="00792C6B">
            <w:pPr>
              <w:pStyle w:val="TableParagraph"/>
              <w:contextualSpacing/>
              <w:jc w:val="center"/>
              <w:rPr>
                <w:sz w:val="24"/>
                <w:szCs w:val="24"/>
              </w:rPr>
            </w:pPr>
          </w:p>
        </w:tc>
        <w:tc>
          <w:tcPr>
            <w:tcW w:w="567" w:type="dxa"/>
          </w:tcPr>
          <w:p w14:paraId="1EC368AC" w14:textId="77777777" w:rsidR="00792C6B" w:rsidRPr="00A41395" w:rsidRDefault="00792C6B" w:rsidP="00792C6B">
            <w:pPr>
              <w:pStyle w:val="TableParagraph"/>
              <w:contextualSpacing/>
              <w:jc w:val="center"/>
              <w:rPr>
                <w:sz w:val="24"/>
                <w:szCs w:val="24"/>
              </w:rPr>
            </w:pPr>
          </w:p>
        </w:tc>
        <w:tc>
          <w:tcPr>
            <w:tcW w:w="567" w:type="dxa"/>
          </w:tcPr>
          <w:p w14:paraId="49935B49" w14:textId="77777777" w:rsidR="00792C6B" w:rsidRPr="00A41395" w:rsidRDefault="00792C6B" w:rsidP="00792C6B">
            <w:pPr>
              <w:pStyle w:val="TableParagraph"/>
              <w:contextualSpacing/>
              <w:jc w:val="center"/>
              <w:rPr>
                <w:sz w:val="24"/>
                <w:szCs w:val="24"/>
              </w:rPr>
            </w:pPr>
          </w:p>
        </w:tc>
      </w:tr>
      <w:tr w:rsidR="00792C6B" w:rsidRPr="00A41395" w14:paraId="404AC5D3" w14:textId="77777777" w:rsidTr="00792C6B">
        <w:trPr>
          <w:trHeight w:val="283"/>
        </w:trPr>
        <w:tc>
          <w:tcPr>
            <w:tcW w:w="1041" w:type="dxa"/>
            <w:gridSpan w:val="2"/>
            <w:vMerge w:val="restart"/>
          </w:tcPr>
          <w:p w14:paraId="6FA7C410" w14:textId="77777777" w:rsidR="00792C6B" w:rsidRPr="00A41395" w:rsidRDefault="00792C6B" w:rsidP="00792C6B">
            <w:pPr>
              <w:pStyle w:val="TableParagraph"/>
              <w:ind w:left="9"/>
              <w:contextualSpacing/>
              <w:jc w:val="center"/>
              <w:rPr>
                <w:sz w:val="24"/>
                <w:szCs w:val="24"/>
              </w:rPr>
            </w:pPr>
            <w:r w:rsidRPr="00A41395">
              <w:rPr>
                <w:spacing w:val="-5"/>
                <w:sz w:val="24"/>
                <w:szCs w:val="24"/>
              </w:rPr>
              <w:t>23</w:t>
            </w:r>
            <w:r w:rsidRPr="00A41395">
              <w:rPr>
                <w:spacing w:val="-10"/>
                <w:sz w:val="24"/>
                <w:szCs w:val="24"/>
              </w:rPr>
              <w:t>.</w:t>
            </w:r>
          </w:p>
        </w:tc>
        <w:tc>
          <w:tcPr>
            <w:tcW w:w="430" w:type="dxa"/>
          </w:tcPr>
          <w:p w14:paraId="121999F1"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a.</w:t>
            </w:r>
          </w:p>
        </w:tc>
        <w:tc>
          <w:tcPr>
            <w:tcW w:w="6752" w:type="dxa"/>
          </w:tcPr>
          <w:p w14:paraId="7B337D67" w14:textId="77777777" w:rsidR="00792C6B" w:rsidRPr="00A41395" w:rsidRDefault="00792C6B" w:rsidP="00792C6B">
            <w:pPr>
              <w:pStyle w:val="TableParagraph"/>
              <w:ind w:left="114"/>
              <w:contextualSpacing/>
              <w:rPr>
                <w:sz w:val="24"/>
                <w:szCs w:val="24"/>
              </w:rPr>
            </w:pPr>
            <w:r w:rsidRPr="00A41395">
              <w:rPr>
                <w:sz w:val="24"/>
                <w:szCs w:val="24"/>
              </w:rPr>
              <w:t>Explain the storing and retrieving of data with examples</w:t>
            </w:r>
          </w:p>
        </w:tc>
        <w:tc>
          <w:tcPr>
            <w:tcW w:w="850" w:type="dxa"/>
          </w:tcPr>
          <w:p w14:paraId="015EC3DF"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CO5</w:t>
            </w:r>
          </w:p>
        </w:tc>
        <w:tc>
          <w:tcPr>
            <w:tcW w:w="567" w:type="dxa"/>
          </w:tcPr>
          <w:p w14:paraId="2B8CE169" w14:textId="77777777" w:rsidR="00792C6B" w:rsidRPr="00A41395" w:rsidRDefault="00792C6B" w:rsidP="00792C6B">
            <w:pPr>
              <w:pStyle w:val="TableParagraph"/>
              <w:spacing w:before="138"/>
              <w:ind w:left="10"/>
              <w:contextualSpacing/>
              <w:jc w:val="center"/>
              <w:rPr>
                <w:sz w:val="24"/>
                <w:szCs w:val="24"/>
              </w:rPr>
            </w:pPr>
            <w:r w:rsidRPr="00A41395">
              <w:rPr>
                <w:spacing w:val="-5"/>
                <w:sz w:val="24"/>
                <w:szCs w:val="24"/>
              </w:rPr>
              <w:t>U</w:t>
            </w:r>
          </w:p>
        </w:tc>
        <w:tc>
          <w:tcPr>
            <w:tcW w:w="567" w:type="dxa"/>
          </w:tcPr>
          <w:p w14:paraId="56B030BE"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4DB9FF64" w14:textId="77777777" w:rsidTr="00792C6B">
        <w:trPr>
          <w:trHeight w:val="283"/>
        </w:trPr>
        <w:tc>
          <w:tcPr>
            <w:tcW w:w="1041" w:type="dxa"/>
            <w:gridSpan w:val="2"/>
            <w:vMerge/>
          </w:tcPr>
          <w:p w14:paraId="0F93F4E4" w14:textId="77777777" w:rsidR="00792C6B" w:rsidRPr="00A41395" w:rsidRDefault="00792C6B" w:rsidP="00792C6B">
            <w:pPr>
              <w:contextualSpacing/>
              <w:jc w:val="center"/>
            </w:pPr>
          </w:p>
        </w:tc>
        <w:tc>
          <w:tcPr>
            <w:tcW w:w="430" w:type="dxa"/>
          </w:tcPr>
          <w:p w14:paraId="3A267C03"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b.</w:t>
            </w:r>
          </w:p>
        </w:tc>
        <w:tc>
          <w:tcPr>
            <w:tcW w:w="6752" w:type="dxa"/>
          </w:tcPr>
          <w:p w14:paraId="717046DE" w14:textId="77777777" w:rsidR="00792C6B" w:rsidRPr="00A41395" w:rsidRDefault="00792C6B" w:rsidP="00792C6B">
            <w:pPr>
              <w:pStyle w:val="TableParagraph"/>
              <w:ind w:left="114"/>
              <w:contextualSpacing/>
              <w:rPr>
                <w:sz w:val="24"/>
                <w:szCs w:val="24"/>
              </w:rPr>
            </w:pPr>
            <w:r w:rsidRPr="00A41395">
              <w:rPr>
                <w:sz w:val="24"/>
                <w:szCs w:val="24"/>
              </w:rPr>
              <w:t xml:space="preserve">Generate the following pyramid patterns for wall </w:t>
            </w:r>
            <w:r w:rsidRPr="00A41395">
              <w:rPr>
                <w:spacing w:val="-2"/>
                <w:sz w:val="24"/>
                <w:szCs w:val="24"/>
              </w:rPr>
              <w:t>painting.</w:t>
            </w:r>
          </w:p>
          <w:p w14:paraId="7B5BB34C" w14:textId="77777777" w:rsidR="00792C6B" w:rsidRPr="00A41395" w:rsidRDefault="00792C6B" w:rsidP="00792C6B">
            <w:pPr>
              <w:pStyle w:val="TableParagraph"/>
              <w:spacing w:before="181"/>
              <w:ind w:left="114"/>
              <w:contextualSpacing/>
              <w:rPr>
                <w:sz w:val="24"/>
                <w:szCs w:val="24"/>
              </w:rPr>
            </w:pPr>
            <w:r w:rsidRPr="00A41395">
              <w:rPr>
                <w:color w:val="263238"/>
                <w:spacing w:val="-10"/>
                <w:sz w:val="24"/>
                <w:szCs w:val="24"/>
              </w:rPr>
              <w:t>*</w:t>
            </w:r>
          </w:p>
          <w:p w14:paraId="07FA662B" w14:textId="77777777" w:rsidR="00792C6B" w:rsidRPr="00A41395" w:rsidRDefault="00792C6B" w:rsidP="00792C6B">
            <w:pPr>
              <w:pStyle w:val="TableParagraph"/>
              <w:spacing w:before="55"/>
              <w:ind w:left="114"/>
              <w:contextualSpacing/>
              <w:rPr>
                <w:sz w:val="24"/>
                <w:szCs w:val="24"/>
              </w:rPr>
            </w:pPr>
            <w:r w:rsidRPr="00A41395">
              <w:rPr>
                <w:color w:val="263238"/>
                <w:sz w:val="24"/>
                <w:szCs w:val="24"/>
              </w:rPr>
              <w:t xml:space="preserve">* </w:t>
            </w:r>
            <w:r w:rsidRPr="00A41395">
              <w:rPr>
                <w:color w:val="263238"/>
                <w:spacing w:val="-10"/>
                <w:sz w:val="24"/>
                <w:szCs w:val="24"/>
              </w:rPr>
              <w:t>*</w:t>
            </w:r>
          </w:p>
          <w:p w14:paraId="2C2E4754" w14:textId="77777777" w:rsidR="00792C6B" w:rsidRPr="00A41395" w:rsidRDefault="00792C6B" w:rsidP="00792C6B">
            <w:pPr>
              <w:pStyle w:val="TableParagraph"/>
              <w:spacing w:before="55"/>
              <w:ind w:left="114"/>
              <w:contextualSpacing/>
              <w:rPr>
                <w:sz w:val="24"/>
                <w:szCs w:val="24"/>
              </w:rPr>
            </w:pPr>
            <w:r w:rsidRPr="00A41395">
              <w:rPr>
                <w:color w:val="263238"/>
                <w:sz w:val="24"/>
                <w:szCs w:val="24"/>
              </w:rPr>
              <w:t xml:space="preserve">* * </w:t>
            </w:r>
            <w:r w:rsidRPr="00A41395">
              <w:rPr>
                <w:color w:val="263238"/>
                <w:spacing w:val="-10"/>
                <w:sz w:val="24"/>
                <w:szCs w:val="24"/>
              </w:rPr>
              <w:t>*</w:t>
            </w:r>
          </w:p>
          <w:p w14:paraId="067334D7" w14:textId="77777777" w:rsidR="00792C6B" w:rsidRPr="00A41395" w:rsidRDefault="00792C6B" w:rsidP="00792C6B">
            <w:pPr>
              <w:pStyle w:val="TableParagraph"/>
              <w:spacing w:before="56"/>
              <w:ind w:left="114"/>
              <w:contextualSpacing/>
              <w:rPr>
                <w:sz w:val="24"/>
                <w:szCs w:val="24"/>
              </w:rPr>
            </w:pPr>
            <w:r w:rsidRPr="00A41395">
              <w:rPr>
                <w:color w:val="263238"/>
                <w:sz w:val="24"/>
                <w:szCs w:val="24"/>
              </w:rPr>
              <w:t xml:space="preserve">* * * </w:t>
            </w:r>
            <w:r w:rsidRPr="00A41395">
              <w:rPr>
                <w:color w:val="263238"/>
                <w:spacing w:val="-10"/>
                <w:sz w:val="24"/>
                <w:szCs w:val="24"/>
              </w:rPr>
              <w:t>*</w:t>
            </w:r>
          </w:p>
          <w:p w14:paraId="0CBECEFC" w14:textId="77777777" w:rsidR="00792C6B" w:rsidRPr="00A41395" w:rsidRDefault="00792C6B" w:rsidP="00792C6B">
            <w:pPr>
              <w:pStyle w:val="TableParagraph"/>
              <w:ind w:left="114"/>
              <w:contextualSpacing/>
              <w:rPr>
                <w:sz w:val="24"/>
                <w:szCs w:val="24"/>
              </w:rPr>
            </w:pPr>
            <w:r w:rsidRPr="00A41395">
              <w:rPr>
                <w:color w:val="263238"/>
                <w:sz w:val="24"/>
                <w:szCs w:val="24"/>
              </w:rPr>
              <w:t xml:space="preserve">* * * * </w:t>
            </w:r>
            <w:r w:rsidRPr="00A41395">
              <w:rPr>
                <w:color w:val="263238"/>
                <w:spacing w:val="-10"/>
                <w:sz w:val="24"/>
                <w:szCs w:val="24"/>
              </w:rPr>
              <w:t>*</w:t>
            </w:r>
          </w:p>
        </w:tc>
        <w:tc>
          <w:tcPr>
            <w:tcW w:w="850" w:type="dxa"/>
          </w:tcPr>
          <w:p w14:paraId="0F1759D7" w14:textId="77777777" w:rsidR="00792C6B" w:rsidRPr="00A41395" w:rsidRDefault="00792C6B" w:rsidP="00792C6B">
            <w:pPr>
              <w:pStyle w:val="TableParagraph"/>
              <w:spacing w:before="138"/>
              <w:ind w:left="9"/>
              <w:contextualSpacing/>
              <w:jc w:val="center"/>
              <w:rPr>
                <w:sz w:val="24"/>
                <w:szCs w:val="24"/>
              </w:rPr>
            </w:pPr>
            <w:r w:rsidRPr="00A41395">
              <w:rPr>
                <w:spacing w:val="-5"/>
                <w:sz w:val="24"/>
                <w:szCs w:val="24"/>
              </w:rPr>
              <w:t>CO3</w:t>
            </w:r>
          </w:p>
        </w:tc>
        <w:tc>
          <w:tcPr>
            <w:tcW w:w="567" w:type="dxa"/>
          </w:tcPr>
          <w:p w14:paraId="0DDE3ABD" w14:textId="77777777" w:rsidR="00792C6B" w:rsidRPr="00A41395" w:rsidRDefault="00792C6B" w:rsidP="00792C6B">
            <w:pPr>
              <w:pStyle w:val="TableParagraph"/>
              <w:spacing w:before="138"/>
              <w:ind w:left="10"/>
              <w:contextualSpacing/>
              <w:jc w:val="center"/>
              <w:rPr>
                <w:sz w:val="24"/>
                <w:szCs w:val="24"/>
              </w:rPr>
            </w:pPr>
            <w:r w:rsidRPr="00A41395">
              <w:rPr>
                <w:spacing w:val="-10"/>
                <w:sz w:val="24"/>
                <w:szCs w:val="24"/>
              </w:rPr>
              <w:t>C</w:t>
            </w:r>
          </w:p>
        </w:tc>
        <w:tc>
          <w:tcPr>
            <w:tcW w:w="567" w:type="dxa"/>
          </w:tcPr>
          <w:p w14:paraId="21802FE4" w14:textId="77777777" w:rsidR="00792C6B" w:rsidRPr="00A41395" w:rsidRDefault="00792C6B" w:rsidP="00792C6B">
            <w:pPr>
              <w:pStyle w:val="TableParagraph"/>
              <w:spacing w:before="138"/>
              <w:ind w:left="9"/>
              <w:contextualSpacing/>
              <w:jc w:val="center"/>
              <w:rPr>
                <w:sz w:val="24"/>
                <w:szCs w:val="24"/>
              </w:rPr>
            </w:pPr>
            <w:r w:rsidRPr="00A41395">
              <w:rPr>
                <w:spacing w:val="-10"/>
                <w:sz w:val="24"/>
                <w:szCs w:val="24"/>
              </w:rPr>
              <w:t>6</w:t>
            </w:r>
          </w:p>
        </w:tc>
      </w:tr>
      <w:tr w:rsidR="00792C6B" w:rsidRPr="00A41395" w14:paraId="6419BA9E" w14:textId="77777777" w:rsidTr="00792C6B">
        <w:trPr>
          <w:trHeight w:val="283"/>
        </w:trPr>
        <w:tc>
          <w:tcPr>
            <w:tcW w:w="1041" w:type="dxa"/>
            <w:gridSpan w:val="2"/>
          </w:tcPr>
          <w:p w14:paraId="738776B1" w14:textId="77777777" w:rsidR="00792C6B" w:rsidRPr="00A41395" w:rsidRDefault="00792C6B" w:rsidP="00792C6B">
            <w:pPr>
              <w:pStyle w:val="TableParagraph"/>
              <w:contextualSpacing/>
              <w:jc w:val="center"/>
              <w:rPr>
                <w:sz w:val="24"/>
                <w:szCs w:val="24"/>
              </w:rPr>
            </w:pPr>
          </w:p>
        </w:tc>
        <w:tc>
          <w:tcPr>
            <w:tcW w:w="430" w:type="dxa"/>
          </w:tcPr>
          <w:p w14:paraId="2EE15C90" w14:textId="77777777" w:rsidR="00792C6B" w:rsidRPr="00A41395" w:rsidRDefault="00792C6B" w:rsidP="00792C6B">
            <w:pPr>
              <w:pStyle w:val="TableParagraph"/>
              <w:contextualSpacing/>
              <w:jc w:val="center"/>
              <w:rPr>
                <w:sz w:val="24"/>
                <w:szCs w:val="24"/>
              </w:rPr>
            </w:pPr>
          </w:p>
        </w:tc>
        <w:tc>
          <w:tcPr>
            <w:tcW w:w="8736" w:type="dxa"/>
            <w:gridSpan w:val="4"/>
          </w:tcPr>
          <w:p w14:paraId="16A8C852" w14:textId="77777777" w:rsidR="00792C6B" w:rsidRPr="00A41395" w:rsidRDefault="00792C6B" w:rsidP="00792C6B">
            <w:pPr>
              <w:pStyle w:val="TableParagraph"/>
              <w:tabs>
                <w:tab w:val="right" w:pos="7345"/>
              </w:tabs>
              <w:spacing w:before="276"/>
              <w:ind w:left="114"/>
              <w:contextualSpacing/>
              <w:jc w:val="center"/>
              <w:rPr>
                <w:b/>
                <w:sz w:val="24"/>
                <w:szCs w:val="24"/>
              </w:rPr>
            </w:pPr>
            <w:r w:rsidRPr="00A41395">
              <w:rPr>
                <w:b/>
                <w:spacing w:val="-2"/>
                <w:sz w:val="24"/>
                <w:szCs w:val="24"/>
                <w:u w:val="single"/>
              </w:rPr>
              <w:t>Compulsory:</w:t>
            </w:r>
          </w:p>
        </w:tc>
      </w:tr>
      <w:tr w:rsidR="00792C6B" w:rsidRPr="00A41395" w14:paraId="107E3B12" w14:textId="77777777" w:rsidTr="00792C6B">
        <w:trPr>
          <w:trHeight w:val="283"/>
        </w:trPr>
        <w:tc>
          <w:tcPr>
            <w:tcW w:w="1041" w:type="dxa"/>
            <w:gridSpan w:val="2"/>
          </w:tcPr>
          <w:p w14:paraId="4A192E84" w14:textId="77777777" w:rsidR="00792C6B" w:rsidRPr="00A41395" w:rsidRDefault="00792C6B" w:rsidP="00792C6B">
            <w:pPr>
              <w:pStyle w:val="TableParagraph"/>
              <w:spacing w:before="1"/>
              <w:ind w:left="9"/>
              <w:contextualSpacing/>
              <w:jc w:val="center"/>
              <w:rPr>
                <w:sz w:val="24"/>
                <w:szCs w:val="24"/>
              </w:rPr>
            </w:pPr>
            <w:r w:rsidRPr="00A41395">
              <w:rPr>
                <w:spacing w:val="-5"/>
                <w:sz w:val="24"/>
                <w:szCs w:val="24"/>
              </w:rPr>
              <w:t>24</w:t>
            </w:r>
            <w:r w:rsidRPr="00A41395">
              <w:rPr>
                <w:spacing w:val="-10"/>
                <w:sz w:val="24"/>
                <w:szCs w:val="24"/>
              </w:rPr>
              <w:t>.</w:t>
            </w:r>
          </w:p>
        </w:tc>
        <w:tc>
          <w:tcPr>
            <w:tcW w:w="430" w:type="dxa"/>
          </w:tcPr>
          <w:p w14:paraId="431A661B" w14:textId="77777777" w:rsidR="00792C6B" w:rsidRPr="00A41395" w:rsidRDefault="00792C6B" w:rsidP="00792C6B">
            <w:pPr>
              <w:pStyle w:val="TableParagraph"/>
              <w:contextualSpacing/>
              <w:jc w:val="center"/>
              <w:rPr>
                <w:sz w:val="24"/>
                <w:szCs w:val="24"/>
              </w:rPr>
            </w:pPr>
          </w:p>
        </w:tc>
        <w:tc>
          <w:tcPr>
            <w:tcW w:w="6752" w:type="dxa"/>
          </w:tcPr>
          <w:p w14:paraId="66CBDFB7" w14:textId="77777777" w:rsidR="00792C6B" w:rsidRPr="00A41395" w:rsidRDefault="00792C6B" w:rsidP="00792C6B">
            <w:pPr>
              <w:pStyle w:val="TableParagraph"/>
              <w:ind w:left="114" w:right="104"/>
              <w:contextualSpacing/>
              <w:jc w:val="both"/>
              <w:rPr>
                <w:sz w:val="24"/>
                <w:szCs w:val="24"/>
              </w:rPr>
            </w:pPr>
            <w:r w:rsidRPr="00A41395">
              <w:rPr>
                <w:sz w:val="24"/>
                <w:szCs w:val="24"/>
              </w:rPr>
              <w:t xml:space="preserve">Discuss the file operations in Python using your own </w:t>
            </w:r>
            <w:r w:rsidRPr="00A41395">
              <w:rPr>
                <w:spacing w:val="-2"/>
                <w:sz w:val="24"/>
                <w:szCs w:val="24"/>
              </w:rPr>
              <w:t>examples.</w:t>
            </w:r>
          </w:p>
        </w:tc>
        <w:tc>
          <w:tcPr>
            <w:tcW w:w="850" w:type="dxa"/>
          </w:tcPr>
          <w:p w14:paraId="36525B61" w14:textId="77777777" w:rsidR="00792C6B" w:rsidRPr="00A41395" w:rsidRDefault="00792C6B" w:rsidP="00792C6B">
            <w:pPr>
              <w:pStyle w:val="TableParagraph"/>
              <w:ind w:left="9"/>
              <w:contextualSpacing/>
              <w:jc w:val="center"/>
              <w:rPr>
                <w:sz w:val="24"/>
                <w:szCs w:val="24"/>
              </w:rPr>
            </w:pPr>
            <w:r w:rsidRPr="00A41395">
              <w:rPr>
                <w:spacing w:val="-5"/>
                <w:sz w:val="24"/>
                <w:szCs w:val="24"/>
              </w:rPr>
              <w:t>CO6</w:t>
            </w:r>
          </w:p>
        </w:tc>
        <w:tc>
          <w:tcPr>
            <w:tcW w:w="567" w:type="dxa"/>
          </w:tcPr>
          <w:p w14:paraId="1088614C" w14:textId="77777777" w:rsidR="00792C6B" w:rsidRPr="00A41395" w:rsidRDefault="00792C6B" w:rsidP="00792C6B">
            <w:pPr>
              <w:pStyle w:val="TableParagraph"/>
              <w:ind w:left="10" w:right="1"/>
              <w:contextualSpacing/>
              <w:jc w:val="center"/>
              <w:rPr>
                <w:sz w:val="24"/>
                <w:szCs w:val="24"/>
              </w:rPr>
            </w:pPr>
            <w:r w:rsidRPr="00A41395">
              <w:rPr>
                <w:spacing w:val="-10"/>
                <w:sz w:val="24"/>
                <w:szCs w:val="24"/>
              </w:rPr>
              <w:t>U</w:t>
            </w:r>
          </w:p>
        </w:tc>
        <w:tc>
          <w:tcPr>
            <w:tcW w:w="567" w:type="dxa"/>
          </w:tcPr>
          <w:p w14:paraId="5B0957E8" w14:textId="77777777" w:rsidR="00792C6B" w:rsidRPr="00A41395" w:rsidRDefault="00792C6B" w:rsidP="00792C6B">
            <w:pPr>
              <w:pStyle w:val="TableParagraph"/>
              <w:ind w:left="9"/>
              <w:contextualSpacing/>
              <w:jc w:val="center"/>
              <w:rPr>
                <w:sz w:val="24"/>
                <w:szCs w:val="24"/>
              </w:rPr>
            </w:pPr>
            <w:r w:rsidRPr="00A41395">
              <w:rPr>
                <w:spacing w:val="-5"/>
                <w:sz w:val="24"/>
                <w:szCs w:val="24"/>
              </w:rPr>
              <w:t>12</w:t>
            </w:r>
          </w:p>
        </w:tc>
      </w:tr>
    </w:tbl>
    <w:p w14:paraId="55ACE892" w14:textId="77777777" w:rsidR="00792C6B" w:rsidRDefault="00792C6B" w:rsidP="00792C6B">
      <w:pPr>
        <w:rPr>
          <w:b/>
          <w:sz w:val="20"/>
        </w:rPr>
      </w:pPr>
    </w:p>
    <w:tbl>
      <w:tblPr>
        <w:tblW w:w="9676"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8"/>
        <w:gridCol w:w="8818"/>
      </w:tblGrid>
      <w:tr w:rsidR="00792C6B" w:rsidRPr="004F39B7" w14:paraId="2812499A" w14:textId="77777777" w:rsidTr="00792C6B">
        <w:trPr>
          <w:trHeight w:val="275"/>
        </w:trPr>
        <w:tc>
          <w:tcPr>
            <w:tcW w:w="858" w:type="dxa"/>
          </w:tcPr>
          <w:p w14:paraId="65630A5E" w14:textId="77777777" w:rsidR="00792C6B" w:rsidRPr="004F39B7" w:rsidRDefault="00792C6B" w:rsidP="00792C6B">
            <w:pPr>
              <w:pStyle w:val="TableParagraph"/>
            </w:pPr>
          </w:p>
        </w:tc>
        <w:tc>
          <w:tcPr>
            <w:tcW w:w="8818" w:type="dxa"/>
          </w:tcPr>
          <w:p w14:paraId="2391B67B" w14:textId="77777777" w:rsidR="00792C6B" w:rsidRPr="004F39B7" w:rsidRDefault="00792C6B" w:rsidP="00792C6B">
            <w:pPr>
              <w:pStyle w:val="TableParagraph"/>
              <w:spacing w:line="256" w:lineRule="exact"/>
              <w:ind w:left="9"/>
              <w:jc w:val="center"/>
              <w:rPr>
                <w:b/>
              </w:rPr>
            </w:pPr>
            <w:r w:rsidRPr="004F39B7">
              <w:rPr>
                <w:b/>
              </w:rPr>
              <w:t xml:space="preserve">COURSE </w:t>
            </w:r>
            <w:r w:rsidRPr="004F39B7">
              <w:rPr>
                <w:b/>
                <w:spacing w:val="-2"/>
              </w:rPr>
              <w:t>OUTCOMES</w:t>
            </w:r>
          </w:p>
        </w:tc>
      </w:tr>
      <w:tr w:rsidR="00792C6B" w:rsidRPr="004F39B7" w14:paraId="4E02FDF3" w14:textId="77777777" w:rsidTr="00792C6B">
        <w:trPr>
          <w:trHeight w:val="275"/>
        </w:trPr>
        <w:tc>
          <w:tcPr>
            <w:tcW w:w="858" w:type="dxa"/>
          </w:tcPr>
          <w:p w14:paraId="609E6645" w14:textId="77777777" w:rsidR="00792C6B" w:rsidRPr="004F39B7" w:rsidRDefault="00792C6B" w:rsidP="00792C6B">
            <w:pPr>
              <w:pStyle w:val="TableParagraph"/>
              <w:spacing w:line="256" w:lineRule="exact"/>
              <w:ind w:left="9"/>
              <w:jc w:val="center"/>
            </w:pPr>
            <w:r w:rsidRPr="004F39B7">
              <w:rPr>
                <w:spacing w:val="-5"/>
              </w:rPr>
              <w:t>CO1</w:t>
            </w:r>
          </w:p>
        </w:tc>
        <w:tc>
          <w:tcPr>
            <w:tcW w:w="8818" w:type="dxa"/>
          </w:tcPr>
          <w:p w14:paraId="37C6504A" w14:textId="77777777" w:rsidR="00792C6B" w:rsidRPr="004F39B7" w:rsidRDefault="00792C6B" w:rsidP="00792C6B">
            <w:pPr>
              <w:pStyle w:val="TableParagraph"/>
              <w:spacing w:line="256" w:lineRule="exact"/>
              <w:ind w:left="114"/>
            </w:pPr>
            <w:r w:rsidRPr="004F39B7">
              <w:t xml:space="preserve">describe the datatypes, expressions and type conversions in </w:t>
            </w:r>
            <w:r w:rsidRPr="004F39B7">
              <w:rPr>
                <w:spacing w:val="-2"/>
              </w:rPr>
              <w:t>Python</w:t>
            </w:r>
          </w:p>
        </w:tc>
      </w:tr>
      <w:tr w:rsidR="00792C6B" w:rsidRPr="004F39B7" w14:paraId="7F402FB5" w14:textId="77777777" w:rsidTr="00792C6B">
        <w:trPr>
          <w:trHeight w:val="70"/>
        </w:trPr>
        <w:tc>
          <w:tcPr>
            <w:tcW w:w="858" w:type="dxa"/>
          </w:tcPr>
          <w:p w14:paraId="63D52FA9" w14:textId="77777777" w:rsidR="00792C6B" w:rsidRPr="004F39B7" w:rsidRDefault="00792C6B" w:rsidP="00792C6B">
            <w:pPr>
              <w:pStyle w:val="TableParagraph"/>
              <w:ind w:left="9"/>
              <w:jc w:val="center"/>
            </w:pPr>
            <w:r w:rsidRPr="004F39B7">
              <w:rPr>
                <w:spacing w:val="-5"/>
              </w:rPr>
              <w:t>CO2</w:t>
            </w:r>
          </w:p>
        </w:tc>
        <w:tc>
          <w:tcPr>
            <w:tcW w:w="8818" w:type="dxa"/>
          </w:tcPr>
          <w:p w14:paraId="0492652D" w14:textId="77777777" w:rsidR="00792C6B" w:rsidRPr="004F39B7" w:rsidRDefault="00792C6B" w:rsidP="00792C6B">
            <w:pPr>
              <w:pStyle w:val="TableParagraph"/>
              <w:spacing w:line="270" w:lineRule="atLeast"/>
              <w:ind w:left="114"/>
            </w:pPr>
            <w:r w:rsidRPr="004F39B7">
              <w:t>use</w:t>
            </w:r>
            <w:r w:rsidRPr="004F39B7">
              <w:rPr>
                <w:spacing w:val="-5"/>
              </w:rPr>
              <w:t xml:space="preserve"> </w:t>
            </w:r>
            <w:r w:rsidRPr="004F39B7">
              <w:t>functions,</w:t>
            </w:r>
            <w:r w:rsidRPr="004F39B7">
              <w:rPr>
                <w:spacing w:val="-5"/>
              </w:rPr>
              <w:t xml:space="preserve"> </w:t>
            </w:r>
            <w:r w:rsidRPr="004F39B7">
              <w:t>control</w:t>
            </w:r>
            <w:r w:rsidRPr="004F39B7">
              <w:rPr>
                <w:spacing w:val="-5"/>
              </w:rPr>
              <w:t xml:space="preserve"> </w:t>
            </w:r>
            <w:r w:rsidRPr="004F39B7">
              <w:t>statements,</w:t>
            </w:r>
            <w:r w:rsidRPr="004F39B7">
              <w:rPr>
                <w:spacing w:val="-5"/>
              </w:rPr>
              <w:t xml:space="preserve"> </w:t>
            </w:r>
            <w:r w:rsidRPr="004F39B7">
              <w:t>strings,</w:t>
            </w:r>
            <w:r w:rsidRPr="004F39B7">
              <w:rPr>
                <w:spacing w:val="-5"/>
              </w:rPr>
              <w:t xml:space="preserve"> </w:t>
            </w:r>
            <w:r w:rsidRPr="004F39B7">
              <w:t>lists</w:t>
            </w:r>
            <w:r w:rsidRPr="004F39B7">
              <w:rPr>
                <w:spacing w:val="-5"/>
              </w:rPr>
              <w:t xml:space="preserve"> </w:t>
            </w:r>
            <w:r w:rsidRPr="004F39B7">
              <w:t>and</w:t>
            </w:r>
            <w:r w:rsidRPr="004F39B7">
              <w:rPr>
                <w:spacing w:val="-5"/>
              </w:rPr>
              <w:t xml:space="preserve"> </w:t>
            </w:r>
            <w:r w:rsidRPr="004F39B7">
              <w:t>dictionaries</w:t>
            </w:r>
            <w:r w:rsidRPr="004F39B7">
              <w:rPr>
                <w:spacing w:val="-5"/>
              </w:rPr>
              <w:t xml:space="preserve"> </w:t>
            </w:r>
            <w:r w:rsidRPr="004F39B7">
              <w:t>in</w:t>
            </w:r>
            <w:r w:rsidRPr="004F39B7">
              <w:rPr>
                <w:spacing w:val="-5"/>
              </w:rPr>
              <w:t xml:space="preserve"> </w:t>
            </w:r>
            <w:r w:rsidRPr="004F39B7">
              <w:t xml:space="preserve">python </w:t>
            </w:r>
            <w:r w:rsidRPr="004F39B7">
              <w:rPr>
                <w:spacing w:val="-2"/>
              </w:rPr>
              <w:t>programming.</w:t>
            </w:r>
          </w:p>
        </w:tc>
      </w:tr>
      <w:tr w:rsidR="00792C6B" w:rsidRPr="004F39B7" w14:paraId="3CD76457" w14:textId="77777777" w:rsidTr="00792C6B">
        <w:trPr>
          <w:trHeight w:val="176"/>
        </w:trPr>
        <w:tc>
          <w:tcPr>
            <w:tcW w:w="858" w:type="dxa"/>
          </w:tcPr>
          <w:p w14:paraId="5C733414" w14:textId="77777777" w:rsidR="00792C6B" w:rsidRPr="004F39B7" w:rsidRDefault="00792C6B" w:rsidP="00792C6B">
            <w:pPr>
              <w:pStyle w:val="TableParagraph"/>
              <w:ind w:left="9"/>
              <w:jc w:val="center"/>
            </w:pPr>
            <w:r w:rsidRPr="004F39B7">
              <w:rPr>
                <w:spacing w:val="-5"/>
              </w:rPr>
              <w:t>CO3</w:t>
            </w:r>
          </w:p>
        </w:tc>
        <w:tc>
          <w:tcPr>
            <w:tcW w:w="8818" w:type="dxa"/>
          </w:tcPr>
          <w:p w14:paraId="4AA1D0E3" w14:textId="77777777" w:rsidR="00792C6B" w:rsidRPr="004F39B7" w:rsidRDefault="00792C6B" w:rsidP="00792C6B">
            <w:pPr>
              <w:pStyle w:val="TableParagraph"/>
              <w:spacing w:line="270" w:lineRule="atLeast"/>
              <w:ind w:left="114"/>
            </w:pPr>
            <w:r w:rsidRPr="004F39B7">
              <w:t>demonstrate</w:t>
            </w:r>
            <w:r w:rsidRPr="004F39B7">
              <w:rPr>
                <w:spacing w:val="-5"/>
              </w:rPr>
              <w:t xml:space="preserve"> </w:t>
            </w:r>
            <w:r w:rsidRPr="004F39B7">
              <w:t>the</w:t>
            </w:r>
            <w:r w:rsidRPr="004F39B7">
              <w:rPr>
                <w:spacing w:val="-5"/>
              </w:rPr>
              <w:t xml:space="preserve"> </w:t>
            </w:r>
            <w:r w:rsidRPr="004F39B7">
              <w:t>concept</w:t>
            </w:r>
            <w:r w:rsidRPr="004F39B7">
              <w:rPr>
                <w:spacing w:val="-5"/>
              </w:rPr>
              <w:t xml:space="preserve"> </w:t>
            </w:r>
            <w:r w:rsidRPr="004F39B7">
              <w:t>of</w:t>
            </w:r>
            <w:r w:rsidRPr="004F39B7">
              <w:rPr>
                <w:spacing w:val="-5"/>
              </w:rPr>
              <w:t xml:space="preserve"> </w:t>
            </w:r>
            <w:r w:rsidRPr="004F39B7">
              <w:t>object,</w:t>
            </w:r>
            <w:r w:rsidRPr="004F39B7">
              <w:rPr>
                <w:spacing w:val="-5"/>
              </w:rPr>
              <w:t xml:space="preserve"> </w:t>
            </w:r>
            <w:r w:rsidRPr="004F39B7">
              <w:t>class</w:t>
            </w:r>
            <w:r w:rsidRPr="004F39B7">
              <w:rPr>
                <w:spacing w:val="-5"/>
              </w:rPr>
              <w:t xml:space="preserve"> </w:t>
            </w:r>
            <w:r w:rsidRPr="004F39B7">
              <w:t>inheritance</w:t>
            </w:r>
            <w:r w:rsidRPr="004F39B7">
              <w:rPr>
                <w:spacing w:val="-5"/>
              </w:rPr>
              <w:t xml:space="preserve"> </w:t>
            </w:r>
            <w:r w:rsidRPr="004F39B7">
              <w:t>and</w:t>
            </w:r>
            <w:r w:rsidRPr="004F39B7">
              <w:rPr>
                <w:spacing w:val="-5"/>
              </w:rPr>
              <w:t xml:space="preserve"> </w:t>
            </w:r>
            <w:r w:rsidRPr="004F39B7">
              <w:t>polymorphism</w:t>
            </w:r>
            <w:r w:rsidRPr="004F39B7">
              <w:rPr>
                <w:spacing w:val="-5"/>
              </w:rPr>
              <w:t xml:space="preserve"> </w:t>
            </w:r>
            <w:r w:rsidRPr="004F39B7">
              <w:t xml:space="preserve">in </w:t>
            </w:r>
            <w:r w:rsidRPr="004F39B7">
              <w:rPr>
                <w:spacing w:val="-2"/>
              </w:rPr>
              <w:t>Python.</w:t>
            </w:r>
          </w:p>
        </w:tc>
      </w:tr>
      <w:tr w:rsidR="00792C6B" w:rsidRPr="004F39B7" w14:paraId="3033A828" w14:textId="77777777" w:rsidTr="00792C6B">
        <w:trPr>
          <w:trHeight w:val="275"/>
        </w:trPr>
        <w:tc>
          <w:tcPr>
            <w:tcW w:w="858" w:type="dxa"/>
          </w:tcPr>
          <w:p w14:paraId="2E312936" w14:textId="77777777" w:rsidR="00792C6B" w:rsidRPr="004F39B7" w:rsidRDefault="00792C6B" w:rsidP="00792C6B">
            <w:pPr>
              <w:pStyle w:val="TableParagraph"/>
              <w:spacing w:line="256" w:lineRule="exact"/>
              <w:ind w:left="9"/>
              <w:jc w:val="center"/>
            </w:pPr>
            <w:r w:rsidRPr="004F39B7">
              <w:rPr>
                <w:spacing w:val="-5"/>
              </w:rPr>
              <w:t>CO4</w:t>
            </w:r>
          </w:p>
        </w:tc>
        <w:tc>
          <w:tcPr>
            <w:tcW w:w="8818" w:type="dxa"/>
          </w:tcPr>
          <w:p w14:paraId="2F06BAA9" w14:textId="77777777" w:rsidR="00792C6B" w:rsidRPr="004F39B7" w:rsidRDefault="00792C6B" w:rsidP="00792C6B">
            <w:pPr>
              <w:pStyle w:val="TableParagraph"/>
              <w:spacing w:line="256" w:lineRule="exact"/>
              <w:ind w:left="114"/>
            </w:pPr>
            <w:r w:rsidRPr="004F39B7">
              <w:t xml:space="preserve">write user defined functions, classes in </w:t>
            </w:r>
            <w:r w:rsidRPr="004F39B7">
              <w:rPr>
                <w:spacing w:val="-2"/>
              </w:rPr>
              <w:t>python.</w:t>
            </w:r>
          </w:p>
        </w:tc>
      </w:tr>
      <w:tr w:rsidR="00792C6B" w:rsidRPr="004F39B7" w14:paraId="2B3A5952" w14:textId="77777777" w:rsidTr="00792C6B">
        <w:trPr>
          <w:trHeight w:val="70"/>
        </w:trPr>
        <w:tc>
          <w:tcPr>
            <w:tcW w:w="858" w:type="dxa"/>
          </w:tcPr>
          <w:p w14:paraId="48C6DA4D" w14:textId="77777777" w:rsidR="00792C6B" w:rsidRPr="004F39B7" w:rsidRDefault="00792C6B" w:rsidP="00792C6B">
            <w:pPr>
              <w:pStyle w:val="TableParagraph"/>
              <w:ind w:left="9"/>
              <w:jc w:val="center"/>
            </w:pPr>
            <w:r w:rsidRPr="004F39B7">
              <w:rPr>
                <w:spacing w:val="-5"/>
              </w:rPr>
              <w:t>CO5</w:t>
            </w:r>
          </w:p>
        </w:tc>
        <w:tc>
          <w:tcPr>
            <w:tcW w:w="8818" w:type="dxa"/>
          </w:tcPr>
          <w:p w14:paraId="0FB198AA" w14:textId="77777777" w:rsidR="00792C6B" w:rsidRPr="004F39B7" w:rsidRDefault="00792C6B" w:rsidP="00792C6B">
            <w:pPr>
              <w:pStyle w:val="TableParagraph"/>
              <w:spacing w:line="270" w:lineRule="atLeast"/>
              <w:ind w:left="114"/>
            </w:pPr>
            <w:r w:rsidRPr="004F39B7">
              <w:t>develop</w:t>
            </w:r>
            <w:r w:rsidRPr="004F39B7">
              <w:rPr>
                <w:spacing w:val="-4"/>
              </w:rPr>
              <w:t xml:space="preserve"> </w:t>
            </w:r>
            <w:r w:rsidRPr="004F39B7">
              <w:t>GUI</w:t>
            </w:r>
            <w:r w:rsidRPr="004F39B7">
              <w:rPr>
                <w:spacing w:val="-4"/>
              </w:rPr>
              <w:t xml:space="preserve"> </w:t>
            </w:r>
            <w:r w:rsidRPr="004F39B7">
              <w:t>based</w:t>
            </w:r>
            <w:r w:rsidRPr="004F39B7">
              <w:rPr>
                <w:spacing w:val="-4"/>
              </w:rPr>
              <w:t xml:space="preserve"> </w:t>
            </w:r>
            <w:r w:rsidRPr="004F39B7">
              <w:t>Python</w:t>
            </w:r>
            <w:r w:rsidRPr="004F39B7">
              <w:rPr>
                <w:spacing w:val="-4"/>
              </w:rPr>
              <w:t xml:space="preserve"> </w:t>
            </w:r>
            <w:r w:rsidRPr="004F39B7">
              <w:t>program</w:t>
            </w:r>
            <w:r w:rsidRPr="004F39B7">
              <w:rPr>
                <w:spacing w:val="-4"/>
              </w:rPr>
              <w:t xml:space="preserve"> </w:t>
            </w:r>
            <w:r w:rsidRPr="004F39B7">
              <w:t>and</w:t>
            </w:r>
            <w:r w:rsidRPr="004F39B7">
              <w:rPr>
                <w:spacing w:val="-4"/>
              </w:rPr>
              <w:t xml:space="preserve"> </w:t>
            </w:r>
            <w:r w:rsidRPr="004F39B7">
              <w:t>to</w:t>
            </w:r>
            <w:r w:rsidRPr="004F39B7">
              <w:rPr>
                <w:spacing w:val="-4"/>
              </w:rPr>
              <w:t xml:space="preserve"> </w:t>
            </w:r>
            <w:r w:rsidRPr="004F39B7">
              <w:t>read</w:t>
            </w:r>
            <w:r w:rsidRPr="004F39B7">
              <w:rPr>
                <w:spacing w:val="-4"/>
              </w:rPr>
              <w:t xml:space="preserve"> </w:t>
            </w:r>
            <w:r w:rsidRPr="004F39B7">
              <w:t>and</w:t>
            </w:r>
            <w:r w:rsidRPr="004F39B7">
              <w:rPr>
                <w:spacing w:val="-4"/>
              </w:rPr>
              <w:t xml:space="preserve"> </w:t>
            </w:r>
            <w:r w:rsidRPr="004F39B7">
              <w:t>write</w:t>
            </w:r>
            <w:r w:rsidRPr="004F39B7">
              <w:rPr>
                <w:spacing w:val="-4"/>
              </w:rPr>
              <w:t xml:space="preserve"> </w:t>
            </w:r>
            <w:r w:rsidRPr="004F39B7">
              <w:t>files</w:t>
            </w:r>
            <w:r w:rsidRPr="004F39B7">
              <w:rPr>
                <w:spacing w:val="-4"/>
              </w:rPr>
              <w:t xml:space="preserve"> </w:t>
            </w:r>
            <w:r w:rsidRPr="004F39B7">
              <w:t>using</w:t>
            </w:r>
            <w:r w:rsidRPr="004F39B7">
              <w:rPr>
                <w:spacing w:val="-4"/>
              </w:rPr>
              <w:t xml:space="preserve"> </w:t>
            </w:r>
            <w:r w:rsidRPr="004F39B7">
              <w:t xml:space="preserve">python </w:t>
            </w:r>
            <w:r w:rsidRPr="004F39B7">
              <w:rPr>
                <w:spacing w:val="-2"/>
              </w:rPr>
              <w:t>programming.</w:t>
            </w:r>
          </w:p>
        </w:tc>
      </w:tr>
      <w:tr w:rsidR="00792C6B" w:rsidRPr="004F39B7" w14:paraId="017645B0" w14:textId="77777777" w:rsidTr="00792C6B">
        <w:trPr>
          <w:trHeight w:val="276"/>
        </w:trPr>
        <w:tc>
          <w:tcPr>
            <w:tcW w:w="858" w:type="dxa"/>
          </w:tcPr>
          <w:p w14:paraId="78817507" w14:textId="77777777" w:rsidR="00792C6B" w:rsidRPr="004F39B7" w:rsidRDefault="00792C6B" w:rsidP="00792C6B">
            <w:pPr>
              <w:pStyle w:val="TableParagraph"/>
              <w:spacing w:line="256" w:lineRule="exact"/>
              <w:ind w:left="9"/>
              <w:jc w:val="center"/>
            </w:pPr>
            <w:r w:rsidRPr="004F39B7">
              <w:rPr>
                <w:spacing w:val="-5"/>
              </w:rPr>
              <w:t>CO6</w:t>
            </w:r>
          </w:p>
        </w:tc>
        <w:tc>
          <w:tcPr>
            <w:tcW w:w="8818" w:type="dxa"/>
          </w:tcPr>
          <w:p w14:paraId="1973905F" w14:textId="77777777" w:rsidR="00792C6B" w:rsidRPr="004F39B7" w:rsidRDefault="00792C6B" w:rsidP="00792C6B">
            <w:pPr>
              <w:pStyle w:val="TableParagraph"/>
              <w:spacing w:line="256" w:lineRule="exact"/>
              <w:ind w:left="114"/>
            </w:pPr>
            <w:r w:rsidRPr="004F39B7">
              <w:t xml:space="preserve">create python program for real world </w:t>
            </w:r>
            <w:r w:rsidRPr="004F39B7">
              <w:rPr>
                <w:spacing w:val="-2"/>
              </w:rPr>
              <w:t>applications</w:t>
            </w:r>
          </w:p>
        </w:tc>
      </w:tr>
    </w:tbl>
    <w:p w14:paraId="315C14C1" w14:textId="77777777" w:rsidR="00792C6B" w:rsidRPr="004F39B7" w:rsidRDefault="00792C6B" w:rsidP="00792C6B">
      <w:pPr>
        <w:rPr>
          <w:b/>
        </w:rPr>
      </w:pPr>
    </w:p>
    <w:tbl>
      <w:tblPr>
        <w:tblW w:w="9689"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05"/>
        <w:gridCol w:w="1311"/>
        <w:gridCol w:w="1443"/>
        <w:gridCol w:w="918"/>
        <w:gridCol w:w="1049"/>
        <w:gridCol w:w="1180"/>
        <w:gridCol w:w="1180"/>
        <w:gridCol w:w="1403"/>
      </w:tblGrid>
      <w:tr w:rsidR="00792C6B" w:rsidRPr="004F39B7" w14:paraId="53A8FE74" w14:textId="77777777" w:rsidTr="00792C6B">
        <w:trPr>
          <w:trHeight w:val="251"/>
        </w:trPr>
        <w:tc>
          <w:tcPr>
            <w:tcW w:w="9689" w:type="dxa"/>
            <w:gridSpan w:val="8"/>
          </w:tcPr>
          <w:p w14:paraId="34950336" w14:textId="77777777" w:rsidR="00792C6B" w:rsidRPr="004F39B7" w:rsidRDefault="00792C6B" w:rsidP="00792C6B">
            <w:pPr>
              <w:pStyle w:val="TableParagraph"/>
              <w:ind w:left="6"/>
              <w:contextualSpacing/>
              <w:jc w:val="center"/>
              <w:rPr>
                <w:b/>
              </w:rPr>
            </w:pPr>
            <w:r w:rsidRPr="004F39B7">
              <w:rPr>
                <w:b/>
              </w:rPr>
              <w:t xml:space="preserve">Assessment Pattern as per Bloom’s </w:t>
            </w:r>
            <w:r w:rsidRPr="004F39B7">
              <w:rPr>
                <w:b/>
                <w:spacing w:val="-2"/>
              </w:rPr>
              <w:t>Taxonomy</w:t>
            </w:r>
          </w:p>
        </w:tc>
      </w:tr>
      <w:tr w:rsidR="00792C6B" w:rsidRPr="004F39B7" w14:paraId="0D60D10D" w14:textId="77777777" w:rsidTr="00792C6B">
        <w:trPr>
          <w:trHeight w:val="502"/>
        </w:trPr>
        <w:tc>
          <w:tcPr>
            <w:tcW w:w="1205" w:type="dxa"/>
          </w:tcPr>
          <w:p w14:paraId="15368372" w14:textId="77777777" w:rsidR="00792C6B" w:rsidRPr="004F39B7" w:rsidRDefault="00792C6B" w:rsidP="00792C6B">
            <w:pPr>
              <w:pStyle w:val="TableParagraph"/>
              <w:ind w:left="141"/>
              <w:contextualSpacing/>
              <w:rPr>
                <w:b/>
              </w:rPr>
            </w:pPr>
            <w:r w:rsidRPr="004F39B7">
              <w:rPr>
                <w:b/>
                <w:spacing w:val="-5"/>
              </w:rPr>
              <w:t xml:space="preserve">CO </w:t>
            </w:r>
            <w:r w:rsidRPr="004F39B7">
              <w:rPr>
                <w:b/>
              </w:rPr>
              <w:t xml:space="preserve">/ </w:t>
            </w:r>
            <w:r w:rsidRPr="004F39B7">
              <w:rPr>
                <w:b/>
                <w:spacing w:val="-10"/>
              </w:rPr>
              <w:t>BL</w:t>
            </w:r>
          </w:p>
        </w:tc>
        <w:tc>
          <w:tcPr>
            <w:tcW w:w="1311" w:type="dxa"/>
          </w:tcPr>
          <w:p w14:paraId="675D595E" w14:textId="77777777" w:rsidR="00792C6B" w:rsidRPr="004F39B7" w:rsidRDefault="00792C6B" w:rsidP="00792C6B">
            <w:pPr>
              <w:pStyle w:val="TableParagraph"/>
              <w:ind w:left="477" w:right="108" w:hanging="354"/>
              <w:contextualSpacing/>
              <w:rPr>
                <w:b/>
              </w:rPr>
            </w:pPr>
            <w:r w:rsidRPr="004F39B7">
              <w:rPr>
                <w:b/>
                <w:spacing w:val="-2"/>
              </w:rPr>
              <w:t>Remember</w:t>
            </w:r>
          </w:p>
        </w:tc>
        <w:tc>
          <w:tcPr>
            <w:tcW w:w="1443" w:type="dxa"/>
          </w:tcPr>
          <w:p w14:paraId="033A6AC1" w14:textId="77777777" w:rsidR="00792C6B" w:rsidRPr="004F39B7" w:rsidRDefault="00792C6B" w:rsidP="00792C6B">
            <w:pPr>
              <w:pStyle w:val="TableParagraph"/>
              <w:ind w:left="493" w:right="141" w:hanging="340"/>
              <w:contextualSpacing/>
              <w:rPr>
                <w:b/>
              </w:rPr>
            </w:pPr>
            <w:r w:rsidRPr="004F39B7">
              <w:rPr>
                <w:b/>
                <w:spacing w:val="-2"/>
              </w:rPr>
              <w:t>Understand</w:t>
            </w:r>
          </w:p>
        </w:tc>
        <w:tc>
          <w:tcPr>
            <w:tcW w:w="918" w:type="dxa"/>
          </w:tcPr>
          <w:p w14:paraId="731E2E66" w14:textId="77777777" w:rsidR="00792C6B" w:rsidRPr="004F39B7" w:rsidRDefault="00792C6B" w:rsidP="00792C6B">
            <w:pPr>
              <w:pStyle w:val="TableParagraph"/>
              <w:ind w:left="342" w:right="137" w:hanging="194"/>
              <w:contextualSpacing/>
              <w:rPr>
                <w:b/>
              </w:rPr>
            </w:pPr>
            <w:r w:rsidRPr="004F39B7">
              <w:rPr>
                <w:b/>
                <w:spacing w:val="-4"/>
              </w:rPr>
              <w:t>Appl</w:t>
            </w:r>
            <w:r w:rsidRPr="004F39B7">
              <w:rPr>
                <w:b/>
                <w:spacing w:val="-10"/>
              </w:rPr>
              <w:t>y</w:t>
            </w:r>
          </w:p>
        </w:tc>
        <w:tc>
          <w:tcPr>
            <w:tcW w:w="1049" w:type="dxa"/>
          </w:tcPr>
          <w:p w14:paraId="67E6F96A" w14:textId="77777777" w:rsidR="00792C6B" w:rsidRPr="004F39B7" w:rsidRDefault="00792C6B" w:rsidP="00792C6B">
            <w:pPr>
              <w:pStyle w:val="TableParagraph"/>
              <w:ind w:left="425" w:right="105" w:hanging="307"/>
              <w:contextualSpacing/>
              <w:rPr>
                <w:b/>
              </w:rPr>
            </w:pPr>
            <w:r w:rsidRPr="004F39B7">
              <w:rPr>
                <w:b/>
                <w:spacing w:val="-2"/>
              </w:rPr>
              <w:t>Analyz</w:t>
            </w:r>
            <w:r w:rsidRPr="004F39B7">
              <w:rPr>
                <w:b/>
                <w:spacing w:val="-10"/>
              </w:rPr>
              <w:t>e</w:t>
            </w:r>
          </w:p>
        </w:tc>
        <w:tc>
          <w:tcPr>
            <w:tcW w:w="1180" w:type="dxa"/>
          </w:tcPr>
          <w:p w14:paraId="22FB39BE" w14:textId="77777777" w:rsidR="00792C6B" w:rsidRPr="004F39B7" w:rsidRDefault="00792C6B" w:rsidP="00792C6B">
            <w:pPr>
              <w:pStyle w:val="TableParagraph"/>
              <w:ind w:left="407" w:right="125" w:hanging="267"/>
              <w:contextualSpacing/>
              <w:rPr>
                <w:b/>
              </w:rPr>
            </w:pPr>
            <w:r w:rsidRPr="004F39B7">
              <w:rPr>
                <w:b/>
                <w:spacing w:val="-2"/>
              </w:rPr>
              <w:t>Evalua</w:t>
            </w:r>
            <w:r w:rsidRPr="004F39B7">
              <w:rPr>
                <w:b/>
                <w:spacing w:val="-6"/>
              </w:rPr>
              <w:t>te</w:t>
            </w:r>
          </w:p>
        </w:tc>
        <w:tc>
          <w:tcPr>
            <w:tcW w:w="1180" w:type="dxa"/>
          </w:tcPr>
          <w:p w14:paraId="1AE2E686" w14:textId="77777777" w:rsidR="00792C6B" w:rsidRPr="004F39B7" w:rsidRDefault="00792C6B" w:rsidP="00792C6B">
            <w:pPr>
              <w:pStyle w:val="TableParagraph"/>
              <w:ind w:left="5"/>
              <w:contextualSpacing/>
              <w:jc w:val="center"/>
              <w:rPr>
                <w:b/>
              </w:rPr>
            </w:pPr>
            <w:r w:rsidRPr="004F39B7">
              <w:rPr>
                <w:b/>
                <w:spacing w:val="-2"/>
              </w:rPr>
              <w:t>Create</w:t>
            </w:r>
          </w:p>
        </w:tc>
        <w:tc>
          <w:tcPr>
            <w:tcW w:w="1399" w:type="dxa"/>
          </w:tcPr>
          <w:p w14:paraId="0DB25483" w14:textId="77777777" w:rsidR="00792C6B" w:rsidRPr="004F39B7" w:rsidRDefault="00792C6B" w:rsidP="00792C6B">
            <w:pPr>
              <w:pStyle w:val="TableParagraph"/>
              <w:ind w:left="4"/>
              <w:contextualSpacing/>
              <w:jc w:val="center"/>
              <w:rPr>
                <w:b/>
              </w:rPr>
            </w:pPr>
            <w:r w:rsidRPr="004F39B7">
              <w:rPr>
                <w:b/>
                <w:spacing w:val="-2"/>
              </w:rPr>
              <w:t>Total</w:t>
            </w:r>
          </w:p>
        </w:tc>
      </w:tr>
      <w:tr w:rsidR="00792C6B" w:rsidRPr="004F39B7" w14:paraId="7A42A644" w14:textId="77777777" w:rsidTr="00792C6B">
        <w:trPr>
          <w:trHeight w:val="63"/>
        </w:trPr>
        <w:tc>
          <w:tcPr>
            <w:tcW w:w="1205" w:type="dxa"/>
          </w:tcPr>
          <w:p w14:paraId="5640A0AF" w14:textId="77777777" w:rsidR="00792C6B" w:rsidRPr="004F39B7" w:rsidRDefault="00792C6B" w:rsidP="00792C6B">
            <w:pPr>
              <w:pStyle w:val="TableParagraph"/>
              <w:ind w:left="248" w:right="124" w:hanging="107"/>
              <w:contextualSpacing/>
            </w:pPr>
            <w:r w:rsidRPr="004F39B7">
              <w:rPr>
                <w:spacing w:val="-6"/>
              </w:rPr>
              <w:t xml:space="preserve">CO </w:t>
            </w:r>
            <w:r w:rsidRPr="004F39B7">
              <w:rPr>
                <w:spacing w:val="-10"/>
              </w:rPr>
              <w:t>1</w:t>
            </w:r>
          </w:p>
        </w:tc>
        <w:tc>
          <w:tcPr>
            <w:tcW w:w="1311" w:type="dxa"/>
          </w:tcPr>
          <w:p w14:paraId="086145ED" w14:textId="77777777" w:rsidR="00792C6B" w:rsidRPr="004F39B7" w:rsidRDefault="00792C6B" w:rsidP="00792C6B">
            <w:pPr>
              <w:pStyle w:val="TableParagraph"/>
              <w:contextualSpacing/>
            </w:pPr>
          </w:p>
        </w:tc>
        <w:tc>
          <w:tcPr>
            <w:tcW w:w="1443" w:type="dxa"/>
          </w:tcPr>
          <w:p w14:paraId="16C43B3D" w14:textId="77777777" w:rsidR="00792C6B" w:rsidRPr="004F39B7" w:rsidRDefault="00792C6B" w:rsidP="00792C6B">
            <w:pPr>
              <w:pStyle w:val="TableParagraph"/>
              <w:ind w:left="9"/>
              <w:contextualSpacing/>
              <w:jc w:val="center"/>
            </w:pPr>
            <w:r w:rsidRPr="004F39B7">
              <w:rPr>
                <w:spacing w:val="-10"/>
              </w:rPr>
              <w:t>7</w:t>
            </w:r>
          </w:p>
        </w:tc>
        <w:tc>
          <w:tcPr>
            <w:tcW w:w="918" w:type="dxa"/>
          </w:tcPr>
          <w:p w14:paraId="01215819" w14:textId="77777777" w:rsidR="00792C6B" w:rsidRPr="004F39B7" w:rsidRDefault="00792C6B" w:rsidP="00792C6B">
            <w:pPr>
              <w:pStyle w:val="TableParagraph"/>
              <w:contextualSpacing/>
            </w:pPr>
          </w:p>
        </w:tc>
        <w:tc>
          <w:tcPr>
            <w:tcW w:w="1049" w:type="dxa"/>
          </w:tcPr>
          <w:p w14:paraId="773D6EC0" w14:textId="77777777" w:rsidR="00792C6B" w:rsidRPr="004F39B7" w:rsidRDefault="00792C6B" w:rsidP="00792C6B">
            <w:pPr>
              <w:pStyle w:val="TableParagraph"/>
              <w:contextualSpacing/>
            </w:pPr>
          </w:p>
        </w:tc>
        <w:tc>
          <w:tcPr>
            <w:tcW w:w="1180" w:type="dxa"/>
          </w:tcPr>
          <w:p w14:paraId="0ACEBA62" w14:textId="77777777" w:rsidR="00792C6B" w:rsidRPr="004F39B7" w:rsidRDefault="00792C6B" w:rsidP="00792C6B">
            <w:pPr>
              <w:pStyle w:val="TableParagraph"/>
              <w:contextualSpacing/>
            </w:pPr>
          </w:p>
        </w:tc>
        <w:tc>
          <w:tcPr>
            <w:tcW w:w="1180" w:type="dxa"/>
          </w:tcPr>
          <w:p w14:paraId="37D0FF91" w14:textId="77777777" w:rsidR="00792C6B" w:rsidRPr="004F39B7" w:rsidRDefault="00792C6B" w:rsidP="00792C6B">
            <w:pPr>
              <w:pStyle w:val="TableParagraph"/>
              <w:ind w:left="5"/>
              <w:contextualSpacing/>
              <w:jc w:val="center"/>
            </w:pPr>
            <w:r w:rsidRPr="004F39B7">
              <w:rPr>
                <w:spacing w:val="-10"/>
              </w:rPr>
              <w:t>4</w:t>
            </w:r>
          </w:p>
        </w:tc>
        <w:tc>
          <w:tcPr>
            <w:tcW w:w="1399" w:type="dxa"/>
          </w:tcPr>
          <w:p w14:paraId="67E93FD4" w14:textId="77777777" w:rsidR="00792C6B" w:rsidRPr="004F39B7" w:rsidRDefault="00792C6B" w:rsidP="00792C6B">
            <w:pPr>
              <w:pStyle w:val="TableParagraph"/>
              <w:ind w:left="4"/>
              <w:contextualSpacing/>
              <w:jc w:val="center"/>
            </w:pPr>
            <w:r w:rsidRPr="004F39B7">
              <w:rPr>
                <w:spacing w:val="-10"/>
              </w:rPr>
              <w:t>11</w:t>
            </w:r>
          </w:p>
        </w:tc>
      </w:tr>
      <w:tr w:rsidR="00792C6B" w:rsidRPr="004F39B7" w14:paraId="440619F4" w14:textId="77777777" w:rsidTr="00792C6B">
        <w:trPr>
          <w:trHeight w:val="63"/>
        </w:trPr>
        <w:tc>
          <w:tcPr>
            <w:tcW w:w="1205" w:type="dxa"/>
          </w:tcPr>
          <w:p w14:paraId="69F18160" w14:textId="77777777" w:rsidR="00792C6B" w:rsidRPr="004F39B7" w:rsidRDefault="00792C6B" w:rsidP="00792C6B">
            <w:pPr>
              <w:pStyle w:val="TableParagraph"/>
              <w:ind w:left="248" w:right="124" w:hanging="107"/>
              <w:contextualSpacing/>
            </w:pPr>
            <w:r w:rsidRPr="004F39B7">
              <w:rPr>
                <w:spacing w:val="-6"/>
              </w:rPr>
              <w:t xml:space="preserve">CO </w:t>
            </w:r>
            <w:r w:rsidRPr="004F39B7">
              <w:rPr>
                <w:spacing w:val="-10"/>
              </w:rPr>
              <w:t>2</w:t>
            </w:r>
          </w:p>
        </w:tc>
        <w:tc>
          <w:tcPr>
            <w:tcW w:w="1311" w:type="dxa"/>
          </w:tcPr>
          <w:p w14:paraId="70FD37AF" w14:textId="77777777" w:rsidR="00792C6B" w:rsidRPr="004F39B7" w:rsidRDefault="00792C6B" w:rsidP="00792C6B">
            <w:pPr>
              <w:pStyle w:val="TableParagraph"/>
              <w:ind w:left="9"/>
              <w:contextualSpacing/>
              <w:jc w:val="center"/>
            </w:pPr>
            <w:r w:rsidRPr="004F39B7">
              <w:rPr>
                <w:spacing w:val="-10"/>
              </w:rPr>
              <w:t>1</w:t>
            </w:r>
          </w:p>
        </w:tc>
        <w:tc>
          <w:tcPr>
            <w:tcW w:w="1443" w:type="dxa"/>
          </w:tcPr>
          <w:p w14:paraId="3D4E1F6C" w14:textId="77777777" w:rsidR="00792C6B" w:rsidRPr="004F39B7" w:rsidRDefault="00792C6B" w:rsidP="00792C6B">
            <w:pPr>
              <w:pStyle w:val="TableParagraph"/>
              <w:ind w:left="9"/>
              <w:contextualSpacing/>
              <w:jc w:val="center"/>
            </w:pPr>
            <w:r w:rsidRPr="004F39B7">
              <w:rPr>
                <w:spacing w:val="-10"/>
              </w:rPr>
              <w:t>16</w:t>
            </w:r>
          </w:p>
        </w:tc>
        <w:tc>
          <w:tcPr>
            <w:tcW w:w="918" w:type="dxa"/>
          </w:tcPr>
          <w:p w14:paraId="79184CF8" w14:textId="77777777" w:rsidR="00792C6B" w:rsidRPr="004F39B7" w:rsidRDefault="00792C6B" w:rsidP="00792C6B">
            <w:pPr>
              <w:pStyle w:val="TableParagraph"/>
              <w:contextualSpacing/>
            </w:pPr>
          </w:p>
        </w:tc>
        <w:tc>
          <w:tcPr>
            <w:tcW w:w="1049" w:type="dxa"/>
          </w:tcPr>
          <w:p w14:paraId="344DC506" w14:textId="77777777" w:rsidR="00792C6B" w:rsidRPr="004F39B7" w:rsidRDefault="00792C6B" w:rsidP="00792C6B">
            <w:pPr>
              <w:pStyle w:val="TableParagraph"/>
              <w:ind w:left="7"/>
              <w:contextualSpacing/>
              <w:jc w:val="center"/>
            </w:pPr>
          </w:p>
        </w:tc>
        <w:tc>
          <w:tcPr>
            <w:tcW w:w="1180" w:type="dxa"/>
          </w:tcPr>
          <w:p w14:paraId="268C45A2" w14:textId="77777777" w:rsidR="00792C6B" w:rsidRPr="004F39B7" w:rsidRDefault="00792C6B" w:rsidP="00792C6B">
            <w:pPr>
              <w:pStyle w:val="TableParagraph"/>
              <w:contextualSpacing/>
              <w:jc w:val="center"/>
            </w:pPr>
          </w:p>
        </w:tc>
        <w:tc>
          <w:tcPr>
            <w:tcW w:w="1180" w:type="dxa"/>
          </w:tcPr>
          <w:p w14:paraId="6E581225" w14:textId="77777777" w:rsidR="00792C6B" w:rsidRPr="004F39B7" w:rsidRDefault="00792C6B" w:rsidP="00792C6B">
            <w:pPr>
              <w:pStyle w:val="TableParagraph"/>
              <w:ind w:left="5"/>
              <w:contextualSpacing/>
              <w:jc w:val="center"/>
            </w:pPr>
            <w:r w:rsidRPr="004F39B7">
              <w:rPr>
                <w:spacing w:val="-5"/>
              </w:rPr>
              <w:t>12</w:t>
            </w:r>
          </w:p>
        </w:tc>
        <w:tc>
          <w:tcPr>
            <w:tcW w:w="1399" w:type="dxa"/>
          </w:tcPr>
          <w:p w14:paraId="43BCFB6B" w14:textId="77777777" w:rsidR="00792C6B" w:rsidRPr="004F39B7" w:rsidRDefault="00792C6B" w:rsidP="00792C6B">
            <w:pPr>
              <w:pStyle w:val="TableParagraph"/>
              <w:ind w:left="4"/>
              <w:contextualSpacing/>
              <w:jc w:val="center"/>
            </w:pPr>
            <w:r w:rsidRPr="004F39B7">
              <w:rPr>
                <w:spacing w:val="-5"/>
              </w:rPr>
              <w:t>29</w:t>
            </w:r>
          </w:p>
        </w:tc>
      </w:tr>
      <w:tr w:rsidR="00792C6B" w:rsidRPr="004F39B7" w14:paraId="7FFDBE5A" w14:textId="77777777" w:rsidTr="00792C6B">
        <w:trPr>
          <w:trHeight w:val="132"/>
        </w:trPr>
        <w:tc>
          <w:tcPr>
            <w:tcW w:w="1205" w:type="dxa"/>
          </w:tcPr>
          <w:p w14:paraId="391E7690" w14:textId="77777777" w:rsidR="00792C6B" w:rsidRPr="004F39B7" w:rsidRDefault="00792C6B" w:rsidP="00792C6B">
            <w:pPr>
              <w:pStyle w:val="TableParagraph"/>
              <w:ind w:left="248" w:right="124" w:hanging="107"/>
              <w:contextualSpacing/>
            </w:pPr>
            <w:r w:rsidRPr="004F39B7">
              <w:rPr>
                <w:spacing w:val="-6"/>
              </w:rPr>
              <w:t xml:space="preserve">CO </w:t>
            </w:r>
            <w:r w:rsidRPr="004F39B7">
              <w:rPr>
                <w:spacing w:val="-10"/>
              </w:rPr>
              <w:t>3</w:t>
            </w:r>
          </w:p>
        </w:tc>
        <w:tc>
          <w:tcPr>
            <w:tcW w:w="1311" w:type="dxa"/>
          </w:tcPr>
          <w:p w14:paraId="60B752BE" w14:textId="77777777" w:rsidR="00792C6B" w:rsidRPr="004F39B7" w:rsidRDefault="00792C6B" w:rsidP="00792C6B">
            <w:pPr>
              <w:pStyle w:val="TableParagraph"/>
              <w:ind w:left="9"/>
              <w:contextualSpacing/>
              <w:jc w:val="center"/>
            </w:pPr>
          </w:p>
        </w:tc>
        <w:tc>
          <w:tcPr>
            <w:tcW w:w="1443" w:type="dxa"/>
          </w:tcPr>
          <w:p w14:paraId="73EE3A75" w14:textId="77777777" w:rsidR="00792C6B" w:rsidRPr="004F39B7" w:rsidRDefault="00792C6B" w:rsidP="00792C6B">
            <w:pPr>
              <w:pStyle w:val="TableParagraph"/>
              <w:ind w:left="9"/>
              <w:contextualSpacing/>
              <w:jc w:val="center"/>
            </w:pPr>
            <w:r w:rsidRPr="004F39B7">
              <w:rPr>
                <w:spacing w:val="-10"/>
              </w:rPr>
              <w:t>13</w:t>
            </w:r>
          </w:p>
        </w:tc>
        <w:tc>
          <w:tcPr>
            <w:tcW w:w="918" w:type="dxa"/>
          </w:tcPr>
          <w:p w14:paraId="154588E0" w14:textId="77777777" w:rsidR="00792C6B" w:rsidRPr="004F39B7" w:rsidRDefault="00792C6B" w:rsidP="00792C6B">
            <w:pPr>
              <w:pStyle w:val="TableParagraph"/>
              <w:contextualSpacing/>
            </w:pPr>
          </w:p>
        </w:tc>
        <w:tc>
          <w:tcPr>
            <w:tcW w:w="1049" w:type="dxa"/>
          </w:tcPr>
          <w:p w14:paraId="27A0C248" w14:textId="77777777" w:rsidR="00792C6B" w:rsidRPr="004F39B7" w:rsidRDefault="00792C6B" w:rsidP="00792C6B">
            <w:pPr>
              <w:pStyle w:val="TableParagraph"/>
              <w:contextualSpacing/>
            </w:pPr>
          </w:p>
        </w:tc>
        <w:tc>
          <w:tcPr>
            <w:tcW w:w="1180" w:type="dxa"/>
          </w:tcPr>
          <w:p w14:paraId="5D4A13E1" w14:textId="77777777" w:rsidR="00792C6B" w:rsidRPr="004F39B7" w:rsidRDefault="00792C6B" w:rsidP="00792C6B">
            <w:pPr>
              <w:pStyle w:val="TableParagraph"/>
              <w:ind w:left="6"/>
              <w:contextualSpacing/>
              <w:jc w:val="center"/>
            </w:pPr>
            <w:r w:rsidRPr="004F39B7">
              <w:rPr>
                <w:spacing w:val="-10"/>
              </w:rPr>
              <w:t>1</w:t>
            </w:r>
          </w:p>
        </w:tc>
        <w:tc>
          <w:tcPr>
            <w:tcW w:w="1180" w:type="dxa"/>
          </w:tcPr>
          <w:p w14:paraId="7DE982C4" w14:textId="77777777" w:rsidR="00792C6B" w:rsidRPr="004F39B7" w:rsidRDefault="00792C6B" w:rsidP="00792C6B">
            <w:pPr>
              <w:pStyle w:val="TableParagraph"/>
              <w:ind w:left="5"/>
              <w:contextualSpacing/>
              <w:jc w:val="center"/>
            </w:pPr>
            <w:r w:rsidRPr="004F39B7">
              <w:rPr>
                <w:spacing w:val="-10"/>
              </w:rPr>
              <w:t>15</w:t>
            </w:r>
          </w:p>
        </w:tc>
        <w:tc>
          <w:tcPr>
            <w:tcW w:w="1399" w:type="dxa"/>
          </w:tcPr>
          <w:p w14:paraId="024A85DA" w14:textId="77777777" w:rsidR="00792C6B" w:rsidRPr="004F39B7" w:rsidRDefault="00792C6B" w:rsidP="00792C6B">
            <w:pPr>
              <w:pStyle w:val="TableParagraph"/>
              <w:ind w:left="4"/>
              <w:contextualSpacing/>
              <w:jc w:val="center"/>
            </w:pPr>
            <w:r w:rsidRPr="004F39B7">
              <w:rPr>
                <w:spacing w:val="-5"/>
              </w:rPr>
              <w:t>29</w:t>
            </w:r>
          </w:p>
        </w:tc>
      </w:tr>
      <w:tr w:rsidR="00792C6B" w:rsidRPr="004F39B7" w14:paraId="3074AC87" w14:textId="77777777" w:rsidTr="00792C6B">
        <w:trPr>
          <w:trHeight w:val="63"/>
        </w:trPr>
        <w:tc>
          <w:tcPr>
            <w:tcW w:w="1205" w:type="dxa"/>
          </w:tcPr>
          <w:p w14:paraId="447C91D0" w14:textId="77777777" w:rsidR="00792C6B" w:rsidRPr="004F39B7" w:rsidRDefault="00792C6B" w:rsidP="00792C6B">
            <w:pPr>
              <w:pStyle w:val="TableParagraph"/>
              <w:ind w:left="141"/>
              <w:contextualSpacing/>
            </w:pPr>
            <w:r w:rsidRPr="004F39B7">
              <w:rPr>
                <w:spacing w:val="-5"/>
              </w:rPr>
              <w:t>CO 4</w:t>
            </w:r>
          </w:p>
        </w:tc>
        <w:tc>
          <w:tcPr>
            <w:tcW w:w="1311" w:type="dxa"/>
          </w:tcPr>
          <w:p w14:paraId="79F2A091" w14:textId="77777777" w:rsidR="00792C6B" w:rsidRPr="004F39B7" w:rsidRDefault="00792C6B" w:rsidP="00792C6B">
            <w:pPr>
              <w:pStyle w:val="TableParagraph"/>
              <w:contextualSpacing/>
              <w:jc w:val="center"/>
            </w:pPr>
            <w:r w:rsidRPr="004F39B7">
              <w:t>1</w:t>
            </w:r>
          </w:p>
        </w:tc>
        <w:tc>
          <w:tcPr>
            <w:tcW w:w="1443" w:type="dxa"/>
          </w:tcPr>
          <w:p w14:paraId="6C06C9DE" w14:textId="77777777" w:rsidR="00792C6B" w:rsidRPr="004F39B7" w:rsidRDefault="00792C6B" w:rsidP="00792C6B">
            <w:pPr>
              <w:pStyle w:val="TableParagraph"/>
              <w:ind w:left="9"/>
              <w:contextualSpacing/>
              <w:jc w:val="center"/>
            </w:pPr>
            <w:r w:rsidRPr="004F39B7">
              <w:t>1</w:t>
            </w:r>
          </w:p>
        </w:tc>
        <w:tc>
          <w:tcPr>
            <w:tcW w:w="918" w:type="dxa"/>
          </w:tcPr>
          <w:p w14:paraId="5B7B38C4" w14:textId="77777777" w:rsidR="00792C6B" w:rsidRPr="004F39B7" w:rsidRDefault="00792C6B" w:rsidP="00792C6B">
            <w:pPr>
              <w:pStyle w:val="TableParagraph"/>
              <w:ind w:left="8"/>
              <w:contextualSpacing/>
              <w:jc w:val="center"/>
            </w:pPr>
            <w:r w:rsidRPr="004F39B7">
              <w:t>3</w:t>
            </w:r>
          </w:p>
        </w:tc>
        <w:tc>
          <w:tcPr>
            <w:tcW w:w="1049" w:type="dxa"/>
          </w:tcPr>
          <w:p w14:paraId="213D9F6E" w14:textId="77777777" w:rsidR="00792C6B" w:rsidRPr="004F39B7" w:rsidRDefault="00792C6B" w:rsidP="00792C6B">
            <w:pPr>
              <w:pStyle w:val="TableParagraph"/>
              <w:contextualSpacing/>
            </w:pPr>
          </w:p>
        </w:tc>
        <w:tc>
          <w:tcPr>
            <w:tcW w:w="1180" w:type="dxa"/>
          </w:tcPr>
          <w:p w14:paraId="541A0BD6" w14:textId="77777777" w:rsidR="00792C6B" w:rsidRPr="004F39B7" w:rsidRDefault="00792C6B" w:rsidP="00792C6B">
            <w:pPr>
              <w:pStyle w:val="TableParagraph"/>
              <w:contextualSpacing/>
            </w:pPr>
          </w:p>
        </w:tc>
        <w:tc>
          <w:tcPr>
            <w:tcW w:w="1180" w:type="dxa"/>
          </w:tcPr>
          <w:p w14:paraId="0644F886" w14:textId="77777777" w:rsidR="00792C6B" w:rsidRPr="004F39B7" w:rsidRDefault="00792C6B" w:rsidP="00792C6B">
            <w:pPr>
              <w:pStyle w:val="TableParagraph"/>
              <w:ind w:left="5"/>
              <w:contextualSpacing/>
              <w:jc w:val="center"/>
            </w:pPr>
            <w:r w:rsidRPr="004F39B7">
              <w:t>6</w:t>
            </w:r>
          </w:p>
        </w:tc>
        <w:tc>
          <w:tcPr>
            <w:tcW w:w="1399" w:type="dxa"/>
          </w:tcPr>
          <w:p w14:paraId="1EFECFC0" w14:textId="77777777" w:rsidR="00792C6B" w:rsidRPr="004F39B7" w:rsidRDefault="00792C6B" w:rsidP="00792C6B">
            <w:pPr>
              <w:pStyle w:val="TableParagraph"/>
              <w:ind w:left="4"/>
              <w:contextualSpacing/>
              <w:jc w:val="center"/>
            </w:pPr>
            <w:r w:rsidRPr="004F39B7">
              <w:t>11</w:t>
            </w:r>
          </w:p>
        </w:tc>
      </w:tr>
      <w:tr w:rsidR="00792C6B" w:rsidRPr="004F39B7" w14:paraId="28C60EE6" w14:textId="77777777" w:rsidTr="00792C6B">
        <w:trPr>
          <w:trHeight w:val="63"/>
        </w:trPr>
        <w:tc>
          <w:tcPr>
            <w:tcW w:w="1205" w:type="dxa"/>
          </w:tcPr>
          <w:p w14:paraId="070B7E3B" w14:textId="77777777" w:rsidR="00792C6B" w:rsidRPr="004F39B7" w:rsidRDefault="00792C6B" w:rsidP="00792C6B">
            <w:pPr>
              <w:pStyle w:val="TableParagraph"/>
              <w:ind w:left="141"/>
              <w:contextualSpacing/>
              <w:rPr>
                <w:spacing w:val="-5"/>
              </w:rPr>
            </w:pPr>
            <w:r w:rsidRPr="004F39B7">
              <w:rPr>
                <w:spacing w:val="-6"/>
              </w:rPr>
              <w:t xml:space="preserve">CO </w:t>
            </w:r>
            <w:r w:rsidRPr="004F39B7">
              <w:rPr>
                <w:spacing w:val="-10"/>
              </w:rPr>
              <w:t>5</w:t>
            </w:r>
          </w:p>
        </w:tc>
        <w:tc>
          <w:tcPr>
            <w:tcW w:w="1311" w:type="dxa"/>
          </w:tcPr>
          <w:p w14:paraId="5EF63FF9" w14:textId="77777777" w:rsidR="00792C6B" w:rsidRPr="004F39B7" w:rsidRDefault="00792C6B" w:rsidP="00792C6B">
            <w:pPr>
              <w:pStyle w:val="TableParagraph"/>
              <w:contextualSpacing/>
              <w:jc w:val="center"/>
            </w:pPr>
            <w:r w:rsidRPr="004F39B7">
              <w:t>3</w:t>
            </w:r>
          </w:p>
        </w:tc>
        <w:tc>
          <w:tcPr>
            <w:tcW w:w="1443" w:type="dxa"/>
          </w:tcPr>
          <w:p w14:paraId="2801298C" w14:textId="77777777" w:rsidR="00792C6B" w:rsidRPr="004F39B7" w:rsidRDefault="00792C6B" w:rsidP="00792C6B">
            <w:pPr>
              <w:pStyle w:val="TableParagraph"/>
              <w:ind w:left="9"/>
              <w:contextualSpacing/>
              <w:jc w:val="center"/>
            </w:pPr>
            <w:r w:rsidRPr="004F39B7">
              <w:t>13</w:t>
            </w:r>
          </w:p>
        </w:tc>
        <w:tc>
          <w:tcPr>
            <w:tcW w:w="918" w:type="dxa"/>
          </w:tcPr>
          <w:p w14:paraId="4FA39D86" w14:textId="77777777" w:rsidR="00792C6B" w:rsidRPr="004F39B7" w:rsidRDefault="00792C6B" w:rsidP="00792C6B">
            <w:pPr>
              <w:pStyle w:val="TableParagraph"/>
              <w:ind w:left="8"/>
              <w:contextualSpacing/>
              <w:jc w:val="center"/>
            </w:pPr>
          </w:p>
        </w:tc>
        <w:tc>
          <w:tcPr>
            <w:tcW w:w="1049" w:type="dxa"/>
          </w:tcPr>
          <w:p w14:paraId="52DF0A53" w14:textId="77777777" w:rsidR="00792C6B" w:rsidRPr="004F39B7" w:rsidRDefault="00792C6B" w:rsidP="00792C6B">
            <w:pPr>
              <w:pStyle w:val="TableParagraph"/>
              <w:contextualSpacing/>
            </w:pPr>
          </w:p>
        </w:tc>
        <w:tc>
          <w:tcPr>
            <w:tcW w:w="1180" w:type="dxa"/>
          </w:tcPr>
          <w:p w14:paraId="519BFA87" w14:textId="77777777" w:rsidR="00792C6B" w:rsidRPr="004F39B7" w:rsidRDefault="00792C6B" w:rsidP="00792C6B">
            <w:pPr>
              <w:pStyle w:val="TableParagraph"/>
              <w:contextualSpacing/>
            </w:pPr>
          </w:p>
        </w:tc>
        <w:tc>
          <w:tcPr>
            <w:tcW w:w="1180" w:type="dxa"/>
          </w:tcPr>
          <w:p w14:paraId="67E6E7DB" w14:textId="77777777" w:rsidR="00792C6B" w:rsidRPr="004F39B7" w:rsidRDefault="00792C6B" w:rsidP="00792C6B">
            <w:pPr>
              <w:pStyle w:val="TableParagraph"/>
              <w:ind w:left="5"/>
              <w:contextualSpacing/>
              <w:jc w:val="center"/>
            </w:pPr>
            <w:r w:rsidRPr="004F39B7">
              <w:t>1</w:t>
            </w:r>
          </w:p>
        </w:tc>
        <w:tc>
          <w:tcPr>
            <w:tcW w:w="1399" w:type="dxa"/>
          </w:tcPr>
          <w:p w14:paraId="20599C18" w14:textId="77777777" w:rsidR="00792C6B" w:rsidRPr="004F39B7" w:rsidRDefault="00792C6B" w:rsidP="00792C6B">
            <w:pPr>
              <w:pStyle w:val="TableParagraph"/>
              <w:ind w:left="4"/>
              <w:contextualSpacing/>
              <w:jc w:val="center"/>
            </w:pPr>
            <w:r w:rsidRPr="004F39B7">
              <w:t>17</w:t>
            </w:r>
          </w:p>
        </w:tc>
      </w:tr>
      <w:tr w:rsidR="00792C6B" w:rsidRPr="004F39B7" w14:paraId="04F61904" w14:textId="77777777" w:rsidTr="00792C6B">
        <w:trPr>
          <w:trHeight w:val="63"/>
        </w:trPr>
        <w:tc>
          <w:tcPr>
            <w:tcW w:w="1205" w:type="dxa"/>
          </w:tcPr>
          <w:p w14:paraId="513660A6" w14:textId="77777777" w:rsidR="00792C6B" w:rsidRPr="004F39B7" w:rsidRDefault="00792C6B" w:rsidP="00792C6B">
            <w:pPr>
              <w:pStyle w:val="TableParagraph"/>
              <w:ind w:left="141"/>
              <w:contextualSpacing/>
              <w:rPr>
                <w:spacing w:val="-5"/>
              </w:rPr>
            </w:pPr>
            <w:r w:rsidRPr="004F39B7">
              <w:rPr>
                <w:spacing w:val="-6"/>
              </w:rPr>
              <w:t xml:space="preserve">CO </w:t>
            </w:r>
            <w:r w:rsidRPr="004F39B7">
              <w:rPr>
                <w:spacing w:val="-10"/>
              </w:rPr>
              <w:t>6</w:t>
            </w:r>
          </w:p>
        </w:tc>
        <w:tc>
          <w:tcPr>
            <w:tcW w:w="1311" w:type="dxa"/>
          </w:tcPr>
          <w:p w14:paraId="2E26AB01" w14:textId="77777777" w:rsidR="00792C6B" w:rsidRPr="004F39B7" w:rsidRDefault="00792C6B" w:rsidP="00792C6B">
            <w:pPr>
              <w:pStyle w:val="TableParagraph"/>
              <w:contextualSpacing/>
              <w:jc w:val="center"/>
            </w:pPr>
            <w:r w:rsidRPr="004F39B7">
              <w:t>3</w:t>
            </w:r>
          </w:p>
        </w:tc>
        <w:tc>
          <w:tcPr>
            <w:tcW w:w="1443" w:type="dxa"/>
          </w:tcPr>
          <w:p w14:paraId="1C7B1204" w14:textId="77777777" w:rsidR="00792C6B" w:rsidRPr="004F39B7" w:rsidRDefault="00792C6B" w:rsidP="00792C6B">
            <w:pPr>
              <w:pStyle w:val="TableParagraph"/>
              <w:ind w:left="9"/>
              <w:contextualSpacing/>
              <w:jc w:val="center"/>
            </w:pPr>
            <w:r w:rsidRPr="004F39B7">
              <w:t>12</w:t>
            </w:r>
          </w:p>
        </w:tc>
        <w:tc>
          <w:tcPr>
            <w:tcW w:w="918" w:type="dxa"/>
          </w:tcPr>
          <w:p w14:paraId="386EF653" w14:textId="77777777" w:rsidR="00792C6B" w:rsidRPr="004F39B7" w:rsidRDefault="00792C6B" w:rsidP="00792C6B">
            <w:pPr>
              <w:pStyle w:val="TableParagraph"/>
              <w:ind w:left="8"/>
              <w:contextualSpacing/>
              <w:jc w:val="center"/>
            </w:pPr>
          </w:p>
        </w:tc>
        <w:tc>
          <w:tcPr>
            <w:tcW w:w="1049" w:type="dxa"/>
          </w:tcPr>
          <w:p w14:paraId="13ECA3F3" w14:textId="77777777" w:rsidR="00792C6B" w:rsidRPr="004F39B7" w:rsidRDefault="00792C6B" w:rsidP="00792C6B">
            <w:pPr>
              <w:pStyle w:val="TableParagraph"/>
              <w:contextualSpacing/>
            </w:pPr>
          </w:p>
        </w:tc>
        <w:tc>
          <w:tcPr>
            <w:tcW w:w="1180" w:type="dxa"/>
          </w:tcPr>
          <w:p w14:paraId="785A53ED" w14:textId="77777777" w:rsidR="00792C6B" w:rsidRPr="004F39B7" w:rsidRDefault="00792C6B" w:rsidP="00792C6B">
            <w:pPr>
              <w:pStyle w:val="TableParagraph"/>
              <w:contextualSpacing/>
            </w:pPr>
          </w:p>
        </w:tc>
        <w:tc>
          <w:tcPr>
            <w:tcW w:w="1180" w:type="dxa"/>
          </w:tcPr>
          <w:p w14:paraId="3C52A335" w14:textId="77777777" w:rsidR="00792C6B" w:rsidRPr="004F39B7" w:rsidRDefault="00792C6B" w:rsidP="00792C6B">
            <w:pPr>
              <w:pStyle w:val="TableParagraph"/>
              <w:ind w:left="5"/>
              <w:contextualSpacing/>
              <w:jc w:val="center"/>
            </w:pPr>
            <w:r w:rsidRPr="004F39B7">
              <w:t>12</w:t>
            </w:r>
          </w:p>
        </w:tc>
        <w:tc>
          <w:tcPr>
            <w:tcW w:w="1399" w:type="dxa"/>
          </w:tcPr>
          <w:p w14:paraId="494C08B0" w14:textId="77777777" w:rsidR="00792C6B" w:rsidRPr="004F39B7" w:rsidRDefault="00792C6B" w:rsidP="00792C6B">
            <w:pPr>
              <w:pStyle w:val="TableParagraph"/>
              <w:ind w:left="4"/>
              <w:contextualSpacing/>
              <w:jc w:val="center"/>
            </w:pPr>
            <w:r w:rsidRPr="004F39B7">
              <w:t>27</w:t>
            </w:r>
          </w:p>
        </w:tc>
      </w:tr>
      <w:tr w:rsidR="00792C6B" w:rsidRPr="004F39B7" w14:paraId="75FFEE6C" w14:textId="77777777" w:rsidTr="00792C6B">
        <w:trPr>
          <w:trHeight w:val="63"/>
        </w:trPr>
        <w:tc>
          <w:tcPr>
            <w:tcW w:w="1205" w:type="dxa"/>
          </w:tcPr>
          <w:p w14:paraId="702A5018" w14:textId="77777777" w:rsidR="00792C6B" w:rsidRPr="004F39B7" w:rsidRDefault="00792C6B" w:rsidP="00792C6B">
            <w:pPr>
              <w:pStyle w:val="TableParagraph"/>
              <w:ind w:left="141"/>
              <w:contextualSpacing/>
              <w:rPr>
                <w:spacing w:val="-5"/>
              </w:rPr>
            </w:pPr>
          </w:p>
        </w:tc>
        <w:tc>
          <w:tcPr>
            <w:tcW w:w="1311" w:type="dxa"/>
          </w:tcPr>
          <w:p w14:paraId="224F97EA" w14:textId="77777777" w:rsidR="00792C6B" w:rsidRPr="004F39B7" w:rsidRDefault="00792C6B" w:rsidP="00792C6B">
            <w:pPr>
              <w:pStyle w:val="TableParagraph"/>
              <w:contextualSpacing/>
              <w:jc w:val="center"/>
            </w:pPr>
          </w:p>
        </w:tc>
        <w:tc>
          <w:tcPr>
            <w:tcW w:w="1443" w:type="dxa"/>
          </w:tcPr>
          <w:p w14:paraId="6283B4C3" w14:textId="77777777" w:rsidR="00792C6B" w:rsidRPr="004F39B7" w:rsidRDefault="00792C6B" w:rsidP="00792C6B">
            <w:pPr>
              <w:pStyle w:val="TableParagraph"/>
              <w:ind w:left="9"/>
              <w:contextualSpacing/>
              <w:jc w:val="center"/>
            </w:pPr>
          </w:p>
        </w:tc>
        <w:tc>
          <w:tcPr>
            <w:tcW w:w="918" w:type="dxa"/>
          </w:tcPr>
          <w:p w14:paraId="71BA84FD" w14:textId="77777777" w:rsidR="00792C6B" w:rsidRPr="004F39B7" w:rsidRDefault="00792C6B" w:rsidP="00792C6B">
            <w:pPr>
              <w:pStyle w:val="TableParagraph"/>
              <w:ind w:left="8"/>
              <w:contextualSpacing/>
              <w:jc w:val="center"/>
            </w:pPr>
          </w:p>
        </w:tc>
        <w:tc>
          <w:tcPr>
            <w:tcW w:w="1049" w:type="dxa"/>
          </w:tcPr>
          <w:p w14:paraId="1B8CCA2F" w14:textId="77777777" w:rsidR="00792C6B" w:rsidRPr="004F39B7" w:rsidRDefault="00792C6B" w:rsidP="00792C6B">
            <w:pPr>
              <w:pStyle w:val="TableParagraph"/>
              <w:contextualSpacing/>
            </w:pPr>
          </w:p>
        </w:tc>
        <w:tc>
          <w:tcPr>
            <w:tcW w:w="1180" w:type="dxa"/>
          </w:tcPr>
          <w:p w14:paraId="033532B0" w14:textId="77777777" w:rsidR="00792C6B" w:rsidRPr="004F39B7" w:rsidRDefault="00792C6B" w:rsidP="00792C6B">
            <w:pPr>
              <w:pStyle w:val="TableParagraph"/>
              <w:contextualSpacing/>
            </w:pPr>
          </w:p>
        </w:tc>
        <w:tc>
          <w:tcPr>
            <w:tcW w:w="1180" w:type="dxa"/>
          </w:tcPr>
          <w:p w14:paraId="2AE63399" w14:textId="77777777" w:rsidR="00792C6B" w:rsidRPr="004F39B7" w:rsidRDefault="00792C6B" w:rsidP="00792C6B">
            <w:pPr>
              <w:pStyle w:val="TableParagraph"/>
              <w:ind w:left="5"/>
              <w:contextualSpacing/>
              <w:jc w:val="center"/>
            </w:pPr>
          </w:p>
        </w:tc>
        <w:tc>
          <w:tcPr>
            <w:tcW w:w="1399" w:type="dxa"/>
          </w:tcPr>
          <w:p w14:paraId="5C564E1F" w14:textId="77777777" w:rsidR="00792C6B" w:rsidRPr="00907F0B" w:rsidRDefault="00792C6B" w:rsidP="00792C6B">
            <w:pPr>
              <w:pStyle w:val="TableParagraph"/>
              <w:ind w:left="4"/>
              <w:contextualSpacing/>
              <w:jc w:val="center"/>
              <w:rPr>
                <w:b/>
              </w:rPr>
            </w:pPr>
            <w:r w:rsidRPr="00907F0B">
              <w:rPr>
                <w:b/>
              </w:rPr>
              <w:t>124</w:t>
            </w:r>
          </w:p>
        </w:tc>
      </w:tr>
    </w:tbl>
    <w:p w14:paraId="766AAC67" w14:textId="77777777" w:rsidR="00792C6B" w:rsidRDefault="00792C6B" w:rsidP="00792C6B">
      <w:pPr>
        <w:jc w:val="center"/>
      </w:pPr>
    </w:p>
    <w:p w14:paraId="7564DF54" w14:textId="77777777" w:rsidR="00792C6B" w:rsidRDefault="00792C6B" w:rsidP="00792C6B">
      <w:pPr>
        <w:tabs>
          <w:tab w:val="left" w:pos="3255"/>
        </w:tabs>
      </w:pPr>
      <w:r>
        <w:tab/>
      </w:r>
    </w:p>
    <w:p w14:paraId="3AAE0D8E" w14:textId="77777777" w:rsidR="00792C6B" w:rsidRDefault="00792C6B">
      <w:pPr>
        <w:spacing w:after="200" w:line="276" w:lineRule="auto"/>
      </w:pPr>
      <w:r>
        <w:br w:type="page"/>
      </w:r>
    </w:p>
    <w:p w14:paraId="2E81D991" w14:textId="72B23BD3" w:rsidR="00792C6B" w:rsidRPr="00A40580" w:rsidRDefault="00792C6B" w:rsidP="00792C6B">
      <w:r w:rsidRPr="00A40580">
        <w:rPr>
          <w:noProof/>
          <w:lang w:val="en-IN" w:eastAsia="en-IN" w:bidi="ta-IN"/>
        </w:rPr>
        <w:lastRenderedPageBreak/>
        <w:drawing>
          <wp:inline distT="0" distB="0" distL="0" distR="0" wp14:anchorId="13A2CED4" wp14:editId="18C057B1">
            <wp:extent cx="5732145" cy="839470"/>
            <wp:effectExtent l="0" t="0" r="1905"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6846030" w14:textId="77777777" w:rsidR="00792C6B" w:rsidRPr="00A40580" w:rsidRDefault="00792C6B" w:rsidP="00792C6B"/>
    <w:p w14:paraId="5F6ADEB9" w14:textId="77777777" w:rsidR="00792C6B" w:rsidRPr="00A40580" w:rsidRDefault="00792C6B" w:rsidP="00792C6B">
      <w:pPr>
        <w:jc w:val="center"/>
        <w:rPr>
          <w:b/>
          <w:bCs/>
        </w:rPr>
      </w:pPr>
      <w:r w:rsidRPr="00A40580">
        <w:rPr>
          <w:b/>
          <w:bCs/>
        </w:rPr>
        <w:t>END SEMESTER EXAMINATION – APRIL / MAY 2024</w:t>
      </w:r>
    </w:p>
    <w:p w14:paraId="21EF5A17" w14:textId="77777777" w:rsidR="00792C6B" w:rsidRPr="00A40580" w:rsidRDefault="00792C6B" w:rsidP="00792C6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60492E" w14:paraId="5C96AAA2" w14:textId="77777777" w:rsidTr="00792C6B">
        <w:trPr>
          <w:trHeight w:val="397"/>
          <w:jc w:val="center"/>
        </w:trPr>
        <w:tc>
          <w:tcPr>
            <w:tcW w:w="1555" w:type="dxa"/>
            <w:vAlign w:val="center"/>
          </w:tcPr>
          <w:p w14:paraId="765FF9FF" w14:textId="77777777" w:rsidR="00792C6B" w:rsidRPr="0060492E" w:rsidRDefault="00792C6B" w:rsidP="00792C6B">
            <w:pPr>
              <w:pStyle w:val="Title"/>
              <w:jc w:val="left"/>
              <w:rPr>
                <w:b/>
                <w:sz w:val="22"/>
                <w:szCs w:val="22"/>
              </w:rPr>
            </w:pPr>
            <w:r w:rsidRPr="0060492E">
              <w:rPr>
                <w:b/>
                <w:sz w:val="22"/>
                <w:szCs w:val="22"/>
              </w:rPr>
              <w:t xml:space="preserve">Course Code      </w:t>
            </w:r>
          </w:p>
        </w:tc>
        <w:tc>
          <w:tcPr>
            <w:tcW w:w="6662" w:type="dxa"/>
            <w:vAlign w:val="center"/>
          </w:tcPr>
          <w:p w14:paraId="5B069D14" w14:textId="77777777" w:rsidR="00792C6B" w:rsidRPr="0060492E" w:rsidRDefault="00792C6B" w:rsidP="00792C6B">
            <w:pPr>
              <w:pStyle w:val="Title"/>
              <w:jc w:val="left"/>
              <w:rPr>
                <w:b/>
                <w:sz w:val="22"/>
                <w:szCs w:val="22"/>
              </w:rPr>
            </w:pPr>
            <w:r w:rsidRPr="0060492E">
              <w:rPr>
                <w:b/>
                <w:sz w:val="22"/>
                <w:szCs w:val="22"/>
              </w:rPr>
              <w:t>18CS3001</w:t>
            </w:r>
          </w:p>
        </w:tc>
        <w:tc>
          <w:tcPr>
            <w:tcW w:w="1417" w:type="dxa"/>
            <w:vAlign w:val="center"/>
          </w:tcPr>
          <w:p w14:paraId="27C4E268" w14:textId="77777777" w:rsidR="00792C6B" w:rsidRPr="0060492E" w:rsidRDefault="00792C6B" w:rsidP="00792C6B">
            <w:pPr>
              <w:pStyle w:val="Title"/>
              <w:ind w:left="-468" w:firstLine="468"/>
              <w:jc w:val="left"/>
              <w:rPr>
                <w:sz w:val="22"/>
                <w:szCs w:val="22"/>
              </w:rPr>
            </w:pPr>
            <w:r w:rsidRPr="0060492E">
              <w:rPr>
                <w:b/>
                <w:bCs/>
                <w:sz w:val="22"/>
                <w:szCs w:val="22"/>
              </w:rPr>
              <w:t xml:space="preserve">Duration       </w:t>
            </w:r>
          </w:p>
        </w:tc>
        <w:tc>
          <w:tcPr>
            <w:tcW w:w="851" w:type="dxa"/>
            <w:vAlign w:val="center"/>
          </w:tcPr>
          <w:p w14:paraId="472E76F7" w14:textId="77777777" w:rsidR="00792C6B" w:rsidRPr="0060492E" w:rsidRDefault="00792C6B" w:rsidP="00792C6B">
            <w:pPr>
              <w:pStyle w:val="Title"/>
              <w:jc w:val="left"/>
              <w:rPr>
                <w:b/>
                <w:sz w:val="22"/>
                <w:szCs w:val="22"/>
              </w:rPr>
            </w:pPr>
            <w:r w:rsidRPr="0060492E">
              <w:rPr>
                <w:b/>
                <w:sz w:val="22"/>
                <w:szCs w:val="22"/>
              </w:rPr>
              <w:t>3hrs</w:t>
            </w:r>
          </w:p>
        </w:tc>
      </w:tr>
      <w:tr w:rsidR="00792C6B" w:rsidRPr="0060492E" w14:paraId="6B9BC263" w14:textId="77777777" w:rsidTr="00792C6B">
        <w:trPr>
          <w:trHeight w:val="397"/>
          <w:jc w:val="center"/>
        </w:trPr>
        <w:tc>
          <w:tcPr>
            <w:tcW w:w="1555" w:type="dxa"/>
            <w:vAlign w:val="center"/>
          </w:tcPr>
          <w:p w14:paraId="1B1CFEF1" w14:textId="77777777" w:rsidR="00792C6B" w:rsidRPr="0060492E" w:rsidRDefault="00792C6B" w:rsidP="00792C6B">
            <w:pPr>
              <w:pStyle w:val="Title"/>
              <w:ind w:right="-160"/>
              <w:jc w:val="left"/>
              <w:rPr>
                <w:b/>
                <w:sz w:val="22"/>
                <w:szCs w:val="22"/>
              </w:rPr>
            </w:pPr>
            <w:r w:rsidRPr="0060492E">
              <w:rPr>
                <w:b/>
                <w:sz w:val="22"/>
                <w:szCs w:val="22"/>
              </w:rPr>
              <w:t xml:space="preserve">Course Name     </w:t>
            </w:r>
          </w:p>
        </w:tc>
        <w:tc>
          <w:tcPr>
            <w:tcW w:w="6662" w:type="dxa"/>
            <w:vAlign w:val="center"/>
          </w:tcPr>
          <w:p w14:paraId="426D2138" w14:textId="77777777" w:rsidR="00792C6B" w:rsidRPr="0060492E" w:rsidRDefault="00792C6B" w:rsidP="00792C6B">
            <w:pPr>
              <w:pStyle w:val="Title"/>
              <w:jc w:val="left"/>
              <w:rPr>
                <w:b/>
                <w:sz w:val="22"/>
                <w:szCs w:val="22"/>
              </w:rPr>
            </w:pPr>
            <w:r w:rsidRPr="0060492E">
              <w:rPr>
                <w:b/>
                <w:sz w:val="22"/>
                <w:szCs w:val="22"/>
              </w:rPr>
              <w:t>ADVANCED ALGORITHMS</w:t>
            </w:r>
          </w:p>
        </w:tc>
        <w:tc>
          <w:tcPr>
            <w:tcW w:w="1417" w:type="dxa"/>
            <w:vAlign w:val="center"/>
          </w:tcPr>
          <w:p w14:paraId="6FA027A0" w14:textId="77777777" w:rsidR="00792C6B" w:rsidRPr="0060492E" w:rsidRDefault="00792C6B" w:rsidP="00792C6B">
            <w:pPr>
              <w:pStyle w:val="Title"/>
              <w:jc w:val="left"/>
              <w:rPr>
                <w:b/>
                <w:bCs/>
                <w:sz w:val="22"/>
                <w:szCs w:val="22"/>
              </w:rPr>
            </w:pPr>
            <w:r w:rsidRPr="0060492E">
              <w:rPr>
                <w:b/>
                <w:bCs/>
                <w:sz w:val="22"/>
                <w:szCs w:val="22"/>
              </w:rPr>
              <w:t xml:space="preserve">Max. Marks </w:t>
            </w:r>
          </w:p>
        </w:tc>
        <w:tc>
          <w:tcPr>
            <w:tcW w:w="851" w:type="dxa"/>
            <w:vAlign w:val="center"/>
          </w:tcPr>
          <w:p w14:paraId="6E1D0D7F" w14:textId="77777777" w:rsidR="00792C6B" w:rsidRPr="0060492E" w:rsidRDefault="00792C6B" w:rsidP="00792C6B">
            <w:pPr>
              <w:pStyle w:val="Title"/>
              <w:jc w:val="left"/>
              <w:rPr>
                <w:b/>
                <w:sz w:val="22"/>
                <w:szCs w:val="22"/>
              </w:rPr>
            </w:pPr>
            <w:r w:rsidRPr="0060492E">
              <w:rPr>
                <w:b/>
                <w:sz w:val="22"/>
                <w:szCs w:val="22"/>
              </w:rPr>
              <w:t>100</w:t>
            </w:r>
          </w:p>
        </w:tc>
      </w:tr>
    </w:tbl>
    <w:p w14:paraId="517D368A" w14:textId="77777777" w:rsidR="00792C6B" w:rsidRPr="00A40580" w:rsidRDefault="00792C6B" w:rsidP="00792C6B"/>
    <w:tbl>
      <w:tblPr>
        <w:tblStyle w:val="TableGrid"/>
        <w:tblW w:w="5859" w:type="pct"/>
        <w:jc w:val="center"/>
        <w:tblLayout w:type="fixed"/>
        <w:tblLook w:val="04A0" w:firstRow="1" w:lastRow="0" w:firstColumn="1" w:lastColumn="0" w:noHBand="0" w:noVBand="1"/>
      </w:tblPr>
      <w:tblGrid>
        <w:gridCol w:w="722"/>
        <w:gridCol w:w="435"/>
        <w:gridCol w:w="7848"/>
        <w:gridCol w:w="728"/>
        <w:gridCol w:w="591"/>
        <w:gridCol w:w="507"/>
      </w:tblGrid>
      <w:tr w:rsidR="00792C6B" w:rsidRPr="00A40580" w14:paraId="373D1A45" w14:textId="77777777" w:rsidTr="00792C6B">
        <w:trPr>
          <w:trHeight w:val="552"/>
          <w:jc w:val="center"/>
        </w:trPr>
        <w:tc>
          <w:tcPr>
            <w:tcW w:w="333" w:type="pct"/>
            <w:vAlign w:val="center"/>
          </w:tcPr>
          <w:p w14:paraId="4BA23F99" w14:textId="77777777" w:rsidR="00792C6B" w:rsidRPr="00A40580" w:rsidRDefault="00792C6B" w:rsidP="00792C6B">
            <w:pPr>
              <w:jc w:val="center"/>
              <w:rPr>
                <w:b/>
              </w:rPr>
            </w:pPr>
            <w:r w:rsidRPr="00A40580">
              <w:rPr>
                <w:b/>
              </w:rPr>
              <w:t>Q. No.</w:t>
            </w:r>
          </w:p>
        </w:tc>
        <w:tc>
          <w:tcPr>
            <w:tcW w:w="3824" w:type="pct"/>
            <w:gridSpan w:val="2"/>
            <w:vAlign w:val="center"/>
          </w:tcPr>
          <w:p w14:paraId="2A6EA6E7" w14:textId="77777777" w:rsidR="00792C6B" w:rsidRPr="00A40580" w:rsidRDefault="00792C6B" w:rsidP="00792C6B">
            <w:pPr>
              <w:jc w:val="center"/>
              <w:rPr>
                <w:b/>
              </w:rPr>
            </w:pPr>
            <w:r w:rsidRPr="00A40580">
              <w:rPr>
                <w:b/>
              </w:rPr>
              <w:t>Questions</w:t>
            </w:r>
          </w:p>
        </w:tc>
        <w:tc>
          <w:tcPr>
            <w:tcW w:w="336" w:type="pct"/>
            <w:vAlign w:val="center"/>
          </w:tcPr>
          <w:p w14:paraId="7205A8FB" w14:textId="77777777" w:rsidR="00792C6B" w:rsidRPr="00A40580" w:rsidRDefault="00792C6B" w:rsidP="00792C6B">
            <w:pPr>
              <w:jc w:val="center"/>
              <w:rPr>
                <w:b/>
              </w:rPr>
            </w:pPr>
            <w:r w:rsidRPr="00A40580">
              <w:rPr>
                <w:b/>
              </w:rPr>
              <w:t>CO</w:t>
            </w:r>
          </w:p>
        </w:tc>
        <w:tc>
          <w:tcPr>
            <w:tcW w:w="273" w:type="pct"/>
            <w:vAlign w:val="center"/>
          </w:tcPr>
          <w:p w14:paraId="5E30A6CF" w14:textId="77777777" w:rsidR="00792C6B" w:rsidRPr="00A40580" w:rsidRDefault="00792C6B" w:rsidP="00792C6B">
            <w:pPr>
              <w:jc w:val="center"/>
              <w:rPr>
                <w:b/>
              </w:rPr>
            </w:pPr>
            <w:r w:rsidRPr="00A40580">
              <w:rPr>
                <w:b/>
              </w:rPr>
              <w:t>BL</w:t>
            </w:r>
          </w:p>
        </w:tc>
        <w:tc>
          <w:tcPr>
            <w:tcW w:w="234" w:type="pct"/>
            <w:vAlign w:val="center"/>
          </w:tcPr>
          <w:p w14:paraId="0B7C3655" w14:textId="77777777" w:rsidR="00792C6B" w:rsidRPr="00A40580" w:rsidRDefault="00792C6B" w:rsidP="00792C6B">
            <w:pPr>
              <w:jc w:val="center"/>
              <w:rPr>
                <w:b/>
              </w:rPr>
            </w:pPr>
            <w:r w:rsidRPr="00A40580">
              <w:rPr>
                <w:b/>
              </w:rPr>
              <w:t>M</w:t>
            </w:r>
          </w:p>
        </w:tc>
      </w:tr>
      <w:tr w:rsidR="00792C6B" w:rsidRPr="00A40580" w14:paraId="42FC6B9E" w14:textId="77777777" w:rsidTr="00792C6B">
        <w:trPr>
          <w:trHeight w:val="552"/>
          <w:jc w:val="center"/>
        </w:trPr>
        <w:tc>
          <w:tcPr>
            <w:tcW w:w="5000" w:type="pct"/>
            <w:gridSpan w:val="6"/>
            <w:vAlign w:val="center"/>
          </w:tcPr>
          <w:p w14:paraId="3E25962B" w14:textId="77777777" w:rsidR="00792C6B" w:rsidRPr="00A40580" w:rsidRDefault="00792C6B" w:rsidP="00792C6B">
            <w:pPr>
              <w:jc w:val="center"/>
              <w:rPr>
                <w:b/>
                <w:u w:val="single"/>
              </w:rPr>
            </w:pPr>
            <w:r w:rsidRPr="00A40580">
              <w:rPr>
                <w:b/>
                <w:u w:val="single"/>
              </w:rPr>
              <w:t>PART – A (5 X 16 = 80 MARKS)</w:t>
            </w:r>
          </w:p>
          <w:p w14:paraId="42FEC5F0" w14:textId="77777777" w:rsidR="00792C6B" w:rsidRPr="00A40580" w:rsidRDefault="00792C6B" w:rsidP="00792C6B">
            <w:pPr>
              <w:jc w:val="center"/>
              <w:rPr>
                <w:b/>
              </w:rPr>
            </w:pPr>
            <w:r w:rsidRPr="00A40580">
              <w:rPr>
                <w:b/>
              </w:rPr>
              <w:t>(Answer any five from the following)</w:t>
            </w:r>
          </w:p>
        </w:tc>
      </w:tr>
      <w:tr w:rsidR="00792C6B" w:rsidRPr="00A40580" w14:paraId="653AD723" w14:textId="77777777" w:rsidTr="00792C6B">
        <w:trPr>
          <w:trHeight w:val="283"/>
          <w:jc w:val="center"/>
        </w:trPr>
        <w:tc>
          <w:tcPr>
            <w:tcW w:w="333" w:type="pct"/>
          </w:tcPr>
          <w:p w14:paraId="68B967A9" w14:textId="77777777" w:rsidR="00792C6B" w:rsidRPr="00A40580" w:rsidRDefault="00792C6B" w:rsidP="00792C6B">
            <w:pPr>
              <w:jc w:val="center"/>
            </w:pPr>
            <w:r w:rsidRPr="00A40580">
              <w:t>1.</w:t>
            </w:r>
          </w:p>
        </w:tc>
        <w:tc>
          <w:tcPr>
            <w:tcW w:w="201" w:type="pct"/>
          </w:tcPr>
          <w:p w14:paraId="2BCAA160" w14:textId="77777777" w:rsidR="00792C6B" w:rsidRPr="00A40580" w:rsidRDefault="00792C6B" w:rsidP="00792C6B">
            <w:pPr>
              <w:jc w:val="center"/>
            </w:pPr>
            <w:r w:rsidRPr="00A40580">
              <w:t>a.</w:t>
            </w:r>
          </w:p>
        </w:tc>
        <w:tc>
          <w:tcPr>
            <w:tcW w:w="3623" w:type="pct"/>
            <w:vAlign w:val="bottom"/>
          </w:tcPr>
          <w:p w14:paraId="179DB7B2" w14:textId="77777777" w:rsidR="00792C6B" w:rsidRPr="00A40580" w:rsidRDefault="00792C6B" w:rsidP="00792C6B">
            <w:pPr>
              <w:jc w:val="both"/>
            </w:pPr>
            <w:r w:rsidRPr="00A40580">
              <w:t>Analyze the complexity of a binary counter in terms of cost using aggregation, accounting and potential methods.</w:t>
            </w:r>
          </w:p>
        </w:tc>
        <w:tc>
          <w:tcPr>
            <w:tcW w:w="336" w:type="pct"/>
          </w:tcPr>
          <w:p w14:paraId="189CD6A6" w14:textId="77777777" w:rsidR="00792C6B" w:rsidRPr="00A40580" w:rsidRDefault="00792C6B" w:rsidP="00792C6B">
            <w:pPr>
              <w:jc w:val="center"/>
            </w:pPr>
            <w:r w:rsidRPr="00A40580">
              <w:t>CO1</w:t>
            </w:r>
          </w:p>
        </w:tc>
        <w:tc>
          <w:tcPr>
            <w:tcW w:w="273" w:type="pct"/>
          </w:tcPr>
          <w:p w14:paraId="53E34D82" w14:textId="77777777" w:rsidR="00792C6B" w:rsidRPr="00A40580" w:rsidRDefault="00792C6B" w:rsidP="00792C6B">
            <w:pPr>
              <w:jc w:val="center"/>
            </w:pPr>
            <w:r w:rsidRPr="00A40580">
              <w:t>An</w:t>
            </w:r>
          </w:p>
        </w:tc>
        <w:tc>
          <w:tcPr>
            <w:tcW w:w="234" w:type="pct"/>
          </w:tcPr>
          <w:p w14:paraId="52215EB3" w14:textId="77777777" w:rsidR="00792C6B" w:rsidRPr="00A40580" w:rsidRDefault="00792C6B" w:rsidP="00792C6B">
            <w:pPr>
              <w:jc w:val="center"/>
            </w:pPr>
            <w:r w:rsidRPr="00A40580">
              <w:t>08</w:t>
            </w:r>
          </w:p>
        </w:tc>
      </w:tr>
      <w:tr w:rsidR="00792C6B" w:rsidRPr="00A40580" w14:paraId="5E72B3E3" w14:textId="77777777" w:rsidTr="00792C6B">
        <w:trPr>
          <w:trHeight w:val="283"/>
          <w:jc w:val="center"/>
        </w:trPr>
        <w:tc>
          <w:tcPr>
            <w:tcW w:w="333" w:type="pct"/>
          </w:tcPr>
          <w:p w14:paraId="1D5C38F3" w14:textId="77777777" w:rsidR="00792C6B" w:rsidRPr="00A40580" w:rsidRDefault="00792C6B" w:rsidP="00792C6B">
            <w:pPr>
              <w:jc w:val="center"/>
            </w:pPr>
          </w:p>
        </w:tc>
        <w:tc>
          <w:tcPr>
            <w:tcW w:w="201" w:type="pct"/>
          </w:tcPr>
          <w:p w14:paraId="760196F1" w14:textId="77777777" w:rsidR="00792C6B" w:rsidRPr="00A40580" w:rsidRDefault="00792C6B" w:rsidP="00792C6B">
            <w:pPr>
              <w:jc w:val="center"/>
            </w:pPr>
            <w:r w:rsidRPr="00A40580">
              <w:t>b.</w:t>
            </w:r>
          </w:p>
        </w:tc>
        <w:tc>
          <w:tcPr>
            <w:tcW w:w="3623" w:type="pct"/>
            <w:vAlign w:val="bottom"/>
          </w:tcPr>
          <w:p w14:paraId="3608A57F" w14:textId="77777777" w:rsidR="00792C6B" w:rsidRPr="00A40580" w:rsidRDefault="00792C6B" w:rsidP="00792C6B">
            <w:r w:rsidRPr="00A40580">
              <w:t>Apply Dijkstra’s algorithm to find the shortest path for the given graph G.</w:t>
            </w:r>
          </w:p>
          <w:p w14:paraId="04C1BC0D" w14:textId="77777777" w:rsidR="00792C6B" w:rsidRPr="00A40580" w:rsidRDefault="00792C6B" w:rsidP="00792C6B">
            <w:pPr>
              <w:jc w:val="center"/>
              <w:rPr>
                <w:bCs/>
              </w:rPr>
            </w:pPr>
            <w:r w:rsidRPr="00A40580">
              <w:object w:dxaOrig="6585" w:dyaOrig="8145" w14:anchorId="4057BF15">
                <v:shape id="_x0000_i1028" type="#_x0000_t75" style="width:180.75pt;height:150pt" o:ole="">
                  <v:imagedata r:id="rId77" o:title=""/>
                </v:shape>
                <o:OLEObject Type="Embed" ProgID="PBrush" ShapeID="_x0000_i1028" DrawAspect="Content" ObjectID="_1783259308" r:id="rId78"/>
              </w:object>
            </w:r>
          </w:p>
        </w:tc>
        <w:tc>
          <w:tcPr>
            <w:tcW w:w="336" w:type="pct"/>
          </w:tcPr>
          <w:p w14:paraId="1757FA12" w14:textId="77777777" w:rsidR="00792C6B" w:rsidRPr="00A40580" w:rsidRDefault="00792C6B" w:rsidP="00792C6B">
            <w:pPr>
              <w:jc w:val="center"/>
            </w:pPr>
            <w:r w:rsidRPr="00A40580">
              <w:t>CO5</w:t>
            </w:r>
          </w:p>
        </w:tc>
        <w:tc>
          <w:tcPr>
            <w:tcW w:w="273" w:type="pct"/>
          </w:tcPr>
          <w:p w14:paraId="2521329F" w14:textId="77777777" w:rsidR="00792C6B" w:rsidRPr="00A40580" w:rsidRDefault="00792C6B" w:rsidP="00792C6B">
            <w:pPr>
              <w:jc w:val="center"/>
            </w:pPr>
            <w:r w:rsidRPr="00A40580">
              <w:t>A</w:t>
            </w:r>
          </w:p>
        </w:tc>
        <w:tc>
          <w:tcPr>
            <w:tcW w:w="234" w:type="pct"/>
          </w:tcPr>
          <w:p w14:paraId="059FCC71" w14:textId="77777777" w:rsidR="00792C6B" w:rsidRPr="00A40580" w:rsidRDefault="00792C6B" w:rsidP="00792C6B">
            <w:pPr>
              <w:jc w:val="center"/>
            </w:pPr>
            <w:r w:rsidRPr="00A40580">
              <w:t>08</w:t>
            </w:r>
          </w:p>
        </w:tc>
      </w:tr>
      <w:tr w:rsidR="00792C6B" w:rsidRPr="00A40580" w14:paraId="489743A4" w14:textId="77777777" w:rsidTr="00792C6B">
        <w:trPr>
          <w:trHeight w:val="283"/>
          <w:jc w:val="center"/>
        </w:trPr>
        <w:tc>
          <w:tcPr>
            <w:tcW w:w="333" w:type="pct"/>
          </w:tcPr>
          <w:p w14:paraId="716BE514" w14:textId="77777777" w:rsidR="00792C6B" w:rsidRPr="00A40580" w:rsidRDefault="00792C6B" w:rsidP="00792C6B">
            <w:pPr>
              <w:jc w:val="center"/>
            </w:pPr>
          </w:p>
        </w:tc>
        <w:tc>
          <w:tcPr>
            <w:tcW w:w="201" w:type="pct"/>
          </w:tcPr>
          <w:p w14:paraId="53401365" w14:textId="77777777" w:rsidR="00792C6B" w:rsidRPr="00A40580" w:rsidRDefault="00792C6B" w:rsidP="00792C6B">
            <w:pPr>
              <w:jc w:val="center"/>
            </w:pPr>
          </w:p>
        </w:tc>
        <w:tc>
          <w:tcPr>
            <w:tcW w:w="3623" w:type="pct"/>
            <w:vAlign w:val="bottom"/>
          </w:tcPr>
          <w:p w14:paraId="5C34EF84" w14:textId="77777777" w:rsidR="00792C6B" w:rsidRPr="00A40580" w:rsidRDefault="00792C6B" w:rsidP="00792C6B"/>
        </w:tc>
        <w:tc>
          <w:tcPr>
            <w:tcW w:w="336" w:type="pct"/>
          </w:tcPr>
          <w:p w14:paraId="75D59562" w14:textId="77777777" w:rsidR="00792C6B" w:rsidRPr="00A40580" w:rsidRDefault="00792C6B" w:rsidP="00792C6B">
            <w:pPr>
              <w:jc w:val="center"/>
            </w:pPr>
          </w:p>
        </w:tc>
        <w:tc>
          <w:tcPr>
            <w:tcW w:w="273" w:type="pct"/>
          </w:tcPr>
          <w:p w14:paraId="1DD0C92A" w14:textId="77777777" w:rsidR="00792C6B" w:rsidRPr="00A40580" w:rsidRDefault="00792C6B" w:rsidP="00792C6B">
            <w:pPr>
              <w:jc w:val="center"/>
            </w:pPr>
          </w:p>
        </w:tc>
        <w:tc>
          <w:tcPr>
            <w:tcW w:w="234" w:type="pct"/>
          </w:tcPr>
          <w:p w14:paraId="6DC20DC5" w14:textId="77777777" w:rsidR="00792C6B" w:rsidRPr="00A40580" w:rsidRDefault="00792C6B" w:rsidP="00792C6B">
            <w:pPr>
              <w:jc w:val="center"/>
            </w:pPr>
          </w:p>
        </w:tc>
      </w:tr>
      <w:tr w:rsidR="00792C6B" w:rsidRPr="00A40580" w14:paraId="1FFF54FE" w14:textId="77777777" w:rsidTr="00792C6B">
        <w:trPr>
          <w:trHeight w:val="283"/>
          <w:jc w:val="center"/>
        </w:trPr>
        <w:tc>
          <w:tcPr>
            <w:tcW w:w="333" w:type="pct"/>
          </w:tcPr>
          <w:p w14:paraId="6E0AB4D4" w14:textId="77777777" w:rsidR="00792C6B" w:rsidRPr="00A40580" w:rsidRDefault="00792C6B" w:rsidP="00792C6B">
            <w:pPr>
              <w:jc w:val="center"/>
            </w:pPr>
            <w:r w:rsidRPr="00A40580">
              <w:t>2.</w:t>
            </w:r>
          </w:p>
        </w:tc>
        <w:tc>
          <w:tcPr>
            <w:tcW w:w="201" w:type="pct"/>
          </w:tcPr>
          <w:p w14:paraId="2BC82972" w14:textId="77777777" w:rsidR="00792C6B" w:rsidRPr="00A40580" w:rsidRDefault="00792C6B" w:rsidP="00792C6B">
            <w:pPr>
              <w:jc w:val="center"/>
            </w:pPr>
            <w:r w:rsidRPr="00A40580">
              <w:t>a.</w:t>
            </w:r>
          </w:p>
        </w:tc>
        <w:tc>
          <w:tcPr>
            <w:tcW w:w="3623" w:type="pct"/>
            <w:vAlign w:val="bottom"/>
          </w:tcPr>
          <w:p w14:paraId="38EABAC7" w14:textId="77777777" w:rsidR="00792C6B" w:rsidRPr="00A40580" w:rsidRDefault="00792C6B" w:rsidP="00792C6B">
            <w:pPr>
              <w:jc w:val="both"/>
            </w:pPr>
            <w:r w:rsidRPr="00A40580">
              <w:t>Construct minimum spanning tree for the given graph using Kruskal’s algorithm.</w:t>
            </w:r>
          </w:p>
          <w:p w14:paraId="200C3F42" w14:textId="77777777" w:rsidR="00792C6B" w:rsidRPr="00A40580" w:rsidRDefault="00792C6B" w:rsidP="00792C6B">
            <w:r w:rsidRPr="00A40580">
              <w:object w:dxaOrig="6930" w:dyaOrig="3360" w14:anchorId="014A708F">
                <v:shape id="_x0000_i1029" type="#_x0000_t75" style="width:346.5pt;height:168pt" o:ole="">
                  <v:imagedata r:id="rId79" o:title=""/>
                </v:shape>
                <o:OLEObject Type="Embed" ProgID="PBrush" ShapeID="_x0000_i1029" DrawAspect="Content" ObjectID="_1783259309" r:id="rId80"/>
              </w:object>
            </w:r>
          </w:p>
        </w:tc>
        <w:tc>
          <w:tcPr>
            <w:tcW w:w="336" w:type="pct"/>
          </w:tcPr>
          <w:p w14:paraId="10E38E16" w14:textId="77777777" w:rsidR="00792C6B" w:rsidRPr="00A40580" w:rsidRDefault="00792C6B" w:rsidP="00792C6B">
            <w:pPr>
              <w:jc w:val="center"/>
            </w:pPr>
            <w:r w:rsidRPr="00A40580">
              <w:t>CO5</w:t>
            </w:r>
          </w:p>
        </w:tc>
        <w:tc>
          <w:tcPr>
            <w:tcW w:w="273" w:type="pct"/>
          </w:tcPr>
          <w:p w14:paraId="04CEA3EF" w14:textId="77777777" w:rsidR="00792C6B" w:rsidRPr="00A40580" w:rsidRDefault="00792C6B" w:rsidP="00792C6B">
            <w:pPr>
              <w:jc w:val="center"/>
            </w:pPr>
            <w:r w:rsidRPr="00A40580">
              <w:t>A</w:t>
            </w:r>
          </w:p>
        </w:tc>
        <w:tc>
          <w:tcPr>
            <w:tcW w:w="234" w:type="pct"/>
          </w:tcPr>
          <w:p w14:paraId="0673B54F" w14:textId="77777777" w:rsidR="00792C6B" w:rsidRPr="00A40580" w:rsidRDefault="00792C6B" w:rsidP="00792C6B">
            <w:pPr>
              <w:jc w:val="center"/>
            </w:pPr>
            <w:r w:rsidRPr="00A40580">
              <w:t>10</w:t>
            </w:r>
          </w:p>
        </w:tc>
      </w:tr>
      <w:tr w:rsidR="00792C6B" w:rsidRPr="00A40580" w14:paraId="5D916413" w14:textId="77777777" w:rsidTr="00792C6B">
        <w:trPr>
          <w:trHeight w:val="283"/>
          <w:jc w:val="center"/>
        </w:trPr>
        <w:tc>
          <w:tcPr>
            <w:tcW w:w="333" w:type="pct"/>
          </w:tcPr>
          <w:p w14:paraId="216C5E14" w14:textId="77777777" w:rsidR="00792C6B" w:rsidRPr="00A40580" w:rsidRDefault="00792C6B" w:rsidP="00792C6B">
            <w:pPr>
              <w:jc w:val="center"/>
            </w:pPr>
          </w:p>
        </w:tc>
        <w:tc>
          <w:tcPr>
            <w:tcW w:w="201" w:type="pct"/>
          </w:tcPr>
          <w:p w14:paraId="5561FBE2" w14:textId="77777777" w:rsidR="00792C6B" w:rsidRPr="00A40580" w:rsidRDefault="00792C6B" w:rsidP="00792C6B">
            <w:pPr>
              <w:jc w:val="center"/>
            </w:pPr>
            <w:r w:rsidRPr="00A40580">
              <w:t>b.</w:t>
            </w:r>
          </w:p>
        </w:tc>
        <w:tc>
          <w:tcPr>
            <w:tcW w:w="3623" w:type="pct"/>
            <w:vAlign w:val="bottom"/>
          </w:tcPr>
          <w:p w14:paraId="2B08E60B" w14:textId="77777777" w:rsidR="00792C6B" w:rsidRPr="00A40580" w:rsidRDefault="00792C6B" w:rsidP="00792C6B">
            <w:r w:rsidRPr="00A40580">
              <w:t>Compute maximum independent set and minimum independent set of the given graph.</w:t>
            </w:r>
          </w:p>
          <w:p w14:paraId="0F6DFEC7" w14:textId="77777777" w:rsidR="00792C6B" w:rsidRPr="00A40580" w:rsidRDefault="00792C6B" w:rsidP="00792C6B"/>
          <w:p w14:paraId="09D3D66A" w14:textId="77777777" w:rsidR="00792C6B" w:rsidRPr="00A40580" w:rsidRDefault="00792C6B" w:rsidP="00792C6B">
            <w:pPr>
              <w:jc w:val="center"/>
            </w:pPr>
            <w:r w:rsidRPr="00A40580">
              <w:rPr>
                <w:noProof/>
                <w:lang w:val="en-IN" w:eastAsia="en-IN" w:bidi="ta-IN"/>
              </w:rPr>
              <w:lastRenderedPageBreak/>
              <w:drawing>
                <wp:inline distT="0" distB="0" distL="0" distR="0" wp14:anchorId="636E4487" wp14:editId="25F0D3BB">
                  <wp:extent cx="3237865" cy="2051173"/>
                  <wp:effectExtent l="0" t="0" r="635" b="6350"/>
                  <wp:docPr id="48" name="Picture 4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fig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54794" cy="2061898"/>
                          </a:xfrm>
                          <a:prstGeom prst="rect">
                            <a:avLst/>
                          </a:prstGeom>
                          <a:noFill/>
                          <a:ln>
                            <a:noFill/>
                          </a:ln>
                        </pic:spPr>
                      </pic:pic>
                    </a:graphicData>
                  </a:graphic>
                </wp:inline>
              </w:drawing>
            </w:r>
          </w:p>
        </w:tc>
        <w:tc>
          <w:tcPr>
            <w:tcW w:w="336" w:type="pct"/>
          </w:tcPr>
          <w:p w14:paraId="1ED543E0" w14:textId="77777777" w:rsidR="00792C6B" w:rsidRPr="00A40580" w:rsidRDefault="00792C6B" w:rsidP="00792C6B">
            <w:pPr>
              <w:jc w:val="center"/>
            </w:pPr>
            <w:r w:rsidRPr="00A40580">
              <w:lastRenderedPageBreak/>
              <w:t>CO1</w:t>
            </w:r>
          </w:p>
        </w:tc>
        <w:tc>
          <w:tcPr>
            <w:tcW w:w="273" w:type="pct"/>
          </w:tcPr>
          <w:p w14:paraId="7699B805" w14:textId="77777777" w:rsidR="00792C6B" w:rsidRPr="00A40580" w:rsidRDefault="00792C6B" w:rsidP="00792C6B">
            <w:pPr>
              <w:jc w:val="center"/>
            </w:pPr>
            <w:r w:rsidRPr="00A40580">
              <w:t>A</w:t>
            </w:r>
          </w:p>
        </w:tc>
        <w:tc>
          <w:tcPr>
            <w:tcW w:w="234" w:type="pct"/>
          </w:tcPr>
          <w:p w14:paraId="02359B3F" w14:textId="77777777" w:rsidR="00792C6B" w:rsidRPr="00A40580" w:rsidRDefault="00792C6B" w:rsidP="00792C6B">
            <w:pPr>
              <w:jc w:val="center"/>
            </w:pPr>
            <w:r w:rsidRPr="00A40580">
              <w:t>06</w:t>
            </w:r>
          </w:p>
        </w:tc>
      </w:tr>
      <w:tr w:rsidR="00792C6B" w:rsidRPr="00A40580" w14:paraId="7F1CC6FF" w14:textId="77777777" w:rsidTr="00792C6B">
        <w:trPr>
          <w:trHeight w:val="283"/>
          <w:jc w:val="center"/>
        </w:trPr>
        <w:tc>
          <w:tcPr>
            <w:tcW w:w="333" w:type="pct"/>
          </w:tcPr>
          <w:p w14:paraId="2DB922D8" w14:textId="77777777" w:rsidR="00792C6B" w:rsidRPr="00A40580" w:rsidRDefault="00792C6B" w:rsidP="00792C6B">
            <w:pPr>
              <w:jc w:val="center"/>
            </w:pPr>
          </w:p>
        </w:tc>
        <w:tc>
          <w:tcPr>
            <w:tcW w:w="201" w:type="pct"/>
          </w:tcPr>
          <w:p w14:paraId="327A7F34" w14:textId="77777777" w:rsidR="00792C6B" w:rsidRPr="00A40580" w:rsidRDefault="00792C6B" w:rsidP="00792C6B">
            <w:pPr>
              <w:jc w:val="center"/>
            </w:pPr>
          </w:p>
        </w:tc>
        <w:tc>
          <w:tcPr>
            <w:tcW w:w="3623" w:type="pct"/>
            <w:vAlign w:val="bottom"/>
          </w:tcPr>
          <w:p w14:paraId="206EB35A" w14:textId="77777777" w:rsidR="00792C6B" w:rsidRPr="00A40580" w:rsidRDefault="00792C6B" w:rsidP="00792C6B"/>
        </w:tc>
        <w:tc>
          <w:tcPr>
            <w:tcW w:w="336" w:type="pct"/>
          </w:tcPr>
          <w:p w14:paraId="51E345C8" w14:textId="77777777" w:rsidR="00792C6B" w:rsidRPr="00A40580" w:rsidRDefault="00792C6B" w:rsidP="00792C6B">
            <w:pPr>
              <w:jc w:val="center"/>
            </w:pPr>
          </w:p>
        </w:tc>
        <w:tc>
          <w:tcPr>
            <w:tcW w:w="273" w:type="pct"/>
          </w:tcPr>
          <w:p w14:paraId="16F8EB71" w14:textId="77777777" w:rsidR="00792C6B" w:rsidRPr="00A40580" w:rsidRDefault="00792C6B" w:rsidP="00792C6B">
            <w:pPr>
              <w:jc w:val="center"/>
            </w:pPr>
          </w:p>
        </w:tc>
        <w:tc>
          <w:tcPr>
            <w:tcW w:w="234" w:type="pct"/>
          </w:tcPr>
          <w:p w14:paraId="666D0319" w14:textId="77777777" w:rsidR="00792C6B" w:rsidRPr="00A40580" w:rsidRDefault="00792C6B" w:rsidP="00792C6B">
            <w:pPr>
              <w:jc w:val="center"/>
            </w:pPr>
          </w:p>
        </w:tc>
      </w:tr>
      <w:tr w:rsidR="00792C6B" w:rsidRPr="00A40580" w14:paraId="0E4F76ED" w14:textId="77777777" w:rsidTr="00792C6B">
        <w:trPr>
          <w:trHeight w:val="283"/>
          <w:jc w:val="center"/>
        </w:trPr>
        <w:tc>
          <w:tcPr>
            <w:tcW w:w="333" w:type="pct"/>
          </w:tcPr>
          <w:p w14:paraId="0E0B1A94" w14:textId="77777777" w:rsidR="00792C6B" w:rsidRPr="00A40580" w:rsidRDefault="00792C6B" w:rsidP="00792C6B">
            <w:pPr>
              <w:jc w:val="center"/>
            </w:pPr>
            <w:r w:rsidRPr="00A40580">
              <w:t>3.</w:t>
            </w:r>
          </w:p>
        </w:tc>
        <w:tc>
          <w:tcPr>
            <w:tcW w:w="201" w:type="pct"/>
          </w:tcPr>
          <w:p w14:paraId="5B074FA5" w14:textId="77777777" w:rsidR="00792C6B" w:rsidRPr="00A40580" w:rsidRDefault="00792C6B" w:rsidP="00792C6B">
            <w:pPr>
              <w:jc w:val="center"/>
            </w:pPr>
            <w:r w:rsidRPr="00A40580">
              <w:t>a.</w:t>
            </w:r>
          </w:p>
        </w:tc>
        <w:tc>
          <w:tcPr>
            <w:tcW w:w="3623" w:type="pct"/>
            <w:vAlign w:val="bottom"/>
          </w:tcPr>
          <w:p w14:paraId="42874967" w14:textId="77777777" w:rsidR="00792C6B" w:rsidRPr="00A40580" w:rsidRDefault="00792C6B" w:rsidP="00792C6B">
            <w:r w:rsidRPr="00A40580">
              <w:t xml:space="preserve">Interpret the maximum flow using Edmond Karp’s algorithm. Let the source be </w:t>
            </w:r>
            <w:r>
              <w:t>0</w:t>
            </w:r>
            <w:r w:rsidRPr="00A40580">
              <w:t xml:space="preserve"> and the sink be 5.</w:t>
            </w:r>
          </w:p>
          <w:p w14:paraId="5B17D3CD" w14:textId="77777777" w:rsidR="00792C6B" w:rsidRPr="00A40580" w:rsidRDefault="00792C6B" w:rsidP="00792C6B"/>
          <w:p w14:paraId="3C254214" w14:textId="77777777" w:rsidR="00792C6B" w:rsidRPr="00A40580" w:rsidRDefault="00792C6B" w:rsidP="00792C6B">
            <w:pPr>
              <w:jc w:val="center"/>
            </w:pPr>
            <w:r w:rsidRPr="00A40580">
              <w:object w:dxaOrig="4155" w:dyaOrig="2685" w14:anchorId="1FCCCEF4">
                <v:shape id="_x0000_i1030" type="#_x0000_t75" style="width:207.75pt;height:134.25pt" o:ole="">
                  <v:imagedata r:id="rId82" o:title=""/>
                </v:shape>
                <o:OLEObject Type="Embed" ProgID="PBrush" ShapeID="_x0000_i1030" DrawAspect="Content" ObjectID="_1783259310" r:id="rId83"/>
              </w:object>
            </w:r>
          </w:p>
        </w:tc>
        <w:tc>
          <w:tcPr>
            <w:tcW w:w="336" w:type="pct"/>
          </w:tcPr>
          <w:p w14:paraId="7C64D49A" w14:textId="77777777" w:rsidR="00792C6B" w:rsidRPr="00A40580" w:rsidRDefault="00792C6B" w:rsidP="00792C6B">
            <w:pPr>
              <w:jc w:val="center"/>
            </w:pPr>
            <w:r w:rsidRPr="00A40580">
              <w:t>CO2</w:t>
            </w:r>
          </w:p>
        </w:tc>
        <w:tc>
          <w:tcPr>
            <w:tcW w:w="273" w:type="pct"/>
          </w:tcPr>
          <w:p w14:paraId="433D01E5" w14:textId="77777777" w:rsidR="00792C6B" w:rsidRPr="00A40580" w:rsidRDefault="00792C6B" w:rsidP="00792C6B">
            <w:pPr>
              <w:jc w:val="center"/>
            </w:pPr>
            <w:r w:rsidRPr="00A40580">
              <w:t>U</w:t>
            </w:r>
          </w:p>
        </w:tc>
        <w:tc>
          <w:tcPr>
            <w:tcW w:w="234" w:type="pct"/>
          </w:tcPr>
          <w:p w14:paraId="167E820A" w14:textId="77777777" w:rsidR="00792C6B" w:rsidRPr="00A40580" w:rsidRDefault="00792C6B" w:rsidP="00792C6B">
            <w:pPr>
              <w:jc w:val="center"/>
            </w:pPr>
            <w:r w:rsidRPr="00A40580">
              <w:t>10</w:t>
            </w:r>
          </w:p>
        </w:tc>
      </w:tr>
      <w:tr w:rsidR="00792C6B" w:rsidRPr="00A40580" w14:paraId="7C28217F" w14:textId="77777777" w:rsidTr="00792C6B">
        <w:trPr>
          <w:trHeight w:val="283"/>
          <w:jc w:val="center"/>
        </w:trPr>
        <w:tc>
          <w:tcPr>
            <w:tcW w:w="333" w:type="pct"/>
          </w:tcPr>
          <w:p w14:paraId="19922BE8" w14:textId="77777777" w:rsidR="00792C6B" w:rsidRPr="00A40580" w:rsidRDefault="00792C6B" w:rsidP="00792C6B">
            <w:pPr>
              <w:jc w:val="center"/>
            </w:pPr>
          </w:p>
        </w:tc>
        <w:tc>
          <w:tcPr>
            <w:tcW w:w="201" w:type="pct"/>
          </w:tcPr>
          <w:p w14:paraId="17AB138A" w14:textId="77777777" w:rsidR="00792C6B" w:rsidRPr="00A40580" w:rsidRDefault="00792C6B" w:rsidP="00792C6B">
            <w:pPr>
              <w:jc w:val="center"/>
            </w:pPr>
            <w:r w:rsidRPr="00A40580">
              <w:t>b.</w:t>
            </w:r>
          </w:p>
        </w:tc>
        <w:tc>
          <w:tcPr>
            <w:tcW w:w="3623" w:type="pct"/>
            <w:vAlign w:val="bottom"/>
          </w:tcPr>
          <w:p w14:paraId="191947B6" w14:textId="77777777" w:rsidR="00792C6B" w:rsidRPr="00A40580" w:rsidRDefault="00792C6B" w:rsidP="00792C6B">
            <w:pPr>
              <w:rPr>
                <w:bCs/>
              </w:rPr>
            </w:pPr>
            <w:r w:rsidRPr="00A40580">
              <w:t>Describe the algorithmic steps of Edmond's Blossom algorithm to compute augmenting path.</w:t>
            </w:r>
          </w:p>
        </w:tc>
        <w:tc>
          <w:tcPr>
            <w:tcW w:w="336" w:type="pct"/>
          </w:tcPr>
          <w:p w14:paraId="79E0DBE4" w14:textId="77777777" w:rsidR="00792C6B" w:rsidRPr="00A40580" w:rsidRDefault="00792C6B" w:rsidP="00792C6B">
            <w:pPr>
              <w:jc w:val="center"/>
            </w:pPr>
            <w:r w:rsidRPr="00A40580">
              <w:t>CO2</w:t>
            </w:r>
          </w:p>
        </w:tc>
        <w:tc>
          <w:tcPr>
            <w:tcW w:w="273" w:type="pct"/>
          </w:tcPr>
          <w:p w14:paraId="4260C4AC" w14:textId="77777777" w:rsidR="00792C6B" w:rsidRPr="00A40580" w:rsidRDefault="00792C6B" w:rsidP="00792C6B">
            <w:pPr>
              <w:jc w:val="center"/>
            </w:pPr>
            <w:r w:rsidRPr="00A40580">
              <w:t>R</w:t>
            </w:r>
          </w:p>
        </w:tc>
        <w:tc>
          <w:tcPr>
            <w:tcW w:w="234" w:type="pct"/>
          </w:tcPr>
          <w:p w14:paraId="1565C44B" w14:textId="77777777" w:rsidR="00792C6B" w:rsidRPr="00A40580" w:rsidRDefault="00792C6B" w:rsidP="00792C6B">
            <w:pPr>
              <w:jc w:val="center"/>
            </w:pPr>
            <w:r w:rsidRPr="00A40580">
              <w:t>06</w:t>
            </w:r>
          </w:p>
        </w:tc>
      </w:tr>
      <w:tr w:rsidR="00792C6B" w:rsidRPr="00A40580" w14:paraId="20DF9780" w14:textId="77777777" w:rsidTr="00792C6B">
        <w:trPr>
          <w:trHeight w:val="283"/>
          <w:jc w:val="center"/>
        </w:trPr>
        <w:tc>
          <w:tcPr>
            <w:tcW w:w="333" w:type="pct"/>
          </w:tcPr>
          <w:p w14:paraId="2A9A0471" w14:textId="77777777" w:rsidR="00792C6B" w:rsidRPr="00A40580" w:rsidRDefault="00792C6B" w:rsidP="00792C6B">
            <w:pPr>
              <w:jc w:val="center"/>
            </w:pPr>
          </w:p>
        </w:tc>
        <w:tc>
          <w:tcPr>
            <w:tcW w:w="201" w:type="pct"/>
          </w:tcPr>
          <w:p w14:paraId="71A92DE7" w14:textId="77777777" w:rsidR="00792C6B" w:rsidRPr="00A40580" w:rsidRDefault="00792C6B" w:rsidP="00792C6B">
            <w:pPr>
              <w:jc w:val="center"/>
            </w:pPr>
          </w:p>
        </w:tc>
        <w:tc>
          <w:tcPr>
            <w:tcW w:w="3623" w:type="pct"/>
            <w:vAlign w:val="bottom"/>
          </w:tcPr>
          <w:p w14:paraId="0252E25F" w14:textId="77777777" w:rsidR="00792C6B" w:rsidRPr="00A40580" w:rsidRDefault="00792C6B" w:rsidP="00792C6B"/>
        </w:tc>
        <w:tc>
          <w:tcPr>
            <w:tcW w:w="336" w:type="pct"/>
          </w:tcPr>
          <w:p w14:paraId="40C2F5E8" w14:textId="77777777" w:rsidR="00792C6B" w:rsidRPr="00A40580" w:rsidRDefault="00792C6B" w:rsidP="00792C6B">
            <w:pPr>
              <w:jc w:val="center"/>
            </w:pPr>
          </w:p>
        </w:tc>
        <w:tc>
          <w:tcPr>
            <w:tcW w:w="273" w:type="pct"/>
          </w:tcPr>
          <w:p w14:paraId="1260A33F" w14:textId="77777777" w:rsidR="00792C6B" w:rsidRPr="00A40580" w:rsidRDefault="00792C6B" w:rsidP="00792C6B">
            <w:pPr>
              <w:jc w:val="center"/>
            </w:pPr>
          </w:p>
        </w:tc>
        <w:tc>
          <w:tcPr>
            <w:tcW w:w="234" w:type="pct"/>
          </w:tcPr>
          <w:p w14:paraId="206369D3" w14:textId="77777777" w:rsidR="00792C6B" w:rsidRPr="00A40580" w:rsidRDefault="00792C6B" w:rsidP="00792C6B">
            <w:pPr>
              <w:jc w:val="center"/>
            </w:pPr>
          </w:p>
        </w:tc>
      </w:tr>
      <w:tr w:rsidR="00792C6B" w:rsidRPr="00A40580" w14:paraId="2D5830B6" w14:textId="77777777" w:rsidTr="00792C6B">
        <w:trPr>
          <w:trHeight w:val="283"/>
          <w:jc w:val="center"/>
        </w:trPr>
        <w:tc>
          <w:tcPr>
            <w:tcW w:w="333" w:type="pct"/>
          </w:tcPr>
          <w:p w14:paraId="3CC3C6CB" w14:textId="77777777" w:rsidR="00792C6B" w:rsidRPr="00A40580" w:rsidRDefault="00792C6B" w:rsidP="00792C6B">
            <w:pPr>
              <w:jc w:val="center"/>
            </w:pPr>
            <w:r w:rsidRPr="00A40580">
              <w:t>4.</w:t>
            </w:r>
          </w:p>
        </w:tc>
        <w:tc>
          <w:tcPr>
            <w:tcW w:w="201" w:type="pct"/>
          </w:tcPr>
          <w:p w14:paraId="3DAE238D" w14:textId="77777777" w:rsidR="00792C6B" w:rsidRPr="00A40580" w:rsidRDefault="00792C6B" w:rsidP="00792C6B">
            <w:pPr>
              <w:jc w:val="center"/>
            </w:pPr>
            <w:r w:rsidRPr="00A40580">
              <w:t>a.</w:t>
            </w:r>
          </w:p>
        </w:tc>
        <w:tc>
          <w:tcPr>
            <w:tcW w:w="3623" w:type="pct"/>
            <w:vAlign w:val="bottom"/>
          </w:tcPr>
          <w:p w14:paraId="5C96AED7" w14:textId="77777777" w:rsidR="00792C6B" w:rsidRPr="00A40580" w:rsidRDefault="00792C6B" w:rsidP="00792C6B">
            <w:r w:rsidRPr="00A40580">
              <w:t>Estimate the shortest distance for the following graph using Floyd- Warshall algorithm. Also enumerate the steps of the algorithm.</w:t>
            </w:r>
          </w:p>
          <w:p w14:paraId="1BBE470C" w14:textId="77777777" w:rsidR="00792C6B" w:rsidRPr="00A40580" w:rsidRDefault="00792C6B" w:rsidP="00792C6B">
            <w:pPr>
              <w:jc w:val="center"/>
            </w:pPr>
            <w:r w:rsidRPr="00A40580">
              <w:object w:dxaOrig="6390" w:dyaOrig="4320" w14:anchorId="0F2C388B">
                <v:shape id="_x0000_i1031" type="#_x0000_t75" style="width:207pt;height:140.25pt" o:ole="">
                  <v:imagedata r:id="rId84" o:title=""/>
                </v:shape>
                <o:OLEObject Type="Embed" ProgID="PBrush" ShapeID="_x0000_i1031" DrawAspect="Content" ObjectID="_1783259311" r:id="rId85"/>
              </w:object>
            </w:r>
          </w:p>
        </w:tc>
        <w:tc>
          <w:tcPr>
            <w:tcW w:w="336" w:type="pct"/>
          </w:tcPr>
          <w:p w14:paraId="6DB86223" w14:textId="77777777" w:rsidR="00792C6B" w:rsidRPr="00A40580" w:rsidRDefault="00792C6B" w:rsidP="00792C6B">
            <w:pPr>
              <w:jc w:val="center"/>
            </w:pPr>
            <w:r w:rsidRPr="00A40580">
              <w:t>CO2</w:t>
            </w:r>
          </w:p>
        </w:tc>
        <w:tc>
          <w:tcPr>
            <w:tcW w:w="273" w:type="pct"/>
          </w:tcPr>
          <w:p w14:paraId="5599BD31" w14:textId="77777777" w:rsidR="00792C6B" w:rsidRPr="00A40580" w:rsidRDefault="00792C6B" w:rsidP="00792C6B">
            <w:pPr>
              <w:jc w:val="center"/>
            </w:pPr>
            <w:r w:rsidRPr="00A40580">
              <w:t>U</w:t>
            </w:r>
          </w:p>
        </w:tc>
        <w:tc>
          <w:tcPr>
            <w:tcW w:w="234" w:type="pct"/>
          </w:tcPr>
          <w:p w14:paraId="05FBF0F9" w14:textId="77777777" w:rsidR="00792C6B" w:rsidRPr="00A40580" w:rsidRDefault="00792C6B" w:rsidP="00792C6B">
            <w:pPr>
              <w:jc w:val="center"/>
            </w:pPr>
            <w:r w:rsidRPr="00A40580">
              <w:t>16</w:t>
            </w:r>
          </w:p>
        </w:tc>
      </w:tr>
      <w:tr w:rsidR="00792C6B" w:rsidRPr="00A40580" w14:paraId="705D7598" w14:textId="77777777" w:rsidTr="00792C6B">
        <w:trPr>
          <w:trHeight w:val="283"/>
          <w:jc w:val="center"/>
        </w:trPr>
        <w:tc>
          <w:tcPr>
            <w:tcW w:w="333" w:type="pct"/>
          </w:tcPr>
          <w:p w14:paraId="2B518F0F" w14:textId="77777777" w:rsidR="00792C6B" w:rsidRPr="00A40580" w:rsidRDefault="00792C6B" w:rsidP="00792C6B">
            <w:pPr>
              <w:jc w:val="center"/>
            </w:pPr>
          </w:p>
        </w:tc>
        <w:tc>
          <w:tcPr>
            <w:tcW w:w="201" w:type="pct"/>
          </w:tcPr>
          <w:p w14:paraId="72E9FD3A" w14:textId="77777777" w:rsidR="00792C6B" w:rsidRPr="00A40580" w:rsidRDefault="00792C6B" w:rsidP="00792C6B">
            <w:pPr>
              <w:jc w:val="center"/>
            </w:pPr>
          </w:p>
        </w:tc>
        <w:tc>
          <w:tcPr>
            <w:tcW w:w="3623" w:type="pct"/>
            <w:vAlign w:val="bottom"/>
          </w:tcPr>
          <w:p w14:paraId="15A47E8D" w14:textId="77777777" w:rsidR="00792C6B" w:rsidRPr="00A40580" w:rsidRDefault="00792C6B" w:rsidP="00792C6B"/>
        </w:tc>
        <w:tc>
          <w:tcPr>
            <w:tcW w:w="336" w:type="pct"/>
          </w:tcPr>
          <w:p w14:paraId="6297B106" w14:textId="77777777" w:rsidR="00792C6B" w:rsidRPr="00A40580" w:rsidRDefault="00792C6B" w:rsidP="00792C6B">
            <w:pPr>
              <w:jc w:val="center"/>
            </w:pPr>
          </w:p>
        </w:tc>
        <w:tc>
          <w:tcPr>
            <w:tcW w:w="273" w:type="pct"/>
          </w:tcPr>
          <w:p w14:paraId="706F3028" w14:textId="77777777" w:rsidR="00792C6B" w:rsidRPr="00A40580" w:rsidRDefault="00792C6B" w:rsidP="00792C6B">
            <w:pPr>
              <w:jc w:val="center"/>
            </w:pPr>
          </w:p>
        </w:tc>
        <w:tc>
          <w:tcPr>
            <w:tcW w:w="234" w:type="pct"/>
          </w:tcPr>
          <w:p w14:paraId="74976DD5" w14:textId="77777777" w:rsidR="00792C6B" w:rsidRPr="00A40580" w:rsidRDefault="00792C6B" w:rsidP="00792C6B">
            <w:pPr>
              <w:jc w:val="center"/>
            </w:pPr>
          </w:p>
        </w:tc>
      </w:tr>
      <w:tr w:rsidR="00792C6B" w:rsidRPr="00A40580" w14:paraId="12B79433" w14:textId="77777777" w:rsidTr="00792C6B">
        <w:trPr>
          <w:trHeight w:val="283"/>
          <w:jc w:val="center"/>
        </w:trPr>
        <w:tc>
          <w:tcPr>
            <w:tcW w:w="333" w:type="pct"/>
          </w:tcPr>
          <w:p w14:paraId="4C7533BE" w14:textId="77777777" w:rsidR="00792C6B" w:rsidRPr="00A40580" w:rsidRDefault="00792C6B" w:rsidP="00792C6B">
            <w:pPr>
              <w:jc w:val="center"/>
            </w:pPr>
            <w:r w:rsidRPr="00A40580">
              <w:t>5.</w:t>
            </w:r>
          </w:p>
        </w:tc>
        <w:tc>
          <w:tcPr>
            <w:tcW w:w="201" w:type="pct"/>
          </w:tcPr>
          <w:p w14:paraId="474ECCAD" w14:textId="77777777" w:rsidR="00792C6B" w:rsidRPr="00A40580" w:rsidRDefault="00792C6B" w:rsidP="00792C6B">
            <w:pPr>
              <w:jc w:val="center"/>
            </w:pPr>
            <w:r w:rsidRPr="00A40580">
              <w:t>a.</w:t>
            </w:r>
          </w:p>
        </w:tc>
        <w:tc>
          <w:tcPr>
            <w:tcW w:w="3623" w:type="pct"/>
            <w:vAlign w:val="bottom"/>
          </w:tcPr>
          <w:p w14:paraId="350EDBB8" w14:textId="77777777" w:rsidR="00792C6B" w:rsidRPr="00A40580" w:rsidRDefault="00792C6B" w:rsidP="00792C6B">
            <w:pPr>
              <w:jc w:val="both"/>
            </w:pPr>
            <w:r w:rsidRPr="00A40580">
              <w:t>Solve the linear system using LUP Decomposition.</w:t>
            </w:r>
          </w:p>
          <w:p w14:paraId="160FF7A4" w14:textId="77777777" w:rsidR="00792C6B" w:rsidRPr="00A40580" w:rsidRDefault="00792C6B" w:rsidP="00792C6B">
            <w:pPr>
              <w:ind w:left="720"/>
            </w:pPr>
            <w:r w:rsidRPr="00A40580">
              <w:t>x+y+z=1</w:t>
            </w:r>
          </w:p>
          <w:p w14:paraId="7D9C013A" w14:textId="77777777" w:rsidR="00792C6B" w:rsidRPr="00A40580" w:rsidRDefault="00792C6B" w:rsidP="00792C6B">
            <w:pPr>
              <w:ind w:left="720"/>
            </w:pPr>
            <w:r w:rsidRPr="00A40580">
              <w:t>4x+3y-z=6</w:t>
            </w:r>
          </w:p>
          <w:p w14:paraId="64E8062E" w14:textId="77777777" w:rsidR="00792C6B" w:rsidRPr="00A40580" w:rsidRDefault="00792C6B" w:rsidP="00792C6B">
            <w:pPr>
              <w:ind w:left="720"/>
            </w:pPr>
            <w:r w:rsidRPr="00A40580">
              <w:t>3x+5y+3z=4</w:t>
            </w:r>
          </w:p>
        </w:tc>
        <w:tc>
          <w:tcPr>
            <w:tcW w:w="336" w:type="pct"/>
          </w:tcPr>
          <w:p w14:paraId="3441F325" w14:textId="77777777" w:rsidR="00792C6B" w:rsidRPr="00A40580" w:rsidRDefault="00792C6B" w:rsidP="00792C6B">
            <w:pPr>
              <w:jc w:val="center"/>
            </w:pPr>
            <w:r w:rsidRPr="00A40580">
              <w:t>CO3</w:t>
            </w:r>
          </w:p>
        </w:tc>
        <w:tc>
          <w:tcPr>
            <w:tcW w:w="273" w:type="pct"/>
          </w:tcPr>
          <w:p w14:paraId="6119A383" w14:textId="77777777" w:rsidR="00792C6B" w:rsidRPr="00A40580" w:rsidRDefault="00792C6B" w:rsidP="00792C6B">
            <w:pPr>
              <w:jc w:val="center"/>
            </w:pPr>
            <w:r w:rsidRPr="00A40580">
              <w:t>A</w:t>
            </w:r>
          </w:p>
        </w:tc>
        <w:tc>
          <w:tcPr>
            <w:tcW w:w="234" w:type="pct"/>
          </w:tcPr>
          <w:p w14:paraId="2FA2C6F6" w14:textId="77777777" w:rsidR="00792C6B" w:rsidRPr="00A40580" w:rsidRDefault="00792C6B" w:rsidP="00792C6B">
            <w:pPr>
              <w:jc w:val="center"/>
            </w:pPr>
            <w:r w:rsidRPr="00A40580">
              <w:t>16</w:t>
            </w:r>
          </w:p>
        </w:tc>
      </w:tr>
      <w:tr w:rsidR="00792C6B" w:rsidRPr="00A40580" w14:paraId="1795C036" w14:textId="77777777" w:rsidTr="00792C6B">
        <w:trPr>
          <w:trHeight w:val="283"/>
          <w:jc w:val="center"/>
        </w:trPr>
        <w:tc>
          <w:tcPr>
            <w:tcW w:w="333" w:type="pct"/>
          </w:tcPr>
          <w:p w14:paraId="27BD3149" w14:textId="77777777" w:rsidR="00792C6B" w:rsidRPr="00A40580" w:rsidRDefault="00792C6B" w:rsidP="00792C6B">
            <w:pPr>
              <w:jc w:val="center"/>
            </w:pPr>
          </w:p>
        </w:tc>
        <w:tc>
          <w:tcPr>
            <w:tcW w:w="201" w:type="pct"/>
          </w:tcPr>
          <w:p w14:paraId="20187F4F" w14:textId="77777777" w:rsidR="00792C6B" w:rsidRPr="00A40580" w:rsidRDefault="00792C6B" w:rsidP="00792C6B">
            <w:pPr>
              <w:jc w:val="center"/>
            </w:pPr>
          </w:p>
        </w:tc>
        <w:tc>
          <w:tcPr>
            <w:tcW w:w="3623" w:type="pct"/>
            <w:vAlign w:val="bottom"/>
          </w:tcPr>
          <w:p w14:paraId="66D8BF9B" w14:textId="77777777" w:rsidR="00792C6B" w:rsidRPr="00A40580" w:rsidRDefault="00792C6B" w:rsidP="00792C6B"/>
        </w:tc>
        <w:tc>
          <w:tcPr>
            <w:tcW w:w="336" w:type="pct"/>
          </w:tcPr>
          <w:p w14:paraId="243B8935" w14:textId="77777777" w:rsidR="00792C6B" w:rsidRPr="00A40580" w:rsidRDefault="00792C6B" w:rsidP="00792C6B">
            <w:pPr>
              <w:jc w:val="center"/>
            </w:pPr>
          </w:p>
        </w:tc>
        <w:tc>
          <w:tcPr>
            <w:tcW w:w="273" w:type="pct"/>
          </w:tcPr>
          <w:p w14:paraId="1B0B7F50" w14:textId="77777777" w:rsidR="00792C6B" w:rsidRPr="00A40580" w:rsidRDefault="00792C6B" w:rsidP="00792C6B">
            <w:pPr>
              <w:jc w:val="center"/>
            </w:pPr>
          </w:p>
        </w:tc>
        <w:tc>
          <w:tcPr>
            <w:tcW w:w="234" w:type="pct"/>
          </w:tcPr>
          <w:p w14:paraId="231FD75D" w14:textId="77777777" w:rsidR="00792C6B" w:rsidRPr="00A40580" w:rsidRDefault="00792C6B" w:rsidP="00792C6B">
            <w:pPr>
              <w:jc w:val="center"/>
            </w:pPr>
          </w:p>
        </w:tc>
      </w:tr>
      <w:tr w:rsidR="00792C6B" w:rsidRPr="00A40580" w14:paraId="011182CD" w14:textId="77777777" w:rsidTr="00792C6B">
        <w:trPr>
          <w:trHeight w:val="283"/>
          <w:jc w:val="center"/>
        </w:trPr>
        <w:tc>
          <w:tcPr>
            <w:tcW w:w="333" w:type="pct"/>
          </w:tcPr>
          <w:p w14:paraId="66FB9EA6" w14:textId="77777777" w:rsidR="00792C6B" w:rsidRPr="00A40580" w:rsidRDefault="00792C6B" w:rsidP="00792C6B">
            <w:pPr>
              <w:jc w:val="center"/>
            </w:pPr>
            <w:r w:rsidRPr="00A40580">
              <w:t>6.</w:t>
            </w:r>
          </w:p>
        </w:tc>
        <w:tc>
          <w:tcPr>
            <w:tcW w:w="201" w:type="pct"/>
          </w:tcPr>
          <w:p w14:paraId="5E0227A3" w14:textId="77777777" w:rsidR="00792C6B" w:rsidRPr="00A40580" w:rsidRDefault="00792C6B" w:rsidP="00792C6B">
            <w:pPr>
              <w:jc w:val="center"/>
            </w:pPr>
            <w:r w:rsidRPr="00A40580">
              <w:t>a.</w:t>
            </w:r>
          </w:p>
        </w:tc>
        <w:tc>
          <w:tcPr>
            <w:tcW w:w="3623" w:type="pct"/>
            <w:vAlign w:val="bottom"/>
          </w:tcPr>
          <w:p w14:paraId="13B7702F" w14:textId="77777777" w:rsidR="00792C6B" w:rsidRPr="00A40580" w:rsidRDefault="00792C6B" w:rsidP="00792C6B">
            <w:pPr>
              <w:jc w:val="both"/>
            </w:pPr>
            <w:r w:rsidRPr="00A40580">
              <w:t>Determine the optimal value by maximizing the fitness function using Simplex method</w:t>
            </w:r>
          </w:p>
          <w:p w14:paraId="7F5777FD" w14:textId="77777777" w:rsidR="00792C6B" w:rsidRPr="00A40580" w:rsidRDefault="00792C6B" w:rsidP="00792C6B">
            <w:pPr>
              <w:ind w:left="720"/>
            </w:pPr>
            <w:r w:rsidRPr="00A40580">
              <w:t>max x-y+z</w:t>
            </w:r>
          </w:p>
          <w:p w14:paraId="59A31899" w14:textId="77777777" w:rsidR="00792C6B" w:rsidRPr="00A40580" w:rsidRDefault="00792C6B" w:rsidP="00792C6B">
            <w:pPr>
              <w:ind w:left="720"/>
            </w:pPr>
            <w:r w:rsidRPr="00A40580">
              <w:t>constraints</w:t>
            </w:r>
          </w:p>
          <w:p w14:paraId="60F390CD" w14:textId="77777777" w:rsidR="00792C6B" w:rsidRPr="00A40580" w:rsidRDefault="00792C6B" w:rsidP="00792C6B">
            <w:pPr>
              <w:ind w:left="1440"/>
            </w:pPr>
            <w:r w:rsidRPr="00A40580">
              <w:t xml:space="preserve">2x+y-3z </w:t>
            </w:r>
            <w:r w:rsidRPr="00A40580">
              <w:sym w:font="Symbol" w:char="F0A3"/>
            </w:r>
            <w:r w:rsidRPr="00A40580">
              <w:t xml:space="preserve"> 40</w:t>
            </w:r>
          </w:p>
          <w:p w14:paraId="7B0705E6" w14:textId="77777777" w:rsidR="00792C6B" w:rsidRPr="00A40580" w:rsidRDefault="00792C6B" w:rsidP="00792C6B">
            <w:pPr>
              <w:ind w:left="1440"/>
            </w:pPr>
            <w:r w:rsidRPr="00A40580">
              <w:lastRenderedPageBreak/>
              <w:t xml:space="preserve">x+z </w:t>
            </w:r>
            <w:r w:rsidRPr="00A40580">
              <w:sym w:font="Symbol" w:char="F0A3"/>
            </w:r>
            <w:r w:rsidRPr="00A40580">
              <w:t xml:space="preserve"> 25</w:t>
            </w:r>
          </w:p>
          <w:p w14:paraId="577A4B4E" w14:textId="77777777" w:rsidR="00792C6B" w:rsidRPr="00A40580" w:rsidRDefault="00792C6B" w:rsidP="00792C6B">
            <w:pPr>
              <w:ind w:left="1440"/>
            </w:pPr>
            <w:r w:rsidRPr="00A40580">
              <w:t xml:space="preserve">2y+3z </w:t>
            </w:r>
            <w:r w:rsidRPr="00A40580">
              <w:sym w:font="Symbol" w:char="F0A3"/>
            </w:r>
            <w:r w:rsidRPr="00A40580">
              <w:t xml:space="preserve"> 32</w:t>
            </w:r>
          </w:p>
          <w:p w14:paraId="09A7C7D4" w14:textId="77777777" w:rsidR="00792C6B" w:rsidRPr="00A40580" w:rsidRDefault="00792C6B" w:rsidP="00792C6B">
            <w:pPr>
              <w:ind w:left="1440"/>
            </w:pPr>
            <w:r w:rsidRPr="00A40580">
              <w:t xml:space="preserve">x, y, z </w:t>
            </w:r>
            <w:r w:rsidRPr="00A40580">
              <w:sym w:font="Symbol" w:char="F0B3"/>
            </w:r>
            <w:r w:rsidRPr="00A40580">
              <w:t xml:space="preserve"> 0</w:t>
            </w:r>
          </w:p>
        </w:tc>
        <w:tc>
          <w:tcPr>
            <w:tcW w:w="336" w:type="pct"/>
          </w:tcPr>
          <w:p w14:paraId="04A9D75A" w14:textId="77777777" w:rsidR="00792C6B" w:rsidRPr="00A40580" w:rsidRDefault="00792C6B" w:rsidP="00792C6B">
            <w:pPr>
              <w:jc w:val="center"/>
            </w:pPr>
            <w:r w:rsidRPr="00A40580">
              <w:lastRenderedPageBreak/>
              <w:t>CO3</w:t>
            </w:r>
          </w:p>
        </w:tc>
        <w:tc>
          <w:tcPr>
            <w:tcW w:w="273" w:type="pct"/>
          </w:tcPr>
          <w:p w14:paraId="02B7482E" w14:textId="77777777" w:rsidR="00792C6B" w:rsidRPr="00A40580" w:rsidRDefault="00792C6B" w:rsidP="00792C6B">
            <w:pPr>
              <w:jc w:val="center"/>
            </w:pPr>
            <w:r w:rsidRPr="00A40580">
              <w:t>A</w:t>
            </w:r>
          </w:p>
        </w:tc>
        <w:tc>
          <w:tcPr>
            <w:tcW w:w="234" w:type="pct"/>
          </w:tcPr>
          <w:p w14:paraId="4C58ADD4" w14:textId="77777777" w:rsidR="00792C6B" w:rsidRPr="00A40580" w:rsidRDefault="00792C6B" w:rsidP="00792C6B">
            <w:pPr>
              <w:jc w:val="center"/>
            </w:pPr>
            <w:r w:rsidRPr="00A40580">
              <w:t>16</w:t>
            </w:r>
          </w:p>
        </w:tc>
      </w:tr>
      <w:tr w:rsidR="00792C6B" w:rsidRPr="00A40580" w14:paraId="372138A4" w14:textId="77777777" w:rsidTr="00792C6B">
        <w:trPr>
          <w:trHeight w:val="283"/>
          <w:jc w:val="center"/>
        </w:trPr>
        <w:tc>
          <w:tcPr>
            <w:tcW w:w="333" w:type="pct"/>
          </w:tcPr>
          <w:p w14:paraId="17D3A25B" w14:textId="77777777" w:rsidR="00792C6B" w:rsidRPr="00A40580" w:rsidRDefault="00792C6B" w:rsidP="00792C6B">
            <w:pPr>
              <w:jc w:val="center"/>
            </w:pPr>
          </w:p>
        </w:tc>
        <w:tc>
          <w:tcPr>
            <w:tcW w:w="201" w:type="pct"/>
          </w:tcPr>
          <w:p w14:paraId="2D083329" w14:textId="77777777" w:rsidR="00792C6B" w:rsidRPr="00A40580" w:rsidRDefault="00792C6B" w:rsidP="00792C6B">
            <w:pPr>
              <w:jc w:val="center"/>
            </w:pPr>
          </w:p>
        </w:tc>
        <w:tc>
          <w:tcPr>
            <w:tcW w:w="3623" w:type="pct"/>
            <w:vAlign w:val="bottom"/>
          </w:tcPr>
          <w:p w14:paraId="2E9F706B" w14:textId="77777777" w:rsidR="00792C6B" w:rsidRPr="00A40580" w:rsidRDefault="00792C6B" w:rsidP="00792C6B"/>
        </w:tc>
        <w:tc>
          <w:tcPr>
            <w:tcW w:w="336" w:type="pct"/>
          </w:tcPr>
          <w:p w14:paraId="35A883C3" w14:textId="77777777" w:rsidR="00792C6B" w:rsidRPr="00A40580" w:rsidRDefault="00792C6B" w:rsidP="00792C6B">
            <w:pPr>
              <w:jc w:val="center"/>
            </w:pPr>
          </w:p>
        </w:tc>
        <w:tc>
          <w:tcPr>
            <w:tcW w:w="273" w:type="pct"/>
          </w:tcPr>
          <w:p w14:paraId="1CD3AB98" w14:textId="77777777" w:rsidR="00792C6B" w:rsidRPr="00A40580" w:rsidRDefault="00792C6B" w:rsidP="00792C6B">
            <w:pPr>
              <w:jc w:val="center"/>
            </w:pPr>
          </w:p>
        </w:tc>
        <w:tc>
          <w:tcPr>
            <w:tcW w:w="234" w:type="pct"/>
          </w:tcPr>
          <w:p w14:paraId="7F6A969E" w14:textId="77777777" w:rsidR="00792C6B" w:rsidRPr="00A40580" w:rsidRDefault="00792C6B" w:rsidP="00792C6B">
            <w:pPr>
              <w:jc w:val="center"/>
            </w:pPr>
          </w:p>
        </w:tc>
      </w:tr>
      <w:tr w:rsidR="00792C6B" w:rsidRPr="00A40580" w14:paraId="12D98FD1" w14:textId="77777777" w:rsidTr="00792C6B">
        <w:trPr>
          <w:trHeight w:val="283"/>
          <w:jc w:val="center"/>
        </w:trPr>
        <w:tc>
          <w:tcPr>
            <w:tcW w:w="333" w:type="pct"/>
          </w:tcPr>
          <w:p w14:paraId="1086AE31" w14:textId="77777777" w:rsidR="00792C6B" w:rsidRPr="00A40580" w:rsidRDefault="00792C6B" w:rsidP="00792C6B">
            <w:pPr>
              <w:jc w:val="center"/>
            </w:pPr>
            <w:r w:rsidRPr="00A40580">
              <w:t>7.</w:t>
            </w:r>
          </w:p>
        </w:tc>
        <w:tc>
          <w:tcPr>
            <w:tcW w:w="201" w:type="pct"/>
          </w:tcPr>
          <w:p w14:paraId="19D553A3" w14:textId="77777777" w:rsidR="00792C6B" w:rsidRPr="00A40580" w:rsidRDefault="00792C6B" w:rsidP="00792C6B">
            <w:pPr>
              <w:jc w:val="center"/>
            </w:pPr>
            <w:r w:rsidRPr="00A40580">
              <w:t>a.</w:t>
            </w:r>
          </w:p>
        </w:tc>
        <w:tc>
          <w:tcPr>
            <w:tcW w:w="3623" w:type="pct"/>
            <w:vAlign w:val="bottom"/>
          </w:tcPr>
          <w:p w14:paraId="27F652C8" w14:textId="77777777" w:rsidR="00792C6B" w:rsidRPr="00A40580" w:rsidRDefault="00792C6B" w:rsidP="00792C6B">
            <w:pPr>
              <w:jc w:val="both"/>
            </w:pPr>
            <w:r w:rsidRPr="00A40580">
              <w:t>Estimate the Greatest Common Divisor of 98 and 140 using Euclid algorithm.</w:t>
            </w:r>
          </w:p>
        </w:tc>
        <w:tc>
          <w:tcPr>
            <w:tcW w:w="336" w:type="pct"/>
          </w:tcPr>
          <w:p w14:paraId="2FD28FD5" w14:textId="77777777" w:rsidR="00792C6B" w:rsidRPr="00A40580" w:rsidRDefault="00792C6B" w:rsidP="00792C6B">
            <w:pPr>
              <w:jc w:val="center"/>
            </w:pPr>
            <w:r w:rsidRPr="00A40580">
              <w:t>CO4</w:t>
            </w:r>
          </w:p>
        </w:tc>
        <w:tc>
          <w:tcPr>
            <w:tcW w:w="273" w:type="pct"/>
          </w:tcPr>
          <w:p w14:paraId="3BE4BBAA" w14:textId="77777777" w:rsidR="00792C6B" w:rsidRPr="00A40580" w:rsidRDefault="00792C6B" w:rsidP="00792C6B">
            <w:pPr>
              <w:jc w:val="center"/>
            </w:pPr>
            <w:r w:rsidRPr="00A40580">
              <w:t>U</w:t>
            </w:r>
          </w:p>
        </w:tc>
        <w:tc>
          <w:tcPr>
            <w:tcW w:w="234" w:type="pct"/>
          </w:tcPr>
          <w:p w14:paraId="51004811" w14:textId="77777777" w:rsidR="00792C6B" w:rsidRPr="00A40580" w:rsidRDefault="00792C6B" w:rsidP="00792C6B">
            <w:pPr>
              <w:jc w:val="center"/>
            </w:pPr>
            <w:r w:rsidRPr="00A40580">
              <w:t>08</w:t>
            </w:r>
          </w:p>
        </w:tc>
      </w:tr>
      <w:tr w:rsidR="00792C6B" w:rsidRPr="00A40580" w14:paraId="381445E4" w14:textId="77777777" w:rsidTr="00792C6B">
        <w:trPr>
          <w:trHeight w:val="163"/>
          <w:jc w:val="center"/>
        </w:trPr>
        <w:tc>
          <w:tcPr>
            <w:tcW w:w="333" w:type="pct"/>
          </w:tcPr>
          <w:p w14:paraId="3F6EFE06" w14:textId="77777777" w:rsidR="00792C6B" w:rsidRPr="00A40580" w:rsidRDefault="00792C6B" w:rsidP="00792C6B">
            <w:pPr>
              <w:jc w:val="center"/>
            </w:pPr>
          </w:p>
        </w:tc>
        <w:tc>
          <w:tcPr>
            <w:tcW w:w="201" w:type="pct"/>
          </w:tcPr>
          <w:p w14:paraId="2013EF65" w14:textId="77777777" w:rsidR="00792C6B" w:rsidRPr="00A40580" w:rsidRDefault="00792C6B" w:rsidP="00792C6B">
            <w:pPr>
              <w:jc w:val="center"/>
            </w:pPr>
            <w:r w:rsidRPr="00A40580">
              <w:t>b.</w:t>
            </w:r>
          </w:p>
        </w:tc>
        <w:tc>
          <w:tcPr>
            <w:tcW w:w="3623" w:type="pct"/>
            <w:vAlign w:val="bottom"/>
          </w:tcPr>
          <w:p w14:paraId="37D3A68C" w14:textId="77777777" w:rsidR="00792C6B" w:rsidRPr="00A40580" w:rsidRDefault="00792C6B" w:rsidP="00792C6B">
            <w:pPr>
              <w:rPr>
                <w:bCs/>
              </w:rPr>
            </w:pPr>
            <w:r w:rsidRPr="00A40580">
              <w:rPr>
                <w:color w:val="000000"/>
              </w:rPr>
              <w:t>Explain Schonhage Strassen Integer Multiplication algorithm.</w:t>
            </w:r>
          </w:p>
        </w:tc>
        <w:tc>
          <w:tcPr>
            <w:tcW w:w="336" w:type="pct"/>
          </w:tcPr>
          <w:p w14:paraId="4DA90CD2" w14:textId="77777777" w:rsidR="00792C6B" w:rsidRPr="00A40580" w:rsidRDefault="00792C6B" w:rsidP="00792C6B">
            <w:pPr>
              <w:jc w:val="center"/>
            </w:pPr>
            <w:r w:rsidRPr="00A40580">
              <w:t>CO4</w:t>
            </w:r>
          </w:p>
        </w:tc>
        <w:tc>
          <w:tcPr>
            <w:tcW w:w="273" w:type="pct"/>
          </w:tcPr>
          <w:p w14:paraId="695DA476" w14:textId="77777777" w:rsidR="00792C6B" w:rsidRPr="00A40580" w:rsidRDefault="00792C6B" w:rsidP="00792C6B">
            <w:pPr>
              <w:jc w:val="center"/>
            </w:pPr>
            <w:r w:rsidRPr="00A40580">
              <w:t>U</w:t>
            </w:r>
          </w:p>
        </w:tc>
        <w:tc>
          <w:tcPr>
            <w:tcW w:w="234" w:type="pct"/>
          </w:tcPr>
          <w:p w14:paraId="487B2A58" w14:textId="77777777" w:rsidR="00792C6B" w:rsidRPr="00A40580" w:rsidRDefault="00792C6B" w:rsidP="00792C6B">
            <w:pPr>
              <w:jc w:val="center"/>
            </w:pPr>
            <w:r w:rsidRPr="00A40580">
              <w:t>08</w:t>
            </w:r>
          </w:p>
        </w:tc>
      </w:tr>
      <w:tr w:rsidR="00792C6B" w:rsidRPr="00A40580" w14:paraId="6C723809" w14:textId="77777777" w:rsidTr="00792C6B">
        <w:trPr>
          <w:trHeight w:val="550"/>
          <w:jc w:val="center"/>
        </w:trPr>
        <w:tc>
          <w:tcPr>
            <w:tcW w:w="5000" w:type="pct"/>
            <w:gridSpan w:val="6"/>
            <w:vAlign w:val="center"/>
          </w:tcPr>
          <w:p w14:paraId="7CCA0016" w14:textId="77777777" w:rsidR="00792C6B" w:rsidRPr="00A40580" w:rsidRDefault="00792C6B" w:rsidP="00792C6B">
            <w:pPr>
              <w:jc w:val="center"/>
            </w:pPr>
            <w:r w:rsidRPr="00A40580">
              <w:rPr>
                <w:b/>
                <w:u w:val="single"/>
              </w:rPr>
              <w:t>PART – B (1 X 20 = 20 MARKS) [</w:t>
            </w:r>
            <w:r w:rsidRPr="00A40580">
              <w:rPr>
                <w:b/>
                <w:bCs/>
              </w:rPr>
              <w:t>Compulsory Question]</w:t>
            </w:r>
          </w:p>
        </w:tc>
      </w:tr>
      <w:tr w:rsidR="00792C6B" w:rsidRPr="00A40580" w14:paraId="058EA1A7" w14:textId="77777777" w:rsidTr="00792C6B">
        <w:trPr>
          <w:trHeight w:val="283"/>
          <w:jc w:val="center"/>
        </w:trPr>
        <w:tc>
          <w:tcPr>
            <w:tcW w:w="333" w:type="pct"/>
          </w:tcPr>
          <w:p w14:paraId="74DCAEC6" w14:textId="77777777" w:rsidR="00792C6B" w:rsidRPr="00A40580" w:rsidRDefault="00792C6B" w:rsidP="00792C6B">
            <w:pPr>
              <w:jc w:val="center"/>
            </w:pPr>
            <w:r w:rsidRPr="00A40580">
              <w:t>8.</w:t>
            </w:r>
          </w:p>
        </w:tc>
        <w:tc>
          <w:tcPr>
            <w:tcW w:w="201" w:type="pct"/>
          </w:tcPr>
          <w:p w14:paraId="5129C55C" w14:textId="77777777" w:rsidR="00792C6B" w:rsidRPr="00A40580" w:rsidRDefault="00792C6B" w:rsidP="00792C6B">
            <w:pPr>
              <w:jc w:val="center"/>
            </w:pPr>
            <w:r w:rsidRPr="00A40580">
              <w:t>a.</w:t>
            </w:r>
          </w:p>
        </w:tc>
        <w:tc>
          <w:tcPr>
            <w:tcW w:w="3623" w:type="pct"/>
            <w:vAlign w:val="bottom"/>
          </w:tcPr>
          <w:p w14:paraId="4A8535C2" w14:textId="77777777" w:rsidR="00792C6B" w:rsidRPr="00A40580" w:rsidRDefault="00792C6B" w:rsidP="00792C6B">
            <w:r w:rsidRPr="00A40580">
              <w:t>Describe the principle of Randomized Algorithms</w:t>
            </w:r>
          </w:p>
        </w:tc>
        <w:tc>
          <w:tcPr>
            <w:tcW w:w="336" w:type="pct"/>
          </w:tcPr>
          <w:p w14:paraId="736C3D6C" w14:textId="77777777" w:rsidR="00792C6B" w:rsidRPr="00A40580" w:rsidRDefault="00792C6B" w:rsidP="00792C6B">
            <w:pPr>
              <w:jc w:val="center"/>
            </w:pPr>
            <w:r w:rsidRPr="00A40580">
              <w:t>CO6</w:t>
            </w:r>
          </w:p>
        </w:tc>
        <w:tc>
          <w:tcPr>
            <w:tcW w:w="273" w:type="pct"/>
          </w:tcPr>
          <w:p w14:paraId="1A7D524C" w14:textId="77777777" w:rsidR="00792C6B" w:rsidRPr="00A40580" w:rsidRDefault="00792C6B" w:rsidP="00792C6B">
            <w:pPr>
              <w:jc w:val="center"/>
            </w:pPr>
            <w:r w:rsidRPr="00A40580">
              <w:t>R</w:t>
            </w:r>
          </w:p>
        </w:tc>
        <w:tc>
          <w:tcPr>
            <w:tcW w:w="234" w:type="pct"/>
          </w:tcPr>
          <w:p w14:paraId="54CADD0A" w14:textId="77777777" w:rsidR="00792C6B" w:rsidRPr="00A40580" w:rsidRDefault="00792C6B" w:rsidP="00792C6B">
            <w:pPr>
              <w:jc w:val="center"/>
            </w:pPr>
            <w:r w:rsidRPr="00A40580">
              <w:t>10</w:t>
            </w:r>
          </w:p>
        </w:tc>
      </w:tr>
      <w:tr w:rsidR="00792C6B" w:rsidRPr="00A40580" w14:paraId="369A6A2E" w14:textId="77777777" w:rsidTr="00792C6B">
        <w:trPr>
          <w:trHeight w:val="208"/>
          <w:jc w:val="center"/>
        </w:trPr>
        <w:tc>
          <w:tcPr>
            <w:tcW w:w="333" w:type="pct"/>
          </w:tcPr>
          <w:p w14:paraId="4BDC2F0D" w14:textId="77777777" w:rsidR="00792C6B" w:rsidRPr="00A40580" w:rsidRDefault="00792C6B" w:rsidP="00792C6B">
            <w:pPr>
              <w:jc w:val="center"/>
            </w:pPr>
          </w:p>
        </w:tc>
        <w:tc>
          <w:tcPr>
            <w:tcW w:w="201" w:type="pct"/>
          </w:tcPr>
          <w:p w14:paraId="5905E614" w14:textId="77777777" w:rsidR="00792C6B" w:rsidRPr="00A40580" w:rsidRDefault="00792C6B" w:rsidP="00792C6B">
            <w:pPr>
              <w:jc w:val="center"/>
            </w:pPr>
            <w:r w:rsidRPr="00A40580">
              <w:t>b.</w:t>
            </w:r>
          </w:p>
        </w:tc>
        <w:tc>
          <w:tcPr>
            <w:tcW w:w="3623" w:type="pct"/>
            <w:vAlign w:val="bottom"/>
          </w:tcPr>
          <w:p w14:paraId="52587DBB" w14:textId="77777777" w:rsidR="00792C6B" w:rsidRPr="00A40580" w:rsidRDefault="00792C6B" w:rsidP="00792C6B">
            <w:pPr>
              <w:jc w:val="both"/>
              <w:rPr>
                <w:bCs/>
              </w:rPr>
            </w:pPr>
            <w:r w:rsidRPr="00A40580">
              <w:t xml:space="preserve">Explain Vertex Cover Problem and enumerate the approximation algorithm to solve it. </w:t>
            </w:r>
          </w:p>
        </w:tc>
        <w:tc>
          <w:tcPr>
            <w:tcW w:w="336" w:type="pct"/>
          </w:tcPr>
          <w:p w14:paraId="27DC616D" w14:textId="77777777" w:rsidR="00792C6B" w:rsidRPr="00A40580" w:rsidRDefault="00792C6B" w:rsidP="00792C6B">
            <w:pPr>
              <w:jc w:val="center"/>
            </w:pPr>
            <w:r w:rsidRPr="00A40580">
              <w:t>CO6</w:t>
            </w:r>
          </w:p>
        </w:tc>
        <w:tc>
          <w:tcPr>
            <w:tcW w:w="273" w:type="pct"/>
          </w:tcPr>
          <w:p w14:paraId="4C925B0E" w14:textId="77777777" w:rsidR="00792C6B" w:rsidRPr="00A40580" w:rsidRDefault="00792C6B" w:rsidP="00792C6B">
            <w:pPr>
              <w:jc w:val="center"/>
            </w:pPr>
            <w:r w:rsidRPr="00A40580">
              <w:t>U</w:t>
            </w:r>
          </w:p>
        </w:tc>
        <w:tc>
          <w:tcPr>
            <w:tcW w:w="234" w:type="pct"/>
          </w:tcPr>
          <w:p w14:paraId="25BBF45D" w14:textId="77777777" w:rsidR="00792C6B" w:rsidRPr="00A40580" w:rsidRDefault="00792C6B" w:rsidP="00792C6B">
            <w:pPr>
              <w:jc w:val="center"/>
            </w:pPr>
            <w:r w:rsidRPr="00A40580">
              <w:t>10</w:t>
            </w:r>
          </w:p>
        </w:tc>
      </w:tr>
    </w:tbl>
    <w:p w14:paraId="5CE82ABF" w14:textId="77777777" w:rsidR="00792C6B" w:rsidRPr="00A40580" w:rsidRDefault="00792C6B" w:rsidP="00792C6B">
      <w:pPr>
        <w:rPr>
          <w:b/>
          <w:bCs/>
        </w:rPr>
      </w:pPr>
    </w:p>
    <w:p w14:paraId="51BCB887" w14:textId="77777777" w:rsidR="00792C6B" w:rsidRPr="00A40580" w:rsidRDefault="00792C6B" w:rsidP="00792C6B">
      <w:r w:rsidRPr="00A40580">
        <w:rPr>
          <w:b/>
          <w:bCs/>
        </w:rPr>
        <w:t>CO</w:t>
      </w:r>
      <w:r w:rsidRPr="00A40580">
        <w:t xml:space="preserve"> – COURSE OUTCOME</w:t>
      </w:r>
      <w:r w:rsidRPr="00A40580">
        <w:tab/>
        <w:t xml:space="preserve">        </w:t>
      </w:r>
      <w:r w:rsidRPr="00A40580">
        <w:rPr>
          <w:b/>
          <w:bCs/>
        </w:rPr>
        <w:t>BL</w:t>
      </w:r>
      <w:r w:rsidRPr="00A40580">
        <w:t xml:space="preserve"> – BLOOM’S LEVEL        </w:t>
      </w:r>
      <w:r w:rsidRPr="00A40580">
        <w:rPr>
          <w:b/>
          <w:bCs/>
        </w:rPr>
        <w:t>M</w:t>
      </w:r>
      <w:r w:rsidRPr="00A40580">
        <w:t xml:space="preserve"> – MARKS ALLOTTED</w:t>
      </w:r>
    </w:p>
    <w:p w14:paraId="4FFFF666" w14:textId="77777777" w:rsidR="00792C6B" w:rsidRPr="00A40580"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A40580" w14:paraId="505F35C4" w14:textId="77777777" w:rsidTr="00792C6B">
        <w:tc>
          <w:tcPr>
            <w:tcW w:w="632" w:type="dxa"/>
          </w:tcPr>
          <w:p w14:paraId="299C7B5A" w14:textId="77777777" w:rsidR="00792C6B" w:rsidRPr="00A40580" w:rsidRDefault="00792C6B" w:rsidP="00792C6B"/>
        </w:tc>
        <w:tc>
          <w:tcPr>
            <w:tcW w:w="9858" w:type="dxa"/>
          </w:tcPr>
          <w:p w14:paraId="7334EC6E" w14:textId="77777777" w:rsidR="00792C6B" w:rsidRPr="00A40580" w:rsidRDefault="00792C6B" w:rsidP="00792C6B">
            <w:pPr>
              <w:jc w:val="center"/>
              <w:rPr>
                <w:b/>
              </w:rPr>
            </w:pPr>
            <w:r w:rsidRPr="00A40580">
              <w:rPr>
                <w:b/>
              </w:rPr>
              <w:t>COURSE OUTCOMES</w:t>
            </w:r>
          </w:p>
        </w:tc>
      </w:tr>
      <w:tr w:rsidR="00792C6B" w:rsidRPr="00A40580" w14:paraId="134487FA" w14:textId="77777777" w:rsidTr="00792C6B">
        <w:tc>
          <w:tcPr>
            <w:tcW w:w="632" w:type="dxa"/>
          </w:tcPr>
          <w:p w14:paraId="6F9E7924" w14:textId="77777777" w:rsidR="00792C6B" w:rsidRPr="00A40580" w:rsidRDefault="00792C6B" w:rsidP="00792C6B">
            <w:r w:rsidRPr="00A40580">
              <w:t>CO1</w:t>
            </w:r>
          </w:p>
        </w:tc>
        <w:tc>
          <w:tcPr>
            <w:tcW w:w="9858" w:type="dxa"/>
          </w:tcPr>
          <w:p w14:paraId="2D9A4B39" w14:textId="77777777" w:rsidR="00792C6B" w:rsidRPr="00A40580" w:rsidRDefault="00792C6B" w:rsidP="00792C6B">
            <w:r w:rsidRPr="00A40580">
              <w:t>state the correctness of the basic algorithms for the classic problems.</w:t>
            </w:r>
          </w:p>
        </w:tc>
      </w:tr>
      <w:tr w:rsidR="00792C6B" w:rsidRPr="00A40580" w14:paraId="74FA82B7" w14:textId="77777777" w:rsidTr="00792C6B">
        <w:tc>
          <w:tcPr>
            <w:tcW w:w="632" w:type="dxa"/>
          </w:tcPr>
          <w:p w14:paraId="4721331F" w14:textId="77777777" w:rsidR="00792C6B" w:rsidRPr="00A40580" w:rsidRDefault="00792C6B" w:rsidP="00792C6B">
            <w:r w:rsidRPr="00A40580">
              <w:t>CO2</w:t>
            </w:r>
          </w:p>
        </w:tc>
        <w:tc>
          <w:tcPr>
            <w:tcW w:w="9858" w:type="dxa"/>
          </w:tcPr>
          <w:p w14:paraId="5FB31A08" w14:textId="77777777" w:rsidR="00792C6B" w:rsidRPr="00A40580" w:rsidRDefault="00792C6B" w:rsidP="00792C6B">
            <w:r w:rsidRPr="00A40580">
              <w:t>understand the mathematical foundation in analysis of algorithms</w:t>
            </w:r>
          </w:p>
        </w:tc>
      </w:tr>
      <w:tr w:rsidR="00792C6B" w:rsidRPr="00A40580" w14:paraId="6C5367F2" w14:textId="77777777" w:rsidTr="00792C6B">
        <w:tc>
          <w:tcPr>
            <w:tcW w:w="632" w:type="dxa"/>
          </w:tcPr>
          <w:p w14:paraId="49759034" w14:textId="77777777" w:rsidR="00792C6B" w:rsidRPr="00A40580" w:rsidRDefault="00792C6B" w:rsidP="00792C6B">
            <w:r w:rsidRPr="00A40580">
              <w:t>CO3</w:t>
            </w:r>
          </w:p>
        </w:tc>
        <w:tc>
          <w:tcPr>
            <w:tcW w:w="9858" w:type="dxa"/>
          </w:tcPr>
          <w:p w14:paraId="3E2A001F" w14:textId="77777777" w:rsidR="00792C6B" w:rsidRPr="00A40580" w:rsidRDefault="00792C6B" w:rsidP="00792C6B">
            <w:r w:rsidRPr="00A40580">
              <w:t>analyze the efficiency of algorithms using time and space complexity</w:t>
            </w:r>
          </w:p>
        </w:tc>
      </w:tr>
      <w:tr w:rsidR="00792C6B" w:rsidRPr="00A40580" w14:paraId="2E6F1853" w14:textId="77777777" w:rsidTr="00792C6B">
        <w:tc>
          <w:tcPr>
            <w:tcW w:w="632" w:type="dxa"/>
          </w:tcPr>
          <w:p w14:paraId="56C7A214" w14:textId="77777777" w:rsidR="00792C6B" w:rsidRPr="00A40580" w:rsidRDefault="00792C6B" w:rsidP="00792C6B">
            <w:r w:rsidRPr="00A40580">
              <w:t>CO4</w:t>
            </w:r>
          </w:p>
        </w:tc>
        <w:tc>
          <w:tcPr>
            <w:tcW w:w="9858" w:type="dxa"/>
          </w:tcPr>
          <w:p w14:paraId="43A1BA26" w14:textId="77777777" w:rsidR="00792C6B" w:rsidRPr="00A40580" w:rsidRDefault="00792C6B" w:rsidP="00792C6B">
            <w:r w:rsidRPr="00A40580">
              <w:t>understand different algorithmic design strategies</w:t>
            </w:r>
          </w:p>
        </w:tc>
      </w:tr>
      <w:tr w:rsidR="00792C6B" w:rsidRPr="00A40580" w14:paraId="4E567993" w14:textId="77777777" w:rsidTr="00792C6B">
        <w:tc>
          <w:tcPr>
            <w:tcW w:w="632" w:type="dxa"/>
          </w:tcPr>
          <w:p w14:paraId="7704FDCB" w14:textId="77777777" w:rsidR="00792C6B" w:rsidRPr="00A40580" w:rsidRDefault="00792C6B" w:rsidP="00792C6B">
            <w:r w:rsidRPr="00A40580">
              <w:t>CO5</w:t>
            </w:r>
          </w:p>
        </w:tc>
        <w:tc>
          <w:tcPr>
            <w:tcW w:w="9858" w:type="dxa"/>
          </w:tcPr>
          <w:p w14:paraId="15894631" w14:textId="77777777" w:rsidR="00792C6B" w:rsidRPr="00A40580" w:rsidRDefault="00792C6B" w:rsidP="00792C6B">
            <w:r w:rsidRPr="00A40580">
              <w:t>choose the appropriate data structure for solving a particular set of problems.</w:t>
            </w:r>
          </w:p>
        </w:tc>
      </w:tr>
      <w:tr w:rsidR="00792C6B" w:rsidRPr="00A40580" w14:paraId="435352CC" w14:textId="77777777" w:rsidTr="00792C6B">
        <w:tc>
          <w:tcPr>
            <w:tcW w:w="632" w:type="dxa"/>
          </w:tcPr>
          <w:p w14:paraId="6682E9F2" w14:textId="77777777" w:rsidR="00792C6B" w:rsidRPr="00A40580" w:rsidRDefault="00792C6B" w:rsidP="00792C6B">
            <w:r w:rsidRPr="00A40580">
              <w:t>CO6</w:t>
            </w:r>
          </w:p>
        </w:tc>
        <w:tc>
          <w:tcPr>
            <w:tcW w:w="9858" w:type="dxa"/>
          </w:tcPr>
          <w:p w14:paraId="4755D82F" w14:textId="77777777" w:rsidR="00792C6B" w:rsidRPr="00A40580" w:rsidRDefault="00792C6B" w:rsidP="00792C6B">
            <w:r w:rsidRPr="00A40580">
              <w:t>developing efficient algorithms of various problems in different domains</w:t>
            </w:r>
          </w:p>
        </w:tc>
      </w:tr>
    </w:tbl>
    <w:p w14:paraId="6E9C4023" w14:textId="77777777" w:rsidR="00792C6B" w:rsidRPr="00A40580" w:rsidRDefault="00792C6B" w:rsidP="00792C6B">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A40580" w14:paraId="170490F3" w14:textId="77777777" w:rsidTr="00792C6B">
        <w:trPr>
          <w:jc w:val="center"/>
        </w:trPr>
        <w:tc>
          <w:tcPr>
            <w:tcW w:w="6385" w:type="dxa"/>
            <w:gridSpan w:val="8"/>
          </w:tcPr>
          <w:p w14:paraId="7B556B5C" w14:textId="77777777" w:rsidR="00792C6B" w:rsidRPr="00A40580" w:rsidRDefault="00792C6B" w:rsidP="00792C6B">
            <w:pPr>
              <w:jc w:val="center"/>
              <w:rPr>
                <w:b/>
              </w:rPr>
            </w:pPr>
            <w:r w:rsidRPr="00A40580">
              <w:rPr>
                <w:b/>
              </w:rPr>
              <w:t>Assessment Pattern as per Bloom’s Level</w:t>
            </w:r>
          </w:p>
        </w:tc>
      </w:tr>
      <w:tr w:rsidR="00792C6B" w:rsidRPr="00A40580" w14:paraId="37FCFE4D" w14:textId="77777777" w:rsidTr="00792C6B">
        <w:trPr>
          <w:jc w:val="center"/>
        </w:trPr>
        <w:tc>
          <w:tcPr>
            <w:tcW w:w="1140" w:type="dxa"/>
          </w:tcPr>
          <w:p w14:paraId="25397CBE" w14:textId="77777777" w:rsidR="00792C6B" w:rsidRPr="00A40580" w:rsidRDefault="00792C6B" w:rsidP="00792C6B">
            <w:pPr>
              <w:jc w:val="center"/>
              <w:rPr>
                <w:b/>
                <w:bCs/>
              </w:rPr>
            </w:pPr>
            <w:r w:rsidRPr="00A40580">
              <w:rPr>
                <w:b/>
                <w:bCs/>
              </w:rPr>
              <w:t>CO / BL</w:t>
            </w:r>
          </w:p>
        </w:tc>
        <w:tc>
          <w:tcPr>
            <w:tcW w:w="709" w:type="dxa"/>
          </w:tcPr>
          <w:p w14:paraId="29733CEC" w14:textId="77777777" w:rsidR="00792C6B" w:rsidRPr="00A40580" w:rsidRDefault="00792C6B" w:rsidP="00792C6B">
            <w:pPr>
              <w:jc w:val="center"/>
              <w:rPr>
                <w:b/>
              </w:rPr>
            </w:pPr>
            <w:r w:rsidRPr="00A40580">
              <w:rPr>
                <w:b/>
              </w:rPr>
              <w:t>R</w:t>
            </w:r>
          </w:p>
        </w:tc>
        <w:tc>
          <w:tcPr>
            <w:tcW w:w="708" w:type="dxa"/>
          </w:tcPr>
          <w:p w14:paraId="44F4F08B" w14:textId="77777777" w:rsidR="00792C6B" w:rsidRPr="00A40580" w:rsidRDefault="00792C6B" w:rsidP="00792C6B">
            <w:pPr>
              <w:jc w:val="center"/>
              <w:rPr>
                <w:b/>
              </w:rPr>
            </w:pPr>
            <w:r w:rsidRPr="00A40580">
              <w:rPr>
                <w:b/>
              </w:rPr>
              <w:t>U</w:t>
            </w:r>
          </w:p>
        </w:tc>
        <w:tc>
          <w:tcPr>
            <w:tcW w:w="709" w:type="dxa"/>
          </w:tcPr>
          <w:p w14:paraId="03BCD0ED" w14:textId="77777777" w:rsidR="00792C6B" w:rsidRPr="00A40580" w:rsidRDefault="00792C6B" w:rsidP="00792C6B">
            <w:pPr>
              <w:jc w:val="center"/>
              <w:rPr>
                <w:b/>
              </w:rPr>
            </w:pPr>
            <w:r w:rsidRPr="00A40580">
              <w:rPr>
                <w:b/>
              </w:rPr>
              <w:t>A</w:t>
            </w:r>
          </w:p>
        </w:tc>
        <w:tc>
          <w:tcPr>
            <w:tcW w:w="709" w:type="dxa"/>
          </w:tcPr>
          <w:p w14:paraId="7DA7D20F" w14:textId="77777777" w:rsidR="00792C6B" w:rsidRPr="00A40580" w:rsidRDefault="00792C6B" w:rsidP="00792C6B">
            <w:pPr>
              <w:jc w:val="center"/>
              <w:rPr>
                <w:b/>
              </w:rPr>
            </w:pPr>
            <w:r w:rsidRPr="00A40580">
              <w:rPr>
                <w:b/>
              </w:rPr>
              <w:t>An</w:t>
            </w:r>
          </w:p>
        </w:tc>
        <w:tc>
          <w:tcPr>
            <w:tcW w:w="709" w:type="dxa"/>
          </w:tcPr>
          <w:p w14:paraId="2A3291F8" w14:textId="77777777" w:rsidR="00792C6B" w:rsidRPr="00A40580" w:rsidRDefault="00792C6B" w:rsidP="00792C6B">
            <w:pPr>
              <w:jc w:val="center"/>
              <w:rPr>
                <w:b/>
              </w:rPr>
            </w:pPr>
            <w:r w:rsidRPr="00A40580">
              <w:rPr>
                <w:b/>
              </w:rPr>
              <w:t>E</w:t>
            </w:r>
          </w:p>
        </w:tc>
        <w:tc>
          <w:tcPr>
            <w:tcW w:w="708" w:type="dxa"/>
          </w:tcPr>
          <w:p w14:paraId="7116AF22" w14:textId="77777777" w:rsidR="00792C6B" w:rsidRPr="00A40580" w:rsidRDefault="00792C6B" w:rsidP="00792C6B">
            <w:pPr>
              <w:jc w:val="center"/>
              <w:rPr>
                <w:b/>
              </w:rPr>
            </w:pPr>
            <w:r w:rsidRPr="00A40580">
              <w:rPr>
                <w:b/>
              </w:rPr>
              <w:t>C</w:t>
            </w:r>
          </w:p>
        </w:tc>
        <w:tc>
          <w:tcPr>
            <w:tcW w:w="993" w:type="dxa"/>
          </w:tcPr>
          <w:p w14:paraId="0E49959A" w14:textId="77777777" w:rsidR="00792C6B" w:rsidRPr="00A40580" w:rsidRDefault="00792C6B" w:rsidP="00792C6B">
            <w:pPr>
              <w:jc w:val="center"/>
              <w:rPr>
                <w:b/>
              </w:rPr>
            </w:pPr>
            <w:r w:rsidRPr="00A40580">
              <w:rPr>
                <w:b/>
              </w:rPr>
              <w:t>Total</w:t>
            </w:r>
          </w:p>
        </w:tc>
      </w:tr>
      <w:tr w:rsidR="00792C6B" w:rsidRPr="00A40580" w14:paraId="6A09EC62" w14:textId="77777777" w:rsidTr="00792C6B">
        <w:trPr>
          <w:jc w:val="center"/>
        </w:trPr>
        <w:tc>
          <w:tcPr>
            <w:tcW w:w="1140" w:type="dxa"/>
          </w:tcPr>
          <w:p w14:paraId="7FB4A324" w14:textId="77777777" w:rsidR="00792C6B" w:rsidRPr="00A40580" w:rsidRDefault="00792C6B" w:rsidP="00792C6B">
            <w:pPr>
              <w:jc w:val="center"/>
            </w:pPr>
            <w:r w:rsidRPr="00A40580">
              <w:t>CO1</w:t>
            </w:r>
          </w:p>
        </w:tc>
        <w:tc>
          <w:tcPr>
            <w:tcW w:w="709" w:type="dxa"/>
          </w:tcPr>
          <w:p w14:paraId="4FE38DBE" w14:textId="77777777" w:rsidR="00792C6B" w:rsidRPr="00A40580" w:rsidRDefault="00792C6B" w:rsidP="00792C6B">
            <w:pPr>
              <w:jc w:val="center"/>
            </w:pPr>
          </w:p>
        </w:tc>
        <w:tc>
          <w:tcPr>
            <w:tcW w:w="708" w:type="dxa"/>
          </w:tcPr>
          <w:p w14:paraId="67C1A0FD" w14:textId="77777777" w:rsidR="00792C6B" w:rsidRPr="00A40580" w:rsidRDefault="00792C6B" w:rsidP="00792C6B">
            <w:pPr>
              <w:jc w:val="center"/>
            </w:pPr>
          </w:p>
        </w:tc>
        <w:tc>
          <w:tcPr>
            <w:tcW w:w="709" w:type="dxa"/>
          </w:tcPr>
          <w:p w14:paraId="0A4A0A7E" w14:textId="77777777" w:rsidR="00792C6B" w:rsidRPr="00A40580" w:rsidRDefault="00792C6B" w:rsidP="00792C6B">
            <w:pPr>
              <w:jc w:val="center"/>
            </w:pPr>
            <w:r w:rsidRPr="00A40580">
              <w:t>6</w:t>
            </w:r>
          </w:p>
        </w:tc>
        <w:tc>
          <w:tcPr>
            <w:tcW w:w="709" w:type="dxa"/>
          </w:tcPr>
          <w:p w14:paraId="55812B8F" w14:textId="77777777" w:rsidR="00792C6B" w:rsidRPr="00A40580" w:rsidRDefault="00792C6B" w:rsidP="00792C6B">
            <w:pPr>
              <w:jc w:val="center"/>
            </w:pPr>
            <w:r w:rsidRPr="00A40580">
              <w:t>8</w:t>
            </w:r>
          </w:p>
        </w:tc>
        <w:tc>
          <w:tcPr>
            <w:tcW w:w="709" w:type="dxa"/>
          </w:tcPr>
          <w:p w14:paraId="5770F818" w14:textId="77777777" w:rsidR="00792C6B" w:rsidRPr="00A40580" w:rsidRDefault="00792C6B" w:rsidP="00792C6B">
            <w:pPr>
              <w:jc w:val="center"/>
            </w:pPr>
          </w:p>
        </w:tc>
        <w:tc>
          <w:tcPr>
            <w:tcW w:w="708" w:type="dxa"/>
          </w:tcPr>
          <w:p w14:paraId="23EAA72F" w14:textId="77777777" w:rsidR="00792C6B" w:rsidRPr="00A40580" w:rsidRDefault="00792C6B" w:rsidP="00792C6B">
            <w:pPr>
              <w:jc w:val="center"/>
            </w:pPr>
          </w:p>
        </w:tc>
        <w:tc>
          <w:tcPr>
            <w:tcW w:w="993" w:type="dxa"/>
          </w:tcPr>
          <w:p w14:paraId="7C1C7037" w14:textId="77777777" w:rsidR="00792C6B" w:rsidRPr="00A40580" w:rsidRDefault="00792C6B" w:rsidP="00792C6B">
            <w:pPr>
              <w:jc w:val="center"/>
            </w:pPr>
            <w:r w:rsidRPr="00A40580">
              <w:t>14</w:t>
            </w:r>
          </w:p>
        </w:tc>
      </w:tr>
      <w:tr w:rsidR="00792C6B" w:rsidRPr="00A40580" w14:paraId="6C6A4403" w14:textId="77777777" w:rsidTr="00792C6B">
        <w:trPr>
          <w:jc w:val="center"/>
        </w:trPr>
        <w:tc>
          <w:tcPr>
            <w:tcW w:w="1140" w:type="dxa"/>
          </w:tcPr>
          <w:p w14:paraId="19BE55ED" w14:textId="77777777" w:rsidR="00792C6B" w:rsidRPr="00A40580" w:rsidRDefault="00792C6B" w:rsidP="00792C6B">
            <w:pPr>
              <w:jc w:val="center"/>
            </w:pPr>
            <w:r w:rsidRPr="00A40580">
              <w:t>CO2</w:t>
            </w:r>
          </w:p>
        </w:tc>
        <w:tc>
          <w:tcPr>
            <w:tcW w:w="709" w:type="dxa"/>
          </w:tcPr>
          <w:p w14:paraId="35F33546" w14:textId="77777777" w:rsidR="00792C6B" w:rsidRPr="00A40580" w:rsidRDefault="00792C6B" w:rsidP="00792C6B">
            <w:pPr>
              <w:jc w:val="center"/>
            </w:pPr>
            <w:r w:rsidRPr="00A40580">
              <w:t>6</w:t>
            </w:r>
          </w:p>
        </w:tc>
        <w:tc>
          <w:tcPr>
            <w:tcW w:w="708" w:type="dxa"/>
          </w:tcPr>
          <w:p w14:paraId="4E4F7F8B" w14:textId="77777777" w:rsidR="00792C6B" w:rsidRPr="00A40580" w:rsidRDefault="00792C6B" w:rsidP="00792C6B">
            <w:pPr>
              <w:jc w:val="center"/>
            </w:pPr>
            <w:r w:rsidRPr="00A40580">
              <w:t>26</w:t>
            </w:r>
          </w:p>
        </w:tc>
        <w:tc>
          <w:tcPr>
            <w:tcW w:w="709" w:type="dxa"/>
          </w:tcPr>
          <w:p w14:paraId="5ADCCB6A" w14:textId="77777777" w:rsidR="00792C6B" w:rsidRPr="00A40580" w:rsidRDefault="00792C6B" w:rsidP="00792C6B">
            <w:pPr>
              <w:jc w:val="center"/>
            </w:pPr>
          </w:p>
        </w:tc>
        <w:tc>
          <w:tcPr>
            <w:tcW w:w="709" w:type="dxa"/>
          </w:tcPr>
          <w:p w14:paraId="63748C21" w14:textId="77777777" w:rsidR="00792C6B" w:rsidRPr="00A40580" w:rsidRDefault="00792C6B" w:rsidP="00792C6B">
            <w:pPr>
              <w:jc w:val="center"/>
            </w:pPr>
          </w:p>
        </w:tc>
        <w:tc>
          <w:tcPr>
            <w:tcW w:w="709" w:type="dxa"/>
          </w:tcPr>
          <w:p w14:paraId="0930BA0A" w14:textId="77777777" w:rsidR="00792C6B" w:rsidRPr="00A40580" w:rsidRDefault="00792C6B" w:rsidP="00792C6B">
            <w:pPr>
              <w:jc w:val="center"/>
            </w:pPr>
          </w:p>
        </w:tc>
        <w:tc>
          <w:tcPr>
            <w:tcW w:w="708" w:type="dxa"/>
          </w:tcPr>
          <w:p w14:paraId="2D5DC243" w14:textId="77777777" w:rsidR="00792C6B" w:rsidRPr="00A40580" w:rsidRDefault="00792C6B" w:rsidP="00792C6B">
            <w:pPr>
              <w:jc w:val="center"/>
            </w:pPr>
          </w:p>
        </w:tc>
        <w:tc>
          <w:tcPr>
            <w:tcW w:w="993" w:type="dxa"/>
          </w:tcPr>
          <w:p w14:paraId="00F259C3" w14:textId="77777777" w:rsidR="00792C6B" w:rsidRPr="00A40580" w:rsidRDefault="00792C6B" w:rsidP="00792C6B">
            <w:pPr>
              <w:jc w:val="center"/>
            </w:pPr>
            <w:r w:rsidRPr="00A40580">
              <w:t>32</w:t>
            </w:r>
          </w:p>
        </w:tc>
      </w:tr>
      <w:tr w:rsidR="00792C6B" w:rsidRPr="00A40580" w14:paraId="3B5A1880" w14:textId="77777777" w:rsidTr="00792C6B">
        <w:trPr>
          <w:jc w:val="center"/>
        </w:trPr>
        <w:tc>
          <w:tcPr>
            <w:tcW w:w="1140" w:type="dxa"/>
          </w:tcPr>
          <w:p w14:paraId="43C00D71" w14:textId="77777777" w:rsidR="00792C6B" w:rsidRPr="00A40580" w:rsidRDefault="00792C6B" w:rsidP="00792C6B">
            <w:pPr>
              <w:jc w:val="center"/>
            </w:pPr>
            <w:r w:rsidRPr="00A40580">
              <w:t>CO3</w:t>
            </w:r>
          </w:p>
        </w:tc>
        <w:tc>
          <w:tcPr>
            <w:tcW w:w="709" w:type="dxa"/>
          </w:tcPr>
          <w:p w14:paraId="39D09213" w14:textId="77777777" w:rsidR="00792C6B" w:rsidRPr="00A40580" w:rsidRDefault="00792C6B" w:rsidP="00792C6B">
            <w:pPr>
              <w:jc w:val="center"/>
            </w:pPr>
          </w:p>
        </w:tc>
        <w:tc>
          <w:tcPr>
            <w:tcW w:w="708" w:type="dxa"/>
          </w:tcPr>
          <w:p w14:paraId="1180BD92" w14:textId="77777777" w:rsidR="00792C6B" w:rsidRPr="00A40580" w:rsidRDefault="00792C6B" w:rsidP="00792C6B">
            <w:pPr>
              <w:jc w:val="center"/>
            </w:pPr>
          </w:p>
        </w:tc>
        <w:tc>
          <w:tcPr>
            <w:tcW w:w="709" w:type="dxa"/>
          </w:tcPr>
          <w:p w14:paraId="12F53547" w14:textId="77777777" w:rsidR="00792C6B" w:rsidRPr="00A40580" w:rsidRDefault="00792C6B" w:rsidP="00792C6B">
            <w:pPr>
              <w:jc w:val="center"/>
            </w:pPr>
            <w:r w:rsidRPr="00A40580">
              <w:t>32</w:t>
            </w:r>
          </w:p>
        </w:tc>
        <w:tc>
          <w:tcPr>
            <w:tcW w:w="709" w:type="dxa"/>
          </w:tcPr>
          <w:p w14:paraId="640990D9" w14:textId="77777777" w:rsidR="00792C6B" w:rsidRPr="00A40580" w:rsidRDefault="00792C6B" w:rsidP="00792C6B">
            <w:pPr>
              <w:jc w:val="center"/>
            </w:pPr>
          </w:p>
        </w:tc>
        <w:tc>
          <w:tcPr>
            <w:tcW w:w="709" w:type="dxa"/>
          </w:tcPr>
          <w:p w14:paraId="5E06CD8A" w14:textId="77777777" w:rsidR="00792C6B" w:rsidRPr="00A40580" w:rsidRDefault="00792C6B" w:rsidP="00792C6B">
            <w:pPr>
              <w:jc w:val="center"/>
            </w:pPr>
          </w:p>
        </w:tc>
        <w:tc>
          <w:tcPr>
            <w:tcW w:w="708" w:type="dxa"/>
          </w:tcPr>
          <w:p w14:paraId="460818E0" w14:textId="77777777" w:rsidR="00792C6B" w:rsidRPr="00A40580" w:rsidRDefault="00792C6B" w:rsidP="00792C6B">
            <w:pPr>
              <w:jc w:val="center"/>
            </w:pPr>
          </w:p>
        </w:tc>
        <w:tc>
          <w:tcPr>
            <w:tcW w:w="993" w:type="dxa"/>
          </w:tcPr>
          <w:p w14:paraId="3FAF18E0" w14:textId="77777777" w:rsidR="00792C6B" w:rsidRPr="00A40580" w:rsidRDefault="00792C6B" w:rsidP="00792C6B">
            <w:pPr>
              <w:jc w:val="center"/>
            </w:pPr>
            <w:r w:rsidRPr="00A40580">
              <w:t>32</w:t>
            </w:r>
          </w:p>
        </w:tc>
      </w:tr>
      <w:tr w:rsidR="00792C6B" w:rsidRPr="00A40580" w14:paraId="2E6CCA55" w14:textId="77777777" w:rsidTr="00792C6B">
        <w:trPr>
          <w:jc w:val="center"/>
        </w:trPr>
        <w:tc>
          <w:tcPr>
            <w:tcW w:w="1140" w:type="dxa"/>
          </w:tcPr>
          <w:p w14:paraId="0A6AB926" w14:textId="77777777" w:rsidR="00792C6B" w:rsidRPr="00A40580" w:rsidRDefault="00792C6B" w:rsidP="00792C6B">
            <w:pPr>
              <w:jc w:val="center"/>
            </w:pPr>
            <w:r w:rsidRPr="00A40580">
              <w:t>CO4</w:t>
            </w:r>
          </w:p>
        </w:tc>
        <w:tc>
          <w:tcPr>
            <w:tcW w:w="709" w:type="dxa"/>
          </w:tcPr>
          <w:p w14:paraId="3B4DA7B1" w14:textId="77777777" w:rsidR="00792C6B" w:rsidRPr="00A40580" w:rsidRDefault="00792C6B" w:rsidP="00792C6B">
            <w:pPr>
              <w:jc w:val="center"/>
            </w:pPr>
          </w:p>
        </w:tc>
        <w:tc>
          <w:tcPr>
            <w:tcW w:w="708" w:type="dxa"/>
          </w:tcPr>
          <w:p w14:paraId="2D2716AE" w14:textId="77777777" w:rsidR="00792C6B" w:rsidRPr="00A40580" w:rsidRDefault="00792C6B" w:rsidP="00792C6B">
            <w:pPr>
              <w:jc w:val="center"/>
            </w:pPr>
            <w:r w:rsidRPr="00A40580">
              <w:t>16</w:t>
            </w:r>
          </w:p>
        </w:tc>
        <w:tc>
          <w:tcPr>
            <w:tcW w:w="709" w:type="dxa"/>
          </w:tcPr>
          <w:p w14:paraId="4F9DE1D5" w14:textId="77777777" w:rsidR="00792C6B" w:rsidRPr="00A40580" w:rsidRDefault="00792C6B" w:rsidP="00792C6B">
            <w:pPr>
              <w:jc w:val="center"/>
            </w:pPr>
          </w:p>
        </w:tc>
        <w:tc>
          <w:tcPr>
            <w:tcW w:w="709" w:type="dxa"/>
          </w:tcPr>
          <w:p w14:paraId="76ED934C" w14:textId="77777777" w:rsidR="00792C6B" w:rsidRPr="00A40580" w:rsidRDefault="00792C6B" w:rsidP="00792C6B">
            <w:pPr>
              <w:jc w:val="center"/>
            </w:pPr>
          </w:p>
        </w:tc>
        <w:tc>
          <w:tcPr>
            <w:tcW w:w="709" w:type="dxa"/>
          </w:tcPr>
          <w:p w14:paraId="1338D288" w14:textId="77777777" w:rsidR="00792C6B" w:rsidRPr="00A40580" w:rsidRDefault="00792C6B" w:rsidP="00792C6B">
            <w:pPr>
              <w:jc w:val="center"/>
            </w:pPr>
          </w:p>
        </w:tc>
        <w:tc>
          <w:tcPr>
            <w:tcW w:w="708" w:type="dxa"/>
          </w:tcPr>
          <w:p w14:paraId="05F17211" w14:textId="77777777" w:rsidR="00792C6B" w:rsidRPr="00A40580" w:rsidRDefault="00792C6B" w:rsidP="00792C6B">
            <w:pPr>
              <w:jc w:val="center"/>
            </w:pPr>
          </w:p>
        </w:tc>
        <w:tc>
          <w:tcPr>
            <w:tcW w:w="993" w:type="dxa"/>
          </w:tcPr>
          <w:p w14:paraId="1AB1B4AB" w14:textId="77777777" w:rsidR="00792C6B" w:rsidRPr="00A40580" w:rsidRDefault="00792C6B" w:rsidP="00792C6B">
            <w:pPr>
              <w:jc w:val="center"/>
            </w:pPr>
            <w:r w:rsidRPr="00A40580">
              <w:t>16</w:t>
            </w:r>
          </w:p>
        </w:tc>
      </w:tr>
      <w:tr w:rsidR="00792C6B" w:rsidRPr="00A40580" w14:paraId="122F813D" w14:textId="77777777" w:rsidTr="00792C6B">
        <w:trPr>
          <w:jc w:val="center"/>
        </w:trPr>
        <w:tc>
          <w:tcPr>
            <w:tcW w:w="1140" w:type="dxa"/>
          </w:tcPr>
          <w:p w14:paraId="1E9AD9ED" w14:textId="77777777" w:rsidR="00792C6B" w:rsidRPr="00A40580" w:rsidRDefault="00792C6B" w:rsidP="00792C6B">
            <w:pPr>
              <w:jc w:val="center"/>
            </w:pPr>
            <w:r w:rsidRPr="00A40580">
              <w:t>CO5</w:t>
            </w:r>
          </w:p>
        </w:tc>
        <w:tc>
          <w:tcPr>
            <w:tcW w:w="709" w:type="dxa"/>
          </w:tcPr>
          <w:p w14:paraId="35A711AB" w14:textId="77777777" w:rsidR="00792C6B" w:rsidRPr="00A40580" w:rsidRDefault="00792C6B" w:rsidP="00792C6B">
            <w:pPr>
              <w:jc w:val="center"/>
            </w:pPr>
          </w:p>
        </w:tc>
        <w:tc>
          <w:tcPr>
            <w:tcW w:w="708" w:type="dxa"/>
          </w:tcPr>
          <w:p w14:paraId="655DAC47" w14:textId="77777777" w:rsidR="00792C6B" w:rsidRPr="00A40580" w:rsidRDefault="00792C6B" w:rsidP="00792C6B">
            <w:pPr>
              <w:jc w:val="center"/>
            </w:pPr>
          </w:p>
        </w:tc>
        <w:tc>
          <w:tcPr>
            <w:tcW w:w="709" w:type="dxa"/>
          </w:tcPr>
          <w:p w14:paraId="55A713DB" w14:textId="77777777" w:rsidR="00792C6B" w:rsidRPr="00A40580" w:rsidRDefault="00792C6B" w:rsidP="00792C6B">
            <w:pPr>
              <w:jc w:val="center"/>
            </w:pPr>
            <w:r w:rsidRPr="00A40580">
              <w:t>18</w:t>
            </w:r>
          </w:p>
        </w:tc>
        <w:tc>
          <w:tcPr>
            <w:tcW w:w="709" w:type="dxa"/>
          </w:tcPr>
          <w:p w14:paraId="05B1A043" w14:textId="77777777" w:rsidR="00792C6B" w:rsidRPr="00A40580" w:rsidRDefault="00792C6B" w:rsidP="00792C6B">
            <w:pPr>
              <w:jc w:val="center"/>
            </w:pPr>
          </w:p>
        </w:tc>
        <w:tc>
          <w:tcPr>
            <w:tcW w:w="709" w:type="dxa"/>
          </w:tcPr>
          <w:p w14:paraId="0A5DECCE" w14:textId="77777777" w:rsidR="00792C6B" w:rsidRPr="00A40580" w:rsidRDefault="00792C6B" w:rsidP="00792C6B">
            <w:pPr>
              <w:jc w:val="center"/>
            </w:pPr>
          </w:p>
        </w:tc>
        <w:tc>
          <w:tcPr>
            <w:tcW w:w="708" w:type="dxa"/>
          </w:tcPr>
          <w:p w14:paraId="505252BB" w14:textId="77777777" w:rsidR="00792C6B" w:rsidRPr="00A40580" w:rsidRDefault="00792C6B" w:rsidP="00792C6B">
            <w:pPr>
              <w:jc w:val="center"/>
            </w:pPr>
          </w:p>
        </w:tc>
        <w:tc>
          <w:tcPr>
            <w:tcW w:w="993" w:type="dxa"/>
          </w:tcPr>
          <w:p w14:paraId="013CBD1C" w14:textId="77777777" w:rsidR="00792C6B" w:rsidRPr="00A40580" w:rsidRDefault="00792C6B" w:rsidP="00792C6B">
            <w:pPr>
              <w:jc w:val="center"/>
            </w:pPr>
            <w:r w:rsidRPr="00A40580">
              <w:t>18</w:t>
            </w:r>
          </w:p>
        </w:tc>
      </w:tr>
      <w:tr w:rsidR="00792C6B" w:rsidRPr="00A40580" w14:paraId="51576240" w14:textId="77777777" w:rsidTr="00792C6B">
        <w:trPr>
          <w:jc w:val="center"/>
        </w:trPr>
        <w:tc>
          <w:tcPr>
            <w:tcW w:w="1140" w:type="dxa"/>
          </w:tcPr>
          <w:p w14:paraId="437DBF21" w14:textId="77777777" w:rsidR="00792C6B" w:rsidRPr="00A40580" w:rsidRDefault="00792C6B" w:rsidP="00792C6B">
            <w:pPr>
              <w:jc w:val="center"/>
            </w:pPr>
            <w:r w:rsidRPr="00A40580">
              <w:t>CO6</w:t>
            </w:r>
          </w:p>
        </w:tc>
        <w:tc>
          <w:tcPr>
            <w:tcW w:w="709" w:type="dxa"/>
          </w:tcPr>
          <w:p w14:paraId="4A1A1C48" w14:textId="77777777" w:rsidR="00792C6B" w:rsidRPr="00A40580" w:rsidRDefault="00792C6B" w:rsidP="00792C6B">
            <w:pPr>
              <w:jc w:val="center"/>
            </w:pPr>
            <w:r w:rsidRPr="00A40580">
              <w:t>10</w:t>
            </w:r>
          </w:p>
        </w:tc>
        <w:tc>
          <w:tcPr>
            <w:tcW w:w="708" w:type="dxa"/>
          </w:tcPr>
          <w:p w14:paraId="66BBDCA8" w14:textId="77777777" w:rsidR="00792C6B" w:rsidRPr="00A40580" w:rsidRDefault="00792C6B" w:rsidP="00792C6B">
            <w:pPr>
              <w:jc w:val="center"/>
            </w:pPr>
            <w:r w:rsidRPr="00A40580">
              <w:t>10</w:t>
            </w:r>
          </w:p>
        </w:tc>
        <w:tc>
          <w:tcPr>
            <w:tcW w:w="709" w:type="dxa"/>
          </w:tcPr>
          <w:p w14:paraId="500D0574" w14:textId="77777777" w:rsidR="00792C6B" w:rsidRPr="00A40580" w:rsidRDefault="00792C6B" w:rsidP="00792C6B">
            <w:pPr>
              <w:jc w:val="center"/>
            </w:pPr>
          </w:p>
        </w:tc>
        <w:tc>
          <w:tcPr>
            <w:tcW w:w="709" w:type="dxa"/>
          </w:tcPr>
          <w:p w14:paraId="1E97069D" w14:textId="77777777" w:rsidR="00792C6B" w:rsidRPr="00A40580" w:rsidRDefault="00792C6B" w:rsidP="00792C6B">
            <w:pPr>
              <w:jc w:val="center"/>
            </w:pPr>
          </w:p>
        </w:tc>
        <w:tc>
          <w:tcPr>
            <w:tcW w:w="709" w:type="dxa"/>
          </w:tcPr>
          <w:p w14:paraId="22E575DA" w14:textId="77777777" w:rsidR="00792C6B" w:rsidRPr="00A40580" w:rsidRDefault="00792C6B" w:rsidP="00792C6B">
            <w:pPr>
              <w:jc w:val="center"/>
            </w:pPr>
          </w:p>
        </w:tc>
        <w:tc>
          <w:tcPr>
            <w:tcW w:w="708" w:type="dxa"/>
          </w:tcPr>
          <w:p w14:paraId="57E6E43E" w14:textId="77777777" w:rsidR="00792C6B" w:rsidRPr="00A40580" w:rsidRDefault="00792C6B" w:rsidP="00792C6B">
            <w:pPr>
              <w:jc w:val="center"/>
            </w:pPr>
          </w:p>
        </w:tc>
        <w:tc>
          <w:tcPr>
            <w:tcW w:w="993" w:type="dxa"/>
          </w:tcPr>
          <w:p w14:paraId="4FCEF344" w14:textId="77777777" w:rsidR="00792C6B" w:rsidRPr="00A40580" w:rsidRDefault="00792C6B" w:rsidP="00792C6B">
            <w:pPr>
              <w:jc w:val="center"/>
            </w:pPr>
            <w:r w:rsidRPr="00A40580">
              <w:t>20</w:t>
            </w:r>
          </w:p>
        </w:tc>
      </w:tr>
      <w:tr w:rsidR="00792C6B" w:rsidRPr="00A40580" w14:paraId="3DA14888" w14:textId="77777777" w:rsidTr="00792C6B">
        <w:trPr>
          <w:jc w:val="center"/>
        </w:trPr>
        <w:tc>
          <w:tcPr>
            <w:tcW w:w="5392" w:type="dxa"/>
            <w:gridSpan w:val="7"/>
          </w:tcPr>
          <w:p w14:paraId="20611655" w14:textId="77777777" w:rsidR="00792C6B" w:rsidRPr="00A40580" w:rsidRDefault="00792C6B" w:rsidP="00792C6B"/>
        </w:tc>
        <w:tc>
          <w:tcPr>
            <w:tcW w:w="993" w:type="dxa"/>
          </w:tcPr>
          <w:p w14:paraId="47A26FA1" w14:textId="77777777" w:rsidR="00792C6B" w:rsidRPr="00A40580" w:rsidRDefault="00792C6B" w:rsidP="00792C6B">
            <w:pPr>
              <w:jc w:val="center"/>
              <w:rPr>
                <w:b/>
              </w:rPr>
            </w:pPr>
            <w:r w:rsidRPr="00A40580">
              <w:rPr>
                <w:b/>
              </w:rPr>
              <w:t>132</w:t>
            </w:r>
          </w:p>
        </w:tc>
      </w:tr>
    </w:tbl>
    <w:p w14:paraId="6F686976" w14:textId="77777777" w:rsidR="00792C6B" w:rsidRPr="00A40580" w:rsidRDefault="00792C6B" w:rsidP="00792C6B"/>
    <w:p w14:paraId="4D065521" w14:textId="77777777" w:rsidR="00792C6B" w:rsidRDefault="00792C6B">
      <w:pPr>
        <w:spacing w:after="200" w:line="276" w:lineRule="auto"/>
      </w:pPr>
      <w:r>
        <w:br w:type="page"/>
      </w:r>
    </w:p>
    <w:p w14:paraId="0BB35000" w14:textId="424ADCD3" w:rsidR="00792C6B" w:rsidRPr="000C5DD4" w:rsidRDefault="00792C6B" w:rsidP="00792C6B">
      <w:r w:rsidRPr="000C5DD4">
        <w:rPr>
          <w:noProof/>
          <w:lang w:val="en-IN" w:eastAsia="en-IN" w:bidi="ta-IN"/>
        </w:rPr>
        <w:lastRenderedPageBreak/>
        <w:drawing>
          <wp:inline distT="0" distB="0" distL="0" distR="0" wp14:anchorId="3E826845" wp14:editId="22F769C7">
            <wp:extent cx="5732145" cy="839470"/>
            <wp:effectExtent l="0" t="0" r="1905"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910D0F6" w14:textId="77777777" w:rsidR="00792C6B" w:rsidRPr="000C5DD4" w:rsidRDefault="00792C6B" w:rsidP="00792C6B"/>
    <w:p w14:paraId="152D59B7" w14:textId="77777777" w:rsidR="00792C6B" w:rsidRPr="000C5DD4" w:rsidRDefault="00792C6B" w:rsidP="00792C6B">
      <w:pPr>
        <w:jc w:val="center"/>
        <w:rPr>
          <w:b/>
          <w:bCs/>
        </w:rPr>
      </w:pPr>
      <w:r w:rsidRPr="000C5DD4">
        <w:rPr>
          <w:b/>
          <w:bCs/>
        </w:rPr>
        <w:t>END SEMESTER EXAMINATION – APRIL / MAY 2024</w:t>
      </w:r>
    </w:p>
    <w:p w14:paraId="07D78E23" w14:textId="77777777" w:rsidR="00792C6B" w:rsidRPr="000C5DD4" w:rsidRDefault="00792C6B" w:rsidP="00792C6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792C6B" w:rsidRPr="00757053" w14:paraId="01BB6248" w14:textId="77777777" w:rsidTr="00792C6B">
        <w:trPr>
          <w:trHeight w:val="397"/>
          <w:jc w:val="center"/>
        </w:trPr>
        <w:tc>
          <w:tcPr>
            <w:tcW w:w="1555" w:type="dxa"/>
            <w:vAlign w:val="center"/>
          </w:tcPr>
          <w:p w14:paraId="73748138" w14:textId="77777777" w:rsidR="00792C6B" w:rsidRPr="00757053" w:rsidRDefault="00792C6B" w:rsidP="00792C6B">
            <w:pPr>
              <w:pStyle w:val="Title"/>
              <w:jc w:val="left"/>
              <w:rPr>
                <w:b/>
                <w:color w:val="000000" w:themeColor="text1"/>
                <w:sz w:val="22"/>
                <w:szCs w:val="22"/>
              </w:rPr>
            </w:pPr>
            <w:r w:rsidRPr="00757053">
              <w:rPr>
                <w:b/>
                <w:color w:val="000000" w:themeColor="text1"/>
                <w:sz w:val="22"/>
                <w:szCs w:val="22"/>
              </w:rPr>
              <w:t xml:space="preserve">Course Code      </w:t>
            </w:r>
          </w:p>
        </w:tc>
        <w:tc>
          <w:tcPr>
            <w:tcW w:w="6378" w:type="dxa"/>
            <w:vAlign w:val="center"/>
          </w:tcPr>
          <w:p w14:paraId="578E3D80" w14:textId="77777777" w:rsidR="00792C6B" w:rsidRPr="00757053" w:rsidRDefault="00792C6B" w:rsidP="00792C6B">
            <w:pPr>
              <w:pStyle w:val="Title"/>
              <w:jc w:val="left"/>
              <w:rPr>
                <w:b/>
                <w:color w:val="000000" w:themeColor="text1"/>
                <w:sz w:val="22"/>
                <w:szCs w:val="22"/>
              </w:rPr>
            </w:pPr>
            <w:r w:rsidRPr="00757053">
              <w:rPr>
                <w:b/>
                <w:color w:val="000000" w:themeColor="text1"/>
                <w:sz w:val="22"/>
                <w:szCs w:val="22"/>
                <w:shd w:val="clear" w:color="auto" w:fill="FFFFFF"/>
              </w:rPr>
              <w:t>18CS3002</w:t>
            </w:r>
          </w:p>
        </w:tc>
        <w:tc>
          <w:tcPr>
            <w:tcW w:w="1701" w:type="dxa"/>
            <w:vAlign w:val="center"/>
          </w:tcPr>
          <w:p w14:paraId="06DA3098" w14:textId="77777777" w:rsidR="00792C6B" w:rsidRPr="00757053" w:rsidRDefault="00792C6B" w:rsidP="00792C6B">
            <w:pPr>
              <w:pStyle w:val="Title"/>
              <w:ind w:left="-468" w:firstLine="468"/>
              <w:jc w:val="left"/>
              <w:rPr>
                <w:color w:val="000000" w:themeColor="text1"/>
                <w:sz w:val="22"/>
                <w:szCs w:val="22"/>
              </w:rPr>
            </w:pPr>
            <w:r w:rsidRPr="00757053">
              <w:rPr>
                <w:b/>
                <w:bCs/>
                <w:color w:val="000000" w:themeColor="text1"/>
                <w:sz w:val="22"/>
                <w:szCs w:val="22"/>
              </w:rPr>
              <w:t xml:space="preserve">Duration       </w:t>
            </w:r>
          </w:p>
        </w:tc>
        <w:tc>
          <w:tcPr>
            <w:tcW w:w="851" w:type="dxa"/>
            <w:vAlign w:val="center"/>
          </w:tcPr>
          <w:p w14:paraId="7B86E991" w14:textId="77777777" w:rsidR="00792C6B" w:rsidRPr="00757053" w:rsidRDefault="00792C6B" w:rsidP="00792C6B">
            <w:pPr>
              <w:pStyle w:val="Title"/>
              <w:jc w:val="left"/>
              <w:rPr>
                <w:b/>
                <w:color w:val="000000" w:themeColor="text1"/>
                <w:sz w:val="22"/>
                <w:szCs w:val="22"/>
              </w:rPr>
            </w:pPr>
            <w:r w:rsidRPr="00757053">
              <w:rPr>
                <w:b/>
                <w:color w:val="000000" w:themeColor="text1"/>
                <w:sz w:val="22"/>
                <w:szCs w:val="22"/>
              </w:rPr>
              <w:t>3hrs</w:t>
            </w:r>
          </w:p>
        </w:tc>
      </w:tr>
      <w:tr w:rsidR="00792C6B" w:rsidRPr="00757053" w14:paraId="223B43EE" w14:textId="77777777" w:rsidTr="00792C6B">
        <w:trPr>
          <w:trHeight w:val="397"/>
          <w:jc w:val="center"/>
        </w:trPr>
        <w:tc>
          <w:tcPr>
            <w:tcW w:w="1555" w:type="dxa"/>
            <w:vAlign w:val="center"/>
          </w:tcPr>
          <w:p w14:paraId="0CB6085A" w14:textId="77777777" w:rsidR="00792C6B" w:rsidRPr="00757053" w:rsidRDefault="00792C6B" w:rsidP="00792C6B">
            <w:pPr>
              <w:pStyle w:val="Title"/>
              <w:ind w:right="-160"/>
              <w:jc w:val="left"/>
              <w:rPr>
                <w:b/>
                <w:color w:val="000000" w:themeColor="text1"/>
                <w:sz w:val="22"/>
                <w:szCs w:val="22"/>
              </w:rPr>
            </w:pPr>
            <w:r w:rsidRPr="00757053">
              <w:rPr>
                <w:b/>
                <w:color w:val="000000" w:themeColor="text1"/>
                <w:sz w:val="22"/>
                <w:szCs w:val="22"/>
              </w:rPr>
              <w:t xml:space="preserve">Course Name     </w:t>
            </w:r>
          </w:p>
        </w:tc>
        <w:tc>
          <w:tcPr>
            <w:tcW w:w="6378" w:type="dxa"/>
            <w:vAlign w:val="center"/>
          </w:tcPr>
          <w:p w14:paraId="3E6B0DE9" w14:textId="77777777" w:rsidR="00792C6B" w:rsidRPr="00757053" w:rsidRDefault="00792C6B" w:rsidP="00792C6B">
            <w:pPr>
              <w:pStyle w:val="Title"/>
              <w:jc w:val="left"/>
              <w:rPr>
                <w:b/>
                <w:color w:val="000000" w:themeColor="text1"/>
                <w:sz w:val="22"/>
                <w:szCs w:val="22"/>
              </w:rPr>
            </w:pPr>
            <w:r w:rsidRPr="00757053">
              <w:rPr>
                <w:b/>
                <w:color w:val="000000" w:themeColor="text1"/>
                <w:sz w:val="22"/>
                <w:szCs w:val="22"/>
              </w:rPr>
              <w:t xml:space="preserve">ADVANCED COMPUTER NETWORKS </w:t>
            </w:r>
          </w:p>
        </w:tc>
        <w:tc>
          <w:tcPr>
            <w:tcW w:w="1701" w:type="dxa"/>
            <w:vAlign w:val="center"/>
          </w:tcPr>
          <w:p w14:paraId="2C016A5E" w14:textId="77777777" w:rsidR="00792C6B" w:rsidRPr="00757053" w:rsidRDefault="00792C6B" w:rsidP="00792C6B">
            <w:pPr>
              <w:pStyle w:val="Title"/>
              <w:jc w:val="left"/>
              <w:rPr>
                <w:b/>
                <w:bCs/>
                <w:color w:val="000000" w:themeColor="text1"/>
                <w:sz w:val="22"/>
                <w:szCs w:val="22"/>
              </w:rPr>
            </w:pPr>
            <w:r w:rsidRPr="00757053">
              <w:rPr>
                <w:b/>
                <w:bCs/>
                <w:color w:val="000000" w:themeColor="text1"/>
                <w:sz w:val="22"/>
                <w:szCs w:val="22"/>
              </w:rPr>
              <w:t xml:space="preserve">Max. Marks </w:t>
            </w:r>
          </w:p>
        </w:tc>
        <w:tc>
          <w:tcPr>
            <w:tcW w:w="851" w:type="dxa"/>
            <w:vAlign w:val="center"/>
          </w:tcPr>
          <w:p w14:paraId="4D5A74AF" w14:textId="77777777" w:rsidR="00792C6B" w:rsidRPr="00757053" w:rsidRDefault="00792C6B" w:rsidP="00792C6B">
            <w:pPr>
              <w:pStyle w:val="Title"/>
              <w:jc w:val="left"/>
              <w:rPr>
                <w:b/>
                <w:color w:val="000000" w:themeColor="text1"/>
                <w:sz w:val="22"/>
                <w:szCs w:val="22"/>
              </w:rPr>
            </w:pPr>
            <w:r w:rsidRPr="00757053">
              <w:rPr>
                <w:b/>
                <w:color w:val="000000" w:themeColor="text1"/>
                <w:sz w:val="22"/>
                <w:szCs w:val="22"/>
              </w:rPr>
              <w:t>100</w:t>
            </w:r>
          </w:p>
        </w:tc>
      </w:tr>
    </w:tbl>
    <w:p w14:paraId="56A9B995" w14:textId="77777777" w:rsidR="00792C6B" w:rsidRPr="000C5DD4" w:rsidRDefault="00792C6B" w:rsidP="00792C6B"/>
    <w:tbl>
      <w:tblPr>
        <w:tblStyle w:val="TableGrid"/>
        <w:tblW w:w="5817" w:type="pct"/>
        <w:tblInd w:w="-714" w:type="dxa"/>
        <w:tblLook w:val="04A0" w:firstRow="1" w:lastRow="0" w:firstColumn="1" w:lastColumn="0" w:noHBand="0" w:noVBand="1"/>
      </w:tblPr>
      <w:tblGrid>
        <w:gridCol w:w="570"/>
        <w:gridCol w:w="396"/>
        <w:gridCol w:w="8055"/>
        <w:gridCol w:w="670"/>
        <w:gridCol w:w="537"/>
        <w:gridCol w:w="525"/>
      </w:tblGrid>
      <w:tr w:rsidR="00792C6B" w:rsidRPr="000C5DD4" w14:paraId="151F3D43" w14:textId="77777777" w:rsidTr="00792C6B">
        <w:trPr>
          <w:trHeight w:val="552"/>
        </w:trPr>
        <w:tc>
          <w:tcPr>
            <w:tcW w:w="257" w:type="pct"/>
            <w:vAlign w:val="center"/>
          </w:tcPr>
          <w:p w14:paraId="484164D7" w14:textId="77777777" w:rsidR="00792C6B" w:rsidRPr="000C5DD4" w:rsidRDefault="00792C6B" w:rsidP="00792C6B">
            <w:pPr>
              <w:jc w:val="center"/>
              <w:rPr>
                <w:b/>
              </w:rPr>
            </w:pPr>
            <w:r w:rsidRPr="000C5DD4">
              <w:rPr>
                <w:b/>
              </w:rPr>
              <w:t>Q. No.</w:t>
            </w:r>
          </w:p>
        </w:tc>
        <w:tc>
          <w:tcPr>
            <w:tcW w:w="3932" w:type="pct"/>
            <w:gridSpan w:val="2"/>
            <w:vAlign w:val="center"/>
          </w:tcPr>
          <w:p w14:paraId="0FC67289" w14:textId="77777777" w:rsidR="00792C6B" w:rsidRPr="000C5DD4" w:rsidRDefault="00792C6B" w:rsidP="00792C6B">
            <w:pPr>
              <w:jc w:val="center"/>
              <w:rPr>
                <w:b/>
              </w:rPr>
            </w:pPr>
            <w:r w:rsidRPr="000C5DD4">
              <w:rPr>
                <w:b/>
              </w:rPr>
              <w:t>Questions</w:t>
            </w:r>
          </w:p>
        </w:tc>
        <w:tc>
          <w:tcPr>
            <w:tcW w:w="314" w:type="pct"/>
            <w:vAlign w:val="center"/>
          </w:tcPr>
          <w:p w14:paraId="4B24B0DC" w14:textId="77777777" w:rsidR="00792C6B" w:rsidRPr="000C5DD4" w:rsidRDefault="00792C6B" w:rsidP="00792C6B">
            <w:pPr>
              <w:jc w:val="center"/>
              <w:rPr>
                <w:b/>
              </w:rPr>
            </w:pPr>
            <w:r w:rsidRPr="000C5DD4">
              <w:rPr>
                <w:b/>
              </w:rPr>
              <w:t>CO</w:t>
            </w:r>
          </w:p>
        </w:tc>
        <w:tc>
          <w:tcPr>
            <w:tcW w:w="243" w:type="pct"/>
            <w:vAlign w:val="center"/>
          </w:tcPr>
          <w:p w14:paraId="59A1BF83" w14:textId="77777777" w:rsidR="00792C6B" w:rsidRPr="000C5DD4" w:rsidRDefault="00792C6B" w:rsidP="00792C6B">
            <w:pPr>
              <w:jc w:val="center"/>
              <w:rPr>
                <w:b/>
              </w:rPr>
            </w:pPr>
            <w:r w:rsidRPr="000C5DD4">
              <w:rPr>
                <w:b/>
              </w:rPr>
              <w:t>BL</w:t>
            </w:r>
          </w:p>
        </w:tc>
        <w:tc>
          <w:tcPr>
            <w:tcW w:w="253" w:type="pct"/>
            <w:vAlign w:val="center"/>
          </w:tcPr>
          <w:p w14:paraId="2D3CEB65" w14:textId="77777777" w:rsidR="00792C6B" w:rsidRPr="000C5DD4" w:rsidRDefault="00792C6B" w:rsidP="00792C6B">
            <w:pPr>
              <w:jc w:val="center"/>
              <w:rPr>
                <w:b/>
              </w:rPr>
            </w:pPr>
            <w:r w:rsidRPr="000C5DD4">
              <w:rPr>
                <w:b/>
              </w:rPr>
              <w:t>M</w:t>
            </w:r>
          </w:p>
        </w:tc>
      </w:tr>
      <w:tr w:rsidR="00792C6B" w:rsidRPr="000C5DD4" w14:paraId="5BF5B356" w14:textId="77777777" w:rsidTr="00792C6B">
        <w:trPr>
          <w:trHeight w:val="552"/>
        </w:trPr>
        <w:tc>
          <w:tcPr>
            <w:tcW w:w="5000" w:type="pct"/>
            <w:gridSpan w:val="6"/>
            <w:vAlign w:val="center"/>
          </w:tcPr>
          <w:p w14:paraId="6A7DF653" w14:textId="77777777" w:rsidR="00792C6B" w:rsidRPr="000C5DD4" w:rsidRDefault="00792C6B" w:rsidP="00792C6B">
            <w:pPr>
              <w:jc w:val="center"/>
              <w:rPr>
                <w:b/>
                <w:u w:val="single"/>
              </w:rPr>
            </w:pPr>
            <w:r w:rsidRPr="000C5DD4">
              <w:rPr>
                <w:b/>
                <w:u w:val="single"/>
              </w:rPr>
              <w:t>PART – A (5 X 16 = 80 MARKS)</w:t>
            </w:r>
          </w:p>
          <w:p w14:paraId="7D5FB6D3" w14:textId="77777777" w:rsidR="00792C6B" w:rsidRPr="000C5DD4" w:rsidRDefault="00792C6B" w:rsidP="00792C6B">
            <w:pPr>
              <w:jc w:val="center"/>
              <w:rPr>
                <w:b/>
              </w:rPr>
            </w:pPr>
            <w:r w:rsidRPr="000C5DD4">
              <w:rPr>
                <w:b/>
              </w:rPr>
              <w:t>(Answer any five from the following)</w:t>
            </w:r>
          </w:p>
        </w:tc>
      </w:tr>
      <w:tr w:rsidR="00792C6B" w:rsidRPr="000C5DD4" w14:paraId="0EA77615" w14:textId="77777777" w:rsidTr="00792C6B">
        <w:trPr>
          <w:trHeight w:val="283"/>
        </w:trPr>
        <w:tc>
          <w:tcPr>
            <w:tcW w:w="257" w:type="pct"/>
          </w:tcPr>
          <w:p w14:paraId="7BEDDFA7" w14:textId="77777777" w:rsidR="00792C6B" w:rsidRPr="000C5DD4" w:rsidRDefault="00792C6B" w:rsidP="00792C6B">
            <w:pPr>
              <w:jc w:val="center"/>
            </w:pPr>
            <w:r w:rsidRPr="000C5DD4">
              <w:t>1.</w:t>
            </w:r>
          </w:p>
        </w:tc>
        <w:tc>
          <w:tcPr>
            <w:tcW w:w="182" w:type="pct"/>
          </w:tcPr>
          <w:p w14:paraId="6FA9FBB5" w14:textId="77777777" w:rsidR="00792C6B" w:rsidRPr="000C5DD4" w:rsidRDefault="00792C6B" w:rsidP="00792C6B">
            <w:pPr>
              <w:jc w:val="center"/>
            </w:pPr>
            <w:r w:rsidRPr="000C5DD4">
              <w:t>a.</w:t>
            </w:r>
          </w:p>
        </w:tc>
        <w:tc>
          <w:tcPr>
            <w:tcW w:w="3751" w:type="pct"/>
            <w:vAlign w:val="bottom"/>
          </w:tcPr>
          <w:p w14:paraId="672A3A46" w14:textId="77777777" w:rsidR="00792C6B" w:rsidRPr="000C5DD4" w:rsidRDefault="00792C6B" w:rsidP="00792C6B">
            <w:pPr>
              <w:jc w:val="both"/>
            </w:pPr>
            <w:r w:rsidRPr="000C5DD4">
              <w:t>Illustrate the frame format of NRZ, NRZI and stress on the importance of Error detection.</w:t>
            </w:r>
          </w:p>
        </w:tc>
        <w:tc>
          <w:tcPr>
            <w:tcW w:w="314" w:type="pct"/>
          </w:tcPr>
          <w:p w14:paraId="5A0A8271" w14:textId="77777777" w:rsidR="00792C6B" w:rsidRPr="000C5DD4" w:rsidRDefault="00792C6B" w:rsidP="00792C6B">
            <w:pPr>
              <w:jc w:val="center"/>
            </w:pPr>
            <w:r w:rsidRPr="000C5DD4">
              <w:t>CO1</w:t>
            </w:r>
          </w:p>
        </w:tc>
        <w:tc>
          <w:tcPr>
            <w:tcW w:w="243" w:type="pct"/>
          </w:tcPr>
          <w:p w14:paraId="603B2248" w14:textId="77777777" w:rsidR="00792C6B" w:rsidRPr="000C5DD4" w:rsidRDefault="00792C6B" w:rsidP="00792C6B">
            <w:pPr>
              <w:jc w:val="center"/>
            </w:pPr>
            <w:r w:rsidRPr="000C5DD4">
              <w:t>U</w:t>
            </w:r>
          </w:p>
        </w:tc>
        <w:tc>
          <w:tcPr>
            <w:tcW w:w="253" w:type="pct"/>
          </w:tcPr>
          <w:p w14:paraId="579F2050" w14:textId="77777777" w:rsidR="00792C6B" w:rsidRPr="000C5DD4" w:rsidRDefault="00792C6B" w:rsidP="00792C6B">
            <w:pPr>
              <w:jc w:val="center"/>
            </w:pPr>
            <w:r w:rsidRPr="000C5DD4">
              <w:t>16</w:t>
            </w:r>
          </w:p>
        </w:tc>
      </w:tr>
      <w:tr w:rsidR="00792C6B" w:rsidRPr="000C5DD4" w14:paraId="777E1967" w14:textId="77777777" w:rsidTr="00792C6B">
        <w:trPr>
          <w:trHeight w:val="283"/>
        </w:trPr>
        <w:tc>
          <w:tcPr>
            <w:tcW w:w="257" w:type="pct"/>
          </w:tcPr>
          <w:p w14:paraId="4969AF03" w14:textId="77777777" w:rsidR="00792C6B" w:rsidRPr="000C5DD4" w:rsidRDefault="00792C6B" w:rsidP="00792C6B">
            <w:pPr>
              <w:jc w:val="center"/>
            </w:pPr>
          </w:p>
        </w:tc>
        <w:tc>
          <w:tcPr>
            <w:tcW w:w="182" w:type="pct"/>
          </w:tcPr>
          <w:p w14:paraId="766BE672" w14:textId="77777777" w:rsidR="00792C6B" w:rsidRPr="000C5DD4" w:rsidRDefault="00792C6B" w:rsidP="00792C6B">
            <w:pPr>
              <w:jc w:val="center"/>
            </w:pPr>
          </w:p>
        </w:tc>
        <w:tc>
          <w:tcPr>
            <w:tcW w:w="3751" w:type="pct"/>
            <w:vAlign w:val="bottom"/>
          </w:tcPr>
          <w:p w14:paraId="247493E2" w14:textId="77777777" w:rsidR="00792C6B" w:rsidRPr="000C5DD4" w:rsidRDefault="00792C6B" w:rsidP="00792C6B">
            <w:pPr>
              <w:jc w:val="both"/>
            </w:pPr>
          </w:p>
        </w:tc>
        <w:tc>
          <w:tcPr>
            <w:tcW w:w="314" w:type="pct"/>
          </w:tcPr>
          <w:p w14:paraId="275A114E" w14:textId="77777777" w:rsidR="00792C6B" w:rsidRPr="000C5DD4" w:rsidRDefault="00792C6B" w:rsidP="00792C6B">
            <w:pPr>
              <w:jc w:val="center"/>
            </w:pPr>
          </w:p>
        </w:tc>
        <w:tc>
          <w:tcPr>
            <w:tcW w:w="243" w:type="pct"/>
          </w:tcPr>
          <w:p w14:paraId="4556ACC3" w14:textId="77777777" w:rsidR="00792C6B" w:rsidRPr="000C5DD4" w:rsidRDefault="00792C6B" w:rsidP="00792C6B">
            <w:pPr>
              <w:jc w:val="center"/>
            </w:pPr>
          </w:p>
        </w:tc>
        <w:tc>
          <w:tcPr>
            <w:tcW w:w="253" w:type="pct"/>
          </w:tcPr>
          <w:p w14:paraId="292E7CFF" w14:textId="77777777" w:rsidR="00792C6B" w:rsidRPr="000C5DD4" w:rsidRDefault="00792C6B" w:rsidP="00792C6B">
            <w:pPr>
              <w:jc w:val="center"/>
            </w:pPr>
          </w:p>
        </w:tc>
      </w:tr>
      <w:tr w:rsidR="00792C6B" w:rsidRPr="000C5DD4" w14:paraId="1BF5BA7A" w14:textId="77777777" w:rsidTr="00792C6B">
        <w:trPr>
          <w:trHeight w:val="283"/>
        </w:trPr>
        <w:tc>
          <w:tcPr>
            <w:tcW w:w="257" w:type="pct"/>
          </w:tcPr>
          <w:p w14:paraId="3BA16B4C" w14:textId="77777777" w:rsidR="00792C6B" w:rsidRPr="000C5DD4" w:rsidRDefault="00792C6B" w:rsidP="00792C6B">
            <w:pPr>
              <w:jc w:val="center"/>
            </w:pPr>
            <w:r w:rsidRPr="000C5DD4">
              <w:t>2.</w:t>
            </w:r>
          </w:p>
        </w:tc>
        <w:tc>
          <w:tcPr>
            <w:tcW w:w="182" w:type="pct"/>
          </w:tcPr>
          <w:p w14:paraId="3A9E0539" w14:textId="77777777" w:rsidR="00792C6B" w:rsidRPr="000C5DD4" w:rsidRDefault="00792C6B" w:rsidP="00792C6B">
            <w:pPr>
              <w:jc w:val="center"/>
            </w:pPr>
            <w:r w:rsidRPr="000C5DD4">
              <w:t>a.</w:t>
            </w:r>
          </w:p>
        </w:tc>
        <w:tc>
          <w:tcPr>
            <w:tcW w:w="3751" w:type="pct"/>
            <w:vAlign w:val="bottom"/>
          </w:tcPr>
          <w:p w14:paraId="5B3B218A" w14:textId="77777777" w:rsidR="00792C6B" w:rsidRPr="000C5DD4" w:rsidRDefault="00792C6B" w:rsidP="00792C6B">
            <w:pPr>
              <w:jc w:val="both"/>
            </w:pPr>
            <w:r w:rsidRPr="000C5DD4">
              <w:t>Illustrate the architecture of DHCP with its frame format. Mention the</w:t>
            </w:r>
            <w:r>
              <w:t xml:space="preserve"> </w:t>
            </w:r>
            <w:r w:rsidRPr="000C5DD4">
              <w:t>difference between ICMP and DCMP.</w:t>
            </w:r>
          </w:p>
        </w:tc>
        <w:tc>
          <w:tcPr>
            <w:tcW w:w="314" w:type="pct"/>
          </w:tcPr>
          <w:p w14:paraId="06829011" w14:textId="77777777" w:rsidR="00792C6B" w:rsidRPr="000C5DD4" w:rsidRDefault="00792C6B" w:rsidP="00792C6B">
            <w:pPr>
              <w:jc w:val="center"/>
            </w:pPr>
            <w:r w:rsidRPr="000C5DD4">
              <w:t>CO2</w:t>
            </w:r>
          </w:p>
        </w:tc>
        <w:tc>
          <w:tcPr>
            <w:tcW w:w="243" w:type="pct"/>
          </w:tcPr>
          <w:p w14:paraId="59DD82FD" w14:textId="77777777" w:rsidR="00792C6B" w:rsidRPr="000C5DD4" w:rsidRDefault="00792C6B" w:rsidP="00792C6B">
            <w:pPr>
              <w:jc w:val="center"/>
            </w:pPr>
            <w:r w:rsidRPr="000C5DD4">
              <w:t>A</w:t>
            </w:r>
          </w:p>
        </w:tc>
        <w:tc>
          <w:tcPr>
            <w:tcW w:w="253" w:type="pct"/>
          </w:tcPr>
          <w:p w14:paraId="21F70133" w14:textId="77777777" w:rsidR="00792C6B" w:rsidRPr="000C5DD4" w:rsidRDefault="00792C6B" w:rsidP="00792C6B">
            <w:pPr>
              <w:jc w:val="center"/>
            </w:pPr>
            <w:r w:rsidRPr="000C5DD4">
              <w:t>16</w:t>
            </w:r>
          </w:p>
        </w:tc>
      </w:tr>
      <w:tr w:rsidR="00792C6B" w:rsidRPr="000C5DD4" w14:paraId="08EE84C0" w14:textId="77777777" w:rsidTr="00792C6B">
        <w:trPr>
          <w:trHeight w:val="283"/>
        </w:trPr>
        <w:tc>
          <w:tcPr>
            <w:tcW w:w="257" w:type="pct"/>
          </w:tcPr>
          <w:p w14:paraId="3CFF8F98" w14:textId="77777777" w:rsidR="00792C6B" w:rsidRPr="000C5DD4" w:rsidRDefault="00792C6B" w:rsidP="00792C6B">
            <w:pPr>
              <w:jc w:val="center"/>
            </w:pPr>
          </w:p>
        </w:tc>
        <w:tc>
          <w:tcPr>
            <w:tcW w:w="182" w:type="pct"/>
          </w:tcPr>
          <w:p w14:paraId="333499AE" w14:textId="77777777" w:rsidR="00792C6B" w:rsidRPr="000C5DD4" w:rsidRDefault="00792C6B" w:rsidP="00792C6B">
            <w:pPr>
              <w:jc w:val="center"/>
            </w:pPr>
          </w:p>
        </w:tc>
        <w:tc>
          <w:tcPr>
            <w:tcW w:w="3751" w:type="pct"/>
            <w:vAlign w:val="bottom"/>
          </w:tcPr>
          <w:p w14:paraId="03F86B6D" w14:textId="77777777" w:rsidR="00792C6B" w:rsidRPr="000C5DD4" w:rsidRDefault="00792C6B" w:rsidP="00792C6B">
            <w:pPr>
              <w:jc w:val="both"/>
            </w:pPr>
          </w:p>
        </w:tc>
        <w:tc>
          <w:tcPr>
            <w:tcW w:w="314" w:type="pct"/>
          </w:tcPr>
          <w:p w14:paraId="6C3DE573" w14:textId="77777777" w:rsidR="00792C6B" w:rsidRPr="000C5DD4" w:rsidRDefault="00792C6B" w:rsidP="00792C6B">
            <w:pPr>
              <w:jc w:val="center"/>
            </w:pPr>
          </w:p>
        </w:tc>
        <w:tc>
          <w:tcPr>
            <w:tcW w:w="243" w:type="pct"/>
          </w:tcPr>
          <w:p w14:paraId="1D98571A" w14:textId="77777777" w:rsidR="00792C6B" w:rsidRPr="000C5DD4" w:rsidRDefault="00792C6B" w:rsidP="00792C6B">
            <w:pPr>
              <w:jc w:val="center"/>
            </w:pPr>
          </w:p>
        </w:tc>
        <w:tc>
          <w:tcPr>
            <w:tcW w:w="253" w:type="pct"/>
          </w:tcPr>
          <w:p w14:paraId="785250B1" w14:textId="77777777" w:rsidR="00792C6B" w:rsidRPr="000C5DD4" w:rsidRDefault="00792C6B" w:rsidP="00792C6B">
            <w:pPr>
              <w:jc w:val="center"/>
            </w:pPr>
          </w:p>
        </w:tc>
      </w:tr>
      <w:tr w:rsidR="00792C6B" w:rsidRPr="000C5DD4" w14:paraId="181D9E78" w14:textId="77777777" w:rsidTr="00792C6B">
        <w:trPr>
          <w:trHeight w:val="283"/>
        </w:trPr>
        <w:tc>
          <w:tcPr>
            <w:tcW w:w="257" w:type="pct"/>
          </w:tcPr>
          <w:p w14:paraId="41676356" w14:textId="77777777" w:rsidR="00792C6B" w:rsidRPr="000C5DD4" w:rsidRDefault="00792C6B" w:rsidP="00792C6B">
            <w:pPr>
              <w:jc w:val="center"/>
            </w:pPr>
            <w:r w:rsidRPr="000C5DD4">
              <w:t>3.</w:t>
            </w:r>
          </w:p>
        </w:tc>
        <w:tc>
          <w:tcPr>
            <w:tcW w:w="182" w:type="pct"/>
          </w:tcPr>
          <w:p w14:paraId="365AACD0" w14:textId="77777777" w:rsidR="00792C6B" w:rsidRPr="000C5DD4" w:rsidRDefault="00792C6B" w:rsidP="00792C6B">
            <w:pPr>
              <w:jc w:val="center"/>
            </w:pPr>
            <w:r w:rsidRPr="000C5DD4">
              <w:t>a.</w:t>
            </w:r>
          </w:p>
        </w:tc>
        <w:tc>
          <w:tcPr>
            <w:tcW w:w="3751" w:type="pct"/>
            <w:vAlign w:val="bottom"/>
          </w:tcPr>
          <w:p w14:paraId="4FA487D8" w14:textId="77777777" w:rsidR="00792C6B" w:rsidRPr="000C5DD4" w:rsidRDefault="00792C6B" w:rsidP="00792C6B">
            <w:pPr>
              <w:jc w:val="both"/>
            </w:pPr>
            <w:r w:rsidRPr="000C5DD4">
              <w:t>Compare and Contrast IPV4 and IPV6 along with its fragmentation</w:t>
            </w:r>
            <w:r>
              <w:t xml:space="preserve"> </w:t>
            </w:r>
            <w:r w:rsidRPr="000C5DD4">
              <w:t>details</w:t>
            </w:r>
            <w:r>
              <w:t>.</w:t>
            </w:r>
          </w:p>
        </w:tc>
        <w:tc>
          <w:tcPr>
            <w:tcW w:w="314" w:type="pct"/>
          </w:tcPr>
          <w:p w14:paraId="75FC52F7" w14:textId="77777777" w:rsidR="00792C6B" w:rsidRPr="000C5DD4" w:rsidRDefault="00792C6B" w:rsidP="00792C6B">
            <w:pPr>
              <w:jc w:val="center"/>
            </w:pPr>
            <w:r w:rsidRPr="000C5DD4">
              <w:t>CO2</w:t>
            </w:r>
          </w:p>
        </w:tc>
        <w:tc>
          <w:tcPr>
            <w:tcW w:w="243" w:type="pct"/>
          </w:tcPr>
          <w:p w14:paraId="6C07C457" w14:textId="77777777" w:rsidR="00792C6B" w:rsidRPr="000C5DD4" w:rsidRDefault="00792C6B" w:rsidP="00792C6B">
            <w:pPr>
              <w:jc w:val="center"/>
            </w:pPr>
            <w:r w:rsidRPr="000C5DD4">
              <w:t>U</w:t>
            </w:r>
          </w:p>
        </w:tc>
        <w:tc>
          <w:tcPr>
            <w:tcW w:w="253" w:type="pct"/>
          </w:tcPr>
          <w:p w14:paraId="01042C21" w14:textId="77777777" w:rsidR="00792C6B" w:rsidRPr="000C5DD4" w:rsidRDefault="00792C6B" w:rsidP="00792C6B">
            <w:pPr>
              <w:jc w:val="center"/>
            </w:pPr>
            <w:r w:rsidRPr="000C5DD4">
              <w:t>16</w:t>
            </w:r>
          </w:p>
        </w:tc>
      </w:tr>
      <w:tr w:rsidR="00792C6B" w:rsidRPr="000C5DD4" w14:paraId="75E0AA10" w14:textId="77777777" w:rsidTr="00792C6B">
        <w:trPr>
          <w:trHeight w:val="283"/>
        </w:trPr>
        <w:tc>
          <w:tcPr>
            <w:tcW w:w="257" w:type="pct"/>
          </w:tcPr>
          <w:p w14:paraId="43552914" w14:textId="77777777" w:rsidR="00792C6B" w:rsidRPr="000C5DD4" w:rsidRDefault="00792C6B" w:rsidP="00792C6B">
            <w:pPr>
              <w:jc w:val="center"/>
            </w:pPr>
          </w:p>
        </w:tc>
        <w:tc>
          <w:tcPr>
            <w:tcW w:w="182" w:type="pct"/>
          </w:tcPr>
          <w:p w14:paraId="3515AE2F" w14:textId="77777777" w:rsidR="00792C6B" w:rsidRPr="000C5DD4" w:rsidRDefault="00792C6B" w:rsidP="00792C6B">
            <w:pPr>
              <w:jc w:val="center"/>
            </w:pPr>
          </w:p>
        </w:tc>
        <w:tc>
          <w:tcPr>
            <w:tcW w:w="3751" w:type="pct"/>
            <w:vAlign w:val="bottom"/>
          </w:tcPr>
          <w:p w14:paraId="1BC80F01" w14:textId="77777777" w:rsidR="00792C6B" w:rsidRPr="000C5DD4" w:rsidRDefault="00792C6B" w:rsidP="00792C6B">
            <w:pPr>
              <w:jc w:val="both"/>
            </w:pPr>
          </w:p>
        </w:tc>
        <w:tc>
          <w:tcPr>
            <w:tcW w:w="314" w:type="pct"/>
          </w:tcPr>
          <w:p w14:paraId="64F4493E" w14:textId="77777777" w:rsidR="00792C6B" w:rsidRPr="000C5DD4" w:rsidRDefault="00792C6B" w:rsidP="00792C6B">
            <w:pPr>
              <w:jc w:val="center"/>
            </w:pPr>
          </w:p>
        </w:tc>
        <w:tc>
          <w:tcPr>
            <w:tcW w:w="243" w:type="pct"/>
          </w:tcPr>
          <w:p w14:paraId="0AAAABFD" w14:textId="77777777" w:rsidR="00792C6B" w:rsidRPr="000C5DD4" w:rsidRDefault="00792C6B" w:rsidP="00792C6B">
            <w:pPr>
              <w:jc w:val="center"/>
            </w:pPr>
          </w:p>
        </w:tc>
        <w:tc>
          <w:tcPr>
            <w:tcW w:w="253" w:type="pct"/>
          </w:tcPr>
          <w:p w14:paraId="5094C1EE" w14:textId="77777777" w:rsidR="00792C6B" w:rsidRPr="000C5DD4" w:rsidRDefault="00792C6B" w:rsidP="00792C6B">
            <w:pPr>
              <w:jc w:val="center"/>
            </w:pPr>
          </w:p>
        </w:tc>
      </w:tr>
      <w:tr w:rsidR="00792C6B" w:rsidRPr="000C5DD4" w14:paraId="6FCD1709" w14:textId="77777777" w:rsidTr="00792C6B">
        <w:trPr>
          <w:trHeight w:val="283"/>
        </w:trPr>
        <w:tc>
          <w:tcPr>
            <w:tcW w:w="257" w:type="pct"/>
          </w:tcPr>
          <w:p w14:paraId="46E92983" w14:textId="77777777" w:rsidR="00792C6B" w:rsidRPr="000C5DD4" w:rsidRDefault="00792C6B" w:rsidP="00792C6B">
            <w:pPr>
              <w:jc w:val="center"/>
            </w:pPr>
            <w:r w:rsidRPr="000C5DD4">
              <w:t>4.</w:t>
            </w:r>
          </w:p>
        </w:tc>
        <w:tc>
          <w:tcPr>
            <w:tcW w:w="182" w:type="pct"/>
          </w:tcPr>
          <w:p w14:paraId="79EA709C" w14:textId="77777777" w:rsidR="00792C6B" w:rsidRPr="000C5DD4" w:rsidRDefault="00792C6B" w:rsidP="00792C6B">
            <w:pPr>
              <w:jc w:val="center"/>
            </w:pPr>
            <w:r w:rsidRPr="000C5DD4">
              <w:t>a.</w:t>
            </w:r>
          </w:p>
        </w:tc>
        <w:tc>
          <w:tcPr>
            <w:tcW w:w="3751" w:type="pct"/>
            <w:vAlign w:val="center"/>
          </w:tcPr>
          <w:p w14:paraId="31EF11B3" w14:textId="77777777" w:rsidR="00792C6B" w:rsidRPr="000C5DD4" w:rsidRDefault="00792C6B" w:rsidP="00792C6B">
            <w:pPr>
              <w:jc w:val="both"/>
            </w:pPr>
            <w:r w:rsidRPr="000C5DD4">
              <w:t xml:space="preserve">Compare and contrast </w:t>
            </w:r>
            <w:r>
              <w:t xml:space="preserve">the various </w:t>
            </w:r>
            <w:r w:rsidRPr="000C5DD4">
              <w:t>routing protocols along with its algorithm.</w:t>
            </w:r>
          </w:p>
        </w:tc>
        <w:tc>
          <w:tcPr>
            <w:tcW w:w="314" w:type="pct"/>
          </w:tcPr>
          <w:p w14:paraId="3B86D1C6" w14:textId="77777777" w:rsidR="00792C6B" w:rsidRPr="000C5DD4" w:rsidRDefault="00792C6B" w:rsidP="00792C6B">
            <w:pPr>
              <w:jc w:val="center"/>
            </w:pPr>
            <w:r w:rsidRPr="000C5DD4">
              <w:t>CO3</w:t>
            </w:r>
          </w:p>
        </w:tc>
        <w:tc>
          <w:tcPr>
            <w:tcW w:w="243" w:type="pct"/>
          </w:tcPr>
          <w:p w14:paraId="3E2A794A" w14:textId="77777777" w:rsidR="00792C6B" w:rsidRPr="000C5DD4" w:rsidRDefault="00792C6B" w:rsidP="00792C6B">
            <w:pPr>
              <w:jc w:val="center"/>
            </w:pPr>
            <w:r w:rsidRPr="000C5DD4">
              <w:t>U</w:t>
            </w:r>
          </w:p>
        </w:tc>
        <w:tc>
          <w:tcPr>
            <w:tcW w:w="253" w:type="pct"/>
          </w:tcPr>
          <w:p w14:paraId="7E7BD5FC" w14:textId="77777777" w:rsidR="00792C6B" w:rsidRPr="000C5DD4" w:rsidRDefault="00792C6B" w:rsidP="00792C6B">
            <w:pPr>
              <w:jc w:val="center"/>
            </w:pPr>
            <w:r w:rsidRPr="000C5DD4">
              <w:t>16</w:t>
            </w:r>
          </w:p>
        </w:tc>
      </w:tr>
      <w:tr w:rsidR="00792C6B" w:rsidRPr="000C5DD4" w14:paraId="144D1724" w14:textId="77777777" w:rsidTr="00792C6B">
        <w:trPr>
          <w:trHeight w:val="283"/>
        </w:trPr>
        <w:tc>
          <w:tcPr>
            <w:tcW w:w="257" w:type="pct"/>
          </w:tcPr>
          <w:p w14:paraId="29F9A317" w14:textId="77777777" w:rsidR="00792C6B" w:rsidRPr="000C5DD4" w:rsidRDefault="00792C6B" w:rsidP="00792C6B">
            <w:pPr>
              <w:jc w:val="center"/>
            </w:pPr>
          </w:p>
        </w:tc>
        <w:tc>
          <w:tcPr>
            <w:tcW w:w="182" w:type="pct"/>
          </w:tcPr>
          <w:p w14:paraId="68F275B5" w14:textId="77777777" w:rsidR="00792C6B" w:rsidRPr="000C5DD4" w:rsidRDefault="00792C6B" w:rsidP="00792C6B">
            <w:pPr>
              <w:jc w:val="center"/>
            </w:pPr>
          </w:p>
        </w:tc>
        <w:tc>
          <w:tcPr>
            <w:tcW w:w="3751" w:type="pct"/>
            <w:vAlign w:val="bottom"/>
          </w:tcPr>
          <w:p w14:paraId="389A7E1E" w14:textId="77777777" w:rsidR="00792C6B" w:rsidRPr="000C5DD4" w:rsidRDefault="00792C6B" w:rsidP="00792C6B">
            <w:pPr>
              <w:jc w:val="both"/>
            </w:pPr>
          </w:p>
        </w:tc>
        <w:tc>
          <w:tcPr>
            <w:tcW w:w="314" w:type="pct"/>
          </w:tcPr>
          <w:p w14:paraId="19E504D1" w14:textId="77777777" w:rsidR="00792C6B" w:rsidRPr="000C5DD4" w:rsidRDefault="00792C6B" w:rsidP="00792C6B">
            <w:pPr>
              <w:jc w:val="center"/>
            </w:pPr>
          </w:p>
        </w:tc>
        <w:tc>
          <w:tcPr>
            <w:tcW w:w="243" w:type="pct"/>
          </w:tcPr>
          <w:p w14:paraId="01F67715" w14:textId="77777777" w:rsidR="00792C6B" w:rsidRPr="000C5DD4" w:rsidRDefault="00792C6B" w:rsidP="00792C6B">
            <w:pPr>
              <w:jc w:val="center"/>
            </w:pPr>
          </w:p>
        </w:tc>
        <w:tc>
          <w:tcPr>
            <w:tcW w:w="253" w:type="pct"/>
          </w:tcPr>
          <w:p w14:paraId="67431A19" w14:textId="77777777" w:rsidR="00792C6B" w:rsidRPr="000C5DD4" w:rsidRDefault="00792C6B" w:rsidP="00792C6B">
            <w:pPr>
              <w:jc w:val="center"/>
            </w:pPr>
          </w:p>
        </w:tc>
      </w:tr>
      <w:tr w:rsidR="00792C6B" w:rsidRPr="000C5DD4" w14:paraId="781F4804" w14:textId="77777777" w:rsidTr="00792C6B">
        <w:trPr>
          <w:trHeight w:val="283"/>
        </w:trPr>
        <w:tc>
          <w:tcPr>
            <w:tcW w:w="257" w:type="pct"/>
          </w:tcPr>
          <w:p w14:paraId="6C7D7354" w14:textId="77777777" w:rsidR="00792C6B" w:rsidRPr="000C5DD4" w:rsidRDefault="00792C6B" w:rsidP="00792C6B">
            <w:pPr>
              <w:jc w:val="center"/>
            </w:pPr>
            <w:r w:rsidRPr="000C5DD4">
              <w:t>5.</w:t>
            </w:r>
          </w:p>
        </w:tc>
        <w:tc>
          <w:tcPr>
            <w:tcW w:w="182" w:type="pct"/>
          </w:tcPr>
          <w:p w14:paraId="23BE40A6" w14:textId="77777777" w:rsidR="00792C6B" w:rsidRPr="000C5DD4" w:rsidRDefault="00792C6B" w:rsidP="00792C6B">
            <w:pPr>
              <w:jc w:val="center"/>
            </w:pPr>
            <w:r w:rsidRPr="000C5DD4">
              <w:t>a.</w:t>
            </w:r>
          </w:p>
        </w:tc>
        <w:tc>
          <w:tcPr>
            <w:tcW w:w="3751" w:type="pct"/>
            <w:vAlign w:val="bottom"/>
          </w:tcPr>
          <w:p w14:paraId="54C2DFC5" w14:textId="77777777" w:rsidR="00792C6B" w:rsidRPr="000C5DD4" w:rsidRDefault="00792C6B" w:rsidP="00792C6B">
            <w:pPr>
              <w:jc w:val="both"/>
              <w:rPr>
                <w:lang w:val="en-IN"/>
              </w:rPr>
            </w:pPr>
            <w:r w:rsidRPr="000C5DD4">
              <w:rPr>
                <w:lang w:val="en-IN"/>
              </w:rPr>
              <w:t>Illustrate the working principles of HTTP and DNS with suitable diagrams.</w:t>
            </w:r>
          </w:p>
        </w:tc>
        <w:tc>
          <w:tcPr>
            <w:tcW w:w="314" w:type="pct"/>
          </w:tcPr>
          <w:p w14:paraId="530F5CA3" w14:textId="77777777" w:rsidR="00792C6B" w:rsidRPr="000C5DD4" w:rsidRDefault="00792C6B" w:rsidP="00792C6B">
            <w:pPr>
              <w:jc w:val="center"/>
            </w:pPr>
            <w:r w:rsidRPr="000C5DD4">
              <w:t>CO3</w:t>
            </w:r>
          </w:p>
        </w:tc>
        <w:tc>
          <w:tcPr>
            <w:tcW w:w="243" w:type="pct"/>
          </w:tcPr>
          <w:p w14:paraId="0F61AB6A" w14:textId="77777777" w:rsidR="00792C6B" w:rsidRPr="000C5DD4" w:rsidRDefault="00792C6B" w:rsidP="00792C6B">
            <w:pPr>
              <w:jc w:val="center"/>
            </w:pPr>
            <w:r w:rsidRPr="000C5DD4">
              <w:t>A</w:t>
            </w:r>
          </w:p>
        </w:tc>
        <w:tc>
          <w:tcPr>
            <w:tcW w:w="253" w:type="pct"/>
          </w:tcPr>
          <w:p w14:paraId="30F9BEF3" w14:textId="77777777" w:rsidR="00792C6B" w:rsidRPr="000C5DD4" w:rsidRDefault="00792C6B" w:rsidP="00792C6B">
            <w:pPr>
              <w:jc w:val="center"/>
            </w:pPr>
            <w:r w:rsidRPr="000C5DD4">
              <w:t>16</w:t>
            </w:r>
          </w:p>
        </w:tc>
      </w:tr>
      <w:tr w:rsidR="00792C6B" w:rsidRPr="000C5DD4" w14:paraId="14761FD6" w14:textId="77777777" w:rsidTr="00792C6B">
        <w:trPr>
          <w:trHeight w:val="283"/>
        </w:trPr>
        <w:tc>
          <w:tcPr>
            <w:tcW w:w="257" w:type="pct"/>
          </w:tcPr>
          <w:p w14:paraId="631AB631" w14:textId="77777777" w:rsidR="00792C6B" w:rsidRPr="000C5DD4" w:rsidRDefault="00792C6B" w:rsidP="00792C6B">
            <w:pPr>
              <w:jc w:val="center"/>
            </w:pPr>
          </w:p>
        </w:tc>
        <w:tc>
          <w:tcPr>
            <w:tcW w:w="182" w:type="pct"/>
          </w:tcPr>
          <w:p w14:paraId="12CC4FA5" w14:textId="77777777" w:rsidR="00792C6B" w:rsidRPr="000C5DD4" w:rsidRDefault="00792C6B" w:rsidP="00792C6B">
            <w:pPr>
              <w:jc w:val="center"/>
            </w:pPr>
          </w:p>
        </w:tc>
        <w:tc>
          <w:tcPr>
            <w:tcW w:w="3751" w:type="pct"/>
            <w:vAlign w:val="bottom"/>
          </w:tcPr>
          <w:p w14:paraId="43181840" w14:textId="77777777" w:rsidR="00792C6B" w:rsidRPr="000C5DD4" w:rsidRDefault="00792C6B" w:rsidP="00792C6B">
            <w:pPr>
              <w:jc w:val="both"/>
            </w:pPr>
          </w:p>
        </w:tc>
        <w:tc>
          <w:tcPr>
            <w:tcW w:w="314" w:type="pct"/>
          </w:tcPr>
          <w:p w14:paraId="0E6728A5" w14:textId="77777777" w:rsidR="00792C6B" w:rsidRPr="000C5DD4" w:rsidRDefault="00792C6B" w:rsidP="00792C6B">
            <w:pPr>
              <w:jc w:val="center"/>
            </w:pPr>
          </w:p>
        </w:tc>
        <w:tc>
          <w:tcPr>
            <w:tcW w:w="243" w:type="pct"/>
          </w:tcPr>
          <w:p w14:paraId="268EE9CE" w14:textId="77777777" w:rsidR="00792C6B" w:rsidRPr="000C5DD4" w:rsidRDefault="00792C6B" w:rsidP="00792C6B">
            <w:pPr>
              <w:jc w:val="center"/>
            </w:pPr>
          </w:p>
        </w:tc>
        <w:tc>
          <w:tcPr>
            <w:tcW w:w="253" w:type="pct"/>
          </w:tcPr>
          <w:p w14:paraId="53AC4F96" w14:textId="77777777" w:rsidR="00792C6B" w:rsidRPr="000C5DD4" w:rsidRDefault="00792C6B" w:rsidP="00792C6B">
            <w:pPr>
              <w:jc w:val="center"/>
            </w:pPr>
          </w:p>
        </w:tc>
      </w:tr>
      <w:tr w:rsidR="00792C6B" w:rsidRPr="000C5DD4" w14:paraId="1C67E43C" w14:textId="77777777" w:rsidTr="00792C6B">
        <w:trPr>
          <w:trHeight w:val="283"/>
        </w:trPr>
        <w:tc>
          <w:tcPr>
            <w:tcW w:w="257" w:type="pct"/>
          </w:tcPr>
          <w:p w14:paraId="12B00F44" w14:textId="77777777" w:rsidR="00792C6B" w:rsidRPr="000C5DD4" w:rsidRDefault="00792C6B" w:rsidP="00792C6B">
            <w:pPr>
              <w:jc w:val="center"/>
            </w:pPr>
            <w:r w:rsidRPr="000C5DD4">
              <w:t>6.</w:t>
            </w:r>
          </w:p>
        </w:tc>
        <w:tc>
          <w:tcPr>
            <w:tcW w:w="182" w:type="pct"/>
          </w:tcPr>
          <w:p w14:paraId="074651DD" w14:textId="77777777" w:rsidR="00792C6B" w:rsidRPr="000C5DD4" w:rsidRDefault="00792C6B" w:rsidP="00792C6B">
            <w:pPr>
              <w:jc w:val="center"/>
            </w:pPr>
            <w:r w:rsidRPr="000C5DD4">
              <w:t>a.</w:t>
            </w:r>
          </w:p>
        </w:tc>
        <w:tc>
          <w:tcPr>
            <w:tcW w:w="3751" w:type="pct"/>
            <w:vAlign w:val="bottom"/>
          </w:tcPr>
          <w:p w14:paraId="2FBF3A91" w14:textId="77777777" w:rsidR="00792C6B" w:rsidRPr="000C5DD4" w:rsidRDefault="00792C6B" w:rsidP="00792C6B">
            <w:pPr>
              <w:jc w:val="both"/>
            </w:pPr>
            <w:r w:rsidRPr="000C5DD4">
              <w:rPr>
                <w:lang w:val="en-IN"/>
              </w:rPr>
              <w:t>Explain the transport protocols UDP and TCP with necessary diagrams</w:t>
            </w:r>
            <w:r>
              <w:rPr>
                <w:lang w:val="en-IN"/>
              </w:rPr>
              <w:t>.</w:t>
            </w:r>
          </w:p>
        </w:tc>
        <w:tc>
          <w:tcPr>
            <w:tcW w:w="314" w:type="pct"/>
          </w:tcPr>
          <w:p w14:paraId="563697C1" w14:textId="77777777" w:rsidR="00792C6B" w:rsidRPr="000C5DD4" w:rsidRDefault="00792C6B" w:rsidP="00792C6B">
            <w:pPr>
              <w:jc w:val="center"/>
            </w:pPr>
            <w:r w:rsidRPr="000C5DD4">
              <w:t>CO4</w:t>
            </w:r>
          </w:p>
        </w:tc>
        <w:tc>
          <w:tcPr>
            <w:tcW w:w="243" w:type="pct"/>
          </w:tcPr>
          <w:p w14:paraId="0768A11B" w14:textId="77777777" w:rsidR="00792C6B" w:rsidRPr="000C5DD4" w:rsidRDefault="00792C6B" w:rsidP="00792C6B">
            <w:pPr>
              <w:jc w:val="center"/>
            </w:pPr>
            <w:r w:rsidRPr="000C5DD4">
              <w:t>U</w:t>
            </w:r>
          </w:p>
        </w:tc>
        <w:tc>
          <w:tcPr>
            <w:tcW w:w="253" w:type="pct"/>
          </w:tcPr>
          <w:p w14:paraId="53F9420E" w14:textId="77777777" w:rsidR="00792C6B" w:rsidRPr="000C5DD4" w:rsidRDefault="00792C6B" w:rsidP="00792C6B">
            <w:pPr>
              <w:jc w:val="center"/>
            </w:pPr>
            <w:r w:rsidRPr="000C5DD4">
              <w:t>16</w:t>
            </w:r>
          </w:p>
        </w:tc>
      </w:tr>
      <w:tr w:rsidR="00792C6B" w:rsidRPr="000C5DD4" w14:paraId="1742AE88" w14:textId="77777777" w:rsidTr="00792C6B">
        <w:trPr>
          <w:trHeight w:val="283"/>
        </w:trPr>
        <w:tc>
          <w:tcPr>
            <w:tcW w:w="257" w:type="pct"/>
          </w:tcPr>
          <w:p w14:paraId="58ABA0C5" w14:textId="77777777" w:rsidR="00792C6B" w:rsidRPr="000C5DD4" w:rsidRDefault="00792C6B" w:rsidP="00792C6B">
            <w:pPr>
              <w:jc w:val="center"/>
            </w:pPr>
          </w:p>
        </w:tc>
        <w:tc>
          <w:tcPr>
            <w:tcW w:w="182" w:type="pct"/>
          </w:tcPr>
          <w:p w14:paraId="4B4390A3" w14:textId="77777777" w:rsidR="00792C6B" w:rsidRPr="000C5DD4" w:rsidRDefault="00792C6B" w:rsidP="00792C6B">
            <w:pPr>
              <w:jc w:val="center"/>
            </w:pPr>
          </w:p>
        </w:tc>
        <w:tc>
          <w:tcPr>
            <w:tcW w:w="3751" w:type="pct"/>
            <w:vAlign w:val="bottom"/>
          </w:tcPr>
          <w:p w14:paraId="7A10ACB4" w14:textId="77777777" w:rsidR="00792C6B" w:rsidRPr="000C5DD4" w:rsidRDefault="00792C6B" w:rsidP="00792C6B">
            <w:pPr>
              <w:jc w:val="both"/>
            </w:pPr>
          </w:p>
        </w:tc>
        <w:tc>
          <w:tcPr>
            <w:tcW w:w="314" w:type="pct"/>
          </w:tcPr>
          <w:p w14:paraId="6CBE8061" w14:textId="77777777" w:rsidR="00792C6B" w:rsidRPr="000C5DD4" w:rsidRDefault="00792C6B" w:rsidP="00792C6B">
            <w:pPr>
              <w:jc w:val="center"/>
            </w:pPr>
          </w:p>
        </w:tc>
        <w:tc>
          <w:tcPr>
            <w:tcW w:w="243" w:type="pct"/>
          </w:tcPr>
          <w:p w14:paraId="63500757" w14:textId="77777777" w:rsidR="00792C6B" w:rsidRPr="000C5DD4" w:rsidRDefault="00792C6B" w:rsidP="00792C6B">
            <w:pPr>
              <w:jc w:val="center"/>
            </w:pPr>
          </w:p>
        </w:tc>
        <w:tc>
          <w:tcPr>
            <w:tcW w:w="253" w:type="pct"/>
          </w:tcPr>
          <w:p w14:paraId="1036896C" w14:textId="77777777" w:rsidR="00792C6B" w:rsidRPr="000C5DD4" w:rsidRDefault="00792C6B" w:rsidP="00792C6B">
            <w:pPr>
              <w:jc w:val="center"/>
            </w:pPr>
          </w:p>
        </w:tc>
      </w:tr>
      <w:tr w:rsidR="00792C6B" w:rsidRPr="000C5DD4" w14:paraId="03BB9158" w14:textId="77777777" w:rsidTr="00792C6B">
        <w:trPr>
          <w:trHeight w:val="283"/>
        </w:trPr>
        <w:tc>
          <w:tcPr>
            <w:tcW w:w="257" w:type="pct"/>
          </w:tcPr>
          <w:p w14:paraId="742E5704" w14:textId="77777777" w:rsidR="00792C6B" w:rsidRPr="000C5DD4" w:rsidRDefault="00792C6B" w:rsidP="00792C6B">
            <w:pPr>
              <w:jc w:val="center"/>
            </w:pPr>
            <w:r w:rsidRPr="000C5DD4">
              <w:t>7.</w:t>
            </w:r>
          </w:p>
        </w:tc>
        <w:tc>
          <w:tcPr>
            <w:tcW w:w="182" w:type="pct"/>
          </w:tcPr>
          <w:p w14:paraId="30CD3CD3" w14:textId="77777777" w:rsidR="00792C6B" w:rsidRPr="000C5DD4" w:rsidRDefault="00792C6B" w:rsidP="00792C6B">
            <w:pPr>
              <w:jc w:val="center"/>
            </w:pPr>
            <w:r w:rsidRPr="000C5DD4">
              <w:t>a.</w:t>
            </w:r>
          </w:p>
        </w:tc>
        <w:tc>
          <w:tcPr>
            <w:tcW w:w="3751" w:type="pct"/>
            <w:vAlign w:val="bottom"/>
          </w:tcPr>
          <w:p w14:paraId="4CA3349B" w14:textId="77777777" w:rsidR="00792C6B" w:rsidRPr="000C5DD4" w:rsidRDefault="00792C6B" w:rsidP="00792C6B">
            <w:pPr>
              <w:jc w:val="both"/>
            </w:pPr>
            <w:r w:rsidRPr="000C5DD4">
              <w:t>Narrate how OpenFlow has revolutionized the traditional Ethernet switching with relevant figures.</w:t>
            </w:r>
          </w:p>
        </w:tc>
        <w:tc>
          <w:tcPr>
            <w:tcW w:w="314" w:type="pct"/>
          </w:tcPr>
          <w:p w14:paraId="2C2602DD" w14:textId="77777777" w:rsidR="00792C6B" w:rsidRPr="000C5DD4" w:rsidRDefault="00792C6B" w:rsidP="00792C6B">
            <w:pPr>
              <w:jc w:val="center"/>
            </w:pPr>
            <w:r w:rsidRPr="000C5DD4">
              <w:t>CO5</w:t>
            </w:r>
          </w:p>
        </w:tc>
        <w:tc>
          <w:tcPr>
            <w:tcW w:w="243" w:type="pct"/>
          </w:tcPr>
          <w:p w14:paraId="4948A8FC" w14:textId="77777777" w:rsidR="00792C6B" w:rsidRPr="000C5DD4" w:rsidRDefault="00792C6B" w:rsidP="00792C6B">
            <w:pPr>
              <w:jc w:val="center"/>
            </w:pPr>
            <w:r w:rsidRPr="000C5DD4">
              <w:t>R</w:t>
            </w:r>
          </w:p>
        </w:tc>
        <w:tc>
          <w:tcPr>
            <w:tcW w:w="253" w:type="pct"/>
          </w:tcPr>
          <w:p w14:paraId="03879714" w14:textId="77777777" w:rsidR="00792C6B" w:rsidRPr="000C5DD4" w:rsidRDefault="00792C6B" w:rsidP="00792C6B">
            <w:pPr>
              <w:jc w:val="center"/>
            </w:pPr>
            <w:r w:rsidRPr="000C5DD4">
              <w:t>10</w:t>
            </w:r>
          </w:p>
        </w:tc>
      </w:tr>
      <w:tr w:rsidR="00792C6B" w:rsidRPr="000C5DD4" w14:paraId="6900DC4C" w14:textId="77777777" w:rsidTr="00792C6B">
        <w:trPr>
          <w:trHeight w:val="283"/>
        </w:trPr>
        <w:tc>
          <w:tcPr>
            <w:tcW w:w="257" w:type="pct"/>
          </w:tcPr>
          <w:p w14:paraId="4DC37D7D" w14:textId="77777777" w:rsidR="00792C6B" w:rsidRPr="000C5DD4" w:rsidRDefault="00792C6B" w:rsidP="00792C6B">
            <w:pPr>
              <w:jc w:val="center"/>
            </w:pPr>
          </w:p>
        </w:tc>
        <w:tc>
          <w:tcPr>
            <w:tcW w:w="182" w:type="pct"/>
          </w:tcPr>
          <w:p w14:paraId="5FB1F7CE" w14:textId="77777777" w:rsidR="00792C6B" w:rsidRPr="000C5DD4" w:rsidRDefault="00792C6B" w:rsidP="00792C6B">
            <w:pPr>
              <w:jc w:val="center"/>
            </w:pPr>
            <w:r w:rsidRPr="000C5DD4">
              <w:t>b.</w:t>
            </w:r>
          </w:p>
        </w:tc>
        <w:tc>
          <w:tcPr>
            <w:tcW w:w="3751" w:type="pct"/>
            <w:vAlign w:val="bottom"/>
          </w:tcPr>
          <w:p w14:paraId="497C7A0B" w14:textId="77777777" w:rsidR="00792C6B" w:rsidRPr="000C5DD4" w:rsidRDefault="00792C6B" w:rsidP="00792C6B">
            <w:r w:rsidRPr="000C5DD4">
              <w:t>Show the advantage of using SDN in today’s networking domain</w:t>
            </w:r>
            <w:r>
              <w:t>.</w:t>
            </w:r>
            <w:r w:rsidRPr="000C5DD4">
              <w:t xml:space="preserve"> </w:t>
            </w:r>
          </w:p>
        </w:tc>
        <w:tc>
          <w:tcPr>
            <w:tcW w:w="314" w:type="pct"/>
          </w:tcPr>
          <w:p w14:paraId="4762DA87" w14:textId="77777777" w:rsidR="00792C6B" w:rsidRPr="000C5DD4" w:rsidRDefault="00792C6B" w:rsidP="00792C6B">
            <w:pPr>
              <w:jc w:val="center"/>
            </w:pPr>
            <w:r w:rsidRPr="000C5DD4">
              <w:t>CO5</w:t>
            </w:r>
          </w:p>
        </w:tc>
        <w:tc>
          <w:tcPr>
            <w:tcW w:w="243" w:type="pct"/>
          </w:tcPr>
          <w:p w14:paraId="3666416A" w14:textId="77777777" w:rsidR="00792C6B" w:rsidRPr="000C5DD4" w:rsidRDefault="00792C6B" w:rsidP="00792C6B">
            <w:pPr>
              <w:jc w:val="center"/>
            </w:pPr>
            <w:r w:rsidRPr="000C5DD4">
              <w:t>R</w:t>
            </w:r>
          </w:p>
        </w:tc>
        <w:tc>
          <w:tcPr>
            <w:tcW w:w="253" w:type="pct"/>
          </w:tcPr>
          <w:p w14:paraId="0BE84738" w14:textId="77777777" w:rsidR="00792C6B" w:rsidRPr="000C5DD4" w:rsidRDefault="00792C6B" w:rsidP="00792C6B">
            <w:pPr>
              <w:jc w:val="center"/>
            </w:pPr>
            <w:r w:rsidRPr="000C5DD4">
              <w:t>6</w:t>
            </w:r>
          </w:p>
        </w:tc>
      </w:tr>
      <w:tr w:rsidR="00792C6B" w:rsidRPr="000C5DD4" w14:paraId="49BBB145" w14:textId="77777777" w:rsidTr="00792C6B">
        <w:trPr>
          <w:trHeight w:val="550"/>
        </w:trPr>
        <w:tc>
          <w:tcPr>
            <w:tcW w:w="5000" w:type="pct"/>
            <w:gridSpan w:val="6"/>
            <w:vAlign w:val="center"/>
          </w:tcPr>
          <w:p w14:paraId="61104F36" w14:textId="77777777" w:rsidR="00792C6B" w:rsidRPr="000C5DD4" w:rsidRDefault="00792C6B" w:rsidP="00792C6B">
            <w:pPr>
              <w:jc w:val="center"/>
            </w:pPr>
            <w:r w:rsidRPr="000C5DD4">
              <w:rPr>
                <w:b/>
                <w:u w:val="single"/>
              </w:rPr>
              <w:t>PART – B (1 X 20 = 20 MARKS) [</w:t>
            </w:r>
            <w:r w:rsidRPr="000C5DD4">
              <w:rPr>
                <w:b/>
                <w:bCs/>
              </w:rPr>
              <w:t>Compulsory Question]</w:t>
            </w:r>
          </w:p>
        </w:tc>
      </w:tr>
      <w:tr w:rsidR="00792C6B" w:rsidRPr="000C5DD4" w14:paraId="690D563D" w14:textId="77777777" w:rsidTr="00792C6B">
        <w:trPr>
          <w:trHeight w:val="283"/>
        </w:trPr>
        <w:tc>
          <w:tcPr>
            <w:tcW w:w="257" w:type="pct"/>
          </w:tcPr>
          <w:p w14:paraId="408C7810" w14:textId="77777777" w:rsidR="00792C6B" w:rsidRPr="000C5DD4" w:rsidRDefault="00792C6B" w:rsidP="00792C6B">
            <w:pPr>
              <w:jc w:val="center"/>
            </w:pPr>
            <w:r w:rsidRPr="000C5DD4">
              <w:t>8.</w:t>
            </w:r>
          </w:p>
        </w:tc>
        <w:tc>
          <w:tcPr>
            <w:tcW w:w="182" w:type="pct"/>
          </w:tcPr>
          <w:p w14:paraId="67E6C90A" w14:textId="77777777" w:rsidR="00792C6B" w:rsidRPr="000C5DD4" w:rsidRDefault="00792C6B" w:rsidP="00792C6B">
            <w:pPr>
              <w:jc w:val="center"/>
            </w:pPr>
            <w:r w:rsidRPr="000C5DD4">
              <w:t>a.</w:t>
            </w:r>
          </w:p>
        </w:tc>
        <w:tc>
          <w:tcPr>
            <w:tcW w:w="3751" w:type="pct"/>
            <w:vAlign w:val="bottom"/>
          </w:tcPr>
          <w:p w14:paraId="1BBB6C90" w14:textId="77777777" w:rsidR="00792C6B" w:rsidRPr="000C5DD4" w:rsidRDefault="00792C6B" w:rsidP="00792C6B">
            <w:r w:rsidRPr="000C5DD4">
              <w:t>Summarize the Socket Address structure and write the IPV4 and IPV6 socket address</w:t>
            </w:r>
            <w:r>
              <w:t>.</w:t>
            </w:r>
            <w:r w:rsidRPr="000C5DD4">
              <w:t xml:space="preserve"> </w:t>
            </w:r>
          </w:p>
        </w:tc>
        <w:tc>
          <w:tcPr>
            <w:tcW w:w="314" w:type="pct"/>
          </w:tcPr>
          <w:p w14:paraId="00408152" w14:textId="77777777" w:rsidR="00792C6B" w:rsidRPr="000C5DD4" w:rsidRDefault="00792C6B" w:rsidP="00792C6B">
            <w:pPr>
              <w:jc w:val="center"/>
            </w:pPr>
            <w:r w:rsidRPr="000C5DD4">
              <w:t>CO6</w:t>
            </w:r>
          </w:p>
        </w:tc>
        <w:tc>
          <w:tcPr>
            <w:tcW w:w="243" w:type="pct"/>
          </w:tcPr>
          <w:p w14:paraId="45ADD253" w14:textId="77777777" w:rsidR="00792C6B" w:rsidRPr="000C5DD4" w:rsidRDefault="00792C6B" w:rsidP="00792C6B">
            <w:pPr>
              <w:jc w:val="center"/>
            </w:pPr>
            <w:r w:rsidRPr="000C5DD4">
              <w:t>U</w:t>
            </w:r>
          </w:p>
        </w:tc>
        <w:tc>
          <w:tcPr>
            <w:tcW w:w="253" w:type="pct"/>
          </w:tcPr>
          <w:p w14:paraId="386A8216" w14:textId="77777777" w:rsidR="00792C6B" w:rsidRPr="000C5DD4" w:rsidRDefault="00792C6B" w:rsidP="00792C6B">
            <w:pPr>
              <w:jc w:val="center"/>
            </w:pPr>
            <w:r w:rsidRPr="000C5DD4">
              <w:t>20</w:t>
            </w:r>
          </w:p>
        </w:tc>
      </w:tr>
    </w:tbl>
    <w:p w14:paraId="3FB2509B" w14:textId="77777777" w:rsidR="00792C6B" w:rsidRPr="000C5DD4" w:rsidRDefault="00792C6B" w:rsidP="00792C6B">
      <w:pPr>
        <w:rPr>
          <w:b/>
          <w:bCs/>
        </w:rPr>
      </w:pPr>
    </w:p>
    <w:p w14:paraId="36CB1A1C" w14:textId="77777777" w:rsidR="00792C6B" w:rsidRPr="000C5DD4" w:rsidRDefault="00792C6B" w:rsidP="00792C6B">
      <w:r w:rsidRPr="000C5DD4">
        <w:rPr>
          <w:b/>
          <w:bCs/>
        </w:rPr>
        <w:t>CO</w:t>
      </w:r>
      <w:r w:rsidRPr="000C5DD4">
        <w:t xml:space="preserve"> – COURSE OUTCOME</w:t>
      </w:r>
      <w:r w:rsidRPr="000C5DD4">
        <w:tab/>
        <w:t xml:space="preserve">        </w:t>
      </w:r>
      <w:r w:rsidRPr="000C5DD4">
        <w:rPr>
          <w:b/>
          <w:bCs/>
        </w:rPr>
        <w:t>BL</w:t>
      </w:r>
      <w:r w:rsidRPr="000C5DD4">
        <w:t xml:space="preserve"> – BLOOM’S LEVEL        </w:t>
      </w:r>
      <w:r w:rsidRPr="000C5DD4">
        <w:rPr>
          <w:b/>
          <w:bCs/>
        </w:rPr>
        <w:t>M</w:t>
      </w:r>
      <w:r w:rsidRPr="000C5DD4">
        <w:t xml:space="preserve"> – MARKS ALLOTTED</w:t>
      </w:r>
    </w:p>
    <w:p w14:paraId="28B568CF" w14:textId="77777777" w:rsidR="00792C6B" w:rsidRPr="000C5DD4"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0C5DD4" w14:paraId="47476047" w14:textId="77777777" w:rsidTr="00792C6B">
        <w:tc>
          <w:tcPr>
            <w:tcW w:w="425" w:type="dxa"/>
          </w:tcPr>
          <w:p w14:paraId="52828F5C" w14:textId="77777777" w:rsidR="00792C6B" w:rsidRPr="000C5DD4" w:rsidRDefault="00792C6B" w:rsidP="00792C6B"/>
        </w:tc>
        <w:tc>
          <w:tcPr>
            <w:tcW w:w="10065" w:type="dxa"/>
          </w:tcPr>
          <w:p w14:paraId="75C2A52B" w14:textId="77777777" w:rsidR="00792C6B" w:rsidRPr="000C5DD4" w:rsidRDefault="00792C6B" w:rsidP="00792C6B">
            <w:pPr>
              <w:jc w:val="center"/>
              <w:rPr>
                <w:b/>
              </w:rPr>
            </w:pPr>
            <w:r w:rsidRPr="000C5DD4">
              <w:rPr>
                <w:b/>
              </w:rPr>
              <w:t>COURSE OUTCOMES</w:t>
            </w:r>
          </w:p>
        </w:tc>
      </w:tr>
      <w:tr w:rsidR="00792C6B" w:rsidRPr="000C5DD4" w14:paraId="382E979E" w14:textId="77777777" w:rsidTr="00792C6B">
        <w:tc>
          <w:tcPr>
            <w:tcW w:w="425" w:type="dxa"/>
          </w:tcPr>
          <w:p w14:paraId="18454ECD" w14:textId="77777777" w:rsidR="00792C6B" w:rsidRPr="000C5DD4" w:rsidRDefault="00792C6B" w:rsidP="00792C6B">
            <w:r w:rsidRPr="000C5DD4">
              <w:t>CO1</w:t>
            </w:r>
          </w:p>
        </w:tc>
        <w:tc>
          <w:tcPr>
            <w:tcW w:w="10065" w:type="dxa"/>
          </w:tcPr>
          <w:p w14:paraId="35ECBB22" w14:textId="77777777" w:rsidR="00792C6B" w:rsidRPr="000C5DD4" w:rsidRDefault="00792C6B" w:rsidP="00792C6B">
            <w:r w:rsidRPr="000C5DD4">
              <w:t>identify and discuss the concepts underlying protocols, and their main characteristics and</w:t>
            </w:r>
          </w:p>
          <w:p w14:paraId="55D3C4B8" w14:textId="77777777" w:rsidR="00792C6B" w:rsidRPr="000C5DD4" w:rsidRDefault="00792C6B" w:rsidP="00792C6B">
            <w:r w:rsidRPr="000C5DD4">
              <w:t>functionality.</w:t>
            </w:r>
          </w:p>
        </w:tc>
      </w:tr>
      <w:tr w:rsidR="00792C6B" w:rsidRPr="000C5DD4" w14:paraId="71CA2E7B" w14:textId="77777777" w:rsidTr="00792C6B">
        <w:tc>
          <w:tcPr>
            <w:tcW w:w="425" w:type="dxa"/>
          </w:tcPr>
          <w:p w14:paraId="6E7B5AE4" w14:textId="77777777" w:rsidR="00792C6B" w:rsidRPr="000C5DD4" w:rsidRDefault="00792C6B" w:rsidP="00792C6B">
            <w:r w:rsidRPr="000C5DD4">
              <w:t>CO2</w:t>
            </w:r>
          </w:p>
        </w:tc>
        <w:tc>
          <w:tcPr>
            <w:tcW w:w="10065" w:type="dxa"/>
          </w:tcPr>
          <w:p w14:paraId="0D5ADC82" w14:textId="77777777" w:rsidR="00792C6B" w:rsidRPr="000C5DD4" w:rsidRDefault="00792C6B" w:rsidP="00792C6B">
            <w:r w:rsidRPr="000C5DD4">
              <w:t>identify the various TCP/IP protocols that used for particular networking application.</w:t>
            </w:r>
          </w:p>
        </w:tc>
      </w:tr>
      <w:tr w:rsidR="00792C6B" w:rsidRPr="000C5DD4" w14:paraId="1A0054B8" w14:textId="77777777" w:rsidTr="00792C6B">
        <w:tc>
          <w:tcPr>
            <w:tcW w:w="425" w:type="dxa"/>
          </w:tcPr>
          <w:p w14:paraId="74661AEB" w14:textId="77777777" w:rsidR="00792C6B" w:rsidRPr="000C5DD4" w:rsidRDefault="00792C6B" w:rsidP="00792C6B">
            <w:r w:rsidRPr="000C5DD4">
              <w:t>CO3</w:t>
            </w:r>
          </w:p>
        </w:tc>
        <w:tc>
          <w:tcPr>
            <w:tcW w:w="10065" w:type="dxa"/>
          </w:tcPr>
          <w:p w14:paraId="0C239B7E" w14:textId="77777777" w:rsidR="00792C6B" w:rsidRPr="000C5DD4" w:rsidRDefault="00792C6B" w:rsidP="00792C6B">
            <w:r w:rsidRPr="000C5DD4">
              <w:t>recognize the requirement of Interior and exterior routing protocols that are used for different</w:t>
            </w:r>
          </w:p>
          <w:p w14:paraId="4D10D676" w14:textId="77777777" w:rsidR="00792C6B" w:rsidRPr="000C5DD4" w:rsidRDefault="00792C6B" w:rsidP="00792C6B">
            <w:r w:rsidRPr="000C5DD4">
              <w:t>networks.</w:t>
            </w:r>
          </w:p>
        </w:tc>
      </w:tr>
      <w:tr w:rsidR="00792C6B" w:rsidRPr="000C5DD4" w14:paraId="3B599B0E" w14:textId="77777777" w:rsidTr="00792C6B">
        <w:tc>
          <w:tcPr>
            <w:tcW w:w="425" w:type="dxa"/>
          </w:tcPr>
          <w:p w14:paraId="19BEE73F" w14:textId="77777777" w:rsidR="00792C6B" w:rsidRPr="000C5DD4" w:rsidRDefault="00792C6B" w:rsidP="00792C6B">
            <w:r w:rsidRPr="000C5DD4">
              <w:t>CO4</w:t>
            </w:r>
          </w:p>
        </w:tc>
        <w:tc>
          <w:tcPr>
            <w:tcW w:w="10065" w:type="dxa"/>
          </w:tcPr>
          <w:p w14:paraId="4BBA0B8A" w14:textId="77777777" w:rsidR="00792C6B" w:rsidRPr="000C5DD4" w:rsidRDefault="00792C6B" w:rsidP="00792C6B">
            <w:r w:rsidRPr="000C5DD4">
              <w:t>understand the behavior of internetworking different networks in MPLS networks.</w:t>
            </w:r>
          </w:p>
        </w:tc>
      </w:tr>
      <w:tr w:rsidR="00792C6B" w:rsidRPr="000C5DD4" w14:paraId="4F7E5CE1" w14:textId="77777777" w:rsidTr="00792C6B">
        <w:tc>
          <w:tcPr>
            <w:tcW w:w="425" w:type="dxa"/>
          </w:tcPr>
          <w:p w14:paraId="779E2D77" w14:textId="77777777" w:rsidR="00792C6B" w:rsidRPr="000C5DD4" w:rsidRDefault="00792C6B" w:rsidP="00792C6B">
            <w:r w:rsidRPr="000C5DD4">
              <w:t>CO5</w:t>
            </w:r>
          </w:p>
        </w:tc>
        <w:tc>
          <w:tcPr>
            <w:tcW w:w="10065" w:type="dxa"/>
          </w:tcPr>
          <w:p w14:paraId="0A433614" w14:textId="77777777" w:rsidR="00792C6B" w:rsidRPr="000C5DD4" w:rsidRDefault="00792C6B" w:rsidP="00792C6B">
            <w:r w:rsidRPr="000C5DD4">
              <w:t>apply knowledge of the TCP/IP layering model to intelligently debug networking problems.</w:t>
            </w:r>
          </w:p>
        </w:tc>
      </w:tr>
      <w:tr w:rsidR="00792C6B" w:rsidRPr="000C5DD4" w14:paraId="5178F597" w14:textId="77777777" w:rsidTr="00792C6B">
        <w:tc>
          <w:tcPr>
            <w:tcW w:w="425" w:type="dxa"/>
          </w:tcPr>
          <w:p w14:paraId="3DBE05BF" w14:textId="77777777" w:rsidR="00792C6B" w:rsidRPr="000C5DD4" w:rsidRDefault="00792C6B" w:rsidP="00792C6B">
            <w:r w:rsidRPr="000C5DD4">
              <w:t>CO6</w:t>
            </w:r>
          </w:p>
        </w:tc>
        <w:tc>
          <w:tcPr>
            <w:tcW w:w="10065" w:type="dxa"/>
          </w:tcPr>
          <w:p w14:paraId="3DEF3A57" w14:textId="77777777" w:rsidR="00792C6B" w:rsidRPr="000C5DD4" w:rsidRDefault="00792C6B" w:rsidP="00792C6B">
            <w:r w:rsidRPr="000C5DD4">
              <w:t>evaluate theoretical and practical concepts behind the design of multi-constrained</w:t>
            </w:r>
          </w:p>
          <w:p w14:paraId="1D9E0029" w14:textId="77777777" w:rsidR="00792C6B" w:rsidRPr="000C5DD4" w:rsidRDefault="00792C6B" w:rsidP="00792C6B">
            <w:r w:rsidRPr="000C5DD4">
              <w:t>applications and services.</w:t>
            </w:r>
          </w:p>
        </w:tc>
      </w:tr>
    </w:tbl>
    <w:p w14:paraId="287293C0" w14:textId="77777777" w:rsidR="00792C6B" w:rsidRPr="000C5DD4" w:rsidRDefault="00792C6B" w:rsidP="00792C6B">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0C5DD4" w14:paraId="2722DC89" w14:textId="77777777" w:rsidTr="00792C6B">
        <w:trPr>
          <w:jc w:val="center"/>
        </w:trPr>
        <w:tc>
          <w:tcPr>
            <w:tcW w:w="6385" w:type="dxa"/>
            <w:gridSpan w:val="8"/>
          </w:tcPr>
          <w:p w14:paraId="4E9AE3D2" w14:textId="77777777" w:rsidR="00792C6B" w:rsidRPr="000C5DD4" w:rsidRDefault="00792C6B" w:rsidP="00792C6B">
            <w:pPr>
              <w:jc w:val="center"/>
              <w:rPr>
                <w:b/>
              </w:rPr>
            </w:pPr>
            <w:r w:rsidRPr="000C5DD4">
              <w:rPr>
                <w:b/>
              </w:rPr>
              <w:lastRenderedPageBreak/>
              <w:t>Assessment Pattern as per Bloom’s Level</w:t>
            </w:r>
          </w:p>
        </w:tc>
      </w:tr>
      <w:tr w:rsidR="00792C6B" w:rsidRPr="000C5DD4" w14:paraId="78DF8396" w14:textId="77777777" w:rsidTr="00792C6B">
        <w:trPr>
          <w:jc w:val="center"/>
        </w:trPr>
        <w:tc>
          <w:tcPr>
            <w:tcW w:w="1140" w:type="dxa"/>
          </w:tcPr>
          <w:p w14:paraId="7F734729" w14:textId="77777777" w:rsidR="00792C6B" w:rsidRPr="000C5DD4" w:rsidRDefault="00792C6B" w:rsidP="00792C6B">
            <w:pPr>
              <w:jc w:val="center"/>
              <w:rPr>
                <w:b/>
                <w:bCs/>
              </w:rPr>
            </w:pPr>
            <w:r w:rsidRPr="000C5DD4">
              <w:rPr>
                <w:b/>
                <w:bCs/>
              </w:rPr>
              <w:t>CO / BL</w:t>
            </w:r>
          </w:p>
        </w:tc>
        <w:tc>
          <w:tcPr>
            <w:tcW w:w="709" w:type="dxa"/>
          </w:tcPr>
          <w:p w14:paraId="047DF678" w14:textId="77777777" w:rsidR="00792C6B" w:rsidRPr="000C5DD4" w:rsidRDefault="00792C6B" w:rsidP="00792C6B">
            <w:pPr>
              <w:jc w:val="center"/>
              <w:rPr>
                <w:b/>
              </w:rPr>
            </w:pPr>
            <w:r w:rsidRPr="000C5DD4">
              <w:rPr>
                <w:b/>
              </w:rPr>
              <w:t>R</w:t>
            </w:r>
          </w:p>
        </w:tc>
        <w:tc>
          <w:tcPr>
            <w:tcW w:w="708" w:type="dxa"/>
          </w:tcPr>
          <w:p w14:paraId="6F6515C2" w14:textId="77777777" w:rsidR="00792C6B" w:rsidRPr="000C5DD4" w:rsidRDefault="00792C6B" w:rsidP="00792C6B">
            <w:pPr>
              <w:jc w:val="center"/>
              <w:rPr>
                <w:b/>
              </w:rPr>
            </w:pPr>
            <w:r w:rsidRPr="000C5DD4">
              <w:rPr>
                <w:b/>
              </w:rPr>
              <w:t>U</w:t>
            </w:r>
          </w:p>
        </w:tc>
        <w:tc>
          <w:tcPr>
            <w:tcW w:w="709" w:type="dxa"/>
          </w:tcPr>
          <w:p w14:paraId="1400AE36" w14:textId="77777777" w:rsidR="00792C6B" w:rsidRPr="000C5DD4" w:rsidRDefault="00792C6B" w:rsidP="00792C6B">
            <w:pPr>
              <w:jc w:val="center"/>
              <w:rPr>
                <w:b/>
              </w:rPr>
            </w:pPr>
            <w:r w:rsidRPr="000C5DD4">
              <w:rPr>
                <w:b/>
              </w:rPr>
              <w:t>A</w:t>
            </w:r>
          </w:p>
        </w:tc>
        <w:tc>
          <w:tcPr>
            <w:tcW w:w="709" w:type="dxa"/>
          </w:tcPr>
          <w:p w14:paraId="79281578" w14:textId="77777777" w:rsidR="00792C6B" w:rsidRPr="000C5DD4" w:rsidRDefault="00792C6B" w:rsidP="00792C6B">
            <w:pPr>
              <w:jc w:val="center"/>
              <w:rPr>
                <w:b/>
              </w:rPr>
            </w:pPr>
            <w:r w:rsidRPr="000C5DD4">
              <w:rPr>
                <w:b/>
              </w:rPr>
              <w:t>An</w:t>
            </w:r>
          </w:p>
        </w:tc>
        <w:tc>
          <w:tcPr>
            <w:tcW w:w="709" w:type="dxa"/>
          </w:tcPr>
          <w:p w14:paraId="11CCA438" w14:textId="77777777" w:rsidR="00792C6B" w:rsidRPr="000C5DD4" w:rsidRDefault="00792C6B" w:rsidP="00792C6B">
            <w:pPr>
              <w:jc w:val="center"/>
              <w:rPr>
                <w:b/>
              </w:rPr>
            </w:pPr>
            <w:r w:rsidRPr="000C5DD4">
              <w:rPr>
                <w:b/>
              </w:rPr>
              <w:t>E</w:t>
            </w:r>
          </w:p>
        </w:tc>
        <w:tc>
          <w:tcPr>
            <w:tcW w:w="708" w:type="dxa"/>
          </w:tcPr>
          <w:p w14:paraId="72C4A320" w14:textId="77777777" w:rsidR="00792C6B" w:rsidRPr="000C5DD4" w:rsidRDefault="00792C6B" w:rsidP="00792C6B">
            <w:pPr>
              <w:jc w:val="center"/>
              <w:rPr>
                <w:b/>
              </w:rPr>
            </w:pPr>
            <w:r w:rsidRPr="000C5DD4">
              <w:rPr>
                <w:b/>
              </w:rPr>
              <w:t>C</w:t>
            </w:r>
          </w:p>
        </w:tc>
        <w:tc>
          <w:tcPr>
            <w:tcW w:w="993" w:type="dxa"/>
          </w:tcPr>
          <w:p w14:paraId="7CB2F7F6" w14:textId="77777777" w:rsidR="00792C6B" w:rsidRPr="000C5DD4" w:rsidRDefault="00792C6B" w:rsidP="00792C6B">
            <w:pPr>
              <w:jc w:val="center"/>
              <w:rPr>
                <w:b/>
              </w:rPr>
            </w:pPr>
            <w:r w:rsidRPr="000C5DD4">
              <w:rPr>
                <w:b/>
              </w:rPr>
              <w:t>Total</w:t>
            </w:r>
          </w:p>
        </w:tc>
      </w:tr>
      <w:tr w:rsidR="00792C6B" w:rsidRPr="000C5DD4" w14:paraId="5D214DE0" w14:textId="77777777" w:rsidTr="00792C6B">
        <w:trPr>
          <w:jc w:val="center"/>
        </w:trPr>
        <w:tc>
          <w:tcPr>
            <w:tcW w:w="1140" w:type="dxa"/>
          </w:tcPr>
          <w:p w14:paraId="31C80F00" w14:textId="77777777" w:rsidR="00792C6B" w:rsidRPr="000C5DD4" w:rsidRDefault="00792C6B" w:rsidP="00792C6B">
            <w:pPr>
              <w:jc w:val="center"/>
            </w:pPr>
            <w:r w:rsidRPr="000C5DD4">
              <w:t>CO1</w:t>
            </w:r>
          </w:p>
        </w:tc>
        <w:tc>
          <w:tcPr>
            <w:tcW w:w="709" w:type="dxa"/>
          </w:tcPr>
          <w:p w14:paraId="62F43011" w14:textId="77777777" w:rsidR="00792C6B" w:rsidRPr="000C5DD4" w:rsidRDefault="00792C6B" w:rsidP="00792C6B">
            <w:pPr>
              <w:jc w:val="center"/>
            </w:pPr>
          </w:p>
        </w:tc>
        <w:tc>
          <w:tcPr>
            <w:tcW w:w="708" w:type="dxa"/>
          </w:tcPr>
          <w:p w14:paraId="4CE4D770" w14:textId="77777777" w:rsidR="00792C6B" w:rsidRPr="000C5DD4" w:rsidRDefault="00792C6B" w:rsidP="00792C6B">
            <w:pPr>
              <w:jc w:val="center"/>
            </w:pPr>
            <w:r w:rsidRPr="000C5DD4">
              <w:t>16</w:t>
            </w:r>
          </w:p>
        </w:tc>
        <w:tc>
          <w:tcPr>
            <w:tcW w:w="709" w:type="dxa"/>
          </w:tcPr>
          <w:p w14:paraId="0229C6AC" w14:textId="77777777" w:rsidR="00792C6B" w:rsidRPr="000C5DD4" w:rsidRDefault="00792C6B" w:rsidP="00792C6B">
            <w:pPr>
              <w:jc w:val="center"/>
            </w:pPr>
          </w:p>
        </w:tc>
        <w:tc>
          <w:tcPr>
            <w:tcW w:w="709" w:type="dxa"/>
          </w:tcPr>
          <w:p w14:paraId="17B765F1" w14:textId="77777777" w:rsidR="00792C6B" w:rsidRPr="000C5DD4" w:rsidRDefault="00792C6B" w:rsidP="00792C6B">
            <w:pPr>
              <w:jc w:val="center"/>
            </w:pPr>
          </w:p>
        </w:tc>
        <w:tc>
          <w:tcPr>
            <w:tcW w:w="709" w:type="dxa"/>
          </w:tcPr>
          <w:p w14:paraId="71CE7D88" w14:textId="77777777" w:rsidR="00792C6B" w:rsidRPr="000C5DD4" w:rsidRDefault="00792C6B" w:rsidP="00792C6B">
            <w:pPr>
              <w:jc w:val="center"/>
            </w:pPr>
          </w:p>
        </w:tc>
        <w:tc>
          <w:tcPr>
            <w:tcW w:w="708" w:type="dxa"/>
          </w:tcPr>
          <w:p w14:paraId="19B2B6FB" w14:textId="77777777" w:rsidR="00792C6B" w:rsidRPr="000C5DD4" w:rsidRDefault="00792C6B" w:rsidP="00792C6B">
            <w:pPr>
              <w:jc w:val="center"/>
            </w:pPr>
          </w:p>
        </w:tc>
        <w:tc>
          <w:tcPr>
            <w:tcW w:w="993" w:type="dxa"/>
          </w:tcPr>
          <w:p w14:paraId="7822764D" w14:textId="77777777" w:rsidR="00792C6B" w:rsidRPr="000C5DD4" w:rsidRDefault="00792C6B" w:rsidP="00792C6B">
            <w:pPr>
              <w:jc w:val="center"/>
            </w:pPr>
            <w:r w:rsidRPr="000C5DD4">
              <w:t>16</w:t>
            </w:r>
          </w:p>
        </w:tc>
      </w:tr>
      <w:tr w:rsidR="00792C6B" w:rsidRPr="000C5DD4" w14:paraId="739A8FC7" w14:textId="77777777" w:rsidTr="00792C6B">
        <w:trPr>
          <w:jc w:val="center"/>
        </w:trPr>
        <w:tc>
          <w:tcPr>
            <w:tcW w:w="1140" w:type="dxa"/>
          </w:tcPr>
          <w:p w14:paraId="61B56569" w14:textId="77777777" w:rsidR="00792C6B" w:rsidRPr="000C5DD4" w:rsidRDefault="00792C6B" w:rsidP="00792C6B">
            <w:pPr>
              <w:jc w:val="center"/>
            </w:pPr>
            <w:r w:rsidRPr="000C5DD4">
              <w:t>CO2</w:t>
            </w:r>
          </w:p>
        </w:tc>
        <w:tc>
          <w:tcPr>
            <w:tcW w:w="709" w:type="dxa"/>
          </w:tcPr>
          <w:p w14:paraId="07006196" w14:textId="77777777" w:rsidR="00792C6B" w:rsidRPr="000C5DD4" w:rsidRDefault="00792C6B" w:rsidP="00792C6B">
            <w:pPr>
              <w:jc w:val="center"/>
            </w:pPr>
          </w:p>
        </w:tc>
        <w:tc>
          <w:tcPr>
            <w:tcW w:w="708" w:type="dxa"/>
          </w:tcPr>
          <w:p w14:paraId="34AC754F" w14:textId="77777777" w:rsidR="00792C6B" w:rsidRPr="000C5DD4" w:rsidRDefault="00792C6B" w:rsidP="00792C6B">
            <w:pPr>
              <w:jc w:val="center"/>
            </w:pPr>
            <w:r w:rsidRPr="000C5DD4">
              <w:t>16</w:t>
            </w:r>
          </w:p>
        </w:tc>
        <w:tc>
          <w:tcPr>
            <w:tcW w:w="709" w:type="dxa"/>
          </w:tcPr>
          <w:p w14:paraId="571D2BEB" w14:textId="77777777" w:rsidR="00792C6B" w:rsidRPr="000C5DD4" w:rsidRDefault="00792C6B" w:rsidP="00792C6B">
            <w:pPr>
              <w:jc w:val="center"/>
            </w:pPr>
            <w:r w:rsidRPr="000C5DD4">
              <w:t>16</w:t>
            </w:r>
          </w:p>
        </w:tc>
        <w:tc>
          <w:tcPr>
            <w:tcW w:w="709" w:type="dxa"/>
          </w:tcPr>
          <w:p w14:paraId="152AB682" w14:textId="77777777" w:rsidR="00792C6B" w:rsidRPr="000C5DD4" w:rsidRDefault="00792C6B" w:rsidP="00792C6B">
            <w:pPr>
              <w:jc w:val="center"/>
            </w:pPr>
          </w:p>
        </w:tc>
        <w:tc>
          <w:tcPr>
            <w:tcW w:w="709" w:type="dxa"/>
          </w:tcPr>
          <w:p w14:paraId="22A84E6E" w14:textId="77777777" w:rsidR="00792C6B" w:rsidRPr="000C5DD4" w:rsidRDefault="00792C6B" w:rsidP="00792C6B">
            <w:pPr>
              <w:jc w:val="center"/>
            </w:pPr>
          </w:p>
        </w:tc>
        <w:tc>
          <w:tcPr>
            <w:tcW w:w="708" w:type="dxa"/>
          </w:tcPr>
          <w:p w14:paraId="2DD58417" w14:textId="77777777" w:rsidR="00792C6B" w:rsidRPr="000C5DD4" w:rsidRDefault="00792C6B" w:rsidP="00792C6B">
            <w:pPr>
              <w:jc w:val="center"/>
            </w:pPr>
          </w:p>
        </w:tc>
        <w:tc>
          <w:tcPr>
            <w:tcW w:w="993" w:type="dxa"/>
          </w:tcPr>
          <w:p w14:paraId="73392DAF" w14:textId="77777777" w:rsidR="00792C6B" w:rsidRPr="000C5DD4" w:rsidRDefault="00792C6B" w:rsidP="00792C6B">
            <w:pPr>
              <w:jc w:val="center"/>
            </w:pPr>
            <w:r w:rsidRPr="000C5DD4">
              <w:t>32</w:t>
            </w:r>
          </w:p>
        </w:tc>
      </w:tr>
      <w:tr w:rsidR="00792C6B" w:rsidRPr="000C5DD4" w14:paraId="51E9114F" w14:textId="77777777" w:rsidTr="00792C6B">
        <w:trPr>
          <w:jc w:val="center"/>
        </w:trPr>
        <w:tc>
          <w:tcPr>
            <w:tcW w:w="1140" w:type="dxa"/>
          </w:tcPr>
          <w:p w14:paraId="0B8AB337" w14:textId="77777777" w:rsidR="00792C6B" w:rsidRPr="000C5DD4" w:rsidRDefault="00792C6B" w:rsidP="00792C6B">
            <w:pPr>
              <w:jc w:val="center"/>
            </w:pPr>
            <w:r w:rsidRPr="000C5DD4">
              <w:t>CO3</w:t>
            </w:r>
          </w:p>
        </w:tc>
        <w:tc>
          <w:tcPr>
            <w:tcW w:w="709" w:type="dxa"/>
          </w:tcPr>
          <w:p w14:paraId="630A0A70" w14:textId="77777777" w:rsidR="00792C6B" w:rsidRPr="000C5DD4" w:rsidRDefault="00792C6B" w:rsidP="00792C6B">
            <w:pPr>
              <w:jc w:val="center"/>
            </w:pPr>
          </w:p>
        </w:tc>
        <w:tc>
          <w:tcPr>
            <w:tcW w:w="708" w:type="dxa"/>
          </w:tcPr>
          <w:p w14:paraId="133F5324" w14:textId="77777777" w:rsidR="00792C6B" w:rsidRPr="000C5DD4" w:rsidRDefault="00792C6B" w:rsidP="00792C6B">
            <w:pPr>
              <w:jc w:val="center"/>
            </w:pPr>
            <w:r w:rsidRPr="000C5DD4">
              <w:t>16</w:t>
            </w:r>
          </w:p>
        </w:tc>
        <w:tc>
          <w:tcPr>
            <w:tcW w:w="709" w:type="dxa"/>
          </w:tcPr>
          <w:p w14:paraId="7F65477E" w14:textId="77777777" w:rsidR="00792C6B" w:rsidRPr="000C5DD4" w:rsidRDefault="00792C6B" w:rsidP="00792C6B">
            <w:pPr>
              <w:jc w:val="center"/>
            </w:pPr>
            <w:r w:rsidRPr="000C5DD4">
              <w:t>16</w:t>
            </w:r>
          </w:p>
        </w:tc>
        <w:tc>
          <w:tcPr>
            <w:tcW w:w="709" w:type="dxa"/>
          </w:tcPr>
          <w:p w14:paraId="6B74AE8C" w14:textId="77777777" w:rsidR="00792C6B" w:rsidRPr="000C5DD4" w:rsidRDefault="00792C6B" w:rsidP="00792C6B">
            <w:pPr>
              <w:jc w:val="center"/>
            </w:pPr>
          </w:p>
        </w:tc>
        <w:tc>
          <w:tcPr>
            <w:tcW w:w="709" w:type="dxa"/>
          </w:tcPr>
          <w:p w14:paraId="765921C6" w14:textId="77777777" w:rsidR="00792C6B" w:rsidRPr="000C5DD4" w:rsidRDefault="00792C6B" w:rsidP="00792C6B">
            <w:pPr>
              <w:jc w:val="center"/>
            </w:pPr>
          </w:p>
        </w:tc>
        <w:tc>
          <w:tcPr>
            <w:tcW w:w="708" w:type="dxa"/>
          </w:tcPr>
          <w:p w14:paraId="54719EF1" w14:textId="77777777" w:rsidR="00792C6B" w:rsidRPr="000C5DD4" w:rsidRDefault="00792C6B" w:rsidP="00792C6B">
            <w:pPr>
              <w:jc w:val="center"/>
            </w:pPr>
          </w:p>
        </w:tc>
        <w:tc>
          <w:tcPr>
            <w:tcW w:w="993" w:type="dxa"/>
          </w:tcPr>
          <w:p w14:paraId="25EB60B0" w14:textId="77777777" w:rsidR="00792C6B" w:rsidRPr="000C5DD4" w:rsidRDefault="00792C6B" w:rsidP="00792C6B">
            <w:pPr>
              <w:jc w:val="center"/>
            </w:pPr>
            <w:r w:rsidRPr="000C5DD4">
              <w:t>32</w:t>
            </w:r>
          </w:p>
        </w:tc>
      </w:tr>
      <w:tr w:rsidR="00792C6B" w:rsidRPr="000C5DD4" w14:paraId="0005D120" w14:textId="77777777" w:rsidTr="00792C6B">
        <w:trPr>
          <w:jc w:val="center"/>
        </w:trPr>
        <w:tc>
          <w:tcPr>
            <w:tcW w:w="1140" w:type="dxa"/>
          </w:tcPr>
          <w:p w14:paraId="7549E793" w14:textId="77777777" w:rsidR="00792C6B" w:rsidRPr="000C5DD4" w:rsidRDefault="00792C6B" w:rsidP="00792C6B">
            <w:pPr>
              <w:jc w:val="center"/>
            </w:pPr>
            <w:r w:rsidRPr="000C5DD4">
              <w:t>CO4</w:t>
            </w:r>
          </w:p>
        </w:tc>
        <w:tc>
          <w:tcPr>
            <w:tcW w:w="709" w:type="dxa"/>
          </w:tcPr>
          <w:p w14:paraId="2F45F77A" w14:textId="77777777" w:rsidR="00792C6B" w:rsidRPr="000C5DD4" w:rsidRDefault="00792C6B" w:rsidP="00792C6B">
            <w:pPr>
              <w:jc w:val="center"/>
            </w:pPr>
          </w:p>
        </w:tc>
        <w:tc>
          <w:tcPr>
            <w:tcW w:w="708" w:type="dxa"/>
          </w:tcPr>
          <w:p w14:paraId="2A33CD93" w14:textId="77777777" w:rsidR="00792C6B" w:rsidRPr="000C5DD4" w:rsidRDefault="00792C6B" w:rsidP="00792C6B">
            <w:pPr>
              <w:jc w:val="center"/>
            </w:pPr>
            <w:r w:rsidRPr="000C5DD4">
              <w:t>16</w:t>
            </w:r>
          </w:p>
        </w:tc>
        <w:tc>
          <w:tcPr>
            <w:tcW w:w="709" w:type="dxa"/>
          </w:tcPr>
          <w:p w14:paraId="20625A78" w14:textId="77777777" w:rsidR="00792C6B" w:rsidRPr="000C5DD4" w:rsidRDefault="00792C6B" w:rsidP="00792C6B">
            <w:pPr>
              <w:jc w:val="center"/>
            </w:pPr>
          </w:p>
        </w:tc>
        <w:tc>
          <w:tcPr>
            <w:tcW w:w="709" w:type="dxa"/>
          </w:tcPr>
          <w:p w14:paraId="78356DCE" w14:textId="77777777" w:rsidR="00792C6B" w:rsidRPr="000C5DD4" w:rsidRDefault="00792C6B" w:rsidP="00792C6B">
            <w:pPr>
              <w:jc w:val="center"/>
            </w:pPr>
          </w:p>
        </w:tc>
        <w:tc>
          <w:tcPr>
            <w:tcW w:w="709" w:type="dxa"/>
          </w:tcPr>
          <w:p w14:paraId="34C26B3A" w14:textId="77777777" w:rsidR="00792C6B" w:rsidRPr="000C5DD4" w:rsidRDefault="00792C6B" w:rsidP="00792C6B">
            <w:pPr>
              <w:jc w:val="center"/>
            </w:pPr>
          </w:p>
        </w:tc>
        <w:tc>
          <w:tcPr>
            <w:tcW w:w="708" w:type="dxa"/>
          </w:tcPr>
          <w:p w14:paraId="21985F6C" w14:textId="77777777" w:rsidR="00792C6B" w:rsidRPr="000C5DD4" w:rsidRDefault="00792C6B" w:rsidP="00792C6B">
            <w:pPr>
              <w:jc w:val="center"/>
            </w:pPr>
          </w:p>
        </w:tc>
        <w:tc>
          <w:tcPr>
            <w:tcW w:w="993" w:type="dxa"/>
          </w:tcPr>
          <w:p w14:paraId="6D91736B" w14:textId="77777777" w:rsidR="00792C6B" w:rsidRPr="000C5DD4" w:rsidRDefault="00792C6B" w:rsidP="00792C6B">
            <w:pPr>
              <w:jc w:val="center"/>
            </w:pPr>
            <w:r w:rsidRPr="000C5DD4">
              <w:t>16</w:t>
            </w:r>
          </w:p>
        </w:tc>
      </w:tr>
      <w:tr w:rsidR="00792C6B" w:rsidRPr="000C5DD4" w14:paraId="5D790375" w14:textId="77777777" w:rsidTr="00792C6B">
        <w:trPr>
          <w:jc w:val="center"/>
        </w:trPr>
        <w:tc>
          <w:tcPr>
            <w:tcW w:w="1140" w:type="dxa"/>
          </w:tcPr>
          <w:p w14:paraId="7A3478D6" w14:textId="77777777" w:rsidR="00792C6B" w:rsidRPr="000C5DD4" w:rsidRDefault="00792C6B" w:rsidP="00792C6B">
            <w:pPr>
              <w:jc w:val="center"/>
            </w:pPr>
            <w:r w:rsidRPr="000C5DD4">
              <w:t>CO5</w:t>
            </w:r>
          </w:p>
        </w:tc>
        <w:tc>
          <w:tcPr>
            <w:tcW w:w="709" w:type="dxa"/>
          </w:tcPr>
          <w:p w14:paraId="4A0C9D22" w14:textId="77777777" w:rsidR="00792C6B" w:rsidRPr="000C5DD4" w:rsidRDefault="00792C6B" w:rsidP="00792C6B">
            <w:pPr>
              <w:jc w:val="center"/>
            </w:pPr>
            <w:r w:rsidRPr="000C5DD4">
              <w:t>16</w:t>
            </w:r>
          </w:p>
        </w:tc>
        <w:tc>
          <w:tcPr>
            <w:tcW w:w="708" w:type="dxa"/>
          </w:tcPr>
          <w:p w14:paraId="60F4FEA3" w14:textId="77777777" w:rsidR="00792C6B" w:rsidRPr="000C5DD4" w:rsidRDefault="00792C6B" w:rsidP="00792C6B">
            <w:pPr>
              <w:jc w:val="center"/>
            </w:pPr>
          </w:p>
        </w:tc>
        <w:tc>
          <w:tcPr>
            <w:tcW w:w="709" w:type="dxa"/>
          </w:tcPr>
          <w:p w14:paraId="31D99286" w14:textId="77777777" w:rsidR="00792C6B" w:rsidRPr="000C5DD4" w:rsidRDefault="00792C6B" w:rsidP="00792C6B">
            <w:pPr>
              <w:jc w:val="center"/>
            </w:pPr>
          </w:p>
        </w:tc>
        <w:tc>
          <w:tcPr>
            <w:tcW w:w="709" w:type="dxa"/>
          </w:tcPr>
          <w:p w14:paraId="02D6FA52" w14:textId="77777777" w:rsidR="00792C6B" w:rsidRPr="000C5DD4" w:rsidRDefault="00792C6B" w:rsidP="00792C6B">
            <w:pPr>
              <w:jc w:val="center"/>
            </w:pPr>
          </w:p>
        </w:tc>
        <w:tc>
          <w:tcPr>
            <w:tcW w:w="709" w:type="dxa"/>
          </w:tcPr>
          <w:p w14:paraId="0C4DD4E3" w14:textId="77777777" w:rsidR="00792C6B" w:rsidRPr="000C5DD4" w:rsidRDefault="00792C6B" w:rsidP="00792C6B">
            <w:pPr>
              <w:jc w:val="center"/>
            </w:pPr>
          </w:p>
        </w:tc>
        <w:tc>
          <w:tcPr>
            <w:tcW w:w="708" w:type="dxa"/>
          </w:tcPr>
          <w:p w14:paraId="20ECCBAE" w14:textId="77777777" w:rsidR="00792C6B" w:rsidRPr="000C5DD4" w:rsidRDefault="00792C6B" w:rsidP="00792C6B">
            <w:pPr>
              <w:jc w:val="center"/>
            </w:pPr>
          </w:p>
        </w:tc>
        <w:tc>
          <w:tcPr>
            <w:tcW w:w="993" w:type="dxa"/>
          </w:tcPr>
          <w:p w14:paraId="374E9A0F" w14:textId="77777777" w:rsidR="00792C6B" w:rsidRPr="000C5DD4" w:rsidRDefault="00792C6B" w:rsidP="00792C6B">
            <w:pPr>
              <w:jc w:val="center"/>
            </w:pPr>
            <w:r w:rsidRPr="000C5DD4">
              <w:t>16</w:t>
            </w:r>
          </w:p>
        </w:tc>
      </w:tr>
      <w:tr w:rsidR="00792C6B" w:rsidRPr="000C5DD4" w14:paraId="585CC8D7" w14:textId="77777777" w:rsidTr="00792C6B">
        <w:trPr>
          <w:jc w:val="center"/>
        </w:trPr>
        <w:tc>
          <w:tcPr>
            <w:tcW w:w="1140" w:type="dxa"/>
          </w:tcPr>
          <w:p w14:paraId="0686851C" w14:textId="77777777" w:rsidR="00792C6B" w:rsidRPr="000C5DD4" w:rsidRDefault="00792C6B" w:rsidP="00792C6B">
            <w:pPr>
              <w:jc w:val="center"/>
            </w:pPr>
            <w:r w:rsidRPr="000C5DD4">
              <w:t>CO6</w:t>
            </w:r>
          </w:p>
        </w:tc>
        <w:tc>
          <w:tcPr>
            <w:tcW w:w="709" w:type="dxa"/>
          </w:tcPr>
          <w:p w14:paraId="71AD4255" w14:textId="77777777" w:rsidR="00792C6B" w:rsidRPr="000C5DD4" w:rsidRDefault="00792C6B" w:rsidP="00792C6B">
            <w:pPr>
              <w:jc w:val="center"/>
            </w:pPr>
          </w:p>
        </w:tc>
        <w:tc>
          <w:tcPr>
            <w:tcW w:w="708" w:type="dxa"/>
          </w:tcPr>
          <w:p w14:paraId="1ED6BBCE" w14:textId="77777777" w:rsidR="00792C6B" w:rsidRPr="000C5DD4" w:rsidRDefault="00792C6B" w:rsidP="00792C6B">
            <w:pPr>
              <w:jc w:val="center"/>
            </w:pPr>
            <w:r w:rsidRPr="000C5DD4">
              <w:t>20</w:t>
            </w:r>
          </w:p>
        </w:tc>
        <w:tc>
          <w:tcPr>
            <w:tcW w:w="709" w:type="dxa"/>
          </w:tcPr>
          <w:p w14:paraId="2EEF8A4E" w14:textId="77777777" w:rsidR="00792C6B" w:rsidRPr="000C5DD4" w:rsidRDefault="00792C6B" w:rsidP="00792C6B">
            <w:pPr>
              <w:jc w:val="center"/>
            </w:pPr>
          </w:p>
        </w:tc>
        <w:tc>
          <w:tcPr>
            <w:tcW w:w="709" w:type="dxa"/>
          </w:tcPr>
          <w:p w14:paraId="36999C37" w14:textId="77777777" w:rsidR="00792C6B" w:rsidRPr="000C5DD4" w:rsidRDefault="00792C6B" w:rsidP="00792C6B">
            <w:pPr>
              <w:jc w:val="center"/>
            </w:pPr>
          </w:p>
        </w:tc>
        <w:tc>
          <w:tcPr>
            <w:tcW w:w="709" w:type="dxa"/>
          </w:tcPr>
          <w:p w14:paraId="3E0AC791" w14:textId="77777777" w:rsidR="00792C6B" w:rsidRPr="000C5DD4" w:rsidRDefault="00792C6B" w:rsidP="00792C6B">
            <w:pPr>
              <w:jc w:val="center"/>
            </w:pPr>
          </w:p>
        </w:tc>
        <w:tc>
          <w:tcPr>
            <w:tcW w:w="708" w:type="dxa"/>
          </w:tcPr>
          <w:p w14:paraId="3E96DA7F" w14:textId="77777777" w:rsidR="00792C6B" w:rsidRPr="000C5DD4" w:rsidRDefault="00792C6B" w:rsidP="00792C6B">
            <w:pPr>
              <w:jc w:val="center"/>
            </w:pPr>
          </w:p>
        </w:tc>
        <w:tc>
          <w:tcPr>
            <w:tcW w:w="993" w:type="dxa"/>
          </w:tcPr>
          <w:p w14:paraId="3C49054A" w14:textId="77777777" w:rsidR="00792C6B" w:rsidRPr="000C5DD4" w:rsidRDefault="00792C6B" w:rsidP="00792C6B">
            <w:pPr>
              <w:jc w:val="center"/>
            </w:pPr>
            <w:r w:rsidRPr="000C5DD4">
              <w:t>20</w:t>
            </w:r>
          </w:p>
        </w:tc>
      </w:tr>
      <w:tr w:rsidR="00792C6B" w:rsidRPr="000C5DD4" w14:paraId="18224F7B" w14:textId="77777777" w:rsidTr="00792C6B">
        <w:trPr>
          <w:jc w:val="center"/>
        </w:trPr>
        <w:tc>
          <w:tcPr>
            <w:tcW w:w="5392" w:type="dxa"/>
            <w:gridSpan w:val="7"/>
          </w:tcPr>
          <w:p w14:paraId="7A91BB97" w14:textId="77777777" w:rsidR="00792C6B" w:rsidRPr="000C5DD4" w:rsidRDefault="00792C6B" w:rsidP="00792C6B"/>
        </w:tc>
        <w:tc>
          <w:tcPr>
            <w:tcW w:w="993" w:type="dxa"/>
          </w:tcPr>
          <w:p w14:paraId="43D687BE" w14:textId="77777777" w:rsidR="00792C6B" w:rsidRPr="000C5DD4" w:rsidRDefault="00792C6B" w:rsidP="00792C6B">
            <w:pPr>
              <w:jc w:val="center"/>
              <w:rPr>
                <w:b/>
              </w:rPr>
            </w:pPr>
            <w:r w:rsidRPr="000C5DD4">
              <w:rPr>
                <w:b/>
              </w:rPr>
              <w:t>132</w:t>
            </w:r>
          </w:p>
        </w:tc>
      </w:tr>
    </w:tbl>
    <w:p w14:paraId="774FD1C9" w14:textId="77777777" w:rsidR="00792C6B" w:rsidRPr="000C5DD4" w:rsidRDefault="00792C6B" w:rsidP="00792C6B"/>
    <w:p w14:paraId="4C2FFD63" w14:textId="77777777" w:rsidR="00792C6B" w:rsidRPr="000C5DD4" w:rsidRDefault="00792C6B" w:rsidP="00792C6B"/>
    <w:p w14:paraId="6818920F" w14:textId="77777777" w:rsidR="00792C6B" w:rsidRPr="000C5DD4" w:rsidRDefault="00792C6B" w:rsidP="00792C6B"/>
    <w:p w14:paraId="11A83426" w14:textId="77777777" w:rsidR="00792C6B" w:rsidRPr="000C5DD4" w:rsidRDefault="00792C6B" w:rsidP="00792C6B"/>
    <w:p w14:paraId="7CE56274" w14:textId="77777777" w:rsidR="00792C6B" w:rsidRPr="000C5DD4" w:rsidRDefault="00792C6B" w:rsidP="00792C6B"/>
    <w:p w14:paraId="06FEF561" w14:textId="77777777" w:rsidR="00792C6B" w:rsidRPr="000C5DD4" w:rsidRDefault="00792C6B" w:rsidP="00792C6B"/>
    <w:p w14:paraId="7E1839D0" w14:textId="77777777" w:rsidR="00792C6B" w:rsidRPr="000C5DD4" w:rsidRDefault="00792C6B" w:rsidP="00792C6B"/>
    <w:p w14:paraId="026EEDE2" w14:textId="77777777" w:rsidR="00792C6B" w:rsidRPr="000C5DD4" w:rsidRDefault="00792C6B" w:rsidP="00792C6B"/>
    <w:p w14:paraId="74A89A64" w14:textId="77777777" w:rsidR="00792C6B" w:rsidRPr="000C5DD4" w:rsidRDefault="00792C6B" w:rsidP="00792C6B"/>
    <w:p w14:paraId="0337DD61" w14:textId="77777777" w:rsidR="00792C6B" w:rsidRPr="000C5DD4" w:rsidRDefault="00792C6B" w:rsidP="00792C6B"/>
    <w:p w14:paraId="11347DC6" w14:textId="77777777" w:rsidR="00792C6B" w:rsidRPr="000C5DD4" w:rsidRDefault="00792C6B" w:rsidP="00792C6B"/>
    <w:p w14:paraId="25C9DCDD" w14:textId="77777777" w:rsidR="00792C6B" w:rsidRPr="000C5DD4" w:rsidRDefault="00792C6B" w:rsidP="00792C6B"/>
    <w:p w14:paraId="4C2AE326" w14:textId="77777777" w:rsidR="00792C6B" w:rsidRPr="000C5DD4" w:rsidRDefault="00792C6B" w:rsidP="00792C6B"/>
    <w:p w14:paraId="245912FB" w14:textId="77777777" w:rsidR="00792C6B" w:rsidRPr="000C5DD4" w:rsidRDefault="00792C6B" w:rsidP="00792C6B"/>
    <w:p w14:paraId="0839E96D" w14:textId="77777777" w:rsidR="00792C6B" w:rsidRPr="000C5DD4" w:rsidRDefault="00792C6B" w:rsidP="00792C6B"/>
    <w:p w14:paraId="30BC9D97" w14:textId="77777777" w:rsidR="00792C6B" w:rsidRPr="000C5DD4" w:rsidRDefault="00792C6B" w:rsidP="00792C6B"/>
    <w:p w14:paraId="4EF67D06" w14:textId="77777777" w:rsidR="00792C6B" w:rsidRPr="000C5DD4" w:rsidRDefault="00792C6B" w:rsidP="00792C6B"/>
    <w:p w14:paraId="612740D8" w14:textId="77777777" w:rsidR="00792C6B" w:rsidRPr="000C5DD4" w:rsidRDefault="00792C6B" w:rsidP="00792C6B"/>
    <w:p w14:paraId="39EF8D5D" w14:textId="77777777" w:rsidR="00792C6B" w:rsidRPr="000C5DD4" w:rsidRDefault="00792C6B" w:rsidP="00792C6B"/>
    <w:p w14:paraId="360EFC08" w14:textId="77777777" w:rsidR="00792C6B" w:rsidRPr="000C5DD4" w:rsidRDefault="00792C6B" w:rsidP="00792C6B"/>
    <w:p w14:paraId="77E7912D" w14:textId="77777777" w:rsidR="00792C6B" w:rsidRPr="000C5DD4" w:rsidRDefault="00792C6B" w:rsidP="00792C6B"/>
    <w:p w14:paraId="09B95620" w14:textId="77777777" w:rsidR="00792C6B" w:rsidRPr="000C5DD4" w:rsidRDefault="00792C6B" w:rsidP="00792C6B"/>
    <w:p w14:paraId="2629B6F5" w14:textId="77777777" w:rsidR="00792C6B" w:rsidRPr="000C5DD4" w:rsidRDefault="00792C6B" w:rsidP="00792C6B"/>
    <w:p w14:paraId="295CAAB9" w14:textId="77777777" w:rsidR="00792C6B" w:rsidRPr="000C5DD4" w:rsidRDefault="00792C6B" w:rsidP="00792C6B"/>
    <w:p w14:paraId="630E4D40" w14:textId="77777777" w:rsidR="00792C6B" w:rsidRPr="000C5DD4" w:rsidRDefault="00792C6B" w:rsidP="00792C6B"/>
    <w:p w14:paraId="36B68C7B" w14:textId="77777777" w:rsidR="00792C6B" w:rsidRPr="000C5DD4" w:rsidRDefault="00792C6B" w:rsidP="00792C6B"/>
    <w:p w14:paraId="14382AAB" w14:textId="77777777" w:rsidR="00792C6B" w:rsidRPr="000C5DD4" w:rsidRDefault="00792C6B" w:rsidP="00792C6B"/>
    <w:p w14:paraId="49C9AFBF" w14:textId="77777777" w:rsidR="00792C6B" w:rsidRPr="000C5DD4" w:rsidRDefault="00792C6B" w:rsidP="00792C6B"/>
    <w:p w14:paraId="5968131E" w14:textId="77777777" w:rsidR="00792C6B" w:rsidRPr="000C5DD4" w:rsidRDefault="00792C6B" w:rsidP="00792C6B"/>
    <w:p w14:paraId="08B252D9" w14:textId="77777777" w:rsidR="00792C6B" w:rsidRPr="000C5DD4" w:rsidRDefault="00792C6B" w:rsidP="00792C6B"/>
    <w:p w14:paraId="3C21065B" w14:textId="77777777" w:rsidR="00792C6B" w:rsidRPr="000C5DD4" w:rsidRDefault="00792C6B" w:rsidP="00792C6B"/>
    <w:p w14:paraId="59FD9B63" w14:textId="77777777" w:rsidR="00792C6B" w:rsidRPr="000C5DD4" w:rsidRDefault="00792C6B" w:rsidP="00792C6B"/>
    <w:p w14:paraId="713F05FF" w14:textId="77777777" w:rsidR="00792C6B" w:rsidRPr="000C5DD4" w:rsidRDefault="00792C6B" w:rsidP="00792C6B"/>
    <w:p w14:paraId="19D5EA18" w14:textId="77777777" w:rsidR="00792C6B" w:rsidRPr="000C5DD4" w:rsidRDefault="00792C6B" w:rsidP="00792C6B"/>
    <w:p w14:paraId="29A9AE38" w14:textId="77777777" w:rsidR="00792C6B" w:rsidRDefault="00792C6B">
      <w:pPr>
        <w:spacing w:after="200" w:line="276" w:lineRule="auto"/>
      </w:pPr>
      <w:r>
        <w:br w:type="page"/>
      </w:r>
    </w:p>
    <w:p w14:paraId="23B805CB" w14:textId="06FCC1F6" w:rsidR="00792C6B" w:rsidRPr="00E16276" w:rsidRDefault="00792C6B" w:rsidP="00792C6B">
      <w:r w:rsidRPr="00E16276">
        <w:rPr>
          <w:noProof/>
          <w:lang w:val="en-IN" w:eastAsia="en-IN" w:bidi="ta-IN"/>
        </w:rPr>
        <w:lastRenderedPageBreak/>
        <w:drawing>
          <wp:inline distT="0" distB="0" distL="0" distR="0" wp14:anchorId="344E96C6" wp14:editId="08A1BDA8">
            <wp:extent cx="5732145" cy="839470"/>
            <wp:effectExtent l="0" t="0" r="1905" b="0"/>
            <wp:docPr id="50"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5C3141C" w14:textId="77777777" w:rsidR="00792C6B" w:rsidRPr="00E16276" w:rsidRDefault="00792C6B" w:rsidP="00792C6B">
      <w:pPr>
        <w:jc w:val="center"/>
      </w:pPr>
    </w:p>
    <w:p w14:paraId="07E76E6F" w14:textId="77777777" w:rsidR="00792C6B" w:rsidRPr="00E16276" w:rsidRDefault="00792C6B" w:rsidP="00792C6B">
      <w:pPr>
        <w:jc w:val="center"/>
        <w:rPr>
          <w:b/>
          <w:bCs/>
        </w:rPr>
      </w:pPr>
      <w:r w:rsidRPr="00E16276">
        <w:rPr>
          <w:b/>
          <w:bCs/>
        </w:rPr>
        <w:t>END SEMESTER EXAMINATION – APRIL / MAY 2024</w:t>
      </w:r>
    </w:p>
    <w:p w14:paraId="54846041" w14:textId="77777777" w:rsidR="00792C6B" w:rsidRPr="00E16276" w:rsidRDefault="00792C6B" w:rsidP="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503ABA" w14:paraId="6770DB2D" w14:textId="77777777" w:rsidTr="00792C6B">
        <w:trPr>
          <w:trHeight w:val="397"/>
          <w:jc w:val="center"/>
        </w:trPr>
        <w:tc>
          <w:tcPr>
            <w:tcW w:w="1555" w:type="dxa"/>
            <w:vAlign w:val="center"/>
          </w:tcPr>
          <w:p w14:paraId="756D85D6" w14:textId="77777777" w:rsidR="00792C6B" w:rsidRPr="00503ABA" w:rsidRDefault="00792C6B" w:rsidP="00792C6B">
            <w:pPr>
              <w:pStyle w:val="Title"/>
              <w:jc w:val="left"/>
              <w:rPr>
                <w:b/>
                <w:sz w:val="22"/>
                <w:szCs w:val="22"/>
              </w:rPr>
            </w:pPr>
            <w:r w:rsidRPr="00503ABA">
              <w:rPr>
                <w:b/>
                <w:sz w:val="22"/>
                <w:szCs w:val="22"/>
              </w:rPr>
              <w:t xml:space="preserve">Course Code      </w:t>
            </w:r>
          </w:p>
        </w:tc>
        <w:tc>
          <w:tcPr>
            <w:tcW w:w="6662" w:type="dxa"/>
            <w:vAlign w:val="center"/>
          </w:tcPr>
          <w:p w14:paraId="05B455FC" w14:textId="77777777" w:rsidR="00792C6B" w:rsidRPr="00503ABA" w:rsidRDefault="00792C6B" w:rsidP="00792C6B">
            <w:pPr>
              <w:autoSpaceDE w:val="0"/>
              <w:autoSpaceDN w:val="0"/>
              <w:adjustRightInd w:val="0"/>
              <w:rPr>
                <w:b/>
                <w:sz w:val="22"/>
                <w:szCs w:val="22"/>
              </w:rPr>
            </w:pPr>
            <w:r w:rsidRPr="00503ABA">
              <w:rPr>
                <w:rFonts w:eastAsiaTheme="minorHAnsi"/>
                <w:b/>
                <w:bCs/>
                <w:color w:val="000000"/>
                <w:sz w:val="22"/>
                <w:szCs w:val="22"/>
              </w:rPr>
              <w:t>18CS300</w:t>
            </w:r>
            <w:r w:rsidRPr="00503ABA">
              <w:rPr>
                <w:rFonts w:eastAsiaTheme="minorHAnsi"/>
                <w:b/>
                <w:bCs/>
                <w:sz w:val="22"/>
                <w:szCs w:val="22"/>
              </w:rPr>
              <w:t>4</w:t>
            </w:r>
          </w:p>
        </w:tc>
        <w:tc>
          <w:tcPr>
            <w:tcW w:w="1417" w:type="dxa"/>
            <w:vAlign w:val="center"/>
          </w:tcPr>
          <w:p w14:paraId="7253661B" w14:textId="77777777" w:rsidR="00792C6B" w:rsidRPr="00503ABA" w:rsidRDefault="00792C6B" w:rsidP="00792C6B">
            <w:pPr>
              <w:pStyle w:val="Title"/>
              <w:ind w:left="-468" w:firstLine="468"/>
              <w:jc w:val="left"/>
              <w:rPr>
                <w:sz w:val="22"/>
                <w:szCs w:val="22"/>
              </w:rPr>
            </w:pPr>
            <w:r w:rsidRPr="00503ABA">
              <w:rPr>
                <w:b/>
                <w:bCs/>
                <w:sz w:val="22"/>
                <w:szCs w:val="22"/>
              </w:rPr>
              <w:t xml:space="preserve">Duration       </w:t>
            </w:r>
          </w:p>
        </w:tc>
        <w:tc>
          <w:tcPr>
            <w:tcW w:w="851" w:type="dxa"/>
            <w:vAlign w:val="center"/>
          </w:tcPr>
          <w:p w14:paraId="0481178B" w14:textId="77777777" w:rsidR="00792C6B" w:rsidRPr="00503ABA" w:rsidRDefault="00792C6B" w:rsidP="00792C6B">
            <w:pPr>
              <w:pStyle w:val="Title"/>
              <w:jc w:val="left"/>
              <w:rPr>
                <w:b/>
                <w:sz w:val="22"/>
                <w:szCs w:val="22"/>
              </w:rPr>
            </w:pPr>
            <w:r w:rsidRPr="00503ABA">
              <w:rPr>
                <w:b/>
                <w:sz w:val="22"/>
                <w:szCs w:val="22"/>
              </w:rPr>
              <w:t>3hrs</w:t>
            </w:r>
          </w:p>
        </w:tc>
      </w:tr>
      <w:tr w:rsidR="00792C6B" w:rsidRPr="00503ABA" w14:paraId="0A862D26" w14:textId="77777777" w:rsidTr="00792C6B">
        <w:trPr>
          <w:trHeight w:val="397"/>
          <w:jc w:val="center"/>
        </w:trPr>
        <w:tc>
          <w:tcPr>
            <w:tcW w:w="1555" w:type="dxa"/>
            <w:vAlign w:val="center"/>
          </w:tcPr>
          <w:p w14:paraId="6F954994" w14:textId="77777777" w:rsidR="00792C6B" w:rsidRPr="00503ABA" w:rsidRDefault="00792C6B" w:rsidP="00792C6B">
            <w:pPr>
              <w:pStyle w:val="Title"/>
              <w:ind w:right="-160"/>
              <w:jc w:val="left"/>
              <w:rPr>
                <w:b/>
                <w:sz w:val="22"/>
                <w:szCs w:val="22"/>
              </w:rPr>
            </w:pPr>
            <w:r w:rsidRPr="00503ABA">
              <w:rPr>
                <w:b/>
                <w:sz w:val="22"/>
                <w:szCs w:val="22"/>
              </w:rPr>
              <w:t xml:space="preserve">Course Name     </w:t>
            </w:r>
          </w:p>
        </w:tc>
        <w:tc>
          <w:tcPr>
            <w:tcW w:w="6662" w:type="dxa"/>
            <w:vAlign w:val="center"/>
          </w:tcPr>
          <w:p w14:paraId="4D3492C0" w14:textId="77777777" w:rsidR="00792C6B" w:rsidRPr="00503ABA" w:rsidRDefault="00792C6B" w:rsidP="00792C6B">
            <w:pPr>
              <w:pStyle w:val="Title"/>
              <w:jc w:val="left"/>
              <w:rPr>
                <w:b/>
                <w:sz w:val="22"/>
                <w:szCs w:val="22"/>
              </w:rPr>
            </w:pPr>
            <w:r w:rsidRPr="00503ABA">
              <w:rPr>
                <w:b/>
                <w:bCs/>
                <w:sz w:val="22"/>
                <w:szCs w:val="22"/>
              </w:rPr>
              <w:t>ADVANCED CRYPTOGRAPHY AND NETWORK SECURITY</w:t>
            </w:r>
          </w:p>
        </w:tc>
        <w:tc>
          <w:tcPr>
            <w:tcW w:w="1417" w:type="dxa"/>
            <w:vAlign w:val="center"/>
          </w:tcPr>
          <w:p w14:paraId="74EE9D73" w14:textId="77777777" w:rsidR="00792C6B" w:rsidRPr="00503ABA" w:rsidRDefault="00792C6B" w:rsidP="00792C6B">
            <w:pPr>
              <w:pStyle w:val="Title"/>
              <w:jc w:val="left"/>
              <w:rPr>
                <w:b/>
                <w:bCs/>
                <w:sz w:val="22"/>
                <w:szCs w:val="22"/>
              </w:rPr>
            </w:pPr>
            <w:r w:rsidRPr="00503ABA">
              <w:rPr>
                <w:b/>
                <w:bCs/>
                <w:sz w:val="22"/>
                <w:szCs w:val="22"/>
              </w:rPr>
              <w:t xml:space="preserve">Max. Marks </w:t>
            </w:r>
          </w:p>
        </w:tc>
        <w:tc>
          <w:tcPr>
            <w:tcW w:w="851" w:type="dxa"/>
            <w:vAlign w:val="center"/>
          </w:tcPr>
          <w:p w14:paraId="011B2C7B" w14:textId="77777777" w:rsidR="00792C6B" w:rsidRPr="00503ABA" w:rsidRDefault="00792C6B" w:rsidP="00792C6B">
            <w:pPr>
              <w:pStyle w:val="Title"/>
              <w:jc w:val="left"/>
              <w:rPr>
                <w:b/>
                <w:sz w:val="22"/>
                <w:szCs w:val="22"/>
              </w:rPr>
            </w:pPr>
            <w:r w:rsidRPr="00503ABA">
              <w:rPr>
                <w:b/>
                <w:sz w:val="22"/>
                <w:szCs w:val="22"/>
              </w:rPr>
              <w:t>100</w:t>
            </w:r>
          </w:p>
        </w:tc>
      </w:tr>
    </w:tbl>
    <w:p w14:paraId="587EC2B4" w14:textId="77777777" w:rsidR="00792C6B" w:rsidRPr="00E16276" w:rsidRDefault="00792C6B" w:rsidP="00792C6B"/>
    <w:tbl>
      <w:tblPr>
        <w:tblStyle w:val="TableGrid"/>
        <w:tblW w:w="5817" w:type="pct"/>
        <w:tblInd w:w="-714" w:type="dxa"/>
        <w:tblLook w:val="04A0" w:firstRow="1" w:lastRow="0" w:firstColumn="1" w:lastColumn="0" w:noHBand="0" w:noVBand="1"/>
      </w:tblPr>
      <w:tblGrid>
        <w:gridCol w:w="570"/>
        <w:gridCol w:w="396"/>
        <w:gridCol w:w="8017"/>
        <w:gridCol w:w="670"/>
        <w:gridCol w:w="550"/>
        <w:gridCol w:w="550"/>
      </w:tblGrid>
      <w:tr w:rsidR="00792C6B" w:rsidRPr="00E16276" w14:paraId="509FF036" w14:textId="77777777" w:rsidTr="00792C6B">
        <w:trPr>
          <w:trHeight w:val="552"/>
        </w:trPr>
        <w:tc>
          <w:tcPr>
            <w:tcW w:w="252" w:type="pct"/>
            <w:vAlign w:val="center"/>
          </w:tcPr>
          <w:p w14:paraId="120045B4" w14:textId="77777777" w:rsidR="00792C6B" w:rsidRPr="00E16276" w:rsidRDefault="00792C6B" w:rsidP="00792C6B">
            <w:pPr>
              <w:jc w:val="center"/>
              <w:rPr>
                <w:b/>
              </w:rPr>
            </w:pPr>
            <w:r w:rsidRPr="00E16276">
              <w:rPr>
                <w:b/>
              </w:rPr>
              <w:t>Q. No.</w:t>
            </w:r>
          </w:p>
        </w:tc>
        <w:tc>
          <w:tcPr>
            <w:tcW w:w="3922" w:type="pct"/>
            <w:gridSpan w:val="2"/>
            <w:vAlign w:val="center"/>
          </w:tcPr>
          <w:p w14:paraId="2F7EBF24" w14:textId="77777777" w:rsidR="00792C6B" w:rsidRPr="00E16276" w:rsidRDefault="00792C6B" w:rsidP="00792C6B">
            <w:pPr>
              <w:jc w:val="center"/>
              <w:rPr>
                <w:b/>
              </w:rPr>
            </w:pPr>
            <w:r w:rsidRPr="00E16276">
              <w:rPr>
                <w:b/>
              </w:rPr>
              <w:t>Questions</w:t>
            </w:r>
          </w:p>
        </w:tc>
        <w:tc>
          <w:tcPr>
            <w:tcW w:w="294" w:type="pct"/>
            <w:vAlign w:val="center"/>
          </w:tcPr>
          <w:p w14:paraId="2C779D20" w14:textId="77777777" w:rsidR="00792C6B" w:rsidRPr="00E16276" w:rsidRDefault="00792C6B" w:rsidP="00792C6B">
            <w:pPr>
              <w:jc w:val="center"/>
              <w:rPr>
                <w:b/>
              </w:rPr>
            </w:pPr>
            <w:r w:rsidRPr="00E16276">
              <w:rPr>
                <w:b/>
              </w:rPr>
              <w:t>CO</w:t>
            </w:r>
          </w:p>
        </w:tc>
        <w:tc>
          <w:tcPr>
            <w:tcW w:w="266" w:type="pct"/>
            <w:vAlign w:val="center"/>
          </w:tcPr>
          <w:p w14:paraId="03D38E53" w14:textId="77777777" w:rsidR="00792C6B" w:rsidRPr="00E16276" w:rsidRDefault="00792C6B" w:rsidP="00792C6B">
            <w:pPr>
              <w:jc w:val="center"/>
              <w:rPr>
                <w:b/>
              </w:rPr>
            </w:pPr>
            <w:r w:rsidRPr="00E16276">
              <w:rPr>
                <w:b/>
              </w:rPr>
              <w:t>BL</w:t>
            </w:r>
          </w:p>
        </w:tc>
        <w:tc>
          <w:tcPr>
            <w:tcW w:w="266" w:type="pct"/>
            <w:vAlign w:val="center"/>
          </w:tcPr>
          <w:p w14:paraId="6607B462" w14:textId="77777777" w:rsidR="00792C6B" w:rsidRPr="00E16276" w:rsidRDefault="00792C6B" w:rsidP="00792C6B">
            <w:pPr>
              <w:jc w:val="center"/>
              <w:rPr>
                <w:b/>
              </w:rPr>
            </w:pPr>
            <w:r w:rsidRPr="00E16276">
              <w:rPr>
                <w:b/>
              </w:rPr>
              <w:t>M</w:t>
            </w:r>
          </w:p>
        </w:tc>
      </w:tr>
      <w:tr w:rsidR="00792C6B" w:rsidRPr="00E16276" w14:paraId="54F7BE4F" w14:textId="77777777" w:rsidTr="00792C6B">
        <w:trPr>
          <w:trHeight w:val="552"/>
        </w:trPr>
        <w:tc>
          <w:tcPr>
            <w:tcW w:w="5000" w:type="pct"/>
            <w:gridSpan w:val="6"/>
          </w:tcPr>
          <w:p w14:paraId="22CF34F1" w14:textId="77777777" w:rsidR="00792C6B" w:rsidRPr="00E16276" w:rsidRDefault="00792C6B" w:rsidP="00792C6B">
            <w:pPr>
              <w:jc w:val="center"/>
              <w:rPr>
                <w:b/>
                <w:u w:val="single"/>
              </w:rPr>
            </w:pPr>
            <w:r w:rsidRPr="00E16276">
              <w:rPr>
                <w:b/>
                <w:u w:val="single"/>
              </w:rPr>
              <w:t>PART – A (4 X 20 = 80 MARKS)</w:t>
            </w:r>
          </w:p>
          <w:p w14:paraId="022EB58E" w14:textId="77777777" w:rsidR="00792C6B" w:rsidRPr="00E16276" w:rsidRDefault="00792C6B" w:rsidP="00792C6B">
            <w:pPr>
              <w:jc w:val="center"/>
              <w:rPr>
                <w:b/>
              </w:rPr>
            </w:pPr>
            <w:r w:rsidRPr="00E16276">
              <w:rPr>
                <w:b/>
              </w:rPr>
              <w:t>(Answer all the Questions)</w:t>
            </w:r>
          </w:p>
        </w:tc>
      </w:tr>
      <w:tr w:rsidR="00792C6B" w:rsidRPr="00E16276" w14:paraId="7F105AE3" w14:textId="77777777" w:rsidTr="00792C6B">
        <w:trPr>
          <w:trHeight w:val="283"/>
        </w:trPr>
        <w:tc>
          <w:tcPr>
            <w:tcW w:w="252" w:type="pct"/>
            <w:vAlign w:val="center"/>
          </w:tcPr>
          <w:p w14:paraId="3F4CBF9B" w14:textId="77777777" w:rsidR="00792C6B" w:rsidRPr="00E16276" w:rsidRDefault="00792C6B" w:rsidP="00792C6B">
            <w:pPr>
              <w:jc w:val="center"/>
            </w:pPr>
            <w:r w:rsidRPr="00E16276">
              <w:t>1.</w:t>
            </w:r>
          </w:p>
        </w:tc>
        <w:tc>
          <w:tcPr>
            <w:tcW w:w="184" w:type="pct"/>
          </w:tcPr>
          <w:p w14:paraId="7E5F8528" w14:textId="77777777" w:rsidR="00792C6B" w:rsidRPr="00E16276" w:rsidRDefault="00792C6B" w:rsidP="00792C6B">
            <w:r w:rsidRPr="00E16276">
              <w:t>a.</w:t>
            </w:r>
          </w:p>
        </w:tc>
        <w:tc>
          <w:tcPr>
            <w:tcW w:w="3738" w:type="pct"/>
          </w:tcPr>
          <w:p w14:paraId="3184464B" w14:textId="77777777" w:rsidR="00792C6B" w:rsidRPr="00E16276" w:rsidRDefault="00792C6B" w:rsidP="00792C6B">
            <w:r w:rsidRPr="00E16276">
              <w:t>Explain the encryption and decryption of Advanced Encryption Standard in detail.</w:t>
            </w:r>
          </w:p>
        </w:tc>
        <w:tc>
          <w:tcPr>
            <w:tcW w:w="294" w:type="pct"/>
          </w:tcPr>
          <w:p w14:paraId="3A898157" w14:textId="77777777" w:rsidR="00792C6B" w:rsidRPr="00E16276" w:rsidRDefault="00792C6B" w:rsidP="00792C6B">
            <w:r w:rsidRPr="00E16276">
              <w:t>CO1</w:t>
            </w:r>
          </w:p>
        </w:tc>
        <w:tc>
          <w:tcPr>
            <w:tcW w:w="266" w:type="pct"/>
          </w:tcPr>
          <w:p w14:paraId="4833B521" w14:textId="77777777" w:rsidR="00792C6B" w:rsidRPr="00E16276" w:rsidRDefault="00792C6B" w:rsidP="00792C6B">
            <w:r w:rsidRPr="00E16276">
              <w:t>A</w:t>
            </w:r>
          </w:p>
        </w:tc>
        <w:tc>
          <w:tcPr>
            <w:tcW w:w="266" w:type="pct"/>
          </w:tcPr>
          <w:p w14:paraId="02B89A9E" w14:textId="77777777" w:rsidR="00792C6B" w:rsidRPr="00E16276" w:rsidRDefault="00792C6B" w:rsidP="00792C6B">
            <w:pPr>
              <w:jc w:val="center"/>
            </w:pPr>
            <w:r w:rsidRPr="00E16276">
              <w:t>10</w:t>
            </w:r>
          </w:p>
        </w:tc>
      </w:tr>
      <w:tr w:rsidR="00792C6B" w:rsidRPr="00E16276" w14:paraId="58A23D3C" w14:textId="77777777" w:rsidTr="00792C6B">
        <w:trPr>
          <w:trHeight w:val="283"/>
        </w:trPr>
        <w:tc>
          <w:tcPr>
            <w:tcW w:w="252" w:type="pct"/>
            <w:vAlign w:val="center"/>
          </w:tcPr>
          <w:p w14:paraId="317BBF36" w14:textId="77777777" w:rsidR="00792C6B" w:rsidRPr="00E16276" w:rsidRDefault="00792C6B" w:rsidP="00792C6B">
            <w:pPr>
              <w:jc w:val="center"/>
            </w:pPr>
          </w:p>
        </w:tc>
        <w:tc>
          <w:tcPr>
            <w:tcW w:w="184" w:type="pct"/>
          </w:tcPr>
          <w:p w14:paraId="7363580D" w14:textId="77777777" w:rsidR="00792C6B" w:rsidRPr="00E16276" w:rsidRDefault="00792C6B" w:rsidP="00792C6B">
            <w:r w:rsidRPr="00E16276">
              <w:t>b.</w:t>
            </w:r>
          </w:p>
        </w:tc>
        <w:tc>
          <w:tcPr>
            <w:tcW w:w="3738" w:type="pct"/>
          </w:tcPr>
          <w:p w14:paraId="4535D7F8" w14:textId="77777777" w:rsidR="00792C6B" w:rsidRPr="00E16276" w:rsidRDefault="00792C6B" w:rsidP="00792C6B">
            <w:r w:rsidRPr="00E16276">
              <w:t>Explain the Open Systems Interconnection security architecture.</w:t>
            </w:r>
          </w:p>
        </w:tc>
        <w:tc>
          <w:tcPr>
            <w:tcW w:w="294" w:type="pct"/>
          </w:tcPr>
          <w:p w14:paraId="3DAB18A4" w14:textId="77777777" w:rsidR="00792C6B" w:rsidRPr="00E16276" w:rsidRDefault="00792C6B" w:rsidP="00792C6B">
            <w:r w:rsidRPr="00E16276">
              <w:t>CO1</w:t>
            </w:r>
          </w:p>
        </w:tc>
        <w:tc>
          <w:tcPr>
            <w:tcW w:w="266" w:type="pct"/>
          </w:tcPr>
          <w:p w14:paraId="67DD135B" w14:textId="77777777" w:rsidR="00792C6B" w:rsidRPr="00E16276" w:rsidRDefault="00792C6B" w:rsidP="00792C6B">
            <w:r w:rsidRPr="00E16276">
              <w:t>A</w:t>
            </w:r>
          </w:p>
        </w:tc>
        <w:tc>
          <w:tcPr>
            <w:tcW w:w="266" w:type="pct"/>
          </w:tcPr>
          <w:p w14:paraId="273C8AB6" w14:textId="77777777" w:rsidR="00792C6B" w:rsidRPr="00E16276" w:rsidRDefault="00792C6B" w:rsidP="00792C6B">
            <w:pPr>
              <w:jc w:val="center"/>
            </w:pPr>
            <w:r w:rsidRPr="00E16276">
              <w:t>10</w:t>
            </w:r>
          </w:p>
        </w:tc>
      </w:tr>
      <w:tr w:rsidR="00792C6B" w:rsidRPr="00E16276" w14:paraId="703EA358" w14:textId="77777777" w:rsidTr="00792C6B">
        <w:trPr>
          <w:trHeight w:val="239"/>
        </w:trPr>
        <w:tc>
          <w:tcPr>
            <w:tcW w:w="252" w:type="pct"/>
            <w:vAlign w:val="center"/>
          </w:tcPr>
          <w:p w14:paraId="63140DD2" w14:textId="77777777" w:rsidR="00792C6B" w:rsidRPr="00E16276" w:rsidRDefault="00792C6B" w:rsidP="00792C6B">
            <w:pPr>
              <w:jc w:val="center"/>
            </w:pPr>
          </w:p>
        </w:tc>
        <w:tc>
          <w:tcPr>
            <w:tcW w:w="184" w:type="pct"/>
            <w:vAlign w:val="bottom"/>
          </w:tcPr>
          <w:p w14:paraId="13632821" w14:textId="77777777" w:rsidR="00792C6B" w:rsidRPr="00E16276" w:rsidRDefault="00792C6B" w:rsidP="00792C6B"/>
        </w:tc>
        <w:tc>
          <w:tcPr>
            <w:tcW w:w="3738" w:type="pct"/>
            <w:vAlign w:val="bottom"/>
          </w:tcPr>
          <w:p w14:paraId="5E07309C" w14:textId="77777777" w:rsidR="00792C6B" w:rsidRPr="00E16276" w:rsidRDefault="00792C6B" w:rsidP="00792C6B">
            <w:pPr>
              <w:jc w:val="center"/>
              <w:rPr>
                <w:b/>
                <w:bCs/>
              </w:rPr>
            </w:pPr>
            <w:r w:rsidRPr="00E16276">
              <w:rPr>
                <w:b/>
                <w:bCs/>
              </w:rPr>
              <w:t>(OR)</w:t>
            </w:r>
          </w:p>
        </w:tc>
        <w:tc>
          <w:tcPr>
            <w:tcW w:w="294" w:type="pct"/>
            <w:vAlign w:val="bottom"/>
          </w:tcPr>
          <w:p w14:paraId="54E0BA78" w14:textId="77777777" w:rsidR="00792C6B" w:rsidRPr="00E16276" w:rsidRDefault="00792C6B" w:rsidP="00792C6B"/>
        </w:tc>
        <w:tc>
          <w:tcPr>
            <w:tcW w:w="266" w:type="pct"/>
            <w:vAlign w:val="bottom"/>
          </w:tcPr>
          <w:p w14:paraId="4C5E79B7" w14:textId="77777777" w:rsidR="00792C6B" w:rsidRPr="00E16276" w:rsidRDefault="00792C6B" w:rsidP="00792C6B"/>
        </w:tc>
        <w:tc>
          <w:tcPr>
            <w:tcW w:w="266" w:type="pct"/>
            <w:vAlign w:val="bottom"/>
          </w:tcPr>
          <w:p w14:paraId="5F703F70" w14:textId="77777777" w:rsidR="00792C6B" w:rsidRPr="00E16276" w:rsidRDefault="00792C6B" w:rsidP="00792C6B">
            <w:pPr>
              <w:jc w:val="center"/>
            </w:pPr>
          </w:p>
        </w:tc>
      </w:tr>
      <w:tr w:rsidR="00792C6B" w:rsidRPr="00E16276" w14:paraId="6F24A1DF" w14:textId="77777777" w:rsidTr="00792C6B">
        <w:trPr>
          <w:trHeight w:val="283"/>
        </w:trPr>
        <w:tc>
          <w:tcPr>
            <w:tcW w:w="252" w:type="pct"/>
            <w:vAlign w:val="center"/>
          </w:tcPr>
          <w:p w14:paraId="2E0D6A3F" w14:textId="77777777" w:rsidR="00792C6B" w:rsidRPr="00E16276" w:rsidRDefault="00792C6B" w:rsidP="00792C6B">
            <w:pPr>
              <w:jc w:val="center"/>
            </w:pPr>
            <w:r w:rsidRPr="00E16276">
              <w:t>2.</w:t>
            </w:r>
          </w:p>
        </w:tc>
        <w:tc>
          <w:tcPr>
            <w:tcW w:w="184" w:type="pct"/>
          </w:tcPr>
          <w:p w14:paraId="53B1AF5A" w14:textId="77777777" w:rsidR="00792C6B" w:rsidRPr="00E16276" w:rsidRDefault="00792C6B" w:rsidP="00792C6B">
            <w:r w:rsidRPr="00E16276">
              <w:t>a.</w:t>
            </w:r>
          </w:p>
        </w:tc>
        <w:tc>
          <w:tcPr>
            <w:tcW w:w="3738" w:type="pct"/>
          </w:tcPr>
          <w:p w14:paraId="62A0FFF0" w14:textId="77777777" w:rsidR="00792C6B" w:rsidRPr="00E16276" w:rsidRDefault="00792C6B" w:rsidP="00792C6B">
            <w:r w:rsidRPr="00E16276">
              <w:t>Analyze the effectiveness of Diffie-Hellman key exchange algorithm with an example.</w:t>
            </w:r>
          </w:p>
        </w:tc>
        <w:tc>
          <w:tcPr>
            <w:tcW w:w="294" w:type="pct"/>
          </w:tcPr>
          <w:p w14:paraId="558777C6" w14:textId="77777777" w:rsidR="00792C6B" w:rsidRPr="00E16276" w:rsidRDefault="00792C6B" w:rsidP="00792C6B">
            <w:r w:rsidRPr="00E16276">
              <w:t>CO2</w:t>
            </w:r>
          </w:p>
        </w:tc>
        <w:tc>
          <w:tcPr>
            <w:tcW w:w="266" w:type="pct"/>
          </w:tcPr>
          <w:p w14:paraId="490ABBC0" w14:textId="77777777" w:rsidR="00792C6B" w:rsidRPr="00E16276" w:rsidRDefault="00792C6B" w:rsidP="00792C6B">
            <w:r w:rsidRPr="00E16276">
              <w:t>An</w:t>
            </w:r>
          </w:p>
        </w:tc>
        <w:tc>
          <w:tcPr>
            <w:tcW w:w="266" w:type="pct"/>
          </w:tcPr>
          <w:p w14:paraId="3BD17FE7" w14:textId="77777777" w:rsidR="00792C6B" w:rsidRPr="00E16276" w:rsidRDefault="00792C6B" w:rsidP="00792C6B">
            <w:pPr>
              <w:jc w:val="center"/>
            </w:pPr>
            <w:r w:rsidRPr="00E16276">
              <w:t>10</w:t>
            </w:r>
          </w:p>
        </w:tc>
      </w:tr>
      <w:tr w:rsidR="00792C6B" w:rsidRPr="00E16276" w14:paraId="608B034A" w14:textId="77777777" w:rsidTr="00792C6B">
        <w:trPr>
          <w:trHeight w:val="283"/>
        </w:trPr>
        <w:tc>
          <w:tcPr>
            <w:tcW w:w="252" w:type="pct"/>
            <w:vAlign w:val="center"/>
          </w:tcPr>
          <w:p w14:paraId="6B62E9DC" w14:textId="77777777" w:rsidR="00792C6B" w:rsidRPr="00E16276" w:rsidRDefault="00792C6B" w:rsidP="00792C6B">
            <w:pPr>
              <w:jc w:val="center"/>
            </w:pPr>
          </w:p>
        </w:tc>
        <w:tc>
          <w:tcPr>
            <w:tcW w:w="184" w:type="pct"/>
          </w:tcPr>
          <w:p w14:paraId="4CB294E2" w14:textId="77777777" w:rsidR="00792C6B" w:rsidRPr="00E16276" w:rsidRDefault="00792C6B" w:rsidP="00792C6B">
            <w:r w:rsidRPr="00E16276">
              <w:t>b.</w:t>
            </w:r>
          </w:p>
        </w:tc>
        <w:tc>
          <w:tcPr>
            <w:tcW w:w="3738" w:type="pct"/>
          </w:tcPr>
          <w:p w14:paraId="7A067498" w14:textId="77777777" w:rsidR="00792C6B" w:rsidRPr="00E16276" w:rsidRDefault="00792C6B" w:rsidP="00792C6B">
            <w:r w:rsidRPr="00E16276">
              <w:t>Compute encryption and decryption using RSA algorithm by considering the following parameters: p=11, q=13, e=11 and M=7.</w:t>
            </w:r>
          </w:p>
        </w:tc>
        <w:tc>
          <w:tcPr>
            <w:tcW w:w="294" w:type="pct"/>
          </w:tcPr>
          <w:p w14:paraId="64B3EAE5" w14:textId="77777777" w:rsidR="00792C6B" w:rsidRPr="00E16276" w:rsidRDefault="00792C6B" w:rsidP="00792C6B">
            <w:r w:rsidRPr="00E16276">
              <w:t>CO2</w:t>
            </w:r>
          </w:p>
        </w:tc>
        <w:tc>
          <w:tcPr>
            <w:tcW w:w="266" w:type="pct"/>
          </w:tcPr>
          <w:p w14:paraId="654740CF" w14:textId="77777777" w:rsidR="00792C6B" w:rsidRPr="00E16276" w:rsidRDefault="00792C6B" w:rsidP="00792C6B">
            <w:r w:rsidRPr="00E16276">
              <w:t>A</w:t>
            </w:r>
          </w:p>
        </w:tc>
        <w:tc>
          <w:tcPr>
            <w:tcW w:w="266" w:type="pct"/>
          </w:tcPr>
          <w:p w14:paraId="798E3B6F" w14:textId="77777777" w:rsidR="00792C6B" w:rsidRPr="00E16276" w:rsidRDefault="00792C6B" w:rsidP="00792C6B">
            <w:pPr>
              <w:jc w:val="center"/>
            </w:pPr>
            <w:r w:rsidRPr="00E16276">
              <w:t>10</w:t>
            </w:r>
          </w:p>
        </w:tc>
      </w:tr>
      <w:tr w:rsidR="00792C6B" w:rsidRPr="00E16276" w14:paraId="57B3AF3E" w14:textId="77777777" w:rsidTr="00792C6B">
        <w:trPr>
          <w:trHeight w:val="65"/>
        </w:trPr>
        <w:tc>
          <w:tcPr>
            <w:tcW w:w="252" w:type="pct"/>
            <w:vAlign w:val="center"/>
          </w:tcPr>
          <w:p w14:paraId="500A125C" w14:textId="77777777" w:rsidR="00792C6B" w:rsidRPr="00E16276" w:rsidRDefault="00792C6B" w:rsidP="00792C6B">
            <w:pPr>
              <w:jc w:val="center"/>
            </w:pPr>
          </w:p>
        </w:tc>
        <w:tc>
          <w:tcPr>
            <w:tcW w:w="184" w:type="pct"/>
            <w:vAlign w:val="bottom"/>
          </w:tcPr>
          <w:p w14:paraId="2D6F4384" w14:textId="77777777" w:rsidR="00792C6B" w:rsidRPr="00E16276" w:rsidRDefault="00792C6B" w:rsidP="00792C6B"/>
        </w:tc>
        <w:tc>
          <w:tcPr>
            <w:tcW w:w="3738" w:type="pct"/>
            <w:vAlign w:val="bottom"/>
          </w:tcPr>
          <w:p w14:paraId="207DEE9B" w14:textId="77777777" w:rsidR="00792C6B" w:rsidRPr="00E16276" w:rsidRDefault="00792C6B" w:rsidP="00792C6B"/>
        </w:tc>
        <w:tc>
          <w:tcPr>
            <w:tcW w:w="294" w:type="pct"/>
            <w:vAlign w:val="bottom"/>
          </w:tcPr>
          <w:p w14:paraId="1A376702" w14:textId="77777777" w:rsidR="00792C6B" w:rsidRPr="00E16276" w:rsidRDefault="00792C6B" w:rsidP="00792C6B"/>
        </w:tc>
        <w:tc>
          <w:tcPr>
            <w:tcW w:w="266" w:type="pct"/>
            <w:vAlign w:val="bottom"/>
          </w:tcPr>
          <w:p w14:paraId="5A778221" w14:textId="77777777" w:rsidR="00792C6B" w:rsidRPr="00E16276" w:rsidRDefault="00792C6B" w:rsidP="00792C6B"/>
        </w:tc>
        <w:tc>
          <w:tcPr>
            <w:tcW w:w="266" w:type="pct"/>
            <w:vAlign w:val="bottom"/>
          </w:tcPr>
          <w:p w14:paraId="35C813FD" w14:textId="77777777" w:rsidR="00792C6B" w:rsidRPr="00E16276" w:rsidRDefault="00792C6B" w:rsidP="00792C6B">
            <w:pPr>
              <w:jc w:val="center"/>
            </w:pPr>
          </w:p>
        </w:tc>
      </w:tr>
      <w:tr w:rsidR="00792C6B" w:rsidRPr="00E16276" w14:paraId="2351606F" w14:textId="77777777" w:rsidTr="00792C6B">
        <w:trPr>
          <w:trHeight w:val="283"/>
        </w:trPr>
        <w:tc>
          <w:tcPr>
            <w:tcW w:w="252" w:type="pct"/>
            <w:vAlign w:val="center"/>
          </w:tcPr>
          <w:p w14:paraId="2356D1AA" w14:textId="77777777" w:rsidR="00792C6B" w:rsidRPr="00E16276" w:rsidRDefault="00792C6B" w:rsidP="00792C6B">
            <w:pPr>
              <w:jc w:val="center"/>
            </w:pPr>
            <w:r w:rsidRPr="00E16276">
              <w:t>3.</w:t>
            </w:r>
          </w:p>
        </w:tc>
        <w:tc>
          <w:tcPr>
            <w:tcW w:w="184" w:type="pct"/>
          </w:tcPr>
          <w:p w14:paraId="54B62F10" w14:textId="77777777" w:rsidR="00792C6B" w:rsidRPr="00E16276" w:rsidRDefault="00792C6B" w:rsidP="00792C6B">
            <w:r w:rsidRPr="00E16276">
              <w:t>a.</w:t>
            </w:r>
          </w:p>
        </w:tc>
        <w:tc>
          <w:tcPr>
            <w:tcW w:w="3738" w:type="pct"/>
          </w:tcPr>
          <w:p w14:paraId="6C385D84" w14:textId="77777777" w:rsidR="00792C6B" w:rsidRPr="00E16276" w:rsidRDefault="00792C6B" w:rsidP="00792C6B">
            <w:r w:rsidRPr="00E16276">
              <w:t>Illustrate the process of message authentication and explain the various authentication requirements.</w:t>
            </w:r>
          </w:p>
        </w:tc>
        <w:tc>
          <w:tcPr>
            <w:tcW w:w="294" w:type="pct"/>
          </w:tcPr>
          <w:p w14:paraId="49686F96" w14:textId="77777777" w:rsidR="00792C6B" w:rsidRPr="00E16276" w:rsidRDefault="00792C6B" w:rsidP="00792C6B">
            <w:r w:rsidRPr="00E16276">
              <w:t>CO3</w:t>
            </w:r>
          </w:p>
        </w:tc>
        <w:tc>
          <w:tcPr>
            <w:tcW w:w="266" w:type="pct"/>
          </w:tcPr>
          <w:p w14:paraId="468DB737" w14:textId="77777777" w:rsidR="00792C6B" w:rsidRPr="00E16276" w:rsidRDefault="00792C6B" w:rsidP="00792C6B">
            <w:r w:rsidRPr="00E16276">
              <w:t>A</w:t>
            </w:r>
          </w:p>
        </w:tc>
        <w:tc>
          <w:tcPr>
            <w:tcW w:w="266" w:type="pct"/>
          </w:tcPr>
          <w:p w14:paraId="45BA9E22" w14:textId="77777777" w:rsidR="00792C6B" w:rsidRPr="00E16276" w:rsidRDefault="00792C6B" w:rsidP="00792C6B">
            <w:pPr>
              <w:jc w:val="center"/>
            </w:pPr>
            <w:r w:rsidRPr="00E16276">
              <w:t>10</w:t>
            </w:r>
          </w:p>
        </w:tc>
      </w:tr>
      <w:tr w:rsidR="00792C6B" w:rsidRPr="00E16276" w14:paraId="7A563FDB" w14:textId="77777777" w:rsidTr="00792C6B">
        <w:trPr>
          <w:trHeight w:val="283"/>
        </w:trPr>
        <w:tc>
          <w:tcPr>
            <w:tcW w:w="252" w:type="pct"/>
            <w:vAlign w:val="center"/>
          </w:tcPr>
          <w:p w14:paraId="03ED5340" w14:textId="77777777" w:rsidR="00792C6B" w:rsidRPr="00E16276" w:rsidRDefault="00792C6B" w:rsidP="00792C6B">
            <w:pPr>
              <w:jc w:val="center"/>
            </w:pPr>
          </w:p>
        </w:tc>
        <w:tc>
          <w:tcPr>
            <w:tcW w:w="184" w:type="pct"/>
          </w:tcPr>
          <w:p w14:paraId="429F7852" w14:textId="77777777" w:rsidR="00792C6B" w:rsidRPr="00E16276" w:rsidRDefault="00792C6B" w:rsidP="00792C6B">
            <w:r w:rsidRPr="00E16276">
              <w:t>b.</w:t>
            </w:r>
          </w:p>
        </w:tc>
        <w:tc>
          <w:tcPr>
            <w:tcW w:w="3738" w:type="pct"/>
          </w:tcPr>
          <w:p w14:paraId="7AD7B2DC" w14:textId="77777777" w:rsidR="00792C6B" w:rsidRPr="00E16276" w:rsidRDefault="00792C6B" w:rsidP="00792C6B">
            <w:r w:rsidRPr="00E16276">
              <w:t>Evaluate the potential strengths of Secure Hash Algorithm.</w:t>
            </w:r>
          </w:p>
        </w:tc>
        <w:tc>
          <w:tcPr>
            <w:tcW w:w="294" w:type="pct"/>
          </w:tcPr>
          <w:p w14:paraId="3FF5904B" w14:textId="77777777" w:rsidR="00792C6B" w:rsidRPr="00E16276" w:rsidRDefault="00792C6B" w:rsidP="00792C6B">
            <w:r w:rsidRPr="00E16276">
              <w:t>CO3</w:t>
            </w:r>
          </w:p>
        </w:tc>
        <w:tc>
          <w:tcPr>
            <w:tcW w:w="266" w:type="pct"/>
          </w:tcPr>
          <w:p w14:paraId="4AAD5627" w14:textId="77777777" w:rsidR="00792C6B" w:rsidRPr="00E16276" w:rsidRDefault="00792C6B" w:rsidP="00792C6B">
            <w:r w:rsidRPr="00E16276">
              <w:t>An</w:t>
            </w:r>
          </w:p>
        </w:tc>
        <w:tc>
          <w:tcPr>
            <w:tcW w:w="266" w:type="pct"/>
          </w:tcPr>
          <w:p w14:paraId="76CEE5E3" w14:textId="77777777" w:rsidR="00792C6B" w:rsidRPr="00E16276" w:rsidRDefault="00792C6B" w:rsidP="00792C6B">
            <w:pPr>
              <w:jc w:val="center"/>
            </w:pPr>
            <w:r w:rsidRPr="00E16276">
              <w:t>10</w:t>
            </w:r>
          </w:p>
        </w:tc>
      </w:tr>
      <w:tr w:rsidR="00792C6B" w:rsidRPr="00E16276" w14:paraId="7D744B8E" w14:textId="77777777" w:rsidTr="00792C6B">
        <w:trPr>
          <w:trHeight w:val="173"/>
        </w:trPr>
        <w:tc>
          <w:tcPr>
            <w:tcW w:w="252" w:type="pct"/>
            <w:vAlign w:val="center"/>
          </w:tcPr>
          <w:p w14:paraId="59DCA147" w14:textId="77777777" w:rsidR="00792C6B" w:rsidRPr="00E16276" w:rsidRDefault="00792C6B" w:rsidP="00792C6B">
            <w:pPr>
              <w:jc w:val="center"/>
            </w:pPr>
          </w:p>
        </w:tc>
        <w:tc>
          <w:tcPr>
            <w:tcW w:w="184" w:type="pct"/>
            <w:vAlign w:val="bottom"/>
          </w:tcPr>
          <w:p w14:paraId="00241037" w14:textId="77777777" w:rsidR="00792C6B" w:rsidRPr="00E16276" w:rsidRDefault="00792C6B" w:rsidP="00792C6B"/>
        </w:tc>
        <w:tc>
          <w:tcPr>
            <w:tcW w:w="3738" w:type="pct"/>
            <w:vAlign w:val="bottom"/>
          </w:tcPr>
          <w:p w14:paraId="028EC548" w14:textId="77777777" w:rsidR="00792C6B" w:rsidRPr="00E16276" w:rsidRDefault="00792C6B" w:rsidP="00792C6B">
            <w:pPr>
              <w:jc w:val="center"/>
            </w:pPr>
            <w:r w:rsidRPr="00E16276">
              <w:rPr>
                <w:b/>
                <w:bCs/>
              </w:rPr>
              <w:t>(OR)</w:t>
            </w:r>
          </w:p>
        </w:tc>
        <w:tc>
          <w:tcPr>
            <w:tcW w:w="294" w:type="pct"/>
            <w:vAlign w:val="bottom"/>
          </w:tcPr>
          <w:p w14:paraId="3A331095" w14:textId="77777777" w:rsidR="00792C6B" w:rsidRPr="00E16276" w:rsidRDefault="00792C6B" w:rsidP="00792C6B"/>
        </w:tc>
        <w:tc>
          <w:tcPr>
            <w:tcW w:w="266" w:type="pct"/>
            <w:vAlign w:val="bottom"/>
          </w:tcPr>
          <w:p w14:paraId="540FF989" w14:textId="77777777" w:rsidR="00792C6B" w:rsidRPr="00E16276" w:rsidRDefault="00792C6B" w:rsidP="00792C6B"/>
        </w:tc>
        <w:tc>
          <w:tcPr>
            <w:tcW w:w="266" w:type="pct"/>
            <w:vAlign w:val="bottom"/>
          </w:tcPr>
          <w:p w14:paraId="03E4D963" w14:textId="77777777" w:rsidR="00792C6B" w:rsidRPr="00E16276" w:rsidRDefault="00792C6B" w:rsidP="00792C6B">
            <w:pPr>
              <w:jc w:val="center"/>
            </w:pPr>
          </w:p>
        </w:tc>
      </w:tr>
      <w:tr w:rsidR="00792C6B" w:rsidRPr="00E16276" w14:paraId="131FF03D" w14:textId="77777777" w:rsidTr="00792C6B">
        <w:trPr>
          <w:trHeight w:val="283"/>
        </w:trPr>
        <w:tc>
          <w:tcPr>
            <w:tcW w:w="252" w:type="pct"/>
            <w:vAlign w:val="center"/>
          </w:tcPr>
          <w:p w14:paraId="7183874F" w14:textId="77777777" w:rsidR="00792C6B" w:rsidRPr="00E16276" w:rsidRDefault="00792C6B" w:rsidP="00792C6B">
            <w:pPr>
              <w:jc w:val="center"/>
            </w:pPr>
            <w:r w:rsidRPr="00E16276">
              <w:t>4.</w:t>
            </w:r>
          </w:p>
        </w:tc>
        <w:tc>
          <w:tcPr>
            <w:tcW w:w="184" w:type="pct"/>
          </w:tcPr>
          <w:p w14:paraId="5DEAE44C" w14:textId="77777777" w:rsidR="00792C6B" w:rsidRPr="00E16276" w:rsidRDefault="00792C6B" w:rsidP="00792C6B">
            <w:r w:rsidRPr="00E16276">
              <w:t>a.</w:t>
            </w:r>
          </w:p>
        </w:tc>
        <w:tc>
          <w:tcPr>
            <w:tcW w:w="3738" w:type="pct"/>
          </w:tcPr>
          <w:p w14:paraId="17452887" w14:textId="77777777" w:rsidR="00792C6B" w:rsidRPr="00E16276" w:rsidRDefault="00792C6B" w:rsidP="00792C6B">
            <w:r w:rsidRPr="00E16276">
              <w:t>Sketch the format of the X.509 certificate.</w:t>
            </w:r>
          </w:p>
        </w:tc>
        <w:tc>
          <w:tcPr>
            <w:tcW w:w="294" w:type="pct"/>
          </w:tcPr>
          <w:p w14:paraId="5330929E" w14:textId="77777777" w:rsidR="00792C6B" w:rsidRPr="00E16276" w:rsidRDefault="00792C6B" w:rsidP="00792C6B">
            <w:r w:rsidRPr="00E16276">
              <w:t>CO4</w:t>
            </w:r>
          </w:p>
        </w:tc>
        <w:tc>
          <w:tcPr>
            <w:tcW w:w="266" w:type="pct"/>
          </w:tcPr>
          <w:p w14:paraId="09758D7F" w14:textId="77777777" w:rsidR="00792C6B" w:rsidRPr="00E16276" w:rsidRDefault="00792C6B" w:rsidP="00792C6B">
            <w:r w:rsidRPr="00E16276">
              <w:t>A</w:t>
            </w:r>
          </w:p>
        </w:tc>
        <w:tc>
          <w:tcPr>
            <w:tcW w:w="266" w:type="pct"/>
          </w:tcPr>
          <w:p w14:paraId="7DC1E94B" w14:textId="77777777" w:rsidR="00792C6B" w:rsidRPr="00E16276" w:rsidRDefault="00792C6B" w:rsidP="00792C6B">
            <w:pPr>
              <w:jc w:val="center"/>
            </w:pPr>
            <w:r w:rsidRPr="00E16276">
              <w:t>10</w:t>
            </w:r>
          </w:p>
        </w:tc>
      </w:tr>
      <w:tr w:rsidR="00792C6B" w:rsidRPr="00E16276" w14:paraId="554847D8" w14:textId="77777777" w:rsidTr="00792C6B">
        <w:trPr>
          <w:trHeight w:val="283"/>
        </w:trPr>
        <w:tc>
          <w:tcPr>
            <w:tcW w:w="252" w:type="pct"/>
            <w:vAlign w:val="center"/>
          </w:tcPr>
          <w:p w14:paraId="4B500FBA" w14:textId="77777777" w:rsidR="00792C6B" w:rsidRPr="00E16276" w:rsidRDefault="00792C6B" w:rsidP="00792C6B">
            <w:pPr>
              <w:jc w:val="center"/>
            </w:pPr>
          </w:p>
        </w:tc>
        <w:tc>
          <w:tcPr>
            <w:tcW w:w="184" w:type="pct"/>
          </w:tcPr>
          <w:p w14:paraId="59783BEB" w14:textId="77777777" w:rsidR="00792C6B" w:rsidRPr="00E16276" w:rsidRDefault="00792C6B" w:rsidP="00792C6B">
            <w:r w:rsidRPr="00E16276">
              <w:t>b.</w:t>
            </w:r>
          </w:p>
        </w:tc>
        <w:tc>
          <w:tcPr>
            <w:tcW w:w="3738" w:type="pct"/>
          </w:tcPr>
          <w:p w14:paraId="749F8F0B" w14:textId="77777777" w:rsidR="00792C6B" w:rsidRPr="00E16276" w:rsidRDefault="00792C6B" w:rsidP="00792C6B">
            <w:r w:rsidRPr="00E16276">
              <w:t>Describe the authenticated services provided by kerberos in detail.</w:t>
            </w:r>
          </w:p>
        </w:tc>
        <w:tc>
          <w:tcPr>
            <w:tcW w:w="294" w:type="pct"/>
          </w:tcPr>
          <w:p w14:paraId="283F8FAF" w14:textId="77777777" w:rsidR="00792C6B" w:rsidRPr="00E16276" w:rsidRDefault="00792C6B" w:rsidP="00792C6B">
            <w:r w:rsidRPr="00E16276">
              <w:t>CO4</w:t>
            </w:r>
          </w:p>
        </w:tc>
        <w:tc>
          <w:tcPr>
            <w:tcW w:w="266" w:type="pct"/>
          </w:tcPr>
          <w:p w14:paraId="2977FBA0" w14:textId="77777777" w:rsidR="00792C6B" w:rsidRPr="00E16276" w:rsidRDefault="00792C6B" w:rsidP="00792C6B">
            <w:r w:rsidRPr="00E16276">
              <w:t>U</w:t>
            </w:r>
          </w:p>
        </w:tc>
        <w:tc>
          <w:tcPr>
            <w:tcW w:w="266" w:type="pct"/>
          </w:tcPr>
          <w:p w14:paraId="7AFCF4CD" w14:textId="77777777" w:rsidR="00792C6B" w:rsidRPr="00E16276" w:rsidRDefault="00792C6B" w:rsidP="00792C6B">
            <w:pPr>
              <w:jc w:val="center"/>
            </w:pPr>
            <w:r w:rsidRPr="00E16276">
              <w:t>10</w:t>
            </w:r>
          </w:p>
        </w:tc>
      </w:tr>
      <w:tr w:rsidR="00792C6B" w:rsidRPr="00E16276" w14:paraId="34547255" w14:textId="77777777" w:rsidTr="00792C6B">
        <w:trPr>
          <w:trHeight w:val="148"/>
        </w:trPr>
        <w:tc>
          <w:tcPr>
            <w:tcW w:w="252" w:type="pct"/>
            <w:vAlign w:val="center"/>
          </w:tcPr>
          <w:p w14:paraId="50F90E8C" w14:textId="77777777" w:rsidR="00792C6B" w:rsidRPr="00E16276" w:rsidRDefault="00792C6B" w:rsidP="00792C6B">
            <w:pPr>
              <w:jc w:val="center"/>
            </w:pPr>
          </w:p>
        </w:tc>
        <w:tc>
          <w:tcPr>
            <w:tcW w:w="184" w:type="pct"/>
            <w:vAlign w:val="bottom"/>
          </w:tcPr>
          <w:p w14:paraId="7DAFEBF8" w14:textId="77777777" w:rsidR="00792C6B" w:rsidRPr="00E16276" w:rsidRDefault="00792C6B" w:rsidP="00792C6B"/>
        </w:tc>
        <w:tc>
          <w:tcPr>
            <w:tcW w:w="3738" w:type="pct"/>
            <w:vAlign w:val="bottom"/>
          </w:tcPr>
          <w:p w14:paraId="60FC8480" w14:textId="77777777" w:rsidR="00792C6B" w:rsidRPr="00E16276" w:rsidRDefault="00792C6B" w:rsidP="00792C6B"/>
        </w:tc>
        <w:tc>
          <w:tcPr>
            <w:tcW w:w="294" w:type="pct"/>
            <w:vAlign w:val="bottom"/>
          </w:tcPr>
          <w:p w14:paraId="527402A2" w14:textId="77777777" w:rsidR="00792C6B" w:rsidRPr="00E16276" w:rsidRDefault="00792C6B" w:rsidP="00792C6B"/>
        </w:tc>
        <w:tc>
          <w:tcPr>
            <w:tcW w:w="266" w:type="pct"/>
            <w:vAlign w:val="bottom"/>
          </w:tcPr>
          <w:p w14:paraId="4795DC6A" w14:textId="77777777" w:rsidR="00792C6B" w:rsidRPr="00E16276" w:rsidRDefault="00792C6B" w:rsidP="00792C6B"/>
        </w:tc>
        <w:tc>
          <w:tcPr>
            <w:tcW w:w="266" w:type="pct"/>
            <w:vAlign w:val="bottom"/>
          </w:tcPr>
          <w:p w14:paraId="5B35A6FF" w14:textId="77777777" w:rsidR="00792C6B" w:rsidRPr="00E16276" w:rsidRDefault="00792C6B" w:rsidP="00792C6B">
            <w:pPr>
              <w:jc w:val="center"/>
            </w:pPr>
          </w:p>
        </w:tc>
      </w:tr>
      <w:tr w:rsidR="00792C6B" w:rsidRPr="00E16276" w14:paraId="283D940A" w14:textId="77777777" w:rsidTr="00792C6B">
        <w:trPr>
          <w:trHeight w:val="283"/>
        </w:trPr>
        <w:tc>
          <w:tcPr>
            <w:tcW w:w="252" w:type="pct"/>
            <w:vAlign w:val="center"/>
          </w:tcPr>
          <w:p w14:paraId="26B2FDB9" w14:textId="77777777" w:rsidR="00792C6B" w:rsidRPr="00E16276" w:rsidRDefault="00792C6B" w:rsidP="00792C6B">
            <w:pPr>
              <w:jc w:val="center"/>
            </w:pPr>
            <w:r w:rsidRPr="00E16276">
              <w:t>5.</w:t>
            </w:r>
          </w:p>
        </w:tc>
        <w:tc>
          <w:tcPr>
            <w:tcW w:w="184" w:type="pct"/>
          </w:tcPr>
          <w:p w14:paraId="3BBC69B0" w14:textId="77777777" w:rsidR="00792C6B" w:rsidRPr="00E16276" w:rsidRDefault="00792C6B" w:rsidP="00792C6B">
            <w:r w:rsidRPr="00E16276">
              <w:t>a.</w:t>
            </w:r>
          </w:p>
        </w:tc>
        <w:tc>
          <w:tcPr>
            <w:tcW w:w="3738" w:type="pct"/>
          </w:tcPr>
          <w:p w14:paraId="462F69B7" w14:textId="77777777" w:rsidR="00792C6B" w:rsidRPr="00E16276" w:rsidRDefault="00792C6B" w:rsidP="00792C6B">
            <w:r w:rsidRPr="00E16276">
              <w:t>Examine the operational description of Pretty Good Privacy.</w:t>
            </w:r>
          </w:p>
        </w:tc>
        <w:tc>
          <w:tcPr>
            <w:tcW w:w="294" w:type="pct"/>
          </w:tcPr>
          <w:p w14:paraId="23F77716" w14:textId="77777777" w:rsidR="00792C6B" w:rsidRPr="00E16276" w:rsidRDefault="00792C6B" w:rsidP="00792C6B">
            <w:r w:rsidRPr="00E16276">
              <w:t>CO5</w:t>
            </w:r>
          </w:p>
        </w:tc>
        <w:tc>
          <w:tcPr>
            <w:tcW w:w="266" w:type="pct"/>
          </w:tcPr>
          <w:p w14:paraId="67A04628" w14:textId="77777777" w:rsidR="00792C6B" w:rsidRPr="00E16276" w:rsidRDefault="00792C6B" w:rsidP="00792C6B">
            <w:r w:rsidRPr="00E16276">
              <w:t>A</w:t>
            </w:r>
          </w:p>
        </w:tc>
        <w:tc>
          <w:tcPr>
            <w:tcW w:w="266" w:type="pct"/>
          </w:tcPr>
          <w:p w14:paraId="0AB04B18" w14:textId="77777777" w:rsidR="00792C6B" w:rsidRPr="00E16276" w:rsidRDefault="00792C6B" w:rsidP="00792C6B">
            <w:pPr>
              <w:jc w:val="center"/>
            </w:pPr>
            <w:r w:rsidRPr="00E16276">
              <w:t>10</w:t>
            </w:r>
          </w:p>
        </w:tc>
      </w:tr>
      <w:tr w:rsidR="00792C6B" w:rsidRPr="00E16276" w14:paraId="592ABB82" w14:textId="77777777" w:rsidTr="00792C6B">
        <w:trPr>
          <w:trHeight w:val="283"/>
        </w:trPr>
        <w:tc>
          <w:tcPr>
            <w:tcW w:w="252" w:type="pct"/>
            <w:vAlign w:val="center"/>
          </w:tcPr>
          <w:p w14:paraId="5D64FF93" w14:textId="77777777" w:rsidR="00792C6B" w:rsidRPr="00E16276" w:rsidRDefault="00792C6B" w:rsidP="00792C6B">
            <w:pPr>
              <w:jc w:val="center"/>
            </w:pPr>
          </w:p>
        </w:tc>
        <w:tc>
          <w:tcPr>
            <w:tcW w:w="184" w:type="pct"/>
          </w:tcPr>
          <w:p w14:paraId="06AD903C" w14:textId="77777777" w:rsidR="00792C6B" w:rsidRPr="00E16276" w:rsidRDefault="00792C6B" w:rsidP="00792C6B">
            <w:r w:rsidRPr="00E16276">
              <w:t>b.</w:t>
            </w:r>
          </w:p>
        </w:tc>
        <w:tc>
          <w:tcPr>
            <w:tcW w:w="3738" w:type="pct"/>
          </w:tcPr>
          <w:p w14:paraId="4B82FB81" w14:textId="77777777" w:rsidR="00792C6B" w:rsidRPr="00E16276" w:rsidRDefault="00792C6B" w:rsidP="00792C6B">
            <w:r w:rsidRPr="00E16276">
              <w:t>Identify the various considerations needed for web security.</w:t>
            </w:r>
          </w:p>
        </w:tc>
        <w:tc>
          <w:tcPr>
            <w:tcW w:w="294" w:type="pct"/>
          </w:tcPr>
          <w:p w14:paraId="7AF7560E" w14:textId="77777777" w:rsidR="00792C6B" w:rsidRPr="00E16276" w:rsidRDefault="00792C6B" w:rsidP="00792C6B">
            <w:r w:rsidRPr="00E16276">
              <w:t>CO5</w:t>
            </w:r>
          </w:p>
        </w:tc>
        <w:tc>
          <w:tcPr>
            <w:tcW w:w="266" w:type="pct"/>
          </w:tcPr>
          <w:p w14:paraId="7DAD6140" w14:textId="77777777" w:rsidR="00792C6B" w:rsidRPr="00E16276" w:rsidRDefault="00792C6B" w:rsidP="00792C6B">
            <w:r w:rsidRPr="00E16276">
              <w:t>U</w:t>
            </w:r>
          </w:p>
        </w:tc>
        <w:tc>
          <w:tcPr>
            <w:tcW w:w="266" w:type="pct"/>
          </w:tcPr>
          <w:p w14:paraId="7F78D25A" w14:textId="77777777" w:rsidR="00792C6B" w:rsidRPr="00E16276" w:rsidRDefault="00792C6B" w:rsidP="00792C6B">
            <w:pPr>
              <w:jc w:val="center"/>
            </w:pPr>
            <w:r w:rsidRPr="00E16276">
              <w:t>10</w:t>
            </w:r>
          </w:p>
        </w:tc>
      </w:tr>
      <w:tr w:rsidR="00792C6B" w:rsidRPr="00E16276" w14:paraId="10998C45" w14:textId="77777777" w:rsidTr="00792C6B">
        <w:trPr>
          <w:trHeight w:val="263"/>
        </w:trPr>
        <w:tc>
          <w:tcPr>
            <w:tcW w:w="252" w:type="pct"/>
            <w:vAlign w:val="center"/>
          </w:tcPr>
          <w:p w14:paraId="57684AF5" w14:textId="77777777" w:rsidR="00792C6B" w:rsidRPr="00E16276" w:rsidRDefault="00792C6B" w:rsidP="00792C6B">
            <w:pPr>
              <w:jc w:val="center"/>
            </w:pPr>
          </w:p>
        </w:tc>
        <w:tc>
          <w:tcPr>
            <w:tcW w:w="184" w:type="pct"/>
            <w:vAlign w:val="bottom"/>
          </w:tcPr>
          <w:p w14:paraId="571085F3" w14:textId="77777777" w:rsidR="00792C6B" w:rsidRPr="00E16276" w:rsidRDefault="00792C6B" w:rsidP="00792C6B"/>
        </w:tc>
        <w:tc>
          <w:tcPr>
            <w:tcW w:w="3738" w:type="pct"/>
            <w:vAlign w:val="bottom"/>
          </w:tcPr>
          <w:p w14:paraId="2FEF992A" w14:textId="77777777" w:rsidR="00792C6B" w:rsidRPr="00E16276" w:rsidRDefault="00792C6B" w:rsidP="00792C6B">
            <w:pPr>
              <w:jc w:val="center"/>
            </w:pPr>
            <w:r w:rsidRPr="00E16276">
              <w:rPr>
                <w:b/>
                <w:bCs/>
              </w:rPr>
              <w:t>(OR)</w:t>
            </w:r>
          </w:p>
        </w:tc>
        <w:tc>
          <w:tcPr>
            <w:tcW w:w="294" w:type="pct"/>
            <w:vAlign w:val="bottom"/>
          </w:tcPr>
          <w:p w14:paraId="15D3AA97" w14:textId="77777777" w:rsidR="00792C6B" w:rsidRPr="00E16276" w:rsidRDefault="00792C6B" w:rsidP="00792C6B"/>
        </w:tc>
        <w:tc>
          <w:tcPr>
            <w:tcW w:w="266" w:type="pct"/>
            <w:vAlign w:val="bottom"/>
          </w:tcPr>
          <w:p w14:paraId="74441D85" w14:textId="77777777" w:rsidR="00792C6B" w:rsidRPr="00E16276" w:rsidRDefault="00792C6B" w:rsidP="00792C6B"/>
        </w:tc>
        <w:tc>
          <w:tcPr>
            <w:tcW w:w="266" w:type="pct"/>
            <w:vAlign w:val="bottom"/>
          </w:tcPr>
          <w:p w14:paraId="742D8022" w14:textId="77777777" w:rsidR="00792C6B" w:rsidRPr="00E16276" w:rsidRDefault="00792C6B" w:rsidP="00792C6B">
            <w:pPr>
              <w:jc w:val="center"/>
            </w:pPr>
          </w:p>
        </w:tc>
      </w:tr>
      <w:tr w:rsidR="00792C6B" w:rsidRPr="00E16276" w14:paraId="731281B1" w14:textId="77777777" w:rsidTr="00792C6B">
        <w:trPr>
          <w:trHeight w:val="283"/>
        </w:trPr>
        <w:tc>
          <w:tcPr>
            <w:tcW w:w="252" w:type="pct"/>
          </w:tcPr>
          <w:p w14:paraId="6DA6E68A" w14:textId="77777777" w:rsidR="00792C6B" w:rsidRPr="00E16276" w:rsidRDefault="00792C6B" w:rsidP="00792C6B">
            <w:pPr>
              <w:jc w:val="center"/>
            </w:pPr>
            <w:r w:rsidRPr="00E16276">
              <w:t>6.</w:t>
            </w:r>
          </w:p>
        </w:tc>
        <w:tc>
          <w:tcPr>
            <w:tcW w:w="184" w:type="pct"/>
          </w:tcPr>
          <w:p w14:paraId="36E7342B" w14:textId="77777777" w:rsidR="00792C6B" w:rsidRPr="00E16276" w:rsidRDefault="00792C6B" w:rsidP="00792C6B">
            <w:r w:rsidRPr="00E16276">
              <w:t>a.</w:t>
            </w:r>
          </w:p>
        </w:tc>
        <w:tc>
          <w:tcPr>
            <w:tcW w:w="3738" w:type="pct"/>
          </w:tcPr>
          <w:p w14:paraId="5EC92F29" w14:textId="77777777" w:rsidR="00792C6B" w:rsidRPr="00E16276" w:rsidRDefault="00792C6B" w:rsidP="00792C6B">
            <w:r w:rsidRPr="00E16276">
              <w:t>Explain the following systems in detail:</w:t>
            </w:r>
          </w:p>
          <w:p w14:paraId="6723140E" w14:textId="77777777" w:rsidR="00792C6B" w:rsidRPr="00E16276" w:rsidRDefault="00792C6B" w:rsidP="00792C6B">
            <w:r w:rsidRPr="00E16276">
              <w:t>1. Elgamal cryptosystem</w:t>
            </w:r>
            <w:r>
              <w:t xml:space="preserve">        </w:t>
            </w:r>
            <w:r w:rsidRPr="00E16276">
              <w:t>2. Elliptic curve cryptosystem</w:t>
            </w:r>
          </w:p>
        </w:tc>
        <w:tc>
          <w:tcPr>
            <w:tcW w:w="294" w:type="pct"/>
          </w:tcPr>
          <w:p w14:paraId="47C546F6" w14:textId="77777777" w:rsidR="00792C6B" w:rsidRPr="00E16276" w:rsidRDefault="00792C6B" w:rsidP="00792C6B">
            <w:r w:rsidRPr="00E16276">
              <w:t>CO2</w:t>
            </w:r>
          </w:p>
        </w:tc>
        <w:tc>
          <w:tcPr>
            <w:tcW w:w="266" w:type="pct"/>
          </w:tcPr>
          <w:p w14:paraId="76401817" w14:textId="77777777" w:rsidR="00792C6B" w:rsidRPr="00E16276" w:rsidRDefault="00792C6B" w:rsidP="00792C6B">
            <w:r w:rsidRPr="00E16276">
              <w:t>A</w:t>
            </w:r>
          </w:p>
        </w:tc>
        <w:tc>
          <w:tcPr>
            <w:tcW w:w="266" w:type="pct"/>
          </w:tcPr>
          <w:p w14:paraId="13E92A90" w14:textId="77777777" w:rsidR="00792C6B" w:rsidRPr="00E16276" w:rsidRDefault="00792C6B" w:rsidP="00792C6B">
            <w:pPr>
              <w:jc w:val="center"/>
            </w:pPr>
            <w:r w:rsidRPr="00E16276">
              <w:t>20</w:t>
            </w:r>
          </w:p>
        </w:tc>
      </w:tr>
      <w:tr w:rsidR="00792C6B" w:rsidRPr="00E16276" w14:paraId="282A632C" w14:textId="77777777" w:rsidTr="00792C6B">
        <w:trPr>
          <w:trHeight w:val="65"/>
        </w:trPr>
        <w:tc>
          <w:tcPr>
            <w:tcW w:w="252" w:type="pct"/>
          </w:tcPr>
          <w:p w14:paraId="28066A06" w14:textId="77777777" w:rsidR="00792C6B" w:rsidRPr="00E16276" w:rsidRDefault="00792C6B" w:rsidP="00792C6B">
            <w:pPr>
              <w:jc w:val="center"/>
            </w:pPr>
          </w:p>
        </w:tc>
        <w:tc>
          <w:tcPr>
            <w:tcW w:w="184" w:type="pct"/>
            <w:vAlign w:val="bottom"/>
          </w:tcPr>
          <w:p w14:paraId="191E3270" w14:textId="77777777" w:rsidR="00792C6B" w:rsidRPr="00E16276" w:rsidRDefault="00792C6B" w:rsidP="00792C6B"/>
        </w:tc>
        <w:tc>
          <w:tcPr>
            <w:tcW w:w="3738" w:type="pct"/>
            <w:vAlign w:val="bottom"/>
          </w:tcPr>
          <w:p w14:paraId="3681A664" w14:textId="77777777" w:rsidR="00792C6B" w:rsidRPr="00E16276" w:rsidRDefault="00792C6B" w:rsidP="00792C6B"/>
        </w:tc>
        <w:tc>
          <w:tcPr>
            <w:tcW w:w="294" w:type="pct"/>
            <w:vAlign w:val="bottom"/>
          </w:tcPr>
          <w:p w14:paraId="26D90A8B" w14:textId="77777777" w:rsidR="00792C6B" w:rsidRPr="00E16276" w:rsidRDefault="00792C6B" w:rsidP="00792C6B"/>
        </w:tc>
        <w:tc>
          <w:tcPr>
            <w:tcW w:w="266" w:type="pct"/>
            <w:vAlign w:val="bottom"/>
          </w:tcPr>
          <w:p w14:paraId="6F764385" w14:textId="77777777" w:rsidR="00792C6B" w:rsidRPr="00E16276" w:rsidRDefault="00792C6B" w:rsidP="00792C6B"/>
        </w:tc>
        <w:tc>
          <w:tcPr>
            <w:tcW w:w="266" w:type="pct"/>
            <w:vAlign w:val="bottom"/>
          </w:tcPr>
          <w:p w14:paraId="27093B08" w14:textId="77777777" w:rsidR="00792C6B" w:rsidRPr="00E16276" w:rsidRDefault="00792C6B" w:rsidP="00792C6B">
            <w:pPr>
              <w:jc w:val="center"/>
            </w:pPr>
          </w:p>
        </w:tc>
      </w:tr>
      <w:tr w:rsidR="00792C6B" w:rsidRPr="00E16276" w14:paraId="31E17BD1" w14:textId="77777777" w:rsidTr="00792C6B">
        <w:trPr>
          <w:trHeight w:val="283"/>
        </w:trPr>
        <w:tc>
          <w:tcPr>
            <w:tcW w:w="252" w:type="pct"/>
          </w:tcPr>
          <w:p w14:paraId="7D2B4A79" w14:textId="77777777" w:rsidR="00792C6B" w:rsidRPr="00E16276" w:rsidRDefault="00792C6B" w:rsidP="00792C6B">
            <w:pPr>
              <w:jc w:val="center"/>
            </w:pPr>
            <w:r w:rsidRPr="00E16276">
              <w:t>7.</w:t>
            </w:r>
          </w:p>
        </w:tc>
        <w:tc>
          <w:tcPr>
            <w:tcW w:w="184" w:type="pct"/>
          </w:tcPr>
          <w:p w14:paraId="00D50CB5" w14:textId="77777777" w:rsidR="00792C6B" w:rsidRPr="00E16276" w:rsidRDefault="00792C6B" w:rsidP="00792C6B">
            <w:r w:rsidRPr="00E16276">
              <w:t>a.</w:t>
            </w:r>
          </w:p>
        </w:tc>
        <w:tc>
          <w:tcPr>
            <w:tcW w:w="3738" w:type="pct"/>
          </w:tcPr>
          <w:p w14:paraId="08551BE7" w14:textId="77777777" w:rsidR="00792C6B" w:rsidRPr="00E16276" w:rsidRDefault="00792C6B" w:rsidP="00792C6B">
            <w:r w:rsidRPr="00E16276">
              <w:t xml:space="preserve">Describe digital signature algorithm and show how signing and verification is done using DSA. </w:t>
            </w:r>
          </w:p>
        </w:tc>
        <w:tc>
          <w:tcPr>
            <w:tcW w:w="294" w:type="pct"/>
          </w:tcPr>
          <w:p w14:paraId="441C1D79" w14:textId="77777777" w:rsidR="00792C6B" w:rsidRPr="00E16276" w:rsidRDefault="00792C6B" w:rsidP="00792C6B">
            <w:r w:rsidRPr="00E16276">
              <w:t>CO3</w:t>
            </w:r>
          </w:p>
        </w:tc>
        <w:tc>
          <w:tcPr>
            <w:tcW w:w="266" w:type="pct"/>
          </w:tcPr>
          <w:p w14:paraId="05A384EA" w14:textId="77777777" w:rsidR="00792C6B" w:rsidRPr="00E16276" w:rsidRDefault="00792C6B" w:rsidP="00792C6B">
            <w:r w:rsidRPr="00E16276">
              <w:t>U</w:t>
            </w:r>
          </w:p>
        </w:tc>
        <w:tc>
          <w:tcPr>
            <w:tcW w:w="266" w:type="pct"/>
          </w:tcPr>
          <w:p w14:paraId="6D2EA79F" w14:textId="77777777" w:rsidR="00792C6B" w:rsidRPr="00E16276" w:rsidRDefault="00792C6B" w:rsidP="00792C6B">
            <w:pPr>
              <w:jc w:val="center"/>
            </w:pPr>
            <w:r w:rsidRPr="00E16276">
              <w:t>10</w:t>
            </w:r>
          </w:p>
        </w:tc>
      </w:tr>
      <w:tr w:rsidR="00792C6B" w:rsidRPr="00E16276" w14:paraId="3FEC9942" w14:textId="77777777" w:rsidTr="00792C6B">
        <w:trPr>
          <w:trHeight w:val="283"/>
        </w:trPr>
        <w:tc>
          <w:tcPr>
            <w:tcW w:w="252" w:type="pct"/>
          </w:tcPr>
          <w:p w14:paraId="3257E0E9" w14:textId="77777777" w:rsidR="00792C6B" w:rsidRPr="00E16276" w:rsidRDefault="00792C6B" w:rsidP="00792C6B">
            <w:pPr>
              <w:jc w:val="center"/>
            </w:pPr>
          </w:p>
        </w:tc>
        <w:tc>
          <w:tcPr>
            <w:tcW w:w="184" w:type="pct"/>
          </w:tcPr>
          <w:p w14:paraId="705C1845" w14:textId="77777777" w:rsidR="00792C6B" w:rsidRPr="00E16276" w:rsidRDefault="00792C6B" w:rsidP="00792C6B">
            <w:r w:rsidRPr="00E16276">
              <w:t>b.</w:t>
            </w:r>
          </w:p>
        </w:tc>
        <w:tc>
          <w:tcPr>
            <w:tcW w:w="3738" w:type="pct"/>
          </w:tcPr>
          <w:p w14:paraId="181BEFCD" w14:textId="77777777" w:rsidR="00792C6B" w:rsidRPr="00E16276" w:rsidRDefault="00792C6B" w:rsidP="00792C6B">
            <w:r w:rsidRPr="00E16276">
              <w:t>Compare and contrast between the symmetric and asymmetric encryption techniques.</w:t>
            </w:r>
          </w:p>
        </w:tc>
        <w:tc>
          <w:tcPr>
            <w:tcW w:w="294" w:type="pct"/>
          </w:tcPr>
          <w:p w14:paraId="02CB5222" w14:textId="77777777" w:rsidR="00792C6B" w:rsidRPr="00E16276" w:rsidRDefault="00792C6B" w:rsidP="00792C6B">
            <w:r w:rsidRPr="00E16276">
              <w:t>CO4</w:t>
            </w:r>
          </w:p>
        </w:tc>
        <w:tc>
          <w:tcPr>
            <w:tcW w:w="266" w:type="pct"/>
          </w:tcPr>
          <w:p w14:paraId="4D1AA0D7" w14:textId="77777777" w:rsidR="00792C6B" w:rsidRPr="00E16276" w:rsidRDefault="00792C6B" w:rsidP="00792C6B">
            <w:r w:rsidRPr="00E16276">
              <w:t>An</w:t>
            </w:r>
          </w:p>
        </w:tc>
        <w:tc>
          <w:tcPr>
            <w:tcW w:w="266" w:type="pct"/>
          </w:tcPr>
          <w:p w14:paraId="119944AF" w14:textId="77777777" w:rsidR="00792C6B" w:rsidRPr="00E16276" w:rsidRDefault="00792C6B" w:rsidP="00792C6B">
            <w:pPr>
              <w:jc w:val="center"/>
            </w:pPr>
            <w:r w:rsidRPr="00E16276">
              <w:t>10</w:t>
            </w:r>
          </w:p>
        </w:tc>
      </w:tr>
      <w:tr w:rsidR="00792C6B" w:rsidRPr="00E16276" w14:paraId="41CEFDD7" w14:textId="77777777" w:rsidTr="00792C6B">
        <w:trPr>
          <w:trHeight w:val="283"/>
        </w:trPr>
        <w:tc>
          <w:tcPr>
            <w:tcW w:w="252" w:type="pct"/>
          </w:tcPr>
          <w:p w14:paraId="72C04ED7" w14:textId="77777777" w:rsidR="00792C6B" w:rsidRPr="00E16276" w:rsidRDefault="00792C6B" w:rsidP="00792C6B">
            <w:pPr>
              <w:jc w:val="center"/>
            </w:pPr>
          </w:p>
        </w:tc>
        <w:tc>
          <w:tcPr>
            <w:tcW w:w="184" w:type="pct"/>
            <w:vAlign w:val="bottom"/>
          </w:tcPr>
          <w:p w14:paraId="569D9473" w14:textId="77777777" w:rsidR="00792C6B" w:rsidRPr="00E16276" w:rsidRDefault="00792C6B" w:rsidP="00792C6B"/>
        </w:tc>
        <w:tc>
          <w:tcPr>
            <w:tcW w:w="3738" w:type="pct"/>
            <w:vAlign w:val="bottom"/>
          </w:tcPr>
          <w:p w14:paraId="7654F3D7" w14:textId="77777777" w:rsidR="00792C6B" w:rsidRPr="00E16276" w:rsidRDefault="00792C6B" w:rsidP="00792C6B">
            <w:pPr>
              <w:jc w:val="center"/>
              <w:rPr>
                <w:bCs/>
              </w:rPr>
            </w:pPr>
            <w:r w:rsidRPr="00E16276">
              <w:rPr>
                <w:b/>
                <w:bCs/>
              </w:rPr>
              <w:t>(OR)</w:t>
            </w:r>
          </w:p>
        </w:tc>
        <w:tc>
          <w:tcPr>
            <w:tcW w:w="294" w:type="pct"/>
            <w:vAlign w:val="bottom"/>
          </w:tcPr>
          <w:p w14:paraId="341B66CF" w14:textId="77777777" w:rsidR="00792C6B" w:rsidRPr="00E16276" w:rsidRDefault="00792C6B" w:rsidP="00792C6B"/>
        </w:tc>
        <w:tc>
          <w:tcPr>
            <w:tcW w:w="266" w:type="pct"/>
            <w:vAlign w:val="bottom"/>
          </w:tcPr>
          <w:p w14:paraId="1A43D5AA" w14:textId="77777777" w:rsidR="00792C6B" w:rsidRPr="00E16276" w:rsidRDefault="00792C6B" w:rsidP="00792C6B"/>
        </w:tc>
        <w:tc>
          <w:tcPr>
            <w:tcW w:w="266" w:type="pct"/>
            <w:vAlign w:val="bottom"/>
          </w:tcPr>
          <w:p w14:paraId="376892A8" w14:textId="77777777" w:rsidR="00792C6B" w:rsidRPr="00E16276" w:rsidRDefault="00792C6B" w:rsidP="00792C6B">
            <w:pPr>
              <w:jc w:val="center"/>
            </w:pPr>
          </w:p>
        </w:tc>
      </w:tr>
      <w:tr w:rsidR="00792C6B" w:rsidRPr="00E16276" w14:paraId="415A381F" w14:textId="77777777" w:rsidTr="00792C6B">
        <w:trPr>
          <w:trHeight w:val="283"/>
        </w:trPr>
        <w:tc>
          <w:tcPr>
            <w:tcW w:w="252" w:type="pct"/>
          </w:tcPr>
          <w:p w14:paraId="3CECED88" w14:textId="77777777" w:rsidR="00792C6B" w:rsidRPr="00E16276" w:rsidRDefault="00792C6B" w:rsidP="00792C6B">
            <w:pPr>
              <w:jc w:val="center"/>
            </w:pPr>
            <w:r w:rsidRPr="00E16276">
              <w:t>8.</w:t>
            </w:r>
          </w:p>
        </w:tc>
        <w:tc>
          <w:tcPr>
            <w:tcW w:w="184" w:type="pct"/>
          </w:tcPr>
          <w:p w14:paraId="68615EBC" w14:textId="77777777" w:rsidR="00792C6B" w:rsidRPr="00E16276" w:rsidRDefault="00792C6B" w:rsidP="00792C6B">
            <w:r w:rsidRPr="00E16276">
              <w:t>a.</w:t>
            </w:r>
          </w:p>
        </w:tc>
        <w:tc>
          <w:tcPr>
            <w:tcW w:w="3738" w:type="pct"/>
          </w:tcPr>
          <w:p w14:paraId="7A7C3473" w14:textId="77777777" w:rsidR="00792C6B" w:rsidRPr="00E16276" w:rsidRDefault="00792C6B" w:rsidP="00792C6B">
            <w:r w:rsidRPr="00E16276">
              <w:t xml:space="preserve">Illustrate the working of intrusion detection system (IDS) with suitable </w:t>
            </w:r>
            <w:r>
              <w:t>d</w:t>
            </w:r>
            <w:r w:rsidRPr="00E16276">
              <w:t xml:space="preserve">iagrams. </w:t>
            </w:r>
          </w:p>
        </w:tc>
        <w:tc>
          <w:tcPr>
            <w:tcW w:w="294" w:type="pct"/>
          </w:tcPr>
          <w:p w14:paraId="09F51E09" w14:textId="77777777" w:rsidR="00792C6B" w:rsidRPr="00E16276" w:rsidRDefault="00792C6B" w:rsidP="00792C6B">
            <w:r w:rsidRPr="00E16276">
              <w:t>CO6</w:t>
            </w:r>
          </w:p>
        </w:tc>
        <w:tc>
          <w:tcPr>
            <w:tcW w:w="266" w:type="pct"/>
          </w:tcPr>
          <w:p w14:paraId="1B8DF54C" w14:textId="77777777" w:rsidR="00792C6B" w:rsidRPr="00E16276" w:rsidRDefault="00792C6B" w:rsidP="00792C6B">
            <w:r w:rsidRPr="00E16276">
              <w:t>A</w:t>
            </w:r>
          </w:p>
        </w:tc>
        <w:tc>
          <w:tcPr>
            <w:tcW w:w="266" w:type="pct"/>
          </w:tcPr>
          <w:p w14:paraId="300816AA" w14:textId="77777777" w:rsidR="00792C6B" w:rsidRPr="00E16276" w:rsidRDefault="00792C6B" w:rsidP="00792C6B">
            <w:pPr>
              <w:jc w:val="center"/>
            </w:pPr>
            <w:r w:rsidRPr="00E16276">
              <w:t>10</w:t>
            </w:r>
          </w:p>
        </w:tc>
      </w:tr>
      <w:tr w:rsidR="00792C6B" w:rsidRPr="00E16276" w14:paraId="32356C1A" w14:textId="77777777" w:rsidTr="00792C6B">
        <w:trPr>
          <w:trHeight w:val="283"/>
        </w:trPr>
        <w:tc>
          <w:tcPr>
            <w:tcW w:w="252" w:type="pct"/>
            <w:vAlign w:val="center"/>
          </w:tcPr>
          <w:p w14:paraId="3D27D83A" w14:textId="77777777" w:rsidR="00792C6B" w:rsidRPr="00E16276" w:rsidRDefault="00792C6B" w:rsidP="00792C6B">
            <w:pPr>
              <w:jc w:val="center"/>
            </w:pPr>
          </w:p>
        </w:tc>
        <w:tc>
          <w:tcPr>
            <w:tcW w:w="184" w:type="pct"/>
          </w:tcPr>
          <w:p w14:paraId="3C9EF02E" w14:textId="77777777" w:rsidR="00792C6B" w:rsidRPr="00E16276" w:rsidRDefault="00792C6B" w:rsidP="00792C6B">
            <w:r w:rsidRPr="00E16276">
              <w:t>b.</w:t>
            </w:r>
          </w:p>
        </w:tc>
        <w:tc>
          <w:tcPr>
            <w:tcW w:w="3738" w:type="pct"/>
          </w:tcPr>
          <w:p w14:paraId="3870D6A6" w14:textId="77777777" w:rsidR="00792C6B" w:rsidRPr="00E16276" w:rsidRDefault="00792C6B" w:rsidP="00792C6B">
            <w:r w:rsidRPr="00E16276">
              <w:t>Explain the IEEE 802.11i Wireless LAN Security with related issues.</w:t>
            </w:r>
          </w:p>
        </w:tc>
        <w:tc>
          <w:tcPr>
            <w:tcW w:w="294" w:type="pct"/>
          </w:tcPr>
          <w:p w14:paraId="5BE77226" w14:textId="77777777" w:rsidR="00792C6B" w:rsidRPr="00E16276" w:rsidRDefault="00792C6B" w:rsidP="00792C6B">
            <w:r w:rsidRPr="00E16276">
              <w:t>CO6</w:t>
            </w:r>
          </w:p>
        </w:tc>
        <w:tc>
          <w:tcPr>
            <w:tcW w:w="266" w:type="pct"/>
          </w:tcPr>
          <w:p w14:paraId="5912FF75" w14:textId="77777777" w:rsidR="00792C6B" w:rsidRPr="00E16276" w:rsidRDefault="00792C6B" w:rsidP="00792C6B">
            <w:r w:rsidRPr="00E16276">
              <w:t>U</w:t>
            </w:r>
          </w:p>
        </w:tc>
        <w:tc>
          <w:tcPr>
            <w:tcW w:w="266" w:type="pct"/>
          </w:tcPr>
          <w:p w14:paraId="48DF1BAC" w14:textId="77777777" w:rsidR="00792C6B" w:rsidRPr="00E16276" w:rsidRDefault="00792C6B" w:rsidP="00792C6B">
            <w:pPr>
              <w:jc w:val="center"/>
            </w:pPr>
            <w:r w:rsidRPr="00E16276">
              <w:t>10</w:t>
            </w:r>
          </w:p>
        </w:tc>
      </w:tr>
      <w:tr w:rsidR="00792C6B" w:rsidRPr="00E16276" w14:paraId="5D1272BE" w14:textId="77777777" w:rsidTr="00792C6B">
        <w:trPr>
          <w:trHeight w:val="550"/>
        </w:trPr>
        <w:tc>
          <w:tcPr>
            <w:tcW w:w="5000" w:type="pct"/>
            <w:gridSpan w:val="6"/>
            <w:vAlign w:val="center"/>
          </w:tcPr>
          <w:p w14:paraId="4680FA63" w14:textId="77777777" w:rsidR="00792C6B" w:rsidRPr="00E16276" w:rsidRDefault="00792C6B" w:rsidP="00792C6B">
            <w:pPr>
              <w:jc w:val="center"/>
            </w:pPr>
            <w:r w:rsidRPr="00E16276">
              <w:rPr>
                <w:b/>
                <w:bCs/>
              </w:rPr>
              <w:t>COMPULSORY QUESTION</w:t>
            </w:r>
          </w:p>
        </w:tc>
      </w:tr>
      <w:tr w:rsidR="00792C6B" w:rsidRPr="00E16276" w14:paraId="28349FC3" w14:textId="77777777" w:rsidTr="00792C6B">
        <w:trPr>
          <w:trHeight w:val="283"/>
        </w:trPr>
        <w:tc>
          <w:tcPr>
            <w:tcW w:w="252" w:type="pct"/>
            <w:vAlign w:val="center"/>
          </w:tcPr>
          <w:p w14:paraId="27C8C781" w14:textId="77777777" w:rsidR="00792C6B" w:rsidRPr="00E16276" w:rsidRDefault="00792C6B" w:rsidP="00792C6B">
            <w:pPr>
              <w:jc w:val="center"/>
            </w:pPr>
            <w:r w:rsidRPr="00E16276">
              <w:t>9.</w:t>
            </w:r>
          </w:p>
        </w:tc>
        <w:tc>
          <w:tcPr>
            <w:tcW w:w="184" w:type="pct"/>
          </w:tcPr>
          <w:p w14:paraId="5C9A6997" w14:textId="77777777" w:rsidR="00792C6B" w:rsidRPr="00E16276" w:rsidRDefault="00792C6B" w:rsidP="00792C6B">
            <w:r w:rsidRPr="00E16276">
              <w:t>a.</w:t>
            </w:r>
          </w:p>
        </w:tc>
        <w:tc>
          <w:tcPr>
            <w:tcW w:w="3738" w:type="pct"/>
          </w:tcPr>
          <w:p w14:paraId="2AD1BBDF" w14:textId="77777777" w:rsidR="00792C6B" w:rsidRPr="00E16276" w:rsidRDefault="00792C6B" w:rsidP="00792C6B">
            <w:r w:rsidRPr="00E16276">
              <w:t>Explain the technical details of firewall and describe any three types of firewall with neat diagram.</w:t>
            </w:r>
          </w:p>
        </w:tc>
        <w:tc>
          <w:tcPr>
            <w:tcW w:w="294" w:type="pct"/>
          </w:tcPr>
          <w:p w14:paraId="4B2110B6" w14:textId="77777777" w:rsidR="00792C6B" w:rsidRPr="00E16276" w:rsidRDefault="00792C6B" w:rsidP="00792C6B">
            <w:r w:rsidRPr="00E16276">
              <w:t>CO6</w:t>
            </w:r>
          </w:p>
        </w:tc>
        <w:tc>
          <w:tcPr>
            <w:tcW w:w="266" w:type="pct"/>
          </w:tcPr>
          <w:p w14:paraId="4E8AE085" w14:textId="77777777" w:rsidR="00792C6B" w:rsidRPr="00E16276" w:rsidRDefault="00792C6B" w:rsidP="00792C6B">
            <w:r w:rsidRPr="00E16276">
              <w:t>A</w:t>
            </w:r>
          </w:p>
        </w:tc>
        <w:tc>
          <w:tcPr>
            <w:tcW w:w="266" w:type="pct"/>
          </w:tcPr>
          <w:p w14:paraId="40D43651" w14:textId="77777777" w:rsidR="00792C6B" w:rsidRPr="00E16276" w:rsidRDefault="00792C6B" w:rsidP="00792C6B">
            <w:pPr>
              <w:jc w:val="center"/>
            </w:pPr>
            <w:r w:rsidRPr="00E16276">
              <w:t>10</w:t>
            </w:r>
          </w:p>
        </w:tc>
      </w:tr>
      <w:tr w:rsidR="00792C6B" w:rsidRPr="00E16276" w14:paraId="7FD76D71" w14:textId="77777777" w:rsidTr="00792C6B">
        <w:trPr>
          <w:trHeight w:val="283"/>
        </w:trPr>
        <w:tc>
          <w:tcPr>
            <w:tcW w:w="252" w:type="pct"/>
          </w:tcPr>
          <w:p w14:paraId="05E1C99F" w14:textId="77777777" w:rsidR="00792C6B" w:rsidRPr="00E16276" w:rsidRDefault="00792C6B" w:rsidP="00792C6B"/>
        </w:tc>
        <w:tc>
          <w:tcPr>
            <w:tcW w:w="184" w:type="pct"/>
          </w:tcPr>
          <w:p w14:paraId="42007AB4" w14:textId="77777777" w:rsidR="00792C6B" w:rsidRPr="00E16276" w:rsidRDefault="00792C6B" w:rsidP="00792C6B">
            <w:r w:rsidRPr="00E16276">
              <w:t>b.</w:t>
            </w:r>
          </w:p>
        </w:tc>
        <w:tc>
          <w:tcPr>
            <w:tcW w:w="3738" w:type="pct"/>
          </w:tcPr>
          <w:p w14:paraId="27703019" w14:textId="77777777" w:rsidR="00792C6B" w:rsidRPr="00E16276" w:rsidRDefault="00792C6B" w:rsidP="00792C6B">
            <w:r w:rsidRPr="00E16276">
              <w:t>Sketch the architecture of IP Security and explain each component briefly.</w:t>
            </w:r>
          </w:p>
        </w:tc>
        <w:tc>
          <w:tcPr>
            <w:tcW w:w="294" w:type="pct"/>
          </w:tcPr>
          <w:p w14:paraId="15F1E75B" w14:textId="77777777" w:rsidR="00792C6B" w:rsidRPr="00E16276" w:rsidRDefault="00792C6B" w:rsidP="00792C6B">
            <w:r w:rsidRPr="00E16276">
              <w:t>CO6</w:t>
            </w:r>
          </w:p>
        </w:tc>
        <w:tc>
          <w:tcPr>
            <w:tcW w:w="266" w:type="pct"/>
          </w:tcPr>
          <w:p w14:paraId="7C455157" w14:textId="77777777" w:rsidR="00792C6B" w:rsidRPr="00E16276" w:rsidRDefault="00792C6B" w:rsidP="00792C6B">
            <w:r w:rsidRPr="00E16276">
              <w:t>A</w:t>
            </w:r>
          </w:p>
        </w:tc>
        <w:tc>
          <w:tcPr>
            <w:tcW w:w="266" w:type="pct"/>
          </w:tcPr>
          <w:p w14:paraId="0A4E7B28" w14:textId="77777777" w:rsidR="00792C6B" w:rsidRPr="00E16276" w:rsidRDefault="00792C6B" w:rsidP="00792C6B">
            <w:r w:rsidRPr="00E16276">
              <w:t>10</w:t>
            </w:r>
          </w:p>
        </w:tc>
      </w:tr>
    </w:tbl>
    <w:p w14:paraId="068E85EF" w14:textId="77777777" w:rsidR="00792C6B" w:rsidRPr="00E16276" w:rsidRDefault="00792C6B" w:rsidP="00792C6B"/>
    <w:p w14:paraId="24B4DB4C" w14:textId="77777777" w:rsidR="00792C6B" w:rsidRPr="00E16276" w:rsidRDefault="00792C6B" w:rsidP="00792C6B">
      <w:r w:rsidRPr="00E16276">
        <w:rPr>
          <w:b/>
          <w:bCs/>
        </w:rPr>
        <w:t>CO</w:t>
      </w:r>
      <w:r w:rsidRPr="00E16276">
        <w:t xml:space="preserve"> – COURSE OUTCOME</w:t>
      </w:r>
      <w:r w:rsidRPr="00E16276">
        <w:tab/>
        <w:t xml:space="preserve">        </w:t>
      </w:r>
      <w:r w:rsidRPr="00E16276">
        <w:rPr>
          <w:b/>
          <w:bCs/>
        </w:rPr>
        <w:t>BL</w:t>
      </w:r>
      <w:r w:rsidRPr="00E16276">
        <w:t xml:space="preserve"> – BLOOM’S LEVEL        </w:t>
      </w:r>
      <w:r w:rsidRPr="00E16276">
        <w:rPr>
          <w:b/>
          <w:bCs/>
        </w:rPr>
        <w:t>M</w:t>
      </w:r>
      <w:r w:rsidRPr="00E16276">
        <w:t xml:space="preserve"> – MARKS ALLOTTED</w:t>
      </w:r>
    </w:p>
    <w:p w14:paraId="494DB24C" w14:textId="77777777" w:rsidR="00792C6B" w:rsidRPr="00E16276"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E16276" w14:paraId="742BBB14" w14:textId="77777777" w:rsidTr="00792C6B">
        <w:tc>
          <w:tcPr>
            <w:tcW w:w="425" w:type="dxa"/>
          </w:tcPr>
          <w:p w14:paraId="44BDF695" w14:textId="77777777" w:rsidR="00792C6B" w:rsidRPr="00E16276" w:rsidRDefault="00792C6B" w:rsidP="00792C6B"/>
        </w:tc>
        <w:tc>
          <w:tcPr>
            <w:tcW w:w="10065" w:type="dxa"/>
          </w:tcPr>
          <w:p w14:paraId="46A99E53" w14:textId="77777777" w:rsidR="00792C6B" w:rsidRPr="00E16276" w:rsidRDefault="00792C6B" w:rsidP="00792C6B">
            <w:pPr>
              <w:jc w:val="center"/>
              <w:rPr>
                <w:b/>
              </w:rPr>
            </w:pPr>
            <w:r w:rsidRPr="00E16276">
              <w:rPr>
                <w:b/>
              </w:rPr>
              <w:t>COURSE OUTCOMES</w:t>
            </w:r>
          </w:p>
        </w:tc>
      </w:tr>
      <w:tr w:rsidR="00792C6B" w:rsidRPr="00E16276" w14:paraId="1B043950" w14:textId="77777777" w:rsidTr="00792C6B">
        <w:tc>
          <w:tcPr>
            <w:tcW w:w="425" w:type="dxa"/>
          </w:tcPr>
          <w:p w14:paraId="4CB4E1CE" w14:textId="77777777" w:rsidR="00792C6B" w:rsidRPr="00E16276" w:rsidRDefault="00792C6B" w:rsidP="00792C6B">
            <w:r w:rsidRPr="00E16276">
              <w:t>CO1</w:t>
            </w:r>
          </w:p>
        </w:tc>
        <w:tc>
          <w:tcPr>
            <w:tcW w:w="10065" w:type="dxa"/>
          </w:tcPr>
          <w:p w14:paraId="52477945" w14:textId="77777777" w:rsidR="00792C6B" w:rsidRPr="00E16276" w:rsidRDefault="00792C6B" w:rsidP="00792C6B">
            <w:r w:rsidRPr="00E16276">
              <w:t>recognize the importance of cryptography.</w:t>
            </w:r>
          </w:p>
        </w:tc>
      </w:tr>
      <w:tr w:rsidR="00792C6B" w:rsidRPr="00E16276" w14:paraId="0F4C5DA7" w14:textId="77777777" w:rsidTr="00792C6B">
        <w:tc>
          <w:tcPr>
            <w:tcW w:w="425" w:type="dxa"/>
          </w:tcPr>
          <w:p w14:paraId="0C178576" w14:textId="77777777" w:rsidR="00792C6B" w:rsidRPr="00E16276" w:rsidRDefault="00792C6B" w:rsidP="00792C6B">
            <w:r w:rsidRPr="00E16276">
              <w:t>CO2</w:t>
            </w:r>
          </w:p>
        </w:tc>
        <w:tc>
          <w:tcPr>
            <w:tcW w:w="10065" w:type="dxa"/>
          </w:tcPr>
          <w:p w14:paraId="7D67B9B5" w14:textId="77777777" w:rsidR="00792C6B" w:rsidRPr="00E16276" w:rsidRDefault="00792C6B" w:rsidP="00792C6B">
            <w:r w:rsidRPr="00E16276">
              <w:t>distinguish different kinds of attacks and design new security features.</w:t>
            </w:r>
          </w:p>
        </w:tc>
      </w:tr>
      <w:tr w:rsidR="00792C6B" w:rsidRPr="00E16276" w14:paraId="33D40DF3" w14:textId="77777777" w:rsidTr="00792C6B">
        <w:tc>
          <w:tcPr>
            <w:tcW w:w="425" w:type="dxa"/>
          </w:tcPr>
          <w:p w14:paraId="7FB17DBF" w14:textId="77777777" w:rsidR="00792C6B" w:rsidRPr="00E16276" w:rsidRDefault="00792C6B" w:rsidP="00792C6B">
            <w:r w:rsidRPr="00E16276">
              <w:t>CO3</w:t>
            </w:r>
          </w:p>
        </w:tc>
        <w:tc>
          <w:tcPr>
            <w:tcW w:w="10065" w:type="dxa"/>
          </w:tcPr>
          <w:p w14:paraId="5731FD6C" w14:textId="77777777" w:rsidR="00792C6B" w:rsidRPr="00E16276" w:rsidRDefault="00792C6B" w:rsidP="00792C6B">
            <w:r w:rsidRPr="00E16276">
              <w:t>apply key management using various symmetric and asymmetric key algorithms.</w:t>
            </w:r>
          </w:p>
        </w:tc>
      </w:tr>
      <w:tr w:rsidR="00792C6B" w:rsidRPr="00E16276" w14:paraId="22FD5967" w14:textId="77777777" w:rsidTr="00792C6B">
        <w:tc>
          <w:tcPr>
            <w:tcW w:w="425" w:type="dxa"/>
          </w:tcPr>
          <w:p w14:paraId="6927E476" w14:textId="77777777" w:rsidR="00792C6B" w:rsidRPr="00E16276" w:rsidRDefault="00792C6B" w:rsidP="00792C6B">
            <w:r w:rsidRPr="00E16276">
              <w:t>CO4</w:t>
            </w:r>
          </w:p>
        </w:tc>
        <w:tc>
          <w:tcPr>
            <w:tcW w:w="10065" w:type="dxa"/>
          </w:tcPr>
          <w:p w14:paraId="3A74841F" w14:textId="77777777" w:rsidR="00792C6B" w:rsidRPr="00E16276" w:rsidRDefault="00792C6B" w:rsidP="00792C6B">
            <w:r w:rsidRPr="00E16276">
              <w:t>categorize cryptographic data integrity algorithms.</w:t>
            </w:r>
          </w:p>
        </w:tc>
      </w:tr>
      <w:tr w:rsidR="00792C6B" w:rsidRPr="00E16276" w14:paraId="323B55B6" w14:textId="77777777" w:rsidTr="00792C6B">
        <w:tc>
          <w:tcPr>
            <w:tcW w:w="425" w:type="dxa"/>
          </w:tcPr>
          <w:p w14:paraId="6C5B8A79" w14:textId="77777777" w:rsidR="00792C6B" w:rsidRPr="00E16276" w:rsidRDefault="00792C6B" w:rsidP="00792C6B">
            <w:r w:rsidRPr="00E16276">
              <w:t>CO5</w:t>
            </w:r>
          </w:p>
        </w:tc>
        <w:tc>
          <w:tcPr>
            <w:tcW w:w="10065" w:type="dxa"/>
          </w:tcPr>
          <w:p w14:paraId="0EDC3DCB" w14:textId="77777777" w:rsidR="00792C6B" w:rsidRPr="00E16276" w:rsidRDefault="00792C6B" w:rsidP="00792C6B">
            <w:r w:rsidRPr="00E16276">
              <w:t>explain the different types of firewalls.</w:t>
            </w:r>
          </w:p>
        </w:tc>
      </w:tr>
      <w:tr w:rsidR="00792C6B" w:rsidRPr="00E16276" w14:paraId="26659137" w14:textId="77777777" w:rsidTr="00792C6B">
        <w:tc>
          <w:tcPr>
            <w:tcW w:w="425" w:type="dxa"/>
          </w:tcPr>
          <w:p w14:paraId="2953ED1A" w14:textId="77777777" w:rsidR="00792C6B" w:rsidRPr="00E16276" w:rsidRDefault="00792C6B" w:rsidP="00792C6B">
            <w:r w:rsidRPr="00E16276">
              <w:t>CO6</w:t>
            </w:r>
          </w:p>
        </w:tc>
        <w:tc>
          <w:tcPr>
            <w:tcW w:w="10065" w:type="dxa"/>
          </w:tcPr>
          <w:p w14:paraId="13BBCAF3" w14:textId="77777777" w:rsidR="00792C6B" w:rsidRPr="00E16276" w:rsidRDefault="00792C6B" w:rsidP="00792C6B">
            <w:r w:rsidRPr="00E16276">
              <w:t>evaluate wireless network and cloud security.</w:t>
            </w:r>
          </w:p>
        </w:tc>
      </w:tr>
    </w:tbl>
    <w:p w14:paraId="2180A2A8" w14:textId="77777777" w:rsidR="00792C6B" w:rsidRPr="00E16276" w:rsidRDefault="00792C6B" w:rsidP="00792C6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E16276" w14:paraId="3A7F819D" w14:textId="77777777" w:rsidTr="00792C6B">
        <w:trPr>
          <w:jc w:val="center"/>
        </w:trPr>
        <w:tc>
          <w:tcPr>
            <w:tcW w:w="6385" w:type="dxa"/>
            <w:gridSpan w:val="8"/>
          </w:tcPr>
          <w:p w14:paraId="5EECB8EF" w14:textId="77777777" w:rsidR="00792C6B" w:rsidRPr="00E16276" w:rsidRDefault="00792C6B" w:rsidP="00792C6B">
            <w:pPr>
              <w:jc w:val="center"/>
              <w:rPr>
                <w:b/>
              </w:rPr>
            </w:pPr>
            <w:r w:rsidRPr="00E16276">
              <w:rPr>
                <w:b/>
              </w:rPr>
              <w:t>Assessment Pattern as per Bloom’s Level</w:t>
            </w:r>
          </w:p>
        </w:tc>
      </w:tr>
      <w:tr w:rsidR="00792C6B" w:rsidRPr="00E16276" w14:paraId="74BEE31A" w14:textId="77777777" w:rsidTr="00792C6B">
        <w:trPr>
          <w:jc w:val="center"/>
        </w:trPr>
        <w:tc>
          <w:tcPr>
            <w:tcW w:w="1140" w:type="dxa"/>
          </w:tcPr>
          <w:p w14:paraId="489C473D" w14:textId="77777777" w:rsidR="00792C6B" w:rsidRPr="00E16276" w:rsidRDefault="00792C6B" w:rsidP="00792C6B">
            <w:pPr>
              <w:jc w:val="center"/>
              <w:rPr>
                <w:b/>
                <w:bCs/>
              </w:rPr>
            </w:pPr>
            <w:r w:rsidRPr="00E16276">
              <w:rPr>
                <w:b/>
                <w:bCs/>
              </w:rPr>
              <w:t>CO / BL</w:t>
            </w:r>
          </w:p>
        </w:tc>
        <w:tc>
          <w:tcPr>
            <w:tcW w:w="709" w:type="dxa"/>
          </w:tcPr>
          <w:p w14:paraId="2E65DBE2" w14:textId="77777777" w:rsidR="00792C6B" w:rsidRPr="00E16276" w:rsidRDefault="00792C6B" w:rsidP="00792C6B">
            <w:pPr>
              <w:jc w:val="center"/>
              <w:rPr>
                <w:b/>
              </w:rPr>
            </w:pPr>
            <w:r w:rsidRPr="00E16276">
              <w:rPr>
                <w:b/>
              </w:rPr>
              <w:t>R</w:t>
            </w:r>
          </w:p>
        </w:tc>
        <w:tc>
          <w:tcPr>
            <w:tcW w:w="708" w:type="dxa"/>
          </w:tcPr>
          <w:p w14:paraId="14B13616" w14:textId="77777777" w:rsidR="00792C6B" w:rsidRPr="00E16276" w:rsidRDefault="00792C6B" w:rsidP="00792C6B">
            <w:pPr>
              <w:jc w:val="center"/>
              <w:rPr>
                <w:b/>
              </w:rPr>
            </w:pPr>
            <w:r w:rsidRPr="00E16276">
              <w:rPr>
                <w:b/>
              </w:rPr>
              <w:t>U</w:t>
            </w:r>
          </w:p>
        </w:tc>
        <w:tc>
          <w:tcPr>
            <w:tcW w:w="709" w:type="dxa"/>
          </w:tcPr>
          <w:p w14:paraId="6D749A52" w14:textId="77777777" w:rsidR="00792C6B" w:rsidRPr="00E16276" w:rsidRDefault="00792C6B" w:rsidP="00792C6B">
            <w:pPr>
              <w:jc w:val="center"/>
              <w:rPr>
                <w:b/>
              </w:rPr>
            </w:pPr>
            <w:r w:rsidRPr="00E16276">
              <w:rPr>
                <w:b/>
              </w:rPr>
              <w:t>A</w:t>
            </w:r>
          </w:p>
        </w:tc>
        <w:tc>
          <w:tcPr>
            <w:tcW w:w="709" w:type="dxa"/>
          </w:tcPr>
          <w:p w14:paraId="2D511BB3" w14:textId="77777777" w:rsidR="00792C6B" w:rsidRPr="00E16276" w:rsidRDefault="00792C6B" w:rsidP="00792C6B">
            <w:pPr>
              <w:jc w:val="center"/>
              <w:rPr>
                <w:b/>
              </w:rPr>
            </w:pPr>
            <w:r w:rsidRPr="00E16276">
              <w:rPr>
                <w:b/>
              </w:rPr>
              <w:t>An</w:t>
            </w:r>
          </w:p>
        </w:tc>
        <w:tc>
          <w:tcPr>
            <w:tcW w:w="709" w:type="dxa"/>
          </w:tcPr>
          <w:p w14:paraId="1BA068B0" w14:textId="77777777" w:rsidR="00792C6B" w:rsidRPr="00E16276" w:rsidRDefault="00792C6B" w:rsidP="00792C6B">
            <w:pPr>
              <w:jc w:val="center"/>
              <w:rPr>
                <w:b/>
              </w:rPr>
            </w:pPr>
            <w:r w:rsidRPr="00E16276">
              <w:rPr>
                <w:b/>
              </w:rPr>
              <w:t>E</w:t>
            </w:r>
          </w:p>
        </w:tc>
        <w:tc>
          <w:tcPr>
            <w:tcW w:w="708" w:type="dxa"/>
          </w:tcPr>
          <w:p w14:paraId="73DCE66D" w14:textId="77777777" w:rsidR="00792C6B" w:rsidRPr="00E16276" w:rsidRDefault="00792C6B" w:rsidP="00792C6B">
            <w:pPr>
              <w:jc w:val="center"/>
              <w:rPr>
                <w:b/>
              </w:rPr>
            </w:pPr>
            <w:r w:rsidRPr="00E16276">
              <w:rPr>
                <w:b/>
              </w:rPr>
              <w:t>C</w:t>
            </w:r>
          </w:p>
        </w:tc>
        <w:tc>
          <w:tcPr>
            <w:tcW w:w="993" w:type="dxa"/>
          </w:tcPr>
          <w:p w14:paraId="7C80D02A" w14:textId="77777777" w:rsidR="00792C6B" w:rsidRPr="00E16276" w:rsidRDefault="00792C6B" w:rsidP="00792C6B">
            <w:pPr>
              <w:jc w:val="center"/>
              <w:rPr>
                <w:b/>
              </w:rPr>
            </w:pPr>
            <w:r w:rsidRPr="00E16276">
              <w:rPr>
                <w:b/>
              </w:rPr>
              <w:t>Total</w:t>
            </w:r>
          </w:p>
        </w:tc>
      </w:tr>
      <w:tr w:rsidR="00792C6B" w:rsidRPr="00E16276" w14:paraId="7B2F9881" w14:textId="77777777" w:rsidTr="00792C6B">
        <w:trPr>
          <w:jc w:val="center"/>
        </w:trPr>
        <w:tc>
          <w:tcPr>
            <w:tcW w:w="1140" w:type="dxa"/>
          </w:tcPr>
          <w:p w14:paraId="5A1B426C" w14:textId="77777777" w:rsidR="00792C6B" w:rsidRPr="00E16276" w:rsidRDefault="00792C6B" w:rsidP="00792C6B">
            <w:pPr>
              <w:jc w:val="center"/>
            </w:pPr>
            <w:r w:rsidRPr="00E16276">
              <w:t>CO1</w:t>
            </w:r>
          </w:p>
        </w:tc>
        <w:tc>
          <w:tcPr>
            <w:tcW w:w="709" w:type="dxa"/>
          </w:tcPr>
          <w:p w14:paraId="62D00B50" w14:textId="77777777" w:rsidR="00792C6B" w:rsidRPr="00E16276" w:rsidRDefault="00792C6B" w:rsidP="00792C6B">
            <w:pPr>
              <w:jc w:val="center"/>
            </w:pPr>
          </w:p>
        </w:tc>
        <w:tc>
          <w:tcPr>
            <w:tcW w:w="708" w:type="dxa"/>
          </w:tcPr>
          <w:p w14:paraId="624EF359" w14:textId="77777777" w:rsidR="00792C6B" w:rsidRPr="00E16276" w:rsidRDefault="00792C6B" w:rsidP="00792C6B">
            <w:pPr>
              <w:jc w:val="center"/>
            </w:pPr>
          </w:p>
        </w:tc>
        <w:tc>
          <w:tcPr>
            <w:tcW w:w="709" w:type="dxa"/>
          </w:tcPr>
          <w:p w14:paraId="09DA7DC5" w14:textId="77777777" w:rsidR="00792C6B" w:rsidRPr="00E16276" w:rsidRDefault="00792C6B" w:rsidP="00792C6B">
            <w:pPr>
              <w:jc w:val="center"/>
            </w:pPr>
            <w:r w:rsidRPr="00E16276">
              <w:t>20</w:t>
            </w:r>
          </w:p>
        </w:tc>
        <w:tc>
          <w:tcPr>
            <w:tcW w:w="709" w:type="dxa"/>
          </w:tcPr>
          <w:p w14:paraId="1E179947" w14:textId="77777777" w:rsidR="00792C6B" w:rsidRPr="00E16276" w:rsidRDefault="00792C6B" w:rsidP="00792C6B">
            <w:pPr>
              <w:jc w:val="center"/>
            </w:pPr>
          </w:p>
        </w:tc>
        <w:tc>
          <w:tcPr>
            <w:tcW w:w="709" w:type="dxa"/>
          </w:tcPr>
          <w:p w14:paraId="0A6000CD" w14:textId="77777777" w:rsidR="00792C6B" w:rsidRPr="00E16276" w:rsidRDefault="00792C6B" w:rsidP="00792C6B">
            <w:pPr>
              <w:jc w:val="center"/>
            </w:pPr>
          </w:p>
        </w:tc>
        <w:tc>
          <w:tcPr>
            <w:tcW w:w="708" w:type="dxa"/>
          </w:tcPr>
          <w:p w14:paraId="200B814E" w14:textId="77777777" w:rsidR="00792C6B" w:rsidRPr="00E16276" w:rsidRDefault="00792C6B" w:rsidP="00792C6B">
            <w:pPr>
              <w:jc w:val="center"/>
            </w:pPr>
          </w:p>
        </w:tc>
        <w:tc>
          <w:tcPr>
            <w:tcW w:w="993" w:type="dxa"/>
          </w:tcPr>
          <w:p w14:paraId="746C5617" w14:textId="77777777" w:rsidR="00792C6B" w:rsidRPr="00E16276" w:rsidRDefault="00792C6B" w:rsidP="00792C6B">
            <w:pPr>
              <w:jc w:val="center"/>
            </w:pPr>
            <w:r w:rsidRPr="00E16276">
              <w:t>20</w:t>
            </w:r>
          </w:p>
        </w:tc>
      </w:tr>
      <w:tr w:rsidR="00792C6B" w:rsidRPr="00E16276" w14:paraId="77676437" w14:textId="77777777" w:rsidTr="00792C6B">
        <w:trPr>
          <w:jc w:val="center"/>
        </w:trPr>
        <w:tc>
          <w:tcPr>
            <w:tcW w:w="1140" w:type="dxa"/>
          </w:tcPr>
          <w:p w14:paraId="6BFA7948" w14:textId="77777777" w:rsidR="00792C6B" w:rsidRPr="00E16276" w:rsidRDefault="00792C6B" w:rsidP="00792C6B">
            <w:pPr>
              <w:jc w:val="center"/>
            </w:pPr>
            <w:r w:rsidRPr="00E16276">
              <w:t>CO2</w:t>
            </w:r>
          </w:p>
        </w:tc>
        <w:tc>
          <w:tcPr>
            <w:tcW w:w="709" w:type="dxa"/>
          </w:tcPr>
          <w:p w14:paraId="030BB912" w14:textId="77777777" w:rsidR="00792C6B" w:rsidRPr="00E16276" w:rsidRDefault="00792C6B" w:rsidP="00792C6B">
            <w:pPr>
              <w:jc w:val="center"/>
            </w:pPr>
          </w:p>
        </w:tc>
        <w:tc>
          <w:tcPr>
            <w:tcW w:w="708" w:type="dxa"/>
          </w:tcPr>
          <w:p w14:paraId="73C78907" w14:textId="77777777" w:rsidR="00792C6B" w:rsidRPr="00E16276" w:rsidRDefault="00792C6B" w:rsidP="00792C6B">
            <w:pPr>
              <w:jc w:val="center"/>
            </w:pPr>
          </w:p>
        </w:tc>
        <w:tc>
          <w:tcPr>
            <w:tcW w:w="709" w:type="dxa"/>
          </w:tcPr>
          <w:p w14:paraId="48E0D92A" w14:textId="77777777" w:rsidR="00792C6B" w:rsidRPr="00E16276" w:rsidRDefault="00792C6B" w:rsidP="00792C6B">
            <w:pPr>
              <w:jc w:val="center"/>
            </w:pPr>
            <w:r w:rsidRPr="00E16276">
              <w:t>30</w:t>
            </w:r>
          </w:p>
        </w:tc>
        <w:tc>
          <w:tcPr>
            <w:tcW w:w="709" w:type="dxa"/>
          </w:tcPr>
          <w:p w14:paraId="74F80855" w14:textId="77777777" w:rsidR="00792C6B" w:rsidRPr="00E16276" w:rsidRDefault="00792C6B" w:rsidP="00792C6B">
            <w:pPr>
              <w:jc w:val="center"/>
            </w:pPr>
            <w:r w:rsidRPr="00E16276">
              <w:t>10</w:t>
            </w:r>
          </w:p>
        </w:tc>
        <w:tc>
          <w:tcPr>
            <w:tcW w:w="709" w:type="dxa"/>
          </w:tcPr>
          <w:p w14:paraId="6A648A2E" w14:textId="77777777" w:rsidR="00792C6B" w:rsidRPr="00E16276" w:rsidRDefault="00792C6B" w:rsidP="00792C6B">
            <w:pPr>
              <w:jc w:val="center"/>
            </w:pPr>
          </w:p>
        </w:tc>
        <w:tc>
          <w:tcPr>
            <w:tcW w:w="708" w:type="dxa"/>
          </w:tcPr>
          <w:p w14:paraId="2E15F6BB" w14:textId="77777777" w:rsidR="00792C6B" w:rsidRPr="00E16276" w:rsidRDefault="00792C6B" w:rsidP="00792C6B">
            <w:pPr>
              <w:jc w:val="center"/>
            </w:pPr>
          </w:p>
        </w:tc>
        <w:tc>
          <w:tcPr>
            <w:tcW w:w="993" w:type="dxa"/>
          </w:tcPr>
          <w:p w14:paraId="1BA72C9E" w14:textId="77777777" w:rsidR="00792C6B" w:rsidRPr="00E16276" w:rsidRDefault="00792C6B" w:rsidP="00792C6B">
            <w:pPr>
              <w:jc w:val="center"/>
            </w:pPr>
            <w:r w:rsidRPr="00E16276">
              <w:t>40</w:t>
            </w:r>
          </w:p>
        </w:tc>
      </w:tr>
      <w:tr w:rsidR="00792C6B" w:rsidRPr="00E16276" w14:paraId="1A7FF4A5" w14:textId="77777777" w:rsidTr="00792C6B">
        <w:trPr>
          <w:jc w:val="center"/>
        </w:trPr>
        <w:tc>
          <w:tcPr>
            <w:tcW w:w="1140" w:type="dxa"/>
          </w:tcPr>
          <w:p w14:paraId="547C825F" w14:textId="77777777" w:rsidR="00792C6B" w:rsidRPr="00E16276" w:rsidRDefault="00792C6B" w:rsidP="00792C6B">
            <w:pPr>
              <w:jc w:val="center"/>
            </w:pPr>
            <w:r w:rsidRPr="00E16276">
              <w:t>CO3</w:t>
            </w:r>
          </w:p>
        </w:tc>
        <w:tc>
          <w:tcPr>
            <w:tcW w:w="709" w:type="dxa"/>
          </w:tcPr>
          <w:p w14:paraId="47A26209" w14:textId="77777777" w:rsidR="00792C6B" w:rsidRPr="00E16276" w:rsidRDefault="00792C6B" w:rsidP="00792C6B">
            <w:pPr>
              <w:jc w:val="center"/>
            </w:pPr>
          </w:p>
        </w:tc>
        <w:tc>
          <w:tcPr>
            <w:tcW w:w="708" w:type="dxa"/>
          </w:tcPr>
          <w:p w14:paraId="3B97BFD9" w14:textId="77777777" w:rsidR="00792C6B" w:rsidRPr="00E16276" w:rsidRDefault="00792C6B" w:rsidP="00792C6B">
            <w:pPr>
              <w:jc w:val="center"/>
            </w:pPr>
            <w:r w:rsidRPr="00E16276">
              <w:t>10</w:t>
            </w:r>
          </w:p>
        </w:tc>
        <w:tc>
          <w:tcPr>
            <w:tcW w:w="709" w:type="dxa"/>
          </w:tcPr>
          <w:p w14:paraId="47A7B3BC" w14:textId="77777777" w:rsidR="00792C6B" w:rsidRPr="00E16276" w:rsidRDefault="00792C6B" w:rsidP="00792C6B">
            <w:pPr>
              <w:jc w:val="center"/>
            </w:pPr>
            <w:r w:rsidRPr="00E16276">
              <w:t>10</w:t>
            </w:r>
          </w:p>
        </w:tc>
        <w:tc>
          <w:tcPr>
            <w:tcW w:w="709" w:type="dxa"/>
          </w:tcPr>
          <w:p w14:paraId="07A70D37" w14:textId="77777777" w:rsidR="00792C6B" w:rsidRPr="00E16276" w:rsidRDefault="00792C6B" w:rsidP="00792C6B">
            <w:pPr>
              <w:jc w:val="center"/>
            </w:pPr>
            <w:r w:rsidRPr="00E16276">
              <w:t>10</w:t>
            </w:r>
          </w:p>
        </w:tc>
        <w:tc>
          <w:tcPr>
            <w:tcW w:w="709" w:type="dxa"/>
          </w:tcPr>
          <w:p w14:paraId="2EB2A942" w14:textId="77777777" w:rsidR="00792C6B" w:rsidRPr="00E16276" w:rsidRDefault="00792C6B" w:rsidP="00792C6B">
            <w:pPr>
              <w:jc w:val="center"/>
            </w:pPr>
          </w:p>
        </w:tc>
        <w:tc>
          <w:tcPr>
            <w:tcW w:w="708" w:type="dxa"/>
          </w:tcPr>
          <w:p w14:paraId="17141E3F" w14:textId="77777777" w:rsidR="00792C6B" w:rsidRPr="00E16276" w:rsidRDefault="00792C6B" w:rsidP="00792C6B">
            <w:pPr>
              <w:jc w:val="center"/>
            </w:pPr>
          </w:p>
        </w:tc>
        <w:tc>
          <w:tcPr>
            <w:tcW w:w="993" w:type="dxa"/>
          </w:tcPr>
          <w:p w14:paraId="79D9257C" w14:textId="77777777" w:rsidR="00792C6B" w:rsidRPr="00E16276" w:rsidRDefault="00792C6B" w:rsidP="00792C6B">
            <w:pPr>
              <w:jc w:val="center"/>
            </w:pPr>
            <w:r w:rsidRPr="00E16276">
              <w:t>30</w:t>
            </w:r>
          </w:p>
        </w:tc>
      </w:tr>
      <w:tr w:rsidR="00792C6B" w:rsidRPr="00E16276" w14:paraId="48DF81FD" w14:textId="77777777" w:rsidTr="00792C6B">
        <w:trPr>
          <w:jc w:val="center"/>
        </w:trPr>
        <w:tc>
          <w:tcPr>
            <w:tcW w:w="1140" w:type="dxa"/>
          </w:tcPr>
          <w:p w14:paraId="39D91550" w14:textId="77777777" w:rsidR="00792C6B" w:rsidRPr="00E16276" w:rsidRDefault="00792C6B" w:rsidP="00792C6B">
            <w:pPr>
              <w:jc w:val="center"/>
            </w:pPr>
            <w:r w:rsidRPr="00E16276">
              <w:t>CO4</w:t>
            </w:r>
          </w:p>
        </w:tc>
        <w:tc>
          <w:tcPr>
            <w:tcW w:w="709" w:type="dxa"/>
          </w:tcPr>
          <w:p w14:paraId="581380D1" w14:textId="77777777" w:rsidR="00792C6B" w:rsidRPr="00E16276" w:rsidRDefault="00792C6B" w:rsidP="00792C6B">
            <w:pPr>
              <w:jc w:val="center"/>
            </w:pPr>
          </w:p>
        </w:tc>
        <w:tc>
          <w:tcPr>
            <w:tcW w:w="708" w:type="dxa"/>
          </w:tcPr>
          <w:p w14:paraId="7F41BB32" w14:textId="77777777" w:rsidR="00792C6B" w:rsidRPr="00E16276" w:rsidRDefault="00792C6B" w:rsidP="00792C6B">
            <w:pPr>
              <w:jc w:val="center"/>
            </w:pPr>
            <w:r w:rsidRPr="00E16276">
              <w:t>10</w:t>
            </w:r>
          </w:p>
        </w:tc>
        <w:tc>
          <w:tcPr>
            <w:tcW w:w="709" w:type="dxa"/>
          </w:tcPr>
          <w:p w14:paraId="17B7753D" w14:textId="77777777" w:rsidR="00792C6B" w:rsidRPr="00E16276" w:rsidRDefault="00792C6B" w:rsidP="00792C6B">
            <w:pPr>
              <w:jc w:val="center"/>
            </w:pPr>
            <w:r w:rsidRPr="00E16276">
              <w:t>10</w:t>
            </w:r>
          </w:p>
        </w:tc>
        <w:tc>
          <w:tcPr>
            <w:tcW w:w="709" w:type="dxa"/>
          </w:tcPr>
          <w:p w14:paraId="7419533D" w14:textId="77777777" w:rsidR="00792C6B" w:rsidRPr="00E16276" w:rsidRDefault="00792C6B" w:rsidP="00792C6B">
            <w:pPr>
              <w:jc w:val="center"/>
            </w:pPr>
            <w:r w:rsidRPr="00E16276">
              <w:t>10</w:t>
            </w:r>
          </w:p>
        </w:tc>
        <w:tc>
          <w:tcPr>
            <w:tcW w:w="709" w:type="dxa"/>
          </w:tcPr>
          <w:p w14:paraId="0A9B4034" w14:textId="77777777" w:rsidR="00792C6B" w:rsidRPr="00E16276" w:rsidRDefault="00792C6B" w:rsidP="00792C6B">
            <w:pPr>
              <w:jc w:val="center"/>
            </w:pPr>
          </w:p>
        </w:tc>
        <w:tc>
          <w:tcPr>
            <w:tcW w:w="708" w:type="dxa"/>
          </w:tcPr>
          <w:p w14:paraId="00FAB3E1" w14:textId="77777777" w:rsidR="00792C6B" w:rsidRPr="00E16276" w:rsidRDefault="00792C6B" w:rsidP="00792C6B">
            <w:pPr>
              <w:jc w:val="center"/>
            </w:pPr>
          </w:p>
        </w:tc>
        <w:tc>
          <w:tcPr>
            <w:tcW w:w="993" w:type="dxa"/>
          </w:tcPr>
          <w:p w14:paraId="2CD37FED" w14:textId="77777777" w:rsidR="00792C6B" w:rsidRPr="00E16276" w:rsidRDefault="00792C6B" w:rsidP="00792C6B">
            <w:pPr>
              <w:jc w:val="center"/>
            </w:pPr>
            <w:r w:rsidRPr="00E16276">
              <w:t>30</w:t>
            </w:r>
          </w:p>
        </w:tc>
      </w:tr>
      <w:tr w:rsidR="00792C6B" w:rsidRPr="00E16276" w14:paraId="02CB785B" w14:textId="77777777" w:rsidTr="00792C6B">
        <w:trPr>
          <w:jc w:val="center"/>
        </w:trPr>
        <w:tc>
          <w:tcPr>
            <w:tcW w:w="1140" w:type="dxa"/>
          </w:tcPr>
          <w:p w14:paraId="418A928D" w14:textId="77777777" w:rsidR="00792C6B" w:rsidRPr="00E16276" w:rsidRDefault="00792C6B" w:rsidP="00792C6B">
            <w:pPr>
              <w:jc w:val="center"/>
            </w:pPr>
            <w:r w:rsidRPr="00E16276">
              <w:t>CO5</w:t>
            </w:r>
          </w:p>
        </w:tc>
        <w:tc>
          <w:tcPr>
            <w:tcW w:w="709" w:type="dxa"/>
          </w:tcPr>
          <w:p w14:paraId="7C24FFE3" w14:textId="77777777" w:rsidR="00792C6B" w:rsidRPr="00E16276" w:rsidRDefault="00792C6B" w:rsidP="00792C6B">
            <w:pPr>
              <w:jc w:val="center"/>
            </w:pPr>
          </w:p>
        </w:tc>
        <w:tc>
          <w:tcPr>
            <w:tcW w:w="708" w:type="dxa"/>
          </w:tcPr>
          <w:p w14:paraId="3279B169" w14:textId="77777777" w:rsidR="00792C6B" w:rsidRPr="00E16276" w:rsidRDefault="00792C6B" w:rsidP="00792C6B">
            <w:pPr>
              <w:jc w:val="center"/>
            </w:pPr>
            <w:r w:rsidRPr="00E16276">
              <w:t>10</w:t>
            </w:r>
          </w:p>
        </w:tc>
        <w:tc>
          <w:tcPr>
            <w:tcW w:w="709" w:type="dxa"/>
          </w:tcPr>
          <w:p w14:paraId="0197CC0F" w14:textId="77777777" w:rsidR="00792C6B" w:rsidRPr="00E16276" w:rsidRDefault="00792C6B" w:rsidP="00792C6B">
            <w:pPr>
              <w:jc w:val="center"/>
            </w:pPr>
            <w:r w:rsidRPr="00E16276">
              <w:t>10</w:t>
            </w:r>
          </w:p>
        </w:tc>
        <w:tc>
          <w:tcPr>
            <w:tcW w:w="709" w:type="dxa"/>
          </w:tcPr>
          <w:p w14:paraId="377C16CB" w14:textId="77777777" w:rsidR="00792C6B" w:rsidRPr="00E16276" w:rsidRDefault="00792C6B" w:rsidP="00792C6B">
            <w:pPr>
              <w:jc w:val="center"/>
            </w:pPr>
          </w:p>
        </w:tc>
        <w:tc>
          <w:tcPr>
            <w:tcW w:w="709" w:type="dxa"/>
          </w:tcPr>
          <w:p w14:paraId="2E833E31" w14:textId="77777777" w:rsidR="00792C6B" w:rsidRPr="00E16276" w:rsidRDefault="00792C6B" w:rsidP="00792C6B">
            <w:pPr>
              <w:jc w:val="center"/>
            </w:pPr>
          </w:p>
        </w:tc>
        <w:tc>
          <w:tcPr>
            <w:tcW w:w="708" w:type="dxa"/>
          </w:tcPr>
          <w:p w14:paraId="7BF5B7F0" w14:textId="77777777" w:rsidR="00792C6B" w:rsidRPr="00E16276" w:rsidRDefault="00792C6B" w:rsidP="00792C6B">
            <w:pPr>
              <w:jc w:val="center"/>
            </w:pPr>
          </w:p>
        </w:tc>
        <w:tc>
          <w:tcPr>
            <w:tcW w:w="993" w:type="dxa"/>
          </w:tcPr>
          <w:p w14:paraId="1C9E5FBC" w14:textId="77777777" w:rsidR="00792C6B" w:rsidRPr="00E16276" w:rsidRDefault="00792C6B" w:rsidP="00792C6B">
            <w:pPr>
              <w:jc w:val="center"/>
            </w:pPr>
            <w:r w:rsidRPr="00E16276">
              <w:t>20</w:t>
            </w:r>
          </w:p>
        </w:tc>
      </w:tr>
      <w:tr w:rsidR="00792C6B" w:rsidRPr="00E16276" w14:paraId="1052E0F7" w14:textId="77777777" w:rsidTr="00792C6B">
        <w:trPr>
          <w:jc w:val="center"/>
        </w:trPr>
        <w:tc>
          <w:tcPr>
            <w:tcW w:w="1140" w:type="dxa"/>
          </w:tcPr>
          <w:p w14:paraId="52D4F25B" w14:textId="77777777" w:rsidR="00792C6B" w:rsidRPr="00E16276" w:rsidRDefault="00792C6B" w:rsidP="00792C6B">
            <w:pPr>
              <w:jc w:val="center"/>
            </w:pPr>
            <w:r w:rsidRPr="00E16276">
              <w:t>CO6</w:t>
            </w:r>
          </w:p>
        </w:tc>
        <w:tc>
          <w:tcPr>
            <w:tcW w:w="709" w:type="dxa"/>
          </w:tcPr>
          <w:p w14:paraId="4E6268D9" w14:textId="77777777" w:rsidR="00792C6B" w:rsidRPr="00E16276" w:rsidRDefault="00792C6B" w:rsidP="00792C6B">
            <w:pPr>
              <w:jc w:val="center"/>
            </w:pPr>
          </w:p>
        </w:tc>
        <w:tc>
          <w:tcPr>
            <w:tcW w:w="708" w:type="dxa"/>
          </w:tcPr>
          <w:p w14:paraId="305D2ADE" w14:textId="77777777" w:rsidR="00792C6B" w:rsidRPr="00E16276" w:rsidRDefault="00792C6B" w:rsidP="00792C6B">
            <w:pPr>
              <w:jc w:val="center"/>
            </w:pPr>
            <w:r w:rsidRPr="00E16276">
              <w:t>10</w:t>
            </w:r>
          </w:p>
        </w:tc>
        <w:tc>
          <w:tcPr>
            <w:tcW w:w="709" w:type="dxa"/>
          </w:tcPr>
          <w:p w14:paraId="01425EEB" w14:textId="77777777" w:rsidR="00792C6B" w:rsidRPr="00E16276" w:rsidRDefault="00792C6B" w:rsidP="00792C6B">
            <w:pPr>
              <w:jc w:val="center"/>
            </w:pPr>
            <w:r w:rsidRPr="00E16276">
              <w:t>30</w:t>
            </w:r>
          </w:p>
        </w:tc>
        <w:tc>
          <w:tcPr>
            <w:tcW w:w="709" w:type="dxa"/>
          </w:tcPr>
          <w:p w14:paraId="6A400FCC" w14:textId="77777777" w:rsidR="00792C6B" w:rsidRPr="00E16276" w:rsidRDefault="00792C6B" w:rsidP="00792C6B">
            <w:pPr>
              <w:jc w:val="center"/>
            </w:pPr>
          </w:p>
        </w:tc>
        <w:tc>
          <w:tcPr>
            <w:tcW w:w="709" w:type="dxa"/>
          </w:tcPr>
          <w:p w14:paraId="36AAE851" w14:textId="77777777" w:rsidR="00792C6B" w:rsidRPr="00E16276" w:rsidRDefault="00792C6B" w:rsidP="00792C6B">
            <w:pPr>
              <w:jc w:val="center"/>
            </w:pPr>
          </w:p>
        </w:tc>
        <w:tc>
          <w:tcPr>
            <w:tcW w:w="708" w:type="dxa"/>
          </w:tcPr>
          <w:p w14:paraId="559F3D3F" w14:textId="77777777" w:rsidR="00792C6B" w:rsidRPr="00E16276" w:rsidRDefault="00792C6B" w:rsidP="00792C6B">
            <w:pPr>
              <w:jc w:val="center"/>
            </w:pPr>
          </w:p>
        </w:tc>
        <w:tc>
          <w:tcPr>
            <w:tcW w:w="993" w:type="dxa"/>
          </w:tcPr>
          <w:p w14:paraId="58FD8136" w14:textId="77777777" w:rsidR="00792C6B" w:rsidRPr="00E16276" w:rsidRDefault="00792C6B" w:rsidP="00792C6B">
            <w:pPr>
              <w:jc w:val="center"/>
            </w:pPr>
            <w:r w:rsidRPr="00E16276">
              <w:t>40</w:t>
            </w:r>
          </w:p>
        </w:tc>
      </w:tr>
      <w:tr w:rsidR="00792C6B" w:rsidRPr="00E16276" w14:paraId="2E270DF8" w14:textId="77777777" w:rsidTr="00792C6B">
        <w:trPr>
          <w:jc w:val="center"/>
        </w:trPr>
        <w:tc>
          <w:tcPr>
            <w:tcW w:w="5392" w:type="dxa"/>
            <w:gridSpan w:val="7"/>
          </w:tcPr>
          <w:p w14:paraId="568D303B" w14:textId="77777777" w:rsidR="00792C6B" w:rsidRPr="00E16276" w:rsidRDefault="00792C6B" w:rsidP="00792C6B"/>
        </w:tc>
        <w:tc>
          <w:tcPr>
            <w:tcW w:w="993" w:type="dxa"/>
          </w:tcPr>
          <w:p w14:paraId="018032BC" w14:textId="77777777" w:rsidR="00792C6B" w:rsidRPr="00E16276" w:rsidRDefault="00792C6B" w:rsidP="00792C6B">
            <w:pPr>
              <w:jc w:val="center"/>
              <w:rPr>
                <w:b/>
              </w:rPr>
            </w:pPr>
            <w:r w:rsidRPr="00E16276">
              <w:rPr>
                <w:b/>
              </w:rPr>
              <w:t>180</w:t>
            </w:r>
          </w:p>
        </w:tc>
      </w:tr>
    </w:tbl>
    <w:p w14:paraId="2B4FBB5D" w14:textId="77777777" w:rsidR="00792C6B" w:rsidRPr="00E16276" w:rsidRDefault="00792C6B" w:rsidP="00792C6B"/>
    <w:p w14:paraId="2CD39CB7" w14:textId="77777777" w:rsidR="00792C6B" w:rsidRPr="00E16276" w:rsidRDefault="00792C6B" w:rsidP="00792C6B"/>
    <w:p w14:paraId="4D2FE3F8" w14:textId="77777777" w:rsidR="00792C6B" w:rsidRPr="00E16276" w:rsidRDefault="00792C6B" w:rsidP="00792C6B"/>
    <w:p w14:paraId="41498E3A" w14:textId="77777777" w:rsidR="00792C6B" w:rsidRPr="00E16276" w:rsidRDefault="00792C6B" w:rsidP="00792C6B"/>
    <w:p w14:paraId="3DE2233C" w14:textId="77777777" w:rsidR="00792C6B" w:rsidRPr="00E16276" w:rsidRDefault="00792C6B" w:rsidP="00792C6B"/>
    <w:p w14:paraId="276E784F" w14:textId="77777777" w:rsidR="00792C6B" w:rsidRPr="00E16276" w:rsidRDefault="00792C6B" w:rsidP="00792C6B"/>
    <w:p w14:paraId="540A3B6D" w14:textId="77777777" w:rsidR="00792C6B" w:rsidRPr="00E16276" w:rsidRDefault="00792C6B" w:rsidP="00792C6B"/>
    <w:p w14:paraId="27969E70" w14:textId="77777777" w:rsidR="00792C6B" w:rsidRPr="00E16276" w:rsidRDefault="00792C6B" w:rsidP="00792C6B"/>
    <w:p w14:paraId="5849005C" w14:textId="77777777" w:rsidR="00792C6B" w:rsidRPr="00E16276" w:rsidRDefault="00792C6B" w:rsidP="00792C6B"/>
    <w:p w14:paraId="039FA2D1" w14:textId="77777777" w:rsidR="00792C6B" w:rsidRPr="00E16276" w:rsidRDefault="00792C6B" w:rsidP="00792C6B"/>
    <w:p w14:paraId="1E35D3CA" w14:textId="77777777" w:rsidR="00792C6B" w:rsidRPr="00E16276" w:rsidRDefault="00792C6B" w:rsidP="00792C6B"/>
    <w:p w14:paraId="120AB823" w14:textId="77777777" w:rsidR="00792C6B" w:rsidRPr="00E16276" w:rsidRDefault="00792C6B" w:rsidP="00792C6B"/>
    <w:p w14:paraId="4046E2B1" w14:textId="77777777" w:rsidR="00792C6B" w:rsidRPr="00E16276" w:rsidRDefault="00792C6B" w:rsidP="00792C6B"/>
    <w:p w14:paraId="7A73812E" w14:textId="77777777" w:rsidR="00792C6B" w:rsidRPr="00E16276" w:rsidRDefault="00792C6B" w:rsidP="00792C6B"/>
    <w:p w14:paraId="3C2FBC98" w14:textId="77777777" w:rsidR="00792C6B" w:rsidRPr="00E16276" w:rsidRDefault="00792C6B" w:rsidP="00792C6B"/>
    <w:p w14:paraId="0E62E8DD" w14:textId="77777777" w:rsidR="00792C6B" w:rsidRPr="00E16276" w:rsidRDefault="00792C6B" w:rsidP="00792C6B"/>
    <w:p w14:paraId="038C315E" w14:textId="77777777" w:rsidR="00792C6B" w:rsidRPr="00E16276" w:rsidRDefault="00792C6B" w:rsidP="00792C6B"/>
    <w:p w14:paraId="64EE94EB" w14:textId="77777777" w:rsidR="00792C6B" w:rsidRDefault="00792C6B">
      <w:pPr>
        <w:spacing w:after="200" w:line="276" w:lineRule="auto"/>
        <w:rPr>
          <w:rFonts w:ascii="Arial" w:hAnsi="Arial" w:cs="Arial"/>
          <w:bCs/>
          <w:noProof/>
        </w:rPr>
      </w:pPr>
      <w:r>
        <w:rPr>
          <w:rFonts w:ascii="Arial" w:hAnsi="Arial" w:cs="Arial"/>
          <w:bCs/>
          <w:noProof/>
        </w:rPr>
        <w:br w:type="page"/>
      </w:r>
    </w:p>
    <w:p w14:paraId="6E888CF9" w14:textId="6D8D687E"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5EF05782" wp14:editId="3FF578A6">
            <wp:extent cx="5736590" cy="837565"/>
            <wp:effectExtent l="0" t="0" r="0" b="635"/>
            <wp:docPr id="51" name="Picture 5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079510CA" w14:textId="77777777" w:rsidR="00792C6B" w:rsidRDefault="00792C6B" w:rsidP="00792C6B">
      <w:pPr>
        <w:jc w:val="center"/>
        <w:rPr>
          <w:b/>
          <w:bCs/>
        </w:rPr>
      </w:pPr>
    </w:p>
    <w:p w14:paraId="7CB1D13F" w14:textId="77777777" w:rsidR="00792C6B" w:rsidRDefault="00792C6B" w:rsidP="00792C6B">
      <w:pPr>
        <w:jc w:val="center"/>
        <w:rPr>
          <w:b/>
          <w:bCs/>
        </w:rPr>
      </w:pPr>
      <w:r>
        <w:rPr>
          <w:b/>
          <w:bCs/>
        </w:rPr>
        <w:t>END SEMESTER EXAMINATION – APRIL / MAY 2024</w:t>
      </w:r>
    </w:p>
    <w:p w14:paraId="4CB5631C" w14:textId="77777777" w:rsidR="00792C6B" w:rsidRDefault="00792C6B" w:rsidP="00792C6B"/>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067"/>
        <w:gridCol w:w="1417"/>
        <w:gridCol w:w="709"/>
      </w:tblGrid>
      <w:tr w:rsidR="00792C6B" w:rsidRPr="00971A76" w14:paraId="5D0705A3" w14:textId="77777777" w:rsidTr="00792C6B">
        <w:trPr>
          <w:trHeight w:val="397"/>
        </w:trPr>
        <w:tc>
          <w:tcPr>
            <w:tcW w:w="1696" w:type="dxa"/>
            <w:vAlign w:val="center"/>
          </w:tcPr>
          <w:p w14:paraId="65A80183" w14:textId="77777777" w:rsidR="00792C6B" w:rsidRPr="00971A76" w:rsidRDefault="00792C6B" w:rsidP="00792C6B">
            <w:pPr>
              <w:pStyle w:val="Title"/>
              <w:jc w:val="left"/>
              <w:rPr>
                <w:b/>
                <w:sz w:val="22"/>
                <w:szCs w:val="22"/>
              </w:rPr>
            </w:pPr>
            <w:r w:rsidRPr="00971A76">
              <w:rPr>
                <w:b/>
                <w:sz w:val="22"/>
                <w:szCs w:val="22"/>
              </w:rPr>
              <w:t xml:space="preserve">Course Code      </w:t>
            </w:r>
          </w:p>
        </w:tc>
        <w:tc>
          <w:tcPr>
            <w:tcW w:w="6067" w:type="dxa"/>
            <w:vAlign w:val="center"/>
          </w:tcPr>
          <w:p w14:paraId="794EDE58" w14:textId="77777777" w:rsidR="00792C6B" w:rsidRPr="00971A76" w:rsidRDefault="00792C6B" w:rsidP="00792C6B">
            <w:pPr>
              <w:pStyle w:val="Title"/>
              <w:jc w:val="left"/>
              <w:rPr>
                <w:b/>
                <w:sz w:val="22"/>
                <w:szCs w:val="22"/>
              </w:rPr>
            </w:pPr>
            <w:r w:rsidRPr="00971A76">
              <w:rPr>
                <w:b/>
                <w:sz w:val="22"/>
                <w:szCs w:val="22"/>
              </w:rPr>
              <w:t>18CS3005</w:t>
            </w:r>
          </w:p>
        </w:tc>
        <w:tc>
          <w:tcPr>
            <w:tcW w:w="1417" w:type="dxa"/>
            <w:vAlign w:val="center"/>
          </w:tcPr>
          <w:p w14:paraId="61B4DB6A" w14:textId="77777777" w:rsidR="00792C6B" w:rsidRPr="00971A76" w:rsidRDefault="00792C6B" w:rsidP="00792C6B">
            <w:pPr>
              <w:pStyle w:val="Title"/>
              <w:ind w:left="-468" w:firstLine="468"/>
              <w:jc w:val="left"/>
              <w:rPr>
                <w:sz w:val="22"/>
                <w:szCs w:val="22"/>
              </w:rPr>
            </w:pPr>
            <w:r w:rsidRPr="00971A76">
              <w:rPr>
                <w:b/>
                <w:bCs/>
                <w:sz w:val="22"/>
                <w:szCs w:val="22"/>
              </w:rPr>
              <w:t xml:space="preserve">Duration       </w:t>
            </w:r>
          </w:p>
        </w:tc>
        <w:tc>
          <w:tcPr>
            <w:tcW w:w="709" w:type="dxa"/>
            <w:vAlign w:val="center"/>
          </w:tcPr>
          <w:p w14:paraId="72525EAD" w14:textId="77777777" w:rsidR="00792C6B" w:rsidRPr="00971A76" w:rsidRDefault="00792C6B" w:rsidP="00792C6B">
            <w:pPr>
              <w:pStyle w:val="Title"/>
              <w:jc w:val="left"/>
              <w:rPr>
                <w:b/>
                <w:sz w:val="22"/>
                <w:szCs w:val="22"/>
              </w:rPr>
            </w:pPr>
            <w:r w:rsidRPr="00971A76">
              <w:rPr>
                <w:b/>
                <w:sz w:val="22"/>
                <w:szCs w:val="22"/>
              </w:rPr>
              <w:t>3hrs</w:t>
            </w:r>
          </w:p>
        </w:tc>
      </w:tr>
      <w:tr w:rsidR="00792C6B" w:rsidRPr="00971A76" w14:paraId="2BCB0F71" w14:textId="77777777" w:rsidTr="00792C6B">
        <w:trPr>
          <w:trHeight w:val="397"/>
        </w:trPr>
        <w:tc>
          <w:tcPr>
            <w:tcW w:w="1696" w:type="dxa"/>
            <w:vAlign w:val="center"/>
          </w:tcPr>
          <w:p w14:paraId="7170228B" w14:textId="77777777" w:rsidR="00792C6B" w:rsidRPr="00971A76" w:rsidRDefault="00792C6B" w:rsidP="00792C6B">
            <w:pPr>
              <w:pStyle w:val="Title"/>
              <w:ind w:right="-160"/>
              <w:jc w:val="left"/>
              <w:rPr>
                <w:b/>
                <w:sz w:val="22"/>
                <w:szCs w:val="22"/>
              </w:rPr>
            </w:pPr>
            <w:r w:rsidRPr="00971A76">
              <w:rPr>
                <w:b/>
                <w:sz w:val="22"/>
                <w:szCs w:val="22"/>
              </w:rPr>
              <w:t xml:space="preserve">Course Name     </w:t>
            </w:r>
          </w:p>
        </w:tc>
        <w:tc>
          <w:tcPr>
            <w:tcW w:w="6067" w:type="dxa"/>
            <w:vAlign w:val="center"/>
          </w:tcPr>
          <w:p w14:paraId="75EA10A6" w14:textId="77777777" w:rsidR="00792C6B" w:rsidRPr="00971A76" w:rsidRDefault="00792C6B" w:rsidP="00792C6B">
            <w:pPr>
              <w:pStyle w:val="Title"/>
              <w:jc w:val="left"/>
              <w:rPr>
                <w:b/>
                <w:sz w:val="22"/>
                <w:szCs w:val="22"/>
              </w:rPr>
            </w:pPr>
            <w:r w:rsidRPr="00971A76">
              <w:rPr>
                <w:b/>
                <w:color w:val="000000" w:themeColor="text1"/>
                <w:sz w:val="22"/>
                <w:szCs w:val="22"/>
              </w:rPr>
              <w:t>ADVANCED DATA STRUCTURES</w:t>
            </w:r>
          </w:p>
        </w:tc>
        <w:tc>
          <w:tcPr>
            <w:tcW w:w="1417" w:type="dxa"/>
            <w:vAlign w:val="center"/>
          </w:tcPr>
          <w:p w14:paraId="2F8DAEB6" w14:textId="77777777" w:rsidR="00792C6B" w:rsidRPr="00971A76" w:rsidRDefault="00792C6B" w:rsidP="00792C6B">
            <w:pPr>
              <w:pStyle w:val="Title"/>
              <w:jc w:val="left"/>
              <w:rPr>
                <w:b/>
                <w:bCs/>
                <w:sz w:val="22"/>
                <w:szCs w:val="22"/>
              </w:rPr>
            </w:pPr>
            <w:r w:rsidRPr="00971A76">
              <w:rPr>
                <w:b/>
                <w:bCs/>
                <w:sz w:val="22"/>
                <w:szCs w:val="22"/>
              </w:rPr>
              <w:t xml:space="preserve">Max. Marks </w:t>
            </w:r>
          </w:p>
        </w:tc>
        <w:tc>
          <w:tcPr>
            <w:tcW w:w="709" w:type="dxa"/>
            <w:vAlign w:val="center"/>
          </w:tcPr>
          <w:p w14:paraId="69744013" w14:textId="77777777" w:rsidR="00792C6B" w:rsidRPr="00971A76" w:rsidRDefault="00792C6B" w:rsidP="00792C6B">
            <w:pPr>
              <w:pStyle w:val="Title"/>
              <w:jc w:val="left"/>
              <w:rPr>
                <w:b/>
                <w:sz w:val="22"/>
                <w:szCs w:val="22"/>
              </w:rPr>
            </w:pPr>
            <w:r w:rsidRPr="00971A76">
              <w:rPr>
                <w:b/>
                <w:sz w:val="22"/>
                <w:szCs w:val="22"/>
              </w:rPr>
              <w:t>100</w:t>
            </w:r>
          </w:p>
        </w:tc>
      </w:tr>
    </w:tbl>
    <w:p w14:paraId="281C232A" w14:textId="77777777" w:rsidR="00792C6B" w:rsidRDefault="00792C6B" w:rsidP="00792C6B"/>
    <w:tbl>
      <w:tblPr>
        <w:tblStyle w:val="TableGrid"/>
        <w:tblW w:w="5349" w:type="pct"/>
        <w:tblLook w:val="04A0" w:firstRow="1" w:lastRow="0" w:firstColumn="1" w:lastColumn="0" w:noHBand="0" w:noVBand="1"/>
      </w:tblPr>
      <w:tblGrid>
        <w:gridCol w:w="540"/>
        <w:gridCol w:w="396"/>
        <w:gridCol w:w="6827"/>
        <w:gridCol w:w="710"/>
        <w:gridCol w:w="575"/>
        <w:gridCol w:w="840"/>
      </w:tblGrid>
      <w:tr w:rsidR="00792C6B" w:rsidRPr="00BA50B9" w14:paraId="2BF54E7D" w14:textId="77777777" w:rsidTr="00792C6B">
        <w:trPr>
          <w:trHeight w:val="552"/>
        </w:trPr>
        <w:tc>
          <w:tcPr>
            <w:tcW w:w="273" w:type="pct"/>
            <w:vAlign w:val="center"/>
          </w:tcPr>
          <w:p w14:paraId="5A7DD62D" w14:textId="77777777" w:rsidR="00792C6B" w:rsidRPr="006272BC" w:rsidRDefault="00792C6B" w:rsidP="00792C6B">
            <w:pPr>
              <w:jc w:val="center"/>
              <w:rPr>
                <w:b/>
                <w:sz w:val="22"/>
                <w:szCs w:val="22"/>
              </w:rPr>
            </w:pPr>
            <w:r w:rsidRPr="006272BC">
              <w:rPr>
                <w:b/>
                <w:sz w:val="22"/>
                <w:szCs w:val="22"/>
              </w:rPr>
              <w:t>Q. No.</w:t>
            </w:r>
          </w:p>
        </w:tc>
        <w:tc>
          <w:tcPr>
            <w:tcW w:w="3652" w:type="pct"/>
            <w:gridSpan w:val="2"/>
            <w:vAlign w:val="center"/>
          </w:tcPr>
          <w:p w14:paraId="288E66F9" w14:textId="77777777" w:rsidR="00792C6B" w:rsidRPr="006272BC" w:rsidRDefault="00792C6B" w:rsidP="00792C6B">
            <w:pPr>
              <w:jc w:val="center"/>
              <w:rPr>
                <w:b/>
                <w:sz w:val="22"/>
                <w:szCs w:val="22"/>
              </w:rPr>
            </w:pPr>
            <w:r w:rsidRPr="006272BC">
              <w:rPr>
                <w:b/>
                <w:sz w:val="22"/>
                <w:szCs w:val="22"/>
              </w:rPr>
              <w:t>Questions</w:t>
            </w:r>
          </w:p>
        </w:tc>
        <w:tc>
          <w:tcPr>
            <w:tcW w:w="359" w:type="pct"/>
            <w:vAlign w:val="center"/>
          </w:tcPr>
          <w:p w14:paraId="7A112423" w14:textId="77777777" w:rsidR="00792C6B" w:rsidRPr="006272BC" w:rsidRDefault="00792C6B" w:rsidP="00792C6B">
            <w:pPr>
              <w:jc w:val="center"/>
              <w:rPr>
                <w:b/>
                <w:sz w:val="22"/>
                <w:szCs w:val="22"/>
              </w:rPr>
            </w:pPr>
            <w:r>
              <w:rPr>
                <w:b/>
                <w:sz w:val="22"/>
                <w:szCs w:val="22"/>
              </w:rPr>
              <w:t>CO</w:t>
            </w:r>
          </w:p>
        </w:tc>
        <w:tc>
          <w:tcPr>
            <w:tcW w:w="291" w:type="pct"/>
            <w:vAlign w:val="center"/>
          </w:tcPr>
          <w:p w14:paraId="7EA45011" w14:textId="77777777" w:rsidR="00792C6B" w:rsidRPr="006272BC" w:rsidRDefault="00792C6B" w:rsidP="00792C6B">
            <w:pPr>
              <w:jc w:val="center"/>
              <w:rPr>
                <w:b/>
                <w:sz w:val="22"/>
                <w:szCs w:val="22"/>
              </w:rPr>
            </w:pPr>
            <w:r>
              <w:rPr>
                <w:b/>
                <w:sz w:val="22"/>
                <w:szCs w:val="22"/>
              </w:rPr>
              <w:t>BL</w:t>
            </w:r>
          </w:p>
        </w:tc>
        <w:tc>
          <w:tcPr>
            <w:tcW w:w="425" w:type="pct"/>
            <w:vAlign w:val="center"/>
          </w:tcPr>
          <w:p w14:paraId="00A09809" w14:textId="77777777" w:rsidR="00792C6B" w:rsidRPr="006272BC" w:rsidRDefault="00792C6B" w:rsidP="00792C6B">
            <w:pPr>
              <w:jc w:val="center"/>
              <w:rPr>
                <w:b/>
                <w:sz w:val="22"/>
                <w:szCs w:val="22"/>
              </w:rPr>
            </w:pPr>
            <w:r w:rsidRPr="006272BC">
              <w:rPr>
                <w:b/>
                <w:sz w:val="22"/>
                <w:szCs w:val="22"/>
              </w:rPr>
              <w:t>Marks</w:t>
            </w:r>
          </w:p>
        </w:tc>
      </w:tr>
      <w:tr w:rsidR="00792C6B" w:rsidRPr="00BA50B9" w14:paraId="1B93C1F4" w14:textId="77777777" w:rsidTr="00792C6B">
        <w:trPr>
          <w:trHeight w:val="552"/>
        </w:trPr>
        <w:tc>
          <w:tcPr>
            <w:tcW w:w="5000" w:type="pct"/>
            <w:gridSpan w:val="6"/>
          </w:tcPr>
          <w:p w14:paraId="7CD0D43E" w14:textId="77777777" w:rsidR="00792C6B" w:rsidRPr="00707678" w:rsidRDefault="00792C6B" w:rsidP="00792C6B">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14:paraId="726B5B20" w14:textId="77777777" w:rsidR="00792C6B" w:rsidRPr="00BA50B9" w:rsidRDefault="00792C6B" w:rsidP="00792C6B">
            <w:pPr>
              <w:jc w:val="center"/>
              <w:rPr>
                <w:b/>
              </w:rPr>
            </w:pPr>
            <w:r>
              <w:rPr>
                <w:b/>
              </w:rPr>
              <w:t>(Answer any five from the following)</w:t>
            </w:r>
          </w:p>
        </w:tc>
      </w:tr>
      <w:tr w:rsidR="00792C6B" w:rsidRPr="00BA50B9" w14:paraId="05876744" w14:textId="77777777" w:rsidTr="00792C6B">
        <w:trPr>
          <w:trHeight w:val="1999"/>
        </w:trPr>
        <w:tc>
          <w:tcPr>
            <w:tcW w:w="273" w:type="pct"/>
          </w:tcPr>
          <w:p w14:paraId="0E8473B4" w14:textId="77777777" w:rsidR="00792C6B" w:rsidRPr="00BA50B9" w:rsidRDefault="00792C6B" w:rsidP="00792C6B">
            <w:pPr>
              <w:jc w:val="center"/>
            </w:pPr>
            <w:r w:rsidRPr="00BA50B9">
              <w:t>1.</w:t>
            </w:r>
          </w:p>
        </w:tc>
        <w:tc>
          <w:tcPr>
            <w:tcW w:w="200" w:type="pct"/>
          </w:tcPr>
          <w:p w14:paraId="0A576D80" w14:textId="77777777" w:rsidR="00792C6B" w:rsidRPr="00BA50B9" w:rsidRDefault="00792C6B" w:rsidP="00792C6B">
            <w:pPr>
              <w:jc w:val="center"/>
            </w:pPr>
            <w:r w:rsidRPr="00BA50B9">
              <w:t>a.</w:t>
            </w:r>
          </w:p>
        </w:tc>
        <w:tc>
          <w:tcPr>
            <w:tcW w:w="3452" w:type="pct"/>
            <w:vAlign w:val="center"/>
          </w:tcPr>
          <w:p w14:paraId="57108850" w14:textId="77777777" w:rsidR="00792C6B" w:rsidRDefault="00792C6B" w:rsidP="00792C6B">
            <w:r w:rsidRPr="002A485D">
              <w:t>List the keys in the following binary tree in in-order, pre-order, post-order and level order traversals.</w:t>
            </w:r>
          </w:p>
          <w:p w14:paraId="304A4379" w14:textId="77777777" w:rsidR="00792C6B" w:rsidRDefault="00792C6B" w:rsidP="00792C6B">
            <w:r>
              <w:rPr>
                <w:noProof/>
                <w:lang w:val="en-IN" w:eastAsia="en-IN" w:bidi="ta-IN"/>
              </w:rPr>
              <w:drawing>
                <wp:anchor distT="0" distB="0" distL="114300" distR="114300" simplePos="0" relativeHeight="251658240" behindDoc="1" locked="0" layoutInCell="1" allowOverlap="1" wp14:anchorId="275E4236" wp14:editId="47224EFF">
                  <wp:simplePos x="0" y="0"/>
                  <wp:positionH relativeFrom="column">
                    <wp:posOffset>-1781175</wp:posOffset>
                  </wp:positionH>
                  <wp:positionV relativeFrom="paragraph">
                    <wp:posOffset>111760</wp:posOffset>
                  </wp:positionV>
                  <wp:extent cx="1676400" cy="898525"/>
                  <wp:effectExtent l="0" t="0" r="0" b="0"/>
                  <wp:wrapTight wrapText="bothSides">
                    <wp:wrapPolygon edited="0">
                      <wp:start x="0" y="0"/>
                      <wp:lineTo x="0" y="21066"/>
                      <wp:lineTo x="21355" y="21066"/>
                      <wp:lineTo x="21355"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1676400" cy="898525"/>
                          </a:xfrm>
                          <a:prstGeom prst="rect">
                            <a:avLst/>
                          </a:prstGeom>
                        </pic:spPr>
                      </pic:pic>
                    </a:graphicData>
                  </a:graphic>
                  <wp14:sizeRelH relativeFrom="page">
                    <wp14:pctWidth>0</wp14:pctWidth>
                  </wp14:sizeRelH>
                  <wp14:sizeRelV relativeFrom="page">
                    <wp14:pctHeight>0</wp14:pctHeight>
                  </wp14:sizeRelV>
                </wp:anchor>
              </w:drawing>
            </w:r>
          </w:p>
          <w:p w14:paraId="2C0B4DB4" w14:textId="77777777" w:rsidR="00792C6B" w:rsidRDefault="00792C6B" w:rsidP="00792C6B"/>
          <w:p w14:paraId="48B0B693" w14:textId="77777777" w:rsidR="00792C6B" w:rsidRDefault="00792C6B" w:rsidP="00792C6B"/>
          <w:p w14:paraId="3E590A7B" w14:textId="77777777" w:rsidR="00792C6B" w:rsidRDefault="00792C6B" w:rsidP="00792C6B"/>
          <w:p w14:paraId="78F3EBCB" w14:textId="77777777" w:rsidR="00792C6B" w:rsidRPr="00BA50B9" w:rsidRDefault="00792C6B" w:rsidP="00792C6B"/>
        </w:tc>
        <w:tc>
          <w:tcPr>
            <w:tcW w:w="359" w:type="pct"/>
          </w:tcPr>
          <w:p w14:paraId="40A9C627" w14:textId="77777777" w:rsidR="00792C6B" w:rsidRDefault="00792C6B" w:rsidP="00792C6B">
            <w:pPr>
              <w:jc w:val="center"/>
            </w:pPr>
            <w:r w:rsidRPr="002A485D">
              <w:rPr>
                <w:sz w:val="22"/>
                <w:szCs w:val="22"/>
              </w:rPr>
              <w:t>CO1</w:t>
            </w:r>
          </w:p>
        </w:tc>
        <w:tc>
          <w:tcPr>
            <w:tcW w:w="291" w:type="pct"/>
          </w:tcPr>
          <w:p w14:paraId="4C23A64D" w14:textId="77777777" w:rsidR="00792C6B" w:rsidRPr="00BA50B9" w:rsidRDefault="00792C6B" w:rsidP="00792C6B">
            <w:pPr>
              <w:jc w:val="center"/>
            </w:pPr>
            <w:r>
              <w:t>A</w:t>
            </w:r>
          </w:p>
        </w:tc>
        <w:tc>
          <w:tcPr>
            <w:tcW w:w="425" w:type="pct"/>
          </w:tcPr>
          <w:p w14:paraId="0EAFB38A" w14:textId="77777777" w:rsidR="00792C6B" w:rsidRPr="00BA50B9" w:rsidRDefault="00792C6B" w:rsidP="00792C6B">
            <w:pPr>
              <w:jc w:val="center"/>
            </w:pPr>
            <w:r>
              <w:t>8</w:t>
            </w:r>
          </w:p>
        </w:tc>
      </w:tr>
      <w:tr w:rsidR="00792C6B" w:rsidRPr="00BA50B9" w14:paraId="416CB4E9" w14:textId="77777777" w:rsidTr="00792C6B">
        <w:trPr>
          <w:trHeight w:val="2479"/>
        </w:trPr>
        <w:tc>
          <w:tcPr>
            <w:tcW w:w="273" w:type="pct"/>
          </w:tcPr>
          <w:p w14:paraId="36913CAC" w14:textId="77777777" w:rsidR="00792C6B" w:rsidRPr="00BA50B9" w:rsidRDefault="00792C6B" w:rsidP="00792C6B">
            <w:pPr>
              <w:jc w:val="center"/>
            </w:pPr>
          </w:p>
        </w:tc>
        <w:tc>
          <w:tcPr>
            <w:tcW w:w="200" w:type="pct"/>
          </w:tcPr>
          <w:p w14:paraId="7CD16953" w14:textId="77777777" w:rsidR="00792C6B" w:rsidRPr="00BA50B9" w:rsidRDefault="00792C6B" w:rsidP="00792C6B">
            <w:pPr>
              <w:jc w:val="center"/>
            </w:pPr>
            <w:r>
              <w:t>b.</w:t>
            </w:r>
          </w:p>
        </w:tc>
        <w:tc>
          <w:tcPr>
            <w:tcW w:w="3452" w:type="pct"/>
            <w:vAlign w:val="center"/>
          </w:tcPr>
          <w:p w14:paraId="08C28300" w14:textId="77777777" w:rsidR="00792C6B" w:rsidRPr="002A485D" w:rsidRDefault="00792C6B" w:rsidP="00792C6B">
            <w:r w:rsidRPr="00EA314D">
              <w:t>Give an example of a Binary Tree and show the array representation for the following tree: </w:t>
            </w:r>
          </w:p>
          <w:p w14:paraId="29285591" w14:textId="7E5343A7" w:rsidR="00792C6B" w:rsidRPr="00510EC4" w:rsidRDefault="00792C6B" w:rsidP="00792C6B">
            <w:pPr>
              <w:rPr>
                <w:bCs/>
              </w:rPr>
            </w:pPr>
            <w:r w:rsidRPr="002A485D">
              <w:object w:dxaOrig="5820" w:dyaOrig="3270" w14:anchorId="59B421FB">
                <v:shape id="_x0000_i1104" type="#_x0000_t75" style="width:142.5pt;height:79.5pt" o:ole="">
                  <v:imagedata r:id="rId87" o:title=""/>
                </v:shape>
                <o:OLEObject Type="Embed" ProgID="PBrush" ShapeID="_x0000_i1104" DrawAspect="Content" ObjectID="_1783259312" r:id="rId88"/>
              </w:object>
            </w:r>
          </w:p>
        </w:tc>
        <w:tc>
          <w:tcPr>
            <w:tcW w:w="359" w:type="pct"/>
          </w:tcPr>
          <w:p w14:paraId="0B6768DB" w14:textId="77777777" w:rsidR="00792C6B" w:rsidRPr="009B21A6" w:rsidRDefault="00792C6B" w:rsidP="00792C6B">
            <w:pPr>
              <w:jc w:val="center"/>
            </w:pPr>
            <w:r>
              <w:rPr>
                <w:sz w:val="22"/>
                <w:szCs w:val="22"/>
              </w:rPr>
              <w:t>CO1</w:t>
            </w:r>
          </w:p>
        </w:tc>
        <w:tc>
          <w:tcPr>
            <w:tcW w:w="291" w:type="pct"/>
          </w:tcPr>
          <w:p w14:paraId="192E507C" w14:textId="77777777" w:rsidR="00792C6B" w:rsidRDefault="00792C6B" w:rsidP="00792C6B">
            <w:pPr>
              <w:jc w:val="center"/>
            </w:pPr>
            <w:r>
              <w:t>R</w:t>
            </w:r>
          </w:p>
        </w:tc>
        <w:tc>
          <w:tcPr>
            <w:tcW w:w="425" w:type="pct"/>
          </w:tcPr>
          <w:p w14:paraId="20D25DFF" w14:textId="77777777" w:rsidR="00792C6B" w:rsidRDefault="00792C6B" w:rsidP="00792C6B">
            <w:pPr>
              <w:jc w:val="center"/>
            </w:pPr>
            <w:r>
              <w:t>8</w:t>
            </w:r>
          </w:p>
        </w:tc>
      </w:tr>
      <w:tr w:rsidR="00792C6B" w:rsidRPr="00BA50B9" w14:paraId="77E98663" w14:textId="77777777" w:rsidTr="00792C6B">
        <w:trPr>
          <w:trHeight w:val="65"/>
        </w:trPr>
        <w:tc>
          <w:tcPr>
            <w:tcW w:w="273" w:type="pct"/>
          </w:tcPr>
          <w:p w14:paraId="02652E1B" w14:textId="77777777" w:rsidR="00792C6B" w:rsidRPr="00BA50B9" w:rsidRDefault="00792C6B" w:rsidP="00792C6B">
            <w:pPr>
              <w:jc w:val="center"/>
            </w:pPr>
          </w:p>
        </w:tc>
        <w:tc>
          <w:tcPr>
            <w:tcW w:w="200" w:type="pct"/>
          </w:tcPr>
          <w:p w14:paraId="7EA68504" w14:textId="77777777" w:rsidR="00792C6B" w:rsidRDefault="00792C6B" w:rsidP="00792C6B">
            <w:pPr>
              <w:jc w:val="center"/>
            </w:pPr>
          </w:p>
        </w:tc>
        <w:tc>
          <w:tcPr>
            <w:tcW w:w="3452" w:type="pct"/>
          </w:tcPr>
          <w:p w14:paraId="5549E809" w14:textId="77777777" w:rsidR="00792C6B" w:rsidRPr="00BA50B9" w:rsidRDefault="00792C6B" w:rsidP="00792C6B">
            <w:pPr>
              <w:jc w:val="center"/>
            </w:pPr>
          </w:p>
        </w:tc>
        <w:tc>
          <w:tcPr>
            <w:tcW w:w="359" w:type="pct"/>
          </w:tcPr>
          <w:p w14:paraId="0F577C50" w14:textId="77777777" w:rsidR="00792C6B" w:rsidRPr="00BA50B9" w:rsidRDefault="00792C6B" w:rsidP="00792C6B">
            <w:pPr>
              <w:jc w:val="center"/>
            </w:pPr>
          </w:p>
        </w:tc>
        <w:tc>
          <w:tcPr>
            <w:tcW w:w="291" w:type="pct"/>
          </w:tcPr>
          <w:p w14:paraId="2A48B0C7" w14:textId="77777777" w:rsidR="00792C6B" w:rsidRPr="00BA50B9" w:rsidRDefault="00792C6B" w:rsidP="00792C6B">
            <w:pPr>
              <w:jc w:val="center"/>
            </w:pPr>
          </w:p>
        </w:tc>
        <w:tc>
          <w:tcPr>
            <w:tcW w:w="425" w:type="pct"/>
          </w:tcPr>
          <w:p w14:paraId="41B2801C" w14:textId="77777777" w:rsidR="00792C6B" w:rsidRPr="00BA50B9" w:rsidRDefault="00792C6B" w:rsidP="00792C6B">
            <w:pPr>
              <w:jc w:val="center"/>
            </w:pPr>
          </w:p>
        </w:tc>
      </w:tr>
      <w:tr w:rsidR="00792C6B" w:rsidRPr="00BA50B9" w14:paraId="47F6C7A1" w14:textId="77777777" w:rsidTr="00792C6B">
        <w:trPr>
          <w:trHeight w:val="397"/>
        </w:trPr>
        <w:tc>
          <w:tcPr>
            <w:tcW w:w="273" w:type="pct"/>
          </w:tcPr>
          <w:p w14:paraId="54D58A76" w14:textId="77777777" w:rsidR="00792C6B" w:rsidRPr="00BA50B9" w:rsidRDefault="00792C6B" w:rsidP="00792C6B">
            <w:pPr>
              <w:jc w:val="center"/>
            </w:pPr>
            <w:r>
              <w:t>2</w:t>
            </w:r>
            <w:r w:rsidRPr="00BA50B9">
              <w:t>.</w:t>
            </w:r>
          </w:p>
        </w:tc>
        <w:tc>
          <w:tcPr>
            <w:tcW w:w="200" w:type="pct"/>
          </w:tcPr>
          <w:p w14:paraId="1F2DAC82" w14:textId="77777777" w:rsidR="00792C6B" w:rsidRPr="00BA50B9" w:rsidRDefault="00792C6B" w:rsidP="00792C6B">
            <w:pPr>
              <w:jc w:val="center"/>
            </w:pPr>
            <w:r w:rsidRPr="00BA50B9">
              <w:t>a.</w:t>
            </w:r>
          </w:p>
        </w:tc>
        <w:tc>
          <w:tcPr>
            <w:tcW w:w="3452" w:type="pct"/>
          </w:tcPr>
          <w:p w14:paraId="363FB053" w14:textId="77777777" w:rsidR="00792C6B" w:rsidRDefault="00792C6B" w:rsidP="00792C6B">
            <w:pPr>
              <w:jc w:val="both"/>
            </w:pPr>
            <w:r>
              <w:t>Write the pseudo code to find the shortest path in a tree. Explain Single source path algorithm with the following example.</w:t>
            </w:r>
          </w:p>
          <w:p w14:paraId="445C235D" w14:textId="77777777" w:rsidR="00792C6B" w:rsidRPr="00BA50B9" w:rsidRDefault="00792C6B" w:rsidP="00792C6B">
            <w:pPr>
              <w:jc w:val="center"/>
            </w:pPr>
            <w:r>
              <w:rPr>
                <w:noProof/>
                <w:lang w:val="en-IN" w:eastAsia="en-IN" w:bidi="ta-IN"/>
              </w:rPr>
              <w:drawing>
                <wp:inline distT="0" distB="0" distL="0" distR="0" wp14:anchorId="4753662E" wp14:editId="5FC6FDA8">
                  <wp:extent cx="1514475" cy="723900"/>
                  <wp:effectExtent l="0" t="0" r="9525" b="0"/>
                  <wp:docPr id="53" name="Picture 53" descr="Dijkstra's Algorithm in an Undirected Graph | LaptrinhX"/>
                  <wp:cNvGraphicFramePr/>
                  <a:graphic xmlns:a="http://schemas.openxmlformats.org/drawingml/2006/main">
                    <a:graphicData uri="http://schemas.openxmlformats.org/drawingml/2006/picture">
                      <pic:pic xmlns:pic="http://schemas.openxmlformats.org/drawingml/2006/picture">
                        <pic:nvPicPr>
                          <pic:cNvPr id="10" name="Picture 10" descr="Dijkstra's Algorithm in an Undirected Graph | LaptrinhX"/>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555286" cy="743407"/>
                          </a:xfrm>
                          <a:prstGeom prst="rect">
                            <a:avLst/>
                          </a:prstGeom>
                          <a:noFill/>
                          <a:ln>
                            <a:noFill/>
                          </a:ln>
                        </pic:spPr>
                      </pic:pic>
                    </a:graphicData>
                  </a:graphic>
                </wp:inline>
              </w:drawing>
            </w:r>
          </w:p>
        </w:tc>
        <w:tc>
          <w:tcPr>
            <w:tcW w:w="359" w:type="pct"/>
          </w:tcPr>
          <w:p w14:paraId="1DC57E01" w14:textId="77777777" w:rsidR="00792C6B" w:rsidRDefault="00792C6B" w:rsidP="00792C6B">
            <w:pPr>
              <w:jc w:val="center"/>
            </w:pPr>
            <w:r w:rsidRPr="009B21A6">
              <w:t>CO</w:t>
            </w:r>
            <w:r>
              <w:t>2</w:t>
            </w:r>
          </w:p>
        </w:tc>
        <w:tc>
          <w:tcPr>
            <w:tcW w:w="291" w:type="pct"/>
          </w:tcPr>
          <w:p w14:paraId="3C7FB053" w14:textId="77777777" w:rsidR="00792C6B" w:rsidRPr="00BA50B9" w:rsidRDefault="00792C6B" w:rsidP="00792C6B">
            <w:pPr>
              <w:jc w:val="center"/>
            </w:pPr>
            <w:r>
              <w:t>A</w:t>
            </w:r>
          </w:p>
        </w:tc>
        <w:tc>
          <w:tcPr>
            <w:tcW w:w="425" w:type="pct"/>
          </w:tcPr>
          <w:p w14:paraId="099C3054" w14:textId="77777777" w:rsidR="00792C6B" w:rsidRPr="00BA50B9" w:rsidRDefault="00792C6B" w:rsidP="00792C6B">
            <w:pPr>
              <w:jc w:val="center"/>
            </w:pPr>
            <w:r>
              <w:t>16</w:t>
            </w:r>
          </w:p>
        </w:tc>
      </w:tr>
      <w:tr w:rsidR="00792C6B" w:rsidRPr="00BA50B9" w14:paraId="6EB7C13E" w14:textId="77777777" w:rsidTr="00792C6B">
        <w:trPr>
          <w:trHeight w:val="65"/>
        </w:trPr>
        <w:tc>
          <w:tcPr>
            <w:tcW w:w="273" w:type="pct"/>
          </w:tcPr>
          <w:p w14:paraId="61553F68" w14:textId="77777777" w:rsidR="00792C6B" w:rsidRPr="00BA50B9" w:rsidRDefault="00792C6B" w:rsidP="00792C6B">
            <w:pPr>
              <w:jc w:val="center"/>
            </w:pPr>
          </w:p>
        </w:tc>
        <w:tc>
          <w:tcPr>
            <w:tcW w:w="200" w:type="pct"/>
          </w:tcPr>
          <w:p w14:paraId="1E6E6368" w14:textId="77777777" w:rsidR="00792C6B" w:rsidRPr="00BA50B9" w:rsidRDefault="00792C6B" w:rsidP="00792C6B">
            <w:pPr>
              <w:jc w:val="center"/>
            </w:pPr>
          </w:p>
        </w:tc>
        <w:tc>
          <w:tcPr>
            <w:tcW w:w="3452" w:type="pct"/>
          </w:tcPr>
          <w:p w14:paraId="0BE85278" w14:textId="77777777" w:rsidR="00792C6B" w:rsidRPr="00BA50B9" w:rsidRDefault="00792C6B" w:rsidP="00792C6B">
            <w:pPr>
              <w:jc w:val="center"/>
            </w:pPr>
          </w:p>
        </w:tc>
        <w:tc>
          <w:tcPr>
            <w:tcW w:w="359" w:type="pct"/>
          </w:tcPr>
          <w:p w14:paraId="6AB07638" w14:textId="77777777" w:rsidR="00792C6B" w:rsidRPr="00BA50B9" w:rsidRDefault="00792C6B" w:rsidP="00792C6B">
            <w:pPr>
              <w:jc w:val="center"/>
            </w:pPr>
          </w:p>
        </w:tc>
        <w:tc>
          <w:tcPr>
            <w:tcW w:w="291" w:type="pct"/>
          </w:tcPr>
          <w:p w14:paraId="0EB43E21" w14:textId="77777777" w:rsidR="00792C6B" w:rsidRPr="00BA50B9" w:rsidRDefault="00792C6B" w:rsidP="00792C6B">
            <w:pPr>
              <w:jc w:val="center"/>
            </w:pPr>
          </w:p>
        </w:tc>
        <w:tc>
          <w:tcPr>
            <w:tcW w:w="425" w:type="pct"/>
          </w:tcPr>
          <w:p w14:paraId="33C02E2A" w14:textId="77777777" w:rsidR="00792C6B" w:rsidRPr="00BA50B9" w:rsidRDefault="00792C6B" w:rsidP="00792C6B">
            <w:pPr>
              <w:jc w:val="center"/>
            </w:pPr>
          </w:p>
        </w:tc>
      </w:tr>
      <w:tr w:rsidR="00792C6B" w:rsidRPr="00BA50B9" w14:paraId="0C690742" w14:textId="77777777" w:rsidTr="00792C6B">
        <w:trPr>
          <w:trHeight w:val="397"/>
        </w:trPr>
        <w:tc>
          <w:tcPr>
            <w:tcW w:w="273" w:type="pct"/>
          </w:tcPr>
          <w:p w14:paraId="1A7D6C60" w14:textId="77777777" w:rsidR="00792C6B" w:rsidRPr="00BA50B9" w:rsidRDefault="00792C6B" w:rsidP="00792C6B">
            <w:pPr>
              <w:jc w:val="center"/>
            </w:pPr>
            <w:r>
              <w:t>3</w:t>
            </w:r>
            <w:r w:rsidRPr="00BA50B9">
              <w:t>.</w:t>
            </w:r>
          </w:p>
        </w:tc>
        <w:tc>
          <w:tcPr>
            <w:tcW w:w="200" w:type="pct"/>
          </w:tcPr>
          <w:p w14:paraId="58B3544C" w14:textId="77777777" w:rsidR="00792C6B" w:rsidRPr="00BA50B9" w:rsidRDefault="00792C6B" w:rsidP="00792C6B">
            <w:pPr>
              <w:jc w:val="center"/>
            </w:pPr>
            <w:r w:rsidRPr="00BA50B9">
              <w:t>a.</w:t>
            </w:r>
          </w:p>
        </w:tc>
        <w:tc>
          <w:tcPr>
            <w:tcW w:w="3452" w:type="pct"/>
          </w:tcPr>
          <w:p w14:paraId="72B5D500" w14:textId="77777777" w:rsidR="00792C6B" w:rsidRPr="002A485D" w:rsidRDefault="00792C6B" w:rsidP="00792C6B">
            <w:r w:rsidRPr="00A64D0C">
              <w:rPr>
                <w:noProof/>
              </w:rPr>
              <w:t>Solve Travelling Salesman Problem using Branch and Bound Algorithm in the following graph-</w:t>
            </w:r>
          </w:p>
          <w:p w14:paraId="44B968B2" w14:textId="77777777" w:rsidR="00792C6B" w:rsidRPr="00BA50B9" w:rsidRDefault="00792C6B" w:rsidP="00792C6B">
            <w:pPr>
              <w:jc w:val="both"/>
            </w:pPr>
            <w:r>
              <w:rPr>
                <w:noProof/>
                <w:lang w:val="en-IN" w:eastAsia="en-IN" w:bidi="ta-IN"/>
              </w:rPr>
              <w:drawing>
                <wp:inline distT="0" distB="0" distL="0" distR="0" wp14:anchorId="0E6D3653" wp14:editId="0EC9D7CF">
                  <wp:extent cx="2101362" cy="128545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136351" cy="1306856"/>
                          </a:xfrm>
                          <a:prstGeom prst="rect">
                            <a:avLst/>
                          </a:prstGeom>
                        </pic:spPr>
                      </pic:pic>
                    </a:graphicData>
                  </a:graphic>
                </wp:inline>
              </w:drawing>
            </w:r>
          </w:p>
        </w:tc>
        <w:tc>
          <w:tcPr>
            <w:tcW w:w="359" w:type="pct"/>
          </w:tcPr>
          <w:p w14:paraId="17F24CB5" w14:textId="77777777" w:rsidR="00792C6B" w:rsidRDefault="00792C6B" w:rsidP="00792C6B">
            <w:pPr>
              <w:jc w:val="center"/>
            </w:pPr>
            <w:r w:rsidRPr="009B21A6">
              <w:t>CO</w:t>
            </w:r>
            <w:r>
              <w:t>3</w:t>
            </w:r>
          </w:p>
        </w:tc>
        <w:tc>
          <w:tcPr>
            <w:tcW w:w="291" w:type="pct"/>
          </w:tcPr>
          <w:p w14:paraId="45757FA4" w14:textId="77777777" w:rsidR="00792C6B" w:rsidRPr="00BA50B9" w:rsidRDefault="00792C6B" w:rsidP="00792C6B">
            <w:pPr>
              <w:jc w:val="center"/>
            </w:pPr>
            <w:r>
              <w:t>A</w:t>
            </w:r>
          </w:p>
        </w:tc>
        <w:tc>
          <w:tcPr>
            <w:tcW w:w="425" w:type="pct"/>
          </w:tcPr>
          <w:p w14:paraId="47AE7FC8" w14:textId="77777777" w:rsidR="00792C6B" w:rsidRPr="00BA50B9" w:rsidRDefault="00792C6B" w:rsidP="00792C6B">
            <w:pPr>
              <w:jc w:val="center"/>
            </w:pPr>
            <w:r>
              <w:t>16</w:t>
            </w:r>
          </w:p>
        </w:tc>
      </w:tr>
      <w:tr w:rsidR="00792C6B" w14:paraId="56547878" w14:textId="77777777" w:rsidTr="00792C6B">
        <w:trPr>
          <w:trHeight w:val="247"/>
        </w:trPr>
        <w:tc>
          <w:tcPr>
            <w:tcW w:w="273" w:type="pct"/>
          </w:tcPr>
          <w:p w14:paraId="34481C29" w14:textId="77777777" w:rsidR="00792C6B" w:rsidRPr="00BA50B9" w:rsidRDefault="00792C6B" w:rsidP="00792C6B">
            <w:pPr>
              <w:jc w:val="center"/>
            </w:pPr>
          </w:p>
        </w:tc>
        <w:tc>
          <w:tcPr>
            <w:tcW w:w="200" w:type="pct"/>
          </w:tcPr>
          <w:p w14:paraId="4D6D18AD" w14:textId="77777777" w:rsidR="00792C6B" w:rsidRPr="00BA50B9" w:rsidRDefault="00792C6B" w:rsidP="00792C6B">
            <w:pPr>
              <w:jc w:val="center"/>
            </w:pPr>
          </w:p>
        </w:tc>
        <w:tc>
          <w:tcPr>
            <w:tcW w:w="3452" w:type="pct"/>
          </w:tcPr>
          <w:p w14:paraId="6D587F22" w14:textId="77777777" w:rsidR="00792C6B" w:rsidRPr="00510EC4" w:rsidRDefault="00792C6B" w:rsidP="00792C6B">
            <w:pPr>
              <w:jc w:val="both"/>
              <w:rPr>
                <w:bCs/>
              </w:rPr>
            </w:pPr>
          </w:p>
        </w:tc>
        <w:tc>
          <w:tcPr>
            <w:tcW w:w="359" w:type="pct"/>
          </w:tcPr>
          <w:p w14:paraId="771236D5" w14:textId="77777777" w:rsidR="00792C6B" w:rsidRPr="009B21A6" w:rsidRDefault="00792C6B" w:rsidP="00792C6B">
            <w:pPr>
              <w:jc w:val="center"/>
            </w:pPr>
          </w:p>
        </w:tc>
        <w:tc>
          <w:tcPr>
            <w:tcW w:w="291" w:type="pct"/>
          </w:tcPr>
          <w:p w14:paraId="10CE7069" w14:textId="77777777" w:rsidR="00792C6B" w:rsidRDefault="00792C6B" w:rsidP="00792C6B">
            <w:pPr>
              <w:jc w:val="center"/>
            </w:pPr>
          </w:p>
        </w:tc>
        <w:tc>
          <w:tcPr>
            <w:tcW w:w="425" w:type="pct"/>
          </w:tcPr>
          <w:p w14:paraId="5ABB1654" w14:textId="77777777" w:rsidR="00792C6B" w:rsidRDefault="00792C6B" w:rsidP="00792C6B">
            <w:pPr>
              <w:jc w:val="center"/>
            </w:pPr>
          </w:p>
        </w:tc>
      </w:tr>
      <w:tr w:rsidR="00792C6B" w:rsidRPr="00BA50B9" w14:paraId="448A92E0" w14:textId="77777777" w:rsidTr="00792C6B">
        <w:trPr>
          <w:trHeight w:val="397"/>
        </w:trPr>
        <w:tc>
          <w:tcPr>
            <w:tcW w:w="273" w:type="pct"/>
          </w:tcPr>
          <w:p w14:paraId="019E7947" w14:textId="77777777" w:rsidR="00792C6B" w:rsidRPr="00BA50B9" w:rsidRDefault="00792C6B" w:rsidP="00792C6B">
            <w:pPr>
              <w:jc w:val="center"/>
            </w:pPr>
            <w:r>
              <w:lastRenderedPageBreak/>
              <w:t>4</w:t>
            </w:r>
            <w:r w:rsidRPr="00BA50B9">
              <w:t>.</w:t>
            </w:r>
          </w:p>
        </w:tc>
        <w:tc>
          <w:tcPr>
            <w:tcW w:w="200" w:type="pct"/>
          </w:tcPr>
          <w:p w14:paraId="379F3890" w14:textId="77777777" w:rsidR="00792C6B" w:rsidRPr="00BA50B9" w:rsidRDefault="00792C6B" w:rsidP="00792C6B">
            <w:pPr>
              <w:jc w:val="center"/>
            </w:pPr>
            <w:r w:rsidRPr="00BA50B9">
              <w:t>a.</w:t>
            </w:r>
          </w:p>
        </w:tc>
        <w:tc>
          <w:tcPr>
            <w:tcW w:w="3452" w:type="pct"/>
          </w:tcPr>
          <w:p w14:paraId="7249C6C0" w14:textId="77777777" w:rsidR="00792C6B" w:rsidRDefault="00792C6B" w:rsidP="00792C6B">
            <w:pPr>
              <w:rPr>
                <w:noProof/>
              </w:rPr>
            </w:pPr>
            <w:r>
              <w:rPr>
                <w:noProof/>
              </w:rPr>
              <w:t>Given the jobs, their deadlines and associated profits as shown below</w:t>
            </w:r>
          </w:p>
          <w:p w14:paraId="135AA246" w14:textId="77777777" w:rsidR="00792C6B" w:rsidRDefault="00792C6B" w:rsidP="00792C6B">
            <w:pPr>
              <w:jc w:val="center"/>
              <w:rPr>
                <w:noProof/>
              </w:rPr>
            </w:pPr>
            <w:r>
              <w:rPr>
                <w:noProof/>
                <w:lang w:val="en-IN" w:eastAsia="en-IN" w:bidi="ta-IN"/>
              </w:rPr>
              <w:drawing>
                <wp:inline distT="0" distB="0" distL="0" distR="0" wp14:anchorId="7068E8E1" wp14:editId="03BAE0ED">
                  <wp:extent cx="2193180" cy="93198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243636" cy="953426"/>
                          </a:xfrm>
                          <a:prstGeom prst="rect">
                            <a:avLst/>
                          </a:prstGeom>
                        </pic:spPr>
                      </pic:pic>
                    </a:graphicData>
                  </a:graphic>
                </wp:inline>
              </w:drawing>
            </w:r>
          </w:p>
          <w:p w14:paraId="171007E9" w14:textId="77777777" w:rsidR="00792C6B" w:rsidRDefault="00792C6B" w:rsidP="00067378">
            <w:pPr>
              <w:pStyle w:val="ListParagraph"/>
              <w:numPr>
                <w:ilvl w:val="0"/>
                <w:numId w:val="51"/>
              </w:numPr>
              <w:jc w:val="both"/>
            </w:pPr>
            <w:r>
              <w:t>Write the optimal schedule that gives maximum profit.</w:t>
            </w:r>
          </w:p>
          <w:p w14:paraId="5D0C3D20" w14:textId="77777777" w:rsidR="00792C6B" w:rsidRDefault="00792C6B" w:rsidP="00067378">
            <w:pPr>
              <w:pStyle w:val="ListParagraph"/>
              <w:numPr>
                <w:ilvl w:val="0"/>
                <w:numId w:val="51"/>
              </w:numPr>
              <w:jc w:val="both"/>
            </w:pPr>
            <w:r>
              <w:t>Are all the jobs completed in the optimal schedule?</w:t>
            </w:r>
          </w:p>
          <w:p w14:paraId="3991D967" w14:textId="77777777" w:rsidR="00792C6B" w:rsidRPr="00BA50B9" w:rsidRDefault="00792C6B" w:rsidP="00067378">
            <w:pPr>
              <w:pStyle w:val="ListParagraph"/>
              <w:numPr>
                <w:ilvl w:val="0"/>
                <w:numId w:val="51"/>
              </w:numPr>
              <w:jc w:val="both"/>
            </w:pPr>
            <w:r>
              <w:t>What is the maximum earned profit?</w:t>
            </w:r>
          </w:p>
        </w:tc>
        <w:tc>
          <w:tcPr>
            <w:tcW w:w="359" w:type="pct"/>
          </w:tcPr>
          <w:p w14:paraId="2B4E2A06" w14:textId="77777777" w:rsidR="00792C6B" w:rsidRDefault="00792C6B" w:rsidP="00792C6B">
            <w:pPr>
              <w:jc w:val="center"/>
            </w:pPr>
            <w:r w:rsidRPr="009B21A6">
              <w:t>CO</w:t>
            </w:r>
            <w:r>
              <w:t>4</w:t>
            </w:r>
          </w:p>
        </w:tc>
        <w:tc>
          <w:tcPr>
            <w:tcW w:w="291" w:type="pct"/>
          </w:tcPr>
          <w:p w14:paraId="70AEE757" w14:textId="77777777" w:rsidR="00792C6B" w:rsidRPr="00BA50B9" w:rsidRDefault="00792C6B" w:rsidP="00792C6B">
            <w:pPr>
              <w:jc w:val="center"/>
            </w:pPr>
            <w:r>
              <w:t>U</w:t>
            </w:r>
          </w:p>
        </w:tc>
        <w:tc>
          <w:tcPr>
            <w:tcW w:w="425" w:type="pct"/>
          </w:tcPr>
          <w:p w14:paraId="00EDF988" w14:textId="77777777" w:rsidR="00792C6B" w:rsidRPr="00BA50B9" w:rsidRDefault="00792C6B" w:rsidP="00792C6B">
            <w:pPr>
              <w:jc w:val="center"/>
            </w:pPr>
            <w:r>
              <w:t>10</w:t>
            </w:r>
          </w:p>
        </w:tc>
      </w:tr>
      <w:tr w:rsidR="00792C6B" w:rsidRPr="00BA50B9" w14:paraId="51514667" w14:textId="77777777" w:rsidTr="00792C6B">
        <w:trPr>
          <w:trHeight w:val="397"/>
        </w:trPr>
        <w:tc>
          <w:tcPr>
            <w:tcW w:w="273" w:type="pct"/>
          </w:tcPr>
          <w:p w14:paraId="13316542" w14:textId="77777777" w:rsidR="00792C6B" w:rsidRDefault="00792C6B" w:rsidP="00792C6B">
            <w:pPr>
              <w:jc w:val="center"/>
            </w:pPr>
          </w:p>
        </w:tc>
        <w:tc>
          <w:tcPr>
            <w:tcW w:w="200" w:type="pct"/>
          </w:tcPr>
          <w:p w14:paraId="690657A9" w14:textId="77777777" w:rsidR="00792C6B" w:rsidRPr="00BA50B9" w:rsidRDefault="00792C6B" w:rsidP="00792C6B">
            <w:pPr>
              <w:jc w:val="center"/>
            </w:pPr>
            <w:r>
              <w:t>b.</w:t>
            </w:r>
          </w:p>
        </w:tc>
        <w:tc>
          <w:tcPr>
            <w:tcW w:w="3452" w:type="pct"/>
          </w:tcPr>
          <w:p w14:paraId="335DE18F" w14:textId="77777777" w:rsidR="00792C6B" w:rsidRDefault="00792C6B" w:rsidP="00792C6B">
            <w:pPr>
              <w:rPr>
                <w:noProof/>
              </w:rPr>
            </w:pPr>
            <w:r>
              <w:rPr>
                <w:color w:val="222222"/>
                <w:shd w:val="clear" w:color="auto" w:fill="FFFFFF"/>
              </w:rPr>
              <w:t>Construct a B-tree of order 5 from the list of items:</w:t>
            </w:r>
            <w:r>
              <w:rPr>
                <w:color w:val="222222"/>
                <w:shd w:val="clear" w:color="auto" w:fill="FFFFFF"/>
              </w:rPr>
              <w:br/>
              <w:t>A, G, F, B, K, D, H, M, J, E, S, I, R, X, C, L, N, T, U, P</w:t>
            </w:r>
          </w:p>
        </w:tc>
        <w:tc>
          <w:tcPr>
            <w:tcW w:w="359" w:type="pct"/>
          </w:tcPr>
          <w:p w14:paraId="33A30BC2" w14:textId="77777777" w:rsidR="00792C6B" w:rsidRPr="00FA7D82" w:rsidRDefault="00792C6B" w:rsidP="00792C6B">
            <w:pPr>
              <w:jc w:val="center"/>
            </w:pPr>
            <w:r w:rsidRPr="00FA7D82">
              <w:t>CO4</w:t>
            </w:r>
          </w:p>
        </w:tc>
        <w:tc>
          <w:tcPr>
            <w:tcW w:w="291" w:type="pct"/>
          </w:tcPr>
          <w:p w14:paraId="1106DF08" w14:textId="77777777" w:rsidR="00792C6B" w:rsidRPr="00FA7D82" w:rsidRDefault="00792C6B" w:rsidP="00792C6B">
            <w:pPr>
              <w:jc w:val="center"/>
            </w:pPr>
            <w:r w:rsidRPr="00FA7D82">
              <w:t>A</w:t>
            </w:r>
          </w:p>
        </w:tc>
        <w:tc>
          <w:tcPr>
            <w:tcW w:w="425" w:type="pct"/>
          </w:tcPr>
          <w:p w14:paraId="4FA6E94E" w14:textId="77777777" w:rsidR="00792C6B" w:rsidRPr="00FA7D82" w:rsidRDefault="00792C6B" w:rsidP="00792C6B">
            <w:pPr>
              <w:jc w:val="center"/>
            </w:pPr>
            <w:r w:rsidRPr="00FA7D82">
              <w:t>6</w:t>
            </w:r>
          </w:p>
        </w:tc>
      </w:tr>
      <w:tr w:rsidR="00792C6B" w14:paraId="43A35556" w14:textId="77777777" w:rsidTr="00792C6B">
        <w:trPr>
          <w:trHeight w:val="109"/>
        </w:trPr>
        <w:tc>
          <w:tcPr>
            <w:tcW w:w="273" w:type="pct"/>
          </w:tcPr>
          <w:p w14:paraId="3606BAEE" w14:textId="77777777" w:rsidR="00792C6B" w:rsidRPr="00BA50B9" w:rsidRDefault="00792C6B" w:rsidP="00792C6B">
            <w:pPr>
              <w:jc w:val="center"/>
            </w:pPr>
          </w:p>
        </w:tc>
        <w:tc>
          <w:tcPr>
            <w:tcW w:w="200" w:type="pct"/>
          </w:tcPr>
          <w:p w14:paraId="3B3E0A50" w14:textId="77777777" w:rsidR="00792C6B" w:rsidRPr="00BA50B9" w:rsidRDefault="00792C6B" w:rsidP="00792C6B">
            <w:pPr>
              <w:jc w:val="center"/>
            </w:pPr>
          </w:p>
        </w:tc>
        <w:tc>
          <w:tcPr>
            <w:tcW w:w="3452" w:type="pct"/>
          </w:tcPr>
          <w:p w14:paraId="561E6E56" w14:textId="77777777" w:rsidR="00792C6B" w:rsidRPr="00510EC4" w:rsidRDefault="00792C6B" w:rsidP="00792C6B">
            <w:pPr>
              <w:jc w:val="both"/>
              <w:rPr>
                <w:bCs/>
              </w:rPr>
            </w:pPr>
          </w:p>
        </w:tc>
        <w:tc>
          <w:tcPr>
            <w:tcW w:w="359" w:type="pct"/>
          </w:tcPr>
          <w:p w14:paraId="687BB9D3" w14:textId="77777777" w:rsidR="00792C6B" w:rsidRPr="00FA7D82" w:rsidRDefault="00792C6B" w:rsidP="00792C6B">
            <w:pPr>
              <w:jc w:val="center"/>
            </w:pPr>
          </w:p>
        </w:tc>
        <w:tc>
          <w:tcPr>
            <w:tcW w:w="291" w:type="pct"/>
          </w:tcPr>
          <w:p w14:paraId="6D94B2A9" w14:textId="77777777" w:rsidR="00792C6B" w:rsidRPr="00FA7D82" w:rsidRDefault="00792C6B" w:rsidP="00792C6B">
            <w:pPr>
              <w:jc w:val="center"/>
            </w:pPr>
          </w:p>
        </w:tc>
        <w:tc>
          <w:tcPr>
            <w:tcW w:w="425" w:type="pct"/>
          </w:tcPr>
          <w:p w14:paraId="7C96E385" w14:textId="77777777" w:rsidR="00792C6B" w:rsidRPr="00FA7D82" w:rsidRDefault="00792C6B" w:rsidP="00792C6B">
            <w:pPr>
              <w:jc w:val="center"/>
            </w:pPr>
          </w:p>
        </w:tc>
      </w:tr>
      <w:tr w:rsidR="00792C6B" w:rsidRPr="00BA50B9" w14:paraId="154AF3B1" w14:textId="77777777" w:rsidTr="00792C6B">
        <w:trPr>
          <w:trHeight w:val="397"/>
        </w:trPr>
        <w:tc>
          <w:tcPr>
            <w:tcW w:w="273" w:type="pct"/>
          </w:tcPr>
          <w:p w14:paraId="6C0D8CFF" w14:textId="77777777" w:rsidR="00792C6B" w:rsidRPr="00BA50B9" w:rsidRDefault="00792C6B" w:rsidP="00792C6B">
            <w:pPr>
              <w:jc w:val="center"/>
            </w:pPr>
            <w:r>
              <w:t>5</w:t>
            </w:r>
            <w:r w:rsidRPr="00BA50B9">
              <w:t>.</w:t>
            </w:r>
          </w:p>
        </w:tc>
        <w:tc>
          <w:tcPr>
            <w:tcW w:w="200" w:type="pct"/>
          </w:tcPr>
          <w:p w14:paraId="5EE6FAC9" w14:textId="77777777" w:rsidR="00792C6B" w:rsidRPr="00BA50B9" w:rsidRDefault="00792C6B" w:rsidP="00792C6B">
            <w:pPr>
              <w:jc w:val="center"/>
            </w:pPr>
            <w:r w:rsidRPr="00BA50B9">
              <w:t>a.</w:t>
            </w:r>
          </w:p>
        </w:tc>
        <w:tc>
          <w:tcPr>
            <w:tcW w:w="3452" w:type="pct"/>
          </w:tcPr>
          <w:p w14:paraId="5E2FDD70" w14:textId="77777777" w:rsidR="00792C6B" w:rsidRPr="00FA7D82" w:rsidRDefault="00792C6B" w:rsidP="00792C6B">
            <w:pPr>
              <w:jc w:val="both"/>
            </w:pPr>
            <w:r w:rsidRPr="00FA7D82">
              <w:t xml:space="preserve">Insert the Keys 1, 4, 7, 10, 17, 21, 31, 25, 19, 20, 28 and 42 in this order in an initially empty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A7D82">
              <w:t xml:space="preserve"> Tree of order 4.</w:t>
            </w:r>
          </w:p>
        </w:tc>
        <w:tc>
          <w:tcPr>
            <w:tcW w:w="359" w:type="pct"/>
          </w:tcPr>
          <w:p w14:paraId="6D4F0B85" w14:textId="77777777" w:rsidR="00792C6B" w:rsidRPr="00FA7D82" w:rsidRDefault="00792C6B" w:rsidP="00792C6B">
            <w:pPr>
              <w:jc w:val="center"/>
            </w:pPr>
            <w:r w:rsidRPr="00FA7D82">
              <w:t>CO5</w:t>
            </w:r>
          </w:p>
        </w:tc>
        <w:tc>
          <w:tcPr>
            <w:tcW w:w="291" w:type="pct"/>
          </w:tcPr>
          <w:p w14:paraId="0C79D47F" w14:textId="77777777" w:rsidR="00792C6B" w:rsidRPr="00FA7D82" w:rsidRDefault="00792C6B" w:rsidP="00792C6B">
            <w:pPr>
              <w:jc w:val="center"/>
            </w:pPr>
            <w:r w:rsidRPr="00FA7D82">
              <w:t>A</w:t>
            </w:r>
          </w:p>
        </w:tc>
        <w:tc>
          <w:tcPr>
            <w:tcW w:w="425" w:type="pct"/>
          </w:tcPr>
          <w:p w14:paraId="38D9C442" w14:textId="77777777" w:rsidR="00792C6B" w:rsidRPr="00FA7D82" w:rsidRDefault="00792C6B" w:rsidP="00792C6B">
            <w:pPr>
              <w:jc w:val="center"/>
            </w:pPr>
            <w:r w:rsidRPr="00FA7D82">
              <w:t>10</w:t>
            </w:r>
          </w:p>
        </w:tc>
      </w:tr>
      <w:tr w:rsidR="00792C6B" w:rsidRPr="00BA50B9" w14:paraId="7CFF145D" w14:textId="77777777" w:rsidTr="00792C6B">
        <w:trPr>
          <w:trHeight w:val="397"/>
        </w:trPr>
        <w:tc>
          <w:tcPr>
            <w:tcW w:w="273" w:type="pct"/>
          </w:tcPr>
          <w:p w14:paraId="77738D5D" w14:textId="77777777" w:rsidR="00792C6B" w:rsidRDefault="00792C6B" w:rsidP="00792C6B">
            <w:pPr>
              <w:jc w:val="center"/>
            </w:pPr>
          </w:p>
        </w:tc>
        <w:tc>
          <w:tcPr>
            <w:tcW w:w="200" w:type="pct"/>
          </w:tcPr>
          <w:p w14:paraId="27030E3D" w14:textId="77777777" w:rsidR="00792C6B" w:rsidRPr="00BA50B9" w:rsidRDefault="00792C6B" w:rsidP="00792C6B">
            <w:pPr>
              <w:jc w:val="center"/>
            </w:pPr>
            <w:r>
              <w:t>b.</w:t>
            </w:r>
          </w:p>
        </w:tc>
        <w:tc>
          <w:tcPr>
            <w:tcW w:w="3452" w:type="pct"/>
          </w:tcPr>
          <w:p w14:paraId="3B4611E7" w14:textId="77777777" w:rsidR="00792C6B" w:rsidRPr="00FA7D82" w:rsidRDefault="00792C6B" w:rsidP="00792C6B">
            <w:pPr>
              <w:jc w:val="both"/>
            </w:pPr>
            <w:r w:rsidRPr="00FA7D82">
              <w:rPr>
                <w:shd w:val="clear" w:color="auto" w:fill="FFFFFF"/>
              </w:rPr>
              <w:t>Describe the Breadth First Search algorithm of the graph with an example.</w:t>
            </w:r>
          </w:p>
        </w:tc>
        <w:tc>
          <w:tcPr>
            <w:tcW w:w="359" w:type="pct"/>
          </w:tcPr>
          <w:p w14:paraId="0A29994C" w14:textId="77777777" w:rsidR="00792C6B" w:rsidRPr="00FA7D82" w:rsidRDefault="00792C6B" w:rsidP="00792C6B">
            <w:pPr>
              <w:jc w:val="center"/>
            </w:pPr>
            <w:r w:rsidRPr="00FA7D82">
              <w:t>CO5</w:t>
            </w:r>
          </w:p>
        </w:tc>
        <w:tc>
          <w:tcPr>
            <w:tcW w:w="291" w:type="pct"/>
          </w:tcPr>
          <w:p w14:paraId="78EAABEF" w14:textId="77777777" w:rsidR="00792C6B" w:rsidRPr="00FA7D82" w:rsidRDefault="00792C6B" w:rsidP="00792C6B">
            <w:pPr>
              <w:jc w:val="center"/>
            </w:pPr>
            <w:r w:rsidRPr="00FA7D82">
              <w:t>R</w:t>
            </w:r>
          </w:p>
        </w:tc>
        <w:tc>
          <w:tcPr>
            <w:tcW w:w="425" w:type="pct"/>
          </w:tcPr>
          <w:p w14:paraId="5DD2D9EC" w14:textId="77777777" w:rsidR="00792C6B" w:rsidRPr="00FA7D82" w:rsidRDefault="00792C6B" w:rsidP="00792C6B">
            <w:pPr>
              <w:jc w:val="center"/>
            </w:pPr>
            <w:r w:rsidRPr="00FA7D82">
              <w:t>6</w:t>
            </w:r>
          </w:p>
        </w:tc>
      </w:tr>
      <w:tr w:rsidR="00792C6B" w14:paraId="33685848" w14:textId="77777777" w:rsidTr="00792C6B">
        <w:trPr>
          <w:trHeight w:val="65"/>
        </w:trPr>
        <w:tc>
          <w:tcPr>
            <w:tcW w:w="273" w:type="pct"/>
          </w:tcPr>
          <w:p w14:paraId="60BD279F" w14:textId="77777777" w:rsidR="00792C6B" w:rsidRPr="00BA50B9" w:rsidRDefault="00792C6B" w:rsidP="00792C6B"/>
        </w:tc>
        <w:tc>
          <w:tcPr>
            <w:tcW w:w="200" w:type="pct"/>
          </w:tcPr>
          <w:p w14:paraId="53A5F812" w14:textId="77777777" w:rsidR="00792C6B" w:rsidRPr="00BA50B9" w:rsidRDefault="00792C6B" w:rsidP="00792C6B">
            <w:pPr>
              <w:jc w:val="center"/>
            </w:pPr>
          </w:p>
        </w:tc>
        <w:tc>
          <w:tcPr>
            <w:tcW w:w="3452" w:type="pct"/>
          </w:tcPr>
          <w:p w14:paraId="212AA74D" w14:textId="77777777" w:rsidR="00792C6B" w:rsidRPr="00510EC4" w:rsidRDefault="00792C6B" w:rsidP="00792C6B">
            <w:pPr>
              <w:jc w:val="both"/>
              <w:rPr>
                <w:bCs/>
              </w:rPr>
            </w:pPr>
          </w:p>
        </w:tc>
        <w:tc>
          <w:tcPr>
            <w:tcW w:w="359" w:type="pct"/>
          </w:tcPr>
          <w:p w14:paraId="7C6109DD" w14:textId="77777777" w:rsidR="00792C6B" w:rsidRPr="009B21A6" w:rsidRDefault="00792C6B" w:rsidP="00792C6B">
            <w:pPr>
              <w:jc w:val="center"/>
            </w:pPr>
          </w:p>
        </w:tc>
        <w:tc>
          <w:tcPr>
            <w:tcW w:w="291" w:type="pct"/>
          </w:tcPr>
          <w:p w14:paraId="31C45BC5" w14:textId="77777777" w:rsidR="00792C6B" w:rsidRDefault="00792C6B" w:rsidP="00792C6B">
            <w:pPr>
              <w:jc w:val="center"/>
            </w:pPr>
          </w:p>
        </w:tc>
        <w:tc>
          <w:tcPr>
            <w:tcW w:w="425" w:type="pct"/>
          </w:tcPr>
          <w:p w14:paraId="55017167" w14:textId="77777777" w:rsidR="00792C6B" w:rsidRDefault="00792C6B" w:rsidP="00792C6B">
            <w:pPr>
              <w:jc w:val="center"/>
            </w:pPr>
          </w:p>
        </w:tc>
      </w:tr>
      <w:tr w:rsidR="00792C6B" w:rsidRPr="00BA50B9" w14:paraId="50CADF7F" w14:textId="77777777" w:rsidTr="00792C6B">
        <w:trPr>
          <w:trHeight w:val="3091"/>
        </w:trPr>
        <w:tc>
          <w:tcPr>
            <w:tcW w:w="273" w:type="pct"/>
          </w:tcPr>
          <w:p w14:paraId="450F9028" w14:textId="77777777" w:rsidR="00792C6B" w:rsidRPr="00BA50B9" w:rsidRDefault="00792C6B" w:rsidP="00792C6B">
            <w:pPr>
              <w:jc w:val="center"/>
            </w:pPr>
            <w:r>
              <w:t>6</w:t>
            </w:r>
            <w:r w:rsidRPr="00BA50B9">
              <w:t>.</w:t>
            </w:r>
          </w:p>
        </w:tc>
        <w:tc>
          <w:tcPr>
            <w:tcW w:w="200" w:type="pct"/>
          </w:tcPr>
          <w:p w14:paraId="011A2BBF" w14:textId="77777777" w:rsidR="00792C6B" w:rsidRPr="00BA50B9" w:rsidRDefault="00792C6B" w:rsidP="00792C6B">
            <w:pPr>
              <w:jc w:val="center"/>
            </w:pPr>
            <w:r w:rsidRPr="00BA50B9">
              <w:t>a.</w:t>
            </w:r>
          </w:p>
        </w:tc>
        <w:tc>
          <w:tcPr>
            <w:tcW w:w="3452" w:type="pct"/>
            <w:vAlign w:val="center"/>
          </w:tcPr>
          <w:p w14:paraId="640CF05D" w14:textId="77777777" w:rsidR="00792C6B" w:rsidRDefault="00792C6B" w:rsidP="00792C6B">
            <w:pPr>
              <w:pStyle w:val="NormalWeb"/>
            </w:pPr>
            <w:r>
              <w:t>Construct the Huffman tree for the following characters with the frequencies as shown below</w:t>
            </w:r>
          </w:p>
          <w:p w14:paraId="5F6DFF8B" w14:textId="77777777" w:rsidR="00792C6B" w:rsidRPr="00BA50B9" w:rsidRDefault="00792C6B" w:rsidP="00792C6B">
            <w:pPr>
              <w:pStyle w:val="NormalWeb"/>
            </w:pPr>
            <w:r>
              <w:rPr>
                <w:noProof/>
                <w:lang w:val="en-IN" w:eastAsia="en-IN" w:bidi="ta-IN"/>
              </w:rPr>
              <w:drawing>
                <wp:inline distT="0" distB="0" distL="0" distR="0" wp14:anchorId="335387D7" wp14:editId="38D61C66">
                  <wp:extent cx="1809750" cy="135774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BEBA8EAE-BF5A-486C-A8C5-ECC9F3942E4B}">
                                <a14:imgProps xmlns:a14="http://schemas.microsoft.com/office/drawing/2010/main">
                                  <a14:imgLayer r:embed="rId93">
                                    <a14:imgEffect>
                                      <a14:sharpenSoften amount="50000"/>
                                    </a14:imgEffect>
                                  </a14:imgLayer>
                                </a14:imgProps>
                              </a:ext>
                            </a:extLst>
                          </a:blip>
                          <a:stretch>
                            <a:fillRect/>
                          </a:stretch>
                        </pic:blipFill>
                        <pic:spPr>
                          <a:xfrm>
                            <a:off x="0" y="0"/>
                            <a:ext cx="1838777" cy="1379523"/>
                          </a:xfrm>
                          <a:prstGeom prst="rect">
                            <a:avLst/>
                          </a:prstGeom>
                        </pic:spPr>
                      </pic:pic>
                    </a:graphicData>
                  </a:graphic>
                </wp:inline>
              </w:drawing>
            </w:r>
          </w:p>
        </w:tc>
        <w:tc>
          <w:tcPr>
            <w:tcW w:w="359" w:type="pct"/>
          </w:tcPr>
          <w:p w14:paraId="19F1620C" w14:textId="77777777" w:rsidR="00792C6B" w:rsidRDefault="00792C6B" w:rsidP="00792C6B">
            <w:pPr>
              <w:jc w:val="center"/>
            </w:pPr>
            <w:r w:rsidRPr="009B21A6">
              <w:t>CO</w:t>
            </w:r>
            <w:r>
              <w:t>4</w:t>
            </w:r>
          </w:p>
        </w:tc>
        <w:tc>
          <w:tcPr>
            <w:tcW w:w="291" w:type="pct"/>
          </w:tcPr>
          <w:p w14:paraId="5C4B2513" w14:textId="77777777" w:rsidR="00792C6B" w:rsidRPr="00BA50B9" w:rsidRDefault="00792C6B" w:rsidP="00792C6B">
            <w:pPr>
              <w:jc w:val="center"/>
            </w:pPr>
            <w:r>
              <w:t>An</w:t>
            </w:r>
          </w:p>
        </w:tc>
        <w:tc>
          <w:tcPr>
            <w:tcW w:w="425" w:type="pct"/>
          </w:tcPr>
          <w:p w14:paraId="49DA2504" w14:textId="77777777" w:rsidR="00792C6B" w:rsidRPr="00BA50B9" w:rsidRDefault="00792C6B" w:rsidP="00792C6B">
            <w:pPr>
              <w:jc w:val="center"/>
            </w:pPr>
            <w:r>
              <w:t>16</w:t>
            </w:r>
          </w:p>
        </w:tc>
      </w:tr>
      <w:tr w:rsidR="00792C6B" w14:paraId="7B9CD17A" w14:textId="77777777" w:rsidTr="00792C6B">
        <w:trPr>
          <w:trHeight w:val="65"/>
        </w:trPr>
        <w:tc>
          <w:tcPr>
            <w:tcW w:w="273" w:type="pct"/>
          </w:tcPr>
          <w:p w14:paraId="11ECEB33" w14:textId="77777777" w:rsidR="00792C6B" w:rsidRPr="00BA50B9" w:rsidRDefault="00792C6B" w:rsidP="00792C6B">
            <w:pPr>
              <w:jc w:val="center"/>
            </w:pPr>
          </w:p>
        </w:tc>
        <w:tc>
          <w:tcPr>
            <w:tcW w:w="200" w:type="pct"/>
          </w:tcPr>
          <w:p w14:paraId="4907B1C2" w14:textId="77777777" w:rsidR="00792C6B" w:rsidRPr="00BA50B9" w:rsidRDefault="00792C6B" w:rsidP="00792C6B">
            <w:pPr>
              <w:jc w:val="center"/>
            </w:pPr>
          </w:p>
        </w:tc>
        <w:tc>
          <w:tcPr>
            <w:tcW w:w="3452" w:type="pct"/>
          </w:tcPr>
          <w:p w14:paraId="473B3C16" w14:textId="77777777" w:rsidR="00792C6B" w:rsidRPr="00510EC4" w:rsidRDefault="00792C6B" w:rsidP="00792C6B">
            <w:pPr>
              <w:jc w:val="both"/>
              <w:rPr>
                <w:bCs/>
              </w:rPr>
            </w:pPr>
          </w:p>
        </w:tc>
        <w:tc>
          <w:tcPr>
            <w:tcW w:w="359" w:type="pct"/>
          </w:tcPr>
          <w:p w14:paraId="467D0550" w14:textId="77777777" w:rsidR="00792C6B" w:rsidRPr="009B21A6" w:rsidRDefault="00792C6B" w:rsidP="00792C6B"/>
        </w:tc>
        <w:tc>
          <w:tcPr>
            <w:tcW w:w="291" w:type="pct"/>
          </w:tcPr>
          <w:p w14:paraId="4541A86D" w14:textId="77777777" w:rsidR="00792C6B" w:rsidRDefault="00792C6B" w:rsidP="00792C6B">
            <w:pPr>
              <w:jc w:val="center"/>
            </w:pPr>
          </w:p>
        </w:tc>
        <w:tc>
          <w:tcPr>
            <w:tcW w:w="425" w:type="pct"/>
          </w:tcPr>
          <w:p w14:paraId="02E739B0" w14:textId="77777777" w:rsidR="00792C6B" w:rsidRDefault="00792C6B" w:rsidP="00792C6B">
            <w:pPr>
              <w:jc w:val="center"/>
            </w:pPr>
          </w:p>
        </w:tc>
      </w:tr>
      <w:tr w:rsidR="00792C6B" w:rsidRPr="00BA50B9" w14:paraId="49F6B5F7" w14:textId="77777777" w:rsidTr="00792C6B">
        <w:trPr>
          <w:trHeight w:val="397"/>
        </w:trPr>
        <w:tc>
          <w:tcPr>
            <w:tcW w:w="273" w:type="pct"/>
          </w:tcPr>
          <w:p w14:paraId="4A1D2C89" w14:textId="77777777" w:rsidR="00792C6B" w:rsidRPr="00BA50B9" w:rsidRDefault="00792C6B" w:rsidP="00792C6B">
            <w:pPr>
              <w:jc w:val="center"/>
            </w:pPr>
            <w:r>
              <w:t>7</w:t>
            </w:r>
            <w:r w:rsidRPr="00BA50B9">
              <w:t>.</w:t>
            </w:r>
          </w:p>
        </w:tc>
        <w:tc>
          <w:tcPr>
            <w:tcW w:w="200" w:type="pct"/>
          </w:tcPr>
          <w:p w14:paraId="5C424DDF" w14:textId="77777777" w:rsidR="00792C6B" w:rsidRPr="00BA50B9" w:rsidRDefault="00792C6B" w:rsidP="00792C6B">
            <w:pPr>
              <w:jc w:val="center"/>
            </w:pPr>
            <w:r w:rsidRPr="00BA50B9">
              <w:t>a.</w:t>
            </w:r>
          </w:p>
        </w:tc>
        <w:tc>
          <w:tcPr>
            <w:tcW w:w="3452" w:type="pct"/>
          </w:tcPr>
          <w:p w14:paraId="76B25680" w14:textId="77777777" w:rsidR="00792C6B" w:rsidRPr="00BA50B9" w:rsidRDefault="00792C6B" w:rsidP="00792C6B">
            <w:pPr>
              <w:jc w:val="both"/>
            </w:pPr>
            <w:r w:rsidRPr="006134DE">
              <w:t>State AVL Tree Rotations and build the tree for the following sequence of numbers: 15, 17, 11, 7, 53, 3, 13, 12, 8, 60, and 19. Demonstrate each insertion and rotation performed during the tree formation process.</w:t>
            </w:r>
          </w:p>
        </w:tc>
        <w:tc>
          <w:tcPr>
            <w:tcW w:w="359" w:type="pct"/>
          </w:tcPr>
          <w:p w14:paraId="32AD5B52" w14:textId="77777777" w:rsidR="00792C6B" w:rsidRPr="004F490A" w:rsidRDefault="00792C6B" w:rsidP="00792C6B">
            <w:pPr>
              <w:jc w:val="center"/>
            </w:pPr>
            <w:r w:rsidRPr="004F490A">
              <w:t>CO5</w:t>
            </w:r>
          </w:p>
        </w:tc>
        <w:tc>
          <w:tcPr>
            <w:tcW w:w="291" w:type="pct"/>
          </w:tcPr>
          <w:p w14:paraId="3F952524" w14:textId="77777777" w:rsidR="00792C6B" w:rsidRPr="004F490A" w:rsidRDefault="00792C6B" w:rsidP="00792C6B">
            <w:pPr>
              <w:jc w:val="center"/>
            </w:pPr>
            <w:r w:rsidRPr="004F490A">
              <w:t>An</w:t>
            </w:r>
          </w:p>
        </w:tc>
        <w:tc>
          <w:tcPr>
            <w:tcW w:w="425" w:type="pct"/>
          </w:tcPr>
          <w:p w14:paraId="57BEB370" w14:textId="77777777" w:rsidR="00792C6B" w:rsidRPr="004F490A" w:rsidRDefault="00792C6B" w:rsidP="00792C6B">
            <w:pPr>
              <w:jc w:val="center"/>
            </w:pPr>
            <w:r w:rsidRPr="004F490A">
              <w:t>10</w:t>
            </w:r>
          </w:p>
        </w:tc>
      </w:tr>
      <w:tr w:rsidR="00792C6B" w:rsidRPr="00BA50B9" w14:paraId="26642CA4" w14:textId="77777777" w:rsidTr="00792C6B">
        <w:trPr>
          <w:trHeight w:val="2123"/>
        </w:trPr>
        <w:tc>
          <w:tcPr>
            <w:tcW w:w="273" w:type="pct"/>
          </w:tcPr>
          <w:p w14:paraId="18AF9C40" w14:textId="77777777" w:rsidR="00792C6B" w:rsidRDefault="00792C6B" w:rsidP="00792C6B">
            <w:pPr>
              <w:jc w:val="center"/>
            </w:pPr>
          </w:p>
        </w:tc>
        <w:tc>
          <w:tcPr>
            <w:tcW w:w="200" w:type="pct"/>
          </w:tcPr>
          <w:p w14:paraId="2409FCB9" w14:textId="77777777" w:rsidR="00792C6B" w:rsidRPr="00BA50B9" w:rsidRDefault="00792C6B" w:rsidP="00792C6B">
            <w:pPr>
              <w:jc w:val="center"/>
            </w:pPr>
            <w:r>
              <w:t>b.</w:t>
            </w:r>
          </w:p>
        </w:tc>
        <w:tc>
          <w:tcPr>
            <w:tcW w:w="3452" w:type="pct"/>
          </w:tcPr>
          <w:p w14:paraId="2E3104E6" w14:textId="77777777" w:rsidR="00792C6B" w:rsidRDefault="00792C6B" w:rsidP="00792C6B">
            <w:r>
              <w:t>Compute the in-degree and out-degree of the vertices in the graph given.</w:t>
            </w:r>
          </w:p>
          <w:p w14:paraId="2995AE2B" w14:textId="77777777" w:rsidR="00792C6B" w:rsidRPr="006134DE" w:rsidRDefault="00792C6B" w:rsidP="00792C6B">
            <w:pPr>
              <w:jc w:val="both"/>
            </w:pPr>
            <w:r>
              <w:rPr>
                <w:noProof/>
                <w:lang w:val="en-IN" w:eastAsia="en-IN" w:bidi="ta-IN"/>
              </w:rPr>
              <w:drawing>
                <wp:inline distT="114300" distB="114300" distL="114300" distR="114300" wp14:anchorId="59483940" wp14:editId="42C93EE4">
                  <wp:extent cx="2022231" cy="914400"/>
                  <wp:effectExtent l="0" t="0" r="0" b="0"/>
                  <wp:docPr id="5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4"/>
                          <a:srcRect/>
                          <a:stretch>
                            <a:fillRect/>
                          </a:stretch>
                        </pic:blipFill>
                        <pic:spPr>
                          <a:xfrm>
                            <a:off x="0" y="0"/>
                            <a:ext cx="2051173" cy="927487"/>
                          </a:xfrm>
                          <a:prstGeom prst="rect">
                            <a:avLst/>
                          </a:prstGeom>
                          <a:ln/>
                        </pic:spPr>
                      </pic:pic>
                    </a:graphicData>
                  </a:graphic>
                </wp:inline>
              </w:drawing>
            </w:r>
          </w:p>
        </w:tc>
        <w:tc>
          <w:tcPr>
            <w:tcW w:w="359" w:type="pct"/>
          </w:tcPr>
          <w:p w14:paraId="6E476D74" w14:textId="77777777" w:rsidR="00792C6B" w:rsidRPr="004F490A" w:rsidRDefault="00792C6B" w:rsidP="00792C6B">
            <w:pPr>
              <w:jc w:val="center"/>
            </w:pPr>
            <w:r w:rsidRPr="004F490A">
              <w:t>CO5</w:t>
            </w:r>
          </w:p>
        </w:tc>
        <w:tc>
          <w:tcPr>
            <w:tcW w:w="291" w:type="pct"/>
          </w:tcPr>
          <w:p w14:paraId="453EE012" w14:textId="77777777" w:rsidR="00792C6B" w:rsidRPr="004F490A" w:rsidRDefault="00792C6B" w:rsidP="00792C6B">
            <w:pPr>
              <w:jc w:val="center"/>
            </w:pPr>
            <w:r w:rsidRPr="004F490A">
              <w:t>U</w:t>
            </w:r>
          </w:p>
        </w:tc>
        <w:tc>
          <w:tcPr>
            <w:tcW w:w="425" w:type="pct"/>
          </w:tcPr>
          <w:p w14:paraId="1826DFCB" w14:textId="77777777" w:rsidR="00792C6B" w:rsidRPr="004F490A" w:rsidRDefault="00792C6B" w:rsidP="00792C6B">
            <w:pPr>
              <w:jc w:val="center"/>
            </w:pPr>
            <w:r w:rsidRPr="004F490A">
              <w:t>6</w:t>
            </w:r>
          </w:p>
        </w:tc>
      </w:tr>
      <w:tr w:rsidR="00792C6B" w14:paraId="574C31A3" w14:textId="77777777" w:rsidTr="00792C6B">
        <w:trPr>
          <w:trHeight w:val="70"/>
        </w:trPr>
        <w:tc>
          <w:tcPr>
            <w:tcW w:w="273" w:type="pct"/>
          </w:tcPr>
          <w:p w14:paraId="6C114466" w14:textId="77777777" w:rsidR="00792C6B" w:rsidRPr="00BA50B9" w:rsidRDefault="00792C6B" w:rsidP="00792C6B">
            <w:pPr>
              <w:jc w:val="center"/>
            </w:pPr>
          </w:p>
        </w:tc>
        <w:tc>
          <w:tcPr>
            <w:tcW w:w="200" w:type="pct"/>
          </w:tcPr>
          <w:p w14:paraId="6D79FF6D" w14:textId="77777777" w:rsidR="00792C6B" w:rsidRPr="00BA50B9" w:rsidRDefault="00792C6B" w:rsidP="00792C6B">
            <w:pPr>
              <w:jc w:val="center"/>
            </w:pPr>
          </w:p>
        </w:tc>
        <w:tc>
          <w:tcPr>
            <w:tcW w:w="3452" w:type="pct"/>
          </w:tcPr>
          <w:p w14:paraId="7C48FAE5" w14:textId="77777777" w:rsidR="00792C6B" w:rsidRPr="00510EC4" w:rsidRDefault="00792C6B" w:rsidP="00792C6B">
            <w:pPr>
              <w:jc w:val="both"/>
              <w:rPr>
                <w:bCs/>
              </w:rPr>
            </w:pPr>
          </w:p>
        </w:tc>
        <w:tc>
          <w:tcPr>
            <w:tcW w:w="359" w:type="pct"/>
          </w:tcPr>
          <w:p w14:paraId="16CE1E9A" w14:textId="77777777" w:rsidR="00792C6B" w:rsidRPr="009B21A6" w:rsidRDefault="00792C6B" w:rsidP="00792C6B">
            <w:pPr>
              <w:jc w:val="center"/>
            </w:pPr>
          </w:p>
        </w:tc>
        <w:tc>
          <w:tcPr>
            <w:tcW w:w="291" w:type="pct"/>
          </w:tcPr>
          <w:p w14:paraId="7C78B3B6" w14:textId="77777777" w:rsidR="00792C6B" w:rsidRDefault="00792C6B" w:rsidP="00792C6B">
            <w:pPr>
              <w:jc w:val="center"/>
            </w:pPr>
          </w:p>
        </w:tc>
        <w:tc>
          <w:tcPr>
            <w:tcW w:w="425" w:type="pct"/>
          </w:tcPr>
          <w:p w14:paraId="3D934F0B" w14:textId="77777777" w:rsidR="00792C6B" w:rsidRDefault="00792C6B" w:rsidP="00792C6B">
            <w:pPr>
              <w:jc w:val="center"/>
            </w:pPr>
          </w:p>
        </w:tc>
      </w:tr>
      <w:tr w:rsidR="00792C6B" w:rsidRPr="00BA50B9" w14:paraId="4BFE6689" w14:textId="77777777" w:rsidTr="00792C6B">
        <w:trPr>
          <w:trHeight w:val="552"/>
        </w:trPr>
        <w:tc>
          <w:tcPr>
            <w:tcW w:w="5000" w:type="pct"/>
            <w:gridSpan w:val="6"/>
            <w:vAlign w:val="center"/>
          </w:tcPr>
          <w:p w14:paraId="21190F7C" w14:textId="77777777" w:rsidR="00792C6B" w:rsidRDefault="00792C6B" w:rsidP="00792C6B">
            <w:pPr>
              <w:jc w:val="center"/>
              <w:rPr>
                <w:b/>
                <w:u w:val="single"/>
              </w:rPr>
            </w:pPr>
            <w:r w:rsidRPr="00707678">
              <w:rPr>
                <w:b/>
                <w:u w:val="single"/>
              </w:rPr>
              <w:t>PART – B (1 X 20 = 20 MARKS)</w:t>
            </w:r>
          </w:p>
          <w:p w14:paraId="5973D6A5" w14:textId="77777777" w:rsidR="00792C6B" w:rsidRPr="00BA50B9" w:rsidRDefault="00792C6B" w:rsidP="00792C6B">
            <w:pPr>
              <w:jc w:val="center"/>
            </w:pPr>
            <w:r w:rsidRPr="00EC54CC">
              <w:rPr>
                <w:b/>
                <w:bCs/>
              </w:rPr>
              <w:t>(Compu</w:t>
            </w:r>
            <w:r>
              <w:rPr>
                <w:b/>
                <w:bCs/>
              </w:rPr>
              <w:t>l</w:t>
            </w:r>
            <w:r w:rsidRPr="00EC54CC">
              <w:rPr>
                <w:b/>
                <w:bCs/>
              </w:rPr>
              <w:t>s</w:t>
            </w:r>
            <w:r>
              <w:rPr>
                <w:b/>
                <w:bCs/>
              </w:rPr>
              <w:t>o</w:t>
            </w:r>
            <w:r w:rsidRPr="00EC54CC">
              <w:rPr>
                <w:b/>
                <w:bCs/>
              </w:rPr>
              <w:t>ry Question)</w:t>
            </w:r>
          </w:p>
        </w:tc>
      </w:tr>
      <w:tr w:rsidR="00792C6B" w:rsidRPr="00BA50B9" w14:paraId="2A56AE86" w14:textId="77777777" w:rsidTr="00792C6B">
        <w:trPr>
          <w:trHeight w:val="397"/>
        </w:trPr>
        <w:tc>
          <w:tcPr>
            <w:tcW w:w="273" w:type="pct"/>
          </w:tcPr>
          <w:p w14:paraId="79B07380" w14:textId="77777777" w:rsidR="00792C6B" w:rsidRPr="00BA50B9" w:rsidRDefault="00792C6B" w:rsidP="00792C6B">
            <w:pPr>
              <w:jc w:val="center"/>
            </w:pPr>
            <w:r>
              <w:t>8</w:t>
            </w:r>
            <w:r w:rsidRPr="00BA50B9">
              <w:t>.</w:t>
            </w:r>
          </w:p>
        </w:tc>
        <w:tc>
          <w:tcPr>
            <w:tcW w:w="200" w:type="pct"/>
          </w:tcPr>
          <w:p w14:paraId="014BFE9F" w14:textId="77777777" w:rsidR="00792C6B" w:rsidRPr="00BA50B9" w:rsidRDefault="00792C6B" w:rsidP="00792C6B">
            <w:pPr>
              <w:jc w:val="center"/>
            </w:pPr>
            <w:r w:rsidRPr="00BA50B9">
              <w:t>a.</w:t>
            </w:r>
          </w:p>
        </w:tc>
        <w:tc>
          <w:tcPr>
            <w:tcW w:w="3452" w:type="pct"/>
          </w:tcPr>
          <w:p w14:paraId="5B73DCD2" w14:textId="77777777" w:rsidR="00792C6B" w:rsidRPr="00BA50B9" w:rsidRDefault="00792C6B" w:rsidP="00792C6B">
            <w:pPr>
              <w:jc w:val="both"/>
            </w:pPr>
            <w:r w:rsidRPr="00701A72">
              <w:rPr>
                <w:noProof/>
              </w:rPr>
              <w:t>Consider the sum-of-subset problem, n = 4, Sum = 13, and w1 = 3, w2 = 4, w3 = 5 and w4 = 6. Find a solution to the problem using backtracking. Show the state-space tree leading to the solution. Also, number the nodes in the tree in the order of recursion calls.</w:t>
            </w:r>
          </w:p>
        </w:tc>
        <w:tc>
          <w:tcPr>
            <w:tcW w:w="359" w:type="pct"/>
          </w:tcPr>
          <w:p w14:paraId="06EB53F0" w14:textId="77777777" w:rsidR="00792C6B" w:rsidRDefault="00792C6B" w:rsidP="00792C6B">
            <w:pPr>
              <w:jc w:val="center"/>
            </w:pPr>
            <w:r w:rsidRPr="009B21A6">
              <w:t>CO</w:t>
            </w:r>
            <w:r>
              <w:t>6</w:t>
            </w:r>
          </w:p>
        </w:tc>
        <w:tc>
          <w:tcPr>
            <w:tcW w:w="291" w:type="pct"/>
          </w:tcPr>
          <w:p w14:paraId="0CFFCF7E" w14:textId="77777777" w:rsidR="00792C6B" w:rsidRPr="00BA50B9" w:rsidRDefault="00792C6B" w:rsidP="00792C6B">
            <w:pPr>
              <w:jc w:val="center"/>
            </w:pPr>
            <w:r>
              <w:t>E</w:t>
            </w:r>
          </w:p>
        </w:tc>
        <w:tc>
          <w:tcPr>
            <w:tcW w:w="425" w:type="pct"/>
          </w:tcPr>
          <w:p w14:paraId="4CC7DC2E" w14:textId="77777777" w:rsidR="00792C6B" w:rsidRPr="00BA50B9" w:rsidRDefault="00792C6B" w:rsidP="00792C6B">
            <w:pPr>
              <w:jc w:val="center"/>
            </w:pPr>
            <w:r>
              <w:t>12</w:t>
            </w:r>
          </w:p>
        </w:tc>
      </w:tr>
      <w:tr w:rsidR="00792C6B" w14:paraId="776C7B0B" w14:textId="77777777" w:rsidTr="00792C6B">
        <w:trPr>
          <w:trHeight w:val="397"/>
        </w:trPr>
        <w:tc>
          <w:tcPr>
            <w:tcW w:w="273" w:type="pct"/>
          </w:tcPr>
          <w:p w14:paraId="5A720E0A" w14:textId="77777777" w:rsidR="00792C6B" w:rsidRPr="00BA50B9" w:rsidRDefault="00792C6B" w:rsidP="00792C6B">
            <w:pPr>
              <w:jc w:val="center"/>
            </w:pPr>
          </w:p>
        </w:tc>
        <w:tc>
          <w:tcPr>
            <w:tcW w:w="200" w:type="pct"/>
          </w:tcPr>
          <w:p w14:paraId="64917AC9" w14:textId="77777777" w:rsidR="00792C6B" w:rsidRPr="00BA50B9" w:rsidRDefault="00792C6B" w:rsidP="00792C6B">
            <w:pPr>
              <w:jc w:val="center"/>
            </w:pPr>
            <w:r>
              <w:t>b.</w:t>
            </w:r>
          </w:p>
        </w:tc>
        <w:tc>
          <w:tcPr>
            <w:tcW w:w="3452" w:type="pct"/>
          </w:tcPr>
          <w:p w14:paraId="3C20531A" w14:textId="77777777" w:rsidR="00792C6B" w:rsidRPr="00510EC4" w:rsidRDefault="00792C6B" w:rsidP="00792C6B">
            <w:pPr>
              <w:jc w:val="both"/>
              <w:rPr>
                <w:bCs/>
              </w:rPr>
            </w:pPr>
            <w:r>
              <w:t>Briefly define "tractable problem" and "non-tractable problem" with an example.</w:t>
            </w:r>
          </w:p>
        </w:tc>
        <w:tc>
          <w:tcPr>
            <w:tcW w:w="359" w:type="pct"/>
          </w:tcPr>
          <w:p w14:paraId="3F20DD5E" w14:textId="77777777" w:rsidR="00792C6B" w:rsidRPr="009B21A6" w:rsidRDefault="00792C6B" w:rsidP="00792C6B">
            <w:pPr>
              <w:jc w:val="center"/>
            </w:pPr>
            <w:r>
              <w:t>CO6</w:t>
            </w:r>
          </w:p>
        </w:tc>
        <w:tc>
          <w:tcPr>
            <w:tcW w:w="291" w:type="pct"/>
          </w:tcPr>
          <w:p w14:paraId="6AD93F94" w14:textId="77777777" w:rsidR="00792C6B" w:rsidRDefault="00792C6B" w:rsidP="00792C6B">
            <w:pPr>
              <w:jc w:val="center"/>
            </w:pPr>
            <w:r>
              <w:t>R</w:t>
            </w:r>
          </w:p>
        </w:tc>
        <w:tc>
          <w:tcPr>
            <w:tcW w:w="425" w:type="pct"/>
          </w:tcPr>
          <w:p w14:paraId="2B690834" w14:textId="77777777" w:rsidR="00792C6B" w:rsidRDefault="00792C6B" w:rsidP="00792C6B">
            <w:pPr>
              <w:jc w:val="center"/>
            </w:pPr>
            <w:r>
              <w:t>8</w:t>
            </w:r>
          </w:p>
        </w:tc>
      </w:tr>
    </w:tbl>
    <w:p w14:paraId="17B95221" w14:textId="77777777" w:rsidR="00792C6B" w:rsidRDefault="00792C6B" w:rsidP="00792C6B"/>
    <w:tbl>
      <w:tblPr>
        <w:tblStyle w:val="TableGrid"/>
        <w:tblW w:w="0" w:type="auto"/>
        <w:tblLook w:val="04A0" w:firstRow="1" w:lastRow="0" w:firstColumn="1" w:lastColumn="0" w:noHBand="0" w:noVBand="1"/>
      </w:tblPr>
      <w:tblGrid>
        <w:gridCol w:w="674"/>
        <w:gridCol w:w="8569"/>
      </w:tblGrid>
      <w:tr w:rsidR="00792C6B" w14:paraId="3F0C40CB" w14:textId="77777777" w:rsidTr="00792C6B">
        <w:tc>
          <w:tcPr>
            <w:tcW w:w="674" w:type="dxa"/>
          </w:tcPr>
          <w:p w14:paraId="09B8B911" w14:textId="09C5E607" w:rsidR="00792C6B" w:rsidRDefault="00792C6B" w:rsidP="00792C6B">
            <w:r>
              <w:br w:type="page"/>
            </w:r>
          </w:p>
        </w:tc>
        <w:tc>
          <w:tcPr>
            <w:tcW w:w="8569" w:type="dxa"/>
          </w:tcPr>
          <w:p w14:paraId="0EA0849D" w14:textId="77777777" w:rsidR="00792C6B" w:rsidRPr="007E5F37" w:rsidRDefault="00792C6B" w:rsidP="00792C6B">
            <w:pPr>
              <w:jc w:val="center"/>
              <w:rPr>
                <w:b/>
              </w:rPr>
            </w:pPr>
            <w:r w:rsidRPr="007E5F37">
              <w:rPr>
                <w:b/>
              </w:rPr>
              <w:t>COURSE OUTCOMES</w:t>
            </w:r>
          </w:p>
        </w:tc>
      </w:tr>
      <w:tr w:rsidR="00792C6B" w14:paraId="3475EDA3" w14:textId="77777777" w:rsidTr="00792C6B">
        <w:tc>
          <w:tcPr>
            <w:tcW w:w="674" w:type="dxa"/>
          </w:tcPr>
          <w:p w14:paraId="541E89B5" w14:textId="77777777" w:rsidR="00792C6B" w:rsidRDefault="00792C6B" w:rsidP="00792C6B">
            <w:r>
              <w:t>CO1</w:t>
            </w:r>
          </w:p>
        </w:tc>
        <w:tc>
          <w:tcPr>
            <w:tcW w:w="8569" w:type="dxa"/>
          </w:tcPr>
          <w:p w14:paraId="3295B60D" w14:textId="77777777" w:rsidR="00792C6B" w:rsidRDefault="00792C6B" w:rsidP="00792C6B">
            <w:r>
              <w:t>Select an appropriate design technique for finding solution to a problem.</w:t>
            </w:r>
          </w:p>
        </w:tc>
      </w:tr>
      <w:tr w:rsidR="00792C6B" w14:paraId="17A428BB" w14:textId="77777777" w:rsidTr="00792C6B">
        <w:tc>
          <w:tcPr>
            <w:tcW w:w="674" w:type="dxa"/>
          </w:tcPr>
          <w:p w14:paraId="2B2A42AF" w14:textId="77777777" w:rsidR="00792C6B" w:rsidRDefault="00792C6B" w:rsidP="00792C6B">
            <w:r>
              <w:t>CO2</w:t>
            </w:r>
          </w:p>
        </w:tc>
        <w:tc>
          <w:tcPr>
            <w:tcW w:w="8569" w:type="dxa"/>
          </w:tcPr>
          <w:p w14:paraId="0F4CFD75" w14:textId="77777777" w:rsidR="00792C6B" w:rsidRDefault="00792C6B" w:rsidP="00792C6B">
            <w:r>
              <w:t>Design algorithms using greedy and dynamic programming techniques.</w:t>
            </w:r>
          </w:p>
        </w:tc>
      </w:tr>
      <w:tr w:rsidR="00792C6B" w14:paraId="6D0EB6A3" w14:textId="77777777" w:rsidTr="00792C6B">
        <w:tc>
          <w:tcPr>
            <w:tcW w:w="674" w:type="dxa"/>
          </w:tcPr>
          <w:p w14:paraId="0FBB3C64" w14:textId="77777777" w:rsidR="00792C6B" w:rsidRDefault="00792C6B" w:rsidP="00792C6B">
            <w:r>
              <w:t>CO3</w:t>
            </w:r>
          </w:p>
        </w:tc>
        <w:tc>
          <w:tcPr>
            <w:tcW w:w="8569" w:type="dxa"/>
          </w:tcPr>
          <w:p w14:paraId="1D08937C" w14:textId="77777777" w:rsidR="00792C6B" w:rsidRDefault="00792C6B" w:rsidP="00792C6B">
            <w:r>
              <w:t>propose solutions using backtracking and branch and bound technique</w:t>
            </w:r>
          </w:p>
        </w:tc>
      </w:tr>
      <w:tr w:rsidR="00792C6B" w14:paraId="1D5DFC5A" w14:textId="77777777" w:rsidTr="00792C6B">
        <w:tc>
          <w:tcPr>
            <w:tcW w:w="674" w:type="dxa"/>
          </w:tcPr>
          <w:p w14:paraId="68818D10" w14:textId="77777777" w:rsidR="00792C6B" w:rsidRDefault="00792C6B" w:rsidP="00792C6B">
            <w:r>
              <w:t>CO4</w:t>
            </w:r>
          </w:p>
        </w:tc>
        <w:tc>
          <w:tcPr>
            <w:tcW w:w="8569" w:type="dxa"/>
          </w:tcPr>
          <w:p w14:paraId="4D0D96C6" w14:textId="77777777" w:rsidR="00792C6B" w:rsidRDefault="00792C6B" w:rsidP="00792C6B">
            <w:r>
              <w:t>Analyze the efficiency of various algorithms and express its complexity in asymptotic notation</w:t>
            </w:r>
          </w:p>
        </w:tc>
      </w:tr>
      <w:tr w:rsidR="00792C6B" w14:paraId="6CD1325F" w14:textId="77777777" w:rsidTr="00792C6B">
        <w:tc>
          <w:tcPr>
            <w:tcW w:w="674" w:type="dxa"/>
          </w:tcPr>
          <w:p w14:paraId="39A6DB0B" w14:textId="77777777" w:rsidR="00792C6B" w:rsidRDefault="00792C6B" w:rsidP="00792C6B">
            <w:r>
              <w:t>CO5</w:t>
            </w:r>
          </w:p>
        </w:tc>
        <w:tc>
          <w:tcPr>
            <w:tcW w:w="8569" w:type="dxa"/>
          </w:tcPr>
          <w:p w14:paraId="512E0060" w14:textId="77777777" w:rsidR="00792C6B" w:rsidRDefault="00792C6B" w:rsidP="00792C6B">
            <w:r>
              <w:t>Solve problems using fundamental graph algorithms.</w:t>
            </w:r>
          </w:p>
        </w:tc>
      </w:tr>
      <w:tr w:rsidR="00792C6B" w14:paraId="45642731" w14:textId="77777777" w:rsidTr="00792C6B">
        <w:tc>
          <w:tcPr>
            <w:tcW w:w="674" w:type="dxa"/>
          </w:tcPr>
          <w:p w14:paraId="30865C00" w14:textId="77777777" w:rsidR="00792C6B" w:rsidRDefault="00792C6B" w:rsidP="00792C6B">
            <w:r>
              <w:t>CO6</w:t>
            </w:r>
          </w:p>
        </w:tc>
        <w:tc>
          <w:tcPr>
            <w:tcW w:w="8569" w:type="dxa"/>
          </w:tcPr>
          <w:p w14:paraId="2D843EA6" w14:textId="77777777" w:rsidR="00792C6B" w:rsidRDefault="00792C6B" w:rsidP="00792C6B">
            <w:r>
              <w:t>identify the problems belonging to the class of P, NP, NP-complete or NP-hard</w:t>
            </w:r>
          </w:p>
        </w:tc>
      </w:tr>
    </w:tbl>
    <w:p w14:paraId="2E40682E" w14:textId="77777777" w:rsidR="00792C6B" w:rsidRDefault="00792C6B" w:rsidP="00792C6B">
      <w:pPr>
        <w:ind w:left="720"/>
      </w:pPr>
    </w:p>
    <w:tbl>
      <w:tblPr>
        <w:tblStyle w:val="TableGrid"/>
        <w:tblW w:w="0" w:type="auto"/>
        <w:tblLook w:val="04A0" w:firstRow="1" w:lastRow="0" w:firstColumn="1" w:lastColumn="0" w:noHBand="0" w:noVBand="1"/>
      </w:tblPr>
      <w:tblGrid>
        <w:gridCol w:w="795"/>
        <w:gridCol w:w="1354"/>
        <w:gridCol w:w="1491"/>
        <w:gridCol w:w="1103"/>
        <w:gridCol w:w="1241"/>
        <w:gridCol w:w="1233"/>
        <w:gridCol w:w="1089"/>
        <w:gridCol w:w="937"/>
      </w:tblGrid>
      <w:tr w:rsidR="00792C6B" w14:paraId="537A10CD" w14:textId="77777777" w:rsidTr="00792C6B">
        <w:tc>
          <w:tcPr>
            <w:tcW w:w="10683" w:type="dxa"/>
            <w:gridSpan w:val="8"/>
          </w:tcPr>
          <w:p w14:paraId="77E97D55" w14:textId="77777777" w:rsidR="00792C6B" w:rsidRPr="0009580C" w:rsidRDefault="00792C6B" w:rsidP="00792C6B">
            <w:pPr>
              <w:jc w:val="center"/>
              <w:rPr>
                <w:b/>
              </w:rPr>
            </w:pPr>
            <w:r w:rsidRPr="0009580C">
              <w:rPr>
                <w:b/>
              </w:rPr>
              <w:t>A</w:t>
            </w:r>
            <w:r>
              <w:rPr>
                <w:b/>
              </w:rPr>
              <w:t>ssessment Pattern</w:t>
            </w:r>
            <w:r w:rsidRPr="0009580C">
              <w:rPr>
                <w:b/>
              </w:rPr>
              <w:t xml:space="preserve"> as per Bloom’s Taxonomy</w:t>
            </w:r>
          </w:p>
        </w:tc>
      </w:tr>
      <w:tr w:rsidR="00792C6B" w14:paraId="278C73B7" w14:textId="77777777" w:rsidTr="00792C6B">
        <w:tc>
          <w:tcPr>
            <w:tcW w:w="959" w:type="dxa"/>
          </w:tcPr>
          <w:p w14:paraId="0CE36A1C" w14:textId="77777777" w:rsidR="00792C6B" w:rsidRDefault="00792C6B" w:rsidP="00792C6B">
            <w:r>
              <w:t>CO / BL</w:t>
            </w:r>
          </w:p>
        </w:tc>
        <w:tc>
          <w:tcPr>
            <w:tcW w:w="1362" w:type="dxa"/>
          </w:tcPr>
          <w:p w14:paraId="0B6A5B4A" w14:textId="77777777" w:rsidR="00792C6B" w:rsidRPr="00723EF4" w:rsidRDefault="00792C6B" w:rsidP="00792C6B">
            <w:pPr>
              <w:jc w:val="center"/>
              <w:rPr>
                <w:b/>
              </w:rPr>
            </w:pPr>
            <w:r w:rsidRPr="00723EF4">
              <w:rPr>
                <w:b/>
              </w:rPr>
              <w:t>Remember</w:t>
            </w:r>
          </w:p>
        </w:tc>
        <w:tc>
          <w:tcPr>
            <w:tcW w:w="1569" w:type="dxa"/>
          </w:tcPr>
          <w:p w14:paraId="0A3CD252" w14:textId="77777777" w:rsidR="00792C6B" w:rsidRPr="00723EF4" w:rsidRDefault="00792C6B" w:rsidP="00792C6B">
            <w:pPr>
              <w:jc w:val="center"/>
              <w:rPr>
                <w:b/>
              </w:rPr>
            </w:pPr>
            <w:r w:rsidRPr="00723EF4">
              <w:rPr>
                <w:b/>
              </w:rPr>
              <w:t>Understand</w:t>
            </w:r>
          </w:p>
        </w:tc>
        <w:tc>
          <w:tcPr>
            <w:tcW w:w="1439" w:type="dxa"/>
          </w:tcPr>
          <w:p w14:paraId="5A5D3C40" w14:textId="77777777" w:rsidR="00792C6B" w:rsidRPr="00723EF4" w:rsidRDefault="00792C6B" w:rsidP="00792C6B">
            <w:pPr>
              <w:jc w:val="center"/>
              <w:rPr>
                <w:b/>
              </w:rPr>
            </w:pPr>
            <w:r w:rsidRPr="00723EF4">
              <w:rPr>
                <w:b/>
              </w:rPr>
              <w:t>Apply</w:t>
            </w:r>
          </w:p>
        </w:tc>
        <w:tc>
          <w:tcPr>
            <w:tcW w:w="1497" w:type="dxa"/>
          </w:tcPr>
          <w:p w14:paraId="45DD4063" w14:textId="77777777" w:rsidR="00792C6B" w:rsidRPr="00723EF4" w:rsidRDefault="00792C6B" w:rsidP="00792C6B">
            <w:pPr>
              <w:jc w:val="center"/>
              <w:rPr>
                <w:b/>
              </w:rPr>
            </w:pPr>
            <w:r w:rsidRPr="00723EF4">
              <w:rPr>
                <w:b/>
              </w:rPr>
              <w:t>Analyze</w:t>
            </w:r>
          </w:p>
        </w:tc>
        <w:tc>
          <w:tcPr>
            <w:tcW w:w="1375" w:type="dxa"/>
          </w:tcPr>
          <w:p w14:paraId="53FBE756" w14:textId="77777777" w:rsidR="00792C6B" w:rsidRPr="00723EF4" w:rsidRDefault="00792C6B" w:rsidP="00792C6B">
            <w:pPr>
              <w:jc w:val="center"/>
              <w:rPr>
                <w:b/>
              </w:rPr>
            </w:pPr>
            <w:r w:rsidRPr="00723EF4">
              <w:rPr>
                <w:b/>
              </w:rPr>
              <w:t>Evaluate</w:t>
            </w:r>
          </w:p>
        </w:tc>
        <w:tc>
          <w:tcPr>
            <w:tcW w:w="1321" w:type="dxa"/>
          </w:tcPr>
          <w:p w14:paraId="01E6B220" w14:textId="77777777" w:rsidR="00792C6B" w:rsidRPr="00723EF4" w:rsidRDefault="00792C6B" w:rsidP="00792C6B">
            <w:pPr>
              <w:jc w:val="center"/>
              <w:rPr>
                <w:b/>
              </w:rPr>
            </w:pPr>
            <w:r w:rsidRPr="00723EF4">
              <w:rPr>
                <w:b/>
              </w:rPr>
              <w:t>Create</w:t>
            </w:r>
          </w:p>
        </w:tc>
        <w:tc>
          <w:tcPr>
            <w:tcW w:w="1161" w:type="dxa"/>
          </w:tcPr>
          <w:p w14:paraId="0A4C2DFA" w14:textId="77777777" w:rsidR="00792C6B" w:rsidRPr="00723EF4" w:rsidRDefault="00792C6B" w:rsidP="00792C6B">
            <w:pPr>
              <w:jc w:val="center"/>
              <w:rPr>
                <w:b/>
              </w:rPr>
            </w:pPr>
            <w:r w:rsidRPr="00723EF4">
              <w:rPr>
                <w:b/>
              </w:rPr>
              <w:t>Total</w:t>
            </w:r>
          </w:p>
        </w:tc>
      </w:tr>
      <w:tr w:rsidR="00792C6B" w14:paraId="23514AEA" w14:textId="77777777" w:rsidTr="00792C6B">
        <w:tc>
          <w:tcPr>
            <w:tcW w:w="959" w:type="dxa"/>
          </w:tcPr>
          <w:p w14:paraId="523FFE2C" w14:textId="77777777" w:rsidR="00792C6B" w:rsidRDefault="00792C6B" w:rsidP="00792C6B">
            <w:r>
              <w:t>CO1</w:t>
            </w:r>
          </w:p>
        </w:tc>
        <w:tc>
          <w:tcPr>
            <w:tcW w:w="1362" w:type="dxa"/>
          </w:tcPr>
          <w:p w14:paraId="7C06D29B" w14:textId="77777777" w:rsidR="00792C6B" w:rsidRDefault="00792C6B" w:rsidP="00792C6B">
            <w:pPr>
              <w:jc w:val="center"/>
            </w:pPr>
            <w:r>
              <w:t>8</w:t>
            </w:r>
          </w:p>
        </w:tc>
        <w:tc>
          <w:tcPr>
            <w:tcW w:w="1569" w:type="dxa"/>
          </w:tcPr>
          <w:p w14:paraId="2CCA8D21" w14:textId="77777777" w:rsidR="00792C6B" w:rsidRDefault="00792C6B" w:rsidP="00792C6B">
            <w:pPr>
              <w:jc w:val="center"/>
            </w:pPr>
          </w:p>
        </w:tc>
        <w:tc>
          <w:tcPr>
            <w:tcW w:w="1439" w:type="dxa"/>
          </w:tcPr>
          <w:p w14:paraId="7194F889" w14:textId="77777777" w:rsidR="00792C6B" w:rsidRDefault="00792C6B" w:rsidP="00792C6B">
            <w:pPr>
              <w:jc w:val="center"/>
            </w:pPr>
            <w:r>
              <w:t>8</w:t>
            </w:r>
          </w:p>
        </w:tc>
        <w:tc>
          <w:tcPr>
            <w:tcW w:w="1497" w:type="dxa"/>
          </w:tcPr>
          <w:p w14:paraId="7B0F9FE5" w14:textId="77777777" w:rsidR="00792C6B" w:rsidRDefault="00792C6B" w:rsidP="00792C6B">
            <w:pPr>
              <w:jc w:val="center"/>
            </w:pPr>
          </w:p>
        </w:tc>
        <w:tc>
          <w:tcPr>
            <w:tcW w:w="1375" w:type="dxa"/>
          </w:tcPr>
          <w:p w14:paraId="21760569" w14:textId="77777777" w:rsidR="00792C6B" w:rsidRDefault="00792C6B" w:rsidP="00792C6B">
            <w:pPr>
              <w:jc w:val="center"/>
            </w:pPr>
          </w:p>
        </w:tc>
        <w:tc>
          <w:tcPr>
            <w:tcW w:w="1321" w:type="dxa"/>
          </w:tcPr>
          <w:p w14:paraId="47BA524E" w14:textId="77777777" w:rsidR="00792C6B" w:rsidRDefault="00792C6B" w:rsidP="00792C6B">
            <w:pPr>
              <w:jc w:val="center"/>
            </w:pPr>
          </w:p>
        </w:tc>
        <w:tc>
          <w:tcPr>
            <w:tcW w:w="1161" w:type="dxa"/>
          </w:tcPr>
          <w:p w14:paraId="51F446E9" w14:textId="77777777" w:rsidR="00792C6B" w:rsidRDefault="00792C6B" w:rsidP="00792C6B">
            <w:pPr>
              <w:jc w:val="center"/>
            </w:pPr>
            <w:r>
              <w:t>16</w:t>
            </w:r>
          </w:p>
        </w:tc>
      </w:tr>
      <w:tr w:rsidR="00792C6B" w14:paraId="18A5D41E" w14:textId="77777777" w:rsidTr="00792C6B">
        <w:tc>
          <w:tcPr>
            <w:tcW w:w="959" w:type="dxa"/>
          </w:tcPr>
          <w:p w14:paraId="00B3A690" w14:textId="77777777" w:rsidR="00792C6B" w:rsidRDefault="00792C6B" w:rsidP="00792C6B">
            <w:r>
              <w:t>CO2</w:t>
            </w:r>
          </w:p>
        </w:tc>
        <w:tc>
          <w:tcPr>
            <w:tcW w:w="1362" w:type="dxa"/>
          </w:tcPr>
          <w:p w14:paraId="07099498" w14:textId="77777777" w:rsidR="00792C6B" w:rsidRDefault="00792C6B" w:rsidP="00792C6B">
            <w:pPr>
              <w:jc w:val="center"/>
            </w:pPr>
          </w:p>
        </w:tc>
        <w:tc>
          <w:tcPr>
            <w:tcW w:w="1569" w:type="dxa"/>
          </w:tcPr>
          <w:p w14:paraId="15963A21" w14:textId="77777777" w:rsidR="00792C6B" w:rsidRDefault="00792C6B" w:rsidP="00792C6B">
            <w:pPr>
              <w:jc w:val="center"/>
            </w:pPr>
          </w:p>
        </w:tc>
        <w:tc>
          <w:tcPr>
            <w:tcW w:w="1439" w:type="dxa"/>
          </w:tcPr>
          <w:p w14:paraId="3F40B7BA" w14:textId="77777777" w:rsidR="00792C6B" w:rsidRDefault="00792C6B" w:rsidP="00792C6B">
            <w:pPr>
              <w:jc w:val="center"/>
            </w:pPr>
            <w:r>
              <w:t>16</w:t>
            </w:r>
          </w:p>
        </w:tc>
        <w:tc>
          <w:tcPr>
            <w:tcW w:w="1497" w:type="dxa"/>
          </w:tcPr>
          <w:p w14:paraId="30D53173" w14:textId="77777777" w:rsidR="00792C6B" w:rsidRDefault="00792C6B" w:rsidP="00792C6B">
            <w:pPr>
              <w:jc w:val="center"/>
            </w:pPr>
          </w:p>
        </w:tc>
        <w:tc>
          <w:tcPr>
            <w:tcW w:w="1375" w:type="dxa"/>
          </w:tcPr>
          <w:p w14:paraId="7DD6E6E2" w14:textId="77777777" w:rsidR="00792C6B" w:rsidRDefault="00792C6B" w:rsidP="00792C6B">
            <w:pPr>
              <w:jc w:val="center"/>
            </w:pPr>
          </w:p>
        </w:tc>
        <w:tc>
          <w:tcPr>
            <w:tcW w:w="1321" w:type="dxa"/>
          </w:tcPr>
          <w:p w14:paraId="386471B3" w14:textId="77777777" w:rsidR="00792C6B" w:rsidRDefault="00792C6B" w:rsidP="00792C6B">
            <w:pPr>
              <w:jc w:val="center"/>
            </w:pPr>
          </w:p>
        </w:tc>
        <w:tc>
          <w:tcPr>
            <w:tcW w:w="1161" w:type="dxa"/>
          </w:tcPr>
          <w:p w14:paraId="006AB4C7" w14:textId="77777777" w:rsidR="00792C6B" w:rsidRDefault="00792C6B" w:rsidP="00792C6B">
            <w:pPr>
              <w:jc w:val="center"/>
            </w:pPr>
            <w:r>
              <w:t>16</w:t>
            </w:r>
          </w:p>
        </w:tc>
      </w:tr>
      <w:tr w:rsidR="00792C6B" w14:paraId="17CC7A5E" w14:textId="77777777" w:rsidTr="00792C6B">
        <w:tc>
          <w:tcPr>
            <w:tcW w:w="959" w:type="dxa"/>
          </w:tcPr>
          <w:p w14:paraId="2CC7419E" w14:textId="77777777" w:rsidR="00792C6B" w:rsidRDefault="00792C6B" w:rsidP="00792C6B">
            <w:r>
              <w:t>CO3</w:t>
            </w:r>
          </w:p>
        </w:tc>
        <w:tc>
          <w:tcPr>
            <w:tcW w:w="1362" w:type="dxa"/>
          </w:tcPr>
          <w:p w14:paraId="732D0AA6" w14:textId="77777777" w:rsidR="00792C6B" w:rsidRDefault="00792C6B" w:rsidP="00792C6B">
            <w:pPr>
              <w:jc w:val="center"/>
            </w:pPr>
          </w:p>
        </w:tc>
        <w:tc>
          <w:tcPr>
            <w:tcW w:w="1569" w:type="dxa"/>
          </w:tcPr>
          <w:p w14:paraId="21FE6600" w14:textId="77777777" w:rsidR="00792C6B" w:rsidRDefault="00792C6B" w:rsidP="00792C6B">
            <w:pPr>
              <w:jc w:val="center"/>
            </w:pPr>
          </w:p>
        </w:tc>
        <w:tc>
          <w:tcPr>
            <w:tcW w:w="1439" w:type="dxa"/>
          </w:tcPr>
          <w:p w14:paraId="379BC838" w14:textId="77777777" w:rsidR="00792C6B" w:rsidRDefault="00792C6B" w:rsidP="00792C6B">
            <w:pPr>
              <w:jc w:val="center"/>
            </w:pPr>
            <w:r>
              <w:t>16</w:t>
            </w:r>
          </w:p>
        </w:tc>
        <w:tc>
          <w:tcPr>
            <w:tcW w:w="1497" w:type="dxa"/>
          </w:tcPr>
          <w:p w14:paraId="6E5CEB5A" w14:textId="77777777" w:rsidR="00792C6B" w:rsidRDefault="00792C6B" w:rsidP="00792C6B">
            <w:pPr>
              <w:jc w:val="center"/>
            </w:pPr>
          </w:p>
        </w:tc>
        <w:tc>
          <w:tcPr>
            <w:tcW w:w="1375" w:type="dxa"/>
          </w:tcPr>
          <w:p w14:paraId="7DBDC1D2" w14:textId="77777777" w:rsidR="00792C6B" w:rsidRDefault="00792C6B" w:rsidP="00792C6B">
            <w:pPr>
              <w:jc w:val="center"/>
            </w:pPr>
          </w:p>
        </w:tc>
        <w:tc>
          <w:tcPr>
            <w:tcW w:w="1321" w:type="dxa"/>
          </w:tcPr>
          <w:p w14:paraId="73C1854E" w14:textId="77777777" w:rsidR="00792C6B" w:rsidRDefault="00792C6B" w:rsidP="00792C6B">
            <w:pPr>
              <w:jc w:val="center"/>
            </w:pPr>
          </w:p>
        </w:tc>
        <w:tc>
          <w:tcPr>
            <w:tcW w:w="1161" w:type="dxa"/>
          </w:tcPr>
          <w:p w14:paraId="6223F074" w14:textId="77777777" w:rsidR="00792C6B" w:rsidRDefault="00792C6B" w:rsidP="00792C6B">
            <w:pPr>
              <w:jc w:val="center"/>
            </w:pPr>
            <w:r>
              <w:t>16</w:t>
            </w:r>
          </w:p>
        </w:tc>
      </w:tr>
      <w:tr w:rsidR="00792C6B" w14:paraId="0334DB68" w14:textId="77777777" w:rsidTr="00792C6B">
        <w:tc>
          <w:tcPr>
            <w:tcW w:w="959" w:type="dxa"/>
          </w:tcPr>
          <w:p w14:paraId="1A7F3507" w14:textId="77777777" w:rsidR="00792C6B" w:rsidRDefault="00792C6B" w:rsidP="00792C6B">
            <w:r>
              <w:t>CO4</w:t>
            </w:r>
          </w:p>
        </w:tc>
        <w:tc>
          <w:tcPr>
            <w:tcW w:w="1362" w:type="dxa"/>
          </w:tcPr>
          <w:p w14:paraId="1D220EF5" w14:textId="77777777" w:rsidR="00792C6B" w:rsidRDefault="00792C6B" w:rsidP="00792C6B">
            <w:pPr>
              <w:jc w:val="center"/>
            </w:pPr>
          </w:p>
        </w:tc>
        <w:tc>
          <w:tcPr>
            <w:tcW w:w="1569" w:type="dxa"/>
          </w:tcPr>
          <w:p w14:paraId="3EA4966F" w14:textId="77777777" w:rsidR="00792C6B" w:rsidRDefault="00792C6B" w:rsidP="00792C6B">
            <w:pPr>
              <w:jc w:val="center"/>
            </w:pPr>
            <w:r>
              <w:t>10</w:t>
            </w:r>
          </w:p>
        </w:tc>
        <w:tc>
          <w:tcPr>
            <w:tcW w:w="1439" w:type="dxa"/>
          </w:tcPr>
          <w:p w14:paraId="4B2BFA76" w14:textId="77777777" w:rsidR="00792C6B" w:rsidRDefault="00792C6B" w:rsidP="00792C6B">
            <w:pPr>
              <w:jc w:val="center"/>
            </w:pPr>
            <w:r>
              <w:t>6</w:t>
            </w:r>
          </w:p>
        </w:tc>
        <w:tc>
          <w:tcPr>
            <w:tcW w:w="1497" w:type="dxa"/>
          </w:tcPr>
          <w:p w14:paraId="71346E69" w14:textId="77777777" w:rsidR="00792C6B" w:rsidRDefault="00792C6B" w:rsidP="00792C6B">
            <w:pPr>
              <w:jc w:val="center"/>
            </w:pPr>
            <w:r>
              <w:t>16</w:t>
            </w:r>
          </w:p>
        </w:tc>
        <w:tc>
          <w:tcPr>
            <w:tcW w:w="1375" w:type="dxa"/>
          </w:tcPr>
          <w:p w14:paraId="037CA16B" w14:textId="77777777" w:rsidR="00792C6B" w:rsidRDefault="00792C6B" w:rsidP="00792C6B">
            <w:pPr>
              <w:jc w:val="center"/>
            </w:pPr>
          </w:p>
        </w:tc>
        <w:tc>
          <w:tcPr>
            <w:tcW w:w="1321" w:type="dxa"/>
          </w:tcPr>
          <w:p w14:paraId="5F492F4E" w14:textId="77777777" w:rsidR="00792C6B" w:rsidRDefault="00792C6B" w:rsidP="00792C6B">
            <w:pPr>
              <w:jc w:val="center"/>
            </w:pPr>
          </w:p>
        </w:tc>
        <w:tc>
          <w:tcPr>
            <w:tcW w:w="1161" w:type="dxa"/>
          </w:tcPr>
          <w:p w14:paraId="15A8AE56" w14:textId="77777777" w:rsidR="00792C6B" w:rsidRDefault="00792C6B" w:rsidP="00792C6B">
            <w:pPr>
              <w:jc w:val="center"/>
            </w:pPr>
            <w:r>
              <w:t>32</w:t>
            </w:r>
          </w:p>
        </w:tc>
      </w:tr>
      <w:tr w:rsidR="00792C6B" w14:paraId="7486871E" w14:textId="77777777" w:rsidTr="00792C6B">
        <w:tc>
          <w:tcPr>
            <w:tcW w:w="959" w:type="dxa"/>
          </w:tcPr>
          <w:p w14:paraId="1DD1E72C" w14:textId="77777777" w:rsidR="00792C6B" w:rsidRDefault="00792C6B" w:rsidP="00792C6B">
            <w:r>
              <w:t>CO5</w:t>
            </w:r>
          </w:p>
        </w:tc>
        <w:tc>
          <w:tcPr>
            <w:tcW w:w="1362" w:type="dxa"/>
          </w:tcPr>
          <w:p w14:paraId="189E33EB" w14:textId="77777777" w:rsidR="00792C6B" w:rsidRDefault="00792C6B" w:rsidP="00792C6B">
            <w:pPr>
              <w:jc w:val="center"/>
            </w:pPr>
            <w:r>
              <w:t>6</w:t>
            </w:r>
          </w:p>
        </w:tc>
        <w:tc>
          <w:tcPr>
            <w:tcW w:w="1569" w:type="dxa"/>
          </w:tcPr>
          <w:p w14:paraId="083A79F1" w14:textId="77777777" w:rsidR="00792C6B" w:rsidRDefault="00792C6B" w:rsidP="00792C6B">
            <w:pPr>
              <w:jc w:val="center"/>
            </w:pPr>
            <w:r>
              <w:t>6</w:t>
            </w:r>
          </w:p>
        </w:tc>
        <w:tc>
          <w:tcPr>
            <w:tcW w:w="1439" w:type="dxa"/>
          </w:tcPr>
          <w:p w14:paraId="4664D589" w14:textId="77777777" w:rsidR="00792C6B" w:rsidRDefault="00792C6B" w:rsidP="00792C6B">
            <w:pPr>
              <w:jc w:val="center"/>
            </w:pPr>
            <w:r>
              <w:t>10</w:t>
            </w:r>
          </w:p>
        </w:tc>
        <w:tc>
          <w:tcPr>
            <w:tcW w:w="1497" w:type="dxa"/>
          </w:tcPr>
          <w:p w14:paraId="2560D172" w14:textId="77777777" w:rsidR="00792C6B" w:rsidRDefault="00792C6B" w:rsidP="00792C6B">
            <w:pPr>
              <w:jc w:val="center"/>
            </w:pPr>
            <w:r>
              <w:t>10</w:t>
            </w:r>
          </w:p>
        </w:tc>
        <w:tc>
          <w:tcPr>
            <w:tcW w:w="1375" w:type="dxa"/>
          </w:tcPr>
          <w:p w14:paraId="0E4FD2BE" w14:textId="77777777" w:rsidR="00792C6B" w:rsidRDefault="00792C6B" w:rsidP="00792C6B">
            <w:pPr>
              <w:jc w:val="center"/>
            </w:pPr>
          </w:p>
        </w:tc>
        <w:tc>
          <w:tcPr>
            <w:tcW w:w="1321" w:type="dxa"/>
          </w:tcPr>
          <w:p w14:paraId="27546BB6" w14:textId="77777777" w:rsidR="00792C6B" w:rsidRDefault="00792C6B" w:rsidP="00792C6B">
            <w:pPr>
              <w:jc w:val="center"/>
            </w:pPr>
          </w:p>
        </w:tc>
        <w:tc>
          <w:tcPr>
            <w:tcW w:w="1161" w:type="dxa"/>
          </w:tcPr>
          <w:p w14:paraId="6CB4F0CB" w14:textId="77777777" w:rsidR="00792C6B" w:rsidRDefault="00792C6B" w:rsidP="00792C6B">
            <w:pPr>
              <w:jc w:val="center"/>
            </w:pPr>
            <w:r>
              <w:t>32</w:t>
            </w:r>
          </w:p>
        </w:tc>
      </w:tr>
      <w:tr w:rsidR="00792C6B" w14:paraId="37DE48E3" w14:textId="77777777" w:rsidTr="00792C6B">
        <w:tc>
          <w:tcPr>
            <w:tcW w:w="959" w:type="dxa"/>
          </w:tcPr>
          <w:p w14:paraId="67FA6EF9" w14:textId="77777777" w:rsidR="00792C6B" w:rsidRDefault="00792C6B" w:rsidP="00792C6B">
            <w:r>
              <w:t>CO6</w:t>
            </w:r>
          </w:p>
        </w:tc>
        <w:tc>
          <w:tcPr>
            <w:tcW w:w="1362" w:type="dxa"/>
          </w:tcPr>
          <w:p w14:paraId="0D804803" w14:textId="77777777" w:rsidR="00792C6B" w:rsidRDefault="00792C6B" w:rsidP="00792C6B">
            <w:pPr>
              <w:jc w:val="center"/>
            </w:pPr>
            <w:r>
              <w:t>8</w:t>
            </w:r>
          </w:p>
        </w:tc>
        <w:tc>
          <w:tcPr>
            <w:tcW w:w="1569" w:type="dxa"/>
          </w:tcPr>
          <w:p w14:paraId="0D5750BE" w14:textId="77777777" w:rsidR="00792C6B" w:rsidRDefault="00792C6B" w:rsidP="00792C6B">
            <w:pPr>
              <w:jc w:val="center"/>
            </w:pPr>
          </w:p>
        </w:tc>
        <w:tc>
          <w:tcPr>
            <w:tcW w:w="1439" w:type="dxa"/>
          </w:tcPr>
          <w:p w14:paraId="69C13E98" w14:textId="77777777" w:rsidR="00792C6B" w:rsidRDefault="00792C6B" w:rsidP="00792C6B">
            <w:pPr>
              <w:jc w:val="center"/>
            </w:pPr>
          </w:p>
        </w:tc>
        <w:tc>
          <w:tcPr>
            <w:tcW w:w="1497" w:type="dxa"/>
          </w:tcPr>
          <w:p w14:paraId="358B488D" w14:textId="77777777" w:rsidR="00792C6B" w:rsidRDefault="00792C6B" w:rsidP="00792C6B">
            <w:pPr>
              <w:jc w:val="center"/>
            </w:pPr>
          </w:p>
        </w:tc>
        <w:tc>
          <w:tcPr>
            <w:tcW w:w="1375" w:type="dxa"/>
          </w:tcPr>
          <w:p w14:paraId="3B6B2250" w14:textId="77777777" w:rsidR="00792C6B" w:rsidRDefault="00792C6B" w:rsidP="00792C6B">
            <w:pPr>
              <w:jc w:val="center"/>
            </w:pPr>
            <w:r>
              <w:t>12</w:t>
            </w:r>
          </w:p>
        </w:tc>
        <w:tc>
          <w:tcPr>
            <w:tcW w:w="1321" w:type="dxa"/>
          </w:tcPr>
          <w:p w14:paraId="18102FC8" w14:textId="77777777" w:rsidR="00792C6B" w:rsidRDefault="00792C6B" w:rsidP="00792C6B">
            <w:pPr>
              <w:jc w:val="center"/>
            </w:pPr>
          </w:p>
        </w:tc>
        <w:tc>
          <w:tcPr>
            <w:tcW w:w="1161" w:type="dxa"/>
          </w:tcPr>
          <w:p w14:paraId="4005C188" w14:textId="77777777" w:rsidR="00792C6B" w:rsidRDefault="00792C6B" w:rsidP="00792C6B">
            <w:pPr>
              <w:jc w:val="center"/>
            </w:pPr>
            <w:r>
              <w:t>20</w:t>
            </w:r>
          </w:p>
        </w:tc>
      </w:tr>
      <w:tr w:rsidR="00792C6B" w14:paraId="2E46F344" w14:textId="77777777" w:rsidTr="00792C6B">
        <w:tc>
          <w:tcPr>
            <w:tcW w:w="9522" w:type="dxa"/>
            <w:gridSpan w:val="7"/>
          </w:tcPr>
          <w:p w14:paraId="659EF512" w14:textId="77777777" w:rsidR="00792C6B" w:rsidRDefault="00792C6B" w:rsidP="00792C6B"/>
        </w:tc>
        <w:tc>
          <w:tcPr>
            <w:tcW w:w="1161" w:type="dxa"/>
          </w:tcPr>
          <w:p w14:paraId="1E2C8DC1" w14:textId="77777777" w:rsidR="00792C6B" w:rsidRPr="00967742" w:rsidRDefault="00792C6B" w:rsidP="00792C6B">
            <w:pPr>
              <w:jc w:val="center"/>
              <w:rPr>
                <w:b/>
              </w:rPr>
            </w:pPr>
            <w:r w:rsidRPr="00967742">
              <w:rPr>
                <w:b/>
              </w:rPr>
              <w:t>132</w:t>
            </w:r>
          </w:p>
        </w:tc>
      </w:tr>
    </w:tbl>
    <w:p w14:paraId="72EF3C7C" w14:textId="77777777" w:rsidR="00792C6B" w:rsidRDefault="00792C6B" w:rsidP="00792C6B"/>
    <w:p w14:paraId="7D216195" w14:textId="77777777" w:rsidR="00792C6B" w:rsidRDefault="00792C6B">
      <w:pPr>
        <w:spacing w:after="200" w:line="276" w:lineRule="auto"/>
        <w:rPr>
          <w:rFonts w:ascii="Arial" w:hAnsi="Arial" w:cs="Arial"/>
          <w:bCs/>
          <w:noProof/>
        </w:rPr>
      </w:pPr>
      <w:r>
        <w:rPr>
          <w:rFonts w:ascii="Arial" w:hAnsi="Arial" w:cs="Arial"/>
          <w:bCs/>
          <w:noProof/>
        </w:rPr>
        <w:br w:type="page"/>
      </w:r>
    </w:p>
    <w:p w14:paraId="4AFFD465" w14:textId="6FFDF809"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1E3A5475" wp14:editId="3EC6DBEE">
            <wp:extent cx="5736590" cy="837565"/>
            <wp:effectExtent l="0" t="0" r="0" b="635"/>
            <wp:docPr id="58" name="Picture 5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5383F597" w14:textId="77777777" w:rsidR="00792C6B" w:rsidRDefault="00792C6B" w:rsidP="00792C6B">
      <w:pPr>
        <w:jc w:val="center"/>
        <w:rPr>
          <w:rFonts w:ascii="Arial" w:hAnsi="Arial" w:cs="Arial"/>
          <w:bCs/>
          <w:noProof/>
        </w:rPr>
      </w:pPr>
    </w:p>
    <w:p w14:paraId="087185F7" w14:textId="77777777" w:rsidR="00792C6B" w:rsidRDefault="00792C6B" w:rsidP="00792C6B">
      <w:pPr>
        <w:jc w:val="center"/>
        <w:rPr>
          <w:b/>
          <w:bCs/>
        </w:rPr>
      </w:pPr>
      <w:r>
        <w:rPr>
          <w:b/>
          <w:bCs/>
        </w:rPr>
        <w:t>END SEMESTER EXAMINATION – APRIL / MAY 2024</w:t>
      </w:r>
    </w:p>
    <w:p w14:paraId="062CFB9F" w14:textId="77777777" w:rsidR="00792C6B" w:rsidRPr="00111D43" w:rsidRDefault="00792C6B" w:rsidP="00792C6B">
      <w:pPr>
        <w:jc w:val="cente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92C6B" w:rsidRPr="006445D1" w14:paraId="2CFD91CA" w14:textId="77777777" w:rsidTr="00792C6B">
        <w:trPr>
          <w:trHeight w:val="283"/>
          <w:jc w:val="center"/>
        </w:trPr>
        <w:tc>
          <w:tcPr>
            <w:tcW w:w="1555" w:type="dxa"/>
            <w:vAlign w:val="center"/>
          </w:tcPr>
          <w:p w14:paraId="06BDC0A8" w14:textId="77777777" w:rsidR="00792C6B" w:rsidRPr="006445D1" w:rsidRDefault="00792C6B" w:rsidP="00792C6B">
            <w:pPr>
              <w:pStyle w:val="Title"/>
              <w:jc w:val="left"/>
              <w:rPr>
                <w:b/>
                <w:sz w:val="22"/>
                <w:szCs w:val="22"/>
              </w:rPr>
            </w:pPr>
            <w:r w:rsidRPr="006445D1">
              <w:rPr>
                <w:b/>
                <w:sz w:val="22"/>
                <w:szCs w:val="22"/>
              </w:rPr>
              <w:t xml:space="preserve">Course Code      </w:t>
            </w:r>
          </w:p>
        </w:tc>
        <w:tc>
          <w:tcPr>
            <w:tcW w:w="6237" w:type="dxa"/>
            <w:vAlign w:val="center"/>
          </w:tcPr>
          <w:p w14:paraId="3894A1DB" w14:textId="77777777" w:rsidR="00792C6B" w:rsidRPr="006445D1" w:rsidRDefault="00792C6B" w:rsidP="00792C6B">
            <w:pPr>
              <w:pStyle w:val="Title"/>
              <w:jc w:val="left"/>
              <w:rPr>
                <w:b/>
                <w:sz w:val="22"/>
                <w:szCs w:val="22"/>
              </w:rPr>
            </w:pPr>
            <w:r w:rsidRPr="006445D1">
              <w:rPr>
                <w:b/>
                <w:sz w:val="22"/>
                <w:szCs w:val="22"/>
              </w:rPr>
              <w:t>18CS3007</w:t>
            </w:r>
            <w:r>
              <w:rPr>
                <w:b/>
                <w:sz w:val="22"/>
                <w:szCs w:val="22"/>
              </w:rPr>
              <w:t xml:space="preserve"> / 14CS3005</w:t>
            </w:r>
          </w:p>
        </w:tc>
        <w:tc>
          <w:tcPr>
            <w:tcW w:w="1705" w:type="dxa"/>
            <w:vAlign w:val="center"/>
          </w:tcPr>
          <w:p w14:paraId="39122A92" w14:textId="77777777" w:rsidR="00792C6B" w:rsidRPr="006445D1" w:rsidRDefault="00792C6B" w:rsidP="00792C6B">
            <w:pPr>
              <w:pStyle w:val="Title"/>
              <w:ind w:left="-468" w:firstLine="468"/>
              <w:jc w:val="left"/>
              <w:rPr>
                <w:sz w:val="22"/>
                <w:szCs w:val="22"/>
              </w:rPr>
            </w:pPr>
            <w:r w:rsidRPr="006445D1">
              <w:rPr>
                <w:b/>
                <w:bCs/>
                <w:sz w:val="22"/>
                <w:szCs w:val="22"/>
              </w:rPr>
              <w:t xml:space="preserve">Duration       </w:t>
            </w:r>
          </w:p>
        </w:tc>
        <w:tc>
          <w:tcPr>
            <w:tcW w:w="851" w:type="dxa"/>
            <w:vAlign w:val="center"/>
          </w:tcPr>
          <w:p w14:paraId="08F7FEFB" w14:textId="77777777" w:rsidR="00792C6B" w:rsidRPr="006445D1" w:rsidRDefault="00792C6B" w:rsidP="00792C6B">
            <w:pPr>
              <w:pStyle w:val="Title"/>
              <w:jc w:val="left"/>
              <w:rPr>
                <w:b/>
                <w:sz w:val="22"/>
                <w:szCs w:val="22"/>
              </w:rPr>
            </w:pPr>
            <w:r w:rsidRPr="006445D1">
              <w:rPr>
                <w:b/>
                <w:sz w:val="22"/>
                <w:szCs w:val="22"/>
              </w:rPr>
              <w:t>3hrs</w:t>
            </w:r>
          </w:p>
        </w:tc>
      </w:tr>
      <w:tr w:rsidR="00792C6B" w:rsidRPr="006445D1" w14:paraId="2CAB8E8B" w14:textId="77777777" w:rsidTr="00792C6B">
        <w:trPr>
          <w:trHeight w:val="397"/>
          <w:jc w:val="center"/>
        </w:trPr>
        <w:tc>
          <w:tcPr>
            <w:tcW w:w="1555" w:type="dxa"/>
            <w:vAlign w:val="center"/>
          </w:tcPr>
          <w:p w14:paraId="16CECB7A" w14:textId="77777777" w:rsidR="00792C6B" w:rsidRPr="006445D1" w:rsidRDefault="00792C6B" w:rsidP="00792C6B">
            <w:pPr>
              <w:pStyle w:val="Title"/>
              <w:ind w:right="-160"/>
              <w:jc w:val="left"/>
              <w:rPr>
                <w:b/>
                <w:sz w:val="22"/>
                <w:szCs w:val="22"/>
              </w:rPr>
            </w:pPr>
            <w:r w:rsidRPr="006445D1">
              <w:rPr>
                <w:b/>
                <w:sz w:val="22"/>
                <w:szCs w:val="22"/>
              </w:rPr>
              <w:t xml:space="preserve">Course Name     </w:t>
            </w:r>
          </w:p>
        </w:tc>
        <w:tc>
          <w:tcPr>
            <w:tcW w:w="6237" w:type="dxa"/>
            <w:vAlign w:val="center"/>
          </w:tcPr>
          <w:p w14:paraId="1660B9AD" w14:textId="77777777" w:rsidR="00792C6B" w:rsidRPr="006445D1" w:rsidRDefault="00792C6B" w:rsidP="00792C6B">
            <w:pPr>
              <w:pStyle w:val="Title"/>
              <w:jc w:val="left"/>
              <w:rPr>
                <w:b/>
                <w:bCs/>
                <w:sz w:val="22"/>
                <w:szCs w:val="22"/>
              </w:rPr>
            </w:pPr>
            <w:r w:rsidRPr="006445D1">
              <w:rPr>
                <w:b/>
                <w:bCs/>
                <w:sz w:val="22"/>
                <w:szCs w:val="22"/>
              </w:rPr>
              <w:t>ADVANCED DATABASE MANAGEMENT SYSTEMS</w:t>
            </w:r>
          </w:p>
        </w:tc>
        <w:tc>
          <w:tcPr>
            <w:tcW w:w="1705" w:type="dxa"/>
            <w:vAlign w:val="center"/>
          </w:tcPr>
          <w:p w14:paraId="17BFD7B9" w14:textId="77777777" w:rsidR="00792C6B" w:rsidRPr="006445D1" w:rsidRDefault="00792C6B" w:rsidP="00792C6B">
            <w:pPr>
              <w:pStyle w:val="Title"/>
              <w:jc w:val="left"/>
              <w:rPr>
                <w:b/>
                <w:bCs/>
                <w:sz w:val="22"/>
                <w:szCs w:val="22"/>
              </w:rPr>
            </w:pPr>
            <w:r w:rsidRPr="006445D1">
              <w:rPr>
                <w:b/>
                <w:bCs/>
                <w:sz w:val="22"/>
                <w:szCs w:val="22"/>
              </w:rPr>
              <w:t xml:space="preserve">Max. Marks </w:t>
            </w:r>
          </w:p>
        </w:tc>
        <w:tc>
          <w:tcPr>
            <w:tcW w:w="851" w:type="dxa"/>
            <w:vAlign w:val="center"/>
          </w:tcPr>
          <w:p w14:paraId="35C39EB0" w14:textId="77777777" w:rsidR="00792C6B" w:rsidRPr="006445D1" w:rsidRDefault="00792C6B" w:rsidP="00792C6B">
            <w:pPr>
              <w:pStyle w:val="Title"/>
              <w:jc w:val="left"/>
              <w:rPr>
                <w:b/>
                <w:sz w:val="22"/>
                <w:szCs w:val="22"/>
              </w:rPr>
            </w:pPr>
            <w:r w:rsidRPr="006445D1">
              <w:rPr>
                <w:b/>
                <w:sz w:val="22"/>
                <w:szCs w:val="22"/>
              </w:rPr>
              <w:t>100</w:t>
            </w:r>
          </w:p>
        </w:tc>
      </w:tr>
    </w:tbl>
    <w:p w14:paraId="4C8844B6" w14:textId="77777777" w:rsidR="00792C6B" w:rsidRPr="00111D43" w:rsidRDefault="00792C6B" w:rsidP="00792C6B">
      <w:pPr>
        <w:contextualSpacing/>
      </w:pPr>
    </w:p>
    <w:tbl>
      <w:tblPr>
        <w:tblStyle w:val="TableGrid"/>
        <w:tblW w:w="5445" w:type="pct"/>
        <w:tblInd w:w="-601" w:type="dxa"/>
        <w:tblLook w:val="04A0" w:firstRow="1" w:lastRow="0" w:firstColumn="1" w:lastColumn="0" w:noHBand="0" w:noVBand="1"/>
      </w:tblPr>
      <w:tblGrid>
        <w:gridCol w:w="570"/>
        <w:gridCol w:w="396"/>
        <w:gridCol w:w="7256"/>
        <w:gridCol w:w="670"/>
        <w:gridCol w:w="718"/>
        <w:gridCol w:w="456"/>
      </w:tblGrid>
      <w:tr w:rsidR="00A979D6" w:rsidRPr="00111D43" w14:paraId="4CBD556A" w14:textId="77777777" w:rsidTr="00A979D6">
        <w:trPr>
          <w:trHeight w:val="531"/>
        </w:trPr>
        <w:tc>
          <w:tcPr>
            <w:tcW w:w="283" w:type="pct"/>
            <w:vAlign w:val="center"/>
          </w:tcPr>
          <w:p w14:paraId="22C0C845" w14:textId="77777777" w:rsidR="00792C6B" w:rsidRPr="00111D43" w:rsidRDefault="00792C6B" w:rsidP="00792C6B">
            <w:pPr>
              <w:contextualSpacing/>
              <w:jc w:val="center"/>
              <w:rPr>
                <w:b/>
              </w:rPr>
            </w:pPr>
            <w:r w:rsidRPr="00111D43">
              <w:rPr>
                <w:b/>
              </w:rPr>
              <w:t>Q. No.</w:t>
            </w:r>
          </w:p>
        </w:tc>
        <w:tc>
          <w:tcPr>
            <w:tcW w:w="3941" w:type="pct"/>
            <w:gridSpan w:val="2"/>
            <w:vAlign w:val="center"/>
          </w:tcPr>
          <w:p w14:paraId="58CFC3D9" w14:textId="77777777" w:rsidR="00792C6B" w:rsidRPr="00111D43" w:rsidRDefault="00792C6B" w:rsidP="00792C6B">
            <w:pPr>
              <w:contextualSpacing/>
              <w:jc w:val="center"/>
              <w:rPr>
                <w:b/>
              </w:rPr>
            </w:pPr>
            <w:r w:rsidRPr="00111D43">
              <w:rPr>
                <w:b/>
              </w:rPr>
              <w:t>QUESTIONS</w:t>
            </w:r>
          </w:p>
        </w:tc>
        <w:tc>
          <w:tcPr>
            <w:tcW w:w="122" w:type="pct"/>
            <w:vAlign w:val="center"/>
          </w:tcPr>
          <w:p w14:paraId="3599524B" w14:textId="77777777" w:rsidR="00792C6B" w:rsidRPr="00111D43" w:rsidRDefault="00792C6B" w:rsidP="00792C6B">
            <w:pPr>
              <w:contextualSpacing/>
              <w:jc w:val="center"/>
              <w:rPr>
                <w:b/>
              </w:rPr>
            </w:pPr>
            <w:r w:rsidRPr="00111D43">
              <w:rPr>
                <w:b/>
              </w:rPr>
              <w:t>CO</w:t>
            </w:r>
          </w:p>
        </w:tc>
        <w:tc>
          <w:tcPr>
            <w:tcW w:w="427" w:type="pct"/>
            <w:vAlign w:val="center"/>
          </w:tcPr>
          <w:p w14:paraId="55F6E7C1" w14:textId="77777777" w:rsidR="00792C6B" w:rsidRPr="00111D43" w:rsidRDefault="00792C6B" w:rsidP="00792C6B">
            <w:pPr>
              <w:contextualSpacing/>
              <w:jc w:val="center"/>
              <w:rPr>
                <w:b/>
              </w:rPr>
            </w:pPr>
            <w:r w:rsidRPr="00111D43">
              <w:rPr>
                <w:b/>
              </w:rPr>
              <w:t>BL</w:t>
            </w:r>
          </w:p>
        </w:tc>
        <w:tc>
          <w:tcPr>
            <w:tcW w:w="227" w:type="pct"/>
            <w:vAlign w:val="center"/>
          </w:tcPr>
          <w:p w14:paraId="7C25AF27" w14:textId="77777777" w:rsidR="00792C6B" w:rsidRPr="00111D43" w:rsidRDefault="00792C6B" w:rsidP="00792C6B">
            <w:pPr>
              <w:contextualSpacing/>
              <w:jc w:val="center"/>
              <w:rPr>
                <w:b/>
              </w:rPr>
            </w:pPr>
            <w:r w:rsidRPr="00111D43">
              <w:rPr>
                <w:b/>
              </w:rPr>
              <w:t>M</w:t>
            </w:r>
          </w:p>
        </w:tc>
      </w:tr>
      <w:tr w:rsidR="00792C6B" w:rsidRPr="00111D43" w14:paraId="5B4494D3" w14:textId="77777777" w:rsidTr="00A979D6">
        <w:trPr>
          <w:trHeight w:val="531"/>
        </w:trPr>
        <w:tc>
          <w:tcPr>
            <w:tcW w:w="5000" w:type="pct"/>
            <w:gridSpan w:val="6"/>
          </w:tcPr>
          <w:p w14:paraId="1682B33B" w14:textId="77777777" w:rsidR="00792C6B" w:rsidRPr="00111D43" w:rsidRDefault="00792C6B" w:rsidP="00792C6B">
            <w:pPr>
              <w:contextualSpacing/>
              <w:jc w:val="center"/>
              <w:rPr>
                <w:b/>
                <w:u w:val="single"/>
              </w:rPr>
            </w:pPr>
            <w:r w:rsidRPr="00111D43">
              <w:rPr>
                <w:b/>
                <w:u w:val="single"/>
              </w:rPr>
              <w:t>PART – A (5 X 16 = 80 MARKS)</w:t>
            </w:r>
          </w:p>
          <w:p w14:paraId="2F228B3E" w14:textId="77777777" w:rsidR="00792C6B" w:rsidRPr="00111D43" w:rsidRDefault="00792C6B" w:rsidP="00792C6B">
            <w:pPr>
              <w:contextualSpacing/>
              <w:jc w:val="center"/>
              <w:rPr>
                <w:b/>
              </w:rPr>
            </w:pPr>
            <w:r w:rsidRPr="00111D43">
              <w:rPr>
                <w:b/>
              </w:rPr>
              <w:t>(Answer any five from the following)</w:t>
            </w:r>
          </w:p>
        </w:tc>
      </w:tr>
      <w:tr w:rsidR="00A979D6" w:rsidRPr="00111D43" w14:paraId="3D3B1352" w14:textId="77777777" w:rsidTr="00A979D6">
        <w:trPr>
          <w:trHeight w:val="70"/>
        </w:trPr>
        <w:tc>
          <w:tcPr>
            <w:tcW w:w="283" w:type="pct"/>
          </w:tcPr>
          <w:p w14:paraId="710E518B" w14:textId="77777777" w:rsidR="00792C6B" w:rsidRPr="00111D43" w:rsidRDefault="00792C6B" w:rsidP="00792C6B">
            <w:pPr>
              <w:contextualSpacing/>
              <w:jc w:val="center"/>
            </w:pPr>
            <w:r w:rsidRPr="00111D43">
              <w:t>1.</w:t>
            </w:r>
          </w:p>
        </w:tc>
        <w:tc>
          <w:tcPr>
            <w:tcW w:w="197" w:type="pct"/>
          </w:tcPr>
          <w:p w14:paraId="4D5B3B1B" w14:textId="77777777" w:rsidR="00792C6B" w:rsidRPr="00111D43" w:rsidRDefault="00792C6B" w:rsidP="00792C6B">
            <w:pPr>
              <w:contextualSpacing/>
              <w:jc w:val="center"/>
            </w:pPr>
            <w:r w:rsidRPr="00111D43">
              <w:t>a.</w:t>
            </w:r>
          </w:p>
        </w:tc>
        <w:tc>
          <w:tcPr>
            <w:tcW w:w="3745" w:type="pct"/>
            <w:vAlign w:val="bottom"/>
          </w:tcPr>
          <w:p w14:paraId="3FF74D28" w14:textId="77777777" w:rsidR="00792C6B" w:rsidRPr="00111D43" w:rsidRDefault="00792C6B" w:rsidP="00792C6B">
            <w:pPr>
              <w:contextualSpacing/>
              <w:jc w:val="both"/>
            </w:pPr>
            <w:r>
              <w:t>Explain the contents of a system catalog.</w:t>
            </w:r>
          </w:p>
        </w:tc>
        <w:tc>
          <w:tcPr>
            <w:tcW w:w="122" w:type="pct"/>
          </w:tcPr>
          <w:p w14:paraId="0D57C2EA" w14:textId="77777777" w:rsidR="00792C6B" w:rsidRPr="00111D43" w:rsidRDefault="00792C6B" w:rsidP="00792C6B">
            <w:pPr>
              <w:contextualSpacing/>
              <w:jc w:val="center"/>
            </w:pPr>
            <w:r w:rsidRPr="00111D43">
              <w:t>CO</w:t>
            </w:r>
            <w:r>
              <w:t>1</w:t>
            </w:r>
          </w:p>
        </w:tc>
        <w:tc>
          <w:tcPr>
            <w:tcW w:w="427" w:type="pct"/>
          </w:tcPr>
          <w:p w14:paraId="7ADD3424" w14:textId="77777777" w:rsidR="00792C6B" w:rsidRPr="00111D43" w:rsidRDefault="00792C6B" w:rsidP="00792C6B">
            <w:pPr>
              <w:contextualSpacing/>
              <w:jc w:val="center"/>
            </w:pPr>
            <w:r>
              <w:t>U</w:t>
            </w:r>
          </w:p>
        </w:tc>
        <w:tc>
          <w:tcPr>
            <w:tcW w:w="227" w:type="pct"/>
          </w:tcPr>
          <w:p w14:paraId="13263E92" w14:textId="77777777" w:rsidR="00792C6B" w:rsidRPr="00111D43" w:rsidRDefault="00792C6B" w:rsidP="00792C6B">
            <w:pPr>
              <w:contextualSpacing/>
              <w:jc w:val="center"/>
            </w:pPr>
            <w:r>
              <w:t>6</w:t>
            </w:r>
          </w:p>
        </w:tc>
      </w:tr>
      <w:tr w:rsidR="00A979D6" w:rsidRPr="00111D43" w14:paraId="5397ABF9" w14:textId="77777777" w:rsidTr="00A979D6">
        <w:trPr>
          <w:trHeight w:val="382"/>
        </w:trPr>
        <w:tc>
          <w:tcPr>
            <w:tcW w:w="283" w:type="pct"/>
          </w:tcPr>
          <w:p w14:paraId="1E61180B" w14:textId="77777777" w:rsidR="00792C6B" w:rsidRPr="00111D43" w:rsidRDefault="00792C6B" w:rsidP="00792C6B">
            <w:pPr>
              <w:contextualSpacing/>
              <w:jc w:val="center"/>
            </w:pPr>
          </w:p>
        </w:tc>
        <w:tc>
          <w:tcPr>
            <w:tcW w:w="197" w:type="pct"/>
          </w:tcPr>
          <w:p w14:paraId="0DE41D04" w14:textId="77777777" w:rsidR="00792C6B" w:rsidRPr="00111D43" w:rsidRDefault="00792C6B" w:rsidP="00792C6B">
            <w:pPr>
              <w:contextualSpacing/>
              <w:jc w:val="center"/>
            </w:pPr>
            <w:r w:rsidRPr="00111D43">
              <w:t>b.</w:t>
            </w:r>
          </w:p>
        </w:tc>
        <w:tc>
          <w:tcPr>
            <w:tcW w:w="3745" w:type="pct"/>
            <w:vAlign w:val="bottom"/>
          </w:tcPr>
          <w:p w14:paraId="0339CCB7" w14:textId="77777777" w:rsidR="00792C6B" w:rsidRDefault="00792C6B" w:rsidP="00792C6B">
            <w:pPr>
              <w:contextualSpacing/>
              <w:jc w:val="both"/>
            </w:pPr>
            <w:r>
              <w:t>Consider the following relations and query:</w:t>
            </w:r>
          </w:p>
          <w:p w14:paraId="5B6F4D0A" w14:textId="77777777" w:rsidR="00792C6B" w:rsidRDefault="00792C6B" w:rsidP="00792C6B">
            <w:pPr>
              <w:contextualSpacing/>
              <w:jc w:val="both"/>
            </w:pPr>
            <w:r>
              <w:t>Sailors(</w:t>
            </w:r>
            <w:r w:rsidRPr="00F7698F">
              <w:rPr>
                <w:u w:val="single"/>
              </w:rPr>
              <w:t>sid: integer</w:t>
            </w:r>
            <w:r>
              <w:t>, sname: string, rating: integer, age: real)</w:t>
            </w:r>
          </w:p>
          <w:p w14:paraId="57EB5A31" w14:textId="77777777" w:rsidR="00792C6B" w:rsidRDefault="00792C6B" w:rsidP="00792C6B">
            <w:pPr>
              <w:contextualSpacing/>
              <w:jc w:val="both"/>
            </w:pPr>
            <w:r>
              <w:t>Reserves(</w:t>
            </w:r>
            <w:r w:rsidRPr="003D624A">
              <w:rPr>
                <w:u w:val="single"/>
              </w:rPr>
              <w:t>sid: integer, bid: integer, day: dates</w:t>
            </w:r>
            <w:r>
              <w:t>, rname: string)</w:t>
            </w:r>
          </w:p>
          <w:p w14:paraId="7AEFE74F" w14:textId="77777777" w:rsidR="00792C6B" w:rsidRDefault="00792C6B" w:rsidP="00792C6B">
            <w:pPr>
              <w:contextualSpacing/>
              <w:jc w:val="both"/>
            </w:pPr>
          </w:p>
          <w:p w14:paraId="6089B5E9" w14:textId="77777777" w:rsidR="00792C6B" w:rsidRDefault="00792C6B" w:rsidP="00792C6B">
            <w:pPr>
              <w:contextualSpacing/>
              <w:jc w:val="both"/>
            </w:pPr>
            <w:r>
              <w:t xml:space="preserve">Assume that each tuple of Reserves is 40 byte long, that a page can hold 100 Reserves tuples, and there are 1000 pages of such tuples. Also, each tuple of Sailors id 50 bytes long, that a page can hold 80 Sailors tuples and there are 500 such pages. </w:t>
            </w:r>
          </w:p>
          <w:p w14:paraId="1E14A15C" w14:textId="77777777" w:rsidR="00792C6B" w:rsidRDefault="00792C6B" w:rsidP="00792C6B">
            <w:pPr>
              <w:contextualSpacing/>
              <w:jc w:val="both"/>
            </w:pPr>
          </w:p>
          <w:p w14:paraId="187F079D" w14:textId="77777777" w:rsidR="00792C6B" w:rsidRDefault="00792C6B" w:rsidP="00792C6B">
            <w:pPr>
              <w:contextualSpacing/>
              <w:jc w:val="both"/>
            </w:pPr>
            <w:r>
              <w:t xml:space="preserve">SELECT S.sname FROM Reserves R, Sailors S WHERE R.sid=S.sid AND R.bid = 100 AND S.rating &gt;5 </w:t>
            </w:r>
          </w:p>
          <w:p w14:paraId="5C53C68F" w14:textId="77777777" w:rsidR="00792C6B" w:rsidRDefault="00792C6B" w:rsidP="00792C6B">
            <w:pPr>
              <w:contextualSpacing/>
              <w:jc w:val="both"/>
            </w:pPr>
          </w:p>
          <w:p w14:paraId="14F54274" w14:textId="77777777" w:rsidR="00792C6B" w:rsidRPr="00111D43" w:rsidRDefault="00792C6B" w:rsidP="00792C6B">
            <w:pPr>
              <w:contextualSpacing/>
              <w:jc w:val="both"/>
              <w:rPr>
                <w:bCs/>
              </w:rPr>
            </w:pPr>
            <w:r>
              <w:t>Express the query in relational algebra and relational algebra tree. Present multiple query evaluation plans and compute the total cost of each plan.</w:t>
            </w:r>
          </w:p>
        </w:tc>
        <w:tc>
          <w:tcPr>
            <w:tcW w:w="122" w:type="pct"/>
          </w:tcPr>
          <w:p w14:paraId="20032233" w14:textId="77777777" w:rsidR="00792C6B" w:rsidRPr="00111D43" w:rsidRDefault="00792C6B" w:rsidP="00792C6B">
            <w:pPr>
              <w:contextualSpacing/>
              <w:jc w:val="center"/>
            </w:pPr>
            <w:r w:rsidRPr="00111D43">
              <w:t>CO</w:t>
            </w:r>
            <w:r>
              <w:t>1</w:t>
            </w:r>
          </w:p>
        </w:tc>
        <w:tc>
          <w:tcPr>
            <w:tcW w:w="427" w:type="pct"/>
          </w:tcPr>
          <w:p w14:paraId="3343D200" w14:textId="77777777" w:rsidR="00792C6B" w:rsidRPr="00111D43" w:rsidRDefault="00792C6B" w:rsidP="00792C6B">
            <w:pPr>
              <w:contextualSpacing/>
              <w:jc w:val="center"/>
            </w:pPr>
            <w:r>
              <w:t>A</w:t>
            </w:r>
          </w:p>
        </w:tc>
        <w:tc>
          <w:tcPr>
            <w:tcW w:w="227" w:type="pct"/>
          </w:tcPr>
          <w:p w14:paraId="4BDC0AD0" w14:textId="77777777" w:rsidR="00792C6B" w:rsidRPr="00111D43" w:rsidRDefault="00792C6B" w:rsidP="00792C6B">
            <w:pPr>
              <w:contextualSpacing/>
              <w:jc w:val="center"/>
            </w:pPr>
            <w:r>
              <w:t>10</w:t>
            </w:r>
          </w:p>
        </w:tc>
      </w:tr>
      <w:tr w:rsidR="00A979D6" w:rsidRPr="00111D43" w14:paraId="248794E8" w14:textId="77777777" w:rsidTr="00A979D6">
        <w:trPr>
          <w:trHeight w:val="230"/>
        </w:trPr>
        <w:tc>
          <w:tcPr>
            <w:tcW w:w="283" w:type="pct"/>
          </w:tcPr>
          <w:p w14:paraId="7CAD4433" w14:textId="77777777" w:rsidR="00792C6B" w:rsidRPr="00111D43" w:rsidRDefault="00792C6B" w:rsidP="00792C6B">
            <w:pPr>
              <w:contextualSpacing/>
              <w:jc w:val="center"/>
            </w:pPr>
          </w:p>
        </w:tc>
        <w:tc>
          <w:tcPr>
            <w:tcW w:w="197" w:type="pct"/>
          </w:tcPr>
          <w:p w14:paraId="1E1E4314" w14:textId="77777777" w:rsidR="00792C6B" w:rsidRPr="00111D43" w:rsidRDefault="00792C6B" w:rsidP="00792C6B">
            <w:pPr>
              <w:contextualSpacing/>
              <w:jc w:val="center"/>
            </w:pPr>
          </w:p>
        </w:tc>
        <w:tc>
          <w:tcPr>
            <w:tcW w:w="3745" w:type="pct"/>
            <w:vAlign w:val="bottom"/>
          </w:tcPr>
          <w:p w14:paraId="0A001522" w14:textId="77777777" w:rsidR="00792C6B" w:rsidRPr="00111D43" w:rsidRDefault="00792C6B" w:rsidP="00792C6B">
            <w:pPr>
              <w:contextualSpacing/>
              <w:jc w:val="both"/>
            </w:pPr>
          </w:p>
        </w:tc>
        <w:tc>
          <w:tcPr>
            <w:tcW w:w="122" w:type="pct"/>
          </w:tcPr>
          <w:p w14:paraId="40377C0A" w14:textId="77777777" w:rsidR="00792C6B" w:rsidRPr="00111D43" w:rsidRDefault="00792C6B" w:rsidP="00792C6B">
            <w:pPr>
              <w:contextualSpacing/>
              <w:jc w:val="center"/>
            </w:pPr>
          </w:p>
        </w:tc>
        <w:tc>
          <w:tcPr>
            <w:tcW w:w="427" w:type="pct"/>
          </w:tcPr>
          <w:p w14:paraId="2B9E5870" w14:textId="77777777" w:rsidR="00792C6B" w:rsidRPr="00111D43" w:rsidRDefault="00792C6B" w:rsidP="00792C6B">
            <w:pPr>
              <w:contextualSpacing/>
              <w:jc w:val="center"/>
            </w:pPr>
          </w:p>
        </w:tc>
        <w:tc>
          <w:tcPr>
            <w:tcW w:w="227" w:type="pct"/>
          </w:tcPr>
          <w:p w14:paraId="74B37B21" w14:textId="77777777" w:rsidR="00792C6B" w:rsidRPr="00111D43" w:rsidRDefault="00792C6B" w:rsidP="00792C6B">
            <w:pPr>
              <w:contextualSpacing/>
              <w:jc w:val="center"/>
            </w:pPr>
          </w:p>
        </w:tc>
      </w:tr>
      <w:tr w:rsidR="00A979D6" w:rsidRPr="00111D43" w14:paraId="0394A547" w14:textId="77777777" w:rsidTr="00A979D6">
        <w:trPr>
          <w:trHeight w:val="382"/>
        </w:trPr>
        <w:tc>
          <w:tcPr>
            <w:tcW w:w="283" w:type="pct"/>
          </w:tcPr>
          <w:p w14:paraId="00683BC3" w14:textId="77777777" w:rsidR="00792C6B" w:rsidRPr="00111D43" w:rsidRDefault="00792C6B" w:rsidP="00792C6B">
            <w:pPr>
              <w:contextualSpacing/>
              <w:jc w:val="center"/>
            </w:pPr>
            <w:r w:rsidRPr="00111D43">
              <w:t>2.</w:t>
            </w:r>
          </w:p>
        </w:tc>
        <w:tc>
          <w:tcPr>
            <w:tcW w:w="197" w:type="pct"/>
          </w:tcPr>
          <w:p w14:paraId="39C95326" w14:textId="77777777" w:rsidR="00792C6B" w:rsidRPr="00111D43" w:rsidRDefault="00792C6B" w:rsidP="00792C6B">
            <w:pPr>
              <w:contextualSpacing/>
              <w:jc w:val="center"/>
            </w:pPr>
            <w:r w:rsidRPr="00111D43">
              <w:t>a.</w:t>
            </w:r>
          </w:p>
        </w:tc>
        <w:tc>
          <w:tcPr>
            <w:tcW w:w="3745" w:type="pct"/>
            <w:vAlign w:val="bottom"/>
          </w:tcPr>
          <w:p w14:paraId="7B87B231" w14:textId="77777777" w:rsidR="00792C6B" w:rsidRPr="00111D43" w:rsidRDefault="00792C6B" w:rsidP="00792C6B">
            <w:pPr>
              <w:contextualSpacing/>
              <w:jc w:val="both"/>
            </w:pPr>
            <w:r>
              <w:t>Define atomicity, consistency, isolation and durability and illustrate them through examples.</w:t>
            </w:r>
          </w:p>
        </w:tc>
        <w:tc>
          <w:tcPr>
            <w:tcW w:w="122" w:type="pct"/>
          </w:tcPr>
          <w:p w14:paraId="1FCC04C7" w14:textId="77777777" w:rsidR="00792C6B" w:rsidRPr="00111D43" w:rsidRDefault="00792C6B" w:rsidP="00792C6B">
            <w:pPr>
              <w:contextualSpacing/>
              <w:jc w:val="center"/>
            </w:pPr>
            <w:r w:rsidRPr="00111D43">
              <w:t>CO</w:t>
            </w:r>
            <w:r>
              <w:t>2</w:t>
            </w:r>
          </w:p>
        </w:tc>
        <w:tc>
          <w:tcPr>
            <w:tcW w:w="427" w:type="pct"/>
          </w:tcPr>
          <w:p w14:paraId="70E00D3F" w14:textId="77777777" w:rsidR="00792C6B" w:rsidRPr="00111D43" w:rsidRDefault="00792C6B" w:rsidP="00792C6B">
            <w:pPr>
              <w:contextualSpacing/>
              <w:jc w:val="center"/>
            </w:pPr>
            <w:r>
              <w:t>U</w:t>
            </w:r>
          </w:p>
        </w:tc>
        <w:tc>
          <w:tcPr>
            <w:tcW w:w="227" w:type="pct"/>
          </w:tcPr>
          <w:p w14:paraId="5E692A9D" w14:textId="77777777" w:rsidR="00792C6B" w:rsidRPr="00111D43" w:rsidRDefault="00792C6B" w:rsidP="00792C6B">
            <w:pPr>
              <w:contextualSpacing/>
              <w:jc w:val="center"/>
            </w:pPr>
            <w:r>
              <w:t>8</w:t>
            </w:r>
          </w:p>
        </w:tc>
      </w:tr>
      <w:tr w:rsidR="00A979D6" w:rsidRPr="00111D43" w14:paraId="3BFDFE8F" w14:textId="77777777" w:rsidTr="00A979D6">
        <w:trPr>
          <w:trHeight w:val="70"/>
        </w:trPr>
        <w:tc>
          <w:tcPr>
            <w:tcW w:w="283" w:type="pct"/>
          </w:tcPr>
          <w:p w14:paraId="789538E8" w14:textId="77777777" w:rsidR="00792C6B" w:rsidRPr="00111D43" w:rsidRDefault="00792C6B" w:rsidP="00792C6B">
            <w:pPr>
              <w:contextualSpacing/>
              <w:jc w:val="center"/>
            </w:pPr>
          </w:p>
        </w:tc>
        <w:tc>
          <w:tcPr>
            <w:tcW w:w="197" w:type="pct"/>
          </w:tcPr>
          <w:p w14:paraId="0FB50B41" w14:textId="77777777" w:rsidR="00792C6B" w:rsidRPr="00111D43" w:rsidRDefault="00792C6B" w:rsidP="00792C6B">
            <w:pPr>
              <w:contextualSpacing/>
              <w:jc w:val="center"/>
            </w:pPr>
            <w:r w:rsidRPr="00111D43">
              <w:t>b.</w:t>
            </w:r>
          </w:p>
        </w:tc>
        <w:tc>
          <w:tcPr>
            <w:tcW w:w="3745" w:type="pct"/>
            <w:vAlign w:val="center"/>
          </w:tcPr>
          <w:p w14:paraId="2F7D708A" w14:textId="77777777" w:rsidR="00792C6B" w:rsidRPr="00111D43" w:rsidRDefault="00792C6B" w:rsidP="00792C6B">
            <w:pPr>
              <w:contextualSpacing/>
            </w:pPr>
            <w:r>
              <w:t>Describe the Srtict Two-Phase Locking (Strict 2PL) protocol.</w:t>
            </w:r>
          </w:p>
        </w:tc>
        <w:tc>
          <w:tcPr>
            <w:tcW w:w="122" w:type="pct"/>
          </w:tcPr>
          <w:p w14:paraId="7A533340" w14:textId="77777777" w:rsidR="00792C6B" w:rsidRPr="00111D43" w:rsidRDefault="00792C6B" w:rsidP="00792C6B">
            <w:pPr>
              <w:contextualSpacing/>
              <w:jc w:val="center"/>
            </w:pPr>
            <w:r w:rsidRPr="00111D43">
              <w:t>CO</w:t>
            </w:r>
            <w:r>
              <w:t>3</w:t>
            </w:r>
          </w:p>
        </w:tc>
        <w:tc>
          <w:tcPr>
            <w:tcW w:w="427" w:type="pct"/>
          </w:tcPr>
          <w:p w14:paraId="64E20546" w14:textId="77777777" w:rsidR="00792C6B" w:rsidRPr="00111D43" w:rsidRDefault="00792C6B" w:rsidP="00792C6B">
            <w:pPr>
              <w:contextualSpacing/>
              <w:jc w:val="center"/>
            </w:pPr>
            <w:r>
              <w:t>R</w:t>
            </w:r>
          </w:p>
        </w:tc>
        <w:tc>
          <w:tcPr>
            <w:tcW w:w="227" w:type="pct"/>
          </w:tcPr>
          <w:p w14:paraId="4DF14557" w14:textId="77777777" w:rsidR="00792C6B" w:rsidRPr="00111D43" w:rsidRDefault="00792C6B" w:rsidP="00792C6B">
            <w:pPr>
              <w:contextualSpacing/>
              <w:jc w:val="center"/>
            </w:pPr>
            <w:r>
              <w:t>8</w:t>
            </w:r>
          </w:p>
        </w:tc>
      </w:tr>
      <w:tr w:rsidR="00A979D6" w:rsidRPr="00111D43" w14:paraId="11056D29" w14:textId="77777777" w:rsidTr="00A979D6">
        <w:trPr>
          <w:trHeight w:val="245"/>
        </w:trPr>
        <w:tc>
          <w:tcPr>
            <w:tcW w:w="283" w:type="pct"/>
          </w:tcPr>
          <w:p w14:paraId="1A1B99A1" w14:textId="77777777" w:rsidR="00792C6B" w:rsidRPr="00111D43" w:rsidRDefault="00792C6B" w:rsidP="00792C6B">
            <w:pPr>
              <w:contextualSpacing/>
              <w:jc w:val="center"/>
            </w:pPr>
          </w:p>
        </w:tc>
        <w:tc>
          <w:tcPr>
            <w:tcW w:w="197" w:type="pct"/>
          </w:tcPr>
          <w:p w14:paraId="2FE17B9F" w14:textId="77777777" w:rsidR="00792C6B" w:rsidRPr="00111D43" w:rsidRDefault="00792C6B" w:rsidP="00792C6B">
            <w:pPr>
              <w:contextualSpacing/>
              <w:jc w:val="center"/>
            </w:pPr>
          </w:p>
        </w:tc>
        <w:tc>
          <w:tcPr>
            <w:tcW w:w="3745" w:type="pct"/>
            <w:vAlign w:val="bottom"/>
          </w:tcPr>
          <w:p w14:paraId="78505D32" w14:textId="77777777" w:rsidR="00792C6B" w:rsidRPr="00111D43" w:rsidRDefault="00792C6B" w:rsidP="00792C6B">
            <w:pPr>
              <w:contextualSpacing/>
              <w:jc w:val="both"/>
            </w:pPr>
          </w:p>
        </w:tc>
        <w:tc>
          <w:tcPr>
            <w:tcW w:w="122" w:type="pct"/>
          </w:tcPr>
          <w:p w14:paraId="3E145095" w14:textId="77777777" w:rsidR="00792C6B" w:rsidRPr="00111D43" w:rsidRDefault="00792C6B" w:rsidP="00792C6B">
            <w:pPr>
              <w:contextualSpacing/>
              <w:jc w:val="center"/>
            </w:pPr>
          </w:p>
        </w:tc>
        <w:tc>
          <w:tcPr>
            <w:tcW w:w="427" w:type="pct"/>
          </w:tcPr>
          <w:p w14:paraId="2C644311" w14:textId="77777777" w:rsidR="00792C6B" w:rsidRPr="00111D43" w:rsidRDefault="00792C6B" w:rsidP="00792C6B">
            <w:pPr>
              <w:contextualSpacing/>
              <w:jc w:val="center"/>
            </w:pPr>
          </w:p>
        </w:tc>
        <w:tc>
          <w:tcPr>
            <w:tcW w:w="227" w:type="pct"/>
          </w:tcPr>
          <w:p w14:paraId="1D6D9BF9" w14:textId="77777777" w:rsidR="00792C6B" w:rsidRPr="00111D43" w:rsidRDefault="00792C6B" w:rsidP="00792C6B">
            <w:pPr>
              <w:contextualSpacing/>
              <w:jc w:val="center"/>
            </w:pPr>
          </w:p>
        </w:tc>
      </w:tr>
      <w:tr w:rsidR="00A979D6" w:rsidRPr="00111D43" w14:paraId="4884873F" w14:textId="77777777" w:rsidTr="00A979D6">
        <w:trPr>
          <w:trHeight w:val="382"/>
        </w:trPr>
        <w:tc>
          <w:tcPr>
            <w:tcW w:w="283" w:type="pct"/>
          </w:tcPr>
          <w:p w14:paraId="18397F3C" w14:textId="77777777" w:rsidR="00792C6B" w:rsidRPr="00111D43" w:rsidRDefault="00792C6B" w:rsidP="00792C6B">
            <w:pPr>
              <w:contextualSpacing/>
              <w:jc w:val="center"/>
            </w:pPr>
            <w:r w:rsidRPr="00111D43">
              <w:t>3.</w:t>
            </w:r>
          </w:p>
        </w:tc>
        <w:tc>
          <w:tcPr>
            <w:tcW w:w="197" w:type="pct"/>
          </w:tcPr>
          <w:p w14:paraId="70D2E341" w14:textId="77777777" w:rsidR="00792C6B" w:rsidRPr="00111D43" w:rsidRDefault="00792C6B" w:rsidP="00792C6B">
            <w:pPr>
              <w:contextualSpacing/>
              <w:jc w:val="center"/>
            </w:pPr>
            <w:r w:rsidRPr="00111D43">
              <w:t>a.</w:t>
            </w:r>
          </w:p>
        </w:tc>
        <w:tc>
          <w:tcPr>
            <w:tcW w:w="3745" w:type="pct"/>
            <w:vAlign w:val="bottom"/>
          </w:tcPr>
          <w:p w14:paraId="6565393C" w14:textId="77777777" w:rsidR="00792C6B" w:rsidRPr="00111D43" w:rsidRDefault="00792C6B" w:rsidP="00792C6B">
            <w:pPr>
              <w:contextualSpacing/>
              <w:jc w:val="both"/>
            </w:pPr>
            <w:r>
              <w:t>Describe the three steps in crash recovery in ARIES. Explain the goals of Analysis Phase, redo phase and undo phase.</w:t>
            </w:r>
          </w:p>
        </w:tc>
        <w:tc>
          <w:tcPr>
            <w:tcW w:w="122" w:type="pct"/>
          </w:tcPr>
          <w:p w14:paraId="7751A01D" w14:textId="77777777" w:rsidR="00792C6B" w:rsidRPr="00111D43" w:rsidRDefault="00792C6B" w:rsidP="00792C6B">
            <w:pPr>
              <w:contextualSpacing/>
              <w:jc w:val="center"/>
            </w:pPr>
            <w:r w:rsidRPr="00111D43">
              <w:t>CO</w:t>
            </w:r>
            <w:r>
              <w:t>2</w:t>
            </w:r>
          </w:p>
        </w:tc>
        <w:tc>
          <w:tcPr>
            <w:tcW w:w="427" w:type="pct"/>
          </w:tcPr>
          <w:p w14:paraId="11787944" w14:textId="77777777" w:rsidR="00792C6B" w:rsidRPr="00111D43" w:rsidRDefault="00792C6B" w:rsidP="00792C6B">
            <w:pPr>
              <w:contextualSpacing/>
              <w:jc w:val="center"/>
            </w:pPr>
            <w:r>
              <w:t>U</w:t>
            </w:r>
          </w:p>
        </w:tc>
        <w:tc>
          <w:tcPr>
            <w:tcW w:w="227" w:type="pct"/>
          </w:tcPr>
          <w:p w14:paraId="55D0DB93" w14:textId="77777777" w:rsidR="00792C6B" w:rsidRPr="00111D43" w:rsidRDefault="00792C6B" w:rsidP="00792C6B">
            <w:pPr>
              <w:contextualSpacing/>
              <w:jc w:val="center"/>
            </w:pPr>
            <w:r>
              <w:t>8</w:t>
            </w:r>
          </w:p>
        </w:tc>
      </w:tr>
      <w:tr w:rsidR="00A979D6" w:rsidRPr="00111D43" w14:paraId="3C3CE3E3" w14:textId="77777777" w:rsidTr="00A979D6">
        <w:trPr>
          <w:trHeight w:val="382"/>
        </w:trPr>
        <w:tc>
          <w:tcPr>
            <w:tcW w:w="283" w:type="pct"/>
          </w:tcPr>
          <w:p w14:paraId="1F45447F" w14:textId="77777777" w:rsidR="00792C6B" w:rsidRPr="00111D43" w:rsidRDefault="00792C6B" w:rsidP="00792C6B">
            <w:pPr>
              <w:contextualSpacing/>
              <w:jc w:val="center"/>
            </w:pPr>
          </w:p>
        </w:tc>
        <w:tc>
          <w:tcPr>
            <w:tcW w:w="197" w:type="pct"/>
          </w:tcPr>
          <w:p w14:paraId="3F616FFD" w14:textId="77777777" w:rsidR="00792C6B" w:rsidRPr="00111D43" w:rsidRDefault="00792C6B" w:rsidP="00792C6B">
            <w:pPr>
              <w:contextualSpacing/>
              <w:jc w:val="center"/>
            </w:pPr>
            <w:r w:rsidRPr="00111D43">
              <w:t>b.</w:t>
            </w:r>
          </w:p>
        </w:tc>
        <w:tc>
          <w:tcPr>
            <w:tcW w:w="3745" w:type="pct"/>
            <w:vAlign w:val="bottom"/>
          </w:tcPr>
          <w:p w14:paraId="18120B10" w14:textId="77777777" w:rsidR="00792C6B" w:rsidRPr="00111D43" w:rsidRDefault="00792C6B" w:rsidP="00792C6B">
            <w:pPr>
              <w:contextualSpacing/>
              <w:jc w:val="both"/>
              <w:rPr>
                <w:bCs/>
              </w:rPr>
            </w:pPr>
            <w:r>
              <w:rPr>
                <w:bCs/>
              </w:rPr>
              <w:t>Discuss any two concurrency control protocols that are not lock based with suitable examples</w:t>
            </w:r>
          </w:p>
        </w:tc>
        <w:tc>
          <w:tcPr>
            <w:tcW w:w="122" w:type="pct"/>
          </w:tcPr>
          <w:p w14:paraId="073F299A" w14:textId="77777777" w:rsidR="00792C6B" w:rsidRPr="00111D43" w:rsidRDefault="00792C6B" w:rsidP="00792C6B">
            <w:pPr>
              <w:contextualSpacing/>
              <w:jc w:val="center"/>
            </w:pPr>
            <w:r w:rsidRPr="00111D43">
              <w:t>CO</w:t>
            </w:r>
            <w:r>
              <w:t>2</w:t>
            </w:r>
          </w:p>
        </w:tc>
        <w:tc>
          <w:tcPr>
            <w:tcW w:w="427" w:type="pct"/>
          </w:tcPr>
          <w:p w14:paraId="1D2BA2AF" w14:textId="77777777" w:rsidR="00792C6B" w:rsidRPr="00111D43" w:rsidRDefault="00792C6B" w:rsidP="00792C6B">
            <w:pPr>
              <w:contextualSpacing/>
              <w:jc w:val="center"/>
            </w:pPr>
            <w:r>
              <w:t>U</w:t>
            </w:r>
          </w:p>
        </w:tc>
        <w:tc>
          <w:tcPr>
            <w:tcW w:w="227" w:type="pct"/>
          </w:tcPr>
          <w:p w14:paraId="2E0CCDB8" w14:textId="77777777" w:rsidR="00792C6B" w:rsidRPr="00111D43" w:rsidRDefault="00792C6B" w:rsidP="00792C6B">
            <w:pPr>
              <w:contextualSpacing/>
              <w:jc w:val="center"/>
            </w:pPr>
            <w:r>
              <w:t>8</w:t>
            </w:r>
          </w:p>
        </w:tc>
      </w:tr>
      <w:tr w:rsidR="00A979D6" w:rsidRPr="00111D43" w14:paraId="6AD7CF9B" w14:textId="77777777" w:rsidTr="00A979D6">
        <w:trPr>
          <w:trHeight w:val="152"/>
        </w:trPr>
        <w:tc>
          <w:tcPr>
            <w:tcW w:w="283" w:type="pct"/>
          </w:tcPr>
          <w:p w14:paraId="06FF3F5B" w14:textId="77777777" w:rsidR="00792C6B" w:rsidRPr="00111D43" w:rsidRDefault="00792C6B" w:rsidP="00792C6B">
            <w:pPr>
              <w:contextualSpacing/>
              <w:jc w:val="center"/>
            </w:pPr>
          </w:p>
        </w:tc>
        <w:tc>
          <w:tcPr>
            <w:tcW w:w="197" w:type="pct"/>
          </w:tcPr>
          <w:p w14:paraId="092E28E7" w14:textId="77777777" w:rsidR="00792C6B" w:rsidRPr="00111D43" w:rsidRDefault="00792C6B" w:rsidP="00792C6B">
            <w:pPr>
              <w:contextualSpacing/>
              <w:jc w:val="center"/>
            </w:pPr>
          </w:p>
        </w:tc>
        <w:tc>
          <w:tcPr>
            <w:tcW w:w="3745" w:type="pct"/>
            <w:vAlign w:val="bottom"/>
          </w:tcPr>
          <w:p w14:paraId="4AE3EB27" w14:textId="77777777" w:rsidR="00792C6B" w:rsidRPr="00111D43" w:rsidRDefault="00792C6B" w:rsidP="00792C6B">
            <w:pPr>
              <w:contextualSpacing/>
              <w:jc w:val="both"/>
            </w:pPr>
          </w:p>
        </w:tc>
        <w:tc>
          <w:tcPr>
            <w:tcW w:w="122" w:type="pct"/>
          </w:tcPr>
          <w:p w14:paraId="24C10AB7" w14:textId="77777777" w:rsidR="00792C6B" w:rsidRPr="00111D43" w:rsidRDefault="00792C6B" w:rsidP="00792C6B">
            <w:pPr>
              <w:contextualSpacing/>
              <w:jc w:val="center"/>
            </w:pPr>
          </w:p>
        </w:tc>
        <w:tc>
          <w:tcPr>
            <w:tcW w:w="427" w:type="pct"/>
          </w:tcPr>
          <w:p w14:paraId="1CC4D644" w14:textId="77777777" w:rsidR="00792C6B" w:rsidRPr="00111D43" w:rsidRDefault="00792C6B" w:rsidP="00792C6B">
            <w:pPr>
              <w:contextualSpacing/>
              <w:jc w:val="center"/>
            </w:pPr>
          </w:p>
        </w:tc>
        <w:tc>
          <w:tcPr>
            <w:tcW w:w="227" w:type="pct"/>
          </w:tcPr>
          <w:p w14:paraId="465CA2A1" w14:textId="77777777" w:rsidR="00792C6B" w:rsidRPr="00111D43" w:rsidRDefault="00792C6B" w:rsidP="00792C6B">
            <w:pPr>
              <w:contextualSpacing/>
              <w:jc w:val="center"/>
            </w:pPr>
          </w:p>
        </w:tc>
      </w:tr>
      <w:tr w:rsidR="00A979D6" w:rsidRPr="00111D43" w14:paraId="2FA2609F" w14:textId="77777777" w:rsidTr="00A979D6">
        <w:trPr>
          <w:trHeight w:val="382"/>
        </w:trPr>
        <w:tc>
          <w:tcPr>
            <w:tcW w:w="283" w:type="pct"/>
          </w:tcPr>
          <w:p w14:paraId="74445455" w14:textId="77777777" w:rsidR="00792C6B" w:rsidRPr="00111D43" w:rsidRDefault="00792C6B" w:rsidP="00792C6B">
            <w:pPr>
              <w:contextualSpacing/>
              <w:jc w:val="center"/>
            </w:pPr>
            <w:r w:rsidRPr="00111D43">
              <w:t>4.</w:t>
            </w:r>
          </w:p>
        </w:tc>
        <w:tc>
          <w:tcPr>
            <w:tcW w:w="197" w:type="pct"/>
          </w:tcPr>
          <w:p w14:paraId="7C6437C9" w14:textId="77777777" w:rsidR="00792C6B" w:rsidRPr="00111D43" w:rsidRDefault="00792C6B" w:rsidP="00792C6B">
            <w:pPr>
              <w:contextualSpacing/>
              <w:jc w:val="center"/>
            </w:pPr>
            <w:r w:rsidRPr="00111D43">
              <w:t>a.</w:t>
            </w:r>
          </w:p>
        </w:tc>
        <w:tc>
          <w:tcPr>
            <w:tcW w:w="3745" w:type="pct"/>
            <w:vAlign w:val="bottom"/>
          </w:tcPr>
          <w:p w14:paraId="2BBD246A" w14:textId="77777777" w:rsidR="00792C6B" w:rsidRPr="00111D43" w:rsidRDefault="00792C6B" w:rsidP="00792C6B">
            <w:pPr>
              <w:contextualSpacing/>
              <w:jc w:val="both"/>
            </w:pPr>
            <w:r w:rsidRPr="007A21BE">
              <w:t>Discuss any two locking based concurrency control protocols with suitable examples</w:t>
            </w:r>
            <w:r>
              <w:t>.</w:t>
            </w:r>
          </w:p>
        </w:tc>
        <w:tc>
          <w:tcPr>
            <w:tcW w:w="122" w:type="pct"/>
          </w:tcPr>
          <w:p w14:paraId="122ABCDE" w14:textId="77777777" w:rsidR="00792C6B" w:rsidRPr="00111D43" w:rsidRDefault="00792C6B" w:rsidP="00792C6B">
            <w:pPr>
              <w:contextualSpacing/>
              <w:jc w:val="center"/>
            </w:pPr>
            <w:r w:rsidRPr="00111D43">
              <w:t>CO</w:t>
            </w:r>
            <w:r>
              <w:t>3</w:t>
            </w:r>
          </w:p>
        </w:tc>
        <w:tc>
          <w:tcPr>
            <w:tcW w:w="427" w:type="pct"/>
          </w:tcPr>
          <w:p w14:paraId="0C9C59A2" w14:textId="77777777" w:rsidR="00792C6B" w:rsidRPr="00111D43" w:rsidRDefault="00792C6B" w:rsidP="00792C6B">
            <w:pPr>
              <w:contextualSpacing/>
              <w:jc w:val="center"/>
            </w:pPr>
            <w:r>
              <w:t>U</w:t>
            </w:r>
          </w:p>
        </w:tc>
        <w:tc>
          <w:tcPr>
            <w:tcW w:w="227" w:type="pct"/>
          </w:tcPr>
          <w:p w14:paraId="65274C2E" w14:textId="77777777" w:rsidR="00792C6B" w:rsidRPr="00111D43" w:rsidRDefault="00792C6B" w:rsidP="00792C6B">
            <w:pPr>
              <w:contextualSpacing/>
              <w:jc w:val="center"/>
            </w:pPr>
            <w:r>
              <w:t>8</w:t>
            </w:r>
          </w:p>
        </w:tc>
      </w:tr>
      <w:tr w:rsidR="00A979D6" w:rsidRPr="00111D43" w14:paraId="77A8D4E4" w14:textId="77777777" w:rsidTr="00A979D6">
        <w:trPr>
          <w:trHeight w:val="382"/>
        </w:trPr>
        <w:tc>
          <w:tcPr>
            <w:tcW w:w="283" w:type="pct"/>
          </w:tcPr>
          <w:p w14:paraId="03617A6C" w14:textId="77777777" w:rsidR="00792C6B" w:rsidRPr="00111D43" w:rsidRDefault="00792C6B" w:rsidP="00792C6B">
            <w:pPr>
              <w:contextualSpacing/>
              <w:jc w:val="center"/>
            </w:pPr>
          </w:p>
        </w:tc>
        <w:tc>
          <w:tcPr>
            <w:tcW w:w="197" w:type="pct"/>
          </w:tcPr>
          <w:p w14:paraId="4DA23FB9" w14:textId="77777777" w:rsidR="00792C6B" w:rsidRPr="00111D43" w:rsidRDefault="00792C6B" w:rsidP="00792C6B">
            <w:pPr>
              <w:contextualSpacing/>
              <w:jc w:val="center"/>
            </w:pPr>
            <w:r w:rsidRPr="00111D43">
              <w:t>b.</w:t>
            </w:r>
          </w:p>
        </w:tc>
        <w:tc>
          <w:tcPr>
            <w:tcW w:w="3745" w:type="pct"/>
            <w:vAlign w:val="bottom"/>
          </w:tcPr>
          <w:p w14:paraId="647388C7" w14:textId="77777777" w:rsidR="00792C6B" w:rsidRPr="00111D43" w:rsidRDefault="00792C6B" w:rsidP="00792C6B">
            <w:pPr>
              <w:contextualSpacing/>
              <w:jc w:val="both"/>
              <w:rPr>
                <w:bCs/>
              </w:rPr>
            </w:pPr>
            <w:r>
              <w:t>Discuss how each of the following operators be parallelized using data partitioning: scanning, sorting, join. Compare the use of sorting versus hashing for partitioning.</w:t>
            </w:r>
          </w:p>
        </w:tc>
        <w:tc>
          <w:tcPr>
            <w:tcW w:w="122" w:type="pct"/>
          </w:tcPr>
          <w:p w14:paraId="3F531BB3" w14:textId="77777777" w:rsidR="00792C6B" w:rsidRPr="00111D43" w:rsidRDefault="00792C6B" w:rsidP="00792C6B">
            <w:pPr>
              <w:contextualSpacing/>
              <w:jc w:val="center"/>
            </w:pPr>
            <w:r w:rsidRPr="00111D43">
              <w:t>CO</w:t>
            </w:r>
            <w:r>
              <w:t>4</w:t>
            </w:r>
          </w:p>
        </w:tc>
        <w:tc>
          <w:tcPr>
            <w:tcW w:w="427" w:type="pct"/>
          </w:tcPr>
          <w:p w14:paraId="725A80F5" w14:textId="77777777" w:rsidR="00792C6B" w:rsidRPr="00111D43" w:rsidRDefault="00792C6B" w:rsidP="00792C6B">
            <w:pPr>
              <w:contextualSpacing/>
              <w:jc w:val="center"/>
            </w:pPr>
            <w:r>
              <w:t>U</w:t>
            </w:r>
          </w:p>
        </w:tc>
        <w:tc>
          <w:tcPr>
            <w:tcW w:w="227" w:type="pct"/>
          </w:tcPr>
          <w:p w14:paraId="15123C87" w14:textId="77777777" w:rsidR="00792C6B" w:rsidRPr="00111D43" w:rsidRDefault="00792C6B" w:rsidP="00792C6B">
            <w:pPr>
              <w:contextualSpacing/>
              <w:jc w:val="center"/>
            </w:pPr>
            <w:r>
              <w:t>8</w:t>
            </w:r>
          </w:p>
        </w:tc>
      </w:tr>
      <w:tr w:rsidR="00A979D6" w:rsidRPr="00111D43" w14:paraId="007739F5" w14:textId="77777777" w:rsidTr="00A979D6">
        <w:trPr>
          <w:trHeight w:val="193"/>
        </w:trPr>
        <w:tc>
          <w:tcPr>
            <w:tcW w:w="283" w:type="pct"/>
          </w:tcPr>
          <w:p w14:paraId="22FC2478" w14:textId="77777777" w:rsidR="00792C6B" w:rsidRPr="00111D43" w:rsidRDefault="00792C6B" w:rsidP="00792C6B">
            <w:pPr>
              <w:contextualSpacing/>
              <w:jc w:val="center"/>
            </w:pPr>
          </w:p>
        </w:tc>
        <w:tc>
          <w:tcPr>
            <w:tcW w:w="197" w:type="pct"/>
          </w:tcPr>
          <w:p w14:paraId="3E0FC9F7" w14:textId="77777777" w:rsidR="00792C6B" w:rsidRPr="00111D43" w:rsidRDefault="00792C6B" w:rsidP="00792C6B">
            <w:pPr>
              <w:contextualSpacing/>
              <w:jc w:val="center"/>
            </w:pPr>
          </w:p>
        </w:tc>
        <w:tc>
          <w:tcPr>
            <w:tcW w:w="3745" w:type="pct"/>
            <w:vAlign w:val="bottom"/>
          </w:tcPr>
          <w:p w14:paraId="7EC3CF4F" w14:textId="77777777" w:rsidR="00792C6B" w:rsidRPr="00111D43" w:rsidRDefault="00792C6B" w:rsidP="00792C6B">
            <w:pPr>
              <w:contextualSpacing/>
              <w:jc w:val="both"/>
            </w:pPr>
          </w:p>
        </w:tc>
        <w:tc>
          <w:tcPr>
            <w:tcW w:w="122" w:type="pct"/>
          </w:tcPr>
          <w:p w14:paraId="38F50DF3" w14:textId="77777777" w:rsidR="00792C6B" w:rsidRPr="00111D43" w:rsidRDefault="00792C6B" w:rsidP="00792C6B">
            <w:pPr>
              <w:contextualSpacing/>
              <w:jc w:val="center"/>
            </w:pPr>
          </w:p>
        </w:tc>
        <w:tc>
          <w:tcPr>
            <w:tcW w:w="427" w:type="pct"/>
          </w:tcPr>
          <w:p w14:paraId="2C24EDAF" w14:textId="77777777" w:rsidR="00792C6B" w:rsidRPr="00111D43" w:rsidRDefault="00792C6B" w:rsidP="00792C6B">
            <w:pPr>
              <w:contextualSpacing/>
              <w:jc w:val="center"/>
            </w:pPr>
          </w:p>
        </w:tc>
        <w:tc>
          <w:tcPr>
            <w:tcW w:w="227" w:type="pct"/>
          </w:tcPr>
          <w:p w14:paraId="1FBF1437" w14:textId="77777777" w:rsidR="00792C6B" w:rsidRPr="00111D43" w:rsidRDefault="00792C6B" w:rsidP="00792C6B">
            <w:pPr>
              <w:contextualSpacing/>
              <w:jc w:val="center"/>
            </w:pPr>
          </w:p>
        </w:tc>
      </w:tr>
      <w:tr w:rsidR="00A979D6" w:rsidRPr="00111D43" w14:paraId="3FC59896" w14:textId="77777777" w:rsidTr="00A979D6">
        <w:trPr>
          <w:trHeight w:val="382"/>
        </w:trPr>
        <w:tc>
          <w:tcPr>
            <w:tcW w:w="283" w:type="pct"/>
          </w:tcPr>
          <w:p w14:paraId="78F7136A" w14:textId="77777777" w:rsidR="00792C6B" w:rsidRPr="00111D43" w:rsidRDefault="00792C6B" w:rsidP="00792C6B">
            <w:pPr>
              <w:contextualSpacing/>
              <w:jc w:val="center"/>
            </w:pPr>
            <w:r w:rsidRPr="00111D43">
              <w:t>5.</w:t>
            </w:r>
          </w:p>
        </w:tc>
        <w:tc>
          <w:tcPr>
            <w:tcW w:w="197" w:type="pct"/>
          </w:tcPr>
          <w:p w14:paraId="39B0B82E" w14:textId="77777777" w:rsidR="00792C6B" w:rsidRPr="00111D43" w:rsidRDefault="00792C6B" w:rsidP="00792C6B">
            <w:pPr>
              <w:contextualSpacing/>
              <w:jc w:val="center"/>
            </w:pPr>
            <w:r w:rsidRPr="00111D43">
              <w:t>a.</w:t>
            </w:r>
          </w:p>
        </w:tc>
        <w:tc>
          <w:tcPr>
            <w:tcW w:w="3745" w:type="pct"/>
            <w:vAlign w:val="bottom"/>
          </w:tcPr>
          <w:p w14:paraId="4B9686AA" w14:textId="77777777" w:rsidR="00792C6B" w:rsidRPr="00111D43" w:rsidRDefault="00792C6B" w:rsidP="00792C6B">
            <w:pPr>
              <w:contextualSpacing/>
              <w:jc w:val="both"/>
            </w:pPr>
            <w:r>
              <w:t>Discuss the following techniques for partitioning data: round-robin, hash and range.</w:t>
            </w:r>
          </w:p>
        </w:tc>
        <w:tc>
          <w:tcPr>
            <w:tcW w:w="122" w:type="pct"/>
          </w:tcPr>
          <w:p w14:paraId="68B90C4F" w14:textId="77777777" w:rsidR="00792C6B" w:rsidRPr="00111D43" w:rsidRDefault="00792C6B" w:rsidP="00792C6B">
            <w:pPr>
              <w:contextualSpacing/>
              <w:jc w:val="center"/>
            </w:pPr>
            <w:r w:rsidRPr="00111D43">
              <w:t>CO</w:t>
            </w:r>
            <w:r>
              <w:t>4</w:t>
            </w:r>
          </w:p>
        </w:tc>
        <w:tc>
          <w:tcPr>
            <w:tcW w:w="427" w:type="pct"/>
          </w:tcPr>
          <w:p w14:paraId="1E1A29C3" w14:textId="77777777" w:rsidR="00792C6B" w:rsidRPr="00111D43" w:rsidRDefault="00792C6B" w:rsidP="00792C6B">
            <w:pPr>
              <w:contextualSpacing/>
              <w:jc w:val="center"/>
            </w:pPr>
            <w:r>
              <w:t>R</w:t>
            </w:r>
          </w:p>
        </w:tc>
        <w:tc>
          <w:tcPr>
            <w:tcW w:w="227" w:type="pct"/>
          </w:tcPr>
          <w:p w14:paraId="6CC0E95D" w14:textId="77777777" w:rsidR="00792C6B" w:rsidRPr="00111D43" w:rsidRDefault="00792C6B" w:rsidP="00792C6B">
            <w:pPr>
              <w:contextualSpacing/>
              <w:jc w:val="center"/>
            </w:pPr>
            <w:r>
              <w:t>8</w:t>
            </w:r>
          </w:p>
        </w:tc>
      </w:tr>
      <w:tr w:rsidR="00A979D6" w:rsidRPr="00111D43" w14:paraId="1FA4A5A0" w14:textId="77777777" w:rsidTr="00A979D6">
        <w:trPr>
          <w:trHeight w:val="382"/>
        </w:trPr>
        <w:tc>
          <w:tcPr>
            <w:tcW w:w="283" w:type="pct"/>
          </w:tcPr>
          <w:p w14:paraId="1A7B7974" w14:textId="77777777" w:rsidR="00792C6B" w:rsidRPr="00111D43" w:rsidRDefault="00792C6B" w:rsidP="00792C6B">
            <w:pPr>
              <w:contextualSpacing/>
              <w:jc w:val="center"/>
            </w:pPr>
          </w:p>
        </w:tc>
        <w:tc>
          <w:tcPr>
            <w:tcW w:w="197" w:type="pct"/>
          </w:tcPr>
          <w:p w14:paraId="0DEF0B25" w14:textId="77777777" w:rsidR="00792C6B" w:rsidRPr="00111D43" w:rsidRDefault="00792C6B" w:rsidP="00792C6B">
            <w:pPr>
              <w:contextualSpacing/>
              <w:jc w:val="center"/>
            </w:pPr>
            <w:r w:rsidRPr="00111D43">
              <w:t>b.</w:t>
            </w:r>
          </w:p>
        </w:tc>
        <w:tc>
          <w:tcPr>
            <w:tcW w:w="3745" w:type="pct"/>
            <w:vAlign w:val="bottom"/>
          </w:tcPr>
          <w:p w14:paraId="268B402B" w14:textId="77777777" w:rsidR="00792C6B" w:rsidRPr="00111D43" w:rsidRDefault="00792C6B" w:rsidP="00792C6B">
            <w:pPr>
              <w:contextualSpacing/>
              <w:jc w:val="both"/>
              <w:rPr>
                <w:bCs/>
              </w:rPr>
            </w:pPr>
            <w:r>
              <w:rPr>
                <w:bCs/>
              </w:rPr>
              <w:t>Describe the three main architectures for parallel DBMSs. Explain why the shared-memory and shared disk approaches suffer from interference.</w:t>
            </w:r>
          </w:p>
        </w:tc>
        <w:tc>
          <w:tcPr>
            <w:tcW w:w="122" w:type="pct"/>
          </w:tcPr>
          <w:p w14:paraId="47296E2A" w14:textId="77777777" w:rsidR="00792C6B" w:rsidRPr="00111D43" w:rsidRDefault="00792C6B" w:rsidP="00792C6B">
            <w:pPr>
              <w:contextualSpacing/>
              <w:jc w:val="center"/>
            </w:pPr>
            <w:r w:rsidRPr="00111D43">
              <w:t>CO</w:t>
            </w:r>
            <w:r>
              <w:t>4</w:t>
            </w:r>
          </w:p>
        </w:tc>
        <w:tc>
          <w:tcPr>
            <w:tcW w:w="427" w:type="pct"/>
          </w:tcPr>
          <w:p w14:paraId="1B74121C" w14:textId="77777777" w:rsidR="00792C6B" w:rsidRPr="00111D43" w:rsidRDefault="00792C6B" w:rsidP="00792C6B">
            <w:pPr>
              <w:contextualSpacing/>
              <w:jc w:val="center"/>
            </w:pPr>
            <w:r>
              <w:t>U</w:t>
            </w:r>
          </w:p>
        </w:tc>
        <w:tc>
          <w:tcPr>
            <w:tcW w:w="227" w:type="pct"/>
          </w:tcPr>
          <w:p w14:paraId="4EE76F46" w14:textId="77777777" w:rsidR="00792C6B" w:rsidRPr="00111D43" w:rsidRDefault="00792C6B" w:rsidP="00792C6B">
            <w:pPr>
              <w:contextualSpacing/>
              <w:jc w:val="center"/>
            </w:pPr>
            <w:r>
              <w:t>8</w:t>
            </w:r>
          </w:p>
        </w:tc>
      </w:tr>
      <w:tr w:rsidR="00A979D6" w:rsidRPr="00111D43" w14:paraId="4B4FEEFB" w14:textId="77777777" w:rsidTr="00A979D6">
        <w:trPr>
          <w:trHeight w:val="70"/>
        </w:trPr>
        <w:tc>
          <w:tcPr>
            <w:tcW w:w="283" w:type="pct"/>
          </w:tcPr>
          <w:p w14:paraId="0A72B2C3" w14:textId="77777777" w:rsidR="00792C6B" w:rsidRPr="00111D43" w:rsidRDefault="00792C6B" w:rsidP="00792C6B">
            <w:pPr>
              <w:contextualSpacing/>
              <w:jc w:val="center"/>
            </w:pPr>
          </w:p>
        </w:tc>
        <w:tc>
          <w:tcPr>
            <w:tcW w:w="197" w:type="pct"/>
          </w:tcPr>
          <w:p w14:paraId="6D4088D3" w14:textId="77777777" w:rsidR="00792C6B" w:rsidRPr="00111D43" w:rsidRDefault="00792C6B" w:rsidP="00792C6B">
            <w:pPr>
              <w:contextualSpacing/>
              <w:jc w:val="center"/>
            </w:pPr>
          </w:p>
        </w:tc>
        <w:tc>
          <w:tcPr>
            <w:tcW w:w="3745" w:type="pct"/>
            <w:vAlign w:val="bottom"/>
          </w:tcPr>
          <w:p w14:paraId="5FCE0A60" w14:textId="77777777" w:rsidR="00792C6B" w:rsidRPr="00111D43" w:rsidRDefault="00792C6B" w:rsidP="00792C6B">
            <w:pPr>
              <w:contextualSpacing/>
              <w:jc w:val="both"/>
            </w:pPr>
          </w:p>
        </w:tc>
        <w:tc>
          <w:tcPr>
            <w:tcW w:w="122" w:type="pct"/>
          </w:tcPr>
          <w:p w14:paraId="7E70EB4C" w14:textId="77777777" w:rsidR="00792C6B" w:rsidRPr="00111D43" w:rsidRDefault="00792C6B" w:rsidP="00792C6B">
            <w:pPr>
              <w:contextualSpacing/>
              <w:jc w:val="center"/>
            </w:pPr>
          </w:p>
        </w:tc>
        <w:tc>
          <w:tcPr>
            <w:tcW w:w="427" w:type="pct"/>
          </w:tcPr>
          <w:p w14:paraId="4CFFCE6D" w14:textId="77777777" w:rsidR="00792C6B" w:rsidRPr="00111D43" w:rsidRDefault="00792C6B" w:rsidP="00792C6B">
            <w:pPr>
              <w:contextualSpacing/>
              <w:jc w:val="center"/>
            </w:pPr>
          </w:p>
        </w:tc>
        <w:tc>
          <w:tcPr>
            <w:tcW w:w="227" w:type="pct"/>
          </w:tcPr>
          <w:p w14:paraId="0C9F0358" w14:textId="77777777" w:rsidR="00792C6B" w:rsidRPr="00111D43" w:rsidRDefault="00792C6B" w:rsidP="00792C6B">
            <w:pPr>
              <w:contextualSpacing/>
              <w:jc w:val="center"/>
            </w:pPr>
          </w:p>
        </w:tc>
      </w:tr>
      <w:tr w:rsidR="00A979D6" w:rsidRPr="00111D43" w14:paraId="546A8D86" w14:textId="77777777" w:rsidTr="00A979D6">
        <w:trPr>
          <w:trHeight w:val="70"/>
        </w:trPr>
        <w:tc>
          <w:tcPr>
            <w:tcW w:w="283" w:type="pct"/>
          </w:tcPr>
          <w:p w14:paraId="548FECDF" w14:textId="77777777" w:rsidR="00792C6B" w:rsidRPr="00111D43" w:rsidRDefault="00792C6B" w:rsidP="00792C6B">
            <w:pPr>
              <w:contextualSpacing/>
              <w:jc w:val="center"/>
            </w:pPr>
            <w:r w:rsidRPr="00111D43">
              <w:t>6.</w:t>
            </w:r>
          </w:p>
        </w:tc>
        <w:tc>
          <w:tcPr>
            <w:tcW w:w="197" w:type="pct"/>
          </w:tcPr>
          <w:p w14:paraId="307F111D" w14:textId="77777777" w:rsidR="00792C6B" w:rsidRPr="00111D43" w:rsidRDefault="00792C6B" w:rsidP="00792C6B">
            <w:pPr>
              <w:contextualSpacing/>
              <w:jc w:val="center"/>
            </w:pPr>
            <w:r w:rsidRPr="00111D43">
              <w:t>a.</w:t>
            </w:r>
          </w:p>
        </w:tc>
        <w:tc>
          <w:tcPr>
            <w:tcW w:w="3745" w:type="pct"/>
            <w:vAlign w:val="center"/>
          </w:tcPr>
          <w:p w14:paraId="15C040CE" w14:textId="77777777" w:rsidR="00792C6B" w:rsidRPr="00111D43" w:rsidRDefault="00792C6B" w:rsidP="00792C6B">
            <w:pPr>
              <w:contextualSpacing/>
            </w:pPr>
            <w:r>
              <w:rPr>
                <w:bCs/>
              </w:rPr>
              <w:t>Describe the three main architectures for distributed DBMSs</w:t>
            </w:r>
          </w:p>
        </w:tc>
        <w:tc>
          <w:tcPr>
            <w:tcW w:w="122" w:type="pct"/>
          </w:tcPr>
          <w:p w14:paraId="0B82EC51" w14:textId="77777777" w:rsidR="00792C6B" w:rsidRPr="00111D43" w:rsidRDefault="00792C6B" w:rsidP="00792C6B">
            <w:pPr>
              <w:contextualSpacing/>
              <w:jc w:val="center"/>
            </w:pPr>
            <w:r w:rsidRPr="00111D43">
              <w:t>CO</w:t>
            </w:r>
            <w:r>
              <w:t>4</w:t>
            </w:r>
          </w:p>
        </w:tc>
        <w:tc>
          <w:tcPr>
            <w:tcW w:w="427" w:type="pct"/>
          </w:tcPr>
          <w:p w14:paraId="38B08BDC" w14:textId="77777777" w:rsidR="00792C6B" w:rsidRPr="00111D43" w:rsidRDefault="00792C6B" w:rsidP="00792C6B">
            <w:pPr>
              <w:contextualSpacing/>
              <w:jc w:val="center"/>
            </w:pPr>
            <w:r>
              <w:t>R</w:t>
            </w:r>
          </w:p>
        </w:tc>
        <w:tc>
          <w:tcPr>
            <w:tcW w:w="227" w:type="pct"/>
          </w:tcPr>
          <w:p w14:paraId="67F245BF" w14:textId="77777777" w:rsidR="00792C6B" w:rsidRPr="00111D43" w:rsidRDefault="00792C6B" w:rsidP="00792C6B">
            <w:pPr>
              <w:contextualSpacing/>
              <w:jc w:val="center"/>
            </w:pPr>
            <w:r>
              <w:t>8</w:t>
            </w:r>
          </w:p>
        </w:tc>
      </w:tr>
      <w:tr w:rsidR="00A979D6" w:rsidRPr="00111D43" w14:paraId="634D8CAB" w14:textId="77777777" w:rsidTr="00A979D6">
        <w:trPr>
          <w:trHeight w:val="382"/>
        </w:trPr>
        <w:tc>
          <w:tcPr>
            <w:tcW w:w="283" w:type="pct"/>
          </w:tcPr>
          <w:p w14:paraId="16C41F0E" w14:textId="77777777" w:rsidR="00792C6B" w:rsidRPr="00111D43" w:rsidRDefault="00792C6B" w:rsidP="00792C6B">
            <w:pPr>
              <w:contextualSpacing/>
              <w:jc w:val="center"/>
            </w:pPr>
          </w:p>
        </w:tc>
        <w:tc>
          <w:tcPr>
            <w:tcW w:w="197" w:type="pct"/>
          </w:tcPr>
          <w:p w14:paraId="7CE81999" w14:textId="77777777" w:rsidR="00792C6B" w:rsidRPr="00111D43" w:rsidRDefault="00792C6B" w:rsidP="00792C6B">
            <w:pPr>
              <w:contextualSpacing/>
              <w:jc w:val="center"/>
            </w:pPr>
            <w:r w:rsidRPr="00111D43">
              <w:t>b.</w:t>
            </w:r>
          </w:p>
        </w:tc>
        <w:tc>
          <w:tcPr>
            <w:tcW w:w="3745" w:type="pct"/>
            <w:vAlign w:val="bottom"/>
          </w:tcPr>
          <w:p w14:paraId="6F2B07A7" w14:textId="77777777" w:rsidR="00792C6B" w:rsidRPr="00111D43" w:rsidRDefault="00792C6B" w:rsidP="00792C6B">
            <w:pPr>
              <w:contextualSpacing/>
              <w:jc w:val="both"/>
              <w:rPr>
                <w:bCs/>
              </w:rPr>
            </w:pPr>
            <w:r>
              <w:t xml:space="preserve">Discuss how each of the following operators be parallelized using data partitioning: scanning, sorting, join. Compare the use of sorting versus hashing for partitioning. </w:t>
            </w:r>
          </w:p>
        </w:tc>
        <w:tc>
          <w:tcPr>
            <w:tcW w:w="122" w:type="pct"/>
          </w:tcPr>
          <w:p w14:paraId="60D18249" w14:textId="77777777" w:rsidR="00792C6B" w:rsidRPr="00111D43" w:rsidRDefault="00792C6B" w:rsidP="00792C6B">
            <w:pPr>
              <w:contextualSpacing/>
              <w:jc w:val="center"/>
            </w:pPr>
            <w:r w:rsidRPr="00111D43">
              <w:t>CO</w:t>
            </w:r>
            <w:r>
              <w:t>4</w:t>
            </w:r>
          </w:p>
        </w:tc>
        <w:tc>
          <w:tcPr>
            <w:tcW w:w="427" w:type="pct"/>
          </w:tcPr>
          <w:p w14:paraId="608004A8" w14:textId="77777777" w:rsidR="00792C6B" w:rsidRPr="00111D43" w:rsidRDefault="00792C6B" w:rsidP="00792C6B">
            <w:pPr>
              <w:contextualSpacing/>
              <w:jc w:val="center"/>
            </w:pPr>
            <w:r>
              <w:t>U</w:t>
            </w:r>
          </w:p>
        </w:tc>
        <w:tc>
          <w:tcPr>
            <w:tcW w:w="227" w:type="pct"/>
          </w:tcPr>
          <w:p w14:paraId="2A3F8E94" w14:textId="77777777" w:rsidR="00792C6B" w:rsidRPr="00111D43" w:rsidRDefault="00792C6B" w:rsidP="00792C6B">
            <w:pPr>
              <w:contextualSpacing/>
              <w:jc w:val="center"/>
            </w:pPr>
            <w:r>
              <w:t>8</w:t>
            </w:r>
          </w:p>
        </w:tc>
      </w:tr>
      <w:tr w:rsidR="00A979D6" w:rsidRPr="00111D43" w14:paraId="4F9A4780" w14:textId="77777777" w:rsidTr="00A979D6">
        <w:trPr>
          <w:trHeight w:val="251"/>
        </w:trPr>
        <w:tc>
          <w:tcPr>
            <w:tcW w:w="283" w:type="pct"/>
          </w:tcPr>
          <w:p w14:paraId="311A7236" w14:textId="77777777" w:rsidR="00792C6B" w:rsidRPr="00111D43" w:rsidRDefault="00792C6B" w:rsidP="00792C6B">
            <w:pPr>
              <w:contextualSpacing/>
              <w:jc w:val="center"/>
            </w:pPr>
          </w:p>
        </w:tc>
        <w:tc>
          <w:tcPr>
            <w:tcW w:w="197" w:type="pct"/>
          </w:tcPr>
          <w:p w14:paraId="5E9C3F48" w14:textId="77777777" w:rsidR="00792C6B" w:rsidRPr="00111D43" w:rsidRDefault="00792C6B" w:rsidP="00792C6B">
            <w:pPr>
              <w:contextualSpacing/>
              <w:jc w:val="center"/>
            </w:pPr>
          </w:p>
        </w:tc>
        <w:tc>
          <w:tcPr>
            <w:tcW w:w="3745" w:type="pct"/>
            <w:vAlign w:val="center"/>
          </w:tcPr>
          <w:p w14:paraId="2B3499CE" w14:textId="77777777" w:rsidR="00792C6B" w:rsidRPr="00111D43" w:rsidRDefault="00792C6B" w:rsidP="00792C6B">
            <w:pPr>
              <w:contextualSpacing/>
              <w:jc w:val="both"/>
            </w:pPr>
          </w:p>
        </w:tc>
        <w:tc>
          <w:tcPr>
            <w:tcW w:w="122" w:type="pct"/>
          </w:tcPr>
          <w:p w14:paraId="1BFD35DA" w14:textId="77777777" w:rsidR="00792C6B" w:rsidRPr="00111D43" w:rsidRDefault="00792C6B" w:rsidP="00792C6B">
            <w:pPr>
              <w:contextualSpacing/>
              <w:jc w:val="center"/>
            </w:pPr>
          </w:p>
        </w:tc>
        <w:tc>
          <w:tcPr>
            <w:tcW w:w="427" w:type="pct"/>
          </w:tcPr>
          <w:p w14:paraId="5C07A0A5" w14:textId="77777777" w:rsidR="00792C6B" w:rsidRPr="00111D43" w:rsidRDefault="00792C6B" w:rsidP="00792C6B">
            <w:pPr>
              <w:contextualSpacing/>
              <w:jc w:val="center"/>
            </w:pPr>
          </w:p>
        </w:tc>
        <w:tc>
          <w:tcPr>
            <w:tcW w:w="227" w:type="pct"/>
          </w:tcPr>
          <w:p w14:paraId="2BAAB97A" w14:textId="77777777" w:rsidR="00792C6B" w:rsidRPr="00111D43" w:rsidRDefault="00792C6B" w:rsidP="00792C6B">
            <w:pPr>
              <w:contextualSpacing/>
              <w:jc w:val="center"/>
            </w:pPr>
          </w:p>
        </w:tc>
      </w:tr>
      <w:tr w:rsidR="00A979D6" w:rsidRPr="00111D43" w14:paraId="6032CDD7" w14:textId="77777777" w:rsidTr="00A979D6">
        <w:trPr>
          <w:trHeight w:val="382"/>
        </w:trPr>
        <w:tc>
          <w:tcPr>
            <w:tcW w:w="283" w:type="pct"/>
          </w:tcPr>
          <w:p w14:paraId="6CB5CC98" w14:textId="77777777" w:rsidR="00792C6B" w:rsidRPr="00111D43" w:rsidRDefault="00792C6B" w:rsidP="00792C6B">
            <w:pPr>
              <w:contextualSpacing/>
              <w:jc w:val="center"/>
            </w:pPr>
            <w:r w:rsidRPr="00111D43">
              <w:t>7.</w:t>
            </w:r>
          </w:p>
        </w:tc>
        <w:tc>
          <w:tcPr>
            <w:tcW w:w="197" w:type="pct"/>
          </w:tcPr>
          <w:p w14:paraId="1576CDEB" w14:textId="77777777" w:rsidR="00792C6B" w:rsidRPr="00111D43" w:rsidRDefault="00792C6B" w:rsidP="00792C6B">
            <w:pPr>
              <w:contextualSpacing/>
              <w:jc w:val="center"/>
            </w:pPr>
            <w:r w:rsidRPr="00111D43">
              <w:t>a.</w:t>
            </w:r>
          </w:p>
        </w:tc>
        <w:tc>
          <w:tcPr>
            <w:tcW w:w="3745" w:type="pct"/>
            <w:vAlign w:val="bottom"/>
          </w:tcPr>
          <w:p w14:paraId="09C67D07" w14:textId="77777777" w:rsidR="00792C6B" w:rsidRPr="00111D43" w:rsidRDefault="00792C6B" w:rsidP="00792C6B">
            <w:pPr>
              <w:contextualSpacing/>
              <w:jc w:val="both"/>
            </w:pPr>
            <w:r>
              <w:rPr>
                <w:lang w:val="en-IN"/>
              </w:rPr>
              <w:t>Name any two applications that deal with spatial data and specify their requirements on a database system. Explain feature vector and mention its uses.</w:t>
            </w:r>
          </w:p>
        </w:tc>
        <w:tc>
          <w:tcPr>
            <w:tcW w:w="122" w:type="pct"/>
          </w:tcPr>
          <w:p w14:paraId="1EB7220E" w14:textId="77777777" w:rsidR="00792C6B" w:rsidRPr="00111D43" w:rsidRDefault="00792C6B" w:rsidP="00792C6B">
            <w:pPr>
              <w:contextualSpacing/>
              <w:jc w:val="center"/>
            </w:pPr>
            <w:r w:rsidRPr="00111D43">
              <w:t>CO</w:t>
            </w:r>
            <w:r>
              <w:t>6</w:t>
            </w:r>
          </w:p>
        </w:tc>
        <w:tc>
          <w:tcPr>
            <w:tcW w:w="427" w:type="pct"/>
          </w:tcPr>
          <w:p w14:paraId="72A22283" w14:textId="77777777" w:rsidR="00792C6B" w:rsidRPr="00111D43" w:rsidRDefault="00792C6B" w:rsidP="00792C6B">
            <w:pPr>
              <w:contextualSpacing/>
              <w:jc w:val="center"/>
            </w:pPr>
            <w:r>
              <w:t>U</w:t>
            </w:r>
          </w:p>
        </w:tc>
        <w:tc>
          <w:tcPr>
            <w:tcW w:w="227" w:type="pct"/>
          </w:tcPr>
          <w:p w14:paraId="5112FAF8" w14:textId="77777777" w:rsidR="00792C6B" w:rsidRPr="00111D43" w:rsidRDefault="00792C6B" w:rsidP="00792C6B">
            <w:pPr>
              <w:contextualSpacing/>
              <w:jc w:val="center"/>
            </w:pPr>
            <w:r>
              <w:t>6</w:t>
            </w:r>
          </w:p>
        </w:tc>
      </w:tr>
      <w:tr w:rsidR="00A979D6" w:rsidRPr="00111D43" w14:paraId="74859DBF" w14:textId="77777777" w:rsidTr="00A979D6">
        <w:trPr>
          <w:trHeight w:val="382"/>
        </w:trPr>
        <w:tc>
          <w:tcPr>
            <w:tcW w:w="283" w:type="pct"/>
          </w:tcPr>
          <w:p w14:paraId="180F9177" w14:textId="77777777" w:rsidR="00792C6B" w:rsidRPr="00111D43" w:rsidRDefault="00792C6B" w:rsidP="00792C6B">
            <w:pPr>
              <w:contextualSpacing/>
              <w:jc w:val="center"/>
            </w:pPr>
          </w:p>
        </w:tc>
        <w:tc>
          <w:tcPr>
            <w:tcW w:w="197" w:type="pct"/>
          </w:tcPr>
          <w:p w14:paraId="284C4C56" w14:textId="77777777" w:rsidR="00792C6B" w:rsidRPr="00111D43" w:rsidRDefault="00792C6B" w:rsidP="00792C6B">
            <w:pPr>
              <w:contextualSpacing/>
              <w:jc w:val="center"/>
            </w:pPr>
            <w:r w:rsidRPr="00111D43">
              <w:t>b.</w:t>
            </w:r>
          </w:p>
        </w:tc>
        <w:tc>
          <w:tcPr>
            <w:tcW w:w="3745" w:type="pct"/>
            <w:vAlign w:val="bottom"/>
          </w:tcPr>
          <w:p w14:paraId="12194B5F" w14:textId="77777777" w:rsidR="00792C6B" w:rsidRDefault="00792C6B" w:rsidP="00792C6B">
            <w:pPr>
              <w:jc w:val="both"/>
            </w:pPr>
            <w:r>
              <w:t xml:space="preserve">Consider the Employees and Departments relations described as follows: </w:t>
            </w:r>
          </w:p>
          <w:p w14:paraId="6F6D43F7" w14:textId="77777777" w:rsidR="00792C6B" w:rsidRDefault="00792C6B" w:rsidP="00792C6B">
            <w:pPr>
              <w:pStyle w:val="ListParagraph"/>
              <w:ind w:firstLine="720"/>
              <w:jc w:val="both"/>
            </w:pPr>
            <w:r>
              <w:t>Employees(</w:t>
            </w:r>
            <w:r w:rsidRPr="006B1E1C">
              <w:rPr>
                <w:u w:val="single"/>
              </w:rPr>
              <w:t>eid: integer</w:t>
            </w:r>
            <w:r>
              <w:t>, did: integer, sal: real)</w:t>
            </w:r>
          </w:p>
          <w:p w14:paraId="4DD54D5F" w14:textId="77777777" w:rsidR="00792C6B" w:rsidRDefault="00792C6B" w:rsidP="00792C6B">
            <w:pPr>
              <w:pStyle w:val="ListParagraph"/>
              <w:ind w:firstLine="720"/>
              <w:jc w:val="both"/>
            </w:pPr>
            <w:r>
              <w:t>Departments(</w:t>
            </w:r>
            <w:r w:rsidRPr="006B1E1C">
              <w:rPr>
                <w:u w:val="single"/>
              </w:rPr>
              <w:t>did: integer</w:t>
            </w:r>
            <w:r>
              <w:t>, mgrid: integer, budget: integer)</w:t>
            </w:r>
          </w:p>
          <w:p w14:paraId="0B060C0F" w14:textId="77777777" w:rsidR="00792C6B" w:rsidRDefault="00792C6B" w:rsidP="00792C6B">
            <w:pPr>
              <w:jc w:val="both"/>
            </w:pPr>
            <w:r>
              <w:t xml:space="preserve">The above tables are now stored in a distributed DBMS with 10 sites. The Departments tuples are horizontally partitioned across the 10 sites by </w:t>
            </w:r>
            <w:r w:rsidRPr="004B10DB">
              <w:rPr>
                <w:i/>
              </w:rPr>
              <w:t>did</w:t>
            </w:r>
            <w:r>
              <w:rPr>
                <w:i/>
              </w:rPr>
              <w:t xml:space="preserve">, </w:t>
            </w:r>
            <w:r>
              <w:t>with the same number of tuples assigned to to each site and no particular order to how tuples are assigned to sites. The Employees tuples are similarly partitioned, by sal ranges, with sal ≤100,000 assigned to the first site, 100,000 &lt; sal ≤ 200,000 assigned to the second site, and so on. In addition, the partition sal ≤ 100,000 is frequently accessed and infrequently updated, and it is therefore replicated at every site. No other employee partition is replicated. Describe the best plan(unless a plan is specified) and give its cost for the following cases:</w:t>
            </w:r>
          </w:p>
          <w:p w14:paraId="02094710" w14:textId="77777777" w:rsidR="00792C6B" w:rsidRDefault="00792C6B" w:rsidP="00067378">
            <w:pPr>
              <w:pStyle w:val="ListParagraph"/>
              <w:numPr>
                <w:ilvl w:val="0"/>
                <w:numId w:val="52"/>
              </w:numPr>
              <w:jc w:val="both"/>
            </w:pPr>
            <w:r>
              <w:t>Find the highest paid manager</w:t>
            </w:r>
          </w:p>
          <w:p w14:paraId="38F7D959" w14:textId="77777777" w:rsidR="00792C6B" w:rsidRPr="00111D43" w:rsidRDefault="00792C6B" w:rsidP="00067378">
            <w:pPr>
              <w:pStyle w:val="ListParagraph"/>
              <w:numPr>
                <w:ilvl w:val="0"/>
                <w:numId w:val="52"/>
              </w:numPr>
              <w:jc w:val="both"/>
              <w:rPr>
                <w:bCs/>
              </w:rPr>
            </w:pPr>
            <w:r>
              <w:t>Find the highest paid employee with salary between 450,000 and 550,000.</w:t>
            </w:r>
          </w:p>
        </w:tc>
        <w:tc>
          <w:tcPr>
            <w:tcW w:w="122" w:type="pct"/>
          </w:tcPr>
          <w:p w14:paraId="175A0F71" w14:textId="77777777" w:rsidR="00792C6B" w:rsidRPr="00111D43" w:rsidRDefault="00792C6B" w:rsidP="00792C6B">
            <w:pPr>
              <w:contextualSpacing/>
              <w:jc w:val="center"/>
            </w:pPr>
            <w:r w:rsidRPr="00111D43">
              <w:t>CO</w:t>
            </w:r>
            <w:r>
              <w:t>4</w:t>
            </w:r>
          </w:p>
        </w:tc>
        <w:tc>
          <w:tcPr>
            <w:tcW w:w="427" w:type="pct"/>
          </w:tcPr>
          <w:p w14:paraId="750F1FF0" w14:textId="77777777" w:rsidR="00792C6B" w:rsidRPr="00111D43" w:rsidRDefault="00792C6B" w:rsidP="00792C6B">
            <w:pPr>
              <w:contextualSpacing/>
              <w:jc w:val="center"/>
            </w:pPr>
            <w:r>
              <w:t>A</w:t>
            </w:r>
          </w:p>
        </w:tc>
        <w:tc>
          <w:tcPr>
            <w:tcW w:w="227" w:type="pct"/>
          </w:tcPr>
          <w:p w14:paraId="60493BBD" w14:textId="77777777" w:rsidR="00792C6B" w:rsidRPr="00111D43" w:rsidRDefault="00792C6B" w:rsidP="00792C6B">
            <w:pPr>
              <w:contextualSpacing/>
              <w:jc w:val="center"/>
            </w:pPr>
            <w:r>
              <w:t>10</w:t>
            </w:r>
          </w:p>
        </w:tc>
      </w:tr>
      <w:tr w:rsidR="00792C6B" w:rsidRPr="00111D43" w14:paraId="0BB6AB30" w14:textId="77777777" w:rsidTr="00A979D6">
        <w:trPr>
          <w:trHeight w:val="399"/>
        </w:trPr>
        <w:tc>
          <w:tcPr>
            <w:tcW w:w="5000" w:type="pct"/>
            <w:gridSpan w:val="6"/>
          </w:tcPr>
          <w:p w14:paraId="45018B4B" w14:textId="77777777" w:rsidR="00792C6B" w:rsidRDefault="00792C6B" w:rsidP="00792C6B">
            <w:pPr>
              <w:contextualSpacing/>
              <w:jc w:val="center"/>
              <w:rPr>
                <w:b/>
                <w:u w:val="single"/>
              </w:rPr>
            </w:pPr>
            <w:r w:rsidRPr="00111D43">
              <w:rPr>
                <w:b/>
                <w:u w:val="single"/>
              </w:rPr>
              <w:t>PART – B (1 X 20 = 20 MARKS)</w:t>
            </w:r>
          </w:p>
          <w:p w14:paraId="67498D17" w14:textId="77777777" w:rsidR="00792C6B" w:rsidRPr="00111D43" w:rsidRDefault="00792C6B" w:rsidP="00792C6B">
            <w:pPr>
              <w:contextualSpacing/>
              <w:jc w:val="center"/>
            </w:pPr>
            <w:r>
              <w:rPr>
                <w:b/>
                <w:bCs/>
              </w:rPr>
              <w:t>(</w:t>
            </w:r>
            <w:r w:rsidRPr="00111D43">
              <w:rPr>
                <w:b/>
                <w:bCs/>
              </w:rPr>
              <w:t>Compulsory Question</w:t>
            </w:r>
            <w:r>
              <w:rPr>
                <w:b/>
                <w:bCs/>
              </w:rPr>
              <w:t>)</w:t>
            </w:r>
          </w:p>
        </w:tc>
      </w:tr>
      <w:tr w:rsidR="00A979D6" w:rsidRPr="00111D43" w14:paraId="660F0085" w14:textId="77777777" w:rsidTr="00A979D6">
        <w:trPr>
          <w:trHeight w:val="382"/>
        </w:trPr>
        <w:tc>
          <w:tcPr>
            <w:tcW w:w="283" w:type="pct"/>
          </w:tcPr>
          <w:p w14:paraId="79D1FF44" w14:textId="77777777" w:rsidR="00792C6B" w:rsidRPr="00111D43" w:rsidRDefault="00792C6B" w:rsidP="00792C6B">
            <w:pPr>
              <w:contextualSpacing/>
              <w:jc w:val="center"/>
            </w:pPr>
            <w:r w:rsidRPr="00111D43">
              <w:t>8.</w:t>
            </w:r>
          </w:p>
        </w:tc>
        <w:tc>
          <w:tcPr>
            <w:tcW w:w="197" w:type="pct"/>
          </w:tcPr>
          <w:p w14:paraId="083AC1B4" w14:textId="77777777" w:rsidR="00792C6B" w:rsidRPr="00111D43" w:rsidRDefault="00792C6B" w:rsidP="00792C6B">
            <w:pPr>
              <w:contextualSpacing/>
              <w:jc w:val="center"/>
            </w:pPr>
            <w:r w:rsidRPr="00111D43">
              <w:t>a.</w:t>
            </w:r>
          </w:p>
        </w:tc>
        <w:tc>
          <w:tcPr>
            <w:tcW w:w="3745" w:type="pct"/>
            <w:vAlign w:val="bottom"/>
          </w:tcPr>
          <w:p w14:paraId="5125BC61" w14:textId="77777777" w:rsidR="00792C6B" w:rsidRPr="00111D43" w:rsidRDefault="00792C6B" w:rsidP="00792C6B">
            <w:pPr>
              <w:contextualSpacing/>
              <w:jc w:val="both"/>
            </w:pPr>
            <w:r>
              <w:t>Explain how certificates are issued to sites and validated by a browser using the SSL protocol. Explain the use of SSL to protect passwords and other sensitive information being exchanged. Discuss how secure electronic transaction protocol is added advantage over SSL.</w:t>
            </w:r>
          </w:p>
        </w:tc>
        <w:tc>
          <w:tcPr>
            <w:tcW w:w="122" w:type="pct"/>
          </w:tcPr>
          <w:p w14:paraId="2FB8B29A" w14:textId="77777777" w:rsidR="00792C6B" w:rsidRPr="00111D43" w:rsidRDefault="00792C6B" w:rsidP="00792C6B">
            <w:pPr>
              <w:contextualSpacing/>
              <w:jc w:val="center"/>
            </w:pPr>
            <w:r w:rsidRPr="00111D43">
              <w:t>CO</w:t>
            </w:r>
            <w:r>
              <w:t>6</w:t>
            </w:r>
          </w:p>
        </w:tc>
        <w:tc>
          <w:tcPr>
            <w:tcW w:w="427" w:type="pct"/>
          </w:tcPr>
          <w:p w14:paraId="5BA87DDC" w14:textId="77777777" w:rsidR="00792C6B" w:rsidRPr="00111D43" w:rsidRDefault="00792C6B" w:rsidP="00792C6B">
            <w:pPr>
              <w:contextualSpacing/>
              <w:jc w:val="center"/>
            </w:pPr>
            <w:r>
              <w:t>U</w:t>
            </w:r>
          </w:p>
        </w:tc>
        <w:tc>
          <w:tcPr>
            <w:tcW w:w="227" w:type="pct"/>
          </w:tcPr>
          <w:p w14:paraId="69F13870" w14:textId="77777777" w:rsidR="00792C6B" w:rsidRPr="00111D43" w:rsidRDefault="00792C6B" w:rsidP="00792C6B">
            <w:pPr>
              <w:contextualSpacing/>
              <w:jc w:val="center"/>
            </w:pPr>
            <w:r>
              <w:t>10</w:t>
            </w:r>
          </w:p>
        </w:tc>
      </w:tr>
      <w:tr w:rsidR="00A979D6" w:rsidRPr="00111D43" w14:paraId="2FE06D54" w14:textId="77777777" w:rsidTr="00A979D6">
        <w:trPr>
          <w:trHeight w:val="382"/>
        </w:trPr>
        <w:tc>
          <w:tcPr>
            <w:tcW w:w="283" w:type="pct"/>
          </w:tcPr>
          <w:p w14:paraId="6893D45E" w14:textId="77777777" w:rsidR="00792C6B" w:rsidRPr="00111D43" w:rsidRDefault="00792C6B" w:rsidP="00792C6B">
            <w:pPr>
              <w:contextualSpacing/>
              <w:jc w:val="center"/>
            </w:pPr>
          </w:p>
        </w:tc>
        <w:tc>
          <w:tcPr>
            <w:tcW w:w="197" w:type="pct"/>
          </w:tcPr>
          <w:p w14:paraId="0A470320" w14:textId="77777777" w:rsidR="00792C6B" w:rsidRPr="00111D43" w:rsidRDefault="00792C6B" w:rsidP="00792C6B">
            <w:pPr>
              <w:contextualSpacing/>
              <w:jc w:val="center"/>
            </w:pPr>
            <w:r w:rsidRPr="00111D43">
              <w:t>b.</w:t>
            </w:r>
          </w:p>
        </w:tc>
        <w:tc>
          <w:tcPr>
            <w:tcW w:w="3745" w:type="pct"/>
            <w:vAlign w:val="bottom"/>
          </w:tcPr>
          <w:p w14:paraId="614FA875" w14:textId="77777777" w:rsidR="00792C6B" w:rsidRPr="00111D43" w:rsidRDefault="00792C6B" w:rsidP="00792C6B">
            <w:pPr>
              <w:contextualSpacing/>
              <w:jc w:val="both"/>
              <w:rPr>
                <w:bCs/>
              </w:rPr>
            </w:pPr>
            <w:r>
              <w:rPr>
                <w:bCs/>
              </w:rPr>
              <w:t>Differentiate between symmetric and public-key encryption. Explain how weakness of symmetric-key encryption is addressed in public key encryption.</w:t>
            </w:r>
          </w:p>
        </w:tc>
        <w:tc>
          <w:tcPr>
            <w:tcW w:w="122" w:type="pct"/>
          </w:tcPr>
          <w:p w14:paraId="47FE756F" w14:textId="77777777" w:rsidR="00792C6B" w:rsidRPr="00111D43" w:rsidRDefault="00792C6B" w:rsidP="00792C6B">
            <w:pPr>
              <w:contextualSpacing/>
              <w:jc w:val="center"/>
            </w:pPr>
            <w:r w:rsidRPr="00111D43">
              <w:t>CO</w:t>
            </w:r>
            <w:r>
              <w:t>6</w:t>
            </w:r>
          </w:p>
        </w:tc>
        <w:tc>
          <w:tcPr>
            <w:tcW w:w="427" w:type="pct"/>
          </w:tcPr>
          <w:p w14:paraId="07EBF081" w14:textId="77777777" w:rsidR="00792C6B" w:rsidRPr="00111D43" w:rsidRDefault="00792C6B" w:rsidP="00792C6B">
            <w:pPr>
              <w:contextualSpacing/>
              <w:jc w:val="center"/>
            </w:pPr>
            <w:r>
              <w:t>U</w:t>
            </w:r>
          </w:p>
        </w:tc>
        <w:tc>
          <w:tcPr>
            <w:tcW w:w="227" w:type="pct"/>
          </w:tcPr>
          <w:p w14:paraId="01763BCA" w14:textId="77777777" w:rsidR="00792C6B" w:rsidRPr="00111D43" w:rsidRDefault="00792C6B" w:rsidP="00792C6B">
            <w:pPr>
              <w:contextualSpacing/>
              <w:jc w:val="center"/>
            </w:pPr>
            <w:r>
              <w:t>10</w:t>
            </w:r>
          </w:p>
        </w:tc>
      </w:tr>
    </w:tbl>
    <w:p w14:paraId="4FCF0B27" w14:textId="77777777" w:rsidR="00792C6B" w:rsidRPr="000D50BF" w:rsidRDefault="00792C6B" w:rsidP="00792C6B">
      <w:pPr>
        <w:jc w:val="cente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tbl>
      <w:tblPr>
        <w:tblStyle w:val="TableGrid"/>
        <w:tblW w:w="10348" w:type="dxa"/>
        <w:tblInd w:w="-662" w:type="dxa"/>
        <w:tblLook w:val="04A0" w:firstRow="1" w:lastRow="0" w:firstColumn="1" w:lastColumn="0" w:noHBand="0" w:noVBand="1"/>
      </w:tblPr>
      <w:tblGrid>
        <w:gridCol w:w="670"/>
        <w:gridCol w:w="974"/>
        <w:gridCol w:w="1174"/>
        <w:gridCol w:w="1172"/>
        <w:gridCol w:w="1174"/>
        <w:gridCol w:w="1174"/>
        <w:gridCol w:w="1174"/>
        <w:gridCol w:w="1174"/>
        <w:gridCol w:w="1662"/>
      </w:tblGrid>
      <w:tr w:rsidR="00792C6B" w:rsidRPr="006445D1" w14:paraId="0CE71587" w14:textId="77777777" w:rsidTr="00A979D6">
        <w:tc>
          <w:tcPr>
            <w:tcW w:w="670" w:type="dxa"/>
          </w:tcPr>
          <w:p w14:paraId="54EBC221" w14:textId="77777777" w:rsidR="00792C6B" w:rsidRPr="006445D1" w:rsidRDefault="00792C6B" w:rsidP="00792C6B">
            <w:pPr>
              <w:contextualSpacing/>
              <w:rPr>
                <w:sz w:val="20"/>
                <w:szCs w:val="20"/>
              </w:rPr>
            </w:pPr>
          </w:p>
        </w:tc>
        <w:tc>
          <w:tcPr>
            <w:tcW w:w="9678" w:type="dxa"/>
            <w:gridSpan w:val="8"/>
          </w:tcPr>
          <w:p w14:paraId="73833DCF" w14:textId="77777777" w:rsidR="00792C6B" w:rsidRPr="006445D1" w:rsidRDefault="00792C6B" w:rsidP="00792C6B">
            <w:pPr>
              <w:contextualSpacing/>
              <w:jc w:val="center"/>
              <w:rPr>
                <w:b/>
                <w:sz w:val="20"/>
                <w:szCs w:val="20"/>
              </w:rPr>
            </w:pPr>
            <w:r w:rsidRPr="006445D1">
              <w:rPr>
                <w:b/>
                <w:sz w:val="20"/>
                <w:szCs w:val="20"/>
              </w:rPr>
              <w:t>COURSE OUTCOMES</w:t>
            </w:r>
          </w:p>
        </w:tc>
      </w:tr>
      <w:tr w:rsidR="00792C6B" w:rsidRPr="006445D1" w14:paraId="6D25022E" w14:textId="77777777" w:rsidTr="00A979D6">
        <w:tc>
          <w:tcPr>
            <w:tcW w:w="670" w:type="dxa"/>
          </w:tcPr>
          <w:p w14:paraId="1831A21B" w14:textId="77777777" w:rsidR="00792C6B" w:rsidRPr="006445D1" w:rsidRDefault="00792C6B" w:rsidP="00792C6B">
            <w:pPr>
              <w:contextualSpacing/>
              <w:rPr>
                <w:sz w:val="20"/>
                <w:szCs w:val="20"/>
              </w:rPr>
            </w:pPr>
            <w:r w:rsidRPr="006445D1">
              <w:rPr>
                <w:sz w:val="20"/>
                <w:szCs w:val="20"/>
              </w:rPr>
              <w:t>CO1</w:t>
            </w:r>
          </w:p>
        </w:tc>
        <w:tc>
          <w:tcPr>
            <w:tcW w:w="9678" w:type="dxa"/>
            <w:gridSpan w:val="8"/>
          </w:tcPr>
          <w:p w14:paraId="432492EA" w14:textId="77777777" w:rsidR="00792C6B" w:rsidRPr="006445D1" w:rsidRDefault="00792C6B" w:rsidP="00792C6B">
            <w:pPr>
              <w:contextualSpacing/>
              <w:jc w:val="both"/>
              <w:rPr>
                <w:sz w:val="20"/>
                <w:szCs w:val="20"/>
              </w:rPr>
            </w:pPr>
            <w:r w:rsidRPr="006445D1">
              <w:rPr>
                <w:sz w:val="20"/>
                <w:szCs w:val="20"/>
              </w:rPr>
              <w:t>Identify alternative designs for implementation of database systems, including data models, file structures, index schemes, and query evaluation.</w:t>
            </w:r>
          </w:p>
        </w:tc>
      </w:tr>
      <w:tr w:rsidR="00792C6B" w:rsidRPr="006445D1" w14:paraId="1D1A4FEF" w14:textId="77777777" w:rsidTr="00A979D6">
        <w:tc>
          <w:tcPr>
            <w:tcW w:w="670" w:type="dxa"/>
          </w:tcPr>
          <w:p w14:paraId="3FD1A37C" w14:textId="77777777" w:rsidR="00792C6B" w:rsidRPr="006445D1" w:rsidRDefault="00792C6B" w:rsidP="00792C6B">
            <w:pPr>
              <w:contextualSpacing/>
              <w:rPr>
                <w:sz w:val="20"/>
                <w:szCs w:val="20"/>
              </w:rPr>
            </w:pPr>
            <w:r w:rsidRPr="006445D1">
              <w:rPr>
                <w:sz w:val="20"/>
                <w:szCs w:val="20"/>
              </w:rPr>
              <w:t>CO2</w:t>
            </w:r>
          </w:p>
        </w:tc>
        <w:tc>
          <w:tcPr>
            <w:tcW w:w="9678" w:type="dxa"/>
            <w:gridSpan w:val="8"/>
          </w:tcPr>
          <w:p w14:paraId="6879A0CA" w14:textId="77777777" w:rsidR="00792C6B" w:rsidRPr="006445D1" w:rsidRDefault="00792C6B" w:rsidP="00792C6B">
            <w:pPr>
              <w:contextualSpacing/>
              <w:jc w:val="both"/>
              <w:rPr>
                <w:sz w:val="20"/>
                <w:szCs w:val="20"/>
              </w:rPr>
            </w:pPr>
            <w:r w:rsidRPr="006445D1">
              <w:rPr>
                <w:sz w:val="20"/>
                <w:szCs w:val="20"/>
              </w:rPr>
              <w:t xml:space="preserve">Recognize appropriate techniques for transaction processing, concurrency control, backup and </w:t>
            </w:r>
            <w:r w:rsidRPr="006445D1">
              <w:rPr>
                <w:b/>
                <w:color w:val="C00000"/>
                <w:sz w:val="20"/>
                <w:szCs w:val="20"/>
              </w:rPr>
              <w:t xml:space="preserve">    </w:t>
            </w:r>
            <w:r w:rsidRPr="006445D1">
              <w:rPr>
                <w:sz w:val="20"/>
                <w:szCs w:val="20"/>
              </w:rPr>
              <w:t>recovery that maintain data integrity in database systems.</w:t>
            </w:r>
          </w:p>
        </w:tc>
      </w:tr>
      <w:tr w:rsidR="00792C6B" w:rsidRPr="006445D1" w14:paraId="1089DCEF" w14:textId="77777777" w:rsidTr="00A979D6">
        <w:tc>
          <w:tcPr>
            <w:tcW w:w="670" w:type="dxa"/>
          </w:tcPr>
          <w:p w14:paraId="1579428B" w14:textId="77777777" w:rsidR="00792C6B" w:rsidRPr="006445D1" w:rsidRDefault="00792C6B" w:rsidP="00792C6B">
            <w:pPr>
              <w:contextualSpacing/>
              <w:rPr>
                <w:sz w:val="20"/>
                <w:szCs w:val="20"/>
              </w:rPr>
            </w:pPr>
            <w:r w:rsidRPr="006445D1">
              <w:rPr>
                <w:sz w:val="20"/>
                <w:szCs w:val="20"/>
              </w:rPr>
              <w:t>CO3</w:t>
            </w:r>
          </w:p>
        </w:tc>
        <w:tc>
          <w:tcPr>
            <w:tcW w:w="9678" w:type="dxa"/>
            <w:gridSpan w:val="8"/>
          </w:tcPr>
          <w:p w14:paraId="67FA833E" w14:textId="77777777" w:rsidR="00792C6B" w:rsidRPr="006445D1" w:rsidRDefault="00792C6B" w:rsidP="00792C6B">
            <w:pPr>
              <w:contextualSpacing/>
              <w:jc w:val="both"/>
              <w:rPr>
                <w:sz w:val="20"/>
                <w:szCs w:val="20"/>
              </w:rPr>
            </w:pPr>
            <w:r w:rsidRPr="006445D1">
              <w:rPr>
                <w:sz w:val="20"/>
                <w:szCs w:val="20"/>
              </w:rPr>
              <w:t>Apply locks and isolation levels to the concurrent transactions</w:t>
            </w:r>
          </w:p>
        </w:tc>
      </w:tr>
      <w:tr w:rsidR="00792C6B" w:rsidRPr="006445D1" w14:paraId="5271E741" w14:textId="77777777" w:rsidTr="00A979D6">
        <w:tc>
          <w:tcPr>
            <w:tcW w:w="670" w:type="dxa"/>
          </w:tcPr>
          <w:p w14:paraId="13ED7686" w14:textId="77777777" w:rsidR="00792C6B" w:rsidRPr="006445D1" w:rsidRDefault="00792C6B" w:rsidP="00792C6B">
            <w:pPr>
              <w:contextualSpacing/>
              <w:rPr>
                <w:sz w:val="20"/>
                <w:szCs w:val="20"/>
              </w:rPr>
            </w:pPr>
            <w:r w:rsidRPr="006445D1">
              <w:rPr>
                <w:sz w:val="20"/>
                <w:szCs w:val="20"/>
              </w:rPr>
              <w:t>CO4</w:t>
            </w:r>
          </w:p>
        </w:tc>
        <w:tc>
          <w:tcPr>
            <w:tcW w:w="9678" w:type="dxa"/>
            <w:gridSpan w:val="8"/>
          </w:tcPr>
          <w:p w14:paraId="17E8A0EA" w14:textId="77777777" w:rsidR="00792C6B" w:rsidRPr="006445D1" w:rsidRDefault="00792C6B" w:rsidP="00792C6B">
            <w:pPr>
              <w:pStyle w:val="Default"/>
              <w:contextualSpacing/>
              <w:jc w:val="both"/>
              <w:rPr>
                <w:sz w:val="20"/>
                <w:szCs w:val="20"/>
              </w:rPr>
            </w:pPr>
            <w:r w:rsidRPr="006445D1">
              <w:rPr>
                <w:color w:val="auto"/>
                <w:sz w:val="20"/>
                <w:szCs w:val="20"/>
              </w:rPr>
              <w:t>Analyze the operation of parallel and distributed databases</w:t>
            </w:r>
          </w:p>
        </w:tc>
      </w:tr>
      <w:tr w:rsidR="00792C6B" w:rsidRPr="006445D1" w14:paraId="092329AE" w14:textId="77777777" w:rsidTr="00A979D6">
        <w:tc>
          <w:tcPr>
            <w:tcW w:w="670" w:type="dxa"/>
          </w:tcPr>
          <w:p w14:paraId="76C195EE" w14:textId="77777777" w:rsidR="00792C6B" w:rsidRPr="006445D1" w:rsidRDefault="00792C6B" w:rsidP="00792C6B">
            <w:pPr>
              <w:contextualSpacing/>
              <w:rPr>
                <w:sz w:val="20"/>
                <w:szCs w:val="20"/>
              </w:rPr>
            </w:pPr>
            <w:r w:rsidRPr="006445D1">
              <w:rPr>
                <w:sz w:val="20"/>
                <w:szCs w:val="20"/>
              </w:rPr>
              <w:t>CO5</w:t>
            </w:r>
          </w:p>
        </w:tc>
        <w:tc>
          <w:tcPr>
            <w:tcW w:w="9678" w:type="dxa"/>
            <w:gridSpan w:val="8"/>
          </w:tcPr>
          <w:p w14:paraId="7BA1CC2F" w14:textId="77777777" w:rsidR="00792C6B" w:rsidRPr="006445D1" w:rsidRDefault="00792C6B" w:rsidP="00792C6B">
            <w:pPr>
              <w:contextualSpacing/>
              <w:jc w:val="both"/>
              <w:rPr>
                <w:sz w:val="20"/>
                <w:szCs w:val="20"/>
              </w:rPr>
            </w:pPr>
            <w:r w:rsidRPr="006445D1">
              <w:rPr>
                <w:sz w:val="20"/>
                <w:szCs w:val="20"/>
              </w:rPr>
              <w:t>Design and implement significant database objects such as file structures and index schemes</w:t>
            </w:r>
          </w:p>
        </w:tc>
      </w:tr>
      <w:tr w:rsidR="00792C6B" w:rsidRPr="006445D1" w14:paraId="05E1E85F" w14:textId="77777777" w:rsidTr="00A979D6">
        <w:tc>
          <w:tcPr>
            <w:tcW w:w="670" w:type="dxa"/>
          </w:tcPr>
          <w:p w14:paraId="25029C67" w14:textId="77777777" w:rsidR="00792C6B" w:rsidRPr="006445D1" w:rsidRDefault="00792C6B" w:rsidP="00792C6B">
            <w:pPr>
              <w:contextualSpacing/>
              <w:rPr>
                <w:sz w:val="20"/>
                <w:szCs w:val="20"/>
              </w:rPr>
            </w:pPr>
            <w:r w:rsidRPr="006445D1">
              <w:rPr>
                <w:sz w:val="20"/>
                <w:szCs w:val="20"/>
              </w:rPr>
              <w:t>CO6</w:t>
            </w:r>
          </w:p>
        </w:tc>
        <w:tc>
          <w:tcPr>
            <w:tcW w:w="9678" w:type="dxa"/>
            <w:gridSpan w:val="8"/>
          </w:tcPr>
          <w:p w14:paraId="7036EAFD" w14:textId="77777777" w:rsidR="00792C6B" w:rsidRPr="006445D1" w:rsidRDefault="00792C6B" w:rsidP="00792C6B">
            <w:pPr>
              <w:contextualSpacing/>
              <w:jc w:val="both"/>
              <w:rPr>
                <w:sz w:val="20"/>
                <w:szCs w:val="20"/>
              </w:rPr>
            </w:pPr>
            <w:r w:rsidRPr="006445D1">
              <w:rPr>
                <w:sz w:val="20"/>
                <w:szCs w:val="20"/>
              </w:rPr>
              <w:t>Explain the concepts of information retrieval and spatial data management.</w:t>
            </w:r>
          </w:p>
        </w:tc>
      </w:tr>
      <w:tr w:rsidR="00792C6B" w:rsidRPr="006445D1" w14:paraId="706D89FA" w14:textId="77777777" w:rsidTr="00A979D6">
        <w:trPr>
          <w:trHeight w:val="263"/>
        </w:trPr>
        <w:tc>
          <w:tcPr>
            <w:tcW w:w="10348" w:type="dxa"/>
            <w:gridSpan w:val="9"/>
          </w:tcPr>
          <w:p w14:paraId="469C2CC0" w14:textId="77777777" w:rsidR="00792C6B" w:rsidRPr="006445D1" w:rsidRDefault="00792C6B" w:rsidP="00792C6B">
            <w:pPr>
              <w:contextualSpacing/>
              <w:jc w:val="center"/>
              <w:rPr>
                <w:b/>
                <w:sz w:val="20"/>
                <w:szCs w:val="20"/>
              </w:rPr>
            </w:pPr>
            <w:r w:rsidRPr="006445D1">
              <w:rPr>
                <w:b/>
                <w:sz w:val="20"/>
                <w:szCs w:val="20"/>
              </w:rPr>
              <w:t>Assessment Pattern as per Bloom’s Taxonomy</w:t>
            </w:r>
          </w:p>
        </w:tc>
      </w:tr>
      <w:tr w:rsidR="00792C6B" w:rsidRPr="006445D1" w14:paraId="0EADC5FB" w14:textId="77777777" w:rsidTr="00A979D6">
        <w:trPr>
          <w:trHeight w:val="247"/>
        </w:trPr>
        <w:tc>
          <w:tcPr>
            <w:tcW w:w="1644" w:type="dxa"/>
            <w:gridSpan w:val="2"/>
          </w:tcPr>
          <w:p w14:paraId="35533FEB" w14:textId="77777777" w:rsidR="00792C6B" w:rsidRPr="006445D1" w:rsidRDefault="00792C6B" w:rsidP="00792C6B">
            <w:pPr>
              <w:contextualSpacing/>
              <w:jc w:val="center"/>
              <w:rPr>
                <w:b/>
                <w:bCs/>
                <w:sz w:val="20"/>
                <w:szCs w:val="20"/>
              </w:rPr>
            </w:pPr>
            <w:r w:rsidRPr="006445D1">
              <w:rPr>
                <w:b/>
                <w:bCs/>
                <w:sz w:val="20"/>
                <w:szCs w:val="20"/>
              </w:rPr>
              <w:t>CO / BL</w:t>
            </w:r>
          </w:p>
        </w:tc>
        <w:tc>
          <w:tcPr>
            <w:tcW w:w="1174" w:type="dxa"/>
          </w:tcPr>
          <w:p w14:paraId="55C7FD33" w14:textId="77777777" w:rsidR="00792C6B" w:rsidRPr="006445D1" w:rsidRDefault="00792C6B" w:rsidP="00792C6B">
            <w:pPr>
              <w:contextualSpacing/>
              <w:jc w:val="center"/>
              <w:rPr>
                <w:b/>
                <w:sz w:val="20"/>
                <w:szCs w:val="20"/>
              </w:rPr>
            </w:pPr>
            <w:r w:rsidRPr="006445D1">
              <w:rPr>
                <w:b/>
                <w:sz w:val="20"/>
                <w:szCs w:val="20"/>
              </w:rPr>
              <w:t>R</w:t>
            </w:r>
          </w:p>
        </w:tc>
        <w:tc>
          <w:tcPr>
            <w:tcW w:w="1172" w:type="dxa"/>
          </w:tcPr>
          <w:p w14:paraId="74497DC4" w14:textId="77777777" w:rsidR="00792C6B" w:rsidRPr="006445D1" w:rsidRDefault="00792C6B" w:rsidP="00792C6B">
            <w:pPr>
              <w:contextualSpacing/>
              <w:jc w:val="center"/>
              <w:rPr>
                <w:b/>
                <w:sz w:val="20"/>
                <w:szCs w:val="20"/>
              </w:rPr>
            </w:pPr>
            <w:r w:rsidRPr="006445D1">
              <w:rPr>
                <w:b/>
                <w:sz w:val="20"/>
                <w:szCs w:val="20"/>
              </w:rPr>
              <w:t>U</w:t>
            </w:r>
          </w:p>
        </w:tc>
        <w:tc>
          <w:tcPr>
            <w:tcW w:w="1174" w:type="dxa"/>
          </w:tcPr>
          <w:p w14:paraId="426ACC27" w14:textId="77777777" w:rsidR="00792C6B" w:rsidRPr="006445D1" w:rsidRDefault="00792C6B" w:rsidP="00792C6B">
            <w:pPr>
              <w:contextualSpacing/>
              <w:jc w:val="center"/>
              <w:rPr>
                <w:b/>
                <w:sz w:val="20"/>
                <w:szCs w:val="20"/>
              </w:rPr>
            </w:pPr>
            <w:r w:rsidRPr="006445D1">
              <w:rPr>
                <w:b/>
                <w:sz w:val="20"/>
                <w:szCs w:val="20"/>
              </w:rPr>
              <w:t>A</w:t>
            </w:r>
          </w:p>
        </w:tc>
        <w:tc>
          <w:tcPr>
            <w:tcW w:w="1174" w:type="dxa"/>
          </w:tcPr>
          <w:p w14:paraId="1626C911" w14:textId="77777777" w:rsidR="00792C6B" w:rsidRPr="006445D1" w:rsidRDefault="00792C6B" w:rsidP="00792C6B">
            <w:pPr>
              <w:contextualSpacing/>
              <w:jc w:val="center"/>
              <w:rPr>
                <w:b/>
                <w:sz w:val="20"/>
                <w:szCs w:val="20"/>
              </w:rPr>
            </w:pPr>
            <w:r w:rsidRPr="006445D1">
              <w:rPr>
                <w:b/>
                <w:sz w:val="20"/>
                <w:szCs w:val="20"/>
              </w:rPr>
              <w:t>An</w:t>
            </w:r>
          </w:p>
        </w:tc>
        <w:tc>
          <w:tcPr>
            <w:tcW w:w="1174" w:type="dxa"/>
          </w:tcPr>
          <w:p w14:paraId="68FC3CEF" w14:textId="77777777" w:rsidR="00792C6B" w:rsidRPr="006445D1" w:rsidRDefault="00792C6B" w:rsidP="00792C6B">
            <w:pPr>
              <w:contextualSpacing/>
              <w:jc w:val="center"/>
              <w:rPr>
                <w:b/>
                <w:sz w:val="20"/>
                <w:szCs w:val="20"/>
              </w:rPr>
            </w:pPr>
            <w:r w:rsidRPr="006445D1">
              <w:rPr>
                <w:b/>
                <w:sz w:val="20"/>
                <w:szCs w:val="20"/>
              </w:rPr>
              <w:t>E</w:t>
            </w:r>
          </w:p>
        </w:tc>
        <w:tc>
          <w:tcPr>
            <w:tcW w:w="1174" w:type="dxa"/>
          </w:tcPr>
          <w:p w14:paraId="2FBA79A9" w14:textId="77777777" w:rsidR="00792C6B" w:rsidRPr="006445D1" w:rsidRDefault="00792C6B" w:rsidP="00792C6B">
            <w:pPr>
              <w:contextualSpacing/>
              <w:jc w:val="center"/>
              <w:rPr>
                <w:b/>
                <w:sz w:val="20"/>
                <w:szCs w:val="20"/>
              </w:rPr>
            </w:pPr>
            <w:r w:rsidRPr="006445D1">
              <w:rPr>
                <w:b/>
                <w:sz w:val="20"/>
                <w:szCs w:val="20"/>
              </w:rPr>
              <w:t>C</w:t>
            </w:r>
          </w:p>
        </w:tc>
        <w:tc>
          <w:tcPr>
            <w:tcW w:w="1662" w:type="dxa"/>
          </w:tcPr>
          <w:p w14:paraId="1FDA2442" w14:textId="77777777" w:rsidR="00792C6B" w:rsidRPr="006445D1" w:rsidRDefault="00792C6B" w:rsidP="00792C6B">
            <w:pPr>
              <w:contextualSpacing/>
              <w:jc w:val="center"/>
              <w:rPr>
                <w:b/>
                <w:sz w:val="20"/>
                <w:szCs w:val="20"/>
              </w:rPr>
            </w:pPr>
            <w:r w:rsidRPr="006445D1">
              <w:rPr>
                <w:b/>
                <w:sz w:val="20"/>
                <w:szCs w:val="20"/>
              </w:rPr>
              <w:t>Total</w:t>
            </w:r>
          </w:p>
        </w:tc>
      </w:tr>
      <w:tr w:rsidR="00792C6B" w:rsidRPr="006445D1" w14:paraId="55AA6C5A" w14:textId="77777777" w:rsidTr="00A979D6">
        <w:trPr>
          <w:trHeight w:val="263"/>
        </w:trPr>
        <w:tc>
          <w:tcPr>
            <w:tcW w:w="1644" w:type="dxa"/>
            <w:gridSpan w:val="2"/>
          </w:tcPr>
          <w:p w14:paraId="3B90E508" w14:textId="77777777" w:rsidR="00792C6B" w:rsidRPr="006445D1" w:rsidRDefault="00792C6B" w:rsidP="00792C6B">
            <w:pPr>
              <w:contextualSpacing/>
              <w:jc w:val="center"/>
              <w:rPr>
                <w:sz w:val="20"/>
                <w:szCs w:val="20"/>
              </w:rPr>
            </w:pPr>
            <w:r w:rsidRPr="006445D1">
              <w:rPr>
                <w:sz w:val="20"/>
                <w:szCs w:val="20"/>
              </w:rPr>
              <w:t>CO1</w:t>
            </w:r>
          </w:p>
        </w:tc>
        <w:tc>
          <w:tcPr>
            <w:tcW w:w="1174" w:type="dxa"/>
          </w:tcPr>
          <w:p w14:paraId="40AF3C3F" w14:textId="77777777" w:rsidR="00792C6B" w:rsidRPr="006445D1" w:rsidRDefault="00792C6B" w:rsidP="00792C6B">
            <w:pPr>
              <w:contextualSpacing/>
              <w:jc w:val="center"/>
              <w:rPr>
                <w:sz w:val="20"/>
                <w:szCs w:val="20"/>
              </w:rPr>
            </w:pPr>
          </w:p>
        </w:tc>
        <w:tc>
          <w:tcPr>
            <w:tcW w:w="1172" w:type="dxa"/>
          </w:tcPr>
          <w:p w14:paraId="1DA71CA6" w14:textId="77777777" w:rsidR="00792C6B" w:rsidRPr="006445D1" w:rsidRDefault="00792C6B" w:rsidP="00792C6B">
            <w:pPr>
              <w:contextualSpacing/>
              <w:jc w:val="center"/>
              <w:rPr>
                <w:sz w:val="20"/>
                <w:szCs w:val="20"/>
              </w:rPr>
            </w:pPr>
            <w:r w:rsidRPr="006445D1">
              <w:rPr>
                <w:sz w:val="20"/>
                <w:szCs w:val="20"/>
              </w:rPr>
              <w:t>6</w:t>
            </w:r>
          </w:p>
        </w:tc>
        <w:tc>
          <w:tcPr>
            <w:tcW w:w="1174" w:type="dxa"/>
          </w:tcPr>
          <w:p w14:paraId="2F02C507" w14:textId="77777777" w:rsidR="00792C6B" w:rsidRPr="006445D1" w:rsidRDefault="00792C6B" w:rsidP="00792C6B">
            <w:pPr>
              <w:contextualSpacing/>
              <w:jc w:val="center"/>
              <w:rPr>
                <w:sz w:val="20"/>
                <w:szCs w:val="20"/>
              </w:rPr>
            </w:pPr>
            <w:r w:rsidRPr="006445D1">
              <w:rPr>
                <w:sz w:val="20"/>
                <w:szCs w:val="20"/>
              </w:rPr>
              <w:t>10</w:t>
            </w:r>
          </w:p>
        </w:tc>
        <w:tc>
          <w:tcPr>
            <w:tcW w:w="1174" w:type="dxa"/>
          </w:tcPr>
          <w:p w14:paraId="184D6447" w14:textId="77777777" w:rsidR="00792C6B" w:rsidRPr="006445D1" w:rsidRDefault="00792C6B" w:rsidP="00792C6B">
            <w:pPr>
              <w:contextualSpacing/>
              <w:jc w:val="center"/>
              <w:rPr>
                <w:sz w:val="20"/>
                <w:szCs w:val="20"/>
              </w:rPr>
            </w:pPr>
          </w:p>
        </w:tc>
        <w:tc>
          <w:tcPr>
            <w:tcW w:w="1174" w:type="dxa"/>
          </w:tcPr>
          <w:p w14:paraId="6C0CBD40" w14:textId="77777777" w:rsidR="00792C6B" w:rsidRPr="006445D1" w:rsidRDefault="00792C6B" w:rsidP="00792C6B">
            <w:pPr>
              <w:contextualSpacing/>
              <w:jc w:val="center"/>
              <w:rPr>
                <w:sz w:val="20"/>
                <w:szCs w:val="20"/>
              </w:rPr>
            </w:pPr>
          </w:p>
        </w:tc>
        <w:tc>
          <w:tcPr>
            <w:tcW w:w="1174" w:type="dxa"/>
          </w:tcPr>
          <w:p w14:paraId="3FC528B3" w14:textId="77777777" w:rsidR="00792C6B" w:rsidRPr="006445D1" w:rsidRDefault="00792C6B" w:rsidP="00792C6B">
            <w:pPr>
              <w:contextualSpacing/>
              <w:jc w:val="center"/>
              <w:rPr>
                <w:sz w:val="20"/>
                <w:szCs w:val="20"/>
              </w:rPr>
            </w:pPr>
          </w:p>
        </w:tc>
        <w:tc>
          <w:tcPr>
            <w:tcW w:w="1662" w:type="dxa"/>
          </w:tcPr>
          <w:p w14:paraId="09B73CF6" w14:textId="77777777" w:rsidR="00792C6B" w:rsidRPr="006445D1" w:rsidRDefault="00792C6B" w:rsidP="00792C6B">
            <w:pPr>
              <w:contextualSpacing/>
              <w:jc w:val="center"/>
              <w:rPr>
                <w:sz w:val="20"/>
                <w:szCs w:val="20"/>
              </w:rPr>
            </w:pPr>
            <w:r w:rsidRPr="006445D1">
              <w:rPr>
                <w:sz w:val="20"/>
                <w:szCs w:val="20"/>
              </w:rPr>
              <w:t>16</w:t>
            </w:r>
          </w:p>
        </w:tc>
      </w:tr>
      <w:tr w:rsidR="00792C6B" w:rsidRPr="006445D1" w14:paraId="6CB1EF4A" w14:textId="77777777" w:rsidTr="00A979D6">
        <w:trPr>
          <w:trHeight w:val="247"/>
        </w:trPr>
        <w:tc>
          <w:tcPr>
            <w:tcW w:w="1644" w:type="dxa"/>
            <w:gridSpan w:val="2"/>
          </w:tcPr>
          <w:p w14:paraId="060BA160" w14:textId="77777777" w:rsidR="00792C6B" w:rsidRPr="006445D1" w:rsidRDefault="00792C6B" w:rsidP="00792C6B">
            <w:pPr>
              <w:contextualSpacing/>
              <w:jc w:val="center"/>
              <w:rPr>
                <w:sz w:val="20"/>
                <w:szCs w:val="20"/>
              </w:rPr>
            </w:pPr>
            <w:r w:rsidRPr="006445D1">
              <w:rPr>
                <w:sz w:val="20"/>
                <w:szCs w:val="20"/>
              </w:rPr>
              <w:t>CO2</w:t>
            </w:r>
          </w:p>
        </w:tc>
        <w:tc>
          <w:tcPr>
            <w:tcW w:w="1174" w:type="dxa"/>
          </w:tcPr>
          <w:p w14:paraId="073A89D7" w14:textId="77777777" w:rsidR="00792C6B" w:rsidRPr="006445D1" w:rsidRDefault="00792C6B" w:rsidP="00792C6B">
            <w:pPr>
              <w:contextualSpacing/>
              <w:jc w:val="center"/>
              <w:rPr>
                <w:sz w:val="20"/>
                <w:szCs w:val="20"/>
              </w:rPr>
            </w:pPr>
          </w:p>
        </w:tc>
        <w:tc>
          <w:tcPr>
            <w:tcW w:w="1172" w:type="dxa"/>
          </w:tcPr>
          <w:p w14:paraId="6BC6A5CA" w14:textId="77777777" w:rsidR="00792C6B" w:rsidRPr="006445D1" w:rsidRDefault="00792C6B" w:rsidP="00792C6B">
            <w:pPr>
              <w:contextualSpacing/>
              <w:jc w:val="center"/>
              <w:rPr>
                <w:sz w:val="20"/>
                <w:szCs w:val="20"/>
              </w:rPr>
            </w:pPr>
            <w:r w:rsidRPr="006445D1">
              <w:rPr>
                <w:sz w:val="20"/>
                <w:szCs w:val="20"/>
              </w:rPr>
              <w:t>24</w:t>
            </w:r>
          </w:p>
        </w:tc>
        <w:tc>
          <w:tcPr>
            <w:tcW w:w="1174" w:type="dxa"/>
          </w:tcPr>
          <w:p w14:paraId="3ED3286D" w14:textId="77777777" w:rsidR="00792C6B" w:rsidRPr="006445D1" w:rsidRDefault="00792C6B" w:rsidP="00792C6B">
            <w:pPr>
              <w:contextualSpacing/>
              <w:jc w:val="center"/>
              <w:rPr>
                <w:sz w:val="20"/>
                <w:szCs w:val="20"/>
              </w:rPr>
            </w:pPr>
          </w:p>
        </w:tc>
        <w:tc>
          <w:tcPr>
            <w:tcW w:w="1174" w:type="dxa"/>
          </w:tcPr>
          <w:p w14:paraId="45C2A2C2" w14:textId="77777777" w:rsidR="00792C6B" w:rsidRPr="006445D1" w:rsidRDefault="00792C6B" w:rsidP="00792C6B">
            <w:pPr>
              <w:contextualSpacing/>
              <w:jc w:val="center"/>
              <w:rPr>
                <w:sz w:val="20"/>
                <w:szCs w:val="20"/>
              </w:rPr>
            </w:pPr>
          </w:p>
        </w:tc>
        <w:tc>
          <w:tcPr>
            <w:tcW w:w="1174" w:type="dxa"/>
          </w:tcPr>
          <w:p w14:paraId="56EAB90D" w14:textId="77777777" w:rsidR="00792C6B" w:rsidRPr="006445D1" w:rsidRDefault="00792C6B" w:rsidP="00792C6B">
            <w:pPr>
              <w:contextualSpacing/>
              <w:jc w:val="center"/>
              <w:rPr>
                <w:sz w:val="20"/>
                <w:szCs w:val="20"/>
              </w:rPr>
            </w:pPr>
          </w:p>
        </w:tc>
        <w:tc>
          <w:tcPr>
            <w:tcW w:w="1174" w:type="dxa"/>
          </w:tcPr>
          <w:p w14:paraId="05CA19FE" w14:textId="77777777" w:rsidR="00792C6B" w:rsidRPr="006445D1" w:rsidRDefault="00792C6B" w:rsidP="00792C6B">
            <w:pPr>
              <w:contextualSpacing/>
              <w:jc w:val="center"/>
              <w:rPr>
                <w:sz w:val="20"/>
                <w:szCs w:val="20"/>
              </w:rPr>
            </w:pPr>
          </w:p>
        </w:tc>
        <w:tc>
          <w:tcPr>
            <w:tcW w:w="1662" w:type="dxa"/>
          </w:tcPr>
          <w:p w14:paraId="3553D8D3" w14:textId="77777777" w:rsidR="00792C6B" w:rsidRPr="006445D1" w:rsidRDefault="00792C6B" w:rsidP="00792C6B">
            <w:pPr>
              <w:contextualSpacing/>
              <w:jc w:val="center"/>
              <w:rPr>
                <w:sz w:val="20"/>
                <w:szCs w:val="20"/>
              </w:rPr>
            </w:pPr>
            <w:r w:rsidRPr="006445D1">
              <w:rPr>
                <w:sz w:val="20"/>
                <w:szCs w:val="20"/>
              </w:rPr>
              <w:t>24</w:t>
            </w:r>
          </w:p>
        </w:tc>
      </w:tr>
      <w:tr w:rsidR="00792C6B" w:rsidRPr="006445D1" w14:paraId="6EB9AE56" w14:textId="77777777" w:rsidTr="00A979D6">
        <w:trPr>
          <w:trHeight w:val="263"/>
        </w:trPr>
        <w:tc>
          <w:tcPr>
            <w:tcW w:w="1644" w:type="dxa"/>
            <w:gridSpan w:val="2"/>
          </w:tcPr>
          <w:p w14:paraId="0135E585" w14:textId="77777777" w:rsidR="00792C6B" w:rsidRPr="006445D1" w:rsidRDefault="00792C6B" w:rsidP="00792C6B">
            <w:pPr>
              <w:contextualSpacing/>
              <w:jc w:val="center"/>
              <w:rPr>
                <w:sz w:val="20"/>
                <w:szCs w:val="20"/>
              </w:rPr>
            </w:pPr>
            <w:r w:rsidRPr="006445D1">
              <w:rPr>
                <w:sz w:val="20"/>
                <w:szCs w:val="20"/>
              </w:rPr>
              <w:t>CO3</w:t>
            </w:r>
          </w:p>
        </w:tc>
        <w:tc>
          <w:tcPr>
            <w:tcW w:w="1174" w:type="dxa"/>
          </w:tcPr>
          <w:p w14:paraId="0BB2C7B5" w14:textId="77777777" w:rsidR="00792C6B" w:rsidRPr="006445D1" w:rsidRDefault="00792C6B" w:rsidP="00792C6B">
            <w:pPr>
              <w:contextualSpacing/>
              <w:jc w:val="center"/>
              <w:rPr>
                <w:sz w:val="20"/>
                <w:szCs w:val="20"/>
              </w:rPr>
            </w:pPr>
            <w:r w:rsidRPr="006445D1">
              <w:rPr>
                <w:sz w:val="20"/>
                <w:szCs w:val="20"/>
              </w:rPr>
              <w:t>8</w:t>
            </w:r>
          </w:p>
        </w:tc>
        <w:tc>
          <w:tcPr>
            <w:tcW w:w="1172" w:type="dxa"/>
          </w:tcPr>
          <w:p w14:paraId="64A41A8F" w14:textId="77777777" w:rsidR="00792C6B" w:rsidRPr="006445D1" w:rsidRDefault="00792C6B" w:rsidP="00792C6B">
            <w:pPr>
              <w:contextualSpacing/>
              <w:jc w:val="center"/>
              <w:rPr>
                <w:sz w:val="20"/>
                <w:szCs w:val="20"/>
              </w:rPr>
            </w:pPr>
            <w:r w:rsidRPr="006445D1">
              <w:rPr>
                <w:sz w:val="20"/>
                <w:szCs w:val="20"/>
              </w:rPr>
              <w:t>8</w:t>
            </w:r>
          </w:p>
        </w:tc>
        <w:tc>
          <w:tcPr>
            <w:tcW w:w="1174" w:type="dxa"/>
          </w:tcPr>
          <w:p w14:paraId="069BC0F3" w14:textId="77777777" w:rsidR="00792C6B" w:rsidRPr="006445D1" w:rsidRDefault="00792C6B" w:rsidP="00792C6B">
            <w:pPr>
              <w:contextualSpacing/>
              <w:jc w:val="center"/>
              <w:rPr>
                <w:sz w:val="20"/>
                <w:szCs w:val="20"/>
              </w:rPr>
            </w:pPr>
          </w:p>
        </w:tc>
        <w:tc>
          <w:tcPr>
            <w:tcW w:w="1174" w:type="dxa"/>
          </w:tcPr>
          <w:p w14:paraId="2045CFBE" w14:textId="77777777" w:rsidR="00792C6B" w:rsidRPr="006445D1" w:rsidRDefault="00792C6B" w:rsidP="00792C6B">
            <w:pPr>
              <w:contextualSpacing/>
              <w:jc w:val="center"/>
              <w:rPr>
                <w:sz w:val="20"/>
                <w:szCs w:val="20"/>
              </w:rPr>
            </w:pPr>
          </w:p>
        </w:tc>
        <w:tc>
          <w:tcPr>
            <w:tcW w:w="1174" w:type="dxa"/>
          </w:tcPr>
          <w:p w14:paraId="313F7EF8" w14:textId="77777777" w:rsidR="00792C6B" w:rsidRPr="006445D1" w:rsidRDefault="00792C6B" w:rsidP="00792C6B">
            <w:pPr>
              <w:contextualSpacing/>
              <w:jc w:val="center"/>
              <w:rPr>
                <w:sz w:val="20"/>
                <w:szCs w:val="20"/>
              </w:rPr>
            </w:pPr>
          </w:p>
        </w:tc>
        <w:tc>
          <w:tcPr>
            <w:tcW w:w="1174" w:type="dxa"/>
          </w:tcPr>
          <w:p w14:paraId="6BF6CCDA" w14:textId="77777777" w:rsidR="00792C6B" w:rsidRPr="006445D1" w:rsidRDefault="00792C6B" w:rsidP="00792C6B">
            <w:pPr>
              <w:contextualSpacing/>
              <w:jc w:val="center"/>
              <w:rPr>
                <w:sz w:val="20"/>
                <w:szCs w:val="20"/>
              </w:rPr>
            </w:pPr>
          </w:p>
        </w:tc>
        <w:tc>
          <w:tcPr>
            <w:tcW w:w="1662" w:type="dxa"/>
          </w:tcPr>
          <w:p w14:paraId="761DC273" w14:textId="77777777" w:rsidR="00792C6B" w:rsidRPr="006445D1" w:rsidRDefault="00792C6B" w:rsidP="00792C6B">
            <w:pPr>
              <w:contextualSpacing/>
              <w:jc w:val="center"/>
              <w:rPr>
                <w:sz w:val="20"/>
                <w:szCs w:val="20"/>
              </w:rPr>
            </w:pPr>
            <w:r w:rsidRPr="006445D1">
              <w:rPr>
                <w:sz w:val="20"/>
                <w:szCs w:val="20"/>
              </w:rPr>
              <w:t>16</w:t>
            </w:r>
          </w:p>
        </w:tc>
      </w:tr>
      <w:tr w:rsidR="00792C6B" w:rsidRPr="006445D1" w14:paraId="545C29D5" w14:textId="77777777" w:rsidTr="00A979D6">
        <w:trPr>
          <w:trHeight w:val="247"/>
        </w:trPr>
        <w:tc>
          <w:tcPr>
            <w:tcW w:w="1644" w:type="dxa"/>
            <w:gridSpan w:val="2"/>
          </w:tcPr>
          <w:p w14:paraId="6461FD1F" w14:textId="77777777" w:rsidR="00792C6B" w:rsidRPr="006445D1" w:rsidRDefault="00792C6B" w:rsidP="00792C6B">
            <w:pPr>
              <w:contextualSpacing/>
              <w:jc w:val="center"/>
              <w:rPr>
                <w:sz w:val="20"/>
                <w:szCs w:val="20"/>
              </w:rPr>
            </w:pPr>
            <w:r w:rsidRPr="006445D1">
              <w:rPr>
                <w:sz w:val="20"/>
                <w:szCs w:val="20"/>
              </w:rPr>
              <w:t>CO4</w:t>
            </w:r>
          </w:p>
        </w:tc>
        <w:tc>
          <w:tcPr>
            <w:tcW w:w="1174" w:type="dxa"/>
          </w:tcPr>
          <w:p w14:paraId="1E386D0C" w14:textId="77777777" w:rsidR="00792C6B" w:rsidRPr="006445D1" w:rsidRDefault="00792C6B" w:rsidP="00792C6B">
            <w:pPr>
              <w:contextualSpacing/>
              <w:jc w:val="center"/>
              <w:rPr>
                <w:sz w:val="20"/>
                <w:szCs w:val="20"/>
              </w:rPr>
            </w:pPr>
            <w:r w:rsidRPr="006445D1">
              <w:rPr>
                <w:sz w:val="20"/>
                <w:szCs w:val="20"/>
              </w:rPr>
              <w:t>16</w:t>
            </w:r>
          </w:p>
        </w:tc>
        <w:tc>
          <w:tcPr>
            <w:tcW w:w="1172" w:type="dxa"/>
          </w:tcPr>
          <w:p w14:paraId="75BC3694" w14:textId="77777777" w:rsidR="00792C6B" w:rsidRPr="006445D1" w:rsidRDefault="00792C6B" w:rsidP="00792C6B">
            <w:pPr>
              <w:contextualSpacing/>
              <w:jc w:val="center"/>
              <w:rPr>
                <w:sz w:val="20"/>
                <w:szCs w:val="20"/>
              </w:rPr>
            </w:pPr>
            <w:r w:rsidRPr="006445D1">
              <w:rPr>
                <w:sz w:val="20"/>
                <w:szCs w:val="20"/>
              </w:rPr>
              <w:t>24</w:t>
            </w:r>
          </w:p>
        </w:tc>
        <w:tc>
          <w:tcPr>
            <w:tcW w:w="1174" w:type="dxa"/>
          </w:tcPr>
          <w:p w14:paraId="5086C812" w14:textId="77777777" w:rsidR="00792C6B" w:rsidRPr="006445D1" w:rsidRDefault="00792C6B" w:rsidP="00792C6B">
            <w:pPr>
              <w:contextualSpacing/>
              <w:jc w:val="center"/>
              <w:rPr>
                <w:sz w:val="20"/>
                <w:szCs w:val="20"/>
              </w:rPr>
            </w:pPr>
            <w:r w:rsidRPr="006445D1">
              <w:rPr>
                <w:sz w:val="20"/>
                <w:szCs w:val="20"/>
              </w:rPr>
              <w:t>10</w:t>
            </w:r>
          </w:p>
        </w:tc>
        <w:tc>
          <w:tcPr>
            <w:tcW w:w="1174" w:type="dxa"/>
          </w:tcPr>
          <w:p w14:paraId="5DB64190" w14:textId="77777777" w:rsidR="00792C6B" w:rsidRPr="006445D1" w:rsidRDefault="00792C6B" w:rsidP="00792C6B">
            <w:pPr>
              <w:contextualSpacing/>
              <w:jc w:val="center"/>
              <w:rPr>
                <w:sz w:val="20"/>
                <w:szCs w:val="20"/>
              </w:rPr>
            </w:pPr>
          </w:p>
        </w:tc>
        <w:tc>
          <w:tcPr>
            <w:tcW w:w="1174" w:type="dxa"/>
          </w:tcPr>
          <w:p w14:paraId="33FE2826" w14:textId="77777777" w:rsidR="00792C6B" w:rsidRPr="006445D1" w:rsidRDefault="00792C6B" w:rsidP="00792C6B">
            <w:pPr>
              <w:contextualSpacing/>
              <w:jc w:val="center"/>
              <w:rPr>
                <w:sz w:val="20"/>
                <w:szCs w:val="20"/>
              </w:rPr>
            </w:pPr>
          </w:p>
        </w:tc>
        <w:tc>
          <w:tcPr>
            <w:tcW w:w="1174" w:type="dxa"/>
          </w:tcPr>
          <w:p w14:paraId="385716CB" w14:textId="77777777" w:rsidR="00792C6B" w:rsidRPr="006445D1" w:rsidRDefault="00792C6B" w:rsidP="00792C6B">
            <w:pPr>
              <w:contextualSpacing/>
              <w:jc w:val="center"/>
              <w:rPr>
                <w:sz w:val="20"/>
                <w:szCs w:val="20"/>
              </w:rPr>
            </w:pPr>
          </w:p>
        </w:tc>
        <w:tc>
          <w:tcPr>
            <w:tcW w:w="1662" w:type="dxa"/>
          </w:tcPr>
          <w:p w14:paraId="00122D30" w14:textId="77777777" w:rsidR="00792C6B" w:rsidRPr="006445D1" w:rsidRDefault="00792C6B" w:rsidP="00792C6B">
            <w:pPr>
              <w:contextualSpacing/>
              <w:jc w:val="center"/>
              <w:rPr>
                <w:sz w:val="20"/>
                <w:szCs w:val="20"/>
              </w:rPr>
            </w:pPr>
            <w:r w:rsidRPr="006445D1">
              <w:rPr>
                <w:sz w:val="20"/>
                <w:szCs w:val="20"/>
              </w:rPr>
              <w:t>50</w:t>
            </w:r>
          </w:p>
        </w:tc>
      </w:tr>
      <w:tr w:rsidR="00792C6B" w:rsidRPr="006445D1" w14:paraId="6CFF6396" w14:textId="77777777" w:rsidTr="00A979D6">
        <w:trPr>
          <w:trHeight w:val="263"/>
        </w:trPr>
        <w:tc>
          <w:tcPr>
            <w:tcW w:w="1644" w:type="dxa"/>
            <w:gridSpan w:val="2"/>
          </w:tcPr>
          <w:p w14:paraId="6EBDAE56" w14:textId="77777777" w:rsidR="00792C6B" w:rsidRPr="006445D1" w:rsidRDefault="00792C6B" w:rsidP="00792C6B">
            <w:pPr>
              <w:contextualSpacing/>
              <w:jc w:val="center"/>
              <w:rPr>
                <w:sz w:val="20"/>
                <w:szCs w:val="20"/>
              </w:rPr>
            </w:pPr>
            <w:r w:rsidRPr="006445D1">
              <w:rPr>
                <w:sz w:val="20"/>
                <w:szCs w:val="20"/>
              </w:rPr>
              <w:t>CO5</w:t>
            </w:r>
          </w:p>
        </w:tc>
        <w:tc>
          <w:tcPr>
            <w:tcW w:w="1174" w:type="dxa"/>
          </w:tcPr>
          <w:p w14:paraId="7DD61E89" w14:textId="77777777" w:rsidR="00792C6B" w:rsidRPr="006445D1" w:rsidRDefault="00792C6B" w:rsidP="00792C6B">
            <w:pPr>
              <w:contextualSpacing/>
              <w:jc w:val="center"/>
              <w:rPr>
                <w:sz w:val="20"/>
                <w:szCs w:val="20"/>
              </w:rPr>
            </w:pPr>
          </w:p>
        </w:tc>
        <w:tc>
          <w:tcPr>
            <w:tcW w:w="1172" w:type="dxa"/>
          </w:tcPr>
          <w:p w14:paraId="1A5E735F" w14:textId="77777777" w:rsidR="00792C6B" w:rsidRPr="006445D1" w:rsidRDefault="00792C6B" w:rsidP="00792C6B">
            <w:pPr>
              <w:contextualSpacing/>
              <w:jc w:val="center"/>
              <w:rPr>
                <w:sz w:val="20"/>
                <w:szCs w:val="20"/>
              </w:rPr>
            </w:pPr>
          </w:p>
        </w:tc>
        <w:tc>
          <w:tcPr>
            <w:tcW w:w="1174" w:type="dxa"/>
          </w:tcPr>
          <w:p w14:paraId="347CB1E5" w14:textId="77777777" w:rsidR="00792C6B" w:rsidRPr="006445D1" w:rsidRDefault="00792C6B" w:rsidP="00792C6B">
            <w:pPr>
              <w:contextualSpacing/>
              <w:jc w:val="center"/>
              <w:rPr>
                <w:sz w:val="20"/>
                <w:szCs w:val="20"/>
              </w:rPr>
            </w:pPr>
          </w:p>
        </w:tc>
        <w:tc>
          <w:tcPr>
            <w:tcW w:w="1174" w:type="dxa"/>
          </w:tcPr>
          <w:p w14:paraId="2EC16261" w14:textId="77777777" w:rsidR="00792C6B" w:rsidRPr="006445D1" w:rsidRDefault="00792C6B" w:rsidP="00792C6B">
            <w:pPr>
              <w:contextualSpacing/>
              <w:jc w:val="center"/>
              <w:rPr>
                <w:sz w:val="20"/>
                <w:szCs w:val="20"/>
              </w:rPr>
            </w:pPr>
          </w:p>
        </w:tc>
        <w:tc>
          <w:tcPr>
            <w:tcW w:w="1174" w:type="dxa"/>
          </w:tcPr>
          <w:p w14:paraId="4BE7E1F4" w14:textId="77777777" w:rsidR="00792C6B" w:rsidRPr="006445D1" w:rsidRDefault="00792C6B" w:rsidP="00792C6B">
            <w:pPr>
              <w:contextualSpacing/>
              <w:jc w:val="center"/>
              <w:rPr>
                <w:sz w:val="20"/>
                <w:szCs w:val="20"/>
              </w:rPr>
            </w:pPr>
          </w:p>
        </w:tc>
        <w:tc>
          <w:tcPr>
            <w:tcW w:w="1174" w:type="dxa"/>
          </w:tcPr>
          <w:p w14:paraId="19D428C2" w14:textId="77777777" w:rsidR="00792C6B" w:rsidRPr="006445D1" w:rsidRDefault="00792C6B" w:rsidP="00792C6B">
            <w:pPr>
              <w:contextualSpacing/>
              <w:jc w:val="center"/>
              <w:rPr>
                <w:sz w:val="20"/>
                <w:szCs w:val="20"/>
              </w:rPr>
            </w:pPr>
          </w:p>
        </w:tc>
        <w:tc>
          <w:tcPr>
            <w:tcW w:w="1662" w:type="dxa"/>
          </w:tcPr>
          <w:p w14:paraId="7B2C4927" w14:textId="77777777" w:rsidR="00792C6B" w:rsidRPr="006445D1" w:rsidRDefault="00792C6B" w:rsidP="00792C6B">
            <w:pPr>
              <w:contextualSpacing/>
              <w:jc w:val="center"/>
              <w:rPr>
                <w:sz w:val="20"/>
                <w:szCs w:val="20"/>
              </w:rPr>
            </w:pPr>
          </w:p>
        </w:tc>
      </w:tr>
      <w:tr w:rsidR="00792C6B" w:rsidRPr="006445D1" w14:paraId="41E798EF" w14:textId="77777777" w:rsidTr="00A979D6">
        <w:trPr>
          <w:trHeight w:val="247"/>
        </w:trPr>
        <w:tc>
          <w:tcPr>
            <w:tcW w:w="1644" w:type="dxa"/>
            <w:gridSpan w:val="2"/>
          </w:tcPr>
          <w:p w14:paraId="1C9C6C9A" w14:textId="77777777" w:rsidR="00792C6B" w:rsidRPr="006445D1" w:rsidRDefault="00792C6B" w:rsidP="00792C6B">
            <w:pPr>
              <w:contextualSpacing/>
              <w:jc w:val="center"/>
              <w:rPr>
                <w:sz w:val="20"/>
                <w:szCs w:val="20"/>
              </w:rPr>
            </w:pPr>
            <w:r w:rsidRPr="006445D1">
              <w:rPr>
                <w:sz w:val="20"/>
                <w:szCs w:val="20"/>
              </w:rPr>
              <w:t>CO6</w:t>
            </w:r>
          </w:p>
        </w:tc>
        <w:tc>
          <w:tcPr>
            <w:tcW w:w="1174" w:type="dxa"/>
          </w:tcPr>
          <w:p w14:paraId="37FF1435" w14:textId="77777777" w:rsidR="00792C6B" w:rsidRPr="006445D1" w:rsidRDefault="00792C6B" w:rsidP="00792C6B">
            <w:pPr>
              <w:contextualSpacing/>
              <w:jc w:val="center"/>
              <w:rPr>
                <w:sz w:val="20"/>
                <w:szCs w:val="20"/>
              </w:rPr>
            </w:pPr>
          </w:p>
        </w:tc>
        <w:tc>
          <w:tcPr>
            <w:tcW w:w="1172" w:type="dxa"/>
          </w:tcPr>
          <w:p w14:paraId="4FB6FAF0" w14:textId="77777777" w:rsidR="00792C6B" w:rsidRPr="006445D1" w:rsidRDefault="00792C6B" w:rsidP="00792C6B">
            <w:pPr>
              <w:contextualSpacing/>
              <w:jc w:val="center"/>
              <w:rPr>
                <w:sz w:val="20"/>
                <w:szCs w:val="20"/>
              </w:rPr>
            </w:pPr>
            <w:r w:rsidRPr="006445D1">
              <w:rPr>
                <w:sz w:val="20"/>
                <w:szCs w:val="20"/>
              </w:rPr>
              <w:t>26</w:t>
            </w:r>
          </w:p>
        </w:tc>
        <w:tc>
          <w:tcPr>
            <w:tcW w:w="1174" w:type="dxa"/>
          </w:tcPr>
          <w:p w14:paraId="39C5A02E" w14:textId="77777777" w:rsidR="00792C6B" w:rsidRPr="006445D1" w:rsidRDefault="00792C6B" w:rsidP="00792C6B">
            <w:pPr>
              <w:contextualSpacing/>
              <w:jc w:val="center"/>
              <w:rPr>
                <w:sz w:val="20"/>
                <w:szCs w:val="20"/>
              </w:rPr>
            </w:pPr>
          </w:p>
        </w:tc>
        <w:tc>
          <w:tcPr>
            <w:tcW w:w="1174" w:type="dxa"/>
          </w:tcPr>
          <w:p w14:paraId="6D9EDA20" w14:textId="77777777" w:rsidR="00792C6B" w:rsidRPr="006445D1" w:rsidRDefault="00792C6B" w:rsidP="00792C6B">
            <w:pPr>
              <w:contextualSpacing/>
              <w:jc w:val="center"/>
              <w:rPr>
                <w:sz w:val="20"/>
                <w:szCs w:val="20"/>
              </w:rPr>
            </w:pPr>
          </w:p>
        </w:tc>
        <w:tc>
          <w:tcPr>
            <w:tcW w:w="1174" w:type="dxa"/>
          </w:tcPr>
          <w:p w14:paraId="02230087" w14:textId="77777777" w:rsidR="00792C6B" w:rsidRPr="006445D1" w:rsidRDefault="00792C6B" w:rsidP="00792C6B">
            <w:pPr>
              <w:contextualSpacing/>
              <w:jc w:val="center"/>
              <w:rPr>
                <w:sz w:val="20"/>
                <w:szCs w:val="20"/>
              </w:rPr>
            </w:pPr>
          </w:p>
        </w:tc>
        <w:tc>
          <w:tcPr>
            <w:tcW w:w="1174" w:type="dxa"/>
          </w:tcPr>
          <w:p w14:paraId="13D7FB1C" w14:textId="77777777" w:rsidR="00792C6B" w:rsidRPr="006445D1" w:rsidRDefault="00792C6B" w:rsidP="00792C6B">
            <w:pPr>
              <w:contextualSpacing/>
              <w:jc w:val="center"/>
              <w:rPr>
                <w:sz w:val="20"/>
                <w:szCs w:val="20"/>
              </w:rPr>
            </w:pPr>
          </w:p>
        </w:tc>
        <w:tc>
          <w:tcPr>
            <w:tcW w:w="1662" w:type="dxa"/>
          </w:tcPr>
          <w:p w14:paraId="5FC92043" w14:textId="77777777" w:rsidR="00792C6B" w:rsidRPr="006445D1" w:rsidRDefault="00792C6B" w:rsidP="00792C6B">
            <w:pPr>
              <w:contextualSpacing/>
              <w:jc w:val="center"/>
              <w:rPr>
                <w:sz w:val="20"/>
                <w:szCs w:val="20"/>
              </w:rPr>
            </w:pPr>
            <w:r w:rsidRPr="006445D1">
              <w:rPr>
                <w:sz w:val="20"/>
                <w:szCs w:val="20"/>
              </w:rPr>
              <w:t>26</w:t>
            </w:r>
          </w:p>
        </w:tc>
      </w:tr>
      <w:tr w:rsidR="00792C6B" w:rsidRPr="006445D1" w14:paraId="2A7388D1" w14:textId="77777777" w:rsidTr="00A979D6">
        <w:trPr>
          <w:trHeight w:val="247"/>
        </w:trPr>
        <w:tc>
          <w:tcPr>
            <w:tcW w:w="8686" w:type="dxa"/>
            <w:gridSpan w:val="8"/>
          </w:tcPr>
          <w:p w14:paraId="6CE2E68F" w14:textId="77777777" w:rsidR="00792C6B" w:rsidRPr="006445D1" w:rsidRDefault="00792C6B" w:rsidP="00792C6B">
            <w:pPr>
              <w:contextualSpacing/>
              <w:rPr>
                <w:sz w:val="20"/>
                <w:szCs w:val="20"/>
              </w:rPr>
            </w:pPr>
          </w:p>
        </w:tc>
        <w:tc>
          <w:tcPr>
            <w:tcW w:w="1662" w:type="dxa"/>
          </w:tcPr>
          <w:p w14:paraId="57B3DEB4" w14:textId="77777777" w:rsidR="00792C6B" w:rsidRPr="006445D1" w:rsidRDefault="00792C6B" w:rsidP="00792C6B">
            <w:pPr>
              <w:contextualSpacing/>
              <w:jc w:val="center"/>
              <w:rPr>
                <w:b/>
                <w:sz w:val="20"/>
                <w:szCs w:val="20"/>
              </w:rPr>
            </w:pPr>
            <w:r w:rsidRPr="006445D1">
              <w:rPr>
                <w:b/>
                <w:sz w:val="20"/>
                <w:szCs w:val="20"/>
              </w:rPr>
              <w:t>132</w:t>
            </w:r>
          </w:p>
        </w:tc>
      </w:tr>
    </w:tbl>
    <w:p w14:paraId="13403C38" w14:textId="4EDC757F" w:rsidR="00792C6B" w:rsidRPr="00643D9A" w:rsidRDefault="00792C6B" w:rsidP="00792C6B">
      <w:pPr>
        <w:jc w:val="center"/>
        <w:rPr>
          <w:rFonts w:ascii="Arial" w:hAnsi="Arial" w:cs="Arial"/>
          <w:bCs/>
          <w:noProof/>
        </w:rPr>
      </w:pPr>
      <w:r w:rsidRPr="00643D9A">
        <w:rPr>
          <w:rFonts w:ascii="Arial" w:hAnsi="Arial" w:cs="Arial"/>
          <w:noProof/>
          <w:lang w:val="en-IN" w:eastAsia="en-IN" w:bidi="ta-IN"/>
        </w:rPr>
        <w:lastRenderedPageBreak/>
        <w:drawing>
          <wp:inline distT="0" distB="0" distL="0" distR="0" wp14:anchorId="20BDDF27" wp14:editId="2F26AD11">
            <wp:extent cx="5736590" cy="837565"/>
            <wp:effectExtent l="0" t="0" r="0" b="635"/>
            <wp:docPr id="59" name="Picture 5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2252E612" w14:textId="77777777" w:rsidR="00792C6B" w:rsidRPr="00643D9A" w:rsidRDefault="00792C6B" w:rsidP="00792C6B">
      <w:pPr>
        <w:jc w:val="center"/>
        <w:rPr>
          <w:b/>
          <w:bCs/>
        </w:rPr>
      </w:pPr>
    </w:p>
    <w:p w14:paraId="6150FD14" w14:textId="77777777" w:rsidR="00792C6B" w:rsidRPr="00643D9A" w:rsidRDefault="00792C6B" w:rsidP="00792C6B">
      <w:pPr>
        <w:jc w:val="center"/>
        <w:rPr>
          <w:b/>
          <w:bCs/>
        </w:rPr>
      </w:pPr>
      <w:r w:rsidRPr="00643D9A">
        <w:rPr>
          <w:b/>
          <w:bCs/>
        </w:rPr>
        <w:t>END SEMESTER EXAMINATION – APRIL / MAY 2024</w:t>
      </w:r>
    </w:p>
    <w:p w14:paraId="7B09DF79" w14:textId="77777777" w:rsidR="00792C6B" w:rsidRPr="00643D9A" w:rsidRDefault="00792C6B" w:rsidP="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792C6B" w:rsidRPr="006974F7" w14:paraId="1C798FBC" w14:textId="77777777" w:rsidTr="00792C6B">
        <w:trPr>
          <w:trHeight w:val="397"/>
          <w:jc w:val="center"/>
        </w:trPr>
        <w:tc>
          <w:tcPr>
            <w:tcW w:w="1702" w:type="dxa"/>
            <w:vAlign w:val="center"/>
          </w:tcPr>
          <w:p w14:paraId="44CF24C9" w14:textId="77777777" w:rsidR="00792C6B" w:rsidRPr="006974F7" w:rsidRDefault="00792C6B" w:rsidP="00792C6B">
            <w:pPr>
              <w:pStyle w:val="Title"/>
              <w:jc w:val="left"/>
              <w:rPr>
                <w:b/>
                <w:sz w:val="22"/>
                <w:szCs w:val="22"/>
              </w:rPr>
            </w:pPr>
            <w:r w:rsidRPr="006974F7">
              <w:rPr>
                <w:b/>
                <w:sz w:val="22"/>
                <w:szCs w:val="22"/>
              </w:rPr>
              <w:t xml:space="preserve">Course Code      </w:t>
            </w:r>
          </w:p>
        </w:tc>
        <w:tc>
          <w:tcPr>
            <w:tcW w:w="6373" w:type="dxa"/>
            <w:vAlign w:val="center"/>
          </w:tcPr>
          <w:p w14:paraId="59C3085D" w14:textId="77777777" w:rsidR="00792C6B" w:rsidRPr="006974F7" w:rsidRDefault="00792C6B" w:rsidP="00792C6B">
            <w:pPr>
              <w:pStyle w:val="Title"/>
              <w:jc w:val="left"/>
              <w:rPr>
                <w:b/>
                <w:sz w:val="22"/>
                <w:szCs w:val="22"/>
              </w:rPr>
            </w:pPr>
            <w:r w:rsidRPr="006974F7">
              <w:rPr>
                <w:b/>
                <w:sz w:val="22"/>
                <w:szCs w:val="22"/>
              </w:rPr>
              <w:t>18CS3009</w:t>
            </w:r>
          </w:p>
        </w:tc>
        <w:tc>
          <w:tcPr>
            <w:tcW w:w="1706" w:type="dxa"/>
            <w:vAlign w:val="center"/>
          </w:tcPr>
          <w:p w14:paraId="2A24AD5B" w14:textId="77777777" w:rsidR="00792C6B" w:rsidRPr="006974F7" w:rsidRDefault="00792C6B" w:rsidP="00792C6B">
            <w:pPr>
              <w:pStyle w:val="Title"/>
              <w:ind w:left="-468" w:firstLine="468"/>
              <w:jc w:val="left"/>
              <w:rPr>
                <w:sz w:val="22"/>
                <w:szCs w:val="22"/>
              </w:rPr>
            </w:pPr>
            <w:r w:rsidRPr="006974F7">
              <w:rPr>
                <w:b/>
                <w:bCs/>
                <w:sz w:val="22"/>
                <w:szCs w:val="22"/>
              </w:rPr>
              <w:t xml:space="preserve">Duration       </w:t>
            </w:r>
          </w:p>
        </w:tc>
        <w:tc>
          <w:tcPr>
            <w:tcW w:w="704" w:type="dxa"/>
            <w:vAlign w:val="center"/>
          </w:tcPr>
          <w:p w14:paraId="5C1B402B" w14:textId="77777777" w:rsidR="00792C6B" w:rsidRPr="006974F7" w:rsidRDefault="00792C6B" w:rsidP="00792C6B">
            <w:pPr>
              <w:pStyle w:val="Title"/>
              <w:jc w:val="left"/>
              <w:rPr>
                <w:b/>
                <w:sz w:val="22"/>
                <w:szCs w:val="22"/>
              </w:rPr>
            </w:pPr>
            <w:r w:rsidRPr="006974F7">
              <w:rPr>
                <w:b/>
                <w:sz w:val="22"/>
                <w:szCs w:val="22"/>
              </w:rPr>
              <w:t>3hrs</w:t>
            </w:r>
          </w:p>
        </w:tc>
      </w:tr>
      <w:tr w:rsidR="00792C6B" w:rsidRPr="006974F7" w14:paraId="37D272B2" w14:textId="77777777" w:rsidTr="00792C6B">
        <w:trPr>
          <w:trHeight w:val="397"/>
          <w:jc w:val="center"/>
        </w:trPr>
        <w:tc>
          <w:tcPr>
            <w:tcW w:w="1702" w:type="dxa"/>
            <w:vAlign w:val="center"/>
          </w:tcPr>
          <w:p w14:paraId="7E8BD82A" w14:textId="77777777" w:rsidR="00792C6B" w:rsidRPr="006974F7" w:rsidRDefault="00792C6B" w:rsidP="00792C6B">
            <w:pPr>
              <w:pStyle w:val="Title"/>
              <w:ind w:right="-160"/>
              <w:jc w:val="left"/>
              <w:rPr>
                <w:b/>
                <w:sz w:val="22"/>
                <w:szCs w:val="22"/>
              </w:rPr>
            </w:pPr>
            <w:r w:rsidRPr="006974F7">
              <w:rPr>
                <w:b/>
                <w:sz w:val="22"/>
                <w:szCs w:val="22"/>
              </w:rPr>
              <w:t xml:space="preserve">Course Name     </w:t>
            </w:r>
          </w:p>
        </w:tc>
        <w:tc>
          <w:tcPr>
            <w:tcW w:w="6373" w:type="dxa"/>
            <w:vAlign w:val="center"/>
          </w:tcPr>
          <w:p w14:paraId="55F0BE4A" w14:textId="77777777" w:rsidR="00792C6B" w:rsidRPr="006974F7" w:rsidRDefault="00792C6B" w:rsidP="00792C6B">
            <w:pPr>
              <w:pStyle w:val="Title"/>
              <w:jc w:val="left"/>
              <w:rPr>
                <w:b/>
                <w:sz w:val="22"/>
                <w:szCs w:val="22"/>
              </w:rPr>
            </w:pPr>
            <w:r w:rsidRPr="006974F7">
              <w:rPr>
                <w:b/>
                <w:sz w:val="22"/>
                <w:szCs w:val="22"/>
              </w:rPr>
              <w:t>ADVANCED MACHINE LEARNING</w:t>
            </w:r>
          </w:p>
        </w:tc>
        <w:tc>
          <w:tcPr>
            <w:tcW w:w="1706" w:type="dxa"/>
            <w:vAlign w:val="center"/>
          </w:tcPr>
          <w:p w14:paraId="0FC1009E" w14:textId="77777777" w:rsidR="00792C6B" w:rsidRPr="006974F7" w:rsidRDefault="00792C6B" w:rsidP="00792C6B">
            <w:pPr>
              <w:pStyle w:val="Title"/>
              <w:jc w:val="left"/>
              <w:rPr>
                <w:b/>
                <w:bCs/>
                <w:sz w:val="22"/>
                <w:szCs w:val="22"/>
              </w:rPr>
            </w:pPr>
            <w:r w:rsidRPr="006974F7">
              <w:rPr>
                <w:b/>
                <w:bCs/>
                <w:sz w:val="22"/>
                <w:szCs w:val="22"/>
              </w:rPr>
              <w:t xml:space="preserve">Max. Marks </w:t>
            </w:r>
          </w:p>
        </w:tc>
        <w:tc>
          <w:tcPr>
            <w:tcW w:w="704" w:type="dxa"/>
            <w:vAlign w:val="center"/>
          </w:tcPr>
          <w:p w14:paraId="7A4157CE" w14:textId="77777777" w:rsidR="00792C6B" w:rsidRPr="006974F7" w:rsidRDefault="00792C6B" w:rsidP="00792C6B">
            <w:pPr>
              <w:pStyle w:val="Title"/>
              <w:jc w:val="left"/>
              <w:rPr>
                <w:b/>
                <w:sz w:val="22"/>
                <w:szCs w:val="22"/>
              </w:rPr>
            </w:pPr>
            <w:r w:rsidRPr="006974F7">
              <w:rPr>
                <w:b/>
                <w:sz w:val="22"/>
                <w:szCs w:val="22"/>
              </w:rPr>
              <w:t>100</w:t>
            </w:r>
          </w:p>
        </w:tc>
      </w:tr>
    </w:tbl>
    <w:p w14:paraId="1F86F00E" w14:textId="77777777" w:rsidR="00792C6B" w:rsidRPr="00643D9A" w:rsidRDefault="00792C6B" w:rsidP="00792C6B">
      <w:pPr>
        <w:contextualSpacing/>
      </w:pPr>
    </w:p>
    <w:tbl>
      <w:tblPr>
        <w:tblStyle w:val="TableGrid"/>
        <w:tblW w:w="10349" w:type="dxa"/>
        <w:tblInd w:w="-743" w:type="dxa"/>
        <w:tblLook w:val="04A0" w:firstRow="1" w:lastRow="0" w:firstColumn="1" w:lastColumn="0" w:noHBand="0" w:noVBand="1"/>
      </w:tblPr>
      <w:tblGrid>
        <w:gridCol w:w="570"/>
        <w:gridCol w:w="396"/>
        <w:gridCol w:w="6925"/>
        <w:gridCol w:w="670"/>
        <w:gridCol w:w="537"/>
        <w:gridCol w:w="1251"/>
      </w:tblGrid>
      <w:tr w:rsidR="00792C6B" w:rsidRPr="00643D9A" w14:paraId="3FF1D3EB" w14:textId="77777777" w:rsidTr="00A979D6">
        <w:trPr>
          <w:trHeight w:val="549"/>
        </w:trPr>
        <w:tc>
          <w:tcPr>
            <w:tcW w:w="0" w:type="auto"/>
            <w:vAlign w:val="center"/>
          </w:tcPr>
          <w:p w14:paraId="16B41750" w14:textId="77777777" w:rsidR="00792C6B" w:rsidRPr="00643D9A" w:rsidRDefault="00792C6B" w:rsidP="00792C6B">
            <w:pPr>
              <w:contextualSpacing/>
              <w:jc w:val="center"/>
              <w:rPr>
                <w:b/>
              </w:rPr>
            </w:pPr>
            <w:r w:rsidRPr="00643D9A">
              <w:rPr>
                <w:b/>
              </w:rPr>
              <w:t>Q. No.</w:t>
            </w:r>
          </w:p>
        </w:tc>
        <w:tc>
          <w:tcPr>
            <w:tcW w:w="7352" w:type="dxa"/>
            <w:gridSpan w:val="2"/>
            <w:vAlign w:val="center"/>
          </w:tcPr>
          <w:p w14:paraId="15EF23D1" w14:textId="77777777" w:rsidR="00792C6B" w:rsidRPr="00643D9A" w:rsidRDefault="00792C6B" w:rsidP="00792C6B">
            <w:pPr>
              <w:contextualSpacing/>
              <w:jc w:val="center"/>
              <w:rPr>
                <w:b/>
              </w:rPr>
            </w:pPr>
            <w:r w:rsidRPr="00643D9A">
              <w:rPr>
                <w:b/>
              </w:rPr>
              <w:t>Questions</w:t>
            </w:r>
          </w:p>
        </w:tc>
        <w:tc>
          <w:tcPr>
            <w:tcW w:w="614" w:type="dxa"/>
            <w:vAlign w:val="center"/>
          </w:tcPr>
          <w:p w14:paraId="123DD4E8" w14:textId="77777777" w:rsidR="00792C6B" w:rsidRPr="00643D9A" w:rsidRDefault="00792C6B" w:rsidP="00792C6B">
            <w:pPr>
              <w:contextualSpacing/>
              <w:jc w:val="center"/>
              <w:rPr>
                <w:b/>
              </w:rPr>
            </w:pPr>
            <w:r w:rsidRPr="00643D9A">
              <w:rPr>
                <w:b/>
              </w:rPr>
              <w:t>CO</w:t>
            </w:r>
          </w:p>
        </w:tc>
        <w:tc>
          <w:tcPr>
            <w:tcW w:w="537" w:type="dxa"/>
            <w:vAlign w:val="center"/>
          </w:tcPr>
          <w:p w14:paraId="691D82CC" w14:textId="77777777" w:rsidR="00792C6B" w:rsidRPr="00643D9A" w:rsidRDefault="00792C6B" w:rsidP="00792C6B">
            <w:pPr>
              <w:contextualSpacing/>
              <w:jc w:val="center"/>
              <w:rPr>
                <w:b/>
              </w:rPr>
            </w:pPr>
            <w:r w:rsidRPr="00643D9A">
              <w:rPr>
                <w:b/>
              </w:rPr>
              <w:t>BL</w:t>
            </w:r>
          </w:p>
        </w:tc>
        <w:tc>
          <w:tcPr>
            <w:tcW w:w="1259" w:type="dxa"/>
            <w:vAlign w:val="center"/>
          </w:tcPr>
          <w:p w14:paraId="2C2FC6FE" w14:textId="77777777" w:rsidR="00792C6B" w:rsidRPr="00643D9A" w:rsidRDefault="00792C6B" w:rsidP="00792C6B">
            <w:pPr>
              <w:contextualSpacing/>
              <w:jc w:val="center"/>
              <w:rPr>
                <w:b/>
              </w:rPr>
            </w:pPr>
            <w:r w:rsidRPr="00643D9A">
              <w:rPr>
                <w:b/>
              </w:rPr>
              <w:t>Marks</w:t>
            </w:r>
          </w:p>
        </w:tc>
      </w:tr>
      <w:tr w:rsidR="00792C6B" w:rsidRPr="00643D9A" w14:paraId="49F290D0" w14:textId="77777777" w:rsidTr="00A979D6">
        <w:trPr>
          <w:trHeight w:val="549"/>
        </w:trPr>
        <w:tc>
          <w:tcPr>
            <w:tcW w:w="10349" w:type="dxa"/>
            <w:gridSpan w:val="6"/>
          </w:tcPr>
          <w:p w14:paraId="3B5BA973" w14:textId="77777777" w:rsidR="00792C6B" w:rsidRPr="00643D9A" w:rsidRDefault="00792C6B" w:rsidP="00792C6B">
            <w:pPr>
              <w:contextualSpacing/>
              <w:jc w:val="center"/>
              <w:rPr>
                <w:b/>
                <w:u w:val="single"/>
              </w:rPr>
            </w:pPr>
            <w:r w:rsidRPr="00643D9A">
              <w:rPr>
                <w:b/>
                <w:u w:val="single"/>
              </w:rPr>
              <w:t>PART – A (4 X 20 = 80 MARKS)</w:t>
            </w:r>
          </w:p>
          <w:p w14:paraId="46807AC4" w14:textId="77777777" w:rsidR="00792C6B" w:rsidRPr="00643D9A" w:rsidRDefault="00792C6B" w:rsidP="00792C6B">
            <w:pPr>
              <w:contextualSpacing/>
              <w:jc w:val="center"/>
              <w:rPr>
                <w:b/>
              </w:rPr>
            </w:pPr>
            <w:r w:rsidRPr="00643D9A">
              <w:rPr>
                <w:b/>
              </w:rPr>
              <w:t>(Answer all the Questions)</w:t>
            </w:r>
          </w:p>
        </w:tc>
      </w:tr>
      <w:tr w:rsidR="00792C6B" w:rsidRPr="00643D9A" w14:paraId="2D36C321" w14:textId="77777777" w:rsidTr="00A979D6">
        <w:trPr>
          <w:trHeight w:val="394"/>
        </w:trPr>
        <w:tc>
          <w:tcPr>
            <w:tcW w:w="0" w:type="auto"/>
          </w:tcPr>
          <w:p w14:paraId="79AA4CB5" w14:textId="77777777" w:rsidR="00792C6B" w:rsidRPr="00643D9A" w:rsidRDefault="00792C6B" w:rsidP="00792C6B">
            <w:pPr>
              <w:contextualSpacing/>
              <w:jc w:val="center"/>
            </w:pPr>
            <w:r w:rsidRPr="00643D9A">
              <w:t>1.</w:t>
            </w:r>
          </w:p>
        </w:tc>
        <w:tc>
          <w:tcPr>
            <w:tcW w:w="0" w:type="auto"/>
          </w:tcPr>
          <w:p w14:paraId="154DB118" w14:textId="77777777" w:rsidR="00792C6B" w:rsidRPr="00643D9A" w:rsidRDefault="00792C6B" w:rsidP="00792C6B">
            <w:pPr>
              <w:contextualSpacing/>
              <w:jc w:val="center"/>
            </w:pPr>
            <w:r w:rsidRPr="00643D9A">
              <w:t>a.</w:t>
            </w:r>
          </w:p>
        </w:tc>
        <w:tc>
          <w:tcPr>
            <w:tcW w:w="6956" w:type="dxa"/>
            <w:vAlign w:val="bottom"/>
          </w:tcPr>
          <w:p w14:paraId="608FAA94" w14:textId="77777777" w:rsidR="00792C6B" w:rsidRPr="00643D9A" w:rsidRDefault="00792C6B" w:rsidP="00792C6B">
            <w:pPr>
              <w:contextualSpacing/>
              <w:jc w:val="both"/>
            </w:pPr>
            <w:r w:rsidRPr="00643D9A">
              <w:t>Summarize the categories of machine learning techniques and elaborate the elements involved in designing a machine learning system.</w:t>
            </w:r>
          </w:p>
        </w:tc>
        <w:tc>
          <w:tcPr>
            <w:tcW w:w="614" w:type="dxa"/>
          </w:tcPr>
          <w:p w14:paraId="028FC6D6" w14:textId="77777777" w:rsidR="00792C6B" w:rsidRPr="00643D9A" w:rsidRDefault="00792C6B" w:rsidP="00792C6B">
            <w:pPr>
              <w:contextualSpacing/>
              <w:jc w:val="center"/>
            </w:pPr>
            <w:r w:rsidRPr="00643D9A">
              <w:t>CO1</w:t>
            </w:r>
          </w:p>
        </w:tc>
        <w:tc>
          <w:tcPr>
            <w:tcW w:w="537" w:type="dxa"/>
          </w:tcPr>
          <w:p w14:paraId="60CBB5C4" w14:textId="77777777" w:rsidR="00792C6B" w:rsidRPr="00643D9A" w:rsidRDefault="00792C6B" w:rsidP="00792C6B">
            <w:pPr>
              <w:contextualSpacing/>
              <w:jc w:val="center"/>
            </w:pPr>
            <w:r w:rsidRPr="00643D9A">
              <w:t>U</w:t>
            </w:r>
          </w:p>
        </w:tc>
        <w:tc>
          <w:tcPr>
            <w:tcW w:w="1259" w:type="dxa"/>
          </w:tcPr>
          <w:p w14:paraId="0208F8A0" w14:textId="77777777" w:rsidR="00792C6B" w:rsidRPr="00643D9A" w:rsidRDefault="00792C6B" w:rsidP="00792C6B">
            <w:pPr>
              <w:contextualSpacing/>
              <w:jc w:val="center"/>
            </w:pPr>
            <w:r w:rsidRPr="00643D9A">
              <w:t>10</w:t>
            </w:r>
          </w:p>
        </w:tc>
      </w:tr>
      <w:tr w:rsidR="00792C6B" w:rsidRPr="00643D9A" w14:paraId="199E7B56" w14:textId="77777777" w:rsidTr="00A979D6">
        <w:trPr>
          <w:trHeight w:val="394"/>
        </w:trPr>
        <w:tc>
          <w:tcPr>
            <w:tcW w:w="0" w:type="auto"/>
          </w:tcPr>
          <w:p w14:paraId="28E89AE4" w14:textId="77777777" w:rsidR="00792C6B" w:rsidRPr="00643D9A" w:rsidRDefault="00792C6B" w:rsidP="00792C6B">
            <w:pPr>
              <w:contextualSpacing/>
              <w:jc w:val="center"/>
            </w:pPr>
          </w:p>
        </w:tc>
        <w:tc>
          <w:tcPr>
            <w:tcW w:w="0" w:type="auto"/>
          </w:tcPr>
          <w:p w14:paraId="7E8AD565" w14:textId="77777777" w:rsidR="00792C6B" w:rsidRPr="00643D9A" w:rsidRDefault="00792C6B" w:rsidP="00792C6B">
            <w:pPr>
              <w:contextualSpacing/>
              <w:jc w:val="center"/>
            </w:pPr>
            <w:r w:rsidRPr="00643D9A">
              <w:t>b.</w:t>
            </w:r>
          </w:p>
        </w:tc>
        <w:tc>
          <w:tcPr>
            <w:tcW w:w="6956" w:type="dxa"/>
            <w:vAlign w:val="bottom"/>
          </w:tcPr>
          <w:p w14:paraId="2F298937" w14:textId="77777777" w:rsidR="00792C6B" w:rsidRPr="00643D9A" w:rsidRDefault="00792C6B" w:rsidP="00792C6B">
            <w:pPr>
              <w:contextualSpacing/>
              <w:jc w:val="both"/>
              <w:rPr>
                <w:bCs/>
              </w:rPr>
            </w:pPr>
            <w:r w:rsidRPr="00643D9A">
              <w:rPr>
                <w:bCs/>
              </w:rPr>
              <w:t>Compare Bagging and Boosting techniques, outlining the key differences in their approaches, advantages, and potential limitations.</w:t>
            </w:r>
          </w:p>
        </w:tc>
        <w:tc>
          <w:tcPr>
            <w:tcW w:w="614" w:type="dxa"/>
          </w:tcPr>
          <w:p w14:paraId="6781D0D4" w14:textId="77777777" w:rsidR="00792C6B" w:rsidRPr="00643D9A" w:rsidRDefault="00792C6B" w:rsidP="00792C6B">
            <w:pPr>
              <w:contextualSpacing/>
              <w:jc w:val="center"/>
            </w:pPr>
            <w:r w:rsidRPr="00643D9A">
              <w:t>CO1</w:t>
            </w:r>
          </w:p>
        </w:tc>
        <w:tc>
          <w:tcPr>
            <w:tcW w:w="537" w:type="dxa"/>
          </w:tcPr>
          <w:p w14:paraId="7A354AA6" w14:textId="77777777" w:rsidR="00792C6B" w:rsidRPr="00643D9A" w:rsidRDefault="00792C6B" w:rsidP="00792C6B">
            <w:pPr>
              <w:contextualSpacing/>
              <w:jc w:val="center"/>
            </w:pPr>
            <w:r w:rsidRPr="00643D9A">
              <w:t>An</w:t>
            </w:r>
          </w:p>
        </w:tc>
        <w:tc>
          <w:tcPr>
            <w:tcW w:w="1259" w:type="dxa"/>
          </w:tcPr>
          <w:p w14:paraId="697DC940" w14:textId="77777777" w:rsidR="00792C6B" w:rsidRPr="00643D9A" w:rsidRDefault="00792C6B" w:rsidP="00792C6B">
            <w:pPr>
              <w:contextualSpacing/>
              <w:jc w:val="center"/>
            </w:pPr>
            <w:r w:rsidRPr="00643D9A">
              <w:t>10</w:t>
            </w:r>
          </w:p>
        </w:tc>
      </w:tr>
      <w:tr w:rsidR="00792C6B" w:rsidRPr="00643D9A" w14:paraId="7E57EA0E" w14:textId="77777777" w:rsidTr="00A979D6">
        <w:trPr>
          <w:trHeight w:val="237"/>
        </w:trPr>
        <w:tc>
          <w:tcPr>
            <w:tcW w:w="0" w:type="auto"/>
          </w:tcPr>
          <w:p w14:paraId="6FEE58F9" w14:textId="77777777" w:rsidR="00792C6B" w:rsidRPr="00643D9A" w:rsidRDefault="00792C6B" w:rsidP="00792C6B">
            <w:pPr>
              <w:contextualSpacing/>
              <w:jc w:val="center"/>
            </w:pPr>
          </w:p>
        </w:tc>
        <w:tc>
          <w:tcPr>
            <w:tcW w:w="0" w:type="auto"/>
          </w:tcPr>
          <w:p w14:paraId="25D83448" w14:textId="77777777" w:rsidR="00792C6B" w:rsidRPr="00643D9A" w:rsidRDefault="00792C6B" w:rsidP="00792C6B">
            <w:pPr>
              <w:contextualSpacing/>
              <w:jc w:val="center"/>
            </w:pPr>
          </w:p>
        </w:tc>
        <w:tc>
          <w:tcPr>
            <w:tcW w:w="6956" w:type="dxa"/>
            <w:vAlign w:val="bottom"/>
          </w:tcPr>
          <w:p w14:paraId="725A7051" w14:textId="77777777" w:rsidR="00792C6B" w:rsidRPr="00643D9A" w:rsidRDefault="00792C6B" w:rsidP="00792C6B">
            <w:pPr>
              <w:contextualSpacing/>
              <w:jc w:val="center"/>
              <w:rPr>
                <w:b/>
                <w:bCs/>
              </w:rPr>
            </w:pPr>
            <w:r w:rsidRPr="00643D9A">
              <w:rPr>
                <w:b/>
                <w:bCs/>
              </w:rPr>
              <w:t>(OR)</w:t>
            </w:r>
          </w:p>
        </w:tc>
        <w:tc>
          <w:tcPr>
            <w:tcW w:w="614" w:type="dxa"/>
          </w:tcPr>
          <w:p w14:paraId="1293BC2E" w14:textId="77777777" w:rsidR="00792C6B" w:rsidRPr="00643D9A" w:rsidRDefault="00792C6B" w:rsidP="00792C6B">
            <w:pPr>
              <w:contextualSpacing/>
              <w:jc w:val="center"/>
            </w:pPr>
          </w:p>
        </w:tc>
        <w:tc>
          <w:tcPr>
            <w:tcW w:w="537" w:type="dxa"/>
          </w:tcPr>
          <w:p w14:paraId="48A6E1CA" w14:textId="77777777" w:rsidR="00792C6B" w:rsidRPr="00643D9A" w:rsidRDefault="00792C6B" w:rsidP="00792C6B">
            <w:pPr>
              <w:contextualSpacing/>
              <w:jc w:val="center"/>
            </w:pPr>
          </w:p>
        </w:tc>
        <w:tc>
          <w:tcPr>
            <w:tcW w:w="1259" w:type="dxa"/>
          </w:tcPr>
          <w:p w14:paraId="4530DB3F" w14:textId="77777777" w:rsidR="00792C6B" w:rsidRPr="00643D9A" w:rsidRDefault="00792C6B" w:rsidP="00792C6B">
            <w:pPr>
              <w:contextualSpacing/>
              <w:jc w:val="center"/>
            </w:pPr>
          </w:p>
        </w:tc>
      </w:tr>
      <w:tr w:rsidR="00792C6B" w:rsidRPr="00643D9A" w14:paraId="4541B040" w14:textId="77777777" w:rsidTr="00A979D6">
        <w:trPr>
          <w:trHeight w:val="394"/>
        </w:trPr>
        <w:tc>
          <w:tcPr>
            <w:tcW w:w="0" w:type="auto"/>
          </w:tcPr>
          <w:p w14:paraId="0DBB2A0D" w14:textId="77777777" w:rsidR="00792C6B" w:rsidRPr="00643D9A" w:rsidRDefault="00792C6B" w:rsidP="00792C6B">
            <w:pPr>
              <w:contextualSpacing/>
              <w:jc w:val="center"/>
            </w:pPr>
            <w:r w:rsidRPr="00643D9A">
              <w:t>2.</w:t>
            </w:r>
          </w:p>
        </w:tc>
        <w:tc>
          <w:tcPr>
            <w:tcW w:w="0" w:type="auto"/>
          </w:tcPr>
          <w:p w14:paraId="6048FE13" w14:textId="77777777" w:rsidR="00792C6B" w:rsidRPr="00643D9A" w:rsidRDefault="00792C6B" w:rsidP="00792C6B">
            <w:pPr>
              <w:contextualSpacing/>
              <w:jc w:val="center"/>
            </w:pPr>
            <w:r w:rsidRPr="00643D9A">
              <w:t>a.</w:t>
            </w:r>
          </w:p>
        </w:tc>
        <w:tc>
          <w:tcPr>
            <w:tcW w:w="6956" w:type="dxa"/>
            <w:vAlign w:val="bottom"/>
          </w:tcPr>
          <w:p w14:paraId="6B48186F" w14:textId="77777777" w:rsidR="00792C6B" w:rsidRPr="00643D9A" w:rsidRDefault="00792C6B" w:rsidP="00792C6B">
            <w:pPr>
              <w:jc w:val="both"/>
            </w:pPr>
            <w:r w:rsidRPr="00643D9A">
              <w:t>Determine the parent/root node of the decision tree for the following dataset and show all the intermediate steps.</w:t>
            </w:r>
          </w:p>
          <w:tbl>
            <w:tblPr>
              <w:tblStyle w:val="TableGrid"/>
              <w:tblW w:w="0" w:type="auto"/>
              <w:jc w:val="center"/>
              <w:tblLook w:val="04A0" w:firstRow="1" w:lastRow="0" w:firstColumn="1" w:lastColumn="0" w:noHBand="0" w:noVBand="1"/>
            </w:tblPr>
            <w:tblGrid>
              <w:gridCol w:w="1060"/>
              <w:gridCol w:w="1233"/>
              <w:gridCol w:w="1243"/>
              <w:gridCol w:w="1820"/>
              <w:gridCol w:w="1343"/>
            </w:tblGrid>
            <w:tr w:rsidR="00792C6B" w:rsidRPr="00643D9A" w14:paraId="28950B82" w14:textId="77777777" w:rsidTr="00792C6B">
              <w:trPr>
                <w:trHeight w:val="310"/>
                <w:jc w:val="center"/>
              </w:trPr>
              <w:tc>
                <w:tcPr>
                  <w:tcW w:w="1068" w:type="dxa"/>
                  <w:vAlign w:val="center"/>
                </w:tcPr>
                <w:p w14:paraId="47DE4BFE" w14:textId="77777777" w:rsidR="00792C6B" w:rsidRPr="00643D9A" w:rsidRDefault="00792C6B" w:rsidP="00792C6B">
                  <w:pPr>
                    <w:contextualSpacing/>
                    <w:jc w:val="center"/>
                    <w:rPr>
                      <w:b/>
                      <w:bCs/>
                    </w:rPr>
                  </w:pPr>
                  <w:r w:rsidRPr="00643D9A">
                    <w:rPr>
                      <w:b/>
                      <w:bCs/>
                    </w:rPr>
                    <w:t>Gender</w:t>
                  </w:r>
                </w:p>
              </w:tc>
              <w:tc>
                <w:tcPr>
                  <w:tcW w:w="1276" w:type="dxa"/>
                  <w:vAlign w:val="center"/>
                </w:tcPr>
                <w:p w14:paraId="361617E1" w14:textId="77777777" w:rsidR="00792C6B" w:rsidRPr="00643D9A" w:rsidRDefault="00792C6B" w:rsidP="00792C6B">
                  <w:pPr>
                    <w:contextualSpacing/>
                    <w:jc w:val="center"/>
                    <w:rPr>
                      <w:b/>
                      <w:bCs/>
                    </w:rPr>
                  </w:pPr>
                  <w:r w:rsidRPr="00643D9A">
                    <w:rPr>
                      <w:b/>
                      <w:bCs/>
                    </w:rPr>
                    <w:t>Age</w:t>
                  </w:r>
                </w:p>
              </w:tc>
              <w:tc>
                <w:tcPr>
                  <w:tcW w:w="1275" w:type="dxa"/>
                  <w:vAlign w:val="center"/>
                </w:tcPr>
                <w:p w14:paraId="089EECF5" w14:textId="77777777" w:rsidR="00792C6B" w:rsidRPr="00643D9A" w:rsidRDefault="00792C6B" w:rsidP="00792C6B">
                  <w:pPr>
                    <w:contextualSpacing/>
                    <w:jc w:val="center"/>
                    <w:rPr>
                      <w:b/>
                      <w:bCs/>
                    </w:rPr>
                  </w:pPr>
                  <w:r w:rsidRPr="00643D9A">
                    <w:rPr>
                      <w:b/>
                      <w:bCs/>
                    </w:rPr>
                    <w:t>Marital</w:t>
                  </w:r>
                </w:p>
              </w:tc>
              <w:tc>
                <w:tcPr>
                  <w:tcW w:w="1893" w:type="dxa"/>
                  <w:vAlign w:val="center"/>
                </w:tcPr>
                <w:p w14:paraId="53F51ACA" w14:textId="77777777" w:rsidR="00792C6B" w:rsidRPr="00643D9A" w:rsidRDefault="00792C6B" w:rsidP="00792C6B">
                  <w:pPr>
                    <w:contextualSpacing/>
                    <w:jc w:val="center"/>
                    <w:rPr>
                      <w:b/>
                      <w:bCs/>
                    </w:rPr>
                  </w:pPr>
                  <w:r w:rsidRPr="00643D9A">
                    <w:rPr>
                      <w:b/>
                      <w:bCs/>
                    </w:rPr>
                    <w:t>Education</w:t>
                  </w:r>
                </w:p>
              </w:tc>
              <w:tc>
                <w:tcPr>
                  <w:tcW w:w="1379" w:type="dxa"/>
                  <w:vAlign w:val="center"/>
                </w:tcPr>
                <w:p w14:paraId="7D11A287" w14:textId="77777777" w:rsidR="00792C6B" w:rsidRPr="00643D9A" w:rsidRDefault="00792C6B" w:rsidP="00792C6B">
                  <w:pPr>
                    <w:contextualSpacing/>
                    <w:jc w:val="center"/>
                    <w:rPr>
                      <w:b/>
                      <w:bCs/>
                    </w:rPr>
                  </w:pPr>
                  <w:r w:rsidRPr="00643D9A">
                    <w:rPr>
                      <w:b/>
                      <w:bCs/>
                    </w:rPr>
                    <w:t>Class</w:t>
                  </w:r>
                </w:p>
              </w:tc>
            </w:tr>
            <w:tr w:rsidR="00792C6B" w:rsidRPr="00643D9A" w14:paraId="493CFA3A" w14:textId="77777777" w:rsidTr="00792C6B">
              <w:trPr>
                <w:trHeight w:val="310"/>
                <w:jc w:val="center"/>
              </w:trPr>
              <w:tc>
                <w:tcPr>
                  <w:tcW w:w="1068" w:type="dxa"/>
                  <w:vAlign w:val="center"/>
                </w:tcPr>
                <w:p w14:paraId="78E73471" w14:textId="77777777" w:rsidR="00792C6B" w:rsidRPr="00643D9A" w:rsidRDefault="00792C6B" w:rsidP="00792C6B">
                  <w:pPr>
                    <w:contextualSpacing/>
                    <w:jc w:val="center"/>
                  </w:pPr>
                  <w:r w:rsidRPr="00643D9A">
                    <w:t>Male</w:t>
                  </w:r>
                </w:p>
              </w:tc>
              <w:tc>
                <w:tcPr>
                  <w:tcW w:w="1276" w:type="dxa"/>
                  <w:vAlign w:val="center"/>
                </w:tcPr>
                <w:p w14:paraId="58D3D86C" w14:textId="77777777" w:rsidR="00792C6B" w:rsidRPr="00643D9A" w:rsidRDefault="00792C6B" w:rsidP="00792C6B">
                  <w:pPr>
                    <w:contextualSpacing/>
                    <w:jc w:val="center"/>
                  </w:pPr>
                  <w:r w:rsidRPr="00643D9A">
                    <w:t>Young</w:t>
                  </w:r>
                </w:p>
              </w:tc>
              <w:tc>
                <w:tcPr>
                  <w:tcW w:w="1275" w:type="dxa"/>
                  <w:vAlign w:val="center"/>
                </w:tcPr>
                <w:p w14:paraId="52228D5C" w14:textId="77777777" w:rsidR="00792C6B" w:rsidRPr="00643D9A" w:rsidRDefault="00792C6B" w:rsidP="00792C6B">
                  <w:pPr>
                    <w:contextualSpacing/>
                    <w:jc w:val="center"/>
                  </w:pPr>
                  <w:r w:rsidRPr="00643D9A">
                    <w:t>Single</w:t>
                  </w:r>
                </w:p>
              </w:tc>
              <w:tc>
                <w:tcPr>
                  <w:tcW w:w="1893" w:type="dxa"/>
                  <w:vAlign w:val="center"/>
                </w:tcPr>
                <w:p w14:paraId="1295F25E" w14:textId="77777777" w:rsidR="00792C6B" w:rsidRPr="00643D9A" w:rsidRDefault="00792C6B" w:rsidP="00792C6B">
                  <w:pPr>
                    <w:contextualSpacing/>
                    <w:jc w:val="center"/>
                  </w:pPr>
                  <w:r w:rsidRPr="00643D9A">
                    <w:t>High school</w:t>
                  </w:r>
                </w:p>
              </w:tc>
              <w:tc>
                <w:tcPr>
                  <w:tcW w:w="1379" w:type="dxa"/>
                  <w:vAlign w:val="center"/>
                </w:tcPr>
                <w:p w14:paraId="1D7FC1DD" w14:textId="77777777" w:rsidR="00792C6B" w:rsidRPr="00643D9A" w:rsidRDefault="00792C6B" w:rsidP="00792C6B">
                  <w:pPr>
                    <w:contextualSpacing/>
                    <w:jc w:val="center"/>
                  </w:pPr>
                  <w:r w:rsidRPr="00643D9A">
                    <w:t>Churn</w:t>
                  </w:r>
                </w:p>
              </w:tc>
            </w:tr>
            <w:tr w:rsidR="00792C6B" w:rsidRPr="00643D9A" w14:paraId="537AA0EB" w14:textId="77777777" w:rsidTr="00792C6B">
              <w:trPr>
                <w:trHeight w:val="310"/>
                <w:jc w:val="center"/>
              </w:trPr>
              <w:tc>
                <w:tcPr>
                  <w:tcW w:w="1068" w:type="dxa"/>
                  <w:vAlign w:val="center"/>
                </w:tcPr>
                <w:p w14:paraId="43584CBA" w14:textId="77777777" w:rsidR="00792C6B" w:rsidRPr="00643D9A" w:rsidRDefault="00792C6B" w:rsidP="00792C6B">
                  <w:pPr>
                    <w:contextualSpacing/>
                    <w:jc w:val="center"/>
                  </w:pPr>
                  <w:r w:rsidRPr="00643D9A">
                    <w:t>Female</w:t>
                  </w:r>
                </w:p>
              </w:tc>
              <w:tc>
                <w:tcPr>
                  <w:tcW w:w="1276" w:type="dxa"/>
                  <w:vAlign w:val="center"/>
                </w:tcPr>
                <w:p w14:paraId="2D844441" w14:textId="77777777" w:rsidR="00792C6B" w:rsidRPr="00643D9A" w:rsidRDefault="00792C6B" w:rsidP="00792C6B">
                  <w:pPr>
                    <w:contextualSpacing/>
                    <w:jc w:val="center"/>
                  </w:pPr>
                  <w:r w:rsidRPr="00643D9A">
                    <w:t>Young</w:t>
                  </w:r>
                </w:p>
              </w:tc>
              <w:tc>
                <w:tcPr>
                  <w:tcW w:w="1275" w:type="dxa"/>
                  <w:vAlign w:val="center"/>
                </w:tcPr>
                <w:p w14:paraId="463B2C6F" w14:textId="77777777" w:rsidR="00792C6B" w:rsidRPr="00643D9A" w:rsidRDefault="00792C6B" w:rsidP="00792C6B">
                  <w:pPr>
                    <w:contextualSpacing/>
                    <w:jc w:val="center"/>
                  </w:pPr>
                  <w:r w:rsidRPr="00643D9A">
                    <w:t>Single</w:t>
                  </w:r>
                </w:p>
              </w:tc>
              <w:tc>
                <w:tcPr>
                  <w:tcW w:w="1893" w:type="dxa"/>
                  <w:vAlign w:val="center"/>
                </w:tcPr>
                <w:p w14:paraId="6724685A" w14:textId="77777777" w:rsidR="00792C6B" w:rsidRPr="00643D9A" w:rsidRDefault="00792C6B" w:rsidP="00792C6B">
                  <w:pPr>
                    <w:contextualSpacing/>
                    <w:jc w:val="center"/>
                  </w:pPr>
                  <w:r w:rsidRPr="00643D9A">
                    <w:t>College</w:t>
                  </w:r>
                </w:p>
              </w:tc>
              <w:tc>
                <w:tcPr>
                  <w:tcW w:w="1379" w:type="dxa"/>
                  <w:vAlign w:val="center"/>
                </w:tcPr>
                <w:p w14:paraId="7AC43037" w14:textId="77777777" w:rsidR="00792C6B" w:rsidRPr="00643D9A" w:rsidRDefault="00792C6B" w:rsidP="00792C6B">
                  <w:pPr>
                    <w:contextualSpacing/>
                    <w:jc w:val="center"/>
                  </w:pPr>
                  <w:r w:rsidRPr="00643D9A">
                    <w:t>Churn</w:t>
                  </w:r>
                </w:p>
              </w:tc>
            </w:tr>
            <w:tr w:rsidR="00792C6B" w:rsidRPr="00643D9A" w14:paraId="6A32E54F" w14:textId="77777777" w:rsidTr="00792C6B">
              <w:trPr>
                <w:trHeight w:val="310"/>
                <w:jc w:val="center"/>
              </w:trPr>
              <w:tc>
                <w:tcPr>
                  <w:tcW w:w="1068" w:type="dxa"/>
                  <w:vAlign w:val="center"/>
                </w:tcPr>
                <w:p w14:paraId="227C49CA" w14:textId="77777777" w:rsidR="00792C6B" w:rsidRPr="00643D9A" w:rsidRDefault="00792C6B" w:rsidP="00792C6B">
                  <w:pPr>
                    <w:contextualSpacing/>
                    <w:jc w:val="center"/>
                  </w:pPr>
                  <w:r w:rsidRPr="00643D9A">
                    <w:t>Male</w:t>
                  </w:r>
                </w:p>
              </w:tc>
              <w:tc>
                <w:tcPr>
                  <w:tcW w:w="1276" w:type="dxa"/>
                  <w:vAlign w:val="center"/>
                </w:tcPr>
                <w:p w14:paraId="15278BE0" w14:textId="77777777" w:rsidR="00792C6B" w:rsidRPr="00643D9A" w:rsidRDefault="00792C6B" w:rsidP="00792C6B">
                  <w:pPr>
                    <w:contextualSpacing/>
                    <w:jc w:val="center"/>
                  </w:pPr>
                  <w:r w:rsidRPr="00643D9A">
                    <w:t>Middle</w:t>
                  </w:r>
                </w:p>
              </w:tc>
              <w:tc>
                <w:tcPr>
                  <w:tcW w:w="1275" w:type="dxa"/>
                  <w:vAlign w:val="center"/>
                </w:tcPr>
                <w:p w14:paraId="292DBA69" w14:textId="77777777" w:rsidR="00792C6B" w:rsidRPr="00643D9A" w:rsidRDefault="00792C6B" w:rsidP="00792C6B">
                  <w:pPr>
                    <w:contextualSpacing/>
                    <w:jc w:val="center"/>
                  </w:pPr>
                  <w:r w:rsidRPr="00643D9A">
                    <w:t>Married</w:t>
                  </w:r>
                </w:p>
              </w:tc>
              <w:tc>
                <w:tcPr>
                  <w:tcW w:w="1893" w:type="dxa"/>
                  <w:vAlign w:val="center"/>
                </w:tcPr>
                <w:p w14:paraId="5A552429" w14:textId="77777777" w:rsidR="00792C6B" w:rsidRPr="00643D9A" w:rsidRDefault="00792C6B" w:rsidP="00792C6B">
                  <w:pPr>
                    <w:contextualSpacing/>
                    <w:jc w:val="center"/>
                  </w:pPr>
                  <w:r w:rsidRPr="00643D9A">
                    <w:t>Bachelor</w:t>
                  </w:r>
                </w:p>
              </w:tc>
              <w:tc>
                <w:tcPr>
                  <w:tcW w:w="1379" w:type="dxa"/>
                  <w:vAlign w:val="center"/>
                </w:tcPr>
                <w:p w14:paraId="0F5926D1" w14:textId="77777777" w:rsidR="00792C6B" w:rsidRPr="00643D9A" w:rsidRDefault="00792C6B" w:rsidP="00792C6B">
                  <w:pPr>
                    <w:contextualSpacing/>
                    <w:jc w:val="center"/>
                  </w:pPr>
                  <w:r w:rsidRPr="00643D9A">
                    <w:t>Retained</w:t>
                  </w:r>
                </w:p>
              </w:tc>
            </w:tr>
            <w:tr w:rsidR="00792C6B" w:rsidRPr="00643D9A" w14:paraId="15B62C1D" w14:textId="77777777" w:rsidTr="00792C6B">
              <w:trPr>
                <w:trHeight w:val="310"/>
                <w:jc w:val="center"/>
              </w:trPr>
              <w:tc>
                <w:tcPr>
                  <w:tcW w:w="1068" w:type="dxa"/>
                  <w:vAlign w:val="center"/>
                </w:tcPr>
                <w:p w14:paraId="3D93E92E" w14:textId="77777777" w:rsidR="00792C6B" w:rsidRPr="00643D9A" w:rsidRDefault="00792C6B" w:rsidP="00792C6B">
                  <w:pPr>
                    <w:contextualSpacing/>
                    <w:jc w:val="center"/>
                  </w:pPr>
                  <w:r w:rsidRPr="00643D9A">
                    <w:t>Female</w:t>
                  </w:r>
                </w:p>
              </w:tc>
              <w:tc>
                <w:tcPr>
                  <w:tcW w:w="1276" w:type="dxa"/>
                  <w:vAlign w:val="center"/>
                </w:tcPr>
                <w:p w14:paraId="6E656F9C" w14:textId="77777777" w:rsidR="00792C6B" w:rsidRPr="00643D9A" w:rsidRDefault="00792C6B" w:rsidP="00792C6B">
                  <w:pPr>
                    <w:contextualSpacing/>
                    <w:jc w:val="center"/>
                  </w:pPr>
                  <w:r w:rsidRPr="00643D9A">
                    <w:t>Young</w:t>
                  </w:r>
                </w:p>
              </w:tc>
              <w:tc>
                <w:tcPr>
                  <w:tcW w:w="1275" w:type="dxa"/>
                  <w:vAlign w:val="center"/>
                </w:tcPr>
                <w:p w14:paraId="4477B513" w14:textId="77777777" w:rsidR="00792C6B" w:rsidRPr="00643D9A" w:rsidRDefault="00792C6B" w:rsidP="00792C6B">
                  <w:pPr>
                    <w:contextualSpacing/>
                    <w:jc w:val="center"/>
                  </w:pPr>
                  <w:r w:rsidRPr="00643D9A">
                    <w:t>Single</w:t>
                  </w:r>
                </w:p>
              </w:tc>
              <w:tc>
                <w:tcPr>
                  <w:tcW w:w="1893" w:type="dxa"/>
                  <w:vAlign w:val="center"/>
                </w:tcPr>
                <w:p w14:paraId="3F6A680E" w14:textId="77777777" w:rsidR="00792C6B" w:rsidRPr="00643D9A" w:rsidRDefault="00792C6B" w:rsidP="00792C6B">
                  <w:pPr>
                    <w:contextualSpacing/>
                    <w:jc w:val="center"/>
                  </w:pPr>
                  <w:r w:rsidRPr="00643D9A">
                    <w:t>High school</w:t>
                  </w:r>
                </w:p>
              </w:tc>
              <w:tc>
                <w:tcPr>
                  <w:tcW w:w="1379" w:type="dxa"/>
                  <w:vAlign w:val="center"/>
                </w:tcPr>
                <w:p w14:paraId="7026A5DE" w14:textId="77777777" w:rsidR="00792C6B" w:rsidRPr="00643D9A" w:rsidRDefault="00792C6B" w:rsidP="00792C6B">
                  <w:pPr>
                    <w:contextualSpacing/>
                    <w:jc w:val="center"/>
                  </w:pPr>
                  <w:r w:rsidRPr="00643D9A">
                    <w:t>Churn</w:t>
                  </w:r>
                </w:p>
              </w:tc>
            </w:tr>
            <w:tr w:rsidR="00792C6B" w:rsidRPr="00643D9A" w14:paraId="5083D91A" w14:textId="77777777" w:rsidTr="00792C6B">
              <w:trPr>
                <w:trHeight w:val="295"/>
                <w:jc w:val="center"/>
              </w:trPr>
              <w:tc>
                <w:tcPr>
                  <w:tcW w:w="1068" w:type="dxa"/>
                  <w:vAlign w:val="center"/>
                </w:tcPr>
                <w:p w14:paraId="08C70EC2" w14:textId="77777777" w:rsidR="00792C6B" w:rsidRPr="00643D9A" w:rsidRDefault="00792C6B" w:rsidP="00792C6B">
                  <w:pPr>
                    <w:contextualSpacing/>
                    <w:jc w:val="center"/>
                  </w:pPr>
                  <w:r w:rsidRPr="00643D9A">
                    <w:t>Male</w:t>
                  </w:r>
                </w:p>
              </w:tc>
              <w:tc>
                <w:tcPr>
                  <w:tcW w:w="1276" w:type="dxa"/>
                  <w:vAlign w:val="center"/>
                </w:tcPr>
                <w:p w14:paraId="578DE11F" w14:textId="77777777" w:rsidR="00792C6B" w:rsidRPr="00643D9A" w:rsidRDefault="00792C6B" w:rsidP="00792C6B">
                  <w:pPr>
                    <w:contextualSpacing/>
                    <w:jc w:val="center"/>
                  </w:pPr>
                  <w:r w:rsidRPr="00643D9A">
                    <w:t>Senior</w:t>
                  </w:r>
                </w:p>
              </w:tc>
              <w:tc>
                <w:tcPr>
                  <w:tcW w:w="1275" w:type="dxa"/>
                  <w:vAlign w:val="center"/>
                </w:tcPr>
                <w:p w14:paraId="79024863" w14:textId="77777777" w:rsidR="00792C6B" w:rsidRPr="00643D9A" w:rsidRDefault="00792C6B" w:rsidP="00792C6B">
                  <w:pPr>
                    <w:contextualSpacing/>
                    <w:jc w:val="center"/>
                  </w:pPr>
                  <w:r w:rsidRPr="00643D9A">
                    <w:t>Married</w:t>
                  </w:r>
                </w:p>
              </w:tc>
              <w:tc>
                <w:tcPr>
                  <w:tcW w:w="1893" w:type="dxa"/>
                  <w:vAlign w:val="center"/>
                </w:tcPr>
                <w:p w14:paraId="679FEDE8" w14:textId="77777777" w:rsidR="00792C6B" w:rsidRPr="00643D9A" w:rsidRDefault="00792C6B" w:rsidP="00792C6B">
                  <w:pPr>
                    <w:contextualSpacing/>
                    <w:jc w:val="center"/>
                  </w:pPr>
                  <w:r w:rsidRPr="00643D9A">
                    <w:t>Master</w:t>
                  </w:r>
                </w:p>
              </w:tc>
              <w:tc>
                <w:tcPr>
                  <w:tcW w:w="1379" w:type="dxa"/>
                  <w:vAlign w:val="center"/>
                </w:tcPr>
                <w:p w14:paraId="7D76C581" w14:textId="77777777" w:rsidR="00792C6B" w:rsidRPr="00643D9A" w:rsidRDefault="00792C6B" w:rsidP="00792C6B">
                  <w:pPr>
                    <w:contextualSpacing/>
                    <w:jc w:val="center"/>
                  </w:pPr>
                  <w:r w:rsidRPr="00643D9A">
                    <w:t>Retained</w:t>
                  </w:r>
                </w:p>
              </w:tc>
            </w:tr>
            <w:tr w:rsidR="00792C6B" w:rsidRPr="00643D9A" w14:paraId="30D6B268" w14:textId="77777777" w:rsidTr="00792C6B">
              <w:trPr>
                <w:trHeight w:val="310"/>
                <w:jc w:val="center"/>
              </w:trPr>
              <w:tc>
                <w:tcPr>
                  <w:tcW w:w="1068" w:type="dxa"/>
                  <w:vAlign w:val="center"/>
                </w:tcPr>
                <w:p w14:paraId="6D2CA25E" w14:textId="77777777" w:rsidR="00792C6B" w:rsidRPr="00643D9A" w:rsidRDefault="00792C6B" w:rsidP="00792C6B">
                  <w:pPr>
                    <w:contextualSpacing/>
                    <w:jc w:val="center"/>
                  </w:pPr>
                  <w:r w:rsidRPr="00643D9A">
                    <w:t>Male</w:t>
                  </w:r>
                </w:p>
              </w:tc>
              <w:tc>
                <w:tcPr>
                  <w:tcW w:w="1276" w:type="dxa"/>
                  <w:vAlign w:val="center"/>
                </w:tcPr>
                <w:p w14:paraId="645DEDE0" w14:textId="77777777" w:rsidR="00792C6B" w:rsidRPr="00643D9A" w:rsidRDefault="00792C6B" w:rsidP="00792C6B">
                  <w:pPr>
                    <w:contextualSpacing/>
                    <w:jc w:val="center"/>
                  </w:pPr>
                  <w:r w:rsidRPr="00643D9A">
                    <w:t>Middle</w:t>
                  </w:r>
                </w:p>
              </w:tc>
              <w:tc>
                <w:tcPr>
                  <w:tcW w:w="1275" w:type="dxa"/>
                  <w:vAlign w:val="center"/>
                </w:tcPr>
                <w:p w14:paraId="027BA2CA" w14:textId="77777777" w:rsidR="00792C6B" w:rsidRPr="00643D9A" w:rsidRDefault="00792C6B" w:rsidP="00792C6B">
                  <w:pPr>
                    <w:contextualSpacing/>
                    <w:jc w:val="center"/>
                  </w:pPr>
                  <w:r w:rsidRPr="00643D9A">
                    <w:t>Married</w:t>
                  </w:r>
                </w:p>
              </w:tc>
              <w:tc>
                <w:tcPr>
                  <w:tcW w:w="1893" w:type="dxa"/>
                  <w:vAlign w:val="center"/>
                </w:tcPr>
                <w:p w14:paraId="5C20CEE3" w14:textId="77777777" w:rsidR="00792C6B" w:rsidRPr="00643D9A" w:rsidRDefault="00792C6B" w:rsidP="00792C6B">
                  <w:pPr>
                    <w:contextualSpacing/>
                    <w:jc w:val="center"/>
                  </w:pPr>
                  <w:r w:rsidRPr="00643D9A">
                    <w:t>Bachelor</w:t>
                  </w:r>
                </w:p>
              </w:tc>
              <w:tc>
                <w:tcPr>
                  <w:tcW w:w="1379" w:type="dxa"/>
                  <w:vAlign w:val="center"/>
                </w:tcPr>
                <w:p w14:paraId="71ADBA73" w14:textId="77777777" w:rsidR="00792C6B" w:rsidRPr="00643D9A" w:rsidRDefault="00792C6B" w:rsidP="00792C6B">
                  <w:pPr>
                    <w:contextualSpacing/>
                    <w:jc w:val="center"/>
                  </w:pPr>
                  <w:r w:rsidRPr="00643D9A">
                    <w:t>Retained</w:t>
                  </w:r>
                </w:p>
              </w:tc>
            </w:tr>
            <w:tr w:rsidR="00792C6B" w:rsidRPr="00643D9A" w14:paraId="5A221FD2" w14:textId="77777777" w:rsidTr="00792C6B">
              <w:trPr>
                <w:trHeight w:val="310"/>
                <w:jc w:val="center"/>
              </w:trPr>
              <w:tc>
                <w:tcPr>
                  <w:tcW w:w="1068" w:type="dxa"/>
                  <w:vAlign w:val="center"/>
                </w:tcPr>
                <w:p w14:paraId="37871786" w14:textId="77777777" w:rsidR="00792C6B" w:rsidRPr="00643D9A" w:rsidRDefault="00792C6B" w:rsidP="00792C6B">
                  <w:pPr>
                    <w:contextualSpacing/>
                    <w:jc w:val="center"/>
                  </w:pPr>
                  <w:r w:rsidRPr="00643D9A">
                    <w:t>Female</w:t>
                  </w:r>
                </w:p>
              </w:tc>
              <w:tc>
                <w:tcPr>
                  <w:tcW w:w="1276" w:type="dxa"/>
                  <w:vAlign w:val="center"/>
                </w:tcPr>
                <w:p w14:paraId="549E3E0E" w14:textId="77777777" w:rsidR="00792C6B" w:rsidRPr="00643D9A" w:rsidRDefault="00792C6B" w:rsidP="00792C6B">
                  <w:pPr>
                    <w:contextualSpacing/>
                    <w:jc w:val="center"/>
                  </w:pPr>
                  <w:r w:rsidRPr="00643D9A">
                    <w:t>Middle</w:t>
                  </w:r>
                </w:p>
              </w:tc>
              <w:tc>
                <w:tcPr>
                  <w:tcW w:w="1275" w:type="dxa"/>
                  <w:vAlign w:val="center"/>
                </w:tcPr>
                <w:p w14:paraId="55BF78C6" w14:textId="77777777" w:rsidR="00792C6B" w:rsidRPr="00643D9A" w:rsidRDefault="00792C6B" w:rsidP="00792C6B">
                  <w:pPr>
                    <w:contextualSpacing/>
                    <w:jc w:val="center"/>
                  </w:pPr>
                  <w:r w:rsidRPr="00643D9A">
                    <w:t>Single</w:t>
                  </w:r>
                </w:p>
              </w:tc>
              <w:tc>
                <w:tcPr>
                  <w:tcW w:w="1893" w:type="dxa"/>
                  <w:vAlign w:val="center"/>
                </w:tcPr>
                <w:p w14:paraId="2D892E08" w14:textId="77777777" w:rsidR="00792C6B" w:rsidRPr="00643D9A" w:rsidRDefault="00792C6B" w:rsidP="00792C6B">
                  <w:pPr>
                    <w:contextualSpacing/>
                    <w:jc w:val="center"/>
                  </w:pPr>
                  <w:r w:rsidRPr="00643D9A">
                    <w:t>College</w:t>
                  </w:r>
                </w:p>
              </w:tc>
              <w:tc>
                <w:tcPr>
                  <w:tcW w:w="1379" w:type="dxa"/>
                  <w:vAlign w:val="center"/>
                </w:tcPr>
                <w:p w14:paraId="02B7A42E" w14:textId="77777777" w:rsidR="00792C6B" w:rsidRPr="00643D9A" w:rsidRDefault="00792C6B" w:rsidP="00792C6B">
                  <w:pPr>
                    <w:contextualSpacing/>
                    <w:jc w:val="center"/>
                  </w:pPr>
                  <w:r w:rsidRPr="00643D9A">
                    <w:t>Retained</w:t>
                  </w:r>
                </w:p>
              </w:tc>
            </w:tr>
            <w:tr w:rsidR="00792C6B" w:rsidRPr="00643D9A" w14:paraId="1082C5BC" w14:textId="77777777" w:rsidTr="00792C6B">
              <w:trPr>
                <w:trHeight w:val="310"/>
                <w:jc w:val="center"/>
              </w:trPr>
              <w:tc>
                <w:tcPr>
                  <w:tcW w:w="1068" w:type="dxa"/>
                  <w:vAlign w:val="center"/>
                </w:tcPr>
                <w:p w14:paraId="6A2BB473" w14:textId="77777777" w:rsidR="00792C6B" w:rsidRPr="00643D9A" w:rsidRDefault="00792C6B" w:rsidP="00792C6B">
                  <w:pPr>
                    <w:contextualSpacing/>
                    <w:jc w:val="center"/>
                  </w:pPr>
                  <w:r w:rsidRPr="00643D9A">
                    <w:t>Female</w:t>
                  </w:r>
                </w:p>
              </w:tc>
              <w:tc>
                <w:tcPr>
                  <w:tcW w:w="1276" w:type="dxa"/>
                  <w:vAlign w:val="center"/>
                </w:tcPr>
                <w:p w14:paraId="29B6859B" w14:textId="77777777" w:rsidR="00792C6B" w:rsidRPr="00643D9A" w:rsidRDefault="00792C6B" w:rsidP="00792C6B">
                  <w:pPr>
                    <w:contextualSpacing/>
                    <w:jc w:val="center"/>
                  </w:pPr>
                  <w:r w:rsidRPr="00643D9A">
                    <w:t>Young</w:t>
                  </w:r>
                </w:p>
              </w:tc>
              <w:tc>
                <w:tcPr>
                  <w:tcW w:w="1275" w:type="dxa"/>
                  <w:vAlign w:val="center"/>
                </w:tcPr>
                <w:p w14:paraId="5A305F60" w14:textId="77777777" w:rsidR="00792C6B" w:rsidRPr="00643D9A" w:rsidRDefault="00792C6B" w:rsidP="00792C6B">
                  <w:pPr>
                    <w:contextualSpacing/>
                    <w:jc w:val="center"/>
                  </w:pPr>
                  <w:r w:rsidRPr="00643D9A">
                    <w:t>Single</w:t>
                  </w:r>
                </w:p>
              </w:tc>
              <w:tc>
                <w:tcPr>
                  <w:tcW w:w="1893" w:type="dxa"/>
                  <w:vAlign w:val="center"/>
                </w:tcPr>
                <w:p w14:paraId="0CC7DE70" w14:textId="77777777" w:rsidR="00792C6B" w:rsidRPr="00643D9A" w:rsidRDefault="00792C6B" w:rsidP="00792C6B">
                  <w:pPr>
                    <w:contextualSpacing/>
                    <w:jc w:val="center"/>
                  </w:pPr>
                  <w:r w:rsidRPr="00643D9A">
                    <w:t>Bachelor</w:t>
                  </w:r>
                </w:p>
              </w:tc>
              <w:tc>
                <w:tcPr>
                  <w:tcW w:w="1379" w:type="dxa"/>
                  <w:vAlign w:val="center"/>
                </w:tcPr>
                <w:p w14:paraId="6AAD2C20" w14:textId="77777777" w:rsidR="00792C6B" w:rsidRPr="00643D9A" w:rsidRDefault="00792C6B" w:rsidP="00792C6B">
                  <w:pPr>
                    <w:contextualSpacing/>
                    <w:jc w:val="center"/>
                  </w:pPr>
                  <w:r w:rsidRPr="00643D9A">
                    <w:t>Churn</w:t>
                  </w:r>
                </w:p>
              </w:tc>
            </w:tr>
            <w:tr w:rsidR="00792C6B" w:rsidRPr="00643D9A" w14:paraId="55D3C79F" w14:textId="77777777" w:rsidTr="00792C6B">
              <w:trPr>
                <w:trHeight w:val="310"/>
                <w:jc w:val="center"/>
              </w:trPr>
              <w:tc>
                <w:tcPr>
                  <w:tcW w:w="1068" w:type="dxa"/>
                  <w:vAlign w:val="center"/>
                </w:tcPr>
                <w:p w14:paraId="03E86550" w14:textId="77777777" w:rsidR="00792C6B" w:rsidRPr="00643D9A" w:rsidRDefault="00792C6B" w:rsidP="00792C6B">
                  <w:pPr>
                    <w:contextualSpacing/>
                    <w:jc w:val="center"/>
                  </w:pPr>
                  <w:r w:rsidRPr="00643D9A">
                    <w:t>Male</w:t>
                  </w:r>
                </w:p>
              </w:tc>
              <w:tc>
                <w:tcPr>
                  <w:tcW w:w="1276" w:type="dxa"/>
                  <w:vAlign w:val="center"/>
                </w:tcPr>
                <w:p w14:paraId="05836164" w14:textId="77777777" w:rsidR="00792C6B" w:rsidRPr="00643D9A" w:rsidRDefault="00792C6B" w:rsidP="00792C6B">
                  <w:pPr>
                    <w:contextualSpacing/>
                    <w:jc w:val="center"/>
                  </w:pPr>
                  <w:r w:rsidRPr="00643D9A">
                    <w:t>Middle</w:t>
                  </w:r>
                </w:p>
              </w:tc>
              <w:tc>
                <w:tcPr>
                  <w:tcW w:w="1275" w:type="dxa"/>
                  <w:vAlign w:val="center"/>
                </w:tcPr>
                <w:p w14:paraId="1C3BFD11" w14:textId="77777777" w:rsidR="00792C6B" w:rsidRPr="00643D9A" w:rsidRDefault="00792C6B" w:rsidP="00792C6B">
                  <w:pPr>
                    <w:contextualSpacing/>
                    <w:jc w:val="center"/>
                  </w:pPr>
                  <w:r w:rsidRPr="00643D9A">
                    <w:t>Married</w:t>
                  </w:r>
                </w:p>
              </w:tc>
              <w:tc>
                <w:tcPr>
                  <w:tcW w:w="1893" w:type="dxa"/>
                  <w:vAlign w:val="center"/>
                </w:tcPr>
                <w:p w14:paraId="44683072" w14:textId="77777777" w:rsidR="00792C6B" w:rsidRPr="00643D9A" w:rsidRDefault="00792C6B" w:rsidP="00792C6B">
                  <w:pPr>
                    <w:contextualSpacing/>
                    <w:jc w:val="center"/>
                  </w:pPr>
                  <w:r w:rsidRPr="00643D9A">
                    <w:t>High school</w:t>
                  </w:r>
                </w:p>
              </w:tc>
              <w:tc>
                <w:tcPr>
                  <w:tcW w:w="1379" w:type="dxa"/>
                  <w:vAlign w:val="center"/>
                </w:tcPr>
                <w:p w14:paraId="6C1752E3" w14:textId="77777777" w:rsidR="00792C6B" w:rsidRPr="00643D9A" w:rsidRDefault="00792C6B" w:rsidP="00792C6B">
                  <w:pPr>
                    <w:contextualSpacing/>
                    <w:jc w:val="center"/>
                  </w:pPr>
                  <w:r w:rsidRPr="00643D9A">
                    <w:t>Retained</w:t>
                  </w:r>
                </w:p>
              </w:tc>
            </w:tr>
            <w:tr w:rsidR="00792C6B" w:rsidRPr="00643D9A" w14:paraId="5F0BDB55" w14:textId="77777777" w:rsidTr="00792C6B">
              <w:trPr>
                <w:trHeight w:val="310"/>
                <w:jc w:val="center"/>
              </w:trPr>
              <w:tc>
                <w:tcPr>
                  <w:tcW w:w="1068" w:type="dxa"/>
                  <w:vAlign w:val="center"/>
                </w:tcPr>
                <w:p w14:paraId="389E1406" w14:textId="77777777" w:rsidR="00792C6B" w:rsidRPr="00643D9A" w:rsidRDefault="00792C6B" w:rsidP="00792C6B">
                  <w:pPr>
                    <w:contextualSpacing/>
                    <w:jc w:val="center"/>
                  </w:pPr>
                  <w:r w:rsidRPr="00643D9A">
                    <w:t>Female</w:t>
                  </w:r>
                </w:p>
              </w:tc>
              <w:tc>
                <w:tcPr>
                  <w:tcW w:w="1276" w:type="dxa"/>
                  <w:vAlign w:val="center"/>
                </w:tcPr>
                <w:p w14:paraId="23730E49" w14:textId="77777777" w:rsidR="00792C6B" w:rsidRPr="00643D9A" w:rsidRDefault="00792C6B" w:rsidP="00792C6B">
                  <w:pPr>
                    <w:contextualSpacing/>
                    <w:jc w:val="center"/>
                  </w:pPr>
                  <w:r w:rsidRPr="00643D9A">
                    <w:t>Senior</w:t>
                  </w:r>
                </w:p>
              </w:tc>
              <w:tc>
                <w:tcPr>
                  <w:tcW w:w="1275" w:type="dxa"/>
                  <w:vAlign w:val="center"/>
                </w:tcPr>
                <w:p w14:paraId="0FF7D3C6" w14:textId="77777777" w:rsidR="00792C6B" w:rsidRPr="00643D9A" w:rsidRDefault="00792C6B" w:rsidP="00792C6B">
                  <w:pPr>
                    <w:contextualSpacing/>
                    <w:jc w:val="center"/>
                  </w:pPr>
                  <w:r w:rsidRPr="00643D9A">
                    <w:t>Married</w:t>
                  </w:r>
                </w:p>
              </w:tc>
              <w:tc>
                <w:tcPr>
                  <w:tcW w:w="1893" w:type="dxa"/>
                  <w:vAlign w:val="center"/>
                </w:tcPr>
                <w:p w14:paraId="318410D2" w14:textId="77777777" w:rsidR="00792C6B" w:rsidRPr="00643D9A" w:rsidRDefault="00792C6B" w:rsidP="00792C6B">
                  <w:pPr>
                    <w:contextualSpacing/>
                    <w:jc w:val="center"/>
                  </w:pPr>
                  <w:r w:rsidRPr="00643D9A">
                    <w:t>Master</w:t>
                  </w:r>
                </w:p>
              </w:tc>
              <w:tc>
                <w:tcPr>
                  <w:tcW w:w="1379" w:type="dxa"/>
                  <w:vAlign w:val="center"/>
                </w:tcPr>
                <w:p w14:paraId="3286237A" w14:textId="77777777" w:rsidR="00792C6B" w:rsidRPr="00643D9A" w:rsidRDefault="00792C6B" w:rsidP="00792C6B">
                  <w:pPr>
                    <w:contextualSpacing/>
                    <w:jc w:val="center"/>
                  </w:pPr>
                  <w:r w:rsidRPr="00643D9A">
                    <w:t>Retained</w:t>
                  </w:r>
                </w:p>
              </w:tc>
            </w:tr>
          </w:tbl>
          <w:p w14:paraId="64EA27D0" w14:textId="77777777" w:rsidR="00792C6B" w:rsidRPr="00643D9A" w:rsidRDefault="00792C6B" w:rsidP="00792C6B">
            <w:pPr>
              <w:contextualSpacing/>
              <w:jc w:val="both"/>
            </w:pPr>
          </w:p>
        </w:tc>
        <w:tc>
          <w:tcPr>
            <w:tcW w:w="614" w:type="dxa"/>
          </w:tcPr>
          <w:p w14:paraId="060651E6" w14:textId="77777777" w:rsidR="00792C6B" w:rsidRPr="00643D9A" w:rsidRDefault="00792C6B" w:rsidP="00792C6B">
            <w:pPr>
              <w:contextualSpacing/>
              <w:jc w:val="center"/>
            </w:pPr>
            <w:r w:rsidRPr="00643D9A">
              <w:t>CO2</w:t>
            </w:r>
          </w:p>
        </w:tc>
        <w:tc>
          <w:tcPr>
            <w:tcW w:w="537" w:type="dxa"/>
          </w:tcPr>
          <w:p w14:paraId="3B809748" w14:textId="77777777" w:rsidR="00792C6B" w:rsidRPr="00643D9A" w:rsidRDefault="00792C6B" w:rsidP="00792C6B">
            <w:pPr>
              <w:contextualSpacing/>
              <w:jc w:val="center"/>
            </w:pPr>
            <w:r w:rsidRPr="00643D9A">
              <w:t>A</w:t>
            </w:r>
          </w:p>
        </w:tc>
        <w:tc>
          <w:tcPr>
            <w:tcW w:w="1259" w:type="dxa"/>
          </w:tcPr>
          <w:p w14:paraId="4F387DDF" w14:textId="77777777" w:rsidR="00792C6B" w:rsidRPr="00643D9A" w:rsidRDefault="00792C6B" w:rsidP="00792C6B">
            <w:pPr>
              <w:contextualSpacing/>
              <w:jc w:val="center"/>
            </w:pPr>
            <w:r w:rsidRPr="00643D9A">
              <w:t>20</w:t>
            </w:r>
          </w:p>
        </w:tc>
      </w:tr>
      <w:tr w:rsidR="00792C6B" w:rsidRPr="00643D9A" w14:paraId="7435BDB7" w14:textId="77777777" w:rsidTr="00A979D6">
        <w:trPr>
          <w:trHeight w:val="394"/>
        </w:trPr>
        <w:tc>
          <w:tcPr>
            <w:tcW w:w="0" w:type="auto"/>
          </w:tcPr>
          <w:p w14:paraId="041351BC" w14:textId="77777777" w:rsidR="00792C6B" w:rsidRPr="00643D9A" w:rsidRDefault="00792C6B" w:rsidP="00792C6B">
            <w:pPr>
              <w:contextualSpacing/>
              <w:jc w:val="center"/>
            </w:pPr>
          </w:p>
        </w:tc>
        <w:tc>
          <w:tcPr>
            <w:tcW w:w="0" w:type="auto"/>
          </w:tcPr>
          <w:p w14:paraId="74333B89" w14:textId="77777777" w:rsidR="00792C6B" w:rsidRPr="00643D9A" w:rsidRDefault="00792C6B" w:rsidP="00792C6B">
            <w:pPr>
              <w:contextualSpacing/>
              <w:jc w:val="center"/>
            </w:pPr>
          </w:p>
        </w:tc>
        <w:tc>
          <w:tcPr>
            <w:tcW w:w="6956" w:type="dxa"/>
            <w:vAlign w:val="bottom"/>
          </w:tcPr>
          <w:p w14:paraId="6C7FF758" w14:textId="77777777" w:rsidR="00792C6B" w:rsidRPr="00643D9A" w:rsidRDefault="00792C6B" w:rsidP="00792C6B">
            <w:pPr>
              <w:contextualSpacing/>
              <w:jc w:val="both"/>
            </w:pPr>
          </w:p>
        </w:tc>
        <w:tc>
          <w:tcPr>
            <w:tcW w:w="614" w:type="dxa"/>
          </w:tcPr>
          <w:p w14:paraId="0440DF7C" w14:textId="77777777" w:rsidR="00792C6B" w:rsidRPr="00643D9A" w:rsidRDefault="00792C6B" w:rsidP="00792C6B">
            <w:pPr>
              <w:contextualSpacing/>
              <w:jc w:val="center"/>
            </w:pPr>
          </w:p>
        </w:tc>
        <w:tc>
          <w:tcPr>
            <w:tcW w:w="537" w:type="dxa"/>
          </w:tcPr>
          <w:p w14:paraId="47CA5CE8" w14:textId="77777777" w:rsidR="00792C6B" w:rsidRPr="00643D9A" w:rsidRDefault="00792C6B" w:rsidP="00792C6B">
            <w:pPr>
              <w:contextualSpacing/>
              <w:jc w:val="center"/>
            </w:pPr>
          </w:p>
        </w:tc>
        <w:tc>
          <w:tcPr>
            <w:tcW w:w="1259" w:type="dxa"/>
          </w:tcPr>
          <w:p w14:paraId="395B0759" w14:textId="77777777" w:rsidR="00792C6B" w:rsidRPr="00643D9A" w:rsidRDefault="00792C6B" w:rsidP="00792C6B">
            <w:pPr>
              <w:contextualSpacing/>
              <w:jc w:val="center"/>
            </w:pPr>
          </w:p>
        </w:tc>
      </w:tr>
      <w:tr w:rsidR="00792C6B" w:rsidRPr="00643D9A" w14:paraId="11301367" w14:textId="77777777" w:rsidTr="00A979D6">
        <w:trPr>
          <w:trHeight w:val="394"/>
        </w:trPr>
        <w:tc>
          <w:tcPr>
            <w:tcW w:w="0" w:type="auto"/>
          </w:tcPr>
          <w:p w14:paraId="4CBC1442" w14:textId="77777777" w:rsidR="00792C6B" w:rsidRPr="00643D9A" w:rsidRDefault="00792C6B" w:rsidP="00792C6B">
            <w:pPr>
              <w:contextualSpacing/>
              <w:jc w:val="center"/>
            </w:pPr>
            <w:r w:rsidRPr="00643D9A">
              <w:t>3.</w:t>
            </w:r>
          </w:p>
        </w:tc>
        <w:tc>
          <w:tcPr>
            <w:tcW w:w="0" w:type="auto"/>
          </w:tcPr>
          <w:p w14:paraId="66620EB4" w14:textId="77777777" w:rsidR="00792C6B" w:rsidRPr="00643D9A" w:rsidRDefault="00792C6B" w:rsidP="00792C6B">
            <w:pPr>
              <w:contextualSpacing/>
              <w:jc w:val="center"/>
            </w:pPr>
            <w:r w:rsidRPr="00643D9A">
              <w:t>a.</w:t>
            </w:r>
          </w:p>
        </w:tc>
        <w:tc>
          <w:tcPr>
            <w:tcW w:w="6956" w:type="dxa"/>
            <w:vAlign w:val="bottom"/>
          </w:tcPr>
          <w:p w14:paraId="5ADAEA5A" w14:textId="77777777" w:rsidR="00792C6B" w:rsidRPr="00643D9A" w:rsidRDefault="00792C6B" w:rsidP="00792C6B">
            <w:pPr>
              <w:contextualSpacing/>
              <w:jc w:val="both"/>
            </w:pPr>
            <w:r w:rsidRPr="00643D9A">
              <w:t>Explain the basic principle behind Affinity Propagation clustering and the role of "exemplars" in forming clusters.</w:t>
            </w:r>
          </w:p>
        </w:tc>
        <w:tc>
          <w:tcPr>
            <w:tcW w:w="614" w:type="dxa"/>
          </w:tcPr>
          <w:p w14:paraId="1B5D6C2B" w14:textId="77777777" w:rsidR="00792C6B" w:rsidRPr="00643D9A" w:rsidRDefault="00792C6B" w:rsidP="00792C6B">
            <w:pPr>
              <w:contextualSpacing/>
              <w:jc w:val="center"/>
            </w:pPr>
            <w:r w:rsidRPr="00643D9A">
              <w:t>CO3</w:t>
            </w:r>
          </w:p>
        </w:tc>
        <w:tc>
          <w:tcPr>
            <w:tcW w:w="537" w:type="dxa"/>
          </w:tcPr>
          <w:p w14:paraId="6A0B6F8E" w14:textId="77777777" w:rsidR="00792C6B" w:rsidRPr="00643D9A" w:rsidRDefault="00792C6B" w:rsidP="00792C6B">
            <w:pPr>
              <w:contextualSpacing/>
              <w:jc w:val="center"/>
            </w:pPr>
            <w:r w:rsidRPr="00643D9A">
              <w:t>U</w:t>
            </w:r>
          </w:p>
        </w:tc>
        <w:tc>
          <w:tcPr>
            <w:tcW w:w="1259" w:type="dxa"/>
          </w:tcPr>
          <w:p w14:paraId="53C394CB" w14:textId="77777777" w:rsidR="00792C6B" w:rsidRPr="00643D9A" w:rsidRDefault="00792C6B" w:rsidP="00792C6B">
            <w:pPr>
              <w:contextualSpacing/>
              <w:jc w:val="center"/>
            </w:pPr>
            <w:r w:rsidRPr="00643D9A">
              <w:t>10</w:t>
            </w:r>
          </w:p>
        </w:tc>
      </w:tr>
      <w:tr w:rsidR="00792C6B" w:rsidRPr="00643D9A" w14:paraId="4FDE9D82" w14:textId="77777777" w:rsidTr="00A979D6">
        <w:trPr>
          <w:trHeight w:val="394"/>
        </w:trPr>
        <w:tc>
          <w:tcPr>
            <w:tcW w:w="0" w:type="auto"/>
          </w:tcPr>
          <w:p w14:paraId="7C652038" w14:textId="77777777" w:rsidR="00792C6B" w:rsidRPr="00643D9A" w:rsidRDefault="00792C6B" w:rsidP="00792C6B">
            <w:pPr>
              <w:contextualSpacing/>
              <w:jc w:val="center"/>
            </w:pPr>
          </w:p>
        </w:tc>
        <w:tc>
          <w:tcPr>
            <w:tcW w:w="0" w:type="auto"/>
          </w:tcPr>
          <w:p w14:paraId="4E920153" w14:textId="77777777" w:rsidR="00792C6B" w:rsidRPr="00643D9A" w:rsidRDefault="00792C6B" w:rsidP="00792C6B">
            <w:pPr>
              <w:contextualSpacing/>
              <w:jc w:val="center"/>
            </w:pPr>
            <w:r w:rsidRPr="00643D9A">
              <w:t>b.</w:t>
            </w:r>
          </w:p>
        </w:tc>
        <w:tc>
          <w:tcPr>
            <w:tcW w:w="6956" w:type="dxa"/>
            <w:vAlign w:val="bottom"/>
          </w:tcPr>
          <w:p w14:paraId="5249A617" w14:textId="77777777" w:rsidR="00792C6B" w:rsidRPr="00643D9A" w:rsidRDefault="00792C6B" w:rsidP="00792C6B">
            <w:pPr>
              <w:contextualSpacing/>
              <w:jc w:val="both"/>
              <w:rPr>
                <w:bCs/>
              </w:rPr>
            </w:pPr>
            <w:r w:rsidRPr="00643D9A">
              <w:rPr>
                <w:bCs/>
              </w:rPr>
              <w:t>Describe the steps involved in the Spectral Clustering algorithm. Include details about the construction of the affinity matrix, graph Laplacian, and how the final clusters are derived.</w:t>
            </w:r>
          </w:p>
        </w:tc>
        <w:tc>
          <w:tcPr>
            <w:tcW w:w="614" w:type="dxa"/>
          </w:tcPr>
          <w:p w14:paraId="6E75B17F" w14:textId="77777777" w:rsidR="00792C6B" w:rsidRPr="00643D9A" w:rsidRDefault="00792C6B" w:rsidP="00792C6B">
            <w:pPr>
              <w:contextualSpacing/>
              <w:jc w:val="center"/>
            </w:pPr>
            <w:r w:rsidRPr="00643D9A">
              <w:t>CO3</w:t>
            </w:r>
          </w:p>
        </w:tc>
        <w:tc>
          <w:tcPr>
            <w:tcW w:w="537" w:type="dxa"/>
          </w:tcPr>
          <w:p w14:paraId="3427399E" w14:textId="77777777" w:rsidR="00792C6B" w:rsidRPr="00643D9A" w:rsidRDefault="00792C6B" w:rsidP="00792C6B">
            <w:pPr>
              <w:contextualSpacing/>
              <w:jc w:val="center"/>
            </w:pPr>
            <w:r w:rsidRPr="00643D9A">
              <w:t>U</w:t>
            </w:r>
          </w:p>
        </w:tc>
        <w:tc>
          <w:tcPr>
            <w:tcW w:w="1259" w:type="dxa"/>
          </w:tcPr>
          <w:p w14:paraId="5FDA2C34" w14:textId="77777777" w:rsidR="00792C6B" w:rsidRPr="00643D9A" w:rsidRDefault="00792C6B" w:rsidP="00792C6B">
            <w:pPr>
              <w:contextualSpacing/>
              <w:jc w:val="center"/>
            </w:pPr>
            <w:r w:rsidRPr="00643D9A">
              <w:t>10</w:t>
            </w:r>
          </w:p>
        </w:tc>
      </w:tr>
      <w:tr w:rsidR="00792C6B" w:rsidRPr="00643D9A" w14:paraId="52F75641" w14:textId="77777777" w:rsidTr="00A979D6">
        <w:trPr>
          <w:trHeight w:val="172"/>
        </w:trPr>
        <w:tc>
          <w:tcPr>
            <w:tcW w:w="0" w:type="auto"/>
          </w:tcPr>
          <w:p w14:paraId="2A4D5D2B" w14:textId="77777777" w:rsidR="00792C6B" w:rsidRPr="00643D9A" w:rsidRDefault="00792C6B" w:rsidP="00792C6B">
            <w:pPr>
              <w:contextualSpacing/>
              <w:jc w:val="center"/>
            </w:pPr>
          </w:p>
        </w:tc>
        <w:tc>
          <w:tcPr>
            <w:tcW w:w="0" w:type="auto"/>
          </w:tcPr>
          <w:p w14:paraId="74FC0566" w14:textId="77777777" w:rsidR="00792C6B" w:rsidRPr="00643D9A" w:rsidRDefault="00792C6B" w:rsidP="00792C6B">
            <w:pPr>
              <w:contextualSpacing/>
              <w:jc w:val="center"/>
            </w:pPr>
          </w:p>
        </w:tc>
        <w:tc>
          <w:tcPr>
            <w:tcW w:w="6956" w:type="dxa"/>
            <w:vAlign w:val="bottom"/>
          </w:tcPr>
          <w:p w14:paraId="0367FE8A" w14:textId="77777777" w:rsidR="00792C6B" w:rsidRPr="00643D9A" w:rsidRDefault="00792C6B" w:rsidP="00792C6B">
            <w:pPr>
              <w:contextualSpacing/>
              <w:jc w:val="center"/>
            </w:pPr>
            <w:r w:rsidRPr="00643D9A">
              <w:rPr>
                <w:b/>
                <w:bCs/>
              </w:rPr>
              <w:t>(OR)</w:t>
            </w:r>
          </w:p>
        </w:tc>
        <w:tc>
          <w:tcPr>
            <w:tcW w:w="614" w:type="dxa"/>
          </w:tcPr>
          <w:p w14:paraId="479C9793" w14:textId="77777777" w:rsidR="00792C6B" w:rsidRPr="00643D9A" w:rsidRDefault="00792C6B" w:rsidP="00792C6B">
            <w:pPr>
              <w:contextualSpacing/>
              <w:jc w:val="center"/>
            </w:pPr>
          </w:p>
        </w:tc>
        <w:tc>
          <w:tcPr>
            <w:tcW w:w="537" w:type="dxa"/>
          </w:tcPr>
          <w:p w14:paraId="5D6FB905" w14:textId="77777777" w:rsidR="00792C6B" w:rsidRPr="00643D9A" w:rsidRDefault="00792C6B" w:rsidP="00792C6B">
            <w:pPr>
              <w:contextualSpacing/>
              <w:jc w:val="center"/>
            </w:pPr>
          </w:p>
        </w:tc>
        <w:tc>
          <w:tcPr>
            <w:tcW w:w="1259" w:type="dxa"/>
          </w:tcPr>
          <w:p w14:paraId="2219CDC2" w14:textId="77777777" w:rsidR="00792C6B" w:rsidRPr="00643D9A" w:rsidRDefault="00792C6B" w:rsidP="00792C6B">
            <w:pPr>
              <w:contextualSpacing/>
              <w:jc w:val="center"/>
            </w:pPr>
          </w:p>
        </w:tc>
      </w:tr>
      <w:tr w:rsidR="00792C6B" w:rsidRPr="00643D9A" w14:paraId="0F3D8A71" w14:textId="77777777" w:rsidTr="00A979D6">
        <w:trPr>
          <w:trHeight w:val="394"/>
        </w:trPr>
        <w:tc>
          <w:tcPr>
            <w:tcW w:w="0" w:type="auto"/>
          </w:tcPr>
          <w:p w14:paraId="75B4E017" w14:textId="77777777" w:rsidR="00792C6B" w:rsidRPr="00643D9A" w:rsidRDefault="00792C6B" w:rsidP="00792C6B">
            <w:pPr>
              <w:contextualSpacing/>
              <w:jc w:val="center"/>
            </w:pPr>
            <w:r w:rsidRPr="00643D9A">
              <w:t>4.</w:t>
            </w:r>
          </w:p>
        </w:tc>
        <w:tc>
          <w:tcPr>
            <w:tcW w:w="0" w:type="auto"/>
          </w:tcPr>
          <w:p w14:paraId="3705C273" w14:textId="77777777" w:rsidR="00792C6B" w:rsidRPr="00643D9A" w:rsidRDefault="00792C6B" w:rsidP="00792C6B">
            <w:pPr>
              <w:contextualSpacing/>
              <w:jc w:val="center"/>
            </w:pPr>
            <w:r w:rsidRPr="00643D9A">
              <w:t>a.</w:t>
            </w:r>
          </w:p>
        </w:tc>
        <w:tc>
          <w:tcPr>
            <w:tcW w:w="6956" w:type="dxa"/>
            <w:vAlign w:val="bottom"/>
          </w:tcPr>
          <w:p w14:paraId="7301856C" w14:textId="77777777" w:rsidR="00792C6B" w:rsidRPr="00643D9A" w:rsidRDefault="00792C6B" w:rsidP="00792C6B">
            <w:pPr>
              <w:contextualSpacing/>
              <w:jc w:val="both"/>
            </w:pPr>
            <w:r w:rsidRPr="00643D9A">
              <w:t>Examine the various kernel methods available for dealing with nonlinear data in machine learning and include explanations of how these methods function, their benefits, and practical scenarios in which they are applied.</w:t>
            </w:r>
          </w:p>
        </w:tc>
        <w:tc>
          <w:tcPr>
            <w:tcW w:w="614" w:type="dxa"/>
          </w:tcPr>
          <w:p w14:paraId="1C6883A9" w14:textId="77777777" w:rsidR="00792C6B" w:rsidRPr="00643D9A" w:rsidRDefault="00792C6B" w:rsidP="00792C6B">
            <w:pPr>
              <w:contextualSpacing/>
              <w:jc w:val="center"/>
            </w:pPr>
            <w:r w:rsidRPr="00643D9A">
              <w:t>CO4</w:t>
            </w:r>
          </w:p>
        </w:tc>
        <w:tc>
          <w:tcPr>
            <w:tcW w:w="537" w:type="dxa"/>
          </w:tcPr>
          <w:p w14:paraId="708FB4F2" w14:textId="77777777" w:rsidR="00792C6B" w:rsidRPr="00643D9A" w:rsidRDefault="00792C6B" w:rsidP="00792C6B">
            <w:pPr>
              <w:contextualSpacing/>
              <w:jc w:val="center"/>
            </w:pPr>
            <w:r w:rsidRPr="00643D9A">
              <w:t>A</w:t>
            </w:r>
          </w:p>
        </w:tc>
        <w:tc>
          <w:tcPr>
            <w:tcW w:w="1259" w:type="dxa"/>
          </w:tcPr>
          <w:p w14:paraId="541D9DDA" w14:textId="77777777" w:rsidR="00792C6B" w:rsidRPr="00643D9A" w:rsidRDefault="00792C6B" w:rsidP="00792C6B">
            <w:pPr>
              <w:contextualSpacing/>
              <w:jc w:val="center"/>
            </w:pPr>
            <w:r w:rsidRPr="00643D9A">
              <w:t>20</w:t>
            </w:r>
          </w:p>
        </w:tc>
      </w:tr>
      <w:tr w:rsidR="00792C6B" w:rsidRPr="00643D9A" w14:paraId="7B612EE8" w14:textId="77777777" w:rsidTr="00A979D6">
        <w:trPr>
          <w:trHeight w:val="394"/>
        </w:trPr>
        <w:tc>
          <w:tcPr>
            <w:tcW w:w="0" w:type="auto"/>
          </w:tcPr>
          <w:p w14:paraId="46F4C726" w14:textId="77777777" w:rsidR="00792C6B" w:rsidRPr="00643D9A" w:rsidRDefault="00792C6B" w:rsidP="00792C6B">
            <w:pPr>
              <w:contextualSpacing/>
              <w:jc w:val="center"/>
            </w:pPr>
          </w:p>
        </w:tc>
        <w:tc>
          <w:tcPr>
            <w:tcW w:w="0" w:type="auto"/>
          </w:tcPr>
          <w:p w14:paraId="3788DC30" w14:textId="77777777" w:rsidR="00792C6B" w:rsidRPr="00643D9A" w:rsidRDefault="00792C6B" w:rsidP="00792C6B">
            <w:pPr>
              <w:contextualSpacing/>
              <w:jc w:val="center"/>
            </w:pPr>
          </w:p>
        </w:tc>
        <w:tc>
          <w:tcPr>
            <w:tcW w:w="6956" w:type="dxa"/>
            <w:vAlign w:val="bottom"/>
          </w:tcPr>
          <w:p w14:paraId="1874000C" w14:textId="77777777" w:rsidR="00792C6B" w:rsidRPr="00643D9A" w:rsidRDefault="00792C6B" w:rsidP="00792C6B">
            <w:pPr>
              <w:contextualSpacing/>
              <w:jc w:val="both"/>
            </w:pPr>
          </w:p>
        </w:tc>
        <w:tc>
          <w:tcPr>
            <w:tcW w:w="614" w:type="dxa"/>
          </w:tcPr>
          <w:p w14:paraId="35328156" w14:textId="77777777" w:rsidR="00792C6B" w:rsidRPr="00643D9A" w:rsidRDefault="00792C6B" w:rsidP="00792C6B">
            <w:pPr>
              <w:contextualSpacing/>
              <w:jc w:val="center"/>
            </w:pPr>
          </w:p>
        </w:tc>
        <w:tc>
          <w:tcPr>
            <w:tcW w:w="537" w:type="dxa"/>
          </w:tcPr>
          <w:p w14:paraId="6D9883D3" w14:textId="77777777" w:rsidR="00792C6B" w:rsidRPr="00643D9A" w:rsidRDefault="00792C6B" w:rsidP="00792C6B">
            <w:pPr>
              <w:contextualSpacing/>
              <w:jc w:val="center"/>
            </w:pPr>
          </w:p>
        </w:tc>
        <w:tc>
          <w:tcPr>
            <w:tcW w:w="1259" w:type="dxa"/>
          </w:tcPr>
          <w:p w14:paraId="0F062FB7" w14:textId="77777777" w:rsidR="00792C6B" w:rsidRPr="00643D9A" w:rsidRDefault="00792C6B" w:rsidP="00792C6B">
            <w:pPr>
              <w:contextualSpacing/>
              <w:jc w:val="center"/>
            </w:pPr>
          </w:p>
        </w:tc>
      </w:tr>
      <w:tr w:rsidR="00792C6B" w:rsidRPr="00643D9A" w14:paraId="18457918" w14:textId="77777777" w:rsidTr="00A979D6">
        <w:trPr>
          <w:trHeight w:val="394"/>
        </w:trPr>
        <w:tc>
          <w:tcPr>
            <w:tcW w:w="0" w:type="auto"/>
          </w:tcPr>
          <w:p w14:paraId="5A5179A8" w14:textId="77777777" w:rsidR="00792C6B" w:rsidRPr="00643D9A" w:rsidRDefault="00792C6B" w:rsidP="00792C6B">
            <w:pPr>
              <w:contextualSpacing/>
              <w:jc w:val="center"/>
            </w:pPr>
            <w:r w:rsidRPr="00643D9A">
              <w:t>5.</w:t>
            </w:r>
          </w:p>
        </w:tc>
        <w:tc>
          <w:tcPr>
            <w:tcW w:w="0" w:type="auto"/>
          </w:tcPr>
          <w:p w14:paraId="02B51A25" w14:textId="77777777" w:rsidR="00792C6B" w:rsidRPr="00643D9A" w:rsidRDefault="00792C6B" w:rsidP="00792C6B">
            <w:pPr>
              <w:contextualSpacing/>
              <w:jc w:val="center"/>
            </w:pPr>
            <w:r w:rsidRPr="00643D9A">
              <w:t>a.</w:t>
            </w:r>
          </w:p>
        </w:tc>
        <w:tc>
          <w:tcPr>
            <w:tcW w:w="6956" w:type="dxa"/>
            <w:vAlign w:val="bottom"/>
          </w:tcPr>
          <w:p w14:paraId="78B8B76F" w14:textId="77777777" w:rsidR="00792C6B" w:rsidRPr="00643D9A" w:rsidRDefault="00792C6B" w:rsidP="00792C6B">
            <w:pPr>
              <w:contextualSpacing/>
              <w:jc w:val="both"/>
            </w:pPr>
            <w:r w:rsidRPr="00643D9A">
              <w:t xml:space="preserve">Analyze a real-world problem in a specific domain such as healthcare, or finance and propose a Bayesian Network structure to </w:t>
            </w:r>
            <w:r w:rsidRPr="00643D9A">
              <w:lastRenderedPageBreak/>
              <w:t>model the problem. Elaborate the fundamental principles of Bayesian Networks and its role in modelling probabilistic relationships between variables.</w:t>
            </w:r>
          </w:p>
        </w:tc>
        <w:tc>
          <w:tcPr>
            <w:tcW w:w="614" w:type="dxa"/>
          </w:tcPr>
          <w:p w14:paraId="61620DCB" w14:textId="77777777" w:rsidR="00792C6B" w:rsidRPr="00643D9A" w:rsidRDefault="00792C6B" w:rsidP="00792C6B">
            <w:pPr>
              <w:contextualSpacing/>
              <w:jc w:val="center"/>
            </w:pPr>
            <w:r w:rsidRPr="00643D9A">
              <w:lastRenderedPageBreak/>
              <w:t>CO5</w:t>
            </w:r>
          </w:p>
        </w:tc>
        <w:tc>
          <w:tcPr>
            <w:tcW w:w="537" w:type="dxa"/>
          </w:tcPr>
          <w:p w14:paraId="09B807E1" w14:textId="77777777" w:rsidR="00792C6B" w:rsidRPr="00643D9A" w:rsidRDefault="00792C6B" w:rsidP="00792C6B">
            <w:pPr>
              <w:contextualSpacing/>
              <w:jc w:val="center"/>
            </w:pPr>
            <w:r w:rsidRPr="00643D9A">
              <w:t>An</w:t>
            </w:r>
          </w:p>
        </w:tc>
        <w:tc>
          <w:tcPr>
            <w:tcW w:w="1259" w:type="dxa"/>
          </w:tcPr>
          <w:p w14:paraId="74130220" w14:textId="77777777" w:rsidR="00792C6B" w:rsidRPr="00643D9A" w:rsidRDefault="00792C6B" w:rsidP="00792C6B">
            <w:pPr>
              <w:contextualSpacing/>
              <w:jc w:val="center"/>
            </w:pPr>
            <w:r w:rsidRPr="00643D9A">
              <w:t>10</w:t>
            </w:r>
          </w:p>
        </w:tc>
      </w:tr>
      <w:tr w:rsidR="00792C6B" w:rsidRPr="00643D9A" w14:paraId="4FE8CF3A" w14:textId="77777777" w:rsidTr="00A979D6">
        <w:trPr>
          <w:trHeight w:val="394"/>
        </w:trPr>
        <w:tc>
          <w:tcPr>
            <w:tcW w:w="0" w:type="auto"/>
          </w:tcPr>
          <w:p w14:paraId="3C433DC0" w14:textId="77777777" w:rsidR="00792C6B" w:rsidRPr="00643D9A" w:rsidRDefault="00792C6B" w:rsidP="00792C6B">
            <w:pPr>
              <w:contextualSpacing/>
              <w:jc w:val="center"/>
            </w:pPr>
          </w:p>
        </w:tc>
        <w:tc>
          <w:tcPr>
            <w:tcW w:w="0" w:type="auto"/>
          </w:tcPr>
          <w:p w14:paraId="7AA4B2C8" w14:textId="77777777" w:rsidR="00792C6B" w:rsidRPr="00643D9A" w:rsidRDefault="00792C6B" w:rsidP="00792C6B">
            <w:pPr>
              <w:contextualSpacing/>
              <w:jc w:val="center"/>
            </w:pPr>
            <w:r w:rsidRPr="00643D9A">
              <w:t>b.</w:t>
            </w:r>
          </w:p>
        </w:tc>
        <w:tc>
          <w:tcPr>
            <w:tcW w:w="6956" w:type="dxa"/>
            <w:vAlign w:val="bottom"/>
          </w:tcPr>
          <w:p w14:paraId="1B6BA02A" w14:textId="77777777" w:rsidR="00792C6B" w:rsidRPr="00643D9A" w:rsidRDefault="00792C6B" w:rsidP="00792C6B">
            <w:pPr>
              <w:contextualSpacing/>
              <w:jc w:val="both"/>
              <w:rPr>
                <w:bCs/>
              </w:rPr>
            </w:pPr>
            <w:r w:rsidRPr="00643D9A">
              <w:rPr>
                <w:bCs/>
              </w:rPr>
              <w:t>Explain the fundamental concepts behind undirected Gaussian graphical models and provide insights into the typical domains where these models find common application.</w:t>
            </w:r>
          </w:p>
        </w:tc>
        <w:tc>
          <w:tcPr>
            <w:tcW w:w="614" w:type="dxa"/>
          </w:tcPr>
          <w:p w14:paraId="0AEC2854" w14:textId="77777777" w:rsidR="00792C6B" w:rsidRPr="00643D9A" w:rsidRDefault="00792C6B" w:rsidP="00792C6B">
            <w:pPr>
              <w:contextualSpacing/>
              <w:jc w:val="center"/>
            </w:pPr>
            <w:r w:rsidRPr="00643D9A">
              <w:t>CO5</w:t>
            </w:r>
          </w:p>
        </w:tc>
        <w:tc>
          <w:tcPr>
            <w:tcW w:w="537" w:type="dxa"/>
          </w:tcPr>
          <w:p w14:paraId="20D3D36B" w14:textId="77777777" w:rsidR="00792C6B" w:rsidRPr="00643D9A" w:rsidRDefault="00792C6B" w:rsidP="00792C6B">
            <w:pPr>
              <w:contextualSpacing/>
              <w:jc w:val="center"/>
            </w:pPr>
            <w:r w:rsidRPr="00643D9A">
              <w:t>U</w:t>
            </w:r>
          </w:p>
        </w:tc>
        <w:tc>
          <w:tcPr>
            <w:tcW w:w="1259" w:type="dxa"/>
          </w:tcPr>
          <w:p w14:paraId="79626C7C" w14:textId="77777777" w:rsidR="00792C6B" w:rsidRPr="00643D9A" w:rsidRDefault="00792C6B" w:rsidP="00792C6B">
            <w:pPr>
              <w:contextualSpacing/>
              <w:jc w:val="center"/>
            </w:pPr>
            <w:r w:rsidRPr="00643D9A">
              <w:t>10</w:t>
            </w:r>
          </w:p>
        </w:tc>
      </w:tr>
      <w:tr w:rsidR="00792C6B" w:rsidRPr="00643D9A" w14:paraId="35F4DABC" w14:textId="77777777" w:rsidTr="00A979D6">
        <w:trPr>
          <w:trHeight w:val="261"/>
        </w:trPr>
        <w:tc>
          <w:tcPr>
            <w:tcW w:w="0" w:type="auto"/>
          </w:tcPr>
          <w:p w14:paraId="3162B96A" w14:textId="77777777" w:rsidR="00792C6B" w:rsidRPr="00643D9A" w:rsidRDefault="00792C6B" w:rsidP="00792C6B">
            <w:pPr>
              <w:contextualSpacing/>
              <w:jc w:val="center"/>
            </w:pPr>
          </w:p>
        </w:tc>
        <w:tc>
          <w:tcPr>
            <w:tcW w:w="0" w:type="auto"/>
          </w:tcPr>
          <w:p w14:paraId="336FED14" w14:textId="77777777" w:rsidR="00792C6B" w:rsidRPr="00643D9A" w:rsidRDefault="00792C6B" w:rsidP="00792C6B">
            <w:pPr>
              <w:contextualSpacing/>
              <w:jc w:val="center"/>
            </w:pPr>
          </w:p>
        </w:tc>
        <w:tc>
          <w:tcPr>
            <w:tcW w:w="6956" w:type="dxa"/>
            <w:vAlign w:val="bottom"/>
          </w:tcPr>
          <w:p w14:paraId="67E6DC60" w14:textId="77777777" w:rsidR="00792C6B" w:rsidRPr="00643D9A" w:rsidRDefault="00792C6B" w:rsidP="00792C6B">
            <w:pPr>
              <w:contextualSpacing/>
              <w:jc w:val="center"/>
            </w:pPr>
            <w:r w:rsidRPr="00643D9A">
              <w:rPr>
                <w:b/>
                <w:bCs/>
              </w:rPr>
              <w:t>(OR)</w:t>
            </w:r>
          </w:p>
        </w:tc>
        <w:tc>
          <w:tcPr>
            <w:tcW w:w="614" w:type="dxa"/>
          </w:tcPr>
          <w:p w14:paraId="1EA12CFD" w14:textId="77777777" w:rsidR="00792C6B" w:rsidRPr="00643D9A" w:rsidRDefault="00792C6B" w:rsidP="00792C6B">
            <w:pPr>
              <w:contextualSpacing/>
              <w:jc w:val="center"/>
            </w:pPr>
          </w:p>
        </w:tc>
        <w:tc>
          <w:tcPr>
            <w:tcW w:w="537" w:type="dxa"/>
          </w:tcPr>
          <w:p w14:paraId="28479EC8" w14:textId="77777777" w:rsidR="00792C6B" w:rsidRPr="00643D9A" w:rsidRDefault="00792C6B" w:rsidP="00792C6B">
            <w:pPr>
              <w:contextualSpacing/>
              <w:jc w:val="center"/>
            </w:pPr>
          </w:p>
        </w:tc>
        <w:tc>
          <w:tcPr>
            <w:tcW w:w="1259" w:type="dxa"/>
          </w:tcPr>
          <w:p w14:paraId="5EA33353" w14:textId="77777777" w:rsidR="00792C6B" w:rsidRPr="00643D9A" w:rsidRDefault="00792C6B" w:rsidP="00792C6B">
            <w:pPr>
              <w:contextualSpacing/>
              <w:jc w:val="center"/>
            </w:pPr>
          </w:p>
        </w:tc>
      </w:tr>
      <w:tr w:rsidR="00792C6B" w:rsidRPr="00643D9A" w14:paraId="0CC2CE03" w14:textId="77777777" w:rsidTr="00A979D6">
        <w:trPr>
          <w:trHeight w:val="394"/>
        </w:trPr>
        <w:tc>
          <w:tcPr>
            <w:tcW w:w="0" w:type="auto"/>
          </w:tcPr>
          <w:p w14:paraId="0D782123" w14:textId="77777777" w:rsidR="00792C6B" w:rsidRPr="00643D9A" w:rsidRDefault="00792C6B" w:rsidP="00792C6B">
            <w:pPr>
              <w:contextualSpacing/>
              <w:jc w:val="center"/>
            </w:pPr>
            <w:r w:rsidRPr="00643D9A">
              <w:t>6.</w:t>
            </w:r>
          </w:p>
        </w:tc>
        <w:tc>
          <w:tcPr>
            <w:tcW w:w="0" w:type="auto"/>
          </w:tcPr>
          <w:p w14:paraId="549BF017" w14:textId="77777777" w:rsidR="00792C6B" w:rsidRPr="00643D9A" w:rsidRDefault="00792C6B" w:rsidP="00792C6B">
            <w:pPr>
              <w:contextualSpacing/>
              <w:jc w:val="center"/>
            </w:pPr>
            <w:r w:rsidRPr="00643D9A">
              <w:t>a.</w:t>
            </w:r>
          </w:p>
        </w:tc>
        <w:tc>
          <w:tcPr>
            <w:tcW w:w="6956" w:type="dxa"/>
            <w:vAlign w:val="bottom"/>
          </w:tcPr>
          <w:p w14:paraId="7D567AEB" w14:textId="77777777" w:rsidR="00792C6B" w:rsidRPr="00643D9A" w:rsidRDefault="00792C6B" w:rsidP="00792C6B">
            <w:pPr>
              <w:contextualSpacing/>
              <w:jc w:val="both"/>
            </w:pPr>
            <w:r w:rsidRPr="00643D9A">
              <w:rPr>
                <w:bCs/>
              </w:rPr>
              <w:t>Explain the process of learning DAG structures with latent variables and the challenges in handling latent variables in structure learning algorithms.</w:t>
            </w:r>
          </w:p>
        </w:tc>
        <w:tc>
          <w:tcPr>
            <w:tcW w:w="614" w:type="dxa"/>
          </w:tcPr>
          <w:p w14:paraId="79B67E08" w14:textId="77777777" w:rsidR="00792C6B" w:rsidRPr="00643D9A" w:rsidRDefault="00792C6B" w:rsidP="00792C6B">
            <w:pPr>
              <w:contextualSpacing/>
              <w:jc w:val="center"/>
            </w:pPr>
            <w:r w:rsidRPr="00643D9A">
              <w:t>CO5</w:t>
            </w:r>
          </w:p>
        </w:tc>
        <w:tc>
          <w:tcPr>
            <w:tcW w:w="537" w:type="dxa"/>
          </w:tcPr>
          <w:p w14:paraId="690DF210" w14:textId="77777777" w:rsidR="00792C6B" w:rsidRPr="00643D9A" w:rsidRDefault="00792C6B" w:rsidP="00792C6B">
            <w:pPr>
              <w:contextualSpacing/>
              <w:jc w:val="center"/>
            </w:pPr>
            <w:r w:rsidRPr="00643D9A">
              <w:t>U</w:t>
            </w:r>
          </w:p>
        </w:tc>
        <w:tc>
          <w:tcPr>
            <w:tcW w:w="1259" w:type="dxa"/>
          </w:tcPr>
          <w:p w14:paraId="570C4513" w14:textId="77777777" w:rsidR="00792C6B" w:rsidRPr="00643D9A" w:rsidRDefault="00792C6B" w:rsidP="00792C6B">
            <w:pPr>
              <w:contextualSpacing/>
              <w:jc w:val="center"/>
            </w:pPr>
            <w:r w:rsidRPr="00643D9A">
              <w:t>10</w:t>
            </w:r>
          </w:p>
        </w:tc>
      </w:tr>
      <w:tr w:rsidR="00792C6B" w:rsidRPr="00643D9A" w14:paraId="78B56874" w14:textId="77777777" w:rsidTr="00A979D6">
        <w:trPr>
          <w:trHeight w:val="394"/>
        </w:trPr>
        <w:tc>
          <w:tcPr>
            <w:tcW w:w="0" w:type="auto"/>
          </w:tcPr>
          <w:p w14:paraId="2865EFFB" w14:textId="77777777" w:rsidR="00792C6B" w:rsidRPr="00643D9A" w:rsidRDefault="00792C6B" w:rsidP="00792C6B">
            <w:pPr>
              <w:contextualSpacing/>
              <w:jc w:val="center"/>
            </w:pPr>
          </w:p>
        </w:tc>
        <w:tc>
          <w:tcPr>
            <w:tcW w:w="0" w:type="auto"/>
          </w:tcPr>
          <w:p w14:paraId="69B42E12" w14:textId="77777777" w:rsidR="00792C6B" w:rsidRPr="00643D9A" w:rsidRDefault="00792C6B" w:rsidP="00792C6B">
            <w:pPr>
              <w:contextualSpacing/>
              <w:jc w:val="center"/>
            </w:pPr>
            <w:r w:rsidRPr="00643D9A">
              <w:t>b.</w:t>
            </w:r>
          </w:p>
        </w:tc>
        <w:tc>
          <w:tcPr>
            <w:tcW w:w="6956" w:type="dxa"/>
            <w:vAlign w:val="bottom"/>
          </w:tcPr>
          <w:p w14:paraId="40586A17" w14:textId="77777777" w:rsidR="00792C6B" w:rsidRPr="00643D9A" w:rsidRDefault="00792C6B" w:rsidP="00792C6B">
            <w:pPr>
              <w:contextualSpacing/>
              <w:jc w:val="both"/>
            </w:pPr>
            <w:r w:rsidRPr="00643D9A">
              <w:rPr>
                <w:bCs/>
              </w:rPr>
              <w:t>Discuss the applications of Random Forest in various domains, such as finance, healthcare, and image classification. Provide examples of how Random Forest has been effectively used in specific real-world scenarios.</w:t>
            </w:r>
          </w:p>
        </w:tc>
        <w:tc>
          <w:tcPr>
            <w:tcW w:w="614" w:type="dxa"/>
          </w:tcPr>
          <w:p w14:paraId="1AEAD05F" w14:textId="77777777" w:rsidR="00792C6B" w:rsidRPr="00643D9A" w:rsidRDefault="00792C6B" w:rsidP="00792C6B">
            <w:pPr>
              <w:contextualSpacing/>
              <w:jc w:val="center"/>
            </w:pPr>
            <w:r w:rsidRPr="00643D9A">
              <w:t>CO1</w:t>
            </w:r>
          </w:p>
        </w:tc>
        <w:tc>
          <w:tcPr>
            <w:tcW w:w="537" w:type="dxa"/>
          </w:tcPr>
          <w:p w14:paraId="3D488216" w14:textId="77777777" w:rsidR="00792C6B" w:rsidRPr="00643D9A" w:rsidRDefault="00792C6B" w:rsidP="00792C6B">
            <w:pPr>
              <w:contextualSpacing/>
              <w:jc w:val="center"/>
            </w:pPr>
            <w:r w:rsidRPr="00643D9A">
              <w:t>An</w:t>
            </w:r>
          </w:p>
        </w:tc>
        <w:tc>
          <w:tcPr>
            <w:tcW w:w="1259" w:type="dxa"/>
          </w:tcPr>
          <w:p w14:paraId="21B35AF7" w14:textId="77777777" w:rsidR="00792C6B" w:rsidRPr="00643D9A" w:rsidRDefault="00792C6B" w:rsidP="00792C6B">
            <w:pPr>
              <w:contextualSpacing/>
              <w:jc w:val="center"/>
            </w:pPr>
            <w:r w:rsidRPr="00643D9A">
              <w:t>10</w:t>
            </w:r>
          </w:p>
        </w:tc>
      </w:tr>
      <w:tr w:rsidR="00792C6B" w:rsidRPr="00643D9A" w14:paraId="5372D26A" w14:textId="77777777" w:rsidTr="00A979D6">
        <w:trPr>
          <w:trHeight w:val="394"/>
        </w:trPr>
        <w:tc>
          <w:tcPr>
            <w:tcW w:w="0" w:type="auto"/>
          </w:tcPr>
          <w:p w14:paraId="62752938" w14:textId="77777777" w:rsidR="00792C6B" w:rsidRPr="00643D9A" w:rsidRDefault="00792C6B" w:rsidP="00792C6B">
            <w:pPr>
              <w:contextualSpacing/>
              <w:jc w:val="center"/>
            </w:pPr>
          </w:p>
        </w:tc>
        <w:tc>
          <w:tcPr>
            <w:tcW w:w="0" w:type="auto"/>
          </w:tcPr>
          <w:p w14:paraId="43BB2595" w14:textId="77777777" w:rsidR="00792C6B" w:rsidRPr="00643D9A" w:rsidRDefault="00792C6B" w:rsidP="00792C6B">
            <w:pPr>
              <w:contextualSpacing/>
              <w:jc w:val="center"/>
            </w:pPr>
          </w:p>
        </w:tc>
        <w:tc>
          <w:tcPr>
            <w:tcW w:w="6956" w:type="dxa"/>
            <w:vAlign w:val="bottom"/>
          </w:tcPr>
          <w:p w14:paraId="7D9D8F9B" w14:textId="77777777" w:rsidR="00792C6B" w:rsidRPr="00643D9A" w:rsidRDefault="00792C6B" w:rsidP="00792C6B">
            <w:pPr>
              <w:contextualSpacing/>
              <w:jc w:val="both"/>
            </w:pPr>
            <w:r w:rsidRPr="00643D9A">
              <w:t xml:space="preserve"> </w:t>
            </w:r>
          </w:p>
        </w:tc>
        <w:tc>
          <w:tcPr>
            <w:tcW w:w="614" w:type="dxa"/>
          </w:tcPr>
          <w:p w14:paraId="209B1C48" w14:textId="77777777" w:rsidR="00792C6B" w:rsidRPr="00643D9A" w:rsidRDefault="00792C6B" w:rsidP="00792C6B">
            <w:pPr>
              <w:contextualSpacing/>
              <w:jc w:val="center"/>
            </w:pPr>
          </w:p>
        </w:tc>
        <w:tc>
          <w:tcPr>
            <w:tcW w:w="537" w:type="dxa"/>
          </w:tcPr>
          <w:p w14:paraId="7998AA14" w14:textId="77777777" w:rsidR="00792C6B" w:rsidRPr="00643D9A" w:rsidRDefault="00792C6B" w:rsidP="00792C6B">
            <w:pPr>
              <w:contextualSpacing/>
              <w:jc w:val="center"/>
            </w:pPr>
          </w:p>
        </w:tc>
        <w:tc>
          <w:tcPr>
            <w:tcW w:w="1259" w:type="dxa"/>
          </w:tcPr>
          <w:p w14:paraId="70C1BCBF" w14:textId="77777777" w:rsidR="00792C6B" w:rsidRPr="00643D9A" w:rsidRDefault="00792C6B" w:rsidP="00792C6B">
            <w:pPr>
              <w:contextualSpacing/>
              <w:jc w:val="center"/>
            </w:pPr>
          </w:p>
        </w:tc>
      </w:tr>
      <w:tr w:rsidR="00792C6B" w:rsidRPr="00643D9A" w14:paraId="27549286" w14:textId="77777777" w:rsidTr="00A979D6">
        <w:trPr>
          <w:trHeight w:val="394"/>
        </w:trPr>
        <w:tc>
          <w:tcPr>
            <w:tcW w:w="0" w:type="auto"/>
          </w:tcPr>
          <w:p w14:paraId="76FEFD0D" w14:textId="77777777" w:rsidR="00792C6B" w:rsidRPr="00643D9A" w:rsidRDefault="00792C6B" w:rsidP="00792C6B">
            <w:pPr>
              <w:contextualSpacing/>
              <w:jc w:val="center"/>
            </w:pPr>
            <w:r w:rsidRPr="00643D9A">
              <w:t>7.</w:t>
            </w:r>
          </w:p>
        </w:tc>
        <w:tc>
          <w:tcPr>
            <w:tcW w:w="0" w:type="auto"/>
          </w:tcPr>
          <w:p w14:paraId="2F3EE60B" w14:textId="77777777" w:rsidR="00792C6B" w:rsidRPr="00643D9A" w:rsidRDefault="00792C6B" w:rsidP="00792C6B">
            <w:pPr>
              <w:contextualSpacing/>
              <w:jc w:val="center"/>
            </w:pPr>
            <w:r w:rsidRPr="00643D9A">
              <w:t>a.</w:t>
            </w:r>
          </w:p>
        </w:tc>
        <w:tc>
          <w:tcPr>
            <w:tcW w:w="6956" w:type="dxa"/>
            <w:vAlign w:val="bottom"/>
          </w:tcPr>
          <w:p w14:paraId="1B0BF377" w14:textId="77777777" w:rsidR="00792C6B" w:rsidRPr="00643D9A" w:rsidRDefault="00792C6B" w:rsidP="00792C6B">
            <w:pPr>
              <w:contextualSpacing/>
              <w:jc w:val="both"/>
            </w:pPr>
            <w:r w:rsidRPr="00643D9A">
              <w:t>Compare and contrast Probabilistic Generative Models with Probabilistic Discriminative Models.</w:t>
            </w:r>
          </w:p>
        </w:tc>
        <w:tc>
          <w:tcPr>
            <w:tcW w:w="614" w:type="dxa"/>
          </w:tcPr>
          <w:p w14:paraId="3487C9F0" w14:textId="77777777" w:rsidR="00792C6B" w:rsidRPr="00643D9A" w:rsidRDefault="00792C6B" w:rsidP="00792C6B">
            <w:pPr>
              <w:contextualSpacing/>
              <w:jc w:val="center"/>
            </w:pPr>
            <w:r w:rsidRPr="00643D9A">
              <w:t>CO2</w:t>
            </w:r>
          </w:p>
        </w:tc>
        <w:tc>
          <w:tcPr>
            <w:tcW w:w="537" w:type="dxa"/>
          </w:tcPr>
          <w:p w14:paraId="585ACE62" w14:textId="77777777" w:rsidR="00792C6B" w:rsidRPr="00643D9A" w:rsidRDefault="00792C6B" w:rsidP="00792C6B">
            <w:pPr>
              <w:contextualSpacing/>
              <w:jc w:val="center"/>
            </w:pPr>
            <w:r w:rsidRPr="00643D9A">
              <w:t>An</w:t>
            </w:r>
          </w:p>
        </w:tc>
        <w:tc>
          <w:tcPr>
            <w:tcW w:w="1259" w:type="dxa"/>
          </w:tcPr>
          <w:p w14:paraId="2EAC6968" w14:textId="77777777" w:rsidR="00792C6B" w:rsidRPr="00643D9A" w:rsidRDefault="00792C6B" w:rsidP="00792C6B">
            <w:pPr>
              <w:contextualSpacing/>
              <w:jc w:val="center"/>
            </w:pPr>
            <w:r w:rsidRPr="00643D9A">
              <w:t>10</w:t>
            </w:r>
          </w:p>
        </w:tc>
      </w:tr>
      <w:tr w:rsidR="00792C6B" w:rsidRPr="00643D9A" w14:paraId="45275CF9" w14:textId="77777777" w:rsidTr="00A979D6">
        <w:trPr>
          <w:trHeight w:val="394"/>
        </w:trPr>
        <w:tc>
          <w:tcPr>
            <w:tcW w:w="0" w:type="auto"/>
          </w:tcPr>
          <w:p w14:paraId="7285ED0D" w14:textId="77777777" w:rsidR="00792C6B" w:rsidRPr="00643D9A" w:rsidRDefault="00792C6B" w:rsidP="00792C6B">
            <w:pPr>
              <w:contextualSpacing/>
              <w:jc w:val="center"/>
            </w:pPr>
          </w:p>
        </w:tc>
        <w:tc>
          <w:tcPr>
            <w:tcW w:w="0" w:type="auto"/>
          </w:tcPr>
          <w:p w14:paraId="16E40BC7" w14:textId="77777777" w:rsidR="00792C6B" w:rsidRPr="00643D9A" w:rsidRDefault="00792C6B" w:rsidP="00792C6B">
            <w:pPr>
              <w:contextualSpacing/>
              <w:jc w:val="center"/>
            </w:pPr>
            <w:r w:rsidRPr="00643D9A">
              <w:t>b.</w:t>
            </w:r>
          </w:p>
        </w:tc>
        <w:tc>
          <w:tcPr>
            <w:tcW w:w="6956" w:type="dxa"/>
            <w:vAlign w:val="bottom"/>
          </w:tcPr>
          <w:p w14:paraId="45A4951A" w14:textId="77777777" w:rsidR="00792C6B" w:rsidRPr="00643D9A" w:rsidRDefault="00792C6B" w:rsidP="00792C6B">
            <w:pPr>
              <w:contextualSpacing/>
              <w:jc w:val="both"/>
              <w:rPr>
                <w:bCs/>
              </w:rPr>
            </w:pPr>
            <w:r w:rsidRPr="00643D9A">
              <w:rPr>
                <w:bCs/>
              </w:rPr>
              <w:t>Describe the key components of an RBF Network and their importance in enabling the network to perform tasks like classification or regression.</w:t>
            </w:r>
          </w:p>
        </w:tc>
        <w:tc>
          <w:tcPr>
            <w:tcW w:w="614" w:type="dxa"/>
          </w:tcPr>
          <w:p w14:paraId="55F8EF0B" w14:textId="77777777" w:rsidR="00792C6B" w:rsidRPr="00643D9A" w:rsidRDefault="00792C6B" w:rsidP="00792C6B">
            <w:pPr>
              <w:contextualSpacing/>
              <w:jc w:val="center"/>
            </w:pPr>
            <w:r w:rsidRPr="00643D9A">
              <w:t>CO4</w:t>
            </w:r>
          </w:p>
        </w:tc>
        <w:tc>
          <w:tcPr>
            <w:tcW w:w="537" w:type="dxa"/>
          </w:tcPr>
          <w:p w14:paraId="49F768B7" w14:textId="77777777" w:rsidR="00792C6B" w:rsidRPr="00643D9A" w:rsidRDefault="00792C6B" w:rsidP="00792C6B">
            <w:pPr>
              <w:contextualSpacing/>
              <w:jc w:val="center"/>
            </w:pPr>
            <w:r w:rsidRPr="00643D9A">
              <w:t>U</w:t>
            </w:r>
          </w:p>
        </w:tc>
        <w:tc>
          <w:tcPr>
            <w:tcW w:w="1259" w:type="dxa"/>
          </w:tcPr>
          <w:p w14:paraId="337907A7" w14:textId="77777777" w:rsidR="00792C6B" w:rsidRPr="00643D9A" w:rsidRDefault="00792C6B" w:rsidP="00792C6B">
            <w:pPr>
              <w:contextualSpacing/>
              <w:jc w:val="center"/>
            </w:pPr>
            <w:r w:rsidRPr="00643D9A">
              <w:t>10</w:t>
            </w:r>
          </w:p>
        </w:tc>
      </w:tr>
      <w:tr w:rsidR="00792C6B" w:rsidRPr="00643D9A" w14:paraId="6810B264" w14:textId="77777777" w:rsidTr="00A979D6">
        <w:trPr>
          <w:trHeight w:val="394"/>
        </w:trPr>
        <w:tc>
          <w:tcPr>
            <w:tcW w:w="0" w:type="auto"/>
          </w:tcPr>
          <w:p w14:paraId="122684FE" w14:textId="77777777" w:rsidR="00792C6B" w:rsidRPr="00643D9A" w:rsidRDefault="00792C6B" w:rsidP="00792C6B">
            <w:pPr>
              <w:contextualSpacing/>
              <w:jc w:val="center"/>
            </w:pPr>
          </w:p>
        </w:tc>
        <w:tc>
          <w:tcPr>
            <w:tcW w:w="0" w:type="auto"/>
          </w:tcPr>
          <w:p w14:paraId="6AC8B127" w14:textId="77777777" w:rsidR="00792C6B" w:rsidRPr="00643D9A" w:rsidRDefault="00792C6B" w:rsidP="00792C6B">
            <w:pPr>
              <w:contextualSpacing/>
              <w:jc w:val="center"/>
            </w:pPr>
          </w:p>
        </w:tc>
        <w:tc>
          <w:tcPr>
            <w:tcW w:w="6956" w:type="dxa"/>
            <w:vAlign w:val="bottom"/>
          </w:tcPr>
          <w:p w14:paraId="30411DCE" w14:textId="77777777" w:rsidR="00792C6B" w:rsidRPr="00643D9A" w:rsidRDefault="00792C6B" w:rsidP="00792C6B">
            <w:pPr>
              <w:contextualSpacing/>
              <w:jc w:val="center"/>
              <w:rPr>
                <w:bCs/>
              </w:rPr>
            </w:pPr>
            <w:r w:rsidRPr="00643D9A">
              <w:rPr>
                <w:b/>
                <w:bCs/>
              </w:rPr>
              <w:t>(OR)</w:t>
            </w:r>
          </w:p>
        </w:tc>
        <w:tc>
          <w:tcPr>
            <w:tcW w:w="614" w:type="dxa"/>
          </w:tcPr>
          <w:p w14:paraId="4D212C65" w14:textId="77777777" w:rsidR="00792C6B" w:rsidRPr="00643D9A" w:rsidRDefault="00792C6B" w:rsidP="00792C6B">
            <w:pPr>
              <w:contextualSpacing/>
              <w:jc w:val="center"/>
            </w:pPr>
          </w:p>
        </w:tc>
        <w:tc>
          <w:tcPr>
            <w:tcW w:w="537" w:type="dxa"/>
          </w:tcPr>
          <w:p w14:paraId="0CB10040" w14:textId="77777777" w:rsidR="00792C6B" w:rsidRPr="00643D9A" w:rsidRDefault="00792C6B" w:rsidP="00792C6B">
            <w:pPr>
              <w:contextualSpacing/>
              <w:jc w:val="center"/>
            </w:pPr>
          </w:p>
        </w:tc>
        <w:tc>
          <w:tcPr>
            <w:tcW w:w="1259" w:type="dxa"/>
          </w:tcPr>
          <w:p w14:paraId="7D635DC1" w14:textId="77777777" w:rsidR="00792C6B" w:rsidRPr="00643D9A" w:rsidRDefault="00792C6B" w:rsidP="00792C6B">
            <w:pPr>
              <w:contextualSpacing/>
              <w:jc w:val="center"/>
            </w:pPr>
          </w:p>
        </w:tc>
      </w:tr>
      <w:tr w:rsidR="00792C6B" w:rsidRPr="00643D9A" w14:paraId="40AC0441" w14:textId="77777777" w:rsidTr="00A979D6">
        <w:trPr>
          <w:trHeight w:val="394"/>
        </w:trPr>
        <w:tc>
          <w:tcPr>
            <w:tcW w:w="0" w:type="auto"/>
          </w:tcPr>
          <w:p w14:paraId="63989B24" w14:textId="77777777" w:rsidR="00792C6B" w:rsidRPr="00643D9A" w:rsidRDefault="00792C6B" w:rsidP="00792C6B">
            <w:pPr>
              <w:contextualSpacing/>
              <w:jc w:val="center"/>
            </w:pPr>
            <w:r w:rsidRPr="00643D9A">
              <w:t>8.</w:t>
            </w:r>
          </w:p>
        </w:tc>
        <w:tc>
          <w:tcPr>
            <w:tcW w:w="0" w:type="auto"/>
          </w:tcPr>
          <w:p w14:paraId="708494BC" w14:textId="77777777" w:rsidR="00792C6B" w:rsidRPr="00643D9A" w:rsidRDefault="00792C6B" w:rsidP="00792C6B">
            <w:pPr>
              <w:contextualSpacing/>
              <w:jc w:val="center"/>
            </w:pPr>
            <w:r w:rsidRPr="00643D9A">
              <w:t>a.</w:t>
            </w:r>
          </w:p>
        </w:tc>
        <w:tc>
          <w:tcPr>
            <w:tcW w:w="6956" w:type="dxa"/>
            <w:vAlign w:val="bottom"/>
          </w:tcPr>
          <w:p w14:paraId="294AD647" w14:textId="77777777" w:rsidR="00792C6B" w:rsidRPr="00643D9A" w:rsidRDefault="00792C6B" w:rsidP="00792C6B">
            <w:pPr>
              <w:contextualSpacing/>
              <w:jc w:val="both"/>
              <w:rPr>
                <w:bCs/>
              </w:rPr>
            </w:pPr>
            <w:r w:rsidRPr="00643D9A">
              <w:rPr>
                <w:bCs/>
              </w:rPr>
              <w:t>Discuss the hierarchical approach in machine learning and provide a detailed explanation of the procedures employed in hierarchical agglomerative clustering.</w:t>
            </w:r>
          </w:p>
        </w:tc>
        <w:tc>
          <w:tcPr>
            <w:tcW w:w="614" w:type="dxa"/>
          </w:tcPr>
          <w:p w14:paraId="370B1D83" w14:textId="77777777" w:rsidR="00792C6B" w:rsidRPr="00643D9A" w:rsidRDefault="00792C6B" w:rsidP="00792C6B">
            <w:pPr>
              <w:contextualSpacing/>
              <w:jc w:val="center"/>
            </w:pPr>
            <w:r w:rsidRPr="00643D9A">
              <w:t>CO3</w:t>
            </w:r>
          </w:p>
        </w:tc>
        <w:tc>
          <w:tcPr>
            <w:tcW w:w="537" w:type="dxa"/>
          </w:tcPr>
          <w:p w14:paraId="4077FB83" w14:textId="77777777" w:rsidR="00792C6B" w:rsidRPr="00643D9A" w:rsidRDefault="00792C6B" w:rsidP="00792C6B">
            <w:pPr>
              <w:contextualSpacing/>
              <w:jc w:val="center"/>
            </w:pPr>
            <w:r w:rsidRPr="00643D9A">
              <w:t>U</w:t>
            </w:r>
          </w:p>
        </w:tc>
        <w:tc>
          <w:tcPr>
            <w:tcW w:w="1259" w:type="dxa"/>
          </w:tcPr>
          <w:p w14:paraId="55F8B106" w14:textId="77777777" w:rsidR="00792C6B" w:rsidRPr="00643D9A" w:rsidRDefault="00792C6B" w:rsidP="00792C6B">
            <w:pPr>
              <w:contextualSpacing/>
              <w:jc w:val="center"/>
            </w:pPr>
            <w:r w:rsidRPr="00643D9A">
              <w:t>10</w:t>
            </w:r>
          </w:p>
        </w:tc>
      </w:tr>
      <w:tr w:rsidR="00792C6B" w:rsidRPr="00643D9A" w14:paraId="08FEA32D" w14:textId="77777777" w:rsidTr="00A979D6">
        <w:trPr>
          <w:trHeight w:val="394"/>
        </w:trPr>
        <w:tc>
          <w:tcPr>
            <w:tcW w:w="0" w:type="auto"/>
          </w:tcPr>
          <w:p w14:paraId="222BF99F" w14:textId="77777777" w:rsidR="00792C6B" w:rsidRPr="00643D9A" w:rsidRDefault="00792C6B" w:rsidP="00792C6B">
            <w:pPr>
              <w:contextualSpacing/>
              <w:jc w:val="center"/>
            </w:pPr>
          </w:p>
        </w:tc>
        <w:tc>
          <w:tcPr>
            <w:tcW w:w="0" w:type="auto"/>
          </w:tcPr>
          <w:p w14:paraId="0C141198" w14:textId="77777777" w:rsidR="00792C6B" w:rsidRPr="00643D9A" w:rsidRDefault="00792C6B" w:rsidP="00792C6B">
            <w:pPr>
              <w:contextualSpacing/>
              <w:jc w:val="center"/>
            </w:pPr>
            <w:r w:rsidRPr="00643D9A">
              <w:t>b.</w:t>
            </w:r>
          </w:p>
        </w:tc>
        <w:tc>
          <w:tcPr>
            <w:tcW w:w="6956" w:type="dxa"/>
            <w:vAlign w:val="bottom"/>
          </w:tcPr>
          <w:p w14:paraId="78F3BCF9" w14:textId="77777777" w:rsidR="00792C6B" w:rsidRPr="00643D9A" w:rsidRDefault="00792C6B" w:rsidP="00792C6B">
            <w:pPr>
              <w:jc w:val="both"/>
              <w:rPr>
                <w:highlight w:val="white"/>
              </w:rPr>
            </w:pPr>
            <w:r w:rsidRPr="00643D9A">
              <w:t>Sketch a dendrogram for the following distance matrix using single linkage agglomerative clustering algorithm.</w:t>
            </w:r>
          </w:p>
          <w:tbl>
            <w:tblPr>
              <w:tblStyle w:val="TableGrid"/>
              <w:tblW w:w="0" w:type="auto"/>
              <w:jc w:val="center"/>
              <w:tblLook w:val="04A0" w:firstRow="1" w:lastRow="0" w:firstColumn="1" w:lastColumn="0" w:noHBand="0" w:noVBand="1"/>
            </w:tblPr>
            <w:tblGrid>
              <w:gridCol w:w="799"/>
              <w:gridCol w:w="799"/>
              <w:gridCol w:w="799"/>
              <w:gridCol w:w="800"/>
              <w:gridCol w:w="800"/>
              <w:gridCol w:w="800"/>
              <w:gridCol w:w="800"/>
            </w:tblGrid>
            <w:tr w:rsidR="00792C6B" w:rsidRPr="00643D9A" w14:paraId="6CDFDA42" w14:textId="77777777" w:rsidTr="00792C6B">
              <w:trPr>
                <w:trHeight w:val="250"/>
                <w:jc w:val="center"/>
              </w:trPr>
              <w:tc>
                <w:tcPr>
                  <w:tcW w:w="799" w:type="dxa"/>
                </w:tcPr>
                <w:p w14:paraId="39A5849C" w14:textId="77777777" w:rsidR="00792C6B" w:rsidRPr="00643D9A" w:rsidRDefault="00792C6B" w:rsidP="00792C6B">
                  <w:pPr>
                    <w:jc w:val="both"/>
                    <w:rPr>
                      <w:b/>
                      <w:bCs/>
                      <w:highlight w:val="white"/>
                    </w:rPr>
                  </w:pPr>
                </w:p>
              </w:tc>
              <w:tc>
                <w:tcPr>
                  <w:tcW w:w="799" w:type="dxa"/>
                </w:tcPr>
                <w:p w14:paraId="1DDD1ABB" w14:textId="77777777" w:rsidR="00792C6B" w:rsidRPr="00643D9A" w:rsidRDefault="00792C6B" w:rsidP="00792C6B">
                  <w:pPr>
                    <w:jc w:val="both"/>
                    <w:rPr>
                      <w:b/>
                      <w:bCs/>
                      <w:highlight w:val="white"/>
                    </w:rPr>
                  </w:pPr>
                  <w:r w:rsidRPr="00643D9A">
                    <w:rPr>
                      <w:b/>
                      <w:bCs/>
                      <w:highlight w:val="white"/>
                    </w:rPr>
                    <w:t>A</w:t>
                  </w:r>
                </w:p>
              </w:tc>
              <w:tc>
                <w:tcPr>
                  <w:tcW w:w="799" w:type="dxa"/>
                </w:tcPr>
                <w:p w14:paraId="46574B67" w14:textId="77777777" w:rsidR="00792C6B" w:rsidRPr="00643D9A" w:rsidRDefault="00792C6B" w:rsidP="00792C6B">
                  <w:pPr>
                    <w:jc w:val="both"/>
                    <w:rPr>
                      <w:b/>
                      <w:bCs/>
                      <w:highlight w:val="white"/>
                    </w:rPr>
                  </w:pPr>
                  <w:r w:rsidRPr="00643D9A">
                    <w:rPr>
                      <w:b/>
                      <w:bCs/>
                      <w:highlight w:val="white"/>
                    </w:rPr>
                    <w:t>B</w:t>
                  </w:r>
                </w:p>
              </w:tc>
              <w:tc>
                <w:tcPr>
                  <w:tcW w:w="800" w:type="dxa"/>
                </w:tcPr>
                <w:p w14:paraId="1DF49599" w14:textId="77777777" w:rsidR="00792C6B" w:rsidRPr="00643D9A" w:rsidRDefault="00792C6B" w:rsidP="00792C6B">
                  <w:pPr>
                    <w:jc w:val="both"/>
                    <w:rPr>
                      <w:b/>
                      <w:bCs/>
                      <w:highlight w:val="white"/>
                    </w:rPr>
                  </w:pPr>
                  <w:r w:rsidRPr="00643D9A">
                    <w:rPr>
                      <w:b/>
                      <w:bCs/>
                      <w:highlight w:val="white"/>
                    </w:rPr>
                    <w:t>C</w:t>
                  </w:r>
                </w:p>
              </w:tc>
              <w:tc>
                <w:tcPr>
                  <w:tcW w:w="800" w:type="dxa"/>
                </w:tcPr>
                <w:p w14:paraId="4B1BC6A1" w14:textId="77777777" w:rsidR="00792C6B" w:rsidRPr="00643D9A" w:rsidRDefault="00792C6B" w:rsidP="00792C6B">
                  <w:pPr>
                    <w:jc w:val="both"/>
                    <w:rPr>
                      <w:b/>
                      <w:bCs/>
                      <w:highlight w:val="white"/>
                    </w:rPr>
                  </w:pPr>
                  <w:r w:rsidRPr="00643D9A">
                    <w:rPr>
                      <w:b/>
                      <w:bCs/>
                      <w:highlight w:val="white"/>
                    </w:rPr>
                    <w:t>D</w:t>
                  </w:r>
                </w:p>
              </w:tc>
              <w:tc>
                <w:tcPr>
                  <w:tcW w:w="800" w:type="dxa"/>
                </w:tcPr>
                <w:p w14:paraId="039FE33C" w14:textId="77777777" w:rsidR="00792C6B" w:rsidRPr="00643D9A" w:rsidRDefault="00792C6B" w:rsidP="00792C6B">
                  <w:pPr>
                    <w:jc w:val="both"/>
                    <w:rPr>
                      <w:b/>
                      <w:bCs/>
                      <w:highlight w:val="white"/>
                    </w:rPr>
                  </w:pPr>
                  <w:r w:rsidRPr="00643D9A">
                    <w:rPr>
                      <w:b/>
                      <w:bCs/>
                      <w:highlight w:val="white"/>
                    </w:rPr>
                    <w:t>E</w:t>
                  </w:r>
                </w:p>
              </w:tc>
              <w:tc>
                <w:tcPr>
                  <w:tcW w:w="800" w:type="dxa"/>
                </w:tcPr>
                <w:p w14:paraId="27DD38FC" w14:textId="77777777" w:rsidR="00792C6B" w:rsidRPr="00643D9A" w:rsidRDefault="00792C6B" w:rsidP="00792C6B">
                  <w:pPr>
                    <w:jc w:val="both"/>
                    <w:rPr>
                      <w:b/>
                      <w:bCs/>
                      <w:highlight w:val="white"/>
                    </w:rPr>
                  </w:pPr>
                  <w:r w:rsidRPr="00643D9A">
                    <w:rPr>
                      <w:b/>
                      <w:bCs/>
                      <w:highlight w:val="white"/>
                    </w:rPr>
                    <w:t>F</w:t>
                  </w:r>
                </w:p>
              </w:tc>
            </w:tr>
            <w:tr w:rsidR="00792C6B" w:rsidRPr="00643D9A" w14:paraId="36FDACDF" w14:textId="77777777" w:rsidTr="00792C6B">
              <w:trPr>
                <w:trHeight w:val="265"/>
                <w:jc w:val="center"/>
              </w:trPr>
              <w:tc>
                <w:tcPr>
                  <w:tcW w:w="799" w:type="dxa"/>
                </w:tcPr>
                <w:p w14:paraId="62C51773" w14:textId="77777777" w:rsidR="00792C6B" w:rsidRPr="00643D9A" w:rsidRDefault="00792C6B" w:rsidP="00792C6B">
                  <w:pPr>
                    <w:jc w:val="both"/>
                    <w:rPr>
                      <w:b/>
                      <w:bCs/>
                      <w:highlight w:val="white"/>
                    </w:rPr>
                  </w:pPr>
                  <w:r w:rsidRPr="00643D9A">
                    <w:rPr>
                      <w:b/>
                      <w:bCs/>
                      <w:highlight w:val="white"/>
                    </w:rPr>
                    <w:t>A</w:t>
                  </w:r>
                </w:p>
              </w:tc>
              <w:tc>
                <w:tcPr>
                  <w:tcW w:w="799" w:type="dxa"/>
                </w:tcPr>
                <w:p w14:paraId="3E21922F" w14:textId="77777777" w:rsidR="00792C6B" w:rsidRPr="00643D9A" w:rsidRDefault="00792C6B" w:rsidP="00792C6B">
                  <w:pPr>
                    <w:jc w:val="both"/>
                    <w:rPr>
                      <w:highlight w:val="white"/>
                    </w:rPr>
                  </w:pPr>
                  <w:r w:rsidRPr="00643D9A">
                    <w:rPr>
                      <w:highlight w:val="white"/>
                    </w:rPr>
                    <w:t>0</w:t>
                  </w:r>
                </w:p>
              </w:tc>
              <w:tc>
                <w:tcPr>
                  <w:tcW w:w="799" w:type="dxa"/>
                </w:tcPr>
                <w:p w14:paraId="28F1F522" w14:textId="77777777" w:rsidR="00792C6B" w:rsidRPr="00643D9A" w:rsidRDefault="00792C6B" w:rsidP="00792C6B">
                  <w:pPr>
                    <w:jc w:val="both"/>
                    <w:rPr>
                      <w:highlight w:val="white"/>
                    </w:rPr>
                  </w:pPr>
                </w:p>
              </w:tc>
              <w:tc>
                <w:tcPr>
                  <w:tcW w:w="800" w:type="dxa"/>
                </w:tcPr>
                <w:p w14:paraId="6555EDF2" w14:textId="77777777" w:rsidR="00792C6B" w:rsidRPr="00643D9A" w:rsidRDefault="00792C6B" w:rsidP="00792C6B">
                  <w:pPr>
                    <w:jc w:val="both"/>
                    <w:rPr>
                      <w:highlight w:val="white"/>
                    </w:rPr>
                  </w:pPr>
                </w:p>
              </w:tc>
              <w:tc>
                <w:tcPr>
                  <w:tcW w:w="800" w:type="dxa"/>
                </w:tcPr>
                <w:p w14:paraId="2C963987" w14:textId="77777777" w:rsidR="00792C6B" w:rsidRPr="00643D9A" w:rsidRDefault="00792C6B" w:rsidP="00792C6B">
                  <w:pPr>
                    <w:jc w:val="both"/>
                    <w:rPr>
                      <w:highlight w:val="white"/>
                    </w:rPr>
                  </w:pPr>
                </w:p>
              </w:tc>
              <w:tc>
                <w:tcPr>
                  <w:tcW w:w="800" w:type="dxa"/>
                </w:tcPr>
                <w:p w14:paraId="1A29B701" w14:textId="77777777" w:rsidR="00792C6B" w:rsidRPr="00643D9A" w:rsidRDefault="00792C6B" w:rsidP="00792C6B">
                  <w:pPr>
                    <w:jc w:val="both"/>
                    <w:rPr>
                      <w:highlight w:val="white"/>
                    </w:rPr>
                  </w:pPr>
                </w:p>
              </w:tc>
              <w:tc>
                <w:tcPr>
                  <w:tcW w:w="800" w:type="dxa"/>
                </w:tcPr>
                <w:p w14:paraId="4D5E555D" w14:textId="77777777" w:rsidR="00792C6B" w:rsidRPr="00643D9A" w:rsidRDefault="00792C6B" w:rsidP="00792C6B">
                  <w:pPr>
                    <w:jc w:val="both"/>
                    <w:rPr>
                      <w:highlight w:val="white"/>
                    </w:rPr>
                  </w:pPr>
                </w:p>
              </w:tc>
            </w:tr>
            <w:tr w:rsidR="00792C6B" w:rsidRPr="00643D9A" w14:paraId="180D00FD" w14:textId="77777777" w:rsidTr="00792C6B">
              <w:trPr>
                <w:trHeight w:val="250"/>
                <w:jc w:val="center"/>
              </w:trPr>
              <w:tc>
                <w:tcPr>
                  <w:tcW w:w="799" w:type="dxa"/>
                </w:tcPr>
                <w:p w14:paraId="3CDDC9EB" w14:textId="77777777" w:rsidR="00792C6B" w:rsidRPr="00643D9A" w:rsidRDefault="00792C6B" w:rsidP="00792C6B">
                  <w:pPr>
                    <w:jc w:val="both"/>
                    <w:rPr>
                      <w:b/>
                      <w:bCs/>
                      <w:highlight w:val="white"/>
                    </w:rPr>
                  </w:pPr>
                  <w:r w:rsidRPr="00643D9A">
                    <w:rPr>
                      <w:b/>
                      <w:bCs/>
                      <w:highlight w:val="white"/>
                    </w:rPr>
                    <w:t>B</w:t>
                  </w:r>
                </w:p>
              </w:tc>
              <w:tc>
                <w:tcPr>
                  <w:tcW w:w="799" w:type="dxa"/>
                </w:tcPr>
                <w:p w14:paraId="23980D39" w14:textId="77777777" w:rsidR="00792C6B" w:rsidRPr="00643D9A" w:rsidRDefault="00792C6B" w:rsidP="00792C6B">
                  <w:pPr>
                    <w:jc w:val="both"/>
                    <w:rPr>
                      <w:highlight w:val="white"/>
                    </w:rPr>
                  </w:pPr>
                  <w:r w:rsidRPr="00643D9A">
                    <w:rPr>
                      <w:highlight w:val="white"/>
                    </w:rPr>
                    <w:t>0.71</w:t>
                  </w:r>
                </w:p>
              </w:tc>
              <w:tc>
                <w:tcPr>
                  <w:tcW w:w="799" w:type="dxa"/>
                </w:tcPr>
                <w:p w14:paraId="1B3FF6D0" w14:textId="77777777" w:rsidR="00792C6B" w:rsidRPr="00643D9A" w:rsidRDefault="00792C6B" w:rsidP="00792C6B">
                  <w:pPr>
                    <w:jc w:val="both"/>
                    <w:rPr>
                      <w:highlight w:val="white"/>
                    </w:rPr>
                  </w:pPr>
                  <w:r w:rsidRPr="00643D9A">
                    <w:rPr>
                      <w:highlight w:val="white"/>
                    </w:rPr>
                    <w:t>0</w:t>
                  </w:r>
                </w:p>
              </w:tc>
              <w:tc>
                <w:tcPr>
                  <w:tcW w:w="800" w:type="dxa"/>
                </w:tcPr>
                <w:p w14:paraId="7FEC3864" w14:textId="77777777" w:rsidR="00792C6B" w:rsidRPr="00643D9A" w:rsidRDefault="00792C6B" w:rsidP="00792C6B">
                  <w:pPr>
                    <w:jc w:val="both"/>
                    <w:rPr>
                      <w:highlight w:val="white"/>
                    </w:rPr>
                  </w:pPr>
                </w:p>
              </w:tc>
              <w:tc>
                <w:tcPr>
                  <w:tcW w:w="800" w:type="dxa"/>
                </w:tcPr>
                <w:p w14:paraId="243C4253" w14:textId="77777777" w:rsidR="00792C6B" w:rsidRPr="00643D9A" w:rsidRDefault="00792C6B" w:rsidP="00792C6B">
                  <w:pPr>
                    <w:jc w:val="both"/>
                    <w:rPr>
                      <w:highlight w:val="white"/>
                    </w:rPr>
                  </w:pPr>
                </w:p>
              </w:tc>
              <w:tc>
                <w:tcPr>
                  <w:tcW w:w="800" w:type="dxa"/>
                </w:tcPr>
                <w:p w14:paraId="36C93681" w14:textId="77777777" w:rsidR="00792C6B" w:rsidRPr="00643D9A" w:rsidRDefault="00792C6B" w:rsidP="00792C6B">
                  <w:pPr>
                    <w:jc w:val="both"/>
                    <w:rPr>
                      <w:highlight w:val="white"/>
                    </w:rPr>
                  </w:pPr>
                </w:p>
              </w:tc>
              <w:tc>
                <w:tcPr>
                  <w:tcW w:w="800" w:type="dxa"/>
                </w:tcPr>
                <w:p w14:paraId="603CD039" w14:textId="77777777" w:rsidR="00792C6B" w:rsidRPr="00643D9A" w:rsidRDefault="00792C6B" w:rsidP="00792C6B">
                  <w:pPr>
                    <w:jc w:val="both"/>
                    <w:rPr>
                      <w:highlight w:val="white"/>
                    </w:rPr>
                  </w:pPr>
                </w:p>
              </w:tc>
            </w:tr>
            <w:tr w:rsidR="00792C6B" w:rsidRPr="00643D9A" w14:paraId="4EB161A6" w14:textId="77777777" w:rsidTr="00792C6B">
              <w:trPr>
                <w:trHeight w:val="265"/>
                <w:jc w:val="center"/>
              </w:trPr>
              <w:tc>
                <w:tcPr>
                  <w:tcW w:w="799" w:type="dxa"/>
                </w:tcPr>
                <w:p w14:paraId="45EB9B10" w14:textId="77777777" w:rsidR="00792C6B" w:rsidRPr="00643D9A" w:rsidRDefault="00792C6B" w:rsidP="00792C6B">
                  <w:pPr>
                    <w:jc w:val="both"/>
                    <w:rPr>
                      <w:b/>
                      <w:bCs/>
                      <w:highlight w:val="white"/>
                    </w:rPr>
                  </w:pPr>
                  <w:r w:rsidRPr="00643D9A">
                    <w:rPr>
                      <w:b/>
                      <w:bCs/>
                      <w:highlight w:val="white"/>
                    </w:rPr>
                    <w:t>C</w:t>
                  </w:r>
                </w:p>
              </w:tc>
              <w:tc>
                <w:tcPr>
                  <w:tcW w:w="799" w:type="dxa"/>
                </w:tcPr>
                <w:p w14:paraId="7AA894A4" w14:textId="77777777" w:rsidR="00792C6B" w:rsidRPr="00643D9A" w:rsidRDefault="00792C6B" w:rsidP="00792C6B">
                  <w:pPr>
                    <w:jc w:val="both"/>
                    <w:rPr>
                      <w:highlight w:val="white"/>
                    </w:rPr>
                  </w:pPr>
                  <w:r w:rsidRPr="00643D9A">
                    <w:rPr>
                      <w:highlight w:val="white"/>
                    </w:rPr>
                    <w:t>5.66</w:t>
                  </w:r>
                </w:p>
              </w:tc>
              <w:tc>
                <w:tcPr>
                  <w:tcW w:w="799" w:type="dxa"/>
                </w:tcPr>
                <w:p w14:paraId="305B63FF" w14:textId="77777777" w:rsidR="00792C6B" w:rsidRPr="00643D9A" w:rsidRDefault="00792C6B" w:rsidP="00792C6B">
                  <w:pPr>
                    <w:jc w:val="both"/>
                    <w:rPr>
                      <w:highlight w:val="white"/>
                    </w:rPr>
                  </w:pPr>
                  <w:r w:rsidRPr="00643D9A">
                    <w:rPr>
                      <w:highlight w:val="white"/>
                    </w:rPr>
                    <w:t>4.95</w:t>
                  </w:r>
                </w:p>
              </w:tc>
              <w:tc>
                <w:tcPr>
                  <w:tcW w:w="800" w:type="dxa"/>
                </w:tcPr>
                <w:p w14:paraId="3D17F066" w14:textId="77777777" w:rsidR="00792C6B" w:rsidRPr="00643D9A" w:rsidRDefault="00792C6B" w:rsidP="00792C6B">
                  <w:pPr>
                    <w:jc w:val="both"/>
                    <w:rPr>
                      <w:highlight w:val="white"/>
                    </w:rPr>
                  </w:pPr>
                  <w:r w:rsidRPr="00643D9A">
                    <w:rPr>
                      <w:highlight w:val="white"/>
                    </w:rPr>
                    <w:t>0</w:t>
                  </w:r>
                </w:p>
              </w:tc>
              <w:tc>
                <w:tcPr>
                  <w:tcW w:w="800" w:type="dxa"/>
                </w:tcPr>
                <w:p w14:paraId="5A6E4CD3" w14:textId="77777777" w:rsidR="00792C6B" w:rsidRPr="00643D9A" w:rsidRDefault="00792C6B" w:rsidP="00792C6B">
                  <w:pPr>
                    <w:jc w:val="both"/>
                    <w:rPr>
                      <w:highlight w:val="white"/>
                    </w:rPr>
                  </w:pPr>
                </w:p>
              </w:tc>
              <w:tc>
                <w:tcPr>
                  <w:tcW w:w="800" w:type="dxa"/>
                </w:tcPr>
                <w:p w14:paraId="54861756" w14:textId="77777777" w:rsidR="00792C6B" w:rsidRPr="00643D9A" w:rsidRDefault="00792C6B" w:rsidP="00792C6B">
                  <w:pPr>
                    <w:jc w:val="both"/>
                    <w:rPr>
                      <w:highlight w:val="white"/>
                    </w:rPr>
                  </w:pPr>
                </w:p>
              </w:tc>
              <w:tc>
                <w:tcPr>
                  <w:tcW w:w="800" w:type="dxa"/>
                </w:tcPr>
                <w:p w14:paraId="373A3288" w14:textId="77777777" w:rsidR="00792C6B" w:rsidRPr="00643D9A" w:rsidRDefault="00792C6B" w:rsidP="00792C6B">
                  <w:pPr>
                    <w:jc w:val="both"/>
                    <w:rPr>
                      <w:highlight w:val="white"/>
                    </w:rPr>
                  </w:pPr>
                </w:p>
              </w:tc>
            </w:tr>
            <w:tr w:rsidR="00792C6B" w:rsidRPr="00643D9A" w14:paraId="5B8482C0" w14:textId="77777777" w:rsidTr="00792C6B">
              <w:trPr>
                <w:trHeight w:val="265"/>
                <w:jc w:val="center"/>
              </w:trPr>
              <w:tc>
                <w:tcPr>
                  <w:tcW w:w="799" w:type="dxa"/>
                </w:tcPr>
                <w:p w14:paraId="05FBF9C5" w14:textId="77777777" w:rsidR="00792C6B" w:rsidRPr="00643D9A" w:rsidRDefault="00792C6B" w:rsidP="00792C6B">
                  <w:pPr>
                    <w:jc w:val="both"/>
                    <w:rPr>
                      <w:b/>
                      <w:bCs/>
                      <w:highlight w:val="white"/>
                    </w:rPr>
                  </w:pPr>
                  <w:r w:rsidRPr="00643D9A">
                    <w:rPr>
                      <w:b/>
                      <w:bCs/>
                      <w:highlight w:val="white"/>
                    </w:rPr>
                    <w:t>D</w:t>
                  </w:r>
                </w:p>
              </w:tc>
              <w:tc>
                <w:tcPr>
                  <w:tcW w:w="799" w:type="dxa"/>
                </w:tcPr>
                <w:p w14:paraId="2EA9B397" w14:textId="77777777" w:rsidR="00792C6B" w:rsidRPr="00643D9A" w:rsidRDefault="00792C6B" w:rsidP="00792C6B">
                  <w:pPr>
                    <w:jc w:val="both"/>
                    <w:rPr>
                      <w:highlight w:val="white"/>
                    </w:rPr>
                  </w:pPr>
                  <w:r w:rsidRPr="00643D9A">
                    <w:rPr>
                      <w:highlight w:val="white"/>
                    </w:rPr>
                    <w:t>3.61</w:t>
                  </w:r>
                </w:p>
              </w:tc>
              <w:tc>
                <w:tcPr>
                  <w:tcW w:w="799" w:type="dxa"/>
                </w:tcPr>
                <w:p w14:paraId="3F5B6419" w14:textId="77777777" w:rsidR="00792C6B" w:rsidRPr="00643D9A" w:rsidRDefault="00792C6B" w:rsidP="00792C6B">
                  <w:pPr>
                    <w:jc w:val="both"/>
                    <w:rPr>
                      <w:highlight w:val="white"/>
                    </w:rPr>
                  </w:pPr>
                  <w:r w:rsidRPr="00643D9A">
                    <w:rPr>
                      <w:highlight w:val="white"/>
                    </w:rPr>
                    <w:t>2.92</w:t>
                  </w:r>
                </w:p>
              </w:tc>
              <w:tc>
                <w:tcPr>
                  <w:tcW w:w="800" w:type="dxa"/>
                </w:tcPr>
                <w:p w14:paraId="301BEE6C" w14:textId="77777777" w:rsidR="00792C6B" w:rsidRPr="00643D9A" w:rsidRDefault="00792C6B" w:rsidP="00792C6B">
                  <w:pPr>
                    <w:jc w:val="both"/>
                    <w:rPr>
                      <w:highlight w:val="white"/>
                    </w:rPr>
                  </w:pPr>
                  <w:r w:rsidRPr="00643D9A">
                    <w:rPr>
                      <w:highlight w:val="white"/>
                    </w:rPr>
                    <w:t>2.24</w:t>
                  </w:r>
                </w:p>
              </w:tc>
              <w:tc>
                <w:tcPr>
                  <w:tcW w:w="800" w:type="dxa"/>
                </w:tcPr>
                <w:p w14:paraId="3A9668D2" w14:textId="77777777" w:rsidR="00792C6B" w:rsidRPr="00643D9A" w:rsidRDefault="00792C6B" w:rsidP="00792C6B">
                  <w:pPr>
                    <w:jc w:val="both"/>
                    <w:rPr>
                      <w:highlight w:val="white"/>
                    </w:rPr>
                  </w:pPr>
                  <w:r w:rsidRPr="00643D9A">
                    <w:rPr>
                      <w:highlight w:val="white"/>
                    </w:rPr>
                    <w:t>0</w:t>
                  </w:r>
                </w:p>
              </w:tc>
              <w:tc>
                <w:tcPr>
                  <w:tcW w:w="800" w:type="dxa"/>
                </w:tcPr>
                <w:p w14:paraId="374013FC" w14:textId="77777777" w:rsidR="00792C6B" w:rsidRPr="00643D9A" w:rsidRDefault="00792C6B" w:rsidP="00792C6B">
                  <w:pPr>
                    <w:jc w:val="both"/>
                    <w:rPr>
                      <w:highlight w:val="white"/>
                    </w:rPr>
                  </w:pPr>
                </w:p>
              </w:tc>
              <w:tc>
                <w:tcPr>
                  <w:tcW w:w="800" w:type="dxa"/>
                </w:tcPr>
                <w:p w14:paraId="304B8044" w14:textId="77777777" w:rsidR="00792C6B" w:rsidRPr="00643D9A" w:rsidRDefault="00792C6B" w:rsidP="00792C6B">
                  <w:pPr>
                    <w:jc w:val="both"/>
                    <w:rPr>
                      <w:highlight w:val="white"/>
                    </w:rPr>
                  </w:pPr>
                </w:p>
              </w:tc>
            </w:tr>
            <w:tr w:rsidR="00792C6B" w:rsidRPr="00643D9A" w14:paraId="6AE3B2BD" w14:textId="77777777" w:rsidTr="00792C6B">
              <w:trPr>
                <w:trHeight w:val="250"/>
                <w:jc w:val="center"/>
              </w:trPr>
              <w:tc>
                <w:tcPr>
                  <w:tcW w:w="799" w:type="dxa"/>
                </w:tcPr>
                <w:p w14:paraId="0598D59F" w14:textId="77777777" w:rsidR="00792C6B" w:rsidRPr="00643D9A" w:rsidRDefault="00792C6B" w:rsidP="00792C6B">
                  <w:pPr>
                    <w:jc w:val="both"/>
                    <w:rPr>
                      <w:b/>
                      <w:bCs/>
                      <w:highlight w:val="white"/>
                    </w:rPr>
                  </w:pPr>
                  <w:r w:rsidRPr="00643D9A">
                    <w:rPr>
                      <w:b/>
                      <w:bCs/>
                      <w:highlight w:val="white"/>
                    </w:rPr>
                    <w:t>E</w:t>
                  </w:r>
                </w:p>
              </w:tc>
              <w:tc>
                <w:tcPr>
                  <w:tcW w:w="799" w:type="dxa"/>
                </w:tcPr>
                <w:p w14:paraId="5347EE61" w14:textId="77777777" w:rsidR="00792C6B" w:rsidRPr="00643D9A" w:rsidRDefault="00792C6B" w:rsidP="00792C6B">
                  <w:pPr>
                    <w:jc w:val="both"/>
                    <w:rPr>
                      <w:highlight w:val="white"/>
                    </w:rPr>
                  </w:pPr>
                  <w:r w:rsidRPr="00643D9A">
                    <w:rPr>
                      <w:highlight w:val="white"/>
                    </w:rPr>
                    <w:t>4.24</w:t>
                  </w:r>
                </w:p>
              </w:tc>
              <w:tc>
                <w:tcPr>
                  <w:tcW w:w="799" w:type="dxa"/>
                </w:tcPr>
                <w:p w14:paraId="0990F33B" w14:textId="77777777" w:rsidR="00792C6B" w:rsidRPr="00643D9A" w:rsidRDefault="00792C6B" w:rsidP="00792C6B">
                  <w:pPr>
                    <w:jc w:val="both"/>
                    <w:rPr>
                      <w:highlight w:val="white"/>
                    </w:rPr>
                  </w:pPr>
                  <w:r w:rsidRPr="00643D9A">
                    <w:rPr>
                      <w:highlight w:val="white"/>
                    </w:rPr>
                    <w:t>3.54</w:t>
                  </w:r>
                </w:p>
              </w:tc>
              <w:tc>
                <w:tcPr>
                  <w:tcW w:w="800" w:type="dxa"/>
                </w:tcPr>
                <w:p w14:paraId="18CFD8CE" w14:textId="77777777" w:rsidR="00792C6B" w:rsidRPr="00643D9A" w:rsidRDefault="00792C6B" w:rsidP="00792C6B">
                  <w:pPr>
                    <w:jc w:val="both"/>
                    <w:rPr>
                      <w:highlight w:val="white"/>
                    </w:rPr>
                  </w:pPr>
                  <w:r w:rsidRPr="00643D9A">
                    <w:rPr>
                      <w:highlight w:val="white"/>
                    </w:rPr>
                    <w:t>1.41</w:t>
                  </w:r>
                </w:p>
              </w:tc>
              <w:tc>
                <w:tcPr>
                  <w:tcW w:w="800" w:type="dxa"/>
                </w:tcPr>
                <w:p w14:paraId="78BD1D6A" w14:textId="77777777" w:rsidR="00792C6B" w:rsidRPr="00643D9A" w:rsidRDefault="00792C6B" w:rsidP="00792C6B">
                  <w:pPr>
                    <w:jc w:val="both"/>
                    <w:rPr>
                      <w:highlight w:val="white"/>
                    </w:rPr>
                  </w:pPr>
                  <w:r w:rsidRPr="00643D9A">
                    <w:rPr>
                      <w:highlight w:val="white"/>
                    </w:rPr>
                    <w:t>1</w:t>
                  </w:r>
                </w:p>
              </w:tc>
              <w:tc>
                <w:tcPr>
                  <w:tcW w:w="800" w:type="dxa"/>
                </w:tcPr>
                <w:p w14:paraId="0A1E6FC3" w14:textId="77777777" w:rsidR="00792C6B" w:rsidRPr="00643D9A" w:rsidRDefault="00792C6B" w:rsidP="00792C6B">
                  <w:pPr>
                    <w:jc w:val="both"/>
                    <w:rPr>
                      <w:highlight w:val="white"/>
                    </w:rPr>
                  </w:pPr>
                  <w:r w:rsidRPr="00643D9A">
                    <w:rPr>
                      <w:highlight w:val="white"/>
                    </w:rPr>
                    <w:t>0</w:t>
                  </w:r>
                </w:p>
              </w:tc>
              <w:tc>
                <w:tcPr>
                  <w:tcW w:w="800" w:type="dxa"/>
                </w:tcPr>
                <w:p w14:paraId="4CB22FE1" w14:textId="77777777" w:rsidR="00792C6B" w:rsidRPr="00643D9A" w:rsidRDefault="00792C6B" w:rsidP="00792C6B">
                  <w:pPr>
                    <w:jc w:val="both"/>
                    <w:rPr>
                      <w:highlight w:val="white"/>
                    </w:rPr>
                  </w:pPr>
                </w:p>
              </w:tc>
            </w:tr>
            <w:tr w:rsidR="00792C6B" w:rsidRPr="00643D9A" w14:paraId="62723C2F" w14:textId="77777777" w:rsidTr="00792C6B">
              <w:trPr>
                <w:trHeight w:val="265"/>
                <w:jc w:val="center"/>
              </w:trPr>
              <w:tc>
                <w:tcPr>
                  <w:tcW w:w="799" w:type="dxa"/>
                </w:tcPr>
                <w:p w14:paraId="3C4CDAFF" w14:textId="77777777" w:rsidR="00792C6B" w:rsidRPr="00643D9A" w:rsidRDefault="00792C6B" w:rsidP="00792C6B">
                  <w:pPr>
                    <w:jc w:val="both"/>
                    <w:rPr>
                      <w:b/>
                      <w:bCs/>
                      <w:highlight w:val="white"/>
                    </w:rPr>
                  </w:pPr>
                  <w:r w:rsidRPr="00643D9A">
                    <w:rPr>
                      <w:b/>
                      <w:bCs/>
                      <w:highlight w:val="white"/>
                    </w:rPr>
                    <w:t>F</w:t>
                  </w:r>
                </w:p>
              </w:tc>
              <w:tc>
                <w:tcPr>
                  <w:tcW w:w="799" w:type="dxa"/>
                </w:tcPr>
                <w:p w14:paraId="6B7A367C" w14:textId="77777777" w:rsidR="00792C6B" w:rsidRPr="00643D9A" w:rsidRDefault="00792C6B" w:rsidP="00792C6B">
                  <w:pPr>
                    <w:jc w:val="both"/>
                    <w:rPr>
                      <w:highlight w:val="white"/>
                    </w:rPr>
                  </w:pPr>
                  <w:r w:rsidRPr="00643D9A">
                    <w:rPr>
                      <w:highlight w:val="white"/>
                    </w:rPr>
                    <w:t>3.2</w:t>
                  </w:r>
                </w:p>
              </w:tc>
              <w:tc>
                <w:tcPr>
                  <w:tcW w:w="799" w:type="dxa"/>
                </w:tcPr>
                <w:p w14:paraId="4A8928AF" w14:textId="77777777" w:rsidR="00792C6B" w:rsidRPr="00643D9A" w:rsidRDefault="00792C6B" w:rsidP="00792C6B">
                  <w:pPr>
                    <w:jc w:val="both"/>
                    <w:rPr>
                      <w:highlight w:val="white"/>
                    </w:rPr>
                  </w:pPr>
                  <w:r w:rsidRPr="00643D9A">
                    <w:rPr>
                      <w:highlight w:val="white"/>
                    </w:rPr>
                    <w:t>2.5</w:t>
                  </w:r>
                </w:p>
              </w:tc>
              <w:tc>
                <w:tcPr>
                  <w:tcW w:w="800" w:type="dxa"/>
                </w:tcPr>
                <w:p w14:paraId="0AEAA24F" w14:textId="77777777" w:rsidR="00792C6B" w:rsidRPr="00643D9A" w:rsidRDefault="00792C6B" w:rsidP="00792C6B">
                  <w:pPr>
                    <w:jc w:val="both"/>
                    <w:rPr>
                      <w:highlight w:val="white"/>
                    </w:rPr>
                  </w:pPr>
                  <w:r w:rsidRPr="00643D9A">
                    <w:rPr>
                      <w:highlight w:val="white"/>
                    </w:rPr>
                    <w:t>2.5</w:t>
                  </w:r>
                </w:p>
              </w:tc>
              <w:tc>
                <w:tcPr>
                  <w:tcW w:w="800" w:type="dxa"/>
                </w:tcPr>
                <w:p w14:paraId="66617748" w14:textId="77777777" w:rsidR="00792C6B" w:rsidRPr="00643D9A" w:rsidRDefault="00792C6B" w:rsidP="00792C6B">
                  <w:pPr>
                    <w:jc w:val="both"/>
                    <w:rPr>
                      <w:highlight w:val="white"/>
                    </w:rPr>
                  </w:pPr>
                  <w:r w:rsidRPr="00643D9A">
                    <w:rPr>
                      <w:highlight w:val="white"/>
                    </w:rPr>
                    <w:t>0.5</w:t>
                  </w:r>
                </w:p>
              </w:tc>
              <w:tc>
                <w:tcPr>
                  <w:tcW w:w="800" w:type="dxa"/>
                </w:tcPr>
                <w:p w14:paraId="4429E30B" w14:textId="77777777" w:rsidR="00792C6B" w:rsidRPr="00643D9A" w:rsidRDefault="00792C6B" w:rsidP="00792C6B">
                  <w:pPr>
                    <w:jc w:val="both"/>
                    <w:rPr>
                      <w:highlight w:val="white"/>
                    </w:rPr>
                  </w:pPr>
                  <w:r w:rsidRPr="00643D9A">
                    <w:rPr>
                      <w:highlight w:val="white"/>
                    </w:rPr>
                    <w:t>1.12</w:t>
                  </w:r>
                </w:p>
              </w:tc>
              <w:tc>
                <w:tcPr>
                  <w:tcW w:w="800" w:type="dxa"/>
                </w:tcPr>
                <w:p w14:paraId="15F7E754" w14:textId="77777777" w:rsidR="00792C6B" w:rsidRPr="00643D9A" w:rsidRDefault="00792C6B" w:rsidP="00792C6B">
                  <w:pPr>
                    <w:jc w:val="both"/>
                    <w:rPr>
                      <w:highlight w:val="white"/>
                    </w:rPr>
                  </w:pPr>
                  <w:r w:rsidRPr="00643D9A">
                    <w:rPr>
                      <w:highlight w:val="white"/>
                    </w:rPr>
                    <w:t>0</w:t>
                  </w:r>
                </w:p>
              </w:tc>
            </w:tr>
          </w:tbl>
          <w:p w14:paraId="537BB987" w14:textId="77777777" w:rsidR="00792C6B" w:rsidRPr="00643D9A" w:rsidRDefault="00792C6B" w:rsidP="00792C6B">
            <w:pPr>
              <w:contextualSpacing/>
              <w:jc w:val="both"/>
              <w:rPr>
                <w:bCs/>
              </w:rPr>
            </w:pPr>
          </w:p>
        </w:tc>
        <w:tc>
          <w:tcPr>
            <w:tcW w:w="614" w:type="dxa"/>
          </w:tcPr>
          <w:p w14:paraId="4C8963CF" w14:textId="77777777" w:rsidR="00792C6B" w:rsidRPr="00643D9A" w:rsidRDefault="00792C6B" w:rsidP="00792C6B">
            <w:pPr>
              <w:contextualSpacing/>
              <w:jc w:val="center"/>
            </w:pPr>
            <w:r w:rsidRPr="00643D9A">
              <w:t>CO3</w:t>
            </w:r>
          </w:p>
        </w:tc>
        <w:tc>
          <w:tcPr>
            <w:tcW w:w="537" w:type="dxa"/>
          </w:tcPr>
          <w:p w14:paraId="4DC6C807" w14:textId="77777777" w:rsidR="00792C6B" w:rsidRPr="00643D9A" w:rsidRDefault="00792C6B" w:rsidP="00792C6B">
            <w:pPr>
              <w:contextualSpacing/>
              <w:jc w:val="center"/>
            </w:pPr>
            <w:r w:rsidRPr="00643D9A">
              <w:t>A</w:t>
            </w:r>
          </w:p>
        </w:tc>
        <w:tc>
          <w:tcPr>
            <w:tcW w:w="1259" w:type="dxa"/>
          </w:tcPr>
          <w:p w14:paraId="5DF4877D" w14:textId="77777777" w:rsidR="00792C6B" w:rsidRPr="00643D9A" w:rsidRDefault="00792C6B" w:rsidP="00792C6B">
            <w:pPr>
              <w:contextualSpacing/>
              <w:jc w:val="center"/>
            </w:pPr>
            <w:r w:rsidRPr="00643D9A">
              <w:t>10</w:t>
            </w:r>
          </w:p>
        </w:tc>
      </w:tr>
      <w:tr w:rsidR="00792C6B" w:rsidRPr="00643D9A" w14:paraId="05B894C3" w14:textId="77777777" w:rsidTr="00A979D6">
        <w:trPr>
          <w:trHeight w:val="292"/>
        </w:trPr>
        <w:tc>
          <w:tcPr>
            <w:tcW w:w="10349" w:type="dxa"/>
            <w:gridSpan w:val="6"/>
          </w:tcPr>
          <w:p w14:paraId="2BC6A3E1" w14:textId="77777777" w:rsidR="00792C6B" w:rsidRPr="00643D9A" w:rsidRDefault="00792C6B" w:rsidP="00792C6B">
            <w:pPr>
              <w:contextualSpacing/>
              <w:jc w:val="center"/>
              <w:rPr>
                <w:b/>
                <w:u w:val="single"/>
              </w:rPr>
            </w:pPr>
            <w:r w:rsidRPr="00643D9A">
              <w:rPr>
                <w:b/>
                <w:u w:val="single"/>
              </w:rPr>
              <w:t>PART – B (1 X 20 = 20 MARKS)</w:t>
            </w:r>
          </w:p>
          <w:p w14:paraId="7E89C0DB" w14:textId="77777777" w:rsidR="00792C6B" w:rsidRPr="00643D9A" w:rsidRDefault="00792C6B" w:rsidP="00792C6B">
            <w:pPr>
              <w:contextualSpacing/>
              <w:jc w:val="center"/>
            </w:pPr>
            <w:r w:rsidRPr="00643D9A">
              <w:rPr>
                <w:b/>
                <w:bCs/>
              </w:rPr>
              <w:t>COMPULSORY QUESTION</w:t>
            </w:r>
          </w:p>
        </w:tc>
      </w:tr>
      <w:tr w:rsidR="00792C6B" w:rsidRPr="00643D9A" w14:paraId="1919F45B" w14:textId="77777777" w:rsidTr="00A979D6">
        <w:trPr>
          <w:trHeight w:val="394"/>
        </w:trPr>
        <w:tc>
          <w:tcPr>
            <w:tcW w:w="0" w:type="auto"/>
          </w:tcPr>
          <w:p w14:paraId="152FB26B" w14:textId="77777777" w:rsidR="00792C6B" w:rsidRPr="00643D9A" w:rsidRDefault="00792C6B" w:rsidP="00792C6B">
            <w:pPr>
              <w:contextualSpacing/>
              <w:jc w:val="center"/>
            </w:pPr>
            <w:r w:rsidRPr="00643D9A">
              <w:t>9.</w:t>
            </w:r>
          </w:p>
        </w:tc>
        <w:tc>
          <w:tcPr>
            <w:tcW w:w="0" w:type="auto"/>
          </w:tcPr>
          <w:p w14:paraId="61DC617A" w14:textId="77777777" w:rsidR="00792C6B" w:rsidRPr="00643D9A" w:rsidRDefault="00792C6B" w:rsidP="00792C6B">
            <w:pPr>
              <w:contextualSpacing/>
              <w:jc w:val="center"/>
            </w:pPr>
            <w:r w:rsidRPr="00643D9A">
              <w:t>a.</w:t>
            </w:r>
          </w:p>
        </w:tc>
        <w:tc>
          <w:tcPr>
            <w:tcW w:w="6956" w:type="dxa"/>
            <w:vAlign w:val="bottom"/>
          </w:tcPr>
          <w:p w14:paraId="5E945E69" w14:textId="77777777" w:rsidR="00792C6B" w:rsidRPr="00643D9A" w:rsidRDefault="00792C6B" w:rsidP="00792C6B">
            <w:pPr>
              <w:contextualSpacing/>
              <w:jc w:val="both"/>
            </w:pPr>
            <w:r w:rsidRPr="00643D9A">
              <w:t>Describe the architecture, components, and the working of a Deep Belief Network (DBN) with neat diagram.</w:t>
            </w:r>
          </w:p>
        </w:tc>
        <w:tc>
          <w:tcPr>
            <w:tcW w:w="614" w:type="dxa"/>
          </w:tcPr>
          <w:p w14:paraId="7CF6BADB" w14:textId="77777777" w:rsidR="00792C6B" w:rsidRPr="00643D9A" w:rsidRDefault="00792C6B" w:rsidP="00792C6B">
            <w:pPr>
              <w:contextualSpacing/>
              <w:jc w:val="center"/>
            </w:pPr>
            <w:r w:rsidRPr="00643D9A">
              <w:t>CO6</w:t>
            </w:r>
          </w:p>
        </w:tc>
        <w:tc>
          <w:tcPr>
            <w:tcW w:w="537" w:type="dxa"/>
          </w:tcPr>
          <w:p w14:paraId="206B6629" w14:textId="77777777" w:rsidR="00792C6B" w:rsidRPr="00643D9A" w:rsidRDefault="00792C6B" w:rsidP="00792C6B">
            <w:pPr>
              <w:contextualSpacing/>
              <w:jc w:val="center"/>
            </w:pPr>
            <w:r w:rsidRPr="00643D9A">
              <w:t>U</w:t>
            </w:r>
          </w:p>
        </w:tc>
        <w:tc>
          <w:tcPr>
            <w:tcW w:w="1259" w:type="dxa"/>
          </w:tcPr>
          <w:p w14:paraId="533AFD73" w14:textId="77777777" w:rsidR="00792C6B" w:rsidRPr="00643D9A" w:rsidRDefault="00792C6B" w:rsidP="00792C6B">
            <w:pPr>
              <w:contextualSpacing/>
              <w:jc w:val="center"/>
            </w:pPr>
            <w:r w:rsidRPr="00643D9A">
              <w:t>10</w:t>
            </w:r>
          </w:p>
        </w:tc>
      </w:tr>
      <w:tr w:rsidR="00792C6B" w:rsidRPr="00643D9A" w14:paraId="5CF1BE36" w14:textId="77777777" w:rsidTr="00A979D6">
        <w:trPr>
          <w:trHeight w:val="394"/>
        </w:trPr>
        <w:tc>
          <w:tcPr>
            <w:tcW w:w="0" w:type="auto"/>
          </w:tcPr>
          <w:p w14:paraId="13BFF6CA" w14:textId="77777777" w:rsidR="00792C6B" w:rsidRPr="00643D9A" w:rsidRDefault="00792C6B" w:rsidP="00792C6B">
            <w:pPr>
              <w:contextualSpacing/>
              <w:jc w:val="center"/>
            </w:pPr>
          </w:p>
        </w:tc>
        <w:tc>
          <w:tcPr>
            <w:tcW w:w="0" w:type="auto"/>
          </w:tcPr>
          <w:p w14:paraId="466B71E8" w14:textId="77777777" w:rsidR="00792C6B" w:rsidRPr="00643D9A" w:rsidRDefault="00792C6B" w:rsidP="00792C6B">
            <w:pPr>
              <w:contextualSpacing/>
              <w:jc w:val="center"/>
            </w:pPr>
            <w:r w:rsidRPr="00643D9A">
              <w:t>b.</w:t>
            </w:r>
          </w:p>
        </w:tc>
        <w:tc>
          <w:tcPr>
            <w:tcW w:w="6956" w:type="dxa"/>
            <w:vAlign w:val="bottom"/>
          </w:tcPr>
          <w:p w14:paraId="22FDB8E9" w14:textId="77777777" w:rsidR="00792C6B" w:rsidRPr="00643D9A" w:rsidRDefault="00792C6B" w:rsidP="00792C6B">
            <w:pPr>
              <w:jc w:val="both"/>
            </w:pPr>
            <w:r w:rsidRPr="00643D9A">
              <w:t>Compute max pooling and average pooling in the convolutional neural network for the given matrix.</w:t>
            </w:r>
          </w:p>
          <w:tbl>
            <w:tblPr>
              <w:tblStyle w:val="TableGrid"/>
              <w:tblW w:w="0" w:type="auto"/>
              <w:jc w:val="center"/>
              <w:tblLook w:val="04A0" w:firstRow="1" w:lastRow="0" w:firstColumn="1" w:lastColumn="0" w:noHBand="0" w:noVBand="1"/>
            </w:tblPr>
            <w:tblGrid>
              <w:gridCol w:w="505"/>
              <w:gridCol w:w="425"/>
              <w:gridCol w:w="425"/>
              <w:gridCol w:w="425"/>
            </w:tblGrid>
            <w:tr w:rsidR="00792C6B" w:rsidRPr="00643D9A" w14:paraId="31B6A561" w14:textId="77777777" w:rsidTr="00792C6B">
              <w:trPr>
                <w:jc w:val="center"/>
              </w:trPr>
              <w:tc>
                <w:tcPr>
                  <w:tcW w:w="505" w:type="dxa"/>
                </w:tcPr>
                <w:p w14:paraId="7AAB7E22" w14:textId="77777777" w:rsidR="00792C6B" w:rsidRPr="00643D9A" w:rsidRDefault="00792C6B" w:rsidP="00792C6B">
                  <w:r w:rsidRPr="00643D9A">
                    <w:t>5</w:t>
                  </w:r>
                </w:p>
              </w:tc>
              <w:tc>
                <w:tcPr>
                  <w:tcW w:w="425" w:type="dxa"/>
                </w:tcPr>
                <w:p w14:paraId="2012E719" w14:textId="77777777" w:rsidR="00792C6B" w:rsidRPr="00643D9A" w:rsidRDefault="00792C6B" w:rsidP="00792C6B">
                  <w:r w:rsidRPr="00643D9A">
                    <w:t>3</w:t>
                  </w:r>
                </w:p>
              </w:tc>
              <w:tc>
                <w:tcPr>
                  <w:tcW w:w="425" w:type="dxa"/>
                </w:tcPr>
                <w:p w14:paraId="10387098" w14:textId="77777777" w:rsidR="00792C6B" w:rsidRPr="00643D9A" w:rsidRDefault="00792C6B" w:rsidP="00792C6B">
                  <w:r w:rsidRPr="00643D9A">
                    <w:t>1</w:t>
                  </w:r>
                </w:p>
              </w:tc>
              <w:tc>
                <w:tcPr>
                  <w:tcW w:w="425" w:type="dxa"/>
                </w:tcPr>
                <w:p w14:paraId="604427C5" w14:textId="77777777" w:rsidR="00792C6B" w:rsidRPr="00643D9A" w:rsidRDefault="00792C6B" w:rsidP="00792C6B">
                  <w:r w:rsidRPr="00643D9A">
                    <w:t>3</w:t>
                  </w:r>
                </w:p>
              </w:tc>
            </w:tr>
            <w:tr w:rsidR="00792C6B" w:rsidRPr="00643D9A" w14:paraId="3B7C991B" w14:textId="77777777" w:rsidTr="00792C6B">
              <w:trPr>
                <w:jc w:val="center"/>
              </w:trPr>
              <w:tc>
                <w:tcPr>
                  <w:tcW w:w="505" w:type="dxa"/>
                </w:tcPr>
                <w:p w14:paraId="46F35AE5" w14:textId="77777777" w:rsidR="00792C6B" w:rsidRPr="00643D9A" w:rsidRDefault="00792C6B" w:rsidP="00792C6B">
                  <w:r w:rsidRPr="00643D9A">
                    <w:t>8</w:t>
                  </w:r>
                </w:p>
              </w:tc>
              <w:tc>
                <w:tcPr>
                  <w:tcW w:w="425" w:type="dxa"/>
                </w:tcPr>
                <w:p w14:paraId="00F2E92C" w14:textId="77777777" w:rsidR="00792C6B" w:rsidRPr="00643D9A" w:rsidRDefault="00792C6B" w:rsidP="00792C6B">
                  <w:r w:rsidRPr="00643D9A">
                    <w:t>5</w:t>
                  </w:r>
                </w:p>
              </w:tc>
              <w:tc>
                <w:tcPr>
                  <w:tcW w:w="425" w:type="dxa"/>
                </w:tcPr>
                <w:p w14:paraId="01E7F8A2" w14:textId="77777777" w:rsidR="00792C6B" w:rsidRPr="00643D9A" w:rsidRDefault="00792C6B" w:rsidP="00792C6B">
                  <w:r w:rsidRPr="00643D9A">
                    <w:t>2</w:t>
                  </w:r>
                </w:p>
              </w:tc>
              <w:tc>
                <w:tcPr>
                  <w:tcW w:w="425" w:type="dxa"/>
                </w:tcPr>
                <w:p w14:paraId="3B3A0272" w14:textId="77777777" w:rsidR="00792C6B" w:rsidRPr="00643D9A" w:rsidRDefault="00792C6B" w:rsidP="00792C6B">
                  <w:r w:rsidRPr="00643D9A">
                    <w:t>6</w:t>
                  </w:r>
                </w:p>
              </w:tc>
            </w:tr>
            <w:tr w:rsidR="00792C6B" w:rsidRPr="00643D9A" w14:paraId="2597353F" w14:textId="77777777" w:rsidTr="00792C6B">
              <w:trPr>
                <w:jc w:val="center"/>
              </w:trPr>
              <w:tc>
                <w:tcPr>
                  <w:tcW w:w="505" w:type="dxa"/>
                </w:tcPr>
                <w:p w14:paraId="360A6931" w14:textId="77777777" w:rsidR="00792C6B" w:rsidRPr="00643D9A" w:rsidRDefault="00792C6B" w:rsidP="00792C6B">
                  <w:r w:rsidRPr="00643D9A">
                    <w:t>4</w:t>
                  </w:r>
                </w:p>
              </w:tc>
              <w:tc>
                <w:tcPr>
                  <w:tcW w:w="425" w:type="dxa"/>
                </w:tcPr>
                <w:p w14:paraId="4872421C" w14:textId="77777777" w:rsidR="00792C6B" w:rsidRPr="00643D9A" w:rsidRDefault="00792C6B" w:rsidP="00792C6B">
                  <w:r w:rsidRPr="00643D9A">
                    <w:t>9</w:t>
                  </w:r>
                </w:p>
              </w:tc>
              <w:tc>
                <w:tcPr>
                  <w:tcW w:w="425" w:type="dxa"/>
                </w:tcPr>
                <w:p w14:paraId="625F06AF" w14:textId="77777777" w:rsidR="00792C6B" w:rsidRPr="00643D9A" w:rsidRDefault="00792C6B" w:rsidP="00792C6B">
                  <w:r w:rsidRPr="00643D9A">
                    <w:t>1</w:t>
                  </w:r>
                </w:p>
              </w:tc>
              <w:tc>
                <w:tcPr>
                  <w:tcW w:w="425" w:type="dxa"/>
                </w:tcPr>
                <w:p w14:paraId="72905198" w14:textId="77777777" w:rsidR="00792C6B" w:rsidRPr="00643D9A" w:rsidRDefault="00792C6B" w:rsidP="00792C6B">
                  <w:r w:rsidRPr="00643D9A">
                    <w:t>9</w:t>
                  </w:r>
                </w:p>
              </w:tc>
            </w:tr>
            <w:tr w:rsidR="00792C6B" w:rsidRPr="00643D9A" w14:paraId="6BE83BA4" w14:textId="77777777" w:rsidTr="00792C6B">
              <w:trPr>
                <w:jc w:val="center"/>
              </w:trPr>
              <w:tc>
                <w:tcPr>
                  <w:tcW w:w="505" w:type="dxa"/>
                </w:tcPr>
                <w:p w14:paraId="34E283A2" w14:textId="77777777" w:rsidR="00792C6B" w:rsidRPr="00643D9A" w:rsidRDefault="00792C6B" w:rsidP="00792C6B">
                  <w:r w:rsidRPr="00643D9A">
                    <w:t>1</w:t>
                  </w:r>
                </w:p>
              </w:tc>
              <w:tc>
                <w:tcPr>
                  <w:tcW w:w="425" w:type="dxa"/>
                </w:tcPr>
                <w:p w14:paraId="70E0BE35" w14:textId="77777777" w:rsidR="00792C6B" w:rsidRPr="00643D9A" w:rsidRDefault="00792C6B" w:rsidP="00792C6B">
                  <w:r w:rsidRPr="00643D9A">
                    <w:t>2</w:t>
                  </w:r>
                </w:p>
              </w:tc>
              <w:tc>
                <w:tcPr>
                  <w:tcW w:w="425" w:type="dxa"/>
                </w:tcPr>
                <w:p w14:paraId="78EDE7B8" w14:textId="77777777" w:rsidR="00792C6B" w:rsidRPr="00643D9A" w:rsidRDefault="00792C6B" w:rsidP="00792C6B">
                  <w:r w:rsidRPr="00643D9A">
                    <w:t>3</w:t>
                  </w:r>
                </w:p>
              </w:tc>
              <w:tc>
                <w:tcPr>
                  <w:tcW w:w="425" w:type="dxa"/>
                </w:tcPr>
                <w:p w14:paraId="59DF7068" w14:textId="77777777" w:rsidR="00792C6B" w:rsidRPr="00643D9A" w:rsidRDefault="00792C6B" w:rsidP="00792C6B">
                  <w:r w:rsidRPr="00643D9A">
                    <w:t>4</w:t>
                  </w:r>
                </w:p>
              </w:tc>
            </w:tr>
          </w:tbl>
          <w:p w14:paraId="4744F811" w14:textId="77777777" w:rsidR="00792C6B" w:rsidRPr="00643D9A" w:rsidRDefault="00792C6B" w:rsidP="00792C6B">
            <w:pPr>
              <w:contextualSpacing/>
              <w:jc w:val="both"/>
              <w:rPr>
                <w:bCs/>
              </w:rPr>
            </w:pPr>
          </w:p>
        </w:tc>
        <w:tc>
          <w:tcPr>
            <w:tcW w:w="614" w:type="dxa"/>
          </w:tcPr>
          <w:p w14:paraId="3BED76D2" w14:textId="77777777" w:rsidR="00792C6B" w:rsidRPr="00643D9A" w:rsidRDefault="00792C6B" w:rsidP="00792C6B">
            <w:pPr>
              <w:contextualSpacing/>
              <w:jc w:val="center"/>
            </w:pPr>
            <w:r w:rsidRPr="00643D9A">
              <w:t>CO6</w:t>
            </w:r>
          </w:p>
        </w:tc>
        <w:tc>
          <w:tcPr>
            <w:tcW w:w="537" w:type="dxa"/>
          </w:tcPr>
          <w:p w14:paraId="1FF43D8B" w14:textId="77777777" w:rsidR="00792C6B" w:rsidRPr="00643D9A" w:rsidRDefault="00792C6B" w:rsidP="00792C6B">
            <w:pPr>
              <w:contextualSpacing/>
              <w:jc w:val="center"/>
            </w:pPr>
            <w:r w:rsidRPr="00643D9A">
              <w:t>A</w:t>
            </w:r>
          </w:p>
        </w:tc>
        <w:tc>
          <w:tcPr>
            <w:tcW w:w="1259" w:type="dxa"/>
          </w:tcPr>
          <w:p w14:paraId="77E9BC82" w14:textId="77777777" w:rsidR="00792C6B" w:rsidRPr="00643D9A" w:rsidRDefault="00792C6B" w:rsidP="00792C6B">
            <w:pPr>
              <w:contextualSpacing/>
              <w:jc w:val="center"/>
            </w:pPr>
            <w:r w:rsidRPr="00643D9A">
              <w:t>10</w:t>
            </w:r>
          </w:p>
        </w:tc>
      </w:tr>
    </w:tbl>
    <w:p w14:paraId="411B088A" w14:textId="77777777" w:rsidR="00792C6B" w:rsidRPr="00643D9A" w:rsidRDefault="00792C6B" w:rsidP="00792C6B">
      <w:pPr>
        <w:contextualSpacing/>
        <w:rPr>
          <w:b/>
          <w:bCs/>
        </w:rPr>
      </w:pPr>
    </w:p>
    <w:p w14:paraId="452377B1" w14:textId="77777777" w:rsidR="00792C6B" w:rsidRPr="00643D9A" w:rsidRDefault="00792C6B" w:rsidP="00792C6B">
      <w:pPr>
        <w:contextualSpacing/>
      </w:pPr>
      <w:r w:rsidRPr="00643D9A">
        <w:rPr>
          <w:b/>
          <w:bCs/>
        </w:rPr>
        <w:t>CO</w:t>
      </w:r>
      <w:r w:rsidRPr="00643D9A">
        <w:t xml:space="preserve"> – COURSE OUTCOME</w:t>
      </w:r>
      <w:r w:rsidRPr="00643D9A">
        <w:tab/>
      </w:r>
      <w:r w:rsidRPr="00643D9A">
        <w:tab/>
      </w:r>
      <w:r w:rsidRPr="00643D9A">
        <w:tab/>
      </w:r>
      <w:r w:rsidRPr="00643D9A">
        <w:tab/>
      </w:r>
      <w:r w:rsidRPr="00643D9A">
        <w:tab/>
      </w:r>
      <w:r w:rsidRPr="00643D9A">
        <w:rPr>
          <w:b/>
          <w:bCs/>
        </w:rPr>
        <w:t>BL</w:t>
      </w:r>
      <w:r w:rsidRPr="00643D9A">
        <w:t xml:space="preserve"> – BLOOM’S LEVEL</w:t>
      </w:r>
    </w:p>
    <w:p w14:paraId="7CB387CE" w14:textId="77777777" w:rsidR="00792C6B" w:rsidRPr="00643D9A" w:rsidRDefault="00792C6B" w:rsidP="00792C6B">
      <w:pPr>
        <w:contextualSpacing/>
      </w:pPr>
    </w:p>
    <w:tbl>
      <w:tblPr>
        <w:tblStyle w:val="TableGrid"/>
        <w:tblW w:w="10178" w:type="dxa"/>
        <w:tblInd w:w="-289" w:type="dxa"/>
        <w:tblLook w:val="04A0" w:firstRow="1" w:lastRow="0" w:firstColumn="1" w:lastColumn="0" w:noHBand="0" w:noVBand="1"/>
      </w:tblPr>
      <w:tblGrid>
        <w:gridCol w:w="935"/>
        <w:gridCol w:w="9243"/>
      </w:tblGrid>
      <w:tr w:rsidR="00792C6B" w:rsidRPr="00643D9A" w14:paraId="52A68EFD" w14:textId="77777777" w:rsidTr="00A979D6">
        <w:trPr>
          <w:trHeight w:val="277"/>
        </w:trPr>
        <w:tc>
          <w:tcPr>
            <w:tcW w:w="935" w:type="dxa"/>
          </w:tcPr>
          <w:p w14:paraId="0E6DE71F" w14:textId="77777777" w:rsidR="00792C6B" w:rsidRPr="00643D9A" w:rsidRDefault="00792C6B" w:rsidP="00792C6B">
            <w:pPr>
              <w:contextualSpacing/>
            </w:pPr>
          </w:p>
        </w:tc>
        <w:tc>
          <w:tcPr>
            <w:tcW w:w="9243" w:type="dxa"/>
          </w:tcPr>
          <w:p w14:paraId="2948385A" w14:textId="77777777" w:rsidR="00792C6B" w:rsidRPr="00643D9A" w:rsidRDefault="00792C6B" w:rsidP="00792C6B">
            <w:pPr>
              <w:contextualSpacing/>
              <w:jc w:val="center"/>
              <w:rPr>
                <w:b/>
              </w:rPr>
            </w:pPr>
            <w:r w:rsidRPr="00643D9A">
              <w:rPr>
                <w:b/>
              </w:rPr>
              <w:t>COURSE OUTCOMES</w:t>
            </w:r>
          </w:p>
        </w:tc>
      </w:tr>
      <w:tr w:rsidR="00792C6B" w:rsidRPr="00643D9A" w14:paraId="0634C6EA" w14:textId="77777777" w:rsidTr="00A979D6">
        <w:trPr>
          <w:trHeight w:val="277"/>
        </w:trPr>
        <w:tc>
          <w:tcPr>
            <w:tcW w:w="935" w:type="dxa"/>
          </w:tcPr>
          <w:p w14:paraId="5AC865E3" w14:textId="77777777" w:rsidR="00792C6B" w:rsidRPr="00643D9A" w:rsidRDefault="00792C6B" w:rsidP="00792C6B">
            <w:pPr>
              <w:contextualSpacing/>
            </w:pPr>
            <w:r w:rsidRPr="00643D9A">
              <w:t>CO1</w:t>
            </w:r>
          </w:p>
        </w:tc>
        <w:tc>
          <w:tcPr>
            <w:tcW w:w="9243" w:type="dxa"/>
          </w:tcPr>
          <w:p w14:paraId="54F99778" w14:textId="77777777" w:rsidR="00792C6B" w:rsidRPr="00643D9A" w:rsidRDefault="00792C6B" w:rsidP="00792C6B">
            <w:pPr>
              <w:contextualSpacing/>
              <w:jc w:val="both"/>
            </w:pPr>
            <w:r w:rsidRPr="00643D9A">
              <w:rPr>
                <w:rFonts w:eastAsiaTheme="minorHAnsi"/>
                <w:color w:val="010202"/>
                <w:lang w:val="en-IN"/>
              </w:rPr>
              <w:t>Summarize the theoretical and practical aspects of advanced machine learning techniques.</w:t>
            </w:r>
          </w:p>
        </w:tc>
      </w:tr>
      <w:tr w:rsidR="00792C6B" w:rsidRPr="00643D9A" w14:paraId="1BF6629A" w14:textId="77777777" w:rsidTr="00A979D6">
        <w:trPr>
          <w:trHeight w:val="277"/>
        </w:trPr>
        <w:tc>
          <w:tcPr>
            <w:tcW w:w="935" w:type="dxa"/>
          </w:tcPr>
          <w:p w14:paraId="31BFBD33" w14:textId="77777777" w:rsidR="00792C6B" w:rsidRPr="00643D9A" w:rsidRDefault="00792C6B" w:rsidP="00792C6B">
            <w:pPr>
              <w:contextualSpacing/>
            </w:pPr>
            <w:r w:rsidRPr="00643D9A">
              <w:t>CO2</w:t>
            </w:r>
          </w:p>
        </w:tc>
        <w:tc>
          <w:tcPr>
            <w:tcW w:w="9243" w:type="dxa"/>
          </w:tcPr>
          <w:p w14:paraId="23CA1E3A" w14:textId="77777777" w:rsidR="00792C6B" w:rsidRPr="00643D9A" w:rsidRDefault="00792C6B" w:rsidP="00792C6B">
            <w:pPr>
              <w:autoSpaceDE w:val="0"/>
              <w:autoSpaceDN w:val="0"/>
              <w:adjustRightInd w:val="0"/>
            </w:pPr>
            <w:r w:rsidRPr="00643D9A">
              <w:rPr>
                <w:rFonts w:eastAsiaTheme="minorHAnsi"/>
                <w:color w:val="010202"/>
                <w:lang w:val="en-IN"/>
              </w:rPr>
              <w:t>Compare the strengths and limitations of selected machine learning techniques and where they can be applied for different applications.</w:t>
            </w:r>
          </w:p>
        </w:tc>
      </w:tr>
      <w:tr w:rsidR="00792C6B" w:rsidRPr="00643D9A" w14:paraId="704EA16B" w14:textId="77777777" w:rsidTr="00A979D6">
        <w:trPr>
          <w:trHeight w:val="277"/>
        </w:trPr>
        <w:tc>
          <w:tcPr>
            <w:tcW w:w="935" w:type="dxa"/>
          </w:tcPr>
          <w:p w14:paraId="56316504" w14:textId="77777777" w:rsidR="00792C6B" w:rsidRPr="00643D9A" w:rsidRDefault="00792C6B" w:rsidP="00792C6B">
            <w:pPr>
              <w:contextualSpacing/>
            </w:pPr>
            <w:r w:rsidRPr="00643D9A">
              <w:lastRenderedPageBreak/>
              <w:t>CO3</w:t>
            </w:r>
          </w:p>
        </w:tc>
        <w:tc>
          <w:tcPr>
            <w:tcW w:w="9243" w:type="dxa"/>
          </w:tcPr>
          <w:p w14:paraId="3FFD37B3" w14:textId="77777777" w:rsidR="00792C6B" w:rsidRPr="00643D9A" w:rsidRDefault="00792C6B" w:rsidP="00792C6B">
            <w:pPr>
              <w:contextualSpacing/>
              <w:jc w:val="both"/>
            </w:pPr>
            <w:r w:rsidRPr="00643D9A">
              <w:rPr>
                <w:rFonts w:eastAsiaTheme="minorHAnsi"/>
                <w:color w:val="010202"/>
                <w:lang w:val="en-IN"/>
              </w:rPr>
              <w:t>Identify the relevant tool for different machine learning techniques.</w:t>
            </w:r>
          </w:p>
        </w:tc>
      </w:tr>
      <w:tr w:rsidR="00792C6B" w:rsidRPr="00643D9A" w14:paraId="23330180" w14:textId="77777777" w:rsidTr="00A979D6">
        <w:trPr>
          <w:trHeight w:val="277"/>
        </w:trPr>
        <w:tc>
          <w:tcPr>
            <w:tcW w:w="935" w:type="dxa"/>
          </w:tcPr>
          <w:p w14:paraId="13938C72" w14:textId="77777777" w:rsidR="00792C6B" w:rsidRPr="00643D9A" w:rsidRDefault="00792C6B" w:rsidP="00792C6B">
            <w:pPr>
              <w:contextualSpacing/>
            </w:pPr>
            <w:r w:rsidRPr="00643D9A">
              <w:t>CO4</w:t>
            </w:r>
          </w:p>
        </w:tc>
        <w:tc>
          <w:tcPr>
            <w:tcW w:w="9243" w:type="dxa"/>
          </w:tcPr>
          <w:p w14:paraId="1E7FAD95" w14:textId="77777777" w:rsidR="00792C6B" w:rsidRPr="00643D9A" w:rsidRDefault="00792C6B" w:rsidP="00792C6B">
            <w:pPr>
              <w:autoSpaceDE w:val="0"/>
              <w:autoSpaceDN w:val="0"/>
              <w:adjustRightInd w:val="0"/>
            </w:pPr>
            <w:r w:rsidRPr="00643D9A">
              <w:rPr>
                <w:rFonts w:eastAsiaTheme="minorHAnsi"/>
                <w:color w:val="010202"/>
                <w:lang w:val="en-IN"/>
              </w:rPr>
              <w:t>analyze the problem thoroughly and identify the advanced machine learning approaches and paradigms.</w:t>
            </w:r>
          </w:p>
        </w:tc>
      </w:tr>
      <w:tr w:rsidR="00792C6B" w:rsidRPr="00643D9A" w14:paraId="51433FA4" w14:textId="77777777" w:rsidTr="00A979D6">
        <w:trPr>
          <w:trHeight w:val="277"/>
        </w:trPr>
        <w:tc>
          <w:tcPr>
            <w:tcW w:w="935" w:type="dxa"/>
          </w:tcPr>
          <w:p w14:paraId="76CD5334" w14:textId="77777777" w:rsidR="00792C6B" w:rsidRPr="00643D9A" w:rsidRDefault="00792C6B" w:rsidP="00792C6B">
            <w:pPr>
              <w:contextualSpacing/>
            </w:pPr>
            <w:r w:rsidRPr="00643D9A">
              <w:t>CO5</w:t>
            </w:r>
          </w:p>
        </w:tc>
        <w:tc>
          <w:tcPr>
            <w:tcW w:w="9243" w:type="dxa"/>
          </w:tcPr>
          <w:p w14:paraId="3DFDEB93" w14:textId="77777777" w:rsidR="00792C6B" w:rsidRPr="00643D9A" w:rsidRDefault="00792C6B" w:rsidP="00792C6B">
            <w:pPr>
              <w:contextualSpacing/>
              <w:jc w:val="both"/>
            </w:pPr>
            <w:r w:rsidRPr="00643D9A">
              <w:rPr>
                <w:rFonts w:eastAsiaTheme="minorHAnsi"/>
                <w:color w:val="010202"/>
                <w:lang w:val="en-IN"/>
              </w:rPr>
              <w:t>Design and implement suitable machine learning technique to a given task.</w:t>
            </w:r>
          </w:p>
        </w:tc>
      </w:tr>
      <w:tr w:rsidR="00792C6B" w:rsidRPr="00643D9A" w14:paraId="37656B31" w14:textId="77777777" w:rsidTr="00A979D6">
        <w:trPr>
          <w:trHeight w:val="277"/>
        </w:trPr>
        <w:tc>
          <w:tcPr>
            <w:tcW w:w="935" w:type="dxa"/>
          </w:tcPr>
          <w:p w14:paraId="1BED5D3B" w14:textId="77777777" w:rsidR="00792C6B" w:rsidRPr="00643D9A" w:rsidRDefault="00792C6B" w:rsidP="00792C6B">
            <w:pPr>
              <w:contextualSpacing/>
            </w:pPr>
            <w:r w:rsidRPr="00643D9A">
              <w:t>CO6</w:t>
            </w:r>
          </w:p>
        </w:tc>
        <w:tc>
          <w:tcPr>
            <w:tcW w:w="9243" w:type="dxa"/>
          </w:tcPr>
          <w:p w14:paraId="7C1E746D" w14:textId="77777777" w:rsidR="00792C6B" w:rsidRPr="00643D9A" w:rsidRDefault="00792C6B" w:rsidP="00792C6B">
            <w:pPr>
              <w:contextualSpacing/>
              <w:jc w:val="both"/>
            </w:pPr>
            <w:r w:rsidRPr="00643D9A">
              <w:rPr>
                <w:rFonts w:eastAsiaTheme="minorHAnsi"/>
                <w:color w:val="010202"/>
                <w:lang w:val="en-IN"/>
              </w:rPr>
              <w:t>Evaluate and compare the performance of the selected approaches for a given problem.</w:t>
            </w:r>
          </w:p>
        </w:tc>
      </w:tr>
    </w:tbl>
    <w:p w14:paraId="48CDF85D" w14:textId="77777777" w:rsidR="00792C6B" w:rsidRPr="00643D9A" w:rsidRDefault="00792C6B" w:rsidP="00792C6B">
      <w:pPr>
        <w:contextualSpacing/>
      </w:pPr>
    </w:p>
    <w:p w14:paraId="5A3AE302" w14:textId="77777777" w:rsidR="00A979D6" w:rsidRDefault="00A979D6">
      <w:pPr>
        <w:spacing w:after="200" w:line="276" w:lineRule="auto"/>
      </w:pPr>
      <w:r>
        <w:br w:type="page"/>
      </w:r>
    </w:p>
    <w:p w14:paraId="032AAF42" w14:textId="53DCD742" w:rsidR="00792C6B" w:rsidRPr="00C5722D" w:rsidRDefault="00792C6B">
      <w:r w:rsidRPr="00C5722D">
        <w:rPr>
          <w:noProof/>
          <w:lang w:val="en-IN" w:eastAsia="en-IN" w:bidi="ta-IN"/>
        </w:rPr>
        <w:lastRenderedPageBreak/>
        <w:drawing>
          <wp:inline distT="0" distB="0" distL="0" distR="0" wp14:anchorId="50EE047F" wp14:editId="562F63FC">
            <wp:extent cx="5732145" cy="839470"/>
            <wp:effectExtent l="0" t="0" r="1905" b="0"/>
            <wp:docPr id="60"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79232C6" w14:textId="77777777" w:rsidR="00792C6B" w:rsidRPr="00C5722D" w:rsidRDefault="00792C6B">
      <w:pPr>
        <w:jc w:val="center"/>
      </w:pPr>
    </w:p>
    <w:p w14:paraId="5EB28775" w14:textId="77777777" w:rsidR="00792C6B" w:rsidRPr="00C5722D" w:rsidRDefault="00792C6B">
      <w:pPr>
        <w:jc w:val="center"/>
        <w:rPr>
          <w:b/>
          <w:bCs/>
        </w:rPr>
      </w:pPr>
      <w:r w:rsidRPr="00C5722D">
        <w:rPr>
          <w:b/>
          <w:bCs/>
        </w:rPr>
        <w:t>END SEMESTER EXAMINATION – APRIL / MAY 2024</w:t>
      </w:r>
    </w:p>
    <w:p w14:paraId="020386D3" w14:textId="77777777" w:rsidR="00792C6B" w:rsidRPr="00C5722D" w:rsidRDefault="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792C6B" w:rsidRPr="005C4031" w14:paraId="4EE6A819" w14:textId="77777777">
        <w:trPr>
          <w:trHeight w:val="397"/>
          <w:jc w:val="center"/>
        </w:trPr>
        <w:tc>
          <w:tcPr>
            <w:tcW w:w="1555" w:type="dxa"/>
            <w:vAlign w:val="center"/>
          </w:tcPr>
          <w:p w14:paraId="5C57EEAB" w14:textId="77777777" w:rsidR="00792C6B" w:rsidRPr="005C4031" w:rsidRDefault="00792C6B">
            <w:pPr>
              <w:pStyle w:val="Title"/>
              <w:jc w:val="left"/>
              <w:rPr>
                <w:b/>
                <w:sz w:val="22"/>
                <w:szCs w:val="22"/>
              </w:rPr>
            </w:pPr>
            <w:r w:rsidRPr="005C4031">
              <w:rPr>
                <w:b/>
                <w:sz w:val="22"/>
                <w:szCs w:val="22"/>
              </w:rPr>
              <w:t xml:space="preserve">Course Code      </w:t>
            </w:r>
          </w:p>
        </w:tc>
        <w:tc>
          <w:tcPr>
            <w:tcW w:w="6662" w:type="dxa"/>
            <w:vAlign w:val="center"/>
          </w:tcPr>
          <w:p w14:paraId="346C01CC" w14:textId="77777777" w:rsidR="00792C6B" w:rsidRPr="005C4031" w:rsidRDefault="00792C6B">
            <w:pPr>
              <w:pStyle w:val="Title"/>
              <w:jc w:val="left"/>
              <w:rPr>
                <w:b/>
                <w:sz w:val="22"/>
                <w:szCs w:val="22"/>
              </w:rPr>
            </w:pPr>
            <w:r w:rsidRPr="005C4031">
              <w:rPr>
                <w:b/>
                <w:sz w:val="22"/>
                <w:szCs w:val="22"/>
              </w:rPr>
              <w:t>18CS3015</w:t>
            </w:r>
          </w:p>
        </w:tc>
        <w:tc>
          <w:tcPr>
            <w:tcW w:w="1417" w:type="dxa"/>
            <w:vAlign w:val="center"/>
          </w:tcPr>
          <w:p w14:paraId="2E8DBA44" w14:textId="77777777" w:rsidR="00792C6B" w:rsidRPr="005C4031" w:rsidRDefault="00792C6B">
            <w:pPr>
              <w:pStyle w:val="Title"/>
              <w:ind w:left="-468" w:firstLine="468"/>
              <w:jc w:val="left"/>
              <w:rPr>
                <w:sz w:val="22"/>
                <w:szCs w:val="22"/>
              </w:rPr>
            </w:pPr>
            <w:r w:rsidRPr="005C4031">
              <w:rPr>
                <w:b/>
                <w:bCs/>
                <w:sz w:val="22"/>
                <w:szCs w:val="22"/>
              </w:rPr>
              <w:t xml:space="preserve">Duration       </w:t>
            </w:r>
          </w:p>
        </w:tc>
        <w:tc>
          <w:tcPr>
            <w:tcW w:w="851" w:type="dxa"/>
            <w:vAlign w:val="center"/>
          </w:tcPr>
          <w:p w14:paraId="0E2F7D4D" w14:textId="77777777" w:rsidR="00792C6B" w:rsidRPr="005C4031" w:rsidRDefault="00792C6B">
            <w:pPr>
              <w:pStyle w:val="Title"/>
              <w:jc w:val="left"/>
              <w:rPr>
                <w:b/>
                <w:sz w:val="22"/>
                <w:szCs w:val="22"/>
              </w:rPr>
            </w:pPr>
            <w:r w:rsidRPr="005C4031">
              <w:rPr>
                <w:b/>
                <w:sz w:val="22"/>
                <w:szCs w:val="22"/>
              </w:rPr>
              <w:t>3hrs</w:t>
            </w:r>
          </w:p>
        </w:tc>
      </w:tr>
      <w:tr w:rsidR="00792C6B" w:rsidRPr="005C4031" w14:paraId="5C8999A7" w14:textId="77777777">
        <w:trPr>
          <w:trHeight w:val="397"/>
          <w:jc w:val="center"/>
        </w:trPr>
        <w:tc>
          <w:tcPr>
            <w:tcW w:w="1555" w:type="dxa"/>
            <w:vAlign w:val="center"/>
          </w:tcPr>
          <w:p w14:paraId="01CB989C" w14:textId="77777777" w:rsidR="00792C6B" w:rsidRPr="005C4031" w:rsidRDefault="00792C6B">
            <w:pPr>
              <w:pStyle w:val="Title"/>
              <w:ind w:right="-160"/>
              <w:jc w:val="left"/>
              <w:rPr>
                <w:b/>
                <w:sz w:val="22"/>
                <w:szCs w:val="22"/>
              </w:rPr>
            </w:pPr>
            <w:r w:rsidRPr="005C4031">
              <w:rPr>
                <w:b/>
                <w:sz w:val="22"/>
                <w:szCs w:val="22"/>
              </w:rPr>
              <w:t xml:space="preserve">Course Name     </w:t>
            </w:r>
          </w:p>
        </w:tc>
        <w:tc>
          <w:tcPr>
            <w:tcW w:w="6662" w:type="dxa"/>
            <w:vAlign w:val="center"/>
          </w:tcPr>
          <w:p w14:paraId="7AAA3DC2" w14:textId="77777777" w:rsidR="00792C6B" w:rsidRPr="005C4031" w:rsidRDefault="00792C6B">
            <w:pPr>
              <w:pStyle w:val="Title"/>
              <w:jc w:val="left"/>
              <w:rPr>
                <w:b/>
                <w:sz w:val="22"/>
                <w:szCs w:val="22"/>
              </w:rPr>
            </w:pPr>
            <w:r w:rsidRPr="005C4031">
              <w:rPr>
                <w:b/>
                <w:sz w:val="22"/>
                <w:szCs w:val="22"/>
              </w:rPr>
              <w:t>CLOUD COMPUTING</w:t>
            </w:r>
          </w:p>
        </w:tc>
        <w:tc>
          <w:tcPr>
            <w:tcW w:w="1417" w:type="dxa"/>
            <w:vAlign w:val="center"/>
          </w:tcPr>
          <w:p w14:paraId="7010384F" w14:textId="77777777" w:rsidR="00792C6B" w:rsidRPr="005C4031" w:rsidRDefault="00792C6B">
            <w:pPr>
              <w:pStyle w:val="Title"/>
              <w:jc w:val="left"/>
              <w:rPr>
                <w:b/>
                <w:bCs/>
                <w:sz w:val="22"/>
                <w:szCs w:val="22"/>
              </w:rPr>
            </w:pPr>
            <w:r w:rsidRPr="005C4031">
              <w:rPr>
                <w:b/>
                <w:bCs/>
                <w:sz w:val="22"/>
                <w:szCs w:val="22"/>
              </w:rPr>
              <w:t xml:space="preserve">Max. Marks </w:t>
            </w:r>
          </w:p>
        </w:tc>
        <w:tc>
          <w:tcPr>
            <w:tcW w:w="851" w:type="dxa"/>
            <w:vAlign w:val="center"/>
          </w:tcPr>
          <w:p w14:paraId="394D10C8" w14:textId="77777777" w:rsidR="00792C6B" w:rsidRPr="005C4031" w:rsidRDefault="00792C6B">
            <w:pPr>
              <w:pStyle w:val="Title"/>
              <w:jc w:val="left"/>
              <w:rPr>
                <w:b/>
                <w:sz w:val="22"/>
                <w:szCs w:val="22"/>
              </w:rPr>
            </w:pPr>
            <w:r w:rsidRPr="005C4031">
              <w:rPr>
                <w:b/>
                <w:sz w:val="22"/>
                <w:szCs w:val="22"/>
              </w:rPr>
              <w:t>100</w:t>
            </w:r>
          </w:p>
        </w:tc>
      </w:tr>
    </w:tbl>
    <w:p w14:paraId="25D88312" w14:textId="77777777" w:rsidR="00792C6B" w:rsidRPr="00C5722D" w:rsidRDefault="00792C6B"/>
    <w:tbl>
      <w:tblPr>
        <w:tblStyle w:val="TableGrid"/>
        <w:tblW w:w="5815" w:type="pct"/>
        <w:tblInd w:w="-714" w:type="dxa"/>
        <w:tblLook w:val="04A0" w:firstRow="1" w:lastRow="0" w:firstColumn="1" w:lastColumn="0" w:noHBand="0" w:noVBand="1"/>
      </w:tblPr>
      <w:tblGrid>
        <w:gridCol w:w="570"/>
        <w:gridCol w:w="396"/>
        <w:gridCol w:w="8011"/>
        <w:gridCol w:w="670"/>
        <w:gridCol w:w="541"/>
        <w:gridCol w:w="562"/>
      </w:tblGrid>
      <w:tr w:rsidR="00792C6B" w:rsidRPr="00C5722D" w14:paraId="6E445E1E" w14:textId="77777777">
        <w:trPr>
          <w:trHeight w:val="552"/>
        </w:trPr>
        <w:tc>
          <w:tcPr>
            <w:tcW w:w="251" w:type="pct"/>
            <w:vAlign w:val="center"/>
          </w:tcPr>
          <w:p w14:paraId="7E29167D" w14:textId="77777777" w:rsidR="00792C6B" w:rsidRPr="00C5722D" w:rsidRDefault="00792C6B">
            <w:pPr>
              <w:jc w:val="center"/>
              <w:rPr>
                <w:b/>
              </w:rPr>
            </w:pPr>
            <w:r w:rsidRPr="00C5722D">
              <w:rPr>
                <w:b/>
              </w:rPr>
              <w:t>Q. No.</w:t>
            </w:r>
          </w:p>
        </w:tc>
        <w:tc>
          <w:tcPr>
            <w:tcW w:w="3918" w:type="pct"/>
            <w:gridSpan w:val="2"/>
            <w:vAlign w:val="center"/>
          </w:tcPr>
          <w:p w14:paraId="0950A828" w14:textId="77777777" w:rsidR="00792C6B" w:rsidRPr="00C5722D" w:rsidRDefault="00792C6B">
            <w:pPr>
              <w:jc w:val="center"/>
              <w:rPr>
                <w:b/>
              </w:rPr>
            </w:pPr>
            <w:r w:rsidRPr="00C5722D">
              <w:rPr>
                <w:b/>
              </w:rPr>
              <w:t>Questions</w:t>
            </w:r>
          </w:p>
        </w:tc>
        <w:tc>
          <w:tcPr>
            <w:tcW w:w="293" w:type="pct"/>
            <w:vAlign w:val="center"/>
          </w:tcPr>
          <w:p w14:paraId="764FCBFD" w14:textId="77777777" w:rsidR="00792C6B" w:rsidRPr="00C5722D" w:rsidRDefault="00792C6B">
            <w:pPr>
              <w:jc w:val="center"/>
              <w:rPr>
                <w:b/>
              </w:rPr>
            </w:pPr>
            <w:r w:rsidRPr="00C5722D">
              <w:rPr>
                <w:b/>
              </w:rPr>
              <w:t>CO</w:t>
            </w:r>
          </w:p>
        </w:tc>
        <w:tc>
          <w:tcPr>
            <w:tcW w:w="264" w:type="pct"/>
            <w:vAlign w:val="center"/>
          </w:tcPr>
          <w:p w14:paraId="6E51915C" w14:textId="77777777" w:rsidR="00792C6B" w:rsidRPr="00C5722D" w:rsidRDefault="00792C6B">
            <w:pPr>
              <w:jc w:val="center"/>
              <w:rPr>
                <w:b/>
              </w:rPr>
            </w:pPr>
            <w:r w:rsidRPr="00C5722D">
              <w:rPr>
                <w:b/>
              </w:rPr>
              <w:t>BL</w:t>
            </w:r>
          </w:p>
        </w:tc>
        <w:tc>
          <w:tcPr>
            <w:tcW w:w="272" w:type="pct"/>
            <w:vAlign w:val="center"/>
          </w:tcPr>
          <w:p w14:paraId="4A42585A" w14:textId="77777777" w:rsidR="00792C6B" w:rsidRPr="00C5722D" w:rsidRDefault="00792C6B">
            <w:pPr>
              <w:jc w:val="center"/>
              <w:rPr>
                <w:b/>
              </w:rPr>
            </w:pPr>
            <w:r w:rsidRPr="00C5722D">
              <w:rPr>
                <w:b/>
              </w:rPr>
              <w:t>M</w:t>
            </w:r>
          </w:p>
        </w:tc>
      </w:tr>
      <w:tr w:rsidR="00792C6B" w:rsidRPr="00C5722D" w14:paraId="2FCFB632" w14:textId="77777777">
        <w:trPr>
          <w:trHeight w:val="552"/>
        </w:trPr>
        <w:tc>
          <w:tcPr>
            <w:tcW w:w="5000" w:type="pct"/>
            <w:gridSpan w:val="6"/>
          </w:tcPr>
          <w:p w14:paraId="4FDB948A" w14:textId="77777777" w:rsidR="00792C6B" w:rsidRPr="00C5722D" w:rsidRDefault="00792C6B">
            <w:pPr>
              <w:jc w:val="center"/>
              <w:rPr>
                <w:b/>
                <w:u w:val="single"/>
              </w:rPr>
            </w:pPr>
            <w:r w:rsidRPr="00C5722D">
              <w:rPr>
                <w:b/>
                <w:u w:val="single"/>
              </w:rPr>
              <w:t>PART – A (4 X 20 = 80 MARKS)</w:t>
            </w:r>
          </w:p>
          <w:p w14:paraId="35DE64D9" w14:textId="77777777" w:rsidR="00792C6B" w:rsidRPr="00C5722D" w:rsidRDefault="00792C6B">
            <w:pPr>
              <w:jc w:val="center"/>
              <w:rPr>
                <w:b/>
              </w:rPr>
            </w:pPr>
            <w:r w:rsidRPr="00C5722D">
              <w:rPr>
                <w:b/>
              </w:rPr>
              <w:t>(Answer all the Questions)</w:t>
            </w:r>
          </w:p>
        </w:tc>
      </w:tr>
      <w:tr w:rsidR="00792C6B" w:rsidRPr="00C5722D" w14:paraId="648A7CAE" w14:textId="77777777" w:rsidTr="00792C6B">
        <w:trPr>
          <w:trHeight w:val="283"/>
        </w:trPr>
        <w:tc>
          <w:tcPr>
            <w:tcW w:w="251" w:type="pct"/>
          </w:tcPr>
          <w:p w14:paraId="4E8D5C14" w14:textId="77777777" w:rsidR="00792C6B" w:rsidRPr="00C5722D" w:rsidRDefault="00792C6B" w:rsidP="00792C6B">
            <w:pPr>
              <w:jc w:val="center"/>
            </w:pPr>
            <w:r w:rsidRPr="00C5722D">
              <w:t>1.</w:t>
            </w:r>
          </w:p>
        </w:tc>
        <w:tc>
          <w:tcPr>
            <w:tcW w:w="179" w:type="pct"/>
          </w:tcPr>
          <w:p w14:paraId="201242C9" w14:textId="77777777" w:rsidR="00792C6B" w:rsidRPr="00C5722D" w:rsidRDefault="00792C6B">
            <w:r w:rsidRPr="00C5722D">
              <w:t>a.</w:t>
            </w:r>
          </w:p>
        </w:tc>
        <w:tc>
          <w:tcPr>
            <w:tcW w:w="3738" w:type="pct"/>
          </w:tcPr>
          <w:p w14:paraId="7798D27D" w14:textId="77777777" w:rsidR="00792C6B" w:rsidRPr="00C5722D" w:rsidRDefault="00792C6B">
            <w:pPr>
              <w:jc w:val="both"/>
            </w:pPr>
            <w:r w:rsidRPr="00C5722D">
              <w:t xml:space="preserve">Explain the types of hypervisors with </w:t>
            </w:r>
            <w:r w:rsidRPr="00C5722D">
              <w:rPr>
                <w:lang w:val="en-IN"/>
              </w:rPr>
              <w:t xml:space="preserve">relevant </w:t>
            </w:r>
            <w:r w:rsidRPr="00C5722D">
              <w:t>examples.</w:t>
            </w:r>
          </w:p>
        </w:tc>
        <w:tc>
          <w:tcPr>
            <w:tcW w:w="293" w:type="pct"/>
          </w:tcPr>
          <w:p w14:paraId="3CCFEB77" w14:textId="77777777" w:rsidR="00792C6B" w:rsidRPr="00C5722D" w:rsidRDefault="00792C6B">
            <w:r w:rsidRPr="00C5722D">
              <w:t>CO1</w:t>
            </w:r>
          </w:p>
        </w:tc>
        <w:tc>
          <w:tcPr>
            <w:tcW w:w="264" w:type="pct"/>
          </w:tcPr>
          <w:p w14:paraId="0F88F6FF" w14:textId="77777777" w:rsidR="00792C6B" w:rsidRPr="00C5722D" w:rsidRDefault="00792C6B">
            <w:r w:rsidRPr="00C5722D">
              <w:t>R</w:t>
            </w:r>
          </w:p>
        </w:tc>
        <w:tc>
          <w:tcPr>
            <w:tcW w:w="272" w:type="pct"/>
          </w:tcPr>
          <w:p w14:paraId="1478420C" w14:textId="77777777" w:rsidR="00792C6B" w:rsidRPr="00C5722D" w:rsidRDefault="00792C6B">
            <w:pPr>
              <w:jc w:val="center"/>
            </w:pPr>
            <w:r w:rsidRPr="00C5722D">
              <w:t>10</w:t>
            </w:r>
          </w:p>
        </w:tc>
      </w:tr>
      <w:tr w:rsidR="00792C6B" w:rsidRPr="00C5722D" w14:paraId="1F17EB56" w14:textId="77777777" w:rsidTr="00792C6B">
        <w:trPr>
          <w:trHeight w:val="283"/>
        </w:trPr>
        <w:tc>
          <w:tcPr>
            <w:tcW w:w="251" w:type="pct"/>
          </w:tcPr>
          <w:p w14:paraId="2FDE1380" w14:textId="77777777" w:rsidR="00792C6B" w:rsidRPr="00C5722D" w:rsidRDefault="00792C6B" w:rsidP="00792C6B">
            <w:pPr>
              <w:jc w:val="center"/>
            </w:pPr>
          </w:p>
        </w:tc>
        <w:tc>
          <w:tcPr>
            <w:tcW w:w="179" w:type="pct"/>
          </w:tcPr>
          <w:p w14:paraId="759EEBBD" w14:textId="77777777" w:rsidR="00792C6B" w:rsidRPr="00C5722D" w:rsidRDefault="00792C6B">
            <w:r w:rsidRPr="00C5722D">
              <w:t>b.</w:t>
            </w:r>
          </w:p>
        </w:tc>
        <w:tc>
          <w:tcPr>
            <w:tcW w:w="3738" w:type="pct"/>
          </w:tcPr>
          <w:p w14:paraId="6CC6B47C" w14:textId="77777777" w:rsidR="00792C6B" w:rsidRPr="00C5722D" w:rsidRDefault="00792C6B">
            <w:pPr>
              <w:jc w:val="both"/>
              <w:rPr>
                <w:bCs/>
              </w:rPr>
            </w:pPr>
            <w:r w:rsidRPr="00C5722D">
              <w:rPr>
                <w:bCs/>
              </w:rPr>
              <w:t xml:space="preserve">Imagine you're assigned to establish a virtualized environment for a small business aiming to operate multiple operating systems on a single physical server. Determine the type of hypervisor you would choose and justify your answer. </w:t>
            </w:r>
          </w:p>
        </w:tc>
        <w:tc>
          <w:tcPr>
            <w:tcW w:w="293" w:type="pct"/>
          </w:tcPr>
          <w:p w14:paraId="1E06D895" w14:textId="77777777" w:rsidR="00792C6B" w:rsidRPr="00C5722D" w:rsidRDefault="00792C6B">
            <w:r w:rsidRPr="00C5722D">
              <w:t>CO1</w:t>
            </w:r>
          </w:p>
        </w:tc>
        <w:tc>
          <w:tcPr>
            <w:tcW w:w="264" w:type="pct"/>
          </w:tcPr>
          <w:p w14:paraId="07AF9663" w14:textId="77777777" w:rsidR="00792C6B" w:rsidRPr="00C5722D" w:rsidRDefault="00792C6B">
            <w:r w:rsidRPr="00C5722D">
              <w:t>A</w:t>
            </w:r>
          </w:p>
        </w:tc>
        <w:tc>
          <w:tcPr>
            <w:tcW w:w="272" w:type="pct"/>
          </w:tcPr>
          <w:p w14:paraId="762907AA" w14:textId="77777777" w:rsidR="00792C6B" w:rsidRPr="00C5722D" w:rsidRDefault="00792C6B">
            <w:pPr>
              <w:jc w:val="center"/>
            </w:pPr>
            <w:r w:rsidRPr="00C5722D">
              <w:t>10</w:t>
            </w:r>
          </w:p>
        </w:tc>
      </w:tr>
      <w:tr w:rsidR="00792C6B" w:rsidRPr="00C5722D" w14:paraId="65971BFB" w14:textId="77777777" w:rsidTr="00792C6B">
        <w:trPr>
          <w:trHeight w:val="239"/>
        </w:trPr>
        <w:tc>
          <w:tcPr>
            <w:tcW w:w="251" w:type="pct"/>
          </w:tcPr>
          <w:p w14:paraId="73AC0F57" w14:textId="77777777" w:rsidR="00792C6B" w:rsidRPr="00C5722D" w:rsidRDefault="00792C6B" w:rsidP="00792C6B">
            <w:pPr>
              <w:jc w:val="center"/>
            </w:pPr>
          </w:p>
        </w:tc>
        <w:tc>
          <w:tcPr>
            <w:tcW w:w="179" w:type="pct"/>
            <w:vAlign w:val="bottom"/>
          </w:tcPr>
          <w:p w14:paraId="2AD5794A" w14:textId="77777777" w:rsidR="00792C6B" w:rsidRPr="00C5722D" w:rsidRDefault="00792C6B"/>
        </w:tc>
        <w:tc>
          <w:tcPr>
            <w:tcW w:w="3738" w:type="pct"/>
            <w:vAlign w:val="bottom"/>
          </w:tcPr>
          <w:p w14:paraId="5A9AC8F3" w14:textId="77777777" w:rsidR="00792C6B" w:rsidRPr="00C5722D" w:rsidRDefault="00792C6B">
            <w:pPr>
              <w:jc w:val="center"/>
              <w:rPr>
                <w:b/>
                <w:bCs/>
              </w:rPr>
            </w:pPr>
            <w:r w:rsidRPr="00C5722D">
              <w:rPr>
                <w:b/>
                <w:bCs/>
              </w:rPr>
              <w:t>(OR)</w:t>
            </w:r>
          </w:p>
        </w:tc>
        <w:tc>
          <w:tcPr>
            <w:tcW w:w="293" w:type="pct"/>
            <w:vAlign w:val="bottom"/>
          </w:tcPr>
          <w:p w14:paraId="7F1BED89" w14:textId="77777777" w:rsidR="00792C6B" w:rsidRPr="00C5722D" w:rsidRDefault="00792C6B"/>
        </w:tc>
        <w:tc>
          <w:tcPr>
            <w:tcW w:w="264" w:type="pct"/>
            <w:vAlign w:val="bottom"/>
          </w:tcPr>
          <w:p w14:paraId="6D74AA1C" w14:textId="77777777" w:rsidR="00792C6B" w:rsidRPr="00C5722D" w:rsidRDefault="00792C6B"/>
        </w:tc>
        <w:tc>
          <w:tcPr>
            <w:tcW w:w="272" w:type="pct"/>
            <w:vAlign w:val="bottom"/>
          </w:tcPr>
          <w:p w14:paraId="2FAEF26D" w14:textId="77777777" w:rsidR="00792C6B" w:rsidRPr="00C5722D" w:rsidRDefault="00792C6B">
            <w:pPr>
              <w:jc w:val="center"/>
            </w:pPr>
          </w:p>
        </w:tc>
      </w:tr>
      <w:tr w:rsidR="00792C6B" w:rsidRPr="00C5722D" w14:paraId="7A30F28C" w14:textId="77777777" w:rsidTr="00792C6B">
        <w:trPr>
          <w:trHeight w:val="283"/>
        </w:trPr>
        <w:tc>
          <w:tcPr>
            <w:tcW w:w="251" w:type="pct"/>
          </w:tcPr>
          <w:p w14:paraId="71196AF6" w14:textId="77777777" w:rsidR="00792C6B" w:rsidRPr="00C5722D" w:rsidRDefault="00792C6B" w:rsidP="00792C6B">
            <w:pPr>
              <w:jc w:val="center"/>
            </w:pPr>
            <w:r w:rsidRPr="00C5722D">
              <w:t>2.</w:t>
            </w:r>
          </w:p>
        </w:tc>
        <w:tc>
          <w:tcPr>
            <w:tcW w:w="179" w:type="pct"/>
          </w:tcPr>
          <w:p w14:paraId="77294617" w14:textId="77777777" w:rsidR="00792C6B" w:rsidRPr="00C5722D" w:rsidRDefault="00792C6B">
            <w:r w:rsidRPr="00C5722D">
              <w:t>a.</w:t>
            </w:r>
          </w:p>
        </w:tc>
        <w:tc>
          <w:tcPr>
            <w:tcW w:w="3738" w:type="pct"/>
          </w:tcPr>
          <w:p w14:paraId="0572E1C3" w14:textId="77777777" w:rsidR="00792C6B" w:rsidRPr="00C5722D" w:rsidRDefault="00792C6B">
            <w:pPr>
              <w:jc w:val="both"/>
            </w:pPr>
            <w:r w:rsidRPr="00C5722D">
              <w:t>Describe cloud computing and its key characteristics, challenges, advantages, and disadvantages.</w:t>
            </w:r>
          </w:p>
        </w:tc>
        <w:tc>
          <w:tcPr>
            <w:tcW w:w="293" w:type="pct"/>
          </w:tcPr>
          <w:p w14:paraId="234B9DA1" w14:textId="77777777" w:rsidR="00792C6B" w:rsidRPr="00C5722D" w:rsidRDefault="00792C6B">
            <w:r w:rsidRPr="00C5722D">
              <w:t>CO2</w:t>
            </w:r>
          </w:p>
        </w:tc>
        <w:tc>
          <w:tcPr>
            <w:tcW w:w="264" w:type="pct"/>
          </w:tcPr>
          <w:p w14:paraId="26EAEE46" w14:textId="77777777" w:rsidR="00792C6B" w:rsidRPr="00C5722D" w:rsidRDefault="00792C6B">
            <w:r w:rsidRPr="00C5722D">
              <w:t>R</w:t>
            </w:r>
          </w:p>
        </w:tc>
        <w:tc>
          <w:tcPr>
            <w:tcW w:w="272" w:type="pct"/>
          </w:tcPr>
          <w:p w14:paraId="1DC3C388" w14:textId="77777777" w:rsidR="00792C6B" w:rsidRPr="00C5722D" w:rsidRDefault="00792C6B">
            <w:pPr>
              <w:jc w:val="center"/>
            </w:pPr>
            <w:r w:rsidRPr="00C5722D">
              <w:t>10</w:t>
            </w:r>
          </w:p>
        </w:tc>
      </w:tr>
      <w:tr w:rsidR="00792C6B" w:rsidRPr="00C5722D" w14:paraId="7C97A601" w14:textId="77777777" w:rsidTr="00792C6B">
        <w:trPr>
          <w:trHeight w:val="283"/>
        </w:trPr>
        <w:tc>
          <w:tcPr>
            <w:tcW w:w="251" w:type="pct"/>
          </w:tcPr>
          <w:p w14:paraId="42D5E343" w14:textId="77777777" w:rsidR="00792C6B" w:rsidRPr="00C5722D" w:rsidRDefault="00792C6B" w:rsidP="00792C6B">
            <w:pPr>
              <w:jc w:val="center"/>
            </w:pPr>
          </w:p>
        </w:tc>
        <w:tc>
          <w:tcPr>
            <w:tcW w:w="179" w:type="pct"/>
          </w:tcPr>
          <w:p w14:paraId="227C6BAA" w14:textId="77777777" w:rsidR="00792C6B" w:rsidRPr="00C5722D" w:rsidRDefault="00792C6B">
            <w:r w:rsidRPr="00C5722D">
              <w:t>b.</w:t>
            </w:r>
          </w:p>
        </w:tc>
        <w:tc>
          <w:tcPr>
            <w:tcW w:w="3738" w:type="pct"/>
          </w:tcPr>
          <w:p w14:paraId="1A3B28EF" w14:textId="77777777" w:rsidR="00792C6B" w:rsidRPr="00C5722D" w:rsidRDefault="00792C6B">
            <w:pPr>
              <w:jc w:val="both"/>
            </w:pPr>
            <w:r w:rsidRPr="00C5722D">
              <w:t>Distinguish the service models of cloud computing using appropriate diagrams and elaborate on each model.</w:t>
            </w:r>
          </w:p>
        </w:tc>
        <w:tc>
          <w:tcPr>
            <w:tcW w:w="293" w:type="pct"/>
          </w:tcPr>
          <w:p w14:paraId="6A9E19EF" w14:textId="77777777" w:rsidR="00792C6B" w:rsidRPr="00C5722D" w:rsidRDefault="00792C6B">
            <w:r w:rsidRPr="00C5722D">
              <w:t>CO2</w:t>
            </w:r>
          </w:p>
        </w:tc>
        <w:tc>
          <w:tcPr>
            <w:tcW w:w="264" w:type="pct"/>
          </w:tcPr>
          <w:p w14:paraId="4E55E01B" w14:textId="77777777" w:rsidR="00792C6B" w:rsidRPr="00C5722D" w:rsidRDefault="00792C6B">
            <w:r w:rsidRPr="00C5722D">
              <w:t>U</w:t>
            </w:r>
          </w:p>
        </w:tc>
        <w:tc>
          <w:tcPr>
            <w:tcW w:w="272" w:type="pct"/>
          </w:tcPr>
          <w:p w14:paraId="4F83566E" w14:textId="77777777" w:rsidR="00792C6B" w:rsidRPr="00C5722D" w:rsidRDefault="00792C6B">
            <w:pPr>
              <w:jc w:val="center"/>
            </w:pPr>
            <w:r w:rsidRPr="00C5722D">
              <w:t>10</w:t>
            </w:r>
          </w:p>
        </w:tc>
      </w:tr>
      <w:tr w:rsidR="00792C6B" w:rsidRPr="00C5722D" w14:paraId="1CC2F772" w14:textId="77777777" w:rsidTr="00792C6B">
        <w:trPr>
          <w:trHeight w:val="397"/>
        </w:trPr>
        <w:tc>
          <w:tcPr>
            <w:tcW w:w="251" w:type="pct"/>
          </w:tcPr>
          <w:p w14:paraId="60C871B7" w14:textId="77777777" w:rsidR="00792C6B" w:rsidRPr="00C5722D" w:rsidRDefault="00792C6B" w:rsidP="00792C6B">
            <w:pPr>
              <w:jc w:val="center"/>
            </w:pPr>
          </w:p>
        </w:tc>
        <w:tc>
          <w:tcPr>
            <w:tcW w:w="179" w:type="pct"/>
            <w:vAlign w:val="bottom"/>
          </w:tcPr>
          <w:p w14:paraId="04BF7557" w14:textId="77777777" w:rsidR="00792C6B" w:rsidRPr="00C5722D" w:rsidRDefault="00792C6B"/>
        </w:tc>
        <w:tc>
          <w:tcPr>
            <w:tcW w:w="3738" w:type="pct"/>
            <w:vAlign w:val="bottom"/>
          </w:tcPr>
          <w:p w14:paraId="400547BF" w14:textId="77777777" w:rsidR="00792C6B" w:rsidRPr="00C5722D" w:rsidRDefault="00792C6B">
            <w:pPr>
              <w:jc w:val="both"/>
            </w:pPr>
          </w:p>
        </w:tc>
        <w:tc>
          <w:tcPr>
            <w:tcW w:w="293" w:type="pct"/>
            <w:vAlign w:val="bottom"/>
          </w:tcPr>
          <w:p w14:paraId="259E4C9F" w14:textId="77777777" w:rsidR="00792C6B" w:rsidRPr="00C5722D" w:rsidRDefault="00792C6B"/>
        </w:tc>
        <w:tc>
          <w:tcPr>
            <w:tcW w:w="264" w:type="pct"/>
            <w:vAlign w:val="bottom"/>
          </w:tcPr>
          <w:p w14:paraId="44EE2842" w14:textId="77777777" w:rsidR="00792C6B" w:rsidRPr="00C5722D" w:rsidRDefault="00792C6B"/>
        </w:tc>
        <w:tc>
          <w:tcPr>
            <w:tcW w:w="272" w:type="pct"/>
            <w:vAlign w:val="bottom"/>
          </w:tcPr>
          <w:p w14:paraId="7F8B442A" w14:textId="77777777" w:rsidR="00792C6B" w:rsidRPr="00C5722D" w:rsidRDefault="00792C6B">
            <w:pPr>
              <w:jc w:val="center"/>
            </w:pPr>
          </w:p>
        </w:tc>
      </w:tr>
      <w:tr w:rsidR="00792C6B" w:rsidRPr="00C5722D" w14:paraId="0E05C7D6" w14:textId="77777777" w:rsidTr="00792C6B">
        <w:trPr>
          <w:trHeight w:val="283"/>
        </w:trPr>
        <w:tc>
          <w:tcPr>
            <w:tcW w:w="251" w:type="pct"/>
          </w:tcPr>
          <w:p w14:paraId="7E9B9160" w14:textId="77777777" w:rsidR="00792C6B" w:rsidRPr="00C5722D" w:rsidRDefault="00792C6B" w:rsidP="00792C6B">
            <w:pPr>
              <w:jc w:val="center"/>
            </w:pPr>
            <w:r w:rsidRPr="00C5722D">
              <w:t>3.</w:t>
            </w:r>
          </w:p>
        </w:tc>
        <w:tc>
          <w:tcPr>
            <w:tcW w:w="179" w:type="pct"/>
          </w:tcPr>
          <w:p w14:paraId="3124FC39" w14:textId="77777777" w:rsidR="00792C6B" w:rsidRPr="00C5722D" w:rsidRDefault="00792C6B">
            <w:r w:rsidRPr="00C5722D">
              <w:t>a.</w:t>
            </w:r>
          </w:p>
        </w:tc>
        <w:tc>
          <w:tcPr>
            <w:tcW w:w="3738" w:type="pct"/>
          </w:tcPr>
          <w:p w14:paraId="72ECE35B" w14:textId="77777777" w:rsidR="00792C6B" w:rsidRPr="00C5722D" w:rsidRDefault="00792C6B">
            <w:pPr>
              <w:jc w:val="both"/>
            </w:pPr>
            <w:r w:rsidRPr="00C5722D">
              <w:t xml:space="preserve">Explain the differences and potential benefits of using a public cloud, private cloud, and hybrid cloud infrastructure. </w:t>
            </w:r>
          </w:p>
        </w:tc>
        <w:tc>
          <w:tcPr>
            <w:tcW w:w="293" w:type="pct"/>
          </w:tcPr>
          <w:p w14:paraId="04DB134C" w14:textId="77777777" w:rsidR="00792C6B" w:rsidRPr="00C5722D" w:rsidRDefault="00792C6B">
            <w:r w:rsidRPr="00C5722D">
              <w:t>CO3</w:t>
            </w:r>
          </w:p>
        </w:tc>
        <w:tc>
          <w:tcPr>
            <w:tcW w:w="264" w:type="pct"/>
          </w:tcPr>
          <w:p w14:paraId="637FFA30" w14:textId="77777777" w:rsidR="00792C6B" w:rsidRPr="00C5722D" w:rsidRDefault="00792C6B">
            <w:r w:rsidRPr="00C5722D">
              <w:t>U</w:t>
            </w:r>
          </w:p>
        </w:tc>
        <w:tc>
          <w:tcPr>
            <w:tcW w:w="272" w:type="pct"/>
          </w:tcPr>
          <w:p w14:paraId="3FADEA64" w14:textId="77777777" w:rsidR="00792C6B" w:rsidRPr="00C5722D" w:rsidRDefault="00792C6B">
            <w:pPr>
              <w:jc w:val="center"/>
            </w:pPr>
            <w:r w:rsidRPr="00C5722D">
              <w:t>10</w:t>
            </w:r>
          </w:p>
        </w:tc>
      </w:tr>
      <w:tr w:rsidR="00792C6B" w:rsidRPr="00C5722D" w14:paraId="5B46ECB2" w14:textId="77777777" w:rsidTr="00792C6B">
        <w:trPr>
          <w:trHeight w:val="283"/>
        </w:trPr>
        <w:tc>
          <w:tcPr>
            <w:tcW w:w="251" w:type="pct"/>
          </w:tcPr>
          <w:p w14:paraId="0ED0177D" w14:textId="77777777" w:rsidR="00792C6B" w:rsidRPr="00C5722D" w:rsidRDefault="00792C6B" w:rsidP="00792C6B">
            <w:pPr>
              <w:jc w:val="center"/>
            </w:pPr>
          </w:p>
        </w:tc>
        <w:tc>
          <w:tcPr>
            <w:tcW w:w="179" w:type="pct"/>
          </w:tcPr>
          <w:p w14:paraId="6021D978" w14:textId="77777777" w:rsidR="00792C6B" w:rsidRPr="00C5722D" w:rsidRDefault="00792C6B">
            <w:r w:rsidRPr="00C5722D">
              <w:t>b.</w:t>
            </w:r>
          </w:p>
        </w:tc>
        <w:tc>
          <w:tcPr>
            <w:tcW w:w="3738" w:type="pct"/>
          </w:tcPr>
          <w:p w14:paraId="0DA0C03E" w14:textId="77777777" w:rsidR="00792C6B" w:rsidRPr="00C5722D" w:rsidRDefault="00792C6B">
            <w:pPr>
              <w:jc w:val="both"/>
              <w:rPr>
                <w:bCs/>
              </w:rPr>
            </w:pPr>
            <w:r w:rsidRPr="00C5722D">
              <w:rPr>
                <w:bCs/>
              </w:rPr>
              <w:t>Illustrate the architecture with the components required to automate the deployment process of an automation server using OpenStack.</w:t>
            </w:r>
          </w:p>
        </w:tc>
        <w:tc>
          <w:tcPr>
            <w:tcW w:w="293" w:type="pct"/>
          </w:tcPr>
          <w:p w14:paraId="6AFBB05C" w14:textId="77777777" w:rsidR="00792C6B" w:rsidRPr="00C5722D" w:rsidRDefault="00792C6B">
            <w:r w:rsidRPr="00C5722D">
              <w:t>CO3</w:t>
            </w:r>
          </w:p>
        </w:tc>
        <w:tc>
          <w:tcPr>
            <w:tcW w:w="264" w:type="pct"/>
          </w:tcPr>
          <w:p w14:paraId="54A9AF35" w14:textId="77777777" w:rsidR="00792C6B" w:rsidRPr="00C5722D" w:rsidRDefault="00792C6B">
            <w:r w:rsidRPr="00C5722D">
              <w:t>A</w:t>
            </w:r>
          </w:p>
        </w:tc>
        <w:tc>
          <w:tcPr>
            <w:tcW w:w="272" w:type="pct"/>
          </w:tcPr>
          <w:p w14:paraId="0CB372C7" w14:textId="77777777" w:rsidR="00792C6B" w:rsidRPr="00C5722D" w:rsidRDefault="00792C6B">
            <w:pPr>
              <w:jc w:val="center"/>
            </w:pPr>
            <w:r w:rsidRPr="00C5722D">
              <w:t>10</w:t>
            </w:r>
          </w:p>
        </w:tc>
      </w:tr>
      <w:tr w:rsidR="00792C6B" w:rsidRPr="00C5722D" w14:paraId="280F01AA" w14:textId="77777777" w:rsidTr="00792C6B">
        <w:trPr>
          <w:trHeight w:val="173"/>
        </w:trPr>
        <w:tc>
          <w:tcPr>
            <w:tcW w:w="251" w:type="pct"/>
          </w:tcPr>
          <w:p w14:paraId="4AF34F8A" w14:textId="77777777" w:rsidR="00792C6B" w:rsidRPr="00C5722D" w:rsidRDefault="00792C6B" w:rsidP="00792C6B">
            <w:pPr>
              <w:jc w:val="center"/>
            </w:pPr>
          </w:p>
        </w:tc>
        <w:tc>
          <w:tcPr>
            <w:tcW w:w="179" w:type="pct"/>
            <w:vAlign w:val="bottom"/>
          </w:tcPr>
          <w:p w14:paraId="733F4A08" w14:textId="77777777" w:rsidR="00792C6B" w:rsidRPr="00C5722D" w:rsidRDefault="00792C6B"/>
        </w:tc>
        <w:tc>
          <w:tcPr>
            <w:tcW w:w="3738" w:type="pct"/>
            <w:vAlign w:val="bottom"/>
          </w:tcPr>
          <w:p w14:paraId="5E07FA22" w14:textId="77777777" w:rsidR="00792C6B" w:rsidRPr="00C5722D" w:rsidRDefault="00792C6B">
            <w:pPr>
              <w:jc w:val="center"/>
            </w:pPr>
            <w:r w:rsidRPr="00C5722D">
              <w:rPr>
                <w:b/>
                <w:bCs/>
              </w:rPr>
              <w:t>(OR)</w:t>
            </w:r>
          </w:p>
        </w:tc>
        <w:tc>
          <w:tcPr>
            <w:tcW w:w="293" w:type="pct"/>
            <w:vAlign w:val="bottom"/>
          </w:tcPr>
          <w:p w14:paraId="7313D379" w14:textId="77777777" w:rsidR="00792C6B" w:rsidRPr="00C5722D" w:rsidRDefault="00792C6B"/>
        </w:tc>
        <w:tc>
          <w:tcPr>
            <w:tcW w:w="264" w:type="pct"/>
            <w:vAlign w:val="bottom"/>
          </w:tcPr>
          <w:p w14:paraId="5AA4C317" w14:textId="77777777" w:rsidR="00792C6B" w:rsidRPr="00C5722D" w:rsidRDefault="00792C6B"/>
        </w:tc>
        <w:tc>
          <w:tcPr>
            <w:tcW w:w="272" w:type="pct"/>
            <w:vAlign w:val="bottom"/>
          </w:tcPr>
          <w:p w14:paraId="7DDD2630" w14:textId="77777777" w:rsidR="00792C6B" w:rsidRPr="00C5722D" w:rsidRDefault="00792C6B">
            <w:pPr>
              <w:jc w:val="center"/>
            </w:pPr>
          </w:p>
        </w:tc>
      </w:tr>
      <w:tr w:rsidR="00792C6B" w:rsidRPr="00C5722D" w14:paraId="2C723930" w14:textId="77777777" w:rsidTr="00792C6B">
        <w:trPr>
          <w:trHeight w:val="283"/>
        </w:trPr>
        <w:tc>
          <w:tcPr>
            <w:tcW w:w="251" w:type="pct"/>
          </w:tcPr>
          <w:p w14:paraId="62BFA4E8" w14:textId="77777777" w:rsidR="00792C6B" w:rsidRPr="00C5722D" w:rsidRDefault="00792C6B" w:rsidP="00792C6B">
            <w:pPr>
              <w:jc w:val="center"/>
            </w:pPr>
            <w:r w:rsidRPr="00C5722D">
              <w:t>4.</w:t>
            </w:r>
          </w:p>
        </w:tc>
        <w:tc>
          <w:tcPr>
            <w:tcW w:w="179" w:type="pct"/>
          </w:tcPr>
          <w:p w14:paraId="6D26436D" w14:textId="77777777" w:rsidR="00792C6B" w:rsidRPr="00C5722D" w:rsidRDefault="00792C6B">
            <w:r w:rsidRPr="00C5722D">
              <w:t>a.</w:t>
            </w:r>
          </w:p>
        </w:tc>
        <w:tc>
          <w:tcPr>
            <w:tcW w:w="3738" w:type="pct"/>
          </w:tcPr>
          <w:p w14:paraId="6FF5A30F" w14:textId="77777777" w:rsidR="00792C6B" w:rsidRPr="00C5722D" w:rsidRDefault="00792C6B">
            <w:pPr>
              <w:jc w:val="both"/>
            </w:pPr>
            <w:r w:rsidRPr="00C5722D">
              <w:t>Determine a data storage solution using Amazon SimpleDB to store user profile information for a small-scale web application. Emphasize any factors or constraints you would need to consider during the implementation process.</w:t>
            </w:r>
          </w:p>
        </w:tc>
        <w:tc>
          <w:tcPr>
            <w:tcW w:w="293" w:type="pct"/>
          </w:tcPr>
          <w:p w14:paraId="3D7D5708" w14:textId="77777777" w:rsidR="00792C6B" w:rsidRPr="00C5722D" w:rsidRDefault="00792C6B">
            <w:r w:rsidRPr="00C5722D">
              <w:t>CO4</w:t>
            </w:r>
          </w:p>
        </w:tc>
        <w:tc>
          <w:tcPr>
            <w:tcW w:w="264" w:type="pct"/>
          </w:tcPr>
          <w:p w14:paraId="0C80ACFE" w14:textId="77777777" w:rsidR="00792C6B" w:rsidRPr="00C5722D" w:rsidRDefault="00792C6B">
            <w:r w:rsidRPr="00C5722D">
              <w:t>A</w:t>
            </w:r>
          </w:p>
        </w:tc>
        <w:tc>
          <w:tcPr>
            <w:tcW w:w="272" w:type="pct"/>
          </w:tcPr>
          <w:p w14:paraId="3F795302" w14:textId="77777777" w:rsidR="00792C6B" w:rsidRPr="00C5722D" w:rsidRDefault="00792C6B">
            <w:pPr>
              <w:jc w:val="center"/>
            </w:pPr>
            <w:r w:rsidRPr="00C5722D">
              <w:t>20</w:t>
            </w:r>
          </w:p>
        </w:tc>
      </w:tr>
      <w:tr w:rsidR="00792C6B" w:rsidRPr="00C5722D" w14:paraId="061E4DF6" w14:textId="77777777" w:rsidTr="00792C6B">
        <w:trPr>
          <w:trHeight w:val="397"/>
        </w:trPr>
        <w:tc>
          <w:tcPr>
            <w:tcW w:w="251" w:type="pct"/>
          </w:tcPr>
          <w:p w14:paraId="3508A886" w14:textId="77777777" w:rsidR="00792C6B" w:rsidRPr="00C5722D" w:rsidRDefault="00792C6B" w:rsidP="00792C6B">
            <w:pPr>
              <w:jc w:val="center"/>
            </w:pPr>
          </w:p>
        </w:tc>
        <w:tc>
          <w:tcPr>
            <w:tcW w:w="179" w:type="pct"/>
            <w:vAlign w:val="bottom"/>
          </w:tcPr>
          <w:p w14:paraId="2835FE76" w14:textId="77777777" w:rsidR="00792C6B" w:rsidRPr="00C5722D" w:rsidRDefault="00792C6B"/>
        </w:tc>
        <w:tc>
          <w:tcPr>
            <w:tcW w:w="3738" w:type="pct"/>
            <w:vAlign w:val="bottom"/>
          </w:tcPr>
          <w:p w14:paraId="3A6FD048" w14:textId="77777777" w:rsidR="00792C6B" w:rsidRPr="00C5722D" w:rsidRDefault="00792C6B">
            <w:pPr>
              <w:jc w:val="both"/>
            </w:pPr>
          </w:p>
        </w:tc>
        <w:tc>
          <w:tcPr>
            <w:tcW w:w="293" w:type="pct"/>
            <w:vAlign w:val="bottom"/>
          </w:tcPr>
          <w:p w14:paraId="6E9624B5" w14:textId="77777777" w:rsidR="00792C6B" w:rsidRPr="00C5722D" w:rsidRDefault="00792C6B"/>
        </w:tc>
        <w:tc>
          <w:tcPr>
            <w:tcW w:w="264" w:type="pct"/>
            <w:vAlign w:val="bottom"/>
          </w:tcPr>
          <w:p w14:paraId="110B29B2" w14:textId="77777777" w:rsidR="00792C6B" w:rsidRPr="00C5722D" w:rsidRDefault="00792C6B"/>
        </w:tc>
        <w:tc>
          <w:tcPr>
            <w:tcW w:w="272" w:type="pct"/>
            <w:vAlign w:val="bottom"/>
          </w:tcPr>
          <w:p w14:paraId="744B418A" w14:textId="77777777" w:rsidR="00792C6B" w:rsidRPr="00C5722D" w:rsidRDefault="00792C6B">
            <w:pPr>
              <w:jc w:val="center"/>
            </w:pPr>
          </w:p>
        </w:tc>
      </w:tr>
      <w:tr w:rsidR="00792C6B" w:rsidRPr="00C5722D" w14:paraId="61465A47" w14:textId="77777777" w:rsidTr="00792C6B">
        <w:trPr>
          <w:trHeight w:val="283"/>
        </w:trPr>
        <w:tc>
          <w:tcPr>
            <w:tcW w:w="251" w:type="pct"/>
          </w:tcPr>
          <w:p w14:paraId="53A18F89" w14:textId="77777777" w:rsidR="00792C6B" w:rsidRPr="00C5722D" w:rsidRDefault="00792C6B" w:rsidP="00792C6B">
            <w:pPr>
              <w:jc w:val="center"/>
            </w:pPr>
            <w:r w:rsidRPr="00C5722D">
              <w:t>5.</w:t>
            </w:r>
          </w:p>
        </w:tc>
        <w:tc>
          <w:tcPr>
            <w:tcW w:w="179" w:type="pct"/>
          </w:tcPr>
          <w:p w14:paraId="780C6B4F" w14:textId="77777777" w:rsidR="00792C6B" w:rsidRPr="00C5722D" w:rsidRDefault="00792C6B">
            <w:r w:rsidRPr="00C5722D">
              <w:t>a.</w:t>
            </w:r>
          </w:p>
        </w:tc>
        <w:tc>
          <w:tcPr>
            <w:tcW w:w="3738" w:type="pct"/>
          </w:tcPr>
          <w:p w14:paraId="0F7DAF29" w14:textId="77777777" w:rsidR="00792C6B" w:rsidRPr="00C5722D" w:rsidRDefault="00792C6B">
            <w:pPr>
              <w:jc w:val="both"/>
              <w:rPr>
                <w:lang w:val="en-IN"/>
              </w:rPr>
            </w:pPr>
            <w:r w:rsidRPr="00C5722D">
              <w:t>Summarize the Hadoop Distributed File System (HDFS) and its architecture</w:t>
            </w:r>
            <w:r w:rsidRPr="00C5722D">
              <w:rPr>
                <w:lang w:val="en-IN"/>
              </w:rPr>
              <w:t>.</w:t>
            </w:r>
          </w:p>
        </w:tc>
        <w:tc>
          <w:tcPr>
            <w:tcW w:w="293" w:type="pct"/>
          </w:tcPr>
          <w:p w14:paraId="63B57C4D" w14:textId="77777777" w:rsidR="00792C6B" w:rsidRPr="00C5722D" w:rsidRDefault="00792C6B">
            <w:r w:rsidRPr="00C5722D">
              <w:t>CO4</w:t>
            </w:r>
          </w:p>
        </w:tc>
        <w:tc>
          <w:tcPr>
            <w:tcW w:w="264" w:type="pct"/>
          </w:tcPr>
          <w:p w14:paraId="446E8FF5" w14:textId="77777777" w:rsidR="00792C6B" w:rsidRPr="00C5722D" w:rsidRDefault="00792C6B">
            <w:r w:rsidRPr="00C5722D">
              <w:t>U</w:t>
            </w:r>
          </w:p>
        </w:tc>
        <w:tc>
          <w:tcPr>
            <w:tcW w:w="272" w:type="pct"/>
          </w:tcPr>
          <w:p w14:paraId="609578C0" w14:textId="77777777" w:rsidR="00792C6B" w:rsidRPr="00C5722D" w:rsidRDefault="00792C6B">
            <w:pPr>
              <w:jc w:val="center"/>
            </w:pPr>
            <w:r w:rsidRPr="00C5722D">
              <w:rPr>
                <w:lang w:val="en-IN"/>
              </w:rPr>
              <w:t>1</w:t>
            </w:r>
            <w:r w:rsidRPr="00C5722D">
              <w:t>0</w:t>
            </w:r>
          </w:p>
        </w:tc>
      </w:tr>
      <w:tr w:rsidR="00792C6B" w:rsidRPr="00C5722D" w14:paraId="2D46CF49" w14:textId="77777777" w:rsidTr="00792C6B">
        <w:trPr>
          <w:trHeight w:val="283"/>
        </w:trPr>
        <w:tc>
          <w:tcPr>
            <w:tcW w:w="251" w:type="pct"/>
          </w:tcPr>
          <w:p w14:paraId="630251A6" w14:textId="77777777" w:rsidR="00792C6B" w:rsidRPr="00C5722D" w:rsidRDefault="00792C6B" w:rsidP="00792C6B">
            <w:pPr>
              <w:jc w:val="center"/>
            </w:pPr>
          </w:p>
        </w:tc>
        <w:tc>
          <w:tcPr>
            <w:tcW w:w="179" w:type="pct"/>
          </w:tcPr>
          <w:p w14:paraId="6B0330CF" w14:textId="77777777" w:rsidR="00792C6B" w:rsidRPr="00C5722D" w:rsidRDefault="00792C6B">
            <w:r w:rsidRPr="00C5722D">
              <w:t>b.</w:t>
            </w:r>
          </w:p>
        </w:tc>
        <w:tc>
          <w:tcPr>
            <w:tcW w:w="3738" w:type="pct"/>
          </w:tcPr>
          <w:p w14:paraId="7474576D" w14:textId="77777777" w:rsidR="00792C6B" w:rsidRPr="00C5722D" w:rsidRDefault="00792C6B">
            <w:pPr>
              <w:jc w:val="both"/>
              <w:rPr>
                <w:bCs/>
              </w:rPr>
            </w:pPr>
            <w:r w:rsidRPr="00C5722D">
              <w:rPr>
                <w:bCs/>
              </w:rPr>
              <w:t>Construct a Hadoop MapReduce task aimed at determining the most visited URLs during peak hours using a dataset containing website visit records, user ID, timestamp, visited URLs, and time spent on each page. Assess potential challenges regarding data partitioning and aggregation and propose strategies to optimize performance.</w:t>
            </w:r>
          </w:p>
        </w:tc>
        <w:tc>
          <w:tcPr>
            <w:tcW w:w="293" w:type="pct"/>
          </w:tcPr>
          <w:p w14:paraId="2E4AF5E6" w14:textId="77777777" w:rsidR="00792C6B" w:rsidRPr="00C5722D" w:rsidRDefault="00792C6B">
            <w:r w:rsidRPr="00C5722D">
              <w:t>CO4</w:t>
            </w:r>
          </w:p>
        </w:tc>
        <w:tc>
          <w:tcPr>
            <w:tcW w:w="264" w:type="pct"/>
          </w:tcPr>
          <w:p w14:paraId="0CC8316E" w14:textId="77777777" w:rsidR="00792C6B" w:rsidRPr="00C5722D" w:rsidRDefault="00792C6B">
            <w:r w:rsidRPr="00C5722D">
              <w:t>A</w:t>
            </w:r>
          </w:p>
        </w:tc>
        <w:tc>
          <w:tcPr>
            <w:tcW w:w="272" w:type="pct"/>
          </w:tcPr>
          <w:p w14:paraId="771CF743" w14:textId="77777777" w:rsidR="00792C6B" w:rsidRPr="00C5722D" w:rsidRDefault="00792C6B">
            <w:pPr>
              <w:jc w:val="center"/>
            </w:pPr>
            <w:r w:rsidRPr="00C5722D">
              <w:t>10</w:t>
            </w:r>
          </w:p>
        </w:tc>
      </w:tr>
      <w:tr w:rsidR="00792C6B" w:rsidRPr="00C5722D" w14:paraId="65CE8A9E" w14:textId="77777777" w:rsidTr="00792C6B">
        <w:trPr>
          <w:trHeight w:val="263"/>
        </w:trPr>
        <w:tc>
          <w:tcPr>
            <w:tcW w:w="251" w:type="pct"/>
          </w:tcPr>
          <w:p w14:paraId="108AE66F" w14:textId="77777777" w:rsidR="00792C6B" w:rsidRPr="00C5722D" w:rsidRDefault="00792C6B" w:rsidP="00792C6B">
            <w:pPr>
              <w:jc w:val="center"/>
            </w:pPr>
          </w:p>
        </w:tc>
        <w:tc>
          <w:tcPr>
            <w:tcW w:w="179" w:type="pct"/>
            <w:vAlign w:val="bottom"/>
          </w:tcPr>
          <w:p w14:paraId="3BB6EBAB" w14:textId="77777777" w:rsidR="00792C6B" w:rsidRPr="00C5722D" w:rsidRDefault="00792C6B"/>
        </w:tc>
        <w:tc>
          <w:tcPr>
            <w:tcW w:w="3738" w:type="pct"/>
            <w:vAlign w:val="bottom"/>
          </w:tcPr>
          <w:p w14:paraId="737BD390" w14:textId="77777777" w:rsidR="00792C6B" w:rsidRPr="00C5722D" w:rsidRDefault="00792C6B">
            <w:pPr>
              <w:jc w:val="center"/>
            </w:pPr>
            <w:r w:rsidRPr="00C5722D">
              <w:rPr>
                <w:b/>
                <w:bCs/>
              </w:rPr>
              <w:t>(OR)</w:t>
            </w:r>
          </w:p>
        </w:tc>
        <w:tc>
          <w:tcPr>
            <w:tcW w:w="293" w:type="pct"/>
            <w:vAlign w:val="bottom"/>
          </w:tcPr>
          <w:p w14:paraId="70703059" w14:textId="77777777" w:rsidR="00792C6B" w:rsidRPr="00C5722D" w:rsidRDefault="00792C6B"/>
        </w:tc>
        <w:tc>
          <w:tcPr>
            <w:tcW w:w="264" w:type="pct"/>
            <w:vAlign w:val="bottom"/>
          </w:tcPr>
          <w:p w14:paraId="1AFBBC0C" w14:textId="77777777" w:rsidR="00792C6B" w:rsidRPr="00C5722D" w:rsidRDefault="00792C6B"/>
        </w:tc>
        <w:tc>
          <w:tcPr>
            <w:tcW w:w="272" w:type="pct"/>
            <w:vAlign w:val="bottom"/>
          </w:tcPr>
          <w:p w14:paraId="4669D99F" w14:textId="77777777" w:rsidR="00792C6B" w:rsidRPr="00C5722D" w:rsidRDefault="00792C6B">
            <w:pPr>
              <w:jc w:val="center"/>
            </w:pPr>
          </w:p>
        </w:tc>
      </w:tr>
      <w:tr w:rsidR="00792C6B" w:rsidRPr="00C5722D" w14:paraId="44BBB0D0" w14:textId="77777777" w:rsidTr="00792C6B">
        <w:trPr>
          <w:trHeight w:val="283"/>
        </w:trPr>
        <w:tc>
          <w:tcPr>
            <w:tcW w:w="251" w:type="pct"/>
          </w:tcPr>
          <w:p w14:paraId="3FA8B1C8" w14:textId="77777777" w:rsidR="00792C6B" w:rsidRPr="00C5722D" w:rsidRDefault="00792C6B" w:rsidP="00792C6B">
            <w:pPr>
              <w:jc w:val="center"/>
            </w:pPr>
            <w:r w:rsidRPr="00C5722D">
              <w:t>6.</w:t>
            </w:r>
          </w:p>
        </w:tc>
        <w:tc>
          <w:tcPr>
            <w:tcW w:w="179" w:type="pct"/>
          </w:tcPr>
          <w:p w14:paraId="45B90C17" w14:textId="77777777" w:rsidR="00792C6B" w:rsidRPr="00C5722D" w:rsidRDefault="00792C6B">
            <w:r w:rsidRPr="00C5722D">
              <w:t>a.</w:t>
            </w:r>
          </w:p>
        </w:tc>
        <w:tc>
          <w:tcPr>
            <w:tcW w:w="3738" w:type="pct"/>
          </w:tcPr>
          <w:p w14:paraId="67119E4D" w14:textId="77777777" w:rsidR="00792C6B" w:rsidRPr="00C5722D" w:rsidRDefault="00792C6B">
            <w:pPr>
              <w:jc w:val="both"/>
            </w:pPr>
            <w:r w:rsidRPr="00C5722D">
              <w:t>Explain the architecture and functionalities of Amazon EC2 (Elastic Compute Cloud) as a cloud computing service. Highlight real-world use cases where EC2 is employed and discuss the considerations and best practices for optimizing EC2 usage in different scenarios.</w:t>
            </w:r>
          </w:p>
        </w:tc>
        <w:tc>
          <w:tcPr>
            <w:tcW w:w="293" w:type="pct"/>
          </w:tcPr>
          <w:p w14:paraId="29F2E8E9" w14:textId="77777777" w:rsidR="00792C6B" w:rsidRPr="00C5722D" w:rsidRDefault="00792C6B">
            <w:r w:rsidRPr="00C5722D">
              <w:t>CO3</w:t>
            </w:r>
          </w:p>
        </w:tc>
        <w:tc>
          <w:tcPr>
            <w:tcW w:w="264" w:type="pct"/>
          </w:tcPr>
          <w:p w14:paraId="66DDEC90" w14:textId="77777777" w:rsidR="00792C6B" w:rsidRPr="00C5722D" w:rsidRDefault="00792C6B">
            <w:r w:rsidRPr="00C5722D">
              <w:t>U</w:t>
            </w:r>
          </w:p>
        </w:tc>
        <w:tc>
          <w:tcPr>
            <w:tcW w:w="272" w:type="pct"/>
          </w:tcPr>
          <w:p w14:paraId="6AC939CF" w14:textId="77777777" w:rsidR="00792C6B" w:rsidRPr="00C5722D" w:rsidRDefault="00792C6B">
            <w:pPr>
              <w:jc w:val="center"/>
            </w:pPr>
            <w:r w:rsidRPr="00C5722D">
              <w:t>20</w:t>
            </w:r>
          </w:p>
        </w:tc>
      </w:tr>
      <w:tr w:rsidR="00792C6B" w:rsidRPr="00C5722D" w14:paraId="1EDC3998" w14:textId="77777777" w:rsidTr="00792C6B">
        <w:trPr>
          <w:trHeight w:val="397"/>
        </w:trPr>
        <w:tc>
          <w:tcPr>
            <w:tcW w:w="251" w:type="pct"/>
          </w:tcPr>
          <w:p w14:paraId="6F7AE3B7" w14:textId="77777777" w:rsidR="00792C6B" w:rsidRPr="00C5722D" w:rsidRDefault="00792C6B" w:rsidP="00792C6B">
            <w:pPr>
              <w:jc w:val="center"/>
            </w:pPr>
          </w:p>
        </w:tc>
        <w:tc>
          <w:tcPr>
            <w:tcW w:w="179" w:type="pct"/>
            <w:vAlign w:val="bottom"/>
          </w:tcPr>
          <w:p w14:paraId="587EE09C" w14:textId="77777777" w:rsidR="00792C6B" w:rsidRPr="00C5722D" w:rsidRDefault="00792C6B"/>
        </w:tc>
        <w:tc>
          <w:tcPr>
            <w:tcW w:w="3738" w:type="pct"/>
            <w:vAlign w:val="bottom"/>
          </w:tcPr>
          <w:p w14:paraId="167BA7B3" w14:textId="77777777" w:rsidR="00792C6B" w:rsidRPr="00C5722D" w:rsidRDefault="00792C6B">
            <w:pPr>
              <w:jc w:val="both"/>
            </w:pPr>
          </w:p>
        </w:tc>
        <w:tc>
          <w:tcPr>
            <w:tcW w:w="293" w:type="pct"/>
            <w:vAlign w:val="bottom"/>
          </w:tcPr>
          <w:p w14:paraId="20DD4E81" w14:textId="77777777" w:rsidR="00792C6B" w:rsidRPr="00C5722D" w:rsidRDefault="00792C6B"/>
        </w:tc>
        <w:tc>
          <w:tcPr>
            <w:tcW w:w="264" w:type="pct"/>
            <w:vAlign w:val="bottom"/>
          </w:tcPr>
          <w:p w14:paraId="6519617C" w14:textId="77777777" w:rsidR="00792C6B" w:rsidRPr="00C5722D" w:rsidRDefault="00792C6B"/>
        </w:tc>
        <w:tc>
          <w:tcPr>
            <w:tcW w:w="272" w:type="pct"/>
            <w:vAlign w:val="bottom"/>
          </w:tcPr>
          <w:p w14:paraId="19BDBBD9" w14:textId="77777777" w:rsidR="00792C6B" w:rsidRPr="00C5722D" w:rsidRDefault="00792C6B">
            <w:pPr>
              <w:jc w:val="center"/>
            </w:pPr>
          </w:p>
        </w:tc>
      </w:tr>
      <w:tr w:rsidR="00792C6B" w:rsidRPr="00C5722D" w14:paraId="65D3B049" w14:textId="77777777" w:rsidTr="00792C6B">
        <w:trPr>
          <w:trHeight w:val="283"/>
        </w:trPr>
        <w:tc>
          <w:tcPr>
            <w:tcW w:w="251" w:type="pct"/>
          </w:tcPr>
          <w:p w14:paraId="019A33D2" w14:textId="77777777" w:rsidR="00792C6B" w:rsidRPr="00C5722D" w:rsidRDefault="00792C6B" w:rsidP="00792C6B">
            <w:pPr>
              <w:jc w:val="center"/>
            </w:pPr>
            <w:r w:rsidRPr="00C5722D">
              <w:t>7.</w:t>
            </w:r>
          </w:p>
        </w:tc>
        <w:tc>
          <w:tcPr>
            <w:tcW w:w="179" w:type="pct"/>
          </w:tcPr>
          <w:p w14:paraId="13C2AA3A" w14:textId="77777777" w:rsidR="00792C6B" w:rsidRPr="00C5722D" w:rsidRDefault="00792C6B">
            <w:r w:rsidRPr="00C5722D">
              <w:t>a.</w:t>
            </w:r>
          </w:p>
        </w:tc>
        <w:tc>
          <w:tcPr>
            <w:tcW w:w="3738" w:type="pct"/>
          </w:tcPr>
          <w:p w14:paraId="2E09299F" w14:textId="77777777" w:rsidR="00792C6B" w:rsidRPr="00C5722D" w:rsidRDefault="00792C6B">
            <w:pPr>
              <w:jc w:val="both"/>
            </w:pPr>
            <w:r w:rsidRPr="00C5722D">
              <w:t xml:space="preserve">Discuss how the cloud infrastructure addresses data security concerns at the network, host, and application levels. Identify specific measures and best </w:t>
            </w:r>
            <w:r w:rsidRPr="00C5722D">
              <w:lastRenderedPageBreak/>
              <w:t>practices for securing data within each layer of the cloud infrastructure.</w:t>
            </w:r>
          </w:p>
        </w:tc>
        <w:tc>
          <w:tcPr>
            <w:tcW w:w="293" w:type="pct"/>
          </w:tcPr>
          <w:p w14:paraId="308E80BB" w14:textId="77777777" w:rsidR="00792C6B" w:rsidRPr="00C5722D" w:rsidRDefault="00792C6B">
            <w:r w:rsidRPr="00C5722D">
              <w:lastRenderedPageBreak/>
              <w:t>CO5</w:t>
            </w:r>
          </w:p>
        </w:tc>
        <w:tc>
          <w:tcPr>
            <w:tcW w:w="264" w:type="pct"/>
          </w:tcPr>
          <w:p w14:paraId="65ED5E76" w14:textId="77777777" w:rsidR="00792C6B" w:rsidRPr="00C5722D" w:rsidRDefault="00792C6B">
            <w:r w:rsidRPr="00C5722D">
              <w:t>U</w:t>
            </w:r>
          </w:p>
        </w:tc>
        <w:tc>
          <w:tcPr>
            <w:tcW w:w="272" w:type="pct"/>
          </w:tcPr>
          <w:p w14:paraId="5E4DB2DD" w14:textId="77777777" w:rsidR="00792C6B" w:rsidRPr="00C5722D" w:rsidRDefault="00792C6B">
            <w:pPr>
              <w:jc w:val="center"/>
            </w:pPr>
            <w:r w:rsidRPr="00C5722D">
              <w:t>20</w:t>
            </w:r>
          </w:p>
        </w:tc>
      </w:tr>
      <w:tr w:rsidR="00792C6B" w:rsidRPr="00C5722D" w14:paraId="1DE70480" w14:textId="77777777" w:rsidTr="00792C6B">
        <w:trPr>
          <w:trHeight w:val="283"/>
        </w:trPr>
        <w:tc>
          <w:tcPr>
            <w:tcW w:w="251" w:type="pct"/>
          </w:tcPr>
          <w:p w14:paraId="051EBEDC" w14:textId="77777777" w:rsidR="00792C6B" w:rsidRPr="00C5722D" w:rsidRDefault="00792C6B" w:rsidP="00792C6B">
            <w:pPr>
              <w:jc w:val="center"/>
            </w:pPr>
          </w:p>
        </w:tc>
        <w:tc>
          <w:tcPr>
            <w:tcW w:w="179" w:type="pct"/>
            <w:vAlign w:val="bottom"/>
          </w:tcPr>
          <w:p w14:paraId="078CA557" w14:textId="77777777" w:rsidR="00792C6B" w:rsidRPr="00C5722D" w:rsidRDefault="00792C6B"/>
        </w:tc>
        <w:tc>
          <w:tcPr>
            <w:tcW w:w="3738" w:type="pct"/>
            <w:vAlign w:val="bottom"/>
          </w:tcPr>
          <w:p w14:paraId="39AF9C8C" w14:textId="77777777" w:rsidR="00792C6B" w:rsidRPr="00C5722D" w:rsidRDefault="00792C6B">
            <w:pPr>
              <w:jc w:val="center"/>
              <w:rPr>
                <w:bCs/>
              </w:rPr>
            </w:pPr>
            <w:r w:rsidRPr="00C5722D">
              <w:rPr>
                <w:b/>
                <w:bCs/>
              </w:rPr>
              <w:t>(OR)</w:t>
            </w:r>
          </w:p>
        </w:tc>
        <w:tc>
          <w:tcPr>
            <w:tcW w:w="293" w:type="pct"/>
            <w:vAlign w:val="bottom"/>
          </w:tcPr>
          <w:p w14:paraId="21158B91" w14:textId="77777777" w:rsidR="00792C6B" w:rsidRPr="00C5722D" w:rsidRDefault="00792C6B"/>
        </w:tc>
        <w:tc>
          <w:tcPr>
            <w:tcW w:w="264" w:type="pct"/>
            <w:vAlign w:val="bottom"/>
          </w:tcPr>
          <w:p w14:paraId="5297F1F2" w14:textId="77777777" w:rsidR="00792C6B" w:rsidRPr="00C5722D" w:rsidRDefault="00792C6B"/>
        </w:tc>
        <w:tc>
          <w:tcPr>
            <w:tcW w:w="272" w:type="pct"/>
            <w:vAlign w:val="bottom"/>
          </w:tcPr>
          <w:p w14:paraId="2A29BA91" w14:textId="77777777" w:rsidR="00792C6B" w:rsidRPr="00C5722D" w:rsidRDefault="00792C6B">
            <w:pPr>
              <w:jc w:val="center"/>
            </w:pPr>
          </w:p>
        </w:tc>
      </w:tr>
      <w:tr w:rsidR="00792C6B" w:rsidRPr="00C5722D" w14:paraId="6AFC6725" w14:textId="77777777" w:rsidTr="00792C6B">
        <w:trPr>
          <w:trHeight w:val="283"/>
        </w:trPr>
        <w:tc>
          <w:tcPr>
            <w:tcW w:w="251" w:type="pct"/>
          </w:tcPr>
          <w:p w14:paraId="42A46257" w14:textId="77777777" w:rsidR="00792C6B" w:rsidRPr="00C5722D" w:rsidRDefault="00792C6B" w:rsidP="00792C6B">
            <w:pPr>
              <w:jc w:val="center"/>
            </w:pPr>
            <w:r w:rsidRPr="00C5722D">
              <w:t>8.</w:t>
            </w:r>
          </w:p>
        </w:tc>
        <w:tc>
          <w:tcPr>
            <w:tcW w:w="179" w:type="pct"/>
          </w:tcPr>
          <w:p w14:paraId="375D7427" w14:textId="77777777" w:rsidR="00792C6B" w:rsidRPr="00C5722D" w:rsidRDefault="00792C6B">
            <w:r w:rsidRPr="00C5722D">
              <w:t>a.</w:t>
            </w:r>
          </w:p>
        </w:tc>
        <w:tc>
          <w:tcPr>
            <w:tcW w:w="3738" w:type="pct"/>
          </w:tcPr>
          <w:p w14:paraId="173DE020" w14:textId="77777777" w:rsidR="00792C6B" w:rsidRPr="00C5722D" w:rsidRDefault="00792C6B">
            <w:pPr>
              <w:jc w:val="both"/>
              <w:rPr>
                <w:bCs/>
              </w:rPr>
            </w:pPr>
            <w:r w:rsidRPr="00C5722D">
              <w:rPr>
                <w:bCs/>
              </w:rPr>
              <w:t>Illustrate the architecture of identity and access management (IAM) systems in the cloud. Determine how IAM solutions authenticate users, authorize access, and manage privileges across cloud services and resources.</w:t>
            </w:r>
          </w:p>
        </w:tc>
        <w:tc>
          <w:tcPr>
            <w:tcW w:w="293" w:type="pct"/>
          </w:tcPr>
          <w:p w14:paraId="3BCBEAF1" w14:textId="77777777" w:rsidR="00792C6B" w:rsidRPr="00C5722D" w:rsidRDefault="00792C6B">
            <w:r w:rsidRPr="00C5722D">
              <w:t>CO5</w:t>
            </w:r>
          </w:p>
        </w:tc>
        <w:tc>
          <w:tcPr>
            <w:tcW w:w="264" w:type="pct"/>
          </w:tcPr>
          <w:p w14:paraId="1900E5B0" w14:textId="77777777" w:rsidR="00792C6B" w:rsidRPr="00C5722D" w:rsidRDefault="00792C6B">
            <w:r w:rsidRPr="00C5722D">
              <w:t>U</w:t>
            </w:r>
          </w:p>
        </w:tc>
        <w:tc>
          <w:tcPr>
            <w:tcW w:w="272" w:type="pct"/>
          </w:tcPr>
          <w:p w14:paraId="52784503" w14:textId="77777777" w:rsidR="00792C6B" w:rsidRPr="00C5722D" w:rsidRDefault="00792C6B">
            <w:pPr>
              <w:jc w:val="center"/>
            </w:pPr>
            <w:r w:rsidRPr="00C5722D">
              <w:t>20</w:t>
            </w:r>
          </w:p>
        </w:tc>
      </w:tr>
      <w:tr w:rsidR="00792C6B" w:rsidRPr="00C5722D" w14:paraId="5DB9E35E" w14:textId="77777777" w:rsidTr="00792C6B">
        <w:trPr>
          <w:trHeight w:val="550"/>
        </w:trPr>
        <w:tc>
          <w:tcPr>
            <w:tcW w:w="5000" w:type="pct"/>
            <w:gridSpan w:val="6"/>
            <w:vAlign w:val="center"/>
          </w:tcPr>
          <w:p w14:paraId="700DD539" w14:textId="77777777" w:rsidR="00792C6B" w:rsidRPr="00C5722D" w:rsidRDefault="00792C6B" w:rsidP="00792C6B">
            <w:pPr>
              <w:jc w:val="center"/>
            </w:pPr>
            <w:r w:rsidRPr="00C5722D">
              <w:rPr>
                <w:b/>
                <w:bCs/>
              </w:rPr>
              <w:t>COMPULSORY QUESTION</w:t>
            </w:r>
          </w:p>
        </w:tc>
      </w:tr>
      <w:tr w:rsidR="00792C6B" w:rsidRPr="00C5722D" w14:paraId="3D972D71" w14:textId="77777777" w:rsidTr="00792C6B">
        <w:trPr>
          <w:trHeight w:val="283"/>
        </w:trPr>
        <w:tc>
          <w:tcPr>
            <w:tcW w:w="251" w:type="pct"/>
          </w:tcPr>
          <w:p w14:paraId="3F546A23" w14:textId="77777777" w:rsidR="00792C6B" w:rsidRPr="00C5722D" w:rsidRDefault="00792C6B" w:rsidP="00792C6B">
            <w:pPr>
              <w:jc w:val="center"/>
            </w:pPr>
            <w:r w:rsidRPr="00C5722D">
              <w:t>9.</w:t>
            </w:r>
          </w:p>
        </w:tc>
        <w:tc>
          <w:tcPr>
            <w:tcW w:w="179" w:type="pct"/>
          </w:tcPr>
          <w:p w14:paraId="24788427" w14:textId="77777777" w:rsidR="00792C6B" w:rsidRPr="00C5722D" w:rsidRDefault="00792C6B">
            <w:r w:rsidRPr="00C5722D">
              <w:t>a.</w:t>
            </w:r>
          </w:p>
        </w:tc>
        <w:tc>
          <w:tcPr>
            <w:tcW w:w="3738" w:type="pct"/>
          </w:tcPr>
          <w:p w14:paraId="3E7291ED" w14:textId="77777777" w:rsidR="00792C6B" w:rsidRPr="00C5722D" w:rsidRDefault="00792C6B">
            <w:pPr>
              <w:jc w:val="both"/>
            </w:pPr>
            <w:r w:rsidRPr="00C5722D">
              <w:t>Explain the architecture and components of Ansible. Illustrate the process of using Ansible to automate tasks across multiple servers.</w:t>
            </w:r>
          </w:p>
        </w:tc>
        <w:tc>
          <w:tcPr>
            <w:tcW w:w="293" w:type="pct"/>
          </w:tcPr>
          <w:p w14:paraId="4C550F0F" w14:textId="77777777" w:rsidR="00792C6B" w:rsidRPr="00C5722D" w:rsidRDefault="00792C6B">
            <w:r w:rsidRPr="00C5722D">
              <w:t>CO6</w:t>
            </w:r>
          </w:p>
        </w:tc>
        <w:tc>
          <w:tcPr>
            <w:tcW w:w="264" w:type="pct"/>
          </w:tcPr>
          <w:p w14:paraId="762F83BE" w14:textId="77777777" w:rsidR="00792C6B" w:rsidRPr="00C5722D" w:rsidRDefault="00792C6B">
            <w:r w:rsidRPr="00C5722D">
              <w:t>A</w:t>
            </w:r>
          </w:p>
        </w:tc>
        <w:tc>
          <w:tcPr>
            <w:tcW w:w="272" w:type="pct"/>
          </w:tcPr>
          <w:p w14:paraId="17DE134D" w14:textId="77777777" w:rsidR="00792C6B" w:rsidRPr="00C5722D" w:rsidRDefault="00792C6B">
            <w:pPr>
              <w:jc w:val="center"/>
            </w:pPr>
            <w:r w:rsidRPr="00C5722D">
              <w:t>20</w:t>
            </w:r>
          </w:p>
        </w:tc>
      </w:tr>
    </w:tbl>
    <w:p w14:paraId="6BB711EE" w14:textId="77777777" w:rsidR="00792C6B" w:rsidRPr="00C5722D" w:rsidRDefault="00792C6B"/>
    <w:p w14:paraId="6937B50B" w14:textId="77777777" w:rsidR="00792C6B" w:rsidRPr="00C5722D" w:rsidRDefault="00792C6B">
      <w:r w:rsidRPr="00C5722D">
        <w:rPr>
          <w:b/>
          <w:bCs/>
        </w:rPr>
        <w:t>CO</w:t>
      </w:r>
      <w:r w:rsidRPr="00C5722D">
        <w:t xml:space="preserve"> – COURSE OUTCOME</w:t>
      </w:r>
      <w:r w:rsidRPr="00C5722D">
        <w:tab/>
        <w:t xml:space="preserve">        </w:t>
      </w:r>
      <w:r w:rsidRPr="00C5722D">
        <w:rPr>
          <w:b/>
          <w:bCs/>
        </w:rPr>
        <w:t>BL</w:t>
      </w:r>
      <w:r w:rsidRPr="00C5722D">
        <w:t xml:space="preserve"> – BLOOM’S LEVEL        </w:t>
      </w:r>
      <w:r w:rsidRPr="00C5722D">
        <w:rPr>
          <w:b/>
          <w:bCs/>
        </w:rPr>
        <w:t>M</w:t>
      </w:r>
      <w:r w:rsidRPr="00C5722D">
        <w:t xml:space="preserve"> – MARKS ALLOTTED</w:t>
      </w:r>
    </w:p>
    <w:p w14:paraId="19296241" w14:textId="77777777" w:rsidR="00792C6B" w:rsidRPr="00C5722D" w:rsidRDefault="00792C6B"/>
    <w:tbl>
      <w:tblPr>
        <w:tblStyle w:val="TableGrid"/>
        <w:tblW w:w="10490" w:type="dxa"/>
        <w:tblInd w:w="-714" w:type="dxa"/>
        <w:tblLook w:val="04A0" w:firstRow="1" w:lastRow="0" w:firstColumn="1" w:lastColumn="0" w:noHBand="0" w:noVBand="1"/>
      </w:tblPr>
      <w:tblGrid>
        <w:gridCol w:w="670"/>
        <w:gridCol w:w="9820"/>
      </w:tblGrid>
      <w:tr w:rsidR="00792C6B" w:rsidRPr="00C5722D" w14:paraId="45F86A37" w14:textId="77777777">
        <w:tc>
          <w:tcPr>
            <w:tcW w:w="425" w:type="dxa"/>
          </w:tcPr>
          <w:p w14:paraId="63AB29BC" w14:textId="77777777" w:rsidR="00792C6B" w:rsidRPr="00C5722D" w:rsidRDefault="00792C6B"/>
        </w:tc>
        <w:tc>
          <w:tcPr>
            <w:tcW w:w="10065" w:type="dxa"/>
          </w:tcPr>
          <w:p w14:paraId="386CEE22" w14:textId="77777777" w:rsidR="00792C6B" w:rsidRPr="00C5722D" w:rsidRDefault="00792C6B">
            <w:pPr>
              <w:jc w:val="center"/>
              <w:rPr>
                <w:b/>
              </w:rPr>
            </w:pPr>
            <w:r w:rsidRPr="00C5722D">
              <w:rPr>
                <w:b/>
              </w:rPr>
              <w:t>COURSE OUTCOMES</w:t>
            </w:r>
          </w:p>
        </w:tc>
      </w:tr>
      <w:tr w:rsidR="00792C6B" w:rsidRPr="00C5722D" w14:paraId="4ADD0208" w14:textId="77777777">
        <w:tc>
          <w:tcPr>
            <w:tcW w:w="425" w:type="dxa"/>
          </w:tcPr>
          <w:p w14:paraId="660F8DFB" w14:textId="77777777" w:rsidR="00792C6B" w:rsidRPr="00C5722D" w:rsidRDefault="00792C6B">
            <w:r w:rsidRPr="00C5722D">
              <w:t>CO1</w:t>
            </w:r>
          </w:p>
        </w:tc>
        <w:tc>
          <w:tcPr>
            <w:tcW w:w="10065" w:type="dxa"/>
          </w:tcPr>
          <w:p w14:paraId="7DC6B364" w14:textId="77777777" w:rsidR="00792C6B" w:rsidRPr="00C5722D" w:rsidRDefault="00792C6B">
            <w:pPr>
              <w:contextualSpacing/>
              <w:jc w:val="both"/>
            </w:pPr>
            <w:r w:rsidRPr="00C5722D">
              <w:t>Infer the concept of virtualization in cloud computing.</w:t>
            </w:r>
          </w:p>
        </w:tc>
      </w:tr>
      <w:tr w:rsidR="00792C6B" w:rsidRPr="00C5722D" w14:paraId="6CA8B317" w14:textId="77777777">
        <w:tc>
          <w:tcPr>
            <w:tcW w:w="425" w:type="dxa"/>
          </w:tcPr>
          <w:p w14:paraId="1BA3CCBE" w14:textId="77777777" w:rsidR="00792C6B" w:rsidRPr="00C5722D" w:rsidRDefault="00792C6B">
            <w:r w:rsidRPr="00C5722D">
              <w:t>CO2</w:t>
            </w:r>
          </w:p>
        </w:tc>
        <w:tc>
          <w:tcPr>
            <w:tcW w:w="10065" w:type="dxa"/>
          </w:tcPr>
          <w:p w14:paraId="75F254B6" w14:textId="77777777" w:rsidR="00792C6B" w:rsidRPr="00C5722D" w:rsidRDefault="00792C6B">
            <w:pPr>
              <w:contextualSpacing/>
              <w:jc w:val="both"/>
            </w:pPr>
            <w:r w:rsidRPr="00C5722D">
              <w:t>Use the concepts of cloud storage, cloud networks and its management.</w:t>
            </w:r>
          </w:p>
        </w:tc>
      </w:tr>
      <w:tr w:rsidR="00792C6B" w:rsidRPr="00C5722D" w14:paraId="5CFF6A1B" w14:textId="77777777">
        <w:tc>
          <w:tcPr>
            <w:tcW w:w="425" w:type="dxa"/>
          </w:tcPr>
          <w:p w14:paraId="1EEB65A1" w14:textId="77777777" w:rsidR="00792C6B" w:rsidRPr="00C5722D" w:rsidRDefault="00792C6B">
            <w:r w:rsidRPr="00C5722D">
              <w:t>CO3</w:t>
            </w:r>
          </w:p>
        </w:tc>
        <w:tc>
          <w:tcPr>
            <w:tcW w:w="10065" w:type="dxa"/>
          </w:tcPr>
          <w:p w14:paraId="47A69719" w14:textId="77777777" w:rsidR="00792C6B" w:rsidRPr="00C5722D" w:rsidRDefault="00792C6B">
            <w:pPr>
              <w:contextualSpacing/>
              <w:jc w:val="both"/>
            </w:pPr>
            <w:r w:rsidRPr="00C5722D">
              <w:t>Identify the architecture, infrastructure and delivery models of cloud computing.</w:t>
            </w:r>
          </w:p>
        </w:tc>
      </w:tr>
      <w:tr w:rsidR="00792C6B" w:rsidRPr="00C5722D" w14:paraId="2531D4A6" w14:textId="77777777">
        <w:tc>
          <w:tcPr>
            <w:tcW w:w="425" w:type="dxa"/>
          </w:tcPr>
          <w:p w14:paraId="4D966759" w14:textId="77777777" w:rsidR="00792C6B" w:rsidRPr="00C5722D" w:rsidRDefault="00792C6B">
            <w:r w:rsidRPr="00C5722D">
              <w:t>CO4</w:t>
            </w:r>
          </w:p>
        </w:tc>
        <w:tc>
          <w:tcPr>
            <w:tcW w:w="10065" w:type="dxa"/>
          </w:tcPr>
          <w:p w14:paraId="1E079D7F" w14:textId="77777777" w:rsidR="00792C6B" w:rsidRPr="00C5722D" w:rsidRDefault="00792C6B">
            <w:pPr>
              <w:contextualSpacing/>
              <w:jc w:val="both"/>
            </w:pPr>
            <w:r w:rsidRPr="00C5722D">
              <w:t>Categorize the services using cloud computing.</w:t>
            </w:r>
          </w:p>
        </w:tc>
      </w:tr>
      <w:tr w:rsidR="00792C6B" w:rsidRPr="00C5722D" w14:paraId="1CF2C610" w14:textId="77777777">
        <w:tc>
          <w:tcPr>
            <w:tcW w:w="425" w:type="dxa"/>
          </w:tcPr>
          <w:p w14:paraId="03B7B109" w14:textId="77777777" w:rsidR="00792C6B" w:rsidRPr="00C5722D" w:rsidRDefault="00792C6B">
            <w:r w:rsidRPr="00C5722D">
              <w:t>CO5</w:t>
            </w:r>
          </w:p>
        </w:tc>
        <w:tc>
          <w:tcPr>
            <w:tcW w:w="10065" w:type="dxa"/>
          </w:tcPr>
          <w:p w14:paraId="390F59BF" w14:textId="77777777" w:rsidR="00792C6B" w:rsidRPr="00C5722D" w:rsidRDefault="00792C6B">
            <w:pPr>
              <w:contextualSpacing/>
              <w:jc w:val="both"/>
            </w:pPr>
            <w:r w:rsidRPr="00C5722D">
              <w:t>Apply the security models in the cloud environment.</w:t>
            </w:r>
          </w:p>
        </w:tc>
      </w:tr>
      <w:tr w:rsidR="00792C6B" w:rsidRPr="00C5722D" w14:paraId="62586CA1" w14:textId="77777777">
        <w:tc>
          <w:tcPr>
            <w:tcW w:w="425" w:type="dxa"/>
          </w:tcPr>
          <w:p w14:paraId="28A506D7" w14:textId="77777777" w:rsidR="00792C6B" w:rsidRPr="00C5722D" w:rsidRDefault="00792C6B">
            <w:r w:rsidRPr="00C5722D">
              <w:t>CO6</w:t>
            </w:r>
          </w:p>
        </w:tc>
        <w:tc>
          <w:tcPr>
            <w:tcW w:w="10065" w:type="dxa"/>
          </w:tcPr>
          <w:p w14:paraId="5E043454" w14:textId="77777777" w:rsidR="00792C6B" w:rsidRPr="00C5722D" w:rsidRDefault="00792C6B">
            <w:pPr>
              <w:contextualSpacing/>
              <w:jc w:val="both"/>
            </w:pPr>
            <w:r w:rsidRPr="00C5722D">
              <w:t>Develop an automation solution for the cloud.</w:t>
            </w:r>
          </w:p>
        </w:tc>
      </w:tr>
    </w:tbl>
    <w:tbl>
      <w:tblPr>
        <w:tblStyle w:val="TableGrid"/>
        <w:tblpPr w:leftFromText="180" w:rightFromText="180" w:vertAnchor="text" w:horzAnchor="page" w:tblpX="715" w:tblpY="275"/>
        <w:tblOverlap w:val="never"/>
        <w:tblW w:w="10380" w:type="dxa"/>
        <w:tblLook w:val="04A0" w:firstRow="1" w:lastRow="0" w:firstColumn="1" w:lastColumn="0" w:noHBand="0" w:noVBand="1"/>
      </w:tblPr>
      <w:tblGrid>
        <w:gridCol w:w="1850"/>
        <w:gridCol w:w="1151"/>
        <w:gridCol w:w="1149"/>
        <w:gridCol w:w="1151"/>
        <w:gridCol w:w="1151"/>
        <w:gridCol w:w="1151"/>
        <w:gridCol w:w="1149"/>
        <w:gridCol w:w="1628"/>
      </w:tblGrid>
      <w:tr w:rsidR="00792C6B" w:rsidRPr="00C5722D" w14:paraId="0B78FBE7" w14:textId="77777777">
        <w:trPr>
          <w:trHeight w:val="291"/>
        </w:trPr>
        <w:tc>
          <w:tcPr>
            <w:tcW w:w="10380" w:type="dxa"/>
            <w:gridSpan w:val="8"/>
          </w:tcPr>
          <w:p w14:paraId="754C4ED3" w14:textId="77777777" w:rsidR="00792C6B" w:rsidRPr="00C5722D" w:rsidRDefault="00792C6B">
            <w:pPr>
              <w:jc w:val="center"/>
              <w:rPr>
                <w:b/>
              </w:rPr>
            </w:pPr>
            <w:r w:rsidRPr="00C5722D">
              <w:rPr>
                <w:b/>
              </w:rPr>
              <w:t>Assessment Pattern as per Bloom’s Level</w:t>
            </w:r>
          </w:p>
        </w:tc>
      </w:tr>
      <w:tr w:rsidR="00792C6B" w:rsidRPr="00C5722D" w14:paraId="494AE618" w14:textId="77777777">
        <w:trPr>
          <w:trHeight w:val="291"/>
        </w:trPr>
        <w:tc>
          <w:tcPr>
            <w:tcW w:w="1850" w:type="dxa"/>
          </w:tcPr>
          <w:p w14:paraId="3B647B26" w14:textId="77777777" w:rsidR="00792C6B" w:rsidRPr="00C5722D" w:rsidRDefault="00792C6B">
            <w:pPr>
              <w:jc w:val="center"/>
              <w:rPr>
                <w:b/>
                <w:bCs/>
              </w:rPr>
            </w:pPr>
            <w:r w:rsidRPr="00C5722D">
              <w:rPr>
                <w:b/>
                <w:bCs/>
              </w:rPr>
              <w:t>CO / BL</w:t>
            </w:r>
          </w:p>
        </w:tc>
        <w:tc>
          <w:tcPr>
            <w:tcW w:w="1151" w:type="dxa"/>
          </w:tcPr>
          <w:p w14:paraId="18D53D6B" w14:textId="77777777" w:rsidR="00792C6B" w:rsidRPr="00C5722D" w:rsidRDefault="00792C6B">
            <w:pPr>
              <w:jc w:val="center"/>
              <w:rPr>
                <w:b/>
              </w:rPr>
            </w:pPr>
            <w:r w:rsidRPr="00C5722D">
              <w:rPr>
                <w:b/>
              </w:rPr>
              <w:t>R</w:t>
            </w:r>
          </w:p>
        </w:tc>
        <w:tc>
          <w:tcPr>
            <w:tcW w:w="1149" w:type="dxa"/>
          </w:tcPr>
          <w:p w14:paraId="47A1F8D4" w14:textId="77777777" w:rsidR="00792C6B" w:rsidRPr="00C5722D" w:rsidRDefault="00792C6B">
            <w:pPr>
              <w:jc w:val="center"/>
              <w:rPr>
                <w:b/>
              </w:rPr>
            </w:pPr>
            <w:r w:rsidRPr="00C5722D">
              <w:rPr>
                <w:b/>
              </w:rPr>
              <w:t>U</w:t>
            </w:r>
          </w:p>
        </w:tc>
        <w:tc>
          <w:tcPr>
            <w:tcW w:w="1151" w:type="dxa"/>
          </w:tcPr>
          <w:p w14:paraId="2BD3B761" w14:textId="77777777" w:rsidR="00792C6B" w:rsidRPr="00C5722D" w:rsidRDefault="00792C6B">
            <w:pPr>
              <w:jc w:val="center"/>
              <w:rPr>
                <w:b/>
              </w:rPr>
            </w:pPr>
            <w:r w:rsidRPr="00C5722D">
              <w:rPr>
                <w:b/>
              </w:rPr>
              <w:t>A</w:t>
            </w:r>
          </w:p>
        </w:tc>
        <w:tc>
          <w:tcPr>
            <w:tcW w:w="1151" w:type="dxa"/>
          </w:tcPr>
          <w:p w14:paraId="742EE053" w14:textId="77777777" w:rsidR="00792C6B" w:rsidRPr="00C5722D" w:rsidRDefault="00792C6B">
            <w:pPr>
              <w:jc w:val="center"/>
              <w:rPr>
                <w:b/>
              </w:rPr>
            </w:pPr>
            <w:r w:rsidRPr="00C5722D">
              <w:rPr>
                <w:b/>
              </w:rPr>
              <w:t>An</w:t>
            </w:r>
          </w:p>
        </w:tc>
        <w:tc>
          <w:tcPr>
            <w:tcW w:w="1151" w:type="dxa"/>
          </w:tcPr>
          <w:p w14:paraId="4560B30F" w14:textId="77777777" w:rsidR="00792C6B" w:rsidRPr="00C5722D" w:rsidRDefault="00792C6B">
            <w:pPr>
              <w:jc w:val="center"/>
              <w:rPr>
                <w:b/>
              </w:rPr>
            </w:pPr>
            <w:r w:rsidRPr="00C5722D">
              <w:rPr>
                <w:b/>
              </w:rPr>
              <w:t>E</w:t>
            </w:r>
          </w:p>
        </w:tc>
        <w:tc>
          <w:tcPr>
            <w:tcW w:w="1149" w:type="dxa"/>
          </w:tcPr>
          <w:p w14:paraId="29C2174C" w14:textId="77777777" w:rsidR="00792C6B" w:rsidRPr="00C5722D" w:rsidRDefault="00792C6B">
            <w:pPr>
              <w:jc w:val="center"/>
              <w:rPr>
                <w:b/>
              </w:rPr>
            </w:pPr>
            <w:r w:rsidRPr="00C5722D">
              <w:rPr>
                <w:b/>
              </w:rPr>
              <w:t>C</w:t>
            </w:r>
          </w:p>
        </w:tc>
        <w:tc>
          <w:tcPr>
            <w:tcW w:w="1628" w:type="dxa"/>
          </w:tcPr>
          <w:p w14:paraId="16049814" w14:textId="77777777" w:rsidR="00792C6B" w:rsidRPr="00C5722D" w:rsidRDefault="00792C6B">
            <w:pPr>
              <w:jc w:val="center"/>
              <w:rPr>
                <w:b/>
              </w:rPr>
            </w:pPr>
            <w:r w:rsidRPr="00C5722D">
              <w:rPr>
                <w:b/>
              </w:rPr>
              <w:t>Total</w:t>
            </w:r>
          </w:p>
        </w:tc>
      </w:tr>
      <w:tr w:rsidR="00792C6B" w:rsidRPr="00C5722D" w14:paraId="24C8A7DE" w14:textId="77777777">
        <w:trPr>
          <w:trHeight w:val="291"/>
        </w:trPr>
        <w:tc>
          <w:tcPr>
            <w:tcW w:w="1850" w:type="dxa"/>
          </w:tcPr>
          <w:p w14:paraId="596A14B6" w14:textId="77777777" w:rsidR="00792C6B" w:rsidRPr="00C5722D" w:rsidRDefault="00792C6B" w:rsidP="00792C6B">
            <w:pPr>
              <w:jc w:val="center"/>
            </w:pPr>
            <w:r w:rsidRPr="00C5722D">
              <w:t>CO1</w:t>
            </w:r>
          </w:p>
        </w:tc>
        <w:tc>
          <w:tcPr>
            <w:tcW w:w="1151" w:type="dxa"/>
          </w:tcPr>
          <w:p w14:paraId="55A97CD5" w14:textId="77777777" w:rsidR="00792C6B" w:rsidRPr="00C5722D" w:rsidRDefault="00792C6B" w:rsidP="00792C6B">
            <w:pPr>
              <w:jc w:val="center"/>
            </w:pPr>
            <w:r w:rsidRPr="00C5722D">
              <w:t>10</w:t>
            </w:r>
          </w:p>
        </w:tc>
        <w:tc>
          <w:tcPr>
            <w:tcW w:w="1149" w:type="dxa"/>
          </w:tcPr>
          <w:p w14:paraId="6226D4BD" w14:textId="77777777" w:rsidR="00792C6B" w:rsidRPr="00C5722D" w:rsidRDefault="00792C6B" w:rsidP="00792C6B">
            <w:pPr>
              <w:jc w:val="center"/>
            </w:pPr>
            <w:r w:rsidRPr="00C5722D">
              <w:t>-</w:t>
            </w:r>
          </w:p>
        </w:tc>
        <w:tc>
          <w:tcPr>
            <w:tcW w:w="1151" w:type="dxa"/>
          </w:tcPr>
          <w:p w14:paraId="06BC3CF1" w14:textId="77777777" w:rsidR="00792C6B" w:rsidRPr="00C5722D" w:rsidRDefault="00792C6B" w:rsidP="00792C6B">
            <w:pPr>
              <w:jc w:val="center"/>
            </w:pPr>
            <w:r w:rsidRPr="00C5722D">
              <w:t>10</w:t>
            </w:r>
          </w:p>
        </w:tc>
        <w:tc>
          <w:tcPr>
            <w:tcW w:w="1151" w:type="dxa"/>
          </w:tcPr>
          <w:p w14:paraId="7E7A9AB3" w14:textId="77777777" w:rsidR="00792C6B" w:rsidRPr="00C5722D" w:rsidRDefault="00792C6B" w:rsidP="00792C6B">
            <w:pPr>
              <w:jc w:val="center"/>
            </w:pPr>
            <w:r w:rsidRPr="00C5722D">
              <w:t>-</w:t>
            </w:r>
          </w:p>
        </w:tc>
        <w:tc>
          <w:tcPr>
            <w:tcW w:w="1151" w:type="dxa"/>
          </w:tcPr>
          <w:p w14:paraId="408DCB39" w14:textId="77777777" w:rsidR="00792C6B" w:rsidRPr="00C5722D" w:rsidRDefault="00792C6B" w:rsidP="00792C6B">
            <w:pPr>
              <w:jc w:val="center"/>
            </w:pPr>
            <w:r w:rsidRPr="00C5722D">
              <w:t>-</w:t>
            </w:r>
          </w:p>
        </w:tc>
        <w:tc>
          <w:tcPr>
            <w:tcW w:w="1149" w:type="dxa"/>
          </w:tcPr>
          <w:p w14:paraId="1ABA2FD6" w14:textId="77777777" w:rsidR="00792C6B" w:rsidRPr="00C5722D" w:rsidRDefault="00792C6B" w:rsidP="00792C6B">
            <w:pPr>
              <w:jc w:val="center"/>
            </w:pPr>
            <w:r w:rsidRPr="00C5722D">
              <w:t>-</w:t>
            </w:r>
          </w:p>
        </w:tc>
        <w:tc>
          <w:tcPr>
            <w:tcW w:w="1628" w:type="dxa"/>
          </w:tcPr>
          <w:p w14:paraId="73C9EE52" w14:textId="77777777" w:rsidR="00792C6B" w:rsidRPr="00C5722D" w:rsidRDefault="00792C6B" w:rsidP="00792C6B">
            <w:pPr>
              <w:jc w:val="center"/>
            </w:pPr>
            <w:r w:rsidRPr="00C5722D">
              <w:t>20</w:t>
            </w:r>
          </w:p>
        </w:tc>
      </w:tr>
      <w:tr w:rsidR="00792C6B" w:rsidRPr="00C5722D" w14:paraId="68D8DB52" w14:textId="77777777">
        <w:trPr>
          <w:trHeight w:val="291"/>
        </w:trPr>
        <w:tc>
          <w:tcPr>
            <w:tcW w:w="1850" w:type="dxa"/>
          </w:tcPr>
          <w:p w14:paraId="40DCAEAA" w14:textId="77777777" w:rsidR="00792C6B" w:rsidRPr="00C5722D" w:rsidRDefault="00792C6B" w:rsidP="00792C6B">
            <w:pPr>
              <w:jc w:val="center"/>
            </w:pPr>
            <w:r w:rsidRPr="00C5722D">
              <w:t>CO2</w:t>
            </w:r>
          </w:p>
        </w:tc>
        <w:tc>
          <w:tcPr>
            <w:tcW w:w="1151" w:type="dxa"/>
          </w:tcPr>
          <w:p w14:paraId="6D258061" w14:textId="77777777" w:rsidR="00792C6B" w:rsidRPr="00C5722D" w:rsidRDefault="00792C6B" w:rsidP="00792C6B">
            <w:pPr>
              <w:jc w:val="center"/>
            </w:pPr>
            <w:r w:rsidRPr="00C5722D">
              <w:t>10</w:t>
            </w:r>
          </w:p>
        </w:tc>
        <w:tc>
          <w:tcPr>
            <w:tcW w:w="1149" w:type="dxa"/>
          </w:tcPr>
          <w:p w14:paraId="52BAF429" w14:textId="77777777" w:rsidR="00792C6B" w:rsidRPr="00C5722D" w:rsidRDefault="00792C6B" w:rsidP="00792C6B">
            <w:pPr>
              <w:jc w:val="center"/>
            </w:pPr>
            <w:r w:rsidRPr="00C5722D">
              <w:t>10</w:t>
            </w:r>
          </w:p>
        </w:tc>
        <w:tc>
          <w:tcPr>
            <w:tcW w:w="1151" w:type="dxa"/>
          </w:tcPr>
          <w:p w14:paraId="6935AA86" w14:textId="77777777" w:rsidR="00792C6B" w:rsidRPr="00C5722D" w:rsidRDefault="00792C6B" w:rsidP="00792C6B">
            <w:pPr>
              <w:jc w:val="center"/>
            </w:pPr>
            <w:r w:rsidRPr="00C5722D">
              <w:t>-</w:t>
            </w:r>
          </w:p>
        </w:tc>
        <w:tc>
          <w:tcPr>
            <w:tcW w:w="1151" w:type="dxa"/>
          </w:tcPr>
          <w:p w14:paraId="4ADBCA85" w14:textId="77777777" w:rsidR="00792C6B" w:rsidRPr="00C5722D" w:rsidRDefault="00792C6B" w:rsidP="00792C6B">
            <w:pPr>
              <w:jc w:val="center"/>
            </w:pPr>
            <w:r w:rsidRPr="00C5722D">
              <w:t>-</w:t>
            </w:r>
          </w:p>
        </w:tc>
        <w:tc>
          <w:tcPr>
            <w:tcW w:w="1151" w:type="dxa"/>
          </w:tcPr>
          <w:p w14:paraId="6CF5231C" w14:textId="77777777" w:rsidR="00792C6B" w:rsidRPr="00C5722D" w:rsidRDefault="00792C6B" w:rsidP="00792C6B">
            <w:pPr>
              <w:jc w:val="center"/>
            </w:pPr>
            <w:r w:rsidRPr="00C5722D">
              <w:t>-</w:t>
            </w:r>
          </w:p>
        </w:tc>
        <w:tc>
          <w:tcPr>
            <w:tcW w:w="1149" w:type="dxa"/>
          </w:tcPr>
          <w:p w14:paraId="1350DE5D" w14:textId="77777777" w:rsidR="00792C6B" w:rsidRPr="00C5722D" w:rsidRDefault="00792C6B" w:rsidP="00792C6B">
            <w:pPr>
              <w:jc w:val="center"/>
            </w:pPr>
            <w:r w:rsidRPr="00C5722D">
              <w:t>-</w:t>
            </w:r>
          </w:p>
        </w:tc>
        <w:tc>
          <w:tcPr>
            <w:tcW w:w="1628" w:type="dxa"/>
          </w:tcPr>
          <w:p w14:paraId="206F4C8F" w14:textId="77777777" w:rsidR="00792C6B" w:rsidRPr="00C5722D" w:rsidRDefault="00792C6B" w:rsidP="00792C6B">
            <w:pPr>
              <w:jc w:val="center"/>
            </w:pPr>
            <w:r w:rsidRPr="00C5722D">
              <w:t>20</w:t>
            </w:r>
          </w:p>
        </w:tc>
      </w:tr>
      <w:tr w:rsidR="00792C6B" w:rsidRPr="00C5722D" w14:paraId="298587D5" w14:textId="77777777">
        <w:trPr>
          <w:trHeight w:val="291"/>
        </w:trPr>
        <w:tc>
          <w:tcPr>
            <w:tcW w:w="1850" w:type="dxa"/>
          </w:tcPr>
          <w:p w14:paraId="6262BCAB" w14:textId="77777777" w:rsidR="00792C6B" w:rsidRPr="00C5722D" w:rsidRDefault="00792C6B" w:rsidP="00792C6B">
            <w:pPr>
              <w:jc w:val="center"/>
            </w:pPr>
            <w:r w:rsidRPr="00C5722D">
              <w:t>CO3</w:t>
            </w:r>
          </w:p>
        </w:tc>
        <w:tc>
          <w:tcPr>
            <w:tcW w:w="1151" w:type="dxa"/>
          </w:tcPr>
          <w:p w14:paraId="00ECCAD6" w14:textId="77777777" w:rsidR="00792C6B" w:rsidRPr="00C5722D" w:rsidRDefault="00792C6B" w:rsidP="00792C6B">
            <w:pPr>
              <w:jc w:val="center"/>
            </w:pPr>
            <w:r w:rsidRPr="00C5722D">
              <w:t>-</w:t>
            </w:r>
          </w:p>
        </w:tc>
        <w:tc>
          <w:tcPr>
            <w:tcW w:w="1149" w:type="dxa"/>
          </w:tcPr>
          <w:p w14:paraId="172E17A3" w14:textId="77777777" w:rsidR="00792C6B" w:rsidRPr="00C5722D" w:rsidRDefault="00792C6B" w:rsidP="00792C6B">
            <w:pPr>
              <w:jc w:val="center"/>
            </w:pPr>
            <w:r w:rsidRPr="00C5722D">
              <w:t>30</w:t>
            </w:r>
          </w:p>
        </w:tc>
        <w:tc>
          <w:tcPr>
            <w:tcW w:w="1151" w:type="dxa"/>
          </w:tcPr>
          <w:p w14:paraId="5E4D7BEA" w14:textId="77777777" w:rsidR="00792C6B" w:rsidRPr="00C5722D" w:rsidRDefault="00792C6B" w:rsidP="00792C6B">
            <w:pPr>
              <w:jc w:val="center"/>
            </w:pPr>
            <w:r w:rsidRPr="00C5722D">
              <w:t>10</w:t>
            </w:r>
          </w:p>
        </w:tc>
        <w:tc>
          <w:tcPr>
            <w:tcW w:w="1151" w:type="dxa"/>
          </w:tcPr>
          <w:p w14:paraId="5D97B216" w14:textId="77777777" w:rsidR="00792C6B" w:rsidRPr="00C5722D" w:rsidRDefault="00792C6B" w:rsidP="00792C6B">
            <w:pPr>
              <w:jc w:val="center"/>
            </w:pPr>
            <w:r w:rsidRPr="00C5722D">
              <w:t>-</w:t>
            </w:r>
          </w:p>
        </w:tc>
        <w:tc>
          <w:tcPr>
            <w:tcW w:w="1151" w:type="dxa"/>
          </w:tcPr>
          <w:p w14:paraId="1F97D1B5" w14:textId="77777777" w:rsidR="00792C6B" w:rsidRPr="00C5722D" w:rsidRDefault="00792C6B" w:rsidP="00792C6B">
            <w:pPr>
              <w:jc w:val="center"/>
            </w:pPr>
            <w:r w:rsidRPr="00C5722D">
              <w:t>-</w:t>
            </w:r>
          </w:p>
        </w:tc>
        <w:tc>
          <w:tcPr>
            <w:tcW w:w="1149" w:type="dxa"/>
          </w:tcPr>
          <w:p w14:paraId="1E54CCD2" w14:textId="77777777" w:rsidR="00792C6B" w:rsidRPr="00C5722D" w:rsidRDefault="00792C6B" w:rsidP="00792C6B">
            <w:pPr>
              <w:jc w:val="center"/>
            </w:pPr>
            <w:r w:rsidRPr="00C5722D">
              <w:t>-</w:t>
            </w:r>
          </w:p>
        </w:tc>
        <w:tc>
          <w:tcPr>
            <w:tcW w:w="1628" w:type="dxa"/>
          </w:tcPr>
          <w:p w14:paraId="36425361" w14:textId="77777777" w:rsidR="00792C6B" w:rsidRPr="00C5722D" w:rsidRDefault="00792C6B" w:rsidP="00792C6B">
            <w:pPr>
              <w:jc w:val="center"/>
            </w:pPr>
            <w:r w:rsidRPr="00C5722D">
              <w:t>40</w:t>
            </w:r>
          </w:p>
        </w:tc>
      </w:tr>
      <w:tr w:rsidR="00792C6B" w:rsidRPr="00C5722D" w14:paraId="694659E4" w14:textId="77777777">
        <w:trPr>
          <w:trHeight w:val="291"/>
        </w:trPr>
        <w:tc>
          <w:tcPr>
            <w:tcW w:w="1850" w:type="dxa"/>
          </w:tcPr>
          <w:p w14:paraId="02B8B6D2" w14:textId="77777777" w:rsidR="00792C6B" w:rsidRPr="00C5722D" w:rsidRDefault="00792C6B" w:rsidP="00792C6B">
            <w:pPr>
              <w:jc w:val="center"/>
            </w:pPr>
            <w:r w:rsidRPr="00C5722D">
              <w:t>CO4</w:t>
            </w:r>
          </w:p>
        </w:tc>
        <w:tc>
          <w:tcPr>
            <w:tcW w:w="1151" w:type="dxa"/>
          </w:tcPr>
          <w:p w14:paraId="034A51DC" w14:textId="77777777" w:rsidR="00792C6B" w:rsidRPr="00C5722D" w:rsidRDefault="00792C6B" w:rsidP="00792C6B">
            <w:pPr>
              <w:jc w:val="center"/>
            </w:pPr>
            <w:r w:rsidRPr="00C5722D">
              <w:t>-</w:t>
            </w:r>
          </w:p>
        </w:tc>
        <w:tc>
          <w:tcPr>
            <w:tcW w:w="1149" w:type="dxa"/>
          </w:tcPr>
          <w:p w14:paraId="553327E9" w14:textId="77777777" w:rsidR="00792C6B" w:rsidRPr="00C5722D" w:rsidRDefault="00792C6B" w:rsidP="00792C6B">
            <w:pPr>
              <w:jc w:val="center"/>
            </w:pPr>
            <w:r w:rsidRPr="00C5722D">
              <w:t>10</w:t>
            </w:r>
          </w:p>
        </w:tc>
        <w:tc>
          <w:tcPr>
            <w:tcW w:w="1151" w:type="dxa"/>
          </w:tcPr>
          <w:p w14:paraId="268EEEF5" w14:textId="77777777" w:rsidR="00792C6B" w:rsidRPr="00C5722D" w:rsidRDefault="00792C6B" w:rsidP="00792C6B">
            <w:pPr>
              <w:jc w:val="center"/>
            </w:pPr>
            <w:r w:rsidRPr="00C5722D">
              <w:t>30</w:t>
            </w:r>
          </w:p>
        </w:tc>
        <w:tc>
          <w:tcPr>
            <w:tcW w:w="1151" w:type="dxa"/>
          </w:tcPr>
          <w:p w14:paraId="5471EC9E" w14:textId="77777777" w:rsidR="00792C6B" w:rsidRPr="00C5722D" w:rsidRDefault="00792C6B" w:rsidP="00792C6B">
            <w:pPr>
              <w:jc w:val="center"/>
            </w:pPr>
            <w:r w:rsidRPr="00C5722D">
              <w:t>-</w:t>
            </w:r>
          </w:p>
        </w:tc>
        <w:tc>
          <w:tcPr>
            <w:tcW w:w="1151" w:type="dxa"/>
          </w:tcPr>
          <w:p w14:paraId="318F4B68" w14:textId="77777777" w:rsidR="00792C6B" w:rsidRPr="00C5722D" w:rsidRDefault="00792C6B" w:rsidP="00792C6B">
            <w:pPr>
              <w:jc w:val="center"/>
            </w:pPr>
            <w:r w:rsidRPr="00C5722D">
              <w:t>-</w:t>
            </w:r>
          </w:p>
        </w:tc>
        <w:tc>
          <w:tcPr>
            <w:tcW w:w="1149" w:type="dxa"/>
          </w:tcPr>
          <w:p w14:paraId="614C9EBC" w14:textId="77777777" w:rsidR="00792C6B" w:rsidRPr="00C5722D" w:rsidRDefault="00792C6B" w:rsidP="00792C6B">
            <w:pPr>
              <w:jc w:val="center"/>
            </w:pPr>
            <w:r w:rsidRPr="00C5722D">
              <w:t>-</w:t>
            </w:r>
          </w:p>
        </w:tc>
        <w:tc>
          <w:tcPr>
            <w:tcW w:w="1628" w:type="dxa"/>
          </w:tcPr>
          <w:p w14:paraId="537276DA" w14:textId="77777777" w:rsidR="00792C6B" w:rsidRPr="00C5722D" w:rsidRDefault="00792C6B" w:rsidP="00792C6B">
            <w:pPr>
              <w:jc w:val="center"/>
            </w:pPr>
            <w:r w:rsidRPr="00C5722D">
              <w:t>40</w:t>
            </w:r>
          </w:p>
        </w:tc>
      </w:tr>
      <w:tr w:rsidR="00792C6B" w:rsidRPr="00C5722D" w14:paraId="6A187C1A" w14:textId="77777777">
        <w:trPr>
          <w:trHeight w:val="291"/>
        </w:trPr>
        <w:tc>
          <w:tcPr>
            <w:tcW w:w="1850" w:type="dxa"/>
          </w:tcPr>
          <w:p w14:paraId="4AF371B8" w14:textId="77777777" w:rsidR="00792C6B" w:rsidRPr="00C5722D" w:rsidRDefault="00792C6B" w:rsidP="00792C6B">
            <w:pPr>
              <w:jc w:val="center"/>
            </w:pPr>
            <w:r w:rsidRPr="00C5722D">
              <w:t>CO5</w:t>
            </w:r>
          </w:p>
        </w:tc>
        <w:tc>
          <w:tcPr>
            <w:tcW w:w="1151" w:type="dxa"/>
          </w:tcPr>
          <w:p w14:paraId="785E7D47" w14:textId="77777777" w:rsidR="00792C6B" w:rsidRPr="00C5722D" w:rsidRDefault="00792C6B" w:rsidP="00792C6B">
            <w:pPr>
              <w:jc w:val="center"/>
            </w:pPr>
            <w:r w:rsidRPr="00C5722D">
              <w:t>-</w:t>
            </w:r>
          </w:p>
        </w:tc>
        <w:tc>
          <w:tcPr>
            <w:tcW w:w="1149" w:type="dxa"/>
          </w:tcPr>
          <w:p w14:paraId="5BF8FA09" w14:textId="77777777" w:rsidR="00792C6B" w:rsidRPr="00C5722D" w:rsidRDefault="00792C6B" w:rsidP="00792C6B">
            <w:pPr>
              <w:jc w:val="center"/>
            </w:pPr>
            <w:r w:rsidRPr="00C5722D">
              <w:t>40</w:t>
            </w:r>
          </w:p>
        </w:tc>
        <w:tc>
          <w:tcPr>
            <w:tcW w:w="1151" w:type="dxa"/>
          </w:tcPr>
          <w:p w14:paraId="799D252D" w14:textId="77777777" w:rsidR="00792C6B" w:rsidRPr="00C5722D" w:rsidRDefault="00792C6B" w:rsidP="00792C6B">
            <w:pPr>
              <w:jc w:val="center"/>
            </w:pPr>
            <w:r w:rsidRPr="00C5722D">
              <w:t>-</w:t>
            </w:r>
          </w:p>
        </w:tc>
        <w:tc>
          <w:tcPr>
            <w:tcW w:w="1151" w:type="dxa"/>
          </w:tcPr>
          <w:p w14:paraId="1CA81D7F" w14:textId="77777777" w:rsidR="00792C6B" w:rsidRPr="00C5722D" w:rsidRDefault="00792C6B" w:rsidP="00792C6B">
            <w:pPr>
              <w:jc w:val="center"/>
            </w:pPr>
            <w:r w:rsidRPr="00C5722D">
              <w:t>-</w:t>
            </w:r>
          </w:p>
        </w:tc>
        <w:tc>
          <w:tcPr>
            <w:tcW w:w="1151" w:type="dxa"/>
          </w:tcPr>
          <w:p w14:paraId="78804535" w14:textId="77777777" w:rsidR="00792C6B" w:rsidRPr="00C5722D" w:rsidRDefault="00792C6B" w:rsidP="00792C6B">
            <w:pPr>
              <w:jc w:val="center"/>
            </w:pPr>
            <w:r w:rsidRPr="00C5722D">
              <w:t>-</w:t>
            </w:r>
          </w:p>
        </w:tc>
        <w:tc>
          <w:tcPr>
            <w:tcW w:w="1149" w:type="dxa"/>
          </w:tcPr>
          <w:p w14:paraId="6BEC0BAC" w14:textId="77777777" w:rsidR="00792C6B" w:rsidRPr="00C5722D" w:rsidRDefault="00792C6B" w:rsidP="00792C6B">
            <w:pPr>
              <w:jc w:val="center"/>
            </w:pPr>
            <w:r w:rsidRPr="00C5722D">
              <w:t>-</w:t>
            </w:r>
          </w:p>
        </w:tc>
        <w:tc>
          <w:tcPr>
            <w:tcW w:w="1628" w:type="dxa"/>
          </w:tcPr>
          <w:p w14:paraId="5988A46B" w14:textId="77777777" w:rsidR="00792C6B" w:rsidRPr="00C5722D" w:rsidRDefault="00792C6B" w:rsidP="00792C6B">
            <w:pPr>
              <w:jc w:val="center"/>
            </w:pPr>
            <w:r w:rsidRPr="00C5722D">
              <w:t>40</w:t>
            </w:r>
          </w:p>
        </w:tc>
      </w:tr>
      <w:tr w:rsidR="00792C6B" w:rsidRPr="00C5722D" w14:paraId="40AFDDC6" w14:textId="77777777">
        <w:trPr>
          <w:trHeight w:val="291"/>
        </w:trPr>
        <w:tc>
          <w:tcPr>
            <w:tcW w:w="1850" w:type="dxa"/>
          </w:tcPr>
          <w:p w14:paraId="485DEC7A" w14:textId="77777777" w:rsidR="00792C6B" w:rsidRPr="00C5722D" w:rsidRDefault="00792C6B" w:rsidP="00792C6B">
            <w:pPr>
              <w:jc w:val="center"/>
            </w:pPr>
            <w:r w:rsidRPr="00C5722D">
              <w:t>CO6</w:t>
            </w:r>
          </w:p>
        </w:tc>
        <w:tc>
          <w:tcPr>
            <w:tcW w:w="1151" w:type="dxa"/>
          </w:tcPr>
          <w:p w14:paraId="5645E7E6" w14:textId="77777777" w:rsidR="00792C6B" w:rsidRPr="00C5722D" w:rsidRDefault="00792C6B" w:rsidP="00792C6B">
            <w:pPr>
              <w:jc w:val="center"/>
            </w:pPr>
            <w:r w:rsidRPr="00C5722D">
              <w:t>-</w:t>
            </w:r>
          </w:p>
        </w:tc>
        <w:tc>
          <w:tcPr>
            <w:tcW w:w="1149" w:type="dxa"/>
          </w:tcPr>
          <w:p w14:paraId="52DE4BC1" w14:textId="77777777" w:rsidR="00792C6B" w:rsidRPr="00C5722D" w:rsidRDefault="00792C6B" w:rsidP="00792C6B">
            <w:pPr>
              <w:jc w:val="center"/>
            </w:pPr>
            <w:r w:rsidRPr="00C5722D">
              <w:t>-</w:t>
            </w:r>
          </w:p>
        </w:tc>
        <w:tc>
          <w:tcPr>
            <w:tcW w:w="1151" w:type="dxa"/>
          </w:tcPr>
          <w:p w14:paraId="350D05DA" w14:textId="77777777" w:rsidR="00792C6B" w:rsidRPr="00C5722D" w:rsidRDefault="00792C6B" w:rsidP="00792C6B">
            <w:pPr>
              <w:jc w:val="center"/>
            </w:pPr>
            <w:r w:rsidRPr="00C5722D">
              <w:t>20</w:t>
            </w:r>
          </w:p>
        </w:tc>
        <w:tc>
          <w:tcPr>
            <w:tcW w:w="1151" w:type="dxa"/>
          </w:tcPr>
          <w:p w14:paraId="4FA654C3" w14:textId="77777777" w:rsidR="00792C6B" w:rsidRPr="00C5722D" w:rsidRDefault="00792C6B" w:rsidP="00792C6B">
            <w:pPr>
              <w:jc w:val="center"/>
            </w:pPr>
            <w:r w:rsidRPr="00C5722D">
              <w:t>-</w:t>
            </w:r>
          </w:p>
        </w:tc>
        <w:tc>
          <w:tcPr>
            <w:tcW w:w="1151" w:type="dxa"/>
          </w:tcPr>
          <w:p w14:paraId="3B0E8B24" w14:textId="77777777" w:rsidR="00792C6B" w:rsidRPr="00C5722D" w:rsidRDefault="00792C6B" w:rsidP="00792C6B">
            <w:pPr>
              <w:jc w:val="center"/>
            </w:pPr>
            <w:r w:rsidRPr="00C5722D">
              <w:t>-</w:t>
            </w:r>
          </w:p>
        </w:tc>
        <w:tc>
          <w:tcPr>
            <w:tcW w:w="1149" w:type="dxa"/>
          </w:tcPr>
          <w:p w14:paraId="37FCB6CD" w14:textId="77777777" w:rsidR="00792C6B" w:rsidRPr="00C5722D" w:rsidRDefault="00792C6B" w:rsidP="00792C6B">
            <w:pPr>
              <w:jc w:val="center"/>
            </w:pPr>
            <w:r w:rsidRPr="00C5722D">
              <w:t>-</w:t>
            </w:r>
          </w:p>
        </w:tc>
        <w:tc>
          <w:tcPr>
            <w:tcW w:w="1628" w:type="dxa"/>
          </w:tcPr>
          <w:p w14:paraId="74FD9E53" w14:textId="77777777" w:rsidR="00792C6B" w:rsidRPr="00C5722D" w:rsidRDefault="00792C6B" w:rsidP="00792C6B">
            <w:pPr>
              <w:jc w:val="center"/>
            </w:pPr>
            <w:r w:rsidRPr="00C5722D">
              <w:t>20</w:t>
            </w:r>
          </w:p>
        </w:tc>
      </w:tr>
      <w:tr w:rsidR="00792C6B" w:rsidRPr="00C5722D" w14:paraId="0D245B3C" w14:textId="77777777">
        <w:trPr>
          <w:trHeight w:val="330"/>
        </w:trPr>
        <w:tc>
          <w:tcPr>
            <w:tcW w:w="8752" w:type="dxa"/>
            <w:gridSpan w:val="7"/>
          </w:tcPr>
          <w:p w14:paraId="35DBC614" w14:textId="77777777" w:rsidR="00792C6B" w:rsidRPr="00C5722D" w:rsidRDefault="00792C6B"/>
        </w:tc>
        <w:tc>
          <w:tcPr>
            <w:tcW w:w="1628" w:type="dxa"/>
          </w:tcPr>
          <w:p w14:paraId="4B4ABC3D" w14:textId="77777777" w:rsidR="00792C6B" w:rsidRPr="00C5722D" w:rsidRDefault="00792C6B">
            <w:pPr>
              <w:jc w:val="center"/>
              <w:rPr>
                <w:b/>
              </w:rPr>
            </w:pPr>
            <w:r w:rsidRPr="00C5722D">
              <w:rPr>
                <w:b/>
              </w:rPr>
              <w:t>180</w:t>
            </w:r>
          </w:p>
        </w:tc>
      </w:tr>
    </w:tbl>
    <w:p w14:paraId="46CCD5ED" w14:textId="77777777" w:rsidR="00792C6B" w:rsidRPr="00C5722D" w:rsidRDefault="00792C6B"/>
    <w:p w14:paraId="3B37C9BA" w14:textId="77777777" w:rsidR="00792C6B" w:rsidRPr="00C5722D" w:rsidRDefault="00792C6B"/>
    <w:p w14:paraId="6642BC3C" w14:textId="77777777" w:rsidR="00792C6B" w:rsidRPr="00C5722D" w:rsidRDefault="00792C6B"/>
    <w:p w14:paraId="293C3792" w14:textId="77777777" w:rsidR="00792C6B" w:rsidRPr="00C5722D" w:rsidRDefault="00792C6B"/>
    <w:p w14:paraId="062C937D" w14:textId="77777777" w:rsidR="00792C6B" w:rsidRPr="00C5722D" w:rsidRDefault="00792C6B"/>
    <w:p w14:paraId="7722E5C5" w14:textId="77777777" w:rsidR="00792C6B" w:rsidRPr="00C5722D" w:rsidRDefault="00792C6B"/>
    <w:p w14:paraId="10D59BB9" w14:textId="77777777" w:rsidR="00792C6B" w:rsidRPr="00C5722D" w:rsidRDefault="00792C6B"/>
    <w:p w14:paraId="6DC3C413" w14:textId="77777777" w:rsidR="00792C6B" w:rsidRPr="00C5722D" w:rsidRDefault="00792C6B"/>
    <w:p w14:paraId="0A45EBC4" w14:textId="77777777" w:rsidR="00792C6B" w:rsidRPr="00C5722D" w:rsidRDefault="00792C6B"/>
    <w:p w14:paraId="3772702E" w14:textId="77777777" w:rsidR="00792C6B" w:rsidRPr="00C5722D" w:rsidRDefault="00792C6B"/>
    <w:p w14:paraId="3C467478" w14:textId="77777777" w:rsidR="00792C6B" w:rsidRPr="00C5722D" w:rsidRDefault="00792C6B"/>
    <w:p w14:paraId="75EEFEAD" w14:textId="77777777" w:rsidR="00792C6B" w:rsidRPr="00C5722D" w:rsidRDefault="00792C6B"/>
    <w:p w14:paraId="6CAD1FF1" w14:textId="77777777" w:rsidR="00792C6B" w:rsidRPr="00C5722D" w:rsidRDefault="00792C6B"/>
    <w:p w14:paraId="48AF4C5F" w14:textId="77777777" w:rsidR="00792C6B" w:rsidRPr="00C5722D" w:rsidRDefault="00792C6B"/>
    <w:p w14:paraId="0811C10A" w14:textId="77777777" w:rsidR="00792C6B" w:rsidRPr="00C5722D" w:rsidRDefault="00792C6B"/>
    <w:p w14:paraId="2C275F05" w14:textId="77777777" w:rsidR="00792C6B" w:rsidRPr="00C5722D" w:rsidRDefault="00792C6B"/>
    <w:p w14:paraId="7D751A1B" w14:textId="77777777" w:rsidR="00792C6B" w:rsidRPr="00C5722D" w:rsidRDefault="00792C6B"/>
    <w:p w14:paraId="10776F1A" w14:textId="77777777" w:rsidR="00792C6B" w:rsidRPr="00C5722D" w:rsidRDefault="00792C6B"/>
    <w:p w14:paraId="41E97AE9" w14:textId="77777777" w:rsidR="00792C6B" w:rsidRPr="00213DAE" w:rsidRDefault="00792C6B" w:rsidP="00792C6B">
      <w:pPr>
        <w:jc w:val="center"/>
      </w:pPr>
      <w:r w:rsidRPr="00213DAE">
        <w:rPr>
          <w:noProof/>
          <w:lang w:val="en-IN" w:eastAsia="en-IN" w:bidi="ta-IN"/>
        </w:rPr>
        <w:lastRenderedPageBreak/>
        <w:drawing>
          <wp:inline distT="0" distB="0" distL="0" distR="0" wp14:anchorId="44F0C6A7" wp14:editId="6401C24B">
            <wp:extent cx="5734050" cy="7715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771525"/>
                    </a:xfrm>
                    <a:prstGeom prst="rect">
                      <a:avLst/>
                    </a:prstGeom>
                    <a:noFill/>
                    <a:ln>
                      <a:noFill/>
                    </a:ln>
                  </pic:spPr>
                </pic:pic>
              </a:graphicData>
            </a:graphic>
          </wp:inline>
        </w:drawing>
      </w:r>
    </w:p>
    <w:p w14:paraId="351D2060" w14:textId="77777777" w:rsidR="00792C6B" w:rsidRPr="00213DAE" w:rsidRDefault="00792C6B" w:rsidP="00792C6B"/>
    <w:p w14:paraId="396FD3A6" w14:textId="77777777" w:rsidR="00792C6B" w:rsidRPr="00213DAE" w:rsidRDefault="00792C6B" w:rsidP="00792C6B">
      <w:pPr>
        <w:jc w:val="center"/>
        <w:rPr>
          <w:b/>
          <w:bCs/>
        </w:rPr>
      </w:pPr>
      <w:r w:rsidRPr="00213DAE">
        <w:rPr>
          <w:b/>
          <w:bCs/>
        </w:rPr>
        <w:t>END SEMESTER EXAMINATION – APRIL / MAY 2024</w:t>
      </w:r>
    </w:p>
    <w:p w14:paraId="121759CE" w14:textId="77777777" w:rsidR="00792C6B" w:rsidRPr="00213DAE" w:rsidRDefault="00792C6B" w:rsidP="00792C6B"/>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422"/>
        <w:gridCol w:w="851"/>
      </w:tblGrid>
      <w:tr w:rsidR="00792C6B" w:rsidRPr="00C5654C" w14:paraId="7D587380" w14:textId="77777777" w:rsidTr="00792C6B">
        <w:trPr>
          <w:trHeight w:val="397"/>
          <w:jc w:val="center"/>
        </w:trPr>
        <w:tc>
          <w:tcPr>
            <w:tcW w:w="1555" w:type="dxa"/>
            <w:vAlign w:val="center"/>
          </w:tcPr>
          <w:p w14:paraId="24DCE6CA" w14:textId="77777777" w:rsidR="00792C6B" w:rsidRPr="00C5654C" w:rsidRDefault="00792C6B" w:rsidP="00792C6B">
            <w:pPr>
              <w:pStyle w:val="Title"/>
              <w:jc w:val="left"/>
              <w:rPr>
                <w:b/>
                <w:sz w:val="22"/>
                <w:szCs w:val="22"/>
              </w:rPr>
            </w:pPr>
            <w:r w:rsidRPr="00C5654C">
              <w:rPr>
                <w:b/>
                <w:sz w:val="22"/>
                <w:szCs w:val="22"/>
              </w:rPr>
              <w:t xml:space="preserve">Course Code      </w:t>
            </w:r>
          </w:p>
        </w:tc>
        <w:tc>
          <w:tcPr>
            <w:tcW w:w="6520" w:type="dxa"/>
            <w:vAlign w:val="center"/>
          </w:tcPr>
          <w:p w14:paraId="498E9AA4" w14:textId="77777777" w:rsidR="00792C6B" w:rsidRPr="00C5654C" w:rsidRDefault="00792C6B" w:rsidP="00792C6B">
            <w:pPr>
              <w:pStyle w:val="Title"/>
              <w:jc w:val="left"/>
              <w:rPr>
                <w:b/>
                <w:sz w:val="22"/>
                <w:szCs w:val="22"/>
              </w:rPr>
            </w:pPr>
            <w:r w:rsidRPr="00C5654C">
              <w:rPr>
                <w:b/>
                <w:sz w:val="22"/>
                <w:szCs w:val="22"/>
              </w:rPr>
              <w:t>18CS3016</w:t>
            </w:r>
          </w:p>
        </w:tc>
        <w:tc>
          <w:tcPr>
            <w:tcW w:w="1422" w:type="dxa"/>
            <w:vAlign w:val="center"/>
          </w:tcPr>
          <w:p w14:paraId="7ECF5573" w14:textId="77777777" w:rsidR="00792C6B" w:rsidRPr="00C5654C" w:rsidRDefault="00792C6B" w:rsidP="00792C6B">
            <w:pPr>
              <w:pStyle w:val="Title"/>
              <w:ind w:left="-468" w:firstLine="468"/>
              <w:jc w:val="left"/>
              <w:rPr>
                <w:sz w:val="22"/>
                <w:szCs w:val="22"/>
              </w:rPr>
            </w:pPr>
            <w:r w:rsidRPr="00C5654C">
              <w:rPr>
                <w:b/>
                <w:bCs/>
                <w:sz w:val="22"/>
                <w:szCs w:val="22"/>
              </w:rPr>
              <w:t xml:space="preserve">Duration       </w:t>
            </w:r>
          </w:p>
        </w:tc>
        <w:tc>
          <w:tcPr>
            <w:tcW w:w="851" w:type="dxa"/>
            <w:vAlign w:val="center"/>
          </w:tcPr>
          <w:p w14:paraId="730E0EBE" w14:textId="77777777" w:rsidR="00792C6B" w:rsidRPr="00C5654C" w:rsidRDefault="00792C6B" w:rsidP="00792C6B">
            <w:pPr>
              <w:pStyle w:val="Title"/>
              <w:jc w:val="left"/>
              <w:rPr>
                <w:b/>
                <w:sz w:val="22"/>
                <w:szCs w:val="22"/>
              </w:rPr>
            </w:pPr>
            <w:r w:rsidRPr="00C5654C">
              <w:rPr>
                <w:b/>
                <w:sz w:val="22"/>
                <w:szCs w:val="22"/>
              </w:rPr>
              <w:t>3hrs</w:t>
            </w:r>
          </w:p>
        </w:tc>
      </w:tr>
      <w:tr w:rsidR="00792C6B" w:rsidRPr="00C5654C" w14:paraId="6B1399E3" w14:textId="77777777" w:rsidTr="00792C6B">
        <w:trPr>
          <w:trHeight w:val="397"/>
          <w:jc w:val="center"/>
        </w:trPr>
        <w:tc>
          <w:tcPr>
            <w:tcW w:w="1555" w:type="dxa"/>
            <w:vAlign w:val="center"/>
          </w:tcPr>
          <w:p w14:paraId="4553E5AB" w14:textId="77777777" w:rsidR="00792C6B" w:rsidRPr="00C5654C" w:rsidRDefault="00792C6B" w:rsidP="00792C6B">
            <w:pPr>
              <w:pStyle w:val="Title"/>
              <w:ind w:right="-160"/>
              <w:jc w:val="left"/>
              <w:rPr>
                <w:b/>
                <w:sz w:val="22"/>
                <w:szCs w:val="22"/>
              </w:rPr>
            </w:pPr>
            <w:r w:rsidRPr="00C5654C">
              <w:rPr>
                <w:b/>
                <w:sz w:val="22"/>
                <w:szCs w:val="22"/>
              </w:rPr>
              <w:t xml:space="preserve">Course Name     </w:t>
            </w:r>
          </w:p>
        </w:tc>
        <w:tc>
          <w:tcPr>
            <w:tcW w:w="6520" w:type="dxa"/>
            <w:vAlign w:val="center"/>
          </w:tcPr>
          <w:p w14:paraId="3E9EA7D0" w14:textId="77777777" w:rsidR="00792C6B" w:rsidRPr="00C5654C" w:rsidRDefault="00792C6B" w:rsidP="00792C6B">
            <w:pPr>
              <w:pStyle w:val="Title"/>
              <w:jc w:val="left"/>
              <w:rPr>
                <w:b/>
                <w:sz w:val="22"/>
                <w:szCs w:val="22"/>
              </w:rPr>
            </w:pPr>
            <w:r w:rsidRPr="00C5654C">
              <w:rPr>
                <w:b/>
                <w:sz w:val="22"/>
                <w:szCs w:val="22"/>
              </w:rPr>
              <w:t>CLOUD COMPUTING AND IOT</w:t>
            </w:r>
          </w:p>
        </w:tc>
        <w:tc>
          <w:tcPr>
            <w:tcW w:w="1422" w:type="dxa"/>
            <w:vAlign w:val="center"/>
          </w:tcPr>
          <w:p w14:paraId="6798B678" w14:textId="77777777" w:rsidR="00792C6B" w:rsidRPr="00C5654C" w:rsidRDefault="00792C6B" w:rsidP="00792C6B">
            <w:pPr>
              <w:pStyle w:val="Title"/>
              <w:jc w:val="left"/>
              <w:rPr>
                <w:b/>
                <w:bCs/>
                <w:sz w:val="22"/>
                <w:szCs w:val="22"/>
              </w:rPr>
            </w:pPr>
            <w:r w:rsidRPr="00C5654C">
              <w:rPr>
                <w:b/>
                <w:bCs/>
                <w:sz w:val="22"/>
                <w:szCs w:val="22"/>
              </w:rPr>
              <w:t xml:space="preserve">Max. Marks </w:t>
            </w:r>
          </w:p>
        </w:tc>
        <w:tc>
          <w:tcPr>
            <w:tcW w:w="851" w:type="dxa"/>
            <w:vAlign w:val="center"/>
          </w:tcPr>
          <w:p w14:paraId="689D069D" w14:textId="77777777" w:rsidR="00792C6B" w:rsidRPr="00C5654C" w:rsidRDefault="00792C6B" w:rsidP="00792C6B">
            <w:pPr>
              <w:pStyle w:val="Title"/>
              <w:jc w:val="left"/>
              <w:rPr>
                <w:b/>
                <w:sz w:val="22"/>
                <w:szCs w:val="22"/>
              </w:rPr>
            </w:pPr>
            <w:r w:rsidRPr="00C5654C">
              <w:rPr>
                <w:b/>
                <w:sz w:val="22"/>
                <w:szCs w:val="22"/>
              </w:rPr>
              <w:t>100</w:t>
            </w:r>
          </w:p>
        </w:tc>
      </w:tr>
    </w:tbl>
    <w:p w14:paraId="6A038609" w14:textId="77777777" w:rsidR="00792C6B" w:rsidRPr="00213DAE" w:rsidRDefault="00792C6B" w:rsidP="00792C6B">
      <w:pPr>
        <w:contextualSpacing/>
      </w:pPr>
    </w:p>
    <w:tbl>
      <w:tblPr>
        <w:tblStyle w:val="TableGrid"/>
        <w:tblW w:w="5070" w:type="pct"/>
        <w:tblInd w:w="-5" w:type="dxa"/>
        <w:tblLook w:val="04A0" w:firstRow="1" w:lastRow="0" w:firstColumn="1" w:lastColumn="0" w:noHBand="0" w:noVBand="1"/>
      </w:tblPr>
      <w:tblGrid>
        <w:gridCol w:w="570"/>
        <w:gridCol w:w="396"/>
        <w:gridCol w:w="6303"/>
        <w:gridCol w:w="670"/>
        <w:gridCol w:w="537"/>
        <w:gridCol w:w="896"/>
      </w:tblGrid>
      <w:tr w:rsidR="00792C6B" w:rsidRPr="00213DAE" w14:paraId="5E0E5433" w14:textId="77777777" w:rsidTr="00792C6B">
        <w:trPr>
          <w:trHeight w:val="531"/>
        </w:trPr>
        <w:tc>
          <w:tcPr>
            <w:tcW w:w="276" w:type="pct"/>
            <w:vAlign w:val="center"/>
          </w:tcPr>
          <w:p w14:paraId="2439E8C1" w14:textId="77777777" w:rsidR="00792C6B" w:rsidRPr="00213DAE" w:rsidRDefault="00792C6B" w:rsidP="00792C6B">
            <w:pPr>
              <w:contextualSpacing/>
              <w:jc w:val="center"/>
              <w:rPr>
                <w:b/>
              </w:rPr>
            </w:pPr>
            <w:r w:rsidRPr="00213DAE">
              <w:rPr>
                <w:b/>
              </w:rPr>
              <w:t>Q. No.</w:t>
            </w:r>
          </w:p>
        </w:tc>
        <w:tc>
          <w:tcPr>
            <w:tcW w:w="3704" w:type="pct"/>
            <w:gridSpan w:val="2"/>
            <w:vAlign w:val="center"/>
          </w:tcPr>
          <w:p w14:paraId="5CA2F3A7" w14:textId="77777777" w:rsidR="00792C6B" w:rsidRPr="00213DAE" w:rsidRDefault="00792C6B" w:rsidP="00792C6B">
            <w:pPr>
              <w:contextualSpacing/>
              <w:jc w:val="center"/>
              <w:rPr>
                <w:b/>
              </w:rPr>
            </w:pPr>
            <w:r w:rsidRPr="00213DAE">
              <w:rPr>
                <w:b/>
              </w:rPr>
              <w:t>Questions</w:t>
            </w:r>
          </w:p>
        </w:tc>
        <w:tc>
          <w:tcPr>
            <w:tcW w:w="325" w:type="pct"/>
            <w:vAlign w:val="center"/>
          </w:tcPr>
          <w:p w14:paraId="726A28B4" w14:textId="77777777" w:rsidR="00792C6B" w:rsidRPr="00213DAE" w:rsidRDefault="00792C6B" w:rsidP="00792C6B">
            <w:pPr>
              <w:contextualSpacing/>
              <w:jc w:val="center"/>
              <w:rPr>
                <w:b/>
              </w:rPr>
            </w:pPr>
            <w:r w:rsidRPr="00213DAE">
              <w:rPr>
                <w:b/>
              </w:rPr>
              <w:t>CO</w:t>
            </w:r>
          </w:p>
        </w:tc>
        <w:tc>
          <w:tcPr>
            <w:tcW w:w="260" w:type="pct"/>
            <w:vAlign w:val="center"/>
          </w:tcPr>
          <w:p w14:paraId="6DA875D4" w14:textId="77777777" w:rsidR="00792C6B" w:rsidRPr="00213DAE" w:rsidRDefault="00792C6B" w:rsidP="00792C6B">
            <w:pPr>
              <w:contextualSpacing/>
              <w:jc w:val="center"/>
              <w:rPr>
                <w:b/>
              </w:rPr>
            </w:pPr>
            <w:r w:rsidRPr="00213DAE">
              <w:rPr>
                <w:b/>
              </w:rPr>
              <w:t>BL</w:t>
            </w:r>
          </w:p>
        </w:tc>
        <w:tc>
          <w:tcPr>
            <w:tcW w:w="435" w:type="pct"/>
            <w:vAlign w:val="center"/>
          </w:tcPr>
          <w:p w14:paraId="72BD2A58" w14:textId="77777777" w:rsidR="00792C6B" w:rsidRPr="00213DAE" w:rsidRDefault="00792C6B" w:rsidP="00792C6B">
            <w:pPr>
              <w:contextualSpacing/>
              <w:jc w:val="center"/>
              <w:rPr>
                <w:b/>
              </w:rPr>
            </w:pPr>
            <w:r w:rsidRPr="00213DAE">
              <w:rPr>
                <w:b/>
              </w:rPr>
              <w:t>Marks</w:t>
            </w:r>
          </w:p>
        </w:tc>
      </w:tr>
      <w:tr w:rsidR="00792C6B" w:rsidRPr="00213DAE" w14:paraId="66F4EF3E" w14:textId="77777777" w:rsidTr="00792C6B">
        <w:trPr>
          <w:trHeight w:val="531"/>
        </w:trPr>
        <w:tc>
          <w:tcPr>
            <w:tcW w:w="5000" w:type="pct"/>
            <w:gridSpan w:val="6"/>
          </w:tcPr>
          <w:p w14:paraId="66C10776" w14:textId="77777777" w:rsidR="00792C6B" w:rsidRPr="00213DAE" w:rsidRDefault="00792C6B" w:rsidP="00792C6B">
            <w:pPr>
              <w:contextualSpacing/>
              <w:jc w:val="center"/>
              <w:rPr>
                <w:b/>
                <w:u w:val="single"/>
              </w:rPr>
            </w:pPr>
            <w:r w:rsidRPr="00213DAE">
              <w:rPr>
                <w:b/>
                <w:u w:val="single"/>
              </w:rPr>
              <w:t>PART – A (5 X 16 = 80 MARKS)</w:t>
            </w:r>
          </w:p>
          <w:p w14:paraId="16481907" w14:textId="77777777" w:rsidR="00792C6B" w:rsidRPr="00213DAE" w:rsidRDefault="00792C6B" w:rsidP="00792C6B">
            <w:pPr>
              <w:contextualSpacing/>
              <w:jc w:val="center"/>
              <w:rPr>
                <w:b/>
              </w:rPr>
            </w:pPr>
            <w:r w:rsidRPr="00213DAE">
              <w:rPr>
                <w:b/>
              </w:rPr>
              <w:t>(Answer any five from the following)</w:t>
            </w:r>
          </w:p>
        </w:tc>
      </w:tr>
      <w:tr w:rsidR="00792C6B" w:rsidRPr="00213DAE" w14:paraId="36F706CB" w14:textId="77777777" w:rsidTr="00792C6B">
        <w:trPr>
          <w:trHeight w:val="382"/>
        </w:trPr>
        <w:tc>
          <w:tcPr>
            <w:tcW w:w="276" w:type="pct"/>
          </w:tcPr>
          <w:p w14:paraId="5D8B0539" w14:textId="77777777" w:rsidR="00792C6B" w:rsidRPr="00213DAE" w:rsidRDefault="00792C6B" w:rsidP="00792C6B">
            <w:pPr>
              <w:contextualSpacing/>
              <w:jc w:val="center"/>
            </w:pPr>
            <w:r w:rsidRPr="00213DAE">
              <w:t>1.</w:t>
            </w:r>
          </w:p>
        </w:tc>
        <w:tc>
          <w:tcPr>
            <w:tcW w:w="192" w:type="pct"/>
          </w:tcPr>
          <w:p w14:paraId="39544488" w14:textId="77777777" w:rsidR="00792C6B" w:rsidRPr="00213DAE" w:rsidRDefault="00792C6B" w:rsidP="00792C6B">
            <w:pPr>
              <w:contextualSpacing/>
              <w:jc w:val="center"/>
            </w:pPr>
            <w:r w:rsidRPr="00213DAE">
              <w:t>a.</w:t>
            </w:r>
          </w:p>
        </w:tc>
        <w:tc>
          <w:tcPr>
            <w:tcW w:w="3512" w:type="pct"/>
            <w:vAlign w:val="center"/>
          </w:tcPr>
          <w:p w14:paraId="70D5F3AA" w14:textId="77777777" w:rsidR="00792C6B" w:rsidRPr="00213DAE" w:rsidRDefault="00792C6B" w:rsidP="00792C6B">
            <w:pPr>
              <w:spacing w:before="100" w:beforeAutospacing="1" w:after="100" w:afterAutospacing="1"/>
              <w:rPr>
                <w:color w:val="252525"/>
              </w:rPr>
            </w:pPr>
            <w:r w:rsidRPr="00213DAE">
              <w:rPr>
                <w:color w:val="252525"/>
                <w:lang w:eastAsia="en-GB"/>
              </w:rPr>
              <w:t>Compare and contrast the Web 3.0 view and the panoramic view of IoT applications.</w:t>
            </w:r>
          </w:p>
        </w:tc>
        <w:tc>
          <w:tcPr>
            <w:tcW w:w="325" w:type="pct"/>
          </w:tcPr>
          <w:p w14:paraId="5AF1ADED" w14:textId="77777777" w:rsidR="00792C6B" w:rsidRPr="00213DAE" w:rsidRDefault="00792C6B" w:rsidP="00792C6B">
            <w:pPr>
              <w:contextualSpacing/>
              <w:jc w:val="center"/>
            </w:pPr>
            <w:r w:rsidRPr="00213DAE">
              <w:t>CO1</w:t>
            </w:r>
          </w:p>
        </w:tc>
        <w:tc>
          <w:tcPr>
            <w:tcW w:w="260" w:type="pct"/>
          </w:tcPr>
          <w:p w14:paraId="04AA4FF7" w14:textId="77777777" w:rsidR="00792C6B" w:rsidRPr="00213DAE" w:rsidRDefault="00792C6B" w:rsidP="00792C6B">
            <w:pPr>
              <w:contextualSpacing/>
              <w:jc w:val="center"/>
            </w:pPr>
            <w:r w:rsidRPr="00213DAE">
              <w:t>An</w:t>
            </w:r>
          </w:p>
        </w:tc>
        <w:tc>
          <w:tcPr>
            <w:tcW w:w="435" w:type="pct"/>
          </w:tcPr>
          <w:p w14:paraId="14CA7BAB" w14:textId="77777777" w:rsidR="00792C6B" w:rsidRPr="00213DAE" w:rsidRDefault="00792C6B" w:rsidP="00792C6B">
            <w:pPr>
              <w:contextualSpacing/>
              <w:jc w:val="center"/>
            </w:pPr>
            <w:r w:rsidRPr="00213DAE">
              <w:t>8</w:t>
            </w:r>
          </w:p>
        </w:tc>
      </w:tr>
      <w:tr w:rsidR="00792C6B" w:rsidRPr="00213DAE" w14:paraId="2F64139B" w14:textId="77777777" w:rsidTr="00792C6B">
        <w:trPr>
          <w:trHeight w:val="382"/>
        </w:trPr>
        <w:tc>
          <w:tcPr>
            <w:tcW w:w="276" w:type="pct"/>
          </w:tcPr>
          <w:p w14:paraId="3DCC7203" w14:textId="77777777" w:rsidR="00792C6B" w:rsidRPr="00213DAE" w:rsidRDefault="00792C6B" w:rsidP="00792C6B">
            <w:pPr>
              <w:contextualSpacing/>
              <w:jc w:val="center"/>
            </w:pPr>
          </w:p>
        </w:tc>
        <w:tc>
          <w:tcPr>
            <w:tcW w:w="192" w:type="pct"/>
          </w:tcPr>
          <w:p w14:paraId="673EB5E1" w14:textId="77777777" w:rsidR="00792C6B" w:rsidRPr="00213DAE" w:rsidRDefault="00792C6B" w:rsidP="00792C6B">
            <w:pPr>
              <w:contextualSpacing/>
              <w:jc w:val="center"/>
            </w:pPr>
            <w:r w:rsidRPr="00213DAE">
              <w:t>b.</w:t>
            </w:r>
          </w:p>
        </w:tc>
        <w:tc>
          <w:tcPr>
            <w:tcW w:w="3512" w:type="pct"/>
            <w:vAlign w:val="center"/>
          </w:tcPr>
          <w:p w14:paraId="6BD45BF1" w14:textId="77777777" w:rsidR="00792C6B" w:rsidRPr="00213DAE" w:rsidRDefault="00792C6B" w:rsidP="00792C6B">
            <w:pPr>
              <w:rPr>
                <w:color w:val="252525"/>
                <w:lang w:eastAsia="en-GB"/>
              </w:rPr>
            </w:pPr>
            <w:r w:rsidRPr="00213DAE">
              <w:rPr>
                <w:color w:val="252525"/>
                <w:lang w:eastAsia="en-GB"/>
              </w:rPr>
              <w:t>Outline the operational procedure and enumerate the IoT technologies employed in the implementation of the smart home system</w:t>
            </w:r>
          </w:p>
          <w:p w14:paraId="4CD81945" w14:textId="77777777" w:rsidR="00792C6B" w:rsidRPr="00213DAE" w:rsidRDefault="00792C6B" w:rsidP="00792C6B">
            <w:pPr>
              <w:jc w:val="center"/>
            </w:pPr>
            <w:r w:rsidRPr="00213DAE">
              <w:rPr>
                <w:color w:val="000000"/>
                <w:bdr w:val="none" w:sz="0" w:space="0" w:color="auto" w:frame="1"/>
              </w:rPr>
              <w:fldChar w:fldCharType="begin"/>
            </w:r>
            <w:r w:rsidRPr="00213DAE">
              <w:rPr>
                <w:color w:val="000000"/>
                <w:bdr w:val="none" w:sz="0" w:space="0" w:color="auto" w:frame="1"/>
              </w:rPr>
              <w:instrText xml:space="preserve"> INCLUDEPICTURE "https://lh6.googleusercontent.com/0EzstOzkoGY1lcLy8FCL89qv8oswjsHY3XPiYjfQJKDOiWU1etw-0Tz2aXvRE-utg9b8RIxSsJeQ9VCWviQvqiRIrUUWcTEe3LHZzL2K6PqrqWR0RlDhfCgSPo9SKclL_4vs1uHKqjopqIH-2L5r5w" \* MERGEFORMATINET </w:instrText>
            </w:r>
            <w:r w:rsidRPr="00213DAE">
              <w:rPr>
                <w:color w:val="000000"/>
                <w:bdr w:val="none" w:sz="0" w:space="0" w:color="auto" w:frame="1"/>
              </w:rPr>
              <w:fldChar w:fldCharType="separate"/>
            </w:r>
            <w:r w:rsidRPr="00213DAE">
              <w:rPr>
                <w:noProof/>
                <w:bdr w:val="none" w:sz="0" w:space="0" w:color="auto" w:frame="1"/>
                <w:lang w:val="en-IN" w:eastAsia="en-IN" w:bidi="ta-IN"/>
              </w:rPr>
              <w:drawing>
                <wp:inline distT="0" distB="0" distL="0" distR="0" wp14:anchorId="3287AEFC" wp14:editId="1A50B711">
                  <wp:extent cx="3606800" cy="2565400"/>
                  <wp:effectExtent l="0" t="0" r="0" b="6350"/>
                  <wp:docPr id="461168964" name="Picture 46116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BEBA8EAE-BF5A-486C-A8C5-ECC9F3942E4B}">
                                <a14:imgProps xmlns:a14="http://schemas.microsoft.com/office/drawing/2010/main">
                                  <a14:imgLayer r:embed="rId9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606800" cy="2565400"/>
                          </a:xfrm>
                          <a:prstGeom prst="rect">
                            <a:avLst/>
                          </a:prstGeom>
                          <a:noFill/>
                          <a:ln>
                            <a:noFill/>
                          </a:ln>
                        </pic:spPr>
                      </pic:pic>
                    </a:graphicData>
                  </a:graphic>
                </wp:inline>
              </w:drawing>
            </w:r>
            <w:r w:rsidRPr="00213DAE">
              <w:rPr>
                <w:color w:val="000000"/>
                <w:bdr w:val="none" w:sz="0" w:space="0" w:color="auto" w:frame="1"/>
              </w:rPr>
              <w:fldChar w:fldCharType="end"/>
            </w:r>
          </w:p>
        </w:tc>
        <w:tc>
          <w:tcPr>
            <w:tcW w:w="325" w:type="pct"/>
          </w:tcPr>
          <w:p w14:paraId="194E5B7D" w14:textId="77777777" w:rsidR="00792C6B" w:rsidRPr="00213DAE" w:rsidRDefault="00792C6B" w:rsidP="00792C6B">
            <w:pPr>
              <w:contextualSpacing/>
              <w:jc w:val="center"/>
            </w:pPr>
            <w:r w:rsidRPr="00213DAE">
              <w:t>CO1</w:t>
            </w:r>
          </w:p>
        </w:tc>
        <w:tc>
          <w:tcPr>
            <w:tcW w:w="260" w:type="pct"/>
          </w:tcPr>
          <w:p w14:paraId="6E1881B4" w14:textId="77777777" w:rsidR="00792C6B" w:rsidRPr="00213DAE" w:rsidRDefault="00792C6B" w:rsidP="00792C6B">
            <w:pPr>
              <w:contextualSpacing/>
              <w:jc w:val="center"/>
            </w:pPr>
            <w:r w:rsidRPr="00213DAE">
              <w:t>R</w:t>
            </w:r>
          </w:p>
        </w:tc>
        <w:tc>
          <w:tcPr>
            <w:tcW w:w="435" w:type="pct"/>
          </w:tcPr>
          <w:p w14:paraId="3D34D88B" w14:textId="77777777" w:rsidR="00792C6B" w:rsidRPr="00213DAE" w:rsidRDefault="00792C6B" w:rsidP="00792C6B">
            <w:pPr>
              <w:contextualSpacing/>
              <w:jc w:val="center"/>
            </w:pPr>
            <w:r w:rsidRPr="00213DAE">
              <w:t>8</w:t>
            </w:r>
          </w:p>
        </w:tc>
      </w:tr>
      <w:tr w:rsidR="00792C6B" w:rsidRPr="00213DAE" w14:paraId="48ACFDC2" w14:textId="77777777" w:rsidTr="00792C6B">
        <w:trPr>
          <w:trHeight w:val="230"/>
        </w:trPr>
        <w:tc>
          <w:tcPr>
            <w:tcW w:w="276" w:type="pct"/>
          </w:tcPr>
          <w:p w14:paraId="2D50E33F" w14:textId="77777777" w:rsidR="00792C6B" w:rsidRPr="00213DAE" w:rsidRDefault="00792C6B" w:rsidP="00792C6B">
            <w:pPr>
              <w:contextualSpacing/>
              <w:jc w:val="center"/>
            </w:pPr>
          </w:p>
        </w:tc>
        <w:tc>
          <w:tcPr>
            <w:tcW w:w="192" w:type="pct"/>
          </w:tcPr>
          <w:p w14:paraId="132ABBBC" w14:textId="77777777" w:rsidR="00792C6B" w:rsidRPr="00213DAE" w:rsidRDefault="00792C6B" w:rsidP="00792C6B">
            <w:pPr>
              <w:contextualSpacing/>
              <w:jc w:val="center"/>
            </w:pPr>
          </w:p>
        </w:tc>
        <w:tc>
          <w:tcPr>
            <w:tcW w:w="3512" w:type="pct"/>
            <w:vAlign w:val="center"/>
          </w:tcPr>
          <w:p w14:paraId="6970D896" w14:textId="77777777" w:rsidR="00792C6B" w:rsidRPr="00213DAE" w:rsidRDefault="00792C6B" w:rsidP="00792C6B">
            <w:pPr>
              <w:contextualSpacing/>
            </w:pPr>
          </w:p>
        </w:tc>
        <w:tc>
          <w:tcPr>
            <w:tcW w:w="325" w:type="pct"/>
          </w:tcPr>
          <w:p w14:paraId="2931E2A9" w14:textId="77777777" w:rsidR="00792C6B" w:rsidRPr="00213DAE" w:rsidRDefault="00792C6B" w:rsidP="00792C6B">
            <w:pPr>
              <w:contextualSpacing/>
              <w:jc w:val="center"/>
            </w:pPr>
          </w:p>
        </w:tc>
        <w:tc>
          <w:tcPr>
            <w:tcW w:w="260" w:type="pct"/>
          </w:tcPr>
          <w:p w14:paraId="79D14402" w14:textId="77777777" w:rsidR="00792C6B" w:rsidRPr="00213DAE" w:rsidRDefault="00792C6B" w:rsidP="00792C6B">
            <w:pPr>
              <w:contextualSpacing/>
              <w:jc w:val="center"/>
            </w:pPr>
          </w:p>
        </w:tc>
        <w:tc>
          <w:tcPr>
            <w:tcW w:w="435" w:type="pct"/>
          </w:tcPr>
          <w:p w14:paraId="6C2B0007" w14:textId="77777777" w:rsidR="00792C6B" w:rsidRPr="00213DAE" w:rsidRDefault="00792C6B" w:rsidP="00792C6B">
            <w:pPr>
              <w:contextualSpacing/>
              <w:jc w:val="center"/>
            </w:pPr>
          </w:p>
        </w:tc>
      </w:tr>
      <w:tr w:rsidR="00792C6B" w:rsidRPr="00213DAE" w14:paraId="0466D19D" w14:textId="77777777" w:rsidTr="00792C6B">
        <w:trPr>
          <w:trHeight w:val="382"/>
        </w:trPr>
        <w:tc>
          <w:tcPr>
            <w:tcW w:w="276" w:type="pct"/>
          </w:tcPr>
          <w:p w14:paraId="2F8FE700" w14:textId="77777777" w:rsidR="00792C6B" w:rsidRPr="00213DAE" w:rsidRDefault="00792C6B" w:rsidP="00792C6B">
            <w:pPr>
              <w:contextualSpacing/>
              <w:jc w:val="center"/>
            </w:pPr>
            <w:r w:rsidRPr="00213DAE">
              <w:t>2.</w:t>
            </w:r>
          </w:p>
        </w:tc>
        <w:tc>
          <w:tcPr>
            <w:tcW w:w="192" w:type="pct"/>
          </w:tcPr>
          <w:p w14:paraId="3E9DB794" w14:textId="77777777" w:rsidR="00792C6B" w:rsidRPr="00213DAE" w:rsidRDefault="00792C6B" w:rsidP="00792C6B">
            <w:pPr>
              <w:contextualSpacing/>
              <w:jc w:val="center"/>
            </w:pPr>
            <w:r w:rsidRPr="00213DAE">
              <w:t>a.</w:t>
            </w:r>
          </w:p>
        </w:tc>
        <w:tc>
          <w:tcPr>
            <w:tcW w:w="3512" w:type="pct"/>
            <w:vAlign w:val="center"/>
          </w:tcPr>
          <w:p w14:paraId="439874AB" w14:textId="77777777" w:rsidR="00792C6B" w:rsidRPr="00213DAE" w:rsidRDefault="00792C6B" w:rsidP="00792C6B">
            <w:pPr>
              <w:jc w:val="both"/>
              <w:rPr>
                <w:color w:val="252525"/>
              </w:rPr>
            </w:pPr>
            <w:r w:rsidRPr="00213DAE">
              <w:rPr>
                <w:color w:val="252525"/>
                <w:lang w:eastAsia="en-GB"/>
              </w:rPr>
              <w:t>Classify the different types of middleware for IoT based on their application domains and requirements.</w:t>
            </w:r>
          </w:p>
        </w:tc>
        <w:tc>
          <w:tcPr>
            <w:tcW w:w="325" w:type="pct"/>
          </w:tcPr>
          <w:p w14:paraId="4AC09E09" w14:textId="77777777" w:rsidR="00792C6B" w:rsidRPr="00213DAE" w:rsidRDefault="00792C6B" w:rsidP="00792C6B">
            <w:pPr>
              <w:contextualSpacing/>
              <w:jc w:val="center"/>
            </w:pPr>
            <w:r w:rsidRPr="00213DAE">
              <w:t>CO2</w:t>
            </w:r>
          </w:p>
        </w:tc>
        <w:tc>
          <w:tcPr>
            <w:tcW w:w="260" w:type="pct"/>
          </w:tcPr>
          <w:p w14:paraId="5A7B97E9" w14:textId="77777777" w:rsidR="00792C6B" w:rsidRPr="00213DAE" w:rsidRDefault="00792C6B" w:rsidP="00792C6B">
            <w:pPr>
              <w:contextualSpacing/>
              <w:jc w:val="center"/>
            </w:pPr>
            <w:r w:rsidRPr="00213DAE">
              <w:t>U</w:t>
            </w:r>
          </w:p>
        </w:tc>
        <w:tc>
          <w:tcPr>
            <w:tcW w:w="435" w:type="pct"/>
          </w:tcPr>
          <w:p w14:paraId="527F9AEA" w14:textId="77777777" w:rsidR="00792C6B" w:rsidRPr="00213DAE" w:rsidRDefault="00792C6B" w:rsidP="00792C6B">
            <w:pPr>
              <w:contextualSpacing/>
              <w:jc w:val="center"/>
            </w:pPr>
            <w:r w:rsidRPr="00213DAE">
              <w:t>8</w:t>
            </w:r>
          </w:p>
        </w:tc>
      </w:tr>
      <w:tr w:rsidR="00792C6B" w:rsidRPr="00213DAE" w14:paraId="2D78C71D" w14:textId="77777777" w:rsidTr="00792C6B">
        <w:trPr>
          <w:trHeight w:val="382"/>
        </w:trPr>
        <w:tc>
          <w:tcPr>
            <w:tcW w:w="276" w:type="pct"/>
          </w:tcPr>
          <w:p w14:paraId="778415E6" w14:textId="77777777" w:rsidR="00792C6B" w:rsidRPr="00213DAE" w:rsidRDefault="00792C6B" w:rsidP="00792C6B">
            <w:pPr>
              <w:contextualSpacing/>
              <w:jc w:val="center"/>
            </w:pPr>
          </w:p>
        </w:tc>
        <w:tc>
          <w:tcPr>
            <w:tcW w:w="192" w:type="pct"/>
          </w:tcPr>
          <w:p w14:paraId="21491CA8" w14:textId="77777777" w:rsidR="00792C6B" w:rsidRPr="00213DAE" w:rsidRDefault="00792C6B" w:rsidP="00792C6B">
            <w:pPr>
              <w:contextualSpacing/>
              <w:jc w:val="center"/>
            </w:pPr>
            <w:r w:rsidRPr="00213DAE">
              <w:t>b.</w:t>
            </w:r>
          </w:p>
        </w:tc>
        <w:tc>
          <w:tcPr>
            <w:tcW w:w="3512" w:type="pct"/>
            <w:vAlign w:val="center"/>
          </w:tcPr>
          <w:p w14:paraId="0CDD1580" w14:textId="77777777" w:rsidR="00792C6B" w:rsidRPr="00213DAE" w:rsidRDefault="00792C6B" w:rsidP="00792C6B">
            <w:pPr>
              <w:jc w:val="both"/>
              <w:rPr>
                <w:color w:val="252525"/>
              </w:rPr>
            </w:pPr>
            <w:r w:rsidRPr="00213DAE">
              <w:rPr>
                <w:color w:val="252525"/>
                <w:lang w:eastAsia="en-GB"/>
              </w:rPr>
              <w:t>Examine the components and functionalities of the WSN middleware architecture.</w:t>
            </w:r>
          </w:p>
        </w:tc>
        <w:tc>
          <w:tcPr>
            <w:tcW w:w="325" w:type="pct"/>
          </w:tcPr>
          <w:p w14:paraId="188E9962" w14:textId="77777777" w:rsidR="00792C6B" w:rsidRPr="00213DAE" w:rsidRDefault="00792C6B" w:rsidP="00792C6B">
            <w:pPr>
              <w:contextualSpacing/>
              <w:jc w:val="center"/>
            </w:pPr>
            <w:r w:rsidRPr="00213DAE">
              <w:t>CO2</w:t>
            </w:r>
          </w:p>
        </w:tc>
        <w:tc>
          <w:tcPr>
            <w:tcW w:w="260" w:type="pct"/>
          </w:tcPr>
          <w:p w14:paraId="319EFBD3" w14:textId="77777777" w:rsidR="00792C6B" w:rsidRPr="00213DAE" w:rsidRDefault="00792C6B" w:rsidP="00792C6B">
            <w:pPr>
              <w:contextualSpacing/>
              <w:jc w:val="center"/>
            </w:pPr>
            <w:r w:rsidRPr="00213DAE">
              <w:t>A</w:t>
            </w:r>
          </w:p>
        </w:tc>
        <w:tc>
          <w:tcPr>
            <w:tcW w:w="435" w:type="pct"/>
          </w:tcPr>
          <w:p w14:paraId="3B2FA279" w14:textId="77777777" w:rsidR="00792C6B" w:rsidRPr="00213DAE" w:rsidRDefault="00792C6B" w:rsidP="00792C6B">
            <w:pPr>
              <w:contextualSpacing/>
              <w:jc w:val="center"/>
            </w:pPr>
            <w:r w:rsidRPr="00213DAE">
              <w:t>8</w:t>
            </w:r>
          </w:p>
        </w:tc>
      </w:tr>
      <w:tr w:rsidR="00792C6B" w:rsidRPr="00213DAE" w14:paraId="78D34635" w14:textId="77777777" w:rsidTr="00792C6B">
        <w:trPr>
          <w:trHeight w:val="245"/>
        </w:trPr>
        <w:tc>
          <w:tcPr>
            <w:tcW w:w="276" w:type="pct"/>
          </w:tcPr>
          <w:p w14:paraId="0D7B5E22" w14:textId="77777777" w:rsidR="00792C6B" w:rsidRPr="00213DAE" w:rsidRDefault="00792C6B" w:rsidP="00792C6B">
            <w:pPr>
              <w:contextualSpacing/>
              <w:jc w:val="center"/>
            </w:pPr>
          </w:p>
        </w:tc>
        <w:tc>
          <w:tcPr>
            <w:tcW w:w="192" w:type="pct"/>
          </w:tcPr>
          <w:p w14:paraId="50D6F37A" w14:textId="77777777" w:rsidR="00792C6B" w:rsidRPr="00213DAE" w:rsidRDefault="00792C6B" w:rsidP="00792C6B">
            <w:pPr>
              <w:contextualSpacing/>
              <w:jc w:val="center"/>
            </w:pPr>
          </w:p>
        </w:tc>
        <w:tc>
          <w:tcPr>
            <w:tcW w:w="3512" w:type="pct"/>
            <w:vAlign w:val="center"/>
          </w:tcPr>
          <w:p w14:paraId="614760D7" w14:textId="77777777" w:rsidR="00792C6B" w:rsidRPr="00213DAE" w:rsidRDefault="00792C6B" w:rsidP="00792C6B">
            <w:pPr>
              <w:contextualSpacing/>
              <w:jc w:val="both"/>
            </w:pPr>
          </w:p>
        </w:tc>
        <w:tc>
          <w:tcPr>
            <w:tcW w:w="325" w:type="pct"/>
          </w:tcPr>
          <w:p w14:paraId="0A5B09ED" w14:textId="77777777" w:rsidR="00792C6B" w:rsidRPr="00213DAE" w:rsidRDefault="00792C6B" w:rsidP="00792C6B">
            <w:pPr>
              <w:contextualSpacing/>
              <w:jc w:val="center"/>
            </w:pPr>
          </w:p>
        </w:tc>
        <w:tc>
          <w:tcPr>
            <w:tcW w:w="260" w:type="pct"/>
          </w:tcPr>
          <w:p w14:paraId="61987933" w14:textId="77777777" w:rsidR="00792C6B" w:rsidRPr="00213DAE" w:rsidRDefault="00792C6B" w:rsidP="00792C6B">
            <w:pPr>
              <w:contextualSpacing/>
              <w:jc w:val="center"/>
            </w:pPr>
          </w:p>
        </w:tc>
        <w:tc>
          <w:tcPr>
            <w:tcW w:w="435" w:type="pct"/>
          </w:tcPr>
          <w:p w14:paraId="316E8AE5" w14:textId="77777777" w:rsidR="00792C6B" w:rsidRPr="00213DAE" w:rsidRDefault="00792C6B" w:rsidP="00792C6B">
            <w:pPr>
              <w:contextualSpacing/>
              <w:jc w:val="center"/>
            </w:pPr>
          </w:p>
        </w:tc>
      </w:tr>
      <w:tr w:rsidR="00792C6B" w:rsidRPr="00213DAE" w14:paraId="4C252BDB" w14:textId="77777777" w:rsidTr="00792C6B">
        <w:trPr>
          <w:trHeight w:val="382"/>
        </w:trPr>
        <w:tc>
          <w:tcPr>
            <w:tcW w:w="276" w:type="pct"/>
          </w:tcPr>
          <w:p w14:paraId="5C396958" w14:textId="77777777" w:rsidR="00792C6B" w:rsidRPr="00213DAE" w:rsidRDefault="00792C6B" w:rsidP="00792C6B">
            <w:pPr>
              <w:contextualSpacing/>
              <w:jc w:val="center"/>
            </w:pPr>
            <w:r w:rsidRPr="00213DAE">
              <w:t>3.</w:t>
            </w:r>
          </w:p>
        </w:tc>
        <w:tc>
          <w:tcPr>
            <w:tcW w:w="192" w:type="pct"/>
          </w:tcPr>
          <w:p w14:paraId="218B4C2F" w14:textId="77777777" w:rsidR="00792C6B" w:rsidRPr="00213DAE" w:rsidRDefault="00792C6B" w:rsidP="00792C6B">
            <w:pPr>
              <w:contextualSpacing/>
              <w:jc w:val="center"/>
            </w:pPr>
            <w:r w:rsidRPr="00213DAE">
              <w:t>a.</w:t>
            </w:r>
          </w:p>
        </w:tc>
        <w:tc>
          <w:tcPr>
            <w:tcW w:w="3512" w:type="pct"/>
            <w:vAlign w:val="center"/>
          </w:tcPr>
          <w:p w14:paraId="77F65A2C" w14:textId="77777777" w:rsidR="00792C6B" w:rsidRPr="00213DAE" w:rsidRDefault="00792C6B" w:rsidP="00792C6B">
            <w:pPr>
              <w:jc w:val="both"/>
              <w:rPr>
                <w:color w:val="252525"/>
              </w:rPr>
            </w:pPr>
            <w:r w:rsidRPr="00213DAE">
              <w:rPr>
                <w:color w:val="252525"/>
                <w:lang w:eastAsia="en-GB"/>
              </w:rPr>
              <w:t>Critique the challenges of IoT information security and how they differ from traditional web security challenges.</w:t>
            </w:r>
          </w:p>
        </w:tc>
        <w:tc>
          <w:tcPr>
            <w:tcW w:w="325" w:type="pct"/>
          </w:tcPr>
          <w:p w14:paraId="40EE458B" w14:textId="77777777" w:rsidR="00792C6B" w:rsidRPr="00213DAE" w:rsidRDefault="00792C6B" w:rsidP="00792C6B">
            <w:pPr>
              <w:contextualSpacing/>
              <w:jc w:val="center"/>
            </w:pPr>
            <w:r w:rsidRPr="00213DAE">
              <w:t>CO3</w:t>
            </w:r>
          </w:p>
        </w:tc>
        <w:tc>
          <w:tcPr>
            <w:tcW w:w="260" w:type="pct"/>
          </w:tcPr>
          <w:p w14:paraId="0FEEAD35" w14:textId="77777777" w:rsidR="00792C6B" w:rsidRPr="00213DAE" w:rsidRDefault="00792C6B" w:rsidP="00792C6B">
            <w:pPr>
              <w:contextualSpacing/>
              <w:jc w:val="center"/>
            </w:pPr>
            <w:r w:rsidRPr="00213DAE">
              <w:t>E</w:t>
            </w:r>
          </w:p>
        </w:tc>
        <w:tc>
          <w:tcPr>
            <w:tcW w:w="435" w:type="pct"/>
          </w:tcPr>
          <w:p w14:paraId="52777736" w14:textId="77777777" w:rsidR="00792C6B" w:rsidRPr="00213DAE" w:rsidRDefault="00792C6B" w:rsidP="00792C6B">
            <w:pPr>
              <w:contextualSpacing/>
              <w:jc w:val="center"/>
            </w:pPr>
            <w:r w:rsidRPr="00213DAE">
              <w:t>8</w:t>
            </w:r>
          </w:p>
        </w:tc>
      </w:tr>
      <w:tr w:rsidR="00792C6B" w:rsidRPr="00213DAE" w14:paraId="30B7869F" w14:textId="77777777" w:rsidTr="00792C6B">
        <w:trPr>
          <w:trHeight w:val="238"/>
        </w:trPr>
        <w:tc>
          <w:tcPr>
            <w:tcW w:w="276" w:type="pct"/>
          </w:tcPr>
          <w:p w14:paraId="49105736" w14:textId="77777777" w:rsidR="00792C6B" w:rsidRPr="00213DAE" w:rsidRDefault="00792C6B" w:rsidP="00792C6B">
            <w:pPr>
              <w:contextualSpacing/>
              <w:jc w:val="center"/>
            </w:pPr>
          </w:p>
        </w:tc>
        <w:tc>
          <w:tcPr>
            <w:tcW w:w="192" w:type="pct"/>
          </w:tcPr>
          <w:p w14:paraId="12EE869D" w14:textId="77777777" w:rsidR="00792C6B" w:rsidRPr="00213DAE" w:rsidRDefault="00792C6B" w:rsidP="00792C6B">
            <w:pPr>
              <w:contextualSpacing/>
              <w:jc w:val="center"/>
            </w:pPr>
            <w:r w:rsidRPr="00213DAE">
              <w:t>b.</w:t>
            </w:r>
          </w:p>
        </w:tc>
        <w:tc>
          <w:tcPr>
            <w:tcW w:w="3512" w:type="pct"/>
            <w:vAlign w:val="center"/>
          </w:tcPr>
          <w:p w14:paraId="63AF0043" w14:textId="77777777" w:rsidR="00792C6B" w:rsidRPr="00213DAE" w:rsidRDefault="00792C6B" w:rsidP="00792C6B">
            <w:pPr>
              <w:jc w:val="both"/>
              <w:rPr>
                <w:color w:val="252525"/>
              </w:rPr>
            </w:pPr>
            <w:r w:rsidRPr="00213DAE">
              <w:rPr>
                <w:color w:val="252525"/>
                <w:lang w:eastAsia="en-GB"/>
              </w:rPr>
              <w:t>Describe the SCADA architecture that incorporates IoT devices.</w:t>
            </w:r>
          </w:p>
        </w:tc>
        <w:tc>
          <w:tcPr>
            <w:tcW w:w="325" w:type="pct"/>
          </w:tcPr>
          <w:p w14:paraId="4BA9F244" w14:textId="77777777" w:rsidR="00792C6B" w:rsidRPr="00213DAE" w:rsidRDefault="00792C6B" w:rsidP="00792C6B">
            <w:pPr>
              <w:contextualSpacing/>
              <w:jc w:val="center"/>
            </w:pPr>
            <w:r w:rsidRPr="00213DAE">
              <w:t>CO3</w:t>
            </w:r>
          </w:p>
        </w:tc>
        <w:tc>
          <w:tcPr>
            <w:tcW w:w="260" w:type="pct"/>
          </w:tcPr>
          <w:p w14:paraId="51BFF212" w14:textId="77777777" w:rsidR="00792C6B" w:rsidRPr="00213DAE" w:rsidRDefault="00792C6B" w:rsidP="00792C6B">
            <w:pPr>
              <w:contextualSpacing/>
              <w:jc w:val="center"/>
            </w:pPr>
            <w:r w:rsidRPr="00213DAE">
              <w:t>U</w:t>
            </w:r>
          </w:p>
        </w:tc>
        <w:tc>
          <w:tcPr>
            <w:tcW w:w="435" w:type="pct"/>
          </w:tcPr>
          <w:p w14:paraId="4BB66E6F" w14:textId="77777777" w:rsidR="00792C6B" w:rsidRPr="00213DAE" w:rsidRDefault="00792C6B" w:rsidP="00792C6B">
            <w:pPr>
              <w:contextualSpacing/>
              <w:jc w:val="center"/>
            </w:pPr>
            <w:r w:rsidRPr="00213DAE">
              <w:t>8</w:t>
            </w:r>
          </w:p>
        </w:tc>
      </w:tr>
      <w:tr w:rsidR="00792C6B" w:rsidRPr="00213DAE" w14:paraId="4FEEE8DC" w14:textId="77777777" w:rsidTr="00792C6B">
        <w:trPr>
          <w:trHeight w:val="152"/>
        </w:trPr>
        <w:tc>
          <w:tcPr>
            <w:tcW w:w="276" w:type="pct"/>
          </w:tcPr>
          <w:p w14:paraId="0BB443A1" w14:textId="77777777" w:rsidR="00792C6B" w:rsidRPr="00213DAE" w:rsidRDefault="00792C6B" w:rsidP="00792C6B">
            <w:pPr>
              <w:contextualSpacing/>
              <w:jc w:val="center"/>
            </w:pPr>
          </w:p>
        </w:tc>
        <w:tc>
          <w:tcPr>
            <w:tcW w:w="192" w:type="pct"/>
          </w:tcPr>
          <w:p w14:paraId="1D931E01" w14:textId="77777777" w:rsidR="00792C6B" w:rsidRPr="00213DAE" w:rsidRDefault="00792C6B" w:rsidP="00792C6B">
            <w:pPr>
              <w:contextualSpacing/>
              <w:jc w:val="center"/>
            </w:pPr>
          </w:p>
        </w:tc>
        <w:tc>
          <w:tcPr>
            <w:tcW w:w="3512" w:type="pct"/>
            <w:vAlign w:val="center"/>
          </w:tcPr>
          <w:p w14:paraId="2FF2CDC7" w14:textId="77777777" w:rsidR="00792C6B" w:rsidRPr="00213DAE" w:rsidRDefault="00792C6B" w:rsidP="00792C6B">
            <w:pPr>
              <w:contextualSpacing/>
              <w:jc w:val="both"/>
            </w:pPr>
          </w:p>
        </w:tc>
        <w:tc>
          <w:tcPr>
            <w:tcW w:w="325" w:type="pct"/>
          </w:tcPr>
          <w:p w14:paraId="10CD14BA" w14:textId="77777777" w:rsidR="00792C6B" w:rsidRPr="00213DAE" w:rsidRDefault="00792C6B" w:rsidP="00792C6B">
            <w:pPr>
              <w:contextualSpacing/>
              <w:jc w:val="center"/>
            </w:pPr>
          </w:p>
        </w:tc>
        <w:tc>
          <w:tcPr>
            <w:tcW w:w="260" w:type="pct"/>
          </w:tcPr>
          <w:p w14:paraId="26A0D759" w14:textId="77777777" w:rsidR="00792C6B" w:rsidRPr="00213DAE" w:rsidRDefault="00792C6B" w:rsidP="00792C6B">
            <w:pPr>
              <w:contextualSpacing/>
              <w:jc w:val="center"/>
            </w:pPr>
          </w:p>
        </w:tc>
        <w:tc>
          <w:tcPr>
            <w:tcW w:w="435" w:type="pct"/>
          </w:tcPr>
          <w:p w14:paraId="03723885" w14:textId="77777777" w:rsidR="00792C6B" w:rsidRPr="00213DAE" w:rsidRDefault="00792C6B" w:rsidP="00792C6B">
            <w:pPr>
              <w:contextualSpacing/>
              <w:jc w:val="center"/>
            </w:pPr>
          </w:p>
        </w:tc>
      </w:tr>
      <w:tr w:rsidR="00792C6B" w:rsidRPr="00213DAE" w14:paraId="0ABAA3E0" w14:textId="77777777" w:rsidTr="00792C6B">
        <w:trPr>
          <w:trHeight w:val="382"/>
        </w:trPr>
        <w:tc>
          <w:tcPr>
            <w:tcW w:w="276" w:type="pct"/>
          </w:tcPr>
          <w:p w14:paraId="1B680FA6" w14:textId="77777777" w:rsidR="00792C6B" w:rsidRPr="00213DAE" w:rsidRDefault="00792C6B" w:rsidP="00792C6B">
            <w:pPr>
              <w:contextualSpacing/>
              <w:jc w:val="center"/>
            </w:pPr>
            <w:r w:rsidRPr="00213DAE">
              <w:t>4.</w:t>
            </w:r>
          </w:p>
        </w:tc>
        <w:tc>
          <w:tcPr>
            <w:tcW w:w="192" w:type="pct"/>
          </w:tcPr>
          <w:p w14:paraId="022D10FA" w14:textId="77777777" w:rsidR="00792C6B" w:rsidRPr="00213DAE" w:rsidRDefault="00792C6B" w:rsidP="00792C6B">
            <w:pPr>
              <w:contextualSpacing/>
              <w:jc w:val="center"/>
            </w:pPr>
            <w:r w:rsidRPr="00213DAE">
              <w:t>a.</w:t>
            </w:r>
          </w:p>
        </w:tc>
        <w:tc>
          <w:tcPr>
            <w:tcW w:w="3512" w:type="pct"/>
            <w:vAlign w:val="center"/>
          </w:tcPr>
          <w:p w14:paraId="15F0E6BE" w14:textId="77777777" w:rsidR="00792C6B" w:rsidRPr="00213DAE" w:rsidRDefault="00792C6B" w:rsidP="00792C6B">
            <w:pPr>
              <w:jc w:val="both"/>
              <w:rPr>
                <w:color w:val="252525"/>
              </w:rPr>
            </w:pPr>
            <w:r w:rsidRPr="00213DAE">
              <w:rPr>
                <w:color w:val="252525"/>
                <w:lang w:eastAsia="en-GB"/>
              </w:rPr>
              <w:t>Analyze the relationship between the Internet of Things (IoT) and cloud computing. List out the possible ways to integrate IoT devices and data with cloud services.</w:t>
            </w:r>
          </w:p>
        </w:tc>
        <w:tc>
          <w:tcPr>
            <w:tcW w:w="325" w:type="pct"/>
          </w:tcPr>
          <w:p w14:paraId="55D0C909" w14:textId="77777777" w:rsidR="00792C6B" w:rsidRPr="00213DAE" w:rsidRDefault="00792C6B" w:rsidP="00792C6B">
            <w:pPr>
              <w:contextualSpacing/>
              <w:jc w:val="center"/>
            </w:pPr>
            <w:r w:rsidRPr="00213DAE">
              <w:t>CO4</w:t>
            </w:r>
          </w:p>
        </w:tc>
        <w:tc>
          <w:tcPr>
            <w:tcW w:w="260" w:type="pct"/>
          </w:tcPr>
          <w:p w14:paraId="45BD5016" w14:textId="77777777" w:rsidR="00792C6B" w:rsidRPr="00213DAE" w:rsidRDefault="00792C6B" w:rsidP="00792C6B">
            <w:pPr>
              <w:contextualSpacing/>
              <w:jc w:val="center"/>
            </w:pPr>
            <w:r w:rsidRPr="00213DAE">
              <w:t>An</w:t>
            </w:r>
          </w:p>
        </w:tc>
        <w:tc>
          <w:tcPr>
            <w:tcW w:w="435" w:type="pct"/>
          </w:tcPr>
          <w:p w14:paraId="0AB63277" w14:textId="77777777" w:rsidR="00792C6B" w:rsidRPr="00213DAE" w:rsidRDefault="00792C6B" w:rsidP="00792C6B">
            <w:pPr>
              <w:contextualSpacing/>
              <w:jc w:val="center"/>
            </w:pPr>
            <w:r w:rsidRPr="00213DAE">
              <w:t>8</w:t>
            </w:r>
          </w:p>
        </w:tc>
      </w:tr>
      <w:tr w:rsidR="00792C6B" w:rsidRPr="00213DAE" w14:paraId="21C6F27B" w14:textId="77777777" w:rsidTr="00792C6B">
        <w:trPr>
          <w:trHeight w:val="382"/>
        </w:trPr>
        <w:tc>
          <w:tcPr>
            <w:tcW w:w="276" w:type="pct"/>
          </w:tcPr>
          <w:p w14:paraId="352D7509" w14:textId="77777777" w:rsidR="00792C6B" w:rsidRPr="00213DAE" w:rsidRDefault="00792C6B" w:rsidP="00792C6B">
            <w:pPr>
              <w:contextualSpacing/>
              <w:jc w:val="center"/>
            </w:pPr>
          </w:p>
        </w:tc>
        <w:tc>
          <w:tcPr>
            <w:tcW w:w="192" w:type="pct"/>
          </w:tcPr>
          <w:p w14:paraId="2BEF97A3" w14:textId="77777777" w:rsidR="00792C6B" w:rsidRPr="00213DAE" w:rsidRDefault="00792C6B" w:rsidP="00792C6B">
            <w:pPr>
              <w:contextualSpacing/>
              <w:jc w:val="center"/>
            </w:pPr>
            <w:r w:rsidRPr="00213DAE">
              <w:t>b.</w:t>
            </w:r>
          </w:p>
        </w:tc>
        <w:tc>
          <w:tcPr>
            <w:tcW w:w="3512" w:type="pct"/>
            <w:vAlign w:val="center"/>
          </w:tcPr>
          <w:p w14:paraId="219918FD" w14:textId="77777777" w:rsidR="00792C6B" w:rsidRPr="00213DAE" w:rsidRDefault="00792C6B" w:rsidP="00792C6B">
            <w:pPr>
              <w:jc w:val="both"/>
              <w:rPr>
                <w:color w:val="252525"/>
              </w:rPr>
            </w:pPr>
            <w:r w:rsidRPr="00213DAE">
              <w:rPr>
                <w:color w:val="252525"/>
                <w:lang w:eastAsia="en-GB"/>
              </w:rPr>
              <w:t>Illustrate the salient features, characteristics, standardization, and services of cloud computing and explain the importance of middleware in cloud computing.</w:t>
            </w:r>
          </w:p>
        </w:tc>
        <w:tc>
          <w:tcPr>
            <w:tcW w:w="325" w:type="pct"/>
          </w:tcPr>
          <w:p w14:paraId="09607469" w14:textId="77777777" w:rsidR="00792C6B" w:rsidRPr="00213DAE" w:rsidRDefault="00792C6B" w:rsidP="00792C6B">
            <w:pPr>
              <w:contextualSpacing/>
              <w:jc w:val="center"/>
            </w:pPr>
            <w:r w:rsidRPr="00213DAE">
              <w:t>CO4</w:t>
            </w:r>
          </w:p>
        </w:tc>
        <w:tc>
          <w:tcPr>
            <w:tcW w:w="260" w:type="pct"/>
          </w:tcPr>
          <w:p w14:paraId="545E9318" w14:textId="77777777" w:rsidR="00792C6B" w:rsidRPr="00213DAE" w:rsidRDefault="00792C6B" w:rsidP="00792C6B">
            <w:pPr>
              <w:contextualSpacing/>
              <w:jc w:val="center"/>
            </w:pPr>
            <w:r w:rsidRPr="00213DAE">
              <w:t>A</w:t>
            </w:r>
          </w:p>
        </w:tc>
        <w:tc>
          <w:tcPr>
            <w:tcW w:w="435" w:type="pct"/>
          </w:tcPr>
          <w:p w14:paraId="4B3DED57" w14:textId="77777777" w:rsidR="00792C6B" w:rsidRPr="00213DAE" w:rsidRDefault="00792C6B" w:rsidP="00792C6B">
            <w:pPr>
              <w:contextualSpacing/>
              <w:jc w:val="center"/>
            </w:pPr>
            <w:r w:rsidRPr="00213DAE">
              <w:t>8</w:t>
            </w:r>
          </w:p>
        </w:tc>
      </w:tr>
      <w:tr w:rsidR="00792C6B" w:rsidRPr="00213DAE" w14:paraId="030539FD" w14:textId="77777777" w:rsidTr="00792C6B">
        <w:trPr>
          <w:trHeight w:val="193"/>
        </w:trPr>
        <w:tc>
          <w:tcPr>
            <w:tcW w:w="276" w:type="pct"/>
          </w:tcPr>
          <w:p w14:paraId="68512449" w14:textId="77777777" w:rsidR="00792C6B" w:rsidRPr="00213DAE" w:rsidRDefault="00792C6B" w:rsidP="00792C6B">
            <w:pPr>
              <w:contextualSpacing/>
              <w:jc w:val="center"/>
            </w:pPr>
          </w:p>
        </w:tc>
        <w:tc>
          <w:tcPr>
            <w:tcW w:w="192" w:type="pct"/>
          </w:tcPr>
          <w:p w14:paraId="0BE9E8ED" w14:textId="77777777" w:rsidR="00792C6B" w:rsidRPr="00213DAE" w:rsidRDefault="00792C6B" w:rsidP="00792C6B">
            <w:pPr>
              <w:contextualSpacing/>
              <w:jc w:val="center"/>
            </w:pPr>
          </w:p>
        </w:tc>
        <w:tc>
          <w:tcPr>
            <w:tcW w:w="3512" w:type="pct"/>
            <w:vAlign w:val="center"/>
          </w:tcPr>
          <w:p w14:paraId="27998EDC" w14:textId="77777777" w:rsidR="00792C6B" w:rsidRPr="00213DAE" w:rsidRDefault="00792C6B" w:rsidP="00792C6B">
            <w:pPr>
              <w:contextualSpacing/>
            </w:pPr>
          </w:p>
        </w:tc>
        <w:tc>
          <w:tcPr>
            <w:tcW w:w="325" w:type="pct"/>
          </w:tcPr>
          <w:p w14:paraId="490A61B1" w14:textId="77777777" w:rsidR="00792C6B" w:rsidRPr="00213DAE" w:rsidRDefault="00792C6B" w:rsidP="00792C6B">
            <w:pPr>
              <w:contextualSpacing/>
              <w:jc w:val="center"/>
            </w:pPr>
          </w:p>
        </w:tc>
        <w:tc>
          <w:tcPr>
            <w:tcW w:w="260" w:type="pct"/>
          </w:tcPr>
          <w:p w14:paraId="2E529FFD" w14:textId="77777777" w:rsidR="00792C6B" w:rsidRPr="00213DAE" w:rsidRDefault="00792C6B" w:rsidP="00792C6B">
            <w:pPr>
              <w:contextualSpacing/>
              <w:jc w:val="center"/>
            </w:pPr>
          </w:p>
        </w:tc>
        <w:tc>
          <w:tcPr>
            <w:tcW w:w="435" w:type="pct"/>
          </w:tcPr>
          <w:p w14:paraId="32D07AD6" w14:textId="77777777" w:rsidR="00792C6B" w:rsidRPr="00213DAE" w:rsidRDefault="00792C6B" w:rsidP="00792C6B">
            <w:pPr>
              <w:contextualSpacing/>
              <w:jc w:val="center"/>
            </w:pPr>
          </w:p>
        </w:tc>
      </w:tr>
      <w:tr w:rsidR="00792C6B" w:rsidRPr="00213DAE" w14:paraId="3ED3EF79" w14:textId="77777777" w:rsidTr="00792C6B">
        <w:trPr>
          <w:trHeight w:val="382"/>
        </w:trPr>
        <w:tc>
          <w:tcPr>
            <w:tcW w:w="276" w:type="pct"/>
          </w:tcPr>
          <w:p w14:paraId="7A8E5501" w14:textId="77777777" w:rsidR="00792C6B" w:rsidRPr="00213DAE" w:rsidRDefault="00792C6B" w:rsidP="00792C6B">
            <w:pPr>
              <w:contextualSpacing/>
              <w:jc w:val="center"/>
            </w:pPr>
            <w:r w:rsidRPr="00213DAE">
              <w:t>5.</w:t>
            </w:r>
          </w:p>
        </w:tc>
        <w:tc>
          <w:tcPr>
            <w:tcW w:w="192" w:type="pct"/>
          </w:tcPr>
          <w:p w14:paraId="41600D1D" w14:textId="77777777" w:rsidR="00792C6B" w:rsidRPr="00213DAE" w:rsidRDefault="00792C6B" w:rsidP="00792C6B">
            <w:pPr>
              <w:contextualSpacing/>
              <w:jc w:val="center"/>
            </w:pPr>
            <w:r w:rsidRPr="00213DAE">
              <w:t>a.</w:t>
            </w:r>
          </w:p>
        </w:tc>
        <w:tc>
          <w:tcPr>
            <w:tcW w:w="3512" w:type="pct"/>
            <w:vAlign w:val="center"/>
          </w:tcPr>
          <w:p w14:paraId="1CE3E4C8" w14:textId="77777777" w:rsidR="00792C6B" w:rsidRPr="00213DAE" w:rsidRDefault="00792C6B" w:rsidP="00792C6B">
            <w:pPr>
              <w:jc w:val="both"/>
              <w:rPr>
                <w:color w:val="252525"/>
              </w:rPr>
            </w:pPr>
            <w:r w:rsidRPr="00213DAE">
              <w:rPr>
                <w:color w:val="252525"/>
                <w:lang w:eastAsia="en-GB"/>
              </w:rPr>
              <w:t>Discuss the various implications of the deployment of a cloud model in IoT.</w:t>
            </w:r>
          </w:p>
        </w:tc>
        <w:tc>
          <w:tcPr>
            <w:tcW w:w="325" w:type="pct"/>
          </w:tcPr>
          <w:p w14:paraId="6DCC9EED" w14:textId="77777777" w:rsidR="00792C6B" w:rsidRPr="00213DAE" w:rsidRDefault="00792C6B" w:rsidP="00792C6B">
            <w:pPr>
              <w:contextualSpacing/>
              <w:jc w:val="center"/>
            </w:pPr>
            <w:r w:rsidRPr="00213DAE">
              <w:t>CO4</w:t>
            </w:r>
          </w:p>
        </w:tc>
        <w:tc>
          <w:tcPr>
            <w:tcW w:w="260" w:type="pct"/>
          </w:tcPr>
          <w:p w14:paraId="5DF9D4DE" w14:textId="77777777" w:rsidR="00792C6B" w:rsidRPr="00213DAE" w:rsidRDefault="00792C6B" w:rsidP="00792C6B">
            <w:pPr>
              <w:contextualSpacing/>
              <w:jc w:val="center"/>
            </w:pPr>
            <w:r w:rsidRPr="00213DAE">
              <w:t>U</w:t>
            </w:r>
          </w:p>
        </w:tc>
        <w:tc>
          <w:tcPr>
            <w:tcW w:w="435" w:type="pct"/>
          </w:tcPr>
          <w:p w14:paraId="546842B5" w14:textId="77777777" w:rsidR="00792C6B" w:rsidRPr="00213DAE" w:rsidRDefault="00792C6B" w:rsidP="00792C6B">
            <w:pPr>
              <w:contextualSpacing/>
              <w:jc w:val="center"/>
            </w:pPr>
            <w:r w:rsidRPr="00213DAE">
              <w:t>8</w:t>
            </w:r>
          </w:p>
        </w:tc>
      </w:tr>
      <w:tr w:rsidR="00792C6B" w:rsidRPr="00213DAE" w14:paraId="6D20EA1A" w14:textId="77777777" w:rsidTr="00792C6B">
        <w:trPr>
          <w:trHeight w:val="382"/>
        </w:trPr>
        <w:tc>
          <w:tcPr>
            <w:tcW w:w="276" w:type="pct"/>
          </w:tcPr>
          <w:p w14:paraId="6396C700" w14:textId="77777777" w:rsidR="00792C6B" w:rsidRPr="00213DAE" w:rsidRDefault="00792C6B" w:rsidP="00792C6B">
            <w:pPr>
              <w:contextualSpacing/>
              <w:jc w:val="center"/>
            </w:pPr>
          </w:p>
        </w:tc>
        <w:tc>
          <w:tcPr>
            <w:tcW w:w="192" w:type="pct"/>
          </w:tcPr>
          <w:p w14:paraId="2A5D473C" w14:textId="77777777" w:rsidR="00792C6B" w:rsidRPr="00213DAE" w:rsidRDefault="00792C6B" w:rsidP="00792C6B">
            <w:pPr>
              <w:contextualSpacing/>
              <w:jc w:val="center"/>
            </w:pPr>
            <w:r w:rsidRPr="00213DAE">
              <w:t>b.</w:t>
            </w:r>
          </w:p>
        </w:tc>
        <w:tc>
          <w:tcPr>
            <w:tcW w:w="3512" w:type="pct"/>
            <w:vAlign w:val="center"/>
          </w:tcPr>
          <w:p w14:paraId="5782826A" w14:textId="77777777" w:rsidR="00792C6B" w:rsidRPr="00213DAE" w:rsidRDefault="00792C6B" w:rsidP="00792C6B">
            <w:pPr>
              <w:jc w:val="both"/>
              <w:rPr>
                <w:color w:val="252525"/>
              </w:rPr>
            </w:pPr>
            <w:r w:rsidRPr="00213DAE">
              <w:rPr>
                <w:color w:val="252525"/>
                <w:lang w:eastAsia="en-GB"/>
              </w:rPr>
              <w:t>Design a cloud deployment architecture for a specific IoT application.</w:t>
            </w:r>
          </w:p>
        </w:tc>
        <w:tc>
          <w:tcPr>
            <w:tcW w:w="325" w:type="pct"/>
          </w:tcPr>
          <w:p w14:paraId="44D2107F" w14:textId="77777777" w:rsidR="00792C6B" w:rsidRPr="00213DAE" w:rsidRDefault="00792C6B" w:rsidP="00792C6B">
            <w:pPr>
              <w:contextualSpacing/>
              <w:jc w:val="center"/>
            </w:pPr>
            <w:r w:rsidRPr="00213DAE">
              <w:t>CO5</w:t>
            </w:r>
          </w:p>
        </w:tc>
        <w:tc>
          <w:tcPr>
            <w:tcW w:w="260" w:type="pct"/>
          </w:tcPr>
          <w:p w14:paraId="49CFB8DE" w14:textId="77777777" w:rsidR="00792C6B" w:rsidRPr="00213DAE" w:rsidRDefault="00792C6B" w:rsidP="00792C6B">
            <w:pPr>
              <w:contextualSpacing/>
              <w:jc w:val="center"/>
            </w:pPr>
            <w:r w:rsidRPr="00213DAE">
              <w:t>C</w:t>
            </w:r>
          </w:p>
        </w:tc>
        <w:tc>
          <w:tcPr>
            <w:tcW w:w="435" w:type="pct"/>
          </w:tcPr>
          <w:p w14:paraId="40F40998" w14:textId="77777777" w:rsidR="00792C6B" w:rsidRPr="00213DAE" w:rsidRDefault="00792C6B" w:rsidP="00792C6B">
            <w:pPr>
              <w:contextualSpacing/>
              <w:jc w:val="center"/>
            </w:pPr>
            <w:r w:rsidRPr="00213DAE">
              <w:t>8</w:t>
            </w:r>
          </w:p>
        </w:tc>
      </w:tr>
      <w:tr w:rsidR="00792C6B" w:rsidRPr="00213DAE" w14:paraId="57A8A5B3" w14:textId="77777777" w:rsidTr="00792C6B">
        <w:trPr>
          <w:trHeight w:val="209"/>
        </w:trPr>
        <w:tc>
          <w:tcPr>
            <w:tcW w:w="276" w:type="pct"/>
          </w:tcPr>
          <w:p w14:paraId="22C1D824" w14:textId="77777777" w:rsidR="00792C6B" w:rsidRPr="00213DAE" w:rsidRDefault="00792C6B" w:rsidP="00792C6B">
            <w:pPr>
              <w:contextualSpacing/>
              <w:jc w:val="center"/>
            </w:pPr>
          </w:p>
        </w:tc>
        <w:tc>
          <w:tcPr>
            <w:tcW w:w="192" w:type="pct"/>
          </w:tcPr>
          <w:p w14:paraId="018D97C0" w14:textId="77777777" w:rsidR="00792C6B" w:rsidRPr="00213DAE" w:rsidRDefault="00792C6B" w:rsidP="00792C6B">
            <w:pPr>
              <w:contextualSpacing/>
              <w:jc w:val="center"/>
            </w:pPr>
          </w:p>
        </w:tc>
        <w:tc>
          <w:tcPr>
            <w:tcW w:w="3512" w:type="pct"/>
            <w:vAlign w:val="center"/>
          </w:tcPr>
          <w:p w14:paraId="30035CD8" w14:textId="77777777" w:rsidR="00792C6B" w:rsidRPr="00213DAE" w:rsidRDefault="00792C6B" w:rsidP="00792C6B">
            <w:pPr>
              <w:contextualSpacing/>
              <w:jc w:val="both"/>
            </w:pPr>
          </w:p>
        </w:tc>
        <w:tc>
          <w:tcPr>
            <w:tcW w:w="325" w:type="pct"/>
          </w:tcPr>
          <w:p w14:paraId="0C0D97E0" w14:textId="77777777" w:rsidR="00792C6B" w:rsidRPr="00213DAE" w:rsidRDefault="00792C6B" w:rsidP="00792C6B">
            <w:pPr>
              <w:contextualSpacing/>
              <w:jc w:val="center"/>
            </w:pPr>
          </w:p>
        </w:tc>
        <w:tc>
          <w:tcPr>
            <w:tcW w:w="260" w:type="pct"/>
          </w:tcPr>
          <w:p w14:paraId="00881D58" w14:textId="77777777" w:rsidR="00792C6B" w:rsidRPr="00213DAE" w:rsidRDefault="00792C6B" w:rsidP="00792C6B">
            <w:pPr>
              <w:contextualSpacing/>
              <w:jc w:val="center"/>
            </w:pPr>
          </w:p>
        </w:tc>
        <w:tc>
          <w:tcPr>
            <w:tcW w:w="435" w:type="pct"/>
          </w:tcPr>
          <w:p w14:paraId="00DA7434" w14:textId="77777777" w:rsidR="00792C6B" w:rsidRPr="00213DAE" w:rsidRDefault="00792C6B" w:rsidP="00792C6B">
            <w:pPr>
              <w:contextualSpacing/>
              <w:jc w:val="center"/>
            </w:pPr>
          </w:p>
        </w:tc>
      </w:tr>
      <w:tr w:rsidR="00792C6B" w:rsidRPr="00213DAE" w14:paraId="023A6E05" w14:textId="77777777" w:rsidTr="00792C6B">
        <w:trPr>
          <w:trHeight w:val="382"/>
        </w:trPr>
        <w:tc>
          <w:tcPr>
            <w:tcW w:w="276" w:type="pct"/>
          </w:tcPr>
          <w:p w14:paraId="7BE9B790" w14:textId="77777777" w:rsidR="00792C6B" w:rsidRPr="00213DAE" w:rsidRDefault="00792C6B" w:rsidP="00792C6B">
            <w:pPr>
              <w:contextualSpacing/>
              <w:jc w:val="center"/>
            </w:pPr>
            <w:r w:rsidRPr="00213DAE">
              <w:t>6.</w:t>
            </w:r>
          </w:p>
        </w:tc>
        <w:tc>
          <w:tcPr>
            <w:tcW w:w="192" w:type="pct"/>
          </w:tcPr>
          <w:p w14:paraId="5033FBF5" w14:textId="77777777" w:rsidR="00792C6B" w:rsidRPr="00213DAE" w:rsidRDefault="00792C6B" w:rsidP="00792C6B">
            <w:pPr>
              <w:contextualSpacing/>
              <w:jc w:val="center"/>
            </w:pPr>
            <w:r w:rsidRPr="00213DAE">
              <w:t>a.</w:t>
            </w:r>
          </w:p>
        </w:tc>
        <w:tc>
          <w:tcPr>
            <w:tcW w:w="3512" w:type="pct"/>
            <w:vAlign w:val="center"/>
          </w:tcPr>
          <w:p w14:paraId="7555CE87" w14:textId="77777777" w:rsidR="00792C6B" w:rsidRPr="00213DAE" w:rsidRDefault="00792C6B" w:rsidP="00792C6B">
            <w:pPr>
              <w:contextualSpacing/>
              <w:jc w:val="both"/>
            </w:pPr>
            <w:r w:rsidRPr="00213DAE">
              <w:rPr>
                <w:color w:val="000000"/>
              </w:rPr>
              <w:t>Describe the different QoS management tools and technologies that are available in Cloud.</w:t>
            </w:r>
          </w:p>
        </w:tc>
        <w:tc>
          <w:tcPr>
            <w:tcW w:w="325" w:type="pct"/>
          </w:tcPr>
          <w:p w14:paraId="77E0F9CA" w14:textId="77777777" w:rsidR="00792C6B" w:rsidRPr="00213DAE" w:rsidRDefault="00792C6B" w:rsidP="00792C6B">
            <w:pPr>
              <w:contextualSpacing/>
              <w:jc w:val="center"/>
            </w:pPr>
            <w:r w:rsidRPr="00213DAE">
              <w:t>CO5</w:t>
            </w:r>
          </w:p>
        </w:tc>
        <w:tc>
          <w:tcPr>
            <w:tcW w:w="260" w:type="pct"/>
          </w:tcPr>
          <w:p w14:paraId="0CDBB831" w14:textId="77777777" w:rsidR="00792C6B" w:rsidRPr="00213DAE" w:rsidRDefault="00792C6B" w:rsidP="00792C6B">
            <w:pPr>
              <w:contextualSpacing/>
              <w:jc w:val="center"/>
            </w:pPr>
            <w:r w:rsidRPr="00213DAE">
              <w:t>U</w:t>
            </w:r>
          </w:p>
        </w:tc>
        <w:tc>
          <w:tcPr>
            <w:tcW w:w="435" w:type="pct"/>
          </w:tcPr>
          <w:p w14:paraId="6435E260" w14:textId="77777777" w:rsidR="00792C6B" w:rsidRPr="00213DAE" w:rsidRDefault="00792C6B" w:rsidP="00792C6B">
            <w:pPr>
              <w:contextualSpacing/>
              <w:jc w:val="center"/>
            </w:pPr>
            <w:r w:rsidRPr="00213DAE">
              <w:t>8</w:t>
            </w:r>
          </w:p>
        </w:tc>
      </w:tr>
      <w:tr w:rsidR="00792C6B" w:rsidRPr="00213DAE" w14:paraId="56E91CC9" w14:textId="77777777" w:rsidTr="00792C6B">
        <w:trPr>
          <w:trHeight w:val="382"/>
        </w:trPr>
        <w:tc>
          <w:tcPr>
            <w:tcW w:w="276" w:type="pct"/>
          </w:tcPr>
          <w:p w14:paraId="169B73EF" w14:textId="77777777" w:rsidR="00792C6B" w:rsidRPr="00213DAE" w:rsidRDefault="00792C6B" w:rsidP="00792C6B">
            <w:pPr>
              <w:contextualSpacing/>
              <w:jc w:val="center"/>
            </w:pPr>
          </w:p>
        </w:tc>
        <w:tc>
          <w:tcPr>
            <w:tcW w:w="192" w:type="pct"/>
          </w:tcPr>
          <w:p w14:paraId="64BB618E" w14:textId="77777777" w:rsidR="00792C6B" w:rsidRPr="00213DAE" w:rsidRDefault="00792C6B" w:rsidP="00792C6B">
            <w:pPr>
              <w:contextualSpacing/>
              <w:jc w:val="center"/>
            </w:pPr>
            <w:r w:rsidRPr="00213DAE">
              <w:t>b.</w:t>
            </w:r>
          </w:p>
        </w:tc>
        <w:tc>
          <w:tcPr>
            <w:tcW w:w="3512" w:type="pct"/>
            <w:vAlign w:val="center"/>
          </w:tcPr>
          <w:p w14:paraId="039A6B3E" w14:textId="77777777" w:rsidR="00792C6B" w:rsidRPr="00213DAE" w:rsidRDefault="00792C6B" w:rsidP="00792C6B">
            <w:pPr>
              <w:pStyle w:val="NormalWeb"/>
              <w:spacing w:before="0" w:beforeAutospacing="0" w:after="0" w:afterAutospacing="0"/>
            </w:pPr>
            <w:r w:rsidRPr="00213DAE">
              <w:rPr>
                <w:color w:val="000000"/>
              </w:rPr>
              <w:t>Compare and contrast the different cloud deployment models in terms of their suitability for IoT applications</w:t>
            </w:r>
          </w:p>
        </w:tc>
        <w:tc>
          <w:tcPr>
            <w:tcW w:w="325" w:type="pct"/>
          </w:tcPr>
          <w:p w14:paraId="5610D727" w14:textId="77777777" w:rsidR="00792C6B" w:rsidRPr="00213DAE" w:rsidRDefault="00792C6B" w:rsidP="00792C6B">
            <w:pPr>
              <w:contextualSpacing/>
              <w:jc w:val="center"/>
            </w:pPr>
            <w:r w:rsidRPr="00213DAE">
              <w:t>CO5</w:t>
            </w:r>
          </w:p>
        </w:tc>
        <w:tc>
          <w:tcPr>
            <w:tcW w:w="260" w:type="pct"/>
          </w:tcPr>
          <w:p w14:paraId="5F1AE4C2" w14:textId="77777777" w:rsidR="00792C6B" w:rsidRPr="00213DAE" w:rsidRDefault="00792C6B" w:rsidP="00792C6B">
            <w:pPr>
              <w:contextualSpacing/>
              <w:jc w:val="center"/>
            </w:pPr>
            <w:r w:rsidRPr="00213DAE">
              <w:t>An</w:t>
            </w:r>
          </w:p>
        </w:tc>
        <w:tc>
          <w:tcPr>
            <w:tcW w:w="435" w:type="pct"/>
          </w:tcPr>
          <w:p w14:paraId="25C6CE67" w14:textId="77777777" w:rsidR="00792C6B" w:rsidRPr="00213DAE" w:rsidRDefault="00792C6B" w:rsidP="00792C6B">
            <w:pPr>
              <w:contextualSpacing/>
              <w:jc w:val="center"/>
            </w:pPr>
            <w:r w:rsidRPr="00213DAE">
              <w:t>8</w:t>
            </w:r>
          </w:p>
        </w:tc>
      </w:tr>
      <w:tr w:rsidR="00792C6B" w:rsidRPr="00213DAE" w14:paraId="71AFD15B" w14:textId="77777777" w:rsidTr="00792C6B">
        <w:trPr>
          <w:trHeight w:val="251"/>
        </w:trPr>
        <w:tc>
          <w:tcPr>
            <w:tcW w:w="276" w:type="pct"/>
          </w:tcPr>
          <w:p w14:paraId="48021CEA" w14:textId="77777777" w:rsidR="00792C6B" w:rsidRPr="00213DAE" w:rsidRDefault="00792C6B" w:rsidP="00792C6B">
            <w:pPr>
              <w:contextualSpacing/>
              <w:jc w:val="center"/>
            </w:pPr>
          </w:p>
        </w:tc>
        <w:tc>
          <w:tcPr>
            <w:tcW w:w="192" w:type="pct"/>
          </w:tcPr>
          <w:p w14:paraId="141C2B4E" w14:textId="77777777" w:rsidR="00792C6B" w:rsidRPr="00213DAE" w:rsidRDefault="00792C6B" w:rsidP="00792C6B">
            <w:pPr>
              <w:contextualSpacing/>
              <w:jc w:val="center"/>
            </w:pPr>
          </w:p>
        </w:tc>
        <w:tc>
          <w:tcPr>
            <w:tcW w:w="3512" w:type="pct"/>
            <w:vAlign w:val="center"/>
          </w:tcPr>
          <w:p w14:paraId="17B61133" w14:textId="77777777" w:rsidR="00792C6B" w:rsidRPr="00213DAE" w:rsidRDefault="00792C6B" w:rsidP="00792C6B">
            <w:pPr>
              <w:contextualSpacing/>
            </w:pPr>
          </w:p>
        </w:tc>
        <w:tc>
          <w:tcPr>
            <w:tcW w:w="325" w:type="pct"/>
          </w:tcPr>
          <w:p w14:paraId="3EBE9E67" w14:textId="77777777" w:rsidR="00792C6B" w:rsidRPr="00213DAE" w:rsidRDefault="00792C6B" w:rsidP="00792C6B">
            <w:pPr>
              <w:contextualSpacing/>
              <w:jc w:val="center"/>
            </w:pPr>
          </w:p>
        </w:tc>
        <w:tc>
          <w:tcPr>
            <w:tcW w:w="260" w:type="pct"/>
          </w:tcPr>
          <w:p w14:paraId="31CFBD32" w14:textId="77777777" w:rsidR="00792C6B" w:rsidRPr="00213DAE" w:rsidRDefault="00792C6B" w:rsidP="00792C6B">
            <w:pPr>
              <w:contextualSpacing/>
              <w:jc w:val="center"/>
            </w:pPr>
          </w:p>
        </w:tc>
        <w:tc>
          <w:tcPr>
            <w:tcW w:w="435" w:type="pct"/>
          </w:tcPr>
          <w:p w14:paraId="0999F099" w14:textId="77777777" w:rsidR="00792C6B" w:rsidRPr="00213DAE" w:rsidRDefault="00792C6B" w:rsidP="00792C6B">
            <w:pPr>
              <w:contextualSpacing/>
              <w:jc w:val="center"/>
            </w:pPr>
          </w:p>
        </w:tc>
      </w:tr>
      <w:tr w:rsidR="00792C6B" w:rsidRPr="00213DAE" w14:paraId="6F93F0F2" w14:textId="77777777" w:rsidTr="00792C6B">
        <w:trPr>
          <w:trHeight w:val="382"/>
        </w:trPr>
        <w:tc>
          <w:tcPr>
            <w:tcW w:w="276" w:type="pct"/>
          </w:tcPr>
          <w:p w14:paraId="00FF7D9C" w14:textId="77777777" w:rsidR="00792C6B" w:rsidRPr="00213DAE" w:rsidRDefault="00792C6B" w:rsidP="00792C6B">
            <w:pPr>
              <w:contextualSpacing/>
              <w:jc w:val="center"/>
            </w:pPr>
            <w:r w:rsidRPr="00213DAE">
              <w:t>7.</w:t>
            </w:r>
          </w:p>
        </w:tc>
        <w:tc>
          <w:tcPr>
            <w:tcW w:w="192" w:type="pct"/>
          </w:tcPr>
          <w:p w14:paraId="64826C5D" w14:textId="77777777" w:rsidR="00792C6B" w:rsidRPr="00213DAE" w:rsidRDefault="00792C6B" w:rsidP="00792C6B">
            <w:pPr>
              <w:contextualSpacing/>
              <w:jc w:val="center"/>
            </w:pPr>
            <w:r w:rsidRPr="00213DAE">
              <w:t>a.</w:t>
            </w:r>
          </w:p>
        </w:tc>
        <w:tc>
          <w:tcPr>
            <w:tcW w:w="3512" w:type="pct"/>
            <w:vAlign w:val="center"/>
          </w:tcPr>
          <w:p w14:paraId="7A840972" w14:textId="77777777" w:rsidR="00792C6B" w:rsidRPr="00213DAE" w:rsidRDefault="00792C6B" w:rsidP="00792C6B">
            <w:pPr>
              <w:contextualSpacing/>
              <w:jc w:val="both"/>
            </w:pPr>
            <w:r w:rsidRPr="00213DAE">
              <w:rPr>
                <w:rFonts w:eastAsia="SimSun"/>
                <w:color w:val="000000"/>
                <w:lang w:eastAsia="zh-CN" w:bidi="ar"/>
              </w:rPr>
              <w:t>Describe the cloud resource provisioning techniques, challenges and its</w:t>
            </w:r>
            <w:r w:rsidRPr="00213DAE">
              <w:rPr>
                <w:rFonts w:eastAsia="SimSun"/>
                <w:color w:val="000000"/>
                <w:lang w:val="en-IN" w:eastAsia="zh-CN" w:bidi="ar"/>
              </w:rPr>
              <w:t xml:space="preserve"> types</w:t>
            </w:r>
            <w:r w:rsidRPr="00213DAE">
              <w:rPr>
                <w:rFonts w:eastAsia="SimSun"/>
                <w:color w:val="000000"/>
                <w:lang w:eastAsia="zh-CN" w:bidi="ar"/>
              </w:rPr>
              <w:t xml:space="preserve"> with relevant example.</w:t>
            </w:r>
          </w:p>
        </w:tc>
        <w:tc>
          <w:tcPr>
            <w:tcW w:w="325" w:type="pct"/>
          </w:tcPr>
          <w:p w14:paraId="366B41AB" w14:textId="77777777" w:rsidR="00792C6B" w:rsidRPr="00213DAE" w:rsidRDefault="00792C6B" w:rsidP="00792C6B">
            <w:pPr>
              <w:contextualSpacing/>
              <w:jc w:val="center"/>
            </w:pPr>
            <w:r w:rsidRPr="00213DAE">
              <w:t>CO4</w:t>
            </w:r>
          </w:p>
        </w:tc>
        <w:tc>
          <w:tcPr>
            <w:tcW w:w="260" w:type="pct"/>
          </w:tcPr>
          <w:p w14:paraId="4BC2FC49" w14:textId="77777777" w:rsidR="00792C6B" w:rsidRPr="00213DAE" w:rsidRDefault="00792C6B" w:rsidP="00792C6B">
            <w:pPr>
              <w:contextualSpacing/>
              <w:jc w:val="center"/>
            </w:pPr>
            <w:r w:rsidRPr="00213DAE">
              <w:t>U</w:t>
            </w:r>
          </w:p>
        </w:tc>
        <w:tc>
          <w:tcPr>
            <w:tcW w:w="435" w:type="pct"/>
          </w:tcPr>
          <w:p w14:paraId="12555B15" w14:textId="77777777" w:rsidR="00792C6B" w:rsidRPr="00213DAE" w:rsidRDefault="00792C6B" w:rsidP="00792C6B">
            <w:pPr>
              <w:contextualSpacing/>
              <w:jc w:val="center"/>
            </w:pPr>
            <w:r w:rsidRPr="00213DAE">
              <w:t>8</w:t>
            </w:r>
          </w:p>
        </w:tc>
      </w:tr>
      <w:tr w:rsidR="00792C6B" w:rsidRPr="00213DAE" w14:paraId="1F6C418D" w14:textId="77777777" w:rsidTr="00792C6B">
        <w:trPr>
          <w:trHeight w:val="382"/>
        </w:trPr>
        <w:tc>
          <w:tcPr>
            <w:tcW w:w="276" w:type="pct"/>
          </w:tcPr>
          <w:p w14:paraId="198F5639" w14:textId="77777777" w:rsidR="00792C6B" w:rsidRPr="00213DAE" w:rsidRDefault="00792C6B" w:rsidP="00792C6B">
            <w:pPr>
              <w:contextualSpacing/>
              <w:jc w:val="center"/>
            </w:pPr>
          </w:p>
        </w:tc>
        <w:tc>
          <w:tcPr>
            <w:tcW w:w="192" w:type="pct"/>
          </w:tcPr>
          <w:p w14:paraId="2AEB882C" w14:textId="77777777" w:rsidR="00792C6B" w:rsidRPr="00213DAE" w:rsidRDefault="00792C6B" w:rsidP="00792C6B">
            <w:pPr>
              <w:contextualSpacing/>
              <w:jc w:val="center"/>
            </w:pPr>
            <w:r w:rsidRPr="00213DAE">
              <w:t>b.</w:t>
            </w:r>
          </w:p>
        </w:tc>
        <w:tc>
          <w:tcPr>
            <w:tcW w:w="3512" w:type="pct"/>
            <w:vAlign w:val="center"/>
          </w:tcPr>
          <w:p w14:paraId="28D3D40E" w14:textId="77777777" w:rsidR="00792C6B" w:rsidRPr="00213DAE" w:rsidRDefault="00792C6B" w:rsidP="00792C6B">
            <w:pPr>
              <w:contextualSpacing/>
              <w:jc w:val="both"/>
            </w:pPr>
            <w:r w:rsidRPr="00213DAE">
              <w:rPr>
                <w:color w:val="111111"/>
                <w:lang w:eastAsia="en-GB"/>
              </w:rPr>
              <w:t>Explain the concept of IoT kaleidoscope and how it can help in understanding the complexity and diversity of IoT systems</w:t>
            </w:r>
            <w:r>
              <w:rPr>
                <w:color w:val="111111"/>
                <w:lang w:eastAsia="en-GB"/>
              </w:rPr>
              <w:t>.</w:t>
            </w:r>
          </w:p>
        </w:tc>
        <w:tc>
          <w:tcPr>
            <w:tcW w:w="325" w:type="pct"/>
          </w:tcPr>
          <w:p w14:paraId="617AEF48" w14:textId="77777777" w:rsidR="00792C6B" w:rsidRPr="00213DAE" w:rsidRDefault="00792C6B" w:rsidP="00792C6B">
            <w:pPr>
              <w:contextualSpacing/>
              <w:jc w:val="center"/>
            </w:pPr>
            <w:r w:rsidRPr="00213DAE">
              <w:t>CO1</w:t>
            </w:r>
          </w:p>
        </w:tc>
        <w:tc>
          <w:tcPr>
            <w:tcW w:w="260" w:type="pct"/>
          </w:tcPr>
          <w:p w14:paraId="443A80F6" w14:textId="77777777" w:rsidR="00792C6B" w:rsidRPr="00213DAE" w:rsidRDefault="00792C6B" w:rsidP="00792C6B">
            <w:pPr>
              <w:contextualSpacing/>
              <w:jc w:val="center"/>
            </w:pPr>
            <w:r w:rsidRPr="00213DAE">
              <w:t>A</w:t>
            </w:r>
          </w:p>
        </w:tc>
        <w:tc>
          <w:tcPr>
            <w:tcW w:w="435" w:type="pct"/>
          </w:tcPr>
          <w:p w14:paraId="1372351C" w14:textId="77777777" w:rsidR="00792C6B" w:rsidRPr="00213DAE" w:rsidRDefault="00792C6B" w:rsidP="00792C6B">
            <w:pPr>
              <w:contextualSpacing/>
              <w:jc w:val="center"/>
            </w:pPr>
            <w:r w:rsidRPr="00213DAE">
              <w:t>8</w:t>
            </w:r>
          </w:p>
        </w:tc>
      </w:tr>
      <w:tr w:rsidR="00792C6B" w:rsidRPr="00213DAE" w14:paraId="345225A3" w14:textId="77777777" w:rsidTr="00792C6B">
        <w:trPr>
          <w:trHeight w:val="399"/>
        </w:trPr>
        <w:tc>
          <w:tcPr>
            <w:tcW w:w="5000" w:type="pct"/>
            <w:gridSpan w:val="6"/>
            <w:vAlign w:val="center"/>
          </w:tcPr>
          <w:p w14:paraId="171B718D" w14:textId="77777777" w:rsidR="00792C6B" w:rsidRPr="00213DAE" w:rsidRDefault="00792C6B" w:rsidP="00792C6B">
            <w:pPr>
              <w:contextualSpacing/>
              <w:jc w:val="center"/>
              <w:rPr>
                <w:b/>
                <w:u w:val="single"/>
              </w:rPr>
            </w:pPr>
            <w:r w:rsidRPr="00213DAE">
              <w:rPr>
                <w:b/>
                <w:u w:val="single"/>
              </w:rPr>
              <w:t xml:space="preserve">PART – B (1 X 20 = 20 MARKS) </w:t>
            </w:r>
          </w:p>
          <w:p w14:paraId="12DFF1F6" w14:textId="77777777" w:rsidR="00792C6B" w:rsidRPr="00213DAE" w:rsidRDefault="00792C6B" w:rsidP="00792C6B">
            <w:pPr>
              <w:contextualSpacing/>
              <w:jc w:val="center"/>
            </w:pPr>
            <w:r w:rsidRPr="00213DAE">
              <w:rPr>
                <w:b/>
                <w:bCs/>
              </w:rPr>
              <w:t>(Compulsory Question)</w:t>
            </w:r>
          </w:p>
        </w:tc>
      </w:tr>
      <w:tr w:rsidR="00792C6B" w:rsidRPr="00213DAE" w14:paraId="7E4647DD" w14:textId="77777777" w:rsidTr="00792C6B">
        <w:trPr>
          <w:trHeight w:val="382"/>
        </w:trPr>
        <w:tc>
          <w:tcPr>
            <w:tcW w:w="276" w:type="pct"/>
          </w:tcPr>
          <w:p w14:paraId="4E7AABB1" w14:textId="77777777" w:rsidR="00792C6B" w:rsidRPr="00213DAE" w:rsidRDefault="00792C6B" w:rsidP="00792C6B">
            <w:pPr>
              <w:contextualSpacing/>
              <w:jc w:val="center"/>
            </w:pPr>
            <w:r w:rsidRPr="00213DAE">
              <w:t>8.</w:t>
            </w:r>
          </w:p>
        </w:tc>
        <w:tc>
          <w:tcPr>
            <w:tcW w:w="192" w:type="pct"/>
          </w:tcPr>
          <w:p w14:paraId="53197819" w14:textId="77777777" w:rsidR="00792C6B" w:rsidRPr="00213DAE" w:rsidRDefault="00792C6B" w:rsidP="00792C6B">
            <w:pPr>
              <w:contextualSpacing/>
              <w:jc w:val="center"/>
            </w:pPr>
            <w:r w:rsidRPr="00213DAE">
              <w:t>a.</w:t>
            </w:r>
          </w:p>
        </w:tc>
        <w:tc>
          <w:tcPr>
            <w:tcW w:w="3512" w:type="pct"/>
            <w:vAlign w:val="bottom"/>
          </w:tcPr>
          <w:p w14:paraId="132125E9" w14:textId="77777777" w:rsidR="00792C6B" w:rsidRPr="00213DAE" w:rsidRDefault="00792C6B" w:rsidP="00792C6B">
            <w:pPr>
              <w:spacing w:before="100" w:beforeAutospacing="1" w:after="100" w:afterAutospacing="1"/>
              <w:rPr>
                <w:color w:val="252525"/>
                <w:lang w:eastAsia="en-GB"/>
              </w:rPr>
            </w:pPr>
            <w:r w:rsidRPr="00213DAE">
              <w:rPr>
                <w:color w:val="252525"/>
                <w:lang w:eastAsia="en-GB"/>
              </w:rPr>
              <w:t>Assess the various network security threats across the seven layers of the OSI model in the Internet of Things.</w:t>
            </w:r>
          </w:p>
        </w:tc>
        <w:tc>
          <w:tcPr>
            <w:tcW w:w="325" w:type="pct"/>
          </w:tcPr>
          <w:p w14:paraId="79B8126A" w14:textId="77777777" w:rsidR="00792C6B" w:rsidRPr="00213DAE" w:rsidRDefault="00792C6B" w:rsidP="00792C6B">
            <w:pPr>
              <w:contextualSpacing/>
              <w:jc w:val="center"/>
            </w:pPr>
            <w:r w:rsidRPr="00213DAE">
              <w:t>CO6</w:t>
            </w:r>
          </w:p>
        </w:tc>
        <w:tc>
          <w:tcPr>
            <w:tcW w:w="260" w:type="pct"/>
          </w:tcPr>
          <w:p w14:paraId="25A7643F" w14:textId="77777777" w:rsidR="00792C6B" w:rsidRPr="00213DAE" w:rsidRDefault="00792C6B" w:rsidP="00792C6B">
            <w:pPr>
              <w:contextualSpacing/>
              <w:jc w:val="center"/>
            </w:pPr>
            <w:r w:rsidRPr="00213DAE">
              <w:t>E</w:t>
            </w:r>
          </w:p>
        </w:tc>
        <w:tc>
          <w:tcPr>
            <w:tcW w:w="435" w:type="pct"/>
          </w:tcPr>
          <w:p w14:paraId="21BD828E" w14:textId="77777777" w:rsidR="00792C6B" w:rsidRPr="00213DAE" w:rsidRDefault="00792C6B" w:rsidP="00792C6B">
            <w:pPr>
              <w:contextualSpacing/>
              <w:jc w:val="center"/>
            </w:pPr>
            <w:r>
              <w:t>20</w:t>
            </w:r>
          </w:p>
        </w:tc>
      </w:tr>
    </w:tbl>
    <w:p w14:paraId="693FF805" w14:textId="77777777" w:rsidR="00792C6B" w:rsidRPr="00213DAE" w:rsidRDefault="00792C6B" w:rsidP="00792C6B">
      <w:pPr>
        <w:contextualSpacing/>
      </w:pPr>
      <w:r w:rsidRPr="00213DAE">
        <w:rPr>
          <w:b/>
          <w:bCs/>
        </w:rPr>
        <w:t>CO</w:t>
      </w:r>
      <w:r w:rsidRPr="00213DAE">
        <w:t xml:space="preserve"> – COURSE OUTCOME</w:t>
      </w:r>
      <w:r w:rsidRPr="00213DAE">
        <w:tab/>
      </w:r>
      <w:r w:rsidRPr="00213DAE">
        <w:tab/>
      </w:r>
      <w:r w:rsidRPr="00213DAE">
        <w:tab/>
      </w:r>
      <w:r w:rsidRPr="00213DAE">
        <w:tab/>
      </w:r>
      <w:r w:rsidRPr="00213DAE">
        <w:tab/>
      </w:r>
      <w:r w:rsidRPr="00213DAE">
        <w:rPr>
          <w:b/>
          <w:bCs/>
        </w:rPr>
        <w:t>BL</w:t>
      </w:r>
      <w:r w:rsidRPr="00213DAE">
        <w:t xml:space="preserve"> – BLOOM’S LEVEL</w:t>
      </w:r>
    </w:p>
    <w:p w14:paraId="561AD911" w14:textId="77777777" w:rsidR="00792C6B" w:rsidRPr="00213DAE" w:rsidRDefault="00792C6B" w:rsidP="00792C6B">
      <w:pPr>
        <w:contextualSpacing/>
      </w:pPr>
    </w:p>
    <w:tbl>
      <w:tblPr>
        <w:tblStyle w:val="TableGrid"/>
        <w:tblW w:w="9752" w:type="dxa"/>
        <w:tblInd w:w="-5" w:type="dxa"/>
        <w:tblLook w:val="04A0" w:firstRow="1" w:lastRow="0" w:firstColumn="1" w:lastColumn="0" w:noHBand="0" w:noVBand="1"/>
      </w:tblPr>
      <w:tblGrid>
        <w:gridCol w:w="670"/>
        <w:gridCol w:w="9082"/>
      </w:tblGrid>
      <w:tr w:rsidR="00792C6B" w:rsidRPr="00213DAE" w14:paraId="73C2BE89" w14:textId="77777777" w:rsidTr="00A979D6">
        <w:tc>
          <w:tcPr>
            <w:tcW w:w="670" w:type="dxa"/>
          </w:tcPr>
          <w:p w14:paraId="5F0647AD" w14:textId="77777777" w:rsidR="00792C6B" w:rsidRPr="00213DAE" w:rsidRDefault="00792C6B" w:rsidP="00792C6B">
            <w:pPr>
              <w:contextualSpacing/>
            </w:pPr>
          </w:p>
        </w:tc>
        <w:tc>
          <w:tcPr>
            <w:tcW w:w="9082" w:type="dxa"/>
          </w:tcPr>
          <w:p w14:paraId="0EF8A446" w14:textId="77777777" w:rsidR="00792C6B" w:rsidRPr="00213DAE" w:rsidRDefault="00792C6B" w:rsidP="00792C6B">
            <w:pPr>
              <w:contextualSpacing/>
              <w:jc w:val="center"/>
              <w:rPr>
                <w:b/>
              </w:rPr>
            </w:pPr>
            <w:r w:rsidRPr="00213DAE">
              <w:rPr>
                <w:b/>
              </w:rPr>
              <w:t>COURSE OUTCOMES</w:t>
            </w:r>
          </w:p>
        </w:tc>
      </w:tr>
      <w:tr w:rsidR="00792C6B" w:rsidRPr="00213DAE" w14:paraId="55B492C4" w14:textId="77777777" w:rsidTr="00A979D6">
        <w:tc>
          <w:tcPr>
            <w:tcW w:w="670" w:type="dxa"/>
          </w:tcPr>
          <w:p w14:paraId="111474F3" w14:textId="77777777" w:rsidR="00792C6B" w:rsidRPr="00213DAE" w:rsidRDefault="00792C6B" w:rsidP="00792C6B">
            <w:pPr>
              <w:contextualSpacing/>
            </w:pPr>
            <w:r w:rsidRPr="00213DAE">
              <w:t>CO1</w:t>
            </w:r>
          </w:p>
        </w:tc>
        <w:tc>
          <w:tcPr>
            <w:tcW w:w="9082" w:type="dxa"/>
          </w:tcPr>
          <w:p w14:paraId="58D74666" w14:textId="77777777" w:rsidR="00792C6B" w:rsidRPr="00213DAE" w:rsidRDefault="00792C6B" w:rsidP="00792C6B">
            <w:pPr>
              <w:tabs>
                <w:tab w:val="left" w:pos="1259"/>
                <w:tab w:val="left" w:pos="1260"/>
              </w:tabs>
            </w:pPr>
            <w:r w:rsidRPr="00213DAE">
              <w:t>examine</w:t>
            </w:r>
            <w:r w:rsidRPr="00213DAE">
              <w:rPr>
                <w:spacing w:val="-5"/>
              </w:rPr>
              <w:t xml:space="preserve"> </w:t>
            </w:r>
            <w:r w:rsidRPr="00213DAE">
              <w:t>IoT</w:t>
            </w:r>
            <w:r w:rsidRPr="00213DAE">
              <w:rPr>
                <w:spacing w:val="-3"/>
              </w:rPr>
              <w:t xml:space="preserve"> </w:t>
            </w:r>
            <w:r w:rsidRPr="00213DAE">
              <w:t>Architecture</w:t>
            </w:r>
            <w:r w:rsidRPr="00213DAE">
              <w:rPr>
                <w:spacing w:val="-2"/>
              </w:rPr>
              <w:t xml:space="preserve"> </w:t>
            </w:r>
            <w:r w:rsidRPr="00213DAE">
              <w:t>and</w:t>
            </w:r>
            <w:r w:rsidRPr="00213DAE">
              <w:rPr>
                <w:spacing w:val="-5"/>
              </w:rPr>
              <w:t xml:space="preserve"> </w:t>
            </w:r>
            <w:r w:rsidRPr="00213DAE">
              <w:t>various</w:t>
            </w:r>
            <w:r w:rsidRPr="00213DAE">
              <w:rPr>
                <w:spacing w:val="-4"/>
              </w:rPr>
              <w:t xml:space="preserve"> </w:t>
            </w:r>
            <w:r w:rsidRPr="00213DAE">
              <w:t>protocols.</w:t>
            </w:r>
          </w:p>
        </w:tc>
      </w:tr>
      <w:tr w:rsidR="00792C6B" w:rsidRPr="00213DAE" w14:paraId="0F19CD25" w14:textId="77777777" w:rsidTr="00A979D6">
        <w:tc>
          <w:tcPr>
            <w:tcW w:w="670" w:type="dxa"/>
          </w:tcPr>
          <w:p w14:paraId="0B6F4FA2" w14:textId="77777777" w:rsidR="00792C6B" w:rsidRPr="00213DAE" w:rsidRDefault="00792C6B" w:rsidP="00792C6B">
            <w:pPr>
              <w:contextualSpacing/>
            </w:pPr>
            <w:r w:rsidRPr="00213DAE">
              <w:t>CO2</w:t>
            </w:r>
          </w:p>
        </w:tc>
        <w:tc>
          <w:tcPr>
            <w:tcW w:w="9082" w:type="dxa"/>
          </w:tcPr>
          <w:p w14:paraId="484EB8F1" w14:textId="77777777" w:rsidR="00792C6B" w:rsidRPr="00213DAE" w:rsidRDefault="00792C6B" w:rsidP="00792C6B">
            <w:pPr>
              <w:tabs>
                <w:tab w:val="left" w:pos="1259"/>
                <w:tab w:val="left" w:pos="1260"/>
              </w:tabs>
            </w:pPr>
            <w:r w:rsidRPr="00213DAE">
              <w:t>classify</w:t>
            </w:r>
            <w:r w:rsidRPr="00213DAE">
              <w:rPr>
                <w:spacing w:val="-4"/>
              </w:rPr>
              <w:t xml:space="preserve"> </w:t>
            </w:r>
            <w:r w:rsidRPr="00213DAE">
              <w:t>the</w:t>
            </w:r>
            <w:r w:rsidRPr="00213DAE">
              <w:rPr>
                <w:spacing w:val="-3"/>
              </w:rPr>
              <w:t xml:space="preserve"> </w:t>
            </w:r>
            <w:r w:rsidRPr="00213DAE">
              <w:t>IoT</w:t>
            </w:r>
            <w:r w:rsidRPr="00213DAE">
              <w:rPr>
                <w:spacing w:val="1"/>
              </w:rPr>
              <w:t xml:space="preserve"> </w:t>
            </w:r>
            <w:r w:rsidRPr="00213DAE">
              <w:t>value</w:t>
            </w:r>
            <w:r w:rsidRPr="00213DAE">
              <w:rPr>
                <w:spacing w:val="-1"/>
              </w:rPr>
              <w:t xml:space="preserve"> </w:t>
            </w:r>
            <w:r w:rsidRPr="00213DAE">
              <w:t>chain</w:t>
            </w:r>
            <w:r w:rsidRPr="00213DAE">
              <w:rPr>
                <w:spacing w:val="-4"/>
              </w:rPr>
              <w:t xml:space="preserve"> </w:t>
            </w:r>
            <w:r w:rsidRPr="00213DAE">
              <w:t>structure</w:t>
            </w:r>
            <w:r w:rsidRPr="00213DAE">
              <w:rPr>
                <w:spacing w:val="-1"/>
              </w:rPr>
              <w:t xml:space="preserve"> </w:t>
            </w:r>
            <w:r w:rsidRPr="00213DAE">
              <w:t>(device, data</w:t>
            </w:r>
            <w:r w:rsidRPr="00213DAE">
              <w:rPr>
                <w:spacing w:val="-3"/>
              </w:rPr>
              <w:t xml:space="preserve"> </w:t>
            </w:r>
            <w:r w:rsidRPr="00213DAE">
              <w:t>cloud),</w:t>
            </w:r>
            <w:r w:rsidRPr="00213DAE">
              <w:rPr>
                <w:spacing w:val="-1"/>
              </w:rPr>
              <w:t xml:space="preserve"> </w:t>
            </w:r>
            <w:r w:rsidRPr="00213DAE">
              <w:t>application</w:t>
            </w:r>
            <w:r w:rsidRPr="00213DAE">
              <w:rPr>
                <w:spacing w:val="-4"/>
              </w:rPr>
              <w:t xml:space="preserve"> </w:t>
            </w:r>
            <w:r w:rsidRPr="00213DAE">
              <w:t>areas</w:t>
            </w:r>
            <w:r w:rsidRPr="00213DAE">
              <w:rPr>
                <w:spacing w:val="-1"/>
              </w:rPr>
              <w:t xml:space="preserve"> </w:t>
            </w:r>
            <w:r w:rsidRPr="00213DAE">
              <w:t>and</w:t>
            </w:r>
            <w:r w:rsidRPr="00213DAE">
              <w:rPr>
                <w:spacing w:val="-4"/>
              </w:rPr>
              <w:t xml:space="preserve"> </w:t>
            </w:r>
            <w:r w:rsidRPr="00213DAE">
              <w:t>technologies involved.</w:t>
            </w:r>
          </w:p>
        </w:tc>
      </w:tr>
      <w:tr w:rsidR="00792C6B" w:rsidRPr="00213DAE" w14:paraId="082F028D" w14:textId="77777777" w:rsidTr="00A979D6">
        <w:tc>
          <w:tcPr>
            <w:tcW w:w="670" w:type="dxa"/>
          </w:tcPr>
          <w:p w14:paraId="6BDFC4E1" w14:textId="77777777" w:rsidR="00792C6B" w:rsidRPr="00213DAE" w:rsidRDefault="00792C6B" w:rsidP="00792C6B">
            <w:pPr>
              <w:contextualSpacing/>
            </w:pPr>
            <w:r w:rsidRPr="00213DAE">
              <w:t>CO3</w:t>
            </w:r>
          </w:p>
        </w:tc>
        <w:tc>
          <w:tcPr>
            <w:tcW w:w="9082" w:type="dxa"/>
          </w:tcPr>
          <w:p w14:paraId="0290CDAC" w14:textId="77777777" w:rsidR="00792C6B" w:rsidRPr="00213DAE" w:rsidRDefault="00792C6B" w:rsidP="00792C6B">
            <w:pPr>
              <w:tabs>
                <w:tab w:val="left" w:pos="1259"/>
                <w:tab w:val="left" w:pos="1260"/>
              </w:tabs>
              <w:spacing w:before="2"/>
            </w:pPr>
            <w:r w:rsidRPr="00213DAE">
              <w:t>design,</w:t>
            </w:r>
            <w:r w:rsidRPr="00213DAE">
              <w:rPr>
                <w:spacing w:val="-2"/>
              </w:rPr>
              <w:t xml:space="preserve"> </w:t>
            </w:r>
            <w:r w:rsidRPr="00213DAE">
              <w:t>develop</w:t>
            </w:r>
            <w:r w:rsidRPr="00213DAE">
              <w:rPr>
                <w:spacing w:val="-5"/>
              </w:rPr>
              <w:t xml:space="preserve"> </w:t>
            </w:r>
            <w:r w:rsidRPr="00213DAE">
              <w:t>and</w:t>
            </w:r>
            <w:r w:rsidRPr="00213DAE">
              <w:rPr>
                <w:spacing w:val="-4"/>
              </w:rPr>
              <w:t xml:space="preserve"> </w:t>
            </w:r>
            <w:r w:rsidRPr="00213DAE">
              <w:t>implement</w:t>
            </w:r>
            <w:r w:rsidRPr="00213DAE">
              <w:rPr>
                <w:spacing w:val="-4"/>
              </w:rPr>
              <w:t xml:space="preserve"> </w:t>
            </w:r>
            <w:r w:rsidRPr="00213DAE">
              <w:t>smart</w:t>
            </w:r>
            <w:r w:rsidRPr="00213DAE">
              <w:rPr>
                <w:spacing w:val="-1"/>
              </w:rPr>
              <w:t xml:space="preserve"> </w:t>
            </w:r>
            <w:r w:rsidRPr="00213DAE">
              <w:t>systems.</w:t>
            </w:r>
          </w:p>
        </w:tc>
      </w:tr>
      <w:tr w:rsidR="00792C6B" w:rsidRPr="00213DAE" w14:paraId="271D70E8" w14:textId="77777777" w:rsidTr="00A979D6">
        <w:tc>
          <w:tcPr>
            <w:tcW w:w="670" w:type="dxa"/>
          </w:tcPr>
          <w:p w14:paraId="0E817E25" w14:textId="77777777" w:rsidR="00792C6B" w:rsidRPr="00213DAE" w:rsidRDefault="00792C6B" w:rsidP="00792C6B">
            <w:pPr>
              <w:contextualSpacing/>
            </w:pPr>
            <w:r w:rsidRPr="00213DAE">
              <w:t>CO4</w:t>
            </w:r>
          </w:p>
        </w:tc>
        <w:tc>
          <w:tcPr>
            <w:tcW w:w="9082" w:type="dxa"/>
          </w:tcPr>
          <w:p w14:paraId="18D10E47" w14:textId="77777777" w:rsidR="00792C6B" w:rsidRPr="00213DAE" w:rsidRDefault="00792C6B" w:rsidP="00792C6B">
            <w:pPr>
              <w:tabs>
                <w:tab w:val="left" w:pos="1259"/>
                <w:tab w:val="left" w:pos="1260"/>
              </w:tabs>
            </w:pPr>
            <w:r w:rsidRPr="00213DAE">
              <w:t>infer</w:t>
            </w:r>
            <w:r w:rsidRPr="00213DAE">
              <w:rPr>
                <w:spacing w:val="-4"/>
              </w:rPr>
              <w:t xml:space="preserve"> </w:t>
            </w:r>
            <w:r w:rsidRPr="00213DAE">
              <w:t>the</w:t>
            </w:r>
            <w:r w:rsidRPr="00213DAE">
              <w:rPr>
                <w:spacing w:val="-3"/>
              </w:rPr>
              <w:t xml:space="preserve"> </w:t>
            </w:r>
            <w:r w:rsidRPr="00213DAE">
              <w:t>advantages</w:t>
            </w:r>
            <w:r w:rsidRPr="00213DAE">
              <w:rPr>
                <w:spacing w:val="-1"/>
              </w:rPr>
              <w:t xml:space="preserve"> </w:t>
            </w:r>
            <w:r w:rsidRPr="00213DAE">
              <w:t>of</w:t>
            </w:r>
            <w:r w:rsidRPr="00213DAE">
              <w:rPr>
                <w:spacing w:val="-3"/>
              </w:rPr>
              <w:t xml:space="preserve"> </w:t>
            </w:r>
            <w:r w:rsidRPr="00213DAE">
              <w:t>Cloud</w:t>
            </w:r>
            <w:r w:rsidRPr="00213DAE">
              <w:rPr>
                <w:spacing w:val="-4"/>
              </w:rPr>
              <w:t xml:space="preserve"> </w:t>
            </w:r>
            <w:r w:rsidRPr="00213DAE">
              <w:t>Services.</w:t>
            </w:r>
          </w:p>
        </w:tc>
      </w:tr>
      <w:tr w:rsidR="00792C6B" w:rsidRPr="00213DAE" w14:paraId="42F277C8" w14:textId="77777777" w:rsidTr="00A979D6">
        <w:tc>
          <w:tcPr>
            <w:tcW w:w="670" w:type="dxa"/>
          </w:tcPr>
          <w:p w14:paraId="2F812B78" w14:textId="77777777" w:rsidR="00792C6B" w:rsidRPr="00213DAE" w:rsidRDefault="00792C6B" w:rsidP="00792C6B">
            <w:pPr>
              <w:contextualSpacing/>
            </w:pPr>
            <w:r w:rsidRPr="00213DAE">
              <w:t>CO5</w:t>
            </w:r>
          </w:p>
        </w:tc>
        <w:tc>
          <w:tcPr>
            <w:tcW w:w="9082" w:type="dxa"/>
          </w:tcPr>
          <w:p w14:paraId="096D58C0" w14:textId="77777777" w:rsidR="00792C6B" w:rsidRPr="00213DAE" w:rsidRDefault="00792C6B" w:rsidP="00792C6B">
            <w:pPr>
              <w:tabs>
                <w:tab w:val="left" w:pos="1259"/>
                <w:tab w:val="left" w:pos="1260"/>
              </w:tabs>
              <w:spacing w:before="1"/>
              <w:rPr>
                <w:color w:val="010202"/>
              </w:rPr>
            </w:pPr>
            <w:r w:rsidRPr="00213DAE">
              <w:t>learn</w:t>
            </w:r>
            <w:r w:rsidRPr="00213DAE">
              <w:rPr>
                <w:spacing w:val="-5"/>
              </w:rPr>
              <w:t xml:space="preserve"> </w:t>
            </w:r>
            <w:r w:rsidRPr="00213DAE">
              <w:t>about</w:t>
            </w:r>
            <w:r w:rsidRPr="00213DAE">
              <w:rPr>
                <w:spacing w:val="-6"/>
              </w:rPr>
              <w:t xml:space="preserve"> </w:t>
            </w:r>
            <w:r w:rsidRPr="00213DAE">
              <w:t>optimization</w:t>
            </w:r>
            <w:r w:rsidRPr="00213DAE">
              <w:rPr>
                <w:spacing w:val="-1"/>
              </w:rPr>
              <w:t xml:space="preserve"> </w:t>
            </w:r>
            <w:r w:rsidRPr="00213DAE">
              <w:t>of</w:t>
            </w:r>
            <w:r w:rsidRPr="00213DAE">
              <w:rPr>
                <w:spacing w:val="-4"/>
              </w:rPr>
              <w:t xml:space="preserve"> </w:t>
            </w:r>
            <w:r w:rsidRPr="00213DAE">
              <w:t>cloud</w:t>
            </w:r>
            <w:r w:rsidRPr="00213DAE">
              <w:rPr>
                <w:spacing w:val="-2"/>
              </w:rPr>
              <w:t xml:space="preserve"> </w:t>
            </w:r>
            <w:r w:rsidRPr="00213DAE">
              <w:t>storage.</w:t>
            </w:r>
          </w:p>
        </w:tc>
      </w:tr>
      <w:tr w:rsidR="00792C6B" w:rsidRPr="00213DAE" w14:paraId="78C0BB89" w14:textId="77777777" w:rsidTr="00A979D6">
        <w:tc>
          <w:tcPr>
            <w:tcW w:w="670" w:type="dxa"/>
          </w:tcPr>
          <w:p w14:paraId="6AEA146D" w14:textId="77777777" w:rsidR="00792C6B" w:rsidRPr="00213DAE" w:rsidRDefault="00792C6B" w:rsidP="00792C6B">
            <w:pPr>
              <w:contextualSpacing/>
            </w:pPr>
            <w:r w:rsidRPr="00213DAE">
              <w:t>CO6</w:t>
            </w:r>
          </w:p>
        </w:tc>
        <w:tc>
          <w:tcPr>
            <w:tcW w:w="9082" w:type="dxa"/>
          </w:tcPr>
          <w:p w14:paraId="311E76CF" w14:textId="77777777" w:rsidR="00792C6B" w:rsidRPr="00213DAE" w:rsidRDefault="00792C6B" w:rsidP="00792C6B">
            <w:pPr>
              <w:tabs>
                <w:tab w:val="left" w:pos="1259"/>
                <w:tab w:val="left" w:pos="1260"/>
              </w:tabs>
              <w:rPr>
                <w:color w:val="010202"/>
              </w:rPr>
            </w:pPr>
            <w:r w:rsidRPr="00213DAE">
              <w:t>apply</w:t>
            </w:r>
            <w:r w:rsidRPr="00213DAE">
              <w:rPr>
                <w:spacing w:val="-5"/>
              </w:rPr>
              <w:t xml:space="preserve"> </w:t>
            </w:r>
            <w:r w:rsidRPr="00213DAE">
              <w:t>various</w:t>
            </w:r>
            <w:r w:rsidRPr="00213DAE">
              <w:rPr>
                <w:spacing w:val="-3"/>
              </w:rPr>
              <w:t xml:space="preserve"> </w:t>
            </w:r>
            <w:r w:rsidRPr="00213DAE">
              <w:t>kinds</w:t>
            </w:r>
            <w:r w:rsidRPr="00213DAE">
              <w:rPr>
                <w:spacing w:val="-2"/>
              </w:rPr>
              <w:t xml:space="preserve"> </w:t>
            </w:r>
            <w:r w:rsidRPr="00213DAE">
              <w:t>of</w:t>
            </w:r>
            <w:r w:rsidRPr="00213DAE">
              <w:rPr>
                <w:spacing w:val="-3"/>
              </w:rPr>
              <w:t xml:space="preserve"> </w:t>
            </w:r>
            <w:r w:rsidRPr="00213DAE">
              <w:t>security</w:t>
            </w:r>
            <w:r w:rsidRPr="00213DAE">
              <w:rPr>
                <w:spacing w:val="-5"/>
              </w:rPr>
              <w:t xml:space="preserve"> </w:t>
            </w:r>
            <w:r w:rsidRPr="00213DAE">
              <w:t>mechanisms.</w:t>
            </w:r>
          </w:p>
        </w:tc>
      </w:tr>
    </w:tbl>
    <w:p w14:paraId="14E77CE5" w14:textId="77777777" w:rsidR="00792C6B" w:rsidRPr="00213DAE" w:rsidRDefault="00792C6B" w:rsidP="00792C6B">
      <w:pPr>
        <w:ind w:left="720"/>
        <w:contextualSpacing/>
      </w:pPr>
    </w:p>
    <w:tbl>
      <w:tblPr>
        <w:tblStyle w:val="TableGrid"/>
        <w:tblW w:w="9611" w:type="dxa"/>
        <w:tblInd w:w="-5" w:type="dxa"/>
        <w:tblLook w:val="04A0" w:firstRow="1" w:lastRow="0" w:firstColumn="1" w:lastColumn="0" w:noHBand="0" w:noVBand="1"/>
      </w:tblPr>
      <w:tblGrid>
        <w:gridCol w:w="1644"/>
        <w:gridCol w:w="1174"/>
        <w:gridCol w:w="1172"/>
        <w:gridCol w:w="1174"/>
        <w:gridCol w:w="1174"/>
        <w:gridCol w:w="1174"/>
        <w:gridCol w:w="1174"/>
        <w:gridCol w:w="925"/>
      </w:tblGrid>
      <w:tr w:rsidR="00792C6B" w:rsidRPr="00213DAE" w14:paraId="4AEE387B" w14:textId="77777777" w:rsidTr="00A979D6">
        <w:trPr>
          <w:trHeight w:val="263"/>
        </w:trPr>
        <w:tc>
          <w:tcPr>
            <w:tcW w:w="9611" w:type="dxa"/>
            <w:gridSpan w:val="8"/>
          </w:tcPr>
          <w:p w14:paraId="0FAF1611" w14:textId="77777777" w:rsidR="00792C6B" w:rsidRPr="00213DAE" w:rsidRDefault="00792C6B" w:rsidP="00792C6B">
            <w:pPr>
              <w:contextualSpacing/>
              <w:jc w:val="center"/>
              <w:rPr>
                <w:b/>
              </w:rPr>
            </w:pPr>
            <w:r w:rsidRPr="00213DAE">
              <w:rPr>
                <w:b/>
              </w:rPr>
              <w:t>Assessment Pattern as per Bloom’s Taxonomy</w:t>
            </w:r>
          </w:p>
        </w:tc>
      </w:tr>
      <w:tr w:rsidR="00792C6B" w:rsidRPr="00213DAE" w14:paraId="213F5A4A" w14:textId="77777777" w:rsidTr="00A979D6">
        <w:trPr>
          <w:trHeight w:val="247"/>
        </w:trPr>
        <w:tc>
          <w:tcPr>
            <w:tcW w:w="1644" w:type="dxa"/>
          </w:tcPr>
          <w:p w14:paraId="2FF9AA44" w14:textId="77777777" w:rsidR="00792C6B" w:rsidRPr="00213DAE" w:rsidRDefault="00792C6B" w:rsidP="00792C6B">
            <w:pPr>
              <w:contextualSpacing/>
              <w:jc w:val="center"/>
              <w:rPr>
                <w:b/>
                <w:bCs/>
              </w:rPr>
            </w:pPr>
            <w:r>
              <w:rPr>
                <w:b/>
                <w:bCs/>
              </w:rPr>
              <w:t>CO / BL</w:t>
            </w:r>
          </w:p>
        </w:tc>
        <w:tc>
          <w:tcPr>
            <w:tcW w:w="1174" w:type="dxa"/>
          </w:tcPr>
          <w:p w14:paraId="1805B58B" w14:textId="77777777" w:rsidR="00792C6B" w:rsidRPr="00213DAE" w:rsidRDefault="00792C6B" w:rsidP="00792C6B">
            <w:pPr>
              <w:contextualSpacing/>
              <w:jc w:val="center"/>
              <w:rPr>
                <w:b/>
              </w:rPr>
            </w:pPr>
            <w:r w:rsidRPr="00213DAE">
              <w:rPr>
                <w:b/>
              </w:rPr>
              <w:t>R</w:t>
            </w:r>
          </w:p>
        </w:tc>
        <w:tc>
          <w:tcPr>
            <w:tcW w:w="1172" w:type="dxa"/>
          </w:tcPr>
          <w:p w14:paraId="2E1249DF" w14:textId="77777777" w:rsidR="00792C6B" w:rsidRPr="00213DAE" w:rsidRDefault="00792C6B" w:rsidP="00792C6B">
            <w:pPr>
              <w:contextualSpacing/>
              <w:jc w:val="center"/>
              <w:rPr>
                <w:b/>
              </w:rPr>
            </w:pPr>
            <w:r w:rsidRPr="00213DAE">
              <w:rPr>
                <w:b/>
              </w:rPr>
              <w:t>U</w:t>
            </w:r>
          </w:p>
        </w:tc>
        <w:tc>
          <w:tcPr>
            <w:tcW w:w="1174" w:type="dxa"/>
          </w:tcPr>
          <w:p w14:paraId="0EA8C895" w14:textId="77777777" w:rsidR="00792C6B" w:rsidRPr="00213DAE" w:rsidRDefault="00792C6B" w:rsidP="00792C6B">
            <w:pPr>
              <w:contextualSpacing/>
              <w:jc w:val="center"/>
              <w:rPr>
                <w:b/>
              </w:rPr>
            </w:pPr>
            <w:r w:rsidRPr="00213DAE">
              <w:rPr>
                <w:b/>
              </w:rPr>
              <w:t>A</w:t>
            </w:r>
          </w:p>
        </w:tc>
        <w:tc>
          <w:tcPr>
            <w:tcW w:w="1174" w:type="dxa"/>
          </w:tcPr>
          <w:p w14:paraId="7C23A410" w14:textId="77777777" w:rsidR="00792C6B" w:rsidRPr="00213DAE" w:rsidRDefault="00792C6B" w:rsidP="00792C6B">
            <w:pPr>
              <w:contextualSpacing/>
              <w:jc w:val="center"/>
              <w:rPr>
                <w:b/>
              </w:rPr>
            </w:pPr>
            <w:r w:rsidRPr="00213DAE">
              <w:rPr>
                <w:b/>
              </w:rPr>
              <w:t>An</w:t>
            </w:r>
          </w:p>
        </w:tc>
        <w:tc>
          <w:tcPr>
            <w:tcW w:w="1174" w:type="dxa"/>
          </w:tcPr>
          <w:p w14:paraId="7E59F2E5" w14:textId="77777777" w:rsidR="00792C6B" w:rsidRPr="00213DAE" w:rsidRDefault="00792C6B" w:rsidP="00792C6B">
            <w:pPr>
              <w:contextualSpacing/>
              <w:jc w:val="center"/>
              <w:rPr>
                <w:b/>
              </w:rPr>
            </w:pPr>
            <w:r w:rsidRPr="00213DAE">
              <w:rPr>
                <w:b/>
              </w:rPr>
              <w:t>E</w:t>
            </w:r>
          </w:p>
        </w:tc>
        <w:tc>
          <w:tcPr>
            <w:tcW w:w="1174" w:type="dxa"/>
          </w:tcPr>
          <w:p w14:paraId="5BC82969" w14:textId="77777777" w:rsidR="00792C6B" w:rsidRPr="00213DAE" w:rsidRDefault="00792C6B" w:rsidP="00792C6B">
            <w:pPr>
              <w:contextualSpacing/>
              <w:jc w:val="center"/>
              <w:rPr>
                <w:b/>
              </w:rPr>
            </w:pPr>
            <w:r w:rsidRPr="00213DAE">
              <w:rPr>
                <w:b/>
              </w:rPr>
              <w:t>C</w:t>
            </w:r>
          </w:p>
        </w:tc>
        <w:tc>
          <w:tcPr>
            <w:tcW w:w="925" w:type="dxa"/>
          </w:tcPr>
          <w:p w14:paraId="28E9827A" w14:textId="77777777" w:rsidR="00792C6B" w:rsidRPr="00213DAE" w:rsidRDefault="00792C6B" w:rsidP="00792C6B">
            <w:pPr>
              <w:contextualSpacing/>
              <w:jc w:val="center"/>
              <w:rPr>
                <w:b/>
              </w:rPr>
            </w:pPr>
            <w:r w:rsidRPr="00213DAE">
              <w:rPr>
                <w:b/>
              </w:rPr>
              <w:t>Total</w:t>
            </w:r>
          </w:p>
        </w:tc>
      </w:tr>
      <w:tr w:rsidR="00792C6B" w:rsidRPr="00213DAE" w14:paraId="204EBA01" w14:textId="77777777" w:rsidTr="00A979D6">
        <w:trPr>
          <w:trHeight w:val="263"/>
        </w:trPr>
        <w:tc>
          <w:tcPr>
            <w:tcW w:w="1644" w:type="dxa"/>
          </w:tcPr>
          <w:p w14:paraId="167785CD" w14:textId="77777777" w:rsidR="00792C6B" w:rsidRPr="00213DAE" w:rsidRDefault="00792C6B" w:rsidP="00792C6B">
            <w:pPr>
              <w:contextualSpacing/>
              <w:jc w:val="center"/>
            </w:pPr>
            <w:r w:rsidRPr="00213DAE">
              <w:t>CO1</w:t>
            </w:r>
          </w:p>
        </w:tc>
        <w:tc>
          <w:tcPr>
            <w:tcW w:w="1174" w:type="dxa"/>
          </w:tcPr>
          <w:p w14:paraId="0254D6CE" w14:textId="77777777" w:rsidR="00792C6B" w:rsidRPr="00213DAE" w:rsidRDefault="00792C6B" w:rsidP="00792C6B">
            <w:pPr>
              <w:contextualSpacing/>
              <w:jc w:val="center"/>
            </w:pPr>
            <w:r w:rsidRPr="00213DAE">
              <w:t>8</w:t>
            </w:r>
          </w:p>
        </w:tc>
        <w:tc>
          <w:tcPr>
            <w:tcW w:w="1172" w:type="dxa"/>
          </w:tcPr>
          <w:p w14:paraId="0BC13B56" w14:textId="77777777" w:rsidR="00792C6B" w:rsidRPr="00213DAE" w:rsidRDefault="00792C6B" w:rsidP="00792C6B">
            <w:pPr>
              <w:contextualSpacing/>
              <w:jc w:val="center"/>
            </w:pPr>
          </w:p>
        </w:tc>
        <w:tc>
          <w:tcPr>
            <w:tcW w:w="1174" w:type="dxa"/>
          </w:tcPr>
          <w:p w14:paraId="0F0E02F4" w14:textId="77777777" w:rsidR="00792C6B" w:rsidRPr="00213DAE" w:rsidRDefault="00792C6B" w:rsidP="00792C6B">
            <w:pPr>
              <w:contextualSpacing/>
              <w:jc w:val="center"/>
            </w:pPr>
            <w:r w:rsidRPr="00213DAE">
              <w:t>8</w:t>
            </w:r>
          </w:p>
        </w:tc>
        <w:tc>
          <w:tcPr>
            <w:tcW w:w="1174" w:type="dxa"/>
          </w:tcPr>
          <w:p w14:paraId="2793F14C" w14:textId="77777777" w:rsidR="00792C6B" w:rsidRPr="00213DAE" w:rsidRDefault="00792C6B" w:rsidP="00792C6B">
            <w:pPr>
              <w:contextualSpacing/>
              <w:jc w:val="center"/>
            </w:pPr>
            <w:r w:rsidRPr="00213DAE">
              <w:t>8</w:t>
            </w:r>
          </w:p>
        </w:tc>
        <w:tc>
          <w:tcPr>
            <w:tcW w:w="1174" w:type="dxa"/>
          </w:tcPr>
          <w:p w14:paraId="719CB0B5" w14:textId="77777777" w:rsidR="00792C6B" w:rsidRPr="00213DAE" w:rsidRDefault="00792C6B" w:rsidP="00792C6B">
            <w:pPr>
              <w:contextualSpacing/>
              <w:jc w:val="center"/>
            </w:pPr>
          </w:p>
        </w:tc>
        <w:tc>
          <w:tcPr>
            <w:tcW w:w="1174" w:type="dxa"/>
          </w:tcPr>
          <w:p w14:paraId="23340BE0" w14:textId="77777777" w:rsidR="00792C6B" w:rsidRPr="00213DAE" w:rsidRDefault="00792C6B" w:rsidP="00792C6B">
            <w:pPr>
              <w:contextualSpacing/>
              <w:jc w:val="center"/>
            </w:pPr>
          </w:p>
        </w:tc>
        <w:tc>
          <w:tcPr>
            <w:tcW w:w="925" w:type="dxa"/>
            <w:vAlign w:val="center"/>
          </w:tcPr>
          <w:p w14:paraId="1EB852D7" w14:textId="77777777" w:rsidR="00792C6B" w:rsidRPr="00213DAE" w:rsidRDefault="00792C6B" w:rsidP="00792C6B">
            <w:pPr>
              <w:jc w:val="center"/>
              <w:rPr>
                <w:color w:val="000000"/>
              </w:rPr>
            </w:pPr>
            <w:r w:rsidRPr="00213DAE">
              <w:rPr>
                <w:color w:val="000000"/>
              </w:rPr>
              <w:t>24</w:t>
            </w:r>
          </w:p>
        </w:tc>
      </w:tr>
      <w:tr w:rsidR="00792C6B" w:rsidRPr="00213DAE" w14:paraId="1E2C967B" w14:textId="77777777" w:rsidTr="00A979D6">
        <w:trPr>
          <w:trHeight w:val="247"/>
        </w:trPr>
        <w:tc>
          <w:tcPr>
            <w:tcW w:w="1644" w:type="dxa"/>
          </w:tcPr>
          <w:p w14:paraId="07427F2D" w14:textId="77777777" w:rsidR="00792C6B" w:rsidRPr="00213DAE" w:rsidRDefault="00792C6B" w:rsidP="00792C6B">
            <w:pPr>
              <w:contextualSpacing/>
              <w:jc w:val="center"/>
            </w:pPr>
            <w:r w:rsidRPr="00213DAE">
              <w:t>CO2</w:t>
            </w:r>
          </w:p>
        </w:tc>
        <w:tc>
          <w:tcPr>
            <w:tcW w:w="1174" w:type="dxa"/>
          </w:tcPr>
          <w:p w14:paraId="1D15876A" w14:textId="77777777" w:rsidR="00792C6B" w:rsidRPr="00213DAE" w:rsidRDefault="00792C6B" w:rsidP="00792C6B">
            <w:pPr>
              <w:contextualSpacing/>
              <w:jc w:val="center"/>
            </w:pPr>
          </w:p>
        </w:tc>
        <w:tc>
          <w:tcPr>
            <w:tcW w:w="1172" w:type="dxa"/>
          </w:tcPr>
          <w:p w14:paraId="5DF8AB79" w14:textId="77777777" w:rsidR="00792C6B" w:rsidRPr="00213DAE" w:rsidRDefault="00792C6B" w:rsidP="00792C6B">
            <w:pPr>
              <w:contextualSpacing/>
              <w:jc w:val="center"/>
            </w:pPr>
            <w:r w:rsidRPr="00213DAE">
              <w:t>8</w:t>
            </w:r>
          </w:p>
        </w:tc>
        <w:tc>
          <w:tcPr>
            <w:tcW w:w="1174" w:type="dxa"/>
          </w:tcPr>
          <w:p w14:paraId="27D7231D" w14:textId="77777777" w:rsidR="00792C6B" w:rsidRPr="00213DAE" w:rsidRDefault="00792C6B" w:rsidP="00792C6B">
            <w:pPr>
              <w:contextualSpacing/>
              <w:jc w:val="center"/>
            </w:pPr>
            <w:r w:rsidRPr="00213DAE">
              <w:t>8</w:t>
            </w:r>
          </w:p>
        </w:tc>
        <w:tc>
          <w:tcPr>
            <w:tcW w:w="1174" w:type="dxa"/>
          </w:tcPr>
          <w:p w14:paraId="036AE76E" w14:textId="77777777" w:rsidR="00792C6B" w:rsidRPr="00213DAE" w:rsidRDefault="00792C6B" w:rsidP="00792C6B">
            <w:pPr>
              <w:contextualSpacing/>
              <w:jc w:val="center"/>
            </w:pPr>
          </w:p>
        </w:tc>
        <w:tc>
          <w:tcPr>
            <w:tcW w:w="1174" w:type="dxa"/>
          </w:tcPr>
          <w:p w14:paraId="373D1CE9" w14:textId="77777777" w:rsidR="00792C6B" w:rsidRPr="00213DAE" w:rsidRDefault="00792C6B" w:rsidP="00792C6B">
            <w:pPr>
              <w:contextualSpacing/>
              <w:jc w:val="center"/>
            </w:pPr>
          </w:p>
        </w:tc>
        <w:tc>
          <w:tcPr>
            <w:tcW w:w="1174" w:type="dxa"/>
          </w:tcPr>
          <w:p w14:paraId="3E8AE818" w14:textId="77777777" w:rsidR="00792C6B" w:rsidRPr="00213DAE" w:rsidRDefault="00792C6B" w:rsidP="00792C6B">
            <w:pPr>
              <w:contextualSpacing/>
              <w:jc w:val="center"/>
            </w:pPr>
          </w:p>
        </w:tc>
        <w:tc>
          <w:tcPr>
            <w:tcW w:w="925" w:type="dxa"/>
            <w:vAlign w:val="center"/>
          </w:tcPr>
          <w:p w14:paraId="71F6A533" w14:textId="77777777" w:rsidR="00792C6B" w:rsidRPr="00213DAE" w:rsidRDefault="00792C6B" w:rsidP="00792C6B">
            <w:pPr>
              <w:jc w:val="center"/>
              <w:rPr>
                <w:color w:val="000000"/>
              </w:rPr>
            </w:pPr>
            <w:r w:rsidRPr="00213DAE">
              <w:rPr>
                <w:color w:val="000000"/>
              </w:rPr>
              <w:t>16</w:t>
            </w:r>
          </w:p>
        </w:tc>
      </w:tr>
      <w:tr w:rsidR="00792C6B" w:rsidRPr="00213DAE" w14:paraId="4D480A46" w14:textId="77777777" w:rsidTr="00A979D6">
        <w:trPr>
          <w:trHeight w:val="263"/>
        </w:trPr>
        <w:tc>
          <w:tcPr>
            <w:tcW w:w="1644" w:type="dxa"/>
          </w:tcPr>
          <w:p w14:paraId="2F95B763" w14:textId="77777777" w:rsidR="00792C6B" w:rsidRPr="00213DAE" w:rsidRDefault="00792C6B" w:rsidP="00792C6B">
            <w:pPr>
              <w:contextualSpacing/>
              <w:jc w:val="center"/>
            </w:pPr>
            <w:r w:rsidRPr="00213DAE">
              <w:t>CO3</w:t>
            </w:r>
          </w:p>
        </w:tc>
        <w:tc>
          <w:tcPr>
            <w:tcW w:w="1174" w:type="dxa"/>
          </w:tcPr>
          <w:p w14:paraId="1DA92E7A" w14:textId="77777777" w:rsidR="00792C6B" w:rsidRPr="00213DAE" w:rsidRDefault="00792C6B" w:rsidP="00792C6B">
            <w:pPr>
              <w:contextualSpacing/>
              <w:jc w:val="center"/>
            </w:pPr>
          </w:p>
        </w:tc>
        <w:tc>
          <w:tcPr>
            <w:tcW w:w="1172" w:type="dxa"/>
          </w:tcPr>
          <w:p w14:paraId="7E68CC2B" w14:textId="77777777" w:rsidR="00792C6B" w:rsidRPr="00213DAE" w:rsidRDefault="00792C6B" w:rsidP="00792C6B">
            <w:pPr>
              <w:contextualSpacing/>
              <w:jc w:val="center"/>
            </w:pPr>
            <w:r w:rsidRPr="00213DAE">
              <w:t>8</w:t>
            </w:r>
          </w:p>
        </w:tc>
        <w:tc>
          <w:tcPr>
            <w:tcW w:w="1174" w:type="dxa"/>
          </w:tcPr>
          <w:p w14:paraId="156D8343" w14:textId="77777777" w:rsidR="00792C6B" w:rsidRPr="00213DAE" w:rsidRDefault="00792C6B" w:rsidP="00792C6B">
            <w:pPr>
              <w:contextualSpacing/>
              <w:jc w:val="center"/>
            </w:pPr>
          </w:p>
        </w:tc>
        <w:tc>
          <w:tcPr>
            <w:tcW w:w="1174" w:type="dxa"/>
          </w:tcPr>
          <w:p w14:paraId="25515BB6" w14:textId="77777777" w:rsidR="00792C6B" w:rsidRPr="00213DAE" w:rsidRDefault="00792C6B" w:rsidP="00792C6B">
            <w:pPr>
              <w:contextualSpacing/>
              <w:jc w:val="center"/>
            </w:pPr>
          </w:p>
        </w:tc>
        <w:tc>
          <w:tcPr>
            <w:tcW w:w="1174" w:type="dxa"/>
          </w:tcPr>
          <w:p w14:paraId="3D381BB3" w14:textId="77777777" w:rsidR="00792C6B" w:rsidRPr="00213DAE" w:rsidRDefault="00792C6B" w:rsidP="00792C6B">
            <w:pPr>
              <w:contextualSpacing/>
              <w:jc w:val="center"/>
            </w:pPr>
            <w:r w:rsidRPr="00213DAE">
              <w:t>8</w:t>
            </w:r>
          </w:p>
        </w:tc>
        <w:tc>
          <w:tcPr>
            <w:tcW w:w="1174" w:type="dxa"/>
          </w:tcPr>
          <w:p w14:paraId="2C8B7FEA" w14:textId="77777777" w:rsidR="00792C6B" w:rsidRPr="00213DAE" w:rsidRDefault="00792C6B" w:rsidP="00792C6B">
            <w:pPr>
              <w:contextualSpacing/>
              <w:jc w:val="center"/>
            </w:pPr>
          </w:p>
        </w:tc>
        <w:tc>
          <w:tcPr>
            <w:tcW w:w="925" w:type="dxa"/>
            <w:vAlign w:val="center"/>
          </w:tcPr>
          <w:p w14:paraId="7EB6FE55" w14:textId="77777777" w:rsidR="00792C6B" w:rsidRPr="00213DAE" w:rsidRDefault="00792C6B" w:rsidP="00792C6B">
            <w:pPr>
              <w:jc w:val="center"/>
              <w:rPr>
                <w:color w:val="000000"/>
              </w:rPr>
            </w:pPr>
            <w:r w:rsidRPr="00213DAE">
              <w:rPr>
                <w:color w:val="000000"/>
              </w:rPr>
              <w:t>16</w:t>
            </w:r>
          </w:p>
        </w:tc>
      </w:tr>
      <w:tr w:rsidR="00792C6B" w:rsidRPr="00213DAE" w14:paraId="558CECE8" w14:textId="77777777" w:rsidTr="00A979D6">
        <w:trPr>
          <w:trHeight w:val="247"/>
        </w:trPr>
        <w:tc>
          <w:tcPr>
            <w:tcW w:w="1644" w:type="dxa"/>
          </w:tcPr>
          <w:p w14:paraId="5FBF01F5" w14:textId="77777777" w:rsidR="00792C6B" w:rsidRPr="00213DAE" w:rsidRDefault="00792C6B" w:rsidP="00792C6B">
            <w:pPr>
              <w:contextualSpacing/>
              <w:jc w:val="center"/>
            </w:pPr>
            <w:r w:rsidRPr="00213DAE">
              <w:t>CO4</w:t>
            </w:r>
          </w:p>
        </w:tc>
        <w:tc>
          <w:tcPr>
            <w:tcW w:w="1174" w:type="dxa"/>
          </w:tcPr>
          <w:p w14:paraId="3DBB0EBD" w14:textId="77777777" w:rsidR="00792C6B" w:rsidRPr="00213DAE" w:rsidRDefault="00792C6B" w:rsidP="00792C6B">
            <w:pPr>
              <w:contextualSpacing/>
              <w:jc w:val="center"/>
            </w:pPr>
          </w:p>
        </w:tc>
        <w:tc>
          <w:tcPr>
            <w:tcW w:w="1172" w:type="dxa"/>
          </w:tcPr>
          <w:p w14:paraId="4C31305E" w14:textId="77777777" w:rsidR="00792C6B" w:rsidRPr="00213DAE" w:rsidRDefault="00792C6B" w:rsidP="00792C6B">
            <w:pPr>
              <w:contextualSpacing/>
              <w:jc w:val="center"/>
            </w:pPr>
            <w:r w:rsidRPr="00213DAE">
              <w:t>16</w:t>
            </w:r>
          </w:p>
        </w:tc>
        <w:tc>
          <w:tcPr>
            <w:tcW w:w="1174" w:type="dxa"/>
          </w:tcPr>
          <w:p w14:paraId="16195979" w14:textId="77777777" w:rsidR="00792C6B" w:rsidRPr="00213DAE" w:rsidRDefault="00792C6B" w:rsidP="00792C6B">
            <w:pPr>
              <w:contextualSpacing/>
              <w:jc w:val="center"/>
            </w:pPr>
            <w:r w:rsidRPr="00213DAE">
              <w:t>8</w:t>
            </w:r>
          </w:p>
        </w:tc>
        <w:tc>
          <w:tcPr>
            <w:tcW w:w="1174" w:type="dxa"/>
          </w:tcPr>
          <w:p w14:paraId="658A29D5" w14:textId="77777777" w:rsidR="00792C6B" w:rsidRPr="00213DAE" w:rsidRDefault="00792C6B" w:rsidP="00792C6B">
            <w:pPr>
              <w:contextualSpacing/>
              <w:jc w:val="center"/>
            </w:pPr>
            <w:r w:rsidRPr="00213DAE">
              <w:t>8</w:t>
            </w:r>
          </w:p>
        </w:tc>
        <w:tc>
          <w:tcPr>
            <w:tcW w:w="1174" w:type="dxa"/>
          </w:tcPr>
          <w:p w14:paraId="0073B709" w14:textId="77777777" w:rsidR="00792C6B" w:rsidRPr="00213DAE" w:rsidRDefault="00792C6B" w:rsidP="00792C6B">
            <w:pPr>
              <w:contextualSpacing/>
              <w:jc w:val="center"/>
            </w:pPr>
          </w:p>
        </w:tc>
        <w:tc>
          <w:tcPr>
            <w:tcW w:w="1174" w:type="dxa"/>
          </w:tcPr>
          <w:p w14:paraId="724181E6" w14:textId="77777777" w:rsidR="00792C6B" w:rsidRPr="00213DAE" w:rsidRDefault="00792C6B" w:rsidP="00792C6B">
            <w:pPr>
              <w:contextualSpacing/>
              <w:jc w:val="center"/>
            </w:pPr>
          </w:p>
        </w:tc>
        <w:tc>
          <w:tcPr>
            <w:tcW w:w="925" w:type="dxa"/>
            <w:vAlign w:val="center"/>
          </w:tcPr>
          <w:p w14:paraId="56214625" w14:textId="77777777" w:rsidR="00792C6B" w:rsidRPr="00213DAE" w:rsidRDefault="00792C6B" w:rsidP="00792C6B">
            <w:pPr>
              <w:jc w:val="center"/>
              <w:rPr>
                <w:color w:val="000000"/>
              </w:rPr>
            </w:pPr>
            <w:r w:rsidRPr="00213DAE">
              <w:rPr>
                <w:color w:val="000000"/>
              </w:rPr>
              <w:t>32</w:t>
            </w:r>
          </w:p>
        </w:tc>
      </w:tr>
      <w:tr w:rsidR="00792C6B" w:rsidRPr="00213DAE" w14:paraId="11B040CB" w14:textId="77777777" w:rsidTr="00A979D6">
        <w:trPr>
          <w:trHeight w:val="263"/>
        </w:trPr>
        <w:tc>
          <w:tcPr>
            <w:tcW w:w="1644" w:type="dxa"/>
          </w:tcPr>
          <w:p w14:paraId="1A69569A" w14:textId="77777777" w:rsidR="00792C6B" w:rsidRPr="00213DAE" w:rsidRDefault="00792C6B" w:rsidP="00792C6B">
            <w:pPr>
              <w:contextualSpacing/>
              <w:jc w:val="center"/>
            </w:pPr>
            <w:r w:rsidRPr="00213DAE">
              <w:t>CO5</w:t>
            </w:r>
          </w:p>
        </w:tc>
        <w:tc>
          <w:tcPr>
            <w:tcW w:w="1174" w:type="dxa"/>
          </w:tcPr>
          <w:p w14:paraId="562C0F03" w14:textId="77777777" w:rsidR="00792C6B" w:rsidRPr="00213DAE" w:rsidRDefault="00792C6B" w:rsidP="00792C6B">
            <w:pPr>
              <w:contextualSpacing/>
              <w:jc w:val="center"/>
            </w:pPr>
          </w:p>
        </w:tc>
        <w:tc>
          <w:tcPr>
            <w:tcW w:w="1172" w:type="dxa"/>
          </w:tcPr>
          <w:p w14:paraId="7348C15A" w14:textId="77777777" w:rsidR="00792C6B" w:rsidRPr="00213DAE" w:rsidRDefault="00792C6B" w:rsidP="00792C6B">
            <w:pPr>
              <w:contextualSpacing/>
              <w:jc w:val="center"/>
            </w:pPr>
            <w:r w:rsidRPr="00213DAE">
              <w:t>8</w:t>
            </w:r>
          </w:p>
        </w:tc>
        <w:tc>
          <w:tcPr>
            <w:tcW w:w="1174" w:type="dxa"/>
          </w:tcPr>
          <w:p w14:paraId="492E7CAD" w14:textId="77777777" w:rsidR="00792C6B" w:rsidRPr="00213DAE" w:rsidRDefault="00792C6B" w:rsidP="00792C6B">
            <w:pPr>
              <w:contextualSpacing/>
              <w:jc w:val="center"/>
            </w:pPr>
          </w:p>
        </w:tc>
        <w:tc>
          <w:tcPr>
            <w:tcW w:w="1174" w:type="dxa"/>
          </w:tcPr>
          <w:p w14:paraId="1771D0BE" w14:textId="77777777" w:rsidR="00792C6B" w:rsidRPr="00213DAE" w:rsidRDefault="00792C6B" w:rsidP="00792C6B">
            <w:pPr>
              <w:contextualSpacing/>
              <w:jc w:val="center"/>
            </w:pPr>
            <w:r w:rsidRPr="00213DAE">
              <w:t>8</w:t>
            </w:r>
          </w:p>
        </w:tc>
        <w:tc>
          <w:tcPr>
            <w:tcW w:w="1174" w:type="dxa"/>
          </w:tcPr>
          <w:p w14:paraId="0461BEFA" w14:textId="77777777" w:rsidR="00792C6B" w:rsidRPr="00213DAE" w:rsidRDefault="00792C6B" w:rsidP="00792C6B">
            <w:pPr>
              <w:contextualSpacing/>
              <w:jc w:val="center"/>
            </w:pPr>
          </w:p>
        </w:tc>
        <w:tc>
          <w:tcPr>
            <w:tcW w:w="1174" w:type="dxa"/>
          </w:tcPr>
          <w:p w14:paraId="34E827E8" w14:textId="77777777" w:rsidR="00792C6B" w:rsidRPr="00213DAE" w:rsidRDefault="00792C6B" w:rsidP="00792C6B">
            <w:pPr>
              <w:contextualSpacing/>
              <w:jc w:val="center"/>
            </w:pPr>
            <w:r w:rsidRPr="00213DAE">
              <w:t>8</w:t>
            </w:r>
          </w:p>
        </w:tc>
        <w:tc>
          <w:tcPr>
            <w:tcW w:w="925" w:type="dxa"/>
            <w:vAlign w:val="center"/>
          </w:tcPr>
          <w:p w14:paraId="494FB3C4" w14:textId="77777777" w:rsidR="00792C6B" w:rsidRPr="00213DAE" w:rsidRDefault="00792C6B" w:rsidP="00792C6B">
            <w:pPr>
              <w:jc w:val="center"/>
              <w:rPr>
                <w:color w:val="000000"/>
              </w:rPr>
            </w:pPr>
            <w:r w:rsidRPr="00213DAE">
              <w:rPr>
                <w:color w:val="000000"/>
              </w:rPr>
              <w:t>24</w:t>
            </w:r>
          </w:p>
        </w:tc>
      </w:tr>
      <w:tr w:rsidR="00792C6B" w:rsidRPr="00213DAE" w14:paraId="1988DE8C" w14:textId="77777777" w:rsidTr="00A979D6">
        <w:trPr>
          <w:trHeight w:val="247"/>
        </w:trPr>
        <w:tc>
          <w:tcPr>
            <w:tcW w:w="1644" w:type="dxa"/>
          </w:tcPr>
          <w:p w14:paraId="31B27660" w14:textId="77777777" w:rsidR="00792C6B" w:rsidRPr="00213DAE" w:rsidRDefault="00792C6B" w:rsidP="00792C6B">
            <w:pPr>
              <w:contextualSpacing/>
              <w:jc w:val="center"/>
            </w:pPr>
            <w:r w:rsidRPr="00213DAE">
              <w:t>CO6</w:t>
            </w:r>
          </w:p>
        </w:tc>
        <w:tc>
          <w:tcPr>
            <w:tcW w:w="1174" w:type="dxa"/>
          </w:tcPr>
          <w:p w14:paraId="2674176B" w14:textId="77777777" w:rsidR="00792C6B" w:rsidRPr="00213DAE" w:rsidRDefault="00792C6B" w:rsidP="00792C6B">
            <w:pPr>
              <w:contextualSpacing/>
              <w:jc w:val="center"/>
            </w:pPr>
          </w:p>
        </w:tc>
        <w:tc>
          <w:tcPr>
            <w:tcW w:w="1172" w:type="dxa"/>
          </w:tcPr>
          <w:p w14:paraId="4EB335D8" w14:textId="77777777" w:rsidR="00792C6B" w:rsidRPr="00213DAE" w:rsidRDefault="00792C6B" w:rsidP="00792C6B">
            <w:pPr>
              <w:contextualSpacing/>
              <w:jc w:val="center"/>
            </w:pPr>
          </w:p>
        </w:tc>
        <w:tc>
          <w:tcPr>
            <w:tcW w:w="1174" w:type="dxa"/>
          </w:tcPr>
          <w:p w14:paraId="4C256E5E" w14:textId="77777777" w:rsidR="00792C6B" w:rsidRPr="00213DAE" w:rsidRDefault="00792C6B" w:rsidP="00792C6B">
            <w:pPr>
              <w:contextualSpacing/>
              <w:jc w:val="center"/>
            </w:pPr>
          </w:p>
        </w:tc>
        <w:tc>
          <w:tcPr>
            <w:tcW w:w="1174" w:type="dxa"/>
          </w:tcPr>
          <w:p w14:paraId="5307F040" w14:textId="77777777" w:rsidR="00792C6B" w:rsidRPr="00213DAE" w:rsidRDefault="00792C6B" w:rsidP="00792C6B">
            <w:pPr>
              <w:contextualSpacing/>
              <w:jc w:val="center"/>
            </w:pPr>
          </w:p>
        </w:tc>
        <w:tc>
          <w:tcPr>
            <w:tcW w:w="1174" w:type="dxa"/>
          </w:tcPr>
          <w:p w14:paraId="7298BADD" w14:textId="77777777" w:rsidR="00792C6B" w:rsidRPr="00213DAE" w:rsidRDefault="00792C6B" w:rsidP="00792C6B">
            <w:pPr>
              <w:contextualSpacing/>
              <w:jc w:val="center"/>
            </w:pPr>
            <w:r>
              <w:t>20</w:t>
            </w:r>
          </w:p>
        </w:tc>
        <w:tc>
          <w:tcPr>
            <w:tcW w:w="1174" w:type="dxa"/>
          </w:tcPr>
          <w:p w14:paraId="68459489" w14:textId="77777777" w:rsidR="00792C6B" w:rsidRPr="00213DAE" w:rsidRDefault="00792C6B" w:rsidP="00792C6B">
            <w:pPr>
              <w:contextualSpacing/>
              <w:jc w:val="center"/>
            </w:pPr>
          </w:p>
        </w:tc>
        <w:tc>
          <w:tcPr>
            <w:tcW w:w="925" w:type="dxa"/>
            <w:vAlign w:val="center"/>
          </w:tcPr>
          <w:p w14:paraId="50604D78" w14:textId="77777777" w:rsidR="00792C6B" w:rsidRPr="00213DAE" w:rsidRDefault="00792C6B" w:rsidP="00792C6B">
            <w:pPr>
              <w:jc w:val="center"/>
              <w:rPr>
                <w:color w:val="000000"/>
              </w:rPr>
            </w:pPr>
            <w:r w:rsidRPr="00213DAE">
              <w:rPr>
                <w:color w:val="000000"/>
              </w:rPr>
              <w:t>16</w:t>
            </w:r>
          </w:p>
        </w:tc>
      </w:tr>
      <w:tr w:rsidR="00792C6B" w:rsidRPr="00213DAE" w14:paraId="55B4575D" w14:textId="77777777" w:rsidTr="00A979D6">
        <w:trPr>
          <w:trHeight w:val="247"/>
        </w:trPr>
        <w:tc>
          <w:tcPr>
            <w:tcW w:w="8686" w:type="dxa"/>
            <w:gridSpan w:val="7"/>
          </w:tcPr>
          <w:p w14:paraId="32CE4E31" w14:textId="77777777" w:rsidR="00792C6B" w:rsidRPr="00213DAE" w:rsidRDefault="00792C6B" w:rsidP="00792C6B">
            <w:pPr>
              <w:contextualSpacing/>
            </w:pPr>
          </w:p>
        </w:tc>
        <w:tc>
          <w:tcPr>
            <w:tcW w:w="925" w:type="dxa"/>
          </w:tcPr>
          <w:p w14:paraId="2F9A8385" w14:textId="77777777" w:rsidR="00792C6B" w:rsidRPr="00213DAE" w:rsidRDefault="00792C6B" w:rsidP="00792C6B">
            <w:pPr>
              <w:contextualSpacing/>
              <w:jc w:val="center"/>
              <w:rPr>
                <w:b/>
              </w:rPr>
            </w:pPr>
            <w:r w:rsidRPr="00213DAE">
              <w:rPr>
                <w:b/>
              </w:rPr>
              <w:t>1</w:t>
            </w:r>
            <w:r>
              <w:rPr>
                <w:b/>
              </w:rPr>
              <w:t>32</w:t>
            </w:r>
          </w:p>
        </w:tc>
      </w:tr>
    </w:tbl>
    <w:p w14:paraId="028860A8" w14:textId="77777777" w:rsidR="00792C6B" w:rsidRPr="00213DAE" w:rsidRDefault="00792C6B" w:rsidP="00792C6B">
      <w:pPr>
        <w:contextualSpacing/>
      </w:pPr>
    </w:p>
    <w:p w14:paraId="08599C80" w14:textId="77777777" w:rsidR="00A979D6" w:rsidRDefault="00A979D6">
      <w:pPr>
        <w:spacing w:after="200" w:line="276" w:lineRule="auto"/>
        <w:rPr>
          <w:noProof/>
          <w:lang w:val="en-IN" w:eastAsia="en-IN" w:bidi="ta-IN"/>
        </w:rPr>
      </w:pPr>
      <w:r>
        <w:rPr>
          <w:noProof/>
          <w:lang w:val="en-IN" w:eastAsia="en-IN" w:bidi="ta-IN"/>
        </w:rPr>
        <w:br w:type="page"/>
      </w:r>
    </w:p>
    <w:p w14:paraId="31079946" w14:textId="4335F736" w:rsidR="00792C6B" w:rsidRDefault="00792C6B">
      <w:r>
        <w:rPr>
          <w:noProof/>
          <w:lang w:val="en-IN" w:eastAsia="en-IN" w:bidi="ta-IN"/>
        </w:rPr>
        <w:lastRenderedPageBreak/>
        <w:drawing>
          <wp:inline distT="0" distB="0" distL="0" distR="0" wp14:anchorId="7C3FD38C" wp14:editId="37A3A117">
            <wp:extent cx="5732145" cy="839470"/>
            <wp:effectExtent l="0" t="0" r="1905" b="0"/>
            <wp:docPr id="62"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B8FEEBF" w14:textId="77777777" w:rsidR="00792C6B" w:rsidRDefault="00792C6B">
      <w:pPr>
        <w:jc w:val="center"/>
      </w:pPr>
    </w:p>
    <w:p w14:paraId="2BC6C079" w14:textId="77777777" w:rsidR="00792C6B" w:rsidRDefault="00792C6B">
      <w:pPr>
        <w:jc w:val="center"/>
        <w:rPr>
          <w:b/>
          <w:bCs/>
        </w:rPr>
      </w:pPr>
      <w:r>
        <w:rPr>
          <w:b/>
          <w:bCs/>
        </w:rPr>
        <w:t>END SEMESTER EXAMINATION – APRIL / MAY 2024</w:t>
      </w:r>
    </w:p>
    <w:p w14:paraId="02D2A672" w14:textId="77777777" w:rsidR="00792C6B" w:rsidRDefault="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792C6B" w:rsidRPr="00775849" w14:paraId="51A3E0B4" w14:textId="77777777">
        <w:trPr>
          <w:trHeight w:val="397"/>
          <w:jc w:val="center"/>
        </w:trPr>
        <w:tc>
          <w:tcPr>
            <w:tcW w:w="1555" w:type="dxa"/>
            <w:vAlign w:val="center"/>
          </w:tcPr>
          <w:p w14:paraId="664817A3" w14:textId="77777777" w:rsidR="00792C6B" w:rsidRPr="00775849" w:rsidRDefault="00792C6B">
            <w:pPr>
              <w:pStyle w:val="Title"/>
              <w:jc w:val="left"/>
              <w:rPr>
                <w:b/>
                <w:sz w:val="22"/>
                <w:szCs w:val="22"/>
              </w:rPr>
            </w:pPr>
            <w:r w:rsidRPr="00775849">
              <w:rPr>
                <w:rFonts w:hint="eastAsia"/>
                <w:b/>
                <w:sz w:val="22"/>
                <w:szCs w:val="22"/>
              </w:rPr>
              <w:t xml:space="preserve">Course Code      </w:t>
            </w:r>
          </w:p>
        </w:tc>
        <w:tc>
          <w:tcPr>
            <w:tcW w:w="6662" w:type="dxa"/>
            <w:vAlign w:val="center"/>
          </w:tcPr>
          <w:p w14:paraId="76BFB935" w14:textId="77777777" w:rsidR="00792C6B" w:rsidRPr="00775849" w:rsidRDefault="00792C6B">
            <w:pPr>
              <w:pStyle w:val="NormalWeb"/>
              <w:rPr>
                <w:b/>
                <w:sz w:val="22"/>
                <w:szCs w:val="22"/>
              </w:rPr>
            </w:pPr>
            <w:r w:rsidRPr="00775849">
              <w:rPr>
                <w:b/>
                <w:sz w:val="22"/>
                <w:szCs w:val="22"/>
                <w:lang w:eastAsia="zh-CN" w:bidi="ar"/>
              </w:rPr>
              <w:t>18CS3016</w:t>
            </w:r>
          </w:p>
        </w:tc>
        <w:tc>
          <w:tcPr>
            <w:tcW w:w="1417" w:type="dxa"/>
            <w:vAlign w:val="center"/>
          </w:tcPr>
          <w:p w14:paraId="343113CD" w14:textId="77777777" w:rsidR="00792C6B" w:rsidRPr="00775849" w:rsidRDefault="00792C6B">
            <w:pPr>
              <w:pStyle w:val="Title"/>
              <w:ind w:left="-468" w:firstLine="468"/>
              <w:jc w:val="left"/>
              <w:rPr>
                <w:sz w:val="22"/>
                <w:szCs w:val="22"/>
              </w:rPr>
            </w:pPr>
            <w:r w:rsidRPr="00775849">
              <w:rPr>
                <w:rFonts w:hint="eastAsia"/>
                <w:b/>
                <w:bCs/>
                <w:sz w:val="22"/>
                <w:szCs w:val="22"/>
              </w:rPr>
              <w:t xml:space="preserve">Duration       </w:t>
            </w:r>
          </w:p>
        </w:tc>
        <w:tc>
          <w:tcPr>
            <w:tcW w:w="851" w:type="dxa"/>
            <w:vAlign w:val="center"/>
          </w:tcPr>
          <w:p w14:paraId="59D16887" w14:textId="77777777" w:rsidR="00792C6B" w:rsidRPr="00775849" w:rsidRDefault="00792C6B">
            <w:pPr>
              <w:pStyle w:val="Title"/>
              <w:jc w:val="left"/>
              <w:rPr>
                <w:b/>
                <w:sz w:val="22"/>
                <w:szCs w:val="22"/>
              </w:rPr>
            </w:pPr>
            <w:r w:rsidRPr="00775849">
              <w:rPr>
                <w:rFonts w:hint="eastAsia"/>
                <w:b/>
                <w:sz w:val="22"/>
                <w:szCs w:val="22"/>
              </w:rPr>
              <w:t>3hrs</w:t>
            </w:r>
          </w:p>
        </w:tc>
      </w:tr>
      <w:tr w:rsidR="00792C6B" w:rsidRPr="00775849" w14:paraId="3840BE76" w14:textId="77777777">
        <w:trPr>
          <w:trHeight w:val="397"/>
          <w:jc w:val="center"/>
        </w:trPr>
        <w:tc>
          <w:tcPr>
            <w:tcW w:w="1555" w:type="dxa"/>
            <w:vAlign w:val="center"/>
          </w:tcPr>
          <w:p w14:paraId="16F0352E" w14:textId="77777777" w:rsidR="00792C6B" w:rsidRPr="00775849" w:rsidRDefault="00792C6B">
            <w:pPr>
              <w:pStyle w:val="Title"/>
              <w:ind w:right="-160"/>
              <w:jc w:val="left"/>
              <w:rPr>
                <w:b/>
                <w:sz w:val="22"/>
                <w:szCs w:val="22"/>
              </w:rPr>
            </w:pPr>
            <w:r w:rsidRPr="00775849">
              <w:rPr>
                <w:rFonts w:hint="eastAsia"/>
                <w:b/>
                <w:sz w:val="22"/>
                <w:szCs w:val="22"/>
              </w:rPr>
              <w:t xml:space="preserve">Course Name     </w:t>
            </w:r>
          </w:p>
        </w:tc>
        <w:tc>
          <w:tcPr>
            <w:tcW w:w="6662" w:type="dxa"/>
            <w:vAlign w:val="center"/>
          </w:tcPr>
          <w:p w14:paraId="1834ECBF" w14:textId="77777777" w:rsidR="00792C6B" w:rsidRPr="00775849" w:rsidRDefault="00792C6B">
            <w:pPr>
              <w:pStyle w:val="NormalWeb"/>
              <w:rPr>
                <w:b/>
                <w:sz w:val="22"/>
                <w:szCs w:val="22"/>
              </w:rPr>
            </w:pPr>
            <w:r w:rsidRPr="00775849">
              <w:rPr>
                <w:b/>
                <w:sz w:val="22"/>
                <w:szCs w:val="22"/>
                <w:lang w:eastAsia="zh-CN" w:bidi="ar"/>
              </w:rPr>
              <w:t>CLOUD COMPUTING AND IOT</w:t>
            </w:r>
          </w:p>
        </w:tc>
        <w:tc>
          <w:tcPr>
            <w:tcW w:w="1417" w:type="dxa"/>
            <w:vAlign w:val="center"/>
          </w:tcPr>
          <w:p w14:paraId="416B165B" w14:textId="77777777" w:rsidR="00792C6B" w:rsidRPr="00775849" w:rsidRDefault="00792C6B">
            <w:pPr>
              <w:pStyle w:val="Title"/>
              <w:jc w:val="left"/>
              <w:rPr>
                <w:b/>
                <w:bCs/>
                <w:sz w:val="22"/>
                <w:szCs w:val="22"/>
              </w:rPr>
            </w:pPr>
            <w:r w:rsidRPr="00775849">
              <w:rPr>
                <w:rFonts w:hint="eastAsia"/>
                <w:b/>
                <w:bCs/>
                <w:sz w:val="22"/>
                <w:szCs w:val="22"/>
              </w:rPr>
              <w:t xml:space="preserve">Max. Marks </w:t>
            </w:r>
          </w:p>
        </w:tc>
        <w:tc>
          <w:tcPr>
            <w:tcW w:w="851" w:type="dxa"/>
            <w:vAlign w:val="center"/>
          </w:tcPr>
          <w:p w14:paraId="44457906" w14:textId="77777777" w:rsidR="00792C6B" w:rsidRPr="00775849" w:rsidRDefault="00792C6B">
            <w:pPr>
              <w:pStyle w:val="Title"/>
              <w:jc w:val="left"/>
              <w:rPr>
                <w:b/>
                <w:sz w:val="22"/>
                <w:szCs w:val="22"/>
              </w:rPr>
            </w:pPr>
            <w:r w:rsidRPr="00775849">
              <w:rPr>
                <w:rFonts w:hint="eastAsia"/>
                <w:b/>
                <w:sz w:val="22"/>
                <w:szCs w:val="22"/>
              </w:rPr>
              <w:t>100</w:t>
            </w:r>
          </w:p>
        </w:tc>
      </w:tr>
    </w:tbl>
    <w:p w14:paraId="26D78232" w14:textId="77777777" w:rsidR="00792C6B" w:rsidRDefault="00792C6B"/>
    <w:tbl>
      <w:tblPr>
        <w:tblStyle w:val="TableGrid"/>
        <w:tblW w:w="5815" w:type="pct"/>
        <w:tblInd w:w="-714" w:type="dxa"/>
        <w:tblLook w:val="04A0" w:firstRow="1" w:lastRow="0" w:firstColumn="1" w:lastColumn="0" w:noHBand="0" w:noVBand="1"/>
      </w:tblPr>
      <w:tblGrid>
        <w:gridCol w:w="570"/>
        <w:gridCol w:w="396"/>
        <w:gridCol w:w="8012"/>
        <w:gridCol w:w="670"/>
        <w:gridCol w:w="545"/>
        <w:gridCol w:w="557"/>
      </w:tblGrid>
      <w:tr w:rsidR="00792C6B" w:rsidRPr="00775849" w14:paraId="3052AE21" w14:textId="77777777">
        <w:trPr>
          <w:trHeight w:val="552"/>
        </w:trPr>
        <w:tc>
          <w:tcPr>
            <w:tcW w:w="251" w:type="pct"/>
            <w:vAlign w:val="center"/>
          </w:tcPr>
          <w:p w14:paraId="34AA7D06" w14:textId="77777777" w:rsidR="00792C6B" w:rsidRPr="00775849" w:rsidRDefault="00792C6B">
            <w:pPr>
              <w:jc w:val="center"/>
              <w:rPr>
                <w:b/>
              </w:rPr>
            </w:pPr>
            <w:r w:rsidRPr="00775849">
              <w:rPr>
                <w:b/>
              </w:rPr>
              <w:t>Q. No.</w:t>
            </w:r>
          </w:p>
        </w:tc>
        <w:tc>
          <w:tcPr>
            <w:tcW w:w="3911" w:type="pct"/>
            <w:gridSpan w:val="2"/>
            <w:vAlign w:val="center"/>
          </w:tcPr>
          <w:p w14:paraId="0B8B2640" w14:textId="77777777" w:rsidR="00792C6B" w:rsidRPr="00775849" w:rsidRDefault="00792C6B">
            <w:pPr>
              <w:jc w:val="center"/>
              <w:rPr>
                <w:b/>
              </w:rPr>
            </w:pPr>
            <w:r w:rsidRPr="00775849">
              <w:rPr>
                <w:b/>
              </w:rPr>
              <w:t>Questions</w:t>
            </w:r>
          </w:p>
        </w:tc>
        <w:tc>
          <w:tcPr>
            <w:tcW w:w="311" w:type="pct"/>
            <w:vAlign w:val="center"/>
          </w:tcPr>
          <w:p w14:paraId="74471B45" w14:textId="77777777" w:rsidR="00792C6B" w:rsidRPr="00775849" w:rsidRDefault="00792C6B">
            <w:pPr>
              <w:jc w:val="center"/>
              <w:rPr>
                <w:b/>
              </w:rPr>
            </w:pPr>
            <w:r w:rsidRPr="00775849">
              <w:rPr>
                <w:b/>
              </w:rPr>
              <w:t>CO</w:t>
            </w:r>
          </w:p>
        </w:tc>
        <w:tc>
          <w:tcPr>
            <w:tcW w:w="261" w:type="pct"/>
            <w:vAlign w:val="center"/>
          </w:tcPr>
          <w:p w14:paraId="66EE24D8" w14:textId="77777777" w:rsidR="00792C6B" w:rsidRPr="00775849" w:rsidRDefault="00792C6B">
            <w:pPr>
              <w:jc w:val="center"/>
              <w:rPr>
                <w:b/>
              </w:rPr>
            </w:pPr>
            <w:r w:rsidRPr="00775849">
              <w:rPr>
                <w:b/>
              </w:rPr>
              <w:t>BL</w:t>
            </w:r>
          </w:p>
        </w:tc>
        <w:tc>
          <w:tcPr>
            <w:tcW w:w="264" w:type="pct"/>
            <w:vAlign w:val="center"/>
          </w:tcPr>
          <w:p w14:paraId="59085932" w14:textId="77777777" w:rsidR="00792C6B" w:rsidRPr="00775849" w:rsidRDefault="00792C6B">
            <w:pPr>
              <w:jc w:val="center"/>
              <w:rPr>
                <w:b/>
              </w:rPr>
            </w:pPr>
            <w:r w:rsidRPr="00775849">
              <w:rPr>
                <w:b/>
              </w:rPr>
              <w:t>M</w:t>
            </w:r>
          </w:p>
        </w:tc>
      </w:tr>
      <w:tr w:rsidR="00792C6B" w:rsidRPr="00775849" w14:paraId="343F17AA" w14:textId="77777777">
        <w:trPr>
          <w:trHeight w:val="552"/>
        </w:trPr>
        <w:tc>
          <w:tcPr>
            <w:tcW w:w="5000" w:type="pct"/>
            <w:gridSpan w:val="6"/>
          </w:tcPr>
          <w:p w14:paraId="6EEEEF18" w14:textId="77777777" w:rsidR="00792C6B" w:rsidRPr="00775849" w:rsidRDefault="00792C6B">
            <w:pPr>
              <w:jc w:val="center"/>
              <w:rPr>
                <w:b/>
                <w:u w:val="single"/>
              </w:rPr>
            </w:pPr>
            <w:r w:rsidRPr="00775849">
              <w:rPr>
                <w:b/>
                <w:u w:val="single"/>
              </w:rPr>
              <w:t>PART – A (4 X 20 = 80 MARKS)</w:t>
            </w:r>
          </w:p>
          <w:p w14:paraId="5F575404" w14:textId="77777777" w:rsidR="00792C6B" w:rsidRPr="00775849" w:rsidRDefault="00792C6B">
            <w:pPr>
              <w:jc w:val="center"/>
              <w:rPr>
                <w:b/>
              </w:rPr>
            </w:pPr>
            <w:r w:rsidRPr="00775849">
              <w:rPr>
                <w:b/>
              </w:rPr>
              <w:t>(Answer all the Questions)</w:t>
            </w:r>
          </w:p>
        </w:tc>
      </w:tr>
      <w:tr w:rsidR="00792C6B" w:rsidRPr="00775849" w14:paraId="6AFF41B5" w14:textId="77777777" w:rsidTr="00792C6B">
        <w:trPr>
          <w:trHeight w:val="283"/>
        </w:trPr>
        <w:tc>
          <w:tcPr>
            <w:tcW w:w="251" w:type="pct"/>
          </w:tcPr>
          <w:p w14:paraId="737B920C" w14:textId="77777777" w:rsidR="00792C6B" w:rsidRPr="00775849" w:rsidRDefault="00792C6B" w:rsidP="00792C6B">
            <w:pPr>
              <w:jc w:val="center"/>
            </w:pPr>
            <w:r w:rsidRPr="00775849">
              <w:t>1.</w:t>
            </w:r>
          </w:p>
        </w:tc>
        <w:tc>
          <w:tcPr>
            <w:tcW w:w="177" w:type="pct"/>
          </w:tcPr>
          <w:p w14:paraId="669EC686" w14:textId="77777777" w:rsidR="00792C6B" w:rsidRPr="00775849" w:rsidRDefault="00792C6B">
            <w:r w:rsidRPr="00775849">
              <w:t>a.</w:t>
            </w:r>
          </w:p>
        </w:tc>
        <w:tc>
          <w:tcPr>
            <w:tcW w:w="3733" w:type="pct"/>
          </w:tcPr>
          <w:p w14:paraId="7432FFBB" w14:textId="77777777" w:rsidR="00792C6B" w:rsidRPr="00775849" w:rsidRDefault="00792C6B">
            <w:pPr>
              <w:jc w:val="both"/>
            </w:pPr>
            <w:r w:rsidRPr="00775849">
              <w:rPr>
                <w:lang w:eastAsia="zh-CN" w:bidi="ar"/>
              </w:rPr>
              <w:t>Enumerate the research challenges confronted by IOT applications.</w:t>
            </w:r>
          </w:p>
        </w:tc>
        <w:tc>
          <w:tcPr>
            <w:tcW w:w="311" w:type="pct"/>
          </w:tcPr>
          <w:p w14:paraId="6389AF34" w14:textId="77777777" w:rsidR="00792C6B" w:rsidRPr="00775849" w:rsidRDefault="00792C6B">
            <w:pPr>
              <w:jc w:val="center"/>
            </w:pPr>
            <w:r w:rsidRPr="00775849">
              <w:rPr>
                <w:lang w:eastAsia="zh-CN" w:bidi="ar"/>
              </w:rPr>
              <w:t>CO1</w:t>
            </w:r>
          </w:p>
        </w:tc>
        <w:tc>
          <w:tcPr>
            <w:tcW w:w="261" w:type="pct"/>
          </w:tcPr>
          <w:p w14:paraId="34134AEA" w14:textId="77777777" w:rsidR="00792C6B" w:rsidRPr="00775849" w:rsidRDefault="00792C6B">
            <w:pPr>
              <w:jc w:val="center"/>
            </w:pPr>
            <w:r w:rsidRPr="00775849">
              <w:rPr>
                <w:lang w:eastAsia="zh-CN" w:bidi="ar"/>
              </w:rPr>
              <w:t>R</w:t>
            </w:r>
          </w:p>
        </w:tc>
        <w:tc>
          <w:tcPr>
            <w:tcW w:w="264" w:type="pct"/>
          </w:tcPr>
          <w:p w14:paraId="632DB17F" w14:textId="77777777" w:rsidR="00792C6B" w:rsidRPr="00775849" w:rsidRDefault="00792C6B">
            <w:pPr>
              <w:jc w:val="center"/>
            </w:pPr>
            <w:r w:rsidRPr="00775849">
              <w:rPr>
                <w:lang w:eastAsia="zh-CN" w:bidi="ar"/>
              </w:rPr>
              <w:t>10</w:t>
            </w:r>
          </w:p>
        </w:tc>
      </w:tr>
      <w:tr w:rsidR="00792C6B" w:rsidRPr="00775849" w14:paraId="22F65687" w14:textId="77777777" w:rsidTr="00792C6B">
        <w:trPr>
          <w:trHeight w:val="283"/>
        </w:trPr>
        <w:tc>
          <w:tcPr>
            <w:tcW w:w="251" w:type="pct"/>
          </w:tcPr>
          <w:p w14:paraId="5D889E29" w14:textId="77777777" w:rsidR="00792C6B" w:rsidRPr="00775849" w:rsidRDefault="00792C6B" w:rsidP="00792C6B">
            <w:pPr>
              <w:jc w:val="center"/>
            </w:pPr>
          </w:p>
        </w:tc>
        <w:tc>
          <w:tcPr>
            <w:tcW w:w="177" w:type="pct"/>
          </w:tcPr>
          <w:p w14:paraId="5D2869D4" w14:textId="77777777" w:rsidR="00792C6B" w:rsidRPr="00775849" w:rsidRDefault="00792C6B">
            <w:r w:rsidRPr="00775849">
              <w:t>b.</w:t>
            </w:r>
          </w:p>
        </w:tc>
        <w:tc>
          <w:tcPr>
            <w:tcW w:w="3733" w:type="pct"/>
          </w:tcPr>
          <w:p w14:paraId="7270C92C" w14:textId="77777777" w:rsidR="00792C6B" w:rsidRPr="00775849" w:rsidRDefault="00792C6B">
            <w:pPr>
              <w:jc w:val="both"/>
              <w:rPr>
                <w:bCs/>
              </w:rPr>
            </w:pPr>
            <w:r w:rsidRPr="00775849">
              <w:rPr>
                <w:lang w:eastAsia="zh-CN" w:bidi="ar"/>
              </w:rPr>
              <w:t>Describe the four pillars of IoT with respect to distinct networking technologies.</w:t>
            </w:r>
          </w:p>
        </w:tc>
        <w:tc>
          <w:tcPr>
            <w:tcW w:w="311" w:type="pct"/>
          </w:tcPr>
          <w:p w14:paraId="6BE2910C" w14:textId="77777777" w:rsidR="00792C6B" w:rsidRPr="00775849" w:rsidRDefault="00792C6B">
            <w:pPr>
              <w:jc w:val="center"/>
            </w:pPr>
            <w:r w:rsidRPr="00775849">
              <w:rPr>
                <w:lang w:eastAsia="zh-CN" w:bidi="ar"/>
              </w:rPr>
              <w:t>CO1</w:t>
            </w:r>
          </w:p>
        </w:tc>
        <w:tc>
          <w:tcPr>
            <w:tcW w:w="261" w:type="pct"/>
          </w:tcPr>
          <w:p w14:paraId="6DE36122" w14:textId="77777777" w:rsidR="00792C6B" w:rsidRPr="00775849" w:rsidRDefault="00792C6B">
            <w:pPr>
              <w:jc w:val="center"/>
            </w:pPr>
            <w:r w:rsidRPr="00775849">
              <w:rPr>
                <w:lang w:eastAsia="zh-CN" w:bidi="ar"/>
              </w:rPr>
              <w:t>U</w:t>
            </w:r>
          </w:p>
        </w:tc>
        <w:tc>
          <w:tcPr>
            <w:tcW w:w="264" w:type="pct"/>
          </w:tcPr>
          <w:p w14:paraId="47124538" w14:textId="77777777" w:rsidR="00792C6B" w:rsidRPr="00775849" w:rsidRDefault="00792C6B">
            <w:pPr>
              <w:jc w:val="center"/>
            </w:pPr>
            <w:r w:rsidRPr="00775849">
              <w:t>10</w:t>
            </w:r>
          </w:p>
        </w:tc>
      </w:tr>
      <w:tr w:rsidR="00792C6B" w:rsidRPr="00775849" w14:paraId="15145FBA" w14:textId="77777777" w:rsidTr="00792C6B">
        <w:trPr>
          <w:trHeight w:val="239"/>
        </w:trPr>
        <w:tc>
          <w:tcPr>
            <w:tcW w:w="251" w:type="pct"/>
          </w:tcPr>
          <w:p w14:paraId="5F624312" w14:textId="77777777" w:rsidR="00792C6B" w:rsidRPr="00775849" w:rsidRDefault="00792C6B" w:rsidP="00792C6B">
            <w:pPr>
              <w:jc w:val="center"/>
            </w:pPr>
          </w:p>
        </w:tc>
        <w:tc>
          <w:tcPr>
            <w:tcW w:w="177" w:type="pct"/>
            <w:vAlign w:val="bottom"/>
          </w:tcPr>
          <w:p w14:paraId="57B3F50F" w14:textId="77777777" w:rsidR="00792C6B" w:rsidRPr="00775849" w:rsidRDefault="00792C6B"/>
        </w:tc>
        <w:tc>
          <w:tcPr>
            <w:tcW w:w="3733" w:type="pct"/>
            <w:vAlign w:val="bottom"/>
          </w:tcPr>
          <w:p w14:paraId="2DCD3364" w14:textId="77777777" w:rsidR="00792C6B" w:rsidRPr="00775849" w:rsidRDefault="00792C6B">
            <w:pPr>
              <w:jc w:val="center"/>
              <w:rPr>
                <w:b/>
                <w:bCs/>
              </w:rPr>
            </w:pPr>
            <w:r w:rsidRPr="00775849">
              <w:rPr>
                <w:b/>
                <w:bCs/>
              </w:rPr>
              <w:t>(OR)</w:t>
            </w:r>
          </w:p>
        </w:tc>
        <w:tc>
          <w:tcPr>
            <w:tcW w:w="311" w:type="pct"/>
            <w:vAlign w:val="bottom"/>
          </w:tcPr>
          <w:p w14:paraId="34394F3B" w14:textId="77777777" w:rsidR="00792C6B" w:rsidRPr="00775849" w:rsidRDefault="00792C6B"/>
        </w:tc>
        <w:tc>
          <w:tcPr>
            <w:tcW w:w="261" w:type="pct"/>
            <w:vAlign w:val="bottom"/>
          </w:tcPr>
          <w:p w14:paraId="15A1645A" w14:textId="77777777" w:rsidR="00792C6B" w:rsidRPr="00775849" w:rsidRDefault="00792C6B"/>
        </w:tc>
        <w:tc>
          <w:tcPr>
            <w:tcW w:w="264" w:type="pct"/>
            <w:vAlign w:val="bottom"/>
          </w:tcPr>
          <w:p w14:paraId="6B9382F8" w14:textId="77777777" w:rsidR="00792C6B" w:rsidRPr="00775849" w:rsidRDefault="00792C6B">
            <w:pPr>
              <w:jc w:val="center"/>
            </w:pPr>
          </w:p>
        </w:tc>
      </w:tr>
      <w:tr w:rsidR="00792C6B" w:rsidRPr="00775849" w14:paraId="368FE1BC" w14:textId="77777777" w:rsidTr="00792C6B">
        <w:trPr>
          <w:trHeight w:val="283"/>
        </w:trPr>
        <w:tc>
          <w:tcPr>
            <w:tcW w:w="251" w:type="pct"/>
          </w:tcPr>
          <w:p w14:paraId="49A93152" w14:textId="77777777" w:rsidR="00792C6B" w:rsidRPr="00775849" w:rsidRDefault="00792C6B" w:rsidP="00792C6B">
            <w:pPr>
              <w:jc w:val="center"/>
            </w:pPr>
            <w:r w:rsidRPr="00775849">
              <w:t>2.</w:t>
            </w:r>
          </w:p>
        </w:tc>
        <w:tc>
          <w:tcPr>
            <w:tcW w:w="177" w:type="pct"/>
          </w:tcPr>
          <w:p w14:paraId="7AD5ECF4" w14:textId="77777777" w:rsidR="00792C6B" w:rsidRPr="00775849" w:rsidRDefault="00792C6B">
            <w:r w:rsidRPr="00775849">
              <w:t>a.</w:t>
            </w:r>
          </w:p>
        </w:tc>
        <w:tc>
          <w:tcPr>
            <w:tcW w:w="3733" w:type="pct"/>
          </w:tcPr>
          <w:p w14:paraId="7BF0487E" w14:textId="77777777" w:rsidR="00792C6B" w:rsidRPr="00775849" w:rsidRDefault="00792C6B">
            <w:pPr>
              <w:jc w:val="both"/>
            </w:pPr>
            <w:r w:rsidRPr="00775849">
              <w:rPr>
                <w:lang w:eastAsia="zh-CN" w:bidi="ar"/>
              </w:rPr>
              <w:t>Describe the middleware architecture of Wireless Sensor Networks with necessary diagram</w:t>
            </w:r>
            <w:r w:rsidRPr="00775849">
              <w:rPr>
                <w:color w:val="222222"/>
                <w:shd w:val="clear" w:color="auto" w:fill="FFFFFF"/>
                <w:lang w:eastAsia="zh-CN" w:bidi="ar"/>
              </w:rPr>
              <w:t>.</w:t>
            </w:r>
          </w:p>
        </w:tc>
        <w:tc>
          <w:tcPr>
            <w:tcW w:w="311" w:type="pct"/>
          </w:tcPr>
          <w:p w14:paraId="4C1A13B7" w14:textId="77777777" w:rsidR="00792C6B" w:rsidRPr="00775849" w:rsidRDefault="00792C6B">
            <w:pPr>
              <w:jc w:val="center"/>
            </w:pPr>
            <w:r w:rsidRPr="00775849">
              <w:rPr>
                <w:lang w:eastAsia="zh-CN" w:bidi="ar"/>
              </w:rPr>
              <w:t>CO2</w:t>
            </w:r>
          </w:p>
        </w:tc>
        <w:tc>
          <w:tcPr>
            <w:tcW w:w="261" w:type="pct"/>
          </w:tcPr>
          <w:p w14:paraId="1F733CC2" w14:textId="77777777" w:rsidR="00792C6B" w:rsidRPr="00775849" w:rsidRDefault="00792C6B">
            <w:pPr>
              <w:jc w:val="center"/>
            </w:pPr>
            <w:r w:rsidRPr="00775849">
              <w:rPr>
                <w:lang w:eastAsia="zh-CN" w:bidi="ar"/>
              </w:rPr>
              <w:t>U</w:t>
            </w:r>
          </w:p>
        </w:tc>
        <w:tc>
          <w:tcPr>
            <w:tcW w:w="264" w:type="pct"/>
          </w:tcPr>
          <w:p w14:paraId="22EE99D2" w14:textId="77777777" w:rsidR="00792C6B" w:rsidRPr="00775849" w:rsidRDefault="00792C6B">
            <w:pPr>
              <w:jc w:val="center"/>
            </w:pPr>
            <w:r w:rsidRPr="00775849">
              <w:rPr>
                <w:lang w:eastAsia="zh-CN" w:bidi="ar"/>
              </w:rPr>
              <w:t>10</w:t>
            </w:r>
          </w:p>
        </w:tc>
      </w:tr>
      <w:tr w:rsidR="00792C6B" w:rsidRPr="00775849" w14:paraId="676F198A" w14:textId="77777777" w:rsidTr="00792C6B">
        <w:trPr>
          <w:trHeight w:val="283"/>
        </w:trPr>
        <w:tc>
          <w:tcPr>
            <w:tcW w:w="251" w:type="pct"/>
          </w:tcPr>
          <w:p w14:paraId="48D3B7F9" w14:textId="77777777" w:rsidR="00792C6B" w:rsidRPr="00775849" w:rsidRDefault="00792C6B" w:rsidP="00792C6B">
            <w:pPr>
              <w:jc w:val="center"/>
            </w:pPr>
          </w:p>
        </w:tc>
        <w:tc>
          <w:tcPr>
            <w:tcW w:w="177" w:type="pct"/>
          </w:tcPr>
          <w:p w14:paraId="7D459AA7" w14:textId="77777777" w:rsidR="00792C6B" w:rsidRPr="00775849" w:rsidRDefault="00792C6B">
            <w:r w:rsidRPr="00775849">
              <w:t>b.</w:t>
            </w:r>
          </w:p>
        </w:tc>
        <w:tc>
          <w:tcPr>
            <w:tcW w:w="3733" w:type="pct"/>
          </w:tcPr>
          <w:p w14:paraId="724AF8A5" w14:textId="77777777" w:rsidR="00792C6B" w:rsidRPr="00775849" w:rsidRDefault="00792C6B">
            <w:pPr>
              <w:jc w:val="both"/>
            </w:pPr>
            <w:r w:rsidRPr="00775849">
              <w:rPr>
                <w:lang w:eastAsia="zh-CN" w:bidi="ar"/>
              </w:rPr>
              <w:t>Analyze on the technical aspects of wired and wireless networks in terms of protocols.</w:t>
            </w:r>
          </w:p>
        </w:tc>
        <w:tc>
          <w:tcPr>
            <w:tcW w:w="311" w:type="pct"/>
          </w:tcPr>
          <w:p w14:paraId="4131B512" w14:textId="77777777" w:rsidR="00792C6B" w:rsidRPr="00775849" w:rsidRDefault="00792C6B">
            <w:pPr>
              <w:jc w:val="center"/>
            </w:pPr>
            <w:r w:rsidRPr="00775849">
              <w:rPr>
                <w:lang w:eastAsia="zh-CN" w:bidi="ar"/>
              </w:rPr>
              <w:t>CO2</w:t>
            </w:r>
          </w:p>
        </w:tc>
        <w:tc>
          <w:tcPr>
            <w:tcW w:w="261" w:type="pct"/>
          </w:tcPr>
          <w:p w14:paraId="2AFC595E" w14:textId="77777777" w:rsidR="00792C6B" w:rsidRPr="00775849" w:rsidRDefault="00792C6B">
            <w:pPr>
              <w:jc w:val="center"/>
            </w:pPr>
            <w:r w:rsidRPr="00775849">
              <w:rPr>
                <w:lang w:eastAsia="zh-CN" w:bidi="ar"/>
              </w:rPr>
              <w:t>An</w:t>
            </w:r>
          </w:p>
        </w:tc>
        <w:tc>
          <w:tcPr>
            <w:tcW w:w="264" w:type="pct"/>
          </w:tcPr>
          <w:p w14:paraId="2DFD3F38" w14:textId="77777777" w:rsidR="00792C6B" w:rsidRPr="00775849" w:rsidRDefault="00792C6B">
            <w:pPr>
              <w:jc w:val="center"/>
            </w:pPr>
            <w:r w:rsidRPr="00775849">
              <w:t>10</w:t>
            </w:r>
          </w:p>
        </w:tc>
      </w:tr>
      <w:tr w:rsidR="00792C6B" w:rsidRPr="00775849" w14:paraId="578C811B" w14:textId="77777777" w:rsidTr="00792C6B">
        <w:trPr>
          <w:trHeight w:val="397"/>
        </w:trPr>
        <w:tc>
          <w:tcPr>
            <w:tcW w:w="251" w:type="pct"/>
          </w:tcPr>
          <w:p w14:paraId="2C33A6F0" w14:textId="77777777" w:rsidR="00792C6B" w:rsidRPr="00775849" w:rsidRDefault="00792C6B" w:rsidP="00792C6B">
            <w:pPr>
              <w:jc w:val="center"/>
            </w:pPr>
          </w:p>
        </w:tc>
        <w:tc>
          <w:tcPr>
            <w:tcW w:w="177" w:type="pct"/>
            <w:vAlign w:val="bottom"/>
          </w:tcPr>
          <w:p w14:paraId="54981CED" w14:textId="77777777" w:rsidR="00792C6B" w:rsidRPr="00775849" w:rsidRDefault="00792C6B"/>
        </w:tc>
        <w:tc>
          <w:tcPr>
            <w:tcW w:w="3733" w:type="pct"/>
            <w:vAlign w:val="bottom"/>
          </w:tcPr>
          <w:p w14:paraId="6A9AA4D5" w14:textId="77777777" w:rsidR="00792C6B" w:rsidRPr="00775849" w:rsidRDefault="00792C6B"/>
        </w:tc>
        <w:tc>
          <w:tcPr>
            <w:tcW w:w="311" w:type="pct"/>
            <w:vAlign w:val="bottom"/>
          </w:tcPr>
          <w:p w14:paraId="49B27F6E" w14:textId="77777777" w:rsidR="00792C6B" w:rsidRPr="00775849" w:rsidRDefault="00792C6B"/>
        </w:tc>
        <w:tc>
          <w:tcPr>
            <w:tcW w:w="261" w:type="pct"/>
            <w:vAlign w:val="bottom"/>
          </w:tcPr>
          <w:p w14:paraId="5FCF890F" w14:textId="77777777" w:rsidR="00792C6B" w:rsidRPr="00775849" w:rsidRDefault="00792C6B"/>
        </w:tc>
        <w:tc>
          <w:tcPr>
            <w:tcW w:w="264" w:type="pct"/>
            <w:vAlign w:val="bottom"/>
          </w:tcPr>
          <w:p w14:paraId="37C9E615" w14:textId="77777777" w:rsidR="00792C6B" w:rsidRPr="00775849" w:rsidRDefault="00792C6B">
            <w:pPr>
              <w:jc w:val="center"/>
            </w:pPr>
          </w:p>
        </w:tc>
      </w:tr>
      <w:tr w:rsidR="00792C6B" w:rsidRPr="00775849" w14:paraId="57922FB8" w14:textId="77777777" w:rsidTr="00792C6B">
        <w:trPr>
          <w:trHeight w:val="283"/>
        </w:trPr>
        <w:tc>
          <w:tcPr>
            <w:tcW w:w="251" w:type="pct"/>
          </w:tcPr>
          <w:p w14:paraId="4441BB9B" w14:textId="77777777" w:rsidR="00792C6B" w:rsidRPr="00775849" w:rsidRDefault="00792C6B" w:rsidP="00792C6B">
            <w:pPr>
              <w:jc w:val="center"/>
            </w:pPr>
            <w:r w:rsidRPr="00775849">
              <w:t>3.</w:t>
            </w:r>
          </w:p>
        </w:tc>
        <w:tc>
          <w:tcPr>
            <w:tcW w:w="177" w:type="pct"/>
          </w:tcPr>
          <w:p w14:paraId="28C6F823" w14:textId="77777777" w:rsidR="00792C6B" w:rsidRPr="00775849" w:rsidRDefault="00792C6B">
            <w:r w:rsidRPr="00775849">
              <w:t>a.</w:t>
            </w:r>
          </w:p>
        </w:tc>
        <w:tc>
          <w:tcPr>
            <w:tcW w:w="3733" w:type="pct"/>
          </w:tcPr>
          <w:p w14:paraId="742A0D7C" w14:textId="77777777" w:rsidR="00792C6B" w:rsidRPr="00775849" w:rsidRDefault="00792C6B">
            <w:pPr>
              <w:jc w:val="both"/>
            </w:pPr>
            <w:r w:rsidRPr="00775849">
              <w:rPr>
                <w:lang w:eastAsia="zh-CN" w:bidi="ar"/>
              </w:rPr>
              <w:t>Enumerate the challenges of IoT Information Security.</w:t>
            </w:r>
          </w:p>
        </w:tc>
        <w:tc>
          <w:tcPr>
            <w:tcW w:w="311" w:type="pct"/>
          </w:tcPr>
          <w:p w14:paraId="0C5445C9" w14:textId="77777777" w:rsidR="00792C6B" w:rsidRPr="00775849" w:rsidRDefault="00792C6B">
            <w:pPr>
              <w:jc w:val="center"/>
            </w:pPr>
            <w:r w:rsidRPr="00775849">
              <w:rPr>
                <w:lang w:eastAsia="zh-CN" w:bidi="ar"/>
              </w:rPr>
              <w:t>CO3</w:t>
            </w:r>
          </w:p>
        </w:tc>
        <w:tc>
          <w:tcPr>
            <w:tcW w:w="261" w:type="pct"/>
          </w:tcPr>
          <w:p w14:paraId="1805EDB0" w14:textId="77777777" w:rsidR="00792C6B" w:rsidRPr="00775849" w:rsidRDefault="00792C6B">
            <w:pPr>
              <w:jc w:val="center"/>
            </w:pPr>
            <w:r w:rsidRPr="00775849">
              <w:rPr>
                <w:lang w:eastAsia="zh-CN" w:bidi="ar"/>
              </w:rPr>
              <w:t>R</w:t>
            </w:r>
          </w:p>
        </w:tc>
        <w:tc>
          <w:tcPr>
            <w:tcW w:w="264" w:type="pct"/>
          </w:tcPr>
          <w:p w14:paraId="367C3F39" w14:textId="77777777" w:rsidR="00792C6B" w:rsidRPr="00775849" w:rsidRDefault="00792C6B">
            <w:pPr>
              <w:jc w:val="center"/>
            </w:pPr>
            <w:r w:rsidRPr="00775849">
              <w:t>10</w:t>
            </w:r>
          </w:p>
        </w:tc>
      </w:tr>
      <w:tr w:rsidR="00792C6B" w:rsidRPr="00775849" w14:paraId="218B7258" w14:textId="77777777" w:rsidTr="00792C6B">
        <w:trPr>
          <w:trHeight w:val="283"/>
        </w:trPr>
        <w:tc>
          <w:tcPr>
            <w:tcW w:w="251" w:type="pct"/>
          </w:tcPr>
          <w:p w14:paraId="1E3D80A9" w14:textId="77777777" w:rsidR="00792C6B" w:rsidRPr="00775849" w:rsidRDefault="00792C6B" w:rsidP="00792C6B">
            <w:pPr>
              <w:jc w:val="center"/>
            </w:pPr>
          </w:p>
        </w:tc>
        <w:tc>
          <w:tcPr>
            <w:tcW w:w="177" w:type="pct"/>
          </w:tcPr>
          <w:p w14:paraId="387D8C91" w14:textId="77777777" w:rsidR="00792C6B" w:rsidRPr="00775849" w:rsidRDefault="00792C6B">
            <w:r w:rsidRPr="00775849">
              <w:t>b.</w:t>
            </w:r>
          </w:p>
        </w:tc>
        <w:tc>
          <w:tcPr>
            <w:tcW w:w="3733" w:type="pct"/>
          </w:tcPr>
          <w:p w14:paraId="438660DB" w14:textId="77777777" w:rsidR="00792C6B" w:rsidRPr="00775849" w:rsidRDefault="00792C6B">
            <w:pPr>
              <w:jc w:val="both"/>
              <w:rPr>
                <w:bCs/>
              </w:rPr>
            </w:pPr>
            <w:r w:rsidRPr="00775849">
              <w:rPr>
                <w:lang w:eastAsia="zh-CN" w:bidi="ar"/>
              </w:rPr>
              <w:t>Compare and contrast Web of Things and Internet of Things.</w:t>
            </w:r>
          </w:p>
        </w:tc>
        <w:tc>
          <w:tcPr>
            <w:tcW w:w="311" w:type="pct"/>
          </w:tcPr>
          <w:p w14:paraId="153E84A8" w14:textId="77777777" w:rsidR="00792C6B" w:rsidRPr="00775849" w:rsidRDefault="00792C6B">
            <w:pPr>
              <w:jc w:val="center"/>
            </w:pPr>
            <w:r w:rsidRPr="00775849">
              <w:rPr>
                <w:lang w:eastAsia="zh-CN" w:bidi="ar"/>
              </w:rPr>
              <w:t>CO3</w:t>
            </w:r>
          </w:p>
        </w:tc>
        <w:tc>
          <w:tcPr>
            <w:tcW w:w="261" w:type="pct"/>
          </w:tcPr>
          <w:p w14:paraId="1A73E55E" w14:textId="77777777" w:rsidR="00792C6B" w:rsidRPr="00775849" w:rsidRDefault="00792C6B">
            <w:pPr>
              <w:jc w:val="center"/>
            </w:pPr>
            <w:r w:rsidRPr="00775849">
              <w:rPr>
                <w:lang w:eastAsia="zh-CN" w:bidi="ar"/>
              </w:rPr>
              <w:t>U</w:t>
            </w:r>
          </w:p>
        </w:tc>
        <w:tc>
          <w:tcPr>
            <w:tcW w:w="264" w:type="pct"/>
          </w:tcPr>
          <w:p w14:paraId="6B3313CC" w14:textId="77777777" w:rsidR="00792C6B" w:rsidRPr="00775849" w:rsidRDefault="00792C6B">
            <w:pPr>
              <w:jc w:val="center"/>
            </w:pPr>
            <w:r w:rsidRPr="00775849">
              <w:t>10</w:t>
            </w:r>
          </w:p>
        </w:tc>
      </w:tr>
      <w:tr w:rsidR="00792C6B" w:rsidRPr="00775849" w14:paraId="5B8A2E2A" w14:textId="77777777" w:rsidTr="00792C6B">
        <w:trPr>
          <w:trHeight w:val="173"/>
        </w:trPr>
        <w:tc>
          <w:tcPr>
            <w:tcW w:w="251" w:type="pct"/>
          </w:tcPr>
          <w:p w14:paraId="7DAE6FE8" w14:textId="77777777" w:rsidR="00792C6B" w:rsidRPr="00775849" w:rsidRDefault="00792C6B" w:rsidP="00792C6B">
            <w:pPr>
              <w:jc w:val="center"/>
            </w:pPr>
          </w:p>
        </w:tc>
        <w:tc>
          <w:tcPr>
            <w:tcW w:w="177" w:type="pct"/>
            <w:vAlign w:val="bottom"/>
          </w:tcPr>
          <w:p w14:paraId="28082499" w14:textId="77777777" w:rsidR="00792C6B" w:rsidRPr="00775849" w:rsidRDefault="00792C6B"/>
        </w:tc>
        <w:tc>
          <w:tcPr>
            <w:tcW w:w="3733" w:type="pct"/>
            <w:vAlign w:val="bottom"/>
          </w:tcPr>
          <w:p w14:paraId="5B70CB3C" w14:textId="77777777" w:rsidR="00792C6B" w:rsidRPr="00775849" w:rsidRDefault="00792C6B">
            <w:pPr>
              <w:jc w:val="center"/>
            </w:pPr>
            <w:r w:rsidRPr="00775849">
              <w:rPr>
                <w:b/>
                <w:bCs/>
              </w:rPr>
              <w:t>(OR)</w:t>
            </w:r>
          </w:p>
        </w:tc>
        <w:tc>
          <w:tcPr>
            <w:tcW w:w="311" w:type="pct"/>
            <w:vAlign w:val="bottom"/>
          </w:tcPr>
          <w:p w14:paraId="1131ABD8" w14:textId="77777777" w:rsidR="00792C6B" w:rsidRPr="00775849" w:rsidRDefault="00792C6B"/>
        </w:tc>
        <w:tc>
          <w:tcPr>
            <w:tcW w:w="261" w:type="pct"/>
            <w:vAlign w:val="bottom"/>
          </w:tcPr>
          <w:p w14:paraId="399A384A" w14:textId="77777777" w:rsidR="00792C6B" w:rsidRPr="00775849" w:rsidRDefault="00792C6B"/>
        </w:tc>
        <w:tc>
          <w:tcPr>
            <w:tcW w:w="264" w:type="pct"/>
            <w:vAlign w:val="bottom"/>
          </w:tcPr>
          <w:p w14:paraId="6C6E38E9" w14:textId="77777777" w:rsidR="00792C6B" w:rsidRPr="00775849" w:rsidRDefault="00792C6B">
            <w:pPr>
              <w:jc w:val="center"/>
            </w:pPr>
          </w:p>
        </w:tc>
      </w:tr>
      <w:tr w:rsidR="00792C6B" w:rsidRPr="00775849" w14:paraId="010DADC3" w14:textId="77777777" w:rsidTr="00792C6B">
        <w:trPr>
          <w:trHeight w:val="283"/>
        </w:trPr>
        <w:tc>
          <w:tcPr>
            <w:tcW w:w="251" w:type="pct"/>
          </w:tcPr>
          <w:p w14:paraId="5F19F445" w14:textId="77777777" w:rsidR="00792C6B" w:rsidRPr="00775849" w:rsidRDefault="00792C6B" w:rsidP="00792C6B">
            <w:pPr>
              <w:jc w:val="center"/>
            </w:pPr>
            <w:r w:rsidRPr="00775849">
              <w:t>4.</w:t>
            </w:r>
          </w:p>
        </w:tc>
        <w:tc>
          <w:tcPr>
            <w:tcW w:w="177" w:type="pct"/>
          </w:tcPr>
          <w:p w14:paraId="01BCF44E" w14:textId="77777777" w:rsidR="00792C6B" w:rsidRPr="00775849" w:rsidRDefault="00792C6B">
            <w:r w:rsidRPr="00775849">
              <w:t>a.</w:t>
            </w:r>
          </w:p>
        </w:tc>
        <w:tc>
          <w:tcPr>
            <w:tcW w:w="3733" w:type="pct"/>
          </w:tcPr>
          <w:p w14:paraId="48F503C4" w14:textId="77777777" w:rsidR="00792C6B" w:rsidRPr="00775849" w:rsidRDefault="00792C6B">
            <w:pPr>
              <w:jc w:val="both"/>
            </w:pPr>
            <w:r w:rsidRPr="00775849">
              <w:rPr>
                <w:lang w:eastAsia="zh-CN" w:bidi="ar"/>
              </w:rPr>
              <w:t>Describe how Mobile Cloud Computing (MCC) uses cloud computing to deliver applications to mobile devices.</w:t>
            </w:r>
          </w:p>
        </w:tc>
        <w:tc>
          <w:tcPr>
            <w:tcW w:w="311" w:type="pct"/>
          </w:tcPr>
          <w:p w14:paraId="7A9E4F38" w14:textId="77777777" w:rsidR="00792C6B" w:rsidRPr="00775849" w:rsidRDefault="00792C6B">
            <w:pPr>
              <w:jc w:val="center"/>
            </w:pPr>
            <w:r w:rsidRPr="00775849">
              <w:rPr>
                <w:lang w:eastAsia="zh-CN" w:bidi="ar"/>
              </w:rPr>
              <w:t>CO4</w:t>
            </w:r>
          </w:p>
        </w:tc>
        <w:tc>
          <w:tcPr>
            <w:tcW w:w="261" w:type="pct"/>
          </w:tcPr>
          <w:p w14:paraId="26520018" w14:textId="77777777" w:rsidR="00792C6B" w:rsidRPr="00775849" w:rsidRDefault="00792C6B">
            <w:pPr>
              <w:jc w:val="center"/>
            </w:pPr>
            <w:r w:rsidRPr="00775849">
              <w:rPr>
                <w:lang w:eastAsia="zh-CN" w:bidi="ar"/>
              </w:rPr>
              <w:t>R</w:t>
            </w:r>
          </w:p>
        </w:tc>
        <w:tc>
          <w:tcPr>
            <w:tcW w:w="264" w:type="pct"/>
          </w:tcPr>
          <w:p w14:paraId="32DA7029" w14:textId="77777777" w:rsidR="00792C6B" w:rsidRPr="00775849" w:rsidRDefault="00792C6B">
            <w:pPr>
              <w:jc w:val="center"/>
            </w:pPr>
            <w:r w:rsidRPr="00775849">
              <w:t>10</w:t>
            </w:r>
          </w:p>
        </w:tc>
      </w:tr>
      <w:tr w:rsidR="00792C6B" w:rsidRPr="00775849" w14:paraId="2C755087" w14:textId="77777777" w:rsidTr="00792C6B">
        <w:trPr>
          <w:trHeight w:val="283"/>
        </w:trPr>
        <w:tc>
          <w:tcPr>
            <w:tcW w:w="251" w:type="pct"/>
          </w:tcPr>
          <w:p w14:paraId="04CFD5A7" w14:textId="77777777" w:rsidR="00792C6B" w:rsidRPr="00775849" w:rsidRDefault="00792C6B" w:rsidP="00792C6B">
            <w:pPr>
              <w:jc w:val="center"/>
            </w:pPr>
          </w:p>
        </w:tc>
        <w:tc>
          <w:tcPr>
            <w:tcW w:w="177" w:type="pct"/>
          </w:tcPr>
          <w:p w14:paraId="344429E8" w14:textId="77777777" w:rsidR="00792C6B" w:rsidRPr="00775849" w:rsidRDefault="00792C6B">
            <w:r w:rsidRPr="00775849">
              <w:t>b.</w:t>
            </w:r>
          </w:p>
        </w:tc>
        <w:tc>
          <w:tcPr>
            <w:tcW w:w="3733" w:type="pct"/>
          </w:tcPr>
          <w:p w14:paraId="36087E22" w14:textId="77777777" w:rsidR="00792C6B" w:rsidRPr="00775849" w:rsidRDefault="00792C6B">
            <w:pPr>
              <w:jc w:val="both"/>
              <w:rPr>
                <w:bCs/>
              </w:rPr>
            </w:pPr>
            <w:r w:rsidRPr="00775849">
              <w:rPr>
                <w:lang w:eastAsia="zh-CN" w:bidi="ar"/>
              </w:rPr>
              <w:t xml:space="preserve">Compare and contrast </w:t>
            </w:r>
            <w:r w:rsidRPr="00775849">
              <w:rPr>
                <w:rFonts w:eastAsia="CIDFont"/>
                <w:color w:val="010202"/>
                <w:lang w:eastAsia="zh-CN" w:bidi="ar"/>
              </w:rPr>
              <w:t>MAI with XaaS</w:t>
            </w:r>
            <w:r w:rsidRPr="00775849">
              <w:rPr>
                <w:lang w:eastAsia="zh-CN" w:bidi="ar"/>
              </w:rPr>
              <w:t>.</w:t>
            </w:r>
          </w:p>
        </w:tc>
        <w:tc>
          <w:tcPr>
            <w:tcW w:w="311" w:type="pct"/>
          </w:tcPr>
          <w:p w14:paraId="7EDBB886" w14:textId="77777777" w:rsidR="00792C6B" w:rsidRPr="00775849" w:rsidRDefault="00792C6B">
            <w:pPr>
              <w:jc w:val="center"/>
            </w:pPr>
            <w:r w:rsidRPr="00775849">
              <w:rPr>
                <w:lang w:eastAsia="zh-CN" w:bidi="ar"/>
              </w:rPr>
              <w:t>CO4</w:t>
            </w:r>
          </w:p>
        </w:tc>
        <w:tc>
          <w:tcPr>
            <w:tcW w:w="261" w:type="pct"/>
          </w:tcPr>
          <w:p w14:paraId="4E42F0DA" w14:textId="77777777" w:rsidR="00792C6B" w:rsidRPr="00775849" w:rsidRDefault="00792C6B">
            <w:pPr>
              <w:jc w:val="center"/>
            </w:pPr>
            <w:r w:rsidRPr="00775849">
              <w:rPr>
                <w:lang w:eastAsia="zh-CN" w:bidi="ar"/>
              </w:rPr>
              <w:t>U</w:t>
            </w:r>
          </w:p>
        </w:tc>
        <w:tc>
          <w:tcPr>
            <w:tcW w:w="264" w:type="pct"/>
          </w:tcPr>
          <w:p w14:paraId="791EC4EA" w14:textId="77777777" w:rsidR="00792C6B" w:rsidRPr="00775849" w:rsidRDefault="00792C6B">
            <w:pPr>
              <w:jc w:val="center"/>
            </w:pPr>
            <w:r w:rsidRPr="00775849">
              <w:t>10</w:t>
            </w:r>
          </w:p>
        </w:tc>
      </w:tr>
      <w:tr w:rsidR="00792C6B" w:rsidRPr="00775849" w14:paraId="2D530489" w14:textId="77777777" w:rsidTr="00792C6B">
        <w:trPr>
          <w:trHeight w:val="397"/>
        </w:trPr>
        <w:tc>
          <w:tcPr>
            <w:tcW w:w="251" w:type="pct"/>
          </w:tcPr>
          <w:p w14:paraId="2B9F06EA" w14:textId="77777777" w:rsidR="00792C6B" w:rsidRPr="00775849" w:rsidRDefault="00792C6B" w:rsidP="00792C6B">
            <w:pPr>
              <w:jc w:val="center"/>
            </w:pPr>
          </w:p>
        </w:tc>
        <w:tc>
          <w:tcPr>
            <w:tcW w:w="177" w:type="pct"/>
            <w:vAlign w:val="bottom"/>
          </w:tcPr>
          <w:p w14:paraId="0ED8F782" w14:textId="77777777" w:rsidR="00792C6B" w:rsidRPr="00775849" w:rsidRDefault="00792C6B"/>
        </w:tc>
        <w:tc>
          <w:tcPr>
            <w:tcW w:w="3733" w:type="pct"/>
            <w:vAlign w:val="bottom"/>
          </w:tcPr>
          <w:p w14:paraId="349BE80E" w14:textId="77777777" w:rsidR="00792C6B" w:rsidRPr="00775849" w:rsidRDefault="00792C6B"/>
        </w:tc>
        <w:tc>
          <w:tcPr>
            <w:tcW w:w="311" w:type="pct"/>
            <w:vAlign w:val="bottom"/>
          </w:tcPr>
          <w:p w14:paraId="5C2232E8" w14:textId="77777777" w:rsidR="00792C6B" w:rsidRPr="00775849" w:rsidRDefault="00792C6B"/>
        </w:tc>
        <w:tc>
          <w:tcPr>
            <w:tcW w:w="261" w:type="pct"/>
            <w:vAlign w:val="bottom"/>
          </w:tcPr>
          <w:p w14:paraId="2707D59C" w14:textId="77777777" w:rsidR="00792C6B" w:rsidRPr="00775849" w:rsidRDefault="00792C6B"/>
        </w:tc>
        <w:tc>
          <w:tcPr>
            <w:tcW w:w="264" w:type="pct"/>
            <w:vAlign w:val="bottom"/>
          </w:tcPr>
          <w:p w14:paraId="729A87A7" w14:textId="77777777" w:rsidR="00792C6B" w:rsidRPr="00775849" w:rsidRDefault="00792C6B">
            <w:pPr>
              <w:jc w:val="center"/>
            </w:pPr>
          </w:p>
        </w:tc>
      </w:tr>
      <w:tr w:rsidR="00792C6B" w:rsidRPr="00775849" w14:paraId="017FCD54" w14:textId="77777777" w:rsidTr="00792C6B">
        <w:trPr>
          <w:trHeight w:val="283"/>
        </w:trPr>
        <w:tc>
          <w:tcPr>
            <w:tcW w:w="251" w:type="pct"/>
          </w:tcPr>
          <w:p w14:paraId="64E1C0C7" w14:textId="77777777" w:rsidR="00792C6B" w:rsidRPr="00775849" w:rsidRDefault="00792C6B" w:rsidP="00792C6B">
            <w:pPr>
              <w:jc w:val="center"/>
            </w:pPr>
            <w:r w:rsidRPr="00775849">
              <w:t>5.</w:t>
            </w:r>
          </w:p>
        </w:tc>
        <w:tc>
          <w:tcPr>
            <w:tcW w:w="177" w:type="pct"/>
          </w:tcPr>
          <w:p w14:paraId="43AD774C" w14:textId="77777777" w:rsidR="00792C6B" w:rsidRPr="00775849" w:rsidRDefault="00792C6B">
            <w:r w:rsidRPr="00775849">
              <w:t>a.</w:t>
            </w:r>
          </w:p>
        </w:tc>
        <w:tc>
          <w:tcPr>
            <w:tcW w:w="3733" w:type="pct"/>
          </w:tcPr>
          <w:p w14:paraId="70C672C0" w14:textId="77777777" w:rsidR="00792C6B" w:rsidRPr="00775849" w:rsidRDefault="00792C6B">
            <w:pPr>
              <w:jc w:val="both"/>
            </w:pPr>
            <w:r w:rsidRPr="00775849">
              <w:rPr>
                <w:lang w:eastAsia="zh-CN" w:bidi="ar"/>
              </w:rPr>
              <w:t>Interpret the challenges of converging IoT and Cloud Computing</w:t>
            </w:r>
            <w:r w:rsidRPr="00775849">
              <w:rPr>
                <w:color w:val="222222"/>
                <w:shd w:val="clear" w:color="auto" w:fill="FFFFFF"/>
                <w:lang w:eastAsia="zh-CN" w:bidi="ar"/>
              </w:rPr>
              <w:t>.</w:t>
            </w:r>
          </w:p>
        </w:tc>
        <w:tc>
          <w:tcPr>
            <w:tcW w:w="311" w:type="pct"/>
          </w:tcPr>
          <w:p w14:paraId="082D2F48" w14:textId="77777777" w:rsidR="00792C6B" w:rsidRPr="00775849" w:rsidRDefault="00792C6B">
            <w:pPr>
              <w:jc w:val="center"/>
            </w:pPr>
            <w:r w:rsidRPr="00775849">
              <w:rPr>
                <w:lang w:eastAsia="zh-CN" w:bidi="ar"/>
              </w:rPr>
              <w:t>CO5</w:t>
            </w:r>
          </w:p>
        </w:tc>
        <w:tc>
          <w:tcPr>
            <w:tcW w:w="261" w:type="pct"/>
          </w:tcPr>
          <w:p w14:paraId="487B96A0" w14:textId="77777777" w:rsidR="00792C6B" w:rsidRPr="00775849" w:rsidRDefault="00792C6B">
            <w:pPr>
              <w:jc w:val="center"/>
            </w:pPr>
            <w:r w:rsidRPr="00775849">
              <w:rPr>
                <w:lang w:eastAsia="zh-CN" w:bidi="ar"/>
              </w:rPr>
              <w:t>A</w:t>
            </w:r>
          </w:p>
        </w:tc>
        <w:tc>
          <w:tcPr>
            <w:tcW w:w="264" w:type="pct"/>
          </w:tcPr>
          <w:p w14:paraId="484E5E2D" w14:textId="77777777" w:rsidR="00792C6B" w:rsidRPr="00775849" w:rsidRDefault="00792C6B">
            <w:pPr>
              <w:jc w:val="center"/>
            </w:pPr>
            <w:r w:rsidRPr="00775849">
              <w:rPr>
                <w:lang w:eastAsia="zh-CN" w:bidi="ar"/>
              </w:rPr>
              <w:t>10</w:t>
            </w:r>
          </w:p>
        </w:tc>
      </w:tr>
      <w:tr w:rsidR="00792C6B" w:rsidRPr="00775849" w14:paraId="180E61E6" w14:textId="77777777" w:rsidTr="00792C6B">
        <w:trPr>
          <w:trHeight w:val="283"/>
        </w:trPr>
        <w:tc>
          <w:tcPr>
            <w:tcW w:w="251" w:type="pct"/>
          </w:tcPr>
          <w:p w14:paraId="1EF4AEFD" w14:textId="77777777" w:rsidR="00792C6B" w:rsidRPr="00775849" w:rsidRDefault="00792C6B" w:rsidP="00792C6B">
            <w:pPr>
              <w:jc w:val="center"/>
            </w:pPr>
          </w:p>
        </w:tc>
        <w:tc>
          <w:tcPr>
            <w:tcW w:w="177" w:type="pct"/>
          </w:tcPr>
          <w:p w14:paraId="2BE9DE7A" w14:textId="77777777" w:rsidR="00792C6B" w:rsidRPr="00775849" w:rsidRDefault="00792C6B">
            <w:r w:rsidRPr="00775849">
              <w:t>b.</w:t>
            </w:r>
          </w:p>
        </w:tc>
        <w:tc>
          <w:tcPr>
            <w:tcW w:w="3733" w:type="pct"/>
          </w:tcPr>
          <w:p w14:paraId="4608C6FF" w14:textId="77777777" w:rsidR="00792C6B" w:rsidRPr="00775849" w:rsidRDefault="00792C6B">
            <w:pPr>
              <w:jc w:val="both"/>
              <w:rPr>
                <w:bCs/>
              </w:rPr>
            </w:pPr>
            <w:r w:rsidRPr="00775849">
              <w:rPr>
                <w:lang w:eastAsia="zh-CN" w:bidi="ar"/>
              </w:rPr>
              <w:t>Summarize the working principle of NIST’s SPI Architecture in Cloud Computing.</w:t>
            </w:r>
          </w:p>
        </w:tc>
        <w:tc>
          <w:tcPr>
            <w:tcW w:w="311" w:type="pct"/>
          </w:tcPr>
          <w:p w14:paraId="59C71092" w14:textId="77777777" w:rsidR="00792C6B" w:rsidRPr="00775849" w:rsidRDefault="00792C6B">
            <w:pPr>
              <w:jc w:val="center"/>
            </w:pPr>
            <w:r w:rsidRPr="00775849">
              <w:rPr>
                <w:lang w:eastAsia="zh-CN" w:bidi="ar"/>
              </w:rPr>
              <w:t>CO5</w:t>
            </w:r>
          </w:p>
        </w:tc>
        <w:tc>
          <w:tcPr>
            <w:tcW w:w="261" w:type="pct"/>
          </w:tcPr>
          <w:p w14:paraId="44D390CC" w14:textId="77777777" w:rsidR="00792C6B" w:rsidRPr="00775849" w:rsidRDefault="00792C6B">
            <w:pPr>
              <w:jc w:val="center"/>
            </w:pPr>
            <w:r w:rsidRPr="00775849">
              <w:rPr>
                <w:lang w:eastAsia="zh-CN" w:bidi="ar"/>
              </w:rPr>
              <w:t>U</w:t>
            </w:r>
          </w:p>
        </w:tc>
        <w:tc>
          <w:tcPr>
            <w:tcW w:w="264" w:type="pct"/>
          </w:tcPr>
          <w:p w14:paraId="0366C133" w14:textId="77777777" w:rsidR="00792C6B" w:rsidRPr="00775849" w:rsidRDefault="00792C6B">
            <w:pPr>
              <w:jc w:val="center"/>
            </w:pPr>
            <w:r w:rsidRPr="00775849">
              <w:t>10</w:t>
            </w:r>
          </w:p>
        </w:tc>
      </w:tr>
      <w:tr w:rsidR="00792C6B" w:rsidRPr="00775849" w14:paraId="3B5F84D6" w14:textId="77777777" w:rsidTr="00792C6B">
        <w:trPr>
          <w:trHeight w:val="263"/>
        </w:trPr>
        <w:tc>
          <w:tcPr>
            <w:tcW w:w="251" w:type="pct"/>
          </w:tcPr>
          <w:p w14:paraId="7ACE7A03" w14:textId="77777777" w:rsidR="00792C6B" w:rsidRPr="00775849" w:rsidRDefault="00792C6B" w:rsidP="00792C6B">
            <w:pPr>
              <w:jc w:val="center"/>
            </w:pPr>
          </w:p>
        </w:tc>
        <w:tc>
          <w:tcPr>
            <w:tcW w:w="177" w:type="pct"/>
            <w:vAlign w:val="bottom"/>
          </w:tcPr>
          <w:p w14:paraId="5E2BAD8A" w14:textId="77777777" w:rsidR="00792C6B" w:rsidRPr="00775849" w:rsidRDefault="00792C6B"/>
        </w:tc>
        <w:tc>
          <w:tcPr>
            <w:tcW w:w="3733" w:type="pct"/>
            <w:vAlign w:val="bottom"/>
          </w:tcPr>
          <w:p w14:paraId="4CAD6910" w14:textId="77777777" w:rsidR="00792C6B" w:rsidRPr="00775849" w:rsidRDefault="00792C6B">
            <w:pPr>
              <w:jc w:val="center"/>
            </w:pPr>
            <w:r w:rsidRPr="00775849">
              <w:rPr>
                <w:b/>
                <w:bCs/>
              </w:rPr>
              <w:t>(OR)</w:t>
            </w:r>
          </w:p>
        </w:tc>
        <w:tc>
          <w:tcPr>
            <w:tcW w:w="311" w:type="pct"/>
            <w:vAlign w:val="bottom"/>
          </w:tcPr>
          <w:p w14:paraId="33A4742A" w14:textId="77777777" w:rsidR="00792C6B" w:rsidRPr="00775849" w:rsidRDefault="00792C6B"/>
        </w:tc>
        <w:tc>
          <w:tcPr>
            <w:tcW w:w="261" w:type="pct"/>
            <w:vAlign w:val="bottom"/>
          </w:tcPr>
          <w:p w14:paraId="47093192" w14:textId="77777777" w:rsidR="00792C6B" w:rsidRPr="00775849" w:rsidRDefault="00792C6B"/>
        </w:tc>
        <w:tc>
          <w:tcPr>
            <w:tcW w:w="264" w:type="pct"/>
            <w:vAlign w:val="bottom"/>
          </w:tcPr>
          <w:p w14:paraId="46BF7E5D" w14:textId="77777777" w:rsidR="00792C6B" w:rsidRPr="00775849" w:rsidRDefault="00792C6B">
            <w:pPr>
              <w:jc w:val="center"/>
            </w:pPr>
          </w:p>
        </w:tc>
      </w:tr>
      <w:tr w:rsidR="00792C6B" w:rsidRPr="00775849" w14:paraId="6D48109A" w14:textId="77777777" w:rsidTr="00792C6B">
        <w:trPr>
          <w:trHeight w:val="283"/>
        </w:trPr>
        <w:tc>
          <w:tcPr>
            <w:tcW w:w="251" w:type="pct"/>
          </w:tcPr>
          <w:p w14:paraId="5A77D16B" w14:textId="77777777" w:rsidR="00792C6B" w:rsidRPr="00775849" w:rsidRDefault="00792C6B" w:rsidP="00792C6B">
            <w:pPr>
              <w:jc w:val="center"/>
            </w:pPr>
            <w:r w:rsidRPr="00775849">
              <w:t>6.</w:t>
            </w:r>
          </w:p>
        </w:tc>
        <w:tc>
          <w:tcPr>
            <w:tcW w:w="177" w:type="pct"/>
          </w:tcPr>
          <w:p w14:paraId="41A9E13E" w14:textId="77777777" w:rsidR="00792C6B" w:rsidRPr="00775849" w:rsidRDefault="00792C6B">
            <w:r w:rsidRPr="00775849">
              <w:t>a.</w:t>
            </w:r>
          </w:p>
        </w:tc>
        <w:tc>
          <w:tcPr>
            <w:tcW w:w="3733" w:type="pct"/>
          </w:tcPr>
          <w:p w14:paraId="2D32EC87" w14:textId="77777777" w:rsidR="00792C6B" w:rsidRPr="00775849" w:rsidRDefault="00792C6B">
            <w:pPr>
              <w:jc w:val="both"/>
            </w:pPr>
            <w:r w:rsidRPr="00775849">
              <w:rPr>
                <w:lang w:eastAsia="zh-CN" w:bidi="ar"/>
              </w:rPr>
              <w:t>Determine the need of resource provisioning in Cloud Computing.</w:t>
            </w:r>
          </w:p>
        </w:tc>
        <w:tc>
          <w:tcPr>
            <w:tcW w:w="311" w:type="pct"/>
          </w:tcPr>
          <w:p w14:paraId="15A8CB31" w14:textId="77777777" w:rsidR="00792C6B" w:rsidRPr="00775849" w:rsidRDefault="00792C6B">
            <w:pPr>
              <w:jc w:val="center"/>
            </w:pPr>
            <w:r w:rsidRPr="00775849">
              <w:rPr>
                <w:lang w:eastAsia="zh-CN" w:bidi="ar"/>
              </w:rPr>
              <w:t>CO3</w:t>
            </w:r>
          </w:p>
        </w:tc>
        <w:tc>
          <w:tcPr>
            <w:tcW w:w="261" w:type="pct"/>
          </w:tcPr>
          <w:p w14:paraId="0787C99B" w14:textId="77777777" w:rsidR="00792C6B" w:rsidRPr="00775849" w:rsidRDefault="00792C6B">
            <w:pPr>
              <w:jc w:val="center"/>
            </w:pPr>
            <w:r w:rsidRPr="00775849">
              <w:rPr>
                <w:lang w:eastAsia="zh-CN" w:bidi="ar"/>
              </w:rPr>
              <w:t>A</w:t>
            </w:r>
          </w:p>
        </w:tc>
        <w:tc>
          <w:tcPr>
            <w:tcW w:w="264" w:type="pct"/>
          </w:tcPr>
          <w:p w14:paraId="7F4DF8A0" w14:textId="77777777" w:rsidR="00792C6B" w:rsidRPr="00775849" w:rsidRDefault="00792C6B">
            <w:pPr>
              <w:jc w:val="center"/>
            </w:pPr>
            <w:r w:rsidRPr="00775849">
              <w:t>10</w:t>
            </w:r>
          </w:p>
        </w:tc>
      </w:tr>
      <w:tr w:rsidR="00792C6B" w:rsidRPr="00775849" w14:paraId="2F1B5A00" w14:textId="77777777" w:rsidTr="00792C6B">
        <w:trPr>
          <w:trHeight w:val="283"/>
        </w:trPr>
        <w:tc>
          <w:tcPr>
            <w:tcW w:w="251" w:type="pct"/>
          </w:tcPr>
          <w:p w14:paraId="00B1D52B" w14:textId="77777777" w:rsidR="00792C6B" w:rsidRPr="00775849" w:rsidRDefault="00792C6B" w:rsidP="00792C6B">
            <w:pPr>
              <w:jc w:val="center"/>
            </w:pPr>
          </w:p>
        </w:tc>
        <w:tc>
          <w:tcPr>
            <w:tcW w:w="177" w:type="pct"/>
          </w:tcPr>
          <w:p w14:paraId="414B716B" w14:textId="77777777" w:rsidR="00792C6B" w:rsidRPr="00775849" w:rsidRDefault="00792C6B">
            <w:r w:rsidRPr="00775849">
              <w:t>b.</w:t>
            </w:r>
          </w:p>
        </w:tc>
        <w:tc>
          <w:tcPr>
            <w:tcW w:w="3733" w:type="pct"/>
          </w:tcPr>
          <w:p w14:paraId="064AE274" w14:textId="77777777" w:rsidR="00792C6B" w:rsidRPr="00775849" w:rsidRDefault="00792C6B">
            <w:pPr>
              <w:jc w:val="both"/>
              <w:rPr>
                <w:bCs/>
              </w:rPr>
            </w:pPr>
            <w:r w:rsidRPr="00775849">
              <w:rPr>
                <w:lang w:eastAsia="zh-CN" w:bidi="ar"/>
              </w:rPr>
              <w:t>Describe the implications of Cloud Computing in terms of deployment.</w:t>
            </w:r>
          </w:p>
        </w:tc>
        <w:tc>
          <w:tcPr>
            <w:tcW w:w="311" w:type="pct"/>
          </w:tcPr>
          <w:p w14:paraId="01DE2D26" w14:textId="77777777" w:rsidR="00792C6B" w:rsidRPr="00775849" w:rsidRDefault="00792C6B">
            <w:pPr>
              <w:jc w:val="center"/>
            </w:pPr>
            <w:r w:rsidRPr="00775849">
              <w:rPr>
                <w:lang w:eastAsia="zh-CN" w:bidi="ar"/>
              </w:rPr>
              <w:t>CO3</w:t>
            </w:r>
          </w:p>
        </w:tc>
        <w:tc>
          <w:tcPr>
            <w:tcW w:w="261" w:type="pct"/>
          </w:tcPr>
          <w:p w14:paraId="4376B657" w14:textId="77777777" w:rsidR="00792C6B" w:rsidRPr="00775849" w:rsidRDefault="00792C6B">
            <w:pPr>
              <w:jc w:val="center"/>
            </w:pPr>
            <w:r w:rsidRPr="00775849">
              <w:rPr>
                <w:lang w:eastAsia="zh-CN" w:bidi="ar"/>
              </w:rPr>
              <w:t>U</w:t>
            </w:r>
          </w:p>
        </w:tc>
        <w:tc>
          <w:tcPr>
            <w:tcW w:w="264" w:type="pct"/>
          </w:tcPr>
          <w:p w14:paraId="3C3DEF8A" w14:textId="77777777" w:rsidR="00792C6B" w:rsidRPr="00775849" w:rsidRDefault="00792C6B">
            <w:pPr>
              <w:jc w:val="center"/>
            </w:pPr>
            <w:r w:rsidRPr="00775849">
              <w:t>10</w:t>
            </w:r>
          </w:p>
        </w:tc>
      </w:tr>
      <w:tr w:rsidR="00792C6B" w:rsidRPr="00775849" w14:paraId="35F892C7" w14:textId="77777777" w:rsidTr="00792C6B">
        <w:trPr>
          <w:trHeight w:val="397"/>
        </w:trPr>
        <w:tc>
          <w:tcPr>
            <w:tcW w:w="251" w:type="pct"/>
          </w:tcPr>
          <w:p w14:paraId="475875CF" w14:textId="77777777" w:rsidR="00792C6B" w:rsidRPr="00775849" w:rsidRDefault="00792C6B" w:rsidP="00792C6B">
            <w:pPr>
              <w:jc w:val="center"/>
            </w:pPr>
          </w:p>
        </w:tc>
        <w:tc>
          <w:tcPr>
            <w:tcW w:w="177" w:type="pct"/>
            <w:vAlign w:val="bottom"/>
          </w:tcPr>
          <w:p w14:paraId="27AC6ECD" w14:textId="77777777" w:rsidR="00792C6B" w:rsidRPr="00775849" w:rsidRDefault="00792C6B"/>
        </w:tc>
        <w:tc>
          <w:tcPr>
            <w:tcW w:w="3733" w:type="pct"/>
            <w:vAlign w:val="bottom"/>
          </w:tcPr>
          <w:p w14:paraId="1D2377D4" w14:textId="77777777" w:rsidR="00792C6B" w:rsidRPr="00775849" w:rsidRDefault="00792C6B"/>
        </w:tc>
        <w:tc>
          <w:tcPr>
            <w:tcW w:w="311" w:type="pct"/>
            <w:vAlign w:val="bottom"/>
          </w:tcPr>
          <w:p w14:paraId="74B8D32F" w14:textId="77777777" w:rsidR="00792C6B" w:rsidRPr="00775849" w:rsidRDefault="00792C6B"/>
        </w:tc>
        <w:tc>
          <w:tcPr>
            <w:tcW w:w="261" w:type="pct"/>
            <w:vAlign w:val="bottom"/>
          </w:tcPr>
          <w:p w14:paraId="718AA3BD" w14:textId="77777777" w:rsidR="00792C6B" w:rsidRPr="00775849" w:rsidRDefault="00792C6B"/>
        </w:tc>
        <w:tc>
          <w:tcPr>
            <w:tcW w:w="264" w:type="pct"/>
            <w:vAlign w:val="bottom"/>
          </w:tcPr>
          <w:p w14:paraId="6EB878A0" w14:textId="77777777" w:rsidR="00792C6B" w:rsidRPr="00775849" w:rsidRDefault="00792C6B">
            <w:pPr>
              <w:jc w:val="center"/>
            </w:pPr>
          </w:p>
        </w:tc>
      </w:tr>
      <w:tr w:rsidR="00792C6B" w:rsidRPr="00775849" w14:paraId="57EEE7FD" w14:textId="77777777" w:rsidTr="00792C6B">
        <w:trPr>
          <w:trHeight w:val="283"/>
        </w:trPr>
        <w:tc>
          <w:tcPr>
            <w:tcW w:w="251" w:type="pct"/>
          </w:tcPr>
          <w:p w14:paraId="1C23B17D" w14:textId="77777777" w:rsidR="00792C6B" w:rsidRPr="00775849" w:rsidRDefault="00792C6B" w:rsidP="00792C6B">
            <w:pPr>
              <w:jc w:val="center"/>
            </w:pPr>
            <w:r w:rsidRPr="00775849">
              <w:t>7.</w:t>
            </w:r>
          </w:p>
        </w:tc>
        <w:tc>
          <w:tcPr>
            <w:tcW w:w="177" w:type="pct"/>
          </w:tcPr>
          <w:p w14:paraId="205CD00B" w14:textId="77777777" w:rsidR="00792C6B" w:rsidRPr="00775849" w:rsidRDefault="00792C6B"/>
        </w:tc>
        <w:tc>
          <w:tcPr>
            <w:tcW w:w="3733" w:type="pct"/>
          </w:tcPr>
          <w:p w14:paraId="23A6025A" w14:textId="77777777" w:rsidR="00792C6B" w:rsidRPr="00775849" w:rsidRDefault="00792C6B">
            <w:pPr>
              <w:jc w:val="both"/>
            </w:pPr>
            <w:r w:rsidRPr="00775849">
              <w:rPr>
                <w:lang w:val="en-IN"/>
              </w:rPr>
              <w:t>Represent the technical characteristics of the DCM layers applied IoT value chain.</w:t>
            </w:r>
          </w:p>
        </w:tc>
        <w:tc>
          <w:tcPr>
            <w:tcW w:w="311" w:type="pct"/>
          </w:tcPr>
          <w:p w14:paraId="32B4EDB2" w14:textId="77777777" w:rsidR="00792C6B" w:rsidRPr="00775849" w:rsidRDefault="00792C6B">
            <w:pPr>
              <w:jc w:val="center"/>
            </w:pPr>
            <w:r w:rsidRPr="00775849">
              <w:t>CO5</w:t>
            </w:r>
          </w:p>
        </w:tc>
        <w:tc>
          <w:tcPr>
            <w:tcW w:w="261" w:type="pct"/>
          </w:tcPr>
          <w:p w14:paraId="620F8593" w14:textId="77777777" w:rsidR="00792C6B" w:rsidRPr="00775849" w:rsidRDefault="00792C6B">
            <w:pPr>
              <w:jc w:val="center"/>
            </w:pPr>
            <w:r w:rsidRPr="00775849">
              <w:t>U</w:t>
            </w:r>
          </w:p>
        </w:tc>
        <w:tc>
          <w:tcPr>
            <w:tcW w:w="264" w:type="pct"/>
          </w:tcPr>
          <w:p w14:paraId="08845649" w14:textId="77777777" w:rsidR="00792C6B" w:rsidRPr="00775849" w:rsidRDefault="00792C6B">
            <w:pPr>
              <w:jc w:val="center"/>
            </w:pPr>
            <w:r w:rsidRPr="00775849">
              <w:t>20</w:t>
            </w:r>
          </w:p>
        </w:tc>
      </w:tr>
      <w:tr w:rsidR="00792C6B" w:rsidRPr="00775849" w14:paraId="64BD7433" w14:textId="77777777" w:rsidTr="00792C6B">
        <w:trPr>
          <w:trHeight w:val="283"/>
        </w:trPr>
        <w:tc>
          <w:tcPr>
            <w:tcW w:w="251" w:type="pct"/>
          </w:tcPr>
          <w:p w14:paraId="0346BAF7" w14:textId="77777777" w:rsidR="00792C6B" w:rsidRPr="00775849" w:rsidRDefault="00792C6B" w:rsidP="00792C6B">
            <w:pPr>
              <w:jc w:val="center"/>
            </w:pPr>
          </w:p>
        </w:tc>
        <w:tc>
          <w:tcPr>
            <w:tcW w:w="177" w:type="pct"/>
            <w:vAlign w:val="bottom"/>
          </w:tcPr>
          <w:p w14:paraId="4B7F5857" w14:textId="77777777" w:rsidR="00792C6B" w:rsidRPr="00775849" w:rsidRDefault="00792C6B"/>
        </w:tc>
        <w:tc>
          <w:tcPr>
            <w:tcW w:w="3733" w:type="pct"/>
            <w:vAlign w:val="bottom"/>
          </w:tcPr>
          <w:p w14:paraId="6F6CEDCD" w14:textId="77777777" w:rsidR="00792C6B" w:rsidRPr="00775849" w:rsidRDefault="00792C6B">
            <w:pPr>
              <w:jc w:val="center"/>
              <w:rPr>
                <w:bCs/>
              </w:rPr>
            </w:pPr>
            <w:r w:rsidRPr="00775849">
              <w:rPr>
                <w:b/>
                <w:bCs/>
              </w:rPr>
              <w:t>(OR)</w:t>
            </w:r>
          </w:p>
        </w:tc>
        <w:tc>
          <w:tcPr>
            <w:tcW w:w="311" w:type="pct"/>
            <w:vAlign w:val="bottom"/>
          </w:tcPr>
          <w:p w14:paraId="40EBCD68" w14:textId="77777777" w:rsidR="00792C6B" w:rsidRPr="00775849" w:rsidRDefault="00792C6B"/>
        </w:tc>
        <w:tc>
          <w:tcPr>
            <w:tcW w:w="261" w:type="pct"/>
            <w:vAlign w:val="bottom"/>
          </w:tcPr>
          <w:p w14:paraId="3133D30B" w14:textId="77777777" w:rsidR="00792C6B" w:rsidRPr="00775849" w:rsidRDefault="00792C6B"/>
        </w:tc>
        <w:tc>
          <w:tcPr>
            <w:tcW w:w="264" w:type="pct"/>
            <w:vAlign w:val="bottom"/>
          </w:tcPr>
          <w:p w14:paraId="2C3412AE" w14:textId="77777777" w:rsidR="00792C6B" w:rsidRPr="00775849" w:rsidRDefault="00792C6B">
            <w:pPr>
              <w:jc w:val="center"/>
            </w:pPr>
          </w:p>
        </w:tc>
      </w:tr>
      <w:tr w:rsidR="00792C6B" w:rsidRPr="00775849" w14:paraId="0C644966" w14:textId="77777777" w:rsidTr="00792C6B">
        <w:trPr>
          <w:trHeight w:val="283"/>
        </w:trPr>
        <w:tc>
          <w:tcPr>
            <w:tcW w:w="251" w:type="pct"/>
          </w:tcPr>
          <w:p w14:paraId="531FC44F" w14:textId="77777777" w:rsidR="00792C6B" w:rsidRPr="00775849" w:rsidRDefault="00792C6B" w:rsidP="00792C6B">
            <w:pPr>
              <w:jc w:val="center"/>
            </w:pPr>
            <w:r w:rsidRPr="00775849">
              <w:t>8.</w:t>
            </w:r>
          </w:p>
        </w:tc>
        <w:tc>
          <w:tcPr>
            <w:tcW w:w="177" w:type="pct"/>
          </w:tcPr>
          <w:p w14:paraId="04BAE73D" w14:textId="77777777" w:rsidR="00792C6B" w:rsidRPr="00775849" w:rsidRDefault="00792C6B"/>
        </w:tc>
        <w:tc>
          <w:tcPr>
            <w:tcW w:w="3733" w:type="pct"/>
          </w:tcPr>
          <w:p w14:paraId="1145CF27" w14:textId="77777777" w:rsidR="00792C6B" w:rsidRPr="00775849" w:rsidRDefault="00792C6B">
            <w:pPr>
              <w:jc w:val="both"/>
              <w:rPr>
                <w:bCs/>
              </w:rPr>
            </w:pPr>
            <w:r w:rsidRPr="00775849">
              <w:rPr>
                <w:lang w:eastAsia="zh-CN" w:bidi="ar"/>
              </w:rPr>
              <w:t>Illustrate the working process of WoT portals for business intelligence and list out the various security challenges that is enforced on IoT information security.</w:t>
            </w:r>
          </w:p>
        </w:tc>
        <w:tc>
          <w:tcPr>
            <w:tcW w:w="311" w:type="pct"/>
          </w:tcPr>
          <w:p w14:paraId="3E28C34A" w14:textId="77777777" w:rsidR="00792C6B" w:rsidRPr="00775849" w:rsidRDefault="00792C6B">
            <w:pPr>
              <w:jc w:val="center"/>
            </w:pPr>
            <w:r w:rsidRPr="00775849">
              <w:rPr>
                <w:lang w:eastAsia="zh-CN" w:bidi="ar"/>
              </w:rPr>
              <w:t>CO3</w:t>
            </w:r>
          </w:p>
        </w:tc>
        <w:tc>
          <w:tcPr>
            <w:tcW w:w="261" w:type="pct"/>
          </w:tcPr>
          <w:p w14:paraId="3CD8C998" w14:textId="77777777" w:rsidR="00792C6B" w:rsidRPr="00775849" w:rsidRDefault="00792C6B">
            <w:pPr>
              <w:jc w:val="center"/>
            </w:pPr>
            <w:r w:rsidRPr="00775849">
              <w:rPr>
                <w:lang w:eastAsia="zh-CN" w:bidi="ar"/>
              </w:rPr>
              <w:t>U</w:t>
            </w:r>
          </w:p>
        </w:tc>
        <w:tc>
          <w:tcPr>
            <w:tcW w:w="264" w:type="pct"/>
          </w:tcPr>
          <w:p w14:paraId="63BAB2A5" w14:textId="77777777" w:rsidR="00792C6B" w:rsidRPr="00775849" w:rsidRDefault="00792C6B">
            <w:pPr>
              <w:jc w:val="center"/>
            </w:pPr>
            <w:r w:rsidRPr="00775849">
              <w:t>20</w:t>
            </w:r>
          </w:p>
        </w:tc>
      </w:tr>
      <w:tr w:rsidR="00792C6B" w:rsidRPr="00775849" w14:paraId="56FFD3F5" w14:textId="77777777" w:rsidTr="00792C6B">
        <w:trPr>
          <w:trHeight w:val="550"/>
        </w:trPr>
        <w:tc>
          <w:tcPr>
            <w:tcW w:w="5000" w:type="pct"/>
            <w:gridSpan w:val="6"/>
          </w:tcPr>
          <w:p w14:paraId="7E607F47" w14:textId="77777777" w:rsidR="00792C6B" w:rsidRPr="00775849" w:rsidRDefault="00792C6B" w:rsidP="00792C6B">
            <w:pPr>
              <w:jc w:val="center"/>
            </w:pPr>
            <w:r w:rsidRPr="00775849">
              <w:rPr>
                <w:b/>
                <w:bCs/>
              </w:rPr>
              <w:t>COMPULSORY QUESTION</w:t>
            </w:r>
          </w:p>
        </w:tc>
      </w:tr>
      <w:tr w:rsidR="00792C6B" w:rsidRPr="00775849" w14:paraId="7EB85D38" w14:textId="77777777" w:rsidTr="00792C6B">
        <w:trPr>
          <w:trHeight w:val="283"/>
        </w:trPr>
        <w:tc>
          <w:tcPr>
            <w:tcW w:w="251" w:type="pct"/>
          </w:tcPr>
          <w:p w14:paraId="2F733FF0" w14:textId="77777777" w:rsidR="00792C6B" w:rsidRPr="00775849" w:rsidRDefault="00792C6B" w:rsidP="00792C6B">
            <w:pPr>
              <w:jc w:val="center"/>
            </w:pPr>
            <w:r w:rsidRPr="00775849">
              <w:t>9.</w:t>
            </w:r>
          </w:p>
        </w:tc>
        <w:tc>
          <w:tcPr>
            <w:tcW w:w="177" w:type="pct"/>
          </w:tcPr>
          <w:p w14:paraId="73689D2C" w14:textId="77777777" w:rsidR="00792C6B" w:rsidRPr="00775849" w:rsidRDefault="00792C6B">
            <w:r w:rsidRPr="00775849">
              <w:t>a.</w:t>
            </w:r>
          </w:p>
        </w:tc>
        <w:tc>
          <w:tcPr>
            <w:tcW w:w="3733" w:type="pct"/>
          </w:tcPr>
          <w:p w14:paraId="0F6289AA" w14:textId="77777777" w:rsidR="00792C6B" w:rsidRPr="00775849" w:rsidRDefault="00792C6B" w:rsidP="00792C6B">
            <w:pPr>
              <w:jc w:val="both"/>
            </w:pPr>
            <w:r w:rsidRPr="00775849">
              <w:rPr>
                <w:lang w:eastAsia="zh-CN" w:bidi="ar"/>
              </w:rPr>
              <w:t xml:space="preserve">List the </w:t>
            </w:r>
            <w:r w:rsidRPr="00775849">
              <w:rPr>
                <w:rFonts w:eastAsia="CIDFont"/>
                <w:color w:val="010202"/>
                <w:lang w:eastAsia="zh-CN" w:bidi="ar"/>
              </w:rPr>
              <w:t xml:space="preserve">Security Threats at </w:t>
            </w:r>
            <w:r>
              <w:rPr>
                <w:rFonts w:eastAsia="CIDFont"/>
                <w:color w:val="010202"/>
                <w:lang w:eastAsia="zh-CN" w:bidi="ar"/>
              </w:rPr>
              <w:t>d</w:t>
            </w:r>
            <w:r w:rsidRPr="00775849">
              <w:rPr>
                <w:rFonts w:eastAsia="CIDFont"/>
                <w:color w:val="010202"/>
                <w:lang w:eastAsia="zh-CN" w:bidi="ar"/>
              </w:rPr>
              <w:t xml:space="preserve">ifferent </w:t>
            </w:r>
            <w:r>
              <w:rPr>
                <w:rFonts w:eastAsia="CIDFont"/>
                <w:color w:val="010202"/>
                <w:lang w:eastAsia="zh-CN" w:bidi="ar"/>
              </w:rPr>
              <w:t>l</w:t>
            </w:r>
            <w:r w:rsidRPr="00775849">
              <w:rPr>
                <w:rFonts w:eastAsia="CIDFont"/>
                <w:color w:val="010202"/>
                <w:lang w:eastAsia="zh-CN" w:bidi="ar"/>
              </w:rPr>
              <w:t>ayers of IoI.</w:t>
            </w:r>
          </w:p>
        </w:tc>
        <w:tc>
          <w:tcPr>
            <w:tcW w:w="311" w:type="pct"/>
          </w:tcPr>
          <w:p w14:paraId="5247E8CB" w14:textId="77777777" w:rsidR="00792C6B" w:rsidRPr="00775849" w:rsidRDefault="00792C6B">
            <w:pPr>
              <w:jc w:val="center"/>
            </w:pPr>
            <w:r w:rsidRPr="00775849">
              <w:rPr>
                <w:lang w:eastAsia="zh-CN" w:bidi="ar"/>
              </w:rPr>
              <w:t>CO6</w:t>
            </w:r>
          </w:p>
        </w:tc>
        <w:tc>
          <w:tcPr>
            <w:tcW w:w="261" w:type="pct"/>
          </w:tcPr>
          <w:p w14:paraId="2BBA89C4" w14:textId="77777777" w:rsidR="00792C6B" w:rsidRPr="00775849" w:rsidRDefault="00792C6B">
            <w:pPr>
              <w:jc w:val="center"/>
            </w:pPr>
            <w:r w:rsidRPr="00775849">
              <w:rPr>
                <w:lang w:eastAsia="zh-CN" w:bidi="ar"/>
              </w:rPr>
              <w:t>R</w:t>
            </w:r>
          </w:p>
        </w:tc>
        <w:tc>
          <w:tcPr>
            <w:tcW w:w="264" w:type="pct"/>
          </w:tcPr>
          <w:p w14:paraId="2E43EBC3" w14:textId="77777777" w:rsidR="00792C6B" w:rsidRPr="00775849" w:rsidRDefault="00792C6B">
            <w:pPr>
              <w:jc w:val="center"/>
            </w:pPr>
            <w:r w:rsidRPr="00775849">
              <w:rPr>
                <w:lang w:eastAsia="zh-CN" w:bidi="ar"/>
              </w:rPr>
              <w:t>10</w:t>
            </w:r>
          </w:p>
        </w:tc>
      </w:tr>
      <w:tr w:rsidR="00792C6B" w:rsidRPr="00775849" w14:paraId="10593BD5" w14:textId="77777777" w:rsidTr="00792C6B">
        <w:trPr>
          <w:trHeight w:val="283"/>
        </w:trPr>
        <w:tc>
          <w:tcPr>
            <w:tcW w:w="251" w:type="pct"/>
          </w:tcPr>
          <w:p w14:paraId="01DD3531" w14:textId="77777777" w:rsidR="00792C6B" w:rsidRPr="00775849" w:rsidRDefault="00792C6B" w:rsidP="00792C6B">
            <w:pPr>
              <w:jc w:val="center"/>
            </w:pPr>
          </w:p>
        </w:tc>
        <w:tc>
          <w:tcPr>
            <w:tcW w:w="177" w:type="pct"/>
          </w:tcPr>
          <w:p w14:paraId="1E4E586B" w14:textId="77777777" w:rsidR="00792C6B" w:rsidRPr="00775849" w:rsidRDefault="00792C6B">
            <w:r w:rsidRPr="00775849">
              <w:t>b.</w:t>
            </w:r>
          </w:p>
        </w:tc>
        <w:tc>
          <w:tcPr>
            <w:tcW w:w="3733" w:type="pct"/>
          </w:tcPr>
          <w:p w14:paraId="3EA2BC84" w14:textId="77777777" w:rsidR="00792C6B" w:rsidRPr="00775849" w:rsidRDefault="00792C6B">
            <w:pPr>
              <w:jc w:val="both"/>
              <w:rPr>
                <w:bCs/>
              </w:rPr>
            </w:pPr>
            <w:r w:rsidRPr="00775849">
              <w:rPr>
                <w:lang w:eastAsia="zh-CN" w:bidi="ar"/>
              </w:rPr>
              <w:t xml:space="preserve">Examine </w:t>
            </w:r>
            <w:r w:rsidRPr="00775849">
              <w:rPr>
                <w:rFonts w:eastAsia="CIDFont"/>
                <w:color w:val="010202"/>
                <w:lang w:eastAsia="zh-CN" w:bidi="ar"/>
              </w:rPr>
              <w:t>the need for Standardization Bodies for IoT and Cloud</w:t>
            </w:r>
            <w:r w:rsidRPr="00775849">
              <w:rPr>
                <w:lang w:eastAsia="zh-CN" w:bidi="ar"/>
              </w:rPr>
              <w:t xml:space="preserve"> threats at different layers of IOT.</w:t>
            </w:r>
          </w:p>
        </w:tc>
        <w:tc>
          <w:tcPr>
            <w:tcW w:w="311" w:type="pct"/>
          </w:tcPr>
          <w:p w14:paraId="0426F4EA" w14:textId="77777777" w:rsidR="00792C6B" w:rsidRPr="00775849" w:rsidRDefault="00792C6B">
            <w:pPr>
              <w:jc w:val="center"/>
            </w:pPr>
            <w:r w:rsidRPr="00775849">
              <w:rPr>
                <w:lang w:eastAsia="zh-CN" w:bidi="ar"/>
              </w:rPr>
              <w:t>CO6</w:t>
            </w:r>
          </w:p>
        </w:tc>
        <w:tc>
          <w:tcPr>
            <w:tcW w:w="261" w:type="pct"/>
          </w:tcPr>
          <w:p w14:paraId="658E6A21" w14:textId="77777777" w:rsidR="00792C6B" w:rsidRPr="00775849" w:rsidRDefault="00792C6B">
            <w:pPr>
              <w:jc w:val="center"/>
            </w:pPr>
            <w:r w:rsidRPr="00775849">
              <w:rPr>
                <w:lang w:eastAsia="zh-CN" w:bidi="ar"/>
              </w:rPr>
              <w:t>U</w:t>
            </w:r>
          </w:p>
        </w:tc>
        <w:tc>
          <w:tcPr>
            <w:tcW w:w="264" w:type="pct"/>
          </w:tcPr>
          <w:p w14:paraId="238A6BE0" w14:textId="77777777" w:rsidR="00792C6B" w:rsidRPr="00775849" w:rsidRDefault="00792C6B">
            <w:pPr>
              <w:jc w:val="center"/>
            </w:pPr>
            <w:r w:rsidRPr="00775849">
              <w:rPr>
                <w:lang w:eastAsia="zh-CN" w:bidi="ar"/>
              </w:rPr>
              <w:t>10</w:t>
            </w:r>
          </w:p>
        </w:tc>
      </w:tr>
    </w:tbl>
    <w:p w14:paraId="4A590A7C" w14:textId="77777777" w:rsidR="00792C6B" w:rsidRDefault="00792C6B"/>
    <w:p w14:paraId="54F4020D" w14:textId="77777777" w:rsidR="00792C6B" w:rsidRDefault="00792C6B">
      <w:r>
        <w:rPr>
          <w:b/>
          <w:bCs/>
        </w:rPr>
        <w:t>CO</w:t>
      </w:r>
      <w:r>
        <w:t xml:space="preserve"> – COURSE OUTCOME</w:t>
      </w:r>
      <w:r>
        <w:tab/>
        <w:t xml:space="preserve">        </w:t>
      </w:r>
      <w:r>
        <w:rPr>
          <w:b/>
          <w:bCs/>
        </w:rPr>
        <w:t>BL</w:t>
      </w:r>
      <w:r>
        <w:t xml:space="preserve"> – BLOOM’S LEVEL        </w:t>
      </w:r>
      <w:r>
        <w:rPr>
          <w:b/>
          <w:bCs/>
        </w:rPr>
        <w:t>M</w:t>
      </w:r>
      <w:r>
        <w:t xml:space="preserve"> – MARKS ALLOTTED</w:t>
      </w:r>
    </w:p>
    <w:p w14:paraId="2FFF7FBF" w14:textId="77777777" w:rsidR="00792C6B" w:rsidRDefault="00792C6B"/>
    <w:tbl>
      <w:tblPr>
        <w:tblStyle w:val="TableGrid"/>
        <w:tblW w:w="10490" w:type="dxa"/>
        <w:tblInd w:w="-714" w:type="dxa"/>
        <w:tblLook w:val="04A0" w:firstRow="1" w:lastRow="0" w:firstColumn="1" w:lastColumn="0" w:noHBand="0" w:noVBand="1"/>
      </w:tblPr>
      <w:tblGrid>
        <w:gridCol w:w="632"/>
        <w:gridCol w:w="9858"/>
      </w:tblGrid>
      <w:tr w:rsidR="00792C6B" w14:paraId="63DADA1C" w14:textId="77777777">
        <w:tc>
          <w:tcPr>
            <w:tcW w:w="425" w:type="dxa"/>
          </w:tcPr>
          <w:p w14:paraId="77D47FC0" w14:textId="77777777" w:rsidR="00792C6B" w:rsidRDefault="00792C6B">
            <w:pPr>
              <w:rPr>
                <w:sz w:val="22"/>
                <w:szCs w:val="22"/>
              </w:rPr>
            </w:pPr>
          </w:p>
        </w:tc>
        <w:tc>
          <w:tcPr>
            <w:tcW w:w="10065" w:type="dxa"/>
          </w:tcPr>
          <w:p w14:paraId="2E35DFE3" w14:textId="77777777" w:rsidR="00792C6B" w:rsidRDefault="00792C6B">
            <w:pPr>
              <w:jc w:val="center"/>
              <w:rPr>
                <w:b/>
                <w:sz w:val="22"/>
                <w:szCs w:val="22"/>
              </w:rPr>
            </w:pPr>
            <w:r>
              <w:rPr>
                <w:rFonts w:hint="eastAsia"/>
                <w:b/>
                <w:sz w:val="22"/>
                <w:szCs w:val="22"/>
              </w:rPr>
              <w:t>COURSE OUTCOMES</w:t>
            </w:r>
          </w:p>
        </w:tc>
      </w:tr>
      <w:tr w:rsidR="00792C6B" w14:paraId="68247EA8" w14:textId="77777777">
        <w:tc>
          <w:tcPr>
            <w:tcW w:w="425" w:type="dxa"/>
          </w:tcPr>
          <w:p w14:paraId="5DEE4B6C" w14:textId="77777777" w:rsidR="00792C6B" w:rsidRDefault="00792C6B">
            <w:pPr>
              <w:rPr>
                <w:sz w:val="22"/>
                <w:szCs w:val="22"/>
              </w:rPr>
            </w:pPr>
            <w:r>
              <w:rPr>
                <w:rFonts w:hint="eastAsia"/>
                <w:sz w:val="22"/>
                <w:szCs w:val="22"/>
              </w:rPr>
              <w:t>CO1</w:t>
            </w:r>
          </w:p>
        </w:tc>
        <w:tc>
          <w:tcPr>
            <w:tcW w:w="10065" w:type="dxa"/>
          </w:tcPr>
          <w:p w14:paraId="19D0539D" w14:textId="77777777" w:rsidR="00792C6B" w:rsidRDefault="00792C6B">
            <w:pPr>
              <w:rPr>
                <w:sz w:val="22"/>
                <w:szCs w:val="22"/>
              </w:rPr>
            </w:pPr>
            <w:r>
              <w:rPr>
                <w:sz w:val="22"/>
                <w:szCs w:val="22"/>
                <w:lang w:eastAsia="zh-CN" w:bidi="ar"/>
              </w:rPr>
              <w:t>Examine IoT Architecture and various protocols.</w:t>
            </w:r>
          </w:p>
        </w:tc>
      </w:tr>
      <w:tr w:rsidR="00792C6B" w14:paraId="51005A09" w14:textId="77777777">
        <w:tc>
          <w:tcPr>
            <w:tcW w:w="425" w:type="dxa"/>
          </w:tcPr>
          <w:p w14:paraId="5B1BDDF4" w14:textId="77777777" w:rsidR="00792C6B" w:rsidRDefault="00792C6B">
            <w:pPr>
              <w:rPr>
                <w:sz w:val="22"/>
                <w:szCs w:val="22"/>
              </w:rPr>
            </w:pPr>
            <w:r>
              <w:rPr>
                <w:rFonts w:hint="eastAsia"/>
                <w:sz w:val="22"/>
                <w:szCs w:val="22"/>
              </w:rPr>
              <w:t>CO2</w:t>
            </w:r>
          </w:p>
        </w:tc>
        <w:tc>
          <w:tcPr>
            <w:tcW w:w="10065" w:type="dxa"/>
          </w:tcPr>
          <w:p w14:paraId="571EBB32" w14:textId="77777777" w:rsidR="00792C6B" w:rsidRDefault="00792C6B">
            <w:pPr>
              <w:rPr>
                <w:sz w:val="22"/>
                <w:szCs w:val="22"/>
              </w:rPr>
            </w:pPr>
            <w:r>
              <w:rPr>
                <w:sz w:val="22"/>
                <w:szCs w:val="22"/>
                <w:lang w:eastAsia="zh-CN" w:bidi="ar"/>
              </w:rPr>
              <w:t>Classify the IoT value chain structure (device, data cloud), application areas and technologies involved.</w:t>
            </w:r>
          </w:p>
        </w:tc>
      </w:tr>
      <w:tr w:rsidR="00792C6B" w14:paraId="7A31FA1E" w14:textId="77777777">
        <w:tc>
          <w:tcPr>
            <w:tcW w:w="425" w:type="dxa"/>
          </w:tcPr>
          <w:p w14:paraId="158AE230" w14:textId="77777777" w:rsidR="00792C6B" w:rsidRDefault="00792C6B">
            <w:pPr>
              <w:rPr>
                <w:sz w:val="22"/>
                <w:szCs w:val="22"/>
              </w:rPr>
            </w:pPr>
            <w:r>
              <w:rPr>
                <w:rFonts w:hint="eastAsia"/>
                <w:sz w:val="22"/>
                <w:szCs w:val="22"/>
              </w:rPr>
              <w:t>CO3</w:t>
            </w:r>
          </w:p>
        </w:tc>
        <w:tc>
          <w:tcPr>
            <w:tcW w:w="10065" w:type="dxa"/>
          </w:tcPr>
          <w:p w14:paraId="0C1419E4" w14:textId="77777777" w:rsidR="00792C6B" w:rsidRDefault="00792C6B">
            <w:pPr>
              <w:rPr>
                <w:sz w:val="22"/>
                <w:szCs w:val="22"/>
              </w:rPr>
            </w:pPr>
            <w:r>
              <w:rPr>
                <w:sz w:val="22"/>
                <w:szCs w:val="22"/>
                <w:lang w:eastAsia="zh-CN" w:bidi="ar"/>
              </w:rPr>
              <w:t>Design, develop and implement smart systems.</w:t>
            </w:r>
          </w:p>
        </w:tc>
      </w:tr>
      <w:tr w:rsidR="00792C6B" w14:paraId="1CA94E73" w14:textId="77777777">
        <w:tc>
          <w:tcPr>
            <w:tcW w:w="425" w:type="dxa"/>
          </w:tcPr>
          <w:p w14:paraId="6A555D3D" w14:textId="77777777" w:rsidR="00792C6B" w:rsidRDefault="00792C6B">
            <w:pPr>
              <w:rPr>
                <w:sz w:val="22"/>
                <w:szCs w:val="22"/>
              </w:rPr>
            </w:pPr>
            <w:r>
              <w:rPr>
                <w:rFonts w:hint="eastAsia"/>
                <w:sz w:val="22"/>
                <w:szCs w:val="22"/>
              </w:rPr>
              <w:t>CO4</w:t>
            </w:r>
          </w:p>
        </w:tc>
        <w:tc>
          <w:tcPr>
            <w:tcW w:w="10065" w:type="dxa"/>
          </w:tcPr>
          <w:p w14:paraId="67E6CF3D" w14:textId="77777777" w:rsidR="00792C6B" w:rsidRDefault="00792C6B">
            <w:pPr>
              <w:rPr>
                <w:sz w:val="22"/>
                <w:szCs w:val="22"/>
              </w:rPr>
            </w:pPr>
            <w:r>
              <w:rPr>
                <w:sz w:val="22"/>
                <w:szCs w:val="22"/>
                <w:lang w:eastAsia="zh-CN" w:bidi="ar"/>
              </w:rPr>
              <w:t>Infer the advantages of Cloud Services.</w:t>
            </w:r>
          </w:p>
        </w:tc>
      </w:tr>
      <w:tr w:rsidR="00792C6B" w14:paraId="06EA504B" w14:textId="77777777">
        <w:tc>
          <w:tcPr>
            <w:tcW w:w="425" w:type="dxa"/>
          </w:tcPr>
          <w:p w14:paraId="26334BD9" w14:textId="77777777" w:rsidR="00792C6B" w:rsidRDefault="00792C6B">
            <w:pPr>
              <w:rPr>
                <w:sz w:val="22"/>
                <w:szCs w:val="22"/>
              </w:rPr>
            </w:pPr>
            <w:r>
              <w:rPr>
                <w:rFonts w:hint="eastAsia"/>
                <w:sz w:val="22"/>
                <w:szCs w:val="22"/>
              </w:rPr>
              <w:t>CO5</w:t>
            </w:r>
          </w:p>
        </w:tc>
        <w:tc>
          <w:tcPr>
            <w:tcW w:w="10065" w:type="dxa"/>
          </w:tcPr>
          <w:p w14:paraId="18F194E8" w14:textId="77777777" w:rsidR="00792C6B" w:rsidRDefault="00792C6B">
            <w:pPr>
              <w:rPr>
                <w:sz w:val="22"/>
                <w:szCs w:val="22"/>
              </w:rPr>
            </w:pPr>
            <w:r>
              <w:rPr>
                <w:sz w:val="22"/>
                <w:szCs w:val="22"/>
                <w:lang w:eastAsia="zh-CN" w:bidi="ar"/>
              </w:rPr>
              <w:t>Learn about optimization of cloud storage.</w:t>
            </w:r>
          </w:p>
        </w:tc>
      </w:tr>
      <w:tr w:rsidR="00792C6B" w14:paraId="5803CDF2" w14:textId="77777777">
        <w:tc>
          <w:tcPr>
            <w:tcW w:w="425" w:type="dxa"/>
          </w:tcPr>
          <w:p w14:paraId="6616EFB6" w14:textId="77777777" w:rsidR="00792C6B" w:rsidRDefault="00792C6B">
            <w:pPr>
              <w:rPr>
                <w:sz w:val="22"/>
                <w:szCs w:val="22"/>
              </w:rPr>
            </w:pPr>
            <w:r>
              <w:rPr>
                <w:rFonts w:hint="eastAsia"/>
                <w:sz w:val="22"/>
                <w:szCs w:val="22"/>
              </w:rPr>
              <w:t>CO6</w:t>
            </w:r>
          </w:p>
        </w:tc>
        <w:tc>
          <w:tcPr>
            <w:tcW w:w="10065" w:type="dxa"/>
          </w:tcPr>
          <w:p w14:paraId="18F7083D" w14:textId="77777777" w:rsidR="00792C6B" w:rsidRDefault="00792C6B">
            <w:pPr>
              <w:rPr>
                <w:sz w:val="22"/>
                <w:szCs w:val="22"/>
              </w:rPr>
            </w:pPr>
            <w:r>
              <w:rPr>
                <w:sz w:val="22"/>
                <w:szCs w:val="22"/>
                <w:lang w:eastAsia="zh-CN" w:bidi="ar"/>
              </w:rPr>
              <w:t>Apply various kinds of security mechanisms.</w:t>
            </w:r>
          </w:p>
        </w:tc>
      </w:tr>
    </w:tbl>
    <w:p w14:paraId="2500A930" w14:textId="77777777" w:rsidR="00792C6B" w:rsidRDefault="00792C6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14:paraId="09402884" w14:textId="77777777">
        <w:trPr>
          <w:jc w:val="center"/>
        </w:trPr>
        <w:tc>
          <w:tcPr>
            <w:tcW w:w="6385" w:type="dxa"/>
            <w:gridSpan w:val="8"/>
          </w:tcPr>
          <w:p w14:paraId="25675BF9" w14:textId="77777777" w:rsidR="00792C6B" w:rsidRDefault="00792C6B">
            <w:pPr>
              <w:jc w:val="center"/>
              <w:rPr>
                <w:b/>
                <w:sz w:val="22"/>
                <w:szCs w:val="22"/>
              </w:rPr>
            </w:pPr>
            <w:r>
              <w:rPr>
                <w:rFonts w:hint="eastAsia"/>
                <w:b/>
                <w:sz w:val="22"/>
                <w:szCs w:val="22"/>
              </w:rPr>
              <w:t>Assessment Pattern as per Bloom’s Level</w:t>
            </w:r>
          </w:p>
        </w:tc>
      </w:tr>
      <w:tr w:rsidR="00792C6B" w14:paraId="4A854473" w14:textId="77777777">
        <w:trPr>
          <w:jc w:val="center"/>
        </w:trPr>
        <w:tc>
          <w:tcPr>
            <w:tcW w:w="1140" w:type="dxa"/>
          </w:tcPr>
          <w:p w14:paraId="7D5F073F" w14:textId="77777777" w:rsidR="00792C6B" w:rsidRDefault="00792C6B">
            <w:pPr>
              <w:jc w:val="center"/>
              <w:rPr>
                <w:b/>
                <w:bCs/>
                <w:sz w:val="22"/>
                <w:szCs w:val="22"/>
              </w:rPr>
            </w:pPr>
            <w:r>
              <w:rPr>
                <w:rFonts w:hint="eastAsia"/>
                <w:b/>
                <w:bCs/>
                <w:sz w:val="22"/>
                <w:szCs w:val="22"/>
              </w:rPr>
              <w:t>CO / BL</w:t>
            </w:r>
          </w:p>
        </w:tc>
        <w:tc>
          <w:tcPr>
            <w:tcW w:w="709" w:type="dxa"/>
          </w:tcPr>
          <w:p w14:paraId="41A5FE0A" w14:textId="77777777" w:rsidR="00792C6B" w:rsidRDefault="00792C6B">
            <w:pPr>
              <w:jc w:val="center"/>
              <w:rPr>
                <w:b/>
                <w:sz w:val="22"/>
                <w:szCs w:val="22"/>
              </w:rPr>
            </w:pPr>
            <w:r>
              <w:rPr>
                <w:rFonts w:hint="eastAsia"/>
                <w:b/>
                <w:sz w:val="22"/>
                <w:szCs w:val="22"/>
              </w:rPr>
              <w:t>R</w:t>
            </w:r>
          </w:p>
        </w:tc>
        <w:tc>
          <w:tcPr>
            <w:tcW w:w="708" w:type="dxa"/>
          </w:tcPr>
          <w:p w14:paraId="180F8CBE" w14:textId="77777777" w:rsidR="00792C6B" w:rsidRDefault="00792C6B">
            <w:pPr>
              <w:jc w:val="center"/>
              <w:rPr>
                <w:b/>
                <w:sz w:val="22"/>
                <w:szCs w:val="22"/>
              </w:rPr>
            </w:pPr>
            <w:r>
              <w:rPr>
                <w:rFonts w:hint="eastAsia"/>
                <w:b/>
                <w:sz w:val="22"/>
                <w:szCs w:val="22"/>
              </w:rPr>
              <w:t>U</w:t>
            </w:r>
          </w:p>
        </w:tc>
        <w:tc>
          <w:tcPr>
            <w:tcW w:w="709" w:type="dxa"/>
          </w:tcPr>
          <w:p w14:paraId="279716F6" w14:textId="77777777" w:rsidR="00792C6B" w:rsidRDefault="00792C6B">
            <w:pPr>
              <w:jc w:val="center"/>
              <w:rPr>
                <w:b/>
                <w:sz w:val="22"/>
                <w:szCs w:val="22"/>
              </w:rPr>
            </w:pPr>
            <w:r>
              <w:rPr>
                <w:rFonts w:hint="eastAsia"/>
                <w:b/>
                <w:sz w:val="22"/>
                <w:szCs w:val="22"/>
              </w:rPr>
              <w:t>A</w:t>
            </w:r>
          </w:p>
        </w:tc>
        <w:tc>
          <w:tcPr>
            <w:tcW w:w="709" w:type="dxa"/>
          </w:tcPr>
          <w:p w14:paraId="6A58AF36" w14:textId="77777777" w:rsidR="00792C6B" w:rsidRDefault="00792C6B">
            <w:pPr>
              <w:jc w:val="center"/>
              <w:rPr>
                <w:b/>
                <w:sz w:val="22"/>
                <w:szCs w:val="22"/>
              </w:rPr>
            </w:pPr>
            <w:r>
              <w:rPr>
                <w:rFonts w:hint="eastAsia"/>
                <w:b/>
                <w:sz w:val="22"/>
                <w:szCs w:val="22"/>
              </w:rPr>
              <w:t>An</w:t>
            </w:r>
          </w:p>
        </w:tc>
        <w:tc>
          <w:tcPr>
            <w:tcW w:w="709" w:type="dxa"/>
          </w:tcPr>
          <w:p w14:paraId="67468E45" w14:textId="77777777" w:rsidR="00792C6B" w:rsidRDefault="00792C6B">
            <w:pPr>
              <w:jc w:val="center"/>
              <w:rPr>
                <w:b/>
                <w:sz w:val="22"/>
                <w:szCs w:val="22"/>
              </w:rPr>
            </w:pPr>
            <w:r>
              <w:rPr>
                <w:rFonts w:hint="eastAsia"/>
                <w:b/>
                <w:sz w:val="22"/>
                <w:szCs w:val="22"/>
              </w:rPr>
              <w:t>E</w:t>
            </w:r>
          </w:p>
        </w:tc>
        <w:tc>
          <w:tcPr>
            <w:tcW w:w="708" w:type="dxa"/>
          </w:tcPr>
          <w:p w14:paraId="18CCDD3D" w14:textId="77777777" w:rsidR="00792C6B" w:rsidRDefault="00792C6B">
            <w:pPr>
              <w:jc w:val="center"/>
              <w:rPr>
                <w:b/>
                <w:sz w:val="22"/>
                <w:szCs w:val="22"/>
              </w:rPr>
            </w:pPr>
            <w:r>
              <w:rPr>
                <w:rFonts w:hint="eastAsia"/>
                <w:b/>
                <w:sz w:val="22"/>
                <w:szCs w:val="22"/>
              </w:rPr>
              <w:t>C</w:t>
            </w:r>
          </w:p>
        </w:tc>
        <w:tc>
          <w:tcPr>
            <w:tcW w:w="993" w:type="dxa"/>
          </w:tcPr>
          <w:p w14:paraId="06501D6B" w14:textId="77777777" w:rsidR="00792C6B" w:rsidRDefault="00792C6B">
            <w:pPr>
              <w:jc w:val="center"/>
              <w:rPr>
                <w:b/>
                <w:sz w:val="22"/>
                <w:szCs w:val="22"/>
              </w:rPr>
            </w:pPr>
            <w:r>
              <w:rPr>
                <w:rFonts w:hint="eastAsia"/>
                <w:b/>
                <w:sz w:val="22"/>
                <w:szCs w:val="22"/>
              </w:rPr>
              <w:t>Total</w:t>
            </w:r>
          </w:p>
        </w:tc>
      </w:tr>
      <w:tr w:rsidR="00792C6B" w14:paraId="3F4DCD8C" w14:textId="77777777">
        <w:trPr>
          <w:jc w:val="center"/>
        </w:trPr>
        <w:tc>
          <w:tcPr>
            <w:tcW w:w="1140" w:type="dxa"/>
          </w:tcPr>
          <w:p w14:paraId="759FBA8E" w14:textId="77777777" w:rsidR="00792C6B" w:rsidRDefault="00792C6B">
            <w:pPr>
              <w:jc w:val="center"/>
              <w:rPr>
                <w:sz w:val="22"/>
                <w:szCs w:val="22"/>
              </w:rPr>
            </w:pPr>
            <w:r>
              <w:rPr>
                <w:rFonts w:hint="eastAsia"/>
                <w:sz w:val="22"/>
                <w:szCs w:val="22"/>
              </w:rPr>
              <w:t>CO1</w:t>
            </w:r>
          </w:p>
        </w:tc>
        <w:tc>
          <w:tcPr>
            <w:tcW w:w="709" w:type="dxa"/>
          </w:tcPr>
          <w:p w14:paraId="0BC4BE11" w14:textId="77777777" w:rsidR="00792C6B" w:rsidRDefault="00792C6B">
            <w:pPr>
              <w:jc w:val="center"/>
              <w:rPr>
                <w:sz w:val="22"/>
                <w:szCs w:val="22"/>
              </w:rPr>
            </w:pPr>
            <w:r>
              <w:rPr>
                <w:sz w:val="22"/>
                <w:szCs w:val="22"/>
              </w:rPr>
              <w:t>10</w:t>
            </w:r>
          </w:p>
        </w:tc>
        <w:tc>
          <w:tcPr>
            <w:tcW w:w="708" w:type="dxa"/>
          </w:tcPr>
          <w:p w14:paraId="15BC5BFC" w14:textId="77777777" w:rsidR="00792C6B" w:rsidRDefault="00792C6B">
            <w:pPr>
              <w:jc w:val="center"/>
              <w:rPr>
                <w:sz w:val="22"/>
                <w:szCs w:val="22"/>
              </w:rPr>
            </w:pPr>
            <w:r>
              <w:rPr>
                <w:sz w:val="22"/>
                <w:szCs w:val="22"/>
              </w:rPr>
              <w:t>10</w:t>
            </w:r>
          </w:p>
        </w:tc>
        <w:tc>
          <w:tcPr>
            <w:tcW w:w="709" w:type="dxa"/>
          </w:tcPr>
          <w:p w14:paraId="762182CC" w14:textId="77777777" w:rsidR="00792C6B" w:rsidRDefault="00792C6B">
            <w:pPr>
              <w:jc w:val="center"/>
              <w:rPr>
                <w:sz w:val="22"/>
                <w:szCs w:val="22"/>
              </w:rPr>
            </w:pPr>
          </w:p>
        </w:tc>
        <w:tc>
          <w:tcPr>
            <w:tcW w:w="709" w:type="dxa"/>
          </w:tcPr>
          <w:p w14:paraId="7EA3CB69" w14:textId="77777777" w:rsidR="00792C6B" w:rsidRDefault="00792C6B">
            <w:pPr>
              <w:jc w:val="center"/>
              <w:rPr>
                <w:sz w:val="22"/>
                <w:szCs w:val="22"/>
              </w:rPr>
            </w:pPr>
          </w:p>
        </w:tc>
        <w:tc>
          <w:tcPr>
            <w:tcW w:w="709" w:type="dxa"/>
          </w:tcPr>
          <w:p w14:paraId="6CBF6C5C" w14:textId="77777777" w:rsidR="00792C6B" w:rsidRDefault="00792C6B">
            <w:pPr>
              <w:jc w:val="center"/>
              <w:rPr>
                <w:sz w:val="22"/>
                <w:szCs w:val="22"/>
              </w:rPr>
            </w:pPr>
          </w:p>
        </w:tc>
        <w:tc>
          <w:tcPr>
            <w:tcW w:w="708" w:type="dxa"/>
          </w:tcPr>
          <w:p w14:paraId="06ACF0F3" w14:textId="77777777" w:rsidR="00792C6B" w:rsidRDefault="00792C6B">
            <w:pPr>
              <w:jc w:val="center"/>
              <w:rPr>
                <w:sz w:val="22"/>
                <w:szCs w:val="22"/>
              </w:rPr>
            </w:pPr>
          </w:p>
        </w:tc>
        <w:tc>
          <w:tcPr>
            <w:tcW w:w="993" w:type="dxa"/>
          </w:tcPr>
          <w:p w14:paraId="33A44091" w14:textId="77777777" w:rsidR="00792C6B" w:rsidRDefault="00792C6B">
            <w:pPr>
              <w:jc w:val="center"/>
              <w:rPr>
                <w:sz w:val="22"/>
                <w:szCs w:val="22"/>
              </w:rPr>
            </w:pPr>
            <w:r>
              <w:rPr>
                <w:sz w:val="22"/>
                <w:szCs w:val="22"/>
              </w:rPr>
              <w:t>20</w:t>
            </w:r>
          </w:p>
        </w:tc>
      </w:tr>
      <w:tr w:rsidR="00792C6B" w14:paraId="2F2310CA" w14:textId="77777777">
        <w:trPr>
          <w:jc w:val="center"/>
        </w:trPr>
        <w:tc>
          <w:tcPr>
            <w:tcW w:w="1140" w:type="dxa"/>
          </w:tcPr>
          <w:p w14:paraId="26D349A7" w14:textId="77777777" w:rsidR="00792C6B" w:rsidRDefault="00792C6B">
            <w:pPr>
              <w:jc w:val="center"/>
              <w:rPr>
                <w:sz w:val="22"/>
                <w:szCs w:val="22"/>
              </w:rPr>
            </w:pPr>
            <w:r>
              <w:rPr>
                <w:rFonts w:hint="eastAsia"/>
                <w:sz w:val="22"/>
                <w:szCs w:val="22"/>
              </w:rPr>
              <w:t>CO2</w:t>
            </w:r>
          </w:p>
        </w:tc>
        <w:tc>
          <w:tcPr>
            <w:tcW w:w="709" w:type="dxa"/>
          </w:tcPr>
          <w:p w14:paraId="12BD64B0" w14:textId="77777777" w:rsidR="00792C6B" w:rsidRDefault="00792C6B">
            <w:pPr>
              <w:jc w:val="center"/>
              <w:rPr>
                <w:sz w:val="22"/>
                <w:szCs w:val="22"/>
              </w:rPr>
            </w:pPr>
          </w:p>
        </w:tc>
        <w:tc>
          <w:tcPr>
            <w:tcW w:w="708" w:type="dxa"/>
          </w:tcPr>
          <w:p w14:paraId="06CC5F53" w14:textId="77777777" w:rsidR="00792C6B" w:rsidRDefault="00792C6B">
            <w:pPr>
              <w:jc w:val="center"/>
              <w:rPr>
                <w:sz w:val="22"/>
                <w:szCs w:val="22"/>
              </w:rPr>
            </w:pPr>
            <w:r>
              <w:rPr>
                <w:sz w:val="22"/>
                <w:szCs w:val="22"/>
              </w:rPr>
              <w:t>10</w:t>
            </w:r>
          </w:p>
        </w:tc>
        <w:tc>
          <w:tcPr>
            <w:tcW w:w="709" w:type="dxa"/>
          </w:tcPr>
          <w:p w14:paraId="6971AD25" w14:textId="77777777" w:rsidR="00792C6B" w:rsidRDefault="00792C6B">
            <w:pPr>
              <w:jc w:val="center"/>
              <w:rPr>
                <w:sz w:val="22"/>
                <w:szCs w:val="22"/>
              </w:rPr>
            </w:pPr>
          </w:p>
        </w:tc>
        <w:tc>
          <w:tcPr>
            <w:tcW w:w="709" w:type="dxa"/>
          </w:tcPr>
          <w:p w14:paraId="490C54E9" w14:textId="77777777" w:rsidR="00792C6B" w:rsidRDefault="00792C6B">
            <w:pPr>
              <w:jc w:val="center"/>
              <w:rPr>
                <w:sz w:val="22"/>
                <w:szCs w:val="22"/>
              </w:rPr>
            </w:pPr>
            <w:r>
              <w:rPr>
                <w:sz w:val="22"/>
                <w:szCs w:val="22"/>
              </w:rPr>
              <w:t>10</w:t>
            </w:r>
          </w:p>
        </w:tc>
        <w:tc>
          <w:tcPr>
            <w:tcW w:w="709" w:type="dxa"/>
          </w:tcPr>
          <w:p w14:paraId="79223AC5" w14:textId="77777777" w:rsidR="00792C6B" w:rsidRDefault="00792C6B">
            <w:pPr>
              <w:jc w:val="center"/>
              <w:rPr>
                <w:sz w:val="22"/>
                <w:szCs w:val="22"/>
              </w:rPr>
            </w:pPr>
          </w:p>
        </w:tc>
        <w:tc>
          <w:tcPr>
            <w:tcW w:w="708" w:type="dxa"/>
          </w:tcPr>
          <w:p w14:paraId="31358663" w14:textId="77777777" w:rsidR="00792C6B" w:rsidRDefault="00792C6B">
            <w:pPr>
              <w:jc w:val="center"/>
              <w:rPr>
                <w:sz w:val="22"/>
                <w:szCs w:val="22"/>
              </w:rPr>
            </w:pPr>
          </w:p>
        </w:tc>
        <w:tc>
          <w:tcPr>
            <w:tcW w:w="993" w:type="dxa"/>
          </w:tcPr>
          <w:p w14:paraId="6D715050" w14:textId="77777777" w:rsidR="00792C6B" w:rsidRDefault="00792C6B">
            <w:pPr>
              <w:jc w:val="center"/>
              <w:rPr>
                <w:sz w:val="22"/>
                <w:szCs w:val="22"/>
              </w:rPr>
            </w:pPr>
            <w:r>
              <w:rPr>
                <w:sz w:val="22"/>
                <w:szCs w:val="22"/>
              </w:rPr>
              <w:t>20</w:t>
            </w:r>
          </w:p>
        </w:tc>
      </w:tr>
      <w:tr w:rsidR="00792C6B" w14:paraId="67460520" w14:textId="77777777">
        <w:trPr>
          <w:jc w:val="center"/>
        </w:trPr>
        <w:tc>
          <w:tcPr>
            <w:tcW w:w="1140" w:type="dxa"/>
          </w:tcPr>
          <w:p w14:paraId="6F47D572" w14:textId="77777777" w:rsidR="00792C6B" w:rsidRDefault="00792C6B">
            <w:pPr>
              <w:jc w:val="center"/>
              <w:rPr>
                <w:sz w:val="22"/>
                <w:szCs w:val="22"/>
              </w:rPr>
            </w:pPr>
            <w:r>
              <w:rPr>
                <w:rFonts w:hint="eastAsia"/>
                <w:sz w:val="22"/>
                <w:szCs w:val="22"/>
              </w:rPr>
              <w:t>CO3</w:t>
            </w:r>
          </w:p>
        </w:tc>
        <w:tc>
          <w:tcPr>
            <w:tcW w:w="709" w:type="dxa"/>
          </w:tcPr>
          <w:p w14:paraId="31D45BDE" w14:textId="77777777" w:rsidR="00792C6B" w:rsidRDefault="00792C6B">
            <w:pPr>
              <w:jc w:val="center"/>
              <w:rPr>
                <w:sz w:val="22"/>
                <w:szCs w:val="22"/>
              </w:rPr>
            </w:pPr>
            <w:r>
              <w:rPr>
                <w:sz w:val="22"/>
                <w:szCs w:val="22"/>
              </w:rPr>
              <w:t>10</w:t>
            </w:r>
          </w:p>
        </w:tc>
        <w:tc>
          <w:tcPr>
            <w:tcW w:w="708" w:type="dxa"/>
          </w:tcPr>
          <w:p w14:paraId="3AD52B64" w14:textId="77777777" w:rsidR="00792C6B" w:rsidRDefault="00792C6B">
            <w:pPr>
              <w:jc w:val="center"/>
              <w:rPr>
                <w:sz w:val="22"/>
                <w:szCs w:val="22"/>
              </w:rPr>
            </w:pPr>
            <w:r>
              <w:rPr>
                <w:sz w:val="22"/>
                <w:szCs w:val="22"/>
              </w:rPr>
              <w:t>40</w:t>
            </w:r>
          </w:p>
        </w:tc>
        <w:tc>
          <w:tcPr>
            <w:tcW w:w="709" w:type="dxa"/>
          </w:tcPr>
          <w:p w14:paraId="1EEE69B5" w14:textId="77777777" w:rsidR="00792C6B" w:rsidRDefault="00792C6B">
            <w:pPr>
              <w:jc w:val="center"/>
              <w:rPr>
                <w:sz w:val="22"/>
                <w:szCs w:val="22"/>
              </w:rPr>
            </w:pPr>
            <w:r>
              <w:rPr>
                <w:sz w:val="22"/>
                <w:szCs w:val="22"/>
              </w:rPr>
              <w:t>10</w:t>
            </w:r>
          </w:p>
        </w:tc>
        <w:tc>
          <w:tcPr>
            <w:tcW w:w="709" w:type="dxa"/>
          </w:tcPr>
          <w:p w14:paraId="3B59F815" w14:textId="77777777" w:rsidR="00792C6B" w:rsidRDefault="00792C6B">
            <w:pPr>
              <w:jc w:val="center"/>
              <w:rPr>
                <w:sz w:val="22"/>
                <w:szCs w:val="22"/>
              </w:rPr>
            </w:pPr>
          </w:p>
        </w:tc>
        <w:tc>
          <w:tcPr>
            <w:tcW w:w="709" w:type="dxa"/>
          </w:tcPr>
          <w:p w14:paraId="058F015E" w14:textId="77777777" w:rsidR="00792C6B" w:rsidRDefault="00792C6B">
            <w:pPr>
              <w:jc w:val="center"/>
              <w:rPr>
                <w:sz w:val="22"/>
                <w:szCs w:val="22"/>
              </w:rPr>
            </w:pPr>
          </w:p>
        </w:tc>
        <w:tc>
          <w:tcPr>
            <w:tcW w:w="708" w:type="dxa"/>
          </w:tcPr>
          <w:p w14:paraId="5A342E6A" w14:textId="77777777" w:rsidR="00792C6B" w:rsidRDefault="00792C6B">
            <w:pPr>
              <w:jc w:val="center"/>
              <w:rPr>
                <w:sz w:val="22"/>
                <w:szCs w:val="22"/>
              </w:rPr>
            </w:pPr>
          </w:p>
        </w:tc>
        <w:tc>
          <w:tcPr>
            <w:tcW w:w="993" w:type="dxa"/>
          </w:tcPr>
          <w:p w14:paraId="1EE58C59" w14:textId="77777777" w:rsidR="00792C6B" w:rsidRDefault="00792C6B">
            <w:pPr>
              <w:jc w:val="center"/>
              <w:rPr>
                <w:sz w:val="22"/>
                <w:szCs w:val="22"/>
              </w:rPr>
            </w:pPr>
            <w:r>
              <w:rPr>
                <w:sz w:val="22"/>
                <w:szCs w:val="22"/>
              </w:rPr>
              <w:t>60</w:t>
            </w:r>
          </w:p>
        </w:tc>
      </w:tr>
      <w:tr w:rsidR="00792C6B" w14:paraId="04A8791F" w14:textId="77777777">
        <w:trPr>
          <w:jc w:val="center"/>
        </w:trPr>
        <w:tc>
          <w:tcPr>
            <w:tcW w:w="1140" w:type="dxa"/>
          </w:tcPr>
          <w:p w14:paraId="043F91D1" w14:textId="77777777" w:rsidR="00792C6B" w:rsidRDefault="00792C6B">
            <w:pPr>
              <w:jc w:val="center"/>
              <w:rPr>
                <w:sz w:val="22"/>
                <w:szCs w:val="22"/>
              </w:rPr>
            </w:pPr>
            <w:r>
              <w:rPr>
                <w:rFonts w:hint="eastAsia"/>
                <w:sz w:val="22"/>
                <w:szCs w:val="22"/>
              </w:rPr>
              <w:t>CO4</w:t>
            </w:r>
          </w:p>
        </w:tc>
        <w:tc>
          <w:tcPr>
            <w:tcW w:w="709" w:type="dxa"/>
          </w:tcPr>
          <w:p w14:paraId="15C9B5B4" w14:textId="77777777" w:rsidR="00792C6B" w:rsidRDefault="00792C6B">
            <w:pPr>
              <w:jc w:val="center"/>
              <w:rPr>
                <w:sz w:val="22"/>
                <w:szCs w:val="22"/>
              </w:rPr>
            </w:pPr>
            <w:r>
              <w:rPr>
                <w:sz w:val="22"/>
                <w:szCs w:val="22"/>
              </w:rPr>
              <w:t>10</w:t>
            </w:r>
          </w:p>
        </w:tc>
        <w:tc>
          <w:tcPr>
            <w:tcW w:w="708" w:type="dxa"/>
          </w:tcPr>
          <w:p w14:paraId="764C6565" w14:textId="77777777" w:rsidR="00792C6B" w:rsidRDefault="00792C6B">
            <w:pPr>
              <w:jc w:val="center"/>
              <w:rPr>
                <w:sz w:val="22"/>
                <w:szCs w:val="22"/>
              </w:rPr>
            </w:pPr>
            <w:r>
              <w:rPr>
                <w:sz w:val="22"/>
                <w:szCs w:val="22"/>
              </w:rPr>
              <w:t>10</w:t>
            </w:r>
          </w:p>
        </w:tc>
        <w:tc>
          <w:tcPr>
            <w:tcW w:w="709" w:type="dxa"/>
          </w:tcPr>
          <w:p w14:paraId="6BDADDEF" w14:textId="77777777" w:rsidR="00792C6B" w:rsidRDefault="00792C6B">
            <w:pPr>
              <w:jc w:val="center"/>
              <w:rPr>
                <w:sz w:val="22"/>
                <w:szCs w:val="22"/>
              </w:rPr>
            </w:pPr>
          </w:p>
        </w:tc>
        <w:tc>
          <w:tcPr>
            <w:tcW w:w="709" w:type="dxa"/>
          </w:tcPr>
          <w:p w14:paraId="4680F89C" w14:textId="77777777" w:rsidR="00792C6B" w:rsidRDefault="00792C6B">
            <w:pPr>
              <w:jc w:val="center"/>
              <w:rPr>
                <w:sz w:val="22"/>
                <w:szCs w:val="22"/>
              </w:rPr>
            </w:pPr>
          </w:p>
        </w:tc>
        <w:tc>
          <w:tcPr>
            <w:tcW w:w="709" w:type="dxa"/>
          </w:tcPr>
          <w:p w14:paraId="5CCE49F8" w14:textId="77777777" w:rsidR="00792C6B" w:rsidRDefault="00792C6B">
            <w:pPr>
              <w:jc w:val="center"/>
              <w:rPr>
                <w:sz w:val="22"/>
                <w:szCs w:val="22"/>
              </w:rPr>
            </w:pPr>
          </w:p>
        </w:tc>
        <w:tc>
          <w:tcPr>
            <w:tcW w:w="708" w:type="dxa"/>
          </w:tcPr>
          <w:p w14:paraId="70F88C01" w14:textId="77777777" w:rsidR="00792C6B" w:rsidRDefault="00792C6B">
            <w:pPr>
              <w:jc w:val="center"/>
              <w:rPr>
                <w:sz w:val="22"/>
                <w:szCs w:val="22"/>
              </w:rPr>
            </w:pPr>
          </w:p>
        </w:tc>
        <w:tc>
          <w:tcPr>
            <w:tcW w:w="993" w:type="dxa"/>
          </w:tcPr>
          <w:p w14:paraId="0A1FE533" w14:textId="77777777" w:rsidR="00792C6B" w:rsidRDefault="00792C6B">
            <w:pPr>
              <w:jc w:val="center"/>
              <w:rPr>
                <w:sz w:val="22"/>
                <w:szCs w:val="22"/>
              </w:rPr>
            </w:pPr>
            <w:r>
              <w:rPr>
                <w:sz w:val="22"/>
                <w:szCs w:val="22"/>
              </w:rPr>
              <w:t>20</w:t>
            </w:r>
          </w:p>
        </w:tc>
      </w:tr>
      <w:tr w:rsidR="00792C6B" w14:paraId="37201DC9" w14:textId="77777777">
        <w:trPr>
          <w:jc w:val="center"/>
        </w:trPr>
        <w:tc>
          <w:tcPr>
            <w:tcW w:w="1140" w:type="dxa"/>
          </w:tcPr>
          <w:p w14:paraId="4E3B5874" w14:textId="77777777" w:rsidR="00792C6B" w:rsidRDefault="00792C6B">
            <w:pPr>
              <w:jc w:val="center"/>
              <w:rPr>
                <w:sz w:val="22"/>
                <w:szCs w:val="22"/>
              </w:rPr>
            </w:pPr>
            <w:r>
              <w:rPr>
                <w:rFonts w:hint="eastAsia"/>
                <w:sz w:val="22"/>
                <w:szCs w:val="22"/>
              </w:rPr>
              <w:t>CO5</w:t>
            </w:r>
          </w:p>
        </w:tc>
        <w:tc>
          <w:tcPr>
            <w:tcW w:w="709" w:type="dxa"/>
          </w:tcPr>
          <w:p w14:paraId="55BD2AD6" w14:textId="77777777" w:rsidR="00792C6B" w:rsidRDefault="00792C6B">
            <w:pPr>
              <w:jc w:val="center"/>
              <w:rPr>
                <w:sz w:val="22"/>
                <w:szCs w:val="22"/>
              </w:rPr>
            </w:pPr>
          </w:p>
        </w:tc>
        <w:tc>
          <w:tcPr>
            <w:tcW w:w="708" w:type="dxa"/>
          </w:tcPr>
          <w:p w14:paraId="552145A2" w14:textId="77777777" w:rsidR="00792C6B" w:rsidRDefault="00792C6B">
            <w:pPr>
              <w:jc w:val="center"/>
              <w:rPr>
                <w:sz w:val="22"/>
                <w:szCs w:val="22"/>
              </w:rPr>
            </w:pPr>
            <w:r>
              <w:rPr>
                <w:sz w:val="22"/>
                <w:szCs w:val="22"/>
              </w:rPr>
              <w:t>30</w:t>
            </w:r>
          </w:p>
        </w:tc>
        <w:tc>
          <w:tcPr>
            <w:tcW w:w="709" w:type="dxa"/>
          </w:tcPr>
          <w:p w14:paraId="78793549" w14:textId="77777777" w:rsidR="00792C6B" w:rsidRDefault="00792C6B">
            <w:pPr>
              <w:jc w:val="center"/>
              <w:rPr>
                <w:sz w:val="22"/>
                <w:szCs w:val="22"/>
              </w:rPr>
            </w:pPr>
            <w:r>
              <w:rPr>
                <w:sz w:val="22"/>
                <w:szCs w:val="22"/>
              </w:rPr>
              <w:t>10</w:t>
            </w:r>
          </w:p>
        </w:tc>
        <w:tc>
          <w:tcPr>
            <w:tcW w:w="709" w:type="dxa"/>
          </w:tcPr>
          <w:p w14:paraId="5CFE1EC3" w14:textId="77777777" w:rsidR="00792C6B" w:rsidRDefault="00792C6B">
            <w:pPr>
              <w:jc w:val="center"/>
              <w:rPr>
                <w:sz w:val="22"/>
                <w:szCs w:val="22"/>
              </w:rPr>
            </w:pPr>
          </w:p>
        </w:tc>
        <w:tc>
          <w:tcPr>
            <w:tcW w:w="709" w:type="dxa"/>
          </w:tcPr>
          <w:p w14:paraId="1BEF18C0" w14:textId="77777777" w:rsidR="00792C6B" w:rsidRDefault="00792C6B">
            <w:pPr>
              <w:jc w:val="center"/>
              <w:rPr>
                <w:sz w:val="22"/>
                <w:szCs w:val="22"/>
              </w:rPr>
            </w:pPr>
          </w:p>
        </w:tc>
        <w:tc>
          <w:tcPr>
            <w:tcW w:w="708" w:type="dxa"/>
          </w:tcPr>
          <w:p w14:paraId="3E954588" w14:textId="77777777" w:rsidR="00792C6B" w:rsidRDefault="00792C6B">
            <w:pPr>
              <w:jc w:val="center"/>
              <w:rPr>
                <w:sz w:val="22"/>
                <w:szCs w:val="22"/>
              </w:rPr>
            </w:pPr>
          </w:p>
        </w:tc>
        <w:tc>
          <w:tcPr>
            <w:tcW w:w="993" w:type="dxa"/>
          </w:tcPr>
          <w:p w14:paraId="7F994CB1" w14:textId="77777777" w:rsidR="00792C6B" w:rsidRDefault="00792C6B">
            <w:pPr>
              <w:jc w:val="center"/>
              <w:rPr>
                <w:sz w:val="22"/>
                <w:szCs w:val="22"/>
              </w:rPr>
            </w:pPr>
            <w:r>
              <w:rPr>
                <w:sz w:val="22"/>
                <w:szCs w:val="22"/>
              </w:rPr>
              <w:t>40</w:t>
            </w:r>
          </w:p>
        </w:tc>
      </w:tr>
      <w:tr w:rsidR="00792C6B" w14:paraId="37E5B69F" w14:textId="77777777">
        <w:trPr>
          <w:jc w:val="center"/>
        </w:trPr>
        <w:tc>
          <w:tcPr>
            <w:tcW w:w="1140" w:type="dxa"/>
          </w:tcPr>
          <w:p w14:paraId="662368AE" w14:textId="77777777" w:rsidR="00792C6B" w:rsidRDefault="00792C6B">
            <w:pPr>
              <w:jc w:val="center"/>
              <w:rPr>
                <w:sz w:val="22"/>
                <w:szCs w:val="22"/>
              </w:rPr>
            </w:pPr>
            <w:r>
              <w:rPr>
                <w:rFonts w:hint="eastAsia"/>
                <w:sz w:val="22"/>
                <w:szCs w:val="22"/>
              </w:rPr>
              <w:t>CO6</w:t>
            </w:r>
          </w:p>
        </w:tc>
        <w:tc>
          <w:tcPr>
            <w:tcW w:w="709" w:type="dxa"/>
          </w:tcPr>
          <w:p w14:paraId="7773D20B" w14:textId="77777777" w:rsidR="00792C6B" w:rsidRDefault="00792C6B">
            <w:pPr>
              <w:jc w:val="center"/>
              <w:rPr>
                <w:sz w:val="22"/>
                <w:szCs w:val="22"/>
              </w:rPr>
            </w:pPr>
            <w:r>
              <w:rPr>
                <w:sz w:val="22"/>
                <w:szCs w:val="22"/>
              </w:rPr>
              <w:t>10</w:t>
            </w:r>
          </w:p>
        </w:tc>
        <w:tc>
          <w:tcPr>
            <w:tcW w:w="708" w:type="dxa"/>
          </w:tcPr>
          <w:p w14:paraId="314DF359" w14:textId="77777777" w:rsidR="00792C6B" w:rsidRDefault="00792C6B">
            <w:pPr>
              <w:jc w:val="center"/>
              <w:rPr>
                <w:sz w:val="22"/>
                <w:szCs w:val="22"/>
              </w:rPr>
            </w:pPr>
            <w:r>
              <w:rPr>
                <w:sz w:val="22"/>
                <w:szCs w:val="22"/>
              </w:rPr>
              <w:t>10</w:t>
            </w:r>
          </w:p>
        </w:tc>
        <w:tc>
          <w:tcPr>
            <w:tcW w:w="709" w:type="dxa"/>
          </w:tcPr>
          <w:p w14:paraId="167D60D8" w14:textId="77777777" w:rsidR="00792C6B" w:rsidRDefault="00792C6B">
            <w:pPr>
              <w:jc w:val="center"/>
              <w:rPr>
                <w:sz w:val="22"/>
                <w:szCs w:val="22"/>
              </w:rPr>
            </w:pPr>
          </w:p>
        </w:tc>
        <w:tc>
          <w:tcPr>
            <w:tcW w:w="709" w:type="dxa"/>
          </w:tcPr>
          <w:p w14:paraId="62F90B32" w14:textId="77777777" w:rsidR="00792C6B" w:rsidRDefault="00792C6B">
            <w:pPr>
              <w:jc w:val="center"/>
              <w:rPr>
                <w:sz w:val="22"/>
                <w:szCs w:val="22"/>
              </w:rPr>
            </w:pPr>
          </w:p>
        </w:tc>
        <w:tc>
          <w:tcPr>
            <w:tcW w:w="709" w:type="dxa"/>
          </w:tcPr>
          <w:p w14:paraId="072F5702" w14:textId="77777777" w:rsidR="00792C6B" w:rsidRDefault="00792C6B">
            <w:pPr>
              <w:jc w:val="center"/>
              <w:rPr>
                <w:sz w:val="22"/>
                <w:szCs w:val="22"/>
              </w:rPr>
            </w:pPr>
          </w:p>
        </w:tc>
        <w:tc>
          <w:tcPr>
            <w:tcW w:w="708" w:type="dxa"/>
          </w:tcPr>
          <w:p w14:paraId="3E299309" w14:textId="77777777" w:rsidR="00792C6B" w:rsidRDefault="00792C6B">
            <w:pPr>
              <w:jc w:val="center"/>
              <w:rPr>
                <w:sz w:val="22"/>
                <w:szCs w:val="22"/>
              </w:rPr>
            </w:pPr>
          </w:p>
        </w:tc>
        <w:tc>
          <w:tcPr>
            <w:tcW w:w="993" w:type="dxa"/>
          </w:tcPr>
          <w:p w14:paraId="5BFA99A8" w14:textId="77777777" w:rsidR="00792C6B" w:rsidRDefault="00792C6B">
            <w:pPr>
              <w:jc w:val="center"/>
              <w:rPr>
                <w:sz w:val="22"/>
                <w:szCs w:val="22"/>
              </w:rPr>
            </w:pPr>
            <w:r>
              <w:rPr>
                <w:sz w:val="22"/>
                <w:szCs w:val="22"/>
              </w:rPr>
              <w:t>20</w:t>
            </w:r>
          </w:p>
        </w:tc>
      </w:tr>
      <w:tr w:rsidR="00792C6B" w14:paraId="55A85758" w14:textId="77777777">
        <w:trPr>
          <w:jc w:val="center"/>
        </w:trPr>
        <w:tc>
          <w:tcPr>
            <w:tcW w:w="5392" w:type="dxa"/>
            <w:gridSpan w:val="7"/>
          </w:tcPr>
          <w:p w14:paraId="029BBD85" w14:textId="77777777" w:rsidR="00792C6B" w:rsidRDefault="00792C6B">
            <w:pPr>
              <w:rPr>
                <w:sz w:val="22"/>
                <w:szCs w:val="22"/>
              </w:rPr>
            </w:pPr>
          </w:p>
        </w:tc>
        <w:tc>
          <w:tcPr>
            <w:tcW w:w="993" w:type="dxa"/>
          </w:tcPr>
          <w:p w14:paraId="2BC23CEF" w14:textId="77777777" w:rsidR="00792C6B" w:rsidRDefault="00792C6B">
            <w:pPr>
              <w:jc w:val="center"/>
              <w:rPr>
                <w:b/>
                <w:sz w:val="22"/>
                <w:szCs w:val="22"/>
              </w:rPr>
            </w:pPr>
            <w:r>
              <w:rPr>
                <w:rFonts w:hint="eastAsia"/>
                <w:b/>
                <w:sz w:val="22"/>
                <w:szCs w:val="22"/>
              </w:rPr>
              <w:t>180</w:t>
            </w:r>
          </w:p>
        </w:tc>
      </w:tr>
    </w:tbl>
    <w:p w14:paraId="362BB67E" w14:textId="77777777" w:rsidR="00792C6B" w:rsidRDefault="00792C6B"/>
    <w:p w14:paraId="4604CC5A" w14:textId="77777777" w:rsidR="00792C6B" w:rsidRDefault="00792C6B"/>
    <w:p w14:paraId="41206499" w14:textId="77777777" w:rsidR="00792C6B" w:rsidRDefault="00792C6B"/>
    <w:p w14:paraId="12C01B80" w14:textId="77777777" w:rsidR="00792C6B" w:rsidRDefault="00792C6B"/>
    <w:p w14:paraId="6EEBAFC6" w14:textId="77777777" w:rsidR="00792C6B" w:rsidRDefault="00792C6B"/>
    <w:p w14:paraId="62C33A8F" w14:textId="77777777" w:rsidR="00792C6B" w:rsidRDefault="00792C6B"/>
    <w:p w14:paraId="76AA750F" w14:textId="77777777" w:rsidR="00792C6B" w:rsidRDefault="00792C6B"/>
    <w:p w14:paraId="0459BCFC" w14:textId="77777777" w:rsidR="00792C6B" w:rsidRDefault="00792C6B"/>
    <w:p w14:paraId="01B3BED5" w14:textId="77777777" w:rsidR="00792C6B" w:rsidRDefault="00792C6B"/>
    <w:p w14:paraId="67AC9617" w14:textId="77777777" w:rsidR="00792C6B" w:rsidRDefault="00792C6B"/>
    <w:p w14:paraId="6306F0B5" w14:textId="77777777" w:rsidR="00792C6B" w:rsidRDefault="00792C6B"/>
    <w:p w14:paraId="1C4D465E" w14:textId="77777777" w:rsidR="00792C6B" w:rsidRDefault="00792C6B"/>
    <w:p w14:paraId="5B914C3A" w14:textId="77777777" w:rsidR="00792C6B" w:rsidRDefault="00792C6B"/>
    <w:p w14:paraId="7026433B" w14:textId="77777777" w:rsidR="00792C6B" w:rsidRDefault="00792C6B"/>
    <w:p w14:paraId="06EE196F" w14:textId="77777777" w:rsidR="00792C6B" w:rsidRDefault="00792C6B"/>
    <w:p w14:paraId="7752797C" w14:textId="77777777" w:rsidR="00792C6B" w:rsidRDefault="00792C6B"/>
    <w:p w14:paraId="320B72CC" w14:textId="77777777" w:rsidR="00792C6B" w:rsidRDefault="00792C6B"/>
    <w:p w14:paraId="4C443B07" w14:textId="77777777" w:rsidR="00A979D6" w:rsidRDefault="00A979D6">
      <w:pPr>
        <w:spacing w:after="200" w:line="276" w:lineRule="auto"/>
        <w:rPr>
          <w:rFonts w:ascii="Arial" w:hAnsi="Arial" w:cs="Arial"/>
          <w:noProof/>
          <w:lang w:val="en-IN" w:eastAsia="en-IN"/>
        </w:rPr>
      </w:pPr>
      <w:r>
        <w:rPr>
          <w:rFonts w:ascii="Arial" w:hAnsi="Arial" w:cs="Arial"/>
          <w:noProof/>
          <w:lang w:val="en-IN" w:eastAsia="en-IN"/>
        </w:rPr>
        <w:br w:type="page"/>
      </w:r>
    </w:p>
    <w:p w14:paraId="47D8A70F" w14:textId="70D591B8" w:rsidR="00792C6B" w:rsidRDefault="00792C6B" w:rsidP="00792C6B">
      <w:pPr>
        <w:jc w:val="center"/>
        <w:rPr>
          <w:rFonts w:ascii="Arial" w:hAnsi="Arial" w:cs="Arial"/>
          <w:bCs/>
          <w:noProof/>
        </w:rPr>
      </w:pPr>
      <w:r>
        <w:rPr>
          <w:rFonts w:ascii="Arial" w:hAnsi="Arial" w:cs="Arial"/>
          <w:noProof/>
          <w:lang w:val="en-IN" w:eastAsia="en-IN"/>
        </w:rPr>
        <w:lastRenderedPageBreak/>
        <w:pict w14:anchorId="126AE050">
          <v:shape id="_x0000_i1033" type="#_x0000_t75" alt="A black background with red text&#10;&#10;Description automatically generated" style="width:451.5pt;height:66pt;visibility:visible">
            <v:imagedata r:id="rId23" o:title="A black background with red text&#10;&#10;Description automatically generated"/>
          </v:shape>
        </w:pict>
      </w:r>
    </w:p>
    <w:p w14:paraId="5D8DBE71" w14:textId="77777777" w:rsidR="00792C6B" w:rsidRDefault="00792C6B" w:rsidP="00792C6B">
      <w:pPr>
        <w:jc w:val="center"/>
        <w:rPr>
          <w:b/>
          <w:bCs/>
        </w:rPr>
      </w:pPr>
    </w:p>
    <w:p w14:paraId="21CFE6A5" w14:textId="77777777" w:rsidR="00792C6B" w:rsidRDefault="00792C6B" w:rsidP="00792C6B">
      <w:pPr>
        <w:jc w:val="center"/>
        <w:rPr>
          <w:b/>
          <w:bCs/>
        </w:rPr>
      </w:pPr>
      <w:r>
        <w:rPr>
          <w:b/>
          <w:bCs/>
        </w:rPr>
        <w:t>END SEMESTER EXAMINATION – APRIL / MAY 2024</w:t>
      </w:r>
    </w:p>
    <w:p w14:paraId="3FD00981" w14:textId="77777777" w:rsidR="00792C6B" w:rsidRPr="00B32978" w:rsidRDefault="00792C6B" w:rsidP="00792C6B"/>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860"/>
      </w:tblGrid>
      <w:tr w:rsidR="00792C6B" w:rsidRPr="00B32978" w14:paraId="665D6D79" w14:textId="77777777" w:rsidTr="00792C6B">
        <w:trPr>
          <w:trHeight w:val="397"/>
          <w:jc w:val="center"/>
        </w:trPr>
        <w:tc>
          <w:tcPr>
            <w:tcW w:w="1702" w:type="dxa"/>
            <w:vAlign w:val="center"/>
          </w:tcPr>
          <w:p w14:paraId="2B09713B" w14:textId="77777777" w:rsidR="00792C6B" w:rsidRPr="00B32978" w:rsidRDefault="00792C6B" w:rsidP="00792C6B">
            <w:pPr>
              <w:pStyle w:val="Title"/>
              <w:jc w:val="left"/>
              <w:rPr>
                <w:b/>
                <w:szCs w:val="24"/>
              </w:rPr>
            </w:pPr>
            <w:r w:rsidRPr="00B32978">
              <w:rPr>
                <w:b/>
                <w:szCs w:val="24"/>
              </w:rPr>
              <w:t xml:space="preserve">Course Code      </w:t>
            </w:r>
          </w:p>
        </w:tc>
        <w:tc>
          <w:tcPr>
            <w:tcW w:w="6373" w:type="dxa"/>
            <w:vAlign w:val="center"/>
          </w:tcPr>
          <w:p w14:paraId="2449B655" w14:textId="77777777" w:rsidR="00792C6B" w:rsidRPr="00B32978" w:rsidRDefault="00792C6B" w:rsidP="00792C6B">
            <w:pPr>
              <w:pStyle w:val="Title"/>
              <w:jc w:val="left"/>
              <w:rPr>
                <w:b/>
                <w:szCs w:val="24"/>
              </w:rPr>
            </w:pPr>
            <w:r w:rsidRPr="00B32978">
              <w:rPr>
                <w:b/>
                <w:szCs w:val="24"/>
              </w:rPr>
              <w:t>18CS3022</w:t>
            </w:r>
          </w:p>
        </w:tc>
        <w:tc>
          <w:tcPr>
            <w:tcW w:w="1706" w:type="dxa"/>
            <w:vAlign w:val="center"/>
          </w:tcPr>
          <w:p w14:paraId="3AE4A2D0" w14:textId="77777777" w:rsidR="00792C6B" w:rsidRPr="00B32978" w:rsidRDefault="00792C6B" w:rsidP="00792C6B">
            <w:pPr>
              <w:pStyle w:val="Title"/>
              <w:ind w:left="-468" w:firstLine="468"/>
              <w:jc w:val="left"/>
              <w:rPr>
                <w:szCs w:val="24"/>
              </w:rPr>
            </w:pPr>
            <w:r w:rsidRPr="00B32978">
              <w:rPr>
                <w:b/>
                <w:bCs/>
                <w:szCs w:val="24"/>
              </w:rPr>
              <w:t xml:space="preserve">Duration       </w:t>
            </w:r>
          </w:p>
        </w:tc>
        <w:tc>
          <w:tcPr>
            <w:tcW w:w="860" w:type="dxa"/>
            <w:vAlign w:val="center"/>
          </w:tcPr>
          <w:p w14:paraId="7046C76C" w14:textId="77777777" w:rsidR="00792C6B" w:rsidRPr="00B32978" w:rsidRDefault="00792C6B" w:rsidP="00792C6B">
            <w:pPr>
              <w:pStyle w:val="Title"/>
              <w:jc w:val="left"/>
              <w:rPr>
                <w:b/>
                <w:szCs w:val="24"/>
              </w:rPr>
            </w:pPr>
            <w:r w:rsidRPr="00B32978">
              <w:rPr>
                <w:b/>
                <w:szCs w:val="24"/>
              </w:rPr>
              <w:t>3hrs</w:t>
            </w:r>
          </w:p>
        </w:tc>
      </w:tr>
      <w:tr w:rsidR="00792C6B" w:rsidRPr="00B32978" w14:paraId="1017069E" w14:textId="77777777" w:rsidTr="00792C6B">
        <w:trPr>
          <w:trHeight w:val="397"/>
          <w:jc w:val="center"/>
        </w:trPr>
        <w:tc>
          <w:tcPr>
            <w:tcW w:w="1702" w:type="dxa"/>
            <w:vAlign w:val="center"/>
          </w:tcPr>
          <w:p w14:paraId="293DA2E2" w14:textId="77777777" w:rsidR="00792C6B" w:rsidRPr="00B32978" w:rsidRDefault="00792C6B" w:rsidP="00792C6B">
            <w:pPr>
              <w:pStyle w:val="Title"/>
              <w:ind w:right="-160"/>
              <w:jc w:val="left"/>
              <w:rPr>
                <w:b/>
                <w:szCs w:val="24"/>
              </w:rPr>
            </w:pPr>
            <w:r w:rsidRPr="00B32978">
              <w:rPr>
                <w:b/>
                <w:szCs w:val="24"/>
              </w:rPr>
              <w:t xml:space="preserve">Course Name     </w:t>
            </w:r>
          </w:p>
        </w:tc>
        <w:tc>
          <w:tcPr>
            <w:tcW w:w="6373" w:type="dxa"/>
            <w:vAlign w:val="center"/>
          </w:tcPr>
          <w:p w14:paraId="3C9E8F78" w14:textId="77777777" w:rsidR="00792C6B" w:rsidRPr="00B32978" w:rsidRDefault="00792C6B" w:rsidP="00792C6B">
            <w:pPr>
              <w:pStyle w:val="Title"/>
              <w:jc w:val="left"/>
              <w:rPr>
                <w:b/>
                <w:szCs w:val="24"/>
              </w:rPr>
            </w:pPr>
            <w:r w:rsidRPr="00B32978">
              <w:rPr>
                <w:b/>
                <w:szCs w:val="24"/>
              </w:rPr>
              <w:t>COMPUTER NETWORKS AND IOT</w:t>
            </w:r>
          </w:p>
        </w:tc>
        <w:tc>
          <w:tcPr>
            <w:tcW w:w="1706" w:type="dxa"/>
            <w:vAlign w:val="center"/>
          </w:tcPr>
          <w:p w14:paraId="29F2C07E" w14:textId="77777777" w:rsidR="00792C6B" w:rsidRPr="00B32978" w:rsidRDefault="00792C6B" w:rsidP="00792C6B">
            <w:pPr>
              <w:pStyle w:val="Title"/>
              <w:jc w:val="left"/>
              <w:rPr>
                <w:b/>
                <w:bCs/>
                <w:szCs w:val="24"/>
              </w:rPr>
            </w:pPr>
            <w:r w:rsidRPr="00B32978">
              <w:rPr>
                <w:b/>
                <w:bCs/>
                <w:szCs w:val="24"/>
              </w:rPr>
              <w:t xml:space="preserve">Max. Marks </w:t>
            </w:r>
          </w:p>
        </w:tc>
        <w:tc>
          <w:tcPr>
            <w:tcW w:w="860" w:type="dxa"/>
            <w:vAlign w:val="center"/>
          </w:tcPr>
          <w:p w14:paraId="60CF69B4" w14:textId="77777777" w:rsidR="00792C6B" w:rsidRPr="00B32978" w:rsidRDefault="00792C6B" w:rsidP="00792C6B">
            <w:pPr>
              <w:pStyle w:val="Title"/>
              <w:jc w:val="left"/>
              <w:rPr>
                <w:b/>
                <w:szCs w:val="24"/>
              </w:rPr>
            </w:pPr>
            <w:r w:rsidRPr="00B32978">
              <w:rPr>
                <w:b/>
                <w:szCs w:val="24"/>
              </w:rPr>
              <w:t>100</w:t>
            </w:r>
          </w:p>
        </w:tc>
      </w:tr>
    </w:tbl>
    <w:p w14:paraId="5E65A846" w14:textId="77777777" w:rsidR="00792C6B" w:rsidRPr="00B32978" w:rsidRDefault="00792C6B" w:rsidP="00792C6B">
      <w:pPr>
        <w:contextualSpacing/>
      </w:pPr>
    </w:p>
    <w:tbl>
      <w:tblPr>
        <w:tblW w:w="510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6364"/>
        <w:gridCol w:w="670"/>
        <w:gridCol w:w="537"/>
        <w:gridCol w:w="896"/>
      </w:tblGrid>
      <w:tr w:rsidR="00792C6B" w:rsidRPr="00B32978" w14:paraId="0CF4DA60" w14:textId="77777777" w:rsidTr="00792C6B">
        <w:trPr>
          <w:trHeight w:val="549"/>
        </w:trPr>
        <w:tc>
          <w:tcPr>
            <w:tcW w:w="269" w:type="pct"/>
            <w:shd w:val="clear" w:color="auto" w:fill="auto"/>
            <w:vAlign w:val="center"/>
          </w:tcPr>
          <w:p w14:paraId="7CF56D34" w14:textId="77777777" w:rsidR="00792C6B" w:rsidRPr="00B32978" w:rsidRDefault="00792C6B" w:rsidP="00792C6B">
            <w:pPr>
              <w:contextualSpacing/>
              <w:jc w:val="center"/>
              <w:rPr>
                <w:b/>
              </w:rPr>
            </w:pPr>
            <w:r w:rsidRPr="00B32978">
              <w:rPr>
                <w:b/>
              </w:rPr>
              <w:t>Q. No.</w:t>
            </w:r>
          </w:p>
        </w:tc>
        <w:tc>
          <w:tcPr>
            <w:tcW w:w="3664" w:type="pct"/>
            <w:gridSpan w:val="2"/>
            <w:shd w:val="clear" w:color="auto" w:fill="auto"/>
            <w:vAlign w:val="center"/>
          </w:tcPr>
          <w:p w14:paraId="6E6B53AE" w14:textId="77777777" w:rsidR="00792C6B" w:rsidRPr="00B32978" w:rsidRDefault="00792C6B" w:rsidP="00792C6B">
            <w:pPr>
              <w:contextualSpacing/>
              <w:jc w:val="center"/>
              <w:rPr>
                <w:b/>
              </w:rPr>
            </w:pPr>
            <w:r w:rsidRPr="00B32978">
              <w:rPr>
                <w:b/>
              </w:rPr>
              <w:t>Questions</w:t>
            </w:r>
          </w:p>
        </w:tc>
        <w:tc>
          <w:tcPr>
            <w:tcW w:w="316" w:type="pct"/>
            <w:shd w:val="clear" w:color="auto" w:fill="auto"/>
            <w:vAlign w:val="center"/>
          </w:tcPr>
          <w:p w14:paraId="26763AB7" w14:textId="77777777" w:rsidR="00792C6B" w:rsidRPr="00B32978" w:rsidRDefault="00792C6B" w:rsidP="00792C6B">
            <w:pPr>
              <w:contextualSpacing/>
              <w:jc w:val="center"/>
              <w:rPr>
                <w:b/>
              </w:rPr>
            </w:pPr>
            <w:r w:rsidRPr="00B32978">
              <w:rPr>
                <w:b/>
              </w:rPr>
              <w:t>CO</w:t>
            </w:r>
          </w:p>
        </w:tc>
        <w:tc>
          <w:tcPr>
            <w:tcW w:w="293" w:type="pct"/>
            <w:shd w:val="clear" w:color="auto" w:fill="auto"/>
            <w:vAlign w:val="center"/>
          </w:tcPr>
          <w:p w14:paraId="20B745BD" w14:textId="77777777" w:rsidR="00792C6B" w:rsidRPr="00B32978" w:rsidRDefault="00792C6B" w:rsidP="00792C6B">
            <w:pPr>
              <w:contextualSpacing/>
              <w:jc w:val="center"/>
              <w:rPr>
                <w:b/>
              </w:rPr>
            </w:pPr>
            <w:r w:rsidRPr="00B32978">
              <w:rPr>
                <w:b/>
              </w:rPr>
              <w:t>BL</w:t>
            </w:r>
          </w:p>
        </w:tc>
        <w:tc>
          <w:tcPr>
            <w:tcW w:w="458" w:type="pct"/>
            <w:shd w:val="clear" w:color="auto" w:fill="auto"/>
            <w:vAlign w:val="center"/>
          </w:tcPr>
          <w:p w14:paraId="31FB3389" w14:textId="77777777" w:rsidR="00792C6B" w:rsidRPr="00B32978" w:rsidRDefault="00792C6B" w:rsidP="00792C6B">
            <w:pPr>
              <w:contextualSpacing/>
              <w:jc w:val="center"/>
              <w:rPr>
                <w:b/>
              </w:rPr>
            </w:pPr>
            <w:r w:rsidRPr="00B32978">
              <w:rPr>
                <w:b/>
              </w:rPr>
              <w:t>Marks</w:t>
            </w:r>
          </w:p>
        </w:tc>
      </w:tr>
      <w:tr w:rsidR="00792C6B" w:rsidRPr="00B32978" w14:paraId="02A02020" w14:textId="77777777" w:rsidTr="00792C6B">
        <w:trPr>
          <w:trHeight w:val="549"/>
        </w:trPr>
        <w:tc>
          <w:tcPr>
            <w:tcW w:w="5000" w:type="pct"/>
            <w:gridSpan w:val="6"/>
            <w:shd w:val="clear" w:color="auto" w:fill="auto"/>
          </w:tcPr>
          <w:p w14:paraId="286A52EB" w14:textId="77777777" w:rsidR="00792C6B" w:rsidRPr="00B32978" w:rsidRDefault="00792C6B" w:rsidP="00792C6B">
            <w:pPr>
              <w:contextualSpacing/>
              <w:jc w:val="center"/>
              <w:rPr>
                <w:b/>
                <w:u w:val="single"/>
              </w:rPr>
            </w:pPr>
            <w:r w:rsidRPr="00B32978">
              <w:rPr>
                <w:b/>
                <w:u w:val="single"/>
              </w:rPr>
              <w:t>PART – A (4 X 20 = 80 MARKS)</w:t>
            </w:r>
          </w:p>
          <w:p w14:paraId="11FBC423" w14:textId="77777777" w:rsidR="00792C6B" w:rsidRPr="00B32978" w:rsidRDefault="00792C6B" w:rsidP="00792C6B">
            <w:pPr>
              <w:contextualSpacing/>
              <w:jc w:val="center"/>
              <w:rPr>
                <w:b/>
              </w:rPr>
            </w:pPr>
            <w:r w:rsidRPr="00B32978">
              <w:rPr>
                <w:b/>
              </w:rPr>
              <w:t>(Answer all the Questions)</w:t>
            </w:r>
          </w:p>
        </w:tc>
      </w:tr>
      <w:tr w:rsidR="00792C6B" w:rsidRPr="00B32978" w14:paraId="2148FDF0" w14:textId="77777777" w:rsidTr="00792C6B">
        <w:trPr>
          <w:trHeight w:val="394"/>
        </w:trPr>
        <w:tc>
          <w:tcPr>
            <w:tcW w:w="269" w:type="pct"/>
            <w:shd w:val="clear" w:color="auto" w:fill="auto"/>
            <w:vAlign w:val="center"/>
          </w:tcPr>
          <w:p w14:paraId="53FD21F2" w14:textId="77777777" w:rsidR="00792C6B" w:rsidRPr="00B32978" w:rsidRDefault="00792C6B" w:rsidP="00792C6B">
            <w:pPr>
              <w:contextualSpacing/>
              <w:jc w:val="center"/>
            </w:pPr>
            <w:r w:rsidRPr="00B32978">
              <w:t>1.</w:t>
            </w:r>
          </w:p>
        </w:tc>
        <w:tc>
          <w:tcPr>
            <w:tcW w:w="187" w:type="pct"/>
            <w:shd w:val="clear" w:color="auto" w:fill="auto"/>
            <w:vAlign w:val="center"/>
          </w:tcPr>
          <w:p w14:paraId="310C3535" w14:textId="77777777" w:rsidR="00792C6B" w:rsidRPr="00B32978" w:rsidRDefault="00792C6B" w:rsidP="00792C6B">
            <w:pPr>
              <w:contextualSpacing/>
            </w:pPr>
            <w:r w:rsidRPr="00B32978">
              <w:t>a.</w:t>
            </w:r>
          </w:p>
        </w:tc>
        <w:tc>
          <w:tcPr>
            <w:tcW w:w="3478" w:type="pct"/>
            <w:shd w:val="clear" w:color="auto" w:fill="auto"/>
            <w:vAlign w:val="bottom"/>
          </w:tcPr>
          <w:p w14:paraId="3C61F923" w14:textId="77777777" w:rsidR="00792C6B" w:rsidRPr="00B32978" w:rsidRDefault="00792C6B" w:rsidP="00792C6B">
            <w:pPr>
              <w:contextualSpacing/>
              <w:jc w:val="both"/>
            </w:pPr>
            <w:r w:rsidRPr="00B32978">
              <w:t>Write in detail about the Protocol layers of internet stack along with their service models.</w:t>
            </w:r>
          </w:p>
        </w:tc>
        <w:tc>
          <w:tcPr>
            <w:tcW w:w="316" w:type="pct"/>
            <w:shd w:val="clear" w:color="auto" w:fill="auto"/>
            <w:vAlign w:val="center"/>
          </w:tcPr>
          <w:p w14:paraId="159F871D" w14:textId="77777777" w:rsidR="00792C6B" w:rsidRPr="00B32978" w:rsidRDefault="00792C6B" w:rsidP="00792C6B">
            <w:pPr>
              <w:contextualSpacing/>
              <w:jc w:val="center"/>
            </w:pPr>
            <w:r w:rsidRPr="00B32978">
              <w:t>CO1</w:t>
            </w:r>
          </w:p>
        </w:tc>
        <w:tc>
          <w:tcPr>
            <w:tcW w:w="293" w:type="pct"/>
            <w:shd w:val="clear" w:color="auto" w:fill="auto"/>
            <w:vAlign w:val="center"/>
          </w:tcPr>
          <w:p w14:paraId="240F1D62" w14:textId="77777777" w:rsidR="00792C6B" w:rsidRPr="00B32978" w:rsidRDefault="00792C6B" w:rsidP="00792C6B">
            <w:pPr>
              <w:contextualSpacing/>
              <w:jc w:val="center"/>
            </w:pPr>
            <w:r w:rsidRPr="00B32978">
              <w:t>R</w:t>
            </w:r>
          </w:p>
        </w:tc>
        <w:tc>
          <w:tcPr>
            <w:tcW w:w="458" w:type="pct"/>
            <w:shd w:val="clear" w:color="auto" w:fill="auto"/>
            <w:vAlign w:val="center"/>
          </w:tcPr>
          <w:p w14:paraId="72E6F4C4" w14:textId="77777777" w:rsidR="00792C6B" w:rsidRPr="00B32978" w:rsidRDefault="00792C6B" w:rsidP="00792C6B">
            <w:pPr>
              <w:contextualSpacing/>
              <w:jc w:val="center"/>
            </w:pPr>
            <w:r w:rsidRPr="00B32978">
              <w:t>12</w:t>
            </w:r>
          </w:p>
        </w:tc>
      </w:tr>
      <w:tr w:rsidR="00792C6B" w:rsidRPr="00B32978" w14:paraId="3C7B2904" w14:textId="77777777" w:rsidTr="00792C6B">
        <w:trPr>
          <w:trHeight w:val="394"/>
        </w:trPr>
        <w:tc>
          <w:tcPr>
            <w:tcW w:w="269" w:type="pct"/>
            <w:shd w:val="clear" w:color="auto" w:fill="auto"/>
            <w:vAlign w:val="center"/>
          </w:tcPr>
          <w:p w14:paraId="0842A80C" w14:textId="77777777" w:rsidR="00792C6B" w:rsidRPr="00B32978" w:rsidRDefault="00792C6B" w:rsidP="00792C6B">
            <w:pPr>
              <w:contextualSpacing/>
              <w:jc w:val="center"/>
            </w:pPr>
          </w:p>
        </w:tc>
        <w:tc>
          <w:tcPr>
            <w:tcW w:w="187" w:type="pct"/>
            <w:shd w:val="clear" w:color="auto" w:fill="auto"/>
            <w:vAlign w:val="center"/>
          </w:tcPr>
          <w:p w14:paraId="00358F42" w14:textId="77777777" w:rsidR="00792C6B" w:rsidRPr="00B32978" w:rsidRDefault="00792C6B" w:rsidP="00792C6B">
            <w:pPr>
              <w:contextualSpacing/>
            </w:pPr>
            <w:r w:rsidRPr="00B32978">
              <w:t>b.</w:t>
            </w:r>
          </w:p>
        </w:tc>
        <w:tc>
          <w:tcPr>
            <w:tcW w:w="3478" w:type="pct"/>
            <w:shd w:val="clear" w:color="auto" w:fill="auto"/>
            <w:vAlign w:val="bottom"/>
          </w:tcPr>
          <w:p w14:paraId="21C5819D" w14:textId="77777777" w:rsidR="00792C6B" w:rsidRPr="00B32978" w:rsidRDefault="00792C6B" w:rsidP="00792C6B">
            <w:pPr>
              <w:contextualSpacing/>
              <w:jc w:val="both"/>
              <w:rPr>
                <w:bCs/>
              </w:rPr>
            </w:pPr>
            <w:r w:rsidRPr="00B32978">
              <w:t>Give examples to show how the layers of the TCP/IP protocol-suite correlate to any application of your choice.</w:t>
            </w:r>
          </w:p>
        </w:tc>
        <w:tc>
          <w:tcPr>
            <w:tcW w:w="316" w:type="pct"/>
            <w:shd w:val="clear" w:color="auto" w:fill="auto"/>
            <w:vAlign w:val="center"/>
          </w:tcPr>
          <w:p w14:paraId="310A2513" w14:textId="77777777" w:rsidR="00792C6B" w:rsidRPr="00B32978" w:rsidRDefault="00792C6B" w:rsidP="00792C6B">
            <w:pPr>
              <w:contextualSpacing/>
              <w:jc w:val="center"/>
            </w:pPr>
            <w:r w:rsidRPr="00B32978">
              <w:t>CO2</w:t>
            </w:r>
          </w:p>
        </w:tc>
        <w:tc>
          <w:tcPr>
            <w:tcW w:w="293" w:type="pct"/>
            <w:shd w:val="clear" w:color="auto" w:fill="auto"/>
            <w:vAlign w:val="center"/>
          </w:tcPr>
          <w:p w14:paraId="6D3D253D" w14:textId="77777777" w:rsidR="00792C6B" w:rsidRPr="00B32978" w:rsidRDefault="00792C6B" w:rsidP="00792C6B">
            <w:pPr>
              <w:contextualSpacing/>
              <w:jc w:val="center"/>
            </w:pPr>
            <w:r w:rsidRPr="00B32978">
              <w:t>U</w:t>
            </w:r>
          </w:p>
        </w:tc>
        <w:tc>
          <w:tcPr>
            <w:tcW w:w="458" w:type="pct"/>
            <w:shd w:val="clear" w:color="auto" w:fill="auto"/>
            <w:vAlign w:val="center"/>
          </w:tcPr>
          <w:p w14:paraId="5DCA7F1B" w14:textId="77777777" w:rsidR="00792C6B" w:rsidRPr="00B32978" w:rsidRDefault="00792C6B" w:rsidP="00792C6B">
            <w:pPr>
              <w:contextualSpacing/>
              <w:jc w:val="center"/>
            </w:pPr>
            <w:r w:rsidRPr="00B32978">
              <w:t>8</w:t>
            </w:r>
          </w:p>
        </w:tc>
      </w:tr>
      <w:tr w:rsidR="00792C6B" w:rsidRPr="00B32978" w14:paraId="5B26EBCD" w14:textId="77777777" w:rsidTr="00792C6B">
        <w:trPr>
          <w:trHeight w:val="237"/>
        </w:trPr>
        <w:tc>
          <w:tcPr>
            <w:tcW w:w="269" w:type="pct"/>
            <w:shd w:val="clear" w:color="auto" w:fill="auto"/>
            <w:vAlign w:val="center"/>
          </w:tcPr>
          <w:p w14:paraId="5BE1621B" w14:textId="77777777" w:rsidR="00792C6B" w:rsidRPr="00B32978" w:rsidRDefault="00792C6B" w:rsidP="00792C6B">
            <w:pPr>
              <w:contextualSpacing/>
              <w:jc w:val="center"/>
            </w:pPr>
          </w:p>
        </w:tc>
        <w:tc>
          <w:tcPr>
            <w:tcW w:w="187" w:type="pct"/>
            <w:shd w:val="clear" w:color="auto" w:fill="auto"/>
            <w:vAlign w:val="center"/>
          </w:tcPr>
          <w:p w14:paraId="707D95F9" w14:textId="77777777" w:rsidR="00792C6B" w:rsidRPr="00B32978" w:rsidRDefault="00792C6B" w:rsidP="00792C6B">
            <w:pPr>
              <w:contextualSpacing/>
            </w:pPr>
          </w:p>
        </w:tc>
        <w:tc>
          <w:tcPr>
            <w:tcW w:w="3478" w:type="pct"/>
            <w:shd w:val="clear" w:color="auto" w:fill="auto"/>
            <w:vAlign w:val="bottom"/>
          </w:tcPr>
          <w:p w14:paraId="1CEF6E71" w14:textId="77777777" w:rsidR="00792C6B" w:rsidRPr="00B32978" w:rsidRDefault="00792C6B" w:rsidP="00792C6B">
            <w:pPr>
              <w:contextualSpacing/>
              <w:jc w:val="center"/>
              <w:rPr>
                <w:b/>
                <w:bCs/>
              </w:rPr>
            </w:pPr>
            <w:r w:rsidRPr="00B32978">
              <w:rPr>
                <w:b/>
                <w:bCs/>
              </w:rPr>
              <w:t>(OR)</w:t>
            </w:r>
          </w:p>
        </w:tc>
        <w:tc>
          <w:tcPr>
            <w:tcW w:w="316" w:type="pct"/>
            <w:shd w:val="clear" w:color="auto" w:fill="auto"/>
            <w:vAlign w:val="center"/>
          </w:tcPr>
          <w:p w14:paraId="286C97A1" w14:textId="77777777" w:rsidR="00792C6B" w:rsidRPr="00B32978" w:rsidRDefault="00792C6B" w:rsidP="00792C6B">
            <w:pPr>
              <w:contextualSpacing/>
              <w:jc w:val="center"/>
            </w:pPr>
          </w:p>
        </w:tc>
        <w:tc>
          <w:tcPr>
            <w:tcW w:w="293" w:type="pct"/>
            <w:shd w:val="clear" w:color="auto" w:fill="auto"/>
            <w:vAlign w:val="center"/>
          </w:tcPr>
          <w:p w14:paraId="6901C644" w14:textId="77777777" w:rsidR="00792C6B" w:rsidRPr="00B32978" w:rsidRDefault="00792C6B" w:rsidP="00792C6B">
            <w:pPr>
              <w:contextualSpacing/>
              <w:jc w:val="center"/>
            </w:pPr>
          </w:p>
        </w:tc>
        <w:tc>
          <w:tcPr>
            <w:tcW w:w="458" w:type="pct"/>
            <w:shd w:val="clear" w:color="auto" w:fill="auto"/>
            <w:vAlign w:val="center"/>
          </w:tcPr>
          <w:p w14:paraId="04200330" w14:textId="77777777" w:rsidR="00792C6B" w:rsidRPr="00B32978" w:rsidRDefault="00792C6B" w:rsidP="00792C6B">
            <w:pPr>
              <w:contextualSpacing/>
              <w:jc w:val="center"/>
            </w:pPr>
          </w:p>
        </w:tc>
      </w:tr>
      <w:tr w:rsidR="00792C6B" w:rsidRPr="00B32978" w14:paraId="4DF781DF" w14:textId="77777777" w:rsidTr="00792C6B">
        <w:trPr>
          <w:trHeight w:val="394"/>
        </w:trPr>
        <w:tc>
          <w:tcPr>
            <w:tcW w:w="269" w:type="pct"/>
            <w:shd w:val="clear" w:color="auto" w:fill="auto"/>
            <w:vAlign w:val="center"/>
          </w:tcPr>
          <w:p w14:paraId="7F310D7B" w14:textId="77777777" w:rsidR="00792C6B" w:rsidRPr="00B32978" w:rsidRDefault="00792C6B" w:rsidP="00792C6B">
            <w:pPr>
              <w:contextualSpacing/>
              <w:jc w:val="center"/>
            </w:pPr>
            <w:r w:rsidRPr="00B32978">
              <w:t>2.</w:t>
            </w:r>
          </w:p>
        </w:tc>
        <w:tc>
          <w:tcPr>
            <w:tcW w:w="187" w:type="pct"/>
            <w:shd w:val="clear" w:color="auto" w:fill="auto"/>
            <w:vAlign w:val="center"/>
          </w:tcPr>
          <w:p w14:paraId="17DF2B1C" w14:textId="77777777" w:rsidR="00792C6B" w:rsidRPr="00B32978" w:rsidRDefault="00792C6B" w:rsidP="00792C6B">
            <w:pPr>
              <w:contextualSpacing/>
            </w:pPr>
            <w:r w:rsidRPr="00B32978">
              <w:t>a.</w:t>
            </w:r>
          </w:p>
        </w:tc>
        <w:tc>
          <w:tcPr>
            <w:tcW w:w="3478" w:type="pct"/>
            <w:shd w:val="clear" w:color="auto" w:fill="auto"/>
            <w:vAlign w:val="bottom"/>
          </w:tcPr>
          <w:p w14:paraId="67859BB9" w14:textId="77777777" w:rsidR="00792C6B" w:rsidRPr="00B32978" w:rsidRDefault="00792C6B" w:rsidP="00792C6B">
            <w:pPr>
              <w:contextualSpacing/>
              <w:jc w:val="both"/>
            </w:pPr>
            <w:r w:rsidRPr="00B32978">
              <w:t>Illustrate and explain the reference architecture of IoT.</w:t>
            </w:r>
          </w:p>
        </w:tc>
        <w:tc>
          <w:tcPr>
            <w:tcW w:w="316" w:type="pct"/>
            <w:shd w:val="clear" w:color="auto" w:fill="auto"/>
            <w:vAlign w:val="center"/>
          </w:tcPr>
          <w:p w14:paraId="0BB3FE26" w14:textId="77777777" w:rsidR="00792C6B" w:rsidRPr="00B32978" w:rsidRDefault="00792C6B" w:rsidP="00792C6B">
            <w:pPr>
              <w:contextualSpacing/>
              <w:jc w:val="center"/>
            </w:pPr>
            <w:r w:rsidRPr="00B32978">
              <w:t>CO3</w:t>
            </w:r>
          </w:p>
        </w:tc>
        <w:tc>
          <w:tcPr>
            <w:tcW w:w="293" w:type="pct"/>
            <w:shd w:val="clear" w:color="auto" w:fill="auto"/>
            <w:vAlign w:val="center"/>
          </w:tcPr>
          <w:p w14:paraId="1329A789" w14:textId="77777777" w:rsidR="00792C6B" w:rsidRPr="00B32978" w:rsidRDefault="00792C6B" w:rsidP="00792C6B">
            <w:pPr>
              <w:contextualSpacing/>
              <w:jc w:val="center"/>
            </w:pPr>
            <w:r w:rsidRPr="00B32978">
              <w:t>U</w:t>
            </w:r>
          </w:p>
        </w:tc>
        <w:tc>
          <w:tcPr>
            <w:tcW w:w="458" w:type="pct"/>
            <w:shd w:val="clear" w:color="auto" w:fill="auto"/>
            <w:vAlign w:val="center"/>
          </w:tcPr>
          <w:p w14:paraId="400D014B" w14:textId="77777777" w:rsidR="00792C6B" w:rsidRPr="00B32978" w:rsidRDefault="00792C6B" w:rsidP="00792C6B">
            <w:pPr>
              <w:contextualSpacing/>
              <w:jc w:val="center"/>
            </w:pPr>
            <w:r w:rsidRPr="00B32978">
              <w:t>10</w:t>
            </w:r>
          </w:p>
        </w:tc>
      </w:tr>
      <w:tr w:rsidR="00792C6B" w:rsidRPr="00B32978" w14:paraId="2053C710" w14:textId="77777777" w:rsidTr="00792C6B">
        <w:trPr>
          <w:trHeight w:val="394"/>
        </w:trPr>
        <w:tc>
          <w:tcPr>
            <w:tcW w:w="269" w:type="pct"/>
            <w:shd w:val="clear" w:color="auto" w:fill="auto"/>
            <w:vAlign w:val="center"/>
          </w:tcPr>
          <w:p w14:paraId="2B3E29DF" w14:textId="77777777" w:rsidR="00792C6B" w:rsidRPr="00B32978" w:rsidRDefault="00792C6B" w:rsidP="00792C6B">
            <w:pPr>
              <w:contextualSpacing/>
              <w:jc w:val="center"/>
            </w:pPr>
          </w:p>
        </w:tc>
        <w:tc>
          <w:tcPr>
            <w:tcW w:w="187" w:type="pct"/>
            <w:shd w:val="clear" w:color="auto" w:fill="auto"/>
            <w:vAlign w:val="center"/>
          </w:tcPr>
          <w:p w14:paraId="0AD90C08" w14:textId="77777777" w:rsidR="00792C6B" w:rsidRPr="00B32978" w:rsidRDefault="00792C6B" w:rsidP="00792C6B">
            <w:pPr>
              <w:contextualSpacing/>
            </w:pPr>
            <w:r w:rsidRPr="00B32978">
              <w:t>b.</w:t>
            </w:r>
          </w:p>
        </w:tc>
        <w:tc>
          <w:tcPr>
            <w:tcW w:w="3478" w:type="pct"/>
            <w:shd w:val="clear" w:color="auto" w:fill="auto"/>
            <w:vAlign w:val="bottom"/>
          </w:tcPr>
          <w:p w14:paraId="43AF5557" w14:textId="77777777" w:rsidR="00792C6B" w:rsidRPr="00B32978" w:rsidRDefault="00792C6B" w:rsidP="00792C6B">
            <w:pPr>
              <w:contextualSpacing/>
              <w:jc w:val="both"/>
            </w:pPr>
            <w:r w:rsidRPr="00B32978">
              <w:t>Compare and contrast frame relay networks and ATM networks.</w:t>
            </w:r>
          </w:p>
        </w:tc>
        <w:tc>
          <w:tcPr>
            <w:tcW w:w="316" w:type="pct"/>
            <w:shd w:val="clear" w:color="auto" w:fill="auto"/>
            <w:vAlign w:val="center"/>
          </w:tcPr>
          <w:p w14:paraId="3869BA8E" w14:textId="77777777" w:rsidR="00792C6B" w:rsidRPr="00B32978" w:rsidRDefault="00792C6B" w:rsidP="00792C6B">
            <w:pPr>
              <w:contextualSpacing/>
              <w:jc w:val="center"/>
            </w:pPr>
            <w:r w:rsidRPr="00B32978">
              <w:t>CO3</w:t>
            </w:r>
          </w:p>
        </w:tc>
        <w:tc>
          <w:tcPr>
            <w:tcW w:w="293" w:type="pct"/>
            <w:shd w:val="clear" w:color="auto" w:fill="auto"/>
            <w:vAlign w:val="center"/>
          </w:tcPr>
          <w:p w14:paraId="4B26AC28" w14:textId="77777777" w:rsidR="00792C6B" w:rsidRPr="00B32978" w:rsidRDefault="00792C6B" w:rsidP="00792C6B">
            <w:pPr>
              <w:contextualSpacing/>
              <w:jc w:val="center"/>
            </w:pPr>
            <w:r w:rsidRPr="00B32978">
              <w:t>U</w:t>
            </w:r>
          </w:p>
        </w:tc>
        <w:tc>
          <w:tcPr>
            <w:tcW w:w="458" w:type="pct"/>
            <w:shd w:val="clear" w:color="auto" w:fill="auto"/>
            <w:vAlign w:val="center"/>
          </w:tcPr>
          <w:p w14:paraId="25A75AD1" w14:textId="77777777" w:rsidR="00792C6B" w:rsidRPr="00B32978" w:rsidRDefault="00792C6B" w:rsidP="00792C6B">
            <w:pPr>
              <w:contextualSpacing/>
              <w:jc w:val="center"/>
            </w:pPr>
            <w:r w:rsidRPr="00B32978">
              <w:t>10</w:t>
            </w:r>
          </w:p>
        </w:tc>
      </w:tr>
      <w:tr w:rsidR="00792C6B" w:rsidRPr="00B32978" w14:paraId="50B32EC8" w14:textId="77777777" w:rsidTr="00792C6B">
        <w:trPr>
          <w:trHeight w:val="394"/>
        </w:trPr>
        <w:tc>
          <w:tcPr>
            <w:tcW w:w="269" w:type="pct"/>
            <w:shd w:val="clear" w:color="auto" w:fill="auto"/>
            <w:vAlign w:val="center"/>
          </w:tcPr>
          <w:p w14:paraId="4908810F" w14:textId="77777777" w:rsidR="00792C6B" w:rsidRPr="00B32978" w:rsidRDefault="00792C6B" w:rsidP="00792C6B">
            <w:pPr>
              <w:contextualSpacing/>
              <w:jc w:val="center"/>
            </w:pPr>
          </w:p>
        </w:tc>
        <w:tc>
          <w:tcPr>
            <w:tcW w:w="187" w:type="pct"/>
            <w:shd w:val="clear" w:color="auto" w:fill="auto"/>
            <w:vAlign w:val="center"/>
          </w:tcPr>
          <w:p w14:paraId="664C0AE4" w14:textId="77777777" w:rsidR="00792C6B" w:rsidRPr="00B32978" w:rsidRDefault="00792C6B" w:rsidP="00792C6B">
            <w:pPr>
              <w:contextualSpacing/>
            </w:pPr>
          </w:p>
        </w:tc>
        <w:tc>
          <w:tcPr>
            <w:tcW w:w="3478" w:type="pct"/>
            <w:shd w:val="clear" w:color="auto" w:fill="auto"/>
            <w:vAlign w:val="bottom"/>
          </w:tcPr>
          <w:p w14:paraId="0E4AC2FE" w14:textId="77777777" w:rsidR="00792C6B" w:rsidRPr="00B32978" w:rsidRDefault="00792C6B" w:rsidP="00792C6B">
            <w:pPr>
              <w:contextualSpacing/>
              <w:jc w:val="both"/>
            </w:pPr>
          </w:p>
        </w:tc>
        <w:tc>
          <w:tcPr>
            <w:tcW w:w="316" w:type="pct"/>
            <w:shd w:val="clear" w:color="auto" w:fill="auto"/>
            <w:vAlign w:val="center"/>
          </w:tcPr>
          <w:p w14:paraId="65274EE8" w14:textId="77777777" w:rsidR="00792C6B" w:rsidRPr="00B32978" w:rsidRDefault="00792C6B" w:rsidP="00792C6B">
            <w:pPr>
              <w:contextualSpacing/>
              <w:jc w:val="center"/>
            </w:pPr>
          </w:p>
        </w:tc>
        <w:tc>
          <w:tcPr>
            <w:tcW w:w="293" w:type="pct"/>
            <w:shd w:val="clear" w:color="auto" w:fill="auto"/>
            <w:vAlign w:val="center"/>
          </w:tcPr>
          <w:p w14:paraId="300B02CF" w14:textId="77777777" w:rsidR="00792C6B" w:rsidRPr="00B32978" w:rsidRDefault="00792C6B" w:rsidP="00792C6B">
            <w:pPr>
              <w:contextualSpacing/>
              <w:jc w:val="center"/>
            </w:pPr>
          </w:p>
        </w:tc>
        <w:tc>
          <w:tcPr>
            <w:tcW w:w="458" w:type="pct"/>
            <w:shd w:val="clear" w:color="auto" w:fill="auto"/>
            <w:vAlign w:val="center"/>
          </w:tcPr>
          <w:p w14:paraId="31778196" w14:textId="77777777" w:rsidR="00792C6B" w:rsidRPr="00B32978" w:rsidRDefault="00792C6B" w:rsidP="00792C6B">
            <w:pPr>
              <w:contextualSpacing/>
              <w:jc w:val="center"/>
            </w:pPr>
          </w:p>
        </w:tc>
      </w:tr>
      <w:tr w:rsidR="00792C6B" w:rsidRPr="00B32978" w14:paraId="14477CFF" w14:textId="77777777" w:rsidTr="00792C6B">
        <w:trPr>
          <w:trHeight w:val="394"/>
        </w:trPr>
        <w:tc>
          <w:tcPr>
            <w:tcW w:w="269" w:type="pct"/>
            <w:shd w:val="clear" w:color="auto" w:fill="auto"/>
            <w:vAlign w:val="center"/>
          </w:tcPr>
          <w:p w14:paraId="05169FF4" w14:textId="77777777" w:rsidR="00792C6B" w:rsidRPr="00B32978" w:rsidRDefault="00792C6B" w:rsidP="00792C6B">
            <w:pPr>
              <w:contextualSpacing/>
              <w:jc w:val="center"/>
            </w:pPr>
            <w:r w:rsidRPr="00B32978">
              <w:t>3.</w:t>
            </w:r>
          </w:p>
        </w:tc>
        <w:tc>
          <w:tcPr>
            <w:tcW w:w="187" w:type="pct"/>
            <w:shd w:val="clear" w:color="auto" w:fill="auto"/>
            <w:vAlign w:val="center"/>
          </w:tcPr>
          <w:p w14:paraId="5002F954" w14:textId="77777777" w:rsidR="00792C6B" w:rsidRPr="00B32978" w:rsidRDefault="00792C6B" w:rsidP="00792C6B">
            <w:pPr>
              <w:contextualSpacing/>
            </w:pPr>
            <w:r w:rsidRPr="00B32978">
              <w:t>a.</w:t>
            </w:r>
          </w:p>
        </w:tc>
        <w:tc>
          <w:tcPr>
            <w:tcW w:w="3478" w:type="pct"/>
            <w:shd w:val="clear" w:color="auto" w:fill="auto"/>
            <w:vAlign w:val="bottom"/>
          </w:tcPr>
          <w:p w14:paraId="1D23F35E" w14:textId="77777777" w:rsidR="00792C6B" w:rsidRPr="00B32978" w:rsidRDefault="00792C6B" w:rsidP="00792C6B">
            <w:pPr>
              <w:contextualSpacing/>
              <w:jc w:val="both"/>
            </w:pPr>
            <w:r w:rsidRPr="00B32978">
              <w:t>Illustrate and explain the reference model of IoT.</w:t>
            </w:r>
          </w:p>
        </w:tc>
        <w:tc>
          <w:tcPr>
            <w:tcW w:w="316" w:type="pct"/>
            <w:shd w:val="clear" w:color="auto" w:fill="auto"/>
            <w:vAlign w:val="center"/>
          </w:tcPr>
          <w:p w14:paraId="073C2D8D" w14:textId="77777777" w:rsidR="00792C6B" w:rsidRPr="00B32978" w:rsidRDefault="00792C6B" w:rsidP="00792C6B">
            <w:pPr>
              <w:contextualSpacing/>
              <w:jc w:val="center"/>
            </w:pPr>
            <w:r w:rsidRPr="00B32978">
              <w:t>CO4</w:t>
            </w:r>
          </w:p>
        </w:tc>
        <w:tc>
          <w:tcPr>
            <w:tcW w:w="293" w:type="pct"/>
            <w:shd w:val="clear" w:color="auto" w:fill="auto"/>
            <w:vAlign w:val="center"/>
          </w:tcPr>
          <w:p w14:paraId="2AAC29E1" w14:textId="77777777" w:rsidR="00792C6B" w:rsidRPr="00B32978" w:rsidRDefault="00792C6B" w:rsidP="00792C6B">
            <w:pPr>
              <w:contextualSpacing/>
              <w:jc w:val="center"/>
            </w:pPr>
            <w:r w:rsidRPr="00B32978">
              <w:t>U</w:t>
            </w:r>
          </w:p>
        </w:tc>
        <w:tc>
          <w:tcPr>
            <w:tcW w:w="458" w:type="pct"/>
            <w:shd w:val="clear" w:color="auto" w:fill="auto"/>
            <w:vAlign w:val="center"/>
          </w:tcPr>
          <w:p w14:paraId="29CF644C" w14:textId="77777777" w:rsidR="00792C6B" w:rsidRPr="00B32978" w:rsidRDefault="00792C6B" w:rsidP="00792C6B">
            <w:pPr>
              <w:contextualSpacing/>
              <w:jc w:val="center"/>
            </w:pPr>
            <w:r w:rsidRPr="00B32978">
              <w:t>10</w:t>
            </w:r>
          </w:p>
        </w:tc>
      </w:tr>
      <w:tr w:rsidR="00792C6B" w:rsidRPr="00B32978" w14:paraId="327A30D5" w14:textId="77777777" w:rsidTr="00792C6B">
        <w:trPr>
          <w:trHeight w:val="394"/>
        </w:trPr>
        <w:tc>
          <w:tcPr>
            <w:tcW w:w="269" w:type="pct"/>
            <w:shd w:val="clear" w:color="auto" w:fill="auto"/>
            <w:vAlign w:val="center"/>
          </w:tcPr>
          <w:p w14:paraId="1592FDC2" w14:textId="77777777" w:rsidR="00792C6B" w:rsidRPr="00B32978" w:rsidRDefault="00792C6B" w:rsidP="00792C6B">
            <w:pPr>
              <w:contextualSpacing/>
              <w:jc w:val="center"/>
            </w:pPr>
          </w:p>
        </w:tc>
        <w:tc>
          <w:tcPr>
            <w:tcW w:w="187" w:type="pct"/>
            <w:shd w:val="clear" w:color="auto" w:fill="auto"/>
            <w:vAlign w:val="center"/>
          </w:tcPr>
          <w:p w14:paraId="431DBB04" w14:textId="77777777" w:rsidR="00792C6B" w:rsidRPr="00B32978" w:rsidRDefault="00792C6B" w:rsidP="00792C6B">
            <w:pPr>
              <w:contextualSpacing/>
            </w:pPr>
            <w:r w:rsidRPr="00B32978">
              <w:t>b.</w:t>
            </w:r>
          </w:p>
        </w:tc>
        <w:tc>
          <w:tcPr>
            <w:tcW w:w="3478" w:type="pct"/>
            <w:shd w:val="clear" w:color="auto" w:fill="auto"/>
            <w:vAlign w:val="bottom"/>
          </w:tcPr>
          <w:p w14:paraId="669C637D" w14:textId="77777777" w:rsidR="00792C6B" w:rsidRPr="00B32978" w:rsidRDefault="00792C6B" w:rsidP="00792C6B">
            <w:pPr>
              <w:contextualSpacing/>
              <w:jc w:val="both"/>
              <w:rPr>
                <w:bCs/>
              </w:rPr>
            </w:pPr>
            <w:r w:rsidRPr="00B32978">
              <w:rPr>
                <w:bCs/>
              </w:rPr>
              <w:t>Identify the main design principles and required capabilities of a IoT network.</w:t>
            </w:r>
          </w:p>
        </w:tc>
        <w:tc>
          <w:tcPr>
            <w:tcW w:w="316" w:type="pct"/>
            <w:shd w:val="clear" w:color="auto" w:fill="auto"/>
            <w:vAlign w:val="center"/>
          </w:tcPr>
          <w:p w14:paraId="18A1A6DA" w14:textId="77777777" w:rsidR="00792C6B" w:rsidRPr="00B32978" w:rsidRDefault="00792C6B" w:rsidP="00792C6B">
            <w:pPr>
              <w:contextualSpacing/>
              <w:jc w:val="center"/>
            </w:pPr>
            <w:r w:rsidRPr="00B32978">
              <w:t>CO3</w:t>
            </w:r>
          </w:p>
        </w:tc>
        <w:tc>
          <w:tcPr>
            <w:tcW w:w="293" w:type="pct"/>
            <w:shd w:val="clear" w:color="auto" w:fill="auto"/>
            <w:vAlign w:val="center"/>
          </w:tcPr>
          <w:p w14:paraId="0C8AB704" w14:textId="77777777" w:rsidR="00792C6B" w:rsidRPr="00B32978" w:rsidRDefault="00792C6B" w:rsidP="00792C6B">
            <w:pPr>
              <w:contextualSpacing/>
              <w:jc w:val="center"/>
            </w:pPr>
            <w:r w:rsidRPr="00B32978">
              <w:t>U</w:t>
            </w:r>
          </w:p>
        </w:tc>
        <w:tc>
          <w:tcPr>
            <w:tcW w:w="458" w:type="pct"/>
            <w:shd w:val="clear" w:color="auto" w:fill="auto"/>
            <w:vAlign w:val="center"/>
          </w:tcPr>
          <w:p w14:paraId="409BC24F" w14:textId="77777777" w:rsidR="00792C6B" w:rsidRPr="00B32978" w:rsidRDefault="00792C6B" w:rsidP="00792C6B">
            <w:pPr>
              <w:contextualSpacing/>
              <w:jc w:val="center"/>
            </w:pPr>
            <w:r w:rsidRPr="00B32978">
              <w:t>10</w:t>
            </w:r>
          </w:p>
        </w:tc>
      </w:tr>
      <w:tr w:rsidR="00792C6B" w:rsidRPr="00B32978" w14:paraId="313AFE45" w14:textId="77777777" w:rsidTr="00792C6B">
        <w:trPr>
          <w:trHeight w:val="172"/>
        </w:trPr>
        <w:tc>
          <w:tcPr>
            <w:tcW w:w="269" w:type="pct"/>
            <w:shd w:val="clear" w:color="auto" w:fill="auto"/>
            <w:vAlign w:val="center"/>
          </w:tcPr>
          <w:p w14:paraId="14B036F2" w14:textId="77777777" w:rsidR="00792C6B" w:rsidRPr="00B32978" w:rsidRDefault="00792C6B" w:rsidP="00792C6B">
            <w:pPr>
              <w:contextualSpacing/>
              <w:jc w:val="center"/>
            </w:pPr>
          </w:p>
        </w:tc>
        <w:tc>
          <w:tcPr>
            <w:tcW w:w="187" w:type="pct"/>
            <w:shd w:val="clear" w:color="auto" w:fill="auto"/>
            <w:vAlign w:val="center"/>
          </w:tcPr>
          <w:p w14:paraId="4738940A" w14:textId="77777777" w:rsidR="00792C6B" w:rsidRPr="00B32978" w:rsidRDefault="00792C6B" w:rsidP="00792C6B">
            <w:pPr>
              <w:contextualSpacing/>
            </w:pPr>
          </w:p>
        </w:tc>
        <w:tc>
          <w:tcPr>
            <w:tcW w:w="3478" w:type="pct"/>
            <w:shd w:val="clear" w:color="auto" w:fill="auto"/>
            <w:vAlign w:val="bottom"/>
          </w:tcPr>
          <w:p w14:paraId="60943153" w14:textId="77777777" w:rsidR="00792C6B" w:rsidRPr="00B32978" w:rsidRDefault="00792C6B" w:rsidP="00792C6B">
            <w:pPr>
              <w:contextualSpacing/>
              <w:jc w:val="center"/>
            </w:pPr>
            <w:r w:rsidRPr="00B32978">
              <w:rPr>
                <w:b/>
                <w:bCs/>
              </w:rPr>
              <w:t>(OR)</w:t>
            </w:r>
          </w:p>
        </w:tc>
        <w:tc>
          <w:tcPr>
            <w:tcW w:w="316" w:type="pct"/>
            <w:shd w:val="clear" w:color="auto" w:fill="auto"/>
            <w:vAlign w:val="center"/>
          </w:tcPr>
          <w:p w14:paraId="30353A5C" w14:textId="77777777" w:rsidR="00792C6B" w:rsidRPr="00B32978" w:rsidRDefault="00792C6B" w:rsidP="00792C6B">
            <w:pPr>
              <w:contextualSpacing/>
              <w:jc w:val="center"/>
            </w:pPr>
          </w:p>
        </w:tc>
        <w:tc>
          <w:tcPr>
            <w:tcW w:w="293" w:type="pct"/>
            <w:shd w:val="clear" w:color="auto" w:fill="auto"/>
            <w:vAlign w:val="center"/>
          </w:tcPr>
          <w:p w14:paraId="050CA2E8" w14:textId="77777777" w:rsidR="00792C6B" w:rsidRPr="00B32978" w:rsidRDefault="00792C6B" w:rsidP="00792C6B">
            <w:pPr>
              <w:contextualSpacing/>
              <w:jc w:val="center"/>
            </w:pPr>
          </w:p>
        </w:tc>
        <w:tc>
          <w:tcPr>
            <w:tcW w:w="458" w:type="pct"/>
            <w:shd w:val="clear" w:color="auto" w:fill="auto"/>
            <w:vAlign w:val="center"/>
          </w:tcPr>
          <w:p w14:paraId="50D25CB2" w14:textId="77777777" w:rsidR="00792C6B" w:rsidRPr="00B32978" w:rsidRDefault="00792C6B" w:rsidP="00792C6B">
            <w:pPr>
              <w:contextualSpacing/>
              <w:jc w:val="center"/>
            </w:pPr>
          </w:p>
        </w:tc>
      </w:tr>
      <w:tr w:rsidR="00792C6B" w:rsidRPr="00B32978" w14:paraId="06B8EDEB" w14:textId="77777777" w:rsidTr="00792C6B">
        <w:trPr>
          <w:trHeight w:val="394"/>
        </w:trPr>
        <w:tc>
          <w:tcPr>
            <w:tcW w:w="269" w:type="pct"/>
            <w:shd w:val="clear" w:color="auto" w:fill="auto"/>
            <w:vAlign w:val="center"/>
          </w:tcPr>
          <w:p w14:paraId="3F395C3B" w14:textId="77777777" w:rsidR="00792C6B" w:rsidRPr="00B32978" w:rsidRDefault="00792C6B" w:rsidP="00792C6B">
            <w:pPr>
              <w:contextualSpacing/>
              <w:jc w:val="center"/>
            </w:pPr>
            <w:r w:rsidRPr="00B32978">
              <w:t>4.</w:t>
            </w:r>
          </w:p>
        </w:tc>
        <w:tc>
          <w:tcPr>
            <w:tcW w:w="187" w:type="pct"/>
            <w:shd w:val="clear" w:color="auto" w:fill="auto"/>
            <w:vAlign w:val="center"/>
          </w:tcPr>
          <w:p w14:paraId="169421FF" w14:textId="77777777" w:rsidR="00792C6B" w:rsidRPr="00B32978" w:rsidRDefault="00792C6B" w:rsidP="00792C6B">
            <w:pPr>
              <w:contextualSpacing/>
            </w:pPr>
            <w:r w:rsidRPr="00B32978">
              <w:t>a.</w:t>
            </w:r>
          </w:p>
        </w:tc>
        <w:tc>
          <w:tcPr>
            <w:tcW w:w="3478" w:type="pct"/>
            <w:shd w:val="clear" w:color="auto" w:fill="auto"/>
            <w:vAlign w:val="bottom"/>
          </w:tcPr>
          <w:p w14:paraId="4BE8EFF4" w14:textId="77777777" w:rsidR="00792C6B" w:rsidRPr="00B32978" w:rsidRDefault="00792C6B" w:rsidP="00792C6B">
            <w:pPr>
              <w:contextualSpacing/>
              <w:jc w:val="both"/>
            </w:pPr>
            <w:r w:rsidRPr="00B32978">
              <w:t>Discuss on the various factors that support the M2M and IoT in the global context.</w:t>
            </w:r>
          </w:p>
        </w:tc>
        <w:tc>
          <w:tcPr>
            <w:tcW w:w="316" w:type="pct"/>
            <w:shd w:val="clear" w:color="auto" w:fill="auto"/>
            <w:vAlign w:val="center"/>
          </w:tcPr>
          <w:p w14:paraId="424A45F2" w14:textId="77777777" w:rsidR="00792C6B" w:rsidRPr="00B32978" w:rsidRDefault="00792C6B" w:rsidP="00792C6B">
            <w:pPr>
              <w:contextualSpacing/>
              <w:jc w:val="center"/>
            </w:pPr>
            <w:r w:rsidRPr="00B32978">
              <w:t>CO4</w:t>
            </w:r>
          </w:p>
        </w:tc>
        <w:tc>
          <w:tcPr>
            <w:tcW w:w="293" w:type="pct"/>
            <w:shd w:val="clear" w:color="auto" w:fill="auto"/>
            <w:vAlign w:val="center"/>
          </w:tcPr>
          <w:p w14:paraId="366A3ABE" w14:textId="77777777" w:rsidR="00792C6B" w:rsidRPr="00B32978" w:rsidRDefault="00792C6B" w:rsidP="00792C6B">
            <w:pPr>
              <w:contextualSpacing/>
              <w:jc w:val="center"/>
            </w:pPr>
            <w:r w:rsidRPr="00B32978">
              <w:t>U</w:t>
            </w:r>
          </w:p>
        </w:tc>
        <w:tc>
          <w:tcPr>
            <w:tcW w:w="458" w:type="pct"/>
            <w:shd w:val="clear" w:color="auto" w:fill="auto"/>
            <w:vAlign w:val="center"/>
          </w:tcPr>
          <w:p w14:paraId="245C5F18" w14:textId="77777777" w:rsidR="00792C6B" w:rsidRPr="00B32978" w:rsidRDefault="00792C6B" w:rsidP="00792C6B">
            <w:pPr>
              <w:contextualSpacing/>
              <w:jc w:val="center"/>
            </w:pPr>
            <w:r w:rsidRPr="00B32978">
              <w:t>10</w:t>
            </w:r>
          </w:p>
        </w:tc>
      </w:tr>
      <w:tr w:rsidR="00792C6B" w:rsidRPr="00B32978" w14:paraId="47C56459" w14:textId="77777777" w:rsidTr="00792C6B">
        <w:trPr>
          <w:trHeight w:val="394"/>
        </w:trPr>
        <w:tc>
          <w:tcPr>
            <w:tcW w:w="269" w:type="pct"/>
            <w:shd w:val="clear" w:color="auto" w:fill="auto"/>
            <w:vAlign w:val="center"/>
          </w:tcPr>
          <w:p w14:paraId="7F8C0DCF" w14:textId="77777777" w:rsidR="00792C6B" w:rsidRPr="00B32978" w:rsidRDefault="00792C6B" w:rsidP="00792C6B">
            <w:pPr>
              <w:contextualSpacing/>
              <w:jc w:val="center"/>
            </w:pPr>
          </w:p>
        </w:tc>
        <w:tc>
          <w:tcPr>
            <w:tcW w:w="187" w:type="pct"/>
            <w:shd w:val="clear" w:color="auto" w:fill="auto"/>
            <w:vAlign w:val="center"/>
          </w:tcPr>
          <w:p w14:paraId="3AFABC4E" w14:textId="77777777" w:rsidR="00792C6B" w:rsidRPr="00B32978" w:rsidRDefault="00792C6B" w:rsidP="00792C6B">
            <w:pPr>
              <w:contextualSpacing/>
            </w:pPr>
            <w:r w:rsidRPr="00B32978">
              <w:t>b.</w:t>
            </w:r>
          </w:p>
        </w:tc>
        <w:tc>
          <w:tcPr>
            <w:tcW w:w="3478" w:type="pct"/>
            <w:shd w:val="clear" w:color="auto" w:fill="auto"/>
            <w:vAlign w:val="bottom"/>
          </w:tcPr>
          <w:p w14:paraId="4016CAC9" w14:textId="77777777" w:rsidR="00792C6B" w:rsidRPr="00B32978" w:rsidRDefault="00792C6B" w:rsidP="00792C6B">
            <w:pPr>
              <w:contextualSpacing/>
              <w:jc w:val="both"/>
              <w:rPr>
                <w:bCs/>
              </w:rPr>
            </w:pPr>
            <w:r w:rsidRPr="00B32978">
              <w:rPr>
                <w:bCs/>
              </w:rPr>
              <w:t>Analyze the various factors required for data management and business process in IoT network.</w:t>
            </w:r>
          </w:p>
        </w:tc>
        <w:tc>
          <w:tcPr>
            <w:tcW w:w="316" w:type="pct"/>
            <w:shd w:val="clear" w:color="auto" w:fill="auto"/>
            <w:vAlign w:val="center"/>
          </w:tcPr>
          <w:p w14:paraId="456E61AD" w14:textId="77777777" w:rsidR="00792C6B" w:rsidRPr="00B32978" w:rsidRDefault="00792C6B" w:rsidP="00792C6B">
            <w:pPr>
              <w:contextualSpacing/>
              <w:jc w:val="center"/>
            </w:pPr>
            <w:r w:rsidRPr="00B32978">
              <w:t>CO3</w:t>
            </w:r>
          </w:p>
        </w:tc>
        <w:tc>
          <w:tcPr>
            <w:tcW w:w="293" w:type="pct"/>
            <w:shd w:val="clear" w:color="auto" w:fill="auto"/>
            <w:vAlign w:val="center"/>
          </w:tcPr>
          <w:p w14:paraId="36A60FD3" w14:textId="77777777" w:rsidR="00792C6B" w:rsidRPr="00B32978" w:rsidRDefault="00792C6B" w:rsidP="00792C6B">
            <w:pPr>
              <w:contextualSpacing/>
              <w:jc w:val="center"/>
            </w:pPr>
            <w:r w:rsidRPr="00B32978">
              <w:t>An</w:t>
            </w:r>
          </w:p>
        </w:tc>
        <w:tc>
          <w:tcPr>
            <w:tcW w:w="458" w:type="pct"/>
            <w:shd w:val="clear" w:color="auto" w:fill="auto"/>
            <w:vAlign w:val="center"/>
          </w:tcPr>
          <w:p w14:paraId="1BB9F3A9" w14:textId="77777777" w:rsidR="00792C6B" w:rsidRPr="00B32978" w:rsidRDefault="00792C6B" w:rsidP="00792C6B">
            <w:pPr>
              <w:contextualSpacing/>
              <w:jc w:val="center"/>
            </w:pPr>
            <w:r w:rsidRPr="00B32978">
              <w:t>10</w:t>
            </w:r>
          </w:p>
        </w:tc>
      </w:tr>
      <w:tr w:rsidR="00792C6B" w:rsidRPr="00B32978" w14:paraId="43A9BDDF" w14:textId="77777777" w:rsidTr="00792C6B">
        <w:trPr>
          <w:trHeight w:val="394"/>
        </w:trPr>
        <w:tc>
          <w:tcPr>
            <w:tcW w:w="269" w:type="pct"/>
            <w:shd w:val="clear" w:color="auto" w:fill="auto"/>
            <w:vAlign w:val="center"/>
          </w:tcPr>
          <w:p w14:paraId="7AA78EE2" w14:textId="77777777" w:rsidR="00792C6B" w:rsidRPr="00B32978" w:rsidRDefault="00792C6B" w:rsidP="00792C6B">
            <w:pPr>
              <w:contextualSpacing/>
              <w:jc w:val="center"/>
            </w:pPr>
          </w:p>
        </w:tc>
        <w:tc>
          <w:tcPr>
            <w:tcW w:w="187" w:type="pct"/>
            <w:shd w:val="clear" w:color="auto" w:fill="auto"/>
            <w:vAlign w:val="center"/>
          </w:tcPr>
          <w:p w14:paraId="09216B2B" w14:textId="77777777" w:rsidR="00792C6B" w:rsidRPr="00B32978" w:rsidRDefault="00792C6B" w:rsidP="00792C6B">
            <w:pPr>
              <w:contextualSpacing/>
            </w:pPr>
          </w:p>
        </w:tc>
        <w:tc>
          <w:tcPr>
            <w:tcW w:w="3478" w:type="pct"/>
            <w:shd w:val="clear" w:color="auto" w:fill="auto"/>
            <w:vAlign w:val="bottom"/>
          </w:tcPr>
          <w:p w14:paraId="6218F5DC" w14:textId="77777777" w:rsidR="00792C6B" w:rsidRPr="00B32978" w:rsidRDefault="00792C6B" w:rsidP="00792C6B">
            <w:pPr>
              <w:contextualSpacing/>
              <w:jc w:val="both"/>
            </w:pPr>
          </w:p>
        </w:tc>
        <w:tc>
          <w:tcPr>
            <w:tcW w:w="316" w:type="pct"/>
            <w:shd w:val="clear" w:color="auto" w:fill="auto"/>
            <w:vAlign w:val="center"/>
          </w:tcPr>
          <w:p w14:paraId="729CDD53" w14:textId="77777777" w:rsidR="00792C6B" w:rsidRPr="00B32978" w:rsidRDefault="00792C6B" w:rsidP="00792C6B">
            <w:pPr>
              <w:contextualSpacing/>
              <w:jc w:val="center"/>
            </w:pPr>
          </w:p>
        </w:tc>
        <w:tc>
          <w:tcPr>
            <w:tcW w:w="293" w:type="pct"/>
            <w:shd w:val="clear" w:color="auto" w:fill="auto"/>
            <w:vAlign w:val="center"/>
          </w:tcPr>
          <w:p w14:paraId="06E3A248" w14:textId="77777777" w:rsidR="00792C6B" w:rsidRPr="00B32978" w:rsidRDefault="00792C6B" w:rsidP="00792C6B">
            <w:pPr>
              <w:contextualSpacing/>
              <w:jc w:val="center"/>
            </w:pPr>
          </w:p>
        </w:tc>
        <w:tc>
          <w:tcPr>
            <w:tcW w:w="458" w:type="pct"/>
            <w:shd w:val="clear" w:color="auto" w:fill="auto"/>
            <w:vAlign w:val="center"/>
          </w:tcPr>
          <w:p w14:paraId="65D551A3" w14:textId="77777777" w:rsidR="00792C6B" w:rsidRPr="00B32978" w:rsidRDefault="00792C6B" w:rsidP="00792C6B">
            <w:pPr>
              <w:contextualSpacing/>
              <w:jc w:val="center"/>
            </w:pPr>
          </w:p>
        </w:tc>
      </w:tr>
      <w:tr w:rsidR="00792C6B" w:rsidRPr="00B32978" w14:paraId="0567C01F" w14:textId="77777777" w:rsidTr="00792C6B">
        <w:trPr>
          <w:trHeight w:val="394"/>
        </w:trPr>
        <w:tc>
          <w:tcPr>
            <w:tcW w:w="269" w:type="pct"/>
            <w:shd w:val="clear" w:color="auto" w:fill="auto"/>
            <w:vAlign w:val="center"/>
          </w:tcPr>
          <w:p w14:paraId="61E5DDD0" w14:textId="77777777" w:rsidR="00792C6B" w:rsidRPr="00B32978" w:rsidRDefault="00792C6B" w:rsidP="00792C6B">
            <w:pPr>
              <w:contextualSpacing/>
              <w:jc w:val="center"/>
            </w:pPr>
            <w:r w:rsidRPr="00B32978">
              <w:t>5.</w:t>
            </w:r>
          </w:p>
        </w:tc>
        <w:tc>
          <w:tcPr>
            <w:tcW w:w="187" w:type="pct"/>
            <w:shd w:val="clear" w:color="auto" w:fill="auto"/>
            <w:vAlign w:val="center"/>
          </w:tcPr>
          <w:p w14:paraId="4A7B718B" w14:textId="77777777" w:rsidR="00792C6B" w:rsidRPr="00B32978" w:rsidRDefault="00792C6B" w:rsidP="00792C6B">
            <w:pPr>
              <w:contextualSpacing/>
            </w:pPr>
            <w:r w:rsidRPr="00B32978">
              <w:t>a.</w:t>
            </w:r>
          </w:p>
        </w:tc>
        <w:tc>
          <w:tcPr>
            <w:tcW w:w="3478" w:type="pct"/>
            <w:shd w:val="clear" w:color="auto" w:fill="auto"/>
            <w:vAlign w:val="bottom"/>
          </w:tcPr>
          <w:p w14:paraId="7CBFBA6F" w14:textId="77777777" w:rsidR="00792C6B" w:rsidRPr="00B32978" w:rsidRDefault="00792C6B" w:rsidP="00792C6B">
            <w:pPr>
              <w:contextualSpacing/>
              <w:jc w:val="both"/>
            </w:pPr>
            <w:r w:rsidRPr="00B32978">
              <w:t>Describe the IoT Architecture on the following aspects:</w:t>
            </w:r>
          </w:p>
          <w:p w14:paraId="62602577" w14:textId="77777777" w:rsidR="00792C6B" w:rsidRPr="00B32978" w:rsidRDefault="00792C6B" w:rsidP="00067378">
            <w:pPr>
              <w:numPr>
                <w:ilvl w:val="0"/>
                <w:numId w:val="53"/>
              </w:numPr>
              <w:contextualSpacing/>
              <w:jc w:val="both"/>
            </w:pPr>
            <w:r w:rsidRPr="00B32978">
              <w:t>Functional View.</w:t>
            </w:r>
          </w:p>
          <w:p w14:paraId="1D8A2ADD" w14:textId="77777777" w:rsidR="00792C6B" w:rsidRPr="00B32978" w:rsidRDefault="00792C6B" w:rsidP="00067378">
            <w:pPr>
              <w:numPr>
                <w:ilvl w:val="0"/>
                <w:numId w:val="53"/>
              </w:numPr>
              <w:contextualSpacing/>
              <w:jc w:val="both"/>
            </w:pPr>
            <w:r w:rsidRPr="00B32978">
              <w:t>Information View.</w:t>
            </w:r>
          </w:p>
          <w:p w14:paraId="589B1196" w14:textId="77777777" w:rsidR="00792C6B" w:rsidRPr="00B32978" w:rsidRDefault="00792C6B" w:rsidP="00067378">
            <w:pPr>
              <w:numPr>
                <w:ilvl w:val="0"/>
                <w:numId w:val="53"/>
              </w:numPr>
              <w:contextualSpacing/>
              <w:jc w:val="both"/>
            </w:pPr>
            <w:r w:rsidRPr="00B32978">
              <w:t>Deployment and Operational View.</w:t>
            </w:r>
          </w:p>
          <w:p w14:paraId="4FFE9543" w14:textId="77777777" w:rsidR="00792C6B" w:rsidRPr="00B32978" w:rsidRDefault="00792C6B" w:rsidP="00067378">
            <w:pPr>
              <w:numPr>
                <w:ilvl w:val="0"/>
                <w:numId w:val="53"/>
              </w:numPr>
              <w:contextualSpacing/>
              <w:jc w:val="both"/>
            </w:pPr>
            <w:r w:rsidRPr="00B32978">
              <w:t>Other Relevant architectural View.</w:t>
            </w:r>
          </w:p>
        </w:tc>
        <w:tc>
          <w:tcPr>
            <w:tcW w:w="316" w:type="pct"/>
            <w:shd w:val="clear" w:color="auto" w:fill="auto"/>
            <w:vAlign w:val="center"/>
          </w:tcPr>
          <w:p w14:paraId="74B10926" w14:textId="77777777" w:rsidR="00792C6B" w:rsidRPr="00B32978" w:rsidRDefault="00792C6B" w:rsidP="00792C6B">
            <w:pPr>
              <w:contextualSpacing/>
              <w:jc w:val="center"/>
            </w:pPr>
            <w:r w:rsidRPr="00B32978">
              <w:t>CO5</w:t>
            </w:r>
          </w:p>
        </w:tc>
        <w:tc>
          <w:tcPr>
            <w:tcW w:w="293" w:type="pct"/>
            <w:shd w:val="clear" w:color="auto" w:fill="auto"/>
            <w:vAlign w:val="center"/>
          </w:tcPr>
          <w:p w14:paraId="46B8E087" w14:textId="77777777" w:rsidR="00792C6B" w:rsidRPr="00B32978" w:rsidRDefault="00792C6B" w:rsidP="00792C6B">
            <w:pPr>
              <w:contextualSpacing/>
              <w:jc w:val="center"/>
            </w:pPr>
            <w:r w:rsidRPr="00B32978">
              <w:t>U</w:t>
            </w:r>
          </w:p>
        </w:tc>
        <w:tc>
          <w:tcPr>
            <w:tcW w:w="458" w:type="pct"/>
            <w:shd w:val="clear" w:color="auto" w:fill="auto"/>
            <w:vAlign w:val="center"/>
          </w:tcPr>
          <w:p w14:paraId="3D8A8046" w14:textId="77777777" w:rsidR="00792C6B" w:rsidRPr="00B32978" w:rsidRDefault="00792C6B" w:rsidP="00792C6B">
            <w:pPr>
              <w:contextualSpacing/>
              <w:jc w:val="center"/>
            </w:pPr>
            <w:r w:rsidRPr="00B32978">
              <w:t>20</w:t>
            </w:r>
          </w:p>
        </w:tc>
      </w:tr>
      <w:tr w:rsidR="00792C6B" w:rsidRPr="00B32978" w14:paraId="6C7767D3" w14:textId="77777777" w:rsidTr="00792C6B">
        <w:trPr>
          <w:trHeight w:val="261"/>
        </w:trPr>
        <w:tc>
          <w:tcPr>
            <w:tcW w:w="269" w:type="pct"/>
            <w:shd w:val="clear" w:color="auto" w:fill="auto"/>
            <w:vAlign w:val="center"/>
          </w:tcPr>
          <w:p w14:paraId="78420BB2" w14:textId="77777777" w:rsidR="00792C6B" w:rsidRPr="00B32978" w:rsidRDefault="00792C6B" w:rsidP="00792C6B">
            <w:pPr>
              <w:contextualSpacing/>
              <w:jc w:val="center"/>
            </w:pPr>
          </w:p>
        </w:tc>
        <w:tc>
          <w:tcPr>
            <w:tcW w:w="187" w:type="pct"/>
            <w:shd w:val="clear" w:color="auto" w:fill="auto"/>
            <w:vAlign w:val="center"/>
          </w:tcPr>
          <w:p w14:paraId="18C7B2D6" w14:textId="77777777" w:rsidR="00792C6B" w:rsidRPr="00B32978" w:rsidRDefault="00792C6B" w:rsidP="00792C6B">
            <w:pPr>
              <w:contextualSpacing/>
            </w:pPr>
          </w:p>
        </w:tc>
        <w:tc>
          <w:tcPr>
            <w:tcW w:w="3478" w:type="pct"/>
            <w:shd w:val="clear" w:color="auto" w:fill="auto"/>
            <w:vAlign w:val="bottom"/>
          </w:tcPr>
          <w:p w14:paraId="4024894B" w14:textId="77777777" w:rsidR="00792C6B" w:rsidRPr="00B32978" w:rsidRDefault="00792C6B" w:rsidP="00792C6B">
            <w:pPr>
              <w:contextualSpacing/>
              <w:jc w:val="center"/>
            </w:pPr>
            <w:r w:rsidRPr="00B32978">
              <w:rPr>
                <w:b/>
                <w:bCs/>
              </w:rPr>
              <w:t>(OR)</w:t>
            </w:r>
          </w:p>
        </w:tc>
        <w:tc>
          <w:tcPr>
            <w:tcW w:w="316" w:type="pct"/>
            <w:shd w:val="clear" w:color="auto" w:fill="auto"/>
            <w:vAlign w:val="center"/>
          </w:tcPr>
          <w:p w14:paraId="54B3DC02" w14:textId="77777777" w:rsidR="00792C6B" w:rsidRPr="00B32978" w:rsidRDefault="00792C6B" w:rsidP="00792C6B">
            <w:pPr>
              <w:contextualSpacing/>
              <w:jc w:val="center"/>
            </w:pPr>
          </w:p>
        </w:tc>
        <w:tc>
          <w:tcPr>
            <w:tcW w:w="293" w:type="pct"/>
            <w:shd w:val="clear" w:color="auto" w:fill="auto"/>
            <w:vAlign w:val="center"/>
          </w:tcPr>
          <w:p w14:paraId="130C29CC" w14:textId="77777777" w:rsidR="00792C6B" w:rsidRPr="00B32978" w:rsidRDefault="00792C6B" w:rsidP="00792C6B">
            <w:pPr>
              <w:contextualSpacing/>
              <w:jc w:val="center"/>
            </w:pPr>
          </w:p>
        </w:tc>
        <w:tc>
          <w:tcPr>
            <w:tcW w:w="458" w:type="pct"/>
            <w:shd w:val="clear" w:color="auto" w:fill="auto"/>
            <w:vAlign w:val="center"/>
          </w:tcPr>
          <w:p w14:paraId="54AC2E41" w14:textId="77777777" w:rsidR="00792C6B" w:rsidRPr="00B32978" w:rsidRDefault="00792C6B" w:rsidP="00792C6B">
            <w:pPr>
              <w:contextualSpacing/>
              <w:jc w:val="center"/>
            </w:pPr>
          </w:p>
        </w:tc>
      </w:tr>
      <w:tr w:rsidR="00792C6B" w:rsidRPr="00B32978" w14:paraId="279DAF15" w14:textId="77777777" w:rsidTr="00792C6B">
        <w:trPr>
          <w:trHeight w:val="394"/>
        </w:trPr>
        <w:tc>
          <w:tcPr>
            <w:tcW w:w="269" w:type="pct"/>
            <w:shd w:val="clear" w:color="auto" w:fill="auto"/>
            <w:vAlign w:val="center"/>
          </w:tcPr>
          <w:p w14:paraId="3BD6FF4A" w14:textId="77777777" w:rsidR="00792C6B" w:rsidRPr="00B32978" w:rsidRDefault="00792C6B" w:rsidP="00792C6B">
            <w:pPr>
              <w:contextualSpacing/>
              <w:jc w:val="center"/>
            </w:pPr>
            <w:r w:rsidRPr="00B32978">
              <w:t>6.</w:t>
            </w:r>
          </w:p>
        </w:tc>
        <w:tc>
          <w:tcPr>
            <w:tcW w:w="187" w:type="pct"/>
            <w:shd w:val="clear" w:color="auto" w:fill="auto"/>
            <w:vAlign w:val="center"/>
          </w:tcPr>
          <w:p w14:paraId="420C9A9E" w14:textId="77777777" w:rsidR="00792C6B" w:rsidRPr="00B32978" w:rsidRDefault="00792C6B" w:rsidP="00792C6B">
            <w:pPr>
              <w:contextualSpacing/>
            </w:pPr>
            <w:r w:rsidRPr="00B32978">
              <w:t>a.</w:t>
            </w:r>
          </w:p>
        </w:tc>
        <w:tc>
          <w:tcPr>
            <w:tcW w:w="3478" w:type="pct"/>
            <w:shd w:val="clear" w:color="auto" w:fill="auto"/>
            <w:vAlign w:val="bottom"/>
          </w:tcPr>
          <w:p w14:paraId="789465FA" w14:textId="77777777" w:rsidR="00792C6B" w:rsidRPr="00B32978" w:rsidRDefault="00792C6B" w:rsidP="00792C6B">
            <w:pPr>
              <w:contextualSpacing/>
              <w:jc w:val="both"/>
            </w:pPr>
            <w:r w:rsidRPr="00B32978">
              <w:t>Discuss on the following data link layer protocols:</w:t>
            </w:r>
          </w:p>
          <w:p w14:paraId="70192C11" w14:textId="77777777" w:rsidR="00792C6B" w:rsidRPr="00B32978" w:rsidRDefault="00792C6B" w:rsidP="00067378">
            <w:pPr>
              <w:numPr>
                <w:ilvl w:val="0"/>
                <w:numId w:val="54"/>
              </w:numPr>
              <w:contextualSpacing/>
              <w:jc w:val="both"/>
            </w:pPr>
            <w:r w:rsidRPr="00B32978">
              <w:t>IEEE 802.11</w:t>
            </w:r>
          </w:p>
          <w:p w14:paraId="10BC78F2" w14:textId="77777777" w:rsidR="00792C6B" w:rsidRPr="00B32978" w:rsidRDefault="00792C6B" w:rsidP="00067378">
            <w:pPr>
              <w:numPr>
                <w:ilvl w:val="0"/>
                <w:numId w:val="54"/>
              </w:numPr>
              <w:contextualSpacing/>
              <w:jc w:val="both"/>
            </w:pPr>
            <w:r w:rsidRPr="00B32978">
              <w:t>IEEE 802.15</w:t>
            </w:r>
          </w:p>
        </w:tc>
        <w:tc>
          <w:tcPr>
            <w:tcW w:w="316" w:type="pct"/>
            <w:shd w:val="clear" w:color="auto" w:fill="auto"/>
            <w:vAlign w:val="center"/>
          </w:tcPr>
          <w:p w14:paraId="29789DA1" w14:textId="77777777" w:rsidR="00792C6B" w:rsidRPr="00B32978" w:rsidRDefault="00792C6B" w:rsidP="00792C6B">
            <w:pPr>
              <w:contextualSpacing/>
              <w:jc w:val="center"/>
            </w:pPr>
            <w:r w:rsidRPr="00B32978">
              <w:t>CO3</w:t>
            </w:r>
          </w:p>
        </w:tc>
        <w:tc>
          <w:tcPr>
            <w:tcW w:w="293" w:type="pct"/>
            <w:shd w:val="clear" w:color="auto" w:fill="auto"/>
            <w:vAlign w:val="center"/>
          </w:tcPr>
          <w:p w14:paraId="1343E86E" w14:textId="77777777" w:rsidR="00792C6B" w:rsidRPr="00B32978" w:rsidRDefault="00792C6B" w:rsidP="00792C6B">
            <w:pPr>
              <w:contextualSpacing/>
              <w:jc w:val="center"/>
            </w:pPr>
            <w:r w:rsidRPr="00B32978">
              <w:t>U</w:t>
            </w:r>
          </w:p>
        </w:tc>
        <w:tc>
          <w:tcPr>
            <w:tcW w:w="458" w:type="pct"/>
            <w:shd w:val="clear" w:color="auto" w:fill="auto"/>
            <w:vAlign w:val="center"/>
          </w:tcPr>
          <w:p w14:paraId="2F388D9E" w14:textId="77777777" w:rsidR="00792C6B" w:rsidRPr="00B32978" w:rsidRDefault="00792C6B" w:rsidP="00792C6B">
            <w:pPr>
              <w:contextualSpacing/>
              <w:jc w:val="center"/>
            </w:pPr>
            <w:r w:rsidRPr="00B32978">
              <w:t>12</w:t>
            </w:r>
          </w:p>
        </w:tc>
      </w:tr>
      <w:tr w:rsidR="00792C6B" w:rsidRPr="00B32978" w14:paraId="06AE1606" w14:textId="77777777" w:rsidTr="00792C6B">
        <w:trPr>
          <w:trHeight w:val="394"/>
        </w:trPr>
        <w:tc>
          <w:tcPr>
            <w:tcW w:w="269" w:type="pct"/>
            <w:shd w:val="clear" w:color="auto" w:fill="auto"/>
            <w:vAlign w:val="center"/>
          </w:tcPr>
          <w:p w14:paraId="67527372" w14:textId="77777777" w:rsidR="00792C6B" w:rsidRPr="00B32978" w:rsidRDefault="00792C6B" w:rsidP="00792C6B">
            <w:pPr>
              <w:contextualSpacing/>
              <w:jc w:val="center"/>
            </w:pPr>
          </w:p>
        </w:tc>
        <w:tc>
          <w:tcPr>
            <w:tcW w:w="187" w:type="pct"/>
            <w:shd w:val="clear" w:color="auto" w:fill="auto"/>
            <w:vAlign w:val="center"/>
          </w:tcPr>
          <w:p w14:paraId="6123CCCE" w14:textId="77777777" w:rsidR="00792C6B" w:rsidRPr="00B32978" w:rsidRDefault="00792C6B" w:rsidP="00792C6B">
            <w:pPr>
              <w:contextualSpacing/>
            </w:pPr>
            <w:r w:rsidRPr="00B32978">
              <w:t>b.</w:t>
            </w:r>
          </w:p>
        </w:tc>
        <w:tc>
          <w:tcPr>
            <w:tcW w:w="3478" w:type="pct"/>
            <w:shd w:val="clear" w:color="auto" w:fill="auto"/>
            <w:vAlign w:val="bottom"/>
          </w:tcPr>
          <w:p w14:paraId="3574E65C" w14:textId="77777777" w:rsidR="00792C6B" w:rsidRPr="00B32978" w:rsidRDefault="00792C6B" w:rsidP="00792C6B">
            <w:pPr>
              <w:contextualSpacing/>
              <w:jc w:val="both"/>
              <w:rPr>
                <w:bCs/>
              </w:rPr>
            </w:pPr>
            <w:r w:rsidRPr="00B32978">
              <w:rPr>
                <w:bCs/>
              </w:rPr>
              <w:t>Describe on the 3GPP machine type communication protocol.</w:t>
            </w:r>
          </w:p>
        </w:tc>
        <w:tc>
          <w:tcPr>
            <w:tcW w:w="316" w:type="pct"/>
            <w:shd w:val="clear" w:color="auto" w:fill="auto"/>
            <w:vAlign w:val="center"/>
          </w:tcPr>
          <w:p w14:paraId="60B623FF" w14:textId="77777777" w:rsidR="00792C6B" w:rsidRPr="00B32978" w:rsidRDefault="00792C6B" w:rsidP="00792C6B">
            <w:pPr>
              <w:contextualSpacing/>
              <w:jc w:val="center"/>
            </w:pPr>
            <w:r w:rsidRPr="00B32978">
              <w:t>CO4</w:t>
            </w:r>
          </w:p>
        </w:tc>
        <w:tc>
          <w:tcPr>
            <w:tcW w:w="293" w:type="pct"/>
            <w:shd w:val="clear" w:color="auto" w:fill="auto"/>
            <w:vAlign w:val="center"/>
          </w:tcPr>
          <w:p w14:paraId="468FDFE7" w14:textId="77777777" w:rsidR="00792C6B" w:rsidRPr="00B32978" w:rsidRDefault="00792C6B" w:rsidP="00792C6B">
            <w:pPr>
              <w:contextualSpacing/>
              <w:jc w:val="center"/>
            </w:pPr>
            <w:r w:rsidRPr="00B32978">
              <w:t>U</w:t>
            </w:r>
          </w:p>
        </w:tc>
        <w:tc>
          <w:tcPr>
            <w:tcW w:w="458" w:type="pct"/>
            <w:shd w:val="clear" w:color="auto" w:fill="auto"/>
            <w:vAlign w:val="center"/>
          </w:tcPr>
          <w:p w14:paraId="188D7AD6" w14:textId="77777777" w:rsidR="00792C6B" w:rsidRPr="00B32978" w:rsidRDefault="00792C6B" w:rsidP="00792C6B">
            <w:pPr>
              <w:contextualSpacing/>
              <w:jc w:val="center"/>
            </w:pPr>
            <w:r w:rsidRPr="00B32978">
              <w:t>8</w:t>
            </w:r>
          </w:p>
        </w:tc>
      </w:tr>
      <w:tr w:rsidR="00792C6B" w:rsidRPr="00B32978" w14:paraId="026D4DFA" w14:textId="77777777" w:rsidTr="00792C6B">
        <w:trPr>
          <w:trHeight w:val="394"/>
        </w:trPr>
        <w:tc>
          <w:tcPr>
            <w:tcW w:w="269" w:type="pct"/>
            <w:shd w:val="clear" w:color="auto" w:fill="auto"/>
            <w:vAlign w:val="center"/>
          </w:tcPr>
          <w:p w14:paraId="5F8F9315" w14:textId="77777777" w:rsidR="00792C6B" w:rsidRPr="00B32978" w:rsidRDefault="00792C6B" w:rsidP="00792C6B">
            <w:pPr>
              <w:contextualSpacing/>
              <w:jc w:val="center"/>
            </w:pPr>
          </w:p>
        </w:tc>
        <w:tc>
          <w:tcPr>
            <w:tcW w:w="187" w:type="pct"/>
            <w:shd w:val="clear" w:color="auto" w:fill="auto"/>
            <w:vAlign w:val="center"/>
          </w:tcPr>
          <w:p w14:paraId="220A8198" w14:textId="77777777" w:rsidR="00792C6B" w:rsidRPr="00B32978" w:rsidRDefault="00792C6B" w:rsidP="00792C6B">
            <w:pPr>
              <w:contextualSpacing/>
            </w:pPr>
          </w:p>
        </w:tc>
        <w:tc>
          <w:tcPr>
            <w:tcW w:w="3478" w:type="pct"/>
            <w:shd w:val="clear" w:color="auto" w:fill="auto"/>
            <w:vAlign w:val="bottom"/>
          </w:tcPr>
          <w:p w14:paraId="081A6C74" w14:textId="77777777" w:rsidR="00792C6B" w:rsidRPr="00B32978" w:rsidRDefault="00792C6B" w:rsidP="00792C6B">
            <w:pPr>
              <w:contextualSpacing/>
              <w:jc w:val="both"/>
            </w:pPr>
          </w:p>
        </w:tc>
        <w:tc>
          <w:tcPr>
            <w:tcW w:w="316" w:type="pct"/>
            <w:shd w:val="clear" w:color="auto" w:fill="auto"/>
            <w:vAlign w:val="center"/>
          </w:tcPr>
          <w:p w14:paraId="78BF5582" w14:textId="77777777" w:rsidR="00792C6B" w:rsidRPr="00B32978" w:rsidRDefault="00792C6B" w:rsidP="00792C6B">
            <w:pPr>
              <w:contextualSpacing/>
              <w:jc w:val="center"/>
            </w:pPr>
          </w:p>
        </w:tc>
        <w:tc>
          <w:tcPr>
            <w:tcW w:w="293" w:type="pct"/>
            <w:shd w:val="clear" w:color="auto" w:fill="auto"/>
            <w:vAlign w:val="center"/>
          </w:tcPr>
          <w:p w14:paraId="5F406558" w14:textId="77777777" w:rsidR="00792C6B" w:rsidRPr="00B32978" w:rsidRDefault="00792C6B" w:rsidP="00792C6B">
            <w:pPr>
              <w:contextualSpacing/>
              <w:jc w:val="center"/>
            </w:pPr>
          </w:p>
        </w:tc>
        <w:tc>
          <w:tcPr>
            <w:tcW w:w="458" w:type="pct"/>
            <w:shd w:val="clear" w:color="auto" w:fill="auto"/>
            <w:vAlign w:val="center"/>
          </w:tcPr>
          <w:p w14:paraId="447CCA65" w14:textId="77777777" w:rsidR="00792C6B" w:rsidRPr="00B32978" w:rsidRDefault="00792C6B" w:rsidP="00792C6B">
            <w:pPr>
              <w:contextualSpacing/>
              <w:jc w:val="center"/>
            </w:pPr>
          </w:p>
        </w:tc>
      </w:tr>
      <w:tr w:rsidR="00792C6B" w:rsidRPr="00B32978" w14:paraId="06078552" w14:textId="77777777" w:rsidTr="00792C6B">
        <w:trPr>
          <w:trHeight w:val="394"/>
        </w:trPr>
        <w:tc>
          <w:tcPr>
            <w:tcW w:w="269" w:type="pct"/>
            <w:shd w:val="clear" w:color="auto" w:fill="auto"/>
            <w:vAlign w:val="center"/>
          </w:tcPr>
          <w:p w14:paraId="365515A9" w14:textId="77777777" w:rsidR="00792C6B" w:rsidRPr="00B32978" w:rsidRDefault="00792C6B" w:rsidP="00792C6B">
            <w:pPr>
              <w:contextualSpacing/>
              <w:jc w:val="center"/>
            </w:pPr>
            <w:r w:rsidRPr="00B32978">
              <w:t>7.</w:t>
            </w:r>
          </w:p>
        </w:tc>
        <w:tc>
          <w:tcPr>
            <w:tcW w:w="187" w:type="pct"/>
            <w:shd w:val="clear" w:color="auto" w:fill="auto"/>
            <w:vAlign w:val="center"/>
          </w:tcPr>
          <w:p w14:paraId="792CC3D1" w14:textId="77777777" w:rsidR="00792C6B" w:rsidRPr="00B32978" w:rsidRDefault="00792C6B" w:rsidP="00792C6B">
            <w:pPr>
              <w:contextualSpacing/>
            </w:pPr>
          </w:p>
        </w:tc>
        <w:tc>
          <w:tcPr>
            <w:tcW w:w="3478" w:type="pct"/>
            <w:shd w:val="clear" w:color="auto" w:fill="auto"/>
            <w:vAlign w:val="bottom"/>
          </w:tcPr>
          <w:p w14:paraId="45612E73" w14:textId="77777777" w:rsidR="00792C6B" w:rsidRPr="00B32978" w:rsidRDefault="00792C6B" w:rsidP="00792C6B">
            <w:pPr>
              <w:contextualSpacing/>
              <w:jc w:val="both"/>
            </w:pPr>
            <w:r w:rsidRPr="00B32978">
              <w:t>Categorize and explain on the different factors that allow an application to choose either HTTP or MQTT protocol.</w:t>
            </w:r>
          </w:p>
        </w:tc>
        <w:tc>
          <w:tcPr>
            <w:tcW w:w="316" w:type="pct"/>
            <w:shd w:val="clear" w:color="auto" w:fill="auto"/>
            <w:vAlign w:val="center"/>
          </w:tcPr>
          <w:p w14:paraId="3C3FBFA1" w14:textId="77777777" w:rsidR="00792C6B" w:rsidRPr="00B32978" w:rsidRDefault="00792C6B" w:rsidP="00792C6B">
            <w:pPr>
              <w:contextualSpacing/>
              <w:jc w:val="center"/>
            </w:pPr>
            <w:r w:rsidRPr="00B32978">
              <w:t>CO6</w:t>
            </w:r>
          </w:p>
        </w:tc>
        <w:tc>
          <w:tcPr>
            <w:tcW w:w="293" w:type="pct"/>
            <w:shd w:val="clear" w:color="auto" w:fill="auto"/>
            <w:vAlign w:val="center"/>
          </w:tcPr>
          <w:p w14:paraId="74A752C2" w14:textId="77777777" w:rsidR="00792C6B" w:rsidRPr="00B32978" w:rsidRDefault="00792C6B" w:rsidP="00792C6B">
            <w:pPr>
              <w:contextualSpacing/>
              <w:jc w:val="center"/>
            </w:pPr>
            <w:r w:rsidRPr="00B32978">
              <w:t>An</w:t>
            </w:r>
          </w:p>
        </w:tc>
        <w:tc>
          <w:tcPr>
            <w:tcW w:w="458" w:type="pct"/>
            <w:shd w:val="clear" w:color="auto" w:fill="auto"/>
            <w:vAlign w:val="center"/>
          </w:tcPr>
          <w:p w14:paraId="521EE36C" w14:textId="77777777" w:rsidR="00792C6B" w:rsidRPr="00B32978" w:rsidRDefault="00792C6B" w:rsidP="00792C6B">
            <w:pPr>
              <w:contextualSpacing/>
              <w:jc w:val="center"/>
            </w:pPr>
            <w:r w:rsidRPr="00B32978">
              <w:t>20</w:t>
            </w:r>
          </w:p>
        </w:tc>
      </w:tr>
      <w:tr w:rsidR="00792C6B" w:rsidRPr="00B32978" w14:paraId="09D42E3A" w14:textId="77777777" w:rsidTr="00792C6B">
        <w:trPr>
          <w:trHeight w:val="394"/>
        </w:trPr>
        <w:tc>
          <w:tcPr>
            <w:tcW w:w="269" w:type="pct"/>
            <w:shd w:val="clear" w:color="auto" w:fill="auto"/>
            <w:vAlign w:val="center"/>
          </w:tcPr>
          <w:p w14:paraId="69926185" w14:textId="77777777" w:rsidR="00792C6B" w:rsidRPr="00B32978" w:rsidRDefault="00792C6B" w:rsidP="00792C6B">
            <w:pPr>
              <w:contextualSpacing/>
              <w:jc w:val="center"/>
            </w:pPr>
          </w:p>
        </w:tc>
        <w:tc>
          <w:tcPr>
            <w:tcW w:w="187" w:type="pct"/>
            <w:shd w:val="clear" w:color="auto" w:fill="auto"/>
            <w:vAlign w:val="center"/>
          </w:tcPr>
          <w:p w14:paraId="2FB41724" w14:textId="77777777" w:rsidR="00792C6B" w:rsidRPr="00B32978" w:rsidRDefault="00792C6B" w:rsidP="00792C6B">
            <w:pPr>
              <w:contextualSpacing/>
            </w:pPr>
          </w:p>
        </w:tc>
        <w:tc>
          <w:tcPr>
            <w:tcW w:w="3478" w:type="pct"/>
            <w:shd w:val="clear" w:color="auto" w:fill="auto"/>
            <w:vAlign w:val="bottom"/>
          </w:tcPr>
          <w:p w14:paraId="2AE8822B" w14:textId="77777777" w:rsidR="00792C6B" w:rsidRPr="00B32978" w:rsidRDefault="00792C6B" w:rsidP="00792C6B">
            <w:pPr>
              <w:contextualSpacing/>
              <w:jc w:val="center"/>
              <w:rPr>
                <w:b/>
                <w:bCs/>
              </w:rPr>
            </w:pPr>
            <w:r w:rsidRPr="00B32978">
              <w:rPr>
                <w:b/>
                <w:bCs/>
              </w:rPr>
              <w:t>(OR)</w:t>
            </w:r>
          </w:p>
          <w:p w14:paraId="34D6670A" w14:textId="77777777" w:rsidR="00792C6B" w:rsidRPr="00B32978" w:rsidRDefault="00792C6B" w:rsidP="00792C6B">
            <w:pPr>
              <w:contextualSpacing/>
              <w:jc w:val="center"/>
              <w:rPr>
                <w:bCs/>
              </w:rPr>
            </w:pPr>
          </w:p>
        </w:tc>
        <w:tc>
          <w:tcPr>
            <w:tcW w:w="316" w:type="pct"/>
            <w:shd w:val="clear" w:color="auto" w:fill="auto"/>
            <w:vAlign w:val="center"/>
          </w:tcPr>
          <w:p w14:paraId="203BC60C" w14:textId="77777777" w:rsidR="00792C6B" w:rsidRPr="00B32978" w:rsidRDefault="00792C6B" w:rsidP="00792C6B">
            <w:pPr>
              <w:contextualSpacing/>
              <w:jc w:val="center"/>
            </w:pPr>
          </w:p>
        </w:tc>
        <w:tc>
          <w:tcPr>
            <w:tcW w:w="293" w:type="pct"/>
            <w:shd w:val="clear" w:color="auto" w:fill="auto"/>
            <w:vAlign w:val="center"/>
          </w:tcPr>
          <w:p w14:paraId="302984EA" w14:textId="77777777" w:rsidR="00792C6B" w:rsidRPr="00B32978" w:rsidRDefault="00792C6B" w:rsidP="00792C6B">
            <w:pPr>
              <w:contextualSpacing/>
              <w:jc w:val="center"/>
            </w:pPr>
          </w:p>
        </w:tc>
        <w:tc>
          <w:tcPr>
            <w:tcW w:w="458" w:type="pct"/>
            <w:shd w:val="clear" w:color="auto" w:fill="auto"/>
            <w:vAlign w:val="center"/>
          </w:tcPr>
          <w:p w14:paraId="43DCD495" w14:textId="77777777" w:rsidR="00792C6B" w:rsidRPr="00B32978" w:rsidRDefault="00792C6B" w:rsidP="00792C6B">
            <w:pPr>
              <w:contextualSpacing/>
              <w:jc w:val="center"/>
            </w:pPr>
          </w:p>
        </w:tc>
      </w:tr>
      <w:tr w:rsidR="00792C6B" w:rsidRPr="00B32978" w14:paraId="1CFA727D" w14:textId="77777777" w:rsidTr="00792C6B">
        <w:trPr>
          <w:trHeight w:val="394"/>
        </w:trPr>
        <w:tc>
          <w:tcPr>
            <w:tcW w:w="269" w:type="pct"/>
            <w:shd w:val="clear" w:color="auto" w:fill="auto"/>
            <w:vAlign w:val="center"/>
          </w:tcPr>
          <w:p w14:paraId="2BFE0F3C" w14:textId="77777777" w:rsidR="00792C6B" w:rsidRPr="00B32978" w:rsidRDefault="00792C6B" w:rsidP="00792C6B">
            <w:pPr>
              <w:contextualSpacing/>
              <w:jc w:val="center"/>
            </w:pPr>
            <w:r w:rsidRPr="00B32978">
              <w:lastRenderedPageBreak/>
              <w:t>8.</w:t>
            </w:r>
          </w:p>
        </w:tc>
        <w:tc>
          <w:tcPr>
            <w:tcW w:w="187" w:type="pct"/>
            <w:shd w:val="clear" w:color="auto" w:fill="auto"/>
            <w:vAlign w:val="center"/>
          </w:tcPr>
          <w:p w14:paraId="4C9B320F" w14:textId="77777777" w:rsidR="00792C6B" w:rsidRPr="00B32978" w:rsidRDefault="00792C6B" w:rsidP="00792C6B">
            <w:pPr>
              <w:contextualSpacing/>
            </w:pPr>
            <w:r w:rsidRPr="00B32978">
              <w:t>a.</w:t>
            </w:r>
          </w:p>
        </w:tc>
        <w:tc>
          <w:tcPr>
            <w:tcW w:w="3478" w:type="pct"/>
            <w:shd w:val="clear" w:color="auto" w:fill="auto"/>
            <w:vAlign w:val="bottom"/>
          </w:tcPr>
          <w:p w14:paraId="78DC4B4D" w14:textId="77777777" w:rsidR="00792C6B" w:rsidRPr="00B32978" w:rsidRDefault="00792C6B" w:rsidP="00792C6B">
            <w:pPr>
              <w:contextualSpacing/>
              <w:jc w:val="both"/>
              <w:rPr>
                <w:bCs/>
              </w:rPr>
            </w:pPr>
            <w:r w:rsidRPr="00B32978">
              <w:rPr>
                <w:bCs/>
              </w:rPr>
              <w:t xml:space="preserve">Compare and contrast the transport layer protocols UDP and TCP. </w:t>
            </w:r>
          </w:p>
        </w:tc>
        <w:tc>
          <w:tcPr>
            <w:tcW w:w="316" w:type="pct"/>
            <w:shd w:val="clear" w:color="auto" w:fill="auto"/>
            <w:vAlign w:val="center"/>
          </w:tcPr>
          <w:p w14:paraId="3641D1B8" w14:textId="77777777" w:rsidR="00792C6B" w:rsidRPr="00B32978" w:rsidRDefault="00792C6B" w:rsidP="00792C6B">
            <w:pPr>
              <w:contextualSpacing/>
              <w:jc w:val="center"/>
            </w:pPr>
            <w:r w:rsidRPr="00B32978">
              <w:t>CO3</w:t>
            </w:r>
          </w:p>
        </w:tc>
        <w:tc>
          <w:tcPr>
            <w:tcW w:w="293" w:type="pct"/>
            <w:shd w:val="clear" w:color="auto" w:fill="auto"/>
            <w:vAlign w:val="center"/>
          </w:tcPr>
          <w:p w14:paraId="1617465B" w14:textId="77777777" w:rsidR="00792C6B" w:rsidRPr="00B32978" w:rsidRDefault="00792C6B" w:rsidP="00792C6B">
            <w:pPr>
              <w:contextualSpacing/>
              <w:jc w:val="center"/>
            </w:pPr>
            <w:r w:rsidRPr="00B32978">
              <w:t>U</w:t>
            </w:r>
          </w:p>
        </w:tc>
        <w:tc>
          <w:tcPr>
            <w:tcW w:w="458" w:type="pct"/>
            <w:shd w:val="clear" w:color="auto" w:fill="auto"/>
            <w:vAlign w:val="center"/>
          </w:tcPr>
          <w:p w14:paraId="15F2C19D" w14:textId="77777777" w:rsidR="00792C6B" w:rsidRPr="00B32978" w:rsidRDefault="00792C6B" w:rsidP="00792C6B">
            <w:pPr>
              <w:contextualSpacing/>
              <w:jc w:val="center"/>
            </w:pPr>
            <w:r w:rsidRPr="00B32978">
              <w:t>8</w:t>
            </w:r>
          </w:p>
        </w:tc>
      </w:tr>
      <w:tr w:rsidR="00792C6B" w:rsidRPr="00B32978" w14:paraId="754962C9" w14:textId="77777777" w:rsidTr="00792C6B">
        <w:trPr>
          <w:trHeight w:val="394"/>
        </w:trPr>
        <w:tc>
          <w:tcPr>
            <w:tcW w:w="269" w:type="pct"/>
            <w:shd w:val="clear" w:color="auto" w:fill="auto"/>
            <w:vAlign w:val="center"/>
          </w:tcPr>
          <w:p w14:paraId="4F06DFB4" w14:textId="77777777" w:rsidR="00792C6B" w:rsidRPr="00B32978" w:rsidRDefault="00792C6B" w:rsidP="00792C6B">
            <w:pPr>
              <w:contextualSpacing/>
              <w:jc w:val="center"/>
            </w:pPr>
          </w:p>
        </w:tc>
        <w:tc>
          <w:tcPr>
            <w:tcW w:w="187" w:type="pct"/>
            <w:shd w:val="clear" w:color="auto" w:fill="auto"/>
            <w:vAlign w:val="center"/>
          </w:tcPr>
          <w:p w14:paraId="55C0E25E" w14:textId="77777777" w:rsidR="00792C6B" w:rsidRPr="00B32978" w:rsidRDefault="00792C6B" w:rsidP="00792C6B">
            <w:pPr>
              <w:contextualSpacing/>
            </w:pPr>
            <w:r w:rsidRPr="00B32978">
              <w:t>b.</w:t>
            </w:r>
          </w:p>
        </w:tc>
        <w:tc>
          <w:tcPr>
            <w:tcW w:w="3478" w:type="pct"/>
            <w:shd w:val="clear" w:color="auto" w:fill="auto"/>
            <w:vAlign w:val="bottom"/>
          </w:tcPr>
          <w:p w14:paraId="63B91227" w14:textId="77777777" w:rsidR="00792C6B" w:rsidRPr="00B32978" w:rsidRDefault="00792C6B" w:rsidP="00792C6B">
            <w:pPr>
              <w:contextualSpacing/>
              <w:jc w:val="both"/>
            </w:pPr>
            <w:r w:rsidRPr="00B32978">
              <w:t>Discuss on the following network layer protocols:</w:t>
            </w:r>
          </w:p>
          <w:p w14:paraId="4DFA527C" w14:textId="77777777" w:rsidR="00792C6B" w:rsidRPr="00B32978" w:rsidRDefault="00792C6B" w:rsidP="00067378">
            <w:pPr>
              <w:numPr>
                <w:ilvl w:val="0"/>
                <w:numId w:val="55"/>
              </w:numPr>
              <w:ind w:left="486" w:hanging="126"/>
              <w:contextualSpacing/>
              <w:jc w:val="both"/>
            </w:pPr>
            <w:r w:rsidRPr="00B32978">
              <w:t>IPV4</w:t>
            </w:r>
          </w:p>
          <w:p w14:paraId="173B439A" w14:textId="77777777" w:rsidR="00792C6B" w:rsidRPr="00B32978" w:rsidRDefault="00792C6B" w:rsidP="00067378">
            <w:pPr>
              <w:numPr>
                <w:ilvl w:val="0"/>
                <w:numId w:val="55"/>
              </w:numPr>
              <w:ind w:left="486" w:hanging="126"/>
              <w:contextualSpacing/>
              <w:jc w:val="both"/>
              <w:rPr>
                <w:bCs/>
              </w:rPr>
            </w:pPr>
            <w:r w:rsidRPr="00B32978">
              <w:t>ICMP</w:t>
            </w:r>
          </w:p>
        </w:tc>
        <w:tc>
          <w:tcPr>
            <w:tcW w:w="316" w:type="pct"/>
            <w:shd w:val="clear" w:color="auto" w:fill="auto"/>
            <w:vAlign w:val="center"/>
          </w:tcPr>
          <w:p w14:paraId="579D3BA4" w14:textId="77777777" w:rsidR="00792C6B" w:rsidRPr="00B32978" w:rsidRDefault="00792C6B" w:rsidP="00792C6B">
            <w:pPr>
              <w:contextualSpacing/>
              <w:jc w:val="center"/>
            </w:pPr>
            <w:r w:rsidRPr="00B32978">
              <w:t>CO2</w:t>
            </w:r>
          </w:p>
        </w:tc>
        <w:tc>
          <w:tcPr>
            <w:tcW w:w="293" w:type="pct"/>
            <w:shd w:val="clear" w:color="auto" w:fill="auto"/>
            <w:vAlign w:val="center"/>
          </w:tcPr>
          <w:p w14:paraId="4605F478" w14:textId="77777777" w:rsidR="00792C6B" w:rsidRPr="00B32978" w:rsidRDefault="00792C6B" w:rsidP="00792C6B">
            <w:pPr>
              <w:contextualSpacing/>
              <w:jc w:val="center"/>
            </w:pPr>
            <w:r w:rsidRPr="00B32978">
              <w:t>U</w:t>
            </w:r>
          </w:p>
        </w:tc>
        <w:tc>
          <w:tcPr>
            <w:tcW w:w="458" w:type="pct"/>
            <w:shd w:val="clear" w:color="auto" w:fill="auto"/>
            <w:vAlign w:val="center"/>
          </w:tcPr>
          <w:p w14:paraId="6D807D07" w14:textId="77777777" w:rsidR="00792C6B" w:rsidRPr="00B32978" w:rsidRDefault="00792C6B" w:rsidP="00792C6B">
            <w:pPr>
              <w:contextualSpacing/>
              <w:jc w:val="center"/>
            </w:pPr>
            <w:r w:rsidRPr="00B32978">
              <w:t>12</w:t>
            </w:r>
          </w:p>
        </w:tc>
      </w:tr>
      <w:tr w:rsidR="00792C6B" w:rsidRPr="00B32978" w14:paraId="1F2B30AF" w14:textId="77777777" w:rsidTr="00792C6B">
        <w:trPr>
          <w:trHeight w:val="292"/>
        </w:trPr>
        <w:tc>
          <w:tcPr>
            <w:tcW w:w="5000" w:type="pct"/>
            <w:gridSpan w:val="6"/>
            <w:shd w:val="clear" w:color="auto" w:fill="auto"/>
            <w:vAlign w:val="center"/>
          </w:tcPr>
          <w:p w14:paraId="1B5FB2EE" w14:textId="77777777" w:rsidR="00792C6B" w:rsidRPr="00B32978" w:rsidRDefault="00792C6B" w:rsidP="00792C6B">
            <w:pPr>
              <w:contextualSpacing/>
              <w:jc w:val="center"/>
              <w:rPr>
                <w:b/>
                <w:u w:val="single"/>
              </w:rPr>
            </w:pPr>
            <w:r w:rsidRPr="00B32978">
              <w:rPr>
                <w:b/>
                <w:u w:val="single"/>
              </w:rPr>
              <w:t>PART – B (1 X 20 = 20 MARKS)</w:t>
            </w:r>
          </w:p>
          <w:p w14:paraId="41601C51" w14:textId="77777777" w:rsidR="00792C6B" w:rsidRPr="00B32978" w:rsidRDefault="00792C6B" w:rsidP="00792C6B">
            <w:pPr>
              <w:contextualSpacing/>
              <w:jc w:val="center"/>
            </w:pPr>
            <w:r w:rsidRPr="00B32978">
              <w:rPr>
                <w:b/>
                <w:bCs/>
              </w:rPr>
              <w:t>COMPULSORY QUESTION</w:t>
            </w:r>
          </w:p>
        </w:tc>
      </w:tr>
      <w:tr w:rsidR="00792C6B" w:rsidRPr="00B32978" w14:paraId="4A92BB93" w14:textId="77777777" w:rsidTr="00792C6B">
        <w:trPr>
          <w:trHeight w:val="394"/>
        </w:trPr>
        <w:tc>
          <w:tcPr>
            <w:tcW w:w="269" w:type="pct"/>
            <w:shd w:val="clear" w:color="auto" w:fill="auto"/>
            <w:vAlign w:val="center"/>
          </w:tcPr>
          <w:p w14:paraId="56F77A92" w14:textId="77777777" w:rsidR="00792C6B" w:rsidRPr="00B32978" w:rsidRDefault="00792C6B" w:rsidP="00792C6B">
            <w:pPr>
              <w:contextualSpacing/>
              <w:jc w:val="center"/>
            </w:pPr>
            <w:r w:rsidRPr="00B32978">
              <w:t>9.</w:t>
            </w:r>
          </w:p>
        </w:tc>
        <w:tc>
          <w:tcPr>
            <w:tcW w:w="187" w:type="pct"/>
            <w:shd w:val="clear" w:color="auto" w:fill="auto"/>
            <w:vAlign w:val="center"/>
          </w:tcPr>
          <w:p w14:paraId="6F261A70" w14:textId="77777777" w:rsidR="00792C6B" w:rsidRPr="00B32978" w:rsidRDefault="00792C6B" w:rsidP="00792C6B">
            <w:pPr>
              <w:contextualSpacing/>
            </w:pPr>
            <w:r w:rsidRPr="00B32978">
              <w:t>a.</w:t>
            </w:r>
          </w:p>
        </w:tc>
        <w:tc>
          <w:tcPr>
            <w:tcW w:w="3478" w:type="pct"/>
            <w:shd w:val="clear" w:color="auto" w:fill="auto"/>
            <w:vAlign w:val="bottom"/>
          </w:tcPr>
          <w:p w14:paraId="23D12E01" w14:textId="77777777" w:rsidR="00792C6B" w:rsidRPr="00B32978" w:rsidRDefault="00792C6B" w:rsidP="00792C6B">
            <w:pPr>
              <w:contextualSpacing/>
              <w:jc w:val="both"/>
            </w:pPr>
            <w:r w:rsidRPr="00B32978">
              <w:t>Discuss on the 6LoWPAN along with its features, security and application.</w:t>
            </w:r>
          </w:p>
        </w:tc>
        <w:tc>
          <w:tcPr>
            <w:tcW w:w="316" w:type="pct"/>
            <w:shd w:val="clear" w:color="auto" w:fill="auto"/>
            <w:vAlign w:val="center"/>
          </w:tcPr>
          <w:p w14:paraId="2ADEA4D2" w14:textId="77777777" w:rsidR="00792C6B" w:rsidRPr="00B32978" w:rsidRDefault="00792C6B" w:rsidP="00792C6B">
            <w:pPr>
              <w:contextualSpacing/>
              <w:jc w:val="center"/>
            </w:pPr>
            <w:r w:rsidRPr="00B32978">
              <w:t>CO5</w:t>
            </w:r>
          </w:p>
        </w:tc>
        <w:tc>
          <w:tcPr>
            <w:tcW w:w="293" w:type="pct"/>
            <w:shd w:val="clear" w:color="auto" w:fill="auto"/>
            <w:vAlign w:val="center"/>
          </w:tcPr>
          <w:p w14:paraId="3A65D891" w14:textId="77777777" w:rsidR="00792C6B" w:rsidRPr="00B32978" w:rsidRDefault="00792C6B" w:rsidP="00792C6B">
            <w:pPr>
              <w:contextualSpacing/>
              <w:jc w:val="center"/>
            </w:pPr>
            <w:r w:rsidRPr="00B32978">
              <w:t>R</w:t>
            </w:r>
          </w:p>
        </w:tc>
        <w:tc>
          <w:tcPr>
            <w:tcW w:w="458" w:type="pct"/>
            <w:shd w:val="clear" w:color="auto" w:fill="auto"/>
            <w:vAlign w:val="center"/>
          </w:tcPr>
          <w:p w14:paraId="70320911" w14:textId="77777777" w:rsidR="00792C6B" w:rsidRPr="00B32978" w:rsidRDefault="00792C6B" w:rsidP="00792C6B">
            <w:pPr>
              <w:contextualSpacing/>
              <w:jc w:val="center"/>
            </w:pPr>
            <w:r w:rsidRPr="00B32978">
              <w:t>10</w:t>
            </w:r>
          </w:p>
        </w:tc>
      </w:tr>
      <w:tr w:rsidR="00792C6B" w:rsidRPr="00B32978" w14:paraId="3A8875DD" w14:textId="77777777" w:rsidTr="00792C6B">
        <w:trPr>
          <w:trHeight w:val="394"/>
        </w:trPr>
        <w:tc>
          <w:tcPr>
            <w:tcW w:w="269" w:type="pct"/>
            <w:shd w:val="clear" w:color="auto" w:fill="auto"/>
            <w:vAlign w:val="center"/>
          </w:tcPr>
          <w:p w14:paraId="7A32CD8A" w14:textId="77777777" w:rsidR="00792C6B" w:rsidRPr="00B32978" w:rsidRDefault="00792C6B" w:rsidP="00792C6B">
            <w:pPr>
              <w:contextualSpacing/>
              <w:jc w:val="center"/>
            </w:pPr>
          </w:p>
        </w:tc>
        <w:tc>
          <w:tcPr>
            <w:tcW w:w="187" w:type="pct"/>
            <w:shd w:val="clear" w:color="auto" w:fill="auto"/>
            <w:vAlign w:val="center"/>
          </w:tcPr>
          <w:p w14:paraId="0A0430DB" w14:textId="77777777" w:rsidR="00792C6B" w:rsidRPr="00B32978" w:rsidRDefault="00792C6B" w:rsidP="00792C6B">
            <w:pPr>
              <w:contextualSpacing/>
            </w:pPr>
            <w:r w:rsidRPr="00B32978">
              <w:t>b.</w:t>
            </w:r>
          </w:p>
        </w:tc>
        <w:tc>
          <w:tcPr>
            <w:tcW w:w="3478" w:type="pct"/>
            <w:shd w:val="clear" w:color="auto" w:fill="auto"/>
            <w:vAlign w:val="bottom"/>
          </w:tcPr>
          <w:p w14:paraId="5DD2EFA3" w14:textId="77777777" w:rsidR="00792C6B" w:rsidRPr="00B32978" w:rsidRDefault="00792C6B" w:rsidP="00792C6B">
            <w:pPr>
              <w:contextualSpacing/>
              <w:jc w:val="both"/>
              <w:rPr>
                <w:bCs/>
              </w:rPr>
            </w:pPr>
            <w:r w:rsidRPr="00B32978">
              <w:rPr>
                <w:bCs/>
              </w:rPr>
              <w:t>Explain on the different security protocols in IoT.</w:t>
            </w:r>
          </w:p>
        </w:tc>
        <w:tc>
          <w:tcPr>
            <w:tcW w:w="316" w:type="pct"/>
            <w:shd w:val="clear" w:color="auto" w:fill="auto"/>
            <w:vAlign w:val="center"/>
          </w:tcPr>
          <w:p w14:paraId="00403542" w14:textId="77777777" w:rsidR="00792C6B" w:rsidRPr="00B32978" w:rsidRDefault="00792C6B" w:rsidP="00792C6B">
            <w:pPr>
              <w:contextualSpacing/>
              <w:jc w:val="center"/>
            </w:pPr>
            <w:r w:rsidRPr="00B32978">
              <w:t>CO5</w:t>
            </w:r>
          </w:p>
        </w:tc>
        <w:tc>
          <w:tcPr>
            <w:tcW w:w="293" w:type="pct"/>
            <w:shd w:val="clear" w:color="auto" w:fill="auto"/>
            <w:vAlign w:val="center"/>
          </w:tcPr>
          <w:p w14:paraId="3A47CDD0" w14:textId="77777777" w:rsidR="00792C6B" w:rsidRPr="00B32978" w:rsidRDefault="00792C6B" w:rsidP="00792C6B">
            <w:pPr>
              <w:contextualSpacing/>
              <w:jc w:val="center"/>
            </w:pPr>
            <w:r w:rsidRPr="00B32978">
              <w:t>U</w:t>
            </w:r>
          </w:p>
        </w:tc>
        <w:tc>
          <w:tcPr>
            <w:tcW w:w="458" w:type="pct"/>
            <w:shd w:val="clear" w:color="auto" w:fill="auto"/>
            <w:vAlign w:val="center"/>
          </w:tcPr>
          <w:p w14:paraId="6FAF7E2D" w14:textId="77777777" w:rsidR="00792C6B" w:rsidRPr="00B32978" w:rsidRDefault="00792C6B" w:rsidP="00792C6B">
            <w:pPr>
              <w:contextualSpacing/>
              <w:jc w:val="center"/>
            </w:pPr>
            <w:r w:rsidRPr="00B32978">
              <w:t>10</w:t>
            </w:r>
          </w:p>
        </w:tc>
      </w:tr>
    </w:tbl>
    <w:p w14:paraId="201E8052" w14:textId="77777777" w:rsidR="00792C6B" w:rsidRDefault="00792C6B" w:rsidP="00792C6B">
      <w:pPr>
        <w:contextualSpacing/>
        <w:rPr>
          <w:b/>
          <w:bCs/>
        </w:rPr>
      </w:pPr>
    </w:p>
    <w:p w14:paraId="4D2D85E2" w14:textId="77777777" w:rsidR="00792C6B" w:rsidRPr="00B32978" w:rsidRDefault="00792C6B" w:rsidP="00792C6B">
      <w:pPr>
        <w:contextualSpacing/>
      </w:pPr>
      <w:r w:rsidRPr="00B32978">
        <w:rPr>
          <w:b/>
          <w:bCs/>
        </w:rPr>
        <w:t>CO</w:t>
      </w:r>
      <w:r w:rsidRPr="00B32978">
        <w:t xml:space="preserve"> – COURSE OUTCOME</w:t>
      </w:r>
      <w:r w:rsidRPr="00B32978">
        <w:tab/>
      </w:r>
      <w:r w:rsidRPr="00B32978">
        <w:tab/>
      </w:r>
      <w:r w:rsidRPr="00B32978">
        <w:tab/>
      </w:r>
      <w:r w:rsidRPr="00B32978">
        <w:tab/>
      </w:r>
      <w:r w:rsidRPr="00B32978">
        <w:tab/>
        <w:t xml:space="preserve">                               </w:t>
      </w:r>
      <w:r w:rsidRPr="00B32978">
        <w:rPr>
          <w:b/>
          <w:bCs/>
        </w:rPr>
        <w:t>BL</w:t>
      </w:r>
      <w:r w:rsidRPr="00B32978">
        <w:t xml:space="preserve"> – BLOOM’S LEVEL</w:t>
      </w:r>
    </w:p>
    <w:p w14:paraId="6675FC80" w14:textId="77777777" w:rsidR="00792C6B" w:rsidRPr="00B32978" w:rsidRDefault="00792C6B" w:rsidP="00792C6B">
      <w:pPr>
        <w:contextualSpacing/>
      </w:pPr>
    </w:p>
    <w:tbl>
      <w:tblPr>
        <w:tblW w:w="985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181"/>
      </w:tblGrid>
      <w:tr w:rsidR="00792C6B" w:rsidRPr="00B32978" w14:paraId="149EAEA7" w14:textId="77777777" w:rsidTr="00A979D6">
        <w:trPr>
          <w:trHeight w:val="257"/>
        </w:trPr>
        <w:tc>
          <w:tcPr>
            <w:tcW w:w="630" w:type="dxa"/>
            <w:shd w:val="clear" w:color="auto" w:fill="auto"/>
          </w:tcPr>
          <w:p w14:paraId="5764ACB1" w14:textId="77777777" w:rsidR="00792C6B" w:rsidRPr="00B32978" w:rsidRDefault="00792C6B" w:rsidP="00792C6B">
            <w:pPr>
              <w:contextualSpacing/>
            </w:pPr>
          </w:p>
        </w:tc>
        <w:tc>
          <w:tcPr>
            <w:tcW w:w="9221" w:type="dxa"/>
            <w:shd w:val="clear" w:color="auto" w:fill="auto"/>
          </w:tcPr>
          <w:p w14:paraId="4C41D53F" w14:textId="77777777" w:rsidR="00792C6B" w:rsidRPr="00B32978" w:rsidRDefault="00792C6B" w:rsidP="00792C6B">
            <w:pPr>
              <w:contextualSpacing/>
              <w:jc w:val="center"/>
              <w:rPr>
                <w:b/>
              </w:rPr>
            </w:pPr>
            <w:r w:rsidRPr="00B32978">
              <w:rPr>
                <w:b/>
              </w:rPr>
              <w:t>COURSE OUTCOMES</w:t>
            </w:r>
          </w:p>
        </w:tc>
      </w:tr>
      <w:tr w:rsidR="00792C6B" w:rsidRPr="00B32978" w14:paraId="765E1E23" w14:textId="77777777" w:rsidTr="00A979D6">
        <w:trPr>
          <w:trHeight w:val="257"/>
        </w:trPr>
        <w:tc>
          <w:tcPr>
            <w:tcW w:w="630" w:type="dxa"/>
            <w:shd w:val="clear" w:color="auto" w:fill="auto"/>
          </w:tcPr>
          <w:p w14:paraId="269EEB33" w14:textId="77777777" w:rsidR="00792C6B" w:rsidRPr="00B32978" w:rsidRDefault="00792C6B" w:rsidP="00792C6B">
            <w:pPr>
              <w:contextualSpacing/>
            </w:pPr>
            <w:r w:rsidRPr="00B32978">
              <w:t>CO1</w:t>
            </w:r>
          </w:p>
        </w:tc>
        <w:tc>
          <w:tcPr>
            <w:tcW w:w="9221" w:type="dxa"/>
            <w:shd w:val="clear" w:color="auto" w:fill="auto"/>
          </w:tcPr>
          <w:p w14:paraId="39B1D5A6" w14:textId="77777777" w:rsidR="00792C6B" w:rsidRPr="00B32978" w:rsidRDefault="00792C6B" w:rsidP="00792C6B">
            <w:pPr>
              <w:contextualSpacing/>
              <w:jc w:val="both"/>
            </w:pPr>
            <w:r w:rsidRPr="00B32978">
              <w:t xml:space="preserve">Understand the terminology and concepts of the OSI reference model and the TCP‐IP reference model. </w:t>
            </w:r>
          </w:p>
        </w:tc>
      </w:tr>
      <w:tr w:rsidR="00792C6B" w:rsidRPr="00B32978" w14:paraId="4AA9F32D" w14:textId="77777777" w:rsidTr="00A979D6">
        <w:trPr>
          <w:trHeight w:val="257"/>
        </w:trPr>
        <w:tc>
          <w:tcPr>
            <w:tcW w:w="630" w:type="dxa"/>
            <w:shd w:val="clear" w:color="auto" w:fill="auto"/>
          </w:tcPr>
          <w:p w14:paraId="13B726F1" w14:textId="77777777" w:rsidR="00792C6B" w:rsidRPr="00B32978" w:rsidRDefault="00792C6B" w:rsidP="00792C6B">
            <w:pPr>
              <w:contextualSpacing/>
            </w:pPr>
            <w:r w:rsidRPr="00B32978">
              <w:t>CO2</w:t>
            </w:r>
          </w:p>
        </w:tc>
        <w:tc>
          <w:tcPr>
            <w:tcW w:w="9221" w:type="dxa"/>
            <w:shd w:val="clear" w:color="auto" w:fill="auto"/>
          </w:tcPr>
          <w:p w14:paraId="745DB9B3" w14:textId="77777777" w:rsidR="00792C6B" w:rsidRPr="00B32978" w:rsidRDefault="00792C6B" w:rsidP="00792C6B">
            <w:pPr>
              <w:contextualSpacing/>
              <w:jc w:val="both"/>
            </w:pPr>
            <w:r w:rsidRPr="00B32978">
              <w:t>Apply different methods for simplification of boolean expressions.</w:t>
            </w:r>
          </w:p>
        </w:tc>
      </w:tr>
      <w:tr w:rsidR="00792C6B" w:rsidRPr="00B32978" w14:paraId="6C5747B4" w14:textId="77777777" w:rsidTr="00A979D6">
        <w:trPr>
          <w:trHeight w:val="257"/>
        </w:trPr>
        <w:tc>
          <w:tcPr>
            <w:tcW w:w="630" w:type="dxa"/>
            <w:shd w:val="clear" w:color="auto" w:fill="auto"/>
          </w:tcPr>
          <w:p w14:paraId="74E2D598" w14:textId="77777777" w:rsidR="00792C6B" w:rsidRPr="00B32978" w:rsidRDefault="00792C6B" w:rsidP="00792C6B">
            <w:pPr>
              <w:contextualSpacing/>
            </w:pPr>
            <w:r w:rsidRPr="00B32978">
              <w:t>CO3</w:t>
            </w:r>
          </w:p>
        </w:tc>
        <w:tc>
          <w:tcPr>
            <w:tcW w:w="9221" w:type="dxa"/>
            <w:shd w:val="clear" w:color="auto" w:fill="auto"/>
          </w:tcPr>
          <w:p w14:paraId="3D2916AA" w14:textId="77777777" w:rsidR="00792C6B" w:rsidRPr="00B32978" w:rsidRDefault="00792C6B" w:rsidP="00792C6B">
            <w:pPr>
              <w:contextualSpacing/>
              <w:jc w:val="both"/>
            </w:pPr>
            <w:r w:rsidRPr="00B32978">
              <w:t xml:space="preserve">Infer the vision of IoT from a global context. </w:t>
            </w:r>
          </w:p>
        </w:tc>
      </w:tr>
      <w:tr w:rsidR="00792C6B" w:rsidRPr="00B32978" w14:paraId="6568C0A3" w14:textId="77777777" w:rsidTr="00A979D6">
        <w:trPr>
          <w:trHeight w:val="257"/>
        </w:trPr>
        <w:tc>
          <w:tcPr>
            <w:tcW w:w="630" w:type="dxa"/>
            <w:shd w:val="clear" w:color="auto" w:fill="auto"/>
          </w:tcPr>
          <w:p w14:paraId="6B66BD53" w14:textId="77777777" w:rsidR="00792C6B" w:rsidRPr="00B32978" w:rsidRDefault="00792C6B" w:rsidP="00792C6B">
            <w:pPr>
              <w:contextualSpacing/>
            </w:pPr>
            <w:r w:rsidRPr="00B32978">
              <w:t>CO4</w:t>
            </w:r>
          </w:p>
        </w:tc>
        <w:tc>
          <w:tcPr>
            <w:tcW w:w="9221" w:type="dxa"/>
            <w:shd w:val="clear" w:color="auto" w:fill="auto"/>
          </w:tcPr>
          <w:p w14:paraId="5F79F995" w14:textId="77777777" w:rsidR="00792C6B" w:rsidRPr="00B32978" w:rsidRDefault="00792C6B" w:rsidP="00792C6B">
            <w:pPr>
              <w:contextualSpacing/>
              <w:jc w:val="both"/>
            </w:pPr>
            <w:r w:rsidRPr="00B32978">
              <w:t>Evaluate the IoT in Market perspective.</w:t>
            </w:r>
          </w:p>
        </w:tc>
      </w:tr>
      <w:tr w:rsidR="00792C6B" w:rsidRPr="00B32978" w14:paraId="1CFE3AD1" w14:textId="77777777" w:rsidTr="00A979D6">
        <w:trPr>
          <w:trHeight w:val="257"/>
        </w:trPr>
        <w:tc>
          <w:tcPr>
            <w:tcW w:w="630" w:type="dxa"/>
            <w:shd w:val="clear" w:color="auto" w:fill="auto"/>
          </w:tcPr>
          <w:p w14:paraId="7EB3228D" w14:textId="77777777" w:rsidR="00792C6B" w:rsidRPr="00B32978" w:rsidRDefault="00792C6B" w:rsidP="00792C6B">
            <w:pPr>
              <w:contextualSpacing/>
            </w:pPr>
            <w:r w:rsidRPr="00B32978">
              <w:t>CO5</w:t>
            </w:r>
          </w:p>
        </w:tc>
        <w:tc>
          <w:tcPr>
            <w:tcW w:w="9221" w:type="dxa"/>
            <w:shd w:val="clear" w:color="auto" w:fill="auto"/>
          </w:tcPr>
          <w:p w14:paraId="3941664C" w14:textId="77777777" w:rsidR="00792C6B" w:rsidRPr="00B32978" w:rsidRDefault="00792C6B" w:rsidP="00792C6B">
            <w:pPr>
              <w:contextualSpacing/>
              <w:jc w:val="both"/>
            </w:pPr>
            <w:r w:rsidRPr="00B32978">
              <w:t>Design and understands state of the art – IoT Architecture.</w:t>
            </w:r>
          </w:p>
        </w:tc>
      </w:tr>
      <w:tr w:rsidR="00792C6B" w:rsidRPr="00B32978" w14:paraId="49B1FFD5" w14:textId="77777777" w:rsidTr="00A979D6">
        <w:trPr>
          <w:trHeight w:val="257"/>
        </w:trPr>
        <w:tc>
          <w:tcPr>
            <w:tcW w:w="630" w:type="dxa"/>
            <w:shd w:val="clear" w:color="auto" w:fill="auto"/>
          </w:tcPr>
          <w:p w14:paraId="60232928" w14:textId="77777777" w:rsidR="00792C6B" w:rsidRPr="00B32978" w:rsidRDefault="00792C6B" w:rsidP="00792C6B">
            <w:pPr>
              <w:contextualSpacing/>
            </w:pPr>
            <w:r w:rsidRPr="00B32978">
              <w:t>CO6</w:t>
            </w:r>
          </w:p>
        </w:tc>
        <w:tc>
          <w:tcPr>
            <w:tcW w:w="9221" w:type="dxa"/>
            <w:shd w:val="clear" w:color="auto" w:fill="auto"/>
          </w:tcPr>
          <w:p w14:paraId="3FEEDD71" w14:textId="77777777" w:rsidR="00792C6B" w:rsidRPr="00B32978" w:rsidRDefault="00792C6B" w:rsidP="00792C6B">
            <w:pPr>
              <w:contextualSpacing/>
              <w:jc w:val="both"/>
            </w:pPr>
            <w:r w:rsidRPr="00B32978">
              <w:t>Apply the real world IoT design constraints, industrial automation and commercial building automation in IoT.</w:t>
            </w:r>
          </w:p>
        </w:tc>
      </w:tr>
    </w:tbl>
    <w:p w14:paraId="4CB068AB" w14:textId="77777777" w:rsidR="00792C6B" w:rsidRPr="00B32978" w:rsidRDefault="00792C6B" w:rsidP="00792C6B">
      <w:pPr>
        <w:contextualSpacing/>
      </w:pPr>
    </w:p>
    <w:tbl>
      <w:tblPr>
        <w:tblW w:w="10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134"/>
        <w:gridCol w:w="1418"/>
        <w:gridCol w:w="992"/>
        <w:gridCol w:w="1276"/>
        <w:gridCol w:w="992"/>
        <w:gridCol w:w="871"/>
        <w:gridCol w:w="2106"/>
      </w:tblGrid>
      <w:tr w:rsidR="00792C6B" w:rsidRPr="00B32978" w14:paraId="38B63430" w14:textId="77777777" w:rsidTr="00792C6B">
        <w:trPr>
          <w:jc w:val="center"/>
        </w:trPr>
        <w:tc>
          <w:tcPr>
            <w:tcW w:w="10632" w:type="dxa"/>
            <w:gridSpan w:val="8"/>
            <w:shd w:val="clear" w:color="auto" w:fill="auto"/>
          </w:tcPr>
          <w:p w14:paraId="26AC3D3E" w14:textId="77777777" w:rsidR="00792C6B" w:rsidRPr="00B32978" w:rsidRDefault="00792C6B" w:rsidP="00792C6B">
            <w:pPr>
              <w:contextualSpacing/>
              <w:jc w:val="center"/>
              <w:rPr>
                <w:b/>
              </w:rPr>
            </w:pPr>
            <w:r w:rsidRPr="00B32978">
              <w:rPr>
                <w:b/>
              </w:rPr>
              <w:t>Assessment Pattern as per Bloom’s Taxonomy</w:t>
            </w:r>
          </w:p>
        </w:tc>
      </w:tr>
      <w:tr w:rsidR="00792C6B" w:rsidRPr="00B32978" w14:paraId="089A5D3E" w14:textId="77777777" w:rsidTr="00792C6B">
        <w:trPr>
          <w:jc w:val="center"/>
        </w:trPr>
        <w:tc>
          <w:tcPr>
            <w:tcW w:w="1843" w:type="dxa"/>
            <w:shd w:val="clear" w:color="auto" w:fill="auto"/>
          </w:tcPr>
          <w:p w14:paraId="40FCE5E9" w14:textId="77777777" w:rsidR="00792C6B" w:rsidRPr="00B32978" w:rsidRDefault="00792C6B" w:rsidP="00792C6B">
            <w:pPr>
              <w:contextualSpacing/>
              <w:jc w:val="center"/>
              <w:rPr>
                <w:b/>
                <w:bCs/>
              </w:rPr>
            </w:pPr>
            <w:r>
              <w:rPr>
                <w:b/>
                <w:bCs/>
              </w:rPr>
              <w:t>CO / BL</w:t>
            </w:r>
          </w:p>
        </w:tc>
        <w:tc>
          <w:tcPr>
            <w:tcW w:w="1134" w:type="dxa"/>
            <w:shd w:val="clear" w:color="auto" w:fill="auto"/>
          </w:tcPr>
          <w:p w14:paraId="410CF8A1" w14:textId="77777777" w:rsidR="00792C6B" w:rsidRPr="00B32978" w:rsidRDefault="00792C6B" w:rsidP="00792C6B">
            <w:pPr>
              <w:contextualSpacing/>
              <w:jc w:val="center"/>
              <w:rPr>
                <w:b/>
              </w:rPr>
            </w:pPr>
            <w:r w:rsidRPr="00B32978">
              <w:rPr>
                <w:b/>
              </w:rPr>
              <w:t>R</w:t>
            </w:r>
          </w:p>
        </w:tc>
        <w:tc>
          <w:tcPr>
            <w:tcW w:w="1418" w:type="dxa"/>
            <w:shd w:val="clear" w:color="auto" w:fill="auto"/>
          </w:tcPr>
          <w:p w14:paraId="29AB224A" w14:textId="77777777" w:rsidR="00792C6B" w:rsidRPr="00B32978" w:rsidRDefault="00792C6B" w:rsidP="00792C6B">
            <w:pPr>
              <w:contextualSpacing/>
              <w:jc w:val="center"/>
              <w:rPr>
                <w:b/>
              </w:rPr>
            </w:pPr>
            <w:r w:rsidRPr="00B32978">
              <w:rPr>
                <w:b/>
              </w:rPr>
              <w:t>U</w:t>
            </w:r>
          </w:p>
        </w:tc>
        <w:tc>
          <w:tcPr>
            <w:tcW w:w="992" w:type="dxa"/>
            <w:shd w:val="clear" w:color="auto" w:fill="auto"/>
          </w:tcPr>
          <w:p w14:paraId="254F36A5" w14:textId="77777777" w:rsidR="00792C6B" w:rsidRPr="00B32978" w:rsidRDefault="00792C6B" w:rsidP="00792C6B">
            <w:pPr>
              <w:contextualSpacing/>
              <w:jc w:val="center"/>
              <w:rPr>
                <w:b/>
              </w:rPr>
            </w:pPr>
            <w:r w:rsidRPr="00B32978">
              <w:rPr>
                <w:b/>
              </w:rPr>
              <w:t>A</w:t>
            </w:r>
          </w:p>
        </w:tc>
        <w:tc>
          <w:tcPr>
            <w:tcW w:w="1276" w:type="dxa"/>
            <w:shd w:val="clear" w:color="auto" w:fill="auto"/>
          </w:tcPr>
          <w:p w14:paraId="6AF00F89" w14:textId="77777777" w:rsidR="00792C6B" w:rsidRPr="00B32978" w:rsidRDefault="00792C6B" w:rsidP="00792C6B">
            <w:pPr>
              <w:contextualSpacing/>
              <w:jc w:val="center"/>
              <w:rPr>
                <w:b/>
              </w:rPr>
            </w:pPr>
            <w:r w:rsidRPr="00B32978">
              <w:rPr>
                <w:b/>
              </w:rPr>
              <w:t>An</w:t>
            </w:r>
          </w:p>
        </w:tc>
        <w:tc>
          <w:tcPr>
            <w:tcW w:w="992" w:type="dxa"/>
            <w:shd w:val="clear" w:color="auto" w:fill="auto"/>
          </w:tcPr>
          <w:p w14:paraId="1690F26F" w14:textId="77777777" w:rsidR="00792C6B" w:rsidRPr="00B32978" w:rsidRDefault="00792C6B" w:rsidP="00792C6B">
            <w:pPr>
              <w:contextualSpacing/>
              <w:jc w:val="center"/>
              <w:rPr>
                <w:b/>
              </w:rPr>
            </w:pPr>
            <w:r w:rsidRPr="00B32978">
              <w:rPr>
                <w:b/>
              </w:rPr>
              <w:t>E</w:t>
            </w:r>
          </w:p>
        </w:tc>
        <w:tc>
          <w:tcPr>
            <w:tcW w:w="871" w:type="dxa"/>
            <w:shd w:val="clear" w:color="auto" w:fill="auto"/>
          </w:tcPr>
          <w:p w14:paraId="51B142F2" w14:textId="77777777" w:rsidR="00792C6B" w:rsidRPr="00B32978" w:rsidRDefault="00792C6B" w:rsidP="00792C6B">
            <w:pPr>
              <w:contextualSpacing/>
              <w:jc w:val="center"/>
              <w:rPr>
                <w:b/>
              </w:rPr>
            </w:pPr>
            <w:r w:rsidRPr="00B32978">
              <w:rPr>
                <w:b/>
              </w:rPr>
              <w:t>C</w:t>
            </w:r>
          </w:p>
        </w:tc>
        <w:tc>
          <w:tcPr>
            <w:tcW w:w="2106" w:type="dxa"/>
            <w:shd w:val="clear" w:color="auto" w:fill="auto"/>
          </w:tcPr>
          <w:p w14:paraId="186227B7" w14:textId="77777777" w:rsidR="00792C6B" w:rsidRPr="00B32978" w:rsidRDefault="00792C6B" w:rsidP="00792C6B">
            <w:pPr>
              <w:contextualSpacing/>
              <w:jc w:val="center"/>
              <w:rPr>
                <w:b/>
              </w:rPr>
            </w:pPr>
            <w:r w:rsidRPr="00B32978">
              <w:rPr>
                <w:b/>
              </w:rPr>
              <w:t>Total</w:t>
            </w:r>
          </w:p>
        </w:tc>
      </w:tr>
      <w:tr w:rsidR="00792C6B" w:rsidRPr="00B32978" w14:paraId="2F5D21AD" w14:textId="77777777" w:rsidTr="00792C6B">
        <w:trPr>
          <w:jc w:val="center"/>
        </w:trPr>
        <w:tc>
          <w:tcPr>
            <w:tcW w:w="1843" w:type="dxa"/>
            <w:shd w:val="clear" w:color="auto" w:fill="auto"/>
          </w:tcPr>
          <w:p w14:paraId="24F7CB1F" w14:textId="77777777" w:rsidR="00792C6B" w:rsidRPr="00B32978" w:rsidRDefault="00792C6B" w:rsidP="00792C6B">
            <w:pPr>
              <w:contextualSpacing/>
              <w:jc w:val="center"/>
            </w:pPr>
            <w:r w:rsidRPr="00B32978">
              <w:t>CO1</w:t>
            </w:r>
          </w:p>
        </w:tc>
        <w:tc>
          <w:tcPr>
            <w:tcW w:w="1134" w:type="dxa"/>
            <w:shd w:val="clear" w:color="auto" w:fill="auto"/>
          </w:tcPr>
          <w:p w14:paraId="5138358F" w14:textId="77777777" w:rsidR="00792C6B" w:rsidRPr="00B32978" w:rsidRDefault="00792C6B" w:rsidP="00792C6B">
            <w:pPr>
              <w:contextualSpacing/>
              <w:jc w:val="center"/>
            </w:pPr>
            <w:r w:rsidRPr="00B32978">
              <w:t>12</w:t>
            </w:r>
          </w:p>
        </w:tc>
        <w:tc>
          <w:tcPr>
            <w:tcW w:w="1418" w:type="dxa"/>
            <w:shd w:val="clear" w:color="auto" w:fill="auto"/>
          </w:tcPr>
          <w:p w14:paraId="746B8BDC" w14:textId="77777777" w:rsidR="00792C6B" w:rsidRPr="00B32978" w:rsidRDefault="00792C6B" w:rsidP="00792C6B">
            <w:pPr>
              <w:contextualSpacing/>
              <w:jc w:val="center"/>
            </w:pPr>
          </w:p>
        </w:tc>
        <w:tc>
          <w:tcPr>
            <w:tcW w:w="992" w:type="dxa"/>
            <w:shd w:val="clear" w:color="auto" w:fill="auto"/>
          </w:tcPr>
          <w:p w14:paraId="5CE159C0" w14:textId="77777777" w:rsidR="00792C6B" w:rsidRPr="00B32978" w:rsidRDefault="00792C6B" w:rsidP="00792C6B">
            <w:pPr>
              <w:contextualSpacing/>
              <w:jc w:val="center"/>
            </w:pPr>
          </w:p>
        </w:tc>
        <w:tc>
          <w:tcPr>
            <w:tcW w:w="1276" w:type="dxa"/>
            <w:shd w:val="clear" w:color="auto" w:fill="auto"/>
          </w:tcPr>
          <w:p w14:paraId="4C3D0B11" w14:textId="77777777" w:rsidR="00792C6B" w:rsidRPr="00B32978" w:rsidRDefault="00792C6B" w:rsidP="00792C6B">
            <w:pPr>
              <w:contextualSpacing/>
              <w:jc w:val="center"/>
            </w:pPr>
          </w:p>
        </w:tc>
        <w:tc>
          <w:tcPr>
            <w:tcW w:w="992" w:type="dxa"/>
            <w:shd w:val="clear" w:color="auto" w:fill="auto"/>
          </w:tcPr>
          <w:p w14:paraId="5CDE6FBA" w14:textId="77777777" w:rsidR="00792C6B" w:rsidRPr="00B32978" w:rsidRDefault="00792C6B" w:rsidP="00792C6B">
            <w:pPr>
              <w:contextualSpacing/>
              <w:jc w:val="center"/>
            </w:pPr>
          </w:p>
        </w:tc>
        <w:tc>
          <w:tcPr>
            <w:tcW w:w="871" w:type="dxa"/>
            <w:shd w:val="clear" w:color="auto" w:fill="auto"/>
          </w:tcPr>
          <w:p w14:paraId="5C7129A1" w14:textId="77777777" w:rsidR="00792C6B" w:rsidRPr="00B32978" w:rsidRDefault="00792C6B" w:rsidP="00792C6B">
            <w:pPr>
              <w:contextualSpacing/>
              <w:jc w:val="center"/>
            </w:pPr>
          </w:p>
        </w:tc>
        <w:tc>
          <w:tcPr>
            <w:tcW w:w="2106" w:type="dxa"/>
            <w:shd w:val="clear" w:color="auto" w:fill="auto"/>
          </w:tcPr>
          <w:p w14:paraId="7C56F760" w14:textId="77777777" w:rsidR="00792C6B" w:rsidRPr="00B32978" w:rsidRDefault="00792C6B" w:rsidP="00792C6B">
            <w:pPr>
              <w:contextualSpacing/>
              <w:jc w:val="center"/>
            </w:pPr>
            <w:r w:rsidRPr="00B32978">
              <w:t>12</w:t>
            </w:r>
          </w:p>
        </w:tc>
      </w:tr>
      <w:tr w:rsidR="00792C6B" w:rsidRPr="00B32978" w14:paraId="37E1210F" w14:textId="77777777" w:rsidTr="00792C6B">
        <w:trPr>
          <w:jc w:val="center"/>
        </w:trPr>
        <w:tc>
          <w:tcPr>
            <w:tcW w:w="1843" w:type="dxa"/>
            <w:shd w:val="clear" w:color="auto" w:fill="auto"/>
          </w:tcPr>
          <w:p w14:paraId="22E1B0CF" w14:textId="77777777" w:rsidR="00792C6B" w:rsidRPr="00B32978" w:rsidRDefault="00792C6B" w:rsidP="00792C6B">
            <w:pPr>
              <w:contextualSpacing/>
              <w:jc w:val="center"/>
            </w:pPr>
            <w:r w:rsidRPr="00B32978">
              <w:t>CO2</w:t>
            </w:r>
          </w:p>
        </w:tc>
        <w:tc>
          <w:tcPr>
            <w:tcW w:w="1134" w:type="dxa"/>
            <w:shd w:val="clear" w:color="auto" w:fill="auto"/>
          </w:tcPr>
          <w:p w14:paraId="4748A933" w14:textId="77777777" w:rsidR="00792C6B" w:rsidRPr="00B32978" w:rsidRDefault="00792C6B" w:rsidP="00792C6B">
            <w:pPr>
              <w:contextualSpacing/>
              <w:jc w:val="center"/>
            </w:pPr>
          </w:p>
        </w:tc>
        <w:tc>
          <w:tcPr>
            <w:tcW w:w="1418" w:type="dxa"/>
            <w:shd w:val="clear" w:color="auto" w:fill="auto"/>
          </w:tcPr>
          <w:p w14:paraId="498FE59D" w14:textId="77777777" w:rsidR="00792C6B" w:rsidRPr="00B32978" w:rsidRDefault="00792C6B" w:rsidP="00792C6B">
            <w:pPr>
              <w:contextualSpacing/>
              <w:jc w:val="center"/>
            </w:pPr>
            <w:r w:rsidRPr="00B32978">
              <w:t>20</w:t>
            </w:r>
          </w:p>
        </w:tc>
        <w:tc>
          <w:tcPr>
            <w:tcW w:w="992" w:type="dxa"/>
            <w:shd w:val="clear" w:color="auto" w:fill="auto"/>
          </w:tcPr>
          <w:p w14:paraId="30689AF1" w14:textId="77777777" w:rsidR="00792C6B" w:rsidRPr="00B32978" w:rsidRDefault="00792C6B" w:rsidP="00792C6B">
            <w:pPr>
              <w:contextualSpacing/>
              <w:jc w:val="center"/>
            </w:pPr>
          </w:p>
        </w:tc>
        <w:tc>
          <w:tcPr>
            <w:tcW w:w="1276" w:type="dxa"/>
            <w:shd w:val="clear" w:color="auto" w:fill="auto"/>
          </w:tcPr>
          <w:p w14:paraId="380CE066" w14:textId="77777777" w:rsidR="00792C6B" w:rsidRPr="00B32978" w:rsidRDefault="00792C6B" w:rsidP="00792C6B">
            <w:pPr>
              <w:contextualSpacing/>
              <w:jc w:val="center"/>
            </w:pPr>
          </w:p>
        </w:tc>
        <w:tc>
          <w:tcPr>
            <w:tcW w:w="992" w:type="dxa"/>
            <w:shd w:val="clear" w:color="auto" w:fill="auto"/>
          </w:tcPr>
          <w:p w14:paraId="61098284" w14:textId="77777777" w:rsidR="00792C6B" w:rsidRPr="00B32978" w:rsidRDefault="00792C6B" w:rsidP="00792C6B">
            <w:pPr>
              <w:contextualSpacing/>
              <w:jc w:val="center"/>
            </w:pPr>
          </w:p>
        </w:tc>
        <w:tc>
          <w:tcPr>
            <w:tcW w:w="871" w:type="dxa"/>
            <w:shd w:val="clear" w:color="auto" w:fill="auto"/>
          </w:tcPr>
          <w:p w14:paraId="44E0FD83" w14:textId="77777777" w:rsidR="00792C6B" w:rsidRPr="00B32978" w:rsidRDefault="00792C6B" w:rsidP="00792C6B">
            <w:pPr>
              <w:contextualSpacing/>
              <w:jc w:val="center"/>
            </w:pPr>
          </w:p>
        </w:tc>
        <w:tc>
          <w:tcPr>
            <w:tcW w:w="2106" w:type="dxa"/>
            <w:shd w:val="clear" w:color="auto" w:fill="auto"/>
          </w:tcPr>
          <w:p w14:paraId="066A523A" w14:textId="77777777" w:rsidR="00792C6B" w:rsidRPr="00B32978" w:rsidRDefault="00792C6B" w:rsidP="00792C6B">
            <w:pPr>
              <w:contextualSpacing/>
              <w:jc w:val="center"/>
            </w:pPr>
            <w:r w:rsidRPr="00B32978">
              <w:t>20</w:t>
            </w:r>
          </w:p>
        </w:tc>
      </w:tr>
      <w:tr w:rsidR="00792C6B" w:rsidRPr="00B32978" w14:paraId="0FCE40D5" w14:textId="77777777" w:rsidTr="00792C6B">
        <w:trPr>
          <w:jc w:val="center"/>
        </w:trPr>
        <w:tc>
          <w:tcPr>
            <w:tcW w:w="1843" w:type="dxa"/>
            <w:shd w:val="clear" w:color="auto" w:fill="auto"/>
          </w:tcPr>
          <w:p w14:paraId="52BE19CF" w14:textId="77777777" w:rsidR="00792C6B" w:rsidRPr="00B32978" w:rsidRDefault="00792C6B" w:rsidP="00792C6B">
            <w:pPr>
              <w:contextualSpacing/>
              <w:jc w:val="center"/>
            </w:pPr>
            <w:r w:rsidRPr="00B32978">
              <w:t>CO3</w:t>
            </w:r>
          </w:p>
        </w:tc>
        <w:tc>
          <w:tcPr>
            <w:tcW w:w="1134" w:type="dxa"/>
            <w:shd w:val="clear" w:color="auto" w:fill="auto"/>
          </w:tcPr>
          <w:p w14:paraId="61F10079" w14:textId="77777777" w:rsidR="00792C6B" w:rsidRPr="00B32978" w:rsidRDefault="00792C6B" w:rsidP="00792C6B">
            <w:pPr>
              <w:contextualSpacing/>
              <w:jc w:val="center"/>
            </w:pPr>
          </w:p>
        </w:tc>
        <w:tc>
          <w:tcPr>
            <w:tcW w:w="1418" w:type="dxa"/>
            <w:shd w:val="clear" w:color="auto" w:fill="auto"/>
          </w:tcPr>
          <w:p w14:paraId="75AC1FD5" w14:textId="77777777" w:rsidR="00792C6B" w:rsidRPr="00B32978" w:rsidRDefault="00792C6B" w:rsidP="00792C6B">
            <w:pPr>
              <w:contextualSpacing/>
              <w:jc w:val="center"/>
            </w:pPr>
            <w:r w:rsidRPr="00B32978">
              <w:t>50</w:t>
            </w:r>
          </w:p>
        </w:tc>
        <w:tc>
          <w:tcPr>
            <w:tcW w:w="992" w:type="dxa"/>
            <w:shd w:val="clear" w:color="auto" w:fill="auto"/>
          </w:tcPr>
          <w:p w14:paraId="674E3493" w14:textId="77777777" w:rsidR="00792C6B" w:rsidRPr="00B32978" w:rsidRDefault="00792C6B" w:rsidP="00792C6B">
            <w:pPr>
              <w:contextualSpacing/>
              <w:jc w:val="center"/>
            </w:pPr>
          </w:p>
        </w:tc>
        <w:tc>
          <w:tcPr>
            <w:tcW w:w="1276" w:type="dxa"/>
            <w:shd w:val="clear" w:color="auto" w:fill="auto"/>
          </w:tcPr>
          <w:p w14:paraId="3E43D188" w14:textId="77777777" w:rsidR="00792C6B" w:rsidRPr="00B32978" w:rsidRDefault="00792C6B" w:rsidP="00792C6B">
            <w:pPr>
              <w:contextualSpacing/>
              <w:jc w:val="center"/>
            </w:pPr>
            <w:r w:rsidRPr="00B32978">
              <w:t>10</w:t>
            </w:r>
          </w:p>
        </w:tc>
        <w:tc>
          <w:tcPr>
            <w:tcW w:w="992" w:type="dxa"/>
            <w:shd w:val="clear" w:color="auto" w:fill="auto"/>
          </w:tcPr>
          <w:p w14:paraId="4ACA17FC" w14:textId="77777777" w:rsidR="00792C6B" w:rsidRPr="00B32978" w:rsidRDefault="00792C6B" w:rsidP="00792C6B">
            <w:pPr>
              <w:contextualSpacing/>
              <w:jc w:val="center"/>
            </w:pPr>
          </w:p>
        </w:tc>
        <w:tc>
          <w:tcPr>
            <w:tcW w:w="871" w:type="dxa"/>
            <w:shd w:val="clear" w:color="auto" w:fill="auto"/>
          </w:tcPr>
          <w:p w14:paraId="4607069F" w14:textId="77777777" w:rsidR="00792C6B" w:rsidRPr="00B32978" w:rsidRDefault="00792C6B" w:rsidP="00792C6B">
            <w:pPr>
              <w:contextualSpacing/>
              <w:jc w:val="center"/>
            </w:pPr>
          </w:p>
        </w:tc>
        <w:tc>
          <w:tcPr>
            <w:tcW w:w="2106" w:type="dxa"/>
            <w:shd w:val="clear" w:color="auto" w:fill="auto"/>
          </w:tcPr>
          <w:p w14:paraId="1695E711" w14:textId="77777777" w:rsidR="00792C6B" w:rsidRPr="00B32978" w:rsidRDefault="00792C6B" w:rsidP="00792C6B">
            <w:pPr>
              <w:contextualSpacing/>
              <w:jc w:val="center"/>
            </w:pPr>
            <w:r w:rsidRPr="00B32978">
              <w:t>60</w:t>
            </w:r>
          </w:p>
        </w:tc>
      </w:tr>
      <w:tr w:rsidR="00792C6B" w:rsidRPr="00B32978" w14:paraId="248D153D" w14:textId="77777777" w:rsidTr="00792C6B">
        <w:trPr>
          <w:jc w:val="center"/>
        </w:trPr>
        <w:tc>
          <w:tcPr>
            <w:tcW w:w="1843" w:type="dxa"/>
            <w:shd w:val="clear" w:color="auto" w:fill="auto"/>
          </w:tcPr>
          <w:p w14:paraId="7699F40E" w14:textId="77777777" w:rsidR="00792C6B" w:rsidRPr="00B32978" w:rsidRDefault="00792C6B" w:rsidP="00792C6B">
            <w:pPr>
              <w:contextualSpacing/>
              <w:jc w:val="center"/>
            </w:pPr>
            <w:r w:rsidRPr="00B32978">
              <w:t>CO4</w:t>
            </w:r>
          </w:p>
        </w:tc>
        <w:tc>
          <w:tcPr>
            <w:tcW w:w="1134" w:type="dxa"/>
            <w:shd w:val="clear" w:color="auto" w:fill="auto"/>
          </w:tcPr>
          <w:p w14:paraId="0B34C4A3" w14:textId="77777777" w:rsidR="00792C6B" w:rsidRPr="00B32978" w:rsidRDefault="00792C6B" w:rsidP="00792C6B">
            <w:pPr>
              <w:contextualSpacing/>
              <w:jc w:val="center"/>
            </w:pPr>
          </w:p>
        </w:tc>
        <w:tc>
          <w:tcPr>
            <w:tcW w:w="1418" w:type="dxa"/>
            <w:shd w:val="clear" w:color="auto" w:fill="auto"/>
          </w:tcPr>
          <w:p w14:paraId="026844F6" w14:textId="77777777" w:rsidR="00792C6B" w:rsidRPr="00B32978" w:rsidRDefault="00792C6B" w:rsidP="00792C6B">
            <w:pPr>
              <w:contextualSpacing/>
              <w:jc w:val="center"/>
            </w:pPr>
            <w:r w:rsidRPr="00B32978">
              <w:t>28</w:t>
            </w:r>
          </w:p>
        </w:tc>
        <w:tc>
          <w:tcPr>
            <w:tcW w:w="992" w:type="dxa"/>
            <w:shd w:val="clear" w:color="auto" w:fill="auto"/>
          </w:tcPr>
          <w:p w14:paraId="752A3721" w14:textId="77777777" w:rsidR="00792C6B" w:rsidRPr="00B32978" w:rsidRDefault="00792C6B" w:rsidP="00792C6B">
            <w:pPr>
              <w:contextualSpacing/>
              <w:jc w:val="center"/>
            </w:pPr>
          </w:p>
        </w:tc>
        <w:tc>
          <w:tcPr>
            <w:tcW w:w="1276" w:type="dxa"/>
            <w:shd w:val="clear" w:color="auto" w:fill="auto"/>
          </w:tcPr>
          <w:p w14:paraId="6F91DBCF" w14:textId="77777777" w:rsidR="00792C6B" w:rsidRPr="00B32978" w:rsidRDefault="00792C6B" w:rsidP="00792C6B">
            <w:pPr>
              <w:contextualSpacing/>
              <w:jc w:val="center"/>
            </w:pPr>
          </w:p>
        </w:tc>
        <w:tc>
          <w:tcPr>
            <w:tcW w:w="992" w:type="dxa"/>
            <w:shd w:val="clear" w:color="auto" w:fill="auto"/>
          </w:tcPr>
          <w:p w14:paraId="49AA777B" w14:textId="77777777" w:rsidR="00792C6B" w:rsidRPr="00B32978" w:rsidRDefault="00792C6B" w:rsidP="00792C6B">
            <w:pPr>
              <w:contextualSpacing/>
              <w:jc w:val="center"/>
            </w:pPr>
          </w:p>
        </w:tc>
        <w:tc>
          <w:tcPr>
            <w:tcW w:w="871" w:type="dxa"/>
            <w:shd w:val="clear" w:color="auto" w:fill="auto"/>
          </w:tcPr>
          <w:p w14:paraId="2BB67716" w14:textId="77777777" w:rsidR="00792C6B" w:rsidRPr="00B32978" w:rsidRDefault="00792C6B" w:rsidP="00792C6B">
            <w:pPr>
              <w:contextualSpacing/>
              <w:jc w:val="center"/>
            </w:pPr>
          </w:p>
        </w:tc>
        <w:tc>
          <w:tcPr>
            <w:tcW w:w="2106" w:type="dxa"/>
            <w:shd w:val="clear" w:color="auto" w:fill="auto"/>
          </w:tcPr>
          <w:p w14:paraId="120352D3" w14:textId="77777777" w:rsidR="00792C6B" w:rsidRPr="00B32978" w:rsidRDefault="00792C6B" w:rsidP="00792C6B">
            <w:pPr>
              <w:contextualSpacing/>
              <w:jc w:val="center"/>
            </w:pPr>
            <w:r w:rsidRPr="00B32978">
              <w:t>28</w:t>
            </w:r>
          </w:p>
        </w:tc>
      </w:tr>
      <w:tr w:rsidR="00792C6B" w:rsidRPr="00B32978" w14:paraId="13E62D0E" w14:textId="77777777" w:rsidTr="00792C6B">
        <w:trPr>
          <w:jc w:val="center"/>
        </w:trPr>
        <w:tc>
          <w:tcPr>
            <w:tcW w:w="1843" w:type="dxa"/>
            <w:shd w:val="clear" w:color="auto" w:fill="auto"/>
          </w:tcPr>
          <w:p w14:paraId="53747B8F" w14:textId="77777777" w:rsidR="00792C6B" w:rsidRPr="00B32978" w:rsidRDefault="00792C6B" w:rsidP="00792C6B">
            <w:pPr>
              <w:contextualSpacing/>
              <w:jc w:val="center"/>
            </w:pPr>
            <w:r w:rsidRPr="00B32978">
              <w:t>CO5</w:t>
            </w:r>
          </w:p>
        </w:tc>
        <w:tc>
          <w:tcPr>
            <w:tcW w:w="1134" w:type="dxa"/>
            <w:shd w:val="clear" w:color="auto" w:fill="auto"/>
          </w:tcPr>
          <w:p w14:paraId="36B4F1D8" w14:textId="77777777" w:rsidR="00792C6B" w:rsidRPr="00B32978" w:rsidRDefault="00792C6B" w:rsidP="00792C6B">
            <w:pPr>
              <w:contextualSpacing/>
              <w:jc w:val="center"/>
            </w:pPr>
            <w:r w:rsidRPr="00B32978">
              <w:t>10</w:t>
            </w:r>
          </w:p>
        </w:tc>
        <w:tc>
          <w:tcPr>
            <w:tcW w:w="1418" w:type="dxa"/>
            <w:shd w:val="clear" w:color="auto" w:fill="auto"/>
          </w:tcPr>
          <w:p w14:paraId="56AEBD97" w14:textId="77777777" w:rsidR="00792C6B" w:rsidRPr="00B32978" w:rsidRDefault="00792C6B" w:rsidP="00792C6B">
            <w:pPr>
              <w:contextualSpacing/>
              <w:jc w:val="center"/>
            </w:pPr>
            <w:r w:rsidRPr="00B32978">
              <w:t>30</w:t>
            </w:r>
          </w:p>
        </w:tc>
        <w:tc>
          <w:tcPr>
            <w:tcW w:w="992" w:type="dxa"/>
            <w:shd w:val="clear" w:color="auto" w:fill="auto"/>
          </w:tcPr>
          <w:p w14:paraId="08AC26B2" w14:textId="77777777" w:rsidR="00792C6B" w:rsidRPr="00B32978" w:rsidRDefault="00792C6B" w:rsidP="00792C6B">
            <w:pPr>
              <w:contextualSpacing/>
              <w:jc w:val="center"/>
            </w:pPr>
          </w:p>
        </w:tc>
        <w:tc>
          <w:tcPr>
            <w:tcW w:w="1276" w:type="dxa"/>
            <w:shd w:val="clear" w:color="auto" w:fill="auto"/>
          </w:tcPr>
          <w:p w14:paraId="4F55302A" w14:textId="77777777" w:rsidR="00792C6B" w:rsidRPr="00B32978" w:rsidRDefault="00792C6B" w:rsidP="00792C6B">
            <w:pPr>
              <w:contextualSpacing/>
              <w:jc w:val="center"/>
            </w:pPr>
          </w:p>
        </w:tc>
        <w:tc>
          <w:tcPr>
            <w:tcW w:w="992" w:type="dxa"/>
            <w:shd w:val="clear" w:color="auto" w:fill="auto"/>
          </w:tcPr>
          <w:p w14:paraId="12258943" w14:textId="77777777" w:rsidR="00792C6B" w:rsidRPr="00B32978" w:rsidRDefault="00792C6B" w:rsidP="00792C6B">
            <w:pPr>
              <w:contextualSpacing/>
              <w:jc w:val="center"/>
            </w:pPr>
          </w:p>
        </w:tc>
        <w:tc>
          <w:tcPr>
            <w:tcW w:w="871" w:type="dxa"/>
            <w:shd w:val="clear" w:color="auto" w:fill="auto"/>
          </w:tcPr>
          <w:p w14:paraId="450F8630" w14:textId="77777777" w:rsidR="00792C6B" w:rsidRPr="00B32978" w:rsidRDefault="00792C6B" w:rsidP="00792C6B">
            <w:pPr>
              <w:contextualSpacing/>
              <w:jc w:val="center"/>
            </w:pPr>
          </w:p>
        </w:tc>
        <w:tc>
          <w:tcPr>
            <w:tcW w:w="2106" w:type="dxa"/>
            <w:shd w:val="clear" w:color="auto" w:fill="auto"/>
          </w:tcPr>
          <w:p w14:paraId="7F9BB7C6" w14:textId="77777777" w:rsidR="00792C6B" w:rsidRPr="00B32978" w:rsidRDefault="00792C6B" w:rsidP="00792C6B">
            <w:pPr>
              <w:contextualSpacing/>
              <w:jc w:val="center"/>
            </w:pPr>
            <w:r w:rsidRPr="00B32978">
              <w:t>40</w:t>
            </w:r>
          </w:p>
        </w:tc>
      </w:tr>
      <w:tr w:rsidR="00792C6B" w:rsidRPr="00B32978" w14:paraId="117E8740" w14:textId="77777777" w:rsidTr="00792C6B">
        <w:trPr>
          <w:jc w:val="center"/>
        </w:trPr>
        <w:tc>
          <w:tcPr>
            <w:tcW w:w="1843" w:type="dxa"/>
            <w:shd w:val="clear" w:color="auto" w:fill="auto"/>
          </w:tcPr>
          <w:p w14:paraId="005B2AF6" w14:textId="77777777" w:rsidR="00792C6B" w:rsidRPr="00B32978" w:rsidRDefault="00792C6B" w:rsidP="00792C6B">
            <w:pPr>
              <w:contextualSpacing/>
              <w:jc w:val="center"/>
            </w:pPr>
            <w:r w:rsidRPr="00B32978">
              <w:t>CO6</w:t>
            </w:r>
          </w:p>
        </w:tc>
        <w:tc>
          <w:tcPr>
            <w:tcW w:w="1134" w:type="dxa"/>
            <w:shd w:val="clear" w:color="auto" w:fill="auto"/>
          </w:tcPr>
          <w:p w14:paraId="448BCDAC" w14:textId="77777777" w:rsidR="00792C6B" w:rsidRPr="00B32978" w:rsidRDefault="00792C6B" w:rsidP="00792C6B">
            <w:pPr>
              <w:contextualSpacing/>
              <w:jc w:val="center"/>
            </w:pPr>
          </w:p>
        </w:tc>
        <w:tc>
          <w:tcPr>
            <w:tcW w:w="1418" w:type="dxa"/>
            <w:shd w:val="clear" w:color="auto" w:fill="auto"/>
          </w:tcPr>
          <w:p w14:paraId="425E2311" w14:textId="77777777" w:rsidR="00792C6B" w:rsidRPr="00B32978" w:rsidRDefault="00792C6B" w:rsidP="00792C6B">
            <w:pPr>
              <w:contextualSpacing/>
              <w:jc w:val="center"/>
            </w:pPr>
          </w:p>
        </w:tc>
        <w:tc>
          <w:tcPr>
            <w:tcW w:w="992" w:type="dxa"/>
            <w:shd w:val="clear" w:color="auto" w:fill="auto"/>
          </w:tcPr>
          <w:p w14:paraId="30741466" w14:textId="77777777" w:rsidR="00792C6B" w:rsidRPr="00B32978" w:rsidRDefault="00792C6B" w:rsidP="00792C6B">
            <w:pPr>
              <w:contextualSpacing/>
              <w:jc w:val="center"/>
            </w:pPr>
          </w:p>
        </w:tc>
        <w:tc>
          <w:tcPr>
            <w:tcW w:w="1276" w:type="dxa"/>
            <w:shd w:val="clear" w:color="auto" w:fill="auto"/>
          </w:tcPr>
          <w:p w14:paraId="703F62FF" w14:textId="77777777" w:rsidR="00792C6B" w:rsidRPr="00B32978" w:rsidRDefault="00792C6B" w:rsidP="00792C6B">
            <w:pPr>
              <w:contextualSpacing/>
              <w:jc w:val="center"/>
            </w:pPr>
            <w:r w:rsidRPr="00B32978">
              <w:t>20</w:t>
            </w:r>
          </w:p>
        </w:tc>
        <w:tc>
          <w:tcPr>
            <w:tcW w:w="992" w:type="dxa"/>
            <w:shd w:val="clear" w:color="auto" w:fill="auto"/>
          </w:tcPr>
          <w:p w14:paraId="4AC5B796" w14:textId="77777777" w:rsidR="00792C6B" w:rsidRPr="00B32978" w:rsidRDefault="00792C6B" w:rsidP="00792C6B">
            <w:pPr>
              <w:contextualSpacing/>
              <w:jc w:val="center"/>
            </w:pPr>
          </w:p>
        </w:tc>
        <w:tc>
          <w:tcPr>
            <w:tcW w:w="871" w:type="dxa"/>
            <w:shd w:val="clear" w:color="auto" w:fill="auto"/>
          </w:tcPr>
          <w:p w14:paraId="1E20E583" w14:textId="77777777" w:rsidR="00792C6B" w:rsidRPr="00B32978" w:rsidRDefault="00792C6B" w:rsidP="00792C6B">
            <w:pPr>
              <w:contextualSpacing/>
              <w:jc w:val="center"/>
            </w:pPr>
          </w:p>
        </w:tc>
        <w:tc>
          <w:tcPr>
            <w:tcW w:w="2106" w:type="dxa"/>
            <w:shd w:val="clear" w:color="auto" w:fill="auto"/>
          </w:tcPr>
          <w:p w14:paraId="6F119B45" w14:textId="77777777" w:rsidR="00792C6B" w:rsidRPr="00B32978" w:rsidRDefault="00792C6B" w:rsidP="00792C6B">
            <w:pPr>
              <w:contextualSpacing/>
              <w:jc w:val="center"/>
            </w:pPr>
            <w:r w:rsidRPr="00B32978">
              <w:t>20</w:t>
            </w:r>
          </w:p>
        </w:tc>
      </w:tr>
      <w:tr w:rsidR="00792C6B" w:rsidRPr="00B32978" w14:paraId="7F4818E4" w14:textId="77777777" w:rsidTr="00792C6B">
        <w:trPr>
          <w:jc w:val="center"/>
        </w:trPr>
        <w:tc>
          <w:tcPr>
            <w:tcW w:w="8526" w:type="dxa"/>
            <w:gridSpan w:val="7"/>
            <w:shd w:val="clear" w:color="auto" w:fill="auto"/>
          </w:tcPr>
          <w:p w14:paraId="3E176C5B" w14:textId="77777777" w:rsidR="00792C6B" w:rsidRPr="00B32978" w:rsidRDefault="00792C6B" w:rsidP="00792C6B">
            <w:pPr>
              <w:contextualSpacing/>
            </w:pPr>
          </w:p>
        </w:tc>
        <w:tc>
          <w:tcPr>
            <w:tcW w:w="2106" w:type="dxa"/>
            <w:shd w:val="clear" w:color="auto" w:fill="auto"/>
          </w:tcPr>
          <w:p w14:paraId="23A4AB30" w14:textId="77777777" w:rsidR="00792C6B" w:rsidRPr="00B32978" w:rsidRDefault="00792C6B" w:rsidP="00792C6B">
            <w:pPr>
              <w:contextualSpacing/>
              <w:jc w:val="center"/>
              <w:rPr>
                <w:b/>
              </w:rPr>
            </w:pPr>
            <w:r w:rsidRPr="00B32978">
              <w:rPr>
                <w:b/>
              </w:rPr>
              <w:t>180</w:t>
            </w:r>
          </w:p>
        </w:tc>
      </w:tr>
    </w:tbl>
    <w:p w14:paraId="0BEFD579" w14:textId="77777777" w:rsidR="00792C6B" w:rsidRPr="00B32978" w:rsidRDefault="00792C6B" w:rsidP="00792C6B">
      <w:pPr>
        <w:contextualSpacing/>
      </w:pPr>
    </w:p>
    <w:p w14:paraId="37A2F51F" w14:textId="77777777" w:rsidR="00A979D6" w:rsidRDefault="00A979D6">
      <w:pPr>
        <w:spacing w:after="200" w:line="276" w:lineRule="auto"/>
      </w:pPr>
      <w:r>
        <w:br w:type="page"/>
      </w:r>
    </w:p>
    <w:p w14:paraId="6D617B89" w14:textId="120A7E7B" w:rsidR="00792C6B" w:rsidRPr="00BB205C" w:rsidRDefault="00792C6B" w:rsidP="00792C6B">
      <w:r w:rsidRPr="00BB205C">
        <w:rPr>
          <w:noProof/>
          <w:lang w:val="en-IN" w:eastAsia="en-IN" w:bidi="ta-IN"/>
        </w:rPr>
        <w:lastRenderedPageBreak/>
        <w:drawing>
          <wp:inline distT="0" distB="0" distL="0" distR="0" wp14:anchorId="5FE7E91B" wp14:editId="5EE6A073">
            <wp:extent cx="5732145" cy="839470"/>
            <wp:effectExtent l="0" t="0" r="1905"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FCD1F25" w14:textId="77777777" w:rsidR="00792C6B" w:rsidRPr="00BB205C" w:rsidRDefault="00792C6B" w:rsidP="00792C6B"/>
    <w:p w14:paraId="0B30A955" w14:textId="77777777" w:rsidR="00792C6B" w:rsidRPr="00BB205C" w:rsidRDefault="00792C6B" w:rsidP="00792C6B">
      <w:pPr>
        <w:jc w:val="center"/>
        <w:rPr>
          <w:b/>
          <w:bCs/>
        </w:rPr>
      </w:pPr>
      <w:r w:rsidRPr="00BB205C">
        <w:rPr>
          <w:b/>
          <w:bCs/>
        </w:rPr>
        <w:t>END SEMESTER EXAMINATION – APRIL / MAY 2024</w:t>
      </w:r>
    </w:p>
    <w:p w14:paraId="64DCE204" w14:textId="77777777" w:rsidR="00792C6B" w:rsidRPr="00BB205C" w:rsidRDefault="00792C6B" w:rsidP="00792C6B"/>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913"/>
        <w:gridCol w:w="1417"/>
        <w:gridCol w:w="767"/>
      </w:tblGrid>
      <w:tr w:rsidR="00792C6B" w:rsidRPr="00AC7296" w14:paraId="54D87970" w14:textId="77777777" w:rsidTr="00792C6B">
        <w:trPr>
          <w:trHeight w:val="397"/>
          <w:jc w:val="center"/>
        </w:trPr>
        <w:tc>
          <w:tcPr>
            <w:tcW w:w="1555" w:type="dxa"/>
            <w:vAlign w:val="center"/>
          </w:tcPr>
          <w:p w14:paraId="08D79FE1" w14:textId="77777777" w:rsidR="00792C6B" w:rsidRPr="00AC7296" w:rsidRDefault="00792C6B" w:rsidP="00792C6B">
            <w:pPr>
              <w:pStyle w:val="Title"/>
              <w:jc w:val="left"/>
              <w:rPr>
                <w:b/>
                <w:sz w:val="22"/>
                <w:szCs w:val="22"/>
              </w:rPr>
            </w:pPr>
            <w:r w:rsidRPr="00AC7296">
              <w:rPr>
                <w:b/>
                <w:sz w:val="22"/>
                <w:szCs w:val="22"/>
              </w:rPr>
              <w:t xml:space="preserve">Course Code      </w:t>
            </w:r>
          </w:p>
        </w:tc>
        <w:tc>
          <w:tcPr>
            <w:tcW w:w="6913" w:type="dxa"/>
            <w:vAlign w:val="center"/>
          </w:tcPr>
          <w:p w14:paraId="531D27D8" w14:textId="77777777" w:rsidR="00792C6B" w:rsidRPr="00AC7296" w:rsidRDefault="00792C6B" w:rsidP="00792C6B">
            <w:pPr>
              <w:pStyle w:val="Title"/>
              <w:jc w:val="left"/>
              <w:rPr>
                <w:b/>
                <w:sz w:val="22"/>
                <w:szCs w:val="22"/>
              </w:rPr>
            </w:pPr>
            <w:r w:rsidRPr="00AC7296">
              <w:rPr>
                <w:b/>
                <w:color w:val="222222"/>
                <w:sz w:val="22"/>
                <w:szCs w:val="22"/>
                <w:shd w:val="clear" w:color="auto" w:fill="FFFFFF"/>
              </w:rPr>
              <w:t>18CS3023</w:t>
            </w:r>
          </w:p>
        </w:tc>
        <w:tc>
          <w:tcPr>
            <w:tcW w:w="1417" w:type="dxa"/>
            <w:vAlign w:val="center"/>
          </w:tcPr>
          <w:p w14:paraId="208E70A6" w14:textId="77777777" w:rsidR="00792C6B" w:rsidRPr="00AC7296" w:rsidRDefault="00792C6B" w:rsidP="00792C6B">
            <w:pPr>
              <w:pStyle w:val="Title"/>
              <w:ind w:left="-468" w:firstLine="468"/>
              <w:jc w:val="left"/>
              <w:rPr>
                <w:b/>
                <w:sz w:val="22"/>
                <w:szCs w:val="22"/>
              </w:rPr>
            </w:pPr>
            <w:r w:rsidRPr="00AC7296">
              <w:rPr>
                <w:b/>
                <w:bCs/>
                <w:sz w:val="22"/>
                <w:szCs w:val="22"/>
              </w:rPr>
              <w:t xml:space="preserve">Duration       </w:t>
            </w:r>
          </w:p>
        </w:tc>
        <w:tc>
          <w:tcPr>
            <w:tcW w:w="767" w:type="dxa"/>
            <w:vAlign w:val="center"/>
          </w:tcPr>
          <w:p w14:paraId="1384485B" w14:textId="77777777" w:rsidR="00792C6B" w:rsidRPr="00AC7296" w:rsidRDefault="00792C6B" w:rsidP="00792C6B">
            <w:pPr>
              <w:pStyle w:val="Title"/>
              <w:jc w:val="left"/>
              <w:rPr>
                <w:b/>
                <w:sz w:val="22"/>
                <w:szCs w:val="22"/>
              </w:rPr>
            </w:pPr>
            <w:r w:rsidRPr="00AC7296">
              <w:rPr>
                <w:b/>
                <w:sz w:val="22"/>
                <w:szCs w:val="22"/>
              </w:rPr>
              <w:t>3hrs</w:t>
            </w:r>
          </w:p>
        </w:tc>
      </w:tr>
      <w:tr w:rsidR="00792C6B" w:rsidRPr="00AC7296" w14:paraId="75A9F045" w14:textId="77777777" w:rsidTr="00792C6B">
        <w:trPr>
          <w:trHeight w:val="397"/>
          <w:jc w:val="center"/>
        </w:trPr>
        <w:tc>
          <w:tcPr>
            <w:tcW w:w="1555" w:type="dxa"/>
            <w:vAlign w:val="center"/>
          </w:tcPr>
          <w:p w14:paraId="0FB7A83D" w14:textId="77777777" w:rsidR="00792C6B" w:rsidRPr="00AC7296" w:rsidRDefault="00792C6B" w:rsidP="00792C6B">
            <w:pPr>
              <w:pStyle w:val="Title"/>
              <w:ind w:right="-160"/>
              <w:jc w:val="left"/>
              <w:rPr>
                <w:b/>
                <w:sz w:val="22"/>
                <w:szCs w:val="22"/>
              </w:rPr>
            </w:pPr>
            <w:r w:rsidRPr="00AC7296">
              <w:rPr>
                <w:b/>
                <w:sz w:val="22"/>
                <w:szCs w:val="22"/>
              </w:rPr>
              <w:t xml:space="preserve">Course Name     </w:t>
            </w:r>
          </w:p>
        </w:tc>
        <w:tc>
          <w:tcPr>
            <w:tcW w:w="6913" w:type="dxa"/>
            <w:vAlign w:val="center"/>
          </w:tcPr>
          <w:p w14:paraId="13BDEAE1" w14:textId="77777777" w:rsidR="00792C6B" w:rsidRPr="00AC7296" w:rsidRDefault="00792C6B" w:rsidP="00792C6B">
            <w:pPr>
              <w:pStyle w:val="Title"/>
              <w:jc w:val="left"/>
              <w:rPr>
                <w:b/>
                <w:sz w:val="22"/>
                <w:szCs w:val="22"/>
              </w:rPr>
            </w:pPr>
            <w:r w:rsidRPr="00AC7296">
              <w:rPr>
                <w:b/>
                <w:color w:val="222222"/>
                <w:sz w:val="22"/>
                <w:szCs w:val="22"/>
                <w:shd w:val="clear" w:color="auto" w:fill="FFFFFF"/>
              </w:rPr>
              <w:t>COMPUTER VISION</w:t>
            </w:r>
            <w:r w:rsidRPr="00AC7296">
              <w:rPr>
                <w:b/>
                <w:color w:val="000000"/>
                <w:sz w:val="22"/>
                <w:szCs w:val="22"/>
                <w:shd w:val="clear" w:color="auto" w:fill="FFFFFF"/>
              </w:rPr>
              <w:t> </w:t>
            </w:r>
          </w:p>
        </w:tc>
        <w:tc>
          <w:tcPr>
            <w:tcW w:w="1417" w:type="dxa"/>
            <w:vAlign w:val="center"/>
          </w:tcPr>
          <w:p w14:paraId="77E86E7C" w14:textId="77777777" w:rsidR="00792C6B" w:rsidRPr="00AC7296" w:rsidRDefault="00792C6B" w:rsidP="00792C6B">
            <w:pPr>
              <w:pStyle w:val="Title"/>
              <w:jc w:val="left"/>
              <w:rPr>
                <w:b/>
                <w:bCs/>
                <w:sz w:val="22"/>
                <w:szCs w:val="22"/>
              </w:rPr>
            </w:pPr>
            <w:r w:rsidRPr="00AC7296">
              <w:rPr>
                <w:b/>
                <w:bCs/>
                <w:sz w:val="22"/>
                <w:szCs w:val="22"/>
              </w:rPr>
              <w:t xml:space="preserve">Max. Marks </w:t>
            </w:r>
          </w:p>
        </w:tc>
        <w:tc>
          <w:tcPr>
            <w:tcW w:w="767" w:type="dxa"/>
            <w:vAlign w:val="center"/>
          </w:tcPr>
          <w:p w14:paraId="2AE38675" w14:textId="77777777" w:rsidR="00792C6B" w:rsidRPr="00AC7296" w:rsidRDefault="00792C6B" w:rsidP="00792C6B">
            <w:pPr>
              <w:pStyle w:val="Title"/>
              <w:jc w:val="left"/>
              <w:rPr>
                <w:b/>
                <w:sz w:val="22"/>
                <w:szCs w:val="22"/>
              </w:rPr>
            </w:pPr>
            <w:r w:rsidRPr="00AC7296">
              <w:rPr>
                <w:b/>
                <w:sz w:val="22"/>
                <w:szCs w:val="22"/>
              </w:rPr>
              <w:t>100</w:t>
            </w:r>
          </w:p>
        </w:tc>
      </w:tr>
    </w:tbl>
    <w:p w14:paraId="137388FF" w14:textId="77777777" w:rsidR="00792C6B" w:rsidRPr="00BB205C" w:rsidRDefault="00792C6B" w:rsidP="00792C6B"/>
    <w:tbl>
      <w:tblPr>
        <w:tblStyle w:val="TableGrid"/>
        <w:tblW w:w="5817" w:type="pct"/>
        <w:tblInd w:w="-714" w:type="dxa"/>
        <w:tblLook w:val="04A0" w:firstRow="1" w:lastRow="0" w:firstColumn="1" w:lastColumn="0" w:noHBand="0" w:noVBand="1"/>
      </w:tblPr>
      <w:tblGrid>
        <w:gridCol w:w="570"/>
        <w:gridCol w:w="396"/>
        <w:gridCol w:w="8054"/>
        <w:gridCol w:w="670"/>
        <w:gridCol w:w="537"/>
        <w:gridCol w:w="526"/>
      </w:tblGrid>
      <w:tr w:rsidR="00792C6B" w:rsidRPr="00BB205C" w14:paraId="52861759" w14:textId="77777777" w:rsidTr="00792C6B">
        <w:trPr>
          <w:trHeight w:val="552"/>
        </w:trPr>
        <w:tc>
          <w:tcPr>
            <w:tcW w:w="252" w:type="pct"/>
            <w:vAlign w:val="center"/>
          </w:tcPr>
          <w:p w14:paraId="525B50EA" w14:textId="77777777" w:rsidR="00792C6B" w:rsidRPr="00BB205C" w:rsidRDefault="00792C6B" w:rsidP="00792C6B">
            <w:pPr>
              <w:jc w:val="center"/>
              <w:rPr>
                <w:b/>
              </w:rPr>
            </w:pPr>
            <w:r w:rsidRPr="00BB205C">
              <w:rPr>
                <w:b/>
              </w:rPr>
              <w:t>Q. No.</w:t>
            </w:r>
          </w:p>
        </w:tc>
        <w:tc>
          <w:tcPr>
            <w:tcW w:w="3932" w:type="pct"/>
            <w:gridSpan w:val="2"/>
            <w:vAlign w:val="center"/>
          </w:tcPr>
          <w:p w14:paraId="143BF647" w14:textId="77777777" w:rsidR="00792C6B" w:rsidRPr="00BB205C" w:rsidRDefault="00792C6B" w:rsidP="00792C6B">
            <w:pPr>
              <w:jc w:val="center"/>
              <w:rPr>
                <w:b/>
              </w:rPr>
            </w:pPr>
            <w:r w:rsidRPr="00BB205C">
              <w:rPr>
                <w:b/>
              </w:rPr>
              <w:t>Questions</w:t>
            </w:r>
          </w:p>
        </w:tc>
        <w:tc>
          <w:tcPr>
            <w:tcW w:w="318" w:type="pct"/>
            <w:vAlign w:val="center"/>
          </w:tcPr>
          <w:p w14:paraId="5B63D064" w14:textId="77777777" w:rsidR="00792C6B" w:rsidRPr="00BB205C" w:rsidRDefault="00792C6B" w:rsidP="00792C6B">
            <w:pPr>
              <w:jc w:val="center"/>
              <w:rPr>
                <w:b/>
              </w:rPr>
            </w:pPr>
            <w:r w:rsidRPr="00BB205C">
              <w:rPr>
                <w:b/>
              </w:rPr>
              <w:t>CO</w:t>
            </w:r>
          </w:p>
        </w:tc>
        <w:tc>
          <w:tcPr>
            <w:tcW w:w="240" w:type="pct"/>
            <w:vAlign w:val="center"/>
          </w:tcPr>
          <w:p w14:paraId="1F3E7AED" w14:textId="77777777" w:rsidR="00792C6B" w:rsidRPr="00BB205C" w:rsidRDefault="00792C6B" w:rsidP="00792C6B">
            <w:pPr>
              <w:jc w:val="center"/>
              <w:rPr>
                <w:b/>
              </w:rPr>
            </w:pPr>
            <w:r w:rsidRPr="00BB205C">
              <w:rPr>
                <w:b/>
              </w:rPr>
              <w:t>BL</w:t>
            </w:r>
          </w:p>
        </w:tc>
        <w:tc>
          <w:tcPr>
            <w:tcW w:w="258" w:type="pct"/>
            <w:vAlign w:val="center"/>
          </w:tcPr>
          <w:p w14:paraId="3AFE8D78" w14:textId="77777777" w:rsidR="00792C6B" w:rsidRPr="00BB205C" w:rsidRDefault="00792C6B" w:rsidP="00792C6B">
            <w:pPr>
              <w:jc w:val="center"/>
              <w:rPr>
                <w:b/>
              </w:rPr>
            </w:pPr>
            <w:r w:rsidRPr="00BB205C">
              <w:rPr>
                <w:b/>
              </w:rPr>
              <w:t>M</w:t>
            </w:r>
          </w:p>
        </w:tc>
      </w:tr>
      <w:tr w:rsidR="00792C6B" w:rsidRPr="00BB205C" w14:paraId="500883E6" w14:textId="77777777" w:rsidTr="00792C6B">
        <w:trPr>
          <w:trHeight w:val="552"/>
        </w:trPr>
        <w:tc>
          <w:tcPr>
            <w:tcW w:w="5000" w:type="pct"/>
            <w:gridSpan w:val="6"/>
            <w:vAlign w:val="center"/>
          </w:tcPr>
          <w:p w14:paraId="7D3A9A9A" w14:textId="77777777" w:rsidR="00792C6B" w:rsidRPr="00BB205C" w:rsidRDefault="00792C6B" w:rsidP="00792C6B">
            <w:pPr>
              <w:jc w:val="center"/>
              <w:rPr>
                <w:b/>
                <w:u w:val="single"/>
              </w:rPr>
            </w:pPr>
            <w:r w:rsidRPr="00BB205C">
              <w:rPr>
                <w:b/>
                <w:u w:val="single"/>
              </w:rPr>
              <w:t>PART – A (5 X 16 = 80 MARKS)</w:t>
            </w:r>
          </w:p>
          <w:p w14:paraId="4C4A0E04" w14:textId="77777777" w:rsidR="00792C6B" w:rsidRPr="00BB205C" w:rsidRDefault="00792C6B" w:rsidP="00792C6B">
            <w:pPr>
              <w:jc w:val="center"/>
              <w:rPr>
                <w:b/>
              </w:rPr>
            </w:pPr>
            <w:r w:rsidRPr="00BB205C">
              <w:rPr>
                <w:b/>
              </w:rPr>
              <w:t>(Answer any five from the following)</w:t>
            </w:r>
          </w:p>
        </w:tc>
      </w:tr>
      <w:tr w:rsidR="00792C6B" w:rsidRPr="00BB205C" w14:paraId="1FB9CA77" w14:textId="77777777" w:rsidTr="00792C6B">
        <w:trPr>
          <w:trHeight w:val="283"/>
        </w:trPr>
        <w:tc>
          <w:tcPr>
            <w:tcW w:w="252" w:type="pct"/>
          </w:tcPr>
          <w:p w14:paraId="71B8DD3A" w14:textId="77777777" w:rsidR="00792C6B" w:rsidRPr="00BB205C" w:rsidRDefault="00792C6B" w:rsidP="00792C6B">
            <w:pPr>
              <w:jc w:val="center"/>
            </w:pPr>
            <w:r w:rsidRPr="00BB205C">
              <w:t>1.</w:t>
            </w:r>
          </w:p>
        </w:tc>
        <w:tc>
          <w:tcPr>
            <w:tcW w:w="177" w:type="pct"/>
          </w:tcPr>
          <w:p w14:paraId="5C0BEFA2" w14:textId="77777777" w:rsidR="00792C6B" w:rsidRPr="00BB205C" w:rsidRDefault="00792C6B" w:rsidP="00792C6B">
            <w:pPr>
              <w:jc w:val="center"/>
            </w:pPr>
            <w:r w:rsidRPr="00BB205C">
              <w:t>a.</w:t>
            </w:r>
          </w:p>
        </w:tc>
        <w:tc>
          <w:tcPr>
            <w:tcW w:w="3755" w:type="pct"/>
            <w:vAlign w:val="bottom"/>
          </w:tcPr>
          <w:p w14:paraId="50F4F38A" w14:textId="77777777" w:rsidR="00792C6B" w:rsidRPr="00BB205C" w:rsidRDefault="00792C6B" w:rsidP="00792C6B">
            <w:pPr>
              <w:jc w:val="both"/>
            </w:pPr>
            <w:r w:rsidRPr="00BB205C">
              <w:t>Explain the concept of developing a monocular imaging system for a robotics company where the system can accurately perceive distances and objects in its surroundings using only a single camera.</w:t>
            </w:r>
          </w:p>
        </w:tc>
        <w:tc>
          <w:tcPr>
            <w:tcW w:w="318" w:type="pct"/>
          </w:tcPr>
          <w:p w14:paraId="602FDF3B" w14:textId="77777777" w:rsidR="00792C6B" w:rsidRPr="00BB205C" w:rsidRDefault="00792C6B" w:rsidP="00792C6B">
            <w:pPr>
              <w:jc w:val="center"/>
            </w:pPr>
            <w:r w:rsidRPr="00BB205C">
              <w:t>CO1</w:t>
            </w:r>
          </w:p>
        </w:tc>
        <w:tc>
          <w:tcPr>
            <w:tcW w:w="240" w:type="pct"/>
          </w:tcPr>
          <w:p w14:paraId="2793BC11" w14:textId="77777777" w:rsidR="00792C6B" w:rsidRPr="00BB205C" w:rsidRDefault="00792C6B" w:rsidP="00792C6B">
            <w:pPr>
              <w:jc w:val="center"/>
            </w:pPr>
            <w:r w:rsidRPr="00BB205C">
              <w:t>U</w:t>
            </w:r>
          </w:p>
        </w:tc>
        <w:tc>
          <w:tcPr>
            <w:tcW w:w="258" w:type="pct"/>
          </w:tcPr>
          <w:p w14:paraId="69A2A5A6" w14:textId="77777777" w:rsidR="00792C6B" w:rsidRPr="00BB205C" w:rsidRDefault="00792C6B" w:rsidP="00792C6B">
            <w:pPr>
              <w:jc w:val="center"/>
            </w:pPr>
            <w:r w:rsidRPr="00BB205C">
              <w:t>8</w:t>
            </w:r>
          </w:p>
        </w:tc>
      </w:tr>
      <w:tr w:rsidR="00792C6B" w:rsidRPr="00BB205C" w14:paraId="4F13FC4C" w14:textId="77777777" w:rsidTr="00792C6B">
        <w:trPr>
          <w:trHeight w:val="283"/>
        </w:trPr>
        <w:tc>
          <w:tcPr>
            <w:tcW w:w="252" w:type="pct"/>
          </w:tcPr>
          <w:p w14:paraId="3599060E" w14:textId="77777777" w:rsidR="00792C6B" w:rsidRPr="00BB205C" w:rsidRDefault="00792C6B" w:rsidP="00792C6B">
            <w:pPr>
              <w:jc w:val="center"/>
            </w:pPr>
          </w:p>
        </w:tc>
        <w:tc>
          <w:tcPr>
            <w:tcW w:w="177" w:type="pct"/>
          </w:tcPr>
          <w:p w14:paraId="4A8A2439" w14:textId="77777777" w:rsidR="00792C6B" w:rsidRPr="00BB205C" w:rsidRDefault="00792C6B" w:rsidP="00792C6B">
            <w:pPr>
              <w:jc w:val="center"/>
            </w:pPr>
            <w:r w:rsidRPr="00BB205C">
              <w:t>b.</w:t>
            </w:r>
          </w:p>
        </w:tc>
        <w:tc>
          <w:tcPr>
            <w:tcW w:w="3755" w:type="pct"/>
            <w:vAlign w:val="bottom"/>
          </w:tcPr>
          <w:p w14:paraId="309C7015" w14:textId="77777777" w:rsidR="00792C6B" w:rsidRPr="00BB205C" w:rsidRDefault="00792C6B" w:rsidP="00792C6B">
            <w:pPr>
              <w:jc w:val="both"/>
              <w:rPr>
                <w:bCs/>
              </w:rPr>
            </w:pPr>
            <w:r w:rsidRPr="00BB205C">
              <w:t>Imagine, you are a computer vision engineer tasked with developing a robust 3D reconstruction framework for a project that involves reconstructing scenes from multiple images captured by a camera. Develop the procedure to apply Direct Linear Transform (DLT) algorithm.</w:t>
            </w:r>
          </w:p>
        </w:tc>
        <w:tc>
          <w:tcPr>
            <w:tcW w:w="318" w:type="pct"/>
          </w:tcPr>
          <w:p w14:paraId="7C849324" w14:textId="77777777" w:rsidR="00792C6B" w:rsidRPr="00BB205C" w:rsidRDefault="00792C6B" w:rsidP="00792C6B">
            <w:pPr>
              <w:jc w:val="center"/>
            </w:pPr>
            <w:r w:rsidRPr="00BB205C">
              <w:t>CO1</w:t>
            </w:r>
          </w:p>
        </w:tc>
        <w:tc>
          <w:tcPr>
            <w:tcW w:w="240" w:type="pct"/>
          </w:tcPr>
          <w:p w14:paraId="050DD128" w14:textId="77777777" w:rsidR="00792C6B" w:rsidRPr="00BB205C" w:rsidRDefault="00792C6B" w:rsidP="00792C6B">
            <w:pPr>
              <w:jc w:val="center"/>
            </w:pPr>
            <w:r w:rsidRPr="00BB205C">
              <w:t>A</w:t>
            </w:r>
          </w:p>
        </w:tc>
        <w:tc>
          <w:tcPr>
            <w:tcW w:w="258" w:type="pct"/>
          </w:tcPr>
          <w:p w14:paraId="7E1D8F6B" w14:textId="77777777" w:rsidR="00792C6B" w:rsidRPr="00BB205C" w:rsidRDefault="00792C6B" w:rsidP="00792C6B">
            <w:pPr>
              <w:jc w:val="center"/>
            </w:pPr>
            <w:r w:rsidRPr="00BB205C">
              <w:t>8</w:t>
            </w:r>
          </w:p>
        </w:tc>
      </w:tr>
      <w:tr w:rsidR="00792C6B" w:rsidRPr="00BB205C" w14:paraId="6D363F0A" w14:textId="77777777" w:rsidTr="00792C6B">
        <w:trPr>
          <w:trHeight w:val="283"/>
        </w:trPr>
        <w:tc>
          <w:tcPr>
            <w:tcW w:w="252" w:type="pct"/>
          </w:tcPr>
          <w:p w14:paraId="4CC2D656" w14:textId="77777777" w:rsidR="00792C6B" w:rsidRPr="00BB205C" w:rsidRDefault="00792C6B" w:rsidP="00792C6B">
            <w:pPr>
              <w:jc w:val="center"/>
            </w:pPr>
          </w:p>
        </w:tc>
        <w:tc>
          <w:tcPr>
            <w:tcW w:w="177" w:type="pct"/>
          </w:tcPr>
          <w:p w14:paraId="69A57C34" w14:textId="77777777" w:rsidR="00792C6B" w:rsidRPr="00BB205C" w:rsidRDefault="00792C6B" w:rsidP="00792C6B">
            <w:pPr>
              <w:jc w:val="center"/>
            </w:pPr>
          </w:p>
        </w:tc>
        <w:tc>
          <w:tcPr>
            <w:tcW w:w="3755" w:type="pct"/>
            <w:vAlign w:val="bottom"/>
          </w:tcPr>
          <w:p w14:paraId="0C9AC45D" w14:textId="77777777" w:rsidR="00792C6B" w:rsidRPr="00BB205C" w:rsidRDefault="00792C6B" w:rsidP="00792C6B">
            <w:pPr>
              <w:jc w:val="both"/>
            </w:pPr>
          </w:p>
        </w:tc>
        <w:tc>
          <w:tcPr>
            <w:tcW w:w="318" w:type="pct"/>
          </w:tcPr>
          <w:p w14:paraId="286BE5B9" w14:textId="77777777" w:rsidR="00792C6B" w:rsidRPr="00BB205C" w:rsidRDefault="00792C6B" w:rsidP="00792C6B">
            <w:pPr>
              <w:jc w:val="center"/>
            </w:pPr>
          </w:p>
        </w:tc>
        <w:tc>
          <w:tcPr>
            <w:tcW w:w="240" w:type="pct"/>
          </w:tcPr>
          <w:p w14:paraId="4E58BE0D" w14:textId="77777777" w:rsidR="00792C6B" w:rsidRPr="00BB205C" w:rsidRDefault="00792C6B" w:rsidP="00792C6B">
            <w:pPr>
              <w:jc w:val="center"/>
            </w:pPr>
          </w:p>
        </w:tc>
        <w:tc>
          <w:tcPr>
            <w:tcW w:w="258" w:type="pct"/>
          </w:tcPr>
          <w:p w14:paraId="3D7FDC61" w14:textId="77777777" w:rsidR="00792C6B" w:rsidRPr="00BB205C" w:rsidRDefault="00792C6B" w:rsidP="00792C6B">
            <w:pPr>
              <w:jc w:val="center"/>
            </w:pPr>
          </w:p>
        </w:tc>
      </w:tr>
      <w:tr w:rsidR="00792C6B" w:rsidRPr="00BB205C" w14:paraId="10B14881" w14:textId="77777777" w:rsidTr="00792C6B">
        <w:trPr>
          <w:trHeight w:val="283"/>
        </w:trPr>
        <w:tc>
          <w:tcPr>
            <w:tcW w:w="252" w:type="pct"/>
          </w:tcPr>
          <w:p w14:paraId="551D5F9D" w14:textId="77777777" w:rsidR="00792C6B" w:rsidRPr="00BB205C" w:rsidRDefault="00792C6B" w:rsidP="00792C6B">
            <w:pPr>
              <w:jc w:val="center"/>
            </w:pPr>
            <w:r w:rsidRPr="00BB205C">
              <w:t>2.</w:t>
            </w:r>
          </w:p>
        </w:tc>
        <w:tc>
          <w:tcPr>
            <w:tcW w:w="177" w:type="pct"/>
          </w:tcPr>
          <w:p w14:paraId="62E9E2F9" w14:textId="77777777" w:rsidR="00792C6B" w:rsidRPr="00BB205C" w:rsidRDefault="00792C6B" w:rsidP="00792C6B">
            <w:pPr>
              <w:jc w:val="center"/>
            </w:pPr>
            <w:r w:rsidRPr="00BB205C">
              <w:t>a.</w:t>
            </w:r>
          </w:p>
        </w:tc>
        <w:tc>
          <w:tcPr>
            <w:tcW w:w="3755" w:type="pct"/>
            <w:vAlign w:val="bottom"/>
          </w:tcPr>
          <w:p w14:paraId="41B55B99" w14:textId="77777777" w:rsidR="00792C6B" w:rsidRPr="00BB205C" w:rsidRDefault="00792C6B" w:rsidP="00792C6B">
            <w:pPr>
              <w:jc w:val="both"/>
            </w:pPr>
            <w:r w:rsidRPr="00BB205C">
              <w:t>Mr. Vivin is working on a project where he needs to analyze binary shapes extracted from medical images. Identify the way how he would utilize boundary pattern analysis techniques to characterize the shapes and extract meaningful features.</w:t>
            </w:r>
          </w:p>
        </w:tc>
        <w:tc>
          <w:tcPr>
            <w:tcW w:w="318" w:type="pct"/>
          </w:tcPr>
          <w:p w14:paraId="6587E10F" w14:textId="77777777" w:rsidR="00792C6B" w:rsidRPr="00BB205C" w:rsidRDefault="00792C6B" w:rsidP="00792C6B">
            <w:pPr>
              <w:jc w:val="center"/>
            </w:pPr>
            <w:r w:rsidRPr="00BB205C">
              <w:t>CO2</w:t>
            </w:r>
          </w:p>
        </w:tc>
        <w:tc>
          <w:tcPr>
            <w:tcW w:w="240" w:type="pct"/>
          </w:tcPr>
          <w:p w14:paraId="28D1EC8B" w14:textId="77777777" w:rsidR="00792C6B" w:rsidRPr="00BB205C" w:rsidRDefault="00792C6B" w:rsidP="00792C6B">
            <w:pPr>
              <w:jc w:val="center"/>
            </w:pPr>
            <w:r w:rsidRPr="00BB205C">
              <w:t>A</w:t>
            </w:r>
          </w:p>
        </w:tc>
        <w:tc>
          <w:tcPr>
            <w:tcW w:w="258" w:type="pct"/>
          </w:tcPr>
          <w:p w14:paraId="186C6026" w14:textId="77777777" w:rsidR="00792C6B" w:rsidRPr="00BB205C" w:rsidRDefault="00792C6B" w:rsidP="00792C6B">
            <w:pPr>
              <w:jc w:val="center"/>
            </w:pPr>
            <w:r w:rsidRPr="00BB205C">
              <w:t>8</w:t>
            </w:r>
          </w:p>
        </w:tc>
      </w:tr>
      <w:tr w:rsidR="00792C6B" w:rsidRPr="00BB205C" w14:paraId="37CA7036" w14:textId="77777777" w:rsidTr="00792C6B">
        <w:trPr>
          <w:trHeight w:val="283"/>
        </w:trPr>
        <w:tc>
          <w:tcPr>
            <w:tcW w:w="252" w:type="pct"/>
          </w:tcPr>
          <w:p w14:paraId="7C374744" w14:textId="77777777" w:rsidR="00792C6B" w:rsidRPr="00BB205C" w:rsidRDefault="00792C6B" w:rsidP="00792C6B">
            <w:pPr>
              <w:jc w:val="center"/>
            </w:pPr>
          </w:p>
        </w:tc>
        <w:tc>
          <w:tcPr>
            <w:tcW w:w="177" w:type="pct"/>
          </w:tcPr>
          <w:p w14:paraId="6FB5E3B3" w14:textId="77777777" w:rsidR="00792C6B" w:rsidRPr="00BB205C" w:rsidRDefault="00792C6B" w:rsidP="00792C6B">
            <w:pPr>
              <w:jc w:val="center"/>
            </w:pPr>
            <w:r w:rsidRPr="00BB205C">
              <w:t>b.</w:t>
            </w:r>
          </w:p>
        </w:tc>
        <w:tc>
          <w:tcPr>
            <w:tcW w:w="3755" w:type="pct"/>
            <w:vAlign w:val="bottom"/>
          </w:tcPr>
          <w:p w14:paraId="2FED4EBA" w14:textId="77777777" w:rsidR="00792C6B" w:rsidRPr="00BB205C" w:rsidRDefault="00792C6B" w:rsidP="00792C6B">
            <w:pPr>
              <w:jc w:val="both"/>
            </w:pPr>
            <w:r w:rsidRPr="00BB205C">
              <w:t>Explain the steps involved in the photometric stereo process, including data acquisition, surface normal estimation, and albedo calculation.</w:t>
            </w:r>
          </w:p>
        </w:tc>
        <w:tc>
          <w:tcPr>
            <w:tcW w:w="318" w:type="pct"/>
          </w:tcPr>
          <w:p w14:paraId="3DF2036C" w14:textId="77777777" w:rsidR="00792C6B" w:rsidRPr="00BB205C" w:rsidRDefault="00792C6B" w:rsidP="00792C6B">
            <w:pPr>
              <w:jc w:val="center"/>
            </w:pPr>
            <w:r w:rsidRPr="00BB205C">
              <w:t>CO2</w:t>
            </w:r>
          </w:p>
        </w:tc>
        <w:tc>
          <w:tcPr>
            <w:tcW w:w="240" w:type="pct"/>
          </w:tcPr>
          <w:p w14:paraId="087A1583" w14:textId="77777777" w:rsidR="00792C6B" w:rsidRPr="00BB205C" w:rsidRDefault="00792C6B" w:rsidP="00792C6B">
            <w:pPr>
              <w:jc w:val="center"/>
            </w:pPr>
            <w:r w:rsidRPr="00BB205C">
              <w:t>U</w:t>
            </w:r>
          </w:p>
        </w:tc>
        <w:tc>
          <w:tcPr>
            <w:tcW w:w="258" w:type="pct"/>
          </w:tcPr>
          <w:p w14:paraId="4E97FCCF" w14:textId="77777777" w:rsidR="00792C6B" w:rsidRPr="00BB205C" w:rsidRDefault="00792C6B" w:rsidP="00792C6B">
            <w:pPr>
              <w:jc w:val="center"/>
            </w:pPr>
            <w:r w:rsidRPr="00BB205C">
              <w:t>8</w:t>
            </w:r>
          </w:p>
        </w:tc>
      </w:tr>
      <w:tr w:rsidR="00792C6B" w:rsidRPr="00BB205C" w14:paraId="4C0E55A8" w14:textId="77777777" w:rsidTr="00792C6B">
        <w:trPr>
          <w:trHeight w:val="283"/>
        </w:trPr>
        <w:tc>
          <w:tcPr>
            <w:tcW w:w="252" w:type="pct"/>
          </w:tcPr>
          <w:p w14:paraId="6C3F8761" w14:textId="77777777" w:rsidR="00792C6B" w:rsidRPr="00BB205C" w:rsidRDefault="00792C6B" w:rsidP="00792C6B">
            <w:pPr>
              <w:jc w:val="center"/>
            </w:pPr>
          </w:p>
        </w:tc>
        <w:tc>
          <w:tcPr>
            <w:tcW w:w="177" w:type="pct"/>
          </w:tcPr>
          <w:p w14:paraId="5C39842E" w14:textId="77777777" w:rsidR="00792C6B" w:rsidRPr="00BB205C" w:rsidRDefault="00792C6B" w:rsidP="00792C6B">
            <w:pPr>
              <w:jc w:val="center"/>
            </w:pPr>
          </w:p>
        </w:tc>
        <w:tc>
          <w:tcPr>
            <w:tcW w:w="3755" w:type="pct"/>
            <w:vAlign w:val="bottom"/>
          </w:tcPr>
          <w:p w14:paraId="2590C0F0" w14:textId="77777777" w:rsidR="00792C6B" w:rsidRPr="00BB205C" w:rsidRDefault="00792C6B" w:rsidP="00792C6B">
            <w:pPr>
              <w:jc w:val="both"/>
            </w:pPr>
          </w:p>
        </w:tc>
        <w:tc>
          <w:tcPr>
            <w:tcW w:w="318" w:type="pct"/>
          </w:tcPr>
          <w:p w14:paraId="3D468410" w14:textId="77777777" w:rsidR="00792C6B" w:rsidRPr="00BB205C" w:rsidRDefault="00792C6B" w:rsidP="00792C6B">
            <w:pPr>
              <w:jc w:val="center"/>
            </w:pPr>
          </w:p>
        </w:tc>
        <w:tc>
          <w:tcPr>
            <w:tcW w:w="240" w:type="pct"/>
          </w:tcPr>
          <w:p w14:paraId="55454196" w14:textId="77777777" w:rsidR="00792C6B" w:rsidRPr="00BB205C" w:rsidRDefault="00792C6B" w:rsidP="00792C6B">
            <w:pPr>
              <w:jc w:val="center"/>
            </w:pPr>
          </w:p>
        </w:tc>
        <w:tc>
          <w:tcPr>
            <w:tcW w:w="258" w:type="pct"/>
          </w:tcPr>
          <w:p w14:paraId="5CF20749" w14:textId="77777777" w:rsidR="00792C6B" w:rsidRPr="00BB205C" w:rsidRDefault="00792C6B" w:rsidP="00792C6B">
            <w:pPr>
              <w:jc w:val="center"/>
            </w:pPr>
          </w:p>
        </w:tc>
      </w:tr>
      <w:tr w:rsidR="00792C6B" w:rsidRPr="00BB205C" w14:paraId="19B345A6" w14:textId="77777777" w:rsidTr="00792C6B">
        <w:trPr>
          <w:trHeight w:val="283"/>
        </w:trPr>
        <w:tc>
          <w:tcPr>
            <w:tcW w:w="252" w:type="pct"/>
          </w:tcPr>
          <w:p w14:paraId="5CF8FB93" w14:textId="77777777" w:rsidR="00792C6B" w:rsidRPr="00BB205C" w:rsidRDefault="00792C6B" w:rsidP="00792C6B">
            <w:pPr>
              <w:jc w:val="center"/>
            </w:pPr>
            <w:r w:rsidRPr="00BB205C">
              <w:t>3.</w:t>
            </w:r>
          </w:p>
        </w:tc>
        <w:tc>
          <w:tcPr>
            <w:tcW w:w="177" w:type="pct"/>
          </w:tcPr>
          <w:p w14:paraId="56D825AB" w14:textId="77777777" w:rsidR="00792C6B" w:rsidRPr="00BB205C" w:rsidRDefault="00792C6B" w:rsidP="00792C6B">
            <w:pPr>
              <w:jc w:val="center"/>
            </w:pPr>
            <w:r w:rsidRPr="00BB205C">
              <w:t>a.</w:t>
            </w:r>
          </w:p>
        </w:tc>
        <w:tc>
          <w:tcPr>
            <w:tcW w:w="3755" w:type="pct"/>
            <w:vAlign w:val="bottom"/>
          </w:tcPr>
          <w:p w14:paraId="3D2A0735" w14:textId="77777777" w:rsidR="00792C6B" w:rsidRPr="00BB205C" w:rsidRDefault="00792C6B" w:rsidP="00792C6B">
            <w:pPr>
              <w:jc w:val="both"/>
            </w:pPr>
            <w:r w:rsidRPr="00BB205C">
              <w:t>You've been hired by a hospital to improve their medical imaging analysis system, specifically focusing on MRI brain scans for detecting abnormalities like tumors. Identify the suitable multi-resolution analysis algorithm to enhance the accuracy of tumor detection and explain its implementation.</w:t>
            </w:r>
          </w:p>
        </w:tc>
        <w:tc>
          <w:tcPr>
            <w:tcW w:w="318" w:type="pct"/>
          </w:tcPr>
          <w:p w14:paraId="10636049" w14:textId="77777777" w:rsidR="00792C6B" w:rsidRPr="00BB205C" w:rsidRDefault="00792C6B" w:rsidP="00792C6B">
            <w:pPr>
              <w:jc w:val="center"/>
            </w:pPr>
            <w:r w:rsidRPr="00BB205C">
              <w:t>CO3</w:t>
            </w:r>
          </w:p>
        </w:tc>
        <w:tc>
          <w:tcPr>
            <w:tcW w:w="240" w:type="pct"/>
          </w:tcPr>
          <w:p w14:paraId="4F7196CD" w14:textId="77777777" w:rsidR="00792C6B" w:rsidRPr="00BB205C" w:rsidRDefault="00792C6B" w:rsidP="00792C6B">
            <w:pPr>
              <w:jc w:val="center"/>
            </w:pPr>
            <w:r w:rsidRPr="00BB205C">
              <w:t>A</w:t>
            </w:r>
          </w:p>
        </w:tc>
        <w:tc>
          <w:tcPr>
            <w:tcW w:w="258" w:type="pct"/>
          </w:tcPr>
          <w:p w14:paraId="53B31ED9" w14:textId="77777777" w:rsidR="00792C6B" w:rsidRPr="00BB205C" w:rsidRDefault="00792C6B" w:rsidP="00792C6B">
            <w:pPr>
              <w:jc w:val="center"/>
            </w:pPr>
            <w:r w:rsidRPr="00BB205C">
              <w:t>8</w:t>
            </w:r>
          </w:p>
        </w:tc>
      </w:tr>
      <w:tr w:rsidR="00792C6B" w:rsidRPr="00BB205C" w14:paraId="79A1AB83" w14:textId="77777777" w:rsidTr="00792C6B">
        <w:trPr>
          <w:trHeight w:val="283"/>
        </w:trPr>
        <w:tc>
          <w:tcPr>
            <w:tcW w:w="252" w:type="pct"/>
          </w:tcPr>
          <w:p w14:paraId="0D83AA7A" w14:textId="77777777" w:rsidR="00792C6B" w:rsidRPr="00BB205C" w:rsidRDefault="00792C6B" w:rsidP="00792C6B">
            <w:pPr>
              <w:jc w:val="center"/>
            </w:pPr>
          </w:p>
        </w:tc>
        <w:tc>
          <w:tcPr>
            <w:tcW w:w="177" w:type="pct"/>
          </w:tcPr>
          <w:p w14:paraId="0F2FD481" w14:textId="77777777" w:rsidR="00792C6B" w:rsidRPr="00BB205C" w:rsidRDefault="00792C6B" w:rsidP="00792C6B">
            <w:pPr>
              <w:jc w:val="center"/>
            </w:pPr>
            <w:r w:rsidRPr="00BB205C">
              <w:t>b.</w:t>
            </w:r>
          </w:p>
        </w:tc>
        <w:tc>
          <w:tcPr>
            <w:tcW w:w="3755" w:type="pct"/>
            <w:vAlign w:val="bottom"/>
          </w:tcPr>
          <w:p w14:paraId="38F80599" w14:textId="77777777" w:rsidR="00792C6B" w:rsidRPr="00BB205C" w:rsidRDefault="00792C6B" w:rsidP="00792C6B">
            <w:pPr>
              <w:jc w:val="both"/>
              <w:rPr>
                <w:bCs/>
              </w:rPr>
            </w:pPr>
            <w:r w:rsidRPr="00BB205C">
              <w:t>A precision agriculture company tasked you with developing a system for crop monitoring and management using texture-based object recognition techniques. Analyze the aerial imagery to identify different crop types, assess crop health, and detect potential issues such as pests or disease and explain the design and implementation procedure for such a system.</w:t>
            </w:r>
          </w:p>
        </w:tc>
        <w:tc>
          <w:tcPr>
            <w:tcW w:w="318" w:type="pct"/>
          </w:tcPr>
          <w:p w14:paraId="1DFB82EB" w14:textId="77777777" w:rsidR="00792C6B" w:rsidRPr="00BB205C" w:rsidRDefault="00792C6B" w:rsidP="00792C6B">
            <w:pPr>
              <w:jc w:val="center"/>
            </w:pPr>
            <w:r w:rsidRPr="00BB205C">
              <w:t>CO3</w:t>
            </w:r>
          </w:p>
        </w:tc>
        <w:tc>
          <w:tcPr>
            <w:tcW w:w="240" w:type="pct"/>
          </w:tcPr>
          <w:p w14:paraId="54DA3E06" w14:textId="77777777" w:rsidR="00792C6B" w:rsidRPr="00BB205C" w:rsidRDefault="00792C6B" w:rsidP="00792C6B">
            <w:pPr>
              <w:jc w:val="center"/>
            </w:pPr>
            <w:r w:rsidRPr="00BB205C">
              <w:t>U</w:t>
            </w:r>
          </w:p>
        </w:tc>
        <w:tc>
          <w:tcPr>
            <w:tcW w:w="258" w:type="pct"/>
          </w:tcPr>
          <w:p w14:paraId="538A3F0D" w14:textId="77777777" w:rsidR="00792C6B" w:rsidRPr="00BB205C" w:rsidRDefault="00792C6B" w:rsidP="00792C6B">
            <w:pPr>
              <w:jc w:val="center"/>
            </w:pPr>
            <w:r w:rsidRPr="00BB205C">
              <w:t>8</w:t>
            </w:r>
          </w:p>
        </w:tc>
      </w:tr>
      <w:tr w:rsidR="00792C6B" w:rsidRPr="00BB205C" w14:paraId="3C128A5F" w14:textId="77777777" w:rsidTr="00792C6B">
        <w:trPr>
          <w:trHeight w:val="283"/>
        </w:trPr>
        <w:tc>
          <w:tcPr>
            <w:tcW w:w="252" w:type="pct"/>
          </w:tcPr>
          <w:p w14:paraId="4A3DBFF8" w14:textId="77777777" w:rsidR="00792C6B" w:rsidRPr="00BB205C" w:rsidRDefault="00792C6B" w:rsidP="00792C6B">
            <w:pPr>
              <w:jc w:val="center"/>
            </w:pPr>
          </w:p>
        </w:tc>
        <w:tc>
          <w:tcPr>
            <w:tcW w:w="177" w:type="pct"/>
          </w:tcPr>
          <w:p w14:paraId="3DFA5ED7" w14:textId="77777777" w:rsidR="00792C6B" w:rsidRPr="00BB205C" w:rsidRDefault="00792C6B" w:rsidP="00792C6B">
            <w:pPr>
              <w:jc w:val="center"/>
            </w:pPr>
          </w:p>
        </w:tc>
        <w:tc>
          <w:tcPr>
            <w:tcW w:w="3755" w:type="pct"/>
            <w:vAlign w:val="bottom"/>
          </w:tcPr>
          <w:p w14:paraId="49153E77" w14:textId="77777777" w:rsidR="00792C6B" w:rsidRPr="00BB205C" w:rsidRDefault="00792C6B" w:rsidP="00792C6B">
            <w:pPr>
              <w:jc w:val="both"/>
            </w:pPr>
          </w:p>
        </w:tc>
        <w:tc>
          <w:tcPr>
            <w:tcW w:w="318" w:type="pct"/>
          </w:tcPr>
          <w:p w14:paraId="4F0A2555" w14:textId="77777777" w:rsidR="00792C6B" w:rsidRPr="00BB205C" w:rsidRDefault="00792C6B" w:rsidP="00792C6B">
            <w:pPr>
              <w:jc w:val="center"/>
            </w:pPr>
          </w:p>
        </w:tc>
        <w:tc>
          <w:tcPr>
            <w:tcW w:w="240" w:type="pct"/>
          </w:tcPr>
          <w:p w14:paraId="5347205E" w14:textId="77777777" w:rsidR="00792C6B" w:rsidRPr="00BB205C" w:rsidRDefault="00792C6B" w:rsidP="00792C6B">
            <w:pPr>
              <w:jc w:val="center"/>
            </w:pPr>
          </w:p>
        </w:tc>
        <w:tc>
          <w:tcPr>
            <w:tcW w:w="258" w:type="pct"/>
          </w:tcPr>
          <w:p w14:paraId="6AB1A4F7" w14:textId="77777777" w:rsidR="00792C6B" w:rsidRPr="00BB205C" w:rsidRDefault="00792C6B" w:rsidP="00792C6B">
            <w:pPr>
              <w:jc w:val="center"/>
            </w:pPr>
          </w:p>
        </w:tc>
      </w:tr>
      <w:tr w:rsidR="00792C6B" w:rsidRPr="00BB205C" w14:paraId="30C421EE" w14:textId="77777777" w:rsidTr="00792C6B">
        <w:trPr>
          <w:trHeight w:val="283"/>
        </w:trPr>
        <w:tc>
          <w:tcPr>
            <w:tcW w:w="252" w:type="pct"/>
          </w:tcPr>
          <w:p w14:paraId="2E5334E8" w14:textId="77777777" w:rsidR="00792C6B" w:rsidRPr="00BB205C" w:rsidRDefault="00792C6B" w:rsidP="00792C6B">
            <w:pPr>
              <w:jc w:val="center"/>
            </w:pPr>
            <w:r w:rsidRPr="00BB205C">
              <w:t>4.</w:t>
            </w:r>
          </w:p>
        </w:tc>
        <w:tc>
          <w:tcPr>
            <w:tcW w:w="177" w:type="pct"/>
          </w:tcPr>
          <w:p w14:paraId="49216C51" w14:textId="77777777" w:rsidR="00792C6B" w:rsidRPr="00BB205C" w:rsidRDefault="00792C6B" w:rsidP="00792C6B">
            <w:pPr>
              <w:jc w:val="center"/>
            </w:pPr>
            <w:r w:rsidRPr="00BB205C">
              <w:t>a.</w:t>
            </w:r>
          </w:p>
        </w:tc>
        <w:tc>
          <w:tcPr>
            <w:tcW w:w="3755" w:type="pct"/>
            <w:vAlign w:val="bottom"/>
          </w:tcPr>
          <w:p w14:paraId="22453692" w14:textId="77777777" w:rsidR="00792C6B" w:rsidRPr="00BB205C" w:rsidRDefault="00792C6B" w:rsidP="00792C6B">
            <w:pPr>
              <w:jc w:val="both"/>
            </w:pPr>
            <w:r w:rsidRPr="00BB205C">
              <w:t>Outline the process of selecting and adjusting regularization parameters to optimize model performance.</w:t>
            </w:r>
          </w:p>
        </w:tc>
        <w:tc>
          <w:tcPr>
            <w:tcW w:w="318" w:type="pct"/>
          </w:tcPr>
          <w:p w14:paraId="544B3C08" w14:textId="77777777" w:rsidR="00792C6B" w:rsidRPr="00BB205C" w:rsidRDefault="00792C6B" w:rsidP="00792C6B">
            <w:pPr>
              <w:jc w:val="center"/>
            </w:pPr>
            <w:r w:rsidRPr="00BB205C">
              <w:t>CO4</w:t>
            </w:r>
          </w:p>
        </w:tc>
        <w:tc>
          <w:tcPr>
            <w:tcW w:w="240" w:type="pct"/>
          </w:tcPr>
          <w:p w14:paraId="654AD333" w14:textId="77777777" w:rsidR="00792C6B" w:rsidRPr="00BB205C" w:rsidRDefault="00792C6B" w:rsidP="00792C6B">
            <w:pPr>
              <w:jc w:val="center"/>
            </w:pPr>
            <w:r w:rsidRPr="00BB205C">
              <w:t>U</w:t>
            </w:r>
          </w:p>
        </w:tc>
        <w:tc>
          <w:tcPr>
            <w:tcW w:w="258" w:type="pct"/>
          </w:tcPr>
          <w:p w14:paraId="029532A2" w14:textId="77777777" w:rsidR="00792C6B" w:rsidRPr="00BB205C" w:rsidRDefault="00792C6B" w:rsidP="00792C6B">
            <w:pPr>
              <w:jc w:val="center"/>
            </w:pPr>
            <w:r w:rsidRPr="00BB205C">
              <w:t>8</w:t>
            </w:r>
          </w:p>
        </w:tc>
      </w:tr>
      <w:tr w:rsidR="00792C6B" w:rsidRPr="00BB205C" w14:paraId="71A17F52" w14:textId="77777777" w:rsidTr="00792C6B">
        <w:trPr>
          <w:trHeight w:val="283"/>
        </w:trPr>
        <w:tc>
          <w:tcPr>
            <w:tcW w:w="252" w:type="pct"/>
          </w:tcPr>
          <w:p w14:paraId="6F568053" w14:textId="77777777" w:rsidR="00792C6B" w:rsidRPr="00BB205C" w:rsidRDefault="00792C6B" w:rsidP="00792C6B">
            <w:pPr>
              <w:jc w:val="center"/>
            </w:pPr>
          </w:p>
        </w:tc>
        <w:tc>
          <w:tcPr>
            <w:tcW w:w="177" w:type="pct"/>
          </w:tcPr>
          <w:p w14:paraId="6485F154" w14:textId="77777777" w:rsidR="00792C6B" w:rsidRPr="00BB205C" w:rsidRDefault="00792C6B" w:rsidP="00792C6B">
            <w:pPr>
              <w:jc w:val="center"/>
            </w:pPr>
            <w:r w:rsidRPr="00BB205C">
              <w:t>b.</w:t>
            </w:r>
          </w:p>
        </w:tc>
        <w:tc>
          <w:tcPr>
            <w:tcW w:w="3755" w:type="pct"/>
            <w:vAlign w:val="bottom"/>
          </w:tcPr>
          <w:p w14:paraId="0188030E" w14:textId="77777777" w:rsidR="00792C6B" w:rsidRPr="00BB205C" w:rsidRDefault="00792C6B" w:rsidP="00792C6B">
            <w:pPr>
              <w:jc w:val="both"/>
              <w:rPr>
                <w:bCs/>
              </w:rPr>
            </w:pPr>
            <w:r w:rsidRPr="00BB205C">
              <w:t xml:space="preserve">Identify the impact of camera motion, occlusions, and object scale changes, on the accuracy and reliability of motion tracking algorithms in videos. </w:t>
            </w:r>
          </w:p>
        </w:tc>
        <w:tc>
          <w:tcPr>
            <w:tcW w:w="318" w:type="pct"/>
          </w:tcPr>
          <w:p w14:paraId="59E9D3E7" w14:textId="77777777" w:rsidR="00792C6B" w:rsidRPr="00BB205C" w:rsidRDefault="00792C6B" w:rsidP="00792C6B">
            <w:pPr>
              <w:jc w:val="center"/>
            </w:pPr>
            <w:r w:rsidRPr="00BB205C">
              <w:t>CO4</w:t>
            </w:r>
          </w:p>
        </w:tc>
        <w:tc>
          <w:tcPr>
            <w:tcW w:w="240" w:type="pct"/>
          </w:tcPr>
          <w:p w14:paraId="7A731803" w14:textId="77777777" w:rsidR="00792C6B" w:rsidRPr="00BB205C" w:rsidRDefault="00792C6B" w:rsidP="00792C6B">
            <w:pPr>
              <w:jc w:val="center"/>
            </w:pPr>
            <w:r w:rsidRPr="00BB205C">
              <w:t>A</w:t>
            </w:r>
          </w:p>
        </w:tc>
        <w:tc>
          <w:tcPr>
            <w:tcW w:w="258" w:type="pct"/>
          </w:tcPr>
          <w:p w14:paraId="2C6D2141" w14:textId="77777777" w:rsidR="00792C6B" w:rsidRPr="00BB205C" w:rsidRDefault="00792C6B" w:rsidP="00792C6B">
            <w:pPr>
              <w:jc w:val="center"/>
            </w:pPr>
            <w:r w:rsidRPr="00BB205C">
              <w:t>8</w:t>
            </w:r>
          </w:p>
        </w:tc>
      </w:tr>
      <w:tr w:rsidR="00792C6B" w:rsidRPr="00BB205C" w14:paraId="16031480" w14:textId="77777777" w:rsidTr="00792C6B">
        <w:trPr>
          <w:trHeight w:val="283"/>
        </w:trPr>
        <w:tc>
          <w:tcPr>
            <w:tcW w:w="252" w:type="pct"/>
          </w:tcPr>
          <w:p w14:paraId="5B9E5C48" w14:textId="77777777" w:rsidR="00792C6B" w:rsidRPr="00BB205C" w:rsidRDefault="00792C6B" w:rsidP="00792C6B">
            <w:pPr>
              <w:jc w:val="center"/>
            </w:pPr>
          </w:p>
        </w:tc>
        <w:tc>
          <w:tcPr>
            <w:tcW w:w="177" w:type="pct"/>
          </w:tcPr>
          <w:p w14:paraId="65471AC8" w14:textId="77777777" w:rsidR="00792C6B" w:rsidRPr="00BB205C" w:rsidRDefault="00792C6B" w:rsidP="00792C6B">
            <w:pPr>
              <w:jc w:val="center"/>
            </w:pPr>
          </w:p>
        </w:tc>
        <w:tc>
          <w:tcPr>
            <w:tcW w:w="3755" w:type="pct"/>
            <w:vAlign w:val="bottom"/>
          </w:tcPr>
          <w:p w14:paraId="73DB68AF" w14:textId="77777777" w:rsidR="00792C6B" w:rsidRPr="00BB205C" w:rsidRDefault="00792C6B" w:rsidP="00792C6B"/>
        </w:tc>
        <w:tc>
          <w:tcPr>
            <w:tcW w:w="318" w:type="pct"/>
          </w:tcPr>
          <w:p w14:paraId="434BEF58" w14:textId="77777777" w:rsidR="00792C6B" w:rsidRPr="00BB205C" w:rsidRDefault="00792C6B" w:rsidP="00792C6B">
            <w:pPr>
              <w:jc w:val="center"/>
            </w:pPr>
          </w:p>
        </w:tc>
        <w:tc>
          <w:tcPr>
            <w:tcW w:w="240" w:type="pct"/>
          </w:tcPr>
          <w:p w14:paraId="5329E0DA" w14:textId="77777777" w:rsidR="00792C6B" w:rsidRPr="00BB205C" w:rsidRDefault="00792C6B" w:rsidP="00792C6B">
            <w:pPr>
              <w:jc w:val="center"/>
            </w:pPr>
          </w:p>
        </w:tc>
        <w:tc>
          <w:tcPr>
            <w:tcW w:w="258" w:type="pct"/>
          </w:tcPr>
          <w:p w14:paraId="08A3FBE4" w14:textId="77777777" w:rsidR="00792C6B" w:rsidRPr="00BB205C" w:rsidRDefault="00792C6B" w:rsidP="00792C6B">
            <w:pPr>
              <w:jc w:val="center"/>
            </w:pPr>
          </w:p>
        </w:tc>
      </w:tr>
      <w:tr w:rsidR="00792C6B" w:rsidRPr="00BB205C" w14:paraId="67A187AA" w14:textId="77777777" w:rsidTr="00792C6B">
        <w:trPr>
          <w:trHeight w:val="283"/>
        </w:trPr>
        <w:tc>
          <w:tcPr>
            <w:tcW w:w="252" w:type="pct"/>
          </w:tcPr>
          <w:p w14:paraId="0F362E99" w14:textId="77777777" w:rsidR="00792C6B" w:rsidRPr="00BB205C" w:rsidRDefault="00792C6B" w:rsidP="00792C6B">
            <w:pPr>
              <w:jc w:val="center"/>
            </w:pPr>
            <w:r w:rsidRPr="00BB205C">
              <w:t>5.</w:t>
            </w:r>
          </w:p>
        </w:tc>
        <w:tc>
          <w:tcPr>
            <w:tcW w:w="177" w:type="pct"/>
          </w:tcPr>
          <w:p w14:paraId="2CA64A9F" w14:textId="77777777" w:rsidR="00792C6B" w:rsidRPr="00BB205C" w:rsidRDefault="00792C6B" w:rsidP="00792C6B">
            <w:pPr>
              <w:jc w:val="center"/>
            </w:pPr>
            <w:r w:rsidRPr="00BB205C">
              <w:t>a.</w:t>
            </w:r>
          </w:p>
        </w:tc>
        <w:tc>
          <w:tcPr>
            <w:tcW w:w="3755" w:type="pct"/>
            <w:vAlign w:val="bottom"/>
          </w:tcPr>
          <w:p w14:paraId="02898198" w14:textId="77777777" w:rsidR="00792C6B" w:rsidRPr="00BB205C" w:rsidRDefault="00792C6B" w:rsidP="00792C6B">
            <w:pPr>
              <w:jc w:val="both"/>
            </w:pPr>
            <w:r w:rsidRPr="00BB205C">
              <w:t>Illustrate the principles of Hough transforms and compare them with other simple object recognition methods used in computer vision.</w:t>
            </w:r>
          </w:p>
        </w:tc>
        <w:tc>
          <w:tcPr>
            <w:tcW w:w="318" w:type="pct"/>
          </w:tcPr>
          <w:p w14:paraId="703D50CC" w14:textId="77777777" w:rsidR="00792C6B" w:rsidRPr="00BB205C" w:rsidRDefault="00792C6B" w:rsidP="00792C6B">
            <w:pPr>
              <w:jc w:val="center"/>
            </w:pPr>
            <w:r w:rsidRPr="00BB205C">
              <w:t>CO5</w:t>
            </w:r>
          </w:p>
        </w:tc>
        <w:tc>
          <w:tcPr>
            <w:tcW w:w="240" w:type="pct"/>
          </w:tcPr>
          <w:p w14:paraId="7B51A53C" w14:textId="77777777" w:rsidR="00792C6B" w:rsidRPr="00BB205C" w:rsidRDefault="00792C6B" w:rsidP="00792C6B">
            <w:pPr>
              <w:jc w:val="center"/>
            </w:pPr>
            <w:r w:rsidRPr="00BB205C">
              <w:t>U</w:t>
            </w:r>
          </w:p>
        </w:tc>
        <w:tc>
          <w:tcPr>
            <w:tcW w:w="258" w:type="pct"/>
          </w:tcPr>
          <w:p w14:paraId="063CDAC6" w14:textId="77777777" w:rsidR="00792C6B" w:rsidRPr="00BB205C" w:rsidRDefault="00792C6B" w:rsidP="00792C6B">
            <w:pPr>
              <w:jc w:val="center"/>
            </w:pPr>
            <w:r w:rsidRPr="00BB205C">
              <w:t>8</w:t>
            </w:r>
          </w:p>
        </w:tc>
      </w:tr>
      <w:tr w:rsidR="00792C6B" w:rsidRPr="00BB205C" w14:paraId="1352EEE7" w14:textId="77777777" w:rsidTr="00792C6B">
        <w:trPr>
          <w:trHeight w:val="283"/>
        </w:trPr>
        <w:tc>
          <w:tcPr>
            <w:tcW w:w="252" w:type="pct"/>
          </w:tcPr>
          <w:p w14:paraId="3ADE6544" w14:textId="77777777" w:rsidR="00792C6B" w:rsidRPr="00BB205C" w:rsidRDefault="00792C6B" w:rsidP="00792C6B">
            <w:pPr>
              <w:jc w:val="center"/>
            </w:pPr>
          </w:p>
        </w:tc>
        <w:tc>
          <w:tcPr>
            <w:tcW w:w="177" w:type="pct"/>
          </w:tcPr>
          <w:p w14:paraId="00DFB9C0" w14:textId="77777777" w:rsidR="00792C6B" w:rsidRPr="00BB205C" w:rsidRDefault="00792C6B" w:rsidP="00792C6B">
            <w:pPr>
              <w:jc w:val="center"/>
            </w:pPr>
            <w:r w:rsidRPr="00BB205C">
              <w:t>b.</w:t>
            </w:r>
          </w:p>
        </w:tc>
        <w:tc>
          <w:tcPr>
            <w:tcW w:w="3755" w:type="pct"/>
            <w:vAlign w:val="bottom"/>
          </w:tcPr>
          <w:p w14:paraId="21E59846" w14:textId="77777777" w:rsidR="00792C6B" w:rsidRPr="00BB205C" w:rsidRDefault="00792C6B" w:rsidP="00792C6B">
            <w:pPr>
              <w:jc w:val="both"/>
              <w:rPr>
                <w:bCs/>
              </w:rPr>
            </w:pPr>
            <w:r w:rsidRPr="00BB205C">
              <w:t>Analyze the significance of using Principal Component Analysis (PCA) in dimensionality reduction and feature extraction tasks in disease diagnosis and prognosis application in healthcare sector.</w:t>
            </w:r>
          </w:p>
        </w:tc>
        <w:tc>
          <w:tcPr>
            <w:tcW w:w="318" w:type="pct"/>
          </w:tcPr>
          <w:p w14:paraId="000F7EA4" w14:textId="77777777" w:rsidR="00792C6B" w:rsidRPr="00BB205C" w:rsidRDefault="00792C6B" w:rsidP="00792C6B">
            <w:pPr>
              <w:jc w:val="center"/>
            </w:pPr>
            <w:r w:rsidRPr="00BB205C">
              <w:t>CO5</w:t>
            </w:r>
          </w:p>
        </w:tc>
        <w:tc>
          <w:tcPr>
            <w:tcW w:w="240" w:type="pct"/>
          </w:tcPr>
          <w:p w14:paraId="6D7A03F3" w14:textId="77777777" w:rsidR="00792C6B" w:rsidRPr="00BB205C" w:rsidRDefault="00792C6B" w:rsidP="00792C6B">
            <w:pPr>
              <w:jc w:val="center"/>
            </w:pPr>
            <w:r w:rsidRPr="00BB205C">
              <w:t>An</w:t>
            </w:r>
          </w:p>
        </w:tc>
        <w:tc>
          <w:tcPr>
            <w:tcW w:w="258" w:type="pct"/>
          </w:tcPr>
          <w:p w14:paraId="7CF66378" w14:textId="77777777" w:rsidR="00792C6B" w:rsidRPr="00BB205C" w:rsidRDefault="00792C6B" w:rsidP="00792C6B">
            <w:pPr>
              <w:jc w:val="center"/>
            </w:pPr>
            <w:r w:rsidRPr="00BB205C">
              <w:t>8</w:t>
            </w:r>
          </w:p>
        </w:tc>
      </w:tr>
      <w:tr w:rsidR="00792C6B" w:rsidRPr="00BB205C" w14:paraId="55651520" w14:textId="77777777" w:rsidTr="00792C6B">
        <w:trPr>
          <w:trHeight w:val="283"/>
        </w:trPr>
        <w:tc>
          <w:tcPr>
            <w:tcW w:w="252" w:type="pct"/>
          </w:tcPr>
          <w:p w14:paraId="6FA3D494" w14:textId="77777777" w:rsidR="00792C6B" w:rsidRPr="00BB205C" w:rsidRDefault="00792C6B" w:rsidP="00792C6B">
            <w:pPr>
              <w:jc w:val="center"/>
            </w:pPr>
          </w:p>
        </w:tc>
        <w:tc>
          <w:tcPr>
            <w:tcW w:w="177" w:type="pct"/>
          </w:tcPr>
          <w:p w14:paraId="7B1F2899" w14:textId="77777777" w:rsidR="00792C6B" w:rsidRPr="00BB205C" w:rsidRDefault="00792C6B" w:rsidP="00792C6B">
            <w:pPr>
              <w:jc w:val="center"/>
            </w:pPr>
          </w:p>
        </w:tc>
        <w:tc>
          <w:tcPr>
            <w:tcW w:w="3755" w:type="pct"/>
            <w:vAlign w:val="bottom"/>
          </w:tcPr>
          <w:p w14:paraId="75657914" w14:textId="77777777" w:rsidR="00792C6B" w:rsidRPr="00BB205C" w:rsidRDefault="00792C6B" w:rsidP="00792C6B">
            <w:pPr>
              <w:jc w:val="both"/>
            </w:pPr>
          </w:p>
        </w:tc>
        <w:tc>
          <w:tcPr>
            <w:tcW w:w="318" w:type="pct"/>
          </w:tcPr>
          <w:p w14:paraId="50E2EC13" w14:textId="77777777" w:rsidR="00792C6B" w:rsidRPr="00BB205C" w:rsidRDefault="00792C6B" w:rsidP="00792C6B">
            <w:pPr>
              <w:jc w:val="center"/>
            </w:pPr>
          </w:p>
        </w:tc>
        <w:tc>
          <w:tcPr>
            <w:tcW w:w="240" w:type="pct"/>
          </w:tcPr>
          <w:p w14:paraId="2C877FD4" w14:textId="77777777" w:rsidR="00792C6B" w:rsidRPr="00BB205C" w:rsidRDefault="00792C6B" w:rsidP="00792C6B">
            <w:pPr>
              <w:jc w:val="center"/>
            </w:pPr>
          </w:p>
        </w:tc>
        <w:tc>
          <w:tcPr>
            <w:tcW w:w="258" w:type="pct"/>
          </w:tcPr>
          <w:p w14:paraId="653FA335" w14:textId="77777777" w:rsidR="00792C6B" w:rsidRPr="00BB205C" w:rsidRDefault="00792C6B" w:rsidP="00792C6B">
            <w:pPr>
              <w:jc w:val="center"/>
            </w:pPr>
          </w:p>
        </w:tc>
      </w:tr>
      <w:tr w:rsidR="00792C6B" w:rsidRPr="00BB205C" w14:paraId="646C53EA" w14:textId="77777777" w:rsidTr="00792C6B">
        <w:trPr>
          <w:trHeight w:val="283"/>
        </w:trPr>
        <w:tc>
          <w:tcPr>
            <w:tcW w:w="252" w:type="pct"/>
          </w:tcPr>
          <w:p w14:paraId="21E8438B" w14:textId="77777777" w:rsidR="00792C6B" w:rsidRPr="00BB205C" w:rsidRDefault="00792C6B" w:rsidP="00792C6B">
            <w:pPr>
              <w:jc w:val="center"/>
            </w:pPr>
            <w:r w:rsidRPr="00BB205C">
              <w:lastRenderedPageBreak/>
              <w:t>6.</w:t>
            </w:r>
          </w:p>
        </w:tc>
        <w:tc>
          <w:tcPr>
            <w:tcW w:w="177" w:type="pct"/>
          </w:tcPr>
          <w:p w14:paraId="6673F9F2" w14:textId="77777777" w:rsidR="00792C6B" w:rsidRPr="00BB205C" w:rsidRDefault="00792C6B" w:rsidP="00792C6B">
            <w:pPr>
              <w:jc w:val="center"/>
            </w:pPr>
            <w:r w:rsidRPr="00BB205C">
              <w:t>a.</w:t>
            </w:r>
          </w:p>
        </w:tc>
        <w:tc>
          <w:tcPr>
            <w:tcW w:w="3755" w:type="pct"/>
            <w:vAlign w:val="bottom"/>
          </w:tcPr>
          <w:p w14:paraId="0A489993" w14:textId="77777777" w:rsidR="00792C6B" w:rsidRPr="00BB205C" w:rsidRDefault="00792C6B" w:rsidP="00792C6B">
            <w:pPr>
              <w:jc w:val="both"/>
            </w:pPr>
            <w:r w:rsidRPr="00BB205C">
              <w:t>Explain the principles of shape correspondence and shape matching to enhance object recognition in robotics.</w:t>
            </w:r>
          </w:p>
        </w:tc>
        <w:tc>
          <w:tcPr>
            <w:tcW w:w="318" w:type="pct"/>
          </w:tcPr>
          <w:p w14:paraId="1E385C05" w14:textId="77777777" w:rsidR="00792C6B" w:rsidRPr="00BB205C" w:rsidRDefault="00792C6B" w:rsidP="00792C6B">
            <w:pPr>
              <w:jc w:val="center"/>
            </w:pPr>
            <w:r w:rsidRPr="00BB205C">
              <w:t>CO5</w:t>
            </w:r>
          </w:p>
        </w:tc>
        <w:tc>
          <w:tcPr>
            <w:tcW w:w="240" w:type="pct"/>
          </w:tcPr>
          <w:p w14:paraId="732EE775" w14:textId="77777777" w:rsidR="00792C6B" w:rsidRPr="00BB205C" w:rsidRDefault="00792C6B" w:rsidP="00792C6B">
            <w:pPr>
              <w:jc w:val="center"/>
            </w:pPr>
            <w:r w:rsidRPr="00BB205C">
              <w:t>U</w:t>
            </w:r>
          </w:p>
        </w:tc>
        <w:tc>
          <w:tcPr>
            <w:tcW w:w="258" w:type="pct"/>
          </w:tcPr>
          <w:p w14:paraId="697263D2" w14:textId="77777777" w:rsidR="00792C6B" w:rsidRPr="00BB205C" w:rsidRDefault="00792C6B" w:rsidP="00792C6B">
            <w:pPr>
              <w:jc w:val="center"/>
            </w:pPr>
            <w:r w:rsidRPr="00BB205C">
              <w:t>8</w:t>
            </w:r>
          </w:p>
        </w:tc>
      </w:tr>
      <w:tr w:rsidR="00792C6B" w:rsidRPr="00BB205C" w14:paraId="13B4A10B" w14:textId="77777777" w:rsidTr="00792C6B">
        <w:trPr>
          <w:trHeight w:val="283"/>
        </w:trPr>
        <w:tc>
          <w:tcPr>
            <w:tcW w:w="252" w:type="pct"/>
          </w:tcPr>
          <w:p w14:paraId="2ADC360A" w14:textId="77777777" w:rsidR="00792C6B" w:rsidRPr="00BB205C" w:rsidRDefault="00792C6B" w:rsidP="00792C6B">
            <w:pPr>
              <w:jc w:val="center"/>
            </w:pPr>
          </w:p>
        </w:tc>
        <w:tc>
          <w:tcPr>
            <w:tcW w:w="177" w:type="pct"/>
          </w:tcPr>
          <w:p w14:paraId="5D11E50A" w14:textId="77777777" w:rsidR="00792C6B" w:rsidRPr="00BB205C" w:rsidRDefault="00792C6B" w:rsidP="00792C6B">
            <w:pPr>
              <w:jc w:val="center"/>
            </w:pPr>
            <w:r w:rsidRPr="00BB205C">
              <w:t>b.</w:t>
            </w:r>
          </w:p>
        </w:tc>
        <w:tc>
          <w:tcPr>
            <w:tcW w:w="3755" w:type="pct"/>
            <w:vAlign w:val="bottom"/>
          </w:tcPr>
          <w:p w14:paraId="128C8E72" w14:textId="77777777" w:rsidR="00792C6B" w:rsidRPr="00BB205C" w:rsidRDefault="00792C6B" w:rsidP="00792C6B">
            <w:pPr>
              <w:jc w:val="both"/>
              <w:rPr>
                <w:bCs/>
              </w:rPr>
            </w:pPr>
            <w:r w:rsidRPr="00BB205C">
              <w:t>In the context of surveillance systems, identify the suitable background subtraction and modeling techniques for detecting and tracking the movement of harmful wild animals in residential areas. Analyze the effectiveness of such algorithms in terms of accuracy.</w:t>
            </w:r>
          </w:p>
        </w:tc>
        <w:tc>
          <w:tcPr>
            <w:tcW w:w="318" w:type="pct"/>
          </w:tcPr>
          <w:p w14:paraId="35416EC7" w14:textId="77777777" w:rsidR="00792C6B" w:rsidRPr="00BB205C" w:rsidRDefault="00792C6B" w:rsidP="00792C6B">
            <w:pPr>
              <w:jc w:val="center"/>
            </w:pPr>
            <w:r w:rsidRPr="00BB205C">
              <w:t>CO4</w:t>
            </w:r>
          </w:p>
        </w:tc>
        <w:tc>
          <w:tcPr>
            <w:tcW w:w="240" w:type="pct"/>
          </w:tcPr>
          <w:p w14:paraId="2A438716" w14:textId="77777777" w:rsidR="00792C6B" w:rsidRPr="00BB205C" w:rsidRDefault="00792C6B" w:rsidP="00792C6B">
            <w:pPr>
              <w:jc w:val="center"/>
            </w:pPr>
            <w:r w:rsidRPr="00BB205C">
              <w:t>An</w:t>
            </w:r>
          </w:p>
        </w:tc>
        <w:tc>
          <w:tcPr>
            <w:tcW w:w="258" w:type="pct"/>
          </w:tcPr>
          <w:p w14:paraId="7BA212B5" w14:textId="77777777" w:rsidR="00792C6B" w:rsidRPr="00BB205C" w:rsidRDefault="00792C6B" w:rsidP="00792C6B">
            <w:pPr>
              <w:jc w:val="center"/>
            </w:pPr>
            <w:r w:rsidRPr="00BB205C">
              <w:t>8</w:t>
            </w:r>
          </w:p>
        </w:tc>
      </w:tr>
      <w:tr w:rsidR="00792C6B" w:rsidRPr="00BB205C" w14:paraId="0B6B57A8" w14:textId="77777777" w:rsidTr="00792C6B">
        <w:trPr>
          <w:trHeight w:val="283"/>
        </w:trPr>
        <w:tc>
          <w:tcPr>
            <w:tcW w:w="252" w:type="pct"/>
          </w:tcPr>
          <w:p w14:paraId="1392DD12" w14:textId="77777777" w:rsidR="00792C6B" w:rsidRPr="00BB205C" w:rsidRDefault="00792C6B" w:rsidP="00792C6B">
            <w:pPr>
              <w:jc w:val="center"/>
            </w:pPr>
          </w:p>
        </w:tc>
        <w:tc>
          <w:tcPr>
            <w:tcW w:w="177" w:type="pct"/>
          </w:tcPr>
          <w:p w14:paraId="0437A641" w14:textId="77777777" w:rsidR="00792C6B" w:rsidRPr="00BB205C" w:rsidRDefault="00792C6B" w:rsidP="00792C6B">
            <w:pPr>
              <w:jc w:val="center"/>
            </w:pPr>
          </w:p>
        </w:tc>
        <w:tc>
          <w:tcPr>
            <w:tcW w:w="3755" w:type="pct"/>
            <w:vAlign w:val="bottom"/>
          </w:tcPr>
          <w:p w14:paraId="65F1AD41" w14:textId="77777777" w:rsidR="00792C6B" w:rsidRPr="00BB205C" w:rsidRDefault="00792C6B" w:rsidP="00792C6B">
            <w:pPr>
              <w:jc w:val="both"/>
            </w:pPr>
          </w:p>
        </w:tc>
        <w:tc>
          <w:tcPr>
            <w:tcW w:w="318" w:type="pct"/>
          </w:tcPr>
          <w:p w14:paraId="039085D0" w14:textId="77777777" w:rsidR="00792C6B" w:rsidRPr="00BB205C" w:rsidRDefault="00792C6B" w:rsidP="00792C6B">
            <w:pPr>
              <w:jc w:val="center"/>
            </w:pPr>
          </w:p>
        </w:tc>
        <w:tc>
          <w:tcPr>
            <w:tcW w:w="240" w:type="pct"/>
          </w:tcPr>
          <w:p w14:paraId="5A6A1EF4" w14:textId="77777777" w:rsidR="00792C6B" w:rsidRPr="00BB205C" w:rsidRDefault="00792C6B" w:rsidP="00792C6B">
            <w:pPr>
              <w:jc w:val="center"/>
            </w:pPr>
          </w:p>
        </w:tc>
        <w:tc>
          <w:tcPr>
            <w:tcW w:w="258" w:type="pct"/>
          </w:tcPr>
          <w:p w14:paraId="34325ECB" w14:textId="77777777" w:rsidR="00792C6B" w:rsidRPr="00BB205C" w:rsidRDefault="00792C6B" w:rsidP="00792C6B">
            <w:pPr>
              <w:jc w:val="center"/>
            </w:pPr>
          </w:p>
        </w:tc>
      </w:tr>
      <w:tr w:rsidR="00792C6B" w:rsidRPr="00BB205C" w14:paraId="42A99D2A" w14:textId="77777777" w:rsidTr="00792C6B">
        <w:trPr>
          <w:trHeight w:val="283"/>
        </w:trPr>
        <w:tc>
          <w:tcPr>
            <w:tcW w:w="252" w:type="pct"/>
          </w:tcPr>
          <w:p w14:paraId="300E8D91" w14:textId="77777777" w:rsidR="00792C6B" w:rsidRPr="00BB205C" w:rsidRDefault="00792C6B" w:rsidP="00792C6B">
            <w:pPr>
              <w:jc w:val="center"/>
            </w:pPr>
            <w:r w:rsidRPr="00BB205C">
              <w:t>7.</w:t>
            </w:r>
          </w:p>
        </w:tc>
        <w:tc>
          <w:tcPr>
            <w:tcW w:w="177" w:type="pct"/>
          </w:tcPr>
          <w:p w14:paraId="3959BCBB" w14:textId="77777777" w:rsidR="00792C6B" w:rsidRPr="00BB205C" w:rsidRDefault="00792C6B" w:rsidP="00792C6B">
            <w:pPr>
              <w:jc w:val="center"/>
            </w:pPr>
            <w:r w:rsidRPr="00BB205C">
              <w:t>a.</w:t>
            </w:r>
          </w:p>
        </w:tc>
        <w:tc>
          <w:tcPr>
            <w:tcW w:w="3755" w:type="pct"/>
            <w:vAlign w:val="bottom"/>
          </w:tcPr>
          <w:p w14:paraId="42AA2F98" w14:textId="77777777" w:rsidR="00792C6B" w:rsidRPr="00BB205C" w:rsidRDefault="00792C6B" w:rsidP="00792C6B">
            <w:pPr>
              <w:jc w:val="both"/>
            </w:pPr>
            <w:r w:rsidRPr="00BB205C">
              <w:t>Construct the architecture of Curvature Scale Space (CSS) boundary pattern analysis algorithm for automated detection of anomalies in X-ray images for bone fracture detection and explain the functionality of each block.</w:t>
            </w:r>
          </w:p>
        </w:tc>
        <w:tc>
          <w:tcPr>
            <w:tcW w:w="318" w:type="pct"/>
          </w:tcPr>
          <w:p w14:paraId="15F0B602" w14:textId="77777777" w:rsidR="00792C6B" w:rsidRPr="00BB205C" w:rsidRDefault="00792C6B" w:rsidP="00792C6B">
            <w:pPr>
              <w:jc w:val="center"/>
            </w:pPr>
            <w:r w:rsidRPr="00BB205C">
              <w:t>CO6</w:t>
            </w:r>
          </w:p>
        </w:tc>
        <w:tc>
          <w:tcPr>
            <w:tcW w:w="240" w:type="pct"/>
          </w:tcPr>
          <w:p w14:paraId="4E8331C2" w14:textId="77777777" w:rsidR="00792C6B" w:rsidRPr="00BB205C" w:rsidRDefault="00792C6B" w:rsidP="00792C6B">
            <w:pPr>
              <w:jc w:val="center"/>
            </w:pPr>
            <w:r w:rsidRPr="00BB205C">
              <w:t>A</w:t>
            </w:r>
          </w:p>
        </w:tc>
        <w:tc>
          <w:tcPr>
            <w:tcW w:w="258" w:type="pct"/>
          </w:tcPr>
          <w:p w14:paraId="1A18C0D0" w14:textId="77777777" w:rsidR="00792C6B" w:rsidRPr="00BB205C" w:rsidRDefault="00792C6B" w:rsidP="00792C6B">
            <w:pPr>
              <w:jc w:val="center"/>
            </w:pPr>
            <w:r w:rsidRPr="00BB205C">
              <w:t>8</w:t>
            </w:r>
          </w:p>
        </w:tc>
      </w:tr>
      <w:tr w:rsidR="00792C6B" w:rsidRPr="00BB205C" w14:paraId="77B87C17" w14:textId="77777777" w:rsidTr="00792C6B">
        <w:trPr>
          <w:trHeight w:val="283"/>
        </w:trPr>
        <w:tc>
          <w:tcPr>
            <w:tcW w:w="252" w:type="pct"/>
          </w:tcPr>
          <w:p w14:paraId="7FFF3789" w14:textId="77777777" w:rsidR="00792C6B" w:rsidRPr="00BB205C" w:rsidRDefault="00792C6B" w:rsidP="00792C6B">
            <w:pPr>
              <w:jc w:val="center"/>
            </w:pPr>
          </w:p>
        </w:tc>
        <w:tc>
          <w:tcPr>
            <w:tcW w:w="177" w:type="pct"/>
          </w:tcPr>
          <w:p w14:paraId="7D027675" w14:textId="77777777" w:rsidR="00792C6B" w:rsidRPr="00BB205C" w:rsidRDefault="00792C6B" w:rsidP="00792C6B">
            <w:pPr>
              <w:jc w:val="center"/>
            </w:pPr>
            <w:r w:rsidRPr="00BB205C">
              <w:t>b.</w:t>
            </w:r>
          </w:p>
        </w:tc>
        <w:tc>
          <w:tcPr>
            <w:tcW w:w="3755" w:type="pct"/>
            <w:vAlign w:val="bottom"/>
          </w:tcPr>
          <w:p w14:paraId="628751B9" w14:textId="77777777" w:rsidR="00792C6B" w:rsidRPr="00BB205C" w:rsidRDefault="00792C6B" w:rsidP="00792C6B">
            <w:pPr>
              <w:jc w:val="both"/>
              <w:rPr>
                <w:bCs/>
              </w:rPr>
            </w:pPr>
            <w:r w:rsidRPr="00BB205C">
              <w:t>Develop a shape-based object recognition system for autonomous vehicles to identify pedestrians in urban environments. Outline your approach to integrate shape priors into the recognition algorithm to improve accuracy and robustness.</w:t>
            </w:r>
          </w:p>
        </w:tc>
        <w:tc>
          <w:tcPr>
            <w:tcW w:w="318" w:type="pct"/>
          </w:tcPr>
          <w:p w14:paraId="7C5723B5" w14:textId="77777777" w:rsidR="00792C6B" w:rsidRPr="00BB205C" w:rsidRDefault="00792C6B" w:rsidP="00792C6B">
            <w:pPr>
              <w:jc w:val="center"/>
            </w:pPr>
            <w:r w:rsidRPr="00BB205C">
              <w:t>CO6</w:t>
            </w:r>
          </w:p>
        </w:tc>
        <w:tc>
          <w:tcPr>
            <w:tcW w:w="240" w:type="pct"/>
          </w:tcPr>
          <w:p w14:paraId="3601E079" w14:textId="77777777" w:rsidR="00792C6B" w:rsidRPr="00BB205C" w:rsidRDefault="00792C6B" w:rsidP="00792C6B">
            <w:pPr>
              <w:jc w:val="center"/>
            </w:pPr>
            <w:r w:rsidRPr="00BB205C">
              <w:t>A</w:t>
            </w:r>
          </w:p>
        </w:tc>
        <w:tc>
          <w:tcPr>
            <w:tcW w:w="258" w:type="pct"/>
          </w:tcPr>
          <w:p w14:paraId="010D5668" w14:textId="77777777" w:rsidR="00792C6B" w:rsidRPr="00BB205C" w:rsidRDefault="00792C6B" w:rsidP="00792C6B">
            <w:pPr>
              <w:jc w:val="center"/>
            </w:pPr>
            <w:r w:rsidRPr="00BB205C">
              <w:t>8</w:t>
            </w:r>
          </w:p>
        </w:tc>
      </w:tr>
      <w:tr w:rsidR="00792C6B" w:rsidRPr="00BB205C" w14:paraId="16D4E39A" w14:textId="77777777" w:rsidTr="00792C6B">
        <w:trPr>
          <w:trHeight w:val="550"/>
        </w:trPr>
        <w:tc>
          <w:tcPr>
            <w:tcW w:w="5000" w:type="pct"/>
            <w:gridSpan w:val="6"/>
            <w:vAlign w:val="center"/>
          </w:tcPr>
          <w:p w14:paraId="7B7D73EA" w14:textId="77777777" w:rsidR="00792C6B" w:rsidRPr="00BB205C" w:rsidRDefault="00792C6B" w:rsidP="00792C6B">
            <w:pPr>
              <w:jc w:val="center"/>
            </w:pPr>
            <w:r w:rsidRPr="00BB205C">
              <w:rPr>
                <w:b/>
                <w:u w:val="single"/>
              </w:rPr>
              <w:t>PART – B (1 X 20 = 20 MARKS) [</w:t>
            </w:r>
            <w:r w:rsidRPr="00BB205C">
              <w:rPr>
                <w:b/>
                <w:bCs/>
              </w:rPr>
              <w:t>Compulsory Question]</w:t>
            </w:r>
          </w:p>
        </w:tc>
      </w:tr>
      <w:tr w:rsidR="00792C6B" w:rsidRPr="00BB205C" w14:paraId="4FF9B32B" w14:textId="77777777" w:rsidTr="00792C6B">
        <w:trPr>
          <w:trHeight w:val="283"/>
        </w:trPr>
        <w:tc>
          <w:tcPr>
            <w:tcW w:w="252" w:type="pct"/>
          </w:tcPr>
          <w:p w14:paraId="002C4DB6" w14:textId="77777777" w:rsidR="00792C6B" w:rsidRPr="00BB205C" w:rsidRDefault="00792C6B" w:rsidP="00792C6B">
            <w:pPr>
              <w:jc w:val="center"/>
            </w:pPr>
            <w:r w:rsidRPr="00BB205C">
              <w:t>8.</w:t>
            </w:r>
          </w:p>
        </w:tc>
        <w:tc>
          <w:tcPr>
            <w:tcW w:w="177" w:type="pct"/>
          </w:tcPr>
          <w:p w14:paraId="3EADEC86" w14:textId="77777777" w:rsidR="00792C6B" w:rsidRPr="00BB205C" w:rsidRDefault="00792C6B" w:rsidP="00792C6B">
            <w:pPr>
              <w:jc w:val="center"/>
            </w:pPr>
            <w:r w:rsidRPr="00BB205C">
              <w:t>a.</w:t>
            </w:r>
          </w:p>
        </w:tc>
        <w:tc>
          <w:tcPr>
            <w:tcW w:w="3755" w:type="pct"/>
            <w:vAlign w:val="bottom"/>
          </w:tcPr>
          <w:p w14:paraId="3157AD5E" w14:textId="77777777" w:rsidR="00792C6B" w:rsidRPr="00BB205C" w:rsidRDefault="00792C6B" w:rsidP="00792C6B">
            <w:pPr>
              <w:jc w:val="both"/>
              <w:rPr>
                <w:vanish/>
                <w:lang w:val="en-IN" w:eastAsia="en-IN"/>
              </w:rPr>
            </w:pPr>
            <w:r w:rsidRPr="00BB205C">
              <w:t>You're leading a research team tasked with designing advanced vehicle vision systems for autonomous driving applications. Analyze the critical hurdles hindering the development and deployment of vision systems tailored for autonomous driving, and how can they be effectively navigated?</w:t>
            </w:r>
            <w:r w:rsidRPr="00BB205C">
              <w:rPr>
                <w:vanish/>
                <w:lang w:val="en-IN" w:eastAsia="en-IN"/>
              </w:rPr>
              <w:t>Top of Form</w:t>
            </w:r>
          </w:p>
          <w:p w14:paraId="0BA2CB77" w14:textId="77777777" w:rsidR="00792C6B" w:rsidRPr="00BB205C" w:rsidRDefault="00792C6B" w:rsidP="00792C6B">
            <w:pPr>
              <w:jc w:val="both"/>
            </w:pPr>
          </w:p>
        </w:tc>
        <w:tc>
          <w:tcPr>
            <w:tcW w:w="318" w:type="pct"/>
          </w:tcPr>
          <w:p w14:paraId="7F643F50" w14:textId="77777777" w:rsidR="00792C6B" w:rsidRPr="00BB205C" w:rsidRDefault="00792C6B" w:rsidP="00792C6B">
            <w:pPr>
              <w:jc w:val="center"/>
            </w:pPr>
            <w:r w:rsidRPr="00BB205C">
              <w:t>CO6</w:t>
            </w:r>
          </w:p>
        </w:tc>
        <w:tc>
          <w:tcPr>
            <w:tcW w:w="240" w:type="pct"/>
          </w:tcPr>
          <w:p w14:paraId="43DDCAE9" w14:textId="77777777" w:rsidR="00792C6B" w:rsidRPr="00BB205C" w:rsidRDefault="00792C6B" w:rsidP="00792C6B">
            <w:pPr>
              <w:jc w:val="center"/>
            </w:pPr>
            <w:r w:rsidRPr="00BB205C">
              <w:t>An</w:t>
            </w:r>
          </w:p>
        </w:tc>
        <w:tc>
          <w:tcPr>
            <w:tcW w:w="258" w:type="pct"/>
          </w:tcPr>
          <w:p w14:paraId="2EBE2762" w14:textId="77777777" w:rsidR="00792C6B" w:rsidRPr="00BB205C" w:rsidRDefault="00792C6B" w:rsidP="00792C6B">
            <w:pPr>
              <w:jc w:val="center"/>
            </w:pPr>
            <w:r w:rsidRPr="00BB205C">
              <w:t>10</w:t>
            </w:r>
          </w:p>
        </w:tc>
      </w:tr>
      <w:tr w:rsidR="00792C6B" w:rsidRPr="00BB205C" w14:paraId="50DCAE2F" w14:textId="77777777" w:rsidTr="00792C6B">
        <w:trPr>
          <w:trHeight w:val="283"/>
        </w:trPr>
        <w:tc>
          <w:tcPr>
            <w:tcW w:w="252" w:type="pct"/>
            <w:vAlign w:val="bottom"/>
          </w:tcPr>
          <w:p w14:paraId="395B46EC" w14:textId="77777777" w:rsidR="00792C6B" w:rsidRPr="00BB205C" w:rsidRDefault="00792C6B" w:rsidP="00792C6B">
            <w:pPr>
              <w:jc w:val="center"/>
            </w:pPr>
          </w:p>
        </w:tc>
        <w:tc>
          <w:tcPr>
            <w:tcW w:w="177" w:type="pct"/>
          </w:tcPr>
          <w:p w14:paraId="7DBC9E74" w14:textId="77777777" w:rsidR="00792C6B" w:rsidRPr="00BB205C" w:rsidRDefault="00792C6B" w:rsidP="00792C6B">
            <w:pPr>
              <w:jc w:val="center"/>
            </w:pPr>
            <w:r w:rsidRPr="00BB205C">
              <w:t>b.</w:t>
            </w:r>
          </w:p>
        </w:tc>
        <w:tc>
          <w:tcPr>
            <w:tcW w:w="3755" w:type="pct"/>
            <w:vAlign w:val="bottom"/>
          </w:tcPr>
          <w:p w14:paraId="4817B65C" w14:textId="77777777" w:rsidR="00792C6B" w:rsidRPr="00BB205C" w:rsidRDefault="00792C6B" w:rsidP="00792C6B">
            <w:pPr>
              <w:jc w:val="both"/>
              <w:rPr>
                <w:bCs/>
              </w:rPr>
            </w:pPr>
            <w:r w:rsidRPr="00BB205C">
              <w:t>A mobile manufacturing industry demands designing of computational photography application for smartphones to enhance the low-light photography capabilities. Examine the possible approach in developing   this application by considering the key components of computational photography techniques.</w:t>
            </w:r>
          </w:p>
        </w:tc>
        <w:tc>
          <w:tcPr>
            <w:tcW w:w="318" w:type="pct"/>
          </w:tcPr>
          <w:p w14:paraId="50BBC8C1" w14:textId="77777777" w:rsidR="00792C6B" w:rsidRPr="00BB205C" w:rsidRDefault="00792C6B" w:rsidP="00792C6B">
            <w:pPr>
              <w:jc w:val="center"/>
            </w:pPr>
            <w:r w:rsidRPr="00BB205C">
              <w:t>CO6</w:t>
            </w:r>
          </w:p>
        </w:tc>
        <w:tc>
          <w:tcPr>
            <w:tcW w:w="240" w:type="pct"/>
          </w:tcPr>
          <w:p w14:paraId="4F116C14" w14:textId="77777777" w:rsidR="00792C6B" w:rsidRPr="00BB205C" w:rsidRDefault="00792C6B" w:rsidP="00792C6B">
            <w:pPr>
              <w:jc w:val="center"/>
            </w:pPr>
            <w:r w:rsidRPr="00BB205C">
              <w:t>An</w:t>
            </w:r>
          </w:p>
        </w:tc>
        <w:tc>
          <w:tcPr>
            <w:tcW w:w="258" w:type="pct"/>
          </w:tcPr>
          <w:p w14:paraId="6A6C1E8B" w14:textId="77777777" w:rsidR="00792C6B" w:rsidRPr="00BB205C" w:rsidRDefault="00792C6B" w:rsidP="00792C6B">
            <w:pPr>
              <w:jc w:val="center"/>
            </w:pPr>
            <w:r w:rsidRPr="00BB205C">
              <w:t>10</w:t>
            </w:r>
          </w:p>
        </w:tc>
      </w:tr>
    </w:tbl>
    <w:p w14:paraId="3D132C4C" w14:textId="77777777" w:rsidR="00792C6B" w:rsidRPr="00BB205C" w:rsidRDefault="00792C6B" w:rsidP="00792C6B">
      <w:pPr>
        <w:rPr>
          <w:b/>
          <w:bCs/>
        </w:rPr>
      </w:pPr>
    </w:p>
    <w:p w14:paraId="239736AE" w14:textId="77777777" w:rsidR="00792C6B" w:rsidRPr="00BB205C" w:rsidRDefault="00792C6B" w:rsidP="00792C6B">
      <w:r w:rsidRPr="00BB205C">
        <w:rPr>
          <w:b/>
          <w:bCs/>
        </w:rPr>
        <w:t>CO</w:t>
      </w:r>
      <w:r w:rsidRPr="00BB205C">
        <w:t xml:space="preserve"> – COURSE OUTCOME</w:t>
      </w:r>
      <w:r w:rsidRPr="00BB205C">
        <w:tab/>
        <w:t xml:space="preserve">        </w:t>
      </w:r>
      <w:r w:rsidRPr="00BB205C">
        <w:rPr>
          <w:b/>
          <w:bCs/>
        </w:rPr>
        <w:t>BL</w:t>
      </w:r>
      <w:r w:rsidRPr="00BB205C">
        <w:t xml:space="preserve"> – BLOOM’S LEVEL        </w:t>
      </w:r>
      <w:r w:rsidRPr="00BB205C">
        <w:rPr>
          <w:b/>
          <w:bCs/>
        </w:rPr>
        <w:t>M</w:t>
      </w:r>
      <w:r w:rsidRPr="00BB205C">
        <w:t xml:space="preserve"> – MARKS ALLOTTED</w:t>
      </w:r>
    </w:p>
    <w:p w14:paraId="7B19673B" w14:textId="77777777" w:rsidR="00792C6B" w:rsidRPr="00BB205C"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BB205C" w14:paraId="418859EF" w14:textId="77777777" w:rsidTr="00792C6B">
        <w:tc>
          <w:tcPr>
            <w:tcW w:w="425" w:type="dxa"/>
          </w:tcPr>
          <w:p w14:paraId="189A4137" w14:textId="77777777" w:rsidR="00792C6B" w:rsidRPr="00BB205C" w:rsidRDefault="00792C6B" w:rsidP="00792C6B"/>
        </w:tc>
        <w:tc>
          <w:tcPr>
            <w:tcW w:w="10065" w:type="dxa"/>
          </w:tcPr>
          <w:p w14:paraId="70C49B57" w14:textId="77777777" w:rsidR="00792C6B" w:rsidRPr="00BB205C" w:rsidRDefault="00792C6B" w:rsidP="00792C6B">
            <w:pPr>
              <w:jc w:val="center"/>
              <w:rPr>
                <w:b/>
              </w:rPr>
            </w:pPr>
            <w:r w:rsidRPr="00BB205C">
              <w:rPr>
                <w:b/>
              </w:rPr>
              <w:t>COURSE OUTCOMES</w:t>
            </w:r>
          </w:p>
        </w:tc>
      </w:tr>
      <w:tr w:rsidR="00792C6B" w:rsidRPr="00BB205C" w14:paraId="17DB3678" w14:textId="77777777" w:rsidTr="00792C6B">
        <w:tc>
          <w:tcPr>
            <w:tcW w:w="425" w:type="dxa"/>
          </w:tcPr>
          <w:p w14:paraId="26EEED15" w14:textId="77777777" w:rsidR="00792C6B" w:rsidRPr="00BB205C" w:rsidRDefault="00792C6B" w:rsidP="00792C6B">
            <w:r w:rsidRPr="00BB205C">
              <w:t>CO1</w:t>
            </w:r>
          </w:p>
        </w:tc>
        <w:tc>
          <w:tcPr>
            <w:tcW w:w="10065" w:type="dxa"/>
          </w:tcPr>
          <w:p w14:paraId="370A0E81" w14:textId="77777777" w:rsidR="00792C6B" w:rsidRPr="00BB205C" w:rsidRDefault="00792C6B" w:rsidP="00792C6B">
            <w:r w:rsidRPr="00BB205C">
              <w:t>define image formation models and light effects in computer vision</w:t>
            </w:r>
          </w:p>
        </w:tc>
      </w:tr>
      <w:tr w:rsidR="00792C6B" w:rsidRPr="00BB205C" w14:paraId="38DAAC97" w14:textId="77777777" w:rsidTr="00792C6B">
        <w:tc>
          <w:tcPr>
            <w:tcW w:w="425" w:type="dxa"/>
          </w:tcPr>
          <w:p w14:paraId="4FC557A2" w14:textId="77777777" w:rsidR="00792C6B" w:rsidRPr="00BB205C" w:rsidRDefault="00792C6B" w:rsidP="00792C6B">
            <w:r w:rsidRPr="00BB205C">
              <w:t>CO2</w:t>
            </w:r>
          </w:p>
        </w:tc>
        <w:tc>
          <w:tcPr>
            <w:tcW w:w="10065" w:type="dxa"/>
          </w:tcPr>
          <w:p w14:paraId="60BFCAF9" w14:textId="77777777" w:rsidR="00792C6B" w:rsidRPr="00BB205C" w:rsidRDefault="00792C6B" w:rsidP="00792C6B">
            <w:r w:rsidRPr="00BB205C">
              <w:t>identify the feature extraction methodology suitable for computer vision applications</w:t>
            </w:r>
          </w:p>
        </w:tc>
      </w:tr>
      <w:tr w:rsidR="00792C6B" w:rsidRPr="00BB205C" w14:paraId="702C6079" w14:textId="77777777" w:rsidTr="00792C6B">
        <w:tc>
          <w:tcPr>
            <w:tcW w:w="425" w:type="dxa"/>
          </w:tcPr>
          <w:p w14:paraId="381BF98B" w14:textId="77777777" w:rsidR="00792C6B" w:rsidRPr="00BB205C" w:rsidRDefault="00792C6B" w:rsidP="00792C6B">
            <w:r w:rsidRPr="00BB205C">
              <w:t>CO3</w:t>
            </w:r>
          </w:p>
        </w:tc>
        <w:tc>
          <w:tcPr>
            <w:tcW w:w="10065" w:type="dxa"/>
          </w:tcPr>
          <w:p w14:paraId="2441176C" w14:textId="77777777" w:rsidR="00792C6B" w:rsidRPr="00BB205C" w:rsidRDefault="00792C6B" w:rsidP="00792C6B">
            <w:r w:rsidRPr="00BB205C">
              <w:t>apply the segmen3tation approaches in image analysis</w:t>
            </w:r>
          </w:p>
        </w:tc>
      </w:tr>
      <w:tr w:rsidR="00792C6B" w:rsidRPr="00BB205C" w14:paraId="7699BE0D" w14:textId="77777777" w:rsidTr="00792C6B">
        <w:tc>
          <w:tcPr>
            <w:tcW w:w="425" w:type="dxa"/>
          </w:tcPr>
          <w:p w14:paraId="717E04C7" w14:textId="77777777" w:rsidR="00792C6B" w:rsidRPr="00BB205C" w:rsidRDefault="00792C6B" w:rsidP="00792C6B">
            <w:r w:rsidRPr="00BB205C">
              <w:t>CO4</w:t>
            </w:r>
          </w:p>
        </w:tc>
        <w:tc>
          <w:tcPr>
            <w:tcW w:w="10065" w:type="dxa"/>
          </w:tcPr>
          <w:p w14:paraId="0A8A4C32" w14:textId="77777777" w:rsidR="00792C6B" w:rsidRPr="00BB205C" w:rsidRDefault="00792C6B" w:rsidP="00792C6B">
            <w:r w:rsidRPr="00BB205C">
              <w:t>analyze the motion detection and estimation techniques</w:t>
            </w:r>
          </w:p>
        </w:tc>
      </w:tr>
      <w:tr w:rsidR="00792C6B" w:rsidRPr="00BB205C" w14:paraId="5006F55F" w14:textId="77777777" w:rsidTr="00792C6B">
        <w:tc>
          <w:tcPr>
            <w:tcW w:w="425" w:type="dxa"/>
          </w:tcPr>
          <w:p w14:paraId="031CF927" w14:textId="77777777" w:rsidR="00792C6B" w:rsidRPr="00BB205C" w:rsidRDefault="00792C6B" w:rsidP="00792C6B">
            <w:r w:rsidRPr="00BB205C">
              <w:t>CO5</w:t>
            </w:r>
          </w:p>
        </w:tc>
        <w:tc>
          <w:tcPr>
            <w:tcW w:w="10065" w:type="dxa"/>
          </w:tcPr>
          <w:p w14:paraId="098F0D89" w14:textId="77777777" w:rsidR="00792C6B" w:rsidRPr="00BB205C" w:rsidRDefault="00792C6B" w:rsidP="00792C6B">
            <w:r w:rsidRPr="00BB205C">
              <w:t>construct image analysis models for object recognition</w:t>
            </w:r>
          </w:p>
        </w:tc>
      </w:tr>
      <w:tr w:rsidR="00792C6B" w:rsidRPr="00BB205C" w14:paraId="7B2E071D" w14:textId="77777777" w:rsidTr="00792C6B">
        <w:tc>
          <w:tcPr>
            <w:tcW w:w="425" w:type="dxa"/>
          </w:tcPr>
          <w:p w14:paraId="36001B9D" w14:textId="77777777" w:rsidR="00792C6B" w:rsidRPr="00BB205C" w:rsidRDefault="00792C6B" w:rsidP="00792C6B">
            <w:r w:rsidRPr="00BB205C">
              <w:t>CO6</w:t>
            </w:r>
          </w:p>
        </w:tc>
        <w:tc>
          <w:tcPr>
            <w:tcW w:w="10065" w:type="dxa"/>
          </w:tcPr>
          <w:p w14:paraId="3D3025FC" w14:textId="77777777" w:rsidR="00792C6B" w:rsidRPr="00BB205C" w:rsidRDefault="00792C6B" w:rsidP="00792C6B">
            <w:r w:rsidRPr="00BB205C">
              <w:t>explain the computer vision techniques used for real time applications</w:t>
            </w:r>
          </w:p>
        </w:tc>
      </w:tr>
    </w:tbl>
    <w:p w14:paraId="2FD3EA2F" w14:textId="77777777" w:rsidR="00792C6B" w:rsidRPr="00BB205C" w:rsidRDefault="00792C6B" w:rsidP="00792C6B">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BB205C" w14:paraId="790257BC" w14:textId="77777777" w:rsidTr="00792C6B">
        <w:trPr>
          <w:jc w:val="center"/>
        </w:trPr>
        <w:tc>
          <w:tcPr>
            <w:tcW w:w="6385" w:type="dxa"/>
            <w:gridSpan w:val="8"/>
          </w:tcPr>
          <w:p w14:paraId="6FCBD048" w14:textId="77777777" w:rsidR="00792C6B" w:rsidRPr="00BB205C" w:rsidRDefault="00792C6B" w:rsidP="00792C6B">
            <w:pPr>
              <w:jc w:val="center"/>
              <w:rPr>
                <w:b/>
              </w:rPr>
            </w:pPr>
            <w:r w:rsidRPr="00BB205C">
              <w:rPr>
                <w:b/>
              </w:rPr>
              <w:t>Assessment Pattern as per Bloom’s Level</w:t>
            </w:r>
          </w:p>
        </w:tc>
      </w:tr>
      <w:tr w:rsidR="00792C6B" w:rsidRPr="00BB205C" w14:paraId="3454442E" w14:textId="77777777" w:rsidTr="00792C6B">
        <w:trPr>
          <w:jc w:val="center"/>
        </w:trPr>
        <w:tc>
          <w:tcPr>
            <w:tcW w:w="1140" w:type="dxa"/>
          </w:tcPr>
          <w:p w14:paraId="69ECB19E" w14:textId="77777777" w:rsidR="00792C6B" w:rsidRPr="00BB205C" w:rsidRDefault="00792C6B" w:rsidP="00792C6B">
            <w:pPr>
              <w:jc w:val="center"/>
              <w:rPr>
                <w:b/>
                <w:bCs/>
              </w:rPr>
            </w:pPr>
            <w:r w:rsidRPr="00BB205C">
              <w:rPr>
                <w:b/>
                <w:bCs/>
              </w:rPr>
              <w:t>CO / BL</w:t>
            </w:r>
          </w:p>
        </w:tc>
        <w:tc>
          <w:tcPr>
            <w:tcW w:w="709" w:type="dxa"/>
          </w:tcPr>
          <w:p w14:paraId="3866F103" w14:textId="77777777" w:rsidR="00792C6B" w:rsidRPr="00BB205C" w:rsidRDefault="00792C6B" w:rsidP="00792C6B">
            <w:pPr>
              <w:jc w:val="center"/>
              <w:rPr>
                <w:b/>
              </w:rPr>
            </w:pPr>
            <w:r w:rsidRPr="00BB205C">
              <w:rPr>
                <w:b/>
              </w:rPr>
              <w:t>R</w:t>
            </w:r>
          </w:p>
        </w:tc>
        <w:tc>
          <w:tcPr>
            <w:tcW w:w="708" w:type="dxa"/>
          </w:tcPr>
          <w:p w14:paraId="6038C82B" w14:textId="77777777" w:rsidR="00792C6B" w:rsidRPr="00BB205C" w:rsidRDefault="00792C6B" w:rsidP="00792C6B">
            <w:pPr>
              <w:jc w:val="center"/>
              <w:rPr>
                <w:b/>
              </w:rPr>
            </w:pPr>
            <w:r w:rsidRPr="00BB205C">
              <w:rPr>
                <w:b/>
              </w:rPr>
              <w:t>U</w:t>
            </w:r>
          </w:p>
        </w:tc>
        <w:tc>
          <w:tcPr>
            <w:tcW w:w="709" w:type="dxa"/>
          </w:tcPr>
          <w:p w14:paraId="7D640FC8" w14:textId="77777777" w:rsidR="00792C6B" w:rsidRPr="00BB205C" w:rsidRDefault="00792C6B" w:rsidP="00792C6B">
            <w:pPr>
              <w:jc w:val="center"/>
              <w:rPr>
                <w:b/>
              </w:rPr>
            </w:pPr>
            <w:r w:rsidRPr="00BB205C">
              <w:rPr>
                <w:b/>
              </w:rPr>
              <w:t>A</w:t>
            </w:r>
          </w:p>
        </w:tc>
        <w:tc>
          <w:tcPr>
            <w:tcW w:w="709" w:type="dxa"/>
          </w:tcPr>
          <w:p w14:paraId="02BE56A8" w14:textId="77777777" w:rsidR="00792C6B" w:rsidRPr="00BB205C" w:rsidRDefault="00792C6B" w:rsidP="00792C6B">
            <w:pPr>
              <w:jc w:val="center"/>
              <w:rPr>
                <w:b/>
              </w:rPr>
            </w:pPr>
            <w:r w:rsidRPr="00BB205C">
              <w:rPr>
                <w:b/>
              </w:rPr>
              <w:t>An</w:t>
            </w:r>
          </w:p>
        </w:tc>
        <w:tc>
          <w:tcPr>
            <w:tcW w:w="709" w:type="dxa"/>
          </w:tcPr>
          <w:p w14:paraId="5B0F2D31" w14:textId="77777777" w:rsidR="00792C6B" w:rsidRPr="00BB205C" w:rsidRDefault="00792C6B" w:rsidP="00792C6B">
            <w:pPr>
              <w:jc w:val="center"/>
              <w:rPr>
                <w:b/>
              </w:rPr>
            </w:pPr>
            <w:r w:rsidRPr="00BB205C">
              <w:rPr>
                <w:b/>
              </w:rPr>
              <w:t>E</w:t>
            </w:r>
          </w:p>
        </w:tc>
        <w:tc>
          <w:tcPr>
            <w:tcW w:w="708" w:type="dxa"/>
          </w:tcPr>
          <w:p w14:paraId="7045998D" w14:textId="77777777" w:rsidR="00792C6B" w:rsidRPr="00BB205C" w:rsidRDefault="00792C6B" w:rsidP="00792C6B">
            <w:pPr>
              <w:jc w:val="center"/>
              <w:rPr>
                <w:b/>
              </w:rPr>
            </w:pPr>
            <w:r w:rsidRPr="00BB205C">
              <w:rPr>
                <w:b/>
              </w:rPr>
              <w:t>C</w:t>
            </w:r>
          </w:p>
        </w:tc>
        <w:tc>
          <w:tcPr>
            <w:tcW w:w="993" w:type="dxa"/>
          </w:tcPr>
          <w:p w14:paraId="3920A485" w14:textId="77777777" w:rsidR="00792C6B" w:rsidRPr="00BB205C" w:rsidRDefault="00792C6B" w:rsidP="00792C6B">
            <w:pPr>
              <w:jc w:val="center"/>
              <w:rPr>
                <w:b/>
              </w:rPr>
            </w:pPr>
            <w:r w:rsidRPr="00BB205C">
              <w:rPr>
                <w:b/>
              </w:rPr>
              <w:t>Total</w:t>
            </w:r>
          </w:p>
        </w:tc>
      </w:tr>
      <w:tr w:rsidR="00792C6B" w:rsidRPr="00BB205C" w14:paraId="01A05373" w14:textId="77777777" w:rsidTr="00792C6B">
        <w:trPr>
          <w:jc w:val="center"/>
        </w:trPr>
        <w:tc>
          <w:tcPr>
            <w:tcW w:w="1140" w:type="dxa"/>
          </w:tcPr>
          <w:p w14:paraId="1FC86597" w14:textId="77777777" w:rsidR="00792C6B" w:rsidRPr="00BB205C" w:rsidRDefault="00792C6B" w:rsidP="00792C6B">
            <w:pPr>
              <w:jc w:val="center"/>
            </w:pPr>
            <w:r w:rsidRPr="00BB205C">
              <w:t>CO1</w:t>
            </w:r>
          </w:p>
        </w:tc>
        <w:tc>
          <w:tcPr>
            <w:tcW w:w="709" w:type="dxa"/>
          </w:tcPr>
          <w:p w14:paraId="65EE1344" w14:textId="77777777" w:rsidR="00792C6B" w:rsidRPr="00BB205C" w:rsidRDefault="00792C6B" w:rsidP="00792C6B">
            <w:pPr>
              <w:jc w:val="center"/>
            </w:pPr>
          </w:p>
        </w:tc>
        <w:tc>
          <w:tcPr>
            <w:tcW w:w="708" w:type="dxa"/>
          </w:tcPr>
          <w:p w14:paraId="7966077E" w14:textId="77777777" w:rsidR="00792C6B" w:rsidRPr="00BB205C" w:rsidRDefault="00792C6B" w:rsidP="00792C6B">
            <w:pPr>
              <w:jc w:val="center"/>
            </w:pPr>
            <w:r w:rsidRPr="00BB205C">
              <w:t>8</w:t>
            </w:r>
          </w:p>
        </w:tc>
        <w:tc>
          <w:tcPr>
            <w:tcW w:w="709" w:type="dxa"/>
          </w:tcPr>
          <w:p w14:paraId="5A3A6D46" w14:textId="77777777" w:rsidR="00792C6B" w:rsidRPr="00BB205C" w:rsidRDefault="00792C6B" w:rsidP="00792C6B">
            <w:pPr>
              <w:jc w:val="center"/>
            </w:pPr>
            <w:r w:rsidRPr="00BB205C">
              <w:t>8</w:t>
            </w:r>
          </w:p>
        </w:tc>
        <w:tc>
          <w:tcPr>
            <w:tcW w:w="709" w:type="dxa"/>
          </w:tcPr>
          <w:p w14:paraId="0E7F040E" w14:textId="77777777" w:rsidR="00792C6B" w:rsidRPr="00BB205C" w:rsidRDefault="00792C6B" w:rsidP="00792C6B">
            <w:pPr>
              <w:jc w:val="center"/>
            </w:pPr>
          </w:p>
        </w:tc>
        <w:tc>
          <w:tcPr>
            <w:tcW w:w="709" w:type="dxa"/>
          </w:tcPr>
          <w:p w14:paraId="39CB3699" w14:textId="77777777" w:rsidR="00792C6B" w:rsidRPr="00BB205C" w:rsidRDefault="00792C6B" w:rsidP="00792C6B">
            <w:pPr>
              <w:jc w:val="center"/>
            </w:pPr>
          </w:p>
        </w:tc>
        <w:tc>
          <w:tcPr>
            <w:tcW w:w="708" w:type="dxa"/>
          </w:tcPr>
          <w:p w14:paraId="43FA572F" w14:textId="77777777" w:rsidR="00792C6B" w:rsidRPr="00BB205C" w:rsidRDefault="00792C6B" w:rsidP="00792C6B">
            <w:pPr>
              <w:jc w:val="center"/>
            </w:pPr>
          </w:p>
        </w:tc>
        <w:tc>
          <w:tcPr>
            <w:tcW w:w="993" w:type="dxa"/>
          </w:tcPr>
          <w:p w14:paraId="75EF8A7A" w14:textId="77777777" w:rsidR="00792C6B" w:rsidRPr="00BB205C" w:rsidRDefault="00792C6B" w:rsidP="00792C6B">
            <w:pPr>
              <w:jc w:val="center"/>
            </w:pPr>
            <w:r w:rsidRPr="00BB205C">
              <w:t>16</w:t>
            </w:r>
          </w:p>
        </w:tc>
      </w:tr>
      <w:tr w:rsidR="00792C6B" w:rsidRPr="00BB205C" w14:paraId="4DC0A62B" w14:textId="77777777" w:rsidTr="00792C6B">
        <w:trPr>
          <w:jc w:val="center"/>
        </w:trPr>
        <w:tc>
          <w:tcPr>
            <w:tcW w:w="1140" w:type="dxa"/>
          </w:tcPr>
          <w:p w14:paraId="7EAE1041" w14:textId="77777777" w:rsidR="00792C6B" w:rsidRPr="00BB205C" w:rsidRDefault="00792C6B" w:rsidP="00792C6B">
            <w:pPr>
              <w:jc w:val="center"/>
            </w:pPr>
            <w:r w:rsidRPr="00BB205C">
              <w:t>CO2</w:t>
            </w:r>
          </w:p>
        </w:tc>
        <w:tc>
          <w:tcPr>
            <w:tcW w:w="709" w:type="dxa"/>
          </w:tcPr>
          <w:p w14:paraId="76B297A1" w14:textId="77777777" w:rsidR="00792C6B" w:rsidRPr="00BB205C" w:rsidRDefault="00792C6B" w:rsidP="00792C6B">
            <w:pPr>
              <w:jc w:val="center"/>
            </w:pPr>
          </w:p>
        </w:tc>
        <w:tc>
          <w:tcPr>
            <w:tcW w:w="708" w:type="dxa"/>
          </w:tcPr>
          <w:p w14:paraId="3C6FF732" w14:textId="77777777" w:rsidR="00792C6B" w:rsidRPr="00BB205C" w:rsidRDefault="00792C6B" w:rsidP="00792C6B">
            <w:pPr>
              <w:jc w:val="center"/>
            </w:pPr>
            <w:r w:rsidRPr="00BB205C">
              <w:t>8</w:t>
            </w:r>
          </w:p>
        </w:tc>
        <w:tc>
          <w:tcPr>
            <w:tcW w:w="709" w:type="dxa"/>
          </w:tcPr>
          <w:p w14:paraId="2E6B0ECF" w14:textId="77777777" w:rsidR="00792C6B" w:rsidRPr="00BB205C" w:rsidRDefault="00792C6B" w:rsidP="00792C6B">
            <w:pPr>
              <w:jc w:val="center"/>
            </w:pPr>
            <w:r w:rsidRPr="00BB205C">
              <w:t>8</w:t>
            </w:r>
          </w:p>
        </w:tc>
        <w:tc>
          <w:tcPr>
            <w:tcW w:w="709" w:type="dxa"/>
          </w:tcPr>
          <w:p w14:paraId="5C23E647" w14:textId="77777777" w:rsidR="00792C6B" w:rsidRPr="00BB205C" w:rsidRDefault="00792C6B" w:rsidP="00792C6B">
            <w:pPr>
              <w:jc w:val="center"/>
            </w:pPr>
          </w:p>
        </w:tc>
        <w:tc>
          <w:tcPr>
            <w:tcW w:w="709" w:type="dxa"/>
          </w:tcPr>
          <w:p w14:paraId="68460BC8" w14:textId="77777777" w:rsidR="00792C6B" w:rsidRPr="00BB205C" w:rsidRDefault="00792C6B" w:rsidP="00792C6B">
            <w:pPr>
              <w:jc w:val="center"/>
            </w:pPr>
          </w:p>
        </w:tc>
        <w:tc>
          <w:tcPr>
            <w:tcW w:w="708" w:type="dxa"/>
          </w:tcPr>
          <w:p w14:paraId="623ED743" w14:textId="77777777" w:rsidR="00792C6B" w:rsidRPr="00BB205C" w:rsidRDefault="00792C6B" w:rsidP="00792C6B">
            <w:pPr>
              <w:jc w:val="center"/>
            </w:pPr>
          </w:p>
        </w:tc>
        <w:tc>
          <w:tcPr>
            <w:tcW w:w="993" w:type="dxa"/>
          </w:tcPr>
          <w:p w14:paraId="1FD51CDA" w14:textId="77777777" w:rsidR="00792C6B" w:rsidRPr="00BB205C" w:rsidRDefault="00792C6B" w:rsidP="00792C6B">
            <w:pPr>
              <w:jc w:val="center"/>
            </w:pPr>
            <w:r w:rsidRPr="00BB205C">
              <w:t>16</w:t>
            </w:r>
          </w:p>
        </w:tc>
      </w:tr>
      <w:tr w:rsidR="00792C6B" w:rsidRPr="00BB205C" w14:paraId="58A2F9EF" w14:textId="77777777" w:rsidTr="00792C6B">
        <w:trPr>
          <w:jc w:val="center"/>
        </w:trPr>
        <w:tc>
          <w:tcPr>
            <w:tcW w:w="1140" w:type="dxa"/>
          </w:tcPr>
          <w:p w14:paraId="72B3AAB1" w14:textId="77777777" w:rsidR="00792C6B" w:rsidRPr="00BB205C" w:rsidRDefault="00792C6B" w:rsidP="00792C6B">
            <w:pPr>
              <w:jc w:val="center"/>
            </w:pPr>
            <w:r w:rsidRPr="00BB205C">
              <w:t>CO3</w:t>
            </w:r>
          </w:p>
        </w:tc>
        <w:tc>
          <w:tcPr>
            <w:tcW w:w="709" w:type="dxa"/>
          </w:tcPr>
          <w:p w14:paraId="71A837CB" w14:textId="77777777" w:rsidR="00792C6B" w:rsidRPr="00BB205C" w:rsidRDefault="00792C6B" w:rsidP="00792C6B">
            <w:pPr>
              <w:jc w:val="center"/>
            </w:pPr>
          </w:p>
        </w:tc>
        <w:tc>
          <w:tcPr>
            <w:tcW w:w="708" w:type="dxa"/>
          </w:tcPr>
          <w:p w14:paraId="5D714B60" w14:textId="77777777" w:rsidR="00792C6B" w:rsidRPr="00BB205C" w:rsidRDefault="00792C6B" w:rsidP="00792C6B">
            <w:pPr>
              <w:jc w:val="center"/>
            </w:pPr>
            <w:r w:rsidRPr="00BB205C">
              <w:t>8</w:t>
            </w:r>
          </w:p>
        </w:tc>
        <w:tc>
          <w:tcPr>
            <w:tcW w:w="709" w:type="dxa"/>
          </w:tcPr>
          <w:p w14:paraId="5E65799D" w14:textId="77777777" w:rsidR="00792C6B" w:rsidRPr="00BB205C" w:rsidRDefault="00792C6B" w:rsidP="00792C6B">
            <w:pPr>
              <w:jc w:val="center"/>
            </w:pPr>
            <w:r w:rsidRPr="00BB205C">
              <w:t>8</w:t>
            </w:r>
          </w:p>
        </w:tc>
        <w:tc>
          <w:tcPr>
            <w:tcW w:w="709" w:type="dxa"/>
          </w:tcPr>
          <w:p w14:paraId="75F770C5" w14:textId="77777777" w:rsidR="00792C6B" w:rsidRPr="00BB205C" w:rsidRDefault="00792C6B" w:rsidP="00792C6B">
            <w:pPr>
              <w:jc w:val="center"/>
            </w:pPr>
          </w:p>
        </w:tc>
        <w:tc>
          <w:tcPr>
            <w:tcW w:w="709" w:type="dxa"/>
          </w:tcPr>
          <w:p w14:paraId="30AE359F" w14:textId="77777777" w:rsidR="00792C6B" w:rsidRPr="00BB205C" w:rsidRDefault="00792C6B" w:rsidP="00792C6B">
            <w:pPr>
              <w:jc w:val="center"/>
            </w:pPr>
          </w:p>
        </w:tc>
        <w:tc>
          <w:tcPr>
            <w:tcW w:w="708" w:type="dxa"/>
          </w:tcPr>
          <w:p w14:paraId="264BD893" w14:textId="77777777" w:rsidR="00792C6B" w:rsidRPr="00BB205C" w:rsidRDefault="00792C6B" w:rsidP="00792C6B">
            <w:pPr>
              <w:jc w:val="center"/>
            </w:pPr>
          </w:p>
        </w:tc>
        <w:tc>
          <w:tcPr>
            <w:tcW w:w="993" w:type="dxa"/>
          </w:tcPr>
          <w:p w14:paraId="46C041A4" w14:textId="77777777" w:rsidR="00792C6B" w:rsidRPr="00BB205C" w:rsidRDefault="00792C6B" w:rsidP="00792C6B">
            <w:pPr>
              <w:jc w:val="center"/>
            </w:pPr>
            <w:r w:rsidRPr="00BB205C">
              <w:t>16</w:t>
            </w:r>
          </w:p>
        </w:tc>
      </w:tr>
      <w:tr w:rsidR="00792C6B" w:rsidRPr="00BB205C" w14:paraId="07404AB1" w14:textId="77777777" w:rsidTr="00792C6B">
        <w:trPr>
          <w:jc w:val="center"/>
        </w:trPr>
        <w:tc>
          <w:tcPr>
            <w:tcW w:w="1140" w:type="dxa"/>
          </w:tcPr>
          <w:p w14:paraId="7F5B18FE" w14:textId="77777777" w:rsidR="00792C6B" w:rsidRPr="00BB205C" w:rsidRDefault="00792C6B" w:rsidP="00792C6B">
            <w:pPr>
              <w:jc w:val="center"/>
            </w:pPr>
            <w:r w:rsidRPr="00BB205C">
              <w:t>CO4</w:t>
            </w:r>
          </w:p>
        </w:tc>
        <w:tc>
          <w:tcPr>
            <w:tcW w:w="709" w:type="dxa"/>
          </w:tcPr>
          <w:p w14:paraId="64DAB9F0" w14:textId="77777777" w:rsidR="00792C6B" w:rsidRPr="00BB205C" w:rsidRDefault="00792C6B" w:rsidP="00792C6B">
            <w:pPr>
              <w:jc w:val="center"/>
            </w:pPr>
          </w:p>
        </w:tc>
        <w:tc>
          <w:tcPr>
            <w:tcW w:w="708" w:type="dxa"/>
          </w:tcPr>
          <w:p w14:paraId="361C1B28" w14:textId="77777777" w:rsidR="00792C6B" w:rsidRPr="00BB205C" w:rsidRDefault="00792C6B" w:rsidP="00792C6B">
            <w:pPr>
              <w:jc w:val="center"/>
            </w:pPr>
            <w:r w:rsidRPr="00BB205C">
              <w:t>8</w:t>
            </w:r>
          </w:p>
        </w:tc>
        <w:tc>
          <w:tcPr>
            <w:tcW w:w="709" w:type="dxa"/>
          </w:tcPr>
          <w:p w14:paraId="6F4AA7BE" w14:textId="77777777" w:rsidR="00792C6B" w:rsidRPr="00BB205C" w:rsidRDefault="00792C6B" w:rsidP="00792C6B">
            <w:pPr>
              <w:jc w:val="center"/>
            </w:pPr>
            <w:r w:rsidRPr="00BB205C">
              <w:t>8</w:t>
            </w:r>
          </w:p>
        </w:tc>
        <w:tc>
          <w:tcPr>
            <w:tcW w:w="709" w:type="dxa"/>
          </w:tcPr>
          <w:p w14:paraId="1E12188A" w14:textId="77777777" w:rsidR="00792C6B" w:rsidRPr="00BB205C" w:rsidRDefault="00792C6B" w:rsidP="00792C6B">
            <w:pPr>
              <w:jc w:val="center"/>
            </w:pPr>
            <w:r w:rsidRPr="00BB205C">
              <w:t>8</w:t>
            </w:r>
          </w:p>
        </w:tc>
        <w:tc>
          <w:tcPr>
            <w:tcW w:w="709" w:type="dxa"/>
          </w:tcPr>
          <w:p w14:paraId="37442AFE" w14:textId="77777777" w:rsidR="00792C6B" w:rsidRPr="00BB205C" w:rsidRDefault="00792C6B" w:rsidP="00792C6B">
            <w:pPr>
              <w:jc w:val="center"/>
            </w:pPr>
          </w:p>
        </w:tc>
        <w:tc>
          <w:tcPr>
            <w:tcW w:w="708" w:type="dxa"/>
          </w:tcPr>
          <w:p w14:paraId="4D322957" w14:textId="77777777" w:rsidR="00792C6B" w:rsidRPr="00BB205C" w:rsidRDefault="00792C6B" w:rsidP="00792C6B">
            <w:pPr>
              <w:jc w:val="center"/>
            </w:pPr>
          </w:p>
        </w:tc>
        <w:tc>
          <w:tcPr>
            <w:tcW w:w="993" w:type="dxa"/>
          </w:tcPr>
          <w:p w14:paraId="1868CAFF" w14:textId="77777777" w:rsidR="00792C6B" w:rsidRPr="00BB205C" w:rsidRDefault="00792C6B" w:rsidP="00792C6B">
            <w:pPr>
              <w:jc w:val="center"/>
            </w:pPr>
            <w:r w:rsidRPr="00BB205C">
              <w:t>24</w:t>
            </w:r>
          </w:p>
        </w:tc>
      </w:tr>
      <w:tr w:rsidR="00792C6B" w:rsidRPr="00BB205C" w14:paraId="0C6389CE" w14:textId="77777777" w:rsidTr="00792C6B">
        <w:trPr>
          <w:jc w:val="center"/>
        </w:trPr>
        <w:tc>
          <w:tcPr>
            <w:tcW w:w="1140" w:type="dxa"/>
          </w:tcPr>
          <w:p w14:paraId="487E28AA" w14:textId="77777777" w:rsidR="00792C6B" w:rsidRPr="00BB205C" w:rsidRDefault="00792C6B" w:rsidP="00792C6B">
            <w:pPr>
              <w:jc w:val="center"/>
            </w:pPr>
            <w:r w:rsidRPr="00BB205C">
              <w:t>CO5</w:t>
            </w:r>
          </w:p>
        </w:tc>
        <w:tc>
          <w:tcPr>
            <w:tcW w:w="709" w:type="dxa"/>
          </w:tcPr>
          <w:p w14:paraId="2AEADCB9" w14:textId="77777777" w:rsidR="00792C6B" w:rsidRPr="00BB205C" w:rsidRDefault="00792C6B" w:rsidP="00792C6B">
            <w:pPr>
              <w:jc w:val="center"/>
            </w:pPr>
          </w:p>
        </w:tc>
        <w:tc>
          <w:tcPr>
            <w:tcW w:w="708" w:type="dxa"/>
          </w:tcPr>
          <w:p w14:paraId="0F226C51" w14:textId="77777777" w:rsidR="00792C6B" w:rsidRPr="00BB205C" w:rsidRDefault="00792C6B" w:rsidP="00792C6B">
            <w:pPr>
              <w:jc w:val="center"/>
            </w:pPr>
            <w:r w:rsidRPr="00BB205C">
              <w:t>16</w:t>
            </w:r>
          </w:p>
        </w:tc>
        <w:tc>
          <w:tcPr>
            <w:tcW w:w="709" w:type="dxa"/>
          </w:tcPr>
          <w:p w14:paraId="36A2215D" w14:textId="77777777" w:rsidR="00792C6B" w:rsidRPr="00BB205C" w:rsidRDefault="00792C6B" w:rsidP="00792C6B">
            <w:pPr>
              <w:jc w:val="center"/>
            </w:pPr>
          </w:p>
        </w:tc>
        <w:tc>
          <w:tcPr>
            <w:tcW w:w="709" w:type="dxa"/>
          </w:tcPr>
          <w:p w14:paraId="04E6C0A2" w14:textId="77777777" w:rsidR="00792C6B" w:rsidRPr="00BB205C" w:rsidRDefault="00792C6B" w:rsidP="00792C6B">
            <w:pPr>
              <w:jc w:val="center"/>
            </w:pPr>
            <w:r w:rsidRPr="00BB205C">
              <w:t>8</w:t>
            </w:r>
          </w:p>
        </w:tc>
        <w:tc>
          <w:tcPr>
            <w:tcW w:w="709" w:type="dxa"/>
          </w:tcPr>
          <w:p w14:paraId="2378C425" w14:textId="77777777" w:rsidR="00792C6B" w:rsidRPr="00BB205C" w:rsidRDefault="00792C6B" w:rsidP="00792C6B">
            <w:pPr>
              <w:jc w:val="center"/>
            </w:pPr>
          </w:p>
        </w:tc>
        <w:tc>
          <w:tcPr>
            <w:tcW w:w="708" w:type="dxa"/>
          </w:tcPr>
          <w:p w14:paraId="6B09893E" w14:textId="77777777" w:rsidR="00792C6B" w:rsidRPr="00BB205C" w:rsidRDefault="00792C6B" w:rsidP="00792C6B">
            <w:pPr>
              <w:jc w:val="center"/>
            </w:pPr>
          </w:p>
        </w:tc>
        <w:tc>
          <w:tcPr>
            <w:tcW w:w="993" w:type="dxa"/>
          </w:tcPr>
          <w:p w14:paraId="67E30C80" w14:textId="77777777" w:rsidR="00792C6B" w:rsidRPr="00BB205C" w:rsidRDefault="00792C6B" w:rsidP="00792C6B">
            <w:pPr>
              <w:jc w:val="center"/>
            </w:pPr>
            <w:r w:rsidRPr="00BB205C">
              <w:t>24</w:t>
            </w:r>
          </w:p>
        </w:tc>
      </w:tr>
      <w:tr w:rsidR="00792C6B" w:rsidRPr="00BB205C" w14:paraId="3E26101A" w14:textId="77777777" w:rsidTr="00792C6B">
        <w:trPr>
          <w:jc w:val="center"/>
        </w:trPr>
        <w:tc>
          <w:tcPr>
            <w:tcW w:w="1140" w:type="dxa"/>
          </w:tcPr>
          <w:p w14:paraId="61AA6E9D" w14:textId="77777777" w:rsidR="00792C6B" w:rsidRPr="00BB205C" w:rsidRDefault="00792C6B" w:rsidP="00792C6B">
            <w:pPr>
              <w:jc w:val="center"/>
            </w:pPr>
            <w:r w:rsidRPr="00BB205C">
              <w:t>CO6</w:t>
            </w:r>
          </w:p>
        </w:tc>
        <w:tc>
          <w:tcPr>
            <w:tcW w:w="709" w:type="dxa"/>
          </w:tcPr>
          <w:p w14:paraId="62626183" w14:textId="77777777" w:rsidR="00792C6B" w:rsidRPr="00BB205C" w:rsidRDefault="00792C6B" w:rsidP="00792C6B">
            <w:pPr>
              <w:jc w:val="center"/>
            </w:pPr>
          </w:p>
        </w:tc>
        <w:tc>
          <w:tcPr>
            <w:tcW w:w="708" w:type="dxa"/>
          </w:tcPr>
          <w:p w14:paraId="7343CEAE" w14:textId="77777777" w:rsidR="00792C6B" w:rsidRPr="00BB205C" w:rsidRDefault="00792C6B" w:rsidP="00792C6B">
            <w:pPr>
              <w:jc w:val="center"/>
            </w:pPr>
          </w:p>
        </w:tc>
        <w:tc>
          <w:tcPr>
            <w:tcW w:w="709" w:type="dxa"/>
          </w:tcPr>
          <w:p w14:paraId="0B5CDF3A" w14:textId="77777777" w:rsidR="00792C6B" w:rsidRPr="00BB205C" w:rsidRDefault="00792C6B" w:rsidP="00792C6B">
            <w:pPr>
              <w:jc w:val="center"/>
            </w:pPr>
            <w:r w:rsidRPr="00BB205C">
              <w:t>16</w:t>
            </w:r>
          </w:p>
        </w:tc>
        <w:tc>
          <w:tcPr>
            <w:tcW w:w="709" w:type="dxa"/>
          </w:tcPr>
          <w:p w14:paraId="04EC6AD9" w14:textId="77777777" w:rsidR="00792C6B" w:rsidRPr="00BB205C" w:rsidRDefault="00792C6B" w:rsidP="00792C6B">
            <w:pPr>
              <w:jc w:val="center"/>
            </w:pPr>
            <w:r w:rsidRPr="00BB205C">
              <w:t>20</w:t>
            </w:r>
          </w:p>
        </w:tc>
        <w:tc>
          <w:tcPr>
            <w:tcW w:w="709" w:type="dxa"/>
          </w:tcPr>
          <w:p w14:paraId="7CCBB1D6" w14:textId="77777777" w:rsidR="00792C6B" w:rsidRPr="00BB205C" w:rsidRDefault="00792C6B" w:rsidP="00792C6B">
            <w:pPr>
              <w:jc w:val="center"/>
            </w:pPr>
          </w:p>
        </w:tc>
        <w:tc>
          <w:tcPr>
            <w:tcW w:w="708" w:type="dxa"/>
          </w:tcPr>
          <w:p w14:paraId="2D7268FD" w14:textId="77777777" w:rsidR="00792C6B" w:rsidRPr="00BB205C" w:rsidRDefault="00792C6B" w:rsidP="00792C6B">
            <w:pPr>
              <w:jc w:val="center"/>
            </w:pPr>
          </w:p>
        </w:tc>
        <w:tc>
          <w:tcPr>
            <w:tcW w:w="993" w:type="dxa"/>
          </w:tcPr>
          <w:p w14:paraId="19326A55" w14:textId="77777777" w:rsidR="00792C6B" w:rsidRPr="00BB205C" w:rsidRDefault="00792C6B" w:rsidP="00792C6B">
            <w:pPr>
              <w:jc w:val="center"/>
            </w:pPr>
            <w:r w:rsidRPr="00BB205C">
              <w:t>36</w:t>
            </w:r>
          </w:p>
        </w:tc>
      </w:tr>
      <w:tr w:rsidR="00792C6B" w:rsidRPr="00BB205C" w14:paraId="549B6FE0" w14:textId="77777777" w:rsidTr="00792C6B">
        <w:trPr>
          <w:jc w:val="center"/>
        </w:trPr>
        <w:tc>
          <w:tcPr>
            <w:tcW w:w="5392" w:type="dxa"/>
            <w:gridSpan w:val="7"/>
          </w:tcPr>
          <w:p w14:paraId="55448B63" w14:textId="77777777" w:rsidR="00792C6B" w:rsidRPr="00BB205C" w:rsidRDefault="00792C6B" w:rsidP="00792C6B"/>
        </w:tc>
        <w:tc>
          <w:tcPr>
            <w:tcW w:w="993" w:type="dxa"/>
          </w:tcPr>
          <w:p w14:paraId="41A43BEB" w14:textId="77777777" w:rsidR="00792C6B" w:rsidRPr="00BB205C" w:rsidRDefault="00792C6B" w:rsidP="00792C6B">
            <w:pPr>
              <w:jc w:val="center"/>
              <w:rPr>
                <w:b/>
              </w:rPr>
            </w:pPr>
            <w:r w:rsidRPr="00BB205C">
              <w:rPr>
                <w:b/>
              </w:rPr>
              <w:t>132</w:t>
            </w:r>
          </w:p>
        </w:tc>
      </w:tr>
    </w:tbl>
    <w:p w14:paraId="6A1FC57B" w14:textId="77777777" w:rsidR="00792C6B" w:rsidRPr="00BB205C" w:rsidRDefault="00792C6B" w:rsidP="00792C6B"/>
    <w:p w14:paraId="55C5283E" w14:textId="77777777" w:rsidR="00A979D6" w:rsidRDefault="00A979D6">
      <w:pPr>
        <w:spacing w:after="200" w:line="276" w:lineRule="auto"/>
        <w:rPr>
          <w:rFonts w:ascii="Arial" w:hAnsi="Arial" w:cs="Arial"/>
          <w:bCs/>
          <w:noProof/>
        </w:rPr>
      </w:pPr>
      <w:r>
        <w:rPr>
          <w:rFonts w:ascii="Arial" w:hAnsi="Arial" w:cs="Arial"/>
          <w:bCs/>
          <w:noProof/>
        </w:rPr>
        <w:br w:type="page"/>
      </w:r>
    </w:p>
    <w:p w14:paraId="35AE4676" w14:textId="255C01FE" w:rsidR="00792C6B" w:rsidRDefault="00792C6B" w:rsidP="00792C6B">
      <w:pPr>
        <w:jc w:val="center"/>
        <w:rPr>
          <w:rFonts w:ascii="Arial" w:hAnsi="Arial" w:cs="Arial"/>
          <w:bCs/>
          <w:noProof/>
        </w:rPr>
      </w:pPr>
      <w:r>
        <w:rPr>
          <w:rFonts w:ascii="Arial" w:hAnsi="Arial" w:cs="Arial"/>
          <w:noProof/>
          <w:lang w:val="en-IN" w:eastAsia="en-IN" w:bidi="ta-IN"/>
        </w:rPr>
        <w:lastRenderedPageBreak/>
        <w:drawing>
          <wp:inline distT="0" distB="0" distL="0" distR="0" wp14:anchorId="1046EED8" wp14:editId="0C459BE1">
            <wp:extent cx="5736590" cy="837565"/>
            <wp:effectExtent l="0" t="0" r="0" b="635"/>
            <wp:docPr id="64" name="Picture 6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79D1DF66" w14:textId="77777777" w:rsidR="00792C6B" w:rsidRDefault="00792C6B" w:rsidP="00792C6B">
      <w:pPr>
        <w:jc w:val="center"/>
        <w:rPr>
          <w:b/>
          <w:bCs/>
        </w:rPr>
      </w:pPr>
    </w:p>
    <w:p w14:paraId="037457A6" w14:textId="77777777" w:rsidR="00792C6B" w:rsidRDefault="00792C6B" w:rsidP="00792C6B">
      <w:pPr>
        <w:jc w:val="center"/>
        <w:rPr>
          <w:b/>
          <w:bCs/>
        </w:rPr>
      </w:pPr>
      <w:r>
        <w:rPr>
          <w:b/>
          <w:bCs/>
        </w:rPr>
        <w:t>END SEMESTER EXAMINATION – APRIL / MAY 2024</w:t>
      </w:r>
    </w:p>
    <w:p w14:paraId="21533E11" w14:textId="77777777" w:rsidR="00792C6B" w:rsidRDefault="00792C6B" w:rsidP="00792C6B">
      <w:pPr>
        <w:jc w:val="cente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237"/>
        <w:gridCol w:w="1705"/>
        <w:gridCol w:w="851"/>
      </w:tblGrid>
      <w:tr w:rsidR="00792C6B" w14:paraId="13267514" w14:textId="77777777">
        <w:trPr>
          <w:trHeight w:val="397"/>
          <w:jc w:val="center"/>
        </w:trPr>
        <w:tc>
          <w:tcPr>
            <w:tcW w:w="1555" w:type="dxa"/>
            <w:vAlign w:val="center"/>
          </w:tcPr>
          <w:p w14:paraId="1180E5F3" w14:textId="77777777" w:rsidR="00792C6B" w:rsidRDefault="00792C6B">
            <w:pPr>
              <w:pStyle w:val="Title"/>
              <w:jc w:val="left"/>
              <w:rPr>
                <w:b/>
                <w:szCs w:val="24"/>
              </w:rPr>
            </w:pPr>
            <w:r>
              <w:rPr>
                <w:b/>
                <w:szCs w:val="24"/>
              </w:rPr>
              <w:t xml:space="preserve">Course Code      </w:t>
            </w:r>
          </w:p>
        </w:tc>
        <w:tc>
          <w:tcPr>
            <w:tcW w:w="6237" w:type="dxa"/>
            <w:vAlign w:val="center"/>
          </w:tcPr>
          <w:p w14:paraId="1902519A" w14:textId="77777777" w:rsidR="00792C6B" w:rsidRDefault="00792C6B">
            <w:pPr>
              <w:pStyle w:val="Title"/>
              <w:jc w:val="left"/>
              <w:rPr>
                <w:b/>
                <w:szCs w:val="24"/>
              </w:rPr>
            </w:pPr>
            <w:r>
              <w:rPr>
                <w:b/>
                <w:szCs w:val="24"/>
                <w:lang w:val="en-IN"/>
              </w:rPr>
              <w:t>18CS3026</w:t>
            </w:r>
          </w:p>
        </w:tc>
        <w:tc>
          <w:tcPr>
            <w:tcW w:w="1705" w:type="dxa"/>
            <w:vAlign w:val="center"/>
          </w:tcPr>
          <w:p w14:paraId="09014EE0" w14:textId="77777777" w:rsidR="00792C6B" w:rsidRDefault="00792C6B">
            <w:pPr>
              <w:pStyle w:val="Title"/>
              <w:ind w:left="-468" w:firstLine="468"/>
              <w:jc w:val="left"/>
              <w:rPr>
                <w:szCs w:val="24"/>
              </w:rPr>
            </w:pPr>
            <w:r>
              <w:rPr>
                <w:b/>
                <w:bCs/>
                <w:szCs w:val="24"/>
              </w:rPr>
              <w:t xml:space="preserve">Duration       </w:t>
            </w:r>
          </w:p>
        </w:tc>
        <w:tc>
          <w:tcPr>
            <w:tcW w:w="851" w:type="dxa"/>
            <w:vAlign w:val="center"/>
          </w:tcPr>
          <w:p w14:paraId="123B9742" w14:textId="77777777" w:rsidR="00792C6B" w:rsidRDefault="00792C6B">
            <w:pPr>
              <w:pStyle w:val="Title"/>
              <w:jc w:val="left"/>
              <w:rPr>
                <w:b/>
                <w:szCs w:val="24"/>
              </w:rPr>
            </w:pPr>
            <w:r>
              <w:rPr>
                <w:b/>
                <w:szCs w:val="24"/>
              </w:rPr>
              <w:t>3hrs</w:t>
            </w:r>
          </w:p>
        </w:tc>
      </w:tr>
      <w:tr w:rsidR="00792C6B" w14:paraId="78D72010" w14:textId="77777777">
        <w:trPr>
          <w:trHeight w:val="397"/>
          <w:jc w:val="center"/>
        </w:trPr>
        <w:tc>
          <w:tcPr>
            <w:tcW w:w="1555" w:type="dxa"/>
            <w:vAlign w:val="center"/>
          </w:tcPr>
          <w:p w14:paraId="45663949" w14:textId="77777777" w:rsidR="00792C6B" w:rsidRDefault="00792C6B">
            <w:pPr>
              <w:pStyle w:val="Title"/>
              <w:ind w:right="-160"/>
              <w:jc w:val="left"/>
              <w:rPr>
                <w:b/>
                <w:szCs w:val="24"/>
              </w:rPr>
            </w:pPr>
            <w:r>
              <w:rPr>
                <w:b/>
                <w:szCs w:val="24"/>
              </w:rPr>
              <w:t xml:space="preserve">Course Name     </w:t>
            </w:r>
          </w:p>
        </w:tc>
        <w:tc>
          <w:tcPr>
            <w:tcW w:w="6237" w:type="dxa"/>
            <w:vAlign w:val="center"/>
          </w:tcPr>
          <w:p w14:paraId="7DB0881F" w14:textId="77777777" w:rsidR="00792C6B" w:rsidRDefault="00792C6B">
            <w:pPr>
              <w:pStyle w:val="Title"/>
              <w:jc w:val="left"/>
              <w:rPr>
                <w:b/>
                <w:szCs w:val="24"/>
              </w:rPr>
            </w:pPr>
            <w:r>
              <w:rPr>
                <w:b/>
                <w:szCs w:val="24"/>
                <w:lang w:val="en-IN"/>
              </w:rPr>
              <w:t>CYBER FORENSICS</w:t>
            </w:r>
          </w:p>
        </w:tc>
        <w:tc>
          <w:tcPr>
            <w:tcW w:w="1705" w:type="dxa"/>
            <w:vAlign w:val="center"/>
          </w:tcPr>
          <w:p w14:paraId="78630EF6" w14:textId="77777777" w:rsidR="00792C6B" w:rsidRDefault="00792C6B">
            <w:pPr>
              <w:pStyle w:val="Title"/>
              <w:jc w:val="left"/>
              <w:rPr>
                <w:b/>
                <w:bCs/>
                <w:szCs w:val="24"/>
              </w:rPr>
            </w:pPr>
            <w:r>
              <w:rPr>
                <w:b/>
                <w:bCs/>
                <w:szCs w:val="24"/>
              </w:rPr>
              <w:t xml:space="preserve">Max. Marks </w:t>
            </w:r>
          </w:p>
        </w:tc>
        <w:tc>
          <w:tcPr>
            <w:tcW w:w="851" w:type="dxa"/>
            <w:vAlign w:val="center"/>
          </w:tcPr>
          <w:p w14:paraId="0B41DD65" w14:textId="77777777" w:rsidR="00792C6B" w:rsidRDefault="00792C6B">
            <w:pPr>
              <w:pStyle w:val="Title"/>
              <w:jc w:val="left"/>
              <w:rPr>
                <w:b/>
                <w:szCs w:val="24"/>
              </w:rPr>
            </w:pPr>
            <w:r>
              <w:rPr>
                <w:b/>
                <w:szCs w:val="24"/>
              </w:rPr>
              <w:t>100</w:t>
            </w:r>
          </w:p>
        </w:tc>
      </w:tr>
    </w:tbl>
    <w:p w14:paraId="6FF604BD" w14:textId="77777777" w:rsidR="00792C6B" w:rsidRDefault="00792C6B">
      <w:pPr>
        <w:contextualSpacing/>
      </w:pPr>
    </w:p>
    <w:tbl>
      <w:tblPr>
        <w:tblStyle w:val="TableGrid"/>
        <w:tblW w:w="5070" w:type="pct"/>
        <w:tblInd w:w="-5" w:type="dxa"/>
        <w:tblLook w:val="04A0" w:firstRow="1" w:lastRow="0" w:firstColumn="1" w:lastColumn="0" w:noHBand="0" w:noVBand="1"/>
      </w:tblPr>
      <w:tblGrid>
        <w:gridCol w:w="570"/>
        <w:gridCol w:w="396"/>
        <w:gridCol w:w="6303"/>
        <w:gridCol w:w="670"/>
        <w:gridCol w:w="537"/>
        <w:gridCol w:w="896"/>
      </w:tblGrid>
      <w:tr w:rsidR="00792C6B" w14:paraId="3ADD7931" w14:textId="77777777">
        <w:trPr>
          <w:trHeight w:val="531"/>
        </w:trPr>
        <w:tc>
          <w:tcPr>
            <w:tcW w:w="275" w:type="pct"/>
            <w:vAlign w:val="center"/>
          </w:tcPr>
          <w:p w14:paraId="4C20BB79" w14:textId="77777777" w:rsidR="00792C6B" w:rsidRDefault="00792C6B">
            <w:pPr>
              <w:contextualSpacing/>
              <w:jc w:val="center"/>
              <w:rPr>
                <w:b/>
              </w:rPr>
            </w:pPr>
            <w:r>
              <w:rPr>
                <w:b/>
              </w:rPr>
              <w:t>Q. No.</w:t>
            </w:r>
          </w:p>
        </w:tc>
        <w:tc>
          <w:tcPr>
            <w:tcW w:w="3704" w:type="pct"/>
            <w:gridSpan w:val="2"/>
            <w:vAlign w:val="center"/>
          </w:tcPr>
          <w:p w14:paraId="1EC4F1B1" w14:textId="77777777" w:rsidR="00792C6B" w:rsidRDefault="00792C6B">
            <w:pPr>
              <w:contextualSpacing/>
              <w:jc w:val="center"/>
              <w:rPr>
                <w:b/>
              </w:rPr>
            </w:pPr>
            <w:r>
              <w:rPr>
                <w:b/>
              </w:rPr>
              <w:t>Questions</w:t>
            </w:r>
          </w:p>
        </w:tc>
        <w:tc>
          <w:tcPr>
            <w:tcW w:w="321" w:type="pct"/>
            <w:vAlign w:val="center"/>
          </w:tcPr>
          <w:p w14:paraId="0478D9E3" w14:textId="77777777" w:rsidR="00792C6B" w:rsidRDefault="00792C6B">
            <w:pPr>
              <w:contextualSpacing/>
              <w:jc w:val="center"/>
              <w:rPr>
                <w:b/>
              </w:rPr>
            </w:pPr>
            <w:r>
              <w:rPr>
                <w:b/>
              </w:rPr>
              <w:t>CO</w:t>
            </w:r>
          </w:p>
        </w:tc>
        <w:tc>
          <w:tcPr>
            <w:tcW w:w="256" w:type="pct"/>
            <w:vAlign w:val="center"/>
          </w:tcPr>
          <w:p w14:paraId="2B4B90FD" w14:textId="77777777" w:rsidR="00792C6B" w:rsidRDefault="00792C6B">
            <w:pPr>
              <w:contextualSpacing/>
              <w:jc w:val="center"/>
              <w:rPr>
                <w:b/>
              </w:rPr>
            </w:pPr>
            <w:r>
              <w:rPr>
                <w:b/>
              </w:rPr>
              <w:t>BL</w:t>
            </w:r>
          </w:p>
        </w:tc>
        <w:tc>
          <w:tcPr>
            <w:tcW w:w="443" w:type="pct"/>
            <w:vAlign w:val="center"/>
          </w:tcPr>
          <w:p w14:paraId="0D06043E" w14:textId="77777777" w:rsidR="00792C6B" w:rsidRDefault="00792C6B">
            <w:pPr>
              <w:contextualSpacing/>
              <w:jc w:val="center"/>
              <w:rPr>
                <w:b/>
              </w:rPr>
            </w:pPr>
            <w:r>
              <w:rPr>
                <w:b/>
              </w:rPr>
              <w:t>Marks</w:t>
            </w:r>
          </w:p>
        </w:tc>
      </w:tr>
      <w:tr w:rsidR="00792C6B" w14:paraId="302E8911" w14:textId="77777777">
        <w:trPr>
          <w:trHeight w:val="531"/>
        </w:trPr>
        <w:tc>
          <w:tcPr>
            <w:tcW w:w="5000" w:type="pct"/>
            <w:gridSpan w:val="6"/>
          </w:tcPr>
          <w:p w14:paraId="5D7F2F41" w14:textId="77777777" w:rsidR="00792C6B" w:rsidRDefault="00792C6B">
            <w:pPr>
              <w:contextualSpacing/>
              <w:jc w:val="center"/>
              <w:rPr>
                <w:b/>
                <w:u w:val="single"/>
              </w:rPr>
            </w:pPr>
            <w:r>
              <w:rPr>
                <w:b/>
                <w:u w:val="single"/>
              </w:rPr>
              <w:t>PART – A (5 X 16 = 80 MARKS)</w:t>
            </w:r>
          </w:p>
          <w:p w14:paraId="7344C460" w14:textId="77777777" w:rsidR="00792C6B" w:rsidRDefault="00792C6B">
            <w:pPr>
              <w:contextualSpacing/>
              <w:jc w:val="center"/>
              <w:rPr>
                <w:b/>
              </w:rPr>
            </w:pPr>
            <w:r>
              <w:rPr>
                <w:b/>
              </w:rPr>
              <w:t>(Answer any five from the following)</w:t>
            </w:r>
          </w:p>
        </w:tc>
      </w:tr>
      <w:tr w:rsidR="00792C6B" w14:paraId="17EE6D6E" w14:textId="77777777" w:rsidTr="00792C6B">
        <w:trPr>
          <w:trHeight w:val="382"/>
        </w:trPr>
        <w:tc>
          <w:tcPr>
            <w:tcW w:w="275" w:type="pct"/>
          </w:tcPr>
          <w:p w14:paraId="044D2420" w14:textId="77777777" w:rsidR="00792C6B" w:rsidRDefault="00792C6B" w:rsidP="00792C6B">
            <w:pPr>
              <w:contextualSpacing/>
              <w:jc w:val="center"/>
            </w:pPr>
            <w:r>
              <w:t>1.</w:t>
            </w:r>
          </w:p>
        </w:tc>
        <w:tc>
          <w:tcPr>
            <w:tcW w:w="192" w:type="pct"/>
          </w:tcPr>
          <w:p w14:paraId="1E6F9606" w14:textId="77777777" w:rsidR="00792C6B" w:rsidRDefault="00792C6B" w:rsidP="00792C6B">
            <w:pPr>
              <w:contextualSpacing/>
              <w:jc w:val="center"/>
            </w:pPr>
            <w:r>
              <w:t>a.</w:t>
            </w:r>
          </w:p>
        </w:tc>
        <w:tc>
          <w:tcPr>
            <w:tcW w:w="3512" w:type="pct"/>
            <w:vAlign w:val="center"/>
          </w:tcPr>
          <w:p w14:paraId="39DB3913" w14:textId="77777777" w:rsidR="00792C6B" w:rsidRDefault="00792C6B" w:rsidP="00792C6B">
            <w:pPr>
              <w:contextualSpacing/>
              <w:rPr>
                <w:bCs/>
                <w:lang w:val="en-IN"/>
              </w:rPr>
            </w:pPr>
            <w:r>
              <w:rPr>
                <w:bCs/>
                <w:lang w:val="en-IN"/>
              </w:rPr>
              <w:t>Examine the characteristics and classification of cybercrimes.</w:t>
            </w:r>
          </w:p>
        </w:tc>
        <w:tc>
          <w:tcPr>
            <w:tcW w:w="321" w:type="pct"/>
          </w:tcPr>
          <w:p w14:paraId="2A296007" w14:textId="77777777" w:rsidR="00792C6B" w:rsidRDefault="00792C6B" w:rsidP="00792C6B">
            <w:pPr>
              <w:jc w:val="center"/>
              <w:rPr>
                <w:lang w:val="en-IN"/>
              </w:rPr>
            </w:pPr>
            <w:r>
              <w:rPr>
                <w:lang w:val="en-IN"/>
              </w:rPr>
              <w:t>CO1</w:t>
            </w:r>
          </w:p>
        </w:tc>
        <w:tc>
          <w:tcPr>
            <w:tcW w:w="256" w:type="pct"/>
          </w:tcPr>
          <w:p w14:paraId="1055A305" w14:textId="77777777" w:rsidR="00792C6B" w:rsidRDefault="00792C6B" w:rsidP="00792C6B">
            <w:pPr>
              <w:jc w:val="center"/>
              <w:rPr>
                <w:lang w:val="en-IN"/>
              </w:rPr>
            </w:pPr>
            <w:r>
              <w:rPr>
                <w:lang w:val="en-IN"/>
              </w:rPr>
              <w:t>R</w:t>
            </w:r>
          </w:p>
        </w:tc>
        <w:tc>
          <w:tcPr>
            <w:tcW w:w="443" w:type="pct"/>
          </w:tcPr>
          <w:p w14:paraId="405BAC51" w14:textId="77777777" w:rsidR="00792C6B" w:rsidRDefault="00792C6B" w:rsidP="00792C6B">
            <w:pPr>
              <w:ind w:firstLineChars="100" w:firstLine="240"/>
              <w:contextualSpacing/>
              <w:rPr>
                <w:lang w:val="en-IN"/>
              </w:rPr>
            </w:pPr>
            <w:r>
              <w:rPr>
                <w:lang w:val="en-IN"/>
              </w:rPr>
              <w:t xml:space="preserve"> 8</w:t>
            </w:r>
          </w:p>
        </w:tc>
      </w:tr>
      <w:tr w:rsidR="00792C6B" w14:paraId="20D8028B" w14:textId="77777777" w:rsidTr="00792C6B">
        <w:trPr>
          <w:trHeight w:val="382"/>
        </w:trPr>
        <w:tc>
          <w:tcPr>
            <w:tcW w:w="275" w:type="pct"/>
          </w:tcPr>
          <w:p w14:paraId="30E8CBCF" w14:textId="77777777" w:rsidR="00792C6B" w:rsidRDefault="00792C6B" w:rsidP="00792C6B">
            <w:pPr>
              <w:contextualSpacing/>
              <w:jc w:val="center"/>
            </w:pPr>
          </w:p>
        </w:tc>
        <w:tc>
          <w:tcPr>
            <w:tcW w:w="192" w:type="pct"/>
          </w:tcPr>
          <w:p w14:paraId="6DDF9C8A" w14:textId="77777777" w:rsidR="00792C6B" w:rsidRDefault="00792C6B" w:rsidP="00792C6B">
            <w:pPr>
              <w:contextualSpacing/>
              <w:jc w:val="center"/>
            </w:pPr>
            <w:r>
              <w:t>b.</w:t>
            </w:r>
          </w:p>
        </w:tc>
        <w:tc>
          <w:tcPr>
            <w:tcW w:w="3512" w:type="pct"/>
            <w:vAlign w:val="bottom"/>
          </w:tcPr>
          <w:p w14:paraId="368539E4" w14:textId="77777777" w:rsidR="00792C6B" w:rsidRDefault="00792C6B">
            <w:pPr>
              <w:contextualSpacing/>
              <w:jc w:val="both"/>
              <w:rPr>
                <w:bCs/>
              </w:rPr>
            </w:pPr>
            <w:r>
              <w:t>In 202</w:t>
            </w:r>
            <w:r>
              <w:rPr>
                <w:lang w:val="en-IN"/>
              </w:rPr>
              <w:t>3</w:t>
            </w:r>
            <w:r>
              <w:t>, the XYZ Corporation, a multinational technology company, fell victim to a significant cybercrime incident. Hackers breached their internal network and gained unauthorized access to sensitive customer data, intellectual property, and employee information. Apply the forensics investigation, collection, and examination methods and discuss the forensic investigation techniques</w:t>
            </w:r>
            <w:r>
              <w:rPr>
                <w:lang w:val="en-IN"/>
              </w:rPr>
              <w:t xml:space="preserve"> to be followed by a digital forensics’ investigator.</w:t>
            </w:r>
          </w:p>
        </w:tc>
        <w:tc>
          <w:tcPr>
            <w:tcW w:w="321" w:type="pct"/>
          </w:tcPr>
          <w:p w14:paraId="300ABF10" w14:textId="77777777" w:rsidR="00792C6B" w:rsidRDefault="00792C6B" w:rsidP="00792C6B">
            <w:pPr>
              <w:jc w:val="center"/>
              <w:rPr>
                <w:lang w:val="en-IN"/>
              </w:rPr>
            </w:pPr>
            <w:r>
              <w:rPr>
                <w:lang w:val="en-IN"/>
              </w:rPr>
              <w:t>CO5</w:t>
            </w:r>
          </w:p>
        </w:tc>
        <w:tc>
          <w:tcPr>
            <w:tcW w:w="256" w:type="pct"/>
          </w:tcPr>
          <w:p w14:paraId="27509D7C" w14:textId="77777777" w:rsidR="00792C6B" w:rsidRDefault="00792C6B" w:rsidP="00792C6B">
            <w:pPr>
              <w:jc w:val="center"/>
              <w:rPr>
                <w:lang w:val="en-IN"/>
              </w:rPr>
            </w:pPr>
            <w:r>
              <w:rPr>
                <w:color w:val="000000" w:themeColor="text1"/>
                <w:lang w:val="en-IN"/>
              </w:rPr>
              <w:t>A</w:t>
            </w:r>
          </w:p>
        </w:tc>
        <w:tc>
          <w:tcPr>
            <w:tcW w:w="443" w:type="pct"/>
          </w:tcPr>
          <w:p w14:paraId="5AB65B43" w14:textId="77777777" w:rsidR="00792C6B" w:rsidRDefault="00792C6B" w:rsidP="00792C6B">
            <w:pPr>
              <w:contextualSpacing/>
              <w:jc w:val="center"/>
              <w:rPr>
                <w:lang w:val="en-IN"/>
              </w:rPr>
            </w:pPr>
            <w:r>
              <w:rPr>
                <w:lang w:val="en-IN"/>
              </w:rPr>
              <w:t>8</w:t>
            </w:r>
          </w:p>
        </w:tc>
      </w:tr>
      <w:tr w:rsidR="00792C6B" w14:paraId="4042AB49" w14:textId="77777777" w:rsidTr="00792C6B">
        <w:trPr>
          <w:trHeight w:val="230"/>
        </w:trPr>
        <w:tc>
          <w:tcPr>
            <w:tcW w:w="275" w:type="pct"/>
          </w:tcPr>
          <w:p w14:paraId="19E642E0" w14:textId="77777777" w:rsidR="00792C6B" w:rsidRDefault="00792C6B" w:rsidP="00792C6B">
            <w:pPr>
              <w:contextualSpacing/>
              <w:jc w:val="center"/>
            </w:pPr>
          </w:p>
        </w:tc>
        <w:tc>
          <w:tcPr>
            <w:tcW w:w="192" w:type="pct"/>
          </w:tcPr>
          <w:p w14:paraId="31A03D94" w14:textId="77777777" w:rsidR="00792C6B" w:rsidRDefault="00792C6B" w:rsidP="00792C6B">
            <w:pPr>
              <w:contextualSpacing/>
              <w:jc w:val="center"/>
            </w:pPr>
          </w:p>
        </w:tc>
        <w:tc>
          <w:tcPr>
            <w:tcW w:w="3512" w:type="pct"/>
            <w:vAlign w:val="bottom"/>
          </w:tcPr>
          <w:p w14:paraId="6B672510" w14:textId="77777777" w:rsidR="00792C6B" w:rsidRDefault="00792C6B">
            <w:pPr>
              <w:contextualSpacing/>
              <w:jc w:val="both"/>
            </w:pPr>
          </w:p>
        </w:tc>
        <w:tc>
          <w:tcPr>
            <w:tcW w:w="321" w:type="pct"/>
          </w:tcPr>
          <w:p w14:paraId="6F05CFE5" w14:textId="77777777" w:rsidR="00792C6B" w:rsidRDefault="00792C6B" w:rsidP="00792C6B">
            <w:pPr>
              <w:contextualSpacing/>
              <w:jc w:val="center"/>
            </w:pPr>
          </w:p>
        </w:tc>
        <w:tc>
          <w:tcPr>
            <w:tcW w:w="256" w:type="pct"/>
          </w:tcPr>
          <w:p w14:paraId="4D057269" w14:textId="77777777" w:rsidR="00792C6B" w:rsidRDefault="00792C6B" w:rsidP="00792C6B">
            <w:pPr>
              <w:contextualSpacing/>
              <w:jc w:val="center"/>
            </w:pPr>
          </w:p>
        </w:tc>
        <w:tc>
          <w:tcPr>
            <w:tcW w:w="443" w:type="pct"/>
          </w:tcPr>
          <w:p w14:paraId="65030779" w14:textId="77777777" w:rsidR="00792C6B" w:rsidRDefault="00792C6B" w:rsidP="00792C6B">
            <w:pPr>
              <w:contextualSpacing/>
              <w:jc w:val="center"/>
            </w:pPr>
          </w:p>
        </w:tc>
      </w:tr>
      <w:tr w:rsidR="00792C6B" w14:paraId="0587F1E9" w14:textId="77777777" w:rsidTr="00792C6B">
        <w:trPr>
          <w:trHeight w:val="382"/>
        </w:trPr>
        <w:tc>
          <w:tcPr>
            <w:tcW w:w="275" w:type="pct"/>
          </w:tcPr>
          <w:p w14:paraId="58B1F2CC" w14:textId="77777777" w:rsidR="00792C6B" w:rsidRDefault="00792C6B" w:rsidP="00792C6B">
            <w:pPr>
              <w:contextualSpacing/>
              <w:jc w:val="center"/>
            </w:pPr>
            <w:r>
              <w:t>2.</w:t>
            </w:r>
          </w:p>
        </w:tc>
        <w:tc>
          <w:tcPr>
            <w:tcW w:w="192" w:type="pct"/>
          </w:tcPr>
          <w:p w14:paraId="3DBC6FCD" w14:textId="77777777" w:rsidR="00792C6B" w:rsidRDefault="00792C6B" w:rsidP="00792C6B">
            <w:pPr>
              <w:contextualSpacing/>
              <w:jc w:val="center"/>
            </w:pPr>
            <w:r>
              <w:t>a.</w:t>
            </w:r>
          </w:p>
        </w:tc>
        <w:tc>
          <w:tcPr>
            <w:tcW w:w="3512" w:type="pct"/>
            <w:vAlign w:val="bottom"/>
          </w:tcPr>
          <w:p w14:paraId="0119D056" w14:textId="77777777" w:rsidR="00792C6B" w:rsidRDefault="00792C6B">
            <w:pPr>
              <w:contextualSpacing/>
              <w:jc w:val="both"/>
            </w:pPr>
            <w:r>
              <w:t xml:space="preserve">Identify the types of hackers </w:t>
            </w:r>
            <w:r>
              <w:rPr>
                <w:lang w:val="en-IN"/>
              </w:rPr>
              <w:t>by detailing</w:t>
            </w:r>
            <w:r>
              <w:t xml:space="preserve"> the various techniques used by them for hacking. </w:t>
            </w:r>
            <w:r>
              <w:rPr>
                <w:lang w:val="en-IN"/>
              </w:rPr>
              <w:t>Summarize the measures and strategies to defend against hacking attacks.</w:t>
            </w:r>
          </w:p>
        </w:tc>
        <w:tc>
          <w:tcPr>
            <w:tcW w:w="321" w:type="pct"/>
          </w:tcPr>
          <w:p w14:paraId="565A23F2" w14:textId="77777777" w:rsidR="00792C6B" w:rsidRDefault="00792C6B" w:rsidP="00792C6B">
            <w:pPr>
              <w:contextualSpacing/>
              <w:jc w:val="center"/>
              <w:rPr>
                <w:lang w:val="en-IN"/>
              </w:rPr>
            </w:pPr>
            <w:r>
              <w:t>CO4</w:t>
            </w:r>
          </w:p>
        </w:tc>
        <w:tc>
          <w:tcPr>
            <w:tcW w:w="256" w:type="pct"/>
          </w:tcPr>
          <w:p w14:paraId="5B21D74D" w14:textId="77777777" w:rsidR="00792C6B" w:rsidRDefault="00792C6B" w:rsidP="00792C6B">
            <w:pPr>
              <w:contextualSpacing/>
              <w:jc w:val="center"/>
              <w:rPr>
                <w:lang w:val="en-IN"/>
              </w:rPr>
            </w:pPr>
            <w:r>
              <w:rPr>
                <w:lang w:val="en-IN"/>
              </w:rPr>
              <w:t>U</w:t>
            </w:r>
          </w:p>
        </w:tc>
        <w:tc>
          <w:tcPr>
            <w:tcW w:w="443" w:type="pct"/>
          </w:tcPr>
          <w:p w14:paraId="3C4D88DA" w14:textId="77777777" w:rsidR="00792C6B" w:rsidRDefault="00792C6B" w:rsidP="00792C6B">
            <w:pPr>
              <w:contextualSpacing/>
              <w:jc w:val="center"/>
              <w:rPr>
                <w:lang w:val="en-IN"/>
              </w:rPr>
            </w:pPr>
            <w:r>
              <w:rPr>
                <w:lang w:val="en-IN"/>
              </w:rPr>
              <w:t>16</w:t>
            </w:r>
          </w:p>
        </w:tc>
      </w:tr>
      <w:tr w:rsidR="00792C6B" w14:paraId="44B759A6" w14:textId="77777777" w:rsidTr="00792C6B">
        <w:trPr>
          <w:trHeight w:val="245"/>
        </w:trPr>
        <w:tc>
          <w:tcPr>
            <w:tcW w:w="275" w:type="pct"/>
          </w:tcPr>
          <w:p w14:paraId="4B581B89" w14:textId="77777777" w:rsidR="00792C6B" w:rsidRDefault="00792C6B" w:rsidP="00792C6B">
            <w:pPr>
              <w:contextualSpacing/>
              <w:jc w:val="center"/>
            </w:pPr>
          </w:p>
        </w:tc>
        <w:tc>
          <w:tcPr>
            <w:tcW w:w="192" w:type="pct"/>
          </w:tcPr>
          <w:p w14:paraId="0E2530D6" w14:textId="77777777" w:rsidR="00792C6B" w:rsidRDefault="00792C6B" w:rsidP="00792C6B">
            <w:pPr>
              <w:contextualSpacing/>
              <w:jc w:val="center"/>
            </w:pPr>
          </w:p>
        </w:tc>
        <w:tc>
          <w:tcPr>
            <w:tcW w:w="3512" w:type="pct"/>
            <w:vAlign w:val="bottom"/>
          </w:tcPr>
          <w:p w14:paraId="43CF41F5" w14:textId="77777777" w:rsidR="00792C6B" w:rsidRDefault="00792C6B">
            <w:pPr>
              <w:contextualSpacing/>
              <w:jc w:val="both"/>
            </w:pPr>
          </w:p>
        </w:tc>
        <w:tc>
          <w:tcPr>
            <w:tcW w:w="321" w:type="pct"/>
          </w:tcPr>
          <w:p w14:paraId="01222109" w14:textId="77777777" w:rsidR="00792C6B" w:rsidRDefault="00792C6B" w:rsidP="00792C6B">
            <w:pPr>
              <w:contextualSpacing/>
              <w:jc w:val="center"/>
            </w:pPr>
          </w:p>
        </w:tc>
        <w:tc>
          <w:tcPr>
            <w:tcW w:w="256" w:type="pct"/>
          </w:tcPr>
          <w:p w14:paraId="1559FF42" w14:textId="77777777" w:rsidR="00792C6B" w:rsidRDefault="00792C6B" w:rsidP="00792C6B">
            <w:pPr>
              <w:contextualSpacing/>
              <w:jc w:val="center"/>
            </w:pPr>
          </w:p>
        </w:tc>
        <w:tc>
          <w:tcPr>
            <w:tcW w:w="443" w:type="pct"/>
          </w:tcPr>
          <w:p w14:paraId="38A2482B" w14:textId="77777777" w:rsidR="00792C6B" w:rsidRDefault="00792C6B" w:rsidP="00792C6B">
            <w:pPr>
              <w:contextualSpacing/>
              <w:jc w:val="center"/>
            </w:pPr>
          </w:p>
        </w:tc>
      </w:tr>
      <w:tr w:rsidR="00792C6B" w14:paraId="35903C28" w14:textId="77777777" w:rsidTr="00792C6B">
        <w:trPr>
          <w:trHeight w:val="382"/>
        </w:trPr>
        <w:tc>
          <w:tcPr>
            <w:tcW w:w="275" w:type="pct"/>
          </w:tcPr>
          <w:p w14:paraId="48F70421" w14:textId="77777777" w:rsidR="00792C6B" w:rsidRDefault="00792C6B" w:rsidP="00792C6B">
            <w:pPr>
              <w:contextualSpacing/>
              <w:jc w:val="center"/>
            </w:pPr>
            <w:r>
              <w:t>3.</w:t>
            </w:r>
          </w:p>
        </w:tc>
        <w:tc>
          <w:tcPr>
            <w:tcW w:w="192" w:type="pct"/>
          </w:tcPr>
          <w:p w14:paraId="47664320" w14:textId="77777777" w:rsidR="00792C6B" w:rsidRDefault="00792C6B" w:rsidP="00792C6B">
            <w:pPr>
              <w:contextualSpacing/>
              <w:jc w:val="center"/>
            </w:pPr>
            <w:r>
              <w:t>a.</w:t>
            </w:r>
          </w:p>
        </w:tc>
        <w:tc>
          <w:tcPr>
            <w:tcW w:w="3512" w:type="pct"/>
            <w:vAlign w:val="bottom"/>
          </w:tcPr>
          <w:p w14:paraId="3929F3FF" w14:textId="77777777" w:rsidR="00792C6B" w:rsidRDefault="00792C6B">
            <w:pPr>
              <w:contextualSpacing/>
              <w:jc w:val="both"/>
              <w:rPr>
                <w:lang w:val="en-IN"/>
              </w:rPr>
            </w:pPr>
            <w:r>
              <w:rPr>
                <w:lang w:val="en-IN"/>
              </w:rPr>
              <w:t>Illustrate</w:t>
            </w:r>
            <w:r>
              <w:t xml:space="preserve"> the </w:t>
            </w:r>
            <w:r>
              <w:rPr>
                <w:lang w:val="en-IN"/>
              </w:rPr>
              <w:t xml:space="preserve">types of </w:t>
            </w:r>
            <w:r>
              <w:t xml:space="preserve">financial cybercrimes facilitated through digital </w:t>
            </w:r>
            <w:r>
              <w:rPr>
                <w:lang w:val="en-IN"/>
              </w:rPr>
              <w:t>methods and their mitigation techniques.</w:t>
            </w:r>
          </w:p>
        </w:tc>
        <w:tc>
          <w:tcPr>
            <w:tcW w:w="321" w:type="pct"/>
          </w:tcPr>
          <w:p w14:paraId="19826185" w14:textId="77777777" w:rsidR="00792C6B" w:rsidRDefault="00792C6B" w:rsidP="00792C6B">
            <w:pPr>
              <w:contextualSpacing/>
              <w:jc w:val="center"/>
              <w:rPr>
                <w:lang w:val="en-IN"/>
              </w:rPr>
            </w:pPr>
            <w:r>
              <w:t>CO</w:t>
            </w:r>
            <w:r>
              <w:rPr>
                <w:lang w:val="en-IN"/>
              </w:rPr>
              <w:t>1</w:t>
            </w:r>
          </w:p>
        </w:tc>
        <w:tc>
          <w:tcPr>
            <w:tcW w:w="256" w:type="pct"/>
          </w:tcPr>
          <w:p w14:paraId="39E3E3AA" w14:textId="77777777" w:rsidR="00792C6B" w:rsidRDefault="00792C6B" w:rsidP="00792C6B">
            <w:pPr>
              <w:contextualSpacing/>
              <w:jc w:val="center"/>
              <w:rPr>
                <w:lang w:val="en-IN"/>
              </w:rPr>
            </w:pPr>
            <w:r>
              <w:rPr>
                <w:lang w:val="en-IN"/>
              </w:rPr>
              <w:t>A</w:t>
            </w:r>
          </w:p>
        </w:tc>
        <w:tc>
          <w:tcPr>
            <w:tcW w:w="443" w:type="pct"/>
          </w:tcPr>
          <w:p w14:paraId="76A1BB02" w14:textId="77777777" w:rsidR="00792C6B" w:rsidRDefault="00792C6B" w:rsidP="00792C6B">
            <w:pPr>
              <w:contextualSpacing/>
              <w:jc w:val="center"/>
              <w:rPr>
                <w:lang w:val="en-IN"/>
              </w:rPr>
            </w:pPr>
            <w:r>
              <w:rPr>
                <w:lang w:val="en-IN"/>
              </w:rPr>
              <w:t>16</w:t>
            </w:r>
          </w:p>
        </w:tc>
      </w:tr>
      <w:tr w:rsidR="00792C6B" w14:paraId="3ADDBFBF" w14:textId="77777777" w:rsidTr="00792C6B">
        <w:trPr>
          <w:trHeight w:val="274"/>
        </w:trPr>
        <w:tc>
          <w:tcPr>
            <w:tcW w:w="275" w:type="pct"/>
          </w:tcPr>
          <w:p w14:paraId="79608AE4" w14:textId="77777777" w:rsidR="00792C6B" w:rsidRDefault="00792C6B" w:rsidP="00792C6B">
            <w:pPr>
              <w:contextualSpacing/>
              <w:jc w:val="center"/>
            </w:pPr>
          </w:p>
        </w:tc>
        <w:tc>
          <w:tcPr>
            <w:tcW w:w="192" w:type="pct"/>
          </w:tcPr>
          <w:p w14:paraId="07BD4E28" w14:textId="77777777" w:rsidR="00792C6B" w:rsidRDefault="00792C6B" w:rsidP="00792C6B">
            <w:pPr>
              <w:contextualSpacing/>
              <w:jc w:val="center"/>
            </w:pPr>
          </w:p>
        </w:tc>
        <w:tc>
          <w:tcPr>
            <w:tcW w:w="3512" w:type="pct"/>
            <w:vAlign w:val="bottom"/>
          </w:tcPr>
          <w:p w14:paraId="046C1BCB" w14:textId="77777777" w:rsidR="00792C6B" w:rsidRDefault="00792C6B">
            <w:pPr>
              <w:contextualSpacing/>
              <w:jc w:val="both"/>
            </w:pPr>
          </w:p>
        </w:tc>
        <w:tc>
          <w:tcPr>
            <w:tcW w:w="321" w:type="pct"/>
          </w:tcPr>
          <w:p w14:paraId="4272E442" w14:textId="77777777" w:rsidR="00792C6B" w:rsidRDefault="00792C6B" w:rsidP="00792C6B">
            <w:pPr>
              <w:contextualSpacing/>
              <w:jc w:val="center"/>
            </w:pPr>
          </w:p>
        </w:tc>
        <w:tc>
          <w:tcPr>
            <w:tcW w:w="256" w:type="pct"/>
          </w:tcPr>
          <w:p w14:paraId="4CAB8394" w14:textId="77777777" w:rsidR="00792C6B" w:rsidRDefault="00792C6B" w:rsidP="00792C6B">
            <w:pPr>
              <w:contextualSpacing/>
              <w:jc w:val="center"/>
            </w:pPr>
          </w:p>
        </w:tc>
        <w:tc>
          <w:tcPr>
            <w:tcW w:w="443" w:type="pct"/>
          </w:tcPr>
          <w:p w14:paraId="6AE3A92B" w14:textId="77777777" w:rsidR="00792C6B" w:rsidRDefault="00792C6B" w:rsidP="00792C6B">
            <w:pPr>
              <w:contextualSpacing/>
              <w:jc w:val="center"/>
            </w:pPr>
          </w:p>
        </w:tc>
      </w:tr>
      <w:tr w:rsidR="00792C6B" w14:paraId="04269D8F" w14:textId="77777777" w:rsidTr="00792C6B">
        <w:trPr>
          <w:trHeight w:val="382"/>
        </w:trPr>
        <w:tc>
          <w:tcPr>
            <w:tcW w:w="275" w:type="pct"/>
          </w:tcPr>
          <w:p w14:paraId="6811D63B" w14:textId="77777777" w:rsidR="00792C6B" w:rsidRDefault="00792C6B" w:rsidP="00792C6B">
            <w:pPr>
              <w:contextualSpacing/>
              <w:jc w:val="center"/>
            </w:pPr>
            <w:r>
              <w:t>4.</w:t>
            </w:r>
          </w:p>
        </w:tc>
        <w:tc>
          <w:tcPr>
            <w:tcW w:w="192" w:type="pct"/>
          </w:tcPr>
          <w:p w14:paraId="0F547917" w14:textId="77777777" w:rsidR="00792C6B" w:rsidRDefault="00792C6B" w:rsidP="00792C6B">
            <w:pPr>
              <w:contextualSpacing/>
              <w:jc w:val="center"/>
            </w:pPr>
            <w:r>
              <w:t>a.</w:t>
            </w:r>
          </w:p>
        </w:tc>
        <w:tc>
          <w:tcPr>
            <w:tcW w:w="3512" w:type="pct"/>
            <w:vAlign w:val="bottom"/>
          </w:tcPr>
          <w:p w14:paraId="36B63129" w14:textId="77777777" w:rsidR="00792C6B" w:rsidRDefault="00792C6B">
            <w:pPr>
              <w:contextualSpacing/>
              <w:jc w:val="both"/>
            </w:pPr>
            <w:r>
              <w:rPr>
                <w:szCs w:val="20"/>
                <w:lang w:val="en-IN"/>
              </w:rPr>
              <w:t xml:space="preserve">Describe the </w:t>
            </w:r>
            <w:r>
              <w:rPr>
                <w:szCs w:val="20"/>
              </w:rPr>
              <w:t>major security concerns</w:t>
            </w:r>
            <w:r>
              <w:rPr>
                <w:szCs w:val="20"/>
                <w:lang w:val="en-IN"/>
              </w:rPr>
              <w:t xml:space="preserve"> and functions related to</w:t>
            </w:r>
            <w:r>
              <w:rPr>
                <w:szCs w:val="20"/>
              </w:rPr>
              <w:t xml:space="preserve"> computer and internet security.</w:t>
            </w:r>
          </w:p>
        </w:tc>
        <w:tc>
          <w:tcPr>
            <w:tcW w:w="321" w:type="pct"/>
          </w:tcPr>
          <w:p w14:paraId="0688C884" w14:textId="77777777" w:rsidR="00792C6B" w:rsidRDefault="00792C6B" w:rsidP="00792C6B">
            <w:pPr>
              <w:contextualSpacing/>
              <w:jc w:val="center"/>
            </w:pPr>
            <w:r>
              <w:t>CO5</w:t>
            </w:r>
          </w:p>
        </w:tc>
        <w:tc>
          <w:tcPr>
            <w:tcW w:w="256" w:type="pct"/>
          </w:tcPr>
          <w:p w14:paraId="48812288" w14:textId="77777777" w:rsidR="00792C6B" w:rsidRDefault="00792C6B" w:rsidP="00792C6B">
            <w:pPr>
              <w:contextualSpacing/>
              <w:jc w:val="center"/>
            </w:pPr>
            <w:r>
              <w:t>U</w:t>
            </w:r>
          </w:p>
        </w:tc>
        <w:tc>
          <w:tcPr>
            <w:tcW w:w="443" w:type="pct"/>
          </w:tcPr>
          <w:p w14:paraId="1D168630" w14:textId="77777777" w:rsidR="00792C6B" w:rsidRDefault="00792C6B" w:rsidP="00792C6B">
            <w:pPr>
              <w:contextualSpacing/>
              <w:jc w:val="center"/>
              <w:rPr>
                <w:lang w:val="en-IN"/>
              </w:rPr>
            </w:pPr>
            <w:r>
              <w:rPr>
                <w:lang w:val="en-IN"/>
              </w:rPr>
              <w:t>8</w:t>
            </w:r>
          </w:p>
        </w:tc>
      </w:tr>
      <w:tr w:rsidR="00792C6B" w14:paraId="1F0445ED" w14:textId="77777777" w:rsidTr="00792C6B">
        <w:trPr>
          <w:trHeight w:val="382"/>
        </w:trPr>
        <w:tc>
          <w:tcPr>
            <w:tcW w:w="275" w:type="pct"/>
          </w:tcPr>
          <w:p w14:paraId="58771A50" w14:textId="77777777" w:rsidR="00792C6B" w:rsidRDefault="00792C6B" w:rsidP="00792C6B">
            <w:pPr>
              <w:contextualSpacing/>
              <w:jc w:val="center"/>
            </w:pPr>
          </w:p>
        </w:tc>
        <w:tc>
          <w:tcPr>
            <w:tcW w:w="192" w:type="pct"/>
          </w:tcPr>
          <w:p w14:paraId="6C396512" w14:textId="77777777" w:rsidR="00792C6B" w:rsidRDefault="00792C6B" w:rsidP="00792C6B">
            <w:pPr>
              <w:contextualSpacing/>
              <w:jc w:val="center"/>
            </w:pPr>
            <w:r>
              <w:t>b.</w:t>
            </w:r>
          </w:p>
        </w:tc>
        <w:tc>
          <w:tcPr>
            <w:tcW w:w="3512" w:type="pct"/>
            <w:vAlign w:val="bottom"/>
          </w:tcPr>
          <w:p w14:paraId="70E766F6" w14:textId="77777777" w:rsidR="00792C6B" w:rsidRDefault="00792C6B">
            <w:pPr>
              <w:contextualSpacing/>
              <w:jc w:val="both"/>
              <w:rPr>
                <w:bCs/>
                <w:lang w:val="en-IN"/>
              </w:rPr>
            </w:pPr>
            <w:r>
              <w:rPr>
                <w:szCs w:val="20"/>
                <w:lang w:val="en-IN"/>
              </w:rPr>
              <w:t>Discuss the characteristics of blended attacks and the tools required to analyse the attacks.</w:t>
            </w:r>
          </w:p>
        </w:tc>
        <w:tc>
          <w:tcPr>
            <w:tcW w:w="321" w:type="pct"/>
          </w:tcPr>
          <w:p w14:paraId="7865DC48" w14:textId="77777777" w:rsidR="00792C6B" w:rsidRDefault="00792C6B" w:rsidP="00792C6B">
            <w:pPr>
              <w:contextualSpacing/>
              <w:jc w:val="center"/>
              <w:rPr>
                <w:lang w:val="en-IN"/>
              </w:rPr>
            </w:pPr>
            <w:r>
              <w:t>CO</w:t>
            </w:r>
            <w:r>
              <w:rPr>
                <w:lang w:val="en-IN"/>
              </w:rPr>
              <w:t>3</w:t>
            </w:r>
          </w:p>
        </w:tc>
        <w:tc>
          <w:tcPr>
            <w:tcW w:w="256" w:type="pct"/>
          </w:tcPr>
          <w:p w14:paraId="76C0AC2A" w14:textId="77777777" w:rsidR="00792C6B" w:rsidRDefault="00792C6B" w:rsidP="00792C6B">
            <w:pPr>
              <w:contextualSpacing/>
              <w:jc w:val="center"/>
            </w:pPr>
            <w:r>
              <w:t>U</w:t>
            </w:r>
          </w:p>
        </w:tc>
        <w:tc>
          <w:tcPr>
            <w:tcW w:w="443" w:type="pct"/>
          </w:tcPr>
          <w:p w14:paraId="5899CAC1" w14:textId="77777777" w:rsidR="00792C6B" w:rsidRDefault="00792C6B" w:rsidP="00792C6B">
            <w:pPr>
              <w:contextualSpacing/>
              <w:jc w:val="center"/>
              <w:rPr>
                <w:lang w:val="en-IN"/>
              </w:rPr>
            </w:pPr>
            <w:r>
              <w:rPr>
                <w:lang w:val="en-IN"/>
              </w:rPr>
              <w:t>8</w:t>
            </w:r>
          </w:p>
        </w:tc>
      </w:tr>
      <w:tr w:rsidR="00792C6B" w14:paraId="789E1FE9" w14:textId="77777777" w:rsidTr="00792C6B">
        <w:trPr>
          <w:trHeight w:val="193"/>
        </w:trPr>
        <w:tc>
          <w:tcPr>
            <w:tcW w:w="275" w:type="pct"/>
          </w:tcPr>
          <w:p w14:paraId="01FB5996" w14:textId="77777777" w:rsidR="00792C6B" w:rsidRDefault="00792C6B" w:rsidP="00792C6B">
            <w:pPr>
              <w:contextualSpacing/>
              <w:jc w:val="center"/>
            </w:pPr>
          </w:p>
        </w:tc>
        <w:tc>
          <w:tcPr>
            <w:tcW w:w="192" w:type="pct"/>
          </w:tcPr>
          <w:p w14:paraId="22A883B8" w14:textId="77777777" w:rsidR="00792C6B" w:rsidRDefault="00792C6B" w:rsidP="00792C6B">
            <w:pPr>
              <w:contextualSpacing/>
              <w:jc w:val="center"/>
            </w:pPr>
          </w:p>
        </w:tc>
        <w:tc>
          <w:tcPr>
            <w:tcW w:w="3512" w:type="pct"/>
            <w:vAlign w:val="bottom"/>
          </w:tcPr>
          <w:p w14:paraId="35D1F47A" w14:textId="77777777" w:rsidR="00792C6B" w:rsidRDefault="00792C6B">
            <w:pPr>
              <w:contextualSpacing/>
              <w:jc w:val="both"/>
            </w:pPr>
          </w:p>
        </w:tc>
        <w:tc>
          <w:tcPr>
            <w:tcW w:w="321" w:type="pct"/>
          </w:tcPr>
          <w:p w14:paraId="529CB380" w14:textId="77777777" w:rsidR="00792C6B" w:rsidRDefault="00792C6B" w:rsidP="00792C6B">
            <w:pPr>
              <w:contextualSpacing/>
              <w:jc w:val="center"/>
            </w:pPr>
          </w:p>
        </w:tc>
        <w:tc>
          <w:tcPr>
            <w:tcW w:w="256" w:type="pct"/>
          </w:tcPr>
          <w:p w14:paraId="609F24C4" w14:textId="77777777" w:rsidR="00792C6B" w:rsidRDefault="00792C6B" w:rsidP="00792C6B">
            <w:pPr>
              <w:contextualSpacing/>
              <w:jc w:val="center"/>
            </w:pPr>
          </w:p>
        </w:tc>
        <w:tc>
          <w:tcPr>
            <w:tcW w:w="443" w:type="pct"/>
          </w:tcPr>
          <w:p w14:paraId="5452694A" w14:textId="77777777" w:rsidR="00792C6B" w:rsidRDefault="00792C6B" w:rsidP="00792C6B">
            <w:pPr>
              <w:contextualSpacing/>
              <w:jc w:val="center"/>
            </w:pPr>
          </w:p>
        </w:tc>
      </w:tr>
      <w:tr w:rsidR="00792C6B" w14:paraId="763C86F0" w14:textId="77777777" w:rsidTr="00792C6B">
        <w:trPr>
          <w:trHeight w:val="382"/>
        </w:trPr>
        <w:tc>
          <w:tcPr>
            <w:tcW w:w="275" w:type="pct"/>
          </w:tcPr>
          <w:p w14:paraId="653B1A4A" w14:textId="77777777" w:rsidR="00792C6B" w:rsidRDefault="00792C6B" w:rsidP="00792C6B">
            <w:pPr>
              <w:contextualSpacing/>
              <w:jc w:val="center"/>
            </w:pPr>
            <w:r>
              <w:t>5.</w:t>
            </w:r>
          </w:p>
        </w:tc>
        <w:tc>
          <w:tcPr>
            <w:tcW w:w="192" w:type="pct"/>
          </w:tcPr>
          <w:p w14:paraId="276C7169" w14:textId="77777777" w:rsidR="00792C6B" w:rsidRDefault="00792C6B" w:rsidP="00792C6B">
            <w:pPr>
              <w:contextualSpacing/>
              <w:jc w:val="center"/>
            </w:pPr>
            <w:r>
              <w:t>a.</w:t>
            </w:r>
          </w:p>
        </w:tc>
        <w:tc>
          <w:tcPr>
            <w:tcW w:w="3512" w:type="pct"/>
            <w:vAlign w:val="bottom"/>
          </w:tcPr>
          <w:p w14:paraId="06478B89" w14:textId="77777777" w:rsidR="00792C6B" w:rsidRDefault="00792C6B">
            <w:pPr>
              <w:contextualSpacing/>
              <w:jc w:val="both"/>
            </w:pPr>
            <w:r>
              <w:rPr>
                <w:lang w:val="en-IN"/>
              </w:rPr>
              <w:t>Consider the hypothetical case study where a large multinational corporation has fallen victim to a cyber extortion attempt. The threat actor claims to have stolen sensitive customer data and threatens to release it unless a substantial ransom is paid. Examine the response actions taken and the subsequent forensics investigative analysis.</w:t>
            </w:r>
          </w:p>
        </w:tc>
        <w:tc>
          <w:tcPr>
            <w:tcW w:w="321" w:type="pct"/>
          </w:tcPr>
          <w:p w14:paraId="01C0B7B4" w14:textId="77777777" w:rsidR="00792C6B" w:rsidRDefault="00792C6B" w:rsidP="00792C6B">
            <w:pPr>
              <w:contextualSpacing/>
              <w:jc w:val="center"/>
            </w:pPr>
            <w:r>
              <w:t>CO2</w:t>
            </w:r>
          </w:p>
        </w:tc>
        <w:tc>
          <w:tcPr>
            <w:tcW w:w="256" w:type="pct"/>
          </w:tcPr>
          <w:p w14:paraId="595418F4" w14:textId="77777777" w:rsidR="00792C6B" w:rsidRDefault="00792C6B" w:rsidP="00792C6B">
            <w:pPr>
              <w:contextualSpacing/>
              <w:jc w:val="center"/>
            </w:pPr>
            <w:r>
              <w:t>A</w:t>
            </w:r>
          </w:p>
        </w:tc>
        <w:tc>
          <w:tcPr>
            <w:tcW w:w="443" w:type="pct"/>
          </w:tcPr>
          <w:p w14:paraId="0A4E3B10" w14:textId="77777777" w:rsidR="00792C6B" w:rsidRDefault="00792C6B" w:rsidP="00792C6B">
            <w:pPr>
              <w:contextualSpacing/>
              <w:jc w:val="center"/>
              <w:rPr>
                <w:lang w:val="en-IN"/>
              </w:rPr>
            </w:pPr>
            <w:r>
              <w:rPr>
                <w:lang w:val="en-IN"/>
              </w:rPr>
              <w:t>10</w:t>
            </w:r>
          </w:p>
        </w:tc>
      </w:tr>
      <w:tr w:rsidR="00792C6B" w14:paraId="74954502" w14:textId="77777777" w:rsidTr="00792C6B">
        <w:trPr>
          <w:trHeight w:val="533"/>
        </w:trPr>
        <w:tc>
          <w:tcPr>
            <w:tcW w:w="275" w:type="pct"/>
          </w:tcPr>
          <w:p w14:paraId="0B1192E3" w14:textId="77777777" w:rsidR="00792C6B" w:rsidRDefault="00792C6B" w:rsidP="00792C6B">
            <w:pPr>
              <w:contextualSpacing/>
              <w:jc w:val="center"/>
            </w:pPr>
          </w:p>
        </w:tc>
        <w:tc>
          <w:tcPr>
            <w:tcW w:w="192" w:type="pct"/>
          </w:tcPr>
          <w:p w14:paraId="3C3CBEF2" w14:textId="77777777" w:rsidR="00792C6B" w:rsidRDefault="00792C6B" w:rsidP="00792C6B">
            <w:pPr>
              <w:contextualSpacing/>
              <w:jc w:val="center"/>
            </w:pPr>
            <w:r>
              <w:t>b.</w:t>
            </w:r>
          </w:p>
        </w:tc>
        <w:tc>
          <w:tcPr>
            <w:tcW w:w="3512" w:type="pct"/>
            <w:vAlign w:val="bottom"/>
          </w:tcPr>
          <w:p w14:paraId="01761166" w14:textId="77777777" w:rsidR="00792C6B" w:rsidRDefault="00792C6B">
            <w:pPr>
              <w:contextualSpacing/>
              <w:jc w:val="both"/>
              <w:rPr>
                <w:bCs/>
              </w:rPr>
            </w:pPr>
            <w:r>
              <w:t>Appraise</w:t>
            </w:r>
            <w:r>
              <w:rPr>
                <w:lang w:val="en-IN"/>
              </w:rPr>
              <w:t xml:space="preserve"> an</w:t>
            </w:r>
            <w:r>
              <w:t xml:space="preserve"> open-source</w:t>
            </w:r>
            <w:r>
              <w:rPr>
                <w:lang w:val="en-IN"/>
              </w:rPr>
              <w:t xml:space="preserve"> forensics </w:t>
            </w:r>
            <w:r>
              <w:t>tool commonly employed for analyzing disk and file systems.</w:t>
            </w:r>
          </w:p>
        </w:tc>
        <w:tc>
          <w:tcPr>
            <w:tcW w:w="321" w:type="pct"/>
          </w:tcPr>
          <w:p w14:paraId="29863479" w14:textId="77777777" w:rsidR="00792C6B" w:rsidRDefault="00792C6B" w:rsidP="00792C6B">
            <w:pPr>
              <w:contextualSpacing/>
              <w:jc w:val="center"/>
            </w:pPr>
            <w:r>
              <w:t>CO3</w:t>
            </w:r>
          </w:p>
        </w:tc>
        <w:tc>
          <w:tcPr>
            <w:tcW w:w="256" w:type="pct"/>
          </w:tcPr>
          <w:p w14:paraId="1C97C533" w14:textId="77777777" w:rsidR="00792C6B" w:rsidRDefault="00792C6B" w:rsidP="00792C6B">
            <w:pPr>
              <w:contextualSpacing/>
              <w:jc w:val="center"/>
            </w:pPr>
            <w:r>
              <w:t>An</w:t>
            </w:r>
          </w:p>
        </w:tc>
        <w:tc>
          <w:tcPr>
            <w:tcW w:w="443" w:type="pct"/>
          </w:tcPr>
          <w:p w14:paraId="05750033" w14:textId="77777777" w:rsidR="00792C6B" w:rsidRDefault="00792C6B" w:rsidP="00792C6B">
            <w:pPr>
              <w:contextualSpacing/>
              <w:jc w:val="center"/>
              <w:rPr>
                <w:lang w:val="en-IN"/>
              </w:rPr>
            </w:pPr>
            <w:r>
              <w:rPr>
                <w:lang w:val="en-IN"/>
              </w:rPr>
              <w:t>6</w:t>
            </w:r>
          </w:p>
        </w:tc>
      </w:tr>
      <w:tr w:rsidR="00792C6B" w14:paraId="026C5CD8" w14:textId="77777777" w:rsidTr="00792C6B">
        <w:trPr>
          <w:trHeight w:val="209"/>
        </w:trPr>
        <w:tc>
          <w:tcPr>
            <w:tcW w:w="275" w:type="pct"/>
          </w:tcPr>
          <w:p w14:paraId="1D8540D2" w14:textId="77777777" w:rsidR="00792C6B" w:rsidRDefault="00792C6B" w:rsidP="00792C6B">
            <w:pPr>
              <w:contextualSpacing/>
              <w:jc w:val="center"/>
            </w:pPr>
          </w:p>
        </w:tc>
        <w:tc>
          <w:tcPr>
            <w:tcW w:w="192" w:type="pct"/>
          </w:tcPr>
          <w:p w14:paraId="1C14877E" w14:textId="77777777" w:rsidR="00792C6B" w:rsidRDefault="00792C6B" w:rsidP="00792C6B">
            <w:pPr>
              <w:contextualSpacing/>
              <w:jc w:val="center"/>
            </w:pPr>
          </w:p>
        </w:tc>
        <w:tc>
          <w:tcPr>
            <w:tcW w:w="3512" w:type="pct"/>
            <w:vAlign w:val="bottom"/>
          </w:tcPr>
          <w:p w14:paraId="5A9EA006" w14:textId="77777777" w:rsidR="00792C6B" w:rsidRDefault="00792C6B">
            <w:pPr>
              <w:contextualSpacing/>
              <w:jc w:val="both"/>
            </w:pPr>
          </w:p>
        </w:tc>
        <w:tc>
          <w:tcPr>
            <w:tcW w:w="321" w:type="pct"/>
          </w:tcPr>
          <w:p w14:paraId="126DE950" w14:textId="77777777" w:rsidR="00792C6B" w:rsidRDefault="00792C6B" w:rsidP="00792C6B">
            <w:pPr>
              <w:contextualSpacing/>
              <w:jc w:val="center"/>
            </w:pPr>
          </w:p>
        </w:tc>
        <w:tc>
          <w:tcPr>
            <w:tcW w:w="256" w:type="pct"/>
          </w:tcPr>
          <w:p w14:paraId="1D9C6174" w14:textId="77777777" w:rsidR="00792C6B" w:rsidRDefault="00792C6B" w:rsidP="00792C6B">
            <w:pPr>
              <w:contextualSpacing/>
              <w:jc w:val="center"/>
            </w:pPr>
          </w:p>
        </w:tc>
        <w:tc>
          <w:tcPr>
            <w:tcW w:w="443" w:type="pct"/>
          </w:tcPr>
          <w:p w14:paraId="13536C3F" w14:textId="77777777" w:rsidR="00792C6B" w:rsidRDefault="00792C6B" w:rsidP="00792C6B">
            <w:pPr>
              <w:contextualSpacing/>
              <w:jc w:val="center"/>
            </w:pPr>
          </w:p>
        </w:tc>
      </w:tr>
      <w:tr w:rsidR="00792C6B" w14:paraId="3D180EAC" w14:textId="77777777" w:rsidTr="00792C6B">
        <w:trPr>
          <w:trHeight w:val="382"/>
        </w:trPr>
        <w:tc>
          <w:tcPr>
            <w:tcW w:w="275" w:type="pct"/>
          </w:tcPr>
          <w:p w14:paraId="1232878A" w14:textId="77777777" w:rsidR="00792C6B" w:rsidRDefault="00792C6B" w:rsidP="00792C6B">
            <w:pPr>
              <w:contextualSpacing/>
              <w:jc w:val="center"/>
            </w:pPr>
            <w:r>
              <w:t>6.</w:t>
            </w:r>
          </w:p>
        </w:tc>
        <w:tc>
          <w:tcPr>
            <w:tcW w:w="192" w:type="pct"/>
          </w:tcPr>
          <w:p w14:paraId="37866E09" w14:textId="77777777" w:rsidR="00792C6B" w:rsidRDefault="00792C6B" w:rsidP="00792C6B">
            <w:pPr>
              <w:contextualSpacing/>
              <w:jc w:val="center"/>
            </w:pPr>
            <w:r>
              <w:t>a.</w:t>
            </w:r>
          </w:p>
        </w:tc>
        <w:tc>
          <w:tcPr>
            <w:tcW w:w="3512" w:type="pct"/>
            <w:vAlign w:val="bottom"/>
          </w:tcPr>
          <w:p w14:paraId="3B3822E4" w14:textId="77777777" w:rsidR="00792C6B" w:rsidRDefault="00792C6B">
            <w:pPr>
              <w:contextualSpacing/>
              <w:jc w:val="both"/>
              <w:rPr>
                <w:lang w:val="en-IN"/>
              </w:rPr>
            </w:pPr>
            <w:r>
              <w:t>Enumerate the security issues and the myths associated with outsourcing security contracts and describe the typical outsourcing process.</w:t>
            </w:r>
          </w:p>
        </w:tc>
        <w:tc>
          <w:tcPr>
            <w:tcW w:w="321" w:type="pct"/>
          </w:tcPr>
          <w:p w14:paraId="739F5393" w14:textId="77777777" w:rsidR="00792C6B" w:rsidRDefault="00792C6B" w:rsidP="00792C6B">
            <w:pPr>
              <w:contextualSpacing/>
              <w:jc w:val="center"/>
            </w:pPr>
            <w:r>
              <w:t>CO2</w:t>
            </w:r>
          </w:p>
        </w:tc>
        <w:tc>
          <w:tcPr>
            <w:tcW w:w="256" w:type="pct"/>
          </w:tcPr>
          <w:p w14:paraId="42562AEF" w14:textId="77777777" w:rsidR="00792C6B" w:rsidRDefault="00792C6B" w:rsidP="00792C6B">
            <w:pPr>
              <w:contextualSpacing/>
              <w:jc w:val="center"/>
            </w:pPr>
            <w:r>
              <w:t>R</w:t>
            </w:r>
          </w:p>
        </w:tc>
        <w:tc>
          <w:tcPr>
            <w:tcW w:w="443" w:type="pct"/>
          </w:tcPr>
          <w:p w14:paraId="7EB9E877" w14:textId="77777777" w:rsidR="00792C6B" w:rsidRDefault="00792C6B" w:rsidP="00792C6B">
            <w:pPr>
              <w:contextualSpacing/>
              <w:jc w:val="center"/>
              <w:rPr>
                <w:lang w:val="en-IN"/>
              </w:rPr>
            </w:pPr>
            <w:r>
              <w:rPr>
                <w:lang w:val="en-IN"/>
              </w:rPr>
              <w:t>16</w:t>
            </w:r>
          </w:p>
        </w:tc>
      </w:tr>
      <w:tr w:rsidR="00792C6B" w14:paraId="7F9C26D6" w14:textId="77777777" w:rsidTr="00792C6B">
        <w:trPr>
          <w:trHeight w:val="251"/>
        </w:trPr>
        <w:tc>
          <w:tcPr>
            <w:tcW w:w="275" w:type="pct"/>
          </w:tcPr>
          <w:p w14:paraId="5EF7B69F" w14:textId="77777777" w:rsidR="00792C6B" w:rsidRDefault="00792C6B" w:rsidP="00792C6B">
            <w:pPr>
              <w:contextualSpacing/>
              <w:jc w:val="center"/>
            </w:pPr>
          </w:p>
        </w:tc>
        <w:tc>
          <w:tcPr>
            <w:tcW w:w="192" w:type="pct"/>
          </w:tcPr>
          <w:p w14:paraId="6025DF4E" w14:textId="77777777" w:rsidR="00792C6B" w:rsidRDefault="00792C6B" w:rsidP="00792C6B">
            <w:pPr>
              <w:contextualSpacing/>
              <w:jc w:val="center"/>
            </w:pPr>
          </w:p>
        </w:tc>
        <w:tc>
          <w:tcPr>
            <w:tcW w:w="3512" w:type="pct"/>
            <w:vAlign w:val="bottom"/>
          </w:tcPr>
          <w:p w14:paraId="27F4A29B" w14:textId="77777777" w:rsidR="00792C6B" w:rsidRDefault="00792C6B">
            <w:pPr>
              <w:contextualSpacing/>
              <w:jc w:val="both"/>
            </w:pPr>
          </w:p>
        </w:tc>
        <w:tc>
          <w:tcPr>
            <w:tcW w:w="321" w:type="pct"/>
          </w:tcPr>
          <w:p w14:paraId="6F0EE408" w14:textId="77777777" w:rsidR="00792C6B" w:rsidRDefault="00792C6B" w:rsidP="00792C6B">
            <w:pPr>
              <w:contextualSpacing/>
              <w:jc w:val="center"/>
            </w:pPr>
          </w:p>
        </w:tc>
        <w:tc>
          <w:tcPr>
            <w:tcW w:w="256" w:type="pct"/>
          </w:tcPr>
          <w:p w14:paraId="294EEAF0" w14:textId="77777777" w:rsidR="00792C6B" w:rsidRDefault="00792C6B" w:rsidP="00792C6B">
            <w:pPr>
              <w:contextualSpacing/>
              <w:jc w:val="center"/>
            </w:pPr>
          </w:p>
        </w:tc>
        <w:tc>
          <w:tcPr>
            <w:tcW w:w="443" w:type="pct"/>
          </w:tcPr>
          <w:p w14:paraId="5397BF8B" w14:textId="77777777" w:rsidR="00792C6B" w:rsidRDefault="00792C6B" w:rsidP="00792C6B">
            <w:pPr>
              <w:contextualSpacing/>
              <w:jc w:val="center"/>
            </w:pPr>
          </w:p>
        </w:tc>
      </w:tr>
      <w:tr w:rsidR="00792C6B" w14:paraId="5B10434C" w14:textId="77777777" w:rsidTr="00792C6B">
        <w:trPr>
          <w:trHeight w:val="382"/>
        </w:trPr>
        <w:tc>
          <w:tcPr>
            <w:tcW w:w="275" w:type="pct"/>
          </w:tcPr>
          <w:p w14:paraId="248ADCCD" w14:textId="77777777" w:rsidR="00792C6B" w:rsidRDefault="00792C6B" w:rsidP="00792C6B">
            <w:pPr>
              <w:contextualSpacing/>
              <w:jc w:val="center"/>
            </w:pPr>
            <w:r>
              <w:lastRenderedPageBreak/>
              <w:t>7.</w:t>
            </w:r>
          </w:p>
        </w:tc>
        <w:tc>
          <w:tcPr>
            <w:tcW w:w="192" w:type="pct"/>
          </w:tcPr>
          <w:p w14:paraId="7E455E17" w14:textId="77777777" w:rsidR="00792C6B" w:rsidRDefault="00792C6B" w:rsidP="00792C6B">
            <w:pPr>
              <w:contextualSpacing/>
              <w:jc w:val="center"/>
            </w:pPr>
            <w:r>
              <w:t>a.</w:t>
            </w:r>
          </w:p>
        </w:tc>
        <w:tc>
          <w:tcPr>
            <w:tcW w:w="3512" w:type="pct"/>
            <w:vAlign w:val="bottom"/>
          </w:tcPr>
          <w:p w14:paraId="46378C58" w14:textId="77777777" w:rsidR="00792C6B" w:rsidRDefault="00792C6B">
            <w:pPr>
              <w:contextualSpacing/>
              <w:jc w:val="both"/>
            </w:pPr>
            <w:r>
              <w:rPr>
                <w:lang w:val="en-IN"/>
              </w:rPr>
              <w:t xml:space="preserve">Explain </w:t>
            </w:r>
            <w:r>
              <w:t xml:space="preserve">cyber-terrorism with </w:t>
            </w:r>
            <w:r>
              <w:rPr>
                <w:lang w:val="en-IN"/>
              </w:rPr>
              <w:t>relevant</w:t>
            </w:r>
            <w:r>
              <w:t xml:space="preserve"> national and international incidents related to cyber-terrorism.</w:t>
            </w:r>
          </w:p>
        </w:tc>
        <w:tc>
          <w:tcPr>
            <w:tcW w:w="321" w:type="pct"/>
          </w:tcPr>
          <w:p w14:paraId="5C0FECB3" w14:textId="77777777" w:rsidR="00792C6B" w:rsidRDefault="00792C6B" w:rsidP="00792C6B">
            <w:pPr>
              <w:contextualSpacing/>
              <w:jc w:val="center"/>
            </w:pPr>
            <w:r>
              <w:t>CO4</w:t>
            </w:r>
          </w:p>
        </w:tc>
        <w:tc>
          <w:tcPr>
            <w:tcW w:w="256" w:type="pct"/>
          </w:tcPr>
          <w:p w14:paraId="69F87BF9" w14:textId="77777777" w:rsidR="00792C6B" w:rsidRDefault="00792C6B" w:rsidP="00792C6B">
            <w:pPr>
              <w:contextualSpacing/>
              <w:jc w:val="center"/>
            </w:pPr>
            <w:r>
              <w:t>A</w:t>
            </w:r>
          </w:p>
        </w:tc>
        <w:tc>
          <w:tcPr>
            <w:tcW w:w="443" w:type="pct"/>
          </w:tcPr>
          <w:p w14:paraId="7CB8DD57" w14:textId="77777777" w:rsidR="00792C6B" w:rsidRDefault="00792C6B" w:rsidP="00792C6B">
            <w:pPr>
              <w:contextualSpacing/>
              <w:jc w:val="center"/>
              <w:rPr>
                <w:lang w:val="en-IN"/>
              </w:rPr>
            </w:pPr>
            <w:r>
              <w:rPr>
                <w:lang w:val="en-IN"/>
              </w:rPr>
              <w:t>16</w:t>
            </w:r>
          </w:p>
        </w:tc>
      </w:tr>
      <w:tr w:rsidR="00792C6B" w14:paraId="754A8901" w14:textId="77777777" w:rsidTr="00792C6B">
        <w:trPr>
          <w:trHeight w:val="399"/>
        </w:trPr>
        <w:tc>
          <w:tcPr>
            <w:tcW w:w="5000" w:type="pct"/>
            <w:gridSpan w:val="6"/>
          </w:tcPr>
          <w:p w14:paraId="19F29BA5" w14:textId="77777777" w:rsidR="00792C6B" w:rsidRDefault="00792C6B" w:rsidP="00792C6B">
            <w:pPr>
              <w:contextualSpacing/>
              <w:jc w:val="center"/>
              <w:rPr>
                <w:b/>
                <w:u w:val="single"/>
              </w:rPr>
            </w:pPr>
          </w:p>
          <w:p w14:paraId="0B49C50A" w14:textId="77777777" w:rsidR="00792C6B" w:rsidRDefault="00792C6B" w:rsidP="00792C6B">
            <w:pPr>
              <w:contextualSpacing/>
              <w:jc w:val="center"/>
              <w:rPr>
                <w:b/>
                <w:u w:val="single"/>
              </w:rPr>
            </w:pPr>
          </w:p>
          <w:p w14:paraId="2818B7AC" w14:textId="77777777" w:rsidR="00792C6B" w:rsidRDefault="00792C6B" w:rsidP="00792C6B">
            <w:pPr>
              <w:contextualSpacing/>
              <w:jc w:val="center"/>
              <w:rPr>
                <w:b/>
                <w:u w:val="single"/>
              </w:rPr>
            </w:pPr>
            <w:r>
              <w:rPr>
                <w:b/>
                <w:u w:val="single"/>
              </w:rPr>
              <w:t>PART – B (1 X 20 = 20 MARKS)</w:t>
            </w:r>
          </w:p>
          <w:p w14:paraId="574B0D50" w14:textId="77777777" w:rsidR="00792C6B" w:rsidRDefault="00792C6B" w:rsidP="00792C6B">
            <w:pPr>
              <w:contextualSpacing/>
              <w:jc w:val="center"/>
            </w:pPr>
            <w:r>
              <w:rPr>
                <w:b/>
                <w:bCs/>
              </w:rPr>
              <w:t>(Compulsory Question)</w:t>
            </w:r>
          </w:p>
        </w:tc>
      </w:tr>
      <w:tr w:rsidR="00792C6B" w14:paraId="0520A53F" w14:textId="77777777" w:rsidTr="00792C6B">
        <w:trPr>
          <w:trHeight w:val="382"/>
        </w:trPr>
        <w:tc>
          <w:tcPr>
            <w:tcW w:w="275" w:type="pct"/>
          </w:tcPr>
          <w:p w14:paraId="4776EE7D" w14:textId="77777777" w:rsidR="00792C6B" w:rsidRDefault="00792C6B" w:rsidP="00792C6B">
            <w:pPr>
              <w:contextualSpacing/>
              <w:jc w:val="center"/>
            </w:pPr>
            <w:r>
              <w:t>8.</w:t>
            </w:r>
          </w:p>
        </w:tc>
        <w:tc>
          <w:tcPr>
            <w:tcW w:w="192" w:type="pct"/>
          </w:tcPr>
          <w:p w14:paraId="38A80674" w14:textId="77777777" w:rsidR="00792C6B" w:rsidRDefault="00792C6B" w:rsidP="00792C6B">
            <w:pPr>
              <w:contextualSpacing/>
              <w:jc w:val="center"/>
            </w:pPr>
            <w:r>
              <w:t>a.</w:t>
            </w:r>
          </w:p>
        </w:tc>
        <w:tc>
          <w:tcPr>
            <w:tcW w:w="3512" w:type="pct"/>
            <w:vAlign w:val="bottom"/>
          </w:tcPr>
          <w:p w14:paraId="210C7033" w14:textId="77777777" w:rsidR="00792C6B" w:rsidRDefault="00792C6B">
            <w:pPr>
              <w:contextualSpacing/>
              <w:jc w:val="both"/>
              <w:rPr>
                <w:color w:val="000000" w:themeColor="text1"/>
              </w:rPr>
            </w:pPr>
            <w:r>
              <w:rPr>
                <w:color w:val="000000" w:themeColor="text1"/>
              </w:rPr>
              <w:t>In 2023, a 16-year-old student, Rahul, became a victim of relentless cyberbullying through various social media platforms. The perpetrators created fake profiles, posted derogatory content, and engaged in harassment. Rahul and his family decided to seek legal action. Discuss the legal aspects of cyber laws as per the IT Act 2000 and its amendment to the IT Act 2008 of the Indian Government</w:t>
            </w:r>
            <w:r>
              <w:rPr>
                <w:color w:val="000000" w:themeColor="text1"/>
                <w:lang w:val="en-IN"/>
              </w:rPr>
              <w:t xml:space="preserve"> for the above scenario</w:t>
            </w:r>
            <w:r>
              <w:rPr>
                <w:color w:val="000000" w:themeColor="text1"/>
              </w:rPr>
              <w:t>.</w:t>
            </w:r>
          </w:p>
        </w:tc>
        <w:tc>
          <w:tcPr>
            <w:tcW w:w="321" w:type="pct"/>
          </w:tcPr>
          <w:p w14:paraId="7539291E" w14:textId="77777777" w:rsidR="00792C6B" w:rsidRDefault="00792C6B" w:rsidP="00792C6B">
            <w:pPr>
              <w:contextualSpacing/>
              <w:jc w:val="center"/>
              <w:rPr>
                <w:lang w:val="en-IN"/>
              </w:rPr>
            </w:pPr>
            <w:r>
              <w:t>CO</w:t>
            </w:r>
            <w:r>
              <w:rPr>
                <w:lang w:val="en-IN"/>
              </w:rPr>
              <w:t>6</w:t>
            </w:r>
          </w:p>
        </w:tc>
        <w:tc>
          <w:tcPr>
            <w:tcW w:w="256" w:type="pct"/>
          </w:tcPr>
          <w:p w14:paraId="2CEB66E0" w14:textId="77777777" w:rsidR="00792C6B" w:rsidRDefault="00792C6B" w:rsidP="00792C6B">
            <w:pPr>
              <w:contextualSpacing/>
              <w:jc w:val="center"/>
              <w:rPr>
                <w:lang w:val="en-IN"/>
              </w:rPr>
            </w:pPr>
            <w:r>
              <w:rPr>
                <w:lang w:val="en-IN"/>
              </w:rPr>
              <w:t>U</w:t>
            </w:r>
          </w:p>
        </w:tc>
        <w:tc>
          <w:tcPr>
            <w:tcW w:w="443" w:type="pct"/>
          </w:tcPr>
          <w:p w14:paraId="5DD66655" w14:textId="77777777" w:rsidR="00792C6B" w:rsidRDefault="00792C6B" w:rsidP="00792C6B">
            <w:pPr>
              <w:contextualSpacing/>
              <w:jc w:val="center"/>
              <w:rPr>
                <w:lang w:val="en-IN"/>
              </w:rPr>
            </w:pPr>
            <w:r>
              <w:rPr>
                <w:lang w:val="en-IN"/>
              </w:rPr>
              <w:t>10</w:t>
            </w:r>
          </w:p>
        </w:tc>
      </w:tr>
      <w:tr w:rsidR="00792C6B" w14:paraId="2B72ED0E" w14:textId="77777777" w:rsidTr="00792C6B">
        <w:trPr>
          <w:trHeight w:val="382"/>
        </w:trPr>
        <w:tc>
          <w:tcPr>
            <w:tcW w:w="275" w:type="pct"/>
          </w:tcPr>
          <w:p w14:paraId="5070179C" w14:textId="77777777" w:rsidR="00792C6B" w:rsidRDefault="00792C6B" w:rsidP="00792C6B">
            <w:pPr>
              <w:contextualSpacing/>
              <w:jc w:val="center"/>
            </w:pPr>
          </w:p>
        </w:tc>
        <w:tc>
          <w:tcPr>
            <w:tcW w:w="192" w:type="pct"/>
          </w:tcPr>
          <w:p w14:paraId="77469E93" w14:textId="77777777" w:rsidR="00792C6B" w:rsidRDefault="00792C6B" w:rsidP="00792C6B">
            <w:pPr>
              <w:contextualSpacing/>
              <w:jc w:val="center"/>
            </w:pPr>
            <w:r>
              <w:t>b.</w:t>
            </w:r>
          </w:p>
        </w:tc>
        <w:tc>
          <w:tcPr>
            <w:tcW w:w="3512" w:type="pct"/>
            <w:vAlign w:val="bottom"/>
          </w:tcPr>
          <w:p w14:paraId="6B3E649C" w14:textId="77777777" w:rsidR="00792C6B" w:rsidRDefault="00792C6B">
            <w:pPr>
              <w:contextualSpacing/>
              <w:jc w:val="both"/>
              <w:rPr>
                <w:lang w:val="en-IN"/>
              </w:rPr>
            </w:pPr>
            <w:r>
              <w:rPr>
                <w:lang w:val="en-IN"/>
              </w:rPr>
              <w:t>An alleged case of corporate espionage has been reported at a technology company named TechCorp, involving a former employee, Sam.  He is accused of stealing sensitive and proprietary information to benefit a competitor. TechCorp believes that Sam used electronic means to access and transfer the data, and they are pursuing a legal case against him. Illustrate the electronic evidence collection and preservation operations taken by the legal team to prove the allegations against Sam.</w:t>
            </w:r>
          </w:p>
        </w:tc>
        <w:tc>
          <w:tcPr>
            <w:tcW w:w="321" w:type="pct"/>
          </w:tcPr>
          <w:p w14:paraId="53A6B493" w14:textId="77777777" w:rsidR="00792C6B" w:rsidRDefault="00792C6B" w:rsidP="00792C6B">
            <w:pPr>
              <w:contextualSpacing/>
              <w:jc w:val="center"/>
              <w:rPr>
                <w:lang w:val="en-IN"/>
              </w:rPr>
            </w:pPr>
            <w:r>
              <w:t>CO</w:t>
            </w:r>
            <w:r>
              <w:rPr>
                <w:lang w:val="en-IN"/>
              </w:rPr>
              <w:t>6</w:t>
            </w:r>
          </w:p>
        </w:tc>
        <w:tc>
          <w:tcPr>
            <w:tcW w:w="256" w:type="pct"/>
          </w:tcPr>
          <w:p w14:paraId="3D6A47A4" w14:textId="77777777" w:rsidR="00792C6B" w:rsidRDefault="00792C6B" w:rsidP="00792C6B">
            <w:pPr>
              <w:contextualSpacing/>
              <w:jc w:val="center"/>
              <w:rPr>
                <w:lang w:val="en-IN"/>
              </w:rPr>
            </w:pPr>
            <w:r>
              <w:rPr>
                <w:lang w:val="en-IN"/>
              </w:rPr>
              <w:t>A</w:t>
            </w:r>
          </w:p>
        </w:tc>
        <w:tc>
          <w:tcPr>
            <w:tcW w:w="443" w:type="pct"/>
          </w:tcPr>
          <w:p w14:paraId="314B290F" w14:textId="77777777" w:rsidR="00792C6B" w:rsidRDefault="00792C6B" w:rsidP="00792C6B">
            <w:pPr>
              <w:contextualSpacing/>
              <w:jc w:val="center"/>
              <w:rPr>
                <w:lang w:val="en-IN"/>
              </w:rPr>
            </w:pPr>
            <w:r>
              <w:rPr>
                <w:lang w:val="en-IN"/>
              </w:rPr>
              <w:t>10</w:t>
            </w:r>
          </w:p>
        </w:tc>
      </w:tr>
    </w:tbl>
    <w:p w14:paraId="72FD0C4C" w14:textId="77777777" w:rsidR="00792C6B" w:rsidRDefault="00792C6B" w:rsidP="00792C6B">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10183"/>
        </w:tabs>
        <w:contextualSpacing/>
      </w:pPr>
      <w:r>
        <w:rPr>
          <w:b/>
          <w:bCs/>
        </w:rPr>
        <w:t>CO</w:t>
      </w:r>
      <w:r>
        <w:t xml:space="preserve"> – COURSE OUTCOME</w:t>
      </w:r>
      <w:r>
        <w:tab/>
      </w:r>
      <w:r>
        <w:tab/>
      </w:r>
      <w:r>
        <w:tab/>
      </w:r>
      <w:r>
        <w:tab/>
      </w:r>
      <w:r>
        <w:tab/>
      </w:r>
      <w:r>
        <w:rPr>
          <w:b/>
          <w:bCs/>
        </w:rPr>
        <w:t>BL</w:t>
      </w:r>
      <w:r>
        <w:t xml:space="preserve"> – BLOOM’S LEVEL</w:t>
      </w:r>
      <w:r>
        <w:tab/>
      </w:r>
    </w:p>
    <w:p w14:paraId="70CDB41F" w14:textId="77777777" w:rsidR="00792C6B" w:rsidRDefault="00792C6B">
      <w:pPr>
        <w:contextualSpacing/>
      </w:pPr>
    </w:p>
    <w:tbl>
      <w:tblPr>
        <w:tblStyle w:val="TableGrid"/>
        <w:tblW w:w="9752" w:type="dxa"/>
        <w:tblInd w:w="-5" w:type="dxa"/>
        <w:tblLook w:val="04A0" w:firstRow="1" w:lastRow="0" w:firstColumn="1" w:lastColumn="0" w:noHBand="0" w:noVBand="1"/>
      </w:tblPr>
      <w:tblGrid>
        <w:gridCol w:w="696"/>
        <w:gridCol w:w="9056"/>
      </w:tblGrid>
      <w:tr w:rsidR="00792C6B" w14:paraId="0C44E4CC" w14:textId="77777777" w:rsidTr="00A979D6">
        <w:tc>
          <w:tcPr>
            <w:tcW w:w="696" w:type="dxa"/>
          </w:tcPr>
          <w:p w14:paraId="1E83F47D" w14:textId="77777777" w:rsidR="00792C6B" w:rsidRDefault="00792C6B">
            <w:pPr>
              <w:contextualSpacing/>
            </w:pPr>
          </w:p>
        </w:tc>
        <w:tc>
          <w:tcPr>
            <w:tcW w:w="9056" w:type="dxa"/>
          </w:tcPr>
          <w:p w14:paraId="47471030" w14:textId="77777777" w:rsidR="00792C6B" w:rsidRDefault="00792C6B">
            <w:pPr>
              <w:contextualSpacing/>
              <w:jc w:val="center"/>
              <w:rPr>
                <w:b/>
              </w:rPr>
            </w:pPr>
            <w:r>
              <w:rPr>
                <w:b/>
              </w:rPr>
              <w:t>COURSE OUTCOMES</w:t>
            </w:r>
          </w:p>
        </w:tc>
      </w:tr>
      <w:tr w:rsidR="00792C6B" w14:paraId="1135C5BE" w14:textId="77777777" w:rsidTr="00A979D6">
        <w:tc>
          <w:tcPr>
            <w:tcW w:w="696" w:type="dxa"/>
          </w:tcPr>
          <w:p w14:paraId="4A0A140A" w14:textId="77777777" w:rsidR="00792C6B" w:rsidRDefault="00792C6B">
            <w:pPr>
              <w:contextualSpacing/>
              <w:rPr>
                <w:b/>
                <w:bCs/>
              </w:rPr>
            </w:pPr>
            <w:r>
              <w:rPr>
                <w:b/>
                <w:bCs/>
              </w:rPr>
              <w:t>CO1</w:t>
            </w:r>
          </w:p>
        </w:tc>
        <w:tc>
          <w:tcPr>
            <w:tcW w:w="9056" w:type="dxa"/>
          </w:tcPr>
          <w:p w14:paraId="7FAFAABB" w14:textId="77777777" w:rsidR="00792C6B" w:rsidRDefault="00792C6B">
            <w:pPr>
              <w:pStyle w:val="ListParagraph"/>
              <w:autoSpaceDE w:val="0"/>
              <w:autoSpaceDN w:val="0"/>
              <w:adjustRightInd w:val="0"/>
              <w:ind w:left="0"/>
            </w:pPr>
            <w:r>
              <w:rPr>
                <w:color w:val="010202"/>
              </w:rPr>
              <w:t xml:space="preserve">identify the effect of cybercrime in forensic computing </w:t>
            </w:r>
          </w:p>
        </w:tc>
      </w:tr>
      <w:tr w:rsidR="00792C6B" w14:paraId="4E2ADFAF" w14:textId="77777777" w:rsidTr="00A979D6">
        <w:tc>
          <w:tcPr>
            <w:tcW w:w="696" w:type="dxa"/>
          </w:tcPr>
          <w:p w14:paraId="56EFBC99" w14:textId="77777777" w:rsidR="00792C6B" w:rsidRDefault="00792C6B">
            <w:pPr>
              <w:contextualSpacing/>
              <w:rPr>
                <w:b/>
                <w:bCs/>
              </w:rPr>
            </w:pPr>
            <w:r>
              <w:rPr>
                <w:b/>
                <w:bCs/>
              </w:rPr>
              <w:t>CO2</w:t>
            </w:r>
          </w:p>
        </w:tc>
        <w:tc>
          <w:tcPr>
            <w:tcW w:w="9056" w:type="dxa"/>
          </w:tcPr>
          <w:p w14:paraId="46232AB9" w14:textId="77777777" w:rsidR="00792C6B" w:rsidRDefault="00792C6B">
            <w:pPr>
              <w:pStyle w:val="ListParagraph"/>
              <w:autoSpaceDE w:val="0"/>
              <w:autoSpaceDN w:val="0"/>
              <w:adjustRightInd w:val="0"/>
              <w:ind w:left="0"/>
            </w:pPr>
            <w:r>
              <w:rPr>
                <w:color w:val="010202"/>
              </w:rPr>
              <w:t>infer digital forensic evidences and investigate the contents</w:t>
            </w:r>
          </w:p>
        </w:tc>
      </w:tr>
      <w:tr w:rsidR="00792C6B" w14:paraId="50AD41A0" w14:textId="77777777" w:rsidTr="00A979D6">
        <w:tc>
          <w:tcPr>
            <w:tcW w:w="696" w:type="dxa"/>
          </w:tcPr>
          <w:p w14:paraId="5DD42CAA" w14:textId="77777777" w:rsidR="00792C6B" w:rsidRDefault="00792C6B">
            <w:pPr>
              <w:contextualSpacing/>
              <w:rPr>
                <w:b/>
                <w:bCs/>
              </w:rPr>
            </w:pPr>
            <w:r>
              <w:rPr>
                <w:b/>
                <w:bCs/>
              </w:rPr>
              <w:t>CO3</w:t>
            </w:r>
          </w:p>
        </w:tc>
        <w:tc>
          <w:tcPr>
            <w:tcW w:w="9056" w:type="dxa"/>
          </w:tcPr>
          <w:p w14:paraId="2FC26BC5" w14:textId="77777777" w:rsidR="00792C6B" w:rsidRDefault="00792C6B">
            <w:pPr>
              <w:pStyle w:val="ListParagraph"/>
              <w:autoSpaceDE w:val="0"/>
              <w:autoSpaceDN w:val="0"/>
              <w:adjustRightInd w:val="0"/>
              <w:ind w:left="0"/>
            </w:pPr>
            <w:r>
              <w:rPr>
                <w:color w:val="010202"/>
              </w:rPr>
              <w:t xml:space="preserve">choose and apply current computer forensics tools. </w:t>
            </w:r>
          </w:p>
        </w:tc>
      </w:tr>
      <w:tr w:rsidR="00792C6B" w14:paraId="1FDA2C5A" w14:textId="77777777" w:rsidTr="00A979D6">
        <w:tc>
          <w:tcPr>
            <w:tcW w:w="696" w:type="dxa"/>
          </w:tcPr>
          <w:p w14:paraId="21BB87E5" w14:textId="77777777" w:rsidR="00792C6B" w:rsidRDefault="00792C6B">
            <w:pPr>
              <w:contextualSpacing/>
              <w:rPr>
                <w:b/>
                <w:bCs/>
              </w:rPr>
            </w:pPr>
            <w:r>
              <w:rPr>
                <w:b/>
                <w:bCs/>
              </w:rPr>
              <w:t>CO4</w:t>
            </w:r>
          </w:p>
        </w:tc>
        <w:tc>
          <w:tcPr>
            <w:tcW w:w="9056" w:type="dxa"/>
          </w:tcPr>
          <w:p w14:paraId="32591DD4" w14:textId="77777777" w:rsidR="00792C6B" w:rsidRDefault="00792C6B">
            <w:pPr>
              <w:pStyle w:val="ListParagraph"/>
              <w:autoSpaceDE w:val="0"/>
              <w:autoSpaceDN w:val="0"/>
              <w:adjustRightInd w:val="0"/>
              <w:ind w:left="0"/>
            </w:pPr>
            <w:r>
              <w:rPr>
                <w:color w:val="010202"/>
              </w:rPr>
              <w:t xml:space="preserve">analyze the nature of cyber terrorism and its effects </w:t>
            </w:r>
          </w:p>
        </w:tc>
      </w:tr>
      <w:tr w:rsidR="00792C6B" w14:paraId="47F6E70B" w14:textId="77777777" w:rsidTr="00A979D6">
        <w:tc>
          <w:tcPr>
            <w:tcW w:w="696" w:type="dxa"/>
          </w:tcPr>
          <w:p w14:paraId="0FE44679" w14:textId="77777777" w:rsidR="00792C6B" w:rsidRDefault="00792C6B">
            <w:pPr>
              <w:contextualSpacing/>
              <w:rPr>
                <w:b/>
                <w:bCs/>
              </w:rPr>
            </w:pPr>
            <w:r>
              <w:rPr>
                <w:b/>
                <w:bCs/>
              </w:rPr>
              <w:t>CO5</w:t>
            </w:r>
          </w:p>
        </w:tc>
        <w:tc>
          <w:tcPr>
            <w:tcW w:w="9056" w:type="dxa"/>
          </w:tcPr>
          <w:p w14:paraId="43705843" w14:textId="77777777" w:rsidR="00792C6B" w:rsidRDefault="00792C6B">
            <w:pPr>
              <w:pStyle w:val="ListParagraph"/>
              <w:autoSpaceDE w:val="0"/>
              <w:autoSpaceDN w:val="0"/>
              <w:adjustRightInd w:val="0"/>
              <w:ind w:left="0"/>
            </w:pPr>
            <w:r>
              <w:rPr>
                <w:color w:val="010202"/>
              </w:rPr>
              <w:t xml:space="preserve">devise basic computer and network forensic analysis </w:t>
            </w:r>
          </w:p>
        </w:tc>
      </w:tr>
      <w:tr w:rsidR="00792C6B" w14:paraId="1A26E5E7" w14:textId="77777777" w:rsidTr="00A979D6">
        <w:tc>
          <w:tcPr>
            <w:tcW w:w="696" w:type="dxa"/>
          </w:tcPr>
          <w:p w14:paraId="660A6FA1" w14:textId="77777777" w:rsidR="00792C6B" w:rsidRDefault="00792C6B">
            <w:pPr>
              <w:contextualSpacing/>
              <w:rPr>
                <w:b/>
                <w:bCs/>
              </w:rPr>
            </w:pPr>
            <w:r>
              <w:rPr>
                <w:b/>
                <w:bCs/>
              </w:rPr>
              <w:t>CO6</w:t>
            </w:r>
          </w:p>
        </w:tc>
        <w:tc>
          <w:tcPr>
            <w:tcW w:w="9056" w:type="dxa"/>
          </w:tcPr>
          <w:p w14:paraId="39695D23" w14:textId="77777777" w:rsidR="00792C6B" w:rsidRDefault="00792C6B">
            <w:pPr>
              <w:pStyle w:val="ListParagraph"/>
              <w:autoSpaceDE w:val="0"/>
              <w:autoSpaceDN w:val="0"/>
              <w:adjustRightInd w:val="0"/>
              <w:ind w:left="0"/>
            </w:pPr>
            <w:r>
              <w:rPr>
                <w:color w:val="010202"/>
              </w:rPr>
              <w:t>summarize the technical and legal aspects related to cyber crime</w:t>
            </w:r>
          </w:p>
        </w:tc>
      </w:tr>
    </w:tbl>
    <w:p w14:paraId="614E8EC1" w14:textId="77777777" w:rsidR="00792C6B" w:rsidRDefault="00792C6B">
      <w:pPr>
        <w:ind w:left="720"/>
        <w:contextualSpacing/>
      </w:pPr>
    </w:p>
    <w:tbl>
      <w:tblPr>
        <w:tblStyle w:val="TableGrid"/>
        <w:tblW w:w="9611" w:type="dxa"/>
        <w:tblInd w:w="-5" w:type="dxa"/>
        <w:tblLook w:val="04A0" w:firstRow="1" w:lastRow="0" w:firstColumn="1" w:lastColumn="0" w:noHBand="0" w:noVBand="1"/>
      </w:tblPr>
      <w:tblGrid>
        <w:gridCol w:w="1644"/>
        <w:gridCol w:w="1174"/>
        <w:gridCol w:w="1172"/>
        <w:gridCol w:w="1174"/>
        <w:gridCol w:w="1174"/>
        <w:gridCol w:w="1174"/>
        <w:gridCol w:w="1174"/>
        <w:gridCol w:w="925"/>
      </w:tblGrid>
      <w:tr w:rsidR="00792C6B" w14:paraId="087ABF23" w14:textId="77777777" w:rsidTr="00A979D6">
        <w:trPr>
          <w:trHeight w:val="263"/>
        </w:trPr>
        <w:tc>
          <w:tcPr>
            <w:tcW w:w="9611" w:type="dxa"/>
            <w:gridSpan w:val="8"/>
          </w:tcPr>
          <w:p w14:paraId="1DC77907" w14:textId="77777777" w:rsidR="00792C6B" w:rsidRDefault="00792C6B">
            <w:pPr>
              <w:contextualSpacing/>
              <w:jc w:val="center"/>
              <w:rPr>
                <w:b/>
              </w:rPr>
            </w:pPr>
            <w:r>
              <w:rPr>
                <w:b/>
              </w:rPr>
              <w:t>Assessment Pattern as per Bloom’s Taxonomy</w:t>
            </w:r>
          </w:p>
        </w:tc>
      </w:tr>
      <w:tr w:rsidR="00792C6B" w14:paraId="3E63844C" w14:textId="77777777" w:rsidTr="00A979D6">
        <w:trPr>
          <w:trHeight w:val="247"/>
        </w:trPr>
        <w:tc>
          <w:tcPr>
            <w:tcW w:w="1644" w:type="dxa"/>
          </w:tcPr>
          <w:p w14:paraId="68036107" w14:textId="77777777" w:rsidR="00792C6B" w:rsidRDefault="00792C6B">
            <w:pPr>
              <w:contextualSpacing/>
              <w:jc w:val="center"/>
              <w:rPr>
                <w:b/>
                <w:bCs/>
              </w:rPr>
            </w:pPr>
            <w:r>
              <w:rPr>
                <w:b/>
                <w:bCs/>
              </w:rPr>
              <w:t>CO / P</w:t>
            </w:r>
          </w:p>
        </w:tc>
        <w:tc>
          <w:tcPr>
            <w:tcW w:w="1174" w:type="dxa"/>
          </w:tcPr>
          <w:p w14:paraId="64AE360A" w14:textId="77777777" w:rsidR="00792C6B" w:rsidRDefault="00792C6B">
            <w:pPr>
              <w:contextualSpacing/>
              <w:jc w:val="center"/>
              <w:rPr>
                <w:b/>
              </w:rPr>
            </w:pPr>
            <w:r>
              <w:rPr>
                <w:b/>
              </w:rPr>
              <w:t>R</w:t>
            </w:r>
          </w:p>
        </w:tc>
        <w:tc>
          <w:tcPr>
            <w:tcW w:w="1172" w:type="dxa"/>
          </w:tcPr>
          <w:p w14:paraId="0A5BF813" w14:textId="77777777" w:rsidR="00792C6B" w:rsidRDefault="00792C6B">
            <w:pPr>
              <w:contextualSpacing/>
              <w:jc w:val="center"/>
              <w:rPr>
                <w:b/>
              </w:rPr>
            </w:pPr>
            <w:r>
              <w:rPr>
                <w:b/>
              </w:rPr>
              <w:t>U</w:t>
            </w:r>
          </w:p>
        </w:tc>
        <w:tc>
          <w:tcPr>
            <w:tcW w:w="1174" w:type="dxa"/>
          </w:tcPr>
          <w:p w14:paraId="0548AD99" w14:textId="77777777" w:rsidR="00792C6B" w:rsidRDefault="00792C6B">
            <w:pPr>
              <w:contextualSpacing/>
              <w:jc w:val="center"/>
              <w:rPr>
                <w:b/>
              </w:rPr>
            </w:pPr>
            <w:r>
              <w:rPr>
                <w:b/>
              </w:rPr>
              <w:t>A</w:t>
            </w:r>
          </w:p>
        </w:tc>
        <w:tc>
          <w:tcPr>
            <w:tcW w:w="1174" w:type="dxa"/>
          </w:tcPr>
          <w:p w14:paraId="50387F01" w14:textId="77777777" w:rsidR="00792C6B" w:rsidRDefault="00792C6B">
            <w:pPr>
              <w:contextualSpacing/>
              <w:jc w:val="center"/>
              <w:rPr>
                <w:b/>
              </w:rPr>
            </w:pPr>
            <w:r>
              <w:rPr>
                <w:b/>
              </w:rPr>
              <w:t>An</w:t>
            </w:r>
          </w:p>
        </w:tc>
        <w:tc>
          <w:tcPr>
            <w:tcW w:w="1174" w:type="dxa"/>
          </w:tcPr>
          <w:p w14:paraId="226D1A96" w14:textId="77777777" w:rsidR="00792C6B" w:rsidRDefault="00792C6B">
            <w:pPr>
              <w:contextualSpacing/>
              <w:jc w:val="center"/>
              <w:rPr>
                <w:b/>
              </w:rPr>
            </w:pPr>
            <w:r>
              <w:rPr>
                <w:b/>
              </w:rPr>
              <w:t>E</w:t>
            </w:r>
          </w:p>
        </w:tc>
        <w:tc>
          <w:tcPr>
            <w:tcW w:w="1174" w:type="dxa"/>
          </w:tcPr>
          <w:p w14:paraId="4EA1C26F" w14:textId="77777777" w:rsidR="00792C6B" w:rsidRDefault="00792C6B">
            <w:pPr>
              <w:contextualSpacing/>
              <w:jc w:val="center"/>
              <w:rPr>
                <w:b/>
              </w:rPr>
            </w:pPr>
            <w:r>
              <w:rPr>
                <w:b/>
              </w:rPr>
              <w:t>C</w:t>
            </w:r>
          </w:p>
        </w:tc>
        <w:tc>
          <w:tcPr>
            <w:tcW w:w="925" w:type="dxa"/>
          </w:tcPr>
          <w:p w14:paraId="2EAD0347" w14:textId="77777777" w:rsidR="00792C6B" w:rsidRDefault="00792C6B">
            <w:pPr>
              <w:contextualSpacing/>
              <w:jc w:val="center"/>
              <w:rPr>
                <w:b/>
              </w:rPr>
            </w:pPr>
            <w:r>
              <w:rPr>
                <w:b/>
              </w:rPr>
              <w:t>Total</w:t>
            </w:r>
          </w:p>
        </w:tc>
      </w:tr>
      <w:tr w:rsidR="00792C6B" w14:paraId="3B147DF4" w14:textId="77777777" w:rsidTr="00A979D6">
        <w:trPr>
          <w:trHeight w:val="263"/>
        </w:trPr>
        <w:tc>
          <w:tcPr>
            <w:tcW w:w="1644" w:type="dxa"/>
          </w:tcPr>
          <w:p w14:paraId="0AD738B8" w14:textId="77777777" w:rsidR="00792C6B" w:rsidRDefault="00792C6B">
            <w:pPr>
              <w:contextualSpacing/>
              <w:jc w:val="center"/>
            </w:pPr>
            <w:r>
              <w:t>CO1</w:t>
            </w:r>
          </w:p>
        </w:tc>
        <w:tc>
          <w:tcPr>
            <w:tcW w:w="1174" w:type="dxa"/>
          </w:tcPr>
          <w:p w14:paraId="7DA7ADE7" w14:textId="77777777" w:rsidR="00792C6B" w:rsidRDefault="00792C6B">
            <w:pPr>
              <w:contextualSpacing/>
              <w:jc w:val="center"/>
              <w:rPr>
                <w:lang w:val="en-IN"/>
              </w:rPr>
            </w:pPr>
            <w:r>
              <w:rPr>
                <w:lang w:val="en-IN"/>
              </w:rPr>
              <w:t>8</w:t>
            </w:r>
          </w:p>
        </w:tc>
        <w:tc>
          <w:tcPr>
            <w:tcW w:w="1172" w:type="dxa"/>
          </w:tcPr>
          <w:p w14:paraId="24C76690" w14:textId="77777777" w:rsidR="00792C6B" w:rsidRDefault="00792C6B">
            <w:pPr>
              <w:contextualSpacing/>
              <w:jc w:val="center"/>
            </w:pPr>
            <w:r>
              <w:t>-</w:t>
            </w:r>
          </w:p>
        </w:tc>
        <w:tc>
          <w:tcPr>
            <w:tcW w:w="1174" w:type="dxa"/>
          </w:tcPr>
          <w:p w14:paraId="10B66EAB" w14:textId="77777777" w:rsidR="00792C6B" w:rsidRDefault="00792C6B">
            <w:pPr>
              <w:contextualSpacing/>
              <w:jc w:val="center"/>
              <w:rPr>
                <w:lang w:val="en-IN"/>
              </w:rPr>
            </w:pPr>
            <w:r>
              <w:rPr>
                <w:lang w:val="en-IN"/>
              </w:rPr>
              <w:t>16</w:t>
            </w:r>
          </w:p>
        </w:tc>
        <w:tc>
          <w:tcPr>
            <w:tcW w:w="1174" w:type="dxa"/>
          </w:tcPr>
          <w:p w14:paraId="41C04D1E" w14:textId="77777777" w:rsidR="00792C6B" w:rsidRDefault="00792C6B">
            <w:pPr>
              <w:contextualSpacing/>
              <w:jc w:val="center"/>
            </w:pPr>
            <w:r>
              <w:t>-</w:t>
            </w:r>
          </w:p>
        </w:tc>
        <w:tc>
          <w:tcPr>
            <w:tcW w:w="1174" w:type="dxa"/>
          </w:tcPr>
          <w:p w14:paraId="095B5E2E" w14:textId="77777777" w:rsidR="00792C6B" w:rsidRDefault="00792C6B">
            <w:pPr>
              <w:contextualSpacing/>
              <w:jc w:val="center"/>
            </w:pPr>
            <w:r>
              <w:t>-</w:t>
            </w:r>
          </w:p>
        </w:tc>
        <w:tc>
          <w:tcPr>
            <w:tcW w:w="1174" w:type="dxa"/>
          </w:tcPr>
          <w:p w14:paraId="1138BBDE" w14:textId="77777777" w:rsidR="00792C6B" w:rsidRDefault="00792C6B">
            <w:pPr>
              <w:contextualSpacing/>
              <w:jc w:val="center"/>
            </w:pPr>
            <w:r>
              <w:t>-</w:t>
            </w:r>
          </w:p>
        </w:tc>
        <w:tc>
          <w:tcPr>
            <w:tcW w:w="925" w:type="dxa"/>
          </w:tcPr>
          <w:p w14:paraId="488BED1E" w14:textId="77777777" w:rsidR="00792C6B" w:rsidRDefault="00792C6B">
            <w:pPr>
              <w:contextualSpacing/>
              <w:jc w:val="center"/>
              <w:rPr>
                <w:lang w:val="en-IN"/>
              </w:rPr>
            </w:pPr>
            <w:r>
              <w:rPr>
                <w:lang w:val="en-IN"/>
              </w:rPr>
              <w:t>24</w:t>
            </w:r>
          </w:p>
        </w:tc>
      </w:tr>
      <w:tr w:rsidR="00792C6B" w14:paraId="4574479A" w14:textId="77777777" w:rsidTr="00A979D6">
        <w:trPr>
          <w:trHeight w:val="247"/>
        </w:trPr>
        <w:tc>
          <w:tcPr>
            <w:tcW w:w="1644" w:type="dxa"/>
          </w:tcPr>
          <w:p w14:paraId="1C30BC41" w14:textId="77777777" w:rsidR="00792C6B" w:rsidRDefault="00792C6B" w:rsidP="00792C6B">
            <w:pPr>
              <w:contextualSpacing/>
              <w:jc w:val="center"/>
            </w:pPr>
            <w:r>
              <w:t>CO2</w:t>
            </w:r>
          </w:p>
        </w:tc>
        <w:tc>
          <w:tcPr>
            <w:tcW w:w="1174" w:type="dxa"/>
          </w:tcPr>
          <w:p w14:paraId="14B2CF73" w14:textId="77777777" w:rsidR="00792C6B" w:rsidRDefault="00792C6B" w:rsidP="00792C6B">
            <w:pPr>
              <w:contextualSpacing/>
              <w:jc w:val="center"/>
            </w:pPr>
            <w:r>
              <w:t>16</w:t>
            </w:r>
          </w:p>
        </w:tc>
        <w:tc>
          <w:tcPr>
            <w:tcW w:w="1172" w:type="dxa"/>
          </w:tcPr>
          <w:p w14:paraId="2ACD2D58" w14:textId="77777777" w:rsidR="00792C6B" w:rsidRDefault="00792C6B" w:rsidP="00792C6B">
            <w:pPr>
              <w:contextualSpacing/>
              <w:jc w:val="center"/>
            </w:pPr>
            <w:r>
              <w:t>-</w:t>
            </w:r>
          </w:p>
        </w:tc>
        <w:tc>
          <w:tcPr>
            <w:tcW w:w="1174" w:type="dxa"/>
          </w:tcPr>
          <w:p w14:paraId="1C515626" w14:textId="77777777" w:rsidR="00792C6B" w:rsidRDefault="00792C6B" w:rsidP="00792C6B">
            <w:pPr>
              <w:contextualSpacing/>
              <w:jc w:val="center"/>
            </w:pPr>
            <w:r>
              <w:t>10</w:t>
            </w:r>
          </w:p>
        </w:tc>
        <w:tc>
          <w:tcPr>
            <w:tcW w:w="1174" w:type="dxa"/>
          </w:tcPr>
          <w:p w14:paraId="7762A6B9" w14:textId="77777777" w:rsidR="00792C6B" w:rsidRDefault="00792C6B" w:rsidP="00792C6B">
            <w:pPr>
              <w:contextualSpacing/>
              <w:jc w:val="center"/>
            </w:pPr>
            <w:r>
              <w:t>-</w:t>
            </w:r>
          </w:p>
        </w:tc>
        <w:tc>
          <w:tcPr>
            <w:tcW w:w="1174" w:type="dxa"/>
          </w:tcPr>
          <w:p w14:paraId="1EA30CE2" w14:textId="77777777" w:rsidR="00792C6B" w:rsidRDefault="00792C6B" w:rsidP="00792C6B">
            <w:pPr>
              <w:contextualSpacing/>
              <w:jc w:val="center"/>
            </w:pPr>
            <w:r>
              <w:t>-</w:t>
            </w:r>
          </w:p>
        </w:tc>
        <w:tc>
          <w:tcPr>
            <w:tcW w:w="1174" w:type="dxa"/>
          </w:tcPr>
          <w:p w14:paraId="7031EF5F" w14:textId="77777777" w:rsidR="00792C6B" w:rsidRDefault="00792C6B" w:rsidP="00792C6B">
            <w:pPr>
              <w:contextualSpacing/>
              <w:jc w:val="center"/>
            </w:pPr>
            <w:r>
              <w:t>-</w:t>
            </w:r>
          </w:p>
        </w:tc>
        <w:tc>
          <w:tcPr>
            <w:tcW w:w="925" w:type="dxa"/>
          </w:tcPr>
          <w:p w14:paraId="46B91555" w14:textId="77777777" w:rsidR="00792C6B" w:rsidRDefault="00792C6B" w:rsidP="00792C6B">
            <w:pPr>
              <w:contextualSpacing/>
              <w:jc w:val="center"/>
            </w:pPr>
            <w:r>
              <w:t>26</w:t>
            </w:r>
          </w:p>
        </w:tc>
      </w:tr>
      <w:tr w:rsidR="00792C6B" w14:paraId="71E01E4E" w14:textId="77777777" w:rsidTr="00A979D6">
        <w:trPr>
          <w:trHeight w:val="263"/>
        </w:trPr>
        <w:tc>
          <w:tcPr>
            <w:tcW w:w="1644" w:type="dxa"/>
          </w:tcPr>
          <w:p w14:paraId="18EBC41A" w14:textId="77777777" w:rsidR="00792C6B" w:rsidRDefault="00792C6B" w:rsidP="00792C6B">
            <w:pPr>
              <w:contextualSpacing/>
              <w:jc w:val="center"/>
            </w:pPr>
            <w:r>
              <w:t>CO3</w:t>
            </w:r>
          </w:p>
        </w:tc>
        <w:tc>
          <w:tcPr>
            <w:tcW w:w="1174" w:type="dxa"/>
          </w:tcPr>
          <w:p w14:paraId="27CED52A" w14:textId="77777777" w:rsidR="00792C6B" w:rsidRDefault="00792C6B" w:rsidP="00792C6B">
            <w:pPr>
              <w:contextualSpacing/>
              <w:jc w:val="center"/>
            </w:pPr>
            <w:r>
              <w:t>-</w:t>
            </w:r>
          </w:p>
        </w:tc>
        <w:tc>
          <w:tcPr>
            <w:tcW w:w="1172" w:type="dxa"/>
          </w:tcPr>
          <w:p w14:paraId="44D47D2E" w14:textId="77777777" w:rsidR="00792C6B" w:rsidRDefault="00792C6B" w:rsidP="00792C6B">
            <w:pPr>
              <w:contextualSpacing/>
              <w:jc w:val="center"/>
              <w:rPr>
                <w:lang w:val="en-IN"/>
              </w:rPr>
            </w:pPr>
            <w:r>
              <w:rPr>
                <w:lang w:val="en-IN"/>
              </w:rPr>
              <w:t>8</w:t>
            </w:r>
          </w:p>
        </w:tc>
        <w:tc>
          <w:tcPr>
            <w:tcW w:w="1174" w:type="dxa"/>
          </w:tcPr>
          <w:p w14:paraId="26D32E25" w14:textId="77777777" w:rsidR="00792C6B" w:rsidRDefault="00792C6B" w:rsidP="00792C6B">
            <w:pPr>
              <w:contextualSpacing/>
              <w:jc w:val="center"/>
            </w:pPr>
            <w:r>
              <w:t>-</w:t>
            </w:r>
          </w:p>
        </w:tc>
        <w:tc>
          <w:tcPr>
            <w:tcW w:w="1174" w:type="dxa"/>
          </w:tcPr>
          <w:p w14:paraId="0E9E1284" w14:textId="77777777" w:rsidR="00792C6B" w:rsidRDefault="00792C6B" w:rsidP="00792C6B">
            <w:pPr>
              <w:contextualSpacing/>
              <w:jc w:val="center"/>
            </w:pPr>
            <w:r>
              <w:t>6</w:t>
            </w:r>
          </w:p>
        </w:tc>
        <w:tc>
          <w:tcPr>
            <w:tcW w:w="1174" w:type="dxa"/>
          </w:tcPr>
          <w:p w14:paraId="613919F5" w14:textId="77777777" w:rsidR="00792C6B" w:rsidRDefault="00792C6B" w:rsidP="00792C6B">
            <w:pPr>
              <w:contextualSpacing/>
              <w:jc w:val="center"/>
            </w:pPr>
            <w:r>
              <w:t>-</w:t>
            </w:r>
          </w:p>
        </w:tc>
        <w:tc>
          <w:tcPr>
            <w:tcW w:w="1174" w:type="dxa"/>
          </w:tcPr>
          <w:p w14:paraId="66A5BB32" w14:textId="77777777" w:rsidR="00792C6B" w:rsidRDefault="00792C6B" w:rsidP="00792C6B">
            <w:pPr>
              <w:contextualSpacing/>
              <w:jc w:val="center"/>
            </w:pPr>
            <w:r>
              <w:t>-</w:t>
            </w:r>
          </w:p>
        </w:tc>
        <w:tc>
          <w:tcPr>
            <w:tcW w:w="925" w:type="dxa"/>
          </w:tcPr>
          <w:p w14:paraId="7F0B5C47" w14:textId="77777777" w:rsidR="00792C6B" w:rsidRDefault="00792C6B" w:rsidP="00792C6B">
            <w:pPr>
              <w:contextualSpacing/>
              <w:jc w:val="center"/>
              <w:rPr>
                <w:lang w:val="en-IN"/>
              </w:rPr>
            </w:pPr>
            <w:r>
              <w:rPr>
                <w:lang w:val="en-IN"/>
              </w:rPr>
              <w:t>14</w:t>
            </w:r>
          </w:p>
        </w:tc>
      </w:tr>
      <w:tr w:rsidR="00792C6B" w14:paraId="05019397" w14:textId="77777777" w:rsidTr="00A979D6">
        <w:trPr>
          <w:trHeight w:val="224"/>
        </w:trPr>
        <w:tc>
          <w:tcPr>
            <w:tcW w:w="1644" w:type="dxa"/>
          </w:tcPr>
          <w:p w14:paraId="3DF782C2" w14:textId="77777777" w:rsidR="00792C6B" w:rsidRDefault="00792C6B" w:rsidP="00792C6B">
            <w:pPr>
              <w:contextualSpacing/>
              <w:jc w:val="center"/>
            </w:pPr>
            <w:r>
              <w:t>CO4</w:t>
            </w:r>
          </w:p>
        </w:tc>
        <w:tc>
          <w:tcPr>
            <w:tcW w:w="1174" w:type="dxa"/>
          </w:tcPr>
          <w:p w14:paraId="5B602005" w14:textId="77777777" w:rsidR="00792C6B" w:rsidRDefault="00792C6B" w:rsidP="00792C6B">
            <w:pPr>
              <w:contextualSpacing/>
              <w:jc w:val="center"/>
            </w:pPr>
            <w:r>
              <w:t>-</w:t>
            </w:r>
          </w:p>
        </w:tc>
        <w:tc>
          <w:tcPr>
            <w:tcW w:w="1172" w:type="dxa"/>
          </w:tcPr>
          <w:p w14:paraId="11B94DF7" w14:textId="77777777" w:rsidR="00792C6B" w:rsidRDefault="00792C6B" w:rsidP="00792C6B">
            <w:pPr>
              <w:contextualSpacing/>
              <w:jc w:val="center"/>
              <w:rPr>
                <w:lang w:val="en-IN"/>
              </w:rPr>
            </w:pPr>
            <w:r>
              <w:rPr>
                <w:lang w:val="en-IN"/>
              </w:rPr>
              <w:t>16</w:t>
            </w:r>
          </w:p>
        </w:tc>
        <w:tc>
          <w:tcPr>
            <w:tcW w:w="1174" w:type="dxa"/>
          </w:tcPr>
          <w:p w14:paraId="0CF0B0A9" w14:textId="77777777" w:rsidR="00792C6B" w:rsidRDefault="00792C6B" w:rsidP="00792C6B">
            <w:pPr>
              <w:contextualSpacing/>
              <w:jc w:val="center"/>
            </w:pPr>
            <w:r>
              <w:t>16</w:t>
            </w:r>
          </w:p>
        </w:tc>
        <w:tc>
          <w:tcPr>
            <w:tcW w:w="1174" w:type="dxa"/>
          </w:tcPr>
          <w:p w14:paraId="08B5F227" w14:textId="77777777" w:rsidR="00792C6B" w:rsidRDefault="00792C6B" w:rsidP="00792C6B">
            <w:pPr>
              <w:contextualSpacing/>
              <w:jc w:val="center"/>
            </w:pPr>
            <w:r>
              <w:t>-</w:t>
            </w:r>
          </w:p>
        </w:tc>
        <w:tc>
          <w:tcPr>
            <w:tcW w:w="1174" w:type="dxa"/>
          </w:tcPr>
          <w:p w14:paraId="471782D5" w14:textId="77777777" w:rsidR="00792C6B" w:rsidRDefault="00792C6B" w:rsidP="00792C6B">
            <w:pPr>
              <w:contextualSpacing/>
              <w:jc w:val="center"/>
            </w:pPr>
            <w:r>
              <w:t>-</w:t>
            </w:r>
          </w:p>
        </w:tc>
        <w:tc>
          <w:tcPr>
            <w:tcW w:w="1174" w:type="dxa"/>
          </w:tcPr>
          <w:p w14:paraId="6C02F5D9" w14:textId="77777777" w:rsidR="00792C6B" w:rsidRDefault="00792C6B" w:rsidP="00792C6B">
            <w:pPr>
              <w:contextualSpacing/>
              <w:jc w:val="center"/>
            </w:pPr>
            <w:r>
              <w:t>-</w:t>
            </w:r>
          </w:p>
        </w:tc>
        <w:tc>
          <w:tcPr>
            <w:tcW w:w="925" w:type="dxa"/>
          </w:tcPr>
          <w:p w14:paraId="489E892E" w14:textId="77777777" w:rsidR="00792C6B" w:rsidRDefault="00792C6B" w:rsidP="00792C6B">
            <w:pPr>
              <w:contextualSpacing/>
              <w:jc w:val="center"/>
              <w:rPr>
                <w:lang w:val="en-IN"/>
              </w:rPr>
            </w:pPr>
            <w:r>
              <w:rPr>
                <w:lang w:val="en-IN"/>
              </w:rPr>
              <w:t>32</w:t>
            </w:r>
          </w:p>
        </w:tc>
      </w:tr>
      <w:tr w:rsidR="00792C6B" w14:paraId="464FBC13" w14:textId="77777777" w:rsidTr="00A979D6">
        <w:trPr>
          <w:trHeight w:val="263"/>
        </w:trPr>
        <w:tc>
          <w:tcPr>
            <w:tcW w:w="1644" w:type="dxa"/>
          </w:tcPr>
          <w:p w14:paraId="2887AE38" w14:textId="77777777" w:rsidR="00792C6B" w:rsidRDefault="00792C6B" w:rsidP="00792C6B">
            <w:pPr>
              <w:contextualSpacing/>
              <w:jc w:val="center"/>
            </w:pPr>
            <w:r>
              <w:t>CO5</w:t>
            </w:r>
          </w:p>
        </w:tc>
        <w:tc>
          <w:tcPr>
            <w:tcW w:w="1174" w:type="dxa"/>
          </w:tcPr>
          <w:p w14:paraId="7833742E" w14:textId="77777777" w:rsidR="00792C6B" w:rsidRDefault="00792C6B" w:rsidP="00792C6B">
            <w:pPr>
              <w:contextualSpacing/>
              <w:jc w:val="center"/>
            </w:pPr>
            <w:r>
              <w:t>-</w:t>
            </w:r>
          </w:p>
        </w:tc>
        <w:tc>
          <w:tcPr>
            <w:tcW w:w="1172" w:type="dxa"/>
          </w:tcPr>
          <w:p w14:paraId="68FD00BE" w14:textId="77777777" w:rsidR="00792C6B" w:rsidRDefault="00792C6B" w:rsidP="00792C6B">
            <w:pPr>
              <w:contextualSpacing/>
              <w:jc w:val="center"/>
            </w:pPr>
            <w:r>
              <w:t>8</w:t>
            </w:r>
          </w:p>
        </w:tc>
        <w:tc>
          <w:tcPr>
            <w:tcW w:w="1174" w:type="dxa"/>
          </w:tcPr>
          <w:p w14:paraId="4D1278ED" w14:textId="77777777" w:rsidR="00792C6B" w:rsidRDefault="00792C6B" w:rsidP="00792C6B">
            <w:pPr>
              <w:contextualSpacing/>
              <w:jc w:val="center"/>
            </w:pPr>
            <w:r>
              <w:t>8</w:t>
            </w:r>
          </w:p>
        </w:tc>
        <w:tc>
          <w:tcPr>
            <w:tcW w:w="1174" w:type="dxa"/>
          </w:tcPr>
          <w:p w14:paraId="58B5F842" w14:textId="77777777" w:rsidR="00792C6B" w:rsidRDefault="00792C6B" w:rsidP="00792C6B">
            <w:pPr>
              <w:contextualSpacing/>
              <w:jc w:val="center"/>
            </w:pPr>
            <w:r>
              <w:t>-</w:t>
            </w:r>
          </w:p>
        </w:tc>
        <w:tc>
          <w:tcPr>
            <w:tcW w:w="1174" w:type="dxa"/>
          </w:tcPr>
          <w:p w14:paraId="5801E5D9" w14:textId="77777777" w:rsidR="00792C6B" w:rsidRDefault="00792C6B" w:rsidP="00792C6B">
            <w:pPr>
              <w:contextualSpacing/>
              <w:jc w:val="center"/>
            </w:pPr>
            <w:r>
              <w:t>-</w:t>
            </w:r>
          </w:p>
        </w:tc>
        <w:tc>
          <w:tcPr>
            <w:tcW w:w="1174" w:type="dxa"/>
          </w:tcPr>
          <w:p w14:paraId="5BDBA8EC" w14:textId="77777777" w:rsidR="00792C6B" w:rsidRDefault="00792C6B" w:rsidP="00792C6B">
            <w:pPr>
              <w:contextualSpacing/>
              <w:jc w:val="center"/>
            </w:pPr>
            <w:r>
              <w:t>-</w:t>
            </w:r>
          </w:p>
        </w:tc>
        <w:tc>
          <w:tcPr>
            <w:tcW w:w="925" w:type="dxa"/>
          </w:tcPr>
          <w:p w14:paraId="14EC3F94" w14:textId="77777777" w:rsidR="00792C6B" w:rsidRDefault="00792C6B" w:rsidP="00792C6B">
            <w:pPr>
              <w:contextualSpacing/>
              <w:jc w:val="center"/>
            </w:pPr>
            <w:r>
              <w:t>16</w:t>
            </w:r>
          </w:p>
        </w:tc>
      </w:tr>
      <w:tr w:rsidR="00792C6B" w14:paraId="0629E722" w14:textId="77777777" w:rsidTr="00A979D6">
        <w:trPr>
          <w:trHeight w:val="247"/>
        </w:trPr>
        <w:tc>
          <w:tcPr>
            <w:tcW w:w="1644" w:type="dxa"/>
          </w:tcPr>
          <w:p w14:paraId="7BEEFE4A" w14:textId="77777777" w:rsidR="00792C6B" w:rsidRDefault="00792C6B" w:rsidP="00792C6B">
            <w:pPr>
              <w:contextualSpacing/>
              <w:jc w:val="center"/>
            </w:pPr>
            <w:r>
              <w:t>CO6</w:t>
            </w:r>
          </w:p>
        </w:tc>
        <w:tc>
          <w:tcPr>
            <w:tcW w:w="1174" w:type="dxa"/>
          </w:tcPr>
          <w:p w14:paraId="1A9E5179" w14:textId="77777777" w:rsidR="00792C6B" w:rsidRDefault="00792C6B" w:rsidP="00792C6B">
            <w:pPr>
              <w:contextualSpacing/>
              <w:jc w:val="center"/>
            </w:pPr>
            <w:r>
              <w:t>-</w:t>
            </w:r>
          </w:p>
        </w:tc>
        <w:tc>
          <w:tcPr>
            <w:tcW w:w="1172" w:type="dxa"/>
          </w:tcPr>
          <w:p w14:paraId="46A85AB6" w14:textId="77777777" w:rsidR="00792C6B" w:rsidRDefault="00792C6B" w:rsidP="00792C6B">
            <w:pPr>
              <w:contextualSpacing/>
              <w:jc w:val="center"/>
            </w:pPr>
            <w:r>
              <w:t>10</w:t>
            </w:r>
          </w:p>
        </w:tc>
        <w:tc>
          <w:tcPr>
            <w:tcW w:w="1174" w:type="dxa"/>
          </w:tcPr>
          <w:p w14:paraId="43ACC418" w14:textId="77777777" w:rsidR="00792C6B" w:rsidRDefault="00792C6B" w:rsidP="00792C6B">
            <w:pPr>
              <w:contextualSpacing/>
              <w:jc w:val="center"/>
              <w:rPr>
                <w:lang w:val="en-IN"/>
              </w:rPr>
            </w:pPr>
            <w:r>
              <w:rPr>
                <w:lang w:val="en-IN"/>
              </w:rPr>
              <w:t>10</w:t>
            </w:r>
          </w:p>
        </w:tc>
        <w:tc>
          <w:tcPr>
            <w:tcW w:w="1174" w:type="dxa"/>
          </w:tcPr>
          <w:p w14:paraId="55EBAD9A" w14:textId="77777777" w:rsidR="00792C6B" w:rsidRDefault="00792C6B" w:rsidP="00792C6B">
            <w:pPr>
              <w:contextualSpacing/>
              <w:jc w:val="center"/>
            </w:pPr>
            <w:r>
              <w:t>-</w:t>
            </w:r>
          </w:p>
        </w:tc>
        <w:tc>
          <w:tcPr>
            <w:tcW w:w="1174" w:type="dxa"/>
          </w:tcPr>
          <w:p w14:paraId="4D6FC177" w14:textId="77777777" w:rsidR="00792C6B" w:rsidRDefault="00792C6B" w:rsidP="00792C6B">
            <w:pPr>
              <w:contextualSpacing/>
              <w:jc w:val="center"/>
            </w:pPr>
            <w:r>
              <w:t>-</w:t>
            </w:r>
          </w:p>
        </w:tc>
        <w:tc>
          <w:tcPr>
            <w:tcW w:w="1174" w:type="dxa"/>
          </w:tcPr>
          <w:p w14:paraId="535DC7DF" w14:textId="77777777" w:rsidR="00792C6B" w:rsidRDefault="00792C6B" w:rsidP="00792C6B">
            <w:pPr>
              <w:contextualSpacing/>
              <w:jc w:val="center"/>
            </w:pPr>
            <w:r>
              <w:t>-</w:t>
            </w:r>
          </w:p>
        </w:tc>
        <w:tc>
          <w:tcPr>
            <w:tcW w:w="925" w:type="dxa"/>
          </w:tcPr>
          <w:p w14:paraId="4FC9A774" w14:textId="77777777" w:rsidR="00792C6B" w:rsidRDefault="00792C6B" w:rsidP="00792C6B">
            <w:pPr>
              <w:contextualSpacing/>
              <w:jc w:val="center"/>
              <w:rPr>
                <w:lang w:val="en-IN"/>
              </w:rPr>
            </w:pPr>
            <w:r>
              <w:rPr>
                <w:lang w:val="en-IN"/>
              </w:rPr>
              <w:t>20</w:t>
            </w:r>
          </w:p>
        </w:tc>
      </w:tr>
      <w:tr w:rsidR="00792C6B" w14:paraId="5CEC76E8" w14:textId="77777777" w:rsidTr="00A979D6">
        <w:trPr>
          <w:trHeight w:val="247"/>
        </w:trPr>
        <w:tc>
          <w:tcPr>
            <w:tcW w:w="8686" w:type="dxa"/>
            <w:gridSpan w:val="7"/>
          </w:tcPr>
          <w:p w14:paraId="1094BC9A" w14:textId="77777777" w:rsidR="00792C6B" w:rsidRDefault="00792C6B" w:rsidP="00792C6B">
            <w:pPr>
              <w:contextualSpacing/>
            </w:pPr>
          </w:p>
        </w:tc>
        <w:tc>
          <w:tcPr>
            <w:tcW w:w="925" w:type="dxa"/>
          </w:tcPr>
          <w:p w14:paraId="35140ABB" w14:textId="77777777" w:rsidR="00792C6B" w:rsidRDefault="00792C6B" w:rsidP="00792C6B">
            <w:pPr>
              <w:contextualSpacing/>
              <w:jc w:val="center"/>
              <w:rPr>
                <w:b/>
              </w:rPr>
            </w:pPr>
            <w:r>
              <w:rPr>
                <w:b/>
              </w:rPr>
              <w:t>132</w:t>
            </w:r>
          </w:p>
        </w:tc>
      </w:tr>
    </w:tbl>
    <w:p w14:paraId="769A8D5A" w14:textId="77777777" w:rsidR="00792C6B" w:rsidRDefault="00792C6B">
      <w:pPr>
        <w:contextualSpacing/>
        <w:rPr>
          <w:bCs/>
        </w:rPr>
      </w:pPr>
    </w:p>
    <w:p w14:paraId="222DA531" w14:textId="77777777" w:rsidR="00792C6B" w:rsidRDefault="00792C6B">
      <w:pPr>
        <w:contextualSpacing/>
      </w:pPr>
    </w:p>
    <w:p w14:paraId="4C270711" w14:textId="77777777" w:rsidR="00792C6B" w:rsidRDefault="00792C6B">
      <w:pPr>
        <w:contextualSpacing/>
      </w:pPr>
    </w:p>
    <w:p w14:paraId="759EB891" w14:textId="77777777" w:rsidR="00A979D6" w:rsidRDefault="00A979D6">
      <w:pPr>
        <w:spacing w:after="200" w:line="276" w:lineRule="auto"/>
      </w:pPr>
      <w:r>
        <w:br w:type="page"/>
      </w:r>
    </w:p>
    <w:p w14:paraId="6D0D2727" w14:textId="0F0CB594" w:rsidR="00792C6B" w:rsidRPr="001D3F32" w:rsidRDefault="00792C6B" w:rsidP="00792C6B">
      <w:pPr>
        <w:jc w:val="center"/>
      </w:pPr>
      <w:r w:rsidRPr="001D3F32">
        <w:rPr>
          <w:noProof/>
          <w:lang w:val="en-IN" w:eastAsia="en-IN" w:bidi="ta-IN"/>
        </w:rPr>
        <w:lastRenderedPageBreak/>
        <w:drawing>
          <wp:inline distT="0" distB="0" distL="0" distR="0" wp14:anchorId="4FB89C35" wp14:editId="784D6E53">
            <wp:extent cx="5732145" cy="839470"/>
            <wp:effectExtent l="0" t="0" r="1905"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CA40565" w14:textId="77777777" w:rsidR="00792C6B" w:rsidRPr="001D3F32" w:rsidRDefault="00792C6B" w:rsidP="00792C6B"/>
    <w:p w14:paraId="2B6FC1D8" w14:textId="77777777" w:rsidR="00792C6B" w:rsidRPr="001D3F32" w:rsidRDefault="00792C6B" w:rsidP="00792C6B">
      <w:pPr>
        <w:jc w:val="center"/>
        <w:rPr>
          <w:b/>
          <w:bCs/>
        </w:rPr>
      </w:pPr>
      <w:r w:rsidRPr="001D3F32">
        <w:rPr>
          <w:b/>
          <w:bCs/>
        </w:rPr>
        <w:t>END SEMESTER EXAMINATION – APRIL / MAY 2024</w:t>
      </w:r>
    </w:p>
    <w:p w14:paraId="796C4040" w14:textId="77777777" w:rsidR="00792C6B" w:rsidRPr="001D3F32" w:rsidRDefault="00792C6B" w:rsidP="00792C6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792C6B" w:rsidRPr="00700165" w14:paraId="6B0BD2A2" w14:textId="77777777" w:rsidTr="00792C6B">
        <w:trPr>
          <w:trHeight w:val="397"/>
          <w:jc w:val="center"/>
        </w:trPr>
        <w:tc>
          <w:tcPr>
            <w:tcW w:w="1555" w:type="dxa"/>
            <w:vAlign w:val="center"/>
          </w:tcPr>
          <w:p w14:paraId="48E9CDB6" w14:textId="77777777" w:rsidR="00792C6B" w:rsidRPr="00700165" w:rsidRDefault="00792C6B" w:rsidP="00792C6B">
            <w:pPr>
              <w:pStyle w:val="Title"/>
              <w:jc w:val="left"/>
              <w:rPr>
                <w:b/>
                <w:sz w:val="22"/>
                <w:szCs w:val="22"/>
              </w:rPr>
            </w:pPr>
            <w:r w:rsidRPr="00700165">
              <w:rPr>
                <w:b/>
                <w:sz w:val="22"/>
                <w:szCs w:val="22"/>
              </w:rPr>
              <w:t xml:space="preserve">Course Code      </w:t>
            </w:r>
          </w:p>
        </w:tc>
        <w:tc>
          <w:tcPr>
            <w:tcW w:w="6520" w:type="dxa"/>
            <w:vAlign w:val="center"/>
          </w:tcPr>
          <w:p w14:paraId="4C859FB3" w14:textId="77777777" w:rsidR="00792C6B" w:rsidRPr="00700165" w:rsidRDefault="00792C6B" w:rsidP="00792C6B">
            <w:pPr>
              <w:pStyle w:val="Title"/>
              <w:jc w:val="left"/>
              <w:rPr>
                <w:b/>
                <w:sz w:val="22"/>
                <w:szCs w:val="22"/>
              </w:rPr>
            </w:pPr>
            <w:r w:rsidRPr="00700165">
              <w:rPr>
                <w:b/>
                <w:sz w:val="22"/>
                <w:szCs w:val="22"/>
              </w:rPr>
              <w:t>18CS3033</w:t>
            </w:r>
          </w:p>
        </w:tc>
        <w:tc>
          <w:tcPr>
            <w:tcW w:w="1559" w:type="dxa"/>
            <w:vAlign w:val="center"/>
          </w:tcPr>
          <w:p w14:paraId="3D4C7509" w14:textId="77777777" w:rsidR="00792C6B" w:rsidRPr="00700165" w:rsidRDefault="00792C6B" w:rsidP="00792C6B">
            <w:pPr>
              <w:pStyle w:val="Title"/>
              <w:ind w:left="-468" w:firstLine="468"/>
              <w:jc w:val="left"/>
              <w:rPr>
                <w:sz w:val="22"/>
                <w:szCs w:val="22"/>
              </w:rPr>
            </w:pPr>
            <w:r w:rsidRPr="00700165">
              <w:rPr>
                <w:b/>
                <w:bCs/>
                <w:sz w:val="22"/>
                <w:szCs w:val="22"/>
              </w:rPr>
              <w:t xml:space="preserve">Duration       </w:t>
            </w:r>
          </w:p>
        </w:tc>
        <w:tc>
          <w:tcPr>
            <w:tcW w:w="851" w:type="dxa"/>
            <w:vAlign w:val="center"/>
          </w:tcPr>
          <w:p w14:paraId="3932C066" w14:textId="77777777" w:rsidR="00792C6B" w:rsidRPr="00700165" w:rsidRDefault="00792C6B" w:rsidP="00792C6B">
            <w:pPr>
              <w:pStyle w:val="Title"/>
              <w:jc w:val="left"/>
              <w:rPr>
                <w:b/>
                <w:sz w:val="22"/>
                <w:szCs w:val="22"/>
              </w:rPr>
            </w:pPr>
            <w:r w:rsidRPr="00700165">
              <w:rPr>
                <w:b/>
                <w:sz w:val="22"/>
                <w:szCs w:val="22"/>
              </w:rPr>
              <w:t>3hrs</w:t>
            </w:r>
          </w:p>
        </w:tc>
      </w:tr>
      <w:tr w:rsidR="00792C6B" w:rsidRPr="00700165" w14:paraId="3340C884" w14:textId="77777777" w:rsidTr="00792C6B">
        <w:trPr>
          <w:trHeight w:val="397"/>
          <w:jc w:val="center"/>
        </w:trPr>
        <w:tc>
          <w:tcPr>
            <w:tcW w:w="1555" w:type="dxa"/>
            <w:vAlign w:val="center"/>
          </w:tcPr>
          <w:p w14:paraId="3F9C78ED" w14:textId="77777777" w:rsidR="00792C6B" w:rsidRPr="00700165" w:rsidRDefault="00792C6B" w:rsidP="00792C6B">
            <w:pPr>
              <w:pStyle w:val="Title"/>
              <w:ind w:right="-160"/>
              <w:jc w:val="left"/>
              <w:rPr>
                <w:b/>
                <w:sz w:val="22"/>
                <w:szCs w:val="22"/>
              </w:rPr>
            </w:pPr>
            <w:r w:rsidRPr="00700165">
              <w:rPr>
                <w:b/>
                <w:sz w:val="22"/>
                <w:szCs w:val="22"/>
              </w:rPr>
              <w:t xml:space="preserve">Course Name     </w:t>
            </w:r>
          </w:p>
        </w:tc>
        <w:tc>
          <w:tcPr>
            <w:tcW w:w="6520" w:type="dxa"/>
            <w:vAlign w:val="center"/>
          </w:tcPr>
          <w:p w14:paraId="70D80179" w14:textId="77777777" w:rsidR="00792C6B" w:rsidRPr="00700165" w:rsidRDefault="00792C6B" w:rsidP="00792C6B">
            <w:pPr>
              <w:pStyle w:val="Title"/>
              <w:jc w:val="left"/>
              <w:rPr>
                <w:b/>
                <w:sz w:val="22"/>
                <w:szCs w:val="22"/>
              </w:rPr>
            </w:pPr>
            <w:r w:rsidRPr="00700165">
              <w:rPr>
                <w:b/>
                <w:sz w:val="22"/>
                <w:szCs w:val="22"/>
              </w:rPr>
              <w:t>DATA VISUALIZATION</w:t>
            </w:r>
          </w:p>
        </w:tc>
        <w:tc>
          <w:tcPr>
            <w:tcW w:w="1559" w:type="dxa"/>
            <w:vAlign w:val="center"/>
          </w:tcPr>
          <w:p w14:paraId="29BD75F2" w14:textId="77777777" w:rsidR="00792C6B" w:rsidRPr="00700165" w:rsidRDefault="00792C6B" w:rsidP="00792C6B">
            <w:pPr>
              <w:pStyle w:val="Title"/>
              <w:jc w:val="left"/>
              <w:rPr>
                <w:b/>
                <w:bCs/>
                <w:sz w:val="22"/>
                <w:szCs w:val="22"/>
              </w:rPr>
            </w:pPr>
            <w:r w:rsidRPr="00700165">
              <w:rPr>
                <w:b/>
                <w:bCs/>
                <w:sz w:val="22"/>
                <w:szCs w:val="22"/>
              </w:rPr>
              <w:t xml:space="preserve">Max. Marks </w:t>
            </w:r>
          </w:p>
        </w:tc>
        <w:tc>
          <w:tcPr>
            <w:tcW w:w="851" w:type="dxa"/>
            <w:vAlign w:val="center"/>
          </w:tcPr>
          <w:p w14:paraId="64628979" w14:textId="77777777" w:rsidR="00792C6B" w:rsidRPr="00700165" w:rsidRDefault="00792C6B" w:rsidP="00792C6B">
            <w:pPr>
              <w:pStyle w:val="Title"/>
              <w:jc w:val="left"/>
              <w:rPr>
                <w:b/>
                <w:sz w:val="22"/>
                <w:szCs w:val="22"/>
              </w:rPr>
            </w:pPr>
            <w:r w:rsidRPr="00700165">
              <w:rPr>
                <w:b/>
                <w:sz w:val="22"/>
                <w:szCs w:val="22"/>
              </w:rPr>
              <w:t>100</w:t>
            </w:r>
          </w:p>
        </w:tc>
      </w:tr>
    </w:tbl>
    <w:p w14:paraId="57593676" w14:textId="77777777" w:rsidR="00792C6B" w:rsidRPr="001D3F32" w:rsidRDefault="00792C6B" w:rsidP="00792C6B"/>
    <w:tbl>
      <w:tblPr>
        <w:tblStyle w:val="TableGrid"/>
        <w:tblW w:w="5817" w:type="pct"/>
        <w:jc w:val="center"/>
        <w:tblLook w:val="04A0" w:firstRow="1" w:lastRow="0" w:firstColumn="1" w:lastColumn="0" w:noHBand="0" w:noVBand="1"/>
      </w:tblPr>
      <w:tblGrid>
        <w:gridCol w:w="570"/>
        <w:gridCol w:w="396"/>
        <w:gridCol w:w="8055"/>
        <w:gridCol w:w="670"/>
        <w:gridCol w:w="537"/>
        <w:gridCol w:w="525"/>
      </w:tblGrid>
      <w:tr w:rsidR="00792C6B" w:rsidRPr="001D3F32" w14:paraId="4F0D8538" w14:textId="77777777" w:rsidTr="00792C6B">
        <w:trPr>
          <w:trHeight w:val="552"/>
          <w:jc w:val="center"/>
        </w:trPr>
        <w:tc>
          <w:tcPr>
            <w:tcW w:w="257" w:type="pct"/>
            <w:vAlign w:val="center"/>
          </w:tcPr>
          <w:p w14:paraId="148B23C9" w14:textId="77777777" w:rsidR="00792C6B" w:rsidRPr="001D3F32" w:rsidRDefault="00792C6B" w:rsidP="00792C6B">
            <w:pPr>
              <w:jc w:val="center"/>
              <w:rPr>
                <w:b/>
              </w:rPr>
            </w:pPr>
            <w:r w:rsidRPr="001D3F32">
              <w:rPr>
                <w:b/>
              </w:rPr>
              <w:t>Q. No.</w:t>
            </w:r>
          </w:p>
        </w:tc>
        <w:tc>
          <w:tcPr>
            <w:tcW w:w="3932" w:type="pct"/>
            <w:gridSpan w:val="2"/>
            <w:vAlign w:val="center"/>
          </w:tcPr>
          <w:p w14:paraId="38E8A478" w14:textId="77777777" w:rsidR="00792C6B" w:rsidRPr="001D3F32" w:rsidRDefault="00792C6B" w:rsidP="00792C6B">
            <w:pPr>
              <w:jc w:val="center"/>
              <w:rPr>
                <w:b/>
              </w:rPr>
            </w:pPr>
            <w:r w:rsidRPr="001D3F32">
              <w:rPr>
                <w:b/>
              </w:rPr>
              <w:t>Questions</w:t>
            </w:r>
          </w:p>
        </w:tc>
        <w:tc>
          <w:tcPr>
            <w:tcW w:w="314" w:type="pct"/>
            <w:vAlign w:val="center"/>
          </w:tcPr>
          <w:p w14:paraId="4FFA7040" w14:textId="77777777" w:rsidR="00792C6B" w:rsidRPr="001D3F32" w:rsidRDefault="00792C6B" w:rsidP="00792C6B">
            <w:pPr>
              <w:jc w:val="center"/>
              <w:rPr>
                <w:b/>
              </w:rPr>
            </w:pPr>
            <w:r w:rsidRPr="001D3F32">
              <w:rPr>
                <w:b/>
              </w:rPr>
              <w:t>CO</w:t>
            </w:r>
          </w:p>
        </w:tc>
        <w:tc>
          <w:tcPr>
            <w:tcW w:w="243" w:type="pct"/>
            <w:vAlign w:val="center"/>
          </w:tcPr>
          <w:p w14:paraId="55B12D3A" w14:textId="77777777" w:rsidR="00792C6B" w:rsidRPr="001D3F32" w:rsidRDefault="00792C6B" w:rsidP="00792C6B">
            <w:pPr>
              <w:jc w:val="center"/>
              <w:rPr>
                <w:b/>
              </w:rPr>
            </w:pPr>
            <w:r w:rsidRPr="001D3F32">
              <w:rPr>
                <w:b/>
              </w:rPr>
              <w:t>BL</w:t>
            </w:r>
          </w:p>
        </w:tc>
        <w:tc>
          <w:tcPr>
            <w:tcW w:w="253" w:type="pct"/>
            <w:vAlign w:val="center"/>
          </w:tcPr>
          <w:p w14:paraId="0920EC15" w14:textId="77777777" w:rsidR="00792C6B" w:rsidRPr="001D3F32" w:rsidRDefault="00792C6B" w:rsidP="00792C6B">
            <w:pPr>
              <w:jc w:val="center"/>
              <w:rPr>
                <w:b/>
              </w:rPr>
            </w:pPr>
            <w:r w:rsidRPr="001D3F32">
              <w:rPr>
                <w:b/>
              </w:rPr>
              <w:t>M</w:t>
            </w:r>
          </w:p>
        </w:tc>
      </w:tr>
      <w:tr w:rsidR="00792C6B" w:rsidRPr="001D3F32" w14:paraId="6BFCD223" w14:textId="77777777" w:rsidTr="00792C6B">
        <w:trPr>
          <w:trHeight w:val="552"/>
          <w:jc w:val="center"/>
        </w:trPr>
        <w:tc>
          <w:tcPr>
            <w:tcW w:w="5000" w:type="pct"/>
            <w:gridSpan w:val="6"/>
            <w:vAlign w:val="center"/>
          </w:tcPr>
          <w:p w14:paraId="54BC99E6" w14:textId="77777777" w:rsidR="00792C6B" w:rsidRPr="001D3F32" w:rsidRDefault="00792C6B" w:rsidP="00792C6B">
            <w:pPr>
              <w:jc w:val="center"/>
              <w:rPr>
                <w:b/>
                <w:u w:val="single"/>
              </w:rPr>
            </w:pPr>
            <w:r w:rsidRPr="001D3F32">
              <w:rPr>
                <w:b/>
                <w:u w:val="single"/>
              </w:rPr>
              <w:t>PART – A (5 X 16 = 80 MARKS)</w:t>
            </w:r>
          </w:p>
          <w:p w14:paraId="6268DD40" w14:textId="77777777" w:rsidR="00792C6B" w:rsidRPr="001D3F32" w:rsidRDefault="00792C6B" w:rsidP="00792C6B">
            <w:pPr>
              <w:jc w:val="center"/>
              <w:rPr>
                <w:b/>
              </w:rPr>
            </w:pPr>
            <w:r w:rsidRPr="001D3F32">
              <w:rPr>
                <w:b/>
              </w:rPr>
              <w:t>(Answer any five from the following)</w:t>
            </w:r>
          </w:p>
        </w:tc>
      </w:tr>
      <w:tr w:rsidR="00792C6B" w:rsidRPr="001D3F32" w14:paraId="42ED0B68" w14:textId="77777777" w:rsidTr="00792C6B">
        <w:trPr>
          <w:trHeight w:val="283"/>
          <w:jc w:val="center"/>
        </w:trPr>
        <w:tc>
          <w:tcPr>
            <w:tcW w:w="257" w:type="pct"/>
          </w:tcPr>
          <w:p w14:paraId="5D168C83" w14:textId="77777777" w:rsidR="00792C6B" w:rsidRPr="001D3F32" w:rsidRDefault="00792C6B" w:rsidP="00792C6B">
            <w:pPr>
              <w:jc w:val="center"/>
            </w:pPr>
            <w:r w:rsidRPr="001D3F32">
              <w:t>1.</w:t>
            </w:r>
          </w:p>
        </w:tc>
        <w:tc>
          <w:tcPr>
            <w:tcW w:w="182" w:type="pct"/>
          </w:tcPr>
          <w:p w14:paraId="45196AE9" w14:textId="77777777" w:rsidR="00792C6B" w:rsidRPr="001D3F32" w:rsidRDefault="00792C6B" w:rsidP="00792C6B">
            <w:pPr>
              <w:jc w:val="center"/>
            </w:pPr>
            <w:r w:rsidRPr="001D3F32">
              <w:t>a.</w:t>
            </w:r>
          </w:p>
        </w:tc>
        <w:tc>
          <w:tcPr>
            <w:tcW w:w="3751" w:type="pct"/>
            <w:vAlign w:val="bottom"/>
          </w:tcPr>
          <w:p w14:paraId="7B274701" w14:textId="77777777" w:rsidR="00792C6B" w:rsidRPr="001D3F32" w:rsidRDefault="00792C6B" w:rsidP="00792C6B">
            <w:r w:rsidRPr="001D3F32">
              <w:t>Analyze how human brain sees visual information using Gestalt Principles.</w:t>
            </w:r>
          </w:p>
        </w:tc>
        <w:tc>
          <w:tcPr>
            <w:tcW w:w="314" w:type="pct"/>
          </w:tcPr>
          <w:p w14:paraId="2CDBF3D1" w14:textId="77777777" w:rsidR="00792C6B" w:rsidRPr="001D3F32" w:rsidRDefault="00792C6B" w:rsidP="00792C6B">
            <w:pPr>
              <w:jc w:val="center"/>
            </w:pPr>
            <w:r w:rsidRPr="001D3F32">
              <w:t>CO1</w:t>
            </w:r>
          </w:p>
        </w:tc>
        <w:tc>
          <w:tcPr>
            <w:tcW w:w="243" w:type="pct"/>
          </w:tcPr>
          <w:p w14:paraId="0D25558C" w14:textId="77777777" w:rsidR="00792C6B" w:rsidRPr="001D3F32" w:rsidRDefault="00792C6B" w:rsidP="00792C6B">
            <w:pPr>
              <w:jc w:val="center"/>
            </w:pPr>
            <w:r w:rsidRPr="001D3F32">
              <w:t>U</w:t>
            </w:r>
          </w:p>
        </w:tc>
        <w:tc>
          <w:tcPr>
            <w:tcW w:w="253" w:type="pct"/>
          </w:tcPr>
          <w:p w14:paraId="6C4F8D4F" w14:textId="77777777" w:rsidR="00792C6B" w:rsidRPr="001D3F32" w:rsidRDefault="00792C6B" w:rsidP="00792C6B">
            <w:pPr>
              <w:jc w:val="center"/>
            </w:pPr>
            <w:r w:rsidRPr="001D3F32">
              <w:t>8</w:t>
            </w:r>
          </w:p>
        </w:tc>
      </w:tr>
      <w:tr w:rsidR="00792C6B" w:rsidRPr="001D3F32" w14:paraId="46C5B737" w14:textId="77777777" w:rsidTr="00792C6B">
        <w:trPr>
          <w:trHeight w:val="283"/>
          <w:jc w:val="center"/>
        </w:trPr>
        <w:tc>
          <w:tcPr>
            <w:tcW w:w="257" w:type="pct"/>
          </w:tcPr>
          <w:p w14:paraId="1ADB6A6D" w14:textId="77777777" w:rsidR="00792C6B" w:rsidRPr="001D3F32" w:rsidRDefault="00792C6B" w:rsidP="00792C6B">
            <w:pPr>
              <w:jc w:val="center"/>
            </w:pPr>
          </w:p>
        </w:tc>
        <w:tc>
          <w:tcPr>
            <w:tcW w:w="182" w:type="pct"/>
          </w:tcPr>
          <w:p w14:paraId="6E8EA2AC" w14:textId="77777777" w:rsidR="00792C6B" w:rsidRPr="001D3F32" w:rsidRDefault="00792C6B" w:rsidP="00792C6B">
            <w:pPr>
              <w:jc w:val="center"/>
            </w:pPr>
            <w:r w:rsidRPr="001D3F32">
              <w:t>b.</w:t>
            </w:r>
          </w:p>
        </w:tc>
        <w:tc>
          <w:tcPr>
            <w:tcW w:w="3751" w:type="pct"/>
            <w:vAlign w:val="bottom"/>
          </w:tcPr>
          <w:p w14:paraId="7103A0D5" w14:textId="77777777" w:rsidR="00792C6B" w:rsidRPr="001D3F32" w:rsidRDefault="00792C6B" w:rsidP="00792C6B">
            <w:pPr>
              <w:jc w:val="both"/>
              <w:rPr>
                <w:bCs/>
              </w:rPr>
            </w:pPr>
            <w:r w:rsidRPr="001D3F32">
              <w:rPr>
                <w:bCs/>
              </w:rPr>
              <w:t>The modern era is characterized by the promise of better decision making through access to more data than ever before. Most real-world datasets are much larger, ranging from thousands to millions to even more. Moreover, many datasets change dynamically over time. Illustrate the purpose of having computers in visualization rather than just relying on humans with some examples and sketches.</w:t>
            </w:r>
          </w:p>
        </w:tc>
        <w:tc>
          <w:tcPr>
            <w:tcW w:w="314" w:type="pct"/>
          </w:tcPr>
          <w:p w14:paraId="333E116D" w14:textId="77777777" w:rsidR="00792C6B" w:rsidRPr="001D3F32" w:rsidRDefault="00792C6B" w:rsidP="00792C6B">
            <w:pPr>
              <w:jc w:val="center"/>
            </w:pPr>
            <w:r w:rsidRPr="001D3F32">
              <w:t>CO1</w:t>
            </w:r>
          </w:p>
        </w:tc>
        <w:tc>
          <w:tcPr>
            <w:tcW w:w="243" w:type="pct"/>
          </w:tcPr>
          <w:p w14:paraId="6F2F5AC9" w14:textId="77777777" w:rsidR="00792C6B" w:rsidRPr="001D3F32" w:rsidRDefault="00792C6B" w:rsidP="00792C6B">
            <w:pPr>
              <w:jc w:val="center"/>
            </w:pPr>
            <w:r w:rsidRPr="001D3F32">
              <w:t>U</w:t>
            </w:r>
          </w:p>
        </w:tc>
        <w:tc>
          <w:tcPr>
            <w:tcW w:w="253" w:type="pct"/>
          </w:tcPr>
          <w:p w14:paraId="06BAC935" w14:textId="77777777" w:rsidR="00792C6B" w:rsidRPr="001D3F32" w:rsidRDefault="00792C6B" w:rsidP="00792C6B">
            <w:pPr>
              <w:jc w:val="center"/>
            </w:pPr>
            <w:r w:rsidRPr="001D3F32">
              <w:t>8</w:t>
            </w:r>
          </w:p>
        </w:tc>
      </w:tr>
      <w:tr w:rsidR="00792C6B" w:rsidRPr="001D3F32" w14:paraId="3F0D64E8" w14:textId="77777777" w:rsidTr="00792C6B">
        <w:trPr>
          <w:trHeight w:val="283"/>
          <w:jc w:val="center"/>
        </w:trPr>
        <w:tc>
          <w:tcPr>
            <w:tcW w:w="257" w:type="pct"/>
          </w:tcPr>
          <w:p w14:paraId="2A12A554" w14:textId="77777777" w:rsidR="00792C6B" w:rsidRPr="001D3F32" w:rsidRDefault="00792C6B" w:rsidP="00792C6B">
            <w:pPr>
              <w:jc w:val="center"/>
            </w:pPr>
          </w:p>
        </w:tc>
        <w:tc>
          <w:tcPr>
            <w:tcW w:w="182" w:type="pct"/>
          </w:tcPr>
          <w:p w14:paraId="285D5405" w14:textId="77777777" w:rsidR="00792C6B" w:rsidRPr="001D3F32" w:rsidRDefault="00792C6B" w:rsidP="00792C6B">
            <w:pPr>
              <w:jc w:val="center"/>
            </w:pPr>
          </w:p>
        </w:tc>
        <w:tc>
          <w:tcPr>
            <w:tcW w:w="3751" w:type="pct"/>
            <w:vAlign w:val="bottom"/>
          </w:tcPr>
          <w:p w14:paraId="1F6D08C1" w14:textId="77777777" w:rsidR="00792C6B" w:rsidRPr="001D3F32" w:rsidRDefault="00792C6B" w:rsidP="00792C6B"/>
        </w:tc>
        <w:tc>
          <w:tcPr>
            <w:tcW w:w="314" w:type="pct"/>
          </w:tcPr>
          <w:p w14:paraId="34F58BC9" w14:textId="77777777" w:rsidR="00792C6B" w:rsidRPr="001D3F32" w:rsidRDefault="00792C6B" w:rsidP="00792C6B">
            <w:pPr>
              <w:jc w:val="center"/>
            </w:pPr>
          </w:p>
        </w:tc>
        <w:tc>
          <w:tcPr>
            <w:tcW w:w="243" w:type="pct"/>
          </w:tcPr>
          <w:p w14:paraId="4B007649" w14:textId="77777777" w:rsidR="00792C6B" w:rsidRPr="001D3F32" w:rsidRDefault="00792C6B" w:rsidP="00792C6B">
            <w:pPr>
              <w:jc w:val="center"/>
            </w:pPr>
          </w:p>
        </w:tc>
        <w:tc>
          <w:tcPr>
            <w:tcW w:w="253" w:type="pct"/>
          </w:tcPr>
          <w:p w14:paraId="6BC6A74F" w14:textId="77777777" w:rsidR="00792C6B" w:rsidRPr="001D3F32" w:rsidRDefault="00792C6B" w:rsidP="00792C6B">
            <w:pPr>
              <w:jc w:val="center"/>
            </w:pPr>
          </w:p>
        </w:tc>
      </w:tr>
      <w:tr w:rsidR="00792C6B" w:rsidRPr="001D3F32" w14:paraId="383163DA" w14:textId="77777777" w:rsidTr="00792C6B">
        <w:trPr>
          <w:trHeight w:val="283"/>
          <w:jc w:val="center"/>
        </w:trPr>
        <w:tc>
          <w:tcPr>
            <w:tcW w:w="257" w:type="pct"/>
          </w:tcPr>
          <w:p w14:paraId="7FE4DEA3" w14:textId="77777777" w:rsidR="00792C6B" w:rsidRPr="001D3F32" w:rsidRDefault="00792C6B" w:rsidP="00792C6B">
            <w:pPr>
              <w:jc w:val="center"/>
            </w:pPr>
            <w:r w:rsidRPr="001D3F32">
              <w:t>2.</w:t>
            </w:r>
          </w:p>
        </w:tc>
        <w:tc>
          <w:tcPr>
            <w:tcW w:w="182" w:type="pct"/>
          </w:tcPr>
          <w:p w14:paraId="0A3E0290" w14:textId="77777777" w:rsidR="00792C6B" w:rsidRPr="001D3F32" w:rsidRDefault="00792C6B" w:rsidP="00792C6B">
            <w:pPr>
              <w:jc w:val="center"/>
            </w:pPr>
            <w:r w:rsidRPr="001D3F32">
              <w:t>a.</w:t>
            </w:r>
          </w:p>
        </w:tc>
        <w:tc>
          <w:tcPr>
            <w:tcW w:w="3751" w:type="pct"/>
            <w:vAlign w:val="bottom"/>
          </w:tcPr>
          <w:p w14:paraId="07F4FECB" w14:textId="77777777" w:rsidR="00792C6B" w:rsidRPr="001D3F32" w:rsidRDefault="00792C6B" w:rsidP="00792C6B">
            <w:r w:rsidRPr="001D3F32">
              <w:t>Describe the visualization reference model by Hibbard and Golovchinsky.</w:t>
            </w:r>
          </w:p>
        </w:tc>
        <w:tc>
          <w:tcPr>
            <w:tcW w:w="314" w:type="pct"/>
          </w:tcPr>
          <w:p w14:paraId="5CDF793A" w14:textId="77777777" w:rsidR="00792C6B" w:rsidRPr="001D3F32" w:rsidRDefault="00792C6B" w:rsidP="00792C6B">
            <w:pPr>
              <w:jc w:val="center"/>
            </w:pPr>
            <w:r w:rsidRPr="001D3F32">
              <w:t>CO2</w:t>
            </w:r>
          </w:p>
        </w:tc>
        <w:tc>
          <w:tcPr>
            <w:tcW w:w="243" w:type="pct"/>
          </w:tcPr>
          <w:p w14:paraId="043A8ADA" w14:textId="77777777" w:rsidR="00792C6B" w:rsidRPr="001D3F32" w:rsidRDefault="00792C6B" w:rsidP="00792C6B">
            <w:pPr>
              <w:jc w:val="center"/>
            </w:pPr>
            <w:r w:rsidRPr="001D3F32">
              <w:t>U</w:t>
            </w:r>
          </w:p>
        </w:tc>
        <w:tc>
          <w:tcPr>
            <w:tcW w:w="253" w:type="pct"/>
          </w:tcPr>
          <w:p w14:paraId="54ED8C6F" w14:textId="77777777" w:rsidR="00792C6B" w:rsidRPr="001D3F32" w:rsidRDefault="00792C6B" w:rsidP="00792C6B">
            <w:pPr>
              <w:jc w:val="center"/>
            </w:pPr>
            <w:r w:rsidRPr="001D3F32">
              <w:t>8</w:t>
            </w:r>
          </w:p>
        </w:tc>
      </w:tr>
      <w:tr w:rsidR="00792C6B" w:rsidRPr="001D3F32" w14:paraId="3CC47E99" w14:textId="77777777" w:rsidTr="00792C6B">
        <w:trPr>
          <w:trHeight w:val="283"/>
          <w:jc w:val="center"/>
        </w:trPr>
        <w:tc>
          <w:tcPr>
            <w:tcW w:w="257" w:type="pct"/>
          </w:tcPr>
          <w:p w14:paraId="59D080C1" w14:textId="77777777" w:rsidR="00792C6B" w:rsidRPr="001D3F32" w:rsidRDefault="00792C6B" w:rsidP="00792C6B">
            <w:pPr>
              <w:jc w:val="center"/>
            </w:pPr>
          </w:p>
        </w:tc>
        <w:tc>
          <w:tcPr>
            <w:tcW w:w="182" w:type="pct"/>
          </w:tcPr>
          <w:p w14:paraId="2EE84ECC" w14:textId="77777777" w:rsidR="00792C6B" w:rsidRPr="001D3F32" w:rsidRDefault="00792C6B" w:rsidP="00792C6B">
            <w:pPr>
              <w:jc w:val="center"/>
            </w:pPr>
            <w:r w:rsidRPr="001D3F32">
              <w:t>b.</w:t>
            </w:r>
          </w:p>
        </w:tc>
        <w:tc>
          <w:tcPr>
            <w:tcW w:w="3751" w:type="pct"/>
            <w:vAlign w:val="bottom"/>
          </w:tcPr>
          <w:p w14:paraId="2123A40E" w14:textId="77777777" w:rsidR="00792C6B" w:rsidRPr="001D3F32" w:rsidRDefault="00792C6B" w:rsidP="00792C6B">
            <w:pPr>
              <w:jc w:val="both"/>
            </w:pPr>
            <w:r w:rsidRPr="001D3F32">
              <w:t>Give an example of each of the three categories of visualization: presentation, confirmation, and exploration.</w:t>
            </w:r>
          </w:p>
        </w:tc>
        <w:tc>
          <w:tcPr>
            <w:tcW w:w="314" w:type="pct"/>
          </w:tcPr>
          <w:p w14:paraId="6F596C8C" w14:textId="77777777" w:rsidR="00792C6B" w:rsidRPr="001D3F32" w:rsidRDefault="00792C6B" w:rsidP="00792C6B">
            <w:pPr>
              <w:jc w:val="center"/>
            </w:pPr>
            <w:r w:rsidRPr="001D3F32">
              <w:t>CO2</w:t>
            </w:r>
          </w:p>
        </w:tc>
        <w:tc>
          <w:tcPr>
            <w:tcW w:w="243" w:type="pct"/>
          </w:tcPr>
          <w:p w14:paraId="54A6314B" w14:textId="77777777" w:rsidR="00792C6B" w:rsidRPr="001D3F32" w:rsidRDefault="00792C6B" w:rsidP="00792C6B">
            <w:pPr>
              <w:jc w:val="center"/>
            </w:pPr>
            <w:r w:rsidRPr="001D3F32">
              <w:t>U</w:t>
            </w:r>
          </w:p>
        </w:tc>
        <w:tc>
          <w:tcPr>
            <w:tcW w:w="253" w:type="pct"/>
          </w:tcPr>
          <w:p w14:paraId="06BDDC99" w14:textId="77777777" w:rsidR="00792C6B" w:rsidRPr="001D3F32" w:rsidRDefault="00792C6B" w:rsidP="00792C6B">
            <w:pPr>
              <w:jc w:val="center"/>
            </w:pPr>
            <w:r w:rsidRPr="001D3F32">
              <w:t>8</w:t>
            </w:r>
          </w:p>
        </w:tc>
      </w:tr>
      <w:tr w:rsidR="00792C6B" w:rsidRPr="001D3F32" w14:paraId="5546027A" w14:textId="77777777" w:rsidTr="00792C6B">
        <w:trPr>
          <w:trHeight w:val="283"/>
          <w:jc w:val="center"/>
        </w:trPr>
        <w:tc>
          <w:tcPr>
            <w:tcW w:w="257" w:type="pct"/>
          </w:tcPr>
          <w:p w14:paraId="59398314" w14:textId="77777777" w:rsidR="00792C6B" w:rsidRPr="001D3F32" w:rsidRDefault="00792C6B" w:rsidP="00792C6B">
            <w:pPr>
              <w:jc w:val="center"/>
            </w:pPr>
          </w:p>
        </w:tc>
        <w:tc>
          <w:tcPr>
            <w:tcW w:w="182" w:type="pct"/>
          </w:tcPr>
          <w:p w14:paraId="0E668BC2" w14:textId="77777777" w:rsidR="00792C6B" w:rsidRPr="001D3F32" w:rsidRDefault="00792C6B" w:rsidP="00792C6B">
            <w:pPr>
              <w:jc w:val="center"/>
            </w:pPr>
          </w:p>
        </w:tc>
        <w:tc>
          <w:tcPr>
            <w:tcW w:w="3751" w:type="pct"/>
            <w:vAlign w:val="bottom"/>
          </w:tcPr>
          <w:p w14:paraId="0F0C3DC3" w14:textId="77777777" w:rsidR="00792C6B" w:rsidRPr="001D3F32" w:rsidRDefault="00792C6B" w:rsidP="00792C6B"/>
        </w:tc>
        <w:tc>
          <w:tcPr>
            <w:tcW w:w="314" w:type="pct"/>
          </w:tcPr>
          <w:p w14:paraId="63AA22BA" w14:textId="77777777" w:rsidR="00792C6B" w:rsidRPr="001D3F32" w:rsidRDefault="00792C6B" w:rsidP="00792C6B">
            <w:pPr>
              <w:jc w:val="center"/>
            </w:pPr>
          </w:p>
        </w:tc>
        <w:tc>
          <w:tcPr>
            <w:tcW w:w="243" w:type="pct"/>
          </w:tcPr>
          <w:p w14:paraId="11031EF4" w14:textId="77777777" w:rsidR="00792C6B" w:rsidRPr="001D3F32" w:rsidRDefault="00792C6B" w:rsidP="00792C6B">
            <w:pPr>
              <w:jc w:val="center"/>
            </w:pPr>
          </w:p>
        </w:tc>
        <w:tc>
          <w:tcPr>
            <w:tcW w:w="253" w:type="pct"/>
          </w:tcPr>
          <w:p w14:paraId="3FC720E7" w14:textId="77777777" w:rsidR="00792C6B" w:rsidRPr="001D3F32" w:rsidRDefault="00792C6B" w:rsidP="00792C6B">
            <w:pPr>
              <w:jc w:val="center"/>
            </w:pPr>
          </w:p>
        </w:tc>
      </w:tr>
      <w:tr w:rsidR="00792C6B" w:rsidRPr="001D3F32" w14:paraId="76391E95" w14:textId="77777777" w:rsidTr="00792C6B">
        <w:trPr>
          <w:trHeight w:val="283"/>
          <w:jc w:val="center"/>
        </w:trPr>
        <w:tc>
          <w:tcPr>
            <w:tcW w:w="257" w:type="pct"/>
          </w:tcPr>
          <w:p w14:paraId="79D9E3E0" w14:textId="77777777" w:rsidR="00792C6B" w:rsidRPr="001D3F32" w:rsidRDefault="00792C6B" w:rsidP="00792C6B">
            <w:pPr>
              <w:jc w:val="center"/>
            </w:pPr>
            <w:r w:rsidRPr="001D3F32">
              <w:t>3.</w:t>
            </w:r>
          </w:p>
        </w:tc>
        <w:tc>
          <w:tcPr>
            <w:tcW w:w="182" w:type="pct"/>
          </w:tcPr>
          <w:p w14:paraId="3707F53F" w14:textId="77777777" w:rsidR="00792C6B" w:rsidRPr="001D3F32" w:rsidRDefault="00792C6B" w:rsidP="00792C6B">
            <w:pPr>
              <w:jc w:val="center"/>
            </w:pPr>
            <w:r w:rsidRPr="001D3F32">
              <w:t>a.</w:t>
            </w:r>
          </w:p>
        </w:tc>
        <w:tc>
          <w:tcPr>
            <w:tcW w:w="3751" w:type="pct"/>
            <w:vAlign w:val="bottom"/>
          </w:tcPr>
          <w:p w14:paraId="475848E1" w14:textId="77777777" w:rsidR="00792C6B" w:rsidRPr="001D3F32" w:rsidRDefault="00792C6B" w:rsidP="00792C6B">
            <w:r w:rsidRPr="001D3F32">
              <w:t>Give examples of the suggested computations required for document analysis for the following applications:</w:t>
            </w:r>
          </w:p>
          <w:p w14:paraId="20F0B529" w14:textId="77777777" w:rsidR="00792C6B" w:rsidRPr="001D3F32" w:rsidRDefault="00792C6B" w:rsidP="00067378">
            <w:pPr>
              <w:pStyle w:val="ListParagraph"/>
              <w:numPr>
                <w:ilvl w:val="0"/>
                <w:numId w:val="56"/>
              </w:numPr>
            </w:pPr>
            <w:r w:rsidRPr="001D3F32">
              <w:t>identifying plagiarism</w:t>
            </w:r>
          </w:p>
          <w:p w14:paraId="4D629C11" w14:textId="77777777" w:rsidR="00792C6B" w:rsidRPr="001D3F32" w:rsidRDefault="00792C6B" w:rsidP="00067378">
            <w:pPr>
              <w:pStyle w:val="ListParagraph"/>
              <w:numPr>
                <w:ilvl w:val="0"/>
                <w:numId w:val="56"/>
              </w:numPr>
            </w:pPr>
            <w:r w:rsidRPr="001D3F32">
              <w:t>determining papers that discuss a specific topic</w:t>
            </w:r>
          </w:p>
          <w:p w14:paraId="5B0A1E87" w14:textId="77777777" w:rsidR="00792C6B" w:rsidRPr="001D3F32" w:rsidRDefault="00792C6B" w:rsidP="00067378">
            <w:pPr>
              <w:pStyle w:val="ListParagraph"/>
              <w:numPr>
                <w:ilvl w:val="0"/>
                <w:numId w:val="56"/>
              </w:numPr>
            </w:pPr>
            <w:r w:rsidRPr="001D3F32">
              <w:t>selecting a Chinese restaurant with good reviews</w:t>
            </w:r>
          </w:p>
        </w:tc>
        <w:tc>
          <w:tcPr>
            <w:tcW w:w="314" w:type="pct"/>
          </w:tcPr>
          <w:p w14:paraId="2E41FF87" w14:textId="77777777" w:rsidR="00792C6B" w:rsidRPr="001D3F32" w:rsidRDefault="00792C6B" w:rsidP="00792C6B">
            <w:pPr>
              <w:jc w:val="center"/>
            </w:pPr>
            <w:r w:rsidRPr="001D3F32">
              <w:t>CO3</w:t>
            </w:r>
          </w:p>
        </w:tc>
        <w:tc>
          <w:tcPr>
            <w:tcW w:w="243" w:type="pct"/>
          </w:tcPr>
          <w:p w14:paraId="34F4B9C2" w14:textId="77777777" w:rsidR="00792C6B" w:rsidRPr="001D3F32" w:rsidRDefault="00792C6B" w:rsidP="00792C6B">
            <w:pPr>
              <w:jc w:val="center"/>
            </w:pPr>
            <w:r w:rsidRPr="001D3F32">
              <w:t>A</w:t>
            </w:r>
          </w:p>
        </w:tc>
        <w:tc>
          <w:tcPr>
            <w:tcW w:w="253" w:type="pct"/>
          </w:tcPr>
          <w:p w14:paraId="2B87078B" w14:textId="77777777" w:rsidR="00792C6B" w:rsidRPr="001D3F32" w:rsidRDefault="00792C6B" w:rsidP="00792C6B">
            <w:pPr>
              <w:jc w:val="center"/>
            </w:pPr>
            <w:r w:rsidRPr="001D3F32">
              <w:t>8</w:t>
            </w:r>
          </w:p>
        </w:tc>
      </w:tr>
      <w:tr w:rsidR="00792C6B" w:rsidRPr="001D3F32" w14:paraId="41DD88D2" w14:textId="77777777" w:rsidTr="00792C6B">
        <w:trPr>
          <w:trHeight w:val="283"/>
          <w:jc w:val="center"/>
        </w:trPr>
        <w:tc>
          <w:tcPr>
            <w:tcW w:w="257" w:type="pct"/>
          </w:tcPr>
          <w:p w14:paraId="08573816" w14:textId="77777777" w:rsidR="00792C6B" w:rsidRPr="001D3F32" w:rsidRDefault="00792C6B" w:rsidP="00792C6B">
            <w:pPr>
              <w:jc w:val="center"/>
            </w:pPr>
          </w:p>
        </w:tc>
        <w:tc>
          <w:tcPr>
            <w:tcW w:w="182" w:type="pct"/>
          </w:tcPr>
          <w:p w14:paraId="150F6482" w14:textId="77777777" w:rsidR="00792C6B" w:rsidRPr="001D3F32" w:rsidRDefault="00792C6B" w:rsidP="00792C6B">
            <w:pPr>
              <w:jc w:val="center"/>
            </w:pPr>
            <w:r w:rsidRPr="001D3F32">
              <w:t>b.</w:t>
            </w:r>
          </w:p>
        </w:tc>
        <w:tc>
          <w:tcPr>
            <w:tcW w:w="3751" w:type="pct"/>
            <w:vAlign w:val="bottom"/>
          </w:tcPr>
          <w:p w14:paraId="0A8F91C4" w14:textId="77777777" w:rsidR="00792C6B" w:rsidRPr="001D3F32" w:rsidRDefault="00792C6B" w:rsidP="00792C6B">
            <w:pPr>
              <w:jc w:val="both"/>
              <w:rPr>
                <w:bCs/>
              </w:rPr>
            </w:pPr>
            <w:r w:rsidRPr="001D3F32">
              <w:rPr>
                <w:bCs/>
              </w:rPr>
              <w:t>Select a visualization tool with which you are familiar and examine the types of interaction it supports. List the interaction operators and operands, as well as the parameters of the interaction that the user can control.</w:t>
            </w:r>
          </w:p>
        </w:tc>
        <w:tc>
          <w:tcPr>
            <w:tcW w:w="314" w:type="pct"/>
          </w:tcPr>
          <w:p w14:paraId="40D7CB11" w14:textId="77777777" w:rsidR="00792C6B" w:rsidRPr="001D3F32" w:rsidRDefault="00792C6B" w:rsidP="00792C6B">
            <w:pPr>
              <w:jc w:val="center"/>
            </w:pPr>
            <w:r w:rsidRPr="001D3F32">
              <w:t>CO3</w:t>
            </w:r>
          </w:p>
        </w:tc>
        <w:tc>
          <w:tcPr>
            <w:tcW w:w="243" w:type="pct"/>
          </w:tcPr>
          <w:p w14:paraId="3196343A" w14:textId="77777777" w:rsidR="00792C6B" w:rsidRPr="001D3F32" w:rsidRDefault="00792C6B" w:rsidP="00792C6B">
            <w:pPr>
              <w:jc w:val="center"/>
            </w:pPr>
            <w:r w:rsidRPr="001D3F32">
              <w:t>U</w:t>
            </w:r>
          </w:p>
        </w:tc>
        <w:tc>
          <w:tcPr>
            <w:tcW w:w="253" w:type="pct"/>
          </w:tcPr>
          <w:p w14:paraId="6A5E61DF" w14:textId="77777777" w:rsidR="00792C6B" w:rsidRPr="001D3F32" w:rsidRDefault="00792C6B" w:rsidP="00792C6B">
            <w:pPr>
              <w:jc w:val="center"/>
            </w:pPr>
            <w:r w:rsidRPr="001D3F32">
              <w:t>8</w:t>
            </w:r>
          </w:p>
        </w:tc>
      </w:tr>
      <w:tr w:rsidR="00792C6B" w:rsidRPr="001D3F32" w14:paraId="45219AE0" w14:textId="77777777" w:rsidTr="00792C6B">
        <w:trPr>
          <w:trHeight w:val="283"/>
          <w:jc w:val="center"/>
        </w:trPr>
        <w:tc>
          <w:tcPr>
            <w:tcW w:w="257" w:type="pct"/>
          </w:tcPr>
          <w:p w14:paraId="6AD6ADD6" w14:textId="77777777" w:rsidR="00792C6B" w:rsidRPr="001D3F32" w:rsidRDefault="00792C6B" w:rsidP="00792C6B">
            <w:pPr>
              <w:jc w:val="center"/>
            </w:pPr>
          </w:p>
        </w:tc>
        <w:tc>
          <w:tcPr>
            <w:tcW w:w="182" w:type="pct"/>
          </w:tcPr>
          <w:p w14:paraId="48D7EADF" w14:textId="77777777" w:rsidR="00792C6B" w:rsidRPr="001D3F32" w:rsidRDefault="00792C6B" w:rsidP="00792C6B">
            <w:pPr>
              <w:jc w:val="center"/>
            </w:pPr>
          </w:p>
        </w:tc>
        <w:tc>
          <w:tcPr>
            <w:tcW w:w="3751" w:type="pct"/>
            <w:vAlign w:val="bottom"/>
          </w:tcPr>
          <w:p w14:paraId="1E5A37DE" w14:textId="77777777" w:rsidR="00792C6B" w:rsidRPr="001D3F32" w:rsidRDefault="00792C6B" w:rsidP="00792C6B"/>
        </w:tc>
        <w:tc>
          <w:tcPr>
            <w:tcW w:w="314" w:type="pct"/>
          </w:tcPr>
          <w:p w14:paraId="061E04BC" w14:textId="77777777" w:rsidR="00792C6B" w:rsidRPr="001D3F32" w:rsidRDefault="00792C6B" w:rsidP="00792C6B">
            <w:pPr>
              <w:jc w:val="center"/>
            </w:pPr>
          </w:p>
        </w:tc>
        <w:tc>
          <w:tcPr>
            <w:tcW w:w="243" w:type="pct"/>
          </w:tcPr>
          <w:p w14:paraId="48A865E8" w14:textId="77777777" w:rsidR="00792C6B" w:rsidRPr="001D3F32" w:rsidRDefault="00792C6B" w:rsidP="00792C6B">
            <w:pPr>
              <w:jc w:val="center"/>
            </w:pPr>
          </w:p>
        </w:tc>
        <w:tc>
          <w:tcPr>
            <w:tcW w:w="253" w:type="pct"/>
          </w:tcPr>
          <w:p w14:paraId="7F5A454D" w14:textId="77777777" w:rsidR="00792C6B" w:rsidRPr="001D3F32" w:rsidRDefault="00792C6B" w:rsidP="00792C6B">
            <w:pPr>
              <w:jc w:val="center"/>
            </w:pPr>
          </w:p>
        </w:tc>
      </w:tr>
      <w:tr w:rsidR="00792C6B" w:rsidRPr="001D3F32" w14:paraId="7EEAD78E" w14:textId="77777777" w:rsidTr="00792C6B">
        <w:trPr>
          <w:trHeight w:val="283"/>
          <w:jc w:val="center"/>
        </w:trPr>
        <w:tc>
          <w:tcPr>
            <w:tcW w:w="257" w:type="pct"/>
          </w:tcPr>
          <w:p w14:paraId="353F5F9D" w14:textId="77777777" w:rsidR="00792C6B" w:rsidRPr="001D3F32" w:rsidRDefault="00792C6B" w:rsidP="00792C6B">
            <w:pPr>
              <w:jc w:val="center"/>
            </w:pPr>
            <w:r w:rsidRPr="001D3F32">
              <w:t>4.</w:t>
            </w:r>
          </w:p>
        </w:tc>
        <w:tc>
          <w:tcPr>
            <w:tcW w:w="182" w:type="pct"/>
          </w:tcPr>
          <w:p w14:paraId="5B43D483" w14:textId="77777777" w:rsidR="00792C6B" w:rsidRPr="001D3F32" w:rsidRDefault="00792C6B" w:rsidP="00792C6B">
            <w:pPr>
              <w:jc w:val="center"/>
            </w:pPr>
            <w:r w:rsidRPr="001D3F32">
              <w:t>a.</w:t>
            </w:r>
          </w:p>
        </w:tc>
        <w:tc>
          <w:tcPr>
            <w:tcW w:w="3751" w:type="pct"/>
            <w:vAlign w:val="bottom"/>
          </w:tcPr>
          <w:p w14:paraId="543C948F" w14:textId="77777777" w:rsidR="00792C6B" w:rsidRPr="001D3F32" w:rsidRDefault="00792C6B" w:rsidP="00792C6B">
            <w:r w:rsidRPr="001D3F32">
              <w:t>Compare rectilinear and radial space-filling tree visualization techniques. Under what conditions, or for what tasks, is one better or worse than the other?</w:t>
            </w:r>
          </w:p>
        </w:tc>
        <w:tc>
          <w:tcPr>
            <w:tcW w:w="314" w:type="pct"/>
          </w:tcPr>
          <w:p w14:paraId="331C0C2A" w14:textId="77777777" w:rsidR="00792C6B" w:rsidRPr="001D3F32" w:rsidRDefault="00792C6B" w:rsidP="00792C6B">
            <w:pPr>
              <w:jc w:val="center"/>
            </w:pPr>
            <w:r w:rsidRPr="001D3F32">
              <w:t>CO4</w:t>
            </w:r>
          </w:p>
        </w:tc>
        <w:tc>
          <w:tcPr>
            <w:tcW w:w="243" w:type="pct"/>
          </w:tcPr>
          <w:p w14:paraId="560B7568" w14:textId="77777777" w:rsidR="00792C6B" w:rsidRPr="001D3F32" w:rsidRDefault="00792C6B" w:rsidP="00792C6B">
            <w:pPr>
              <w:jc w:val="center"/>
            </w:pPr>
            <w:r w:rsidRPr="001D3F32">
              <w:t>U</w:t>
            </w:r>
          </w:p>
        </w:tc>
        <w:tc>
          <w:tcPr>
            <w:tcW w:w="253" w:type="pct"/>
          </w:tcPr>
          <w:p w14:paraId="10A401EF" w14:textId="77777777" w:rsidR="00792C6B" w:rsidRPr="001D3F32" w:rsidRDefault="00792C6B" w:rsidP="00792C6B">
            <w:pPr>
              <w:jc w:val="center"/>
            </w:pPr>
            <w:r w:rsidRPr="001D3F32">
              <w:t>8</w:t>
            </w:r>
          </w:p>
        </w:tc>
      </w:tr>
      <w:tr w:rsidR="00792C6B" w:rsidRPr="001D3F32" w14:paraId="7A91B832" w14:textId="77777777" w:rsidTr="00792C6B">
        <w:trPr>
          <w:trHeight w:val="283"/>
          <w:jc w:val="center"/>
        </w:trPr>
        <w:tc>
          <w:tcPr>
            <w:tcW w:w="257" w:type="pct"/>
          </w:tcPr>
          <w:p w14:paraId="125C6976" w14:textId="77777777" w:rsidR="00792C6B" w:rsidRPr="001D3F32" w:rsidRDefault="00792C6B" w:rsidP="00792C6B">
            <w:pPr>
              <w:jc w:val="center"/>
            </w:pPr>
          </w:p>
        </w:tc>
        <w:tc>
          <w:tcPr>
            <w:tcW w:w="182" w:type="pct"/>
          </w:tcPr>
          <w:p w14:paraId="7E46858B" w14:textId="77777777" w:rsidR="00792C6B" w:rsidRPr="001D3F32" w:rsidRDefault="00792C6B" w:rsidP="00792C6B">
            <w:pPr>
              <w:jc w:val="center"/>
            </w:pPr>
            <w:r w:rsidRPr="001D3F32">
              <w:t>b.</w:t>
            </w:r>
          </w:p>
        </w:tc>
        <w:tc>
          <w:tcPr>
            <w:tcW w:w="3751" w:type="pct"/>
            <w:vAlign w:val="bottom"/>
          </w:tcPr>
          <w:p w14:paraId="727E0FBE" w14:textId="77777777" w:rsidR="00792C6B" w:rsidRPr="001D3F32" w:rsidRDefault="00792C6B" w:rsidP="00792C6B">
            <w:pPr>
              <w:rPr>
                <w:bCs/>
              </w:rPr>
            </w:pPr>
            <w:r w:rsidRPr="001D3F32">
              <w:rPr>
                <w:bCs/>
              </w:rPr>
              <w:t>Construct a Treemap from the given lines of code:</w:t>
            </w:r>
          </w:p>
          <w:p w14:paraId="692EDBBD" w14:textId="77777777" w:rsidR="00792C6B" w:rsidRPr="001D3F32" w:rsidRDefault="00792C6B" w:rsidP="00792C6B">
            <w:pPr>
              <w:rPr>
                <w:bCs/>
              </w:rPr>
            </w:pPr>
            <w:r w:rsidRPr="001D3F32">
              <w:rPr>
                <w:bCs/>
              </w:rPr>
              <w:t>{</w:t>
            </w:r>
          </w:p>
          <w:p w14:paraId="45B0DB45" w14:textId="77777777" w:rsidR="00792C6B" w:rsidRPr="001D3F32" w:rsidRDefault="00792C6B" w:rsidP="00792C6B">
            <w:pPr>
              <w:rPr>
                <w:bCs/>
              </w:rPr>
            </w:pPr>
            <w:r w:rsidRPr="001D3F32">
              <w:rPr>
                <w:bCs/>
              </w:rPr>
              <w:t xml:space="preserve">  "name": "cricket",</w:t>
            </w:r>
          </w:p>
          <w:p w14:paraId="2CD8B857" w14:textId="77777777" w:rsidR="00792C6B" w:rsidRPr="001D3F32" w:rsidRDefault="00792C6B" w:rsidP="00792C6B">
            <w:pPr>
              <w:rPr>
                <w:bCs/>
              </w:rPr>
            </w:pPr>
            <w:r w:rsidRPr="001D3F32">
              <w:rPr>
                <w:bCs/>
              </w:rPr>
              <w:t xml:space="preserve">  "team": [</w:t>
            </w:r>
          </w:p>
          <w:p w14:paraId="1124A605" w14:textId="77777777" w:rsidR="00792C6B" w:rsidRPr="001D3F32" w:rsidRDefault="00792C6B" w:rsidP="00792C6B">
            <w:pPr>
              <w:rPr>
                <w:bCs/>
              </w:rPr>
            </w:pPr>
            <w:r w:rsidRPr="001D3F32">
              <w:rPr>
                <w:bCs/>
              </w:rPr>
              <w:t xml:space="preserve">    {</w:t>
            </w:r>
          </w:p>
          <w:p w14:paraId="4601BB13" w14:textId="77777777" w:rsidR="00792C6B" w:rsidRPr="001D3F32" w:rsidRDefault="00792C6B" w:rsidP="00792C6B">
            <w:pPr>
              <w:rPr>
                <w:bCs/>
              </w:rPr>
            </w:pPr>
            <w:r w:rsidRPr="001D3F32">
              <w:rPr>
                <w:bCs/>
              </w:rPr>
              <w:t xml:space="preserve">      "name": "India",</w:t>
            </w:r>
          </w:p>
          <w:p w14:paraId="4B7296A7" w14:textId="77777777" w:rsidR="00792C6B" w:rsidRPr="001D3F32" w:rsidRDefault="00792C6B" w:rsidP="00792C6B">
            <w:pPr>
              <w:rPr>
                <w:bCs/>
              </w:rPr>
            </w:pPr>
            <w:r w:rsidRPr="001D3F32">
              <w:rPr>
                <w:bCs/>
              </w:rPr>
              <w:t xml:space="preserve">      "players": [</w:t>
            </w:r>
          </w:p>
          <w:p w14:paraId="060A5AD7" w14:textId="77777777" w:rsidR="00792C6B" w:rsidRPr="001D3F32" w:rsidRDefault="00792C6B" w:rsidP="00792C6B">
            <w:pPr>
              <w:rPr>
                <w:bCs/>
              </w:rPr>
            </w:pPr>
            <w:r w:rsidRPr="001D3F32">
              <w:rPr>
                <w:bCs/>
              </w:rPr>
              <w:t xml:space="preserve">        {"name": "Rohit", "netvalue": 50},</w:t>
            </w:r>
          </w:p>
          <w:p w14:paraId="564B993C" w14:textId="77777777" w:rsidR="00792C6B" w:rsidRPr="001D3F32" w:rsidRDefault="00792C6B" w:rsidP="00792C6B">
            <w:pPr>
              <w:rPr>
                <w:bCs/>
              </w:rPr>
            </w:pPr>
            <w:r w:rsidRPr="001D3F32">
              <w:rPr>
                <w:bCs/>
              </w:rPr>
              <w:t xml:space="preserve">        {"name": "Sachin", "netvalue": 40},</w:t>
            </w:r>
          </w:p>
          <w:p w14:paraId="2D42764E" w14:textId="77777777" w:rsidR="00792C6B" w:rsidRPr="001D3F32" w:rsidRDefault="00792C6B" w:rsidP="00792C6B">
            <w:pPr>
              <w:rPr>
                <w:bCs/>
              </w:rPr>
            </w:pPr>
            <w:r w:rsidRPr="001D3F32">
              <w:rPr>
                <w:bCs/>
              </w:rPr>
              <w:t xml:space="preserve">        {"name": "Dhoni", "netvalue": 20}</w:t>
            </w:r>
          </w:p>
          <w:p w14:paraId="69C14A34" w14:textId="77777777" w:rsidR="00792C6B" w:rsidRPr="001D3F32" w:rsidRDefault="00792C6B" w:rsidP="00792C6B">
            <w:pPr>
              <w:rPr>
                <w:bCs/>
              </w:rPr>
            </w:pPr>
            <w:r w:rsidRPr="001D3F32">
              <w:rPr>
                <w:bCs/>
              </w:rPr>
              <w:t xml:space="preserve">      ]</w:t>
            </w:r>
          </w:p>
          <w:p w14:paraId="37488BC0" w14:textId="77777777" w:rsidR="00792C6B" w:rsidRPr="001D3F32" w:rsidRDefault="00792C6B" w:rsidP="00792C6B">
            <w:pPr>
              <w:rPr>
                <w:bCs/>
              </w:rPr>
            </w:pPr>
            <w:r w:rsidRPr="001D3F32">
              <w:rPr>
                <w:bCs/>
              </w:rPr>
              <w:t xml:space="preserve">    },</w:t>
            </w:r>
          </w:p>
          <w:p w14:paraId="75261CF0" w14:textId="77777777" w:rsidR="00792C6B" w:rsidRPr="001D3F32" w:rsidRDefault="00792C6B" w:rsidP="00792C6B">
            <w:pPr>
              <w:rPr>
                <w:bCs/>
              </w:rPr>
            </w:pPr>
            <w:r w:rsidRPr="001D3F32">
              <w:rPr>
                <w:bCs/>
              </w:rPr>
              <w:t xml:space="preserve">    {</w:t>
            </w:r>
          </w:p>
          <w:p w14:paraId="52311B5F" w14:textId="77777777" w:rsidR="00792C6B" w:rsidRPr="001D3F32" w:rsidRDefault="00792C6B" w:rsidP="00792C6B">
            <w:pPr>
              <w:rPr>
                <w:bCs/>
              </w:rPr>
            </w:pPr>
            <w:r w:rsidRPr="001D3F32">
              <w:rPr>
                <w:bCs/>
              </w:rPr>
              <w:lastRenderedPageBreak/>
              <w:t xml:space="preserve">      "name": "Australia",</w:t>
            </w:r>
          </w:p>
          <w:p w14:paraId="40F3F2D7" w14:textId="77777777" w:rsidR="00792C6B" w:rsidRPr="001D3F32" w:rsidRDefault="00792C6B" w:rsidP="00792C6B">
            <w:pPr>
              <w:rPr>
                <w:bCs/>
              </w:rPr>
            </w:pPr>
            <w:r w:rsidRPr="001D3F32">
              <w:rPr>
                <w:bCs/>
              </w:rPr>
              <w:t xml:space="preserve">      "players": [</w:t>
            </w:r>
          </w:p>
          <w:p w14:paraId="69B7E816" w14:textId="77777777" w:rsidR="00792C6B" w:rsidRPr="001D3F32" w:rsidRDefault="00792C6B" w:rsidP="00792C6B">
            <w:pPr>
              <w:rPr>
                <w:bCs/>
              </w:rPr>
            </w:pPr>
            <w:r w:rsidRPr="001D3F32">
              <w:rPr>
                <w:bCs/>
              </w:rPr>
              <w:t xml:space="preserve">        {"name": "Ricky Ponting", "netvalue": 30},</w:t>
            </w:r>
          </w:p>
          <w:p w14:paraId="4F4F86DB" w14:textId="77777777" w:rsidR="00792C6B" w:rsidRPr="001D3F32" w:rsidRDefault="00792C6B" w:rsidP="00792C6B">
            <w:pPr>
              <w:rPr>
                <w:bCs/>
              </w:rPr>
            </w:pPr>
            <w:r w:rsidRPr="001D3F32">
              <w:rPr>
                <w:bCs/>
              </w:rPr>
              <w:t xml:space="preserve">        {"name": "Adam Gilchrist", "netvalue": 20},</w:t>
            </w:r>
          </w:p>
          <w:p w14:paraId="38F56ADB" w14:textId="77777777" w:rsidR="00792C6B" w:rsidRPr="001D3F32" w:rsidRDefault="00792C6B" w:rsidP="00792C6B">
            <w:pPr>
              <w:rPr>
                <w:bCs/>
              </w:rPr>
            </w:pPr>
            <w:r w:rsidRPr="001D3F32">
              <w:rPr>
                <w:bCs/>
              </w:rPr>
              <w:t xml:space="preserve">        {"name": "Steve Waugh", "netvalue": 10}</w:t>
            </w:r>
          </w:p>
          <w:p w14:paraId="3A113198" w14:textId="77777777" w:rsidR="00792C6B" w:rsidRPr="001D3F32" w:rsidRDefault="00792C6B" w:rsidP="00792C6B">
            <w:pPr>
              <w:rPr>
                <w:bCs/>
              </w:rPr>
            </w:pPr>
            <w:r w:rsidRPr="001D3F32">
              <w:rPr>
                <w:bCs/>
              </w:rPr>
              <w:t xml:space="preserve">      ]</w:t>
            </w:r>
          </w:p>
          <w:p w14:paraId="40A86C7C" w14:textId="77777777" w:rsidR="00792C6B" w:rsidRPr="001D3F32" w:rsidRDefault="00792C6B" w:rsidP="00792C6B">
            <w:pPr>
              <w:rPr>
                <w:bCs/>
              </w:rPr>
            </w:pPr>
            <w:r w:rsidRPr="001D3F32">
              <w:rPr>
                <w:bCs/>
              </w:rPr>
              <w:t xml:space="preserve">    },</w:t>
            </w:r>
          </w:p>
          <w:p w14:paraId="1856A9D7" w14:textId="77777777" w:rsidR="00792C6B" w:rsidRPr="001D3F32" w:rsidRDefault="00792C6B" w:rsidP="00792C6B">
            <w:pPr>
              <w:rPr>
                <w:bCs/>
              </w:rPr>
            </w:pPr>
            <w:r w:rsidRPr="001D3F32">
              <w:rPr>
                <w:bCs/>
              </w:rPr>
              <w:t xml:space="preserve">    {</w:t>
            </w:r>
          </w:p>
          <w:p w14:paraId="4FBE59F2" w14:textId="77777777" w:rsidR="00792C6B" w:rsidRPr="001D3F32" w:rsidRDefault="00792C6B" w:rsidP="00792C6B">
            <w:pPr>
              <w:rPr>
                <w:bCs/>
              </w:rPr>
            </w:pPr>
            <w:r w:rsidRPr="001D3F32">
              <w:rPr>
                <w:bCs/>
              </w:rPr>
              <w:t xml:space="preserve">      "name": "England",</w:t>
            </w:r>
          </w:p>
          <w:p w14:paraId="548D85A2" w14:textId="77777777" w:rsidR="00792C6B" w:rsidRPr="001D3F32" w:rsidRDefault="00792C6B" w:rsidP="00792C6B">
            <w:pPr>
              <w:rPr>
                <w:bCs/>
              </w:rPr>
            </w:pPr>
            <w:r w:rsidRPr="001D3F32">
              <w:rPr>
                <w:bCs/>
              </w:rPr>
              <w:t xml:space="preserve">      "players": [</w:t>
            </w:r>
          </w:p>
          <w:p w14:paraId="544C8732" w14:textId="77777777" w:rsidR="00792C6B" w:rsidRPr="001D3F32" w:rsidRDefault="00792C6B" w:rsidP="00792C6B">
            <w:pPr>
              <w:rPr>
                <w:bCs/>
              </w:rPr>
            </w:pPr>
            <w:r w:rsidRPr="001D3F32">
              <w:rPr>
                <w:bCs/>
              </w:rPr>
              <w:t xml:space="preserve">        {"name": "Root", "netvalue": 30},</w:t>
            </w:r>
          </w:p>
          <w:p w14:paraId="16EB5FDC" w14:textId="77777777" w:rsidR="00792C6B" w:rsidRPr="001D3F32" w:rsidRDefault="00792C6B" w:rsidP="00792C6B">
            <w:pPr>
              <w:rPr>
                <w:bCs/>
              </w:rPr>
            </w:pPr>
            <w:r w:rsidRPr="001D3F32">
              <w:rPr>
                <w:bCs/>
              </w:rPr>
              <w:t xml:space="preserve">        {"name": "Ben Stokes", "netvalue": 20},</w:t>
            </w:r>
          </w:p>
          <w:p w14:paraId="5EC93477" w14:textId="77777777" w:rsidR="00792C6B" w:rsidRPr="001D3F32" w:rsidRDefault="00792C6B" w:rsidP="00792C6B">
            <w:pPr>
              <w:rPr>
                <w:bCs/>
              </w:rPr>
            </w:pPr>
            <w:r w:rsidRPr="001D3F32">
              <w:rPr>
                <w:bCs/>
              </w:rPr>
              <w:t xml:space="preserve">        {"name": "James Anderson", "netvalue": 10}</w:t>
            </w:r>
          </w:p>
          <w:p w14:paraId="67EEA640" w14:textId="77777777" w:rsidR="00792C6B" w:rsidRPr="001D3F32" w:rsidRDefault="00792C6B" w:rsidP="00792C6B">
            <w:pPr>
              <w:rPr>
                <w:bCs/>
              </w:rPr>
            </w:pPr>
            <w:r w:rsidRPr="001D3F32">
              <w:rPr>
                <w:bCs/>
              </w:rPr>
              <w:t xml:space="preserve">      ]</w:t>
            </w:r>
          </w:p>
          <w:p w14:paraId="496CCA1A" w14:textId="77777777" w:rsidR="00792C6B" w:rsidRPr="001D3F32" w:rsidRDefault="00792C6B" w:rsidP="00792C6B">
            <w:pPr>
              <w:rPr>
                <w:bCs/>
              </w:rPr>
            </w:pPr>
            <w:r w:rsidRPr="001D3F32">
              <w:rPr>
                <w:bCs/>
              </w:rPr>
              <w:t xml:space="preserve">    }</w:t>
            </w:r>
          </w:p>
          <w:p w14:paraId="6D923404" w14:textId="77777777" w:rsidR="00792C6B" w:rsidRPr="001D3F32" w:rsidRDefault="00792C6B" w:rsidP="00792C6B">
            <w:pPr>
              <w:rPr>
                <w:bCs/>
              </w:rPr>
            </w:pPr>
            <w:r w:rsidRPr="001D3F32">
              <w:rPr>
                <w:bCs/>
              </w:rPr>
              <w:t xml:space="preserve">  ]</w:t>
            </w:r>
          </w:p>
          <w:p w14:paraId="1CE25EDD" w14:textId="77777777" w:rsidR="00792C6B" w:rsidRPr="001D3F32" w:rsidRDefault="00792C6B" w:rsidP="00792C6B">
            <w:pPr>
              <w:rPr>
                <w:bCs/>
              </w:rPr>
            </w:pPr>
            <w:r w:rsidRPr="001D3F32">
              <w:rPr>
                <w:bCs/>
              </w:rPr>
              <w:t>}</w:t>
            </w:r>
          </w:p>
        </w:tc>
        <w:tc>
          <w:tcPr>
            <w:tcW w:w="314" w:type="pct"/>
          </w:tcPr>
          <w:p w14:paraId="335DFCDB" w14:textId="77777777" w:rsidR="00792C6B" w:rsidRPr="001D3F32" w:rsidRDefault="00792C6B" w:rsidP="00792C6B">
            <w:pPr>
              <w:jc w:val="center"/>
            </w:pPr>
            <w:r w:rsidRPr="001D3F32">
              <w:lastRenderedPageBreak/>
              <w:t>CO4</w:t>
            </w:r>
          </w:p>
        </w:tc>
        <w:tc>
          <w:tcPr>
            <w:tcW w:w="243" w:type="pct"/>
          </w:tcPr>
          <w:p w14:paraId="37BA3CB8" w14:textId="77777777" w:rsidR="00792C6B" w:rsidRPr="001D3F32" w:rsidRDefault="00792C6B" w:rsidP="00792C6B">
            <w:pPr>
              <w:jc w:val="center"/>
            </w:pPr>
            <w:r w:rsidRPr="001D3F32">
              <w:t>A</w:t>
            </w:r>
          </w:p>
        </w:tc>
        <w:tc>
          <w:tcPr>
            <w:tcW w:w="253" w:type="pct"/>
          </w:tcPr>
          <w:p w14:paraId="7EB82C8A" w14:textId="77777777" w:rsidR="00792C6B" w:rsidRPr="001D3F32" w:rsidRDefault="00792C6B" w:rsidP="00792C6B">
            <w:pPr>
              <w:jc w:val="center"/>
            </w:pPr>
            <w:r w:rsidRPr="001D3F32">
              <w:t>8</w:t>
            </w:r>
          </w:p>
        </w:tc>
      </w:tr>
      <w:tr w:rsidR="00792C6B" w:rsidRPr="001D3F32" w14:paraId="532DEA24" w14:textId="77777777" w:rsidTr="00792C6B">
        <w:trPr>
          <w:trHeight w:val="283"/>
          <w:jc w:val="center"/>
        </w:trPr>
        <w:tc>
          <w:tcPr>
            <w:tcW w:w="257" w:type="pct"/>
          </w:tcPr>
          <w:p w14:paraId="43543EFD" w14:textId="77777777" w:rsidR="00792C6B" w:rsidRPr="001D3F32" w:rsidRDefault="00792C6B" w:rsidP="00792C6B">
            <w:pPr>
              <w:jc w:val="center"/>
            </w:pPr>
          </w:p>
        </w:tc>
        <w:tc>
          <w:tcPr>
            <w:tcW w:w="182" w:type="pct"/>
          </w:tcPr>
          <w:p w14:paraId="12014E3F" w14:textId="77777777" w:rsidR="00792C6B" w:rsidRPr="001D3F32" w:rsidRDefault="00792C6B" w:rsidP="00792C6B">
            <w:pPr>
              <w:jc w:val="center"/>
            </w:pPr>
          </w:p>
        </w:tc>
        <w:tc>
          <w:tcPr>
            <w:tcW w:w="3751" w:type="pct"/>
            <w:vAlign w:val="bottom"/>
          </w:tcPr>
          <w:p w14:paraId="572394A9" w14:textId="77777777" w:rsidR="00792C6B" w:rsidRPr="001D3F32" w:rsidRDefault="00792C6B" w:rsidP="00792C6B"/>
        </w:tc>
        <w:tc>
          <w:tcPr>
            <w:tcW w:w="314" w:type="pct"/>
          </w:tcPr>
          <w:p w14:paraId="0B0B0611" w14:textId="77777777" w:rsidR="00792C6B" w:rsidRPr="001D3F32" w:rsidRDefault="00792C6B" w:rsidP="00792C6B">
            <w:pPr>
              <w:jc w:val="center"/>
            </w:pPr>
          </w:p>
        </w:tc>
        <w:tc>
          <w:tcPr>
            <w:tcW w:w="243" w:type="pct"/>
          </w:tcPr>
          <w:p w14:paraId="40F47884" w14:textId="77777777" w:rsidR="00792C6B" w:rsidRPr="001D3F32" w:rsidRDefault="00792C6B" w:rsidP="00792C6B">
            <w:pPr>
              <w:jc w:val="center"/>
            </w:pPr>
          </w:p>
        </w:tc>
        <w:tc>
          <w:tcPr>
            <w:tcW w:w="253" w:type="pct"/>
          </w:tcPr>
          <w:p w14:paraId="7DC03E96" w14:textId="77777777" w:rsidR="00792C6B" w:rsidRPr="001D3F32" w:rsidRDefault="00792C6B" w:rsidP="00792C6B">
            <w:pPr>
              <w:jc w:val="center"/>
            </w:pPr>
          </w:p>
        </w:tc>
      </w:tr>
      <w:tr w:rsidR="00792C6B" w:rsidRPr="001D3F32" w14:paraId="71F4A8AA" w14:textId="77777777" w:rsidTr="00792C6B">
        <w:trPr>
          <w:trHeight w:val="283"/>
          <w:jc w:val="center"/>
        </w:trPr>
        <w:tc>
          <w:tcPr>
            <w:tcW w:w="257" w:type="pct"/>
          </w:tcPr>
          <w:p w14:paraId="237C456A" w14:textId="77777777" w:rsidR="00792C6B" w:rsidRPr="001D3F32" w:rsidRDefault="00792C6B" w:rsidP="00792C6B">
            <w:pPr>
              <w:jc w:val="center"/>
            </w:pPr>
            <w:r w:rsidRPr="001D3F32">
              <w:t>5.</w:t>
            </w:r>
          </w:p>
        </w:tc>
        <w:tc>
          <w:tcPr>
            <w:tcW w:w="182" w:type="pct"/>
          </w:tcPr>
          <w:p w14:paraId="717FC148" w14:textId="77777777" w:rsidR="00792C6B" w:rsidRPr="001D3F32" w:rsidRDefault="00792C6B" w:rsidP="00792C6B">
            <w:pPr>
              <w:jc w:val="center"/>
            </w:pPr>
            <w:r w:rsidRPr="001D3F32">
              <w:t>a.</w:t>
            </w:r>
          </w:p>
        </w:tc>
        <w:tc>
          <w:tcPr>
            <w:tcW w:w="3751" w:type="pct"/>
            <w:vAlign w:val="bottom"/>
          </w:tcPr>
          <w:p w14:paraId="4D26D5D3" w14:textId="77777777" w:rsidR="00792C6B" w:rsidRPr="001D3F32" w:rsidRDefault="00792C6B" w:rsidP="00792C6B">
            <w:pPr>
              <w:jc w:val="both"/>
            </w:pPr>
            <w:r w:rsidRPr="001D3F32">
              <w:t>Map projections are used to visualize geospatial data. Why are these projections difficult?</w:t>
            </w:r>
          </w:p>
        </w:tc>
        <w:tc>
          <w:tcPr>
            <w:tcW w:w="314" w:type="pct"/>
          </w:tcPr>
          <w:p w14:paraId="65E5E46E" w14:textId="77777777" w:rsidR="00792C6B" w:rsidRPr="001D3F32" w:rsidRDefault="00792C6B" w:rsidP="00792C6B">
            <w:pPr>
              <w:jc w:val="center"/>
            </w:pPr>
            <w:r w:rsidRPr="001D3F32">
              <w:t>CO5</w:t>
            </w:r>
          </w:p>
        </w:tc>
        <w:tc>
          <w:tcPr>
            <w:tcW w:w="243" w:type="pct"/>
          </w:tcPr>
          <w:p w14:paraId="3F793590" w14:textId="77777777" w:rsidR="00792C6B" w:rsidRPr="001D3F32" w:rsidRDefault="00792C6B" w:rsidP="00792C6B">
            <w:pPr>
              <w:jc w:val="center"/>
            </w:pPr>
            <w:r w:rsidRPr="001D3F32">
              <w:t>U</w:t>
            </w:r>
          </w:p>
        </w:tc>
        <w:tc>
          <w:tcPr>
            <w:tcW w:w="253" w:type="pct"/>
          </w:tcPr>
          <w:p w14:paraId="2808BAD8" w14:textId="77777777" w:rsidR="00792C6B" w:rsidRPr="001D3F32" w:rsidRDefault="00792C6B" w:rsidP="00792C6B">
            <w:pPr>
              <w:jc w:val="center"/>
            </w:pPr>
            <w:r w:rsidRPr="001D3F32">
              <w:t>8</w:t>
            </w:r>
          </w:p>
        </w:tc>
      </w:tr>
      <w:tr w:rsidR="00792C6B" w:rsidRPr="001D3F32" w14:paraId="1B97E816" w14:textId="77777777" w:rsidTr="00792C6B">
        <w:trPr>
          <w:trHeight w:val="283"/>
          <w:jc w:val="center"/>
        </w:trPr>
        <w:tc>
          <w:tcPr>
            <w:tcW w:w="257" w:type="pct"/>
          </w:tcPr>
          <w:p w14:paraId="51F76470" w14:textId="77777777" w:rsidR="00792C6B" w:rsidRPr="001D3F32" w:rsidRDefault="00792C6B" w:rsidP="00792C6B">
            <w:pPr>
              <w:jc w:val="center"/>
            </w:pPr>
          </w:p>
        </w:tc>
        <w:tc>
          <w:tcPr>
            <w:tcW w:w="182" w:type="pct"/>
          </w:tcPr>
          <w:p w14:paraId="1AD4FF12" w14:textId="77777777" w:rsidR="00792C6B" w:rsidRPr="001D3F32" w:rsidRDefault="00792C6B" w:rsidP="00792C6B">
            <w:pPr>
              <w:jc w:val="center"/>
            </w:pPr>
            <w:r w:rsidRPr="001D3F32">
              <w:t>b.</w:t>
            </w:r>
          </w:p>
        </w:tc>
        <w:tc>
          <w:tcPr>
            <w:tcW w:w="3751" w:type="pct"/>
            <w:vAlign w:val="bottom"/>
          </w:tcPr>
          <w:p w14:paraId="784A1BF8" w14:textId="77777777" w:rsidR="00792C6B" w:rsidRPr="001D3F32" w:rsidRDefault="00792C6B" w:rsidP="00792C6B">
            <w:pPr>
              <w:jc w:val="both"/>
              <w:rPr>
                <w:bCs/>
              </w:rPr>
            </w:pPr>
            <w:r w:rsidRPr="001D3F32">
              <w:rPr>
                <w:bCs/>
              </w:rPr>
              <w:t xml:space="preserve">Imagine there is a dataset that contains information about the population density of different regions in a country, as well as their corresponding levels of pollution. </w:t>
            </w:r>
          </w:p>
          <w:p w14:paraId="4E1FEF68" w14:textId="77777777" w:rsidR="00792C6B" w:rsidRPr="001D3F32" w:rsidRDefault="00792C6B" w:rsidP="00067378">
            <w:pPr>
              <w:numPr>
                <w:ilvl w:val="0"/>
                <w:numId w:val="57"/>
              </w:numPr>
              <w:jc w:val="both"/>
              <w:rPr>
                <w:bCs/>
              </w:rPr>
            </w:pPr>
            <w:r w:rsidRPr="001D3F32">
              <w:rPr>
                <w:bCs/>
              </w:rPr>
              <w:t>Create a map using GIS visualization techniques that effectively conveys information on population density and pollution levels to policymakers and the general public.</w:t>
            </w:r>
          </w:p>
          <w:p w14:paraId="3A303B6E" w14:textId="77777777" w:rsidR="00792C6B" w:rsidRPr="001D3F32" w:rsidRDefault="00792C6B" w:rsidP="00067378">
            <w:pPr>
              <w:numPr>
                <w:ilvl w:val="0"/>
                <w:numId w:val="57"/>
              </w:numPr>
              <w:jc w:val="both"/>
              <w:rPr>
                <w:bCs/>
              </w:rPr>
            </w:pPr>
            <w:r w:rsidRPr="001D3F32">
              <w:rPr>
                <w:bCs/>
              </w:rPr>
              <w:t>Write the visualization techniques that can be used to show the relationship between population density and pollution levels, and how the map can be interactive to allow users to explore the data in more detail.</w:t>
            </w:r>
          </w:p>
        </w:tc>
        <w:tc>
          <w:tcPr>
            <w:tcW w:w="314" w:type="pct"/>
          </w:tcPr>
          <w:p w14:paraId="6764ABD9" w14:textId="77777777" w:rsidR="00792C6B" w:rsidRPr="001D3F32" w:rsidRDefault="00792C6B" w:rsidP="00792C6B">
            <w:pPr>
              <w:jc w:val="center"/>
            </w:pPr>
            <w:r w:rsidRPr="001D3F32">
              <w:t>CO5</w:t>
            </w:r>
          </w:p>
        </w:tc>
        <w:tc>
          <w:tcPr>
            <w:tcW w:w="243" w:type="pct"/>
          </w:tcPr>
          <w:p w14:paraId="1C218936" w14:textId="77777777" w:rsidR="00792C6B" w:rsidRPr="001D3F32" w:rsidRDefault="00792C6B" w:rsidP="00792C6B">
            <w:pPr>
              <w:jc w:val="center"/>
            </w:pPr>
            <w:r w:rsidRPr="001D3F32">
              <w:t>A</w:t>
            </w:r>
          </w:p>
        </w:tc>
        <w:tc>
          <w:tcPr>
            <w:tcW w:w="253" w:type="pct"/>
          </w:tcPr>
          <w:p w14:paraId="4D99AD3D" w14:textId="77777777" w:rsidR="00792C6B" w:rsidRPr="001D3F32" w:rsidRDefault="00792C6B" w:rsidP="00792C6B">
            <w:pPr>
              <w:jc w:val="center"/>
            </w:pPr>
            <w:r w:rsidRPr="001D3F32">
              <w:t>8</w:t>
            </w:r>
          </w:p>
        </w:tc>
      </w:tr>
      <w:tr w:rsidR="00792C6B" w:rsidRPr="001D3F32" w14:paraId="52B3D2DF" w14:textId="77777777" w:rsidTr="00792C6B">
        <w:trPr>
          <w:trHeight w:val="283"/>
          <w:jc w:val="center"/>
        </w:trPr>
        <w:tc>
          <w:tcPr>
            <w:tcW w:w="257" w:type="pct"/>
          </w:tcPr>
          <w:p w14:paraId="2DAF4F30" w14:textId="77777777" w:rsidR="00792C6B" w:rsidRPr="001D3F32" w:rsidRDefault="00792C6B" w:rsidP="00792C6B">
            <w:pPr>
              <w:jc w:val="center"/>
            </w:pPr>
          </w:p>
        </w:tc>
        <w:tc>
          <w:tcPr>
            <w:tcW w:w="182" w:type="pct"/>
          </w:tcPr>
          <w:p w14:paraId="397DAAF2" w14:textId="77777777" w:rsidR="00792C6B" w:rsidRPr="001D3F32" w:rsidRDefault="00792C6B" w:rsidP="00792C6B">
            <w:pPr>
              <w:jc w:val="center"/>
            </w:pPr>
          </w:p>
        </w:tc>
        <w:tc>
          <w:tcPr>
            <w:tcW w:w="3751" w:type="pct"/>
            <w:vAlign w:val="bottom"/>
          </w:tcPr>
          <w:p w14:paraId="2513DCD5" w14:textId="77777777" w:rsidR="00792C6B" w:rsidRPr="001D3F32" w:rsidRDefault="00792C6B" w:rsidP="00792C6B"/>
        </w:tc>
        <w:tc>
          <w:tcPr>
            <w:tcW w:w="314" w:type="pct"/>
          </w:tcPr>
          <w:p w14:paraId="060BA5D5" w14:textId="77777777" w:rsidR="00792C6B" w:rsidRPr="001D3F32" w:rsidRDefault="00792C6B" w:rsidP="00792C6B">
            <w:pPr>
              <w:jc w:val="center"/>
            </w:pPr>
          </w:p>
        </w:tc>
        <w:tc>
          <w:tcPr>
            <w:tcW w:w="243" w:type="pct"/>
          </w:tcPr>
          <w:p w14:paraId="07E596AD" w14:textId="77777777" w:rsidR="00792C6B" w:rsidRPr="001D3F32" w:rsidRDefault="00792C6B" w:rsidP="00792C6B">
            <w:pPr>
              <w:jc w:val="center"/>
            </w:pPr>
          </w:p>
        </w:tc>
        <w:tc>
          <w:tcPr>
            <w:tcW w:w="253" w:type="pct"/>
          </w:tcPr>
          <w:p w14:paraId="0DD22A77" w14:textId="77777777" w:rsidR="00792C6B" w:rsidRPr="001D3F32" w:rsidRDefault="00792C6B" w:rsidP="00792C6B">
            <w:pPr>
              <w:jc w:val="center"/>
            </w:pPr>
          </w:p>
        </w:tc>
      </w:tr>
      <w:tr w:rsidR="00792C6B" w:rsidRPr="001D3F32" w14:paraId="6B6D29BD" w14:textId="77777777" w:rsidTr="00792C6B">
        <w:trPr>
          <w:trHeight w:val="283"/>
          <w:jc w:val="center"/>
        </w:trPr>
        <w:tc>
          <w:tcPr>
            <w:tcW w:w="257" w:type="pct"/>
          </w:tcPr>
          <w:p w14:paraId="57ADA554" w14:textId="77777777" w:rsidR="00792C6B" w:rsidRPr="001D3F32" w:rsidRDefault="00792C6B" w:rsidP="00792C6B">
            <w:pPr>
              <w:jc w:val="center"/>
            </w:pPr>
            <w:r w:rsidRPr="001D3F32">
              <w:t>6.</w:t>
            </w:r>
          </w:p>
        </w:tc>
        <w:tc>
          <w:tcPr>
            <w:tcW w:w="182" w:type="pct"/>
          </w:tcPr>
          <w:p w14:paraId="3BAC6C12" w14:textId="77777777" w:rsidR="00792C6B" w:rsidRPr="001D3F32" w:rsidRDefault="00792C6B" w:rsidP="00792C6B">
            <w:pPr>
              <w:jc w:val="center"/>
            </w:pPr>
            <w:r w:rsidRPr="001D3F32">
              <w:t>a.</w:t>
            </w:r>
          </w:p>
        </w:tc>
        <w:tc>
          <w:tcPr>
            <w:tcW w:w="3751" w:type="pct"/>
            <w:vAlign w:val="bottom"/>
          </w:tcPr>
          <w:p w14:paraId="60BABF3C" w14:textId="77777777" w:rsidR="00792C6B" w:rsidRPr="001D3F32" w:rsidRDefault="00792C6B" w:rsidP="00792C6B">
            <w:r w:rsidRPr="001D3F32">
              <w:rPr>
                <w:bCs/>
              </w:rPr>
              <w:t>Discuss the characterization of time-oriented data in visualization techniques.</w:t>
            </w:r>
          </w:p>
        </w:tc>
        <w:tc>
          <w:tcPr>
            <w:tcW w:w="314" w:type="pct"/>
          </w:tcPr>
          <w:p w14:paraId="774752AF" w14:textId="77777777" w:rsidR="00792C6B" w:rsidRPr="001D3F32" w:rsidRDefault="00792C6B" w:rsidP="00792C6B">
            <w:pPr>
              <w:jc w:val="center"/>
            </w:pPr>
            <w:r w:rsidRPr="001D3F32">
              <w:t>CO6</w:t>
            </w:r>
          </w:p>
        </w:tc>
        <w:tc>
          <w:tcPr>
            <w:tcW w:w="243" w:type="pct"/>
          </w:tcPr>
          <w:p w14:paraId="063C0760" w14:textId="77777777" w:rsidR="00792C6B" w:rsidRPr="001D3F32" w:rsidRDefault="00792C6B" w:rsidP="00792C6B">
            <w:pPr>
              <w:jc w:val="center"/>
            </w:pPr>
            <w:r w:rsidRPr="001D3F32">
              <w:t>U</w:t>
            </w:r>
          </w:p>
        </w:tc>
        <w:tc>
          <w:tcPr>
            <w:tcW w:w="253" w:type="pct"/>
          </w:tcPr>
          <w:p w14:paraId="47F3B4D5" w14:textId="77777777" w:rsidR="00792C6B" w:rsidRPr="001D3F32" w:rsidRDefault="00792C6B" w:rsidP="00792C6B">
            <w:pPr>
              <w:jc w:val="center"/>
            </w:pPr>
            <w:r w:rsidRPr="001D3F32">
              <w:t>8</w:t>
            </w:r>
          </w:p>
        </w:tc>
      </w:tr>
      <w:tr w:rsidR="00792C6B" w:rsidRPr="001D3F32" w14:paraId="368DAFA6" w14:textId="77777777" w:rsidTr="00792C6B">
        <w:trPr>
          <w:trHeight w:val="283"/>
          <w:jc w:val="center"/>
        </w:trPr>
        <w:tc>
          <w:tcPr>
            <w:tcW w:w="257" w:type="pct"/>
          </w:tcPr>
          <w:p w14:paraId="55E73A1C" w14:textId="77777777" w:rsidR="00792C6B" w:rsidRPr="001D3F32" w:rsidRDefault="00792C6B" w:rsidP="00792C6B">
            <w:pPr>
              <w:jc w:val="center"/>
            </w:pPr>
          </w:p>
        </w:tc>
        <w:tc>
          <w:tcPr>
            <w:tcW w:w="182" w:type="pct"/>
          </w:tcPr>
          <w:p w14:paraId="22AD2727" w14:textId="77777777" w:rsidR="00792C6B" w:rsidRPr="001D3F32" w:rsidRDefault="00792C6B" w:rsidP="00792C6B">
            <w:pPr>
              <w:jc w:val="center"/>
            </w:pPr>
            <w:r w:rsidRPr="001D3F32">
              <w:t>b.</w:t>
            </w:r>
          </w:p>
        </w:tc>
        <w:tc>
          <w:tcPr>
            <w:tcW w:w="3751" w:type="pct"/>
            <w:vAlign w:val="bottom"/>
          </w:tcPr>
          <w:p w14:paraId="67C3DAFB" w14:textId="77777777" w:rsidR="00792C6B" w:rsidRPr="001D3F32" w:rsidRDefault="00792C6B" w:rsidP="00792C6B">
            <w:pPr>
              <w:rPr>
                <w:bCs/>
              </w:rPr>
            </w:pPr>
            <w:r w:rsidRPr="001D3F32">
              <w:rPr>
                <w:bCs/>
              </w:rPr>
              <w:t>For each of the following plot types, describe at least one situation where you would choose this plot over the others.</w:t>
            </w:r>
          </w:p>
          <w:p w14:paraId="5FB4CAE3" w14:textId="77777777" w:rsidR="00792C6B" w:rsidRPr="001D3F32" w:rsidRDefault="00792C6B" w:rsidP="00067378">
            <w:pPr>
              <w:pStyle w:val="ListParagraph"/>
              <w:numPr>
                <w:ilvl w:val="0"/>
                <w:numId w:val="58"/>
              </w:numPr>
              <w:rPr>
                <w:bCs/>
              </w:rPr>
            </w:pPr>
            <w:r w:rsidRPr="001D3F32">
              <w:rPr>
                <w:bCs/>
              </w:rPr>
              <w:t>Line plot</w:t>
            </w:r>
          </w:p>
          <w:p w14:paraId="35D86266" w14:textId="77777777" w:rsidR="00792C6B" w:rsidRPr="001D3F32" w:rsidRDefault="00792C6B" w:rsidP="00067378">
            <w:pPr>
              <w:pStyle w:val="ListParagraph"/>
              <w:numPr>
                <w:ilvl w:val="0"/>
                <w:numId w:val="58"/>
              </w:numPr>
              <w:rPr>
                <w:bCs/>
              </w:rPr>
            </w:pPr>
            <w:r w:rsidRPr="001D3F32">
              <w:rPr>
                <w:bCs/>
              </w:rPr>
              <w:t>Area plot (area under line is filled)</w:t>
            </w:r>
          </w:p>
          <w:p w14:paraId="4943A72A" w14:textId="77777777" w:rsidR="00792C6B" w:rsidRPr="001D3F32" w:rsidRDefault="00792C6B" w:rsidP="00067378">
            <w:pPr>
              <w:pStyle w:val="ListParagraph"/>
              <w:numPr>
                <w:ilvl w:val="0"/>
                <w:numId w:val="58"/>
              </w:numPr>
              <w:rPr>
                <w:bCs/>
              </w:rPr>
            </w:pPr>
            <w:r w:rsidRPr="001D3F32">
              <w:rPr>
                <w:bCs/>
              </w:rPr>
              <w:t>Bar graph</w:t>
            </w:r>
          </w:p>
        </w:tc>
        <w:tc>
          <w:tcPr>
            <w:tcW w:w="314" w:type="pct"/>
          </w:tcPr>
          <w:p w14:paraId="4370D45E" w14:textId="77777777" w:rsidR="00792C6B" w:rsidRPr="001D3F32" w:rsidRDefault="00792C6B" w:rsidP="00792C6B">
            <w:pPr>
              <w:jc w:val="center"/>
            </w:pPr>
            <w:r w:rsidRPr="001D3F32">
              <w:t>CO6</w:t>
            </w:r>
          </w:p>
        </w:tc>
        <w:tc>
          <w:tcPr>
            <w:tcW w:w="243" w:type="pct"/>
          </w:tcPr>
          <w:p w14:paraId="5A8FF962" w14:textId="77777777" w:rsidR="00792C6B" w:rsidRPr="001D3F32" w:rsidRDefault="00792C6B" w:rsidP="00792C6B">
            <w:pPr>
              <w:jc w:val="center"/>
            </w:pPr>
            <w:r w:rsidRPr="001D3F32">
              <w:t>A</w:t>
            </w:r>
          </w:p>
        </w:tc>
        <w:tc>
          <w:tcPr>
            <w:tcW w:w="253" w:type="pct"/>
          </w:tcPr>
          <w:p w14:paraId="605EF945" w14:textId="77777777" w:rsidR="00792C6B" w:rsidRPr="001D3F32" w:rsidRDefault="00792C6B" w:rsidP="00792C6B">
            <w:pPr>
              <w:jc w:val="center"/>
            </w:pPr>
            <w:r w:rsidRPr="001D3F32">
              <w:t>8</w:t>
            </w:r>
          </w:p>
        </w:tc>
      </w:tr>
      <w:tr w:rsidR="00792C6B" w:rsidRPr="001D3F32" w14:paraId="4A5AE8AE" w14:textId="77777777" w:rsidTr="00792C6B">
        <w:trPr>
          <w:trHeight w:val="283"/>
          <w:jc w:val="center"/>
        </w:trPr>
        <w:tc>
          <w:tcPr>
            <w:tcW w:w="257" w:type="pct"/>
          </w:tcPr>
          <w:p w14:paraId="74983623" w14:textId="77777777" w:rsidR="00792C6B" w:rsidRPr="001D3F32" w:rsidRDefault="00792C6B" w:rsidP="00792C6B">
            <w:pPr>
              <w:jc w:val="center"/>
            </w:pPr>
          </w:p>
        </w:tc>
        <w:tc>
          <w:tcPr>
            <w:tcW w:w="182" w:type="pct"/>
          </w:tcPr>
          <w:p w14:paraId="0E61DDD2" w14:textId="77777777" w:rsidR="00792C6B" w:rsidRPr="001D3F32" w:rsidRDefault="00792C6B" w:rsidP="00792C6B">
            <w:pPr>
              <w:jc w:val="center"/>
            </w:pPr>
          </w:p>
        </w:tc>
        <w:tc>
          <w:tcPr>
            <w:tcW w:w="3751" w:type="pct"/>
            <w:vAlign w:val="bottom"/>
          </w:tcPr>
          <w:p w14:paraId="5B877391" w14:textId="77777777" w:rsidR="00792C6B" w:rsidRPr="001D3F32" w:rsidRDefault="00792C6B" w:rsidP="00792C6B"/>
        </w:tc>
        <w:tc>
          <w:tcPr>
            <w:tcW w:w="314" w:type="pct"/>
          </w:tcPr>
          <w:p w14:paraId="766956F1" w14:textId="77777777" w:rsidR="00792C6B" w:rsidRPr="001D3F32" w:rsidRDefault="00792C6B" w:rsidP="00792C6B">
            <w:pPr>
              <w:jc w:val="center"/>
            </w:pPr>
          </w:p>
        </w:tc>
        <w:tc>
          <w:tcPr>
            <w:tcW w:w="243" w:type="pct"/>
          </w:tcPr>
          <w:p w14:paraId="42395084" w14:textId="77777777" w:rsidR="00792C6B" w:rsidRPr="001D3F32" w:rsidRDefault="00792C6B" w:rsidP="00792C6B">
            <w:pPr>
              <w:jc w:val="center"/>
            </w:pPr>
          </w:p>
        </w:tc>
        <w:tc>
          <w:tcPr>
            <w:tcW w:w="253" w:type="pct"/>
          </w:tcPr>
          <w:p w14:paraId="2BD2A043" w14:textId="77777777" w:rsidR="00792C6B" w:rsidRPr="001D3F32" w:rsidRDefault="00792C6B" w:rsidP="00792C6B">
            <w:pPr>
              <w:jc w:val="center"/>
            </w:pPr>
          </w:p>
        </w:tc>
      </w:tr>
      <w:tr w:rsidR="00792C6B" w:rsidRPr="001D3F32" w14:paraId="6338D066" w14:textId="77777777" w:rsidTr="00792C6B">
        <w:trPr>
          <w:trHeight w:val="283"/>
          <w:jc w:val="center"/>
        </w:trPr>
        <w:tc>
          <w:tcPr>
            <w:tcW w:w="257" w:type="pct"/>
          </w:tcPr>
          <w:p w14:paraId="1C9D39D9" w14:textId="77777777" w:rsidR="00792C6B" w:rsidRPr="001D3F32" w:rsidRDefault="00792C6B" w:rsidP="00792C6B">
            <w:pPr>
              <w:jc w:val="center"/>
            </w:pPr>
            <w:r w:rsidRPr="001D3F32">
              <w:t>7.</w:t>
            </w:r>
          </w:p>
        </w:tc>
        <w:tc>
          <w:tcPr>
            <w:tcW w:w="182" w:type="pct"/>
          </w:tcPr>
          <w:p w14:paraId="56C0FD1E" w14:textId="77777777" w:rsidR="00792C6B" w:rsidRPr="001D3F32" w:rsidRDefault="00792C6B" w:rsidP="00792C6B">
            <w:pPr>
              <w:jc w:val="center"/>
            </w:pPr>
            <w:r w:rsidRPr="001D3F32">
              <w:t>a.</w:t>
            </w:r>
          </w:p>
        </w:tc>
        <w:tc>
          <w:tcPr>
            <w:tcW w:w="3751" w:type="pct"/>
            <w:vAlign w:val="bottom"/>
          </w:tcPr>
          <w:p w14:paraId="44BB4615" w14:textId="77777777" w:rsidR="00792C6B" w:rsidRPr="001D3F32" w:rsidRDefault="00792C6B" w:rsidP="00792C6B">
            <w:pPr>
              <w:jc w:val="both"/>
            </w:pPr>
            <w:r w:rsidRPr="001D3F32">
              <w:t>Elaborate the data structures used in data visualization techniques with suitable example.</w:t>
            </w:r>
          </w:p>
        </w:tc>
        <w:tc>
          <w:tcPr>
            <w:tcW w:w="314" w:type="pct"/>
          </w:tcPr>
          <w:p w14:paraId="5F7C79D4" w14:textId="77777777" w:rsidR="00792C6B" w:rsidRPr="001D3F32" w:rsidRDefault="00792C6B" w:rsidP="00792C6B">
            <w:pPr>
              <w:jc w:val="center"/>
            </w:pPr>
            <w:r w:rsidRPr="001D3F32">
              <w:t>CO6</w:t>
            </w:r>
          </w:p>
        </w:tc>
        <w:tc>
          <w:tcPr>
            <w:tcW w:w="243" w:type="pct"/>
          </w:tcPr>
          <w:p w14:paraId="455AB0ED" w14:textId="77777777" w:rsidR="00792C6B" w:rsidRPr="001D3F32" w:rsidRDefault="00792C6B" w:rsidP="00792C6B">
            <w:pPr>
              <w:jc w:val="center"/>
            </w:pPr>
            <w:r w:rsidRPr="001D3F32">
              <w:t>U</w:t>
            </w:r>
          </w:p>
        </w:tc>
        <w:tc>
          <w:tcPr>
            <w:tcW w:w="253" w:type="pct"/>
          </w:tcPr>
          <w:p w14:paraId="4342580D" w14:textId="77777777" w:rsidR="00792C6B" w:rsidRPr="001D3F32" w:rsidRDefault="00792C6B" w:rsidP="00792C6B">
            <w:pPr>
              <w:jc w:val="center"/>
            </w:pPr>
            <w:r w:rsidRPr="001D3F32">
              <w:t>8</w:t>
            </w:r>
          </w:p>
        </w:tc>
      </w:tr>
      <w:tr w:rsidR="00792C6B" w:rsidRPr="001D3F32" w14:paraId="1C33E0F6" w14:textId="77777777" w:rsidTr="00792C6B">
        <w:trPr>
          <w:trHeight w:val="283"/>
          <w:jc w:val="center"/>
        </w:trPr>
        <w:tc>
          <w:tcPr>
            <w:tcW w:w="257" w:type="pct"/>
          </w:tcPr>
          <w:p w14:paraId="159FC58E" w14:textId="77777777" w:rsidR="00792C6B" w:rsidRPr="001D3F32" w:rsidRDefault="00792C6B" w:rsidP="00792C6B">
            <w:pPr>
              <w:jc w:val="center"/>
            </w:pPr>
          </w:p>
        </w:tc>
        <w:tc>
          <w:tcPr>
            <w:tcW w:w="182" w:type="pct"/>
          </w:tcPr>
          <w:p w14:paraId="2D6A8CAA" w14:textId="77777777" w:rsidR="00792C6B" w:rsidRPr="001D3F32" w:rsidRDefault="00792C6B" w:rsidP="00792C6B">
            <w:pPr>
              <w:jc w:val="center"/>
            </w:pPr>
            <w:r w:rsidRPr="001D3F32">
              <w:t>b.</w:t>
            </w:r>
          </w:p>
        </w:tc>
        <w:tc>
          <w:tcPr>
            <w:tcW w:w="3751" w:type="pct"/>
            <w:vAlign w:val="bottom"/>
          </w:tcPr>
          <w:p w14:paraId="6BA31273" w14:textId="77777777" w:rsidR="00792C6B" w:rsidRPr="001D3F32" w:rsidRDefault="00792C6B" w:rsidP="00792C6B">
            <w:pPr>
              <w:jc w:val="both"/>
              <w:rPr>
                <w:bCs/>
              </w:rPr>
            </w:pPr>
            <w:r w:rsidRPr="001D3F32">
              <w:rPr>
                <w:bCs/>
              </w:rPr>
              <w:t>There are numerous strategies for dealing with missing data in a data set. These include deleting the row containing the missing value, replacing the missing value with a special number, such as −999, replacing the value with the average value for that data dimension, and replacing the value with the corresponding entry from the nearest neighbor (using some distance calculation). Comment on the strengths and weaknesses of each of these strategies: what is gained or lost by following one approach over the others?</w:t>
            </w:r>
          </w:p>
        </w:tc>
        <w:tc>
          <w:tcPr>
            <w:tcW w:w="314" w:type="pct"/>
          </w:tcPr>
          <w:p w14:paraId="6A07A48F" w14:textId="77777777" w:rsidR="00792C6B" w:rsidRPr="001D3F32" w:rsidRDefault="00792C6B" w:rsidP="00792C6B">
            <w:pPr>
              <w:jc w:val="center"/>
            </w:pPr>
            <w:r w:rsidRPr="001D3F32">
              <w:t>CO4</w:t>
            </w:r>
          </w:p>
        </w:tc>
        <w:tc>
          <w:tcPr>
            <w:tcW w:w="243" w:type="pct"/>
          </w:tcPr>
          <w:p w14:paraId="4240F99C" w14:textId="77777777" w:rsidR="00792C6B" w:rsidRPr="001D3F32" w:rsidRDefault="00792C6B" w:rsidP="00792C6B">
            <w:pPr>
              <w:jc w:val="center"/>
            </w:pPr>
            <w:r w:rsidRPr="001D3F32">
              <w:t>A</w:t>
            </w:r>
          </w:p>
        </w:tc>
        <w:tc>
          <w:tcPr>
            <w:tcW w:w="253" w:type="pct"/>
          </w:tcPr>
          <w:p w14:paraId="51B4B295" w14:textId="77777777" w:rsidR="00792C6B" w:rsidRPr="001D3F32" w:rsidRDefault="00792C6B" w:rsidP="00792C6B">
            <w:pPr>
              <w:jc w:val="center"/>
            </w:pPr>
            <w:r w:rsidRPr="001D3F32">
              <w:t>8</w:t>
            </w:r>
          </w:p>
        </w:tc>
      </w:tr>
      <w:tr w:rsidR="00792C6B" w:rsidRPr="001D3F32" w14:paraId="6C04D978" w14:textId="77777777" w:rsidTr="00792C6B">
        <w:trPr>
          <w:trHeight w:val="550"/>
          <w:jc w:val="center"/>
        </w:trPr>
        <w:tc>
          <w:tcPr>
            <w:tcW w:w="5000" w:type="pct"/>
            <w:gridSpan w:val="6"/>
            <w:vAlign w:val="center"/>
          </w:tcPr>
          <w:p w14:paraId="0D4A0740" w14:textId="77777777" w:rsidR="00792C6B" w:rsidRPr="001D3F32" w:rsidRDefault="00792C6B" w:rsidP="00792C6B">
            <w:pPr>
              <w:jc w:val="center"/>
            </w:pPr>
            <w:r w:rsidRPr="001D3F32">
              <w:rPr>
                <w:b/>
                <w:u w:val="single"/>
              </w:rPr>
              <w:t>PART – B (1 X 20 = 20 MARKS) [</w:t>
            </w:r>
            <w:r w:rsidRPr="001D3F32">
              <w:rPr>
                <w:b/>
                <w:bCs/>
              </w:rPr>
              <w:t>Compulsory Question]</w:t>
            </w:r>
          </w:p>
        </w:tc>
      </w:tr>
      <w:tr w:rsidR="00792C6B" w:rsidRPr="001D3F32" w14:paraId="0459E1D3" w14:textId="77777777" w:rsidTr="00792C6B">
        <w:trPr>
          <w:trHeight w:val="283"/>
          <w:jc w:val="center"/>
        </w:trPr>
        <w:tc>
          <w:tcPr>
            <w:tcW w:w="257" w:type="pct"/>
          </w:tcPr>
          <w:p w14:paraId="1117CBC7" w14:textId="77777777" w:rsidR="00792C6B" w:rsidRPr="001D3F32" w:rsidRDefault="00792C6B" w:rsidP="00792C6B">
            <w:pPr>
              <w:jc w:val="center"/>
            </w:pPr>
            <w:r w:rsidRPr="001D3F32">
              <w:t>8.</w:t>
            </w:r>
          </w:p>
        </w:tc>
        <w:tc>
          <w:tcPr>
            <w:tcW w:w="182" w:type="pct"/>
          </w:tcPr>
          <w:p w14:paraId="58F15C72" w14:textId="77777777" w:rsidR="00792C6B" w:rsidRPr="001D3F32" w:rsidRDefault="00792C6B" w:rsidP="00792C6B">
            <w:pPr>
              <w:jc w:val="center"/>
            </w:pPr>
            <w:r w:rsidRPr="001D3F32">
              <w:t>a.</w:t>
            </w:r>
          </w:p>
        </w:tc>
        <w:tc>
          <w:tcPr>
            <w:tcW w:w="3751" w:type="pct"/>
            <w:vAlign w:val="bottom"/>
          </w:tcPr>
          <w:p w14:paraId="3E74625F" w14:textId="77777777" w:rsidR="00792C6B" w:rsidRPr="001D3F32" w:rsidRDefault="00792C6B" w:rsidP="00792C6B">
            <w:pPr>
              <w:jc w:val="both"/>
            </w:pPr>
            <w:r w:rsidRPr="001D3F32">
              <w:t xml:space="preserve">Design a visualization application for the below mentioned details that allows the company to analyze sales trends and identify opportunities for growth. The application can include interactive visualizations that allow users to explore the data by different dimensions, such as customer segments, product categories, and </w:t>
            </w:r>
            <w:r w:rsidRPr="001D3F32">
              <w:lastRenderedPageBreak/>
              <w:t>sales channels. The visualizations can include bar charts, line charts, heatmaps, and scatterplots, among others. The application can also provide real-time updates on sales activity and allow users to set alerts for specific events or conditions, such as a sudden increase in sales volume or a drop in customer satisfaction.</w:t>
            </w:r>
          </w:p>
        </w:tc>
        <w:tc>
          <w:tcPr>
            <w:tcW w:w="314" w:type="pct"/>
          </w:tcPr>
          <w:p w14:paraId="11EEB201" w14:textId="77777777" w:rsidR="00792C6B" w:rsidRPr="001D3F32" w:rsidRDefault="00792C6B" w:rsidP="00792C6B">
            <w:pPr>
              <w:jc w:val="center"/>
            </w:pPr>
            <w:r w:rsidRPr="001D3F32">
              <w:lastRenderedPageBreak/>
              <w:t>CO5</w:t>
            </w:r>
          </w:p>
        </w:tc>
        <w:tc>
          <w:tcPr>
            <w:tcW w:w="243" w:type="pct"/>
          </w:tcPr>
          <w:p w14:paraId="0D2F7B87" w14:textId="77777777" w:rsidR="00792C6B" w:rsidRPr="001D3F32" w:rsidRDefault="00792C6B" w:rsidP="00792C6B">
            <w:pPr>
              <w:jc w:val="center"/>
            </w:pPr>
            <w:r w:rsidRPr="001D3F32">
              <w:t>A</w:t>
            </w:r>
          </w:p>
        </w:tc>
        <w:tc>
          <w:tcPr>
            <w:tcW w:w="253" w:type="pct"/>
          </w:tcPr>
          <w:p w14:paraId="71A28F21" w14:textId="77777777" w:rsidR="00792C6B" w:rsidRPr="001D3F32" w:rsidRDefault="00792C6B" w:rsidP="00792C6B">
            <w:pPr>
              <w:jc w:val="center"/>
            </w:pPr>
            <w:r w:rsidRPr="001D3F32">
              <w:t>10</w:t>
            </w:r>
          </w:p>
        </w:tc>
      </w:tr>
      <w:tr w:rsidR="00792C6B" w:rsidRPr="001D3F32" w14:paraId="28F23459" w14:textId="77777777" w:rsidTr="00792C6B">
        <w:trPr>
          <w:trHeight w:val="283"/>
          <w:jc w:val="center"/>
        </w:trPr>
        <w:tc>
          <w:tcPr>
            <w:tcW w:w="257" w:type="pct"/>
          </w:tcPr>
          <w:p w14:paraId="07390072" w14:textId="77777777" w:rsidR="00792C6B" w:rsidRPr="001D3F32" w:rsidRDefault="00792C6B" w:rsidP="00792C6B">
            <w:pPr>
              <w:jc w:val="center"/>
            </w:pPr>
          </w:p>
        </w:tc>
        <w:tc>
          <w:tcPr>
            <w:tcW w:w="182" w:type="pct"/>
          </w:tcPr>
          <w:p w14:paraId="30D2D002" w14:textId="77777777" w:rsidR="00792C6B" w:rsidRPr="001D3F32" w:rsidRDefault="00792C6B" w:rsidP="00792C6B">
            <w:pPr>
              <w:jc w:val="center"/>
            </w:pPr>
            <w:r w:rsidRPr="001D3F32">
              <w:t>b.</w:t>
            </w:r>
          </w:p>
        </w:tc>
        <w:tc>
          <w:tcPr>
            <w:tcW w:w="3751" w:type="pct"/>
            <w:vAlign w:val="bottom"/>
          </w:tcPr>
          <w:p w14:paraId="2282B837" w14:textId="77777777" w:rsidR="00792C6B" w:rsidRPr="001D3F32" w:rsidRDefault="00792C6B" w:rsidP="00792C6B">
            <w:pPr>
              <w:jc w:val="both"/>
            </w:pPr>
            <w:r w:rsidRPr="001D3F32">
              <w:t>Elaborate the visualization of the Firewall log data to detect the vulnerability.</w:t>
            </w:r>
          </w:p>
        </w:tc>
        <w:tc>
          <w:tcPr>
            <w:tcW w:w="314" w:type="pct"/>
          </w:tcPr>
          <w:p w14:paraId="0BE1E782" w14:textId="77777777" w:rsidR="00792C6B" w:rsidRPr="001D3F32" w:rsidRDefault="00792C6B" w:rsidP="00792C6B">
            <w:pPr>
              <w:jc w:val="center"/>
            </w:pPr>
            <w:r w:rsidRPr="001D3F32">
              <w:t>CO5</w:t>
            </w:r>
          </w:p>
        </w:tc>
        <w:tc>
          <w:tcPr>
            <w:tcW w:w="243" w:type="pct"/>
          </w:tcPr>
          <w:p w14:paraId="747B0B50" w14:textId="77777777" w:rsidR="00792C6B" w:rsidRPr="001D3F32" w:rsidRDefault="00792C6B" w:rsidP="00792C6B">
            <w:pPr>
              <w:jc w:val="center"/>
            </w:pPr>
            <w:r w:rsidRPr="001D3F32">
              <w:t>A</w:t>
            </w:r>
          </w:p>
        </w:tc>
        <w:tc>
          <w:tcPr>
            <w:tcW w:w="253" w:type="pct"/>
          </w:tcPr>
          <w:p w14:paraId="2F6DF8E5" w14:textId="77777777" w:rsidR="00792C6B" w:rsidRPr="001D3F32" w:rsidRDefault="00792C6B" w:rsidP="00792C6B">
            <w:pPr>
              <w:jc w:val="center"/>
            </w:pPr>
            <w:r w:rsidRPr="001D3F32">
              <w:t>10</w:t>
            </w:r>
          </w:p>
        </w:tc>
      </w:tr>
    </w:tbl>
    <w:p w14:paraId="6ECEF4EC" w14:textId="77777777" w:rsidR="00792C6B" w:rsidRPr="001D3F32" w:rsidRDefault="00792C6B" w:rsidP="00792C6B">
      <w:pPr>
        <w:rPr>
          <w:b/>
          <w:bCs/>
        </w:rPr>
      </w:pPr>
    </w:p>
    <w:p w14:paraId="14970397" w14:textId="77777777" w:rsidR="00792C6B" w:rsidRPr="001D3F32" w:rsidRDefault="00792C6B" w:rsidP="00792C6B">
      <w:r w:rsidRPr="001D3F32">
        <w:rPr>
          <w:b/>
          <w:bCs/>
        </w:rPr>
        <w:t>CO</w:t>
      </w:r>
      <w:r w:rsidRPr="001D3F32">
        <w:t xml:space="preserve"> – COURSE OUTCOME</w:t>
      </w:r>
      <w:r w:rsidRPr="001D3F32">
        <w:tab/>
        <w:t xml:space="preserve">        </w:t>
      </w:r>
      <w:r w:rsidRPr="001D3F32">
        <w:rPr>
          <w:b/>
          <w:bCs/>
        </w:rPr>
        <w:t>BL</w:t>
      </w:r>
      <w:r w:rsidRPr="001D3F32">
        <w:t xml:space="preserve"> – BLOOM’S LEVEL        </w:t>
      </w:r>
      <w:r w:rsidRPr="001D3F32">
        <w:rPr>
          <w:b/>
          <w:bCs/>
        </w:rPr>
        <w:t>M</w:t>
      </w:r>
      <w:r w:rsidRPr="001D3F32">
        <w:t xml:space="preserve"> – MARKS ALLOTTED</w:t>
      </w:r>
    </w:p>
    <w:p w14:paraId="00716318" w14:textId="77777777" w:rsidR="00792C6B" w:rsidRPr="001D3F32"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1D3F32" w14:paraId="7C835174" w14:textId="77777777" w:rsidTr="00792C6B">
        <w:tc>
          <w:tcPr>
            <w:tcW w:w="632" w:type="dxa"/>
          </w:tcPr>
          <w:p w14:paraId="18F33BC8" w14:textId="77777777" w:rsidR="00792C6B" w:rsidRPr="001D3F32" w:rsidRDefault="00792C6B" w:rsidP="00792C6B"/>
        </w:tc>
        <w:tc>
          <w:tcPr>
            <w:tcW w:w="9858" w:type="dxa"/>
          </w:tcPr>
          <w:p w14:paraId="464913A4" w14:textId="77777777" w:rsidR="00792C6B" w:rsidRPr="001D3F32" w:rsidRDefault="00792C6B" w:rsidP="00792C6B">
            <w:pPr>
              <w:jc w:val="center"/>
              <w:rPr>
                <w:b/>
              </w:rPr>
            </w:pPr>
            <w:r w:rsidRPr="001D3F32">
              <w:rPr>
                <w:b/>
              </w:rPr>
              <w:t>COURSE OUTCOMES</w:t>
            </w:r>
          </w:p>
        </w:tc>
      </w:tr>
      <w:tr w:rsidR="00792C6B" w:rsidRPr="001D3F32" w14:paraId="7D78E4BB" w14:textId="77777777" w:rsidTr="00792C6B">
        <w:tc>
          <w:tcPr>
            <w:tcW w:w="632" w:type="dxa"/>
          </w:tcPr>
          <w:p w14:paraId="54D8D39D" w14:textId="77777777" w:rsidR="00792C6B" w:rsidRPr="001D3F32" w:rsidRDefault="00792C6B" w:rsidP="00792C6B">
            <w:r w:rsidRPr="001D3F32">
              <w:t>CO1</w:t>
            </w:r>
          </w:p>
        </w:tc>
        <w:tc>
          <w:tcPr>
            <w:tcW w:w="9858" w:type="dxa"/>
          </w:tcPr>
          <w:p w14:paraId="1D3B0D45" w14:textId="77777777" w:rsidR="00792C6B" w:rsidRPr="001D3F32" w:rsidRDefault="00792C6B" w:rsidP="00792C6B">
            <w:r w:rsidRPr="001D3F32">
              <w:t>Familiar with the design process to develop visualization methods and visualization systems, and methods for their evaluation.</w:t>
            </w:r>
          </w:p>
        </w:tc>
      </w:tr>
      <w:tr w:rsidR="00792C6B" w:rsidRPr="001D3F32" w14:paraId="06F04F04" w14:textId="77777777" w:rsidTr="00792C6B">
        <w:tc>
          <w:tcPr>
            <w:tcW w:w="632" w:type="dxa"/>
          </w:tcPr>
          <w:p w14:paraId="21EBE3E1" w14:textId="77777777" w:rsidR="00792C6B" w:rsidRPr="001D3F32" w:rsidRDefault="00792C6B" w:rsidP="00792C6B">
            <w:r w:rsidRPr="001D3F32">
              <w:t>CO2</w:t>
            </w:r>
          </w:p>
        </w:tc>
        <w:tc>
          <w:tcPr>
            <w:tcW w:w="9858" w:type="dxa"/>
          </w:tcPr>
          <w:p w14:paraId="7191F1A6" w14:textId="77777777" w:rsidR="00792C6B" w:rsidRPr="001D3F32" w:rsidRDefault="00792C6B" w:rsidP="00792C6B">
            <w:r w:rsidRPr="001D3F32">
              <w:t>Preparation and processing of data.</w:t>
            </w:r>
          </w:p>
        </w:tc>
      </w:tr>
      <w:tr w:rsidR="00792C6B" w:rsidRPr="001D3F32" w14:paraId="6A3F6C9C" w14:textId="77777777" w:rsidTr="00792C6B">
        <w:tc>
          <w:tcPr>
            <w:tcW w:w="632" w:type="dxa"/>
          </w:tcPr>
          <w:p w14:paraId="4C13FA89" w14:textId="77777777" w:rsidR="00792C6B" w:rsidRPr="001D3F32" w:rsidRDefault="00792C6B" w:rsidP="00792C6B">
            <w:r w:rsidRPr="001D3F32">
              <w:t>CO3</w:t>
            </w:r>
          </w:p>
        </w:tc>
        <w:tc>
          <w:tcPr>
            <w:tcW w:w="9858" w:type="dxa"/>
          </w:tcPr>
          <w:p w14:paraId="357F2872" w14:textId="77777777" w:rsidR="00792C6B" w:rsidRPr="001D3F32" w:rsidRDefault="00792C6B" w:rsidP="00792C6B">
            <w:r w:rsidRPr="001D3F32">
              <w:t>Have an understanding of large-scale abstract data.</w:t>
            </w:r>
          </w:p>
        </w:tc>
      </w:tr>
      <w:tr w:rsidR="00792C6B" w:rsidRPr="001D3F32" w14:paraId="00D3DB15" w14:textId="77777777" w:rsidTr="00792C6B">
        <w:tc>
          <w:tcPr>
            <w:tcW w:w="632" w:type="dxa"/>
          </w:tcPr>
          <w:p w14:paraId="1E369CA7" w14:textId="77777777" w:rsidR="00792C6B" w:rsidRPr="001D3F32" w:rsidRDefault="00792C6B" w:rsidP="00792C6B">
            <w:r w:rsidRPr="001D3F32">
              <w:t>CO4</w:t>
            </w:r>
          </w:p>
        </w:tc>
        <w:tc>
          <w:tcPr>
            <w:tcW w:w="9858" w:type="dxa"/>
          </w:tcPr>
          <w:p w14:paraId="30246F70" w14:textId="77777777" w:rsidR="00792C6B" w:rsidRPr="001D3F32" w:rsidRDefault="00792C6B" w:rsidP="00792C6B">
            <w:r w:rsidRPr="001D3F32">
              <w:t>Understand visual mapping and the visualization.</w:t>
            </w:r>
          </w:p>
        </w:tc>
      </w:tr>
      <w:tr w:rsidR="00792C6B" w:rsidRPr="001D3F32" w14:paraId="182CF321" w14:textId="77777777" w:rsidTr="00792C6B">
        <w:tc>
          <w:tcPr>
            <w:tcW w:w="632" w:type="dxa"/>
          </w:tcPr>
          <w:p w14:paraId="5A885B5E" w14:textId="77777777" w:rsidR="00792C6B" w:rsidRPr="001D3F32" w:rsidRDefault="00792C6B" w:rsidP="00792C6B">
            <w:r w:rsidRPr="001D3F32">
              <w:t>CO5</w:t>
            </w:r>
          </w:p>
        </w:tc>
        <w:tc>
          <w:tcPr>
            <w:tcW w:w="9858" w:type="dxa"/>
          </w:tcPr>
          <w:p w14:paraId="3C25FB78" w14:textId="77777777" w:rsidR="00792C6B" w:rsidRPr="001D3F32" w:rsidRDefault="00792C6B" w:rsidP="00792C6B">
            <w:r w:rsidRPr="001D3F32">
              <w:t>Create actual visualization, interaction and distorting techniques.</w:t>
            </w:r>
          </w:p>
        </w:tc>
      </w:tr>
      <w:tr w:rsidR="00792C6B" w:rsidRPr="001D3F32" w14:paraId="5C25AAED" w14:textId="77777777" w:rsidTr="00792C6B">
        <w:tc>
          <w:tcPr>
            <w:tcW w:w="632" w:type="dxa"/>
          </w:tcPr>
          <w:p w14:paraId="0F77E5E0" w14:textId="77777777" w:rsidR="00792C6B" w:rsidRPr="001D3F32" w:rsidRDefault="00792C6B" w:rsidP="00792C6B">
            <w:r w:rsidRPr="001D3F32">
              <w:t>CO6</w:t>
            </w:r>
          </w:p>
        </w:tc>
        <w:tc>
          <w:tcPr>
            <w:tcW w:w="9858" w:type="dxa"/>
          </w:tcPr>
          <w:p w14:paraId="05BA6E49" w14:textId="77777777" w:rsidR="00792C6B" w:rsidRPr="001D3F32" w:rsidRDefault="00792C6B" w:rsidP="00792C6B">
            <w:r w:rsidRPr="001D3F32">
              <w:t>Keep track of recent visual perception techniques.</w:t>
            </w:r>
          </w:p>
        </w:tc>
      </w:tr>
    </w:tbl>
    <w:p w14:paraId="2C1B4015" w14:textId="77777777" w:rsidR="00792C6B" w:rsidRPr="001D3F32" w:rsidRDefault="00792C6B" w:rsidP="00792C6B">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1D3F32" w14:paraId="4DC44368" w14:textId="77777777" w:rsidTr="00792C6B">
        <w:trPr>
          <w:jc w:val="center"/>
        </w:trPr>
        <w:tc>
          <w:tcPr>
            <w:tcW w:w="6385" w:type="dxa"/>
            <w:gridSpan w:val="8"/>
          </w:tcPr>
          <w:p w14:paraId="2C763461" w14:textId="77777777" w:rsidR="00792C6B" w:rsidRPr="001D3F32" w:rsidRDefault="00792C6B" w:rsidP="00792C6B">
            <w:pPr>
              <w:jc w:val="center"/>
              <w:rPr>
                <w:b/>
              </w:rPr>
            </w:pPr>
            <w:r w:rsidRPr="001D3F32">
              <w:rPr>
                <w:b/>
              </w:rPr>
              <w:t>Assessment Pattern as per Bloom’s Level</w:t>
            </w:r>
          </w:p>
        </w:tc>
      </w:tr>
      <w:tr w:rsidR="00792C6B" w:rsidRPr="001D3F32" w14:paraId="24F2C626" w14:textId="77777777" w:rsidTr="00792C6B">
        <w:trPr>
          <w:jc w:val="center"/>
        </w:trPr>
        <w:tc>
          <w:tcPr>
            <w:tcW w:w="1140" w:type="dxa"/>
          </w:tcPr>
          <w:p w14:paraId="7D5AC245" w14:textId="77777777" w:rsidR="00792C6B" w:rsidRPr="001D3F32" w:rsidRDefault="00792C6B" w:rsidP="00792C6B">
            <w:pPr>
              <w:jc w:val="center"/>
              <w:rPr>
                <w:b/>
                <w:bCs/>
              </w:rPr>
            </w:pPr>
            <w:r w:rsidRPr="001D3F32">
              <w:rPr>
                <w:b/>
                <w:bCs/>
              </w:rPr>
              <w:t>CO / BL</w:t>
            </w:r>
          </w:p>
        </w:tc>
        <w:tc>
          <w:tcPr>
            <w:tcW w:w="709" w:type="dxa"/>
          </w:tcPr>
          <w:p w14:paraId="1DDBDAF0" w14:textId="77777777" w:rsidR="00792C6B" w:rsidRPr="001D3F32" w:rsidRDefault="00792C6B" w:rsidP="00792C6B">
            <w:pPr>
              <w:jc w:val="center"/>
              <w:rPr>
                <w:b/>
              </w:rPr>
            </w:pPr>
            <w:r w:rsidRPr="001D3F32">
              <w:rPr>
                <w:b/>
              </w:rPr>
              <w:t>R</w:t>
            </w:r>
          </w:p>
        </w:tc>
        <w:tc>
          <w:tcPr>
            <w:tcW w:w="708" w:type="dxa"/>
          </w:tcPr>
          <w:p w14:paraId="166AE50F" w14:textId="77777777" w:rsidR="00792C6B" w:rsidRPr="001D3F32" w:rsidRDefault="00792C6B" w:rsidP="00792C6B">
            <w:pPr>
              <w:jc w:val="center"/>
              <w:rPr>
                <w:b/>
              </w:rPr>
            </w:pPr>
            <w:r w:rsidRPr="001D3F32">
              <w:rPr>
                <w:b/>
              </w:rPr>
              <w:t>U</w:t>
            </w:r>
          </w:p>
        </w:tc>
        <w:tc>
          <w:tcPr>
            <w:tcW w:w="709" w:type="dxa"/>
          </w:tcPr>
          <w:p w14:paraId="1DE228F3" w14:textId="77777777" w:rsidR="00792C6B" w:rsidRPr="001D3F32" w:rsidRDefault="00792C6B" w:rsidP="00792C6B">
            <w:pPr>
              <w:jc w:val="center"/>
              <w:rPr>
                <w:b/>
              </w:rPr>
            </w:pPr>
            <w:r w:rsidRPr="001D3F32">
              <w:rPr>
                <w:b/>
              </w:rPr>
              <w:t>A</w:t>
            </w:r>
          </w:p>
        </w:tc>
        <w:tc>
          <w:tcPr>
            <w:tcW w:w="709" w:type="dxa"/>
          </w:tcPr>
          <w:p w14:paraId="0849A41C" w14:textId="77777777" w:rsidR="00792C6B" w:rsidRPr="001D3F32" w:rsidRDefault="00792C6B" w:rsidP="00792C6B">
            <w:pPr>
              <w:jc w:val="center"/>
              <w:rPr>
                <w:b/>
              </w:rPr>
            </w:pPr>
            <w:r w:rsidRPr="001D3F32">
              <w:rPr>
                <w:b/>
              </w:rPr>
              <w:t>An</w:t>
            </w:r>
          </w:p>
        </w:tc>
        <w:tc>
          <w:tcPr>
            <w:tcW w:w="709" w:type="dxa"/>
          </w:tcPr>
          <w:p w14:paraId="0C2971A2" w14:textId="77777777" w:rsidR="00792C6B" w:rsidRPr="001D3F32" w:rsidRDefault="00792C6B" w:rsidP="00792C6B">
            <w:pPr>
              <w:jc w:val="center"/>
              <w:rPr>
                <w:b/>
              </w:rPr>
            </w:pPr>
            <w:r w:rsidRPr="001D3F32">
              <w:rPr>
                <w:b/>
              </w:rPr>
              <w:t>E</w:t>
            </w:r>
          </w:p>
        </w:tc>
        <w:tc>
          <w:tcPr>
            <w:tcW w:w="708" w:type="dxa"/>
          </w:tcPr>
          <w:p w14:paraId="2CF914D1" w14:textId="77777777" w:rsidR="00792C6B" w:rsidRPr="001D3F32" w:rsidRDefault="00792C6B" w:rsidP="00792C6B">
            <w:pPr>
              <w:jc w:val="center"/>
              <w:rPr>
                <w:b/>
              </w:rPr>
            </w:pPr>
            <w:r w:rsidRPr="001D3F32">
              <w:rPr>
                <w:b/>
              </w:rPr>
              <w:t>C</w:t>
            </w:r>
          </w:p>
        </w:tc>
        <w:tc>
          <w:tcPr>
            <w:tcW w:w="993" w:type="dxa"/>
          </w:tcPr>
          <w:p w14:paraId="6AA05BE8" w14:textId="77777777" w:rsidR="00792C6B" w:rsidRPr="001D3F32" w:rsidRDefault="00792C6B" w:rsidP="00792C6B">
            <w:pPr>
              <w:jc w:val="center"/>
              <w:rPr>
                <w:b/>
              </w:rPr>
            </w:pPr>
            <w:r w:rsidRPr="001D3F32">
              <w:rPr>
                <w:b/>
              </w:rPr>
              <w:t>Total</w:t>
            </w:r>
          </w:p>
        </w:tc>
      </w:tr>
      <w:tr w:rsidR="00792C6B" w:rsidRPr="001D3F32" w14:paraId="46C10B99" w14:textId="77777777" w:rsidTr="00792C6B">
        <w:trPr>
          <w:jc w:val="center"/>
        </w:trPr>
        <w:tc>
          <w:tcPr>
            <w:tcW w:w="1140" w:type="dxa"/>
          </w:tcPr>
          <w:p w14:paraId="10A864BE" w14:textId="77777777" w:rsidR="00792C6B" w:rsidRPr="001D3F32" w:rsidRDefault="00792C6B" w:rsidP="00792C6B">
            <w:pPr>
              <w:jc w:val="center"/>
            </w:pPr>
            <w:r w:rsidRPr="001D3F32">
              <w:t>CO1</w:t>
            </w:r>
          </w:p>
        </w:tc>
        <w:tc>
          <w:tcPr>
            <w:tcW w:w="709" w:type="dxa"/>
          </w:tcPr>
          <w:p w14:paraId="272D84B2" w14:textId="77777777" w:rsidR="00792C6B" w:rsidRPr="001D3F32" w:rsidRDefault="00792C6B" w:rsidP="00792C6B">
            <w:pPr>
              <w:jc w:val="center"/>
            </w:pPr>
            <w:r w:rsidRPr="001D3F32">
              <w:t>-</w:t>
            </w:r>
          </w:p>
        </w:tc>
        <w:tc>
          <w:tcPr>
            <w:tcW w:w="708" w:type="dxa"/>
          </w:tcPr>
          <w:p w14:paraId="184878EF" w14:textId="77777777" w:rsidR="00792C6B" w:rsidRPr="001D3F32" w:rsidRDefault="00792C6B" w:rsidP="00792C6B">
            <w:pPr>
              <w:jc w:val="center"/>
            </w:pPr>
            <w:r w:rsidRPr="001D3F32">
              <w:t>8</w:t>
            </w:r>
          </w:p>
        </w:tc>
        <w:tc>
          <w:tcPr>
            <w:tcW w:w="709" w:type="dxa"/>
          </w:tcPr>
          <w:p w14:paraId="2F541B41" w14:textId="77777777" w:rsidR="00792C6B" w:rsidRPr="001D3F32" w:rsidRDefault="00792C6B" w:rsidP="00792C6B">
            <w:pPr>
              <w:jc w:val="center"/>
            </w:pPr>
            <w:r w:rsidRPr="001D3F32">
              <w:t>8</w:t>
            </w:r>
          </w:p>
        </w:tc>
        <w:tc>
          <w:tcPr>
            <w:tcW w:w="709" w:type="dxa"/>
          </w:tcPr>
          <w:p w14:paraId="48A64974" w14:textId="77777777" w:rsidR="00792C6B" w:rsidRPr="001D3F32" w:rsidRDefault="00792C6B" w:rsidP="00792C6B">
            <w:pPr>
              <w:jc w:val="center"/>
            </w:pPr>
            <w:r w:rsidRPr="001D3F32">
              <w:t>-</w:t>
            </w:r>
          </w:p>
        </w:tc>
        <w:tc>
          <w:tcPr>
            <w:tcW w:w="709" w:type="dxa"/>
          </w:tcPr>
          <w:p w14:paraId="2E5CD3DD" w14:textId="77777777" w:rsidR="00792C6B" w:rsidRPr="001D3F32" w:rsidRDefault="00792C6B" w:rsidP="00792C6B">
            <w:pPr>
              <w:jc w:val="center"/>
            </w:pPr>
            <w:r w:rsidRPr="001D3F32">
              <w:t>-</w:t>
            </w:r>
          </w:p>
        </w:tc>
        <w:tc>
          <w:tcPr>
            <w:tcW w:w="708" w:type="dxa"/>
          </w:tcPr>
          <w:p w14:paraId="3A388E44" w14:textId="77777777" w:rsidR="00792C6B" w:rsidRPr="001D3F32" w:rsidRDefault="00792C6B" w:rsidP="00792C6B">
            <w:pPr>
              <w:jc w:val="center"/>
            </w:pPr>
            <w:r w:rsidRPr="001D3F32">
              <w:t>-</w:t>
            </w:r>
          </w:p>
        </w:tc>
        <w:tc>
          <w:tcPr>
            <w:tcW w:w="993" w:type="dxa"/>
          </w:tcPr>
          <w:p w14:paraId="26B69D66" w14:textId="77777777" w:rsidR="00792C6B" w:rsidRPr="001D3F32" w:rsidRDefault="00792C6B" w:rsidP="00792C6B">
            <w:pPr>
              <w:jc w:val="center"/>
            </w:pPr>
            <w:r w:rsidRPr="001D3F32">
              <w:t>16</w:t>
            </w:r>
          </w:p>
        </w:tc>
      </w:tr>
      <w:tr w:rsidR="00792C6B" w:rsidRPr="001D3F32" w14:paraId="5C75A9A3" w14:textId="77777777" w:rsidTr="00792C6B">
        <w:trPr>
          <w:jc w:val="center"/>
        </w:trPr>
        <w:tc>
          <w:tcPr>
            <w:tcW w:w="1140" w:type="dxa"/>
          </w:tcPr>
          <w:p w14:paraId="76E6D99A" w14:textId="77777777" w:rsidR="00792C6B" w:rsidRPr="001D3F32" w:rsidRDefault="00792C6B" w:rsidP="00792C6B">
            <w:pPr>
              <w:jc w:val="center"/>
            </w:pPr>
            <w:r w:rsidRPr="001D3F32">
              <w:t>CO2</w:t>
            </w:r>
          </w:p>
        </w:tc>
        <w:tc>
          <w:tcPr>
            <w:tcW w:w="709" w:type="dxa"/>
          </w:tcPr>
          <w:p w14:paraId="1136CDCD" w14:textId="77777777" w:rsidR="00792C6B" w:rsidRPr="001D3F32" w:rsidRDefault="00792C6B" w:rsidP="00792C6B">
            <w:pPr>
              <w:jc w:val="center"/>
            </w:pPr>
            <w:r w:rsidRPr="001D3F32">
              <w:t>-</w:t>
            </w:r>
          </w:p>
        </w:tc>
        <w:tc>
          <w:tcPr>
            <w:tcW w:w="708" w:type="dxa"/>
          </w:tcPr>
          <w:p w14:paraId="7E81F7D4" w14:textId="77777777" w:rsidR="00792C6B" w:rsidRPr="001D3F32" w:rsidRDefault="00792C6B" w:rsidP="00792C6B">
            <w:pPr>
              <w:jc w:val="center"/>
            </w:pPr>
            <w:r w:rsidRPr="001D3F32">
              <w:t>16</w:t>
            </w:r>
          </w:p>
        </w:tc>
        <w:tc>
          <w:tcPr>
            <w:tcW w:w="709" w:type="dxa"/>
          </w:tcPr>
          <w:p w14:paraId="5B0D6F5C" w14:textId="77777777" w:rsidR="00792C6B" w:rsidRPr="001D3F32" w:rsidRDefault="00792C6B" w:rsidP="00792C6B">
            <w:pPr>
              <w:jc w:val="center"/>
            </w:pPr>
            <w:r w:rsidRPr="001D3F32">
              <w:t>-</w:t>
            </w:r>
          </w:p>
        </w:tc>
        <w:tc>
          <w:tcPr>
            <w:tcW w:w="709" w:type="dxa"/>
          </w:tcPr>
          <w:p w14:paraId="2D75F344" w14:textId="77777777" w:rsidR="00792C6B" w:rsidRPr="001D3F32" w:rsidRDefault="00792C6B" w:rsidP="00792C6B">
            <w:pPr>
              <w:jc w:val="center"/>
            </w:pPr>
            <w:r w:rsidRPr="001D3F32">
              <w:t>-</w:t>
            </w:r>
          </w:p>
        </w:tc>
        <w:tc>
          <w:tcPr>
            <w:tcW w:w="709" w:type="dxa"/>
          </w:tcPr>
          <w:p w14:paraId="21023F30" w14:textId="77777777" w:rsidR="00792C6B" w:rsidRPr="001D3F32" w:rsidRDefault="00792C6B" w:rsidP="00792C6B">
            <w:pPr>
              <w:jc w:val="center"/>
            </w:pPr>
            <w:r w:rsidRPr="001D3F32">
              <w:t>-</w:t>
            </w:r>
          </w:p>
        </w:tc>
        <w:tc>
          <w:tcPr>
            <w:tcW w:w="708" w:type="dxa"/>
          </w:tcPr>
          <w:p w14:paraId="6E3ED2DA" w14:textId="77777777" w:rsidR="00792C6B" w:rsidRPr="001D3F32" w:rsidRDefault="00792C6B" w:rsidP="00792C6B">
            <w:pPr>
              <w:jc w:val="center"/>
            </w:pPr>
            <w:r w:rsidRPr="001D3F32">
              <w:t>-</w:t>
            </w:r>
          </w:p>
        </w:tc>
        <w:tc>
          <w:tcPr>
            <w:tcW w:w="993" w:type="dxa"/>
          </w:tcPr>
          <w:p w14:paraId="7B2BDACB" w14:textId="77777777" w:rsidR="00792C6B" w:rsidRPr="001D3F32" w:rsidRDefault="00792C6B" w:rsidP="00792C6B">
            <w:pPr>
              <w:jc w:val="center"/>
            </w:pPr>
            <w:r w:rsidRPr="001D3F32">
              <w:t>16</w:t>
            </w:r>
          </w:p>
        </w:tc>
      </w:tr>
      <w:tr w:rsidR="00792C6B" w:rsidRPr="001D3F32" w14:paraId="799F8C7D" w14:textId="77777777" w:rsidTr="00792C6B">
        <w:trPr>
          <w:jc w:val="center"/>
        </w:trPr>
        <w:tc>
          <w:tcPr>
            <w:tcW w:w="1140" w:type="dxa"/>
          </w:tcPr>
          <w:p w14:paraId="28F9B0DA" w14:textId="77777777" w:rsidR="00792C6B" w:rsidRPr="001D3F32" w:rsidRDefault="00792C6B" w:rsidP="00792C6B">
            <w:pPr>
              <w:jc w:val="center"/>
            </w:pPr>
            <w:r w:rsidRPr="001D3F32">
              <w:t>CO3</w:t>
            </w:r>
          </w:p>
        </w:tc>
        <w:tc>
          <w:tcPr>
            <w:tcW w:w="709" w:type="dxa"/>
          </w:tcPr>
          <w:p w14:paraId="0E025E7C" w14:textId="77777777" w:rsidR="00792C6B" w:rsidRPr="001D3F32" w:rsidRDefault="00792C6B" w:rsidP="00792C6B">
            <w:pPr>
              <w:jc w:val="center"/>
            </w:pPr>
            <w:r w:rsidRPr="001D3F32">
              <w:t>-</w:t>
            </w:r>
          </w:p>
        </w:tc>
        <w:tc>
          <w:tcPr>
            <w:tcW w:w="708" w:type="dxa"/>
          </w:tcPr>
          <w:p w14:paraId="0BEF72DF" w14:textId="77777777" w:rsidR="00792C6B" w:rsidRPr="001D3F32" w:rsidRDefault="00792C6B" w:rsidP="00792C6B">
            <w:pPr>
              <w:jc w:val="center"/>
            </w:pPr>
            <w:r w:rsidRPr="001D3F32">
              <w:t>8</w:t>
            </w:r>
          </w:p>
        </w:tc>
        <w:tc>
          <w:tcPr>
            <w:tcW w:w="709" w:type="dxa"/>
          </w:tcPr>
          <w:p w14:paraId="7C1694D9" w14:textId="77777777" w:rsidR="00792C6B" w:rsidRPr="001D3F32" w:rsidRDefault="00792C6B" w:rsidP="00792C6B">
            <w:pPr>
              <w:jc w:val="center"/>
            </w:pPr>
            <w:r w:rsidRPr="001D3F32">
              <w:t>8</w:t>
            </w:r>
          </w:p>
        </w:tc>
        <w:tc>
          <w:tcPr>
            <w:tcW w:w="709" w:type="dxa"/>
          </w:tcPr>
          <w:p w14:paraId="09593FBF" w14:textId="77777777" w:rsidR="00792C6B" w:rsidRPr="001D3F32" w:rsidRDefault="00792C6B" w:rsidP="00792C6B">
            <w:pPr>
              <w:jc w:val="center"/>
            </w:pPr>
            <w:r w:rsidRPr="001D3F32">
              <w:t>8</w:t>
            </w:r>
          </w:p>
        </w:tc>
        <w:tc>
          <w:tcPr>
            <w:tcW w:w="709" w:type="dxa"/>
          </w:tcPr>
          <w:p w14:paraId="3FEF400E" w14:textId="77777777" w:rsidR="00792C6B" w:rsidRPr="001D3F32" w:rsidRDefault="00792C6B" w:rsidP="00792C6B">
            <w:pPr>
              <w:jc w:val="center"/>
            </w:pPr>
            <w:r w:rsidRPr="001D3F32">
              <w:t>-</w:t>
            </w:r>
          </w:p>
        </w:tc>
        <w:tc>
          <w:tcPr>
            <w:tcW w:w="708" w:type="dxa"/>
          </w:tcPr>
          <w:p w14:paraId="58791F5E" w14:textId="77777777" w:rsidR="00792C6B" w:rsidRPr="001D3F32" w:rsidRDefault="00792C6B" w:rsidP="00792C6B">
            <w:pPr>
              <w:jc w:val="center"/>
            </w:pPr>
            <w:r w:rsidRPr="001D3F32">
              <w:t>-</w:t>
            </w:r>
          </w:p>
        </w:tc>
        <w:tc>
          <w:tcPr>
            <w:tcW w:w="993" w:type="dxa"/>
          </w:tcPr>
          <w:p w14:paraId="39B54186" w14:textId="77777777" w:rsidR="00792C6B" w:rsidRPr="001D3F32" w:rsidRDefault="00792C6B" w:rsidP="00792C6B">
            <w:pPr>
              <w:jc w:val="center"/>
            </w:pPr>
            <w:r w:rsidRPr="001D3F32">
              <w:t>24</w:t>
            </w:r>
          </w:p>
        </w:tc>
      </w:tr>
      <w:tr w:rsidR="00792C6B" w:rsidRPr="001D3F32" w14:paraId="23A41BBF" w14:textId="77777777" w:rsidTr="00792C6B">
        <w:trPr>
          <w:jc w:val="center"/>
        </w:trPr>
        <w:tc>
          <w:tcPr>
            <w:tcW w:w="1140" w:type="dxa"/>
          </w:tcPr>
          <w:p w14:paraId="78DD9D4E" w14:textId="77777777" w:rsidR="00792C6B" w:rsidRPr="001D3F32" w:rsidRDefault="00792C6B" w:rsidP="00792C6B">
            <w:pPr>
              <w:jc w:val="center"/>
            </w:pPr>
            <w:r w:rsidRPr="001D3F32">
              <w:t>CO4</w:t>
            </w:r>
          </w:p>
        </w:tc>
        <w:tc>
          <w:tcPr>
            <w:tcW w:w="709" w:type="dxa"/>
          </w:tcPr>
          <w:p w14:paraId="68E8A9F3" w14:textId="77777777" w:rsidR="00792C6B" w:rsidRPr="001D3F32" w:rsidRDefault="00792C6B" w:rsidP="00792C6B">
            <w:pPr>
              <w:jc w:val="center"/>
            </w:pPr>
            <w:r w:rsidRPr="001D3F32">
              <w:t>-</w:t>
            </w:r>
          </w:p>
        </w:tc>
        <w:tc>
          <w:tcPr>
            <w:tcW w:w="708" w:type="dxa"/>
          </w:tcPr>
          <w:p w14:paraId="40CCCFC8" w14:textId="77777777" w:rsidR="00792C6B" w:rsidRPr="001D3F32" w:rsidRDefault="00792C6B" w:rsidP="00792C6B">
            <w:pPr>
              <w:jc w:val="center"/>
            </w:pPr>
            <w:r w:rsidRPr="001D3F32">
              <w:t>8</w:t>
            </w:r>
          </w:p>
        </w:tc>
        <w:tc>
          <w:tcPr>
            <w:tcW w:w="709" w:type="dxa"/>
          </w:tcPr>
          <w:p w14:paraId="0C4BF2D7" w14:textId="77777777" w:rsidR="00792C6B" w:rsidRPr="001D3F32" w:rsidRDefault="00792C6B" w:rsidP="00792C6B">
            <w:pPr>
              <w:jc w:val="center"/>
            </w:pPr>
            <w:r w:rsidRPr="001D3F32">
              <w:t>16</w:t>
            </w:r>
          </w:p>
        </w:tc>
        <w:tc>
          <w:tcPr>
            <w:tcW w:w="709" w:type="dxa"/>
          </w:tcPr>
          <w:p w14:paraId="58AFEB02" w14:textId="77777777" w:rsidR="00792C6B" w:rsidRPr="001D3F32" w:rsidRDefault="00792C6B" w:rsidP="00792C6B">
            <w:pPr>
              <w:jc w:val="center"/>
            </w:pPr>
            <w:r w:rsidRPr="001D3F32">
              <w:t>-</w:t>
            </w:r>
          </w:p>
        </w:tc>
        <w:tc>
          <w:tcPr>
            <w:tcW w:w="709" w:type="dxa"/>
          </w:tcPr>
          <w:p w14:paraId="6FD7A1D0" w14:textId="77777777" w:rsidR="00792C6B" w:rsidRPr="001D3F32" w:rsidRDefault="00792C6B" w:rsidP="00792C6B">
            <w:pPr>
              <w:jc w:val="center"/>
            </w:pPr>
            <w:r w:rsidRPr="001D3F32">
              <w:t>-</w:t>
            </w:r>
          </w:p>
        </w:tc>
        <w:tc>
          <w:tcPr>
            <w:tcW w:w="708" w:type="dxa"/>
          </w:tcPr>
          <w:p w14:paraId="3E678C98" w14:textId="77777777" w:rsidR="00792C6B" w:rsidRPr="001D3F32" w:rsidRDefault="00792C6B" w:rsidP="00792C6B">
            <w:pPr>
              <w:jc w:val="center"/>
            </w:pPr>
            <w:r w:rsidRPr="001D3F32">
              <w:t>-</w:t>
            </w:r>
          </w:p>
        </w:tc>
        <w:tc>
          <w:tcPr>
            <w:tcW w:w="993" w:type="dxa"/>
          </w:tcPr>
          <w:p w14:paraId="25896994" w14:textId="77777777" w:rsidR="00792C6B" w:rsidRPr="001D3F32" w:rsidRDefault="00792C6B" w:rsidP="00792C6B">
            <w:pPr>
              <w:jc w:val="center"/>
            </w:pPr>
            <w:r w:rsidRPr="001D3F32">
              <w:t>24</w:t>
            </w:r>
          </w:p>
        </w:tc>
      </w:tr>
      <w:tr w:rsidR="00792C6B" w:rsidRPr="001D3F32" w14:paraId="574CF00F" w14:textId="77777777" w:rsidTr="00792C6B">
        <w:trPr>
          <w:jc w:val="center"/>
        </w:trPr>
        <w:tc>
          <w:tcPr>
            <w:tcW w:w="1140" w:type="dxa"/>
          </w:tcPr>
          <w:p w14:paraId="69C94514" w14:textId="77777777" w:rsidR="00792C6B" w:rsidRPr="001D3F32" w:rsidRDefault="00792C6B" w:rsidP="00792C6B">
            <w:pPr>
              <w:jc w:val="center"/>
            </w:pPr>
            <w:r w:rsidRPr="001D3F32">
              <w:t>CO5</w:t>
            </w:r>
          </w:p>
        </w:tc>
        <w:tc>
          <w:tcPr>
            <w:tcW w:w="709" w:type="dxa"/>
          </w:tcPr>
          <w:p w14:paraId="696BF02C" w14:textId="77777777" w:rsidR="00792C6B" w:rsidRPr="001D3F32" w:rsidRDefault="00792C6B" w:rsidP="00792C6B">
            <w:pPr>
              <w:jc w:val="center"/>
            </w:pPr>
            <w:r w:rsidRPr="001D3F32">
              <w:t>-</w:t>
            </w:r>
          </w:p>
        </w:tc>
        <w:tc>
          <w:tcPr>
            <w:tcW w:w="708" w:type="dxa"/>
          </w:tcPr>
          <w:p w14:paraId="6CE9B501" w14:textId="77777777" w:rsidR="00792C6B" w:rsidRPr="001D3F32" w:rsidRDefault="00792C6B" w:rsidP="00792C6B">
            <w:pPr>
              <w:jc w:val="center"/>
            </w:pPr>
            <w:r w:rsidRPr="001D3F32">
              <w:t>8</w:t>
            </w:r>
          </w:p>
        </w:tc>
        <w:tc>
          <w:tcPr>
            <w:tcW w:w="709" w:type="dxa"/>
          </w:tcPr>
          <w:p w14:paraId="5CD1CC37" w14:textId="77777777" w:rsidR="00792C6B" w:rsidRPr="001D3F32" w:rsidRDefault="00792C6B" w:rsidP="00792C6B">
            <w:pPr>
              <w:jc w:val="center"/>
            </w:pPr>
            <w:r w:rsidRPr="001D3F32">
              <w:t>20</w:t>
            </w:r>
          </w:p>
        </w:tc>
        <w:tc>
          <w:tcPr>
            <w:tcW w:w="709" w:type="dxa"/>
          </w:tcPr>
          <w:p w14:paraId="779446B3" w14:textId="77777777" w:rsidR="00792C6B" w:rsidRPr="001D3F32" w:rsidRDefault="00792C6B" w:rsidP="00792C6B">
            <w:pPr>
              <w:jc w:val="center"/>
            </w:pPr>
            <w:r w:rsidRPr="001D3F32">
              <w:t>8</w:t>
            </w:r>
          </w:p>
        </w:tc>
        <w:tc>
          <w:tcPr>
            <w:tcW w:w="709" w:type="dxa"/>
          </w:tcPr>
          <w:p w14:paraId="0E693060" w14:textId="77777777" w:rsidR="00792C6B" w:rsidRPr="001D3F32" w:rsidRDefault="00792C6B" w:rsidP="00792C6B">
            <w:pPr>
              <w:jc w:val="center"/>
            </w:pPr>
            <w:r w:rsidRPr="001D3F32">
              <w:t>-</w:t>
            </w:r>
          </w:p>
        </w:tc>
        <w:tc>
          <w:tcPr>
            <w:tcW w:w="708" w:type="dxa"/>
          </w:tcPr>
          <w:p w14:paraId="7471835A" w14:textId="77777777" w:rsidR="00792C6B" w:rsidRPr="001D3F32" w:rsidRDefault="00792C6B" w:rsidP="00792C6B">
            <w:pPr>
              <w:jc w:val="center"/>
            </w:pPr>
            <w:r w:rsidRPr="001D3F32">
              <w:t>-</w:t>
            </w:r>
          </w:p>
        </w:tc>
        <w:tc>
          <w:tcPr>
            <w:tcW w:w="993" w:type="dxa"/>
          </w:tcPr>
          <w:p w14:paraId="41C9018A" w14:textId="77777777" w:rsidR="00792C6B" w:rsidRPr="001D3F32" w:rsidRDefault="00792C6B" w:rsidP="00792C6B">
            <w:pPr>
              <w:jc w:val="center"/>
            </w:pPr>
            <w:r w:rsidRPr="001D3F32">
              <w:t>36</w:t>
            </w:r>
          </w:p>
        </w:tc>
      </w:tr>
      <w:tr w:rsidR="00792C6B" w:rsidRPr="001D3F32" w14:paraId="3AC407FD" w14:textId="77777777" w:rsidTr="00792C6B">
        <w:trPr>
          <w:jc w:val="center"/>
        </w:trPr>
        <w:tc>
          <w:tcPr>
            <w:tcW w:w="1140" w:type="dxa"/>
          </w:tcPr>
          <w:p w14:paraId="3DA262FD" w14:textId="77777777" w:rsidR="00792C6B" w:rsidRPr="001D3F32" w:rsidRDefault="00792C6B" w:rsidP="00792C6B">
            <w:pPr>
              <w:jc w:val="center"/>
            </w:pPr>
            <w:r w:rsidRPr="001D3F32">
              <w:t>CO6</w:t>
            </w:r>
          </w:p>
        </w:tc>
        <w:tc>
          <w:tcPr>
            <w:tcW w:w="709" w:type="dxa"/>
          </w:tcPr>
          <w:p w14:paraId="19BC6133" w14:textId="77777777" w:rsidR="00792C6B" w:rsidRPr="001D3F32" w:rsidRDefault="00792C6B" w:rsidP="00792C6B">
            <w:pPr>
              <w:jc w:val="center"/>
            </w:pPr>
            <w:r w:rsidRPr="001D3F32">
              <w:t>-</w:t>
            </w:r>
          </w:p>
        </w:tc>
        <w:tc>
          <w:tcPr>
            <w:tcW w:w="708" w:type="dxa"/>
          </w:tcPr>
          <w:p w14:paraId="6AE99A78" w14:textId="77777777" w:rsidR="00792C6B" w:rsidRPr="001D3F32" w:rsidRDefault="00792C6B" w:rsidP="00792C6B">
            <w:pPr>
              <w:jc w:val="center"/>
            </w:pPr>
            <w:r w:rsidRPr="001D3F32">
              <w:t>16</w:t>
            </w:r>
          </w:p>
        </w:tc>
        <w:tc>
          <w:tcPr>
            <w:tcW w:w="709" w:type="dxa"/>
          </w:tcPr>
          <w:p w14:paraId="1ED7EF99" w14:textId="77777777" w:rsidR="00792C6B" w:rsidRPr="001D3F32" w:rsidRDefault="00792C6B" w:rsidP="00792C6B">
            <w:pPr>
              <w:jc w:val="center"/>
            </w:pPr>
            <w:r w:rsidRPr="001D3F32">
              <w:t>-</w:t>
            </w:r>
          </w:p>
        </w:tc>
        <w:tc>
          <w:tcPr>
            <w:tcW w:w="709" w:type="dxa"/>
          </w:tcPr>
          <w:p w14:paraId="5D0F79C0" w14:textId="77777777" w:rsidR="00792C6B" w:rsidRPr="001D3F32" w:rsidRDefault="00792C6B" w:rsidP="00792C6B">
            <w:pPr>
              <w:jc w:val="center"/>
            </w:pPr>
            <w:r w:rsidRPr="001D3F32">
              <w:t>-</w:t>
            </w:r>
          </w:p>
        </w:tc>
        <w:tc>
          <w:tcPr>
            <w:tcW w:w="709" w:type="dxa"/>
          </w:tcPr>
          <w:p w14:paraId="35BEAB4B" w14:textId="77777777" w:rsidR="00792C6B" w:rsidRPr="001D3F32" w:rsidRDefault="00792C6B" w:rsidP="00792C6B">
            <w:pPr>
              <w:jc w:val="center"/>
            </w:pPr>
            <w:r w:rsidRPr="001D3F32">
              <w:t>-</w:t>
            </w:r>
          </w:p>
        </w:tc>
        <w:tc>
          <w:tcPr>
            <w:tcW w:w="708" w:type="dxa"/>
          </w:tcPr>
          <w:p w14:paraId="6EBE2F57" w14:textId="77777777" w:rsidR="00792C6B" w:rsidRPr="001D3F32" w:rsidRDefault="00792C6B" w:rsidP="00792C6B">
            <w:pPr>
              <w:jc w:val="center"/>
            </w:pPr>
            <w:r w:rsidRPr="001D3F32">
              <w:t>-</w:t>
            </w:r>
          </w:p>
        </w:tc>
        <w:tc>
          <w:tcPr>
            <w:tcW w:w="993" w:type="dxa"/>
          </w:tcPr>
          <w:p w14:paraId="112B074E" w14:textId="77777777" w:rsidR="00792C6B" w:rsidRPr="001D3F32" w:rsidRDefault="00792C6B" w:rsidP="00792C6B">
            <w:pPr>
              <w:jc w:val="center"/>
            </w:pPr>
            <w:r w:rsidRPr="001D3F32">
              <w:t>16</w:t>
            </w:r>
          </w:p>
        </w:tc>
      </w:tr>
      <w:tr w:rsidR="00792C6B" w:rsidRPr="001D3F32" w14:paraId="782CA9CA" w14:textId="77777777" w:rsidTr="00792C6B">
        <w:trPr>
          <w:jc w:val="center"/>
        </w:trPr>
        <w:tc>
          <w:tcPr>
            <w:tcW w:w="5392" w:type="dxa"/>
            <w:gridSpan w:val="7"/>
          </w:tcPr>
          <w:p w14:paraId="0D7347C9" w14:textId="77777777" w:rsidR="00792C6B" w:rsidRPr="001D3F32" w:rsidRDefault="00792C6B" w:rsidP="00792C6B"/>
        </w:tc>
        <w:tc>
          <w:tcPr>
            <w:tcW w:w="993" w:type="dxa"/>
          </w:tcPr>
          <w:p w14:paraId="1A959974" w14:textId="77777777" w:rsidR="00792C6B" w:rsidRPr="001D3F32" w:rsidRDefault="00792C6B" w:rsidP="00792C6B">
            <w:pPr>
              <w:jc w:val="center"/>
              <w:rPr>
                <w:b/>
              </w:rPr>
            </w:pPr>
            <w:r w:rsidRPr="001D3F32">
              <w:rPr>
                <w:b/>
              </w:rPr>
              <w:t>132</w:t>
            </w:r>
          </w:p>
        </w:tc>
      </w:tr>
    </w:tbl>
    <w:p w14:paraId="647AA27E" w14:textId="77777777" w:rsidR="00792C6B" w:rsidRPr="001D3F32" w:rsidRDefault="00792C6B" w:rsidP="00792C6B"/>
    <w:p w14:paraId="6D62F8F8" w14:textId="77777777" w:rsidR="00A979D6" w:rsidRDefault="00A979D6">
      <w:pPr>
        <w:spacing w:after="200" w:line="276" w:lineRule="auto"/>
        <w:rPr>
          <w:bCs/>
          <w:noProof/>
        </w:rPr>
      </w:pPr>
      <w:r>
        <w:rPr>
          <w:bCs/>
          <w:noProof/>
        </w:rPr>
        <w:br w:type="page"/>
      </w:r>
    </w:p>
    <w:p w14:paraId="7E41B667" w14:textId="651B8FA7" w:rsidR="00792C6B" w:rsidRPr="00971529" w:rsidRDefault="00792C6B" w:rsidP="00792C6B">
      <w:pPr>
        <w:jc w:val="center"/>
        <w:rPr>
          <w:bCs/>
          <w:noProof/>
        </w:rPr>
      </w:pPr>
      <w:r w:rsidRPr="00971529">
        <w:rPr>
          <w:noProof/>
          <w:lang w:val="en-IN" w:eastAsia="en-IN" w:bidi="ta-IN"/>
        </w:rPr>
        <w:lastRenderedPageBreak/>
        <w:drawing>
          <wp:inline distT="0" distB="0" distL="0" distR="0" wp14:anchorId="2DD62CBA" wp14:editId="0C7E99B0">
            <wp:extent cx="5736590" cy="837565"/>
            <wp:effectExtent l="0" t="0" r="0" b="635"/>
            <wp:docPr id="66" name="Picture 6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39FF77AB" w14:textId="77777777" w:rsidR="00792C6B" w:rsidRPr="00971529" w:rsidRDefault="00792C6B" w:rsidP="00792C6B">
      <w:pPr>
        <w:jc w:val="center"/>
        <w:rPr>
          <w:b/>
          <w:bCs/>
        </w:rPr>
      </w:pPr>
    </w:p>
    <w:p w14:paraId="189EA47B" w14:textId="77777777" w:rsidR="00792C6B" w:rsidRPr="00971529" w:rsidRDefault="00792C6B" w:rsidP="00792C6B">
      <w:pPr>
        <w:jc w:val="center"/>
        <w:rPr>
          <w:b/>
          <w:bCs/>
        </w:rPr>
      </w:pPr>
      <w:r w:rsidRPr="00971529">
        <w:rPr>
          <w:b/>
          <w:bCs/>
        </w:rPr>
        <w:t>END SEMESTER EXAMINATION – APRIL / MAY 2024</w:t>
      </w:r>
    </w:p>
    <w:p w14:paraId="1918AF7E" w14:textId="77777777" w:rsidR="00792C6B" w:rsidRPr="00971529" w:rsidRDefault="00792C6B" w:rsidP="00792C6B"/>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792C6B" w:rsidRPr="00F0469E" w14:paraId="4C53724A" w14:textId="77777777" w:rsidTr="00792C6B">
        <w:trPr>
          <w:trHeight w:val="397"/>
          <w:jc w:val="center"/>
        </w:trPr>
        <w:tc>
          <w:tcPr>
            <w:tcW w:w="1555" w:type="dxa"/>
            <w:vAlign w:val="center"/>
          </w:tcPr>
          <w:p w14:paraId="63114013" w14:textId="77777777" w:rsidR="00792C6B" w:rsidRPr="00F0469E" w:rsidRDefault="00792C6B" w:rsidP="00792C6B">
            <w:pPr>
              <w:pStyle w:val="Title"/>
              <w:jc w:val="left"/>
              <w:rPr>
                <w:b/>
                <w:sz w:val="22"/>
                <w:szCs w:val="22"/>
              </w:rPr>
            </w:pPr>
            <w:r w:rsidRPr="00F0469E">
              <w:rPr>
                <w:b/>
                <w:sz w:val="22"/>
                <w:szCs w:val="22"/>
              </w:rPr>
              <w:t xml:space="preserve">Course Code      </w:t>
            </w:r>
          </w:p>
        </w:tc>
        <w:tc>
          <w:tcPr>
            <w:tcW w:w="6237" w:type="dxa"/>
            <w:vAlign w:val="center"/>
          </w:tcPr>
          <w:p w14:paraId="27D407CC" w14:textId="77777777" w:rsidR="00792C6B" w:rsidRPr="00F0469E" w:rsidRDefault="00792C6B" w:rsidP="00792C6B">
            <w:pPr>
              <w:pStyle w:val="Title"/>
              <w:jc w:val="left"/>
              <w:rPr>
                <w:b/>
                <w:sz w:val="22"/>
                <w:szCs w:val="22"/>
              </w:rPr>
            </w:pPr>
            <w:r w:rsidRPr="00F0469E">
              <w:rPr>
                <w:b/>
                <w:sz w:val="22"/>
                <w:szCs w:val="22"/>
              </w:rPr>
              <w:t>18CS3040</w:t>
            </w:r>
          </w:p>
        </w:tc>
        <w:tc>
          <w:tcPr>
            <w:tcW w:w="1705" w:type="dxa"/>
            <w:vAlign w:val="center"/>
          </w:tcPr>
          <w:p w14:paraId="0C3BF05C" w14:textId="77777777" w:rsidR="00792C6B" w:rsidRPr="00F0469E" w:rsidRDefault="00792C6B" w:rsidP="00792C6B">
            <w:pPr>
              <w:pStyle w:val="Title"/>
              <w:ind w:left="-468" w:firstLine="468"/>
              <w:jc w:val="left"/>
              <w:rPr>
                <w:sz w:val="22"/>
                <w:szCs w:val="22"/>
              </w:rPr>
            </w:pPr>
            <w:r w:rsidRPr="00F0469E">
              <w:rPr>
                <w:b/>
                <w:bCs/>
                <w:sz w:val="22"/>
                <w:szCs w:val="22"/>
              </w:rPr>
              <w:t xml:space="preserve">Duration       </w:t>
            </w:r>
          </w:p>
        </w:tc>
        <w:tc>
          <w:tcPr>
            <w:tcW w:w="851" w:type="dxa"/>
            <w:vAlign w:val="center"/>
          </w:tcPr>
          <w:p w14:paraId="7280A554" w14:textId="77777777" w:rsidR="00792C6B" w:rsidRPr="00F0469E" w:rsidRDefault="00792C6B" w:rsidP="00792C6B">
            <w:pPr>
              <w:pStyle w:val="Title"/>
              <w:jc w:val="left"/>
              <w:rPr>
                <w:b/>
                <w:sz w:val="22"/>
                <w:szCs w:val="22"/>
              </w:rPr>
            </w:pPr>
            <w:r w:rsidRPr="00F0469E">
              <w:rPr>
                <w:b/>
                <w:sz w:val="22"/>
                <w:szCs w:val="22"/>
              </w:rPr>
              <w:t>3hrs</w:t>
            </w:r>
          </w:p>
        </w:tc>
      </w:tr>
      <w:tr w:rsidR="00792C6B" w:rsidRPr="00F0469E" w14:paraId="79CDD279" w14:textId="77777777" w:rsidTr="00792C6B">
        <w:trPr>
          <w:trHeight w:val="397"/>
          <w:jc w:val="center"/>
        </w:trPr>
        <w:tc>
          <w:tcPr>
            <w:tcW w:w="1555" w:type="dxa"/>
            <w:vAlign w:val="center"/>
          </w:tcPr>
          <w:p w14:paraId="38545494" w14:textId="77777777" w:rsidR="00792C6B" w:rsidRPr="00F0469E" w:rsidRDefault="00792C6B" w:rsidP="00792C6B">
            <w:pPr>
              <w:pStyle w:val="Title"/>
              <w:ind w:right="-160"/>
              <w:jc w:val="left"/>
              <w:rPr>
                <w:b/>
                <w:sz w:val="22"/>
                <w:szCs w:val="22"/>
              </w:rPr>
            </w:pPr>
            <w:r w:rsidRPr="00F0469E">
              <w:rPr>
                <w:b/>
                <w:sz w:val="22"/>
                <w:szCs w:val="22"/>
              </w:rPr>
              <w:t xml:space="preserve">Course Name     </w:t>
            </w:r>
          </w:p>
        </w:tc>
        <w:tc>
          <w:tcPr>
            <w:tcW w:w="6237" w:type="dxa"/>
            <w:vAlign w:val="center"/>
          </w:tcPr>
          <w:p w14:paraId="163D877D" w14:textId="77777777" w:rsidR="00792C6B" w:rsidRPr="00F0469E" w:rsidRDefault="00792C6B" w:rsidP="00792C6B">
            <w:pPr>
              <w:pStyle w:val="Title"/>
              <w:jc w:val="left"/>
              <w:rPr>
                <w:b/>
                <w:sz w:val="22"/>
                <w:szCs w:val="22"/>
              </w:rPr>
            </w:pPr>
            <w:r w:rsidRPr="00F0469E">
              <w:rPr>
                <w:b/>
                <w:sz w:val="22"/>
                <w:szCs w:val="22"/>
              </w:rPr>
              <w:t>DISTRIBUTED SYSTEMS</w:t>
            </w:r>
          </w:p>
        </w:tc>
        <w:tc>
          <w:tcPr>
            <w:tcW w:w="1705" w:type="dxa"/>
            <w:vAlign w:val="center"/>
          </w:tcPr>
          <w:p w14:paraId="51837218" w14:textId="77777777" w:rsidR="00792C6B" w:rsidRPr="00F0469E" w:rsidRDefault="00792C6B" w:rsidP="00792C6B">
            <w:pPr>
              <w:pStyle w:val="Title"/>
              <w:jc w:val="left"/>
              <w:rPr>
                <w:b/>
                <w:bCs/>
                <w:sz w:val="22"/>
                <w:szCs w:val="22"/>
              </w:rPr>
            </w:pPr>
            <w:r w:rsidRPr="00F0469E">
              <w:rPr>
                <w:b/>
                <w:bCs/>
                <w:sz w:val="22"/>
                <w:szCs w:val="22"/>
              </w:rPr>
              <w:t xml:space="preserve">Max. Marks </w:t>
            </w:r>
          </w:p>
        </w:tc>
        <w:tc>
          <w:tcPr>
            <w:tcW w:w="851" w:type="dxa"/>
            <w:vAlign w:val="center"/>
          </w:tcPr>
          <w:p w14:paraId="3ABCD896" w14:textId="77777777" w:rsidR="00792C6B" w:rsidRPr="00F0469E" w:rsidRDefault="00792C6B" w:rsidP="00792C6B">
            <w:pPr>
              <w:pStyle w:val="Title"/>
              <w:jc w:val="left"/>
              <w:rPr>
                <w:b/>
                <w:sz w:val="22"/>
                <w:szCs w:val="22"/>
              </w:rPr>
            </w:pPr>
            <w:r w:rsidRPr="00F0469E">
              <w:rPr>
                <w:b/>
                <w:sz w:val="22"/>
                <w:szCs w:val="22"/>
              </w:rPr>
              <w:t>100</w:t>
            </w:r>
          </w:p>
        </w:tc>
      </w:tr>
    </w:tbl>
    <w:p w14:paraId="68105FF2" w14:textId="77777777" w:rsidR="00792C6B" w:rsidRPr="00971529" w:rsidRDefault="00792C6B" w:rsidP="00792C6B">
      <w:pPr>
        <w:contextualSpacing/>
      </w:pPr>
    </w:p>
    <w:tbl>
      <w:tblPr>
        <w:tblStyle w:val="TableGrid"/>
        <w:tblW w:w="5070" w:type="pct"/>
        <w:tblInd w:w="-5" w:type="dxa"/>
        <w:tblLook w:val="04A0" w:firstRow="1" w:lastRow="0" w:firstColumn="1" w:lastColumn="0" w:noHBand="0" w:noVBand="1"/>
      </w:tblPr>
      <w:tblGrid>
        <w:gridCol w:w="570"/>
        <w:gridCol w:w="238"/>
        <w:gridCol w:w="6461"/>
        <w:gridCol w:w="670"/>
        <w:gridCol w:w="537"/>
        <w:gridCol w:w="896"/>
      </w:tblGrid>
      <w:tr w:rsidR="00792C6B" w:rsidRPr="00971529" w14:paraId="1AABF8F7" w14:textId="77777777" w:rsidTr="00792C6B">
        <w:trPr>
          <w:trHeight w:val="531"/>
        </w:trPr>
        <w:tc>
          <w:tcPr>
            <w:tcW w:w="276" w:type="pct"/>
            <w:vAlign w:val="center"/>
          </w:tcPr>
          <w:p w14:paraId="573DA7A5" w14:textId="77777777" w:rsidR="00792C6B" w:rsidRPr="00971529" w:rsidRDefault="00792C6B" w:rsidP="00792C6B">
            <w:pPr>
              <w:contextualSpacing/>
              <w:jc w:val="center"/>
              <w:rPr>
                <w:b/>
              </w:rPr>
            </w:pPr>
            <w:r w:rsidRPr="00971529">
              <w:rPr>
                <w:b/>
              </w:rPr>
              <w:t>Q. No.</w:t>
            </w:r>
          </w:p>
        </w:tc>
        <w:tc>
          <w:tcPr>
            <w:tcW w:w="3704" w:type="pct"/>
            <w:gridSpan w:val="2"/>
            <w:vAlign w:val="center"/>
          </w:tcPr>
          <w:p w14:paraId="735551E2" w14:textId="77777777" w:rsidR="00792C6B" w:rsidRPr="00971529" w:rsidRDefault="00792C6B" w:rsidP="00792C6B">
            <w:pPr>
              <w:contextualSpacing/>
              <w:jc w:val="center"/>
              <w:rPr>
                <w:b/>
              </w:rPr>
            </w:pPr>
            <w:r w:rsidRPr="00971529">
              <w:rPr>
                <w:b/>
              </w:rPr>
              <w:t>Questions</w:t>
            </w:r>
          </w:p>
        </w:tc>
        <w:tc>
          <w:tcPr>
            <w:tcW w:w="325" w:type="pct"/>
            <w:vAlign w:val="center"/>
          </w:tcPr>
          <w:p w14:paraId="2B334F5A" w14:textId="77777777" w:rsidR="00792C6B" w:rsidRPr="00971529" w:rsidRDefault="00792C6B" w:rsidP="00792C6B">
            <w:pPr>
              <w:contextualSpacing/>
              <w:jc w:val="center"/>
              <w:rPr>
                <w:b/>
              </w:rPr>
            </w:pPr>
            <w:r w:rsidRPr="00971529">
              <w:rPr>
                <w:b/>
              </w:rPr>
              <w:t>CO</w:t>
            </w:r>
          </w:p>
        </w:tc>
        <w:tc>
          <w:tcPr>
            <w:tcW w:w="260" w:type="pct"/>
            <w:vAlign w:val="center"/>
          </w:tcPr>
          <w:p w14:paraId="6A77FA19" w14:textId="77777777" w:rsidR="00792C6B" w:rsidRPr="00971529" w:rsidRDefault="00792C6B" w:rsidP="00792C6B">
            <w:pPr>
              <w:contextualSpacing/>
              <w:jc w:val="center"/>
              <w:rPr>
                <w:b/>
              </w:rPr>
            </w:pPr>
            <w:r w:rsidRPr="00971529">
              <w:rPr>
                <w:b/>
              </w:rPr>
              <w:t>BL</w:t>
            </w:r>
          </w:p>
        </w:tc>
        <w:tc>
          <w:tcPr>
            <w:tcW w:w="435" w:type="pct"/>
            <w:vAlign w:val="center"/>
          </w:tcPr>
          <w:p w14:paraId="17C27916" w14:textId="77777777" w:rsidR="00792C6B" w:rsidRPr="00971529" w:rsidRDefault="00792C6B" w:rsidP="00792C6B">
            <w:pPr>
              <w:contextualSpacing/>
              <w:jc w:val="center"/>
              <w:rPr>
                <w:b/>
              </w:rPr>
            </w:pPr>
            <w:r w:rsidRPr="00971529">
              <w:rPr>
                <w:b/>
              </w:rPr>
              <w:t>Marks</w:t>
            </w:r>
          </w:p>
        </w:tc>
      </w:tr>
      <w:tr w:rsidR="00792C6B" w:rsidRPr="00971529" w14:paraId="17518E1D" w14:textId="77777777" w:rsidTr="00792C6B">
        <w:trPr>
          <w:trHeight w:val="531"/>
        </w:trPr>
        <w:tc>
          <w:tcPr>
            <w:tcW w:w="5000" w:type="pct"/>
            <w:gridSpan w:val="6"/>
            <w:vAlign w:val="center"/>
          </w:tcPr>
          <w:p w14:paraId="527AE981" w14:textId="77777777" w:rsidR="00792C6B" w:rsidRPr="00971529" w:rsidRDefault="00792C6B" w:rsidP="00792C6B">
            <w:pPr>
              <w:contextualSpacing/>
              <w:jc w:val="center"/>
              <w:rPr>
                <w:b/>
                <w:u w:val="single"/>
              </w:rPr>
            </w:pPr>
            <w:r w:rsidRPr="00971529">
              <w:rPr>
                <w:b/>
                <w:u w:val="single"/>
              </w:rPr>
              <w:t>PART – A (5 X 16 = 80 MARKS)</w:t>
            </w:r>
          </w:p>
          <w:p w14:paraId="505CE888" w14:textId="77777777" w:rsidR="00792C6B" w:rsidRPr="00971529" w:rsidRDefault="00792C6B" w:rsidP="00792C6B">
            <w:pPr>
              <w:contextualSpacing/>
              <w:jc w:val="center"/>
              <w:rPr>
                <w:b/>
              </w:rPr>
            </w:pPr>
            <w:r w:rsidRPr="00971529">
              <w:rPr>
                <w:b/>
              </w:rPr>
              <w:t>(Answer any five from the following)</w:t>
            </w:r>
          </w:p>
        </w:tc>
      </w:tr>
      <w:tr w:rsidR="00792C6B" w:rsidRPr="00971529" w14:paraId="17140E85" w14:textId="77777777" w:rsidTr="00792C6B">
        <w:trPr>
          <w:trHeight w:val="382"/>
        </w:trPr>
        <w:tc>
          <w:tcPr>
            <w:tcW w:w="276" w:type="pct"/>
          </w:tcPr>
          <w:p w14:paraId="2EC5A6CF" w14:textId="77777777" w:rsidR="00792C6B" w:rsidRPr="00971529" w:rsidRDefault="00792C6B" w:rsidP="00792C6B">
            <w:pPr>
              <w:contextualSpacing/>
              <w:jc w:val="center"/>
            </w:pPr>
            <w:r w:rsidRPr="00971529">
              <w:t>1.</w:t>
            </w:r>
          </w:p>
        </w:tc>
        <w:tc>
          <w:tcPr>
            <w:tcW w:w="192" w:type="pct"/>
          </w:tcPr>
          <w:p w14:paraId="6F9D167B" w14:textId="77777777" w:rsidR="00792C6B" w:rsidRPr="00971529" w:rsidRDefault="00792C6B" w:rsidP="00792C6B">
            <w:pPr>
              <w:contextualSpacing/>
              <w:jc w:val="center"/>
            </w:pPr>
          </w:p>
        </w:tc>
        <w:tc>
          <w:tcPr>
            <w:tcW w:w="3512" w:type="pct"/>
            <w:vAlign w:val="center"/>
          </w:tcPr>
          <w:p w14:paraId="7874713B" w14:textId="77777777" w:rsidR="00792C6B" w:rsidRPr="00971529" w:rsidRDefault="00792C6B" w:rsidP="00792C6B">
            <w:pPr>
              <w:contextualSpacing/>
              <w:jc w:val="both"/>
            </w:pPr>
            <w:r w:rsidRPr="00971529">
              <w:t>Discuss the working concept of Distributed systems under various real time scenarios and illustrating the challenges encountered in distributed systems.</w:t>
            </w:r>
          </w:p>
        </w:tc>
        <w:tc>
          <w:tcPr>
            <w:tcW w:w="325" w:type="pct"/>
          </w:tcPr>
          <w:p w14:paraId="2628CAB6" w14:textId="77777777" w:rsidR="00792C6B" w:rsidRPr="00971529" w:rsidRDefault="00792C6B" w:rsidP="00792C6B">
            <w:pPr>
              <w:contextualSpacing/>
              <w:jc w:val="center"/>
            </w:pPr>
            <w:r w:rsidRPr="00971529">
              <w:t>CO1</w:t>
            </w:r>
          </w:p>
        </w:tc>
        <w:tc>
          <w:tcPr>
            <w:tcW w:w="260" w:type="pct"/>
          </w:tcPr>
          <w:p w14:paraId="05F57FB6" w14:textId="77777777" w:rsidR="00792C6B" w:rsidRPr="00971529" w:rsidRDefault="00792C6B" w:rsidP="00792C6B">
            <w:pPr>
              <w:contextualSpacing/>
              <w:jc w:val="center"/>
            </w:pPr>
            <w:r w:rsidRPr="00971529">
              <w:t>U</w:t>
            </w:r>
          </w:p>
        </w:tc>
        <w:tc>
          <w:tcPr>
            <w:tcW w:w="435" w:type="pct"/>
          </w:tcPr>
          <w:p w14:paraId="3631298E" w14:textId="77777777" w:rsidR="00792C6B" w:rsidRPr="00971529" w:rsidRDefault="00792C6B" w:rsidP="00792C6B">
            <w:pPr>
              <w:contextualSpacing/>
              <w:jc w:val="center"/>
            </w:pPr>
            <w:r w:rsidRPr="00971529">
              <w:t>16</w:t>
            </w:r>
          </w:p>
        </w:tc>
      </w:tr>
      <w:tr w:rsidR="00792C6B" w:rsidRPr="00971529" w14:paraId="494E2290" w14:textId="77777777" w:rsidTr="00792C6B">
        <w:trPr>
          <w:trHeight w:val="230"/>
        </w:trPr>
        <w:tc>
          <w:tcPr>
            <w:tcW w:w="276" w:type="pct"/>
          </w:tcPr>
          <w:p w14:paraId="777DC74D" w14:textId="77777777" w:rsidR="00792C6B" w:rsidRPr="00971529" w:rsidRDefault="00792C6B" w:rsidP="00792C6B">
            <w:pPr>
              <w:contextualSpacing/>
              <w:jc w:val="center"/>
            </w:pPr>
          </w:p>
        </w:tc>
        <w:tc>
          <w:tcPr>
            <w:tcW w:w="192" w:type="pct"/>
          </w:tcPr>
          <w:p w14:paraId="2F53BDA6" w14:textId="77777777" w:rsidR="00792C6B" w:rsidRPr="00971529" w:rsidRDefault="00792C6B" w:rsidP="00792C6B">
            <w:pPr>
              <w:contextualSpacing/>
              <w:jc w:val="center"/>
            </w:pPr>
          </w:p>
        </w:tc>
        <w:tc>
          <w:tcPr>
            <w:tcW w:w="3512" w:type="pct"/>
            <w:vAlign w:val="center"/>
          </w:tcPr>
          <w:p w14:paraId="3A9F59B4" w14:textId="77777777" w:rsidR="00792C6B" w:rsidRPr="00971529" w:rsidRDefault="00792C6B" w:rsidP="00792C6B">
            <w:pPr>
              <w:contextualSpacing/>
              <w:jc w:val="both"/>
            </w:pPr>
          </w:p>
        </w:tc>
        <w:tc>
          <w:tcPr>
            <w:tcW w:w="325" w:type="pct"/>
          </w:tcPr>
          <w:p w14:paraId="0E412469" w14:textId="77777777" w:rsidR="00792C6B" w:rsidRPr="00971529" w:rsidRDefault="00792C6B" w:rsidP="00792C6B">
            <w:pPr>
              <w:contextualSpacing/>
              <w:jc w:val="center"/>
            </w:pPr>
          </w:p>
        </w:tc>
        <w:tc>
          <w:tcPr>
            <w:tcW w:w="260" w:type="pct"/>
          </w:tcPr>
          <w:p w14:paraId="741E97B3" w14:textId="77777777" w:rsidR="00792C6B" w:rsidRPr="00971529" w:rsidRDefault="00792C6B" w:rsidP="00792C6B">
            <w:pPr>
              <w:contextualSpacing/>
              <w:jc w:val="center"/>
            </w:pPr>
          </w:p>
        </w:tc>
        <w:tc>
          <w:tcPr>
            <w:tcW w:w="435" w:type="pct"/>
          </w:tcPr>
          <w:p w14:paraId="54AE99C6" w14:textId="77777777" w:rsidR="00792C6B" w:rsidRPr="00971529" w:rsidRDefault="00792C6B" w:rsidP="00792C6B">
            <w:pPr>
              <w:contextualSpacing/>
              <w:jc w:val="center"/>
            </w:pPr>
          </w:p>
        </w:tc>
      </w:tr>
      <w:tr w:rsidR="00792C6B" w:rsidRPr="00971529" w14:paraId="53BFD475" w14:textId="77777777" w:rsidTr="00792C6B">
        <w:trPr>
          <w:trHeight w:val="382"/>
        </w:trPr>
        <w:tc>
          <w:tcPr>
            <w:tcW w:w="276" w:type="pct"/>
          </w:tcPr>
          <w:p w14:paraId="5590BBCA" w14:textId="77777777" w:rsidR="00792C6B" w:rsidRPr="00971529" w:rsidRDefault="00792C6B" w:rsidP="00792C6B">
            <w:pPr>
              <w:contextualSpacing/>
              <w:jc w:val="center"/>
            </w:pPr>
            <w:r w:rsidRPr="00971529">
              <w:t>2.</w:t>
            </w:r>
          </w:p>
        </w:tc>
        <w:tc>
          <w:tcPr>
            <w:tcW w:w="192" w:type="pct"/>
          </w:tcPr>
          <w:p w14:paraId="2C81072E" w14:textId="77777777" w:rsidR="00792C6B" w:rsidRPr="00971529" w:rsidRDefault="00792C6B" w:rsidP="00792C6B">
            <w:pPr>
              <w:contextualSpacing/>
              <w:jc w:val="center"/>
            </w:pPr>
          </w:p>
        </w:tc>
        <w:tc>
          <w:tcPr>
            <w:tcW w:w="3512" w:type="pct"/>
            <w:vAlign w:val="center"/>
          </w:tcPr>
          <w:p w14:paraId="6CFD3E88" w14:textId="77777777" w:rsidR="00792C6B" w:rsidRPr="00971529" w:rsidRDefault="00792C6B" w:rsidP="00792C6B">
            <w:pPr>
              <w:contextualSpacing/>
              <w:jc w:val="both"/>
            </w:pPr>
            <w:r w:rsidRPr="00971529">
              <w:t>Visualize an inter-process communication to which a server creates a port that it uses to receive requests from clients. Discuss the design issues concerning the relationship between the name of this port and the names used by clients.</w:t>
            </w:r>
          </w:p>
        </w:tc>
        <w:tc>
          <w:tcPr>
            <w:tcW w:w="325" w:type="pct"/>
          </w:tcPr>
          <w:p w14:paraId="4A54EAE8" w14:textId="77777777" w:rsidR="00792C6B" w:rsidRPr="00971529" w:rsidRDefault="00792C6B" w:rsidP="00792C6B">
            <w:pPr>
              <w:contextualSpacing/>
              <w:jc w:val="center"/>
            </w:pPr>
            <w:r w:rsidRPr="00971529">
              <w:t>CO2</w:t>
            </w:r>
          </w:p>
        </w:tc>
        <w:tc>
          <w:tcPr>
            <w:tcW w:w="260" w:type="pct"/>
          </w:tcPr>
          <w:p w14:paraId="36C497BB" w14:textId="77777777" w:rsidR="00792C6B" w:rsidRPr="00971529" w:rsidRDefault="00792C6B" w:rsidP="00792C6B">
            <w:pPr>
              <w:contextualSpacing/>
              <w:jc w:val="center"/>
            </w:pPr>
            <w:r w:rsidRPr="00971529">
              <w:t>U</w:t>
            </w:r>
          </w:p>
        </w:tc>
        <w:tc>
          <w:tcPr>
            <w:tcW w:w="435" w:type="pct"/>
          </w:tcPr>
          <w:p w14:paraId="2EFDA56B" w14:textId="77777777" w:rsidR="00792C6B" w:rsidRPr="00971529" w:rsidRDefault="00792C6B" w:rsidP="00792C6B">
            <w:pPr>
              <w:contextualSpacing/>
              <w:jc w:val="center"/>
            </w:pPr>
            <w:r w:rsidRPr="00971529">
              <w:t>16</w:t>
            </w:r>
          </w:p>
        </w:tc>
      </w:tr>
      <w:tr w:rsidR="00792C6B" w:rsidRPr="00971529" w14:paraId="3A4A2C87" w14:textId="77777777" w:rsidTr="00792C6B">
        <w:trPr>
          <w:trHeight w:val="245"/>
        </w:trPr>
        <w:tc>
          <w:tcPr>
            <w:tcW w:w="276" w:type="pct"/>
          </w:tcPr>
          <w:p w14:paraId="01467D80" w14:textId="77777777" w:rsidR="00792C6B" w:rsidRPr="00971529" w:rsidRDefault="00792C6B" w:rsidP="00792C6B">
            <w:pPr>
              <w:contextualSpacing/>
              <w:jc w:val="center"/>
            </w:pPr>
          </w:p>
        </w:tc>
        <w:tc>
          <w:tcPr>
            <w:tcW w:w="192" w:type="pct"/>
          </w:tcPr>
          <w:p w14:paraId="084947AF" w14:textId="77777777" w:rsidR="00792C6B" w:rsidRPr="00971529" w:rsidRDefault="00792C6B" w:rsidP="00792C6B">
            <w:pPr>
              <w:contextualSpacing/>
              <w:jc w:val="center"/>
            </w:pPr>
          </w:p>
        </w:tc>
        <w:tc>
          <w:tcPr>
            <w:tcW w:w="3512" w:type="pct"/>
            <w:vAlign w:val="center"/>
          </w:tcPr>
          <w:p w14:paraId="7E4FB02E" w14:textId="77777777" w:rsidR="00792C6B" w:rsidRPr="00971529" w:rsidRDefault="00792C6B" w:rsidP="00792C6B">
            <w:pPr>
              <w:contextualSpacing/>
              <w:jc w:val="both"/>
            </w:pPr>
          </w:p>
        </w:tc>
        <w:tc>
          <w:tcPr>
            <w:tcW w:w="325" w:type="pct"/>
          </w:tcPr>
          <w:p w14:paraId="5226D579" w14:textId="77777777" w:rsidR="00792C6B" w:rsidRPr="00971529" w:rsidRDefault="00792C6B" w:rsidP="00792C6B">
            <w:pPr>
              <w:contextualSpacing/>
              <w:jc w:val="center"/>
            </w:pPr>
          </w:p>
        </w:tc>
        <w:tc>
          <w:tcPr>
            <w:tcW w:w="260" w:type="pct"/>
          </w:tcPr>
          <w:p w14:paraId="36D875D3" w14:textId="77777777" w:rsidR="00792C6B" w:rsidRPr="00971529" w:rsidRDefault="00792C6B" w:rsidP="00792C6B">
            <w:pPr>
              <w:contextualSpacing/>
              <w:jc w:val="center"/>
            </w:pPr>
          </w:p>
        </w:tc>
        <w:tc>
          <w:tcPr>
            <w:tcW w:w="435" w:type="pct"/>
          </w:tcPr>
          <w:p w14:paraId="292CE497" w14:textId="77777777" w:rsidR="00792C6B" w:rsidRPr="00971529" w:rsidRDefault="00792C6B" w:rsidP="00792C6B">
            <w:pPr>
              <w:contextualSpacing/>
              <w:jc w:val="center"/>
            </w:pPr>
          </w:p>
        </w:tc>
      </w:tr>
      <w:tr w:rsidR="00792C6B" w:rsidRPr="00971529" w14:paraId="37658B13" w14:textId="77777777" w:rsidTr="00792C6B">
        <w:trPr>
          <w:trHeight w:val="382"/>
        </w:trPr>
        <w:tc>
          <w:tcPr>
            <w:tcW w:w="276" w:type="pct"/>
          </w:tcPr>
          <w:p w14:paraId="4A9B0F4F" w14:textId="77777777" w:rsidR="00792C6B" w:rsidRPr="00971529" w:rsidRDefault="00792C6B" w:rsidP="00792C6B">
            <w:pPr>
              <w:contextualSpacing/>
              <w:jc w:val="center"/>
            </w:pPr>
            <w:r w:rsidRPr="00971529">
              <w:t>3.</w:t>
            </w:r>
          </w:p>
        </w:tc>
        <w:tc>
          <w:tcPr>
            <w:tcW w:w="192" w:type="pct"/>
          </w:tcPr>
          <w:p w14:paraId="39A7227D" w14:textId="77777777" w:rsidR="00792C6B" w:rsidRPr="00971529" w:rsidRDefault="00792C6B" w:rsidP="00792C6B">
            <w:pPr>
              <w:contextualSpacing/>
              <w:jc w:val="center"/>
            </w:pPr>
          </w:p>
        </w:tc>
        <w:tc>
          <w:tcPr>
            <w:tcW w:w="3512" w:type="pct"/>
            <w:vAlign w:val="center"/>
          </w:tcPr>
          <w:p w14:paraId="5BE2F89D" w14:textId="77777777" w:rsidR="00792C6B" w:rsidRPr="00971529" w:rsidRDefault="00792C6B" w:rsidP="00792C6B">
            <w:pPr>
              <w:contextualSpacing/>
              <w:jc w:val="both"/>
            </w:pPr>
            <w:r w:rsidRPr="00971529">
              <w:t>Discuss the early file-sharing applications such as Napster with a restricted scalability by the need to maintain a central index of resources and the hosts that hold and shared between them. Identify any other possible solution to overcome or replace the indexing problem for such applications.</w:t>
            </w:r>
          </w:p>
        </w:tc>
        <w:tc>
          <w:tcPr>
            <w:tcW w:w="325" w:type="pct"/>
          </w:tcPr>
          <w:p w14:paraId="2D688BC2" w14:textId="77777777" w:rsidR="00792C6B" w:rsidRPr="00971529" w:rsidRDefault="00792C6B" w:rsidP="00792C6B">
            <w:pPr>
              <w:contextualSpacing/>
              <w:jc w:val="center"/>
            </w:pPr>
            <w:r w:rsidRPr="00971529">
              <w:t>CO3</w:t>
            </w:r>
          </w:p>
        </w:tc>
        <w:tc>
          <w:tcPr>
            <w:tcW w:w="260" w:type="pct"/>
          </w:tcPr>
          <w:p w14:paraId="1EC65A76" w14:textId="77777777" w:rsidR="00792C6B" w:rsidRPr="00971529" w:rsidRDefault="00792C6B" w:rsidP="00792C6B">
            <w:pPr>
              <w:contextualSpacing/>
              <w:jc w:val="center"/>
            </w:pPr>
            <w:r w:rsidRPr="00971529">
              <w:t>U</w:t>
            </w:r>
          </w:p>
        </w:tc>
        <w:tc>
          <w:tcPr>
            <w:tcW w:w="435" w:type="pct"/>
          </w:tcPr>
          <w:p w14:paraId="3A891132" w14:textId="77777777" w:rsidR="00792C6B" w:rsidRPr="00971529" w:rsidRDefault="00792C6B" w:rsidP="00792C6B">
            <w:pPr>
              <w:contextualSpacing/>
              <w:jc w:val="center"/>
            </w:pPr>
            <w:r w:rsidRPr="00971529">
              <w:t>16</w:t>
            </w:r>
          </w:p>
        </w:tc>
      </w:tr>
      <w:tr w:rsidR="00792C6B" w:rsidRPr="00971529" w14:paraId="1457D65B" w14:textId="77777777" w:rsidTr="00792C6B">
        <w:trPr>
          <w:trHeight w:val="152"/>
        </w:trPr>
        <w:tc>
          <w:tcPr>
            <w:tcW w:w="276" w:type="pct"/>
          </w:tcPr>
          <w:p w14:paraId="4D951E8F" w14:textId="77777777" w:rsidR="00792C6B" w:rsidRPr="00971529" w:rsidRDefault="00792C6B" w:rsidP="00792C6B">
            <w:pPr>
              <w:contextualSpacing/>
              <w:jc w:val="center"/>
            </w:pPr>
          </w:p>
        </w:tc>
        <w:tc>
          <w:tcPr>
            <w:tcW w:w="192" w:type="pct"/>
          </w:tcPr>
          <w:p w14:paraId="6CC238CD" w14:textId="77777777" w:rsidR="00792C6B" w:rsidRPr="00971529" w:rsidRDefault="00792C6B" w:rsidP="00792C6B">
            <w:pPr>
              <w:contextualSpacing/>
              <w:jc w:val="center"/>
            </w:pPr>
          </w:p>
        </w:tc>
        <w:tc>
          <w:tcPr>
            <w:tcW w:w="3512" w:type="pct"/>
            <w:vAlign w:val="center"/>
          </w:tcPr>
          <w:p w14:paraId="7209FD0B" w14:textId="77777777" w:rsidR="00792C6B" w:rsidRPr="00971529" w:rsidRDefault="00792C6B" w:rsidP="00792C6B">
            <w:pPr>
              <w:contextualSpacing/>
              <w:jc w:val="both"/>
            </w:pPr>
          </w:p>
        </w:tc>
        <w:tc>
          <w:tcPr>
            <w:tcW w:w="325" w:type="pct"/>
          </w:tcPr>
          <w:p w14:paraId="043D707B" w14:textId="77777777" w:rsidR="00792C6B" w:rsidRPr="00971529" w:rsidRDefault="00792C6B" w:rsidP="00792C6B">
            <w:pPr>
              <w:contextualSpacing/>
              <w:jc w:val="center"/>
            </w:pPr>
          </w:p>
        </w:tc>
        <w:tc>
          <w:tcPr>
            <w:tcW w:w="260" w:type="pct"/>
          </w:tcPr>
          <w:p w14:paraId="4410DE4C" w14:textId="77777777" w:rsidR="00792C6B" w:rsidRPr="00971529" w:rsidRDefault="00792C6B" w:rsidP="00792C6B">
            <w:pPr>
              <w:contextualSpacing/>
              <w:jc w:val="center"/>
            </w:pPr>
          </w:p>
        </w:tc>
        <w:tc>
          <w:tcPr>
            <w:tcW w:w="435" w:type="pct"/>
          </w:tcPr>
          <w:p w14:paraId="562CEB9D" w14:textId="77777777" w:rsidR="00792C6B" w:rsidRPr="00971529" w:rsidRDefault="00792C6B" w:rsidP="00792C6B">
            <w:pPr>
              <w:contextualSpacing/>
              <w:jc w:val="center"/>
            </w:pPr>
          </w:p>
        </w:tc>
      </w:tr>
      <w:tr w:rsidR="00792C6B" w:rsidRPr="00971529" w14:paraId="5FB7AFB6" w14:textId="77777777" w:rsidTr="00792C6B">
        <w:trPr>
          <w:trHeight w:val="382"/>
        </w:trPr>
        <w:tc>
          <w:tcPr>
            <w:tcW w:w="276" w:type="pct"/>
          </w:tcPr>
          <w:p w14:paraId="08C71F41" w14:textId="77777777" w:rsidR="00792C6B" w:rsidRPr="00971529" w:rsidRDefault="00792C6B" w:rsidP="00792C6B">
            <w:pPr>
              <w:contextualSpacing/>
              <w:jc w:val="center"/>
            </w:pPr>
            <w:r w:rsidRPr="00971529">
              <w:t>4.</w:t>
            </w:r>
          </w:p>
        </w:tc>
        <w:tc>
          <w:tcPr>
            <w:tcW w:w="192" w:type="pct"/>
          </w:tcPr>
          <w:p w14:paraId="5A06AAF2" w14:textId="77777777" w:rsidR="00792C6B" w:rsidRPr="00971529" w:rsidRDefault="00792C6B" w:rsidP="00792C6B">
            <w:pPr>
              <w:contextualSpacing/>
              <w:jc w:val="center"/>
            </w:pPr>
          </w:p>
        </w:tc>
        <w:tc>
          <w:tcPr>
            <w:tcW w:w="3512" w:type="pct"/>
            <w:vAlign w:val="center"/>
          </w:tcPr>
          <w:p w14:paraId="4CD8F7CE" w14:textId="77777777" w:rsidR="00792C6B" w:rsidRPr="00971529" w:rsidRDefault="00792C6B" w:rsidP="00792C6B">
            <w:pPr>
              <w:contextualSpacing/>
              <w:jc w:val="both"/>
            </w:pPr>
            <w:r w:rsidRPr="00971529">
              <w:t>Examine a decentralized variant of the two-phase commit protocol the participants communicate directly with one another instead of indirectly via a coordinator. In phase 1, the coordinator sends its vote to all the participants. In phase 2, if the coordinator’s vote is No, the participants just abort the transaction; if it is Yes, each participant sends its vote to the coordinator and the other participants, each of which decides on the outcome according to the vote and carries it out. Calculate the number of messages and the number of rounds it takes and identify the merits and demerits in comparison with the centralized variant.</w:t>
            </w:r>
          </w:p>
        </w:tc>
        <w:tc>
          <w:tcPr>
            <w:tcW w:w="325" w:type="pct"/>
          </w:tcPr>
          <w:p w14:paraId="3AA77746" w14:textId="77777777" w:rsidR="00792C6B" w:rsidRPr="00971529" w:rsidRDefault="00792C6B" w:rsidP="00792C6B">
            <w:pPr>
              <w:contextualSpacing/>
              <w:jc w:val="center"/>
            </w:pPr>
            <w:r w:rsidRPr="00971529">
              <w:t>CO4</w:t>
            </w:r>
          </w:p>
        </w:tc>
        <w:tc>
          <w:tcPr>
            <w:tcW w:w="260" w:type="pct"/>
          </w:tcPr>
          <w:p w14:paraId="45977F50" w14:textId="77777777" w:rsidR="00792C6B" w:rsidRPr="00971529" w:rsidRDefault="00792C6B" w:rsidP="00792C6B">
            <w:pPr>
              <w:contextualSpacing/>
              <w:jc w:val="center"/>
            </w:pPr>
            <w:r w:rsidRPr="00971529">
              <w:t>U</w:t>
            </w:r>
          </w:p>
        </w:tc>
        <w:tc>
          <w:tcPr>
            <w:tcW w:w="435" w:type="pct"/>
          </w:tcPr>
          <w:p w14:paraId="5FFBF375" w14:textId="77777777" w:rsidR="00792C6B" w:rsidRPr="00971529" w:rsidRDefault="00792C6B" w:rsidP="00792C6B">
            <w:pPr>
              <w:contextualSpacing/>
              <w:jc w:val="center"/>
            </w:pPr>
            <w:r w:rsidRPr="00971529">
              <w:t>16</w:t>
            </w:r>
          </w:p>
        </w:tc>
      </w:tr>
      <w:tr w:rsidR="00792C6B" w:rsidRPr="00971529" w14:paraId="117A83F6" w14:textId="77777777" w:rsidTr="00792C6B">
        <w:trPr>
          <w:trHeight w:val="193"/>
        </w:trPr>
        <w:tc>
          <w:tcPr>
            <w:tcW w:w="276" w:type="pct"/>
          </w:tcPr>
          <w:p w14:paraId="24DCBBA6" w14:textId="77777777" w:rsidR="00792C6B" w:rsidRPr="00971529" w:rsidRDefault="00792C6B" w:rsidP="00792C6B">
            <w:pPr>
              <w:contextualSpacing/>
              <w:jc w:val="center"/>
            </w:pPr>
          </w:p>
        </w:tc>
        <w:tc>
          <w:tcPr>
            <w:tcW w:w="192" w:type="pct"/>
          </w:tcPr>
          <w:p w14:paraId="4317A3AD" w14:textId="77777777" w:rsidR="00792C6B" w:rsidRPr="00971529" w:rsidRDefault="00792C6B" w:rsidP="00792C6B">
            <w:pPr>
              <w:contextualSpacing/>
              <w:jc w:val="center"/>
            </w:pPr>
          </w:p>
        </w:tc>
        <w:tc>
          <w:tcPr>
            <w:tcW w:w="3512" w:type="pct"/>
            <w:vAlign w:val="center"/>
          </w:tcPr>
          <w:p w14:paraId="7CEEEB8D" w14:textId="77777777" w:rsidR="00792C6B" w:rsidRPr="00971529" w:rsidRDefault="00792C6B" w:rsidP="00792C6B">
            <w:pPr>
              <w:contextualSpacing/>
              <w:jc w:val="both"/>
            </w:pPr>
          </w:p>
        </w:tc>
        <w:tc>
          <w:tcPr>
            <w:tcW w:w="325" w:type="pct"/>
          </w:tcPr>
          <w:p w14:paraId="74CF79E7" w14:textId="77777777" w:rsidR="00792C6B" w:rsidRPr="00971529" w:rsidRDefault="00792C6B" w:rsidP="00792C6B">
            <w:pPr>
              <w:contextualSpacing/>
              <w:jc w:val="center"/>
            </w:pPr>
          </w:p>
        </w:tc>
        <w:tc>
          <w:tcPr>
            <w:tcW w:w="260" w:type="pct"/>
          </w:tcPr>
          <w:p w14:paraId="56849285" w14:textId="77777777" w:rsidR="00792C6B" w:rsidRPr="00971529" w:rsidRDefault="00792C6B" w:rsidP="00792C6B">
            <w:pPr>
              <w:contextualSpacing/>
              <w:jc w:val="center"/>
            </w:pPr>
          </w:p>
        </w:tc>
        <w:tc>
          <w:tcPr>
            <w:tcW w:w="435" w:type="pct"/>
          </w:tcPr>
          <w:p w14:paraId="36F5DF0B" w14:textId="77777777" w:rsidR="00792C6B" w:rsidRPr="00971529" w:rsidRDefault="00792C6B" w:rsidP="00792C6B">
            <w:pPr>
              <w:contextualSpacing/>
              <w:jc w:val="center"/>
            </w:pPr>
          </w:p>
        </w:tc>
      </w:tr>
      <w:tr w:rsidR="00792C6B" w:rsidRPr="00971529" w14:paraId="0AD4E898" w14:textId="77777777" w:rsidTr="00792C6B">
        <w:trPr>
          <w:trHeight w:val="382"/>
        </w:trPr>
        <w:tc>
          <w:tcPr>
            <w:tcW w:w="276" w:type="pct"/>
          </w:tcPr>
          <w:p w14:paraId="24253B7A" w14:textId="77777777" w:rsidR="00792C6B" w:rsidRPr="00971529" w:rsidRDefault="00792C6B" w:rsidP="00792C6B">
            <w:pPr>
              <w:contextualSpacing/>
              <w:jc w:val="center"/>
            </w:pPr>
            <w:r w:rsidRPr="00971529">
              <w:t>5.</w:t>
            </w:r>
          </w:p>
        </w:tc>
        <w:tc>
          <w:tcPr>
            <w:tcW w:w="192" w:type="pct"/>
          </w:tcPr>
          <w:p w14:paraId="43677942" w14:textId="77777777" w:rsidR="00792C6B" w:rsidRPr="00971529" w:rsidRDefault="00792C6B" w:rsidP="00792C6B">
            <w:pPr>
              <w:contextualSpacing/>
              <w:jc w:val="center"/>
            </w:pPr>
          </w:p>
        </w:tc>
        <w:tc>
          <w:tcPr>
            <w:tcW w:w="3512" w:type="pct"/>
            <w:vAlign w:val="center"/>
          </w:tcPr>
          <w:p w14:paraId="73A3ACD2" w14:textId="77777777" w:rsidR="00792C6B" w:rsidRPr="00971529" w:rsidRDefault="00792C6B" w:rsidP="00792C6B">
            <w:pPr>
              <w:contextualSpacing/>
              <w:jc w:val="both"/>
            </w:pPr>
            <w:r w:rsidRPr="00971529">
              <w:t>Visualize a group communication system with a totally ordered multicast operation and a failure detector. Is it possible to construct view-synchronous group communication from these components alone</w:t>
            </w:r>
            <w:r>
              <w:t>.</w:t>
            </w:r>
          </w:p>
        </w:tc>
        <w:tc>
          <w:tcPr>
            <w:tcW w:w="325" w:type="pct"/>
          </w:tcPr>
          <w:p w14:paraId="6929D7F1" w14:textId="77777777" w:rsidR="00792C6B" w:rsidRPr="00971529" w:rsidRDefault="00792C6B" w:rsidP="00792C6B">
            <w:pPr>
              <w:contextualSpacing/>
              <w:jc w:val="center"/>
            </w:pPr>
            <w:r w:rsidRPr="00971529">
              <w:t>CO5</w:t>
            </w:r>
          </w:p>
        </w:tc>
        <w:tc>
          <w:tcPr>
            <w:tcW w:w="260" w:type="pct"/>
          </w:tcPr>
          <w:p w14:paraId="054E28DF" w14:textId="77777777" w:rsidR="00792C6B" w:rsidRPr="00971529" w:rsidRDefault="00792C6B" w:rsidP="00792C6B">
            <w:pPr>
              <w:contextualSpacing/>
              <w:jc w:val="center"/>
            </w:pPr>
            <w:r w:rsidRPr="00971529">
              <w:t>U</w:t>
            </w:r>
          </w:p>
        </w:tc>
        <w:tc>
          <w:tcPr>
            <w:tcW w:w="435" w:type="pct"/>
          </w:tcPr>
          <w:p w14:paraId="2282B134" w14:textId="77777777" w:rsidR="00792C6B" w:rsidRPr="00971529" w:rsidRDefault="00792C6B" w:rsidP="00792C6B">
            <w:pPr>
              <w:contextualSpacing/>
              <w:jc w:val="center"/>
            </w:pPr>
            <w:r w:rsidRPr="00971529">
              <w:t>16</w:t>
            </w:r>
          </w:p>
        </w:tc>
      </w:tr>
      <w:tr w:rsidR="00792C6B" w:rsidRPr="00971529" w14:paraId="671D9765" w14:textId="77777777" w:rsidTr="00792C6B">
        <w:trPr>
          <w:trHeight w:val="209"/>
        </w:trPr>
        <w:tc>
          <w:tcPr>
            <w:tcW w:w="276" w:type="pct"/>
          </w:tcPr>
          <w:p w14:paraId="24EBB463" w14:textId="77777777" w:rsidR="00792C6B" w:rsidRPr="00971529" w:rsidRDefault="00792C6B" w:rsidP="00792C6B">
            <w:pPr>
              <w:contextualSpacing/>
              <w:jc w:val="center"/>
            </w:pPr>
          </w:p>
        </w:tc>
        <w:tc>
          <w:tcPr>
            <w:tcW w:w="192" w:type="pct"/>
          </w:tcPr>
          <w:p w14:paraId="0173F10B" w14:textId="77777777" w:rsidR="00792C6B" w:rsidRPr="00971529" w:rsidRDefault="00792C6B" w:rsidP="00792C6B">
            <w:pPr>
              <w:contextualSpacing/>
              <w:jc w:val="center"/>
            </w:pPr>
          </w:p>
        </w:tc>
        <w:tc>
          <w:tcPr>
            <w:tcW w:w="3512" w:type="pct"/>
            <w:vAlign w:val="center"/>
          </w:tcPr>
          <w:p w14:paraId="57F2D384" w14:textId="77777777" w:rsidR="00792C6B" w:rsidRPr="00971529" w:rsidRDefault="00792C6B" w:rsidP="00792C6B">
            <w:pPr>
              <w:contextualSpacing/>
              <w:jc w:val="both"/>
            </w:pPr>
          </w:p>
        </w:tc>
        <w:tc>
          <w:tcPr>
            <w:tcW w:w="325" w:type="pct"/>
          </w:tcPr>
          <w:p w14:paraId="19A9425A" w14:textId="77777777" w:rsidR="00792C6B" w:rsidRPr="00971529" w:rsidRDefault="00792C6B" w:rsidP="00792C6B">
            <w:pPr>
              <w:contextualSpacing/>
              <w:jc w:val="center"/>
            </w:pPr>
          </w:p>
        </w:tc>
        <w:tc>
          <w:tcPr>
            <w:tcW w:w="260" w:type="pct"/>
          </w:tcPr>
          <w:p w14:paraId="0D633C02" w14:textId="77777777" w:rsidR="00792C6B" w:rsidRPr="00971529" w:rsidRDefault="00792C6B" w:rsidP="00792C6B">
            <w:pPr>
              <w:contextualSpacing/>
              <w:jc w:val="center"/>
            </w:pPr>
          </w:p>
        </w:tc>
        <w:tc>
          <w:tcPr>
            <w:tcW w:w="435" w:type="pct"/>
          </w:tcPr>
          <w:p w14:paraId="3301CCE1" w14:textId="77777777" w:rsidR="00792C6B" w:rsidRPr="00971529" w:rsidRDefault="00792C6B" w:rsidP="00792C6B">
            <w:pPr>
              <w:contextualSpacing/>
              <w:jc w:val="center"/>
            </w:pPr>
          </w:p>
        </w:tc>
      </w:tr>
      <w:tr w:rsidR="00792C6B" w:rsidRPr="00971529" w14:paraId="3273DC8C" w14:textId="77777777" w:rsidTr="00792C6B">
        <w:trPr>
          <w:trHeight w:val="382"/>
        </w:trPr>
        <w:tc>
          <w:tcPr>
            <w:tcW w:w="276" w:type="pct"/>
          </w:tcPr>
          <w:p w14:paraId="7545FEB7" w14:textId="77777777" w:rsidR="00792C6B" w:rsidRPr="00971529" w:rsidRDefault="00792C6B" w:rsidP="00792C6B">
            <w:pPr>
              <w:contextualSpacing/>
              <w:jc w:val="center"/>
            </w:pPr>
            <w:r w:rsidRPr="00971529">
              <w:t>6.</w:t>
            </w:r>
          </w:p>
        </w:tc>
        <w:tc>
          <w:tcPr>
            <w:tcW w:w="192" w:type="pct"/>
          </w:tcPr>
          <w:p w14:paraId="1949AA71" w14:textId="77777777" w:rsidR="00792C6B" w:rsidRPr="00971529" w:rsidRDefault="00792C6B" w:rsidP="00792C6B">
            <w:pPr>
              <w:contextualSpacing/>
              <w:jc w:val="center"/>
            </w:pPr>
          </w:p>
        </w:tc>
        <w:tc>
          <w:tcPr>
            <w:tcW w:w="3512" w:type="pct"/>
            <w:vAlign w:val="center"/>
          </w:tcPr>
          <w:p w14:paraId="3A1C838C" w14:textId="77777777" w:rsidR="00792C6B" w:rsidRPr="00971529" w:rsidRDefault="00792C6B" w:rsidP="00792C6B">
            <w:pPr>
              <w:contextualSpacing/>
              <w:jc w:val="both"/>
            </w:pPr>
            <w:r w:rsidRPr="00971529">
              <w:t>Discuss possible occurrences of each of the main types of security threat (threats to processes, threats to communication channels, denial of service) that might occur in the Internet.</w:t>
            </w:r>
          </w:p>
        </w:tc>
        <w:tc>
          <w:tcPr>
            <w:tcW w:w="325" w:type="pct"/>
          </w:tcPr>
          <w:p w14:paraId="72EF6B2C" w14:textId="77777777" w:rsidR="00792C6B" w:rsidRPr="00971529" w:rsidRDefault="00792C6B" w:rsidP="00792C6B">
            <w:pPr>
              <w:contextualSpacing/>
              <w:jc w:val="center"/>
            </w:pPr>
            <w:r w:rsidRPr="00971529">
              <w:t>CO5</w:t>
            </w:r>
          </w:p>
        </w:tc>
        <w:tc>
          <w:tcPr>
            <w:tcW w:w="260" w:type="pct"/>
          </w:tcPr>
          <w:p w14:paraId="65EF649A" w14:textId="77777777" w:rsidR="00792C6B" w:rsidRPr="00971529" w:rsidRDefault="00792C6B" w:rsidP="00792C6B">
            <w:pPr>
              <w:contextualSpacing/>
              <w:jc w:val="center"/>
            </w:pPr>
            <w:r w:rsidRPr="00971529">
              <w:t>U</w:t>
            </w:r>
          </w:p>
        </w:tc>
        <w:tc>
          <w:tcPr>
            <w:tcW w:w="435" w:type="pct"/>
          </w:tcPr>
          <w:p w14:paraId="2BF35E42" w14:textId="77777777" w:rsidR="00792C6B" w:rsidRPr="00971529" w:rsidRDefault="00792C6B" w:rsidP="00792C6B">
            <w:pPr>
              <w:contextualSpacing/>
              <w:jc w:val="center"/>
            </w:pPr>
            <w:r w:rsidRPr="00971529">
              <w:t>16</w:t>
            </w:r>
          </w:p>
        </w:tc>
      </w:tr>
      <w:tr w:rsidR="00792C6B" w:rsidRPr="00971529" w14:paraId="314ED703" w14:textId="77777777" w:rsidTr="00792C6B">
        <w:trPr>
          <w:trHeight w:val="251"/>
        </w:trPr>
        <w:tc>
          <w:tcPr>
            <w:tcW w:w="276" w:type="pct"/>
          </w:tcPr>
          <w:p w14:paraId="21E0C725" w14:textId="77777777" w:rsidR="00792C6B" w:rsidRPr="00971529" w:rsidRDefault="00792C6B" w:rsidP="00792C6B">
            <w:pPr>
              <w:contextualSpacing/>
              <w:jc w:val="center"/>
            </w:pPr>
          </w:p>
        </w:tc>
        <w:tc>
          <w:tcPr>
            <w:tcW w:w="192" w:type="pct"/>
          </w:tcPr>
          <w:p w14:paraId="47449994" w14:textId="77777777" w:rsidR="00792C6B" w:rsidRPr="00971529" w:rsidRDefault="00792C6B" w:rsidP="00792C6B">
            <w:pPr>
              <w:contextualSpacing/>
              <w:jc w:val="center"/>
            </w:pPr>
          </w:p>
        </w:tc>
        <w:tc>
          <w:tcPr>
            <w:tcW w:w="3512" w:type="pct"/>
            <w:vAlign w:val="center"/>
          </w:tcPr>
          <w:p w14:paraId="2DC49304" w14:textId="77777777" w:rsidR="00792C6B" w:rsidRPr="00971529" w:rsidRDefault="00792C6B" w:rsidP="00792C6B">
            <w:pPr>
              <w:contextualSpacing/>
              <w:jc w:val="both"/>
            </w:pPr>
          </w:p>
        </w:tc>
        <w:tc>
          <w:tcPr>
            <w:tcW w:w="325" w:type="pct"/>
          </w:tcPr>
          <w:p w14:paraId="6948C888" w14:textId="77777777" w:rsidR="00792C6B" w:rsidRPr="00971529" w:rsidRDefault="00792C6B" w:rsidP="00792C6B">
            <w:pPr>
              <w:contextualSpacing/>
              <w:jc w:val="center"/>
            </w:pPr>
          </w:p>
        </w:tc>
        <w:tc>
          <w:tcPr>
            <w:tcW w:w="260" w:type="pct"/>
          </w:tcPr>
          <w:p w14:paraId="2841FF92" w14:textId="77777777" w:rsidR="00792C6B" w:rsidRPr="00971529" w:rsidRDefault="00792C6B" w:rsidP="00792C6B">
            <w:pPr>
              <w:contextualSpacing/>
              <w:jc w:val="center"/>
            </w:pPr>
          </w:p>
        </w:tc>
        <w:tc>
          <w:tcPr>
            <w:tcW w:w="435" w:type="pct"/>
          </w:tcPr>
          <w:p w14:paraId="06F648AD" w14:textId="77777777" w:rsidR="00792C6B" w:rsidRPr="00971529" w:rsidRDefault="00792C6B" w:rsidP="00792C6B">
            <w:pPr>
              <w:contextualSpacing/>
              <w:jc w:val="center"/>
            </w:pPr>
          </w:p>
        </w:tc>
      </w:tr>
      <w:tr w:rsidR="00792C6B" w:rsidRPr="00971529" w14:paraId="21B89E25" w14:textId="77777777" w:rsidTr="00792C6B">
        <w:trPr>
          <w:trHeight w:val="382"/>
        </w:trPr>
        <w:tc>
          <w:tcPr>
            <w:tcW w:w="276" w:type="pct"/>
          </w:tcPr>
          <w:p w14:paraId="389B507A" w14:textId="77777777" w:rsidR="00792C6B" w:rsidRPr="00971529" w:rsidRDefault="00792C6B" w:rsidP="00792C6B">
            <w:pPr>
              <w:contextualSpacing/>
              <w:jc w:val="center"/>
            </w:pPr>
            <w:r w:rsidRPr="00971529">
              <w:lastRenderedPageBreak/>
              <w:t>7.</w:t>
            </w:r>
          </w:p>
        </w:tc>
        <w:tc>
          <w:tcPr>
            <w:tcW w:w="192" w:type="pct"/>
          </w:tcPr>
          <w:p w14:paraId="396B2F9D" w14:textId="77777777" w:rsidR="00792C6B" w:rsidRPr="00971529" w:rsidRDefault="00792C6B" w:rsidP="00792C6B">
            <w:pPr>
              <w:contextualSpacing/>
              <w:jc w:val="center"/>
            </w:pPr>
          </w:p>
        </w:tc>
        <w:tc>
          <w:tcPr>
            <w:tcW w:w="3512" w:type="pct"/>
            <w:vAlign w:val="center"/>
          </w:tcPr>
          <w:p w14:paraId="600E64F6" w14:textId="77777777" w:rsidR="00792C6B" w:rsidRPr="00971529" w:rsidRDefault="00792C6B" w:rsidP="00792C6B">
            <w:pPr>
              <w:contextualSpacing/>
              <w:jc w:val="both"/>
            </w:pPr>
            <w:r w:rsidRPr="00971529">
              <w:t>Explain why iterative navigation is necessary in a name service in which different name spaces are partially integrated, such as the file-naming scheme provided by NFS.</w:t>
            </w:r>
          </w:p>
        </w:tc>
        <w:tc>
          <w:tcPr>
            <w:tcW w:w="325" w:type="pct"/>
          </w:tcPr>
          <w:p w14:paraId="234423C9" w14:textId="77777777" w:rsidR="00792C6B" w:rsidRPr="00971529" w:rsidRDefault="00792C6B" w:rsidP="00792C6B">
            <w:pPr>
              <w:contextualSpacing/>
              <w:jc w:val="center"/>
            </w:pPr>
            <w:r w:rsidRPr="00971529">
              <w:t>CO2</w:t>
            </w:r>
          </w:p>
        </w:tc>
        <w:tc>
          <w:tcPr>
            <w:tcW w:w="260" w:type="pct"/>
          </w:tcPr>
          <w:p w14:paraId="081D9783" w14:textId="77777777" w:rsidR="00792C6B" w:rsidRPr="00971529" w:rsidRDefault="00792C6B" w:rsidP="00792C6B">
            <w:pPr>
              <w:contextualSpacing/>
              <w:jc w:val="center"/>
            </w:pPr>
            <w:r w:rsidRPr="00971529">
              <w:t>U</w:t>
            </w:r>
          </w:p>
        </w:tc>
        <w:tc>
          <w:tcPr>
            <w:tcW w:w="435" w:type="pct"/>
          </w:tcPr>
          <w:p w14:paraId="724A269F" w14:textId="77777777" w:rsidR="00792C6B" w:rsidRPr="00971529" w:rsidRDefault="00792C6B" w:rsidP="00792C6B">
            <w:pPr>
              <w:contextualSpacing/>
              <w:jc w:val="center"/>
            </w:pPr>
            <w:r w:rsidRPr="00971529">
              <w:t>16</w:t>
            </w:r>
          </w:p>
        </w:tc>
      </w:tr>
      <w:tr w:rsidR="00792C6B" w:rsidRPr="00971529" w14:paraId="27B26316" w14:textId="77777777" w:rsidTr="00792C6B">
        <w:trPr>
          <w:trHeight w:val="399"/>
        </w:trPr>
        <w:tc>
          <w:tcPr>
            <w:tcW w:w="5000" w:type="pct"/>
            <w:gridSpan w:val="6"/>
          </w:tcPr>
          <w:p w14:paraId="4297B900" w14:textId="77777777" w:rsidR="00792C6B" w:rsidRPr="00971529" w:rsidRDefault="00792C6B" w:rsidP="00792C6B">
            <w:pPr>
              <w:contextualSpacing/>
              <w:jc w:val="center"/>
              <w:rPr>
                <w:b/>
                <w:u w:val="single"/>
              </w:rPr>
            </w:pPr>
            <w:r w:rsidRPr="00971529">
              <w:rPr>
                <w:b/>
                <w:u w:val="single"/>
              </w:rPr>
              <w:t>PART – B (1 X 20 = 20 MARKS)</w:t>
            </w:r>
          </w:p>
          <w:p w14:paraId="51A0FA62" w14:textId="77777777" w:rsidR="00792C6B" w:rsidRPr="00971529" w:rsidRDefault="00792C6B" w:rsidP="00792C6B">
            <w:pPr>
              <w:contextualSpacing/>
              <w:jc w:val="center"/>
            </w:pPr>
            <w:r w:rsidRPr="00971529">
              <w:rPr>
                <w:b/>
                <w:bCs/>
              </w:rPr>
              <w:t>(Compulsory Question)</w:t>
            </w:r>
          </w:p>
        </w:tc>
      </w:tr>
      <w:tr w:rsidR="00792C6B" w:rsidRPr="00971529" w14:paraId="3F3428CB" w14:textId="77777777" w:rsidTr="00792C6B">
        <w:trPr>
          <w:trHeight w:val="382"/>
        </w:trPr>
        <w:tc>
          <w:tcPr>
            <w:tcW w:w="276" w:type="pct"/>
          </w:tcPr>
          <w:p w14:paraId="01900289" w14:textId="77777777" w:rsidR="00792C6B" w:rsidRPr="00971529" w:rsidRDefault="00792C6B" w:rsidP="00792C6B">
            <w:pPr>
              <w:contextualSpacing/>
              <w:jc w:val="center"/>
            </w:pPr>
            <w:r w:rsidRPr="00971529">
              <w:t>8.</w:t>
            </w:r>
          </w:p>
        </w:tc>
        <w:tc>
          <w:tcPr>
            <w:tcW w:w="192" w:type="pct"/>
          </w:tcPr>
          <w:p w14:paraId="0CBDF673" w14:textId="77777777" w:rsidR="00792C6B" w:rsidRPr="00971529" w:rsidRDefault="00792C6B" w:rsidP="00792C6B">
            <w:pPr>
              <w:contextualSpacing/>
              <w:jc w:val="center"/>
            </w:pPr>
          </w:p>
        </w:tc>
        <w:tc>
          <w:tcPr>
            <w:tcW w:w="3512" w:type="pct"/>
            <w:vAlign w:val="center"/>
          </w:tcPr>
          <w:p w14:paraId="6EA4417D" w14:textId="77777777" w:rsidR="00792C6B" w:rsidRPr="00971529" w:rsidRDefault="00792C6B" w:rsidP="00792C6B">
            <w:pPr>
              <w:contextualSpacing/>
              <w:jc w:val="both"/>
            </w:pPr>
            <w:r w:rsidRPr="00971529">
              <w:t>Explain the distinctions between the three forms of synchronization (synchronous distributed state, media synchronization and external synchronization) that may be required in distributed multimedia applications. Suggest mechanisms by which each of them could be achieved, for example in a video conferencing application.</w:t>
            </w:r>
          </w:p>
        </w:tc>
        <w:tc>
          <w:tcPr>
            <w:tcW w:w="325" w:type="pct"/>
          </w:tcPr>
          <w:p w14:paraId="2E714818" w14:textId="77777777" w:rsidR="00792C6B" w:rsidRPr="00971529" w:rsidRDefault="00792C6B" w:rsidP="00792C6B">
            <w:pPr>
              <w:contextualSpacing/>
              <w:jc w:val="center"/>
            </w:pPr>
            <w:r w:rsidRPr="00971529">
              <w:t>CO6</w:t>
            </w:r>
          </w:p>
        </w:tc>
        <w:tc>
          <w:tcPr>
            <w:tcW w:w="260" w:type="pct"/>
          </w:tcPr>
          <w:p w14:paraId="4AE77D56" w14:textId="77777777" w:rsidR="00792C6B" w:rsidRPr="00971529" w:rsidRDefault="00792C6B" w:rsidP="00792C6B">
            <w:pPr>
              <w:contextualSpacing/>
              <w:jc w:val="center"/>
            </w:pPr>
            <w:r w:rsidRPr="00971529">
              <w:t>U</w:t>
            </w:r>
          </w:p>
        </w:tc>
        <w:tc>
          <w:tcPr>
            <w:tcW w:w="435" w:type="pct"/>
          </w:tcPr>
          <w:p w14:paraId="2DC0240F" w14:textId="77777777" w:rsidR="00792C6B" w:rsidRPr="00971529" w:rsidRDefault="00792C6B" w:rsidP="00792C6B">
            <w:pPr>
              <w:contextualSpacing/>
              <w:jc w:val="center"/>
            </w:pPr>
            <w:r w:rsidRPr="00971529">
              <w:t>20</w:t>
            </w:r>
          </w:p>
        </w:tc>
      </w:tr>
    </w:tbl>
    <w:p w14:paraId="4F0DC950" w14:textId="77777777" w:rsidR="00792C6B" w:rsidRPr="00971529" w:rsidRDefault="00792C6B" w:rsidP="00792C6B">
      <w:pPr>
        <w:spacing w:before="240"/>
        <w:contextualSpacing/>
        <w:jc w:val="center"/>
      </w:pPr>
      <w:r w:rsidRPr="00971529">
        <w:rPr>
          <w:b/>
          <w:bCs/>
        </w:rPr>
        <w:t>CO</w:t>
      </w:r>
      <w:r w:rsidRPr="00971529">
        <w:t xml:space="preserve"> – COURSE OUTCOME</w:t>
      </w:r>
      <w:r w:rsidRPr="00971529">
        <w:tab/>
      </w:r>
      <w:r w:rsidRPr="00971529">
        <w:tab/>
      </w:r>
      <w:r w:rsidRPr="00971529">
        <w:tab/>
      </w:r>
      <w:r w:rsidRPr="00971529">
        <w:tab/>
      </w:r>
      <w:r w:rsidRPr="00971529">
        <w:tab/>
      </w:r>
      <w:r w:rsidRPr="00971529">
        <w:rPr>
          <w:b/>
          <w:bCs/>
        </w:rPr>
        <w:t>BL</w:t>
      </w:r>
      <w:r w:rsidRPr="00971529">
        <w:t xml:space="preserve"> – BLOOM’S LEVEL</w:t>
      </w:r>
    </w:p>
    <w:p w14:paraId="5EF0EC89" w14:textId="77777777" w:rsidR="00792C6B" w:rsidRPr="00971529" w:rsidRDefault="00792C6B" w:rsidP="00792C6B">
      <w:pPr>
        <w:contextualSpacing/>
      </w:pPr>
    </w:p>
    <w:tbl>
      <w:tblPr>
        <w:tblStyle w:val="TableGrid"/>
        <w:tblW w:w="9752" w:type="dxa"/>
        <w:tblInd w:w="-5" w:type="dxa"/>
        <w:tblLook w:val="04A0" w:firstRow="1" w:lastRow="0" w:firstColumn="1" w:lastColumn="0" w:noHBand="0" w:noVBand="1"/>
      </w:tblPr>
      <w:tblGrid>
        <w:gridCol w:w="670"/>
        <w:gridCol w:w="9082"/>
      </w:tblGrid>
      <w:tr w:rsidR="00792C6B" w:rsidRPr="00971529" w14:paraId="4C408C20" w14:textId="77777777" w:rsidTr="00A979D6">
        <w:tc>
          <w:tcPr>
            <w:tcW w:w="670" w:type="dxa"/>
            <w:vAlign w:val="center"/>
          </w:tcPr>
          <w:p w14:paraId="5BAF21E1" w14:textId="77777777" w:rsidR="00792C6B" w:rsidRPr="00971529" w:rsidRDefault="00792C6B" w:rsidP="00792C6B">
            <w:pPr>
              <w:contextualSpacing/>
            </w:pPr>
          </w:p>
        </w:tc>
        <w:tc>
          <w:tcPr>
            <w:tcW w:w="9082" w:type="dxa"/>
            <w:vAlign w:val="center"/>
          </w:tcPr>
          <w:p w14:paraId="68B393F8" w14:textId="77777777" w:rsidR="00792C6B" w:rsidRPr="00971529" w:rsidRDefault="00792C6B" w:rsidP="00792C6B">
            <w:pPr>
              <w:contextualSpacing/>
              <w:jc w:val="center"/>
              <w:rPr>
                <w:b/>
              </w:rPr>
            </w:pPr>
            <w:r w:rsidRPr="00971529">
              <w:rPr>
                <w:b/>
              </w:rPr>
              <w:t>COURSE OUTCOMES</w:t>
            </w:r>
          </w:p>
        </w:tc>
      </w:tr>
      <w:tr w:rsidR="00792C6B" w:rsidRPr="00971529" w14:paraId="3305D418" w14:textId="77777777" w:rsidTr="00A979D6">
        <w:tc>
          <w:tcPr>
            <w:tcW w:w="670" w:type="dxa"/>
            <w:vAlign w:val="center"/>
          </w:tcPr>
          <w:p w14:paraId="634C8B34" w14:textId="77777777" w:rsidR="00792C6B" w:rsidRPr="00971529" w:rsidRDefault="00792C6B" w:rsidP="00792C6B">
            <w:pPr>
              <w:contextualSpacing/>
            </w:pPr>
            <w:r w:rsidRPr="00971529">
              <w:t>CO1</w:t>
            </w:r>
          </w:p>
        </w:tc>
        <w:tc>
          <w:tcPr>
            <w:tcW w:w="9082" w:type="dxa"/>
            <w:vAlign w:val="center"/>
          </w:tcPr>
          <w:p w14:paraId="0A853318" w14:textId="77777777" w:rsidR="00792C6B" w:rsidRPr="00971529" w:rsidRDefault="00792C6B" w:rsidP="00792C6B">
            <w:pPr>
              <w:contextualSpacing/>
              <w:jc w:val="both"/>
            </w:pPr>
            <w:r w:rsidRPr="00971529">
              <w:t>describe the distributed system models.</w:t>
            </w:r>
          </w:p>
        </w:tc>
      </w:tr>
      <w:tr w:rsidR="00792C6B" w:rsidRPr="00971529" w14:paraId="74132E02" w14:textId="77777777" w:rsidTr="00A979D6">
        <w:tc>
          <w:tcPr>
            <w:tcW w:w="670" w:type="dxa"/>
            <w:vAlign w:val="center"/>
          </w:tcPr>
          <w:p w14:paraId="01A6754A" w14:textId="77777777" w:rsidR="00792C6B" w:rsidRPr="00971529" w:rsidRDefault="00792C6B" w:rsidP="00792C6B">
            <w:pPr>
              <w:contextualSpacing/>
            </w:pPr>
            <w:r w:rsidRPr="00971529">
              <w:t>CO2</w:t>
            </w:r>
          </w:p>
        </w:tc>
        <w:tc>
          <w:tcPr>
            <w:tcW w:w="9082" w:type="dxa"/>
            <w:vAlign w:val="center"/>
          </w:tcPr>
          <w:p w14:paraId="69EE3FD1" w14:textId="77777777" w:rsidR="00792C6B" w:rsidRPr="00971529" w:rsidRDefault="00792C6B" w:rsidP="00792C6B">
            <w:pPr>
              <w:contextualSpacing/>
              <w:jc w:val="both"/>
            </w:pPr>
            <w:r w:rsidRPr="00971529">
              <w:t>distinguish between different inter-process communication mechanisms and their application scenarios.</w:t>
            </w:r>
          </w:p>
        </w:tc>
      </w:tr>
      <w:tr w:rsidR="00792C6B" w:rsidRPr="00971529" w14:paraId="21059341" w14:textId="77777777" w:rsidTr="00A979D6">
        <w:tc>
          <w:tcPr>
            <w:tcW w:w="670" w:type="dxa"/>
            <w:vAlign w:val="center"/>
          </w:tcPr>
          <w:p w14:paraId="1ED8FC6A" w14:textId="77777777" w:rsidR="00792C6B" w:rsidRPr="00971529" w:rsidRDefault="00792C6B" w:rsidP="00792C6B">
            <w:pPr>
              <w:contextualSpacing/>
            </w:pPr>
            <w:r w:rsidRPr="00971529">
              <w:t>CO3</w:t>
            </w:r>
          </w:p>
        </w:tc>
        <w:tc>
          <w:tcPr>
            <w:tcW w:w="9082" w:type="dxa"/>
            <w:vAlign w:val="center"/>
          </w:tcPr>
          <w:p w14:paraId="05582163" w14:textId="77777777" w:rsidR="00792C6B" w:rsidRPr="00971529" w:rsidRDefault="00792C6B" w:rsidP="00792C6B">
            <w:pPr>
              <w:contextualSpacing/>
              <w:jc w:val="both"/>
            </w:pPr>
            <w:r w:rsidRPr="00971529">
              <w:t>illustrate a transaction and concurrency control scheme for a real time application.</w:t>
            </w:r>
          </w:p>
        </w:tc>
      </w:tr>
      <w:tr w:rsidR="00792C6B" w:rsidRPr="00971529" w14:paraId="1B6DB67C" w14:textId="77777777" w:rsidTr="00A979D6">
        <w:tc>
          <w:tcPr>
            <w:tcW w:w="670" w:type="dxa"/>
            <w:vAlign w:val="center"/>
          </w:tcPr>
          <w:p w14:paraId="6DEEF89B" w14:textId="77777777" w:rsidR="00792C6B" w:rsidRPr="00971529" w:rsidRDefault="00792C6B" w:rsidP="00792C6B">
            <w:pPr>
              <w:contextualSpacing/>
            </w:pPr>
            <w:r w:rsidRPr="00971529">
              <w:t>CO4</w:t>
            </w:r>
          </w:p>
        </w:tc>
        <w:tc>
          <w:tcPr>
            <w:tcW w:w="9082" w:type="dxa"/>
            <w:vAlign w:val="center"/>
          </w:tcPr>
          <w:p w14:paraId="03C443E7" w14:textId="77777777" w:rsidR="00792C6B" w:rsidRPr="00971529" w:rsidRDefault="00792C6B" w:rsidP="00792C6B">
            <w:pPr>
              <w:contextualSpacing/>
              <w:jc w:val="both"/>
            </w:pPr>
            <w:r w:rsidRPr="00971529">
              <w:t>compare the various file system architectures used in distributed systems.</w:t>
            </w:r>
          </w:p>
        </w:tc>
      </w:tr>
      <w:tr w:rsidR="00792C6B" w:rsidRPr="00971529" w14:paraId="7E2A53B0" w14:textId="77777777" w:rsidTr="00A979D6">
        <w:tc>
          <w:tcPr>
            <w:tcW w:w="670" w:type="dxa"/>
            <w:vAlign w:val="center"/>
          </w:tcPr>
          <w:p w14:paraId="5AFE640C" w14:textId="77777777" w:rsidR="00792C6B" w:rsidRPr="00971529" w:rsidRDefault="00792C6B" w:rsidP="00792C6B">
            <w:pPr>
              <w:contextualSpacing/>
            </w:pPr>
            <w:r w:rsidRPr="00971529">
              <w:t>CO5</w:t>
            </w:r>
          </w:p>
        </w:tc>
        <w:tc>
          <w:tcPr>
            <w:tcW w:w="9082" w:type="dxa"/>
            <w:vAlign w:val="center"/>
          </w:tcPr>
          <w:p w14:paraId="6C51189E" w14:textId="77777777" w:rsidR="00792C6B" w:rsidRPr="00971529" w:rsidRDefault="00792C6B" w:rsidP="00792C6B">
            <w:pPr>
              <w:contextualSpacing/>
              <w:jc w:val="both"/>
            </w:pPr>
            <w:r w:rsidRPr="00971529">
              <w:t>construct a real time distributed system with suitable IPC, event coordination, file management, name service, transaction and concurrency control mechanisms.</w:t>
            </w:r>
          </w:p>
        </w:tc>
      </w:tr>
      <w:tr w:rsidR="00792C6B" w:rsidRPr="00971529" w14:paraId="4E138704" w14:textId="77777777" w:rsidTr="00A979D6">
        <w:tc>
          <w:tcPr>
            <w:tcW w:w="670" w:type="dxa"/>
            <w:vAlign w:val="center"/>
          </w:tcPr>
          <w:p w14:paraId="38D99587" w14:textId="77777777" w:rsidR="00792C6B" w:rsidRPr="00971529" w:rsidRDefault="00792C6B" w:rsidP="00792C6B">
            <w:pPr>
              <w:contextualSpacing/>
            </w:pPr>
            <w:r w:rsidRPr="00971529">
              <w:t>CO6</w:t>
            </w:r>
          </w:p>
        </w:tc>
        <w:tc>
          <w:tcPr>
            <w:tcW w:w="9082" w:type="dxa"/>
            <w:vAlign w:val="center"/>
          </w:tcPr>
          <w:p w14:paraId="0E4A28FF" w14:textId="77777777" w:rsidR="00792C6B" w:rsidRPr="00971529" w:rsidRDefault="00792C6B" w:rsidP="00792C6B">
            <w:pPr>
              <w:contextualSpacing/>
              <w:jc w:val="both"/>
            </w:pPr>
            <w:r w:rsidRPr="00971529">
              <w:t>evaluate an efficient distributed system and its qualities.</w:t>
            </w:r>
          </w:p>
        </w:tc>
      </w:tr>
    </w:tbl>
    <w:p w14:paraId="5E2F9020" w14:textId="77777777" w:rsidR="00792C6B" w:rsidRPr="00971529" w:rsidRDefault="00792C6B" w:rsidP="00792C6B">
      <w:pPr>
        <w:ind w:left="720"/>
        <w:contextualSpacing/>
      </w:pPr>
    </w:p>
    <w:tbl>
      <w:tblPr>
        <w:tblStyle w:val="TableGrid"/>
        <w:tblW w:w="9469" w:type="dxa"/>
        <w:tblInd w:w="-5" w:type="dxa"/>
        <w:tblLook w:val="04A0" w:firstRow="1" w:lastRow="0" w:firstColumn="1" w:lastColumn="0" w:noHBand="0" w:noVBand="1"/>
      </w:tblPr>
      <w:tblGrid>
        <w:gridCol w:w="1644"/>
        <w:gridCol w:w="1174"/>
        <w:gridCol w:w="1172"/>
        <w:gridCol w:w="1174"/>
        <w:gridCol w:w="1174"/>
        <w:gridCol w:w="1174"/>
        <w:gridCol w:w="1174"/>
        <w:gridCol w:w="783"/>
      </w:tblGrid>
      <w:tr w:rsidR="00792C6B" w:rsidRPr="00971529" w14:paraId="0FC786BE" w14:textId="77777777" w:rsidTr="00A979D6">
        <w:trPr>
          <w:trHeight w:val="263"/>
        </w:trPr>
        <w:tc>
          <w:tcPr>
            <w:tcW w:w="9469" w:type="dxa"/>
            <w:gridSpan w:val="8"/>
            <w:vAlign w:val="center"/>
          </w:tcPr>
          <w:p w14:paraId="61B8F623" w14:textId="77777777" w:rsidR="00792C6B" w:rsidRPr="00971529" w:rsidRDefault="00792C6B" w:rsidP="00792C6B">
            <w:pPr>
              <w:contextualSpacing/>
              <w:jc w:val="center"/>
              <w:rPr>
                <w:b/>
              </w:rPr>
            </w:pPr>
            <w:r w:rsidRPr="00971529">
              <w:rPr>
                <w:b/>
              </w:rPr>
              <w:t>Assessment Pattern as per Bloom’s Taxonomy</w:t>
            </w:r>
          </w:p>
        </w:tc>
      </w:tr>
      <w:tr w:rsidR="00792C6B" w:rsidRPr="00971529" w14:paraId="2E0ACEDB" w14:textId="77777777" w:rsidTr="00A979D6">
        <w:trPr>
          <w:trHeight w:val="247"/>
        </w:trPr>
        <w:tc>
          <w:tcPr>
            <w:tcW w:w="1644" w:type="dxa"/>
            <w:vAlign w:val="center"/>
          </w:tcPr>
          <w:p w14:paraId="7488DB52" w14:textId="77777777" w:rsidR="00792C6B" w:rsidRPr="00971529" w:rsidRDefault="00792C6B" w:rsidP="00792C6B">
            <w:pPr>
              <w:contextualSpacing/>
              <w:jc w:val="center"/>
              <w:rPr>
                <w:b/>
                <w:bCs/>
              </w:rPr>
            </w:pPr>
            <w:r w:rsidRPr="00971529">
              <w:rPr>
                <w:b/>
                <w:bCs/>
              </w:rPr>
              <w:t>CO / BL</w:t>
            </w:r>
          </w:p>
        </w:tc>
        <w:tc>
          <w:tcPr>
            <w:tcW w:w="1174" w:type="dxa"/>
            <w:vAlign w:val="center"/>
          </w:tcPr>
          <w:p w14:paraId="4152D0C0" w14:textId="77777777" w:rsidR="00792C6B" w:rsidRPr="00971529" w:rsidRDefault="00792C6B" w:rsidP="00792C6B">
            <w:pPr>
              <w:contextualSpacing/>
              <w:jc w:val="center"/>
              <w:rPr>
                <w:b/>
              </w:rPr>
            </w:pPr>
            <w:r w:rsidRPr="00971529">
              <w:rPr>
                <w:b/>
              </w:rPr>
              <w:t>R</w:t>
            </w:r>
          </w:p>
        </w:tc>
        <w:tc>
          <w:tcPr>
            <w:tcW w:w="1172" w:type="dxa"/>
            <w:vAlign w:val="center"/>
          </w:tcPr>
          <w:p w14:paraId="211F2840" w14:textId="77777777" w:rsidR="00792C6B" w:rsidRPr="00971529" w:rsidRDefault="00792C6B" w:rsidP="00792C6B">
            <w:pPr>
              <w:contextualSpacing/>
              <w:jc w:val="center"/>
              <w:rPr>
                <w:b/>
              </w:rPr>
            </w:pPr>
            <w:r w:rsidRPr="00971529">
              <w:rPr>
                <w:b/>
              </w:rPr>
              <w:t>U</w:t>
            </w:r>
          </w:p>
        </w:tc>
        <w:tc>
          <w:tcPr>
            <w:tcW w:w="1174" w:type="dxa"/>
            <w:vAlign w:val="center"/>
          </w:tcPr>
          <w:p w14:paraId="4357D234" w14:textId="77777777" w:rsidR="00792C6B" w:rsidRPr="00971529" w:rsidRDefault="00792C6B" w:rsidP="00792C6B">
            <w:pPr>
              <w:contextualSpacing/>
              <w:jc w:val="center"/>
              <w:rPr>
                <w:b/>
              </w:rPr>
            </w:pPr>
            <w:r w:rsidRPr="00971529">
              <w:rPr>
                <w:b/>
              </w:rPr>
              <w:t>A</w:t>
            </w:r>
          </w:p>
        </w:tc>
        <w:tc>
          <w:tcPr>
            <w:tcW w:w="1174" w:type="dxa"/>
            <w:vAlign w:val="center"/>
          </w:tcPr>
          <w:p w14:paraId="1B27DC26" w14:textId="77777777" w:rsidR="00792C6B" w:rsidRPr="00971529" w:rsidRDefault="00792C6B" w:rsidP="00792C6B">
            <w:pPr>
              <w:contextualSpacing/>
              <w:jc w:val="center"/>
              <w:rPr>
                <w:b/>
              </w:rPr>
            </w:pPr>
            <w:r w:rsidRPr="00971529">
              <w:rPr>
                <w:b/>
              </w:rPr>
              <w:t>An</w:t>
            </w:r>
          </w:p>
        </w:tc>
        <w:tc>
          <w:tcPr>
            <w:tcW w:w="1174" w:type="dxa"/>
            <w:vAlign w:val="center"/>
          </w:tcPr>
          <w:p w14:paraId="63356DAD" w14:textId="77777777" w:rsidR="00792C6B" w:rsidRPr="00971529" w:rsidRDefault="00792C6B" w:rsidP="00792C6B">
            <w:pPr>
              <w:contextualSpacing/>
              <w:jc w:val="center"/>
              <w:rPr>
                <w:b/>
              </w:rPr>
            </w:pPr>
            <w:r w:rsidRPr="00971529">
              <w:rPr>
                <w:b/>
              </w:rPr>
              <w:t>E</w:t>
            </w:r>
          </w:p>
        </w:tc>
        <w:tc>
          <w:tcPr>
            <w:tcW w:w="1174" w:type="dxa"/>
            <w:vAlign w:val="center"/>
          </w:tcPr>
          <w:p w14:paraId="13BD77D1" w14:textId="77777777" w:rsidR="00792C6B" w:rsidRPr="00971529" w:rsidRDefault="00792C6B" w:rsidP="00792C6B">
            <w:pPr>
              <w:contextualSpacing/>
              <w:jc w:val="center"/>
              <w:rPr>
                <w:b/>
              </w:rPr>
            </w:pPr>
            <w:r w:rsidRPr="00971529">
              <w:rPr>
                <w:b/>
              </w:rPr>
              <w:t>C</w:t>
            </w:r>
          </w:p>
        </w:tc>
        <w:tc>
          <w:tcPr>
            <w:tcW w:w="783" w:type="dxa"/>
            <w:vAlign w:val="center"/>
          </w:tcPr>
          <w:p w14:paraId="66AA4AF7" w14:textId="77777777" w:rsidR="00792C6B" w:rsidRPr="00971529" w:rsidRDefault="00792C6B" w:rsidP="00792C6B">
            <w:pPr>
              <w:contextualSpacing/>
              <w:jc w:val="center"/>
              <w:rPr>
                <w:b/>
              </w:rPr>
            </w:pPr>
            <w:r w:rsidRPr="00971529">
              <w:rPr>
                <w:b/>
              </w:rPr>
              <w:t>Total</w:t>
            </w:r>
          </w:p>
        </w:tc>
      </w:tr>
      <w:tr w:rsidR="00792C6B" w:rsidRPr="00971529" w14:paraId="7D5A6708" w14:textId="77777777" w:rsidTr="00A979D6">
        <w:trPr>
          <w:trHeight w:val="263"/>
        </w:trPr>
        <w:tc>
          <w:tcPr>
            <w:tcW w:w="1644" w:type="dxa"/>
            <w:vAlign w:val="center"/>
          </w:tcPr>
          <w:p w14:paraId="6FAE7B53" w14:textId="77777777" w:rsidR="00792C6B" w:rsidRPr="00971529" w:rsidRDefault="00792C6B" w:rsidP="00792C6B">
            <w:pPr>
              <w:contextualSpacing/>
              <w:jc w:val="center"/>
            </w:pPr>
            <w:r w:rsidRPr="00971529">
              <w:t>CO1</w:t>
            </w:r>
          </w:p>
        </w:tc>
        <w:tc>
          <w:tcPr>
            <w:tcW w:w="1174" w:type="dxa"/>
            <w:vAlign w:val="center"/>
          </w:tcPr>
          <w:p w14:paraId="13BE2234" w14:textId="77777777" w:rsidR="00792C6B" w:rsidRPr="00971529" w:rsidRDefault="00792C6B" w:rsidP="00792C6B">
            <w:pPr>
              <w:contextualSpacing/>
              <w:jc w:val="center"/>
            </w:pPr>
          </w:p>
        </w:tc>
        <w:tc>
          <w:tcPr>
            <w:tcW w:w="1172" w:type="dxa"/>
            <w:vAlign w:val="center"/>
          </w:tcPr>
          <w:p w14:paraId="0032F2E5" w14:textId="77777777" w:rsidR="00792C6B" w:rsidRPr="00971529" w:rsidRDefault="00792C6B" w:rsidP="00792C6B">
            <w:pPr>
              <w:contextualSpacing/>
              <w:jc w:val="center"/>
            </w:pPr>
            <w:r w:rsidRPr="00971529">
              <w:t>16</w:t>
            </w:r>
          </w:p>
        </w:tc>
        <w:tc>
          <w:tcPr>
            <w:tcW w:w="1174" w:type="dxa"/>
            <w:vAlign w:val="center"/>
          </w:tcPr>
          <w:p w14:paraId="3D9CF20A" w14:textId="77777777" w:rsidR="00792C6B" w:rsidRPr="00971529" w:rsidRDefault="00792C6B" w:rsidP="00792C6B">
            <w:pPr>
              <w:contextualSpacing/>
              <w:jc w:val="center"/>
            </w:pPr>
          </w:p>
        </w:tc>
        <w:tc>
          <w:tcPr>
            <w:tcW w:w="1174" w:type="dxa"/>
            <w:vAlign w:val="center"/>
          </w:tcPr>
          <w:p w14:paraId="48FE41F9" w14:textId="77777777" w:rsidR="00792C6B" w:rsidRPr="00971529" w:rsidRDefault="00792C6B" w:rsidP="00792C6B">
            <w:pPr>
              <w:contextualSpacing/>
              <w:jc w:val="center"/>
            </w:pPr>
          </w:p>
        </w:tc>
        <w:tc>
          <w:tcPr>
            <w:tcW w:w="1174" w:type="dxa"/>
            <w:vAlign w:val="center"/>
          </w:tcPr>
          <w:p w14:paraId="5D35DB9A" w14:textId="77777777" w:rsidR="00792C6B" w:rsidRPr="00971529" w:rsidRDefault="00792C6B" w:rsidP="00792C6B">
            <w:pPr>
              <w:contextualSpacing/>
              <w:jc w:val="center"/>
            </w:pPr>
          </w:p>
        </w:tc>
        <w:tc>
          <w:tcPr>
            <w:tcW w:w="1174" w:type="dxa"/>
            <w:vAlign w:val="center"/>
          </w:tcPr>
          <w:p w14:paraId="76367D3B" w14:textId="77777777" w:rsidR="00792C6B" w:rsidRPr="00971529" w:rsidRDefault="00792C6B" w:rsidP="00792C6B">
            <w:pPr>
              <w:contextualSpacing/>
              <w:jc w:val="center"/>
            </w:pPr>
          </w:p>
        </w:tc>
        <w:tc>
          <w:tcPr>
            <w:tcW w:w="783" w:type="dxa"/>
            <w:vAlign w:val="center"/>
          </w:tcPr>
          <w:p w14:paraId="236F3BEB" w14:textId="77777777" w:rsidR="00792C6B" w:rsidRPr="00971529" w:rsidRDefault="00792C6B" w:rsidP="00792C6B">
            <w:pPr>
              <w:contextualSpacing/>
              <w:jc w:val="center"/>
            </w:pPr>
            <w:r w:rsidRPr="00971529">
              <w:t>16</w:t>
            </w:r>
          </w:p>
        </w:tc>
      </w:tr>
      <w:tr w:rsidR="00792C6B" w:rsidRPr="00971529" w14:paraId="55E3F926" w14:textId="77777777" w:rsidTr="00A979D6">
        <w:trPr>
          <w:trHeight w:val="247"/>
        </w:trPr>
        <w:tc>
          <w:tcPr>
            <w:tcW w:w="1644" w:type="dxa"/>
            <w:vAlign w:val="center"/>
          </w:tcPr>
          <w:p w14:paraId="102F94BF" w14:textId="77777777" w:rsidR="00792C6B" w:rsidRPr="00971529" w:rsidRDefault="00792C6B" w:rsidP="00792C6B">
            <w:pPr>
              <w:contextualSpacing/>
              <w:jc w:val="center"/>
            </w:pPr>
            <w:r w:rsidRPr="00971529">
              <w:t>CO2</w:t>
            </w:r>
          </w:p>
        </w:tc>
        <w:tc>
          <w:tcPr>
            <w:tcW w:w="1174" w:type="dxa"/>
            <w:vAlign w:val="center"/>
          </w:tcPr>
          <w:p w14:paraId="0C6A1A2A" w14:textId="77777777" w:rsidR="00792C6B" w:rsidRPr="00971529" w:rsidRDefault="00792C6B" w:rsidP="00792C6B">
            <w:pPr>
              <w:contextualSpacing/>
              <w:jc w:val="center"/>
            </w:pPr>
          </w:p>
        </w:tc>
        <w:tc>
          <w:tcPr>
            <w:tcW w:w="1172" w:type="dxa"/>
            <w:vAlign w:val="center"/>
          </w:tcPr>
          <w:p w14:paraId="5D7A6844" w14:textId="77777777" w:rsidR="00792C6B" w:rsidRPr="00971529" w:rsidRDefault="00792C6B" w:rsidP="00792C6B">
            <w:pPr>
              <w:contextualSpacing/>
              <w:jc w:val="center"/>
            </w:pPr>
            <w:r w:rsidRPr="00971529">
              <w:t>32</w:t>
            </w:r>
          </w:p>
        </w:tc>
        <w:tc>
          <w:tcPr>
            <w:tcW w:w="1174" w:type="dxa"/>
            <w:vAlign w:val="center"/>
          </w:tcPr>
          <w:p w14:paraId="3BFEDC95" w14:textId="77777777" w:rsidR="00792C6B" w:rsidRPr="00971529" w:rsidRDefault="00792C6B" w:rsidP="00792C6B">
            <w:pPr>
              <w:contextualSpacing/>
              <w:jc w:val="center"/>
            </w:pPr>
          </w:p>
        </w:tc>
        <w:tc>
          <w:tcPr>
            <w:tcW w:w="1174" w:type="dxa"/>
            <w:vAlign w:val="center"/>
          </w:tcPr>
          <w:p w14:paraId="3B611ED7" w14:textId="77777777" w:rsidR="00792C6B" w:rsidRPr="00971529" w:rsidRDefault="00792C6B" w:rsidP="00792C6B">
            <w:pPr>
              <w:contextualSpacing/>
              <w:jc w:val="center"/>
            </w:pPr>
          </w:p>
        </w:tc>
        <w:tc>
          <w:tcPr>
            <w:tcW w:w="1174" w:type="dxa"/>
            <w:vAlign w:val="center"/>
          </w:tcPr>
          <w:p w14:paraId="17E8E85D" w14:textId="77777777" w:rsidR="00792C6B" w:rsidRPr="00971529" w:rsidRDefault="00792C6B" w:rsidP="00792C6B">
            <w:pPr>
              <w:contextualSpacing/>
              <w:jc w:val="center"/>
            </w:pPr>
          </w:p>
        </w:tc>
        <w:tc>
          <w:tcPr>
            <w:tcW w:w="1174" w:type="dxa"/>
            <w:vAlign w:val="center"/>
          </w:tcPr>
          <w:p w14:paraId="5D26EB7C" w14:textId="77777777" w:rsidR="00792C6B" w:rsidRPr="00971529" w:rsidRDefault="00792C6B" w:rsidP="00792C6B">
            <w:pPr>
              <w:contextualSpacing/>
              <w:jc w:val="center"/>
            </w:pPr>
          </w:p>
        </w:tc>
        <w:tc>
          <w:tcPr>
            <w:tcW w:w="783" w:type="dxa"/>
            <w:vAlign w:val="center"/>
          </w:tcPr>
          <w:p w14:paraId="3924DAA0" w14:textId="77777777" w:rsidR="00792C6B" w:rsidRPr="00971529" w:rsidRDefault="00792C6B" w:rsidP="00792C6B">
            <w:pPr>
              <w:contextualSpacing/>
              <w:jc w:val="center"/>
            </w:pPr>
            <w:r w:rsidRPr="00971529">
              <w:t>32</w:t>
            </w:r>
          </w:p>
        </w:tc>
      </w:tr>
      <w:tr w:rsidR="00792C6B" w:rsidRPr="00971529" w14:paraId="4B57A130" w14:textId="77777777" w:rsidTr="00A979D6">
        <w:trPr>
          <w:trHeight w:val="263"/>
        </w:trPr>
        <w:tc>
          <w:tcPr>
            <w:tcW w:w="1644" w:type="dxa"/>
            <w:vAlign w:val="center"/>
          </w:tcPr>
          <w:p w14:paraId="25DA1C85" w14:textId="77777777" w:rsidR="00792C6B" w:rsidRPr="00971529" w:rsidRDefault="00792C6B" w:rsidP="00792C6B">
            <w:pPr>
              <w:contextualSpacing/>
              <w:jc w:val="center"/>
            </w:pPr>
            <w:r w:rsidRPr="00971529">
              <w:t>CO3</w:t>
            </w:r>
          </w:p>
        </w:tc>
        <w:tc>
          <w:tcPr>
            <w:tcW w:w="1174" w:type="dxa"/>
            <w:vAlign w:val="center"/>
          </w:tcPr>
          <w:p w14:paraId="3B84DB81" w14:textId="77777777" w:rsidR="00792C6B" w:rsidRPr="00971529" w:rsidRDefault="00792C6B" w:rsidP="00792C6B">
            <w:pPr>
              <w:contextualSpacing/>
              <w:jc w:val="center"/>
            </w:pPr>
          </w:p>
        </w:tc>
        <w:tc>
          <w:tcPr>
            <w:tcW w:w="1172" w:type="dxa"/>
            <w:vAlign w:val="center"/>
          </w:tcPr>
          <w:p w14:paraId="72E5BEC0" w14:textId="77777777" w:rsidR="00792C6B" w:rsidRPr="00971529" w:rsidRDefault="00792C6B" w:rsidP="00792C6B">
            <w:pPr>
              <w:contextualSpacing/>
              <w:jc w:val="center"/>
            </w:pPr>
            <w:r w:rsidRPr="00971529">
              <w:t>16</w:t>
            </w:r>
          </w:p>
        </w:tc>
        <w:tc>
          <w:tcPr>
            <w:tcW w:w="1174" w:type="dxa"/>
            <w:vAlign w:val="center"/>
          </w:tcPr>
          <w:p w14:paraId="72D3B240" w14:textId="77777777" w:rsidR="00792C6B" w:rsidRPr="00971529" w:rsidRDefault="00792C6B" w:rsidP="00792C6B">
            <w:pPr>
              <w:contextualSpacing/>
              <w:jc w:val="center"/>
            </w:pPr>
          </w:p>
        </w:tc>
        <w:tc>
          <w:tcPr>
            <w:tcW w:w="1174" w:type="dxa"/>
            <w:vAlign w:val="center"/>
          </w:tcPr>
          <w:p w14:paraId="3E6A2DAC" w14:textId="77777777" w:rsidR="00792C6B" w:rsidRPr="00971529" w:rsidRDefault="00792C6B" w:rsidP="00792C6B">
            <w:pPr>
              <w:contextualSpacing/>
              <w:jc w:val="center"/>
            </w:pPr>
          </w:p>
        </w:tc>
        <w:tc>
          <w:tcPr>
            <w:tcW w:w="1174" w:type="dxa"/>
            <w:vAlign w:val="center"/>
          </w:tcPr>
          <w:p w14:paraId="0A66F308" w14:textId="77777777" w:rsidR="00792C6B" w:rsidRPr="00971529" w:rsidRDefault="00792C6B" w:rsidP="00792C6B">
            <w:pPr>
              <w:contextualSpacing/>
              <w:jc w:val="center"/>
            </w:pPr>
          </w:p>
        </w:tc>
        <w:tc>
          <w:tcPr>
            <w:tcW w:w="1174" w:type="dxa"/>
            <w:vAlign w:val="center"/>
          </w:tcPr>
          <w:p w14:paraId="2A8641B0" w14:textId="77777777" w:rsidR="00792C6B" w:rsidRPr="00971529" w:rsidRDefault="00792C6B" w:rsidP="00792C6B">
            <w:pPr>
              <w:contextualSpacing/>
              <w:jc w:val="center"/>
            </w:pPr>
          </w:p>
        </w:tc>
        <w:tc>
          <w:tcPr>
            <w:tcW w:w="783" w:type="dxa"/>
            <w:vAlign w:val="center"/>
          </w:tcPr>
          <w:p w14:paraId="7B92D739" w14:textId="77777777" w:rsidR="00792C6B" w:rsidRPr="00971529" w:rsidRDefault="00792C6B" w:rsidP="00792C6B">
            <w:pPr>
              <w:contextualSpacing/>
              <w:jc w:val="center"/>
            </w:pPr>
            <w:r w:rsidRPr="00971529">
              <w:t>16</w:t>
            </w:r>
          </w:p>
        </w:tc>
      </w:tr>
      <w:tr w:rsidR="00792C6B" w:rsidRPr="00971529" w14:paraId="1641DDF5" w14:textId="77777777" w:rsidTr="00A979D6">
        <w:trPr>
          <w:trHeight w:val="247"/>
        </w:trPr>
        <w:tc>
          <w:tcPr>
            <w:tcW w:w="1644" w:type="dxa"/>
            <w:vAlign w:val="center"/>
          </w:tcPr>
          <w:p w14:paraId="7BCF9576" w14:textId="77777777" w:rsidR="00792C6B" w:rsidRPr="00971529" w:rsidRDefault="00792C6B" w:rsidP="00792C6B">
            <w:pPr>
              <w:contextualSpacing/>
              <w:jc w:val="center"/>
            </w:pPr>
            <w:r w:rsidRPr="00971529">
              <w:t>CO4</w:t>
            </w:r>
          </w:p>
        </w:tc>
        <w:tc>
          <w:tcPr>
            <w:tcW w:w="1174" w:type="dxa"/>
            <w:vAlign w:val="center"/>
          </w:tcPr>
          <w:p w14:paraId="65A5C6B4" w14:textId="77777777" w:rsidR="00792C6B" w:rsidRPr="00971529" w:rsidRDefault="00792C6B" w:rsidP="00792C6B">
            <w:pPr>
              <w:contextualSpacing/>
              <w:jc w:val="center"/>
            </w:pPr>
          </w:p>
        </w:tc>
        <w:tc>
          <w:tcPr>
            <w:tcW w:w="1172" w:type="dxa"/>
            <w:vAlign w:val="center"/>
          </w:tcPr>
          <w:p w14:paraId="23C4C487" w14:textId="77777777" w:rsidR="00792C6B" w:rsidRPr="00971529" w:rsidRDefault="00792C6B" w:rsidP="00792C6B">
            <w:pPr>
              <w:contextualSpacing/>
              <w:jc w:val="center"/>
            </w:pPr>
            <w:r w:rsidRPr="00971529">
              <w:t>16</w:t>
            </w:r>
          </w:p>
        </w:tc>
        <w:tc>
          <w:tcPr>
            <w:tcW w:w="1174" w:type="dxa"/>
            <w:vAlign w:val="center"/>
          </w:tcPr>
          <w:p w14:paraId="4EB4406A" w14:textId="77777777" w:rsidR="00792C6B" w:rsidRPr="00971529" w:rsidRDefault="00792C6B" w:rsidP="00792C6B">
            <w:pPr>
              <w:contextualSpacing/>
              <w:jc w:val="center"/>
            </w:pPr>
          </w:p>
        </w:tc>
        <w:tc>
          <w:tcPr>
            <w:tcW w:w="1174" w:type="dxa"/>
            <w:vAlign w:val="center"/>
          </w:tcPr>
          <w:p w14:paraId="74180662" w14:textId="77777777" w:rsidR="00792C6B" w:rsidRPr="00971529" w:rsidRDefault="00792C6B" w:rsidP="00792C6B">
            <w:pPr>
              <w:contextualSpacing/>
              <w:jc w:val="center"/>
            </w:pPr>
          </w:p>
        </w:tc>
        <w:tc>
          <w:tcPr>
            <w:tcW w:w="1174" w:type="dxa"/>
            <w:vAlign w:val="center"/>
          </w:tcPr>
          <w:p w14:paraId="58B9E2AC" w14:textId="77777777" w:rsidR="00792C6B" w:rsidRPr="00971529" w:rsidRDefault="00792C6B" w:rsidP="00792C6B">
            <w:pPr>
              <w:contextualSpacing/>
              <w:jc w:val="center"/>
            </w:pPr>
          </w:p>
        </w:tc>
        <w:tc>
          <w:tcPr>
            <w:tcW w:w="1174" w:type="dxa"/>
            <w:vAlign w:val="center"/>
          </w:tcPr>
          <w:p w14:paraId="6E39D119" w14:textId="77777777" w:rsidR="00792C6B" w:rsidRPr="00971529" w:rsidRDefault="00792C6B" w:rsidP="00792C6B">
            <w:pPr>
              <w:contextualSpacing/>
              <w:jc w:val="center"/>
            </w:pPr>
          </w:p>
        </w:tc>
        <w:tc>
          <w:tcPr>
            <w:tcW w:w="783" w:type="dxa"/>
            <w:vAlign w:val="center"/>
          </w:tcPr>
          <w:p w14:paraId="3B17AC82" w14:textId="77777777" w:rsidR="00792C6B" w:rsidRPr="00971529" w:rsidRDefault="00792C6B" w:rsidP="00792C6B">
            <w:pPr>
              <w:contextualSpacing/>
              <w:jc w:val="center"/>
            </w:pPr>
            <w:r w:rsidRPr="00971529">
              <w:t>16</w:t>
            </w:r>
          </w:p>
        </w:tc>
      </w:tr>
      <w:tr w:rsidR="00792C6B" w:rsidRPr="00971529" w14:paraId="47ECF41B" w14:textId="77777777" w:rsidTr="00A979D6">
        <w:trPr>
          <w:trHeight w:val="263"/>
        </w:trPr>
        <w:tc>
          <w:tcPr>
            <w:tcW w:w="1644" w:type="dxa"/>
            <w:vAlign w:val="center"/>
          </w:tcPr>
          <w:p w14:paraId="77ECB49A" w14:textId="77777777" w:rsidR="00792C6B" w:rsidRPr="00971529" w:rsidRDefault="00792C6B" w:rsidP="00792C6B">
            <w:pPr>
              <w:contextualSpacing/>
              <w:jc w:val="center"/>
            </w:pPr>
            <w:r w:rsidRPr="00971529">
              <w:t>CO5</w:t>
            </w:r>
          </w:p>
        </w:tc>
        <w:tc>
          <w:tcPr>
            <w:tcW w:w="1174" w:type="dxa"/>
            <w:vAlign w:val="center"/>
          </w:tcPr>
          <w:p w14:paraId="4ED9656A" w14:textId="77777777" w:rsidR="00792C6B" w:rsidRPr="00971529" w:rsidRDefault="00792C6B" w:rsidP="00792C6B">
            <w:pPr>
              <w:contextualSpacing/>
              <w:jc w:val="center"/>
            </w:pPr>
          </w:p>
        </w:tc>
        <w:tc>
          <w:tcPr>
            <w:tcW w:w="1172" w:type="dxa"/>
            <w:vAlign w:val="center"/>
          </w:tcPr>
          <w:p w14:paraId="05147BE3" w14:textId="77777777" w:rsidR="00792C6B" w:rsidRPr="00971529" w:rsidRDefault="00792C6B" w:rsidP="00792C6B">
            <w:pPr>
              <w:contextualSpacing/>
              <w:jc w:val="center"/>
            </w:pPr>
            <w:r w:rsidRPr="00971529">
              <w:t>32</w:t>
            </w:r>
          </w:p>
        </w:tc>
        <w:tc>
          <w:tcPr>
            <w:tcW w:w="1174" w:type="dxa"/>
            <w:vAlign w:val="center"/>
          </w:tcPr>
          <w:p w14:paraId="7DE167E9" w14:textId="77777777" w:rsidR="00792C6B" w:rsidRPr="00971529" w:rsidRDefault="00792C6B" w:rsidP="00792C6B">
            <w:pPr>
              <w:contextualSpacing/>
              <w:jc w:val="center"/>
            </w:pPr>
          </w:p>
        </w:tc>
        <w:tc>
          <w:tcPr>
            <w:tcW w:w="1174" w:type="dxa"/>
            <w:vAlign w:val="center"/>
          </w:tcPr>
          <w:p w14:paraId="4B5C5B8B" w14:textId="77777777" w:rsidR="00792C6B" w:rsidRPr="00971529" w:rsidRDefault="00792C6B" w:rsidP="00792C6B">
            <w:pPr>
              <w:contextualSpacing/>
              <w:jc w:val="center"/>
            </w:pPr>
          </w:p>
        </w:tc>
        <w:tc>
          <w:tcPr>
            <w:tcW w:w="1174" w:type="dxa"/>
            <w:vAlign w:val="center"/>
          </w:tcPr>
          <w:p w14:paraId="3130ADC0" w14:textId="77777777" w:rsidR="00792C6B" w:rsidRPr="00971529" w:rsidRDefault="00792C6B" w:rsidP="00792C6B">
            <w:pPr>
              <w:contextualSpacing/>
              <w:jc w:val="center"/>
            </w:pPr>
          </w:p>
        </w:tc>
        <w:tc>
          <w:tcPr>
            <w:tcW w:w="1174" w:type="dxa"/>
            <w:vAlign w:val="center"/>
          </w:tcPr>
          <w:p w14:paraId="338678D1" w14:textId="77777777" w:rsidR="00792C6B" w:rsidRPr="00971529" w:rsidRDefault="00792C6B" w:rsidP="00792C6B">
            <w:pPr>
              <w:contextualSpacing/>
              <w:jc w:val="center"/>
            </w:pPr>
          </w:p>
        </w:tc>
        <w:tc>
          <w:tcPr>
            <w:tcW w:w="783" w:type="dxa"/>
            <w:vAlign w:val="center"/>
          </w:tcPr>
          <w:p w14:paraId="48D5AA24" w14:textId="77777777" w:rsidR="00792C6B" w:rsidRPr="00971529" w:rsidRDefault="00792C6B" w:rsidP="00792C6B">
            <w:pPr>
              <w:contextualSpacing/>
              <w:jc w:val="center"/>
            </w:pPr>
            <w:r w:rsidRPr="00971529">
              <w:t>32</w:t>
            </w:r>
          </w:p>
        </w:tc>
      </w:tr>
      <w:tr w:rsidR="00792C6B" w:rsidRPr="00971529" w14:paraId="7B778DE8" w14:textId="77777777" w:rsidTr="00A979D6">
        <w:trPr>
          <w:trHeight w:val="247"/>
        </w:trPr>
        <w:tc>
          <w:tcPr>
            <w:tcW w:w="1644" w:type="dxa"/>
            <w:vAlign w:val="center"/>
          </w:tcPr>
          <w:p w14:paraId="685D7F28" w14:textId="77777777" w:rsidR="00792C6B" w:rsidRPr="00971529" w:rsidRDefault="00792C6B" w:rsidP="00792C6B">
            <w:pPr>
              <w:contextualSpacing/>
              <w:jc w:val="center"/>
            </w:pPr>
            <w:r w:rsidRPr="00971529">
              <w:t>CO6</w:t>
            </w:r>
          </w:p>
        </w:tc>
        <w:tc>
          <w:tcPr>
            <w:tcW w:w="1174" w:type="dxa"/>
            <w:vAlign w:val="center"/>
          </w:tcPr>
          <w:p w14:paraId="65E40915" w14:textId="77777777" w:rsidR="00792C6B" w:rsidRPr="00971529" w:rsidRDefault="00792C6B" w:rsidP="00792C6B">
            <w:pPr>
              <w:contextualSpacing/>
              <w:jc w:val="center"/>
            </w:pPr>
          </w:p>
        </w:tc>
        <w:tc>
          <w:tcPr>
            <w:tcW w:w="1172" w:type="dxa"/>
            <w:vAlign w:val="center"/>
          </w:tcPr>
          <w:p w14:paraId="783D4584" w14:textId="77777777" w:rsidR="00792C6B" w:rsidRPr="00971529" w:rsidRDefault="00792C6B" w:rsidP="00792C6B">
            <w:pPr>
              <w:contextualSpacing/>
              <w:jc w:val="center"/>
            </w:pPr>
            <w:r w:rsidRPr="00971529">
              <w:t>20</w:t>
            </w:r>
          </w:p>
        </w:tc>
        <w:tc>
          <w:tcPr>
            <w:tcW w:w="1174" w:type="dxa"/>
            <w:vAlign w:val="center"/>
          </w:tcPr>
          <w:p w14:paraId="61A0BF74" w14:textId="77777777" w:rsidR="00792C6B" w:rsidRPr="00971529" w:rsidRDefault="00792C6B" w:rsidP="00792C6B">
            <w:pPr>
              <w:contextualSpacing/>
              <w:jc w:val="center"/>
            </w:pPr>
          </w:p>
        </w:tc>
        <w:tc>
          <w:tcPr>
            <w:tcW w:w="1174" w:type="dxa"/>
            <w:vAlign w:val="center"/>
          </w:tcPr>
          <w:p w14:paraId="6EDDB18F" w14:textId="77777777" w:rsidR="00792C6B" w:rsidRPr="00971529" w:rsidRDefault="00792C6B" w:rsidP="00792C6B">
            <w:pPr>
              <w:contextualSpacing/>
              <w:jc w:val="center"/>
            </w:pPr>
          </w:p>
        </w:tc>
        <w:tc>
          <w:tcPr>
            <w:tcW w:w="1174" w:type="dxa"/>
            <w:vAlign w:val="center"/>
          </w:tcPr>
          <w:p w14:paraId="49F1B4C8" w14:textId="77777777" w:rsidR="00792C6B" w:rsidRPr="00971529" w:rsidRDefault="00792C6B" w:rsidP="00792C6B">
            <w:pPr>
              <w:contextualSpacing/>
              <w:jc w:val="center"/>
            </w:pPr>
          </w:p>
        </w:tc>
        <w:tc>
          <w:tcPr>
            <w:tcW w:w="1174" w:type="dxa"/>
            <w:vAlign w:val="center"/>
          </w:tcPr>
          <w:p w14:paraId="58B143FB" w14:textId="77777777" w:rsidR="00792C6B" w:rsidRPr="00971529" w:rsidRDefault="00792C6B" w:rsidP="00792C6B">
            <w:pPr>
              <w:contextualSpacing/>
              <w:jc w:val="center"/>
            </w:pPr>
          </w:p>
        </w:tc>
        <w:tc>
          <w:tcPr>
            <w:tcW w:w="783" w:type="dxa"/>
            <w:vAlign w:val="center"/>
          </w:tcPr>
          <w:p w14:paraId="2389E088" w14:textId="77777777" w:rsidR="00792C6B" w:rsidRPr="00971529" w:rsidRDefault="00792C6B" w:rsidP="00792C6B">
            <w:pPr>
              <w:contextualSpacing/>
              <w:jc w:val="center"/>
            </w:pPr>
            <w:r w:rsidRPr="00971529">
              <w:t>20</w:t>
            </w:r>
          </w:p>
        </w:tc>
      </w:tr>
      <w:tr w:rsidR="00792C6B" w:rsidRPr="00971529" w14:paraId="4EA9B7BD" w14:textId="77777777" w:rsidTr="00A979D6">
        <w:trPr>
          <w:trHeight w:val="247"/>
        </w:trPr>
        <w:tc>
          <w:tcPr>
            <w:tcW w:w="8686" w:type="dxa"/>
            <w:gridSpan w:val="7"/>
            <w:vAlign w:val="center"/>
          </w:tcPr>
          <w:p w14:paraId="348BE894" w14:textId="77777777" w:rsidR="00792C6B" w:rsidRPr="00971529" w:rsidRDefault="00792C6B" w:rsidP="00792C6B">
            <w:pPr>
              <w:contextualSpacing/>
            </w:pPr>
          </w:p>
        </w:tc>
        <w:tc>
          <w:tcPr>
            <w:tcW w:w="783" w:type="dxa"/>
            <w:vAlign w:val="center"/>
          </w:tcPr>
          <w:p w14:paraId="766653CC" w14:textId="77777777" w:rsidR="00792C6B" w:rsidRPr="00971529" w:rsidRDefault="00792C6B" w:rsidP="00792C6B">
            <w:pPr>
              <w:contextualSpacing/>
              <w:jc w:val="center"/>
              <w:rPr>
                <w:b/>
              </w:rPr>
            </w:pPr>
            <w:r w:rsidRPr="00971529">
              <w:rPr>
                <w:b/>
              </w:rPr>
              <w:t>132</w:t>
            </w:r>
          </w:p>
        </w:tc>
      </w:tr>
    </w:tbl>
    <w:p w14:paraId="5FFAA699" w14:textId="77777777" w:rsidR="00792C6B" w:rsidRPr="00971529" w:rsidRDefault="00792C6B" w:rsidP="00792C6B">
      <w:pPr>
        <w:contextualSpacing/>
      </w:pPr>
    </w:p>
    <w:p w14:paraId="4A59F704" w14:textId="77777777" w:rsidR="00A979D6" w:rsidRDefault="00A979D6">
      <w:pPr>
        <w:spacing w:after="200" w:line="276" w:lineRule="auto"/>
      </w:pPr>
      <w:r>
        <w:br w:type="page"/>
      </w:r>
    </w:p>
    <w:p w14:paraId="69DE08AE" w14:textId="35CB110D" w:rsidR="00792C6B" w:rsidRPr="00612FC5" w:rsidRDefault="00792C6B" w:rsidP="00792C6B">
      <w:r w:rsidRPr="00612FC5">
        <w:rPr>
          <w:noProof/>
          <w:lang w:val="en-IN" w:eastAsia="en-IN" w:bidi="ta-IN"/>
        </w:rPr>
        <w:lastRenderedPageBreak/>
        <w:drawing>
          <wp:inline distT="0" distB="0" distL="0" distR="0" wp14:anchorId="693281B7" wp14:editId="51A73F58">
            <wp:extent cx="5732145" cy="839470"/>
            <wp:effectExtent l="0" t="0" r="1905" b="0"/>
            <wp:docPr id="67"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5FFE743" w14:textId="77777777" w:rsidR="00792C6B" w:rsidRPr="00612FC5" w:rsidRDefault="00792C6B" w:rsidP="00792C6B">
      <w:pPr>
        <w:jc w:val="center"/>
      </w:pPr>
    </w:p>
    <w:p w14:paraId="4557A5F8" w14:textId="77777777" w:rsidR="00792C6B" w:rsidRPr="00612FC5" w:rsidRDefault="00792C6B" w:rsidP="00792C6B">
      <w:pPr>
        <w:jc w:val="center"/>
        <w:rPr>
          <w:b/>
          <w:bCs/>
        </w:rPr>
      </w:pPr>
      <w:r w:rsidRPr="00612FC5">
        <w:rPr>
          <w:b/>
          <w:bCs/>
        </w:rPr>
        <w:t>END SEMESTER EXAMINATION – APRIL / MAY 2024</w:t>
      </w:r>
    </w:p>
    <w:p w14:paraId="4E86F083" w14:textId="77777777" w:rsidR="00792C6B" w:rsidRPr="00612FC5" w:rsidRDefault="00792C6B" w:rsidP="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792C6B" w:rsidRPr="00FD3894" w14:paraId="260CCECA" w14:textId="77777777" w:rsidTr="00792C6B">
        <w:trPr>
          <w:trHeight w:val="397"/>
          <w:jc w:val="center"/>
        </w:trPr>
        <w:tc>
          <w:tcPr>
            <w:tcW w:w="1555" w:type="dxa"/>
            <w:vAlign w:val="center"/>
          </w:tcPr>
          <w:p w14:paraId="29C5AE21" w14:textId="77777777" w:rsidR="00792C6B" w:rsidRPr="00FD3894" w:rsidRDefault="00792C6B" w:rsidP="00792C6B">
            <w:pPr>
              <w:pStyle w:val="Title"/>
              <w:jc w:val="left"/>
              <w:rPr>
                <w:b/>
                <w:sz w:val="22"/>
                <w:szCs w:val="22"/>
              </w:rPr>
            </w:pPr>
            <w:r w:rsidRPr="00FD3894">
              <w:rPr>
                <w:b/>
                <w:sz w:val="22"/>
                <w:szCs w:val="22"/>
              </w:rPr>
              <w:t xml:space="preserve">Course Code      </w:t>
            </w:r>
          </w:p>
        </w:tc>
        <w:tc>
          <w:tcPr>
            <w:tcW w:w="6662" w:type="dxa"/>
            <w:vAlign w:val="center"/>
          </w:tcPr>
          <w:p w14:paraId="1FB5E7FB" w14:textId="77777777" w:rsidR="00792C6B" w:rsidRPr="00FD3894" w:rsidRDefault="00792C6B" w:rsidP="00792C6B">
            <w:pPr>
              <w:pStyle w:val="Title"/>
              <w:jc w:val="left"/>
              <w:rPr>
                <w:b/>
                <w:sz w:val="22"/>
                <w:szCs w:val="22"/>
              </w:rPr>
            </w:pPr>
            <w:r w:rsidRPr="00FD3894">
              <w:rPr>
                <w:rFonts w:eastAsiaTheme="minorHAnsi"/>
                <w:b/>
                <w:bCs/>
                <w:sz w:val="22"/>
                <w:szCs w:val="22"/>
                <w:lang w:val="en-IN"/>
              </w:rPr>
              <w:t>18CS3041</w:t>
            </w:r>
          </w:p>
        </w:tc>
        <w:tc>
          <w:tcPr>
            <w:tcW w:w="1417" w:type="dxa"/>
            <w:vAlign w:val="center"/>
          </w:tcPr>
          <w:p w14:paraId="2091404F" w14:textId="77777777" w:rsidR="00792C6B" w:rsidRPr="00FD3894" w:rsidRDefault="00792C6B" w:rsidP="00792C6B">
            <w:pPr>
              <w:pStyle w:val="Title"/>
              <w:ind w:left="-468" w:firstLine="468"/>
              <w:jc w:val="left"/>
              <w:rPr>
                <w:sz w:val="22"/>
                <w:szCs w:val="22"/>
              </w:rPr>
            </w:pPr>
            <w:r w:rsidRPr="00FD3894">
              <w:rPr>
                <w:b/>
                <w:bCs/>
                <w:sz w:val="22"/>
                <w:szCs w:val="22"/>
              </w:rPr>
              <w:t xml:space="preserve">Duration       </w:t>
            </w:r>
          </w:p>
        </w:tc>
        <w:tc>
          <w:tcPr>
            <w:tcW w:w="851" w:type="dxa"/>
            <w:vAlign w:val="center"/>
          </w:tcPr>
          <w:p w14:paraId="7F5CCC0B" w14:textId="77777777" w:rsidR="00792C6B" w:rsidRPr="00FD3894" w:rsidRDefault="00792C6B" w:rsidP="00792C6B">
            <w:pPr>
              <w:pStyle w:val="Title"/>
              <w:jc w:val="left"/>
              <w:rPr>
                <w:b/>
                <w:sz w:val="22"/>
                <w:szCs w:val="22"/>
              </w:rPr>
            </w:pPr>
            <w:r w:rsidRPr="00FD3894">
              <w:rPr>
                <w:b/>
                <w:sz w:val="22"/>
                <w:szCs w:val="22"/>
              </w:rPr>
              <w:t>3hrs</w:t>
            </w:r>
          </w:p>
        </w:tc>
      </w:tr>
      <w:tr w:rsidR="00792C6B" w:rsidRPr="00FD3894" w14:paraId="712FF1DE" w14:textId="77777777" w:rsidTr="00792C6B">
        <w:trPr>
          <w:trHeight w:val="397"/>
          <w:jc w:val="center"/>
        </w:trPr>
        <w:tc>
          <w:tcPr>
            <w:tcW w:w="1555" w:type="dxa"/>
            <w:vAlign w:val="center"/>
          </w:tcPr>
          <w:p w14:paraId="5465DA8C" w14:textId="77777777" w:rsidR="00792C6B" w:rsidRPr="00FD3894" w:rsidRDefault="00792C6B" w:rsidP="00792C6B">
            <w:pPr>
              <w:pStyle w:val="Title"/>
              <w:ind w:right="-160"/>
              <w:jc w:val="left"/>
              <w:rPr>
                <w:b/>
                <w:sz w:val="22"/>
                <w:szCs w:val="22"/>
              </w:rPr>
            </w:pPr>
            <w:r w:rsidRPr="00FD3894">
              <w:rPr>
                <w:b/>
                <w:sz w:val="22"/>
                <w:szCs w:val="22"/>
              </w:rPr>
              <w:t xml:space="preserve">Course Name     </w:t>
            </w:r>
          </w:p>
        </w:tc>
        <w:tc>
          <w:tcPr>
            <w:tcW w:w="6662" w:type="dxa"/>
            <w:vAlign w:val="center"/>
          </w:tcPr>
          <w:p w14:paraId="627E0B6B" w14:textId="77777777" w:rsidR="00792C6B" w:rsidRPr="00FD3894" w:rsidRDefault="00792C6B" w:rsidP="00792C6B">
            <w:pPr>
              <w:pStyle w:val="Title"/>
              <w:jc w:val="left"/>
              <w:rPr>
                <w:b/>
                <w:sz w:val="22"/>
                <w:szCs w:val="22"/>
              </w:rPr>
            </w:pPr>
            <w:r w:rsidRPr="00FD3894">
              <w:rPr>
                <w:b/>
                <w:sz w:val="22"/>
                <w:szCs w:val="22"/>
              </w:rPr>
              <w:t>DNA COMPUTING</w:t>
            </w:r>
          </w:p>
        </w:tc>
        <w:tc>
          <w:tcPr>
            <w:tcW w:w="1417" w:type="dxa"/>
            <w:vAlign w:val="center"/>
          </w:tcPr>
          <w:p w14:paraId="1888EA8E" w14:textId="77777777" w:rsidR="00792C6B" w:rsidRPr="00FD3894" w:rsidRDefault="00792C6B" w:rsidP="00792C6B">
            <w:pPr>
              <w:pStyle w:val="Title"/>
              <w:jc w:val="left"/>
              <w:rPr>
                <w:b/>
                <w:bCs/>
                <w:sz w:val="22"/>
                <w:szCs w:val="22"/>
              </w:rPr>
            </w:pPr>
            <w:r w:rsidRPr="00FD3894">
              <w:rPr>
                <w:b/>
                <w:bCs/>
                <w:sz w:val="22"/>
                <w:szCs w:val="22"/>
              </w:rPr>
              <w:t xml:space="preserve">Max. Marks </w:t>
            </w:r>
          </w:p>
        </w:tc>
        <w:tc>
          <w:tcPr>
            <w:tcW w:w="851" w:type="dxa"/>
            <w:vAlign w:val="center"/>
          </w:tcPr>
          <w:p w14:paraId="579B0587" w14:textId="77777777" w:rsidR="00792C6B" w:rsidRPr="00FD3894" w:rsidRDefault="00792C6B" w:rsidP="00792C6B">
            <w:pPr>
              <w:pStyle w:val="Title"/>
              <w:jc w:val="left"/>
              <w:rPr>
                <w:b/>
                <w:sz w:val="22"/>
                <w:szCs w:val="22"/>
              </w:rPr>
            </w:pPr>
            <w:r w:rsidRPr="00FD3894">
              <w:rPr>
                <w:b/>
                <w:sz w:val="22"/>
                <w:szCs w:val="22"/>
              </w:rPr>
              <w:t>100</w:t>
            </w:r>
          </w:p>
        </w:tc>
      </w:tr>
    </w:tbl>
    <w:p w14:paraId="575ECC15" w14:textId="77777777" w:rsidR="00792C6B" w:rsidRPr="00612FC5" w:rsidRDefault="00792C6B" w:rsidP="00792C6B"/>
    <w:tbl>
      <w:tblPr>
        <w:tblStyle w:val="TableGrid"/>
        <w:tblW w:w="5817" w:type="pct"/>
        <w:tblInd w:w="-714" w:type="dxa"/>
        <w:tblLook w:val="04A0" w:firstRow="1" w:lastRow="0" w:firstColumn="1" w:lastColumn="0" w:noHBand="0" w:noVBand="1"/>
      </w:tblPr>
      <w:tblGrid>
        <w:gridCol w:w="570"/>
        <w:gridCol w:w="396"/>
        <w:gridCol w:w="8017"/>
        <w:gridCol w:w="670"/>
        <w:gridCol w:w="551"/>
        <w:gridCol w:w="549"/>
      </w:tblGrid>
      <w:tr w:rsidR="00792C6B" w:rsidRPr="00612FC5" w14:paraId="0F0000DD" w14:textId="77777777" w:rsidTr="00792C6B">
        <w:trPr>
          <w:trHeight w:val="552"/>
        </w:trPr>
        <w:tc>
          <w:tcPr>
            <w:tcW w:w="257" w:type="pct"/>
            <w:vAlign w:val="center"/>
          </w:tcPr>
          <w:p w14:paraId="6AC813F9" w14:textId="77777777" w:rsidR="00792C6B" w:rsidRPr="00612FC5" w:rsidRDefault="00792C6B" w:rsidP="00792C6B">
            <w:pPr>
              <w:jc w:val="center"/>
              <w:rPr>
                <w:b/>
              </w:rPr>
            </w:pPr>
            <w:r w:rsidRPr="00612FC5">
              <w:rPr>
                <w:b/>
              </w:rPr>
              <w:t>Q. No.</w:t>
            </w:r>
          </w:p>
        </w:tc>
        <w:tc>
          <w:tcPr>
            <w:tcW w:w="3916" w:type="pct"/>
            <w:gridSpan w:val="2"/>
            <w:vAlign w:val="center"/>
          </w:tcPr>
          <w:p w14:paraId="18B32933" w14:textId="77777777" w:rsidR="00792C6B" w:rsidRPr="00612FC5" w:rsidRDefault="00792C6B" w:rsidP="00792C6B">
            <w:pPr>
              <w:jc w:val="center"/>
              <w:rPr>
                <w:b/>
              </w:rPr>
            </w:pPr>
            <w:r w:rsidRPr="00612FC5">
              <w:rPr>
                <w:b/>
              </w:rPr>
              <w:t>Questions</w:t>
            </w:r>
          </w:p>
        </w:tc>
        <w:tc>
          <w:tcPr>
            <w:tcW w:w="301" w:type="pct"/>
            <w:vAlign w:val="center"/>
          </w:tcPr>
          <w:p w14:paraId="2C40592D" w14:textId="77777777" w:rsidR="00792C6B" w:rsidRPr="00612FC5" w:rsidRDefault="00792C6B" w:rsidP="00792C6B">
            <w:pPr>
              <w:jc w:val="center"/>
              <w:rPr>
                <w:b/>
              </w:rPr>
            </w:pPr>
            <w:r w:rsidRPr="00612FC5">
              <w:rPr>
                <w:b/>
              </w:rPr>
              <w:t>CO</w:t>
            </w:r>
          </w:p>
        </w:tc>
        <w:tc>
          <w:tcPr>
            <w:tcW w:w="263" w:type="pct"/>
            <w:vAlign w:val="center"/>
          </w:tcPr>
          <w:p w14:paraId="3BA9F069" w14:textId="77777777" w:rsidR="00792C6B" w:rsidRPr="00612FC5" w:rsidRDefault="00792C6B" w:rsidP="00792C6B">
            <w:pPr>
              <w:jc w:val="center"/>
              <w:rPr>
                <w:b/>
              </w:rPr>
            </w:pPr>
            <w:r w:rsidRPr="00612FC5">
              <w:rPr>
                <w:b/>
              </w:rPr>
              <w:t>BL</w:t>
            </w:r>
          </w:p>
        </w:tc>
        <w:tc>
          <w:tcPr>
            <w:tcW w:w="262" w:type="pct"/>
            <w:vAlign w:val="center"/>
          </w:tcPr>
          <w:p w14:paraId="0178B68D" w14:textId="77777777" w:rsidR="00792C6B" w:rsidRPr="00612FC5" w:rsidRDefault="00792C6B" w:rsidP="00792C6B">
            <w:pPr>
              <w:jc w:val="center"/>
              <w:rPr>
                <w:b/>
              </w:rPr>
            </w:pPr>
            <w:r w:rsidRPr="00612FC5">
              <w:rPr>
                <w:b/>
              </w:rPr>
              <w:t>M</w:t>
            </w:r>
          </w:p>
        </w:tc>
      </w:tr>
      <w:tr w:rsidR="00792C6B" w:rsidRPr="00612FC5" w14:paraId="75624391" w14:textId="77777777" w:rsidTr="00792C6B">
        <w:trPr>
          <w:trHeight w:val="552"/>
        </w:trPr>
        <w:tc>
          <w:tcPr>
            <w:tcW w:w="5000" w:type="pct"/>
            <w:gridSpan w:val="6"/>
          </w:tcPr>
          <w:p w14:paraId="0E2DD643" w14:textId="77777777" w:rsidR="00792C6B" w:rsidRPr="00612FC5" w:rsidRDefault="00792C6B" w:rsidP="00792C6B">
            <w:pPr>
              <w:jc w:val="center"/>
              <w:rPr>
                <w:b/>
                <w:u w:val="single"/>
              </w:rPr>
            </w:pPr>
            <w:r w:rsidRPr="00612FC5">
              <w:rPr>
                <w:b/>
                <w:u w:val="single"/>
              </w:rPr>
              <w:t>PART – A (4 X 20 = 80 MARKS)</w:t>
            </w:r>
          </w:p>
          <w:p w14:paraId="0F817B42" w14:textId="77777777" w:rsidR="00792C6B" w:rsidRPr="00612FC5" w:rsidRDefault="00792C6B" w:rsidP="00792C6B">
            <w:pPr>
              <w:jc w:val="center"/>
              <w:rPr>
                <w:b/>
              </w:rPr>
            </w:pPr>
            <w:r w:rsidRPr="00612FC5">
              <w:rPr>
                <w:b/>
              </w:rPr>
              <w:t>(Answer all the Questions)</w:t>
            </w:r>
          </w:p>
        </w:tc>
      </w:tr>
      <w:tr w:rsidR="00792C6B" w:rsidRPr="00612FC5" w14:paraId="371560D6" w14:textId="77777777" w:rsidTr="00792C6B">
        <w:trPr>
          <w:trHeight w:val="283"/>
        </w:trPr>
        <w:tc>
          <w:tcPr>
            <w:tcW w:w="257" w:type="pct"/>
          </w:tcPr>
          <w:p w14:paraId="55C6F6CA" w14:textId="77777777" w:rsidR="00792C6B" w:rsidRPr="00612FC5" w:rsidRDefault="00792C6B" w:rsidP="00792C6B">
            <w:pPr>
              <w:jc w:val="center"/>
            </w:pPr>
            <w:r w:rsidRPr="00612FC5">
              <w:t>1.</w:t>
            </w:r>
          </w:p>
        </w:tc>
        <w:tc>
          <w:tcPr>
            <w:tcW w:w="182" w:type="pct"/>
          </w:tcPr>
          <w:p w14:paraId="4CF69533" w14:textId="77777777" w:rsidR="00792C6B" w:rsidRPr="00612FC5" w:rsidRDefault="00792C6B" w:rsidP="00792C6B">
            <w:r w:rsidRPr="00612FC5">
              <w:t>a.</w:t>
            </w:r>
          </w:p>
        </w:tc>
        <w:tc>
          <w:tcPr>
            <w:tcW w:w="3735" w:type="pct"/>
          </w:tcPr>
          <w:p w14:paraId="2AC69BFF" w14:textId="77777777" w:rsidR="00792C6B" w:rsidRPr="00612FC5" w:rsidRDefault="00792C6B" w:rsidP="00792C6B">
            <w:pPr>
              <w:jc w:val="both"/>
            </w:pPr>
            <w:r w:rsidRPr="00612FC5">
              <w:t>Evaluate the feasibility of using DNA for molecular computing, supported by an analysis of DNA's structure, information storage ability, and challenges in DNA-based computing systems.</w:t>
            </w:r>
          </w:p>
        </w:tc>
        <w:tc>
          <w:tcPr>
            <w:tcW w:w="301" w:type="pct"/>
          </w:tcPr>
          <w:p w14:paraId="205B50A4" w14:textId="77777777" w:rsidR="00792C6B" w:rsidRPr="00612FC5" w:rsidRDefault="00792C6B" w:rsidP="00792C6B">
            <w:r w:rsidRPr="00612FC5">
              <w:t>CO1</w:t>
            </w:r>
          </w:p>
        </w:tc>
        <w:tc>
          <w:tcPr>
            <w:tcW w:w="263" w:type="pct"/>
          </w:tcPr>
          <w:p w14:paraId="6A317699" w14:textId="77777777" w:rsidR="00792C6B" w:rsidRPr="00612FC5" w:rsidRDefault="00792C6B" w:rsidP="00792C6B">
            <w:r w:rsidRPr="00612FC5">
              <w:t>An</w:t>
            </w:r>
          </w:p>
        </w:tc>
        <w:tc>
          <w:tcPr>
            <w:tcW w:w="262" w:type="pct"/>
          </w:tcPr>
          <w:p w14:paraId="069FAF51" w14:textId="77777777" w:rsidR="00792C6B" w:rsidRPr="00612FC5" w:rsidRDefault="00792C6B" w:rsidP="00792C6B">
            <w:pPr>
              <w:jc w:val="center"/>
            </w:pPr>
            <w:r w:rsidRPr="00612FC5">
              <w:t>10</w:t>
            </w:r>
          </w:p>
        </w:tc>
      </w:tr>
      <w:tr w:rsidR="00792C6B" w:rsidRPr="00612FC5" w14:paraId="727A4A9A" w14:textId="77777777" w:rsidTr="00792C6B">
        <w:trPr>
          <w:trHeight w:val="283"/>
        </w:trPr>
        <w:tc>
          <w:tcPr>
            <w:tcW w:w="257" w:type="pct"/>
          </w:tcPr>
          <w:p w14:paraId="4A30C43D" w14:textId="77777777" w:rsidR="00792C6B" w:rsidRPr="00612FC5" w:rsidRDefault="00792C6B" w:rsidP="00792C6B">
            <w:pPr>
              <w:jc w:val="center"/>
            </w:pPr>
          </w:p>
        </w:tc>
        <w:tc>
          <w:tcPr>
            <w:tcW w:w="182" w:type="pct"/>
          </w:tcPr>
          <w:p w14:paraId="4BE53179" w14:textId="77777777" w:rsidR="00792C6B" w:rsidRPr="00612FC5" w:rsidRDefault="00792C6B" w:rsidP="00792C6B">
            <w:r w:rsidRPr="00612FC5">
              <w:t>b.</w:t>
            </w:r>
          </w:p>
        </w:tc>
        <w:tc>
          <w:tcPr>
            <w:tcW w:w="3735" w:type="pct"/>
          </w:tcPr>
          <w:p w14:paraId="32A7DC94" w14:textId="77777777" w:rsidR="00792C6B" w:rsidRPr="00612FC5" w:rsidRDefault="00792C6B" w:rsidP="00792C6B">
            <w:pPr>
              <w:jc w:val="both"/>
              <w:rPr>
                <w:bCs/>
              </w:rPr>
            </w:pPr>
            <w:r w:rsidRPr="00612FC5">
              <w:rPr>
                <w:bCs/>
              </w:rPr>
              <w:t xml:space="preserve">Compare and contrast DNA replication and sequencing in molecular computing. Discuss how these processes are harnessed or modified in molecular computing applications, highlighting the key similarities and differences between them. </w:t>
            </w:r>
          </w:p>
        </w:tc>
        <w:tc>
          <w:tcPr>
            <w:tcW w:w="301" w:type="pct"/>
          </w:tcPr>
          <w:p w14:paraId="6CC5E9A3" w14:textId="77777777" w:rsidR="00792C6B" w:rsidRPr="00612FC5" w:rsidRDefault="00792C6B" w:rsidP="00792C6B">
            <w:r w:rsidRPr="00612FC5">
              <w:t>CO1</w:t>
            </w:r>
          </w:p>
        </w:tc>
        <w:tc>
          <w:tcPr>
            <w:tcW w:w="263" w:type="pct"/>
          </w:tcPr>
          <w:p w14:paraId="7FA1042D" w14:textId="77777777" w:rsidR="00792C6B" w:rsidRPr="00612FC5" w:rsidRDefault="00792C6B" w:rsidP="00792C6B">
            <w:r w:rsidRPr="00612FC5">
              <w:t>U</w:t>
            </w:r>
          </w:p>
        </w:tc>
        <w:tc>
          <w:tcPr>
            <w:tcW w:w="262" w:type="pct"/>
          </w:tcPr>
          <w:p w14:paraId="5F2A3D30" w14:textId="77777777" w:rsidR="00792C6B" w:rsidRPr="00612FC5" w:rsidRDefault="00792C6B" w:rsidP="00792C6B">
            <w:pPr>
              <w:jc w:val="center"/>
            </w:pPr>
            <w:r w:rsidRPr="00612FC5">
              <w:t>10</w:t>
            </w:r>
          </w:p>
        </w:tc>
      </w:tr>
      <w:tr w:rsidR="00792C6B" w:rsidRPr="00612FC5" w14:paraId="56D7AB64" w14:textId="77777777" w:rsidTr="00792C6B">
        <w:trPr>
          <w:trHeight w:val="239"/>
        </w:trPr>
        <w:tc>
          <w:tcPr>
            <w:tcW w:w="257" w:type="pct"/>
          </w:tcPr>
          <w:p w14:paraId="588CF2ED" w14:textId="77777777" w:rsidR="00792C6B" w:rsidRPr="00612FC5" w:rsidRDefault="00792C6B" w:rsidP="00792C6B">
            <w:pPr>
              <w:jc w:val="center"/>
            </w:pPr>
          </w:p>
        </w:tc>
        <w:tc>
          <w:tcPr>
            <w:tcW w:w="182" w:type="pct"/>
            <w:vAlign w:val="bottom"/>
          </w:tcPr>
          <w:p w14:paraId="3250470A" w14:textId="77777777" w:rsidR="00792C6B" w:rsidRPr="00612FC5" w:rsidRDefault="00792C6B" w:rsidP="00792C6B"/>
        </w:tc>
        <w:tc>
          <w:tcPr>
            <w:tcW w:w="3735" w:type="pct"/>
            <w:vAlign w:val="bottom"/>
          </w:tcPr>
          <w:p w14:paraId="4CC21569" w14:textId="77777777" w:rsidR="00792C6B" w:rsidRPr="00612FC5" w:rsidRDefault="00792C6B" w:rsidP="00792C6B">
            <w:pPr>
              <w:jc w:val="center"/>
              <w:rPr>
                <w:b/>
                <w:bCs/>
              </w:rPr>
            </w:pPr>
            <w:r w:rsidRPr="00612FC5">
              <w:rPr>
                <w:b/>
                <w:bCs/>
              </w:rPr>
              <w:t>(OR)</w:t>
            </w:r>
          </w:p>
        </w:tc>
        <w:tc>
          <w:tcPr>
            <w:tcW w:w="301" w:type="pct"/>
            <w:vAlign w:val="bottom"/>
          </w:tcPr>
          <w:p w14:paraId="4CBC419F" w14:textId="77777777" w:rsidR="00792C6B" w:rsidRPr="00612FC5" w:rsidRDefault="00792C6B" w:rsidP="00792C6B"/>
        </w:tc>
        <w:tc>
          <w:tcPr>
            <w:tcW w:w="263" w:type="pct"/>
            <w:vAlign w:val="bottom"/>
          </w:tcPr>
          <w:p w14:paraId="6D2E60DA" w14:textId="77777777" w:rsidR="00792C6B" w:rsidRPr="00612FC5" w:rsidRDefault="00792C6B" w:rsidP="00792C6B"/>
        </w:tc>
        <w:tc>
          <w:tcPr>
            <w:tcW w:w="262" w:type="pct"/>
            <w:vAlign w:val="bottom"/>
          </w:tcPr>
          <w:p w14:paraId="27468136" w14:textId="77777777" w:rsidR="00792C6B" w:rsidRPr="00612FC5" w:rsidRDefault="00792C6B" w:rsidP="00792C6B">
            <w:pPr>
              <w:jc w:val="center"/>
            </w:pPr>
          </w:p>
        </w:tc>
      </w:tr>
      <w:tr w:rsidR="00792C6B" w:rsidRPr="00612FC5" w14:paraId="51321811" w14:textId="77777777" w:rsidTr="00792C6B">
        <w:trPr>
          <w:trHeight w:val="283"/>
        </w:trPr>
        <w:tc>
          <w:tcPr>
            <w:tcW w:w="257" w:type="pct"/>
          </w:tcPr>
          <w:p w14:paraId="2AD6ECB4" w14:textId="77777777" w:rsidR="00792C6B" w:rsidRPr="00612FC5" w:rsidRDefault="00792C6B" w:rsidP="00792C6B">
            <w:pPr>
              <w:jc w:val="center"/>
            </w:pPr>
            <w:r w:rsidRPr="00612FC5">
              <w:t>2.</w:t>
            </w:r>
          </w:p>
        </w:tc>
        <w:tc>
          <w:tcPr>
            <w:tcW w:w="182" w:type="pct"/>
          </w:tcPr>
          <w:p w14:paraId="124372E9" w14:textId="77777777" w:rsidR="00792C6B" w:rsidRPr="00612FC5" w:rsidRDefault="00792C6B" w:rsidP="00792C6B">
            <w:r w:rsidRPr="00612FC5">
              <w:t>a.</w:t>
            </w:r>
          </w:p>
        </w:tc>
        <w:tc>
          <w:tcPr>
            <w:tcW w:w="3735" w:type="pct"/>
          </w:tcPr>
          <w:p w14:paraId="409C0CFE" w14:textId="77777777" w:rsidR="00792C6B" w:rsidRPr="00612FC5" w:rsidRDefault="00792C6B" w:rsidP="00792C6B">
            <w:pPr>
              <w:jc w:val="both"/>
            </w:pPr>
            <w:r w:rsidRPr="00612FC5">
              <w:t>Analyze the importance of basic notations, automata, and grammar systems in characterizing recursively enumerable languages within formal language theory.</w:t>
            </w:r>
          </w:p>
        </w:tc>
        <w:tc>
          <w:tcPr>
            <w:tcW w:w="301" w:type="pct"/>
          </w:tcPr>
          <w:p w14:paraId="3DAB3687" w14:textId="77777777" w:rsidR="00792C6B" w:rsidRPr="00612FC5" w:rsidRDefault="00792C6B" w:rsidP="00792C6B">
            <w:r w:rsidRPr="00612FC5">
              <w:t>CO2</w:t>
            </w:r>
          </w:p>
        </w:tc>
        <w:tc>
          <w:tcPr>
            <w:tcW w:w="263" w:type="pct"/>
          </w:tcPr>
          <w:p w14:paraId="6C57B31B" w14:textId="77777777" w:rsidR="00792C6B" w:rsidRPr="00612FC5" w:rsidRDefault="00792C6B" w:rsidP="00792C6B">
            <w:r w:rsidRPr="00612FC5">
              <w:t>An</w:t>
            </w:r>
          </w:p>
        </w:tc>
        <w:tc>
          <w:tcPr>
            <w:tcW w:w="262" w:type="pct"/>
          </w:tcPr>
          <w:p w14:paraId="7B7EF962" w14:textId="77777777" w:rsidR="00792C6B" w:rsidRPr="00612FC5" w:rsidRDefault="00792C6B" w:rsidP="00792C6B">
            <w:pPr>
              <w:jc w:val="center"/>
            </w:pPr>
            <w:r w:rsidRPr="00612FC5">
              <w:t>10</w:t>
            </w:r>
          </w:p>
        </w:tc>
      </w:tr>
      <w:tr w:rsidR="00792C6B" w:rsidRPr="00612FC5" w14:paraId="0414AF89" w14:textId="77777777" w:rsidTr="00792C6B">
        <w:trPr>
          <w:trHeight w:val="283"/>
        </w:trPr>
        <w:tc>
          <w:tcPr>
            <w:tcW w:w="257" w:type="pct"/>
          </w:tcPr>
          <w:p w14:paraId="09D21A92" w14:textId="77777777" w:rsidR="00792C6B" w:rsidRPr="00612FC5" w:rsidRDefault="00792C6B" w:rsidP="00792C6B">
            <w:pPr>
              <w:jc w:val="center"/>
            </w:pPr>
          </w:p>
        </w:tc>
        <w:tc>
          <w:tcPr>
            <w:tcW w:w="182" w:type="pct"/>
          </w:tcPr>
          <w:p w14:paraId="5C521713" w14:textId="77777777" w:rsidR="00792C6B" w:rsidRPr="00612FC5" w:rsidRDefault="00792C6B" w:rsidP="00792C6B">
            <w:r w:rsidRPr="00612FC5">
              <w:t>b.</w:t>
            </w:r>
          </w:p>
        </w:tc>
        <w:tc>
          <w:tcPr>
            <w:tcW w:w="3735" w:type="pct"/>
          </w:tcPr>
          <w:p w14:paraId="544C0B0B" w14:textId="77777777" w:rsidR="00792C6B" w:rsidRPr="00612FC5" w:rsidRDefault="00792C6B" w:rsidP="00792C6B">
            <w:pPr>
              <w:jc w:val="both"/>
            </w:pPr>
            <w:r w:rsidRPr="00612FC5">
              <w:t>Compare and contrast the roles of universal Turing machines and type-0 grammars in contributing to computational models, emphasizing their impact on formal language theory.</w:t>
            </w:r>
          </w:p>
        </w:tc>
        <w:tc>
          <w:tcPr>
            <w:tcW w:w="301" w:type="pct"/>
          </w:tcPr>
          <w:p w14:paraId="0450885B" w14:textId="77777777" w:rsidR="00792C6B" w:rsidRPr="00612FC5" w:rsidRDefault="00792C6B" w:rsidP="00792C6B">
            <w:r w:rsidRPr="00612FC5">
              <w:t>CO2</w:t>
            </w:r>
          </w:p>
        </w:tc>
        <w:tc>
          <w:tcPr>
            <w:tcW w:w="263" w:type="pct"/>
          </w:tcPr>
          <w:p w14:paraId="208BB8FE" w14:textId="77777777" w:rsidR="00792C6B" w:rsidRPr="00612FC5" w:rsidRDefault="00792C6B" w:rsidP="00792C6B">
            <w:r w:rsidRPr="00612FC5">
              <w:t>U</w:t>
            </w:r>
          </w:p>
        </w:tc>
        <w:tc>
          <w:tcPr>
            <w:tcW w:w="262" w:type="pct"/>
          </w:tcPr>
          <w:p w14:paraId="2B44A903" w14:textId="77777777" w:rsidR="00792C6B" w:rsidRPr="00612FC5" w:rsidRDefault="00792C6B" w:rsidP="00792C6B">
            <w:pPr>
              <w:jc w:val="center"/>
            </w:pPr>
            <w:r w:rsidRPr="00612FC5">
              <w:t>10</w:t>
            </w:r>
          </w:p>
        </w:tc>
      </w:tr>
      <w:tr w:rsidR="00792C6B" w:rsidRPr="00612FC5" w14:paraId="33DEE427" w14:textId="77777777" w:rsidTr="00792C6B">
        <w:trPr>
          <w:trHeight w:val="397"/>
        </w:trPr>
        <w:tc>
          <w:tcPr>
            <w:tcW w:w="257" w:type="pct"/>
          </w:tcPr>
          <w:p w14:paraId="289ECD46" w14:textId="77777777" w:rsidR="00792C6B" w:rsidRPr="00612FC5" w:rsidRDefault="00792C6B" w:rsidP="00792C6B">
            <w:pPr>
              <w:jc w:val="center"/>
            </w:pPr>
          </w:p>
        </w:tc>
        <w:tc>
          <w:tcPr>
            <w:tcW w:w="182" w:type="pct"/>
            <w:vAlign w:val="bottom"/>
          </w:tcPr>
          <w:p w14:paraId="6F35BA3D" w14:textId="77777777" w:rsidR="00792C6B" w:rsidRPr="00612FC5" w:rsidRDefault="00792C6B" w:rsidP="00792C6B"/>
        </w:tc>
        <w:tc>
          <w:tcPr>
            <w:tcW w:w="3735" w:type="pct"/>
            <w:vAlign w:val="bottom"/>
          </w:tcPr>
          <w:p w14:paraId="7B369EC2" w14:textId="77777777" w:rsidR="00792C6B" w:rsidRPr="00612FC5" w:rsidRDefault="00792C6B" w:rsidP="00792C6B"/>
        </w:tc>
        <w:tc>
          <w:tcPr>
            <w:tcW w:w="301" w:type="pct"/>
            <w:vAlign w:val="bottom"/>
          </w:tcPr>
          <w:p w14:paraId="79756831" w14:textId="77777777" w:rsidR="00792C6B" w:rsidRPr="00612FC5" w:rsidRDefault="00792C6B" w:rsidP="00792C6B"/>
        </w:tc>
        <w:tc>
          <w:tcPr>
            <w:tcW w:w="263" w:type="pct"/>
            <w:vAlign w:val="bottom"/>
          </w:tcPr>
          <w:p w14:paraId="282B1969" w14:textId="77777777" w:rsidR="00792C6B" w:rsidRPr="00612FC5" w:rsidRDefault="00792C6B" w:rsidP="00792C6B"/>
        </w:tc>
        <w:tc>
          <w:tcPr>
            <w:tcW w:w="262" w:type="pct"/>
            <w:vAlign w:val="bottom"/>
          </w:tcPr>
          <w:p w14:paraId="187AA37E" w14:textId="77777777" w:rsidR="00792C6B" w:rsidRPr="00612FC5" w:rsidRDefault="00792C6B" w:rsidP="00792C6B">
            <w:pPr>
              <w:jc w:val="center"/>
            </w:pPr>
          </w:p>
        </w:tc>
      </w:tr>
      <w:tr w:rsidR="00792C6B" w:rsidRPr="00612FC5" w14:paraId="44C72920" w14:textId="77777777" w:rsidTr="00792C6B">
        <w:trPr>
          <w:trHeight w:val="283"/>
        </w:trPr>
        <w:tc>
          <w:tcPr>
            <w:tcW w:w="257" w:type="pct"/>
          </w:tcPr>
          <w:p w14:paraId="08E37BAC" w14:textId="77777777" w:rsidR="00792C6B" w:rsidRPr="00612FC5" w:rsidRDefault="00792C6B" w:rsidP="00792C6B">
            <w:pPr>
              <w:jc w:val="center"/>
            </w:pPr>
            <w:r w:rsidRPr="00612FC5">
              <w:t>3.</w:t>
            </w:r>
          </w:p>
        </w:tc>
        <w:tc>
          <w:tcPr>
            <w:tcW w:w="182" w:type="pct"/>
          </w:tcPr>
          <w:p w14:paraId="1A0C1E3F" w14:textId="77777777" w:rsidR="00792C6B" w:rsidRPr="00612FC5" w:rsidRDefault="00792C6B" w:rsidP="00792C6B">
            <w:r w:rsidRPr="00612FC5">
              <w:t>a.</w:t>
            </w:r>
          </w:p>
        </w:tc>
        <w:tc>
          <w:tcPr>
            <w:tcW w:w="3735" w:type="pct"/>
          </w:tcPr>
          <w:p w14:paraId="5DF12988" w14:textId="77777777" w:rsidR="00792C6B" w:rsidRPr="00612FC5" w:rsidRDefault="00792C6B" w:rsidP="00792C6B">
            <w:pPr>
              <w:jc w:val="both"/>
            </w:pPr>
            <w:r w:rsidRPr="00612FC5">
              <w:t>Assess the operation of sticking in sticker systems and categorize them based on their features, subsequently evaluating their generative capacity within formal language theory.</w:t>
            </w:r>
          </w:p>
        </w:tc>
        <w:tc>
          <w:tcPr>
            <w:tcW w:w="301" w:type="pct"/>
          </w:tcPr>
          <w:p w14:paraId="07D32DA9" w14:textId="77777777" w:rsidR="00792C6B" w:rsidRPr="00612FC5" w:rsidRDefault="00792C6B" w:rsidP="00792C6B">
            <w:r w:rsidRPr="00612FC5">
              <w:t>CO3</w:t>
            </w:r>
          </w:p>
        </w:tc>
        <w:tc>
          <w:tcPr>
            <w:tcW w:w="263" w:type="pct"/>
          </w:tcPr>
          <w:p w14:paraId="4B8B6B69" w14:textId="77777777" w:rsidR="00792C6B" w:rsidRPr="00612FC5" w:rsidRDefault="00792C6B" w:rsidP="00792C6B">
            <w:r w:rsidRPr="00612FC5">
              <w:t>E</w:t>
            </w:r>
          </w:p>
        </w:tc>
        <w:tc>
          <w:tcPr>
            <w:tcW w:w="262" w:type="pct"/>
          </w:tcPr>
          <w:p w14:paraId="3EA46BC5" w14:textId="77777777" w:rsidR="00792C6B" w:rsidRPr="00612FC5" w:rsidRDefault="00792C6B" w:rsidP="00792C6B">
            <w:pPr>
              <w:jc w:val="center"/>
            </w:pPr>
            <w:r w:rsidRPr="00612FC5">
              <w:t>10</w:t>
            </w:r>
          </w:p>
        </w:tc>
      </w:tr>
      <w:tr w:rsidR="00792C6B" w:rsidRPr="00612FC5" w14:paraId="7F6CF7AA" w14:textId="77777777" w:rsidTr="00792C6B">
        <w:trPr>
          <w:trHeight w:val="283"/>
        </w:trPr>
        <w:tc>
          <w:tcPr>
            <w:tcW w:w="257" w:type="pct"/>
          </w:tcPr>
          <w:p w14:paraId="2781922F" w14:textId="77777777" w:rsidR="00792C6B" w:rsidRPr="00612FC5" w:rsidRDefault="00792C6B" w:rsidP="00792C6B">
            <w:pPr>
              <w:jc w:val="center"/>
            </w:pPr>
          </w:p>
        </w:tc>
        <w:tc>
          <w:tcPr>
            <w:tcW w:w="182" w:type="pct"/>
          </w:tcPr>
          <w:p w14:paraId="30D1DB95" w14:textId="77777777" w:rsidR="00792C6B" w:rsidRPr="00612FC5" w:rsidRDefault="00792C6B" w:rsidP="00792C6B">
            <w:pPr>
              <w:jc w:val="both"/>
            </w:pPr>
            <w:r w:rsidRPr="00612FC5">
              <w:t>b.</w:t>
            </w:r>
          </w:p>
        </w:tc>
        <w:tc>
          <w:tcPr>
            <w:tcW w:w="3735" w:type="pct"/>
          </w:tcPr>
          <w:p w14:paraId="7DE1BA0B" w14:textId="77777777" w:rsidR="00792C6B" w:rsidRPr="00612FC5" w:rsidRDefault="00792C6B" w:rsidP="00792C6B">
            <w:pPr>
              <w:jc w:val="both"/>
              <w:rPr>
                <w:bCs/>
              </w:rPr>
            </w:pPr>
            <w:r w:rsidRPr="00612FC5">
              <w:rPr>
                <w:bCs/>
              </w:rPr>
              <w:t>Evaluate the effectiveness of different methods for characterizing recursively enumerable languages, considering their advantages and limitations in formal language theory.</w:t>
            </w:r>
          </w:p>
        </w:tc>
        <w:tc>
          <w:tcPr>
            <w:tcW w:w="301" w:type="pct"/>
          </w:tcPr>
          <w:p w14:paraId="57AB2CCF" w14:textId="77777777" w:rsidR="00792C6B" w:rsidRPr="00612FC5" w:rsidRDefault="00792C6B" w:rsidP="00792C6B">
            <w:r w:rsidRPr="00612FC5">
              <w:t>CO3</w:t>
            </w:r>
          </w:p>
        </w:tc>
        <w:tc>
          <w:tcPr>
            <w:tcW w:w="263" w:type="pct"/>
          </w:tcPr>
          <w:p w14:paraId="5CE2E1EE" w14:textId="77777777" w:rsidR="00792C6B" w:rsidRPr="00612FC5" w:rsidRDefault="00792C6B" w:rsidP="00792C6B">
            <w:r w:rsidRPr="00612FC5">
              <w:t>An</w:t>
            </w:r>
          </w:p>
        </w:tc>
        <w:tc>
          <w:tcPr>
            <w:tcW w:w="262" w:type="pct"/>
          </w:tcPr>
          <w:p w14:paraId="07025469" w14:textId="77777777" w:rsidR="00792C6B" w:rsidRPr="00612FC5" w:rsidRDefault="00792C6B" w:rsidP="00792C6B">
            <w:pPr>
              <w:jc w:val="center"/>
            </w:pPr>
            <w:r w:rsidRPr="00612FC5">
              <w:t>10</w:t>
            </w:r>
          </w:p>
        </w:tc>
      </w:tr>
      <w:tr w:rsidR="00792C6B" w:rsidRPr="00612FC5" w14:paraId="0F7554B5" w14:textId="77777777" w:rsidTr="00792C6B">
        <w:trPr>
          <w:trHeight w:val="173"/>
        </w:trPr>
        <w:tc>
          <w:tcPr>
            <w:tcW w:w="257" w:type="pct"/>
          </w:tcPr>
          <w:p w14:paraId="12662574" w14:textId="77777777" w:rsidR="00792C6B" w:rsidRPr="00612FC5" w:rsidRDefault="00792C6B" w:rsidP="00792C6B">
            <w:pPr>
              <w:jc w:val="center"/>
            </w:pPr>
          </w:p>
        </w:tc>
        <w:tc>
          <w:tcPr>
            <w:tcW w:w="182" w:type="pct"/>
            <w:vAlign w:val="bottom"/>
          </w:tcPr>
          <w:p w14:paraId="73B78DCF" w14:textId="77777777" w:rsidR="00792C6B" w:rsidRPr="00612FC5" w:rsidRDefault="00792C6B" w:rsidP="00792C6B">
            <w:pPr>
              <w:jc w:val="both"/>
            </w:pPr>
          </w:p>
        </w:tc>
        <w:tc>
          <w:tcPr>
            <w:tcW w:w="3735" w:type="pct"/>
            <w:vAlign w:val="bottom"/>
          </w:tcPr>
          <w:p w14:paraId="63C820A7" w14:textId="77777777" w:rsidR="00792C6B" w:rsidRPr="00612FC5" w:rsidRDefault="00792C6B" w:rsidP="00792C6B">
            <w:pPr>
              <w:jc w:val="center"/>
            </w:pPr>
            <w:r w:rsidRPr="00612FC5">
              <w:rPr>
                <w:b/>
                <w:bCs/>
              </w:rPr>
              <w:t>(OR)</w:t>
            </w:r>
          </w:p>
        </w:tc>
        <w:tc>
          <w:tcPr>
            <w:tcW w:w="301" w:type="pct"/>
            <w:vAlign w:val="bottom"/>
          </w:tcPr>
          <w:p w14:paraId="0F999A96" w14:textId="77777777" w:rsidR="00792C6B" w:rsidRPr="00612FC5" w:rsidRDefault="00792C6B" w:rsidP="00792C6B"/>
        </w:tc>
        <w:tc>
          <w:tcPr>
            <w:tcW w:w="263" w:type="pct"/>
            <w:vAlign w:val="bottom"/>
          </w:tcPr>
          <w:p w14:paraId="12CC1FE5" w14:textId="77777777" w:rsidR="00792C6B" w:rsidRPr="00612FC5" w:rsidRDefault="00792C6B" w:rsidP="00792C6B"/>
        </w:tc>
        <w:tc>
          <w:tcPr>
            <w:tcW w:w="262" w:type="pct"/>
            <w:vAlign w:val="bottom"/>
          </w:tcPr>
          <w:p w14:paraId="3BF05EE5" w14:textId="77777777" w:rsidR="00792C6B" w:rsidRPr="00612FC5" w:rsidRDefault="00792C6B" w:rsidP="00792C6B">
            <w:pPr>
              <w:jc w:val="center"/>
            </w:pPr>
          </w:p>
        </w:tc>
      </w:tr>
      <w:tr w:rsidR="00792C6B" w:rsidRPr="00612FC5" w14:paraId="7C91644A" w14:textId="77777777" w:rsidTr="00792C6B">
        <w:trPr>
          <w:trHeight w:val="283"/>
        </w:trPr>
        <w:tc>
          <w:tcPr>
            <w:tcW w:w="257" w:type="pct"/>
          </w:tcPr>
          <w:p w14:paraId="233F4B3E" w14:textId="77777777" w:rsidR="00792C6B" w:rsidRPr="00612FC5" w:rsidRDefault="00792C6B" w:rsidP="00792C6B">
            <w:pPr>
              <w:jc w:val="center"/>
            </w:pPr>
            <w:r w:rsidRPr="00612FC5">
              <w:t>4.</w:t>
            </w:r>
          </w:p>
        </w:tc>
        <w:tc>
          <w:tcPr>
            <w:tcW w:w="182" w:type="pct"/>
          </w:tcPr>
          <w:p w14:paraId="4E3658CC" w14:textId="77777777" w:rsidR="00792C6B" w:rsidRPr="00612FC5" w:rsidRDefault="00792C6B" w:rsidP="00792C6B">
            <w:pPr>
              <w:jc w:val="both"/>
            </w:pPr>
            <w:r w:rsidRPr="00612FC5">
              <w:t>a.</w:t>
            </w:r>
          </w:p>
        </w:tc>
        <w:tc>
          <w:tcPr>
            <w:tcW w:w="3735" w:type="pct"/>
          </w:tcPr>
          <w:p w14:paraId="15F96AB2" w14:textId="77777777" w:rsidR="00792C6B" w:rsidRPr="00612FC5" w:rsidRDefault="00792C6B" w:rsidP="00792C6B">
            <w:pPr>
              <w:jc w:val="both"/>
            </w:pPr>
            <w:r w:rsidRPr="00612FC5">
              <w:t>Evaluate the characterizations of recursively enumerable languages using Watson-Crick automata, discussing their expressive capabilities and computational complexity.</w:t>
            </w:r>
          </w:p>
        </w:tc>
        <w:tc>
          <w:tcPr>
            <w:tcW w:w="301" w:type="pct"/>
          </w:tcPr>
          <w:p w14:paraId="1C7EE750" w14:textId="77777777" w:rsidR="00792C6B" w:rsidRPr="00612FC5" w:rsidRDefault="00792C6B" w:rsidP="00792C6B">
            <w:r w:rsidRPr="00612FC5">
              <w:t>CO4</w:t>
            </w:r>
          </w:p>
        </w:tc>
        <w:tc>
          <w:tcPr>
            <w:tcW w:w="263" w:type="pct"/>
          </w:tcPr>
          <w:p w14:paraId="4B7CA7D3" w14:textId="77777777" w:rsidR="00792C6B" w:rsidRPr="00612FC5" w:rsidRDefault="00792C6B" w:rsidP="00792C6B">
            <w:r w:rsidRPr="00612FC5">
              <w:t>An</w:t>
            </w:r>
          </w:p>
        </w:tc>
        <w:tc>
          <w:tcPr>
            <w:tcW w:w="262" w:type="pct"/>
          </w:tcPr>
          <w:p w14:paraId="083F3999" w14:textId="77777777" w:rsidR="00792C6B" w:rsidRPr="00612FC5" w:rsidRDefault="00792C6B" w:rsidP="00792C6B">
            <w:pPr>
              <w:jc w:val="center"/>
            </w:pPr>
            <w:r w:rsidRPr="00612FC5">
              <w:t>10</w:t>
            </w:r>
          </w:p>
        </w:tc>
      </w:tr>
      <w:tr w:rsidR="00792C6B" w:rsidRPr="00612FC5" w14:paraId="162E0C66" w14:textId="77777777" w:rsidTr="00792C6B">
        <w:trPr>
          <w:trHeight w:val="283"/>
        </w:trPr>
        <w:tc>
          <w:tcPr>
            <w:tcW w:w="257" w:type="pct"/>
          </w:tcPr>
          <w:p w14:paraId="70C1768C" w14:textId="77777777" w:rsidR="00792C6B" w:rsidRPr="00612FC5" w:rsidRDefault="00792C6B" w:rsidP="00792C6B">
            <w:pPr>
              <w:jc w:val="center"/>
            </w:pPr>
          </w:p>
        </w:tc>
        <w:tc>
          <w:tcPr>
            <w:tcW w:w="182" w:type="pct"/>
          </w:tcPr>
          <w:p w14:paraId="48EDC8E1" w14:textId="77777777" w:rsidR="00792C6B" w:rsidRPr="00612FC5" w:rsidRDefault="00792C6B" w:rsidP="00792C6B">
            <w:pPr>
              <w:jc w:val="both"/>
            </w:pPr>
            <w:r w:rsidRPr="00612FC5">
              <w:t>b.</w:t>
            </w:r>
          </w:p>
        </w:tc>
        <w:tc>
          <w:tcPr>
            <w:tcW w:w="3735" w:type="pct"/>
          </w:tcPr>
          <w:p w14:paraId="6540287E" w14:textId="77777777" w:rsidR="00792C6B" w:rsidRPr="00612FC5" w:rsidRDefault="00792C6B" w:rsidP="00792C6B">
            <w:pPr>
              <w:jc w:val="both"/>
              <w:rPr>
                <w:bCs/>
              </w:rPr>
            </w:pPr>
            <w:r w:rsidRPr="00612FC5">
              <w:rPr>
                <w:bCs/>
              </w:rPr>
              <w:t>Critically assess the advantages and limitations of Watson-Crick automata with Watson-Crick memory, exploring their impact on language recognition and generation tasks in formal language theory.</w:t>
            </w:r>
          </w:p>
        </w:tc>
        <w:tc>
          <w:tcPr>
            <w:tcW w:w="301" w:type="pct"/>
          </w:tcPr>
          <w:p w14:paraId="695E51EC" w14:textId="77777777" w:rsidR="00792C6B" w:rsidRPr="00612FC5" w:rsidRDefault="00792C6B" w:rsidP="00792C6B">
            <w:r w:rsidRPr="00612FC5">
              <w:t>CO4</w:t>
            </w:r>
          </w:p>
        </w:tc>
        <w:tc>
          <w:tcPr>
            <w:tcW w:w="263" w:type="pct"/>
          </w:tcPr>
          <w:p w14:paraId="6279B701" w14:textId="77777777" w:rsidR="00792C6B" w:rsidRPr="00612FC5" w:rsidRDefault="00792C6B" w:rsidP="00792C6B">
            <w:r w:rsidRPr="00612FC5">
              <w:t>E</w:t>
            </w:r>
          </w:p>
        </w:tc>
        <w:tc>
          <w:tcPr>
            <w:tcW w:w="262" w:type="pct"/>
          </w:tcPr>
          <w:p w14:paraId="726E8D42" w14:textId="77777777" w:rsidR="00792C6B" w:rsidRPr="00612FC5" w:rsidRDefault="00792C6B" w:rsidP="00792C6B">
            <w:pPr>
              <w:jc w:val="center"/>
            </w:pPr>
            <w:r w:rsidRPr="00612FC5">
              <w:t>10</w:t>
            </w:r>
          </w:p>
        </w:tc>
      </w:tr>
      <w:tr w:rsidR="00792C6B" w:rsidRPr="00612FC5" w14:paraId="39A53480" w14:textId="77777777" w:rsidTr="00792C6B">
        <w:trPr>
          <w:trHeight w:val="272"/>
        </w:trPr>
        <w:tc>
          <w:tcPr>
            <w:tcW w:w="257" w:type="pct"/>
          </w:tcPr>
          <w:p w14:paraId="7F9E5C6C" w14:textId="77777777" w:rsidR="00792C6B" w:rsidRPr="00612FC5" w:rsidRDefault="00792C6B" w:rsidP="00792C6B">
            <w:pPr>
              <w:jc w:val="center"/>
            </w:pPr>
          </w:p>
        </w:tc>
        <w:tc>
          <w:tcPr>
            <w:tcW w:w="182" w:type="pct"/>
            <w:vAlign w:val="bottom"/>
          </w:tcPr>
          <w:p w14:paraId="794CA45A" w14:textId="77777777" w:rsidR="00792C6B" w:rsidRPr="00612FC5" w:rsidRDefault="00792C6B" w:rsidP="00792C6B"/>
        </w:tc>
        <w:tc>
          <w:tcPr>
            <w:tcW w:w="3735" w:type="pct"/>
            <w:vAlign w:val="bottom"/>
          </w:tcPr>
          <w:p w14:paraId="0C49FA1F" w14:textId="77777777" w:rsidR="00792C6B" w:rsidRPr="00612FC5" w:rsidRDefault="00792C6B" w:rsidP="00792C6B"/>
        </w:tc>
        <w:tc>
          <w:tcPr>
            <w:tcW w:w="301" w:type="pct"/>
            <w:vAlign w:val="bottom"/>
          </w:tcPr>
          <w:p w14:paraId="0D0D409F" w14:textId="77777777" w:rsidR="00792C6B" w:rsidRPr="00612FC5" w:rsidRDefault="00792C6B" w:rsidP="00792C6B"/>
        </w:tc>
        <w:tc>
          <w:tcPr>
            <w:tcW w:w="263" w:type="pct"/>
            <w:vAlign w:val="bottom"/>
          </w:tcPr>
          <w:p w14:paraId="5074C091" w14:textId="77777777" w:rsidR="00792C6B" w:rsidRPr="00612FC5" w:rsidRDefault="00792C6B" w:rsidP="00792C6B"/>
        </w:tc>
        <w:tc>
          <w:tcPr>
            <w:tcW w:w="262" w:type="pct"/>
            <w:vAlign w:val="bottom"/>
          </w:tcPr>
          <w:p w14:paraId="2A0C6C58" w14:textId="77777777" w:rsidR="00792C6B" w:rsidRPr="00612FC5" w:rsidRDefault="00792C6B" w:rsidP="00792C6B">
            <w:pPr>
              <w:jc w:val="center"/>
            </w:pPr>
          </w:p>
        </w:tc>
      </w:tr>
      <w:tr w:rsidR="00792C6B" w:rsidRPr="00612FC5" w14:paraId="6864BF26" w14:textId="77777777" w:rsidTr="00792C6B">
        <w:trPr>
          <w:trHeight w:val="283"/>
        </w:trPr>
        <w:tc>
          <w:tcPr>
            <w:tcW w:w="257" w:type="pct"/>
          </w:tcPr>
          <w:p w14:paraId="11DBE5C0" w14:textId="77777777" w:rsidR="00792C6B" w:rsidRPr="00612FC5" w:rsidRDefault="00792C6B" w:rsidP="00792C6B">
            <w:pPr>
              <w:jc w:val="center"/>
            </w:pPr>
            <w:r w:rsidRPr="00612FC5">
              <w:t>5.</w:t>
            </w:r>
          </w:p>
        </w:tc>
        <w:tc>
          <w:tcPr>
            <w:tcW w:w="182" w:type="pct"/>
          </w:tcPr>
          <w:p w14:paraId="3C09A2A9" w14:textId="77777777" w:rsidR="00792C6B" w:rsidRPr="00612FC5" w:rsidRDefault="00792C6B" w:rsidP="00792C6B">
            <w:r w:rsidRPr="00612FC5">
              <w:t>a.</w:t>
            </w:r>
          </w:p>
        </w:tc>
        <w:tc>
          <w:tcPr>
            <w:tcW w:w="3735" w:type="pct"/>
          </w:tcPr>
          <w:p w14:paraId="58B1F1CE" w14:textId="77777777" w:rsidR="00792C6B" w:rsidRPr="00612FC5" w:rsidRDefault="00792C6B" w:rsidP="00792C6B">
            <w:pPr>
              <w:jc w:val="both"/>
            </w:pPr>
            <w:r w:rsidRPr="00612FC5">
              <w:t>Explain the effectiveness of insertion and deletion operations in IDS, considering their computational complexity and their contributions to solving computational problems beyond regular language recognition.</w:t>
            </w:r>
          </w:p>
        </w:tc>
        <w:tc>
          <w:tcPr>
            <w:tcW w:w="301" w:type="pct"/>
          </w:tcPr>
          <w:p w14:paraId="3D963F75" w14:textId="77777777" w:rsidR="00792C6B" w:rsidRPr="00612FC5" w:rsidRDefault="00792C6B" w:rsidP="00792C6B">
            <w:r w:rsidRPr="00612FC5">
              <w:t>CO5</w:t>
            </w:r>
          </w:p>
        </w:tc>
        <w:tc>
          <w:tcPr>
            <w:tcW w:w="263" w:type="pct"/>
          </w:tcPr>
          <w:p w14:paraId="480D3A41" w14:textId="77777777" w:rsidR="00792C6B" w:rsidRPr="00612FC5" w:rsidRDefault="00792C6B" w:rsidP="00792C6B">
            <w:r w:rsidRPr="00612FC5">
              <w:t>U</w:t>
            </w:r>
          </w:p>
        </w:tc>
        <w:tc>
          <w:tcPr>
            <w:tcW w:w="262" w:type="pct"/>
          </w:tcPr>
          <w:p w14:paraId="3E80A5C8" w14:textId="77777777" w:rsidR="00792C6B" w:rsidRPr="00612FC5" w:rsidRDefault="00792C6B" w:rsidP="00792C6B">
            <w:pPr>
              <w:jc w:val="center"/>
            </w:pPr>
            <w:r w:rsidRPr="00612FC5">
              <w:t>10</w:t>
            </w:r>
          </w:p>
        </w:tc>
      </w:tr>
      <w:tr w:rsidR="00792C6B" w:rsidRPr="00612FC5" w14:paraId="7AABC54D" w14:textId="77777777" w:rsidTr="00792C6B">
        <w:trPr>
          <w:trHeight w:val="283"/>
        </w:trPr>
        <w:tc>
          <w:tcPr>
            <w:tcW w:w="257" w:type="pct"/>
          </w:tcPr>
          <w:p w14:paraId="7C05F84E" w14:textId="77777777" w:rsidR="00792C6B" w:rsidRPr="00612FC5" w:rsidRDefault="00792C6B" w:rsidP="00792C6B">
            <w:pPr>
              <w:jc w:val="center"/>
            </w:pPr>
          </w:p>
        </w:tc>
        <w:tc>
          <w:tcPr>
            <w:tcW w:w="182" w:type="pct"/>
          </w:tcPr>
          <w:p w14:paraId="0C13D0EF" w14:textId="77777777" w:rsidR="00792C6B" w:rsidRPr="00612FC5" w:rsidRDefault="00792C6B" w:rsidP="00792C6B">
            <w:r w:rsidRPr="00612FC5">
              <w:t>b.</w:t>
            </w:r>
          </w:p>
        </w:tc>
        <w:tc>
          <w:tcPr>
            <w:tcW w:w="3735" w:type="pct"/>
          </w:tcPr>
          <w:p w14:paraId="6F431964" w14:textId="77777777" w:rsidR="00792C6B" w:rsidRPr="00612FC5" w:rsidRDefault="00792C6B" w:rsidP="00792C6B">
            <w:pPr>
              <w:jc w:val="both"/>
              <w:rPr>
                <w:bCs/>
              </w:rPr>
            </w:pPr>
            <w:r w:rsidRPr="00612FC5">
              <w:rPr>
                <w:bCs/>
              </w:rPr>
              <w:t>Examine the concept of non-iterated splicing as an operation with languages, discussing its role in generating complex language structures and its computational implications in formal language theory.</w:t>
            </w:r>
          </w:p>
        </w:tc>
        <w:tc>
          <w:tcPr>
            <w:tcW w:w="301" w:type="pct"/>
          </w:tcPr>
          <w:p w14:paraId="7C3216D9" w14:textId="77777777" w:rsidR="00792C6B" w:rsidRPr="00612FC5" w:rsidRDefault="00792C6B" w:rsidP="00792C6B">
            <w:r w:rsidRPr="00612FC5">
              <w:t>CO5</w:t>
            </w:r>
          </w:p>
        </w:tc>
        <w:tc>
          <w:tcPr>
            <w:tcW w:w="263" w:type="pct"/>
          </w:tcPr>
          <w:p w14:paraId="28A3770C" w14:textId="77777777" w:rsidR="00792C6B" w:rsidRPr="00612FC5" w:rsidRDefault="00792C6B" w:rsidP="00792C6B">
            <w:r w:rsidRPr="00612FC5">
              <w:t>A</w:t>
            </w:r>
          </w:p>
        </w:tc>
        <w:tc>
          <w:tcPr>
            <w:tcW w:w="262" w:type="pct"/>
          </w:tcPr>
          <w:p w14:paraId="221AD6B6" w14:textId="77777777" w:rsidR="00792C6B" w:rsidRPr="00612FC5" w:rsidRDefault="00792C6B" w:rsidP="00792C6B">
            <w:pPr>
              <w:jc w:val="center"/>
            </w:pPr>
            <w:r w:rsidRPr="00612FC5">
              <w:t>10</w:t>
            </w:r>
          </w:p>
        </w:tc>
      </w:tr>
      <w:tr w:rsidR="00792C6B" w:rsidRPr="00612FC5" w14:paraId="7C4904B5" w14:textId="77777777" w:rsidTr="00792C6B">
        <w:trPr>
          <w:trHeight w:val="263"/>
        </w:trPr>
        <w:tc>
          <w:tcPr>
            <w:tcW w:w="257" w:type="pct"/>
          </w:tcPr>
          <w:p w14:paraId="2ABD1C3A" w14:textId="77777777" w:rsidR="00792C6B" w:rsidRPr="00612FC5" w:rsidRDefault="00792C6B" w:rsidP="00792C6B">
            <w:pPr>
              <w:jc w:val="center"/>
            </w:pPr>
          </w:p>
        </w:tc>
        <w:tc>
          <w:tcPr>
            <w:tcW w:w="182" w:type="pct"/>
            <w:vAlign w:val="bottom"/>
          </w:tcPr>
          <w:p w14:paraId="33F09D49" w14:textId="77777777" w:rsidR="00792C6B" w:rsidRPr="00612FC5" w:rsidRDefault="00792C6B" w:rsidP="00792C6B"/>
        </w:tc>
        <w:tc>
          <w:tcPr>
            <w:tcW w:w="3735" w:type="pct"/>
            <w:vAlign w:val="bottom"/>
          </w:tcPr>
          <w:p w14:paraId="30CEC68C" w14:textId="77777777" w:rsidR="00792C6B" w:rsidRPr="00612FC5" w:rsidRDefault="00792C6B" w:rsidP="00792C6B">
            <w:pPr>
              <w:jc w:val="center"/>
            </w:pPr>
            <w:r w:rsidRPr="00612FC5">
              <w:rPr>
                <w:b/>
                <w:bCs/>
              </w:rPr>
              <w:t>(OR)</w:t>
            </w:r>
          </w:p>
        </w:tc>
        <w:tc>
          <w:tcPr>
            <w:tcW w:w="301" w:type="pct"/>
            <w:vAlign w:val="bottom"/>
          </w:tcPr>
          <w:p w14:paraId="07A3B836" w14:textId="77777777" w:rsidR="00792C6B" w:rsidRPr="00612FC5" w:rsidRDefault="00792C6B" w:rsidP="00792C6B"/>
        </w:tc>
        <w:tc>
          <w:tcPr>
            <w:tcW w:w="263" w:type="pct"/>
            <w:vAlign w:val="bottom"/>
          </w:tcPr>
          <w:p w14:paraId="2EDEB0CE" w14:textId="77777777" w:rsidR="00792C6B" w:rsidRPr="00612FC5" w:rsidRDefault="00792C6B" w:rsidP="00792C6B"/>
        </w:tc>
        <w:tc>
          <w:tcPr>
            <w:tcW w:w="262" w:type="pct"/>
            <w:vAlign w:val="bottom"/>
          </w:tcPr>
          <w:p w14:paraId="3031A9BA" w14:textId="77777777" w:rsidR="00792C6B" w:rsidRPr="00612FC5" w:rsidRDefault="00792C6B" w:rsidP="00792C6B">
            <w:pPr>
              <w:jc w:val="center"/>
            </w:pPr>
          </w:p>
        </w:tc>
      </w:tr>
      <w:tr w:rsidR="00792C6B" w:rsidRPr="00612FC5" w14:paraId="467E0F31" w14:textId="77777777" w:rsidTr="00792C6B">
        <w:trPr>
          <w:trHeight w:val="283"/>
        </w:trPr>
        <w:tc>
          <w:tcPr>
            <w:tcW w:w="257" w:type="pct"/>
          </w:tcPr>
          <w:p w14:paraId="1846802E" w14:textId="77777777" w:rsidR="00792C6B" w:rsidRPr="00612FC5" w:rsidRDefault="00792C6B" w:rsidP="00792C6B">
            <w:pPr>
              <w:jc w:val="center"/>
            </w:pPr>
            <w:r w:rsidRPr="00612FC5">
              <w:t>6.</w:t>
            </w:r>
          </w:p>
        </w:tc>
        <w:tc>
          <w:tcPr>
            <w:tcW w:w="182" w:type="pct"/>
          </w:tcPr>
          <w:p w14:paraId="63B011E4" w14:textId="77777777" w:rsidR="00792C6B" w:rsidRPr="00612FC5" w:rsidRDefault="00792C6B" w:rsidP="00792C6B">
            <w:r w:rsidRPr="00612FC5">
              <w:t>a.</w:t>
            </w:r>
          </w:p>
        </w:tc>
        <w:tc>
          <w:tcPr>
            <w:tcW w:w="3735" w:type="pct"/>
          </w:tcPr>
          <w:p w14:paraId="74AB45F8" w14:textId="77777777" w:rsidR="00792C6B" w:rsidRPr="00612FC5" w:rsidRDefault="00792C6B" w:rsidP="00792C6B">
            <w:pPr>
              <w:jc w:val="both"/>
            </w:pPr>
            <w:r w:rsidRPr="00612FC5">
              <w:t xml:space="preserve">Discuss the relationship between splicing grammar systems and distributed H </w:t>
            </w:r>
            <w:r w:rsidRPr="00612FC5">
              <w:lastRenderedPageBreak/>
              <w:t>systems, exploring how these models interact and contribute to language manipulation and computation.</w:t>
            </w:r>
          </w:p>
        </w:tc>
        <w:tc>
          <w:tcPr>
            <w:tcW w:w="301" w:type="pct"/>
          </w:tcPr>
          <w:p w14:paraId="69A83BBE" w14:textId="77777777" w:rsidR="00792C6B" w:rsidRPr="00612FC5" w:rsidRDefault="00792C6B" w:rsidP="00792C6B">
            <w:r w:rsidRPr="00612FC5">
              <w:lastRenderedPageBreak/>
              <w:t>CO6</w:t>
            </w:r>
          </w:p>
        </w:tc>
        <w:tc>
          <w:tcPr>
            <w:tcW w:w="263" w:type="pct"/>
          </w:tcPr>
          <w:p w14:paraId="7608E394" w14:textId="77777777" w:rsidR="00792C6B" w:rsidRPr="00612FC5" w:rsidRDefault="00792C6B" w:rsidP="00792C6B">
            <w:r w:rsidRPr="00612FC5">
              <w:t>U</w:t>
            </w:r>
          </w:p>
        </w:tc>
        <w:tc>
          <w:tcPr>
            <w:tcW w:w="262" w:type="pct"/>
          </w:tcPr>
          <w:p w14:paraId="4E0F92C3" w14:textId="77777777" w:rsidR="00792C6B" w:rsidRPr="00612FC5" w:rsidRDefault="00792C6B" w:rsidP="00792C6B">
            <w:pPr>
              <w:jc w:val="center"/>
            </w:pPr>
            <w:r w:rsidRPr="00612FC5">
              <w:t>10</w:t>
            </w:r>
          </w:p>
        </w:tc>
      </w:tr>
      <w:tr w:rsidR="00792C6B" w:rsidRPr="00612FC5" w14:paraId="01C05AD7" w14:textId="77777777" w:rsidTr="00792C6B">
        <w:trPr>
          <w:trHeight w:val="283"/>
        </w:trPr>
        <w:tc>
          <w:tcPr>
            <w:tcW w:w="257" w:type="pct"/>
          </w:tcPr>
          <w:p w14:paraId="6D19A829" w14:textId="77777777" w:rsidR="00792C6B" w:rsidRPr="00612FC5" w:rsidRDefault="00792C6B" w:rsidP="00792C6B">
            <w:pPr>
              <w:jc w:val="center"/>
            </w:pPr>
          </w:p>
        </w:tc>
        <w:tc>
          <w:tcPr>
            <w:tcW w:w="182" w:type="pct"/>
          </w:tcPr>
          <w:p w14:paraId="0C55132D" w14:textId="77777777" w:rsidR="00792C6B" w:rsidRPr="00612FC5" w:rsidRDefault="00792C6B" w:rsidP="00792C6B">
            <w:r w:rsidRPr="00612FC5">
              <w:t>b.</w:t>
            </w:r>
          </w:p>
        </w:tc>
        <w:tc>
          <w:tcPr>
            <w:tcW w:w="3735" w:type="pct"/>
          </w:tcPr>
          <w:p w14:paraId="36CD5694" w14:textId="77777777" w:rsidR="00792C6B" w:rsidRPr="00612FC5" w:rsidRDefault="00792C6B" w:rsidP="00792C6B">
            <w:pPr>
              <w:jc w:val="both"/>
              <w:rPr>
                <w:bCs/>
              </w:rPr>
            </w:pPr>
            <w:r w:rsidRPr="00612FC5">
              <w:rPr>
                <w:bCs/>
              </w:rPr>
              <w:t>Determine the potential impact of DNA computing on computer networks, exploring opportunities for integrating DNA-based computational methods into network protocols and architectures.</w:t>
            </w:r>
          </w:p>
        </w:tc>
        <w:tc>
          <w:tcPr>
            <w:tcW w:w="301" w:type="pct"/>
          </w:tcPr>
          <w:p w14:paraId="7E7F2C33" w14:textId="77777777" w:rsidR="00792C6B" w:rsidRPr="00612FC5" w:rsidRDefault="00792C6B" w:rsidP="00792C6B">
            <w:r w:rsidRPr="00612FC5">
              <w:t>CO6</w:t>
            </w:r>
          </w:p>
        </w:tc>
        <w:tc>
          <w:tcPr>
            <w:tcW w:w="263" w:type="pct"/>
          </w:tcPr>
          <w:p w14:paraId="6FCFA8D2" w14:textId="77777777" w:rsidR="00792C6B" w:rsidRPr="00612FC5" w:rsidRDefault="00792C6B" w:rsidP="00792C6B">
            <w:r w:rsidRPr="00612FC5">
              <w:t>A</w:t>
            </w:r>
          </w:p>
        </w:tc>
        <w:tc>
          <w:tcPr>
            <w:tcW w:w="262" w:type="pct"/>
          </w:tcPr>
          <w:p w14:paraId="0C8C69B7" w14:textId="77777777" w:rsidR="00792C6B" w:rsidRPr="00612FC5" w:rsidRDefault="00792C6B" w:rsidP="00792C6B">
            <w:pPr>
              <w:jc w:val="center"/>
            </w:pPr>
            <w:r w:rsidRPr="00612FC5">
              <w:t>10</w:t>
            </w:r>
          </w:p>
        </w:tc>
      </w:tr>
      <w:tr w:rsidR="00792C6B" w:rsidRPr="00612FC5" w14:paraId="1C40F455" w14:textId="77777777" w:rsidTr="00792C6B">
        <w:trPr>
          <w:trHeight w:val="397"/>
        </w:trPr>
        <w:tc>
          <w:tcPr>
            <w:tcW w:w="257" w:type="pct"/>
          </w:tcPr>
          <w:p w14:paraId="4B6996EA" w14:textId="77777777" w:rsidR="00792C6B" w:rsidRPr="00612FC5" w:rsidRDefault="00792C6B" w:rsidP="00792C6B">
            <w:pPr>
              <w:jc w:val="center"/>
            </w:pPr>
          </w:p>
        </w:tc>
        <w:tc>
          <w:tcPr>
            <w:tcW w:w="182" w:type="pct"/>
            <w:vAlign w:val="bottom"/>
          </w:tcPr>
          <w:p w14:paraId="2CCF5A51" w14:textId="77777777" w:rsidR="00792C6B" w:rsidRPr="00612FC5" w:rsidRDefault="00792C6B" w:rsidP="00792C6B"/>
        </w:tc>
        <w:tc>
          <w:tcPr>
            <w:tcW w:w="3735" w:type="pct"/>
            <w:vAlign w:val="bottom"/>
          </w:tcPr>
          <w:p w14:paraId="29C88E99" w14:textId="77777777" w:rsidR="00792C6B" w:rsidRPr="00612FC5" w:rsidRDefault="00792C6B" w:rsidP="00792C6B"/>
        </w:tc>
        <w:tc>
          <w:tcPr>
            <w:tcW w:w="301" w:type="pct"/>
            <w:vAlign w:val="bottom"/>
          </w:tcPr>
          <w:p w14:paraId="0E134DC4" w14:textId="77777777" w:rsidR="00792C6B" w:rsidRPr="00612FC5" w:rsidRDefault="00792C6B" w:rsidP="00792C6B"/>
        </w:tc>
        <w:tc>
          <w:tcPr>
            <w:tcW w:w="263" w:type="pct"/>
            <w:vAlign w:val="bottom"/>
          </w:tcPr>
          <w:p w14:paraId="159B04F0" w14:textId="77777777" w:rsidR="00792C6B" w:rsidRPr="00612FC5" w:rsidRDefault="00792C6B" w:rsidP="00792C6B"/>
        </w:tc>
        <w:tc>
          <w:tcPr>
            <w:tcW w:w="262" w:type="pct"/>
            <w:vAlign w:val="bottom"/>
          </w:tcPr>
          <w:p w14:paraId="77192F85" w14:textId="77777777" w:rsidR="00792C6B" w:rsidRPr="00612FC5" w:rsidRDefault="00792C6B" w:rsidP="00792C6B">
            <w:pPr>
              <w:jc w:val="center"/>
            </w:pPr>
          </w:p>
        </w:tc>
      </w:tr>
      <w:tr w:rsidR="00792C6B" w:rsidRPr="00612FC5" w14:paraId="1F0F6442" w14:textId="77777777" w:rsidTr="00792C6B">
        <w:trPr>
          <w:trHeight w:val="283"/>
        </w:trPr>
        <w:tc>
          <w:tcPr>
            <w:tcW w:w="257" w:type="pct"/>
          </w:tcPr>
          <w:p w14:paraId="02EA33D4" w14:textId="77777777" w:rsidR="00792C6B" w:rsidRPr="00612FC5" w:rsidRDefault="00792C6B" w:rsidP="00792C6B">
            <w:pPr>
              <w:jc w:val="center"/>
            </w:pPr>
            <w:r w:rsidRPr="00612FC5">
              <w:t>7.</w:t>
            </w:r>
          </w:p>
        </w:tc>
        <w:tc>
          <w:tcPr>
            <w:tcW w:w="182" w:type="pct"/>
          </w:tcPr>
          <w:p w14:paraId="6DD30269" w14:textId="77777777" w:rsidR="00792C6B" w:rsidRPr="00612FC5" w:rsidRDefault="00792C6B" w:rsidP="00792C6B">
            <w:r w:rsidRPr="00612FC5">
              <w:t>a.</w:t>
            </w:r>
          </w:p>
        </w:tc>
        <w:tc>
          <w:tcPr>
            <w:tcW w:w="3735" w:type="pct"/>
          </w:tcPr>
          <w:p w14:paraId="53107167" w14:textId="77777777" w:rsidR="00792C6B" w:rsidRPr="00612FC5" w:rsidRDefault="00792C6B" w:rsidP="00792C6B">
            <w:pPr>
              <w:jc w:val="both"/>
            </w:pPr>
            <w:r w:rsidRPr="00612FC5">
              <w:t>Compare and contrast the features and functionalities of Two-Level Distributed H Systems with time-varying Distributed H Systems, highlighting their respective advantages and limitations in distributed computing applications.</w:t>
            </w:r>
          </w:p>
        </w:tc>
        <w:tc>
          <w:tcPr>
            <w:tcW w:w="301" w:type="pct"/>
          </w:tcPr>
          <w:p w14:paraId="38DB658B" w14:textId="77777777" w:rsidR="00792C6B" w:rsidRPr="00612FC5" w:rsidRDefault="00792C6B" w:rsidP="00792C6B">
            <w:r w:rsidRPr="00612FC5">
              <w:t>CO6</w:t>
            </w:r>
          </w:p>
        </w:tc>
        <w:tc>
          <w:tcPr>
            <w:tcW w:w="263" w:type="pct"/>
          </w:tcPr>
          <w:p w14:paraId="53D35944" w14:textId="77777777" w:rsidR="00792C6B" w:rsidRPr="00612FC5" w:rsidRDefault="00792C6B" w:rsidP="00792C6B">
            <w:r w:rsidRPr="00612FC5">
              <w:t>U</w:t>
            </w:r>
          </w:p>
        </w:tc>
        <w:tc>
          <w:tcPr>
            <w:tcW w:w="262" w:type="pct"/>
          </w:tcPr>
          <w:p w14:paraId="6E146263" w14:textId="77777777" w:rsidR="00792C6B" w:rsidRPr="00612FC5" w:rsidRDefault="00792C6B" w:rsidP="00792C6B">
            <w:pPr>
              <w:jc w:val="center"/>
            </w:pPr>
            <w:r w:rsidRPr="00612FC5">
              <w:t>10</w:t>
            </w:r>
          </w:p>
        </w:tc>
      </w:tr>
      <w:tr w:rsidR="00792C6B" w:rsidRPr="00612FC5" w14:paraId="03953F2A" w14:textId="77777777" w:rsidTr="00792C6B">
        <w:trPr>
          <w:trHeight w:val="283"/>
        </w:trPr>
        <w:tc>
          <w:tcPr>
            <w:tcW w:w="257" w:type="pct"/>
          </w:tcPr>
          <w:p w14:paraId="2C85E7DB" w14:textId="77777777" w:rsidR="00792C6B" w:rsidRPr="00612FC5" w:rsidRDefault="00792C6B" w:rsidP="00792C6B">
            <w:pPr>
              <w:jc w:val="center"/>
            </w:pPr>
          </w:p>
        </w:tc>
        <w:tc>
          <w:tcPr>
            <w:tcW w:w="182" w:type="pct"/>
          </w:tcPr>
          <w:p w14:paraId="281C9906" w14:textId="77777777" w:rsidR="00792C6B" w:rsidRPr="00612FC5" w:rsidRDefault="00792C6B" w:rsidP="00792C6B">
            <w:r w:rsidRPr="00612FC5">
              <w:t>b.</w:t>
            </w:r>
          </w:p>
        </w:tc>
        <w:tc>
          <w:tcPr>
            <w:tcW w:w="3735" w:type="pct"/>
          </w:tcPr>
          <w:p w14:paraId="6C273433" w14:textId="77777777" w:rsidR="00792C6B" w:rsidRPr="00612FC5" w:rsidRDefault="00792C6B" w:rsidP="00792C6B">
            <w:pPr>
              <w:jc w:val="both"/>
              <w:rPr>
                <w:bCs/>
              </w:rPr>
            </w:pPr>
            <w:r w:rsidRPr="00612FC5">
              <w:rPr>
                <w:bCs/>
              </w:rPr>
              <w:t>Discuss the applications of splicing grammar systems in computational linguistics and language processing, exploring how they model linguistic phenomena and generate language structures.</w:t>
            </w:r>
          </w:p>
        </w:tc>
        <w:tc>
          <w:tcPr>
            <w:tcW w:w="301" w:type="pct"/>
          </w:tcPr>
          <w:p w14:paraId="370A6B22" w14:textId="77777777" w:rsidR="00792C6B" w:rsidRPr="00612FC5" w:rsidRDefault="00792C6B" w:rsidP="00792C6B">
            <w:r w:rsidRPr="00612FC5">
              <w:t>CO6</w:t>
            </w:r>
          </w:p>
        </w:tc>
        <w:tc>
          <w:tcPr>
            <w:tcW w:w="263" w:type="pct"/>
          </w:tcPr>
          <w:p w14:paraId="25BCD2B1" w14:textId="77777777" w:rsidR="00792C6B" w:rsidRPr="00612FC5" w:rsidRDefault="00792C6B" w:rsidP="00792C6B">
            <w:r w:rsidRPr="00612FC5">
              <w:t>U</w:t>
            </w:r>
          </w:p>
        </w:tc>
        <w:tc>
          <w:tcPr>
            <w:tcW w:w="262" w:type="pct"/>
          </w:tcPr>
          <w:p w14:paraId="57EB93E3" w14:textId="77777777" w:rsidR="00792C6B" w:rsidRPr="00612FC5" w:rsidRDefault="00792C6B" w:rsidP="00792C6B">
            <w:pPr>
              <w:jc w:val="center"/>
            </w:pPr>
            <w:r w:rsidRPr="00612FC5">
              <w:t>10</w:t>
            </w:r>
          </w:p>
        </w:tc>
      </w:tr>
      <w:tr w:rsidR="00792C6B" w:rsidRPr="00612FC5" w14:paraId="4F8C8B1C" w14:textId="77777777" w:rsidTr="00792C6B">
        <w:trPr>
          <w:trHeight w:val="283"/>
        </w:trPr>
        <w:tc>
          <w:tcPr>
            <w:tcW w:w="257" w:type="pct"/>
          </w:tcPr>
          <w:p w14:paraId="0FA4DD9E" w14:textId="77777777" w:rsidR="00792C6B" w:rsidRPr="00612FC5" w:rsidRDefault="00792C6B" w:rsidP="00792C6B">
            <w:pPr>
              <w:jc w:val="center"/>
            </w:pPr>
          </w:p>
        </w:tc>
        <w:tc>
          <w:tcPr>
            <w:tcW w:w="182" w:type="pct"/>
            <w:vAlign w:val="bottom"/>
          </w:tcPr>
          <w:p w14:paraId="42D6A215" w14:textId="77777777" w:rsidR="00792C6B" w:rsidRPr="00612FC5" w:rsidRDefault="00792C6B" w:rsidP="00792C6B"/>
        </w:tc>
        <w:tc>
          <w:tcPr>
            <w:tcW w:w="3735" w:type="pct"/>
            <w:vAlign w:val="bottom"/>
          </w:tcPr>
          <w:p w14:paraId="3F14D57F" w14:textId="77777777" w:rsidR="00792C6B" w:rsidRPr="00612FC5" w:rsidRDefault="00792C6B" w:rsidP="00792C6B">
            <w:pPr>
              <w:jc w:val="center"/>
              <w:rPr>
                <w:bCs/>
              </w:rPr>
            </w:pPr>
            <w:r w:rsidRPr="00612FC5">
              <w:rPr>
                <w:b/>
                <w:bCs/>
              </w:rPr>
              <w:t>(OR)</w:t>
            </w:r>
          </w:p>
        </w:tc>
        <w:tc>
          <w:tcPr>
            <w:tcW w:w="301" w:type="pct"/>
            <w:vAlign w:val="bottom"/>
          </w:tcPr>
          <w:p w14:paraId="1D4F491F" w14:textId="77777777" w:rsidR="00792C6B" w:rsidRPr="00612FC5" w:rsidRDefault="00792C6B" w:rsidP="00792C6B"/>
        </w:tc>
        <w:tc>
          <w:tcPr>
            <w:tcW w:w="263" w:type="pct"/>
            <w:vAlign w:val="bottom"/>
          </w:tcPr>
          <w:p w14:paraId="05B4F7E4" w14:textId="77777777" w:rsidR="00792C6B" w:rsidRPr="00612FC5" w:rsidRDefault="00792C6B" w:rsidP="00792C6B"/>
        </w:tc>
        <w:tc>
          <w:tcPr>
            <w:tcW w:w="262" w:type="pct"/>
            <w:vAlign w:val="bottom"/>
          </w:tcPr>
          <w:p w14:paraId="0A96A033" w14:textId="77777777" w:rsidR="00792C6B" w:rsidRPr="00612FC5" w:rsidRDefault="00792C6B" w:rsidP="00792C6B">
            <w:pPr>
              <w:jc w:val="center"/>
            </w:pPr>
          </w:p>
        </w:tc>
      </w:tr>
      <w:tr w:rsidR="00792C6B" w:rsidRPr="00612FC5" w14:paraId="279B93E2" w14:textId="77777777" w:rsidTr="00792C6B">
        <w:trPr>
          <w:trHeight w:val="283"/>
        </w:trPr>
        <w:tc>
          <w:tcPr>
            <w:tcW w:w="257" w:type="pct"/>
          </w:tcPr>
          <w:p w14:paraId="5DC18F0E" w14:textId="77777777" w:rsidR="00792C6B" w:rsidRPr="00612FC5" w:rsidRDefault="00792C6B" w:rsidP="00792C6B">
            <w:pPr>
              <w:jc w:val="center"/>
            </w:pPr>
            <w:r w:rsidRPr="00612FC5">
              <w:t>8.</w:t>
            </w:r>
          </w:p>
        </w:tc>
        <w:tc>
          <w:tcPr>
            <w:tcW w:w="182" w:type="pct"/>
          </w:tcPr>
          <w:p w14:paraId="6599FCC7" w14:textId="77777777" w:rsidR="00792C6B" w:rsidRPr="00612FC5" w:rsidRDefault="00792C6B" w:rsidP="00792C6B">
            <w:r w:rsidRPr="00612FC5">
              <w:t>a.</w:t>
            </w:r>
          </w:p>
        </w:tc>
        <w:tc>
          <w:tcPr>
            <w:tcW w:w="3735" w:type="pct"/>
          </w:tcPr>
          <w:p w14:paraId="5F833F53" w14:textId="77777777" w:rsidR="00792C6B" w:rsidRPr="00612FC5" w:rsidRDefault="00792C6B" w:rsidP="00792C6B">
            <w:pPr>
              <w:jc w:val="both"/>
              <w:rPr>
                <w:bCs/>
              </w:rPr>
            </w:pPr>
            <w:r w:rsidRPr="00612FC5">
              <w:rPr>
                <w:bCs/>
              </w:rPr>
              <w:t>Explain DNA recombination's relationship to the splicing operation, highlighting their contribution to language generation and manipulation in computational models.</w:t>
            </w:r>
          </w:p>
        </w:tc>
        <w:tc>
          <w:tcPr>
            <w:tcW w:w="301" w:type="pct"/>
          </w:tcPr>
          <w:p w14:paraId="4921359C" w14:textId="77777777" w:rsidR="00792C6B" w:rsidRPr="00612FC5" w:rsidRDefault="00792C6B" w:rsidP="00792C6B">
            <w:r w:rsidRPr="00612FC5">
              <w:t>CO5</w:t>
            </w:r>
          </w:p>
        </w:tc>
        <w:tc>
          <w:tcPr>
            <w:tcW w:w="263" w:type="pct"/>
          </w:tcPr>
          <w:p w14:paraId="1A126F13" w14:textId="77777777" w:rsidR="00792C6B" w:rsidRPr="00612FC5" w:rsidRDefault="00792C6B" w:rsidP="00792C6B">
            <w:r w:rsidRPr="00612FC5">
              <w:t>U</w:t>
            </w:r>
          </w:p>
        </w:tc>
        <w:tc>
          <w:tcPr>
            <w:tcW w:w="262" w:type="pct"/>
          </w:tcPr>
          <w:p w14:paraId="503BF7BB" w14:textId="77777777" w:rsidR="00792C6B" w:rsidRPr="00612FC5" w:rsidRDefault="00792C6B" w:rsidP="00792C6B">
            <w:pPr>
              <w:jc w:val="center"/>
            </w:pPr>
            <w:r w:rsidRPr="00612FC5">
              <w:t>10</w:t>
            </w:r>
          </w:p>
        </w:tc>
      </w:tr>
      <w:tr w:rsidR="00792C6B" w:rsidRPr="00612FC5" w14:paraId="3DDA9477" w14:textId="77777777" w:rsidTr="00792C6B">
        <w:trPr>
          <w:trHeight w:val="283"/>
        </w:trPr>
        <w:tc>
          <w:tcPr>
            <w:tcW w:w="257" w:type="pct"/>
          </w:tcPr>
          <w:p w14:paraId="1684FB81" w14:textId="77777777" w:rsidR="00792C6B" w:rsidRPr="00612FC5" w:rsidRDefault="00792C6B" w:rsidP="00792C6B">
            <w:pPr>
              <w:jc w:val="center"/>
            </w:pPr>
          </w:p>
        </w:tc>
        <w:tc>
          <w:tcPr>
            <w:tcW w:w="182" w:type="pct"/>
          </w:tcPr>
          <w:p w14:paraId="06B13266" w14:textId="77777777" w:rsidR="00792C6B" w:rsidRPr="00612FC5" w:rsidRDefault="00792C6B" w:rsidP="00792C6B">
            <w:r w:rsidRPr="00612FC5">
              <w:t>b.</w:t>
            </w:r>
          </w:p>
        </w:tc>
        <w:tc>
          <w:tcPr>
            <w:tcW w:w="3735" w:type="pct"/>
          </w:tcPr>
          <w:p w14:paraId="56E71ED0" w14:textId="77777777" w:rsidR="00792C6B" w:rsidRPr="00612FC5" w:rsidRDefault="00792C6B" w:rsidP="00792C6B">
            <w:pPr>
              <w:jc w:val="both"/>
              <w:rPr>
                <w:bCs/>
              </w:rPr>
            </w:pPr>
            <w:r w:rsidRPr="00612FC5">
              <w:rPr>
                <w:bCs/>
              </w:rPr>
              <w:t>Describe the effectiveness of splicing operations, both non-iterated and iterated, in generating diverse language structures and solving computational problems, highlighting their strengths and limitations in formal language theory</w:t>
            </w:r>
          </w:p>
        </w:tc>
        <w:tc>
          <w:tcPr>
            <w:tcW w:w="301" w:type="pct"/>
          </w:tcPr>
          <w:p w14:paraId="7B95EE65" w14:textId="77777777" w:rsidR="00792C6B" w:rsidRPr="00612FC5" w:rsidRDefault="00792C6B" w:rsidP="00792C6B">
            <w:r w:rsidRPr="00612FC5">
              <w:t>CO5</w:t>
            </w:r>
          </w:p>
        </w:tc>
        <w:tc>
          <w:tcPr>
            <w:tcW w:w="263" w:type="pct"/>
          </w:tcPr>
          <w:p w14:paraId="41E79AEB" w14:textId="77777777" w:rsidR="00792C6B" w:rsidRPr="00612FC5" w:rsidRDefault="00792C6B" w:rsidP="00792C6B">
            <w:r w:rsidRPr="00612FC5">
              <w:t>U</w:t>
            </w:r>
          </w:p>
        </w:tc>
        <w:tc>
          <w:tcPr>
            <w:tcW w:w="262" w:type="pct"/>
          </w:tcPr>
          <w:p w14:paraId="6D2EF785" w14:textId="77777777" w:rsidR="00792C6B" w:rsidRPr="00612FC5" w:rsidRDefault="00792C6B" w:rsidP="00792C6B">
            <w:pPr>
              <w:jc w:val="center"/>
            </w:pPr>
            <w:r w:rsidRPr="00612FC5">
              <w:t>10</w:t>
            </w:r>
          </w:p>
        </w:tc>
      </w:tr>
      <w:tr w:rsidR="00792C6B" w:rsidRPr="00612FC5" w14:paraId="5DA15BC3" w14:textId="77777777" w:rsidTr="00792C6B">
        <w:trPr>
          <w:trHeight w:val="550"/>
        </w:trPr>
        <w:tc>
          <w:tcPr>
            <w:tcW w:w="5000" w:type="pct"/>
            <w:gridSpan w:val="6"/>
          </w:tcPr>
          <w:p w14:paraId="057E697C" w14:textId="77777777" w:rsidR="00792C6B" w:rsidRPr="00612FC5" w:rsidRDefault="00792C6B" w:rsidP="00792C6B">
            <w:pPr>
              <w:jc w:val="center"/>
            </w:pPr>
            <w:r w:rsidRPr="00612FC5">
              <w:rPr>
                <w:b/>
                <w:bCs/>
              </w:rPr>
              <w:t>COMPULSORY QUESTION</w:t>
            </w:r>
          </w:p>
        </w:tc>
      </w:tr>
      <w:tr w:rsidR="00792C6B" w:rsidRPr="00612FC5" w14:paraId="14776CA0" w14:textId="77777777" w:rsidTr="00792C6B">
        <w:trPr>
          <w:trHeight w:val="283"/>
        </w:trPr>
        <w:tc>
          <w:tcPr>
            <w:tcW w:w="257" w:type="pct"/>
          </w:tcPr>
          <w:p w14:paraId="124A3E01" w14:textId="77777777" w:rsidR="00792C6B" w:rsidRPr="00612FC5" w:rsidRDefault="00792C6B" w:rsidP="00792C6B">
            <w:pPr>
              <w:jc w:val="center"/>
            </w:pPr>
            <w:r w:rsidRPr="00612FC5">
              <w:t>9.</w:t>
            </w:r>
          </w:p>
        </w:tc>
        <w:tc>
          <w:tcPr>
            <w:tcW w:w="182" w:type="pct"/>
          </w:tcPr>
          <w:p w14:paraId="453970FF" w14:textId="77777777" w:rsidR="00792C6B" w:rsidRPr="00612FC5" w:rsidRDefault="00792C6B" w:rsidP="00792C6B">
            <w:r w:rsidRPr="00612FC5">
              <w:t>a.</w:t>
            </w:r>
          </w:p>
        </w:tc>
        <w:tc>
          <w:tcPr>
            <w:tcW w:w="3735" w:type="pct"/>
          </w:tcPr>
          <w:p w14:paraId="47B0CF29" w14:textId="77777777" w:rsidR="00792C6B" w:rsidRPr="00612FC5" w:rsidRDefault="00792C6B" w:rsidP="00792C6B">
            <w:pPr>
              <w:jc w:val="both"/>
            </w:pPr>
            <w:r w:rsidRPr="00612FC5">
              <w:rPr>
                <w:bCs/>
              </w:rPr>
              <w:t>Assess the communication protocols and computational functionalities of communicating distributed H systems, discussing their role in facilitating information exchange and coordination in distributed computing environments.</w:t>
            </w:r>
          </w:p>
        </w:tc>
        <w:tc>
          <w:tcPr>
            <w:tcW w:w="301" w:type="pct"/>
          </w:tcPr>
          <w:p w14:paraId="650840A4" w14:textId="77777777" w:rsidR="00792C6B" w:rsidRPr="00612FC5" w:rsidRDefault="00792C6B" w:rsidP="00792C6B">
            <w:r w:rsidRPr="00612FC5">
              <w:t>CO6</w:t>
            </w:r>
          </w:p>
        </w:tc>
        <w:tc>
          <w:tcPr>
            <w:tcW w:w="263" w:type="pct"/>
          </w:tcPr>
          <w:p w14:paraId="08A4D13D" w14:textId="77777777" w:rsidR="00792C6B" w:rsidRPr="00612FC5" w:rsidRDefault="00792C6B" w:rsidP="00792C6B">
            <w:r w:rsidRPr="00612FC5">
              <w:t>E</w:t>
            </w:r>
          </w:p>
        </w:tc>
        <w:tc>
          <w:tcPr>
            <w:tcW w:w="262" w:type="pct"/>
          </w:tcPr>
          <w:p w14:paraId="35FBB5BA" w14:textId="77777777" w:rsidR="00792C6B" w:rsidRPr="00612FC5" w:rsidRDefault="00792C6B" w:rsidP="00792C6B">
            <w:pPr>
              <w:jc w:val="center"/>
            </w:pPr>
            <w:r w:rsidRPr="00612FC5">
              <w:t>10</w:t>
            </w:r>
          </w:p>
        </w:tc>
      </w:tr>
      <w:tr w:rsidR="00792C6B" w:rsidRPr="00612FC5" w14:paraId="78C514E8" w14:textId="77777777" w:rsidTr="00792C6B">
        <w:trPr>
          <w:trHeight w:val="283"/>
        </w:trPr>
        <w:tc>
          <w:tcPr>
            <w:tcW w:w="257" w:type="pct"/>
          </w:tcPr>
          <w:p w14:paraId="448EF79D" w14:textId="77777777" w:rsidR="00792C6B" w:rsidRPr="00612FC5" w:rsidRDefault="00792C6B" w:rsidP="00792C6B"/>
        </w:tc>
        <w:tc>
          <w:tcPr>
            <w:tcW w:w="182" w:type="pct"/>
          </w:tcPr>
          <w:p w14:paraId="3BBE126F" w14:textId="77777777" w:rsidR="00792C6B" w:rsidRPr="00612FC5" w:rsidRDefault="00792C6B" w:rsidP="00792C6B">
            <w:r w:rsidRPr="00612FC5">
              <w:t>b.</w:t>
            </w:r>
          </w:p>
        </w:tc>
        <w:tc>
          <w:tcPr>
            <w:tcW w:w="3735" w:type="pct"/>
          </w:tcPr>
          <w:p w14:paraId="05D60259" w14:textId="77777777" w:rsidR="00792C6B" w:rsidRPr="00612FC5" w:rsidRDefault="00792C6B" w:rsidP="00792C6B">
            <w:pPr>
              <w:jc w:val="both"/>
              <w:rPr>
                <w:bCs/>
              </w:rPr>
            </w:pPr>
            <w:r w:rsidRPr="00612FC5">
              <w:rPr>
                <w:bCs/>
              </w:rPr>
              <w:t>Evaluate the dynamic nature and adaptability of Time-Varying Distributed H Systems, exploring how they adjust to changing computational requirements over time and their impact on distributed computing tasks.</w:t>
            </w:r>
          </w:p>
        </w:tc>
        <w:tc>
          <w:tcPr>
            <w:tcW w:w="301" w:type="pct"/>
          </w:tcPr>
          <w:p w14:paraId="7E24B186" w14:textId="77777777" w:rsidR="00792C6B" w:rsidRPr="00612FC5" w:rsidRDefault="00792C6B" w:rsidP="00792C6B">
            <w:r w:rsidRPr="00612FC5">
              <w:t>CO6</w:t>
            </w:r>
          </w:p>
        </w:tc>
        <w:tc>
          <w:tcPr>
            <w:tcW w:w="263" w:type="pct"/>
          </w:tcPr>
          <w:p w14:paraId="60BB4D6D" w14:textId="77777777" w:rsidR="00792C6B" w:rsidRPr="00612FC5" w:rsidRDefault="00792C6B" w:rsidP="00792C6B">
            <w:r w:rsidRPr="00612FC5">
              <w:t>E</w:t>
            </w:r>
          </w:p>
        </w:tc>
        <w:tc>
          <w:tcPr>
            <w:tcW w:w="262" w:type="pct"/>
          </w:tcPr>
          <w:p w14:paraId="0C96303C" w14:textId="77777777" w:rsidR="00792C6B" w:rsidRPr="00612FC5" w:rsidRDefault="00792C6B" w:rsidP="00792C6B">
            <w:r w:rsidRPr="00612FC5">
              <w:t>10</w:t>
            </w:r>
          </w:p>
        </w:tc>
      </w:tr>
    </w:tbl>
    <w:p w14:paraId="3BC00171" w14:textId="77777777" w:rsidR="00792C6B" w:rsidRPr="00612FC5" w:rsidRDefault="00792C6B" w:rsidP="00792C6B"/>
    <w:p w14:paraId="50041AF3" w14:textId="77777777" w:rsidR="00792C6B" w:rsidRPr="00612FC5" w:rsidRDefault="00792C6B" w:rsidP="00792C6B">
      <w:r w:rsidRPr="00612FC5">
        <w:rPr>
          <w:b/>
          <w:bCs/>
        </w:rPr>
        <w:t>CO</w:t>
      </w:r>
      <w:r w:rsidRPr="00612FC5">
        <w:t xml:space="preserve"> – COURSE OUTCOME</w:t>
      </w:r>
      <w:r w:rsidRPr="00612FC5">
        <w:tab/>
        <w:t xml:space="preserve">        </w:t>
      </w:r>
      <w:r w:rsidRPr="00612FC5">
        <w:rPr>
          <w:b/>
          <w:bCs/>
        </w:rPr>
        <w:t>BL</w:t>
      </w:r>
      <w:r w:rsidRPr="00612FC5">
        <w:t xml:space="preserve"> – BLOOM’S LEVEL        </w:t>
      </w:r>
      <w:r w:rsidRPr="00612FC5">
        <w:rPr>
          <w:b/>
          <w:bCs/>
        </w:rPr>
        <w:t>M</w:t>
      </w:r>
      <w:r w:rsidRPr="00612FC5">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792C6B" w:rsidRPr="00612FC5" w14:paraId="2D425B73" w14:textId="77777777" w:rsidTr="00792C6B">
        <w:tc>
          <w:tcPr>
            <w:tcW w:w="425" w:type="dxa"/>
          </w:tcPr>
          <w:p w14:paraId="488AC062" w14:textId="77777777" w:rsidR="00792C6B" w:rsidRPr="00612FC5" w:rsidRDefault="00792C6B" w:rsidP="00792C6B"/>
        </w:tc>
        <w:tc>
          <w:tcPr>
            <w:tcW w:w="10065" w:type="dxa"/>
          </w:tcPr>
          <w:p w14:paraId="0E033CDB" w14:textId="77777777" w:rsidR="00792C6B" w:rsidRPr="00612FC5" w:rsidRDefault="00792C6B" w:rsidP="00792C6B">
            <w:pPr>
              <w:jc w:val="center"/>
              <w:rPr>
                <w:b/>
              </w:rPr>
            </w:pPr>
            <w:r w:rsidRPr="00612FC5">
              <w:rPr>
                <w:b/>
              </w:rPr>
              <w:t>COURSE OUTCOMES</w:t>
            </w:r>
          </w:p>
        </w:tc>
      </w:tr>
      <w:tr w:rsidR="00792C6B" w:rsidRPr="00612FC5" w14:paraId="08A264F7" w14:textId="77777777" w:rsidTr="00792C6B">
        <w:tc>
          <w:tcPr>
            <w:tcW w:w="425" w:type="dxa"/>
          </w:tcPr>
          <w:p w14:paraId="65BB25F7" w14:textId="77777777" w:rsidR="00792C6B" w:rsidRPr="00612FC5" w:rsidRDefault="00792C6B" w:rsidP="00792C6B">
            <w:r w:rsidRPr="00612FC5">
              <w:t>CO1</w:t>
            </w:r>
          </w:p>
        </w:tc>
        <w:tc>
          <w:tcPr>
            <w:tcW w:w="10065" w:type="dxa"/>
          </w:tcPr>
          <w:p w14:paraId="57AC50BE" w14:textId="77777777" w:rsidR="00792C6B" w:rsidRPr="00612FC5" w:rsidRDefault="00792C6B" w:rsidP="00792C6B">
            <w:r w:rsidRPr="00612FC5">
              <w:rPr>
                <w:rFonts w:eastAsiaTheme="minorHAnsi"/>
                <w:lang w:val="en-IN"/>
              </w:rPr>
              <w:t>Understand DNA sequence matching algorithms.</w:t>
            </w:r>
          </w:p>
        </w:tc>
      </w:tr>
      <w:tr w:rsidR="00792C6B" w:rsidRPr="00612FC5" w14:paraId="13159799" w14:textId="77777777" w:rsidTr="00792C6B">
        <w:tc>
          <w:tcPr>
            <w:tcW w:w="425" w:type="dxa"/>
          </w:tcPr>
          <w:p w14:paraId="59080656" w14:textId="77777777" w:rsidR="00792C6B" w:rsidRPr="00612FC5" w:rsidRDefault="00792C6B" w:rsidP="00792C6B">
            <w:r w:rsidRPr="00612FC5">
              <w:t>CO2</w:t>
            </w:r>
          </w:p>
        </w:tc>
        <w:tc>
          <w:tcPr>
            <w:tcW w:w="10065" w:type="dxa"/>
          </w:tcPr>
          <w:p w14:paraId="23E7EA55" w14:textId="77777777" w:rsidR="00792C6B" w:rsidRPr="00612FC5" w:rsidRDefault="00792C6B" w:rsidP="00792C6B">
            <w:r w:rsidRPr="00612FC5">
              <w:rPr>
                <w:rFonts w:eastAsiaTheme="minorHAnsi"/>
                <w:lang w:val="en-IN"/>
              </w:rPr>
              <w:t>Describe the parallelism in DNA computing algorithms.</w:t>
            </w:r>
          </w:p>
        </w:tc>
      </w:tr>
      <w:tr w:rsidR="00792C6B" w:rsidRPr="00612FC5" w14:paraId="63184427" w14:textId="77777777" w:rsidTr="00792C6B">
        <w:tc>
          <w:tcPr>
            <w:tcW w:w="425" w:type="dxa"/>
          </w:tcPr>
          <w:p w14:paraId="3E657E75" w14:textId="77777777" w:rsidR="00792C6B" w:rsidRPr="00612FC5" w:rsidRDefault="00792C6B" w:rsidP="00792C6B">
            <w:r w:rsidRPr="00612FC5">
              <w:t>CO3</w:t>
            </w:r>
          </w:p>
        </w:tc>
        <w:tc>
          <w:tcPr>
            <w:tcW w:w="10065" w:type="dxa"/>
          </w:tcPr>
          <w:p w14:paraId="56B118FB" w14:textId="77777777" w:rsidR="00792C6B" w:rsidRPr="00612FC5" w:rsidRDefault="00792C6B" w:rsidP="00792C6B">
            <w:r w:rsidRPr="00612FC5">
              <w:rPr>
                <w:rFonts w:eastAsiaTheme="minorHAnsi"/>
                <w:lang w:val="en-IN"/>
              </w:rPr>
              <w:t>use mathematical theory for DNA computing</w:t>
            </w:r>
          </w:p>
        </w:tc>
      </w:tr>
      <w:tr w:rsidR="00792C6B" w:rsidRPr="00612FC5" w14:paraId="56652FE5" w14:textId="77777777" w:rsidTr="00792C6B">
        <w:tc>
          <w:tcPr>
            <w:tcW w:w="425" w:type="dxa"/>
          </w:tcPr>
          <w:p w14:paraId="34FB6662" w14:textId="77777777" w:rsidR="00792C6B" w:rsidRPr="00612FC5" w:rsidRDefault="00792C6B" w:rsidP="00792C6B">
            <w:r w:rsidRPr="00612FC5">
              <w:t>CO4</w:t>
            </w:r>
          </w:p>
        </w:tc>
        <w:tc>
          <w:tcPr>
            <w:tcW w:w="10065" w:type="dxa"/>
          </w:tcPr>
          <w:p w14:paraId="2B938BC1" w14:textId="77777777" w:rsidR="00792C6B" w:rsidRPr="00612FC5" w:rsidRDefault="00792C6B" w:rsidP="00792C6B">
            <w:r w:rsidRPr="00612FC5">
              <w:rPr>
                <w:rFonts w:eastAsiaTheme="minorHAnsi"/>
                <w:lang w:val="en-IN"/>
              </w:rPr>
              <w:t>employ language theory for DNA computing</w:t>
            </w:r>
          </w:p>
        </w:tc>
      </w:tr>
      <w:tr w:rsidR="00792C6B" w:rsidRPr="00612FC5" w14:paraId="4A5E2B64" w14:textId="77777777" w:rsidTr="00792C6B">
        <w:tc>
          <w:tcPr>
            <w:tcW w:w="425" w:type="dxa"/>
          </w:tcPr>
          <w:p w14:paraId="02EB5AA8" w14:textId="77777777" w:rsidR="00792C6B" w:rsidRPr="00612FC5" w:rsidRDefault="00792C6B" w:rsidP="00792C6B">
            <w:r w:rsidRPr="00612FC5">
              <w:t>CO5</w:t>
            </w:r>
          </w:p>
        </w:tc>
        <w:tc>
          <w:tcPr>
            <w:tcW w:w="10065" w:type="dxa"/>
          </w:tcPr>
          <w:p w14:paraId="1A01992E" w14:textId="77777777" w:rsidR="00792C6B" w:rsidRPr="00612FC5" w:rsidRDefault="00792C6B" w:rsidP="00792C6B">
            <w:r w:rsidRPr="00612FC5">
              <w:rPr>
                <w:rFonts w:eastAsiaTheme="minorHAnsi"/>
                <w:lang w:val="en-IN"/>
              </w:rPr>
              <w:t>illustrate various techniques to apply parallelism for DNA computing</w:t>
            </w:r>
          </w:p>
        </w:tc>
      </w:tr>
      <w:tr w:rsidR="00792C6B" w:rsidRPr="00612FC5" w14:paraId="4B2B151B" w14:textId="77777777" w:rsidTr="00792C6B">
        <w:tc>
          <w:tcPr>
            <w:tcW w:w="425" w:type="dxa"/>
          </w:tcPr>
          <w:p w14:paraId="19B37638" w14:textId="77777777" w:rsidR="00792C6B" w:rsidRPr="00612FC5" w:rsidRDefault="00792C6B" w:rsidP="00792C6B">
            <w:r w:rsidRPr="00612FC5">
              <w:t>CO6</w:t>
            </w:r>
          </w:p>
        </w:tc>
        <w:tc>
          <w:tcPr>
            <w:tcW w:w="10065" w:type="dxa"/>
          </w:tcPr>
          <w:p w14:paraId="14CB027C" w14:textId="77777777" w:rsidR="00792C6B" w:rsidRPr="00612FC5" w:rsidRDefault="00792C6B" w:rsidP="00792C6B">
            <w:r w:rsidRPr="00612FC5">
              <w:rPr>
                <w:rFonts w:eastAsiaTheme="minorHAnsi"/>
                <w:lang w:val="en-IN"/>
              </w:rPr>
              <w:t>apply DNA computing in Computer Networks</w:t>
            </w:r>
          </w:p>
        </w:tc>
      </w:tr>
    </w:tbl>
    <w:p w14:paraId="4ED58047" w14:textId="77777777" w:rsidR="00792C6B" w:rsidRPr="00612FC5" w:rsidRDefault="00792C6B" w:rsidP="00792C6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612FC5" w14:paraId="765CAA80" w14:textId="77777777" w:rsidTr="00792C6B">
        <w:trPr>
          <w:jc w:val="center"/>
        </w:trPr>
        <w:tc>
          <w:tcPr>
            <w:tcW w:w="6385" w:type="dxa"/>
            <w:gridSpan w:val="8"/>
          </w:tcPr>
          <w:p w14:paraId="6FA70AF7" w14:textId="77777777" w:rsidR="00792C6B" w:rsidRPr="00612FC5" w:rsidRDefault="00792C6B" w:rsidP="00792C6B">
            <w:pPr>
              <w:jc w:val="center"/>
              <w:rPr>
                <w:b/>
              </w:rPr>
            </w:pPr>
            <w:r w:rsidRPr="00612FC5">
              <w:rPr>
                <w:b/>
              </w:rPr>
              <w:t>Assessment Pattern as per Bloom’s Level</w:t>
            </w:r>
          </w:p>
        </w:tc>
      </w:tr>
      <w:tr w:rsidR="00792C6B" w:rsidRPr="00612FC5" w14:paraId="1DD5A84D" w14:textId="77777777" w:rsidTr="00792C6B">
        <w:trPr>
          <w:jc w:val="center"/>
        </w:trPr>
        <w:tc>
          <w:tcPr>
            <w:tcW w:w="1140" w:type="dxa"/>
          </w:tcPr>
          <w:p w14:paraId="5C05EB9B" w14:textId="77777777" w:rsidR="00792C6B" w:rsidRPr="00612FC5" w:rsidRDefault="00792C6B" w:rsidP="00792C6B">
            <w:pPr>
              <w:jc w:val="center"/>
              <w:rPr>
                <w:b/>
                <w:bCs/>
              </w:rPr>
            </w:pPr>
            <w:r w:rsidRPr="00612FC5">
              <w:rPr>
                <w:b/>
                <w:bCs/>
              </w:rPr>
              <w:t>CO / BL</w:t>
            </w:r>
          </w:p>
        </w:tc>
        <w:tc>
          <w:tcPr>
            <w:tcW w:w="709" w:type="dxa"/>
          </w:tcPr>
          <w:p w14:paraId="6A2C83EE" w14:textId="77777777" w:rsidR="00792C6B" w:rsidRPr="00612FC5" w:rsidRDefault="00792C6B" w:rsidP="00792C6B">
            <w:pPr>
              <w:jc w:val="center"/>
              <w:rPr>
                <w:b/>
              </w:rPr>
            </w:pPr>
            <w:r w:rsidRPr="00612FC5">
              <w:rPr>
                <w:b/>
              </w:rPr>
              <w:t>R</w:t>
            </w:r>
          </w:p>
        </w:tc>
        <w:tc>
          <w:tcPr>
            <w:tcW w:w="708" w:type="dxa"/>
          </w:tcPr>
          <w:p w14:paraId="48CE2D82" w14:textId="77777777" w:rsidR="00792C6B" w:rsidRPr="00612FC5" w:rsidRDefault="00792C6B" w:rsidP="00792C6B">
            <w:pPr>
              <w:jc w:val="center"/>
              <w:rPr>
                <w:b/>
              </w:rPr>
            </w:pPr>
            <w:r w:rsidRPr="00612FC5">
              <w:rPr>
                <w:b/>
              </w:rPr>
              <w:t>U</w:t>
            </w:r>
          </w:p>
        </w:tc>
        <w:tc>
          <w:tcPr>
            <w:tcW w:w="709" w:type="dxa"/>
          </w:tcPr>
          <w:p w14:paraId="28B4AB38" w14:textId="77777777" w:rsidR="00792C6B" w:rsidRPr="00612FC5" w:rsidRDefault="00792C6B" w:rsidP="00792C6B">
            <w:pPr>
              <w:jc w:val="center"/>
              <w:rPr>
                <w:b/>
              </w:rPr>
            </w:pPr>
            <w:r w:rsidRPr="00612FC5">
              <w:rPr>
                <w:b/>
              </w:rPr>
              <w:t>A</w:t>
            </w:r>
          </w:p>
        </w:tc>
        <w:tc>
          <w:tcPr>
            <w:tcW w:w="709" w:type="dxa"/>
          </w:tcPr>
          <w:p w14:paraId="361958C3" w14:textId="77777777" w:rsidR="00792C6B" w:rsidRPr="00612FC5" w:rsidRDefault="00792C6B" w:rsidP="00792C6B">
            <w:pPr>
              <w:jc w:val="center"/>
              <w:rPr>
                <w:b/>
              </w:rPr>
            </w:pPr>
            <w:r w:rsidRPr="00612FC5">
              <w:rPr>
                <w:b/>
              </w:rPr>
              <w:t>An</w:t>
            </w:r>
          </w:p>
        </w:tc>
        <w:tc>
          <w:tcPr>
            <w:tcW w:w="709" w:type="dxa"/>
          </w:tcPr>
          <w:p w14:paraId="056F0D61" w14:textId="77777777" w:rsidR="00792C6B" w:rsidRPr="00612FC5" w:rsidRDefault="00792C6B" w:rsidP="00792C6B">
            <w:pPr>
              <w:jc w:val="center"/>
              <w:rPr>
                <w:b/>
              </w:rPr>
            </w:pPr>
            <w:r w:rsidRPr="00612FC5">
              <w:rPr>
                <w:b/>
              </w:rPr>
              <w:t>E</w:t>
            </w:r>
          </w:p>
        </w:tc>
        <w:tc>
          <w:tcPr>
            <w:tcW w:w="708" w:type="dxa"/>
          </w:tcPr>
          <w:p w14:paraId="1061023B" w14:textId="77777777" w:rsidR="00792C6B" w:rsidRPr="00612FC5" w:rsidRDefault="00792C6B" w:rsidP="00792C6B">
            <w:pPr>
              <w:jc w:val="center"/>
              <w:rPr>
                <w:b/>
              </w:rPr>
            </w:pPr>
            <w:r w:rsidRPr="00612FC5">
              <w:rPr>
                <w:b/>
              </w:rPr>
              <w:t>C</w:t>
            </w:r>
          </w:p>
        </w:tc>
        <w:tc>
          <w:tcPr>
            <w:tcW w:w="993" w:type="dxa"/>
          </w:tcPr>
          <w:p w14:paraId="749F498D" w14:textId="77777777" w:rsidR="00792C6B" w:rsidRPr="00612FC5" w:rsidRDefault="00792C6B" w:rsidP="00792C6B">
            <w:pPr>
              <w:jc w:val="center"/>
              <w:rPr>
                <w:b/>
              </w:rPr>
            </w:pPr>
            <w:r w:rsidRPr="00612FC5">
              <w:rPr>
                <w:b/>
              </w:rPr>
              <w:t>Total</w:t>
            </w:r>
          </w:p>
        </w:tc>
      </w:tr>
      <w:tr w:rsidR="00792C6B" w:rsidRPr="00612FC5" w14:paraId="582747C8" w14:textId="77777777" w:rsidTr="00792C6B">
        <w:trPr>
          <w:jc w:val="center"/>
        </w:trPr>
        <w:tc>
          <w:tcPr>
            <w:tcW w:w="1140" w:type="dxa"/>
          </w:tcPr>
          <w:p w14:paraId="28A6520A" w14:textId="77777777" w:rsidR="00792C6B" w:rsidRPr="00612FC5" w:rsidRDefault="00792C6B" w:rsidP="00792C6B">
            <w:pPr>
              <w:jc w:val="center"/>
            </w:pPr>
            <w:r w:rsidRPr="00612FC5">
              <w:t>CO1</w:t>
            </w:r>
          </w:p>
        </w:tc>
        <w:tc>
          <w:tcPr>
            <w:tcW w:w="709" w:type="dxa"/>
          </w:tcPr>
          <w:p w14:paraId="0FA608BA" w14:textId="77777777" w:rsidR="00792C6B" w:rsidRPr="00612FC5" w:rsidRDefault="00792C6B" w:rsidP="00792C6B">
            <w:pPr>
              <w:jc w:val="center"/>
            </w:pPr>
          </w:p>
        </w:tc>
        <w:tc>
          <w:tcPr>
            <w:tcW w:w="708" w:type="dxa"/>
          </w:tcPr>
          <w:p w14:paraId="6FA978CC" w14:textId="77777777" w:rsidR="00792C6B" w:rsidRPr="00612FC5" w:rsidRDefault="00792C6B" w:rsidP="00792C6B">
            <w:pPr>
              <w:jc w:val="center"/>
            </w:pPr>
            <w:r w:rsidRPr="00612FC5">
              <w:t>10</w:t>
            </w:r>
          </w:p>
        </w:tc>
        <w:tc>
          <w:tcPr>
            <w:tcW w:w="709" w:type="dxa"/>
          </w:tcPr>
          <w:p w14:paraId="538C10E9" w14:textId="77777777" w:rsidR="00792C6B" w:rsidRPr="00612FC5" w:rsidRDefault="00792C6B" w:rsidP="00792C6B">
            <w:pPr>
              <w:jc w:val="center"/>
            </w:pPr>
          </w:p>
        </w:tc>
        <w:tc>
          <w:tcPr>
            <w:tcW w:w="709" w:type="dxa"/>
          </w:tcPr>
          <w:p w14:paraId="3F719C93" w14:textId="77777777" w:rsidR="00792C6B" w:rsidRPr="00612FC5" w:rsidRDefault="00792C6B" w:rsidP="00792C6B">
            <w:pPr>
              <w:jc w:val="center"/>
            </w:pPr>
            <w:r w:rsidRPr="00612FC5">
              <w:t>10</w:t>
            </w:r>
          </w:p>
        </w:tc>
        <w:tc>
          <w:tcPr>
            <w:tcW w:w="709" w:type="dxa"/>
          </w:tcPr>
          <w:p w14:paraId="04909CC1" w14:textId="77777777" w:rsidR="00792C6B" w:rsidRPr="00612FC5" w:rsidRDefault="00792C6B" w:rsidP="00792C6B">
            <w:pPr>
              <w:jc w:val="center"/>
            </w:pPr>
          </w:p>
        </w:tc>
        <w:tc>
          <w:tcPr>
            <w:tcW w:w="708" w:type="dxa"/>
          </w:tcPr>
          <w:p w14:paraId="3ADA5A6D" w14:textId="77777777" w:rsidR="00792C6B" w:rsidRPr="00612FC5" w:rsidRDefault="00792C6B" w:rsidP="00792C6B">
            <w:pPr>
              <w:jc w:val="center"/>
            </w:pPr>
          </w:p>
        </w:tc>
        <w:tc>
          <w:tcPr>
            <w:tcW w:w="993" w:type="dxa"/>
          </w:tcPr>
          <w:p w14:paraId="65CBD7EB" w14:textId="77777777" w:rsidR="00792C6B" w:rsidRPr="00612FC5" w:rsidRDefault="00792C6B" w:rsidP="00792C6B">
            <w:pPr>
              <w:jc w:val="center"/>
            </w:pPr>
            <w:r w:rsidRPr="00612FC5">
              <w:t>20</w:t>
            </w:r>
          </w:p>
        </w:tc>
      </w:tr>
      <w:tr w:rsidR="00792C6B" w:rsidRPr="00612FC5" w14:paraId="1ACDC670" w14:textId="77777777" w:rsidTr="00792C6B">
        <w:trPr>
          <w:jc w:val="center"/>
        </w:trPr>
        <w:tc>
          <w:tcPr>
            <w:tcW w:w="1140" w:type="dxa"/>
          </w:tcPr>
          <w:p w14:paraId="75F9B5B2" w14:textId="77777777" w:rsidR="00792C6B" w:rsidRPr="00612FC5" w:rsidRDefault="00792C6B" w:rsidP="00792C6B">
            <w:pPr>
              <w:jc w:val="center"/>
            </w:pPr>
            <w:r w:rsidRPr="00612FC5">
              <w:t>CO2</w:t>
            </w:r>
          </w:p>
        </w:tc>
        <w:tc>
          <w:tcPr>
            <w:tcW w:w="709" w:type="dxa"/>
          </w:tcPr>
          <w:p w14:paraId="07BC590A" w14:textId="77777777" w:rsidR="00792C6B" w:rsidRPr="00612FC5" w:rsidRDefault="00792C6B" w:rsidP="00792C6B">
            <w:pPr>
              <w:jc w:val="center"/>
            </w:pPr>
          </w:p>
        </w:tc>
        <w:tc>
          <w:tcPr>
            <w:tcW w:w="708" w:type="dxa"/>
          </w:tcPr>
          <w:p w14:paraId="5FB09359" w14:textId="77777777" w:rsidR="00792C6B" w:rsidRPr="00612FC5" w:rsidRDefault="00792C6B" w:rsidP="00792C6B">
            <w:pPr>
              <w:jc w:val="center"/>
            </w:pPr>
            <w:r w:rsidRPr="00612FC5">
              <w:t>10</w:t>
            </w:r>
          </w:p>
        </w:tc>
        <w:tc>
          <w:tcPr>
            <w:tcW w:w="709" w:type="dxa"/>
          </w:tcPr>
          <w:p w14:paraId="14119873" w14:textId="77777777" w:rsidR="00792C6B" w:rsidRPr="00612FC5" w:rsidRDefault="00792C6B" w:rsidP="00792C6B">
            <w:pPr>
              <w:jc w:val="center"/>
            </w:pPr>
          </w:p>
        </w:tc>
        <w:tc>
          <w:tcPr>
            <w:tcW w:w="709" w:type="dxa"/>
          </w:tcPr>
          <w:p w14:paraId="02122276" w14:textId="77777777" w:rsidR="00792C6B" w:rsidRPr="00612FC5" w:rsidRDefault="00792C6B" w:rsidP="00792C6B">
            <w:pPr>
              <w:jc w:val="center"/>
            </w:pPr>
            <w:r w:rsidRPr="00612FC5">
              <w:t>10</w:t>
            </w:r>
          </w:p>
        </w:tc>
        <w:tc>
          <w:tcPr>
            <w:tcW w:w="709" w:type="dxa"/>
          </w:tcPr>
          <w:p w14:paraId="0CC0C291" w14:textId="77777777" w:rsidR="00792C6B" w:rsidRPr="00612FC5" w:rsidRDefault="00792C6B" w:rsidP="00792C6B">
            <w:pPr>
              <w:jc w:val="center"/>
            </w:pPr>
          </w:p>
        </w:tc>
        <w:tc>
          <w:tcPr>
            <w:tcW w:w="708" w:type="dxa"/>
          </w:tcPr>
          <w:p w14:paraId="59F4E2E8" w14:textId="77777777" w:rsidR="00792C6B" w:rsidRPr="00612FC5" w:rsidRDefault="00792C6B" w:rsidP="00792C6B">
            <w:pPr>
              <w:jc w:val="center"/>
            </w:pPr>
          </w:p>
        </w:tc>
        <w:tc>
          <w:tcPr>
            <w:tcW w:w="993" w:type="dxa"/>
          </w:tcPr>
          <w:p w14:paraId="22B1D1E3" w14:textId="77777777" w:rsidR="00792C6B" w:rsidRPr="00612FC5" w:rsidRDefault="00792C6B" w:rsidP="00792C6B">
            <w:pPr>
              <w:jc w:val="center"/>
            </w:pPr>
            <w:r w:rsidRPr="00612FC5">
              <w:t>20</w:t>
            </w:r>
          </w:p>
        </w:tc>
      </w:tr>
      <w:tr w:rsidR="00792C6B" w:rsidRPr="00612FC5" w14:paraId="57714821" w14:textId="77777777" w:rsidTr="00792C6B">
        <w:trPr>
          <w:jc w:val="center"/>
        </w:trPr>
        <w:tc>
          <w:tcPr>
            <w:tcW w:w="1140" w:type="dxa"/>
          </w:tcPr>
          <w:p w14:paraId="6342696A" w14:textId="77777777" w:rsidR="00792C6B" w:rsidRPr="00612FC5" w:rsidRDefault="00792C6B" w:rsidP="00792C6B">
            <w:pPr>
              <w:jc w:val="center"/>
            </w:pPr>
            <w:r w:rsidRPr="00612FC5">
              <w:t>CO3</w:t>
            </w:r>
          </w:p>
        </w:tc>
        <w:tc>
          <w:tcPr>
            <w:tcW w:w="709" w:type="dxa"/>
          </w:tcPr>
          <w:p w14:paraId="05D2E03A" w14:textId="77777777" w:rsidR="00792C6B" w:rsidRPr="00612FC5" w:rsidRDefault="00792C6B" w:rsidP="00792C6B">
            <w:pPr>
              <w:jc w:val="center"/>
            </w:pPr>
          </w:p>
        </w:tc>
        <w:tc>
          <w:tcPr>
            <w:tcW w:w="708" w:type="dxa"/>
          </w:tcPr>
          <w:p w14:paraId="05F0C6F3" w14:textId="77777777" w:rsidR="00792C6B" w:rsidRPr="00612FC5" w:rsidRDefault="00792C6B" w:rsidP="00792C6B">
            <w:pPr>
              <w:jc w:val="center"/>
            </w:pPr>
          </w:p>
        </w:tc>
        <w:tc>
          <w:tcPr>
            <w:tcW w:w="709" w:type="dxa"/>
          </w:tcPr>
          <w:p w14:paraId="010CFC66" w14:textId="77777777" w:rsidR="00792C6B" w:rsidRPr="00612FC5" w:rsidRDefault="00792C6B" w:rsidP="00792C6B">
            <w:pPr>
              <w:jc w:val="center"/>
            </w:pPr>
          </w:p>
        </w:tc>
        <w:tc>
          <w:tcPr>
            <w:tcW w:w="709" w:type="dxa"/>
          </w:tcPr>
          <w:p w14:paraId="6A3B774B" w14:textId="77777777" w:rsidR="00792C6B" w:rsidRPr="00612FC5" w:rsidRDefault="00792C6B" w:rsidP="00792C6B">
            <w:pPr>
              <w:jc w:val="center"/>
            </w:pPr>
            <w:r w:rsidRPr="00612FC5">
              <w:t>10</w:t>
            </w:r>
          </w:p>
        </w:tc>
        <w:tc>
          <w:tcPr>
            <w:tcW w:w="709" w:type="dxa"/>
          </w:tcPr>
          <w:p w14:paraId="065C78D4" w14:textId="77777777" w:rsidR="00792C6B" w:rsidRPr="00612FC5" w:rsidRDefault="00792C6B" w:rsidP="00792C6B">
            <w:pPr>
              <w:jc w:val="center"/>
            </w:pPr>
            <w:r w:rsidRPr="00612FC5">
              <w:t>10</w:t>
            </w:r>
          </w:p>
        </w:tc>
        <w:tc>
          <w:tcPr>
            <w:tcW w:w="708" w:type="dxa"/>
          </w:tcPr>
          <w:p w14:paraId="24941045" w14:textId="77777777" w:rsidR="00792C6B" w:rsidRPr="00612FC5" w:rsidRDefault="00792C6B" w:rsidP="00792C6B">
            <w:pPr>
              <w:jc w:val="center"/>
            </w:pPr>
          </w:p>
        </w:tc>
        <w:tc>
          <w:tcPr>
            <w:tcW w:w="993" w:type="dxa"/>
          </w:tcPr>
          <w:p w14:paraId="5F40E3D5" w14:textId="77777777" w:rsidR="00792C6B" w:rsidRPr="00612FC5" w:rsidRDefault="00792C6B" w:rsidP="00792C6B">
            <w:pPr>
              <w:jc w:val="center"/>
            </w:pPr>
            <w:r w:rsidRPr="00612FC5">
              <w:t>20</w:t>
            </w:r>
          </w:p>
        </w:tc>
      </w:tr>
      <w:tr w:rsidR="00792C6B" w:rsidRPr="00612FC5" w14:paraId="1A15FB9D" w14:textId="77777777" w:rsidTr="00792C6B">
        <w:trPr>
          <w:jc w:val="center"/>
        </w:trPr>
        <w:tc>
          <w:tcPr>
            <w:tcW w:w="1140" w:type="dxa"/>
          </w:tcPr>
          <w:p w14:paraId="2FE90D74" w14:textId="77777777" w:rsidR="00792C6B" w:rsidRPr="00612FC5" w:rsidRDefault="00792C6B" w:rsidP="00792C6B">
            <w:pPr>
              <w:jc w:val="center"/>
            </w:pPr>
            <w:r w:rsidRPr="00612FC5">
              <w:t>CO4</w:t>
            </w:r>
          </w:p>
        </w:tc>
        <w:tc>
          <w:tcPr>
            <w:tcW w:w="709" w:type="dxa"/>
          </w:tcPr>
          <w:p w14:paraId="1AB5F176" w14:textId="77777777" w:rsidR="00792C6B" w:rsidRPr="00612FC5" w:rsidRDefault="00792C6B" w:rsidP="00792C6B">
            <w:pPr>
              <w:jc w:val="center"/>
            </w:pPr>
          </w:p>
        </w:tc>
        <w:tc>
          <w:tcPr>
            <w:tcW w:w="708" w:type="dxa"/>
          </w:tcPr>
          <w:p w14:paraId="50FCF8EF" w14:textId="77777777" w:rsidR="00792C6B" w:rsidRPr="00612FC5" w:rsidRDefault="00792C6B" w:rsidP="00792C6B">
            <w:pPr>
              <w:jc w:val="center"/>
            </w:pPr>
          </w:p>
        </w:tc>
        <w:tc>
          <w:tcPr>
            <w:tcW w:w="709" w:type="dxa"/>
          </w:tcPr>
          <w:p w14:paraId="13E6C417" w14:textId="77777777" w:rsidR="00792C6B" w:rsidRPr="00612FC5" w:rsidRDefault="00792C6B" w:rsidP="00792C6B">
            <w:pPr>
              <w:jc w:val="center"/>
            </w:pPr>
          </w:p>
        </w:tc>
        <w:tc>
          <w:tcPr>
            <w:tcW w:w="709" w:type="dxa"/>
          </w:tcPr>
          <w:p w14:paraId="16FD62FA" w14:textId="77777777" w:rsidR="00792C6B" w:rsidRPr="00612FC5" w:rsidRDefault="00792C6B" w:rsidP="00792C6B">
            <w:pPr>
              <w:jc w:val="center"/>
            </w:pPr>
            <w:r w:rsidRPr="00612FC5">
              <w:t>10</w:t>
            </w:r>
          </w:p>
        </w:tc>
        <w:tc>
          <w:tcPr>
            <w:tcW w:w="709" w:type="dxa"/>
          </w:tcPr>
          <w:p w14:paraId="11CAC247" w14:textId="77777777" w:rsidR="00792C6B" w:rsidRPr="00612FC5" w:rsidRDefault="00792C6B" w:rsidP="00792C6B">
            <w:pPr>
              <w:jc w:val="center"/>
            </w:pPr>
            <w:r w:rsidRPr="00612FC5">
              <w:t>10</w:t>
            </w:r>
          </w:p>
        </w:tc>
        <w:tc>
          <w:tcPr>
            <w:tcW w:w="708" w:type="dxa"/>
          </w:tcPr>
          <w:p w14:paraId="2A8BCCC6" w14:textId="77777777" w:rsidR="00792C6B" w:rsidRPr="00612FC5" w:rsidRDefault="00792C6B" w:rsidP="00792C6B">
            <w:pPr>
              <w:jc w:val="center"/>
            </w:pPr>
          </w:p>
        </w:tc>
        <w:tc>
          <w:tcPr>
            <w:tcW w:w="993" w:type="dxa"/>
          </w:tcPr>
          <w:p w14:paraId="503B9D7F" w14:textId="77777777" w:rsidR="00792C6B" w:rsidRPr="00612FC5" w:rsidRDefault="00792C6B" w:rsidP="00792C6B">
            <w:pPr>
              <w:jc w:val="center"/>
            </w:pPr>
            <w:r w:rsidRPr="00612FC5">
              <w:t>20</w:t>
            </w:r>
          </w:p>
        </w:tc>
      </w:tr>
      <w:tr w:rsidR="00792C6B" w:rsidRPr="00612FC5" w14:paraId="052FD24B" w14:textId="77777777" w:rsidTr="00792C6B">
        <w:trPr>
          <w:jc w:val="center"/>
        </w:trPr>
        <w:tc>
          <w:tcPr>
            <w:tcW w:w="1140" w:type="dxa"/>
          </w:tcPr>
          <w:p w14:paraId="58626DC8" w14:textId="77777777" w:rsidR="00792C6B" w:rsidRPr="00612FC5" w:rsidRDefault="00792C6B" w:rsidP="00792C6B">
            <w:pPr>
              <w:jc w:val="center"/>
            </w:pPr>
            <w:r w:rsidRPr="00612FC5">
              <w:t>CO5</w:t>
            </w:r>
          </w:p>
        </w:tc>
        <w:tc>
          <w:tcPr>
            <w:tcW w:w="709" w:type="dxa"/>
          </w:tcPr>
          <w:p w14:paraId="531A70E4" w14:textId="77777777" w:rsidR="00792C6B" w:rsidRPr="00612FC5" w:rsidRDefault="00792C6B" w:rsidP="00792C6B">
            <w:pPr>
              <w:jc w:val="center"/>
            </w:pPr>
          </w:p>
        </w:tc>
        <w:tc>
          <w:tcPr>
            <w:tcW w:w="708" w:type="dxa"/>
          </w:tcPr>
          <w:p w14:paraId="3869AF7F" w14:textId="77777777" w:rsidR="00792C6B" w:rsidRPr="00612FC5" w:rsidRDefault="00792C6B" w:rsidP="00792C6B">
            <w:pPr>
              <w:jc w:val="center"/>
            </w:pPr>
            <w:r w:rsidRPr="00612FC5">
              <w:t>30</w:t>
            </w:r>
          </w:p>
        </w:tc>
        <w:tc>
          <w:tcPr>
            <w:tcW w:w="709" w:type="dxa"/>
          </w:tcPr>
          <w:p w14:paraId="497E7EB7" w14:textId="77777777" w:rsidR="00792C6B" w:rsidRPr="00612FC5" w:rsidRDefault="00792C6B" w:rsidP="00792C6B">
            <w:pPr>
              <w:jc w:val="center"/>
            </w:pPr>
            <w:r w:rsidRPr="00612FC5">
              <w:t>10</w:t>
            </w:r>
          </w:p>
        </w:tc>
        <w:tc>
          <w:tcPr>
            <w:tcW w:w="709" w:type="dxa"/>
          </w:tcPr>
          <w:p w14:paraId="14D01BAF" w14:textId="77777777" w:rsidR="00792C6B" w:rsidRPr="00612FC5" w:rsidRDefault="00792C6B" w:rsidP="00792C6B">
            <w:pPr>
              <w:jc w:val="center"/>
            </w:pPr>
          </w:p>
        </w:tc>
        <w:tc>
          <w:tcPr>
            <w:tcW w:w="709" w:type="dxa"/>
          </w:tcPr>
          <w:p w14:paraId="0EC2BCF4" w14:textId="77777777" w:rsidR="00792C6B" w:rsidRPr="00612FC5" w:rsidRDefault="00792C6B" w:rsidP="00792C6B">
            <w:pPr>
              <w:jc w:val="center"/>
            </w:pPr>
          </w:p>
        </w:tc>
        <w:tc>
          <w:tcPr>
            <w:tcW w:w="708" w:type="dxa"/>
          </w:tcPr>
          <w:p w14:paraId="5FD78ED7" w14:textId="77777777" w:rsidR="00792C6B" w:rsidRPr="00612FC5" w:rsidRDefault="00792C6B" w:rsidP="00792C6B">
            <w:pPr>
              <w:jc w:val="center"/>
            </w:pPr>
          </w:p>
        </w:tc>
        <w:tc>
          <w:tcPr>
            <w:tcW w:w="993" w:type="dxa"/>
          </w:tcPr>
          <w:p w14:paraId="6B8FC2C4" w14:textId="77777777" w:rsidR="00792C6B" w:rsidRPr="00612FC5" w:rsidRDefault="00792C6B" w:rsidP="00792C6B">
            <w:pPr>
              <w:jc w:val="center"/>
            </w:pPr>
            <w:r w:rsidRPr="00612FC5">
              <w:t>40</w:t>
            </w:r>
          </w:p>
        </w:tc>
      </w:tr>
      <w:tr w:rsidR="00792C6B" w:rsidRPr="00612FC5" w14:paraId="5E785B4B" w14:textId="77777777" w:rsidTr="00792C6B">
        <w:trPr>
          <w:jc w:val="center"/>
        </w:trPr>
        <w:tc>
          <w:tcPr>
            <w:tcW w:w="1140" w:type="dxa"/>
          </w:tcPr>
          <w:p w14:paraId="16A328BE" w14:textId="77777777" w:rsidR="00792C6B" w:rsidRPr="00612FC5" w:rsidRDefault="00792C6B" w:rsidP="00792C6B">
            <w:pPr>
              <w:jc w:val="center"/>
            </w:pPr>
            <w:r w:rsidRPr="00612FC5">
              <w:t>CO6</w:t>
            </w:r>
          </w:p>
        </w:tc>
        <w:tc>
          <w:tcPr>
            <w:tcW w:w="709" w:type="dxa"/>
          </w:tcPr>
          <w:p w14:paraId="0C5EBBEC" w14:textId="77777777" w:rsidR="00792C6B" w:rsidRPr="00612FC5" w:rsidRDefault="00792C6B" w:rsidP="00792C6B">
            <w:pPr>
              <w:jc w:val="center"/>
            </w:pPr>
          </w:p>
        </w:tc>
        <w:tc>
          <w:tcPr>
            <w:tcW w:w="708" w:type="dxa"/>
          </w:tcPr>
          <w:p w14:paraId="295BF75F" w14:textId="77777777" w:rsidR="00792C6B" w:rsidRPr="00612FC5" w:rsidRDefault="00792C6B" w:rsidP="00792C6B">
            <w:pPr>
              <w:jc w:val="center"/>
            </w:pPr>
            <w:r w:rsidRPr="00612FC5">
              <w:t>30</w:t>
            </w:r>
          </w:p>
        </w:tc>
        <w:tc>
          <w:tcPr>
            <w:tcW w:w="709" w:type="dxa"/>
          </w:tcPr>
          <w:p w14:paraId="482DB88D" w14:textId="77777777" w:rsidR="00792C6B" w:rsidRPr="00612FC5" w:rsidRDefault="00792C6B" w:rsidP="00792C6B">
            <w:pPr>
              <w:jc w:val="center"/>
            </w:pPr>
            <w:r w:rsidRPr="00612FC5">
              <w:t>10</w:t>
            </w:r>
          </w:p>
        </w:tc>
        <w:tc>
          <w:tcPr>
            <w:tcW w:w="709" w:type="dxa"/>
          </w:tcPr>
          <w:p w14:paraId="1D0DC62D" w14:textId="77777777" w:rsidR="00792C6B" w:rsidRPr="00612FC5" w:rsidRDefault="00792C6B" w:rsidP="00792C6B">
            <w:pPr>
              <w:jc w:val="center"/>
            </w:pPr>
          </w:p>
        </w:tc>
        <w:tc>
          <w:tcPr>
            <w:tcW w:w="709" w:type="dxa"/>
          </w:tcPr>
          <w:p w14:paraId="347874BB" w14:textId="77777777" w:rsidR="00792C6B" w:rsidRPr="00612FC5" w:rsidRDefault="00792C6B" w:rsidP="00792C6B">
            <w:pPr>
              <w:jc w:val="center"/>
            </w:pPr>
            <w:r w:rsidRPr="00612FC5">
              <w:t>20</w:t>
            </w:r>
          </w:p>
        </w:tc>
        <w:tc>
          <w:tcPr>
            <w:tcW w:w="708" w:type="dxa"/>
          </w:tcPr>
          <w:p w14:paraId="0C22EF3F" w14:textId="77777777" w:rsidR="00792C6B" w:rsidRPr="00612FC5" w:rsidRDefault="00792C6B" w:rsidP="00792C6B">
            <w:pPr>
              <w:jc w:val="center"/>
            </w:pPr>
          </w:p>
        </w:tc>
        <w:tc>
          <w:tcPr>
            <w:tcW w:w="993" w:type="dxa"/>
          </w:tcPr>
          <w:p w14:paraId="3340F80A" w14:textId="77777777" w:rsidR="00792C6B" w:rsidRPr="00612FC5" w:rsidRDefault="00792C6B" w:rsidP="00792C6B">
            <w:pPr>
              <w:jc w:val="center"/>
            </w:pPr>
            <w:r w:rsidRPr="00612FC5">
              <w:t>60</w:t>
            </w:r>
          </w:p>
        </w:tc>
      </w:tr>
      <w:tr w:rsidR="00792C6B" w:rsidRPr="00612FC5" w14:paraId="29AC3EF2" w14:textId="77777777" w:rsidTr="00792C6B">
        <w:trPr>
          <w:jc w:val="center"/>
        </w:trPr>
        <w:tc>
          <w:tcPr>
            <w:tcW w:w="5392" w:type="dxa"/>
            <w:gridSpan w:val="7"/>
          </w:tcPr>
          <w:p w14:paraId="4A5326E9" w14:textId="77777777" w:rsidR="00792C6B" w:rsidRPr="00612FC5" w:rsidRDefault="00792C6B" w:rsidP="00792C6B"/>
        </w:tc>
        <w:tc>
          <w:tcPr>
            <w:tcW w:w="993" w:type="dxa"/>
          </w:tcPr>
          <w:p w14:paraId="73088A3D" w14:textId="77777777" w:rsidR="00792C6B" w:rsidRPr="00612FC5" w:rsidRDefault="00792C6B" w:rsidP="00792C6B">
            <w:pPr>
              <w:jc w:val="center"/>
              <w:rPr>
                <w:b/>
              </w:rPr>
            </w:pPr>
            <w:r w:rsidRPr="00612FC5">
              <w:rPr>
                <w:b/>
              </w:rPr>
              <w:t>180</w:t>
            </w:r>
          </w:p>
        </w:tc>
      </w:tr>
    </w:tbl>
    <w:p w14:paraId="4FF79C42" w14:textId="77777777" w:rsidR="00792C6B" w:rsidRPr="00612FC5" w:rsidRDefault="00792C6B" w:rsidP="00792C6B"/>
    <w:p w14:paraId="4819D43E" w14:textId="77777777" w:rsidR="00792C6B" w:rsidRPr="001229A7" w:rsidRDefault="00792C6B">
      <w:r w:rsidRPr="001229A7">
        <w:rPr>
          <w:noProof/>
          <w:lang w:val="en-IN" w:eastAsia="en-IN" w:bidi="ta-IN"/>
        </w:rPr>
        <w:lastRenderedPageBreak/>
        <w:drawing>
          <wp:inline distT="0" distB="0" distL="0" distR="0" wp14:anchorId="045E0C4B" wp14:editId="270A5B43">
            <wp:extent cx="5732145" cy="839470"/>
            <wp:effectExtent l="0" t="0" r="1905"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1F03819" w14:textId="77777777" w:rsidR="00792C6B" w:rsidRPr="001229A7" w:rsidRDefault="00792C6B"/>
    <w:p w14:paraId="17A4EE4D" w14:textId="77777777" w:rsidR="00792C6B" w:rsidRPr="001229A7" w:rsidRDefault="00792C6B">
      <w:pPr>
        <w:jc w:val="center"/>
        <w:rPr>
          <w:b/>
          <w:bCs/>
        </w:rPr>
      </w:pPr>
      <w:r w:rsidRPr="001229A7">
        <w:rPr>
          <w:b/>
          <w:bCs/>
        </w:rPr>
        <w:t>END SEMESTER EXAMINATION – APRIL / MAY 2024</w:t>
      </w:r>
    </w:p>
    <w:p w14:paraId="2D56C3EF" w14:textId="77777777" w:rsidR="00792C6B" w:rsidRPr="001229A7" w:rsidRDefault="00792C6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792C6B" w:rsidRPr="00FD5D5C" w14:paraId="53BA73C7" w14:textId="77777777">
        <w:trPr>
          <w:trHeight w:val="397"/>
          <w:jc w:val="center"/>
        </w:trPr>
        <w:tc>
          <w:tcPr>
            <w:tcW w:w="1555" w:type="dxa"/>
            <w:vAlign w:val="center"/>
          </w:tcPr>
          <w:p w14:paraId="74A777FF" w14:textId="77777777" w:rsidR="00792C6B" w:rsidRPr="00FD5D5C" w:rsidRDefault="00792C6B">
            <w:pPr>
              <w:pStyle w:val="Title"/>
              <w:jc w:val="left"/>
              <w:rPr>
                <w:b/>
                <w:sz w:val="22"/>
                <w:szCs w:val="22"/>
              </w:rPr>
            </w:pPr>
            <w:r w:rsidRPr="00FD5D5C">
              <w:rPr>
                <w:b/>
                <w:sz w:val="22"/>
                <w:szCs w:val="22"/>
              </w:rPr>
              <w:t xml:space="preserve">Course Code      </w:t>
            </w:r>
          </w:p>
        </w:tc>
        <w:tc>
          <w:tcPr>
            <w:tcW w:w="6662" w:type="dxa"/>
            <w:vAlign w:val="center"/>
          </w:tcPr>
          <w:p w14:paraId="57B3591D" w14:textId="77777777" w:rsidR="00792C6B" w:rsidRPr="00FD5D5C" w:rsidRDefault="00792C6B">
            <w:pPr>
              <w:pStyle w:val="Title"/>
              <w:jc w:val="left"/>
              <w:rPr>
                <w:b/>
                <w:sz w:val="22"/>
                <w:szCs w:val="22"/>
                <w:lang w:val="en-IN"/>
              </w:rPr>
            </w:pPr>
            <w:r w:rsidRPr="00FD5D5C">
              <w:rPr>
                <w:b/>
                <w:sz w:val="22"/>
                <w:szCs w:val="22"/>
                <w:lang w:val="en-IN"/>
              </w:rPr>
              <w:t>18CS3042</w:t>
            </w:r>
          </w:p>
        </w:tc>
        <w:tc>
          <w:tcPr>
            <w:tcW w:w="1417" w:type="dxa"/>
            <w:vAlign w:val="center"/>
          </w:tcPr>
          <w:p w14:paraId="166E8188" w14:textId="77777777" w:rsidR="00792C6B" w:rsidRPr="00FD5D5C" w:rsidRDefault="00792C6B">
            <w:pPr>
              <w:pStyle w:val="Title"/>
              <w:ind w:left="-468" w:firstLine="468"/>
              <w:jc w:val="left"/>
              <w:rPr>
                <w:sz w:val="22"/>
                <w:szCs w:val="22"/>
              </w:rPr>
            </w:pPr>
            <w:r w:rsidRPr="00FD5D5C">
              <w:rPr>
                <w:b/>
                <w:bCs/>
                <w:sz w:val="22"/>
                <w:szCs w:val="22"/>
              </w:rPr>
              <w:t xml:space="preserve">Duration       </w:t>
            </w:r>
          </w:p>
        </w:tc>
        <w:tc>
          <w:tcPr>
            <w:tcW w:w="851" w:type="dxa"/>
            <w:vAlign w:val="center"/>
          </w:tcPr>
          <w:p w14:paraId="286C09A3" w14:textId="77777777" w:rsidR="00792C6B" w:rsidRPr="00FD5D5C" w:rsidRDefault="00792C6B">
            <w:pPr>
              <w:pStyle w:val="Title"/>
              <w:jc w:val="left"/>
              <w:rPr>
                <w:b/>
                <w:sz w:val="22"/>
                <w:szCs w:val="22"/>
              </w:rPr>
            </w:pPr>
            <w:r w:rsidRPr="00FD5D5C">
              <w:rPr>
                <w:b/>
                <w:sz w:val="22"/>
                <w:szCs w:val="22"/>
              </w:rPr>
              <w:t>3hrs</w:t>
            </w:r>
          </w:p>
        </w:tc>
      </w:tr>
      <w:tr w:rsidR="00792C6B" w:rsidRPr="00FD5D5C" w14:paraId="7E0145EA" w14:textId="77777777">
        <w:trPr>
          <w:trHeight w:val="397"/>
          <w:jc w:val="center"/>
        </w:trPr>
        <w:tc>
          <w:tcPr>
            <w:tcW w:w="1555" w:type="dxa"/>
            <w:vAlign w:val="center"/>
          </w:tcPr>
          <w:p w14:paraId="32F870A9" w14:textId="77777777" w:rsidR="00792C6B" w:rsidRPr="00FD5D5C" w:rsidRDefault="00792C6B">
            <w:pPr>
              <w:pStyle w:val="Title"/>
              <w:ind w:right="-160"/>
              <w:jc w:val="left"/>
              <w:rPr>
                <w:b/>
                <w:sz w:val="22"/>
                <w:szCs w:val="22"/>
              </w:rPr>
            </w:pPr>
            <w:r w:rsidRPr="00FD5D5C">
              <w:rPr>
                <w:b/>
                <w:sz w:val="22"/>
                <w:szCs w:val="22"/>
              </w:rPr>
              <w:t xml:space="preserve">Course Name     </w:t>
            </w:r>
          </w:p>
        </w:tc>
        <w:tc>
          <w:tcPr>
            <w:tcW w:w="6662" w:type="dxa"/>
            <w:vAlign w:val="center"/>
          </w:tcPr>
          <w:p w14:paraId="0006D54C" w14:textId="77777777" w:rsidR="00792C6B" w:rsidRPr="00FD5D5C" w:rsidRDefault="00792C6B">
            <w:pPr>
              <w:pStyle w:val="Title"/>
              <w:jc w:val="left"/>
              <w:rPr>
                <w:b/>
                <w:sz w:val="22"/>
                <w:szCs w:val="22"/>
                <w:lang w:val="en-IN"/>
              </w:rPr>
            </w:pPr>
            <w:r w:rsidRPr="00FD5D5C">
              <w:rPr>
                <w:b/>
                <w:sz w:val="22"/>
                <w:szCs w:val="22"/>
                <w:lang w:val="en-IN"/>
              </w:rPr>
              <w:t>ETHICAL HACKING</w:t>
            </w:r>
          </w:p>
        </w:tc>
        <w:tc>
          <w:tcPr>
            <w:tcW w:w="1417" w:type="dxa"/>
            <w:vAlign w:val="center"/>
          </w:tcPr>
          <w:p w14:paraId="2131662E" w14:textId="77777777" w:rsidR="00792C6B" w:rsidRPr="00FD5D5C" w:rsidRDefault="00792C6B">
            <w:pPr>
              <w:pStyle w:val="Title"/>
              <w:jc w:val="left"/>
              <w:rPr>
                <w:b/>
                <w:bCs/>
                <w:sz w:val="22"/>
                <w:szCs w:val="22"/>
              </w:rPr>
            </w:pPr>
            <w:r w:rsidRPr="00FD5D5C">
              <w:rPr>
                <w:b/>
                <w:bCs/>
                <w:sz w:val="22"/>
                <w:szCs w:val="22"/>
              </w:rPr>
              <w:t xml:space="preserve">Max. Marks </w:t>
            </w:r>
          </w:p>
        </w:tc>
        <w:tc>
          <w:tcPr>
            <w:tcW w:w="851" w:type="dxa"/>
            <w:vAlign w:val="center"/>
          </w:tcPr>
          <w:p w14:paraId="7F29B492" w14:textId="77777777" w:rsidR="00792C6B" w:rsidRPr="00FD5D5C" w:rsidRDefault="00792C6B">
            <w:pPr>
              <w:pStyle w:val="Title"/>
              <w:jc w:val="left"/>
              <w:rPr>
                <w:b/>
                <w:sz w:val="22"/>
                <w:szCs w:val="22"/>
              </w:rPr>
            </w:pPr>
            <w:r w:rsidRPr="00FD5D5C">
              <w:rPr>
                <w:b/>
                <w:sz w:val="22"/>
                <w:szCs w:val="22"/>
              </w:rPr>
              <w:t>100</w:t>
            </w:r>
          </w:p>
        </w:tc>
      </w:tr>
    </w:tbl>
    <w:p w14:paraId="11E40C09" w14:textId="77777777" w:rsidR="00792C6B" w:rsidRPr="001229A7" w:rsidRDefault="00792C6B"/>
    <w:tbl>
      <w:tblPr>
        <w:tblStyle w:val="TableGrid"/>
        <w:tblW w:w="5815" w:type="pct"/>
        <w:tblInd w:w="-714" w:type="dxa"/>
        <w:tblLook w:val="04A0" w:firstRow="1" w:lastRow="0" w:firstColumn="1" w:lastColumn="0" w:noHBand="0" w:noVBand="1"/>
      </w:tblPr>
      <w:tblGrid>
        <w:gridCol w:w="570"/>
        <w:gridCol w:w="396"/>
        <w:gridCol w:w="8042"/>
        <w:gridCol w:w="670"/>
        <w:gridCol w:w="537"/>
        <w:gridCol w:w="535"/>
      </w:tblGrid>
      <w:tr w:rsidR="00792C6B" w:rsidRPr="001229A7" w14:paraId="13F4F51D" w14:textId="77777777">
        <w:trPr>
          <w:trHeight w:val="552"/>
        </w:trPr>
        <w:tc>
          <w:tcPr>
            <w:tcW w:w="251" w:type="pct"/>
            <w:vAlign w:val="center"/>
          </w:tcPr>
          <w:p w14:paraId="74AE69A4" w14:textId="77777777" w:rsidR="00792C6B" w:rsidRPr="001229A7" w:rsidRDefault="00792C6B">
            <w:pPr>
              <w:jc w:val="center"/>
              <w:rPr>
                <w:b/>
              </w:rPr>
            </w:pPr>
            <w:r w:rsidRPr="001229A7">
              <w:rPr>
                <w:b/>
              </w:rPr>
              <w:t>Q. No.</w:t>
            </w:r>
          </w:p>
        </w:tc>
        <w:tc>
          <w:tcPr>
            <w:tcW w:w="3928" w:type="pct"/>
            <w:gridSpan w:val="2"/>
            <w:vAlign w:val="center"/>
          </w:tcPr>
          <w:p w14:paraId="6217B781" w14:textId="77777777" w:rsidR="00792C6B" w:rsidRPr="001229A7" w:rsidRDefault="00792C6B">
            <w:pPr>
              <w:jc w:val="center"/>
              <w:rPr>
                <w:b/>
              </w:rPr>
            </w:pPr>
            <w:r w:rsidRPr="001229A7">
              <w:rPr>
                <w:b/>
              </w:rPr>
              <w:t>Questions</w:t>
            </w:r>
          </w:p>
        </w:tc>
        <w:tc>
          <w:tcPr>
            <w:tcW w:w="316" w:type="pct"/>
            <w:vAlign w:val="center"/>
          </w:tcPr>
          <w:p w14:paraId="42E7C4AD" w14:textId="77777777" w:rsidR="00792C6B" w:rsidRPr="001229A7" w:rsidRDefault="00792C6B">
            <w:pPr>
              <w:jc w:val="center"/>
              <w:rPr>
                <w:b/>
              </w:rPr>
            </w:pPr>
            <w:r w:rsidRPr="001229A7">
              <w:rPr>
                <w:b/>
              </w:rPr>
              <w:t>CO</w:t>
            </w:r>
          </w:p>
        </w:tc>
        <w:tc>
          <w:tcPr>
            <w:tcW w:w="239" w:type="pct"/>
            <w:vAlign w:val="center"/>
          </w:tcPr>
          <w:p w14:paraId="50710181" w14:textId="77777777" w:rsidR="00792C6B" w:rsidRPr="001229A7" w:rsidRDefault="00792C6B">
            <w:pPr>
              <w:jc w:val="center"/>
              <w:rPr>
                <w:b/>
              </w:rPr>
            </w:pPr>
            <w:r w:rsidRPr="001229A7">
              <w:rPr>
                <w:b/>
              </w:rPr>
              <w:t>BL</w:t>
            </w:r>
          </w:p>
        </w:tc>
        <w:tc>
          <w:tcPr>
            <w:tcW w:w="264" w:type="pct"/>
            <w:vAlign w:val="center"/>
          </w:tcPr>
          <w:p w14:paraId="1A5397D8" w14:textId="77777777" w:rsidR="00792C6B" w:rsidRPr="001229A7" w:rsidRDefault="00792C6B">
            <w:pPr>
              <w:jc w:val="center"/>
              <w:rPr>
                <w:b/>
              </w:rPr>
            </w:pPr>
            <w:r w:rsidRPr="001229A7">
              <w:rPr>
                <w:b/>
              </w:rPr>
              <w:t>M</w:t>
            </w:r>
          </w:p>
        </w:tc>
      </w:tr>
      <w:tr w:rsidR="00792C6B" w:rsidRPr="001229A7" w14:paraId="1E07126E" w14:textId="77777777">
        <w:trPr>
          <w:trHeight w:val="552"/>
        </w:trPr>
        <w:tc>
          <w:tcPr>
            <w:tcW w:w="5000" w:type="pct"/>
            <w:gridSpan w:val="6"/>
            <w:vAlign w:val="center"/>
          </w:tcPr>
          <w:p w14:paraId="376C237D" w14:textId="77777777" w:rsidR="00792C6B" w:rsidRPr="001229A7" w:rsidRDefault="00792C6B">
            <w:pPr>
              <w:jc w:val="center"/>
              <w:rPr>
                <w:b/>
                <w:u w:val="single"/>
              </w:rPr>
            </w:pPr>
            <w:r w:rsidRPr="001229A7">
              <w:rPr>
                <w:b/>
                <w:u w:val="single"/>
              </w:rPr>
              <w:t>PART – A (5 X 16 = 80 MARKS)</w:t>
            </w:r>
          </w:p>
          <w:p w14:paraId="4A9A56F7" w14:textId="77777777" w:rsidR="00792C6B" w:rsidRPr="001229A7" w:rsidRDefault="00792C6B">
            <w:pPr>
              <w:jc w:val="center"/>
              <w:rPr>
                <w:b/>
              </w:rPr>
            </w:pPr>
            <w:r w:rsidRPr="001229A7">
              <w:rPr>
                <w:b/>
              </w:rPr>
              <w:t>(Answer any five from the following)</w:t>
            </w:r>
          </w:p>
        </w:tc>
      </w:tr>
      <w:tr w:rsidR="00792C6B" w:rsidRPr="001229A7" w14:paraId="55D57FA7" w14:textId="77777777" w:rsidTr="00792C6B">
        <w:trPr>
          <w:trHeight w:val="283"/>
        </w:trPr>
        <w:tc>
          <w:tcPr>
            <w:tcW w:w="251" w:type="pct"/>
          </w:tcPr>
          <w:p w14:paraId="105AD17E" w14:textId="77777777" w:rsidR="00792C6B" w:rsidRPr="001229A7" w:rsidRDefault="00792C6B" w:rsidP="00792C6B">
            <w:pPr>
              <w:jc w:val="center"/>
            </w:pPr>
            <w:r w:rsidRPr="001229A7">
              <w:t>1.</w:t>
            </w:r>
          </w:p>
        </w:tc>
        <w:tc>
          <w:tcPr>
            <w:tcW w:w="177" w:type="pct"/>
          </w:tcPr>
          <w:p w14:paraId="072385D9" w14:textId="77777777" w:rsidR="00792C6B" w:rsidRPr="001229A7" w:rsidRDefault="00792C6B" w:rsidP="00792C6B">
            <w:pPr>
              <w:jc w:val="center"/>
            </w:pPr>
            <w:r w:rsidRPr="001229A7">
              <w:t>a.</w:t>
            </w:r>
          </w:p>
        </w:tc>
        <w:tc>
          <w:tcPr>
            <w:tcW w:w="3751" w:type="pct"/>
            <w:vAlign w:val="bottom"/>
          </w:tcPr>
          <w:p w14:paraId="78D29CB6" w14:textId="77777777" w:rsidR="00792C6B" w:rsidRPr="001229A7" w:rsidRDefault="00792C6B">
            <w:pPr>
              <w:rPr>
                <w:lang w:val="en-IN"/>
              </w:rPr>
            </w:pPr>
            <w:r w:rsidRPr="001229A7">
              <w:rPr>
                <w:bCs/>
              </w:rPr>
              <w:t xml:space="preserve">Examine the steps involved in the penetration testing </w:t>
            </w:r>
            <w:r w:rsidRPr="001229A7">
              <w:rPr>
                <w:bCs/>
                <w:lang w:val="en-IN"/>
              </w:rPr>
              <w:t>process.</w:t>
            </w:r>
          </w:p>
        </w:tc>
        <w:tc>
          <w:tcPr>
            <w:tcW w:w="316" w:type="pct"/>
          </w:tcPr>
          <w:p w14:paraId="42D2EBE0" w14:textId="77777777" w:rsidR="00792C6B" w:rsidRPr="001229A7" w:rsidRDefault="00792C6B" w:rsidP="00792C6B">
            <w:pPr>
              <w:jc w:val="center"/>
            </w:pPr>
            <w:r w:rsidRPr="001229A7">
              <w:t>CO1</w:t>
            </w:r>
          </w:p>
        </w:tc>
        <w:tc>
          <w:tcPr>
            <w:tcW w:w="239" w:type="pct"/>
          </w:tcPr>
          <w:p w14:paraId="30AFD0A9" w14:textId="77777777" w:rsidR="00792C6B" w:rsidRPr="001229A7" w:rsidRDefault="00792C6B" w:rsidP="00792C6B">
            <w:pPr>
              <w:jc w:val="center"/>
            </w:pPr>
            <w:r w:rsidRPr="001229A7">
              <w:t>R</w:t>
            </w:r>
          </w:p>
        </w:tc>
        <w:tc>
          <w:tcPr>
            <w:tcW w:w="264" w:type="pct"/>
          </w:tcPr>
          <w:p w14:paraId="63E4A687" w14:textId="77777777" w:rsidR="00792C6B" w:rsidRPr="001229A7" w:rsidRDefault="00792C6B" w:rsidP="00792C6B">
            <w:pPr>
              <w:jc w:val="center"/>
              <w:rPr>
                <w:lang w:val="en-IN"/>
              </w:rPr>
            </w:pPr>
            <w:r w:rsidRPr="001229A7">
              <w:rPr>
                <w:lang w:val="en-IN"/>
              </w:rPr>
              <w:t>10</w:t>
            </w:r>
          </w:p>
        </w:tc>
      </w:tr>
      <w:tr w:rsidR="00792C6B" w:rsidRPr="001229A7" w14:paraId="7F1C21A7" w14:textId="77777777" w:rsidTr="00792C6B">
        <w:trPr>
          <w:trHeight w:val="283"/>
        </w:trPr>
        <w:tc>
          <w:tcPr>
            <w:tcW w:w="251" w:type="pct"/>
          </w:tcPr>
          <w:p w14:paraId="7A8F181C" w14:textId="77777777" w:rsidR="00792C6B" w:rsidRPr="001229A7" w:rsidRDefault="00792C6B" w:rsidP="00792C6B">
            <w:pPr>
              <w:jc w:val="center"/>
            </w:pPr>
          </w:p>
        </w:tc>
        <w:tc>
          <w:tcPr>
            <w:tcW w:w="177" w:type="pct"/>
          </w:tcPr>
          <w:p w14:paraId="5E9CE055" w14:textId="77777777" w:rsidR="00792C6B" w:rsidRPr="001229A7" w:rsidRDefault="00792C6B" w:rsidP="00792C6B">
            <w:pPr>
              <w:jc w:val="center"/>
            </w:pPr>
            <w:r w:rsidRPr="001229A7">
              <w:t>b.</w:t>
            </w:r>
          </w:p>
        </w:tc>
        <w:tc>
          <w:tcPr>
            <w:tcW w:w="3751" w:type="pct"/>
            <w:vAlign w:val="bottom"/>
          </w:tcPr>
          <w:p w14:paraId="435707F4" w14:textId="77777777" w:rsidR="00792C6B" w:rsidRPr="001229A7" w:rsidRDefault="00792C6B">
            <w:pPr>
              <w:jc w:val="both"/>
              <w:rPr>
                <w:bCs/>
                <w:lang w:val="en-IN"/>
              </w:rPr>
            </w:pPr>
            <w:r w:rsidRPr="001229A7">
              <w:rPr>
                <w:bCs/>
                <w:lang w:val="en-IN"/>
              </w:rPr>
              <w:t>Discuss how the laws</w:t>
            </w:r>
            <w:r w:rsidRPr="001229A7">
              <w:rPr>
                <w:bCs/>
              </w:rPr>
              <w:t xml:space="preserve"> and regulations for data protection and cybersecurity impact the scope and practice of ethical hacking</w:t>
            </w:r>
            <w:r w:rsidRPr="001229A7">
              <w:rPr>
                <w:bCs/>
                <w:lang w:val="en-IN"/>
              </w:rPr>
              <w:t>.</w:t>
            </w:r>
          </w:p>
        </w:tc>
        <w:tc>
          <w:tcPr>
            <w:tcW w:w="316" w:type="pct"/>
          </w:tcPr>
          <w:p w14:paraId="7CD8E4C4" w14:textId="77777777" w:rsidR="00792C6B" w:rsidRPr="001229A7" w:rsidRDefault="00792C6B" w:rsidP="00792C6B">
            <w:pPr>
              <w:jc w:val="center"/>
              <w:rPr>
                <w:lang w:val="en-IN"/>
              </w:rPr>
            </w:pPr>
            <w:r w:rsidRPr="001229A7">
              <w:rPr>
                <w:lang w:val="en-IN"/>
              </w:rPr>
              <w:t>CO5</w:t>
            </w:r>
          </w:p>
        </w:tc>
        <w:tc>
          <w:tcPr>
            <w:tcW w:w="239" w:type="pct"/>
          </w:tcPr>
          <w:p w14:paraId="27CD3E32" w14:textId="77777777" w:rsidR="00792C6B" w:rsidRPr="001229A7" w:rsidRDefault="00792C6B" w:rsidP="00792C6B">
            <w:pPr>
              <w:jc w:val="center"/>
            </w:pPr>
            <w:r w:rsidRPr="001229A7">
              <w:t>U</w:t>
            </w:r>
          </w:p>
        </w:tc>
        <w:tc>
          <w:tcPr>
            <w:tcW w:w="264" w:type="pct"/>
          </w:tcPr>
          <w:p w14:paraId="07D7DBE9" w14:textId="77777777" w:rsidR="00792C6B" w:rsidRPr="001229A7" w:rsidRDefault="00792C6B" w:rsidP="00792C6B">
            <w:pPr>
              <w:jc w:val="center"/>
              <w:rPr>
                <w:lang w:val="en-IN"/>
              </w:rPr>
            </w:pPr>
            <w:r w:rsidRPr="001229A7">
              <w:rPr>
                <w:lang w:val="en-IN"/>
              </w:rPr>
              <w:t>6</w:t>
            </w:r>
          </w:p>
        </w:tc>
      </w:tr>
      <w:tr w:rsidR="00792C6B" w:rsidRPr="001229A7" w14:paraId="740CFF46" w14:textId="77777777" w:rsidTr="00792C6B">
        <w:trPr>
          <w:trHeight w:val="283"/>
        </w:trPr>
        <w:tc>
          <w:tcPr>
            <w:tcW w:w="251" w:type="pct"/>
          </w:tcPr>
          <w:p w14:paraId="754403B8" w14:textId="77777777" w:rsidR="00792C6B" w:rsidRPr="001229A7" w:rsidRDefault="00792C6B" w:rsidP="00792C6B">
            <w:pPr>
              <w:jc w:val="center"/>
            </w:pPr>
          </w:p>
        </w:tc>
        <w:tc>
          <w:tcPr>
            <w:tcW w:w="177" w:type="pct"/>
          </w:tcPr>
          <w:p w14:paraId="4D4F9404" w14:textId="77777777" w:rsidR="00792C6B" w:rsidRPr="001229A7" w:rsidRDefault="00792C6B" w:rsidP="00792C6B">
            <w:pPr>
              <w:jc w:val="center"/>
            </w:pPr>
          </w:p>
        </w:tc>
        <w:tc>
          <w:tcPr>
            <w:tcW w:w="3751" w:type="pct"/>
            <w:vAlign w:val="bottom"/>
          </w:tcPr>
          <w:p w14:paraId="00EE4622" w14:textId="77777777" w:rsidR="00792C6B" w:rsidRPr="001229A7" w:rsidRDefault="00792C6B"/>
        </w:tc>
        <w:tc>
          <w:tcPr>
            <w:tcW w:w="316" w:type="pct"/>
          </w:tcPr>
          <w:p w14:paraId="50053050" w14:textId="77777777" w:rsidR="00792C6B" w:rsidRPr="001229A7" w:rsidRDefault="00792C6B" w:rsidP="00792C6B">
            <w:pPr>
              <w:jc w:val="center"/>
            </w:pPr>
          </w:p>
        </w:tc>
        <w:tc>
          <w:tcPr>
            <w:tcW w:w="239" w:type="pct"/>
          </w:tcPr>
          <w:p w14:paraId="721B3C1C" w14:textId="77777777" w:rsidR="00792C6B" w:rsidRPr="001229A7" w:rsidRDefault="00792C6B" w:rsidP="00792C6B">
            <w:pPr>
              <w:jc w:val="center"/>
            </w:pPr>
          </w:p>
        </w:tc>
        <w:tc>
          <w:tcPr>
            <w:tcW w:w="264" w:type="pct"/>
          </w:tcPr>
          <w:p w14:paraId="19DDFBAE" w14:textId="77777777" w:rsidR="00792C6B" w:rsidRPr="001229A7" w:rsidRDefault="00792C6B" w:rsidP="00792C6B">
            <w:pPr>
              <w:jc w:val="center"/>
            </w:pPr>
          </w:p>
        </w:tc>
      </w:tr>
      <w:tr w:rsidR="00792C6B" w:rsidRPr="001229A7" w14:paraId="7F74A0CF" w14:textId="77777777" w:rsidTr="00792C6B">
        <w:trPr>
          <w:trHeight w:val="283"/>
        </w:trPr>
        <w:tc>
          <w:tcPr>
            <w:tcW w:w="251" w:type="pct"/>
          </w:tcPr>
          <w:p w14:paraId="31AA220F" w14:textId="77777777" w:rsidR="00792C6B" w:rsidRPr="001229A7" w:rsidRDefault="00792C6B" w:rsidP="00792C6B">
            <w:pPr>
              <w:jc w:val="center"/>
            </w:pPr>
            <w:r w:rsidRPr="001229A7">
              <w:t>2.</w:t>
            </w:r>
          </w:p>
        </w:tc>
        <w:tc>
          <w:tcPr>
            <w:tcW w:w="177" w:type="pct"/>
          </w:tcPr>
          <w:p w14:paraId="66E95637" w14:textId="77777777" w:rsidR="00792C6B" w:rsidRPr="001229A7" w:rsidRDefault="00792C6B" w:rsidP="00792C6B">
            <w:pPr>
              <w:jc w:val="center"/>
            </w:pPr>
            <w:r w:rsidRPr="001229A7">
              <w:t>a.</w:t>
            </w:r>
          </w:p>
        </w:tc>
        <w:tc>
          <w:tcPr>
            <w:tcW w:w="3751" w:type="pct"/>
            <w:vAlign w:val="bottom"/>
          </w:tcPr>
          <w:p w14:paraId="209D61BC" w14:textId="77777777" w:rsidR="00792C6B" w:rsidRPr="001229A7" w:rsidRDefault="00792C6B">
            <w:pPr>
              <w:jc w:val="both"/>
              <w:rPr>
                <w:lang w:val="en-IN"/>
              </w:rPr>
            </w:pPr>
            <w:r w:rsidRPr="001229A7">
              <w:rPr>
                <w:lang w:val="en-IN"/>
              </w:rPr>
              <w:t xml:space="preserve">Describe </w:t>
            </w:r>
            <w:r w:rsidRPr="001229A7">
              <w:t>social engineering</w:t>
            </w:r>
            <w:r w:rsidRPr="001229A7">
              <w:rPr>
                <w:lang w:val="en-IN"/>
              </w:rPr>
              <w:t xml:space="preserve"> attacks and </w:t>
            </w:r>
            <w:r w:rsidRPr="001229A7">
              <w:t>their classifications</w:t>
            </w:r>
            <w:r w:rsidRPr="001229A7">
              <w:rPr>
                <w:lang w:val="en-IN"/>
              </w:rPr>
              <w:t>. Also,</w:t>
            </w:r>
            <w:r w:rsidRPr="001229A7">
              <w:t xml:space="preserve"> identify</w:t>
            </w:r>
            <w:r w:rsidRPr="001229A7">
              <w:rPr>
                <w:lang w:val="en-IN"/>
              </w:rPr>
              <w:t xml:space="preserve"> the</w:t>
            </w:r>
            <w:r w:rsidRPr="001229A7">
              <w:t xml:space="preserve"> defensive measures</w:t>
            </w:r>
            <w:r w:rsidRPr="001229A7">
              <w:rPr>
                <w:lang w:val="en-IN"/>
              </w:rPr>
              <w:t xml:space="preserve"> that can be incorporated by organizations to protect </w:t>
            </w:r>
            <w:r w:rsidRPr="001229A7">
              <w:t>against such attacks</w:t>
            </w:r>
            <w:r w:rsidRPr="001229A7">
              <w:rPr>
                <w:lang w:val="en-IN"/>
              </w:rPr>
              <w:t>.</w:t>
            </w:r>
          </w:p>
        </w:tc>
        <w:tc>
          <w:tcPr>
            <w:tcW w:w="316" w:type="pct"/>
          </w:tcPr>
          <w:p w14:paraId="50BB3666" w14:textId="77777777" w:rsidR="00792C6B" w:rsidRPr="001229A7" w:rsidRDefault="00792C6B" w:rsidP="00792C6B">
            <w:pPr>
              <w:jc w:val="center"/>
              <w:rPr>
                <w:lang w:val="en-IN"/>
              </w:rPr>
            </w:pPr>
            <w:r w:rsidRPr="001229A7">
              <w:t>CO</w:t>
            </w:r>
            <w:r w:rsidRPr="001229A7">
              <w:rPr>
                <w:lang w:val="en-IN"/>
              </w:rPr>
              <w:t>2</w:t>
            </w:r>
          </w:p>
        </w:tc>
        <w:tc>
          <w:tcPr>
            <w:tcW w:w="239" w:type="pct"/>
          </w:tcPr>
          <w:p w14:paraId="3922BD5F" w14:textId="77777777" w:rsidR="00792C6B" w:rsidRPr="001229A7" w:rsidRDefault="00792C6B" w:rsidP="00792C6B">
            <w:pPr>
              <w:jc w:val="center"/>
            </w:pPr>
            <w:r w:rsidRPr="001229A7">
              <w:t>U</w:t>
            </w:r>
          </w:p>
        </w:tc>
        <w:tc>
          <w:tcPr>
            <w:tcW w:w="264" w:type="pct"/>
          </w:tcPr>
          <w:p w14:paraId="04C7C8F2" w14:textId="77777777" w:rsidR="00792C6B" w:rsidRPr="001229A7" w:rsidRDefault="00792C6B" w:rsidP="00792C6B">
            <w:pPr>
              <w:jc w:val="center"/>
              <w:rPr>
                <w:lang w:val="en-IN"/>
              </w:rPr>
            </w:pPr>
            <w:r w:rsidRPr="001229A7">
              <w:t>1</w:t>
            </w:r>
            <w:r w:rsidRPr="001229A7">
              <w:rPr>
                <w:lang w:val="en-IN"/>
              </w:rPr>
              <w:t>0</w:t>
            </w:r>
          </w:p>
        </w:tc>
      </w:tr>
      <w:tr w:rsidR="00792C6B" w:rsidRPr="001229A7" w14:paraId="5C41350E" w14:textId="77777777" w:rsidTr="00792C6B">
        <w:trPr>
          <w:trHeight w:val="283"/>
        </w:trPr>
        <w:tc>
          <w:tcPr>
            <w:tcW w:w="251" w:type="pct"/>
          </w:tcPr>
          <w:p w14:paraId="384A2E8B" w14:textId="77777777" w:rsidR="00792C6B" w:rsidRPr="001229A7" w:rsidRDefault="00792C6B" w:rsidP="00792C6B">
            <w:pPr>
              <w:jc w:val="center"/>
            </w:pPr>
          </w:p>
        </w:tc>
        <w:tc>
          <w:tcPr>
            <w:tcW w:w="177" w:type="pct"/>
          </w:tcPr>
          <w:p w14:paraId="10E86264" w14:textId="77777777" w:rsidR="00792C6B" w:rsidRPr="001229A7" w:rsidRDefault="00792C6B" w:rsidP="00792C6B">
            <w:pPr>
              <w:jc w:val="center"/>
            </w:pPr>
            <w:r w:rsidRPr="001229A7">
              <w:t>b.</w:t>
            </w:r>
          </w:p>
        </w:tc>
        <w:tc>
          <w:tcPr>
            <w:tcW w:w="3751" w:type="pct"/>
            <w:vAlign w:val="bottom"/>
          </w:tcPr>
          <w:p w14:paraId="3E134C47" w14:textId="77777777" w:rsidR="00792C6B" w:rsidRPr="001229A7" w:rsidRDefault="00792C6B">
            <w:pPr>
              <w:jc w:val="both"/>
              <w:rPr>
                <w:lang w:val="en-IN"/>
              </w:rPr>
            </w:pPr>
            <w:r w:rsidRPr="001229A7">
              <w:rPr>
                <w:lang w:val="en-IN"/>
              </w:rPr>
              <w:t>Identify the skill set required for an ethical hacker.</w:t>
            </w:r>
          </w:p>
        </w:tc>
        <w:tc>
          <w:tcPr>
            <w:tcW w:w="316" w:type="pct"/>
          </w:tcPr>
          <w:p w14:paraId="0562113E" w14:textId="77777777" w:rsidR="00792C6B" w:rsidRPr="001229A7" w:rsidRDefault="00792C6B" w:rsidP="00792C6B">
            <w:pPr>
              <w:jc w:val="center"/>
              <w:rPr>
                <w:lang w:val="en-IN"/>
              </w:rPr>
            </w:pPr>
            <w:r w:rsidRPr="001229A7">
              <w:rPr>
                <w:lang w:val="en-IN"/>
              </w:rPr>
              <w:t>CO2</w:t>
            </w:r>
          </w:p>
        </w:tc>
        <w:tc>
          <w:tcPr>
            <w:tcW w:w="239" w:type="pct"/>
          </w:tcPr>
          <w:p w14:paraId="1E3C3C03" w14:textId="77777777" w:rsidR="00792C6B" w:rsidRPr="001229A7" w:rsidRDefault="00792C6B" w:rsidP="00792C6B">
            <w:pPr>
              <w:jc w:val="center"/>
            </w:pPr>
            <w:r w:rsidRPr="001229A7">
              <w:t>A</w:t>
            </w:r>
          </w:p>
        </w:tc>
        <w:tc>
          <w:tcPr>
            <w:tcW w:w="264" w:type="pct"/>
          </w:tcPr>
          <w:p w14:paraId="07D6F352" w14:textId="77777777" w:rsidR="00792C6B" w:rsidRPr="001229A7" w:rsidRDefault="00792C6B" w:rsidP="00792C6B">
            <w:pPr>
              <w:jc w:val="center"/>
              <w:rPr>
                <w:lang w:val="en-IN"/>
              </w:rPr>
            </w:pPr>
            <w:r w:rsidRPr="001229A7">
              <w:rPr>
                <w:lang w:val="en-IN"/>
              </w:rPr>
              <w:t>6</w:t>
            </w:r>
          </w:p>
        </w:tc>
      </w:tr>
      <w:tr w:rsidR="00792C6B" w:rsidRPr="001229A7" w14:paraId="0FF0838B" w14:textId="77777777" w:rsidTr="00792C6B">
        <w:trPr>
          <w:trHeight w:val="283"/>
        </w:trPr>
        <w:tc>
          <w:tcPr>
            <w:tcW w:w="251" w:type="pct"/>
          </w:tcPr>
          <w:p w14:paraId="4C9D30A1" w14:textId="77777777" w:rsidR="00792C6B" w:rsidRPr="001229A7" w:rsidRDefault="00792C6B" w:rsidP="00792C6B">
            <w:pPr>
              <w:jc w:val="center"/>
            </w:pPr>
          </w:p>
        </w:tc>
        <w:tc>
          <w:tcPr>
            <w:tcW w:w="177" w:type="pct"/>
          </w:tcPr>
          <w:p w14:paraId="455F6276" w14:textId="77777777" w:rsidR="00792C6B" w:rsidRPr="001229A7" w:rsidRDefault="00792C6B" w:rsidP="00792C6B">
            <w:pPr>
              <w:jc w:val="center"/>
            </w:pPr>
          </w:p>
        </w:tc>
        <w:tc>
          <w:tcPr>
            <w:tcW w:w="3751" w:type="pct"/>
            <w:vAlign w:val="bottom"/>
          </w:tcPr>
          <w:p w14:paraId="775117C3" w14:textId="77777777" w:rsidR="00792C6B" w:rsidRPr="001229A7" w:rsidRDefault="00792C6B"/>
        </w:tc>
        <w:tc>
          <w:tcPr>
            <w:tcW w:w="316" w:type="pct"/>
          </w:tcPr>
          <w:p w14:paraId="7D099E4E" w14:textId="77777777" w:rsidR="00792C6B" w:rsidRPr="001229A7" w:rsidRDefault="00792C6B" w:rsidP="00792C6B">
            <w:pPr>
              <w:jc w:val="center"/>
            </w:pPr>
          </w:p>
        </w:tc>
        <w:tc>
          <w:tcPr>
            <w:tcW w:w="239" w:type="pct"/>
          </w:tcPr>
          <w:p w14:paraId="750B09F3" w14:textId="77777777" w:rsidR="00792C6B" w:rsidRPr="001229A7" w:rsidRDefault="00792C6B" w:rsidP="00792C6B">
            <w:pPr>
              <w:jc w:val="center"/>
            </w:pPr>
          </w:p>
        </w:tc>
        <w:tc>
          <w:tcPr>
            <w:tcW w:w="264" w:type="pct"/>
          </w:tcPr>
          <w:p w14:paraId="4389939B" w14:textId="77777777" w:rsidR="00792C6B" w:rsidRPr="001229A7" w:rsidRDefault="00792C6B" w:rsidP="00792C6B">
            <w:pPr>
              <w:jc w:val="center"/>
            </w:pPr>
          </w:p>
        </w:tc>
      </w:tr>
      <w:tr w:rsidR="00792C6B" w:rsidRPr="001229A7" w14:paraId="5E86A8E9" w14:textId="77777777" w:rsidTr="00792C6B">
        <w:trPr>
          <w:trHeight w:val="283"/>
        </w:trPr>
        <w:tc>
          <w:tcPr>
            <w:tcW w:w="251" w:type="pct"/>
          </w:tcPr>
          <w:p w14:paraId="18F323FF" w14:textId="77777777" w:rsidR="00792C6B" w:rsidRPr="001229A7" w:rsidRDefault="00792C6B" w:rsidP="00792C6B">
            <w:pPr>
              <w:jc w:val="center"/>
            </w:pPr>
            <w:r w:rsidRPr="001229A7">
              <w:t>3.</w:t>
            </w:r>
          </w:p>
        </w:tc>
        <w:tc>
          <w:tcPr>
            <w:tcW w:w="177" w:type="pct"/>
          </w:tcPr>
          <w:p w14:paraId="42B89F77" w14:textId="77777777" w:rsidR="00792C6B" w:rsidRPr="001229A7" w:rsidRDefault="00792C6B" w:rsidP="00792C6B">
            <w:pPr>
              <w:jc w:val="center"/>
            </w:pPr>
            <w:r w:rsidRPr="001229A7">
              <w:t>a.</w:t>
            </w:r>
          </w:p>
        </w:tc>
        <w:tc>
          <w:tcPr>
            <w:tcW w:w="3751" w:type="pct"/>
            <w:vAlign w:val="bottom"/>
          </w:tcPr>
          <w:p w14:paraId="3FCA6A0D" w14:textId="77777777" w:rsidR="00792C6B" w:rsidRPr="001229A7" w:rsidRDefault="00792C6B">
            <w:pPr>
              <w:jc w:val="both"/>
              <w:rPr>
                <w:lang w:val="en-IN"/>
              </w:rPr>
            </w:pPr>
            <w:r w:rsidRPr="001229A7">
              <w:rPr>
                <w:lang w:val="en-IN"/>
              </w:rPr>
              <w:t>Explain passive analysis</w:t>
            </w:r>
            <w:r w:rsidRPr="001229A7">
              <w:t xml:space="preserve"> techniques </w:t>
            </w:r>
            <w:r w:rsidRPr="001229A7">
              <w:rPr>
                <w:lang w:val="en-IN"/>
              </w:rPr>
              <w:t xml:space="preserve">that </w:t>
            </w:r>
            <w:r w:rsidRPr="001229A7">
              <w:t xml:space="preserve">assist in discovering potential flaws and vulnerabilities </w:t>
            </w:r>
            <w:r w:rsidRPr="001229A7">
              <w:rPr>
                <w:lang w:val="en-IN"/>
              </w:rPr>
              <w:t>with relevant examples.</w:t>
            </w:r>
          </w:p>
        </w:tc>
        <w:tc>
          <w:tcPr>
            <w:tcW w:w="316" w:type="pct"/>
          </w:tcPr>
          <w:p w14:paraId="53535C0C" w14:textId="77777777" w:rsidR="00792C6B" w:rsidRPr="001229A7" w:rsidRDefault="00792C6B" w:rsidP="00792C6B">
            <w:pPr>
              <w:jc w:val="center"/>
              <w:rPr>
                <w:lang w:val="en-IN"/>
              </w:rPr>
            </w:pPr>
            <w:r w:rsidRPr="001229A7">
              <w:t>CO</w:t>
            </w:r>
            <w:r w:rsidRPr="001229A7">
              <w:rPr>
                <w:lang w:val="en-IN"/>
              </w:rPr>
              <w:t>1</w:t>
            </w:r>
          </w:p>
        </w:tc>
        <w:tc>
          <w:tcPr>
            <w:tcW w:w="239" w:type="pct"/>
          </w:tcPr>
          <w:p w14:paraId="3FFF24B5" w14:textId="77777777" w:rsidR="00792C6B" w:rsidRPr="001229A7" w:rsidRDefault="00792C6B" w:rsidP="00792C6B">
            <w:pPr>
              <w:jc w:val="center"/>
            </w:pPr>
            <w:r w:rsidRPr="001229A7">
              <w:t>U</w:t>
            </w:r>
          </w:p>
        </w:tc>
        <w:tc>
          <w:tcPr>
            <w:tcW w:w="264" w:type="pct"/>
          </w:tcPr>
          <w:p w14:paraId="3A300042" w14:textId="77777777" w:rsidR="00792C6B" w:rsidRPr="001229A7" w:rsidRDefault="00792C6B" w:rsidP="00792C6B">
            <w:pPr>
              <w:jc w:val="center"/>
              <w:rPr>
                <w:lang w:val="en-IN"/>
              </w:rPr>
            </w:pPr>
            <w:r w:rsidRPr="001229A7">
              <w:rPr>
                <w:lang w:val="en-IN"/>
              </w:rPr>
              <w:t>10</w:t>
            </w:r>
          </w:p>
        </w:tc>
      </w:tr>
      <w:tr w:rsidR="00792C6B" w:rsidRPr="001229A7" w14:paraId="503D77BE" w14:textId="77777777" w:rsidTr="00792C6B">
        <w:trPr>
          <w:trHeight w:val="283"/>
        </w:trPr>
        <w:tc>
          <w:tcPr>
            <w:tcW w:w="251" w:type="pct"/>
          </w:tcPr>
          <w:p w14:paraId="6F0AD0AD" w14:textId="77777777" w:rsidR="00792C6B" w:rsidRPr="001229A7" w:rsidRDefault="00792C6B" w:rsidP="00792C6B">
            <w:pPr>
              <w:jc w:val="center"/>
            </w:pPr>
          </w:p>
        </w:tc>
        <w:tc>
          <w:tcPr>
            <w:tcW w:w="177" w:type="pct"/>
          </w:tcPr>
          <w:p w14:paraId="0CF47B7B" w14:textId="77777777" w:rsidR="00792C6B" w:rsidRPr="001229A7" w:rsidRDefault="00792C6B" w:rsidP="00792C6B">
            <w:pPr>
              <w:jc w:val="center"/>
            </w:pPr>
            <w:r w:rsidRPr="001229A7">
              <w:t>b.</w:t>
            </w:r>
          </w:p>
        </w:tc>
        <w:tc>
          <w:tcPr>
            <w:tcW w:w="3751" w:type="pct"/>
            <w:vAlign w:val="bottom"/>
          </w:tcPr>
          <w:p w14:paraId="1A31D043" w14:textId="77777777" w:rsidR="00792C6B" w:rsidRPr="001229A7" w:rsidRDefault="00792C6B">
            <w:pPr>
              <w:jc w:val="both"/>
              <w:rPr>
                <w:bCs/>
                <w:lang w:val="en-IN"/>
              </w:rPr>
            </w:pPr>
            <w:r w:rsidRPr="001229A7">
              <w:rPr>
                <w:bCs/>
                <w:lang w:val="en-IN"/>
              </w:rPr>
              <w:t xml:space="preserve">Discuss the utility of </w:t>
            </w:r>
            <w:r w:rsidRPr="001229A7">
              <w:rPr>
                <w:bCs/>
              </w:rPr>
              <w:t xml:space="preserve">source code auditing tools </w:t>
            </w:r>
            <w:r w:rsidRPr="001229A7">
              <w:rPr>
                <w:bCs/>
                <w:lang w:val="en-IN"/>
              </w:rPr>
              <w:t xml:space="preserve">that </w:t>
            </w:r>
            <w:r w:rsidRPr="001229A7">
              <w:rPr>
                <w:bCs/>
              </w:rPr>
              <w:t xml:space="preserve">enhance </w:t>
            </w:r>
            <w:r w:rsidRPr="001229A7">
              <w:rPr>
                <w:bCs/>
                <w:lang w:val="en-IN"/>
              </w:rPr>
              <w:t xml:space="preserve">software </w:t>
            </w:r>
            <w:r w:rsidRPr="001229A7">
              <w:rPr>
                <w:bCs/>
              </w:rPr>
              <w:t>security</w:t>
            </w:r>
            <w:r w:rsidRPr="001229A7">
              <w:rPr>
                <w:bCs/>
                <w:lang w:val="en-IN"/>
              </w:rPr>
              <w:t xml:space="preserve"> devising it as an asset</w:t>
            </w:r>
            <w:r w:rsidRPr="001229A7">
              <w:rPr>
                <w:bCs/>
              </w:rPr>
              <w:t xml:space="preserve"> in the development and maintenance of secure software applications</w:t>
            </w:r>
            <w:r w:rsidRPr="001229A7">
              <w:rPr>
                <w:bCs/>
                <w:lang w:val="en-IN"/>
              </w:rPr>
              <w:t>.</w:t>
            </w:r>
          </w:p>
        </w:tc>
        <w:tc>
          <w:tcPr>
            <w:tcW w:w="316" w:type="pct"/>
          </w:tcPr>
          <w:p w14:paraId="040F651F" w14:textId="77777777" w:rsidR="00792C6B" w:rsidRPr="001229A7" w:rsidRDefault="00792C6B" w:rsidP="00792C6B">
            <w:pPr>
              <w:jc w:val="center"/>
              <w:rPr>
                <w:lang w:val="en-IN"/>
              </w:rPr>
            </w:pPr>
            <w:r w:rsidRPr="001229A7">
              <w:rPr>
                <w:lang w:val="en-IN"/>
              </w:rPr>
              <w:t>CO3</w:t>
            </w:r>
          </w:p>
        </w:tc>
        <w:tc>
          <w:tcPr>
            <w:tcW w:w="239" w:type="pct"/>
          </w:tcPr>
          <w:p w14:paraId="5DA71460" w14:textId="77777777" w:rsidR="00792C6B" w:rsidRPr="001229A7" w:rsidRDefault="00792C6B" w:rsidP="00792C6B">
            <w:pPr>
              <w:jc w:val="center"/>
            </w:pPr>
            <w:r w:rsidRPr="001229A7">
              <w:t>U</w:t>
            </w:r>
          </w:p>
        </w:tc>
        <w:tc>
          <w:tcPr>
            <w:tcW w:w="264" w:type="pct"/>
          </w:tcPr>
          <w:p w14:paraId="6DC596F7" w14:textId="77777777" w:rsidR="00792C6B" w:rsidRPr="001229A7" w:rsidRDefault="00792C6B" w:rsidP="00792C6B">
            <w:pPr>
              <w:jc w:val="center"/>
              <w:rPr>
                <w:lang w:val="en-IN"/>
              </w:rPr>
            </w:pPr>
            <w:r w:rsidRPr="001229A7">
              <w:rPr>
                <w:lang w:val="en-IN"/>
              </w:rPr>
              <w:t>6</w:t>
            </w:r>
          </w:p>
        </w:tc>
      </w:tr>
      <w:tr w:rsidR="00792C6B" w:rsidRPr="001229A7" w14:paraId="4358597F" w14:textId="77777777" w:rsidTr="00792C6B">
        <w:trPr>
          <w:trHeight w:val="283"/>
        </w:trPr>
        <w:tc>
          <w:tcPr>
            <w:tcW w:w="251" w:type="pct"/>
          </w:tcPr>
          <w:p w14:paraId="61279128" w14:textId="77777777" w:rsidR="00792C6B" w:rsidRPr="001229A7" w:rsidRDefault="00792C6B" w:rsidP="00792C6B">
            <w:pPr>
              <w:jc w:val="center"/>
            </w:pPr>
          </w:p>
        </w:tc>
        <w:tc>
          <w:tcPr>
            <w:tcW w:w="177" w:type="pct"/>
          </w:tcPr>
          <w:p w14:paraId="45F8A344" w14:textId="77777777" w:rsidR="00792C6B" w:rsidRPr="001229A7" w:rsidRDefault="00792C6B" w:rsidP="00792C6B">
            <w:pPr>
              <w:jc w:val="center"/>
            </w:pPr>
          </w:p>
        </w:tc>
        <w:tc>
          <w:tcPr>
            <w:tcW w:w="3751" w:type="pct"/>
            <w:vAlign w:val="bottom"/>
          </w:tcPr>
          <w:p w14:paraId="6E9C4B94" w14:textId="77777777" w:rsidR="00792C6B" w:rsidRPr="001229A7" w:rsidRDefault="00792C6B"/>
        </w:tc>
        <w:tc>
          <w:tcPr>
            <w:tcW w:w="316" w:type="pct"/>
          </w:tcPr>
          <w:p w14:paraId="7D0C71D6" w14:textId="77777777" w:rsidR="00792C6B" w:rsidRPr="001229A7" w:rsidRDefault="00792C6B" w:rsidP="00792C6B">
            <w:pPr>
              <w:jc w:val="center"/>
            </w:pPr>
          </w:p>
        </w:tc>
        <w:tc>
          <w:tcPr>
            <w:tcW w:w="239" w:type="pct"/>
          </w:tcPr>
          <w:p w14:paraId="61780F5C" w14:textId="77777777" w:rsidR="00792C6B" w:rsidRPr="001229A7" w:rsidRDefault="00792C6B" w:rsidP="00792C6B">
            <w:pPr>
              <w:jc w:val="center"/>
            </w:pPr>
          </w:p>
        </w:tc>
        <w:tc>
          <w:tcPr>
            <w:tcW w:w="264" w:type="pct"/>
          </w:tcPr>
          <w:p w14:paraId="55F2168F" w14:textId="77777777" w:rsidR="00792C6B" w:rsidRPr="001229A7" w:rsidRDefault="00792C6B" w:rsidP="00792C6B">
            <w:pPr>
              <w:jc w:val="center"/>
            </w:pPr>
          </w:p>
        </w:tc>
      </w:tr>
      <w:tr w:rsidR="00792C6B" w:rsidRPr="001229A7" w14:paraId="56619767" w14:textId="77777777" w:rsidTr="00792C6B">
        <w:trPr>
          <w:trHeight w:val="283"/>
        </w:trPr>
        <w:tc>
          <w:tcPr>
            <w:tcW w:w="251" w:type="pct"/>
          </w:tcPr>
          <w:p w14:paraId="2F6E260B" w14:textId="77777777" w:rsidR="00792C6B" w:rsidRPr="001229A7" w:rsidRDefault="00792C6B" w:rsidP="00792C6B">
            <w:pPr>
              <w:jc w:val="center"/>
            </w:pPr>
            <w:r w:rsidRPr="001229A7">
              <w:t>4.</w:t>
            </w:r>
          </w:p>
        </w:tc>
        <w:tc>
          <w:tcPr>
            <w:tcW w:w="177" w:type="pct"/>
          </w:tcPr>
          <w:p w14:paraId="2FB643B9" w14:textId="77777777" w:rsidR="00792C6B" w:rsidRPr="001229A7" w:rsidRDefault="00792C6B" w:rsidP="00792C6B">
            <w:pPr>
              <w:jc w:val="center"/>
            </w:pPr>
            <w:r w:rsidRPr="001229A7">
              <w:t>a.</w:t>
            </w:r>
          </w:p>
        </w:tc>
        <w:tc>
          <w:tcPr>
            <w:tcW w:w="3751" w:type="pct"/>
            <w:vAlign w:val="bottom"/>
          </w:tcPr>
          <w:p w14:paraId="7E50CDDF" w14:textId="77777777" w:rsidR="00792C6B" w:rsidRPr="001229A7" w:rsidRDefault="00792C6B">
            <w:pPr>
              <w:jc w:val="both"/>
            </w:pPr>
            <w:r w:rsidRPr="001229A7">
              <w:t xml:space="preserve">Examine the strategies employed by organizations to defend against client-side exploits, </w:t>
            </w:r>
            <w:r w:rsidRPr="001229A7">
              <w:rPr>
                <w:lang w:val="en-IN"/>
              </w:rPr>
              <w:t>considering the</w:t>
            </w:r>
            <w:r w:rsidRPr="001229A7">
              <w:t xml:space="preserve"> historical perspectives, evolving trends, advanced methodologies, and tools utilized for identifying and mitigating browser-based vulnerabilities.</w:t>
            </w:r>
          </w:p>
        </w:tc>
        <w:tc>
          <w:tcPr>
            <w:tcW w:w="316" w:type="pct"/>
          </w:tcPr>
          <w:p w14:paraId="7CF6D0A8" w14:textId="77777777" w:rsidR="00792C6B" w:rsidRPr="001229A7" w:rsidRDefault="00792C6B" w:rsidP="00792C6B">
            <w:pPr>
              <w:jc w:val="center"/>
            </w:pPr>
            <w:r w:rsidRPr="001229A7">
              <w:t>CO4</w:t>
            </w:r>
          </w:p>
        </w:tc>
        <w:tc>
          <w:tcPr>
            <w:tcW w:w="239" w:type="pct"/>
          </w:tcPr>
          <w:p w14:paraId="23AFA58F" w14:textId="77777777" w:rsidR="00792C6B" w:rsidRPr="001229A7" w:rsidRDefault="00792C6B" w:rsidP="00792C6B">
            <w:pPr>
              <w:jc w:val="center"/>
            </w:pPr>
            <w:r w:rsidRPr="001229A7">
              <w:t>A</w:t>
            </w:r>
          </w:p>
        </w:tc>
        <w:tc>
          <w:tcPr>
            <w:tcW w:w="264" w:type="pct"/>
          </w:tcPr>
          <w:p w14:paraId="246F216A" w14:textId="77777777" w:rsidR="00792C6B" w:rsidRPr="001229A7" w:rsidRDefault="00792C6B" w:rsidP="00792C6B">
            <w:pPr>
              <w:jc w:val="center"/>
            </w:pPr>
            <w:r w:rsidRPr="001229A7">
              <w:t>16</w:t>
            </w:r>
          </w:p>
        </w:tc>
      </w:tr>
      <w:tr w:rsidR="00792C6B" w:rsidRPr="001229A7" w14:paraId="0F798E32" w14:textId="77777777" w:rsidTr="00792C6B">
        <w:trPr>
          <w:trHeight w:val="283"/>
        </w:trPr>
        <w:tc>
          <w:tcPr>
            <w:tcW w:w="251" w:type="pct"/>
          </w:tcPr>
          <w:p w14:paraId="78FA3796" w14:textId="77777777" w:rsidR="00792C6B" w:rsidRPr="001229A7" w:rsidRDefault="00792C6B" w:rsidP="00792C6B">
            <w:pPr>
              <w:jc w:val="center"/>
            </w:pPr>
          </w:p>
        </w:tc>
        <w:tc>
          <w:tcPr>
            <w:tcW w:w="177" w:type="pct"/>
          </w:tcPr>
          <w:p w14:paraId="32336849" w14:textId="77777777" w:rsidR="00792C6B" w:rsidRPr="001229A7" w:rsidRDefault="00792C6B" w:rsidP="00792C6B">
            <w:pPr>
              <w:jc w:val="center"/>
            </w:pPr>
          </w:p>
        </w:tc>
        <w:tc>
          <w:tcPr>
            <w:tcW w:w="3751" w:type="pct"/>
            <w:vAlign w:val="bottom"/>
          </w:tcPr>
          <w:p w14:paraId="7934767B" w14:textId="77777777" w:rsidR="00792C6B" w:rsidRPr="001229A7" w:rsidRDefault="00792C6B"/>
        </w:tc>
        <w:tc>
          <w:tcPr>
            <w:tcW w:w="316" w:type="pct"/>
          </w:tcPr>
          <w:p w14:paraId="6CB25533" w14:textId="77777777" w:rsidR="00792C6B" w:rsidRPr="001229A7" w:rsidRDefault="00792C6B" w:rsidP="00792C6B">
            <w:pPr>
              <w:jc w:val="center"/>
            </w:pPr>
          </w:p>
        </w:tc>
        <w:tc>
          <w:tcPr>
            <w:tcW w:w="239" w:type="pct"/>
          </w:tcPr>
          <w:p w14:paraId="107B83EF" w14:textId="77777777" w:rsidR="00792C6B" w:rsidRPr="001229A7" w:rsidRDefault="00792C6B" w:rsidP="00792C6B">
            <w:pPr>
              <w:jc w:val="center"/>
            </w:pPr>
          </w:p>
        </w:tc>
        <w:tc>
          <w:tcPr>
            <w:tcW w:w="264" w:type="pct"/>
          </w:tcPr>
          <w:p w14:paraId="6D812BC8" w14:textId="77777777" w:rsidR="00792C6B" w:rsidRPr="001229A7" w:rsidRDefault="00792C6B" w:rsidP="00792C6B">
            <w:pPr>
              <w:jc w:val="center"/>
            </w:pPr>
          </w:p>
        </w:tc>
      </w:tr>
      <w:tr w:rsidR="00792C6B" w:rsidRPr="001229A7" w14:paraId="7209E3AE" w14:textId="77777777" w:rsidTr="00792C6B">
        <w:trPr>
          <w:trHeight w:val="740"/>
        </w:trPr>
        <w:tc>
          <w:tcPr>
            <w:tcW w:w="251" w:type="pct"/>
          </w:tcPr>
          <w:p w14:paraId="4550D56D" w14:textId="77777777" w:rsidR="00792C6B" w:rsidRPr="001229A7" w:rsidRDefault="00792C6B" w:rsidP="00792C6B">
            <w:pPr>
              <w:jc w:val="center"/>
            </w:pPr>
            <w:r w:rsidRPr="001229A7">
              <w:t>5.</w:t>
            </w:r>
          </w:p>
        </w:tc>
        <w:tc>
          <w:tcPr>
            <w:tcW w:w="177" w:type="pct"/>
          </w:tcPr>
          <w:p w14:paraId="49189874" w14:textId="77777777" w:rsidR="00792C6B" w:rsidRPr="001229A7" w:rsidRDefault="00792C6B" w:rsidP="00792C6B">
            <w:pPr>
              <w:jc w:val="center"/>
            </w:pPr>
            <w:r w:rsidRPr="001229A7">
              <w:t>a.</w:t>
            </w:r>
          </w:p>
        </w:tc>
        <w:tc>
          <w:tcPr>
            <w:tcW w:w="3751" w:type="pct"/>
            <w:vAlign w:val="bottom"/>
          </w:tcPr>
          <w:p w14:paraId="4F9D7C85" w14:textId="77777777" w:rsidR="00792C6B" w:rsidRPr="001229A7" w:rsidRDefault="00792C6B">
            <w:pPr>
              <w:jc w:val="both"/>
              <w:rPr>
                <w:lang w:val="en-IN"/>
              </w:rPr>
            </w:pPr>
            <w:r w:rsidRPr="001229A7">
              <w:rPr>
                <w:bCs/>
                <w:lang w:val="en-IN"/>
              </w:rPr>
              <w:t>Differentiate the types of malware. Also, d</w:t>
            </w:r>
            <w:r w:rsidRPr="001229A7">
              <w:rPr>
                <w:lang w:val="en-IN"/>
              </w:rPr>
              <w:t>iscuss how</w:t>
            </w:r>
            <w:r w:rsidRPr="001229A7">
              <w:t xml:space="preserve"> organizations strengthen their ability to detect and respond to evolving </w:t>
            </w:r>
            <w:r w:rsidRPr="001229A7">
              <w:rPr>
                <w:lang w:val="en-IN"/>
              </w:rPr>
              <w:t xml:space="preserve">malware </w:t>
            </w:r>
            <w:r w:rsidRPr="001229A7">
              <w:t>threats while considering attackers' efforts to remain undetected in the cybersecurity landscape</w:t>
            </w:r>
            <w:r w:rsidRPr="001229A7">
              <w:rPr>
                <w:lang w:val="en-IN"/>
              </w:rPr>
              <w:t>.</w:t>
            </w:r>
          </w:p>
        </w:tc>
        <w:tc>
          <w:tcPr>
            <w:tcW w:w="316" w:type="pct"/>
          </w:tcPr>
          <w:p w14:paraId="67BEE71C" w14:textId="77777777" w:rsidR="00792C6B" w:rsidRPr="001229A7" w:rsidRDefault="00792C6B" w:rsidP="00792C6B">
            <w:pPr>
              <w:jc w:val="center"/>
              <w:rPr>
                <w:lang w:val="en-IN"/>
              </w:rPr>
            </w:pPr>
            <w:r w:rsidRPr="001229A7">
              <w:t>CO</w:t>
            </w:r>
            <w:r w:rsidRPr="001229A7">
              <w:rPr>
                <w:lang w:val="en-IN"/>
              </w:rPr>
              <w:t>5</w:t>
            </w:r>
          </w:p>
        </w:tc>
        <w:tc>
          <w:tcPr>
            <w:tcW w:w="239" w:type="pct"/>
          </w:tcPr>
          <w:p w14:paraId="21B5137C" w14:textId="77777777" w:rsidR="00792C6B" w:rsidRPr="001229A7" w:rsidRDefault="00792C6B" w:rsidP="00792C6B">
            <w:pPr>
              <w:jc w:val="center"/>
            </w:pPr>
            <w:r w:rsidRPr="001229A7">
              <w:t>U</w:t>
            </w:r>
          </w:p>
        </w:tc>
        <w:tc>
          <w:tcPr>
            <w:tcW w:w="264" w:type="pct"/>
          </w:tcPr>
          <w:p w14:paraId="3AB94E9E" w14:textId="77777777" w:rsidR="00792C6B" w:rsidRPr="001229A7" w:rsidRDefault="00792C6B" w:rsidP="00792C6B">
            <w:pPr>
              <w:jc w:val="center"/>
              <w:rPr>
                <w:lang w:val="en-IN"/>
              </w:rPr>
            </w:pPr>
            <w:r w:rsidRPr="001229A7">
              <w:t>1</w:t>
            </w:r>
            <w:r w:rsidRPr="001229A7">
              <w:rPr>
                <w:lang w:val="en-IN"/>
              </w:rPr>
              <w:t>6</w:t>
            </w:r>
          </w:p>
        </w:tc>
      </w:tr>
      <w:tr w:rsidR="00792C6B" w:rsidRPr="001229A7" w14:paraId="56B17D06" w14:textId="77777777" w:rsidTr="00792C6B">
        <w:trPr>
          <w:trHeight w:val="283"/>
        </w:trPr>
        <w:tc>
          <w:tcPr>
            <w:tcW w:w="251" w:type="pct"/>
          </w:tcPr>
          <w:p w14:paraId="007073B7" w14:textId="77777777" w:rsidR="00792C6B" w:rsidRPr="001229A7" w:rsidRDefault="00792C6B" w:rsidP="00792C6B">
            <w:pPr>
              <w:jc w:val="center"/>
            </w:pPr>
          </w:p>
        </w:tc>
        <w:tc>
          <w:tcPr>
            <w:tcW w:w="177" w:type="pct"/>
          </w:tcPr>
          <w:p w14:paraId="7513DD5D" w14:textId="77777777" w:rsidR="00792C6B" w:rsidRPr="001229A7" w:rsidRDefault="00792C6B" w:rsidP="00792C6B">
            <w:pPr>
              <w:jc w:val="center"/>
            </w:pPr>
          </w:p>
        </w:tc>
        <w:tc>
          <w:tcPr>
            <w:tcW w:w="3751" w:type="pct"/>
            <w:vAlign w:val="bottom"/>
          </w:tcPr>
          <w:p w14:paraId="1620273C" w14:textId="77777777" w:rsidR="00792C6B" w:rsidRPr="001229A7" w:rsidRDefault="00792C6B"/>
        </w:tc>
        <w:tc>
          <w:tcPr>
            <w:tcW w:w="316" w:type="pct"/>
          </w:tcPr>
          <w:p w14:paraId="6A8DDDC5" w14:textId="77777777" w:rsidR="00792C6B" w:rsidRPr="001229A7" w:rsidRDefault="00792C6B" w:rsidP="00792C6B">
            <w:pPr>
              <w:jc w:val="center"/>
            </w:pPr>
          </w:p>
        </w:tc>
        <w:tc>
          <w:tcPr>
            <w:tcW w:w="239" w:type="pct"/>
          </w:tcPr>
          <w:p w14:paraId="5F81B883" w14:textId="77777777" w:rsidR="00792C6B" w:rsidRPr="001229A7" w:rsidRDefault="00792C6B" w:rsidP="00792C6B">
            <w:pPr>
              <w:jc w:val="center"/>
            </w:pPr>
          </w:p>
        </w:tc>
        <w:tc>
          <w:tcPr>
            <w:tcW w:w="264" w:type="pct"/>
          </w:tcPr>
          <w:p w14:paraId="0E9073A7" w14:textId="77777777" w:rsidR="00792C6B" w:rsidRPr="001229A7" w:rsidRDefault="00792C6B" w:rsidP="00792C6B">
            <w:pPr>
              <w:jc w:val="center"/>
            </w:pPr>
          </w:p>
        </w:tc>
      </w:tr>
      <w:tr w:rsidR="00792C6B" w:rsidRPr="001229A7" w14:paraId="29BDB869" w14:textId="77777777" w:rsidTr="00792C6B">
        <w:trPr>
          <w:trHeight w:val="283"/>
        </w:trPr>
        <w:tc>
          <w:tcPr>
            <w:tcW w:w="251" w:type="pct"/>
          </w:tcPr>
          <w:p w14:paraId="72162139" w14:textId="77777777" w:rsidR="00792C6B" w:rsidRPr="001229A7" w:rsidRDefault="00792C6B" w:rsidP="00792C6B">
            <w:pPr>
              <w:jc w:val="center"/>
            </w:pPr>
            <w:r w:rsidRPr="001229A7">
              <w:t>6.</w:t>
            </w:r>
          </w:p>
        </w:tc>
        <w:tc>
          <w:tcPr>
            <w:tcW w:w="177" w:type="pct"/>
          </w:tcPr>
          <w:p w14:paraId="560583F0" w14:textId="77777777" w:rsidR="00792C6B" w:rsidRPr="001229A7" w:rsidRDefault="00792C6B" w:rsidP="00792C6B">
            <w:pPr>
              <w:jc w:val="center"/>
            </w:pPr>
            <w:r w:rsidRPr="001229A7">
              <w:t>a.</w:t>
            </w:r>
          </w:p>
        </w:tc>
        <w:tc>
          <w:tcPr>
            <w:tcW w:w="3751" w:type="pct"/>
            <w:vAlign w:val="bottom"/>
          </w:tcPr>
          <w:p w14:paraId="2CA36E52" w14:textId="77777777" w:rsidR="00792C6B" w:rsidRPr="001229A7" w:rsidRDefault="00792C6B">
            <w:pPr>
              <w:jc w:val="both"/>
            </w:pPr>
            <w:r w:rsidRPr="001229A7">
              <w:t>Describe how the intelligent fuzzing technique using Sulley</w:t>
            </w:r>
            <w:r w:rsidRPr="001229A7">
              <w:rPr>
                <w:lang w:val="en-IN"/>
              </w:rPr>
              <w:t xml:space="preserve"> </w:t>
            </w:r>
            <w:r w:rsidRPr="001229A7">
              <w:t>address</w:t>
            </w:r>
            <w:r w:rsidRPr="001229A7">
              <w:rPr>
                <w:lang w:val="en-IN"/>
              </w:rPr>
              <w:t>es the</w:t>
            </w:r>
            <w:r w:rsidRPr="001229A7">
              <w:t xml:space="preserve"> limitations and challenges associated with traditional fuzzing methodologies.</w:t>
            </w:r>
          </w:p>
        </w:tc>
        <w:tc>
          <w:tcPr>
            <w:tcW w:w="316" w:type="pct"/>
          </w:tcPr>
          <w:p w14:paraId="14CC1B5B" w14:textId="77777777" w:rsidR="00792C6B" w:rsidRPr="001229A7" w:rsidRDefault="00792C6B" w:rsidP="00792C6B">
            <w:pPr>
              <w:jc w:val="center"/>
              <w:rPr>
                <w:lang w:val="en-IN"/>
              </w:rPr>
            </w:pPr>
            <w:r w:rsidRPr="001229A7">
              <w:t>CO</w:t>
            </w:r>
            <w:r w:rsidRPr="001229A7">
              <w:rPr>
                <w:lang w:val="en-IN"/>
              </w:rPr>
              <w:t>3</w:t>
            </w:r>
          </w:p>
        </w:tc>
        <w:tc>
          <w:tcPr>
            <w:tcW w:w="239" w:type="pct"/>
          </w:tcPr>
          <w:p w14:paraId="7542242F" w14:textId="77777777" w:rsidR="00792C6B" w:rsidRPr="001229A7" w:rsidRDefault="00792C6B" w:rsidP="00792C6B">
            <w:pPr>
              <w:jc w:val="center"/>
            </w:pPr>
            <w:r w:rsidRPr="001229A7">
              <w:t>R</w:t>
            </w:r>
          </w:p>
        </w:tc>
        <w:tc>
          <w:tcPr>
            <w:tcW w:w="264" w:type="pct"/>
          </w:tcPr>
          <w:p w14:paraId="05730CC6" w14:textId="77777777" w:rsidR="00792C6B" w:rsidRPr="001229A7" w:rsidRDefault="00792C6B" w:rsidP="00792C6B">
            <w:pPr>
              <w:jc w:val="center"/>
            </w:pPr>
            <w:r w:rsidRPr="001229A7">
              <w:t>16</w:t>
            </w:r>
          </w:p>
        </w:tc>
      </w:tr>
      <w:tr w:rsidR="00792C6B" w:rsidRPr="001229A7" w14:paraId="7B837761" w14:textId="77777777" w:rsidTr="00792C6B">
        <w:trPr>
          <w:trHeight w:val="283"/>
        </w:trPr>
        <w:tc>
          <w:tcPr>
            <w:tcW w:w="251" w:type="pct"/>
          </w:tcPr>
          <w:p w14:paraId="6E585BA0" w14:textId="77777777" w:rsidR="00792C6B" w:rsidRPr="001229A7" w:rsidRDefault="00792C6B" w:rsidP="00792C6B">
            <w:pPr>
              <w:jc w:val="center"/>
            </w:pPr>
          </w:p>
        </w:tc>
        <w:tc>
          <w:tcPr>
            <w:tcW w:w="177" w:type="pct"/>
          </w:tcPr>
          <w:p w14:paraId="4EBFEDE7" w14:textId="77777777" w:rsidR="00792C6B" w:rsidRPr="001229A7" w:rsidRDefault="00792C6B" w:rsidP="00792C6B">
            <w:pPr>
              <w:jc w:val="center"/>
            </w:pPr>
          </w:p>
        </w:tc>
        <w:tc>
          <w:tcPr>
            <w:tcW w:w="3751" w:type="pct"/>
            <w:vAlign w:val="bottom"/>
          </w:tcPr>
          <w:p w14:paraId="34169C99" w14:textId="77777777" w:rsidR="00792C6B" w:rsidRPr="001229A7" w:rsidRDefault="00792C6B"/>
        </w:tc>
        <w:tc>
          <w:tcPr>
            <w:tcW w:w="316" w:type="pct"/>
          </w:tcPr>
          <w:p w14:paraId="62825FB7" w14:textId="77777777" w:rsidR="00792C6B" w:rsidRPr="001229A7" w:rsidRDefault="00792C6B" w:rsidP="00792C6B">
            <w:pPr>
              <w:jc w:val="center"/>
            </w:pPr>
          </w:p>
        </w:tc>
        <w:tc>
          <w:tcPr>
            <w:tcW w:w="239" w:type="pct"/>
          </w:tcPr>
          <w:p w14:paraId="3E9EC9EB" w14:textId="77777777" w:rsidR="00792C6B" w:rsidRPr="001229A7" w:rsidRDefault="00792C6B" w:rsidP="00792C6B">
            <w:pPr>
              <w:jc w:val="center"/>
            </w:pPr>
          </w:p>
        </w:tc>
        <w:tc>
          <w:tcPr>
            <w:tcW w:w="264" w:type="pct"/>
          </w:tcPr>
          <w:p w14:paraId="6CB51F6D" w14:textId="77777777" w:rsidR="00792C6B" w:rsidRPr="001229A7" w:rsidRDefault="00792C6B" w:rsidP="00792C6B">
            <w:pPr>
              <w:jc w:val="center"/>
            </w:pPr>
          </w:p>
        </w:tc>
      </w:tr>
      <w:tr w:rsidR="00792C6B" w:rsidRPr="001229A7" w14:paraId="582F8FF2" w14:textId="77777777" w:rsidTr="00792C6B">
        <w:trPr>
          <w:trHeight w:val="283"/>
        </w:trPr>
        <w:tc>
          <w:tcPr>
            <w:tcW w:w="251" w:type="pct"/>
          </w:tcPr>
          <w:p w14:paraId="7D87BBE5" w14:textId="77777777" w:rsidR="00792C6B" w:rsidRPr="001229A7" w:rsidRDefault="00792C6B" w:rsidP="00792C6B">
            <w:pPr>
              <w:jc w:val="center"/>
            </w:pPr>
            <w:r w:rsidRPr="001229A7">
              <w:t>7.</w:t>
            </w:r>
          </w:p>
        </w:tc>
        <w:tc>
          <w:tcPr>
            <w:tcW w:w="177" w:type="pct"/>
          </w:tcPr>
          <w:p w14:paraId="5B40438A" w14:textId="77777777" w:rsidR="00792C6B" w:rsidRPr="001229A7" w:rsidRDefault="00792C6B" w:rsidP="00792C6B">
            <w:pPr>
              <w:jc w:val="center"/>
            </w:pPr>
            <w:r w:rsidRPr="001229A7">
              <w:t>a.</w:t>
            </w:r>
          </w:p>
        </w:tc>
        <w:tc>
          <w:tcPr>
            <w:tcW w:w="3751" w:type="pct"/>
            <w:vAlign w:val="bottom"/>
          </w:tcPr>
          <w:p w14:paraId="4B6BEF02" w14:textId="77777777" w:rsidR="00792C6B" w:rsidRPr="001229A7" w:rsidRDefault="00792C6B">
            <w:pPr>
              <w:jc w:val="both"/>
            </w:pPr>
            <w:r w:rsidRPr="001229A7">
              <w:t xml:space="preserve">Summarize the various methods of physical penetration attacks that could occur </w:t>
            </w:r>
            <w:r w:rsidRPr="001229A7">
              <w:rPr>
                <w:lang w:val="en-IN"/>
              </w:rPr>
              <w:t xml:space="preserve">in </w:t>
            </w:r>
            <w:r w:rsidRPr="001229A7">
              <w:t>a medium-sized technology company, where an unauthorized individual gains access to their secure server room</w:t>
            </w:r>
            <w:r w:rsidRPr="001229A7">
              <w:rPr>
                <w:lang w:val="en-IN"/>
              </w:rPr>
              <w:t>.</w:t>
            </w:r>
            <w:r w:rsidRPr="001229A7">
              <w:t xml:space="preserve"> Additionally, outline protective measures to mitigate such attacks.</w:t>
            </w:r>
          </w:p>
        </w:tc>
        <w:tc>
          <w:tcPr>
            <w:tcW w:w="316" w:type="pct"/>
          </w:tcPr>
          <w:p w14:paraId="06BCEC75" w14:textId="77777777" w:rsidR="00792C6B" w:rsidRPr="001229A7" w:rsidRDefault="00792C6B" w:rsidP="00792C6B">
            <w:pPr>
              <w:jc w:val="center"/>
              <w:rPr>
                <w:lang w:val="en-IN"/>
              </w:rPr>
            </w:pPr>
            <w:r w:rsidRPr="001229A7">
              <w:t>CO</w:t>
            </w:r>
            <w:r w:rsidRPr="001229A7">
              <w:rPr>
                <w:lang w:val="en-IN"/>
              </w:rPr>
              <w:t>3</w:t>
            </w:r>
          </w:p>
        </w:tc>
        <w:tc>
          <w:tcPr>
            <w:tcW w:w="239" w:type="pct"/>
          </w:tcPr>
          <w:p w14:paraId="18C7F7FB" w14:textId="77777777" w:rsidR="00792C6B" w:rsidRPr="001229A7" w:rsidRDefault="00792C6B" w:rsidP="00792C6B">
            <w:pPr>
              <w:jc w:val="center"/>
            </w:pPr>
            <w:r w:rsidRPr="001229A7">
              <w:t>U</w:t>
            </w:r>
          </w:p>
        </w:tc>
        <w:tc>
          <w:tcPr>
            <w:tcW w:w="264" w:type="pct"/>
          </w:tcPr>
          <w:p w14:paraId="4A8129DB" w14:textId="77777777" w:rsidR="00792C6B" w:rsidRPr="001229A7" w:rsidRDefault="00792C6B" w:rsidP="00792C6B">
            <w:pPr>
              <w:jc w:val="center"/>
            </w:pPr>
            <w:r w:rsidRPr="001229A7">
              <w:t>16</w:t>
            </w:r>
          </w:p>
        </w:tc>
      </w:tr>
      <w:tr w:rsidR="00792C6B" w:rsidRPr="001229A7" w14:paraId="553BBF9D" w14:textId="77777777" w:rsidTr="00792C6B">
        <w:trPr>
          <w:trHeight w:val="550"/>
        </w:trPr>
        <w:tc>
          <w:tcPr>
            <w:tcW w:w="5000" w:type="pct"/>
            <w:gridSpan w:val="6"/>
            <w:vAlign w:val="center"/>
          </w:tcPr>
          <w:p w14:paraId="33B22B81" w14:textId="77777777" w:rsidR="00792C6B" w:rsidRPr="001229A7" w:rsidRDefault="00792C6B" w:rsidP="00792C6B">
            <w:pPr>
              <w:jc w:val="center"/>
            </w:pPr>
            <w:r w:rsidRPr="001229A7">
              <w:rPr>
                <w:b/>
                <w:u w:val="single"/>
              </w:rPr>
              <w:t>PART – B (1 X 20 = 20 MARKS) [</w:t>
            </w:r>
            <w:r w:rsidRPr="001229A7">
              <w:rPr>
                <w:b/>
                <w:bCs/>
              </w:rPr>
              <w:t>Compulsory Question]</w:t>
            </w:r>
          </w:p>
        </w:tc>
      </w:tr>
      <w:tr w:rsidR="00792C6B" w:rsidRPr="001229A7" w14:paraId="61707325" w14:textId="77777777" w:rsidTr="00792C6B">
        <w:trPr>
          <w:trHeight w:val="283"/>
        </w:trPr>
        <w:tc>
          <w:tcPr>
            <w:tcW w:w="251" w:type="pct"/>
          </w:tcPr>
          <w:p w14:paraId="7032DC60" w14:textId="77777777" w:rsidR="00792C6B" w:rsidRPr="001229A7" w:rsidRDefault="00792C6B" w:rsidP="00792C6B">
            <w:pPr>
              <w:jc w:val="center"/>
            </w:pPr>
            <w:r w:rsidRPr="001229A7">
              <w:t>8.</w:t>
            </w:r>
          </w:p>
        </w:tc>
        <w:tc>
          <w:tcPr>
            <w:tcW w:w="177" w:type="pct"/>
          </w:tcPr>
          <w:p w14:paraId="6A3D2FC1" w14:textId="77777777" w:rsidR="00792C6B" w:rsidRPr="001229A7" w:rsidRDefault="00792C6B" w:rsidP="00792C6B">
            <w:pPr>
              <w:jc w:val="center"/>
            </w:pPr>
            <w:r w:rsidRPr="001229A7">
              <w:t>a.</w:t>
            </w:r>
          </w:p>
        </w:tc>
        <w:tc>
          <w:tcPr>
            <w:tcW w:w="3751" w:type="pct"/>
            <w:vAlign w:val="bottom"/>
          </w:tcPr>
          <w:p w14:paraId="485DFA12" w14:textId="77777777" w:rsidR="00792C6B" w:rsidRPr="001229A7" w:rsidRDefault="00792C6B">
            <w:pPr>
              <w:jc w:val="both"/>
            </w:pPr>
            <w:r w:rsidRPr="001229A7">
              <w:t>Illustrate a recent case study highlighting a specific vulnerability discovered in</w:t>
            </w:r>
            <w:r w:rsidRPr="001229A7">
              <w:rPr>
                <w:lang w:val="en-IN"/>
              </w:rPr>
              <w:t xml:space="preserve"> </w:t>
            </w:r>
            <w:r w:rsidRPr="001229A7">
              <w:t>cloud platforms</w:t>
            </w:r>
            <w:r w:rsidRPr="001229A7">
              <w:rPr>
                <w:lang w:val="en-IN"/>
              </w:rPr>
              <w:t xml:space="preserve">. </w:t>
            </w:r>
            <w:r w:rsidRPr="001229A7">
              <w:t xml:space="preserve">Evaluate the impact of this vulnerability on security and </w:t>
            </w:r>
            <w:r w:rsidRPr="001229A7">
              <w:lastRenderedPageBreak/>
              <w:t xml:space="preserve">privacy, analyze the root causes, and propose effective mitigation strategies for addressing such vulnerabilities across </w:t>
            </w:r>
            <w:r w:rsidRPr="001229A7">
              <w:rPr>
                <w:lang w:val="en-IN"/>
              </w:rPr>
              <w:t xml:space="preserve">cloud </w:t>
            </w:r>
            <w:r w:rsidRPr="001229A7">
              <w:t>platforms.</w:t>
            </w:r>
          </w:p>
        </w:tc>
        <w:tc>
          <w:tcPr>
            <w:tcW w:w="316" w:type="pct"/>
          </w:tcPr>
          <w:p w14:paraId="584F6126" w14:textId="77777777" w:rsidR="00792C6B" w:rsidRPr="001229A7" w:rsidRDefault="00792C6B" w:rsidP="00792C6B">
            <w:pPr>
              <w:jc w:val="center"/>
              <w:rPr>
                <w:lang w:val="en-IN"/>
              </w:rPr>
            </w:pPr>
            <w:r w:rsidRPr="001229A7">
              <w:lastRenderedPageBreak/>
              <w:t>CO</w:t>
            </w:r>
            <w:r w:rsidRPr="001229A7">
              <w:rPr>
                <w:lang w:val="en-IN"/>
              </w:rPr>
              <w:t>6</w:t>
            </w:r>
          </w:p>
        </w:tc>
        <w:tc>
          <w:tcPr>
            <w:tcW w:w="239" w:type="pct"/>
          </w:tcPr>
          <w:p w14:paraId="784EDC1F" w14:textId="77777777" w:rsidR="00792C6B" w:rsidRPr="001229A7" w:rsidRDefault="00792C6B" w:rsidP="00792C6B">
            <w:pPr>
              <w:jc w:val="center"/>
            </w:pPr>
            <w:r w:rsidRPr="001229A7">
              <w:t>An</w:t>
            </w:r>
          </w:p>
        </w:tc>
        <w:tc>
          <w:tcPr>
            <w:tcW w:w="264" w:type="pct"/>
          </w:tcPr>
          <w:p w14:paraId="045F91FE" w14:textId="77777777" w:rsidR="00792C6B" w:rsidRPr="001229A7" w:rsidRDefault="00792C6B" w:rsidP="00792C6B">
            <w:pPr>
              <w:jc w:val="center"/>
            </w:pPr>
            <w:r w:rsidRPr="001229A7">
              <w:rPr>
                <w:lang w:val="en-IN"/>
              </w:rPr>
              <w:t>1</w:t>
            </w:r>
            <w:r w:rsidRPr="001229A7">
              <w:t>0</w:t>
            </w:r>
          </w:p>
        </w:tc>
      </w:tr>
      <w:tr w:rsidR="00792C6B" w:rsidRPr="001229A7" w14:paraId="4B5B4721" w14:textId="77777777" w:rsidTr="00792C6B">
        <w:trPr>
          <w:trHeight w:val="283"/>
        </w:trPr>
        <w:tc>
          <w:tcPr>
            <w:tcW w:w="251" w:type="pct"/>
          </w:tcPr>
          <w:p w14:paraId="31FE4349" w14:textId="77777777" w:rsidR="00792C6B" w:rsidRPr="001229A7" w:rsidRDefault="00792C6B" w:rsidP="00792C6B">
            <w:pPr>
              <w:jc w:val="center"/>
            </w:pPr>
          </w:p>
        </w:tc>
        <w:tc>
          <w:tcPr>
            <w:tcW w:w="177" w:type="pct"/>
          </w:tcPr>
          <w:p w14:paraId="02681021" w14:textId="77777777" w:rsidR="00792C6B" w:rsidRPr="001229A7" w:rsidRDefault="00792C6B" w:rsidP="00792C6B">
            <w:pPr>
              <w:jc w:val="center"/>
            </w:pPr>
            <w:r w:rsidRPr="001229A7">
              <w:t>b.</w:t>
            </w:r>
          </w:p>
        </w:tc>
        <w:tc>
          <w:tcPr>
            <w:tcW w:w="3751" w:type="pct"/>
            <w:vAlign w:val="bottom"/>
          </w:tcPr>
          <w:p w14:paraId="6D3F75D6" w14:textId="77777777" w:rsidR="00792C6B" w:rsidRPr="001229A7" w:rsidRDefault="00792C6B">
            <w:pPr>
              <w:jc w:val="both"/>
              <w:rPr>
                <w:bCs/>
              </w:rPr>
            </w:pPr>
            <w:r w:rsidRPr="001229A7">
              <w:rPr>
                <w:bCs/>
                <w:lang w:val="en-IN"/>
              </w:rPr>
              <w:t xml:space="preserve">Determine the </w:t>
            </w:r>
            <w:r w:rsidRPr="001229A7">
              <w:rPr>
                <w:bCs/>
              </w:rPr>
              <w:t xml:space="preserve">vulnerabilities found </w:t>
            </w:r>
            <w:r w:rsidRPr="001229A7">
              <w:rPr>
                <w:bCs/>
                <w:lang w:val="en-IN"/>
              </w:rPr>
              <w:t xml:space="preserve">in </w:t>
            </w:r>
            <w:r w:rsidRPr="001229A7">
              <w:rPr>
                <w:bCs/>
              </w:rPr>
              <w:t xml:space="preserve">mobile devices, and how can </w:t>
            </w:r>
            <w:r w:rsidRPr="001229A7">
              <w:rPr>
                <w:bCs/>
                <w:lang w:val="en-IN"/>
              </w:rPr>
              <w:t xml:space="preserve">we </w:t>
            </w:r>
            <w:r w:rsidRPr="001229A7">
              <w:rPr>
                <w:bCs/>
              </w:rPr>
              <w:t xml:space="preserve">effectively mitigate these vulnerabilities to enhance the security of </w:t>
            </w:r>
            <w:r w:rsidRPr="001229A7">
              <w:rPr>
                <w:bCs/>
                <w:lang w:val="en-IN"/>
              </w:rPr>
              <w:t>our devices</w:t>
            </w:r>
            <w:r w:rsidRPr="001229A7">
              <w:rPr>
                <w:bCs/>
              </w:rPr>
              <w:t xml:space="preserve"> and protect sensitive data.</w:t>
            </w:r>
          </w:p>
        </w:tc>
        <w:tc>
          <w:tcPr>
            <w:tcW w:w="316" w:type="pct"/>
          </w:tcPr>
          <w:p w14:paraId="36988742" w14:textId="77777777" w:rsidR="00792C6B" w:rsidRPr="001229A7" w:rsidRDefault="00792C6B" w:rsidP="00792C6B">
            <w:pPr>
              <w:jc w:val="center"/>
              <w:rPr>
                <w:lang w:val="en-IN"/>
              </w:rPr>
            </w:pPr>
            <w:r w:rsidRPr="001229A7">
              <w:rPr>
                <w:lang w:val="en-IN"/>
              </w:rPr>
              <w:t>CO6</w:t>
            </w:r>
          </w:p>
        </w:tc>
        <w:tc>
          <w:tcPr>
            <w:tcW w:w="239" w:type="pct"/>
          </w:tcPr>
          <w:p w14:paraId="1489CAC4" w14:textId="77777777" w:rsidR="00792C6B" w:rsidRPr="001229A7" w:rsidRDefault="00792C6B" w:rsidP="00792C6B">
            <w:pPr>
              <w:jc w:val="center"/>
            </w:pPr>
            <w:r w:rsidRPr="001229A7">
              <w:t>A</w:t>
            </w:r>
          </w:p>
        </w:tc>
        <w:tc>
          <w:tcPr>
            <w:tcW w:w="264" w:type="pct"/>
          </w:tcPr>
          <w:p w14:paraId="0534883D" w14:textId="77777777" w:rsidR="00792C6B" w:rsidRPr="001229A7" w:rsidRDefault="00792C6B" w:rsidP="00792C6B">
            <w:pPr>
              <w:jc w:val="center"/>
              <w:rPr>
                <w:lang w:val="en-IN"/>
              </w:rPr>
            </w:pPr>
            <w:r w:rsidRPr="001229A7">
              <w:rPr>
                <w:lang w:val="en-IN"/>
              </w:rPr>
              <w:t>10</w:t>
            </w:r>
          </w:p>
        </w:tc>
      </w:tr>
    </w:tbl>
    <w:p w14:paraId="07C494F5" w14:textId="77777777" w:rsidR="00792C6B" w:rsidRPr="001229A7" w:rsidRDefault="00792C6B">
      <w:pPr>
        <w:rPr>
          <w:b/>
          <w:bCs/>
        </w:rPr>
      </w:pPr>
    </w:p>
    <w:p w14:paraId="1B9337EC" w14:textId="77777777" w:rsidR="00792C6B" w:rsidRPr="001229A7" w:rsidRDefault="00792C6B">
      <w:r w:rsidRPr="001229A7">
        <w:rPr>
          <w:b/>
          <w:bCs/>
        </w:rPr>
        <w:t>CO</w:t>
      </w:r>
      <w:r w:rsidRPr="001229A7">
        <w:t xml:space="preserve"> – COURSE OUTCOME</w:t>
      </w:r>
      <w:r w:rsidRPr="001229A7">
        <w:tab/>
        <w:t xml:space="preserve">        </w:t>
      </w:r>
      <w:r w:rsidRPr="001229A7">
        <w:rPr>
          <w:b/>
          <w:bCs/>
        </w:rPr>
        <w:t>BL</w:t>
      </w:r>
      <w:r w:rsidRPr="001229A7">
        <w:t xml:space="preserve"> – BLOOM’S LEVEL        </w:t>
      </w:r>
      <w:r w:rsidRPr="001229A7">
        <w:rPr>
          <w:b/>
          <w:bCs/>
        </w:rPr>
        <w:t>M</w:t>
      </w:r>
      <w:r w:rsidRPr="001229A7">
        <w:t xml:space="preserve"> – MARKS ALLOTTED</w:t>
      </w:r>
    </w:p>
    <w:p w14:paraId="79D5260F" w14:textId="77777777" w:rsidR="00792C6B" w:rsidRPr="001229A7" w:rsidRDefault="00792C6B"/>
    <w:tbl>
      <w:tblPr>
        <w:tblStyle w:val="TableGrid"/>
        <w:tblW w:w="10490" w:type="dxa"/>
        <w:tblInd w:w="-714" w:type="dxa"/>
        <w:tblLook w:val="04A0" w:firstRow="1" w:lastRow="0" w:firstColumn="1" w:lastColumn="0" w:noHBand="0" w:noVBand="1"/>
      </w:tblPr>
      <w:tblGrid>
        <w:gridCol w:w="670"/>
        <w:gridCol w:w="9820"/>
      </w:tblGrid>
      <w:tr w:rsidR="00792C6B" w:rsidRPr="001229A7" w14:paraId="333D9E7B" w14:textId="77777777">
        <w:tc>
          <w:tcPr>
            <w:tcW w:w="425" w:type="dxa"/>
          </w:tcPr>
          <w:p w14:paraId="0121F8AD" w14:textId="77777777" w:rsidR="00792C6B" w:rsidRPr="001229A7" w:rsidRDefault="00792C6B"/>
        </w:tc>
        <w:tc>
          <w:tcPr>
            <w:tcW w:w="10065" w:type="dxa"/>
          </w:tcPr>
          <w:p w14:paraId="0F4DB5A1" w14:textId="77777777" w:rsidR="00792C6B" w:rsidRPr="001229A7" w:rsidRDefault="00792C6B">
            <w:pPr>
              <w:jc w:val="center"/>
              <w:rPr>
                <w:b/>
              </w:rPr>
            </w:pPr>
            <w:r w:rsidRPr="001229A7">
              <w:rPr>
                <w:b/>
              </w:rPr>
              <w:t>COURSE OUTCOMES</w:t>
            </w:r>
          </w:p>
        </w:tc>
      </w:tr>
      <w:tr w:rsidR="00792C6B" w:rsidRPr="001229A7" w14:paraId="106B645C" w14:textId="77777777">
        <w:tc>
          <w:tcPr>
            <w:tcW w:w="425" w:type="dxa"/>
          </w:tcPr>
          <w:p w14:paraId="5DF5B47A" w14:textId="77777777" w:rsidR="00792C6B" w:rsidRPr="001229A7" w:rsidRDefault="00792C6B">
            <w:r w:rsidRPr="001229A7">
              <w:t>CO1</w:t>
            </w:r>
          </w:p>
        </w:tc>
        <w:tc>
          <w:tcPr>
            <w:tcW w:w="10065" w:type="dxa"/>
          </w:tcPr>
          <w:p w14:paraId="3619A212" w14:textId="77777777" w:rsidR="00792C6B" w:rsidRPr="001229A7" w:rsidRDefault="00792C6B">
            <w:r w:rsidRPr="001229A7">
              <w:rPr>
                <w:color w:val="000000"/>
              </w:rPr>
              <w:t>learn how to apply knowledge of engineering to society evaluations and design</w:t>
            </w:r>
          </w:p>
        </w:tc>
      </w:tr>
      <w:tr w:rsidR="00792C6B" w:rsidRPr="001229A7" w14:paraId="25288E06" w14:textId="77777777">
        <w:tc>
          <w:tcPr>
            <w:tcW w:w="425" w:type="dxa"/>
          </w:tcPr>
          <w:p w14:paraId="02F5CC68" w14:textId="77777777" w:rsidR="00792C6B" w:rsidRPr="001229A7" w:rsidRDefault="00792C6B">
            <w:r w:rsidRPr="001229A7">
              <w:t>CO2</w:t>
            </w:r>
          </w:p>
        </w:tc>
        <w:tc>
          <w:tcPr>
            <w:tcW w:w="10065" w:type="dxa"/>
          </w:tcPr>
          <w:p w14:paraId="2AAF60FD" w14:textId="77777777" w:rsidR="00792C6B" w:rsidRPr="001229A7" w:rsidRDefault="00792C6B">
            <w:r w:rsidRPr="001229A7">
              <w:rPr>
                <w:color w:val="000000"/>
              </w:rPr>
              <w:t>understand the impact of security practices in a global and societal context</w:t>
            </w:r>
          </w:p>
        </w:tc>
      </w:tr>
      <w:tr w:rsidR="00792C6B" w:rsidRPr="001229A7" w14:paraId="49248FFB" w14:textId="77777777">
        <w:tc>
          <w:tcPr>
            <w:tcW w:w="425" w:type="dxa"/>
          </w:tcPr>
          <w:p w14:paraId="1FDD4AEE" w14:textId="77777777" w:rsidR="00792C6B" w:rsidRPr="001229A7" w:rsidRDefault="00792C6B">
            <w:r w:rsidRPr="001229A7">
              <w:t>CO3</w:t>
            </w:r>
          </w:p>
        </w:tc>
        <w:tc>
          <w:tcPr>
            <w:tcW w:w="10065" w:type="dxa"/>
          </w:tcPr>
          <w:p w14:paraId="079062A2" w14:textId="77777777" w:rsidR="00792C6B" w:rsidRPr="001229A7" w:rsidRDefault="00792C6B">
            <w:r w:rsidRPr="001229A7">
              <w:rPr>
                <w:color w:val="000000"/>
              </w:rPr>
              <w:t>defend a computer against different types of security attacks</w:t>
            </w:r>
          </w:p>
        </w:tc>
      </w:tr>
      <w:tr w:rsidR="00792C6B" w:rsidRPr="001229A7" w14:paraId="49B7957B" w14:textId="77777777">
        <w:tc>
          <w:tcPr>
            <w:tcW w:w="425" w:type="dxa"/>
          </w:tcPr>
          <w:p w14:paraId="1AB473B1" w14:textId="77777777" w:rsidR="00792C6B" w:rsidRPr="001229A7" w:rsidRDefault="00792C6B">
            <w:r w:rsidRPr="001229A7">
              <w:t>CO4</w:t>
            </w:r>
          </w:p>
        </w:tc>
        <w:tc>
          <w:tcPr>
            <w:tcW w:w="10065" w:type="dxa"/>
          </w:tcPr>
          <w:p w14:paraId="17C7092C" w14:textId="77777777" w:rsidR="00792C6B" w:rsidRPr="001229A7" w:rsidRDefault="00792C6B">
            <w:r w:rsidRPr="001229A7">
              <w:rPr>
                <w:color w:val="000000"/>
              </w:rPr>
              <w:t>practice and use safe techniques on the World Wide Web</w:t>
            </w:r>
          </w:p>
        </w:tc>
      </w:tr>
      <w:tr w:rsidR="00792C6B" w:rsidRPr="001229A7" w14:paraId="25DA3B7E" w14:textId="77777777">
        <w:tc>
          <w:tcPr>
            <w:tcW w:w="425" w:type="dxa"/>
          </w:tcPr>
          <w:p w14:paraId="22EE67E0" w14:textId="77777777" w:rsidR="00792C6B" w:rsidRPr="001229A7" w:rsidRDefault="00792C6B">
            <w:r w:rsidRPr="001229A7">
              <w:t>CO5</w:t>
            </w:r>
          </w:p>
        </w:tc>
        <w:tc>
          <w:tcPr>
            <w:tcW w:w="10065" w:type="dxa"/>
          </w:tcPr>
          <w:p w14:paraId="2F13CE33" w14:textId="77777777" w:rsidR="00792C6B" w:rsidRPr="001229A7" w:rsidRDefault="00792C6B">
            <w:r w:rsidRPr="001229A7">
              <w:rPr>
                <w:color w:val="000000"/>
              </w:rPr>
              <w:t>appreciate the Cyber Laws and impact of hacking</w:t>
            </w:r>
          </w:p>
        </w:tc>
      </w:tr>
      <w:tr w:rsidR="00792C6B" w:rsidRPr="001229A7" w14:paraId="4FDC4E1E" w14:textId="77777777">
        <w:tc>
          <w:tcPr>
            <w:tcW w:w="425" w:type="dxa"/>
          </w:tcPr>
          <w:p w14:paraId="402916C2" w14:textId="77777777" w:rsidR="00792C6B" w:rsidRPr="001229A7" w:rsidRDefault="00792C6B">
            <w:r w:rsidRPr="001229A7">
              <w:t>CO6</w:t>
            </w:r>
          </w:p>
        </w:tc>
        <w:tc>
          <w:tcPr>
            <w:tcW w:w="10065" w:type="dxa"/>
          </w:tcPr>
          <w:p w14:paraId="035ADCFB" w14:textId="77777777" w:rsidR="00792C6B" w:rsidRPr="001229A7" w:rsidRDefault="00792C6B">
            <w:r w:rsidRPr="001229A7">
              <w:rPr>
                <w:color w:val="000000"/>
              </w:rPr>
              <w:t>exploit the vulnerabilities related to conquer system and networks using state of the art tools and technologies</w:t>
            </w:r>
          </w:p>
        </w:tc>
      </w:tr>
    </w:tbl>
    <w:p w14:paraId="51ADB2EF" w14:textId="77777777" w:rsidR="00792C6B" w:rsidRPr="001229A7" w:rsidRDefault="00792C6B">
      <w:pPr>
        <w:ind w:left="720"/>
      </w:pPr>
    </w:p>
    <w:tbl>
      <w:tblPr>
        <w:tblStyle w:val="TableGrid"/>
        <w:tblW w:w="10361" w:type="dxa"/>
        <w:jc w:val="center"/>
        <w:tblLook w:val="04A0" w:firstRow="1" w:lastRow="0" w:firstColumn="1" w:lastColumn="0" w:noHBand="0" w:noVBand="1"/>
      </w:tblPr>
      <w:tblGrid>
        <w:gridCol w:w="1846"/>
        <w:gridCol w:w="1147"/>
        <w:gridCol w:w="1144"/>
        <w:gridCol w:w="1147"/>
        <w:gridCol w:w="1147"/>
        <w:gridCol w:w="1147"/>
        <w:gridCol w:w="1154"/>
        <w:gridCol w:w="1629"/>
      </w:tblGrid>
      <w:tr w:rsidR="00792C6B" w:rsidRPr="001229A7" w14:paraId="609E7225" w14:textId="77777777" w:rsidTr="00792C6B">
        <w:trPr>
          <w:trHeight w:val="284"/>
          <w:jc w:val="center"/>
        </w:trPr>
        <w:tc>
          <w:tcPr>
            <w:tcW w:w="10361" w:type="dxa"/>
            <w:gridSpan w:val="8"/>
          </w:tcPr>
          <w:p w14:paraId="0FB65318" w14:textId="77777777" w:rsidR="00792C6B" w:rsidRPr="001229A7" w:rsidRDefault="00792C6B">
            <w:pPr>
              <w:jc w:val="center"/>
              <w:rPr>
                <w:b/>
              </w:rPr>
            </w:pPr>
            <w:r w:rsidRPr="001229A7">
              <w:rPr>
                <w:b/>
              </w:rPr>
              <w:t>Assessment Pattern as per Bloom’s Level</w:t>
            </w:r>
          </w:p>
        </w:tc>
      </w:tr>
      <w:tr w:rsidR="00792C6B" w:rsidRPr="001229A7" w14:paraId="7483156E" w14:textId="77777777" w:rsidTr="00792C6B">
        <w:trPr>
          <w:trHeight w:val="284"/>
          <w:jc w:val="center"/>
        </w:trPr>
        <w:tc>
          <w:tcPr>
            <w:tcW w:w="1846" w:type="dxa"/>
          </w:tcPr>
          <w:p w14:paraId="398DD8A6" w14:textId="77777777" w:rsidR="00792C6B" w:rsidRPr="001229A7" w:rsidRDefault="00792C6B">
            <w:pPr>
              <w:jc w:val="center"/>
              <w:rPr>
                <w:b/>
                <w:bCs/>
              </w:rPr>
            </w:pPr>
            <w:r w:rsidRPr="001229A7">
              <w:rPr>
                <w:b/>
                <w:bCs/>
              </w:rPr>
              <w:t>CO / BL</w:t>
            </w:r>
          </w:p>
        </w:tc>
        <w:tc>
          <w:tcPr>
            <w:tcW w:w="1147" w:type="dxa"/>
          </w:tcPr>
          <w:p w14:paraId="11BD1EAA" w14:textId="77777777" w:rsidR="00792C6B" w:rsidRPr="001229A7" w:rsidRDefault="00792C6B">
            <w:pPr>
              <w:jc w:val="center"/>
              <w:rPr>
                <w:b/>
              </w:rPr>
            </w:pPr>
            <w:r w:rsidRPr="001229A7">
              <w:rPr>
                <w:b/>
              </w:rPr>
              <w:t>R</w:t>
            </w:r>
          </w:p>
        </w:tc>
        <w:tc>
          <w:tcPr>
            <w:tcW w:w="1144" w:type="dxa"/>
          </w:tcPr>
          <w:p w14:paraId="1F4E28BE" w14:textId="77777777" w:rsidR="00792C6B" w:rsidRPr="001229A7" w:rsidRDefault="00792C6B">
            <w:pPr>
              <w:jc w:val="center"/>
              <w:rPr>
                <w:b/>
              </w:rPr>
            </w:pPr>
            <w:r w:rsidRPr="001229A7">
              <w:rPr>
                <w:b/>
              </w:rPr>
              <w:t>U</w:t>
            </w:r>
          </w:p>
        </w:tc>
        <w:tc>
          <w:tcPr>
            <w:tcW w:w="1147" w:type="dxa"/>
          </w:tcPr>
          <w:p w14:paraId="147DB15B" w14:textId="77777777" w:rsidR="00792C6B" w:rsidRPr="001229A7" w:rsidRDefault="00792C6B">
            <w:pPr>
              <w:jc w:val="center"/>
              <w:rPr>
                <w:b/>
              </w:rPr>
            </w:pPr>
            <w:r w:rsidRPr="001229A7">
              <w:rPr>
                <w:b/>
              </w:rPr>
              <w:t>A</w:t>
            </w:r>
          </w:p>
        </w:tc>
        <w:tc>
          <w:tcPr>
            <w:tcW w:w="1147" w:type="dxa"/>
          </w:tcPr>
          <w:p w14:paraId="3509A99B" w14:textId="77777777" w:rsidR="00792C6B" w:rsidRPr="001229A7" w:rsidRDefault="00792C6B">
            <w:pPr>
              <w:jc w:val="center"/>
              <w:rPr>
                <w:b/>
              </w:rPr>
            </w:pPr>
            <w:r w:rsidRPr="001229A7">
              <w:rPr>
                <w:b/>
              </w:rPr>
              <w:t>An</w:t>
            </w:r>
          </w:p>
        </w:tc>
        <w:tc>
          <w:tcPr>
            <w:tcW w:w="1147" w:type="dxa"/>
          </w:tcPr>
          <w:p w14:paraId="4EBC65F7" w14:textId="77777777" w:rsidR="00792C6B" w:rsidRPr="001229A7" w:rsidRDefault="00792C6B">
            <w:pPr>
              <w:jc w:val="center"/>
              <w:rPr>
                <w:b/>
              </w:rPr>
            </w:pPr>
            <w:r w:rsidRPr="001229A7">
              <w:rPr>
                <w:b/>
              </w:rPr>
              <w:t>E</w:t>
            </w:r>
          </w:p>
        </w:tc>
        <w:tc>
          <w:tcPr>
            <w:tcW w:w="1154" w:type="dxa"/>
          </w:tcPr>
          <w:p w14:paraId="2CA09996" w14:textId="77777777" w:rsidR="00792C6B" w:rsidRPr="001229A7" w:rsidRDefault="00792C6B">
            <w:pPr>
              <w:jc w:val="center"/>
              <w:rPr>
                <w:b/>
              </w:rPr>
            </w:pPr>
            <w:r w:rsidRPr="001229A7">
              <w:rPr>
                <w:b/>
              </w:rPr>
              <w:t>C</w:t>
            </w:r>
          </w:p>
        </w:tc>
        <w:tc>
          <w:tcPr>
            <w:tcW w:w="1629" w:type="dxa"/>
          </w:tcPr>
          <w:p w14:paraId="2830D5B4" w14:textId="77777777" w:rsidR="00792C6B" w:rsidRPr="001229A7" w:rsidRDefault="00792C6B">
            <w:pPr>
              <w:jc w:val="center"/>
              <w:rPr>
                <w:b/>
              </w:rPr>
            </w:pPr>
            <w:r w:rsidRPr="001229A7">
              <w:rPr>
                <w:b/>
              </w:rPr>
              <w:t>Total</w:t>
            </w:r>
          </w:p>
        </w:tc>
      </w:tr>
      <w:tr w:rsidR="00792C6B" w:rsidRPr="001229A7" w14:paraId="74F8AE05" w14:textId="77777777" w:rsidTr="00792C6B">
        <w:trPr>
          <w:trHeight w:val="284"/>
          <w:jc w:val="center"/>
        </w:trPr>
        <w:tc>
          <w:tcPr>
            <w:tcW w:w="1846" w:type="dxa"/>
          </w:tcPr>
          <w:p w14:paraId="63DA2242" w14:textId="77777777" w:rsidR="00792C6B" w:rsidRPr="001229A7" w:rsidRDefault="00792C6B" w:rsidP="00792C6B">
            <w:pPr>
              <w:jc w:val="center"/>
            </w:pPr>
            <w:r w:rsidRPr="001229A7">
              <w:t>CO1</w:t>
            </w:r>
          </w:p>
        </w:tc>
        <w:tc>
          <w:tcPr>
            <w:tcW w:w="1147" w:type="dxa"/>
          </w:tcPr>
          <w:p w14:paraId="42611D36" w14:textId="77777777" w:rsidR="00792C6B" w:rsidRPr="001229A7" w:rsidRDefault="00792C6B" w:rsidP="00792C6B">
            <w:pPr>
              <w:jc w:val="center"/>
            </w:pPr>
            <w:r w:rsidRPr="001229A7">
              <w:t>10</w:t>
            </w:r>
          </w:p>
        </w:tc>
        <w:tc>
          <w:tcPr>
            <w:tcW w:w="1144" w:type="dxa"/>
          </w:tcPr>
          <w:p w14:paraId="22AA754A" w14:textId="77777777" w:rsidR="00792C6B" w:rsidRPr="001229A7" w:rsidRDefault="00792C6B" w:rsidP="00792C6B">
            <w:pPr>
              <w:jc w:val="center"/>
            </w:pPr>
            <w:r w:rsidRPr="001229A7">
              <w:t>10</w:t>
            </w:r>
          </w:p>
        </w:tc>
        <w:tc>
          <w:tcPr>
            <w:tcW w:w="1147" w:type="dxa"/>
          </w:tcPr>
          <w:p w14:paraId="0062551A" w14:textId="77777777" w:rsidR="00792C6B" w:rsidRPr="001229A7" w:rsidRDefault="00792C6B" w:rsidP="00792C6B">
            <w:pPr>
              <w:jc w:val="center"/>
            </w:pPr>
            <w:r w:rsidRPr="001229A7">
              <w:t>-</w:t>
            </w:r>
          </w:p>
        </w:tc>
        <w:tc>
          <w:tcPr>
            <w:tcW w:w="1147" w:type="dxa"/>
          </w:tcPr>
          <w:p w14:paraId="57678948" w14:textId="77777777" w:rsidR="00792C6B" w:rsidRPr="001229A7" w:rsidRDefault="00792C6B" w:rsidP="00792C6B">
            <w:pPr>
              <w:jc w:val="center"/>
            </w:pPr>
            <w:r w:rsidRPr="001229A7">
              <w:t>-</w:t>
            </w:r>
          </w:p>
        </w:tc>
        <w:tc>
          <w:tcPr>
            <w:tcW w:w="1147" w:type="dxa"/>
          </w:tcPr>
          <w:p w14:paraId="3A0A69E6" w14:textId="77777777" w:rsidR="00792C6B" w:rsidRPr="001229A7" w:rsidRDefault="00792C6B" w:rsidP="00792C6B">
            <w:pPr>
              <w:jc w:val="center"/>
            </w:pPr>
            <w:r w:rsidRPr="001229A7">
              <w:t>-</w:t>
            </w:r>
          </w:p>
        </w:tc>
        <w:tc>
          <w:tcPr>
            <w:tcW w:w="1154" w:type="dxa"/>
          </w:tcPr>
          <w:p w14:paraId="3C8D5D25" w14:textId="77777777" w:rsidR="00792C6B" w:rsidRPr="001229A7" w:rsidRDefault="00792C6B" w:rsidP="00792C6B">
            <w:pPr>
              <w:jc w:val="center"/>
            </w:pPr>
            <w:r w:rsidRPr="001229A7">
              <w:t>-</w:t>
            </w:r>
          </w:p>
        </w:tc>
        <w:tc>
          <w:tcPr>
            <w:tcW w:w="1629" w:type="dxa"/>
          </w:tcPr>
          <w:p w14:paraId="163B1DF3" w14:textId="77777777" w:rsidR="00792C6B" w:rsidRPr="001229A7" w:rsidRDefault="00792C6B" w:rsidP="00792C6B">
            <w:pPr>
              <w:jc w:val="center"/>
            </w:pPr>
            <w:r w:rsidRPr="001229A7">
              <w:t>20</w:t>
            </w:r>
          </w:p>
        </w:tc>
      </w:tr>
      <w:tr w:rsidR="00792C6B" w:rsidRPr="001229A7" w14:paraId="59E1CC2C" w14:textId="77777777" w:rsidTr="00792C6B">
        <w:trPr>
          <w:trHeight w:val="284"/>
          <w:jc w:val="center"/>
        </w:trPr>
        <w:tc>
          <w:tcPr>
            <w:tcW w:w="1846" w:type="dxa"/>
          </w:tcPr>
          <w:p w14:paraId="0338DF3F" w14:textId="77777777" w:rsidR="00792C6B" w:rsidRPr="001229A7" w:rsidRDefault="00792C6B" w:rsidP="00792C6B">
            <w:pPr>
              <w:jc w:val="center"/>
            </w:pPr>
            <w:r w:rsidRPr="001229A7">
              <w:t>CO2</w:t>
            </w:r>
          </w:p>
        </w:tc>
        <w:tc>
          <w:tcPr>
            <w:tcW w:w="1147" w:type="dxa"/>
          </w:tcPr>
          <w:p w14:paraId="37D916E1" w14:textId="77777777" w:rsidR="00792C6B" w:rsidRPr="001229A7" w:rsidRDefault="00792C6B" w:rsidP="00792C6B">
            <w:pPr>
              <w:jc w:val="center"/>
            </w:pPr>
            <w:r w:rsidRPr="001229A7">
              <w:t>-</w:t>
            </w:r>
          </w:p>
        </w:tc>
        <w:tc>
          <w:tcPr>
            <w:tcW w:w="1144" w:type="dxa"/>
          </w:tcPr>
          <w:p w14:paraId="1E4F88EA" w14:textId="77777777" w:rsidR="00792C6B" w:rsidRPr="001229A7" w:rsidRDefault="00792C6B" w:rsidP="00792C6B">
            <w:pPr>
              <w:jc w:val="center"/>
            </w:pPr>
            <w:r w:rsidRPr="001229A7">
              <w:t>10</w:t>
            </w:r>
          </w:p>
        </w:tc>
        <w:tc>
          <w:tcPr>
            <w:tcW w:w="1147" w:type="dxa"/>
          </w:tcPr>
          <w:p w14:paraId="6C4434F3" w14:textId="77777777" w:rsidR="00792C6B" w:rsidRPr="001229A7" w:rsidRDefault="00792C6B" w:rsidP="00792C6B">
            <w:pPr>
              <w:jc w:val="center"/>
            </w:pPr>
            <w:r w:rsidRPr="001229A7">
              <w:t>6</w:t>
            </w:r>
          </w:p>
        </w:tc>
        <w:tc>
          <w:tcPr>
            <w:tcW w:w="1147" w:type="dxa"/>
          </w:tcPr>
          <w:p w14:paraId="0FB0341C" w14:textId="77777777" w:rsidR="00792C6B" w:rsidRPr="001229A7" w:rsidRDefault="00792C6B" w:rsidP="00792C6B">
            <w:pPr>
              <w:jc w:val="center"/>
            </w:pPr>
            <w:r w:rsidRPr="001229A7">
              <w:t>-</w:t>
            </w:r>
          </w:p>
        </w:tc>
        <w:tc>
          <w:tcPr>
            <w:tcW w:w="1147" w:type="dxa"/>
          </w:tcPr>
          <w:p w14:paraId="75CBC3F3" w14:textId="77777777" w:rsidR="00792C6B" w:rsidRPr="001229A7" w:rsidRDefault="00792C6B" w:rsidP="00792C6B">
            <w:pPr>
              <w:jc w:val="center"/>
            </w:pPr>
            <w:r w:rsidRPr="001229A7">
              <w:t>-</w:t>
            </w:r>
          </w:p>
        </w:tc>
        <w:tc>
          <w:tcPr>
            <w:tcW w:w="1154" w:type="dxa"/>
          </w:tcPr>
          <w:p w14:paraId="252940CF" w14:textId="77777777" w:rsidR="00792C6B" w:rsidRPr="001229A7" w:rsidRDefault="00792C6B" w:rsidP="00792C6B">
            <w:pPr>
              <w:jc w:val="center"/>
            </w:pPr>
            <w:r w:rsidRPr="001229A7">
              <w:t>-</w:t>
            </w:r>
          </w:p>
        </w:tc>
        <w:tc>
          <w:tcPr>
            <w:tcW w:w="1629" w:type="dxa"/>
          </w:tcPr>
          <w:p w14:paraId="3AA7FEAB" w14:textId="77777777" w:rsidR="00792C6B" w:rsidRPr="001229A7" w:rsidRDefault="00792C6B" w:rsidP="00792C6B">
            <w:pPr>
              <w:jc w:val="center"/>
            </w:pPr>
            <w:r w:rsidRPr="001229A7">
              <w:t>16</w:t>
            </w:r>
          </w:p>
        </w:tc>
      </w:tr>
      <w:tr w:rsidR="00792C6B" w:rsidRPr="001229A7" w14:paraId="6E5B3127" w14:textId="77777777" w:rsidTr="00792C6B">
        <w:trPr>
          <w:trHeight w:val="284"/>
          <w:jc w:val="center"/>
        </w:trPr>
        <w:tc>
          <w:tcPr>
            <w:tcW w:w="1846" w:type="dxa"/>
          </w:tcPr>
          <w:p w14:paraId="46629CF5" w14:textId="77777777" w:rsidR="00792C6B" w:rsidRPr="001229A7" w:rsidRDefault="00792C6B" w:rsidP="00792C6B">
            <w:pPr>
              <w:jc w:val="center"/>
            </w:pPr>
            <w:r w:rsidRPr="001229A7">
              <w:t>CO3</w:t>
            </w:r>
          </w:p>
        </w:tc>
        <w:tc>
          <w:tcPr>
            <w:tcW w:w="1147" w:type="dxa"/>
          </w:tcPr>
          <w:p w14:paraId="502C4F33" w14:textId="77777777" w:rsidR="00792C6B" w:rsidRPr="001229A7" w:rsidRDefault="00792C6B" w:rsidP="00792C6B">
            <w:pPr>
              <w:jc w:val="center"/>
            </w:pPr>
            <w:r w:rsidRPr="001229A7">
              <w:t>16</w:t>
            </w:r>
          </w:p>
        </w:tc>
        <w:tc>
          <w:tcPr>
            <w:tcW w:w="1144" w:type="dxa"/>
          </w:tcPr>
          <w:p w14:paraId="4EE73C75" w14:textId="77777777" w:rsidR="00792C6B" w:rsidRPr="001229A7" w:rsidRDefault="00792C6B" w:rsidP="00792C6B">
            <w:pPr>
              <w:jc w:val="center"/>
            </w:pPr>
            <w:r w:rsidRPr="001229A7">
              <w:t>22</w:t>
            </w:r>
          </w:p>
        </w:tc>
        <w:tc>
          <w:tcPr>
            <w:tcW w:w="1147" w:type="dxa"/>
          </w:tcPr>
          <w:p w14:paraId="180721AF" w14:textId="77777777" w:rsidR="00792C6B" w:rsidRPr="001229A7" w:rsidRDefault="00792C6B" w:rsidP="00792C6B">
            <w:pPr>
              <w:jc w:val="center"/>
            </w:pPr>
            <w:r w:rsidRPr="001229A7">
              <w:t>-</w:t>
            </w:r>
          </w:p>
        </w:tc>
        <w:tc>
          <w:tcPr>
            <w:tcW w:w="1147" w:type="dxa"/>
          </w:tcPr>
          <w:p w14:paraId="64A3ED7F" w14:textId="77777777" w:rsidR="00792C6B" w:rsidRPr="001229A7" w:rsidRDefault="00792C6B" w:rsidP="00792C6B">
            <w:pPr>
              <w:jc w:val="center"/>
            </w:pPr>
            <w:r w:rsidRPr="001229A7">
              <w:t>-</w:t>
            </w:r>
          </w:p>
        </w:tc>
        <w:tc>
          <w:tcPr>
            <w:tcW w:w="1147" w:type="dxa"/>
          </w:tcPr>
          <w:p w14:paraId="7FDB0071" w14:textId="77777777" w:rsidR="00792C6B" w:rsidRPr="001229A7" w:rsidRDefault="00792C6B" w:rsidP="00792C6B">
            <w:pPr>
              <w:jc w:val="center"/>
            </w:pPr>
            <w:r w:rsidRPr="001229A7">
              <w:t>-</w:t>
            </w:r>
          </w:p>
        </w:tc>
        <w:tc>
          <w:tcPr>
            <w:tcW w:w="1154" w:type="dxa"/>
          </w:tcPr>
          <w:p w14:paraId="0FACF10E" w14:textId="77777777" w:rsidR="00792C6B" w:rsidRPr="001229A7" w:rsidRDefault="00792C6B" w:rsidP="00792C6B">
            <w:pPr>
              <w:jc w:val="center"/>
            </w:pPr>
            <w:r w:rsidRPr="001229A7">
              <w:t>-</w:t>
            </w:r>
          </w:p>
        </w:tc>
        <w:tc>
          <w:tcPr>
            <w:tcW w:w="1629" w:type="dxa"/>
          </w:tcPr>
          <w:p w14:paraId="78A85F41" w14:textId="77777777" w:rsidR="00792C6B" w:rsidRPr="001229A7" w:rsidRDefault="00792C6B" w:rsidP="00792C6B">
            <w:pPr>
              <w:jc w:val="center"/>
            </w:pPr>
            <w:r w:rsidRPr="001229A7">
              <w:t>38</w:t>
            </w:r>
          </w:p>
        </w:tc>
      </w:tr>
      <w:tr w:rsidR="00792C6B" w:rsidRPr="001229A7" w14:paraId="63415BA0" w14:textId="77777777" w:rsidTr="00792C6B">
        <w:trPr>
          <w:trHeight w:val="284"/>
          <w:jc w:val="center"/>
        </w:trPr>
        <w:tc>
          <w:tcPr>
            <w:tcW w:w="1846" w:type="dxa"/>
          </w:tcPr>
          <w:p w14:paraId="3B799EC7" w14:textId="77777777" w:rsidR="00792C6B" w:rsidRPr="001229A7" w:rsidRDefault="00792C6B" w:rsidP="00792C6B">
            <w:pPr>
              <w:jc w:val="center"/>
            </w:pPr>
            <w:r w:rsidRPr="001229A7">
              <w:t>CO4</w:t>
            </w:r>
          </w:p>
        </w:tc>
        <w:tc>
          <w:tcPr>
            <w:tcW w:w="1147" w:type="dxa"/>
          </w:tcPr>
          <w:p w14:paraId="43CD0AA4" w14:textId="77777777" w:rsidR="00792C6B" w:rsidRPr="001229A7" w:rsidRDefault="00792C6B" w:rsidP="00792C6B">
            <w:pPr>
              <w:jc w:val="center"/>
            </w:pPr>
            <w:r w:rsidRPr="001229A7">
              <w:t>-</w:t>
            </w:r>
          </w:p>
        </w:tc>
        <w:tc>
          <w:tcPr>
            <w:tcW w:w="1144" w:type="dxa"/>
          </w:tcPr>
          <w:p w14:paraId="2C1E00F5" w14:textId="77777777" w:rsidR="00792C6B" w:rsidRPr="001229A7" w:rsidRDefault="00792C6B" w:rsidP="00792C6B">
            <w:pPr>
              <w:jc w:val="center"/>
            </w:pPr>
            <w:r w:rsidRPr="001229A7">
              <w:t>-</w:t>
            </w:r>
          </w:p>
        </w:tc>
        <w:tc>
          <w:tcPr>
            <w:tcW w:w="1147" w:type="dxa"/>
          </w:tcPr>
          <w:p w14:paraId="16178681" w14:textId="77777777" w:rsidR="00792C6B" w:rsidRPr="001229A7" w:rsidRDefault="00792C6B" w:rsidP="00792C6B">
            <w:pPr>
              <w:jc w:val="center"/>
            </w:pPr>
            <w:r w:rsidRPr="001229A7">
              <w:t>16</w:t>
            </w:r>
          </w:p>
        </w:tc>
        <w:tc>
          <w:tcPr>
            <w:tcW w:w="1147" w:type="dxa"/>
          </w:tcPr>
          <w:p w14:paraId="1F8FD1FD" w14:textId="77777777" w:rsidR="00792C6B" w:rsidRPr="001229A7" w:rsidRDefault="00792C6B" w:rsidP="00792C6B">
            <w:pPr>
              <w:jc w:val="center"/>
            </w:pPr>
            <w:r w:rsidRPr="001229A7">
              <w:t>-</w:t>
            </w:r>
          </w:p>
        </w:tc>
        <w:tc>
          <w:tcPr>
            <w:tcW w:w="1147" w:type="dxa"/>
          </w:tcPr>
          <w:p w14:paraId="6B77A98E" w14:textId="77777777" w:rsidR="00792C6B" w:rsidRPr="001229A7" w:rsidRDefault="00792C6B" w:rsidP="00792C6B">
            <w:pPr>
              <w:jc w:val="center"/>
            </w:pPr>
            <w:r w:rsidRPr="001229A7">
              <w:t>-</w:t>
            </w:r>
          </w:p>
        </w:tc>
        <w:tc>
          <w:tcPr>
            <w:tcW w:w="1154" w:type="dxa"/>
          </w:tcPr>
          <w:p w14:paraId="68B093D6" w14:textId="77777777" w:rsidR="00792C6B" w:rsidRPr="001229A7" w:rsidRDefault="00792C6B" w:rsidP="00792C6B">
            <w:pPr>
              <w:jc w:val="center"/>
            </w:pPr>
            <w:r w:rsidRPr="001229A7">
              <w:t>-</w:t>
            </w:r>
          </w:p>
        </w:tc>
        <w:tc>
          <w:tcPr>
            <w:tcW w:w="1629" w:type="dxa"/>
          </w:tcPr>
          <w:p w14:paraId="59245E45" w14:textId="77777777" w:rsidR="00792C6B" w:rsidRPr="001229A7" w:rsidRDefault="00792C6B" w:rsidP="00792C6B">
            <w:pPr>
              <w:jc w:val="center"/>
            </w:pPr>
            <w:r w:rsidRPr="001229A7">
              <w:t>16</w:t>
            </w:r>
          </w:p>
        </w:tc>
      </w:tr>
      <w:tr w:rsidR="00792C6B" w:rsidRPr="001229A7" w14:paraId="55AED5E8" w14:textId="77777777" w:rsidTr="00792C6B">
        <w:trPr>
          <w:trHeight w:val="284"/>
          <w:jc w:val="center"/>
        </w:trPr>
        <w:tc>
          <w:tcPr>
            <w:tcW w:w="1846" w:type="dxa"/>
          </w:tcPr>
          <w:p w14:paraId="5D64EBCE" w14:textId="77777777" w:rsidR="00792C6B" w:rsidRPr="001229A7" w:rsidRDefault="00792C6B" w:rsidP="00792C6B">
            <w:pPr>
              <w:jc w:val="center"/>
            </w:pPr>
            <w:r w:rsidRPr="001229A7">
              <w:t>CO5</w:t>
            </w:r>
          </w:p>
        </w:tc>
        <w:tc>
          <w:tcPr>
            <w:tcW w:w="1147" w:type="dxa"/>
          </w:tcPr>
          <w:p w14:paraId="03B72025" w14:textId="77777777" w:rsidR="00792C6B" w:rsidRPr="001229A7" w:rsidRDefault="00792C6B" w:rsidP="00792C6B">
            <w:pPr>
              <w:jc w:val="center"/>
            </w:pPr>
            <w:r w:rsidRPr="001229A7">
              <w:t>-</w:t>
            </w:r>
          </w:p>
        </w:tc>
        <w:tc>
          <w:tcPr>
            <w:tcW w:w="1144" w:type="dxa"/>
          </w:tcPr>
          <w:p w14:paraId="2358EAE8" w14:textId="77777777" w:rsidR="00792C6B" w:rsidRPr="001229A7" w:rsidRDefault="00792C6B" w:rsidP="00792C6B">
            <w:pPr>
              <w:jc w:val="center"/>
            </w:pPr>
            <w:r w:rsidRPr="001229A7">
              <w:t>22</w:t>
            </w:r>
          </w:p>
        </w:tc>
        <w:tc>
          <w:tcPr>
            <w:tcW w:w="1147" w:type="dxa"/>
          </w:tcPr>
          <w:p w14:paraId="25389A5A" w14:textId="77777777" w:rsidR="00792C6B" w:rsidRPr="001229A7" w:rsidRDefault="00792C6B" w:rsidP="00792C6B">
            <w:pPr>
              <w:jc w:val="center"/>
            </w:pPr>
            <w:r w:rsidRPr="001229A7">
              <w:t>-</w:t>
            </w:r>
          </w:p>
        </w:tc>
        <w:tc>
          <w:tcPr>
            <w:tcW w:w="1147" w:type="dxa"/>
          </w:tcPr>
          <w:p w14:paraId="078640E5" w14:textId="77777777" w:rsidR="00792C6B" w:rsidRPr="001229A7" w:rsidRDefault="00792C6B" w:rsidP="00792C6B">
            <w:pPr>
              <w:jc w:val="center"/>
            </w:pPr>
            <w:r w:rsidRPr="001229A7">
              <w:t>-</w:t>
            </w:r>
          </w:p>
        </w:tc>
        <w:tc>
          <w:tcPr>
            <w:tcW w:w="1147" w:type="dxa"/>
          </w:tcPr>
          <w:p w14:paraId="44744EA2" w14:textId="77777777" w:rsidR="00792C6B" w:rsidRPr="001229A7" w:rsidRDefault="00792C6B" w:rsidP="00792C6B">
            <w:pPr>
              <w:jc w:val="center"/>
            </w:pPr>
            <w:r w:rsidRPr="001229A7">
              <w:t>-</w:t>
            </w:r>
          </w:p>
        </w:tc>
        <w:tc>
          <w:tcPr>
            <w:tcW w:w="1154" w:type="dxa"/>
          </w:tcPr>
          <w:p w14:paraId="3CF97498" w14:textId="77777777" w:rsidR="00792C6B" w:rsidRPr="001229A7" w:rsidRDefault="00792C6B" w:rsidP="00792C6B">
            <w:pPr>
              <w:jc w:val="center"/>
            </w:pPr>
            <w:r w:rsidRPr="001229A7">
              <w:t>-</w:t>
            </w:r>
          </w:p>
        </w:tc>
        <w:tc>
          <w:tcPr>
            <w:tcW w:w="1629" w:type="dxa"/>
          </w:tcPr>
          <w:p w14:paraId="48FAB998" w14:textId="77777777" w:rsidR="00792C6B" w:rsidRPr="001229A7" w:rsidRDefault="00792C6B" w:rsidP="00792C6B">
            <w:pPr>
              <w:jc w:val="center"/>
            </w:pPr>
            <w:r w:rsidRPr="001229A7">
              <w:t>22</w:t>
            </w:r>
          </w:p>
        </w:tc>
      </w:tr>
      <w:tr w:rsidR="00792C6B" w:rsidRPr="001229A7" w14:paraId="20C3290D" w14:textId="77777777" w:rsidTr="00792C6B">
        <w:trPr>
          <w:trHeight w:val="284"/>
          <w:jc w:val="center"/>
        </w:trPr>
        <w:tc>
          <w:tcPr>
            <w:tcW w:w="1846" w:type="dxa"/>
          </w:tcPr>
          <w:p w14:paraId="2F510F62" w14:textId="77777777" w:rsidR="00792C6B" w:rsidRPr="001229A7" w:rsidRDefault="00792C6B">
            <w:pPr>
              <w:jc w:val="center"/>
            </w:pPr>
            <w:r w:rsidRPr="001229A7">
              <w:t>CO6</w:t>
            </w:r>
          </w:p>
        </w:tc>
        <w:tc>
          <w:tcPr>
            <w:tcW w:w="1147" w:type="dxa"/>
          </w:tcPr>
          <w:p w14:paraId="53C7DDDE" w14:textId="77777777" w:rsidR="00792C6B" w:rsidRPr="001229A7" w:rsidRDefault="00792C6B">
            <w:pPr>
              <w:jc w:val="center"/>
            </w:pPr>
            <w:r w:rsidRPr="001229A7">
              <w:t>-</w:t>
            </w:r>
          </w:p>
        </w:tc>
        <w:tc>
          <w:tcPr>
            <w:tcW w:w="1144" w:type="dxa"/>
          </w:tcPr>
          <w:p w14:paraId="3597817D" w14:textId="77777777" w:rsidR="00792C6B" w:rsidRPr="001229A7" w:rsidRDefault="00792C6B">
            <w:pPr>
              <w:jc w:val="center"/>
            </w:pPr>
            <w:r w:rsidRPr="001229A7">
              <w:t>-</w:t>
            </w:r>
          </w:p>
        </w:tc>
        <w:tc>
          <w:tcPr>
            <w:tcW w:w="1147" w:type="dxa"/>
          </w:tcPr>
          <w:p w14:paraId="104F6B36" w14:textId="77777777" w:rsidR="00792C6B" w:rsidRPr="001229A7" w:rsidRDefault="00792C6B">
            <w:pPr>
              <w:jc w:val="center"/>
            </w:pPr>
            <w:r w:rsidRPr="001229A7">
              <w:t>10</w:t>
            </w:r>
          </w:p>
        </w:tc>
        <w:tc>
          <w:tcPr>
            <w:tcW w:w="1147" w:type="dxa"/>
          </w:tcPr>
          <w:p w14:paraId="51D09F14" w14:textId="77777777" w:rsidR="00792C6B" w:rsidRPr="001229A7" w:rsidRDefault="00792C6B">
            <w:pPr>
              <w:jc w:val="center"/>
            </w:pPr>
            <w:r w:rsidRPr="001229A7">
              <w:t>10</w:t>
            </w:r>
          </w:p>
        </w:tc>
        <w:tc>
          <w:tcPr>
            <w:tcW w:w="1147" w:type="dxa"/>
          </w:tcPr>
          <w:p w14:paraId="4B739F67" w14:textId="77777777" w:rsidR="00792C6B" w:rsidRPr="001229A7" w:rsidRDefault="00792C6B">
            <w:pPr>
              <w:jc w:val="center"/>
            </w:pPr>
            <w:r w:rsidRPr="001229A7">
              <w:t>-</w:t>
            </w:r>
          </w:p>
        </w:tc>
        <w:tc>
          <w:tcPr>
            <w:tcW w:w="1154" w:type="dxa"/>
          </w:tcPr>
          <w:p w14:paraId="2DB703CB" w14:textId="77777777" w:rsidR="00792C6B" w:rsidRPr="001229A7" w:rsidRDefault="00792C6B">
            <w:pPr>
              <w:jc w:val="center"/>
            </w:pPr>
            <w:r w:rsidRPr="001229A7">
              <w:t>-</w:t>
            </w:r>
          </w:p>
        </w:tc>
        <w:tc>
          <w:tcPr>
            <w:tcW w:w="1629" w:type="dxa"/>
          </w:tcPr>
          <w:p w14:paraId="61194043" w14:textId="77777777" w:rsidR="00792C6B" w:rsidRPr="001229A7" w:rsidRDefault="00792C6B">
            <w:pPr>
              <w:jc w:val="center"/>
            </w:pPr>
            <w:r w:rsidRPr="001229A7">
              <w:t>20</w:t>
            </w:r>
          </w:p>
        </w:tc>
      </w:tr>
      <w:tr w:rsidR="00792C6B" w:rsidRPr="001229A7" w14:paraId="3E8B3DD4" w14:textId="77777777" w:rsidTr="00792C6B">
        <w:trPr>
          <w:trHeight w:val="309"/>
          <w:jc w:val="center"/>
        </w:trPr>
        <w:tc>
          <w:tcPr>
            <w:tcW w:w="8732" w:type="dxa"/>
            <w:gridSpan w:val="7"/>
          </w:tcPr>
          <w:p w14:paraId="7A0AA1F9" w14:textId="77777777" w:rsidR="00792C6B" w:rsidRPr="001229A7" w:rsidRDefault="00792C6B"/>
        </w:tc>
        <w:tc>
          <w:tcPr>
            <w:tcW w:w="1629" w:type="dxa"/>
          </w:tcPr>
          <w:p w14:paraId="04F4CDE3" w14:textId="77777777" w:rsidR="00792C6B" w:rsidRPr="001229A7" w:rsidRDefault="00792C6B">
            <w:pPr>
              <w:jc w:val="center"/>
              <w:rPr>
                <w:b/>
              </w:rPr>
            </w:pPr>
            <w:r w:rsidRPr="001229A7">
              <w:rPr>
                <w:b/>
              </w:rPr>
              <w:t>132</w:t>
            </w:r>
          </w:p>
        </w:tc>
      </w:tr>
    </w:tbl>
    <w:p w14:paraId="7ECFC8FA" w14:textId="77777777" w:rsidR="00792C6B" w:rsidRPr="001229A7" w:rsidRDefault="00792C6B" w:rsidP="00792C6B"/>
    <w:p w14:paraId="00CEBEA8" w14:textId="77777777" w:rsidR="00A979D6" w:rsidRDefault="00A979D6">
      <w:pPr>
        <w:spacing w:after="200" w:line="276" w:lineRule="auto"/>
      </w:pPr>
      <w:r>
        <w:br w:type="page"/>
      </w:r>
    </w:p>
    <w:p w14:paraId="0E798C21" w14:textId="78661F61" w:rsidR="00792C6B" w:rsidRPr="00CD7F3E" w:rsidRDefault="00792C6B" w:rsidP="00792C6B">
      <w:pPr>
        <w:jc w:val="center"/>
      </w:pPr>
      <w:r w:rsidRPr="00CD7F3E">
        <w:rPr>
          <w:noProof/>
          <w:lang w:val="en-IN" w:bidi="ta-IN"/>
        </w:rPr>
        <w:lastRenderedPageBreak/>
        <w:drawing>
          <wp:inline distT="0" distB="0" distL="0" distR="0" wp14:anchorId="1F26184B" wp14:editId="137EA7D3">
            <wp:extent cx="5732145" cy="839470"/>
            <wp:effectExtent l="0" t="0" r="0" b="0"/>
            <wp:docPr id="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732145" cy="839470"/>
                    </a:xfrm>
                    <a:prstGeom prst="rect">
                      <a:avLst/>
                    </a:prstGeom>
                    <a:ln/>
                  </pic:spPr>
                </pic:pic>
              </a:graphicData>
            </a:graphic>
          </wp:inline>
        </w:drawing>
      </w:r>
    </w:p>
    <w:p w14:paraId="68017446" w14:textId="77777777" w:rsidR="00792C6B" w:rsidRPr="00CD7F3E" w:rsidRDefault="00792C6B"/>
    <w:p w14:paraId="1AD69AAB" w14:textId="77777777" w:rsidR="00792C6B" w:rsidRPr="00CD7F3E" w:rsidRDefault="00792C6B">
      <w:pPr>
        <w:jc w:val="center"/>
        <w:rPr>
          <w:b/>
        </w:rPr>
      </w:pPr>
      <w:r w:rsidRPr="00CD7F3E">
        <w:rPr>
          <w:b/>
        </w:rPr>
        <w:t>END SEMESTER EXAMINATION – APRIL / MAY 2024</w:t>
      </w:r>
    </w:p>
    <w:p w14:paraId="35F8418D" w14:textId="77777777" w:rsidR="00792C6B" w:rsidRPr="00CD7F3E" w:rsidRDefault="00792C6B"/>
    <w:tbl>
      <w:tblPr>
        <w:tblW w:w="106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9"/>
        <w:gridCol w:w="6521"/>
        <w:gridCol w:w="1843"/>
        <w:gridCol w:w="708"/>
      </w:tblGrid>
      <w:tr w:rsidR="00792C6B" w:rsidRPr="0062442F" w14:paraId="08BCA2B4" w14:textId="77777777" w:rsidTr="00792C6B">
        <w:trPr>
          <w:trHeight w:val="397"/>
          <w:jc w:val="center"/>
        </w:trPr>
        <w:tc>
          <w:tcPr>
            <w:tcW w:w="1559" w:type="dxa"/>
            <w:vAlign w:val="center"/>
          </w:tcPr>
          <w:p w14:paraId="0FF7973E" w14:textId="77777777" w:rsidR="00792C6B" w:rsidRPr="0062442F" w:rsidRDefault="00792C6B">
            <w:pPr>
              <w:pStyle w:val="Title"/>
              <w:jc w:val="left"/>
              <w:rPr>
                <w:b/>
                <w:sz w:val="22"/>
                <w:szCs w:val="22"/>
              </w:rPr>
            </w:pPr>
            <w:r w:rsidRPr="0062442F">
              <w:rPr>
                <w:b/>
                <w:sz w:val="22"/>
                <w:szCs w:val="22"/>
              </w:rPr>
              <w:t xml:space="preserve">Course Code      </w:t>
            </w:r>
          </w:p>
        </w:tc>
        <w:tc>
          <w:tcPr>
            <w:tcW w:w="6521" w:type="dxa"/>
            <w:vAlign w:val="center"/>
          </w:tcPr>
          <w:p w14:paraId="2871D0E9" w14:textId="77777777" w:rsidR="00792C6B" w:rsidRPr="0062442F" w:rsidRDefault="00792C6B">
            <w:pPr>
              <w:rPr>
                <w:b/>
                <w:sz w:val="22"/>
                <w:szCs w:val="22"/>
              </w:rPr>
            </w:pPr>
            <w:r w:rsidRPr="0062442F">
              <w:rPr>
                <w:b/>
                <w:sz w:val="22"/>
                <w:szCs w:val="22"/>
              </w:rPr>
              <w:t>18CS3053</w:t>
            </w:r>
          </w:p>
        </w:tc>
        <w:tc>
          <w:tcPr>
            <w:tcW w:w="1843" w:type="dxa"/>
            <w:vAlign w:val="center"/>
          </w:tcPr>
          <w:p w14:paraId="316834A4" w14:textId="77777777" w:rsidR="00792C6B" w:rsidRPr="0062442F" w:rsidRDefault="00792C6B">
            <w:pPr>
              <w:pStyle w:val="Title"/>
              <w:ind w:left="-468" w:firstLine="468"/>
              <w:jc w:val="left"/>
              <w:rPr>
                <w:sz w:val="22"/>
                <w:szCs w:val="22"/>
              </w:rPr>
            </w:pPr>
            <w:r w:rsidRPr="0062442F">
              <w:rPr>
                <w:b/>
                <w:sz w:val="22"/>
                <w:szCs w:val="22"/>
              </w:rPr>
              <w:t xml:space="preserve">Duration       </w:t>
            </w:r>
          </w:p>
        </w:tc>
        <w:tc>
          <w:tcPr>
            <w:tcW w:w="708" w:type="dxa"/>
            <w:vAlign w:val="center"/>
          </w:tcPr>
          <w:p w14:paraId="05B841B0" w14:textId="77777777" w:rsidR="00792C6B" w:rsidRPr="0062442F" w:rsidRDefault="00792C6B">
            <w:pPr>
              <w:pStyle w:val="Title"/>
              <w:jc w:val="left"/>
              <w:rPr>
                <w:b/>
                <w:sz w:val="22"/>
                <w:szCs w:val="22"/>
              </w:rPr>
            </w:pPr>
            <w:r w:rsidRPr="0062442F">
              <w:rPr>
                <w:b/>
                <w:sz w:val="22"/>
                <w:szCs w:val="22"/>
              </w:rPr>
              <w:t>3hrs</w:t>
            </w:r>
          </w:p>
        </w:tc>
      </w:tr>
      <w:tr w:rsidR="00792C6B" w:rsidRPr="0062442F" w14:paraId="168B4B43" w14:textId="77777777" w:rsidTr="00792C6B">
        <w:trPr>
          <w:trHeight w:val="397"/>
          <w:jc w:val="center"/>
        </w:trPr>
        <w:tc>
          <w:tcPr>
            <w:tcW w:w="1559" w:type="dxa"/>
            <w:vAlign w:val="center"/>
          </w:tcPr>
          <w:p w14:paraId="47BA9BD9" w14:textId="77777777" w:rsidR="00792C6B" w:rsidRPr="0062442F" w:rsidRDefault="00792C6B">
            <w:pPr>
              <w:pStyle w:val="Title"/>
              <w:ind w:right="-160"/>
              <w:jc w:val="left"/>
              <w:rPr>
                <w:b/>
                <w:sz w:val="22"/>
                <w:szCs w:val="22"/>
              </w:rPr>
            </w:pPr>
            <w:r w:rsidRPr="0062442F">
              <w:rPr>
                <w:b/>
                <w:sz w:val="22"/>
                <w:szCs w:val="22"/>
              </w:rPr>
              <w:t xml:space="preserve">Course Name     </w:t>
            </w:r>
          </w:p>
        </w:tc>
        <w:tc>
          <w:tcPr>
            <w:tcW w:w="6521" w:type="dxa"/>
            <w:vAlign w:val="center"/>
          </w:tcPr>
          <w:p w14:paraId="5CF9A01C" w14:textId="77777777" w:rsidR="00792C6B" w:rsidRPr="0062442F" w:rsidRDefault="00792C6B">
            <w:pPr>
              <w:rPr>
                <w:b/>
                <w:sz w:val="22"/>
                <w:szCs w:val="22"/>
              </w:rPr>
            </w:pPr>
            <w:r w:rsidRPr="0062442F">
              <w:rPr>
                <w:b/>
                <w:sz w:val="22"/>
                <w:szCs w:val="22"/>
              </w:rPr>
              <w:t>INTERNET OF THINGS SECURITY</w:t>
            </w:r>
          </w:p>
        </w:tc>
        <w:tc>
          <w:tcPr>
            <w:tcW w:w="1843" w:type="dxa"/>
            <w:vAlign w:val="center"/>
          </w:tcPr>
          <w:p w14:paraId="6F802890" w14:textId="77777777" w:rsidR="00792C6B" w:rsidRPr="0062442F" w:rsidRDefault="00792C6B">
            <w:pPr>
              <w:pStyle w:val="Title"/>
              <w:jc w:val="left"/>
              <w:rPr>
                <w:b/>
                <w:sz w:val="22"/>
                <w:szCs w:val="22"/>
              </w:rPr>
            </w:pPr>
            <w:r w:rsidRPr="0062442F">
              <w:rPr>
                <w:b/>
                <w:sz w:val="22"/>
                <w:szCs w:val="22"/>
              </w:rPr>
              <w:t xml:space="preserve">Max. Marks </w:t>
            </w:r>
          </w:p>
        </w:tc>
        <w:tc>
          <w:tcPr>
            <w:tcW w:w="708" w:type="dxa"/>
            <w:vAlign w:val="center"/>
          </w:tcPr>
          <w:p w14:paraId="22A106B6" w14:textId="77777777" w:rsidR="00792C6B" w:rsidRPr="0062442F" w:rsidRDefault="00792C6B">
            <w:pPr>
              <w:pStyle w:val="Title"/>
              <w:jc w:val="left"/>
              <w:rPr>
                <w:b/>
                <w:sz w:val="22"/>
                <w:szCs w:val="22"/>
              </w:rPr>
            </w:pPr>
            <w:r w:rsidRPr="0062442F">
              <w:rPr>
                <w:b/>
                <w:sz w:val="22"/>
                <w:szCs w:val="22"/>
              </w:rPr>
              <w:t>100</w:t>
            </w:r>
          </w:p>
        </w:tc>
      </w:tr>
    </w:tbl>
    <w:p w14:paraId="78D30654" w14:textId="77777777" w:rsidR="00792C6B" w:rsidRPr="00CD7F3E" w:rsidRDefault="00792C6B"/>
    <w:tbl>
      <w:tblPr>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36"/>
        <w:gridCol w:w="7702"/>
        <w:gridCol w:w="23"/>
        <w:gridCol w:w="686"/>
        <w:gridCol w:w="23"/>
        <w:gridCol w:w="580"/>
        <w:gridCol w:w="23"/>
        <w:gridCol w:w="650"/>
      </w:tblGrid>
      <w:tr w:rsidR="00792C6B" w:rsidRPr="0062442F" w14:paraId="6058B3CA" w14:textId="77777777" w:rsidTr="00792C6B">
        <w:trPr>
          <w:trHeight w:val="552"/>
        </w:trPr>
        <w:tc>
          <w:tcPr>
            <w:tcW w:w="709" w:type="dxa"/>
            <w:vAlign w:val="center"/>
          </w:tcPr>
          <w:p w14:paraId="52A6BF2C" w14:textId="77777777" w:rsidR="00792C6B" w:rsidRPr="0062442F" w:rsidRDefault="00792C6B">
            <w:pPr>
              <w:jc w:val="center"/>
              <w:rPr>
                <w:b/>
              </w:rPr>
            </w:pPr>
            <w:r w:rsidRPr="0062442F">
              <w:rPr>
                <w:b/>
              </w:rPr>
              <w:t>Q. No.</w:t>
            </w:r>
          </w:p>
        </w:tc>
        <w:tc>
          <w:tcPr>
            <w:tcW w:w="7938" w:type="dxa"/>
            <w:gridSpan w:val="2"/>
            <w:vAlign w:val="center"/>
          </w:tcPr>
          <w:p w14:paraId="6200E229" w14:textId="77777777" w:rsidR="00792C6B" w:rsidRPr="0062442F" w:rsidRDefault="00792C6B">
            <w:pPr>
              <w:jc w:val="center"/>
              <w:rPr>
                <w:b/>
              </w:rPr>
            </w:pPr>
            <w:r w:rsidRPr="0062442F">
              <w:rPr>
                <w:b/>
              </w:rPr>
              <w:t>Questions</w:t>
            </w:r>
          </w:p>
        </w:tc>
        <w:tc>
          <w:tcPr>
            <w:tcW w:w="709" w:type="dxa"/>
            <w:gridSpan w:val="2"/>
            <w:vAlign w:val="center"/>
          </w:tcPr>
          <w:p w14:paraId="56F11D4E" w14:textId="77777777" w:rsidR="00792C6B" w:rsidRPr="0062442F" w:rsidRDefault="00792C6B">
            <w:pPr>
              <w:jc w:val="center"/>
              <w:rPr>
                <w:b/>
              </w:rPr>
            </w:pPr>
            <w:r w:rsidRPr="0062442F">
              <w:rPr>
                <w:b/>
              </w:rPr>
              <w:t>CO</w:t>
            </w:r>
          </w:p>
        </w:tc>
        <w:tc>
          <w:tcPr>
            <w:tcW w:w="603" w:type="dxa"/>
            <w:gridSpan w:val="2"/>
            <w:vAlign w:val="center"/>
          </w:tcPr>
          <w:p w14:paraId="7AFE0E14" w14:textId="77777777" w:rsidR="00792C6B" w:rsidRPr="0062442F" w:rsidRDefault="00792C6B">
            <w:pPr>
              <w:jc w:val="center"/>
              <w:rPr>
                <w:b/>
              </w:rPr>
            </w:pPr>
            <w:r w:rsidRPr="0062442F">
              <w:rPr>
                <w:b/>
              </w:rPr>
              <w:t>BL</w:t>
            </w:r>
          </w:p>
        </w:tc>
        <w:tc>
          <w:tcPr>
            <w:tcW w:w="673" w:type="dxa"/>
            <w:gridSpan w:val="2"/>
            <w:vAlign w:val="center"/>
          </w:tcPr>
          <w:p w14:paraId="7F6EFFCF" w14:textId="77777777" w:rsidR="00792C6B" w:rsidRPr="0062442F" w:rsidRDefault="00792C6B">
            <w:pPr>
              <w:jc w:val="center"/>
              <w:rPr>
                <w:b/>
              </w:rPr>
            </w:pPr>
            <w:r w:rsidRPr="0062442F">
              <w:rPr>
                <w:b/>
              </w:rPr>
              <w:t>M</w:t>
            </w:r>
          </w:p>
        </w:tc>
      </w:tr>
      <w:tr w:rsidR="00792C6B" w:rsidRPr="0062442F" w14:paraId="7FF40652" w14:textId="77777777" w:rsidTr="00792C6B">
        <w:trPr>
          <w:trHeight w:val="552"/>
        </w:trPr>
        <w:tc>
          <w:tcPr>
            <w:tcW w:w="10632" w:type="dxa"/>
            <w:gridSpan w:val="9"/>
            <w:vAlign w:val="center"/>
          </w:tcPr>
          <w:p w14:paraId="45F63582" w14:textId="77777777" w:rsidR="00792C6B" w:rsidRPr="0062442F" w:rsidRDefault="00792C6B">
            <w:pPr>
              <w:jc w:val="center"/>
              <w:rPr>
                <w:b/>
                <w:u w:val="single"/>
              </w:rPr>
            </w:pPr>
            <w:r w:rsidRPr="0062442F">
              <w:rPr>
                <w:b/>
                <w:u w:val="single"/>
              </w:rPr>
              <w:t>PART – A (5 X 16 = 80 MARKS)</w:t>
            </w:r>
          </w:p>
          <w:p w14:paraId="116F9000" w14:textId="77777777" w:rsidR="00792C6B" w:rsidRPr="0062442F" w:rsidRDefault="00792C6B">
            <w:pPr>
              <w:jc w:val="center"/>
              <w:rPr>
                <w:b/>
              </w:rPr>
            </w:pPr>
            <w:r w:rsidRPr="0062442F">
              <w:rPr>
                <w:b/>
              </w:rPr>
              <w:t>(Answer any five from the following)</w:t>
            </w:r>
          </w:p>
        </w:tc>
      </w:tr>
      <w:tr w:rsidR="00792C6B" w:rsidRPr="0062442F" w14:paraId="115AC77F" w14:textId="77777777" w:rsidTr="00792C6B">
        <w:trPr>
          <w:trHeight w:val="283"/>
        </w:trPr>
        <w:tc>
          <w:tcPr>
            <w:tcW w:w="709" w:type="dxa"/>
          </w:tcPr>
          <w:p w14:paraId="4FA36C14" w14:textId="77777777" w:rsidR="00792C6B" w:rsidRPr="0062442F" w:rsidRDefault="00792C6B" w:rsidP="00792C6B">
            <w:pPr>
              <w:jc w:val="center"/>
            </w:pPr>
            <w:r w:rsidRPr="0062442F">
              <w:t>1.</w:t>
            </w:r>
          </w:p>
        </w:tc>
        <w:tc>
          <w:tcPr>
            <w:tcW w:w="236" w:type="dxa"/>
            <w:vAlign w:val="bottom"/>
          </w:tcPr>
          <w:p w14:paraId="4B761182" w14:textId="77777777" w:rsidR="00792C6B" w:rsidRPr="0062442F" w:rsidRDefault="00792C6B"/>
        </w:tc>
        <w:tc>
          <w:tcPr>
            <w:tcW w:w="7725" w:type="dxa"/>
            <w:gridSpan w:val="2"/>
            <w:vAlign w:val="bottom"/>
          </w:tcPr>
          <w:p w14:paraId="0B8A84B1" w14:textId="77777777" w:rsidR="00792C6B" w:rsidRPr="0062442F" w:rsidRDefault="00792C6B" w:rsidP="00792C6B">
            <w:pPr>
              <w:jc w:val="both"/>
            </w:pPr>
            <w:r w:rsidRPr="0062442F">
              <w:t>Describe the main components of an IoT architecture and explain how they interact within an IoT ecosystem.</w:t>
            </w:r>
          </w:p>
        </w:tc>
        <w:tc>
          <w:tcPr>
            <w:tcW w:w="709" w:type="dxa"/>
            <w:gridSpan w:val="2"/>
          </w:tcPr>
          <w:p w14:paraId="5C113352" w14:textId="77777777" w:rsidR="00792C6B" w:rsidRPr="0062442F" w:rsidRDefault="00792C6B" w:rsidP="00792C6B">
            <w:pPr>
              <w:jc w:val="center"/>
            </w:pPr>
            <w:r w:rsidRPr="0062442F">
              <w:t>CO1</w:t>
            </w:r>
          </w:p>
        </w:tc>
        <w:tc>
          <w:tcPr>
            <w:tcW w:w="603" w:type="dxa"/>
            <w:gridSpan w:val="2"/>
          </w:tcPr>
          <w:p w14:paraId="1AEAB366" w14:textId="77777777" w:rsidR="00792C6B" w:rsidRPr="0062442F" w:rsidRDefault="00792C6B" w:rsidP="00792C6B">
            <w:pPr>
              <w:jc w:val="center"/>
            </w:pPr>
            <w:r w:rsidRPr="0062442F">
              <w:t>R</w:t>
            </w:r>
          </w:p>
        </w:tc>
        <w:tc>
          <w:tcPr>
            <w:tcW w:w="650" w:type="dxa"/>
          </w:tcPr>
          <w:p w14:paraId="38F10508" w14:textId="77777777" w:rsidR="00792C6B" w:rsidRPr="0062442F" w:rsidRDefault="00792C6B" w:rsidP="00792C6B">
            <w:pPr>
              <w:jc w:val="center"/>
            </w:pPr>
            <w:r w:rsidRPr="0062442F">
              <w:t>16</w:t>
            </w:r>
          </w:p>
        </w:tc>
      </w:tr>
      <w:tr w:rsidR="00792C6B" w:rsidRPr="0062442F" w14:paraId="3222B0EA" w14:textId="77777777" w:rsidTr="00792C6B">
        <w:trPr>
          <w:trHeight w:val="283"/>
        </w:trPr>
        <w:tc>
          <w:tcPr>
            <w:tcW w:w="709" w:type="dxa"/>
          </w:tcPr>
          <w:p w14:paraId="62A40077" w14:textId="77777777" w:rsidR="00792C6B" w:rsidRPr="0062442F" w:rsidRDefault="00792C6B" w:rsidP="00792C6B">
            <w:pPr>
              <w:jc w:val="center"/>
            </w:pPr>
          </w:p>
        </w:tc>
        <w:tc>
          <w:tcPr>
            <w:tcW w:w="236" w:type="dxa"/>
            <w:vAlign w:val="bottom"/>
          </w:tcPr>
          <w:p w14:paraId="48B2D150" w14:textId="77777777" w:rsidR="00792C6B" w:rsidRPr="0062442F" w:rsidRDefault="00792C6B"/>
        </w:tc>
        <w:tc>
          <w:tcPr>
            <w:tcW w:w="7725" w:type="dxa"/>
            <w:gridSpan w:val="2"/>
            <w:vAlign w:val="bottom"/>
          </w:tcPr>
          <w:p w14:paraId="0F14BC1D" w14:textId="77777777" w:rsidR="00792C6B" w:rsidRPr="0062442F" w:rsidRDefault="00792C6B" w:rsidP="00792C6B">
            <w:pPr>
              <w:jc w:val="both"/>
            </w:pPr>
          </w:p>
        </w:tc>
        <w:tc>
          <w:tcPr>
            <w:tcW w:w="709" w:type="dxa"/>
            <w:gridSpan w:val="2"/>
          </w:tcPr>
          <w:p w14:paraId="2981540B" w14:textId="77777777" w:rsidR="00792C6B" w:rsidRPr="0062442F" w:rsidRDefault="00792C6B" w:rsidP="00792C6B">
            <w:pPr>
              <w:jc w:val="center"/>
            </w:pPr>
          </w:p>
        </w:tc>
        <w:tc>
          <w:tcPr>
            <w:tcW w:w="603" w:type="dxa"/>
            <w:gridSpan w:val="2"/>
          </w:tcPr>
          <w:p w14:paraId="6181E39D" w14:textId="77777777" w:rsidR="00792C6B" w:rsidRPr="0062442F" w:rsidRDefault="00792C6B" w:rsidP="00792C6B">
            <w:pPr>
              <w:jc w:val="center"/>
            </w:pPr>
          </w:p>
        </w:tc>
        <w:tc>
          <w:tcPr>
            <w:tcW w:w="650" w:type="dxa"/>
          </w:tcPr>
          <w:p w14:paraId="4F05F206" w14:textId="77777777" w:rsidR="00792C6B" w:rsidRPr="0062442F" w:rsidRDefault="00792C6B" w:rsidP="00792C6B">
            <w:pPr>
              <w:jc w:val="center"/>
            </w:pPr>
          </w:p>
        </w:tc>
      </w:tr>
      <w:tr w:rsidR="00792C6B" w:rsidRPr="0062442F" w14:paraId="7902A71B" w14:textId="77777777" w:rsidTr="00792C6B">
        <w:trPr>
          <w:trHeight w:val="283"/>
        </w:trPr>
        <w:tc>
          <w:tcPr>
            <w:tcW w:w="709" w:type="dxa"/>
          </w:tcPr>
          <w:p w14:paraId="77E9C796" w14:textId="77777777" w:rsidR="00792C6B" w:rsidRPr="0062442F" w:rsidRDefault="00792C6B" w:rsidP="00792C6B">
            <w:pPr>
              <w:jc w:val="center"/>
            </w:pPr>
            <w:bookmarkStart w:id="28" w:name="_gjdgxs" w:colFirst="0" w:colLast="0"/>
            <w:bookmarkEnd w:id="28"/>
            <w:r w:rsidRPr="0062442F">
              <w:t>2.</w:t>
            </w:r>
          </w:p>
        </w:tc>
        <w:tc>
          <w:tcPr>
            <w:tcW w:w="236" w:type="dxa"/>
            <w:vAlign w:val="bottom"/>
          </w:tcPr>
          <w:p w14:paraId="5E9AC9BD" w14:textId="77777777" w:rsidR="00792C6B" w:rsidRPr="0062442F" w:rsidRDefault="00792C6B"/>
        </w:tc>
        <w:tc>
          <w:tcPr>
            <w:tcW w:w="7725" w:type="dxa"/>
            <w:gridSpan w:val="2"/>
            <w:vAlign w:val="bottom"/>
          </w:tcPr>
          <w:p w14:paraId="733A486D" w14:textId="77777777" w:rsidR="00792C6B" w:rsidRPr="0062442F" w:rsidRDefault="00792C6B" w:rsidP="00792C6B">
            <w:pPr>
              <w:jc w:val="both"/>
            </w:pPr>
            <w:r w:rsidRPr="0062442F">
              <w:t>Explain various attacks specific to IoT and identify corresponding control measures.</w:t>
            </w:r>
          </w:p>
        </w:tc>
        <w:tc>
          <w:tcPr>
            <w:tcW w:w="709" w:type="dxa"/>
            <w:gridSpan w:val="2"/>
          </w:tcPr>
          <w:p w14:paraId="1DF9659A" w14:textId="77777777" w:rsidR="00792C6B" w:rsidRPr="0062442F" w:rsidRDefault="00792C6B" w:rsidP="00792C6B">
            <w:pPr>
              <w:jc w:val="center"/>
            </w:pPr>
            <w:r w:rsidRPr="0062442F">
              <w:t>CO2</w:t>
            </w:r>
          </w:p>
        </w:tc>
        <w:tc>
          <w:tcPr>
            <w:tcW w:w="603" w:type="dxa"/>
            <w:gridSpan w:val="2"/>
          </w:tcPr>
          <w:p w14:paraId="03BB7CEC" w14:textId="77777777" w:rsidR="00792C6B" w:rsidRPr="0062442F" w:rsidRDefault="00792C6B" w:rsidP="00792C6B">
            <w:pPr>
              <w:jc w:val="center"/>
            </w:pPr>
            <w:r w:rsidRPr="0062442F">
              <w:t>U</w:t>
            </w:r>
          </w:p>
        </w:tc>
        <w:tc>
          <w:tcPr>
            <w:tcW w:w="650" w:type="dxa"/>
          </w:tcPr>
          <w:p w14:paraId="4AB41125" w14:textId="77777777" w:rsidR="00792C6B" w:rsidRPr="0062442F" w:rsidRDefault="00792C6B" w:rsidP="00792C6B">
            <w:pPr>
              <w:jc w:val="center"/>
            </w:pPr>
            <w:r w:rsidRPr="0062442F">
              <w:t>16</w:t>
            </w:r>
          </w:p>
        </w:tc>
      </w:tr>
      <w:tr w:rsidR="00792C6B" w:rsidRPr="0062442F" w14:paraId="47F1054E" w14:textId="77777777" w:rsidTr="00792C6B">
        <w:trPr>
          <w:trHeight w:val="283"/>
        </w:trPr>
        <w:tc>
          <w:tcPr>
            <w:tcW w:w="709" w:type="dxa"/>
          </w:tcPr>
          <w:p w14:paraId="75D1C1DF" w14:textId="77777777" w:rsidR="00792C6B" w:rsidRPr="0062442F" w:rsidRDefault="00792C6B" w:rsidP="00792C6B">
            <w:pPr>
              <w:jc w:val="center"/>
            </w:pPr>
          </w:p>
        </w:tc>
        <w:tc>
          <w:tcPr>
            <w:tcW w:w="236" w:type="dxa"/>
            <w:vAlign w:val="bottom"/>
          </w:tcPr>
          <w:p w14:paraId="0B078D03" w14:textId="77777777" w:rsidR="00792C6B" w:rsidRPr="0062442F" w:rsidRDefault="00792C6B"/>
        </w:tc>
        <w:tc>
          <w:tcPr>
            <w:tcW w:w="7725" w:type="dxa"/>
            <w:gridSpan w:val="2"/>
            <w:vAlign w:val="bottom"/>
          </w:tcPr>
          <w:p w14:paraId="3BB96F73" w14:textId="77777777" w:rsidR="00792C6B" w:rsidRPr="0062442F" w:rsidRDefault="00792C6B" w:rsidP="00792C6B">
            <w:pPr>
              <w:jc w:val="both"/>
            </w:pPr>
          </w:p>
        </w:tc>
        <w:tc>
          <w:tcPr>
            <w:tcW w:w="709" w:type="dxa"/>
            <w:gridSpan w:val="2"/>
          </w:tcPr>
          <w:p w14:paraId="53F573EE" w14:textId="77777777" w:rsidR="00792C6B" w:rsidRPr="0062442F" w:rsidRDefault="00792C6B" w:rsidP="00792C6B">
            <w:pPr>
              <w:jc w:val="center"/>
            </w:pPr>
          </w:p>
        </w:tc>
        <w:tc>
          <w:tcPr>
            <w:tcW w:w="603" w:type="dxa"/>
            <w:gridSpan w:val="2"/>
          </w:tcPr>
          <w:p w14:paraId="0A6D538C" w14:textId="77777777" w:rsidR="00792C6B" w:rsidRPr="0062442F" w:rsidRDefault="00792C6B" w:rsidP="00792C6B">
            <w:pPr>
              <w:jc w:val="center"/>
            </w:pPr>
          </w:p>
        </w:tc>
        <w:tc>
          <w:tcPr>
            <w:tcW w:w="650" w:type="dxa"/>
          </w:tcPr>
          <w:p w14:paraId="1F2ACC6C" w14:textId="77777777" w:rsidR="00792C6B" w:rsidRPr="0062442F" w:rsidRDefault="00792C6B" w:rsidP="00792C6B">
            <w:pPr>
              <w:jc w:val="center"/>
            </w:pPr>
          </w:p>
        </w:tc>
      </w:tr>
      <w:tr w:rsidR="00792C6B" w:rsidRPr="0062442F" w14:paraId="6DB2AD91" w14:textId="77777777" w:rsidTr="00792C6B">
        <w:trPr>
          <w:trHeight w:val="283"/>
        </w:trPr>
        <w:tc>
          <w:tcPr>
            <w:tcW w:w="709" w:type="dxa"/>
          </w:tcPr>
          <w:p w14:paraId="0465526A" w14:textId="77777777" w:rsidR="00792C6B" w:rsidRPr="0062442F" w:rsidRDefault="00792C6B" w:rsidP="00792C6B">
            <w:pPr>
              <w:jc w:val="center"/>
            </w:pPr>
            <w:r w:rsidRPr="0062442F">
              <w:t>3.</w:t>
            </w:r>
          </w:p>
        </w:tc>
        <w:tc>
          <w:tcPr>
            <w:tcW w:w="236" w:type="dxa"/>
            <w:vAlign w:val="bottom"/>
          </w:tcPr>
          <w:p w14:paraId="3E174E27" w14:textId="77777777" w:rsidR="00792C6B" w:rsidRPr="0062442F" w:rsidRDefault="00792C6B"/>
        </w:tc>
        <w:tc>
          <w:tcPr>
            <w:tcW w:w="7725" w:type="dxa"/>
            <w:gridSpan w:val="2"/>
            <w:vAlign w:val="bottom"/>
          </w:tcPr>
          <w:p w14:paraId="1F1DF700" w14:textId="77777777" w:rsidR="00792C6B" w:rsidRPr="0062442F" w:rsidRDefault="00792C6B" w:rsidP="00792C6B">
            <w:pPr>
              <w:jc w:val="both"/>
            </w:pPr>
            <w:r w:rsidRPr="0062442F">
              <w:t>A massive influx of traffic overwhelms an IoT network, causing a denial of service. Identify the potential attack paths that could lead to a DoS attack on the IoT network, and how the attacker might exploit weaknesses in access control to amplify the impact. Construct an attack tree for the scenario.</w:t>
            </w:r>
          </w:p>
        </w:tc>
        <w:tc>
          <w:tcPr>
            <w:tcW w:w="709" w:type="dxa"/>
            <w:gridSpan w:val="2"/>
          </w:tcPr>
          <w:p w14:paraId="5B9983C1" w14:textId="77777777" w:rsidR="00792C6B" w:rsidRPr="0062442F" w:rsidRDefault="00792C6B" w:rsidP="00792C6B">
            <w:pPr>
              <w:jc w:val="center"/>
            </w:pPr>
            <w:r w:rsidRPr="0062442F">
              <w:t>CO2</w:t>
            </w:r>
          </w:p>
        </w:tc>
        <w:tc>
          <w:tcPr>
            <w:tcW w:w="603" w:type="dxa"/>
            <w:gridSpan w:val="2"/>
          </w:tcPr>
          <w:p w14:paraId="2B606B44" w14:textId="77777777" w:rsidR="00792C6B" w:rsidRPr="0062442F" w:rsidRDefault="00792C6B" w:rsidP="00792C6B">
            <w:pPr>
              <w:jc w:val="center"/>
            </w:pPr>
            <w:r w:rsidRPr="0062442F">
              <w:t>A</w:t>
            </w:r>
          </w:p>
        </w:tc>
        <w:tc>
          <w:tcPr>
            <w:tcW w:w="650" w:type="dxa"/>
          </w:tcPr>
          <w:p w14:paraId="2CFFD59D" w14:textId="77777777" w:rsidR="00792C6B" w:rsidRPr="0062442F" w:rsidRDefault="00792C6B" w:rsidP="00792C6B">
            <w:pPr>
              <w:jc w:val="center"/>
            </w:pPr>
            <w:r w:rsidRPr="0062442F">
              <w:t>16</w:t>
            </w:r>
          </w:p>
        </w:tc>
      </w:tr>
      <w:tr w:rsidR="00792C6B" w:rsidRPr="0062442F" w14:paraId="096A14AE" w14:textId="77777777" w:rsidTr="00792C6B">
        <w:trPr>
          <w:trHeight w:val="283"/>
        </w:trPr>
        <w:tc>
          <w:tcPr>
            <w:tcW w:w="709" w:type="dxa"/>
          </w:tcPr>
          <w:p w14:paraId="7AB98317" w14:textId="77777777" w:rsidR="00792C6B" w:rsidRPr="0062442F" w:rsidRDefault="00792C6B" w:rsidP="00792C6B">
            <w:pPr>
              <w:jc w:val="center"/>
            </w:pPr>
          </w:p>
        </w:tc>
        <w:tc>
          <w:tcPr>
            <w:tcW w:w="236" w:type="dxa"/>
            <w:vAlign w:val="bottom"/>
          </w:tcPr>
          <w:p w14:paraId="39E70D74" w14:textId="77777777" w:rsidR="00792C6B" w:rsidRPr="0062442F" w:rsidRDefault="00792C6B"/>
        </w:tc>
        <w:tc>
          <w:tcPr>
            <w:tcW w:w="7725" w:type="dxa"/>
            <w:gridSpan w:val="2"/>
            <w:vAlign w:val="bottom"/>
          </w:tcPr>
          <w:p w14:paraId="6FFBFDF8" w14:textId="77777777" w:rsidR="00792C6B" w:rsidRPr="0062442F" w:rsidRDefault="00792C6B" w:rsidP="00792C6B">
            <w:pPr>
              <w:jc w:val="both"/>
            </w:pPr>
          </w:p>
        </w:tc>
        <w:tc>
          <w:tcPr>
            <w:tcW w:w="709" w:type="dxa"/>
            <w:gridSpan w:val="2"/>
          </w:tcPr>
          <w:p w14:paraId="314B0356" w14:textId="77777777" w:rsidR="00792C6B" w:rsidRPr="0062442F" w:rsidRDefault="00792C6B" w:rsidP="00792C6B">
            <w:pPr>
              <w:jc w:val="center"/>
            </w:pPr>
          </w:p>
        </w:tc>
        <w:tc>
          <w:tcPr>
            <w:tcW w:w="603" w:type="dxa"/>
            <w:gridSpan w:val="2"/>
          </w:tcPr>
          <w:p w14:paraId="25CBD7FB" w14:textId="77777777" w:rsidR="00792C6B" w:rsidRPr="0062442F" w:rsidRDefault="00792C6B" w:rsidP="00792C6B">
            <w:pPr>
              <w:jc w:val="center"/>
            </w:pPr>
          </w:p>
        </w:tc>
        <w:tc>
          <w:tcPr>
            <w:tcW w:w="650" w:type="dxa"/>
          </w:tcPr>
          <w:p w14:paraId="18297494" w14:textId="77777777" w:rsidR="00792C6B" w:rsidRPr="0062442F" w:rsidRDefault="00792C6B" w:rsidP="00792C6B">
            <w:pPr>
              <w:jc w:val="center"/>
            </w:pPr>
          </w:p>
        </w:tc>
      </w:tr>
      <w:tr w:rsidR="00792C6B" w:rsidRPr="0062442F" w14:paraId="4ADDE3A7" w14:textId="77777777" w:rsidTr="00792C6B">
        <w:trPr>
          <w:trHeight w:val="283"/>
        </w:trPr>
        <w:tc>
          <w:tcPr>
            <w:tcW w:w="709" w:type="dxa"/>
          </w:tcPr>
          <w:p w14:paraId="45A8128E" w14:textId="77777777" w:rsidR="00792C6B" w:rsidRPr="0062442F" w:rsidRDefault="00792C6B" w:rsidP="00792C6B">
            <w:pPr>
              <w:jc w:val="center"/>
            </w:pPr>
            <w:r w:rsidRPr="0062442F">
              <w:t>4.</w:t>
            </w:r>
          </w:p>
        </w:tc>
        <w:tc>
          <w:tcPr>
            <w:tcW w:w="236" w:type="dxa"/>
            <w:vAlign w:val="bottom"/>
          </w:tcPr>
          <w:p w14:paraId="5BDCA607" w14:textId="77777777" w:rsidR="00792C6B" w:rsidRPr="0062442F" w:rsidRDefault="00792C6B"/>
        </w:tc>
        <w:tc>
          <w:tcPr>
            <w:tcW w:w="7725" w:type="dxa"/>
            <w:gridSpan w:val="2"/>
            <w:vAlign w:val="bottom"/>
          </w:tcPr>
          <w:p w14:paraId="3ADA4F95" w14:textId="77777777" w:rsidR="00792C6B" w:rsidRPr="0062442F" w:rsidRDefault="00792C6B" w:rsidP="00792C6B">
            <w:pPr>
              <w:jc w:val="both"/>
            </w:pPr>
            <w:r w:rsidRPr="0062442F">
              <w:t>Explain the fundamental role of encryption and decryption in securing data transmission within an IoT network.</w:t>
            </w:r>
          </w:p>
        </w:tc>
        <w:tc>
          <w:tcPr>
            <w:tcW w:w="709" w:type="dxa"/>
            <w:gridSpan w:val="2"/>
          </w:tcPr>
          <w:p w14:paraId="642BD654" w14:textId="77777777" w:rsidR="00792C6B" w:rsidRPr="0062442F" w:rsidRDefault="00792C6B" w:rsidP="00792C6B">
            <w:pPr>
              <w:jc w:val="center"/>
            </w:pPr>
            <w:r w:rsidRPr="0062442F">
              <w:t>CO3</w:t>
            </w:r>
          </w:p>
        </w:tc>
        <w:tc>
          <w:tcPr>
            <w:tcW w:w="603" w:type="dxa"/>
            <w:gridSpan w:val="2"/>
          </w:tcPr>
          <w:p w14:paraId="00CA2E22" w14:textId="77777777" w:rsidR="00792C6B" w:rsidRPr="0062442F" w:rsidRDefault="00792C6B" w:rsidP="00792C6B">
            <w:pPr>
              <w:jc w:val="center"/>
            </w:pPr>
            <w:r w:rsidRPr="0062442F">
              <w:t>U</w:t>
            </w:r>
          </w:p>
        </w:tc>
        <w:tc>
          <w:tcPr>
            <w:tcW w:w="650" w:type="dxa"/>
          </w:tcPr>
          <w:p w14:paraId="67588B1E" w14:textId="77777777" w:rsidR="00792C6B" w:rsidRPr="0062442F" w:rsidRDefault="00792C6B" w:rsidP="00792C6B">
            <w:pPr>
              <w:jc w:val="center"/>
            </w:pPr>
            <w:r w:rsidRPr="0062442F">
              <w:t>16</w:t>
            </w:r>
          </w:p>
        </w:tc>
      </w:tr>
      <w:tr w:rsidR="00792C6B" w:rsidRPr="0062442F" w14:paraId="45597151" w14:textId="77777777" w:rsidTr="00792C6B">
        <w:trPr>
          <w:trHeight w:val="283"/>
        </w:trPr>
        <w:tc>
          <w:tcPr>
            <w:tcW w:w="709" w:type="dxa"/>
          </w:tcPr>
          <w:p w14:paraId="3D73563C" w14:textId="77777777" w:rsidR="00792C6B" w:rsidRPr="0062442F" w:rsidRDefault="00792C6B" w:rsidP="00792C6B">
            <w:pPr>
              <w:jc w:val="center"/>
            </w:pPr>
          </w:p>
        </w:tc>
        <w:tc>
          <w:tcPr>
            <w:tcW w:w="236" w:type="dxa"/>
            <w:vAlign w:val="bottom"/>
          </w:tcPr>
          <w:p w14:paraId="0CC00A1A" w14:textId="77777777" w:rsidR="00792C6B" w:rsidRPr="0062442F" w:rsidRDefault="00792C6B"/>
        </w:tc>
        <w:tc>
          <w:tcPr>
            <w:tcW w:w="7725" w:type="dxa"/>
            <w:gridSpan w:val="2"/>
            <w:vAlign w:val="bottom"/>
          </w:tcPr>
          <w:p w14:paraId="3E5033CE" w14:textId="77777777" w:rsidR="00792C6B" w:rsidRPr="0062442F" w:rsidRDefault="00792C6B" w:rsidP="00792C6B">
            <w:pPr>
              <w:jc w:val="both"/>
            </w:pPr>
          </w:p>
        </w:tc>
        <w:tc>
          <w:tcPr>
            <w:tcW w:w="709" w:type="dxa"/>
            <w:gridSpan w:val="2"/>
          </w:tcPr>
          <w:p w14:paraId="25E02DB2" w14:textId="77777777" w:rsidR="00792C6B" w:rsidRPr="0062442F" w:rsidRDefault="00792C6B" w:rsidP="00792C6B">
            <w:pPr>
              <w:jc w:val="center"/>
            </w:pPr>
          </w:p>
        </w:tc>
        <w:tc>
          <w:tcPr>
            <w:tcW w:w="603" w:type="dxa"/>
            <w:gridSpan w:val="2"/>
          </w:tcPr>
          <w:p w14:paraId="2445C08F" w14:textId="77777777" w:rsidR="00792C6B" w:rsidRPr="0062442F" w:rsidRDefault="00792C6B" w:rsidP="00792C6B">
            <w:pPr>
              <w:jc w:val="center"/>
            </w:pPr>
          </w:p>
        </w:tc>
        <w:tc>
          <w:tcPr>
            <w:tcW w:w="650" w:type="dxa"/>
          </w:tcPr>
          <w:p w14:paraId="22F8FEF3" w14:textId="77777777" w:rsidR="00792C6B" w:rsidRPr="0062442F" w:rsidRDefault="00792C6B" w:rsidP="00792C6B">
            <w:pPr>
              <w:jc w:val="center"/>
            </w:pPr>
          </w:p>
        </w:tc>
      </w:tr>
      <w:tr w:rsidR="00792C6B" w:rsidRPr="0062442F" w14:paraId="7EEF7E85" w14:textId="77777777" w:rsidTr="00792C6B">
        <w:trPr>
          <w:trHeight w:val="283"/>
        </w:trPr>
        <w:tc>
          <w:tcPr>
            <w:tcW w:w="709" w:type="dxa"/>
          </w:tcPr>
          <w:p w14:paraId="135CFD61" w14:textId="77777777" w:rsidR="00792C6B" w:rsidRPr="0062442F" w:rsidRDefault="00792C6B" w:rsidP="00792C6B">
            <w:pPr>
              <w:jc w:val="center"/>
            </w:pPr>
            <w:r w:rsidRPr="0062442F">
              <w:t>5.</w:t>
            </w:r>
          </w:p>
        </w:tc>
        <w:tc>
          <w:tcPr>
            <w:tcW w:w="236" w:type="dxa"/>
            <w:vAlign w:val="bottom"/>
          </w:tcPr>
          <w:p w14:paraId="71713A9E" w14:textId="77777777" w:rsidR="00792C6B" w:rsidRPr="0062442F" w:rsidRDefault="00792C6B"/>
        </w:tc>
        <w:tc>
          <w:tcPr>
            <w:tcW w:w="7725" w:type="dxa"/>
            <w:gridSpan w:val="2"/>
            <w:vAlign w:val="bottom"/>
          </w:tcPr>
          <w:p w14:paraId="1FE2AB13" w14:textId="77777777" w:rsidR="00792C6B" w:rsidRPr="0062442F" w:rsidRDefault="00792C6B" w:rsidP="00792C6B">
            <w:pPr>
              <w:jc w:val="both"/>
            </w:pPr>
            <w:r w:rsidRPr="0062442F">
              <w:t>Compare and contrast local and wide area networking in IoT devices and gateways.</w:t>
            </w:r>
          </w:p>
        </w:tc>
        <w:tc>
          <w:tcPr>
            <w:tcW w:w="709" w:type="dxa"/>
            <w:gridSpan w:val="2"/>
          </w:tcPr>
          <w:p w14:paraId="55C9AC20" w14:textId="77777777" w:rsidR="00792C6B" w:rsidRPr="0062442F" w:rsidRDefault="00792C6B" w:rsidP="00792C6B">
            <w:pPr>
              <w:jc w:val="center"/>
            </w:pPr>
            <w:r w:rsidRPr="0062442F">
              <w:t>CO1</w:t>
            </w:r>
          </w:p>
        </w:tc>
        <w:tc>
          <w:tcPr>
            <w:tcW w:w="603" w:type="dxa"/>
            <w:gridSpan w:val="2"/>
          </w:tcPr>
          <w:p w14:paraId="34DD389E" w14:textId="77777777" w:rsidR="00792C6B" w:rsidRPr="0062442F" w:rsidRDefault="00792C6B" w:rsidP="00792C6B">
            <w:pPr>
              <w:jc w:val="center"/>
            </w:pPr>
            <w:r w:rsidRPr="0062442F">
              <w:t>An</w:t>
            </w:r>
          </w:p>
        </w:tc>
        <w:tc>
          <w:tcPr>
            <w:tcW w:w="650" w:type="dxa"/>
          </w:tcPr>
          <w:p w14:paraId="25D1DBF1" w14:textId="77777777" w:rsidR="00792C6B" w:rsidRPr="0062442F" w:rsidRDefault="00792C6B" w:rsidP="00792C6B">
            <w:pPr>
              <w:jc w:val="center"/>
            </w:pPr>
            <w:r w:rsidRPr="0062442F">
              <w:t>16</w:t>
            </w:r>
          </w:p>
        </w:tc>
      </w:tr>
      <w:tr w:rsidR="00792C6B" w:rsidRPr="0062442F" w14:paraId="63076596" w14:textId="77777777" w:rsidTr="00792C6B">
        <w:trPr>
          <w:trHeight w:val="283"/>
        </w:trPr>
        <w:tc>
          <w:tcPr>
            <w:tcW w:w="709" w:type="dxa"/>
          </w:tcPr>
          <w:p w14:paraId="44D5A994" w14:textId="77777777" w:rsidR="00792C6B" w:rsidRPr="0062442F" w:rsidRDefault="00792C6B" w:rsidP="00792C6B">
            <w:pPr>
              <w:jc w:val="center"/>
            </w:pPr>
          </w:p>
        </w:tc>
        <w:tc>
          <w:tcPr>
            <w:tcW w:w="236" w:type="dxa"/>
            <w:vAlign w:val="bottom"/>
          </w:tcPr>
          <w:p w14:paraId="53D776F2" w14:textId="77777777" w:rsidR="00792C6B" w:rsidRPr="0062442F" w:rsidRDefault="00792C6B"/>
        </w:tc>
        <w:tc>
          <w:tcPr>
            <w:tcW w:w="7725" w:type="dxa"/>
            <w:gridSpan w:val="2"/>
            <w:vAlign w:val="bottom"/>
          </w:tcPr>
          <w:p w14:paraId="0BFAF623" w14:textId="77777777" w:rsidR="00792C6B" w:rsidRPr="0062442F" w:rsidRDefault="00792C6B" w:rsidP="00792C6B">
            <w:pPr>
              <w:jc w:val="both"/>
            </w:pPr>
          </w:p>
        </w:tc>
        <w:tc>
          <w:tcPr>
            <w:tcW w:w="709" w:type="dxa"/>
            <w:gridSpan w:val="2"/>
          </w:tcPr>
          <w:p w14:paraId="35C1567C" w14:textId="77777777" w:rsidR="00792C6B" w:rsidRPr="0062442F" w:rsidRDefault="00792C6B" w:rsidP="00792C6B">
            <w:pPr>
              <w:jc w:val="center"/>
            </w:pPr>
          </w:p>
        </w:tc>
        <w:tc>
          <w:tcPr>
            <w:tcW w:w="603" w:type="dxa"/>
            <w:gridSpan w:val="2"/>
          </w:tcPr>
          <w:p w14:paraId="551FAE9C" w14:textId="77777777" w:rsidR="00792C6B" w:rsidRPr="0062442F" w:rsidRDefault="00792C6B" w:rsidP="00792C6B">
            <w:pPr>
              <w:jc w:val="center"/>
            </w:pPr>
          </w:p>
        </w:tc>
        <w:tc>
          <w:tcPr>
            <w:tcW w:w="650" w:type="dxa"/>
          </w:tcPr>
          <w:p w14:paraId="3B7A6F2A" w14:textId="77777777" w:rsidR="00792C6B" w:rsidRPr="0062442F" w:rsidRDefault="00792C6B" w:rsidP="00792C6B">
            <w:pPr>
              <w:jc w:val="center"/>
            </w:pPr>
          </w:p>
        </w:tc>
      </w:tr>
      <w:tr w:rsidR="00792C6B" w:rsidRPr="0062442F" w14:paraId="68FFC652" w14:textId="77777777" w:rsidTr="00792C6B">
        <w:trPr>
          <w:trHeight w:val="283"/>
        </w:trPr>
        <w:tc>
          <w:tcPr>
            <w:tcW w:w="709" w:type="dxa"/>
          </w:tcPr>
          <w:p w14:paraId="2DD128B3" w14:textId="77777777" w:rsidR="00792C6B" w:rsidRPr="0062442F" w:rsidRDefault="00792C6B" w:rsidP="00792C6B">
            <w:pPr>
              <w:jc w:val="center"/>
            </w:pPr>
            <w:r w:rsidRPr="0062442F">
              <w:t>6.</w:t>
            </w:r>
          </w:p>
        </w:tc>
        <w:tc>
          <w:tcPr>
            <w:tcW w:w="236" w:type="dxa"/>
            <w:vAlign w:val="bottom"/>
          </w:tcPr>
          <w:p w14:paraId="4C132282" w14:textId="77777777" w:rsidR="00792C6B" w:rsidRPr="0062442F" w:rsidRDefault="00792C6B"/>
        </w:tc>
        <w:tc>
          <w:tcPr>
            <w:tcW w:w="7725" w:type="dxa"/>
            <w:gridSpan w:val="2"/>
            <w:vAlign w:val="bottom"/>
          </w:tcPr>
          <w:p w14:paraId="151FBA02" w14:textId="77777777" w:rsidR="00792C6B" w:rsidRPr="0062442F" w:rsidRDefault="00792C6B" w:rsidP="00792C6B">
            <w:pPr>
              <w:jc w:val="both"/>
            </w:pPr>
            <w:r w:rsidRPr="0062442F">
              <w:t>Explain the role of cryptographic primitives in IoT security and give examples of how they are used in practice.</w:t>
            </w:r>
          </w:p>
        </w:tc>
        <w:tc>
          <w:tcPr>
            <w:tcW w:w="709" w:type="dxa"/>
            <w:gridSpan w:val="2"/>
          </w:tcPr>
          <w:p w14:paraId="7D2F9DF6" w14:textId="77777777" w:rsidR="00792C6B" w:rsidRPr="0062442F" w:rsidRDefault="00792C6B" w:rsidP="00792C6B">
            <w:pPr>
              <w:jc w:val="center"/>
            </w:pPr>
            <w:r w:rsidRPr="0062442F">
              <w:t>CO3</w:t>
            </w:r>
          </w:p>
        </w:tc>
        <w:tc>
          <w:tcPr>
            <w:tcW w:w="603" w:type="dxa"/>
            <w:gridSpan w:val="2"/>
          </w:tcPr>
          <w:p w14:paraId="26CBF243" w14:textId="77777777" w:rsidR="00792C6B" w:rsidRPr="0062442F" w:rsidRDefault="00792C6B" w:rsidP="00792C6B">
            <w:pPr>
              <w:jc w:val="center"/>
            </w:pPr>
            <w:r w:rsidRPr="0062442F">
              <w:t>U</w:t>
            </w:r>
          </w:p>
        </w:tc>
        <w:tc>
          <w:tcPr>
            <w:tcW w:w="650" w:type="dxa"/>
          </w:tcPr>
          <w:p w14:paraId="7919AC9C" w14:textId="77777777" w:rsidR="00792C6B" w:rsidRPr="0062442F" w:rsidRDefault="00792C6B" w:rsidP="00792C6B">
            <w:pPr>
              <w:jc w:val="center"/>
            </w:pPr>
            <w:r w:rsidRPr="0062442F">
              <w:t>16</w:t>
            </w:r>
          </w:p>
        </w:tc>
      </w:tr>
      <w:tr w:rsidR="00792C6B" w:rsidRPr="0062442F" w14:paraId="70D19A3C" w14:textId="77777777" w:rsidTr="00792C6B">
        <w:trPr>
          <w:trHeight w:val="283"/>
        </w:trPr>
        <w:tc>
          <w:tcPr>
            <w:tcW w:w="709" w:type="dxa"/>
          </w:tcPr>
          <w:p w14:paraId="37681620" w14:textId="77777777" w:rsidR="00792C6B" w:rsidRPr="0062442F" w:rsidRDefault="00792C6B" w:rsidP="00792C6B">
            <w:pPr>
              <w:jc w:val="center"/>
            </w:pPr>
          </w:p>
        </w:tc>
        <w:tc>
          <w:tcPr>
            <w:tcW w:w="236" w:type="dxa"/>
            <w:vAlign w:val="bottom"/>
          </w:tcPr>
          <w:p w14:paraId="2F259767" w14:textId="77777777" w:rsidR="00792C6B" w:rsidRPr="0062442F" w:rsidRDefault="00792C6B"/>
        </w:tc>
        <w:tc>
          <w:tcPr>
            <w:tcW w:w="7725" w:type="dxa"/>
            <w:gridSpan w:val="2"/>
            <w:vAlign w:val="bottom"/>
          </w:tcPr>
          <w:p w14:paraId="502E12B9" w14:textId="77777777" w:rsidR="00792C6B" w:rsidRPr="0062442F" w:rsidRDefault="00792C6B" w:rsidP="00792C6B">
            <w:pPr>
              <w:jc w:val="both"/>
            </w:pPr>
          </w:p>
        </w:tc>
        <w:tc>
          <w:tcPr>
            <w:tcW w:w="709" w:type="dxa"/>
            <w:gridSpan w:val="2"/>
          </w:tcPr>
          <w:p w14:paraId="129127EA" w14:textId="77777777" w:rsidR="00792C6B" w:rsidRPr="0062442F" w:rsidRDefault="00792C6B" w:rsidP="00792C6B">
            <w:pPr>
              <w:jc w:val="center"/>
            </w:pPr>
          </w:p>
        </w:tc>
        <w:tc>
          <w:tcPr>
            <w:tcW w:w="603" w:type="dxa"/>
            <w:gridSpan w:val="2"/>
          </w:tcPr>
          <w:p w14:paraId="65B4F447" w14:textId="77777777" w:rsidR="00792C6B" w:rsidRPr="0062442F" w:rsidRDefault="00792C6B" w:rsidP="00792C6B">
            <w:pPr>
              <w:jc w:val="center"/>
            </w:pPr>
          </w:p>
        </w:tc>
        <w:tc>
          <w:tcPr>
            <w:tcW w:w="650" w:type="dxa"/>
          </w:tcPr>
          <w:p w14:paraId="6A0C3171" w14:textId="77777777" w:rsidR="00792C6B" w:rsidRPr="0062442F" w:rsidRDefault="00792C6B" w:rsidP="00792C6B">
            <w:pPr>
              <w:jc w:val="center"/>
            </w:pPr>
          </w:p>
        </w:tc>
      </w:tr>
      <w:tr w:rsidR="00792C6B" w:rsidRPr="0062442F" w14:paraId="4688A30E" w14:textId="77777777" w:rsidTr="00792C6B">
        <w:trPr>
          <w:trHeight w:val="283"/>
        </w:trPr>
        <w:tc>
          <w:tcPr>
            <w:tcW w:w="709" w:type="dxa"/>
          </w:tcPr>
          <w:p w14:paraId="3416D600" w14:textId="77777777" w:rsidR="00792C6B" w:rsidRPr="0062442F" w:rsidRDefault="00792C6B" w:rsidP="00792C6B">
            <w:pPr>
              <w:jc w:val="center"/>
            </w:pPr>
            <w:r w:rsidRPr="0062442F">
              <w:t>7.</w:t>
            </w:r>
          </w:p>
        </w:tc>
        <w:tc>
          <w:tcPr>
            <w:tcW w:w="236" w:type="dxa"/>
            <w:vAlign w:val="bottom"/>
          </w:tcPr>
          <w:p w14:paraId="6B1C8E8C" w14:textId="77777777" w:rsidR="00792C6B" w:rsidRPr="0062442F" w:rsidRDefault="00792C6B"/>
        </w:tc>
        <w:tc>
          <w:tcPr>
            <w:tcW w:w="7725" w:type="dxa"/>
            <w:gridSpan w:val="2"/>
            <w:vAlign w:val="bottom"/>
          </w:tcPr>
          <w:p w14:paraId="419574D0" w14:textId="77777777" w:rsidR="00792C6B" w:rsidRPr="0062442F" w:rsidRDefault="00792C6B" w:rsidP="00792C6B">
            <w:pPr>
              <w:jc w:val="both"/>
            </w:pPr>
            <w:r w:rsidRPr="0062442F">
              <w:t>Describe the consequences of insufficient authentication/authorization in IoT systems and how these issues can be addressed.</w:t>
            </w:r>
          </w:p>
        </w:tc>
        <w:tc>
          <w:tcPr>
            <w:tcW w:w="709" w:type="dxa"/>
            <w:gridSpan w:val="2"/>
          </w:tcPr>
          <w:p w14:paraId="1DAF3564" w14:textId="77777777" w:rsidR="00792C6B" w:rsidRPr="0062442F" w:rsidRDefault="00792C6B" w:rsidP="00792C6B">
            <w:pPr>
              <w:jc w:val="center"/>
            </w:pPr>
            <w:r w:rsidRPr="0062442F">
              <w:t>CO4</w:t>
            </w:r>
          </w:p>
        </w:tc>
        <w:tc>
          <w:tcPr>
            <w:tcW w:w="603" w:type="dxa"/>
            <w:gridSpan w:val="2"/>
          </w:tcPr>
          <w:p w14:paraId="65A01165" w14:textId="77777777" w:rsidR="00792C6B" w:rsidRPr="0062442F" w:rsidRDefault="00792C6B" w:rsidP="00792C6B">
            <w:pPr>
              <w:jc w:val="center"/>
            </w:pPr>
            <w:r w:rsidRPr="0062442F">
              <w:t>R</w:t>
            </w:r>
          </w:p>
        </w:tc>
        <w:tc>
          <w:tcPr>
            <w:tcW w:w="650" w:type="dxa"/>
          </w:tcPr>
          <w:p w14:paraId="48C84840" w14:textId="77777777" w:rsidR="00792C6B" w:rsidRPr="0062442F" w:rsidRDefault="00792C6B" w:rsidP="00792C6B">
            <w:pPr>
              <w:jc w:val="center"/>
            </w:pPr>
            <w:r w:rsidRPr="0062442F">
              <w:t>16</w:t>
            </w:r>
          </w:p>
        </w:tc>
      </w:tr>
      <w:tr w:rsidR="00792C6B" w:rsidRPr="0062442F" w14:paraId="05D8BE65" w14:textId="77777777" w:rsidTr="00792C6B">
        <w:trPr>
          <w:trHeight w:val="550"/>
        </w:trPr>
        <w:tc>
          <w:tcPr>
            <w:tcW w:w="10632" w:type="dxa"/>
            <w:gridSpan w:val="9"/>
            <w:vAlign w:val="center"/>
          </w:tcPr>
          <w:p w14:paraId="02E427D5" w14:textId="77777777" w:rsidR="00792C6B" w:rsidRPr="0062442F" w:rsidRDefault="00792C6B">
            <w:pPr>
              <w:jc w:val="center"/>
            </w:pPr>
            <w:r w:rsidRPr="0062442F">
              <w:rPr>
                <w:b/>
                <w:u w:val="single"/>
              </w:rPr>
              <w:t>PART – B (1 X 20 = 20 MARKS) [</w:t>
            </w:r>
            <w:r w:rsidRPr="0062442F">
              <w:rPr>
                <w:b/>
              </w:rPr>
              <w:t>Compulsory Question]</w:t>
            </w:r>
          </w:p>
        </w:tc>
      </w:tr>
      <w:tr w:rsidR="00792C6B" w:rsidRPr="0062442F" w14:paraId="5B1D25BB" w14:textId="77777777" w:rsidTr="00792C6B">
        <w:trPr>
          <w:trHeight w:val="283"/>
        </w:trPr>
        <w:tc>
          <w:tcPr>
            <w:tcW w:w="709" w:type="dxa"/>
          </w:tcPr>
          <w:p w14:paraId="670CDC04" w14:textId="77777777" w:rsidR="00792C6B" w:rsidRPr="0062442F" w:rsidRDefault="00792C6B" w:rsidP="00792C6B">
            <w:pPr>
              <w:jc w:val="center"/>
            </w:pPr>
            <w:r w:rsidRPr="0062442F">
              <w:t>8.</w:t>
            </w:r>
          </w:p>
        </w:tc>
        <w:tc>
          <w:tcPr>
            <w:tcW w:w="236" w:type="dxa"/>
            <w:vAlign w:val="bottom"/>
          </w:tcPr>
          <w:p w14:paraId="7361868B" w14:textId="77777777" w:rsidR="00792C6B" w:rsidRPr="0062442F" w:rsidRDefault="00792C6B"/>
        </w:tc>
        <w:tc>
          <w:tcPr>
            <w:tcW w:w="7725" w:type="dxa"/>
            <w:gridSpan w:val="2"/>
            <w:vAlign w:val="bottom"/>
          </w:tcPr>
          <w:p w14:paraId="7F737223" w14:textId="77777777" w:rsidR="00792C6B" w:rsidRPr="0062442F" w:rsidRDefault="00792C6B" w:rsidP="00792C6B">
            <w:pPr>
              <w:jc w:val="both"/>
            </w:pPr>
            <w:r w:rsidRPr="0062442F">
              <w:t>Explain the components of an enterprise IoT cloud security architecture and discuss how it can mitigate common security threats.</w:t>
            </w:r>
          </w:p>
        </w:tc>
        <w:tc>
          <w:tcPr>
            <w:tcW w:w="709" w:type="dxa"/>
            <w:gridSpan w:val="2"/>
          </w:tcPr>
          <w:p w14:paraId="0AEE9B6F" w14:textId="77777777" w:rsidR="00792C6B" w:rsidRPr="0062442F" w:rsidRDefault="00792C6B" w:rsidP="00792C6B">
            <w:pPr>
              <w:jc w:val="center"/>
            </w:pPr>
            <w:r w:rsidRPr="0062442F">
              <w:t>CO5</w:t>
            </w:r>
          </w:p>
        </w:tc>
        <w:tc>
          <w:tcPr>
            <w:tcW w:w="603" w:type="dxa"/>
            <w:gridSpan w:val="2"/>
          </w:tcPr>
          <w:p w14:paraId="7ECDA865" w14:textId="77777777" w:rsidR="00792C6B" w:rsidRPr="0062442F" w:rsidRDefault="00792C6B" w:rsidP="00792C6B">
            <w:pPr>
              <w:jc w:val="center"/>
            </w:pPr>
            <w:r w:rsidRPr="0062442F">
              <w:t>A</w:t>
            </w:r>
          </w:p>
        </w:tc>
        <w:tc>
          <w:tcPr>
            <w:tcW w:w="650" w:type="dxa"/>
          </w:tcPr>
          <w:p w14:paraId="32C217F0" w14:textId="77777777" w:rsidR="00792C6B" w:rsidRPr="0062442F" w:rsidRDefault="00792C6B" w:rsidP="00792C6B">
            <w:pPr>
              <w:jc w:val="center"/>
            </w:pPr>
            <w:r w:rsidRPr="0062442F">
              <w:t>20</w:t>
            </w:r>
          </w:p>
        </w:tc>
      </w:tr>
    </w:tbl>
    <w:p w14:paraId="083D6515" w14:textId="77777777" w:rsidR="00792C6B" w:rsidRPr="00CD7F3E" w:rsidRDefault="00792C6B">
      <w:pPr>
        <w:rPr>
          <w:b/>
        </w:rPr>
      </w:pPr>
    </w:p>
    <w:p w14:paraId="365B8A8E" w14:textId="77777777" w:rsidR="00792C6B" w:rsidRPr="0062442F" w:rsidRDefault="00792C6B">
      <w:pPr>
        <w:rPr>
          <w:sz w:val="22"/>
          <w:szCs w:val="22"/>
        </w:rPr>
      </w:pPr>
      <w:r w:rsidRPr="0062442F">
        <w:rPr>
          <w:b/>
          <w:sz w:val="22"/>
          <w:szCs w:val="22"/>
        </w:rPr>
        <w:t>CO</w:t>
      </w:r>
      <w:r w:rsidRPr="0062442F">
        <w:rPr>
          <w:sz w:val="22"/>
          <w:szCs w:val="22"/>
        </w:rPr>
        <w:t xml:space="preserve"> – COURSE OUTCOME</w:t>
      </w:r>
      <w:r w:rsidRPr="0062442F">
        <w:rPr>
          <w:sz w:val="22"/>
          <w:szCs w:val="22"/>
        </w:rPr>
        <w:tab/>
        <w:t xml:space="preserve">        </w:t>
      </w:r>
      <w:r w:rsidRPr="0062442F">
        <w:rPr>
          <w:b/>
          <w:sz w:val="22"/>
          <w:szCs w:val="22"/>
        </w:rPr>
        <w:t>BL</w:t>
      </w:r>
      <w:r w:rsidRPr="0062442F">
        <w:rPr>
          <w:sz w:val="22"/>
          <w:szCs w:val="22"/>
        </w:rPr>
        <w:t xml:space="preserve"> – BLOOM’S LEVEL        </w:t>
      </w:r>
      <w:r w:rsidRPr="0062442F">
        <w:rPr>
          <w:b/>
          <w:sz w:val="22"/>
          <w:szCs w:val="22"/>
        </w:rPr>
        <w:t>M</w:t>
      </w:r>
      <w:r w:rsidRPr="0062442F">
        <w:rPr>
          <w:sz w:val="22"/>
          <w:szCs w:val="22"/>
        </w:rPr>
        <w:t xml:space="preserve"> – MARKS ALLOTTED</w:t>
      </w:r>
    </w:p>
    <w:tbl>
      <w:tblPr>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923"/>
      </w:tblGrid>
      <w:tr w:rsidR="00792C6B" w:rsidRPr="00CD7F3E" w14:paraId="15E6E76C" w14:textId="77777777" w:rsidTr="00792C6B">
        <w:tc>
          <w:tcPr>
            <w:tcW w:w="709" w:type="dxa"/>
          </w:tcPr>
          <w:p w14:paraId="70DF3EB4" w14:textId="77777777" w:rsidR="00792C6B" w:rsidRPr="00CD7F3E" w:rsidRDefault="00792C6B"/>
        </w:tc>
        <w:tc>
          <w:tcPr>
            <w:tcW w:w="9923" w:type="dxa"/>
          </w:tcPr>
          <w:p w14:paraId="3F75666B" w14:textId="77777777" w:rsidR="00792C6B" w:rsidRPr="00CD7F3E" w:rsidRDefault="00792C6B">
            <w:pPr>
              <w:jc w:val="center"/>
              <w:rPr>
                <w:b/>
              </w:rPr>
            </w:pPr>
            <w:r w:rsidRPr="00CD7F3E">
              <w:rPr>
                <w:b/>
              </w:rPr>
              <w:t>COURSE OUTCOMES</w:t>
            </w:r>
          </w:p>
        </w:tc>
      </w:tr>
      <w:tr w:rsidR="00792C6B" w:rsidRPr="00CD7F3E" w14:paraId="04C94604" w14:textId="77777777" w:rsidTr="00792C6B">
        <w:tc>
          <w:tcPr>
            <w:tcW w:w="709" w:type="dxa"/>
          </w:tcPr>
          <w:p w14:paraId="5648D7D3" w14:textId="77777777" w:rsidR="00792C6B" w:rsidRPr="00CD7F3E" w:rsidRDefault="00792C6B">
            <w:r w:rsidRPr="00CD7F3E">
              <w:t>CO1</w:t>
            </w:r>
          </w:p>
        </w:tc>
        <w:tc>
          <w:tcPr>
            <w:tcW w:w="9923" w:type="dxa"/>
          </w:tcPr>
          <w:p w14:paraId="438C9F55" w14:textId="77777777" w:rsidR="00792C6B" w:rsidRPr="00CD7F3E" w:rsidRDefault="00792C6B" w:rsidP="00792C6B">
            <w:pPr>
              <w:jc w:val="both"/>
            </w:pPr>
            <w:r w:rsidRPr="00CD7F3E">
              <w:t xml:space="preserve">Demonstrate knowledge and understanding of the security and ethical issues of the internet of Things. </w:t>
            </w:r>
          </w:p>
        </w:tc>
      </w:tr>
      <w:tr w:rsidR="00792C6B" w:rsidRPr="00CD7F3E" w14:paraId="6B7556DD" w14:textId="77777777" w:rsidTr="00792C6B">
        <w:tc>
          <w:tcPr>
            <w:tcW w:w="709" w:type="dxa"/>
          </w:tcPr>
          <w:p w14:paraId="388FBB87" w14:textId="77777777" w:rsidR="00792C6B" w:rsidRPr="00CD7F3E" w:rsidRDefault="00792C6B">
            <w:r w:rsidRPr="00CD7F3E">
              <w:t>CO2</w:t>
            </w:r>
          </w:p>
        </w:tc>
        <w:tc>
          <w:tcPr>
            <w:tcW w:w="9923" w:type="dxa"/>
          </w:tcPr>
          <w:p w14:paraId="7D1A0D18" w14:textId="77777777" w:rsidR="00792C6B" w:rsidRPr="00CD7F3E" w:rsidRDefault="00792C6B">
            <w:r w:rsidRPr="00CD7F3E">
              <w:t>Conceptually identify vulnerabilities, including recent attacks, involving the Internet of Things. .</w:t>
            </w:r>
          </w:p>
        </w:tc>
      </w:tr>
      <w:tr w:rsidR="00792C6B" w:rsidRPr="00CD7F3E" w14:paraId="74F22C5A" w14:textId="77777777" w:rsidTr="00792C6B">
        <w:tc>
          <w:tcPr>
            <w:tcW w:w="709" w:type="dxa"/>
          </w:tcPr>
          <w:p w14:paraId="0F9253F3" w14:textId="77777777" w:rsidR="00792C6B" w:rsidRPr="00CD7F3E" w:rsidRDefault="00792C6B">
            <w:r w:rsidRPr="00CD7F3E">
              <w:t>CO3</w:t>
            </w:r>
          </w:p>
        </w:tc>
        <w:tc>
          <w:tcPr>
            <w:tcW w:w="9923" w:type="dxa"/>
          </w:tcPr>
          <w:p w14:paraId="7BAB47E6" w14:textId="77777777" w:rsidR="00792C6B" w:rsidRPr="00CD7F3E" w:rsidRDefault="00792C6B">
            <w:r w:rsidRPr="00CD7F3E">
              <w:t xml:space="preserve">Describe countermeasures for Internet of Things devices and security threats. </w:t>
            </w:r>
          </w:p>
        </w:tc>
      </w:tr>
      <w:tr w:rsidR="00792C6B" w:rsidRPr="00CD7F3E" w14:paraId="26D74CA2" w14:textId="77777777" w:rsidTr="00792C6B">
        <w:tc>
          <w:tcPr>
            <w:tcW w:w="709" w:type="dxa"/>
          </w:tcPr>
          <w:p w14:paraId="099C64D2" w14:textId="77777777" w:rsidR="00792C6B" w:rsidRPr="00CD7F3E" w:rsidRDefault="00792C6B">
            <w:r w:rsidRPr="00CD7F3E">
              <w:t>CO4</w:t>
            </w:r>
          </w:p>
        </w:tc>
        <w:tc>
          <w:tcPr>
            <w:tcW w:w="9923" w:type="dxa"/>
          </w:tcPr>
          <w:p w14:paraId="4FD483F6" w14:textId="77777777" w:rsidR="00792C6B" w:rsidRPr="00CD7F3E" w:rsidRDefault="00792C6B">
            <w:r w:rsidRPr="00CD7F3E">
              <w:t xml:space="preserve">Analyze the societal impact of IOT security events. </w:t>
            </w:r>
          </w:p>
        </w:tc>
      </w:tr>
      <w:tr w:rsidR="00792C6B" w:rsidRPr="00CD7F3E" w14:paraId="79E79660" w14:textId="77777777" w:rsidTr="00792C6B">
        <w:tc>
          <w:tcPr>
            <w:tcW w:w="709" w:type="dxa"/>
          </w:tcPr>
          <w:p w14:paraId="2CA3BBA5" w14:textId="77777777" w:rsidR="00792C6B" w:rsidRPr="00CD7F3E" w:rsidRDefault="00792C6B">
            <w:r w:rsidRPr="00CD7F3E">
              <w:t>CO5</w:t>
            </w:r>
          </w:p>
        </w:tc>
        <w:tc>
          <w:tcPr>
            <w:tcW w:w="9923" w:type="dxa"/>
          </w:tcPr>
          <w:p w14:paraId="206265C9" w14:textId="77777777" w:rsidR="00792C6B" w:rsidRPr="00CD7F3E" w:rsidRDefault="00792C6B">
            <w:r w:rsidRPr="00CD7F3E">
              <w:t>Develop critical thinking skills.</w:t>
            </w:r>
          </w:p>
        </w:tc>
      </w:tr>
    </w:tbl>
    <w:p w14:paraId="4480D038" w14:textId="77777777" w:rsidR="00792C6B" w:rsidRPr="00CD7F3E" w:rsidRDefault="00792C6B">
      <w:pPr>
        <w:ind w:left="720"/>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792C6B" w:rsidRPr="00CD7F3E" w14:paraId="2B3FB7EC" w14:textId="77777777">
        <w:trPr>
          <w:jc w:val="center"/>
        </w:trPr>
        <w:tc>
          <w:tcPr>
            <w:tcW w:w="6385" w:type="dxa"/>
            <w:gridSpan w:val="8"/>
          </w:tcPr>
          <w:p w14:paraId="1CC0CB30" w14:textId="77777777" w:rsidR="00792C6B" w:rsidRPr="00CD7F3E" w:rsidRDefault="00792C6B">
            <w:pPr>
              <w:jc w:val="center"/>
              <w:rPr>
                <w:b/>
              </w:rPr>
            </w:pPr>
            <w:r w:rsidRPr="00CD7F3E">
              <w:rPr>
                <w:b/>
              </w:rPr>
              <w:t>Assessment Pattern as per Bloom’s Level</w:t>
            </w:r>
          </w:p>
        </w:tc>
      </w:tr>
      <w:tr w:rsidR="00792C6B" w:rsidRPr="00CD7F3E" w14:paraId="105090DF" w14:textId="77777777">
        <w:trPr>
          <w:jc w:val="center"/>
        </w:trPr>
        <w:tc>
          <w:tcPr>
            <w:tcW w:w="1140" w:type="dxa"/>
          </w:tcPr>
          <w:p w14:paraId="467F9726" w14:textId="77777777" w:rsidR="00792C6B" w:rsidRPr="00CD7F3E" w:rsidRDefault="00792C6B">
            <w:pPr>
              <w:jc w:val="center"/>
              <w:rPr>
                <w:b/>
              </w:rPr>
            </w:pPr>
            <w:r w:rsidRPr="00CD7F3E">
              <w:rPr>
                <w:b/>
              </w:rPr>
              <w:t>CO / BL</w:t>
            </w:r>
          </w:p>
        </w:tc>
        <w:tc>
          <w:tcPr>
            <w:tcW w:w="709" w:type="dxa"/>
          </w:tcPr>
          <w:p w14:paraId="27D67269" w14:textId="77777777" w:rsidR="00792C6B" w:rsidRPr="00CD7F3E" w:rsidRDefault="00792C6B">
            <w:pPr>
              <w:jc w:val="center"/>
              <w:rPr>
                <w:b/>
              </w:rPr>
            </w:pPr>
            <w:r w:rsidRPr="00CD7F3E">
              <w:rPr>
                <w:b/>
              </w:rPr>
              <w:t>R</w:t>
            </w:r>
          </w:p>
        </w:tc>
        <w:tc>
          <w:tcPr>
            <w:tcW w:w="708" w:type="dxa"/>
          </w:tcPr>
          <w:p w14:paraId="68EFE54F" w14:textId="77777777" w:rsidR="00792C6B" w:rsidRPr="00CD7F3E" w:rsidRDefault="00792C6B">
            <w:pPr>
              <w:jc w:val="center"/>
              <w:rPr>
                <w:b/>
              </w:rPr>
            </w:pPr>
            <w:r w:rsidRPr="00CD7F3E">
              <w:rPr>
                <w:b/>
              </w:rPr>
              <w:t>U</w:t>
            </w:r>
          </w:p>
        </w:tc>
        <w:tc>
          <w:tcPr>
            <w:tcW w:w="709" w:type="dxa"/>
          </w:tcPr>
          <w:p w14:paraId="563CE642" w14:textId="77777777" w:rsidR="00792C6B" w:rsidRPr="00CD7F3E" w:rsidRDefault="00792C6B">
            <w:pPr>
              <w:jc w:val="center"/>
              <w:rPr>
                <w:b/>
              </w:rPr>
            </w:pPr>
            <w:r w:rsidRPr="00CD7F3E">
              <w:rPr>
                <w:b/>
              </w:rPr>
              <w:t>A</w:t>
            </w:r>
          </w:p>
        </w:tc>
        <w:tc>
          <w:tcPr>
            <w:tcW w:w="709" w:type="dxa"/>
          </w:tcPr>
          <w:p w14:paraId="795A54A7" w14:textId="77777777" w:rsidR="00792C6B" w:rsidRPr="00CD7F3E" w:rsidRDefault="00792C6B">
            <w:pPr>
              <w:jc w:val="center"/>
              <w:rPr>
                <w:b/>
              </w:rPr>
            </w:pPr>
            <w:r w:rsidRPr="00CD7F3E">
              <w:rPr>
                <w:b/>
              </w:rPr>
              <w:t>An</w:t>
            </w:r>
          </w:p>
        </w:tc>
        <w:tc>
          <w:tcPr>
            <w:tcW w:w="709" w:type="dxa"/>
          </w:tcPr>
          <w:p w14:paraId="196E9357" w14:textId="77777777" w:rsidR="00792C6B" w:rsidRPr="00CD7F3E" w:rsidRDefault="00792C6B">
            <w:pPr>
              <w:jc w:val="center"/>
              <w:rPr>
                <w:b/>
              </w:rPr>
            </w:pPr>
            <w:r w:rsidRPr="00CD7F3E">
              <w:rPr>
                <w:b/>
              </w:rPr>
              <w:t>E</w:t>
            </w:r>
          </w:p>
        </w:tc>
        <w:tc>
          <w:tcPr>
            <w:tcW w:w="708" w:type="dxa"/>
          </w:tcPr>
          <w:p w14:paraId="42173012" w14:textId="77777777" w:rsidR="00792C6B" w:rsidRPr="00CD7F3E" w:rsidRDefault="00792C6B">
            <w:pPr>
              <w:jc w:val="center"/>
              <w:rPr>
                <w:b/>
              </w:rPr>
            </w:pPr>
            <w:r w:rsidRPr="00CD7F3E">
              <w:rPr>
                <w:b/>
              </w:rPr>
              <w:t>C</w:t>
            </w:r>
          </w:p>
        </w:tc>
        <w:tc>
          <w:tcPr>
            <w:tcW w:w="993" w:type="dxa"/>
          </w:tcPr>
          <w:p w14:paraId="0E9BF69D" w14:textId="77777777" w:rsidR="00792C6B" w:rsidRPr="00CD7F3E" w:rsidRDefault="00792C6B">
            <w:pPr>
              <w:jc w:val="center"/>
              <w:rPr>
                <w:b/>
              </w:rPr>
            </w:pPr>
            <w:r w:rsidRPr="00CD7F3E">
              <w:rPr>
                <w:b/>
              </w:rPr>
              <w:t>Total</w:t>
            </w:r>
          </w:p>
        </w:tc>
      </w:tr>
      <w:tr w:rsidR="00792C6B" w:rsidRPr="00CD7F3E" w14:paraId="4C68DC4E" w14:textId="77777777">
        <w:trPr>
          <w:jc w:val="center"/>
        </w:trPr>
        <w:tc>
          <w:tcPr>
            <w:tcW w:w="1140" w:type="dxa"/>
          </w:tcPr>
          <w:p w14:paraId="7DD27873" w14:textId="77777777" w:rsidR="00792C6B" w:rsidRPr="00CD7F3E" w:rsidRDefault="00792C6B">
            <w:pPr>
              <w:jc w:val="center"/>
            </w:pPr>
            <w:r w:rsidRPr="00CD7F3E">
              <w:t>CO1</w:t>
            </w:r>
          </w:p>
        </w:tc>
        <w:tc>
          <w:tcPr>
            <w:tcW w:w="709" w:type="dxa"/>
          </w:tcPr>
          <w:p w14:paraId="0E63D1E3" w14:textId="77777777" w:rsidR="00792C6B" w:rsidRPr="00CD7F3E" w:rsidRDefault="00792C6B">
            <w:pPr>
              <w:jc w:val="center"/>
            </w:pPr>
            <w:r w:rsidRPr="00CD7F3E">
              <w:t>16</w:t>
            </w:r>
          </w:p>
        </w:tc>
        <w:tc>
          <w:tcPr>
            <w:tcW w:w="708" w:type="dxa"/>
          </w:tcPr>
          <w:p w14:paraId="2677998E" w14:textId="77777777" w:rsidR="00792C6B" w:rsidRPr="00CD7F3E" w:rsidRDefault="00792C6B">
            <w:pPr>
              <w:jc w:val="center"/>
            </w:pPr>
          </w:p>
        </w:tc>
        <w:tc>
          <w:tcPr>
            <w:tcW w:w="709" w:type="dxa"/>
          </w:tcPr>
          <w:p w14:paraId="554A96E1" w14:textId="77777777" w:rsidR="00792C6B" w:rsidRPr="00CD7F3E" w:rsidRDefault="00792C6B">
            <w:pPr>
              <w:jc w:val="center"/>
            </w:pPr>
          </w:p>
        </w:tc>
        <w:tc>
          <w:tcPr>
            <w:tcW w:w="709" w:type="dxa"/>
          </w:tcPr>
          <w:p w14:paraId="298B1BB8" w14:textId="77777777" w:rsidR="00792C6B" w:rsidRPr="00CD7F3E" w:rsidRDefault="00792C6B">
            <w:pPr>
              <w:jc w:val="center"/>
            </w:pPr>
            <w:r w:rsidRPr="00CD7F3E">
              <w:t>16</w:t>
            </w:r>
          </w:p>
        </w:tc>
        <w:tc>
          <w:tcPr>
            <w:tcW w:w="709" w:type="dxa"/>
          </w:tcPr>
          <w:p w14:paraId="58B31D7C" w14:textId="77777777" w:rsidR="00792C6B" w:rsidRPr="00CD7F3E" w:rsidRDefault="00792C6B">
            <w:pPr>
              <w:jc w:val="center"/>
            </w:pPr>
          </w:p>
        </w:tc>
        <w:tc>
          <w:tcPr>
            <w:tcW w:w="708" w:type="dxa"/>
          </w:tcPr>
          <w:p w14:paraId="6A7F0E5D" w14:textId="77777777" w:rsidR="00792C6B" w:rsidRPr="00CD7F3E" w:rsidRDefault="00792C6B">
            <w:pPr>
              <w:jc w:val="center"/>
            </w:pPr>
          </w:p>
        </w:tc>
        <w:tc>
          <w:tcPr>
            <w:tcW w:w="993" w:type="dxa"/>
          </w:tcPr>
          <w:p w14:paraId="2756EA57" w14:textId="77777777" w:rsidR="00792C6B" w:rsidRPr="00CD7F3E" w:rsidRDefault="00792C6B">
            <w:pPr>
              <w:jc w:val="center"/>
            </w:pPr>
            <w:r w:rsidRPr="00CD7F3E">
              <w:t>32</w:t>
            </w:r>
          </w:p>
        </w:tc>
      </w:tr>
      <w:tr w:rsidR="00792C6B" w:rsidRPr="00CD7F3E" w14:paraId="7D4D5B7E" w14:textId="77777777">
        <w:trPr>
          <w:jc w:val="center"/>
        </w:trPr>
        <w:tc>
          <w:tcPr>
            <w:tcW w:w="1140" w:type="dxa"/>
          </w:tcPr>
          <w:p w14:paraId="6DD867DC" w14:textId="77777777" w:rsidR="00792C6B" w:rsidRPr="00CD7F3E" w:rsidRDefault="00792C6B">
            <w:pPr>
              <w:jc w:val="center"/>
            </w:pPr>
            <w:r w:rsidRPr="00CD7F3E">
              <w:t>CO2</w:t>
            </w:r>
          </w:p>
        </w:tc>
        <w:tc>
          <w:tcPr>
            <w:tcW w:w="709" w:type="dxa"/>
          </w:tcPr>
          <w:p w14:paraId="221566B9" w14:textId="77777777" w:rsidR="00792C6B" w:rsidRPr="00CD7F3E" w:rsidRDefault="00792C6B">
            <w:pPr>
              <w:jc w:val="center"/>
            </w:pPr>
          </w:p>
        </w:tc>
        <w:tc>
          <w:tcPr>
            <w:tcW w:w="708" w:type="dxa"/>
          </w:tcPr>
          <w:p w14:paraId="2A128E2A" w14:textId="77777777" w:rsidR="00792C6B" w:rsidRPr="00CD7F3E" w:rsidRDefault="00792C6B">
            <w:pPr>
              <w:jc w:val="center"/>
            </w:pPr>
            <w:r w:rsidRPr="00CD7F3E">
              <w:t>16</w:t>
            </w:r>
          </w:p>
        </w:tc>
        <w:tc>
          <w:tcPr>
            <w:tcW w:w="709" w:type="dxa"/>
          </w:tcPr>
          <w:p w14:paraId="24E4BBA0" w14:textId="77777777" w:rsidR="00792C6B" w:rsidRPr="00CD7F3E" w:rsidRDefault="00792C6B">
            <w:pPr>
              <w:jc w:val="center"/>
            </w:pPr>
            <w:r w:rsidRPr="00CD7F3E">
              <w:t>16</w:t>
            </w:r>
          </w:p>
        </w:tc>
        <w:tc>
          <w:tcPr>
            <w:tcW w:w="709" w:type="dxa"/>
          </w:tcPr>
          <w:p w14:paraId="75FE9ED8" w14:textId="77777777" w:rsidR="00792C6B" w:rsidRPr="00CD7F3E" w:rsidRDefault="00792C6B">
            <w:pPr>
              <w:jc w:val="center"/>
            </w:pPr>
          </w:p>
        </w:tc>
        <w:tc>
          <w:tcPr>
            <w:tcW w:w="709" w:type="dxa"/>
          </w:tcPr>
          <w:p w14:paraId="4420CDBD" w14:textId="77777777" w:rsidR="00792C6B" w:rsidRPr="00CD7F3E" w:rsidRDefault="00792C6B">
            <w:pPr>
              <w:jc w:val="center"/>
            </w:pPr>
          </w:p>
        </w:tc>
        <w:tc>
          <w:tcPr>
            <w:tcW w:w="708" w:type="dxa"/>
          </w:tcPr>
          <w:p w14:paraId="39819C82" w14:textId="77777777" w:rsidR="00792C6B" w:rsidRPr="00CD7F3E" w:rsidRDefault="00792C6B">
            <w:pPr>
              <w:jc w:val="center"/>
            </w:pPr>
          </w:p>
        </w:tc>
        <w:tc>
          <w:tcPr>
            <w:tcW w:w="993" w:type="dxa"/>
          </w:tcPr>
          <w:p w14:paraId="3C5E00B1" w14:textId="77777777" w:rsidR="00792C6B" w:rsidRPr="00CD7F3E" w:rsidRDefault="00792C6B">
            <w:pPr>
              <w:jc w:val="center"/>
            </w:pPr>
            <w:r w:rsidRPr="00CD7F3E">
              <w:t>32</w:t>
            </w:r>
          </w:p>
        </w:tc>
      </w:tr>
      <w:tr w:rsidR="00792C6B" w:rsidRPr="00CD7F3E" w14:paraId="5F4C20C7" w14:textId="77777777">
        <w:trPr>
          <w:jc w:val="center"/>
        </w:trPr>
        <w:tc>
          <w:tcPr>
            <w:tcW w:w="1140" w:type="dxa"/>
          </w:tcPr>
          <w:p w14:paraId="1BBBDEC5" w14:textId="77777777" w:rsidR="00792C6B" w:rsidRPr="00CD7F3E" w:rsidRDefault="00792C6B">
            <w:pPr>
              <w:jc w:val="center"/>
            </w:pPr>
            <w:r w:rsidRPr="00CD7F3E">
              <w:t>CO3</w:t>
            </w:r>
          </w:p>
        </w:tc>
        <w:tc>
          <w:tcPr>
            <w:tcW w:w="709" w:type="dxa"/>
          </w:tcPr>
          <w:p w14:paraId="115DF7EC" w14:textId="77777777" w:rsidR="00792C6B" w:rsidRPr="00CD7F3E" w:rsidRDefault="00792C6B">
            <w:pPr>
              <w:jc w:val="center"/>
            </w:pPr>
          </w:p>
        </w:tc>
        <w:tc>
          <w:tcPr>
            <w:tcW w:w="708" w:type="dxa"/>
          </w:tcPr>
          <w:p w14:paraId="5CFCCFBB" w14:textId="77777777" w:rsidR="00792C6B" w:rsidRPr="00CD7F3E" w:rsidRDefault="00792C6B">
            <w:pPr>
              <w:jc w:val="center"/>
            </w:pPr>
            <w:r w:rsidRPr="00CD7F3E">
              <w:t>32</w:t>
            </w:r>
          </w:p>
        </w:tc>
        <w:tc>
          <w:tcPr>
            <w:tcW w:w="709" w:type="dxa"/>
          </w:tcPr>
          <w:p w14:paraId="69BA1F35" w14:textId="77777777" w:rsidR="00792C6B" w:rsidRPr="00CD7F3E" w:rsidRDefault="00792C6B">
            <w:pPr>
              <w:jc w:val="center"/>
            </w:pPr>
          </w:p>
        </w:tc>
        <w:tc>
          <w:tcPr>
            <w:tcW w:w="709" w:type="dxa"/>
          </w:tcPr>
          <w:p w14:paraId="244C3223" w14:textId="77777777" w:rsidR="00792C6B" w:rsidRPr="00CD7F3E" w:rsidRDefault="00792C6B">
            <w:pPr>
              <w:jc w:val="center"/>
            </w:pPr>
          </w:p>
        </w:tc>
        <w:tc>
          <w:tcPr>
            <w:tcW w:w="709" w:type="dxa"/>
          </w:tcPr>
          <w:p w14:paraId="1A2C2230" w14:textId="77777777" w:rsidR="00792C6B" w:rsidRPr="00CD7F3E" w:rsidRDefault="00792C6B">
            <w:pPr>
              <w:jc w:val="center"/>
            </w:pPr>
          </w:p>
        </w:tc>
        <w:tc>
          <w:tcPr>
            <w:tcW w:w="708" w:type="dxa"/>
          </w:tcPr>
          <w:p w14:paraId="2A284B21" w14:textId="77777777" w:rsidR="00792C6B" w:rsidRPr="00CD7F3E" w:rsidRDefault="00792C6B">
            <w:pPr>
              <w:jc w:val="center"/>
            </w:pPr>
          </w:p>
        </w:tc>
        <w:tc>
          <w:tcPr>
            <w:tcW w:w="993" w:type="dxa"/>
          </w:tcPr>
          <w:p w14:paraId="66D6F399" w14:textId="77777777" w:rsidR="00792C6B" w:rsidRPr="00CD7F3E" w:rsidRDefault="00792C6B">
            <w:pPr>
              <w:jc w:val="center"/>
            </w:pPr>
            <w:r w:rsidRPr="00CD7F3E">
              <w:t>32</w:t>
            </w:r>
          </w:p>
        </w:tc>
      </w:tr>
      <w:tr w:rsidR="00792C6B" w:rsidRPr="00CD7F3E" w14:paraId="58879635" w14:textId="77777777">
        <w:trPr>
          <w:jc w:val="center"/>
        </w:trPr>
        <w:tc>
          <w:tcPr>
            <w:tcW w:w="1140" w:type="dxa"/>
          </w:tcPr>
          <w:p w14:paraId="0692573A" w14:textId="77777777" w:rsidR="00792C6B" w:rsidRPr="00CD7F3E" w:rsidRDefault="00792C6B">
            <w:pPr>
              <w:jc w:val="center"/>
            </w:pPr>
            <w:r w:rsidRPr="00CD7F3E">
              <w:t>CO4</w:t>
            </w:r>
          </w:p>
        </w:tc>
        <w:tc>
          <w:tcPr>
            <w:tcW w:w="709" w:type="dxa"/>
          </w:tcPr>
          <w:p w14:paraId="3728F2E2" w14:textId="77777777" w:rsidR="00792C6B" w:rsidRPr="00CD7F3E" w:rsidRDefault="00792C6B">
            <w:pPr>
              <w:jc w:val="center"/>
            </w:pPr>
            <w:r w:rsidRPr="00CD7F3E">
              <w:t>16</w:t>
            </w:r>
          </w:p>
        </w:tc>
        <w:tc>
          <w:tcPr>
            <w:tcW w:w="708" w:type="dxa"/>
          </w:tcPr>
          <w:p w14:paraId="38FAA563" w14:textId="77777777" w:rsidR="00792C6B" w:rsidRPr="00CD7F3E" w:rsidRDefault="00792C6B">
            <w:pPr>
              <w:jc w:val="center"/>
            </w:pPr>
          </w:p>
        </w:tc>
        <w:tc>
          <w:tcPr>
            <w:tcW w:w="709" w:type="dxa"/>
          </w:tcPr>
          <w:p w14:paraId="02A7A647" w14:textId="77777777" w:rsidR="00792C6B" w:rsidRPr="00CD7F3E" w:rsidRDefault="00792C6B">
            <w:pPr>
              <w:jc w:val="center"/>
            </w:pPr>
          </w:p>
        </w:tc>
        <w:tc>
          <w:tcPr>
            <w:tcW w:w="709" w:type="dxa"/>
          </w:tcPr>
          <w:p w14:paraId="74A2A710" w14:textId="77777777" w:rsidR="00792C6B" w:rsidRPr="00CD7F3E" w:rsidRDefault="00792C6B">
            <w:pPr>
              <w:jc w:val="center"/>
            </w:pPr>
          </w:p>
        </w:tc>
        <w:tc>
          <w:tcPr>
            <w:tcW w:w="709" w:type="dxa"/>
          </w:tcPr>
          <w:p w14:paraId="1EF016A4" w14:textId="77777777" w:rsidR="00792C6B" w:rsidRPr="00CD7F3E" w:rsidRDefault="00792C6B">
            <w:pPr>
              <w:jc w:val="center"/>
            </w:pPr>
          </w:p>
        </w:tc>
        <w:tc>
          <w:tcPr>
            <w:tcW w:w="708" w:type="dxa"/>
          </w:tcPr>
          <w:p w14:paraId="7BA14580" w14:textId="77777777" w:rsidR="00792C6B" w:rsidRPr="00CD7F3E" w:rsidRDefault="00792C6B">
            <w:pPr>
              <w:jc w:val="center"/>
            </w:pPr>
          </w:p>
        </w:tc>
        <w:tc>
          <w:tcPr>
            <w:tcW w:w="993" w:type="dxa"/>
          </w:tcPr>
          <w:p w14:paraId="74F43AFB" w14:textId="77777777" w:rsidR="00792C6B" w:rsidRPr="00CD7F3E" w:rsidRDefault="00792C6B">
            <w:pPr>
              <w:jc w:val="center"/>
            </w:pPr>
            <w:r w:rsidRPr="00CD7F3E">
              <w:t>16</w:t>
            </w:r>
          </w:p>
        </w:tc>
      </w:tr>
      <w:tr w:rsidR="00792C6B" w:rsidRPr="00CD7F3E" w14:paraId="1EE34614" w14:textId="77777777">
        <w:trPr>
          <w:jc w:val="center"/>
        </w:trPr>
        <w:tc>
          <w:tcPr>
            <w:tcW w:w="1140" w:type="dxa"/>
          </w:tcPr>
          <w:p w14:paraId="649A662A" w14:textId="77777777" w:rsidR="00792C6B" w:rsidRPr="00CD7F3E" w:rsidRDefault="00792C6B">
            <w:pPr>
              <w:jc w:val="center"/>
            </w:pPr>
            <w:r w:rsidRPr="00CD7F3E">
              <w:t>CO5</w:t>
            </w:r>
          </w:p>
        </w:tc>
        <w:tc>
          <w:tcPr>
            <w:tcW w:w="709" w:type="dxa"/>
          </w:tcPr>
          <w:p w14:paraId="124E3D37" w14:textId="77777777" w:rsidR="00792C6B" w:rsidRPr="00CD7F3E" w:rsidRDefault="00792C6B">
            <w:pPr>
              <w:jc w:val="center"/>
            </w:pPr>
          </w:p>
        </w:tc>
        <w:tc>
          <w:tcPr>
            <w:tcW w:w="708" w:type="dxa"/>
          </w:tcPr>
          <w:p w14:paraId="5E8F264B" w14:textId="77777777" w:rsidR="00792C6B" w:rsidRPr="00CD7F3E" w:rsidRDefault="00792C6B">
            <w:pPr>
              <w:jc w:val="center"/>
            </w:pPr>
          </w:p>
        </w:tc>
        <w:tc>
          <w:tcPr>
            <w:tcW w:w="709" w:type="dxa"/>
          </w:tcPr>
          <w:p w14:paraId="34BCF7BE" w14:textId="77777777" w:rsidR="00792C6B" w:rsidRPr="00CD7F3E" w:rsidRDefault="00792C6B">
            <w:pPr>
              <w:jc w:val="center"/>
            </w:pPr>
            <w:r w:rsidRPr="00CD7F3E">
              <w:t>20</w:t>
            </w:r>
          </w:p>
        </w:tc>
        <w:tc>
          <w:tcPr>
            <w:tcW w:w="709" w:type="dxa"/>
          </w:tcPr>
          <w:p w14:paraId="50790E76" w14:textId="77777777" w:rsidR="00792C6B" w:rsidRPr="00CD7F3E" w:rsidRDefault="00792C6B">
            <w:pPr>
              <w:jc w:val="center"/>
            </w:pPr>
          </w:p>
        </w:tc>
        <w:tc>
          <w:tcPr>
            <w:tcW w:w="709" w:type="dxa"/>
          </w:tcPr>
          <w:p w14:paraId="4F2CA7EC" w14:textId="77777777" w:rsidR="00792C6B" w:rsidRPr="00CD7F3E" w:rsidRDefault="00792C6B">
            <w:pPr>
              <w:jc w:val="center"/>
            </w:pPr>
          </w:p>
        </w:tc>
        <w:tc>
          <w:tcPr>
            <w:tcW w:w="708" w:type="dxa"/>
          </w:tcPr>
          <w:p w14:paraId="7F32E784" w14:textId="77777777" w:rsidR="00792C6B" w:rsidRPr="00CD7F3E" w:rsidRDefault="00792C6B">
            <w:pPr>
              <w:jc w:val="center"/>
            </w:pPr>
          </w:p>
        </w:tc>
        <w:tc>
          <w:tcPr>
            <w:tcW w:w="993" w:type="dxa"/>
          </w:tcPr>
          <w:p w14:paraId="5EE8AA8A" w14:textId="77777777" w:rsidR="00792C6B" w:rsidRPr="00CD7F3E" w:rsidRDefault="00792C6B">
            <w:pPr>
              <w:jc w:val="center"/>
            </w:pPr>
            <w:r w:rsidRPr="00CD7F3E">
              <w:t>20</w:t>
            </w:r>
          </w:p>
        </w:tc>
      </w:tr>
      <w:tr w:rsidR="00792C6B" w:rsidRPr="00CD7F3E" w14:paraId="0E7399E9" w14:textId="77777777">
        <w:trPr>
          <w:jc w:val="center"/>
        </w:trPr>
        <w:tc>
          <w:tcPr>
            <w:tcW w:w="1140" w:type="dxa"/>
          </w:tcPr>
          <w:p w14:paraId="10042DDB" w14:textId="77777777" w:rsidR="00792C6B" w:rsidRPr="00CD7F3E" w:rsidRDefault="00792C6B">
            <w:pPr>
              <w:jc w:val="center"/>
            </w:pPr>
            <w:r w:rsidRPr="00CD7F3E">
              <w:t>CO6</w:t>
            </w:r>
          </w:p>
        </w:tc>
        <w:tc>
          <w:tcPr>
            <w:tcW w:w="709" w:type="dxa"/>
          </w:tcPr>
          <w:p w14:paraId="0B5FF411" w14:textId="77777777" w:rsidR="00792C6B" w:rsidRPr="00CD7F3E" w:rsidRDefault="00792C6B">
            <w:pPr>
              <w:jc w:val="center"/>
            </w:pPr>
          </w:p>
        </w:tc>
        <w:tc>
          <w:tcPr>
            <w:tcW w:w="708" w:type="dxa"/>
          </w:tcPr>
          <w:p w14:paraId="7B22EAEB" w14:textId="77777777" w:rsidR="00792C6B" w:rsidRPr="00CD7F3E" w:rsidRDefault="00792C6B">
            <w:pPr>
              <w:jc w:val="center"/>
            </w:pPr>
          </w:p>
        </w:tc>
        <w:tc>
          <w:tcPr>
            <w:tcW w:w="709" w:type="dxa"/>
          </w:tcPr>
          <w:p w14:paraId="059B22CD" w14:textId="77777777" w:rsidR="00792C6B" w:rsidRPr="00CD7F3E" w:rsidRDefault="00792C6B">
            <w:pPr>
              <w:jc w:val="center"/>
            </w:pPr>
          </w:p>
        </w:tc>
        <w:tc>
          <w:tcPr>
            <w:tcW w:w="709" w:type="dxa"/>
          </w:tcPr>
          <w:p w14:paraId="2B92B577" w14:textId="77777777" w:rsidR="00792C6B" w:rsidRPr="00CD7F3E" w:rsidRDefault="00792C6B">
            <w:pPr>
              <w:jc w:val="center"/>
            </w:pPr>
          </w:p>
        </w:tc>
        <w:tc>
          <w:tcPr>
            <w:tcW w:w="709" w:type="dxa"/>
          </w:tcPr>
          <w:p w14:paraId="36486967" w14:textId="77777777" w:rsidR="00792C6B" w:rsidRPr="00CD7F3E" w:rsidRDefault="00792C6B">
            <w:pPr>
              <w:jc w:val="center"/>
            </w:pPr>
          </w:p>
        </w:tc>
        <w:tc>
          <w:tcPr>
            <w:tcW w:w="708" w:type="dxa"/>
          </w:tcPr>
          <w:p w14:paraId="13005FB9" w14:textId="77777777" w:rsidR="00792C6B" w:rsidRPr="00CD7F3E" w:rsidRDefault="00792C6B">
            <w:pPr>
              <w:jc w:val="center"/>
            </w:pPr>
          </w:p>
        </w:tc>
        <w:tc>
          <w:tcPr>
            <w:tcW w:w="993" w:type="dxa"/>
          </w:tcPr>
          <w:p w14:paraId="106504BE" w14:textId="77777777" w:rsidR="00792C6B" w:rsidRPr="00CD7F3E" w:rsidRDefault="00792C6B">
            <w:pPr>
              <w:jc w:val="center"/>
            </w:pPr>
          </w:p>
        </w:tc>
      </w:tr>
      <w:tr w:rsidR="00792C6B" w:rsidRPr="00CD7F3E" w14:paraId="1B17CC42" w14:textId="77777777">
        <w:trPr>
          <w:jc w:val="center"/>
        </w:trPr>
        <w:tc>
          <w:tcPr>
            <w:tcW w:w="5392" w:type="dxa"/>
            <w:gridSpan w:val="7"/>
          </w:tcPr>
          <w:p w14:paraId="03E42B8E" w14:textId="77777777" w:rsidR="00792C6B" w:rsidRPr="00CD7F3E" w:rsidRDefault="00792C6B"/>
        </w:tc>
        <w:tc>
          <w:tcPr>
            <w:tcW w:w="993" w:type="dxa"/>
          </w:tcPr>
          <w:p w14:paraId="6367AAFE" w14:textId="77777777" w:rsidR="00792C6B" w:rsidRPr="00CD7F3E" w:rsidRDefault="00792C6B">
            <w:pPr>
              <w:jc w:val="center"/>
              <w:rPr>
                <w:b/>
              </w:rPr>
            </w:pPr>
            <w:r w:rsidRPr="00CD7F3E">
              <w:rPr>
                <w:b/>
              </w:rPr>
              <w:t>132</w:t>
            </w:r>
          </w:p>
        </w:tc>
      </w:tr>
    </w:tbl>
    <w:p w14:paraId="7B03CEB9" w14:textId="77777777" w:rsidR="00792C6B" w:rsidRPr="00CD7F3E" w:rsidRDefault="00792C6B"/>
    <w:p w14:paraId="5C1E8BBD" w14:textId="77777777" w:rsidR="00792C6B" w:rsidRPr="00CD7F3E" w:rsidRDefault="00792C6B"/>
    <w:p w14:paraId="1AE3A74E" w14:textId="77777777" w:rsidR="00792C6B" w:rsidRPr="00CD7F3E" w:rsidRDefault="00792C6B"/>
    <w:p w14:paraId="2A96266A" w14:textId="77777777" w:rsidR="00792C6B" w:rsidRPr="00CD7F3E" w:rsidRDefault="00792C6B"/>
    <w:p w14:paraId="5D4C8A7F" w14:textId="77777777" w:rsidR="00792C6B" w:rsidRPr="00CD7F3E" w:rsidRDefault="00792C6B"/>
    <w:p w14:paraId="5C6A09BE" w14:textId="77777777" w:rsidR="00792C6B" w:rsidRPr="00CD7F3E" w:rsidRDefault="00792C6B"/>
    <w:p w14:paraId="6B04B588" w14:textId="77777777" w:rsidR="00792C6B" w:rsidRPr="00CD7F3E" w:rsidRDefault="00792C6B"/>
    <w:p w14:paraId="2EB517BF" w14:textId="77777777" w:rsidR="00792C6B" w:rsidRPr="00CD7F3E" w:rsidRDefault="00792C6B"/>
    <w:p w14:paraId="745CBF3E" w14:textId="77777777" w:rsidR="00792C6B" w:rsidRPr="00CD7F3E" w:rsidRDefault="00792C6B"/>
    <w:p w14:paraId="2521AAF5" w14:textId="77777777" w:rsidR="00792C6B" w:rsidRPr="00CD7F3E" w:rsidRDefault="00792C6B"/>
    <w:p w14:paraId="17A82F2E" w14:textId="77777777" w:rsidR="00792C6B" w:rsidRPr="00CD7F3E" w:rsidRDefault="00792C6B"/>
    <w:p w14:paraId="2A26B7B4" w14:textId="77777777" w:rsidR="00792C6B" w:rsidRPr="00CD7F3E" w:rsidRDefault="00792C6B"/>
    <w:p w14:paraId="2A622C83" w14:textId="77777777" w:rsidR="00792C6B" w:rsidRPr="00CD7F3E" w:rsidRDefault="00792C6B"/>
    <w:p w14:paraId="1352794E" w14:textId="77777777" w:rsidR="00792C6B" w:rsidRPr="00CD7F3E" w:rsidRDefault="00792C6B"/>
    <w:p w14:paraId="5E046566" w14:textId="77777777" w:rsidR="00792C6B" w:rsidRPr="00CD7F3E" w:rsidRDefault="00792C6B"/>
    <w:p w14:paraId="69B2DF81" w14:textId="77777777" w:rsidR="00792C6B" w:rsidRPr="00CD7F3E" w:rsidRDefault="00792C6B"/>
    <w:p w14:paraId="0E3555D2" w14:textId="77777777" w:rsidR="00792C6B" w:rsidRPr="00CD7F3E" w:rsidRDefault="00792C6B"/>
    <w:p w14:paraId="2F2A19BB" w14:textId="77777777" w:rsidR="00792C6B" w:rsidRPr="00CD7F3E" w:rsidRDefault="00792C6B"/>
    <w:p w14:paraId="7D29D680" w14:textId="77777777" w:rsidR="00792C6B" w:rsidRPr="00CD7F3E" w:rsidRDefault="00792C6B"/>
    <w:p w14:paraId="4916D5D9" w14:textId="77777777" w:rsidR="00792C6B" w:rsidRPr="00CD7F3E" w:rsidRDefault="00792C6B"/>
    <w:p w14:paraId="0C16CEA9" w14:textId="77777777" w:rsidR="00792C6B" w:rsidRPr="00CD7F3E" w:rsidRDefault="00792C6B"/>
    <w:p w14:paraId="6202E14A" w14:textId="77777777" w:rsidR="00792C6B" w:rsidRPr="00CD7F3E" w:rsidRDefault="00792C6B"/>
    <w:p w14:paraId="2389C10E" w14:textId="77777777" w:rsidR="00792C6B" w:rsidRPr="00CD7F3E" w:rsidRDefault="00792C6B"/>
    <w:p w14:paraId="76C00283" w14:textId="77777777" w:rsidR="00792C6B" w:rsidRPr="00CD7F3E" w:rsidRDefault="00792C6B"/>
    <w:p w14:paraId="3F2D3FEB" w14:textId="77777777" w:rsidR="00792C6B" w:rsidRPr="00CD7F3E" w:rsidRDefault="00792C6B"/>
    <w:p w14:paraId="45F9FC9A" w14:textId="77777777" w:rsidR="00792C6B" w:rsidRPr="00CD7F3E" w:rsidRDefault="00792C6B"/>
    <w:p w14:paraId="225C7ECF" w14:textId="77777777" w:rsidR="00792C6B" w:rsidRPr="00CD7F3E" w:rsidRDefault="00792C6B"/>
    <w:p w14:paraId="51797D07" w14:textId="77777777" w:rsidR="00792C6B" w:rsidRPr="00CD7F3E" w:rsidRDefault="00792C6B"/>
    <w:p w14:paraId="3CBE475D" w14:textId="77777777" w:rsidR="00792C6B" w:rsidRPr="00CD7F3E" w:rsidRDefault="00792C6B"/>
    <w:p w14:paraId="6AC4A21C" w14:textId="77777777" w:rsidR="00792C6B" w:rsidRPr="00CD7F3E" w:rsidRDefault="00792C6B"/>
    <w:p w14:paraId="148BF885" w14:textId="77777777" w:rsidR="00792C6B" w:rsidRPr="00CD7F3E" w:rsidRDefault="00792C6B"/>
    <w:p w14:paraId="58C9D2D1" w14:textId="77777777" w:rsidR="00792C6B" w:rsidRPr="00CD7F3E" w:rsidRDefault="00792C6B"/>
    <w:p w14:paraId="51A98739" w14:textId="77777777" w:rsidR="00792C6B" w:rsidRPr="00CD7F3E" w:rsidRDefault="00792C6B"/>
    <w:p w14:paraId="6FB573BD" w14:textId="77777777" w:rsidR="00792C6B" w:rsidRPr="00CD7F3E" w:rsidRDefault="00792C6B"/>
    <w:p w14:paraId="1FD84297" w14:textId="77777777" w:rsidR="00A979D6" w:rsidRDefault="00A979D6">
      <w:pPr>
        <w:spacing w:after="200" w:line="276" w:lineRule="auto"/>
        <w:rPr>
          <w:bCs/>
          <w:noProof/>
        </w:rPr>
      </w:pPr>
      <w:r>
        <w:rPr>
          <w:bCs/>
          <w:noProof/>
        </w:rPr>
        <w:br w:type="page"/>
      </w:r>
    </w:p>
    <w:p w14:paraId="1DC22B29" w14:textId="1674F499" w:rsidR="00792C6B" w:rsidRPr="00FD2E5A" w:rsidRDefault="00792C6B" w:rsidP="00792C6B">
      <w:pPr>
        <w:jc w:val="center"/>
        <w:rPr>
          <w:bCs/>
          <w:noProof/>
        </w:rPr>
      </w:pPr>
      <w:r w:rsidRPr="00FD2E5A">
        <w:rPr>
          <w:noProof/>
          <w:lang w:val="en-IN" w:bidi="ta-IN"/>
        </w:rPr>
        <w:lastRenderedPageBreak/>
        <w:drawing>
          <wp:inline distT="0" distB="0" distL="0" distR="0" wp14:anchorId="6D96ECFA" wp14:editId="520E3199">
            <wp:extent cx="5736590" cy="837565"/>
            <wp:effectExtent l="0" t="0" r="0" b="635"/>
            <wp:docPr id="70" name="Picture 7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3CFE8A8D" w14:textId="77777777" w:rsidR="00792C6B" w:rsidRPr="00FD2E5A" w:rsidRDefault="00792C6B" w:rsidP="00792C6B">
      <w:pPr>
        <w:jc w:val="center"/>
        <w:rPr>
          <w:b/>
          <w:bCs/>
        </w:rPr>
      </w:pPr>
    </w:p>
    <w:p w14:paraId="0C162814" w14:textId="77777777" w:rsidR="00792C6B" w:rsidRPr="00FD2E5A" w:rsidRDefault="00792C6B" w:rsidP="00792C6B">
      <w:pPr>
        <w:jc w:val="center"/>
        <w:rPr>
          <w:b/>
          <w:bCs/>
        </w:rPr>
      </w:pPr>
      <w:r w:rsidRPr="00FD2E5A">
        <w:rPr>
          <w:b/>
          <w:bCs/>
        </w:rPr>
        <w:t>END SEMESTER EXAMINATION – APRIL / MAY 2024</w:t>
      </w:r>
    </w:p>
    <w:p w14:paraId="490C4D79" w14:textId="77777777" w:rsidR="00792C6B" w:rsidRPr="00FD2E5A" w:rsidRDefault="00792C6B"/>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792C6B" w:rsidRPr="00364E85" w14:paraId="461C7F46" w14:textId="77777777" w:rsidTr="00792C6B">
        <w:trPr>
          <w:trHeight w:val="397"/>
          <w:jc w:val="center"/>
        </w:trPr>
        <w:tc>
          <w:tcPr>
            <w:tcW w:w="1696" w:type="dxa"/>
            <w:vAlign w:val="center"/>
          </w:tcPr>
          <w:p w14:paraId="7804FC5C" w14:textId="77777777" w:rsidR="00792C6B" w:rsidRPr="00364E85" w:rsidRDefault="00792C6B">
            <w:pPr>
              <w:pStyle w:val="Title"/>
              <w:jc w:val="left"/>
              <w:rPr>
                <w:b/>
                <w:sz w:val="22"/>
                <w:szCs w:val="22"/>
              </w:rPr>
            </w:pPr>
            <w:r w:rsidRPr="00364E85">
              <w:rPr>
                <w:b/>
                <w:sz w:val="22"/>
                <w:szCs w:val="22"/>
              </w:rPr>
              <w:t xml:space="preserve">Course Code      </w:t>
            </w:r>
          </w:p>
        </w:tc>
        <w:tc>
          <w:tcPr>
            <w:tcW w:w="6379" w:type="dxa"/>
            <w:vAlign w:val="center"/>
          </w:tcPr>
          <w:p w14:paraId="72525AB7" w14:textId="77777777" w:rsidR="00792C6B" w:rsidRPr="00364E85" w:rsidRDefault="00792C6B">
            <w:pPr>
              <w:pStyle w:val="Title"/>
              <w:jc w:val="left"/>
              <w:rPr>
                <w:b/>
                <w:sz w:val="22"/>
                <w:szCs w:val="22"/>
              </w:rPr>
            </w:pPr>
            <w:r w:rsidRPr="00364E85">
              <w:rPr>
                <w:b/>
                <w:sz w:val="22"/>
                <w:szCs w:val="22"/>
              </w:rPr>
              <w:t>18CS3055</w:t>
            </w:r>
          </w:p>
        </w:tc>
        <w:tc>
          <w:tcPr>
            <w:tcW w:w="1559" w:type="dxa"/>
            <w:vAlign w:val="center"/>
          </w:tcPr>
          <w:p w14:paraId="5C6F2414" w14:textId="77777777" w:rsidR="00792C6B" w:rsidRPr="00364E85" w:rsidRDefault="00792C6B">
            <w:pPr>
              <w:pStyle w:val="Title"/>
              <w:ind w:left="-468" w:firstLine="468"/>
              <w:jc w:val="left"/>
              <w:rPr>
                <w:sz w:val="22"/>
                <w:szCs w:val="22"/>
              </w:rPr>
            </w:pPr>
            <w:r w:rsidRPr="00364E85">
              <w:rPr>
                <w:b/>
                <w:sz w:val="22"/>
                <w:szCs w:val="22"/>
              </w:rPr>
              <w:t xml:space="preserve">Duration       </w:t>
            </w:r>
          </w:p>
        </w:tc>
        <w:tc>
          <w:tcPr>
            <w:tcW w:w="851" w:type="dxa"/>
            <w:vAlign w:val="center"/>
          </w:tcPr>
          <w:p w14:paraId="2EC7E803" w14:textId="77777777" w:rsidR="00792C6B" w:rsidRPr="00364E85" w:rsidRDefault="00792C6B">
            <w:pPr>
              <w:pStyle w:val="Title"/>
              <w:jc w:val="left"/>
              <w:rPr>
                <w:b/>
                <w:sz w:val="22"/>
                <w:szCs w:val="22"/>
              </w:rPr>
            </w:pPr>
            <w:r w:rsidRPr="00364E85">
              <w:rPr>
                <w:b/>
                <w:sz w:val="22"/>
                <w:szCs w:val="22"/>
              </w:rPr>
              <w:t>3hrs</w:t>
            </w:r>
          </w:p>
        </w:tc>
      </w:tr>
      <w:tr w:rsidR="00792C6B" w:rsidRPr="00364E85" w14:paraId="2F831561" w14:textId="77777777" w:rsidTr="00792C6B">
        <w:trPr>
          <w:trHeight w:val="397"/>
          <w:jc w:val="center"/>
        </w:trPr>
        <w:tc>
          <w:tcPr>
            <w:tcW w:w="1696" w:type="dxa"/>
            <w:vAlign w:val="center"/>
          </w:tcPr>
          <w:p w14:paraId="4E4B8582" w14:textId="77777777" w:rsidR="00792C6B" w:rsidRPr="00364E85" w:rsidRDefault="00792C6B">
            <w:pPr>
              <w:pStyle w:val="Title"/>
              <w:ind w:right="-160"/>
              <w:jc w:val="left"/>
              <w:rPr>
                <w:b/>
                <w:sz w:val="22"/>
                <w:szCs w:val="22"/>
              </w:rPr>
            </w:pPr>
            <w:r w:rsidRPr="00364E85">
              <w:rPr>
                <w:b/>
                <w:sz w:val="22"/>
                <w:szCs w:val="22"/>
              </w:rPr>
              <w:t xml:space="preserve">Course Name     </w:t>
            </w:r>
          </w:p>
        </w:tc>
        <w:tc>
          <w:tcPr>
            <w:tcW w:w="6379" w:type="dxa"/>
            <w:vAlign w:val="center"/>
          </w:tcPr>
          <w:p w14:paraId="424DA757" w14:textId="77777777" w:rsidR="00792C6B" w:rsidRPr="00364E85" w:rsidRDefault="00792C6B">
            <w:pPr>
              <w:pStyle w:val="Title"/>
              <w:jc w:val="left"/>
              <w:rPr>
                <w:b/>
                <w:sz w:val="22"/>
                <w:szCs w:val="22"/>
              </w:rPr>
            </w:pPr>
            <w:r w:rsidRPr="00364E85">
              <w:rPr>
                <w:b/>
                <w:color w:val="000000"/>
                <w:sz w:val="22"/>
                <w:szCs w:val="22"/>
              </w:rPr>
              <w:t>IOT AND SMART CITIES</w:t>
            </w:r>
          </w:p>
        </w:tc>
        <w:tc>
          <w:tcPr>
            <w:tcW w:w="1559" w:type="dxa"/>
            <w:vAlign w:val="center"/>
          </w:tcPr>
          <w:p w14:paraId="381989A6" w14:textId="77777777" w:rsidR="00792C6B" w:rsidRPr="00364E85" w:rsidRDefault="00792C6B">
            <w:pPr>
              <w:pStyle w:val="Title"/>
              <w:jc w:val="left"/>
              <w:rPr>
                <w:b/>
                <w:sz w:val="22"/>
                <w:szCs w:val="22"/>
              </w:rPr>
            </w:pPr>
            <w:r w:rsidRPr="00364E85">
              <w:rPr>
                <w:b/>
                <w:sz w:val="22"/>
                <w:szCs w:val="22"/>
              </w:rPr>
              <w:t xml:space="preserve">Max. Marks </w:t>
            </w:r>
          </w:p>
        </w:tc>
        <w:tc>
          <w:tcPr>
            <w:tcW w:w="851" w:type="dxa"/>
            <w:vAlign w:val="center"/>
          </w:tcPr>
          <w:p w14:paraId="46C2855D" w14:textId="77777777" w:rsidR="00792C6B" w:rsidRPr="00364E85" w:rsidRDefault="00792C6B">
            <w:pPr>
              <w:pStyle w:val="Title"/>
              <w:jc w:val="left"/>
              <w:rPr>
                <w:b/>
                <w:sz w:val="22"/>
                <w:szCs w:val="22"/>
              </w:rPr>
            </w:pPr>
            <w:r w:rsidRPr="00364E85">
              <w:rPr>
                <w:b/>
                <w:sz w:val="22"/>
                <w:szCs w:val="22"/>
              </w:rPr>
              <w:t>100</w:t>
            </w:r>
          </w:p>
        </w:tc>
      </w:tr>
    </w:tbl>
    <w:p w14:paraId="52D806D9" w14:textId="77777777" w:rsidR="00792C6B" w:rsidRPr="00FD2E5A" w:rsidRDefault="00792C6B"/>
    <w:tbl>
      <w:tblPr>
        <w:tblW w:w="10545" w:type="dxa"/>
        <w:tblInd w:w="-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3"/>
        <w:gridCol w:w="405"/>
        <w:gridCol w:w="7407"/>
        <w:gridCol w:w="685"/>
        <w:gridCol w:w="548"/>
        <w:gridCol w:w="917"/>
      </w:tblGrid>
      <w:tr w:rsidR="00792C6B" w:rsidRPr="00FD2E5A" w14:paraId="1E9F73EA" w14:textId="77777777" w:rsidTr="00A979D6">
        <w:trPr>
          <w:trHeight w:val="531"/>
        </w:trPr>
        <w:tc>
          <w:tcPr>
            <w:tcW w:w="583" w:type="dxa"/>
            <w:vAlign w:val="center"/>
          </w:tcPr>
          <w:p w14:paraId="448BA027" w14:textId="77777777" w:rsidR="00792C6B" w:rsidRPr="00FD2E5A" w:rsidRDefault="00792C6B">
            <w:pPr>
              <w:jc w:val="center"/>
              <w:rPr>
                <w:b/>
              </w:rPr>
            </w:pPr>
            <w:r w:rsidRPr="00FD2E5A">
              <w:rPr>
                <w:b/>
              </w:rPr>
              <w:t>Q. No.</w:t>
            </w:r>
          </w:p>
        </w:tc>
        <w:tc>
          <w:tcPr>
            <w:tcW w:w="7812" w:type="dxa"/>
            <w:gridSpan w:val="2"/>
            <w:vAlign w:val="center"/>
          </w:tcPr>
          <w:p w14:paraId="3B8BD288" w14:textId="77777777" w:rsidR="00792C6B" w:rsidRPr="00FD2E5A" w:rsidRDefault="00792C6B">
            <w:pPr>
              <w:jc w:val="center"/>
              <w:rPr>
                <w:b/>
              </w:rPr>
            </w:pPr>
            <w:r w:rsidRPr="00FD2E5A">
              <w:rPr>
                <w:b/>
              </w:rPr>
              <w:t>Questions</w:t>
            </w:r>
          </w:p>
        </w:tc>
        <w:tc>
          <w:tcPr>
            <w:tcW w:w="685" w:type="dxa"/>
            <w:vAlign w:val="center"/>
          </w:tcPr>
          <w:p w14:paraId="7E18877D" w14:textId="77777777" w:rsidR="00792C6B" w:rsidRPr="00FD2E5A" w:rsidRDefault="00792C6B">
            <w:pPr>
              <w:jc w:val="center"/>
              <w:rPr>
                <w:b/>
              </w:rPr>
            </w:pPr>
            <w:r w:rsidRPr="00FD2E5A">
              <w:rPr>
                <w:b/>
              </w:rPr>
              <w:t>CO</w:t>
            </w:r>
          </w:p>
        </w:tc>
        <w:tc>
          <w:tcPr>
            <w:tcW w:w="548" w:type="dxa"/>
            <w:vAlign w:val="center"/>
          </w:tcPr>
          <w:p w14:paraId="0E12CFAF" w14:textId="77777777" w:rsidR="00792C6B" w:rsidRPr="00FD2E5A" w:rsidRDefault="00792C6B">
            <w:pPr>
              <w:jc w:val="center"/>
              <w:rPr>
                <w:b/>
              </w:rPr>
            </w:pPr>
            <w:r w:rsidRPr="00FD2E5A">
              <w:rPr>
                <w:b/>
              </w:rPr>
              <w:t>BL</w:t>
            </w:r>
          </w:p>
        </w:tc>
        <w:tc>
          <w:tcPr>
            <w:tcW w:w="917" w:type="dxa"/>
            <w:vAlign w:val="center"/>
          </w:tcPr>
          <w:p w14:paraId="02B61710" w14:textId="77777777" w:rsidR="00792C6B" w:rsidRPr="00FD2E5A" w:rsidRDefault="00792C6B">
            <w:pPr>
              <w:jc w:val="center"/>
              <w:rPr>
                <w:b/>
              </w:rPr>
            </w:pPr>
            <w:r w:rsidRPr="00FD2E5A">
              <w:rPr>
                <w:b/>
              </w:rPr>
              <w:t>Marks</w:t>
            </w:r>
          </w:p>
        </w:tc>
      </w:tr>
      <w:tr w:rsidR="00792C6B" w:rsidRPr="00FD2E5A" w14:paraId="46173854" w14:textId="77777777" w:rsidTr="00A979D6">
        <w:trPr>
          <w:trHeight w:val="531"/>
        </w:trPr>
        <w:tc>
          <w:tcPr>
            <w:tcW w:w="10545" w:type="dxa"/>
            <w:gridSpan w:val="6"/>
          </w:tcPr>
          <w:p w14:paraId="662EAD34" w14:textId="77777777" w:rsidR="00792C6B" w:rsidRPr="00FD2E5A" w:rsidRDefault="00792C6B">
            <w:pPr>
              <w:jc w:val="center"/>
              <w:rPr>
                <w:b/>
                <w:u w:val="single"/>
              </w:rPr>
            </w:pPr>
            <w:r w:rsidRPr="00FD2E5A">
              <w:rPr>
                <w:b/>
                <w:u w:val="single"/>
              </w:rPr>
              <w:t>PART – A (5 X 16 = 80 MARKS)</w:t>
            </w:r>
          </w:p>
          <w:p w14:paraId="27B78287" w14:textId="77777777" w:rsidR="00792C6B" w:rsidRPr="00FD2E5A" w:rsidRDefault="00792C6B">
            <w:pPr>
              <w:jc w:val="center"/>
              <w:rPr>
                <w:b/>
              </w:rPr>
            </w:pPr>
            <w:r w:rsidRPr="00FD2E5A">
              <w:rPr>
                <w:b/>
              </w:rPr>
              <w:t>(Answer any five from the following)</w:t>
            </w:r>
          </w:p>
        </w:tc>
      </w:tr>
      <w:tr w:rsidR="00792C6B" w:rsidRPr="00FD2E5A" w14:paraId="2CC5F1F7" w14:textId="77777777" w:rsidTr="00A979D6">
        <w:trPr>
          <w:trHeight w:val="382"/>
        </w:trPr>
        <w:tc>
          <w:tcPr>
            <w:tcW w:w="583" w:type="dxa"/>
          </w:tcPr>
          <w:p w14:paraId="03D8CCB4" w14:textId="77777777" w:rsidR="00792C6B" w:rsidRPr="00FD2E5A" w:rsidRDefault="00792C6B" w:rsidP="00792C6B">
            <w:pPr>
              <w:jc w:val="center"/>
            </w:pPr>
            <w:r w:rsidRPr="00FD2E5A">
              <w:t>1.</w:t>
            </w:r>
          </w:p>
        </w:tc>
        <w:tc>
          <w:tcPr>
            <w:tcW w:w="405" w:type="dxa"/>
          </w:tcPr>
          <w:p w14:paraId="2F31D53B" w14:textId="77777777" w:rsidR="00792C6B" w:rsidRPr="00FD2E5A" w:rsidRDefault="00792C6B" w:rsidP="00792C6B">
            <w:pPr>
              <w:jc w:val="center"/>
            </w:pPr>
            <w:r w:rsidRPr="00FD2E5A">
              <w:t>a.</w:t>
            </w:r>
          </w:p>
        </w:tc>
        <w:tc>
          <w:tcPr>
            <w:tcW w:w="7407" w:type="dxa"/>
          </w:tcPr>
          <w:p w14:paraId="25CE08FC" w14:textId="77777777" w:rsidR="00792C6B" w:rsidRPr="00FD2E5A" w:rsidRDefault="00792C6B">
            <w:pPr>
              <w:jc w:val="both"/>
            </w:pPr>
            <w:r w:rsidRPr="00FD2E5A">
              <w:t>Identify the key technology trends that are associated with the progress of smart cities.</w:t>
            </w:r>
          </w:p>
        </w:tc>
        <w:tc>
          <w:tcPr>
            <w:tcW w:w="685" w:type="dxa"/>
          </w:tcPr>
          <w:p w14:paraId="6C3B6923" w14:textId="77777777" w:rsidR="00792C6B" w:rsidRPr="00FD2E5A" w:rsidRDefault="00792C6B" w:rsidP="00792C6B">
            <w:pPr>
              <w:jc w:val="center"/>
            </w:pPr>
            <w:r w:rsidRPr="00FD2E5A">
              <w:t>CO1</w:t>
            </w:r>
          </w:p>
        </w:tc>
        <w:tc>
          <w:tcPr>
            <w:tcW w:w="548" w:type="dxa"/>
          </w:tcPr>
          <w:p w14:paraId="3E3D4965" w14:textId="77777777" w:rsidR="00792C6B" w:rsidRPr="00FD2E5A" w:rsidRDefault="00792C6B" w:rsidP="00792C6B">
            <w:pPr>
              <w:jc w:val="center"/>
            </w:pPr>
            <w:r w:rsidRPr="00FD2E5A">
              <w:t>U</w:t>
            </w:r>
          </w:p>
        </w:tc>
        <w:tc>
          <w:tcPr>
            <w:tcW w:w="917" w:type="dxa"/>
          </w:tcPr>
          <w:p w14:paraId="50356DE6" w14:textId="77777777" w:rsidR="00792C6B" w:rsidRPr="00FD2E5A" w:rsidRDefault="00792C6B" w:rsidP="00792C6B">
            <w:pPr>
              <w:jc w:val="center"/>
            </w:pPr>
            <w:r w:rsidRPr="00FD2E5A">
              <w:t>10</w:t>
            </w:r>
          </w:p>
        </w:tc>
      </w:tr>
      <w:tr w:rsidR="00792C6B" w:rsidRPr="00FD2E5A" w14:paraId="197D1C21" w14:textId="77777777" w:rsidTr="00A979D6">
        <w:trPr>
          <w:trHeight w:val="382"/>
        </w:trPr>
        <w:tc>
          <w:tcPr>
            <w:tcW w:w="583" w:type="dxa"/>
          </w:tcPr>
          <w:p w14:paraId="40E0494D" w14:textId="77777777" w:rsidR="00792C6B" w:rsidRPr="00FD2E5A" w:rsidRDefault="00792C6B" w:rsidP="00792C6B">
            <w:pPr>
              <w:jc w:val="center"/>
            </w:pPr>
          </w:p>
        </w:tc>
        <w:tc>
          <w:tcPr>
            <w:tcW w:w="405" w:type="dxa"/>
          </w:tcPr>
          <w:p w14:paraId="7768EE21" w14:textId="77777777" w:rsidR="00792C6B" w:rsidRPr="00FD2E5A" w:rsidRDefault="00792C6B" w:rsidP="00792C6B">
            <w:pPr>
              <w:jc w:val="center"/>
            </w:pPr>
            <w:r w:rsidRPr="00FD2E5A">
              <w:t>b.</w:t>
            </w:r>
          </w:p>
        </w:tc>
        <w:tc>
          <w:tcPr>
            <w:tcW w:w="7407" w:type="dxa"/>
          </w:tcPr>
          <w:p w14:paraId="0F845C0E" w14:textId="77777777" w:rsidR="00792C6B" w:rsidRPr="00FD2E5A" w:rsidRDefault="00792C6B">
            <w:pPr>
              <w:jc w:val="both"/>
            </w:pPr>
            <w:r w:rsidRPr="00FD2E5A">
              <w:t>Based on the smart city principles, create a detailed visual representation of a smart city also incorporates elements such as renewable energy sources, efficient waste management, integrated transportation systems, and data-driven urban planning. And explain how each component contributes to the overall intelligence and sustainability of the city.</w:t>
            </w:r>
          </w:p>
        </w:tc>
        <w:tc>
          <w:tcPr>
            <w:tcW w:w="685" w:type="dxa"/>
          </w:tcPr>
          <w:p w14:paraId="63CC467F" w14:textId="77777777" w:rsidR="00792C6B" w:rsidRPr="00FD2E5A" w:rsidRDefault="00792C6B" w:rsidP="00792C6B">
            <w:pPr>
              <w:jc w:val="center"/>
            </w:pPr>
            <w:r w:rsidRPr="00FD2E5A">
              <w:t>CO1</w:t>
            </w:r>
          </w:p>
        </w:tc>
        <w:tc>
          <w:tcPr>
            <w:tcW w:w="548" w:type="dxa"/>
          </w:tcPr>
          <w:p w14:paraId="2EB965EE" w14:textId="77777777" w:rsidR="00792C6B" w:rsidRPr="00FD2E5A" w:rsidRDefault="00792C6B" w:rsidP="00792C6B">
            <w:pPr>
              <w:jc w:val="center"/>
            </w:pPr>
            <w:r w:rsidRPr="00FD2E5A">
              <w:t>A</w:t>
            </w:r>
          </w:p>
        </w:tc>
        <w:tc>
          <w:tcPr>
            <w:tcW w:w="917" w:type="dxa"/>
          </w:tcPr>
          <w:p w14:paraId="1988359A" w14:textId="77777777" w:rsidR="00792C6B" w:rsidRPr="00FD2E5A" w:rsidRDefault="00792C6B" w:rsidP="00792C6B">
            <w:pPr>
              <w:jc w:val="center"/>
            </w:pPr>
            <w:r w:rsidRPr="00FD2E5A">
              <w:t>6</w:t>
            </w:r>
          </w:p>
        </w:tc>
      </w:tr>
      <w:tr w:rsidR="00792C6B" w:rsidRPr="00FD2E5A" w14:paraId="25E8B8EA" w14:textId="77777777" w:rsidTr="00A979D6">
        <w:trPr>
          <w:trHeight w:val="230"/>
        </w:trPr>
        <w:tc>
          <w:tcPr>
            <w:tcW w:w="583" w:type="dxa"/>
          </w:tcPr>
          <w:p w14:paraId="6FACE6E4" w14:textId="77777777" w:rsidR="00792C6B" w:rsidRPr="00FD2E5A" w:rsidRDefault="00792C6B" w:rsidP="00792C6B">
            <w:pPr>
              <w:jc w:val="center"/>
            </w:pPr>
          </w:p>
        </w:tc>
        <w:tc>
          <w:tcPr>
            <w:tcW w:w="405" w:type="dxa"/>
          </w:tcPr>
          <w:p w14:paraId="5722AEEA" w14:textId="77777777" w:rsidR="00792C6B" w:rsidRPr="00FD2E5A" w:rsidRDefault="00792C6B" w:rsidP="00792C6B">
            <w:pPr>
              <w:jc w:val="center"/>
            </w:pPr>
          </w:p>
        </w:tc>
        <w:tc>
          <w:tcPr>
            <w:tcW w:w="7407" w:type="dxa"/>
            <w:vAlign w:val="bottom"/>
          </w:tcPr>
          <w:p w14:paraId="689D2B09" w14:textId="77777777" w:rsidR="00792C6B" w:rsidRPr="00FD2E5A" w:rsidRDefault="00792C6B">
            <w:pPr>
              <w:jc w:val="both"/>
            </w:pPr>
          </w:p>
        </w:tc>
        <w:tc>
          <w:tcPr>
            <w:tcW w:w="685" w:type="dxa"/>
          </w:tcPr>
          <w:p w14:paraId="7088E4EA" w14:textId="77777777" w:rsidR="00792C6B" w:rsidRPr="00FD2E5A" w:rsidRDefault="00792C6B" w:rsidP="00792C6B">
            <w:pPr>
              <w:jc w:val="center"/>
            </w:pPr>
          </w:p>
        </w:tc>
        <w:tc>
          <w:tcPr>
            <w:tcW w:w="548" w:type="dxa"/>
          </w:tcPr>
          <w:p w14:paraId="4EC2CD62" w14:textId="77777777" w:rsidR="00792C6B" w:rsidRPr="00FD2E5A" w:rsidRDefault="00792C6B" w:rsidP="00792C6B">
            <w:pPr>
              <w:jc w:val="center"/>
            </w:pPr>
          </w:p>
        </w:tc>
        <w:tc>
          <w:tcPr>
            <w:tcW w:w="917" w:type="dxa"/>
          </w:tcPr>
          <w:p w14:paraId="224E037E" w14:textId="77777777" w:rsidR="00792C6B" w:rsidRPr="00FD2E5A" w:rsidRDefault="00792C6B" w:rsidP="00792C6B">
            <w:pPr>
              <w:jc w:val="center"/>
            </w:pPr>
          </w:p>
        </w:tc>
      </w:tr>
      <w:tr w:rsidR="00792C6B" w:rsidRPr="00FD2E5A" w14:paraId="42CD01D0" w14:textId="77777777" w:rsidTr="00A979D6">
        <w:trPr>
          <w:trHeight w:val="382"/>
        </w:trPr>
        <w:tc>
          <w:tcPr>
            <w:tcW w:w="583" w:type="dxa"/>
          </w:tcPr>
          <w:p w14:paraId="6C0AAF10" w14:textId="77777777" w:rsidR="00792C6B" w:rsidRPr="00FD2E5A" w:rsidRDefault="00792C6B" w:rsidP="00792C6B">
            <w:pPr>
              <w:jc w:val="center"/>
            </w:pPr>
            <w:r w:rsidRPr="00FD2E5A">
              <w:t>2.</w:t>
            </w:r>
          </w:p>
        </w:tc>
        <w:tc>
          <w:tcPr>
            <w:tcW w:w="405" w:type="dxa"/>
          </w:tcPr>
          <w:p w14:paraId="70EAF2A5" w14:textId="77777777" w:rsidR="00792C6B" w:rsidRPr="00FD2E5A" w:rsidRDefault="00792C6B" w:rsidP="00792C6B">
            <w:pPr>
              <w:jc w:val="center"/>
            </w:pPr>
            <w:r w:rsidRPr="00FD2E5A">
              <w:t>a.</w:t>
            </w:r>
          </w:p>
        </w:tc>
        <w:tc>
          <w:tcPr>
            <w:tcW w:w="7407" w:type="dxa"/>
          </w:tcPr>
          <w:p w14:paraId="006B8B46" w14:textId="77777777" w:rsidR="00792C6B" w:rsidRPr="00FD2E5A" w:rsidRDefault="00792C6B">
            <w:pPr>
              <w:jc w:val="both"/>
            </w:pPr>
            <w:r w:rsidRPr="00FD2E5A">
              <w:t>Identify the concept of Mobile Business Intelligence (BI) and discuss its key trends</w:t>
            </w:r>
            <w:r>
              <w:t>.</w:t>
            </w:r>
          </w:p>
        </w:tc>
        <w:tc>
          <w:tcPr>
            <w:tcW w:w="685" w:type="dxa"/>
          </w:tcPr>
          <w:p w14:paraId="38CA9C20" w14:textId="77777777" w:rsidR="00792C6B" w:rsidRPr="00FD2E5A" w:rsidRDefault="00792C6B" w:rsidP="00792C6B">
            <w:pPr>
              <w:jc w:val="center"/>
            </w:pPr>
            <w:r w:rsidRPr="00FD2E5A">
              <w:t>CO2</w:t>
            </w:r>
          </w:p>
        </w:tc>
        <w:tc>
          <w:tcPr>
            <w:tcW w:w="548" w:type="dxa"/>
          </w:tcPr>
          <w:p w14:paraId="4FD44B18" w14:textId="77777777" w:rsidR="00792C6B" w:rsidRPr="00FD2E5A" w:rsidRDefault="00792C6B" w:rsidP="00792C6B">
            <w:pPr>
              <w:jc w:val="center"/>
            </w:pPr>
            <w:r w:rsidRPr="00FD2E5A">
              <w:t>U</w:t>
            </w:r>
          </w:p>
        </w:tc>
        <w:tc>
          <w:tcPr>
            <w:tcW w:w="917" w:type="dxa"/>
          </w:tcPr>
          <w:p w14:paraId="1E51CA5D" w14:textId="77777777" w:rsidR="00792C6B" w:rsidRPr="00FD2E5A" w:rsidRDefault="00792C6B" w:rsidP="00792C6B">
            <w:pPr>
              <w:jc w:val="center"/>
            </w:pPr>
            <w:r w:rsidRPr="00FD2E5A">
              <w:t>8</w:t>
            </w:r>
          </w:p>
        </w:tc>
      </w:tr>
      <w:tr w:rsidR="00792C6B" w:rsidRPr="00FD2E5A" w14:paraId="79103670" w14:textId="77777777" w:rsidTr="00A979D6">
        <w:trPr>
          <w:trHeight w:val="382"/>
        </w:trPr>
        <w:tc>
          <w:tcPr>
            <w:tcW w:w="583" w:type="dxa"/>
          </w:tcPr>
          <w:p w14:paraId="4DCB72F6" w14:textId="77777777" w:rsidR="00792C6B" w:rsidRPr="00FD2E5A" w:rsidRDefault="00792C6B" w:rsidP="00792C6B">
            <w:pPr>
              <w:jc w:val="center"/>
            </w:pPr>
          </w:p>
        </w:tc>
        <w:tc>
          <w:tcPr>
            <w:tcW w:w="405" w:type="dxa"/>
          </w:tcPr>
          <w:p w14:paraId="11061E83" w14:textId="77777777" w:rsidR="00792C6B" w:rsidRPr="00FD2E5A" w:rsidRDefault="00792C6B" w:rsidP="00792C6B">
            <w:pPr>
              <w:jc w:val="center"/>
            </w:pPr>
            <w:r w:rsidRPr="00FD2E5A">
              <w:t>b.</w:t>
            </w:r>
          </w:p>
        </w:tc>
        <w:tc>
          <w:tcPr>
            <w:tcW w:w="7407" w:type="dxa"/>
          </w:tcPr>
          <w:p w14:paraId="32CD4495" w14:textId="77777777" w:rsidR="00792C6B" w:rsidRPr="00FD2E5A" w:rsidRDefault="00792C6B">
            <w:pPr>
              <w:jc w:val="both"/>
            </w:pPr>
            <w:r w:rsidRPr="00FD2E5A">
              <w:t>Discuss the significance of mobile devices in terms of urban challenges of intelligent cities such as intelligent energy management, wireless fleet management, remote healthcare, and mobile payment.</w:t>
            </w:r>
          </w:p>
        </w:tc>
        <w:tc>
          <w:tcPr>
            <w:tcW w:w="685" w:type="dxa"/>
          </w:tcPr>
          <w:p w14:paraId="07CCDC6D" w14:textId="77777777" w:rsidR="00792C6B" w:rsidRPr="00FD2E5A" w:rsidRDefault="00792C6B" w:rsidP="00792C6B">
            <w:pPr>
              <w:jc w:val="center"/>
            </w:pPr>
            <w:r w:rsidRPr="00FD2E5A">
              <w:t>CO2</w:t>
            </w:r>
          </w:p>
        </w:tc>
        <w:tc>
          <w:tcPr>
            <w:tcW w:w="548" w:type="dxa"/>
          </w:tcPr>
          <w:p w14:paraId="59310256" w14:textId="77777777" w:rsidR="00792C6B" w:rsidRPr="00FD2E5A" w:rsidRDefault="00792C6B" w:rsidP="00792C6B">
            <w:pPr>
              <w:jc w:val="center"/>
            </w:pPr>
            <w:r w:rsidRPr="00FD2E5A">
              <w:t>A</w:t>
            </w:r>
          </w:p>
        </w:tc>
        <w:tc>
          <w:tcPr>
            <w:tcW w:w="917" w:type="dxa"/>
          </w:tcPr>
          <w:p w14:paraId="483374AF" w14:textId="77777777" w:rsidR="00792C6B" w:rsidRPr="00FD2E5A" w:rsidRDefault="00792C6B" w:rsidP="00792C6B">
            <w:pPr>
              <w:jc w:val="center"/>
            </w:pPr>
            <w:r w:rsidRPr="00FD2E5A">
              <w:t>8</w:t>
            </w:r>
          </w:p>
        </w:tc>
      </w:tr>
      <w:tr w:rsidR="00792C6B" w:rsidRPr="00FD2E5A" w14:paraId="7799C160" w14:textId="77777777" w:rsidTr="00A979D6">
        <w:trPr>
          <w:trHeight w:val="245"/>
        </w:trPr>
        <w:tc>
          <w:tcPr>
            <w:tcW w:w="583" w:type="dxa"/>
          </w:tcPr>
          <w:p w14:paraId="7E0550DC" w14:textId="77777777" w:rsidR="00792C6B" w:rsidRPr="00FD2E5A" w:rsidRDefault="00792C6B" w:rsidP="00792C6B">
            <w:pPr>
              <w:jc w:val="center"/>
            </w:pPr>
          </w:p>
        </w:tc>
        <w:tc>
          <w:tcPr>
            <w:tcW w:w="405" w:type="dxa"/>
          </w:tcPr>
          <w:p w14:paraId="2CFBF099" w14:textId="77777777" w:rsidR="00792C6B" w:rsidRPr="00FD2E5A" w:rsidRDefault="00792C6B" w:rsidP="00792C6B">
            <w:pPr>
              <w:jc w:val="center"/>
            </w:pPr>
          </w:p>
        </w:tc>
        <w:tc>
          <w:tcPr>
            <w:tcW w:w="7407" w:type="dxa"/>
            <w:vAlign w:val="bottom"/>
          </w:tcPr>
          <w:p w14:paraId="5849EDFB" w14:textId="77777777" w:rsidR="00792C6B" w:rsidRPr="00FD2E5A" w:rsidRDefault="00792C6B">
            <w:pPr>
              <w:jc w:val="both"/>
            </w:pPr>
          </w:p>
        </w:tc>
        <w:tc>
          <w:tcPr>
            <w:tcW w:w="685" w:type="dxa"/>
          </w:tcPr>
          <w:p w14:paraId="273B8C34" w14:textId="77777777" w:rsidR="00792C6B" w:rsidRPr="00FD2E5A" w:rsidRDefault="00792C6B" w:rsidP="00792C6B">
            <w:pPr>
              <w:jc w:val="center"/>
            </w:pPr>
          </w:p>
        </w:tc>
        <w:tc>
          <w:tcPr>
            <w:tcW w:w="548" w:type="dxa"/>
          </w:tcPr>
          <w:p w14:paraId="327E6E73" w14:textId="77777777" w:rsidR="00792C6B" w:rsidRPr="00FD2E5A" w:rsidRDefault="00792C6B" w:rsidP="00792C6B">
            <w:pPr>
              <w:jc w:val="center"/>
            </w:pPr>
          </w:p>
        </w:tc>
        <w:tc>
          <w:tcPr>
            <w:tcW w:w="917" w:type="dxa"/>
          </w:tcPr>
          <w:p w14:paraId="375FF729" w14:textId="77777777" w:rsidR="00792C6B" w:rsidRPr="00FD2E5A" w:rsidRDefault="00792C6B" w:rsidP="00792C6B">
            <w:pPr>
              <w:jc w:val="center"/>
            </w:pPr>
          </w:p>
        </w:tc>
      </w:tr>
      <w:tr w:rsidR="00792C6B" w:rsidRPr="00FD2E5A" w14:paraId="70FE3E26" w14:textId="77777777" w:rsidTr="00A979D6">
        <w:trPr>
          <w:trHeight w:val="382"/>
        </w:trPr>
        <w:tc>
          <w:tcPr>
            <w:tcW w:w="583" w:type="dxa"/>
          </w:tcPr>
          <w:p w14:paraId="609C65C7" w14:textId="77777777" w:rsidR="00792C6B" w:rsidRPr="00FD2E5A" w:rsidRDefault="00792C6B" w:rsidP="00792C6B">
            <w:pPr>
              <w:jc w:val="center"/>
            </w:pPr>
            <w:r w:rsidRPr="00FD2E5A">
              <w:t>3.</w:t>
            </w:r>
          </w:p>
        </w:tc>
        <w:tc>
          <w:tcPr>
            <w:tcW w:w="405" w:type="dxa"/>
          </w:tcPr>
          <w:p w14:paraId="6AF95E54" w14:textId="77777777" w:rsidR="00792C6B" w:rsidRPr="00FD2E5A" w:rsidRDefault="00792C6B" w:rsidP="00792C6B">
            <w:pPr>
              <w:jc w:val="center"/>
            </w:pPr>
            <w:r w:rsidRPr="00FD2E5A">
              <w:t>a.</w:t>
            </w:r>
          </w:p>
        </w:tc>
        <w:tc>
          <w:tcPr>
            <w:tcW w:w="7407" w:type="dxa"/>
          </w:tcPr>
          <w:p w14:paraId="7BA4B0F3" w14:textId="77777777" w:rsidR="00792C6B" w:rsidRPr="00FD2E5A" w:rsidRDefault="00792C6B">
            <w:pPr>
              <w:jc w:val="both"/>
            </w:pPr>
            <w:r w:rsidRPr="00FD2E5A">
              <w:t>Recall the concept of the context-aware framework for smart city applications and its role in enhancing personalized services and user experiences within an intelligent urban environment.</w:t>
            </w:r>
          </w:p>
        </w:tc>
        <w:tc>
          <w:tcPr>
            <w:tcW w:w="685" w:type="dxa"/>
          </w:tcPr>
          <w:p w14:paraId="782564F7" w14:textId="77777777" w:rsidR="00792C6B" w:rsidRPr="00FD2E5A" w:rsidRDefault="00792C6B" w:rsidP="00792C6B">
            <w:pPr>
              <w:jc w:val="center"/>
            </w:pPr>
            <w:r w:rsidRPr="00FD2E5A">
              <w:t>CO1</w:t>
            </w:r>
          </w:p>
        </w:tc>
        <w:tc>
          <w:tcPr>
            <w:tcW w:w="548" w:type="dxa"/>
          </w:tcPr>
          <w:p w14:paraId="4D9F6053" w14:textId="77777777" w:rsidR="00792C6B" w:rsidRPr="00FD2E5A" w:rsidRDefault="00792C6B" w:rsidP="00792C6B">
            <w:pPr>
              <w:jc w:val="center"/>
            </w:pPr>
            <w:r w:rsidRPr="00FD2E5A">
              <w:t>A</w:t>
            </w:r>
          </w:p>
        </w:tc>
        <w:tc>
          <w:tcPr>
            <w:tcW w:w="917" w:type="dxa"/>
          </w:tcPr>
          <w:p w14:paraId="763F2F15" w14:textId="77777777" w:rsidR="00792C6B" w:rsidRPr="00FD2E5A" w:rsidRDefault="00792C6B" w:rsidP="00792C6B">
            <w:pPr>
              <w:jc w:val="center"/>
            </w:pPr>
            <w:r w:rsidRPr="00FD2E5A">
              <w:t>10</w:t>
            </w:r>
          </w:p>
        </w:tc>
      </w:tr>
      <w:tr w:rsidR="00792C6B" w:rsidRPr="00FD2E5A" w14:paraId="29BD4AA3" w14:textId="77777777" w:rsidTr="00A979D6">
        <w:trPr>
          <w:trHeight w:val="382"/>
        </w:trPr>
        <w:tc>
          <w:tcPr>
            <w:tcW w:w="583" w:type="dxa"/>
          </w:tcPr>
          <w:p w14:paraId="64A32C04" w14:textId="77777777" w:rsidR="00792C6B" w:rsidRPr="00FD2E5A" w:rsidRDefault="00792C6B" w:rsidP="00792C6B">
            <w:pPr>
              <w:jc w:val="center"/>
            </w:pPr>
          </w:p>
        </w:tc>
        <w:tc>
          <w:tcPr>
            <w:tcW w:w="405" w:type="dxa"/>
          </w:tcPr>
          <w:p w14:paraId="62DC8B2A" w14:textId="77777777" w:rsidR="00792C6B" w:rsidRPr="00FD2E5A" w:rsidRDefault="00792C6B" w:rsidP="00792C6B">
            <w:pPr>
              <w:jc w:val="center"/>
            </w:pPr>
            <w:r w:rsidRPr="00FD2E5A">
              <w:t>b.</w:t>
            </w:r>
          </w:p>
        </w:tc>
        <w:tc>
          <w:tcPr>
            <w:tcW w:w="7407" w:type="dxa"/>
          </w:tcPr>
          <w:p w14:paraId="41D3B1CF" w14:textId="77777777" w:rsidR="00792C6B" w:rsidRPr="00FD2E5A" w:rsidRDefault="00792C6B">
            <w:pPr>
              <w:jc w:val="both"/>
            </w:pPr>
            <w:r w:rsidRPr="00FD2E5A">
              <w:t>Explain the process of the evolution of Mobile Wireless Technologies highlighting the key advancement.</w:t>
            </w:r>
          </w:p>
        </w:tc>
        <w:tc>
          <w:tcPr>
            <w:tcW w:w="685" w:type="dxa"/>
          </w:tcPr>
          <w:p w14:paraId="71592D16" w14:textId="77777777" w:rsidR="00792C6B" w:rsidRPr="00FD2E5A" w:rsidRDefault="00792C6B" w:rsidP="00792C6B">
            <w:pPr>
              <w:jc w:val="center"/>
            </w:pPr>
            <w:r w:rsidRPr="00FD2E5A">
              <w:t>CO2</w:t>
            </w:r>
          </w:p>
        </w:tc>
        <w:tc>
          <w:tcPr>
            <w:tcW w:w="548" w:type="dxa"/>
          </w:tcPr>
          <w:p w14:paraId="05238B7F" w14:textId="77777777" w:rsidR="00792C6B" w:rsidRPr="00FD2E5A" w:rsidRDefault="00792C6B" w:rsidP="00792C6B">
            <w:pPr>
              <w:jc w:val="center"/>
            </w:pPr>
            <w:r w:rsidRPr="00FD2E5A">
              <w:t>U</w:t>
            </w:r>
          </w:p>
        </w:tc>
        <w:tc>
          <w:tcPr>
            <w:tcW w:w="917" w:type="dxa"/>
          </w:tcPr>
          <w:p w14:paraId="3FAB4D32" w14:textId="77777777" w:rsidR="00792C6B" w:rsidRPr="00FD2E5A" w:rsidRDefault="00792C6B" w:rsidP="00792C6B">
            <w:pPr>
              <w:jc w:val="center"/>
            </w:pPr>
            <w:r w:rsidRPr="00FD2E5A">
              <w:t>6</w:t>
            </w:r>
          </w:p>
        </w:tc>
      </w:tr>
      <w:tr w:rsidR="00792C6B" w:rsidRPr="00FD2E5A" w14:paraId="6FC2B706" w14:textId="77777777" w:rsidTr="00A979D6">
        <w:trPr>
          <w:trHeight w:val="152"/>
        </w:trPr>
        <w:tc>
          <w:tcPr>
            <w:tcW w:w="583" w:type="dxa"/>
          </w:tcPr>
          <w:p w14:paraId="5DE51007" w14:textId="77777777" w:rsidR="00792C6B" w:rsidRPr="00FD2E5A" w:rsidRDefault="00792C6B" w:rsidP="00792C6B">
            <w:pPr>
              <w:jc w:val="center"/>
            </w:pPr>
          </w:p>
        </w:tc>
        <w:tc>
          <w:tcPr>
            <w:tcW w:w="405" w:type="dxa"/>
          </w:tcPr>
          <w:p w14:paraId="37A4BAF4" w14:textId="77777777" w:rsidR="00792C6B" w:rsidRPr="00FD2E5A" w:rsidRDefault="00792C6B" w:rsidP="00792C6B">
            <w:pPr>
              <w:jc w:val="center"/>
            </w:pPr>
          </w:p>
        </w:tc>
        <w:tc>
          <w:tcPr>
            <w:tcW w:w="7407" w:type="dxa"/>
            <w:vAlign w:val="bottom"/>
          </w:tcPr>
          <w:p w14:paraId="45A4F762" w14:textId="77777777" w:rsidR="00792C6B" w:rsidRPr="00FD2E5A" w:rsidRDefault="00792C6B">
            <w:pPr>
              <w:jc w:val="both"/>
            </w:pPr>
          </w:p>
        </w:tc>
        <w:tc>
          <w:tcPr>
            <w:tcW w:w="685" w:type="dxa"/>
          </w:tcPr>
          <w:p w14:paraId="64B35526" w14:textId="77777777" w:rsidR="00792C6B" w:rsidRPr="00FD2E5A" w:rsidRDefault="00792C6B" w:rsidP="00792C6B">
            <w:pPr>
              <w:jc w:val="center"/>
            </w:pPr>
          </w:p>
        </w:tc>
        <w:tc>
          <w:tcPr>
            <w:tcW w:w="548" w:type="dxa"/>
          </w:tcPr>
          <w:p w14:paraId="4ED677E2" w14:textId="77777777" w:rsidR="00792C6B" w:rsidRPr="00FD2E5A" w:rsidRDefault="00792C6B" w:rsidP="00792C6B">
            <w:pPr>
              <w:jc w:val="center"/>
            </w:pPr>
          </w:p>
        </w:tc>
        <w:tc>
          <w:tcPr>
            <w:tcW w:w="917" w:type="dxa"/>
          </w:tcPr>
          <w:p w14:paraId="14C1F438" w14:textId="77777777" w:rsidR="00792C6B" w:rsidRPr="00FD2E5A" w:rsidRDefault="00792C6B" w:rsidP="00792C6B">
            <w:pPr>
              <w:jc w:val="center"/>
            </w:pPr>
          </w:p>
        </w:tc>
      </w:tr>
      <w:tr w:rsidR="00792C6B" w:rsidRPr="00FD2E5A" w14:paraId="6309F820" w14:textId="77777777" w:rsidTr="00A979D6">
        <w:trPr>
          <w:trHeight w:val="382"/>
        </w:trPr>
        <w:tc>
          <w:tcPr>
            <w:tcW w:w="583" w:type="dxa"/>
          </w:tcPr>
          <w:p w14:paraId="1BF4413E" w14:textId="77777777" w:rsidR="00792C6B" w:rsidRPr="00FD2E5A" w:rsidRDefault="00792C6B" w:rsidP="00792C6B">
            <w:pPr>
              <w:jc w:val="center"/>
            </w:pPr>
            <w:r w:rsidRPr="00FD2E5A">
              <w:t>4.</w:t>
            </w:r>
          </w:p>
        </w:tc>
        <w:tc>
          <w:tcPr>
            <w:tcW w:w="405" w:type="dxa"/>
          </w:tcPr>
          <w:p w14:paraId="047795E8" w14:textId="77777777" w:rsidR="00792C6B" w:rsidRPr="00FD2E5A" w:rsidRDefault="00792C6B" w:rsidP="00792C6B">
            <w:pPr>
              <w:jc w:val="center"/>
            </w:pPr>
            <w:r w:rsidRPr="00FD2E5A">
              <w:t>a.</w:t>
            </w:r>
          </w:p>
        </w:tc>
        <w:tc>
          <w:tcPr>
            <w:tcW w:w="7407" w:type="dxa"/>
          </w:tcPr>
          <w:p w14:paraId="7ABEA976" w14:textId="77777777" w:rsidR="00792C6B" w:rsidRPr="00FD2E5A" w:rsidRDefault="00792C6B">
            <w:pPr>
              <w:jc w:val="both"/>
            </w:pPr>
            <w:r w:rsidRPr="00FD2E5A">
              <w:t>Describe the essential requirements for a Cyber-Physical System (CPS) to support the development of a Smart City.</w:t>
            </w:r>
          </w:p>
        </w:tc>
        <w:tc>
          <w:tcPr>
            <w:tcW w:w="685" w:type="dxa"/>
          </w:tcPr>
          <w:p w14:paraId="7F781F4E" w14:textId="77777777" w:rsidR="00792C6B" w:rsidRPr="00FD2E5A" w:rsidRDefault="00792C6B" w:rsidP="00792C6B">
            <w:pPr>
              <w:jc w:val="center"/>
            </w:pPr>
            <w:r w:rsidRPr="00FD2E5A">
              <w:t>CO3</w:t>
            </w:r>
          </w:p>
        </w:tc>
        <w:tc>
          <w:tcPr>
            <w:tcW w:w="548" w:type="dxa"/>
          </w:tcPr>
          <w:p w14:paraId="3E55F4E3" w14:textId="77777777" w:rsidR="00792C6B" w:rsidRPr="00FD2E5A" w:rsidRDefault="00792C6B" w:rsidP="00792C6B">
            <w:pPr>
              <w:jc w:val="center"/>
            </w:pPr>
            <w:r w:rsidRPr="00FD2E5A">
              <w:t>R</w:t>
            </w:r>
          </w:p>
        </w:tc>
        <w:tc>
          <w:tcPr>
            <w:tcW w:w="917" w:type="dxa"/>
          </w:tcPr>
          <w:p w14:paraId="02A0848E" w14:textId="77777777" w:rsidR="00792C6B" w:rsidRPr="00FD2E5A" w:rsidRDefault="00792C6B" w:rsidP="00792C6B">
            <w:pPr>
              <w:jc w:val="center"/>
            </w:pPr>
            <w:r w:rsidRPr="00FD2E5A">
              <w:t>10</w:t>
            </w:r>
          </w:p>
        </w:tc>
      </w:tr>
      <w:tr w:rsidR="00792C6B" w:rsidRPr="00FD2E5A" w14:paraId="6F91B1B0" w14:textId="77777777" w:rsidTr="00A979D6">
        <w:trPr>
          <w:trHeight w:val="382"/>
        </w:trPr>
        <w:tc>
          <w:tcPr>
            <w:tcW w:w="583" w:type="dxa"/>
          </w:tcPr>
          <w:p w14:paraId="1080DAD7" w14:textId="77777777" w:rsidR="00792C6B" w:rsidRPr="00FD2E5A" w:rsidRDefault="00792C6B" w:rsidP="00792C6B">
            <w:pPr>
              <w:jc w:val="center"/>
            </w:pPr>
          </w:p>
        </w:tc>
        <w:tc>
          <w:tcPr>
            <w:tcW w:w="405" w:type="dxa"/>
          </w:tcPr>
          <w:p w14:paraId="3A583436" w14:textId="77777777" w:rsidR="00792C6B" w:rsidRPr="00FD2E5A" w:rsidRDefault="00792C6B" w:rsidP="00792C6B">
            <w:pPr>
              <w:jc w:val="center"/>
            </w:pPr>
            <w:r w:rsidRPr="00FD2E5A">
              <w:t>b.</w:t>
            </w:r>
          </w:p>
        </w:tc>
        <w:tc>
          <w:tcPr>
            <w:tcW w:w="7407" w:type="dxa"/>
          </w:tcPr>
          <w:p w14:paraId="64D7C7BE" w14:textId="77777777" w:rsidR="00792C6B" w:rsidRPr="00FD2E5A" w:rsidRDefault="00792C6B">
            <w:pPr>
              <w:jc w:val="both"/>
              <w:rPr>
                <w:highlight w:val="yellow"/>
              </w:rPr>
            </w:pPr>
            <w:r w:rsidRPr="00FD2E5A">
              <w:t>Identify the Popular IOT/M2M applications.</w:t>
            </w:r>
          </w:p>
        </w:tc>
        <w:tc>
          <w:tcPr>
            <w:tcW w:w="685" w:type="dxa"/>
          </w:tcPr>
          <w:p w14:paraId="4516B2D8" w14:textId="77777777" w:rsidR="00792C6B" w:rsidRPr="00FD2E5A" w:rsidRDefault="00792C6B" w:rsidP="00792C6B">
            <w:pPr>
              <w:jc w:val="center"/>
            </w:pPr>
            <w:r w:rsidRPr="00FD2E5A">
              <w:t>CO3</w:t>
            </w:r>
          </w:p>
        </w:tc>
        <w:tc>
          <w:tcPr>
            <w:tcW w:w="548" w:type="dxa"/>
          </w:tcPr>
          <w:p w14:paraId="12D7D4C0" w14:textId="77777777" w:rsidR="00792C6B" w:rsidRPr="00FD2E5A" w:rsidRDefault="00792C6B" w:rsidP="00792C6B">
            <w:pPr>
              <w:jc w:val="center"/>
            </w:pPr>
            <w:r w:rsidRPr="00FD2E5A">
              <w:t>U</w:t>
            </w:r>
          </w:p>
        </w:tc>
        <w:tc>
          <w:tcPr>
            <w:tcW w:w="917" w:type="dxa"/>
          </w:tcPr>
          <w:p w14:paraId="7D0979C7" w14:textId="77777777" w:rsidR="00792C6B" w:rsidRPr="00FD2E5A" w:rsidRDefault="00792C6B" w:rsidP="00792C6B">
            <w:pPr>
              <w:jc w:val="center"/>
            </w:pPr>
            <w:r w:rsidRPr="00FD2E5A">
              <w:t>6</w:t>
            </w:r>
          </w:p>
        </w:tc>
      </w:tr>
      <w:tr w:rsidR="00792C6B" w:rsidRPr="00FD2E5A" w14:paraId="098A6E1C" w14:textId="77777777" w:rsidTr="00A979D6">
        <w:trPr>
          <w:trHeight w:val="193"/>
        </w:trPr>
        <w:tc>
          <w:tcPr>
            <w:tcW w:w="583" w:type="dxa"/>
          </w:tcPr>
          <w:p w14:paraId="435AAA71" w14:textId="77777777" w:rsidR="00792C6B" w:rsidRPr="00FD2E5A" w:rsidRDefault="00792C6B" w:rsidP="00792C6B">
            <w:pPr>
              <w:jc w:val="center"/>
            </w:pPr>
          </w:p>
        </w:tc>
        <w:tc>
          <w:tcPr>
            <w:tcW w:w="405" w:type="dxa"/>
          </w:tcPr>
          <w:p w14:paraId="0849947C" w14:textId="77777777" w:rsidR="00792C6B" w:rsidRPr="00FD2E5A" w:rsidRDefault="00792C6B" w:rsidP="00792C6B">
            <w:pPr>
              <w:jc w:val="center"/>
            </w:pPr>
          </w:p>
        </w:tc>
        <w:tc>
          <w:tcPr>
            <w:tcW w:w="7407" w:type="dxa"/>
            <w:vAlign w:val="bottom"/>
          </w:tcPr>
          <w:p w14:paraId="09D20DF3" w14:textId="77777777" w:rsidR="00792C6B" w:rsidRPr="00FD2E5A" w:rsidRDefault="00792C6B">
            <w:pPr>
              <w:jc w:val="both"/>
            </w:pPr>
          </w:p>
        </w:tc>
        <w:tc>
          <w:tcPr>
            <w:tcW w:w="685" w:type="dxa"/>
          </w:tcPr>
          <w:p w14:paraId="5A6DDFE5" w14:textId="77777777" w:rsidR="00792C6B" w:rsidRPr="00FD2E5A" w:rsidRDefault="00792C6B" w:rsidP="00792C6B">
            <w:pPr>
              <w:jc w:val="center"/>
            </w:pPr>
          </w:p>
        </w:tc>
        <w:tc>
          <w:tcPr>
            <w:tcW w:w="548" w:type="dxa"/>
          </w:tcPr>
          <w:p w14:paraId="44332C02" w14:textId="77777777" w:rsidR="00792C6B" w:rsidRPr="00FD2E5A" w:rsidRDefault="00792C6B" w:rsidP="00792C6B">
            <w:pPr>
              <w:jc w:val="center"/>
            </w:pPr>
          </w:p>
        </w:tc>
        <w:tc>
          <w:tcPr>
            <w:tcW w:w="917" w:type="dxa"/>
          </w:tcPr>
          <w:p w14:paraId="7A2C1E11" w14:textId="77777777" w:rsidR="00792C6B" w:rsidRPr="00FD2E5A" w:rsidRDefault="00792C6B" w:rsidP="00792C6B">
            <w:pPr>
              <w:jc w:val="center"/>
            </w:pPr>
          </w:p>
        </w:tc>
      </w:tr>
      <w:tr w:rsidR="00792C6B" w:rsidRPr="00FD2E5A" w14:paraId="54C37E0E" w14:textId="77777777" w:rsidTr="00A979D6">
        <w:trPr>
          <w:trHeight w:val="382"/>
        </w:trPr>
        <w:tc>
          <w:tcPr>
            <w:tcW w:w="583" w:type="dxa"/>
          </w:tcPr>
          <w:p w14:paraId="1EAEEC6F" w14:textId="77777777" w:rsidR="00792C6B" w:rsidRPr="00FD2E5A" w:rsidRDefault="00792C6B" w:rsidP="00792C6B">
            <w:pPr>
              <w:jc w:val="center"/>
            </w:pPr>
            <w:r w:rsidRPr="00FD2E5A">
              <w:t>5.</w:t>
            </w:r>
          </w:p>
        </w:tc>
        <w:tc>
          <w:tcPr>
            <w:tcW w:w="405" w:type="dxa"/>
          </w:tcPr>
          <w:p w14:paraId="37B12402" w14:textId="77777777" w:rsidR="00792C6B" w:rsidRPr="00FD2E5A" w:rsidRDefault="00792C6B" w:rsidP="00792C6B">
            <w:pPr>
              <w:jc w:val="center"/>
            </w:pPr>
            <w:r w:rsidRPr="00FD2E5A">
              <w:t>a.</w:t>
            </w:r>
          </w:p>
        </w:tc>
        <w:tc>
          <w:tcPr>
            <w:tcW w:w="7407" w:type="dxa"/>
          </w:tcPr>
          <w:p w14:paraId="21BF37B8" w14:textId="77777777" w:rsidR="00792C6B" w:rsidRPr="00FD2E5A" w:rsidRDefault="00792C6B">
            <w:pPr>
              <w:jc w:val="both"/>
              <w:rPr>
                <w:highlight w:val="yellow"/>
              </w:rPr>
            </w:pPr>
            <w:r w:rsidRPr="00FD2E5A">
              <w:t xml:space="preserve">Describe Smarter Homes and Building Elements. </w:t>
            </w:r>
          </w:p>
        </w:tc>
        <w:tc>
          <w:tcPr>
            <w:tcW w:w="685" w:type="dxa"/>
          </w:tcPr>
          <w:p w14:paraId="3FC96343" w14:textId="77777777" w:rsidR="00792C6B" w:rsidRPr="00FD2E5A" w:rsidRDefault="00792C6B" w:rsidP="00792C6B">
            <w:pPr>
              <w:jc w:val="center"/>
            </w:pPr>
            <w:r w:rsidRPr="00FD2E5A">
              <w:t>CO4</w:t>
            </w:r>
          </w:p>
        </w:tc>
        <w:tc>
          <w:tcPr>
            <w:tcW w:w="548" w:type="dxa"/>
          </w:tcPr>
          <w:p w14:paraId="2BF1DDE1" w14:textId="77777777" w:rsidR="00792C6B" w:rsidRPr="00FD2E5A" w:rsidRDefault="00792C6B" w:rsidP="00792C6B">
            <w:pPr>
              <w:jc w:val="center"/>
            </w:pPr>
            <w:r w:rsidRPr="00FD2E5A">
              <w:t>U</w:t>
            </w:r>
          </w:p>
        </w:tc>
        <w:tc>
          <w:tcPr>
            <w:tcW w:w="917" w:type="dxa"/>
          </w:tcPr>
          <w:p w14:paraId="78D9C0B9" w14:textId="77777777" w:rsidR="00792C6B" w:rsidRPr="00FD2E5A" w:rsidRDefault="00792C6B" w:rsidP="00792C6B">
            <w:pPr>
              <w:jc w:val="center"/>
            </w:pPr>
            <w:r w:rsidRPr="00FD2E5A">
              <w:t>8</w:t>
            </w:r>
          </w:p>
        </w:tc>
      </w:tr>
      <w:tr w:rsidR="00792C6B" w:rsidRPr="00FD2E5A" w14:paraId="2B5DFF30" w14:textId="77777777" w:rsidTr="00A979D6">
        <w:trPr>
          <w:trHeight w:val="382"/>
        </w:trPr>
        <w:tc>
          <w:tcPr>
            <w:tcW w:w="583" w:type="dxa"/>
          </w:tcPr>
          <w:p w14:paraId="6AC7BADF" w14:textId="77777777" w:rsidR="00792C6B" w:rsidRPr="00FD2E5A" w:rsidRDefault="00792C6B" w:rsidP="00792C6B">
            <w:pPr>
              <w:jc w:val="center"/>
            </w:pPr>
          </w:p>
        </w:tc>
        <w:tc>
          <w:tcPr>
            <w:tcW w:w="405" w:type="dxa"/>
          </w:tcPr>
          <w:p w14:paraId="0B58EA69" w14:textId="77777777" w:rsidR="00792C6B" w:rsidRPr="00FD2E5A" w:rsidRDefault="00792C6B" w:rsidP="00792C6B">
            <w:pPr>
              <w:jc w:val="center"/>
            </w:pPr>
            <w:r w:rsidRPr="00FD2E5A">
              <w:t>b.</w:t>
            </w:r>
          </w:p>
        </w:tc>
        <w:tc>
          <w:tcPr>
            <w:tcW w:w="7407" w:type="dxa"/>
          </w:tcPr>
          <w:p w14:paraId="6D25791C" w14:textId="77777777" w:rsidR="00792C6B" w:rsidRPr="00FD2E5A" w:rsidRDefault="00792C6B">
            <w:pPr>
              <w:jc w:val="both"/>
            </w:pPr>
            <w:r w:rsidRPr="00FD2E5A">
              <w:t>Discuss the key concepts and principles of technological advancements in smart homes and buildings.</w:t>
            </w:r>
          </w:p>
        </w:tc>
        <w:tc>
          <w:tcPr>
            <w:tcW w:w="685" w:type="dxa"/>
          </w:tcPr>
          <w:p w14:paraId="51A42580" w14:textId="77777777" w:rsidR="00792C6B" w:rsidRPr="00FD2E5A" w:rsidRDefault="00792C6B" w:rsidP="00792C6B">
            <w:pPr>
              <w:jc w:val="center"/>
            </w:pPr>
            <w:r w:rsidRPr="00FD2E5A">
              <w:t>CO4</w:t>
            </w:r>
          </w:p>
        </w:tc>
        <w:tc>
          <w:tcPr>
            <w:tcW w:w="548" w:type="dxa"/>
          </w:tcPr>
          <w:p w14:paraId="213F82EF" w14:textId="77777777" w:rsidR="00792C6B" w:rsidRPr="00FD2E5A" w:rsidRDefault="00792C6B" w:rsidP="00792C6B">
            <w:pPr>
              <w:jc w:val="center"/>
            </w:pPr>
            <w:r w:rsidRPr="00FD2E5A">
              <w:t>R</w:t>
            </w:r>
          </w:p>
        </w:tc>
        <w:tc>
          <w:tcPr>
            <w:tcW w:w="917" w:type="dxa"/>
          </w:tcPr>
          <w:p w14:paraId="1C8EBFBA" w14:textId="77777777" w:rsidR="00792C6B" w:rsidRPr="00FD2E5A" w:rsidRDefault="00792C6B" w:rsidP="00792C6B">
            <w:pPr>
              <w:jc w:val="center"/>
            </w:pPr>
            <w:r w:rsidRPr="00FD2E5A">
              <w:t>8</w:t>
            </w:r>
          </w:p>
        </w:tc>
      </w:tr>
      <w:tr w:rsidR="00792C6B" w:rsidRPr="00FD2E5A" w14:paraId="1F0B7903" w14:textId="77777777" w:rsidTr="00A979D6">
        <w:trPr>
          <w:trHeight w:val="209"/>
        </w:trPr>
        <w:tc>
          <w:tcPr>
            <w:tcW w:w="583" w:type="dxa"/>
          </w:tcPr>
          <w:p w14:paraId="5013AC41" w14:textId="77777777" w:rsidR="00792C6B" w:rsidRPr="00FD2E5A" w:rsidRDefault="00792C6B" w:rsidP="00792C6B">
            <w:pPr>
              <w:jc w:val="center"/>
            </w:pPr>
          </w:p>
        </w:tc>
        <w:tc>
          <w:tcPr>
            <w:tcW w:w="405" w:type="dxa"/>
          </w:tcPr>
          <w:p w14:paraId="1DC40EF6" w14:textId="77777777" w:rsidR="00792C6B" w:rsidRPr="00FD2E5A" w:rsidRDefault="00792C6B" w:rsidP="00792C6B">
            <w:pPr>
              <w:jc w:val="center"/>
            </w:pPr>
          </w:p>
        </w:tc>
        <w:tc>
          <w:tcPr>
            <w:tcW w:w="7407" w:type="dxa"/>
            <w:vAlign w:val="bottom"/>
          </w:tcPr>
          <w:p w14:paraId="057EA293" w14:textId="77777777" w:rsidR="00792C6B" w:rsidRPr="00FD2E5A" w:rsidRDefault="00792C6B">
            <w:pPr>
              <w:jc w:val="both"/>
            </w:pPr>
          </w:p>
        </w:tc>
        <w:tc>
          <w:tcPr>
            <w:tcW w:w="685" w:type="dxa"/>
          </w:tcPr>
          <w:p w14:paraId="662FA583" w14:textId="77777777" w:rsidR="00792C6B" w:rsidRPr="00FD2E5A" w:rsidRDefault="00792C6B" w:rsidP="00792C6B">
            <w:pPr>
              <w:jc w:val="center"/>
            </w:pPr>
          </w:p>
        </w:tc>
        <w:tc>
          <w:tcPr>
            <w:tcW w:w="548" w:type="dxa"/>
          </w:tcPr>
          <w:p w14:paraId="4CED70B3" w14:textId="77777777" w:rsidR="00792C6B" w:rsidRPr="00FD2E5A" w:rsidRDefault="00792C6B" w:rsidP="00792C6B">
            <w:pPr>
              <w:jc w:val="center"/>
            </w:pPr>
          </w:p>
        </w:tc>
        <w:tc>
          <w:tcPr>
            <w:tcW w:w="917" w:type="dxa"/>
          </w:tcPr>
          <w:p w14:paraId="4C096243" w14:textId="77777777" w:rsidR="00792C6B" w:rsidRPr="00FD2E5A" w:rsidRDefault="00792C6B" w:rsidP="00792C6B">
            <w:pPr>
              <w:jc w:val="center"/>
            </w:pPr>
          </w:p>
        </w:tc>
      </w:tr>
      <w:tr w:rsidR="00792C6B" w:rsidRPr="00FD2E5A" w14:paraId="2B9AFD6F" w14:textId="77777777" w:rsidTr="00A979D6">
        <w:trPr>
          <w:trHeight w:val="382"/>
        </w:trPr>
        <w:tc>
          <w:tcPr>
            <w:tcW w:w="583" w:type="dxa"/>
          </w:tcPr>
          <w:p w14:paraId="162E254F" w14:textId="77777777" w:rsidR="00792C6B" w:rsidRPr="00FD2E5A" w:rsidRDefault="00792C6B" w:rsidP="00792C6B">
            <w:pPr>
              <w:jc w:val="center"/>
            </w:pPr>
            <w:r w:rsidRPr="00FD2E5A">
              <w:t>6.</w:t>
            </w:r>
          </w:p>
        </w:tc>
        <w:tc>
          <w:tcPr>
            <w:tcW w:w="405" w:type="dxa"/>
          </w:tcPr>
          <w:p w14:paraId="035A0A8A" w14:textId="77777777" w:rsidR="00792C6B" w:rsidRPr="00FD2E5A" w:rsidRDefault="00792C6B" w:rsidP="00792C6B">
            <w:pPr>
              <w:jc w:val="center"/>
            </w:pPr>
            <w:r w:rsidRPr="00FD2E5A">
              <w:t>a.</w:t>
            </w:r>
          </w:p>
        </w:tc>
        <w:tc>
          <w:tcPr>
            <w:tcW w:w="7407" w:type="dxa"/>
          </w:tcPr>
          <w:p w14:paraId="30530482" w14:textId="77777777" w:rsidR="00792C6B" w:rsidRPr="00FD2E5A" w:rsidRDefault="00792C6B">
            <w:pPr>
              <w:jc w:val="both"/>
            </w:pPr>
            <w:r w:rsidRPr="00FD2E5A">
              <w:t>Explain the new challenges towards Edge-based Solutions.</w:t>
            </w:r>
          </w:p>
        </w:tc>
        <w:tc>
          <w:tcPr>
            <w:tcW w:w="685" w:type="dxa"/>
          </w:tcPr>
          <w:p w14:paraId="7BE0C7CA" w14:textId="77777777" w:rsidR="00792C6B" w:rsidRPr="00FD2E5A" w:rsidRDefault="00792C6B" w:rsidP="00792C6B">
            <w:pPr>
              <w:jc w:val="center"/>
            </w:pPr>
            <w:r w:rsidRPr="00FD2E5A">
              <w:t>CO5</w:t>
            </w:r>
          </w:p>
        </w:tc>
        <w:tc>
          <w:tcPr>
            <w:tcW w:w="548" w:type="dxa"/>
          </w:tcPr>
          <w:p w14:paraId="795D850B" w14:textId="77777777" w:rsidR="00792C6B" w:rsidRPr="00FD2E5A" w:rsidRDefault="00792C6B" w:rsidP="00792C6B">
            <w:pPr>
              <w:jc w:val="center"/>
            </w:pPr>
            <w:r w:rsidRPr="00FD2E5A">
              <w:t>R</w:t>
            </w:r>
          </w:p>
        </w:tc>
        <w:tc>
          <w:tcPr>
            <w:tcW w:w="917" w:type="dxa"/>
          </w:tcPr>
          <w:p w14:paraId="13C5F028" w14:textId="77777777" w:rsidR="00792C6B" w:rsidRPr="00FD2E5A" w:rsidRDefault="00792C6B" w:rsidP="00792C6B">
            <w:pPr>
              <w:jc w:val="center"/>
            </w:pPr>
            <w:r w:rsidRPr="00FD2E5A">
              <w:t>8</w:t>
            </w:r>
          </w:p>
        </w:tc>
      </w:tr>
      <w:tr w:rsidR="00792C6B" w:rsidRPr="00FD2E5A" w14:paraId="637046AA" w14:textId="77777777" w:rsidTr="00A979D6">
        <w:trPr>
          <w:trHeight w:val="382"/>
        </w:trPr>
        <w:tc>
          <w:tcPr>
            <w:tcW w:w="583" w:type="dxa"/>
          </w:tcPr>
          <w:p w14:paraId="73F94910" w14:textId="77777777" w:rsidR="00792C6B" w:rsidRPr="00FD2E5A" w:rsidRDefault="00792C6B" w:rsidP="00792C6B">
            <w:pPr>
              <w:jc w:val="center"/>
            </w:pPr>
          </w:p>
        </w:tc>
        <w:tc>
          <w:tcPr>
            <w:tcW w:w="405" w:type="dxa"/>
          </w:tcPr>
          <w:p w14:paraId="3D74DE6D" w14:textId="77777777" w:rsidR="00792C6B" w:rsidRPr="00FD2E5A" w:rsidRDefault="00792C6B" w:rsidP="00792C6B">
            <w:pPr>
              <w:jc w:val="center"/>
            </w:pPr>
            <w:r w:rsidRPr="00FD2E5A">
              <w:t>b.</w:t>
            </w:r>
          </w:p>
        </w:tc>
        <w:tc>
          <w:tcPr>
            <w:tcW w:w="7407" w:type="dxa"/>
          </w:tcPr>
          <w:p w14:paraId="4785DFED" w14:textId="77777777" w:rsidR="00792C6B" w:rsidRPr="00FD2E5A" w:rsidRDefault="00792C6B">
            <w:pPr>
              <w:jc w:val="both"/>
            </w:pPr>
            <w:r w:rsidRPr="00FD2E5A">
              <w:t>Discuss in detail about Cloud-based IoT Analytics.</w:t>
            </w:r>
          </w:p>
        </w:tc>
        <w:tc>
          <w:tcPr>
            <w:tcW w:w="685" w:type="dxa"/>
          </w:tcPr>
          <w:p w14:paraId="75EC6940" w14:textId="77777777" w:rsidR="00792C6B" w:rsidRPr="00FD2E5A" w:rsidRDefault="00792C6B" w:rsidP="00792C6B">
            <w:pPr>
              <w:jc w:val="center"/>
            </w:pPr>
            <w:r w:rsidRPr="00FD2E5A">
              <w:t>CO5</w:t>
            </w:r>
          </w:p>
        </w:tc>
        <w:tc>
          <w:tcPr>
            <w:tcW w:w="548" w:type="dxa"/>
          </w:tcPr>
          <w:p w14:paraId="098EBA82" w14:textId="77777777" w:rsidR="00792C6B" w:rsidRPr="00FD2E5A" w:rsidRDefault="00792C6B" w:rsidP="00792C6B">
            <w:pPr>
              <w:jc w:val="center"/>
            </w:pPr>
            <w:r w:rsidRPr="00FD2E5A">
              <w:t>U</w:t>
            </w:r>
          </w:p>
        </w:tc>
        <w:tc>
          <w:tcPr>
            <w:tcW w:w="917" w:type="dxa"/>
          </w:tcPr>
          <w:p w14:paraId="4395C340" w14:textId="77777777" w:rsidR="00792C6B" w:rsidRPr="00FD2E5A" w:rsidRDefault="00792C6B" w:rsidP="00792C6B">
            <w:pPr>
              <w:jc w:val="center"/>
            </w:pPr>
            <w:r w:rsidRPr="00FD2E5A">
              <w:t>8</w:t>
            </w:r>
          </w:p>
        </w:tc>
      </w:tr>
      <w:tr w:rsidR="00792C6B" w:rsidRPr="00FD2E5A" w14:paraId="50BB5AC1" w14:textId="77777777" w:rsidTr="00A979D6">
        <w:trPr>
          <w:trHeight w:val="251"/>
        </w:trPr>
        <w:tc>
          <w:tcPr>
            <w:tcW w:w="583" w:type="dxa"/>
          </w:tcPr>
          <w:p w14:paraId="6553CE7C" w14:textId="77777777" w:rsidR="00792C6B" w:rsidRPr="00FD2E5A" w:rsidRDefault="00792C6B" w:rsidP="00792C6B">
            <w:pPr>
              <w:jc w:val="center"/>
            </w:pPr>
          </w:p>
        </w:tc>
        <w:tc>
          <w:tcPr>
            <w:tcW w:w="405" w:type="dxa"/>
          </w:tcPr>
          <w:p w14:paraId="5B254602" w14:textId="77777777" w:rsidR="00792C6B" w:rsidRPr="00FD2E5A" w:rsidRDefault="00792C6B" w:rsidP="00792C6B">
            <w:pPr>
              <w:jc w:val="center"/>
            </w:pPr>
          </w:p>
        </w:tc>
        <w:tc>
          <w:tcPr>
            <w:tcW w:w="7407" w:type="dxa"/>
            <w:vAlign w:val="bottom"/>
          </w:tcPr>
          <w:p w14:paraId="3FFBA832" w14:textId="77777777" w:rsidR="00792C6B" w:rsidRPr="00FD2E5A" w:rsidRDefault="00792C6B">
            <w:pPr>
              <w:jc w:val="both"/>
            </w:pPr>
          </w:p>
        </w:tc>
        <w:tc>
          <w:tcPr>
            <w:tcW w:w="685" w:type="dxa"/>
          </w:tcPr>
          <w:p w14:paraId="34706E77" w14:textId="77777777" w:rsidR="00792C6B" w:rsidRPr="00FD2E5A" w:rsidRDefault="00792C6B" w:rsidP="00792C6B">
            <w:pPr>
              <w:jc w:val="center"/>
            </w:pPr>
          </w:p>
        </w:tc>
        <w:tc>
          <w:tcPr>
            <w:tcW w:w="548" w:type="dxa"/>
          </w:tcPr>
          <w:p w14:paraId="584A9F13" w14:textId="77777777" w:rsidR="00792C6B" w:rsidRPr="00FD2E5A" w:rsidRDefault="00792C6B" w:rsidP="00792C6B">
            <w:pPr>
              <w:jc w:val="center"/>
            </w:pPr>
          </w:p>
        </w:tc>
        <w:tc>
          <w:tcPr>
            <w:tcW w:w="917" w:type="dxa"/>
          </w:tcPr>
          <w:p w14:paraId="41C57F8F" w14:textId="77777777" w:rsidR="00792C6B" w:rsidRPr="00FD2E5A" w:rsidRDefault="00792C6B" w:rsidP="00792C6B">
            <w:pPr>
              <w:jc w:val="center"/>
            </w:pPr>
          </w:p>
        </w:tc>
      </w:tr>
      <w:tr w:rsidR="00792C6B" w:rsidRPr="00FD2E5A" w14:paraId="4F29B86E" w14:textId="77777777" w:rsidTr="00A979D6">
        <w:trPr>
          <w:trHeight w:val="382"/>
        </w:trPr>
        <w:tc>
          <w:tcPr>
            <w:tcW w:w="583" w:type="dxa"/>
          </w:tcPr>
          <w:p w14:paraId="3E9574BB" w14:textId="77777777" w:rsidR="00792C6B" w:rsidRPr="00FD2E5A" w:rsidRDefault="00792C6B" w:rsidP="00792C6B">
            <w:pPr>
              <w:jc w:val="center"/>
            </w:pPr>
            <w:r w:rsidRPr="00FD2E5A">
              <w:t>7.</w:t>
            </w:r>
          </w:p>
        </w:tc>
        <w:tc>
          <w:tcPr>
            <w:tcW w:w="405" w:type="dxa"/>
          </w:tcPr>
          <w:p w14:paraId="06AC02E1" w14:textId="77777777" w:rsidR="00792C6B" w:rsidRPr="00FD2E5A" w:rsidRDefault="00792C6B" w:rsidP="00792C6B">
            <w:pPr>
              <w:jc w:val="center"/>
            </w:pPr>
            <w:r w:rsidRPr="00FD2E5A">
              <w:t>a.</w:t>
            </w:r>
          </w:p>
        </w:tc>
        <w:tc>
          <w:tcPr>
            <w:tcW w:w="7407" w:type="dxa"/>
            <w:vAlign w:val="center"/>
          </w:tcPr>
          <w:p w14:paraId="0FF71628" w14:textId="77777777" w:rsidR="00792C6B" w:rsidRPr="00FD2E5A" w:rsidRDefault="00792C6B" w:rsidP="00792C6B">
            <w:r w:rsidRPr="00FD2E5A">
              <w:t>Explain the concept of building capabilities in smarter homes.</w:t>
            </w:r>
          </w:p>
        </w:tc>
        <w:tc>
          <w:tcPr>
            <w:tcW w:w="685" w:type="dxa"/>
          </w:tcPr>
          <w:p w14:paraId="1519BAA6" w14:textId="77777777" w:rsidR="00792C6B" w:rsidRPr="00FD2E5A" w:rsidRDefault="00792C6B" w:rsidP="00792C6B">
            <w:pPr>
              <w:jc w:val="center"/>
            </w:pPr>
            <w:r w:rsidRPr="00FD2E5A">
              <w:t>CO4</w:t>
            </w:r>
          </w:p>
        </w:tc>
        <w:tc>
          <w:tcPr>
            <w:tcW w:w="548" w:type="dxa"/>
          </w:tcPr>
          <w:p w14:paraId="171A3C09" w14:textId="77777777" w:rsidR="00792C6B" w:rsidRPr="00FD2E5A" w:rsidRDefault="00792C6B" w:rsidP="00792C6B">
            <w:pPr>
              <w:jc w:val="center"/>
            </w:pPr>
            <w:r w:rsidRPr="00FD2E5A">
              <w:t>U</w:t>
            </w:r>
          </w:p>
        </w:tc>
        <w:tc>
          <w:tcPr>
            <w:tcW w:w="917" w:type="dxa"/>
          </w:tcPr>
          <w:p w14:paraId="647DF4EB" w14:textId="77777777" w:rsidR="00792C6B" w:rsidRPr="00FD2E5A" w:rsidRDefault="00792C6B" w:rsidP="00792C6B">
            <w:pPr>
              <w:jc w:val="center"/>
            </w:pPr>
            <w:r w:rsidRPr="00FD2E5A">
              <w:t>8</w:t>
            </w:r>
          </w:p>
        </w:tc>
      </w:tr>
      <w:tr w:rsidR="00792C6B" w:rsidRPr="00FD2E5A" w14:paraId="13ECA067" w14:textId="77777777" w:rsidTr="00A979D6">
        <w:trPr>
          <w:trHeight w:val="382"/>
        </w:trPr>
        <w:tc>
          <w:tcPr>
            <w:tcW w:w="583" w:type="dxa"/>
          </w:tcPr>
          <w:p w14:paraId="0E9544BB" w14:textId="77777777" w:rsidR="00792C6B" w:rsidRPr="00FD2E5A" w:rsidRDefault="00792C6B" w:rsidP="00792C6B">
            <w:pPr>
              <w:jc w:val="center"/>
            </w:pPr>
          </w:p>
        </w:tc>
        <w:tc>
          <w:tcPr>
            <w:tcW w:w="405" w:type="dxa"/>
          </w:tcPr>
          <w:p w14:paraId="0F7A7B93" w14:textId="77777777" w:rsidR="00792C6B" w:rsidRPr="00FD2E5A" w:rsidRDefault="00792C6B" w:rsidP="00792C6B">
            <w:pPr>
              <w:jc w:val="center"/>
            </w:pPr>
            <w:r w:rsidRPr="00FD2E5A">
              <w:t>b.</w:t>
            </w:r>
          </w:p>
        </w:tc>
        <w:tc>
          <w:tcPr>
            <w:tcW w:w="7407" w:type="dxa"/>
            <w:vAlign w:val="center"/>
          </w:tcPr>
          <w:p w14:paraId="68E36E5F" w14:textId="77777777" w:rsidR="00792C6B" w:rsidRPr="00FD2E5A" w:rsidRDefault="00792C6B" w:rsidP="00792C6B">
            <w:r w:rsidRPr="00FD2E5A">
              <w:t xml:space="preserve"> List out the security requirements associated with an intelligent city</w:t>
            </w:r>
            <w:r>
              <w:t>.</w:t>
            </w:r>
          </w:p>
        </w:tc>
        <w:tc>
          <w:tcPr>
            <w:tcW w:w="685" w:type="dxa"/>
          </w:tcPr>
          <w:p w14:paraId="780E26A6" w14:textId="77777777" w:rsidR="00792C6B" w:rsidRPr="00FD2E5A" w:rsidRDefault="00792C6B" w:rsidP="00792C6B">
            <w:pPr>
              <w:jc w:val="center"/>
            </w:pPr>
            <w:r w:rsidRPr="00FD2E5A">
              <w:t>CO6</w:t>
            </w:r>
          </w:p>
        </w:tc>
        <w:tc>
          <w:tcPr>
            <w:tcW w:w="548" w:type="dxa"/>
          </w:tcPr>
          <w:p w14:paraId="51ED9CF9" w14:textId="77777777" w:rsidR="00792C6B" w:rsidRPr="00FD2E5A" w:rsidRDefault="00792C6B" w:rsidP="00792C6B">
            <w:pPr>
              <w:jc w:val="center"/>
            </w:pPr>
            <w:r w:rsidRPr="00FD2E5A">
              <w:t>A</w:t>
            </w:r>
          </w:p>
        </w:tc>
        <w:tc>
          <w:tcPr>
            <w:tcW w:w="917" w:type="dxa"/>
          </w:tcPr>
          <w:p w14:paraId="23ABE13D" w14:textId="77777777" w:rsidR="00792C6B" w:rsidRPr="00FD2E5A" w:rsidRDefault="00792C6B" w:rsidP="00792C6B">
            <w:pPr>
              <w:jc w:val="center"/>
            </w:pPr>
            <w:r w:rsidRPr="00FD2E5A">
              <w:t>8</w:t>
            </w:r>
          </w:p>
        </w:tc>
      </w:tr>
      <w:tr w:rsidR="00792C6B" w:rsidRPr="00FD2E5A" w14:paraId="3A11AAC5" w14:textId="77777777" w:rsidTr="00A979D6">
        <w:trPr>
          <w:trHeight w:val="399"/>
        </w:trPr>
        <w:tc>
          <w:tcPr>
            <w:tcW w:w="10545" w:type="dxa"/>
            <w:gridSpan w:val="6"/>
          </w:tcPr>
          <w:p w14:paraId="77D24E94" w14:textId="77777777" w:rsidR="00792C6B" w:rsidRPr="00FD2E5A" w:rsidRDefault="00792C6B" w:rsidP="00792C6B">
            <w:pPr>
              <w:jc w:val="center"/>
              <w:rPr>
                <w:b/>
                <w:u w:val="single"/>
              </w:rPr>
            </w:pPr>
            <w:r w:rsidRPr="00FD2E5A">
              <w:rPr>
                <w:b/>
                <w:u w:val="single"/>
              </w:rPr>
              <w:lastRenderedPageBreak/>
              <w:t>PART – B (1 X 20 = 20 MARKS)</w:t>
            </w:r>
          </w:p>
          <w:p w14:paraId="5A1D88B0" w14:textId="77777777" w:rsidR="00792C6B" w:rsidRPr="00FD2E5A" w:rsidRDefault="00792C6B" w:rsidP="00792C6B">
            <w:pPr>
              <w:jc w:val="center"/>
            </w:pPr>
            <w:r w:rsidRPr="00FD2E5A">
              <w:rPr>
                <w:b/>
              </w:rPr>
              <w:t>(Compulsory Question)</w:t>
            </w:r>
          </w:p>
        </w:tc>
      </w:tr>
      <w:tr w:rsidR="00792C6B" w:rsidRPr="00FD2E5A" w14:paraId="6E6E5FEE" w14:textId="77777777" w:rsidTr="00A979D6">
        <w:trPr>
          <w:trHeight w:val="382"/>
        </w:trPr>
        <w:tc>
          <w:tcPr>
            <w:tcW w:w="583" w:type="dxa"/>
          </w:tcPr>
          <w:p w14:paraId="52D11172" w14:textId="77777777" w:rsidR="00792C6B" w:rsidRPr="00FD2E5A" w:rsidRDefault="00792C6B" w:rsidP="00792C6B">
            <w:pPr>
              <w:jc w:val="center"/>
            </w:pPr>
            <w:r w:rsidRPr="00FD2E5A">
              <w:t>8.</w:t>
            </w:r>
          </w:p>
        </w:tc>
        <w:tc>
          <w:tcPr>
            <w:tcW w:w="405" w:type="dxa"/>
          </w:tcPr>
          <w:p w14:paraId="39972000" w14:textId="77777777" w:rsidR="00792C6B" w:rsidRPr="00FD2E5A" w:rsidRDefault="00792C6B" w:rsidP="00792C6B">
            <w:pPr>
              <w:jc w:val="center"/>
            </w:pPr>
          </w:p>
        </w:tc>
        <w:tc>
          <w:tcPr>
            <w:tcW w:w="7407" w:type="dxa"/>
            <w:vAlign w:val="bottom"/>
          </w:tcPr>
          <w:p w14:paraId="75B374D1" w14:textId="77777777" w:rsidR="00792C6B" w:rsidRPr="00FD2E5A" w:rsidRDefault="00792C6B">
            <w:pPr>
              <w:jc w:val="both"/>
            </w:pPr>
            <w:r w:rsidRPr="00FD2E5A">
              <w:t>Illustrate the best practices to be adopted for the security of an intelligent city</w:t>
            </w:r>
            <w:r>
              <w:t>.</w:t>
            </w:r>
          </w:p>
        </w:tc>
        <w:tc>
          <w:tcPr>
            <w:tcW w:w="685" w:type="dxa"/>
          </w:tcPr>
          <w:p w14:paraId="00956772" w14:textId="77777777" w:rsidR="00792C6B" w:rsidRPr="00FD2E5A" w:rsidRDefault="00792C6B" w:rsidP="00792C6B">
            <w:pPr>
              <w:jc w:val="center"/>
            </w:pPr>
            <w:r w:rsidRPr="00FD2E5A">
              <w:t>CO6</w:t>
            </w:r>
          </w:p>
        </w:tc>
        <w:tc>
          <w:tcPr>
            <w:tcW w:w="548" w:type="dxa"/>
          </w:tcPr>
          <w:p w14:paraId="7EAE3B14" w14:textId="77777777" w:rsidR="00792C6B" w:rsidRPr="00FD2E5A" w:rsidRDefault="00792C6B" w:rsidP="00792C6B">
            <w:pPr>
              <w:jc w:val="center"/>
            </w:pPr>
            <w:r w:rsidRPr="00FD2E5A">
              <w:t>A</w:t>
            </w:r>
          </w:p>
        </w:tc>
        <w:tc>
          <w:tcPr>
            <w:tcW w:w="917" w:type="dxa"/>
          </w:tcPr>
          <w:p w14:paraId="7D1D7715" w14:textId="77777777" w:rsidR="00792C6B" w:rsidRPr="00FD2E5A" w:rsidRDefault="00792C6B" w:rsidP="00792C6B">
            <w:pPr>
              <w:jc w:val="center"/>
            </w:pPr>
            <w:r w:rsidRPr="00FD2E5A">
              <w:t>20</w:t>
            </w:r>
          </w:p>
        </w:tc>
      </w:tr>
      <w:tr w:rsidR="00792C6B" w:rsidRPr="00FD2E5A" w14:paraId="3F1EC1DD" w14:textId="77777777" w:rsidTr="00A979D6">
        <w:trPr>
          <w:trHeight w:val="382"/>
        </w:trPr>
        <w:tc>
          <w:tcPr>
            <w:tcW w:w="583" w:type="dxa"/>
          </w:tcPr>
          <w:p w14:paraId="1B631EAE" w14:textId="77777777" w:rsidR="00792C6B" w:rsidRPr="00FD2E5A" w:rsidRDefault="00792C6B" w:rsidP="00792C6B">
            <w:pPr>
              <w:jc w:val="center"/>
            </w:pPr>
          </w:p>
        </w:tc>
        <w:tc>
          <w:tcPr>
            <w:tcW w:w="405" w:type="dxa"/>
          </w:tcPr>
          <w:p w14:paraId="449CBE5F" w14:textId="77777777" w:rsidR="00792C6B" w:rsidRPr="00FD2E5A" w:rsidRDefault="00792C6B" w:rsidP="00792C6B">
            <w:pPr>
              <w:jc w:val="center"/>
            </w:pPr>
          </w:p>
        </w:tc>
        <w:tc>
          <w:tcPr>
            <w:tcW w:w="7407" w:type="dxa"/>
            <w:vAlign w:val="bottom"/>
          </w:tcPr>
          <w:p w14:paraId="4C400F17" w14:textId="77777777" w:rsidR="00792C6B" w:rsidRPr="00FD2E5A" w:rsidRDefault="00792C6B">
            <w:pPr>
              <w:jc w:val="both"/>
            </w:pPr>
          </w:p>
        </w:tc>
        <w:tc>
          <w:tcPr>
            <w:tcW w:w="685" w:type="dxa"/>
            <w:vAlign w:val="bottom"/>
          </w:tcPr>
          <w:p w14:paraId="508FB142" w14:textId="77777777" w:rsidR="00792C6B" w:rsidRPr="00FD2E5A" w:rsidRDefault="00792C6B"/>
        </w:tc>
        <w:tc>
          <w:tcPr>
            <w:tcW w:w="548" w:type="dxa"/>
            <w:vAlign w:val="bottom"/>
          </w:tcPr>
          <w:p w14:paraId="33900AE4" w14:textId="77777777" w:rsidR="00792C6B" w:rsidRPr="00FD2E5A" w:rsidRDefault="00792C6B"/>
        </w:tc>
        <w:tc>
          <w:tcPr>
            <w:tcW w:w="917" w:type="dxa"/>
            <w:vAlign w:val="bottom"/>
          </w:tcPr>
          <w:p w14:paraId="37FEA578" w14:textId="77777777" w:rsidR="00792C6B" w:rsidRPr="00FD2E5A" w:rsidRDefault="00792C6B">
            <w:pPr>
              <w:jc w:val="center"/>
            </w:pPr>
          </w:p>
        </w:tc>
      </w:tr>
    </w:tbl>
    <w:p w14:paraId="1A0009E3" w14:textId="77777777" w:rsidR="00792C6B" w:rsidRPr="00FD2E5A" w:rsidRDefault="00792C6B">
      <w:r w:rsidRPr="00FD2E5A">
        <w:rPr>
          <w:b/>
        </w:rPr>
        <w:t>CO</w:t>
      </w:r>
      <w:r w:rsidRPr="00FD2E5A">
        <w:t xml:space="preserve"> – COURSE OUTCOME</w:t>
      </w:r>
      <w:r w:rsidRPr="00FD2E5A">
        <w:tab/>
      </w:r>
      <w:r w:rsidRPr="00FD2E5A">
        <w:tab/>
      </w:r>
      <w:r w:rsidRPr="00FD2E5A">
        <w:tab/>
      </w:r>
      <w:r w:rsidRPr="00FD2E5A">
        <w:tab/>
      </w:r>
      <w:r w:rsidRPr="00FD2E5A">
        <w:tab/>
      </w:r>
      <w:r w:rsidRPr="00FD2E5A">
        <w:rPr>
          <w:b/>
        </w:rPr>
        <w:t>BL</w:t>
      </w:r>
      <w:r w:rsidRPr="00FD2E5A">
        <w:t xml:space="preserve"> – BLOOM’S LEVEL</w:t>
      </w:r>
    </w:p>
    <w:p w14:paraId="0E8811B3" w14:textId="77777777" w:rsidR="00792C6B" w:rsidRPr="00FD2E5A" w:rsidRDefault="00792C6B"/>
    <w:tbl>
      <w:tblPr>
        <w:tblW w:w="10350" w:type="dxa"/>
        <w:tblInd w:w="-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0"/>
        <w:gridCol w:w="9570"/>
      </w:tblGrid>
      <w:tr w:rsidR="00792C6B" w:rsidRPr="00FD2E5A" w14:paraId="34A73C79" w14:textId="77777777" w:rsidTr="00A979D6">
        <w:tc>
          <w:tcPr>
            <w:tcW w:w="780" w:type="dxa"/>
          </w:tcPr>
          <w:p w14:paraId="151BB767" w14:textId="77777777" w:rsidR="00792C6B" w:rsidRPr="00FD2E5A" w:rsidRDefault="00792C6B"/>
        </w:tc>
        <w:tc>
          <w:tcPr>
            <w:tcW w:w="9570" w:type="dxa"/>
          </w:tcPr>
          <w:p w14:paraId="6357A6CF" w14:textId="77777777" w:rsidR="00792C6B" w:rsidRPr="00FD2E5A" w:rsidRDefault="00792C6B">
            <w:pPr>
              <w:jc w:val="center"/>
              <w:rPr>
                <w:b/>
              </w:rPr>
            </w:pPr>
            <w:r w:rsidRPr="00FD2E5A">
              <w:rPr>
                <w:b/>
              </w:rPr>
              <w:t>COURSE OUTCOMES</w:t>
            </w:r>
          </w:p>
        </w:tc>
      </w:tr>
      <w:tr w:rsidR="00792C6B" w:rsidRPr="00FD2E5A" w14:paraId="37477691" w14:textId="77777777" w:rsidTr="00A979D6">
        <w:tc>
          <w:tcPr>
            <w:tcW w:w="780" w:type="dxa"/>
          </w:tcPr>
          <w:p w14:paraId="0EC7CFAB" w14:textId="77777777" w:rsidR="00792C6B" w:rsidRPr="00FD2E5A" w:rsidRDefault="00792C6B">
            <w:r w:rsidRPr="00FD2E5A">
              <w:t>CO1</w:t>
            </w:r>
          </w:p>
        </w:tc>
        <w:tc>
          <w:tcPr>
            <w:tcW w:w="9570" w:type="dxa"/>
          </w:tcPr>
          <w:p w14:paraId="22768134" w14:textId="77777777" w:rsidR="00792C6B" w:rsidRPr="00FD2E5A" w:rsidRDefault="00792C6B">
            <w:pPr>
              <w:jc w:val="both"/>
            </w:pPr>
            <w:r w:rsidRPr="00FD2E5A">
              <w:t>identify the necessity for smart cities.</w:t>
            </w:r>
          </w:p>
        </w:tc>
      </w:tr>
      <w:tr w:rsidR="00792C6B" w:rsidRPr="00FD2E5A" w14:paraId="0DA32E0B" w14:textId="77777777" w:rsidTr="00A979D6">
        <w:tc>
          <w:tcPr>
            <w:tcW w:w="780" w:type="dxa"/>
          </w:tcPr>
          <w:p w14:paraId="4B9C67E0" w14:textId="77777777" w:rsidR="00792C6B" w:rsidRPr="00FD2E5A" w:rsidRDefault="00792C6B">
            <w:r w:rsidRPr="00FD2E5A">
              <w:t>CO2</w:t>
            </w:r>
          </w:p>
        </w:tc>
        <w:tc>
          <w:tcPr>
            <w:tcW w:w="9570" w:type="dxa"/>
          </w:tcPr>
          <w:p w14:paraId="4A49D5FD" w14:textId="77777777" w:rsidR="00792C6B" w:rsidRPr="00FD2E5A" w:rsidRDefault="00792C6B">
            <w:pPr>
              <w:jc w:val="both"/>
            </w:pPr>
            <w:r w:rsidRPr="00FD2E5A">
              <w:t>describe the factors influencing smart cities.</w:t>
            </w:r>
          </w:p>
        </w:tc>
      </w:tr>
      <w:tr w:rsidR="00792C6B" w:rsidRPr="00FD2E5A" w14:paraId="7249CC7E" w14:textId="77777777" w:rsidTr="00A979D6">
        <w:tc>
          <w:tcPr>
            <w:tcW w:w="780" w:type="dxa"/>
          </w:tcPr>
          <w:p w14:paraId="482A1B63" w14:textId="77777777" w:rsidR="00792C6B" w:rsidRPr="00FD2E5A" w:rsidRDefault="00792C6B">
            <w:r w:rsidRPr="00FD2E5A">
              <w:t>CO3</w:t>
            </w:r>
          </w:p>
        </w:tc>
        <w:tc>
          <w:tcPr>
            <w:tcW w:w="9570" w:type="dxa"/>
          </w:tcPr>
          <w:p w14:paraId="12697212" w14:textId="77777777" w:rsidR="00792C6B" w:rsidRPr="00FD2E5A" w:rsidRDefault="00792C6B">
            <w:pPr>
              <w:jc w:val="both"/>
            </w:pPr>
            <w:r w:rsidRPr="00FD2E5A">
              <w:t>apply the IoT technologies in healthcare and security areas.</w:t>
            </w:r>
          </w:p>
        </w:tc>
      </w:tr>
      <w:tr w:rsidR="00792C6B" w:rsidRPr="00FD2E5A" w14:paraId="446D9205" w14:textId="77777777" w:rsidTr="00A979D6">
        <w:tc>
          <w:tcPr>
            <w:tcW w:w="780" w:type="dxa"/>
          </w:tcPr>
          <w:p w14:paraId="1436E135" w14:textId="77777777" w:rsidR="00792C6B" w:rsidRPr="00FD2E5A" w:rsidRDefault="00792C6B">
            <w:r w:rsidRPr="00FD2E5A">
              <w:t>CO4</w:t>
            </w:r>
          </w:p>
        </w:tc>
        <w:tc>
          <w:tcPr>
            <w:tcW w:w="9570" w:type="dxa"/>
          </w:tcPr>
          <w:p w14:paraId="186A633B" w14:textId="77777777" w:rsidR="00792C6B" w:rsidRPr="00FD2E5A" w:rsidRDefault="00792C6B">
            <w:pPr>
              <w:jc w:val="both"/>
            </w:pPr>
            <w:r w:rsidRPr="00FD2E5A">
              <w:t>analyze data in smart buildings, including data stemming from sensors and IoT devices.</w:t>
            </w:r>
          </w:p>
        </w:tc>
      </w:tr>
      <w:tr w:rsidR="00792C6B" w:rsidRPr="00FD2E5A" w14:paraId="7DF128BE" w14:textId="77777777" w:rsidTr="00A979D6">
        <w:tc>
          <w:tcPr>
            <w:tcW w:w="780" w:type="dxa"/>
          </w:tcPr>
          <w:p w14:paraId="3A879D83" w14:textId="77777777" w:rsidR="00792C6B" w:rsidRPr="00FD2E5A" w:rsidRDefault="00792C6B">
            <w:r w:rsidRPr="00FD2E5A">
              <w:t>CO5</w:t>
            </w:r>
          </w:p>
        </w:tc>
        <w:tc>
          <w:tcPr>
            <w:tcW w:w="9570" w:type="dxa"/>
          </w:tcPr>
          <w:p w14:paraId="7FB2804E" w14:textId="77777777" w:rsidR="00792C6B" w:rsidRPr="00FD2E5A" w:rsidRDefault="00792C6B">
            <w:pPr>
              <w:jc w:val="both"/>
            </w:pPr>
            <w:r w:rsidRPr="00FD2E5A">
              <w:t>evaluate the devices and technologies needed for smart cities.</w:t>
            </w:r>
          </w:p>
        </w:tc>
      </w:tr>
      <w:tr w:rsidR="00792C6B" w:rsidRPr="00FD2E5A" w14:paraId="4AD5B2F8" w14:textId="77777777" w:rsidTr="00A979D6">
        <w:tc>
          <w:tcPr>
            <w:tcW w:w="780" w:type="dxa"/>
          </w:tcPr>
          <w:p w14:paraId="27B4FD55" w14:textId="77777777" w:rsidR="00792C6B" w:rsidRPr="00FD2E5A" w:rsidRDefault="00792C6B">
            <w:r w:rsidRPr="00FD2E5A">
              <w:t>CO6</w:t>
            </w:r>
          </w:p>
        </w:tc>
        <w:tc>
          <w:tcPr>
            <w:tcW w:w="9570" w:type="dxa"/>
          </w:tcPr>
          <w:p w14:paraId="6567668A" w14:textId="77777777" w:rsidR="00792C6B" w:rsidRPr="00FD2E5A" w:rsidRDefault="00792C6B">
            <w:pPr>
              <w:jc w:val="both"/>
            </w:pPr>
            <w:r w:rsidRPr="00FD2E5A">
              <w:t>design and plan the architecture for smart cities.</w:t>
            </w:r>
          </w:p>
        </w:tc>
      </w:tr>
    </w:tbl>
    <w:p w14:paraId="033FB115" w14:textId="77777777" w:rsidR="00792C6B" w:rsidRPr="00FD2E5A" w:rsidRDefault="00792C6B">
      <w:pPr>
        <w:ind w:left="720"/>
      </w:pPr>
    </w:p>
    <w:tbl>
      <w:tblPr>
        <w:tblW w:w="10331" w:type="dxa"/>
        <w:tblInd w:w="-6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4"/>
        <w:gridCol w:w="1174"/>
        <w:gridCol w:w="1172"/>
        <w:gridCol w:w="1174"/>
        <w:gridCol w:w="1174"/>
        <w:gridCol w:w="1174"/>
        <w:gridCol w:w="1174"/>
        <w:gridCol w:w="1645"/>
      </w:tblGrid>
      <w:tr w:rsidR="00792C6B" w:rsidRPr="00FD2E5A" w14:paraId="6E1BEFEF" w14:textId="77777777" w:rsidTr="00A979D6">
        <w:trPr>
          <w:trHeight w:val="263"/>
        </w:trPr>
        <w:tc>
          <w:tcPr>
            <w:tcW w:w="10331" w:type="dxa"/>
            <w:gridSpan w:val="8"/>
          </w:tcPr>
          <w:p w14:paraId="3D793611" w14:textId="77777777" w:rsidR="00792C6B" w:rsidRPr="00FD2E5A" w:rsidRDefault="00792C6B">
            <w:pPr>
              <w:jc w:val="center"/>
              <w:rPr>
                <w:b/>
              </w:rPr>
            </w:pPr>
            <w:r w:rsidRPr="00FD2E5A">
              <w:rPr>
                <w:b/>
              </w:rPr>
              <w:t>Assessment Pattern as per Bloom’s Taxonomy</w:t>
            </w:r>
          </w:p>
        </w:tc>
      </w:tr>
      <w:tr w:rsidR="00792C6B" w:rsidRPr="00FD2E5A" w14:paraId="1FB7DC27" w14:textId="77777777" w:rsidTr="00A979D6">
        <w:trPr>
          <w:trHeight w:val="247"/>
        </w:trPr>
        <w:tc>
          <w:tcPr>
            <w:tcW w:w="1644" w:type="dxa"/>
          </w:tcPr>
          <w:p w14:paraId="40D098CA" w14:textId="77777777" w:rsidR="00792C6B" w:rsidRPr="00FD2E5A" w:rsidRDefault="00792C6B">
            <w:pPr>
              <w:jc w:val="center"/>
              <w:rPr>
                <w:b/>
              </w:rPr>
            </w:pPr>
            <w:r w:rsidRPr="00FD2E5A">
              <w:rPr>
                <w:b/>
              </w:rPr>
              <w:t>CO / BL</w:t>
            </w:r>
          </w:p>
        </w:tc>
        <w:tc>
          <w:tcPr>
            <w:tcW w:w="1174" w:type="dxa"/>
          </w:tcPr>
          <w:p w14:paraId="1D8245B1" w14:textId="77777777" w:rsidR="00792C6B" w:rsidRPr="00FD2E5A" w:rsidRDefault="00792C6B">
            <w:pPr>
              <w:jc w:val="center"/>
              <w:rPr>
                <w:b/>
              </w:rPr>
            </w:pPr>
            <w:r w:rsidRPr="00FD2E5A">
              <w:rPr>
                <w:b/>
              </w:rPr>
              <w:t>R</w:t>
            </w:r>
          </w:p>
        </w:tc>
        <w:tc>
          <w:tcPr>
            <w:tcW w:w="1172" w:type="dxa"/>
          </w:tcPr>
          <w:p w14:paraId="29B855A5" w14:textId="77777777" w:rsidR="00792C6B" w:rsidRPr="00FD2E5A" w:rsidRDefault="00792C6B">
            <w:pPr>
              <w:jc w:val="center"/>
              <w:rPr>
                <w:b/>
              </w:rPr>
            </w:pPr>
            <w:r w:rsidRPr="00FD2E5A">
              <w:rPr>
                <w:b/>
              </w:rPr>
              <w:t>U</w:t>
            </w:r>
          </w:p>
        </w:tc>
        <w:tc>
          <w:tcPr>
            <w:tcW w:w="1174" w:type="dxa"/>
          </w:tcPr>
          <w:p w14:paraId="1FBA5337" w14:textId="77777777" w:rsidR="00792C6B" w:rsidRPr="00FD2E5A" w:rsidRDefault="00792C6B">
            <w:pPr>
              <w:jc w:val="center"/>
              <w:rPr>
                <w:b/>
              </w:rPr>
            </w:pPr>
            <w:r w:rsidRPr="00FD2E5A">
              <w:rPr>
                <w:b/>
              </w:rPr>
              <w:t>A</w:t>
            </w:r>
          </w:p>
        </w:tc>
        <w:tc>
          <w:tcPr>
            <w:tcW w:w="1174" w:type="dxa"/>
          </w:tcPr>
          <w:p w14:paraId="4A172844" w14:textId="77777777" w:rsidR="00792C6B" w:rsidRPr="00FD2E5A" w:rsidRDefault="00792C6B">
            <w:pPr>
              <w:jc w:val="center"/>
              <w:rPr>
                <w:b/>
              </w:rPr>
            </w:pPr>
            <w:r w:rsidRPr="00FD2E5A">
              <w:rPr>
                <w:b/>
              </w:rPr>
              <w:t>An</w:t>
            </w:r>
          </w:p>
        </w:tc>
        <w:tc>
          <w:tcPr>
            <w:tcW w:w="1174" w:type="dxa"/>
          </w:tcPr>
          <w:p w14:paraId="757096E3" w14:textId="77777777" w:rsidR="00792C6B" w:rsidRPr="00FD2E5A" w:rsidRDefault="00792C6B">
            <w:pPr>
              <w:jc w:val="center"/>
              <w:rPr>
                <w:b/>
              </w:rPr>
            </w:pPr>
            <w:r w:rsidRPr="00FD2E5A">
              <w:rPr>
                <w:b/>
              </w:rPr>
              <w:t>E</w:t>
            </w:r>
          </w:p>
        </w:tc>
        <w:tc>
          <w:tcPr>
            <w:tcW w:w="1174" w:type="dxa"/>
          </w:tcPr>
          <w:p w14:paraId="7B5968AA" w14:textId="77777777" w:rsidR="00792C6B" w:rsidRPr="00FD2E5A" w:rsidRDefault="00792C6B">
            <w:pPr>
              <w:jc w:val="center"/>
              <w:rPr>
                <w:b/>
              </w:rPr>
            </w:pPr>
            <w:r w:rsidRPr="00FD2E5A">
              <w:rPr>
                <w:b/>
              </w:rPr>
              <w:t>C</w:t>
            </w:r>
          </w:p>
        </w:tc>
        <w:tc>
          <w:tcPr>
            <w:tcW w:w="1645" w:type="dxa"/>
          </w:tcPr>
          <w:p w14:paraId="301138AC" w14:textId="77777777" w:rsidR="00792C6B" w:rsidRPr="00FD2E5A" w:rsidRDefault="00792C6B">
            <w:pPr>
              <w:jc w:val="center"/>
              <w:rPr>
                <w:b/>
              </w:rPr>
            </w:pPr>
            <w:r w:rsidRPr="00FD2E5A">
              <w:rPr>
                <w:b/>
              </w:rPr>
              <w:t>Total</w:t>
            </w:r>
          </w:p>
        </w:tc>
      </w:tr>
      <w:tr w:rsidR="00792C6B" w:rsidRPr="00FD2E5A" w14:paraId="63DB8D95" w14:textId="77777777" w:rsidTr="00A979D6">
        <w:trPr>
          <w:trHeight w:val="263"/>
        </w:trPr>
        <w:tc>
          <w:tcPr>
            <w:tcW w:w="1644" w:type="dxa"/>
          </w:tcPr>
          <w:p w14:paraId="6B858A73" w14:textId="77777777" w:rsidR="00792C6B" w:rsidRPr="00FD2E5A" w:rsidRDefault="00792C6B">
            <w:pPr>
              <w:jc w:val="center"/>
            </w:pPr>
            <w:r w:rsidRPr="00FD2E5A">
              <w:t>CO1</w:t>
            </w:r>
          </w:p>
        </w:tc>
        <w:tc>
          <w:tcPr>
            <w:tcW w:w="1174" w:type="dxa"/>
          </w:tcPr>
          <w:p w14:paraId="7D1D4626" w14:textId="77777777" w:rsidR="00792C6B" w:rsidRPr="00FD2E5A" w:rsidRDefault="00792C6B">
            <w:pPr>
              <w:jc w:val="center"/>
            </w:pPr>
            <w:r w:rsidRPr="00FD2E5A">
              <w:t>-</w:t>
            </w:r>
          </w:p>
        </w:tc>
        <w:tc>
          <w:tcPr>
            <w:tcW w:w="1172" w:type="dxa"/>
          </w:tcPr>
          <w:p w14:paraId="6719210E" w14:textId="77777777" w:rsidR="00792C6B" w:rsidRPr="00FD2E5A" w:rsidRDefault="00792C6B">
            <w:pPr>
              <w:jc w:val="center"/>
            </w:pPr>
            <w:r w:rsidRPr="00FD2E5A">
              <w:t>10</w:t>
            </w:r>
          </w:p>
        </w:tc>
        <w:tc>
          <w:tcPr>
            <w:tcW w:w="1174" w:type="dxa"/>
          </w:tcPr>
          <w:p w14:paraId="4A15FCAA" w14:textId="77777777" w:rsidR="00792C6B" w:rsidRPr="00FD2E5A" w:rsidRDefault="00792C6B">
            <w:pPr>
              <w:jc w:val="center"/>
            </w:pPr>
            <w:r w:rsidRPr="00FD2E5A">
              <w:t>16</w:t>
            </w:r>
          </w:p>
        </w:tc>
        <w:tc>
          <w:tcPr>
            <w:tcW w:w="1174" w:type="dxa"/>
          </w:tcPr>
          <w:p w14:paraId="488AD2C9" w14:textId="77777777" w:rsidR="00792C6B" w:rsidRPr="00FD2E5A" w:rsidRDefault="00792C6B">
            <w:pPr>
              <w:jc w:val="center"/>
            </w:pPr>
            <w:r w:rsidRPr="00FD2E5A">
              <w:t>-</w:t>
            </w:r>
          </w:p>
        </w:tc>
        <w:tc>
          <w:tcPr>
            <w:tcW w:w="1174" w:type="dxa"/>
          </w:tcPr>
          <w:p w14:paraId="10C5385F" w14:textId="77777777" w:rsidR="00792C6B" w:rsidRPr="00FD2E5A" w:rsidRDefault="00792C6B">
            <w:pPr>
              <w:jc w:val="center"/>
            </w:pPr>
            <w:r w:rsidRPr="00FD2E5A">
              <w:t>-</w:t>
            </w:r>
          </w:p>
        </w:tc>
        <w:tc>
          <w:tcPr>
            <w:tcW w:w="1174" w:type="dxa"/>
          </w:tcPr>
          <w:p w14:paraId="791055B2" w14:textId="77777777" w:rsidR="00792C6B" w:rsidRPr="00FD2E5A" w:rsidRDefault="00792C6B">
            <w:pPr>
              <w:jc w:val="center"/>
            </w:pPr>
            <w:r w:rsidRPr="00FD2E5A">
              <w:t>-</w:t>
            </w:r>
          </w:p>
        </w:tc>
        <w:tc>
          <w:tcPr>
            <w:tcW w:w="1645" w:type="dxa"/>
          </w:tcPr>
          <w:p w14:paraId="02B48EEB" w14:textId="77777777" w:rsidR="00792C6B" w:rsidRPr="00FD2E5A" w:rsidRDefault="00792C6B">
            <w:pPr>
              <w:jc w:val="center"/>
            </w:pPr>
            <w:r w:rsidRPr="00FD2E5A">
              <w:t>26</w:t>
            </w:r>
          </w:p>
        </w:tc>
      </w:tr>
      <w:tr w:rsidR="00792C6B" w:rsidRPr="00FD2E5A" w14:paraId="0F180F5C" w14:textId="77777777" w:rsidTr="00A979D6">
        <w:trPr>
          <w:trHeight w:val="247"/>
        </w:trPr>
        <w:tc>
          <w:tcPr>
            <w:tcW w:w="1644" w:type="dxa"/>
          </w:tcPr>
          <w:p w14:paraId="78D38085" w14:textId="77777777" w:rsidR="00792C6B" w:rsidRPr="00FD2E5A" w:rsidRDefault="00792C6B">
            <w:pPr>
              <w:jc w:val="center"/>
            </w:pPr>
            <w:r w:rsidRPr="00FD2E5A">
              <w:t>CO2</w:t>
            </w:r>
          </w:p>
        </w:tc>
        <w:tc>
          <w:tcPr>
            <w:tcW w:w="1174" w:type="dxa"/>
          </w:tcPr>
          <w:p w14:paraId="64F654AB" w14:textId="77777777" w:rsidR="00792C6B" w:rsidRPr="00FD2E5A" w:rsidRDefault="00792C6B">
            <w:pPr>
              <w:jc w:val="center"/>
            </w:pPr>
            <w:r w:rsidRPr="00FD2E5A">
              <w:t>-</w:t>
            </w:r>
          </w:p>
        </w:tc>
        <w:tc>
          <w:tcPr>
            <w:tcW w:w="1172" w:type="dxa"/>
          </w:tcPr>
          <w:p w14:paraId="591B02C1" w14:textId="77777777" w:rsidR="00792C6B" w:rsidRPr="00FD2E5A" w:rsidRDefault="00792C6B">
            <w:pPr>
              <w:jc w:val="center"/>
            </w:pPr>
            <w:r w:rsidRPr="00FD2E5A">
              <w:t>14</w:t>
            </w:r>
          </w:p>
        </w:tc>
        <w:tc>
          <w:tcPr>
            <w:tcW w:w="1174" w:type="dxa"/>
          </w:tcPr>
          <w:p w14:paraId="7C458FC2" w14:textId="77777777" w:rsidR="00792C6B" w:rsidRPr="00FD2E5A" w:rsidRDefault="00792C6B">
            <w:pPr>
              <w:jc w:val="center"/>
            </w:pPr>
            <w:r w:rsidRPr="00FD2E5A">
              <w:t>8</w:t>
            </w:r>
          </w:p>
        </w:tc>
        <w:tc>
          <w:tcPr>
            <w:tcW w:w="1174" w:type="dxa"/>
          </w:tcPr>
          <w:p w14:paraId="13A90A07" w14:textId="77777777" w:rsidR="00792C6B" w:rsidRPr="00FD2E5A" w:rsidRDefault="00792C6B">
            <w:pPr>
              <w:jc w:val="center"/>
            </w:pPr>
            <w:r w:rsidRPr="00FD2E5A">
              <w:t>-</w:t>
            </w:r>
          </w:p>
        </w:tc>
        <w:tc>
          <w:tcPr>
            <w:tcW w:w="1174" w:type="dxa"/>
          </w:tcPr>
          <w:p w14:paraId="56F26E75" w14:textId="77777777" w:rsidR="00792C6B" w:rsidRPr="00FD2E5A" w:rsidRDefault="00792C6B">
            <w:pPr>
              <w:jc w:val="center"/>
            </w:pPr>
            <w:r w:rsidRPr="00FD2E5A">
              <w:t>-</w:t>
            </w:r>
          </w:p>
        </w:tc>
        <w:tc>
          <w:tcPr>
            <w:tcW w:w="1174" w:type="dxa"/>
          </w:tcPr>
          <w:p w14:paraId="2D845606" w14:textId="77777777" w:rsidR="00792C6B" w:rsidRPr="00FD2E5A" w:rsidRDefault="00792C6B">
            <w:pPr>
              <w:jc w:val="center"/>
            </w:pPr>
            <w:r w:rsidRPr="00FD2E5A">
              <w:t>-</w:t>
            </w:r>
          </w:p>
        </w:tc>
        <w:tc>
          <w:tcPr>
            <w:tcW w:w="1645" w:type="dxa"/>
          </w:tcPr>
          <w:p w14:paraId="48E4DDA6" w14:textId="77777777" w:rsidR="00792C6B" w:rsidRPr="00FD2E5A" w:rsidRDefault="00792C6B">
            <w:pPr>
              <w:jc w:val="center"/>
            </w:pPr>
            <w:r w:rsidRPr="00FD2E5A">
              <w:t>22</w:t>
            </w:r>
          </w:p>
        </w:tc>
      </w:tr>
      <w:tr w:rsidR="00792C6B" w:rsidRPr="00FD2E5A" w14:paraId="5F00073C" w14:textId="77777777" w:rsidTr="00A979D6">
        <w:trPr>
          <w:trHeight w:val="263"/>
        </w:trPr>
        <w:tc>
          <w:tcPr>
            <w:tcW w:w="1644" w:type="dxa"/>
          </w:tcPr>
          <w:p w14:paraId="2911FF09" w14:textId="77777777" w:rsidR="00792C6B" w:rsidRPr="00FD2E5A" w:rsidRDefault="00792C6B">
            <w:pPr>
              <w:jc w:val="center"/>
            </w:pPr>
            <w:r w:rsidRPr="00FD2E5A">
              <w:t>CO3</w:t>
            </w:r>
          </w:p>
        </w:tc>
        <w:tc>
          <w:tcPr>
            <w:tcW w:w="1174" w:type="dxa"/>
          </w:tcPr>
          <w:p w14:paraId="3271C21B" w14:textId="77777777" w:rsidR="00792C6B" w:rsidRPr="00FD2E5A" w:rsidRDefault="00792C6B">
            <w:pPr>
              <w:jc w:val="center"/>
            </w:pPr>
            <w:r w:rsidRPr="00FD2E5A">
              <w:t>10</w:t>
            </w:r>
          </w:p>
        </w:tc>
        <w:tc>
          <w:tcPr>
            <w:tcW w:w="1172" w:type="dxa"/>
          </w:tcPr>
          <w:p w14:paraId="5130445F" w14:textId="77777777" w:rsidR="00792C6B" w:rsidRPr="00FD2E5A" w:rsidRDefault="00792C6B">
            <w:pPr>
              <w:jc w:val="center"/>
            </w:pPr>
            <w:r w:rsidRPr="00FD2E5A">
              <w:t>6</w:t>
            </w:r>
          </w:p>
        </w:tc>
        <w:tc>
          <w:tcPr>
            <w:tcW w:w="1174" w:type="dxa"/>
          </w:tcPr>
          <w:p w14:paraId="43BBE40D" w14:textId="77777777" w:rsidR="00792C6B" w:rsidRPr="00FD2E5A" w:rsidRDefault="00792C6B">
            <w:pPr>
              <w:jc w:val="center"/>
            </w:pPr>
            <w:r w:rsidRPr="00FD2E5A">
              <w:t>-</w:t>
            </w:r>
          </w:p>
        </w:tc>
        <w:tc>
          <w:tcPr>
            <w:tcW w:w="1174" w:type="dxa"/>
          </w:tcPr>
          <w:p w14:paraId="1A28A403" w14:textId="77777777" w:rsidR="00792C6B" w:rsidRPr="00FD2E5A" w:rsidRDefault="00792C6B">
            <w:pPr>
              <w:jc w:val="center"/>
            </w:pPr>
            <w:r w:rsidRPr="00FD2E5A">
              <w:t>-</w:t>
            </w:r>
          </w:p>
        </w:tc>
        <w:tc>
          <w:tcPr>
            <w:tcW w:w="1174" w:type="dxa"/>
          </w:tcPr>
          <w:p w14:paraId="2428C00A" w14:textId="77777777" w:rsidR="00792C6B" w:rsidRPr="00FD2E5A" w:rsidRDefault="00792C6B">
            <w:pPr>
              <w:jc w:val="center"/>
            </w:pPr>
            <w:r w:rsidRPr="00FD2E5A">
              <w:t>-</w:t>
            </w:r>
          </w:p>
        </w:tc>
        <w:tc>
          <w:tcPr>
            <w:tcW w:w="1174" w:type="dxa"/>
          </w:tcPr>
          <w:p w14:paraId="4A5BF4E8" w14:textId="77777777" w:rsidR="00792C6B" w:rsidRPr="00FD2E5A" w:rsidRDefault="00792C6B">
            <w:pPr>
              <w:jc w:val="center"/>
            </w:pPr>
            <w:r w:rsidRPr="00FD2E5A">
              <w:t>-</w:t>
            </w:r>
          </w:p>
        </w:tc>
        <w:tc>
          <w:tcPr>
            <w:tcW w:w="1645" w:type="dxa"/>
          </w:tcPr>
          <w:p w14:paraId="44CF47BD" w14:textId="77777777" w:rsidR="00792C6B" w:rsidRPr="00FD2E5A" w:rsidRDefault="00792C6B">
            <w:pPr>
              <w:jc w:val="center"/>
            </w:pPr>
            <w:r w:rsidRPr="00FD2E5A">
              <w:t>16</w:t>
            </w:r>
          </w:p>
        </w:tc>
      </w:tr>
      <w:tr w:rsidR="00792C6B" w:rsidRPr="00FD2E5A" w14:paraId="38E1A9D4" w14:textId="77777777" w:rsidTr="00A979D6">
        <w:trPr>
          <w:trHeight w:val="247"/>
        </w:trPr>
        <w:tc>
          <w:tcPr>
            <w:tcW w:w="1644" w:type="dxa"/>
          </w:tcPr>
          <w:p w14:paraId="1F226004" w14:textId="77777777" w:rsidR="00792C6B" w:rsidRPr="00FD2E5A" w:rsidRDefault="00792C6B">
            <w:pPr>
              <w:jc w:val="center"/>
            </w:pPr>
            <w:r w:rsidRPr="00FD2E5A">
              <w:t>CO4</w:t>
            </w:r>
          </w:p>
        </w:tc>
        <w:tc>
          <w:tcPr>
            <w:tcW w:w="1174" w:type="dxa"/>
          </w:tcPr>
          <w:p w14:paraId="04CA3D6B" w14:textId="77777777" w:rsidR="00792C6B" w:rsidRPr="00FD2E5A" w:rsidRDefault="00792C6B">
            <w:pPr>
              <w:jc w:val="center"/>
            </w:pPr>
            <w:r w:rsidRPr="00FD2E5A">
              <w:t>8</w:t>
            </w:r>
          </w:p>
        </w:tc>
        <w:tc>
          <w:tcPr>
            <w:tcW w:w="1172" w:type="dxa"/>
          </w:tcPr>
          <w:p w14:paraId="5DA2DBAE" w14:textId="77777777" w:rsidR="00792C6B" w:rsidRPr="00FD2E5A" w:rsidRDefault="00792C6B">
            <w:pPr>
              <w:jc w:val="center"/>
            </w:pPr>
            <w:r w:rsidRPr="00FD2E5A">
              <w:t>16</w:t>
            </w:r>
          </w:p>
        </w:tc>
        <w:tc>
          <w:tcPr>
            <w:tcW w:w="1174" w:type="dxa"/>
          </w:tcPr>
          <w:p w14:paraId="4BD289B0" w14:textId="77777777" w:rsidR="00792C6B" w:rsidRPr="00FD2E5A" w:rsidRDefault="00792C6B">
            <w:pPr>
              <w:jc w:val="center"/>
            </w:pPr>
            <w:r w:rsidRPr="00FD2E5A">
              <w:t>-</w:t>
            </w:r>
          </w:p>
        </w:tc>
        <w:tc>
          <w:tcPr>
            <w:tcW w:w="1174" w:type="dxa"/>
          </w:tcPr>
          <w:p w14:paraId="66F8F8DB" w14:textId="77777777" w:rsidR="00792C6B" w:rsidRPr="00FD2E5A" w:rsidRDefault="00792C6B">
            <w:pPr>
              <w:jc w:val="center"/>
            </w:pPr>
            <w:r w:rsidRPr="00FD2E5A">
              <w:t>-</w:t>
            </w:r>
          </w:p>
        </w:tc>
        <w:tc>
          <w:tcPr>
            <w:tcW w:w="1174" w:type="dxa"/>
          </w:tcPr>
          <w:p w14:paraId="786FD42E" w14:textId="77777777" w:rsidR="00792C6B" w:rsidRPr="00FD2E5A" w:rsidRDefault="00792C6B">
            <w:pPr>
              <w:jc w:val="center"/>
            </w:pPr>
            <w:r w:rsidRPr="00FD2E5A">
              <w:t>-</w:t>
            </w:r>
          </w:p>
        </w:tc>
        <w:tc>
          <w:tcPr>
            <w:tcW w:w="1174" w:type="dxa"/>
          </w:tcPr>
          <w:p w14:paraId="752BD4C1" w14:textId="77777777" w:rsidR="00792C6B" w:rsidRPr="00FD2E5A" w:rsidRDefault="00792C6B">
            <w:pPr>
              <w:jc w:val="center"/>
            </w:pPr>
            <w:r w:rsidRPr="00FD2E5A">
              <w:t>-</w:t>
            </w:r>
          </w:p>
        </w:tc>
        <w:tc>
          <w:tcPr>
            <w:tcW w:w="1645" w:type="dxa"/>
          </w:tcPr>
          <w:p w14:paraId="2D8DED9F" w14:textId="77777777" w:rsidR="00792C6B" w:rsidRPr="00FD2E5A" w:rsidRDefault="00792C6B">
            <w:pPr>
              <w:jc w:val="center"/>
            </w:pPr>
            <w:r w:rsidRPr="00FD2E5A">
              <w:t>24</w:t>
            </w:r>
          </w:p>
        </w:tc>
      </w:tr>
      <w:tr w:rsidR="00792C6B" w:rsidRPr="00FD2E5A" w14:paraId="7EB3074F" w14:textId="77777777" w:rsidTr="00A979D6">
        <w:trPr>
          <w:trHeight w:val="263"/>
        </w:trPr>
        <w:tc>
          <w:tcPr>
            <w:tcW w:w="1644" w:type="dxa"/>
          </w:tcPr>
          <w:p w14:paraId="443D0547" w14:textId="77777777" w:rsidR="00792C6B" w:rsidRPr="00FD2E5A" w:rsidRDefault="00792C6B">
            <w:pPr>
              <w:jc w:val="center"/>
            </w:pPr>
            <w:r w:rsidRPr="00FD2E5A">
              <w:t>CO5</w:t>
            </w:r>
          </w:p>
        </w:tc>
        <w:tc>
          <w:tcPr>
            <w:tcW w:w="1174" w:type="dxa"/>
          </w:tcPr>
          <w:p w14:paraId="740057C5" w14:textId="77777777" w:rsidR="00792C6B" w:rsidRPr="00FD2E5A" w:rsidRDefault="00792C6B">
            <w:pPr>
              <w:jc w:val="center"/>
            </w:pPr>
            <w:r w:rsidRPr="00FD2E5A">
              <w:t>8</w:t>
            </w:r>
          </w:p>
        </w:tc>
        <w:tc>
          <w:tcPr>
            <w:tcW w:w="1172" w:type="dxa"/>
          </w:tcPr>
          <w:p w14:paraId="4C341EBF" w14:textId="77777777" w:rsidR="00792C6B" w:rsidRPr="00FD2E5A" w:rsidRDefault="00792C6B">
            <w:pPr>
              <w:jc w:val="center"/>
            </w:pPr>
            <w:r w:rsidRPr="00FD2E5A">
              <w:t>8</w:t>
            </w:r>
          </w:p>
        </w:tc>
        <w:tc>
          <w:tcPr>
            <w:tcW w:w="1174" w:type="dxa"/>
          </w:tcPr>
          <w:p w14:paraId="068C5ABC" w14:textId="77777777" w:rsidR="00792C6B" w:rsidRPr="00FD2E5A" w:rsidRDefault="00792C6B">
            <w:pPr>
              <w:jc w:val="center"/>
            </w:pPr>
            <w:r w:rsidRPr="00FD2E5A">
              <w:t>-</w:t>
            </w:r>
          </w:p>
        </w:tc>
        <w:tc>
          <w:tcPr>
            <w:tcW w:w="1174" w:type="dxa"/>
          </w:tcPr>
          <w:p w14:paraId="51818D80" w14:textId="77777777" w:rsidR="00792C6B" w:rsidRPr="00FD2E5A" w:rsidRDefault="00792C6B">
            <w:pPr>
              <w:jc w:val="center"/>
            </w:pPr>
            <w:r w:rsidRPr="00FD2E5A">
              <w:t>-</w:t>
            </w:r>
          </w:p>
        </w:tc>
        <w:tc>
          <w:tcPr>
            <w:tcW w:w="1174" w:type="dxa"/>
          </w:tcPr>
          <w:p w14:paraId="721E51F8" w14:textId="77777777" w:rsidR="00792C6B" w:rsidRPr="00FD2E5A" w:rsidRDefault="00792C6B">
            <w:pPr>
              <w:jc w:val="center"/>
            </w:pPr>
            <w:r w:rsidRPr="00FD2E5A">
              <w:t>-</w:t>
            </w:r>
          </w:p>
        </w:tc>
        <w:tc>
          <w:tcPr>
            <w:tcW w:w="1174" w:type="dxa"/>
          </w:tcPr>
          <w:p w14:paraId="103B9B92" w14:textId="77777777" w:rsidR="00792C6B" w:rsidRPr="00FD2E5A" w:rsidRDefault="00792C6B">
            <w:pPr>
              <w:jc w:val="center"/>
            </w:pPr>
            <w:r w:rsidRPr="00FD2E5A">
              <w:t>-</w:t>
            </w:r>
          </w:p>
        </w:tc>
        <w:tc>
          <w:tcPr>
            <w:tcW w:w="1645" w:type="dxa"/>
          </w:tcPr>
          <w:p w14:paraId="59CBE8E9" w14:textId="77777777" w:rsidR="00792C6B" w:rsidRPr="00FD2E5A" w:rsidRDefault="00792C6B">
            <w:pPr>
              <w:jc w:val="center"/>
            </w:pPr>
            <w:r w:rsidRPr="00FD2E5A">
              <w:t>16</w:t>
            </w:r>
          </w:p>
        </w:tc>
      </w:tr>
      <w:tr w:rsidR="00792C6B" w:rsidRPr="00FD2E5A" w14:paraId="7E1A9D57" w14:textId="77777777" w:rsidTr="00A979D6">
        <w:trPr>
          <w:trHeight w:val="247"/>
        </w:trPr>
        <w:tc>
          <w:tcPr>
            <w:tcW w:w="1644" w:type="dxa"/>
          </w:tcPr>
          <w:p w14:paraId="352C6BA5" w14:textId="77777777" w:rsidR="00792C6B" w:rsidRPr="00FD2E5A" w:rsidRDefault="00792C6B">
            <w:pPr>
              <w:jc w:val="center"/>
            </w:pPr>
            <w:r w:rsidRPr="00FD2E5A">
              <w:t>CO6</w:t>
            </w:r>
          </w:p>
        </w:tc>
        <w:tc>
          <w:tcPr>
            <w:tcW w:w="1174" w:type="dxa"/>
          </w:tcPr>
          <w:p w14:paraId="042A5BDB" w14:textId="77777777" w:rsidR="00792C6B" w:rsidRPr="00FD2E5A" w:rsidRDefault="00792C6B">
            <w:pPr>
              <w:jc w:val="center"/>
            </w:pPr>
            <w:r w:rsidRPr="00FD2E5A">
              <w:t>-</w:t>
            </w:r>
          </w:p>
        </w:tc>
        <w:tc>
          <w:tcPr>
            <w:tcW w:w="1172" w:type="dxa"/>
          </w:tcPr>
          <w:p w14:paraId="68129BE6" w14:textId="77777777" w:rsidR="00792C6B" w:rsidRPr="00FD2E5A" w:rsidRDefault="00792C6B">
            <w:pPr>
              <w:jc w:val="center"/>
            </w:pPr>
            <w:r w:rsidRPr="00FD2E5A">
              <w:t>-</w:t>
            </w:r>
          </w:p>
        </w:tc>
        <w:tc>
          <w:tcPr>
            <w:tcW w:w="1174" w:type="dxa"/>
          </w:tcPr>
          <w:p w14:paraId="2CF3C15D" w14:textId="77777777" w:rsidR="00792C6B" w:rsidRPr="00FD2E5A" w:rsidRDefault="00792C6B">
            <w:pPr>
              <w:jc w:val="center"/>
            </w:pPr>
            <w:r w:rsidRPr="00FD2E5A">
              <w:t>28</w:t>
            </w:r>
          </w:p>
        </w:tc>
        <w:tc>
          <w:tcPr>
            <w:tcW w:w="1174" w:type="dxa"/>
          </w:tcPr>
          <w:p w14:paraId="1E4DDB76" w14:textId="77777777" w:rsidR="00792C6B" w:rsidRPr="00FD2E5A" w:rsidRDefault="00792C6B">
            <w:pPr>
              <w:jc w:val="center"/>
            </w:pPr>
          </w:p>
        </w:tc>
        <w:tc>
          <w:tcPr>
            <w:tcW w:w="1174" w:type="dxa"/>
          </w:tcPr>
          <w:p w14:paraId="2BE90D11" w14:textId="77777777" w:rsidR="00792C6B" w:rsidRPr="00FD2E5A" w:rsidRDefault="00792C6B">
            <w:pPr>
              <w:jc w:val="center"/>
            </w:pPr>
            <w:r w:rsidRPr="00FD2E5A">
              <w:t>-</w:t>
            </w:r>
          </w:p>
        </w:tc>
        <w:tc>
          <w:tcPr>
            <w:tcW w:w="1174" w:type="dxa"/>
          </w:tcPr>
          <w:p w14:paraId="26A71ECB" w14:textId="77777777" w:rsidR="00792C6B" w:rsidRPr="00FD2E5A" w:rsidRDefault="00792C6B">
            <w:pPr>
              <w:jc w:val="center"/>
            </w:pPr>
            <w:r w:rsidRPr="00FD2E5A">
              <w:t>-</w:t>
            </w:r>
          </w:p>
        </w:tc>
        <w:tc>
          <w:tcPr>
            <w:tcW w:w="1645" w:type="dxa"/>
          </w:tcPr>
          <w:p w14:paraId="74550E83" w14:textId="77777777" w:rsidR="00792C6B" w:rsidRPr="00FD2E5A" w:rsidRDefault="00792C6B">
            <w:pPr>
              <w:jc w:val="center"/>
            </w:pPr>
            <w:r w:rsidRPr="00FD2E5A">
              <w:t>28</w:t>
            </w:r>
          </w:p>
        </w:tc>
      </w:tr>
      <w:tr w:rsidR="00792C6B" w:rsidRPr="00FD2E5A" w14:paraId="7CEF86A3" w14:textId="77777777" w:rsidTr="00A979D6">
        <w:trPr>
          <w:trHeight w:val="247"/>
        </w:trPr>
        <w:tc>
          <w:tcPr>
            <w:tcW w:w="8686" w:type="dxa"/>
            <w:gridSpan w:val="7"/>
          </w:tcPr>
          <w:p w14:paraId="5E130638" w14:textId="77777777" w:rsidR="00792C6B" w:rsidRPr="00FD2E5A" w:rsidRDefault="00792C6B"/>
        </w:tc>
        <w:tc>
          <w:tcPr>
            <w:tcW w:w="1645" w:type="dxa"/>
          </w:tcPr>
          <w:p w14:paraId="1AE276AD" w14:textId="77777777" w:rsidR="00792C6B" w:rsidRPr="00FD2E5A" w:rsidRDefault="00792C6B">
            <w:pPr>
              <w:jc w:val="center"/>
              <w:rPr>
                <w:b/>
              </w:rPr>
            </w:pPr>
            <w:r w:rsidRPr="00FD2E5A">
              <w:rPr>
                <w:b/>
              </w:rPr>
              <w:t>132</w:t>
            </w:r>
          </w:p>
        </w:tc>
      </w:tr>
    </w:tbl>
    <w:p w14:paraId="0C0D1979" w14:textId="77777777" w:rsidR="00792C6B" w:rsidRPr="00FD2E5A" w:rsidRDefault="00792C6B"/>
    <w:p w14:paraId="1D756E69" w14:textId="77777777" w:rsidR="00A979D6" w:rsidRDefault="00A979D6">
      <w:pPr>
        <w:spacing w:after="200" w:line="276" w:lineRule="auto"/>
      </w:pPr>
      <w:r>
        <w:br w:type="page"/>
      </w:r>
    </w:p>
    <w:p w14:paraId="4B765410" w14:textId="467F51E4" w:rsidR="00792C6B" w:rsidRPr="00FD5A2B" w:rsidRDefault="00792C6B" w:rsidP="00792C6B">
      <w:r w:rsidRPr="00FD5A2B">
        <w:rPr>
          <w:noProof/>
          <w:lang w:val="en-IN" w:eastAsia="en-IN" w:bidi="ta-IN"/>
        </w:rPr>
        <w:lastRenderedPageBreak/>
        <w:drawing>
          <wp:inline distT="0" distB="0" distL="0" distR="0" wp14:anchorId="06DA0CF2" wp14:editId="762F5F60">
            <wp:extent cx="5732145" cy="839470"/>
            <wp:effectExtent l="0" t="0" r="1905" b="0"/>
            <wp:docPr id="7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583BB90" w14:textId="77777777" w:rsidR="00792C6B" w:rsidRPr="00FD5A2B" w:rsidRDefault="00792C6B" w:rsidP="00792C6B">
      <w:pPr>
        <w:jc w:val="center"/>
      </w:pPr>
    </w:p>
    <w:p w14:paraId="79BF3D4E" w14:textId="77777777" w:rsidR="00792C6B" w:rsidRPr="00FD5A2B" w:rsidRDefault="00792C6B" w:rsidP="00792C6B">
      <w:pPr>
        <w:jc w:val="center"/>
        <w:rPr>
          <w:b/>
          <w:bCs/>
        </w:rPr>
      </w:pPr>
      <w:r w:rsidRPr="00FD5A2B">
        <w:rPr>
          <w:b/>
          <w:bCs/>
        </w:rPr>
        <w:t>END SEMESTER EXAMINATION – APRIL / MAY 2024</w:t>
      </w:r>
    </w:p>
    <w:p w14:paraId="389FC9CE" w14:textId="77777777" w:rsidR="00792C6B" w:rsidRPr="00FD5A2B" w:rsidRDefault="00792C6B" w:rsidP="00792C6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792C6B" w:rsidRPr="00FD5A2B" w14:paraId="35A3A6C8" w14:textId="77777777" w:rsidTr="00792C6B">
        <w:trPr>
          <w:trHeight w:val="397"/>
          <w:jc w:val="center"/>
        </w:trPr>
        <w:tc>
          <w:tcPr>
            <w:tcW w:w="1555" w:type="dxa"/>
            <w:vAlign w:val="center"/>
          </w:tcPr>
          <w:p w14:paraId="650DB009" w14:textId="77777777" w:rsidR="00792C6B" w:rsidRPr="00FD5A2B" w:rsidRDefault="00792C6B" w:rsidP="00792C6B">
            <w:pPr>
              <w:pStyle w:val="Title"/>
              <w:jc w:val="left"/>
              <w:rPr>
                <w:b/>
                <w:szCs w:val="24"/>
              </w:rPr>
            </w:pPr>
            <w:r w:rsidRPr="00FD5A2B">
              <w:rPr>
                <w:b/>
                <w:szCs w:val="24"/>
              </w:rPr>
              <w:t xml:space="preserve">Course Code      </w:t>
            </w:r>
          </w:p>
        </w:tc>
        <w:tc>
          <w:tcPr>
            <w:tcW w:w="6545" w:type="dxa"/>
            <w:vAlign w:val="center"/>
          </w:tcPr>
          <w:p w14:paraId="59273F0E" w14:textId="77777777" w:rsidR="00792C6B" w:rsidRPr="00FD5A2B" w:rsidRDefault="00792C6B" w:rsidP="00792C6B">
            <w:pPr>
              <w:pStyle w:val="Title"/>
              <w:jc w:val="left"/>
              <w:rPr>
                <w:b/>
                <w:szCs w:val="24"/>
              </w:rPr>
            </w:pPr>
            <w:r w:rsidRPr="00FD5A2B">
              <w:rPr>
                <w:b/>
                <w:szCs w:val="24"/>
              </w:rPr>
              <w:t>18CS3055</w:t>
            </w:r>
          </w:p>
        </w:tc>
        <w:tc>
          <w:tcPr>
            <w:tcW w:w="1534" w:type="dxa"/>
            <w:vAlign w:val="center"/>
          </w:tcPr>
          <w:p w14:paraId="51AAEA9B" w14:textId="77777777" w:rsidR="00792C6B" w:rsidRPr="00FD5A2B" w:rsidRDefault="00792C6B" w:rsidP="00792C6B">
            <w:pPr>
              <w:pStyle w:val="Title"/>
              <w:ind w:left="-468" w:firstLine="468"/>
              <w:jc w:val="left"/>
              <w:rPr>
                <w:szCs w:val="24"/>
              </w:rPr>
            </w:pPr>
            <w:r w:rsidRPr="00FD5A2B">
              <w:rPr>
                <w:b/>
                <w:bCs/>
                <w:szCs w:val="24"/>
              </w:rPr>
              <w:t xml:space="preserve">Duration       </w:t>
            </w:r>
          </w:p>
        </w:tc>
        <w:tc>
          <w:tcPr>
            <w:tcW w:w="851" w:type="dxa"/>
            <w:vAlign w:val="center"/>
          </w:tcPr>
          <w:p w14:paraId="24F71314" w14:textId="77777777" w:rsidR="00792C6B" w:rsidRPr="00FD5A2B" w:rsidRDefault="00792C6B" w:rsidP="00792C6B">
            <w:pPr>
              <w:pStyle w:val="Title"/>
              <w:jc w:val="left"/>
              <w:rPr>
                <w:b/>
                <w:szCs w:val="24"/>
              </w:rPr>
            </w:pPr>
            <w:r w:rsidRPr="00FD5A2B">
              <w:rPr>
                <w:b/>
                <w:szCs w:val="24"/>
              </w:rPr>
              <w:t>3hrs</w:t>
            </w:r>
          </w:p>
        </w:tc>
      </w:tr>
      <w:tr w:rsidR="00792C6B" w:rsidRPr="00FD5A2B" w14:paraId="1D5E4BA0" w14:textId="77777777" w:rsidTr="00792C6B">
        <w:trPr>
          <w:trHeight w:val="397"/>
          <w:jc w:val="center"/>
        </w:trPr>
        <w:tc>
          <w:tcPr>
            <w:tcW w:w="1555" w:type="dxa"/>
            <w:vAlign w:val="center"/>
          </w:tcPr>
          <w:p w14:paraId="62420931" w14:textId="77777777" w:rsidR="00792C6B" w:rsidRPr="00FD5A2B" w:rsidRDefault="00792C6B" w:rsidP="00792C6B">
            <w:pPr>
              <w:pStyle w:val="Title"/>
              <w:ind w:right="-160"/>
              <w:jc w:val="left"/>
              <w:rPr>
                <w:b/>
                <w:szCs w:val="24"/>
              </w:rPr>
            </w:pPr>
            <w:r w:rsidRPr="00FD5A2B">
              <w:rPr>
                <w:b/>
                <w:szCs w:val="24"/>
              </w:rPr>
              <w:t xml:space="preserve">Course Name     </w:t>
            </w:r>
          </w:p>
        </w:tc>
        <w:tc>
          <w:tcPr>
            <w:tcW w:w="6545" w:type="dxa"/>
            <w:vAlign w:val="center"/>
          </w:tcPr>
          <w:p w14:paraId="1A678208" w14:textId="77777777" w:rsidR="00792C6B" w:rsidRPr="00FD5A2B" w:rsidRDefault="00792C6B" w:rsidP="00792C6B">
            <w:pPr>
              <w:pStyle w:val="Title"/>
              <w:jc w:val="left"/>
              <w:rPr>
                <w:b/>
                <w:szCs w:val="24"/>
              </w:rPr>
            </w:pPr>
            <w:r>
              <w:rPr>
                <w:b/>
                <w:szCs w:val="24"/>
              </w:rPr>
              <w:t>Io</w:t>
            </w:r>
            <w:r w:rsidRPr="00FD5A2B">
              <w:rPr>
                <w:b/>
                <w:szCs w:val="24"/>
              </w:rPr>
              <w:t>T AND SMART CITIES</w:t>
            </w:r>
          </w:p>
        </w:tc>
        <w:tc>
          <w:tcPr>
            <w:tcW w:w="1534" w:type="dxa"/>
            <w:vAlign w:val="center"/>
          </w:tcPr>
          <w:p w14:paraId="0FF42F98" w14:textId="77777777" w:rsidR="00792C6B" w:rsidRPr="00FD5A2B" w:rsidRDefault="00792C6B" w:rsidP="00792C6B">
            <w:pPr>
              <w:pStyle w:val="Title"/>
              <w:jc w:val="left"/>
              <w:rPr>
                <w:b/>
                <w:bCs/>
                <w:szCs w:val="24"/>
              </w:rPr>
            </w:pPr>
            <w:r w:rsidRPr="00FD5A2B">
              <w:rPr>
                <w:b/>
                <w:bCs/>
                <w:szCs w:val="24"/>
              </w:rPr>
              <w:t xml:space="preserve">Max. Marks </w:t>
            </w:r>
          </w:p>
        </w:tc>
        <w:tc>
          <w:tcPr>
            <w:tcW w:w="851" w:type="dxa"/>
            <w:vAlign w:val="center"/>
          </w:tcPr>
          <w:p w14:paraId="25D2A706" w14:textId="77777777" w:rsidR="00792C6B" w:rsidRPr="00FD5A2B" w:rsidRDefault="00792C6B" w:rsidP="00792C6B">
            <w:pPr>
              <w:pStyle w:val="Title"/>
              <w:jc w:val="left"/>
              <w:rPr>
                <w:b/>
                <w:szCs w:val="24"/>
              </w:rPr>
            </w:pPr>
            <w:r w:rsidRPr="00FD5A2B">
              <w:rPr>
                <w:b/>
                <w:szCs w:val="24"/>
              </w:rPr>
              <w:t>100</w:t>
            </w:r>
          </w:p>
        </w:tc>
      </w:tr>
    </w:tbl>
    <w:p w14:paraId="458806AD" w14:textId="77777777" w:rsidR="00792C6B" w:rsidRPr="00FD5A2B" w:rsidRDefault="00792C6B" w:rsidP="00792C6B"/>
    <w:tbl>
      <w:tblPr>
        <w:tblStyle w:val="TableGrid"/>
        <w:tblW w:w="5817" w:type="pct"/>
        <w:tblInd w:w="-714" w:type="dxa"/>
        <w:tblLook w:val="04A0" w:firstRow="1" w:lastRow="0" w:firstColumn="1" w:lastColumn="0" w:noHBand="0" w:noVBand="1"/>
      </w:tblPr>
      <w:tblGrid>
        <w:gridCol w:w="570"/>
        <w:gridCol w:w="396"/>
        <w:gridCol w:w="8017"/>
        <w:gridCol w:w="670"/>
        <w:gridCol w:w="550"/>
        <w:gridCol w:w="550"/>
      </w:tblGrid>
      <w:tr w:rsidR="00792C6B" w:rsidRPr="00FD5A2B" w14:paraId="5A8D7909" w14:textId="77777777" w:rsidTr="00792C6B">
        <w:trPr>
          <w:trHeight w:val="552"/>
        </w:trPr>
        <w:tc>
          <w:tcPr>
            <w:tcW w:w="252" w:type="pct"/>
            <w:vAlign w:val="center"/>
          </w:tcPr>
          <w:p w14:paraId="0E74F49D" w14:textId="77777777" w:rsidR="00792C6B" w:rsidRPr="00FD5A2B" w:rsidRDefault="00792C6B" w:rsidP="00792C6B">
            <w:pPr>
              <w:jc w:val="center"/>
              <w:rPr>
                <w:b/>
              </w:rPr>
            </w:pPr>
            <w:r w:rsidRPr="00FD5A2B">
              <w:rPr>
                <w:b/>
              </w:rPr>
              <w:t>Q. No.</w:t>
            </w:r>
          </w:p>
        </w:tc>
        <w:tc>
          <w:tcPr>
            <w:tcW w:w="3922" w:type="pct"/>
            <w:gridSpan w:val="2"/>
            <w:vAlign w:val="center"/>
          </w:tcPr>
          <w:p w14:paraId="37D8F5BD" w14:textId="77777777" w:rsidR="00792C6B" w:rsidRPr="00FD5A2B" w:rsidRDefault="00792C6B" w:rsidP="00792C6B">
            <w:pPr>
              <w:jc w:val="center"/>
              <w:rPr>
                <w:b/>
              </w:rPr>
            </w:pPr>
            <w:r w:rsidRPr="00FD5A2B">
              <w:rPr>
                <w:b/>
              </w:rPr>
              <w:t>Questions</w:t>
            </w:r>
          </w:p>
        </w:tc>
        <w:tc>
          <w:tcPr>
            <w:tcW w:w="294" w:type="pct"/>
            <w:vAlign w:val="center"/>
          </w:tcPr>
          <w:p w14:paraId="1958312C" w14:textId="77777777" w:rsidR="00792C6B" w:rsidRPr="00FD5A2B" w:rsidRDefault="00792C6B" w:rsidP="00792C6B">
            <w:pPr>
              <w:jc w:val="center"/>
              <w:rPr>
                <w:b/>
              </w:rPr>
            </w:pPr>
            <w:r w:rsidRPr="00FD5A2B">
              <w:rPr>
                <w:b/>
              </w:rPr>
              <w:t>CO</w:t>
            </w:r>
          </w:p>
        </w:tc>
        <w:tc>
          <w:tcPr>
            <w:tcW w:w="266" w:type="pct"/>
            <w:vAlign w:val="center"/>
          </w:tcPr>
          <w:p w14:paraId="676332D5" w14:textId="77777777" w:rsidR="00792C6B" w:rsidRPr="00FD5A2B" w:rsidRDefault="00792C6B" w:rsidP="00792C6B">
            <w:pPr>
              <w:jc w:val="center"/>
              <w:rPr>
                <w:b/>
              </w:rPr>
            </w:pPr>
            <w:r w:rsidRPr="00FD5A2B">
              <w:rPr>
                <w:b/>
              </w:rPr>
              <w:t>BL</w:t>
            </w:r>
          </w:p>
        </w:tc>
        <w:tc>
          <w:tcPr>
            <w:tcW w:w="266" w:type="pct"/>
            <w:vAlign w:val="center"/>
          </w:tcPr>
          <w:p w14:paraId="63A20B04" w14:textId="77777777" w:rsidR="00792C6B" w:rsidRPr="00FD5A2B" w:rsidRDefault="00792C6B" w:rsidP="00792C6B">
            <w:pPr>
              <w:jc w:val="center"/>
              <w:rPr>
                <w:b/>
              </w:rPr>
            </w:pPr>
            <w:r w:rsidRPr="00FD5A2B">
              <w:rPr>
                <w:b/>
              </w:rPr>
              <w:t>M</w:t>
            </w:r>
          </w:p>
        </w:tc>
      </w:tr>
      <w:tr w:rsidR="00792C6B" w:rsidRPr="00FD5A2B" w14:paraId="7CE04150" w14:textId="77777777" w:rsidTr="00792C6B">
        <w:trPr>
          <w:trHeight w:val="552"/>
        </w:trPr>
        <w:tc>
          <w:tcPr>
            <w:tcW w:w="5000" w:type="pct"/>
            <w:gridSpan w:val="6"/>
          </w:tcPr>
          <w:p w14:paraId="00692D48" w14:textId="77777777" w:rsidR="00792C6B" w:rsidRPr="00FD5A2B" w:rsidRDefault="00792C6B" w:rsidP="00792C6B">
            <w:pPr>
              <w:jc w:val="center"/>
              <w:rPr>
                <w:b/>
                <w:u w:val="single"/>
              </w:rPr>
            </w:pPr>
            <w:r w:rsidRPr="00FD5A2B">
              <w:rPr>
                <w:b/>
                <w:u w:val="single"/>
              </w:rPr>
              <w:t>PART – A (4 X 20 = 80 MARKS)</w:t>
            </w:r>
          </w:p>
          <w:p w14:paraId="5DFAE2EB" w14:textId="77777777" w:rsidR="00792C6B" w:rsidRPr="00FD5A2B" w:rsidRDefault="00792C6B" w:rsidP="00792C6B">
            <w:pPr>
              <w:jc w:val="center"/>
              <w:rPr>
                <w:b/>
              </w:rPr>
            </w:pPr>
            <w:r w:rsidRPr="00FD5A2B">
              <w:rPr>
                <w:b/>
              </w:rPr>
              <w:t>(Answer all the Questions)</w:t>
            </w:r>
          </w:p>
        </w:tc>
      </w:tr>
      <w:tr w:rsidR="00792C6B" w:rsidRPr="00FD5A2B" w14:paraId="1DB007B7" w14:textId="77777777" w:rsidTr="00792C6B">
        <w:trPr>
          <w:trHeight w:val="283"/>
        </w:trPr>
        <w:tc>
          <w:tcPr>
            <w:tcW w:w="252" w:type="pct"/>
            <w:vAlign w:val="center"/>
          </w:tcPr>
          <w:p w14:paraId="42369086" w14:textId="77777777" w:rsidR="00792C6B" w:rsidRPr="00FD5A2B" w:rsidRDefault="00792C6B" w:rsidP="00792C6B">
            <w:pPr>
              <w:jc w:val="center"/>
            </w:pPr>
            <w:r w:rsidRPr="00FD5A2B">
              <w:t>1.</w:t>
            </w:r>
          </w:p>
        </w:tc>
        <w:tc>
          <w:tcPr>
            <w:tcW w:w="184" w:type="pct"/>
            <w:vAlign w:val="center"/>
          </w:tcPr>
          <w:p w14:paraId="42534543" w14:textId="77777777" w:rsidR="00792C6B" w:rsidRPr="00FD5A2B" w:rsidRDefault="00792C6B" w:rsidP="00792C6B">
            <w:r w:rsidRPr="00FD5A2B">
              <w:t>a.</w:t>
            </w:r>
          </w:p>
        </w:tc>
        <w:tc>
          <w:tcPr>
            <w:tcW w:w="3738" w:type="pct"/>
            <w:vAlign w:val="center"/>
          </w:tcPr>
          <w:p w14:paraId="0F94FA5A" w14:textId="77777777" w:rsidR="00792C6B" w:rsidRPr="00FD5A2B" w:rsidRDefault="00792C6B" w:rsidP="00792C6B">
            <w:pPr>
              <w:jc w:val="both"/>
            </w:pPr>
            <w:r w:rsidRPr="00FD5A2B">
              <w:rPr>
                <w:lang w:val="en-IN"/>
              </w:rPr>
              <w:t>Explain the need for intelligent cities in addressing city specific challenges.</w:t>
            </w:r>
          </w:p>
        </w:tc>
        <w:tc>
          <w:tcPr>
            <w:tcW w:w="294" w:type="pct"/>
            <w:vAlign w:val="center"/>
          </w:tcPr>
          <w:p w14:paraId="61550E75" w14:textId="77777777" w:rsidR="00792C6B" w:rsidRPr="00FD5A2B" w:rsidRDefault="00792C6B" w:rsidP="00792C6B">
            <w:r w:rsidRPr="00FD5A2B">
              <w:t>CO1</w:t>
            </w:r>
          </w:p>
        </w:tc>
        <w:tc>
          <w:tcPr>
            <w:tcW w:w="266" w:type="pct"/>
            <w:vAlign w:val="center"/>
          </w:tcPr>
          <w:p w14:paraId="17188E73" w14:textId="77777777" w:rsidR="00792C6B" w:rsidRPr="00FD5A2B" w:rsidRDefault="00792C6B" w:rsidP="00792C6B">
            <w:r w:rsidRPr="00FD5A2B">
              <w:t>U</w:t>
            </w:r>
          </w:p>
        </w:tc>
        <w:tc>
          <w:tcPr>
            <w:tcW w:w="266" w:type="pct"/>
            <w:vAlign w:val="center"/>
          </w:tcPr>
          <w:p w14:paraId="241D937E" w14:textId="77777777" w:rsidR="00792C6B" w:rsidRPr="00FD5A2B" w:rsidRDefault="00792C6B" w:rsidP="00792C6B">
            <w:r w:rsidRPr="00FD5A2B">
              <w:t>10</w:t>
            </w:r>
          </w:p>
        </w:tc>
      </w:tr>
      <w:tr w:rsidR="00792C6B" w:rsidRPr="00FD5A2B" w14:paraId="57E24818" w14:textId="77777777" w:rsidTr="00792C6B">
        <w:trPr>
          <w:trHeight w:val="283"/>
        </w:trPr>
        <w:tc>
          <w:tcPr>
            <w:tcW w:w="252" w:type="pct"/>
            <w:vAlign w:val="center"/>
          </w:tcPr>
          <w:p w14:paraId="0524C124" w14:textId="77777777" w:rsidR="00792C6B" w:rsidRPr="00FD5A2B" w:rsidRDefault="00792C6B" w:rsidP="00792C6B">
            <w:pPr>
              <w:jc w:val="center"/>
            </w:pPr>
          </w:p>
        </w:tc>
        <w:tc>
          <w:tcPr>
            <w:tcW w:w="184" w:type="pct"/>
            <w:vAlign w:val="center"/>
          </w:tcPr>
          <w:p w14:paraId="6E122465" w14:textId="77777777" w:rsidR="00792C6B" w:rsidRPr="00FD5A2B" w:rsidRDefault="00792C6B" w:rsidP="00792C6B">
            <w:r w:rsidRPr="00FD5A2B">
              <w:t>b.</w:t>
            </w:r>
          </w:p>
        </w:tc>
        <w:tc>
          <w:tcPr>
            <w:tcW w:w="3738" w:type="pct"/>
            <w:vAlign w:val="center"/>
          </w:tcPr>
          <w:p w14:paraId="490B17E0" w14:textId="77777777" w:rsidR="00792C6B" w:rsidRPr="00FD5A2B" w:rsidRDefault="00792C6B" w:rsidP="00792C6B">
            <w:pPr>
              <w:jc w:val="both"/>
              <w:rPr>
                <w:bCs/>
              </w:rPr>
            </w:pPr>
            <w:r w:rsidRPr="00FD5A2B">
              <w:rPr>
                <w:bCs/>
              </w:rPr>
              <w:t>Explain the potential benefits of smart cities and their role in transforming urban landscapes.</w:t>
            </w:r>
          </w:p>
        </w:tc>
        <w:tc>
          <w:tcPr>
            <w:tcW w:w="294" w:type="pct"/>
            <w:vAlign w:val="center"/>
          </w:tcPr>
          <w:p w14:paraId="499FB67B" w14:textId="77777777" w:rsidR="00792C6B" w:rsidRPr="00FD5A2B" w:rsidRDefault="00792C6B" w:rsidP="00792C6B">
            <w:r w:rsidRPr="00FD5A2B">
              <w:t>CO1</w:t>
            </w:r>
          </w:p>
        </w:tc>
        <w:tc>
          <w:tcPr>
            <w:tcW w:w="266" w:type="pct"/>
            <w:vAlign w:val="center"/>
          </w:tcPr>
          <w:p w14:paraId="0F2858D0" w14:textId="77777777" w:rsidR="00792C6B" w:rsidRPr="00FD5A2B" w:rsidRDefault="00792C6B" w:rsidP="00792C6B">
            <w:r w:rsidRPr="00FD5A2B">
              <w:t>U</w:t>
            </w:r>
          </w:p>
        </w:tc>
        <w:tc>
          <w:tcPr>
            <w:tcW w:w="266" w:type="pct"/>
            <w:vAlign w:val="center"/>
          </w:tcPr>
          <w:p w14:paraId="19E3EC05" w14:textId="77777777" w:rsidR="00792C6B" w:rsidRPr="00FD5A2B" w:rsidRDefault="00792C6B" w:rsidP="00792C6B">
            <w:r w:rsidRPr="00FD5A2B">
              <w:t>10</w:t>
            </w:r>
          </w:p>
        </w:tc>
      </w:tr>
      <w:tr w:rsidR="00792C6B" w:rsidRPr="00FD5A2B" w14:paraId="11DAC91C" w14:textId="77777777" w:rsidTr="00792C6B">
        <w:trPr>
          <w:trHeight w:val="239"/>
        </w:trPr>
        <w:tc>
          <w:tcPr>
            <w:tcW w:w="252" w:type="pct"/>
            <w:vAlign w:val="center"/>
          </w:tcPr>
          <w:p w14:paraId="1EF4971D" w14:textId="77777777" w:rsidR="00792C6B" w:rsidRPr="00FD5A2B" w:rsidRDefault="00792C6B" w:rsidP="00792C6B">
            <w:pPr>
              <w:jc w:val="center"/>
            </w:pPr>
          </w:p>
        </w:tc>
        <w:tc>
          <w:tcPr>
            <w:tcW w:w="184" w:type="pct"/>
            <w:vAlign w:val="center"/>
          </w:tcPr>
          <w:p w14:paraId="2855F792" w14:textId="77777777" w:rsidR="00792C6B" w:rsidRPr="00FD5A2B" w:rsidRDefault="00792C6B" w:rsidP="00792C6B"/>
        </w:tc>
        <w:tc>
          <w:tcPr>
            <w:tcW w:w="3738" w:type="pct"/>
            <w:vAlign w:val="center"/>
          </w:tcPr>
          <w:p w14:paraId="0507732F" w14:textId="77777777" w:rsidR="00792C6B" w:rsidRPr="00FD5A2B" w:rsidRDefault="00792C6B" w:rsidP="00792C6B">
            <w:pPr>
              <w:jc w:val="center"/>
              <w:rPr>
                <w:b/>
                <w:bCs/>
              </w:rPr>
            </w:pPr>
            <w:r w:rsidRPr="00FD5A2B">
              <w:rPr>
                <w:b/>
                <w:bCs/>
              </w:rPr>
              <w:t>(OR)</w:t>
            </w:r>
          </w:p>
        </w:tc>
        <w:tc>
          <w:tcPr>
            <w:tcW w:w="294" w:type="pct"/>
            <w:vAlign w:val="center"/>
          </w:tcPr>
          <w:p w14:paraId="09DA8F12" w14:textId="77777777" w:rsidR="00792C6B" w:rsidRPr="00FD5A2B" w:rsidRDefault="00792C6B" w:rsidP="00792C6B"/>
        </w:tc>
        <w:tc>
          <w:tcPr>
            <w:tcW w:w="266" w:type="pct"/>
            <w:vAlign w:val="center"/>
          </w:tcPr>
          <w:p w14:paraId="20AF5379" w14:textId="77777777" w:rsidR="00792C6B" w:rsidRPr="00FD5A2B" w:rsidRDefault="00792C6B" w:rsidP="00792C6B"/>
        </w:tc>
        <w:tc>
          <w:tcPr>
            <w:tcW w:w="266" w:type="pct"/>
            <w:vAlign w:val="center"/>
          </w:tcPr>
          <w:p w14:paraId="012209B3" w14:textId="77777777" w:rsidR="00792C6B" w:rsidRPr="00FD5A2B" w:rsidRDefault="00792C6B" w:rsidP="00792C6B"/>
        </w:tc>
      </w:tr>
      <w:tr w:rsidR="00792C6B" w:rsidRPr="00FD5A2B" w14:paraId="7677C094" w14:textId="77777777" w:rsidTr="00792C6B">
        <w:trPr>
          <w:trHeight w:val="283"/>
        </w:trPr>
        <w:tc>
          <w:tcPr>
            <w:tcW w:w="252" w:type="pct"/>
            <w:vAlign w:val="center"/>
          </w:tcPr>
          <w:p w14:paraId="1161E9AE" w14:textId="77777777" w:rsidR="00792C6B" w:rsidRPr="00FD5A2B" w:rsidRDefault="00792C6B" w:rsidP="00792C6B">
            <w:pPr>
              <w:jc w:val="center"/>
            </w:pPr>
            <w:r w:rsidRPr="00FD5A2B">
              <w:t>2.</w:t>
            </w:r>
          </w:p>
        </w:tc>
        <w:tc>
          <w:tcPr>
            <w:tcW w:w="184" w:type="pct"/>
            <w:vAlign w:val="center"/>
          </w:tcPr>
          <w:p w14:paraId="744E6128" w14:textId="77777777" w:rsidR="00792C6B" w:rsidRPr="00FD5A2B" w:rsidRDefault="00792C6B" w:rsidP="00792C6B">
            <w:r w:rsidRPr="00FD5A2B">
              <w:t>a.</w:t>
            </w:r>
          </w:p>
        </w:tc>
        <w:tc>
          <w:tcPr>
            <w:tcW w:w="3738" w:type="pct"/>
            <w:vAlign w:val="center"/>
          </w:tcPr>
          <w:p w14:paraId="7DF232C7" w14:textId="77777777" w:rsidR="00792C6B" w:rsidRPr="00FD5A2B" w:rsidRDefault="00792C6B" w:rsidP="00792C6B">
            <w:pPr>
              <w:jc w:val="both"/>
            </w:pPr>
            <w:r w:rsidRPr="00FD5A2B">
              <w:rPr>
                <w:lang w:val="en-IN"/>
              </w:rPr>
              <w:t>List the key advancements in mobile wireless technologies and summarize their impact on the evolution of intelligent cities.</w:t>
            </w:r>
          </w:p>
        </w:tc>
        <w:tc>
          <w:tcPr>
            <w:tcW w:w="294" w:type="pct"/>
            <w:vAlign w:val="center"/>
          </w:tcPr>
          <w:p w14:paraId="4F92EC76" w14:textId="77777777" w:rsidR="00792C6B" w:rsidRPr="00FD5A2B" w:rsidRDefault="00792C6B" w:rsidP="00792C6B">
            <w:r w:rsidRPr="00FD5A2B">
              <w:t>CO2</w:t>
            </w:r>
          </w:p>
        </w:tc>
        <w:tc>
          <w:tcPr>
            <w:tcW w:w="266" w:type="pct"/>
            <w:vAlign w:val="center"/>
          </w:tcPr>
          <w:p w14:paraId="5286418F" w14:textId="77777777" w:rsidR="00792C6B" w:rsidRPr="00FD5A2B" w:rsidRDefault="00792C6B" w:rsidP="00792C6B">
            <w:r w:rsidRPr="00FD5A2B">
              <w:t>R</w:t>
            </w:r>
          </w:p>
        </w:tc>
        <w:tc>
          <w:tcPr>
            <w:tcW w:w="266" w:type="pct"/>
            <w:vAlign w:val="center"/>
          </w:tcPr>
          <w:p w14:paraId="038DEADD" w14:textId="77777777" w:rsidR="00792C6B" w:rsidRPr="00FD5A2B" w:rsidRDefault="00792C6B" w:rsidP="00792C6B">
            <w:r w:rsidRPr="00FD5A2B">
              <w:t>10</w:t>
            </w:r>
          </w:p>
        </w:tc>
      </w:tr>
      <w:tr w:rsidR="00792C6B" w:rsidRPr="00FD5A2B" w14:paraId="30610A24" w14:textId="77777777" w:rsidTr="00792C6B">
        <w:trPr>
          <w:trHeight w:val="283"/>
        </w:trPr>
        <w:tc>
          <w:tcPr>
            <w:tcW w:w="252" w:type="pct"/>
            <w:vAlign w:val="center"/>
          </w:tcPr>
          <w:p w14:paraId="6B23D29E" w14:textId="77777777" w:rsidR="00792C6B" w:rsidRPr="00FD5A2B" w:rsidRDefault="00792C6B" w:rsidP="00792C6B">
            <w:pPr>
              <w:jc w:val="center"/>
            </w:pPr>
          </w:p>
        </w:tc>
        <w:tc>
          <w:tcPr>
            <w:tcW w:w="184" w:type="pct"/>
            <w:vAlign w:val="center"/>
          </w:tcPr>
          <w:p w14:paraId="5853E41E" w14:textId="77777777" w:rsidR="00792C6B" w:rsidRPr="00FD5A2B" w:rsidRDefault="00792C6B" w:rsidP="00792C6B">
            <w:r w:rsidRPr="00FD5A2B">
              <w:t>b.</w:t>
            </w:r>
          </w:p>
        </w:tc>
        <w:tc>
          <w:tcPr>
            <w:tcW w:w="3738" w:type="pct"/>
            <w:vAlign w:val="center"/>
          </w:tcPr>
          <w:p w14:paraId="25634252" w14:textId="77777777" w:rsidR="00792C6B" w:rsidRPr="00FD5A2B" w:rsidRDefault="00792C6B" w:rsidP="00792C6B">
            <w:pPr>
              <w:jc w:val="both"/>
            </w:pPr>
            <w:r w:rsidRPr="00FD5A2B">
              <w:t>Compare and contrast the various mobile wireless technologies and devices available for enhancing the functionality of intelligent cities.</w:t>
            </w:r>
          </w:p>
        </w:tc>
        <w:tc>
          <w:tcPr>
            <w:tcW w:w="294" w:type="pct"/>
            <w:vAlign w:val="center"/>
          </w:tcPr>
          <w:p w14:paraId="6BF3FB15" w14:textId="77777777" w:rsidR="00792C6B" w:rsidRPr="00FD5A2B" w:rsidRDefault="00792C6B" w:rsidP="00792C6B">
            <w:r w:rsidRPr="00FD5A2B">
              <w:t>CO2</w:t>
            </w:r>
          </w:p>
        </w:tc>
        <w:tc>
          <w:tcPr>
            <w:tcW w:w="266" w:type="pct"/>
            <w:vAlign w:val="center"/>
          </w:tcPr>
          <w:p w14:paraId="09F456C8" w14:textId="77777777" w:rsidR="00792C6B" w:rsidRPr="00FD5A2B" w:rsidRDefault="00792C6B" w:rsidP="00792C6B">
            <w:r w:rsidRPr="00FD5A2B">
              <w:t>U</w:t>
            </w:r>
          </w:p>
        </w:tc>
        <w:tc>
          <w:tcPr>
            <w:tcW w:w="266" w:type="pct"/>
            <w:vAlign w:val="center"/>
          </w:tcPr>
          <w:p w14:paraId="7DB1FDC2" w14:textId="77777777" w:rsidR="00792C6B" w:rsidRPr="00FD5A2B" w:rsidRDefault="00792C6B" w:rsidP="00792C6B">
            <w:r w:rsidRPr="00FD5A2B">
              <w:t>10</w:t>
            </w:r>
          </w:p>
        </w:tc>
      </w:tr>
      <w:tr w:rsidR="00792C6B" w:rsidRPr="00FD5A2B" w14:paraId="0B60E2D7" w14:textId="77777777" w:rsidTr="00792C6B">
        <w:trPr>
          <w:trHeight w:val="397"/>
        </w:trPr>
        <w:tc>
          <w:tcPr>
            <w:tcW w:w="252" w:type="pct"/>
            <w:vAlign w:val="center"/>
          </w:tcPr>
          <w:p w14:paraId="15CEDAED" w14:textId="77777777" w:rsidR="00792C6B" w:rsidRPr="00FD5A2B" w:rsidRDefault="00792C6B" w:rsidP="00792C6B">
            <w:pPr>
              <w:jc w:val="center"/>
            </w:pPr>
          </w:p>
        </w:tc>
        <w:tc>
          <w:tcPr>
            <w:tcW w:w="184" w:type="pct"/>
            <w:vAlign w:val="center"/>
          </w:tcPr>
          <w:p w14:paraId="3BB17364" w14:textId="77777777" w:rsidR="00792C6B" w:rsidRPr="00FD5A2B" w:rsidRDefault="00792C6B" w:rsidP="00792C6B"/>
        </w:tc>
        <w:tc>
          <w:tcPr>
            <w:tcW w:w="3738" w:type="pct"/>
            <w:vAlign w:val="center"/>
          </w:tcPr>
          <w:p w14:paraId="21A48D22" w14:textId="77777777" w:rsidR="00792C6B" w:rsidRPr="00FD5A2B" w:rsidRDefault="00792C6B" w:rsidP="00792C6B"/>
        </w:tc>
        <w:tc>
          <w:tcPr>
            <w:tcW w:w="294" w:type="pct"/>
            <w:vAlign w:val="center"/>
          </w:tcPr>
          <w:p w14:paraId="40C727F8" w14:textId="77777777" w:rsidR="00792C6B" w:rsidRPr="00FD5A2B" w:rsidRDefault="00792C6B" w:rsidP="00792C6B"/>
        </w:tc>
        <w:tc>
          <w:tcPr>
            <w:tcW w:w="266" w:type="pct"/>
            <w:vAlign w:val="center"/>
          </w:tcPr>
          <w:p w14:paraId="33552E09" w14:textId="77777777" w:rsidR="00792C6B" w:rsidRPr="00FD5A2B" w:rsidRDefault="00792C6B" w:rsidP="00792C6B"/>
        </w:tc>
        <w:tc>
          <w:tcPr>
            <w:tcW w:w="266" w:type="pct"/>
            <w:vAlign w:val="center"/>
          </w:tcPr>
          <w:p w14:paraId="65D3DA0C" w14:textId="77777777" w:rsidR="00792C6B" w:rsidRPr="00FD5A2B" w:rsidRDefault="00792C6B" w:rsidP="00792C6B"/>
        </w:tc>
      </w:tr>
      <w:tr w:rsidR="00792C6B" w:rsidRPr="00FD5A2B" w14:paraId="12CB91AC" w14:textId="77777777" w:rsidTr="00792C6B">
        <w:trPr>
          <w:trHeight w:val="283"/>
        </w:trPr>
        <w:tc>
          <w:tcPr>
            <w:tcW w:w="252" w:type="pct"/>
            <w:vAlign w:val="center"/>
          </w:tcPr>
          <w:p w14:paraId="1EEB1BD6" w14:textId="77777777" w:rsidR="00792C6B" w:rsidRPr="00FD5A2B" w:rsidRDefault="00792C6B" w:rsidP="00792C6B">
            <w:pPr>
              <w:jc w:val="center"/>
            </w:pPr>
            <w:r w:rsidRPr="00FD5A2B">
              <w:t>3.</w:t>
            </w:r>
          </w:p>
        </w:tc>
        <w:tc>
          <w:tcPr>
            <w:tcW w:w="184" w:type="pct"/>
            <w:vAlign w:val="center"/>
          </w:tcPr>
          <w:p w14:paraId="3C97B064" w14:textId="77777777" w:rsidR="00792C6B" w:rsidRPr="00FD5A2B" w:rsidRDefault="00792C6B" w:rsidP="00792C6B">
            <w:r w:rsidRPr="00FD5A2B">
              <w:t>a.</w:t>
            </w:r>
          </w:p>
        </w:tc>
        <w:tc>
          <w:tcPr>
            <w:tcW w:w="3738" w:type="pct"/>
            <w:vAlign w:val="center"/>
          </w:tcPr>
          <w:p w14:paraId="2256C964" w14:textId="77777777" w:rsidR="00792C6B" w:rsidRPr="00FD5A2B" w:rsidRDefault="00792C6B" w:rsidP="00792C6B">
            <w:pPr>
              <w:jc w:val="both"/>
            </w:pPr>
            <w:r w:rsidRPr="00FD5A2B">
              <w:t>Identify and explain emerging trends in IoT technology and their impact on urban development.</w:t>
            </w:r>
          </w:p>
        </w:tc>
        <w:tc>
          <w:tcPr>
            <w:tcW w:w="294" w:type="pct"/>
            <w:vAlign w:val="center"/>
          </w:tcPr>
          <w:p w14:paraId="7678CBBB" w14:textId="77777777" w:rsidR="00792C6B" w:rsidRPr="00FD5A2B" w:rsidRDefault="00792C6B" w:rsidP="00792C6B">
            <w:r w:rsidRPr="00FD5A2B">
              <w:t>CO3</w:t>
            </w:r>
          </w:p>
        </w:tc>
        <w:tc>
          <w:tcPr>
            <w:tcW w:w="266" w:type="pct"/>
            <w:vAlign w:val="center"/>
          </w:tcPr>
          <w:p w14:paraId="132CACF0" w14:textId="77777777" w:rsidR="00792C6B" w:rsidRPr="00FD5A2B" w:rsidRDefault="00792C6B" w:rsidP="00792C6B">
            <w:r w:rsidRPr="00FD5A2B">
              <w:t>R</w:t>
            </w:r>
          </w:p>
        </w:tc>
        <w:tc>
          <w:tcPr>
            <w:tcW w:w="266" w:type="pct"/>
            <w:vAlign w:val="center"/>
          </w:tcPr>
          <w:p w14:paraId="33F32B29" w14:textId="77777777" w:rsidR="00792C6B" w:rsidRPr="00FD5A2B" w:rsidRDefault="00792C6B" w:rsidP="00792C6B">
            <w:r w:rsidRPr="00FD5A2B">
              <w:t>10</w:t>
            </w:r>
          </w:p>
        </w:tc>
      </w:tr>
      <w:tr w:rsidR="00792C6B" w:rsidRPr="00FD5A2B" w14:paraId="02C77128" w14:textId="77777777" w:rsidTr="00792C6B">
        <w:trPr>
          <w:trHeight w:val="283"/>
        </w:trPr>
        <w:tc>
          <w:tcPr>
            <w:tcW w:w="252" w:type="pct"/>
            <w:vAlign w:val="center"/>
          </w:tcPr>
          <w:p w14:paraId="26A03BCB" w14:textId="77777777" w:rsidR="00792C6B" w:rsidRPr="00FD5A2B" w:rsidRDefault="00792C6B" w:rsidP="00792C6B">
            <w:pPr>
              <w:jc w:val="center"/>
            </w:pPr>
          </w:p>
        </w:tc>
        <w:tc>
          <w:tcPr>
            <w:tcW w:w="184" w:type="pct"/>
            <w:vAlign w:val="center"/>
          </w:tcPr>
          <w:p w14:paraId="6C229916" w14:textId="77777777" w:rsidR="00792C6B" w:rsidRPr="00FD5A2B" w:rsidRDefault="00792C6B" w:rsidP="00792C6B">
            <w:r w:rsidRPr="00FD5A2B">
              <w:t>b.</w:t>
            </w:r>
          </w:p>
        </w:tc>
        <w:tc>
          <w:tcPr>
            <w:tcW w:w="3738" w:type="pct"/>
            <w:vAlign w:val="center"/>
          </w:tcPr>
          <w:p w14:paraId="0657BFA1" w14:textId="77777777" w:rsidR="00792C6B" w:rsidRPr="00FD5A2B" w:rsidRDefault="00792C6B" w:rsidP="00792C6B">
            <w:pPr>
              <w:jc w:val="both"/>
              <w:rPr>
                <w:bCs/>
              </w:rPr>
            </w:pPr>
            <w:r w:rsidRPr="00FD5A2B">
              <w:rPr>
                <w:bCs/>
              </w:rPr>
              <w:t>Explain the concept of cyber physical systems and their role in fulfilling smart city requirements.</w:t>
            </w:r>
          </w:p>
        </w:tc>
        <w:tc>
          <w:tcPr>
            <w:tcW w:w="294" w:type="pct"/>
            <w:vAlign w:val="center"/>
          </w:tcPr>
          <w:p w14:paraId="6F5F46D9" w14:textId="77777777" w:rsidR="00792C6B" w:rsidRPr="00FD5A2B" w:rsidRDefault="00792C6B" w:rsidP="00792C6B">
            <w:r w:rsidRPr="00FD5A2B">
              <w:t>CO3</w:t>
            </w:r>
          </w:p>
        </w:tc>
        <w:tc>
          <w:tcPr>
            <w:tcW w:w="266" w:type="pct"/>
            <w:vAlign w:val="center"/>
          </w:tcPr>
          <w:p w14:paraId="352DD7FC" w14:textId="77777777" w:rsidR="00792C6B" w:rsidRPr="00FD5A2B" w:rsidRDefault="00792C6B" w:rsidP="00792C6B">
            <w:r w:rsidRPr="00FD5A2B">
              <w:t>U</w:t>
            </w:r>
          </w:p>
        </w:tc>
        <w:tc>
          <w:tcPr>
            <w:tcW w:w="266" w:type="pct"/>
            <w:vAlign w:val="center"/>
          </w:tcPr>
          <w:p w14:paraId="3AC3C0C7" w14:textId="77777777" w:rsidR="00792C6B" w:rsidRPr="00FD5A2B" w:rsidRDefault="00792C6B" w:rsidP="00792C6B">
            <w:r w:rsidRPr="00FD5A2B">
              <w:t>10</w:t>
            </w:r>
          </w:p>
        </w:tc>
      </w:tr>
      <w:tr w:rsidR="00792C6B" w:rsidRPr="00FD5A2B" w14:paraId="403FB2BB" w14:textId="77777777" w:rsidTr="00792C6B">
        <w:trPr>
          <w:trHeight w:val="173"/>
        </w:trPr>
        <w:tc>
          <w:tcPr>
            <w:tcW w:w="252" w:type="pct"/>
            <w:vAlign w:val="center"/>
          </w:tcPr>
          <w:p w14:paraId="384CBD5C" w14:textId="77777777" w:rsidR="00792C6B" w:rsidRPr="00FD5A2B" w:rsidRDefault="00792C6B" w:rsidP="00792C6B">
            <w:pPr>
              <w:jc w:val="center"/>
            </w:pPr>
          </w:p>
        </w:tc>
        <w:tc>
          <w:tcPr>
            <w:tcW w:w="184" w:type="pct"/>
            <w:vAlign w:val="center"/>
          </w:tcPr>
          <w:p w14:paraId="7309443E" w14:textId="77777777" w:rsidR="00792C6B" w:rsidRPr="00FD5A2B" w:rsidRDefault="00792C6B" w:rsidP="00792C6B"/>
        </w:tc>
        <w:tc>
          <w:tcPr>
            <w:tcW w:w="3738" w:type="pct"/>
            <w:vAlign w:val="center"/>
          </w:tcPr>
          <w:p w14:paraId="458BFCDA" w14:textId="77777777" w:rsidR="00792C6B" w:rsidRPr="00FD5A2B" w:rsidRDefault="00792C6B" w:rsidP="00792C6B">
            <w:pPr>
              <w:jc w:val="center"/>
            </w:pPr>
            <w:r w:rsidRPr="00FD5A2B">
              <w:rPr>
                <w:b/>
                <w:bCs/>
              </w:rPr>
              <w:t>(OR)</w:t>
            </w:r>
          </w:p>
        </w:tc>
        <w:tc>
          <w:tcPr>
            <w:tcW w:w="294" w:type="pct"/>
            <w:vAlign w:val="center"/>
          </w:tcPr>
          <w:p w14:paraId="26701AA1" w14:textId="77777777" w:rsidR="00792C6B" w:rsidRPr="00FD5A2B" w:rsidRDefault="00792C6B" w:rsidP="00792C6B"/>
        </w:tc>
        <w:tc>
          <w:tcPr>
            <w:tcW w:w="266" w:type="pct"/>
            <w:vAlign w:val="center"/>
          </w:tcPr>
          <w:p w14:paraId="35BA4763" w14:textId="77777777" w:rsidR="00792C6B" w:rsidRPr="00FD5A2B" w:rsidRDefault="00792C6B" w:rsidP="00792C6B"/>
        </w:tc>
        <w:tc>
          <w:tcPr>
            <w:tcW w:w="266" w:type="pct"/>
            <w:vAlign w:val="center"/>
          </w:tcPr>
          <w:p w14:paraId="465183F2" w14:textId="77777777" w:rsidR="00792C6B" w:rsidRPr="00FD5A2B" w:rsidRDefault="00792C6B" w:rsidP="00792C6B"/>
        </w:tc>
      </w:tr>
      <w:tr w:rsidR="00792C6B" w:rsidRPr="00FD5A2B" w14:paraId="26CA5351" w14:textId="77777777" w:rsidTr="00792C6B">
        <w:trPr>
          <w:trHeight w:val="283"/>
        </w:trPr>
        <w:tc>
          <w:tcPr>
            <w:tcW w:w="252" w:type="pct"/>
            <w:vAlign w:val="center"/>
          </w:tcPr>
          <w:p w14:paraId="66B88546" w14:textId="77777777" w:rsidR="00792C6B" w:rsidRPr="00FD5A2B" w:rsidRDefault="00792C6B" w:rsidP="00792C6B">
            <w:pPr>
              <w:jc w:val="center"/>
            </w:pPr>
            <w:r w:rsidRPr="00FD5A2B">
              <w:t>4.</w:t>
            </w:r>
          </w:p>
        </w:tc>
        <w:tc>
          <w:tcPr>
            <w:tcW w:w="184" w:type="pct"/>
            <w:vAlign w:val="center"/>
          </w:tcPr>
          <w:p w14:paraId="4FDDCA5C" w14:textId="77777777" w:rsidR="00792C6B" w:rsidRPr="00FD5A2B" w:rsidRDefault="00792C6B" w:rsidP="00792C6B">
            <w:r w:rsidRPr="00FD5A2B">
              <w:t>a.</w:t>
            </w:r>
          </w:p>
        </w:tc>
        <w:tc>
          <w:tcPr>
            <w:tcW w:w="3738" w:type="pct"/>
            <w:vAlign w:val="center"/>
          </w:tcPr>
          <w:p w14:paraId="0AA915E6" w14:textId="77777777" w:rsidR="00792C6B" w:rsidRPr="00FD5A2B" w:rsidRDefault="00792C6B" w:rsidP="00792C6B">
            <w:pPr>
              <w:jc w:val="both"/>
            </w:pPr>
            <w:r w:rsidRPr="00FD5A2B">
              <w:rPr>
                <w:bCs/>
              </w:rPr>
              <w:t xml:space="preserve">Describe </w:t>
            </w:r>
            <w:r w:rsidRPr="00FD5A2B">
              <w:t>the essential elements of smart homes for enhancing living environments.</w:t>
            </w:r>
          </w:p>
        </w:tc>
        <w:tc>
          <w:tcPr>
            <w:tcW w:w="294" w:type="pct"/>
            <w:vAlign w:val="center"/>
          </w:tcPr>
          <w:p w14:paraId="13B9D04E" w14:textId="77777777" w:rsidR="00792C6B" w:rsidRPr="00FD5A2B" w:rsidRDefault="00792C6B" w:rsidP="00792C6B">
            <w:r w:rsidRPr="00FD5A2B">
              <w:t>CO4</w:t>
            </w:r>
          </w:p>
        </w:tc>
        <w:tc>
          <w:tcPr>
            <w:tcW w:w="266" w:type="pct"/>
            <w:vAlign w:val="center"/>
          </w:tcPr>
          <w:p w14:paraId="5A78F935" w14:textId="77777777" w:rsidR="00792C6B" w:rsidRPr="00FD5A2B" w:rsidRDefault="00792C6B" w:rsidP="00792C6B">
            <w:r w:rsidRPr="00FD5A2B">
              <w:t>R</w:t>
            </w:r>
          </w:p>
        </w:tc>
        <w:tc>
          <w:tcPr>
            <w:tcW w:w="266" w:type="pct"/>
            <w:vAlign w:val="center"/>
          </w:tcPr>
          <w:p w14:paraId="6DFD3AEC" w14:textId="77777777" w:rsidR="00792C6B" w:rsidRPr="00FD5A2B" w:rsidRDefault="00792C6B" w:rsidP="00792C6B">
            <w:r w:rsidRPr="00FD5A2B">
              <w:t>10</w:t>
            </w:r>
          </w:p>
        </w:tc>
      </w:tr>
      <w:tr w:rsidR="00792C6B" w:rsidRPr="00FD5A2B" w14:paraId="62C7239F" w14:textId="77777777" w:rsidTr="00792C6B">
        <w:trPr>
          <w:trHeight w:val="283"/>
        </w:trPr>
        <w:tc>
          <w:tcPr>
            <w:tcW w:w="252" w:type="pct"/>
            <w:vAlign w:val="center"/>
          </w:tcPr>
          <w:p w14:paraId="3AEB0D56" w14:textId="77777777" w:rsidR="00792C6B" w:rsidRPr="00FD5A2B" w:rsidRDefault="00792C6B" w:rsidP="00792C6B">
            <w:pPr>
              <w:jc w:val="center"/>
            </w:pPr>
          </w:p>
        </w:tc>
        <w:tc>
          <w:tcPr>
            <w:tcW w:w="184" w:type="pct"/>
            <w:vAlign w:val="center"/>
          </w:tcPr>
          <w:p w14:paraId="666B7DF2" w14:textId="77777777" w:rsidR="00792C6B" w:rsidRPr="00FD5A2B" w:rsidRDefault="00792C6B" w:rsidP="00792C6B">
            <w:r w:rsidRPr="00FD5A2B">
              <w:t>b.</w:t>
            </w:r>
          </w:p>
        </w:tc>
        <w:tc>
          <w:tcPr>
            <w:tcW w:w="3738" w:type="pct"/>
            <w:vAlign w:val="center"/>
          </w:tcPr>
          <w:p w14:paraId="44CBA7B9" w14:textId="77777777" w:rsidR="00792C6B" w:rsidRPr="00FD5A2B" w:rsidRDefault="00792C6B" w:rsidP="00792C6B">
            <w:pPr>
              <w:jc w:val="both"/>
              <w:rPr>
                <w:bCs/>
              </w:rPr>
            </w:pPr>
            <w:r w:rsidRPr="00FD5A2B">
              <w:rPr>
                <w:bCs/>
              </w:rPr>
              <w:t>Explain the role of cloud technology in smart homes for assessing its facilitation of data management and device integration.</w:t>
            </w:r>
          </w:p>
        </w:tc>
        <w:tc>
          <w:tcPr>
            <w:tcW w:w="294" w:type="pct"/>
            <w:vAlign w:val="center"/>
          </w:tcPr>
          <w:p w14:paraId="53EE32E1" w14:textId="77777777" w:rsidR="00792C6B" w:rsidRPr="00FD5A2B" w:rsidRDefault="00792C6B" w:rsidP="00792C6B">
            <w:r w:rsidRPr="00FD5A2B">
              <w:t>CO4</w:t>
            </w:r>
          </w:p>
        </w:tc>
        <w:tc>
          <w:tcPr>
            <w:tcW w:w="266" w:type="pct"/>
            <w:vAlign w:val="center"/>
          </w:tcPr>
          <w:p w14:paraId="7422D74C" w14:textId="77777777" w:rsidR="00792C6B" w:rsidRPr="00FD5A2B" w:rsidRDefault="00792C6B" w:rsidP="00792C6B">
            <w:r w:rsidRPr="00FD5A2B">
              <w:t>U</w:t>
            </w:r>
          </w:p>
        </w:tc>
        <w:tc>
          <w:tcPr>
            <w:tcW w:w="266" w:type="pct"/>
            <w:vAlign w:val="center"/>
          </w:tcPr>
          <w:p w14:paraId="77AA7E95" w14:textId="77777777" w:rsidR="00792C6B" w:rsidRPr="00FD5A2B" w:rsidRDefault="00792C6B" w:rsidP="00792C6B">
            <w:r w:rsidRPr="00FD5A2B">
              <w:t>10</w:t>
            </w:r>
          </w:p>
        </w:tc>
      </w:tr>
      <w:tr w:rsidR="00792C6B" w:rsidRPr="00FD5A2B" w14:paraId="03921400" w14:textId="77777777" w:rsidTr="00792C6B">
        <w:trPr>
          <w:trHeight w:val="397"/>
        </w:trPr>
        <w:tc>
          <w:tcPr>
            <w:tcW w:w="252" w:type="pct"/>
            <w:vAlign w:val="center"/>
          </w:tcPr>
          <w:p w14:paraId="0CAE7098" w14:textId="77777777" w:rsidR="00792C6B" w:rsidRPr="00FD5A2B" w:rsidRDefault="00792C6B" w:rsidP="00792C6B">
            <w:pPr>
              <w:jc w:val="center"/>
            </w:pPr>
          </w:p>
        </w:tc>
        <w:tc>
          <w:tcPr>
            <w:tcW w:w="184" w:type="pct"/>
            <w:vAlign w:val="center"/>
          </w:tcPr>
          <w:p w14:paraId="1B2224ED" w14:textId="77777777" w:rsidR="00792C6B" w:rsidRPr="00FD5A2B" w:rsidRDefault="00792C6B" w:rsidP="00792C6B"/>
        </w:tc>
        <w:tc>
          <w:tcPr>
            <w:tcW w:w="3738" w:type="pct"/>
            <w:vAlign w:val="center"/>
          </w:tcPr>
          <w:p w14:paraId="07EF6A4C" w14:textId="77777777" w:rsidR="00792C6B" w:rsidRPr="00FD5A2B" w:rsidRDefault="00792C6B" w:rsidP="00792C6B"/>
        </w:tc>
        <w:tc>
          <w:tcPr>
            <w:tcW w:w="294" w:type="pct"/>
            <w:vAlign w:val="center"/>
          </w:tcPr>
          <w:p w14:paraId="06CDA30E" w14:textId="77777777" w:rsidR="00792C6B" w:rsidRPr="00FD5A2B" w:rsidRDefault="00792C6B" w:rsidP="00792C6B"/>
        </w:tc>
        <w:tc>
          <w:tcPr>
            <w:tcW w:w="266" w:type="pct"/>
            <w:vAlign w:val="center"/>
          </w:tcPr>
          <w:p w14:paraId="19F50177" w14:textId="77777777" w:rsidR="00792C6B" w:rsidRPr="00FD5A2B" w:rsidRDefault="00792C6B" w:rsidP="00792C6B"/>
        </w:tc>
        <w:tc>
          <w:tcPr>
            <w:tcW w:w="266" w:type="pct"/>
            <w:vAlign w:val="center"/>
          </w:tcPr>
          <w:p w14:paraId="6746009A" w14:textId="77777777" w:rsidR="00792C6B" w:rsidRPr="00FD5A2B" w:rsidRDefault="00792C6B" w:rsidP="00792C6B"/>
        </w:tc>
      </w:tr>
      <w:tr w:rsidR="00792C6B" w:rsidRPr="00FD5A2B" w14:paraId="4C0434AD" w14:textId="77777777" w:rsidTr="00792C6B">
        <w:trPr>
          <w:trHeight w:val="283"/>
        </w:trPr>
        <w:tc>
          <w:tcPr>
            <w:tcW w:w="252" w:type="pct"/>
            <w:vAlign w:val="center"/>
          </w:tcPr>
          <w:p w14:paraId="161607BD" w14:textId="77777777" w:rsidR="00792C6B" w:rsidRPr="00FD5A2B" w:rsidRDefault="00792C6B" w:rsidP="00792C6B">
            <w:pPr>
              <w:jc w:val="center"/>
            </w:pPr>
            <w:r w:rsidRPr="00FD5A2B">
              <w:t>5.</w:t>
            </w:r>
          </w:p>
        </w:tc>
        <w:tc>
          <w:tcPr>
            <w:tcW w:w="184" w:type="pct"/>
            <w:vAlign w:val="center"/>
          </w:tcPr>
          <w:p w14:paraId="663398ED" w14:textId="77777777" w:rsidR="00792C6B" w:rsidRPr="00FD5A2B" w:rsidRDefault="00792C6B" w:rsidP="00792C6B">
            <w:r w:rsidRPr="00FD5A2B">
              <w:t>a.</w:t>
            </w:r>
          </w:p>
        </w:tc>
        <w:tc>
          <w:tcPr>
            <w:tcW w:w="3738" w:type="pct"/>
            <w:vAlign w:val="center"/>
          </w:tcPr>
          <w:p w14:paraId="647EAFEF" w14:textId="77777777" w:rsidR="00792C6B" w:rsidRPr="00FD5A2B" w:rsidRDefault="00792C6B" w:rsidP="00792C6B">
            <w:pPr>
              <w:jc w:val="both"/>
            </w:pPr>
            <w:r w:rsidRPr="00FD5A2B">
              <w:rPr>
                <w:bCs/>
              </w:rPr>
              <w:t>Explain</w:t>
            </w:r>
            <w:r w:rsidRPr="00FD5A2B">
              <w:t xml:space="preserve"> the concept of cloud based IoT analytics and its significance in optimizing data processing and analysis for smart cities.</w:t>
            </w:r>
          </w:p>
        </w:tc>
        <w:tc>
          <w:tcPr>
            <w:tcW w:w="294" w:type="pct"/>
            <w:vAlign w:val="center"/>
          </w:tcPr>
          <w:p w14:paraId="6B305CFB" w14:textId="77777777" w:rsidR="00792C6B" w:rsidRPr="00FD5A2B" w:rsidRDefault="00792C6B" w:rsidP="00792C6B">
            <w:r w:rsidRPr="00FD5A2B">
              <w:t>CO5</w:t>
            </w:r>
          </w:p>
        </w:tc>
        <w:tc>
          <w:tcPr>
            <w:tcW w:w="266" w:type="pct"/>
            <w:vAlign w:val="center"/>
          </w:tcPr>
          <w:p w14:paraId="396BFE5F" w14:textId="77777777" w:rsidR="00792C6B" w:rsidRPr="00FD5A2B" w:rsidRDefault="00792C6B" w:rsidP="00792C6B">
            <w:r w:rsidRPr="00FD5A2B">
              <w:t>U</w:t>
            </w:r>
          </w:p>
        </w:tc>
        <w:tc>
          <w:tcPr>
            <w:tcW w:w="266" w:type="pct"/>
            <w:vAlign w:val="center"/>
          </w:tcPr>
          <w:p w14:paraId="7F0A5FA5" w14:textId="77777777" w:rsidR="00792C6B" w:rsidRPr="00FD5A2B" w:rsidRDefault="00792C6B" w:rsidP="00792C6B">
            <w:r w:rsidRPr="00FD5A2B">
              <w:t>10</w:t>
            </w:r>
          </w:p>
        </w:tc>
      </w:tr>
      <w:tr w:rsidR="00792C6B" w:rsidRPr="00FD5A2B" w14:paraId="38E5C871" w14:textId="77777777" w:rsidTr="00792C6B">
        <w:trPr>
          <w:trHeight w:val="283"/>
        </w:trPr>
        <w:tc>
          <w:tcPr>
            <w:tcW w:w="252" w:type="pct"/>
            <w:vAlign w:val="center"/>
          </w:tcPr>
          <w:p w14:paraId="5865B4E0" w14:textId="77777777" w:rsidR="00792C6B" w:rsidRPr="00FD5A2B" w:rsidRDefault="00792C6B" w:rsidP="00792C6B">
            <w:pPr>
              <w:jc w:val="center"/>
            </w:pPr>
          </w:p>
        </w:tc>
        <w:tc>
          <w:tcPr>
            <w:tcW w:w="184" w:type="pct"/>
            <w:vAlign w:val="center"/>
          </w:tcPr>
          <w:p w14:paraId="50D8E205" w14:textId="77777777" w:rsidR="00792C6B" w:rsidRPr="00FD5A2B" w:rsidRDefault="00792C6B" w:rsidP="00792C6B">
            <w:r w:rsidRPr="00FD5A2B">
              <w:t>b.</w:t>
            </w:r>
          </w:p>
        </w:tc>
        <w:tc>
          <w:tcPr>
            <w:tcW w:w="3738" w:type="pct"/>
            <w:vAlign w:val="center"/>
          </w:tcPr>
          <w:p w14:paraId="2B63C231" w14:textId="77777777" w:rsidR="00792C6B" w:rsidRPr="00FD5A2B" w:rsidRDefault="00792C6B" w:rsidP="00792C6B">
            <w:pPr>
              <w:jc w:val="both"/>
              <w:rPr>
                <w:bCs/>
              </w:rPr>
            </w:pPr>
            <w:r w:rsidRPr="00FD5A2B">
              <w:rPr>
                <w:bCs/>
              </w:rPr>
              <w:t>Explain a specific use case of edge based data analytics in a smart city context.</w:t>
            </w:r>
          </w:p>
        </w:tc>
        <w:tc>
          <w:tcPr>
            <w:tcW w:w="294" w:type="pct"/>
            <w:vAlign w:val="center"/>
          </w:tcPr>
          <w:p w14:paraId="2D1DAC9E" w14:textId="77777777" w:rsidR="00792C6B" w:rsidRPr="00FD5A2B" w:rsidRDefault="00792C6B" w:rsidP="00792C6B">
            <w:r w:rsidRPr="00FD5A2B">
              <w:t>CO5</w:t>
            </w:r>
          </w:p>
        </w:tc>
        <w:tc>
          <w:tcPr>
            <w:tcW w:w="266" w:type="pct"/>
            <w:vAlign w:val="center"/>
          </w:tcPr>
          <w:p w14:paraId="6673E291" w14:textId="77777777" w:rsidR="00792C6B" w:rsidRPr="00FD5A2B" w:rsidRDefault="00792C6B" w:rsidP="00792C6B">
            <w:r w:rsidRPr="00FD5A2B">
              <w:t>U</w:t>
            </w:r>
          </w:p>
        </w:tc>
        <w:tc>
          <w:tcPr>
            <w:tcW w:w="266" w:type="pct"/>
            <w:vAlign w:val="center"/>
          </w:tcPr>
          <w:p w14:paraId="06C7C539" w14:textId="77777777" w:rsidR="00792C6B" w:rsidRPr="00FD5A2B" w:rsidRDefault="00792C6B" w:rsidP="00792C6B">
            <w:r w:rsidRPr="00FD5A2B">
              <w:t>10</w:t>
            </w:r>
          </w:p>
        </w:tc>
      </w:tr>
      <w:tr w:rsidR="00792C6B" w:rsidRPr="00FD5A2B" w14:paraId="2AB6E22F" w14:textId="77777777" w:rsidTr="00792C6B">
        <w:trPr>
          <w:trHeight w:val="263"/>
        </w:trPr>
        <w:tc>
          <w:tcPr>
            <w:tcW w:w="252" w:type="pct"/>
            <w:vAlign w:val="center"/>
          </w:tcPr>
          <w:p w14:paraId="62475B62" w14:textId="77777777" w:rsidR="00792C6B" w:rsidRPr="00FD5A2B" w:rsidRDefault="00792C6B" w:rsidP="00792C6B">
            <w:pPr>
              <w:jc w:val="center"/>
            </w:pPr>
          </w:p>
        </w:tc>
        <w:tc>
          <w:tcPr>
            <w:tcW w:w="184" w:type="pct"/>
            <w:vAlign w:val="center"/>
          </w:tcPr>
          <w:p w14:paraId="6689B19D" w14:textId="77777777" w:rsidR="00792C6B" w:rsidRPr="00FD5A2B" w:rsidRDefault="00792C6B" w:rsidP="00792C6B"/>
        </w:tc>
        <w:tc>
          <w:tcPr>
            <w:tcW w:w="3738" w:type="pct"/>
            <w:vAlign w:val="center"/>
          </w:tcPr>
          <w:p w14:paraId="4B6FCD45" w14:textId="77777777" w:rsidR="00792C6B" w:rsidRPr="00FD5A2B" w:rsidRDefault="00792C6B" w:rsidP="00792C6B">
            <w:pPr>
              <w:jc w:val="center"/>
            </w:pPr>
            <w:r w:rsidRPr="00FD5A2B">
              <w:rPr>
                <w:b/>
                <w:bCs/>
              </w:rPr>
              <w:t>(OR)</w:t>
            </w:r>
          </w:p>
        </w:tc>
        <w:tc>
          <w:tcPr>
            <w:tcW w:w="294" w:type="pct"/>
            <w:vAlign w:val="center"/>
          </w:tcPr>
          <w:p w14:paraId="1B22A5DD" w14:textId="77777777" w:rsidR="00792C6B" w:rsidRPr="00FD5A2B" w:rsidRDefault="00792C6B" w:rsidP="00792C6B"/>
        </w:tc>
        <w:tc>
          <w:tcPr>
            <w:tcW w:w="266" w:type="pct"/>
            <w:vAlign w:val="center"/>
          </w:tcPr>
          <w:p w14:paraId="1B41C1F0" w14:textId="77777777" w:rsidR="00792C6B" w:rsidRPr="00FD5A2B" w:rsidRDefault="00792C6B" w:rsidP="00792C6B"/>
        </w:tc>
        <w:tc>
          <w:tcPr>
            <w:tcW w:w="266" w:type="pct"/>
            <w:vAlign w:val="center"/>
          </w:tcPr>
          <w:p w14:paraId="44B9E5EF" w14:textId="77777777" w:rsidR="00792C6B" w:rsidRPr="00FD5A2B" w:rsidRDefault="00792C6B" w:rsidP="00792C6B"/>
        </w:tc>
      </w:tr>
      <w:tr w:rsidR="00792C6B" w:rsidRPr="00FD5A2B" w14:paraId="5A0D6CA9" w14:textId="77777777" w:rsidTr="00792C6B">
        <w:trPr>
          <w:trHeight w:val="283"/>
        </w:trPr>
        <w:tc>
          <w:tcPr>
            <w:tcW w:w="252" w:type="pct"/>
            <w:vAlign w:val="center"/>
          </w:tcPr>
          <w:p w14:paraId="450FEF2E" w14:textId="77777777" w:rsidR="00792C6B" w:rsidRPr="00FD5A2B" w:rsidRDefault="00792C6B" w:rsidP="00792C6B">
            <w:pPr>
              <w:jc w:val="center"/>
            </w:pPr>
            <w:r w:rsidRPr="00FD5A2B">
              <w:t>6.</w:t>
            </w:r>
          </w:p>
        </w:tc>
        <w:tc>
          <w:tcPr>
            <w:tcW w:w="184" w:type="pct"/>
            <w:vAlign w:val="center"/>
          </w:tcPr>
          <w:p w14:paraId="0F5783D7" w14:textId="77777777" w:rsidR="00792C6B" w:rsidRPr="00FD5A2B" w:rsidRDefault="00792C6B" w:rsidP="00792C6B">
            <w:r w:rsidRPr="00FD5A2B">
              <w:t>a.</w:t>
            </w:r>
          </w:p>
        </w:tc>
        <w:tc>
          <w:tcPr>
            <w:tcW w:w="3738" w:type="pct"/>
            <w:vAlign w:val="center"/>
          </w:tcPr>
          <w:p w14:paraId="2B699790" w14:textId="77777777" w:rsidR="00792C6B" w:rsidRPr="00FD5A2B" w:rsidRDefault="00792C6B" w:rsidP="00792C6B">
            <w:pPr>
              <w:jc w:val="both"/>
            </w:pPr>
            <w:r w:rsidRPr="00FD5A2B">
              <w:rPr>
                <w:bCs/>
              </w:rPr>
              <w:t>Explain the significance of the IoT era and its implications for connected and cognitive cities.</w:t>
            </w:r>
          </w:p>
        </w:tc>
        <w:tc>
          <w:tcPr>
            <w:tcW w:w="294" w:type="pct"/>
            <w:vAlign w:val="center"/>
          </w:tcPr>
          <w:p w14:paraId="0CE83B98" w14:textId="77777777" w:rsidR="00792C6B" w:rsidRPr="00FD5A2B" w:rsidRDefault="00792C6B" w:rsidP="00792C6B">
            <w:r w:rsidRPr="00FD5A2B">
              <w:t>CO3</w:t>
            </w:r>
          </w:p>
        </w:tc>
        <w:tc>
          <w:tcPr>
            <w:tcW w:w="266" w:type="pct"/>
            <w:vAlign w:val="center"/>
          </w:tcPr>
          <w:p w14:paraId="4442E63F" w14:textId="77777777" w:rsidR="00792C6B" w:rsidRPr="00FD5A2B" w:rsidRDefault="00792C6B" w:rsidP="00792C6B">
            <w:r w:rsidRPr="00FD5A2B">
              <w:t>U</w:t>
            </w:r>
          </w:p>
        </w:tc>
        <w:tc>
          <w:tcPr>
            <w:tcW w:w="266" w:type="pct"/>
            <w:vAlign w:val="center"/>
          </w:tcPr>
          <w:p w14:paraId="5587E949" w14:textId="77777777" w:rsidR="00792C6B" w:rsidRPr="00FD5A2B" w:rsidRDefault="00792C6B" w:rsidP="00792C6B">
            <w:r w:rsidRPr="00FD5A2B">
              <w:t>10</w:t>
            </w:r>
          </w:p>
        </w:tc>
      </w:tr>
      <w:tr w:rsidR="00792C6B" w:rsidRPr="00FD5A2B" w14:paraId="3E3362CC" w14:textId="77777777" w:rsidTr="00792C6B">
        <w:trPr>
          <w:trHeight w:val="283"/>
        </w:trPr>
        <w:tc>
          <w:tcPr>
            <w:tcW w:w="252" w:type="pct"/>
            <w:vAlign w:val="center"/>
          </w:tcPr>
          <w:p w14:paraId="500E72C0" w14:textId="77777777" w:rsidR="00792C6B" w:rsidRPr="00FD5A2B" w:rsidRDefault="00792C6B" w:rsidP="00792C6B">
            <w:pPr>
              <w:jc w:val="center"/>
            </w:pPr>
          </w:p>
        </w:tc>
        <w:tc>
          <w:tcPr>
            <w:tcW w:w="184" w:type="pct"/>
            <w:vAlign w:val="center"/>
          </w:tcPr>
          <w:p w14:paraId="5555040B" w14:textId="77777777" w:rsidR="00792C6B" w:rsidRPr="00FD5A2B" w:rsidRDefault="00792C6B" w:rsidP="00792C6B">
            <w:r w:rsidRPr="00FD5A2B">
              <w:t>b.</w:t>
            </w:r>
          </w:p>
        </w:tc>
        <w:tc>
          <w:tcPr>
            <w:tcW w:w="3738" w:type="pct"/>
            <w:vAlign w:val="center"/>
          </w:tcPr>
          <w:p w14:paraId="39890119" w14:textId="77777777" w:rsidR="00792C6B" w:rsidRPr="00FD5A2B" w:rsidRDefault="00792C6B" w:rsidP="00792C6B">
            <w:pPr>
              <w:jc w:val="both"/>
              <w:rPr>
                <w:bCs/>
              </w:rPr>
            </w:pPr>
            <w:r w:rsidRPr="00FD5A2B">
              <w:rPr>
                <w:bCs/>
              </w:rPr>
              <w:t>List the importance of smart city infrastructure and platform solutions in enabling various applications and services.</w:t>
            </w:r>
          </w:p>
        </w:tc>
        <w:tc>
          <w:tcPr>
            <w:tcW w:w="294" w:type="pct"/>
            <w:vAlign w:val="center"/>
          </w:tcPr>
          <w:p w14:paraId="57FBF386" w14:textId="77777777" w:rsidR="00792C6B" w:rsidRPr="00FD5A2B" w:rsidRDefault="00792C6B" w:rsidP="00792C6B">
            <w:r w:rsidRPr="00FD5A2B">
              <w:t>CO1</w:t>
            </w:r>
          </w:p>
        </w:tc>
        <w:tc>
          <w:tcPr>
            <w:tcW w:w="266" w:type="pct"/>
            <w:vAlign w:val="center"/>
          </w:tcPr>
          <w:p w14:paraId="77BA348B" w14:textId="77777777" w:rsidR="00792C6B" w:rsidRPr="00FD5A2B" w:rsidRDefault="00792C6B" w:rsidP="00792C6B">
            <w:r w:rsidRPr="00FD5A2B">
              <w:t>R</w:t>
            </w:r>
          </w:p>
        </w:tc>
        <w:tc>
          <w:tcPr>
            <w:tcW w:w="266" w:type="pct"/>
            <w:vAlign w:val="center"/>
          </w:tcPr>
          <w:p w14:paraId="3D7EA2AC" w14:textId="77777777" w:rsidR="00792C6B" w:rsidRPr="00FD5A2B" w:rsidRDefault="00792C6B" w:rsidP="00792C6B">
            <w:r w:rsidRPr="00FD5A2B">
              <w:t>10</w:t>
            </w:r>
          </w:p>
        </w:tc>
      </w:tr>
      <w:tr w:rsidR="00792C6B" w:rsidRPr="00FD5A2B" w14:paraId="28752341" w14:textId="77777777" w:rsidTr="00792C6B">
        <w:trPr>
          <w:trHeight w:val="397"/>
        </w:trPr>
        <w:tc>
          <w:tcPr>
            <w:tcW w:w="252" w:type="pct"/>
            <w:vAlign w:val="center"/>
          </w:tcPr>
          <w:p w14:paraId="5461FC6E" w14:textId="77777777" w:rsidR="00792C6B" w:rsidRPr="00FD5A2B" w:rsidRDefault="00792C6B" w:rsidP="00792C6B">
            <w:pPr>
              <w:jc w:val="center"/>
            </w:pPr>
          </w:p>
        </w:tc>
        <w:tc>
          <w:tcPr>
            <w:tcW w:w="184" w:type="pct"/>
            <w:vAlign w:val="center"/>
          </w:tcPr>
          <w:p w14:paraId="4E1DFD5F" w14:textId="77777777" w:rsidR="00792C6B" w:rsidRPr="00FD5A2B" w:rsidRDefault="00792C6B" w:rsidP="00792C6B"/>
        </w:tc>
        <w:tc>
          <w:tcPr>
            <w:tcW w:w="3738" w:type="pct"/>
            <w:vAlign w:val="center"/>
          </w:tcPr>
          <w:p w14:paraId="6F8E178D" w14:textId="77777777" w:rsidR="00792C6B" w:rsidRPr="00FD5A2B" w:rsidRDefault="00792C6B" w:rsidP="00792C6B"/>
        </w:tc>
        <w:tc>
          <w:tcPr>
            <w:tcW w:w="294" w:type="pct"/>
            <w:vAlign w:val="center"/>
          </w:tcPr>
          <w:p w14:paraId="392A6798" w14:textId="77777777" w:rsidR="00792C6B" w:rsidRPr="00FD5A2B" w:rsidRDefault="00792C6B" w:rsidP="00792C6B"/>
        </w:tc>
        <w:tc>
          <w:tcPr>
            <w:tcW w:w="266" w:type="pct"/>
            <w:vAlign w:val="center"/>
          </w:tcPr>
          <w:p w14:paraId="2AD5174C" w14:textId="77777777" w:rsidR="00792C6B" w:rsidRPr="00FD5A2B" w:rsidRDefault="00792C6B" w:rsidP="00792C6B"/>
        </w:tc>
        <w:tc>
          <w:tcPr>
            <w:tcW w:w="266" w:type="pct"/>
            <w:vAlign w:val="center"/>
          </w:tcPr>
          <w:p w14:paraId="4BEB99B9" w14:textId="77777777" w:rsidR="00792C6B" w:rsidRPr="00FD5A2B" w:rsidRDefault="00792C6B" w:rsidP="00792C6B"/>
        </w:tc>
      </w:tr>
      <w:tr w:rsidR="00792C6B" w:rsidRPr="00FD5A2B" w14:paraId="00FCEF51" w14:textId="77777777" w:rsidTr="00792C6B">
        <w:trPr>
          <w:trHeight w:val="283"/>
        </w:trPr>
        <w:tc>
          <w:tcPr>
            <w:tcW w:w="252" w:type="pct"/>
            <w:vAlign w:val="center"/>
          </w:tcPr>
          <w:p w14:paraId="30D62E4F" w14:textId="77777777" w:rsidR="00792C6B" w:rsidRPr="00FD5A2B" w:rsidRDefault="00792C6B" w:rsidP="00792C6B">
            <w:pPr>
              <w:jc w:val="center"/>
            </w:pPr>
            <w:r w:rsidRPr="00FD5A2B">
              <w:t>7.</w:t>
            </w:r>
          </w:p>
        </w:tc>
        <w:tc>
          <w:tcPr>
            <w:tcW w:w="184" w:type="pct"/>
            <w:vAlign w:val="center"/>
          </w:tcPr>
          <w:p w14:paraId="23BB614C" w14:textId="77777777" w:rsidR="00792C6B" w:rsidRPr="00FD5A2B" w:rsidRDefault="00792C6B" w:rsidP="00792C6B">
            <w:r w:rsidRPr="00FD5A2B">
              <w:t>a.</w:t>
            </w:r>
          </w:p>
        </w:tc>
        <w:tc>
          <w:tcPr>
            <w:tcW w:w="3738" w:type="pct"/>
            <w:vAlign w:val="center"/>
          </w:tcPr>
          <w:p w14:paraId="669056DB" w14:textId="77777777" w:rsidR="00792C6B" w:rsidRPr="00FD5A2B" w:rsidRDefault="00792C6B" w:rsidP="00792C6B">
            <w:pPr>
              <w:jc w:val="both"/>
            </w:pPr>
            <w:r w:rsidRPr="00FD5A2B">
              <w:rPr>
                <w:bCs/>
              </w:rPr>
              <w:t>Describe the utilization of the sensor cloud for enhancing homeland security measures in smart cities.</w:t>
            </w:r>
          </w:p>
        </w:tc>
        <w:tc>
          <w:tcPr>
            <w:tcW w:w="294" w:type="pct"/>
            <w:vAlign w:val="center"/>
          </w:tcPr>
          <w:p w14:paraId="4A60FCE1" w14:textId="77777777" w:rsidR="00792C6B" w:rsidRPr="00FD5A2B" w:rsidRDefault="00792C6B" w:rsidP="00792C6B">
            <w:r w:rsidRPr="00FD5A2B">
              <w:t>CO3</w:t>
            </w:r>
          </w:p>
        </w:tc>
        <w:tc>
          <w:tcPr>
            <w:tcW w:w="266" w:type="pct"/>
            <w:vAlign w:val="center"/>
          </w:tcPr>
          <w:p w14:paraId="05D21E1B" w14:textId="77777777" w:rsidR="00792C6B" w:rsidRPr="00FD5A2B" w:rsidRDefault="00792C6B" w:rsidP="00792C6B">
            <w:r w:rsidRPr="00FD5A2B">
              <w:t>R</w:t>
            </w:r>
          </w:p>
        </w:tc>
        <w:tc>
          <w:tcPr>
            <w:tcW w:w="266" w:type="pct"/>
            <w:vAlign w:val="center"/>
          </w:tcPr>
          <w:p w14:paraId="68D9A788" w14:textId="77777777" w:rsidR="00792C6B" w:rsidRPr="00FD5A2B" w:rsidRDefault="00792C6B" w:rsidP="00792C6B">
            <w:r w:rsidRPr="00FD5A2B">
              <w:t>10</w:t>
            </w:r>
          </w:p>
        </w:tc>
      </w:tr>
      <w:tr w:rsidR="00792C6B" w:rsidRPr="00FD5A2B" w14:paraId="71385A42" w14:textId="77777777" w:rsidTr="00792C6B">
        <w:trPr>
          <w:trHeight w:val="283"/>
        </w:trPr>
        <w:tc>
          <w:tcPr>
            <w:tcW w:w="252" w:type="pct"/>
            <w:vAlign w:val="center"/>
          </w:tcPr>
          <w:p w14:paraId="0275A0EA" w14:textId="77777777" w:rsidR="00792C6B" w:rsidRPr="00FD5A2B" w:rsidRDefault="00792C6B" w:rsidP="00792C6B">
            <w:pPr>
              <w:jc w:val="center"/>
            </w:pPr>
          </w:p>
        </w:tc>
        <w:tc>
          <w:tcPr>
            <w:tcW w:w="184" w:type="pct"/>
            <w:vAlign w:val="center"/>
          </w:tcPr>
          <w:p w14:paraId="75AAE41B" w14:textId="77777777" w:rsidR="00792C6B" w:rsidRPr="00FD5A2B" w:rsidRDefault="00792C6B" w:rsidP="00792C6B">
            <w:r w:rsidRPr="00FD5A2B">
              <w:t>b.</w:t>
            </w:r>
          </w:p>
        </w:tc>
        <w:tc>
          <w:tcPr>
            <w:tcW w:w="3738" w:type="pct"/>
            <w:vAlign w:val="center"/>
          </w:tcPr>
          <w:p w14:paraId="37FDE6DE" w14:textId="77777777" w:rsidR="00792C6B" w:rsidRPr="00FD5A2B" w:rsidRDefault="00792C6B" w:rsidP="00792C6B">
            <w:pPr>
              <w:jc w:val="both"/>
              <w:rPr>
                <w:bCs/>
              </w:rPr>
            </w:pPr>
            <w:r w:rsidRPr="00FD5A2B">
              <w:rPr>
                <w:bCs/>
              </w:rPr>
              <w:t>Explain different city transformation strategies employed to transition towards intelligent cities.</w:t>
            </w:r>
          </w:p>
        </w:tc>
        <w:tc>
          <w:tcPr>
            <w:tcW w:w="294" w:type="pct"/>
            <w:vAlign w:val="center"/>
          </w:tcPr>
          <w:p w14:paraId="228E91F7" w14:textId="77777777" w:rsidR="00792C6B" w:rsidRPr="00FD5A2B" w:rsidRDefault="00792C6B" w:rsidP="00792C6B">
            <w:r w:rsidRPr="00FD5A2B">
              <w:t>CO1</w:t>
            </w:r>
          </w:p>
        </w:tc>
        <w:tc>
          <w:tcPr>
            <w:tcW w:w="266" w:type="pct"/>
            <w:vAlign w:val="center"/>
          </w:tcPr>
          <w:p w14:paraId="528276DD" w14:textId="77777777" w:rsidR="00792C6B" w:rsidRPr="00FD5A2B" w:rsidRDefault="00792C6B" w:rsidP="00792C6B">
            <w:r w:rsidRPr="00FD5A2B">
              <w:t>U</w:t>
            </w:r>
          </w:p>
        </w:tc>
        <w:tc>
          <w:tcPr>
            <w:tcW w:w="266" w:type="pct"/>
            <w:vAlign w:val="center"/>
          </w:tcPr>
          <w:p w14:paraId="7216D6B9" w14:textId="77777777" w:rsidR="00792C6B" w:rsidRPr="00FD5A2B" w:rsidRDefault="00792C6B" w:rsidP="00792C6B">
            <w:r w:rsidRPr="00FD5A2B">
              <w:t>10</w:t>
            </w:r>
          </w:p>
        </w:tc>
      </w:tr>
      <w:tr w:rsidR="00792C6B" w:rsidRPr="00FD5A2B" w14:paraId="4C42008D" w14:textId="77777777" w:rsidTr="00792C6B">
        <w:trPr>
          <w:trHeight w:val="283"/>
        </w:trPr>
        <w:tc>
          <w:tcPr>
            <w:tcW w:w="252" w:type="pct"/>
            <w:vAlign w:val="center"/>
          </w:tcPr>
          <w:p w14:paraId="19EB9B47" w14:textId="77777777" w:rsidR="00792C6B" w:rsidRPr="00FD5A2B" w:rsidRDefault="00792C6B" w:rsidP="00792C6B">
            <w:pPr>
              <w:jc w:val="center"/>
            </w:pPr>
          </w:p>
        </w:tc>
        <w:tc>
          <w:tcPr>
            <w:tcW w:w="184" w:type="pct"/>
            <w:vAlign w:val="center"/>
          </w:tcPr>
          <w:p w14:paraId="7EB0ABA9" w14:textId="77777777" w:rsidR="00792C6B" w:rsidRPr="00FD5A2B" w:rsidRDefault="00792C6B" w:rsidP="00792C6B"/>
        </w:tc>
        <w:tc>
          <w:tcPr>
            <w:tcW w:w="3738" w:type="pct"/>
            <w:vAlign w:val="center"/>
          </w:tcPr>
          <w:p w14:paraId="5AB66D6D" w14:textId="77777777" w:rsidR="00792C6B" w:rsidRPr="00FD5A2B" w:rsidRDefault="00792C6B" w:rsidP="00792C6B">
            <w:pPr>
              <w:jc w:val="center"/>
              <w:rPr>
                <w:bCs/>
              </w:rPr>
            </w:pPr>
            <w:r w:rsidRPr="00FD5A2B">
              <w:rPr>
                <w:b/>
                <w:bCs/>
              </w:rPr>
              <w:t>(OR)</w:t>
            </w:r>
          </w:p>
        </w:tc>
        <w:tc>
          <w:tcPr>
            <w:tcW w:w="294" w:type="pct"/>
            <w:vAlign w:val="center"/>
          </w:tcPr>
          <w:p w14:paraId="2390D254" w14:textId="77777777" w:rsidR="00792C6B" w:rsidRPr="00FD5A2B" w:rsidRDefault="00792C6B" w:rsidP="00792C6B"/>
        </w:tc>
        <w:tc>
          <w:tcPr>
            <w:tcW w:w="266" w:type="pct"/>
            <w:vAlign w:val="center"/>
          </w:tcPr>
          <w:p w14:paraId="05E1B14B" w14:textId="77777777" w:rsidR="00792C6B" w:rsidRPr="00FD5A2B" w:rsidRDefault="00792C6B" w:rsidP="00792C6B"/>
        </w:tc>
        <w:tc>
          <w:tcPr>
            <w:tcW w:w="266" w:type="pct"/>
            <w:vAlign w:val="center"/>
          </w:tcPr>
          <w:p w14:paraId="3E5B3661" w14:textId="77777777" w:rsidR="00792C6B" w:rsidRPr="00FD5A2B" w:rsidRDefault="00792C6B" w:rsidP="00792C6B"/>
        </w:tc>
      </w:tr>
      <w:tr w:rsidR="00792C6B" w:rsidRPr="00FD5A2B" w14:paraId="2A41B596" w14:textId="77777777" w:rsidTr="00792C6B">
        <w:trPr>
          <w:trHeight w:val="283"/>
        </w:trPr>
        <w:tc>
          <w:tcPr>
            <w:tcW w:w="252" w:type="pct"/>
            <w:vAlign w:val="center"/>
          </w:tcPr>
          <w:p w14:paraId="1B1C0ED8" w14:textId="77777777" w:rsidR="00792C6B" w:rsidRPr="00FD5A2B" w:rsidRDefault="00792C6B" w:rsidP="00792C6B">
            <w:pPr>
              <w:jc w:val="center"/>
            </w:pPr>
            <w:r w:rsidRPr="00FD5A2B">
              <w:t>8.</w:t>
            </w:r>
          </w:p>
        </w:tc>
        <w:tc>
          <w:tcPr>
            <w:tcW w:w="184" w:type="pct"/>
            <w:vAlign w:val="center"/>
          </w:tcPr>
          <w:p w14:paraId="1E724458" w14:textId="77777777" w:rsidR="00792C6B" w:rsidRPr="00FD5A2B" w:rsidRDefault="00792C6B" w:rsidP="00792C6B">
            <w:r w:rsidRPr="00FD5A2B">
              <w:t>a.</w:t>
            </w:r>
          </w:p>
        </w:tc>
        <w:tc>
          <w:tcPr>
            <w:tcW w:w="3738" w:type="pct"/>
            <w:vAlign w:val="center"/>
          </w:tcPr>
          <w:p w14:paraId="20B4AF93" w14:textId="77777777" w:rsidR="00792C6B" w:rsidRPr="00FD5A2B" w:rsidRDefault="00792C6B" w:rsidP="00792C6B">
            <w:pPr>
              <w:jc w:val="both"/>
              <w:rPr>
                <w:bCs/>
              </w:rPr>
            </w:pPr>
            <w:r w:rsidRPr="00FD5A2B">
              <w:rPr>
                <w:bCs/>
              </w:rPr>
              <w:t xml:space="preserve">Explain the role of mobile application development platforms in enabling </w:t>
            </w:r>
            <w:r w:rsidRPr="00FD5A2B">
              <w:rPr>
                <w:bCs/>
              </w:rPr>
              <w:lastRenderedPageBreak/>
              <w:t>innovative solutions for intelligent cities.</w:t>
            </w:r>
          </w:p>
        </w:tc>
        <w:tc>
          <w:tcPr>
            <w:tcW w:w="294" w:type="pct"/>
            <w:vAlign w:val="center"/>
          </w:tcPr>
          <w:p w14:paraId="4EC05871" w14:textId="77777777" w:rsidR="00792C6B" w:rsidRPr="00FD5A2B" w:rsidRDefault="00792C6B" w:rsidP="00792C6B">
            <w:r w:rsidRPr="00FD5A2B">
              <w:lastRenderedPageBreak/>
              <w:t>CO2</w:t>
            </w:r>
          </w:p>
        </w:tc>
        <w:tc>
          <w:tcPr>
            <w:tcW w:w="266" w:type="pct"/>
            <w:vAlign w:val="center"/>
          </w:tcPr>
          <w:p w14:paraId="440DD02D" w14:textId="77777777" w:rsidR="00792C6B" w:rsidRPr="00FD5A2B" w:rsidRDefault="00792C6B" w:rsidP="00792C6B">
            <w:r w:rsidRPr="00FD5A2B">
              <w:t>U</w:t>
            </w:r>
          </w:p>
        </w:tc>
        <w:tc>
          <w:tcPr>
            <w:tcW w:w="266" w:type="pct"/>
            <w:vAlign w:val="center"/>
          </w:tcPr>
          <w:p w14:paraId="60F8221E" w14:textId="77777777" w:rsidR="00792C6B" w:rsidRPr="00FD5A2B" w:rsidRDefault="00792C6B" w:rsidP="00792C6B">
            <w:r w:rsidRPr="00FD5A2B">
              <w:t>10</w:t>
            </w:r>
          </w:p>
        </w:tc>
      </w:tr>
      <w:tr w:rsidR="00792C6B" w:rsidRPr="00FD5A2B" w14:paraId="65EE3535" w14:textId="77777777" w:rsidTr="00792C6B">
        <w:trPr>
          <w:trHeight w:val="283"/>
        </w:trPr>
        <w:tc>
          <w:tcPr>
            <w:tcW w:w="252" w:type="pct"/>
            <w:vAlign w:val="center"/>
          </w:tcPr>
          <w:p w14:paraId="35E0096B" w14:textId="77777777" w:rsidR="00792C6B" w:rsidRPr="00FD5A2B" w:rsidRDefault="00792C6B" w:rsidP="00792C6B">
            <w:pPr>
              <w:jc w:val="center"/>
            </w:pPr>
          </w:p>
        </w:tc>
        <w:tc>
          <w:tcPr>
            <w:tcW w:w="184" w:type="pct"/>
            <w:vAlign w:val="center"/>
          </w:tcPr>
          <w:p w14:paraId="6ED6241C" w14:textId="77777777" w:rsidR="00792C6B" w:rsidRPr="00FD5A2B" w:rsidRDefault="00792C6B" w:rsidP="00792C6B">
            <w:r w:rsidRPr="00FD5A2B">
              <w:t>b.</w:t>
            </w:r>
          </w:p>
        </w:tc>
        <w:tc>
          <w:tcPr>
            <w:tcW w:w="3738" w:type="pct"/>
            <w:vAlign w:val="center"/>
          </w:tcPr>
          <w:p w14:paraId="28344900" w14:textId="77777777" w:rsidR="00792C6B" w:rsidRPr="00FD5A2B" w:rsidRDefault="00792C6B" w:rsidP="00792C6B">
            <w:pPr>
              <w:jc w:val="both"/>
              <w:rPr>
                <w:bCs/>
              </w:rPr>
            </w:pPr>
            <w:r w:rsidRPr="00FD5A2B">
              <w:rPr>
                <w:bCs/>
              </w:rPr>
              <w:t>Explain best practices for ensuring the security of IT based infrastructure components in an intelligent city.</w:t>
            </w:r>
          </w:p>
        </w:tc>
        <w:tc>
          <w:tcPr>
            <w:tcW w:w="294" w:type="pct"/>
            <w:vAlign w:val="center"/>
          </w:tcPr>
          <w:p w14:paraId="78E13E2B" w14:textId="77777777" w:rsidR="00792C6B" w:rsidRPr="00FD5A2B" w:rsidRDefault="00792C6B" w:rsidP="00792C6B">
            <w:r w:rsidRPr="00FD5A2B">
              <w:t>CO6</w:t>
            </w:r>
          </w:p>
        </w:tc>
        <w:tc>
          <w:tcPr>
            <w:tcW w:w="266" w:type="pct"/>
            <w:vAlign w:val="center"/>
          </w:tcPr>
          <w:p w14:paraId="741AE829" w14:textId="77777777" w:rsidR="00792C6B" w:rsidRPr="00FD5A2B" w:rsidRDefault="00792C6B" w:rsidP="00792C6B">
            <w:r w:rsidRPr="00FD5A2B">
              <w:t>U</w:t>
            </w:r>
          </w:p>
        </w:tc>
        <w:tc>
          <w:tcPr>
            <w:tcW w:w="266" w:type="pct"/>
            <w:vAlign w:val="center"/>
          </w:tcPr>
          <w:p w14:paraId="47496681" w14:textId="77777777" w:rsidR="00792C6B" w:rsidRPr="00FD5A2B" w:rsidRDefault="00792C6B" w:rsidP="00792C6B">
            <w:r w:rsidRPr="00FD5A2B">
              <w:t>10</w:t>
            </w:r>
          </w:p>
        </w:tc>
      </w:tr>
      <w:tr w:rsidR="00792C6B" w:rsidRPr="00FD5A2B" w14:paraId="7B7DBD22" w14:textId="77777777" w:rsidTr="00792C6B">
        <w:trPr>
          <w:trHeight w:val="550"/>
        </w:trPr>
        <w:tc>
          <w:tcPr>
            <w:tcW w:w="5000" w:type="pct"/>
            <w:gridSpan w:val="6"/>
            <w:vAlign w:val="center"/>
          </w:tcPr>
          <w:p w14:paraId="7E7C23FE" w14:textId="77777777" w:rsidR="00792C6B" w:rsidRPr="00FD5A2B" w:rsidRDefault="00792C6B" w:rsidP="00792C6B">
            <w:pPr>
              <w:jc w:val="center"/>
            </w:pPr>
            <w:r w:rsidRPr="00FD5A2B">
              <w:rPr>
                <w:b/>
                <w:bCs/>
              </w:rPr>
              <w:t>COMPULSORY QUESTION</w:t>
            </w:r>
          </w:p>
        </w:tc>
      </w:tr>
      <w:tr w:rsidR="00792C6B" w:rsidRPr="00FD5A2B" w14:paraId="5FD7FC16" w14:textId="77777777" w:rsidTr="00792C6B">
        <w:trPr>
          <w:trHeight w:val="283"/>
        </w:trPr>
        <w:tc>
          <w:tcPr>
            <w:tcW w:w="252" w:type="pct"/>
            <w:vAlign w:val="center"/>
          </w:tcPr>
          <w:p w14:paraId="21CDB6EB" w14:textId="77777777" w:rsidR="00792C6B" w:rsidRPr="00FD5A2B" w:rsidRDefault="00792C6B" w:rsidP="00792C6B">
            <w:pPr>
              <w:jc w:val="center"/>
            </w:pPr>
            <w:r w:rsidRPr="00FD5A2B">
              <w:t>9.</w:t>
            </w:r>
          </w:p>
        </w:tc>
        <w:tc>
          <w:tcPr>
            <w:tcW w:w="184" w:type="pct"/>
            <w:vAlign w:val="center"/>
          </w:tcPr>
          <w:p w14:paraId="6BEF08B2" w14:textId="77777777" w:rsidR="00792C6B" w:rsidRPr="00FD5A2B" w:rsidRDefault="00792C6B" w:rsidP="00792C6B">
            <w:r w:rsidRPr="00FD5A2B">
              <w:t>a.</w:t>
            </w:r>
          </w:p>
        </w:tc>
        <w:tc>
          <w:tcPr>
            <w:tcW w:w="3738" w:type="pct"/>
            <w:vAlign w:val="center"/>
          </w:tcPr>
          <w:p w14:paraId="4C2D7EC3" w14:textId="77777777" w:rsidR="00792C6B" w:rsidRPr="00FD5A2B" w:rsidRDefault="00792C6B" w:rsidP="00792C6B">
            <w:pPr>
              <w:jc w:val="both"/>
            </w:pPr>
            <w:r w:rsidRPr="00FD5A2B">
              <w:t>Explain the importance of health information exchange in improving patient care coordination and healthcare delivery.</w:t>
            </w:r>
          </w:p>
        </w:tc>
        <w:tc>
          <w:tcPr>
            <w:tcW w:w="294" w:type="pct"/>
            <w:vAlign w:val="center"/>
          </w:tcPr>
          <w:p w14:paraId="0864E07A" w14:textId="77777777" w:rsidR="00792C6B" w:rsidRPr="00FD5A2B" w:rsidRDefault="00792C6B" w:rsidP="00792C6B">
            <w:r w:rsidRPr="00FD5A2B">
              <w:t>CO6</w:t>
            </w:r>
          </w:p>
        </w:tc>
        <w:tc>
          <w:tcPr>
            <w:tcW w:w="266" w:type="pct"/>
            <w:vAlign w:val="center"/>
          </w:tcPr>
          <w:p w14:paraId="21044F6F" w14:textId="77777777" w:rsidR="00792C6B" w:rsidRPr="00FD5A2B" w:rsidRDefault="00792C6B" w:rsidP="00792C6B">
            <w:r w:rsidRPr="00FD5A2B">
              <w:t>U</w:t>
            </w:r>
          </w:p>
        </w:tc>
        <w:tc>
          <w:tcPr>
            <w:tcW w:w="266" w:type="pct"/>
            <w:vAlign w:val="center"/>
          </w:tcPr>
          <w:p w14:paraId="3D68281F" w14:textId="77777777" w:rsidR="00792C6B" w:rsidRPr="00FD5A2B" w:rsidRDefault="00792C6B" w:rsidP="00792C6B">
            <w:r w:rsidRPr="00FD5A2B">
              <w:t>10</w:t>
            </w:r>
          </w:p>
        </w:tc>
      </w:tr>
      <w:tr w:rsidR="00792C6B" w:rsidRPr="00FD5A2B" w14:paraId="0B1B2B96" w14:textId="77777777" w:rsidTr="00792C6B">
        <w:trPr>
          <w:trHeight w:val="283"/>
        </w:trPr>
        <w:tc>
          <w:tcPr>
            <w:tcW w:w="252" w:type="pct"/>
          </w:tcPr>
          <w:p w14:paraId="7BEEB520" w14:textId="77777777" w:rsidR="00792C6B" w:rsidRPr="00FD5A2B" w:rsidRDefault="00792C6B" w:rsidP="00792C6B"/>
        </w:tc>
        <w:tc>
          <w:tcPr>
            <w:tcW w:w="184" w:type="pct"/>
            <w:vAlign w:val="center"/>
          </w:tcPr>
          <w:p w14:paraId="0FA7845D" w14:textId="77777777" w:rsidR="00792C6B" w:rsidRPr="00FD5A2B" w:rsidRDefault="00792C6B" w:rsidP="00792C6B">
            <w:r w:rsidRPr="00FD5A2B">
              <w:t>b.</w:t>
            </w:r>
          </w:p>
        </w:tc>
        <w:tc>
          <w:tcPr>
            <w:tcW w:w="3738" w:type="pct"/>
            <w:vAlign w:val="center"/>
          </w:tcPr>
          <w:p w14:paraId="288DA174" w14:textId="77777777" w:rsidR="00792C6B" w:rsidRPr="00FD5A2B" w:rsidRDefault="00792C6B" w:rsidP="00792C6B">
            <w:pPr>
              <w:pStyle w:val="NormalWeb"/>
              <w:spacing w:before="0" w:beforeAutospacing="0" w:after="0" w:afterAutospacing="0"/>
              <w:jc w:val="both"/>
              <w:rPr>
                <w:bCs/>
              </w:rPr>
            </w:pPr>
            <w:r w:rsidRPr="00FD5A2B">
              <w:t>Develop strategies to address the challenges and maximize the benefits of electronic storage of medical records.</w:t>
            </w:r>
          </w:p>
        </w:tc>
        <w:tc>
          <w:tcPr>
            <w:tcW w:w="294" w:type="pct"/>
            <w:vAlign w:val="center"/>
          </w:tcPr>
          <w:p w14:paraId="5C77A56C" w14:textId="77777777" w:rsidR="00792C6B" w:rsidRPr="00FD5A2B" w:rsidRDefault="00792C6B" w:rsidP="00792C6B">
            <w:r w:rsidRPr="00FD5A2B">
              <w:t>CO6</w:t>
            </w:r>
          </w:p>
        </w:tc>
        <w:tc>
          <w:tcPr>
            <w:tcW w:w="266" w:type="pct"/>
            <w:vAlign w:val="center"/>
          </w:tcPr>
          <w:p w14:paraId="7512089B" w14:textId="77777777" w:rsidR="00792C6B" w:rsidRPr="00FD5A2B" w:rsidRDefault="00792C6B" w:rsidP="00792C6B">
            <w:r w:rsidRPr="00FD5A2B">
              <w:t>A</w:t>
            </w:r>
          </w:p>
        </w:tc>
        <w:tc>
          <w:tcPr>
            <w:tcW w:w="266" w:type="pct"/>
            <w:vAlign w:val="center"/>
          </w:tcPr>
          <w:p w14:paraId="4FE1237C" w14:textId="77777777" w:rsidR="00792C6B" w:rsidRPr="00FD5A2B" w:rsidRDefault="00792C6B" w:rsidP="00792C6B">
            <w:r w:rsidRPr="00FD5A2B">
              <w:t>10</w:t>
            </w:r>
          </w:p>
        </w:tc>
      </w:tr>
    </w:tbl>
    <w:p w14:paraId="2C63BD4F" w14:textId="77777777" w:rsidR="00792C6B" w:rsidRPr="00FD5A2B" w:rsidRDefault="00792C6B" w:rsidP="00792C6B"/>
    <w:p w14:paraId="096252CC" w14:textId="77777777" w:rsidR="00792C6B" w:rsidRPr="00FD5A2B" w:rsidRDefault="00792C6B" w:rsidP="00792C6B"/>
    <w:tbl>
      <w:tblPr>
        <w:tblStyle w:val="TableGrid"/>
        <w:tblW w:w="10490" w:type="dxa"/>
        <w:tblInd w:w="-714" w:type="dxa"/>
        <w:tblLook w:val="04A0" w:firstRow="1" w:lastRow="0" w:firstColumn="1" w:lastColumn="0" w:noHBand="0" w:noVBand="1"/>
      </w:tblPr>
      <w:tblGrid>
        <w:gridCol w:w="670"/>
        <w:gridCol w:w="9820"/>
      </w:tblGrid>
      <w:tr w:rsidR="00792C6B" w:rsidRPr="00FD5A2B" w14:paraId="76F6990B" w14:textId="77777777" w:rsidTr="00792C6B">
        <w:tc>
          <w:tcPr>
            <w:tcW w:w="425" w:type="dxa"/>
          </w:tcPr>
          <w:p w14:paraId="1C0F2072" w14:textId="77777777" w:rsidR="00792C6B" w:rsidRPr="00FD5A2B" w:rsidRDefault="00792C6B" w:rsidP="00792C6B"/>
        </w:tc>
        <w:tc>
          <w:tcPr>
            <w:tcW w:w="10065" w:type="dxa"/>
          </w:tcPr>
          <w:p w14:paraId="0B5C8212" w14:textId="77777777" w:rsidR="00792C6B" w:rsidRPr="00FD5A2B" w:rsidRDefault="00792C6B" w:rsidP="00792C6B">
            <w:pPr>
              <w:jc w:val="center"/>
              <w:rPr>
                <w:b/>
              </w:rPr>
            </w:pPr>
            <w:r w:rsidRPr="00FD5A2B">
              <w:rPr>
                <w:b/>
              </w:rPr>
              <w:t>COURSE OUTCOMES</w:t>
            </w:r>
          </w:p>
        </w:tc>
      </w:tr>
      <w:tr w:rsidR="00792C6B" w:rsidRPr="00FD5A2B" w14:paraId="369738C4" w14:textId="77777777" w:rsidTr="00792C6B">
        <w:tc>
          <w:tcPr>
            <w:tcW w:w="425" w:type="dxa"/>
          </w:tcPr>
          <w:p w14:paraId="6D5A3726" w14:textId="77777777" w:rsidR="00792C6B" w:rsidRPr="00FD5A2B" w:rsidRDefault="00792C6B" w:rsidP="00792C6B">
            <w:r w:rsidRPr="00FD5A2B">
              <w:t>CO1</w:t>
            </w:r>
          </w:p>
        </w:tc>
        <w:tc>
          <w:tcPr>
            <w:tcW w:w="10065" w:type="dxa"/>
          </w:tcPr>
          <w:p w14:paraId="3902AC42" w14:textId="77777777" w:rsidR="00792C6B" w:rsidRPr="00FD5A2B" w:rsidRDefault="00792C6B" w:rsidP="00792C6B">
            <w:r w:rsidRPr="00FD5A2B">
              <w:t>Identify the necessity for smart cities.</w:t>
            </w:r>
          </w:p>
        </w:tc>
      </w:tr>
      <w:tr w:rsidR="00792C6B" w:rsidRPr="00FD5A2B" w14:paraId="516341D8" w14:textId="77777777" w:rsidTr="00792C6B">
        <w:tc>
          <w:tcPr>
            <w:tcW w:w="425" w:type="dxa"/>
          </w:tcPr>
          <w:p w14:paraId="62699A68" w14:textId="77777777" w:rsidR="00792C6B" w:rsidRPr="00FD5A2B" w:rsidRDefault="00792C6B" w:rsidP="00792C6B">
            <w:r w:rsidRPr="00FD5A2B">
              <w:t>CO2</w:t>
            </w:r>
          </w:p>
        </w:tc>
        <w:tc>
          <w:tcPr>
            <w:tcW w:w="10065" w:type="dxa"/>
          </w:tcPr>
          <w:p w14:paraId="08557482" w14:textId="77777777" w:rsidR="00792C6B" w:rsidRPr="00FD5A2B" w:rsidRDefault="00792C6B" w:rsidP="00792C6B">
            <w:r w:rsidRPr="00FD5A2B">
              <w:t>Describe the factors influencing the smart cities.</w:t>
            </w:r>
          </w:p>
        </w:tc>
      </w:tr>
      <w:tr w:rsidR="00792C6B" w:rsidRPr="00FD5A2B" w14:paraId="3A03FB7E" w14:textId="77777777" w:rsidTr="00792C6B">
        <w:tc>
          <w:tcPr>
            <w:tcW w:w="425" w:type="dxa"/>
          </w:tcPr>
          <w:p w14:paraId="67E1D229" w14:textId="77777777" w:rsidR="00792C6B" w:rsidRPr="00FD5A2B" w:rsidRDefault="00792C6B" w:rsidP="00792C6B">
            <w:r w:rsidRPr="00FD5A2B">
              <w:t>CO3</w:t>
            </w:r>
          </w:p>
        </w:tc>
        <w:tc>
          <w:tcPr>
            <w:tcW w:w="10065" w:type="dxa"/>
          </w:tcPr>
          <w:p w14:paraId="5D484ECD" w14:textId="77777777" w:rsidR="00792C6B" w:rsidRPr="00FD5A2B" w:rsidRDefault="00792C6B" w:rsidP="00792C6B">
            <w:r w:rsidRPr="00FD5A2B">
              <w:t>Apply the IoT technologies in healthcare and security areas.</w:t>
            </w:r>
          </w:p>
        </w:tc>
      </w:tr>
      <w:tr w:rsidR="00792C6B" w:rsidRPr="00FD5A2B" w14:paraId="0BFF7913" w14:textId="77777777" w:rsidTr="00792C6B">
        <w:tc>
          <w:tcPr>
            <w:tcW w:w="425" w:type="dxa"/>
          </w:tcPr>
          <w:p w14:paraId="45D3F5A0" w14:textId="77777777" w:rsidR="00792C6B" w:rsidRPr="00FD5A2B" w:rsidRDefault="00792C6B" w:rsidP="00792C6B">
            <w:r w:rsidRPr="00FD5A2B">
              <w:t>CO4</w:t>
            </w:r>
          </w:p>
        </w:tc>
        <w:tc>
          <w:tcPr>
            <w:tcW w:w="10065" w:type="dxa"/>
          </w:tcPr>
          <w:p w14:paraId="6F82E7B2" w14:textId="77777777" w:rsidR="00792C6B" w:rsidRPr="00FD5A2B" w:rsidRDefault="00792C6B" w:rsidP="00792C6B">
            <w:r w:rsidRPr="00FD5A2B">
              <w:t>Analyze data in smart buildings, including data stemming from sensors and IoT devices.</w:t>
            </w:r>
          </w:p>
        </w:tc>
      </w:tr>
      <w:tr w:rsidR="00792C6B" w:rsidRPr="00FD5A2B" w14:paraId="0945DF9A" w14:textId="77777777" w:rsidTr="00792C6B">
        <w:tc>
          <w:tcPr>
            <w:tcW w:w="425" w:type="dxa"/>
          </w:tcPr>
          <w:p w14:paraId="62D48679" w14:textId="77777777" w:rsidR="00792C6B" w:rsidRPr="00FD5A2B" w:rsidRDefault="00792C6B" w:rsidP="00792C6B">
            <w:r w:rsidRPr="00FD5A2B">
              <w:t>CO5</w:t>
            </w:r>
          </w:p>
        </w:tc>
        <w:tc>
          <w:tcPr>
            <w:tcW w:w="10065" w:type="dxa"/>
          </w:tcPr>
          <w:p w14:paraId="0E37AF1F" w14:textId="77777777" w:rsidR="00792C6B" w:rsidRPr="00FD5A2B" w:rsidRDefault="00792C6B" w:rsidP="00792C6B">
            <w:r w:rsidRPr="00FD5A2B">
              <w:t>Evaluate the devices and technologies deeded for smart cities.</w:t>
            </w:r>
          </w:p>
        </w:tc>
      </w:tr>
      <w:tr w:rsidR="00792C6B" w:rsidRPr="00FD5A2B" w14:paraId="3732BD72" w14:textId="77777777" w:rsidTr="00792C6B">
        <w:tc>
          <w:tcPr>
            <w:tcW w:w="425" w:type="dxa"/>
          </w:tcPr>
          <w:p w14:paraId="589FD848" w14:textId="77777777" w:rsidR="00792C6B" w:rsidRPr="00FD5A2B" w:rsidRDefault="00792C6B" w:rsidP="00792C6B">
            <w:r w:rsidRPr="00FD5A2B">
              <w:t>CO6</w:t>
            </w:r>
          </w:p>
        </w:tc>
        <w:tc>
          <w:tcPr>
            <w:tcW w:w="10065" w:type="dxa"/>
          </w:tcPr>
          <w:p w14:paraId="07392AFC" w14:textId="77777777" w:rsidR="00792C6B" w:rsidRPr="00FD5A2B" w:rsidRDefault="00792C6B" w:rsidP="00792C6B">
            <w:r w:rsidRPr="00FD5A2B">
              <w:t>Design and plan the architecture for smart cities.</w:t>
            </w:r>
          </w:p>
        </w:tc>
      </w:tr>
    </w:tbl>
    <w:p w14:paraId="309A8539" w14:textId="77777777" w:rsidR="00792C6B" w:rsidRPr="00FD5A2B" w:rsidRDefault="00792C6B" w:rsidP="00792C6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792C6B" w:rsidRPr="00FD5A2B" w14:paraId="154004AF" w14:textId="77777777" w:rsidTr="00792C6B">
        <w:trPr>
          <w:jc w:val="center"/>
        </w:trPr>
        <w:tc>
          <w:tcPr>
            <w:tcW w:w="6385" w:type="dxa"/>
            <w:gridSpan w:val="8"/>
          </w:tcPr>
          <w:p w14:paraId="32F5A823" w14:textId="77777777" w:rsidR="00792C6B" w:rsidRPr="00FD5A2B" w:rsidRDefault="00792C6B" w:rsidP="00792C6B">
            <w:pPr>
              <w:jc w:val="center"/>
              <w:rPr>
                <w:b/>
              </w:rPr>
            </w:pPr>
            <w:r w:rsidRPr="00FD5A2B">
              <w:rPr>
                <w:b/>
              </w:rPr>
              <w:t>Assessment Pattern as per Bloom’s Level</w:t>
            </w:r>
          </w:p>
        </w:tc>
      </w:tr>
      <w:tr w:rsidR="00792C6B" w:rsidRPr="00FD5A2B" w14:paraId="74F76928" w14:textId="77777777" w:rsidTr="00792C6B">
        <w:trPr>
          <w:jc w:val="center"/>
        </w:trPr>
        <w:tc>
          <w:tcPr>
            <w:tcW w:w="1140" w:type="dxa"/>
          </w:tcPr>
          <w:p w14:paraId="5400695E" w14:textId="77777777" w:rsidR="00792C6B" w:rsidRPr="00FD5A2B" w:rsidRDefault="00792C6B" w:rsidP="00792C6B">
            <w:pPr>
              <w:jc w:val="center"/>
              <w:rPr>
                <w:b/>
                <w:bCs/>
              </w:rPr>
            </w:pPr>
            <w:r w:rsidRPr="00FD5A2B">
              <w:rPr>
                <w:b/>
                <w:bCs/>
              </w:rPr>
              <w:t>CO / BL</w:t>
            </w:r>
          </w:p>
        </w:tc>
        <w:tc>
          <w:tcPr>
            <w:tcW w:w="709" w:type="dxa"/>
          </w:tcPr>
          <w:p w14:paraId="2ED7130A" w14:textId="77777777" w:rsidR="00792C6B" w:rsidRPr="00FD5A2B" w:rsidRDefault="00792C6B" w:rsidP="00792C6B">
            <w:pPr>
              <w:jc w:val="center"/>
              <w:rPr>
                <w:b/>
              </w:rPr>
            </w:pPr>
            <w:r w:rsidRPr="00FD5A2B">
              <w:rPr>
                <w:b/>
              </w:rPr>
              <w:t>R</w:t>
            </w:r>
          </w:p>
        </w:tc>
        <w:tc>
          <w:tcPr>
            <w:tcW w:w="708" w:type="dxa"/>
          </w:tcPr>
          <w:p w14:paraId="0C0242F3" w14:textId="77777777" w:rsidR="00792C6B" w:rsidRPr="00FD5A2B" w:rsidRDefault="00792C6B" w:rsidP="00792C6B">
            <w:pPr>
              <w:jc w:val="center"/>
              <w:rPr>
                <w:b/>
              </w:rPr>
            </w:pPr>
            <w:r w:rsidRPr="00FD5A2B">
              <w:rPr>
                <w:b/>
              </w:rPr>
              <w:t>U</w:t>
            </w:r>
          </w:p>
        </w:tc>
        <w:tc>
          <w:tcPr>
            <w:tcW w:w="709" w:type="dxa"/>
          </w:tcPr>
          <w:p w14:paraId="4DCF0F5C" w14:textId="77777777" w:rsidR="00792C6B" w:rsidRPr="00FD5A2B" w:rsidRDefault="00792C6B" w:rsidP="00792C6B">
            <w:pPr>
              <w:jc w:val="center"/>
              <w:rPr>
                <w:b/>
              </w:rPr>
            </w:pPr>
            <w:r w:rsidRPr="00FD5A2B">
              <w:rPr>
                <w:b/>
              </w:rPr>
              <w:t>A</w:t>
            </w:r>
          </w:p>
        </w:tc>
        <w:tc>
          <w:tcPr>
            <w:tcW w:w="709" w:type="dxa"/>
          </w:tcPr>
          <w:p w14:paraId="1B8D2746" w14:textId="77777777" w:rsidR="00792C6B" w:rsidRPr="00FD5A2B" w:rsidRDefault="00792C6B" w:rsidP="00792C6B">
            <w:pPr>
              <w:jc w:val="center"/>
              <w:rPr>
                <w:b/>
              </w:rPr>
            </w:pPr>
            <w:r w:rsidRPr="00FD5A2B">
              <w:rPr>
                <w:b/>
              </w:rPr>
              <w:t>An</w:t>
            </w:r>
          </w:p>
        </w:tc>
        <w:tc>
          <w:tcPr>
            <w:tcW w:w="709" w:type="dxa"/>
          </w:tcPr>
          <w:p w14:paraId="11285CA8" w14:textId="77777777" w:rsidR="00792C6B" w:rsidRPr="00FD5A2B" w:rsidRDefault="00792C6B" w:rsidP="00792C6B">
            <w:pPr>
              <w:jc w:val="center"/>
              <w:rPr>
                <w:b/>
              </w:rPr>
            </w:pPr>
            <w:r w:rsidRPr="00FD5A2B">
              <w:rPr>
                <w:b/>
              </w:rPr>
              <w:t>E</w:t>
            </w:r>
          </w:p>
        </w:tc>
        <w:tc>
          <w:tcPr>
            <w:tcW w:w="708" w:type="dxa"/>
          </w:tcPr>
          <w:p w14:paraId="547763A9" w14:textId="77777777" w:rsidR="00792C6B" w:rsidRPr="00FD5A2B" w:rsidRDefault="00792C6B" w:rsidP="00792C6B">
            <w:pPr>
              <w:jc w:val="center"/>
              <w:rPr>
                <w:b/>
              </w:rPr>
            </w:pPr>
            <w:r w:rsidRPr="00FD5A2B">
              <w:rPr>
                <w:b/>
              </w:rPr>
              <w:t>C</w:t>
            </w:r>
          </w:p>
        </w:tc>
        <w:tc>
          <w:tcPr>
            <w:tcW w:w="993" w:type="dxa"/>
          </w:tcPr>
          <w:p w14:paraId="033720F1" w14:textId="77777777" w:rsidR="00792C6B" w:rsidRPr="00FD5A2B" w:rsidRDefault="00792C6B" w:rsidP="00792C6B">
            <w:pPr>
              <w:jc w:val="center"/>
              <w:rPr>
                <w:b/>
              </w:rPr>
            </w:pPr>
            <w:r w:rsidRPr="00FD5A2B">
              <w:rPr>
                <w:b/>
              </w:rPr>
              <w:t>Total</w:t>
            </w:r>
          </w:p>
        </w:tc>
      </w:tr>
      <w:tr w:rsidR="00792C6B" w:rsidRPr="00FD5A2B" w14:paraId="343F2EA5" w14:textId="77777777" w:rsidTr="00792C6B">
        <w:trPr>
          <w:jc w:val="center"/>
        </w:trPr>
        <w:tc>
          <w:tcPr>
            <w:tcW w:w="1140" w:type="dxa"/>
          </w:tcPr>
          <w:p w14:paraId="528A18CC" w14:textId="77777777" w:rsidR="00792C6B" w:rsidRPr="00FD5A2B" w:rsidRDefault="00792C6B" w:rsidP="00792C6B">
            <w:pPr>
              <w:jc w:val="center"/>
            </w:pPr>
            <w:r w:rsidRPr="00FD5A2B">
              <w:t>CO1</w:t>
            </w:r>
          </w:p>
        </w:tc>
        <w:tc>
          <w:tcPr>
            <w:tcW w:w="709" w:type="dxa"/>
          </w:tcPr>
          <w:p w14:paraId="16E61EDB" w14:textId="77777777" w:rsidR="00792C6B" w:rsidRPr="00FD5A2B" w:rsidRDefault="00792C6B" w:rsidP="00792C6B">
            <w:pPr>
              <w:jc w:val="center"/>
            </w:pPr>
            <w:r w:rsidRPr="00FD5A2B">
              <w:t>10</w:t>
            </w:r>
          </w:p>
        </w:tc>
        <w:tc>
          <w:tcPr>
            <w:tcW w:w="708" w:type="dxa"/>
          </w:tcPr>
          <w:p w14:paraId="153A7BBF" w14:textId="77777777" w:rsidR="00792C6B" w:rsidRPr="00FD5A2B" w:rsidRDefault="00792C6B" w:rsidP="00792C6B">
            <w:pPr>
              <w:jc w:val="center"/>
            </w:pPr>
            <w:r w:rsidRPr="00FD5A2B">
              <w:t>30</w:t>
            </w:r>
          </w:p>
        </w:tc>
        <w:tc>
          <w:tcPr>
            <w:tcW w:w="709" w:type="dxa"/>
          </w:tcPr>
          <w:p w14:paraId="7FAA0D19" w14:textId="77777777" w:rsidR="00792C6B" w:rsidRPr="00FD5A2B" w:rsidRDefault="00792C6B" w:rsidP="00792C6B">
            <w:pPr>
              <w:jc w:val="center"/>
            </w:pPr>
            <w:r w:rsidRPr="00FD5A2B">
              <w:t>-</w:t>
            </w:r>
          </w:p>
        </w:tc>
        <w:tc>
          <w:tcPr>
            <w:tcW w:w="709" w:type="dxa"/>
          </w:tcPr>
          <w:p w14:paraId="39C5798F" w14:textId="77777777" w:rsidR="00792C6B" w:rsidRPr="00FD5A2B" w:rsidRDefault="00792C6B" w:rsidP="00792C6B">
            <w:pPr>
              <w:jc w:val="center"/>
            </w:pPr>
            <w:r w:rsidRPr="00FD5A2B">
              <w:t>-</w:t>
            </w:r>
          </w:p>
        </w:tc>
        <w:tc>
          <w:tcPr>
            <w:tcW w:w="709" w:type="dxa"/>
          </w:tcPr>
          <w:p w14:paraId="67D537FE" w14:textId="77777777" w:rsidR="00792C6B" w:rsidRPr="00FD5A2B" w:rsidRDefault="00792C6B" w:rsidP="00792C6B">
            <w:pPr>
              <w:jc w:val="center"/>
            </w:pPr>
            <w:r w:rsidRPr="00FD5A2B">
              <w:t>-</w:t>
            </w:r>
          </w:p>
        </w:tc>
        <w:tc>
          <w:tcPr>
            <w:tcW w:w="708" w:type="dxa"/>
          </w:tcPr>
          <w:p w14:paraId="79D1EB54" w14:textId="77777777" w:rsidR="00792C6B" w:rsidRPr="00FD5A2B" w:rsidRDefault="00792C6B" w:rsidP="00792C6B">
            <w:pPr>
              <w:jc w:val="center"/>
            </w:pPr>
            <w:r w:rsidRPr="00FD5A2B">
              <w:t>-</w:t>
            </w:r>
          </w:p>
        </w:tc>
        <w:tc>
          <w:tcPr>
            <w:tcW w:w="993" w:type="dxa"/>
          </w:tcPr>
          <w:p w14:paraId="053DF07A" w14:textId="77777777" w:rsidR="00792C6B" w:rsidRPr="00FD5A2B" w:rsidRDefault="00792C6B" w:rsidP="00792C6B">
            <w:pPr>
              <w:jc w:val="center"/>
            </w:pPr>
            <w:r w:rsidRPr="00FD5A2B">
              <w:t>40</w:t>
            </w:r>
          </w:p>
        </w:tc>
      </w:tr>
      <w:tr w:rsidR="00792C6B" w:rsidRPr="00FD5A2B" w14:paraId="2770F182" w14:textId="77777777" w:rsidTr="00792C6B">
        <w:trPr>
          <w:jc w:val="center"/>
        </w:trPr>
        <w:tc>
          <w:tcPr>
            <w:tcW w:w="1140" w:type="dxa"/>
          </w:tcPr>
          <w:p w14:paraId="76ED3DDD" w14:textId="77777777" w:rsidR="00792C6B" w:rsidRPr="00FD5A2B" w:rsidRDefault="00792C6B" w:rsidP="00792C6B">
            <w:pPr>
              <w:jc w:val="center"/>
            </w:pPr>
            <w:r w:rsidRPr="00FD5A2B">
              <w:t>CO2</w:t>
            </w:r>
          </w:p>
        </w:tc>
        <w:tc>
          <w:tcPr>
            <w:tcW w:w="709" w:type="dxa"/>
          </w:tcPr>
          <w:p w14:paraId="066B43E5" w14:textId="77777777" w:rsidR="00792C6B" w:rsidRPr="00FD5A2B" w:rsidRDefault="00792C6B" w:rsidP="00792C6B">
            <w:pPr>
              <w:jc w:val="center"/>
            </w:pPr>
            <w:r w:rsidRPr="00FD5A2B">
              <w:t>10</w:t>
            </w:r>
          </w:p>
        </w:tc>
        <w:tc>
          <w:tcPr>
            <w:tcW w:w="708" w:type="dxa"/>
          </w:tcPr>
          <w:p w14:paraId="5C185E5D" w14:textId="77777777" w:rsidR="00792C6B" w:rsidRPr="00FD5A2B" w:rsidRDefault="00792C6B" w:rsidP="00792C6B">
            <w:pPr>
              <w:jc w:val="center"/>
            </w:pPr>
            <w:r w:rsidRPr="00FD5A2B">
              <w:t>20</w:t>
            </w:r>
          </w:p>
        </w:tc>
        <w:tc>
          <w:tcPr>
            <w:tcW w:w="709" w:type="dxa"/>
          </w:tcPr>
          <w:p w14:paraId="2DE8FC23" w14:textId="77777777" w:rsidR="00792C6B" w:rsidRPr="00FD5A2B" w:rsidRDefault="00792C6B" w:rsidP="00792C6B">
            <w:pPr>
              <w:jc w:val="center"/>
            </w:pPr>
            <w:r w:rsidRPr="00FD5A2B">
              <w:t>-</w:t>
            </w:r>
          </w:p>
        </w:tc>
        <w:tc>
          <w:tcPr>
            <w:tcW w:w="709" w:type="dxa"/>
          </w:tcPr>
          <w:p w14:paraId="5E1DA933" w14:textId="77777777" w:rsidR="00792C6B" w:rsidRPr="00FD5A2B" w:rsidRDefault="00792C6B" w:rsidP="00792C6B">
            <w:pPr>
              <w:jc w:val="center"/>
            </w:pPr>
            <w:r w:rsidRPr="00FD5A2B">
              <w:t>-</w:t>
            </w:r>
          </w:p>
        </w:tc>
        <w:tc>
          <w:tcPr>
            <w:tcW w:w="709" w:type="dxa"/>
          </w:tcPr>
          <w:p w14:paraId="32F0E53E" w14:textId="77777777" w:rsidR="00792C6B" w:rsidRPr="00FD5A2B" w:rsidRDefault="00792C6B" w:rsidP="00792C6B">
            <w:pPr>
              <w:jc w:val="center"/>
            </w:pPr>
            <w:r w:rsidRPr="00FD5A2B">
              <w:t>-</w:t>
            </w:r>
          </w:p>
        </w:tc>
        <w:tc>
          <w:tcPr>
            <w:tcW w:w="708" w:type="dxa"/>
          </w:tcPr>
          <w:p w14:paraId="5E973B96" w14:textId="77777777" w:rsidR="00792C6B" w:rsidRPr="00FD5A2B" w:rsidRDefault="00792C6B" w:rsidP="00792C6B">
            <w:pPr>
              <w:jc w:val="center"/>
            </w:pPr>
            <w:r w:rsidRPr="00FD5A2B">
              <w:t>-</w:t>
            </w:r>
          </w:p>
        </w:tc>
        <w:tc>
          <w:tcPr>
            <w:tcW w:w="993" w:type="dxa"/>
          </w:tcPr>
          <w:p w14:paraId="6AD5CEF1" w14:textId="77777777" w:rsidR="00792C6B" w:rsidRPr="00FD5A2B" w:rsidRDefault="00792C6B" w:rsidP="00792C6B">
            <w:pPr>
              <w:jc w:val="center"/>
            </w:pPr>
            <w:r w:rsidRPr="00FD5A2B">
              <w:t>30</w:t>
            </w:r>
          </w:p>
        </w:tc>
      </w:tr>
      <w:tr w:rsidR="00792C6B" w:rsidRPr="00FD5A2B" w14:paraId="2BF231A7" w14:textId="77777777" w:rsidTr="00792C6B">
        <w:trPr>
          <w:jc w:val="center"/>
        </w:trPr>
        <w:tc>
          <w:tcPr>
            <w:tcW w:w="1140" w:type="dxa"/>
          </w:tcPr>
          <w:p w14:paraId="32EDC8BE" w14:textId="77777777" w:rsidR="00792C6B" w:rsidRPr="00FD5A2B" w:rsidRDefault="00792C6B" w:rsidP="00792C6B">
            <w:pPr>
              <w:jc w:val="center"/>
            </w:pPr>
            <w:r w:rsidRPr="00FD5A2B">
              <w:t>CO3</w:t>
            </w:r>
          </w:p>
        </w:tc>
        <w:tc>
          <w:tcPr>
            <w:tcW w:w="709" w:type="dxa"/>
          </w:tcPr>
          <w:p w14:paraId="673AE38F" w14:textId="77777777" w:rsidR="00792C6B" w:rsidRPr="00FD5A2B" w:rsidRDefault="00792C6B" w:rsidP="00792C6B">
            <w:pPr>
              <w:jc w:val="center"/>
            </w:pPr>
            <w:r w:rsidRPr="00FD5A2B">
              <w:t>20</w:t>
            </w:r>
          </w:p>
        </w:tc>
        <w:tc>
          <w:tcPr>
            <w:tcW w:w="708" w:type="dxa"/>
          </w:tcPr>
          <w:p w14:paraId="5938CA2D" w14:textId="77777777" w:rsidR="00792C6B" w:rsidRPr="00FD5A2B" w:rsidRDefault="00792C6B" w:rsidP="00792C6B">
            <w:pPr>
              <w:jc w:val="center"/>
            </w:pPr>
            <w:r w:rsidRPr="00FD5A2B">
              <w:t>20</w:t>
            </w:r>
          </w:p>
        </w:tc>
        <w:tc>
          <w:tcPr>
            <w:tcW w:w="709" w:type="dxa"/>
          </w:tcPr>
          <w:p w14:paraId="72B10965" w14:textId="77777777" w:rsidR="00792C6B" w:rsidRPr="00FD5A2B" w:rsidRDefault="00792C6B" w:rsidP="00792C6B">
            <w:pPr>
              <w:jc w:val="center"/>
            </w:pPr>
            <w:r w:rsidRPr="00FD5A2B">
              <w:t>-</w:t>
            </w:r>
          </w:p>
        </w:tc>
        <w:tc>
          <w:tcPr>
            <w:tcW w:w="709" w:type="dxa"/>
          </w:tcPr>
          <w:p w14:paraId="0CC25ADC" w14:textId="77777777" w:rsidR="00792C6B" w:rsidRPr="00FD5A2B" w:rsidRDefault="00792C6B" w:rsidP="00792C6B">
            <w:pPr>
              <w:jc w:val="center"/>
            </w:pPr>
            <w:r w:rsidRPr="00FD5A2B">
              <w:t>-</w:t>
            </w:r>
          </w:p>
        </w:tc>
        <w:tc>
          <w:tcPr>
            <w:tcW w:w="709" w:type="dxa"/>
          </w:tcPr>
          <w:p w14:paraId="17246472" w14:textId="77777777" w:rsidR="00792C6B" w:rsidRPr="00FD5A2B" w:rsidRDefault="00792C6B" w:rsidP="00792C6B">
            <w:pPr>
              <w:jc w:val="center"/>
            </w:pPr>
            <w:r w:rsidRPr="00FD5A2B">
              <w:t>-</w:t>
            </w:r>
          </w:p>
        </w:tc>
        <w:tc>
          <w:tcPr>
            <w:tcW w:w="708" w:type="dxa"/>
          </w:tcPr>
          <w:p w14:paraId="6A2E1791" w14:textId="77777777" w:rsidR="00792C6B" w:rsidRPr="00FD5A2B" w:rsidRDefault="00792C6B" w:rsidP="00792C6B">
            <w:pPr>
              <w:jc w:val="center"/>
            </w:pPr>
            <w:r w:rsidRPr="00FD5A2B">
              <w:t>-</w:t>
            </w:r>
          </w:p>
        </w:tc>
        <w:tc>
          <w:tcPr>
            <w:tcW w:w="993" w:type="dxa"/>
          </w:tcPr>
          <w:p w14:paraId="054B11B0" w14:textId="77777777" w:rsidR="00792C6B" w:rsidRPr="00FD5A2B" w:rsidRDefault="00792C6B" w:rsidP="00792C6B">
            <w:pPr>
              <w:jc w:val="center"/>
            </w:pPr>
            <w:r w:rsidRPr="00FD5A2B">
              <w:t>40</w:t>
            </w:r>
          </w:p>
        </w:tc>
      </w:tr>
      <w:tr w:rsidR="00792C6B" w:rsidRPr="00FD5A2B" w14:paraId="3B272CB5" w14:textId="77777777" w:rsidTr="00792C6B">
        <w:trPr>
          <w:jc w:val="center"/>
        </w:trPr>
        <w:tc>
          <w:tcPr>
            <w:tcW w:w="1140" w:type="dxa"/>
          </w:tcPr>
          <w:p w14:paraId="0567ADA9" w14:textId="77777777" w:rsidR="00792C6B" w:rsidRPr="00FD5A2B" w:rsidRDefault="00792C6B" w:rsidP="00792C6B">
            <w:pPr>
              <w:jc w:val="center"/>
            </w:pPr>
            <w:r w:rsidRPr="00FD5A2B">
              <w:t>CO4</w:t>
            </w:r>
          </w:p>
        </w:tc>
        <w:tc>
          <w:tcPr>
            <w:tcW w:w="709" w:type="dxa"/>
          </w:tcPr>
          <w:p w14:paraId="757DE5A3" w14:textId="77777777" w:rsidR="00792C6B" w:rsidRPr="00FD5A2B" w:rsidRDefault="00792C6B" w:rsidP="00792C6B">
            <w:pPr>
              <w:jc w:val="center"/>
            </w:pPr>
            <w:r w:rsidRPr="00FD5A2B">
              <w:t>10</w:t>
            </w:r>
          </w:p>
        </w:tc>
        <w:tc>
          <w:tcPr>
            <w:tcW w:w="708" w:type="dxa"/>
          </w:tcPr>
          <w:p w14:paraId="79DF95B9" w14:textId="77777777" w:rsidR="00792C6B" w:rsidRPr="00FD5A2B" w:rsidRDefault="00792C6B" w:rsidP="00792C6B">
            <w:pPr>
              <w:jc w:val="center"/>
            </w:pPr>
            <w:r w:rsidRPr="00FD5A2B">
              <w:t>10</w:t>
            </w:r>
          </w:p>
        </w:tc>
        <w:tc>
          <w:tcPr>
            <w:tcW w:w="709" w:type="dxa"/>
          </w:tcPr>
          <w:p w14:paraId="117FCF9F" w14:textId="77777777" w:rsidR="00792C6B" w:rsidRPr="00FD5A2B" w:rsidRDefault="00792C6B" w:rsidP="00792C6B">
            <w:pPr>
              <w:jc w:val="center"/>
            </w:pPr>
            <w:r w:rsidRPr="00FD5A2B">
              <w:t>-</w:t>
            </w:r>
          </w:p>
        </w:tc>
        <w:tc>
          <w:tcPr>
            <w:tcW w:w="709" w:type="dxa"/>
          </w:tcPr>
          <w:p w14:paraId="6F4CD283" w14:textId="77777777" w:rsidR="00792C6B" w:rsidRPr="00FD5A2B" w:rsidRDefault="00792C6B" w:rsidP="00792C6B">
            <w:pPr>
              <w:jc w:val="center"/>
            </w:pPr>
            <w:r w:rsidRPr="00FD5A2B">
              <w:t>-</w:t>
            </w:r>
          </w:p>
        </w:tc>
        <w:tc>
          <w:tcPr>
            <w:tcW w:w="709" w:type="dxa"/>
          </w:tcPr>
          <w:p w14:paraId="7134DDEE" w14:textId="77777777" w:rsidR="00792C6B" w:rsidRPr="00FD5A2B" w:rsidRDefault="00792C6B" w:rsidP="00792C6B">
            <w:pPr>
              <w:jc w:val="center"/>
            </w:pPr>
            <w:r w:rsidRPr="00FD5A2B">
              <w:t>-</w:t>
            </w:r>
          </w:p>
        </w:tc>
        <w:tc>
          <w:tcPr>
            <w:tcW w:w="708" w:type="dxa"/>
          </w:tcPr>
          <w:p w14:paraId="1432D47F" w14:textId="77777777" w:rsidR="00792C6B" w:rsidRPr="00FD5A2B" w:rsidRDefault="00792C6B" w:rsidP="00792C6B">
            <w:pPr>
              <w:jc w:val="center"/>
            </w:pPr>
            <w:r w:rsidRPr="00FD5A2B">
              <w:t>-</w:t>
            </w:r>
          </w:p>
        </w:tc>
        <w:tc>
          <w:tcPr>
            <w:tcW w:w="993" w:type="dxa"/>
          </w:tcPr>
          <w:p w14:paraId="7D0EC84D" w14:textId="77777777" w:rsidR="00792C6B" w:rsidRPr="00FD5A2B" w:rsidRDefault="00792C6B" w:rsidP="00792C6B">
            <w:pPr>
              <w:jc w:val="center"/>
            </w:pPr>
            <w:r w:rsidRPr="00FD5A2B">
              <w:t>20</w:t>
            </w:r>
          </w:p>
        </w:tc>
      </w:tr>
      <w:tr w:rsidR="00792C6B" w:rsidRPr="00FD5A2B" w14:paraId="7DEDFF0C" w14:textId="77777777" w:rsidTr="00792C6B">
        <w:trPr>
          <w:jc w:val="center"/>
        </w:trPr>
        <w:tc>
          <w:tcPr>
            <w:tcW w:w="1140" w:type="dxa"/>
          </w:tcPr>
          <w:p w14:paraId="68EAE39C" w14:textId="77777777" w:rsidR="00792C6B" w:rsidRPr="00FD5A2B" w:rsidRDefault="00792C6B" w:rsidP="00792C6B">
            <w:pPr>
              <w:jc w:val="center"/>
            </w:pPr>
            <w:r w:rsidRPr="00FD5A2B">
              <w:t>CO5</w:t>
            </w:r>
          </w:p>
        </w:tc>
        <w:tc>
          <w:tcPr>
            <w:tcW w:w="709" w:type="dxa"/>
          </w:tcPr>
          <w:p w14:paraId="162AB8EF" w14:textId="77777777" w:rsidR="00792C6B" w:rsidRPr="00FD5A2B" w:rsidRDefault="00792C6B" w:rsidP="00792C6B">
            <w:pPr>
              <w:jc w:val="center"/>
            </w:pPr>
            <w:r w:rsidRPr="00FD5A2B">
              <w:t>-</w:t>
            </w:r>
          </w:p>
        </w:tc>
        <w:tc>
          <w:tcPr>
            <w:tcW w:w="708" w:type="dxa"/>
          </w:tcPr>
          <w:p w14:paraId="00055376" w14:textId="77777777" w:rsidR="00792C6B" w:rsidRPr="00FD5A2B" w:rsidRDefault="00792C6B" w:rsidP="00792C6B">
            <w:pPr>
              <w:jc w:val="center"/>
            </w:pPr>
            <w:r w:rsidRPr="00FD5A2B">
              <w:t>20</w:t>
            </w:r>
          </w:p>
        </w:tc>
        <w:tc>
          <w:tcPr>
            <w:tcW w:w="709" w:type="dxa"/>
          </w:tcPr>
          <w:p w14:paraId="675F96E7" w14:textId="77777777" w:rsidR="00792C6B" w:rsidRPr="00FD5A2B" w:rsidRDefault="00792C6B" w:rsidP="00792C6B">
            <w:pPr>
              <w:jc w:val="center"/>
            </w:pPr>
            <w:r w:rsidRPr="00FD5A2B">
              <w:t>-</w:t>
            </w:r>
          </w:p>
        </w:tc>
        <w:tc>
          <w:tcPr>
            <w:tcW w:w="709" w:type="dxa"/>
          </w:tcPr>
          <w:p w14:paraId="592D0F3C" w14:textId="77777777" w:rsidR="00792C6B" w:rsidRPr="00FD5A2B" w:rsidRDefault="00792C6B" w:rsidP="00792C6B">
            <w:pPr>
              <w:jc w:val="center"/>
            </w:pPr>
            <w:r w:rsidRPr="00FD5A2B">
              <w:t>-</w:t>
            </w:r>
          </w:p>
        </w:tc>
        <w:tc>
          <w:tcPr>
            <w:tcW w:w="709" w:type="dxa"/>
          </w:tcPr>
          <w:p w14:paraId="30AE470A" w14:textId="77777777" w:rsidR="00792C6B" w:rsidRPr="00FD5A2B" w:rsidRDefault="00792C6B" w:rsidP="00792C6B">
            <w:pPr>
              <w:jc w:val="center"/>
            </w:pPr>
            <w:r w:rsidRPr="00FD5A2B">
              <w:t>-</w:t>
            </w:r>
          </w:p>
        </w:tc>
        <w:tc>
          <w:tcPr>
            <w:tcW w:w="708" w:type="dxa"/>
          </w:tcPr>
          <w:p w14:paraId="28E82719" w14:textId="77777777" w:rsidR="00792C6B" w:rsidRPr="00FD5A2B" w:rsidRDefault="00792C6B" w:rsidP="00792C6B">
            <w:pPr>
              <w:jc w:val="center"/>
            </w:pPr>
            <w:r w:rsidRPr="00FD5A2B">
              <w:t>-</w:t>
            </w:r>
          </w:p>
        </w:tc>
        <w:tc>
          <w:tcPr>
            <w:tcW w:w="993" w:type="dxa"/>
          </w:tcPr>
          <w:p w14:paraId="6D30A31A" w14:textId="77777777" w:rsidR="00792C6B" w:rsidRPr="00FD5A2B" w:rsidRDefault="00792C6B" w:rsidP="00792C6B">
            <w:pPr>
              <w:jc w:val="center"/>
            </w:pPr>
            <w:r w:rsidRPr="00FD5A2B">
              <w:t>20</w:t>
            </w:r>
          </w:p>
        </w:tc>
      </w:tr>
      <w:tr w:rsidR="00792C6B" w:rsidRPr="00FD5A2B" w14:paraId="41BE94AE" w14:textId="77777777" w:rsidTr="00792C6B">
        <w:trPr>
          <w:jc w:val="center"/>
        </w:trPr>
        <w:tc>
          <w:tcPr>
            <w:tcW w:w="1140" w:type="dxa"/>
          </w:tcPr>
          <w:p w14:paraId="2E5E7110" w14:textId="77777777" w:rsidR="00792C6B" w:rsidRPr="00FD5A2B" w:rsidRDefault="00792C6B" w:rsidP="00792C6B">
            <w:pPr>
              <w:jc w:val="center"/>
            </w:pPr>
            <w:r w:rsidRPr="00FD5A2B">
              <w:t>CO6</w:t>
            </w:r>
          </w:p>
        </w:tc>
        <w:tc>
          <w:tcPr>
            <w:tcW w:w="709" w:type="dxa"/>
          </w:tcPr>
          <w:p w14:paraId="78243678" w14:textId="77777777" w:rsidR="00792C6B" w:rsidRPr="00FD5A2B" w:rsidRDefault="00792C6B" w:rsidP="00792C6B">
            <w:pPr>
              <w:jc w:val="center"/>
            </w:pPr>
            <w:r w:rsidRPr="00FD5A2B">
              <w:t>-</w:t>
            </w:r>
          </w:p>
        </w:tc>
        <w:tc>
          <w:tcPr>
            <w:tcW w:w="708" w:type="dxa"/>
          </w:tcPr>
          <w:p w14:paraId="204A9A9F" w14:textId="77777777" w:rsidR="00792C6B" w:rsidRPr="00FD5A2B" w:rsidRDefault="00792C6B" w:rsidP="00792C6B">
            <w:pPr>
              <w:jc w:val="center"/>
            </w:pPr>
            <w:r w:rsidRPr="00FD5A2B">
              <w:t>20</w:t>
            </w:r>
          </w:p>
        </w:tc>
        <w:tc>
          <w:tcPr>
            <w:tcW w:w="709" w:type="dxa"/>
          </w:tcPr>
          <w:p w14:paraId="691A9782" w14:textId="77777777" w:rsidR="00792C6B" w:rsidRPr="00FD5A2B" w:rsidRDefault="00792C6B" w:rsidP="00792C6B">
            <w:pPr>
              <w:jc w:val="center"/>
            </w:pPr>
            <w:r w:rsidRPr="00FD5A2B">
              <w:t>10</w:t>
            </w:r>
          </w:p>
        </w:tc>
        <w:tc>
          <w:tcPr>
            <w:tcW w:w="709" w:type="dxa"/>
          </w:tcPr>
          <w:p w14:paraId="3C333696" w14:textId="77777777" w:rsidR="00792C6B" w:rsidRPr="00FD5A2B" w:rsidRDefault="00792C6B" w:rsidP="00792C6B">
            <w:pPr>
              <w:jc w:val="center"/>
            </w:pPr>
            <w:r w:rsidRPr="00FD5A2B">
              <w:t>-</w:t>
            </w:r>
          </w:p>
        </w:tc>
        <w:tc>
          <w:tcPr>
            <w:tcW w:w="709" w:type="dxa"/>
          </w:tcPr>
          <w:p w14:paraId="13C1E299" w14:textId="77777777" w:rsidR="00792C6B" w:rsidRPr="00FD5A2B" w:rsidRDefault="00792C6B" w:rsidP="00792C6B">
            <w:pPr>
              <w:jc w:val="center"/>
            </w:pPr>
            <w:r w:rsidRPr="00FD5A2B">
              <w:t>-</w:t>
            </w:r>
          </w:p>
        </w:tc>
        <w:tc>
          <w:tcPr>
            <w:tcW w:w="708" w:type="dxa"/>
          </w:tcPr>
          <w:p w14:paraId="101ED3B6" w14:textId="77777777" w:rsidR="00792C6B" w:rsidRPr="00FD5A2B" w:rsidRDefault="00792C6B" w:rsidP="00792C6B">
            <w:pPr>
              <w:jc w:val="center"/>
            </w:pPr>
            <w:r w:rsidRPr="00FD5A2B">
              <w:t>-</w:t>
            </w:r>
          </w:p>
        </w:tc>
        <w:tc>
          <w:tcPr>
            <w:tcW w:w="993" w:type="dxa"/>
          </w:tcPr>
          <w:p w14:paraId="09ACB594" w14:textId="77777777" w:rsidR="00792C6B" w:rsidRPr="00FD5A2B" w:rsidRDefault="00792C6B" w:rsidP="00792C6B">
            <w:pPr>
              <w:jc w:val="center"/>
            </w:pPr>
            <w:r w:rsidRPr="00FD5A2B">
              <w:t>30</w:t>
            </w:r>
          </w:p>
        </w:tc>
      </w:tr>
      <w:tr w:rsidR="00792C6B" w:rsidRPr="00FD5A2B" w14:paraId="59CC221C" w14:textId="77777777" w:rsidTr="00792C6B">
        <w:trPr>
          <w:jc w:val="center"/>
        </w:trPr>
        <w:tc>
          <w:tcPr>
            <w:tcW w:w="5392" w:type="dxa"/>
            <w:gridSpan w:val="7"/>
          </w:tcPr>
          <w:p w14:paraId="475AAD9A" w14:textId="77777777" w:rsidR="00792C6B" w:rsidRPr="00FD5A2B" w:rsidRDefault="00792C6B" w:rsidP="00792C6B"/>
        </w:tc>
        <w:tc>
          <w:tcPr>
            <w:tcW w:w="993" w:type="dxa"/>
          </w:tcPr>
          <w:p w14:paraId="7CC2D757" w14:textId="77777777" w:rsidR="00792C6B" w:rsidRPr="00FD5A2B" w:rsidRDefault="00792C6B" w:rsidP="00792C6B">
            <w:pPr>
              <w:jc w:val="center"/>
              <w:rPr>
                <w:b/>
              </w:rPr>
            </w:pPr>
            <w:r w:rsidRPr="00FD5A2B">
              <w:rPr>
                <w:b/>
              </w:rPr>
              <w:t>180</w:t>
            </w:r>
          </w:p>
        </w:tc>
      </w:tr>
    </w:tbl>
    <w:p w14:paraId="07456F9B" w14:textId="188A75DD" w:rsidR="00C100B5" w:rsidRDefault="00C100B5" w:rsidP="00A979D6"/>
    <w:p w14:paraId="12D864AC" w14:textId="77777777" w:rsidR="00C100B5" w:rsidRDefault="00C100B5">
      <w:pPr>
        <w:spacing w:after="200" w:line="276" w:lineRule="auto"/>
      </w:pPr>
      <w:r>
        <w:br w:type="page"/>
      </w:r>
    </w:p>
    <w:p w14:paraId="3A8C60BC" w14:textId="77777777" w:rsidR="00C100B5" w:rsidRPr="00CA2FCC" w:rsidRDefault="00C100B5" w:rsidP="00C100B5">
      <w:r w:rsidRPr="00CA2FCC">
        <w:rPr>
          <w:noProof/>
          <w:lang w:val="en-IN" w:eastAsia="en-IN" w:bidi="ta-IN"/>
        </w:rPr>
        <w:lastRenderedPageBreak/>
        <w:drawing>
          <wp:inline distT="0" distB="0" distL="0" distR="0" wp14:anchorId="03A072D2" wp14:editId="3D61923E">
            <wp:extent cx="5732145" cy="839470"/>
            <wp:effectExtent l="0" t="0" r="1905" b="0"/>
            <wp:docPr id="72"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667CF95" w14:textId="77777777" w:rsidR="00C100B5" w:rsidRPr="00CA2FCC" w:rsidRDefault="00C100B5" w:rsidP="00C100B5">
      <w:pPr>
        <w:jc w:val="center"/>
      </w:pPr>
    </w:p>
    <w:p w14:paraId="47936550" w14:textId="77777777" w:rsidR="00C100B5" w:rsidRPr="00CA2FCC" w:rsidRDefault="00C100B5" w:rsidP="00C100B5">
      <w:pPr>
        <w:jc w:val="center"/>
        <w:rPr>
          <w:b/>
          <w:bCs/>
        </w:rPr>
      </w:pPr>
      <w:r w:rsidRPr="00CA2FCC">
        <w:rPr>
          <w:b/>
          <w:bCs/>
        </w:rPr>
        <w:t>END SEMESTER EXAMINATION – APRIL / MAY 2024</w:t>
      </w:r>
    </w:p>
    <w:p w14:paraId="7CA29443" w14:textId="77777777" w:rsidR="00C100B5" w:rsidRPr="00CA2FCC" w:rsidRDefault="00C100B5" w:rsidP="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450899" w14:paraId="4ED8D9A0" w14:textId="77777777" w:rsidTr="00C100B5">
        <w:trPr>
          <w:trHeight w:val="397"/>
          <w:jc w:val="center"/>
        </w:trPr>
        <w:tc>
          <w:tcPr>
            <w:tcW w:w="1555" w:type="dxa"/>
            <w:vAlign w:val="center"/>
          </w:tcPr>
          <w:p w14:paraId="041EC541" w14:textId="77777777" w:rsidR="00C100B5" w:rsidRPr="00450899" w:rsidRDefault="00C100B5" w:rsidP="00C100B5">
            <w:pPr>
              <w:pStyle w:val="Title"/>
              <w:jc w:val="left"/>
              <w:rPr>
                <w:b/>
                <w:sz w:val="22"/>
                <w:szCs w:val="22"/>
              </w:rPr>
            </w:pPr>
            <w:r w:rsidRPr="00450899">
              <w:rPr>
                <w:b/>
                <w:sz w:val="22"/>
                <w:szCs w:val="22"/>
              </w:rPr>
              <w:t xml:space="preserve">Course Code      </w:t>
            </w:r>
          </w:p>
        </w:tc>
        <w:tc>
          <w:tcPr>
            <w:tcW w:w="6520" w:type="dxa"/>
            <w:vAlign w:val="center"/>
          </w:tcPr>
          <w:p w14:paraId="2B820C48" w14:textId="77777777" w:rsidR="00C100B5" w:rsidRPr="00450899" w:rsidRDefault="00C100B5" w:rsidP="00C100B5">
            <w:pPr>
              <w:pStyle w:val="Title"/>
              <w:jc w:val="left"/>
              <w:rPr>
                <w:b/>
                <w:sz w:val="22"/>
                <w:szCs w:val="22"/>
              </w:rPr>
            </w:pPr>
            <w:r>
              <w:rPr>
                <w:b/>
                <w:sz w:val="22"/>
                <w:szCs w:val="22"/>
              </w:rPr>
              <w:t>18CS3059</w:t>
            </w:r>
          </w:p>
        </w:tc>
        <w:tc>
          <w:tcPr>
            <w:tcW w:w="1559" w:type="dxa"/>
            <w:vAlign w:val="center"/>
          </w:tcPr>
          <w:p w14:paraId="371DEC71" w14:textId="77777777" w:rsidR="00C100B5" w:rsidRPr="00450899" w:rsidRDefault="00C100B5" w:rsidP="00C100B5">
            <w:pPr>
              <w:pStyle w:val="Title"/>
              <w:ind w:left="-468" w:firstLine="468"/>
              <w:jc w:val="left"/>
              <w:rPr>
                <w:sz w:val="22"/>
                <w:szCs w:val="22"/>
              </w:rPr>
            </w:pPr>
            <w:r w:rsidRPr="00450899">
              <w:rPr>
                <w:b/>
                <w:bCs/>
                <w:sz w:val="22"/>
                <w:szCs w:val="22"/>
              </w:rPr>
              <w:t xml:space="preserve">Duration       </w:t>
            </w:r>
          </w:p>
        </w:tc>
        <w:tc>
          <w:tcPr>
            <w:tcW w:w="851" w:type="dxa"/>
            <w:vAlign w:val="center"/>
          </w:tcPr>
          <w:p w14:paraId="12046D11" w14:textId="77777777" w:rsidR="00C100B5" w:rsidRPr="00450899" w:rsidRDefault="00C100B5" w:rsidP="00C100B5">
            <w:pPr>
              <w:pStyle w:val="Title"/>
              <w:jc w:val="left"/>
              <w:rPr>
                <w:b/>
                <w:sz w:val="22"/>
                <w:szCs w:val="22"/>
              </w:rPr>
            </w:pPr>
            <w:r w:rsidRPr="00450899">
              <w:rPr>
                <w:b/>
                <w:sz w:val="22"/>
                <w:szCs w:val="22"/>
              </w:rPr>
              <w:t>3hrs</w:t>
            </w:r>
          </w:p>
        </w:tc>
      </w:tr>
      <w:tr w:rsidR="00C100B5" w:rsidRPr="00450899" w14:paraId="4D77652D" w14:textId="77777777" w:rsidTr="00C100B5">
        <w:trPr>
          <w:trHeight w:val="397"/>
          <w:jc w:val="center"/>
        </w:trPr>
        <w:tc>
          <w:tcPr>
            <w:tcW w:w="1555" w:type="dxa"/>
            <w:vAlign w:val="center"/>
          </w:tcPr>
          <w:p w14:paraId="7021AEA8" w14:textId="77777777" w:rsidR="00C100B5" w:rsidRPr="00450899" w:rsidRDefault="00C100B5" w:rsidP="00C100B5">
            <w:pPr>
              <w:pStyle w:val="Title"/>
              <w:ind w:right="-160"/>
              <w:jc w:val="left"/>
              <w:rPr>
                <w:b/>
                <w:sz w:val="22"/>
                <w:szCs w:val="22"/>
              </w:rPr>
            </w:pPr>
            <w:r w:rsidRPr="00450899">
              <w:rPr>
                <w:b/>
                <w:sz w:val="22"/>
                <w:szCs w:val="22"/>
              </w:rPr>
              <w:t xml:space="preserve">Course Name     </w:t>
            </w:r>
          </w:p>
        </w:tc>
        <w:tc>
          <w:tcPr>
            <w:tcW w:w="6520" w:type="dxa"/>
            <w:vAlign w:val="center"/>
          </w:tcPr>
          <w:p w14:paraId="57365393" w14:textId="77777777" w:rsidR="00C100B5" w:rsidRPr="00450899" w:rsidRDefault="00C100B5" w:rsidP="00C100B5">
            <w:pPr>
              <w:pStyle w:val="Title"/>
              <w:jc w:val="left"/>
              <w:rPr>
                <w:b/>
                <w:sz w:val="22"/>
                <w:szCs w:val="22"/>
              </w:rPr>
            </w:pPr>
            <w:r w:rsidRPr="00450899">
              <w:rPr>
                <w:b/>
                <w:sz w:val="22"/>
                <w:szCs w:val="22"/>
              </w:rPr>
              <w:t>MACHINE LEARNING</w:t>
            </w:r>
          </w:p>
        </w:tc>
        <w:tc>
          <w:tcPr>
            <w:tcW w:w="1559" w:type="dxa"/>
            <w:vAlign w:val="center"/>
          </w:tcPr>
          <w:p w14:paraId="5A3101A5" w14:textId="77777777" w:rsidR="00C100B5" w:rsidRPr="00450899" w:rsidRDefault="00C100B5" w:rsidP="00C100B5">
            <w:pPr>
              <w:pStyle w:val="Title"/>
              <w:jc w:val="left"/>
              <w:rPr>
                <w:b/>
                <w:bCs/>
                <w:sz w:val="22"/>
                <w:szCs w:val="22"/>
              </w:rPr>
            </w:pPr>
            <w:r w:rsidRPr="00450899">
              <w:rPr>
                <w:b/>
                <w:bCs/>
                <w:sz w:val="22"/>
                <w:szCs w:val="22"/>
              </w:rPr>
              <w:t xml:space="preserve">Max. Marks </w:t>
            </w:r>
          </w:p>
        </w:tc>
        <w:tc>
          <w:tcPr>
            <w:tcW w:w="851" w:type="dxa"/>
            <w:vAlign w:val="center"/>
          </w:tcPr>
          <w:p w14:paraId="25190F94" w14:textId="77777777" w:rsidR="00C100B5" w:rsidRPr="00450899" w:rsidRDefault="00C100B5" w:rsidP="00C100B5">
            <w:pPr>
              <w:pStyle w:val="Title"/>
              <w:jc w:val="left"/>
              <w:rPr>
                <w:b/>
                <w:sz w:val="22"/>
                <w:szCs w:val="22"/>
              </w:rPr>
            </w:pPr>
            <w:r w:rsidRPr="00450899">
              <w:rPr>
                <w:b/>
                <w:sz w:val="22"/>
                <w:szCs w:val="22"/>
              </w:rPr>
              <w:t>100</w:t>
            </w:r>
          </w:p>
        </w:tc>
      </w:tr>
    </w:tbl>
    <w:p w14:paraId="787142F7" w14:textId="77777777" w:rsidR="00C100B5" w:rsidRPr="00CA2FCC" w:rsidRDefault="00C100B5" w:rsidP="00C100B5"/>
    <w:tbl>
      <w:tblPr>
        <w:tblStyle w:val="TableGrid"/>
        <w:tblW w:w="5817" w:type="pct"/>
        <w:tblInd w:w="-714" w:type="dxa"/>
        <w:tblLook w:val="04A0" w:firstRow="1" w:lastRow="0" w:firstColumn="1" w:lastColumn="0" w:noHBand="0" w:noVBand="1"/>
      </w:tblPr>
      <w:tblGrid>
        <w:gridCol w:w="570"/>
        <w:gridCol w:w="396"/>
        <w:gridCol w:w="8017"/>
        <w:gridCol w:w="670"/>
        <w:gridCol w:w="551"/>
        <w:gridCol w:w="549"/>
      </w:tblGrid>
      <w:tr w:rsidR="00C100B5" w:rsidRPr="00CA2FCC" w14:paraId="5F30B87B" w14:textId="77777777" w:rsidTr="00C100B5">
        <w:trPr>
          <w:trHeight w:val="552"/>
        </w:trPr>
        <w:tc>
          <w:tcPr>
            <w:tcW w:w="257" w:type="pct"/>
            <w:vAlign w:val="center"/>
          </w:tcPr>
          <w:p w14:paraId="2C22F2D8" w14:textId="77777777" w:rsidR="00C100B5" w:rsidRPr="00CA2FCC" w:rsidRDefault="00C100B5" w:rsidP="00C100B5">
            <w:pPr>
              <w:jc w:val="center"/>
              <w:rPr>
                <w:b/>
              </w:rPr>
            </w:pPr>
            <w:r w:rsidRPr="00CA2FCC">
              <w:rPr>
                <w:b/>
              </w:rPr>
              <w:t>Q. No.</w:t>
            </w:r>
          </w:p>
        </w:tc>
        <w:tc>
          <w:tcPr>
            <w:tcW w:w="3916" w:type="pct"/>
            <w:gridSpan w:val="2"/>
            <w:vAlign w:val="center"/>
          </w:tcPr>
          <w:p w14:paraId="53CB1EB6" w14:textId="77777777" w:rsidR="00C100B5" w:rsidRPr="00CA2FCC" w:rsidRDefault="00C100B5" w:rsidP="00C100B5">
            <w:pPr>
              <w:jc w:val="center"/>
              <w:rPr>
                <w:b/>
              </w:rPr>
            </w:pPr>
            <w:r w:rsidRPr="00CA2FCC">
              <w:rPr>
                <w:b/>
              </w:rPr>
              <w:t>Questions</w:t>
            </w:r>
          </w:p>
        </w:tc>
        <w:tc>
          <w:tcPr>
            <w:tcW w:w="301" w:type="pct"/>
            <w:vAlign w:val="center"/>
          </w:tcPr>
          <w:p w14:paraId="32660894" w14:textId="77777777" w:rsidR="00C100B5" w:rsidRPr="00CA2FCC" w:rsidRDefault="00C100B5" w:rsidP="00C100B5">
            <w:pPr>
              <w:jc w:val="center"/>
              <w:rPr>
                <w:b/>
              </w:rPr>
            </w:pPr>
            <w:r w:rsidRPr="00CA2FCC">
              <w:rPr>
                <w:b/>
              </w:rPr>
              <w:t>CO</w:t>
            </w:r>
          </w:p>
        </w:tc>
        <w:tc>
          <w:tcPr>
            <w:tcW w:w="263" w:type="pct"/>
            <w:vAlign w:val="center"/>
          </w:tcPr>
          <w:p w14:paraId="0F63F527" w14:textId="77777777" w:rsidR="00C100B5" w:rsidRPr="00CA2FCC" w:rsidRDefault="00C100B5" w:rsidP="00C100B5">
            <w:pPr>
              <w:jc w:val="center"/>
              <w:rPr>
                <w:b/>
              </w:rPr>
            </w:pPr>
            <w:r w:rsidRPr="00CA2FCC">
              <w:rPr>
                <w:b/>
              </w:rPr>
              <w:t>BL</w:t>
            </w:r>
          </w:p>
        </w:tc>
        <w:tc>
          <w:tcPr>
            <w:tcW w:w="262" w:type="pct"/>
            <w:vAlign w:val="center"/>
          </w:tcPr>
          <w:p w14:paraId="08C0956A" w14:textId="77777777" w:rsidR="00C100B5" w:rsidRPr="00CA2FCC" w:rsidRDefault="00C100B5" w:rsidP="00C100B5">
            <w:pPr>
              <w:jc w:val="center"/>
              <w:rPr>
                <w:b/>
              </w:rPr>
            </w:pPr>
            <w:r w:rsidRPr="00CA2FCC">
              <w:rPr>
                <w:b/>
              </w:rPr>
              <w:t>M</w:t>
            </w:r>
          </w:p>
        </w:tc>
      </w:tr>
      <w:tr w:rsidR="00C100B5" w:rsidRPr="00CA2FCC" w14:paraId="24BFF2A7" w14:textId="77777777" w:rsidTr="00C100B5">
        <w:trPr>
          <w:trHeight w:val="552"/>
        </w:trPr>
        <w:tc>
          <w:tcPr>
            <w:tcW w:w="5000" w:type="pct"/>
            <w:gridSpan w:val="6"/>
          </w:tcPr>
          <w:p w14:paraId="6B2230A1" w14:textId="77777777" w:rsidR="00C100B5" w:rsidRPr="00CA2FCC" w:rsidRDefault="00C100B5" w:rsidP="00C100B5">
            <w:pPr>
              <w:jc w:val="center"/>
              <w:rPr>
                <w:b/>
                <w:u w:val="single"/>
              </w:rPr>
            </w:pPr>
            <w:r w:rsidRPr="00CA2FCC">
              <w:rPr>
                <w:b/>
                <w:u w:val="single"/>
              </w:rPr>
              <w:t>PART – A (4 X 20 = 80 MARKS)</w:t>
            </w:r>
          </w:p>
          <w:p w14:paraId="19B08A8D" w14:textId="77777777" w:rsidR="00C100B5" w:rsidRPr="00CA2FCC" w:rsidRDefault="00C100B5" w:rsidP="00C100B5">
            <w:pPr>
              <w:jc w:val="center"/>
              <w:rPr>
                <w:b/>
              </w:rPr>
            </w:pPr>
            <w:r w:rsidRPr="00CA2FCC">
              <w:rPr>
                <w:b/>
              </w:rPr>
              <w:t>(Answer all the Questions)</w:t>
            </w:r>
          </w:p>
        </w:tc>
      </w:tr>
      <w:tr w:rsidR="00C100B5" w:rsidRPr="00CA2FCC" w14:paraId="50A5E47B" w14:textId="77777777" w:rsidTr="00C100B5">
        <w:trPr>
          <w:trHeight w:val="283"/>
        </w:trPr>
        <w:tc>
          <w:tcPr>
            <w:tcW w:w="257" w:type="pct"/>
          </w:tcPr>
          <w:p w14:paraId="72CCC9AE" w14:textId="77777777" w:rsidR="00C100B5" w:rsidRPr="00CA2FCC" w:rsidRDefault="00C100B5" w:rsidP="00C100B5">
            <w:pPr>
              <w:jc w:val="center"/>
            </w:pPr>
            <w:r w:rsidRPr="00CA2FCC">
              <w:t>1.</w:t>
            </w:r>
          </w:p>
        </w:tc>
        <w:tc>
          <w:tcPr>
            <w:tcW w:w="182" w:type="pct"/>
          </w:tcPr>
          <w:p w14:paraId="35621052" w14:textId="77777777" w:rsidR="00C100B5" w:rsidRPr="00CA2FCC" w:rsidRDefault="00C100B5" w:rsidP="00C100B5">
            <w:pPr>
              <w:jc w:val="center"/>
            </w:pPr>
            <w:r w:rsidRPr="00CA2FCC">
              <w:t>a.</w:t>
            </w:r>
          </w:p>
        </w:tc>
        <w:tc>
          <w:tcPr>
            <w:tcW w:w="3735" w:type="pct"/>
          </w:tcPr>
          <w:p w14:paraId="0E18FA3A" w14:textId="77777777" w:rsidR="00C100B5" w:rsidRPr="00CA2FCC" w:rsidRDefault="00C100B5" w:rsidP="00C100B5">
            <w:r w:rsidRPr="00CA2FCC">
              <w:t>With the help of suitable examples, explain the types of machine learning.</w:t>
            </w:r>
          </w:p>
        </w:tc>
        <w:tc>
          <w:tcPr>
            <w:tcW w:w="301" w:type="pct"/>
          </w:tcPr>
          <w:p w14:paraId="6F442DC7" w14:textId="77777777" w:rsidR="00C100B5" w:rsidRPr="00CA2FCC" w:rsidRDefault="00C100B5" w:rsidP="00C100B5">
            <w:r w:rsidRPr="00CA2FCC">
              <w:t>CO1</w:t>
            </w:r>
          </w:p>
        </w:tc>
        <w:tc>
          <w:tcPr>
            <w:tcW w:w="263" w:type="pct"/>
          </w:tcPr>
          <w:p w14:paraId="259D19AA" w14:textId="77777777" w:rsidR="00C100B5" w:rsidRPr="00CA2FCC" w:rsidRDefault="00C100B5" w:rsidP="00C100B5">
            <w:pPr>
              <w:jc w:val="center"/>
            </w:pPr>
            <w:r w:rsidRPr="00CA2FCC">
              <w:t>U</w:t>
            </w:r>
          </w:p>
        </w:tc>
        <w:tc>
          <w:tcPr>
            <w:tcW w:w="262" w:type="pct"/>
          </w:tcPr>
          <w:p w14:paraId="16EE57AA" w14:textId="77777777" w:rsidR="00C100B5" w:rsidRPr="00CA2FCC" w:rsidRDefault="00C100B5" w:rsidP="00C100B5">
            <w:pPr>
              <w:jc w:val="center"/>
            </w:pPr>
            <w:r w:rsidRPr="00CA2FCC">
              <w:t>10</w:t>
            </w:r>
          </w:p>
        </w:tc>
      </w:tr>
      <w:tr w:rsidR="00C100B5" w:rsidRPr="00CA2FCC" w14:paraId="22DAC2C6" w14:textId="77777777" w:rsidTr="00C100B5">
        <w:trPr>
          <w:trHeight w:val="283"/>
        </w:trPr>
        <w:tc>
          <w:tcPr>
            <w:tcW w:w="257" w:type="pct"/>
          </w:tcPr>
          <w:p w14:paraId="073B26B7" w14:textId="77777777" w:rsidR="00C100B5" w:rsidRPr="00CA2FCC" w:rsidRDefault="00C100B5" w:rsidP="00C100B5">
            <w:pPr>
              <w:jc w:val="center"/>
            </w:pPr>
          </w:p>
        </w:tc>
        <w:tc>
          <w:tcPr>
            <w:tcW w:w="182" w:type="pct"/>
          </w:tcPr>
          <w:p w14:paraId="034900C4" w14:textId="77777777" w:rsidR="00C100B5" w:rsidRPr="00CA2FCC" w:rsidRDefault="00C100B5" w:rsidP="00C100B5">
            <w:pPr>
              <w:jc w:val="center"/>
            </w:pPr>
            <w:r w:rsidRPr="00CA2FCC">
              <w:t>b.</w:t>
            </w:r>
          </w:p>
        </w:tc>
        <w:tc>
          <w:tcPr>
            <w:tcW w:w="3735" w:type="pct"/>
          </w:tcPr>
          <w:p w14:paraId="22AF2138" w14:textId="77777777" w:rsidR="00C100B5" w:rsidRPr="00CA2FCC" w:rsidRDefault="00C100B5" w:rsidP="00C100B5">
            <w:pPr>
              <w:jc w:val="both"/>
              <w:rPr>
                <w:bCs/>
              </w:rPr>
            </w:pPr>
            <w:r w:rsidRPr="00CA2FCC">
              <w:rPr>
                <w:bCs/>
              </w:rPr>
              <w:t xml:space="preserve">Discuss the common issues in machine learning. </w:t>
            </w:r>
          </w:p>
        </w:tc>
        <w:tc>
          <w:tcPr>
            <w:tcW w:w="301" w:type="pct"/>
          </w:tcPr>
          <w:p w14:paraId="339A15CC" w14:textId="77777777" w:rsidR="00C100B5" w:rsidRPr="00CA2FCC" w:rsidRDefault="00C100B5" w:rsidP="00C100B5">
            <w:r w:rsidRPr="00CA2FCC">
              <w:t>CO1</w:t>
            </w:r>
          </w:p>
        </w:tc>
        <w:tc>
          <w:tcPr>
            <w:tcW w:w="263" w:type="pct"/>
          </w:tcPr>
          <w:p w14:paraId="39430349" w14:textId="77777777" w:rsidR="00C100B5" w:rsidRPr="00CA2FCC" w:rsidRDefault="00C100B5" w:rsidP="00C100B5">
            <w:pPr>
              <w:jc w:val="center"/>
            </w:pPr>
            <w:r w:rsidRPr="00CA2FCC">
              <w:t>U</w:t>
            </w:r>
          </w:p>
        </w:tc>
        <w:tc>
          <w:tcPr>
            <w:tcW w:w="262" w:type="pct"/>
          </w:tcPr>
          <w:p w14:paraId="5AE1C8A2" w14:textId="77777777" w:rsidR="00C100B5" w:rsidRPr="00CA2FCC" w:rsidRDefault="00C100B5" w:rsidP="00C100B5">
            <w:pPr>
              <w:jc w:val="center"/>
            </w:pPr>
            <w:r w:rsidRPr="00CA2FCC">
              <w:t>10</w:t>
            </w:r>
          </w:p>
        </w:tc>
      </w:tr>
      <w:tr w:rsidR="00C100B5" w:rsidRPr="00CA2FCC" w14:paraId="417AE600" w14:textId="77777777" w:rsidTr="00C100B5">
        <w:trPr>
          <w:trHeight w:val="239"/>
        </w:trPr>
        <w:tc>
          <w:tcPr>
            <w:tcW w:w="257" w:type="pct"/>
          </w:tcPr>
          <w:p w14:paraId="3D6EEA31" w14:textId="77777777" w:rsidR="00C100B5" w:rsidRPr="00CA2FCC" w:rsidRDefault="00C100B5" w:rsidP="00C100B5">
            <w:pPr>
              <w:jc w:val="center"/>
            </w:pPr>
          </w:p>
        </w:tc>
        <w:tc>
          <w:tcPr>
            <w:tcW w:w="182" w:type="pct"/>
          </w:tcPr>
          <w:p w14:paraId="631B1F7B" w14:textId="77777777" w:rsidR="00C100B5" w:rsidRPr="00CA2FCC" w:rsidRDefault="00C100B5" w:rsidP="00C100B5">
            <w:pPr>
              <w:jc w:val="center"/>
            </w:pPr>
          </w:p>
        </w:tc>
        <w:tc>
          <w:tcPr>
            <w:tcW w:w="3735" w:type="pct"/>
            <w:vAlign w:val="bottom"/>
          </w:tcPr>
          <w:p w14:paraId="2293AF0A" w14:textId="77777777" w:rsidR="00C100B5" w:rsidRPr="00CA2FCC" w:rsidRDefault="00C100B5" w:rsidP="00C100B5">
            <w:pPr>
              <w:jc w:val="center"/>
              <w:rPr>
                <w:b/>
                <w:bCs/>
              </w:rPr>
            </w:pPr>
            <w:r w:rsidRPr="00CA2FCC">
              <w:rPr>
                <w:b/>
                <w:bCs/>
              </w:rPr>
              <w:t>(OR)</w:t>
            </w:r>
          </w:p>
        </w:tc>
        <w:tc>
          <w:tcPr>
            <w:tcW w:w="301" w:type="pct"/>
            <w:vAlign w:val="bottom"/>
          </w:tcPr>
          <w:p w14:paraId="16AEE80E" w14:textId="77777777" w:rsidR="00C100B5" w:rsidRPr="00CA2FCC" w:rsidRDefault="00C100B5" w:rsidP="00C100B5"/>
        </w:tc>
        <w:tc>
          <w:tcPr>
            <w:tcW w:w="263" w:type="pct"/>
            <w:vAlign w:val="bottom"/>
          </w:tcPr>
          <w:p w14:paraId="4F091742" w14:textId="77777777" w:rsidR="00C100B5" w:rsidRPr="00CA2FCC" w:rsidRDefault="00C100B5" w:rsidP="00C100B5">
            <w:pPr>
              <w:jc w:val="center"/>
            </w:pPr>
          </w:p>
        </w:tc>
        <w:tc>
          <w:tcPr>
            <w:tcW w:w="262" w:type="pct"/>
            <w:vAlign w:val="bottom"/>
          </w:tcPr>
          <w:p w14:paraId="2ACE2555" w14:textId="77777777" w:rsidR="00C100B5" w:rsidRPr="00CA2FCC" w:rsidRDefault="00C100B5" w:rsidP="00C100B5">
            <w:pPr>
              <w:jc w:val="center"/>
            </w:pPr>
          </w:p>
        </w:tc>
      </w:tr>
      <w:tr w:rsidR="00C100B5" w:rsidRPr="00CA2FCC" w14:paraId="012220FE" w14:textId="77777777" w:rsidTr="00C100B5">
        <w:trPr>
          <w:trHeight w:val="283"/>
        </w:trPr>
        <w:tc>
          <w:tcPr>
            <w:tcW w:w="257" w:type="pct"/>
          </w:tcPr>
          <w:p w14:paraId="22D669B7" w14:textId="77777777" w:rsidR="00C100B5" w:rsidRPr="00CA2FCC" w:rsidRDefault="00C100B5" w:rsidP="00C100B5">
            <w:pPr>
              <w:jc w:val="center"/>
            </w:pPr>
            <w:r w:rsidRPr="00CA2FCC">
              <w:t>2.</w:t>
            </w:r>
          </w:p>
        </w:tc>
        <w:tc>
          <w:tcPr>
            <w:tcW w:w="182" w:type="pct"/>
          </w:tcPr>
          <w:p w14:paraId="16A2518C" w14:textId="77777777" w:rsidR="00C100B5" w:rsidRPr="00CA2FCC" w:rsidRDefault="00C100B5" w:rsidP="00C100B5">
            <w:pPr>
              <w:jc w:val="center"/>
            </w:pPr>
            <w:r w:rsidRPr="00CA2FCC">
              <w:t>a.</w:t>
            </w:r>
          </w:p>
        </w:tc>
        <w:tc>
          <w:tcPr>
            <w:tcW w:w="3735" w:type="pct"/>
          </w:tcPr>
          <w:p w14:paraId="6C1F26F2" w14:textId="77777777" w:rsidR="00C100B5" w:rsidRPr="00CA2FCC" w:rsidRDefault="00C100B5" w:rsidP="00C100B5">
            <w:r w:rsidRPr="00CA2FCC">
              <w:t>Summarize the steps involved in designing a learning system.</w:t>
            </w:r>
          </w:p>
        </w:tc>
        <w:tc>
          <w:tcPr>
            <w:tcW w:w="301" w:type="pct"/>
          </w:tcPr>
          <w:p w14:paraId="02260FDF" w14:textId="77777777" w:rsidR="00C100B5" w:rsidRPr="00CA2FCC" w:rsidRDefault="00C100B5" w:rsidP="00C100B5">
            <w:r w:rsidRPr="00CA2FCC">
              <w:t>CO1</w:t>
            </w:r>
          </w:p>
        </w:tc>
        <w:tc>
          <w:tcPr>
            <w:tcW w:w="263" w:type="pct"/>
          </w:tcPr>
          <w:p w14:paraId="093B9E87" w14:textId="77777777" w:rsidR="00C100B5" w:rsidRPr="00CA2FCC" w:rsidRDefault="00C100B5" w:rsidP="00C100B5">
            <w:pPr>
              <w:jc w:val="center"/>
            </w:pPr>
            <w:r w:rsidRPr="00CA2FCC">
              <w:t>U</w:t>
            </w:r>
          </w:p>
        </w:tc>
        <w:tc>
          <w:tcPr>
            <w:tcW w:w="262" w:type="pct"/>
          </w:tcPr>
          <w:p w14:paraId="4F3D6395" w14:textId="77777777" w:rsidR="00C100B5" w:rsidRPr="00CA2FCC" w:rsidRDefault="00C100B5" w:rsidP="00C100B5">
            <w:pPr>
              <w:jc w:val="center"/>
            </w:pPr>
            <w:r w:rsidRPr="00CA2FCC">
              <w:t>10</w:t>
            </w:r>
          </w:p>
        </w:tc>
      </w:tr>
      <w:tr w:rsidR="00C100B5" w:rsidRPr="00CA2FCC" w14:paraId="6A0A186E" w14:textId="77777777" w:rsidTr="00C100B5">
        <w:trPr>
          <w:trHeight w:val="283"/>
        </w:trPr>
        <w:tc>
          <w:tcPr>
            <w:tcW w:w="257" w:type="pct"/>
          </w:tcPr>
          <w:p w14:paraId="15585A9C" w14:textId="77777777" w:rsidR="00C100B5" w:rsidRPr="00CA2FCC" w:rsidRDefault="00C100B5" w:rsidP="00C100B5">
            <w:pPr>
              <w:jc w:val="center"/>
            </w:pPr>
          </w:p>
        </w:tc>
        <w:tc>
          <w:tcPr>
            <w:tcW w:w="182" w:type="pct"/>
          </w:tcPr>
          <w:p w14:paraId="7998DE33" w14:textId="77777777" w:rsidR="00C100B5" w:rsidRPr="00CA2FCC" w:rsidRDefault="00C100B5" w:rsidP="00C100B5">
            <w:pPr>
              <w:jc w:val="center"/>
            </w:pPr>
            <w:r w:rsidRPr="00CA2FCC">
              <w:t>b.</w:t>
            </w:r>
          </w:p>
        </w:tc>
        <w:tc>
          <w:tcPr>
            <w:tcW w:w="3735" w:type="pct"/>
          </w:tcPr>
          <w:p w14:paraId="78913376" w14:textId="77777777" w:rsidR="00C100B5" w:rsidRPr="00CA2FCC" w:rsidRDefault="00C100B5" w:rsidP="00C100B5">
            <w:pPr>
              <w:jc w:val="both"/>
            </w:pPr>
            <w:r w:rsidRPr="00CA2FCC">
              <w:rPr>
                <w:bCs/>
              </w:rPr>
              <w:t>With the help of pseudocode, develop the candidate elimination algorithm in machine learning.</w:t>
            </w:r>
          </w:p>
        </w:tc>
        <w:tc>
          <w:tcPr>
            <w:tcW w:w="301" w:type="pct"/>
          </w:tcPr>
          <w:p w14:paraId="757031DF" w14:textId="77777777" w:rsidR="00C100B5" w:rsidRPr="00CA2FCC" w:rsidRDefault="00C100B5" w:rsidP="00C100B5">
            <w:r w:rsidRPr="00CA2FCC">
              <w:t>CO1</w:t>
            </w:r>
          </w:p>
        </w:tc>
        <w:tc>
          <w:tcPr>
            <w:tcW w:w="263" w:type="pct"/>
          </w:tcPr>
          <w:p w14:paraId="6C362987" w14:textId="77777777" w:rsidR="00C100B5" w:rsidRPr="00CA2FCC" w:rsidRDefault="00C100B5" w:rsidP="00C100B5">
            <w:pPr>
              <w:jc w:val="center"/>
            </w:pPr>
            <w:r w:rsidRPr="00CA2FCC">
              <w:t>A</w:t>
            </w:r>
          </w:p>
        </w:tc>
        <w:tc>
          <w:tcPr>
            <w:tcW w:w="262" w:type="pct"/>
          </w:tcPr>
          <w:p w14:paraId="74E40112" w14:textId="77777777" w:rsidR="00C100B5" w:rsidRPr="00CA2FCC" w:rsidRDefault="00C100B5" w:rsidP="00C100B5">
            <w:pPr>
              <w:jc w:val="center"/>
            </w:pPr>
            <w:r w:rsidRPr="00CA2FCC">
              <w:t>10</w:t>
            </w:r>
          </w:p>
        </w:tc>
      </w:tr>
      <w:tr w:rsidR="00C100B5" w:rsidRPr="00CA2FCC" w14:paraId="761A856D" w14:textId="77777777" w:rsidTr="00C100B5">
        <w:trPr>
          <w:trHeight w:val="397"/>
        </w:trPr>
        <w:tc>
          <w:tcPr>
            <w:tcW w:w="257" w:type="pct"/>
          </w:tcPr>
          <w:p w14:paraId="20582EC5" w14:textId="77777777" w:rsidR="00C100B5" w:rsidRPr="00CA2FCC" w:rsidRDefault="00C100B5" w:rsidP="00C100B5">
            <w:pPr>
              <w:jc w:val="center"/>
            </w:pPr>
          </w:p>
        </w:tc>
        <w:tc>
          <w:tcPr>
            <w:tcW w:w="182" w:type="pct"/>
          </w:tcPr>
          <w:p w14:paraId="72070A3D" w14:textId="77777777" w:rsidR="00C100B5" w:rsidRPr="00CA2FCC" w:rsidRDefault="00C100B5" w:rsidP="00C100B5">
            <w:pPr>
              <w:jc w:val="center"/>
            </w:pPr>
          </w:p>
        </w:tc>
        <w:tc>
          <w:tcPr>
            <w:tcW w:w="3735" w:type="pct"/>
            <w:vAlign w:val="bottom"/>
          </w:tcPr>
          <w:p w14:paraId="1320BBBA" w14:textId="77777777" w:rsidR="00C100B5" w:rsidRPr="00CA2FCC" w:rsidRDefault="00C100B5" w:rsidP="00C100B5"/>
        </w:tc>
        <w:tc>
          <w:tcPr>
            <w:tcW w:w="301" w:type="pct"/>
            <w:vAlign w:val="bottom"/>
          </w:tcPr>
          <w:p w14:paraId="69CE81E5" w14:textId="77777777" w:rsidR="00C100B5" w:rsidRPr="00CA2FCC" w:rsidRDefault="00C100B5" w:rsidP="00C100B5"/>
        </w:tc>
        <w:tc>
          <w:tcPr>
            <w:tcW w:w="263" w:type="pct"/>
            <w:vAlign w:val="bottom"/>
          </w:tcPr>
          <w:p w14:paraId="325A184B" w14:textId="77777777" w:rsidR="00C100B5" w:rsidRPr="00CA2FCC" w:rsidRDefault="00C100B5" w:rsidP="00C100B5"/>
        </w:tc>
        <w:tc>
          <w:tcPr>
            <w:tcW w:w="262" w:type="pct"/>
            <w:vAlign w:val="bottom"/>
          </w:tcPr>
          <w:p w14:paraId="4562B084" w14:textId="77777777" w:rsidR="00C100B5" w:rsidRPr="00CA2FCC" w:rsidRDefault="00C100B5" w:rsidP="00C100B5">
            <w:pPr>
              <w:jc w:val="center"/>
            </w:pPr>
          </w:p>
        </w:tc>
      </w:tr>
      <w:tr w:rsidR="00C100B5" w:rsidRPr="00CA2FCC" w14:paraId="13886E06" w14:textId="77777777" w:rsidTr="00C100B5">
        <w:trPr>
          <w:trHeight w:val="283"/>
        </w:trPr>
        <w:tc>
          <w:tcPr>
            <w:tcW w:w="257" w:type="pct"/>
          </w:tcPr>
          <w:p w14:paraId="727D9FC1" w14:textId="77777777" w:rsidR="00C100B5" w:rsidRPr="00CA2FCC" w:rsidRDefault="00C100B5" w:rsidP="00C100B5">
            <w:pPr>
              <w:jc w:val="center"/>
            </w:pPr>
            <w:r w:rsidRPr="00CA2FCC">
              <w:t>3.</w:t>
            </w:r>
          </w:p>
        </w:tc>
        <w:tc>
          <w:tcPr>
            <w:tcW w:w="182" w:type="pct"/>
          </w:tcPr>
          <w:p w14:paraId="5866A460" w14:textId="77777777" w:rsidR="00C100B5" w:rsidRPr="00CA2FCC" w:rsidRDefault="00C100B5" w:rsidP="00C100B5">
            <w:pPr>
              <w:jc w:val="center"/>
            </w:pPr>
            <w:r w:rsidRPr="00CA2FCC">
              <w:t>a.</w:t>
            </w:r>
          </w:p>
        </w:tc>
        <w:tc>
          <w:tcPr>
            <w:tcW w:w="3735" w:type="pct"/>
          </w:tcPr>
          <w:p w14:paraId="74BCDB0D" w14:textId="77777777" w:rsidR="00C100B5" w:rsidRPr="00CA2FCC" w:rsidRDefault="00C100B5" w:rsidP="00C100B5">
            <w:r w:rsidRPr="00CA2FCC">
              <w:t>Compare different distance metrics used in k-nearest neighbors (KNN) algorithm.</w:t>
            </w:r>
          </w:p>
        </w:tc>
        <w:tc>
          <w:tcPr>
            <w:tcW w:w="301" w:type="pct"/>
          </w:tcPr>
          <w:p w14:paraId="0C2C7C4F" w14:textId="77777777" w:rsidR="00C100B5" w:rsidRPr="00CA2FCC" w:rsidRDefault="00C100B5" w:rsidP="00C100B5">
            <w:pPr>
              <w:jc w:val="center"/>
            </w:pPr>
            <w:r w:rsidRPr="00CA2FCC">
              <w:t>CO6</w:t>
            </w:r>
          </w:p>
        </w:tc>
        <w:tc>
          <w:tcPr>
            <w:tcW w:w="263" w:type="pct"/>
          </w:tcPr>
          <w:p w14:paraId="21A99C79" w14:textId="77777777" w:rsidR="00C100B5" w:rsidRPr="00CA2FCC" w:rsidRDefault="00C100B5" w:rsidP="00C100B5">
            <w:pPr>
              <w:jc w:val="center"/>
            </w:pPr>
            <w:r w:rsidRPr="00CA2FCC">
              <w:t>An</w:t>
            </w:r>
          </w:p>
        </w:tc>
        <w:tc>
          <w:tcPr>
            <w:tcW w:w="262" w:type="pct"/>
          </w:tcPr>
          <w:p w14:paraId="02E48329" w14:textId="77777777" w:rsidR="00C100B5" w:rsidRPr="00CA2FCC" w:rsidRDefault="00C100B5" w:rsidP="00C100B5">
            <w:pPr>
              <w:jc w:val="center"/>
            </w:pPr>
            <w:r w:rsidRPr="00CA2FCC">
              <w:t>10</w:t>
            </w:r>
          </w:p>
        </w:tc>
      </w:tr>
      <w:tr w:rsidR="00C100B5" w:rsidRPr="00CA2FCC" w14:paraId="0DC9639A" w14:textId="77777777" w:rsidTr="00C100B5">
        <w:trPr>
          <w:trHeight w:val="283"/>
        </w:trPr>
        <w:tc>
          <w:tcPr>
            <w:tcW w:w="257" w:type="pct"/>
          </w:tcPr>
          <w:p w14:paraId="73F1A383" w14:textId="77777777" w:rsidR="00C100B5" w:rsidRPr="00CA2FCC" w:rsidRDefault="00C100B5" w:rsidP="00C100B5">
            <w:pPr>
              <w:jc w:val="center"/>
            </w:pPr>
          </w:p>
        </w:tc>
        <w:tc>
          <w:tcPr>
            <w:tcW w:w="182" w:type="pct"/>
          </w:tcPr>
          <w:p w14:paraId="181AC670" w14:textId="77777777" w:rsidR="00C100B5" w:rsidRPr="00CA2FCC" w:rsidRDefault="00C100B5" w:rsidP="00C100B5">
            <w:pPr>
              <w:jc w:val="center"/>
            </w:pPr>
            <w:r w:rsidRPr="00CA2FCC">
              <w:t>b.</w:t>
            </w:r>
          </w:p>
        </w:tc>
        <w:tc>
          <w:tcPr>
            <w:tcW w:w="3735" w:type="pct"/>
          </w:tcPr>
          <w:p w14:paraId="563B7540" w14:textId="77777777" w:rsidR="00C100B5" w:rsidRPr="00CA2FCC" w:rsidRDefault="00C100B5" w:rsidP="00C100B5">
            <w:pPr>
              <w:rPr>
                <w:bCs/>
              </w:rPr>
            </w:pPr>
            <w:r w:rsidRPr="00CA2FCC">
              <w:rPr>
                <w:bCs/>
              </w:rPr>
              <w:t>Explain the attribute selection measures used in decision trees.</w:t>
            </w:r>
          </w:p>
        </w:tc>
        <w:tc>
          <w:tcPr>
            <w:tcW w:w="301" w:type="pct"/>
          </w:tcPr>
          <w:p w14:paraId="420E0BCA" w14:textId="77777777" w:rsidR="00C100B5" w:rsidRPr="00CA2FCC" w:rsidRDefault="00C100B5" w:rsidP="00C100B5">
            <w:pPr>
              <w:jc w:val="center"/>
            </w:pPr>
            <w:r w:rsidRPr="00CA2FCC">
              <w:t>CO6</w:t>
            </w:r>
          </w:p>
        </w:tc>
        <w:tc>
          <w:tcPr>
            <w:tcW w:w="263" w:type="pct"/>
          </w:tcPr>
          <w:p w14:paraId="2FE721AB" w14:textId="77777777" w:rsidR="00C100B5" w:rsidRPr="00CA2FCC" w:rsidRDefault="00C100B5" w:rsidP="00C100B5">
            <w:pPr>
              <w:jc w:val="center"/>
            </w:pPr>
            <w:r w:rsidRPr="00CA2FCC">
              <w:t>A</w:t>
            </w:r>
          </w:p>
        </w:tc>
        <w:tc>
          <w:tcPr>
            <w:tcW w:w="262" w:type="pct"/>
          </w:tcPr>
          <w:p w14:paraId="51037C6E" w14:textId="77777777" w:rsidR="00C100B5" w:rsidRPr="00CA2FCC" w:rsidRDefault="00C100B5" w:rsidP="00C100B5">
            <w:pPr>
              <w:jc w:val="center"/>
            </w:pPr>
            <w:r w:rsidRPr="00CA2FCC">
              <w:t>10</w:t>
            </w:r>
          </w:p>
        </w:tc>
      </w:tr>
      <w:tr w:rsidR="00C100B5" w:rsidRPr="00CA2FCC" w14:paraId="36ACAE69" w14:textId="77777777" w:rsidTr="00C100B5">
        <w:trPr>
          <w:trHeight w:val="173"/>
        </w:trPr>
        <w:tc>
          <w:tcPr>
            <w:tcW w:w="257" w:type="pct"/>
          </w:tcPr>
          <w:p w14:paraId="01FEC40B" w14:textId="77777777" w:rsidR="00C100B5" w:rsidRPr="00CA2FCC" w:rsidRDefault="00C100B5" w:rsidP="00C100B5">
            <w:pPr>
              <w:jc w:val="center"/>
            </w:pPr>
          </w:p>
        </w:tc>
        <w:tc>
          <w:tcPr>
            <w:tcW w:w="182" w:type="pct"/>
          </w:tcPr>
          <w:p w14:paraId="25B39D35" w14:textId="77777777" w:rsidR="00C100B5" w:rsidRPr="00CA2FCC" w:rsidRDefault="00C100B5" w:rsidP="00C100B5">
            <w:pPr>
              <w:jc w:val="center"/>
            </w:pPr>
          </w:p>
        </w:tc>
        <w:tc>
          <w:tcPr>
            <w:tcW w:w="3735" w:type="pct"/>
            <w:vAlign w:val="bottom"/>
          </w:tcPr>
          <w:p w14:paraId="76A2D178" w14:textId="77777777" w:rsidR="00C100B5" w:rsidRPr="00CA2FCC" w:rsidRDefault="00C100B5" w:rsidP="00C100B5">
            <w:pPr>
              <w:jc w:val="center"/>
            </w:pPr>
            <w:r w:rsidRPr="00CA2FCC">
              <w:rPr>
                <w:b/>
                <w:bCs/>
              </w:rPr>
              <w:t>(OR)</w:t>
            </w:r>
          </w:p>
        </w:tc>
        <w:tc>
          <w:tcPr>
            <w:tcW w:w="301" w:type="pct"/>
            <w:vAlign w:val="bottom"/>
          </w:tcPr>
          <w:p w14:paraId="5F4AE9EB" w14:textId="77777777" w:rsidR="00C100B5" w:rsidRPr="00CA2FCC" w:rsidRDefault="00C100B5" w:rsidP="00C100B5"/>
        </w:tc>
        <w:tc>
          <w:tcPr>
            <w:tcW w:w="263" w:type="pct"/>
            <w:vAlign w:val="bottom"/>
          </w:tcPr>
          <w:p w14:paraId="57FCC9FD" w14:textId="77777777" w:rsidR="00C100B5" w:rsidRPr="00CA2FCC" w:rsidRDefault="00C100B5" w:rsidP="00C100B5"/>
        </w:tc>
        <w:tc>
          <w:tcPr>
            <w:tcW w:w="262" w:type="pct"/>
            <w:vAlign w:val="bottom"/>
          </w:tcPr>
          <w:p w14:paraId="17DDE526" w14:textId="77777777" w:rsidR="00C100B5" w:rsidRPr="00CA2FCC" w:rsidRDefault="00C100B5" w:rsidP="00C100B5">
            <w:pPr>
              <w:jc w:val="center"/>
            </w:pPr>
          </w:p>
        </w:tc>
      </w:tr>
      <w:tr w:rsidR="00C100B5" w:rsidRPr="00CA2FCC" w14:paraId="0B43129D" w14:textId="77777777" w:rsidTr="00C100B5">
        <w:trPr>
          <w:trHeight w:val="283"/>
        </w:trPr>
        <w:tc>
          <w:tcPr>
            <w:tcW w:w="257" w:type="pct"/>
          </w:tcPr>
          <w:p w14:paraId="19ABB030" w14:textId="77777777" w:rsidR="00C100B5" w:rsidRPr="00CA2FCC" w:rsidRDefault="00C100B5" w:rsidP="00C100B5">
            <w:pPr>
              <w:jc w:val="center"/>
            </w:pPr>
            <w:r w:rsidRPr="00CA2FCC">
              <w:t>4.</w:t>
            </w:r>
          </w:p>
        </w:tc>
        <w:tc>
          <w:tcPr>
            <w:tcW w:w="182" w:type="pct"/>
          </w:tcPr>
          <w:p w14:paraId="6A92E432" w14:textId="77777777" w:rsidR="00C100B5" w:rsidRPr="00CA2FCC" w:rsidRDefault="00C100B5" w:rsidP="00C100B5">
            <w:pPr>
              <w:jc w:val="center"/>
            </w:pPr>
          </w:p>
        </w:tc>
        <w:tc>
          <w:tcPr>
            <w:tcW w:w="3735" w:type="pct"/>
          </w:tcPr>
          <w:p w14:paraId="20494C4D" w14:textId="77777777" w:rsidR="00C100B5" w:rsidRPr="00CA2FCC" w:rsidRDefault="00C100B5" w:rsidP="00C100B5">
            <w:pPr>
              <w:jc w:val="both"/>
            </w:pPr>
            <w:r w:rsidRPr="00CA2FCC">
              <w:t xml:space="preserve">Construct the linear regression model for the following data. Calculate the coefficient of determination and correlation coefficient. If the weight is 183 lbs, predict the height using the regression model.  </w:t>
            </w:r>
          </w:p>
          <w:p w14:paraId="3700DC4C" w14:textId="77777777" w:rsidR="00C100B5" w:rsidRPr="00CA2FCC" w:rsidRDefault="00C100B5" w:rsidP="00C100B5">
            <w:r w:rsidRPr="00CA2FCC">
              <w:rPr>
                <w:noProof/>
                <w:lang w:val="en-IN" w:eastAsia="en-IN" w:bidi="ta-IN"/>
              </w:rPr>
              <w:drawing>
                <wp:inline distT="0" distB="0" distL="0" distR="0" wp14:anchorId="633437F4" wp14:editId="655366E7">
                  <wp:extent cx="1924050" cy="1581150"/>
                  <wp:effectExtent l="0" t="0" r="0" b="0"/>
                  <wp:docPr id="73" name="Picture 73" descr="How to Perform Linear Regression by Hand - Stat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Perform Linear Regression by Hand - Statology"/>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924050" cy="1581150"/>
                          </a:xfrm>
                          <a:prstGeom prst="rect">
                            <a:avLst/>
                          </a:prstGeom>
                          <a:noFill/>
                          <a:ln>
                            <a:noFill/>
                          </a:ln>
                        </pic:spPr>
                      </pic:pic>
                    </a:graphicData>
                  </a:graphic>
                </wp:inline>
              </w:drawing>
            </w:r>
          </w:p>
        </w:tc>
        <w:tc>
          <w:tcPr>
            <w:tcW w:w="301" w:type="pct"/>
          </w:tcPr>
          <w:p w14:paraId="37101D89" w14:textId="77777777" w:rsidR="00C100B5" w:rsidRPr="00CA2FCC" w:rsidRDefault="00C100B5" w:rsidP="00C100B5">
            <w:r w:rsidRPr="00CA2FCC">
              <w:t>CO4</w:t>
            </w:r>
          </w:p>
        </w:tc>
        <w:tc>
          <w:tcPr>
            <w:tcW w:w="263" w:type="pct"/>
          </w:tcPr>
          <w:p w14:paraId="0049E704" w14:textId="77777777" w:rsidR="00C100B5" w:rsidRPr="00CA2FCC" w:rsidRDefault="00C100B5" w:rsidP="00C100B5">
            <w:r w:rsidRPr="00CA2FCC">
              <w:t>An</w:t>
            </w:r>
          </w:p>
        </w:tc>
        <w:tc>
          <w:tcPr>
            <w:tcW w:w="262" w:type="pct"/>
          </w:tcPr>
          <w:p w14:paraId="2E303A8E" w14:textId="77777777" w:rsidR="00C100B5" w:rsidRPr="00CA2FCC" w:rsidRDefault="00C100B5" w:rsidP="00C100B5">
            <w:pPr>
              <w:jc w:val="center"/>
            </w:pPr>
            <w:r w:rsidRPr="00CA2FCC">
              <w:t>20</w:t>
            </w:r>
          </w:p>
        </w:tc>
      </w:tr>
      <w:tr w:rsidR="00C100B5" w:rsidRPr="00CA2FCC" w14:paraId="119049B0" w14:textId="77777777" w:rsidTr="00C100B5">
        <w:trPr>
          <w:trHeight w:val="397"/>
        </w:trPr>
        <w:tc>
          <w:tcPr>
            <w:tcW w:w="257" w:type="pct"/>
          </w:tcPr>
          <w:p w14:paraId="272DB54D" w14:textId="77777777" w:rsidR="00C100B5" w:rsidRPr="00CA2FCC" w:rsidRDefault="00C100B5" w:rsidP="00C100B5">
            <w:pPr>
              <w:jc w:val="center"/>
            </w:pPr>
          </w:p>
        </w:tc>
        <w:tc>
          <w:tcPr>
            <w:tcW w:w="182" w:type="pct"/>
          </w:tcPr>
          <w:p w14:paraId="1F912184" w14:textId="77777777" w:rsidR="00C100B5" w:rsidRPr="00CA2FCC" w:rsidRDefault="00C100B5" w:rsidP="00C100B5">
            <w:pPr>
              <w:jc w:val="center"/>
            </w:pPr>
          </w:p>
        </w:tc>
        <w:tc>
          <w:tcPr>
            <w:tcW w:w="3735" w:type="pct"/>
            <w:vAlign w:val="bottom"/>
          </w:tcPr>
          <w:p w14:paraId="1DBF96ED" w14:textId="77777777" w:rsidR="00C100B5" w:rsidRPr="00CA2FCC" w:rsidRDefault="00C100B5" w:rsidP="00C100B5"/>
        </w:tc>
        <w:tc>
          <w:tcPr>
            <w:tcW w:w="301" w:type="pct"/>
            <w:vAlign w:val="bottom"/>
          </w:tcPr>
          <w:p w14:paraId="5A0DD0FF" w14:textId="77777777" w:rsidR="00C100B5" w:rsidRPr="00CA2FCC" w:rsidRDefault="00C100B5" w:rsidP="00C100B5"/>
        </w:tc>
        <w:tc>
          <w:tcPr>
            <w:tcW w:w="263" w:type="pct"/>
            <w:vAlign w:val="bottom"/>
          </w:tcPr>
          <w:p w14:paraId="5F17AABD" w14:textId="77777777" w:rsidR="00C100B5" w:rsidRPr="00CA2FCC" w:rsidRDefault="00C100B5" w:rsidP="00C100B5"/>
        </w:tc>
        <w:tc>
          <w:tcPr>
            <w:tcW w:w="262" w:type="pct"/>
            <w:vAlign w:val="bottom"/>
          </w:tcPr>
          <w:p w14:paraId="29FE0847" w14:textId="77777777" w:rsidR="00C100B5" w:rsidRPr="00CA2FCC" w:rsidRDefault="00C100B5" w:rsidP="00C100B5">
            <w:pPr>
              <w:jc w:val="center"/>
            </w:pPr>
          </w:p>
        </w:tc>
      </w:tr>
      <w:tr w:rsidR="00C100B5" w:rsidRPr="00CA2FCC" w14:paraId="3F4E8D61" w14:textId="77777777" w:rsidTr="00C100B5">
        <w:trPr>
          <w:trHeight w:val="283"/>
        </w:trPr>
        <w:tc>
          <w:tcPr>
            <w:tcW w:w="257" w:type="pct"/>
          </w:tcPr>
          <w:p w14:paraId="676799C3" w14:textId="77777777" w:rsidR="00C100B5" w:rsidRPr="00CA2FCC" w:rsidRDefault="00C100B5" w:rsidP="00C100B5">
            <w:pPr>
              <w:jc w:val="center"/>
            </w:pPr>
            <w:r w:rsidRPr="00CA2FCC">
              <w:t>5.</w:t>
            </w:r>
          </w:p>
        </w:tc>
        <w:tc>
          <w:tcPr>
            <w:tcW w:w="182" w:type="pct"/>
          </w:tcPr>
          <w:p w14:paraId="0C82A9DB" w14:textId="77777777" w:rsidR="00C100B5" w:rsidRPr="00CA2FCC" w:rsidRDefault="00C100B5" w:rsidP="00C100B5">
            <w:pPr>
              <w:jc w:val="center"/>
            </w:pPr>
            <w:r w:rsidRPr="00CA2FCC">
              <w:t>a.</w:t>
            </w:r>
          </w:p>
        </w:tc>
        <w:tc>
          <w:tcPr>
            <w:tcW w:w="3735" w:type="pct"/>
          </w:tcPr>
          <w:p w14:paraId="0BBAEC23" w14:textId="77777777" w:rsidR="00C100B5" w:rsidRPr="00CA2FCC" w:rsidRDefault="00C100B5" w:rsidP="00C100B5">
            <w:r w:rsidRPr="00CA2FCC">
              <w:t>With the help of mathematical model illustrate the backpropagation algorithm.</w:t>
            </w:r>
          </w:p>
        </w:tc>
        <w:tc>
          <w:tcPr>
            <w:tcW w:w="301" w:type="pct"/>
          </w:tcPr>
          <w:p w14:paraId="1D01A953" w14:textId="77777777" w:rsidR="00C100B5" w:rsidRPr="00CA2FCC" w:rsidRDefault="00C100B5" w:rsidP="00C100B5">
            <w:pPr>
              <w:jc w:val="center"/>
            </w:pPr>
            <w:r w:rsidRPr="00CA2FCC">
              <w:t>CO2</w:t>
            </w:r>
          </w:p>
        </w:tc>
        <w:tc>
          <w:tcPr>
            <w:tcW w:w="263" w:type="pct"/>
          </w:tcPr>
          <w:p w14:paraId="63C987E0" w14:textId="77777777" w:rsidR="00C100B5" w:rsidRPr="00CA2FCC" w:rsidRDefault="00C100B5" w:rsidP="00C100B5">
            <w:pPr>
              <w:jc w:val="center"/>
            </w:pPr>
            <w:r w:rsidRPr="00CA2FCC">
              <w:t>A</w:t>
            </w:r>
          </w:p>
        </w:tc>
        <w:tc>
          <w:tcPr>
            <w:tcW w:w="262" w:type="pct"/>
          </w:tcPr>
          <w:p w14:paraId="456E9B74" w14:textId="77777777" w:rsidR="00C100B5" w:rsidRPr="00CA2FCC" w:rsidRDefault="00C100B5" w:rsidP="00C100B5">
            <w:pPr>
              <w:jc w:val="center"/>
            </w:pPr>
            <w:r w:rsidRPr="00CA2FCC">
              <w:t>10</w:t>
            </w:r>
          </w:p>
        </w:tc>
      </w:tr>
      <w:tr w:rsidR="00C100B5" w:rsidRPr="00CA2FCC" w14:paraId="5ABAA689" w14:textId="77777777" w:rsidTr="00C100B5">
        <w:trPr>
          <w:trHeight w:val="283"/>
        </w:trPr>
        <w:tc>
          <w:tcPr>
            <w:tcW w:w="257" w:type="pct"/>
          </w:tcPr>
          <w:p w14:paraId="43928CB8" w14:textId="77777777" w:rsidR="00C100B5" w:rsidRPr="00CA2FCC" w:rsidRDefault="00C100B5" w:rsidP="00C100B5">
            <w:pPr>
              <w:jc w:val="center"/>
            </w:pPr>
          </w:p>
        </w:tc>
        <w:tc>
          <w:tcPr>
            <w:tcW w:w="182" w:type="pct"/>
          </w:tcPr>
          <w:p w14:paraId="682D3772" w14:textId="77777777" w:rsidR="00C100B5" w:rsidRPr="00CA2FCC" w:rsidRDefault="00C100B5" w:rsidP="00C100B5">
            <w:pPr>
              <w:jc w:val="center"/>
            </w:pPr>
            <w:r w:rsidRPr="00CA2FCC">
              <w:t>b.</w:t>
            </w:r>
          </w:p>
        </w:tc>
        <w:tc>
          <w:tcPr>
            <w:tcW w:w="3735" w:type="pct"/>
          </w:tcPr>
          <w:p w14:paraId="29B510FE" w14:textId="77777777" w:rsidR="00C100B5" w:rsidRPr="00CA2FCC" w:rsidRDefault="00C100B5" w:rsidP="00C100B5">
            <w:pPr>
              <w:jc w:val="both"/>
              <w:rPr>
                <w:bCs/>
              </w:rPr>
            </w:pPr>
            <w:r w:rsidRPr="00CA2FCC">
              <w:rPr>
                <w:bCs/>
              </w:rPr>
              <w:t>Draw the architecture of a radial basis function neural network. Explain the training process for the network using</w:t>
            </w:r>
            <w:r w:rsidRPr="00CA2FCC">
              <w:t xml:space="preserve"> </w:t>
            </w:r>
            <w:r w:rsidRPr="00CA2FCC">
              <w:rPr>
                <w:bCs/>
              </w:rPr>
              <w:t>PyTorch framework.</w:t>
            </w:r>
          </w:p>
        </w:tc>
        <w:tc>
          <w:tcPr>
            <w:tcW w:w="301" w:type="pct"/>
          </w:tcPr>
          <w:p w14:paraId="2259AE6D" w14:textId="77777777" w:rsidR="00C100B5" w:rsidRPr="00CA2FCC" w:rsidRDefault="00C100B5" w:rsidP="00C100B5">
            <w:pPr>
              <w:jc w:val="center"/>
            </w:pPr>
            <w:r w:rsidRPr="00CA2FCC">
              <w:t>CO5</w:t>
            </w:r>
          </w:p>
        </w:tc>
        <w:tc>
          <w:tcPr>
            <w:tcW w:w="263" w:type="pct"/>
          </w:tcPr>
          <w:p w14:paraId="65855061" w14:textId="77777777" w:rsidR="00C100B5" w:rsidRPr="00CA2FCC" w:rsidRDefault="00C100B5" w:rsidP="00C100B5">
            <w:pPr>
              <w:jc w:val="center"/>
            </w:pPr>
            <w:r w:rsidRPr="00CA2FCC">
              <w:t>A</w:t>
            </w:r>
          </w:p>
        </w:tc>
        <w:tc>
          <w:tcPr>
            <w:tcW w:w="262" w:type="pct"/>
          </w:tcPr>
          <w:p w14:paraId="46698FB3" w14:textId="77777777" w:rsidR="00C100B5" w:rsidRPr="00CA2FCC" w:rsidRDefault="00C100B5" w:rsidP="00C100B5">
            <w:pPr>
              <w:jc w:val="center"/>
            </w:pPr>
            <w:r w:rsidRPr="00CA2FCC">
              <w:t>10</w:t>
            </w:r>
          </w:p>
        </w:tc>
      </w:tr>
      <w:tr w:rsidR="00C100B5" w:rsidRPr="00CA2FCC" w14:paraId="7807EAC5" w14:textId="77777777" w:rsidTr="00C100B5">
        <w:trPr>
          <w:trHeight w:val="263"/>
        </w:trPr>
        <w:tc>
          <w:tcPr>
            <w:tcW w:w="257" w:type="pct"/>
          </w:tcPr>
          <w:p w14:paraId="4593ADCF" w14:textId="77777777" w:rsidR="00C100B5" w:rsidRPr="00CA2FCC" w:rsidRDefault="00C100B5" w:rsidP="00C100B5">
            <w:pPr>
              <w:jc w:val="center"/>
            </w:pPr>
          </w:p>
        </w:tc>
        <w:tc>
          <w:tcPr>
            <w:tcW w:w="182" w:type="pct"/>
          </w:tcPr>
          <w:p w14:paraId="4D7FC872" w14:textId="77777777" w:rsidR="00C100B5" w:rsidRPr="00CA2FCC" w:rsidRDefault="00C100B5" w:rsidP="00C100B5">
            <w:pPr>
              <w:jc w:val="center"/>
            </w:pPr>
          </w:p>
        </w:tc>
        <w:tc>
          <w:tcPr>
            <w:tcW w:w="3735" w:type="pct"/>
            <w:vAlign w:val="bottom"/>
          </w:tcPr>
          <w:p w14:paraId="3A39ACFC" w14:textId="77777777" w:rsidR="00C100B5" w:rsidRPr="00CA2FCC" w:rsidRDefault="00C100B5" w:rsidP="00C100B5">
            <w:pPr>
              <w:jc w:val="center"/>
            </w:pPr>
            <w:r w:rsidRPr="00CA2FCC">
              <w:rPr>
                <w:b/>
                <w:bCs/>
              </w:rPr>
              <w:t>(OR)</w:t>
            </w:r>
          </w:p>
        </w:tc>
        <w:tc>
          <w:tcPr>
            <w:tcW w:w="301" w:type="pct"/>
            <w:vAlign w:val="bottom"/>
          </w:tcPr>
          <w:p w14:paraId="51AE04C8" w14:textId="77777777" w:rsidR="00C100B5" w:rsidRPr="00CA2FCC" w:rsidRDefault="00C100B5" w:rsidP="00C100B5"/>
        </w:tc>
        <w:tc>
          <w:tcPr>
            <w:tcW w:w="263" w:type="pct"/>
            <w:vAlign w:val="bottom"/>
          </w:tcPr>
          <w:p w14:paraId="1BFA4034" w14:textId="77777777" w:rsidR="00C100B5" w:rsidRPr="00CA2FCC" w:rsidRDefault="00C100B5" w:rsidP="00C100B5"/>
        </w:tc>
        <w:tc>
          <w:tcPr>
            <w:tcW w:w="262" w:type="pct"/>
            <w:vAlign w:val="bottom"/>
          </w:tcPr>
          <w:p w14:paraId="6A7DD2AB" w14:textId="77777777" w:rsidR="00C100B5" w:rsidRPr="00CA2FCC" w:rsidRDefault="00C100B5" w:rsidP="00C100B5">
            <w:pPr>
              <w:jc w:val="center"/>
            </w:pPr>
          </w:p>
        </w:tc>
      </w:tr>
      <w:tr w:rsidR="00C100B5" w:rsidRPr="00CA2FCC" w14:paraId="4FA31B0C" w14:textId="77777777" w:rsidTr="00C100B5">
        <w:trPr>
          <w:trHeight w:val="283"/>
        </w:trPr>
        <w:tc>
          <w:tcPr>
            <w:tcW w:w="257" w:type="pct"/>
          </w:tcPr>
          <w:p w14:paraId="62C6830C" w14:textId="77777777" w:rsidR="00C100B5" w:rsidRPr="00CA2FCC" w:rsidRDefault="00C100B5" w:rsidP="00C100B5">
            <w:pPr>
              <w:jc w:val="center"/>
            </w:pPr>
            <w:r w:rsidRPr="00CA2FCC">
              <w:t>6.</w:t>
            </w:r>
          </w:p>
        </w:tc>
        <w:tc>
          <w:tcPr>
            <w:tcW w:w="182" w:type="pct"/>
          </w:tcPr>
          <w:p w14:paraId="749E4A62" w14:textId="77777777" w:rsidR="00C100B5" w:rsidRPr="00CA2FCC" w:rsidRDefault="00C100B5" w:rsidP="00C100B5">
            <w:pPr>
              <w:jc w:val="center"/>
            </w:pPr>
            <w:r w:rsidRPr="00CA2FCC">
              <w:t>a.</w:t>
            </w:r>
          </w:p>
        </w:tc>
        <w:tc>
          <w:tcPr>
            <w:tcW w:w="3735" w:type="pct"/>
          </w:tcPr>
          <w:p w14:paraId="7798886F" w14:textId="77777777" w:rsidR="00C100B5" w:rsidRPr="00CA2FCC" w:rsidRDefault="00C100B5" w:rsidP="00C100B5">
            <w:r w:rsidRPr="00CA2FCC">
              <w:t>Derive the objective function of SVM using 2-D space.</w:t>
            </w:r>
          </w:p>
        </w:tc>
        <w:tc>
          <w:tcPr>
            <w:tcW w:w="301" w:type="pct"/>
          </w:tcPr>
          <w:p w14:paraId="31B70DD3" w14:textId="77777777" w:rsidR="00C100B5" w:rsidRPr="00CA2FCC" w:rsidRDefault="00C100B5" w:rsidP="00C100B5">
            <w:pPr>
              <w:jc w:val="center"/>
            </w:pPr>
            <w:r w:rsidRPr="00CA2FCC">
              <w:t>CO2</w:t>
            </w:r>
          </w:p>
        </w:tc>
        <w:tc>
          <w:tcPr>
            <w:tcW w:w="263" w:type="pct"/>
          </w:tcPr>
          <w:p w14:paraId="569A2919" w14:textId="77777777" w:rsidR="00C100B5" w:rsidRPr="00CA2FCC" w:rsidRDefault="00C100B5" w:rsidP="00C100B5">
            <w:pPr>
              <w:jc w:val="center"/>
            </w:pPr>
            <w:r w:rsidRPr="00CA2FCC">
              <w:t>An</w:t>
            </w:r>
          </w:p>
        </w:tc>
        <w:tc>
          <w:tcPr>
            <w:tcW w:w="262" w:type="pct"/>
          </w:tcPr>
          <w:p w14:paraId="73278EED" w14:textId="77777777" w:rsidR="00C100B5" w:rsidRPr="00CA2FCC" w:rsidRDefault="00C100B5" w:rsidP="00C100B5">
            <w:pPr>
              <w:jc w:val="center"/>
            </w:pPr>
            <w:r w:rsidRPr="00CA2FCC">
              <w:t>10</w:t>
            </w:r>
          </w:p>
        </w:tc>
      </w:tr>
      <w:tr w:rsidR="00C100B5" w:rsidRPr="00CA2FCC" w14:paraId="1CA09A1C" w14:textId="77777777" w:rsidTr="00C100B5">
        <w:trPr>
          <w:trHeight w:val="283"/>
        </w:trPr>
        <w:tc>
          <w:tcPr>
            <w:tcW w:w="257" w:type="pct"/>
          </w:tcPr>
          <w:p w14:paraId="3F518C6D" w14:textId="77777777" w:rsidR="00C100B5" w:rsidRPr="00CA2FCC" w:rsidRDefault="00C100B5" w:rsidP="00C100B5">
            <w:pPr>
              <w:jc w:val="center"/>
            </w:pPr>
          </w:p>
        </w:tc>
        <w:tc>
          <w:tcPr>
            <w:tcW w:w="182" w:type="pct"/>
          </w:tcPr>
          <w:p w14:paraId="36850F1C" w14:textId="77777777" w:rsidR="00C100B5" w:rsidRPr="00CA2FCC" w:rsidRDefault="00C100B5" w:rsidP="00C100B5">
            <w:pPr>
              <w:jc w:val="center"/>
            </w:pPr>
            <w:r w:rsidRPr="00CA2FCC">
              <w:t>b.</w:t>
            </w:r>
          </w:p>
        </w:tc>
        <w:tc>
          <w:tcPr>
            <w:tcW w:w="3735" w:type="pct"/>
          </w:tcPr>
          <w:p w14:paraId="29A17306" w14:textId="77777777" w:rsidR="00C100B5" w:rsidRPr="00CA2FCC" w:rsidRDefault="00C100B5" w:rsidP="00C100B5">
            <w:pPr>
              <w:rPr>
                <w:bCs/>
              </w:rPr>
            </w:pPr>
            <w:r w:rsidRPr="00CA2FCC">
              <w:rPr>
                <w:bCs/>
              </w:rPr>
              <w:t>Compare boosting and bagging of ensemble learning.</w:t>
            </w:r>
          </w:p>
        </w:tc>
        <w:tc>
          <w:tcPr>
            <w:tcW w:w="301" w:type="pct"/>
          </w:tcPr>
          <w:p w14:paraId="31C67C74" w14:textId="77777777" w:rsidR="00C100B5" w:rsidRPr="00CA2FCC" w:rsidRDefault="00C100B5" w:rsidP="00C100B5">
            <w:pPr>
              <w:jc w:val="center"/>
            </w:pPr>
            <w:r w:rsidRPr="00CA2FCC">
              <w:t>CO3</w:t>
            </w:r>
          </w:p>
        </w:tc>
        <w:tc>
          <w:tcPr>
            <w:tcW w:w="263" w:type="pct"/>
          </w:tcPr>
          <w:p w14:paraId="26A14EBA" w14:textId="77777777" w:rsidR="00C100B5" w:rsidRPr="00CA2FCC" w:rsidRDefault="00C100B5" w:rsidP="00C100B5">
            <w:pPr>
              <w:jc w:val="center"/>
            </w:pPr>
            <w:r w:rsidRPr="00CA2FCC">
              <w:t>U</w:t>
            </w:r>
          </w:p>
        </w:tc>
        <w:tc>
          <w:tcPr>
            <w:tcW w:w="262" w:type="pct"/>
          </w:tcPr>
          <w:p w14:paraId="1555EE38" w14:textId="77777777" w:rsidR="00C100B5" w:rsidRPr="00CA2FCC" w:rsidRDefault="00C100B5" w:rsidP="00C100B5">
            <w:pPr>
              <w:jc w:val="center"/>
            </w:pPr>
            <w:r w:rsidRPr="00CA2FCC">
              <w:t>10</w:t>
            </w:r>
          </w:p>
        </w:tc>
      </w:tr>
      <w:tr w:rsidR="00C100B5" w:rsidRPr="00CA2FCC" w14:paraId="5FEA6505" w14:textId="77777777" w:rsidTr="00C100B5">
        <w:trPr>
          <w:trHeight w:val="397"/>
        </w:trPr>
        <w:tc>
          <w:tcPr>
            <w:tcW w:w="257" w:type="pct"/>
          </w:tcPr>
          <w:p w14:paraId="5844EDC0" w14:textId="77777777" w:rsidR="00C100B5" w:rsidRPr="00CA2FCC" w:rsidRDefault="00C100B5" w:rsidP="00C100B5">
            <w:pPr>
              <w:jc w:val="center"/>
            </w:pPr>
          </w:p>
        </w:tc>
        <w:tc>
          <w:tcPr>
            <w:tcW w:w="182" w:type="pct"/>
          </w:tcPr>
          <w:p w14:paraId="6761C6D3" w14:textId="77777777" w:rsidR="00C100B5" w:rsidRPr="00CA2FCC" w:rsidRDefault="00C100B5" w:rsidP="00C100B5">
            <w:pPr>
              <w:jc w:val="center"/>
            </w:pPr>
          </w:p>
        </w:tc>
        <w:tc>
          <w:tcPr>
            <w:tcW w:w="3735" w:type="pct"/>
            <w:vAlign w:val="bottom"/>
          </w:tcPr>
          <w:p w14:paraId="2D1571F5" w14:textId="77777777" w:rsidR="00C100B5" w:rsidRPr="00CA2FCC" w:rsidRDefault="00C100B5" w:rsidP="00C100B5"/>
        </w:tc>
        <w:tc>
          <w:tcPr>
            <w:tcW w:w="301" w:type="pct"/>
            <w:vAlign w:val="bottom"/>
          </w:tcPr>
          <w:p w14:paraId="2AC18DA9" w14:textId="77777777" w:rsidR="00C100B5" w:rsidRPr="00CA2FCC" w:rsidRDefault="00C100B5" w:rsidP="00C100B5"/>
        </w:tc>
        <w:tc>
          <w:tcPr>
            <w:tcW w:w="263" w:type="pct"/>
            <w:vAlign w:val="bottom"/>
          </w:tcPr>
          <w:p w14:paraId="5E645513" w14:textId="77777777" w:rsidR="00C100B5" w:rsidRPr="00CA2FCC" w:rsidRDefault="00C100B5" w:rsidP="00C100B5"/>
        </w:tc>
        <w:tc>
          <w:tcPr>
            <w:tcW w:w="262" w:type="pct"/>
            <w:vAlign w:val="bottom"/>
          </w:tcPr>
          <w:p w14:paraId="4A209B16" w14:textId="77777777" w:rsidR="00C100B5" w:rsidRPr="00CA2FCC" w:rsidRDefault="00C100B5" w:rsidP="00C100B5">
            <w:pPr>
              <w:jc w:val="center"/>
            </w:pPr>
          </w:p>
        </w:tc>
      </w:tr>
      <w:tr w:rsidR="00C100B5" w:rsidRPr="00CA2FCC" w14:paraId="3BCDF71B" w14:textId="77777777" w:rsidTr="00C100B5">
        <w:trPr>
          <w:trHeight w:val="283"/>
        </w:trPr>
        <w:tc>
          <w:tcPr>
            <w:tcW w:w="257" w:type="pct"/>
          </w:tcPr>
          <w:p w14:paraId="3E325C57" w14:textId="77777777" w:rsidR="00C100B5" w:rsidRPr="00CA2FCC" w:rsidRDefault="00C100B5" w:rsidP="00C100B5">
            <w:pPr>
              <w:jc w:val="center"/>
            </w:pPr>
            <w:r w:rsidRPr="00CA2FCC">
              <w:t>7.</w:t>
            </w:r>
          </w:p>
        </w:tc>
        <w:tc>
          <w:tcPr>
            <w:tcW w:w="182" w:type="pct"/>
          </w:tcPr>
          <w:p w14:paraId="2D0D422F" w14:textId="77777777" w:rsidR="00C100B5" w:rsidRPr="00CA2FCC" w:rsidRDefault="00C100B5" w:rsidP="00C100B5">
            <w:pPr>
              <w:jc w:val="center"/>
            </w:pPr>
            <w:r w:rsidRPr="00CA2FCC">
              <w:t>a.</w:t>
            </w:r>
          </w:p>
        </w:tc>
        <w:tc>
          <w:tcPr>
            <w:tcW w:w="3735" w:type="pct"/>
          </w:tcPr>
          <w:p w14:paraId="70B0D0F9" w14:textId="77777777" w:rsidR="00C100B5" w:rsidRPr="00CA2FCC" w:rsidRDefault="00C100B5" w:rsidP="00C100B5">
            <w:r w:rsidRPr="00CA2FCC">
              <w:t>How will you train the Kohonen self-organizing feature map?</w:t>
            </w:r>
          </w:p>
        </w:tc>
        <w:tc>
          <w:tcPr>
            <w:tcW w:w="301" w:type="pct"/>
          </w:tcPr>
          <w:p w14:paraId="4A4DE0BC" w14:textId="77777777" w:rsidR="00C100B5" w:rsidRPr="00CA2FCC" w:rsidRDefault="00C100B5" w:rsidP="00C100B5">
            <w:pPr>
              <w:jc w:val="center"/>
            </w:pPr>
            <w:r w:rsidRPr="00CA2FCC">
              <w:t>CO2</w:t>
            </w:r>
          </w:p>
        </w:tc>
        <w:tc>
          <w:tcPr>
            <w:tcW w:w="263" w:type="pct"/>
          </w:tcPr>
          <w:p w14:paraId="28B364F0" w14:textId="77777777" w:rsidR="00C100B5" w:rsidRPr="00CA2FCC" w:rsidRDefault="00C100B5" w:rsidP="00C100B5">
            <w:pPr>
              <w:jc w:val="center"/>
            </w:pPr>
            <w:r w:rsidRPr="00CA2FCC">
              <w:t>A</w:t>
            </w:r>
          </w:p>
        </w:tc>
        <w:tc>
          <w:tcPr>
            <w:tcW w:w="262" w:type="pct"/>
          </w:tcPr>
          <w:p w14:paraId="05342076" w14:textId="77777777" w:rsidR="00C100B5" w:rsidRPr="00CA2FCC" w:rsidRDefault="00C100B5" w:rsidP="00C100B5">
            <w:pPr>
              <w:jc w:val="center"/>
            </w:pPr>
            <w:r w:rsidRPr="00CA2FCC">
              <w:t>10</w:t>
            </w:r>
          </w:p>
        </w:tc>
      </w:tr>
      <w:tr w:rsidR="00C100B5" w:rsidRPr="00CA2FCC" w14:paraId="1D603429" w14:textId="77777777" w:rsidTr="00C100B5">
        <w:trPr>
          <w:trHeight w:val="283"/>
        </w:trPr>
        <w:tc>
          <w:tcPr>
            <w:tcW w:w="257" w:type="pct"/>
          </w:tcPr>
          <w:p w14:paraId="678D8F0A" w14:textId="77777777" w:rsidR="00C100B5" w:rsidRPr="00CA2FCC" w:rsidRDefault="00C100B5" w:rsidP="00C100B5">
            <w:pPr>
              <w:jc w:val="center"/>
            </w:pPr>
          </w:p>
        </w:tc>
        <w:tc>
          <w:tcPr>
            <w:tcW w:w="182" w:type="pct"/>
          </w:tcPr>
          <w:p w14:paraId="3CB5505E" w14:textId="77777777" w:rsidR="00C100B5" w:rsidRPr="00CA2FCC" w:rsidRDefault="00C100B5" w:rsidP="00C100B5">
            <w:pPr>
              <w:jc w:val="center"/>
            </w:pPr>
            <w:r w:rsidRPr="00CA2FCC">
              <w:t>b.</w:t>
            </w:r>
          </w:p>
        </w:tc>
        <w:tc>
          <w:tcPr>
            <w:tcW w:w="3735" w:type="pct"/>
          </w:tcPr>
          <w:p w14:paraId="12D908E8" w14:textId="77777777" w:rsidR="00C100B5" w:rsidRPr="00CA2FCC" w:rsidRDefault="00C100B5" w:rsidP="00C100B5">
            <w:pPr>
              <w:jc w:val="both"/>
              <w:rPr>
                <w:bCs/>
              </w:rPr>
            </w:pPr>
            <w:r w:rsidRPr="00CA2FCC">
              <w:rPr>
                <w:bCs/>
              </w:rPr>
              <w:t>State few real-life applications of hierarchical clustering. Adapt agglomerative clustering for one real-life clustering application.</w:t>
            </w:r>
          </w:p>
        </w:tc>
        <w:tc>
          <w:tcPr>
            <w:tcW w:w="301" w:type="pct"/>
          </w:tcPr>
          <w:p w14:paraId="2B376F32" w14:textId="77777777" w:rsidR="00C100B5" w:rsidRPr="00CA2FCC" w:rsidRDefault="00C100B5" w:rsidP="00C100B5">
            <w:pPr>
              <w:jc w:val="center"/>
            </w:pPr>
            <w:r w:rsidRPr="00CA2FCC">
              <w:t>CO3</w:t>
            </w:r>
          </w:p>
        </w:tc>
        <w:tc>
          <w:tcPr>
            <w:tcW w:w="263" w:type="pct"/>
          </w:tcPr>
          <w:p w14:paraId="08B18C83" w14:textId="77777777" w:rsidR="00C100B5" w:rsidRPr="00CA2FCC" w:rsidRDefault="00C100B5" w:rsidP="00C100B5">
            <w:pPr>
              <w:jc w:val="center"/>
            </w:pPr>
            <w:r w:rsidRPr="00CA2FCC">
              <w:t>E</w:t>
            </w:r>
          </w:p>
        </w:tc>
        <w:tc>
          <w:tcPr>
            <w:tcW w:w="262" w:type="pct"/>
          </w:tcPr>
          <w:p w14:paraId="1E682BAC" w14:textId="77777777" w:rsidR="00C100B5" w:rsidRPr="00CA2FCC" w:rsidRDefault="00C100B5" w:rsidP="00C100B5">
            <w:pPr>
              <w:jc w:val="center"/>
            </w:pPr>
            <w:r w:rsidRPr="00CA2FCC">
              <w:t>10</w:t>
            </w:r>
          </w:p>
        </w:tc>
      </w:tr>
      <w:tr w:rsidR="00C100B5" w:rsidRPr="00CA2FCC" w14:paraId="3AC056AC" w14:textId="77777777" w:rsidTr="00C100B5">
        <w:trPr>
          <w:trHeight w:val="283"/>
        </w:trPr>
        <w:tc>
          <w:tcPr>
            <w:tcW w:w="257" w:type="pct"/>
          </w:tcPr>
          <w:p w14:paraId="0EBDD819" w14:textId="77777777" w:rsidR="00C100B5" w:rsidRPr="00CA2FCC" w:rsidRDefault="00C100B5" w:rsidP="00C100B5">
            <w:pPr>
              <w:jc w:val="center"/>
            </w:pPr>
          </w:p>
        </w:tc>
        <w:tc>
          <w:tcPr>
            <w:tcW w:w="182" w:type="pct"/>
          </w:tcPr>
          <w:p w14:paraId="2417EA56" w14:textId="77777777" w:rsidR="00C100B5" w:rsidRPr="00CA2FCC" w:rsidRDefault="00C100B5" w:rsidP="00C100B5">
            <w:pPr>
              <w:jc w:val="center"/>
            </w:pPr>
          </w:p>
        </w:tc>
        <w:tc>
          <w:tcPr>
            <w:tcW w:w="3735" w:type="pct"/>
            <w:vAlign w:val="bottom"/>
          </w:tcPr>
          <w:p w14:paraId="4485A202" w14:textId="77777777" w:rsidR="00C100B5" w:rsidRPr="00CA2FCC" w:rsidRDefault="00C100B5" w:rsidP="00C100B5">
            <w:pPr>
              <w:jc w:val="center"/>
              <w:rPr>
                <w:bCs/>
              </w:rPr>
            </w:pPr>
            <w:r w:rsidRPr="00CA2FCC">
              <w:rPr>
                <w:b/>
                <w:bCs/>
              </w:rPr>
              <w:t>(OR)</w:t>
            </w:r>
          </w:p>
        </w:tc>
        <w:tc>
          <w:tcPr>
            <w:tcW w:w="301" w:type="pct"/>
            <w:vAlign w:val="bottom"/>
          </w:tcPr>
          <w:p w14:paraId="55A50C7A" w14:textId="77777777" w:rsidR="00C100B5" w:rsidRPr="00CA2FCC" w:rsidRDefault="00C100B5" w:rsidP="00C100B5"/>
        </w:tc>
        <w:tc>
          <w:tcPr>
            <w:tcW w:w="263" w:type="pct"/>
            <w:vAlign w:val="bottom"/>
          </w:tcPr>
          <w:p w14:paraId="37DC97C9" w14:textId="77777777" w:rsidR="00C100B5" w:rsidRPr="00CA2FCC" w:rsidRDefault="00C100B5" w:rsidP="00C100B5"/>
        </w:tc>
        <w:tc>
          <w:tcPr>
            <w:tcW w:w="262" w:type="pct"/>
            <w:vAlign w:val="bottom"/>
          </w:tcPr>
          <w:p w14:paraId="24B7D057" w14:textId="77777777" w:rsidR="00C100B5" w:rsidRPr="00CA2FCC" w:rsidRDefault="00C100B5" w:rsidP="00C100B5">
            <w:pPr>
              <w:jc w:val="center"/>
            </w:pPr>
          </w:p>
        </w:tc>
      </w:tr>
      <w:tr w:rsidR="00C100B5" w:rsidRPr="00CA2FCC" w14:paraId="7CC398DB" w14:textId="77777777" w:rsidTr="00C100B5">
        <w:trPr>
          <w:trHeight w:val="283"/>
        </w:trPr>
        <w:tc>
          <w:tcPr>
            <w:tcW w:w="257" w:type="pct"/>
          </w:tcPr>
          <w:p w14:paraId="7FC9DFBE" w14:textId="77777777" w:rsidR="00C100B5" w:rsidRPr="00CA2FCC" w:rsidRDefault="00C100B5" w:rsidP="00C100B5">
            <w:pPr>
              <w:jc w:val="center"/>
            </w:pPr>
            <w:r w:rsidRPr="00CA2FCC">
              <w:t>8.</w:t>
            </w:r>
          </w:p>
        </w:tc>
        <w:tc>
          <w:tcPr>
            <w:tcW w:w="182" w:type="pct"/>
          </w:tcPr>
          <w:p w14:paraId="7E99855D" w14:textId="77777777" w:rsidR="00C100B5" w:rsidRPr="00CA2FCC" w:rsidRDefault="00C100B5" w:rsidP="00C100B5">
            <w:pPr>
              <w:jc w:val="center"/>
            </w:pPr>
            <w:r w:rsidRPr="00CA2FCC">
              <w:t>a.</w:t>
            </w:r>
          </w:p>
        </w:tc>
        <w:tc>
          <w:tcPr>
            <w:tcW w:w="3735" w:type="pct"/>
          </w:tcPr>
          <w:p w14:paraId="629E3F0A" w14:textId="77777777" w:rsidR="00C100B5" w:rsidRPr="00CA2FCC" w:rsidRDefault="00C100B5" w:rsidP="00C100B5">
            <w:pPr>
              <w:jc w:val="both"/>
              <w:rPr>
                <w:bCs/>
              </w:rPr>
            </w:pPr>
            <w:r w:rsidRPr="00CA2FCC">
              <w:rPr>
                <w:bCs/>
              </w:rPr>
              <w:t>Justify that the principal component analysis improves the performance of machine learning algorithm. How will you implement PCA with scikit-learn library?</w:t>
            </w:r>
          </w:p>
        </w:tc>
        <w:tc>
          <w:tcPr>
            <w:tcW w:w="301" w:type="pct"/>
          </w:tcPr>
          <w:p w14:paraId="6BE53F04" w14:textId="77777777" w:rsidR="00C100B5" w:rsidRPr="00CA2FCC" w:rsidRDefault="00C100B5" w:rsidP="00C100B5">
            <w:pPr>
              <w:jc w:val="center"/>
            </w:pPr>
            <w:r w:rsidRPr="00CA2FCC">
              <w:t>CO5</w:t>
            </w:r>
          </w:p>
        </w:tc>
        <w:tc>
          <w:tcPr>
            <w:tcW w:w="263" w:type="pct"/>
          </w:tcPr>
          <w:p w14:paraId="54AF7B3B" w14:textId="77777777" w:rsidR="00C100B5" w:rsidRPr="00CA2FCC" w:rsidRDefault="00C100B5" w:rsidP="00C100B5">
            <w:pPr>
              <w:jc w:val="center"/>
            </w:pPr>
            <w:r w:rsidRPr="00CA2FCC">
              <w:t>E</w:t>
            </w:r>
          </w:p>
        </w:tc>
        <w:tc>
          <w:tcPr>
            <w:tcW w:w="262" w:type="pct"/>
          </w:tcPr>
          <w:p w14:paraId="6B176D28" w14:textId="77777777" w:rsidR="00C100B5" w:rsidRPr="00CA2FCC" w:rsidRDefault="00C100B5" w:rsidP="00C100B5">
            <w:pPr>
              <w:jc w:val="center"/>
            </w:pPr>
            <w:r w:rsidRPr="00CA2FCC">
              <w:t>10</w:t>
            </w:r>
          </w:p>
        </w:tc>
      </w:tr>
      <w:tr w:rsidR="00C100B5" w:rsidRPr="00CA2FCC" w14:paraId="1A5CD88F" w14:textId="77777777" w:rsidTr="00C100B5">
        <w:trPr>
          <w:trHeight w:val="283"/>
        </w:trPr>
        <w:tc>
          <w:tcPr>
            <w:tcW w:w="257" w:type="pct"/>
          </w:tcPr>
          <w:p w14:paraId="76CBF72D" w14:textId="77777777" w:rsidR="00C100B5" w:rsidRPr="00CA2FCC" w:rsidRDefault="00C100B5" w:rsidP="00C100B5">
            <w:pPr>
              <w:jc w:val="center"/>
            </w:pPr>
          </w:p>
        </w:tc>
        <w:tc>
          <w:tcPr>
            <w:tcW w:w="182" w:type="pct"/>
          </w:tcPr>
          <w:p w14:paraId="09D66FAA" w14:textId="77777777" w:rsidR="00C100B5" w:rsidRPr="00CA2FCC" w:rsidRDefault="00C100B5" w:rsidP="00C100B5">
            <w:pPr>
              <w:jc w:val="center"/>
            </w:pPr>
            <w:r w:rsidRPr="00CA2FCC">
              <w:t>b.</w:t>
            </w:r>
          </w:p>
        </w:tc>
        <w:tc>
          <w:tcPr>
            <w:tcW w:w="3735" w:type="pct"/>
          </w:tcPr>
          <w:p w14:paraId="0286790B" w14:textId="77777777" w:rsidR="00C100B5" w:rsidRPr="00CA2FCC" w:rsidRDefault="00C100B5" w:rsidP="00C100B5">
            <w:pPr>
              <w:jc w:val="both"/>
              <w:rPr>
                <w:bCs/>
              </w:rPr>
            </w:pPr>
            <w:r w:rsidRPr="00CA2FCC">
              <w:rPr>
                <w:bCs/>
              </w:rPr>
              <w:t>Explain how canonical correlation analysis allows us to summarize the relationships into fewer statistics while preserving the main facets of the relationships of variables.</w:t>
            </w:r>
          </w:p>
        </w:tc>
        <w:tc>
          <w:tcPr>
            <w:tcW w:w="301" w:type="pct"/>
          </w:tcPr>
          <w:p w14:paraId="7BDE5BE1" w14:textId="77777777" w:rsidR="00C100B5" w:rsidRPr="00CA2FCC" w:rsidRDefault="00C100B5" w:rsidP="00C100B5">
            <w:pPr>
              <w:jc w:val="center"/>
            </w:pPr>
            <w:r w:rsidRPr="00CA2FCC">
              <w:t>CO3</w:t>
            </w:r>
          </w:p>
        </w:tc>
        <w:tc>
          <w:tcPr>
            <w:tcW w:w="263" w:type="pct"/>
          </w:tcPr>
          <w:p w14:paraId="1C77D27C" w14:textId="77777777" w:rsidR="00C100B5" w:rsidRPr="00CA2FCC" w:rsidRDefault="00C100B5" w:rsidP="00C100B5">
            <w:pPr>
              <w:jc w:val="center"/>
            </w:pPr>
            <w:r w:rsidRPr="00CA2FCC">
              <w:t>A</w:t>
            </w:r>
          </w:p>
        </w:tc>
        <w:tc>
          <w:tcPr>
            <w:tcW w:w="262" w:type="pct"/>
          </w:tcPr>
          <w:p w14:paraId="3BD2A04F" w14:textId="77777777" w:rsidR="00C100B5" w:rsidRPr="00CA2FCC" w:rsidRDefault="00C100B5" w:rsidP="00C100B5">
            <w:pPr>
              <w:jc w:val="center"/>
            </w:pPr>
            <w:r w:rsidRPr="00CA2FCC">
              <w:t>10</w:t>
            </w:r>
          </w:p>
        </w:tc>
      </w:tr>
      <w:tr w:rsidR="00C100B5" w:rsidRPr="00CA2FCC" w14:paraId="6F0E6D86" w14:textId="77777777" w:rsidTr="00C100B5">
        <w:trPr>
          <w:trHeight w:val="550"/>
        </w:trPr>
        <w:tc>
          <w:tcPr>
            <w:tcW w:w="5000" w:type="pct"/>
            <w:gridSpan w:val="6"/>
            <w:vAlign w:val="center"/>
          </w:tcPr>
          <w:p w14:paraId="76ECA1F7" w14:textId="77777777" w:rsidR="00C100B5" w:rsidRPr="00CA2FCC" w:rsidRDefault="00C100B5" w:rsidP="00C100B5">
            <w:pPr>
              <w:jc w:val="center"/>
            </w:pPr>
            <w:r w:rsidRPr="00CA2FCC">
              <w:rPr>
                <w:b/>
                <w:bCs/>
              </w:rPr>
              <w:t>COMPULSORY QUESTION</w:t>
            </w:r>
          </w:p>
        </w:tc>
      </w:tr>
      <w:tr w:rsidR="00C100B5" w:rsidRPr="00CA2FCC" w14:paraId="743B3BB9" w14:textId="77777777" w:rsidTr="00C100B5">
        <w:trPr>
          <w:trHeight w:val="283"/>
        </w:trPr>
        <w:tc>
          <w:tcPr>
            <w:tcW w:w="257" w:type="pct"/>
          </w:tcPr>
          <w:p w14:paraId="178CA3FF" w14:textId="77777777" w:rsidR="00C100B5" w:rsidRPr="00CA2FCC" w:rsidRDefault="00C100B5" w:rsidP="00C100B5">
            <w:pPr>
              <w:jc w:val="center"/>
            </w:pPr>
            <w:r w:rsidRPr="00CA2FCC">
              <w:t>9.</w:t>
            </w:r>
          </w:p>
        </w:tc>
        <w:tc>
          <w:tcPr>
            <w:tcW w:w="182" w:type="pct"/>
          </w:tcPr>
          <w:p w14:paraId="097C19EC" w14:textId="77777777" w:rsidR="00C100B5" w:rsidRPr="00CA2FCC" w:rsidRDefault="00C100B5" w:rsidP="00C100B5">
            <w:r w:rsidRPr="00CA2FCC">
              <w:t>a.</w:t>
            </w:r>
          </w:p>
        </w:tc>
        <w:tc>
          <w:tcPr>
            <w:tcW w:w="3735" w:type="pct"/>
          </w:tcPr>
          <w:p w14:paraId="78FB339E" w14:textId="77777777" w:rsidR="00C100B5" w:rsidRPr="00CA2FCC" w:rsidRDefault="00C100B5" w:rsidP="00C100B5">
            <w:pPr>
              <w:jc w:val="both"/>
            </w:pPr>
            <w:r w:rsidRPr="00CA2FCC">
              <w:t>Assess the performance of Gaussian mixture models in determining the probability that a given data point belongs to a cluster.</w:t>
            </w:r>
          </w:p>
        </w:tc>
        <w:tc>
          <w:tcPr>
            <w:tcW w:w="301" w:type="pct"/>
          </w:tcPr>
          <w:p w14:paraId="57F84023" w14:textId="77777777" w:rsidR="00C100B5" w:rsidRPr="00CA2FCC" w:rsidRDefault="00C100B5" w:rsidP="00C100B5">
            <w:pPr>
              <w:jc w:val="center"/>
            </w:pPr>
            <w:r w:rsidRPr="00CA2FCC">
              <w:t>CO6</w:t>
            </w:r>
          </w:p>
        </w:tc>
        <w:tc>
          <w:tcPr>
            <w:tcW w:w="263" w:type="pct"/>
          </w:tcPr>
          <w:p w14:paraId="69C175C6" w14:textId="77777777" w:rsidR="00C100B5" w:rsidRPr="00CA2FCC" w:rsidRDefault="00C100B5" w:rsidP="00C100B5">
            <w:pPr>
              <w:jc w:val="center"/>
            </w:pPr>
            <w:r w:rsidRPr="00CA2FCC">
              <w:t>E</w:t>
            </w:r>
          </w:p>
        </w:tc>
        <w:tc>
          <w:tcPr>
            <w:tcW w:w="262" w:type="pct"/>
          </w:tcPr>
          <w:p w14:paraId="3DD01ED2" w14:textId="77777777" w:rsidR="00C100B5" w:rsidRPr="00CA2FCC" w:rsidRDefault="00C100B5" w:rsidP="00C100B5">
            <w:pPr>
              <w:jc w:val="center"/>
            </w:pPr>
            <w:r w:rsidRPr="00CA2FCC">
              <w:t>10</w:t>
            </w:r>
          </w:p>
        </w:tc>
      </w:tr>
      <w:tr w:rsidR="00C100B5" w:rsidRPr="00CA2FCC" w14:paraId="265AE93D" w14:textId="77777777" w:rsidTr="00C100B5">
        <w:trPr>
          <w:trHeight w:val="283"/>
        </w:trPr>
        <w:tc>
          <w:tcPr>
            <w:tcW w:w="257" w:type="pct"/>
          </w:tcPr>
          <w:p w14:paraId="1F6F1574" w14:textId="77777777" w:rsidR="00C100B5" w:rsidRPr="00CA2FCC" w:rsidRDefault="00C100B5" w:rsidP="00C100B5"/>
        </w:tc>
        <w:tc>
          <w:tcPr>
            <w:tcW w:w="182" w:type="pct"/>
          </w:tcPr>
          <w:p w14:paraId="0396D6B1" w14:textId="77777777" w:rsidR="00C100B5" w:rsidRPr="00CA2FCC" w:rsidRDefault="00C100B5" w:rsidP="00C100B5">
            <w:r w:rsidRPr="00CA2FCC">
              <w:t>b.</w:t>
            </w:r>
          </w:p>
        </w:tc>
        <w:tc>
          <w:tcPr>
            <w:tcW w:w="3735" w:type="pct"/>
          </w:tcPr>
          <w:p w14:paraId="4CB6E5B8" w14:textId="77777777" w:rsidR="00C100B5" w:rsidRPr="00CA2FCC" w:rsidRDefault="00C100B5" w:rsidP="00C100B5">
            <w:pPr>
              <w:rPr>
                <w:bCs/>
              </w:rPr>
            </w:pPr>
            <w:r w:rsidRPr="00CA2FCC">
              <w:rPr>
                <w:bCs/>
              </w:rPr>
              <w:t>With respect to a chess game, analyze the elements of reinforcement learning.</w:t>
            </w:r>
          </w:p>
        </w:tc>
        <w:tc>
          <w:tcPr>
            <w:tcW w:w="301" w:type="pct"/>
          </w:tcPr>
          <w:p w14:paraId="1F979E22" w14:textId="77777777" w:rsidR="00C100B5" w:rsidRPr="00CA2FCC" w:rsidRDefault="00C100B5" w:rsidP="00C100B5">
            <w:pPr>
              <w:jc w:val="center"/>
            </w:pPr>
            <w:r w:rsidRPr="00CA2FCC">
              <w:t>CO4</w:t>
            </w:r>
          </w:p>
        </w:tc>
        <w:tc>
          <w:tcPr>
            <w:tcW w:w="263" w:type="pct"/>
          </w:tcPr>
          <w:p w14:paraId="169A5379" w14:textId="77777777" w:rsidR="00C100B5" w:rsidRPr="00CA2FCC" w:rsidRDefault="00C100B5" w:rsidP="00C100B5">
            <w:pPr>
              <w:jc w:val="center"/>
            </w:pPr>
            <w:r w:rsidRPr="00CA2FCC">
              <w:t>An</w:t>
            </w:r>
          </w:p>
        </w:tc>
        <w:tc>
          <w:tcPr>
            <w:tcW w:w="262" w:type="pct"/>
          </w:tcPr>
          <w:p w14:paraId="3981099F" w14:textId="77777777" w:rsidR="00C100B5" w:rsidRPr="00CA2FCC" w:rsidRDefault="00C100B5" w:rsidP="00C100B5">
            <w:pPr>
              <w:jc w:val="center"/>
            </w:pPr>
            <w:r w:rsidRPr="00CA2FCC">
              <w:t>10</w:t>
            </w:r>
          </w:p>
        </w:tc>
      </w:tr>
    </w:tbl>
    <w:p w14:paraId="08B27FC9" w14:textId="77777777" w:rsidR="00C100B5" w:rsidRPr="00CA2FCC" w:rsidRDefault="00C100B5" w:rsidP="00C100B5"/>
    <w:p w14:paraId="42DD0575" w14:textId="77777777" w:rsidR="00C100B5" w:rsidRPr="00CA2FCC" w:rsidRDefault="00C100B5" w:rsidP="00C100B5">
      <w:r w:rsidRPr="00CA2FCC">
        <w:rPr>
          <w:b/>
          <w:bCs/>
        </w:rPr>
        <w:t>CO</w:t>
      </w:r>
      <w:r w:rsidRPr="00CA2FCC">
        <w:t xml:space="preserve"> – COURSE OUTCOME</w:t>
      </w:r>
      <w:r w:rsidRPr="00CA2FCC">
        <w:tab/>
        <w:t xml:space="preserve">        </w:t>
      </w:r>
      <w:r w:rsidRPr="00CA2FCC">
        <w:rPr>
          <w:b/>
          <w:bCs/>
        </w:rPr>
        <w:t>BL</w:t>
      </w:r>
      <w:r w:rsidRPr="00CA2FCC">
        <w:t xml:space="preserve"> – BLOOM’S LEVEL        </w:t>
      </w:r>
      <w:r w:rsidRPr="00CA2FCC">
        <w:rPr>
          <w:b/>
          <w:bCs/>
        </w:rPr>
        <w:t>M</w:t>
      </w:r>
      <w:r w:rsidRPr="00CA2FCC">
        <w:t xml:space="preserve"> – MARKS ALLOTTED</w:t>
      </w:r>
    </w:p>
    <w:p w14:paraId="34271F43" w14:textId="77777777" w:rsidR="00C100B5" w:rsidRPr="00CA2FCC" w:rsidRDefault="00C100B5" w:rsidP="00C100B5"/>
    <w:tbl>
      <w:tblPr>
        <w:tblStyle w:val="TableGrid"/>
        <w:tblW w:w="10490" w:type="dxa"/>
        <w:tblInd w:w="-714" w:type="dxa"/>
        <w:tblLook w:val="04A0" w:firstRow="1" w:lastRow="0" w:firstColumn="1" w:lastColumn="0" w:noHBand="0" w:noVBand="1"/>
      </w:tblPr>
      <w:tblGrid>
        <w:gridCol w:w="670"/>
        <w:gridCol w:w="9820"/>
      </w:tblGrid>
      <w:tr w:rsidR="00C100B5" w:rsidRPr="00CA2FCC" w14:paraId="78B205F9" w14:textId="77777777" w:rsidTr="00C100B5">
        <w:tc>
          <w:tcPr>
            <w:tcW w:w="425" w:type="dxa"/>
          </w:tcPr>
          <w:p w14:paraId="5BE72B4C" w14:textId="77777777" w:rsidR="00C100B5" w:rsidRPr="00CA2FCC" w:rsidRDefault="00C100B5" w:rsidP="00C100B5"/>
        </w:tc>
        <w:tc>
          <w:tcPr>
            <w:tcW w:w="10065" w:type="dxa"/>
          </w:tcPr>
          <w:p w14:paraId="4E74FA45" w14:textId="77777777" w:rsidR="00C100B5" w:rsidRPr="00CA2FCC" w:rsidRDefault="00C100B5" w:rsidP="00C100B5">
            <w:pPr>
              <w:jc w:val="center"/>
              <w:rPr>
                <w:b/>
              </w:rPr>
            </w:pPr>
            <w:r w:rsidRPr="00CA2FCC">
              <w:rPr>
                <w:b/>
              </w:rPr>
              <w:t>COURSE OUTCOMES</w:t>
            </w:r>
          </w:p>
        </w:tc>
      </w:tr>
      <w:tr w:rsidR="00C100B5" w:rsidRPr="00CA2FCC" w14:paraId="10604252" w14:textId="77777777" w:rsidTr="00C100B5">
        <w:tc>
          <w:tcPr>
            <w:tcW w:w="425" w:type="dxa"/>
          </w:tcPr>
          <w:p w14:paraId="609C2AA6" w14:textId="77777777" w:rsidR="00C100B5" w:rsidRPr="00CA2FCC" w:rsidRDefault="00C100B5" w:rsidP="00C100B5">
            <w:r w:rsidRPr="00CA2FCC">
              <w:t>CO1</w:t>
            </w:r>
          </w:p>
        </w:tc>
        <w:tc>
          <w:tcPr>
            <w:tcW w:w="10065" w:type="dxa"/>
          </w:tcPr>
          <w:p w14:paraId="621D129F" w14:textId="77777777" w:rsidR="00C100B5" w:rsidRPr="00CA2FCC" w:rsidRDefault="00C100B5" w:rsidP="00C100B5">
            <w:pPr>
              <w:jc w:val="both"/>
            </w:pPr>
            <w:r w:rsidRPr="00CA2FCC">
              <w:t>describe some concepts and methods central to machine learning such as classification, regression, clustering, bias/variance.</w:t>
            </w:r>
          </w:p>
        </w:tc>
      </w:tr>
      <w:tr w:rsidR="00C100B5" w:rsidRPr="00CA2FCC" w14:paraId="370D6E9B" w14:textId="77777777" w:rsidTr="00C100B5">
        <w:tc>
          <w:tcPr>
            <w:tcW w:w="425" w:type="dxa"/>
          </w:tcPr>
          <w:p w14:paraId="57DCEE1F" w14:textId="77777777" w:rsidR="00C100B5" w:rsidRPr="00CA2FCC" w:rsidRDefault="00C100B5" w:rsidP="00C100B5">
            <w:r w:rsidRPr="00CA2FCC">
              <w:t>CO2</w:t>
            </w:r>
          </w:p>
        </w:tc>
        <w:tc>
          <w:tcPr>
            <w:tcW w:w="10065" w:type="dxa"/>
          </w:tcPr>
          <w:p w14:paraId="51A80D27" w14:textId="77777777" w:rsidR="00C100B5" w:rsidRPr="00CA2FCC" w:rsidRDefault="00C100B5" w:rsidP="00C100B5">
            <w:r w:rsidRPr="00CA2FCC">
              <w:t>explain mathematically various machine learning approaches and paradigms</w:t>
            </w:r>
          </w:p>
        </w:tc>
      </w:tr>
      <w:tr w:rsidR="00C100B5" w:rsidRPr="00CA2FCC" w14:paraId="4DFEEC5F" w14:textId="77777777" w:rsidTr="00C100B5">
        <w:tc>
          <w:tcPr>
            <w:tcW w:w="425" w:type="dxa"/>
          </w:tcPr>
          <w:p w14:paraId="1958F732" w14:textId="77777777" w:rsidR="00C100B5" w:rsidRPr="00CA2FCC" w:rsidRDefault="00C100B5" w:rsidP="00C100B5">
            <w:r w:rsidRPr="00CA2FCC">
              <w:t>CO3</w:t>
            </w:r>
          </w:p>
        </w:tc>
        <w:tc>
          <w:tcPr>
            <w:tcW w:w="10065" w:type="dxa"/>
          </w:tcPr>
          <w:p w14:paraId="050FE633" w14:textId="77777777" w:rsidR="00C100B5" w:rsidRPr="00CA2FCC" w:rsidRDefault="00C100B5" w:rsidP="00C100B5">
            <w:r w:rsidRPr="00CA2FCC">
              <w:t>compare the strengths and limitations of selected machine learning algorithms and where they can be applied in different applications</w:t>
            </w:r>
          </w:p>
        </w:tc>
      </w:tr>
      <w:tr w:rsidR="00C100B5" w:rsidRPr="00CA2FCC" w14:paraId="370222DB" w14:textId="77777777" w:rsidTr="00C100B5">
        <w:tc>
          <w:tcPr>
            <w:tcW w:w="425" w:type="dxa"/>
          </w:tcPr>
          <w:p w14:paraId="47BEDB0B" w14:textId="77777777" w:rsidR="00C100B5" w:rsidRPr="00CA2FCC" w:rsidRDefault="00C100B5" w:rsidP="00C100B5">
            <w:r w:rsidRPr="00CA2FCC">
              <w:t>CO4</w:t>
            </w:r>
          </w:p>
        </w:tc>
        <w:tc>
          <w:tcPr>
            <w:tcW w:w="10065" w:type="dxa"/>
          </w:tcPr>
          <w:p w14:paraId="7FE6095D" w14:textId="77777777" w:rsidR="00C100B5" w:rsidRPr="00CA2FCC" w:rsidRDefault="00C100B5" w:rsidP="00C100B5">
            <w:r w:rsidRPr="00CA2FCC">
              <w:t>design and implement suitable machine learning algorithm to a given task</w:t>
            </w:r>
          </w:p>
        </w:tc>
      </w:tr>
      <w:tr w:rsidR="00C100B5" w:rsidRPr="00CA2FCC" w14:paraId="7B47855C" w14:textId="77777777" w:rsidTr="00C100B5">
        <w:tc>
          <w:tcPr>
            <w:tcW w:w="425" w:type="dxa"/>
          </w:tcPr>
          <w:p w14:paraId="67FFFEF4" w14:textId="77777777" w:rsidR="00C100B5" w:rsidRPr="00CA2FCC" w:rsidRDefault="00C100B5" w:rsidP="00C100B5">
            <w:r w:rsidRPr="00CA2FCC">
              <w:t>CO5</w:t>
            </w:r>
          </w:p>
        </w:tc>
        <w:tc>
          <w:tcPr>
            <w:tcW w:w="10065" w:type="dxa"/>
          </w:tcPr>
          <w:p w14:paraId="62E4B6D9" w14:textId="77777777" w:rsidR="00C100B5" w:rsidRPr="00CA2FCC" w:rsidRDefault="00C100B5" w:rsidP="00C100B5">
            <w:pPr>
              <w:jc w:val="both"/>
            </w:pPr>
            <w:r w:rsidRPr="00CA2FCC">
              <w:t>apply some state-of-the-art development frameworks and software libraries in machine learning task realization</w:t>
            </w:r>
          </w:p>
        </w:tc>
      </w:tr>
      <w:tr w:rsidR="00C100B5" w:rsidRPr="00CA2FCC" w14:paraId="68572239" w14:textId="77777777" w:rsidTr="00C100B5">
        <w:tc>
          <w:tcPr>
            <w:tcW w:w="425" w:type="dxa"/>
          </w:tcPr>
          <w:p w14:paraId="01D41529" w14:textId="77777777" w:rsidR="00C100B5" w:rsidRPr="00CA2FCC" w:rsidRDefault="00C100B5" w:rsidP="00C100B5">
            <w:r w:rsidRPr="00CA2FCC">
              <w:t>CO6</w:t>
            </w:r>
          </w:p>
        </w:tc>
        <w:tc>
          <w:tcPr>
            <w:tcW w:w="10065" w:type="dxa"/>
          </w:tcPr>
          <w:p w14:paraId="403C6763" w14:textId="77777777" w:rsidR="00C100B5" w:rsidRPr="00CA2FCC" w:rsidRDefault="00C100B5" w:rsidP="00C100B5">
            <w:r w:rsidRPr="00CA2FCC">
              <w:t>evaluate the performance of machine learning algorithms using suitable metrics</w:t>
            </w:r>
          </w:p>
        </w:tc>
      </w:tr>
    </w:tbl>
    <w:p w14:paraId="71C8CCB4" w14:textId="77777777" w:rsidR="00C100B5" w:rsidRPr="00CA2FCC" w:rsidRDefault="00C100B5" w:rsidP="00C100B5"/>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CA2FCC" w14:paraId="318FB235" w14:textId="77777777" w:rsidTr="00C100B5">
        <w:trPr>
          <w:jc w:val="center"/>
        </w:trPr>
        <w:tc>
          <w:tcPr>
            <w:tcW w:w="6385" w:type="dxa"/>
            <w:gridSpan w:val="8"/>
          </w:tcPr>
          <w:p w14:paraId="3F621A17" w14:textId="77777777" w:rsidR="00C100B5" w:rsidRPr="00CA2FCC" w:rsidRDefault="00C100B5" w:rsidP="00C100B5">
            <w:pPr>
              <w:jc w:val="center"/>
              <w:rPr>
                <w:b/>
              </w:rPr>
            </w:pPr>
            <w:r w:rsidRPr="00CA2FCC">
              <w:rPr>
                <w:b/>
              </w:rPr>
              <w:t>Assessment Pattern as per Bloom’s Level</w:t>
            </w:r>
          </w:p>
        </w:tc>
      </w:tr>
      <w:tr w:rsidR="00C100B5" w:rsidRPr="00CA2FCC" w14:paraId="1C23AB1D" w14:textId="77777777" w:rsidTr="00C100B5">
        <w:trPr>
          <w:jc w:val="center"/>
        </w:trPr>
        <w:tc>
          <w:tcPr>
            <w:tcW w:w="1140" w:type="dxa"/>
          </w:tcPr>
          <w:p w14:paraId="70B46A87" w14:textId="77777777" w:rsidR="00C100B5" w:rsidRPr="00CA2FCC" w:rsidRDefault="00C100B5" w:rsidP="00C100B5">
            <w:pPr>
              <w:jc w:val="center"/>
              <w:rPr>
                <w:b/>
                <w:bCs/>
              </w:rPr>
            </w:pPr>
            <w:r w:rsidRPr="00CA2FCC">
              <w:rPr>
                <w:b/>
                <w:bCs/>
              </w:rPr>
              <w:t>CO / BL</w:t>
            </w:r>
          </w:p>
        </w:tc>
        <w:tc>
          <w:tcPr>
            <w:tcW w:w="709" w:type="dxa"/>
          </w:tcPr>
          <w:p w14:paraId="54679DA0" w14:textId="77777777" w:rsidR="00C100B5" w:rsidRPr="00CA2FCC" w:rsidRDefault="00C100B5" w:rsidP="00C100B5">
            <w:pPr>
              <w:jc w:val="center"/>
              <w:rPr>
                <w:b/>
              </w:rPr>
            </w:pPr>
            <w:r w:rsidRPr="00CA2FCC">
              <w:rPr>
                <w:b/>
              </w:rPr>
              <w:t>R</w:t>
            </w:r>
          </w:p>
        </w:tc>
        <w:tc>
          <w:tcPr>
            <w:tcW w:w="708" w:type="dxa"/>
          </w:tcPr>
          <w:p w14:paraId="2616E236" w14:textId="77777777" w:rsidR="00C100B5" w:rsidRPr="00CA2FCC" w:rsidRDefault="00C100B5" w:rsidP="00C100B5">
            <w:pPr>
              <w:jc w:val="center"/>
              <w:rPr>
                <w:b/>
              </w:rPr>
            </w:pPr>
            <w:r w:rsidRPr="00CA2FCC">
              <w:rPr>
                <w:b/>
              </w:rPr>
              <w:t>U</w:t>
            </w:r>
          </w:p>
        </w:tc>
        <w:tc>
          <w:tcPr>
            <w:tcW w:w="709" w:type="dxa"/>
          </w:tcPr>
          <w:p w14:paraId="56F0F859" w14:textId="77777777" w:rsidR="00C100B5" w:rsidRPr="00CA2FCC" w:rsidRDefault="00C100B5" w:rsidP="00C100B5">
            <w:pPr>
              <w:jc w:val="center"/>
              <w:rPr>
                <w:b/>
              </w:rPr>
            </w:pPr>
            <w:r w:rsidRPr="00CA2FCC">
              <w:rPr>
                <w:b/>
              </w:rPr>
              <w:t>A</w:t>
            </w:r>
          </w:p>
        </w:tc>
        <w:tc>
          <w:tcPr>
            <w:tcW w:w="709" w:type="dxa"/>
          </w:tcPr>
          <w:p w14:paraId="75745A27" w14:textId="77777777" w:rsidR="00C100B5" w:rsidRPr="00CA2FCC" w:rsidRDefault="00C100B5" w:rsidP="00C100B5">
            <w:pPr>
              <w:jc w:val="center"/>
              <w:rPr>
                <w:b/>
              </w:rPr>
            </w:pPr>
            <w:r w:rsidRPr="00CA2FCC">
              <w:rPr>
                <w:b/>
              </w:rPr>
              <w:t>An</w:t>
            </w:r>
          </w:p>
        </w:tc>
        <w:tc>
          <w:tcPr>
            <w:tcW w:w="709" w:type="dxa"/>
          </w:tcPr>
          <w:p w14:paraId="0BB3729F" w14:textId="77777777" w:rsidR="00C100B5" w:rsidRPr="00CA2FCC" w:rsidRDefault="00C100B5" w:rsidP="00C100B5">
            <w:pPr>
              <w:jc w:val="center"/>
              <w:rPr>
                <w:b/>
              </w:rPr>
            </w:pPr>
            <w:r w:rsidRPr="00CA2FCC">
              <w:rPr>
                <w:b/>
              </w:rPr>
              <w:t>E</w:t>
            </w:r>
          </w:p>
        </w:tc>
        <w:tc>
          <w:tcPr>
            <w:tcW w:w="708" w:type="dxa"/>
          </w:tcPr>
          <w:p w14:paraId="7E40F954" w14:textId="77777777" w:rsidR="00C100B5" w:rsidRPr="00CA2FCC" w:rsidRDefault="00C100B5" w:rsidP="00C100B5">
            <w:pPr>
              <w:jc w:val="center"/>
              <w:rPr>
                <w:b/>
              </w:rPr>
            </w:pPr>
            <w:r w:rsidRPr="00CA2FCC">
              <w:rPr>
                <w:b/>
              </w:rPr>
              <w:t>C</w:t>
            </w:r>
          </w:p>
        </w:tc>
        <w:tc>
          <w:tcPr>
            <w:tcW w:w="993" w:type="dxa"/>
          </w:tcPr>
          <w:p w14:paraId="1DA9F4DE" w14:textId="77777777" w:rsidR="00C100B5" w:rsidRPr="00CA2FCC" w:rsidRDefault="00C100B5" w:rsidP="00C100B5">
            <w:pPr>
              <w:jc w:val="center"/>
              <w:rPr>
                <w:b/>
              </w:rPr>
            </w:pPr>
            <w:r w:rsidRPr="00CA2FCC">
              <w:rPr>
                <w:b/>
              </w:rPr>
              <w:t>Total</w:t>
            </w:r>
          </w:p>
        </w:tc>
      </w:tr>
      <w:tr w:rsidR="00C100B5" w:rsidRPr="00CA2FCC" w14:paraId="07ED26C1" w14:textId="77777777" w:rsidTr="00C100B5">
        <w:trPr>
          <w:jc w:val="center"/>
        </w:trPr>
        <w:tc>
          <w:tcPr>
            <w:tcW w:w="1140" w:type="dxa"/>
          </w:tcPr>
          <w:p w14:paraId="1F682F6F" w14:textId="77777777" w:rsidR="00C100B5" w:rsidRPr="00CA2FCC" w:rsidRDefault="00C100B5" w:rsidP="00C100B5">
            <w:pPr>
              <w:jc w:val="center"/>
            </w:pPr>
            <w:r w:rsidRPr="00CA2FCC">
              <w:t>CO1</w:t>
            </w:r>
          </w:p>
        </w:tc>
        <w:tc>
          <w:tcPr>
            <w:tcW w:w="709" w:type="dxa"/>
          </w:tcPr>
          <w:p w14:paraId="7AF07C21" w14:textId="77777777" w:rsidR="00C100B5" w:rsidRPr="00CA2FCC" w:rsidRDefault="00C100B5" w:rsidP="00C100B5">
            <w:pPr>
              <w:jc w:val="center"/>
            </w:pPr>
          </w:p>
        </w:tc>
        <w:tc>
          <w:tcPr>
            <w:tcW w:w="708" w:type="dxa"/>
          </w:tcPr>
          <w:p w14:paraId="76D6F0C7" w14:textId="77777777" w:rsidR="00C100B5" w:rsidRPr="00CA2FCC" w:rsidRDefault="00C100B5" w:rsidP="00C100B5">
            <w:pPr>
              <w:jc w:val="center"/>
            </w:pPr>
            <w:r w:rsidRPr="00CA2FCC">
              <w:t>30</w:t>
            </w:r>
          </w:p>
        </w:tc>
        <w:tc>
          <w:tcPr>
            <w:tcW w:w="709" w:type="dxa"/>
          </w:tcPr>
          <w:p w14:paraId="2EDFE6A0" w14:textId="77777777" w:rsidR="00C100B5" w:rsidRPr="00CA2FCC" w:rsidRDefault="00C100B5" w:rsidP="00C100B5">
            <w:pPr>
              <w:jc w:val="center"/>
            </w:pPr>
            <w:r w:rsidRPr="00CA2FCC">
              <w:t>10</w:t>
            </w:r>
          </w:p>
        </w:tc>
        <w:tc>
          <w:tcPr>
            <w:tcW w:w="709" w:type="dxa"/>
          </w:tcPr>
          <w:p w14:paraId="5E9F43FE" w14:textId="77777777" w:rsidR="00C100B5" w:rsidRPr="00CA2FCC" w:rsidRDefault="00C100B5" w:rsidP="00C100B5">
            <w:pPr>
              <w:jc w:val="center"/>
            </w:pPr>
          </w:p>
        </w:tc>
        <w:tc>
          <w:tcPr>
            <w:tcW w:w="709" w:type="dxa"/>
          </w:tcPr>
          <w:p w14:paraId="1F004623" w14:textId="77777777" w:rsidR="00C100B5" w:rsidRPr="00CA2FCC" w:rsidRDefault="00C100B5" w:rsidP="00C100B5">
            <w:pPr>
              <w:jc w:val="center"/>
            </w:pPr>
          </w:p>
        </w:tc>
        <w:tc>
          <w:tcPr>
            <w:tcW w:w="708" w:type="dxa"/>
          </w:tcPr>
          <w:p w14:paraId="688F5E8A" w14:textId="77777777" w:rsidR="00C100B5" w:rsidRPr="00CA2FCC" w:rsidRDefault="00C100B5" w:rsidP="00C100B5">
            <w:pPr>
              <w:jc w:val="center"/>
            </w:pPr>
          </w:p>
        </w:tc>
        <w:tc>
          <w:tcPr>
            <w:tcW w:w="993" w:type="dxa"/>
          </w:tcPr>
          <w:p w14:paraId="5F2ACC51" w14:textId="77777777" w:rsidR="00C100B5" w:rsidRPr="00CA2FCC" w:rsidRDefault="00C100B5" w:rsidP="00C100B5">
            <w:pPr>
              <w:jc w:val="center"/>
            </w:pPr>
            <w:r w:rsidRPr="00CA2FCC">
              <w:t>40</w:t>
            </w:r>
          </w:p>
        </w:tc>
      </w:tr>
      <w:tr w:rsidR="00C100B5" w:rsidRPr="00CA2FCC" w14:paraId="375BD087" w14:textId="77777777" w:rsidTr="00C100B5">
        <w:trPr>
          <w:jc w:val="center"/>
        </w:trPr>
        <w:tc>
          <w:tcPr>
            <w:tcW w:w="1140" w:type="dxa"/>
          </w:tcPr>
          <w:p w14:paraId="2FF48019" w14:textId="77777777" w:rsidR="00C100B5" w:rsidRPr="00CA2FCC" w:rsidRDefault="00C100B5" w:rsidP="00C100B5">
            <w:pPr>
              <w:jc w:val="center"/>
            </w:pPr>
            <w:r w:rsidRPr="00CA2FCC">
              <w:t>CO2</w:t>
            </w:r>
          </w:p>
        </w:tc>
        <w:tc>
          <w:tcPr>
            <w:tcW w:w="709" w:type="dxa"/>
          </w:tcPr>
          <w:p w14:paraId="51E30B95" w14:textId="77777777" w:rsidR="00C100B5" w:rsidRPr="00CA2FCC" w:rsidRDefault="00C100B5" w:rsidP="00C100B5">
            <w:pPr>
              <w:jc w:val="center"/>
            </w:pPr>
          </w:p>
        </w:tc>
        <w:tc>
          <w:tcPr>
            <w:tcW w:w="708" w:type="dxa"/>
          </w:tcPr>
          <w:p w14:paraId="0E403E6E" w14:textId="77777777" w:rsidR="00C100B5" w:rsidRPr="00CA2FCC" w:rsidRDefault="00C100B5" w:rsidP="00C100B5">
            <w:pPr>
              <w:jc w:val="center"/>
            </w:pPr>
          </w:p>
        </w:tc>
        <w:tc>
          <w:tcPr>
            <w:tcW w:w="709" w:type="dxa"/>
          </w:tcPr>
          <w:p w14:paraId="51A7B9A2" w14:textId="77777777" w:rsidR="00C100B5" w:rsidRPr="00CA2FCC" w:rsidRDefault="00C100B5" w:rsidP="00C100B5">
            <w:pPr>
              <w:jc w:val="center"/>
            </w:pPr>
            <w:r w:rsidRPr="00CA2FCC">
              <w:t>20</w:t>
            </w:r>
          </w:p>
        </w:tc>
        <w:tc>
          <w:tcPr>
            <w:tcW w:w="709" w:type="dxa"/>
          </w:tcPr>
          <w:p w14:paraId="2A89541E" w14:textId="77777777" w:rsidR="00C100B5" w:rsidRPr="00CA2FCC" w:rsidRDefault="00C100B5" w:rsidP="00C100B5">
            <w:pPr>
              <w:jc w:val="center"/>
            </w:pPr>
            <w:r w:rsidRPr="00CA2FCC">
              <w:t>10</w:t>
            </w:r>
          </w:p>
        </w:tc>
        <w:tc>
          <w:tcPr>
            <w:tcW w:w="709" w:type="dxa"/>
          </w:tcPr>
          <w:p w14:paraId="716CDBB0" w14:textId="77777777" w:rsidR="00C100B5" w:rsidRPr="00CA2FCC" w:rsidRDefault="00C100B5" w:rsidP="00C100B5">
            <w:pPr>
              <w:jc w:val="center"/>
            </w:pPr>
          </w:p>
        </w:tc>
        <w:tc>
          <w:tcPr>
            <w:tcW w:w="708" w:type="dxa"/>
          </w:tcPr>
          <w:p w14:paraId="7834D224" w14:textId="77777777" w:rsidR="00C100B5" w:rsidRPr="00CA2FCC" w:rsidRDefault="00C100B5" w:rsidP="00C100B5">
            <w:pPr>
              <w:jc w:val="center"/>
            </w:pPr>
          </w:p>
        </w:tc>
        <w:tc>
          <w:tcPr>
            <w:tcW w:w="993" w:type="dxa"/>
          </w:tcPr>
          <w:p w14:paraId="1D6E9BCD" w14:textId="77777777" w:rsidR="00C100B5" w:rsidRPr="00CA2FCC" w:rsidRDefault="00C100B5" w:rsidP="00C100B5">
            <w:pPr>
              <w:jc w:val="center"/>
            </w:pPr>
            <w:r w:rsidRPr="00CA2FCC">
              <w:t>30</w:t>
            </w:r>
          </w:p>
        </w:tc>
      </w:tr>
      <w:tr w:rsidR="00C100B5" w:rsidRPr="00CA2FCC" w14:paraId="5DDFEE3F" w14:textId="77777777" w:rsidTr="00C100B5">
        <w:trPr>
          <w:jc w:val="center"/>
        </w:trPr>
        <w:tc>
          <w:tcPr>
            <w:tcW w:w="1140" w:type="dxa"/>
          </w:tcPr>
          <w:p w14:paraId="585BA8B4" w14:textId="77777777" w:rsidR="00C100B5" w:rsidRPr="00CA2FCC" w:rsidRDefault="00C100B5" w:rsidP="00C100B5">
            <w:pPr>
              <w:jc w:val="center"/>
            </w:pPr>
            <w:r w:rsidRPr="00CA2FCC">
              <w:t>CO3</w:t>
            </w:r>
          </w:p>
        </w:tc>
        <w:tc>
          <w:tcPr>
            <w:tcW w:w="709" w:type="dxa"/>
          </w:tcPr>
          <w:p w14:paraId="4F63DD2D" w14:textId="77777777" w:rsidR="00C100B5" w:rsidRPr="00CA2FCC" w:rsidRDefault="00C100B5" w:rsidP="00C100B5">
            <w:pPr>
              <w:jc w:val="center"/>
            </w:pPr>
          </w:p>
        </w:tc>
        <w:tc>
          <w:tcPr>
            <w:tcW w:w="708" w:type="dxa"/>
          </w:tcPr>
          <w:p w14:paraId="4528F4BE" w14:textId="77777777" w:rsidR="00C100B5" w:rsidRPr="00CA2FCC" w:rsidRDefault="00C100B5" w:rsidP="00C100B5">
            <w:pPr>
              <w:jc w:val="center"/>
            </w:pPr>
            <w:r w:rsidRPr="00CA2FCC">
              <w:t>10</w:t>
            </w:r>
          </w:p>
        </w:tc>
        <w:tc>
          <w:tcPr>
            <w:tcW w:w="709" w:type="dxa"/>
          </w:tcPr>
          <w:p w14:paraId="4F41FE5B" w14:textId="77777777" w:rsidR="00C100B5" w:rsidRPr="00CA2FCC" w:rsidRDefault="00C100B5" w:rsidP="00C100B5">
            <w:pPr>
              <w:jc w:val="center"/>
            </w:pPr>
            <w:r w:rsidRPr="00CA2FCC">
              <w:t>10</w:t>
            </w:r>
          </w:p>
        </w:tc>
        <w:tc>
          <w:tcPr>
            <w:tcW w:w="709" w:type="dxa"/>
          </w:tcPr>
          <w:p w14:paraId="31C7C107" w14:textId="77777777" w:rsidR="00C100B5" w:rsidRPr="00CA2FCC" w:rsidRDefault="00C100B5" w:rsidP="00C100B5">
            <w:pPr>
              <w:jc w:val="center"/>
            </w:pPr>
          </w:p>
        </w:tc>
        <w:tc>
          <w:tcPr>
            <w:tcW w:w="709" w:type="dxa"/>
          </w:tcPr>
          <w:p w14:paraId="5744E675" w14:textId="77777777" w:rsidR="00C100B5" w:rsidRPr="00CA2FCC" w:rsidRDefault="00C100B5" w:rsidP="00C100B5">
            <w:pPr>
              <w:jc w:val="center"/>
            </w:pPr>
            <w:r w:rsidRPr="00CA2FCC">
              <w:t>10</w:t>
            </w:r>
          </w:p>
        </w:tc>
        <w:tc>
          <w:tcPr>
            <w:tcW w:w="708" w:type="dxa"/>
          </w:tcPr>
          <w:p w14:paraId="094A0A32" w14:textId="77777777" w:rsidR="00C100B5" w:rsidRPr="00CA2FCC" w:rsidRDefault="00C100B5" w:rsidP="00C100B5">
            <w:pPr>
              <w:jc w:val="center"/>
            </w:pPr>
          </w:p>
        </w:tc>
        <w:tc>
          <w:tcPr>
            <w:tcW w:w="993" w:type="dxa"/>
          </w:tcPr>
          <w:p w14:paraId="7875E505" w14:textId="77777777" w:rsidR="00C100B5" w:rsidRPr="00CA2FCC" w:rsidRDefault="00C100B5" w:rsidP="00C100B5">
            <w:pPr>
              <w:jc w:val="center"/>
            </w:pPr>
            <w:r w:rsidRPr="00CA2FCC">
              <w:t>30</w:t>
            </w:r>
          </w:p>
        </w:tc>
      </w:tr>
      <w:tr w:rsidR="00C100B5" w:rsidRPr="00CA2FCC" w14:paraId="2FA7BA6F" w14:textId="77777777" w:rsidTr="00C100B5">
        <w:trPr>
          <w:jc w:val="center"/>
        </w:trPr>
        <w:tc>
          <w:tcPr>
            <w:tcW w:w="1140" w:type="dxa"/>
          </w:tcPr>
          <w:p w14:paraId="72C3C36C" w14:textId="77777777" w:rsidR="00C100B5" w:rsidRPr="00CA2FCC" w:rsidRDefault="00C100B5" w:rsidP="00C100B5">
            <w:pPr>
              <w:jc w:val="center"/>
            </w:pPr>
            <w:r w:rsidRPr="00CA2FCC">
              <w:t>CO4</w:t>
            </w:r>
          </w:p>
        </w:tc>
        <w:tc>
          <w:tcPr>
            <w:tcW w:w="709" w:type="dxa"/>
          </w:tcPr>
          <w:p w14:paraId="5B2CEC96" w14:textId="77777777" w:rsidR="00C100B5" w:rsidRPr="00CA2FCC" w:rsidRDefault="00C100B5" w:rsidP="00C100B5">
            <w:pPr>
              <w:jc w:val="center"/>
            </w:pPr>
          </w:p>
        </w:tc>
        <w:tc>
          <w:tcPr>
            <w:tcW w:w="708" w:type="dxa"/>
          </w:tcPr>
          <w:p w14:paraId="657D1520" w14:textId="77777777" w:rsidR="00C100B5" w:rsidRPr="00CA2FCC" w:rsidRDefault="00C100B5" w:rsidP="00C100B5">
            <w:pPr>
              <w:jc w:val="center"/>
            </w:pPr>
          </w:p>
        </w:tc>
        <w:tc>
          <w:tcPr>
            <w:tcW w:w="709" w:type="dxa"/>
          </w:tcPr>
          <w:p w14:paraId="0AA05647" w14:textId="77777777" w:rsidR="00C100B5" w:rsidRPr="00CA2FCC" w:rsidRDefault="00C100B5" w:rsidP="00C100B5">
            <w:pPr>
              <w:jc w:val="center"/>
            </w:pPr>
          </w:p>
        </w:tc>
        <w:tc>
          <w:tcPr>
            <w:tcW w:w="709" w:type="dxa"/>
          </w:tcPr>
          <w:p w14:paraId="441A999D" w14:textId="77777777" w:rsidR="00C100B5" w:rsidRPr="00CA2FCC" w:rsidRDefault="00C100B5" w:rsidP="00C100B5">
            <w:pPr>
              <w:jc w:val="center"/>
            </w:pPr>
            <w:r w:rsidRPr="00CA2FCC">
              <w:t>30</w:t>
            </w:r>
          </w:p>
        </w:tc>
        <w:tc>
          <w:tcPr>
            <w:tcW w:w="709" w:type="dxa"/>
          </w:tcPr>
          <w:p w14:paraId="4B84023D" w14:textId="77777777" w:rsidR="00C100B5" w:rsidRPr="00CA2FCC" w:rsidRDefault="00C100B5" w:rsidP="00C100B5">
            <w:pPr>
              <w:jc w:val="center"/>
            </w:pPr>
          </w:p>
        </w:tc>
        <w:tc>
          <w:tcPr>
            <w:tcW w:w="708" w:type="dxa"/>
          </w:tcPr>
          <w:p w14:paraId="2256AEB6" w14:textId="77777777" w:rsidR="00C100B5" w:rsidRPr="00CA2FCC" w:rsidRDefault="00C100B5" w:rsidP="00C100B5">
            <w:pPr>
              <w:jc w:val="center"/>
            </w:pPr>
          </w:p>
        </w:tc>
        <w:tc>
          <w:tcPr>
            <w:tcW w:w="993" w:type="dxa"/>
          </w:tcPr>
          <w:p w14:paraId="727939B5" w14:textId="77777777" w:rsidR="00C100B5" w:rsidRPr="00CA2FCC" w:rsidRDefault="00C100B5" w:rsidP="00C100B5">
            <w:pPr>
              <w:jc w:val="center"/>
            </w:pPr>
            <w:r w:rsidRPr="00CA2FCC">
              <w:t>30</w:t>
            </w:r>
          </w:p>
        </w:tc>
      </w:tr>
      <w:tr w:rsidR="00C100B5" w:rsidRPr="00CA2FCC" w14:paraId="0A823E17" w14:textId="77777777" w:rsidTr="00C100B5">
        <w:trPr>
          <w:jc w:val="center"/>
        </w:trPr>
        <w:tc>
          <w:tcPr>
            <w:tcW w:w="1140" w:type="dxa"/>
          </w:tcPr>
          <w:p w14:paraId="50A7FA88" w14:textId="77777777" w:rsidR="00C100B5" w:rsidRPr="00CA2FCC" w:rsidRDefault="00C100B5" w:rsidP="00C100B5">
            <w:pPr>
              <w:jc w:val="center"/>
            </w:pPr>
            <w:r w:rsidRPr="00CA2FCC">
              <w:t>CO5</w:t>
            </w:r>
          </w:p>
        </w:tc>
        <w:tc>
          <w:tcPr>
            <w:tcW w:w="709" w:type="dxa"/>
          </w:tcPr>
          <w:p w14:paraId="574314D0" w14:textId="77777777" w:rsidR="00C100B5" w:rsidRPr="00CA2FCC" w:rsidRDefault="00C100B5" w:rsidP="00C100B5">
            <w:pPr>
              <w:jc w:val="center"/>
            </w:pPr>
          </w:p>
        </w:tc>
        <w:tc>
          <w:tcPr>
            <w:tcW w:w="708" w:type="dxa"/>
          </w:tcPr>
          <w:p w14:paraId="43824E7F" w14:textId="77777777" w:rsidR="00C100B5" w:rsidRPr="00CA2FCC" w:rsidRDefault="00C100B5" w:rsidP="00C100B5">
            <w:pPr>
              <w:jc w:val="center"/>
            </w:pPr>
          </w:p>
        </w:tc>
        <w:tc>
          <w:tcPr>
            <w:tcW w:w="709" w:type="dxa"/>
          </w:tcPr>
          <w:p w14:paraId="790A3D4B" w14:textId="77777777" w:rsidR="00C100B5" w:rsidRPr="00CA2FCC" w:rsidRDefault="00C100B5" w:rsidP="00C100B5">
            <w:pPr>
              <w:jc w:val="center"/>
            </w:pPr>
            <w:r w:rsidRPr="00CA2FCC">
              <w:t>10</w:t>
            </w:r>
          </w:p>
        </w:tc>
        <w:tc>
          <w:tcPr>
            <w:tcW w:w="709" w:type="dxa"/>
          </w:tcPr>
          <w:p w14:paraId="18DE5A50" w14:textId="77777777" w:rsidR="00C100B5" w:rsidRPr="00CA2FCC" w:rsidRDefault="00C100B5" w:rsidP="00C100B5">
            <w:pPr>
              <w:jc w:val="center"/>
            </w:pPr>
          </w:p>
        </w:tc>
        <w:tc>
          <w:tcPr>
            <w:tcW w:w="709" w:type="dxa"/>
          </w:tcPr>
          <w:p w14:paraId="253B707A" w14:textId="77777777" w:rsidR="00C100B5" w:rsidRPr="00CA2FCC" w:rsidRDefault="00C100B5" w:rsidP="00C100B5">
            <w:pPr>
              <w:jc w:val="center"/>
            </w:pPr>
            <w:r w:rsidRPr="00CA2FCC">
              <w:t>10</w:t>
            </w:r>
          </w:p>
        </w:tc>
        <w:tc>
          <w:tcPr>
            <w:tcW w:w="708" w:type="dxa"/>
          </w:tcPr>
          <w:p w14:paraId="7456C1BF" w14:textId="77777777" w:rsidR="00C100B5" w:rsidRPr="00CA2FCC" w:rsidRDefault="00C100B5" w:rsidP="00C100B5">
            <w:pPr>
              <w:jc w:val="center"/>
            </w:pPr>
          </w:p>
        </w:tc>
        <w:tc>
          <w:tcPr>
            <w:tcW w:w="993" w:type="dxa"/>
          </w:tcPr>
          <w:p w14:paraId="3F53BCE4" w14:textId="77777777" w:rsidR="00C100B5" w:rsidRPr="00CA2FCC" w:rsidRDefault="00C100B5" w:rsidP="00C100B5">
            <w:pPr>
              <w:jc w:val="center"/>
            </w:pPr>
            <w:r w:rsidRPr="00CA2FCC">
              <w:t>20</w:t>
            </w:r>
          </w:p>
        </w:tc>
      </w:tr>
      <w:tr w:rsidR="00C100B5" w:rsidRPr="00CA2FCC" w14:paraId="7D502A57" w14:textId="77777777" w:rsidTr="00C100B5">
        <w:trPr>
          <w:jc w:val="center"/>
        </w:trPr>
        <w:tc>
          <w:tcPr>
            <w:tcW w:w="1140" w:type="dxa"/>
          </w:tcPr>
          <w:p w14:paraId="4194A1DE" w14:textId="77777777" w:rsidR="00C100B5" w:rsidRPr="00CA2FCC" w:rsidRDefault="00C100B5" w:rsidP="00C100B5">
            <w:pPr>
              <w:jc w:val="center"/>
            </w:pPr>
            <w:r w:rsidRPr="00CA2FCC">
              <w:t>CO6</w:t>
            </w:r>
          </w:p>
        </w:tc>
        <w:tc>
          <w:tcPr>
            <w:tcW w:w="709" w:type="dxa"/>
          </w:tcPr>
          <w:p w14:paraId="7E128D3F" w14:textId="77777777" w:rsidR="00C100B5" w:rsidRPr="00CA2FCC" w:rsidRDefault="00C100B5" w:rsidP="00C100B5">
            <w:pPr>
              <w:jc w:val="center"/>
            </w:pPr>
          </w:p>
        </w:tc>
        <w:tc>
          <w:tcPr>
            <w:tcW w:w="708" w:type="dxa"/>
          </w:tcPr>
          <w:p w14:paraId="28C1B4A8" w14:textId="77777777" w:rsidR="00C100B5" w:rsidRPr="00CA2FCC" w:rsidRDefault="00C100B5" w:rsidP="00C100B5">
            <w:pPr>
              <w:jc w:val="center"/>
            </w:pPr>
          </w:p>
        </w:tc>
        <w:tc>
          <w:tcPr>
            <w:tcW w:w="709" w:type="dxa"/>
          </w:tcPr>
          <w:p w14:paraId="2A3C53CB" w14:textId="77777777" w:rsidR="00C100B5" w:rsidRPr="00CA2FCC" w:rsidRDefault="00C100B5" w:rsidP="00C100B5">
            <w:pPr>
              <w:jc w:val="center"/>
            </w:pPr>
            <w:r w:rsidRPr="00CA2FCC">
              <w:t>10</w:t>
            </w:r>
          </w:p>
        </w:tc>
        <w:tc>
          <w:tcPr>
            <w:tcW w:w="709" w:type="dxa"/>
          </w:tcPr>
          <w:p w14:paraId="67676684" w14:textId="77777777" w:rsidR="00C100B5" w:rsidRPr="00CA2FCC" w:rsidRDefault="00C100B5" w:rsidP="00C100B5">
            <w:pPr>
              <w:jc w:val="center"/>
            </w:pPr>
            <w:r w:rsidRPr="00CA2FCC">
              <w:t>10</w:t>
            </w:r>
          </w:p>
        </w:tc>
        <w:tc>
          <w:tcPr>
            <w:tcW w:w="709" w:type="dxa"/>
          </w:tcPr>
          <w:p w14:paraId="04D4B2A5" w14:textId="77777777" w:rsidR="00C100B5" w:rsidRPr="00CA2FCC" w:rsidRDefault="00C100B5" w:rsidP="00C100B5">
            <w:pPr>
              <w:jc w:val="center"/>
            </w:pPr>
            <w:r w:rsidRPr="00CA2FCC">
              <w:t>10</w:t>
            </w:r>
          </w:p>
        </w:tc>
        <w:tc>
          <w:tcPr>
            <w:tcW w:w="708" w:type="dxa"/>
          </w:tcPr>
          <w:p w14:paraId="6ED60B80" w14:textId="77777777" w:rsidR="00C100B5" w:rsidRPr="00CA2FCC" w:rsidRDefault="00C100B5" w:rsidP="00C100B5">
            <w:pPr>
              <w:jc w:val="center"/>
            </w:pPr>
          </w:p>
        </w:tc>
        <w:tc>
          <w:tcPr>
            <w:tcW w:w="993" w:type="dxa"/>
          </w:tcPr>
          <w:p w14:paraId="24842A1C" w14:textId="77777777" w:rsidR="00C100B5" w:rsidRPr="00CA2FCC" w:rsidRDefault="00C100B5" w:rsidP="00C100B5">
            <w:pPr>
              <w:jc w:val="center"/>
            </w:pPr>
            <w:r w:rsidRPr="00CA2FCC">
              <w:t>30</w:t>
            </w:r>
          </w:p>
        </w:tc>
      </w:tr>
      <w:tr w:rsidR="00C100B5" w:rsidRPr="00CA2FCC" w14:paraId="544AB8E2" w14:textId="77777777" w:rsidTr="00C100B5">
        <w:trPr>
          <w:jc w:val="center"/>
        </w:trPr>
        <w:tc>
          <w:tcPr>
            <w:tcW w:w="5392" w:type="dxa"/>
            <w:gridSpan w:val="7"/>
          </w:tcPr>
          <w:p w14:paraId="07755853" w14:textId="77777777" w:rsidR="00C100B5" w:rsidRPr="00CA2FCC" w:rsidRDefault="00C100B5" w:rsidP="00C100B5"/>
        </w:tc>
        <w:tc>
          <w:tcPr>
            <w:tcW w:w="993" w:type="dxa"/>
          </w:tcPr>
          <w:p w14:paraId="3BCA206D" w14:textId="77777777" w:rsidR="00C100B5" w:rsidRPr="00CA2FCC" w:rsidRDefault="00C100B5" w:rsidP="00C100B5">
            <w:pPr>
              <w:jc w:val="center"/>
              <w:rPr>
                <w:b/>
              </w:rPr>
            </w:pPr>
            <w:r w:rsidRPr="00CA2FCC">
              <w:rPr>
                <w:b/>
              </w:rPr>
              <w:t>180</w:t>
            </w:r>
          </w:p>
        </w:tc>
      </w:tr>
    </w:tbl>
    <w:p w14:paraId="51A39449" w14:textId="77777777" w:rsidR="00C100B5" w:rsidRPr="00CA2FCC" w:rsidRDefault="00C100B5" w:rsidP="00C100B5"/>
    <w:p w14:paraId="0B7C9ABA" w14:textId="77777777" w:rsidR="00C100B5" w:rsidRPr="00CA2FCC" w:rsidRDefault="00C100B5" w:rsidP="00C100B5"/>
    <w:p w14:paraId="46487BC1" w14:textId="77777777" w:rsidR="00C100B5" w:rsidRPr="00CA2FCC" w:rsidRDefault="00C100B5" w:rsidP="00C100B5"/>
    <w:p w14:paraId="65C07F11" w14:textId="77777777" w:rsidR="00C100B5" w:rsidRPr="00CA2FCC" w:rsidRDefault="00C100B5" w:rsidP="00C100B5"/>
    <w:p w14:paraId="24D794DB" w14:textId="77777777" w:rsidR="00C100B5" w:rsidRPr="00CA2FCC" w:rsidRDefault="00C100B5" w:rsidP="00C100B5"/>
    <w:p w14:paraId="7D765BB0" w14:textId="77777777" w:rsidR="00C100B5" w:rsidRPr="00CA2FCC" w:rsidRDefault="00C100B5" w:rsidP="00C100B5"/>
    <w:p w14:paraId="40A86FBD" w14:textId="77777777" w:rsidR="00C100B5" w:rsidRPr="00CA2FCC" w:rsidRDefault="00C100B5" w:rsidP="00C100B5"/>
    <w:p w14:paraId="18D388CB" w14:textId="77777777" w:rsidR="00C100B5" w:rsidRPr="00CA2FCC" w:rsidRDefault="00C100B5" w:rsidP="00C100B5"/>
    <w:p w14:paraId="06339324" w14:textId="77777777" w:rsidR="00C100B5" w:rsidRPr="00CA2FCC" w:rsidRDefault="00C100B5" w:rsidP="00C100B5"/>
    <w:p w14:paraId="423D3727" w14:textId="77777777" w:rsidR="00C100B5" w:rsidRDefault="00C100B5">
      <w:pPr>
        <w:spacing w:after="200" w:line="276" w:lineRule="auto"/>
      </w:pPr>
      <w:r>
        <w:br w:type="page"/>
      </w:r>
    </w:p>
    <w:p w14:paraId="1F2142DB" w14:textId="3213F225" w:rsidR="00C100B5" w:rsidRPr="002532B7" w:rsidRDefault="00C100B5">
      <w:r w:rsidRPr="002532B7">
        <w:rPr>
          <w:noProof/>
          <w:lang w:val="en-IN" w:eastAsia="en-IN" w:bidi="ta-IN"/>
        </w:rPr>
        <w:lastRenderedPageBreak/>
        <w:drawing>
          <wp:inline distT="0" distB="0" distL="0" distR="0" wp14:anchorId="0F526483" wp14:editId="66E6C097">
            <wp:extent cx="5732145" cy="839470"/>
            <wp:effectExtent l="0" t="0" r="1905" b="0"/>
            <wp:docPr id="74"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A0EA120" w14:textId="77777777" w:rsidR="00C100B5" w:rsidRPr="002532B7" w:rsidRDefault="00C100B5">
      <w:pPr>
        <w:jc w:val="center"/>
      </w:pPr>
    </w:p>
    <w:p w14:paraId="7E483318" w14:textId="77777777" w:rsidR="00C100B5" w:rsidRPr="002532B7" w:rsidRDefault="00C100B5">
      <w:pPr>
        <w:jc w:val="center"/>
        <w:rPr>
          <w:b/>
          <w:bCs/>
        </w:rPr>
      </w:pPr>
      <w:r w:rsidRPr="002532B7">
        <w:rPr>
          <w:b/>
          <w:bCs/>
        </w:rPr>
        <w:t>END SEMESTER EXAMINATION – APRIL / MAY 2024</w:t>
      </w:r>
    </w:p>
    <w:p w14:paraId="32DD2431" w14:textId="77777777" w:rsidR="00C100B5" w:rsidRPr="002532B7" w:rsidRDefault="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804"/>
        <w:gridCol w:w="1417"/>
        <w:gridCol w:w="709"/>
      </w:tblGrid>
      <w:tr w:rsidR="00C100B5" w:rsidRPr="00941C57" w14:paraId="14B0C3A9" w14:textId="77777777" w:rsidTr="00C100B5">
        <w:trPr>
          <w:trHeight w:val="397"/>
          <w:jc w:val="center"/>
        </w:trPr>
        <w:tc>
          <w:tcPr>
            <w:tcW w:w="1555" w:type="dxa"/>
            <w:vAlign w:val="center"/>
          </w:tcPr>
          <w:p w14:paraId="68C24B08" w14:textId="77777777" w:rsidR="00C100B5" w:rsidRPr="00941C57" w:rsidRDefault="00C100B5">
            <w:pPr>
              <w:pStyle w:val="Title"/>
              <w:jc w:val="left"/>
              <w:rPr>
                <w:b/>
                <w:sz w:val="22"/>
                <w:szCs w:val="22"/>
              </w:rPr>
            </w:pPr>
            <w:r w:rsidRPr="00941C57">
              <w:rPr>
                <w:b/>
                <w:sz w:val="22"/>
                <w:szCs w:val="22"/>
              </w:rPr>
              <w:t xml:space="preserve">Course Code      </w:t>
            </w:r>
          </w:p>
        </w:tc>
        <w:tc>
          <w:tcPr>
            <w:tcW w:w="6804" w:type="dxa"/>
            <w:vAlign w:val="center"/>
          </w:tcPr>
          <w:p w14:paraId="00C56CF1" w14:textId="77777777" w:rsidR="00C100B5" w:rsidRPr="00941C57" w:rsidRDefault="00C100B5">
            <w:pPr>
              <w:pStyle w:val="Title"/>
              <w:jc w:val="left"/>
              <w:rPr>
                <w:b/>
                <w:sz w:val="22"/>
                <w:szCs w:val="22"/>
              </w:rPr>
            </w:pPr>
            <w:r w:rsidRPr="00941C57">
              <w:rPr>
                <w:b/>
                <w:sz w:val="22"/>
                <w:szCs w:val="22"/>
              </w:rPr>
              <w:t>18CS3081</w:t>
            </w:r>
          </w:p>
        </w:tc>
        <w:tc>
          <w:tcPr>
            <w:tcW w:w="1417" w:type="dxa"/>
            <w:vAlign w:val="center"/>
          </w:tcPr>
          <w:p w14:paraId="30F116C5" w14:textId="77777777" w:rsidR="00C100B5" w:rsidRPr="00941C57" w:rsidRDefault="00C100B5">
            <w:pPr>
              <w:pStyle w:val="Title"/>
              <w:ind w:left="-468" w:firstLine="468"/>
              <w:jc w:val="left"/>
              <w:rPr>
                <w:sz w:val="22"/>
                <w:szCs w:val="22"/>
              </w:rPr>
            </w:pPr>
            <w:r w:rsidRPr="00941C57">
              <w:rPr>
                <w:b/>
                <w:bCs/>
                <w:sz w:val="22"/>
                <w:szCs w:val="22"/>
              </w:rPr>
              <w:t xml:space="preserve">Duration       </w:t>
            </w:r>
          </w:p>
        </w:tc>
        <w:tc>
          <w:tcPr>
            <w:tcW w:w="709" w:type="dxa"/>
            <w:vAlign w:val="center"/>
          </w:tcPr>
          <w:p w14:paraId="2C034668" w14:textId="77777777" w:rsidR="00C100B5" w:rsidRPr="00941C57" w:rsidRDefault="00C100B5">
            <w:pPr>
              <w:pStyle w:val="Title"/>
              <w:jc w:val="left"/>
              <w:rPr>
                <w:b/>
                <w:sz w:val="22"/>
                <w:szCs w:val="22"/>
              </w:rPr>
            </w:pPr>
            <w:r w:rsidRPr="00941C57">
              <w:rPr>
                <w:b/>
                <w:sz w:val="22"/>
                <w:szCs w:val="22"/>
              </w:rPr>
              <w:t>3hrs</w:t>
            </w:r>
          </w:p>
        </w:tc>
      </w:tr>
      <w:tr w:rsidR="00C100B5" w:rsidRPr="00941C57" w14:paraId="21A58B12" w14:textId="77777777" w:rsidTr="00C100B5">
        <w:trPr>
          <w:trHeight w:val="397"/>
          <w:jc w:val="center"/>
        </w:trPr>
        <w:tc>
          <w:tcPr>
            <w:tcW w:w="1555" w:type="dxa"/>
            <w:vAlign w:val="center"/>
          </w:tcPr>
          <w:p w14:paraId="5C4EEB3E" w14:textId="77777777" w:rsidR="00C100B5" w:rsidRPr="00941C57" w:rsidRDefault="00C100B5">
            <w:pPr>
              <w:pStyle w:val="Title"/>
              <w:ind w:right="-160"/>
              <w:jc w:val="left"/>
              <w:rPr>
                <w:b/>
                <w:sz w:val="22"/>
                <w:szCs w:val="22"/>
              </w:rPr>
            </w:pPr>
            <w:r w:rsidRPr="00941C57">
              <w:rPr>
                <w:b/>
                <w:sz w:val="22"/>
                <w:szCs w:val="22"/>
              </w:rPr>
              <w:t xml:space="preserve">Course Name     </w:t>
            </w:r>
          </w:p>
        </w:tc>
        <w:tc>
          <w:tcPr>
            <w:tcW w:w="6804" w:type="dxa"/>
            <w:vAlign w:val="center"/>
          </w:tcPr>
          <w:p w14:paraId="5AA39E99" w14:textId="77777777" w:rsidR="00C100B5" w:rsidRPr="00941C57" w:rsidRDefault="00C100B5">
            <w:pPr>
              <w:pStyle w:val="Title"/>
              <w:jc w:val="left"/>
              <w:rPr>
                <w:b/>
                <w:sz w:val="22"/>
                <w:szCs w:val="22"/>
              </w:rPr>
            </w:pPr>
            <w:r w:rsidRPr="00941C57">
              <w:rPr>
                <w:b/>
                <w:bCs/>
                <w:color w:val="010202"/>
                <w:sz w:val="22"/>
                <w:szCs w:val="22"/>
                <w:lang w:val="en-IN"/>
              </w:rPr>
              <w:t>SECURITY IN COMPUTING</w:t>
            </w:r>
          </w:p>
        </w:tc>
        <w:tc>
          <w:tcPr>
            <w:tcW w:w="1417" w:type="dxa"/>
            <w:vAlign w:val="center"/>
          </w:tcPr>
          <w:p w14:paraId="5208397C" w14:textId="77777777" w:rsidR="00C100B5" w:rsidRPr="00941C57" w:rsidRDefault="00C100B5">
            <w:pPr>
              <w:pStyle w:val="Title"/>
              <w:jc w:val="left"/>
              <w:rPr>
                <w:b/>
                <w:bCs/>
                <w:sz w:val="22"/>
                <w:szCs w:val="22"/>
              </w:rPr>
            </w:pPr>
            <w:r w:rsidRPr="00941C57">
              <w:rPr>
                <w:b/>
                <w:bCs/>
                <w:sz w:val="22"/>
                <w:szCs w:val="22"/>
              </w:rPr>
              <w:t xml:space="preserve">Max. Marks </w:t>
            </w:r>
          </w:p>
        </w:tc>
        <w:tc>
          <w:tcPr>
            <w:tcW w:w="709" w:type="dxa"/>
            <w:vAlign w:val="center"/>
          </w:tcPr>
          <w:p w14:paraId="20922516" w14:textId="77777777" w:rsidR="00C100B5" w:rsidRPr="00941C57" w:rsidRDefault="00C100B5">
            <w:pPr>
              <w:pStyle w:val="Title"/>
              <w:jc w:val="left"/>
              <w:rPr>
                <w:b/>
                <w:sz w:val="22"/>
                <w:szCs w:val="22"/>
              </w:rPr>
            </w:pPr>
            <w:r w:rsidRPr="00941C57">
              <w:rPr>
                <w:b/>
                <w:sz w:val="22"/>
                <w:szCs w:val="22"/>
              </w:rPr>
              <w:t>100</w:t>
            </w:r>
          </w:p>
        </w:tc>
      </w:tr>
    </w:tbl>
    <w:p w14:paraId="66D4EF5A" w14:textId="77777777" w:rsidR="00C100B5" w:rsidRPr="002532B7" w:rsidRDefault="00C100B5"/>
    <w:tbl>
      <w:tblPr>
        <w:tblStyle w:val="TableGrid"/>
        <w:tblW w:w="5815" w:type="pct"/>
        <w:tblInd w:w="-714" w:type="dxa"/>
        <w:tblLook w:val="04A0" w:firstRow="1" w:lastRow="0" w:firstColumn="1" w:lastColumn="0" w:noHBand="0" w:noVBand="1"/>
      </w:tblPr>
      <w:tblGrid>
        <w:gridCol w:w="570"/>
        <w:gridCol w:w="396"/>
        <w:gridCol w:w="8011"/>
        <w:gridCol w:w="670"/>
        <w:gridCol w:w="537"/>
        <w:gridCol w:w="566"/>
      </w:tblGrid>
      <w:tr w:rsidR="00C100B5" w:rsidRPr="002532B7" w14:paraId="34F43AF4" w14:textId="77777777">
        <w:trPr>
          <w:trHeight w:val="552"/>
        </w:trPr>
        <w:tc>
          <w:tcPr>
            <w:tcW w:w="251" w:type="pct"/>
            <w:vAlign w:val="center"/>
          </w:tcPr>
          <w:p w14:paraId="11EF4A48" w14:textId="77777777" w:rsidR="00C100B5" w:rsidRPr="002532B7" w:rsidRDefault="00C100B5">
            <w:pPr>
              <w:jc w:val="center"/>
              <w:rPr>
                <w:b/>
              </w:rPr>
            </w:pPr>
            <w:r w:rsidRPr="002532B7">
              <w:rPr>
                <w:b/>
              </w:rPr>
              <w:t>Q. No.</w:t>
            </w:r>
          </w:p>
        </w:tc>
        <w:tc>
          <w:tcPr>
            <w:tcW w:w="3917" w:type="pct"/>
            <w:gridSpan w:val="2"/>
            <w:vAlign w:val="center"/>
          </w:tcPr>
          <w:p w14:paraId="240165EE" w14:textId="77777777" w:rsidR="00C100B5" w:rsidRPr="002532B7" w:rsidRDefault="00C100B5">
            <w:pPr>
              <w:jc w:val="center"/>
              <w:rPr>
                <w:b/>
              </w:rPr>
            </w:pPr>
            <w:r w:rsidRPr="002532B7">
              <w:rPr>
                <w:b/>
              </w:rPr>
              <w:t>Questions</w:t>
            </w:r>
          </w:p>
        </w:tc>
        <w:tc>
          <w:tcPr>
            <w:tcW w:w="293" w:type="pct"/>
            <w:vAlign w:val="center"/>
          </w:tcPr>
          <w:p w14:paraId="64B010A8" w14:textId="77777777" w:rsidR="00C100B5" w:rsidRPr="002532B7" w:rsidRDefault="00C100B5">
            <w:pPr>
              <w:jc w:val="center"/>
              <w:rPr>
                <w:b/>
              </w:rPr>
            </w:pPr>
            <w:r w:rsidRPr="002532B7">
              <w:rPr>
                <w:b/>
              </w:rPr>
              <w:t>CO</w:t>
            </w:r>
          </w:p>
        </w:tc>
        <w:tc>
          <w:tcPr>
            <w:tcW w:w="263" w:type="pct"/>
            <w:vAlign w:val="center"/>
          </w:tcPr>
          <w:p w14:paraId="517BFBE2" w14:textId="77777777" w:rsidR="00C100B5" w:rsidRPr="002532B7" w:rsidRDefault="00C100B5">
            <w:pPr>
              <w:jc w:val="center"/>
              <w:rPr>
                <w:b/>
              </w:rPr>
            </w:pPr>
            <w:r w:rsidRPr="002532B7">
              <w:rPr>
                <w:b/>
              </w:rPr>
              <w:t>BL</w:t>
            </w:r>
          </w:p>
        </w:tc>
        <w:tc>
          <w:tcPr>
            <w:tcW w:w="273" w:type="pct"/>
            <w:vAlign w:val="center"/>
          </w:tcPr>
          <w:p w14:paraId="1C7AFACD" w14:textId="77777777" w:rsidR="00C100B5" w:rsidRPr="002532B7" w:rsidRDefault="00C100B5">
            <w:pPr>
              <w:jc w:val="center"/>
              <w:rPr>
                <w:b/>
              </w:rPr>
            </w:pPr>
            <w:r w:rsidRPr="002532B7">
              <w:rPr>
                <w:b/>
              </w:rPr>
              <w:t>M</w:t>
            </w:r>
          </w:p>
        </w:tc>
      </w:tr>
      <w:tr w:rsidR="00C100B5" w:rsidRPr="002532B7" w14:paraId="1EB4C13D" w14:textId="77777777">
        <w:trPr>
          <w:trHeight w:val="552"/>
        </w:trPr>
        <w:tc>
          <w:tcPr>
            <w:tcW w:w="5000" w:type="pct"/>
            <w:gridSpan w:val="6"/>
          </w:tcPr>
          <w:p w14:paraId="18866A20" w14:textId="77777777" w:rsidR="00C100B5" w:rsidRPr="002532B7" w:rsidRDefault="00C100B5">
            <w:pPr>
              <w:jc w:val="center"/>
              <w:rPr>
                <w:b/>
                <w:u w:val="single"/>
              </w:rPr>
            </w:pPr>
            <w:r w:rsidRPr="002532B7">
              <w:rPr>
                <w:b/>
                <w:u w:val="single"/>
              </w:rPr>
              <w:t>PART – A (4 X 20 = 80 MARKS)</w:t>
            </w:r>
          </w:p>
          <w:p w14:paraId="77A20C0A" w14:textId="77777777" w:rsidR="00C100B5" w:rsidRPr="002532B7" w:rsidRDefault="00C100B5">
            <w:pPr>
              <w:jc w:val="center"/>
              <w:rPr>
                <w:b/>
              </w:rPr>
            </w:pPr>
            <w:r w:rsidRPr="002532B7">
              <w:rPr>
                <w:b/>
              </w:rPr>
              <w:t>(Answer all the Questions)</w:t>
            </w:r>
          </w:p>
        </w:tc>
      </w:tr>
      <w:tr w:rsidR="00C100B5" w:rsidRPr="002532B7" w14:paraId="48E07469" w14:textId="77777777" w:rsidTr="00C100B5">
        <w:trPr>
          <w:trHeight w:val="283"/>
        </w:trPr>
        <w:tc>
          <w:tcPr>
            <w:tcW w:w="251" w:type="pct"/>
          </w:tcPr>
          <w:p w14:paraId="17660054" w14:textId="77777777" w:rsidR="00C100B5" w:rsidRPr="002532B7" w:rsidRDefault="00C100B5" w:rsidP="00C100B5">
            <w:pPr>
              <w:jc w:val="center"/>
            </w:pPr>
            <w:r w:rsidRPr="002532B7">
              <w:t>1.</w:t>
            </w:r>
          </w:p>
        </w:tc>
        <w:tc>
          <w:tcPr>
            <w:tcW w:w="178" w:type="pct"/>
          </w:tcPr>
          <w:p w14:paraId="3F274EB6" w14:textId="77777777" w:rsidR="00C100B5" w:rsidRPr="002532B7" w:rsidRDefault="00C100B5" w:rsidP="00C100B5">
            <w:pPr>
              <w:jc w:val="center"/>
            </w:pPr>
            <w:r w:rsidRPr="002532B7">
              <w:t>a.</w:t>
            </w:r>
          </w:p>
        </w:tc>
        <w:tc>
          <w:tcPr>
            <w:tcW w:w="3738" w:type="pct"/>
          </w:tcPr>
          <w:p w14:paraId="62037ECC" w14:textId="77777777" w:rsidR="00C100B5" w:rsidRPr="002532B7" w:rsidRDefault="00C100B5">
            <w:r w:rsidRPr="002532B7">
              <w:rPr>
                <w:rFonts w:eastAsia="Segoe UI"/>
                <w:color w:val="0D0D0D"/>
                <w:shd w:val="clear" w:color="auto" w:fill="FFFFFF"/>
              </w:rPr>
              <w:t>Describe the different categories of computer security threats.</w:t>
            </w:r>
          </w:p>
        </w:tc>
        <w:tc>
          <w:tcPr>
            <w:tcW w:w="293" w:type="pct"/>
          </w:tcPr>
          <w:p w14:paraId="3B243A6A" w14:textId="77777777" w:rsidR="00C100B5" w:rsidRPr="002532B7" w:rsidRDefault="00C100B5">
            <w:r w:rsidRPr="002532B7">
              <w:t>CO1</w:t>
            </w:r>
          </w:p>
        </w:tc>
        <w:tc>
          <w:tcPr>
            <w:tcW w:w="263" w:type="pct"/>
          </w:tcPr>
          <w:p w14:paraId="77E1DA55" w14:textId="77777777" w:rsidR="00C100B5" w:rsidRPr="002532B7" w:rsidRDefault="00C100B5">
            <w:r w:rsidRPr="002532B7">
              <w:t>R</w:t>
            </w:r>
          </w:p>
        </w:tc>
        <w:tc>
          <w:tcPr>
            <w:tcW w:w="273" w:type="pct"/>
          </w:tcPr>
          <w:p w14:paraId="2E81E950" w14:textId="77777777" w:rsidR="00C100B5" w:rsidRPr="002532B7" w:rsidRDefault="00C100B5">
            <w:pPr>
              <w:jc w:val="center"/>
            </w:pPr>
            <w:r w:rsidRPr="002532B7">
              <w:t>10</w:t>
            </w:r>
          </w:p>
        </w:tc>
      </w:tr>
      <w:tr w:rsidR="00C100B5" w:rsidRPr="002532B7" w14:paraId="3AFCD3C9" w14:textId="77777777" w:rsidTr="00C100B5">
        <w:trPr>
          <w:trHeight w:val="283"/>
        </w:trPr>
        <w:tc>
          <w:tcPr>
            <w:tcW w:w="251" w:type="pct"/>
          </w:tcPr>
          <w:p w14:paraId="65DEAB85" w14:textId="77777777" w:rsidR="00C100B5" w:rsidRPr="002532B7" w:rsidRDefault="00C100B5" w:rsidP="00C100B5">
            <w:pPr>
              <w:jc w:val="center"/>
            </w:pPr>
          </w:p>
        </w:tc>
        <w:tc>
          <w:tcPr>
            <w:tcW w:w="178" w:type="pct"/>
          </w:tcPr>
          <w:p w14:paraId="2A67032E" w14:textId="77777777" w:rsidR="00C100B5" w:rsidRPr="002532B7" w:rsidRDefault="00C100B5" w:rsidP="00C100B5">
            <w:pPr>
              <w:jc w:val="center"/>
            </w:pPr>
            <w:r w:rsidRPr="002532B7">
              <w:t>b.</w:t>
            </w:r>
          </w:p>
        </w:tc>
        <w:tc>
          <w:tcPr>
            <w:tcW w:w="3738" w:type="pct"/>
          </w:tcPr>
          <w:p w14:paraId="4CF1CAD6" w14:textId="77777777" w:rsidR="00C100B5" w:rsidRPr="002532B7" w:rsidRDefault="00C100B5">
            <w:pPr>
              <w:jc w:val="both"/>
              <w:rPr>
                <w:bCs/>
              </w:rPr>
            </w:pPr>
            <w:r w:rsidRPr="002532B7">
              <w:rPr>
                <w:bCs/>
              </w:rPr>
              <w:t>Explain the primary goals of cryptography in computer security. Compare the differences between symmetric and asymmetric encryption algorithms.</w:t>
            </w:r>
          </w:p>
        </w:tc>
        <w:tc>
          <w:tcPr>
            <w:tcW w:w="293" w:type="pct"/>
          </w:tcPr>
          <w:p w14:paraId="72FF4663" w14:textId="77777777" w:rsidR="00C100B5" w:rsidRPr="002532B7" w:rsidRDefault="00C100B5">
            <w:r w:rsidRPr="002532B7">
              <w:t>CO1</w:t>
            </w:r>
          </w:p>
        </w:tc>
        <w:tc>
          <w:tcPr>
            <w:tcW w:w="263" w:type="pct"/>
          </w:tcPr>
          <w:p w14:paraId="463C2B37" w14:textId="77777777" w:rsidR="00C100B5" w:rsidRPr="002532B7" w:rsidRDefault="00C100B5">
            <w:r w:rsidRPr="002532B7">
              <w:t>U</w:t>
            </w:r>
          </w:p>
        </w:tc>
        <w:tc>
          <w:tcPr>
            <w:tcW w:w="273" w:type="pct"/>
          </w:tcPr>
          <w:p w14:paraId="0D52C283" w14:textId="77777777" w:rsidR="00C100B5" w:rsidRPr="002532B7" w:rsidRDefault="00C100B5">
            <w:pPr>
              <w:jc w:val="center"/>
            </w:pPr>
            <w:r w:rsidRPr="002532B7">
              <w:t>10</w:t>
            </w:r>
          </w:p>
        </w:tc>
      </w:tr>
      <w:tr w:rsidR="00C100B5" w:rsidRPr="002532B7" w14:paraId="6EEEF6F4" w14:textId="77777777" w:rsidTr="00C100B5">
        <w:trPr>
          <w:trHeight w:val="438"/>
        </w:trPr>
        <w:tc>
          <w:tcPr>
            <w:tcW w:w="251" w:type="pct"/>
          </w:tcPr>
          <w:p w14:paraId="1055A8B4" w14:textId="77777777" w:rsidR="00C100B5" w:rsidRPr="002532B7" w:rsidRDefault="00C100B5" w:rsidP="00C100B5">
            <w:pPr>
              <w:jc w:val="center"/>
            </w:pPr>
          </w:p>
        </w:tc>
        <w:tc>
          <w:tcPr>
            <w:tcW w:w="178" w:type="pct"/>
          </w:tcPr>
          <w:p w14:paraId="4135BD55" w14:textId="77777777" w:rsidR="00C100B5" w:rsidRPr="002532B7" w:rsidRDefault="00C100B5" w:rsidP="00C100B5">
            <w:pPr>
              <w:jc w:val="center"/>
            </w:pPr>
          </w:p>
        </w:tc>
        <w:tc>
          <w:tcPr>
            <w:tcW w:w="3738" w:type="pct"/>
            <w:vAlign w:val="bottom"/>
          </w:tcPr>
          <w:p w14:paraId="45AD4BB5" w14:textId="77777777" w:rsidR="00C100B5" w:rsidRPr="002532B7" w:rsidRDefault="00C100B5">
            <w:pPr>
              <w:jc w:val="center"/>
              <w:rPr>
                <w:b/>
                <w:bCs/>
              </w:rPr>
            </w:pPr>
            <w:r w:rsidRPr="002532B7">
              <w:rPr>
                <w:b/>
                <w:bCs/>
              </w:rPr>
              <w:t>(OR)</w:t>
            </w:r>
          </w:p>
        </w:tc>
        <w:tc>
          <w:tcPr>
            <w:tcW w:w="293" w:type="pct"/>
            <w:vAlign w:val="bottom"/>
          </w:tcPr>
          <w:p w14:paraId="243E32D3" w14:textId="77777777" w:rsidR="00C100B5" w:rsidRPr="002532B7" w:rsidRDefault="00C100B5"/>
        </w:tc>
        <w:tc>
          <w:tcPr>
            <w:tcW w:w="263" w:type="pct"/>
            <w:vAlign w:val="bottom"/>
          </w:tcPr>
          <w:p w14:paraId="01309ADA" w14:textId="77777777" w:rsidR="00C100B5" w:rsidRPr="002532B7" w:rsidRDefault="00C100B5"/>
        </w:tc>
        <w:tc>
          <w:tcPr>
            <w:tcW w:w="273" w:type="pct"/>
            <w:vAlign w:val="bottom"/>
          </w:tcPr>
          <w:p w14:paraId="40B15AA3" w14:textId="77777777" w:rsidR="00C100B5" w:rsidRPr="002532B7" w:rsidRDefault="00C100B5">
            <w:pPr>
              <w:jc w:val="center"/>
            </w:pPr>
          </w:p>
        </w:tc>
      </w:tr>
      <w:tr w:rsidR="00C100B5" w:rsidRPr="002532B7" w14:paraId="197C1E53" w14:textId="77777777" w:rsidTr="00C100B5">
        <w:trPr>
          <w:trHeight w:val="283"/>
        </w:trPr>
        <w:tc>
          <w:tcPr>
            <w:tcW w:w="251" w:type="pct"/>
          </w:tcPr>
          <w:p w14:paraId="6084EED7" w14:textId="77777777" w:rsidR="00C100B5" w:rsidRPr="002532B7" w:rsidRDefault="00C100B5" w:rsidP="00C100B5">
            <w:pPr>
              <w:jc w:val="center"/>
            </w:pPr>
            <w:r w:rsidRPr="002532B7">
              <w:t>2.</w:t>
            </w:r>
          </w:p>
        </w:tc>
        <w:tc>
          <w:tcPr>
            <w:tcW w:w="178" w:type="pct"/>
          </w:tcPr>
          <w:p w14:paraId="66CBA637" w14:textId="77777777" w:rsidR="00C100B5" w:rsidRPr="002532B7" w:rsidRDefault="00C100B5" w:rsidP="00C100B5">
            <w:pPr>
              <w:jc w:val="center"/>
            </w:pPr>
            <w:r w:rsidRPr="002532B7">
              <w:t>a.</w:t>
            </w:r>
          </w:p>
        </w:tc>
        <w:tc>
          <w:tcPr>
            <w:tcW w:w="3738" w:type="pct"/>
          </w:tcPr>
          <w:p w14:paraId="2DB46C57" w14:textId="77777777" w:rsidR="00C100B5" w:rsidRPr="002532B7" w:rsidRDefault="00C100B5">
            <w:pPr>
              <w:jc w:val="both"/>
            </w:pPr>
            <w:r w:rsidRPr="002532B7">
              <w:t>Discuss the techniques used to enforce access control policies in distributed systems.</w:t>
            </w:r>
          </w:p>
        </w:tc>
        <w:tc>
          <w:tcPr>
            <w:tcW w:w="293" w:type="pct"/>
          </w:tcPr>
          <w:p w14:paraId="7DAD0FB5" w14:textId="77777777" w:rsidR="00C100B5" w:rsidRPr="002532B7" w:rsidRDefault="00C100B5">
            <w:r w:rsidRPr="002532B7">
              <w:t>CO1</w:t>
            </w:r>
          </w:p>
        </w:tc>
        <w:tc>
          <w:tcPr>
            <w:tcW w:w="263" w:type="pct"/>
          </w:tcPr>
          <w:p w14:paraId="7340853E" w14:textId="77777777" w:rsidR="00C100B5" w:rsidRPr="002532B7" w:rsidRDefault="00C100B5">
            <w:r w:rsidRPr="002532B7">
              <w:t>U</w:t>
            </w:r>
          </w:p>
        </w:tc>
        <w:tc>
          <w:tcPr>
            <w:tcW w:w="273" w:type="pct"/>
          </w:tcPr>
          <w:p w14:paraId="0D448A59" w14:textId="77777777" w:rsidR="00C100B5" w:rsidRPr="002532B7" w:rsidRDefault="00C100B5">
            <w:pPr>
              <w:jc w:val="center"/>
            </w:pPr>
            <w:r w:rsidRPr="002532B7">
              <w:t>10</w:t>
            </w:r>
          </w:p>
        </w:tc>
      </w:tr>
      <w:tr w:rsidR="00C100B5" w:rsidRPr="002532B7" w14:paraId="0A1F103B" w14:textId="77777777" w:rsidTr="00C100B5">
        <w:trPr>
          <w:trHeight w:val="253"/>
        </w:trPr>
        <w:tc>
          <w:tcPr>
            <w:tcW w:w="251" w:type="pct"/>
          </w:tcPr>
          <w:p w14:paraId="49A40D26" w14:textId="77777777" w:rsidR="00C100B5" w:rsidRPr="002532B7" w:rsidRDefault="00C100B5" w:rsidP="00C100B5">
            <w:pPr>
              <w:jc w:val="center"/>
            </w:pPr>
          </w:p>
        </w:tc>
        <w:tc>
          <w:tcPr>
            <w:tcW w:w="178" w:type="pct"/>
          </w:tcPr>
          <w:p w14:paraId="35995115" w14:textId="77777777" w:rsidR="00C100B5" w:rsidRPr="002532B7" w:rsidRDefault="00C100B5" w:rsidP="00C100B5">
            <w:pPr>
              <w:jc w:val="center"/>
            </w:pPr>
            <w:r w:rsidRPr="002532B7">
              <w:t>b.</w:t>
            </w:r>
          </w:p>
        </w:tc>
        <w:tc>
          <w:tcPr>
            <w:tcW w:w="3738" w:type="pct"/>
          </w:tcPr>
          <w:p w14:paraId="55C86A25" w14:textId="77777777" w:rsidR="00C100B5" w:rsidRPr="002532B7" w:rsidRDefault="00C100B5">
            <w:pPr>
              <w:jc w:val="both"/>
            </w:pPr>
            <w:r w:rsidRPr="002532B7">
              <w:rPr>
                <w:rFonts w:eastAsia="Segoe UI"/>
                <w:color w:val="0D0D0D"/>
                <w:shd w:val="clear" w:color="auto" w:fill="FFFFFF"/>
              </w:rPr>
              <w:t>Examine the steps involved in malware analysis, and brief the effective countermeasures.</w:t>
            </w:r>
          </w:p>
        </w:tc>
        <w:tc>
          <w:tcPr>
            <w:tcW w:w="293" w:type="pct"/>
          </w:tcPr>
          <w:p w14:paraId="049CED47" w14:textId="77777777" w:rsidR="00C100B5" w:rsidRPr="002532B7" w:rsidRDefault="00C100B5">
            <w:r w:rsidRPr="002532B7">
              <w:t>CO1</w:t>
            </w:r>
          </w:p>
        </w:tc>
        <w:tc>
          <w:tcPr>
            <w:tcW w:w="263" w:type="pct"/>
          </w:tcPr>
          <w:p w14:paraId="13477C7C" w14:textId="77777777" w:rsidR="00C100B5" w:rsidRPr="002532B7" w:rsidRDefault="00C100B5">
            <w:r w:rsidRPr="002532B7">
              <w:t>R</w:t>
            </w:r>
          </w:p>
        </w:tc>
        <w:tc>
          <w:tcPr>
            <w:tcW w:w="273" w:type="pct"/>
          </w:tcPr>
          <w:p w14:paraId="387F63A9" w14:textId="77777777" w:rsidR="00C100B5" w:rsidRPr="002532B7" w:rsidRDefault="00C100B5">
            <w:pPr>
              <w:jc w:val="center"/>
            </w:pPr>
            <w:r w:rsidRPr="002532B7">
              <w:t>10</w:t>
            </w:r>
          </w:p>
        </w:tc>
      </w:tr>
      <w:tr w:rsidR="00C100B5" w:rsidRPr="002532B7" w14:paraId="3E9FA023" w14:textId="77777777" w:rsidTr="00C100B5">
        <w:trPr>
          <w:trHeight w:val="397"/>
        </w:trPr>
        <w:tc>
          <w:tcPr>
            <w:tcW w:w="251" w:type="pct"/>
          </w:tcPr>
          <w:p w14:paraId="64BE65FF" w14:textId="77777777" w:rsidR="00C100B5" w:rsidRPr="002532B7" w:rsidRDefault="00C100B5" w:rsidP="00C100B5">
            <w:pPr>
              <w:jc w:val="center"/>
            </w:pPr>
          </w:p>
        </w:tc>
        <w:tc>
          <w:tcPr>
            <w:tcW w:w="178" w:type="pct"/>
          </w:tcPr>
          <w:p w14:paraId="775BDB2C" w14:textId="77777777" w:rsidR="00C100B5" w:rsidRPr="002532B7" w:rsidRDefault="00C100B5" w:rsidP="00C100B5">
            <w:pPr>
              <w:jc w:val="center"/>
            </w:pPr>
          </w:p>
        </w:tc>
        <w:tc>
          <w:tcPr>
            <w:tcW w:w="3738" w:type="pct"/>
            <w:vAlign w:val="bottom"/>
          </w:tcPr>
          <w:p w14:paraId="19F42AA3" w14:textId="77777777" w:rsidR="00C100B5" w:rsidRPr="002532B7" w:rsidRDefault="00C100B5"/>
        </w:tc>
        <w:tc>
          <w:tcPr>
            <w:tcW w:w="293" w:type="pct"/>
            <w:vAlign w:val="bottom"/>
          </w:tcPr>
          <w:p w14:paraId="4714683C" w14:textId="77777777" w:rsidR="00C100B5" w:rsidRPr="002532B7" w:rsidRDefault="00C100B5"/>
        </w:tc>
        <w:tc>
          <w:tcPr>
            <w:tcW w:w="263" w:type="pct"/>
            <w:vAlign w:val="bottom"/>
          </w:tcPr>
          <w:p w14:paraId="74EFA866" w14:textId="77777777" w:rsidR="00C100B5" w:rsidRPr="002532B7" w:rsidRDefault="00C100B5"/>
        </w:tc>
        <w:tc>
          <w:tcPr>
            <w:tcW w:w="273" w:type="pct"/>
            <w:vAlign w:val="bottom"/>
          </w:tcPr>
          <w:p w14:paraId="291C52C2" w14:textId="77777777" w:rsidR="00C100B5" w:rsidRPr="002532B7" w:rsidRDefault="00C100B5">
            <w:pPr>
              <w:jc w:val="center"/>
            </w:pPr>
          </w:p>
        </w:tc>
      </w:tr>
      <w:tr w:rsidR="00C100B5" w:rsidRPr="002532B7" w14:paraId="1DAD2FD0" w14:textId="77777777" w:rsidTr="00C100B5">
        <w:trPr>
          <w:trHeight w:val="283"/>
        </w:trPr>
        <w:tc>
          <w:tcPr>
            <w:tcW w:w="251" w:type="pct"/>
          </w:tcPr>
          <w:p w14:paraId="0CCF3962" w14:textId="77777777" w:rsidR="00C100B5" w:rsidRPr="002532B7" w:rsidRDefault="00C100B5" w:rsidP="00C100B5">
            <w:pPr>
              <w:jc w:val="center"/>
            </w:pPr>
            <w:r w:rsidRPr="002532B7">
              <w:t>3.</w:t>
            </w:r>
          </w:p>
        </w:tc>
        <w:tc>
          <w:tcPr>
            <w:tcW w:w="178" w:type="pct"/>
          </w:tcPr>
          <w:p w14:paraId="04D90FD7" w14:textId="77777777" w:rsidR="00C100B5" w:rsidRPr="002532B7" w:rsidRDefault="00C100B5" w:rsidP="00C100B5">
            <w:pPr>
              <w:jc w:val="center"/>
            </w:pPr>
            <w:r w:rsidRPr="002532B7">
              <w:t>a.</w:t>
            </w:r>
          </w:p>
        </w:tc>
        <w:tc>
          <w:tcPr>
            <w:tcW w:w="3738" w:type="pct"/>
          </w:tcPr>
          <w:p w14:paraId="1641572B" w14:textId="77777777" w:rsidR="00C100B5" w:rsidRPr="002532B7" w:rsidRDefault="00C100B5">
            <w:r w:rsidRPr="002532B7">
              <w:t xml:space="preserve">Illustrate how </w:t>
            </w:r>
            <w:r w:rsidRPr="002532B7">
              <w:rPr>
                <w:rFonts w:eastAsia="Segoe UI"/>
                <w:color w:val="0D0D0D"/>
                <w:shd w:val="clear" w:color="auto" w:fill="FFFFFF"/>
              </w:rPr>
              <w:t>browser-based attacks exploit vulnerabilities in web browsers.</w:t>
            </w:r>
          </w:p>
        </w:tc>
        <w:tc>
          <w:tcPr>
            <w:tcW w:w="293" w:type="pct"/>
          </w:tcPr>
          <w:p w14:paraId="63B9B89A" w14:textId="77777777" w:rsidR="00C100B5" w:rsidRPr="002532B7" w:rsidRDefault="00C100B5">
            <w:r w:rsidRPr="002532B7">
              <w:t>CO2</w:t>
            </w:r>
          </w:p>
        </w:tc>
        <w:tc>
          <w:tcPr>
            <w:tcW w:w="263" w:type="pct"/>
          </w:tcPr>
          <w:p w14:paraId="66EBDDAF" w14:textId="77777777" w:rsidR="00C100B5" w:rsidRPr="002532B7" w:rsidRDefault="00C100B5">
            <w:r w:rsidRPr="002532B7">
              <w:t>A</w:t>
            </w:r>
          </w:p>
        </w:tc>
        <w:tc>
          <w:tcPr>
            <w:tcW w:w="273" w:type="pct"/>
          </w:tcPr>
          <w:p w14:paraId="01A47871" w14:textId="77777777" w:rsidR="00C100B5" w:rsidRPr="002532B7" w:rsidRDefault="00C100B5">
            <w:pPr>
              <w:jc w:val="center"/>
            </w:pPr>
            <w:r w:rsidRPr="002532B7">
              <w:t>10</w:t>
            </w:r>
          </w:p>
        </w:tc>
      </w:tr>
      <w:tr w:rsidR="00C100B5" w:rsidRPr="002532B7" w14:paraId="3A782580" w14:textId="77777777" w:rsidTr="00C100B5">
        <w:trPr>
          <w:trHeight w:val="283"/>
        </w:trPr>
        <w:tc>
          <w:tcPr>
            <w:tcW w:w="251" w:type="pct"/>
          </w:tcPr>
          <w:p w14:paraId="18101136" w14:textId="77777777" w:rsidR="00C100B5" w:rsidRPr="002532B7" w:rsidRDefault="00C100B5" w:rsidP="00C100B5">
            <w:pPr>
              <w:jc w:val="center"/>
            </w:pPr>
          </w:p>
        </w:tc>
        <w:tc>
          <w:tcPr>
            <w:tcW w:w="178" w:type="pct"/>
          </w:tcPr>
          <w:p w14:paraId="3B711102" w14:textId="77777777" w:rsidR="00C100B5" w:rsidRPr="002532B7" w:rsidRDefault="00C100B5" w:rsidP="00C100B5">
            <w:pPr>
              <w:jc w:val="center"/>
            </w:pPr>
            <w:r w:rsidRPr="002532B7">
              <w:t>b.</w:t>
            </w:r>
          </w:p>
        </w:tc>
        <w:tc>
          <w:tcPr>
            <w:tcW w:w="3738" w:type="pct"/>
          </w:tcPr>
          <w:p w14:paraId="7BA64763" w14:textId="77777777" w:rsidR="00C100B5" w:rsidRPr="002532B7" w:rsidRDefault="00C100B5">
            <w:pPr>
              <w:jc w:val="both"/>
              <w:rPr>
                <w:bCs/>
              </w:rPr>
            </w:pPr>
            <w:r w:rsidRPr="002532B7">
              <w:rPr>
                <w:rFonts w:eastAsia="Segoe UI"/>
                <w:color w:val="0D0D0D"/>
                <w:shd w:val="clear" w:color="auto" w:fill="FFFFFF"/>
              </w:rPr>
              <w:t>Explain various email-based attacks and the security measures individuals and organizations implement to protect their email data.</w:t>
            </w:r>
          </w:p>
        </w:tc>
        <w:tc>
          <w:tcPr>
            <w:tcW w:w="293" w:type="pct"/>
          </w:tcPr>
          <w:p w14:paraId="350D9867" w14:textId="77777777" w:rsidR="00C100B5" w:rsidRPr="002532B7" w:rsidRDefault="00C100B5">
            <w:r w:rsidRPr="002532B7">
              <w:t>CO2</w:t>
            </w:r>
          </w:p>
        </w:tc>
        <w:tc>
          <w:tcPr>
            <w:tcW w:w="263" w:type="pct"/>
          </w:tcPr>
          <w:p w14:paraId="659C6F92" w14:textId="77777777" w:rsidR="00C100B5" w:rsidRPr="002532B7" w:rsidRDefault="00C100B5">
            <w:r w:rsidRPr="002532B7">
              <w:t>U</w:t>
            </w:r>
          </w:p>
        </w:tc>
        <w:tc>
          <w:tcPr>
            <w:tcW w:w="273" w:type="pct"/>
          </w:tcPr>
          <w:p w14:paraId="3D71312B" w14:textId="77777777" w:rsidR="00C100B5" w:rsidRPr="002532B7" w:rsidRDefault="00C100B5">
            <w:pPr>
              <w:jc w:val="center"/>
            </w:pPr>
            <w:r w:rsidRPr="002532B7">
              <w:t>10</w:t>
            </w:r>
          </w:p>
        </w:tc>
      </w:tr>
      <w:tr w:rsidR="00C100B5" w:rsidRPr="002532B7" w14:paraId="5AFE21C7" w14:textId="77777777" w:rsidTr="00C100B5">
        <w:trPr>
          <w:trHeight w:val="462"/>
        </w:trPr>
        <w:tc>
          <w:tcPr>
            <w:tcW w:w="251" w:type="pct"/>
          </w:tcPr>
          <w:p w14:paraId="2E43620A" w14:textId="77777777" w:rsidR="00C100B5" w:rsidRPr="002532B7" w:rsidRDefault="00C100B5" w:rsidP="00C100B5">
            <w:pPr>
              <w:jc w:val="center"/>
            </w:pPr>
          </w:p>
        </w:tc>
        <w:tc>
          <w:tcPr>
            <w:tcW w:w="178" w:type="pct"/>
          </w:tcPr>
          <w:p w14:paraId="6A14D87F" w14:textId="77777777" w:rsidR="00C100B5" w:rsidRPr="002532B7" w:rsidRDefault="00C100B5" w:rsidP="00C100B5">
            <w:pPr>
              <w:jc w:val="center"/>
            </w:pPr>
          </w:p>
        </w:tc>
        <w:tc>
          <w:tcPr>
            <w:tcW w:w="3738" w:type="pct"/>
            <w:vAlign w:val="bottom"/>
          </w:tcPr>
          <w:p w14:paraId="3CC26930" w14:textId="77777777" w:rsidR="00C100B5" w:rsidRPr="002532B7" w:rsidRDefault="00C100B5">
            <w:pPr>
              <w:jc w:val="center"/>
            </w:pPr>
            <w:r w:rsidRPr="002532B7">
              <w:rPr>
                <w:b/>
                <w:bCs/>
              </w:rPr>
              <w:t>(OR)</w:t>
            </w:r>
          </w:p>
        </w:tc>
        <w:tc>
          <w:tcPr>
            <w:tcW w:w="293" w:type="pct"/>
            <w:vAlign w:val="bottom"/>
          </w:tcPr>
          <w:p w14:paraId="094A233E" w14:textId="77777777" w:rsidR="00C100B5" w:rsidRPr="002532B7" w:rsidRDefault="00C100B5"/>
        </w:tc>
        <w:tc>
          <w:tcPr>
            <w:tcW w:w="263" w:type="pct"/>
            <w:vAlign w:val="bottom"/>
          </w:tcPr>
          <w:p w14:paraId="7C36BBF7" w14:textId="77777777" w:rsidR="00C100B5" w:rsidRPr="002532B7" w:rsidRDefault="00C100B5"/>
        </w:tc>
        <w:tc>
          <w:tcPr>
            <w:tcW w:w="273" w:type="pct"/>
            <w:vAlign w:val="bottom"/>
          </w:tcPr>
          <w:p w14:paraId="5AD5E6A5" w14:textId="77777777" w:rsidR="00C100B5" w:rsidRPr="002532B7" w:rsidRDefault="00C100B5">
            <w:pPr>
              <w:jc w:val="center"/>
            </w:pPr>
          </w:p>
        </w:tc>
      </w:tr>
      <w:tr w:rsidR="00C100B5" w:rsidRPr="002532B7" w14:paraId="67A6A73E" w14:textId="77777777" w:rsidTr="00C100B5">
        <w:trPr>
          <w:trHeight w:val="105"/>
        </w:trPr>
        <w:tc>
          <w:tcPr>
            <w:tcW w:w="251" w:type="pct"/>
          </w:tcPr>
          <w:p w14:paraId="6262C754" w14:textId="77777777" w:rsidR="00C100B5" w:rsidRPr="002532B7" w:rsidRDefault="00C100B5" w:rsidP="00C100B5">
            <w:pPr>
              <w:jc w:val="center"/>
            </w:pPr>
            <w:r w:rsidRPr="002532B7">
              <w:t>4.</w:t>
            </w:r>
          </w:p>
        </w:tc>
        <w:tc>
          <w:tcPr>
            <w:tcW w:w="178" w:type="pct"/>
          </w:tcPr>
          <w:p w14:paraId="0285BAE9" w14:textId="77777777" w:rsidR="00C100B5" w:rsidRPr="002532B7" w:rsidRDefault="00C100B5" w:rsidP="00C100B5">
            <w:pPr>
              <w:jc w:val="center"/>
            </w:pPr>
            <w:r w:rsidRPr="002532B7">
              <w:t>a.</w:t>
            </w:r>
          </w:p>
        </w:tc>
        <w:tc>
          <w:tcPr>
            <w:tcW w:w="3738" w:type="pct"/>
          </w:tcPr>
          <w:p w14:paraId="5F602481" w14:textId="77777777" w:rsidR="00C100B5" w:rsidRPr="002532B7" w:rsidRDefault="00C100B5">
            <w:pPr>
              <w:jc w:val="both"/>
            </w:pPr>
            <w:r w:rsidRPr="002532B7">
              <w:t>Discuss the security features that are typically built into modern operating systems to mitigate threats.</w:t>
            </w:r>
          </w:p>
        </w:tc>
        <w:tc>
          <w:tcPr>
            <w:tcW w:w="293" w:type="pct"/>
          </w:tcPr>
          <w:p w14:paraId="06655AFC" w14:textId="77777777" w:rsidR="00C100B5" w:rsidRPr="002532B7" w:rsidRDefault="00C100B5">
            <w:r w:rsidRPr="002532B7">
              <w:t>CO2</w:t>
            </w:r>
          </w:p>
        </w:tc>
        <w:tc>
          <w:tcPr>
            <w:tcW w:w="263" w:type="pct"/>
          </w:tcPr>
          <w:p w14:paraId="79603229" w14:textId="77777777" w:rsidR="00C100B5" w:rsidRPr="002532B7" w:rsidRDefault="00C100B5">
            <w:r w:rsidRPr="002532B7">
              <w:t>U</w:t>
            </w:r>
          </w:p>
        </w:tc>
        <w:tc>
          <w:tcPr>
            <w:tcW w:w="273" w:type="pct"/>
          </w:tcPr>
          <w:p w14:paraId="7A714D12" w14:textId="77777777" w:rsidR="00C100B5" w:rsidRPr="002532B7" w:rsidRDefault="00C100B5">
            <w:pPr>
              <w:jc w:val="center"/>
            </w:pPr>
            <w:r w:rsidRPr="002532B7">
              <w:t>10</w:t>
            </w:r>
          </w:p>
        </w:tc>
      </w:tr>
      <w:tr w:rsidR="00C100B5" w:rsidRPr="002532B7" w14:paraId="0748AD5F" w14:textId="77777777" w:rsidTr="00C100B5">
        <w:trPr>
          <w:trHeight w:val="283"/>
        </w:trPr>
        <w:tc>
          <w:tcPr>
            <w:tcW w:w="251" w:type="pct"/>
          </w:tcPr>
          <w:p w14:paraId="7F6AF187" w14:textId="77777777" w:rsidR="00C100B5" w:rsidRPr="002532B7" w:rsidRDefault="00C100B5" w:rsidP="00C100B5">
            <w:pPr>
              <w:jc w:val="center"/>
            </w:pPr>
          </w:p>
        </w:tc>
        <w:tc>
          <w:tcPr>
            <w:tcW w:w="178" w:type="pct"/>
          </w:tcPr>
          <w:p w14:paraId="44C0B97C" w14:textId="77777777" w:rsidR="00C100B5" w:rsidRPr="002532B7" w:rsidRDefault="00C100B5" w:rsidP="00C100B5">
            <w:pPr>
              <w:jc w:val="center"/>
            </w:pPr>
            <w:r w:rsidRPr="002532B7">
              <w:t>b.</w:t>
            </w:r>
          </w:p>
        </w:tc>
        <w:tc>
          <w:tcPr>
            <w:tcW w:w="3738" w:type="pct"/>
          </w:tcPr>
          <w:p w14:paraId="3098A430" w14:textId="77777777" w:rsidR="00C100B5" w:rsidRPr="002532B7" w:rsidRDefault="00C100B5">
            <w:pPr>
              <w:rPr>
                <w:bCs/>
              </w:rPr>
            </w:pPr>
            <w:r w:rsidRPr="002532B7">
              <w:rPr>
                <w:bCs/>
              </w:rPr>
              <w:t>Describe the concept of trusted systems and its need.</w:t>
            </w:r>
          </w:p>
        </w:tc>
        <w:tc>
          <w:tcPr>
            <w:tcW w:w="293" w:type="pct"/>
          </w:tcPr>
          <w:p w14:paraId="6ADF8C9E" w14:textId="77777777" w:rsidR="00C100B5" w:rsidRPr="002532B7" w:rsidRDefault="00C100B5">
            <w:r w:rsidRPr="002532B7">
              <w:t>CO2</w:t>
            </w:r>
          </w:p>
        </w:tc>
        <w:tc>
          <w:tcPr>
            <w:tcW w:w="263" w:type="pct"/>
          </w:tcPr>
          <w:p w14:paraId="1D2278AB" w14:textId="77777777" w:rsidR="00C100B5" w:rsidRPr="002532B7" w:rsidRDefault="00C100B5">
            <w:r w:rsidRPr="002532B7">
              <w:t>R</w:t>
            </w:r>
          </w:p>
        </w:tc>
        <w:tc>
          <w:tcPr>
            <w:tcW w:w="273" w:type="pct"/>
          </w:tcPr>
          <w:p w14:paraId="4E7C07EB" w14:textId="77777777" w:rsidR="00C100B5" w:rsidRPr="002532B7" w:rsidRDefault="00C100B5">
            <w:pPr>
              <w:jc w:val="center"/>
            </w:pPr>
            <w:r w:rsidRPr="002532B7">
              <w:t>10</w:t>
            </w:r>
          </w:p>
        </w:tc>
      </w:tr>
      <w:tr w:rsidR="00C100B5" w:rsidRPr="002532B7" w14:paraId="411F573A" w14:textId="77777777" w:rsidTr="00C100B5">
        <w:trPr>
          <w:trHeight w:val="397"/>
        </w:trPr>
        <w:tc>
          <w:tcPr>
            <w:tcW w:w="251" w:type="pct"/>
          </w:tcPr>
          <w:p w14:paraId="0A2FD7AD" w14:textId="77777777" w:rsidR="00C100B5" w:rsidRPr="002532B7" w:rsidRDefault="00C100B5" w:rsidP="00C100B5">
            <w:pPr>
              <w:jc w:val="center"/>
            </w:pPr>
          </w:p>
        </w:tc>
        <w:tc>
          <w:tcPr>
            <w:tcW w:w="178" w:type="pct"/>
          </w:tcPr>
          <w:p w14:paraId="6871CA3B" w14:textId="77777777" w:rsidR="00C100B5" w:rsidRPr="002532B7" w:rsidRDefault="00C100B5" w:rsidP="00C100B5">
            <w:pPr>
              <w:jc w:val="center"/>
            </w:pPr>
          </w:p>
        </w:tc>
        <w:tc>
          <w:tcPr>
            <w:tcW w:w="3738" w:type="pct"/>
            <w:vAlign w:val="bottom"/>
          </w:tcPr>
          <w:p w14:paraId="70683716" w14:textId="77777777" w:rsidR="00C100B5" w:rsidRPr="002532B7" w:rsidRDefault="00C100B5"/>
        </w:tc>
        <w:tc>
          <w:tcPr>
            <w:tcW w:w="293" w:type="pct"/>
            <w:vAlign w:val="bottom"/>
          </w:tcPr>
          <w:p w14:paraId="69163848" w14:textId="77777777" w:rsidR="00C100B5" w:rsidRPr="002532B7" w:rsidRDefault="00C100B5"/>
        </w:tc>
        <w:tc>
          <w:tcPr>
            <w:tcW w:w="263" w:type="pct"/>
            <w:vAlign w:val="bottom"/>
          </w:tcPr>
          <w:p w14:paraId="147A1493" w14:textId="77777777" w:rsidR="00C100B5" w:rsidRPr="002532B7" w:rsidRDefault="00C100B5"/>
        </w:tc>
        <w:tc>
          <w:tcPr>
            <w:tcW w:w="273" w:type="pct"/>
            <w:vAlign w:val="bottom"/>
          </w:tcPr>
          <w:p w14:paraId="2A740CE4" w14:textId="77777777" w:rsidR="00C100B5" w:rsidRPr="002532B7" w:rsidRDefault="00C100B5">
            <w:pPr>
              <w:jc w:val="center"/>
            </w:pPr>
          </w:p>
        </w:tc>
      </w:tr>
      <w:tr w:rsidR="00C100B5" w:rsidRPr="002532B7" w14:paraId="2720C420" w14:textId="77777777" w:rsidTr="00C100B5">
        <w:trPr>
          <w:trHeight w:val="283"/>
        </w:trPr>
        <w:tc>
          <w:tcPr>
            <w:tcW w:w="251" w:type="pct"/>
          </w:tcPr>
          <w:p w14:paraId="6A622216" w14:textId="77777777" w:rsidR="00C100B5" w:rsidRPr="002532B7" w:rsidRDefault="00C100B5" w:rsidP="00C100B5">
            <w:pPr>
              <w:jc w:val="center"/>
            </w:pPr>
            <w:r w:rsidRPr="002532B7">
              <w:t>5.</w:t>
            </w:r>
          </w:p>
        </w:tc>
        <w:tc>
          <w:tcPr>
            <w:tcW w:w="178" w:type="pct"/>
          </w:tcPr>
          <w:p w14:paraId="51C293E9" w14:textId="77777777" w:rsidR="00C100B5" w:rsidRPr="002532B7" w:rsidRDefault="00C100B5" w:rsidP="00C100B5">
            <w:pPr>
              <w:jc w:val="center"/>
            </w:pPr>
          </w:p>
        </w:tc>
        <w:tc>
          <w:tcPr>
            <w:tcW w:w="3738" w:type="pct"/>
          </w:tcPr>
          <w:p w14:paraId="30B13D65" w14:textId="77777777" w:rsidR="00C100B5" w:rsidRPr="002532B7" w:rsidRDefault="00C100B5">
            <w:pPr>
              <w:jc w:val="both"/>
            </w:pPr>
            <w:r w:rsidRPr="002532B7">
              <w:t>Illustrate with suitable examples the security challenges associated with wireless networks compared to wired networks.</w:t>
            </w:r>
          </w:p>
        </w:tc>
        <w:tc>
          <w:tcPr>
            <w:tcW w:w="293" w:type="pct"/>
          </w:tcPr>
          <w:p w14:paraId="1A8D06D0" w14:textId="77777777" w:rsidR="00C100B5" w:rsidRPr="002532B7" w:rsidRDefault="00C100B5">
            <w:r w:rsidRPr="002532B7">
              <w:t>CO4</w:t>
            </w:r>
          </w:p>
        </w:tc>
        <w:tc>
          <w:tcPr>
            <w:tcW w:w="263" w:type="pct"/>
          </w:tcPr>
          <w:p w14:paraId="2F4B191A" w14:textId="77777777" w:rsidR="00C100B5" w:rsidRPr="002532B7" w:rsidRDefault="00C100B5">
            <w:r w:rsidRPr="002532B7">
              <w:t>A</w:t>
            </w:r>
          </w:p>
        </w:tc>
        <w:tc>
          <w:tcPr>
            <w:tcW w:w="273" w:type="pct"/>
          </w:tcPr>
          <w:p w14:paraId="6F0ED57B" w14:textId="77777777" w:rsidR="00C100B5" w:rsidRPr="002532B7" w:rsidRDefault="00C100B5">
            <w:pPr>
              <w:jc w:val="center"/>
            </w:pPr>
            <w:r w:rsidRPr="002532B7">
              <w:t>20</w:t>
            </w:r>
          </w:p>
        </w:tc>
      </w:tr>
      <w:tr w:rsidR="00C100B5" w:rsidRPr="002532B7" w14:paraId="69D79B47" w14:textId="77777777" w:rsidTr="00C100B5">
        <w:trPr>
          <w:trHeight w:val="464"/>
        </w:trPr>
        <w:tc>
          <w:tcPr>
            <w:tcW w:w="251" w:type="pct"/>
          </w:tcPr>
          <w:p w14:paraId="2F10BD98" w14:textId="77777777" w:rsidR="00C100B5" w:rsidRPr="002532B7" w:rsidRDefault="00C100B5" w:rsidP="00C100B5">
            <w:pPr>
              <w:jc w:val="center"/>
            </w:pPr>
          </w:p>
        </w:tc>
        <w:tc>
          <w:tcPr>
            <w:tcW w:w="178" w:type="pct"/>
          </w:tcPr>
          <w:p w14:paraId="30462C03" w14:textId="77777777" w:rsidR="00C100B5" w:rsidRPr="002532B7" w:rsidRDefault="00C100B5" w:rsidP="00C100B5">
            <w:pPr>
              <w:jc w:val="center"/>
            </w:pPr>
          </w:p>
        </w:tc>
        <w:tc>
          <w:tcPr>
            <w:tcW w:w="3738" w:type="pct"/>
            <w:vAlign w:val="bottom"/>
          </w:tcPr>
          <w:p w14:paraId="0F1346FC" w14:textId="77777777" w:rsidR="00C100B5" w:rsidRPr="002532B7" w:rsidRDefault="00C100B5">
            <w:pPr>
              <w:jc w:val="center"/>
            </w:pPr>
            <w:r w:rsidRPr="002532B7">
              <w:rPr>
                <w:b/>
                <w:bCs/>
              </w:rPr>
              <w:t>(OR)</w:t>
            </w:r>
          </w:p>
        </w:tc>
        <w:tc>
          <w:tcPr>
            <w:tcW w:w="293" w:type="pct"/>
            <w:vAlign w:val="bottom"/>
          </w:tcPr>
          <w:p w14:paraId="7196E77E" w14:textId="77777777" w:rsidR="00C100B5" w:rsidRPr="002532B7" w:rsidRDefault="00C100B5"/>
        </w:tc>
        <w:tc>
          <w:tcPr>
            <w:tcW w:w="263" w:type="pct"/>
            <w:vAlign w:val="bottom"/>
          </w:tcPr>
          <w:p w14:paraId="453BC495" w14:textId="77777777" w:rsidR="00C100B5" w:rsidRPr="002532B7" w:rsidRDefault="00C100B5"/>
        </w:tc>
        <w:tc>
          <w:tcPr>
            <w:tcW w:w="273" w:type="pct"/>
            <w:vAlign w:val="bottom"/>
          </w:tcPr>
          <w:p w14:paraId="20F1730E" w14:textId="77777777" w:rsidR="00C100B5" w:rsidRPr="002532B7" w:rsidRDefault="00C100B5">
            <w:pPr>
              <w:jc w:val="center"/>
            </w:pPr>
          </w:p>
        </w:tc>
      </w:tr>
      <w:tr w:rsidR="00C100B5" w:rsidRPr="002532B7" w14:paraId="1A774B4D" w14:textId="77777777" w:rsidTr="00C100B5">
        <w:trPr>
          <w:trHeight w:val="283"/>
        </w:trPr>
        <w:tc>
          <w:tcPr>
            <w:tcW w:w="251" w:type="pct"/>
          </w:tcPr>
          <w:p w14:paraId="0F6CDFAB" w14:textId="77777777" w:rsidR="00C100B5" w:rsidRPr="002532B7" w:rsidRDefault="00C100B5" w:rsidP="00C100B5">
            <w:pPr>
              <w:jc w:val="center"/>
            </w:pPr>
            <w:r w:rsidRPr="002532B7">
              <w:t>6.</w:t>
            </w:r>
          </w:p>
        </w:tc>
        <w:tc>
          <w:tcPr>
            <w:tcW w:w="178" w:type="pct"/>
          </w:tcPr>
          <w:p w14:paraId="5ECD53AC" w14:textId="77777777" w:rsidR="00C100B5" w:rsidRPr="002532B7" w:rsidRDefault="00C100B5" w:rsidP="00C100B5">
            <w:pPr>
              <w:jc w:val="center"/>
            </w:pPr>
          </w:p>
        </w:tc>
        <w:tc>
          <w:tcPr>
            <w:tcW w:w="3738" w:type="pct"/>
          </w:tcPr>
          <w:p w14:paraId="060FE24D" w14:textId="77777777" w:rsidR="00C100B5" w:rsidRPr="002532B7" w:rsidRDefault="00C100B5">
            <w:pPr>
              <w:jc w:val="both"/>
            </w:pPr>
            <w:r w:rsidRPr="002532B7">
              <w:t>Explain firewall and its types. Also, discuss how organizations configure firewalls to enforce security policies and control access to network services.</w:t>
            </w:r>
          </w:p>
        </w:tc>
        <w:tc>
          <w:tcPr>
            <w:tcW w:w="293" w:type="pct"/>
          </w:tcPr>
          <w:p w14:paraId="2A695E45" w14:textId="77777777" w:rsidR="00C100B5" w:rsidRPr="002532B7" w:rsidRDefault="00C100B5">
            <w:r w:rsidRPr="002532B7">
              <w:t>CO4</w:t>
            </w:r>
          </w:p>
        </w:tc>
        <w:tc>
          <w:tcPr>
            <w:tcW w:w="263" w:type="pct"/>
          </w:tcPr>
          <w:p w14:paraId="27523CAF" w14:textId="77777777" w:rsidR="00C100B5" w:rsidRPr="002532B7" w:rsidRDefault="00C100B5">
            <w:r w:rsidRPr="002532B7">
              <w:t>U</w:t>
            </w:r>
          </w:p>
        </w:tc>
        <w:tc>
          <w:tcPr>
            <w:tcW w:w="273" w:type="pct"/>
          </w:tcPr>
          <w:p w14:paraId="18EEC138" w14:textId="77777777" w:rsidR="00C100B5" w:rsidRPr="002532B7" w:rsidRDefault="00C100B5">
            <w:pPr>
              <w:jc w:val="center"/>
            </w:pPr>
            <w:r w:rsidRPr="002532B7">
              <w:t>20</w:t>
            </w:r>
          </w:p>
        </w:tc>
      </w:tr>
      <w:tr w:rsidR="00C100B5" w:rsidRPr="002532B7" w14:paraId="5703CCEE" w14:textId="77777777" w:rsidTr="00C100B5">
        <w:trPr>
          <w:trHeight w:val="397"/>
        </w:trPr>
        <w:tc>
          <w:tcPr>
            <w:tcW w:w="251" w:type="pct"/>
          </w:tcPr>
          <w:p w14:paraId="6D908729" w14:textId="77777777" w:rsidR="00C100B5" w:rsidRPr="002532B7" w:rsidRDefault="00C100B5" w:rsidP="00C100B5">
            <w:pPr>
              <w:jc w:val="center"/>
            </w:pPr>
          </w:p>
        </w:tc>
        <w:tc>
          <w:tcPr>
            <w:tcW w:w="178" w:type="pct"/>
          </w:tcPr>
          <w:p w14:paraId="5C9E26F4" w14:textId="77777777" w:rsidR="00C100B5" w:rsidRPr="002532B7" w:rsidRDefault="00C100B5" w:rsidP="00C100B5">
            <w:pPr>
              <w:jc w:val="center"/>
            </w:pPr>
          </w:p>
        </w:tc>
        <w:tc>
          <w:tcPr>
            <w:tcW w:w="3738" w:type="pct"/>
            <w:vAlign w:val="bottom"/>
          </w:tcPr>
          <w:p w14:paraId="3A49509B" w14:textId="77777777" w:rsidR="00C100B5" w:rsidRPr="002532B7" w:rsidRDefault="00C100B5"/>
        </w:tc>
        <w:tc>
          <w:tcPr>
            <w:tcW w:w="293" w:type="pct"/>
            <w:vAlign w:val="bottom"/>
          </w:tcPr>
          <w:p w14:paraId="29A62EB7" w14:textId="77777777" w:rsidR="00C100B5" w:rsidRPr="002532B7" w:rsidRDefault="00C100B5"/>
        </w:tc>
        <w:tc>
          <w:tcPr>
            <w:tcW w:w="263" w:type="pct"/>
            <w:vAlign w:val="bottom"/>
          </w:tcPr>
          <w:p w14:paraId="675AE53D" w14:textId="77777777" w:rsidR="00C100B5" w:rsidRPr="002532B7" w:rsidRDefault="00C100B5"/>
        </w:tc>
        <w:tc>
          <w:tcPr>
            <w:tcW w:w="273" w:type="pct"/>
            <w:vAlign w:val="bottom"/>
          </w:tcPr>
          <w:p w14:paraId="25194F4C" w14:textId="77777777" w:rsidR="00C100B5" w:rsidRPr="002532B7" w:rsidRDefault="00C100B5">
            <w:pPr>
              <w:jc w:val="center"/>
            </w:pPr>
          </w:p>
        </w:tc>
      </w:tr>
      <w:tr w:rsidR="00C100B5" w:rsidRPr="002532B7" w14:paraId="5DF03649" w14:textId="77777777" w:rsidTr="00C100B5">
        <w:trPr>
          <w:trHeight w:val="283"/>
        </w:trPr>
        <w:tc>
          <w:tcPr>
            <w:tcW w:w="251" w:type="pct"/>
          </w:tcPr>
          <w:p w14:paraId="47D9BAC0" w14:textId="77777777" w:rsidR="00C100B5" w:rsidRPr="002532B7" w:rsidRDefault="00C100B5" w:rsidP="00C100B5">
            <w:pPr>
              <w:jc w:val="center"/>
            </w:pPr>
            <w:r w:rsidRPr="002532B7">
              <w:t>7.</w:t>
            </w:r>
          </w:p>
        </w:tc>
        <w:tc>
          <w:tcPr>
            <w:tcW w:w="178" w:type="pct"/>
          </w:tcPr>
          <w:p w14:paraId="06DE2DFF" w14:textId="77777777" w:rsidR="00C100B5" w:rsidRPr="002532B7" w:rsidRDefault="00C100B5" w:rsidP="00C100B5">
            <w:pPr>
              <w:jc w:val="center"/>
            </w:pPr>
          </w:p>
        </w:tc>
        <w:tc>
          <w:tcPr>
            <w:tcW w:w="3738" w:type="pct"/>
          </w:tcPr>
          <w:p w14:paraId="149745BD" w14:textId="77777777" w:rsidR="00C100B5" w:rsidRPr="002532B7" w:rsidRDefault="00C100B5">
            <w:pPr>
              <w:jc w:val="both"/>
            </w:pPr>
            <w:r w:rsidRPr="002532B7">
              <w:rPr>
                <w:rFonts w:eastAsia="Segoe UI"/>
                <w:color w:val="0D0D0D"/>
                <w:shd w:val="clear" w:color="auto" w:fill="FFFFFF"/>
              </w:rPr>
              <w:t>Appraise the security requirements that databases need to meet to ensure the confidentiality, integrity, and availability of data. Also, discuss the challenges associated with implementing security measures in databases.</w:t>
            </w:r>
          </w:p>
        </w:tc>
        <w:tc>
          <w:tcPr>
            <w:tcW w:w="293" w:type="pct"/>
          </w:tcPr>
          <w:p w14:paraId="0A5B1CAF" w14:textId="77777777" w:rsidR="00C100B5" w:rsidRPr="002532B7" w:rsidRDefault="00C100B5">
            <w:r w:rsidRPr="002532B7">
              <w:t>CO3</w:t>
            </w:r>
          </w:p>
        </w:tc>
        <w:tc>
          <w:tcPr>
            <w:tcW w:w="263" w:type="pct"/>
          </w:tcPr>
          <w:p w14:paraId="646821D1" w14:textId="77777777" w:rsidR="00C100B5" w:rsidRPr="002532B7" w:rsidRDefault="00C100B5">
            <w:r w:rsidRPr="002532B7">
              <w:t>An</w:t>
            </w:r>
          </w:p>
        </w:tc>
        <w:tc>
          <w:tcPr>
            <w:tcW w:w="273" w:type="pct"/>
          </w:tcPr>
          <w:p w14:paraId="09E62A44" w14:textId="77777777" w:rsidR="00C100B5" w:rsidRPr="002532B7" w:rsidRDefault="00C100B5">
            <w:pPr>
              <w:jc w:val="center"/>
            </w:pPr>
            <w:r w:rsidRPr="002532B7">
              <w:t>20</w:t>
            </w:r>
          </w:p>
        </w:tc>
      </w:tr>
      <w:tr w:rsidR="00C100B5" w:rsidRPr="002532B7" w14:paraId="2995BBA6" w14:textId="77777777" w:rsidTr="00C100B5">
        <w:trPr>
          <w:trHeight w:val="529"/>
        </w:trPr>
        <w:tc>
          <w:tcPr>
            <w:tcW w:w="251" w:type="pct"/>
          </w:tcPr>
          <w:p w14:paraId="635F8893" w14:textId="77777777" w:rsidR="00C100B5" w:rsidRPr="002532B7" w:rsidRDefault="00C100B5" w:rsidP="00C100B5">
            <w:pPr>
              <w:jc w:val="center"/>
            </w:pPr>
          </w:p>
        </w:tc>
        <w:tc>
          <w:tcPr>
            <w:tcW w:w="178" w:type="pct"/>
          </w:tcPr>
          <w:p w14:paraId="63076B7B" w14:textId="77777777" w:rsidR="00C100B5" w:rsidRPr="002532B7" w:rsidRDefault="00C100B5" w:rsidP="00C100B5">
            <w:pPr>
              <w:jc w:val="center"/>
            </w:pPr>
          </w:p>
        </w:tc>
        <w:tc>
          <w:tcPr>
            <w:tcW w:w="3738" w:type="pct"/>
            <w:vAlign w:val="bottom"/>
          </w:tcPr>
          <w:p w14:paraId="2EB34618" w14:textId="77777777" w:rsidR="00C100B5" w:rsidRPr="002532B7" w:rsidRDefault="00C100B5">
            <w:pPr>
              <w:jc w:val="center"/>
              <w:rPr>
                <w:bCs/>
              </w:rPr>
            </w:pPr>
            <w:r w:rsidRPr="002532B7">
              <w:rPr>
                <w:b/>
                <w:bCs/>
              </w:rPr>
              <w:t>(OR)</w:t>
            </w:r>
          </w:p>
        </w:tc>
        <w:tc>
          <w:tcPr>
            <w:tcW w:w="293" w:type="pct"/>
            <w:vAlign w:val="bottom"/>
          </w:tcPr>
          <w:p w14:paraId="2E94DC97" w14:textId="77777777" w:rsidR="00C100B5" w:rsidRPr="002532B7" w:rsidRDefault="00C100B5"/>
        </w:tc>
        <w:tc>
          <w:tcPr>
            <w:tcW w:w="263" w:type="pct"/>
            <w:vAlign w:val="bottom"/>
          </w:tcPr>
          <w:p w14:paraId="1FDF467A" w14:textId="77777777" w:rsidR="00C100B5" w:rsidRPr="002532B7" w:rsidRDefault="00C100B5"/>
        </w:tc>
        <w:tc>
          <w:tcPr>
            <w:tcW w:w="273" w:type="pct"/>
            <w:vAlign w:val="bottom"/>
          </w:tcPr>
          <w:p w14:paraId="539F83F2" w14:textId="77777777" w:rsidR="00C100B5" w:rsidRPr="002532B7" w:rsidRDefault="00C100B5">
            <w:pPr>
              <w:jc w:val="center"/>
            </w:pPr>
          </w:p>
        </w:tc>
      </w:tr>
      <w:tr w:rsidR="00C100B5" w:rsidRPr="002532B7" w14:paraId="3FC28C88" w14:textId="77777777" w:rsidTr="00C100B5">
        <w:trPr>
          <w:trHeight w:val="283"/>
        </w:trPr>
        <w:tc>
          <w:tcPr>
            <w:tcW w:w="251" w:type="pct"/>
          </w:tcPr>
          <w:p w14:paraId="704C95E2" w14:textId="77777777" w:rsidR="00C100B5" w:rsidRPr="002532B7" w:rsidRDefault="00C100B5" w:rsidP="00C100B5">
            <w:pPr>
              <w:jc w:val="center"/>
            </w:pPr>
            <w:r w:rsidRPr="002532B7">
              <w:t>8.</w:t>
            </w:r>
          </w:p>
        </w:tc>
        <w:tc>
          <w:tcPr>
            <w:tcW w:w="178" w:type="pct"/>
          </w:tcPr>
          <w:p w14:paraId="451F035A" w14:textId="77777777" w:rsidR="00C100B5" w:rsidRPr="002532B7" w:rsidRDefault="00C100B5" w:rsidP="00C100B5">
            <w:pPr>
              <w:jc w:val="center"/>
            </w:pPr>
          </w:p>
        </w:tc>
        <w:tc>
          <w:tcPr>
            <w:tcW w:w="3738" w:type="pct"/>
          </w:tcPr>
          <w:p w14:paraId="51D05E19" w14:textId="77777777" w:rsidR="00C100B5" w:rsidRPr="002532B7" w:rsidRDefault="00C100B5">
            <w:pPr>
              <w:jc w:val="both"/>
              <w:rPr>
                <w:bCs/>
              </w:rPr>
            </w:pPr>
            <w:r w:rsidRPr="002532B7">
              <w:rPr>
                <w:rFonts w:eastAsia="Segoe UI"/>
                <w:color w:val="0D0D0D"/>
                <w:shd w:val="clear" w:color="auto" w:fill="FFFFFF"/>
              </w:rPr>
              <w:t>Discuss the components and approaches for implementation of information security. Provide insights into the key considerations and best practices involved in implementing information security measures within organizations, including the challenges and strategies for ensuring compliance and effectiveness.</w:t>
            </w:r>
          </w:p>
        </w:tc>
        <w:tc>
          <w:tcPr>
            <w:tcW w:w="293" w:type="pct"/>
          </w:tcPr>
          <w:p w14:paraId="41B6CD15" w14:textId="77777777" w:rsidR="00C100B5" w:rsidRPr="002532B7" w:rsidRDefault="00C100B5">
            <w:r w:rsidRPr="002532B7">
              <w:t>CO5</w:t>
            </w:r>
          </w:p>
        </w:tc>
        <w:tc>
          <w:tcPr>
            <w:tcW w:w="263" w:type="pct"/>
          </w:tcPr>
          <w:p w14:paraId="1CE67CF7" w14:textId="77777777" w:rsidR="00C100B5" w:rsidRPr="002532B7" w:rsidRDefault="00C100B5">
            <w:r w:rsidRPr="002532B7">
              <w:t>U</w:t>
            </w:r>
          </w:p>
        </w:tc>
        <w:tc>
          <w:tcPr>
            <w:tcW w:w="273" w:type="pct"/>
          </w:tcPr>
          <w:p w14:paraId="5154DD81" w14:textId="77777777" w:rsidR="00C100B5" w:rsidRPr="002532B7" w:rsidRDefault="00C100B5">
            <w:pPr>
              <w:jc w:val="center"/>
            </w:pPr>
            <w:r w:rsidRPr="002532B7">
              <w:t>20</w:t>
            </w:r>
          </w:p>
        </w:tc>
      </w:tr>
      <w:tr w:rsidR="00C100B5" w:rsidRPr="002532B7" w14:paraId="0BA76ACF" w14:textId="77777777" w:rsidTr="00C100B5">
        <w:trPr>
          <w:trHeight w:val="287"/>
        </w:trPr>
        <w:tc>
          <w:tcPr>
            <w:tcW w:w="5000" w:type="pct"/>
            <w:gridSpan w:val="6"/>
          </w:tcPr>
          <w:p w14:paraId="2596221D" w14:textId="77777777" w:rsidR="00C100B5" w:rsidRPr="002532B7" w:rsidRDefault="00C100B5" w:rsidP="00C100B5">
            <w:pPr>
              <w:jc w:val="center"/>
            </w:pPr>
            <w:r w:rsidRPr="002532B7">
              <w:rPr>
                <w:b/>
                <w:bCs/>
              </w:rPr>
              <w:lastRenderedPageBreak/>
              <w:t>COMPULSORY QUESTION</w:t>
            </w:r>
          </w:p>
        </w:tc>
      </w:tr>
      <w:tr w:rsidR="00C100B5" w:rsidRPr="002532B7" w14:paraId="3791B3BB" w14:textId="77777777" w:rsidTr="00C100B5">
        <w:trPr>
          <w:trHeight w:val="283"/>
        </w:trPr>
        <w:tc>
          <w:tcPr>
            <w:tcW w:w="251" w:type="pct"/>
          </w:tcPr>
          <w:p w14:paraId="30B94A7C" w14:textId="77777777" w:rsidR="00C100B5" w:rsidRPr="002532B7" w:rsidRDefault="00C100B5" w:rsidP="00C100B5">
            <w:pPr>
              <w:jc w:val="center"/>
            </w:pPr>
            <w:r w:rsidRPr="002532B7">
              <w:t>9.</w:t>
            </w:r>
          </w:p>
        </w:tc>
        <w:tc>
          <w:tcPr>
            <w:tcW w:w="178" w:type="pct"/>
          </w:tcPr>
          <w:p w14:paraId="4F6B553B" w14:textId="77777777" w:rsidR="00C100B5" w:rsidRPr="002532B7" w:rsidRDefault="00C100B5" w:rsidP="00C100B5">
            <w:pPr>
              <w:jc w:val="center"/>
            </w:pPr>
          </w:p>
        </w:tc>
        <w:tc>
          <w:tcPr>
            <w:tcW w:w="3738" w:type="pct"/>
          </w:tcPr>
          <w:p w14:paraId="63B19EA2" w14:textId="77777777" w:rsidR="00C100B5" w:rsidRPr="002532B7" w:rsidRDefault="00C100B5">
            <w:pPr>
              <w:jc w:val="both"/>
            </w:pPr>
            <w:r w:rsidRPr="002532B7">
              <w:t xml:space="preserve"> A healthcare organization experiences a data breach resulting in the exposure of sensitive patient medical records. Illustrate how the organization conduct incident analysis while upholding ethical principles such as patient confidentiality and transparency. Also, discuss the ethical considerations involved in communicating the breach to affected patients and regulatory authorities, as well as the measures the organization should take to prevent similar incidents in the future.</w:t>
            </w:r>
          </w:p>
        </w:tc>
        <w:tc>
          <w:tcPr>
            <w:tcW w:w="293" w:type="pct"/>
          </w:tcPr>
          <w:p w14:paraId="301FA3C4" w14:textId="77777777" w:rsidR="00C100B5" w:rsidRPr="002532B7" w:rsidRDefault="00C100B5">
            <w:r w:rsidRPr="002532B7">
              <w:t>CO6</w:t>
            </w:r>
          </w:p>
        </w:tc>
        <w:tc>
          <w:tcPr>
            <w:tcW w:w="263" w:type="pct"/>
          </w:tcPr>
          <w:p w14:paraId="48DA53CB" w14:textId="77777777" w:rsidR="00C100B5" w:rsidRPr="002532B7" w:rsidRDefault="00C100B5">
            <w:r w:rsidRPr="002532B7">
              <w:t>A</w:t>
            </w:r>
          </w:p>
        </w:tc>
        <w:tc>
          <w:tcPr>
            <w:tcW w:w="273" w:type="pct"/>
          </w:tcPr>
          <w:p w14:paraId="7ACD786C" w14:textId="77777777" w:rsidR="00C100B5" w:rsidRPr="002532B7" w:rsidRDefault="00C100B5">
            <w:pPr>
              <w:jc w:val="center"/>
            </w:pPr>
            <w:r w:rsidRPr="002532B7">
              <w:t>20</w:t>
            </w:r>
          </w:p>
        </w:tc>
      </w:tr>
    </w:tbl>
    <w:p w14:paraId="6BA8E75F" w14:textId="77777777" w:rsidR="00C100B5" w:rsidRPr="002532B7" w:rsidRDefault="00C100B5"/>
    <w:p w14:paraId="49C10A91" w14:textId="77777777" w:rsidR="00C100B5" w:rsidRPr="002532B7" w:rsidRDefault="00C100B5">
      <w:r w:rsidRPr="002532B7">
        <w:rPr>
          <w:b/>
          <w:bCs/>
        </w:rPr>
        <w:t>CO</w:t>
      </w:r>
      <w:r w:rsidRPr="002532B7">
        <w:t xml:space="preserve"> – COURSE OUTCOME</w:t>
      </w:r>
      <w:r w:rsidRPr="002532B7">
        <w:tab/>
        <w:t xml:space="preserve">        </w:t>
      </w:r>
      <w:r w:rsidRPr="002532B7">
        <w:rPr>
          <w:b/>
          <w:bCs/>
        </w:rPr>
        <w:t>BL</w:t>
      </w:r>
      <w:r w:rsidRPr="002532B7">
        <w:t xml:space="preserve"> – BLOOM’S LEVEL        </w:t>
      </w:r>
      <w:r w:rsidRPr="002532B7">
        <w:rPr>
          <w:b/>
          <w:bCs/>
        </w:rPr>
        <w:t>M</w:t>
      </w:r>
      <w:r w:rsidRPr="002532B7">
        <w:t xml:space="preserve"> – MARKS ALLOTTED</w:t>
      </w:r>
    </w:p>
    <w:p w14:paraId="0DBF3B9D" w14:textId="77777777" w:rsidR="00C100B5" w:rsidRPr="002532B7" w:rsidRDefault="00C100B5"/>
    <w:tbl>
      <w:tblPr>
        <w:tblStyle w:val="TableGrid"/>
        <w:tblW w:w="10490" w:type="dxa"/>
        <w:tblInd w:w="-714" w:type="dxa"/>
        <w:tblLook w:val="04A0" w:firstRow="1" w:lastRow="0" w:firstColumn="1" w:lastColumn="0" w:noHBand="0" w:noVBand="1"/>
      </w:tblPr>
      <w:tblGrid>
        <w:gridCol w:w="670"/>
        <w:gridCol w:w="9820"/>
      </w:tblGrid>
      <w:tr w:rsidR="00C100B5" w:rsidRPr="002532B7" w14:paraId="7C91BA0A" w14:textId="77777777">
        <w:tc>
          <w:tcPr>
            <w:tcW w:w="425" w:type="dxa"/>
          </w:tcPr>
          <w:p w14:paraId="7C5EAED4" w14:textId="77777777" w:rsidR="00C100B5" w:rsidRPr="002532B7" w:rsidRDefault="00C100B5"/>
        </w:tc>
        <w:tc>
          <w:tcPr>
            <w:tcW w:w="10065" w:type="dxa"/>
          </w:tcPr>
          <w:p w14:paraId="5765EF14" w14:textId="77777777" w:rsidR="00C100B5" w:rsidRPr="002532B7" w:rsidRDefault="00C100B5">
            <w:pPr>
              <w:jc w:val="center"/>
              <w:rPr>
                <w:b/>
              </w:rPr>
            </w:pPr>
            <w:r w:rsidRPr="002532B7">
              <w:rPr>
                <w:b/>
              </w:rPr>
              <w:t>COURSE OUTCOMES</w:t>
            </w:r>
          </w:p>
        </w:tc>
      </w:tr>
      <w:tr w:rsidR="00C100B5" w:rsidRPr="002532B7" w14:paraId="172DF5EB" w14:textId="77777777">
        <w:tc>
          <w:tcPr>
            <w:tcW w:w="425" w:type="dxa"/>
          </w:tcPr>
          <w:p w14:paraId="7D9B016C" w14:textId="77777777" w:rsidR="00C100B5" w:rsidRPr="002532B7" w:rsidRDefault="00C100B5">
            <w:r w:rsidRPr="002532B7">
              <w:t>CO1</w:t>
            </w:r>
          </w:p>
        </w:tc>
        <w:tc>
          <w:tcPr>
            <w:tcW w:w="10065" w:type="dxa"/>
          </w:tcPr>
          <w:p w14:paraId="3E928CBD" w14:textId="77777777" w:rsidR="00C100B5" w:rsidRPr="002532B7" w:rsidRDefault="00C100B5">
            <w:r w:rsidRPr="002532B7">
              <w:t>Identify the factors driving the need for security.</w:t>
            </w:r>
          </w:p>
        </w:tc>
      </w:tr>
      <w:tr w:rsidR="00C100B5" w:rsidRPr="002532B7" w14:paraId="1049B3D1" w14:textId="77777777">
        <w:tc>
          <w:tcPr>
            <w:tcW w:w="425" w:type="dxa"/>
          </w:tcPr>
          <w:p w14:paraId="5940083E" w14:textId="77777777" w:rsidR="00C100B5" w:rsidRPr="002532B7" w:rsidRDefault="00C100B5">
            <w:r w:rsidRPr="002532B7">
              <w:t>CO2</w:t>
            </w:r>
          </w:p>
        </w:tc>
        <w:tc>
          <w:tcPr>
            <w:tcW w:w="10065" w:type="dxa"/>
          </w:tcPr>
          <w:p w14:paraId="0889247E" w14:textId="77777777" w:rsidR="00C100B5" w:rsidRPr="002532B7" w:rsidRDefault="00C100B5">
            <w:pPr>
              <w:pStyle w:val="ListParagraph"/>
              <w:autoSpaceDE w:val="0"/>
              <w:autoSpaceDN w:val="0"/>
              <w:adjustRightInd w:val="0"/>
              <w:ind w:left="0"/>
              <w:jc w:val="both"/>
            </w:pPr>
            <w:r w:rsidRPr="002532B7">
              <w:t>Discuss security issues in operating systems.</w:t>
            </w:r>
          </w:p>
        </w:tc>
      </w:tr>
      <w:tr w:rsidR="00C100B5" w:rsidRPr="002532B7" w14:paraId="049FB698" w14:textId="77777777">
        <w:tc>
          <w:tcPr>
            <w:tcW w:w="425" w:type="dxa"/>
          </w:tcPr>
          <w:p w14:paraId="76841BAF" w14:textId="77777777" w:rsidR="00C100B5" w:rsidRPr="002532B7" w:rsidRDefault="00C100B5">
            <w:r w:rsidRPr="002532B7">
              <w:t>CO3</w:t>
            </w:r>
          </w:p>
        </w:tc>
        <w:tc>
          <w:tcPr>
            <w:tcW w:w="10065" w:type="dxa"/>
          </w:tcPr>
          <w:p w14:paraId="452702B5" w14:textId="77777777" w:rsidR="00C100B5" w:rsidRPr="002532B7" w:rsidRDefault="00C100B5">
            <w:pPr>
              <w:pStyle w:val="ListParagraph"/>
              <w:autoSpaceDE w:val="0"/>
              <w:autoSpaceDN w:val="0"/>
              <w:adjustRightInd w:val="0"/>
              <w:ind w:left="0"/>
              <w:jc w:val="both"/>
            </w:pPr>
            <w:r w:rsidRPr="002532B7">
              <w:t>Apply computer security in data and databases.</w:t>
            </w:r>
          </w:p>
        </w:tc>
      </w:tr>
      <w:tr w:rsidR="00C100B5" w:rsidRPr="002532B7" w14:paraId="5BCF05C1" w14:textId="77777777">
        <w:tc>
          <w:tcPr>
            <w:tcW w:w="425" w:type="dxa"/>
          </w:tcPr>
          <w:p w14:paraId="7E2C9AB7" w14:textId="77777777" w:rsidR="00C100B5" w:rsidRPr="002532B7" w:rsidRDefault="00C100B5">
            <w:r w:rsidRPr="002532B7">
              <w:t>CO4</w:t>
            </w:r>
          </w:p>
        </w:tc>
        <w:tc>
          <w:tcPr>
            <w:tcW w:w="10065" w:type="dxa"/>
          </w:tcPr>
          <w:p w14:paraId="103852D9" w14:textId="77777777" w:rsidR="00C100B5" w:rsidRPr="002532B7" w:rsidRDefault="00C100B5">
            <w:r w:rsidRPr="002532B7">
              <w:t>Analyze the possibilities in securing the network.</w:t>
            </w:r>
          </w:p>
        </w:tc>
      </w:tr>
      <w:tr w:rsidR="00C100B5" w:rsidRPr="002532B7" w14:paraId="0DD96879" w14:textId="77777777">
        <w:tc>
          <w:tcPr>
            <w:tcW w:w="425" w:type="dxa"/>
          </w:tcPr>
          <w:p w14:paraId="301C9C6C" w14:textId="77777777" w:rsidR="00C100B5" w:rsidRPr="002532B7" w:rsidRDefault="00C100B5">
            <w:r w:rsidRPr="002532B7">
              <w:t>CO5</w:t>
            </w:r>
          </w:p>
        </w:tc>
        <w:tc>
          <w:tcPr>
            <w:tcW w:w="10065" w:type="dxa"/>
          </w:tcPr>
          <w:p w14:paraId="54A9B6DF" w14:textId="77777777" w:rsidR="00C100B5" w:rsidRPr="002532B7" w:rsidRDefault="00C100B5">
            <w:pPr>
              <w:pStyle w:val="ListParagraph"/>
              <w:autoSpaceDE w:val="0"/>
              <w:autoSpaceDN w:val="0"/>
              <w:adjustRightInd w:val="0"/>
              <w:ind w:left="0"/>
              <w:jc w:val="both"/>
            </w:pPr>
            <w:r w:rsidRPr="002532B7">
              <w:t xml:space="preserve">Categorize information security techniques. </w:t>
            </w:r>
          </w:p>
        </w:tc>
      </w:tr>
      <w:tr w:rsidR="00C100B5" w:rsidRPr="002532B7" w14:paraId="19AFF911" w14:textId="77777777">
        <w:tc>
          <w:tcPr>
            <w:tcW w:w="425" w:type="dxa"/>
          </w:tcPr>
          <w:p w14:paraId="6889AD2A" w14:textId="77777777" w:rsidR="00C100B5" w:rsidRPr="002532B7" w:rsidRDefault="00C100B5">
            <w:r w:rsidRPr="002532B7">
              <w:t>CO6</w:t>
            </w:r>
          </w:p>
        </w:tc>
        <w:tc>
          <w:tcPr>
            <w:tcW w:w="10065" w:type="dxa"/>
          </w:tcPr>
          <w:p w14:paraId="04C521D7" w14:textId="77777777" w:rsidR="00C100B5" w:rsidRPr="002532B7" w:rsidRDefault="00C100B5">
            <w:pPr>
              <w:pStyle w:val="ListParagraph"/>
              <w:autoSpaceDE w:val="0"/>
              <w:autoSpaceDN w:val="0"/>
              <w:adjustRightInd w:val="0"/>
              <w:ind w:left="0"/>
              <w:jc w:val="both"/>
            </w:pPr>
            <w:r w:rsidRPr="002532B7">
              <w:t>Assess legal and ethical issues in security.</w:t>
            </w:r>
          </w:p>
        </w:tc>
      </w:tr>
    </w:tbl>
    <w:p w14:paraId="0EF2D15A" w14:textId="77777777" w:rsidR="00C100B5" w:rsidRPr="002532B7" w:rsidRDefault="00C100B5"/>
    <w:tbl>
      <w:tblPr>
        <w:tblStyle w:val="TableGrid"/>
        <w:tblW w:w="10546" w:type="dxa"/>
        <w:jc w:val="center"/>
        <w:tblLook w:val="04A0" w:firstRow="1" w:lastRow="0" w:firstColumn="1" w:lastColumn="0" w:noHBand="0" w:noVBand="1"/>
      </w:tblPr>
      <w:tblGrid>
        <w:gridCol w:w="1721"/>
        <w:gridCol w:w="1469"/>
        <w:gridCol w:w="1159"/>
        <w:gridCol w:w="1162"/>
        <w:gridCol w:w="1162"/>
        <w:gridCol w:w="1162"/>
        <w:gridCol w:w="1159"/>
        <w:gridCol w:w="1552"/>
      </w:tblGrid>
      <w:tr w:rsidR="00C100B5" w:rsidRPr="002532B7" w14:paraId="48B51B1E" w14:textId="77777777">
        <w:trPr>
          <w:trHeight w:val="258"/>
          <w:jc w:val="center"/>
        </w:trPr>
        <w:tc>
          <w:tcPr>
            <w:tcW w:w="10546" w:type="dxa"/>
            <w:gridSpan w:val="8"/>
          </w:tcPr>
          <w:p w14:paraId="14562AD0" w14:textId="77777777" w:rsidR="00C100B5" w:rsidRPr="002532B7" w:rsidRDefault="00C100B5">
            <w:pPr>
              <w:jc w:val="center"/>
              <w:rPr>
                <w:b/>
              </w:rPr>
            </w:pPr>
            <w:r w:rsidRPr="002532B7">
              <w:rPr>
                <w:b/>
              </w:rPr>
              <w:t>Assessment Pattern as per Bloom’s Level</w:t>
            </w:r>
          </w:p>
        </w:tc>
      </w:tr>
      <w:tr w:rsidR="00C100B5" w:rsidRPr="002532B7" w14:paraId="654E6746" w14:textId="77777777">
        <w:trPr>
          <w:trHeight w:val="258"/>
          <w:jc w:val="center"/>
        </w:trPr>
        <w:tc>
          <w:tcPr>
            <w:tcW w:w="1721" w:type="dxa"/>
          </w:tcPr>
          <w:p w14:paraId="66DE3885" w14:textId="77777777" w:rsidR="00C100B5" w:rsidRPr="002532B7" w:rsidRDefault="00C100B5">
            <w:pPr>
              <w:jc w:val="center"/>
              <w:rPr>
                <w:b/>
                <w:bCs/>
              </w:rPr>
            </w:pPr>
            <w:r w:rsidRPr="002532B7">
              <w:rPr>
                <w:b/>
                <w:bCs/>
              </w:rPr>
              <w:t>CO / BL</w:t>
            </w:r>
          </w:p>
        </w:tc>
        <w:tc>
          <w:tcPr>
            <w:tcW w:w="1469" w:type="dxa"/>
          </w:tcPr>
          <w:p w14:paraId="762B325C" w14:textId="77777777" w:rsidR="00C100B5" w:rsidRPr="002532B7" w:rsidRDefault="00C100B5">
            <w:pPr>
              <w:jc w:val="center"/>
              <w:rPr>
                <w:b/>
              </w:rPr>
            </w:pPr>
            <w:r w:rsidRPr="002532B7">
              <w:rPr>
                <w:b/>
              </w:rPr>
              <w:t>R</w:t>
            </w:r>
          </w:p>
        </w:tc>
        <w:tc>
          <w:tcPr>
            <w:tcW w:w="1159" w:type="dxa"/>
          </w:tcPr>
          <w:p w14:paraId="7237F0C6" w14:textId="77777777" w:rsidR="00C100B5" w:rsidRPr="002532B7" w:rsidRDefault="00C100B5">
            <w:pPr>
              <w:jc w:val="center"/>
              <w:rPr>
                <w:b/>
              </w:rPr>
            </w:pPr>
            <w:r w:rsidRPr="002532B7">
              <w:rPr>
                <w:b/>
              </w:rPr>
              <w:t>U</w:t>
            </w:r>
          </w:p>
        </w:tc>
        <w:tc>
          <w:tcPr>
            <w:tcW w:w="1162" w:type="dxa"/>
          </w:tcPr>
          <w:p w14:paraId="671CD7C9" w14:textId="77777777" w:rsidR="00C100B5" w:rsidRPr="002532B7" w:rsidRDefault="00C100B5">
            <w:pPr>
              <w:jc w:val="center"/>
              <w:rPr>
                <w:b/>
              </w:rPr>
            </w:pPr>
            <w:r w:rsidRPr="002532B7">
              <w:rPr>
                <w:b/>
              </w:rPr>
              <w:t>A</w:t>
            </w:r>
          </w:p>
        </w:tc>
        <w:tc>
          <w:tcPr>
            <w:tcW w:w="1162" w:type="dxa"/>
          </w:tcPr>
          <w:p w14:paraId="588F1D99" w14:textId="77777777" w:rsidR="00C100B5" w:rsidRPr="002532B7" w:rsidRDefault="00C100B5">
            <w:pPr>
              <w:jc w:val="center"/>
              <w:rPr>
                <w:b/>
              </w:rPr>
            </w:pPr>
            <w:r w:rsidRPr="002532B7">
              <w:rPr>
                <w:b/>
              </w:rPr>
              <w:t>An</w:t>
            </w:r>
          </w:p>
        </w:tc>
        <w:tc>
          <w:tcPr>
            <w:tcW w:w="1162" w:type="dxa"/>
          </w:tcPr>
          <w:p w14:paraId="056F5FC9" w14:textId="77777777" w:rsidR="00C100B5" w:rsidRPr="002532B7" w:rsidRDefault="00C100B5">
            <w:pPr>
              <w:jc w:val="center"/>
              <w:rPr>
                <w:b/>
              </w:rPr>
            </w:pPr>
            <w:r w:rsidRPr="002532B7">
              <w:rPr>
                <w:b/>
              </w:rPr>
              <w:t>E</w:t>
            </w:r>
          </w:p>
        </w:tc>
        <w:tc>
          <w:tcPr>
            <w:tcW w:w="1159" w:type="dxa"/>
          </w:tcPr>
          <w:p w14:paraId="1CBA5666" w14:textId="77777777" w:rsidR="00C100B5" w:rsidRPr="002532B7" w:rsidRDefault="00C100B5">
            <w:pPr>
              <w:jc w:val="center"/>
              <w:rPr>
                <w:b/>
              </w:rPr>
            </w:pPr>
            <w:r w:rsidRPr="002532B7">
              <w:rPr>
                <w:b/>
              </w:rPr>
              <w:t>C</w:t>
            </w:r>
          </w:p>
        </w:tc>
        <w:tc>
          <w:tcPr>
            <w:tcW w:w="1552" w:type="dxa"/>
          </w:tcPr>
          <w:p w14:paraId="33913942" w14:textId="77777777" w:rsidR="00C100B5" w:rsidRPr="002532B7" w:rsidRDefault="00C100B5">
            <w:pPr>
              <w:jc w:val="center"/>
              <w:rPr>
                <w:b/>
              </w:rPr>
            </w:pPr>
            <w:r w:rsidRPr="002532B7">
              <w:rPr>
                <w:b/>
              </w:rPr>
              <w:t>Total</w:t>
            </w:r>
          </w:p>
        </w:tc>
      </w:tr>
      <w:tr w:rsidR="00C100B5" w:rsidRPr="002532B7" w14:paraId="3C203B41" w14:textId="77777777">
        <w:trPr>
          <w:trHeight w:val="258"/>
          <w:jc w:val="center"/>
        </w:trPr>
        <w:tc>
          <w:tcPr>
            <w:tcW w:w="1721" w:type="dxa"/>
          </w:tcPr>
          <w:p w14:paraId="0BDCE184" w14:textId="77777777" w:rsidR="00C100B5" w:rsidRPr="002532B7" w:rsidRDefault="00C100B5">
            <w:pPr>
              <w:jc w:val="center"/>
            </w:pPr>
            <w:r w:rsidRPr="002532B7">
              <w:t>CO1</w:t>
            </w:r>
          </w:p>
        </w:tc>
        <w:tc>
          <w:tcPr>
            <w:tcW w:w="1469" w:type="dxa"/>
          </w:tcPr>
          <w:p w14:paraId="33C44CCF" w14:textId="77777777" w:rsidR="00C100B5" w:rsidRPr="002532B7" w:rsidRDefault="00C100B5">
            <w:pPr>
              <w:jc w:val="center"/>
            </w:pPr>
            <w:r w:rsidRPr="002532B7">
              <w:t>20</w:t>
            </w:r>
          </w:p>
        </w:tc>
        <w:tc>
          <w:tcPr>
            <w:tcW w:w="1159" w:type="dxa"/>
          </w:tcPr>
          <w:p w14:paraId="0CC38276" w14:textId="77777777" w:rsidR="00C100B5" w:rsidRPr="002532B7" w:rsidRDefault="00C100B5">
            <w:pPr>
              <w:jc w:val="center"/>
            </w:pPr>
            <w:r w:rsidRPr="002532B7">
              <w:t>20</w:t>
            </w:r>
          </w:p>
        </w:tc>
        <w:tc>
          <w:tcPr>
            <w:tcW w:w="1162" w:type="dxa"/>
          </w:tcPr>
          <w:p w14:paraId="43709380" w14:textId="77777777" w:rsidR="00C100B5" w:rsidRPr="002532B7" w:rsidRDefault="00C100B5">
            <w:pPr>
              <w:jc w:val="center"/>
            </w:pPr>
            <w:r w:rsidRPr="002532B7">
              <w:t>-</w:t>
            </w:r>
          </w:p>
        </w:tc>
        <w:tc>
          <w:tcPr>
            <w:tcW w:w="1162" w:type="dxa"/>
          </w:tcPr>
          <w:p w14:paraId="50D77CE6" w14:textId="77777777" w:rsidR="00C100B5" w:rsidRPr="002532B7" w:rsidRDefault="00C100B5">
            <w:pPr>
              <w:jc w:val="center"/>
            </w:pPr>
            <w:r w:rsidRPr="002532B7">
              <w:t>-</w:t>
            </w:r>
          </w:p>
        </w:tc>
        <w:tc>
          <w:tcPr>
            <w:tcW w:w="1162" w:type="dxa"/>
          </w:tcPr>
          <w:p w14:paraId="75DF76DE" w14:textId="77777777" w:rsidR="00C100B5" w:rsidRPr="002532B7" w:rsidRDefault="00C100B5">
            <w:pPr>
              <w:jc w:val="center"/>
            </w:pPr>
            <w:r w:rsidRPr="002532B7">
              <w:t>-</w:t>
            </w:r>
          </w:p>
        </w:tc>
        <w:tc>
          <w:tcPr>
            <w:tcW w:w="1159" w:type="dxa"/>
          </w:tcPr>
          <w:p w14:paraId="18E01165" w14:textId="77777777" w:rsidR="00C100B5" w:rsidRPr="002532B7" w:rsidRDefault="00C100B5">
            <w:pPr>
              <w:jc w:val="center"/>
            </w:pPr>
            <w:r w:rsidRPr="002532B7">
              <w:t>-</w:t>
            </w:r>
          </w:p>
        </w:tc>
        <w:tc>
          <w:tcPr>
            <w:tcW w:w="1552" w:type="dxa"/>
          </w:tcPr>
          <w:p w14:paraId="67081526" w14:textId="77777777" w:rsidR="00C100B5" w:rsidRPr="002532B7" w:rsidRDefault="00C100B5">
            <w:pPr>
              <w:jc w:val="center"/>
            </w:pPr>
            <w:r w:rsidRPr="002532B7">
              <w:t>40</w:t>
            </w:r>
          </w:p>
        </w:tc>
      </w:tr>
      <w:tr w:rsidR="00C100B5" w:rsidRPr="002532B7" w14:paraId="1899D9F3" w14:textId="77777777">
        <w:trPr>
          <w:trHeight w:val="258"/>
          <w:jc w:val="center"/>
        </w:trPr>
        <w:tc>
          <w:tcPr>
            <w:tcW w:w="1721" w:type="dxa"/>
          </w:tcPr>
          <w:p w14:paraId="3B8E0E65" w14:textId="77777777" w:rsidR="00C100B5" w:rsidRPr="002532B7" w:rsidRDefault="00C100B5">
            <w:pPr>
              <w:jc w:val="center"/>
            </w:pPr>
            <w:r w:rsidRPr="002532B7">
              <w:t>CO2</w:t>
            </w:r>
          </w:p>
        </w:tc>
        <w:tc>
          <w:tcPr>
            <w:tcW w:w="1469" w:type="dxa"/>
          </w:tcPr>
          <w:p w14:paraId="53CB141A" w14:textId="77777777" w:rsidR="00C100B5" w:rsidRPr="002532B7" w:rsidRDefault="00C100B5">
            <w:pPr>
              <w:jc w:val="center"/>
            </w:pPr>
            <w:r w:rsidRPr="002532B7">
              <w:t>10</w:t>
            </w:r>
          </w:p>
        </w:tc>
        <w:tc>
          <w:tcPr>
            <w:tcW w:w="1159" w:type="dxa"/>
          </w:tcPr>
          <w:p w14:paraId="30CF1A5D" w14:textId="77777777" w:rsidR="00C100B5" w:rsidRPr="002532B7" w:rsidRDefault="00C100B5">
            <w:pPr>
              <w:jc w:val="center"/>
            </w:pPr>
            <w:r w:rsidRPr="002532B7">
              <w:t>20</w:t>
            </w:r>
          </w:p>
        </w:tc>
        <w:tc>
          <w:tcPr>
            <w:tcW w:w="1162" w:type="dxa"/>
          </w:tcPr>
          <w:p w14:paraId="1433315D" w14:textId="77777777" w:rsidR="00C100B5" w:rsidRPr="002532B7" w:rsidRDefault="00C100B5">
            <w:pPr>
              <w:jc w:val="center"/>
            </w:pPr>
            <w:r w:rsidRPr="002532B7">
              <w:t>10</w:t>
            </w:r>
          </w:p>
        </w:tc>
        <w:tc>
          <w:tcPr>
            <w:tcW w:w="1162" w:type="dxa"/>
          </w:tcPr>
          <w:p w14:paraId="0AF96C85" w14:textId="77777777" w:rsidR="00C100B5" w:rsidRPr="002532B7" w:rsidRDefault="00C100B5">
            <w:pPr>
              <w:jc w:val="center"/>
            </w:pPr>
            <w:r w:rsidRPr="002532B7">
              <w:t>-</w:t>
            </w:r>
          </w:p>
        </w:tc>
        <w:tc>
          <w:tcPr>
            <w:tcW w:w="1162" w:type="dxa"/>
          </w:tcPr>
          <w:p w14:paraId="1DC4D27B" w14:textId="77777777" w:rsidR="00C100B5" w:rsidRPr="002532B7" w:rsidRDefault="00C100B5">
            <w:pPr>
              <w:jc w:val="center"/>
            </w:pPr>
            <w:r w:rsidRPr="002532B7">
              <w:t>-</w:t>
            </w:r>
          </w:p>
        </w:tc>
        <w:tc>
          <w:tcPr>
            <w:tcW w:w="1159" w:type="dxa"/>
          </w:tcPr>
          <w:p w14:paraId="22CB79F3" w14:textId="77777777" w:rsidR="00C100B5" w:rsidRPr="002532B7" w:rsidRDefault="00C100B5">
            <w:pPr>
              <w:jc w:val="center"/>
            </w:pPr>
            <w:r w:rsidRPr="002532B7">
              <w:t>-</w:t>
            </w:r>
          </w:p>
        </w:tc>
        <w:tc>
          <w:tcPr>
            <w:tcW w:w="1552" w:type="dxa"/>
          </w:tcPr>
          <w:p w14:paraId="73121AC5" w14:textId="77777777" w:rsidR="00C100B5" w:rsidRPr="002532B7" w:rsidRDefault="00C100B5">
            <w:pPr>
              <w:jc w:val="center"/>
            </w:pPr>
            <w:r w:rsidRPr="002532B7">
              <w:t>40</w:t>
            </w:r>
          </w:p>
        </w:tc>
      </w:tr>
      <w:tr w:rsidR="00C100B5" w:rsidRPr="002532B7" w14:paraId="4B454874" w14:textId="77777777">
        <w:trPr>
          <w:trHeight w:val="258"/>
          <w:jc w:val="center"/>
        </w:trPr>
        <w:tc>
          <w:tcPr>
            <w:tcW w:w="1721" w:type="dxa"/>
          </w:tcPr>
          <w:p w14:paraId="614B05C8" w14:textId="77777777" w:rsidR="00C100B5" w:rsidRPr="002532B7" w:rsidRDefault="00C100B5">
            <w:pPr>
              <w:jc w:val="center"/>
            </w:pPr>
            <w:r w:rsidRPr="002532B7">
              <w:t>CO3</w:t>
            </w:r>
          </w:p>
        </w:tc>
        <w:tc>
          <w:tcPr>
            <w:tcW w:w="1469" w:type="dxa"/>
          </w:tcPr>
          <w:p w14:paraId="1629C6F0" w14:textId="77777777" w:rsidR="00C100B5" w:rsidRPr="002532B7" w:rsidRDefault="00C100B5">
            <w:pPr>
              <w:jc w:val="center"/>
            </w:pPr>
            <w:r w:rsidRPr="002532B7">
              <w:t>-</w:t>
            </w:r>
          </w:p>
        </w:tc>
        <w:tc>
          <w:tcPr>
            <w:tcW w:w="1159" w:type="dxa"/>
          </w:tcPr>
          <w:p w14:paraId="5BC1B3A3" w14:textId="77777777" w:rsidR="00C100B5" w:rsidRPr="002532B7" w:rsidRDefault="00C100B5">
            <w:pPr>
              <w:jc w:val="center"/>
            </w:pPr>
            <w:r w:rsidRPr="002532B7">
              <w:t>-</w:t>
            </w:r>
          </w:p>
        </w:tc>
        <w:tc>
          <w:tcPr>
            <w:tcW w:w="1162" w:type="dxa"/>
          </w:tcPr>
          <w:p w14:paraId="311554E0" w14:textId="77777777" w:rsidR="00C100B5" w:rsidRPr="002532B7" w:rsidRDefault="00C100B5">
            <w:pPr>
              <w:jc w:val="center"/>
            </w:pPr>
            <w:r w:rsidRPr="002532B7">
              <w:t>-</w:t>
            </w:r>
          </w:p>
        </w:tc>
        <w:tc>
          <w:tcPr>
            <w:tcW w:w="1162" w:type="dxa"/>
          </w:tcPr>
          <w:p w14:paraId="1A65D4FE" w14:textId="77777777" w:rsidR="00C100B5" w:rsidRPr="002532B7" w:rsidRDefault="00C100B5">
            <w:pPr>
              <w:jc w:val="center"/>
            </w:pPr>
            <w:r w:rsidRPr="002532B7">
              <w:t>20</w:t>
            </w:r>
          </w:p>
        </w:tc>
        <w:tc>
          <w:tcPr>
            <w:tcW w:w="1162" w:type="dxa"/>
          </w:tcPr>
          <w:p w14:paraId="4FA8CFEA" w14:textId="77777777" w:rsidR="00C100B5" w:rsidRPr="002532B7" w:rsidRDefault="00C100B5">
            <w:pPr>
              <w:jc w:val="center"/>
            </w:pPr>
            <w:r w:rsidRPr="002532B7">
              <w:t>-</w:t>
            </w:r>
          </w:p>
        </w:tc>
        <w:tc>
          <w:tcPr>
            <w:tcW w:w="1159" w:type="dxa"/>
          </w:tcPr>
          <w:p w14:paraId="1A3D3454" w14:textId="77777777" w:rsidR="00C100B5" w:rsidRPr="002532B7" w:rsidRDefault="00C100B5">
            <w:pPr>
              <w:jc w:val="center"/>
            </w:pPr>
            <w:r w:rsidRPr="002532B7">
              <w:t>-</w:t>
            </w:r>
          </w:p>
        </w:tc>
        <w:tc>
          <w:tcPr>
            <w:tcW w:w="1552" w:type="dxa"/>
          </w:tcPr>
          <w:p w14:paraId="390D38B5" w14:textId="77777777" w:rsidR="00C100B5" w:rsidRPr="002532B7" w:rsidRDefault="00C100B5">
            <w:pPr>
              <w:jc w:val="center"/>
            </w:pPr>
            <w:r w:rsidRPr="002532B7">
              <w:t>20</w:t>
            </w:r>
          </w:p>
        </w:tc>
      </w:tr>
      <w:tr w:rsidR="00C100B5" w:rsidRPr="002532B7" w14:paraId="0DEB3615" w14:textId="77777777">
        <w:trPr>
          <w:trHeight w:val="258"/>
          <w:jc w:val="center"/>
        </w:trPr>
        <w:tc>
          <w:tcPr>
            <w:tcW w:w="1721" w:type="dxa"/>
          </w:tcPr>
          <w:p w14:paraId="3BF955AB" w14:textId="77777777" w:rsidR="00C100B5" w:rsidRPr="002532B7" w:rsidRDefault="00C100B5">
            <w:pPr>
              <w:jc w:val="center"/>
            </w:pPr>
            <w:r w:rsidRPr="002532B7">
              <w:t>CO4</w:t>
            </w:r>
          </w:p>
        </w:tc>
        <w:tc>
          <w:tcPr>
            <w:tcW w:w="1469" w:type="dxa"/>
          </w:tcPr>
          <w:p w14:paraId="67585E8E" w14:textId="77777777" w:rsidR="00C100B5" w:rsidRPr="002532B7" w:rsidRDefault="00C100B5">
            <w:pPr>
              <w:jc w:val="center"/>
            </w:pPr>
            <w:r w:rsidRPr="002532B7">
              <w:t>-</w:t>
            </w:r>
          </w:p>
        </w:tc>
        <w:tc>
          <w:tcPr>
            <w:tcW w:w="1159" w:type="dxa"/>
          </w:tcPr>
          <w:p w14:paraId="44305AD5" w14:textId="77777777" w:rsidR="00C100B5" w:rsidRPr="002532B7" w:rsidRDefault="00C100B5">
            <w:pPr>
              <w:jc w:val="center"/>
            </w:pPr>
            <w:r w:rsidRPr="002532B7">
              <w:t>-</w:t>
            </w:r>
          </w:p>
        </w:tc>
        <w:tc>
          <w:tcPr>
            <w:tcW w:w="1162" w:type="dxa"/>
          </w:tcPr>
          <w:p w14:paraId="0E1970C7" w14:textId="77777777" w:rsidR="00C100B5" w:rsidRPr="002532B7" w:rsidRDefault="00C100B5">
            <w:pPr>
              <w:jc w:val="center"/>
            </w:pPr>
            <w:r w:rsidRPr="002532B7">
              <w:t>40</w:t>
            </w:r>
          </w:p>
        </w:tc>
        <w:tc>
          <w:tcPr>
            <w:tcW w:w="1162" w:type="dxa"/>
          </w:tcPr>
          <w:p w14:paraId="01083C24" w14:textId="77777777" w:rsidR="00C100B5" w:rsidRPr="002532B7" w:rsidRDefault="00C100B5">
            <w:pPr>
              <w:jc w:val="center"/>
            </w:pPr>
            <w:r w:rsidRPr="002532B7">
              <w:t>-</w:t>
            </w:r>
          </w:p>
        </w:tc>
        <w:tc>
          <w:tcPr>
            <w:tcW w:w="1162" w:type="dxa"/>
          </w:tcPr>
          <w:p w14:paraId="33F7ED3F" w14:textId="77777777" w:rsidR="00C100B5" w:rsidRPr="002532B7" w:rsidRDefault="00C100B5">
            <w:pPr>
              <w:jc w:val="center"/>
            </w:pPr>
            <w:r w:rsidRPr="002532B7">
              <w:t>-</w:t>
            </w:r>
          </w:p>
        </w:tc>
        <w:tc>
          <w:tcPr>
            <w:tcW w:w="1159" w:type="dxa"/>
          </w:tcPr>
          <w:p w14:paraId="49555E42" w14:textId="77777777" w:rsidR="00C100B5" w:rsidRPr="002532B7" w:rsidRDefault="00C100B5">
            <w:pPr>
              <w:jc w:val="center"/>
            </w:pPr>
            <w:r w:rsidRPr="002532B7">
              <w:t>-</w:t>
            </w:r>
          </w:p>
        </w:tc>
        <w:tc>
          <w:tcPr>
            <w:tcW w:w="1552" w:type="dxa"/>
          </w:tcPr>
          <w:p w14:paraId="6B0DDD2F" w14:textId="77777777" w:rsidR="00C100B5" w:rsidRPr="002532B7" w:rsidRDefault="00C100B5">
            <w:pPr>
              <w:jc w:val="center"/>
            </w:pPr>
            <w:r w:rsidRPr="002532B7">
              <w:t>40</w:t>
            </w:r>
          </w:p>
        </w:tc>
      </w:tr>
      <w:tr w:rsidR="00C100B5" w:rsidRPr="002532B7" w14:paraId="645ABFC0" w14:textId="77777777">
        <w:trPr>
          <w:trHeight w:val="258"/>
          <w:jc w:val="center"/>
        </w:trPr>
        <w:tc>
          <w:tcPr>
            <w:tcW w:w="1721" w:type="dxa"/>
          </w:tcPr>
          <w:p w14:paraId="13868D96" w14:textId="77777777" w:rsidR="00C100B5" w:rsidRPr="002532B7" w:rsidRDefault="00C100B5">
            <w:pPr>
              <w:jc w:val="center"/>
            </w:pPr>
            <w:r w:rsidRPr="002532B7">
              <w:t>CO5</w:t>
            </w:r>
          </w:p>
        </w:tc>
        <w:tc>
          <w:tcPr>
            <w:tcW w:w="1469" w:type="dxa"/>
          </w:tcPr>
          <w:p w14:paraId="2BF271AF" w14:textId="77777777" w:rsidR="00C100B5" w:rsidRPr="002532B7" w:rsidRDefault="00C100B5">
            <w:pPr>
              <w:jc w:val="center"/>
            </w:pPr>
            <w:r w:rsidRPr="002532B7">
              <w:t>-</w:t>
            </w:r>
          </w:p>
        </w:tc>
        <w:tc>
          <w:tcPr>
            <w:tcW w:w="1159" w:type="dxa"/>
          </w:tcPr>
          <w:p w14:paraId="0F001746" w14:textId="77777777" w:rsidR="00C100B5" w:rsidRPr="002532B7" w:rsidRDefault="00C100B5">
            <w:pPr>
              <w:jc w:val="center"/>
            </w:pPr>
            <w:r w:rsidRPr="002532B7">
              <w:t>20</w:t>
            </w:r>
          </w:p>
        </w:tc>
        <w:tc>
          <w:tcPr>
            <w:tcW w:w="1162" w:type="dxa"/>
          </w:tcPr>
          <w:p w14:paraId="1189A3F6" w14:textId="77777777" w:rsidR="00C100B5" w:rsidRPr="002532B7" w:rsidRDefault="00C100B5">
            <w:pPr>
              <w:jc w:val="center"/>
            </w:pPr>
            <w:r w:rsidRPr="002532B7">
              <w:t>-</w:t>
            </w:r>
          </w:p>
        </w:tc>
        <w:tc>
          <w:tcPr>
            <w:tcW w:w="1162" w:type="dxa"/>
          </w:tcPr>
          <w:p w14:paraId="6863CB70" w14:textId="77777777" w:rsidR="00C100B5" w:rsidRPr="002532B7" w:rsidRDefault="00C100B5">
            <w:pPr>
              <w:jc w:val="center"/>
            </w:pPr>
            <w:r w:rsidRPr="002532B7">
              <w:t>-</w:t>
            </w:r>
          </w:p>
        </w:tc>
        <w:tc>
          <w:tcPr>
            <w:tcW w:w="1162" w:type="dxa"/>
          </w:tcPr>
          <w:p w14:paraId="578074EF" w14:textId="77777777" w:rsidR="00C100B5" w:rsidRPr="002532B7" w:rsidRDefault="00C100B5">
            <w:pPr>
              <w:jc w:val="center"/>
            </w:pPr>
            <w:r w:rsidRPr="002532B7">
              <w:t>-</w:t>
            </w:r>
          </w:p>
        </w:tc>
        <w:tc>
          <w:tcPr>
            <w:tcW w:w="1159" w:type="dxa"/>
          </w:tcPr>
          <w:p w14:paraId="7612C837" w14:textId="77777777" w:rsidR="00C100B5" w:rsidRPr="002532B7" w:rsidRDefault="00C100B5">
            <w:pPr>
              <w:jc w:val="center"/>
            </w:pPr>
            <w:r w:rsidRPr="002532B7">
              <w:t>-</w:t>
            </w:r>
          </w:p>
        </w:tc>
        <w:tc>
          <w:tcPr>
            <w:tcW w:w="1552" w:type="dxa"/>
          </w:tcPr>
          <w:p w14:paraId="4997EC8D" w14:textId="77777777" w:rsidR="00C100B5" w:rsidRPr="002532B7" w:rsidRDefault="00C100B5">
            <w:pPr>
              <w:jc w:val="center"/>
            </w:pPr>
            <w:r w:rsidRPr="002532B7">
              <w:t>20</w:t>
            </w:r>
          </w:p>
        </w:tc>
      </w:tr>
      <w:tr w:rsidR="00C100B5" w:rsidRPr="002532B7" w14:paraId="0AFC7F0C" w14:textId="77777777">
        <w:trPr>
          <w:trHeight w:val="258"/>
          <w:jc w:val="center"/>
        </w:trPr>
        <w:tc>
          <w:tcPr>
            <w:tcW w:w="1721" w:type="dxa"/>
          </w:tcPr>
          <w:p w14:paraId="087B237C" w14:textId="77777777" w:rsidR="00C100B5" w:rsidRPr="002532B7" w:rsidRDefault="00C100B5">
            <w:pPr>
              <w:jc w:val="center"/>
            </w:pPr>
            <w:r w:rsidRPr="002532B7">
              <w:t>CO6</w:t>
            </w:r>
          </w:p>
        </w:tc>
        <w:tc>
          <w:tcPr>
            <w:tcW w:w="1469" w:type="dxa"/>
          </w:tcPr>
          <w:p w14:paraId="770D13C0" w14:textId="77777777" w:rsidR="00C100B5" w:rsidRPr="002532B7" w:rsidRDefault="00C100B5">
            <w:pPr>
              <w:jc w:val="center"/>
            </w:pPr>
            <w:r w:rsidRPr="002532B7">
              <w:t>-</w:t>
            </w:r>
          </w:p>
        </w:tc>
        <w:tc>
          <w:tcPr>
            <w:tcW w:w="1159" w:type="dxa"/>
          </w:tcPr>
          <w:p w14:paraId="4BBBA66F" w14:textId="77777777" w:rsidR="00C100B5" w:rsidRPr="002532B7" w:rsidRDefault="00C100B5">
            <w:pPr>
              <w:jc w:val="center"/>
            </w:pPr>
            <w:r w:rsidRPr="002532B7">
              <w:t>-</w:t>
            </w:r>
          </w:p>
        </w:tc>
        <w:tc>
          <w:tcPr>
            <w:tcW w:w="1162" w:type="dxa"/>
          </w:tcPr>
          <w:p w14:paraId="78ECC990" w14:textId="77777777" w:rsidR="00C100B5" w:rsidRPr="002532B7" w:rsidRDefault="00C100B5">
            <w:pPr>
              <w:jc w:val="center"/>
            </w:pPr>
            <w:r w:rsidRPr="002532B7">
              <w:t>20</w:t>
            </w:r>
          </w:p>
        </w:tc>
        <w:tc>
          <w:tcPr>
            <w:tcW w:w="1162" w:type="dxa"/>
          </w:tcPr>
          <w:p w14:paraId="2EFD7FF7" w14:textId="77777777" w:rsidR="00C100B5" w:rsidRPr="002532B7" w:rsidRDefault="00C100B5">
            <w:pPr>
              <w:jc w:val="center"/>
            </w:pPr>
            <w:r w:rsidRPr="002532B7">
              <w:t>-</w:t>
            </w:r>
          </w:p>
        </w:tc>
        <w:tc>
          <w:tcPr>
            <w:tcW w:w="1162" w:type="dxa"/>
          </w:tcPr>
          <w:p w14:paraId="4E22FAE0" w14:textId="77777777" w:rsidR="00C100B5" w:rsidRPr="002532B7" w:rsidRDefault="00C100B5">
            <w:pPr>
              <w:jc w:val="center"/>
            </w:pPr>
            <w:r w:rsidRPr="002532B7">
              <w:t>-</w:t>
            </w:r>
          </w:p>
        </w:tc>
        <w:tc>
          <w:tcPr>
            <w:tcW w:w="1159" w:type="dxa"/>
          </w:tcPr>
          <w:p w14:paraId="2EFF3C8B" w14:textId="77777777" w:rsidR="00C100B5" w:rsidRPr="002532B7" w:rsidRDefault="00C100B5">
            <w:pPr>
              <w:jc w:val="center"/>
            </w:pPr>
            <w:r w:rsidRPr="002532B7">
              <w:t>-</w:t>
            </w:r>
          </w:p>
        </w:tc>
        <w:tc>
          <w:tcPr>
            <w:tcW w:w="1552" w:type="dxa"/>
          </w:tcPr>
          <w:p w14:paraId="10C259D2" w14:textId="77777777" w:rsidR="00C100B5" w:rsidRPr="002532B7" w:rsidRDefault="00C100B5">
            <w:pPr>
              <w:jc w:val="center"/>
            </w:pPr>
            <w:r w:rsidRPr="002532B7">
              <w:t>20</w:t>
            </w:r>
          </w:p>
        </w:tc>
      </w:tr>
      <w:tr w:rsidR="00C100B5" w:rsidRPr="002532B7" w14:paraId="5765AAC3" w14:textId="77777777">
        <w:trPr>
          <w:trHeight w:val="292"/>
          <w:jc w:val="center"/>
        </w:trPr>
        <w:tc>
          <w:tcPr>
            <w:tcW w:w="8994" w:type="dxa"/>
            <w:gridSpan w:val="7"/>
          </w:tcPr>
          <w:p w14:paraId="13A293DA" w14:textId="77777777" w:rsidR="00C100B5" w:rsidRPr="002532B7" w:rsidRDefault="00C100B5"/>
        </w:tc>
        <w:tc>
          <w:tcPr>
            <w:tcW w:w="1552" w:type="dxa"/>
          </w:tcPr>
          <w:p w14:paraId="5F0ED747" w14:textId="77777777" w:rsidR="00C100B5" w:rsidRPr="002532B7" w:rsidRDefault="00C100B5">
            <w:pPr>
              <w:jc w:val="center"/>
              <w:rPr>
                <w:b/>
              </w:rPr>
            </w:pPr>
            <w:r w:rsidRPr="002532B7">
              <w:rPr>
                <w:b/>
              </w:rPr>
              <w:t>180</w:t>
            </w:r>
          </w:p>
        </w:tc>
      </w:tr>
    </w:tbl>
    <w:p w14:paraId="7254F139" w14:textId="77777777" w:rsidR="00C100B5" w:rsidRPr="002532B7" w:rsidRDefault="00C100B5"/>
    <w:p w14:paraId="3FB7179C" w14:textId="77777777" w:rsidR="00C100B5" w:rsidRPr="002532B7" w:rsidRDefault="00C100B5"/>
    <w:p w14:paraId="6E1197E8" w14:textId="77777777" w:rsidR="00C100B5" w:rsidRPr="002532B7" w:rsidRDefault="00C100B5"/>
    <w:p w14:paraId="33FD9020" w14:textId="77777777" w:rsidR="00C100B5" w:rsidRPr="002532B7" w:rsidRDefault="00C100B5"/>
    <w:p w14:paraId="218EE462" w14:textId="77777777" w:rsidR="00C100B5" w:rsidRPr="002532B7" w:rsidRDefault="00C100B5"/>
    <w:p w14:paraId="01DC4565" w14:textId="77777777" w:rsidR="00C100B5" w:rsidRPr="002532B7" w:rsidRDefault="00C100B5"/>
    <w:p w14:paraId="7A5ED33C" w14:textId="77777777" w:rsidR="00C100B5" w:rsidRPr="002532B7" w:rsidRDefault="00C100B5"/>
    <w:p w14:paraId="22DA90B3" w14:textId="77777777" w:rsidR="00C100B5" w:rsidRPr="002532B7" w:rsidRDefault="00C100B5"/>
    <w:p w14:paraId="35EDDCCC" w14:textId="77777777" w:rsidR="00C100B5" w:rsidRPr="002532B7" w:rsidRDefault="00C100B5"/>
    <w:p w14:paraId="013C59AD" w14:textId="77777777" w:rsidR="00C100B5" w:rsidRPr="002532B7" w:rsidRDefault="00C100B5"/>
    <w:p w14:paraId="0348F3FB" w14:textId="77777777" w:rsidR="00C100B5" w:rsidRPr="002532B7" w:rsidRDefault="00C100B5"/>
    <w:p w14:paraId="20C48528" w14:textId="77777777" w:rsidR="00C100B5" w:rsidRPr="002532B7" w:rsidRDefault="00C100B5"/>
    <w:p w14:paraId="2E350B83" w14:textId="77777777" w:rsidR="00C100B5" w:rsidRPr="002532B7" w:rsidRDefault="00C100B5"/>
    <w:p w14:paraId="44075FB8" w14:textId="77777777" w:rsidR="00C100B5" w:rsidRPr="002532B7" w:rsidRDefault="00C100B5"/>
    <w:p w14:paraId="69EFDDBC" w14:textId="77777777" w:rsidR="00C100B5" w:rsidRPr="002532B7" w:rsidRDefault="00C100B5"/>
    <w:p w14:paraId="321A6D2F" w14:textId="77777777" w:rsidR="00C100B5" w:rsidRPr="002532B7" w:rsidRDefault="00C100B5"/>
    <w:p w14:paraId="3ADB6F87" w14:textId="77777777" w:rsidR="00C100B5" w:rsidRPr="002532B7" w:rsidRDefault="00C100B5"/>
    <w:p w14:paraId="75A6C39C" w14:textId="77777777" w:rsidR="00C100B5" w:rsidRDefault="00C100B5">
      <w:pPr>
        <w:spacing w:after="200" w:line="276" w:lineRule="auto"/>
      </w:pPr>
      <w:r>
        <w:br w:type="page"/>
      </w:r>
    </w:p>
    <w:p w14:paraId="4ED47A25" w14:textId="4179B879" w:rsidR="00C100B5" w:rsidRPr="00054F99" w:rsidRDefault="00C100B5" w:rsidP="00C100B5">
      <w:pPr>
        <w:jc w:val="center"/>
      </w:pPr>
      <w:r w:rsidRPr="00054F99">
        <w:rPr>
          <w:noProof/>
          <w:lang w:val="en-IN" w:eastAsia="en-IN" w:bidi="ta-IN"/>
        </w:rPr>
        <w:lastRenderedPageBreak/>
        <w:drawing>
          <wp:inline distT="0" distB="0" distL="0" distR="0" wp14:anchorId="027AD752" wp14:editId="3DA32035">
            <wp:extent cx="5732145" cy="839470"/>
            <wp:effectExtent l="0" t="0" r="1905"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85EB63B" w14:textId="77777777" w:rsidR="00C100B5" w:rsidRPr="00054F99" w:rsidRDefault="00C100B5" w:rsidP="00C100B5"/>
    <w:p w14:paraId="7481D8A3" w14:textId="77777777" w:rsidR="00C100B5" w:rsidRPr="00054F99" w:rsidRDefault="00C100B5" w:rsidP="00C100B5">
      <w:pPr>
        <w:jc w:val="center"/>
        <w:rPr>
          <w:b/>
          <w:bCs/>
        </w:rPr>
      </w:pPr>
      <w:r w:rsidRPr="00054F99">
        <w:rPr>
          <w:b/>
          <w:bCs/>
        </w:rPr>
        <w:t>END SEMESTER EXAMINATION – APRIL / MAY 2024</w:t>
      </w:r>
    </w:p>
    <w:p w14:paraId="3460D1F0" w14:textId="77777777" w:rsidR="00C100B5" w:rsidRPr="00054F99" w:rsidRDefault="00C100B5" w:rsidP="00C100B5"/>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C100B5" w:rsidRPr="00F0427E" w14:paraId="1DC19CF9" w14:textId="77777777" w:rsidTr="00C100B5">
        <w:trPr>
          <w:trHeight w:val="397"/>
          <w:jc w:val="center"/>
        </w:trPr>
        <w:tc>
          <w:tcPr>
            <w:tcW w:w="1555" w:type="dxa"/>
            <w:vAlign w:val="center"/>
          </w:tcPr>
          <w:p w14:paraId="0162AD3F" w14:textId="77777777" w:rsidR="00C100B5" w:rsidRPr="00F0427E" w:rsidRDefault="00C100B5" w:rsidP="00C100B5">
            <w:pPr>
              <w:pStyle w:val="Title"/>
              <w:jc w:val="left"/>
              <w:rPr>
                <w:b/>
                <w:sz w:val="22"/>
                <w:szCs w:val="22"/>
              </w:rPr>
            </w:pPr>
            <w:r w:rsidRPr="00F0427E">
              <w:rPr>
                <w:b/>
                <w:sz w:val="22"/>
                <w:szCs w:val="22"/>
              </w:rPr>
              <w:t xml:space="preserve">Course Code      </w:t>
            </w:r>
          </w:p>
        </w:tc>
        <w:tc>
          <w:tcPr>
            <w:tcW w:w="6804" w:type="dxa"/>
            <w:vAlign w:val="center"/>
          </w:tcPr>
          <w:p w14:paraId="419D012F" w14:textId="77777777" w:rsidR="00C100B5" w:rsidRPr="00F0427E" w:rsidRDefault="00C100B5" w:rsidP="00C100B5">
            <w:pPr>
              <w:pStyle w:val="Title"/>
              <w:jc w:val="left"/>
              <w:rPr>
                <w:b/>
                <w:sz w:val="22"/>
                <w:szCs w:val="22"/>
              </w:rPr>
            </w:pPr>
            <w:r w:rsidRPr="00F0427E">
              <w:rPr>
                <w:b/>
                <w:sz w:val="22"/>
                <w:szCs w:val="22"/>
              </w:rPr>
              <w:t>18CS3082</w:t>
            </w:r>
          </w:p>
        </w:tc>
        <w:tc>
          <w:tcPr>
            <w:tcW w:w="1417" w:type="dxa"/>
            <w:vAlign w:val="center"/>
          </w:tcPr>
          <w:p w14:paraId="3F4343DD" w14:textId="77777777" w:rsidR="00C100B5" w:rsidRPr="00F0427E" w:rsidRDefault="00C100B5" w:rsidP="00C100B5">
            <w:pPr>
              <w:pStyle w:val="Title"/>
              <w:ind w:left="-468" w:firstLine="468"/>
              <w:jc w:val="left"/>
              <w:rPr>
                <w:sz w:val="22"/>
                <w:szCs w:val="22"/>
              </w:rPr>
            </w:pPr>
            <w:r w:rsidRPr="00F0427E">
              <w:rPr>
                <w:b/>
                <w:bCs/>
                <w:sz w:val="22"/>
                <w:szCs w:val="22"/>
              </w:rPr>
              <w:t xml:space="preserve">Duration       </w:t>
            </w:r>
          </w:p>
        </w:tc>
        <w:tc>
          <w:tcPr>
            <w:tcW w:w="709" w:type="dxa"/>
            <w:vAlign w:val="center"/>
          </w:tcPr>
          <w:p w14:paraId="128F47C9" w14:textId="77777777" w:rsidR="00C100B5" w:rsidRPr="00F0427E" w:rsidRDefault="00C100B5" w:rsidP="00C100B5">
            <w:pPr>
              <w:pStyle w:val="Title"/>
              <w:jc w:val="left"/>
              <w:rPr>
                <w:b/>
                <w:sz w:val="22"/>
                <w:szCs w:val="22"/>
              </w:rPr>
            </w:pPr>
            <w:r w:rsidRPr="00F0427E">
              <w:rPr>
                <w:b/>
                <w:sz w:val="22"/>
                <w:szCs w:val="22"/>
              </w:rPr>
              <w:t>3hrs</w:t>
            </w:r>
          </w:p>
        </w:tc>
      </w:tr>
      <w:tr w:rsidR="00C100B5" w:rsidRPr="00F0427E" w14:paraId="69CA333B" w14:textId="77777777" w:rsidTr="00C100B5">
        <w:trPr>
          <w:trHeight w:val="397"/>
          <w:jc w:val="center"/>
        </w:trPr>
        <w:tc>
          <w:tcPr>
            <w:tcW w:w="1555" w:type="dxa"/>
            <w:vAlign w:val="center"/>
          </w:tcPr>
          <w:p w14:paraId="27AFC3B7" w14:textId="77777777" w:rsidR="00C100B5" w:rsidRPr="00F0427E" w:rsidRDefault="00C100B5" w:rsidP="00C100B5">
            <w:pPr>
              <w:pStyle w:val="Title"/>
              <w:ind w:right="-160"/>
              <w:jc w:val="left"/>
              <w:rPr>
                <w:b/>
                <w:sz w:val="22"/>
                <w:szCs w:val="22"/>
              </w:rPr>
            </w:pPr>
            <w:r w:rsidRPr="00F0427E">
              <w:rPr>
                <w:b/>
                <w:sz w:val="22"/>
                <w:szCs w:val="22"/>
              </w:rPr>
              <w:t xml:space="preserve">Course Name     </w:t>
            </w:r>
          </w:p>
        </w:tc>
        <w:tc>
          <w:tcPr>
            <w:tcW w:w="6804" w:type="dxa"/>
            <w:vAlign w:val="center"/>
          </w:tcPr>
          <w:p w14:paraId="1CF4135B" w14:textId="77777777" w:rsidR="00C100B5" w:rsidRPr="00F0427E" w:rsidRDefault="00C100B5" w:rsidP="00C100B5">
            <w:pPr>
              <w:pStyle w:val="Title"/>
              <w:jc w:val="left"/>
              <w:rPr>
                <w:b/>
                <w:sz w:val="22"/>
                <w:szCs w:val="22"/>
              </w:rPr>
            </w:pPr>
            <w:r w:rsidRPr="00F0427E">
              <w:rPr>
                <w:b/>
                <w:sz w:val="22"/>
                <w:szCs w:val="22"/>
              </w:rPr>
              <w:t>SENSOR NETWORKS AND INTERNET OF THINGS</w:t>
            </w:r>
          </w:p>
        </w:tc>
        <w:tc>
          <w:tcPr>
            <w:tcW w:w="1417" w:type="dxa"/>
            <w:vAlign w:val="center"/>
          </w:tcPr>
          <w:p w14:paraId="5A9755A9" w14:textId="77777777" w:rsidR="00C100B5" w:rsidRPr="00F0427E" w:rsidRDefault="00C100B5" w:rsidP="00C100B5">
            <w:pPr>
              <w:pStyle w:val="Title"/>
              <w:jc w:val="left"/>
              <w:rPr>
                <w:b/>
                <w:bCs/>
                <w:sz w:val="22"/>
                <w:szCs w:val="22"/>
              </w:rPr>
            </w:pPr>
            <w:r w:rsidRPr="00F0427E">
              <w:rPr>
                <w:b/>
                <w:bCs/>
                <w:sz w:val="22"/>
                <w:szCs w:val="22"/>
              </w:rPr>
              <w:t xml:space="preserve">Max. Marks </w:t>
            </w:r>
          </w:p>
        </w:tc>
        <w:tc>
          <w:tcPr>
            <w:tcW w:w="709" w:type="dxa"/>
            <w:vAlign w:val="center"/>
          </w:tcPr>
          <w:p w14:paraId="7ABE18CC" w14:textId="77777777" w:rsidR="00C100B5" w:rsidRPr="00F0427E" w:rsidRDefault="00C100B5" w:rsidP="00C100B5">
            <w:pPr>
              <w:pStyle w:val="Title"/>
              <w:jc w:val="left"/>
              <w:rPr>
                <w:b/>
                <w:sz w:val="22"/>
                <w:szCs w:val="22"/>
              </w:rPr>
            </w:pPr>
            <w:r w:rsidRPr="00F0427E">
              <w:rPr>
                <w:b/>
                <w:sz w:val="22"/>
                <w:szCs w:val="22"/>
              </w:rPr>
              <w:t>100</w:t>
            </w:r>
          </w:p>
        </w:tc>
      </w:tr>
    </w:tbl>
    <w:p w14:paraId="0D1C58A5" w14:textId="77777777" w:rsidR="00C100B5" w:rsidRPr="00054F99" w:rsidRDefault="00C100B5" w:rsidP="00C100B5"/>
    <w:tbl>
      <w:tblPr>
        <w:tblStyle w:val="TableGrid"/>
        <w:tblW w:w="5817" w:type="pct"/>
        <w:tblInd w:w="-714" w:type="dxa"/>
        <w:tblLook w:val="04A0" w:firstRow="1" w:lastRow="0" w:firstColumn="1" w:lastColumn="0" w:noHBand="0" w:noVBand="1"/>
      </w:tblPr>
      <w:tblGrid>
        <w:gridCol w:w="570"/>
        <w:gridCol w:w="383"/>
        <w:gridCol w:w="8059"/>
        <w:gridCol w:w="670"/>
        <w:gridCol w:w="537"/>
        <w:gridCol w:w="534"/>
      </w:tblGrid>
      <w:tr w:rsidR="00C100B5" w:rsidRPr="00054F99" w14:paraId="18AFA9CF" w14:textId="77777777" w:rsidTr="00C100B5">
        <w:trPr>
          <w:trHeight w:val="340"/>
        </w:trPr>
        <w:tc>
          <w:tcPr>
            <w:tcW w:w="257" w:type="pct"/>
            <w:vAlign w:val="center"/>
          </w:tcPr>
          <w:p w14:paraId="13816F3C" w14:textId="77777777" w:rsidR="00C100B5" w:rsidRPr="00054F99" w:rsidRDefault="00C100B5" w:rsidP="00C100B5">
            <w:pPr>
              <w:jc w:val="center"/>
              <w:rPr>
                <w:b/>
              </w:rPr>
            </w:pPr>
            <w:r w:rsidRPr="00054F99">
              <w:rPr>
                <w:b/>
              </w:rPr>
              <w:t>Q. No.</w:t>
            </w:r>
          </w:p>
        </w:tc>
        <w:tc>
          <w:tcPr>
            <w:tcW w:w="3932" w:type="pct"/>
            <w:gridSpan w:val="2"/>
            <w:vAlign w:val="center"/>
          </w:tcPr>
          <w:p w14:paraId="67951A99" w14:textId="77777777" w:rsidR="00C100B5" w:rsidRPr="00054F99" w:rsidRDefault="00C100B5" w:rsidP="00C100B5">
            <w:pPr>
              <w:jc w:val="center"/>
              <w:rPr>
                <w:b/>
              </w:rPr>
            </w:pPr>
            <w:r w:rsidRPr="00054F99">
              <w:rPr>
                <w:b/>
              </w:rPr>
              <w:t>Questions</w:t>
            </w:r>
          </w:p>
        </w:tc>
        <w:tc>
          <w:tcPr>
            <w:tcW w:w="314" w:type="pct"/>
            <w:vAlign w:val="center"/>
          </w:tcPr>
          <w:p w14:paraId="5E2A5C90" w14:textId="77777777" w:rsidR="00C100B5" w:rsidRPr="00054F99" w:rsidRDefault="00C100B5" w:rsidP="00C100B5">
            <w:pPr>
              <w:jc w:val="center"/>
              <w:rPr>
                <w:b/>
              </w:rPr>
            </w:pPr>
            <w:r w:rsidRPr="00054F99">
              <w:rPr>
                <w:b/>
              </w:rPr>
              <w:t>CO</w:t>
            </w:r>
          </w:p>
        </w:tc>
        <w:tc>
          <w:tcPr>
            <w:tcW w:w="243" w:type="pct"/>
            <w:vAlign w:val="center"/>
          </w:tcPr>
          <w:p w14:paraId="1A2DD941" w14:textId="77777777" w:rsidR="00C100B5" w:rsidRPr="00054F99" w:rsidRDefault="00C100B5" w:rsidP="00C100B5">
            <w:pPr>
              <w:jc w:val="center"/>
              <w:rPr>
                <w:b/>
              </w:rPr>
            </w:pPr>
            <w:r w:rsidRPr="00054F99">
              <w:rPr>
                <w:b/>
              </w:rPr>
              <w:t>BL</w:t>
            </w:r>
          </w:p>
        </w:tc>
        <w:tc>
          <w:tcPr>
            <w:tcW w:w="253" w:type="pct"/>
            <w:vAlign w:val="center"/>
          </w:tcPr>
          <w:p w14:paraId="6BF45D64" w14:textId="77777777" w:rsidR="00C100B5" w:rsidRPr="00054F99" w:rsidRDefault="00C100B5" w:rsidP="00C100B5">
            <w:pPr>
              <w:jc w:val="center"/>
              <w:rPr>
                <w:b/>
              </w:rPr>
            </w:pPr>
            <w:r w:rsidRPr="00054F99">
              <w:rPr>
                <w:b/>
              </w:rPr>
              <w:t>M</w:t>
            </w:r>
          </w:p>
        </w:tc>
      </w:tr>
      <w:tr w:rsidR="00C100B5" w:rsidRPr="00054F99" w14:paraId="7D00D61F" w14:textId="77777777" w:rsidTr="00C100B5">
        <w:trPr>
          <w:trHeight w:val="340"/>
        </w:trPr>
        <w:tc>
          <w:tcPr>
            <w:tcW w:w="5000" w:type="pct"/>
            <w:gridSpan w:val="6"/>
            <w:vAlign w:val="center"/>
          </w:tcPr>
          <w:p w14:paraId="26123401" w14:textId="77777777" w:rsidR="00C100B5" w:rsidRPr="00054F99" w:rsidRDefault="00C100B5" w:rsidP="00C100B5">
            <w:pPr>
              <w:jc w:val="center"/>
              <w:rPr>
                <w:b/>
                <w:u w:val="single"/>
              </w:rPr>
            </w:pPr>
            <w:r w:rsidRPr="00054F99">
              <w:rPr>
                <w:b/>
                <w:u w:val="single"/>
              </w:rPr>
              <w:t>PART – A (5 X 16 = 80 MARKS)</w:t>
            </w:r>
          </w:p>
          <w:p w14:paraId="2361E0FC" w14:textId="77777777" w:rsidR="00C100B5" w:rsidRPr="00054F99" w:rsidRDefault="00C100B5" w:rsidP="00C100B5">
            <w:pPr>
              <w:jc w:val="center"/>
              <w:rPr>
                <w:b/>
              </w:rPr>
            </w:pPr>
            <w:r w:rsidRPr="00054F99">
              <w:rPr>
                <w:b/>
              </w:rPr>
              <w:t>(Answer any five from the following)</w:t>
            </w:r>
          </w:p>
        </w:tc>
      </w:tr>
      <w:tr w:rsidR="00C100B5" w:rsidRPr="00054F99" w14:paraId="6905B60A" w14:textId="77777777" w:rsidTr="00C100B5">
        <w:trPr>
          <w:trHeight w:val="340"/>
        </w:trPr>
        <w:tc>
          <w:tcPr>
            <w:tcW w:w="257" w:type="pct"/>
          </w:tcPr>
          <w:p w14:paraId="24235468" w14:textId="77777777" w:rsidR="00C100B5" w:rsidRPr="00054F99" w:rsidRDefault="00C100B5" w:rsidP="00C100B5">
            <w:pPr>
              <w:jc w:val="center"/>
            </w:pPr>
            <w:r w:rsidRPr="00054F99">
              <w:t>1.</w:t>
            </w:r>
          </w:p>
        </w:tc>
        <w:tc>
          <w:tcPr>
            <w:tcW w:w="182" w:type="pct"/>
          </w:tcPr>
          <w:p w14:paraId="7A69D80B" w14:textId="77777777" w:rsidR="00C100B5" w:rsidRPr="00054F99" w:rsidRDefault="00C100B5" w:rsidP="00C100B5">
            <w:pPr>
              <w:jc w:val="center"/>
            </w:pPr>
          </w:p>
        </w:tc>
        <w:tc>
          <w:tcPr>
            <w:tcW w:w="3751" w:type="pct"/>
            <w:vAlign w:val="bottom"/>
          </w:tcPr>
          <w:p w14:paraId="49921C06" w14:textId="77777777" w:rsidR="00C100B5" w:rsidRPr="00054F99" w:rsidRDefault="00C100B5" w:rsidP="00C100B5">
            <w:pPr>
              <w:jc w:val="both"/>
            </w:pPr>
            <w:r w:rsidRPr="00054F99">
              <w:t>Explain about the Authentication and Authorization required for smart thermostats in IoT</w:t>
            </w:r>
            <w:r>
              <w:t>.</w:t>
            </w:r>
          </w:p>
        </w:tc>
        <w:tc>
          <w:tcPr>
            <w:tcW w:w="314" w:type="pct"/>
          </w:tcPr>
          <w:p w14:paraId="054A001A" w14:textId="77777777" w:rsidR="00C100B5" w:rsidRPr="00054F99" w:rsidRDefault="00C100B5" w:rsidP="00C100B5">
            <w:pPr>
              <w:jc w:val="center"/>
            </w:pPr>
            <w:r w:rsidRPr="00054F99">
              <w:t>CO1</w:t>
            </w:r>
          </w:p>
        </w:tc>
        <w:tc>
          <w:tcPr>
            <w:tcW w:w="243" w:type="pct"/>
          </w:tcPr>
          <w:p w14:paraId="02F2AAD5" w14:textId="77777777" w:rsidR="00C100B5" w:rsidRPr="00054F99" w:rsidRDefault="00C100B5" w:rsidP="00C100B5">
            <w:pPr>
              <w:jc w:val="center"/>
            </w:pPr>
            <w:r w:rsidRPr="00054F99">
              <w:t>U</w:t>
            </w:r>
          </w:p>
        </w:tc>
        <w:tc>
          <w:tcPr>
            <w:tcW w:w="253" w:type="pct"/>
          </w:tcPr>
          <w:p w14:paraId="32906880" w14:textId="77777777" w:rsidR="00C100B5" w:rsidRPr="00054F99" w:rsidRDefault="00C100B5" w:rsidP="00C100B5">
            <w:pPr>
              <w:jc w:val="center"/>
            </w:pPr>
            <w:r w:rsidRPr="00054F99">
              <w:t>16</w:t>
            </w:r>
          </w:p>
        </w:tc>
      </w:tr>
      <w:tr w:rsidR="00C100B5" w:rsidRPr="00054F99" w14:paraId="7AE2BEB6" w14:textId="77777777" w:rsidTr="00C100B5">
        <w:trPr>
          <w:trHeight w:val="340"/>
        </w:trPr>
        <w:tc>
          <w:tcPr>
            <w:tcW w:w="257" w:type="pct"/>
          </w:tcPr>
          <w:p w14:paraId="1B258FAD" w14:textId="77777777" w:rsidR="00C100B5" w:rsidRPr="00054F99" w:rsidRDefault="00C100B5" w:rsidP="00C100B5">
            <w:pPr>
              <w:jc w:val="center"/>
            </w:pPr>
          </w:p>
        </w:tc>
        <w:tc>
          <w:tcPr>
            <w:tcW w:w="182" w:type="pct"/>
          </w:tcPr>
          <w:p w14:paraId="0B05A4DC" w14:textId="77777777" w:rsidR="00C100B5" w:rsidRPr="00054F99" w:rsidRDefault="00C100B5" w:rsidP="00C100B5">
            <w:pPr>
              <w:jc w:val="center"/>
            </w:pPr>
          </w:p>
        </w:tc>
        <w:tc>
          <w:tcPr>
            <w:tcW w:w="3751" w:type="pct"/>
            <w:vAlign w:val="bottom"/>
          </w:tcPr>
          <w:p w14:paraId="72924A8F" w14:textId="77777777" w:rsidR="00C100B5" w:rsidRPr="00054F99" w:rsidRDefault="00C100B5" w:rsidP="00C100B5"/>
        </w:tc>
        <w:tc>
          <w:tcPr>
            <w:tcW w:w="314" w:type="pct"/>
          </w:tcPr>
          <w:p w14:paraId="71434A74" w14:textId="77777777" w:rsidR="00C100B5" w:rsidRPr="00054F99" w:rsidRDefault="00C100B5" w:rsidP="00C100B5">
            <w:pPr>
              <w:jc w:val="center"/>
            </w:pPr>
          </w:p>
        </w:tc>
        <w:tc>
          <w:tcPr>
            <w:tcW w:w="243" w:type="pct"/>
          </w:tcPr>
          <w:p w14:paraId="3D8C43BE" w14:textId="77777777" w:rsidR="00C100B5" w:rsidRPr="00054F99" w:rsidRDefault="00C100B5" w:rsidP="00C100B5">
            <w:pPr>
              <w:jc w:val="center"/>
            </w:pPr>
          </w:p>
        </w:tc>
        <w:tc>
          <w:tcPr>
            <w:tcW w:w="253" w:type="pct"/>
          </w:tcPr>
          <w:p w14:paraId="490FB6C0" w14:textId="77777777" w:rsidR="00C100B5" w:rsidRPr="00054F99" w:rsidRDefault="00C100B5" w:rsidP="00C100B5">
            <w:pPr>
              <w:jc w:val="center"/>
            </w:pPr>
          </w:p>
        </w:tc>
      </w:tr>
      <w:tr w:rsidR="00C100B5" w:rsidRPr="00054F99" w14:paraId="0FDCB88C" w14:textId="77777777" w:rsidTr="00C100B5">
        <w:trPr>
          <w:trHeight w:val="340"/>
        </w:trPr>
        <w:tc>
          <w:tcPr>
            <w:tcW w:w="257" w:type="pct"/>
          </w:tcPr>
          <w:p w14:paraId="67BB3996" w14:textId="77777777" w:rsidR="00C100B5" w:rsidRPr="00054F99" w:rsidRDefault="00C100B5" w:rsidP="00C100B5">
            <w:pPr>
              <w:jc w:val="center"/>
            </w:pPr>
            <w:r w:rsidRPr="00054F99">
              <w:t>2.</w:t>
            </w:r>
          </w:p>
        </w:tc>
        <w:tc>
          <w:tcPr>
            <w:tcW w:w="182" w:type="pct"/>
          </w:tcPr>
          <w:p w14:paraId="149D17DF" w14:textId="77777777" w:rsidR="00C100B5" w:rsidRPr="00054F99" w:rsidRDefault="00C100B5" w:rsidP="00C100B5">
            <w:pPr>
              <w:jc w:val="center"/>
            </w:pPr>
          </w:p>
        </w:tc>
        <w:tc>
          <w:tcPr>
            <w:tcW w:w="3751" w:type="pct"/>
            <w:vAlign w:val="bottom"/>
          </w:tcPr>
          <w:p w14:paraId="69A97A76" w14:textId="77777777" w:rsidR="00C100B5" w:rsidRPr="00054F99" w:rsidRDefault="00C100B5" w:rsidP="00C100B5">
            <w:pPr>
              <w:jc w:val="both"/>
            </w:pPr>
            <w:r w:rsidRPr="00054F99">
              <w:t>Write a case study for M2M traffic characterization in a smart city environment. Showcase the characteristics of the M2M traffic in a more realistic manner pinpointing the differences from the standard traffic in cellular network</w:t>
            </w:r>
            <w:r>
              <w:t>.</w:t>
            </w:r>
          </w:p>
        </w:tc>
        <w:tc>
          <w:tcPr>
            <w:tcW w:w="314" w:type="pct"/>
          </w:tcPr>
          <w:p w14:paraId="25CBE067" w14:textId="77777777" w:rsidR="00C100B5" w:rsidRPr="00054F99" w:rsidRDefault="00C100B5" w:rsidP="00C100B5">
            <w:pPr>
              <w:jc w:val="center"/>
            </w:pPr>
            <w:r w:rsidRPr="00054F99">
              <w:t>CO2</w:t>
            </w:r>
          </w:p>
        </w:tc>
        <w:tc>
          <w:tcPr>
            <w:tcW w:w="243" w:type="pct"/>
          </w:tcPr>
          <w:p w14:paraId="196C999A" w14:textId="77777777" w:rsidR="00C100B5" w:rsidRPr="00054F99" w:rsidRDefault="00C100B5" w:rsidP="00C100B5">
            <w:pPr>
              <w:jc w:val="center"/>
            </w:pPr>
            <w:r w:rsidRPr="00054F99">
              <w:t>A</w:t>
            </w:r>
          </w:p>
        </w:tc>
        <w:tc>
          <w:tcPr>
            <w:tcW w:w="253" w:type="pct"/>
          </w:tcPr>
          <w:p w14:paraId="764D55AD" w14:textId="77777777" w:rsidR="00C100B5" w:rsidRPr="00054F99" w:rsidRDefault="00C100B5" w:rsidP="00C100B5">
            <w:pPr>
              <w:jc w:val="center"/>
            </w:pPr>
            <w:r w:rsidRPr="00054F99">
              <w:t>16</w:t>
            </w:r>
          </w:p>
        </w:tc>
      </w:tr>
      <w:tr w:rsidR="00C100B5" w:rsidRPr="00054F99" w14:paraId="3F931A6A" w14:textId="77777777" w:rsidTr="00C100B5">
        <w:trPr>
          <w:trHeight w:val="340"/>
        </w:trPr>
        <w:tc>
          <w:tcPr>
            <w:tcW w:w="257" w:type="pct"/>
          </w:tcPr>
          <w:p w14:paraId="21A09F83" w14:textId="77777777" w:rsidR="00C100B5" w:rsidRPr="00054F99" w:rsidRDefault="00C100B5" w:rsidP="00C100B5">
            <w:pPr>
              <w:jc w:val="center"/>
            </w:pPr>
          </w:p>
        </w:tc>
        <w:tc>
          <w:tcPr>
            <w:tcW w:w="182" w:type="pct"/>
          </w:tcPr>
          <w:p w14:paraId="2A143776" w14:textId="77777777" w:rsidR="00C100B5" w:rsidRPr="00054F99" w:rsidRDefault="00C100B5" w:rsidP="00C100B5">
            <w:pPr>
              <w:jc w:val="center"/>
            </w:pPr>
          </w:p>
        </w:tc>
        <w:tc>
          <w:tcPr>
            <w:tcW w:w="3751" w:type="pct"/>
            <w:vAlign w:val="bottom"/>
          </w:tcPr>
          <w:p w14:paraId="64A07FA8" w14:textId="77777777" w:rsidR="00C100B5" w:rsidRPr="00054F99" w:rsidRDefault="00C100B5" w:rsidP="00C100B5"/>
        </w:tc>
        <w:tc>
          <w:tcPr>
            <w:tcW w:w="314" w:type="pct"/>
          </w:tcPr>
          <w:p w14:paraId="7C4E4F68" w14:textId="77777777" w:rsidR="00C100B5" w:rsidRPr="00054F99" w:rsidRDefault="00C100B5" w:rsidP="00C100B5">
            <w:pPr>
              <w:jc w:val="center"/>
            </w:pPr>
          </w:p>
        </w:tc>
        <w:tc>
          <w:tcPr>
            <w:tcW w:w="243" w:type="pct"/>
          </w:tcPr>
          <w:p w14:paraId="634940E4" w14:textId="77777777" w:rsidR="00C100B5" w:rsidRPr="00054F99" w:rsidRDefault="00C100B5" w:rsidP="00C100B5">
            <w:pPr>
              <w:jc w:val="center"/>
            </w:pPr>
          </w:p>
        </w:tc>
        <w:tc>
          <w:tcPr>
            <w:tcW w:w="253" w:type="pct"/>
          </w:tcPr>
          <w:p w14:paraId="0C4B4B44" w14:textId="77777777" w:rsidR="00C100B5" w:rsidRPr="00054F99" w:rsidRDefault="00C100B5" w:rsidP="00C100B5">
            <w:pPr>
              <w:jc w:val="center"/>
            </w:pPr>
          </w:p>
        </w:tc>
      </w:tr>
      <w:tr w:rsidR="00C100B5" w:rsidRPr="00054F99" w14:paraId="281217E7" w14:textId="77777777" w:rsidTr="00C100B5">
        <w:trPr>
          <w:trHeight w:val="340"/>
        </w:trPr>
        <w:tc>
          <w:tcPr>
            <w:tcW w:w="257" w:type="pct"/>
          </w:tcPr>
          <w:p w14:paraId="09691C84" w14:textId="77777777" w:rsidR="00C100B5" w:rsidRPr="00054F99" w:rsidRDefault="00C100B5" w:rsidP="00C100B5">
            <w:pPr>
              <w:jc w:val="center"/>
            </w:pPr>
            <w:r w:rsidRPr="00054F99">
              <w:t>3.</w:t>
            </w:r>
          </w:p>
        </w:tc>
        <w:tc>
          <w:tcPr>
            <w:tcW w:w="182" w:type="pct"/>
          </w:tcPr>
          <w:p w14:paraId="2077BCC9" w14:textId="77777777" w:rsidR="00C100B5" w:rsidRPr="00054F99" w:rsidRDefault="00C100B5" w:rsidP="00C100B5">
            <w:pPr>
              <w:jc w:val="center"/>
            </w:pPr>
          </w:p>
        </w:tc>
        <w:tc>
          <w:tcPr>
            <w:tcW w:w="3751" w:type="pct"/>
            <w:vAlign w:val="center"/>
          </w:tcPr>
          <w:p w14:paraId="2C9233C7" w14:textId="77777777" w:rsidR="00C100B5" w:rsidRPr="00054F99" w:rsidRDefault="00C100B5" w:rsidP="00C100B5">
            <w:pPr>
              <w:jc w:val="both"/>
              <w:rPr>
                <w:lang w:val="en-IN"/>
              </w:rPr>
            </w:pPr>
            <w:r w:rsidRPr="00054F99">
              <w:rPr>
                <w:lang w:val="en-IN"/>
              </w:rPr>
              <w:t>Analyze the sensors and actuators fitted in the smart home figure below. Also identify the tool to visualize the same for decision making.</w:t>
            </w:r>
          </w:p>
          <w:p w14:paraId="7FD91B14" w14:textId="77777777" w:rsidR="00C100B5" w:rsidRPr="00054F99" w:rsidRDefault="00C100B5" w:rsidP="00C100B5">
            <w:pPr>
              <w:jc w:val="center"/>
            </w:pPr>
            <w:r w:rsidRPr="00054F99">
              <w:rPr>
                <w:noProof/>
                <w:lang w:val="en-IN" w:eastAsia="en-IN" w:bidi="ta-IN"/>
              </w:rPr>
              <w:drawing>
                <wp:inline distT="0" distB="0" distL="0" distR="0" wp14:anchorId="36176CAB" wp14:editId="3BB0BDAE">
                  <wp:extent cx="2543175" cy="1493732"/>
                  <wp:effectExtent l="0" t="0" r="0" b="0"/>
                  <wp:docPr id="501366856" name="Picture 1" descr="Do it yourself: How to set up a smart home in under Rs 7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 it yourself: How to set up a smart home in under Rs 75,00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72256" cy="1510812"/>
                          </a:xfrm>
                          <a:prstGeom prst="rect">
                            <a:avLst/>
                          </a:prstGeom>
                          <a:noFill/>
                          <a:ln>
                            <a:noFill/>
                          </a:ln>
                        </pic:spPr>
                      </pic:pic>
                    </a:graphicData>
                  </a:graphic>
                </wp:inline>
              </w:drawing>
            </w:r>
          </w:p>
        </w:tc>
        <w:tc>
          <w:tcPr>
            <w:tcW w:w="314" w:type="pct"/>
          </w:tcPr>
          <w:p w14:paraId="46F0BA89" w14:textId="77777777" w:rsidR="00C100B5" w:rsidRPr="00054F99" w:rsidRDefault="00C100B5" w:rsidP="00C100B5">
            <w:pPr>
              <w:jc w:val="center"/>
            </w:pPr>
            <w:r w:rsidRPr="00054F99">
              <w:t>CO3</w:t>
            </w:r>
          </w:p>
        </w:tc>
        <w:tc>
          <w:tcPr>
            <w:tcW w:w="243" w:type="pct"/>
          </w:tcPr>
          <w:p w14:paraId="1C3105BE" w14:textId="77777777" w:rsidR="00C100B5" w:rsidRPr="00054F99" w:rsidRDefault="00C100B5" w:rsidP="00C100B5">
            <w:pPr>
              <w:jc w:val="center"/>
            </w:pPr>
            <w:r w:rsidRPr="00054F99">
              <w:t>An</w:t>
            </w:r>
          </w:p>
        </w:tc>
        <w:tc>
          <w:tcPr>
            <w:tcW w:w="253" w:type="pct"/>
          </w:tcPr>
          <w:p w14:paraId="1FB61A0D" w14:textId="77777777" w:rsidR="00C100B5" w:rsidRPr="00054F99" w:rsidRDefault="00C100B5" w:rsidP="00C100B5">
            <w:pPr>
              <w:jc w:val="center"/>
            </w:pPr>
            <w:r w:rsidRPr="00054F99">
              <w:t>16</w:t>
            </w:r>
          </w:p>
        </w:tc>
      </w:tr>
      <w:tr w:rsidR="00C100B5" w:rsidRPr="00054F99" w14:paraId="512AF2A3" w14:textId="77777777" w:rsidTr="00C100B5">
        <w:trPr>
          <w:trHeight w:val="340"/>
        </w:trPr>
        <w:tc>
          <w:tcPr>
            <w:tcW w:w="257" w:type="pct"/>
          </w:tcPr>
          <w:p w14:paraId="592BAEB7" w14:textId="77777777" w:rsidR="00C100B5" w:rsidRPr="00054F99" w:rsidRDefault="00C100B5" w:rsidP="00C100B5">
            <w:pPr>
              <w:jc w:val="center"/>
            </w:pPr>
          </w:p>
        </w:tc>
        <w:tc>
          <w:tcPr>
            <w:tcW w:w="182" w:type="pct"/>
          </w:tcPr>
          <w:p w14:paraId="7BDA8C5A" w14:textId="77777777" w:rsidR="00C100B5" w:rsidRPr="00054F99" w:rsidRDefault="00C100B5" w:rsidP="00C100B5">
            <w:pPr>
              <w:jc w:val="center"/>
            </w:pPr>
          </w:p>
        </w:tc>
        <w:tc>
          <w:tcPr>
            <w:tcW w:w="3751" w:type="pct"/>
            <w:vAlign w:val="bottom"/>
          </w:tcPr>
          <w:p w14:paraId="0A474BCA" w14:textId="77777777" w:rsidR="00C100B5" w:rsidRPr="00054F99" w:rsidRDefault="00C100B5" w:rsidP="00C100B5"/>
        </w:tc>
        <w:tc>
          <w:tcPr>
            <w:tcW w:w="314" w:type="pct"/>
          </w:tcPr>
          <w:p w14:paraId="6C3337DB" w14:textId="77777777" w:rsidR="00C100B5" w:rsidRPr="00054F99" w:rsidRDefault="00C100B5" w:rsidP="00C100B5">
            <w:pPr>
              <w:jc w:val="center"/>
            </w:pPr>
          </w:p>
        </w:tc>
        <w:tc>
          <w:tcPr>
            <w:tcW w:w="243" w:type="pct"/>
          </w:tcPr>
          <w:p w14:paraId="03F2C499" w14:textId="77777777" w:rsidR="00C100B5" w:rsidRPr="00054F99" w:rsidRDefault="00C100B5" w:rsidP="00C100B5">
            <w:pPr>
              <w:jc w:val="center"/>
            </w:pPr>
          </w:p>
        </w:tc>
        <w:tc>
          <w:tcPr>
            <w:tcW w:w="253" w:type="pct"/>
          </w:tcPr>
          <w:p w14:paraId="136CD4C3" w14:textId="77777777" w:rsidR="00C100B5" w:rsidRPr="00054F99" w:rsidRDefault="00C100B5" w:rsidP="00C100B5">
            <w:pPr>
              <w:jc w:val="center"/>
            </w:pPr>
          </w:p>
        </w:tc>
      </w:tr>
      <w:tr w:rsidR="00C100B5" w:rsidRPr="00054F99" w14:paraId="7E5123DE" w14:textId="77777777" w:rsidTr="00C100B5">
        <w:trPr>
          <w:trHeight w:val="340"/>
        </w:trPr>
        <w:tc>
          <w:tcPr>
            <w:tcW w:w="257" w:type="pct"/>
          </w:tcPr>
          <w:p w14:paraId="77AB4116" w14:textId="77777777" w:rsidR="00C100B5" w:rsidRPr="00054F99" w:rsidRDefault="00C100B5" w:rsidP="00C100B5">
            <w:pPr>
              <w:jc w:val="center"/>
            </w:pPr>
            <w:r w:rsidRPr="00054F99">
              <w:t>4.</w:t>
            </w:r>
          </w:p>
        </w:tc>
        <w:tc>
          <w:tcPr>
            <w:tcW w:w="182" w:type="pct"/>
          </w:tcPr>
          <w:p w14:paraId="7FECDC14" w14:textId="77777777" w:rsidR="00C100B5" w:rsidRPr="00054F99" w:rsidRDefault="00C100B5" w:rsidP="00C100B5">
            <w:pPr>
              <w:jc w:val="center"/>
            </w:pPr>
          </w:p>
        </w:tc>
        <w:tc>
          <w:tcPr>
            <w:tcW w:w="3751" w:type="pct"/>
            <w:vAlign w:val="center"/>
          </w:tcPr>
          <w:p w14:paraId="3CC3EB78" w14:textId="77777777" w:rsidR="00C100B5" w:rsidRPr="00054F99" w:rsidRDefault="00C100B5" w:rsidP="00C100B5">
            <w:pPr>
              <w:jc w:val="both"/>
            </w:pPr>
            <w:r w:rsidRPr="00054F99">
              <w:rPr>
                <w:lang w:val="en-IN"/>
              </w:rPr>
              <w:t>Explain in detail and help the Life Insurance Company to implement the concepts of big data and Hadoop to analyse and store their policy details</w:t>
            </w:r>
            <w:r>
              <w:rPr>
                <w:lang w:val="en-IN"/>
              </w:rPr>
              <w:t>.</w:t>
            </w:r>
          </w:p>
        </w:tc>
        <w:tc>
          <w:tcPr>
            <w:tcW w:w="314" w:type="pct"/>
          </w:tcPr>
          <w:p w14:paraId="432D2C57" w14:textId="77777777" w:rsidR="00C100B5" w:rsidRPr="00054F99" w:rsidRDefault="00C100B5" w:rsidP="00C100B5">
            <w:pPr>
              <w:jc w:val="center"/>
            </w:pPr>
            <w:r w:rsidRPr="00054F99">
              <w:t>CO4</w:t>
            </w:r>
          </w:p>
        </w:tc>
        <w:tc>
          <w:tcPr>
            <w:tcW w:w="243" w:type="pct"/>
          </w:tcPr>
          <w:p w14:paraId="370AE5F7" w14:textId="77777777" w:rsidR="00C100B5" w:rsidRPr="00054F99" w:rsidRDefault="00C100B5" w:rsidP="00C100B5">
            <w:pPr>
              <w:jc w:val="center"/>
            </w:pPr>
            <w:r w:rsidRPr="00054F99">
              <w:t>A</w:t>
            </w:r>
          </w:p>
        </w:tc>
        <w:tc>
          <w:tcPr>
            <w:tcW w:w="253" w:type="pct"/>
          </w:tcPr>
          <w:p w14:paraId="3824FED6" w14:textId="77777777" w:rsidR="00C100B5" w:rsidRPr="00054F99" w:rsidRDefault="00C100B5" w:rsidP="00C100B5">
            <w:pPr>
              <w:jc w:val="center"/>
            </w:pPr>
            <w:r w:rsidRPr="00054F99">
              <w:t>16</w:t>
            </w:r>
          </w:p>
        </w:tc>
      </w:tr>
      <w:tr w:rsidR="00C100B5" w:rsidRPr="00054F99" w14:paraId="0C97DF9C" w14:textId="77777777" w:rsidTr="00C100B5">
        <w:trPr>
          <w:trHeight w:val="340"/>
        </w:trPr>
        <w:tc>
          <w:tcPr>
            <w:tcW w:w="257" w:type="pct"/>
          </w:tcPr>
          <w:p w14:paraId="09D9EA79" w14:textId="77777777" w:rsidR="00C100B5" w:rsidRPr="00054F99" w:rsidRDefault="00C100B5" w:rsidP="00C100B5">
            <w:pPr>
              <w:jc w:val="center"/>
            </w:pPr>
          </w:p>
        </w:tc>
        <w:tc>
          <w:tcPr>
            <w:tcW w:w="182" w:type="pct"/>
          </w:tcPr>
          <w:p w14:paraId="0804C9F3" w14:textId="77777777" w:rsidR="00C100B5" w:rsidRPr="00054F99" w:rsidRDefault="00C100B5" w:rsidP="00C100B5">
            <w:pPr>
              <w:jc w:val="center"/>
            </w:pPr>
          </w:p>
        </w:tc>
        <w:tc>
          <w:tcPr>
            <w:tcW w:w="3751" w:type="pct"/>
            <w:vAlign w:val="bottom"/>
          </w:tcPr>
          <w:p w14:paraId="3AC42646" w14:textId="77777777" w:rsidR="00C100B5" w:rsidRPr="00054F99" w:rsidRDefault="00C100B5" w:rsidP="00C100B5"/>
        </w:tc>
        <w:tc>
          <w:tcPr>
            <w:tcW w:w="314" w:type="pct"/>
          </w:tcPr>
          <w:p w14:paraId="11FD31B6" w14:textId="77777777" w:rsidR="00C100B5" w:rsidRPr="00054F99" w:rsidRDefault="00C100B5" w:rsidP="00C100B5">
            <w:pPr>
              <w:jc w:val="center"/>
            </w:pPr>
          </w:p>
        </w:tc>
        <w:tc>
          <w:tcPr>
            <w:tcW w:w="243" w:type="pct"/>
          </w:tcPr>
          <w:p w14:paraId="3968C445" w14:textId="77777777" w:rsidR="00C100B5" w:rsidRPr="00054F99" w:rsidRDefault="00C100B5" w:rsidP="00C100B5">
            <w:pPr>
              <w:jc w:val="center"/>
            </w:pPr>
          </w:p>
        </w:tc>
        <w:tc>
          <w:tcPr>
            <w:tcW w:w="253" w:type="pct"/>
          </w:tcPr>
          <w:p w14:paraId="033E6AE7" w14:textId="77777777" w:rsidR="00C100B5" w:rsidRPr="00054F99" w:rsidRDefault="00C100B5" w:rsidP="00C100B5">
            <w:pPr>
              <w:jc w:val="center"/>
            </w:pPr>
          </w:p>
        </w:tc>
      </w:tr>
      <w:tr w:rsidR="00C100B5" w:rsidRPr="00054F99" w14:paraId="6E34ED61" w14:textId="77777777" w:rsidTr="00C100B5">
        <w:trPr>
          <w:trHeight w:val="340"/>
        </w:trPr>
        <w:tc>
          <w:tcPr>
            <w:tcW w:w="257" w:type="pct"/>
          </w:tcPr>
          <w:p w14:paraId="396A2649" w14:textId="77777777" w:rsidR="00C100B5" w:rsidRPr="00054F99" w:rsidRDefault="00C100B5" w:rsidP="00C100B5">
            <w:pPr>
              <w:jc w:val="center"/>
            </w:pPr>
            <w:r w:rsidRPr="00054F99">
              <w:t>5.</w:t>
            </w:r>
          </w:p>
        </w:tc>
        <w:tc>
          <w:tcPr>
            <w:tcW w:w="182" w:type="pct"/>
          </w:tcPr>
          <w:p w14:paraId="384B9B59" w14:textId="77777777" w:rsidR="00C100B5" w:rsidRPr="00054F99" w:rsidRDefault="00C100B5" w:rsidP="00C100B5">
            <w:pPr>
              <w:jc w:val="center"/>
            </w:pPr>
          </w:p>
        </w:tc>
        <w:tc>
          <w:tcPr>
            <w:tcW w:w="3751" w:type="pct"/>
            <w:vAlign w:val="bottom"/>
          </w:tcPr>
          <w:p w14:paraId="479371E9" w14:textId="77777777" w:rsidR="00C100B5" w:rsidRPr="00054F99" w:rsidRDefault="00C100B5" w:rsidP="00C100B5">
            <w:pPr>
              <w:jc w:val="both"/>
            </w:pPr>
            <w:r w:rsidRPr="00054F99">
              <w:t>Determine the common challenges in IoT security. Also suggest the mechanism to overcome it.</w:t>
            </w:r>
          </w:p>
        </w:tc>
        <w:tc>
          <w:tcPr>
            <w:tcW w:w="314" w:type="pct"/>
          </w:tcPr>
          <w:p w14:paraId="7E85C38B" w14:textId="77777777" w:rsidR="00C100B5" w:rsidRPr="00054F99" w:rsidRDefault="00C100B5" w:rsidP="00C100B5">
            <w:pPr>
              <w:jc w:val="center"/>
            </w:pPr>
            <w:r w:rsidRPr="00054F99">
              <w:t>CO5</w:t>
            </w:r>
          </w:p>
        </w:tc>
        <w:tc>
          <w:tcPr>
            <w:tcW w:w="243" w:type="pct"/>
          </w:tcPr>
          <w:p w14:paraId="6CABABC5" w14:textId="77777777" w:rsidR="00C100B5" w:rsidRPr="00054F99" w:rsidRDefault="00C100B5" w:rsidP="00C100B5">
            <w:pPr>
              <w:jc w:val="center"/>
            </w:pPr>
            <w:r w:rsidRPr="00054F99">
              <w:t>A</w:t>
            </w:r>
          </w:p>
        </w:tc>
        <w:tc>
          <w:tcPr>
            <w:tcW w:w="253" w:type="pct"/>
          </w:tcPr>
          <w:p w14:paraId="10E9A393" w14:textId="77777777" w:rsidR="00C100B5" w:rsidRPr="00054F99" w:rsidRDefault="00C100B5" w:rsidP="00C100B5">
            <w:pPr>
              <w:jc w:val="center"/>
            </w:pPr>
            <w:r w:rsidRPr="00054F99">
              <w:t>16</w:t>
            </w:r>
          </w:p>
        </w:tc>
      </w:tr>
      <w:tr w:rsidR="00C100B5" w:rsidRPr="00054F99" w14:paraId="25C2E3A0" w14:textId="77777777" w:rsidTr="00C100B5">
        <w:trPr>
          <w:trHeight w:val="340"/>
        </w:trPr>
        <w:tc>
          <w:tcPr>
            <w:tcW w:w="257" w:type="pct"/>
          </w:tcPr>
          <w:p w14:paraId="7F839E2B" w14:textId="77777777" w:rsidR="00C100B5" w:rsidRPr="00054F99" w:rsidRDefault="00C100B5" w:rsidP="00C100B5">
            <w:pPr>
              <w:jc w:val="center"/>
            </w:pPr>
          </w:p>
        </w:tc>
        <w:tc>
          <w:tcPr>
            <w:tcW w:w="182" w:type="pct"/>
          </w:tcPr>
          <w:p w14:paraId="7757C23E" w14:textId="77777777" w:rsidR="00C100B5" w:rsidRPr="00054F99" w:rsidRDefault="00C100B5" w:rsidP="00C100B5">
            <w:pPr>
              <w:jc w:val="center"/>
            </w:pPr>
          </w:p>
        </w:tc>
        <w:tc>
          <w:tcPr>
            <w:tcW w:w="3751" w:type="pct"/>
            <w:vAlign w:val="bottom"/>
          </w:tcPr>
          <w:p w14:paraId="7CC3B0A4" w14:textId="77777777" w:rsidR="00C100B5" w:rsidRPr="00054F99" w:rsidRDefault="00C100B5" w:rsidP="00C100B5"/>
        </w:tc>
        <w:tc>
          <w:tcPr>
            <w:tcW w:w="314" w:type="pct"/>
          </w:tcPr>
          <w:p w14:paraId="7A5C87F9" w14:textId="77777777" w:rsidR="00C100B5" w:rsidRPr="00054F99" w:rsidRDefault="00C100B5" w:rsidP="00C100B5">
            <w:pPr>
              <w:jc w:val="center"/>
            </w:pPr>
          </w:p>
        </w:tc>
        <w:tc>
          <w:tcPr>
            <w:tcW w:w="243" w:type="pct"/>
          </w:tcPr>
          <w:p w14:paraId="4AD95A29" w14:textId="77777777" w:rsidR="00C100B5" w:rsidRPr="00054F99" w:rsidRDefault="00C100B5" w:rsidP="00C100B5">
            <w:pPr>
              <w:jc w:val="center"/>
            </w:pPr>
          </w:p>
        </w:tc>
        <w:tc>
          <w:tcPr>
            <w:tcW w:w="253" w:type="pct"/>
          </w:tcPr>
          <w:p w14:paraId="0F64B6BB" w14:textId="77777777" w:rsidR="00C100B5" w:rsidRPr="00054F99" w:rsidRDefault="00C100B5" w:rsidP="00C100B5">
            <w:pPr>
              <w:jc w:val="center"/>
            </w:pPr>
          </w:p>
        </w:tc>
      </w:tr>
      <w:tr w:rsidR="00C100B5" w:rsidRPr="00054F99" w14:paraId="63E05A7C" w14:textId="77777777" w:rsidTr="00C100B5">
        <w:trPr>
          <w:trHeight w:val="340"/>
        </w:trPr>
        <w:tc>
          <w:tcPr>
            <w:tcW w:w="257" w:type="pct"/>
          </w:tcPr>
          <w:p w14:paraId="40A333BD" w14:textId="77777777" w:rsidR="00C100B5" w:rsidRPr="00054F99" w:rsidRDefault="00C100B5" w:rsidP="00C100B5">
            <w:pPr>
              <w:jc w:val="center"/>
            </w:pPr>
            <w:r w:rsidRPr="00054F99">
              <w:t>6.</w:t>
            </w:r>
          </w:p>
        </w:tc>
        <w:tc>
          <w:tcPr>
            <w:tcW w:w="182" w:type="pct"/>
          </w:tcPr>
          <w:p w14:paraId="50049F7E" w14:textId="77777777" w:rsidR="00C100B5" w:rsidRPr="00054F99" w:rsidRDefault="00C100B5" w:rsidP="00C100B5">
            <w:pPr>
              <w:jc w:val="center"/>
            </w:pPr>
          </w:p>
        </w:tc>
        <w:tc>
          <w:tcPr>
            <w:tcW w:w="3751" w:type="pct"/>
            <w:vAlign w:val="bottom"/>
          </w:tcPr>
          <w:p w14:paraId="5C6789B3" w14:textId="77777777" w:rsidR="00C100B5" w:rsidRPr="00054F99" w:rsidRDefault="00C100B5" w:rsidP="00C100B5">
            <w:r w:rsidRPr="00054F99">
              <w:t>Analyze the methodology to automate the irrigation system in real time.</w:t>
            </w:r>
          </w:p>
        </w:tc>
        <w:tc>
          <w:tcPr>
            <w:tcW w:w="314" w:type="pct"/>
          </w:tcPr>
          <w:p w14:paraId="0B1A8B92" w14:textId="77777777" w:rsidR="00C100B5" w:rsidRPr="00054F99" w:rsidRDefault="00C100B5" w:rsidP="00C100B5">
            <w:pPr>
              <w:jc w:val="center"/>
            </w:pPr>
            <w:r w:rsidRPr="00054F99">
              <w:t>CO4</w:t>
            </w:r>
          </w:p>
        </w:tc>
        <w:tc>
          <w:tcPr>
            <w:tcW w:w="243" w:type="pct"/>
          </w:tcPr>
          <w:p w14:paraId="146916F7" w14:textId="77777777" w:rsidR="00C100B5" w:rsidRPr="00054F99" w:rsidRDefault="00C100B5" w:rsidP="00C100B5">
            <w:pPr>
              <w:jc w:val="center"/>
            </w:pPr>
            <w:r w:rsidRPr="00054F99">
              <w:t>An</w:t>
            </w:r>
          </w:p>
        </w:tc>
        <w:tc>
          <w:tcPr>
            <w:tcW w:w="253" w:type="pct"/>
          </w:tcPr>
          <w:p w14:paraId="1EA2BAAE" w14:textId="77777777" w:rsidR="00C100B5" w:rsidRPr="00054F99" w:rsidRDefault="00C100B5" w:rsidP="00C100B5">
            <w:pPr>
              <w:jc w:val="center"/>
            </w:pPr>
            <w:r w:rsidRPr="00054F99">
              <w:t>16</w:t>
            </w:r>
          </w:p>
        </w:tc>
      </w:tr>
      <w:tr w:rsidR="00C100B5" w:rsidRPr="00054F99" w14:paraId="5833B9BD" w14:textId="77777777" w:rsidTr="00C100B5">
        <w:trPr>
          <w:trHeight w:val="340"/>
        </w:trPr>
        <w:tc>
          <w:tcPr>
            <w:tcW w:w="257" w:type="pct"/>
          </w:tcPr>
          <w:p w14:paraId="30FC2682" w14:textId="77777777" w:rsidR="00C100B5" w:rsidRPr="00054F99" w:rsidRDefault="00C100B5" w:rsidP="00C100B5">
            <w:pPr>
              <w:jc w:val="center"/>
            </w:pPr>
          </w:p>
        </w:tc>
        <w:tc>
          <w:tcPr>
            <w:tcW w:w="182" w:type="pct"/>
          </w:tcPr>
          <w:p w14:paraId="545E0C70" w14:textId="77777777" w:rsidR="00C100B5" w:rsidRPr="00054F99" w:rsidRDefault="00C100B5" w:rsidP="00C100B5">
            <w:pPr>
              <w:jc w:val="center"/>
            </w:pPr>
          </w:p>
        </w:tc>
        <w:tc>
          <w:tcPr>
            <w:tcW w:w="3751" w:type="pct"/>
            <w:vAlign w:val="bottom"/>
          </w:tcPr>
          <w:p w14:paraId="370FFBE8" w14:textId="77777777" w:rsidR="00C100B5" w:rsidRPr="00054F99" w:rsidRDefault="00C100B5" w:rsidP="00C100B5"/>
        </w:tc>
        <w:tc>
          <w:tcPr>
            <w:tcW w:w="314" w:type="pct"/>
          </w:tcPr>
          <w:p w14:paraId="7B3FB73D" w14:textId="77777777" w:rsidR="00C100B5" w:rsidRPr="00054F99" w:rsidRDefault="00C100B5" w:rsidP="00C100B5">
            <w:pPr>
              <w:jc w:val="center"/>
            </w:pPr>
          </w:p>
        </w:tc>
        <w:tc>
          <w:tcPr>
            <w:tcW w:w="243" w:type="pct"/>
          </w:tcPr>
          <w:p w14:paraId="566595B2" w14:textId="77777777" w:rsidR="00C100B5" w:rsidRPr="00054F99" w:rsidRDefault="00C100B5" w:rsidP="00C100B5">
            <w:pPr>
              <w:jc w:val="center"/>
            </w:pPr>
          </w:p>
        </w:tc>
        <w:tc>
          <w:tcPr>
            <w:tcW w:w="253" w:type="pct"/>
          </w:tcPr>
          <w:p w14:paraId="122CB54B" w14:textId="77777777" w:rsidR="00C100B5" w:rsidRPr="00054F99" w:rsidRDefault="00C100B5" w:rsidP="00C100B5">
            <w:pPr>
              <w:jc w:val="center"/>
            </w:pPr>
          </w:p>
        </w:tc>
      </w:tr>
      <w:tr w:rsidR="00C100B5" w:rsidRPr="00054F99" w14:paraId="439FF323" w14:textId="77777777" w:rsidTr="00C100B5">
        <w:trPr>
          <w:trHeight w:val="340"/>
        </w:trPr>
        <w:tc>
          <w:tcPr>
            <w:tcW w:w="257" w:type="pct"/>
          </w:tcPr>
          <w:p w14:paraId="53696A0A" w14:textId="77777777" w:rsidR="00C100B5" w:rsidRPr="00054F99" w:rsidRDefault="00C100B5" w:rsidP="00C100B5">
            <w:pPr>
              <w:jc w:val="center"/>
            </w:pPr>
            <w:r w:rsidRPr="00054F99">
              <w:t>7.</w:t>
            </w:r>
          </w:p>
        </w:tc>
        <w:tc>
          <w:tcPr>
            <w:tcW w:w="182" w:type="pct"/>
          </w:tcPr>
          <w:p w14:paraId="0E15EE6F" w14:textId="77777777" w:rsidR="00C100B5" w:rsidRPr="00054F99" w:rsidRDefault="00C100B5" w:rsidP="00C100B5">
            <w:pPr>
              <w:jc w:val="center"/>
            </w:pPr>
          </w:p>
        </w:tc>
        <w:tc>
          <w:tcPr>
            <w:tcW w:w="3751" w:type="pct"/>
            <w:vAlign w:val="bottom"/>
          </w:tcPr>
          <w:p w14:paraId="7A68C1E8" w14:textId="77777777" w:rsidR="00C100B5" w:rsidRPr="00054F99" w:rsidRDefault="00C100B5" w:rsidP="00C100B5">
            <w:r w:rsidRPr="00054F99">
              <w:t>Sketch the SCADA system for a school management.</w:t>
            </w:r>
          </w:p>
        </w:tc>
        <w:tc>
          <w:tcPr>
            <w:tcW w:w="314" w:type="pct"/>
          </w:tcPr>
          <w:p w14:paraId="1FE3DA38" w14:textId="77777777" w:rsidR="00C100B5" w:rsidRPr="00054F99" w:rsidRDefault="00C100B5" w:rsidP="00C100B5">
            <w:pPr>
              <w:jc w:val="center"/>
            </w:pPr>
            <w:r w:rsidRPr="00054F99">
              <w:t>CO3</w:t>
            </w:r>
          </w:p>
        </w:tc>
        <w:tc>
          <w:tcPr>
            <w:tcW w:w="243" w:type="pct"/>
          </w:tcPr>
          <w:p w14:paraId="0337506B" w14:textId="77777777" w:rsidR="00C100B5" w:rsidRPr="00054F99" w:rsidRDefault="00C100B5" w:rsidP="00C100B5">
            <w:pPr>
              <w:jc w:val="center"/>
            </w:pPr>
            <w:r w:rsidRPr="00054F99">
              <w:t>A</w:t>
            </w:r>
          </w:p>
        </w:tc>
        <w:tc>
          <w:tcPr>
            <w:tcW w:w="253" w:type="pct"/>
          </w:tcPr>
          <w:p w14:paraId="7C14C394" w14:textId="77777777" w:rsidR="00C100B5" w:rsidRPr="00054F99" w:rsidRDefault="00C100B5" w:rsidP="00C100B5">
            <w:pPr>
              <w:jc w:val="center"/>
            </w:pPr>
            <w:r w:rsidRPr="00054F99">
              <w:t>16</w:t>
            </w:r>
          </w:p>
        </w:tc>
      </w:tr>
      <w:tr w:rsidR="00C100B5" w:rsidRPr="00054F99" w14:paraId="1D2791EA" w14:textId="77777777" w:rsidTr="00C100B5">
        <w:trPr>
          <w:trHeight w:val="340"/>
        </w:trPr>
        <w:tc>
          <w:tcPr>
            <w:tcW w:w="5000" w:type="pct"/>
            <w:gridSpan w:val="6"/>
          </w:tcPr>
          <w:p w14:paraId="6A3F658C" w14:textId="77777777" w:rsidR="00C100B5" w:rsidRPr="00054F99" w:rsidRDefault="00C100B5" w:rsidP="00C100B5">
            <w:pPr>
              <w:jc w:val="center"/>
            </w:pPr>
            <w:r w:rsidRPr="00054F99">
              <w:rPr>
                <w:b/>
                <w:u w:val="single"/>
              </w:rPr>
              <w:t>PART – B (1 X 20 = 20 MARKS) [</w:t>
            </w:r>
            <w:r w:rsidRPr="00054F99">
              <w:rPr>
                <w:b/>
                <w:bCs/>
              </w:rPr>
              <w:t>Compulsory Question]</w:t>
            </w:r>
          </w:p>
        </w:tc>
      </w:tr>
      <w:tr w:rsidR="00C100B5" w:rsidRPr="00054F99" w14:paraId="1C785057" w14:textId="77777777" w:rsidTr="00C100B5">
        <w:trPr>
          <w:trHeight w:val="340"/>
        </w:trPr>
        <w:tc>
          <w:tcPr>
            <w:tcW w:w="257" w:type="pct"/>
          </w:tcPr>
          <w:p w14:paraId="1215809F" w14:textId="77777777" w:rsidR="00C100B5" w:rsidRPr="00054F99" w:rsidRDefault="00C100B5" w:rsidP="00C100B5">
            <w:pPr>
              <w:jc w:val="center"/>
            </w:pPr>
            <w:r w:rsidRPr="00054F99">
              <w:t>8.</w:t>
            </w:r>
          </w:p>
        </w:tc>
        <w:tc>
          <w:tcPr>
            <w:tcW w:w="182" w:type="pct"/>
          </w:tcPr>
          <w:p w14:paraId="5DF41998" w14:textId="77777777" w:rsidR="00C100B5" w:rsidRPr="00054F99" w:rsidRDefault="00C100B5" w:rsidP="00C100B5">
            <w:pPr>
              <w:jc w:val="center"/>
            </w:pPr>
          </w:p>
        </w:tc>
        <w:tc>
          <w:tcPr>
            <w:tcW w:w="3751" w:type="pct"/>
            <w:vAlign w:val="center"/>
          </w:tcPr>
          <w:p w14:paraId="7886C125" w14:textId="77777777" w:rsidR="00C100B5" w:rsidRPr="00054F99" w:rsidRDefault="00C100B5" w:rsidP="00C100B5">
            <w:pPr>
              <w:outlineLvl w:val="1"/>
              <w:rPr>
                <w:color w:val="232F3E"/>
                <w:lang w:val="en-IN" w:eastAsia="en-IN"/>
              </w:rPr>
            </w:pPr>
            <w:r w:rsidRPr="00054F99">
              <w:rPr>
                <w:color w:val="232F3E"/>
                <w:lang w:val="en-IN" w:eastAsia="en-IN"/>
              </w:rPr>
              <w:t>Write a case study to aggregate temperature data to the cloud using AWS IoT</w:t>
            </w:r>
            <w:r>
              <w:rPr>
                <w:color w:val="232F3E"/>
                <w:lang w:val="en-IN" w:eastAsia="en-IN"/>
              </w:rPr>
              <w:t>.</w:t>
            </w:r>
          </w:p>
        </w:tc>
        <w:tc>
          <w:tcPr>
            <w:tcW w:w="314" w:type="pct"/>
          </w:tcPr>
          <w:p w14:paraId="64AC9BFB" w14:textId="77777777" w:rsidR="00C100B5" w:rsidRPr="00054F99" w:rsidRDefault="00C100B5" w:rsidP="00C100B5">
            <w:pPr>
              <w:jc w:val="center"/>
            </w:pPr>
            <w:r w:rsidRPr="00054F99">
              <w:t>CO6</w:t>
            </w:r>
          </w:p>
        </w:tc>
        <w:tc>
          <w:tcPr>
            <w:tcW w:w="243" w:type="pct"/>
          </w:tcPr>
          <w:p w14:paraId="4CE8C99E" w14:textId="77777777" w:rsidR="00C100B5" w:rsidRPr="00054F99" w:rsidRDefault="00C100B5" w:rsidP="00C100B5">
            <w:pPr>
              <w:jc w:val="center"/>
            </w:pPr>
            <w:r w:rsidRPr="00054F99">
              <w:t>A</w:t>
            </w:r>
          </w:p>
        </w:tc>
        <w:tc>
          <w:tcPr>
            <w:tcW w:w="253" w:type="pct"/>
          </w:tcPr>
          <w:p w14:paraId="198B9FA6" w14:textId="77777777" w:rsidR="00C100B5" w:rsidRPr="00054F99" w:rsidRDefault="00C100B5" w:rsidP="00C100B5">
            <w:pPr>
              <w:jc w:val="center"/>
            </w:pPr>
            <w:r w:rsidRPr="00054F99">
              <w:t>20</w:t>
            </w:r>
          </w:p>
        </w:tc>
      </w:tr>
    </w:tbl>
    <w:p w14:paraId="4EAED373" w14:textId="77777777" w:rsidR="00C100B5" w:rsidRPr="00054F99" w:rsidRDefault="00C100B5" w:rsidP="00C100B5">
      <w:pPr>
        <w:rPr>
          <w:b/>
          <w:bCs/>
        </w:rPr>
      </w:pPr>
    </w:p>
    <w:p w14:paraId="23F2C54F" w14:textId="77777777" w:rsidR="00C100B5" w:rsidRDefault="00C100B5" w:rsidP="00C100B5">
      <w:r w:rsidRPr="00054F99">
        <w:rPr>
          <w:b/>
          <w:bCs/>
        </w:rPr>
        <w:t>CO</w:t>
      </w:r>
      <w:r w:rsidRPr="00054F99">
        <w:t xml:space="preserve"> – COURSE OUTCOME</w:t>
      </w:r>
      <w:r w:rsidRPr="00054F99">
        <w:tab/>
        <w:t xml:space="preserve">        </w:t>
      </w:r>
      <w:r w:rsidRPr="00054F99">
        <w:rPr>
          <w:b/>
          <w:bCs/>
        </w:rPr>
        <w:t>BL</w:t>
      </w:r>
      <w:r w:rsidRPr="00054F99">
        <w:t xml:space="preserve"> – BLOOM’S LEVEL        </w:t>
      </w:r>
      <w:r w:rsidRPr="00054F99">
        <w:rPr>
          <w:b/>
          <w:bCs/>
        </w:rPr>
        <w:t>M</w:t>
      </w:r>
      <w:r w:rsidRPr="00054F99">
        <w:t xml:space="preserve"> – MARKS ALLOTTED</w:t>
      </w:r>
    </w:p>
    <w:p w14:paraId="33883C12" w14:textId="77777777" w:rsidR="00C100B5" w:rsidRPr="00054F99" w:rsidRDefault="00C100B5" w:rsidP="00C100B5"/>
    <w:p w14:paraId="0C754640" w14:textId="77777777" w:rsidR="00C100B5" w:rsidRPr="00054F99" w:rsidRDefault="00C100B5" w:rsidP="00C100B5"/>
    <w:tbl>
      <w:tblPr>
        <w:tblStyle w:val="TableGrid"/>
        <w:tblW w:w="10490" w:type="dxa"/>
        <w:tblInd w:w="-714" w:type="dxa"/>
        <w:tblLook w:val="04A0" w:firstRow="1" w:lastRow="0" w:firstColumn="1" w:lastColumn="0" w:noHBand="0" w:noVBand="1"/>
      </w:tblPr>
      <w:tblGrid>
        <w:gridCol w:w="670"/>
        <w:gridCol w:w="9820"/>
      </w:tblGrid>
      <w:tr w:rsidR="00C100B5" w:rsidRPr="00054F99" w14:paraId="0752EC6E" w14:textId="77777777" w:rsidTr="00C100B5">
        <w:tc>
          <w:tcPr>
            <w:tcW w:w="425" w:type="dxa"/>
          </w:tcPr>
          <w:p w14:paraId="0A14B236" w14:textId="77777777" w:rsidR="00C100B5" w:rsidRPr="00054F99" w:rsidRDefault="00C100B5" w:rsidP="00C100B5"/>
        </w:tc>
        <w:tc>
          <w:tcPr>
            <w:tcW w:w="10065" w:type="dxa"/>
          </w:tcPr>
          <w:p w14:paraId="5705747E" w14:textId="77777777" w:rsidR="00C100B5" w:rsidRPr="00054F99" w:rsidRDefault="00C100B5" w:rsidP="00C100B5">
            <w:pPr>
              <w:jc w:val="center"/>
              <w:rPr>
                <w:b/>
              </w:rPr>
            </w:pPr>
            <w:r w:rsidRPr="00054F99">
              <w:rPr>
                <w:b/>
              </w:rPr>
              <w:t>COURSE OUTCOMES</w:t>
            </w:r>
          </w:p>
        </w:tc>
      </w:tr>
      <w:tr w:rsidR="00C100B5" w:rsidRPr="00054F99" w14:paraId="17DED458" w14:textId="77777777" w:rsidTr="00C100B5">
        <w:tc>
          <w:tcPr>
            <w:tcW w:w="425" w:type="dxa"/>
          </w:tcPr>
          <w:p w14:paraId="1344E598" w14:textId="77777777" w:rsidR="00C100B5" w:rsidRPr="00054F99" w:rsidRDefault="00C100B5" w:rsidP="00C100B5">
            <w:r w:rsidRPr="00054F99">
              <w:t>CO1</w:t>
            </w:r>
          </w:p>
        </w:tc>
        <w:tc>
          <w:tcPr>
            <w:tcW w:w="10065" w:type="dxa"/>
          </w:tcPr>
          <w:p w14:paraId="5528C372" w14:textId="77777777" w:rsidR="00C100B5" w:rsidRPr="00054F99" w:rsidRDefault="00C100B5" w:rsidP="00C100B5">
            <w:r w:rsidRPr="00054F99">
              <w:t>recognize the hardware and software components of IoT</w:t>
            </w:r>
          </w:p>
        </w:tc>
      </w:tr>
      <w:tr w:rsidR="00C100B5" w:rsidRPr="00054F99" w14:paraId="3807C8FE" w14:textId="77777777" w:rsidTr="00C100B5">
        <w:tc>
          <w:tcPr>
            <w:tcW w:w="425" w:type="dxa"/>
          </w:tcPr>
          <w:p w14:paraId="5A84E4F8" w14:textId="77777777" w:rsidR="00C100B5" w:rsidRPr="00054F99" w:rsidRDefault="00C100B5" w:rsidP="00C100B5">
            <w:r w:rsidRPr="00054F99">
              <w:t>CO2</w:t>
            </w:r>
          </w:p>
        </w:tc>
        <w:tc>
          <w:tcPr>
            <w:tcW w:w="10065" w:type="dxa"/>
          </w:tcPr>
          <w:p w14:paraId="3750F65B" w14:textId="77777777" w:rsidR="00C100B5" w:rsidRPr="00054F99" w:rsidRDefault="00C100B5" w:rsidP="00C100B5">
            <w:r w:rsidRPr="00054F99">
              <w:t>interpret technologies and protocols in IoT</w:t>
            </w:r>
          </w:p>
        </w:tc>
      </w:tr>
      <w:tr w:rsidR="00C100B5" w:rsidRPr="00054F99" w14:paraId="30AB51A2" w14:textId="77777777" w:rsidTr="00C100B5">
        <w:tc>
          <w:tcPr>
            <w:tcW w:w="425" w:type="dxa"/>
          </w:tcPr>
          <w:p w14:paraId="1DB67A23" w14:textId="77777777" w:rsidR="00C100B5" w:rsidRPr="00054F99" w:rsidRDefault="00C100B5" w:rsidP="00C100B5">
            <w:r w:rsidRPr="00054F99">
              <w:t>CO3</w:t>
            </w:r>
          </w:p>
        </w:tc>
        <w:tc>
          <w:tcPr>
            <w:tcW w:w="10065" w:type="dxa"/>
          </w:tcPr>
          <w:p w14:paraId="7C785D97" w14:textId="77777777" w:rsidR="00C100B5" w:rsidRPr="00054F99" w:rsidRDefault="00C100B5" w:rsidP="00C100B5">
            <w:r w:rsidRPr="00054F99">
              <w:t>operate the tools in design and development</w:t>
            </w:r>
          </w:p>
        </w:tc>
      </w:tr>
      <w:tr w:rsidR="00C100B5" w:rsidRPr="00054F99" w14:paraId="0DD74DAF" w14:textId="77777777" w:rsidTr="00C100B5">
        <w:tc>
          <w:tcPr>
            <w:tcW w:w="425" w:type="dxa"/>
          </w:tcPr>
          <w:p w14:paraId="37677D5B" w14:textId="77777777" w:rsidR="00C100B5" w:rsidRPr="00054F99" w:rsidRDefault="00C100B5" w:rsidP="00C100B5">
            <w:r w:rsidRPr="00054F99">
              <w:t>CO4</w:t>
            </w:r>
          </w:p>
        </w:tc>
        <w:tc>
          <w:tcPr>
            <w:tcW w:w="10065" w:type="dxa"/>
          </w:tcPr>
          <w:p w14:paraId="1840ED2B" w14:textId="77777777" w:rsidR="00C100B5" w:rsidRPr="00054F99" w:rsidRDefault="00C100B5" w:rsidP="00C100B5">
            <w:r w:rsidRPr="00054F99">
              <w:t>demonstrate the practical applications and real-world scenarios</w:t>
            </w:r>
          </w:p>
        </w:tc>
      </w:tr>
      <w:tr w:rsidR="00C100B5" w:rsidRPr="00054F99" w14:paraId="4C812443" w14:textId="77777777" w:rsidTr="00C100B5">
        <w:tc>
          <w:tcPr>
            <w:tcW w:w="425" w:type="dxa"/>
          </w:tcPr>
          <w:p w14:paraId="17CBFBDB" w14:textId="77777777" w:rsidR="00C100B5" w:rsidRPr="00054F99" w:rsidRDefault="00C100B5" w:rsidP="00C100B5">
            <w:r w:rsidRPr="00054F99">
              <w:t>CO5</w:t>
            </w:r>
          </w:p>
        </w:tc>
        <w:tc>
          <w:tcPr>
            <w:tcW w:w="10065" w:type="dxa"/>
          </w:tcPr>
          <w:p w14:paraId="0789CCC4" w14:textId="77777777" w:rsidR="00C100B5" w:rsidRPr="00054F99" w:rsidRDefault="00C100B5" w:rsidP="00C100B5">
            <w:r w:rsidRPr="00054F99">
              <w:t>relate security issues in IoT</w:t>
            </w:r>
          </w:p>
        </w:tc>
      </w:tr>
      <w:tr w:rsidR="00C100B5" w:rsidRPr="00054F99" w14:paraId="182588D1" w14:textId="77777777" w:rsidTr="00C100B5">
        <w:tc>
          <w:tcPr>
            <w:tcW w:w="425" w:type="dxa"/>
          </w:tcPr>
          <w:p w14:paraId="11590CDD" w14:textId="77777777" w:rsidR="00C100B5" w:rsidRPr="00054F99" w:rsidRDefault="00C100B5" w:rsidP="00C100B5">
            <w:r w:rsidRPr="00054F99">
              <w:t>CO6</w:t>
            </w:r>
          </w:p>
        </w:tc>
        <w:tc>
          <w:tcPr>
            <w:tcW w:w="10065" w:type="dxa"/>
          </w:tcPr>
          <w:p w14:paraId="204F2AB1" w14:textId="77777777" w:rsidR="00C100B5" w:rsidRPr="00054F99" w:rsidRDefault="00C100B5" w:rsidP="00C100B5">
            <w:r w:rsidRPr="00054F99">
              <w:t>develop solutions to real time projects and case studies</w:t>
            </w:r>
          </w:p>
        </w:tc>
      </w:tr>
    </w:tbl>
    <w:p w14:paraId="72FE7C76" w14:textId="77777777" w:rsidR="00C100B5" w:rsidRPr="00054F99" w:rsidRDefault="00C100B5" w:rsidP="00C100B5">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054F99" w14:paraId="2E7FA1D8" w14:textId="77777777" w:rsidTr="00C100B5">
        <w:trPr>
          <w:jc w:val="center"/>
        </w:trPr>
        <w:tc>
          <w:tcPr>
            <w:tcW w:w="6385" w:type="dxa"/>
            <w:gridSpan w:val="8"/>
          </w:tcPr>
          <w:p w14:paraId="27F9A019" w14:textId="77777777" w:rsidR="00C100B5" w:rsidRPr="00054F99" w:rsidRDefault="00C100B5" w:rsidP="00C100B5">
            <w:pPr>
              <w:jc w:val="center"/>
              <w:rPr>
                <w:b/>
              </w:rPr>
            </w:pPr>
            <w:r w:rsidRPr="00054F99">
              <w:rPr>
                <w:b/>
              </w:rPr>
              <w:t>Assessment Pattern as per Bloom’s Level</w:t>
            </w:r>
          </w:p>
        </w:tc>
      </w:tr>
      <w:tr w:rsidR="00C100B5" w:rsidRPr="00054F99" w14:paraId="3E0E7DA3" w14:textId="77777777" w:rsidTr="00C100B5">
        <w:trPr>
          <w:jc w:val="center"/>
        </w:trPr>
        <w:tc>
          <w:tcPr>
            <w:tcW w:w="1140" w:type="dxa"/>
          </w:tcPr>
          <w:p w14:paraId="7170AF3C" w14:textId="77777777" w:rsidR="00C100B5" w:rsidRPr="00054F99" w:rsidRDefault="00C100B5" w:rsidP="00C100B5">
            <w:pPr>
              <w:jc w:val="center"/>
              <w:rPr>
                <w:b/>
                <w:bCs/>
              </w:rPr>
            </w:pPr>
            <w:r w:rsidRPr="00054F99">
              <w:rPr>
                <w:b/>
                <w:bCs/>
              </w:rPr>
              <w:t>CO / BL</w:t>
            </w:r>
          </w:p>
        </w:tc>
        <w:tc>
          <w:tcPr>
            <w:tcW w:w="709" w:type="dxa"/>
          </w:tcPr>
          <w:p w14:paraId="0AFF93DA" w14:textId="77777777" w:rsidR="00C100B5" w:rsidRPr="00054F99" w:rsidRDefault="00C100B5" w:rsidP="00C100B5">
            <w:pPr>
              <w:jc w:val="center"/>
              <w:rPr>
                <w:b/>
              </w:rPr>
            </w:pPr>
            <w:r w:rsidRPr="00054F99">
              <w:rPr>
                <w:b/>
              </w:rPr>
              <w:t>R</w:t>
            </w:r>
          </w:p>
        </w:tc>
        <w:tc>
          <w:tcPr>
            <w:tcW w:w="708" w:type="dxa"/>
          </w:tcPr>
          <w:p w14:paraId="09D7B9D6" w14:textId="77777777" w:rsidR="00C100B5" w:rsidRPr="00054F99" w:rsidRDefault="00C100B5" w:rsidP="00C100B5">
            <w:pPr>
              <w:jc w:val="center"/>
              <w:rPr>
                <w:b/>
              </w:rPr>
            </w:pPr>
            <w:r w:rsidRPr="00054F99">
              <w:rPr>
                <w:b/>
              </w:rPr>
              <w:t>U</w:t>
            </w:r>
          </w:p>
        </w:tc>
        <w:tc>
          <w:tcPr>
            <w:tcW w:w="709" w:type="dxa"/>
          </w:tcPr>
          <w:p w14:paraId="3400FD97" w14:textId="77777777" w:rsidR="00C100B5" w:rsidRPr="00054F99" w:rsidRDefault="00C100B5" w:rsidP="00C100B5">
            <w:pPr>
              <w:jc w:val="center"/>
              <w:rPr>
                <w:b/>
              </w:rPr>
            </w:pPr>
            <w:r w:rsidRPr="00054F99">
              <w:rPr>
                <w:b/>
              </w:rPr>
              <w:t>A</w:t>
            </w:r>
          </w:p>
        </w:tc>
        <w:tc>
          <w:tcPr>
            <w:tcW w:w="709" w:type="dxa"/>
          </w:tcPr>
          <w:p w14:paraId="250D6233" w14:textId="77777777" w:rsidR="00C100B5" w:rsidRPr="00054F99" w:rsidRDefault="00C100B5" w:rsidP="00C100B5">
            <w:pPr>
              <w:jc w:val="center"/>
              <w:rPr>
                <w:b/>
              </w:rPr>
            </w:pPr>
            <w:r w:rsidRPr="00054F99">
              <w:rPr>
                <w:b/>
              </w:rPr>
              <w:t>An</w:t>
            </w:r>
          </w:p>
        </w:tc>
        <w:tc>
          <w:tcPr>
            <w:tcW w:w="709" w:type="dxa"/>
          </w:tcPr>
          <w:p w14:paraId="0D7CF7ED" w14:textId="77777777" w:rsidR="00C100B5" w:rsidRPr="00054F99" w:rsidRDefault="00C100B5" w:rsidP="00C100B5">
            <w:pPr>
              <w:jc w:val="center"/>
              <w:rPr>
                <w:b/>
              </w:rPr>
            </w:pPr>
            <w:r w:rsidRPr="00054F99">
              <w:rPr>
                <w:b/>
              </w:rPr>
              <w:t>E</w:t>
            </w:r>
          </w:p>
        </w:tc>
        <w:tc>
          <w:tcPr>
            <w:tcW w:w="708" w:type="dxa"/>
          </w:tcPr>
          <w:p w14:paraId="0E3FF7D2" w14:textId="77777777" w:rsidR="00C100B5" w:rsidRPr="00054F99" w:rsidRDefault="00C100B5" w:rsidP="00C100B5">
            <w:pPr>
              <w:jc w:val="center"/>
              <w:rPr>
                <w:b/>
              </w:rPr>
            </w:pPr>
            <w:r w:rsidRPr="00054F99">
              <w:rPr>
                <w:b/>
              </w:rPr>
              <w:t>C</w:t>
            </w:r>
          </w:p>
        </w:tc>
        <w:tc>
          <w:tcPr>
            <w:tcW w:w="993" w:type="dxa"/>
          </w:tcPr>
          <w:p w14:paraId="4712FA05" w14:textId="77777777" w:rsidR="00C100B5" w:rsidRPr="00054F99" w:rsidRDefault="00C100B5" w:rsidP="00C100B5">
            <w:pPr>
              <w:jc w:val="center"/>
              <w:rPr>
                <w:b/>
              </w:rPr>
            </w:pPr>
            <w:r w:rsidRPr="00054F99">
              <w:rPr>
                <w:b/>
              </w:rPr>
              <w:t>Total</w:t>
            </w:r>
          </w:p>
        </w:tc>
      </w:tr>
      <w:tr w:rsidR="00C100B5" w:rsidRPr="00054F99" w14:paraId="6F5C57E1" w14:textId="77777777" w:rsidTr="00C100B5">
        <w:trPr>
          <w:jc w:val="center"/>
        </w:trPr>
        <w:tc>
          <w:tcPr>
            <w:tcW w:w="1140" w:type="dxa"/>
          </w:tcPr>
          <w:p w14:paraId="4CF6BEAA" w14:textId="77777777" w:rsidR="00C100B5" w:rsidRPr="00054F99" w:rsidRDefault="00C100B5" w:rsidP="00C100B5">
            <w:pPr>
              <w:jc w:val="center"/>
            </w:pPr>
            <w:r w:rsidRPr="00054F99">
              <w:t>CO1</w:t>
            </w:r>
          </w:p>
        </w:tc>
        <w:tc>
          <w:tcPr>
            <w:tcW w:w="709" w:type="dxa"/>
          </w:tcPr>
          <w:p w14:paraId="30FD618A" w14:textId="77777777" w:rsidR="00C100B5" w:rsidRPr="00054F99" w:rsidRDefault="00C100B5" w:rsidP="00C100B5">
            <w:pPr>
              <w:jc w:val="center"/>
            </w:pPr>
            <w:r w:rsidRPr="00054F99">
              <w:t>-</w:t>
            </w:r>
          </w:p>
        </w:tc>
        <w:tc>
          <w:tcPr>
            <w:tcW w:w="708" w:type="dxa"/>
          </w:tcPr>
          <w:p w14:paraId="0393C68D" w14:textId="77777777" w:rsidR="00C100B5" w:rsidRPr="00054F99" w:rsidRDefault="00C100B5" w:rsidP="00C100B5">
            <w:pPr>
              <w:jc w:val="center"/>
            </w:pPr>
            <w:r w:rsidRPr="00054F99">
              <w:t>16</w:t>
            </w:r>
          </w:p>
        </w:tc>
        <w:tc>
          <w:tcPr>
            <w:tcW w:w="709" w:type="dxa"/>
          </w:tcPr>
          <w:p w14:paraId="5734B369" w14:textId="77777777" w:rsidR="00C100B5" w:rsidRPr="00054F99" w:rsidRDefault="00C100B5" w:rsidP="00C100B5">
            <w:pPr>
              <w:jc w:val="center"/>
            </w:pPr>
            <w:r w:rsidRPr="00054F99">
              <w:t>-</w:t>
            </w:r>
          </w:p>
        </w:tc>
        <w:tc>
          <w:tcPr>
            <w:tcW w:w="709" w:type="dxa"/>
          </w:tcPr>
          <w:p w14:paraId="1BD3B916" w14:textId="77777777" w:rsidR="00C100B5" w:rsidRPr="00054F99" w:rsidRDefault="00C100B5" w:rsidP="00C100B5">
            <w:pPr>
              <w:jc w:val="center"/>
            </w:pPr>
            <w:r w:rsidRPr="00054F99">
              <w:t>-</w:t>
            </w:r>
          </w:p>
        </w:tc>
        <w:tc>
          <w:tcPr>
            <w:tcW w:w="709" w:type="dxa"/>
          </w:tcPr>
          <w:p w14:paraId="247030B9" w14:textId="77777777" w:rsidR="00C100B5" w:rsidRPr="00054F99" w:rsidRDefault="00C100B5" w:rsidP="00C100B5">
            <w:pPr>
              <w:jc w:val="center"/>
            </w:pPr>
            <w:r w:rsidRPr="00054F99">
              <w:t>-</w:t>
            </w:r>
          </w:p>
        </w:tc>
        <w:tc>
          <w:tcPr>
            <w:tcW w:w="708" w:type="dxa"/>
          </w:tcPr>
          <w:p w14:paraId="7F09F7BA" w14:textId="77777777" w:rsidR="00C100B5" w:rsidRPr="00054F99" w:rsidRDefault="00C100B5" w:rsidP="00C100B5">
            <w:pPr>
              <w:jc w:val="center"/>
            </w:pPr>
            <w:r w:rsidRPr="00054F99">
              <w:t>-</w:t>
            </w:r>
          </w:p>
        </w:tc>
        <w:tc>
          <w:tcPr>
            <w:tcW w:w="993" w:type="dxa"/>
          </w:tcPr>
          <w:p w14:paraId="3C71A88F" w14:textId="77777777" w:rsidR="00C100B5" w:rsidRPr="00054F99" w:rsidRDefault="00C100B5" w:rsidP="00C100B5">
            <w:pPr>
              <w:jc w:val="center"/>
            </w:pPr>
            <w:r w:rsidRPr="00054F99">
              <w:t>16</w:t>
            </w:r>
          </w:p>
        </w:tc>
      </w:tr>
      <w:tr w:rsidR="00C100B5" w:rsidRPr="00054F99" w14:paraId="64655D63" w14:textId="77777777" w:rsidTr="00C100B5">
        <w:trPr>
          <w:jc w:val="center"/>
        </w:trPr>
        <w:tc>
          <w:tcPr>
            <w:tcW w:w="1140" w:type="dxa"/>
          </w:tcPr>
          <w:p w14:paraId="44A43C16" w14:textId="77777777" w:rsidR="00C100B5" w:rsidRPr="00054F99" w:rsidRDefault="00C100B5" w:rsidP="00C100B5">
            <w:pPr>
              <w:jc w:val="center"/>
            </w:pPr>
            <w:r w:rsidRPr="00054F99">
              <w:t>CO2</w:t>
            </w:r>
          </w:p>
        </w:tc>
        <w:tc>
          <w:tcPr>
            <w:tcW w:w="709" w:type="dxa"/>
          </w:tcPr>
          <w:p w14:paraId="6BA200D1" w14:textId="77777777" w:rsidR="00C100B5" w:rsidRPr="00054F99" w:rsidRDefault="00C100B5" w:rsidP="00C100B5">
            <w:pPr>
              <w:jc w:val="center"/>
            </w:pPr>
            <w:r w:rsidRPr="00054F99">
              <w:t>-</w:t>
            </w:r>
          </w:p>
        </w:tc>
        <w:tc>
          <w:tcPr>
            <w:tcW w:w="708" w:type="dxa"/>
          </w:tcPr>
          <w:p w14:paraId="41063030" w14:textId="77777777" w:rsidR="00C100B5" w:rsidRPr="00054F99" w:rsidRDefault="00C100B5" w:rsidP="00C100B5">
            <w:pPr>
              <w:jc w:val="center"/>
            </w:pPr>
            <w:r w:rsidRPr="00054F99">
              <w:t>-</w:t>
            </w:r>
          </w:p>
        </w:tc>
        <w:tc>
          <w:tcPr>
            <w:tcW w:w="709" w:type="dxa"/>
          </w:tcPr>
          <w:p w14:paraId="25736866" w14:textId="77777777" w:rsidR="00C100B5" w:rsidRPr="00054F99" w:rsidRDefault="00C100B5" w:rsidP="00C100B5">
            <w:pPr>
              <w:jc w:val="center"/>
            </w:pPr>
            <w:r w:rsidRPr="00054F99">
              <w:t>16</w:t>
            </w:r>
          </w:p>
        </w:tc>
        <w:tc>
          <w:tcPr>
            <w:tcW w:w="709" w:type="dxa"/>
          </w:tcPr>
          <w:p w14:paraId="5778C50E" w14:textId="77777777" w:rsidR="00C100B5" w:rsidRPr="00054F99" w:rsidRDefault="00C100B5" w:rsidP="00C100B5">
            <w:pPr>
              <w:jc w:val="center"/>
            </w:pPr>
            <w:r w:rsidRPr="00054F99">
              <w:t>-</w:t>
            </w:r>
          </w:p>
        </w:tc>
        <w:tc>
          <w:tcPr>
            <w:tcW w:w="709" w:type="dxa"/>
          </w:tcPr>
          <w:p w14:paraId="4F2C862C" w14:textId="77777777" w:rsidR="00C100B5" w:rsidRPr="00054F99" w:rsidRDefault="00C100B5" w:rsidP="00C100B5">
            <w:pPr>
              <w:jc w:val="center"/>
            </w:pPr>
            <w:r w:rsidRPr="00054F99">
              <w:t>-</w:t>
            </w:r>
          </w:p>
        </w:tc>
        <w:tc>
          <w:tcPr>
            <w:tcW w:w="708" w:type="dxa"/>
          </w:tcPr>
          <w:p w14:paraId="7A2428E3" w14:textId="77777777" w:rsidR="00C100B5" w:rsidRPr="00054F99" w:rsidRDefault="00C100B5" w:rsidP="00C100B5">
            <w:pPr>
              <w:jc w:val="center"/>
            </w:pPr>
            <w:r w:rsidRPr="00054F99">
              <w:t>-</w:t>
            </w:r>
          </w:p>
        </w:tc>
        <w:tc>
          <w:tcPr>
            <w:tcW w:w="993" w:type="dxa"/>
          </w:tcPr>
          <w:p w14:paraId="584183AD" w14:textId="77777777" w:rsidR="00C100B5" w:rsidRPr="00054F99" w:rsidRDefault="00C100B5" w:rsidP="00C100B5">
            <w:pPr>
              <w:jc w:val="center"/>
            </w:pPr>
            <w:r w:rsidRPr="00054F99">
              <w:t>16</w:t>
            </w:r>
          </w:p>
        </w:tc>
      </w:tr>
      <w:tr w:rsidR="00C100B5" w:rsidRPr="00054F99" w14:paraId="3CA4CB9A" w14:textId="77777777" w:rsidTr="00C100B5">
        <w:trPr>
          <w:jc w:val="center"/>
        </w:trPr>
        <w:tc>
          <w:tcPr>
            <w:tcW w:w="1140" w:type="dxa"/>
          </w:tcPr>
          <w:p w14:paraId="1FBC7B21" w14:textId="77777777" w:rsidR="00C100B5" w:rsidRPr="00054F99" w:rsidRDefault="00C100B5" w:rsidP="00C100B5">
            <w:pPr>
              <w:jc w:val="center"/>
            </w:pPr>
            <w:r w:rsidRPr="00054F99">
              <w:t>CO3</w:t>
            </w:r>
          </w:p>
        </w:tc>
        <w:tc>
          <w:tcPr>
            <w:tcW w:w="709" w:type="dxa"/>
          </w:tcPr>
          <w:p w14:paraId="1CCC6480" w14:textId="77777777" w:rsidR="00C100B5" w:rsidRPr="00054F99" w:rsidRDefault="00C100B5" w:rsidP="00C100B5">
            <w:pPr>
              <w:jc w:val="center"/>
            </w:pPr>
            <w:r w:rsidRPr="00054F99">
              <w:t>-</w:t>
            </w:r>
          </w:p>
        </w:tc>
        <w:tc>
          <w:tcPr>
            <w:tcW w:w="708" w:type="dxa"/>
          </w:tcPr>
          <w:p w14:paraId="68384F39" w14:textId="77777777" w:rsidR="00C100B5" w:rsidRPr="00054F99" w:rsidRDefault="00C100B5" w:rsidP="00C100B5">
            <w:pPr>
              <w:jc w:val="center"/>
            </w:pPr>
            <w:r w:rsidRPr="00054F99">
              <w:t>-</w:t>
            </w:r>
          </w:p>
        </w:tc>
        <w:tc>
          <w:tcPr>
            <w:tcW w:w="709" w:type="dxa"/>
          </w:tcPr>
          <w:p w14:paraId="53443DE9" w14:textId="77777777" w:rsidR="00C100B5" w:rsidRPr="00054F99" w:rsidRDefault="00C100B5" w:rsidP="00C100B5">
            <w:pPr>
              <w:jc w:val="center"/>
            </w:pPr>
            <w:r w:rsidRPr="00054F99">
              <w:t>16</w:t>
            </w:r>
          </w:p>
        </w:tc>
        <w:tc>
          <w:tcPr>
            <w:tcW w:w="709" w:type="dxa"/>
          </w:tcPr>
          <w:p w14:paraId="7C07E550" w14:textId="77777777" w:rsidR="00C100B5" w:rsidRPr="00054F99" w:rsidRDefault="00C100B5" w:rsidP="00C100B5">
            <w:pPr>
              <w:jc w:val="center"/>
            </w:pPr>
            <w:r w:rsidRPr="00054F99">
              <w:t>16</w:t>
            </w:r>
          </w:p>
        </w:tc>
        <w:tc>
          <w:tcPr>
            <w:tcW w:w="709" w:type="dxa"/>
          </w:tcPr>
          <w:p w14:paraId="55F52DD0" w14:textId="77777777" w:rsidR="00C100B5" w:rsidRPr="00054F99" w:rsidRDefault="00C100B5" w:rsidP="00C100B5">
            <w:pPr>
              <w:jc w:val="center"/>
            </w:pPr>
            <w:r w:rsidRPr="00054F99">
              <w:t>-</w:t>
            </w:r>
          </w:p>
        </w:tc>
        <w:tc>
          <w:tcPr>
            <w:tcW w:w="708" w:type="dxa"/>
          </w:tcPr>
          <w:p w14:paraId="39EB793A" w14:textId="77777777" w:rsidR="00C100B5" w:rsidRPr="00054F99" w:rsidRDefault="00C100B5" w:rsidP="00C100B5">
            <w:pPr>
              <w:jc w:val="center"/>
            </w:pPr>
            <w:r w:rsidRPr="00054F99">
              <w:t>-</w:t>
            </w:r>
          </w:p>
        </w:tc>
        <w:tc>
          <w:tcPr>
            <w:tcW w:w="993" w:type="dxa"/>
          </w:tcPr>
          <w:p w14:paraId="199678CB" w14:textId="77777777" w:rsidR="00C100B5" w:rsidRPr="00054F99" w:rsidRDefault="00C100B5" w:rsidP="00C100B5">
            <w:pPr>
              <w:jc w:val="center"/>
            </w:pPr>
            <w:r w:rsidRPr="00054F99">
              <w:t>32</w:t>
            </w:r>
          </w:p>
        </w:tc>
      </w:tr>
      <w:tr w:rsidR="00C100B5" w:rsidRPr="00054F99" w14:paraId="2C11E4D2" w14:textId="77777777" w:rsidTr="00C100B5">
        <w:trPr>
          <w:jc w:val="center"/>
        </w:trPr>
        <w:tc>
          <w:tcPr>
            <w:tcW w:w="1140" w:type="dxa"/>
          </w:tcPr>
          <w:p w14:paraId="1923B434" w14:textId="77777777" w:rsidR="00C100B5" w:rsidRPr="00054F99" w:rsidRDefault="00C100B5" w:rsidP="00C100B5">
            <w:pPr>
              <w:jc w:val="center"/>
            </w:pPr>
            <w:r w:rsidRPr="00054F99">
              <w:t>CO4</w:t>
            </w:r>
          </w:p>
        </w:tc>
        <w:tc>
          <w:tcPr>
            <w:tcW w:w="709" w:type="dxa"/>
          </w:tcPr>
          <w:p w14:paraId="09C4FFE4" w14:textId="77777777" w:rsidR="00C100B5" w:rsidRPr="00054F99" w:rsidRDefault="00C100B5" w:rsidP="00C100B5">
            <w:pPr>
              <w:jc w:val="center"/>
            </w:pPr>
            <w:r w:rsidRPr="00054F99">
              <w:t>-</w:t>
            </w:r>
          </w:p>
        </w:tc>
        <w:tc>
          <w:tcPr>
            <w:tcW w:w="708" w:type="dxa"/>
          </w:tcPr>
          <w:p w14:paraId="65998EDD" w14:textId="77777777" w:rsidR="00C100B5" w:rsidRPr="00054F99" w:rsidRDefault="00C100B5" w:rsidP="00C100B5">
            <w:pPr>
              <w:jc w:val="center"/>
            </w:pPr>
            <w:r w:rsidRPr="00054F99">
              <w:t>-</w:t>
            </w:r>
          </w:p>
        </w:tc>
        <w:tc>
          <w:tcPr>
            <w:tcW w:w="709" w:type="dxa"/>
          </w:tcPr>
          <w:p w14:paraId="4F0AA799" w14:textId="77777777" w:rsidR="00C100B5" w:rsidRPr="00054F99" w:rsidRDefault="00C100B5" w:rsidP="00C100B5">
            <w:pPr>
              <w:jc w:val="center"/>
            </w:pPr>
            <w:r w:rsidRPr="00054F99">
              <w:t>16</w:t>
            </w:r>
          </w:p>
        </w:tc>
        <w:tc>
          <w:tcPr>
            <w:tcW w:w="709" w:type="dxa"/>
          </w:tcPr>
          <w:p w14:paraId="66CC8753" w14:textId="77777777" w:rsidR="00C100B5" w:rsidRPr="00054F99" w:rsidRDefault="00C100B5" w:rsidP="00C100B5">
            <w:pPr>
              <w:jc w:val="center"/>
            </w:pPr>
            <w:r w:rsidRPr="00054F99">
              <w:t>16</w:t>
            </w:r>
          </w:p>
        </w:tc>
        <w:tc>
          <w:tcPr>
            <w:tcW w:w="709" w:type="dxa"/>
          </w:tcPr>
          <w:p w14:paraId="4F7066D3" w14:textId="77777777" w:rsidR="00C100B5" w:rsidRPr="00054F99" w:rsidRDefault="00C100B5" w:rsidP="00C100B5">
            <w:pPr>
              <w:jc w:val="center"/>
            </w:pPr>
            <w:r w:rsidRPr="00054F99">
              <w:t>-</w:t>
            </w:r>
          </w:p>
        </w:tc>
        <w:tc>
          <w:tcPr>
            <w:tcW w:w="708" w:type="dxa"/>
          </w:tcPr>
          <w:p w14:paraId="2625872B" w14:textId="77777777" w:rsidR="00C100B5" w:rsidRPr="00054F99" w:rsidRDefault="00C100B5" w:rsidP="00C100B5">
            <w:pPr>
              <w:jc w:val="center"/>
            </w:pPr>
            <w:r w:rsidRPr="00054F99">
              <w:t>-</w:t>
            </w:r>
          </w:p>
        </w:tc>
        <w:tc>
          <w:tcPr>
            <w:tcW w:w="993" w:type="dxa"/>
          </w:tcPr>
          <w:p w14:paraId="08BF4049" w14:textId="77777777" w:rsidR="00C100B5" w:rsidRPr="00054F99" w:rsidRDefault="00C100B5" w:rsidP="00C100B5">
            <w:pPr>
              <w:jc w:val="center"/>
            </w:pPr>
            <w:r w:rsidRPr="00054F99">
              <w:t>32</w:t>
            </w:r>
          </w:p>
        </w:tc>
      </w:tr>
      <w:tr w:rsidR="00C100B5" w:rsidRPr="00054F99" w14:paraId="3DDFBCBB" w14:textId="77777777" w:rsidTr="00C100B5">
        <w:trPr>
          <w:jc w:val="center"/>
        </w:trPr>
        <w:tc>
          <w:tcPr>
            <w:tcW w:w="1140" w:type="dxa"/>
          </w:tcPr>
          <w:p w14:paraId="45841DE3" w14:textId="77777777" w:rsidR="00C100B5" w:rsidRPr="00054F99" w:rsidRDefault="00C100B5" w:rsidP="00C100B5">
            <w:pPr>
              <w:jc w:val="center"/>
            </w:pPr>
            <w:r w:rsidRPr="00054F99">
              <w:t>CO5</w:t>
            </w:r>
          </w:p>
        </w:tc>
        <w:tc>
          <w:tcPr>
            <w:tcW w:w="709" w:type="dxa"/>
          </w:tcPr>
          <w:p w14:paraId="787B5FE2" w14:textId="77777777" w:rsidR="00C100B5" w:rsidRPr="00054F99" w:rsidRDefault="00C100B5" w:rsidP="00C100B5">
            <w:pPr>
              <w:jc w:val="center"/>
            </w:pPr>
            <w:r w:rsidRPr="00054F99">
              <w:t>-</w:t>
            </w:r>
          </w:p>
        </w:tc>
        <w:tc>
          <w:tcPr>
            <w:tcW w:w="708" w:type="dxa"/>
          </w:tcPr>
          <w:p w14:paraId="301A59D0" w14:textId="77777777" w:rsidR="00C100B5" w:rsidRPr="00054F99" w:rsidRDefault="00C100B5" w:rsidP="00C100B5">
            <w:pPr>
              <w:jc w:val="center"/>
            </w:pPr>
            <w:r w:rsidRPr="00054F99">
              <w:t>-</w:t>
            </w:r>
          </w:p>
        </w:tc>
        <w:tc>
          <w:tcPr>
            <w:tcW w:w="709" w:type="dxa"/>
          </w:tcPr>
          <w:p w14:paraId="7DF44C03" w14:textId="77777777" w:rsidR="00C100B5" w:rsidRPr="00054F99" w:rsidRDefault="00C100B5" w:rsidP="00C100B5">
            <w:pPr>
              <w:jc w:val="center"/>
            </w:pPr>
            <w:r w:rsidRPr="00054F99">
              <w:t>16</w:t>
            </w:r>
          </w:p>
        </w:tc>
        <w:tc>
          <w:tcPr>
            <w:tcW w:w="709" w:type="dxa"/>
          </w:tcPr>
          <w:p w14:paraId="20150BEC" w14:textId="77777777" w:rsidR="00C100B5" w:rsidRPr="00054F99" w:rsidRDefault="00C100B5" w:rsidP="00C100B5">
            <w:pPr>
              <w:jc w:val="center"/>
            </w:pPr>
            <w:r w:rsidRPr="00054F99">
              <w:t>-</w:t>
            </w:r>
          </w:p>
        </w:tc>
        <w:tc>
          <w:tcPr>
            <w:tcW w:w="709" w:type="dxa"/>
          </w:tcPr>
          <w:p w14:paraId="627727E3" w14:textId="77777777" w:rsidR="00C100B5" w:rsidRPr="00054F99" w:rsidRDefault="00C100B5" w:rsidP="00C100B5">
            <w:pPr>
              <w:jc w:val="center"/>
            </w:pPr>
            <w:r w:rsidRPr="00054F99">
              <w:t>-</w:t>
            </w:r>
          </w:p>
        </w:tc>
        <w:tc>
          <w:tcPr>
            <w:tcW w:w="708" w:type="dxa"/>
          </w:tcPr>
          <w:p w14:paraId="1042106D" w14:textId="77777777" w:rsidR="00C100B5" w:rsidRPr="00054F99" w:rsidRDefault="00C100B5" w:rsidP="00C100B5">
            <w:pPr>
              <w:jc w:val="center"/>
            </w:pPr>
            <w:r w:rsidRPr="00054F99">
              <w:t>-</w:t>
            </w:r>
          </w:p>
        </w:tc>
        <w:tc>
          <w:tcPr>
            <w:tcW w:w="993" w:type="dxa"/>
          </w:tcPr>
          <w:p w14:paraId="517CDAB9" w14:textId="77777777" w:rsidR="00C100B5" w:rsidRPr="00054F99" w:rsidRDefault="00C100B5" w:rsidP="00C100B5">
            <w:pPr>
              <w:jc w:val="center"/>
            </w:pPr>
            <w:r w:rsidRPr="00054F99">
              <w:t>16</w:t>
            </w:r>
          </w:p>
        </w:tc>
      </w:tr>
      <w:tr w:rsidR="00C100B5" w:rsidRPr="00054F99" w14:paraId="219702C4" w14:textId="77777777" w:rsidTr="00C100B5">
        <w:trPr>
          <w:jc w:val="center"/>
        </w:trPr>
        <w:tc>
          <w:tcPr>
            <w:tcW w:w="1140" w:type="dxa"/>
          </w:tcPr>
          <w:p w14:paraId="4B581D63" w14:textId="77777777" w:rsidR="00C100B5" w:rsidRPr="00054F99" w:rsidRDefault="00C100B5" w:rsidP="00C100B5">
            <w:pPr>
              <w:jc w:val="center"/>
            </w:pPr>
            <w:r w:rsidRPr="00054F99">
              <w:t>CO6</w:t>
            </w:r>
          </w:p>
        </w:tc>
        <w:tc>
          <w:tcPr>
            <w:tcW w:w="709" w:type="dxa"/>
          </w:tcPr>
          <w:p w14:paraId="0E6C356F" w14:textId="77777777" w:rsidR="00C100B5" w:rsidRPr="00054F99" w:rsidRDefault="00C100B5" w:rsidP="00C100B5">
            <w:pPr>
              <w:jc w:val="center"/>
            </w:pPr>
            <w:r w:rsidRPr="00054F99">
              <w:t>-</w:t>
            </w:r>
          </w:p>
        </w:tc>
        <w:tc>
          <w:tcPr>
            <w:tcW w:w="708" w:type="dxa"/>
          </w:tcPr>
          <w:p w14:paraId="684AAE53" w14:textId="77777777" w:rsidR="00C100B5" w:rsidRPr="00054F99" w:rsidRDefault="00C100B5" w:rsidP="00C100B5">
            <w:pPr>
              <w:jc w:val="center"/>
            </w:pPr>
            <w:r w:rsidRPr="00054F99">
              <w:t>-</w:t>
            </w:r>
          </w:p>
        </w:tc>
        <w:tc>
          <w:tcPr>
            <w:tcW w:w="709" w:type="dxa"/>
          </w:tcPr>
          <w:p w14:paraId="140E9F8A" w14:textId="77777777" w:rsidR="00C100B5" w:rsidRPr="00054F99" w:rsidRDefault="00C100B5" w:rsidP="00C100B5">
            <w:pPr>
              <w:jc w:val="center"/>
            </w:pPr>
            <w:r w:rsidRPr="00054F99">
              <w:t>20</w:t>
            </w:r>
          </w:p>
        </w:tc>
        <w:tc>
          <w:tcPr>
            <w:tcW w:w="709" w:type="dxa"/>
          </w:tcPr>
          <w:p w14:paraId="100B2E81" w14:textId="77777777" w:rsidR="00C100B5" w:rsidRPr="00054F99" w:rsidRDefault="00C100B5" w:rsidP="00C100B5">
            <w:pPr>
              <w:jc w:val="center"/>
            </w:pPr>
            <w:r w:rsidRPr="00054F99">
              <w:t>-</w:t>
            </w:r>
          </w:p>
        </w:tc>
        <w:tc>
          <w:tcPr>
            <w:tcW w:w="709" w:type="dxa"/>
          </w:tcPr>
          <w:p w14:paraId="1803B547" w14:textId="77777777" w:rsidR="00C100B5" w:rsidRPr="00054F99" w:rsidRDefault="00C100B5" w:rsidP="00C100B5">
            <w:pPr>
              <w:jc w:val="center"/>
            </w:pPr>
            <w:r w:rsidRPr="00054F99">
              <w:t>-</w:t>
            </w:r>
          </w:p>
        </w:tc>
        <w:tc>
          <w:tcPr>
            <w:tcW w:w="708" w:type="dxa"/>
          </w:tcPr>
          <w:p w14:paraId="614E10ED" w14:textId="77777777" w:rsidR="00C100B5" w:rsidRPr="00054F99" w:rsidRDefault="00C100B5" w:rsidP="00C100B5">
            <w:pPr>
              <w:jc w:val="center"/>
            </w:pPr>
            <w:r w:rsidRPr="00054F99">
              <w:t>-</w:t>
            </w:r>
          </w:p>
        </w:tc>
        <w:tc>
          <w:tcPr>
            <w:tcW w:w="993" w:type="dxa"/>
          </w:tcPr>
          <w:p w14:paraId="0AEC2D6A" w14:textId="77777777" w:rsidR="00C100B5" w:rsidRPr="00054F99" w:rsidRDefault="00C100B5" w:rsidP="00C100B5">
            <w:pPr>
              <w:jc w:val="center"/>
            </w:pPr>
            <w:r w:rsidRPr="00054F99">
              <w:t>20</w:t>
            </w:r>
          </w:p>
        </w:tc>
      </w:tr>
      <w:tr w:rsidR="00C100B5" w:rsidRPr="00054F99" w14:paraId="193B7C0E" w14:textId="77777777" w:rsidTr="00C100B5">
        <w:trPr>
          <w:jc w:val="center"/>
        </w:trPr>
        <w:tc>
          <w:tcPr>
            <w:tcW w:w="5392" w:type="dxa"/>
            <w:gridSpan w:val="7"/>
          </w:tcPr>
          <w:p w14:paraId="3951E914" w14:textId="77777777" w:rsidR="00C100B5" w:rsidRPr="00054F99" w:rsidRDefault="00C100B5" w:rsidP="00C100B5"/>
        </w:tc>
        <w:tc>
          <w:tcPr>
            <w:tcW w:w="993" w:type="dxa"/>
          </w:tcPr>
          <w:p w14:paraId="16676FDF" w14:textId="77777777" w:rsidR="00C100B5" w:rsidRPr="00054F99" w:rsidRDefault="00C100B5" w:rsidP="00C100B5">
            <w:pPr>
              <w:jc w:val="center"/>
              <w:rPr>
                <w:b/>
              </w:rPr>
            </w:pPr>
            <w:r w:rsidRPr="00054F99">
              <w:rPr>
                <w:b/>
              </w:rPr>
              <w:t>132</w:t>
            </w:r>
          </w:p>
        </w:tc>
      </w:tr>
    </w:tbl>
    <w:p w14:paraId="1A12E7DA" w14:textId="77777777" w:rsidR="00C100B5" w:rsidRPr="00054F99" w:rsidRDefault="00C100B5" w:rsidP="00C100B5"/>
    <w:p w14:paraId="6255439A" w14:textId="77777777" w:rsidR="00C100B5" w:rsidRPr="00054F99" w:rsidRDefault="00C100B5" w:rsidP="00C100B5"/>
    <w:p w14:paraId="7C0F47A1" w14:textId="77777777" w:rsidR="00C100B5" w:rsidRPr="00054F99" w:rsidRDefault="00C100B5" w:rsidP="00C100B5"/>
    <w:p w14:paraId="713BDFC6" w14:textId="77777777" w:rsidR="00C100B5" w:rsidRPr="00054F99" w:rsidRDefault="00C100B5" w:rsidP="00C100B5"/>
    <w:p w14:paraId="2104AB8A" w14:textId="77777777" w:rsidR="00C100B5" w:rsidRPr="00054F99" w:rsidRDefault="00C100B5" w:rsidP="00C100B5"/>
    <w:p w14:paraId="4B35834E" w14:textId="77777777" w:rsidR="00C100B5" w:rsidRPr="00054F99" w:rsidRDefault="00C100B5" w:rsidP="00C100B5"/>
    <w:p w14:paraId="5EFB2DB0" w14:textId="77777777" w:rsidR="00C100B5" w:rsidRPr="00054F99" w:rsidRDefault="00C100B5" w:rsidP="00C100B5"/>
    <w:p w14:paraId="6514976C" w14:textId="77777777" w:rsidR="00C100B5" w:rsidRPr="00054F99" w:rsidRDefault="00C100B5" w:rsidP="00C100B5"/>
    <w:p w14:paraId="6201E5F2" w14:textId="77777777" w:rsidR="00C100B5" w:rsidRPr="00054F99" w:rsidRDefault="00C100B5" w:rsidP="00C100B5"/>
    <w:p w14:paraId="7DDF5B56" w14:textId="77777777" w:rsidR="00C100B5" w:rsidRPr="00054F99" w:rsidRDefault="00C100B5" w:rsidP="00C100B5"/>
    <w:p w14:paraId="7CBFFE0E" w14:textId="77777777" w:rsidR="00C100B5" w:rsidRPr="00054F99" w:rsidRDefault="00C100B5" w:rsidP="00C100B5"/>
    <w:p w14:paraId="6C825D30" w14:textId="77777777" w:rsidR="00C100B5" w:rsidRPr="00054F99" w:rsidRDefault="00C100B5" w:rsidP="00C100B5"/>
    <w:p w14:paraId="603DEF40" w14:textId="77777777" w:rsidR="00C100B5" w:rsidRPr="00054F99" w:rsidRDefault="00C100B5" w:rsidP="00C100B5"/>
    <w:p w14:paraId="43104AFC" w14:textId="77777777" w:rsidR="00C100B5" w:rsidRPr="00054F99" w:rsidRDefault="00C100B5" w:rsidP="00C100B5"/>
    <w:p w14:paraId="63196C21" w14:textId="77777777" w:rsidR="00C100B5" w:rsidRPr="00054F99" w:rsidRDefault="00C100B5" w:rsidP="00C100B5"/>
    <w:p w14:paraId="61560BDF" w14:textId="77777777" w:rsidR="00C100B5" w:rsidRPr="00054F99" w:rsidRDefault="00C100B5" w:rsidP="00C100B5"/>
    <w:p w14:paraId="3D125AB4" w14:textId="77777777" w:rsidR="00C100B5" w:rsidRPr="00054F99" w:rsidRDefault="00C100B5" w:rsidP="00C100B5"/>
    <w:p w14:paraId="042E8C6D" w14:textId="77777777" w:rsidR="00C100B5" w:rsidRPr="00054F99" w:rsidRDefault="00C100B5" w:rsidP="00C100B5"/>
    <w:p w14:paraId="08CDEDB2" w14:textId="77777777" w:rsidR="00C100B5" w:rsidRPr="00054F99" w:rsidRDefault="00C100B5" w:rsidP="00C100B5"/>
    <w:p w14:paraId="5F246CB3" w14:textId="77777777" w:rsidR="00C100B5" w:rsidRPr="00054F99" w:rsidRDefault="00C100B5" w:rsidP="00C100B5"/>
    <w:p w14:paraId="136B0139" w14:textId="77777777" w:rsidR="00C100B5" w:rsidRPr="00054F99" w:rsidRDefault="00C100B5" w:rsidP="00C100B5"/>
    <w:p w14:paraId="0B1A944B" w14:textId="77777777" w:rsidR="00C100B5" w:rsidRPr="00054F99" w:rsidRDefault="00C100B5" w:rsidP="00C100B5"/>
    <w:p w14:paraId="15B7B7A6" w14:textId="77777777" w:rsidR="00C100B5" w:rsidRPr="00054F99" w:rsidRDefault="00C100B5" w:rsidP="00C100B5"/>
    <w:p w14:paraId="440D09D6" w14:textId="77777777" w:rsidR="00C100B5" w:rsidRPr="00054F99" w:rsidRDefault="00C100B5" w:rsidP="00C100B5"/>
    <w:p w14:paraId="433F28DD" w14:textId="77777777" w:rsidR="00C100B5" w:rsidRPr="00054F99" w:rsidRDefault="00C100B5" w:rsidP="00C100B5"/>
    <w:p w14:paraId="690F831E" w14:textId="77777777" w:rsidR="00C100B5" w:rsidRPr="00054F99" w:rsidRDefault="00C100B5" w:rsidP="00C100B5"/>
    <w:p w14:paraId="13261820" w14:textId="77777777" w:rsidR="00C100B5" w:rsidRPr="00054F99" w:rsidRDefault="00C100B5" w:rsidP="00C100B5"/>
    <w:p w14:paraId="377851A0" w14:textId="77777777" w:rsidR="00C100B5" w:rsidRPr="00054F99" w:rsidRDefault="00C100B5" w:rsidP="00C100B5"/>
    <w:p w14:paraId="1DE04457" w14:textId="77777777" w:rsidR="00C100B5" w:rsidRPr="00054F99" w:rsidRDefault="00C100B5" w:rsidP="00C100B5"/>
    <w:p w14:paraId="3FAA6F95" w14:textId="77777777" w:rsidR="00C100B5" w:rsidRPr="00054F99" w:rsidRDefault="00C100B5" w:rsidP="00C100B5"/>
    <w:p w14:paraId="088786E4" w14:textId="77777777" w:rsidR="00C100B5" w:rsidRPr="00054F99" w:rsidRDefault="00C100B5" w:rsidP="00C100B5"/>
    <w:p w14:paraId="524E918C" w14:textId="77777777" w:rsidR="00C100B5" w:rsidRPr="00054F99" w:rsidRDefault="00C100B5" w:rsidP="00C100B5"/>
    <w:p w14:paraId="2B3294F5" w14:textId="77777777" w:rsidR="00C100B5" w:rsidRPr="00054F99" w:rsidRDefault="00C100B5" w:rsidP="00C100B5"/>
    <w:p w14:paraId="4E894076" w14:textId="77777777" w:rsidR="00C100B5" w:rsidRPr="00054F99" w:rsidRDefault="00C100B5" w:rsidP="00C100B5"/>
    <w:p w14:paraId="40A47974" w14:textId="77777777" w:rsidR="00C100B5" w:rsidRPr="00D70555" w:rsidRDefault="00C100B5" w:rsidP="00C100B5">
      <w:pPr>
        <w:jc w:val="center"/>
      </w:pPr>
      <w:r w:rsidRPr="00D70555">
        <w:rPr>
          <w:noProof/>
          <w:lang w:val="en-IN" w:eastAsia="en-IN" w:bidi="ta-IN"/>
        </w:rPr>
        <w:lastRenderedPageBreak/>
        <w:drawing>
          <wp:inline distT="0" distB="0" distL="0" distR="0" wp14:anchorId="13B3D2BF" wp14:editId="74A89F08">
            <wp:extent cx="5732145" cy="839470"/>
            <wp:effectExtent l="0" t="0" r="1905" b="0"/>
            <wp:docPr id="76"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0D437BA" w14:textId="77777777" w:rsidR="00C100B5" w:rsidRPr="00D70555" w:rsidRDefault="00C100B5" w:rsidP="00C100B5">
      <w:pPr>
        <w:jc w:val="center"/>
      </w:pPr>
    </w:p>
    <w:p w14:paraId="686A9337" w14:textId="77777777" w:rsidR="00C100B5" w:rsidRPr="00D70555" w:rsidRDefault="00C100B5" w:rsidP="00C100B5">
      <w:pPr>
        <w:jc w:val="center"/>
        <w:rPr>
          <w:b/>
          <w:bCs/>
        </w:rPr>
      </w:pPr>
      <w:r w:rsidRPr="00D70555">
        <w:rPr>
          <w:b/>
          <w:bCs/>
        </w:rPr>
        <w:t>END SEMESTER EXAMINATION – APRIL / MAY 2024</w:t>
      </w:r>
    </w:p>
    <w:p w14:paraId="5B9E8B1C" w14:textId="77777777" w:rsidR="00C100B5" w:rsidRPr="00D70555" w:rsidRDefault="00C100B5" w:rsidP="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C100B5" w:rsidRPr="00B564A7" w14:paraId="4D25FD50" w14:textId="77777777" w:rsidTr="00C100B5">
        <w:trPr>
          <w:trHeight w:val="397"/>
          <w:jc w:val="center"/>
        </w:trPr>
        <w:tc>
          <w:tcPr>
            <w:tcW w:w="1555" w:type="dxa"/>
            <w:vAlign w:val="center"/>
          </w:tcPr>
          <w:p w14:paraId="6C4B8637" w14:textId="77777777" w:rsidR="00C100B5" w:rsidRPr="00B564A7" w:rsidRDefault="00C100B5" w:rsidP="00C100B5">
            <w:pPr>
              <w:pStyle w:val="Title"/>
              <w:jc w:val="left"/>
              <w:rPr>
                <w:b/>
                <w:sz w:val="22"/>
                <w:szCs w:val="22"/>
              </w:rPr>
            </w:pPr>
            <w:r w:rsidRPr="00B564A7">
              <w:rPr>
                <w:b/>
                <w:sz w:val="22"/>
                <w:szCs w:val="22"/>
              </w:rPr>
              <w:t xml:space="preserve">Course Code      </w:t>
            </w:r>
          </w:p>
        </w:tc>
        <w:tc>
          <w:tcPr>
            <w:tcW w:w="6545" w:type="dxa"/>
            <w:vAlign w:val="center"/>
          </w:tcPr>
          <w:p w14:paraId="2868CC0A" w14:textId="77777777" w:rsidR="00C100B5" w:rsidRPr="00B564A7" w:rsidRDefault="00C100B5" w:rsidP="00C100B5">
            <w:pPr>
              <w:pStyle w:val="Title"/>
              <w:jc w:val="left"/>
              <w:rPr>
                <w:b/>
                <w:sz w:val="22"/>
                <w:szCs w:val="22"/>
              </w:rPr>
            </w:pPr>
            <w:r w:rsidRPr="00B564A7">
              <w:rPr>
                <w:b/>
                <w:sz w:val="22"/>
                <w:szCs w:val="22"/>
              </w:rPr>
              <w:t>18CS3082</w:t>
            </w:r>
          </w:p>
        </w:tc>
        <w:tc>
          <w:tcPr>
            <w:tcW w:w="1534" w:type="dxa"/>
            <w:vAlign w:val="center"/>
          </w:tcPr>
          <w:p w14:paraId="57687060" w14:textId="77777777" w:rsidR="00C100B5" w:rsidRPr="00B564A7" w:rsidRDefault="00C100B5" w:rsidP="00C100B5">
            <w:pPr>
              <w:pStyle w:val="Title"/>
              <w:ind w:left="-468" w:firstLine="468"/>
              <w:jc w:val="left"/>
              <w:rPr>
                <w:sz w:val="22"/>
                <w:szCs w:val="22"/>
              </w:rPr>
            </w:pPr>
            <w:r w:rsidRPr="00B564A7">
              <w:rPr>
                <w:b/>
                <w:bCs/>
                <w:sz w:val="22"/>
                <w:szCs w:val="22"/>
              </w:rPr>
              <w:t xml:space="preserve">Duration       </w:t>
            </w:r>
          </w:p>
        </w:tc>
        <w:tc>
          <w:tcPr>
            <w:tcW w:w="851" w:type="dxa"/>
            <w:vAlign w:val="center"/>
          </w:tcPr>
          <w:p w14:paraId="5CABFD6C" w14:textId="77777777" w:rsidR="00C100B5" w:rsidRPr="00B564A7" w:rsidRDefault="00C100B5" w:rsidP="00C100B5">
            <w:pPr>
              <w:pStyle w:val="Title"/>
              <w:jc w:val="left"/>
              <w:rPr>
                <w:b/>
                <w:sz w:val="22"/>
                <w:szCs w:val="22"/>
              </w:rPr>
            </w:pPr>
            <w:r w:rsidRPr="00B564A7">
              <w:rPr>
                <w:b/>
                <w:sz w:val="22"/>
                <w:szCs w:val="22"/>
              </w:rPr>
              <w:t>3hrs</w:t>
            </w:r>
          </w:p>
        </w:tc>
      </w:tr>
      <w:tr w:rsidR="00C100B5" w:rsidRPr="00B564A7" w14:paraId="6F18388F" w14:textId="77777777" w:rsidTr="00C100B5">
        <w:trPr>
          <w:trHeight w:val="397"/>
          <w:jc w:val="center"/>
        </w:trPr>
        <w:tc>
          <w:tcPr>
            <w:tcW w:w="1555" w:type="dxa"/>
            <w:vAlign w:val="center"/>
          </w:tcPr>
          <w:p w14:paraId="4573C12D" w14:textId="77777777" w:rsidR="00C100B5" w:rsidRPr="00B564A7" w:rsidRDefault="00C100B5" w:rsidP="00C100B5">
            <w:pPr>
              <w:pStyle w:val="Title"/>
              <w:ind w:right="-160"/>
              <w:jc w:val="left"/>
              <w:rPr>
                <w:b/>
                <w:sz w:val="22"/>
                <w:szCs w:val="22"/>
              </w:rPr>
            </w:pPr>
            <w:r w:rsidRPr="00B564A7">
              <w:rPr>
                <w:b/>
                <w:sz w:val="22"/>
                <w:szCs w:val="22"/>
              </w:rPr>
              <w:t xml:space="preserve">Course Name     </w:t>
            </w:r>
          </w:p>
        </w:tc>
        <w:tc>
          <w:tcPr>
            <w:tcW w:w="6545" w:type="dxa"/>
            <w:vAlign w:val="center"/>
          </w:tcPr>
          <w:p w14:paraId="04C6B065" w14:textId="77777777" w:rsidR="00C100B5" w:rsidRPr="00B564A7" w:rsidRDefault="00C100B5" w:rsidP="00C100B5">
            <w:pPr>
              <w:pStyle w:val="Title"/>
              <w:jc w:val="left"/>
              <w:rPr>
                <w:b/>
                <w:sz w:val="22"/>
                <w:szCs w:val="22"/>
              </w:rPr>
            </w:pPr>
            <w:r w:rsidRPr="00B564A7">
              <w:rPr>
                <w:b/>
                <w:sz w:val="22"/>
                <w:szCs w:val="22"/>
              </w:rPr>
              <w:t>SENSOR NETWORKS AND INTERNET OF THINGS</w:t>
            </w:r>
          </w:p>
        </w:tc>
        <w:tc>
          <w:tcPr>
            <w:tcW w:w="1534" w:type="dxa"/>
            <w:vAlign w:val="center"/>
          </w:tcPr>
          <w:p w14:paraId="5569CC63" w14:textId="77777777" w:rsidR="00C100B5" w:rsidRPr="00B564A7" w:rsidRDefault="00C100B5" w:rsidP="00C100B5">
            <w:pPr>
              <w:pStyle w:val="Title"/>
              <w:jc w:val="left"/>
              <w:rPr>
                <w:b/>
                <w:bCs/>
                <w:sz w:val="22"/>
                <w:szCs w:val="22"/>
              </w:rPr>
            </w:pPr>
            <w:r w:rsidRPr="00B564A7">
              <w:rPr>
                <w:b/>
                <w:bCs/>
                <w:sz w:val="22"/>
                <w:szCs w:val="22"/>
              </w:rPr>
              <w:t xml:space="preserve">Max. Marks </w:t>
            </w:r>
          </w:p>
        </w:tc>
        <w:tc>
          <w:tcPr>
            <w:tcW w:w="851" w:type="dxa"/>
            <w:vAlign w:val="center"/>
          </w:tcPr>
          <w:p w14:paraId="56D2C68F" w14:textId="77777777" w:rsidR="00C100B5" w:rsidRPr="00B564A7" w:rsidRDefault="00C100B5" w:rsidP="00C100B5">
            <w:pPr>
              <w:pStyle w:val="Title"/>
              <w:jc w:val="left"/>
              <w:rPr>
                <w:b/>
                <w:sz w:val="22"/>
                <w:szCs w:val="22"/>
              </w:rPr>
            </w:pPr>
            <w:r w:rsidRPr="00B564A7">
              <w:rPr>
                <w:b/>
                <w:sz w:val="22"/>
                <w:szCs w:val="22"/>
              </w:rPr>
              <w:t>100</w:t>
            </w:r>
          </w:p>
        </w:tc>
      </w:tr>
    </w:tbl>
    <w:p w14:paraId="0F3EB346" w14:textId="77777777" w:rsidR="00C100B5" w:rsidRPr="00D70555" w:rsidRDefault="00C100B5" w:rsidP="00C100B5"/>
    <w:tbl>
      <w:tblPr>
        <w:tblStyle w:val="TableGrid"/>
        <w:tblW w:w="5817" w:type="pct"/>
        <w:tblInd w:w="-714" w:type="dxa"/>
        <w:tblLook w:val="04A0" w:firstRow="1" w:lastRow="0" w:firstColumn="1" w:lastColumn="0" w:noHBand="0" w:noVBand="1"/>
      </w:tblPr>
      <w:tblGrid>
        <w:gridCol w:w="570"/>
        <w:gridCol w:w="396"/>
        <w:gridCol w:w="8017"/>
        <w:gridCol w:w="670"/>
        <w:gridCol w:w="550"/>
        <w:gridCol w:w="550"/>
      </w:tblGrid>
      <w:tr w:rsidR="00C100B5" w:rsidRPr="00D70555" w14:paraId="56C8E572" w14:textId="77777777" w:rsidTr="00C100B5">
        <w:trPr>
          <w:trHeight w:val="552"/>
        </w:trPr>
        <w:tc>
          <w:tcPr>
            <w:tcW w:w="252" w:type="pct"/>
            <w:vAlign w:val="center"/>
          </w:tcPr>
          <w:p w14:paraId="73703881" w14:textId="77777777" w:rsidR="00C100B5" w:rsidRPr="00D70555" w:rsidRDefault="00C100B5" w:rsidP="00C100B5">
            <w:pPr>
              <w:jc w:val="center"/>
              <w:rPr>
                <w:b/>
              </w:rPr>
            </w:pPr>
            <w:r w:rsidRPr="00D70555">
              <w:rPr>
                <w:b/>
              </w:rPr>
              <w:t>Q. No.</w:t>
            </w:r>
          </w:p>
        </w:tc>
        <w:tc>
          <w:tcPr>
            <w:tcW w:w="3922" w:type="pct"/>
            <w:gridSpan w:val="2"/>
            <w:vAlign w:val="center"/>
          </w:tcPr>
          <w:p w14:paraId="33348FEB" w14:textId="77777777" w:rsidR="00C100B5" w:rsidRPr="00D70555" w:rsidRDefault="00C100B5" w:rsidP="00C100B5">
            <w:pPr>
              <w:jc w:val="center"/>
              <w:rPr>
                <w:b/>
              </w:rPr>
            </w:pPr>
            <w:r w:rsidRPr="00D70555">
              <w:rPr>
                <w:b/>
              </w:rPr>
              <w:t>Questions</w:t>
            </w:r>
          </w:p>
        </w:tc>
        <w:tc>
          <w:tcPr>
            <w:tcW w:w="294" w:type="pct"/>
            <w:vAlign w:val="center"/>
          </w:tcPr>
          <w:p w14:paraId="0282094F" w14:textId="77777777" w:rsidR="00C100B5" w:rsidRPr="00D70555" w:rsidRDefault="00C100B5" w:rsidP="00C100B5">
            <w:pPr>
              <w:jc w:val="center"/>
              <w:rPr>
                <w:b/>
              </w:rPr>
            </w:pPr>
            <w:r w:rsidRPr="00D70555">
              <w:rPr>
                <w:b/>
              </w:rPr>
              <w:t>CO</w:t>
            </w:r>
          </w:p>
        </w:tc>
        <w:tc>
          <w:tcPr>
            <w:tcW w:w="266" w:type="pct"/>
            <w:vAlign w:val="center"/>
          </w:tcPr>
          <w:p w14:paraId="51ABD47E" w14:textId="77777777" w:rsidR="00C100B5" w:rsidRPr="00D70555" w:rsidRDefault="00C100B5" w:rsidP="00C100B5">
            <w:pPr>
              <w:jc w:val="center"/>
              <w:rPr>
                <w:b/>
              </w:rPr>
            </w:pPr>
            <w:r w:rsidRPr="00D70555">
              <w:rPr>
                <w:b/>
              </w:rPr>
              <w:t>BL</w:t>
            </w:r>
          </w:p>
        </w:tc>
        <w:tc>
          <w:tcPr>
            <w:tcW w:w="266" w:type="pct"/>
            <w:vAlign w:val="center"/>
          </w:tcPr>
          <w:p w14:paraId="4803D9D7" w14:textId="77777777" w:rsidR="00C100B5" w:rsidRPr="00D70555" w:rsidRDefault="00C100B5" w:rsidP="00C100B5">
            <w:pPr>
              <w:jc w:val="center"/>
              <w:rPr>
                <w:b/>
              </w:rPr>
            </w:pPr>
            <w:r w:rsidRPr="00D70555">
              <w:rPr>
                <w:b/>
              </w:rPr>
              <w:t>M</w:t>
            </w:r>
          </w:p>
        </w:tc>
      </w:tr>
      <w:tr w:rsidR="00C100B5" w:rsidRPr="00D70555" w14:paraId="6C068A58" w14:textId="77777777" w:rsidTr="00C100B5">
        <w:trPr>
          <w:trHeight w:val="552"/>
        </w:trPr>
        <w:tc>
          <w:tcPr>
            <w:tcW w:w="5000" w:type="pct"/>
            <w:gridSpan w:val="6"/>
          </w:tcPr>
          <w:p w14:paraId="7417262B" w14:textId="77777777" w:rsidR="00C100B5" w:rsidRPr="00D70555" w:rsidRDefault="00C100B5" w:rsidP="00C100B5">
            <w:pPr>
              <w:jc w:val="center"/>
              <w:rPr>
                <w:b/>
                <w:u w:val="single"/>
              </w:rPr>
            </w:pPr>
            <w:r w:rsidRPr="00D70555">
              <w:rPr>
                <w:b/>
                <w:u w:val="single"/>
              </w:rPr>
              <w:t>PART – A (4 X 20 = 80 MARKS)</w:t>
            </w:r>
          </w:p>
          <w:p w14:paraId="37204512" w14:textId="77777777" w:rsidR="00C100B5" w:rsidRPr="00D70555" w:rsidRDefault="00C100B5" w:rsidP="00C100B5">
            <w:pPr>
              <w:jc w:val="center"/>
              <w:rPr>
                <w:b/>
              </w:rPr>
            </w:pPr>
            <w:r w:rsidRPr="00D70555">
              <w:rPr>
                <w:b/>
              </w:rPr>
              <w:t>(Answer all the Questions)</w:t>
            </w:r>
          </w:p>
        </w:tc>
      </w:tr>
      <w:tr w:rsidR="00C100B5" w:rsidRPr="00D70555" w14:paraId="07971361" w14:textId="77777777" w:rsidTr="00C100B5">
        <w:trPr>
          <w:trHeight w:val="283"/>
        </w:trPr>
        <w:tc>
          <w:tcPr>
            <w:tcW w:w="252" w:type="pct"/>
          </w:tcPr>
          <w:p w14:paraId="51F644C2" w14:textId="77777777" w:rsidR="00C100B5" w:rsidRPr="00D70555" w:rsidRDefault="00C100B5" w:rsidP="00C100B5">
            <w:pPr>
              <w:jc w:val="center"/>
            </w:pPr>
            <w:r w:rsidRPr="00D70555">
              <w:t>1.</w:t>
            </w:r>
          </w:p>
        </w:tc>
        <w:tc>
          <w:tcPr>
            <w:tcW w:w="184" w:type="pct"/>
          </w:tcPr>
          <w:p w14:paraId="6FB8AACE" w14:textId="77777777" w:rsidR="00C100B5" w:rsidRPr="00D70555" w:rsidRDefault="00C100B5" w:rsidP="00C100B5">
            <w:r w:rsidRPr="00D70555">
              <w:t>a.</w:t>
            </w:r>
          </w:p>
        </w:tc>
        <w:tc>
          <w:tcPr>
            <w:tcW w:w="3738" w:type="pct"/>
          </w:tcPr>
          <w:p w14:paraId="1A7D82FF" w14:textId="77777777" w:rsidR="00C100B5" w:rsidRPr="00D70555" w:rsidRDefault="00C100B5" w:rsidP="00C100B5">
            <w:pPr>
              <w:jc w:val="both"/>
            </w:pPr>
            <w:r w:rsidRPr="00D70555">
              <w:t xml:space="preserve">Discuss the role of IoT in various industry domains, including retail, logistics, agriculture, and energy sectors. </w:t>
            </w:r>
          </w:p>
        </w:tc>
        <w:tc>
          <w:tcPr>
            <w:tcW w:w="294" w:type="pct"/>
          </w:tcPr>
          <w:p w14:paraId="5C172250" w14:textId="77777777" w:rsidR="00C100B5" w:rsidRPr="00D70555" w:rsidRDefault="00C100B5" w:rsidP="00C100B5">
            <w:r w:rsidRPr="00D70555">
              <w:t>CO1</w:t>
            </w:r>
          </w:p>
        </w:tc>
        <w:tc>
          <w:tcPr>
            <w:tcW w:w="266" w:type="pct"/>
          </w:tcPr>
          <w:p w14:paraId="7E8C414F" w14:textId="77777777" w:rsidR="00C100B5" w:rsidRPr="00D70555" w:rsidRDefault="00C100B5" w:rsidP="00C100B5">
            <w:r w:rsidRPr="00D70555">
              <w:t>U</w:t>
            </w:r>
          </w:p>
        </w:tc>
        <w:tc>
          <w:tcPr>
            <w:tcW w:w="266" w:type="pct"/>
          </w:tcPr>
          <w:p w14:paraId="65B26344" w14:textId="77777777" w:rsidR="00C100B5" w:rsidRPr="00D70555" w:rsidRDefault="00C100B5" w:rsidP="00C100B5">
            <w:pPr>
              <w:jc w:val="center"/>
            </w:pPr>
            <w:r w:rsidRPr="00D70555">
              <w:t>10</w:t>
            </w:r>
          </w:p>
        </w:tc>
      </w:tr>
      <w:tr w:rsidR="00C100B5" w:rsidRPr="00D70555" w14:paraId="63DFF694" w14:textId="77777777" w:rsidTr="00C100B5">
        <w:trPr>
          <w:trHeight w:val="283"/>
        </w:trPr>
        <w:tc>
          <w:tcPr>
            <w:tcW w:w="252" w:type="pct"/>
          </w:tcPr>
          <w:p w14:paraId="49CF2463" w14:textId="77777777" w:rsidR="00C100B5" w:rsidRPr="00D70555" w:rsidRDefault="00C100B5" w:rsidP="00C100B5">
            <w:pPr>
              <w:jc w:val="center"/>
            </w:pPr>
          </w:p>
        </w:tc>
        <w:tc>
          <w:tcPr>
            <w:tcW w:w="184" w:type="pct"/>
          </w:tcPr>
          <w:p w14:paraId="2AB3D3FD" w14:textId="77777777" w:rsidR="00C100B5" w:rsidRPr="00D70555" w:rsidRDefault="00C100B5" w:rsidP="00C100B5">
            <w:r w:rsidRPr="00D70555">
              <w:t>b.</w:t>
            </w:r>
          </w:p>
        </w:tc>
        <w:tc>
          <w:tcPr>
            <w:tcW w:w="3738" w:type="pct"/>
          </w:tcPr>
          <w:p w14:paraId="4FD86B93" w14:textId="77777777" w:rsidR="00C100B5" w:rsidRPr="00D70555" w:rsidRDefault="00C100B5" w:rsidP="00C100B5">
            <w:pPr>
              <w:jc w:val="both"/>
              <w:rPr>
                <w:bCs/>
              </w:rPr>
            </w:pPr>
            <w:r w:rsidRPr="00D70555">
              <w:t>Evaluate the benefits and challenges associated with implementing IoT solutions in these industries, considering factors such as data security, scalability, and interoperability. Provide case studies illustrating successful IoT deployments and their contributions to efficiency, sustainability, and innovation within each domain.</w:t>
            </w:r>
          </w:p>
        </w:tc>
        <w:tc>
          <w:tcPr>
            <w:tcW w:w="294" w:type="pct"/>
          </w:tcPr>
          <w:p w14:paraId="3CA3B800" w14:textId="77777777" w:rsidR="00C100B5" w:rsidRPr="00D70555" w:rsidRDefault="00C100B5" w:rsidP="00C100B5">
            <w:r w:rsidRPr="00D70555">
              <w:t>CO1</w:t>
            </w:r>
          </w:p>
        </w:tc>
        <w:tc>
          <w:tcPr>
            <w:tcW w:w="266" w:type="pct"/>
          </w:tcPr>
          <w:p w14:paraId="6FD6AA6B" w14:textId="77777777" w:rsidR="00C100B5" w:rsidRPr="00D70555" w:rsidRDefault="00C100B5" w:rsidP="00C100B5">
            <w:r w:rsidRPr="00D70555">
              <w:t>An</w:t>
            </w:r>
          </w:p>
        </w:tc>
        <w:tc>
          <w:tcPr>
            <w:tcW w:w="266" w:type="pct"/>
          </w:tcPr>
          <w:p w14:paraId="1954C395" w14:textId="77777777" w:rsidR="00C100B5" w:rsidRPr="00D70555" w:rsidRDefault="00C100B5" w:rsidP="00C100B5">
            <w:pPr>
              <w:jc w:val="center"/>
            </w:pPr>
            <w:r w:rsidRPr="00D70555">
              <w:t>10</w:t>
            </w:r>
          </w:p>
        </w:tc>
      </w:tr>
      <w:tr w:rsidR="00C100B5" w:rsidRPr="00D70555" w14:paraId="15176C84" w14:textId="77777777" w:rsidTr="00C100B5">
        <w:trPr>
          <w:trHeight w:val="239"/>
        </w:trPr>
        <w:tc>
          <w:tcPr>
            <w:tcW w:w="252" w:type="pct"/>
          </w:tcPr>
          <w:p w14:paraId="22038899" w14:textId="77777777" w:rsidR="00C100B5" w:rsidRPr="00D70555" w:rsidRDefault="00C100B5" w:rsidP="00C100B5">
            <w:pPr>
              <w:jc w:val="center"/>
            </w:pPr>
          </w:p>
        </w:tc>
        <w:tc>
          <w:tcPr>
            <w:tcW w:w="184" w:type="pct"/>
            <w:vAlign w:val="bottom"/>
          </w:tcPr>
          <w:p w14:paraId="7C9C2095" w14:textId="77777777" w:rsidR="00C100B5" w:rsidRPr="00D70555" w:rsidRDefault="00C100B5" w:rsidP="00C100B5"/>
        </w:tc>
        <w:tc>
          <w:tcPr>
            <w:tcW w:w="3738" w:type="pct"/>
            <w:vAlign w:val="bottom"/>
          </w:tcPr>
          <w:p w14:paraId="0C9AED84" w14:textId="77777777" w:rsidR="00C100B5" w:rsidRPr="00D70555" w:rsidRDefault="00C100B5" w:rsidP="00C100B5">
            <w:pPr>
              <w:jc w:val="center"/>
              <w:rPr>
                <w:b/>
                <w:bCs/>
              </w:rPr>
            </w:pPr>
            <w:r w:rsidRPr="00D70555">
              <w:rPr>
                <w:b/>
                <w:bCs/>
              </w:rPr>
              <w:t>(OR)</w:t>
            </w:r>
          </w:p>
        </w:tc>
        <w:tc>
          <w:tcPr>
            <w:tcW w:w="294" w:type="pct"/>
            <w:vAlign w:val="bottom"/>
          </w:tcPr>
          <w:p w14:paraId="2E969E52" w14:textId="77777777" w:rsidR="00C100B5" w:rsidRPr="00D70555" w:rsidRDefault="00C100B5" w:rsidP="00C100B5"/>
        </w:tc>
        <w:tc>
          <w:tcPr>
            <w:tcW w:w="266" w:type="pct"/>
            <w:vAlign w:val="bottom"/>
          </w:tcPr>
          <w:p w14:paraId="6344808F" w14:textId="77777777" w:rsidR="00C100B5" w:rsidRPr="00D70555" w:rsidRDefault="00C100B5" w:rsidP="00C100B5"/>
        </w:tc>
        <w:tc>
          <w:tcPr>
            <w:tcW w:w="266" w:type="pct"/>
            <w:vAlign w:val="bottom"/>
          </w:tcPr>
          <w:p w14:paraId="5604E6CF" w14:textId="77777777" w:rsidR="00C100B5" w:rsidRPr="00D70555" w:rsidRDefault="00C100B5" w:rsidP="00C100B5">
            <w:pPr>
              <w:jc w:val="center"/>
            </w:pPr>
          </w:p>
        </w:tc>
      </w:tr>
      <w:tr w:rsidR="00C100B5" w:rsidRPr="00D70555" w14:paraId="61147AC3" w14:textId="77777777" w:rsidTr="00C100B5">
        <w:trPr>
          <w:trHeight w:val="283"/>
        </w:trPr>
        <w:tc>
          <w:tcPr>
            <w:tcW w:w="252" w:type="pct"/>
          </w:tcPr>
          <w:p w14:paraId="3EAACB36" w14:textId="77777777" w:rsidR="00C100B5" w:rsidRPr="00D70555" w:rsidRDefault="00C100B5" w:rsidP="00C100B5">
            <w:pPr>
              <w:jc w:val="center"/>
            </w:pPr>
            <w:r w:rsidRPr="00D70555">
              <w:t>2.</w:t>
            </w:r>
          </w:p>
        </w:tc>
        <w:tc>
          <w:tcPr>
            <w:tcW w:w="184" w:type="pct"/>
          </w:tcPr>
          <w:p w14:paraId="3942A67E" w14:textId="77777777" w:rsidR="00C100B5" w:rsidRPr="00D70555" w:rsidRDefault="00C100B5" w:rsidP="00C100B5">
            <w:pPr>
              <w:jc w:val="both"/>
            </w:pPr>
            <w:r w:rsidRPr="00D70555">
              <w:t>a.</w:t>
            </w:r>
          </w:p>
        </w:tc>
        <w:tc>
          <w:tcPr>
            <w:tcW w:w="3738" w:type="pct"/>
          </w:tcPr>
          <w:p w14:paraId="4CF9FB60" w14:textId="77777777" w:rsidR="00C100B5" w:rsidRPr="00D70555" w:rsidRDefault="00C100B5" w:rsidP="00C100B5">
            <w:pPr>
              <w:jc w:val="both"/>
            </w:pPr>
            <w:r w:rsidRPr="00D70555">
              <w:rPr>
                <w:bCs/>
              </w:rPr>
              <w:t>Explain the physical and logical design aspects of the Internet of Things (IoT), highlighting key enabling technologies and deployment templates. Provide examples of domain-specific applications of IoT, such as home automation, smart cities, and healthcare, and analyze their potential impacts on society, economy, and environment</w:t>
            </w:r>
          </w:p>
        </w:tc>
        <w:tc>
          <w:tcPr>
            <w:tcW w:w="294" w:type="pct"/>
          </w:tcPr>
          <w:p w14:paraId="2D2D7648" w14:textId="77777777" w:rsidR="00C100B5" w:rsidRPr="00D70555" w:rsidRDefault="00C100B5" w:rsidP="00C100B5">
            <w:pPr>
              <w:jc w:val="both"/>
            </w:pPr>
            <w:r w:rsidRPr="00D70555">
              <w:t>CO2</w:t>
            </w:r>
          </w:p>
        </w:tc>
        <w:tc>
          <w:tcPr>
            <w:tcW w:w="266" w:type="pct"/>
          </w:tcPr>
          <w:p w14:paraId="441F6AEB" w14:textId="77777777" w:rsidR="00C100B5" w:rsidRPr="00D70555" w:rsidRDefault="00C100B5" w:rsidP="00C100B5">
            <w:pPr>
              <w:jc w:val="both"/>
            </w:pPr>
            <w:r w:rsidRPr="00D70555">
              <w:t>R</w:t>
            </w:r>
          </w:p>
        </w:tc>
        <w:tc>
          <w:tcPr>
            <w:tcW w:w="266" w:type="pct"/>
          </w:tcPr>
          <w:p w14:paraId="04558D25" w14:textId="77777777" w:rsidR="00C100B5" w:rsidRPr="00D70555" w:rsidRDefault="00C100B5" w:rsidP="00C100B5">
            <w:pPr>
              <w:jc w:val="both"/>
            </w:pPr>
            <w:r w:rsidRPr="00D70555">
              <w:t>20</w:t>
            </w:r>
          </w:p>
        </w:tc>
      </w:tr>
      <w:tr w:rsidR="00C100B5" w:rsidRPr="00D70555" w14:paraId="5E7333C2" w14:textId="77777777" w:rsidTr="00C100B5">
        <w:trPr>
          <w:trHeight w:val="397"/>
        </w:trPr>
        <w:tc>
          <w:tcPr>
            <w:tcW w:w="252" w:type="pct"/>
            <w:vAlign w:val="center"/>
          </w:tcPr>
          <w:p w14:paraId="69B67F20" w14:textId="77777777" w:rsidR="00C100B5" w:rsidRPr="00D70555" w:rsidRDefault="00C100B5" w:rsidP="00C100B5">
            <w:pPr>
              <w:jc w:val="both"/>
            </w:pPr>
          </w:p>
        </w:tc>
        <w:tc>
          <w:tcPr>
            <w:tcW w:w="184" w:type="pct"/>
            <w:vAlign w:val="bottom"/>
          </w:tcPr>
          <w:p w14:paraId="1937EB3C" w14:textId="77777777" w:rsidR="00C100B5" w:rsidRPr="00D70555" w:rsidRDefault="00C100B5" w:rsidP="00C100B5">
            <w:pPr>
              <w:jc w:val="both"/>
            </w:pPr>
          </w:p>
        </w:tc>
        <w:tc>
          <w:tcPr>
            <w:tcW w:w="3738" w:type="pct"/>
            <w:vAlign w:val="bottom"/>
          </w:tcPr>
          <w:p w14:paraId="114812E6" w14:textId="77777777" w:rsidR="00C100B5" w:rsidRPr="00D70555" w:rsidRDefault="00C100B5" w:rsidP="00C100B5">
            <w:pPr>
              <w:jc w:val="both"/>
            </w:pPr>
          </w:p>
        </w:tc>
        <w:tc>
          <w:tcPr>
            <w:tcW w:w="294" w:type="pct"/>
            <w:vAlign w:val="bottom"/>
          </w:tcPr>
          <w:p w14:paraId="1509BA94" w14:textId="77777777" w:rsidR="00C100B5" w:rsidRPr="00D70555" w:rsidRDefault="00C100B5" w:rsidP="00C100B5">
            <w:pPr>
              <w:jc w:val="both"/>
            </w:pPr>
          </w:p>
        </w:tc>
        <w:tc>
          <w:tcPr>
            <w:tcW w:w="266" w:type="pct"/>
            <w:vAlign w:val="bottom"/>
          </w:tcPr>
          <w:p w14:paraId="31477C02" w14:textId="77777777" w:rsidR="00C100B5" w:rsidRPr="00D70555" w:rsidRDefault="00C100B5" w:rsidP="00C100B5">
            <w:pPr>
              <w:jc w:val="both"/>
            </w:pPr>
          </w:p>
        </w:tc>
        <w:tc>
          <w:tcPr>
            <w:tcW w:w="266" w:type="pct"/>
            <w:vAlign w:val="bottom"/>
          </w:tcPr>
          <w:p w14:paraId="1E6D3411" w14:textId="77777777" w:rsidR="00C100B5" w:rsidRPr="00D70555" w:rsidRDefault="00C100B5" w:rsidP="00C100B5">
            <w:pPr>
              <w:jc w:val="both"/>
            </w:pPr>
          </w:p>
        </w:tc>
      </w:tr>
      <w:tr w:rsidR="00C100B5" w:rsidRPr="00D70555" w14:paraId="41592DC6" w14:textId="77777777" w:rsidTr="00C100B5">
        <w:trPr>
          <w:trHeight w:val="283"/>
        </w:trPr>
        <w:tc>
          <w:tcPr>
            <w:tcW w:w="252" w:type="pct"/>
          </w:tcPr>
          <w:p w14:paraId="0495938A" w14:textId="77777777" w:rsidR="00C100B5" w:rsidRPr="00D70555" w:rsidRDefault="00C100B5" w:rsidP="00C100B5">
            <w:pPr>
              <w:jc w:val="center"/>
            </w:pPr>
            <w:r w:rsidRPr="00D70555">
              <w:t>3.</w:t>
            </w:r>
          </w:p>
        </w:tc>
        <w:tc>
          <w:tcPr>
            <w:tcW w:w="184" w:type="pct"/>
          </w:tcPr>
          <w:p w14:paraId="7949C47C" w14:textId="77777777" w:rsidR="00C100B5" w:rsidRPr="00D70555" w:rsidRDefault="00C100B5" w:rsidP="00C100B5">
            <w:pPr>
              <w:jc w:val="both"/>
            </w:pPr>
            <w:r w:rsidRPr="00D70555">
              <w:t>a.</w:t>
            </w:r>
          </w:p>
        </w:tc>
        <w:tc>
          <w:tcPr>
            <w:tcW w:w="3738" w:type="pct"/>
          </w:tcPr>
          <w:p w14:paraId="1E03C176" w14:textId="77777777" w:rsidR="00C100B5" w:rsidRPr="00D70555" w:rsidRDefault="00C100B5" w:rsidP="00C100B5">
            <w:pPr>
              <w:jc w:val="both"/>
            </w:pPr>
            <w:r w:rsidRPr="00D70555">
              <w:t>Compare and contrast IoT sensors and devices with a focus on their functionalities, capabilities, and applications. Discuss the differences between IoT and M2M (Machine-to-Machine) communication protocols, emphasizing their respective architectures and use cases.</w:t>
            </w:r>
          </w:p>
        </w:tc>
        <w:tc>
          <w:tcPr>
            <w:tcW w:w="294" w:type="pct"/>
          </w:tcPr>
          <w:p w14:paraId="11217B73" w14:textId="77777777" w:rsidR="00C100B5" w:rsidRPr="00D70555" w:rsidRDefault="00C100B5" w:rsidP="00C100B5">
            <w:pPr>
              <w:jc w:val="both"/>
            </w:pPr>
            <w:r w:rsidRPr="00D70555">
              <w:t>CO3</w:t>
            </w:r>
          </w:p>
        </w:tc>
        <w:tc>
          <w:tcPr>
            <w:tcW w:w="266" w:type="pct"/>
          </w:tcPr>
          <w:p w14:paraId="4C89AB5D" w14:textId="77777777" w:rsidR="00C100B5" w:rsidRPr="00D70555" w:rsidRDefault="00C100B5" w:rsidP="00C100B5">
            <w:pPr>
              <w:jc w:val="both"/>
            </w:pPr>
            <w:r w:rsidRPr="00D70555">
              <w:t>U</w:t>
            </w:r>
          </w:p>
        </w:tc>
        <w:tc>
          <w:tcPr>
            <w:tcW w:w="266" w:type="pct"/>
          </w:tcPr>
          <w:p w14:paraId="587FFEA7" w14:textId="77777777" w:rsidR="00C100B5" w:rsidRPr="00D70555" w:rsidRDefault="00C100B5" w:rsidP="00C100B5">
            <w:pPr>
              <w:jc w:val="both"/>
            </w:pPr>
            <w:r w:rsidRPr="00D70555">
              <w:t>10</w:t>
            </w:r>
          </w:p>
        </w:tc>
      </w:tr>
      <w:tr w:rsidR="00C100B5" w:rsidRPr="00D70555" w14:paraId="3D12F9C3" w14:textId="77777777" w:rsidTr="00C100B5">
        <w:trPr>
          <w:trHeight w:val="283"/>
        </w:trPr>
        <w:tc>
          <w:tcPr>
            <w:tcW w:w="252" w:type="pct"/>
          </w:tcPr>
          <w:p w14:paraId="153DEE5B" w14:textId="77777777" w:rsidR="00C100B5" w:rsidRPr="00D70555" w:rsidRDefault="00C100B5" w:rsidP="00C100B5">
            <w:pPr>
              <w:jc w:val="center"/>
            </w:pPr>
          </w:p>
        </w:tc>
        <w:tc>
          <w:tcPr>
            <w:tcW w:w="184" w:type="pct"/>
          </w:tcPr>
          <w:p w14:paraId="03EDE258" w14:textId="77777777" w:rsidR="00C100B5" w:rsidRPr="00D70555" w:rsidRDefault="00C100B5" w:rsidP="00C100B5">
            <w:pPr>
              <w:jc w:val="both"/>
            </w:pPr>
            <w:r w:rsidRPr="00D70555">
              <w:t>b.</w:t>
            </w:r>
          </w:p>
        </w:tc>
        <w:tc>
          <w:tcPr>
            <w:tcW w:w="3738" w:type="pct"/>
          </w:tcPr>
          <w:p w14:paraId="5810EFCE" w14:textId="77777777" w:rsidR="00C100B5" w:rsidRPr="00D70555" w:rsidRDefault="00C100B5" w:rsidP="00C100B5">
            <w:pPr>
              <w:jc w:val="both"/>
              <w:rPr>
                <w:bCs/>
              </w:rPr>
            </w:pPr>
            <w:r w:rsidRPr="00D70555">
              <w:rPr>
                <w:bCs/>
              </w:rPr>
              <w:t>Analyze the significance of Software-Defined Networking (SDN) and Network Functions Virtualization (NFV) in IoT deployments, and evaluate their impact on scalability, flexibility, and security.</w:t>
            </w:r>
          </w:p>
        </w:tc>
        <w:tc>
          <w:tcPr>
            <w:tcW w:w="294" w:type="pct"/>
          </w:tcPr>
          <w:p w14:paraId="1CCCA7A0" w14:textId="77777777" w:rsidR="00C100B5" w:rsidRPr="00D70555" w:rsidRDefault="00C100B5" w:rsidP="00C100B5">
            <w:pPr>
              <w:jc w:val="both"/>
            </w:pPr>
            <w:r w:rsidRPr="00D70555">
              <w:t>CO3</w:t>
            </w:r>
          </w:p>
        </w:tc>
        <w:tc>
          <w:tcPr>
            <w:tcW w:w="266" w:type="pct"/>
          </w:tcPr>
          <w:p w14:paraId="72476D47" w14:textId="77777777" w:rsidR="00C100B5" w:rsidRPr="00D70555" w:rsidRDefault="00C100B5" w:rsidP="00C100B5">
            <w:pPr>
              <w:jc w:val="both"/>
            </w:pPr>
            <w:r w:rsidRPr="00D70555">
              <w:t>An</w:t>
            </w:r>
          </w:p>
        </w:tc>
        <w:tc>
          <w:tcPr>
            <w:tcW w:w="266" w:type="pct"/>
          </w:tcPr>
          <w:p w14:paraId="393839ED" w14:textId="77777777" w:rsidR="00C100B5" w:rsidRPr="00D70555" w:rsidRDefault="00C100B5" w:rsidP="00C100B5">
            <w:pPr>
              <w:jc w:val="both"/>
            </w:pPr>
            <w:r w:rsidRPr="00D70555">
              <w:t>10</w:t>
            </w:r>
          </w:p>
        </w:tc>
      </w:tr>
      <w:tr w:rsidR="00C100B5" w:rsidRPr="00D70555" w14:paraId="110C3ED3" w14:textId="77777777" w:rsidTr="00C100B5">
        <w:trPr>
          <w:trHeight w:val="173"/>
        </w:trPr>
        <w:tc>
          <w:tcPr>
            <w:tcW w:w="252" w:type="pct"/>
          </w:tcPr>
          <w:p w14:paraId="1C047E51" w14:textId="77777777" w:rsidR="00C100B5" w:rsidRPr="00D70555" w:rsidRDefault="00C100B5" w:rsidP="00C100B5">
            <w:pPr>
              <w:jc w:val="center"/>
            </w:pPr>
          </w:p>
        </w:tc>
        <w:tc>
          <w:tcPr>
            <w:tcW w:w="184" w:type="pct"/>
            <w:vAlign w:val="bottom"/>
          </w:tcPr>
          <w:p w14:paraId="736EA00C" w14:textId="77777777" w:rsidR="00C100B5" w:rsidRPr="00D70555" w:rsidRDefault="00C100B5" w:rsidP="00C100B5">
            <w:pPr>
              <w:jc w:val="both"/>
            </w:pPr>
          </w:p>
        </w:tc>
        <w:tc>
          <w:tcPr>
            <w:tcW w:w="3738" w:type="pct"/>
            <w:vAlign w:val="bottom"/>
          </w:tcPr>
          <w:p w14:paraId="75FED628" w14:textId="77777777" w:rsidR="00C100B5" w:rsidRPr="00D70555" w:rsidRDefault="00C100B5" w:rsidP="00C100B5">
            <w:pPr>
              <w:jc w:val="center"/>
            </w:pPr>
            <w:r w:rsidRPr="00D70555">
              <w:rPr>
                <w:b/>
                <w:bCs/>
              </w:rPr>
              <w:t>(OR)</w:t>
            </w:r>
          </w:p>
        </w:tc>
        <w:tc>
          <w:tcPr>
            <w:tcW w:w="294" w:type="pct"/>
            <w:vAlign w:val="bottom"/>
          </w:tcPr>
          <w:p w14:paraId="4C6AA8A7" w14:textId="77777777" w:rsidR="00C100B5" w:rsidRPr="00D70555" w:rsidRDefault="00C100B5" w:rsidP="00C100B5">
            <w:pPr>
              <w:jc w:val="both"/>
            </w:pPr>
          </w:p>
        </w:tc>
        <w:tc>
          <w:tcPr>
            <w:tcW w:w="266" w:type="pct"/>
            <w:vAlign w:val="bottom"/>
          </w:tcPr>
          <w:p w14:paraId="32D4ECB4" w14:textId="77777777" w:rsidR="00C100B5" w:rsidRPr="00D70555" w:rsidRDefault="00C100B5" w:rsidP="00C100B5">
            <w:pPr>
              <w:jc w:val="both"/>
            </w:pPr>
          </w:p>
        </w:tc>
        <w:tc>
          <w:tcPr>
            <w:tcW w:w="266" w:type="pct"/>
            <w:vAlign w:val="bottom"/>
          </w:tcPr>
          <w:p w14:paraId="2D898DA8" w14:textId="77777777" w:rsidR="00C100B5" w:rsidRPr="00D70555" w:rsidRDefault="00C100B5" w:rsidP="00C100B5">
            <w:pPr>
              <w:jc w:val="both"/>
            </w:pPr>
          </w:p>
        </w:tc>
      </w:tr>
      <w:tr w:rsidR="00C100B5" w:rsidRPr="00D70555" w14:paraId="134BC6C7" w14:textId="77777777" w:rsidTr="00C100B5">
        <w:trPr>
          <w:trHeight w:val="283"/>
        </w:trPr>
        <w:tc>
          <w:tcPr>
            <w:tcW w:w="252" w:type="pct"/>
          </w:tcPr>
          <w:p w14:paraId="1DD2E17F" w14:textId="77777777" w:rsidR="00C100B5" w:rsidRPr="00D70555" w:rsidRDefault="00C100B5" w:rsidP="00C100B5">
            <w:pPr>
              <w:jc w:val="center"/>
            </w:pPr>
            <w:r w:rsidRPr="00D70555">
              <w:t>4.</w:t>
            </w:r>
          </w:p>
        </w:tc>
        <w:tc>
          <w:tcPr>
            <w:tcW w:w="184" w:type="pct"/>
          </w:tcPr>
          <w:p w14:paraId="3E218B7F" w14:textId="77777777" w:rsidR="00C100B5" w:rsidRPr="00D70555" w:rsidRDefault="00C100B5" w:rsidP="00C100B5">
            <w:pPr>
              <w:jc w:val="both"/>
            </w:pPr>
            <w:r w:rsidRPr="00D70555">
              <w:t>a.</w:t>
            </w:r>
          </w:p>
        </w:tc>
        <w:tc>
          <w:tcPr>
            <w:tcW w:w="3738" w:type="pct"/>
          </w:tcPr>
          <w:p w14:paraId="27F1501E" w14:textId="77777777" w:rsidR="00C100B5" w:rsidRPr="00D70555" w:rsidRDefault="00C100B5" w:rsidP="00C100B5">
            <w:pPr>
              <w:jc w:val="both"/>
            </w:pPr>
            <w:r w:rsidRPr="00D70555">
              <w:t>Report an in-depth analysis of Raspberry Pi as a prominent IoT device, covering its hardware specifications, operating system (Linux), and connectivity options</w:t>
            </w:r>
          </w:p>
        </w:tc>
        <w:tc>
          <w:tcPr>
            <w:tcW w:w="294" w:type="pct"/>
          </w:tcPr>
          <w:p w14:paraId="6F9B6597" w14:textId="77777777" w:rsidR="00C100B5" w:rsidRPr="00D70555" w:rsidRDefault="00C100B5" w:rsidP="00C100B5">
            <w:pPr>
              <w:jc w:val="both"/>
            </w:pPr>
            <w:r w:rsidRPr="00D70555">
              <w:t>CO3</w:t>
            </w:r>
          </w:p>
        </w:tc>
        <w:tc>
          <w:tcPr>
            <w:tcW w:w="266" w:type="pct"/>
          </w:tcPr>
          <w:p w14:paraId="379531C4" w14:textId="77777777" w:rsidR="00C100B5" w:rsidRPr="00D70555" w:rsidRDefault="00C100B5" w:rsidP="00C100B5">
            <w:pPr>
              <w:jc w:val="both"/>
            </w:pPr>
            <w:r w:rsidRPr="00D70555">
              <w:t>A</w:t>
            </w:r>
          </w:p>
        </w:tc>
        <w:tc>
          <w:tcPr>
            <w:tcW w:w="266" w:type="pct"/>
          </w:tcPr>
          <w:p w14:paraId="71A2F2DC" w14:textId="77777777" w:rsidR="00C100B5" w:rsidRPr="00D70555" w:rsidRDefault="00C100B5" w:rsidP="00C100B5">
            <w:pPr>
              <w:jc w:val="both"/>
            </w:pPr>
            <w:r w:rsidRPr="00D70555">
              <w:t>10</w:t>
            </w:r>
          </w:p>
        </w:tc>
      </w:tr>
      <w:tr w:rsidR="00C100B5" w:rsidRPr="00D70555" w14:paraId="7AC18D67" w14:textId="77777777" w:rsidTr="00C100B5">
        <w:trPr>
          <w:trHeight w:val="283"/>
        </w:trPr>
        <w:tc>
          <w:tcPr>
            <w:tcW w:w="252" w:type="pct"/>
          </w:tcPr>
          <w:p w14:paraId="5D1586A6" w14:textId="77777777" w:rsidR="00C100B5" w:rsidRPr="00D70555" w:rsidRDefault="00C100B5" w:rsidP="00C100B5">
            <w:pPr>
              <w:jc w:val="center"/>
            </w:pPr>
          </w:p>
        </w:tc>
        <w:tc>
          <w:tcPr>
            <w:tcW w:w="184" w:type="pct"/>
          </w:tcPr>
          <w:p w14:paraId="1DDB7DA7" w14:textId="77777777" w:rsidR="00C100B5" w:rsidRPr="00D70555" w:rsidRDefault="00C100B5" w:rsidP="00C100B5">
            <w:pPr>
              <w:jc w:val="both"/>
            </w:pPr>
            <w:r w:rsidRPr="00D70555">
              <w:t>b.</w:t>
            </w:r>
          </w:p>
        </w:tc>
        <w:tc>
          <w:tcPr>
            <w:tcW w:w="3738" w:type="pct"/>
          </w:tcPr>
          <w:p w14:paraId="08702000" w14:textId="77777777" w:rsidR="00C100B5" w:rsidRPr="00D70555" w:rsidRDefault="00C100B5" w:rsidP="00C100B5">
            <w:pPr>
              <w:jc w:val="both"/>
              <w:rPr>
                <w:bCs/>
              </w:rPr>
            </w:pPr>
            <w:r w:rsidRPr="00D70555">
              <w:t>Discuss the role of sensor networks in IoT environments, highlighting their design considerations, communication protocols, and scalability challenges.</w:t>
            </w:r>
          </w:p>
        </w:tc>
        <w:tc>
          <w:tcPr>
            <w:tcW w:w="294" w:type="pct"/>
          </w:tcPr>
          <w:p w14:paraId="5088598B" w14:textId="77777777" w:rsidR="00C100B5" w:rsidRPr="00D70555" w:rsidRDefault="00C100B5" w:rsidP="00C100B5">
            <w:pPr>
              <w:jc w:val="both"/>
            </w:pPr>
            <w:r w:rsidRPr="00D70555">
              <w:t>CO3</w:t>
            </w:r>
          </w:p>
        </w:tc>
        <w:tc>
          <w:tcPr>
            <w:tcW w:w="266" w:type="pct"/>
          </w:tcPr>
          <w:p w14:paraId="19E01685" w14:textId="77777777" w:rsidR="00C100B5" w:rsidRPr="00D70555" w:rsidRDefault="00C100B5" w:rsidP="00C100B5">
            <w:pPr>
              <w:jc w:val="both"/>
            </w:pPr>
            <w:r w:rsidRPr="00D70555">
              <w:t>U</w:t>
            </w:r>
          </w:p>
        </w:tc>
        <w:tc>
          <w:tcPr>
            <w:tcW w:w="266" w:type="pct"/>
          </w:tcPr>
          <w:p w14:paraId="44CCAACE" w14:textId="77777777" w:rsidR="00C100B5" w:rsidRPr="00D70555" w:rsidRDefault="00C100B5" w:rsidP="00C100B5">
            <w:pPr>
              <w:jc w:val="both"/>
            </w:pPr>
            <w:r w:rsidRPr="00D70555">
              <w:t>10</w:t>
            </w:r>
          </w:p>
        </w:tc>
      </w:tr>
      <w:tr w:rsidR="00C100B5" w:rsidRPr="00D70555" w14:paraId="001A56BF" w14:textId="77777777" w:rsidTr="00C100B5">
        <w:trPr>
          <w:trHeight w:val="397"/>
        </w:trPr>
        <w:tc>
          <w:tcPr>
            <w:tcW w:w="252" w:type="pct"/>
          </w:tcPr>
          <w:p w14:paraId="6E5AB02F" w14:textId="77777777" w:rsidR="00C100B5" w:rsidRPr="00D70555" w:rsidRDefault="00C100B5" w:rsidP="00C100B5">
            <w:pPr>
              <w:jc w:val="center"/>
            </w:pPr>
          </w:p>
        </w:tc>
        <w:tc>
          <w:tcPr>
            <w:tcW w:w="184" w:type="pct"/>
            <w:vAlign w:val="bottom"/>
          </w:tcPr>
          <w:p w14:paraId="28260060" w14:textId="77777777" w:rsidR="00C100B5" w:rsidRPr="00D70555" w:rsidRDefault="00C100B5" w:rsidP="00C100B5">
            <w:pPr>
              <w:jc w:val="both"/>
            </w:pPr>
          </w:p>
        </w:tc>
        <w:tc>
          <w:tcPr>
            <w:tcW w:w="3738" w:type="pct"/>
            <w:vAlign w:val="bottom"/>
          </w:tcPr>
          <w:p w14:paraId="54E91BBF" w14:textId="77777777" w:rsidR="00C100B5" w:rsidRPr="00D70555" w:rsidRDefault="00C100B5" w:rsidP="00C100B5">
            <w:pPr>
              <w:jc w:val="both"/>
            </w:pPr>
          </w:p>
        </w:tc>
        <w:tc>
          <w:tcPr>
            <w:tcW w:w="294" w:type="pct"/>
            <w:vAlign w:val="bottom"/>
          </w:tcPr>
          <w:p w14:paraId="0DDA430F" w14:textId="77777777" w:rsidR="00C100B5" w:rsidRPr="00D70555" w:rsidRDefault="00C100B5" w:rsidP="00C100B5">
            <w:pPr>
              <w:jc w:val="both"/>
            </w:pPr>
          </w:p>
        </w:tc>
        <w:tc>
          <w:tcPr>
            <w:tcW w:w="266" w:type="pct"/>
            <w:vAlign w:val="bottom"/>
          </w:tcPr>
          <w:p w14:paraId="094B53AB" w14:textId="77777777" w:rsidR="00C100B5" w:rsidRPr="00D70555" w:rsidRDefault="00C100B5" w:rsidP="00C100B5">
            <w:pPr>
              <w:jc w:val="both"/>
            </w:pPr>
          </w:p>
        </w:tc>
        <w:tc>
          <w:tcPr>
            <w:tcW w:w="266" w:type="pct"/>
            <w:vAlign w:val="bottom"/>
          </w:tcPr>
          <w:p w14:paraId="29D589F5" w14:textId="77777777" w:rsidR="00C100B5" w:rsidRPr="00D70555" w:rsidRDefault="00C100B5" w:rsidP="00C100B5">
            <w:pPr>
              <w:jc w:val="both"/>
            </w:pPr>
          </w:p>
        </w:tc>
      </w:tr>
      <w:tr w:rsidR="00C100B5" w:rsidRPr="00D70555" w14:paraId="5D1F6068" w14:textId="77777777" w:rsidTr="00C100B5">
        <w:trPr>
          <w:trHeight w:val="283"/>
        </w:trPr>
        <w:tc>
          <w:tcPr>
            <w:tcW w:w="252" w:type="pct"/>
          </w:tcPr>
          <w:p w14:paraId="0D7E8F98" w14:textId="77777777" w:rsidR="00C100B5" w:rsidRPr="00D70555" w:rsidRDefault="00C100B5" w:rsidP="00C100B5">
            <w:pPr>
              <w:jc w:val="center"/>
            </w:pPr>
            <w:r w:rsidRPr="00D70555">
              <w:t>5.</w:t>
            </w:r>
          </w:p>
        </w:tc>
        <w:tc>
          <w:tcPr>
            <w:tcW w:w="184" w:type="pct"/>
          </w:tcPr>
          <w:p w14:paraId="4B576228" w14:textId="77777777" w:rsidR="00C100B5" w:rsidRPr="00D70555" w:rsidRDefault="00C100B5" w:rsidP="00C100B5">
            <w:pPr>
              <w:jc w:val="both"/>
            </w:pPr>
            <w:r w:rsidRPr="00D70555">
              <w:t>a.</w:t>
            </w:r>
          </w:p>
        </w:tc>
        <w:tc>
          <w:tcPr>
            <w:tcW w:w="3738" w:type="pct"/>
          </w:tcPr>
          <w:p w14:paraId="725D799E" w14:textId="77777777" w:rsidR="00C100B5" w:rsidRPr="00D70555" w:rsidRDefault="00C100B5" w:rsidP="00C100B5">
            <w:pPr>
              <w:jc w:val="both"/>
            </w:pPr>
            <w:r w:rsidRPr="00D70555">
              <w:t>Evaluate different application protocols for IoT at the transport layer, including SCADA (Supervisory Control and Data Acquisition), generic web-based protocols, and emerging standards.</w:t>
            </w:r>
          </w:p>
        </w:tc>
        <w:tc>
          <w:tcPr>
            <w:tcW w:w="294" w:type="pct"/>
          </w:tcPr>
          <w:p w14:paraId="070F93B2" w14:textId="77777777" w:rsidR="00C100B5" w:rsidRPr="00D70555" w:rsidRDefault="00C100B5" w:rsidP="00C100B5">
            <w:pPr>
              <w:jc w:val="both"/>
            </w:pPr>
            <w:r w:rsidRPr="00D70555">
              <w:t>CO4</w:t>
            </w:r>
          </w:p>
        </w:tc>
        <w:tc>
          <w:tcPr>
            <w:tcW w:w="266" w:type="pct"/>
          </w:tcPr>
          <w:p w14:paraId="7BA1B95A" w14:textId="77777777" w:rsidR="00C100B5" w:rsidRPr="00D70555" w:rsidRDefault="00C100B5" w:rsidP="00C100B5">
            <w:pPr>
              <w:jc w:val="both"/>
            </w:pPr>
            <w:r w:rsidRPr="00D70555">
              <w:t>An</w:t>
            </w:r>
          </w:p>
        </w:tc>
        <w:tc>
          <w:tcPr>
            <w:tcW w:w="266" w:type="pct"/>
          </w:tcPr>
          <w:p w14:paraId="0650998D" w14:textId="77777777" w:rsidR="00C100B5" w:rsidRPr="00D70555" w:rsidRDefault="00C100B5" w:rsidP="00C100B5">
            <w:pPr>
              <w:jc w:val="both"/>
            </w:pPr>
            <w:r w:rsidRPr="00D70555">
              <w:t>20</w:t>
            </w:r>
          </w:p>
        </w:tc>
      </w:tr>
      <w:tr w:rsidR="00C100B5" w:rsidRPr="00D70555" w14:paraId="5810135D" w14:textId="77777777" w:rsidTr="00C100B5">
        <w:trPr>
          <w:trHeight w:val="263"/>
        </w:trPr>
        <w:tc>
          <w:tcPr>
            <w:tcW w:w="252" w:type="pct"/>
            <w:vAlign w:val="center"/>
          </w:tcPr>
          <w:p w14:paraId="17C259BD" w14:textId="77777777" w:rsidR="00C100B5" w:rsidRPr="00D70555" w:rsidRDefault="00C100B5" w:rsidP="00C100B5">
            <w:pPr>
              <w:jc w:val="both"/>
            </w:pPr>
          </w:p>
        </w:tc>
        <w:tc>
          <w:tcPr>
            <w:tcW w:w="184" w:type="pct"/>
            <w:vAlign w:val="bottom"/>
          </w:tcPr>
          <w:p w14:paraId="15F966FA" w14:textId="77777777" w:rsidR="00C100B5" w:rsidRPr="00D70555" w:rsidRDefault="00C100B5" w:rsidP="00C100B5">
            <w:pPr>
              <w:jc w:val="both"/>
            </w:pPr>
          </w:p>
        </w:tc>
        <w:tc>
          <w:tcPr>
            <w:tcW w:w="3738" w:type="pct"/>
            <w:vAlign w:val="bottom"/>
          </w:tcPr>
          <w:p w14:paraId="1BF04AF5" w14:textId="77777777" w:rsidR="00C100B5" w:rsidRPr="00D70555" w:rsidRDefault="00C100B5" w:rsidP="00C100B5">
            <w:pPr>
              <w:jc w:val="center"/>
            </w:pPr>
            <w:r w:rsidRPr="00D70555">
              <w:rPr>
                <w:b/>
                <w:bCs/>
              </w:rPr>
              <w:t>(OR)</w:t>
            </w:r>
          </w:p>
        </w:tc>
        <w:tc>
          <w:tcPr>
            <w:tcW w:w="294" w:type="pct"/>
            <w:vAlign w:val="bottom"/>
          </w:tcPr>
          <w:p w14:paraId="6C784D14" w14:textId="77777777" w:rsidR="00C100B5" w:rsidRPr="00D70555" w:rsidRDefault="00C100B5" w:rsidP="00C100B5">
            <w:pPr>
              <w:jc w:val="both"/>
            </w:pPr>
          </w:p>
        </w:tc>
        <w:tc>
          <w:tcPr>
            <w:tcW w:w="266" w:type="pct"/>
            <w:vAlign w:val="bottom"/>
          </w:tcPr>
          <w:p w14:paraId="5E31DB52" w14:textId="77777777" w:rsidR="00C100B5" w:rsidRPr="00D70555" w:rsidRDefault="00C100B5" w:rsidP="00C100B5">
            <w:pPr>
              <w:jc w:val="both"/>
            </w:pPr>
          </w:p>
        </w:tc>
        <w:tc>
          <w:tcPr>
            <w:tcW w:w="266" w:type="pct"/>
            <w:vAlign w:val="bottom"/>
          </w:tcPr>
          <w:p w14:paraId="39B7B7B9" w14:textId="77777777" w:rsidR="00C100B5" w:rsidRPr="00D70555" w:rsidRDefault="00C100B5" w:rsidP="00C100B5">
            <w:pPr>
              <w:jc w:val="both"/>
            </w:pPr>
          </w:p>
        </w:tc>
      </w:tr>
      <w:tr w:rsidR="00C100B5" w:rsidRPr="00D70555" w14:paraId="4AEFFDEE" w14:textId="77777777" w:rsidTr="00C100B5">
        <w:trPr>
          <w:trHeight w:val="283"/>
        </w:trPr>
        <w:tc>
          <w:tcPr>
            <w:tcW w:w="252" w:type="pct"/>
          </w:tcPr>
          <w:p w14:paraId="7BC3CAD9" w14:textId="77777777" w:rsidR="00C100B5" w:rsidRPr="00D70555" w:rsidRDefault="00C100B5" w:rsidP="00C100B5">
            <w:pPr>
              <w:jc w:val="center"/>
            </w:pPr>
            <w:r w:rsidRPr="00D70555">
              <w:t>6.</w:t>
            </w:r>
          </w:p>
        </w:tc>
        <w:tc>
          <w:tcPr>
            <w:tcW w:w="184" w:type="pct"/>
          </w:tcPr>
          <w:p w14:paraId="2149CE89" w14:textId="77777777" w:rsidR="00C100B5" w:rsidRPr="00D70555" w:rsidRDefault="00C100B5" w:rsidP="00C100B5">
            <w:pPr>
              <w:jc w:val="both"/>
            </w:pPr>
            <w:r w:rsidRPr="00D70555">
              <w:t>a.</w:t>
            </w:r>
          </w:p>
        </w:tc>
        <w:tc>
          <w:tcPr>
            <w:tcW w:w="3738" w:type="pct"/>
          </w:tcPr>
          <w:p w14:paraId="2785203C" w14:textId="77777777" w:rsidR="00C100B5" w:rsidRPr="00D70555" w:rsidRDefault="00C100B5" w:rsidP="00C100B5">
            <w:pPr>
              <w:jc w:val="both"/>
            </w:pPr>
            <w:r w:rsidRPr="00D70555">
              <w:t>Compare and contrast IoT application layer protocols such as CoAP (Constrained Application Protocol) and MQTT (Message Queuing Telemetry Transport), analyzing their features, advantages, and suitability for different IoT use cases.</w:t>
            </w:r>
          </w:p>
        </w:tc>
        <w:tc>
          <w:tcPr>
            <w:tcW w:w="294" w:type="pct"/>
          </w:tcPr>
          <w:p w14:paraId="393255B2" w14:textId="77777777" w:rsidR="00C100B5" w:rsidRPr="00D70555" w:rsidRDefault="00C100B5" w:rsidP="00C100B5">
            <w:pPr>
              <w:jc w:val="both"/>
            </w:pPr>
            <w:r w:rsidRPr="00D70555">
              <w:t>CO4</w:t>
            </w:r>
          </w:p>
        </w:tc>
        <w:tc>
          <w:tcPr>
            <w:tcW w:w="266" w:type="pct"/>
          </w:tcPr>
          <w:p w14:paraId="5B0E5478" w14:textId="77777777" w:rsidR="00C100B5" w:rsidRPr="00D70555" w:rsidRDefault="00C100B5" w:rsidP="00C100B5">
            <w:pPr>
              <w:jc w:val="both"/>
            </w:pPr>
            <w:r w:rsidRPr="00D70555">
              <w:t>U</w:t>
            </w:r>
          </w:p>
        </w:tc>
        <w:tc>
          <w:tcPr>
            <w:tcW w:w="266" w:type="pct"/>
          </w:tcPr>
          <w:p w14:paraId="4FCB7262" w14:textId="77777777" w:rsidR="00C100B5" w:rsidRPr="00D70555" w:rsidRDefault="00C100B5" w:rsidP="00C100B5">
            <w:pPr>
              <w:jc w:val="both"/>
            </w:pPr>
            <w:r w:rsidRPr="00D70555">
              <w:t>20</w:t>
            </w:r>
          </w:p>
        </w:tc>
      </w:tr>
      <w:tr w:rsidR="00C100B5" w:rsidRPr="00D70555" w14:paraId="773135C7" w14:textId="77777777" w:rsidTr="00C100B5">
        <w:trPr>
          <w:trHeight w:val="397"/>
        </w:trPr>
        <w:tc>
          <w:tcPr>
            <w:tcW w:w="252" w:type="pct"/>
          </w:tcPr>
          <w:p w14:paraId="73ED759D" w14:textId="77777777" w:rsidR="00C100B5" w:rsidRPr="00D70555" w:rsidRDefault="00C100B5" w:rsidP="00C100B5">
            <w:pPr>
              <w:jc w:val="center"/>
            </w:pPr>
          </w:p>
        </w:tc>
        <w:tc>
          <w:tcPr>
            <w:tcW w:w="184" w:type="pct"/>
            <w:vAlign w:val="bottom"/>
          </w:tcPr>
          <w:p w14:paraId="77C60649" w14:textId="77777777" w:rsidR="00C100B5" w:rsidRPr="00D70555" w:rsidRDefault="00C100B5" w:rsidP="00C100B5">
            <w:pPr>
              <w:jc w:val="both"/>
            </w:pPr>
          </w:p>
        </w:tc>
        <w:tc>
          <w:tcPr>
            <w:tcW w:w="3738" w:type="pct"/>
            <w:vAlign w:val="bottom"/>
          </w:tcPr>
          <w:p w14:paraId="02EC2146" w14:textId="77777777" w:rsidR="00C100B5" w:rsidRPr="00D70555" w:rsidRDefault="00C100B5" w:rsidP="00C100B5">
            <w:pPr>
              <w:jc w:val="both"/>
            </w:pPr>
          </w:p>
        </w:tc>
        <w:tc>
          <w:tcPr>
            <w:tcW w:w="294" w:type="pct"/>
            <w:vAlign w:val="bottom"/>
          </w:tcPr>
          <w:p w14:paraId="37C52C8F" w14:textId="77777777" w:rsidR="00C100B5" w:rsidRPr="00D70555" w:rsidRDefault="00C100B5" w:rsidP="00C100B5">
            <w:pPr>
              <w:jc w:val="both"/>
            </w:pPr>
          </w:p>
        </w:tc>
        <w:tc>
          <w:tcPr>
            <w:tcW w:w="266" w:type="pct"/>
            <w:vAlign w:val="bottom"/>
          </w:tcPr>
          <w:p w14:paraId="224B3149" w14:textId="77777777" w:rsidR="00C100B5" w:rsidRPr="00D70555" w:rsidRDefault="00C100B5" w:rsidP="00C100B5">
            <w:pPr>
              <w:jc w:val="both"/>
            </w:pPr>
          </w:p>
        </w:tc>
        <w:tc>
          <w:tcPr>
            <w:tcW w:w="266" w:type="pct"/>
            <w:vAlign w:val="bottom"/>
          </w:tcPr>
          <w:p w14:paraId="39AE8500" w14:textId="77777777" w:rsidR="00C100B5" w:rsidRPr="00D70555" w:rsidRDefault="00C100B5" w:rsidP="00C100B5">
            <w:pPr>
              <w:jc w:val="both"/>
            </w:pPr>
          </w:p>
        </w:tc>
      </w:tr>
      <w:tr w:rsidR="00C100B5" w:rsidRPr="00D70555" w14:paraId="76A1A8D0" w14:textId="77777777" w:rsidTr="00C100B5">
        <w:trPr>
          <w:trHeight w:val="283"/>
        </w:trPr>
        <w:tc>
          <w:tcPr>
            <w:tcW w:w="252" w:type="pct"/>
          </w:tcPr>
          <w:p w14:paraId="35E8F8E6" w14:textId="77777777" w:rsidR="00C100B5" w:rsidRPr="00D70555" w:rsidRDefault="00C100B5" w:rsidP="00C100B5">
            <w:pPr>
              <w:jc w:val="center"/>
            </w:pPr>
            <w:r w:rsidRPr="00D70555">
              <w:t>7.</w:t>
            </w:r>
          </w:p>
        </w:tc>
        <w:tc>
          <w:tcPr>
            <w:tcW w:w="184" w:type="pct"/>
          </w:tcPr>
          <w:p w14:paraId="45A14EB8" w14:textId="77777777" w:rsidR="00C100B5" w:rsidRPr="00D70555" w:rsidRDefault="00C100B5" w:rsidP="00C100B5">
            <w:pPr>
              <w:jc w:val="both"/>
            </w:pPr>
            <w:r w:rsidRPr="00D70555">
              <w:t>a.</w:t>
            </w:r>
          </w:p>
        </w:tc>
        <w:tc>
          <w:tcPr>
            <w:tcW w:w="3738" w:type="pct"/>
          </w:tcPr>
          <w:p w14:paraId="5855C767" w14:textId="77777777" w:rsidR="00C100B5" w:rsidRPr="00D70555" w:rsidRDefault="00C100B5" w:rsidP="00C100B5">
            <w:pPr>
              <w:jc w:val="both"/>
            </w:pPr>
            <w:r w:rsidRPr="00D70555">
              <w:t>Discuss the Apache Hadoop ecosystem and its components, such as Hadoop MapReduce and Apache Spark, highlighting their capabilities for batch data analysis and real-time processing.</w:t>
            </w:r>
          </w:p>
        </w:tc>
        <w:tc>
          <w:tcPr>
            <w:tcW w:w="294" w:type="pct"/>
          </w:tcPr>
          <w:p w14:paraId="6DCF9D19" w14:textId="77777777" w:rsidR="00C100B5" w:rsidRPr="00D70555" w:rsidRDefault="00C100B5" w:rsidP="00C100B5">
            <w:pPr>
              <w:jc w:val="both"/>
            </w:pPr>
            <w:r w:rsidRPr="00D70555">
              <w:t>CO5</w:t>
            </w:r>
          </w:p>
        </w:tc>
        <w:tc>
          <w:tcPr>
            <w:tcW w:w="266" w:type="pct"/>
          </w:tcPr>
          <w:p w14:paraId="50CAAA63" w14:textId="77777777" w:rsidR="00C100B5" w:rsidRPr="00D70555" w:rsidRDefault="00C100B5" w:rsidP="00C100B5">
            <w:pPr>
              <w:jc w:val="both"/>
            </w:pPr>
            <w:r w:rsidRPr="00D70555">
              <w:t>U</w:t>
            </w:r>
          </w:p>
        </w:tc>
        <w:tc>
          <w:tcPr>
            <w:tcW w:w="266" w:type="pct"/>
          </w:tcPr>
          <w:p w14:paraId="09F77DCC" w14:textId="77777777" w:rsidR="00C100B5" w:rsidRPr="00D70555" w:rsidRDefault="00C100B5" w:rsidP="00C100B5">
            <w:pPr>
              <w:jc w:val="both"/>
            </w:pPr>
            <w:r w:rsidRPr="00D70555">
              <w:t>10</w:t>
            </w:r>
          </w:p>
        </w:tc>
      </w:tr>
      <w:tr w:rsidR="00C100B5" w:rsidRPr="00D70555" w14:paraId="7FC30989" w14:textId="77777777" w:rsidTr="00C100B5">
        <w:trPr>
          <w:trHeight w:val="283"/>
        </w:trPr>
        <w:tc>
          <w:tcPr>
            <w:tcW w:w="252" w:type="pct"/>
          </w:tcPr>
          <w:p w14:paraId="32D62C20" w14:textId="77777777" w:rsidR="00C100B5" w:rsidRPr="00D70555" w:rsidRDefault="00C100B5" w:rsidP="00C100B5">
            <w:pPr>
              <w:jc w:val="center"/>
            </w:pPr>
          </w:p>
        </w:tc>
        <w:tc>
          <w:tcPr>
            <w:tcW w:w="184" w:type="pct"/>
          </w:tcPr>
          <w:p w14:paraId="5D678524" w14:textId="77777777" w:rsidR="00C100B5" w:rsidRPr="00D70555" w:rsidRDefault="00C100B5" w:rsidP="00C100B5">
            <w:pPr>
              <w:jc w:val="both"/>
            </w:pPr>
            <w:r w:rsidRPr="00D70555">
              <w:t>b.</w:t>
            </w:r>
          </w:p>
        </w:tc>
        <w:tc>
          <w:tcPr>
            <w:tcW w:w="3738" w:type="pct"/>
          </w:tcPr>
          <w:p w14:paraId="676B94C9" w14:textId="77777777" w:rsidR="00C100B5" w:rsidRPr="00D70555" w:rsidRDefault="00C100B5" w:rsidP="00C100B5">
            <w:pPr>
              <w:jc w:val="both"/>
              <w:rPr>
                <w:bCs/>
              </w:rPr>
            </w:pPr>
            <w:r w:rsidRPr="00D70555">
              <w:t>Evaluate the role of Apache Oozie and Apache Storm in orchestrating and executing data workflows in large-scale IoT deployments.</w:t>
            </w:r>
          </w:p>
        </w:tc>
        <w:tc>
          <w:tcPr>
            <w:tcW w:w="294" w:type="pct"/>
          </w:tcPr>
          <w:p w14:paraId="2537D3A4" w14:textId="77777777" w:rsidR="00C100B5" w:rsidRPr="00D70555" w:rsidRDefault="00C100B5" w:rsidP="00C100B5">
            <w:pPr>
              <w:jc w:val="both"/>
            </w:pPr>
            <w:r w:rsidRPr="00D70555">
              <w:t>CO5</w:t>
            </w:r>
          </w:p>
        </w:tc>
        <w:tc>
          <w:tcPr>
            <w:tcW w:w="266" w:type="pct"/>
          </w:tcPr>
          <w:p w14:paraId="69BEEE47" w14:textId="77777777" w:rsidR="00C100B5" w:rsidRPr="00D70555" w:rsidRDefault="00C100B5" w:rsidP="00C100B5">
            <w:pPr>
              <w:jc w:val="both"/>
            </w:pPr>
            <w:r w:rsidRPr="00D70555">
              <w:t>An</w:t>
            </w:r>
          </w:p>
        </w:tc>
        <w:tc>
          <w:tcPr>
            <w:tcW w:w="266" w:type="pct"/>
          </w:tcPr>
          <w:p w14:paraId="5CC8005E" w14:textId="77777777" w:rsidR="00C100B5" w:rsidRPr="00D70555" w:rsidRDefault="00C100B5" w:rsidP="00C100B5">
            <w:pPr>
              <w:jc w:val="both"/>
            </w:pPr>
            <w:r w:rsidRPr="00D70555">
              <w:t>10</w:t>
            </w:r>
          </w:p>
        </w:tc>
      </w:tr>
      <w:tr w:rsidR="00C100B5" w:rsidRPr="00D70555" w14:paraId="4EB1B16A" w14:textId="77777777" w:rsidTr="00C100B5">
        <w:trPr>
          <w:trHeight w:val="283"/>
        </w:trPr>
        <w:tc>
          <w:tcPr>
            <w:tcW w:w="252" w:type="pct"/>
          </w:tcPr>
          <w:p w14:paraId="7851C27B" w14:textId="77777777" w:rsidR="00C100B5" w:rsidRPr="00D70555" w:rsidRDefault="00C100B5" w:rsidP="00C100B5">
            <w:pPr>
              <w:jc w:val="center"/>
            </w:pPr>
          </w:p>
        </w:tc>
        <w:tc>
          <w:tcPr>
            <w:tcW w:w="184" w:type="pct"/>
            <w:vAlign w:val="bottom"/>
          </w:tcPr>
          <w:p w14:paraId="739ED04E" w14:textId="77777777" w:rsidR="00C100B5" w:rsidRPr="00D70555" w:rsidRDefault="00C100B5" w:rsidP="00C100B5">
            <w:pPr>
              <w:jc w:val="both"/>
            </w:pPr>
          </w:p>
        </w:tc>
        <w:tc>
          <w:tcPr>
            <w:tcW w:w="3738" w:type="pct"/>
            <w:vAlign w:val="bottom"/>
          </w:tcPr>
          <w:p w14:paraId="2EAA48A2" w14:textId="77777777" w:rsidR="00C100B5" w:rsidRPr="00D70555" w:rsidRDefault="00C100B5" w:rsidP="00C100B5">
            <w:pPr>
              <w:jc w:val="center"/>
              <w:rPr>
                <w:bCs/>
              </w:rPr>
            </w:pPr>
            <w:r w:rsidRPr="00D70555">
              <w:rPr>
                <w:b/>
                <w:bCs/>
              </w:rPr>
              <w:t>(OR)</w:t>
            </w:r>
          </w:p>
        </w:tc>
        <w:tc>
          <w:tcPr>
            <w:tcW w:w="294" w:type="pct"/>
            <w:vAlign w:val="bottom"/>
          </w:tcPr>
          <w:p w14:paraId="55B131E9" w14:textId="77777777" w:rsidR="00C100B5" w:rsidRPr="00D70555" w:rsidRDefault="00C100B5" w:rsidP="00C100B5">
            <w:pPr>
              <w:jc w:val="both"/>
            </w:pPr>
          </w:p>
        </w:tc>
        <w:tc>
          <w:tcPr>
            <w:tcW w:w="266" w:type="pct"/>
            <w:vAlign w:val="bottom"/>
          </w:tcPr>
          <w:p w14:paraId="09D4A74B" w14:textId="77777777" w:rsidR="00C100B5" w:rsidRPr="00D70555" w:rsidRDefault="00C100B5" w:rsidP="00C100B5">
            <w:pPr>
              <w:jc w:val="both"/>
            </w:pPr>
          </w:p>
        </w:tc>
        <w:tc>
          <w:tcPr>
            <w:tcW w:w="266" w:type="pct"/>
            <w:vAlign w:val="bottom"/>
          </w:tcPr>
          <w:p w14:paraId="3E228E16" w14:textId="77777777" w:rsidR="00C100B5" w:rsidRPr="00D70555" w:rsidRDefault="00C100B5" w:rsidP="00C100B5">
            <w:pPr>
              <w:jc w:val="both"/>
            </w:pPr>
          </w:p>
        </w:tc>
      </w:tr>
      <w:tr w:rsidR="00C100B5" w:rsidRPr="00D70555" w14:paraId="6D786C91" w14:textId="77777777" w:rsidTr="00C100B5">
        <w:trPr>
          <w:trHeight w:val="283"/>
        </w:trPr>
        <w:tc>
          <w:tcPr>
            <w:tcW w:w="252" w:type="pct"/>
          </w:tcPr>
          <w:p w14:paraId="11F01E08" w14:textId="77777777" w:rsidR="00C100B5" w:rsidRPr="00D70555" w:rsidRDefault="00C100B5" w:rsidP="00C100B5">
            <w:pPr>
              <w:jc w:val="center"/>
            </w:pPr>
            <w:r w:rsidRPr="00D70555">
              <w:t>8.</w:t>
            </w:r>
          </w:p>
        </w:tc>
        <w:tc>
          <w:tcPr>
            <w:tcW w:w="184" w:type="pct"/>
          </w:tcPr>
          <w:p w14:paraId="43BCC94F" w14:textId="77777777" w:rsidR="00C100B5" w:rsidRPr="00D70555" w:rsidRDefault="00C100B5" w:rsidP="00C100B5">
            <w:pPr>
              <w:jc w:val="both"/>
            </w:pPr>
            <w:r w:rsidRPr="00D70555">
              <w:t>a.</w:t>
            </w:r>
          </w:p>
        </w:tc>
        <w:tc>
          <w:tcPr>
            <w:tcW w:w="3738" w:type="pct"/>
          </w:tcPr>
          <w:p w14:paraId="3C83C294" w14:textId="77777777" w:rsidR="00C100B5" w:rsidRPr="00D70555" w:rsidRDefault="00C100B5" w:rsidP="00C100B5">
            <w:pPr>
              <w:jc w:val="both"/>
              <w:rPr>
                <w:bCs/>
              </w:rPr>
            </w:pPr>
            <w:r w:rsidRPr="00D70555">
              <w:rPr>
                <w:bCs/>
              </w:rPr>
              <w:t>Discuss the unique security considerations for IoT devices and networks, including device authentication, data encryption, and secure firmware updates. Discuss the emerging security technologies and standards aimed at addressing the evolving threat landscape in IoT, such as blockchain-based authentication and Software Defined Perimeter (SDP) frameworks.</w:t>
            </w:r>
          </w:p>
        </w:tc>
        <w:tc>
          <w:tcPr>
            <w:tcW w:w="294" w:type="pct"/>
          </w:tcPr>
          <w:p w14:paraId="25CC6A4E" w14:textId="77777777" w:rsidR="00C100B5" w:rsidRPr="00D70555" w:rsidRDefault="00C100B5" w:rsidP="00C100B5">
            <w:pPr>
              <w:jc w:val="both"/>
            </w:pPr>
            <w:r w:rsidRPr="00D70555">
              <w:t>CO5</w:t>
            </w:r>
          </w:p>
        </w:tc>
        <w:tc>
          <w:tcPr>
            <w:tcW w:w="266" w:type="pct"/>
          </w:tcPr>
          <w:p w14:paraId="2E16F134" w14:textId="77777777" w:rsidR="00C100B5" w:rsidRPr="00D70555" w:rsidRDefault="00C100B5" w:rsidP="00C100B5">
            <w:pPr>
              <w:jc w:val="both"/>
            </w:pPr>
            <w:r w:rsidRPr="00D70555">
              <w:t>U</w:t>
            </w:r>
          </w:p>
        </w:tc>
        <w:tc>
          <w:tcPr>
            <w:tcW w:w="266" w:type="pct"/>
          </w:tcPr>
          <w:p w14:paraId="41301A94" w14:textId="77777777" w:rsidR="00C100B5" w:rsidRPr="00D70555" w:rsidRDefault="00C100B5" w:rsidP="00C100B5">
            <w:pPr>
              <w:jc w:val="both"/>
            </w:pPr>
            <w:r w:rsidRPr="00D70555">
              <w:t>20</w:t>
            </w:r>
          </w:p>
        </w:tc>
      </w:tr>
      <w:tr w:rsidR="00C100B5" w:rsidRPr="00D70555" w14:paraId="08FC7D9A" w14:textId="77777777" w:rsidTr="00C100B5">
        <w:trPr>
          <w:trHeight w:val="550"/>
        </w:trPr>
        <w:tc>
          <w:tcPr>
            <w:tcW w:w="5000" w:type="pct"/>
            <w:gridSpan w:val="6"/>
            <w:vAlign w:val="center"/>
          </w:tcPr>
          <w:p w14:paraId="3FE9D77C" w14:textId="77777777" w:rsidR="00C100B5" w:rsidRPr="00D70555" w:rsidRDefault="00C100B5" w:rsidP="00C100B5">
            <w:pPr>
              <w:jc w:val="center"/>
            </w:pPr>
            <w:r w:rsidRPr="00D70555">
              <w:rPr>
                <w:b/>
                <w:bCs/>
              </w:rPr>
              <w:t>COMPULSORY QUESTION</w:t>
            </w:r>
          </w:p>
        </w:tc>
      </w:tr>
      <w:tr w:rsidR="00C100B5" w:rsidRPr="00D70555" w14:paraId="5EBF9789" w14:textId="77777777" w:rsidTr="00C100B5">
        <w:trPr>
          <w:trHeight w:val="283"/>
        </w:trPr>
        <w:tc>
          <w:tcPr>
            <w:tcW w:w="252" w:type="pct"/>
          </w:tcPr>
          <w:p w14:paraId="596B3058" w14:textId="77777777" w:rsidR="00C100B5" w:rsidRPr="00D70555" w:rsidRDefault="00C100B5" w:rsidP="00C100B5">
            <w:pPr>
              <w:jc w:val="center"/>
            </w:pPr>
            <w:r w:rsidRPr="00D70555">
              <w:t>9.</w:t>
            </w:r>
          </w:p>
        </w:tc>
        <w:tc>
          <w:tcPr>
            <w:tcW w:w="184" w:type="pct"/>
          </w:tcPr>
          <w:p w14:paraId="002A910A" w14:textId="77777777" w:rsidR="00C100B5" w:rsidRPr="00D70555" w:rsidRDefault="00C100B5" w:rsidP="00C100B5">
            <w:pPr>
              <w:jc w:val="both"/>
            </w:pPr>
            <w:r w:rsidRPr="00D70555">
              <w:t>a.</w:t>
            </w:r>
          </w:p>
        </w:tc>
        <w:tc>
          <w:tcPr>
            <w:tcW w:w="3738" w:type="pct"/>
          </w:tcPr>
          <w:p w14:paraId="7C0AE3C7" w14:textId="77777777" w:rsidR="00C100B5" w:rsidRPr="00D70555" w:rsidRDefault="00C100B5" w:rsidP="00C100B5">
            <w:pPr>
              <w:jc w:val="both"/>
            </w:pPr>
            <w:r w:rsidRPr="00D70555">
              <w:t>Discuss the role of cloud services such as Amazon Web Services (AWS) in IoT deployments, highlighting key features and services tailored for IoT applications. Evaluate tools like Chef and Puppet for automating the deployment and management of IoT infrastructure, and present case studies demonstrating their effectiveness in real-world IoT projects.</w:t>
            </w:r>
          </w:p>
        </w:tc>
        <w:tc>
          <w:tcPr>
            <w:tcW w:w="294" w:type="pct"/>
          </w:tcPr>
          <w:p w14:paraId="48D13D82" w14:textId="77777777" w:rsidR="00C100B5" w:rsidRPr="00D70555" w:rsidRDefault="00C100B5" w:rsidP="00C100B5">
            <w:pPr>
              <w:jc w:val="both"/>
            </w:pPr>
            <w:r w:rsidRPr="00D70555">
              <w:t>CO6</w:t>
            </w:r>
          </w:p>
        </w:tc>
        <w:tc>
          <w:tcPr>
            <w:tcW w:w="266" w:type="pct"/>
          </w:tcPr>
          <w:p w14:paraId="1E3181F7" w14:textId="77777777" w:rsidR="00C100B5" w:rsidRPr="00D70555" w:rsidRDefault="00C100B5" w:rsidP="00C100B5">
            <w:pPr>
              <w:jc w:val="both"/>
            </w:pPr>
            <w:r w:rsidRPr="00D70555">
              <w:t>U</w:t>
            </w:r>
          </w:p>
        </w:tc>
        <w:tc>
          <w:tcPr>
            <w:tcW w:w="266" w:type="pct"/>
          </w:tcPr>
          <w:p w14:paraId="6C539D1F" w14:textId="77777777" w:rsidR="00C100B5" w:rsidRPr="00D70555" w:rsidRDefault="00C100B5" w:rsidP="00C100B5">
            <w:pPr>
              <w:jc w:val="both"/>
            </w:pPr>
            <w:r w:rsidRPr="00D70555">
              <w:t>20</w:t>
            </w:r>
          </w:p>
        </w:tc>
      </w:tr>
    </w:tbl>
    <w:p w14:paraId="7725448C" w14:textId="77777777" w:rsidR="00C100B5" w:rsidRPr="00D70555" w:rsidRDefault="00C100B5" w:rsidP="00C100B5">
      <w:pPr>
        <w:jc w:val="both"/>
      </w:pPr>
    </w:p>
    <w:p w14:paraId="6BC3B0A2" w14:textId="77777777" w:rsidR="00C100B5" w:rsidRPr="00D70555" w:rsidRDefault="00C100B5" w:rsidP="00C100B5">
      <w:pPr>
        <w:jc w:val="both"/>
      </w:pPr>
      <w:r w:rsidRPr="00D70555">
        <w:rPr>
          <w:b/>
          <w:bCs/>
        </w:rPr>
        <w:t>CO</w:t>
      </w:r>
      <w:r w:rsidRPr="00D70555">
        <w:t xml:space="preserve"> – COURSE OUTCOME</w:t>
      </w:r>
      <w:r w:rsidRPr="00D70555">
        <w:tab/>
        <w:t xml:space="preserve">        </w:t>
      </w:r>
      <w:r w:rsidRPr="00D70555">
        <w:rPr>
          <w:b/>
          <w:bCs/>
        </w:rPr>
        <w:t>BL</w:t>
      </w:r>
      <w:r w:rsidRPr="00D70555">
        <w:t xml:space="preserve"> – BLOOM’S LEVEL        </w:t>
      </w:r>
      <w:r w:rsidRPr="00D70555">
        <w:rPr>
          <w:b/>
          <w:bCs/>
        </w:rPr>
        <w:t>M</w:t>
      </w:r>
      <w:r w:rsidRPr="00D70555">
        <w:t xml:space="preserve"> – MARKS ALLOTTED</w:t>
      </w:r>
    </w:p>
    <w:p w14:paraId="4D5C27C5" w14:textId="77777777" w:rsidR="00C100B5" w:rsidRPr="00D70555" w:rsidRDefault="00C100B5" w:rsidP="00C100B5">
      <w:pPr>
        <w:jc w:val="both"/>
      </w:pPr>
    </w:p>
    <w:tbl>
      <w:tblPr>
        <w:tblStyle w:val="TableGrid"/>
        <w:tblW w:w="10490" w:type="dxa"/>
        <w:tblInd w:w="-714" w:type="dxa"/>
        <w:tblLook w:val="04A0" w:firstRow="1" w:lastRow="0" w:firstColumn="1" w:lastColumn="0" w:noHBand="0" w:noVBand="1"/>
      </w:tblPr>
      <w:tblGrid>
        <w:gridCol w:w="670"/>
        <w:gridCol w:w="9820"/>
      </w:tblGrid>
      <w:tr w:rsidR="00C100B5" w:rsidRPr="00D70555" w14:paraId="39FDBF67" w14:textId="77777777" w:rsidTr="00C100B5">
        <w:tc>
          <w:tcPr>
            <w:tcW w:w="632" w:type="dxa"/>
          </w:tcPr>
          <w:p w14:paraId="636E8037" w14:textId="77777777" w:rsidR="00C100B5" w:rsidRPr="00D70555" w:rsidRDefault="00C100B5" w:rsidP="00C100B5">
            <w:pPr>
              <w:jc w:val="both"/>
            </w:pPr>
          </w:p>
        </w:tc>
        <w:tc>
          <w:tcPr>
            <w:tcW w:w="9858" w:type="dxa"/>
          </w:tcPr>
          <w:p w14:paraId="21399B0B" w14:textId="77777777" w:rsidR="00C100B5" w:rsidRPr="00D70555" w:rsidRDefault="00C100B5" w:rsidP="00C100B5">
            <w:pPr>
              <w:jc w:val="both"/>
              <w:rPr>
                <w:b/>
              </w:rPr>
            </w:pPr>
            <w:r w:rsidRPr="00D70555">
              <w:rPr>
                <w:b/>
              </w:rPr>
              <w:t>COURSE OUTCOMES</w:t>
            </w:r>
          </w:p>
        </w:tc>
      </w:tr>
      <w:tr w:rsidR="00C100B5" w:rsidRPr="00D70555" w14:paraId="1CB2EC03" w14:textId="77777777" w:rsidTr="00C100B5">
        <w:tc>
          <w:tcPr>
            <w:tcW w:w="632" w:type="dxa"/>
          </w:tcPr>
          <w:p w14:paraId="56A4940E" w14:textId="77777777" w:rsidR="00C100B5" w:rsidRPr="00D70555" w:rsidRDefault="00C100B5" w:rsidP="00C100B5">
            <w:pPr>
              <w:jc w:val="both"/>
            </w:pPr>
            <w:r w:rsidRPr="00D70555">
              <w:t>CO1</w:t>
            </w:r>
          </w:p>
        </w:tc>
        <w:tc>
          <w:tcPr>
            <w:tcW w:w="9858" w:type="dxa"/>
          </w:tcPr>
          <w:p w14:paraId="02D0BB6D" w14:textId="77777777" w:rsidR="00C100B5" w:rsidRPr="00D70555" w:rsidRDefault="00C100B5" w:rsidP="00C100B5">
            <w:pPr>
              <w:jc w:val="both"/>
            </w:pPr>
            <w:r w:rsidRPr="00D70555">
              <w:rPr>
                <w:kern w:val="1"/>
                <w:lang w:eastAsia="zh-CN" w:bidi="hi-IN"/>
              </w:rPr>
              <w:t>identify the important aspects of IoT and its</w:t>
            </w:r>
            <w:r w:rsidRPr="00D70555">
              <w:rPr>
                <w:spacing w:val="-6"/>
                <w:kern w:val="1"/>
                <w:lang w:eastAsia="zh-CN" w:bidi="hi-IN"/>
              </w:rPr>
              <w:t xml:space="preserve"> </w:t>
            </w:r>
            <w:r w:rsidRPr="00D70555">
              <w:rPr>
                <w:kern w:val="1"/>
                <w:lang w:eastAsia="zh-CN" w:bidi="hi-IN"/>
              </w:rPr>
              <w:t>benefits</w:t>
            </w:r>
            <w:r w:rsidRPr="00D70555">
              <w:rPr>
                <w:color w:val="010202"/>
                <w:kern w:val="1"/>
                <w:lang w:eastAsia="zh-CN" w:bidi="hi-IN"/>
              </w:rPr>
              <w:t>.</w:t>
            </w:r>
          </w:p>
        </w:tc>
      </w:tr>
      <w:tr w:rsidR="00C100B5" w:rsidRPr="00D70555" w14:paraId="0397F3A0" w14:textId="77777777" w:rsidTr="00C100B5">
        <w:tc>
          <w:tcPr>
            <w:tcW w:w="632" w:type="dxa"/>
          </w:tcPr>
          <w:p w14:paraId="1714F767" w14:textId="77777777" w:rsidR="00C100B5" w:rsidRPr="00D70555" w:rsidRDefault="00C100B5" w:rsidP="00C100B5">
            <w:pPr>
              <w:jc w:val="both"/>
            </w:pPr>
            <w:r w:rsidRPr="00D70555">
              <w:t>CO2</w:t>
            </w:r>
          </w:p>
        </w:tc>
        <w:tc>
          <w:tcPr>
            <w:tcW w:w="9858" w:type="dxa"/>
          </w:tcPr>
          <w:p w14:paraId="1A63D967" w14:textId="77777777" w:rsidR="00C100B5" w:rsidRPr="00D70555" w:rsidRDefault="00C100B5" w:rsidP="00C100B5">
            <w:pPr>
              <w:jc w:val="both"/>
            </w:pPr>
            <w:r w:rsidRPr="00D70555">
              <w:rPr>
                <w:kern w:val="1"/>
                <w:lang w:eastAsia="zh-CN" w:bidi="hi-IN"/>
              </w:rPr>
              <w:t>illustrate the working principles of a</w:t>
            </w:r>
            <w:r w:rsidRPr="00D70555">
              <w:rPr>
                <w:spacing w:val="-6"/>
                <w:kern w:val="1"/>
                <w:lang w:eastAsia="zh-CN" w:bidi="hi-IN"/>
              </w:rPr>
              <w:t xml:space="preserve"> </w:t>
            </w:r>
            <w:r w:rsidRPr="00D70555">
              <w:rPr>
                <w:kern w:val="1"/>
                <w:lang w:eastAsia="zh-CN" w:bidi="hi-IN"/>
              </w:rPr>
              <w:t>IoT sensors and devices</w:t>
            </w:r>
            <w:r w:rsidRPr="00D70555">
              <w:rPr>
                <w:bCs/>
                <w:color w:val="000000"/>
                <w:kern w:val="1"/>
                <w:lang w:eastAsia="zh-CN" w:bidi="hi-IN"/>
              </w:rPr>
              <w:t>.</w:t>
            </w:r>
          </w:p>
        </w:tc>
      </w:tr>
      <w:tr w:rsidR="00C100B5" w:rsidRPr="00D70555" w14:paraId="73911F83" w14:textId="77777777" w:rsidTr="00C100B5">
        <w:tc>
          <w:tcPr>
            <w:tcW w:w="632" w:type="dxa"/>
          </w:tcPr>
          <w:p w14:paraId="776A053B" w14:textId="77777777" w:rsidR="00C100B5" w:rsidRPr="00D70555" w:rsidRDefault="00C100B5" w:rsidP="00C100B5">
            <w:pPr>
              <w:jc w:val="both"/>
            </w:pPr>
            <w:r w:rsidRPr="00D70555">
              <w:t>CO3</w:t>
            </w:r>
          </w:p>
        </w:tc>
        <w:tc>
          <w:tcPr>
            <w:tcW w:w="9858" w:type="dxa"/>
          </w:tcPr>
          <w:p w14:paraId="3957ACE8" w14:textId="77777777" w:rsidR="00C100B5" w:rsidRPr="00D70555" w:rsidRDefault="00C100B5" w:rsidP="00C100B5">
            <w:pPr>
              <w:jc w:val="both"/>
            </w:pPr>
            <w:r w:rsidRPr="00D70555">
              <w:rPr>
                <w:kern w:val="1"/>
                <w:lang w:eastAsia="zh-CN" w:bidi="hi-IN"/>
              </w:rPr>
              <w:t>demonstrate the working of various tools available for IoT</w:t>
            </w:r>
            <w:r w:rsidRPr="00D70555">
              <w:rPr>
                <w:bCs/>
                <w:color w:val="000000"/>
                <w:kern w:val="1"/>
                <w:lang w:eastAsia="zh-CN" w:bidi="hi-IN"/>
              </w:rPr>
              <w:t>.</w:t>
            </w:r>
          </w:p>
        </w:tc>
      </w:tr>
      <w:tr w:rsidR="00C100B5" w:rsidRPr="00D70555" w14:paraId="5D74448B" w14:textId="77777777" w:rsidTr="00C100B5">
        <w:tc>
          <w:tcPr>
            <w:tcW w:w="632" w:type="dxa"/>
          </w:tcPr>
          <w:p w14:paraId="2172DFA0" w14:textId="77777777" w:rsidR="00C100B5" w:rsidRPr="00D70555" w:rsidRDefault="00C100B5" w:rsidP="00C100B5">
            <w:pPr>
              <w:jc w:val="both"/>
            </w:pPr>
            <w:r w:rsidRPr="00D70555">
              <w:t>CO4</w:t>
            </w:r>
          </w:p>
        </w:tc>
        <w:tc>
          <w:tcPr>
            <w:tcW w:w="9858" w:type="dxa"/>
          </w:tcPr>
          <w:p w14:paraId="4EF9BA7E" w14:textId="77777777" w:rsidR="00C100B5" w:rsidRPr="00D70555" w:rsidRDefault="00C100B5" w:rsidP="00C100B5">
            <w:pPr>
              <w:jc w:val="both"/>
            </w:pPr>
            <w:r w:rsidRPr="00D70555">
              <w:rPr>
                <w:kern w:val="1"/>
                <w:lang w:eastAsia="zh-CN" w:bidi="hi-IN"/>
              </w:rPr>
              <w:t>compare and contrast different technologies of IoT</w:t>
            </w:r>
            <w:r w:rsidRPr="00D70555">
              <w:rPr>
                <w:color w:val="231F20"/>
                <w:kern w:val="1"/>
                <w:lang w:eastAsia="zh-CN" w:bidi="hi-IN"/>
              </w:rPr>
              <w:t>.</w:t>
            </w:r>
          </w:p>
        </w:tc>
      </w:tr>
      <w:tr w:rsidR="00C100B5" w:rsidRPr="00D70555" w14:paraId="4B6A7F22" w14:textId="77777777" w:rsidTr="00C100B5">
        <w:tc>
          <w:tcPr>
            <w:tcW w:w="632" w:type="dxa"/>
          </w:tcPr>
          <w:p w14:paraId="5076815B" w14:textId="77777777" w:rsidR="00C100B5" w:rsidRPr="00D70555" w:rsidRDefault="00C100B5" w:rsidP="00C100B5">
            <w:pPr>
              <w:jc w:val="both"/>
            </w:pPr>
            <w:r w:rsidRPr="00D70555">
              <w:t>CO5</w:t>
            </w:r>
          </w:p>
        </w:tc>
        <w:tc>
          <w:tcPr>
            <w:tcW w:w="9858" w:type="dxa"/>
          </w:tcPr>
          <w:p w14:paraId="6D4D595F" w14:textId="77777777" w:rsidR="00C100B5" w:rsidRPr="00D70555" w:rsidRDefault="00C100B5" w:rsidP="00C100B5">
            <w:pPr>
              <w:jc w:val="both"/>
            </w:pPr>
            <w:r w:rsidRPr="00D70555">
              <w:rPr>
                <w:kern w:val="1"/>
                <w:lang w:eastAsia="zh-CN" w:bidi="hi-IN"/>
              </w:rPr>
              <w:t>evaluate the performance of IoT technologies</w:t>
            </w:r>
            <w:r w:rsidRPr="00D70555">
              <w:rPr>
                <w:color w:val="231F20"/>
                <w:kern w:val="1"/>
                <w:lang w:eastAsia="zh-CN" w:bidi="hi-IN"/>
              </w:rPr>
              <w:t>.</w:t>
            </w:r>
          </w:p>
        </w:tc>
      </w:tr>
      <w:tr w:rsidR="00C100B5" w:rsidRPr="00D70555" w14:paraId="7B46C3C7" w14:textId="77777777" w:rsidTr="00C100B5">
        <w:tc>
          <w:tcPr>
            <w:tcW w:w="632" w:type="dxa"/>
          </w:tcPr>
          <w:p w14:paraId="4F9C0B4D" w14:textId="77777777" w:rsidR="00C100B5" w:rsidRPr="00D70555" w:rsidRDefault="00C100B5" w:rsidP="00C100B5">
            <w:pPr>
              <w:jc w:val="both"/>
            </w:pPr>
            <w:r w:rsidRPr="00D70555">
              <w:t>CO6</w:t>
            </w:r>
          </w:p>
        </w:tc>
        <w:tc>
          <w:tcPr>
            <w:tcW w:w="9858" w:type="dxa"/>
          </w:tcPr>
          <w:p w14:paraId="306A5B8B" w14:textId="77777777" w:rsidR="00C100B5" w:rsidRPr="00D70555" w:rsidRDefault="00C100B5" w:rsidP="00C100B5">
            <w:pPr>
              <w:jc w:val="both"/>
            </w:pPr>
            <w:r w:rsidRPr="00D70555">
              <w:rPr>
                <w:kern w:val="1"/>
                <w:lang w:eastAsia="zh-CN" w:bidi="hi-IN"/>
              </w:rPr>
              <w:t>develop new IoT based projects</w:t>
            </w:r>
          </w:p>
        </w:tc>
      </w:tr>
    </w:tbl>
    <w:p w14:paraId="64D192CA" w14:textId="77777777" w:rsidR="00C100B5" w:rsidRPr="00D70555" w:rsidRDefault="00C100B5" w:rsidP="00C100B5">
      <w:pPr>
        <w:jc w:val="both"/>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D70555" w14:paraId="33FF0FB8" w14:textId="77777777" w:rsidTr="00C100B5">
        <w:trPr>
          <w:jc w:val="center"/>
        </w:trPr>
        <w:tc>
          <w:tcPr>
            <w:tcW w:w="6385" w:type="dxa"/>
            <w:gridSpan w:val="8"/>
          </w:tcPr>
          <w:p w14:paraId="56F945FE" w14:textId="77777777" w:rsidR="00C100B5" w:rsidRPr="00D70555" w:rsidRDefault="00C100B5" w:rsidP="00C100B5">
            <w:pPr>
              <w:jc w:val="both"/>
              <w:rPr>
                <w:b/>
              </w:rPr>
            </w:pPr>
            <w:r w:rsidRPr="00D70555">
              <w:rPr>
                <w:b/>
              </w:rPr>
              <w:t>Assessment Pattern as per Bloom’s Level</w:t>
            </w:r>
          </w:p>
        </w:tc>
      </w:tr>
      <w:tr w:rsidR="00C100B5" w:rsidRPr="00D70555" w14:paraId="2161CF97" w14:textId="77777777" w:rsidTr="00C100B5">
        <w:trPr>
          <w:jc w:val="center"/>
        </w:trPr>
        <w:tc>
          <w:tcPr>
            <w:tcW w:w="1140" w:type="dxa"/>
          </w:tcPr>
          <w:p w14:paraId="5B0AD5A4" w14:textId="77777777" w:rsidR="00C100B5" w:rsidRPr="00D70555" w:rsidRDefault="00C100B5" w:rsidP="00C100B5">
            <w:pPr>
              <w:jc w:val="both"/>
              <w:rPr>
                <w:b/>
                <w:bCs/>
              </w:rPr>
            </w:pPr>
            <w:r w:rsidRPr="00D70555">
              <w:rPr>
                <w:b/>
                <w:bCs/>
              </w:rPr>
              <w:t>CO / BL</w:t>
            </w:r>
          </w:p>
        </w:tc>
        <w:tc>
          <w:tcPr>
            <w:tcW w:w="709" w:type="dxa"/>
          </w:tcPr>
          <w:p w14:paraId="49B2DF93" w14:textId="77777777" w:rsidR="00C100B5" w:rsidRPr="00D70555" w:rsidRDefault="00C100B5" w:rsidP="00C100B5">
            <w:pPr>
              <w:jc w:val="both"/>
              <w:rPr>
                <w:b/>
              </w:rPr>
            </w:pPr>
            <w:r w:rsidRPr="00D70555">
              <w:rPr>
                <w:b/>
              </w:rPr>
              <w:t>R</w:t>
            </w:r>
          </w:p>
        </w:tc>
        <w:tc>
          <w:tcPr>
            <w:tcW w:w="708" w:type="dxa"/>
          </w:tcPr>
          <w:p w14:paraId="6E37F2ED" w14:textId="77777777" w:rsidR="00C100B5" w:rsidRPr="00D70555" w:rsidRDefault="00C100B5" w:rsidP="00C100B5">
            <w:pPr>
              <w:jc w:val="both"/>
              <w:rPr>
                <w:b/>
              </w:rPr>
            </w:pPr>
            <w:r w:rsidRPr="00D70555">
              <w:rPr>
                <w:b/>
              </w:rPr>
              <w:t>U</w:t>
            </w:r>
          </w:p>
        </w:tc>
        <w:tc>
          <w:tcPr>
            <w:tcW w:w="709" w:type="dxa"/>
          </w:tcPr>
          <w:p w14:paraId="736F56D8" w14:textId="77777777" w:rsidR="00C100B5" w:rsidRPr="00D70555" w:rsidRDefault="00C100B5" w:rsidP="00C100B5">
            <w:pPr>
              <w:jc w:val="both"/>
              <w:rPr>
                <w:b/>
              </w:rPr>
            </w:pPr>
            <w:r w:rsidRPr="00D70555">
              <w:rPr>
                <w:b/>
              </w:rPr>
              <w:t>A</w:t>
            </w:r>
          </w:p>
        </w:tc>
        <w:tc>
          <w:tcPr>
            <w:tcW w:w="709" w:type="dxa"/>
          </w:tcPr>
          <w:p w14:paraId="11639A47" w14:textId="77777777" w:rsidR="00C100B5" w:rsidRPr="00D70555" w:rsidRDefault="00C100B5" w:rsidP="00C100B5">
            <w:pPr>
              <w:jc w:val="both"/>
              <w:rPr>
                <w:b/>
              </w:rPr>
            </w:pPr>
            <w:r w:rsidRPr="00D70555">
              <w:rPr>
                <w:b/>
              </w:rPr>
              <w:t>An</w:t>
            </w:r>
          </w:p>
        </w:tc>
        <w:tc>
          <w:tcPr>
            <w:tcW w:w="709" w:type="dxa"/>
          </w:tcPr>
          <w:p w14:paraId="3522485F" w14:textId="77777777" w:rsidR="00C100B5" w:rsidRPr="00D70555" w:rsidRDefault="00C100B5" w:rsidP="00C100B5">
            <w:pPr>
              <w:jc w:val="both"/>
              <w:rPr>
                <w:b/>
              </w:rPr>
            </w:pPr>
            <w:r w:rsidRPr="00D70555">
              <w:rPr>
                <w:b/>
              </w:rPr>
              <w:t>E</w:t>
            </w:r>
          </w:p>
        </w:tc>
        <w:tc>
          <w:tcPr>
            <w:tcW w:w="708" w:type="dxa"/>
          </w:tcPr>
          <w:p w14:paraId="7F3F2F49" w14:textId="77777777" w:rsidR="00C100B5" w:rsidRPr="00D70555" w:rsidRDefault="00C100B5" w:rsidP="00C100B5">
            <w:pPr>
              <w:jc w:val="both"/>
              <w:rPr>
                <w:b/>
              </w:rPr>
            </w:pPr>
            <w:r w:rsidRPr="00D70555">
              <w:rPr>
                <w:b/>
              </w:rPr>
              <w:t>C</w:t>
            </w:r>
          </w:p>
        </w:tc>
        <w:tc>
          <w:tcPr>
            <w:tcW w:w="993" w:type="dxa"/>
          </w:tcPr>
          <w:p w14:paraId="36060E5D" w14:textId="77777777" w:rsidR="00C100B5" w:rsidRPr="00D70555" w:rsidRDefault="00C100B5" w:rsidP="00C100B5">
            <w:pPr>
              <w:jc w:val="both"/>
              <w:rPr>
                <w:b/>
              </w:rPr>
            </w:pPr>
            <w:r w:rsidRPr="00D70555">
              <w:rPr>
                <w:b/>
              </w:rPr>
              <w:t>Total</w:t>
            </w:r>
          </w:p>
        </w:tc>
      </w:tr>
      <w:tr w:rsidR="00C100B5" w:rsidRPr="00D70555" w14:paraId="09A31698" w14:textId="77777777" w:rsidTr="00C100B5">
        <w:trPr>
          <w:jc w:val="center"/>
        </w:trPr>
        <w:tc>
          <w:tcPr>
            <w:tcW w:w="1140" w:type="dxa"/>
          </w:tcPr>
          <w:p w14:paraId="4065AA79" w14:textId="77777777" w:rsidR="00C100B5" w:rsidRPr="00D70555" w:rsidRDefault="00C100B5" w:rsidP="00C100B5">
            <w:pPr>
              <w:jc w:val="both"/>
            </w:pPr>
            <w:r w:rsidRPr="00D70555">
              <w:t>CO1</w:t>
            </w:r>
          </w:p>
        </w:tc>
        <w:tc>
          <w:tcPr>
            <w:tcW w:w="709" w:type="dxa"/>
          </w:tcPr>
          <w:p w14:paraId="1749BCE6" w14:textId="77777777" w:rsidR="00C100B5" w:rsidRPr="00D70555" w:rsidRDefault="00C100B5" w:rsidP="00C100B5">
            <w:pPr>
              <w:jc w:val="both"/>
            </w:pPr>
          </w:p>
        </w:tc>
        <w:tc>
          <w:tcPr>
            <w:tcW w:w="708" w:type="dxa"/>
          </w:tcPr>
          <w:p w14:paraId="02E08E56" w14:textId="77777777" w:rsidR="00C100B5" w:rsidRPr="00D70555" w:rsidRDefault="00C100B5" w:rsidP="00C100B5">
            <w:pPr>
              <w:jc w:val="both"/>
            </w:pPr>
            <w:r w:rsidRPr="00D70555">
              <w:t>10</w:t>
            </w:r>
          </w:p>
        </w:tc>
        <w:tc>
          <w:tcPr>
            <w:tcW w:w="709" w:type="dxa"/>
          </w:tcPr>
          <w:p w14:paraId="7BC1375B" w14:textId="77777777" w:rsidR="00C100B5" w:rsidRPr="00D70555" w:rsidRDefault="00C100B5" w:rsidP="00C100B5">
            <w:pPr>
              <w:jc w:val="both"/>
            </w:pPr>
          </w:p>
        </w:tc>
        <w:tc>
          <w:tcPr>
            <w:tcW w:w="709" w:type="dxa"/>
          </w:tcPr>
          <w:p w14:paraId="3E758E27" w14:textId="77777777" w:rsidR="00C100B5" w:rsidRPr="00D70555" w:rsidRDefault="00C100B5" w:rsidP="00C100B5">
            <w:pPr>
              <w:jc w:val="both"/>
            </w:pPr>
            <w:r w:rsidRPr="00D70555">
              <w:t>10</w:t>
            </w:r>
          </w:p>
        </w:tc>
        <w:tc>
          <w:tcPr>
            <w:tcW w:w="709" w:type="dxa"/>
          </w:tcPr>
          <w:p w14:paraId="3EDB54E5" w14:textId="77777777" w:rsidR="00C100B5" w:rsidRPr="00D70555" w:rsidRDefault="00C100B5" w:rsidP="00C100B5">
            <w:pPr>
              <w:jc w:val="both"/>
            </w:pPr>
          </w:p>
        </w:tc>
        <w:tc>
          <w:tcPr>
            <w:tcW w:w="708" w:type="dxa"/>
          </w:tcPr>
          <w:p w14:paraId="7F54B027" w14:textId="77777777" w:rsidR="00C100B5" w:rsidRPr="00D70555" w:rsidRDefault="00C100B5" w:rsidP="00C100B5">
            <w:pPr>
              <w:jc w:val="both"/>
            </w:pPr>
          </w:p>
        </w:tc>
        <w:tc>
          <w:tcPr>
            <w:tcW w:w="993" w:type="dxa"/>
          </w:tcPr>
          <w:p w14:paraId="6EF6B5A3" w14:textId="77777777" w:rsidR="00C100B5" w:rsidRPr="00D70555" w:rsidRDefault="00C100B5" w:rsidP="00C100B5">
            <w:pPr>
              <w:jc w:val="both"/>
            </w:pPr>
            <w:r w:rsidRPr="00D70555">
              <w:t>20</w:t>
            </w:r>
          </w:p>
        </w:tc>
      </w:tr>
      <w:tr w:rsidR="00C100B5" w:rsidRPr="00D70555" w14:paraId="671F0780" w14:textId="77777777" w:rsidTr="00C100B5">
        <w:trPr>
          <w:jc w:val="center"/>
        </w:trPr>
        <w:tc>
          <w:tcPr>
            <w:tcW w:w="1140" w:type="dxa"/>
          </w:tcPr>
          <w:p w14:paraId="50A679BE" w14:textId="77777777" w:rsidR="00C100B5" w:rsidRPr="00D70555" w:rsidRDefault="00C100B5" w:rsidP="00C100B5">
            <w:pPr>
              <w:jc w:val="both"/>
            </w:pPr>
            <w:r w:rsidRPr="00D70555">
              <w:t>CO2</w:t>
            </w:r>
          </w:p>
        </w:tc>
        <w:tc>
          <w:tcPr>
            <w:tcW w:w="709" w:type="dxa"/>
          </w:tcPr>
          <w:p w14:paraId="1D995487" w14:textId="77777777" w:rsidR="00C100B5" w:rsidRPr="00D70555" w:rsidRDefault="00C100B5" w:rsidP="00C100B5">
            <w:pPr>
              <w:jc w:val="both"/>
            </w:pPr>
            <w:r w:rsidRPr="00D70555">
              <w:t>20</w:t>
            </w:r>
          </w:p>
        </w:tc>
        <w:tc>
          <w:tcPr>
            <w:tcW w:w="708" w:type="dxa"/>
          </w:tcPr>
          <w:p w14:paraId="1E4C851A" w14:textId="77777777" w:rsidR="00C100B5" w:rsidRPr="00D70555" w:rsidRDefault="00C100B5" w:rsidP="00C100B5">
            <w:pPr>
              <w:jc w:val="both"/>
            </w:pPr>
          </w:p>
        </w:tc>
        <w:tc>
          <w:tcPr>
            <w:tcW w:w="709" w:type="dxa"/>
          </w:tcPr>
          <w:p w14:paraId="789B09EA" w14:textId="77777777" w:rsidR="00C100B5" w:rsidRPr="00D70555" w:rsidRDefault="00C100B5" w:rsidP="00C100B5">
            <w:pPr>
              <w:jc w:val="both"/>
            </w:pPr>
          </w:p>
        </w:tc>
        <w:tc>
          <w:tcPr>
            <w:tcW w:w="709" w:type="dxa"/>
          </w:tcPr>
          <w:p w14:paraId="6ED83D2E" w14:textId="77777777" w:rsidR="00C100B5" w:rsidRPr="00D70555" w:rsidRDefault="00C100B5" w:rsidP="00C100B5">
            <w:pPr>
              <w:jc w:val="both"/>
            </w:pPr>
          </w:p>
        </w:tc>
        <w:tc>
          <w:tcPr>
            <w:tcW w:w="709" w:type="dxa"/>
          </w:tcPr>
          <w:p w14:paraId="78B0128E" w14:textId="77777777" w:rsidR="00C100B5" w:rsidRPr="00D70555" w:rsidRDefault="00C100B5" w:rsidP="00C100B5">
            <w:pPr>
              <w:jc w:val="both"/>
            </w:pPr>
          </w:p>
        </w:tc>
        <w:tc>
          <w:tcPr>
            <w:tcW w:w="708" w:type="dxa"/>
          </w:tcPr>
          <w:p w14:paraId="15C4D3BD" w14:textId="77777777" w:rsidR="00C100B5" w:rsidRPr="00D70555" w:rsidRDefault="00C100B5" w:rsidP="00C100B5">
            <w:pPr>
              <w:jc w:val="both"/>
            </w:pPr>
          </w:p>
        </w:tc>
        <w:tc>
          <w:tcPr>
            <w:tcW w:w="993" w:type="dxa"/>
          </w:tcPr>
          <w:p w14:paraId="3AFBC0C5" w14:textId="77777777" w:rsidR="00C100B5" w:rsidRPr="00D70555" w:rsidRDefault="00C100B5" w:rsidP="00C100B5">
            <w:pPr>
              <w:jc w:val="both"/>
            </w:pPr>
            <w:r w:rsidRPr="00D70555">
              <w:t>20</w:t>
            </w:r>
          </w:p>
        </w:tc>
      </w:tr>
      <w:tr w:rsidR="00C100B5" w:rsidRPr="00D70555" w14:paraId="66D6EF00" w14:textId="77777777" w:rsidTr="00C100B5">
        <w:trPr>
          <w:jc w:val="center"/>
        </w:trPr>
        <w:tc>
          <w:tcPr>
            <w:tcW w:w="1140" w:type="dxa"/>
          </w:tcPr>
          <w:p w14:paraId="2C6FB3B6" w14:textId="77777777" w:rsidR="00C100B5" w:rsidRPr="00D70555" w:rsidRDefault="00C100B5" w:rsidP="00C100B5">
            <w:pPr>
              <w:jc w:val="both"/>
            </w:pPr>
            <w:r w:rsidRPr="00D70555">
              <w:t>CO3</w:t>
            </w:r>
          </w:p>
        </w:tc>
        <w:tc>
          <w:tcPr>
            <w:tcW w:w="709" w:type="dxa"/>
          </w:tcPr>
          <w:p w14:paraId="544E0A68" w14:textId="77777777" w:rsidR="00C100B5" w:rsidRPr="00D70555" w:rsidRDefault="00C100B5" w:rsidP="00C100B5">
            <w:pPr>
              <w:jc w:val="both"/>
            </w:pPr>
          </w:p>
        </w:tc>
        <w:tc>
          <w:tcPr>
            <w:tcW w:w="708" w:type="dxa"/>
          </w:tcPr>
          <w:p w14:paraId="50F227F3" w14:textId="77777777" w:rsidR="00C100B5" w:rsidRPr="00D70555" w:rsidRDefault="00C100B5" w:rsidP="00C100B5">
            <w:pPr>
              <w:jc w:val="both"/>
            </w:pPr>
            <w:r w:rsidRPr="00D70555">
              <w:t>20</w:t>
            </w:r>
          </w:p>
        </w:tc>
        <w:tc>
          <w:tcPr>
            <w:tcW w:w="709" w:type="dxa"/>
          </w:tcPr>
          <w:p w14:paraId="74F36BE4" w14:textId="77777777" w:rsidR="00C100B5" w:rsidRPr="00D70555" w:rsidRDefault="00C100B5" w:rsidP="00C100B5">
            <w:pPr>
              <w:jc w:val="both"/>
            </w:pPr>
            <w:r w:rsidRPr="00D70555">
              <w:t>10</w:t>
            </w:r>
          </w:p>
        </w:tc>
        <w:tc>
          <w:tcPr>
            <w:tcW w:w="709" w:type="dxa"/>
          </w:tcPr>
          <w:p w14:paraId="397F0922" w14:textId="77777777" w:rsidR="00C100B5" w:rsidRPr="00D70555" w:rsidRDefault="00C100B5" w:rsidP="00C100B5">
            <w:pPr>
              <w:jc w:val="both"/>
            </w:pPr>
            <w:r w:rsidRPr="00D70555">
              <w:t>10</w:t>
            </w:r>
          </w:p>
        </w:tc>
        <w:tc>
          <w:tcPr>
            <w:tcW w:w="709" w:type="dxa"/>
          </w:tcPr>
          <w:p w14:paraId="598E2834" w14:textId="77777777" w:rsidR="00C100B5" w:rsidRPr="00D70555" w:rsidRDefault="00C100B5" w:rsidP="00C100B5">
            <w:pPr>
              <w:jc w:val="both"/>
            </w:pPr>
          </w:p>
        </w:tc>
        <w:tc>
          <w:tcPr>
            <w:tcW w:w="708" w:type="dxa"/>
          </w:tcPr>
          <w:p w14:paraId="3DA93E57" w14:textId="77777777" w:rsidR="00C100B5" w:rsidRPr="00D70555" w:rsidRDefault="00C100B5" w:rsidP="00C100B5">
            <w:pPr>
              <w:jc w:val="both"/>
            </w:pPr>
          </w:p>
        </w:tc>
        <w:tc>
          <w:tcPr>
            <w:tcW w:w="993" w:type="dxa"/>
          </w:tcPr>
          <w:p w14:paraId="20C95537" w14:textId="77777777" w:rsidR="00C100B5" w:rsidRPr="00D70555" w:rsidRDefault="00C100B5" w:rsidP="00C100B5">
            <w:pPr>
              <w:jc w:val="both"/>
            </w:pPr>
            <w:r w:rsidRPr="00D70555">
              <w:t>40</w:t>
            </w:r>
          </w:p>
        </w:tc>
      </w:tr>
      <w:tr w:rsidR="00C100B5" w:rsidRPr="00D70555" w14:paraId="3FDEF7F0" w14:textId="77777777" w:rsidTr="00C100B5">
        <w:trPr>
          <w:jc w:val="center"/>
        </w:trPr>
        <w:tc>
          <w:tcPr>
            <w:tcW w:w="1140" w:type="dxa"/>
          </w:tcPr>
          <w:p w14:paraId="5E9BD2E7" w14:textId="77777777" w:rsidR="00C100B5" w:rsidRPr="00D70555" w:rsidRDefault="00C100B5" w:rsidP="00C100B5">
            <w:pPr>
              <w:jc w:val="both"/>
            </w:pPr>
            <w:r w:rsidRPr="00D70555">
              <w:t>CO4</w:t>
            </w:r>
          </w:p>
        </w:tc>
        <w:tc>
          <w:tcPr>
            <w:tcW w:w="709" w:type="dxa"/>
          </w:tcPr>
          <w:p w14:paraId="1AF6C415" w14:textId="77777777" w:rsidR="00C100B5" w:rsidRPr="00D70555" w:rsidRDefault="00C100B5" w:rsidP="00C100B5">
            <w:pPr>
              <w:jc w:val="both"/>
            </w:pPr>
          </w:p>
        </w:tc>
        <w:tc>
          <w:tcPr>
            <w:tcW w:w="708" w:type="dxa"/>
          </w:tcPr>
          <w:p w14:paraId="07CD1D25" w14:textId="77777777" w:rsidR="00C100B5" w:rsidRPr="00D70555" w:rsidRDefault="00C100B5" w:rsidP="00C100B5">
            <w:pPr>
              <w:jc w:val="both"/>
            </w:pPr>
            <w:r w:rsidRPr="00D70555">
              <w:t>20</w:t>
            </w:r>
          </w:p>
        </w:tc>
        <w:tc>
          <w:tcPr>
            <w:tcW w:w="709" w:type="dxa"/>
          </w:tcPr>
          <w:p w14:paraId="62E3BACE" w14:textId="77777777" w:rsidR="00C100B5" w:rsidRPr="00D70555" w:rsidRDefault="00C100B5" w:rsidP="00C100B5">
            <w:pPr>
              <w:jc w:val="both"/>
            </w:pPr>
          </w:p>
        </w:tc>
        <w:tc>
          <w:tcPr>
            <w:tcW w:w="709" w:type="dxa"/>
          </w:tcPr>
          <w:p w14:paraId="55824AAD" w14:textId="77777777" w:rsidR="00C100B5" w:rsidRPr="00D70555" w:rsidRDefault="00C100B5" w:rsidP="00C100B5">
            <w:pPr>
              <w:jc w:val="both"/>
            </w:pPr>
            <w:r w:rsidRPr="00D70555">
              <w:t>20</w:t>
            </w:r>
          </w:p>
        </w:tc>
        <w:tc>
          <w:tcPr>
            <w:tcW w:w="709" w:type="dxa"/>
          </w:tcPr>
          <w:p w14:paraId="0277A086" w14:textId="77777777" w:rsidR="00C100B5" w:rsidRPr="00D70555" w:rsidRDefault="00C100B5" w:rsidP="00C100B5">
            <w:pPr>
              <w:jc w:val="both"/>
            </w:pPr>
          </w:p>
        </w:tc>
        <w:tc>
          <w:tcPr>
            <w:tcW w:w="708" w:type="dxa"/>
          </w:tcPr>
          <w:p w14:paraId="4255E7B5" w14:textId="77777777" w:rsidR="00C100B5" w:rsidRPr="00D70555" w:rsidRDefault="00C100B5" w:rsidP="00C100B5">
            <w:pPr>
              <w:jc w:val="both"/>
            </w:pPr>
          </w:p>
        </w:tc>
        <w:tc>
          <w:tcPr>
            <w:tcW w:w="993" w:type="dxa"/>
          </w:tcPr>
          <w:p w14:paraId="74A6D8FA" w14:textId="77777777" w:rsidR="00C100B5" w:rsidRPr="00D70555" w:rsidRDefault="00C100B5" w:rsidP="00C100B5">
            <w:pPr>
              <w:jc w:val="both"/>
            </w:pPr>
            <w:r w:rsidRPr="00D70555">
              <w:t>40</w:t>
            </w:r>
          </w:p>
        </w:tc>
      </w:tr>
      <w:tr w:rsidR="00C100B5" w:rsidRPr="00D70555" w14:paraId="778C72C6" w14:textId="77777777" w:rsidTr="00C100B5">
        <w:trPr>
          <w:jc w:val="center"/>
        </w:trPr>
        <w:tc>
          <w:tcPr>
            <w:tcW w:w="1140" w:type="dxa"/>
          </w:tcPr>
          <w:p w14:paraId="67DA9B9C" w14:textId="77777777" w:rsidR="00C100B5" w:rsidRPr="00D70555" w:rsidRDefault="00C100B5" w:rsidP="00C100B5">
            <w:pPr>
              <w:jc w:val="both"/>
            </w:pPr>
            <w:r w:rsidRPr="00D70555">
              <w:t>CO5</w:t>
            </w:r>
          </w:p>
        </w:tc>
        <w:tc>
          <w:tcPr>
            <w:tcW w:w="709" w:type="dxa"/>
          </w:tcPr>
          <w:p w14:paraId="48909F51" w14:textId="77777777" w:rsidR="00C100B5" w:rsidRPr="00D70555" w:rsidRDefault="00C100B5" w:rsidP="00C100B5">
            <w:pPr>
              <w:jc w:val="both"/>
            </w:pPr>
          </w:p>
        </w:tc>
        <w:tc>
          <w:tcPr>
            <w:tcW w:w="708" w:type="dxa"/>
          </w:tcPr>
          <w:p w14:paraId="6F3CB2A0" w14:textId="77777777" w:rsidR="00C100B5" w:rsidRPr="00D70555" w:rsidRDefault="00C100B5" w:rsidP="00C100B5">
            <w:pPr>
              <w:jc w:val="both"/>
            </w:pPr>
            <w:r w:rsidRPr="00D70555">
              <w:t>30</w:t>
            </w:r>
          </w:p>
        </w:tc>
        <w:tc>
          <w:tcPr>
            <w:tcW w:w="709" w:type="dxa"/>
          </w:tcPr>
          <w:p w14:paraId="069D99EB" w14:textId="77777777" w:rsidR="00C100B5" w:rsidRPr="00D70555" w:rsidRDefault="00C100B5" w:rsidP="00C100B5">
            <w:pPr>
              <w:jc w:val="both"/>
            </w:pPr>
          </w:p>
        </w:tc>
        <w:tc>
          <w:tcPr>
            <w:tcW w:w="709" w:type="dxa"/>
          </w:tcPr>
          <w:p w14:paraId="67266E29" w14:textId="77777777" w:rsidR="00C100B5" w:rsidRPr="00D70555" w:rsidRDefault="00C100B5" w:rsidP="00C100B5">
            <w:pPr>
              <w:jc w:val="both"/>
            </w:pPr>
            <w:r w:rsidRPr="00D70555">
              <w:t>10</w:t>
            </w:r>
          </w:p>
        </w:tc>
        <w:tc>
          <w:tcPr>
            <w:tcW w:w="709" w:type="dxa"/>
          </w:tcPr>
          <w:p w14:paraId="485D1806" w14:textId="77777777" w:rsidR="00C100B5" w:rsidRPr="00D70555" w:rsidRDefault="00C100B5" w:rsidP="00C100B5">
            <w:pPr>
              <w:jc w:val="both"/>
            </w:pPr>
          </w:p>
        </w:tc>
        <w:tc>
          <w:tcPr>
            <w:tcW w:w="708" w:type="dxa"/>
          </w:tcPr>
          <w:p w14:paraId="366F850F" w14:textId="77777777" w:rsidR="00C100B5" w:rsidRPr="00D70555" w:rsidRDefault="00C100B5" w:rsidP="00C100B5">
            <w:pPr>
              <w:jc w:val="both"/>
            </w:pPr>
          </w:p>
        </w:tc>
        <w:tc>
          <w:tcPr>
            <w:tcW w:w="993" w:type="dxa"/>
          </w:tcPr>
          <w:p w14:paraId="6F5052FC" w14:textId="77777777" w:rsidR="00C100B5" w:rsidRPr="00D70555" w:rsidRDefault="00C100B5" w:rsidP="00C100B5">
            <w:pPr>
              <w:jc w:val="both"/>
            </w:pPr>
            <w:r w:rsidRPr="00D70555">
              <w:t>40</w:t>
            </w:r>
          </w:p>
        </w:tc>
      </w:tr>
      <w:tr w:rsidR="00C100B5" w:rsidRPr="00D70555" w14:paraId="1F7E9300" w14:textId="77777777" w:rsidTr="00C100B5">
        <w:trPr>
          <w:jc w:val="center"/>
        </w:trPr>
        <w:tc>
          <w:tcPr>
            <w:tcW w:w="1140" w:type="dxa"/>
          </w:tcPr>
          <w:p w14:paraId="621BFF0D" w14:textId="77777777" w:rsidR="00C100B5" w:rsidRPr="00D70555" w:rsidRDefault="00C100B5" w:rsidP="00C100B5">
            <w:pPr>
              <w:jc w:val="both"/>
            </w:pPr>
            <w:r w:rsidRPr="00D70555">
              <w:t>CO6</w:t>
            </w:r>
          </w:p>
        </w:tc>
        <w:tc>
          <w:tcPr>
            <w:tcW w:w="709" w:type="dxa"/>
          </w:tcPr>
          <w:p w14:paraId="67148FEE" w14:textId="77777777" w:rsidR="00C100B5" w:rsidRPr="00D70555" w:rsidRDefault="00C100B5" w:rsidP="00C100B5">
            <w:pPr>
              <w:jc w:val="both"/>
            </w:pPr>
          </w:p>
        </w:tc>
        <w:tc>
          <w:tcPr>
            <w:tcW w:w="708" w:type="dxa"/>
          </w:tcPr>
          <w:p w14:paraId="1AE2811E" w14:textId="77777777" w:rsidR="00C100B5" w:rsidRPr="00D70555" w:rsidRDefault="00C100B5" w:rsidP="00C100B5">
            <w:pPr>
              <w:jc w:val="both"/>
            </w:pPr>
            <w:r w:rsidRPr="00D70555">
              <w:t>20</w:t>
            </w:r>
          </w:p>
        </w:tc>
        <w:tc>
          <w:tcPr>
            <w:tcW w:w="709" w:type="dxa"/>
          </w:tcPr>
          <w:p w14:paraId="7E8025B3" w14:textId="77777777" w:rsidR="00C100B5" w:rsidRPr="00D70555" w:rsidRDefault="00C100B5" w:rsidP="00C100B5">
            <w:pPr>
              <w:jc w:val="both"/>
            </w:pPr>
          </w:p>
        </w:tc>
        <w:tc>
          <w:tcPr>
            <w:tcW w:w="709" w:type="dxa"/>
          </w:tcPr>
          <w:p w14:paraId="15334103" w14:textId="77777777" w:rsidR="00C100B5" w:rsidRPr="00D70555" w:rsidRDefault="00C100B5" w:rsidP="00C100B5">
            <w:pPr>
              <w:jc w:val="both"/>
            </w:pPr>
          </w:p>
        </w:tc>
        <w:tc>
          <w:tcPr>
            <w:tcW w:w="709" w:type="dxa"/>
          </w:tcPr>
          <w:p w14:paraId="6A51C2AA" w14:textId="77777777" w:rsidR="00C100B5" w:rsidRPr="00D70555" w:rsidRDefault="00C100B5" w:rsidP="00C100B5">
            <w:pPr>
              <w:jc w:val="both"/>
            </w:pPr>
          </w:p>
        </w:tc>
        <w:tc>
          <w:tcPr>
            <w:tcW w:w="708" w:type="dxa"/>
          </w:tcPr>
          <w:p w14:paraId="5DA5E4E6" w14:textId="77777777" w:rsidR="00C100B5" w:rsidRPr="00D70555" w:rsidRDefault="00C100B5" w:rsidP="00C100B5">
            <w:pPr>
              <w:jc w:val="both"/>
            </w:pPr>
          </w:p>
        </w:tc>
        <w:tc>
          <w:tcPr>
            <w:tcW w:w="993" w:type="dxa"/>
          </w:tcPr>
          <w:p w14:paraId="404B3009" w14:textId="77777777" w:rsidR="00C100B5" w:rsidRPr="00D70555" w:rsidRDefault="00C100B5" w:rsidP="00C100B5">
            <w:pPr>
              <w:jc w:val="both"/>
            </w:pPr>
            <w:r w:rsidRPr="00D70555">
              <w:t>20</w:t>
            </w:r>
          </w:p>
        </w:tc>
      </w:tr>
      <w:tr w:rsidR="00C100B5" w:rsidRPr="00D70555" w14:paraId="5E10EF8D" w14:textId="77777777" w:rsidTr="00C100B5">
        <w:trPr>
          <w:jc w:val="center"/>
        </w:trPr>
        <w:tc>
          <w:tcPr>
            <w:tcW w:w="5392" w:type="dxa"/>
            <w:gridSpan w:val="7"/>
          </w:tcPr>
          <w:p w14:paraId="55DA36A6" w14:textId="77777777" w:rsidR="00C100B5" w:rsidRPr="00D70555" w:rsidRDefault="00C100B5" w:rsidP="00C100B5">
            <w:pPr>
              <w:jc w:val="both"/>
            </w:pPr>
          </w:p>
        </w:tc>
        <w:tc>
          <w:tcPr>
            <w:tcW w:w="993" w:type="dxa"/>
          </w:tcPr>
          <w:p w14:paraId="2F6F5B5E" w14:textId="77777777" w:rsidR="00C100B5" w:rsidRPr="00D70555" w:rsidRDefault="00C100B5" w:rsidP="00C100B5">
            <w:pPr>
              <w:jc w:val="both"/>
              <w:rPr>
                <w:b/>
              </w:rPr>
            </w:pPr>
            <w:r w:rsidRPr="00D70555">
              <w:rPr>
                <w:b/>
              </w:rPr>
              <w:t>180</w:t>
            </w:r>
          </w:p>
        </w:tc>
      </w:tr>
    </w:tbl>
    <w:p w14:paraId="4AC2DC39" w14:textId="77777777" w:rsidR="00C100B5" w:rsidRPr="00D70555" w:rsidRDefault="00C100B5" w:rsidP="00C100B5">
      <w:pPr>
        <w:jc w:val="both"/>
      </w:pPr>
    </w:p>
    <w:p w14:paraId="3087550B" w14:textId="77777777" w:rsidR="00C100B5" w:rsidRPr="00D70555" w:rsidRDefault="00C100B5" w:rsidP="00C100B5"/>
    <w:p w14:paraId="52D654C5" w14:textId="77777777" w:rsidR="00C100B5" w:rsidRPr="00D70555" w:rsidRDefault="00C100B5" w:rsidP="00C100B5"/>
    <w:p w14:paraId="037EF83D" w14:textId="77777777" w:rsidR="00C100B5" w:rsidRPr="00D70555" w:rsidRDefault="00C100B5" w:rsidP="00C100B5"/>
    <w:p w14:paraId="3905FA80" w14:textId="77777777" w:rsidR="00C100B5" w:rsidRPr="00D70555" w:rsidRDefault="00C100B5" w:rsidP="00C100B5"/>
    <w:p w14:paraId="3567DF23" w14:textId="77777777" w:rsidR="00C100B5" w:rsidRPr="00D70555" w:rsidRDefault="00C100B5" w:rsidP="00C100B5"/>
    <w:p w14:paraId="6CE804FF" w14:textId="77777777" w:rsidR="00C100B5" w:rsidRPr="00D70555" w:rsidRDefault="00C100B5" w:rsidP="00C100B5"/>
    <w:p w14:paraId="1C14AF30" w14:textId="77777777" w:rsidR="00C100B5" w:rsidRPr="00D70555" w:rsidRDefault="00C100B5" w:rsidP="00C100B5"/>
    <w:p w14:paraId="6091845A" w14:textId="77777777" w:rsidR="00C100B5" w:rsidRPr="00D70555" w:rsidRDefault="00C100B5" w:rsidP="00C100B5"/>
    <w:p w14:paraId="498F4836" w14:textId="77777777" w:rsidR="00C100B5" w:rsidRPr="00D70555" w:rsidRDefault="00C100B5" w:rsidP="00C100B5"/>
    <w:p w14:paraId="18D21F74" w14:textId="77777777" w:rsidR="00C100B5" w:rsidRPr="00D70555" w:rsidRDefault="00C100B5" w:rsidP="00C100B5"/>
    <w:p w14:paraId="500D64D4" w14:textId="77777777" w:rsidR="00C100B5" w:rsidRPr="00D70555" w:rsidRDefault="00C100B5" w:rsidP="00C100B5"/>
    <w:p w14:paraId="2CE201FE" w14:textId="77777777" w:rsidR="00C100B5" w:rsidRPr="00D70555" w:rsidRDefault="00C100B5" w:rsidP="00C100B5"/>
    <w:p w14:paraId="7573331B" w14:textId="77777777" w:rsidR="00C100B5" w:rsidRPr="00D70555" w:rsidRDefault="00C100B5" w:rsidP="00C100B5"/>
    <w:p w14:paraId="5F7C77BC" w14:textId="77777777" w:rsidR="00C100B5" w:rsidRPr="00D70555" w:rsidRDefault="00C100B5" w:rsidP="00C100B5"/>
    <w:p w14:paraId="450A5AE9" w14:textId="77777777" w:rsidR="00C100B5" w:rsidRPr="00D70555" w:rsidRDefault="00C100B5" w:rsidP="00C100B5"/>
    <w:p w14:paraId="394E80E6" w14:textId="77777777" w:rsidR="00C100B5" w:rsidRPr="00D70555" w:rsidRDefault="00C100B5" w:rsidP="00C100B5"/>
    <w:p w14:paraId="39B34F09" w14:textId="77777777" w:rsidR="00C100B5" w:rsidRPr="00DA7549" w:rsidRDefault="00C100B5" w:rsidP="00C100B5">
      <w:pPr>
        <w:jc w:val="center"/>
      </w:pPr>
      <w:r w:rsidRPr="00DA7549">
        <w:rPr>
          <w:noProof/>
          <w:lang w:val="en-IN" w:eastAsia="en-IN" w:bidi="ta-IN"/>
        </w:rPr>
        <w:drawing>
          <wp:inline distT="0" distB="0" distL="0" distR="0" wp14:anchorId="53BEB0C2" wp14:editId="558FEE13">
            <wp:extent cx="5732145" cy="839470"/>
            <wp:effectExtent l="0" t="0" r="1905" b="0"/>
            <wp:docPr id="77"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EEBDD58" w14:textId="77777777" w:rsidR="00C100B5" w:rsidRPr="00DA7549" w:rsidRDefault="00C100B5" w:rsidP="00C100B5">
      <w:pPr>
        <w:jc w:val="center"/>
      </w:pPr>
    </w:p>
    <w:p w14:paraId="299740FA" w14:textId="77777777" w:rsidR="00C100B5" w:rsidRPr="00DA7549" w:rsidRDefault="00C100B5" w:rsidP="00C100B5">
      <w:pPr>
        <w:jc w:val="center"/>
        <w:rPr>
          <w:b/>
          <w:bCs/>
        </w:rPr>
      </w:pPr>
      <w:r w:rsidRPr="00DA7549">
        <w:rPr>
          <w:b/>
          <w:bCs/>
        </w:rPr>
        <w:t>END SEMESTER EXAMINATION – APRIL / MAY 2024</w:t>
      </w:r>
    </w:p>
    <w:p w14:paraId="2AA47FA7" w14:textId="77777777" w:rsidR="00C100B5" w:rsidRPr="00DA7549" w:rsidRDefault="00C100B5" w:rsidP="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851EB0" w14:paraId="3B22A9B3" w14:textId="77777777" w:rsidTr="00C100B5">
        <w:trPr>
          <w:trHeight w:val="397"/>
          <w:jc w:val="center"/>
        </w:trPr>
        <w:tc>
          <w:tcPr>
            <w:tcW w:w="1555" w:type="dxa"/>
            <w:vAlign w:val="center"/>
          </w:tcPr>
          <w:p w14:paraId="03C1F26D" w14:textId="77777777" w:rsidR="00C100B5" w:rsidRPr="00851EB0" w:rsidRDefault="00C100B5" w:rsidP="00C100B5">
            <w:pPr>
              <w:pStyle w:val="Title"/>
              <w:jc w:val="left"/>
              <w:rPr>
                <w:b/>
                <w:sz w:val="22"/>
                <w:szCs w:val="22"/>
              </w:rPr>
            </w:pPr>
            <w:r w:rsidRPr="00851EB0">
              <w:rPr>
                <w:b/>
                <w:sz w:val="22"/>
                <w:szCs w:val="22"/>
              </w:rPr>
              <w:t xml:space="preserve">Course Code      </w:t>
            </w:r>
          </w:p>
        </w:tc>
        <w:tc>
          <w:tcPr>
            <w:tcW w:w="6662" w:type="dxa"/>
            <w:vAlign w:val="center"/>
          </w:tcPr>
          <w:p w14:paraId="427E0163" w14:textId="77777777" w:rsidR="00C100B5" w:rsidRPr="00851EB0" w:rsidRDefault="00C100B5" w:rsidP="00C100B5">
            <w:pPr>
              <w:pStyle w:val="Title"/>
              <w:jc w:val="left"/>
              <w:rPr>
                <w:b/>
                <w:sz w:val="22"/>
                <w:szCs w:val="22"/>
              </w:rPr>
            </w:pPr>
            <w:r w:rsidRPr="00851EB0">
              <w:rPr>
                <w:b/>
                <w:sz w:val="22"/>
                <w:szCs w:val="22"/>
              </w:rPr>
              <w:t>18CS3084</w:t>
            </w:r>
          </w:p>
        </w:tc>
        <w:tc>
          <w:tcPr>
            <w:tcW w:w="1417" w:type="dxa"/>
            <w:vAlign w:val="center"/>
          </w:tcPr>
          <w:p w14:paraId="7707F8DF" w14:textId="77777777" w:rsidR="00C100B5" w:rsidRPr="00851EB0" w:rsidRDefault="00C100B5" w:rsidP="00C100B5">
            <w:pPr>
              <w:pStyle w:val="Title"/>
              <w:ind w:left="-468" w:firstLine="468"/>
              <w:jc w:val="left"/>
              <w:rPr>
                <w:sz w:val="22"/>
                <w:szCs w:val="22"/>
              </w:rPr>
            </w:pPr>
            <w:r w:rsidRPr="00851EB0">
              <w:rPr>
                <w:b/>
                <w:bCs/>
                <w:sz w:val="22"/>
                <w:szCs w:val="22"/>
              </w:rPr>
              <w:t xml:space="preserve">Duration       </w:t>
            </w:r>
          </w:p>
        </w:tc>
        <w:tc>
          <w:tcPr>
            <w:tcW w:w="851" w:type="dxa"/>
            <w:vAlign w:val="center"/>
          </w:tcPr>
          <w:p w14:paraId="07E36EEA" w14:textId="77777777" w:rsidR="00C100B5" w:rsidRPr="00851EB0" w:rsidRDefault="00C100B5" w:rsidP="00C100B5">
            <w:pPr>
              <w:pStyle w:val="Title"/>
              <w:jc w:val="left"/>
              <w:rPr>
                <w:b/>
                <w:sz w:val="22"/>
                <w:szCs w:val="22"/>
              </w:rPr>
            </w:pPr>
            <w:r w:rsidRPr="00851EB0">
              <w:rPr>
                <w:b/>
                <w:sz w:val="22"/>
                <w:szCs w:val="22"/>
              </w:rPr>
              <w:t>3hrs</w:t>
            </w:r>
          </w:p>
        </w:tc>
      </w:tr>
      <w:tr w:rsidR="00C100B5" w:rsidRPr="00851EB0" w14:paraId="00431EC3" w14:textId="77777777" w:rsidTr="00C100B5">
        <w:trPr>
          <w:trHeight w:val="397"/>
          <w:jc w:val="center"/>
        </w:trPr>
        <w:tc>
          <w:tcPr>
            <w:tcW w:w="1555" w:type="dxa"/>
            <w:vAlign w:val="center"/>
          </w:tcPr>
          <w:p w14:paraId="3BD515B0" w14:textId="77777777" w:rsidR="00C100B5" w:rsidRPr="00851EB0" w:rsidRDefault="00C100B5" w:rsidP="00C100B5">
            <w:pPr>
              <w:pStyle w:val="Title"/>
              <w:ind w:right="-160"/>
              <w:jc w:val="left"/>
              <w:rPr>
                <w:b/>
                <w:sz w:val="22"/>
                <w:szCs w:val="22"/>
              </w:rPr>
            </w:pPr>
            <w:r w:rsidRPr="00851EB0">
              <w:rPr>
                <w:b/>
                <w:sz w:val="22"/>
                <w:szCs w:val="22"/>
              </w:rPr>
              <w:t xml:space="preserve">Course Name     </w:t>
            </w:r>
          </w:p>
        </w:tc>
        <w:tc>
          <w:tcPr>
            <w:tcW w:w="6662" w:type="dxa"/>
            <w:vAlign w:val="center"/>
          </w:tcPr>
          <w:p w14:paraId="78ADDCB9" w14:textId="77777777" w:rsidR="00C100B5" w:rsidRPr="00851EB0" w:rsidRDefault="00C100B5" w:rsidP="00C100B5">
            <w:pPr>
              <w:pStyle w:val="Title"/>
              <w:jc w:val="left"/>
              <w:rPr>
                <w:b/>
                <w:sz w:val="22"/>
                <w:szCs w:val="22"/>
              </w:rPr>
            </w:pPr>
            <w:r w:rsidRPr="00851EB0">
              <w:rPr>
                <w:b/>
                <w:sz w:val="22"/>
                <w:szCs w:val="22"/>
              </w:rPr>
              <w:t>SMART SENSORS AND INTERNET OF THINGS</w:t>
            </w:r>
          </w:p>
        </w:tc>
        <w:tc>
          <w:tcPr>
            <w:tcW w:w="1417" w:type="dxa"/>
            <w:vAlign w:val="center"/>
          </w:tcPr>
          <w:p w14:paraId="40F9929A" w14:textId="77777777" w:rsidR="00C100B5" w:rsidRPr="00851EB0" w:rsidRDefault="00C100B5" w:rsidP="00C100B5">
            <w:pPr>
              <w:pStyle w:val="Title"/>
              <w:jc w:val="left"/>
              <w:rPr>
                <w:b/>
                <w:bCs/>
                <w:sz w:val="22"/>
                <w:szCs w:val="22"/>
              </w:rPr>
            </w:pPr>
            <w:r w:rsidRPr="00851EB0">
              <w:rPr>
                <w:b/>
                <w:bCs/>
                <w:sz w:val="22"/>
                <w:szCs w:val="22"/>
              </w:rPr>
              <w:t xml:space="preserve">Max. Marks </w:t>
            </w:r>
          </w:p>
        </w:tc>
        <w:tc>
          <w:tcPr>
            <w:tcW w:w="851" w:type="dxa"/>
            <w:vAlign w:val="center"/>
          </w:tcPr>
          <w:p w14:paraId="4179FF47" w14:textId="77777777" w:rsidR="00C100B5" w:rsidRPr="00851EB0" w:rsidRDefault="00C100B5" w:rsidP="00C100B5">
            <w:pPr>
              <w:pStyle w:val="Title"/>
              <w:jc w:val="left"/>
              <w:rPr>
                <w:b/>
                <w:sz w:val="22"/>
                <w:szCs w:val="22"/>
              </w:rPr>
            </w:pPr>
            <w:r w:rsidRPr="00851EB0">
              <w:rPr>
                <w:b/>
                <w:sz w:val="22"/>
                <w:szCs w:val="22"/>
              </w:rPr>
              <w:t>100</w:t>
            </w:r>
          </w:p>
        </w:tc>
      </w:tr>
    </w:tbl>
    <w:p w14:paraId="29FFDBC2" w14:textId="77777777" w:rsidR="00C100B5" w:rsidRPr="00DA7549" w:rsidRDefault="00C100B5" w:rsidP="00C100B5"/>
    <w:tbl>
      <w:tblPr>
        <w:tblStyle w:val="TableGrid"/>
        <w:tblW w:w="5817" w:type="pct"/>
        <w:tblInd w:w="-714" w:type="dxa"/>
        <w:tblLook w:val="04A0" w:firstRow="1" w:lastRow="0" w:firstColumn="1" w:lastColumn="0" w:noHBand="0" w:noVBand="1"/>
      </w:tblPr>
      <w:tblGrid>
        <w:gridCol w:w="570"/>
        <w:gridCol w:w="396"/>
        <w:gridCol w:w="8017"/>
        <w:gridCol w:w="670"/>
        <w:gridCol w:w="550"/>
        <w:gridCol w:w="550"/>
      </w:tblGrid>
      <w:tr w:rsidR="00C100B5" w:rsidRPr="00DA7549" w14:paraId="5A2A503F" w14:textId="77777777" w:rsidTr="00C100B5">
        <w:trPr>
          <w:trHeight w:val="552"/>
        </w:trPr>
        <w:tc>
          <w:tcPr>
            <w:tcW w:w="252" w:type="pct"/>
            <w:vAlign w:val="center"/>
          </w:tcPr>
          <w:p w14:paraId="579E6ECE" w14:textId="77777777" w:rsidR="00C100B5" w:rsidRPr="00DA7549" w:rsidRDefault="00C100B5" w:rsidP="00C100B5">
            <w:pPr>
              <w:jc w:val="center"/>
              <w:rPr>
                <w:b/>
              </w:rPr>
            </w:pPr>
            <w:r w:rsidRPr="00DA7549">
              <w:rPr>
                <w:b/>
              </w:rPr>
              <w:t>Q. No.</w:t>
            </w:r>
          </w:p>
        </w:tc>
        <w:tc>
          <w:tcPr>
            <w:tcW w:w="3922" w:type="pct"/>
            <w:gridSpan w:val="2"/>
            <w:vAlign w:val="center"/>
          </w:tcPr>
          <w:p w14:paraId="740DA814" w14:textId="77777777" w:rsidR="00C100B5" w:rsidRPr="00DA7549" w:rsidRDefault="00C100B5" w:rsidP="00C100B5">
            <w:pPr>
              <w:jc w:val="center"/>
              <w:rPr>
                <w:b/>
              </w:rPr>
            </w:pPr>
            <w:r w:rsidRPr="00DA7549">
              <w:rPr>
                <w:b/>
              </w:rPr>
              <w:t>Questions</w:t>
            </w:r>
          </w:p>
        </w:tc>
        <w:tc>
          <w:tcPr>
            <w:tcW w:w="294" w:type="pct"/>
            <w:vAlign w:val="center"/>
          </w:tcPr>
          <w:p w14:paraId="4AF5FFE6" w14:textId="77777777" w:rsidR="00C100B5" w:rsidRPr="00DA7549" w:rsidRDefault="00C100B5" w:rsidP="00C100B5">
            <w:pPr>
              <w:jc w:val="center"/>
              <w:rPr>
                <w:b/>
              </w:rPr>
            </w:pPr>
            <w:r w:rsidRPr="00DA7549">
              <w:rPr>
                <w:b/>
              </w:rPr>
              <w:t>CO</w:t>
            </w:r>
          </w:p>
        </w:tc>
        <w:tc>
          <w:tcPr>
            <w:tcW w:w="266" w:type="pct"/>
            <w:vAlign w:val="center"/>
          </w:tcPr>
          <w:p w14:paraId="5A67057A" w14:textId="77777777" w:rsidR="00C100B5" w:rsidRPr="00DA7549" w:rsidRDefault="00C100B5" w:rsidP="00C100B5">
            <w:pPr>
              <w:jc w:val="center"/>
              <w:rPr>
                <w:b/>
              </w:rPr>
            </w:pPr>
            <w:r w:rsidRPr="00DA7549">
              <w:rPr>
                <w:b/>
              </w:rPr>
              <w:t>BL</w:t>
            </w:r>
          </w:p>
        </w:tc>
        <w:tc>
          <w:tcPr>
            <w:tcW w:w="266" w:type="pct"/>
            <w:vAlign w:val="center"/>
          </w:tcPr>
          <w:p w14:paraId="3D49FAE1" w14:textId="77777777" w:rsidR="00C100B5" w:rsidRPr="00DA7549" w:rsidRDefault="00C100B5" w:rsidP="00C100B5">
            <w:pPr>
              <w:jc w:val="center"/>
              <w:rPr>
                <w:b/>
              </w:rPr>
            </w:pPr>
            <w:r w:rsidRPr="00DA7549">
              <w:rPr>
                <w:b/>
              </w:rPr>
              <w:t>M</w:t>
            </w:r>
          </w:p>
        </w:tc>
      </w:tr>
      <w:tr w:rsidR="00C100B5" w:rsidRPr="00DA7549" w14:paraId="66DFF92D" w14:textId="77777777" w:rsidTr="00C100B5">
        <w:trPr>
          <w:trHeight w:val="552"/>
        </w:trPr>
        <w:tc>
          <w:tcPr>
            <w:tcW w:w="5000" w:type="pct"/>
            <w:gridSpan w:val="6"/>
          </w:tcPr>
          <w:p w14:paraId="245557CE" w14:textId="77777777" w:rsidR="00C100B5" w:rsidRPr="00DA7549" w:rsidRDefault="00C100B5" w:rsidP="00C100B5">
            <w:pPr>
              <w:jc w:val="center"/>
              <w:rPr>
                <w:b/>
                <w:u w:val="single"/>
              </w:rPr>
            </w:pPr>
            <w:r w:rsidRPr="00DA7549">
              <w:rPr>
                <w:b/>
                <w:u w:val="single"/>
              </w:rPr>
              <w:t>PART – A (4 X 20 = 80 MARKS)</w:t>
            </w:r>
          </w:p>
          <w:p w14:paraId="79164848" w14:textId="77777777" w:rsidR="00C100B5" w:rsidRPr="00DA7549" w:rsidRDefault="00C100B5" w:rsidP="00C100B5">
            <w:pPr>
              <w:jc w:val="center"/>
              <w:rPr>
                <w:b/>
              </w:rPr>
            </w:pPr>
            <w:r w:rsidRPr="00DA7549">
              <w:rPr>
                <w:b/>
              </w:rPr>
              <w:t>(Answer all the Questions)</w:t>
            </w:r>
          </w:p>
        </w:tc>
      </w:tr>
      <w:tr w:rsidR="00C100B5" w:rsidRPr="00DA7549" w14:paraId="74D56B69" w14:textId="77777777" w:rsidTr="00C100B5">
        <w:trPr>
          <w:trHeight w:val="283"/>
        </w:trPr>
        <w:tc>
          <w:tcPr>
            <w:tcW w:w="252" w:type="pct"/>
          </w:tcPr>
          <w:p w14:paraId="3967197A" w14:textId="77777777" w:rsidR="00C100B5" w:rsidRPr="00DA7549" w:rsidRDefault="00C100B5" w:rsidP="00C100B5">
            <w:pPr>
              <w:jc w:val="center"/>
            </w:pPr>
            <w:r w:rsidRPr="00DA7549">
              <w:t>1.</w:t>
            </w:r>
          </w:p>
        </w:tc>
        <w:tc>
          <w:tcPr>
            <w:tcW w:w="184" w:type="pct"/>
          </w:tcPr>
          <w:p w14:paraId="434926E6" w14:textId="77777777" w:rsidR="00C100B5" w:rsidRPr="00DA7549" w:rsidRDefault="00C100B5" w:rsidP="00C100B5">
            <w:pPr>
              <w:jc w:val="center"/>
            </w:pPr>
            <w:r w:rsidRPr="00DA7549">
              <w:t>a.</w:t>
            </w:r>
          </w:p>
        </w:tc>
        <w:tc>
          <w:tcPr>
            <w:tcW w:w="3738" w:type="pct"/>
            <w:vAlign w:val="center"/>
          </w:tcPr>
          <w:p w14:paraId="68662DA1" w14:textId="77777777" w:rsidR="00C100B5" w:rsidRPr="00DA7549" w:rsidRDefault="00C100B5" w:rsidP="00C100B5">
            <w:pPr>
              <w:jc w:val="both"/>
            </w:pPr>
            <w:r w:rsidRPr="00DA7549">
              <w:rPr>
                <w:bCs/>
              </w:rPr>
              <w:t>Explain</w:t>
            </w:r>
            <w:r w:rsidRPr="00DA7549">
              <w:t xml:space="preserve"> the technological advancements enabling real time measurement and monitoring of environmental parameters via smart sensors and IoT platforms.</w:t>
            </w:r>
          </w:p>
        </w:tc>
        <w:tc>
          <w:tcPr>
            <w:tcW w:w="294" w:type="pct"/>
          </w:tcPr>
          <w:p w14:paraId="32F15ECB" w14:textId="77777777" w:rsidR="00C100B5" w:rsidRPr="00DA7549" w:rsidRDefault="00C100B5" w:rsidP="00C100B5">
            <w:pPr>
              <w:jc w:val="center"/>
            </w:pPr>
            <w:r w:rsidRPr="00DA7549">
              <w:t>CO1</w:t>
            </w:r>
          </w:p>
        </w:tc>
        <w:tc>
          <w:tcPr>
            <w:tcW w:w="266" w:type="pct"/>
          </w:tcPr>
          <w:p w14:paraId="70CE5B66" w14:textId="77777777" w:rsidR="00C100B5" w:rsidRPr="00DA7549" w:rsidRDefault="00C100B5" w:rsidP="00C100B5">
            <w:pPr>
              <w:jc w:val="center"/>
            </w:pPr>
            <w:r w:rsidRPr="00DA7549">
              <w:t>U</w:t>
            </w:r>
          </w:p>
        </w:tc>
        <w:tc>
          <w:tcPr>
            <w:tcW w:w="266" w:type="pct"/>
          </w:tcPr>
          <w:p w14:paraId="37954719" w14:textId="77777777" w:rsidR="00C100B5" w:rsidRPr="00DA7549" w:rsidRDefault="00C100B5" w:rsidP="00C100B5">
            <w:pPr>
              <w:jc w:val="center"/>
            </w:pPr>
            <w:r w:rsidRPr="00DA7549">
              <w:t>10</w:t>
            </w:r>
          </w:p>
        </w:tc>
      </w:tr>
      <w:tr w:rsidR="00C100B5" w:rsidRPr="00DA7549" w14:paraId="6E3345E3" w14:textId="77777777" w:rsidTr="00C100B5">
        <w:trPr>
          <w:trHeight w:val="283"/>
        </w:trPr>
        <w:tc>
          <w:tcPr>
            <w:tcW w:w="252" w:type="pct"/>
          </w:tcPr>
          <w:p w14:paraId="3A869979" w14:textId="77777777" w:rsidR="00C100B5" w:rsidRPr="00DA7549" w:rsidRDefault="00C100B5" w:rsidP="00C100B5">
            <w:pPr>
              <w:jc w:val="center"/>
            </w:pPr>
          </w:p>
        </w:tc>
        <w:tc>
          <w:tcPr>
            <w:tcW w:w="184" w:type="pct"/>
          </w:tcPr>
          <w:p w14:paraId="58BA9A63" w14:textId="77777777" w:rsidR="00C100B5" w:rsidRPr="00DA7549" w:rsidRDefault="00C100B5" w:rsidP="00C100B5">
            <w:pPr>
              <w:jc w:val="center"/>
            </w:pPr>
            <w:r w:rsidRPr="00DA7549">
              <w:t>b.</w:t>
            </w:r>
          </w:p>
        </w:tc>
        <w:tc>
          <w:tcPr>
            <w:tcW w:w="3738" w:type="pct"/>
            <w:vAlign w:val="center"/>
          </w:tcPr>
          <w:p w14:paraId="09C1A33B" w14:textId="77777777" w:rsidR="00C100B5" w:rsidRPr="00DA7549" w:rsidRDefault="00C100B5" w:rsidP="00C100B5">
            <w:pPr>
              <w:jc w:val="both"/>
              <w:rPr>
                <w:bCs/>
              </w:rPr>
            </w:pPr>
            <w:r w:rsidRPr="00DA7549">
              <w:rPr>
                <w:bCs/>
              </w:rPr>
              <w:t>Describe the potential benefits of integrating smart sensors and IoT technologies into environmental monitoring systems for public health and ecological sustainability.</w:t>
            </w:r>
          </w:p>
        </w:tc>
        <w:tc>
          <w:tcPr>
            <w:tcW w:w="294" w:type="pct"/>
          </w:tcPr>
          <w:p w14:paraId="649FCB0C" w14:textId="77777777" w:rsidR="00C100B5" w:rsidRPr="00DA7549" w:rsidRDefault="00C100B5" w:rsidP="00C100B5">
            <w:pPr>
              <w:jc w:val="center"/>
            </w:pPr>
            <w:r w:rsidRPr="00DA7549">
              <w:t>CO1</w:t>
            </w:r>
          </w:p>
        </w:tc>
        <w:tc>
          <w:tcPr>
            <w:tcW w:w="266" w:type="pct"/>
          </w:tcPr>
          <w:p w14:paraId="613D8989" w14:textId="77777777" w:rsidR="00C100B5" w:rsidRPr="00DA7549" w:rsidRDefault="00C100B5" w:rsidP="00C100B5">
            <w:pPr>
              <w:jc w:val="center"/>
            </w:pPr>
            <w:r w:rsidRPr="00DA7549">
              <w:t>R</w:t>
            </w:r>
          </w:p>
        </w:tc>
        <w:tc>
          <w:tcPr>
            <w:tcW w:w="266" w:type="pct"/>
          </w:tcPr>
          <w:p w14:paraId="10D2487B" w14:textId="77777777" w:rsidR="00C100B5" w:rsidRPr="00DA7549" w:rsidRDefault="00C100B5" w:rsidP="00C100B5">
            <w:pPr>
              <w:jc w:val="center"/>
            </w:pPr>
            <w:r w:rsidRPr="00DA7549">
              <w:t>10</w:t>
            </w:r>
          </w:p>
        </w:tc>
      </w:tr>
      <w:tr w:rsidR="00C100B5" w:rsidRPr="00DA7549" w14:paraId="6F70AC0E" w14:textId="77777777" w:rsidTr="00C100B5">
        <w:trPr>
          <w:trHeight w:val="239"/>
        </w:trPr>
        <w:tc>
          <w:tcPr>
            <w:tcW w:w="252" w:type="pct"/>
          </w:tcPr>
          <w:p w14:paraId="400CFFF0" w14:textId="77777777" w:rsidR="00C100B5" w:rsidRPr="00DA7549" w:rsidRDefault="00C100B5" w:rsidP="00C100B5">
            <w:pPr>
              <w:jc w:val="center"/>
            </w:pPr>
          </w:p>
        </w:tc>
        <w:tc>
          <w:tcPr>
            <w:tcW w:w="184" w:type="pct"/>
          </w:tcPr>
          <w:p w14:paraId="4DC3785F" w14:textId="77777777" w:rsidR="00C100B5" w:rsidRPr="00DA7549" w:rsidRDefault="00C100B5" w:rsidP="00C100B5">
            <w:pPr>
              <w:jc w:val="center"/>
            </w:pPr>
          </w:p>
        </w:tc>
        <w:tc>
          <w:tcPr>
            <w:tcW w:w="3738" w:type="pct"/>
            <w:vAlign w:val="center"/>
          </w:tcPr>
          <w:p w14:paraId="5EEDBAB6" w14:textId="77777777" w:rsidR="00C100B5" w:rsidRPr="00DA7549" w:rsidRDefault="00C100B5" w:rsidP="00C100B5">
            <w:pPr>
              <w:jc w:val="center"/>
              <w:rPr>
                <w:b/>
                <w:bCs/>
              </w:rPr>
            </w:pPr>
            <w:r w:rsidRPr="00DA7549">
              <w:rPr>
                <w:b/>
                <w:bCs/>
              </w:rPr>
              <w:t>(OR)</w:t>
            </w:r>
          </w:p>
        </w:tc>
        <w:tc>
          <w:tcPr>
            <w:tcW w:w="294" w:type="pct"/>
          </w:tcPr>
          <w:p w14:paraId="6120CF07" w14:textId="77777777" w:rsidR="00C100B5" w:rsidRPr="00DA7549" w:rsidRDefault="00C100B5" w:rsidP="00C100B5">
            <w:pPr>
              <w:jc w:val="center"/>
            </w:pPr>
          </w:p>
        </w:tc>
        <w:tc>
          <w:tcPr>
            <w:tcW w:w="266" w:type="pct"/>
          </w:tcPr>
          <w:p w14:paraId="42B3237F" w14:textId="77777777" w:rsidR="00C100B5" w:rsidRPr="00DA7549" w:rsidRDefault="00C100B5" w:rsidP="00C100B5">
            <w:pPr>
              <w:jc w:val="center"/>
            </w:pPr>
          </w:p>
        </w:tc>
        <w:tc>
          <w:tcPr>
            <w:tcW w:w="266" w:type="pct"/>
          </w:tcPr>
          <w:p w14:paraId="6D65A4D0" w14:textId="77777777" w:rsidR="00C100B5" w:rsidRPr="00DA7549" w:rsidRDefault="00C100B5" w:rsidP="00C100B5">
            <w:pPr>
              <w:jc w:val="center"/>
            </w:pPr>
          </w:p>
        </w:tc>
      </w:tr>
      <w:tr w:rsidR="00C100B5" w:rsidRPr="00DA7549" w14:paraId="28EF6A82" w14:textId="77777777" w:rsidTr="00C100B5">
        <w:trPr>
          <w:trHeight w:val="283"/>
        </w:trPr>
        <w:tc>
          <w:tcPr>
            <w:tcW w:w="252" w:type="pct"/>
          </w:tcPr>
          <w:p w14:paraId="508595E3" w14:textId="77777777" w:rsidR="00C100B5" w:rsidRPr="00DA7549" w:rsidRDefault="00C100B5" w:rsidP="00C100B5">
            <w:pPr>
              <w:jc w:val="center"/>
            </w:pPr>
            <w:r w:rsidRPr="00DA7549">
              <w:t>2.</w:t>
            </w:r>
          </w:p>
        </w:tc>
        <w:tc>
          <w:tcPr>
            <w:tcW w:w="184" w:type="pct"/>
          </w:tcPr>
          <w:p w14:paraId="2FD40899" w14:textId="77777777" w:rsidR="00C100B5" w:rsidRPr="00DA7549" w:rsidRDefault="00C100B5" w:rsidP="00C100B5">
            <w:pPr>
              <w:jc w:val="center"/>
            </w:pPr>
            <w:r w:rsidRPr="00DA7549">
              <w:t>a.</w:t>
            </w:r>
          </w:p>
        </w:tc>
        <w:tc>
          <w:tcPr>
            <w:tcW w:w="3738" w:type="pct"/>
            <w:vAlign w:val="center"/>
          </w:tcPr>
          <w:p w14:paraId="745A94F8" w14:textId="77777777" w:rsidR="00C100B5" w:rsidRPr="00DA7549" w:rsidRDefault="00C100B5" w:rsidP="00C100B5">
            <w:pPr>
              <w:jc w:val="both"/>
            </w:pPr>
            <w:r w:rsidRPr="00DA7549">
              <w:t>Explain the working principles behind capacitive sensors and how they differ from resistive sensors.</w:t>
            </w:r>
          </w:p>
        </w:tc>
        <w:tc>
          <w:tcPr>
            <w:tcW w:w="294" w:type="pct"/>
          </w:tcPr>
          <w:p w14:paraId="5211E18F" w14:textId="77777777" w:rsidR="00C100B5" w:rsidRPr="00DA7549" w:rsidRDefault="00C100B5" w:rsidP="00C100B5">
            <w:pPr>
              <w:jc w:val="center"/>
            </w:pPr>
            <w:r w:rsidRPr="00DA7549">
              <w:t>CO2</w:t>
            </w:r>
          </w:p>
        </w:tc>
        <w:tc>
          <w:tcPr>
            <w:tcW w:w="266" w:type="pct"/>
          </w:tcPr>
          <w:p w14:paraId="13070158" w14:textId="77777777" w:rsidR="00C100B5" w:rsidRPr="00DA7549" w:rsidRDefault="00C100B5" w:rsidP="00C100B5">
            <w:pPr>
              <w:jc w:val="center"/>
            </w:pPr>
            <w:r w:rsidRPr="00DA7549">
              <w:t>U</w:t>
            </w:r>
          </w:p>
        </w:tc>
        <w:tc>
          <w:tcPr>
            <w:tcW w:w="266" w:type="pct"/>
          </w:tcPr>
          <w:p w14:paraId="0ECB5102" w14:textId="77777777" w:rsidR="00C100B5" w:rsidRPr="00DA7549" w:rsidRDefault="00C100B5" w:rsidP="00C100B5">
            <w:pPr>
              <w:jc w:val="center"/>
            </w:pPr>
            <w:r w:rsidRPr="00DA7549">
              <w:t>10</w:t>
            </w:r>
          </w:p>
        </w:tc>
      </w:tr>
      <w:tr w:rsidR="00C100B5" w:rsidRPr="00DA7549" w14:paraId="7812DD70" w14:textId="77777777" w:rsidTr="00C100B5">
        <w:trPr>
          <w:trHeight w:val="283"/>
        </w:trPr>
        <w:tc>
          <w:tcPr>
            <w:tcW w:w="252" w:type="pct"/>
          </w:tcPr>
          <w:p w14:paraId="03D5BA39" w14:textId="77777777" w:rsidR="00C100B5" w:rsidRPr="00DA7549" w:rsidRDefault="00C100B5" w:rsidP="00C100B5">
            <w:pPr>
              <w:jc w:val="center"/>
            </w:pPr>
          </w:p>
        </w:tc>
        <w:tc>
          <w:tcPr>
            <w:tcW w:w="184" w:type="pct"/>
          </w:tcPr>
          <w:p w14:paraId="3955CAA4" w14:textId="77777777" w:rsidR="00C100B5" w:rsidRPr="00DA7549" w:rsidRDefault="00C100B5" w:rsidP="00C100B5">
            <w:pPr>
              <w:jc w:val="center"/>
            </w:pPr>
            <w:r w:rsidRPr="00DA7549">
              <w:t>b.</w:t>
            </w:r>
          </w:p>
        </w:tc>
        <w:tc>
          <w:tcPr>
            <w:tcW w:w="3738" w:type="pct"/>
            <w:vAlign w:val="center"/>
          </w:tcPr>
          <w:p w14:paraId="2B4BB651" w14:textId="77777777" w:rsidR="00C100B5" w:rsidRPr="00DA7549" w:rsidRDefault="00C100B5" w:rsidP="00C100B5">
            <w:pPr>
              <w:jc w:val="both"/>
            </w:pPr>
            <w:r w:rsidRPr="00DA7549">
              <w:t>Describe the operation of surface acoustic wave sensors and explain their advantages and limitations in practical applications.</w:t>
            </w:r>
          </w:p>
        </w:tc>
        <w:tc>
          <w:tcPr>
            <w:tcW w:w="294" w:type="pct"/>
          </w:tcPr>
          <w:p w14:paraId="129E18DF" w14:textId="77777777" w:rsidR="00C100B5" w:rsidRPr="00DA7549" w:rsidRDefault="00C100B5" w:rsidP="00C100B5">
            <w:pPr>
              <w:jc w:val="center"/>
            </w:pPr>
            <w:r w:rsidRPr="00DA7549">
              <w:t>CO2</w:t>
            </w:r>
          </w:p>
        </w:tc>
        <w:tc>
          <w:tcPr>
            <w:tcW w:w="266" w:type="pct"/>
          </w:tcPr>
          <w:p w14:paraId="562CD583" w14:textId="77777777" w:rsidR="00C100B5" w:rsidRPr="00DA7549" w:rsidRDefault="00C100B5" w:rsidP="00C100B5">
            <w:pPr>
              <w:jc w:val="center"/>
            </w:pPr>
            <w:r w:rsidRPr="00DA7549">
              <w:t>R</w:t>
            </w:r>
          </w:p>
        </w:tc>
        <w:tc>
          <w:tcPr>
            <w:tcW w:w="266" w:type="pct"/>
          </w:tcPr>
          <w:p w14:paraId="1107ECC4" w14:textId="77777777" w:rsidR="00C100B5" w:rsidRPr="00DA7549" w:rsidRDefault="00C100B5" w:rsidP="00C100B5">
            <w:pPr>
              <w:jc w:val="center"/>
            </w:pPr>
            <w:r w:rsidRPr="00DA7549">
              <w:t>10</w:t>
            </w:r>
          </w:p>
        </w:tc>
      </w:tr>
      <w:tr w:rsidR="00C100B5" w:rsidRPr="00DA7549" w14:paraId="369832BC" w14:textId="77777777" w:rsidTr="00C100B5">
        <w:trPr>
          <w:trHeight w:val="397"/>
        </w:trPr>
        <w:tc>
          <w:tcPr>
            <w:tcW w:w="252" w:type="pct"/>
          </w:tcPr>
          <w:p w14:paraId="06C60169" w14:textId="77777777" w:rsidR="00C100B5" w:rsidRPr="00DA7549" w:rsidRDefault="00C100B5" w:rsidP="00C100B5">
            <w:pPr>
              <w:jc w:val="center"/>
            </w:pPr>
          </w:p>
        </w:tc>
        <w:tc>
          <w:tcPr>
            <w:tcW w:w="184" w:type="pct"/>
          </w:tcPr>
          <w:p w14:paraId="7530C606" w14:textId="77777777" w:rsidR="00C100B5" w:rsidRPr="00DA7549" w:rsidRDefault="00C100B5" w:rsidP="00C100B5">
            <w:pPr>
              <w:jc w:val="center"/>
            </w:pPr>
          </w:p>
        </w:tc>
        <w:tc>
          <w:tcPr>
            <w:tcW w:w="3738" w:type="pct"/>
            <w:vAlign w:val="center"/>
          </w:tcPr>
          <w:p w14:paraId="6B29CCD0" w14:textId="77777777" w:rsidR="00C100B5" w:rsidRPr="00DA7549" w:rsidRDefault="00C100B5" w:rsidP="00C100B5"/>
        </w:tc>
        <w:tc>
          <w:tcPr>
            <w:tcW w:w="294" w:type="pct"/>
          </w:tcPr>
          <w:p w14:paraId="3DA3327C" w14:textId="77777777" w:rsidR="00C100B5" w:rsidRPr="00DA7549" w:rsidRDefault="00C100B5" w:rsidP="00C100B5">
            <w:pPr>
              <w:jc w:val="center"/>
            </w:pPr>
          </w:p>
        </w:tc>
        <w:tc>
          <w:tcPr>
            <w:tcW w:w="266" w:type="pct"/>
          </w:tcPr>
          <w:p w14:paraId="38D4A0AE" w14:textId="77777777" w:rsidR="00C100B5" w:rsidRPr="00DA7549" w:rsidRDefault="00C100B5" w:rsidP="00C100B5">
            <w:pPr>
              <w:jc w:val="center"/>
            </w:pPr>
          </w:p>
        </w:tc>
        <w:tc>
          <w:tcPr>
            <w:tcW w:w="266" w:type="pct"/>
          </w:tcPr>
          <w:p w14:paraId="502500B0" w14:textId="77777777" w:rsidR="00C100B5" w:rsidRPr="00DA7549" w:rsidRDefault="00C100B5" w:rsidP="00C100B5">
            <w:pPr>
              <w:jc w:val="center"/>
            </w:pPr>
          </w:p>
        </w:tc>
      </w:tr>
      <w:tr w:rsidR="00C100B5" w:rsidRPr="00DA7549" w14:paraId="00FFD4F6" w14:textId="77777777" w:rsidTr="00C100B5">
        <w:trPr>
          <w:trHeight w:val="283"/>
        </w:trPr>
        <w:tc>
          <w:tcPr>
            <w:tcW w:w="252" w:type="pct"/>
          </w:tcPr>
          <w:p w14:paraId="07DF2520" w14:textId="77777777" w:rsidR="00C100B5" w:rsidRPr="00DA7549" w:rsidRDefault="00C100B5" w:rsidP="00C100B5">
            <w:pPr>
              <w:jc w:val="center"/>
            </w:pPr>
            <w:r w:rsidRPr="00DA7549">
              <w:t>3.</w:t>
            </w:r>
          </w:p>
        </w:tc>
        <w:tc>
          <w:tcPr>
            <w:tcW w:w="184" w:type="pct"/>
          </w:tcPr>
          <w:p w14:paraId="169FF367" w14:textId="77777777" w:rsidR="00C100B5" w:rsidRPr="00DA7549" w:rsidRDefault="00C100B5" w:rsidP="00C100B5">
            <w:pPr>
              <w:jc w:val="center"/>
            </w:pPr>
            <w:r w:rsidRPr="00DA7549">
              <w:t>a.</w:t>
            </w:r>
          </w:p>
        </w:tc>
        <w:tc>
          <w:tcPr>
            <w:tcW w:w="3738" w:type="pct"/>
            <w:vAlign w:val="center"/>
          </w:tcPr>
          <w:p w14:paraId="1149616E" w14:textId="77777777" w:rsidR="00C100B5" w:rsidRPr="00DA7549" w:rsidRDefault="00C100B5" w:rsidP="00C100B5">
            <w:pPr>
              <w:jc w:val="both"/>
            </w:pPr>
            <w:r w:rsidRPr="00DA7549">
              <w:t>Describe impedance spectroscopy and its significance in understanding the equivalent circuit of sensors.</w:t>
            </w:r>
          </w:p>
        </w:tc>
        <w:tc>
          <w:tcPr>
            <w:tcW w:w="294" w:type="pct"/>
          </w:tcPr>
          <w:p w14:paraId="472B767A" w14:textId="77777777" w:rsidR="00C100B5" w:rsidRPr="00DA7549" w:rsidRDefault="00C100B5" w:rsidP="00C100B5">
            <w:pPr>
              <w:jc w:val="center"/>
            </w:pPr>
            <w:r w:rsidRPr="00DA7549">
              <w:t>CO3</w:t>
            </w:r>
          </w:p>
        </w:tc>
        <w:tc>
          <w:tcPr>
            <w:tcW w:w="266" w:type="pct"/>
          </w:tcPr>
          <w:p w14:paraId="696D0507" w14:textId="77777777" w:rsidR="00C100B5" w:rsidRPr="00DA7549" w:rsidRDefault="00C100B5" w:rsidP="00C100B5">
            <w:pPr>
              <w:jc w:val="center"/>
            </w:pPr>
            <w:r w:rsidRPr="00DA7549">
              <w:t>R</w:t>
            </w:r>
          </w:p>
        </w:tc>
        <w:tc>
          <w:tcPr>
            <w:tcW w:w="266" w:type="pct"/>
          </w:tcPr>
          <w:p w14:paraId="1666CE2A" w14:textId="77777777" w:rsidR="00C100B5" w:rsidRPr="00DA7549" w:rsidRDefault="00C100B5" w:rsidP="00C100B5">
            <w:pPr>
              <w:jc w:val="center"/>
            </w:pPr>
            <w:r w:rsidRPr="00DA7549">
              <w:t>10</w:t>
            </w:r>
          </w:p>
        </w:tc>
      </w:tr>
      <w:tr w:rsidR="00C100B5" w:rsidRPr="00DA7549" w14:paraId="39833A6C" w14:textId="77777777" w:rsidTr="00C100B5">
        <w:trPr>
          <w:trHeight w:val="283"/>
        </w:trPr>
        <w:tc>
          <w:tcPr>
            <w:tcW w:w="252" w:type="pct"/>
          </w:tcPr>
          <w:p w14:paraId="7199A194" w14:textId="77777777" w:rsidR="00C100B5" w:rsidRPr="00DA7549" w:rsidRDefault="00C100B5" w:rsidP="00C100B5">
            <w:pPr>
              <w:jc w:val="center"/>
            </w:pPr>
          </w:p>
        </w:tc>
        <w:tc>
          <w:tcPr>
            <w:tcW w:w="184" w:type="pct"/>
          </w:tcPr>
          <w:p w14:paraId="2DD89E28" w14:textId="77777777" w:rsidR="00C100B5" w:rsidRPr="00DA7549" w:rsidRDefault="00C100B5" w:rsidP="00C100B5">
            <w:pPr>
              <w:jc w:val="center"/>
            </w:pPr>
            <w:r w:rsidRPr="00DA7549">
              <w:t>b.</w:t>
            </w:r>
          </w:p>
        </w:tc>
        <w:tc>
          <w:tcPr>
            <w:tcW w:w="3738" w:type="pct"/>
            <w:vAlign w:val="center"/>
          </w:tcPr>
          <w:p w14:paraId="6A383F6B" w14:textId="77777777" w:rsidR="00C100B5" w:rsidRPr="00DA7549" w:rsidRDefault="00C100B5" w:rsidP="00C100B5">
            <w:pPr>
              <w:jc w:val="both"/>
              <w:rPr>
                <w:bCs/>
              </w:rPr>
            </w:pPr>
            <w:r w:rsidRPr="00DA7549">
              <w:rPr>
                <w:bCs/>
              </w:rPr>
              <w:t>Explain the process of modeling sensors and discuss its importance in enhancing sensor performance and reliability.</w:t>
            </w:r>
          </w:p>
        </w:tc>
        <w:tc>
          <w:tcPr>
            <w:tcW w:w="294" w:type="pct"/>
          </w:tcPr>
          <w:p w14:paraId="0AE5D260" w14:textId="77777777" w:rsidR="00C100B5" w:rsidRPr="00DA7549" w:rsidRDefault="00C100B5" w:rsidP="00C100B5">
            <w:pPr>
              <w:jc w:val="center"/>
            </w:pPr>
            <w:r w:rsidRPr="00DA7549">
              <w:t>CO3</w:t>
            </w:r>
          </w:p>
        </w:tc>
        <w:tc>
          <w:tcPr>
            <w:tcW w:w="266" w:type="pct"/>
          </w:tcPr>
          <w:p w14:paraId="2DC472EF" w14:textId="77777777" w:rsidR="00C100B5" w:rsidRPr="00DA7549" w:rsidRDefault="00C100B5" w:rsidP="00C100B5">
            <w:pPr>
              <w:jc w:val="center"/>
            </w:pPr>
            <w:r w:rsidRPr="00DA7549">
              <w:t>U</w:t>
            </w:r>
          </w:p>
        </w:tc>
        <w:tc>
          <w:tcPr>
            <w:tcW w:w="266" w:type="pct"/>
          </w:tcPr>
          <w:p w14:paraId="647A0E4B" w14:textId="77777777" w:rsidR="00C100B5" w:rsidRPr="00DA7549" w:rsidRDefault="00C100B5" w:rsidP="00C100B5">
            <w:pPr>
              <w:jc w:val="center"/>
            </w:pPr>
            <w:r w:rsidRPr="00DA7549">
              <w:t>10</w:t>
            </w:r>
          </w:p>
        </w:tc>
      </w:tr>
      <w:tr w:rsidR="00C100B5" w:rsidRPr="00DA7549" w14:paraId="31B091D3" w14:textId="77777777" w:rsidTr="00C100B5">
        <w:trPr>
          <w:trHeight w:val="173"/>
        </w:trPr>
        <w:tc>
          <w:tcPr>
            <w:tcW w:w="252" w:type="pct"/>
          </w:tcPr>
          <w:p w14:paraId="7A651FA4" w14:textId="77777777" w:rsidR="00C100B5" w:rsidRPr="00DA7549" w:rsidRDefault="00C100B5" w:rsidP="00C100B5">
            <w:pPr>
              <w:jc w:val="center"/>
            </w:pPr>
          </w:p>
        </w:tc>
        <w:tc>
          <w:tcPr>
            <w:tcW w:w="184" w:type="pct"/>
          </w:tcPr>
          <w:p w14:paraId="147BD1B0" w14:textId="77777777" w:rsidR="00C100B5" w:rsidRPr="00DA7549" w:rsidRDefault="00C100B5" w:rsidP="00C100B5">
            <w:pPr>
              <w:jc w:val="center"/>
            </w:pPr>
          </w:p>
        </w:tc>
        <w:tc>
          <w:tcPr>
            <w:tcW w:w="3738" w:type="pct"/>
            <w:vAlign w:val="center"/>
          </w:tcPr>
          <w:p w14:paraId="6D281132" w14:textId="77777777" w:rsidR="00C100B5" w:rsidRPr="00DA7549" w:rsidRDefault="00C100B5" w:rsidP="00C100B5">
            <w:pPr>
              <w:jc w:val="center"/>
            </w:pPr>
            <w:r w:rsidRPr="00DA7549">
              <w:rPr>
                <w:b/>
                <w:bCs/>
              </w:rPr>
              <w:t>(OR)</w:t>
            </w:r>
          </w:p>
        </w:tc>
        <w:tc>
          <w:tcPr>
            <w:tcW w:w="294" w:type="pct"/>
          </w:tcPr>
          <w:p w14:paraId="35289736" w14:textId="77777777" w:rsidR="00C100B5" w:rsidRPr="00DA7549" w:rsidRDefault="00C100B5" w:rsidP="00C100B5">
            <w:pPr>
              <w:jc w:val="center"/>
            </w:pPr>
          </w:p>
        </w:tc>
        <w:tc>
          <w:tcPr>
            <w:tcW w:w="266" w:type="pct"/>
          </w:tcPr>
          <w:p w14:paraId="713DC9C2" w14:textId="77777777" w:rsidR="00C100B5" w:rsidRPr="00DA7549" w:rsidRDefault="00C100B5" w:rsidP="00C100B5">
            <w:pPr>
              <w:jc w:val="center"/>
            </w:pPr>
          </w:p>
        </w:tc>
        <w:tc>
          <w:tcPr>
            <w:tcW w:w="266" w:type="pct"/>
          </w:tcPr>
          <w:p w14:paraId="6A71FAD4" w14:textId="77777777" w:rsidR="00C100B5" w:rsidRPr="00DA7549" w:rsidRDefault="00C100B5" w:rsidP="00C100B5">
            <w:pPr>
              <w:jc w:val="center"/>
            </w:pPr>
          </w:p>
        </w:tc>
      </w:tr>
      <w:tr w:rsidR="00C100B5" w:rsidRPr="00DA7549" w14:paraId="63AE3A89" w14:textId="77777777" w:rsidTr="00C100B5">
        <w:trPr>
          <w:trHeight w:val="283"/>
        </w:trPr>
        <w:tc>
          <w:tcPr>
            <w:tcW w:w="252" w:type="pct"/>
          </w:tcPr>
          <w:p w14:paraId="5DD71A53" w14:textId="77777777" w:rsidR="00C100B5" w:rsidRPr="00DA7549" w:rsidRDefault="00C100B5" w:rsidP="00C100B5">
            <w:pPr>
              <w:jc w:val="center"/>
            </w:pPr>
            <w:r w:rsidRPr="00DA7549">
              <w:t>4.</w:t>
            </w:r>
          </w:p>
        </w:tc>
        <w:tc>
          <w:tcPr>
            <w:tcW w:w="184" w:type="pct"/>
          </w:tcPr>
          <w:p w14:paraId="2019D7B8" w14:textId="77777777" w:rsidR="00C100B5" w:rsidRPr="00DA7549" w:rsidRDefault="00C100B5" w:rsidP="00C100B5">
            <w:pPr>
              <w:jc w:val="center"/>
            </w:pPr>
            <w:r w:rsidRPr="00DA7549">
              <w:t>a.</w:t>
            </w:r>
          </w:p>
        </w:tc>
        <w:tc>
          <w:tcPr>
            <w:tcW w:w="3738" w:type="pct"/>
            <w:vAlign w:val="center"/>
          </w:tcPr>
          <w:p w14:paraId="1A756119" w14:textId="77777777" w:rsidR="00C100B5" w:rsidRPr="00DA7549" w:rsidRDefault="00C100B5" w:rsidP="00C100B5">
            <w:pPr>
              <w:jc w:val="both"/>
            </w:pPr>
            <w:r w:rsidRPr="00DA7549">
              <w:t>Explain in detail the intricate process of electrode fabrication tailored for smart sensors.</w:t>
            </w:r>
          </w:p>
        </w:tc>
        <w:tc>
          <w:tcPr>
            <w:tcW w:w="294" w:type="pct"/>
          </w:tcPr>
          <w:p w14:paraId="241AB8DA" w14:textId="77777777" w:rsidR="00C100B5" w:rsidRPr="00DA7549" w:rsidRDefault="00C100B5" w:rsidP="00C100B5">
            <w:pPr>
              <w:jc w:val="center"/>
            </w:pPr>
            <w:r w:rsidRPr="00DA7549">
              <w:t>CO4</w:t>
            </w:r>
          </w:p>
        </w:tc>
        <w:tc>
          <w:tcPr>
            <w:tcW w:w="266" w:type="pct"/>
          </w:tcPr>
          <w:p w14:paraId="30324296" w14:textId="77777777" w:rsidR="00C100B5" w:rsidRPr="00DA7549" w:rsidRDefault="00C100B5" w:rsidP="00C100B5">
            <w:pPr>
              <w:jc w:val="center"/>
            </w:pPr>
            <w:r w:rsidRPr="00DA7549">
              <w:t>U</w:t>
            </w:r>
          </w:p>
        </w:tc>
        <w:tc>
          <w:tcPr>
            <w:tcW w:w="266" w:type="pct"/>
          </w:tcPr>
          <w:p w14:paraId="13314199" w14:textId="77777777" w:rsidR="00C100B5" w:rsidRPr="00DA7549" w:rsidRDefault="00C100B5" w:rsidP="00C100B5">
            <w:pPr>
              <w:jc w:val="center"/>
            </w:pPr>
            <w:r w:rsidRPr="00DA7549">
              <w:t>10</w:t>
            </w:r>
          </w:p>
        </w:tc>
      </w:tr>
      <w:tr w:rsidR="00C100B5" w:rsidRPr="00DA7549" w14:paraId="7301263F" w14:textId="77777777" w:rsidTr="00C100B5">
        <w:trPr>
          <w:trHeight w:val="283"/>
        </w:trPr>
        <w:tc>
          <w:tcPr>
            <w:tcW w:w="252" w:type="pct"/>
          </w:tcPr>
          <w:p w14:paraId="2E087D33" w14:textId="77777777" w:rsidR="00C100B5" w:rsidRPr="00DA7549" w:rsidRDefault="00C100B5" w:rsidP="00C100B5">
            <w:pPr>
              <w:jc w:val="center"/>
            </w:pPr>
          </w:p>
        </w:tc>
        <w:tc>
          <w:tcPr>
            <w:tcW w:w="184" w:type="pct"/>
          </w:tcPr>
          <w:p w14:paraId="16B7E8CB" w14:textId="77777777" w:rsidR="00C100B5" w:rsidRPr="00DA7549" w:rsidRDefault="00C100B5" w:rsidP="00C100B5">
            <w:pPr>
              <w:jc w:val="center"/>
            </w:pPr>
            <w:r w:rsidRPr="00DA7549">
              <w:t>b.</w:t>
            </w:r>
          </w:p>
        </w:tc>
        <w:tc>
          <w:tcPr>
            <w:tcW w:w="3738" w:type="pct"/>
            <w:vAlign w:val="center"/>
          </w:tcPr>
          <w:p w14:paraId="286A705D" w14:textId="77777777" w:rsidR="00C100B5" w:rsidRPr="00DA7549" w:rsidRDefault="00C100B5" w:rsidP="00C100B5">
            <w:pPr>
              <w:jc w:val="both"/>
              <w:rPr>
                <w:bCs/>
              </w:rPr>
            </w:pPr>
            <w:r w:rsidRPr="00DA7549">
              <w:rPr>
                <w:bCs/>
              </w:rPr>
              <w:t>Compare and contrast the mechanisms of physical vapor deposition and chemical vapor deposition in the architecture of smart sensors.</w:t>
            </w:r>
          </w:p>
        </w:tc>
        <w:tc>
          <w:tcPr>
            <w:tcW w:w="294" w:type="pct"/>
          </w:tcPr>
          <w:p w14:paraId="1665779B" w14:textId="77777777" w:rsidR="00C100B5" w:rsidRPr="00DA7549" w:rsidRDefault="00C100B5" w:rsidP="00C100B5">
            <w:pPr>
              <w:jc w:val="center"/>
            </w:pPr>
            <w:r w:rsidRPr="00DA7549">
              <w:t>CO4</w:t>
            </w:r>
          </w:p>
        </w:tc>
        <w:tc>
          <w:tcPr>
            <w:tcW w:w="266" w:type="pct"/>
          </w:tcPr>
          <w:p w14:paraId="4DAA244A" w14:textId="77777777" w:rsidR="00C100B5" w:rsidRPr="00DA7549" w:rsidRDefault="00C100B5" w:rsidP="00C100B5">
            <w:pPr>
              <w:jc w:val="center"/>
            </w:pPr>
            <w:r w:rsidRPr="00DA7549">
              <w:t>U</w:t>
            </w:r>
          </w:p>
        </w:tc>
        <w:tc>
          <w:tcPr>
            <w:tcW w:w="266" w:type="pct"/>
          </w:tcPr>
          <w:p w14:paraId="133F0074" w14:textId="77777777" w:rsidR="00C100B5" w:rsidRPr="00DA7549" w:rsidRDefault="00C100B5" w:rsidP="00C100B5">
            <w:pPr>
              <w:jc w:val="center"/>
            </w:pPr>
            <w:r w:rsidRPr="00DA7549">
              <w:t>10</w:t>
            </w:r>
          </w:p>
        </w:tc>
      </w:tr>
      <w:tr w:rsidR="00C100B5" w:rsidRPr="00DA7549" w14:paraId="534AAA4B" w14:textId="77777777" w:rsidTr="00C100B5">
        <w:trPr>
          <w:trHeight w:val="397"/>
        </w:trPr>
        <w:tc>
          <w:tcPr>
            <w:tcW w:w="252" w:type="pct"/>
          </w:tcPr>
          <w:p w14:paraId="0E25435D" w14:textId="77777777" w:rsidR="00C100B5" w:rsidRPr="00DA7549" w:rsidRDefault="00C100B5" w:rsidP="00C100B5">
            <w:pPr>
              <w:jc w:val="center"/>
            </w:pPr>
          </w:p>
        </w:tc>
        <w:tc>
          <w:tcPr>
            <w:tcW w:w="184" w:type="pct"/>
          </w:tcPr>
          <w:p w14:paraId="4695FFA8" w14:textId="77777777" w:rsidR="00C100B5" w:rsidRPr="00DA7549" w:rsidRDefault="00C100B5" w:rsidP="00C100B5">
            <w:pPr>
              <w:jc w:val="center"/>
            </w:pPr>
          </w:p>
        </w:tc>
        <w:tc>
          <w:tcPr>
            <w:tcW w:w="3738" w:type="pct"/>
            <w:vAlign w:val="center"/>
          </w:tcPr>
          <w:p w14:paraId="037DA4B4" w14:textId="77777777" w:rsidR="00C100B5" w:rsidRPr="00DA7549" w:rsidRDefault="00C100B5" w:rsidP="00C100B5"/>
        </w:tc>
        <w:tc>
          <w:tcPr>
            <w:tcW w:w="294" w:type="pct"/>
          </w:tcPr>
          <w:p w14:paraId="06244A9C" w14:textId="77777777" w:rsidR="00C100B5" w:rsidRPr="00DA7549" w:rsidRDefault="00C100B5" w:rsidP="00C100B5">
            <w:pPr>
              <w:jc w:val="center"/>
            </w:pPr>
          </w:p>
        </w:tc>
        <w:tc>
          <w:tcPr>
            <w:tcW w:w="266" w:type="pct"/>
          </w:tcPr>
          <w:p w14:paraId="394F0582" w14:textId="77777777" w:rsidR="00C100B5" w:rsidRPr="00DA7549" w:rsidRDefault="00C100B5" w:rsidP="00C100B5">
            <w:pPr>
              <w:jc w:val="center"/>
            </w:pPr>
          </w:p>
        </w:tc>
        <w:tc>
          <w:tcPr>
            <w:tcW w:w="266" w:type="pct"/>
          </w:tcPr>
          <w:p w14:paraId="279326F7" w14:textId="77777777" w:rsidR="00C100B5" w:rsidRPr="00DA7549" w:rsidRDefault="00C100B5" w:rsidP="00C100B5">
            <w:pPr>
              <w:jc w:val="center"/>
            </w:pPr>
          </w:p>
        </w:tc>
      </w:tr>
      <w:tr w:rsidR="00C100B5" w:rsidRPr="00DA7549" w14:paraId="68F7D2B0" w14:textId="77777777" w:rsidTr="00C100B5">
        <w:trPr>
          <w:trHeight w:val="283"/>
        </w:trPr>
        <w:tc>
          <w:tcPr>
            <w:tcW w:w="252" w:type="pct"/>
          </w:tcPr>
          <w:p w14:paraId="7273F3E8" w14:textId="77777777" w:rsidR="00C100B5" w:rsidRPr="00DA7549" w:rsidRDefault="00C100B5" w:rsidP="00C100B5">
            <w:pPr>
              <w:jc w:val="center"/>
            </w:pPr>
            <w:r w:rsidRPr="00DA7549">
              <w:t>5.</w:t>
            </w:r>
          </w:p>
        </w:tc>
        <w:tc>
          <w:tcPr>
            <w:tcW w:w="184" w:type="pct"/>
          </w:tcPr>
          <w:p w14:paraId="6561045D" w14:textId="77777777" w:rsidR="00C100B5" w:rsidRPr="00DA7549" w:rsidRDefault="00C100B5" w:rsidP="00C100B5">
            <w:pPr>
              <w:jc w:val="center"/>
            </w:pPr>
            <w:r w:rsidRPr="00DA7549">
              <w:t>a.</w:t>
            </w:r>
          </w:p>
        </w:tc>
        <w:tc>
          <w:tcPr>
            <w:tcW w:w="3738" w:type="pct"/>
            <w:vAlign w:val="center"/>
          </w:tcPr>
          <w:p w14:paraId="55F15201" w14:textId="77777777" w:rsidR="00C100B5" w:rsidRPr="00DA7549" w:rsidRDefault="00C100B5" w:rsidP="00C100B5">
            <w:pPr>
              <w:jc w:val="both"/>
            </w:pPr>
            <w:r w:rsidRPr="00DA7549">
              <w:t>Explain the role of interface electronic circuits in smart sensors.</w:t>
            </w:r>
          </w:p>
        </w:tc>
        <w:tc>
          <w:tcPr>
            <w:tcW w:w="294" w:type="pct"/>
          </w:tcPr>
          <w:p w14:paraId="25E3D19F" w14:textId="77777777" w:rsidR="00C100B5" w:rsidRPr="00DA7549" w:rsidRDefault="00C100B5" w:rsidP="00C100B5">
            <w:pPr>
              <w:jc w:val="center"/>
            </w:pPr>
            <w:r w:rsidRPr="00DA7549">
              <w:t>CO5</w:t>
            </w:r>
          </w:p>
        </w:tc>
        <w:tc>
          <w:tcPr>
            <w:tcW w:w="266" w:type="pct"/>
          </w:tcPr>
          <w:p w14:paraId="2FED91C3" w14:textId="77777777" w:rsidR="00C100B5" w:rsidRPr="00DA7549" w:rsidRDefault="00C100B5" w:rsidP="00C100B5">
            <w:pPr>
              <w:jc w:val="center"/>
            </w:pPr>
            <w:r w:rsidRPr="00DA7549">
              <w:t>U</w:t>
            </w:r>
          </w:p>
        </w:tc>
        <w:tc>
          <w:tcPr>
            <w:tcW w:w="266" w:type="pct"/>
          </w:tcPr>
          <w:p w14:paraId="47FDA6E1" w14:textId="77777777" w:rsidR="00C100B5" w:rsidRPr="00DA7549" w:rsidRDefault="00C100B5" w:rsidP="00C100B5">
            <w:pPr>
              <w:jc w:val="center"/>
            </w:pPr>
            <w:r w:rsidRPr="00DA7549">
              <w:t>10</w:t>
            </w:r>
          </w:p>
        </w:tc>
      </w:tr>
      <w:tr w:rsidR="00C100B5" w:rsidRPr="00DA7549" w14:paraId="03BC01DA" w14:textId="77777777" w:rsidTr="00C100B5">
        <w:trPr>
          <w:trHeight w:val="283"/>
        </w:trPr>
        <w:tc>
          <w:tcPr>
            <w:tcW w:w="252" w:type="pct"/>
          </w:tcPr>
          <w:p w14:paraId="065A98AF" w14:textId="77777777" w:rsidR="00C100B5" w:rsidRPr="00DA7549" w:rsidRDefault="00C100B5" w:rsidP="00C100B5">
            <w:pPr>
              <w:jc w:val="center"/>
            </w:pPr>
          </w:p>
        </w:tc>
        <w:tc>
          <w:tcPr>
            <w:tcW w:w="184" w:type="pct"/>
          </w:tcPr>
          <w:p w14:paraId="5CA036E2" w14:textId="77777777" w:rsidR="00C100B5" w:rsidRPr="00DA7549" w:rsidRDefault="00C100B5" w:rsidP="00C100B5">
            <w:pPr>
              <w:jc w:val="center"/>
            </w:pPr>
            <w:r w:rsidRPr="00DA7549">
              <w:t>b.</w:t>
            </w:r>
          </w:p>
        </w:tc>
        <w:tc>
          <w:tcPr>
            <w:tcW w:w="3738" w:type="pct"/>
            <w:vAlign w:val="center"/>
          </w:tcPr>
          <w:p w14:paraId="0966569E" w14:textId="77777777" w:rsidR="00C100B5" w:rsidRPr="00DA7549" w:rsidRDefault="00C100B5" w:rsidP="00C100B5">
            <w:pPr>
              <w:jc w:val="both"/>
              <w:rPr>
                <w:bCs/>
              </w:rPr>
            </w:pPr>
            <w:r w:rsidRPr="00DA7549">
              <w:rPr>
                <w:bCs/>
              </w:rPr>
              <w:t>Describe the usefulness of silicon technology in smart sensors.</w:t>
            </w:r>
          </w:p>
        </w:tc>
        <w:tc>
          <w:tcPr>
            <w:tcW w:w="294" w:type="pct"/>
          </w:tcPr>
          <w:p w14:paraId="3615AF0F" w14:textId="77777777" w:rsidR="00C100B5" w:rsidRPr="00DA7549" w:rsidRDefault="00C100B5" w:rsidP="00C100B5">
            <w:pPr>
              <w:jc w:val="center"/>
            </w:pPr>
            <w:r w:rsidRPr="00DA7549">
              <w:t>CO5</w:t>
            </w:r>
          </w:p>
        </w:tc>
        <w:tc>
          <w:tcPr>
            <w:tcW w:w="266" w:type="pct"/>
          </w:tcPr>
          <w:p w14:paraId="78E9AD1C" w14:textId="77777777" w:rsidR="00C100B5" w:rsidRPr="00DA7549" w:rsidRDefault="00C100B5" w:rsidP="00C100B5">
            <w:pPr>
              <w:jc w:val="center"/>
            </w:pPr>
            <w:r w:rsidRPr="00DA7549">
              <w:t>R</w:t>
            </w:r>
          </w:p>
        </w:tc>
        <w:tc>
          <w:tcPr>
            <w:tcW w:w="266" w:type="pct"/>
          </w:tcPr>
          <w:p w14:paraId="37A30322" w14:textId="77777777" w:rsidR="00C100B5" w:rsidRPr="00DA7549" w:rsidRDefault="00C100B5" w:rsidP="00C100B5">
            <w:pPr>
              <w:jc w:val="center"/>
            </w:pPr>
            <w:r w:rsidRPr="00DA7549">
              <w:t>10</w:t>
            </w:r>
          </w:p>
        </w:tc>
      </w:tr>
      <w:tr w:rsidR="00C100B5" w:rsidRPr="00DA7549" w14:paraId="52F944DA" w14:textId="77777777" w:rsidTr="00C100B5">
        <w:trPr>
          <w:trHeight w:val="263"/>
        </w:trPr>
        <w:tc>
          <w:tcPr>
            <w:tcW w:w="252" w:type="pct"/>
          </w:tcPr>
          <w:p w14:paraId="5E9FBB25" w14:textId="77777777" w:rsidR="00C100B5" w:rsidRPr="00DA7549" w:rsidRDefault="00C100B5" w:rsidP="00C100B5">
            <w:pPr>
              <w:jc w:val="center"/>
            </w:pPr>
          </w:p>
        </w:tc>
        <w:tc>
          <w:tcPr>
            <w:tcW w:w="184" w:type="pct"/>
          </w:tcPr>
          <w:p w14:paraId="30DB6810" w14:textId="77777777" w:rsidR="00C100B5" w:rsidRPr="00DA7549" w:rsidRDefault="00C100B5" w:rsidP="00C100B5">
            <w:pPr>
              <w:jc w:val="center"/>
            </w:pPr>
          </w:p>
        </w:tc>
        <w:tc>
          <w:tcPr>
            <w:tcW w:w="3738" w:type="pct"/>
            <w:vAlign w:val="center"/>
          </w:tcPr>
          <w:p w14:paraId="6C33FDAF" w14:textId="77777777" w:rsidR="00C100B5" w:rsidRPr="00DA7549" w:rsidRDefault="00C100B5" w:rsidP="00C100B5">
            <w:pPr>
              <w:jc w:val="center"/>
            </w:pPr>
            <w:r w:rsidRPr="00DA7549">
              <w:rPr>
                <w:b/>
                <w:bCs/>
              </w:rPr>
              <w:t>(OR)</w:t>
            </w:r>
          </w:p>
        </w:tc>
        <w:tc>
          <w:tcPr>
            <w:tcW w:w="294" w:type="pct"/>
          </w:tcPr>
          <w:p w14:paraId="2198148B" w14:textId="77777777" w:rsidR="00C100B5" w:rsidRPr="00DA7549" w:rsidRDefault="00C100B5" w:rsidP="00C100B5">
            <w:pPr>
              <w:jc w:val="center"/>
            </w:pPr>
          </w:p>
        </w:tc>
        <w:tc>
          <w:tcPr>
            <w:tcW w:w="266" w:type="pct"/>
          </w:tcPr>
          <w:p w14:paraId="6258D69C" w14:textId="77777777" w:rsidR="00C100B5" w:rsidRPr="00DA7549" w:rsidRDefault="00C100B5" w:rsidP="00C100B5">
            <w:pPr>
              <w:jc w:val="center"/>
            </w:pPr>
          </w:p>
        </w:tc>
        <w:tc>
          <w:tcPr>
            <w:tcW w:w="266" w:type="pct"/>
          </w:tcPr>
          <w:p w14:paraId="052E0EC5" w14:textId="77777777" w:rsidR="00C100B5" w:rsidRPr="00DA7549" w:rsidRDefault="00C100B5" w:rsidP="00C100B5">
            <w:pPr>
              <w:jc w:val="center"/>
            </w:pPr>
          </w:p>
        </w:tc>
      </w:tr>
      <w:tr w:rsidR="00C100B5" w:rsidRPr="00DA7549" w14:paraId="7FF430C3" w14:textId="77777777" w:rsidTr="00C100B5">
        <w:trPr>
          <w:trHeight w:val="283"/>
        </w:trPr>
        <w:tc>
          <w:tcPr>
            <w:tcW w:w="252" w:type="pct"/>
          </w:tcPr>
          <w:p w14:paraId="3FD33C42" w14:textId="77777777" w:rsidR="00C100B5" w:rsidRPr="00DA7549" w:rsidRDefault="00C100B5" w:rsidP="00C100B5">
            <w:pPr>
              <w:jc w:val="center"/>
            </w:pPr>
            <w:r w:rsidRPr="00DA7549">
              <w:t>6.</w:t>
            </w:r>
          </w:p>
        </w:tc>
        <w:tc>
          <w:tcPr>
            <w:tcW w:w="184" w:type="pct"/>
          </w:tcPr>
          <w:p w14:paraId="25BB7A62" w14:textId="77777777" w:rsidR="00C100B5" w:rsidRPr="00DA7549" w:rsidRDefault="00C100B5" w:rsidP="00C100B5">
            <w:pPr>
              <w:jc w:val="center"/>
            </w:pPr>
            <w:r w:rsidRPr="00DA7549">
              <w:t>a.</w:t>
            </w:r>
          </w:p>
        </w:tc>
        <w:tc>
          <w:tcPr>
            <w:tcW w:w="3738" w:type="pct"/>
            <w:vAlign w:val="center"/>
          </w:tcPr>
          <w:p w14:paraId="2452C33E" w14:textId="77777777" w:rsidR="00C100B5" w:rsidRPr="00DA7549" w:rsidRDefault="00C100B5" w:rsidP="00C100B5">
            <w:pPr>
              <w:jc w:val="both"/>
            </w:pPr>
            <w:r w:rsidRPr="00DA7549">
              <w:t>Explain future trends and potential developments in environmental parameter measurement and monitoring for IoT.</w:t>
            </w:r>
          </w:p>
        </w:tc>
        <w:tc>
          <w:tcPr>
            <w:tcW w:w="294" w:type="pct"/>
          </w:tcPr>
          <w:p w14:paraId="1618D97F" w14:textId="77777777" w:rsidR="00C100B5" w:rsidRPr="00DA7549" w:rsidRDefault="00C100B5" w:rsidP="00C100B5">
            <w:pPr>
              <w:jc w:val="center"/>
            </w:pPr>
            <w:r w:rsidRPr="00DA7549">
              <w:t>CO1</w:t>
            </w:r>
          </w:p>
        </w:tc>
        <w:tc>
          <w:tcPr>
            <w:tcW w:w="266" w:type="pct"/>
          </w:tcPr>
          <w:p w14:paraId="525CAAE9" w14:textId="77777777" w:rsidR="00C100B5" w:rsidRPr="00DA7549" w:rsidRDefault="00C100B5" w:rsidP="00C100B5">
            <w:pPr>
              <w:jc w:val="center"/>
            </w:pPr>
            <w:r w:rsidRPr="00DA7549">
              <w:t>U</w:t>
            </w:r>
          </w:p>
        </w:tc>
        <w:tc>
          <w:tcPr>
            <w:tcW w:w="266" w:type="pct"/>
          </w:tcPr>
          <w:p w14:paraId="48159B50" w14:textId="77777777" w:rsidR="00C100B5" w:rsidRPr="00DA7549" w:rsidRDefault="00C100B5" w:rsidP="00C100B5">
            <w:pPr>
              <w:jc w:val="center"/>
            </w:pPr>
            <w:r w:rsidRPr="00DA7549">
              <w:t>10</w:t>
            </w:r>
          </w:p>
        </w:tc>
      </w:tr>
      <w:tr w:rsidR="00C100B5" w:rsidRPr="00DA7549" w14:paraId="72E33F68" w14:textId="77777777" w:rsidTr="00C100B5">
        <w:trPr>
          <w:trHeight w:val="283"/>
        </w:trPr>
        <w:tc>
          <w:tcPr>
            <w:tcW w:w="252" w:type="pct"/>
          </w:tcPr>
          <w:p w14:paraId="55FFADD6" w14:textId="77777777" w:rsidR="00C100B5" w:rsidRPr="00DA7549" w:rsidRDefault="00C100B5" w:rsidP="00C100B5">
            <w:pPr>
              <w:jc w:val="center"/>
            </w:pPr>
          </w:p>
        </w:tc>
        <w:tc>
          <w:tcPr>
            <w:tcW w:w="184" w:type="pct"/>
          </w:tcPr>
          <w:p w14:paraId="4CBCD477" w14:textId="77777777" w:rsidR="00C100B5" w:rsidRPr="00DA7549" w:rsidRDefault="00C100B5" w:rsidP="00C100B5">
            <w:pPr>
              <w:jc w:val="center"/>
            </w:pPr>
            <w:r w:rsidRPr="00DA7549">
              <w:t>b.</w:t>
            </w:r>
          </w:p>
        </w:tc>
        <w:tc>
          <w:tcPr>
            <w:tcW w:w="3738" w:type="pct"/>
            <w:vAlign w:val="center"/>
          </w:tcPr>
          <w:p w14:paraId="032FBE63" w14:textId="77777777" w:rsidR="00C100B5" w:rsidRPr="00DA7549" w:rsidRDefault="00C100B5" w:rsidP="00C100B5">
            <w:pPr>
              <w:jc w:val="both"/>
              <w:rPr>
                <w:bCs/>
              </w:rPr>
            </w:pPr>
            <w:r w:rsidRPr="00DA7549">
              <w:rPr>
                <w:bCs/>
              </w:rPr>
              <w:t>Describe potential research directions in smart sensor technology.</w:t>
            </w:r>
          </w:p>
        </w:tc>
        <w:tc>
          <w:tcPr>
            <w:tcW w:w="294" w:type="pct"/>
          </w:tcPr>
          <w:p w14:paraId="59A797AE" w14:textId="77777777" w:rsidR="00C100B5" w:rsidRPr="00DA7549" w:rsidRDefault="00C100B5" w:rsidP="00C100B5">
            <w:pPr>
              <w:jc w:val="center"/>
            </w:pPr>
            <w:r w:rsidRPr="00DA7549">
              <w:t>CO4</w:t>
            </w:r>
          </w:p>
        </w:tc>
        <w:tc>
          <w:tcPr>
            <w:tcW w:w="266" w:type="pct"/>
          </w:tcPr>
          <w:p w14:paraId="0D72E581" w14:textId="77777777" w:rsidR="00C100B5" w:rsidRPr="00DA7549" w:rsidRDefault="00C100B5" w:rsidP="00C100B5">
            <w:pPr>
              <w:jc w:val="center"/>
            </w:pPr>
            <w:r w:rsidRPr="00DA7549">
              <w:t>R</w:t>
            </w:r>
          </w:p>
        </w:tc>
        <w:tc>
          <w:tcPr>
            <w:tcW w:w="266" w:type="pct"/>
          </w:tcPr>
          <w:p w14:paraId="0BDB3093" w14:textId="77777777" w:rsidR="00C100B5" w:rsidRPr="00DA7549" w:rsidRDefault="00C100B5" w:rsidP="00C100B5">
            <w:pPr>
              <w:jc w:val="center"/>
            </w:pPr>
            <w:r w:rsidRPr="00DA7549">
              <w:t>10</w:t>
            </w:r>
          </w:p>
        </w:tc>
      </w:tr>
      <w:tr w:rsidR="00C100B5" w:rsidRPr="00DA7549" w14:paraId="1F5B9FB0" w14:textId="77777777" w:rsidTr="00C100B5">
        <w:trPr>
          <w:trHeight w:val="397"/>
        </w:trPr>
        <w:tc>
          <w:tcPr>
            <w:tcW w:w="252" w:type="pct"/>
          </w:tcPr>
          <w:p w14:paraId="130467FA" w14:textId="77777777" w:rsidR="00C100B5" w:rsidRPr="00DA7549" w:rsidRDefault="00C100B5" w:rsidP="00C100B5">
            <w:pPr>
              <w:jc w:val="center"/>
            </w:pPr>
          </w:p>
        </w:tc>
        <w:tc>
          <w:tcPr>
            <w:tcW w:w="184" w:type="pct"/>
          </w:tcPr>
          <w:p w14:paraId="2B15AA94" w14:textId="77777777" w:rsidR="00C100B5" w:rsidRPr="00DA7549" w:rsidRDefault="00C100B5" w:rsidP="00C100B5">
            <w:pPr>
              <w:jc w:val="center"/>
            </w:pPr>
          </w:p>
        </w:tc>
        <w:tc>
          <w:tcPr>
            <w:tcW w:w="3738" w:type="pct"/>
            <w:vAlign w:val="center"/>
          </w:tcPr>
          <w:p w14:paraId="793DB18D" w14:textId="77777777" w:rsidR="00C100B5" w:rsidRPr="00DA7549" w:rsidRDefault="00C100B5" w:rsidP="00C100B5"/>
        </w:tc>
        <w:tc>
          <w:tcPr>
            <w:tcW w:w="294" w:type="pct"/>
          </w:tcPr>
          <w:p w14:paraId="4ED15A7E" w14:textId="77777777" w:rsidR="00C100B5" w:rsidRPr="00DA7549" w:rsidRDefault="00C100B5" w:rsidP="00C100B5">
            <w:pPr>
              <w:jc w:val="center"/>
            </w:pPr>
          </w:p>
        </w:tc>
        <w:tc>
          <w:tcPr>
            <w:tcW w:w="266" w:type="pct"/>
          </w:tcPr>
          <w:p w14:paraId="50897FBF" w14:textId="77777777" w:rsidR="00C100B5" w:rsidRPr="00DA7549" w:rsidRDefault="00C100B5" w:rsidP="00C100B5">
            <w:pPr>
              <w:jc w:val="center"/>
            </w:pPr>
          </w:p>
        </w:tc>
        <w:tc>
          <w:tcPr>
            <w:tcW w:w="266" w:type="pct"/>
          </w:tcPr>
          <w:p w14:paraId="45F69269" w14:textId="77777777" w:rsidR="00C100B5" w:rsidRPr="00DA7549" w:rsidRDefault="00C100B5" w:rsidP="00C100B5">
            <w:pPr>
              <w:jc w:val="center"/>
            </w:pPr>
          </w:p>
        </w:tc>
      </w:tr>
      <w:tr w:rsidR="00C100B5" w:rsidRPr="00DA7549" w14:paraId="60945D62" w14:textId="77777777" w:rsidTr="00C100B5">
        <w:trPr>
          <w:trHeight w:val="283"/>
        </w:trPr>
        <w:tc>
          <w:tcPr>
            <w:tcW w:w="252" w:type="pct"/>
          </w:tcPr>
          <w:p w14:paraId="1909D8BD" w14:textId="77777777" w:rsidR="00C100B5" w:rsidRPr="00DA7549" w:rsidRDefault="00C100B5" w:rsidP="00C100B5">
            <w:pPr>
              <w:jc w:val="center"/>
            </w:pPr>
            <w:r w:rsidRPr="00DA7549">
              <w:t>7.</w:t>
            </w:r>
          </w:p>
        </w:tc>
        <w:tc>
          <w:tcPr>
            <w:tcW w:w="184" w:type="pct"/>
          </w:tcPr>
          <w:p w14:paraId="29CC8E2C" w14:textId="77777777" w:rsidR="00C100B5" w:rsidRPr="00DA7549" w:rsidRDefault="00C100B5" w:rsidP="00C100B5">
            <w:pPr>
              <w:jc w:val="center"/>
            </w:pPr>
            <w:r w:rsidRPr="00DA7549">
              <w:t>a.</w:t>
            </w:r>
          </w:p>
        </w:tc>
        <w:tc>
          <w:tcPr>
            <w:tcW w:w="3738" w:type="pct"/>
            <w:vAlign w:val="center"/>
          </w:tcPr>
          <w:p w14:paraId="2776FAB6" w14:textId="77777777" w:rsidR="00C100B5" w:rsidRPr="00DA7549" w:rsidRDefault="00C100B5" w:rsidP="00C100B5">
            <w:pPr>
              <w:jc w:val="both"/>
            </w:pPr>
            <w:r w:rsidRPr="00DA7549">
              <w:t xml:space="preserve">List the key characteristics of smart sensors and discuss their adoption trends in </w:t>
            </w:r>
            <w:r w:rsidRPr="00DA7549">
              <w:lastRenderedPageBreak/>
              <w:t>various industries.</w:t>
            </w:r>
          </w:p>
        </w:tc>
        <w:tc>
          <w:tcPr>
            <w:tcW w:w="294" w:type="pct"/>
          </w:tcPr>
          <w:p w14:paraId="1A7CF1F5" w14:textId="77777777" w:rsidR="00C100B5" w:rsidRPr="00DA7549" w:rsidRDefault="00C100B5" w:rsidP="00C100B5">
            <w:pPr>
              <w:jc w:val="center"/>
            </w:pPr>
            <w:r w:rsidRPr="00DA7549">
              <w:lastRenderedPageBreak/>
              <w:t>CO3</w:t>
            </w:r>
          </w:p>
        </w:tc>
        <w:tc>
          <w:tcPr>
            <w:tcW w:w="266" w:type="pct"/>
          </w:tcPr>
          <w:p w14:paraId="465B15AD" w14:textId="77777777" w:rsidR="00C100B5" w:rsidRPr="00DA7549" w:rsidRDefault="00C100B5" w:rsidP="00C100B5">
            <w:pPr>
              <w:jc w:val="center"/>
            </w:pPr>
            <w:r w:rsidRPr="00DA7549">
              <w:t>R</w:t>
            </w:r>
          </w:p>
        </w:tc>
        <w:tc>
          <w:tcPr>
            <w:tcW w:w="266" w:type="pct"/>
          </w:tcPr>
          <w:p w14:paraId="2F5B673D" w14:textId="77777777" w:rsidR="00C100B5" w:rsidRPr="00DA7549" w:rsidRDefault="00C100B5" w:rsidP="00C100B5">
            <w:pPr>
              <w:jc w:val="center"/>
            </w:pPr>
            <w:r w:rsidRPr="00DA7549">
              <w:t>10</w:t>
            </w:r>
          </w:p>
        </w:tc>
      </w:tr>
      <w:tr w:rsidR="00C100B5" w:rsidRPr="00DA7549" w14:paraId="20061754" w14:textId="77777777" w:rsidTr="00C100B5">
        <w:trPr>
          <w:trHeight w:val="283"/>
        </w:trPr>
        <w:tc>
          <w:tcPr>
            <w:tcW w:w="252" w:type="pct"/>
          </w:tcPr>
          <w:p w14:paraId="36CF6AB8" w14:textId="77777777" w:rsidR="00C100B5" w:rsidRPr="00DA7549" w:rsidRDefault="00C100B5" w:rsidP="00C100B5">
            <w:pPr>
              <w:jc w:val="center"/>
            </w:pPr>
          </w:p>
        </w:tc>
        <w:tc>
          <w:tcPr>
            <w:tcW w:w="184" w:type="pct"/>
          </w:tcPr>
          <w:p w14:paraId="4E3DE0D2" w14:textId="77777777" w:rsidR="00C100B5" w:rsidRPr="00DA7549" w:rsidRDefault="00C100B5" w:rsidP="00C100B5">
            <w:pPr>
              <w:jc w:val="center"/>
            </w:pPr>
            <w:r w:rsidRPr="00DA7549">
              <w:t>b.</w:t>
            </w:r>
          </w:p>
        </w:tc>
        <w:tc>
          <w:tcPr>
            <w:tcW w:w="3738" w:type="pct"/>
            <w:vAlign w:val="center"/>
          </w:tcPr>
          <w:p w14:paraId="36E6B92C" w14:textId="77777777" w:rsidR="00C100B5" w:rsidRPr="00DA7549" w:rsidRDefault="00C100B5" w:rsidP="00C100B5">
            <w:pPr>
              <w:jc w:val="both"/>
              <w:rPr>
                <w:bCs/>
              </w:rPr>
            </w:pPr>
            <w:r w:rsidRPr="00DA7549">
              <w:rPr>
                <w:bCs/>
              </w:rPr>
              <w:t>Explain the primary technologies utilized in humidity sensors and describe how they accurately measure humidity levels.</w:t>
            </w:r>
          </w:p>
        </w:tc>
        <w:tc>
          <w:tcPr>
            <w:tcW w:w="294" w:type="pct"/>
          </w:tcPr>
          <w:p w14:paraId="4C5AA181" w14:textId="77777777" w:rsidR="00C100B5" w:rsidRPr="00DA7549" w:rsidRDefault="00C100B5" w:rsidP="00C100B5">
            <w:pPr>
              <w:jc w:val="center"/>
            </w:pPr>
            <w:r w:rsidRPr="00DA7549">
              <w:t>CO2</w:t>
            </w:r>
          </w:p>
        </w:tc>
        <w:tc>
          <w:tcPr>
            <w:tcW w:w="266" w:type="pct"/>
          </w:tcPr>
          <w:p w14:paraId="4BF2A782" w14:textId="77777777" w:rsidR="00C100B5" w:rsidRPr="00DA7549" w:rsidRDefault="00C100B5" w:rsidP="00C100B5">
            <w:pPr>
              <w:jc w:val="center"/>
            </w:pPr>
            <w:r w:rsidRPr="00DA7549">
              <w:t>U</w:t>
            </w:r>
          </w:p>
        </w:tc>
        <w:tc>
          <w:tcPr>
            <w:tcW w:w="266" w:type="pct"/>
          </w:tcPr>
          <w:p w14:paraId="3710F14E" w14:textId="77777777" w:rsidR="00C100B5" w:rsidRPr="00DA7549" w:rsidRDefault="00C100B5" w:rsidP="00C100B5">
            <w:pPr>
              <w:jc w:val="center"/>
            </w:pPr>
            <w:r w:rsidRPr="00DA7549">
              <w:t>10</w:t>
            </w:r>
          </w:p>
        </w:tc>
      </w:tr>
      <w:tr w:rsidR="00C100B5" w:rsidRPr="00DA7549" w14:paraId="7BAA2D3F" w14:textId="77777777" w:rsidTr="00C100B5">
        <w:trPr>
          <w:trHeight w:val="283"/>
        </w:trPr>
        <w:tc>
          <w:tcPr>
            <w:tcW w:w="252" w:type="pct"/>
          </w:tcPr>
          <w:p w14:paraId="24B9AAC3" w14:textId="77777777" w:rsidR="00C100B5" w:rsidRPr="00DA7549" w:rsidRDefault="00C100B5" w:rsidP="00C100B5">
            <w:pPr>
              <w:jc w:val="center"/>
            </w:pPr>
          </w:p>
        </w:tc>
        <w:tc>
          <w:tcPr>
            <w:tcW w:w="184" w:type="pct"/>
          </w:tcPr>
          <w:p w14:paraId="01D8CBFE" w14:textId="77777777" w:rsidR="00C100B5" w:rsidRPr="00DA7549" w:rsidRDefault="00C100B5" w:rsidP="00C100B5">
            <w:pPr>
              <w:jc w:val="center"/>
            </w:pPr>
          </w:p>
        </w:tc>
        <w:tc>
          <w:tcPr>
            <w:tcW w:w="3738" w:type="pct"/>
            <w:vAlign w:val="center"/>
          </w:tcPr>
          <w:p w14:paraId="751677E2" w14:textId="77777777" w:rsidR="00C100B5" w:rsidRPr="00DA7549" w:rsidRDefault="00C100B5" w:rsidP="00C100B5">
            <w:pPr>
              <w:jc w:val="center"/>
              <w:rPr>
                <w:bCs/>
              </w:rPr>
            </w:pPr>
            <w:r w:rsidRPr="00DA7549">
              <w:rPr>
                <w:b/>
                <w:bCs/>
              </w:rPr>
              <w:t>(OR)</w:t>
            </w:r>
          </w:p>
        </w:tc>
        <w:tc>
          <w:tcPr>
            <w:tcW w:w="294" w:type="pct"/>
          </w:tcPr>
          <w:p w14:paraId="7A02042C" w14:textId="77777777" w:rsidR="00C100B5" w:rsidRPr="00DA7549" w:rsidRDefault="00C100B5" w:rsidP="00C100B5">
            <w:pPr>
              <w:jc w:val="center"/>
            </w:pPr>
          </w:p>
        </w:tc>
        <w:tc>
          <w:tcPr>
            <w:tcW w:w="266" w:type="pct"/>
          </w:tcPr>
          <w:p w14:paraId="3A67127B" w14:textId="77777777" w:rsidR="00C100B5" w:rsidRPr="00DA7549" w:rsidRDefault="00C100B5" w:rsidP="00C100B5">
            <w:pPr>
              <w:jc w:val="center"/>
            </w:pPr>
          </w:p>
        </w:tc>
        <w:tc>
          <w:tcPr>
            <w:tcW w:w="266" w:type="pct"/>
          </w:tcPr>
          <w:p w14:paraId="1F3CD453" w14:textId="77777777" w:rsidR="00C100B5" w:rsidRPr="00DA7549" w:rsidRDefault="00C100B5" w:rsidP="00C100B5">
            <w:pPr>
              <w:jc w:val="center"/>
            </w:pPr>
          </w:p>
        </w:tc>
      </w:tr>
      <w:tr w:rsidR="00C100B5" w:rsidRPr="00DA7549" w14:paraId="609E08C0" w14:textId="77777777" w:rsidTr="00C100B5">
        <w:trPr>
          <w:trHeight w:val="283"/>
        </w:trPr>
        <w:tc>
          <w:tcPr>
            <w:tcW w:w="252" w:type="pct"/>
          </w:tcPr>
          <w:p w14:paraId="4A96B376" w14:textId="77777777" w:rsidR="00C100B5" w:rsidRPr="00DA7549" w:rsidRDefault="00C100B5" w:rsidP="00C100B5">
            <w:pPr>
              <w:jc w:val="center"/>
            </w:pPr>
            <w:r w:rsidRPr="00DA7549">
              <w:t>8.</w:t>
            </w:r>
          </w:p>
        </w:tc>
        <w:tc>
          <w:tcPr>
            <w:tcW w:w="184" w:type="pct"/>
          </w:tcPr>
          <w:p w14:paraId="126F8D29" w14:textId="77777777" w:rsidR="00C100B5" w:rsidRPr="00DA7549" w:rsidRDefault="00C100B5" w:rsidP="00C100B5">
            <w:pPr>
              <w:jc w:val="center"/>
            </w:pPr>
            <w:r w:rsidRPr="00DA7549">
              <w:t>a.</w:t>
            </w:r>
          </w:p>
        </w:tc>
        <w:tc>
          <w:tcPr>
            <w:tcW w:w="3738" w:type="pct"/>
            <w:vAlign w:val="center"/>
          </w:tcPr>
          <w:p w14:paraId="5C8728D2" w14:textId="77777777" w:rsidR="00C100B5" w:rsidRPr="00DA7549" w:rsidRDefault="00C100B5" w:rsidP="00C100B5">
            <w:pPr>
              <w:jc w:val="both"/>
              <w:rPr>
                <w:bCs/>
              </w:rPr>
            </w:pPr>
            <w:r w:rsidRPr="00DA7549">
              <w:rPr>
                <w:bCs/>
              </w:rPr>
              <w:t>Describe how pressure sensors function and discuss the various types available for different industrial and consumer applications.</w:t>
            </w:r>
          </w:p>
        </w:tc>
        <w:tc>
          <w:tcPr>
            <w:tcW w:w="294" w:type="pct"/>
          </w:tcPr>
          <w:p w14:paraId="4835F2B4" w14:textId="77777777" w:rsidR="00C100B5" w:rsidRPr="00DA7549" w:rsidRDefault="00C100B5" w:rsidP="00C100B5">
            <w:pPr>
              <w:jc w:val="center"/>
            </w:pPr>
            <w:r w:rsidRPr="00DA7549">
              <w:t>CO2</w:t>
            </w:r>
          </w:p>
        </w:tc>
        <w:tc>
          <w:tcPr>
            <w:tcW w:w="266" w:type="pct"/>
          </w:tcPr>
          <w:p w14:paraId="58ACCB3D" w14:textId="77777777" w:rsidR="00C100B5" w:rsidRPr="00DA7549" w:rsidRDefault="00C100B5" w:rsidP="00C100B5">
            <w:pPr>
              <w:jc w:val="center"/>
            </w:pPr>
            <w:r w:rsidRPr="00DA7549">
              <w:t>R</w:t>
            </w:r>
          </w:p>
        </w:tc>
        <w:tc>
          <w:tcPr>
            <w:tcW w:w="266" w:type="pct"/>
          </w:tcPr>
          <w:p w14:paraId="77FDD9EB" w14:textId="77777777" w:rsidR="00C100B5" w:rsidRPr="00DA7549" w:rsidRDefault="00C100B5" w:rsidP="00C100B5">
            <w:pPr>
              <w:jc w:val="center"/>
            </w:pPr>
            <w:r w:rsidRPr="00DA7549">
              <w:t>10</w:t>
            </w:r>
          </w:p>
        </w:tc>
      </w:tr>
      <w:tr w:rsidR="00C100B5" w:rsidRPr="00DA7549" w14:paraId="6D291F62" w14:textId="77777777" w:rsidTr="00C100B5">
        <w:trPr>
          <w:trHeight w:val="283"/>
        </w:trPr>
        <w:tc>
          <w:tcPr>
            <w:tcW w:w="252" w:type="pct"/>
          </w:tcPr>
          <w:p w14:paraId="29C29BAC" w14:textId="77777777" w:rsidR="00C100B5" w:rsidRPr="00DA7549" w:rsidRDefault="00C100B5" w:rsidP="00C100B5">
            <w:pPr>
              <w:jc w:val="center"/>
            </w:pPr>
          </w:p>
        </w:tc>
        <w:tc>
          <w:tcPr>
            <w:tcW w:w="184" w:type="pct"/>
          </w:tcPr>
          <w:p w14:paraId="29DADADF" w14:textId="77777777" w:rsidR="00C100B5" w:rsidRPr="00DA7549" w:rsidRDefault="00C100B5" w:rsidP="00C100B5">
            <w:pPr>
              <w:jc w:val="center"/>
            </w:pPr>
            <w:r w:rsidRPr="00DA7549">
              <w:t>b.</w:t>
            </w:r>
          </w:p>
        </w:tc>
        <w:tc>
          <w:tcPr>
            <w:tcW w:w="3738" w:type="pct"/>
            <w:vAlign w:val="center"/>
          </w:tcPr>
          <w:p w14:paraId="4C0B5821" w14:textId="77777777" w:rsidR="00C100B5" w:rsidRPr="00DA7549" w:rsidRDefault="00C100B5" w:rsidP="00C100B5">
            <w:pPr>
              <w:jc w:val="both"/>
              <w:rPr>
                <w:bCs/>
              </w:rPr>
            </w:pPr>
            <w:r w:rsidRPr="00DA7549">
              <w:rPr>
                <w:bCs/>
              </w:rPr>
              <w:t>List key stakeholders involved in environmental parameter measurement and monitoring initiatives for IoT applications.</w:t>
            </w:r>
          </w:p>
        </w:tc>
        <w:tc>
          <w:tcPr>
            <w:tcW w:w="294" w:type="pct"/>
          </w:tcPr>
          <w:p w14:paraId="6A40CFE3" w14:textId="77777777" w:rsidR="00C100B5" w:rsidRPr="00DA7549" w:rsidRDefault="00C100B5" w:rsidP="00C100B5">
            <w:pPr>
              <w:jc w:val="center"/>
            </w:pPr>
            <w:r w:rsidRPr="00DA7549">
              <w:t>CO1</w:t>
            </w:r>
          </w:p>
        </w:tc>
        <w:tc>
          <w:tcPr>
            <w:tcW w:w="266" w:type="pct"/>
          </w:tcPr>
          <w:p w14:paraId="537438DD" w14:textId="77777777" w:rsidR="00C100B5" w:rsidRPr="00DA7549" w:rsidRDefault="00C100B5" w:rsidP="00C100B5">
            <w:pPr>
              <w:jc w:val="center"/>
            </w:pPr>
            <w:r w:rsidRPr="00DA7549">
              <w:t>R</w:t>
            </w:r>
          </w:p>
        </w:tc>
        <w:tc>
          <w:tcPr>
            <w:tcW w:w="266" w:type="pct"/>
          </w:tcPr>
          <w:p w14:paraId="2CB66ABA" w14:textId="77777777" w:rsidR="00C100B5" w:rsidRPr="00DA7549" w:rsidRDefault="00C100B5" w:rsidP="00C100B5">
            <w:pPr>
              <w:jc w:val="center"/>
            </w:pPr>
            <w:r w:rsidRPr="00DA7549">
              <w:t>10</w:t>
            </w:r>
          </w:p>
        </w:tc>
      </w:tr>
      <w:tr w:rsidR="00C100B5" w:rsidRPr="00DA7549" w14:paraId="41890435" w14:textId="77777777" w:rsidTr="00C100B5">
        <w:trPr>
          <w:trHeight w:val="550"/>
        </w:trPr>
        <w:tc>
          <w:tcPr>
            <w:tcW w:w="5000" w:type="pct"/>
            <w:gridSpan w:val="6"/>
            <w:vAlign w:val="center"/>
          </w:tcPr>
          <w:p w14:paraId="5DA5ED2F" w14:textId="77777777" w:rsidR="00C100B5" w:rsidRPr="00DA7549" w:rsidRDefault="00C100B5" w:rsidP="00C100B5">
            <w:pPr>
              <w:jc w:val="center"/>
            </w:pPr>
            <w:r w:rsidRPr="00DA7549">
              <w:rPr>
                <w:b/>
                <w:bCs/>
              </w:rPr>
              <w:t>COMPULSORY QUESTION</w:t>
            </w:r>
          </w:p>
        </w:tc>
      </w:tr>
      <w:tr w:rsidR="00C100B5" w:rsidRPr="00DA7549" w14:paraId="7EF35F07" w14:textId="77777777" w:rsidTr="00C100B5">
        <w:trPr>
          <w:trHeight w:val="283"/>
        </w:trPr>
        <w:tc>
          <w:tcPr>
            <w:tcW w:w="252" w:type="pct"/>
          </w:tcPr>
          <w:p w14:paraId="407340D1" w14:textId="77777777" w:rsidR="00C100B5" w:rsidRPr="00DA7549" w:rsidRDefault="00C100B5" w:rsidP="00C100B5">
            <w:pPr>
              <w:jc w:val="center"/>
            </w:pPr>
            <w:r w:rsidRPr="00DA7549">
              <w:t>9.</w:t>
            </w:r>
          </w:p>
        </w:tc>
        <w:tc>
          <w:tcPr>
            <w:tcW w:w="184" w:type="pct"/>
          </w:tcPr>
          <w:p w14:paraId="208A6A6B" w14:textId="77777777" w:rsidR="00C100B5" w:rsidRPr="00DA7549" w:rsidRDefault="00C100B5" w:rsidP="00C100B5">
            <w:pPr>
              <w:jc w:val="center"/>
            </w:pPr>
            <w:r w:rsidRPr="00DA7549">
              <w:t>a.</w:t>
            </w:r>
          </w:p>
        </w:tc>
        <w:tc>
          <w:tcPr>
            <w:tcW w:w="3738" w:type="pct"/>
            <w:vAlign w:val="center"/>
          </w:tcPr>
          <w:p w14:paraId="79215233" w14:textId="77777777" w:rsidR="00C100B5" w:rsidRPr="00DA7549" w:rsidRDefault="00C100B5" w:rsidP="00C100B5">
            <w:pPr>
              <w:jc w:val="both"/>
            </w:pPr>
            <w:r w:rsidRPr="00DA7549">
              <w:t>List innovative applications of smart sensors in various domains of day to day life.</w:t>
            </w:r>
          </w:p>
        </w:tc>
        <w:tc>
          <w:tcPr>
            <w:tcW w:w="294" w:type="pct"/>
          </w:tcPr>
          <w:p w14:paraId="0E5B6BBC" w14:textId="77777777" w:rsidR="00C100B5" w:rsidRPr="00DA7549" w:rsidRDefault="00C100B5" w:rsidP="00C100B5">
            <w:pPr>
              <w:jc w:val="center"/>
            </w:pPr>
            <w:r w:rsidRPr="00DA7549">
              <w:t>CO5</w:t>
            </w:r>
          </w:p>
        </w:tc>
        <w:tc>
          <w:tcPr>
            <w:tcW w:w="266" w:type="pct"/>
          </w:tcPr>
          <w:p w14:paraId="6440D2DA" w14:textId="77777777" w:rsidR="00C100B5" w:rsidRPr="00DA7549" w:rsidRDefault="00C100B5" w:rsidP="00C100B5">
            <w:pPr>
              <w:jc w:val="center"/>
            </w:pPr>
            <w:r w:rsidRPr="00DA7549">
              <w:t>R</w:t>
            </w:r>
          </w:p>
        </w:tc>
        <w:tc>
          <w:tcPr>
            <w:tcW w:w="266" w:type="pct"/>
          </w:tcPr>
          <w:p w14:paraId="25E5E0F2" w14:textId="77777777" w:rsidR="00C100B5" w:rsidRPr="00DA7549" w:rsidRDefault="00C100B5" w:rsidP="00C100B5">
            <w:pPr>
              <w:jc w:val="center"/>
            </w:pPr>
            <w:r w:rsidRPr="00DA7549">
              <w:t>10</w:t>
            </w:r>
          </w:p>
        </w:tc>
      </w:tr>
      <w:tr w:rsidR="00C100B5" w:rsidRPr="00DA7549" w14:paraId="686384A7" w14:textId="77777777" w:rsidTr="00C100B5">
        <w:trPr>
          <w:trHeight w:val="283"/>
        </w:trPr>
        <w:tc>
          <w:tcPr>
            <w:tcW w:w="252" w:type="pct"/>
          </w:tcPr>
          <w:p w14:paraId="59919BCF" w14:textId="77777777" w:rsidR="00C100B5" w:rsidRPr="00DA7549" w:rsidRDefault="00C100B5" w:rsidP="00C100B5">
            <w:pPr>
              <w:jc w:val="center"/>
            </w:pPr>
          </w:p>
        </w:tc>
        <w:tc>
          <w:tcPr>
            <w:tcW w:w="184" w:type="pct"/>
          </w:tcPr>
          <w:p w14:paraId="42132F3D" w14:textId="77777777" w:rsidR="00C100B5" w:rsidRPr="00DA7549" w:rsidRDefault="00C100B5" w:rsidP="00C100B5">
            <w:pPr>
              <w:jc w:val="center"/>
            </w:pPr>
            <w:r w:rsidRPr="00DA7549">
              <w:t>b.</w:t>
            </w:r>
          </w:p>
        </w:tc>
        <w:tc>
          <w:tcPr>
            <w:tcW w:w="3738" w:type="pct"/>
            <w:vAlign w:val="center"/>
          </w:tcPr>
          <w:p w14:paraId="7508053C" w14:textId="77777777" w:rsidR="00C100B5" w:rsidRPr="00DA7549" w:rsidRDefault="00C100B5" w:rsidP="00C100B5">
            <w:pPr>
              <w:pStyle w:val="NormalWeb"/>
              <w:spacing w:before="0" w:beforeAutospacing="0" w:after="0" w:afterAutospacing="0"/>
              <w:jc w:val="both"/>
              <w:rPr>
                <w:bCs/>
              </w:rPr>
            </w:pPr>
            <w:r w:rsidRPr="00DA7549">
              <w:rPr>
                <w:bCs/>
              </w:rPr>
              <w:t>Explain the role of evolving sensor architectures in enhancing the capabilities of smart sensor systems.</w:t>
            </w:r>
          </w:p>
        </w:tc>
        <w:tc>
          <w:tcPr>
            <w:tcW w:w="294" w:type="pct"/>
          </w:tcPr>
          <w:p w14:paraId="4FBDB2FA" w14:textId="77777777" w:rsidR="00C100B5" w:rsidRPr="00DA7549" w:rsidRDefault="00C100B5" w:rsidP="00C100B5">
            <w:pPr>
              <w:jc w:val="center"/>
            </w:pPr>
            <w:r w:rsidRPr="00DA7549">
              <w:t>CO5</w:t>
            </w:r>
          </w:p>
        </w:tc>
        <w:tc>
          <w:tcPr>
            <w:tcW w:w="266" w:type="pct"/>
          </w:tcPr>
          <w:p w14:paraId="3B87F51E" w14:textId="77777777" w:rsidR="00C100B5" w:rsidRPr="00DA7549" w:rsidRDefault="00C100B5" w:rsidP="00C100B5">
            <w:pPr>
              <w:jc w:val="center"/>
            </w:pPr>
            <w:r w:rsidRPr="00DA7549">
              <w:t>U</w:t>
            </w:r>
          </w:p>
        </w:tc>
        <w:tc>
          <w:tcPr>
            <w:tcW w:w="266" w:type="pct"/>
          </w:tcPr>
          <w:p w14:paraId="69D340A2" w14:textId="77777777" w:rsidR="00C100B5" w:rsidRPr="00DA7549" w:rsidRDefault="00C100B5" w:rsidP="00C100B5">
            <w:pPr>
              <w:jc w:val="center"/>
            </w:pPr>
            <w:r w:rsidRPr="00DA7549">
              <w:t>10</w:t>
            </w:r>
          </w:p>
        </w:tc>
      </w:tr>
    </w:tbl>
    <w:p w14:paraId="4CE4F9E5" w14:textId="77777777" w:rsidR="00C100B5" w:rsidRPr="00DA7549" w:rsidRDefault="00C100B5" w:rsidP="00C100B5"/>
    <w:p w14:paraId="0753B05E" w14:textId="77777777" w:rsidR="00C100B5" w:rsidRPr="00DA7549" w:rsidRDefault="00C100B5" w:rsidP="00C100B5"/>
    <w:tbl>
      <w:tblPr>
        <w:tblStyle w:val="TableGrid"/>
        <w:tblW w:w="10603" w:type="dxa"/>
        <w:tblInd w:w="-714" w:type="dxa"/>
        <w:tblLook w:val="04A0" w:firstRow="1" w:lastRow="0" w:firstColumn="1" w:lastColumn="0" w:noHBand="0" w:noVBand="1"/>
      </w:tblPr>
      <w:tblGrid>
        <w:gridCol w:w="670"/>
        <w:gridCol w:w="9933"/>
      </w:tblGrid>
      <w:tr w:rsidR="00C100B5" w:rsidRPr="00DA7549" w14:paraId="6569E7F5" w14:textId="77777777" w:rsidTr="00C100B5">
        <w:tc>
          <w:tcPr>
            <w:tcW w:w="632" w:type="dxa"/>
          </w:tcPr>
          <w:p w14:paraId="30A1C863" w14:textId="77777777" w:rsidR="00C100B5" w:rsidRPr="00DA7549" w:rsidRDefault="00C100B5" w:rsidP="00C100B5"/>
        </w:tc>
        <w:tc>
          <w:tcPr>
            <w:tcW w:w="9971" w:type="dxa"/>
          </w:tcPr>
          <w:p w14:paraId="49914752" w14:textId="77777777" w:rsidR="00C100B5" w:rsidRPr="00DA7549" w:rsidRDefault="00C100B5" w:rsidP="00C100B5">
            <w:pPr>
              <w:jc w:val="center"/>
              <w:rPr>
                <w:b/>
              </w:rPr>
            </w:pPr>
            <w:r w:rsidRPr="00DA7549">
              <w:rPr>
                <w:b/>
              </w:rPr>
              <w:t>COURSE OUTCOMES</w:t>
            </w:r>
          </w:p>
        </w:tc>
      </w:tr>
      <w:tr w:rsidR="00C100B5" w:rsidRPr="00DA7549" w14:paraId="28D7CAB3" w14:textId="77777777" w:rsidTr="00C100B5">
        <w:tc>
          <w:tcPr>
            <w:tcW w:w="632" w:type="dxa"/>
          </w:tcPr>
          <w:p w14:paraId="2AF493AC" w14:textId="77777777" w:rsidR="00C100B5" w:rsidRPr="00DA7549" w:rsidRDefault="00C100B5" w:rsidP="00C100B5">
            <w:r w:rsidRPr="00DA7549">
              <w:t>CO1</w:t>
            </w:r>
          </w:p>
        </w:tc>
        <w:tc>
          <w:tcPr>
            <w:tcW w:w="9971" w:type="dxa"/>
          </w:tcPr>
          <w:p w14:paraId="03D1F605" w14:textId="77777777" w:rsidR="00C100B5" w:rsidRPr="00DA7549" w:rsidRDefault="00C100B5" w:rsidP="00C100B5">
            <w:r w:rsidRPr="00DA7549">
              <w:t>Understand the vision of IoT from a global context.</w:t>
            </w:r>
          </w:p>
        </w:tc>
      </w:tr>
      <w:tr w:rsidR="00C100B5" w:rsidRPr="00DA7549" w14:paraId="207C584C" w14:textId="77777777" w:rsidTr="00C100B5">
        <w:tc>
          <w:tcPr>
            <w:tcW w:w="632" w:type="dxa"/>
          </w:tcPr>
          <w:p w14:paraId="7988074C" w14:textId="77777777" w:rsidR="00C100B5" w:rsidRPr="00DA7549" w:rsidRDefault="00C100B5" w:rsidP="00C100B5">
            <w:r w:rsidRPr="00DA7549">
              <w:t>CO2</w:t>
            </w:r>
          </w:p>
        </w:tc>
        <w:tc>
          <w:tcPr>
            <w:tcW w:w="9971" w:type="dxa"/>
          </w:tcPr>
          <w:p w14:paraId="728CD961" w14:textId="77777777" w:rsidR="00C100B5" w:rsidRPr="00DA7549" w:rsidRDefault="00C100B5" w:rsidP="00C100B5">
            <w:r w:rsidRPr="00DA7549">
              <w:t>Determine the market perspective of IoT.</w:t>
            </w:r>
          </w:p>
        </w:tc>
      </w:tr>
      <w:tr w:rsidR="00C100B5" w:rsidRPr="00DA7549" w14:paraId="255B1513" w14:textId="77777777" w:rsidTr="00C100B5">
        <w:tc>
          <w:tcPr>
            <w:tcW w:w="632" w:type="dxa"/>
          </w:tcPr>
          <w:p w14:paraId="5D543167" w14:textId="77777777" w:rsidR="00C100B5" w:rsidRPr="00DA7549" w:rsidRDefault="00C100B5" w:rsidP="00C100B5">
            <w:r w:rsidRPr="00DA7549">
              <w:t>CO3</w:t>
            </w:r>
          </w:p>
        </w:tc>
        <w:tc>
          <w:tcPr>
            <w:tcW w:w="9971" w:type="dxa"/>
          </w:tcPr>
          <w:p w14:paraId="01F81570" w14:textId="77777777" w:rsidR="00C100B5" w:rsidRPr="00DA7549" w:rsidRDefault="00C100B5" w:rsidP="00C100B5">
            <w:r w:rsidRPr="00DA7549">
              <w:t>Use of devices, gateways and data management in IoT.</w:t>
            </w:r>
          </w:p>
        </w:tc>
      </w:tr>
      <w:tr w:rsidR="00C100B5" w:rsidRPr="00DA7549" w14:paraId="609C3FD1" w14:textId="77777777" w:rsidTr="00C100B5">
        <w:tc>
          <w:tcPr>
            <w:tcW w:w="632" w:type="dxa"/>
          </w:tcPr>
          <w:p w14:paraId="324433E6" w14:textId="77777777" w:rsidR="00C100B5" w:rsidRPr="00DA7549" w:rsidRDefault="00C100B5" w:rsidP="00C100B5">
            <w:r w:rsidRPr="00DA7549">
              <w:t>CO4</w:t>
            </w:r>
          </w:p>
        </w:tc>
        <w:tc>
          <w:tcPr>
            <w:tcW w:w="9971" w:type="dxa"/>
          </w:tcPr>
          <w:p w14:paraId="7D87DFA9" w14:textId="77777777" w:rsidR="00C100B5" w:rsidRPr="00DA7549" w:rsidRDefault="00C100B5" w:rsidP="00C100B5">
            <w:r w:rsidRPr="00DA7549">
              <w:t>Application of IoT in industrial and commercial building automation and real world design constraints.</w:t>
            </w:r>
          </w:p>
        </w:tc>
      </w:tr>
      <w:tr w:rsidR="00C100B5" w:rsidRPr="00DA7549" w14:paraId="6CA4A0D6" w14:textId="77777777" w:rsidTr="00C100B5">
        <w:tc>
          <w:tcPr>
            <w:tcW w:w="632" w:type="dxa"/>
          </w:tcPr>
          <w:p w14:paraId="654924A4" w14:textId="77777777" w:rsidR="00C100B5" w:rsidRPr="00DA7549" w:rsidRDefault="00C100B5" w:rsidP="00C100B5">
            <w:r w:rsidRPr="00DA7549">
              <w:t>CO5</w:t>
            </w:r>
          </w:p>
        </w:tc>
        <w:tc>
          <w:tcPr>
            <w:tcW w:w="9971" w:type="dxa"/>
          </w:tcPr>
          <w:p w14:paraId="420FA11D" w14:textId="77777777" w:rsidR="00C100B5" w:rsidRPr="00DA7549" w:rsidRDefault="00C100B5" w:rsidP="00C100B5">
            <w:r w:rsidRPr="00DA7549">
              <w:t>Building state of the art architecture in IoT.</w:t>
            </w:r>
          </w:p>
        </w:tc>
      </w:tr>
    </w:tbl>
    <w:p w14:paraId="02BB20A4" w14:textId="77777777" w:rsidR="00C100B5" w:rsidRPr="00DA7549" w:rsidRDefault="00C100B5" w:rsidP="00C100B5"/>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DA7549" w14:paraId="2AB2E124" w14:textId="77777777" w:rsidTr="00C100B5">
        <w:trPr>
          <w:jc w:val="center"/>
        </w:trPr>
        <w:tc>
          <w:tcPr>
            <w:tcW w:w="6385" w:type="dxa"/>
            <w:gridSpan w:val="8"/>
          </w:tcPr>
          <w:p w14:paraId="5FDFE075" w14:textId="77777777" w:rsidR="00C100B5" w:rsidRPr="00DA7549" w:rsidRDefault="00C100B5" w:rsidP="00C100B5">
            <w:pPr>
              <w:jc w:val="center"/>
              <w:rPr>
                <w:b/>
              </w:rPr>
            </w:pPr>
            <w:r w:rsidRPr="00DA7549">
              <w:rPr>
                <w:b/>
              </w:rPr>
              <w:t>Assessment Pattern as per Bloom’s Level</w:t>
            </w:r>
          </w:p>
        </w:tc>
      </w:tr>
      <w:tr w:rsidR="00C100B5" w:rsidRPr="00DA7549" w14:paraId="27DC54F9" w14:textId="77777777" w:rsidTr="00C100B5">
        <w:trPr>
          <w:jc w:val="center"/>
        </w:trPr>
        <w:tc>
          <w:tcPr>
            <w:tcW w:w="1140" w:type="dxa"/>
          </w:tcPr>
          <w:p w14:paraId="2B73FD7E" w14:textId="77777777" w:rsidR="00C100B5" w:rsidRPr="00DA7549" w:rsidRDefault="00C100B5" w:rsidP="00C100B5">
            <w:pPr>
              <w:jc w:val="center"/>
              <w:rPr>
                <w:b/>
                <w:bCs/>
              </w:rPr>
            </w:pPr>
            <w:r w:rsidRPr="00DA7549">
              <w:rPr>
                <w:b/>
                <w:bCs/>
              </w:rPr>
              <w:t>CO / BL</w:t>
            </w:r>
          </w:p>
        </w:tc>
        <w:tc>
          <w:tcPr>
            <w:tcW w:w="709" w:type="dxa"/>
          </w:tcPr>
          <w:p w14:paraId="1BD09554" w14:textId="77777777" w:rsidR="00C100B5" w:rsidRPr="00DA7549" w:rsidRDefault="00C100B5" w:rsidP="00C100B5">
            <w:pPr>
              <w:jc w:val="center"/>
              <w:rPr>
                <w:b/>
              </w:rPr>
            </w:pPr>
            <w:r w:rsidRPr="00DA7549">
              <w:rPr>
                <w:b/>
              </w:rPr>
              <w:t>R</w:t>
            </w:r>
          </w:p>
        </w:tc>
        <w:tc>
          <w:tcPr>
            <w:tcW w:w="708" w:type="dxa"/>
          </w:tcPr>
          <w:p w14:paraId="2BFD8717" w14:textId="77777777" w:rsidR="00C100B5" w:rsidRPr="00DA7549" w:rsidRDefault="00C100B5" w:rsidP="00C100B5">
            <w:pPr>
              <w:jc w:val="center"/>
              <w:rPr>
                <w:b/>
              </w:rPr>
            </w:pPr>
            <w:r w:rsidRPr="00DA7549">
              <w:rPr>
                <w:b/>
              </w:rPr>
              <w:t>U</w:t>
            </w:r>
          </w:p>
        </w:tc>
        <w:tc>
          <w:tcPr>
            <w:tcW w:w="709" w:type="dxa"/>
          </w:tcPr>
          <w:p w14:paraId="38345373" w14:textId="77777777" w:rsidR="00C100B5" w:rsidRPr="00DA7549" w:rsidRDefault="00C100B5" w:rsidP="00C100B5">
            <w:pPr>
              <w:jc w:val="center"/>
              <w:rPr>
                <w:b/>
              </w:rPr>
            </w:pPr>
            <w:r w:rsidRPr="00DA7549">
              <w:rPr>
                <w:b/>
              </w:rPr>
              <w:t>A</w:t>
            </w:r>
          </w:p>
        </w:tc>
        <w:tc>
          <w:tcPr>
            <w:tcW w:w="709" w:type="dxa"/>
          </w:tcPr>
          <w:p w14:paraId="4A72314D" w14:textId="77777777" w:rsidR="00C100B5" w:rsidRPr="00DA7549" w:rsidRDefault="00C100B5" w:rsidP="00C100B5">
            <w:pPr>
              <w:jc w:val="center"/>
              <w:rPr>
                <w:b/>
              </w:rPr>
            </w:pPr>
            <w:r w:rsidRPr="00DA7549">
              <w:rPr>
                <w:b/>
              </w:rPr>
              <w:t>An</w:t>
            </w:r>
          </w:p>
        </w:tc>
        <w:tc>
          <w:tcPr>
            <w:tcW w:w="709" w:type="dxa"/>
          </w:tcPr>
          <w:p w14:paraId="19DA3E9A" w14:textId="77777777" w:rsidR="00C100B5" w:rsidRPr="00DA7549" w:rsidRDefault="00C100B5" w:rsidP="00C100B5">
            <w:pPr>
              <w:jc w:val="center"/>
              <w:rPr>
                <w:b/>
              </w:rPr>
            </w:pPr>
            <w:r w:rsidRPr="00DA7549">
              <w:rPr>
                <w:b/>
              </w:rPr>
              <w:t>E</w:t>
            </w:r>
          </w:p>
        </w:tc>
        <w:tc>
          <w:tcPr>
            <w:tcW w:w="708" w:type="dxa"/>
          </w:tcPr>
          <w:p w14:paraId="64A05570" w14:textId="77777777" w:rsidR="00C100B5" w:rsidRPr="00DA7549" w:rsidRDefault="00C100B5" w:rsidP="00C100B5">
            <w:pPr>
              <w:jc w:val="center"/>
              <w:rPr>
                <w:b/>
              </w:rPr>
            </w:pPr>
            <w:r w:rsidRPr="00DA7549">
              <w:rPr>
                <w:b/>
              </w:rPr>
              <w:t>C</w:t>
            </w:r>
          </w:p>
        </w:tc>
        <w:tc>
          <w:tcPr>
            <w:tcW w:w="993" w:type="dxa"/>
          </w:tcPr>
          <w:p w14:paraId="75FA8C11" w14:textId="77777777" w:rsidR="00C100B5" w:rsidRPr="00DA7549" w:rsidRDefault="00C100B5" w:rsidP="00C100B5">
            <w:pPr>
              <w:jc w:val="center"/>
              <w:rPr>
                <w:b/>
              </w:rPr>
            </w:pPr>
            <w:r w:rsidRPr="00DA7549">
              <w:rPr>
                <w:b/>
              </w:rPr>
              <w:t>Total</w:t>
            </w:r>
          </w:p>
        </w:tc>
      </w:tr>
      <w:tr w:rsidR="00C100B5" w:rsidRPr="00DA7549" w14:paraId="0AD4BF28" w14:textId="77777777" w:rsidTr="00C100B5">
        <w:trPr>
          <w:jc w:val="center"/>
        </w:trPr>
        <w:tc>
          <w:tcPr>
            <w:tcW w:w="1140" w:type="dxa"/>
          </w:tcPr>
          <w:p w14:paraId="4AB4A468" w14:textId="77777777" w:rsidR="00C100B5" w:rsidRPr="00DA7549" w:rsidRDefault="00C100B5" w:rsidP="00C100B5">
            <w:pPr>
              <w:jc w:val="center"/>
            </w:pPr>
            <w:r w:rsidRPr="00DA7549">
              <w:t>CO1</w:t>
            </w:r>
          </w:p>
        </w:tc>
        <w:tc>
          <w:tcPr>
            <w:tcW w:w="709" w:type="dxa"/>
          </w:tcPr>
          <w:p w14:paraId="0F13FC5B" w14:textId="77777777" w:rsidR="00C100B5" w:rsidRPr="00DA7549" w:rsidRDefault="00C100B5" w:rsidP="00C100B5">
            <w:pPr>
              <w:jc w:val="center"/>
            </w:pPr>
            <w:r w:rsidRPr="00DA7549">
              <w:t>20</w:t>
            </w:r>
          </w:p>
        </w:tc>
        <w:tc>
          <w:tcPr>
            <w:tcW w:w="708" w:type="dxa"/>
          </w:tcPr>
          <w:p w14:paraId="0CC4E8FB" w14:textId="77777777" w:rsidR="00C100B5" w:rsidRPr="00DA7549" w:rsidRDefault="00C100B5" w:rsidP="00C100B5">
            <w:pPr>
              <w:jc w:val="center"/>
            </w:pPr>
            <w:r w:rsidRPr="00DA7549">
              <w:t>20</w:t>
            </w:r>
          </w:p>
        </w:tc>
        <w:tc>
          <w:tcPr>
            <w:tcW w:w="709" w:type="dxa"/>
          </w:tcPr>
          <w:p w14:paraId="792AA851" w14:textId="77777777" w:rsidR="00C100B5" w:rsidRPr="00DA7549" w:rsidRDefault="00C100B5" w:rsidP="00C100B5">
            <w:pPr>
              <w:jc w:val="center"/>
            </w:pPr>
            <w:r w:rsidRPr="00DA7549">
              <w:t>-</w:t>
            </w:r>
          </w:p>
        </w:tc>
        <w:tc>
          <w:tcPr>
            <w:tcW w:w="709" w:type="dxa"/>
          </w:tcPr>
          <w:p w14:paraId="74882209" w14:textId="77777777" w:rsidR="00C100B5" w:rsidRPr="00DA7549" w:rsidRDefault="00C100B5" w:rsidP="00C100B5">
            <w:pPr>
              <w:jc w:val="center"/>
            </w:pPr>
            <w:r w:rsidRPr="00DA7549">
              <w:t>-</w:t>
            </w:r>
          </w:p>
        </w:tc>
        <w:tc>
          <w:tcPr>
            <w:tcW w:w="709" w:type="dxa"/>
          </w:tcPr>
          <w:p w14:paraId="258EA1CA" w14:textId="77777777" w:rsidR="00C100B5" w:rsidRPr="00DA7549" w:rsidRDefault="00C100B5" w:rsidP="00C100B5">
            <w:pPr>
              <w:jc w:val="center"/>
            </w:pPr>
            <w:r w:rsidRPr="00DA7549">
              <w:t>-</w:t>
            </w:r>
          </w:p>
        </w:tc>
        <w:tc>
          <w:tcPr>
            <w:tcW w:w="708" w:type="dxa"/>
          </w:tcPr>
          <w:p w14:paraId="6BE19939" w14:textId="77777777" w:rsidR="00C100B5" w:rsidRPr="00DA7549" w:rsidRDefault="00C100B5" w:rsidP="00C100B5">
            <w:pPr>
              <w:jc w:val="center"/>
            </w:pPr>
            <w:r w:rsidRPr="00DA7549">
              <w:t>-</w:t>
            </w:r>
          </w:p>
        </w:tc>
        <w:tc>
          <w:tcPr>
            <w:tcW w:w="993" w:type="dxa"/>
          </w:tcPr>
          <w:p w14:paraId="48C00D8D" w14:textId="77777777" w:rsidR="00C100B5" w:rsidRPr="00DA7549" w:rsidRDefault="00C100B5" w:rsidP="00C100B5">
            <w:pPr>
              <w:jc w:val="center"/>
            </w:pPr>
            <w:r w:rsidRPr="00DA7549">
              <w:t>40</w:t>
            </w:r>
          </w:p>
        </w:tc>
      </w:tr>
      <w:tr w:rsidR="00C100B5" w:rsidRPr="00DA7549" w14:paraId="5D3EA2B8" w14:textId="77777777" w:rsidTr="00C100B5">
        <w:trPr>
          <w:jc w:val="center"/>
        </w:trPr>
        <w:tc>
          <w:tcPr>
            <w:tcW w:w="1140" w:type="dxa"/>
          </w:tcPr>
          <w:p w14:paraId="1EB60859" w14:textId="77777777" w:rsidR="00C100B5" w:rsidRPr="00DA7549" w:rsidRDefault="00C100B5" w:rsidP="00C100B5">
            <w:pPr>
              <w:jc w:val="center"/>
            </w:pPr>
            <w:r w:rsidRPr="00DA7549">
              <w:t>CO2</w:t>
            </w:r>
          </w:p>
        </w:tc>
        <w:tc>
          <w:tcPr>
            <w:tcW w:w="709" w:type="dxa"/>
          </w:tcPr>
          <w:p w14:paraId="486AF541" w14:textId="77777777" w:rsidR="00C100B5" w:rsidRPr="00DA7549" w:rsidRDefault="00C100B5" w:rsidP="00C100B5">
            <w:pPr>
              <w:jc w:val="center"/>
            </w:pPr>
            <w:r w:rsidRPr="00DA7549">
              <w:t>20</w:t>
            </w:r>
          </w:p>
        </w:tc>
        <w:tc>
          <w:tcPr>
            <w:tcW w:w="708" w:type="dxa"/>
          </w:tcPr>
          <w:p w14:paraId="4A4F9DEC" w14:textId="77777777" w:rsidR="00C100B5" w:rsidRPr="00DA7549" w:rsidRDefault="00C100B5" w:rsidP="00C100B5">
            <w:pPr>
              <w:jc w:val="center"/>
            </w:pPr>
            <w:r w:rsidRPr="00DA7549">
              <w:t>20</w:t>
            </w:r>
          </w:p>
        </w:tc>
        <w:tc>
          <w:tcPr>
            <w:tcW w:w="709" w:type="dxa"/>
          </w:tcPr>
          <w:p w14:paraId="6B6A425F" w14:textId="77777777" w:rsidR="00C100B5" w:rsidRPr="00DA7549" w:rsidRDefault="00C100B5" w:rsidP="00C100B5">
            <w:pPr>
              <w:jc w:val="center"/>
            </w:pPr>
            <w:r w:rsidRPr="00DA7549">
              <w:t>-</w:t>
            </w:r>
          </w:p>
        </w:tc>
        <w:tc>
          <w:tcPr>
            <w:tcW w:w="709" w:type="dxa"/>
          </w:tcPr>
          <w:p w14:paraId="668115F8" w14:textId="77777777" w:rsidR="00C100B5" w:rsidRPr="00DA7549" w:rsidRDefault="00C100B5" w:rsidP="00C100B5">
            <w:pPr>
              <w:jc w:val="center"/>
            </w:pPr>
            <w:r w:rsidRPr="00DA7549">
              <w:t>-</w:t>
            </w:r>
          </w:p>
        </w:tc>
        <w:tc>
          <w:tcPr>
            <w:tcW w:w="709" w:type="dxa"/>
          </w:tcPr>
          <w:p w14:paraId="0134B4D2" w14:textId="77777777" w:rsidR="00C100B5" w:rsidRPr="00DA7549" w:rsidRDefault="00C100B5" w:rsidP="00C100B5">
            <w:pPr>
              <w:jc w:val="center"/>
            </w:pPr>
            <w:r w:rsidRPr="00DA7549">
              <w:t>-</w:t>
            </w:r>
          </w:p>
        </w:tc>
        <w:tc>
          <w:tcPr>
            <w:tcW w:w="708" w:type="dxa"/>
          </w:tcPr>
          <w:p w14:paraId="5E099B14" w14:textId="77777777" w:rsidR="00C100B5" w:rsidRPr="00DA7549" w:rsidRDefault="00C100B5" w:rsidP="00C100B5">
            <w:pPr>
              <w:jc w:val="center"/>
            </w:pPr>
            <w:r w:rsidRPr="00DA7549">
              <w:t>-</w:t>
            </w:r>
          </w:p>
        </w:tc>
        <w:tc>
          <w:tcPr>
            <w:tcW w:w="993" w:type="dxa"/>
          </w:tcPr>
          <w:p w14:paraId="318F3059" w14:textId="77777777" w:rsidR="00C100B5" w:rsidRPr="00DA7549" w:rsidRDefault="00C100B5" w:rsidP="00C100B5">
            <w:pPr>
              <w:jc w:val="center"/>
            </w:pPr>
            <w:r w:rsidRPr="00DA7549">
              <w:t>40</w:t>
            </w:r>
          </w:p>
        </w:tc>
      </w:tr>
      <w:tr w:rsidR="00C100B5" w:rsidRPr="00DA7549" w14:paraId="76E1D265" w14:textId="77777777" w:rsidTr="00C100B5">
        <w:trPr>
          <w:jc w:val="center"/>
        </w:trPr>
        <w:tc>
          <w:tcPr>
            <w:tcW w:w="1140" w:type="dxa"/>
          </w:tcPr>
          <w:p w14:paraId="46F54542" w14:textId="77777777" w:rsidR="00C100B5" w:rsidRPr="00DA7549" w:rsidRDefault="00C100B5" w:rsidP="00C100B5">
            <w:pPr>
              <w:jc w:val="center"/>
            </w:pPr>
            <w:r w:rsidRPr="00DA7549">
              <w:t>CO3</w:t>
            </w:r>
          </w:p>
        </w:tc>
        <w:tc>
          <w:tcPr>
            <w:tcW w:w="709" w:type="dxa"/>
          </w:tcPr>
          <w:p w14:paraId="4A6EDBB4" w14:textId="77777777" w:rsidR="00C100B5" w:rsidRPr="00DA7549" w:rsidRDefault="00C100B5" w:rsidP="00C100B5">
            <w:pPr>
              <w:jc w:val="center"/>
            </w:pPr>
            <w:r w:rsidRPr="00DA7549">
              <w:t>20</w:t>
            </w:r>
          </w:p>
        </w:tc>
        <w:tc>
          <w:tcPr>
            <w:tcW w:w="708" w:type="dxa"/>
          </w:tcPr>
          <w:p w14:paraId="19EF635B" w14:textId="77777777" w:rsidR="00C100B5" w:rsidRPr="00DA7549" w:rsidRDefault="00C100B5" w:rsidP="00C100B5">
            <w:pPr>
              <w:jc w:val="center"/>
            </w:pPr>
            <w:r w:rsidRPr="00DA7549">
              <w:t>10</w:t>
            </w:r>
          </w:p>
        </w:tc>
        <w:tc>
          <w:tcPr>
            <w:tcW w:w="709" w:type="dxa"/>
          </w:tcPr>
          <w:p w14:paraId="0FC3612B" w14:textId="77777777" w:rsidR="00C100B5" w:rsidRPr="00DA7549" w:rsidRDefault="00C100B5" w:rsidP="00C100B5">
            <w:pPr>
              <w:jc w:val="center"/>
            </w:pPr>
            <w:r w:rsidRPr="00DA7549">
              <w:t>-</w:t>
            </w:r>
          </w:p>
        </w:tc>
        <w:tc>
          <w:tcPr>
            <w:tcW w:w="709" w:type="dxa"/>
          </w:tcPr>
          <w:p w14:paraId="5573708F" w14:textId="77777777" w:rsidR="00C100B5" w:rsidRPr="00DA7549" w:rsidRDefault="00C100B5" w:rsidP="00C100B5">
            <w:pPr>
              <w:jc w:val="center"/>
            </w:pPr>
            <w:r w:rsidRPr="00DA7549">
              <w:t>-</w:t>
            </w:r>
          </w:p>
        </w:tc>
        <w:tc>
          <w:tcPr>
            <w:tcW w:w="709" w:type="dxa"/>
          </w:tcPr>
          <w:p w14:paraId="48B1F1CB" w14:textId="77777777" w:rsidR="00C100B5" w:rsidRPr="00DA7549" w:rsidRDefault="00C100B5" w:rsidP="00C100B5">
            <w:pPr>
              <w:jc w:val="center"/>
            </w:pPr>
            <w:r w:rsidRPr="00DA7549">
              <w:t>-</w:t>
            </w:r>
          </w:p>
        </w:tc>
        <w:tc>
          <w:tcPr>
            <w:tcW w:w="708" w:type="dxa"/>
          </w:tcPr>
          <w:p w14:paraId="6D95DC66" w14:textId="77777777" w:rsidR="00C100B5" w:rsidRPr="00DA7549" w:rsidRDefault="00C100B5" w:rsidP="00C100B5">
            <w:pPr>
              <w:jc w:val="center"/>
            </w:pPr>
            <w:r w:rsidRPr="00DA7549">
              <w:t>-</w:t>
            </w:r>
          </w:p>
        </w:tc>
        <w:tc>
          <w:tcPr>
            <w:tcW w:w="993" w:type="dxa"/>
          </w:tcPr>
          <w:p w14:paraId="29352539" w14:textId="77777777" w:rsidR="00C100B5" w:rsidRPr="00DA7549" w:rsidRDefault="00C100B5" w:rsidP="00C100B5">
            <w:pPr>
              <w:jc w:val="center"/>
            </w:pPr>
            <w:r w:rsidRPr="00DA7549">
              <w:t>30</w:t>
            </w:r>
          </w:p>
        </w:tc>
      </w:tr>
      <w:tr w:rsidR="00C100B5" w:rsidRPr="00DA7549" w14:paraId="71232E11" w14:textId="77777777" w:rsidTr="00C100B5">
        <w:trPr>
          <w:jc w:val="center"/>
        </w:trPr>
        <w:tc>
          <w:tcPr>
            <w:tcW w:w="1140" w:type="dxa"/>
          </w:tcPr>
          <w:p w14:paraId="505172F6" w14:textId="77777777" w:rsidR="00C100B5" w:rsidRPr="00DA7549" w:rsidRDefault="00C100B5" w:rsidP="00C100B5">
            <w:pPr>
              <w:jc w:val="center"/>
            </w:pPr>
            <w:r w:rsidRPr="00DA7549">
              <w:t>CO4</w:t>
            </w:r>
          </w:p>
        </w:tc>
        <w:tc>
          <w:tcPr>
            <w:tcW w:w="709" w:type="dxa"/>
          </w:tcPr>
          <w:p w14:paraId="5FB43463" w14:textId="77777777" w:rsidR="00C100B5" w:rsidRPr="00DA7549" w:rsidRDefault="00C100B5" w:rsidP="00C100B5">
            <w:pPr>
              <w:jc w:val="center"/>
            </w:pPr>
            <w:r w:rsidRPr="00DA7549">
              <w:t>10</w:t>
            </w:r>
          </w:p>
        </w:tc>
        <w:tc>
          <w:tcPr>
            <w:tcW w:w="708" w:type="dxa"/>
          </w:tcPr>
          <w:p w14:paraId="1F4A9ED2" w14:textId="77777777" w:rsidR="00C100B5" w:rsidRPr="00DA7549" w:rsidRDefault="00C100B5" w:rsidP="00C100B5">
            <w:pPr>
              <w:jc w:val="center"/>
            </w:pPr>
            <w:r w:rsidRPr="00DA7549">
              <w:t>20</w:t>
            </w:r>
          </w:p>
        </w:tc>
        <w:tc>
          <w:tcPr>
            <w:tcW w:w="709" w:type="dxa"/>
          </w:tcPr>
          <w:p w14:paraId="0CBBA480" w14:textId="77777777" w:rsidR="00C100B5" w:rsidRPr="00DA7549" w:rsidRDefault="00C100B5" w:rsidP="00C100B5">
            <w:pPr>
              <w:jc w:val="center"/>
            </w:pPr>
            <w:r w:rsidRPr="00DA7549">
              <w:t>-</w:t>
            </w:r>
          </w:p>
        </w:tc>
        <w:tc>
          <w:tcPr>
            <w:tcW w:w="709" w:type="dxa"/>
          </w:tcPr>
          <w:p w14:paraId="15A27D8C" w14:textId="77777777" w:rsidR="00C100B5" w:rsidRPr="00DA7549" w:rsidRDefault="00C100B5" w:rsidP="00C100B5">
            <w:pPr>
              <w:jc w:val="center"/>
            </w:pPr>
            <w:r w:rsidRPr="00DA7549">
              <w:t>-</w:t>
            </w:r>
          </w:p>
        </w:tc>
        <w:tc>
          <w:tcPr>
            <w:tcW w:w="709" w:type="dxa"/>
          </w:tcPr>
          <w:p w14:paraId="15B71C6F" w14:textId="77777777" w:rsidR="00C100B5" w:rsidRPr="00DA7549" w:rsidRDefault="00C100B5" w:rsidP="00C100B5">
            <w:pPr>
              <w:jc w:val="center"/>
            </w:pPr>
            <w:r w:rsidRPr="00DA7549">
              <w:t>-</w:t>
            </w:r>
          </w:p>
        </w:tc>
        <w:tc>
          <w:tcPr>
            <w:tcW w:w="708" w:type="dxa"/>
          </w:tcPr>
          <w:p w14:paraId="2CCA871F" w14:textId="77777777" w:rsidR="00C100B5" w:rsidRPr="00DA7549" w:rsidRDefault="00C100B5" w:rsidP="00C100B5">
            <w:pPr>
              <w:jc w:val="center"/>
            </w:pPr>
            <w:r w:rsidRPr="00DA7549">
              <w:t>-</w:t>
            </w:r>
          </w:p>
        </w:tc>
        <w:tc>
          <w:tcPr>
            <w:tcW w:w="993" w:type="dxa"/>
          </w:tcPr>
          <w:p w14:paraId="70AE7DF6" w14:textId="77777777" w:rsidR="00C100B5" w:rsidRPr="00DA7549" w:rsidRDefault="00C100B5" w:rsidP="00C100B5">
            <w:pPr>
              <w:jc w:val="center"/>
            </w:pPr>
            <w:r w:rsidRPr="00DA7549">
              <w:t>30</w:t>
            </w:r>
          </w:p>
        </w:tc>
      </w:tr>
      <w:tr w:rsidR="00C100B5" w:rsidRPr="00DA7549" w14:paraId="55258015" w14:textId="77777777" w:rsidTr="00C100B5">
        <w:trPr>
          <w:jc w:val="center"/>
        </w:trPr>
        <w:tc>
          <w:tcPr>
            <w:tcW w:w="1140" w:type="dxa"/>
          </w:tcPr>
          <w:p w14:paraId="6DAB2AFF" w14:textId="77777777" w:rsidR="00C100B5" w:rsidRPr="00DA7549" w:rsidRDefault="00C100B5" w:rsidP="00C100B5">
            <w:pPr>
              <w:jc w:val="center"/>
            </w:pPr>
            <w:r w:rsidRPr="00DA7549">
              <w:t>CO5</w:t>
            </w:r>
          </w:p>
        </w:tc>
        <w:tc>
          <w:tcPr>
            <w:tcW w:w="709" w:type="dxa"/>
          </w:tcPr>
          <w:p w14:paraId="5A9D7D55" w14:textId="77777777" w:rsidR="00C100B5" w:rsidRPr="00DA7549" w:rsidRDefault="00C100B5" w:rsidP="00C100B5">
            <w:pPr>
              <w:jc w:val="center"/>
            </w:pPr>
            <w:r w:rsidRPr="00DA7549">
              <w:t>20</w:t>
            </w:r>
          </w:p>
        </w:tc>
        <w:tc>
          <w:tcPr>
            <w:tcW w:w="708" w:type="dxa"/>
          </w:tcPr>
          <w:p w14:paraId="66DE1A17" w14:textId="77777777" w:rsidR="00C100B5" w:rsidRPr="00DA7549" w:rsidRDefault="00C100B5" w:rsidP="00C100B5">
            <w:pPr>
              <w:jc w:val="center"/>
            </w:pPr>
            <w:r w:rsidRPr="00DA7549">
              <w:t>20</w:t>
            </w:r>
          </w:p>
        </w:tc>
        <w:tc>
          <w:tcPr>
            <w:tcW w:w="709" w:type="dxa"/>
          </w:tcPr>
          <w:p w14:paraId="719BD9FD" w14:textId="77777777" w:rsidR="00C100B5" w:rsidRPr="00DA7549" w:rsidRDefault="00C100B5" w:rsidP="00C100B5">
            <w:pPr>
              <w:jc w:val="center"/>
            </w:pPr>
            <w:r w:rsidRPr="00DA7549">
              <w:t>-</w:t>
            </w:r>
          </w:p>
        </w:tc>
        <w:tc>
          <w:tcPr>
            <w:tcW w:w="709" w:type="dxa"/>
          </w:tcPr>
          <w:p w14:paraId="0306C5DC" w14:textId="77777777" w:rsidR="00C100B5" w:rsidRPr="00DA7549" w:rsidRDefault="00C100B5" w:rsidP="00C100B5">
            <w:pPr>
              <w:jc w:val="center"/>
            </w:pPr>
            <w:r w:rsidRPr="00DA7549">
              <w:t>-</w:t>
            </w:r>
          </w:p>
        </w:tc>
        <w:tc>
          <w:tcPr>
            <w:tcW w:w="709" w:type="dxa"/>
          </w:tcPr>
          <w:p w14:paraId="35E141A5" w14:textId="77777777" w:rsidR="00C100B5" w:rsidRPr="00DA7549" w:rsidRDefault="00C100B5" w:rsidP="00C100B5">
            <w:pPr>
              <w:jc w:val="center"/>
            </w:pPr>
            <w:r w:rsidRPr="00DA7549">
              <w:t>-</w:t>
            </w:r>
          </w:p>
        </w:tc>
        <w:tc>
          <w:tcPr>
            <w:tcW w:w="708" w:type="dxa"/>
          </w:tcPr>
          <w:p w14:paraId="1DA01DAE" w14:textId="77777777" w:rsidR="00C100B5" w:rsidRPr="00DA7549" w:rsidRDefault="00C100B5" w:rsidP="00C100B5">
            <w:pPr>
              <w:jc w:val="center"/>
            </w:pPr>
            <w:r w:rsidRPr="00DA7549">
              <w:t>-</w:t>
            </w:r>
          </w:p>
        </w:tc>
        <w:tc>
          <w:tcPr>
            <w:tcW w:w="993" w:type="dxa"/>
          </w:tcPr>
          <w:p w14:paraId="229F5250" w14:textId="77777777" w:rsidR="00C100B5" w:rsidRPr="00DA7549" w:rsidRDefault="00C100B5" w:rsidP="00C100B5">
            <w:pPr>
              <w:jc w:val="center"/>
            </w:pPr>
            <w:r w:rsidRPr="00DA7549">
              <w:t>40</w:t>
            </w:r>
          </w:p>
        </w:tc>
      </w:tr>
      <w:tr w:rsidR="00C100B5" w:rsidRPr="00DA7549" w14:paraId="33719F4D" w14:textId="77777777" w:rsidTr="00C100B5">
        <w:trPr>
          <w:jc w:val="center"/>
        </w:trPr>
        <w:tc>
          <w:tcPr>
            <w:tcW w:w="5392" w:type="dxa"/>
            <w:gridSpan w:val="7"/>
          </w:tcPr>
          <w:p w14:paraId="1AAF883D" w14:textId="77777777" w:rsidR="00C100B5" w:rsidRPr="00DA7549" w:rsidRDefault="00C100B5" w:rsidP="00C100B5"/>
        </w:tc>
        <w:tc>
          <w:tcPr>
            <w:tcW w:w="993" w:type="dxa"/>
          </w:tcPr>
          <w:p w14:paraId="5B0A4122" w14:textId="77777777" w:rsidR="00C100B5" w:rsidRPr="00DA7549" w:rsidRDefault="00C100B5" w:rsidP="00C100B5">
            <w:pPr>
              <w:jc w:val="center"/>
              <w:rPr>
                <w:b/>
              </w:rPr>
            </w:pPr>
            <w:r w:rsidRPr="00DA7549">
              <w:rPr>
                <w:b/>
              </w:rPr>
              <w:t>180</w:t>
            </w:r>
          </w:p>
        </w:tc>
      </w:tr>
    </w:tbl>
    <w:p w14:paraId="28F920AB" w14:textId="77777777" w:rsidR="00C100B5" w:rsidRPr="00DA7549" w:rsidRDefault="00C100B5" w:rsidP="00C100B5"/>
    <w:p w14:paraId="786715D6" w14:textId="77777777" w:rsidR="00C100B5" w:rsidRPr="00DA7549" w:rsidRDefault="00C100B5" w:rsidP="00C100B5"/>
    <w:p w14:paraId="25BDAB27" w14:textId="77777777" w:rsidR="00C100B5" w:rsidRPr="00DA7549" w:rsidRDefault="00C100B5" w:rsidP="00C100B5"/>
    <w:p w14:paraId="785BCD1C" w14:textId="77777777" w:rsidR="00C100B5" w:rsidRPr="00DA7549" w:rsidRDefault="00C100B5" w:rsidP="00C100B5"/>
    <w:p w14:paraId="74D8921F" w14:textId="77777777" w:rsidR="00C100B5" w:rsidRPr="00DA7549" w:rsidRDefault="00C100B5" w:rsidP="00C100B5"/>
    <w:p w14:paraId="336A9F48" w14:textId="77777777" w:rsidR="00C100B5" w:rsidRPr="00DA7549" w:rsidRDefault="00C100B5" w:rsidP="00C100B5"/>
    <w:p w14:paraId="1C6D55EA" w14:textId="77777777" w:rsidR="00C100B5" w:rsidRPr="00DA7549" w:rsidRDefault="00C100B5" w:rsidP="00C100B5"/>
    <w:p w14:paraId="2985B3CC" w14:textId="77777777" w:rsidR="00C100B5" w:rsidRPr="00DA7549" w:rsidRDefault="00C100B5" w:rsidP="00C100B5"/>
    <w:p w14:paraId="094F5F05" w14:textId="77777777" w:rsidR="00C100B5" w:rsidRPr="00DA7549" w:rsidRDefault="00C100B5" w:rsidP="00C100B5"/>
    <w:p w14:paraId="44FD085A" w14:textId="77777777" w:rsidR="00C100B5" w:rsidRPr="00DA7549" w:rsidRDefault="00C100B5" w:rsidP="00C100B5"/>
    <w:p w14:paraId="3A362DC0" w14:textId="77777777" w:rsidR="00C100B5" w:rsidRPr="00DA7549" w:rsidRDefault="00C100B5" w:rsidP="00C100B5"/>
    <w:p w14:paraId="4B85FC69" w14:textId="77777777" w:rsidR="00C100B5" w:rsidRPr="00DA7549" w:rsidRDefault="00C100B5" w:rsidP="00C100B5"/>
    <w:p w14:paraId="6E3123EE" w14:textId="77777777" w:rsidR="00C100B5" w:rsidRPr="00DA7549" w:rsidRDefault="00C100B5" w:rsidP="00C100B5"/>
    <w:p w14:paraId="6E3C4EDB" w14:textId="77777777" w:rsidR="00C100B5" w:rsidRPr="00DA7549" w:rsidRDefault="00C100B5" w:rsidP="00C100B5"/>
    <w:p w14:paraId="1AAA08E5" w14:textId="77777777" w:rsidR="00C100B5" w:rsidRPr="00DA7549" w:rsidRDefault="00C100B5" w:rsidP="00C100B5"/>
    <w:p w14:paraId="0823EADF" w14:textId="77777777" w:rsidR="00C100B5" w:rsidRPr="00DA7549" w:rsidRDefault="00C100B5" w:rsidP="00C100B5"/>
    <w:p w14:paraId="64F630E5" w14:textId="77777777" w:rsidR="00C100B5" w:rsidRPr="00DA7549" w:rsidRDefault="00C100B5" w:rsidP="00C100B5"/>
    <w:p w14:paraId="69021D55" w14:textId="77777777" w:rsidR="00C100B5" w:rsidRDefault="00C100B5" w:rsidP="00C100B5">
      <w:pPr>
        <w:jc w:val="center"/>
        <w:rPr>
          <w:rFonts w:ascii="Arial" w:hAnsi="Arial" w:cs="Arial"/>
          <w:bCs/>
          <w:noProof/>
        </w:rPr>
      </w:pPr>
      <w:r>
        <w:rPr>
          <w:rFonts w:ascii="Arial" w:hAnsi="Arial" w:cs="Arial"/>
          <w:noProof/>
          <w:lang w:val="en-IN" w:eastAsia="en-IN" w:bidi="ta-IN"/>
        </w:rPr>
        <w:lastRenderedPageBreak/>
        <w:drawing>
          <wp:inline distT="0" distB="0" distL="0" distR="0" wp14:anchorId="2DF3BF9B" wp14:editId="7B0A5BF2">
            <wp:extent cx="5736590" cy="837565"/>
            <wp:effectExtent l="0" t="0" r="0" b="635"/>
            <wp:docPr id="78" name="Picture 7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6590" cy="837565"/>
                    </a:xfrm>
                    <a:prstGeom prst="rect">
                      <a:avLst/>
                    </a:prstGeom>
                    <a:noFill/>
                    <a:ln>
                      <a:noFill/>
                    </a:ln>
                  </pic:spPr>
                </pic:pic>
              </a:graphicData>
            </a:graphic>
          </wp:inline>
        </w:drawing>
      </w:r>
    </w:p>
    <w:p w14:paraId="112C28B6" w14:textId="77777777" w:rsidR="00C100B5" w:rsidRDefault="00C100B5" w:rsidP="00C100B5">
      <w:pPr>
        <w:jc w:val="center"/>
        <w:rPr>
          <w:b/>
          <w:bCs/>
        </w:rPr>
      </w:pPr>
    </w:p>
    <w:p w14:paraId="662297FF" w14:textId="77777777" w:rsidR="00C100B5" w:rsidRDefault="00C100B5" w:rsidP="00C100B5">
      <w:pPr>
        <w:jc w:val="center"/>
        <w:rPr>
          <w:b/>
          <w:bCs/>
        </w:rPr>
      </w:pPr>
      <w:r>
        <w:rPr>
          <w:b/>
          <w:bCs/>
        </w:rPr>
        <w:t>END SEMESTER EXAMINATION – APRIL / MAY 2024</w:t>
      </w:r>
    </w:p>
    <w:p w14:paraId="582DEF39" w14:textId="77777777" w:rsidR="00C100B5" w:rsidRDefault="00C100B5" w:rsidP="00C100B5">
      <w:pPr>
        <w:jc w:val="cente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C100B5" w:rsidRPr="00111D43" w14:paraId="51F80829" w14:textId="77777777" w:rsidTr="00C100B5">
        <w:trPr>
          <w:trHeight w:val="397"/>
          <w:jc w:val="center"/>
        </w:trPr>
        <w:tc>
          <w:tcPr>
            <w:tcW w:w="1555" w:type="dxa"/>
            <w:vAlign w:val="center"/>
          </w:tcPr>
          <w:p w14:paraId="753F3286" w14:textId="77777777" w:rsidR="00C100B5" w:rsidRPr="00111D43" w:rsidRDefault="00C100B5" w:rsidP="00C100B5">
            <w:pPr>
              <w:pStyle w:val="Title"/>
              <w:jc w:val="left"/>
              <w:rPr>
                <w:b/>
                <w:szCs w:val="24"/>
              </w:rPr>
            </w:pPr>
            <w:r w:rsidRPr="00111D43">
              <w:rPr>
                <w:b/>
                <w:szCs w:val="24"/>
              </w:rPr>
              <w:t xml:space="preserve">Course Code      </w:t>
            </w:r>
          </w:p>
        </w:tc>
        <w:tc>
          <w:tcPr>
            <w:tcW w:w="6237" w:type="dxa"/>
            <w:vAlign w:val="center"/>
          </w:tcPr>
          <w:p w14:paraId="14823033" w14:textId="77777777" w:rsidR="00C100B5" w:rsidRPr="00111D43" w:rsidRDefault="00C100B5" w:rsidP="00C100B5">
            <w:pPr>
              <w:pStyle w:val="Title"/>
              <w:jc w:val="left"/>
              <w:rPr>
                <w:b/>
                <w:szCs w:val="24"/>
              </w:rPr>
            </w:pPr>
            <w:r>
              <w:rPr>
                <w:b/>
                <w:szCs w:val="24"/>
              </w:rPr>
              <w:t>18CS3085</w:t>
            </w:r>
          </w:p>
        </w:tc>
        <w:tc>
          <w:tcPr>
            <w:tcW w:w="1705" w:type="dxa"/>
            <w:vAlign w:val="center"/>
          </w:tcPr>
          <w:p w14:paraId="617FCF32" w14:textId="77777777" w:rsidR="00C100B5" w:rsidRPr="00111D43" w:rsidRDefault="00C100B5" w:rsidP="00C100B5">
            <w:pPr>
              <w:pStyle w:val="Title"/>
              <w:ind w:left="-468" w:firstLine="468"/>
              <w:jc w:val="left"/>
              <w:rPr>
                <w:szCs w:val="24"/>
              </w:rPr>
            </w:pPr>
            <w:r w:rsidRPr="00111D43">
              <w:rPr>
                <w:b/>
                <w:bCs/>
                <w:szCs w:val="24"/>
              </w:rPr>
              <w:t xml:space="preserve">Duration       </w:t>
            </w:r>
          </w:p>
        </w:tc>
        <w:tc>
          <w:tcPr>
            <w:tcW w:w="851" w:type="dxa"/>
            <w:vAlign w:val="center"/>
          </w:tcPr>
          <w:p w14:paraId="7F3C939E" w14:textId="77777777" w:rsidR="00C100B5" w:rsidRPr="00111D43" w:rsidRDefault="00C100B5" w:rsidP="00C100B5">
            <w:pPr>
              <w:pStyle w:val="Title"/>
              <w:jc w:val="left"/>
              <w:rPr>
                <w:b/>
                <w:szCs w:val="24"/>
              </w:rPr>
            </w:pPr>
            <w:r w:rsidRPr="00111D43">
              <w:rPr>
                <w:b/>
                <w:szCs w:val="24"/>
              </w:rPr>
              <w:t>3hrs</w:t>
            </w:r>
          </w:p>
        </w:tc>
      </w:tr>
      <w:tr w:rsidR="00C100B5" w:rsidRPr="00111D43" w14:paraId="1E25947A" w14:textId="77777777" w:rsidTr="00C100B5">
        <w:trPr>
          <w:trHeight w:val="397"/>
          <w:jc w:val="center"/>
        </w:trPr>
        <w:tc>
          <w:tcPr>
            <w:tcW w:w="1555" w:type="dxa"/>
            <w:vAlign w:val="center"/>
          </w:tcPr>
          <w:p w14:paraId="335DFF29" w14:textId="77777777" w:rsidR="00C100B5" w:rsidRPr="00111D43" w:rsidRDefault="00C100B5" w:rsidP="00C100B5">
            <w:pPr>
              <w:pStyle w:val="Title"/>
              <w:ind w:right="-160"/>
              <w:jc w:val="left"/>
              <w:rPr>
                <w:b/>
                <w:szCs w:val="24"/>
              </w:rPr>
            </w:pPr>
            <w:r w:rsidRPr="00111D43">
              <w:rPr>
                <w:b/>
                <w:szCs w:val="24"/>
              </w:rPr>
              <w:t xml:space="preserve">Course Name     </w:t>
            </w:r>
          </w:p>
        </w:tc>
        <w:tc>
          <w:tcPr>
            <w:tcW w:w="6237" w:type="dxa"/>
            <w:vAlign w:val="center"/>
          </w:tcPr>
          <w:p w14:paraId="3812A1CF" w14:textId="77777777" w:rsidR="00C100B5" w:rsidRPr="00111D43" w:rsidRDefault="00C100B5" w:rsidP="00C100B5">
            <w:pPr>
              <w:pStyle w:val="Title"/>
              <w:jc w:val="left"/>
              <w:rPr>
                <w:b/>
                <w:szCs w:val="24"/>
              </w:rPr>
            </w:pPr>
            <w:r>
              <w:rPr>
                <w:b/>
                <w:szCs w:val="24"/>
              </w:rPr>
              <w:t>SOFT COMPUTING</w:t>
            </w:r>
          </w:p>
        </w:tc>
        <w:tc>
          <w:tcPr>
            <w:tcW w:w="1705" w:type="dxa"/>
            <w:vAlign w:val="center"/>
          </w:tcPr>
          <w:p w14:paraId="3DD65AD7" w14:textId="77777777" w:rsidR="00C100B5" w:rsidRPr="00111D43" w:rsidRDefault="00C100B5" w:rsidP="00C100B5">
            <w:pPr>
              <w:pStyle w:val="Title"/>
              <w:jc w:val="left"/>
              <w:rPr>
                <w:b/>
                <w:bCs/>
                <w:szCs w:val="24"/>
              </w:rPr>
            </w:pPr>
            <w:r w:rsidRPr="00111D43">
              <w:rPr>
                <w:b/>
                <w:bCs/>
                <w:szCs w:val="24"/>
              </w:rPr>
              <w:t xml:space="preserve">Max. Marks </w:t>
            </w:r>
          </w:p>
        </w:tc>
        <w:tc>
          <w:tcPr>
            <w:tcW w:w="851" w:type="dxa"/>
            <w:vAlign w:val="center"/>
          </w:tcPr>
          <w:p w14:paraId="6367BF5F" w14:textId="77777777" w:rsidR="00C100B5" w:rsidRPr="00111D43" w:rsidRDefault="00C100B5" w:rsidP="00C100B5">
            <w:pPr>
              <w:pStyle w:val="Title"/>
              <w:jc w:val="left"/>
              <w:rPr>
                <w:b/>
                <w:szCs w:val="24"/>
              </w:rPr>
            </w:pPr>
            <w:r w:rsidRPr="00111D43">
              <w:rPr>
                <w:b/>
                <w:szCs w:val="24"/>
              </w:rPr>
              <w:t>100</w:t>
            </w:r>
          </w:p>
        </w:tc>
      </w:tr>
    </w:tbl>
    <w:p w14:paraId="22BDD48E" w14:textId="77777777" w:rsidR="00C100B5" w:rsidRPr="00111D43" w:rsidRDefault="00C100B5" w:rsidP="00C100B5">
      <w:pPr>
        <w:contextualSpacing/>
      </w:pPr>
    </w:p>
    <w:tbl>
      <w:tblPr>
        <w:tblStyle w:val="TableGrid"/>
        <w:tblW w:w="5070" w:type="pct"/>
        <w:tblInd w:w="-5" w:type="dxa"/>
        <w:tblLook w:val="04A0" w:firstRow="1" w:lastRow="0" w:firstColumn="1" w:lastColumn="0" w:noHBand="0" w:noVBand="1"/>
      </w:tblPr>
      <w:tblGrid>
        <w:gridCol w:w="570"/>
        <w:gridCol w:w="396"/>
        <w:gridCol w:w="6303"/>
        <w:gridCol w:w="670"/>
        <w:gridCol w:w="537"/>
        <w:gridCol w:w="896"/>
      </w:tblGrid>
      <w:tr w:rsidR="00C100B5" w:rsidRPr="00111D43" w14:paraId="1EA06DF5" w14:textId="77777777" w:rsidTr="00C100B5">
        <w:trPr>
          <w:trHeight w:val="531"/>
        </w:trPr>
        <w:tc>
          <w:tcPr>
            <w:tcW w:w="276" w:type="pct"/>
            <w:vAlign w:val="center"/>
          </w:tcPr>
          <w:p w14:paraId="679002F5" w14:textId="77777777" w:rsidR="00C100B5" w:rsidRPr="00111D43" w:rsidRDefault="00C100B5" w:rsidP="00C100B5">
            <w:pPr>
              <w:contextualSpacing/>
              <w:jc w:val="center"/>
              <w:rPr>
                <w:b/>
              </w:rPr>
            </w:pPr>
            <w:r w:rsidRPr="00111D43">
              <w:rPr>
                <w:b/>
              </w:rPr>
              <w:t>Q. No.</w:t>
            </w:r>
          </w:p>
        </w:tc>
        <w:tc>
          <w:tcPr>
            <w:tcW w:w="3704" w:type="pct"/>
            <w:gridSpan w:val="2"/>
            <w:vAlign w:val="center"/>
          </w:tcPr>
          <w:p w14:paraId="1ACE53C3" w14:textId="77777777" w:rsidR="00C100B5" w:rsidRPr="00111D43" w:rsidRDefault="00C100B5" w:rsidP="00C100B5">
            <w:pPr>
              <w:contextualSpacing/>
              <w:jc w:val="center"/>
              <w:rPr>
                <w:b/>
              </w:rPr>
            </w:pPr>
            <w:r w:rsidRPr="00111D43">
              <w:rPr>
                <w:b/>
              </w:rPr>
              <w:t>Questions</w:t>
            </w:r>
          </w:p>
        </w:tc>
        <w:tc>
          <w:tcPr>
            <w:tcW w:w="325" w:type="pct"/>
            <w:vAlign w:val="center"/>
          </w:tcPr>
          <w:p w14:paraId="787022BF" w14:textId="77777777" w:rsidR="00C100B5" w:rsidRPr="00111D43" w:rsidRDefault="00C100B5" w:rsidP="00C100B5">
            <w:pPr>
              <w:contextualSpacing/>
              <w:jc w:val="center"/>
              <w:rPr>
                <w:b/>
              </w:rPr>
            </w:pPr>
            <w:r w:rsidRPr="00111D43">
              <w:rPr>
                <w:b/>
              </w:rPr>
              <w:t>CO</w:t>
            </w:r>
          </w:p>
        </w:tc>
        <w:tc>
          <w:tcPr>
            <w:tcW w:w="260" w:type="pct"/>
            <w:vAlign w:val="center"/>
          </w:tcPr>
          <w:p w14:paraId="00F20176" w14:textId="77777777" w:rsidR="00C100B5" w:rsidRPr="00111D43" w:rsidRDefault="00C100B5" w:rsidP="00C100B5">
            <w:pPr>
              <w:contextualSpacing/>
              <w:jc w:val="center"/>
              <w:rPr>
                <w:b/>
              </w:rPr>
            </w:pPr>
            <w:r w:rsidRPr="00111D43">
              <w:rPr>
                <w:b/>
              </w:rPr>
              <w:t>BL</w:t>
            </w:r>
          </w:p>
        </w:tc>
        <w:tc>
          <w:tcPr>
            <w:tcW w:w="435" w:type="pct"/>
            <w:vAlign w:val="center"/>
          </w:tcPr>
          <w:p w14:paraId="5F2EB9F2" w14:textId="77777777" w:rsidR="00C100B5" w:rsidRPr="00111D43" w:rsidRDefault="00C100B5" w:rsidP="00C100B5">
            <w:pPr>
              <w:contextualSpacing/>
              <w:jc w:val="center"/>
              <w:rPr>
                <w:b/>
              </w:rPr>
            </w:pPr>
            <w:r w:rsidRPr="00111D43">
              <w:rPr>
                <w:b/>
              </w:rPr>
              <w:t>Marks</w:t>
            </w:r>
          </w:p>
        </w:tc>
      </w:tr>
      <w:tr w:rsidR="00C100B5" w:rsidRPr="00111D43" w14:paraId="0653A440" w14:textId="77777777" w:rsidTr="00C100B5">
        <w:trPr>
          <w:trHeight w:val="531"/>
        </w:trPr>
        <w:tc>
          <w:tcPr>
            <w:tcW w:w="5000" w:type="pct"/>
            <w:gridSpan w:val="6"/>
          </w:tcPr>
          <w:p w14:paraId="0BA7044F" w14:textId="77777777" w:rsidR="00C100B5" w:rsidRPr="00111D43" w:rsidRDefault="00C100B5" w:rsidP="00C100B5">
            <w:pPr>
              <w:contextualSpacing/>
              <w:jc w:val="center"/>
              <w:rPr>
                <w:b/>
                <w:u w:val="single"/>
              </w:rPr>
            </w:pPr>
            <w:r w:rsidRPr="00111D43">
              <w:rPr>
                <w:b/>
                <w:u w:val="single"/>
              </w:rPr>
              <w:t>PART – A (5 X 16 = 80 MARKS)</w:t>
            </w:r>
          </w:p>
          <w:p w14:paraId="215CF5EF" w14:textId="77777777" w:rsidR="00C100B5" w:rsidRPr="00111D43" w:rsidRDefault="00C100B5" w:rsidP="00C100B5">
            <w:pPr>
              <w:contextualSpacing/>
              <w:jc w:val="center"/>
              <w:rPr>
                <w:b/>
              </w:rPr>
            </w:pPr>
            <w:r w:rsidRPr="00111D43">
              <w:rPr>
                <w:b/>
              </w:rPr>
              <w:t>(Answer any five from the following)</w:t>
            </w:r>
          </w:p>
        </w:tc>
      </w:tr>
      <w:tr w:rsidR="00C100B5" w:rsidRPr="00111D43" w14:paraId="5A40D909" w14:textId="77777777" w:rsidTr="00C100B5">
        <w:trPr>
          <w:trHeight w:val="382"/>
        </w:trPr>
        <w:tc>
          <w:tcPr>
            <w:tcW w:w="276" w:type="pct"/>
          </w:tcPr>
          <w:p w14:paraId="51D0D73B" w14:textId="77777777" w:rsidR="00C100B5" w:rsidRPr="00111D43" w:rsidRDefault="00C100B5" w:rsidP="00C100B5">
            <w:pPr>
              <w:contextualSpacing/>
              <w:jc w:val="center"/>
            </w:pPr>
            <w:r w:rsidRPr="00111D43">
              <w:t>1.</w:t>
            </w:r>
          </w:p>
        </w:tc>
        <w:tc>
          <w:tcPr>
            <w:tcW w:w="192" w:type="pct"/>
          </w:tcPr>
          <w:p w14:paraId="53DDE42D" w14:textId="77777777" w:rsidR="00C100B5" w:rsidRPr="00111D43" w:rsidRDefault="00C100B5" w:rsidP="00C100B5">
            <w:pPr>
              <w:contextualSpacing/>
              <w:jc w:val="center"/>
            </w:pPr>
            <w:r w:rsidRPr="00111D43">
              <w:t>a.</w:t>
            </w:r>
          </w:p>
        </w:tc>
        <w:tc>
          <w:tcPr>
            <w:tcW w:w="3512" w:type="pct"/>
            <w:vAlign w:val="bottom"/>
          </w:tcPr>
          <w:p w14:paraId="028761DA" w14:textId="77777777" w:rsidR="00C100B5" w:rsidRDefault="00C100B5" w:rsidP="00C100B5">
            <w:pPr>
              <w:contextualSpacing/>
              <w:jc w:val="both"/>
            </w:pPr>
            <w:r>
              <w:t>Construct SOM (Self Organizing Map) to cluster four given vectors by assuming the number of clusters to be formed as 2 and learning rate 0.5.</w:t>
            </w:r>
          </w:p>
          <w:p w14:paraId="1EC190F5" w14:textId="77777777" w:rsidR="00C100B5" w:rsidRPr="00847D53" w:rsidRDefault="00C100B5" w:rsidP="00C100B5">
            <w:pPr>
              <w:contextualSpacing/>
              <w:jc w:val="both"/>
              <w:rPr>
                <w:b/>
                <w:bCs/>
              </w:rPr>
            </w:pPr>
            <w:r w:rsidRPr="00847D53">
              <w:rPr>
                <w:b/>
                <w:bCs/>
              </w:rPr>
              <w:t xml:space="preserve">Input vectors: </w:t>
            </w:r>
          </w:p>
          <w:p w14:paraId="02E2D9A8" w14:textId="77777777" w:rsidR="00C100B5" w:rsidRDefault="00C100B5" w:rsidP="00C100B5">
            <w:pPr>
              <w:contextualSpacing/>
              <w:jc w:val="both"/>
            </w:pPr>
            <m:oMath>
              <m:m>
                <m:mPr>
                  <m:mcs>
                    <m:mc>
                      <m:mcPr>
                        <m:count m:val="4"/>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e>
                    <m:r>
                      <w:rPr>
                        <w:rFonts w:ascii="Cambria Math" w:hAnsi="Cambria Math"/>
                      </w:rPr>
                      <m:t>1</m:t>
                    </m:r>
                    <m:ctrlPr>
                      <w:rPr>
                        <w:rFonts w:ascii="Cambria Math" w:eastAsia="Cambria Math" w:hAnsi="Cambria Math" w:cs="Cambria Math"/>
                        <w:i/>
                      </w:rPr>
                    </m:ctrlPr>
                  </m:e>
                </m:mr>
                <m:mr>
                  <m:e>
                    <m:r>
                      <w:rPr>
                        <w:rFonts w:ascii="Cambria Math" w:eastAsia="Cambria Math" w:hAnsi="Cambria Math" w:cs="Cambria Math"/>
                      </w:rPr>
                      <m:t>1</m:t>
                    </m:r>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oMath>
            <w:r>
              <w:t xml:space="preserve">                </w:t>
            </w:r>
          </w:p>
          <w:p w14:paraId="53C4B38F" w14:textId="77777777" w:rsidR="00C100B5" w:rsidRPr="00691C59" w:rsidRDefault="00C100B5" w:rsidP="00C100B5">
            <w:pPr>
              <w:contextualSpacing/>
              <w:jc w:val="both"/>
              <w:rPr>
                <w:b/>
                <w:bCs/>
              </w:rPr>
            </w:pPr>
            <w:r w:rsidRPr="00691C59">
              <w:rPr>
                <w:b/>
                <w:bCs/>
              </w:rPr>
              <w:t>Weight vector:</w:t>
            </w:r>
          </w:p>
          <w:p w14:paraId="3C295144" w14:textId="77777777" w:rsidR="00C100B5" w:rsidRPr="00111D43" w:rsidRDefault="00C100B5" w:rsidP="00C100B5">
            <w:pPr>
              <w:contextualSpacing/>
              <w:jc w:val="both"/>
            </w:pPr>
            <w:r>
              <w:t xml:space="preserve"> </w:t>
            </w:r>
            <m:oMath>
              <m:m>
                <m:mPr>
                  <m:mcs>
                    <m:mc>
                      <m:mcPr>
                        <m:count m:val="2"/>
                        <m:mcJc m:val="center"/>
                      </m:mcPr>
                    </m:mc>
                  </m:mcs>
                  <m:ctrlPr>
                    <w:rPr>
                      <w:rFonts w:ascii="Cambria Math" w:hAnsi="Cambria Math"/>
                      <w:i/>
                    </w:rPr>
                  </m:ctrlPr>
                </m:mPr>
                <m:mr>
                  <m:e>
                    <m:r>
                      <w:rPr>
                        <w:rFonts w:ascii="Cambria Math" w:hAnsi="Cambria Math"/>
                      </w:rPr>
                      <m:t>0.2</m:t>
                    </m:r>
                  </m:e>
                  <m:e>
                    <m:r>
                      <w:rPr>
                        <w:rFonts w:ascii="Cambria Math" w:hAnsi="Cambria Math"/>
                      </w:rPr>
                      <m:t>0.9</m:t>
                    </m:r>
                  </m:e>
                </m:mr>
                <m:mr>
                  <m:e>
                    <m:r>
                      <w:rPr>
                        <w:rFonts w:ascii="Cambria Math" w:hAnsi="Cambria Math"/>
                      </w:rPr>
                      <m:t>0.4</m:t>
                    </m:r>
                  </m:e>
                  <m:e>
                    <m:r>
                      <w:rPr>
                        <w:rFonts w:ascii="Cambria Math" w:hAnsi="Cambria Math"/>
                      </w:rPr>
                      <m:t>0.7</m:t>
                    </m:r>
                  </m:e>
                </m:mr>
                <m:mr>
                  <m:e>
                    <m:r>
                      <w:rPr>
                        <w:rFonts w:ascii="Cambria Math" w:hAnsi="Cambria Math"/>
                      </w:rPr>
                      <m:t>0.6</m:t>
                    </m:r>
                  </m:e>
                  <m:e>
                    <m:r>
                      <w:rPr>
                        <w:rFonts w:ascii="Cambria Math" w:hAnsi="Cambria Math"/>
                      </w:rPr>
                      <m:t>0.5</m:t>
                    </m:r>
                    <m:ctrlPr>
                      <w:rPr>
                        <w:rFonts w:ascii="Cambria Math" w:eastAsia="Cambria Math" w:hAnsi="Cambria Math" w:cs="Cambria Math"/>
                        <w:i/>
                      </w:rPr>
                    </m:ctrlPr>
                  </m:e>
                </m:mr>
                <m:mr>
                  <m:e>
                    <m:r>
                      <w:rPr>
                        <w:rFonts w:ascii="Cambria Math" w:eastAsia="Cambria Math" w:hAnsi="Cambria Math" w:cs="Cambria Math"/>
                      </w:rPr>
                      <m:t>0.8</m:t>
                    </m:r>
                    <m:ctrlPr>
                      <w:rPr>
                        <w:rFonts w:ascii="Cambria Math" w:eastAsia="Cambria Math" w:hAnsi="Cambria Math" w:cs="Cambria Math"/>
                        <w:i/>
                      </w:rPr>
                    </m:ctrlPr>
                  </m:e>
                  <m:e>
                    <m:r>
                      <w:rPr>
                        <w:rFonts w:ascii="Cambria Math" w:eastAsia="Cambria Math" w:hAnsi="Cambria Math" w:cs="Cambria Math"/>
                      </w:rPr>
                      <m:t>0.3</m:t>
                    </m:r>
                  </m:e>
                </m:mr>
              </m:m>
            </m:oMath>
            <w:r>
              <w:t xml:space="preserve">                              </w:t>
            </w:r>
          </w:p>
        </w:tc>
        <w:tc>
          <w:tcPr>
            <w:tcW w:w="325" w:type="pct"/>
          </w:tcPr>
          <w:p w14:paraId="181F5FCB" w14:textId="77777777" w:rsidR="00C100B5" w:rsidRPr="00111D43" w:rsidRDefault="00C100B5" w:rsidP="00C100B5">
            <w:pPr>
              <w:contextualSpacing/>
              <w:jc w:val="center"/>
            </w:pPr>
            <w:r w:rsidRPr="00111D43">
              <w:t>CO</w:t>
            </w:r>
            <w:r>
              <w:t>1</w:t>
            </w:r>
          </w:p>
        </w:tc>
        <w:tc>
          <w:tcPr>
            <w:tcW w:w="260" w:type="pct"/>
          </w:tcPr>
          <w:p w14:paraId="06AAAA2B" w14:textId="77777777" w:rsidR="00C100B5" w:rsidRPr="00111D43" w:rsidRDefault="00C100B5" w:rsidP="00C100B5">
            <w:pPr>
              <w:contextualSpacing/>
              <w:jc w:val="center"/>
            </w:pPr>
            <w:r>
              <w:t>A</w:t>
            </w:r>
          </w:p>
        </w:tc>
        <w:tc>
          <w:tcPr>
            <w:tcW w:w="435" w:type="pct"/>
          </w:tcPr>
          <w:p w14:paraId="5C4EE8AB" w14:textId="77777777" w:rsidR="00C100B5" w:rsidRPr="00111D43" w:rsidRDefault="00C100B5" w:rsidP="00C100B5">
            <w:pPr>
              <w:contextualSpacing/>
              <w:jc w:val="center"/>
            </w:pPr>
            <w:r>
              <w:t>8</w:t>
            </w:r>
          </w:p>
        </w:tc>
      </w:tr>
      <w:tr w:rsidR="00C100B5" w:rsidRPr="00111D43" w14:paraId="6CF70CE6" w14:textId="77777777" w:rsidTr="00C100B5">
        <w:trPr>
          <w:trHeight w:val="382"/>
        </w:trPr>
        <w:tc>
          <w:tcPr>
            <w:tcW w:w="276" w:type="pct"/>
          </w:tcPr>
          <w:p w14:paraId="04D32436" w14:textId="77777777" w:rsidR="00C100B5" w:rsidRPr="00111D43" w:rsidRDefault="00C100B5" w:rsidP="00C100B5">
            <w:pPr>
              <w:contextualSpacing/>
              <w:jc w:val="center"/>
            </w:pPr>
          </w:p>
        </w:tc>
        <w:tc>
          <w:tcPr>
            <w:tcW w:w="192" w:type="pct"/>
          </w:tcPr>
          <w:p w14:paraId="3320DB59" w14:textId="77777777" w:rsidR="00C100B5" w:rsidRPr="00111D43" w:rsidRDefault="00C100B5" w:rsidP="00C100B5">
            <w:pPr>
              <w:contextualSpacing/>
              <w:jc w:val="center"/>
            </w:pPr>
            <w:r w:rsidRPr="00111D43">
              <w:t>b.</w:t>
            </w:r>
          </w:p>
        </w:tc>
        <w:tc>
          <w:tcPr>
            <w:tcW w:w="3512" w:type="pct"/>
            <w:vAlign w:val="center"/>
          </w:tcPr>
          <w:p w14:paraId="0E8BB3DC" w14:textId="77777777" w:rsidR="00C100B5" w:rsidRPr="00111D43" w:rsidRDefault="00C100B5" w:rsidP="00C100B5">
            <w:pPr>
              <w:contextualSpacing/>
              <w:jc w:val="both"/>
              <w:rPr>
                <w:bCs/>
              </w:rPr>
            </w:pPr>
            <w:r>
              <w:rPr>
                <w:color w:val="000000"/>
              </w:rPr>
              <w:t>Describe the algorithmic steps and the architecture involved in classifying nonlinear data points using the radial basis function.</w:t>
            </w:r>
          </w:p>
        </w:tc>
        <w:tc>
          <w:tcPr>
            <w:tcW w:w="325" w:type="pct"/>
          </w:tcPr>
          <w:p w14:paraId="207FC030" w14:textId="77777777" w:rsidR="00C100B5" w:rsidRPr="00111D43" w:rsidRDefault="00C100B5" w:rsidP="00C100B5">
            <w:pPr>
              <w:contextualSpacing/>
              <w:jc w:val="center"/>
            </w:pPr>
            <w:r w:rsidRPr="00111D43">
              <w:t>CO</w:t>
            </w:r>
            <w:r>
              <w:t>1</w:t>
            </w:r>
          </w:p>
        </w:tc>
        <w:tc>
          <w:tcPr>
            <w:tcW w:w="260" w:type="pct"/>
          </w:tcPr>
          <w:p w14:paraId="5FFCACEE" w14:textId="77777777" w:rsidR="00C100B5" w:rsidRPr="00111D43" w:rsidRDefault="00C100B5" w:rsidP="00C100B5">
            <w:pPr>
              <w:contextualSpacing/>
              <w:jc w:val="center"/>
            </w:pPr>
            <w:r>
              <w:t>R</w:t>
            </w:r>
          </w:p>
        </w:tc>
        <w:tc>
          <w:tcPr>
            <w:tcW w:w="435" w:type="pct"/>
          </w:tcPr>
          <w:p w14:paraId="7B8308D7" w14:textId="77777777" w:rsidR="00C100B5" w:rsidRPr="00111D43" w:rsidRDefault="00C100B5" w:rsidP="00C100B5">
            <w:pPr>
              <w:contextualSpacing/>
              <w:jc w:val="center"/>
            </w:pPr>
            <w:r>
              <w:t>8</w:t>
            </w:r>
          </w:p>
        </w:tc>
      </w:tr>
      <w:tr w:rsidR="00C100B5" w:rsidRPr="00111D43" w14:paraId="39D1251E" w14:textId="77777777" w:rsidTr="00C100B5">
        <w:trPr>
          <w:trHeight w:val="230"/>
        </w:trPr>
        <w:tc>
          <w:tcPr>
            <w:tcW w:w="276" w:type="pct"/>
          </w:tcPr>
          <w:p w14:paraId="5CB6C9DD" w14:textId="77777777" w:rsidR="00C100B5" w:rsidRPr="00111D43" w:rsidRDefault="00C100B5" w:rsidP="00C100B5">
            <w:pPr>
              <w:contextualSpacing/>
              <w:jc w:val="center"/>
            </w:pPr>
          </w:p>
        </w:tc>
        <w:tc>
          <w:tcPr>
            <w:tcW w:w="192" w:type="pct"/>
          </w:tcPr>
          <w:p w14:paraId="6B6B1C4B" w14:textId="77777777" w:rsidR="00C100B5" w:rsidRPr="00111D43" w:rsidRDefault="00C100B5" w:rsidP="00C100B5">
            <w:pPr>
              <w:contextualSpacing/>
              <w:jc w:val="center"/>
            </w:pPr>
          </w:p>
        </w:tc>
        <w:tc>
          <w:tcPr>
            <w:tcW w:w="3512" w:type="pct"/>
            <w:vAlign w:val="bottom"/>
          </w:tcPr>
          <w:p w14:paraId="07295080" w14:textId="77777777" w:rsidR="00C100B5" w:rsidRPr="00111D43" w:rsidRDefault="00C100B5" w:rsidP="00C100B5">
            <w:pPr>
              <w:contextualSpacing/>
              <w:jc w:val="both"/>
            </w:pPr>
          </w:p>
        </w:tc>
        <w:tc>
          <w:tcPr>
            <w:tcW w:w="325" w:type="pct"/>
          </w:tcPr>
          <w:p w14:paraId="5701FDAA" w14:textId="77777777" w:rsidR="00C100B5" w:rsidRPr="00111D43" w:rsidRDefault="00C100B5" w:rsidP="00C100B5">
            <w:pPr>
              <w:contextualSpacing/>
              <w:jc w:val="center"/>
            </w:pPr>
          </w:p>
        </w:tc>
        <w:tc>
          <w:tcPr>
            <w:tcW w:w="260" w:type="pct"/>
          </w:tcPr>
          <w:p w14:paraId="026D4152" w14:textId="77777777" w:rsidR="00C100B5" w:rsidRPr="00111D43" w:rsidRDefault="00C100B5" w:rsidP="00C100B5">
            <w:pPr>
              <w:contextualSpacing/>
              <w:jc w:val="center"/>
            </w:pPr>
          </w:p>
        </w:tc>
        <w:tc>
          <w:tcPr>
            <w:tcW w:w="435" w:type="pct"/>
          </w:tcPr>
          <w:p w14:paraId="346FA31B" w14:textId="77777777" w:rsidR="00C100B5" w:rsidRPr="00111D43" w:rsidRDefault="00C100B5" w:rsidP="00C100B5">
            <w:pPr>
              <w:contextualSpacing/>
              <w:jc w:val="center"/>
            </w:pPr>
          </w:p>
        </w:tc>
      </w:tr>
      <w:tr w:rsidR="00C100B5" w:rsidRPr="00111D43" w14:paraId="3299A0F0" w14:textId="77777777" w:rsidTr="00C100B5">
        <w:trPr>
          <w:trHeight w:val="382"/>
        </w:trPr>
        <w:tc>
          <w:tcPr>
            <w:tcW w:w="276" w:type="pct"/>
          </w:tcPr>
          <w:p w14:paraId="2789C65E" w14:textId="77777777" w:rsidR="00C100B5" w:rsidRPr="00111D43" w:rsidRDefault="00C100B5" w:rsidP="00C100B5">
            <w:pPr>
              <w:contextualSpacing/>
              <w:jc w:val="center"/>
            </w:pPr>
            <w:r w:rsidRPr="00111D43">
              <w:t>2.</w:t>
            </w:r>
          </w:p>
        </w:tc>
        <w:tc>
          <w:tcPr>
            <w:tcW w:w="192" w:type="pct"/>
          </w:tcPr>
          <w:p w14:paraId="6B8BCF26" w14:textId="77777777" w:rsidR="00C100B5" w:rsidRPr="00111D43" w:rsidRDefault="00C100B5" w:rsidP="00C100B5">
            <w:pPr>
              <w:contextualSpacing/>
              <w:jc w:val="center"/>
            </w:pPr>
            <w:r w:rsidRPr="00111D43">
              <w:t>a.</w:t>
            </w:r>
          </w:p>
        </w:tc>
        <w:tc>
          <w:tcPr>
            <w:tcW w:w="3512" w:type="pct"/>
            <w:vAlign w:val="bottom"/>
          </w:tcPr>
          <w:p w14:paraId="6D96DE30" w14:textId="77777777" w:rsidR="00C100B5" w:rsidRDefault="00C100B5" w:rsidP="00C100B5">
            <w:pPr>
              <w:contextualSpacing/>
              <w:jc w:val="both"/>
            </w:pPr>
            <w:r>
              <w:t>Estimate the performance of the network by training a hetero associative memory network to store input vectors s = (s1, s2, s3, s4) to the output vectors t = (t1, t2) for the given below vector pairs.</w:t>
            </w:r>
          </w:p>
          <w:tbl>
            <w:tblPr>
              <w:tblStyle w:val="TableGrid"/>
              <w:tblW w:w="0" w:type="auto"/>
              <w:tblLook w:val="04A0" w:firstRow="1" w:lastRow="0" w:firstColumn="1" w:lastColumn="0" w:noHBand="0" w:noVBand="1"/>
            </w:tblPr>
            <w:tblGrid>
              <w:gridCol w:w="1004"/>
              <w:gridCol w:w="846"/>
              <w:gridCol w:w="847"/>
              <w:gridCol w:w="847"/>
              <w:gridCol w:w="847"/>
              <w:gridCol w:w="843"/>
              <w:gridCol w:w="843"/>
            </w:tblGrid>
            <w:tr w:rsidR="00C100B5" w14:paraId="662D39F8" w14:textId="77777777" w:rsidTr="00C100B5">
              <w:tc>
                <w:tcPr>
                  <w:tcW w:w="1002" w:type="dxa"/>
                </w:tcPr>
                <w:p w14:paraId="4FD6BB2B" w14:textId="77777777" w:rsidR="00C100B5" w:rsidRPr="00D145B6" w:rsidRDefault="00C100B5" w:rsidP="00C100B5">
                  <w:pPr>
                    <w:contextualSpacing/>
                    <w:jc w:val="both"/>
                    <w:rPr>
                      <w:b/>
                      <w:bCs/>
                    </w:rPr>
                  </w:pPr>
                  <w:r w:rsidRPr="00D145B6">
                    <w:rPr>
                      <w:b/>
                      <w:bCs/>
                    </w:rPr>
                    <w:t>Input and Targets</w:t>
                  </w:r>
                </w:p>
              </w:tc>
              <w:tc>
                <w:tcPr>
                  <w:tcW w:w="1002" w:type="dxa"/>
                </w:tcPr>
                <w:p w14:paraId="7BD73177" w14:textId="77777777" w:rsidR="00C100B5" w:rsidRPr="00D145B6" w:rsidRDefault="00C100B5" w:rsidP="00C100B5">
                  <w:pPr>
                    <w:contextualSpacing/>
                    <w:jc w:val="both"/>
                    <w:rPr>
                      <w:b/>
                      <w:bCs/>
                    </w:rPr>
                  </w:pPr>
                  <w:r w:rsidRPr="00D145B6">
                    <w:rPr>
                      <w:b/>
                      <w:bCs/>
                    </w:rPr>
                    <w:t>s1</w:t>
                  </w:r>
                </w:p>
              </w:tc>
              <w:tc>
                <w:tcPr>
                  <w:tcW w:w="1003" w:type="dxa"/>
                </w:tcPr>
                <w:p w14:paraId="0991A210" w14:textId="77777777" w:rsidR="00C100B5" w:rsidRPr="00D145B6" w:rsidRDefault="00C100B5" w:rsidP="00C100B5">
                  <w:pPr>
                    <w:contextualSpacing/>
                    <w:jc w:val="both"/>
                    <w:rPr>
                      <w:b/>
                      <w:bCs/>
                    </w:rPr>
                  </w:pPr>
                  <w:r w:rsidRPr="00D145B6">
                    <w:rPr>
                      <w:b/>
                      <w:bCs/>
                    </w:rPr>
                    <w:t>s2</w:t>
                  </w:r>
                </w:p>
              </w:tc>
              <w:tc>
                <w:tcPr>
                  <w:tcW w:w="1003" w:type="dxa"/>
                </w:tcPr>
                <w:p w14:paraId="3302EECB" w14:textId="77777777" w:rsidR="00C100B5" w:rsidRPr="00D145B6" w:rsidRDefault="00C100B5" w:rsidP="00C100B5">
                  <w:pPr>
                    <w:contextualSpacing/>
                    <w:jc w:val="both"/>
                    <w:rPr>
                      <w:b/>
                      <w:bCs/>
                    </w:rPr>
                  </w:pPr>
                  <w:r w:rsidRPr="00D145B6">
                    <w:rPr>
                      <w:b/>
                      <w:bCs/>
                    </w:rPr>
                    <w:t>s3</w:t>
                  </w:r>
                </w:p>
              </w:tc>
              <w:tc>
                <w:tcPr>
                  <w:tcW w:w="1003" w:type="dxa"/>
                </w:tcPr>
                <w:p w14:paraId="128FB751" w14:textId="77777777" w:rsidR="00C100B5" w:rsidRPr="00D145B6" w:rsidRDefault="00C100B5" w:rsidP="00C100B5">
                  <w:pPr>
                    <w:contextualSpacing/>
                    <w:jc w:val="both"/>
                    <w:rPr>
                      <w:b/>
                      <w:bCs/>
                    </w:rPr>
                  </w:pPr>
                  <w:r w:rsidRPr="00D145B6">
                    <w:rPr>
                      <w:b/>
                      <w:bCs/>
                    </w:rPr>
                    <w:t>s4</w:t>
                  </w:r>
                </w:p>
              </w:tc>
              <w:tc>
                <w:tcPr>
                  <w:tcW w:w="1003" w:type="dxa"/>
                </w:tcPr>
                <w:p w14:paraId="2E786289" w14:textId="77777777" w:rsidR="00C100B5" w:rsidRPr="00D145B6" w:rsidRDefault="00C100B5" w:rsidP="00C100B5">
                  <w:pPr>
                    <w:contextualSpacing/>
                    <w:jc w:val="both"/>
                    <w:rPr>
                      <w:b/>
                      <w:bCs/>
                    </w:rPr>
                  </w:pPr>
                  <w:r w:rsidRPr="00D145B6">
                    <w:rPr>
                      <w:b/>
                      <w:bCs/>
                    </w:rPr>
                    <w:t>t1</w:t>
                  </w:r>
                </w:p>
              </w:tc>
              <w:tc>
                <w:tcPr>
                  <w:tcW w:w="1003" w:type="dxa"/>
                </w:tcPr>
                <w:p w14:paraId="5B68FFE1" w14:textId="77777777" w:rsidR="00C100B5" w:rsidRPr="00D145B6" w:rsidRDefault="00C100B5" w:rsidP="00C100B5">
                  <w:pPr>
                    <w:contextualSpacing/>
                    <w:jc w:val="both"/>
                    <w:rPr>
                      <w:b/>
                      <w:bCs/>
                    </w:rPr>
                  </w:pPr>
                  <w:r w:rsidRPr="00D145B6">
                    <w:rPr>
                      <w:b/>
                      <w:bCs/>
                    </w:rPr>
                    <w:t>t2</w:t>
                  </w:r>
                </w:p>
              </w:tc>
            </w:tr>
            <w:tr w:rsidR="00C100B5" w14:paraId="2AD099DB" w14:textId="77777777" w:rsidTr="00C100B5">
              <w:tc>
                <w:tcPr>
                  <w:tcW w:w="1002" w:type="dxa"/>
                </w:tcPr>
                <w:p w14:paraId="7015DA20" w14:textId="77777777" w:rsidR="00C100B5" w:rsidRPr="00D145B6" w:rsidRDefault="00C100B5" w:rsidP="00C100B5">
                  <w:pPr>
                    <w:contextualSpacing/>
                    <w:jc w:val="both"/>
                    <w:rPr>
                      <w:b/>
                      <w:bCs/>
                    </w:rPr>
                  </w:pPr>
                  <w:r w:rsidRPr="00D145B6">
                    <w:rPr>
                      <w:b/>
                      <w:bCs/>
                    </w:rPr>
                    <w:t>First</w:t>
                  </w:r>
                </w:p>
              </w:tc>
              <w:tc>
                <w:tcPr>
                  <w:tcW w:w="1002" w:type="dxa"/>
                </w:tcPr>
                <w:p w14:paraId="115DE135" w14:textId="77777777" w:rsidR="00C100B5" w:rsidRDefault="00C100B5" w:rsidP="00C100B5">
                  <w:pPr>
                    <w:contextualSpacing/>
                    <w:jc w:val="both"/>
                  </w:pPr>
                  <w:r>
                    <w:t>1</w:t>
                  </w:r>
                </w:p>
              </w:tc>
              <w:tc>
                <w:tcPr>
                  <w:tcW w:w="1003" w:type="dxa"/>
                </w:tcPr>
                <w:p w14:paraId="5995712A" w14:textId="77777777" w:rsidR="00C100B5" w:rsidRDefault="00C100B5" w:rsidP="00C100B5">
                  <w:pPr>
                    <w:contextualSpacing/>
                    <w:jc w:val="both"/>
                  </w:pPr>
                  <w:r>
                    <w:t>0</w:t>
                  </w:r>
                </w:p>
              </w:tc>
              <w:tc>
                <w:tcPr>
                  <w:tcW w:w="1003" w:type="dxa"/>
                </w:tcPr>
                <w:p w14:paraId="552339F7" w14:textId="77777777" w:rsidR="00C100B5" w:rsidRDefault="00C100B5" w:rsidP="00C100B5">
                  <w:pPr>
                    <w:contextualSpacing/>
                    <w:jc w:val="both"/>
                  </w:pPr>
                  <w:r>
                    <w:t>0</w:t>
                  </w:r>
                </w:p>
              </w:tc>
              <w:tc>
                <w:tcPr>
                  <w:tcW w:w="1003" w:type="dxa"/>
                </w:tcPr>
                <w:p w14:paraId="43738D2D" w14:textId="77777777" w:rsidR="00C100B5" w:rsidRDefault="00C100B5" w:rsidP="00C100B5">
                  <w:pPr>
                    <w:contextualSpacing/>
                    <w:jc w:val="both"/>
                  </w:pPr>
                  <w:r>
                    <w:t>0</w:t>
                  </w:r>
                </w:p>
              </w:tc>
              <w:tc>
                <w:tcPr>
                  <w:tcW w:w="1003" w:type="dxa"/>
                </w:tcPr>
                <w:p w14:paraId="42FBC606" w14:textId="77777777" w:rsidR="00C100B5" w:rsidRDefault="00C100B5" w:rsidP="00C100B5">
                  <w:pPr>
                    <w:contextualSpacing/>
                    <w:jc w:val="both"/>
                  </w:pPr>
                  <w:r>
                    <w:t>0</w:t>
                  </w:r>
                </w:p>
              </w:tc>
              <w:tc>
                <w:tcPr>
                  <w:tcW w:w="1003" w:type="dxa"/>
                </w:tcPr>
                <w:p w14:paraId="4FE8A361" w14:textId="77777777" w:rsidR="00C100B5" w:rsidRDefault="00C100B5" w:rsidP="00C100B5">
                  <w:pPr>
                    <w:contextualSpacing/>
                    <w:jc w:val="both"/>
                  </w:pPr>
                  <w:r>
                    <w:t>1</w:t>
                  </w:r>
                </w:p>
              </w:tc>
            </w:tr>
            <w:tr w:rsidR="00C100B5" w14:paraId="1119D99D" w14:textId="77777777" w:rsidTr="00C100B5">
              <w:tc>
                <w:tcPr>
                  <w:tcW w:w="1002" w:type="dxa"/>
                </w:tcPr>
                <w:p w14:paraId="1FAB2354" w14:textId="77777777" w:rsidR="00C100B5" w:rsidRPr="00D145B6" w:rsidRDefault="00C100B5" w:rsidP="00C100B5">
                  <w:pPr>
                    <w:contextualSpacing/>
                    <w:jc w:val="both"/>
                    <w:rPr>
                      <w:b/>
                      <w:bCs/>
                    </w:rPr>
                  </w:pPr>
                  <w:r w:rsidRPr="00D145B6">
                    <w:rPr>
                      <w:b/>
                      <w:bCs/>
                    </w:rPr>
                    <w:t>Second</w:t>
                  </w:r>
                </w:p>
              </w:tc>
              <w:tc>
                <w:tcPr>
                  <w:tcW w:w="1002" w:type="dxa"/>
                </w:tcPr>
                <w:p w14:paraId="03770CE9" w14:textId="77777777" w:rsidR="00C100B5" w:rsidRDefault="00C100B5" w:rsidP="00C100B5">
                  <w:pPr>
                    <w:contextualSpacing/>
                    <w:jc w:val="both"/>
                  </w:pPr>
                  <w:r>
                    <w:t>1</w:t>
                  </w:r>
                </w:p>
              </w:tc>
              <w:tc>
                <w:tcPr>
                  <w:tcW w:w="1003" w:type="dxa"/>
                </w:tcPr>
                <w:p w14:paraId="0936ED63" w14:textId="77777777" w:rsidR="00C100B5" w:rsidRDefault="00C100B5" w:rsidP="00C100B5">
                  <w:pPr>
                    <w:contextualSpacing/>
                    <w:jc w:val="both"/>
                  </w:pPr>
                  <w:r>
                    <w:t>1</w:t>
                  </w:r>
                </w:p>
              </w:tc>
              <w:tc>
                <w:tcPr>
                  <w:tcW w:w="1003" w:type="dxa"/>
                </w:tcPr>
                <w:p w14:paraId="1B3D9EEC" w14:textId="77777777" w:rsidR="00C100B5" w:rsidRDefault="00C100B5" w:rsidP="00C100B5">
                  <w:pPr>
                    <w:contextualSpacing/>
                    <w:jc w:val="both"/>
                  </w:pPr>
                  <w:r>
                    <w:t>0</w:t>
                  </w:r>
                </w:p>
              </w:tc>
              <w:tc>
                <w:tcPr>
                  <w:tcW w:w="1003" w:type="dxa"/>
                </w:tcPr>
                <w:p w14:paraId="260680CE" w14:textId="77777777" w:rsidR="00C100B5" w:rsidRDefault="00C100B5" w:rsidP="00C100B5">
                  <w:pPr>
                    <w:contextualSpacing/>
                    <w:jc w:val="both"/>
                  </w:pPr>
                  <w:r>
                    <w:t>0</w:t>
                  </w:r>
                </w:p>
              </w:tc>
              <w:tc>
                <w:tcPr>
                  <w:tcW w:w="1003" w:type="dxa"/>
                </w:tcPr>
                <w:p w14:paraId="628813BC" w14:textId="77777777" w:rsidR="00C100B5" w:rsidRDefault="00C100B5" w:rsidP="00C100B5">
                  <w:pPr>
                    <w:contextualSpacing/>
                    <w:jc w:val="both"/>
                  </w:pPr>
                  <w:r>
                    <w:t>0</w:t>
                  </w:r>
                </w:p>
              </w:tc>
              <w:tc>
                <w:tcPr>
                  <w:tcW w:w="1003" w:type="dxa"/>
                </w:tcPr>
                <w:p w14:paraId="1969F648" w14:textId="77777777" w:rsidR="00C100B5" w:rsidRDefault="00C100B5" w:rsidP="00C100B5">
                  <w:pPr>
                    <w:contextualSpacing/>
                    <w:jc w:val="both"/>
                  </w:pPr>
                  <w:r>
                    <w:t>1</w:t>
                  </w:r>
                </w:p>
              </w:tc>
            </w:tr>
            <w:tr w:rsidR="00C100B5" w14:paraId="682A1881" w14:textId="77777777" w:rsidTr="00C100B5">
              <w:tc>
                <w:tcPr>
                  <w:tcW w:w="1002" w:type="dxa"/>
                </w:tcPr>
                <w:p w14:paraId="27BE0B04" w14:textId="77777777" w:rsidR="00C100B5" w:rsidRPr="00D145B6" w:rsidRDefault="00C100B5" w:rsidP="00C100B5">
                  <w:pPr>
                    <w:contextualSpacing/>
                    <w:jc w:val="both"/>
                    <w:rPr>
                      <w:b/>
                      <w:bCs/>
                    </w:rPr>
                  </w:pPr>
                  <w:r w:rsidRPr="00D145B6">
                    <w:rPr>
                      <w:b/>
                      <w:bCs/>
                    </w:rPr>
                    <w:t>Third</w:t>
                  </w:r>
                </w:p>
              </w:tc>
              <w:tc>
                <w:tcPr>
                  <w:tcW w:w="1002" w:type="dxa"/>
                </w:tcPr>
                <w:p w14:paraId="40B96E06" w14:textId="77777777" w:rsidR="00C100B5" w:rsidRDefault="00C100B5" w:rsidP="00C100B5">
                  <w:pPr>
                    <w:contextualSpacing/>
                    <w:jc w:val="both"/>
                  </w:pPr>
                  <w:r>
                    <w:t>0</w:t>
                  </w:r>
                </w:p>
              </w:tc>
              <w:tc>
                <w:tcPr>
                  <w:tcW w:w="1003" w:type="dxa"/>
                </w:tcPr>
                <w:p w14:paraId="24BEA04B" w14:textId="77777777" w:rsidR="00C100B5" w:rsidRDefault="00C100B5" w:rsidP="00C100B5">
                  <w:pPr>
                    <w:contextualSpacing/>
                    <w:jc w:val="both"/>
                  </w:pPr>
                  <w:r>
                    <w:t>0</w:t>
                  </w:r>
                </w:p>
              </w:tc>
              <w:tc>
                <w:tcPr>
                  <w:tcW w:w="1003" w:type="dxa"/>
                </w:tcPr>
                <w:p w14:paraId="401814FE" w14:textId="77777777" w:rsidR="00C100B5" w:rsidRDefault="00C100B5" w:rsidP="00C100B5">
                  <w:pPr>
                    <w:contextualSpacing/>
                    <w:jc w:val="both"/>
                  </w:pPr>
                  <w:r>
                    <w:t>0</w:t>
                  </w:r>
                </w:p>
              </w:tc>
              <w:tc>
                <w:tcPr>
                  <w:tcW w:w="1003" w:type="dxa"/>
                </w:tcPr>
                <w:p w14:paraId="76EA3381" w14:textId="77777777" w:rsidR="00C100B5" w:rsidRDefault="00C100B5" w:rsidP="00C100B5">
                  <w:pPr>
                    <w:contextualSpacing/>
                    <w:jc w:val="both"/>
                  </w:pPr>
                  <w:r>
                    <w:t>1</w:t>
                  </w:r>
                </w:p>
              </w:tc>
              <w:tc>
                <w:tcPr>
                  <w:tcW w:w="1003" w:type="dxa"/>
                </w:tcPr>
                <w:p w14:paraId="11C6D6E6" w14:textId="77777777" w:rsidR="00C100B5" w:rsidRDefault="00C100B5" w:rsidP="00C100B5">
                  <w:pPr>
                    <w:contextualSpacing/>
                    <w:jc w:val="both"/>
                  </w:pPr>
                  <w:r>
                    <w:t>1</w:t>
                  </w:r>
                </w:p>
              </w:tc>
              <w:tc>
                <w:tcPr>
                  <w:tcW w:w="1003" w:type="dxa"/>
                </w:tcPr>
                <w:p w14:paraId="142EF2ED" w14:textId="77777777" w:rsidR="00C100B5" w:rsidRDefault="00C100B5" w:rsidP="00C100B5">
                  <w:pPr>
                    <w:contextualSpacing/>
                    <w:jc w:val="both"/>
                  </w:pPr>
                  <w:r>
                    <w:t>0</w:t>
                  </w:r>
                </w:p>
              </w:tc>
            </w:tr>
            <w:tr w:rsidR="00C100B5" w14:paraId="72104C69" w14:textId="77777777" w:rsidTr="00C100B5">
              <w:tc>
                <w:tcPr>
                  <w:tcW w:w="1002" w:type="dxa"/>
                </w:tcPr>
                <w:p w14:paraId="31FB05B9" w14:textId="77777777" w:rsidR="00C100B5" w:rsidRPr="00D145B6" w:rsidRDefault="00C100B5" w:rsidP="00C100B5">
                  <w:pPr>
                    <w:contextualSpacing/>
                    <w:jc w:val="both"/>
                    <w:rPr>
                      <w:b/>
                      <w:bCs/>
                    </w:rPr>
                  </w:pPr>
                  <w:r w:rsidRPr="00D145B6">
                    <w:rPr>
                      <w:b/>
                      <w:bCs/>
                    </w:rPr>
                    <w:t>Fourth</w:t>
                  </w:r>
                </w:p>
              </w:tc>
              <w:tc>
                <w:tcPr>
                  <w:tcW w:w="1002" w:type="dxa"/>
                </w:tcPr>
                <w:p w14:paraId="06176387" w14:textId="77777777" w:rsidR="00C100B5" w:rsidRDefault="00C100B5" w:rsidP="00C100B5">
                  <w:pPr>
                    <w:contextualSpacing/>
                    <w:jc w:val="both"/>
                  </w:pPr>
                  <w:r>
                    <w:t>0</w:t>
                  </w:r>
                </w:p>
              </w:tc>
              <w:tc>
                <w:tcPr>
                  <w:tcW w:w="1003" w:type="dxa"/>
                </w:tcPr>
                <w:p w14:paraId="4A51D2F0" w14:textId="77777777" w:rsidR="00C100B5" w:rsidRDefault="00C100B5" w:rsidP="00C100B5">
                  <w:pPr>
                    <w:contextualSpacing/>
                    <w:jc w:val="both"/>
                  </w:pPr>
                  <w:r>
                    <w:t>0</w:t>
                  </w:r>
                </w:p>
              </w:tc>
              <w:tc>
                <w:tcPr>
                  <w:tcW w:w="1003" w:type="dxa"/>
                </w:tcPr>
                <w:p w14:paraId="40161110" w14:textId="77777777" w:rsidR="00C100B5" w:rsidRDefault="00C100B5" w:rsidP="00C100B5">
                  <w:pPr>
                    <w:contextualSpacing/>
                    <w:jc w:val="both"/>
                  </w:pPr>
                  <w:r>
                    <w:t>1</w:t>
                  </w:r>
                </w:p>
              </w:tc>
              <w:tc>
                <w:tcPr>
                  <w:tcW w:w="1003" w:type="dxa"/>
                </w:tcPr>
                <w:p w14:paraId="29995E6B" w14:textId="77777777" w:rsidR="00C100B5" w:rsidRDefault="00C100B5" w:rsidP="00C100B5">
                  <w:pPr>
                    <w:contextualSpacing/>
                    <w:jc w:val="both"/>
                  </w:pPr>
                  <w:r>
                    <w:t>1</w:t>
                  </w:r>
                </w:p>
              </w:tc>
              <w:tc>
                <w:tcPr>
                  <w:tcW w:w="1003" w:type="dxa"/>
                </w:tcPr>
                <w:p w14:paraId="7BC7ECE9" w14:textId="77777777" w:rsidR="00C100B5" w:rsidRDefault="00C100B5" w:rsidP="00C100B5">
                  <w:pPr>
                    <w:contextualSpacing/>
                    <w:jc w:val="both"/>
                  </w:pPr>
                  <w:r>
                    <w:t>1</w:t>
                  </w:r>
                </w:p>
              </w:tc>
              <w:tc>
                <w:tcPr>
                  <w:tcW w:w="1003" w:type="dxa"/>
                </w:tcPr>
                <w:p w14:paraId="3FD88FC5" w14:textId="77777777" w:rsidR="00C100B5" w:rsidRDefault="00C100B5" w:rsidP="00C100B5">
                  <w:pPr>
                    <w:contextualSpacing/>
                    <w:jc w:val="both"/>
                  </w:pPr>
                  <w:r>
                    <w:t>0</w:t>
                  </w:r>
                </w:p>
              </w:tc>
            </w:tr>
          </w:tbl>
          <w:p w14:paraId="76503BCC" w14:textId="77777777" w:rsidR="00C100B5" w:rsidRPr="00111D43" w:rsidRDefault="00C100B5" w:rsidP="00C100B5">
            <w:pPr>
              <w:contextualSpacing/>
              <w:jc w:val="both"/>
            </w:pPr>
          </w:p>
        </w:tc>
        <w:tc>
          <w:tcPr>
            <w:tcW w:w="325" w:type="pct"/>
          </w:tcPr>
          <w:p w14:paraId="7F12F16C" w14:textId="77777777" w:rsidR="00C100B5" w:rsidRPr="00111D43" w:rsidRDefault="00C100B5" w:rsidP="00C100B5">
            <w:pPr>
              <w:contextualSpacing/>
              <w:jc w:val="center"/>
            </w:pPr>
            <w:r w:rsidRPr="00111D43">
              <w:t>CO</w:t>
            </w:r>
            <w:r>
              <w:t>2</w:t>
            </w:r>
          </w:p>
        </w:tc>
        <w:tc>
          <w:tcPr>
            <w:tcW w:w="260" w:type="pct"/>
          </w:tcPr>
          <w:p w14:paraId="14C4C73B" w14:textId="77777777" w:rsidR="00C100B5" w:rsidRPr="00111D43" w:rsidRDefault="00C100B5" w:rsidP="00C100B5">
            <w:pPr>
              <w:contextualSpacing/>
              <w:jc w:val="center"/>
            </w:pPr>
            <w:r>
              <w:t>An</w:t>
            </w:r>
          </w:p>
        </w:tc>
        <w:tc>
          <w:tcPr>
            <w:tcW w:w="435" w:type="pct"/>
          </w:tcPr>
          <w:p w14:paraId="5C1BD3CF" w14:textId="77777777" w:rsidR="00C100B5" w:rsidRPr="00111D43" w:rsidRDefault="00C100B5" w:rsidP="00C100B5">
            <w:pPr>
              <w:contextualSpacing/>
              <w:jc w:val="center"/>
            </w:pPr>
            <w:r>
              <w:t>8</w:t>
            </w:r>
          </w:p>
        </w:tc>
      </w:tr>
      <w:tr w:rsidR="00C100B5" w:rsidRPr="00111D43" w14:paraId="53F101F1" w14:textId="77777777" w:rsidTr="00C100B5">
        <w:trPr>
          <w:trHeight w:val="382"/>
        </w:trPr>
        <w:tc>
          <w:tcPr>
            <w:tcW w:w="276" w:type="pct"/>
          </w:tcPr>
          <w:p w14:paraId="4ABFF0E0" w14:textId="77777777" w:rsidR="00C100B5" w:rsidRPr="00111D43" w:rsidRDefault="00C100B5" w:rsidP="00C100B5">
            <w:pPr>
              <w:contextualSpacing/>
              <w:jc w:val="center"/>
            </w:pPr>
          </w:p>
        </w:tc>
        <w:tc>
          <w:tcPr>
            <w:tcW w:w="192" w:type="pct"/>
          </w:tcPr>
          <w:p w14:paraId="4088AB79" w14:textId="77777777" w:rsidR="00C100B5" w:rsidRPr="00111D43" w:rsidRDefault="00C100B5" w:rsidP="00C100B5">
            <w:pPr>
              <w:contextualSpacing/>
              <w:jc w:val="center"/>
            </w:pPr>
            <w:r w:rsidRPr="00111D43">
              <w:t>b.</w:t>
            </w:r>
          </w:p>
        </w:tc>
        <w:tc>
          <w:tcPr>
            <w:tcW w:w="3512" w:type="pct"/>
            <w:vAlign w:val="bottom"/>
          </w:tcPr>
          <w:p w14:paraId="56272296" w14:textId="77777777" w:rsidR="00C100B5" w:rsidRDefault="00C100B5" w:rsidP="00C100B5">
            <w:pPr>
              <w:contextualSpacing/>
              <w:jc w:val="both"/>
            </w:pPr>
            <w:r>
              <w:t>Calculate weight matrix by training hetero associative memory network using outer product rule to store input vector to output row vector.</w:t>
            </w:r>
          </w:p>
          <w:tbl>
            <w:tblPr>
              <w:tblStyle w:val="TableGrid"/>
              <w:tblW w:w="0" w:type="auto"/>
              <w:tblLook w:val="04A0" w:firstRow="1" w:lastRow="0" w:firstColumn="1" w:lastColumn="0" w:noHBand="0" w:noVBand="1"/>
            </w:tblPr>
            <w:tblGrid>
              <w:gridCol w:w="1004"/>
              <w:gridCol w:w="846"/>
              <w:gridCol w:w="847"/>
              <w:gridCol w:w="847"/>
              <w:gridCol w:w="847"/>
              <w:gridCol w:w="843"/>
              <w:gridCol w:w="843"/>
            </w:tblGrid>
            <w:tr w:rsidR="00C100B5" w:rsidRPr="00D145B6" w14:paraId="05E819B3" w14:textId="77777777" w:rsidTr="00C100B5">
              <w:tc>
                <w:tcPr>
                  <w:tcW w:w="1002" w:type="dxa"/>
                </w:tcPr>
                <w:p w14:paraId="3666C855" w14:textId="77777777" w:rsidR="00C100B5" w:rsidRPr="00D145B6" w:rsidRDefault="00C100B5" w:rsidP="00C100B5">
                  <w:pPr>
                    <w:contextualSpacing/>
                    <w:jc w:val="both"/>
                    <w:rPr>
                      <w:b/>
                      <w:bCs/>
                    </w:rPr>
                  </w:pPr>
                  <w:r w:rsidRPr="00D145B6">
                    <w:rPr>
                      <w:b/>
                      <w:bCs/>
                    </w:rPr>
                    <w:t>Input and Targets</w:t>
                  </w:r>
                </w:p>
              </w:tc>
              <w:tc>
                <w:tcPr>
                  <w:tcW w:w="1002" w:type="dxa"/>
                </w:tcPr>
                <w:p w14:paraId="202037AD" w14:textId="77777777" w:rsidR="00C100B5" w:rsidRPr="00D145B6" w:rsidRDefault="00C100B5" w:rsidP="00C100B5">
                  <w:pPr>
                    <w:contextualSpacing/>
                    <w:jc w:val="both"/>
                    <w:rPr>
                      <w:b/>
                      <w:bCs/>
                    </w:rPr>
                  </w:pPr>
                  <w:r w:rsidRPr="00D145B6">
                    <w:rPr>
                      <w:b/>
                      <w:bCs/>
                    </w:rPr>
                    <w:t>s1</w:t>
                  </w:r>
                </w:p>
              </w:tc>
              <w:tc>
                <w:tcPr>
                  <w:tcW w:w="1003" w:type="dxa"/>
                </w:tcPr>
                <w:p w14:paraId="0F04B6AD" w14:textId="77777777" w:rsidR="00C100B5" w:rsidRPr="00D145B6" w:rsidRDefault="00C100B5" w:rsidP="00C100B5">
                  <w:pPr>
                    <w:contextualSpacing/>
                    <w:jc w:val="both"/>
                    <w:rPr>
                      <w:b/>
                      <w:bCs/>
                    </w:rPr>
                  </w:pPr>
                  <w:r w:rsidRPr="00D145B6">
                    <w:rPr>
                      <w:b/>
                      <w:bCs/>
                    </w:rPr>
                    <w:t>s2</w:t>
                  </w:r>
                </w:p>
              </w:tc>
              <w:tc>
                <w:tcPr>
                  <w:tcW w:w="1003" w:type="dxa"/>
                </w:tcPr>
                <w:p w14:paraId="42E0C19F" w14:textId="77777777" w:rsidR="00C100B5" w:rsidRPr="00D145B6" w:rsidRDefault="00C100B5" w:rsidP="00C100B5">
                  <w:pPr>
                    <w:contextualSpacing/>
                    <w:jc w:val="both"/>
                    <w:rPr>
                      <w:b/>
                      <w:bCs/>
                    </w:rPr>
                  </w:pPr>
                  <w:r w:rsidRPr="00D145B6">
                    <w:rPr>
                      <w:b/>
                      <w:bCs/>
                    </w:rPr>
                    <w:t>s3</w:t>
                  </w:r>
                </w:p>
              </w:tc>
              <w:tc>
                <w:tcPr>
                  <w:tcW w:w="1003" w:type="dxa"/>
                </w:tcPr>
                <w:p w14:paraId="4370C222" w14:textId="77777777" w:rsidR="00C100B5" w:rsidRPr="00D145B6" w:rsidRDefault="00C100B5" w:rsidP="00C100B5">
                  <w:pPr>
                    <w:contextualSpacing/>
                    <w:jc w:val="both"/>
                    <w:rPr>
                      <w:b/>
                      <w:bCs/>
                    </w:rPr>
                  </w:pPr>
                  <w:r w:rsidRPr="00D145B6">
                    <w:rPr>
                      <w:b/>
                      <w:bCs/>
                    </w:rPr>
                    <w:t>s4</w:t>
                  </w:r>
                </w:p>
              </w:tc>
              <w:tc>
                <w:tcPr>
                  <w:tcW w:w="1003" w:type="dxa"/>
                </w:tcPr>
                <w:p w14:paraId="57D4763B" w14:textId="77777777" w:rsidR="00C100B5" w:rsidRPr="00D145B6" w:rsidRDefault="00C100B5" w:rsidP="00C100B5">
                  <w:pPr>
                    <w:contextualSpacing/>
                    <w:jc w:val="both"/>
                    <w:rPr>
                      <w:b/>
                      <w:bCs/>
                    </w:rPr>
                  </w:pPr>
                  <w:r w:rsidRPr="00D145B6">
                    <w:rPr>
                      <w:b/>
                      <w:bCs/>
                    </w:rPr>
                    <w:t>t1</w:t>
                  </w:r>
                </w:p>
              </w:tc>
              <w:tc>
                <w:tcPr>
                  <w:tcW w:w="1003" w:type="dxa"/>
                </w:tcPr>
                <w:p w14:paraId="0CC89425" w14:textId="77777777" w:rsidR="00C100B5" w:rsidRPr="00D145B6" w:rsidRDefault="00C100B5" w:rsidP="00C100B5">
                  <w:pPr>
                    <w:contextualSpacing/>
                    <w:jc w:val="both"/>
                    <w:rPr>
                      <w:b/>
                      <w:bCs/>
                    </w:rPr>
                  </w:pPr>
                  <w:r w:rsidRPr="00D145B6">
                    <w:rPr>
                      <w:b/>
                      <w:bCs/>
                    </w:rPr>
                    <w:t>t2</w:t>
                  </w:r>
                </w:p>
              </w:tc>
            </w:tr>
            <w:tr w:rsidR="00C100B5" w14:paraId="4E6EC4C2" w14:textId="77777777" w:rsidTr="00C100B5">
              <w:tc>
                <w:tcPr>
                  <w:tcW w:w="1002" w:type="dxa"/>
                </w:tcPr>
                <w:p w14:paraId="342E9BBB" w14:textId="77777777" w:rsidR="00C100B5" w:rsidRPr="00D145B6" w:rsidRDefault="00C100B5" w:rsidP="00C100B5">
                  <w:pPr>
                    <w:contextualSpacing/>
                    <w:jc w:val="both"/>
                    <w:rPr>
                      <w:b/>
                      <w:bCs/>
                    </w:rPr>
                  </w:pPr>
                  <w:r w:rsidRPr="00D145B6">
                    <w:rPr>
                      <w:b/>
                      <w:bCs/>
                    </w:rPr>
                    <w:t>First</w:t>
                  </w:r>
                </w:p>
              </w:tc>
              <w:tc>
                <w:tcPr>
                  <w:tcW w:w="1002" w:type="dxa"/>
                </w:tcPr>
                <w:p w14:paraId="7B191525" w14:textId="77777777" w:rsidR="00C100B5" w:rsidRDefault="00C100B5" w:rsidP="00C100B5">
                  <w:pPr>
                    <w:contextualSpacing/>
                    <w:jc w:val="both"/>
                  </w:pPr>
                  <w:r>
                    <w:t>1</w:t>
                  </w:r>
                </w:p>
              </w:tc>
              <w:tc>
                <w:tcPr>
                  <w:tcW w:w="1003" w:type="dxa"/>
                </w:tcPr>
                <w:p w14:paraId="0C4D1FD6" w14:textId="77777777" w:rsidR="00C100B5" w:rsidRDefault="00C100B5" w:rsidP="00C100B5">
                  <w:pPr>
                    <w:contextualSpacing/>
                    <w:jc w:val="both"/>
                  </w:pPr>
                  <w:r>
                    <w:t>0</w:t>
                  </w:r>
                </w:p>
              </w:tc>
              <w:tc>
                <w:tcPr>
                  <w:tcW w:w="1003" w:type="dxa"/>
                </w:tcPr>
                <w:p w14:paraId="05CAFDBB" w14:textId="77777777" w:rsidR="00C100B5" w:rsidRDefault="00C100B5" w:rsidP="00C100B5">
                  <w:pPr>
                    <w:contextualSpacing/>
                    <w:jc w:val="both"/>
                  </w:pPr>
                  <w:r>
                    <w:t>1</w:t>
                  </w:r>
                </w:p>
              </w:tc>
              <w:tc>
                <w:tcPr>
                  <w:tcW w:w="1003" w:type="dxa"/>
                </w:tcPr>
                <w:p w14:paraId="5774B01F" w14:textId="77777777" w:rsidR="00C100B5" w:rsidRDefault="00C100B5" w:rsidP="00C100B5">
                  <w:pPr>
                    <w:contextualSpacing/>
                    <w:jc w:val="both"/>
                  </w:pPr>
                  <w:r>
                    <w:t>0</w:t>
                  </w:r>
                </w:p>
              </w:tc>
              <w:tc>
                <w:tcPr>
                  <w:tcW w:w="1003" w:type="dxa"/>
                </w:tcPr>
                <w:p w14:paraId="32957027" w14:textId="77777777" w:rsidR="00C100B5" w:rsidRDefault="00C100B5" w:rsidP="00C100B5">
                  <w:pPr>
                    <w:contextualSpacing/>
                    <w:jc w:val="both"/>
                  </w:pPr>
                  <w:r>
                    <w:t>1</w:t>
                  </w:r>
                </w:p>
              </w:tc>
              <w:tc>
                <w:tcPr>
                  <w:tcW w:w="1003" w:type="dxa"/>
                </w:tcPr>
                <w:p w14:paraId="29FC484F" w14:textId="77777777" w:rsidR="00C100B5" w:rsidRDefault="00C100B5" w:rsidP="00C100B5">
                  <w:pPr>
                    <w:contextualSpacing/>
                    <w:jc w:val="both"/>
                  </w:pPr>
                  <w:r>
                    <w:t>0</w:t>
                  </w:r>
                </w:p>
              </w:tc>
            </w:tr>
            <w:tr w:rsidR="00C100B5" w14:paraId="65136518" w14:textId="77777777" w:rsidTr="00C100B5">
              <w:tc>
                <w:tcPr>
                  <w:tcW w:w="1002" w:type="dxa"/>
                </w:tcPr>
                <w:p w14:paraId="0A7F19F3" w14:textId="77777777" w:rsidR="00C100B5" w:rsidRPr="00D145B6" w:rsidRDefault="00C100B5" w:rsidP="00C100B5">
                  <w:pPr>
                    <w:contextualSpacing/>
                    <w:jc w:val="both"/>
                    <w:rPr>
                      <w:b/>
                      <w:bCs/>
                    </w:rPr>
                  </w:pPr>
                  <w:r w:rsidRPr="00D145B6">
                    <w:rPr>
                      <w:b/>
                      <w:bCs/>
                    </w:rPr>
                    <w:t>Second</w:t>
                  </w:r>
                </w:p>
              </w:tc>
              <w:tc>
                <w:tcPr>
                  <w:tcW w:w="1002" w:type="dxa"/>
                </w:tcPr>
                <w:p w14:paraId="49134017" w14:textId="77777777" w:rsidR="00C100B5" w:rsidRDefault="00C100B5" w:rsidP="00C100B5">
                  <w:pPr>
                    <w:contextualSpacing/>
                    <w:jc w:val="both"/>
                  </w:pPr>
                  <w:r>
                    <w:t>1</w:t>
                  </w:r>
                </w:p>
              </w:tc>
              <w:tc>
                <w:tcPr>
                  <w:tcW w:w="1003" w:type="dxa"/>
                </w:tcPr>
                <w:p w14:paraId="028E90C5" w14:textId="77777777" w:rsidR="00C100B5" w:rsidRDefault="00C100B5" w:rsidP="00C100B5">
                  <w:pPr>
                    <w:contextualSpacing/>
                    <w:jc w:val="both"/>
                  </w:pPr>
                  <w:r>
                    <w:t>0</w:t>
                  </w:r>
                </w:p>
              </w:tc>
              <w:tc>
                <w:tcPr>
                  <w:tcW w:w="1003" w:type="dxa"/>
                </w:tcPr>
                <w:p w14:paraId="325483F3" w14:textId="77777777" w:rsidR="00C100B5" w:rsidRDefault="00C100B5" w:rsidP="00C100B5">
                  <w:pPr>
                    <w:contextualSpacing/>
                    <w:jc w:val="both"/>
                  </w:pPr>
                  <w:r>
                    <w:t>0</w:t>
                  </w:r>
                </w:p>
              </w:tc>
              <w:tc>
                <w:tcPr>
                  <w:tcW w:w="1003" w:type="dxa"/>
                </w:tcPr>
                <w:p w14:paraId="6F56C576" w14:textId="77777777" w:rsidR="00C100B5" w:rsidRDefault="00C100B5" w:rsidP="00C100B5">
                  <w:pPr>
                    <w:contextualSpacing/>
                    <w:jc w:val="both"/>
                  </w:pPr>
                  <w:r>
                    <w:t>1</w:t>
                  </w:r>
                </w:p>
              </w:tc>
              <w:tc>
                <w:tcPr>
                  <w:tcW w:w="1003" w:type="dxa"/>
                </w:tcPr>
                <w:p w14:paraId="6EE23BF2" w14:textId="77777777" w:rsidR="00C100B5" w:rsidRDefault="00C100B5" w:rsidP="00C100B5">
                  <w:pPr>
                    <w:contextualSpacing/>
                    <w:jc w:val="both"/>
                  </w:pPr>
                  <w:r>
                    <w:t>1</w:t>
                  </w:r>
                </w:p>
              </w:tc>
              <w:tc>
                <w:tcPr>
                  <w:tcW w:w="1003" w:type="dxa"/>
                </w:tcPr>
                <w:p w14:paraId="7822AB52" w14:textId="77777777" w:rsidR="00C100B5" w:rsidRDefault="00C100B5" w:rsidP="00C100B5">
                  <w:pPr>
                    <w:contextualSpacing/>
                    <w:jc w:val="both"/>
                  </w:pPr>
                  <w:r>
                    <w:t>0</w:t>
                  </w:r>
                </w:p>
              </w:tc>
            </w:tr>
            <w:tr w:rsidR="00C100B5" w14:paraId="00F5F320" w14:textId="77777777" w:rsidTr="00C100B5">
              <w:tc>
                <w:tcPr>
                  <w:tcW w:w="1002" w:type="dxa"/>
                </w:tcPr>
                <w:p w14:paraId="341A30BF" w14:textId="77777777" w:rsidR="00C100B5" w:rsidRPr="00D145B6" w:rsidRDefault="00C100B5" w:rsidP="00C100B5">
                  <w:pPr>
                    <w:contextualSpacing/>
                    <w:jc w:val="both"/>
                    <w:rPr>
                      <w:b/>
                      <w:bCs/>
                    </w:rPr>
                  </w:pPr>
                  <w:r w:rsidRPr="00D145B6">
                    <w:rPr>
                      <w:b/>
                      <w:bCs/>
                    </w:rPr>
                    <w:lastRenderedPageBreak/>
                    <w:t>Third</w:t>
                  </w:r>
                </w:p>
              </w:tc>
              <w:tc>
                <w:tcPr>
                  <w:tcW w:w="1002" w:type="dxa"/>
                </w:tcPr>
                <w:p w14:paraId="6BCCDFDB" w14:textId="77777777" w:rsidR="00C100B5" w:rsidRDefault="00C100B5" w:rsidP="00C100B5">
                  <w:pPr>
                    <w:contextualSpacing/>
                    <w:jc w:val="both"/>
                  </w:pPr>
                  <w:r>
                    <w:t>1</w:t>
                  </w:r>
                </w:p>
              </w:tc>
              <w:tc>
                <w:tcPr>
                  <w:tcW w:w="1003" w:type="dxa"/>
                </w:tcPr>
                <w:p w14:paraId="2DB4D7E9" w14:textId="77777777" w:rsidR="00C100B5" w:rsidRDefault="00C100B5" w:rsidP="00C100B5">
                  <w:pPr>
                    <w:contextualSpacing/>
                    <w:jc w:val="both"/>
                  </w:pPr>
                  <w:r>
                    <w:t>1</w:t>
                  </w:r>
                </w:p>
              </w:tc>
              <w:tc>
                <w:tcPr>
                  <w:tcW w:w="1003" w:type="dxa"/>
                </w:tcPr>
                <w:p w14:paraId="0DCBC929" w14:textId="77777777" w:rsidR="00C100B5" w:rsidRDefault="00C100B5" w:rsidP="00C100B5">
                  <w:pPr>
                    <w:contextualSpacing/>
                    <w:jc w:val="both"/>
                  </w:pPr>
                  <w:r>
                    <w:t>0</w:t>
                  </w:r>
                </w:p>
              </w:tc>
              <w:tc>
                <w:tcPr>
                  <w:tcW w:w="1003" w:type="dxa"/>
                </w:tcPr>
                <w:p w14:paraId="5DF0D042" w14:textId="77777777" w:rsidR="00C100B5" w:rsidRDefault="00C100B5" w:rsidP="00C100B5">
                  <w:pPr>
                    <w:contextualSpacing/>
                    <w:jc w:val="both"/>
                  </w:pPr>
                  <w:r>
                    <w:t>0</w:t>
                  </w:r>
                </w:p>
              </w:tc>
              <w:tc>
                <w:tcPr>
                  <w:tcW w:w="1003" w:type="dxa"/>
                </w:tcPr>
                <w:p w14:paraId="7A724DD0" w14:textId="77777777" w:rsidR="00C100B5" w:rsidRDefault="00C100B5" w:rsidP="00C100B5">
                  <w:pPr>
                    <w:contextualSpacing/>
                    <w:jc w:val="both"/>
                  </w:pPr>
                  <w:r>
                    <w:t>0</w:t>
                  </w:r>
                </w:p>
              </w:tc>
              <w:tc>
                <w:tcPr>
                  <w:tcW w:w="1003" w:type="dxa"/>
                </w:tcPr>
                <w:p w14:paraId="0E201C9A" w14:textId="77777777" w:rsidR="00C100B5" w:rsidRDefault="00C100B5" w:rsidP="00C100B5">
                  <w:pPr>
                    <w:contextualSpacing/>
                    <w:jc w:val="both"/>
                  </w:pPr>
                  <w:r>
                    <w:t>1</w:t>
                  </w:r>
                </w:p>
              </w:tc>
            </w:tr>
            <w:tr w:rsidR="00C100B5" w14:paraId="371EE6A7" w14:textId="77777777" w:rsidTr="00C100B5">
              <w:tc>
                <w:tcPr>
                  <w:tcW w:w="1002" w:type="dxa"/>
                </w:tcPr>
                <w:p w14:paraId="767CC86C" w14:textId="77777777" w:rsidR="00C100B5" w:rsidRPr="00D145B6" w:rsidRDefault="00C100B5" w:rsidP="00C100B5">
                  <w:pPr>
                    <w:contextualSpacing/>
                    <w:jc w:val="both"/>
                    <w:rPr>
                      <w:b/>
                      <w:bCs/>
                    </w:rPr>
                  </w:pPr>
                  <w:r w:rsidRPr="00D145B6">
                    <w:rPr>
                      <w:b/>
                      <w:bCs/>
                    </w:rPr>
                    <w:t>Fourth</w:t>
                  </w:r>
                </w:p>
              </w:tc>
              <w:tc>
                <w:tcPr>
                  <w:tcW w:w="1002" w:type="dxa"/>
                </w:tcPr>
                <w:p w14:paraId="2C21C11C" w14:textId="77777777" w:rsidR="00C100B5" w:rsidRDefault="00C100B5" w:rsidP="00C100B5">
                  <w:pPr>
                    <w:contextualSpacing/>
                    <w:jc w:val="both"/>
                  </w:pPr>
                  <w:r>
                    <w:t>0</w:t>
                  </w:r>
                </w:p>
              </w:tc>
              <w:tc>
                <w:tcPr>
                  <w:tcW w:w="1003" w:type="dxa"/>
                </w:tcPr>
                <w:p w14:paraId="25FA2784" w14:textId="77777777" w:rsidR="00C100B5" w:rsidRDefault="00C100B5" w:rsidP="00C100B5">
                  <w:pPr>
                    <w:contextualSpacing/>
                    <w:jc w:val="both"/>
                  </w:pPr>
                  <w:r>
                    <w:t>0</w:t>
                  </w:r>
                </w:p>
              </w:tc>
              <w:tc>
                <w:tcPr>
                  <w:tcW w:w="1003" w:type="dxa"/>
                </w:tcPr>
                <w:p w14:paraId="08CAAC5A" w14:textId="77777777" w:rsidR="00C100B5" w:rsidRDefault="00C100B5" w:rsidP="00C100B5">
                  <w:pPr>
                    <w:contextualSpacing/>
                    <w:jc w:val="both"/>
                  </w:pPr>
                  <w:r>
                    <w:t>1</w:t>
                  </w:r>
                </w:p>
              </w:tc>
              <w:tc>
                <w:tcPr>
                  <w:tcW w:w="1003" w:type="dxa"/>
                </w:tcPr>
                <w:p w14:paraId="6242B16A" w14:textId="77777777" w:rsidR="00C100B5" w:rsidRDefault="00C100B5" w:rsidP="00C100B5">
                  <w:pPr>
                    <w:contextualSpacing/>
                    <w:jc w:val="both"/>
                  </w:pPr>
                  <w:r>
                    <w:t>1</w:t>
                  </w:r>
                </w:p>
              </w:tc>
              <w:tc>
                <w:tcPr>
                  <w:tcW w:w="1003" w:type="dxa"/>
                </w:tcPr>
                <w:p w14:paraId="339D1C9B" w14:textId="77777777" w:rsidR="00C100B5" w:rsidRDefault="00C100B5" w:rsidP="00C100B5">
                  <w:pPr>
                    <w:contextualSpacing/>
                    <w:jc w:val="both"/>
                  </w:pPr>
                  <w:r>
                    <w:t>0</w:t>
                  </w:r>
                </w:p>
              </w:tc>
              <w:tc>
                <w:tcPr>
                  <w:tcW w:w="1003" w:type="dxa"/>
                </w:tcPr>
                <w:p w14:paraId="2D5F2BC5" w14:textId="77777777" w:rsidR="00C100B5" w:rsidRDefault="00C100B5" w:rsidP="00C100B5">
                  <w:pPr>
                    <w:contextualSpacing/>
                    <w:jc w:val="both"/>
                  </w:pPr>
                  <w:r>
                    <w:t>1</w:t>
                  </w:r>
                </w:p>
              </w:tc>
            </w:tr>
          </w:tbl>
          <w:p w14:paraId="37837673" w14:textId="77777777" w:rsidR="00C100B5" w:rsidRPr="00111D43" w:rsidRDefault="00C100B5" w:rsidP="00C100B5">
            <w:pPr>
              <w:contextualSpacing/>
              <w:jc w:val="both"/>
            </w:pPr>
          </w:p>
        </w:tc>
        <w:tc>
          <w:tcPr>
            <w:tcW w:w="325" w:type="pct"/>
          </w:tcPr>
          <w:p w14:paraId="4963F531" w14:textId="77777777" w:rsidR="00C100B5" w:rsidRPr="00111D43" w:rsidRDefault="00C100B5" w:rsidP="00C100B5">
            <w:pPr>
              <w:contextualSpacing/>
              <w:jc w:val="center"/>
            </w:pPr>
            <w:r w:rsidRPr="00111D43">
              <w:lastRenderedPageBreak/>
              <w:t>CO</w:t>
            </w:r>
            <w:r>
              <w:t>2</w:t>
            </w:r>
          </w:p>
        </w:tc>
        <w:tc>
          <w:tcPr>
            <w:tcW w:w="260" w:type="pct"/>
          </w:tcPr>
          <w:p w14:paraId="1AC2235B" w14:textId="77777777" w:rsidR="00C100B5" w:rsidRPr="00111D43" w:rsidRDefault="00C100B5" w:rsidP="00C100B5">
            <w:pPr>
              <w:contextualSpacing/>
              <w:jc w:val="center"/>
            </w:pPr>
            <w:r>
              <w:t>An</w:t>
            </w:r>
          </w:p>
        </w:tc>
        <w:tc>
          <w:tcPr>
            <w:tcW w:w="435" w:type="pct"/>
          </w:tcPr>
          <w:p w14:paraId="24D329A2" w14:textId="77777777" w:rsidR="00C100B5" w:rsidRPr="00111D43" w:rsidRDefault="00C100B5" w:rsidP="00C100B5">
            <w:pPr>
              <w:contextualSpacing/>
              <w:jc w:val="center"/>
            </w:pPr>
            <w:r>
              <w:t>8</w:t>
            </w:r>
          </w:p>
        </w:tc>
      </w:tr>
      <w:tr w:rsidR="00C100B5" w:rsidRPr="00111D43" w14:paraId="25E77DC6" w14:textId="77777777" w:rsidTr="00C100B5">
        <w:trPr>
          <w:trHeight w:val="245"/>
        </w:trPr>
        <w:tc>
          <w:tcPr>
            <w:tcW w:w="276" w:type="pct"/>
          </w:tcPr>
          <w:p w14:paraId="5FE46F70" w14:textId="77777777" w:rsidR="00C100B5" w:rsidRPr="00111D43" w:rsidRDefault="00C100B5" w:rsidP="00C100B5">
            <w:pPr>
              <w:contextualSpacing/>
              <w:jc w:val="center"/>
            </w:pPr>
          </w:p>
        </w:tc>
        <w:tc>
          <w:tcPr>
            <w:tcW w:w="192" w:type="pct"/>
          </w:tcPr>
          <w:p w14:paraId="59940350" w14:textId="77777777" w:rsidR="00C100B5" w:rsidRPr="00111D43" w:rsidRDefault="00C100B5" w:rsidP="00C100B5">
            <w:pPr>
              <w:contextualSpacing/>
              <w:jc w:val="center"/>
            </w:pPr>
          </w:p>
        </w:tc>
        <w:tc>
          <w:tcPr>
            <w:tcW w:w="3512" w:type="pct"/>
            <w:vAlign w:val="bottom"/>
          </w:tcPr>
          <w:p w14:paraId="1E4FF5EC" w14:textId="77777777" w:rsidR="00C100B5" w:rsidRPr="00111D43" w:rsidRDefault="00C100B5" w:rsidP="00C100B5">
            <w:pPr>
              <w:contextualSpacing/>
              <w:jc w:val="both"/>
            </w:pPr>
          </w:p>
        </w:tc>
        <w:tc>
          <w:tcPr>
            <w:tcW w:w="325" w:type="pct"/>
          </w:tcPr>
          <w:p w14:paraId="7C9A1AC0" w14:textId="77777777" w:rsidR="00C100B5" w:rsidRPr="00111D43" w:rsidRDefault="00C100B5" w:rsidP="00C100B5">
            <w:pPr>
              <w:contextualSpacing/>
              <w:jc w:val="center"/>
            </w:pPr>
          </w:p>
        </w:tc>
        <w:tc>
          <w:tcPr>
            <w:tcW w:w="260" w:type="pct"/>
          </w:tcPr>
          <w:p w14:paraId="3F01248C" w14:textId="77777777" w:rsidR="00C100B5" w:rsidRPr="00111D43" w:rsidRDefault="00C100B5" w:rsidP="00C100B5">
            <w:pPr>
              <w:contextualSpacing/>
              <w:jc w:val="center"/>
            </w:pPr>
          </w:p>
        </w:tc>
        <w:tc>
          <w:tcPr>
            <w:tcW w:w="435" w:type="pct"/>
          </w:tcPr>
          <w:p w14:paraId="29E3DECF" w14:textId="77777777" w:rsidR="00C100B5" w:rsidRPr="00111D43" w:rsidRDefault="00C100B5" w:rsidP="00C100B5">
            <w:pPr>
              <w:contextualSpacing/>
              <w:jc w:val="center"/>
            </w:pPr>
          </w:p>
        </w:tc>
      </w:tr>
      <w:tr w:rsidR="00C100B5" w:rsidRPr="00111D43" w14:paraId="160BA7B1" w14:textId="77777777" w:rsidTr="00C100B5">
        <w:trPr>
          <w:trHeight w:val="382"/>
        </w:trPr>
        <w:tc>
          <w:tcPr>
            <w:tcW w:w="276" w:type="pct"/>
          </w:tcPr>
          <w:p w14:paraId="3CD0CEDA" w14:textId="77777777" w:rsidR="00C100B5" w:rsidRPr="00111D43" w:rsidRDefault="00C100B5" w:rsidP="00C100B5">
            <w:pPr>
              <w:contextualSpacing/>
              <w:jc w:val="center"/>
            </w:pPr>
            <w:r w:rsidRPr="00111D43">
              <w:t>3.</w:t>
            </w:r>
          </w:p>
        </w:tc>
        <w:tc>
          <w:tcPr>
            <w:tcW w:w="192" w:type="pct"/>
          </w:tcPr>
          <w:p w14:paraId="319C4455" w14:textId="77777777" w:rsidR="00C100B5" w:rsidRPr="00111D43" w:rsidRDefault="00C100B5" w:rsidP="00C100B5">
            <w:pPr>
              <w:contextualSpacing/>
              <w:jc w:val="center"/>
            </w:pPr>
            <w:r w:rsidRPr="00111D43">
              <w:t>a.</w:t>
            </w:r>
          </w:p>
        </w:tc>
        <w:tc>
          <w:tcPr>
            <w:tcW w:w="3512" w:type="pct"/>
            <w:vAlign w:val="bottom"/>
          </w:tcPr>
          <w:p w14:paraId="52F64120" w14:textId="77777777" w:rsidR="00C100B5" w:rsidRPr="00111D43" w:rsidRDefault="00C100B5" w:rsidP="00C100B5">
            <w:pPr>
              <w:contextualSpacing/>
              <w:jc w:val="both"/>
            </w:pPr>
            <w:r>
              <w:t>Describe the architecture and the testing algorithm for discrete BAM (Bidirectional Associative Memory) network.</w:t>
            </w:r>
          </w:p>
        </w:tc>
        <w:tc>
          <w:tcPr>
            <w:tcW w:w="325" w:type="pct"/>
          </w:tcPr>
          <w:p w14:paraId="4C2D5712" w14:textId="77777777" w:rsidR="00C100B5" w:rsidRPr="00111D43" w:rsidRDefault="00C100B5" w:rsidP="00C100B5">
            <w:pPr>
              <w:contextualSpacing/>
              <w:jc w:val="center"/>
            </w:pPr>
            <w:r w:rsidRPr="00111D43">
              <w:t>CO</w:t>
            </w:r>
            <w:r>
              <w:t>3</w:t>
            </w:r>
          </w:p>
        </w:tc>
        <w:tc>
          <w:tcPr>
            <w:tcW w:w="260" w:type="pct"/>
          </w:tcPr>
          <w:p w14:paraId="02721D57" w14:textId="77777777" w:rsidR="00C100B5" w:rsidRPr="00111D43" w:rsidRDefault="00C100B5" w:rsidP="00C100B5">
            <w:pPr>
              <w:contextualSpacing/>
              <w:jc w:val="center"/>
            </w:pPr>
            <w:r>
              <w:t>U</w:t>
            </w:r>
          </w:p>
        </w:tc>
        <w:tc>
          <w:tcPr>
            <w:tcW w:w="435" w:type="pct"/>
          </w:tcPr>
          <w:p w14:paraId="6EDC573D" w14:textId="77777777" w:rsidR="00C100B5" w:rsidRPr="00111D43" w:rsidRDefault="00C100B5" w:rsidP="00C100B5">
            <w:pPr>
              <w:contextualSpacing/>
              <w:jc w:val="center"/>
            </w:pPr>
            <w:r>
              <w:t>8</w:t>
            </w:r>
          </w:p>
        </w:tc>
      </w:tr>
      <w:tr w:rsidR="00C100B5" w:rsidRPr="00111D43" w14:paraId="4F006E9F" w14:textId="77777777" w:rsidTr="00C100B5">
        <w:trPr>
          <w:trHeight w:val="382"/>
        </w:trPr>
        <w:tc>
          <w:tcPr>
            <w:tcW w:w="276" w:type="pct"/>
          </w:tcPr>
          <w:p w14:paraId="582CE453" w14:textId="77777777" w:rsidR="00C100B5" w:rsidRPr="00111D43" w:rsidRDefault="00C100B5" w:rsidP="00C100B5">
            <w:pPr>
              <w:contextualSpacing/>
              <w:jc w:val="center"/>
            </w:pPr>
          </w:p>
        </w:tc>
        <w:tc>
          <w:tcPr>
            <w:tcW w:w="192" w:type="pct"/>
          </w:tcPr>
          <w:p w14:paraId="4D4038BE" w14:textId="77777777" w:rsidR="00C100B5" w:rsidRPr="00111D43" w:rsidRDefault="00C100B5" w:rsidP="00C100B5">
            <w:pPr>
              <w:contextualSpacing/>
              <w:jc w:val="center"/>
            </w:pPr>
            <w:r w:rsidRPr="00111D43">
              <w:t>b.</w:t>
            </w:r>
          </w:p>
        </w:tc>
        <w:tc>
          <w:tcPr>
            <w:tcW w:w="3512" w:type="pct"/>
            <w:vAlign w:val="bottom"/>
          </w:tcPr>
          <w:p w14:paraId="33CD9CC7" w14:textId="77777777" w:rsidR="00C100B5" w:rsidRPr="00111D43" w:rsidRDefault="00C100B5" w:rsidP="00C100B5">
            <w:pPr>
              <w:contextualSpacing/>
              <w:jc w:val="both"/>
              <w:rPr>
                <w:bCs/>
              </w:rPr>
            </w:pPr>
            <w:r>
              <w:rPr>
                <w:bCs/>
              </w:rPr>
              <w:t>Design OR gate circuit by using OR gate perceptron training rule assuming w1 = 0.6, w2 = 0.6 , threshold = 1, learning rate n = 0.5.</w:t>
            </w:r>
          </w:p>
        </w:tc>
        <w:tc>
          <w:tcPr>
            <w:tcW w:w="325" w:type="pct"/>
          </w:tcPr>
          <w:p w14:paraId="72044A44" w14:textId="77777777" w:rsidR="00C100B5" w:rsidRPr="00111D43" w:rsidRDefault="00C100B5" w:rsidP="00C100B5">
            <w:pPr>
              <w:contextualSpacing/>
              <w:jc w:val="center"/>
            </w:pPr>
            <w:r w:rsidRPr="00111D43">
              <w:t>CO</w:t>
            </w:r>
            <w:r>
              <w:t>3</w:t>
            </w:r>
          </w:p>
        </w:tc>
        <w:tc>
          <w:tcPr>
            <w:tcW w:w="260" w:type="pct"/>
          </w:tcPr>
          <w:p w14:paraId="29A219F3" w14:textId="77777777" w:rsidR="00C100B5" w:rsidRPr="00111D43" w:rsidRDefault="00C100B5" w:rsidP="00C100B5">
            <w:pPr>
              <w:contextualSpacing/>
              <w:jc w:val="center"/>
            </w:pPr>
            <w:r>
              <w:t>C</w:t>
            </w:r>
          </w:p>
        </w:tc>
        <w:tc>
          <w:tcPr>
            <w:tcW w:w="435" w:type="pct"/>
          </w:tcPr>
          <w:p w14:paraId="4ACA53DF" w14:textId="77777777" w:rsidR="00C100B5" w:rsidRPr="00111D43" w:rsidRDefault="00C100B5" w:rsidP="00C100B5">
            <w:pPr>
              <w:contextualSpacing/>
              <w:jc w:val="center"/>
            </w:pPr>
            <w:r>
              <w:t>8</w:t>
            </w:r>
          </w:p>
        </w:tc>
      </w:tr>
      <w:tr w:rsidR="00C100B5" w:rsidRPr="00111D43" w14:paraId="26854A98" w14:textId="77777777" w:rsidTr="00C100B5">
        <w:trPr>
          <w:trHeight w:val="152"/>
        </w:trPr>
        <w:tc>
          <w:tcPr>
            <w:tcW w:w="276" w:type="pct"/>
          </w:tcPr>
          <w:p w14:paraId="5EA0B715" w14:textId="77777777" w:rsidR="00C100B5" w:rsidRPr="00111D43" w:rsidRDefault="00C100B5" w:rsidP="00C100B5">
            <w:pPr>
              <w:contextualSpacing/>
              <w:jc w:val="center"/>
            </w:pPr>
          </w:p>
        </w:tc>
        <w:tc>
          <w:tcPr>
            <w:tcW w:w="192" w:type="pct"/>
          </w:tcPr>
          <w:p w14:paraId="569C7AFE" w14:textId="77777777" w:rsidR="00C100B5" w:rsidRPr="00111D43" w:rsidRDefault="00C100B5" w:rsidP="00C100B5">
            <w:pPr>
              <w:contextualSpacing/>
              <w:jc w:val="center"/>
            </w:pPr>
          </w:p>
        </w:tc>
        <w:tc>
          <w:tcPr>
            <w:tcW w:w="3512" w:type="pct"/>
            <w:vAlign w:val="bottom"/>
          </w:tcPr>
          <w:p w14:paraId="4C273E5C" w14:textId="77777777" w:rsidR="00C100B5" w:rsidRPr="00111D43" w:rsidRDefault="00C100B5" w:rsidP="00C100B5">
            <w:pPr>
              <w:contextualSpacing/>
              <w:jc w:val="both"/>
            </w:pPr>
          </w:p>
        </w:tc>
        <w:tc>
          <w:tcPr>
            <w:tcW w:w="325" w:type="pct"/>
          </w:tcPr>
          <w:p w14:paraId="18903254" w14:textId="77777777" w:rsidR="00C100B5" w:rsidRPr="00111D43" w:rsidRDefault="00C100B5" w:rsidP="00C100B5">
            <w:pPr>
              <w:contextualSpacing/>
              <w:jc w:val="center"/>
            </w:pPr>
          </w:p>
        </w:tc>
        <w:tc>
          <w:tcPr>
            <w:tcW w:w="260" w:type="pct"/>
          </w:tcPr>
          <w:p w14:paraId="6EE7915C" w14:textId="77777777" w:rsidR="00C100B5" w:rsidRPr="00111D43" w:rsidRDefault="00C100B5" w:rsidP="00C100B5">
            <w:pPr>
              <w:contextualSpacing/>
              <w:jc w:val="center"/>
            </w:pPr>
          </w:p>
        </w:tc>
        <w:tc>
          <w:tcPr>
            <w:tcW w:w="435" w:type="pct"/>
          </w:tcPr>
          <w:p w14:paraId="44C07640" w14:textId="77777777" w:rsidR="00C100B5" w:rsidRPr="00111D43" w:rsidRDefault="00C100B5" w:rsidP="00C100B5">
            <w:pPr>
              <w:contextualSpacing/>
              <w:jc w:val="center"/>
            </w:pPr>
          </w:p>
        </w:tc>
      </w:tr>
      <w:tr w:rsidR="00C100B5" w:rsidRPr="00111D43" w14:paraId="4D46966F" w14:textId="77777777" w:rsidTr="00C100B5">
        <w:trPr>
          <w:trHeight w:val="382"/>
        </w:trPr>
        <w:tc>
          <w:tcPr>
            <w:tcW w:w="276" w:type="pct"/>
          </w:tcPr>
          <w:p w14:paraId="628B7EC9" w14:textId="77777777" w:rsidR="00C100B5" w:rsidRPr="00111D43" w:rsidRDefault="00C100B5" w:rsidP="00C100B5">
            <w:pPr>
              <w:contextualSpacing/>
              <w:jc w:val="center"/>
            </w:pPr>
            <w:r w:rsidRPr="00111D43">
              <w:t>4.</w:t>
            </w:r>
          </w:p>
        </w:tc>
        <w:tc>
          <w:tcPr>
            <w:tcW w:w="192" w:type="pct"/>
          </w:tcPr>
          <w:p w14:paraId="1C8BCF7F" w14:textId="77777777" w:rsidR="00C100B5" w:rsidRPr="00111D43" w:rsidRDefault="00C100B5" w:rsidP="00C100B5">
            <w:pPr>
              <w:contextualSpacing/>
              <w:jc w:val="center"/>
            </w:pPr>
            <w:r w:rsidRPr="00111D43">
              <w:t>a.</w:t>
            </w:r>
          </w:p>
        </w:tc>
        <w:tc>
          <w:tcPr>
            <w:tcW w:w="3512" w:type="pct"/>
            <w:vAlign w:val="bottom"/>
          </w:tcPr>
          <w:p w14:paraId="3AA3F2E2" w14:textId="77777777" w:rsidR="00C100B5" w:rsidRDefault="00C100B5" w:rsidP="00C100B5">
            <w:pPr>
              <w:jc w:val="both"/>
            </w:pPr>
            <w:r>
              <w:t xml:space="preserve">Apply max-min and max-product composition operation over the given fuzzy relations </w:t>
            </w:r>
            <w:r w:rsidRPr="00DB654D">
              <w:t>~</w:t>
            </w:r>
            <w:r>
              <w:rPr>
                <w:lang w:val="en-IN"/>
              </w:rPr>
              <w:t xml:space="preserve">R and </w:t>
            </w:r>
            <w:r w:rsidRPr="00DB654D">
              <w:t>~</w:t>
            </w:r>
            <w:r>
              <w:rPr>
                <w:lang w:val="en-IN"/>
              </w:rPr>
              <w:t>S to</w:t>
            </w:r>
            <w:r>
              <w:t xml:space="preserve"> obtain a fuzzy relation </w:t>
            </w:r>
            <w:r w:rsidRPr="00DB654D">
              <w:t>~</w:t>
            </w:r>
            <w:r>
              <w:t>T.</w:t>
            </w:r>
          </w:p>
          <w:p w14:paraId="3EA9A756" w14:textId="77777777" w:rsidR="00C100B5" w:rsidRPr="00DB654D" w:rsidRDefault="00C100B5" w:rsidP="00C100B5">
            <w:pPr>
              <w:jc w:val="both"/>
              <w:rPr>
                <w:lang w:val="en-IN"/>
              </w:rPr>
            </w:pPr>
          </w:p>
          <w:p w14:paraId="0D8562EA" w14:textId="77777777" w:rsidR="00C100B5" w:rsidRPr="00DB654D" w:rsidRDefault="00C100B5" w:rsidP="00C100B5">
            <w:pPr>
              <w:jc w:val="both"/>
              <w:rPr>
                <w:lang w:val="en-IN"/>
              </w:rPr>
            </w:pPr>
            <w:r>
              <w:rPr>
                <w:lang w:val="en-IN"/>
              </w:rPr>
              <w:t xml:space="preserve">                                   </w:t>
            </w:r>
            <w:r w:rsidRPr="00DB654D">
              <w:t>~</w:t>
            </w:r>
            <w:r>
              <w:rPr>
                <w:lang w:val="en-IN"/>
              </w:rPr>
              <w:t xml:space="preserve">R =     </w:t>
            </w:r>
            <m:oMath>
              <m:d>
                <m:dPr>
                  <m:begChr m:val="["/>
                  <m:endChr m:val="]"/>
                  <m:ctrlPr>
                    <w:rPr>
                      <w:rFonts w:ascii="Cambria Math" w:hAnsi="Cambria Math"/>
                      <w:i/>
                      <w:lang w:val="en-IN"/>
                    </w:rPr>
                  </m:ctrlPr>
                </m:dPr>
                <m:e>
                  <m:m>
                    <m:mPr>
                      <m:mcs>
                        <m:mc>
                          <m:mcPr>
                            <m:count m:val="5"/>
                            <m:mcJc m:val="center"/>
                          </m:mcPr>
                        </m:mc>
                      </m:mcs>
                      <m:ctrlPr>
                        <w:rPr>
                          <w:rFonts w:ascii="Cambria Math" w:hAnsi="Cambria Math"/>
                          <w:i/>
                          <w:lang w:val="en-IN"/>
                        </w:rPr>
                      </m:ctrlPr>
                    </m:mPr>
                    <m:mr>
                      <m:e>
                        <m:r>
                          <w:rPr>
                            <w:rFonts w:ascii="Cambria Math" w:hAnsi="Cambria Math"/>
                            <w:lang w:val="en-IN"/>
                          </w:rPr>
                          <m:t>0.2</m:t>
                        </m:r>
                      </m:e>
                      <m:e>
                        <m:r>
                          <w:rPr>
                            <w:rFonts w:ascii="Cambria Math" w:hAnsi="Cambria Math"/>
                            <w:lang w:val="en-IN"/>
                          </w:rPr>
                          <m:t>0.5</m:t>
                        </m:r>
                      </m:e>
                      <m:e>
                        <m:r>
                          <w:rPr>
                            <w:rFonts w:ascii="Cambria Math" w:hAnsi="Cambria Math"/>
                            <w:lang w:val="en-IN"/>
                          </w:rPr>
                          <m:t>0.7</m:t>
                        </m:r>
                      </m:e>
                      <m:e>
                        <m:r>
                          <w:rPr>
                            <w:rFonts w:ascii="Cambria Math" w:hAnsi="Cambria Math"/>
                            <w:lang w:val="en-IN"/>
                          </w:rPr>
                          <m:t>1</m:t>
                        </m:r>
                        <m:ctrlPr>
                          <w:rPr>
                            <w:rFonts w:ascii="Cambria Math" w:eastAsia="Cambria Math" w:hAnsi="Cambria Math" w:cs="Cambria Math"/>
                            <w:i/>
                          </w:rPr>
                        </m:ctrlPr>
                      </m:e>
                      <m:e>
                        <m:r>
                          <w:rPr>
                            <w:rFonts w:ascii="Cambria Math" w:eastAsia="Cambria Math" w:hAnsi="Cambria Math" w:cs="Cambria Math"/>
                          </w:rPr>
                          <m:t>0.9</m:t>
                        </m:r>
                        <m:ctrlPr>
                          <w:rPr>
                            <w:rFonts w:ascii="Cambria Math" w:eastAsia="Cambria Math" w:hAnsi="Cambria Math" w:cs="Cambria Math"/>
                            <w:i/>
                          </w:rPr>
                        </m:ctrlPr>
                      </m:e>
                    </m:mr>
                    <m:mr>
                      <m:e>
                        <m:r>
                          <w:rPr>
                            <w:rFonts w:ascii="Cambria Math" w:hAnsi="Cambria Math"/>
                            <w:lang w:val="en-IN"/>
                          </w:rPr>
                          <m:t>0.3</m:t>
                        </m:r>
                      </m:e>
                      <m:e>
                        <m:r>
                          <w:rPr>
                            <w:rFonts w:ascii="Cambria Math" w:hAnsi="Cambria Math"/>
                            <w:lang w:val="en-IN"/>
                          </w:rPr>
                          <m:t>0.5</m:t>
                        </m:r>
                      </m:e>
                      <m:e>
                        <m:r>
                          <w:rPr>
                            <w:rFonts w:ascii="Cambria Math" w:hAnsi="Cambria Math"/>
                            <w:lang w:val="en-IN"/>
                          </w:rPr>
                          <m:t>0.7</m:t>
                        </m:r>
                      </m:e>
                      <m:e>
                        <m:r>
                          <w:rPr>
                            <w:rFonts w:ascii="Cambria Math" w:hAnsi="Cambria Math"/>
                            <w:lang w:val="en-IN"/>
                          </w:rPr>
                          <m:t>1</m:t>
                        </m:r>
                        <m:ctrlPr>
                          <w:rPr>
                            <w:rFonts w:ascii="Cambria Math" w:eastAsia="Cambria Math" w:hAnsi="Cambria Math" w:cs="Cambria Math"/>
                            <w:i/>
                          </w:rPr>
                        </m:ctrlPr>
                      </m:e>
                      <m:e>
                        <m:r>
                          <w:rPr>
                            <w:rFonts w:ascii="Cambria Math" w:eastAsia="Cambria Math" w:hAnsi="Cambria Math" w:cs="Cambria Math"/>
                          </w:rPr>
                          <m:t>0.8</m:t>
                        </m:r>
                        <m:ctrlPr>
                          <w:rPr>
                            <w:rFonts w:ascii="Cambria Math" w:eastAsia="Cambria Math" w:hAnsi="Cambria Math" w:cs="Cambria Math"/>
                            <w:i/>
                          </w:rPr>
                        </m:ctrlPr>
                      </m:e>
                    </m:mr>
                    <m:mr>
                      <m:e>
                        <m:r>
                          <w:rPr>
                            <w:rFonts w:ascii="Cambria Math" w:hAnsi="Cambria Math"/>
                            <w:lang w:val="en-IN"/>
                          </w:rPr>
                          <m:t>0.4</m:t>
                        </m:r>
                      </m:e>
                      <m:e>
                        <m:r>
                          <w:rPr>
                            <w:rFonts w:ascii="Cambria Math" w:hAnsi="Cambria Math"/>
                            <w:lang w:val="en-IN"/>
                          </w:rPr>
                          <m:t>0.6</m:t>
                        </m:r>
                      </m:e>
                      <m:e>
                        <m:r>
                          <w:rPr>
                            <w:rFonts w:ascii="Cambria Math" w:hAnsi="Cambria Math"/>
                            <w:lang w:val="en-IN"/>
                          </w:rPr>
                          <m:t>0.8</m:t>
                        </m:r>
                        <m:ctrlPr>
                          <w:rPr>
                            <w:rFonts w:ascii="Cambria Math" w:eastAsia="Cambria Math" w:hAnsi="Cambria Math" w:cs="Cambria Math"/>
                            <w:i/>
                          </w:rPr>
                        </m:ctrlPr>
                      </m:e>
                      <m:e>
                        <m:r>
                          <w:rPr>
                            <w:rFonts w:ascii="Cambria Math" w:eastAsia="Cambria Math" w:hAnsi="Cambria Math" w:cs="Cambria Math"/>
                          </w:rPr>
                          <m:t>0.9</m:t>
                        </m:r>
                        <m:ctrlPr>
                          <w:rPr>
                            <w:rFonts w:ascii="Cambria Math" w:eastAsia="Cambria Math" w:hAnsi="Cambria Math" w:cs="Cambria Math"/>
                            <w:i/>
                          </w:rPr>
                        </m:ctrlPr>
                      </m:e>
                      <m:e>
                        <m:r>
                          <w:rPr>
                            <w:rFonts w:ascii="Cambria Math" w:eastAsia="Cambria Math" w:hAnsi="Cambria Math" w:cs="Cambria Math"/>
                          </w:rPr>
                          <m:t>0.4</m:t>
                        </m:r>
                        <m:ctrlPr>
                          <w:rPr>
                            <w:rFonts w:ascii="Cambria Math" w:eastAsia="Cambria Math" w:hAnsi="Cambria Math" w:cs="Cambria Math"/>
                            <w:i/>
                          </w:rPr>
                        </m:ctrlPr>
                      </m:e>
                    </m:mr>
                    <m:mr>
                      <m:e>
                        <m:r>
                          <w:rPr>
                            <w:rFonts w:ascii="Cambria Math" w:eastAsia="Cambria Math" w:hAnsi="Cambria Math" w:cs="Cambria Math"/>
                          </w:rPr>
                          <m:t>0.9</m:t>
                        </m:r>
                        <m:ctrlPr>
                          <w:rPr>
                            <w:rFonts w:ascii="Cambria Math" w:eastAsia="Cambria Math" w:hAnsi="Cambria Math" w:cs="Cambria Math"/>
                            <w:i/>
                          </w:rPr>
                        </m:ctrlPr>
                      </m:e>
                      <m:e>
                        <m:r>
                          <w:rPr>
                            <w:rFonts w:ascii="Cambria Math" w:eastAsia="Cambria Math" w:hAnsi="Cambria Math" w:cs="Cambria Math"/>
                          </w:rPr>
                          <m:t>0.1</m:t>
                        </m:r>
                        <m:ctrlPr>
                          <w:rPr>
                            <w:rFonts w:ascii="Cambria Math" w:eastAsia="Cambria Math" w:hAnsi="Cambria Math" w:cs="Cambria Math"/>
                            <w:i/>
                          </w:rPr>
                        </m:ctrlPr>
                      </m:e>
                      <m:e>
                        <m:r>
                          <w:rPr>
                            <w:rFonts w:ascii="Cambria Math" w:eastAsia="Cambria Math" w:hAnsi="Cambria Math" w:cs="Cambria Math"/>
                          </w:rPr>
                          <m:t>0.8</m:t>
                        </m:r>
                        <m:ctrlPr>
                          <w:rPr>
                            <w:rFonts w:ascii="Cambria Math" w:eastAsia="Cambria Math" w:hAnsi="Cambria Math" w:cs="Cambria Math"/>
                            <w:i/>
                          </w:rPr>
                        </m:ctrlPr>
                      </m:e>
                      <m:e>
                        <m:r>
                          <w:rPr>
                            <w:rFonts w:ascii="Cambria Math" w:eastAsia="Cambria Math" w:hAnsi="Cambria Math" w:cs="Cambria Math"/>
                          </w:rPr>
                          <m:t>0.6</m:t>
                        </m:r>
                        <m:ctrlPr>
                          <w:rPr>
                            <w:rFonts w:ascii="Cambria Math" w:eastAsia="Cambria Math" w:hAnsi="Cambria Math" w:cs="Cambria Math"/>
                            <w:i/>
                          </w:rPr>
                        </m:ctrlPr>
                      </m:e>
                      <m:e>
                        <m:r>
                          <w:rPr>
                            <w:rFonts w:ascii="Cambria Math" w:eastAsia="Cambria Math" w:hAnsi="Cambria Math" w:cs="Cambria Math"/>
                          </w:rPr>
                          <m:t>0.4</m:t>
                        </m:r>
                      </m:e>
                    </m:mr>
                  </m:m>
                </m:e>
              </m:d>
            </m:oMath>
          </w:p>
          <w:p w14:paraId="51306839" w14:textId="77777777" w:rsidR="00C100B5" w:rsidRDefault="00C100B5" w:rsidP="00C100B5">
            <w:pPr>
              <w:jc w:val="both"/>
              <w:rPr>
                <w:lang w:val="en-IN"/>
              </w:rPr>
            </w:pPr>
            <w:r>
              <w:rPr>
                <w:lang w:val="en-IN"/>
              </w:rPr>
              <w:t xml:space="preserve">          </w:t>
            </w:r>
          </w:p>
          <w:p w14:paraId="491B3BE8" w14:textId="77777777" w:rsidR="00C100B5" w:rsidRDefault="00C100B5" w:rsidP="00C100B5">
            <w:pPr>
              <w:jc w:val="both"/>
              <w:rPr>
                <w:lang w:val="en-IN"/>
              </w:rPr>
            </w:pPr>
            <w:r>
              <w:rPr>
                <w:lang w:val="en-IN"/>
              </w:rPr>
              <w:t xml:space="preserve">                                   </w:t>
            </w:r>
            <w:r w:rsidRPr="00DB654D">
              <w:t>~</w:t>
            </w:r>
            <w:r>
              <w:rPr>
                <w:lang w:val="en-IN"/>
              </w:rPr>
              <w:t xml:space="preserve">S =     </w:t>
            </w:r>
            <m:oMath>
              <m:d>
                <m:dPr>
                  <m:begChr m:val="["/>
                  <m:endChr m:val="]"/>
                  <m:ctrlPr>
                    <w:rPr>
                      <w:rFonts w:ascii="Cambria Math" w:hAnsi="Cambria Math"/>
                      <w:i/>
                      <w:lang w:val="en-IN"/>
                    </w:rPr>
                  </m:ctrlPr>
                </m:dPr>
                <m:e>
                  <m:m>
                    <m:mPr>
                      <m:mcs>
                        <m:mc>
                          <m:mcPr>
                            <m:count m:val="5"/>
                            <m:mcJc m:val="center"/>
                          </m:mcPr>
                        </m:mc>
                      </m:mcs>
                      <m:ctrlPr>
                        <w:rPr>
                          <w:rFonts w:ascii="Cambria Math" w:hAnsi="Cambria Math"/>
                          <w:i/>
                          <w:lang w:val="en-IN"/>
                        </w:rPr>
                      </m:ctrlPr>
                    </m:mPr>
                    <m:mr>
                      <m:e>
                        <m:r>
                          <w:rPr>
                            <w:rFonts w:ascii="Cambria Math" w:hAnsi="Cambria Math"/>
                            <w:lang w:val="en-IN"/>
                          </w:rPr>
                          <m:t>1</m:t>
                        </m:r>
                      </m:e>
                      <m:e>
                        <m:r>
                          <w:rPr>
                            <w:rFonts w:ascii="Cambria Math" w:hAnsi="Cambria Math"/>
                            <w:lang w:val="en-IN"/>
                          </w:rPr>
                          <m:t>0.8</m:t>
                        </m:r>
                      </m:e>
                      <m:e>
                        <m:r>
                          <w:rPr>
                            <w:rFonts w:ascii="Cambria Math" w:hAnsi="Cambria Math"/>
                            <w:lang w:val="en-IN"/>
                          </w:rPr>
                          <m:t xml:space="preserve">0.6 </m:t>
                        </m:r>
                      </m:e>
                      <m:e>
                        <m:r>
                          <w:rPr>
                            <w:rFonts w:ascii="Cambria Math" w:hAnsi="Cambria Math"/>
                            <w:lang w:val="en-IN"/>
                          </w:rPr>
                          <m:t>0.3</m:t>
                        </m:r>
                        <m:ctrlPr>
                          <w:rPr>
                            <w:rFonts w:ascii="Cambria Math" w:eastAsia="Cambria Math" w:hAnsi="Cambria Math" w:cs="Cambria Math"/>
                            <w:i/>
                          </w:rPr>
                        </m:ctrlPr>
                      </m:e>
                      <m:e>
                        <m:r>
                          <w:rPr>
                            <w:rFonts w:ascii="Cambria Math" w:eastAsia="Cambria Math" w:hAnsi="Cambria Math" w:cs="Cambria Math"/>
                          </w:rPr>
                          <m:t>0.1</m:t>
                        </m:r>
                        <m:ctrlPr>
                          <w:rPr>
                            <w:rFonts w:ascii="Cambria Math" w:eastAsia="Cambria Math" w:hAnsi="Cambria Math" w:cs="Cambria Math"/>
                            <w:i/>
                          </w:rPr>
                        </m:ctrlPr>
                      </m:e>
                    </m:mr>
                    <m:mr>
                      <m:e>
                        <m:r>
                          <w:rPr>
                            <w:rFonts w:ascii="Cambria Math" w:hAnsi="Cambria Math"/>
                            <w:lang w:val="en-IN"/>
                          </w:rPr>
                          <m:t>0.7</m:t>
                        </m:r>
                      </m:e>
                      <m:e>
                        <m:r>
                          <w:rPr>
                            <w:rFonts w:ascii="Cambria Math" w:hAnsi="Cambria Math"/>
                            <w:lang w:val="en-IN"/>
                          </w:rPr>
                          <m:t>1</m:t>
                        </m:r>
                      </m:e>
                      <m:e>
                        <m:r>
                          <w:rPr>
                            <w:rFonts w:ascii="Cambria Math" w:hAnsi="Cambria Math"/>
                            <w:lang w:val="en-IN"/>
                          </w:rPr>
                          <m:t>0.7</m:t>
                        </m:r>
                      </m:e>
                      <m:e>
                        <m:r>
                          <w:rPr>
                            <w:rFonts w:ascii="Cambria Math" w:hAnsi="Cambria Math"/>
                            <w:lang w:val="en-IN"/>
                          </w:rPr>
                          <m:t>0.5</m:t>
                        </m:r>
                        <m:ctrlPr>
                          <w:rPr>
                            <w:rFonts w:ascii="Cambria Math" w:eastAsia="Cambria Math" w:hAnsi="Cambria Math" w:cs="Cambria Math"/>
                            <w:i/>
                          </w:rPr>
                        </m:ctrlPr>
                      </m:e>
                      <m:e>
                        <m:r>
                          <w:rPr>
                            <w:rFonts w:ascii="Cambria Math" w:eastAsia="Cambria Math" w:hAnsi="Cambria Math" w:cs="Cambria Math"/>
                          </w:rPr>
                          <m:t>0.4</m:t>
                        </m:r>
                        <m:ctrlPr>
                          <w:rPr>
                            <w:rFonts w:ascii="Cambria Math" w:eastAsia="Cambria Math" w:hAnsi="Cambria Math" w:cs="Cambria Math"/>
                            <w:i/>
                          </w:rPr>
                        </m:ctrlPr>
                      </m:e>
                    </m:mr>
                    <m:mr>
                      <m:e>
                        <m:r>
                          <w:rPr>
                            <w:rFonts w:ascii="Cambria Math" w:hAnsi="Cambria Math"/>
                            <w:lang w:val="en-IN"/>
                          </w:rPr>
                          <m:t>0.5</m:t>
                        </m:r>
                      </m:e>
                      <m:e>
                        <m:r>
                          <w:rPr>
                            <w:rFonts w:ascii="Cambria Math" w:hAnsi="Cambria Math"/>
                            <w:lang w:val="en-IN"/>
                          </w:rPr>
                          <m:t>0.6</m:t>
                        </m:r>
                      </m:e>
                      <m:e>
                        <m:r>
                          <w:rPr>
                            <w:rFonts w:ascii="Cambria Math" w:hAnsi="Cambria Math"/>
                            <w:lang w:val="en-IN"/>
                          </w:rPr>
                          <m:t>1</m:t>
                        </m:r>
                        <m:ctrlPr>
                          <w:rPr>
                            <w:rFonts w:ascii="Cambria Math" w:eastAsia="Cambria Math" w:hAnsi="Cambria Math" w:cs="Cambria Math"/>
                            <w:i/>
                          </w:rPr>
                        </m:ctrlPr>
                      </m:e>
                      <m:e>
                        <m:r>
                          <w:rPr>
                            <w:rFonts w:ascii="Cambria Math" w:eastAsia="Cambria Math" w:hAnsi="Cambria Math" w:cs="Cambria Math"/>
                          </w:rPr>
                          <m:t>0.8</m:t>
                        </m:r>
                        <m:ctrlPr>
                          <w:rPr>
                            <w:rFonts w:ascii="Cambria Math" w:eastAsia="Cambria Math" w:hAnsi="Cambria Math" w:cs="Cambria Math"/>
                            <w:i/>
                          </w:rPr>
                        </m:ctrlPr>
                      </m:e>
                      <m:e>
                        <m:r>
                          <w:rPr>
                            <w:rFonts w:ascii="Cambria Math" w:eastAsia="Cambria Math" w:hAnsi="Cambria Math" w:cs="Cambria Math"/>
                          </w:rPr>
                          <m:t>0.8</m:t>
                        </m:r>
                        <m:ctrlPr>
                          <w:rPr>
                            <w:rFonts w:ascii="Cambria Math" w:eastAsia="Cambria Math" w:hAnsi="Cambria Math" w:cs="Cambria Math"/>
                            <w:i/>
                          </w:rPr>
                        </m:ctrlPr>
                      </m:e>
                    </m:mr>
                    <m:mr>
                      <m:e>
                        <m:r>
                          <w:rPr>
                            <w:rFonts w:ascii="Cambria Math" w:eastAsia="Cambria Math" w:hAnsi="Cambria Math" w:cs="Cambria Math"/>
                          </w:rPr>
                          <m:t>0.3</m:t>
                        </m:r>
                        <m:ctrlPr>
                          <w:rPr>
                            <w:rFonts w:ascii="Cambria Math" w:eastAsia="Cambria Math" w:hAnsi="Cambria Math" w:cs="Cambria Math"/>
                            <w:i/>
                          </w:rPr>
                        </m:ctrlPr>
                      </m:e>
                      <m:e>
                        <m:r>
                          <w:rPr>
                            <w:rFonts w:ascii="Cambria Math" w:eastAsia="Cambria Math" w:hAnsi="Cambria Math" w:cs="Cambria Math"/>
                          </w:rPr>
                          <m:t>0.4</m:t>
                        </m:r>
                        <m:ctrlPr>
                          <w:rPr>
                            <w:rFonts w:ascii="Cambria Math" w:eastAsia="Cambria Math" w:hAnsi="Cambria Math" w:cs="Cambria Math"/>
                            <w:i/>
                          </w:rPr>
                        </m:ctrlPr>
                      </m:e>
                      <m:e>
                        <m:r>
                          <w:rPr>
                            <w:rFonts w:ascii="Cambria Math" w:eastAsia="Cambria Math" w:hAnsi="Cambria Math" w:cs="Cambria Math"/>
                          </w:rPr>
                          <m:t>0.6</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0.9</m:t>
                        </m:r>
                        <m:ctrlPr>
                          <w:rPr>
                            <w:rFonts w:ascii="Cambria Math" w:eastAsia="Cambria Math" w:hAnsi="Cambria Math" w:cs="Cambria Math"/>
                            <w:i/>
                          </w:rPr>
                        </m:ctrlPr>
                      </m:e>
                    </m:mr>
                    <m:mr>
                      <m:e>
                        <m:r>
                          <w:rPr>
                            <w:rFonts w:ascii="Cambria Math" w:eastAsia="Cambria Math" w:hAnsi="Cambria Math" w:cs="Cambria Math"/>
                          </w:rPr>
                          <m:t>0.9</m:t>
                        </m:r>
                        <m:ctrlPr>
                          <w:rPr>
                            <w:rFonts w:ascii="Cambria Math" w:eastAsia="Cambria Math" w:hAnsi="Cambria Math" w:cs="Cambria Math"/>
                            <w:i/>
                          </w:rPr>
                        </m:ctrlPr>
                      </m:e>
                      <m:e>
                        <m:r>
                          <w:rPr>
                            <w:rFonts w:ascii="Cambria Math" w:eastAsia="Cambria Math" w:hAnsi="Cambria Math" w:cs="Cambria Math"/>
                          </w:rPr>
                          <m:t>0.3</m:t>
                        </m:r>
                        <m:ctrlPr>
                          <w:rPr>
                            <w:rFonts w:ascii="Cambria Math" w:eastAsia="Cambria Math" w:hAnsi="Cambria Math" w:cs="Cambria Math"/>
                            <w:i/>
                          </w:rPr>
                        </m:ctrlPr>
                      </m:e>
                      <m:e>
                        <m:r>
                          <w:rPr>
                            <w:rFonts w:ascii="Cambria Math" w:eastAsia="Cambria Math" w:hAnsi="Cambria Math" w:cs="Cambria Math"/>
                          </w:rPr>
                          <m:t>0.5</m:t>
                        </m:r>
                        <m:ctrlPr>
                          <w:rPr>
                            <w:rFonts w:ascii="Cambria Math" w:eastAsia="Cambria Math" w:hAnsi="Cambria Math" w:cs="Cambria Math"/>
                            <w:i/>
                          </w:rPr>
                        </m:ctrlPr>
                      </m:e>
                      <m:e>
                        <m:r>
                          <w:rPr>
                            <w:rFonts w:ascii="Cambria Math" w:eastAsia="Cambria Math" w:hAnsi="Cambria Math" w:cs="Cambria Math"/>
                          </w:rPr>
                          <m:t>0.7</m:t>
                        </m:r>
                        <m:ctrlPr>
                          <w:rPr>
                            <w:rFonts w:ascii="Cambria Math" w:eastAsia="Cambria Math" w:hAnsi="Cambria Math" w:cs="Cambria Math"/>
                            <w:i/>
                          </w:rPr>
                        </m:ctrlPr>
                      </m:e>
                      <m:e>
                        <m:r>
                          <w:rPr>
                            <w:rFonts w:ascii="Cambria Math" w:eastAsia="Cambria Math" w:hAnsi="Cambria Math" w:cs="Cambria Math"/>
                          </w:rPr>
                          <m:t>1</m:t>
                        </m:r>
                      </m:e>
                    </m:mr>
                  </m:m>
                </m:e>
              </m:d>
            </m:oMath>
          </w:p>
          <w:p w14:paraId="34D60E05" w14:textId="77777777" w:rsidR="00C100B5" w:rsidRPr="00111D43" w:rsidRDefault="00C100B5" w:rsidP="00C100B5">
            <w:pPr>
              <w:contextualSpacing/>
              <w:jc w:val="both"/>
            </w:pPr>
          </w:p>
        </w:tc>
        <w:tc>
          <w:tcPr>
            <w:tcW w:w="325" w:type="pct"/>
          </w:tcPr>
          <w:p w14:paraId="12E4AE62" w14:textId="77777777" w:rsidR="00C100B5" w:rsidRPr="00111D43" w:rsidRDefault="00C100B5" w:rsidP="00C100B5">
            <w:pPr>
              <w:contextualSpacing/>
              <w:jc w:val="center"/>
            </w:pPr>
            <w:r w:rsidRPr="00111D43">
              <w:t>CO</w:t>
            </w:r>
            <w:r>
              <w:t>3</w:t>
            </w:r>
          </w:p>
        </w:tc>
        <w:tc>
          <w:tcPr>
            <w:tcW w:w="260" w:type="pct"/>
          </w:tcPr>
          <w:p w14:paraId="6A02B3E6" w14:textId="77777777" w:rsidR="00C100B5" w:rsidRPr="00111D43" w:rsidRDefault="00C100B5" w:rsidP="00C100B5">
            <w:pPr>
              <w:contextualSpacing/>
              <w:jc w:val="center"/>
            </w:pPr>
            <w:r>
              <w:t>A</w:t>
            </w:r>
          </w:p>
        </w:tc>
        <w:tc>
          <w:tcPr>
            <w:tcW w:w="435" w:type="pct"/>
          </w:tcPr>
          <w:p w14:paraId="04BC77A5" w14:textId="77777777" w:rsidR="00C100B5" w:rsidRPr="00111D43" w:rsidRDefault="00C100B5" w:rsidP="00C100B5">
            <w:pPr>
              <w:contextualSpacing/>
              <w:jc w:val="center"/>
            </w:pPr>
            <w:r>
              <w:t>8</w:t>
            </w:r>
          </w:p>
        </w:tc>
      </w:tr>
      <w:tr w:rsidR="00C100B5" w:rsidRPr="00111D43" w14:paraId="7882E5A3" w14:textId="77777777" w:rsidTr="00C100B5">
        <w:trPr>
          <w:trHeight w:val="382"/>
        </w:trPr>
        <w:tc>
          <w:tcPr>
            <w:tcW w:w="276" w:type="pct"/>
          </w:tcPr>
          <w:p w14:paraId="28060195" w14:textId="77777777" w:rsidR="00C100B5" w:rsidRPr="00111D43" w:rsidRDefault="00C100B5" w:rsidP="00C100B5">
            <w:pPr>
              <w:contextualSpacing/>
              <w:jc w:val="center"/>
            </w:pPr>
          </w:p>
        </w:tc>
        <w:tc>
          <w:tcPr>
            <w:tcW w:w="192" w:type="pct"/>
          </w:tcPr>
          <w:p w14:paraId="09778221" w14:textId="77777777" w:rsidR="00C100B5" w:rsidRPr="00111D43" w:rsidRDefault="00C100B5" w:rsidP="00C100B5">
            <w:pPr>
              <w:contextualSpacing/>
              <w:jc w:val="center"/>
            </w:pPr>
            <w:r w:rsidRPr="00111D43">
              <w:t>b.</w:t>
            </w:r>
          </w:p>
        </w:tc>
        <w:tc>
          <w:tcPr>
            <w:tcW w:w="3512" w:type="pct"/>
            <w:vAlign w:val="center"/>
          </w:tcPr>
          <w:p w14:paraId="48C7ED07" w14:textId="77777777" w:rsidR="00C100B5" w:rsidRPr="00111D43" w:rsidRDefault="00C100B5" w:rsidP="00C100B5">
            <w:pPr>
              <w:contextualSpacing/>
              <w:jc w:val="both"/>
              <w:rPr>
                <w:bCs/>
              </w:rPr>
            </w:pPr>
            <w:r>
              <w:rPr>
                <w:bCs/>
              </w:rPr>
              <w:t>Explain the various ways to assign membership values to fuzzy variables.</w:t>
            </w:r>
          </w:p>
        </w:tc>
        <w:tc>
          <w:tcPr>
            <w:tcW w:w="325" w:type="pct"/>
          </w:tcPr>
          <w:p w14:paraId="38DCF27F" w14:textId="77777777" w:rsidR="00C100B5" w:rsidRPr="00111D43" w:rsidRDefault="00C100B5" w:rsidP="00C100B5">
            <w:pPr>
              <w:contextualSpacing/>
              <w:jc w:val="center"/>
            </w:pPr>
            <w:r w:rsidRPr="00111D43">
              <w:t>CO</w:t>
            </w:r>
            <w:r>
              <w:t>3</w:t>
            </w:r>
          </w:p>
        </w:tc>
        <w:tc>
          <w:tcPr>
            <w:tcW w:w="260" w:type="pct"/>
          </w:tcPr>
          <w:p w14:paraId="0F4FBA85" w14:textId="77777777" w:rsidR="00C100B5" w:rsidRPr="00111D43" w:rsidRDefault="00C100B5" w:rsidP="00C100B5">
            <w:pPr>
              <w:contextualSpacing/>
              <w:jc w:val="center"/>
            </w:pPr>
            <w:r>
              <w:t>U</w:t>
            </w:r>
          </w:p>
        </w:tc>
        <w:tc>
          <w:tcPr>
            <w:tcW w:w="435" w:type="pct"/>
          </w:tcPr>
          <w:p w14:paraId="00B345A1" w14:textId="77777777" w:rsidR="00C100B5" w:rsidRPr="00111D43" w:rsidRDefault="00C100B5" w:rsidP="00C100B5">
            <w:pPr>
              <w:contextualSpacing/>
              <w:jc w:val="center"/>
            </w:pPr>
            <w:r>
              <w:t>8</w:t>
            </w:r>
          </w:p>
        </w:tc>
      </w:tr>
      <w:tr w:rsidR="00C100B5" w:rsidRPr="00111D43" w14:paraId="2552854B" w14:textId="77777777" w:rsidTr="00C100B5">
        <w:trPr>
          <w:trHeight w:val="193"/>
        </w:trPr>
        <w:tc>
          <w:tcPr>
            <w:tcW w:w="276" w:type="pct"/>
          </w:tcPr>
          <w:p w14:paraId="50B0883D" w14:textId="77777777" w:rsidR="00C100B5" w:rsidRPr="00111D43" w:rsidRDefault="00C100B5" w:rsidP="00C100B5">
            <w:pPr>
              <w:contextualSpacing/>
              <w:jc w:val="center"/>
            </w:pPr>
          </w:p>
        </w:tc>
        <w:tc>
          <w:tcPr>
            <w:tcW w:w="192" w:type="pct"/>
          </w:tcPr>
          <w:p w14:paraId="1F677271" w14:textId="77777777" w:rsidR="00C100B5" w:rsidRPr="00111D43" w:rsidRDefault="00C100B5" w:rsidP="00C100B5">
            <w:pPr>
              <w:contextualSpacing/>
              <w:jc w:val="center"/>
            </w:pPr>
          </w:p>
        </w:tc>
        <w:tc>
          <w:tcPr>
            <w:tcW w:w="3512" w:type="pct"/>
            <w:vAlign w:val="bottom"/>
          </w:tcPr>
          <w:p w14:paraId="5E9E0A34" w14:textId="77777777" w:rsidR="00C100B5" w:rsidRPr="00111D43" w:rsidRDefault="00C100B5" w:rsidP="00C100B5">
            <w:pPr>
              <w:contextualSpacing/>
              <w:jc w:val="both"/>
            </w:pPr>
          </w:p>
        </w:tc>
        <w:tc>
          <w:tcPr>
            <w:tcW w:w="325" w:type="pct"/>
          </w:tcPr>
          <w:p w14:paraId="6FFA4CB9" w14:textId="77777777" w:rsidR="00C100B5" w:rsidRPr="00111D43" w:rsidRDefault="00C100B5" w:rsidP="00C100B5">
            <w:pPr>
              <w:contextualSpacing/>
              <w:jc w:val="center"/>
            </w:pPr>
          </w:p>
        </w:tc>
        <w:tc>
          <w:tcPr>
            <w:tcW w:w="260" w:type="pct"/>
          </w:tcPr>
          <w:p w14:paraId="705E3B42" w14:textId="77777777" w:rsidR="00C100B5" w:rsidRPr="00111D43" w:rsidRDefault="00C100B5" w:rsidP="00C100B5">
            <w:pPr>
              <w:contextualSpacing/>
              <w:jc w:val="center"/>
            </w:pPr>
          </w:p>
        </w:tc>
        <w:tc>
          <w:tcPr>
            <w:tcW w:w="435" w:type="pct"/>
          </w:tcPr>
          <w:p w14:paraId="6A143C19" w14:textId="77777777" w:rsidR="00C100B5" w:rsidRPr="00111D43" w:rsidRDefault="00C100B5" w:rsidP="00C100B5">
            <w:pPr>
              <w:contextualSpacing/>
              <w:jc w:val="center"/>
            </w:pPr>
          </w:p>
        </w:tc>
      </w:tr>
      <w:tr w:rsidR="00C100B5" w:rsidRPr="00111D43" w14:paraId="5527768C" w14:textId="77777777" w:rsidTr="00C100B5">
        <w:trPr>
          <w:trHeight w:val="382"/>
        </w:trPr>
        <w:tc>
          <w:tcPr>
            <w:tcW w:w="276" w:type="pct"/>
          </w:tcPr>
          <w:p w14:paraId="69D04B89" w14:textId="77777777" w:rsidR="00C100B5" w:rsidRPr="00111D43" w:rsidRDefault="00C100B5" w:rsidP="00C100B5">
            <w:pPr>
              <w:contextualSpacing/>
              <w:jc w:val="center"/>
            </w:pPr>
            <w:r w:rsidRPr="00111D43">
              <w:t>5.</w:t>
            </w:r>
          </w:p>
        </w:tc>
        <w:tc>
          <w:tcPr>
            <w:tcW w:w="192" w:type="pct"/>
          </w:tcPr>
          <w:p w14:paraId="76EEB6EF" w14:textId="77777777" w:rsidR="00C100B5" w:rsidRPr="00111D43" w:rsidRDefault="00C100B5" w:rsidP="00C100B5">
            <w:pPr>
              <w:contextualSpacing/>
              <w:jc w:val="center"/>
            </w:pPr>
            <w:r w:rsidRPr="00111D43">
              <w:t>a.</w:t>
            </w:r>
          </w:p>
        </w:tc>
        <w:tc>
          <w:tcPr>
            <w:tcW w:w="3512" w:type="pct"/>
            <w:vAlign w:val="bottom"/>
          </w:tcPr>
          <w:p w14:paraId="3EECEBCE" w14:textId="77777777" w:rsidR="00C100B5" w:rsidRDefault="00C100B5" w:rsidP="00C100B5">
            <w:pPr>
              <w:contextualSpacing/>
              <w:jc w:val="both"/>
            </w:pPr>
            <w:r>
              <w:t>Consider two fuzzy sets A and B, both defined on X and express the lamda-cut sets using Zadeh’s notation for the given questions.</w:t>
            </w:r>
          </w:p>
          <w:p w14:paraId="221F16C7" w14:textId="77777777" w:rsidR="00C100B5" w:rsidRPr="00DB654D" w:rsidRDefault="00C100B5" w:rsidP="00C100B5">
            <w:pPr>
              <w:jc w:val="both"/>
            </w:pPr>
            <w:r w:rsidRPr="00DB654D">
              <w:t>~</w:t>
            </w:r>
            <w:r>
              <w:t>A</w:t>
            </w:r>
            <w:r w:rsidRPr="00DB654D">
              <w:t xml:space="preserve"> = {</w:t>
            </w:r>
            <m:oMath>
              <m:f>
                <m:fPr>
                  <m:ctrlPr>
                    <w:rPr>
                      <w:rFonts w:ascii="Cambria Math" w:hAnsi="Cambria Math"/>
                      <w:i/>
                    </w:rPr>
                  </m:ctrlPr>
                </m:fPr>
                <m:num>
                  <m:r>
                    <w:rPr>
                      <w:rFonts w:ascii="Cambria Math" w:hAnsi="Cambria Math"/>
                    </w:rPr>
                    <m:t>0.2</m:t>
                  </m:r>
                </m:num>
                <m:den>
                  <m:r>
                    <w:rPr>
                      <w:rFonts w:ascii="Cambria Math" w:hAnsi="Cambria Math"/>
                    </w:rPr>
                    <m:t>x1</m:t>
                  </m:r>
                </m:den>
              </m:f>
              <m:r>
                <w:rPr>
                  <w:rFonts w:ascii="Cambria Math" w:hAnsi="Cambria Math"/>
                </w:rPr>
                <m:t xml:space="preserve">+ </m:t>
              </m:r>
              <m:f>
                <m:fPr>
                  <m:ctrlPr>
                    <w:rPr>
                      <w:rFonts w:ascii="Cambria Math" w:hAnsi="Cambria Math"/>
                      <w:i/>
                    </w:rPr>
                  </m:ctrlPr>
                </m:fPr>
                <m:num>
                  <m:r>
                    <w:rPr>
                      <w:rFonts w:ascii="Cambria Math" w:hAnsi="Cambria Math"/>
                    </w:rPr>
                    <m:t>0.3</m:t>
                  </m:r>
                </m:num>
                <m:den>
                  <m:r>
                    <w:rPr>
                      <w:rFonts w:ascii="Cambria Math" w:hAnsi="Cambria Math"/>
                    </w:rPr>
                    <m:t>x2</m:t>
                  </m:r>
                </m:den>
              </m:f>
              <m:r>
                <w:rPr>
                  <w:rFonts w:ascii="Cambria Math" w:hAnsi="Cambria Math"/>
                </w:rPr>
                <m:t xml:space="preserve">+ </m:t>
              </m:r>
              <m:f>
                <m:fPr>
                  <m:ctrlPr>
                    <w:rPr>
                      <w:rFonts w:ascii="Cambria Math" w:hAnsi="Cambria Math"/>
                      <w:i/>
                    </w:rPr>
                  </m:ctrlPr>
                </m:fPr>
                <m:num>
                  <m:r>
                    <w:rPr>
                      <w:rFonts w:ascii="Cambria Math" w:hAnsi="Cambria Math"/>
                    </w:rPr>
                    <m:t>0.4</m:t>
                  </m:r>
                </m:num>
                <m:den>
                  <m:r>
                    <w:rPr>
                      <w:rFonts w:ascii="Cambria Math" w:hAnsi="Cambria Math"/>
                    </w:rPr>
                    <m:t>x3</m:t>
                  </m:r>
                </m:den>
              </m:f>
              <m:r>
                <w:rPr>
                  <w:rFonts w:ascii="Cambria Math" w:hAnsi="Cambria Math"/>
                </w:rPr>
                <m:t xml:space="preserve"> + </m:t>
              </m:r>
              <m:f>
                <m:fPr>
                  <m:ctrlPr>
                    <w:rPr>
                      <w:rFonts w:ascii="Cambria Math" w:hAnsi="Cambria Math"/>
                      <w:i/>
                    </w:rPr>
                  </m:ctrlPr>
                </m:fPr>
                <m:num>
                  <m:r>
                    <w:rPr>
                      <w:rFonts w:ascii="Cambria Math" w:hAnsi="Cambria Math"/>
                    </w:rPr>
                    <m:t>0.7</m:t>
                  </m:r>
                </m:num>
                <m:den>
                  <m:r>
                    <w:rPr>
                      <w:rFonts w:ascii="Cambria Math" w:hAnsi="Cambria Math"/>
                    </w:rPr>
                    <m:t>x4</m:t>
                  </m:r>
                </m:den>
              </m:f>
              <m:r>
                <w:rPr>
                  <w:rFonts w:ascii="Cambria Math" w:hAnsi="Cambria Math"/>
                </w:rPr>
                <m:t xml:space="preserve">+ </m:t>
              </m:r>
              <m:f>
                <m:fPr>
                  <m:ctrlPr>
                    <w:rPr>
                      <w:rFonts w:ascii="Cambria Math" w:hAnsi="Cambria Math"/>
                      <w:i/>
                    </w:rPr>
                  </m:ctrlPr>
                </m:fPr>
                <m:num>
                  <m:r>
                    <w:rPr>
                      <w:rFonts w:ascii="Cambria Math" w:hAnsi="Cambria Math"/>
                    </w:rPr>
                    <m:t>0.1</m:t>
                  </m:r>
                </m:num>
                <m:den>
                  <m:r>
                    <w:rPr>
                      <w:rFonts w:ascii="Cambria Math" w:hAnsi="Cambria Math"/>
                    </w:rPr>
                    <m:t>x5</m:t>
                  </m:r>
                </m:den>
              </m:f>
              <m:r>
                <w:rPr>
                  <w:rFonts w:ascii="Cambria Math" w:hAnsi="Cambria Math"/>
                </w:rPr>
                <m:t xml:space="preserve"> </m:t>
              </m:r>
            </m:oMath>
            <w:r w:rsidRPr="00DB654D">
              <w:t>}</w:t>
            </w:r>
          </w:p>
          <w:p w14:paraId="1DB99B13" w14:textId="77777777" w:rsidR="00C100B5" w:rsidRDefault="00C100B5" w:rsidP="00C100B5">
            <w:pPr>
              <w:jc w:val="both"/>
            </w:pPr>
            <w:r w:rsidRPr="00DB654D">
              <w:t>~</w:t>
            </w:r>
            <w:r>
              <w:t>B</w:t>
            </w:r>
            <w:r w:rsidRPr="00DB654D">
              <w:t xml:space="preserve"> {</w:t>
            </w:r>
            <m:oMath>
              <m:f>
                <m:fPr>
                  <m:ctrlPr>
                    <w:rPr>
                      <w:rFonts w:ascii="Cambria Math" w:hAnsi="Cambria Math"/>
                      <w:i/>
                    </w:rPr>
                  </m:ctrlPr>
                </m:fPr>
                <m:num>
                  <m:r>
                    <w:rPr>
                      <w:rFonts w:ascii="Cambria Math" w:hAnsi="Cambria Math"/>
                    </w:rPr>
                    <m:t>0.4</m:t>
                  </m:r>
                </m:num>
                <m:den>
                  <m:r>
                    <w:rPr>
                      <w:rFonts w:ascii="Cambria Math" w:hAnsi="Cambria Math"/>
                    </w:rPr>
                    <m:t>x1</m:t>
                  </m:r>
                </m:den>
              </m:f>
              <m:r>
                <w:rPr>
                  <w:rFonts w:ascii="Cambria Math" w:hAnsi="Cambria Math"/>
                </w:rPr>
                <m:t xml:space="preserve">+ </m:t>
              </m:r>
              <m:f>
                <m:fPr>
                  <m:ctrlPr>
                    <w:rPr>
                      <w:rFonts w:ascii="Cambria Math" w:hAnsi="Cambria Math"/>
                      <w:i/>
                    </w:rPr>
                  </m:ctrlPr>
                </m:fPr>
                <m:num>
                  <m:r>
                    <w:rPr>
                      <w:rFonts w:ascii="Cambria Math" w:hAnsi="Cambria Math"/>
                    </w:rPr>
                    <m:t>0.5</m:t>
                  </m:r>
                </m:num>
                <m:den>
                  <m:r>
                    <w:rPr>
                      <w:rFonts w:ascii="Cambria Math" w:hAnsi="Cambria Math"/>
                    </w:rPr>
                    <m:t>x2</m:t>
                  </m:r>
                </m:den>
              </m:f>
              <m:r>
                <w:rPr>
                  <w:rFonts w:ascii="Cambria Math" w:hAnsi="Cambria Math"/>
                </w:rPr>
                <m:t xml:space="preserve">+ </m:t>
              </m:r>
              <m:f>
                <m:fPr>
                  <m:ctrlPr>
                    <w:rPr>
                      <w:rFonts w:ascii="Cambria Math" w:hAnsi="Cambria Math"/>
                      <w:i/>
                    </w:rPr>
                  </m:ctrlPr>
                </m:fPr>
                <m:num>
                  <m:r>
                    <w:rPr>
                      <w:rFonts w:ascii="Cambria Math" w:hAnsi="Cambria Math"/>
                    </w:rPr>
                    <m:t>0.6</m:t>
                  </m:r>
                </m:num>
                <m:den>
                  <m:r>
                    <w:rPr>
                      <w:rFonts w:ascii="Cambria Math" w:hAnsi="Cambria Math"/>
                    </w:rPr>
                    <m:t>x3</m:t>
                  </m:r>
                </m:den>
              </m:f>
              <m:r>
                <w:rPr>
                  <w:rFonts w:ascii="Cambria Math" w:hAnsi="Cambria Math"/>
                </w:rPr>
                <m:t xml:space="preserve"> + </m:t>
              </m:r>
              <m:f>
                <m:fPr>
                  <m:ctrlPr>
                    <w:rPr>
                      <w:rFonts w:ascii="Cambria Math" w:hAnsi="Cambria Math"/>
                      <w:i/>
                    </w:rPr>
                  </m:ctrlPr>
                </m:fPr>
                <m:num>
                  <m:r>
                    <w:rPr>
                      <w:rFonts w:ascii="Cambria Math" w:hAnsi="Cambria Math"/>
                    </w:rPr>
                    <m:t>0.8</m:t>
                  </m:r>
                </m:num>
                <m:den>
                  <m:r>
                    <w:rPr>
                      <w:rFonts w:ascii="Cambria Math" w:hAnsi="Cambria Math"/>
                    </w:rPr>
                    <m:t>x4</m:t>
                  </m:r>
                </m:den>
              </m:f>
              <m:r>
                <w:rPr>
                  <w:rFonts w:ascii="Cambria Math" w:hAnsi="Cambria Math"/>
                </w:rPr>
                <m:t xml:space="preserve">+ </m:t>
              </m:r>
              <m:f>
                <m:fPr>
                  <m:ctrlPr>
                    <w:rPr>
                      <w:rFonts w:ascii="Cambria Math" w:hAnsi="Cambria Math"/>
                      <w:i/>
                    </w:rPr>
                  </m:ctrlPr>
                </m:fPr>
                <m:num>
                  <m:r>
                    <w:rPr>
                      <w:rFonts w:ascii="Cambria Math" w:hAnsi="Cambria Math"/>
                    </w:rPr>
                    <m:t>0.9</m:t>
                  </m:r>
                </m:num>
                <m:den>
                  <m:r>
                    <w:rPr>
                      <w:rFonts w:ascii="Cambria Math" w:hAnsi="Cambria Math"/>
                    </w:rPr>
                    <m:t>x5</m:t>
                  </m:r>
                </m:den>
              </m:f>
              <m:r>
                <w:rPr>
                  <w:rFonts w:ascii="Cambria Math" w:hAnsi="Cambria Math"/>
                </w:rPr>
                <m:t xml:space="preserve"> </m:t>
              </m:r>
            </m:oMath>
            <w:r w:rsidRPr="00DB654D">
              <w:t>}</w:t>
            </w:r>
          </w:p>
          <w:p w14:paraId="747EE604" w14:textId="77777777" w:rsidR="00C100B5" w:rsidRDefault="00C100B5" w:rsidP="00067378">
            <w:pPr>
              <w:pStyle w:val="ListParagraph"/>
              <w:numPr>
                <w:ilvl w:val="0"/>
                <w:numId w:val="59"/>
              </w:numPr>
              <w:jc w:val="both"/>
            </w:pPr>
            <m:oMath>
              <m:sSub>
                <m:sSubPr>
                  <m:ctrlPr>
                    <w:rPr>
                      <w:rFonts w:ascii="Cambria Math" w:hAnsi="Cambria Math"/>
                      <w:i/>
                    </w:rPr>
                  </m:ctrlPr>
                </m:sSubPr>
                <m:e>
                  <m:r>
                    <m:rPr>
                      <m:sty m:val="p"/>
                    </m:rPr>
                    <w:rPr>
                      <w:rFonts w:ascii="Cambria Math" w:hAnsi="Cambria Math"/>
                    </w:rPr>
                    <m:t xml:space="preserve">(~A) </m:t>
                  </m:r>
                </m:e>
                <m:sub>
                  <m:r>
                    <w:rPr>
                      <w:rFonts w:ascii="Cambria Math" w:hAnsi="Cambria Math"/>
                    </w:rPr>
                    <m:t>0.7</m:t>
                  </m:r>
                </m:sub>
              </m:sSub>
            </m:oMath>
          </w:p>
          <w:p w14:paraId="434B178C" w14:textId="77777777" w:rsidR="00C100B5" w:rsidRDefault="00C100B5" w:rsidP="00067378">
            <w:pPr>
              <w:pStyle w:val="ListParagraph"/>
              <w:numPr>
                <w:ilvl w:val="0"/>
                <w:numId w:val="59"/>
              </w:numPr>
              <w:jc w:val="both"/>
            </w:pPr>
            <m:oMath>
              <m:sSub>
                <m:sSubPr>
                  <m:ctrlPr>
                    <w:rPr>
                      <w:rFonts w:ascii="Cambria Math" w:hAnsi="Cambria Math"/>
                      <w:i/>
                    </w:rPr>
                  </m:ctrlPr>
                </m:sSubPr>
                <m:e>
                  <m:r>
                    <m:rPr>
                      <m:sty m:val="p"/>
                    </m:rPr>
                    <w:rPr>
                      <w:rFonts w:ascii="Cambria Math" w:hAnsi="Cambria Math"/>
                    </w:rPr>
                    <m:t xml:space="preserve">(~B) </m:t>
                  </m:r>
                </m:e>
                <m:sub>
                  <m:r>
                    <w:rPr>
                      <w:rFonts w:ascii="Cambria Math" w:hAnsi="Cambria Math"/>
                    </w:rPr>
                    <m:t>0.2</m:t>
                  </m:r>
                </m:sub>
              </m:sSub>
            </m:oMath>
          </w:p>
          <w:p w14:paraId="32D32582" w14:textId="77777777" w:rsidR="00C100B5" w:rsidRDefault="00C100B5" w:rsidP="00067378">
            <w:pPr>
              <w:pStyle w:val="ListParagraph"/>
              <w:numPr>
                <w:ilvl w:val="0"/>
                <w:numId w:val="59"/>
              </w:numPr>
              <w:jc w:val="both"/>
            </w:pPr>
            <m:oMath>
              <m:sSub>
                <m:sSubPr>
                  <m:ctrlPr>
                    <w:rPr>
                      <w:rFonts w:ascii="Cambria Math" w:hAnsi="Cambria Math"/>
                      <w:i/>
                    </w:rPr>
                  </m:ctrlPr>
                </m:sSubPr>
                <m:e>
                  <m:r>
                    <m:rPr>
                      <m:sty m:val="p"/>
                    </m:rPr>
                    <w:rPr>
                      <w:rFonts w:ascii="Cambria Math" w:hAnsi="Cambria Math"/>
                    </w:rPr>
                    <m:t xml:space="preserve">(~A U ~B) </m:t>
                  </m:r>
                </m:e>
                <m:sub>
                  <m:r>
                    <w:rPr>
                      <w:rFonts w:ascii="Cambria Math" w:hAnsi="Cambria Math"/>
                    </w:rPr>
                    <m:t>0.6</m:t>
                  </m:r>
                </m:sub>
              </m:sSub>
            </m:oMath>
          </w:p>
          <w:p w14:paraId="6952C949" w14:textId="77777777" w:rsidR="00C100B5" w:rsidRDefault="00C100B5" w:rsidP="00067378">
            <w:pPr>
              <w:pStyle w:val="ListParagraph"/>
              <w:numPr>
                <w:ilvl w:val="0"/>
                <w:numId w:val="59"/>
              </w:numPr>
              <w:jc w:val="both"/>
            </w:pPr>
            <m:oMath>
              <m:sSub>
                <m:sSubPr>
                  <m:ctrlPr>
                    <w:rPr>
                      <w:rFonts w:ascii="Cambria Math" w:hAnsi="Cambria Math"/>
                      <w:i/>
                    </w:rPr>
                  </m:ctrlPr>
                </m:sSubPr>
                <m:e>
                  <m:r>
                    <m:rPr>
                      <m:sty m:val="p"/>
                    </m:rPr>
                    <w:rPr>
                      <w:rFonts w:ascii="Cambria Math" w:hAnsi="Cambria Math"/>
                    </w:rPr>
                    <m:t xml:space="preserve">(~A </m:t>
                  </m:r>
                  <m:r>
                    <m:rPr>
                      <m:sty m:val="p"/>
                    </m:rPr>
                    <w:rPr>
                      <w:rFonts w:ascii="Cambria Math" w:hAnsi="Cambria Math" w:cs="Arial"/>
                      <w:color w:val="4D5156"/>
                      <w:shd w:val="clear" w:color="auto" w:fill="FFFFFF"/>
                    </w:rPr>
                    <m:t>∩</m:t>
                  </m:r>
                  <m:r>
                    <m:rPr>
                      <m:sty m:val="p"/>
                    </m:rPr>
                    <w:rPr>
                      <w:rFonts w:ascii="Cambria Math" w:hAnsi="Cambria Math"/>
                    </w:rPr>
                    <m:t xml:space="preserve">~B) </m:t>
                  </m:r>
                </m:e>
                <m:sub>
                  <m:r>
                    <w:rPr>
                      <w:rFonts w:ascii="Cambria Math" w:hAnsi="Cambria Math"/>
                    </w:rPr>
                    <m:t>0.6</m:t>
                  </m:r>
                </m:sub>
              </m:sSub>
            </m:oMath>
          </w:p>
          <w:p w14:paraId="2800E64A" w14:textId="77777777" w:rsidR="00C100B5" w:rsidRDefault="00C100B5" w:rsidP="00067378">
            <w:pPr>
              <w:pStyle w:val="ListParagraph"/>
              <w:numPr>
                <w:ilvl w:val="0"/>
                <w:numId w:val="59"/>
              </w:numPr>
              <w:jc w:val="both"/>
            </w:pPr>
            <m:oMath>
              <m:bar>
                <m:barPr>
                  <m:pos m:val="top"/>
                  <m:ctrlPr>
                    <w:rPr>
                      <w:rFonts w:ascii="Cambria Math" w:hAnsi="Cambria Math"/>
                      <w:i/>
                    </w:rPr>
                  </m:ctrlPr>
                </m:barPr>
                <m:e>
                  <m:r>
                    <m:rPr>
                      <m:sty m:val="p"/>
                    </m:rPr>
                    <w:rPr>
                      <w:rFonts w:ascii="Cambria Math" w:hAnsi="Cambria Math"/>
                    </w:rPr>
                    <m:t>(~A</m:t>
                  </m:r>
                  <m:r>
                    <m:rPr>
                      <m:sty m:val="p"/>
                    </m:rPr>
                    <w:rPr>
                      <w:rFonts w:ascii="Cambria Math" w:hAnsi="Cambria Math" w:cs="Cambria Math"/>
                      <w:color w:val="000000"/>
                      <w:shd w:val="clear" w:color="auto" w:fill="FFFFFF"/>
                    </w:rPr>
                    <m:t xml:space="preserve">∪ </m:t>
                  </m:r>
                  <m:r>
                    <m:rPr>
                      <m:sty m:val="p"/>
                    </m:rPr>
                    <w:rPr>
                      <w:rFonts w:ascii="Cambria Math" w:hAnsi="Cambria Math"/>
                    </w:rPr>
                    <m:t>~B)</m:t>
                  </m:r>
                </m:e>
              </m:bar>
              <m:sSub>
                <m:sSubPr>
                  <m:ctrlPr>
                    <w:rPr>
                      <w:rFonts w:ascii="Cambria Math" w:hAnsi="Cambria Math"/>
                      <w:i/>
                    </w:rPr>
                  </m:ctrlPr>
                </m:sSubPr>
                <m:e>
                  <m:r>
                    <m:rPr>
                      <m:sty m:val="p"/>
                    </m:rPr>
                    <w:rPr>
                      <w:rFonts w:ascii="Cambria Math" w:hAnsi="Cambria Math"/>
                    </w:rPr>
                    <m:t xml:space="preserve"> </m:t>
                  </m:r>
                </m:e>
                <m:sub>
                  <m:r>
                    <w:rPr>
                      <w:rFonts w:ascii="Cambria Math" w:hAnsi="Cambria Math"/>
                    </w:rPr>
                    <m:t>0.6</m:t>
                  </m:r>
                </m:sub>
              </m:sSub>
            </m:oMath>
          </w:p>
          <w:p w14:paraId="458F6685" w14:textId="77777777" w:rsidR="00C100B5" w:rsidRPr="00111D43" w:rsidRDefault="00C100B5" w:rsidP="00C100B5">
            <w:pPr>
              <w:pStyle w:val="ListParagraph"/>
              <w:jc w:val="both"/>
            </w:pPr>
          </w:p>
        </w:tc>
        <w:tc>
          <w:tcPr>
            <w:tcW w:w="325" w:type="pct"/>
          </w:tcPr>
          <w:p w14:paraId="295CDAA7" w14:textId="77777777" w:rsidR="00C100B5" w:rsidRPr="00111D43" w:rsidRDefault="00C100B5" w:rsidP="00C100B5">
            <w:pPr>
              <w:contextualSpacing/>
              <w:jc w:val="center"/>
            </w:pPr>
            <w:r w:rsidRPr="00111D43">
              <w:t>CO</w:t>
            </w:r>
            <w:r>
              <w:t>4</w:t>
            </w:r>
          </w:p>
        </w:tc>
        <w:tc>
          <w:tcPr>
            <w:tcW w:w="260" w:type="pct"/>
          </w:tcPr>
          <w:p w14:paraId="6A3D0671" w14:textId="77777777" w:rsidR="00C100B5" w:rsidRPr="00111D43" w:rsidRDefault="00C100B5" w:rsidP="00C100B5">
            <w:pPr>
              <w:contextualSpacing/>
              <w:jc w:val="center"/>
            </w:pPr>
            <w:r>
              <w:t>E</w:t>
            </w:r>
          </w:p>
        </w:tc>
        <w:tc>
          <w:tcPr>
            <w:tcW w:w="435" w:type="pct"/>
          </w:tcPr>
          <w:p w14:paraId="422D0BB8" w14:textId="77777777" w:rsidR="00C100B5" w:rsidRPr="00111D43" w:rsidRDefault="00C100B5" w:rsidP="00C100B5">
            <w:pPr>
              <w:contextualSpacing/>
              <w:jc w:val="center"/>
            </w:pPr>
            <w:r>
              <w:t>8</w:t>
            </w:r>
          </w:p>
        </w:tc>
      </w:tr>
      <w:tr w:rsidR="00C100B5" w:rsidRPr="00111D43" w14:paraId="62CAD57B" w14:textId="77777777" w:rsidTr="00C100B5">
        <w:trPr>
          <w:trHeight w:val="382"/>
        </w:trPr>
        <w:tc>
          <w:tcPr>
            <w:tcW w:w="276" w:type="pct"/>
          </w:tcPr>
          <w:p w14:paraId="65FBB77E" w14:textId="77777777" w:rsidR="00C100B5" w:rsidRPr="00111D43" w:rsidRDefault="00C100B5" w:rsidP="00C100B5">
            <w:pPr>
              <w:contextualSpacing/>
              <w:jc w:val="center"/>
            </w:pPr>
          </w:p>
        </w:tc>
        <w:tc>
          <w:tcPr>
            <w:tcW w:w="192" w:type="pct"/>
          </w:tcPr>
          <w:p w14:paraId="04BB466D" w14:textId="77777777" w:rsidR="00C100B5" w:rsidRPr="00111D43" w:rsidRDefault="00C100B5" w:rsidP="00C100B5">
            <w:pPr>
              <w:contextualSpacing/>
              <w:jc w:val="center"/>
            </w:pPr>
            <w:r w:rsidRPr="00111D43">
              <w:t>b.</w:t>
            </w:r>
          </w:p>
        </w:tc>
        <w:tc>
          <w:tcPr>
            <w:tcW w:w="3512" w:type="pct"/>
            <w:vAlign w:val="bottom"/>
          </w:tcPr>
          <w:p w14:paraId="1F897B6C" w14:textId="77777777" w:rsidR="00C100B5" w:rsidRPr="00111D43" w:rsidRDefault="00C100B5" w:rsidP="00C100B5">
            <w:pPr>
              <w:contextualSpacing/>
              <w:jc w:val="both"/>
              <w:rPr>
                <w:bCs/>
              </w:rPr>
            </w:pPr>
            <w:r>
              <w:rPr>
                <w:bCs/>
              </w:rPr>
              <w:t>Describe in detail of formation of inference rules using Mamdani fuzzy inference system and Takagi Sugeno fuzzy inference system.</w:t>
            </w:r>
          </w:p>
        </w:tc>
        <w:tc>
          <w:tcPr>
            <w:tcW w:w="325" w:type="pct"/>
          </w:tcPr>
          <w:p w14:paraId="78509E12" w14:textId="77777777" w:rsidR="00C100B5" w:rsidRPr="00111D43" w:rsidRDefault="00C100B5" w:rsidP="00C100B5">
            <w:pPr>
              <w:contextualSpacing/>
              <w:jc w:val="center"/>
            </w:pPr>
            <w:r w:rsidRPr="00111D43">
              <w:t>CO</w:t>
            </w:r>
            <w:r>
              <w:t>4</w:t>
            </w:r>
          </w:p>
        </w:tc>
        <w:tc>
          <w:tcPr>
            <w:tcW w:w="260" w:type="pct"/>
          </w:tcPr>
          <w:p w14:paraId="47CD0F73" w14:textId="77777777" w:rsidR="00C100B5" w:rsidRPr="00111D43" w:rsidRDefault="00C100B5" w:rsidP="00C100B5">
            <w:pPr>
              <w:contextualSpacing/>
              <w:jc w:val="center"/>
            </w:pPr>
            <w:r>
              <w:t>U</w:t>
            </w:r>
          </w:p>
        </w:tc>
        <w:tc>
          <w:tcPr>
            <w:tcW w:w="435" w:type="pct"/>
          </w:tcPr>
          <w:p w14:paraId="20D692CF" w14:textId="77777777" w:rsidR="00C100B5" w:rsidRPr="00111D43" w:rsidRDefault="00C100B5" w:rsidP="00C100B5">
            <w:pPr>
              <w:contextualSpacing/>
              <w:jc w:val="center"/>
            </w:pPr>
            <w:r>
              <w:t>8</w:t>
            </w:r>
          </w:p>
        </w:tc>
      </w:tr>
      <w:tr w:rsidR="00C100B5" w:rsidRPr="00111D43" w14:paraId="0710E83B" w14:textId="77777777" w:rsidTr="00C100B5">
        <w:trPr>
          <w:trHeight w:val="209"/>
        </w:trPr>
        <w:tc>
          <w:tcPr>
            <w:tcW w:w="276" w:type="pct"/>
          </w:tcPr>
          <w:p w14:paraId="1A6CB810" w14:textId="77777777" w:rsidR="00C100B5" w:rsidRPr="00111D43" w:rsidRDefault="00C100B5" w:rsidP="00C100B5">
            <w:pPr>
              <w:contextualSpacing/>
              <w:jc w:val="center"/>
            </w:pPr>
          </w:p>
        </w:tc>
        <w:tc>
          <w:tcPr>
            <w:tcW w:w="192" w:type="pct"/>
          </w:tcPr>
          <w:p w14:paraId="57DDF243" w14:textId="77777777" w:rsidR="00C100B5" w:rsidRPr="00111D43" w:rsidRDefault="00C100B5" w:rsidP="00C100B5">
            <w:pPr>
              <w:contextualSpacing/>
              <w:jc w:val="center"/>
            </w:pPr>
          </w:p>
        </w:tc>
        <w:tc>
          <w:tcPr>
            <w:tcW w:w="3512" w:type="pct"/>
            <w:vAlign w:val="bottom"/>
          </w:tcPr>
          <w:p w14:paraId="78A3D3DF" w14:textId="77777777" w:rsidR="00C100B5" w:rsidRPr="00111D43" w:rsidRDefault="00C100B5" w:rsidP="00C100B5">
            <w:pPr>
              <w:contextualSpacing/>
              <w:jc w:val="both"/>
            </w:pPr>
          </w:p>
        </w:tc>
        <w:tc>
          <w:tcPr>
            <w:tcW w:w="325" w:type="pct"/>
          </w:tcPr>
          <w:p w14:paraId="4004028E" w14:textId="77777777" w:rsidR="00C100B5" w:rsidRPr="00111D43" w:rsidRDefault="00C100B5" w:rsidP="00C100B5">
            <w:pPr>
              <w:contextualSpacing/>
              <w:jc w:val="center"/>
            </w:pPr>
          </w:p>
        </w:tc>
        <w:tc>
          <w:tcPr>
            <w:tcW w:w="260" w:type="pct"/>
          </w:tcPr>
          <w:p w14:paraId="74E2D4D4" w14:textId="77777777" w:rsidR="00C100B5" w:rsidRPr="00111D43" w:rsidRDefault="00C100B5" w:rsidP="00C100B5">
            <w:pPr>
              <w:contextualSpacing/>
              <w:jc w:val="center"/>
            </w:pPr>
          </w:p>
        </w:tc>
        <w:tc>
          <w:tcPr>
            <w:tcW w:w="435" w:type="pct"/>
          </w:tcPr>
          <w:p w14:paraId="3D0BC1A7" w14:textId="77777777" w:rsidR="00C100B5" w:rsidRPr="00111D43" w:rsidRDefault="00C100B5" w:rsidP="00C100B5">
            <w:pPr>
              <w:contextualSpacing/>
              <w:jc w:val="center"/>
            </w:pPr>
          </w:p>
        </w:tc>
      </w:tr>
      <w:tr w:rsidR="00C100B5" w:rsidRPr="00111D43" w14:paraId="7A2C57E9" w14:textId="77777777" w:rsidTr="00C100B5">
        <w:trPr>
          <w:trHeight w:val="382"/>
        </w:trPr>
        <w:tc>
          <w:tcPr>
            <w:tcW w:w="276" w:type="pct"/>
          </w:tcPr>
          <w:p w14:paraId="2EA9DAA1" w14:textId="77777777" w:rsidR="00C100B5" w:rsidRPr="00111D43" w:rsidRDefault="00C100B5" w:rsidP="00C100B5">
            <w:pPr>
              <w:contextualSpacing/>
              <w:jc w:val="center"/>
            </w:pPr>
            <w:r w:rsidRPr="00111D43">
              <w:t>6.</w:t>
            </w:r>
          </w:p>
        </w:tc>
        <w:tc>
          <w:tcPr>
            <w:tcW w:w="192" w:type="pct"/>
          </w:tcPr>
          <w:p w14:paraId="453518FF" w14:textId="77777777" w:rsidR="00C100B5" w:rsidRPr="00111D43" w:rsidRDefault="00C100B5" w:rsidP="00C100B5">
            <w:pPr>
              <w:contextualSpacing/>
              <w:jc w:val="center"/>
            </w:pPr>
            <w:r w:rsidRPr="00111D43">
              <w:t>a.</w:t>
            </w:r>
          </w:p>
        </w:tc>
        <w:tc>
          <w:tcPr>
            <w:tcW w:w="3512" w:type="pct"/>
            <w:vAlign w:val="bottom"/>
          </w:tcPr>
          <w:p w14:paraId="210CC58E" w14:textId="77777777" w:rsidR="00C100B5" w:rsidRPr="00111D43" w:rsidRDefault="00C100B5" w:rsidP="00C100B5">
            <w:pPr>
              <w:contextualSpacing/>
              <w:jc w:val="both"/>
            </w:pPr>
            <w:r>
              <w:rPr>
                <w:lang w:val="en-IN"/>
              </w:rPr>
              <w:t xml:space="preserve">Illustrate and </w:t>
            </w:r>
            <w:r w:rsidRPr="006F579E">
              <w:rPr>
                <w:lang w:val="en-IN"/>
              </w:rPr>
              <w:t>explain the fundamental concept of an ART</w:t>
            </w:r>
            <w:r>
              <w:rPr>
                <w:lang w:val="en-IN"/>
              </w:rPr>
              <w:t xml:space="preserve"> (Adaptive Resonance Theory)</w:t>
            </w:r>
            <w:r w:rsidRPr="006F579E">
              <w:rPr>
                <w:lang w:val="en-IN"/>
              </w:rPr>
              <w:t xml:space="preserve"> network</w:t>
            </w:r>
            <w:r>
              <w:rPr>
                <w:lang w:val="en-IN"/>
              </w:rPr>
              <w:t xml:space="preserve"> along with its architecture</w:t>
            </w:r>
            <w:r w:rsidRPr="006F579E">
              <w:rPr>
                <w:lang w:val="en-IN"/>
              </w:rPr>
              <w:t>.</w:t>
            </w:r>
            <w:r>
              <w:rPr>
                <w:lang w:val="en-IN"/>
              </w:rPr>
              <w:t xml:space="preserve"> Also discuss on the measures</w:t>
            </w:r>
            <w:r w:rsidRPr="006F579E">
              <w:rPr>
                <w:lang w:val="en-IN"/>
              </w:rPr>
              <w:t xml:space="preserve"> ART</w:t>
            </w:r>
            <w:r>
              <w:rPr>
                <w:lang w:val="en-IN"/>
              </w:rPr>
              <w:t xml:space="preserve"> (Adaptive Resonance Theory)</w:t>
            </w:r>
            <w:r w:rsidRPr="006F579E">
              <w:rPr>
                <w:lang w:val="en-IN"/>
              </w:rPr>
              <w:t xml:space="preserve"> networks aim to address in the context of unsupervised learning?</w:t>
            </w:r>
          </w:p>
        </w:tc>
        <w:tc>
          <w:tcPr>
            <w:tcW w:w="325" w:type="pct"/>
          </w:tcPr>
          <w:p w14:paraId="0203A70A" w14:textId="77777777" w:rsidR="00C100B5" w:rsidRPr="00111D43" w:rsidRDefault="00C100B5" w:rsidP="00C100B5">
            <w:pPr>
              <w:contextualSpacing/>
              <w:jc w:val="center"/>
            </w:pPr>
            <w:r w:rsidRPr="00111D43">
              <w:t>CO</w:t>
            </w:r>
            <w:r>
              <w:t>5</w:t>
            </w:r>
          </w:p>
        </w:tc>
        <w:tc>
          <w:tcPr>
            <w:tcW w:w="260" w:type="pct"/>
          </w:tcPr>
          <w:p w14:paraId="612BE4ED" w14:textId="77777777" w:rsidR="00C100B5" w:rsidRPr="00111D43" w:rsidRDefault="00C100B5" w:rsidP="00C100B5">
            <w:pPr>
              <w:contextualSpacing/>
              <w:jc w:val="center"/>
            </w:pPr>
            <w:r>
              <w:t>U</w:t>
            </w:r>
          </w:p>
        </w:tc>
        <w:tc>
          <w:tcPr>
            <w:tcW w:w="435" w:type="pct"/>
          </w:tcPr>
          <w:p w14:paraId="6BFA3E13" w14:textId="77777777" w:rsidR="00C100B5" w:rsidRPr="00111D43" w:rsidRDefault="00C100B5" w:rsidP="00C100B5">
            <w:pPr>
              <w:contextualSpacing/>
              <w:jc w:val="center"/>
            </w:pPr>
            <w:r>
              <w:t>8</w:t>
            </w:r>
          </w:p>
        </w:tc>
      </w:tr>
      <w:tr w:rsidR="00C100B5" w:rsidRPr="00111D43" w14:paraId="0F077A24" w14:textId="77777777" w:rsidTr="00C100B5">
        <w:trPr>
          <w:trHeight w:val="382"/>
        </w:trPr>
        <w:tc>
          <w:tcPr>
            <w:tcW w:w="276" w:type="pct"/>
          </w:tcPr>
          <w:p w14:paraId="12356CF9" w14:textId="77777777" w:rsidR="00C100B5" w:rsidRPr="00111D43" w:rsidRDefault="00C100B5" w:rsidP="00C100B5">
            <w:pPr>
              <w:contextualSpacing/>
              <w:jc w:val="center"/>
            </w:pPr>
          </w:p>
        </w:tc>
        <w:tc>
          <w:tcPr>
            <w:tcW w:w="192" w:type="pct"/>
          </w:tcPr>
          <w:p w14:paraId="26A25284" w14:textId="77777777" w:rsidR="00C100B5" w:rsidRPr="00111D43" w:rsidRDefault="00C100B5" w:rsidP="00C100B5">
            <w:pPr>
              <w:contextualSpacing/>
              <w:jc w:val="center"/>
            </w:pPr>
            <w:r w:rsidRPr="00111D43">
              <w:t>b.</w:t>
            </w:r>
          </w:p>
        </w:tc>
        <w:tc>
          <w:tcPr>
            <w:tcW w:w="3512" w:type="pct"/>
            <w:vAlign w:val="bottom"/>
          </w:tcPr>
          <w:p w14:paraId="3C44656C" w14:textId="77777777" w:rsidR="00C100B5" w:rsidRPr="00111D43" w:rsidRDefault="00C100B5" w:rsidP="00C100B5">
            <w:pPr>
              <w:contextualSpacing/>
              <w:jc w:val="both"/>
              <w:rPr>
                <w:bCs/>
              </w:rPr>
            </w:pPr>
            <w:r>
              <w:t>Explain in detail the concepts of neuro fuzzy hybrid systems with its architecture.</w:t>
            </w:r>
          </w:p>
        </w:tc>
        <w:tc>
          <w:tcPr>
            <w:tcW w:w="325" w:type="pct"/>
          </w:tcPr>
          <w:p w14:paraId="26F3C76A" w14:textId="77777777" w:rsidR="00C100B5" w:rsidRPr="00111D43" w:rsidRDefault="00C100B5" w:rsidP="00C100B5">
            <w:pPr>
              <w:contextualSpacing/>
              <w:jc w:val="center"/>
            </w:pPr>
            <w:r w:rsidRPr="00111D43">
              <w:t>CO</w:t>
            </w:r>
            <w:r>
              <w:t>5</w:t>
            </w:r>
          </w:p>
        </w:tc>
        <w:tc>
          <w:tcPr>
            <w:tcW w:w="260" w:type="pct"/>
          </w:tcPr>
          <w:p w14:paraId="7135E58D" w14:textId="77777777" w:rsidR="00C100B5" w:rsidRPr="00111D43" w:rsidRDefault="00C100B5" w:rsidP="00C100B5">
            <w:pPr>
              <w:contextualSpacing/>
              <w:jc w:val="center"/>
            </w:pPr>
            <w:r>
              <w:t>U</w:t>
            </w:r>
          </w:p>
        </w:tc>
        <w:tc>
          <w:tcPr>
            <w:tcW w:w="435" w:type="pct"/>
          </w:tcPr>
          <w:p w14:paraId="3BB44D55" w14:textId="77777777" w:rsidR="00C100B5" w:rsidRPr="00111D43" w:rsidRDefault="00C100B5" w:rsidP="00C100B5">
            <w:pPr>
              <w:contextualSpacing/>
              <w:jc w:val="center"/>
            </w:pPr>
            <w:r>
              <w:t>8</w:t>
            </w:r>
          </w:p>
        </w:tc>
      </w:tr>
      <w:tr w:rsidR="00C100B5" w:rsidRPr="00111D43" w14:paraId="4D4635A5" w14:textId="77777777" w:rsidTr="00C100B5">
        <w:trPr>
          <w:trHeight w:val="251"/>
        </w:trPr>
        <w:tc>
          <w:tcPr>
            <w:tcW w:w="276" w:type="pct"/>
          </w:tcPr>
          <w:p w14:paraId="2CE57CC3" w14:textId="77777777" w:rsidR="00C100B5" w:rsidRPr="00111D43" w:rsidRDefault="00C100B5" w:rsidP="00C100B5">
            <w:pPr>
              <w:contextualSpacing/>
              <w:jc w:val="center"/>
            </w:pPr>
          </w:p>
        </w:tc>
        <w:tc>
          <w:tcPr>
            <w:tcW w:w="192" w:type="pct"/>
          </w:tcPr>
          <w:p w14:paraId="7AF01BD4" w14:textId="77777777" w:rsidR="00C100B5" w:rsidRPr="00111D43" w:rsidRDefault="00C100B5" w:rsidP="00C100B5">
            <w:pPr>
              <w:contextualSpacing/>
              <w:jc w:val="center"/>
            </w:pPr>
          </w:p>
        </w:tc>
        <w:tc>
          <w:tcPr>
            <w:tcW w:w="3512" w:type="pct"/>
            <w:vAlign w:val="bottom"/>
          </w:tcPr>
          <w:p w14:paraId="68688FCC" w14:textId="77777777" w:rsidR="00C100B5" w:rsidRPr="00111D43" w:rsidRDefault="00C100B5" w:rsidP="00C100B5">
            <w:pPr>
              <w:contextualSpacing/>
              <w:jc w:val="both"/>
            </w:pPr>
          </w:p>
        </w:tc>
        <w:tc>
          <w:tcPr>
            <w:tcW w:w="325" w:type="pct"/>
          </w:tcPr>
          <w:p w14:paraId="0E6161A6" w14:textId="77777777" w:rsidR="00C100B5" w:rsidRPr="00111D43" w:rsidRDefault="00C100B5" w:rsidP="00C100B5">
            <w:pPr>
              <w:contextualSpacing/>
              <w:jc w:val="center"/>
            </w:pPr>
          </w:p>
        </w:tc>
        <w:tc>
          <w:tcPr>
            <w:tcW w:w="260" w:type="pct"/>
          </w:tcPr>
          <w:p w14:paraId="48EBDD4B" w14:textId="77777777" w:rsidR="00C100B5" w:rsidRPr="00111D43" w:rsidRDefault="00C100B5" w:rsidP="00C100B5">
            <w:pPr>
              <w:contextualSpacing/>
              <w:jc w:val="center"/>
            </w:pPr>
          </w:p>
        </w:tc>
        <w:tc>
          <w:tcPr>
            <w:tcW w:w="435" w:type="pct"/>
          </w:tcPr>
          <w:p w14:paraId="1B9564BC" w14:textId="77777777" w:rsidR="00C100B5" w:rsidRPr="00111D43" w:rsidRDefault="00C100B5" w:rsidP="00C100B5">
            <w:pPr>
              <w:contextualSpacing/>
              <w:jc w:val="center"/>
            </w:pPr>
          </w:p>
        </w:tc>
      </w:tr>
      <w:tr w:rsidR="00C100B5" w:rsidRPr="00111D43" w14:paraId="483469E0" w14:textId="77777777" w:rsidTr="00C100B5">
        <w:trPr>
          <w:trHeight w:val="382"/>
        </w:trPr>
        <w:tc>
          <w:tcPr>
            <w:tcW w:w="276" w:type="pct"/>
          </w:tcPr>
          <w:p w14:paraId="1984E15F" w14:textId="77777777" w:rsidR="00C100B5" w:rsidRPr="00111D43" w:rsidRDefault="00C100B5" w:rsidP="00C100B5">
            <w:pPr>
              <w:contextualSpacing/>
              <w:jc w:val="center"/>
            </w:pPr>
            <w:r w:rsidRPr="00111D43">
              <w:lastRenderedPageBreak/>
              <w:t>7.</w:t>
            </w:r>
          </w:p>
        </w:tc>
        <w:tc>
          <w:tcPr>
            <w:tcW w:w="192" w:type="pct"/>
          </w:tcPr>
          <w:p w14:paraId="19C6B89B" w14:textId="77777777" w:rsidR="00C100B5" w:rsidRPr="00111D43" w:rsidRDefault="00C100B5" w:rsidP="00C100B5">
            <w:pPr>
              <w:contextualSpacing/>
              <w:jc w:val="center"/>
            </w:pPr>
            <w:r w:rsidRPr="00111D43">
              <w:t>a.</w:t>
            </w:r>
          </w:p>
        </w:tc>
        <w:tc>
          <w:tcPr>
            <w:tcW w:w="3512" w:type="pct"/>
            <w:vAlign w:val="bottom"/>
          </w:tcPr>
          <w:p w14:paraId="77A4C389" w14:textId="77777777" w:rsidR="00C100B5" w:rsidRPr="00111D43" w:rsidRDefault="00C100B5" w:rsidP="00C100B5">
            <w:pPr>
              <w:contextualSpacing/>
              <w:jc w:val="both"/>
            </w:pPr>
            <w:r w:rsidRPr="006B1CAD">
              <w:rPr>
                <w:lang w:val="en-IN"/>
              </w:rPr>
              <w:t xml:space="preserve">Discuss </w:t>
            </w:r>
            <w:r>
              <w:rPr>
                <w:lang w:val="en-IN"/>
              </w:rPr>
              <w:t>how genetic fuzzy hybrid systems can be used</w:t>
            </w:r>
            <w:r w:rsidRPr="006B1CAD">
              <w:rPr>
                <w:lang w:val="en-IN"/>
              </w:rPr>
              <w:t xml:space="preserve"> </w:t>
            </w:r>
            <w:r>
              <w:rPr>
                <w:lang w:val="en-IN"/>
              </w:rPr>
              <w:t xml:space="preserve">for developing an efficient medical </w:t>
            </w:r>
            <w:r w:rsidRPr="00C449CE">
              <w:rPr>
                <w:lang w:val="en-IN"/>
              </w:rPr>
              <w:t>diagnosis of diabetes, a chronic medical condition that affects millions of people worldwide.</w:t>
            </w:r>
            <w:r>
              <w:rPr>
                <w:lang w:val="en-IN"/>
              </w:rPr>
              <w:t xml:space="preserve"> The scheme aims</w:t>
            </w:r>
            <w:r w:rsidRPr="00C449CE">
              <w:rPr>
                <w:lang w:val="en-IN"/>
              </w:rPr>
              <w:t xml:space="preserve"> to </w:t>
            </w:r>
            <w:r>
              <w:rPr>
                <w:lang w:val="en-IN"/>
              </w:rPr>
              <w:t>cre</w:t>
            </w:r>
            <w:r w:rsidRPr="00C449CE">
              <w:rPr>
                <w:lang w:val="en-IN"/>
              </w:rPr>
              <w:t>a</w:t>
            </w:r>
            <w:r>
              <w:rPr>
                <w:lang w:val="en-IN"/>
              </w:rPr>
              <w:t>te a</w:t>
            </w:r>
            <w:r w:rsidRPr="00C449CE">
              <w:rPr>
                <w:lang w:val="en-IN"/>
              </w:rPr>
              <w:t xml:space="preserve"> system that efficiently analyses patient symptoms, medical test results, and historical data using a hybrid approach, thereby improving the accuracy and reliability of diabetes diagnosis.</w:t>
            </w:r>
          </w:p>
        </w:tc>
        <w:tc>
          <w:tcPr>
            <w:tcW w:w="325" w:type="pct"/>
          </w:tcPr>
          <w:p w14:paraId="06EE4593" w14:textId="77777777" w:rsidR="00C100B5" w:rsidRPr="00111D43" w:rsidRDefault="00C100B5" w:rsidP="00C100B5">
            <w:pPr>
              <w:contextualSpacing/>
              <w:jc w:val="center"/>
            </w:pPr>
            <w:r w:rsidRPr="00111D43">
              <w:t>CO</w:t>
            </w:r>
            <w:r>
              <w:t>5</w:t>
            </w:r>
          </w:p>
        </w:tc>
        <w:tc>
          <w:tcPr>
            <w:tcW w:w="260" w:type="pct"/>
          </w:tcPr>
          <w:p w14:paraId="7DEFD3F8" w14:textId="77777777" w:rsidR="00C100B5" w:rsidRPr="00111D43" w:rsidRDefault="00C100B5" w:rsidP="00C100B5">
            <w:pPr>
              <w:contextualSpacing/>
              <w:jc w:val="center"/>
            </w:pPr>
            <w:r>
              <w:t>U</w:t>
            </w:r>
          </w:p>
        </w:tc>
        <w:tc>
          <w:tcPr>
            <w:tcW w:w="435" w:type="pct"/>
          </w:tcPr>
          <w:p w14:paraId="74A3BA71" w14:textId="77777777" w:rsidR="00C100B5" w:rsidRPr="00111D43" w:rsidRDefault="00C100B5" w:rsidP="00C100B5">
            <w:pPr>
              <w:contextualSpacing/>
              <w:jc w:val="center"/>
            </w:pPr>
            <w:r>
              <w:t>8</w:t>
            </w:r>
          </w:p>
        </w:tc>
      </w:tr>
      <w:tr w:rsidR="00C100B5" w:rsidRPr="00111D43" w14:paraId="039BEDE4" w14:textId="77777777" w:rsidTr="00C100B5">
        <w:trPr>
          <w:trHeight w:val="382"/>
        </w:trPr>
        <w:tc>
          <w:tcPr>
            <w:tcW w:w="276" w:type="pct"/>
          </w:tcPr>
          <w:p w14:paraId="1DCE94B6" w14:textId="77777777" w:rsidR="00C100B5" w:rsidRPr="00111D43" w:rsidRDefault="00C100B5" w:rsidP="00C100B5">
            <w:pPr>
              <w:contextualSpacing/>
              <w:jc w:val="center"/>
            </w:pPr>
          </w:p>
        </w:tc>
        <w:tc>
          <w:tcPr>
            <w:tcW w:w="192" w:type="pct"/>
          </w:tcPr>
          <w:p w14:paraId="192BD7E5" w14:textId="77777777" w:rsidR="00C100B5" w:rsidRPr="00111D43" w:rsidRDefault="00C100B5" w:rsidP="00C100B5">
            <w:pPr>
              <w:contextualSpacing/>
              <w:jc w:val="center"/>
            </w:pPr>
            <w:r w:rsidRPr="00111D43">
              <w:t>b.</w:t>
            </w:r>
          </w:p>
        </w:tc>
        <w:tc>
          <w:tcPr>
            <w:tcW w:w="3512" w:type="pct"/>
            <w:vAlign w:val="bottom"/>
          </w:tcPr>
          <w:p w14:paraId="4206347F" w14:textId="77777777" w:rsidR="00C100B5" w:rsidRPr="00111D43" w:rsidRDefault="00C100B5" w:rsidP="00C100B5">
            <w:pPr>
              <w:contextualSpacing/>
              <w:jc w:val="both"/>
              <w:rPr>
                <w:bCs/>
              </w:rPr>
            </w:pPr>
            <w:r>
              <w:t xml:space="preserve">Calculate the optimal value using genetic algorithm to maximize the objective function f(x) = </w:t>
            </w:r>
            <m:oMath>
              <m:sSup>
                <m:sSupPr>
                  <m:ctrlPr>
                    <w:rPr>
                      <w:rFonts w:ascii="Cambria Math" w:hAnsi="Cambria Math"/>
                      <w:i/>
                    </w:rPr>
                  </m:ctrlPr>
                </m:sSupPr>
                <m:e>
                  <m:r>
                    <w:rPr>
                      <w:rFonts w:ascii="Cambria Math" w:hAnsi="Cambria Math"/>
                    </w:rPr>
                    <m:t>x</m:t>
                  </m:r>
                </m:e>
                <m:sup>
                  <m:r>
                    <w:rPr>
                      <w:rFonts w:ascii="Cambria Math" w:hAnsi="Cambria Math"/>
                    </w:rPr>
                    <m:t>2</m:t>
                  </m:r>
                </m:sup>
              </m:sSup>
            </m:oMath>
            <w:r>
              <w:t xml:space="preserve"> where x varies between 0 to 31. Assume the initial population as 01100, 11001, 00101, 10011 and the crossover point for the first two strings is 4, the crossover points for 3</w:t>
            </w:r>
            <w:r w:rsidRPr="00370C60">
              <w:rPr>
                <w:vertAlign w:val="superscript"/>
              </w:rPr>
              <w:t>rd</w:t>
            </w:r>
            <w:r>
              <w:t xml:space="preserve"> and 4</w:t>
            </w:r>
            <w:r w:rsidRPr="00370C60">
              <w:rPr>
                <w:vertAlign w:val="superscript"/>
              </w:rPr>
              <w:t>th</w:t>
            </w:r>
            <w:r>
              <w:t xml:space="preserve"> string is 2, and the mutation chromosomes are 10000, 00000, 00000, 00101.</w:t>
            </w:r>
          </w:p>
        </w:tc>
        <w:tc>
          <w:tcPr>
            <w:tcW w:w="325" w:type="pct"/>
          </w:tcPr>
          <w:p w14:paraId="0318D0D8" w14:textId="77777777" w:rsidR="00C100B5" w:rsidRPr="00111D43" w:rsidRDefault="00C100B5" w:rsidP="00C100B5">
            <w:pPr>
              <w:contextualSpacing/>
              <w:jc w:val="center"/>
            </w:pPr>
            <w:r w:rsidRPr="00111D43">
              <w:t>CO</w:t>
            </w:r>
            <w:r>
              <w:t>5</w:t>
            </w:r>
          </w:p>
        </w:tc>
        <w:tc>
          <w:tcPr>
            <w:tcW w:w="260" w:type="pct"/>
          </w:tcPr>
          <w:p w14:paraId="6A10A6BD" w14:textId="77777777" w:rsidR="00C100B5" w:rsidRPr="00111D43" w:rsidRDefault="00C100B5" w:rsidP="00C100B5">
            <w:pPr>
              <w:contextualSpacing/>
              <w:jc w:val="center"/>
            </w:pPr>
            <w:r>
              <w:t>A</w:t>
            </w:r>
          </w:p>
        </w:tc>
        <w:tc>
          <w:tcPr>
            <w:tcW w:w="435" w:type="pct"/>
          </w:tcPr>
          <w:p w14:paraId="1BD98A50" w14:textId="77777777" w:rsidR="00C100B5" w:rsidRPr="00111D43" w:rsidRDefault="00C100B5" w:rsidP="00C100B5">
            <w:pPr>
              <w:contextualSpacing/>
              <w:jc w:val="center"/>
            </w:pPr>
            <w:r>
              <w:t>8</w:t>
            </w:r>
          </w:p>
        </w:tc>
      </w:tr>
      <w:tr w:rsidR="00C100B5" w:rsidRPr="00111D43" w14:paraId="5840824E" w14:textId="77777777" w:rsidTr="00C100B5">
        <w:trPr>
          <w:trHeight w:val="399"/>
        </w:trPr>
        <w:tc>
          <w:tcPr>
            <w:tcW w:w="5000" w:type="pct"/>
            <w:gridSpan w:val="6"/>
            <w:vAlign w:val="center"/>
          </w:tcPr>
          <w:p w14:paraId="1001FA9B" w14:textId="77777777" w:rsidR="00C100B5" w:rsidRDefault="00C100B5" w:rsidP="00C100B5">
            <w:pPr>
              <w:contextualSpacing/>
              <w:jc w:val="center"/>
              <w:rPr>
                <w:b/>
                <w:u w:val="single"/>
              </w:rPr>
            </w:pPr>
            <w:r w:rsidRPr="00111D43">
              <w:rPr>
                <w:b/>
                <w:u w:val="single"/>
              </w:rPr>
              <w:t xml:space="preserve">PART – B (1 X 20 = 20 MARKS) </w:t>
            </w:r>
          </w:p>
          <w:p w14:paraId="36F7B751" w14:textId="77777777" w:rsidR="00C100B5" w:rsidRPr="00111D43" w:rsidRDefault="00C100B5" w:rsidP="00C100B5">
            <w:pPr>
              <w:contextualSpacing/>
              <w:jc w:val="center"/>
            </w:pPr>
            <w:r>
              <w:rPr>
                <w:b/>
                <w:bCs/>
              </w:rPr>
              <w:t>(</w:t>
            </w:r>
            <w:r w:rsidRPr="00111D43">
              <w:rPr>
                <w:b/>
                <w:bCs/>
              </w:rPr>
              <w:t>Compulsory Question</w:t>
            </w:r>
            <w:r>
              <w:rPr>
                <w:b/>
                <w:bCs/>
              </w:rPr>
              <w:t>)</w:t>
            </w:r>
          </w:p>
        </w:tc>
      </w:tr>
      <w:tr w:rsidR="00C100B5" w:rsidRPr="00111D43" w14:paraId="112DA7BC" w14:textId="77777777" w:rsidTr="00C100B5">
        <w:trPr>
          <w:trHeight w:val="382"/>
        </w:trPr>
        <w:tc>
          <w:tcPr>
            <w:tcW w:w="276" w:type="pct"/>
          </w:tcPr>
          <w:p w14:paraId="3DD3C90C" w14:textId="77777777" w:rsidR="00C100B5" w:rsidRPr="00111D43" w:rsidRDefault="00C100B5" w:rsidP="00C100B5">
            <w:pPr>
              <w:contextualSpacing/>
              <w:jc w:val="center"/>
            </w:pPr>
            <w:r w:rsidRPr="00111D43">
              <w:t>8.</w:t>
            </w:r>
          </w:p>
        </w:tc>
        <w:tc>
          <w:tcPr>
            <w:tcW w:w="192" w:type="pct"/>
          </w:tcPr>
          <w:p w14:paraId="00D49B9E" w14:textId="77777777" w:rsidR="00C100B5" w:rsidRPr="00111D43" w:rsidRDefault="00C100B5" w:rsidP="00C100B5">
            <w:pPr>
              <w:contextualSpacing/>
              <w:jc w:val="center"/>
            </w:pPr>
            <w:r w:rsidRPr="00111D43">
              <w:t>a.</w:t>
            </w:r>
          </w:p>
        </w:tc>
        <w:tc>
          <w:tcPr>
            <w:tcW w:w="3512" w:type="pct"/>
            <w:vAlign w:val="bottom"/>
          </w:tcPr>
          <w:p w14:paraId="7762B019" w14:textId="77777777" w:rsidR="00C100B5" w:rsidRPr="00111D43" w:rsidRDefault="00C100B5" w:rsidP="00C100B5">
            <w:pPr>
              <w:contextualSpacing/>
              <w:jc w:val="both"/>
            </w:pPr>
            <w:r>
              <w:rPr>
                <w:bCs/>
              </w:rPr>
              <w:t>E</w:t>
            </w:r>
            <w:r w:rsidRPr="00663BEC">
              <w:rPr>
                <w:bCs/>
              </w:rPr>
              <w:t xml:space="preserve">xplain </w:t>
            </w:r>
            <w:r>
              <w:rPr>
                <w:bCs/>
              </w:rPr>
              <w:t>the</w:t>
            </w:r>
            <w:r w:rsidRPr="00663BEC">
              <w:rPr>
                <w:bCs/>
              </w:rPr>
              <w:t xml:space="preserve"> primary purpose </w:t>
            </w:r>
            <w:r>
              <w:rPr>
                <w:bCs/>
              </w:rPr>
              <w:t xml:space="preserve">of CNN </w:t>
            </w:r>
            <w:r w:rsidRPr="00663BEC">
              <w:rPr>
                <w:bCs/>
              </w:rPr>
              <w:t xml:space="preserve">in the field of deep learning. </w:t>
            </w:r>
            <w:r w:rsidRPr="009F0440">
              <w:rPr>
                <w:bCs/>
              </w:rPr>
              <w:t>Describe the key components of a CNN architecture, including the convolutional layer, pooling layer, and fully connected layer. Explain the role of each component.</w:t>
            </w:r>
          </w:p>
        </w:tc>
        <w:tc>
          <w:tcPr>
            <w:tcW w:w="325" w:type="pct"/>
          </w:tcPr>
          <w:p w14:paraId="200A95AA" w14:textId="77777777" w:rsidR="00C100B5" w:rsidRPr="00111D43" w:rsidRDefault="00C100B5" w:rsidP="00C100B5">
            <w:pPr>
              <w:contextualSpacing/>
              <w:jc w:val="center"/>
            </w:pPr>
            <w:r w:rsidRPr="00111D43">
              <w:t>CO</w:t>
            </w:r>
            <w:r>
              <w:t>6</w:t>
            </w:r>
          </w:p>
        </w:tc>
        <w:tc>
          <w:tcPr>
            <w:tcW w:w="260" w:type="pct"/>
          </w:tcPr>
          <w:p w14:paraId="511C4D09" w14:textId="77777777" w:rsidR="00C100B5" w:rsidRPr="00111D43" w:rsidRDefault="00C100B5" w:rsidP="00C100B5">
            <w:pPr>
              <w:contextualSpacing/>
              <w:jc w:val="center"/>
            </w:pPr>
            <w:r>
              <w:t>A</w:t>
            </w:r>
          </w:p>
        </w:tc>
        <w:tc>
          <w:tcPr>
            <w:tcW w:w="435" w:type="pct"/>
          </w:tcPr>
          <w:p w14:paraId="45C4278A" w14:textId="77777777" w:rsidR="00C100B5" w:rsidRPr="00111D43" w:rsidRDefault="00C100B5" w:rsidP="00C100B5">
            <w:pPr>
              <w:contextualSpacing/>
              <w:jc w:val="center"/>
            </w:pPr>
            <w:r>
              <w:t>10</w:t>
            </w:r>
          </w:p>
        </w:tc>
      </w:tr>
      <w:tr w:rsidR="00C100B5" w:rsidRPr="00111D43" w14:paraId="3F3B605E" w14:textId="77777777" w:rsidTr="00C100B5">
        <w:trPr>
          <w:trHeight w:val="382"/>
        </w:trPr>
        <w:tc>
          <w:tcPr>
            <w:tcW w:w="276" w:type="pct"/>
          </w:tcPr>
          <w:p w14:paraId="1F889F88" w14:textId="77777777" w:rsidR="00C100B5" w:rsidRPr="00111D43" w:rsidRDefault="00C100B5" w:rsidP="00C100B5">
            <w:pPr>
              <w:contextualSpacing/>
              <w:jc w:val="center"/>
            </w:pPr>
          </w:p>
        </w:tc>
        <w:tc>
          <w:tcPr>
            <w:tcW w:w="192" w:type="pct"/>
          </w:tcPr>
          <w:p w14:paraId="575CDBC7" w14:textId="77777777" w:rsidR="00C100B5" w:rsidRPr="00111D43" w:rsidRDefault="00C100B5" w:rsidP="00C100B5">
            <w:pPr>
              <w:contextualSpacing/>
              <w:jc w:val="center"/>
            </w:pPr>
            <w:r w:rsidRPr="00111D43">
              <w:t>b.</w:t>
            </w:r>
          </w:p>
        </w:tc>
        <w:tc>
          <w:tcPr>
            <w:tcW w:w="3512" w:type="pct"/>
            <w:vAlign w:val="bottom"/>
          </w:tcPr>
          <w:p w14:paraId="2068440D" w14:textId="77777777" w:rsidR="00C100B5" w:rsidRPr="00111D43" w:rsidRDefault="00C100B5" w:rsidP="00C100B5">
            <w:pPr>
              <w:contextualSpacing/>
              <w:jc w:val="both"/>
              <w:rPr>
                <w:bCs/>
              </w:rPr>
            </w:pPr>
            <w:r w:rsidRPr="002E4EA5">
              <w:rPr>
                <w:bCs/>
              </w:rPr>
              <w:t xml:space="preserve">Define a Recurrent Neural Network (RNN) and </w:t>
            </w:r>
            <w:r>
              <w:rPr>
                <w:bCs/>
              </w:rPr>
              <w:t>d</w:t>
            </w:r>
            <w:r w:rsidRPr="002E4EA5">
              <w:rPr>
                <w:bCs/>
              </w:rPr>
              <w:t>escribe the basic architecture of an RNN, highlighting the recurrent connections and the role they play in processing sequential data.</w:t>
            </w:r>
          </w:p>
        </w:tc>
        <w:tc>
          <w:tcPr>
            <w:tcW w:w="325" w:type="pct"/>
          </w:tcPr>
          <w:p w14:paraId="5B0769A2" w14:textId="77777777" w:rsidR="00C100B5" w:rsidRPr="00111D43" w:rsidRDefault="00C100B5" w:rsidP="00C100B5">
            <w:pPr>
              <w:contextualSpacing/>
              <w:jc w:val="center"/>
            </w:pPr>
            <w:r w:rsidRPr="00111D43">
              <w:t>CO</w:t>
            </w:r>
            <w:r>
              <w:t>6</w:t>
            </w:r>
          </w:p>
        </w:tc>
        <w:tc>
          <w:tcPr>
            <w:tcW w:w="260" w:type="pct"/>
          </w:tcPr>
          <w:p w14:paraId="466C4D8F" w14:textId="77777777" w:rsidR="00C100B5" w:rsidRPr="00111D43" w:rsidRDefault="00C100B5" w:rsidP="00C100B5">
            <w:pPr>
              <w:contextualSpacing/>
              <w:jc w:val="center"/>
            </w:pPr>
            <w:r>
              <w:t>R</w:t>
            </w:r>
          </w:p>
        </w:tc>
        <w:tc>
          <w:tcPr>
            <w:tcW w:w="435" w:type="pct"/>
          </w:tcPr>
          <w:p w14:paraId="43E83B65" w14:textId="77777777" w:rsidR="00C100B5" w:rsidRPr="00111D43" w:rsidRDefault="00C100B5" w:rsidP="00C100B5">
            <w:pPr>
              <w:contextualSpacing/>
              <w:jc w:val="center"/>
            </w:pPr>
            <w:r>
              <w:t>10</w:t>
            </w:r>
          </w:p>
        </w:tc>
      </w:tr>
    </w:tbl>
    <w:p w14:paraId="63ECC559" w14:textId="77777777" w:rsidR="00C100B5" w:rsidRDefault="00C100B5" w:rsidP="00C100B5">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D5BC0F3" w14:textId="77777777" w:rsidR="00C100B5" w:rsidRPr="00111D43" w:rsidRDefault="00C100B5" w:rsidP="00C100B5">
      <w:pPr>
        <w:contextualSpacing/>
      </w:pPr>
    </w:p>
    <w:tbl>
      <w:tblPr>
        <w:tblStyle w:val="TableGrid"/>
        <w:tblW w:w="10348" w:type="dxa"/>
        <w:tblInd w:w="-5" w:type="dxa"/>
        <w:tblLook w:val="04A0" w:firstRow="1" w:lastRow="0" w:firstColumn="1" w:lastColumn="0" w:noHBand="0" w:noVBand="1"/>
      </w:tblPr>
      <w:tblGrid>
        <w:gridCol w:w="670"/>
        <w:gridCol w:w="9678"/>
      </w:tblGrid>
      <w:tr w:rsidR="00C100B5" w:rsidRPr="00111D43" w14:paraId="054170DB" w14:textId="77777777" w:rsidTr="00C100B5">
        <w:tc>
          <w:tcPr>
            <w:tcW w:w="632" w:type="dxa"/>
          </w:tcPr>
          <w:p w14:paraId="1405E70C" w14:textId="77777777" w:rsidR="00C100B5" w:rsidRPr="00111D43" w:rsidRDefault="00C100B5" w:rsidP="00C100B5">
            <w:pPr>
              <w:contextualSpacing/>
            </w:pPr>
          </w:p>
        </w:tc>
        <w:tc>
          <w:tcPr>
            <w:tcW w:w="9716" w:type="dxa"/>
          </w:tcPr>
          <w:p w14:paraId="417D76C0" w14:textId="77777777" w:rsidR="00C100B5" w:rsidRPr="00111D43" w:rsidRDefault="00C100B5" w:rsidP="00C100B5">
            <w:pPr>
              <w:contextualSpacing/>
              <w:jc w:val="center"/>
              <w:rPr>
                <w:b/>
              </w:rPr>
            </w:pPr>
            <w:r w:rsidRPr="00111D43">
              <w:rPr>
                <w:b/>
              </w:rPr>
              <w:t>COURSE OUTCOMES</w:t>
            </w:r>
          </w:p>
        </w:tc>
      </w:tr>
      <w:tr w:rsidR="00C100B5" w:rsidRPr="00111D43" w14:paraId="015A6515" w14:textId="77777777" w:rsidTr="00C100B5">
        <w:tc>
          <w:tcPr>
            <w:tcW w:w="632" w:type="dxa"/>
          </w:tcPr>
          <w:p w14:paraId="3A933183" w14:textId="77777777" w:rsidR="00C100B5" w:rsidRPr="00111D43" w:rsidRDefault="00C100B5" w:rsidP="00C100B5">
            <w:pPr>
              <w:contextualSpacing/>
            </w:pPr>
            <w:r w:rsidRPr="00111D43">
              <w:t>CO1</w:t>
            </w:r>
          </w:p>
        </w:tc>
        <w:tc>
          <w:tcPr>
            <w:tcW w:w="9716" w:type="dxa"/>
          </w:tcPr>
          <w:p w14:paraId="3BDF5205" w14:textId="77777777" w:rsidR="00C100B5" w:rsidRPr="00111D43" w:rsidRDefault="00C100B5" w:rsidP="00C100B5">
            <w:pPr>
              <w:contextualSpacing/>
              <w:jc w:val="both"/>
            </w:pPr>
            <w:r w:rsidRPr="00081710">
              <w:t>describe the principles of biological systems and the concept of learning through soft computing techniques</w:t>
            </w:r>
          </w:p>
        </w:tc>
      </w:tr>
      <w:tr w:rsidR="00C100B5" w:rsidRPr="00111D43" w14:paraId="3CEE6D3B" w14:textId="77777777" w:rsidTr="00C100B5">
        <w:tc>
          <w:tcPr>
            <w:tcW w:w="632" w:type="dxa"/>
          </w:tcPr>
          <w:p w14:paraId="03E49340" w14:textId="77777777" w:rsidR="00C100B5" w:rsidRPr="00111D43" w:rsidRDefault="00C100B5" w:rsidP="00C100B5">
            <w:pPr>
              <w:contextualSpacing/>
            </w:pPr>
            <w:r w:rsidRPr="00111D43">
              <w:t>CO2</w:t>
            </w:r>
          </w:p>
        </w:tc>
        <w:tc>
          <w:tcPr>
            <w:tcW w:w="9716" w:type="dxa"/>
          </w:tcPr>
          <w:p w14:paraId="72F1AFB3" w14:textId="77777777" w:rsidR="00C100B5" w:rsidRPr="00111D43" w:rsidRDefault="00C100B5" w:rsidP="00C100B5">
            <w:pPr>
              <w:contextualSpacing/>
              <w:jc w:val="both"/>
            </w:pPr>
            <w:r w:rsidRPr="00081710">
              <w:t>summarize the theoretical and practical aspects of different soft computing and hybrid techniques.</w:t>
            </w:r>
          </w:p>
        </w:tc>
      </w:tr>
      <w:tr w:rsidR="00C100B5" w:rsidRPr="00111D43" w14:paraId="6A3B43AD" w14:textId="77777777" w:rsidTr="00C100B5">
        <w:tc>
          <w:tcPr>
            <w:tcW w:w="632" w:type="dxa"/>
          </w:tcPr>
          <w:p w14:paraId="21E14D1F" w14:textId="77777777" w:rsidR="00C100B5" w:rsidRPr="00111D43" w:rsidRDefault="00C100B5" w:rsidP="00C100B5">
            <w:pPr>
              <w:contextualSpacing/>
            </w:pPr>
            <w:r w:rsidRPr="00111D43">
              <w:t>CO3</w:t>
            </w:r>
          </w:p>
        </w:tc>
        <w:tc>
          <w:tcPr>
            <w:tcW w:w="9716" w:type="dxa"/>
          </w:tcPr>
          <w:p w14:paraId="5B586C30" w14:textId="77777777" w:rsidR="00C100B5" w:rsidRPr="00111D43" w:rsidRDefault="00C100B5" w:rsidP="00C100B5">
            <w:pPr>
              <w:contextualSpacing/>
              <w:jc w:val="both"/>
            </w:pPr>
            <w:r w:rsidRPr="00081710">
              <w:t>demonstrate the steps involved in the development of intelligent system.</w:t>
            </w:r>
          </w:p>
        </w:tc>
      </w:tr>
      <w:tr w:rsidR="00C100B5" w:rsidRPr="00111D43" w14:paraId="2E3B0E55" w14:textId="77777777" w:rsidTr="00C100B5">
        <w:tc>
          <w:tcPr>
            <w:tcW w:w="632" w:type="dxa"/>
          </w:tcPr>
          <w:p w14:paraId="7EA046AB" w14:textId="77777777" w:rsidR="00C100B5" w:rsidRPr="00111D43" w:rsidRDefault="00C100B5" w:rsidP="00C100B5">
            <w:pPr>
              <w:contextualSpacing/>
            </w:pPr>
            <w:r w:rsidRPr="00111D43">
              <w:t>CO4</w:t>
            </w:r>
          </w:p>
        </w:tc>
        <w:tc>
          <w:tcPr>
            <w:tcW w:w="9716" w:type="dxa"/>
          </w:tcPr>
          <w:p w14:paraId="65C413DE" w14:textId="77777777" w:rsidR="00C100B5" w:rsidRPr="00111D43" w:rsidRDefault="00C100B5" w:rsidP="00C100B5">
            <w:pPr>
              <w:contextualSpacing/>
              <w:jc w:val="both"/>
            </w:pPr>
            <w:r w:rsidRPr="00081710">
              <w:t>analyze the problem thoroughly and identify the appropriate technique to design the model</w:t>
            </w:r>
          </w:p>
        </w:tc>
      </w:tr>
      <w:tr w:rsidR="00C100B5" w:rsidRPr="00111D43" w14:paraId="40D1F6F8" w14:textId="77777777" w:rsidTr="00C100B5">
        <w:tc>
          <w:tcPr>
            <w:tcW w:w="632" w:type="dxa"/>
          </w:tcPr>
          <w:p w14:paraId="2AA18ED3" w14:textId="77777777" w:rsidR="00C100B5" w:rsidRPr="00111D43" w:rsidRDefault="00C100B5" w:rsidP="00C100B5">
            <w:pPr>
              <w:contextualSpacing/>
            </w:pPr>
            <w:r w:rsidRPr="00111D43">
              <w:t>CO5</w:t>
            </w:r>
          </w:p>
        </w:tc>
        <w:tc>
          <w:tcPr>
            <w:tcW w:w="9716" w:type="dxa"/>
          </w:tcPr>
          <w:p w14:paraId="12F0F41F" w14:textId="77777777" w:rsidR="00C100B5" w:rsidRPr="00111D43" w:rsidRDefault="00C100B5" w:rsidP="00C100B5">
            <w:pPr>
              <w:contextualSpacing/>
              <w:jc w:val="both"/>
            </w:pPr>
            <w:r w:rsidRPr="00081710">
              <w:t xml:space="preserve">design and implement the computing systems using appropriate technique and tools for any real world application.  </w:t>
            </w:r>
          </w:p>
        </w:tc>
      </w:tr>
      <w:tr w:rsidR="00C100B5" w:rsidRPr="00111D43" w14:paraId="558DB3AD" w14:textId="77777777" w:rsidTr="00C100B5">
        <w:tc>
          <w:tcPr>
            <w:tcW w:w="632" w:type="dxa"/>
          </w:tcPr>
          <w:p w14:paraId="51FC5A4A" w14:textId="77777777" w:rsidR="00C100B5" w:rsidRPr="00111D43" w:rsidRDefault="00C100B5" w:rsidP="00C100B5">
            <w:pPr>
              <w:contextualSpacing/>
            </w:pPr>
            <w:r w:rsidRPr="00111D43">
              <w:t>CO6</w:t>
            </w:r>
          </w:p>
        </w:tc>
        <w:tc>
          <w:tcPr>
            <w:tcW w:w="9716" w:type="dxa"/>
          </w:tcPr>
          <w:p w14:paraId="5920ACB0" w14:textId="77777777" w:rsidR="00C100B5" w:rsidRPr="00111D43" w:rsidRDefault="00C100B5" w:rsidP="00C100B5">
            <w:pPr>
              <w:contextualSpacing/>
              <w:jc w:val="both"/>
            </w:pPr>
            <w:r w:rsidRPr="00081710">
              <w:t>evaluate and compare the performance of different soft computing approaches for a given problem.</w:t>
            </w:r>
          </w:p>
        </w:tc>
      </w:tr>
    </w:tbl>
    <w:p w14:paraId="3832E896" w14:textId="77777777" w:rsidR="00C100B5" w:rsidRPr="00111D43" w:rsidRDefault="00C100B5" w:rsidP="00C100B5">
      <w:pPr>
        <w:ind w:left="720"/>
        <w:contextualSpacing/>
      </w:pPr>
    </w:p>
    <w:tbl>
      <w:tblPr>
        <w:tblStyle w:val="TableGrid"/>
        <w:tblW w:w="10331" w:type="dxa"/>
        <w:tblInd w:w="-5" w:type="dxa"/>
        <w:tblLook w:val="04A0" w:firstRow="1" w:lastRow="0" w:firstColumn="1" w:lastColumn="0" w:noHBand="0" w:noVBand="1"/>
      </w:tblPr>
      <w:tblGrid>
        <w:gridCol w:w="1644"/>
        <w:gridCol w:w="1174"/>
        <w:gridCol w:w="1172"/>
        <w:gridCol w:w="1174"/>
        <w:gridCol w:w="1174"/>
        <w:gridCol w:w="1174"/>
        <w:gridCol w:w="1174"/>
        <w:gridCol w:w="1645"/>
      </w:tblGrid>
      <w:tr w:rsidR="00C100B5" w:rsidRPr="00111D43" w14:paraId="02A17AD0" w14:textId="77777777" w:rsidTr="00C100B5">
        <w:trPr>
          <w:trHeight w:val="263"/>
        </w:trPr>
        <w:tc>
          <w:tcPr>
            <w:tcW w:w="10331" w:type="dxa"/>
            <w:gridSpan w:val="8"/>
          </w:tcPr>
          <w:p w14:paraId="14119C2F" w14:textId="77777777" w:rsidR="00C100B5" w:rsidRPr="00111D43" w:rsidRDefault="00C100B5" w:rsidP="00C100B5">
            <w:pPr>
              <w:contextualSpacing/>
              <w:jc w:val="center"/>
              <w:rPr>
                <w:b/>
              </w:rPr>
            </w:pPr>
            <w:r w:rsidRPr="00111D43">
              <w:rPr>
                <w:b/>
              </w:rPr>
              <w:t>Assessment Pattern as per Bloom’s Taxonomy</w:t>
            </w:r>
          </w:p>
        </w:tc>
      </w:tr>
      <w:tr w:rsidR="00C100B5" w:rsidRPr="00111D43" w14:paraId="65ABE512" w14:textId="77777777" w:rsidTr="00C100B5">
        <w:trPr>
          <w:trHeight w:val="247"/>
        </w:trPr>
        <w:tc>
          <w:tcPr>
            <w:tcW w:w="1644" w:type="dxa"/>
          </w:tcPr>
          <w:p w14:paraId="07F138D6" w14:textId="77777777" w:rsidR="00C100B5" w:rsidRPr="00111D43" w:rsidRDefault="00C100B5" w:rsidP="00C100B5">
            <w:pPr>
              <w:contextualSpacing/>
              <w:jc w:val="center"/>
              <w:rPr>
                <w:b/>
                <w:bCs/>
              </w:rPr>
            </w:pPr>
            <w:r w:rsidRPr="00111D43">
              <w:rPr>
                <w:b/>
                <w:bCs/>
              </w:rPr>
              <w:t>CO / P</w:t>
            </w:r>
          </w:p>
        </w:tc>
        <w:tc>
          <w:tcPr>
            <w:tcW w:w="1174" w:type="dxa"/>
          </w:tcPr>
          <w:p w14:paraId="4C1E10DB" w14:textId="77777777" w:rsidR="00C100B5" w:rsidRPr="00111D43" w:rsidRDefault="00C100B5" w:rsidP="00C100B5">
            <w:pPr>
              <w:contextualSpacing/>
              <w:jc w:val="center"/>
              <w:rPr>
                <w:b/>
              </w:rPr>
            </w:pPr>
            <w:r w:rsidRPr="00111D43">
              <w:rPr>
                <w:b/>
              </w:rPr>
              <w:t>R</w:t>
            </w:r>
          </w:p>
        </w:tc>
        <w:tc>
          <w:tcPr>
            <w:tcW w:w="1172" w:type="dxa"/>
          </w:tcPr>
          <w:p w14:paraId="38798B59" w14:textId="77777777" w:rsidR="00C100B5" w:rsidRPr="00111D43" w:rsidRDefault="00C100B5" w:rsidP="00C100B5">
            <w:pPr>
              <w:contextualSpacing/>
              <w:jc w:val="center"/>
              <w:rPr>
                <w:b/>
              </w:rPr>
            </w:pPr>
            <w:r w:rsidRPr="00111D43">
              <w:rPr>
                <w:b/>
              </w:rPr>
              <w:t>U</w:t>
            </w:r>
          </w:p>
        </w:tc>
        <w:tc>
          <w:tcPr>
            <w:tcW w:w="1174" w:type="dxa"/>
          </w:tcPr>
          <w:p w14:paraId="29E3B22B" w14:textId="77777777" w:rsidR="00C100B5" w:rsidRPr="00111D43" w:rsidRDefault="00C100B5" w:rsidP="00C100B5">
            <w:pPr>
              <w:contextualSpacing/>
              <w:jc w:val="center"/>
              <w:rPr>
                <w:b/>
              </w:rPr>
            </w:pPr>
            <w:r w:rsidRPr="00111D43">
              <w:rPr>
                <w:b/>
              </w:rPr>
              <w:t>A</w:t>
            </w:r>
          </w:p>
        </w:tc>
        <w:tc>
          <w:tcPr>
            <w:tcW w:w="1174" w:type="dxa"/>
          </w:tcPr>
          <w:p w14:paraId="1F36F77C" w14:textId="77777777" w:rsidR="00C100B5" w:rsidRPr="00111D43" w:rsidRDefault="00C100B5" w:rsidP="00C100B5">
            <w:pPr>
              <w:contextualSpacing/>
              <w:jc w:val="center"/>
              <w:rPr>
                <w:b/>
              </w:rPr>
            </w:pPr>
            <w:r w:rsidRPr="00111D43">
              <w:rPr>
                <w:b/>
              </w:rPr>
              <w:t>An</w:t>
            </w:r>
          </w:p>
        </w:tc>
        <w:tc>
          <w:tcPr>
            <w:tcW w:w="1174" w:type="dxa"/>
          </w:tcPr>
          <w:p w14:paraId="1AC11E0D" w14:textId="77777777" w:rsidR="00C100B5" w:rsidRPr="00111D43" w:rsidRDefault="00C100B5" w:rsidP="00C100B5">
            <w:pPr>
              <w:contextualSpacing/>
              <w:jc w:val="center"/>
              <w:rPr>
                <w:b/>
              </w:rPr>
            </w:pPr>
            <w:r w:rsidRPr="00111D43">
              <w:rPr>
                <w:b/>
              </w:rPr>
              <w:t>E</w:t>
            </w:r>
          </w:p>
        </w:tc>
        <w:tc>
          <w:tcPr>
            <w:tcW w:w="1172" w:type="dxa"/>
          </w:tcPr>
          <w:p w14:paraId="7DAA8F91" w14:textId="77777777" w:rsidR="00C100B5" w:rsidRPr="00111D43" w:rsidRDefault="00C100B5" w:rsidP="00C100B5">
            <w:pPr>
              <w:contextualSpacing/>
              <w:jc w:val="center"/>
              <w:rPr>
                <w:b/>
              </w:rPr>
            </w:pPr>
            <w:r w:rsidRPr="00111D43">
              <w:rPr>
                <w:b/>
              </w:rPr>
              <w:t>C</w:t>
            </w:r>
          </w:p>
        </w:tc>
        <w:tc>
          <w:tcPr>
            <w:tcW w:w="1644" w:type="dxa"/>
          </w:tcPr>
          <w:p w14:paraId="1352AC62" w14:textId="77777777" w:rsidR="00C100B5" w:rsidRPr="00111D43" w:rsidRDefault="00C100B5" w:rsidP="00C100B5">
            <w:pPr>
              <w:contextualSpacing/>
              <w:jc w:val="center"/>
              <w:rPr>
                <w:b/>
              </w:rPr>
            </w:pPr>
            <w:r w:rsidRPr="00111D43">
              <w:rPr>
                <w:b/>
              </w:rPr>
              <w:t>Total</w:t>
            </w:r>
          </w:p>
        </w:tc>
      </w:tr>
      <w:tr w:rsidR="00C100B5" w:rsidRPr="00111D43" w14:paraId="73AADED7" w14:textId="77777777" w:rsidTr="00C100B5">
        <w:trPr>
          <w:trHeight w:val="263"/>
        </w:trPr>
        <w:tc>
          <w:tcPr>
            <w:tcW w:w="1644" w:type="dxa"/>
          </w:tcPr>
          <w:p w14:paraId="0E7FC998" w14:textId="77777777" w:rsidR="00C100B5" w:rsidRPr="00111D43" w:rsidRDefault="00C100B5" w:rsidP="00C100B5">
            <w:pPr>
              <w:contextualSpacing/>
              <w:jc w:val="center"/>
            </w:pPr>
            <w:r w:rsidRPr="00111D43">
              <w:t>CO1</w:t>
            </w:r>
          </w:p>
        </w:tc>
        <w:tc>
          <w:tcPr>
            <w:tcW w:w="1174" w:type="dxa"/>
          </w:tcPr>
          <w:p w14:paraId="57658ED4" w14:textId="77777777" w:rsidR="00C100B5" w:rsidRPr="00111D43" w:rsidRDefault="00C100B5" w:rsidP="00C100B5">
            <w:pPr>
              <w:contextualSpacing/>
              <w:jc w:val="center"/>
            </w:pPr>
            <w:r>
              <w:t>8</w:t>
            </w:r>
          </w:p>
        </w:tc>
        <w:tc>
          <w:tcPr>
            <w:tcW w:w="1172" w:type="dxa"/>
          </w:tcPr>
          <w:p w14:paraId="6E254736" w14:textId="77777777" w:rsidR="00C100B5" w:rsidRPr="00111D43" w:rsidRDefault="00C100B5" w:rsidP="00C100B5">
            <w:pPr>
              <w:contextualSpacing/>
              <w:jc w:val="center"/>
            </w:pPr>
            <w:r>
              <w:t>-</w:t>
            </w:r>
          </w:p>
        </w:tc>
        <w:tc>
          <w:tcPr>
            <w:tcW w:w="1174" w:type="dxa"/>
          </w:tcPr>
          <w:p w14:paraId="2729C78C" w14:textId="77777777" w:rsidR="00C100B5" w:rsidRPr="00111D43" w:rsidRDefault="00C100B5" w:rsidP="00C100B5">
            <w:pPr>
              <w:contextualSpacing/>
              <w:jc w:val="center"/>
            </w:pPr>
            <w:r>
              <w:t>8</w:t>
            </w:r>
          </w:p>
        </w:tc>
        <w:tc>
          <w:tcPr>
            <w:tcW w:w="1174" w:type="dxa"/>
          </w:tcPr>
          <w:p w14:paraId="08D9131D" w14:textId="77777777" w:rsidR="00C100B5" w:rsidRPr="00111D43" w:rsidRDefault="00C100B5" w:rsidP="00C100B5">
            <w:pPr>
              <w:contextualSpacing/>
              <w:jc w:val="center"/>
            </w:pPr>
            <w:r>
              <w:t>-</w:t>
            </w:r>
          </w:p>
        </w:tc>
        <w:tc>
          <w:tcPr>
            <w:tcW w:w="1174" w:type="dxa"/>
          </w:tcPr>
          <w:p w14:paraId="0ABEFD6E" w14:textId="77777777" w:rsidR="00C100B5" w:rsidRPr="00111D43" w:rsidRDefault="00C100B5" w:rsidP="00C100B5">
            <w:pPr>
              <w:contextualSpacing/>
              <w:jc w:val="center"/>
            </w:pPr>
            <w:r>
              <w:t>-</w:t>
            </w:r>
          </w:p>
        </w:tc>
        <w:tc>
          <w:tcPr>
            <w:tcW w:w="1172" w:type="dxa"/>
          </w:tcPr>
          <w:p w14:paraId="5C0D19C9" w14:textId="77777777" w:rsidR="00C100B5" w:rsidRPr="00111D43" w:rsidRDefault="00C100B5" w:rsidP="00C100B5">
            <w:pPr>
              <w:contextualSpacing/>
              <w:jc w:val="center"/>
            </w:pPr>
            <w:r>
              <w:t>-</w:t>
            </w:r>
          </w:p>
        </w:tc>
        <w:tc>
          <w:tcPr>
            <w:tcW w:w="1644" w:type="dxa"/>
          </w:tcPr>
          <w:p w14:paraId="7DA31007" w14:textId="77777777" w:rsidR="00C100B5" w:rsidRPr="00111D43" w:rsidRDefault="00C100B5" w:rsidP="00C100B5">
            <w:pPr>
              <w:contextualSpacing/>
              <w:jc w:val="center"/>
            </w:pPr>
            <w:r>
              <w:t>16</w:t>
            </w:r>
          </w:p>
        </w:tc>
      </w:tr>
      <w:tr w:rsidR="00C100B5" w:rsidRPr="00111D43" w14:paraId="78A115FE" w14:textId="77777777" w:rsidTr="00C100B5">
        <w:trPr>
          <w:trHeight w:val="247"/>
        </w:trPr>
        <w:tc>
          <w:tcPr>
            <w:tcW w:w="1644" w:type="dxa"/>
          </w:tcPr>
          <w:p w14:paraId="7D33D982" w14:textId="77777777" w:rsidR="00C100B5" w:rsidRPr="00111D43" w:rsidRDefault="00C100B5" w:rsidP="00C100B5">
            <w:pPr>
              <w:contextualSpacing/>
              <w:jc w:val="center"/>
            </w:pPr>
            <w:r w:rsidRPr="00111D43">
              <w:t>CO2</w:t>
            </w:r>
          </w:p>
        </w:tc>
        <w:tc>
          <w:tcPr>
            <w:tcW w:w="1174" w:type="dxa"/>
          </w:tcPr>
          <w:p w14:paraId="492C56B9" w14:textId="77777777" w:rsidR="00C100B5" w:rsidRPr="00111D43" w:rsidRDefault="00C100B5" w:rsidP="00C100B5">
            <w:pPr>
              <w:contextualSpacing/>
              <w:jc w:val="center"/>
            </w:pPr>
            <w:r>
              <w:t>-</w:t>
            </w:r>
          </w:p>
        </w:tc>
        <w:tc>
          <w:tcPr>
            <w:tcW w:w="1172" w:type="dxa"/>
          </w:tcPr>
          <w:p w14:paraId="4507D2D8" w14:textId="77777777" w:rsidR="00C100B5" w:rsidRPr="00111D43" w:rsidRDefault="00C100B5" w:rsidP="00C100B5">
            <w:pPr>
              <w:contextualSpacing/>
              <w:jc w:val="center"/>
            </w:pPr>
            <w:r>
              <w:t>-</w:t>
            </w:r>
          </w:p>
        </w:tc>
        <w:tc>
          <w:tcPr>
            <w:tcW w:w="1174" w:type="dxa"/>
          </w:tcPr>
          <w:p w14:paraId="583087ED" w14:textId="77777777" w:rsidR="00C100B5" w:rsidRPr="00111D43" w:rsidRDefault="00C100B5" w:rsidP="00C100B5">
            <w:pPr>
              <w:contextualSpacing/>
              <w:jc w:val="center"/>
            </w:pPr>
            <w:r>
              <w:t>-</w:t>
            </w:r>
          </w:p>
        </w:tc>
        <w:tc>
          <w:tcPr>
            <w:tcW w:w="1174" w:type="dxa"/>
          </w:tcPr>
          <w:p w14:paraId="58DB78AC" w14:textId="77777777" w:rsidR="00C100B5" w:rsidRPr="00111D43" w:rsidRDefault="00C100B5" w:rsidP="00C100B5">
            <w:pPr>
              <w:contextualSpacing/>
              <w:jc w:val="center"/>
            </w:pPr>
            <w:r>
              <w:t>16</w:t>
            </w:r>
          </w:p>
        </w:tc>
        <w:tc>
          <w:tcPr>
            <w:tcW w:w="1174" w:type="dxa"/>
          </w:tcPr>
          <w:p w14:paraId="76B135B3" w14:textId="77777777" w:rsidR="00C100B5" w:rsidRPr="00111D43" w:rsidRDefault="00C100B5" w:rsidP="00C100B5">
            <w:pPr>
              <w:contextualSpacing/>
              <w:jc w:val="center"/>
            </w:pPr>
            <w:r>
              <w:t>-</w:t>
            </w:r>
          </w:p>
        </w:tc>
        <w:tc>
          <w:tcPr>
            <w:tcW w:w="1172" w:type="dxa"/>
          </w:tcPr>
          <w:p w14:paraId="0765FE5B" w14:textId="77777777" w:rsidR="00C100B5" w:rsidRPr="00111D43" w:rsidRDefault="00C100B5" w:rsidP="00C100B5">
            <w:pPr>
              <w:contextualSpacing/>
              <w:jc w:val="center"/>
            </w:pPr>
            <w:r>
              <w:t>-</w:t>
            </w:r>
          </w:p>
        </w:tc>
        <w:tc>
          <w:tcPr>
            <w:tcW w:w="1644" w:type="dxa"/>
          </w:tcPr>
          <w:p w14:paraId="6EDB92F1" w14:textId="77777777" w:rsidR="00C100B5" w:rsidRPr="00111D43" w:rsidRDefault="00C100B5" w:rsidP="00C100B5">
            <w:pPr>
              <w:contextualSpacing/>
              <w:jc w:val="center"/>
            </w:pPr>
            <w:r>
              <w:t>16</w:t>
            </w:r>
          </w:p>
        </w:tc>
      </w:tr>
      <w:tr w:rsidR="00C100B5" w:rsidRPr="00111D43" w14:paraId="7B0ACB85" w14:textId="77777777" w:rsidTr="00C100B5">
        <w:trPr>
          <w:trHeight w:val="263"/>
        </w:trPr>
        <w:tc>
          <w:tcPr>
            <w:tcW w:w="1644" w:type="dxa"/>
          </w:tcPr>
          <w:p w14:paraId="56D5A796" w14:textId="77777777" w:rsidR="00C100B5" w:rsidRPr="00111D43" w:rsidRDefault="00C100B5" w:rsidP="00C100B5">
            <w:pPr>
              <w:contextualSpacing/>
              <w:jc w:val="center"/>
            </w:pPr>
            <w:r w:rsidRPr="00111D43">
              <w:t>CO3</w:t>
            </w:r>
          </w:p>
        </w:tc>
        <w:tc>
          <w:tcPr>
            <w:tcW w:w="1174" w:type="dxa"/>
          </w:tcPr>
          <w:p w14:paraId="5D8AF823" w14:textId="77777777" w:rsidR="00C100B5" w:rsidRPr="00111D43" w:rsidRDefault="00C100B5" w:rsidP="00C100B5">
            <w:pPr>
              <w:contextualSpacing/>
              <w:jc w:val="center"/>
            </w:pPr>
            <w:r>
              <w:t>8</w:t>
            </w:r>
          </w:p>
        </w:tc>
        <w:tc>
          <w:tcPr>
            <w:tcW w:w="1172" w:type="dxa"/>
          </w:tcPr>
          <w:p w14:paraId="375E3DF8" w14:textId="77777777" w:rsidR="00C100B5" w:rsidRPr="00111D43" w:rsidRDefault="00C100B5" w:rsidP="00C100B5">
            <w:pPr>
              <w:contextualSpacing/>
              <w:jc w:val="center"/>
            </w:pPr>
            <w:r>
              <w:t>8</w:t>
            </w:r>
          </w:p>
        </w:tc>
        <w:tc>
          <w:tcPr>
            <w:tcW w:w="1174" w:type="dxa"/>
          </w:tcPr>
          <w:p w14:paraId="357C121C" w14:textId="77777777" w:rsidR="00C100B5" w:rsidRPr="00111D43" w:rsidRDefault="00C100B5" w:rsidP="00C100B5">
            <w:pPr>
              <w:contextualSpacing/>
              <w:jc w:val="center"/>
            </w:pPr>
            <w:r>
              <w:t>8</w:t>
            </w:r>
          </w:p>
        </w:tc>
        <w:tc>
          <w:tcPr>
            <w:tcW w:w="1174" w:type="dxa"/>
          </w:tcPr>
          <w:p w14:paraId="73CF8CCB" w14:textId="77777777" w:rsidR="00C100B5" w:rsidRPr="00111D43" w:rsidRDefault="00C100B5" w:rsidP="00C100B5">
            <w:pPr>
              <w:contextualSpacing/>
              <w:jc w:val="center"/>
            </w:pPr>
            <w:r>
              <w:t>-</w:t>
            </w:r>
          </w:p>
        </w:tc>
        <w:tc>
          <w:tcPr>
            <w:tcW w:w="1174" w:type="dxa"/>
          </w:tcPr>
          <w:p w14:paraId="7C5932AA" w14:textId="77777777" w:rsidR="00C100B5" w:rsidRPr="00111D43" w:rsidRDefault="00C100B5" w:rsidP="00C100B5">
            <w:pPr>
              <w:contextualSpacing/>
              <w:jc w:val="center"/>
            </w:pPr>
            <w:r>
              <w:t>-</w:t>
            </w:r>
          </w:p>
        </w:tc>
        <w:tc>
          <w:tcPr>
            <w:tcW w:w="1172" w:type="dxa"/>
          </w:tcPr>
          <w:p w14:paraId="04F9ABC2" w14:textId="77777777" w:rsidR="00C100B5" w:rsidRPr="00111D43" w:rsidRDefault="00C100B5" w:rsidP="00C100B5">
            <w:pPr>
              <w:contextualSpacing/>
              <w:jc w:val="center"/>
            </w:pPr>
            <w:r>
              <w:t>8</w:t>
            </w:r>
          </w:p>
        </w:tc>
        <w:tc>
          <w:tcPr>
            <w:tcW w:w="1644" w:type="dxa"/>
          </w:tcPr>
          <w:p w14:paraId="793ED8A9" w14:textId="77777777" w:rsidR="00C100B5" w:rsidRPr="00111D43" w:rsidRDefault="00C100B5" w:rsidP="00C100B5">
            <w:pPr>
              <w:contextualSpacing/>
              <w:jc w:val="center"/>
            </w:pPr>
            <w:r>
              <w:t>32</w:t>
            </w:r>
          </w:p>
        </w:tc>
      </w:tr>
      <w:tr w:rsidR="00C100B5" w:rsidRPr="00111D43" w14:paraId="026F81A8" w14:textId="77777777" w:rsidTr="00C100B5">
        <w:trPr>
          <w:trHeight w:val="247"/>
        </w:trPr>
        <w:tc>
          <w:tcPr>
            <w:tcW w:w="1644" w:type="dxa"/>
          </w:tcPr>
          <w:p w14:paraId="682E9E88" w14:textId="77777777" w:rsidR="00C100B5" w:rsidRPr="00111D43" w:rsidRDefault="00C100B5" w:rsidP="00C100B5">
            <w:pPr>
              <w:contextualSpacing/>
              <w:jc w:val="center"/>
            </w:pPr>
            <w:r w:rsidRPr="00111D43">
              <w:t>CO4</w:t>
            </w:r>
          </w:p>
        </w:tc>
        <w:tc>
          <w:tcPr>
            <w:tcW w:w="1174" w:type="dxa"/>
          </w:tcPr>
          <w:p w14:paraId="5F84B2ED" w14:textId="77777777" w:rsidR="00C100B5" w:rsidRPr="00111D43" w:rsidRDefault="00C100B5" w:rsidP="00C100B5">
            <w:pPr>
              <w:contextualSpacing/>
              <w:jc w:val="center"/>
            </w:pPr>
            <w:r>
              <w:t>-</w:t>
            </w:r>
          </w:p>
        </w:tc>
        <w:tc>
          <w:tcPr>
            <w:tcW w:w="1172" w:type="dxa"/>
          </w:tcPr>
          <w:p w14:paraId="00D1210B" w14:textId="77777777" w:rsidR="00C100B5" w:rsidRPr="00111D43" w:rsidRDefault="00C100B5" w:rsidP="00C100B5">
            <w:pPr>
              <w:contextualSpacing/>
              <w:jc w:val="center"/>
            </w:pPr>
            <w:r>
              <w:t>8</w:t>
            </w:r>
          </w:p>
        </w:tc>
        <w:tc>
          <w:tcPr>
            <w:tcW w:w="1174" w:type="dxa"/>
          </w:tcPr>
          <w:p w14:paraId="71ED4888" w14:textId="77777777" w:rsidR="00C100B5" w:rsidRPr="00111D43" w:rsidRDefault="00C100B5" w:rsidP="00C100B5">
            <w:pPr>
              <w:contextualSpacing/>
              <w:jc w:val="center"/>
            </w:pPr>
            <w:r>
              <w:t>-</w:t>
            </w:r>
          </w:p>
        </w:tc>
        <w:tc>
          <w:tcPr>
            <w:tcW w:w="1174" w:type="dxa"/>
          </w:tcPr>
          <w:p w14:paraId="370489AF" w14:textId="77777777" w:rsidR="00C100B5" w:rsidRPr="00111D43" w:rsidRDefault="00C100B5" w:rsidP="00C100B5">
            <w:pPr>
              <w:contextualSpacing/>
              <w:jc w:val="center"/>
            </w:pPr>
            <w:r>
              <w:t>-</w:t>
            </w:r>
          </w:p>
        </w:tc>
        <w:tc>
          <w:tcPr>
            <w:tcW w:w="1174" w:type="dxa"/>
          </w:tcPr>
          <w:p w14:paraId="4422E2C1" w14:textId="77777777" w:rsidR="00C100B5" w:rsidRPr="00111D43" w:rsidRDefault="00C100B5" w:rsidP="00C100B5">
            <w:pPr>
              <w:contextualSpacing/>
              <w:jc w:val="center"/>
            </w:pPr>
            <w:r>
              <w:t>8</w:t>
            </w:r>
          </w:p>
        </w:tc>
        <w:tc>
          <w:tcPr>
            <w:tcW w:w="1172" w:type="dxa"/>
          </w:tcPr>
          <w:p w14:paraId="0961DA56" w14:textId="77777777" w:rsidR="00C100B5" w:rsidRPr="00111D43" w:rsidRDefault="00C100B5" w:rsidP="00C100B5">
            <w:pPr>
              <w:contextualSpacing/>
              <w:jc w:val="center"/>
            </w:pPr>
            <w:r>
              <w:t>-</w:t>
            </w:r>
          </w:p>
        </w:tc>
        <w:tc>
          <w:tcPr>
            <w:tcW w:w="1644" w:type="dxa"/>
          </w:tcPr>
          <w:p w14:paraId="0A01CF04" w14:textId="77777777" w:rsidR="00C100B5" w:rsidRPr="00111D43" w:rsidRDefault="00C100B5" w:rsidP="00C100B5">
            <w:pPr>
              <w:contextualSpacing/>
              <w:jc w:val="center"/>
            </w:pPr>
            <w:r>
              <w:t>16</w:t>
            </w:r>
          </w:p>
        </w:tc>
      </w:tr>
      <w:tr w:rsidR="00C100B5" w:rsidRPr="00111D43" w14:paraId="2B3AAEFA" w14:textId="77777777" w:rsidTr="00C100B5">
        <w:trPr>
          <w:trHeight w:val="263"/>
        </w:trPr>
        <w:tc>
          <w:tcPr>
            <w:tcW w:w="1644" w:type="dxa"/>
          </w:tcPr>
          <w:p w14:paraId="0ACDBC29" w14:textId="77777777" w:rsidR="00C100B5" w:rsidRPr="00111D43" w:rsidRDefault="00C100B5" w:rsidP="00C100B5">
            <w:pPr>
              <w:contextualSpacing/>
              <w:jc w:val="center"/>
            </w:pPr>
            <w:r w:rsidRPr="00111D43">
              <w:t>CO5</w:t>
            </w:r>
          </w:p>
        </w:tc>
        <w:tc>
          <w:tcPr>
            <w:tcW w:w="1174" w:type="dxa"/>
          </w:tcPr>
          <w:p w14:paraId="11B8383B" w14:textId="77777777" w:rsidR="00C100B5" w:rsidRPr="00111D43" w:rsidRDefault="00C100B5" w:rsidP="00C100B5">
            <w:pPr>
              <w:contextualSpacing/>
              <w:jc w:val="center"/>
            </w:pPr>
            <w:r>
              <w:t>-</w:t>
            </w:r>
          </w:p>
        </w:tc>
        <w:tc>
          <w:tcPr>
            <w:tcW w:w="1172" w:type="dxa"/>
          </w:tcPr>
          <w:p w14:paraId="6351F6E7" w14:textId="77777777" w:rsidR="00C100B5" w:rsidRPr="00111D43" w:rsidRDefault="00C100B5" w:rsidP="00C100B5">
            <w:pPr>
              <w:contextualSpacing/>
              <w:jc w:val="center"/>
            </w:pPr>
            <w:r>
              <w:t>24</w:t>
            </w:r>
          </w:p>
        </w:tc>
        <w:tc>
          <w:tcPr>
            <w:tcW w:w="1174" w:type="dxa"/>
          </w:tcPr>
          <w:p w14:paraId="5A79F7D0" w14:textId="77777777" w:rsidR="00C100B5" w:rsidRPr="00111D43" w:rsidRDefault="00C100B5" w:rsidP="00C100B5">
            <w:pPr>
              <w:contextualSpacing/>
              <w:jc w:val="center"/>
            </w:pPr>
            <w:r>
              <w:t>8</w:t>
            </w:r>
          </w:p>
        </w:tc>
        <w:tc>
          <w:tcPr>
            <w:tcW w:w="1174" w:type="dxa"/>
          </w:tcPr>
          <w:p w14:paraId="1424BA56" w14:textId="77777777" w:rsidR="00C100B5" w:rsidRPr="00111D43" w:rsidRDefault="00C100B5" w:rsidP="00C100B5">
            <w:pPr>
              <w:contextualSpacing/>
              <w:jc w:val="center"/>
            </w:pPr>
            <w:r>
              <w:t>-</w:t>
            </w:r>
          </w:p>
        </w:tc>
        <w:tc>
          <w:tcPr>
            <w:tcW w:w="1174" w:type="dxa"/>
          </w:tcPr>
          <w:p w14:paraId="600D2B90" w14:textId="77777777" w:rsidR="00C100B5" w:rsidRPr="00111D43" w:rsidRDefault="00C100B5" w:rsidP="00C100B5">
            <w:pPr>
              <w:contextualSpacing/>
              <w:jc w:val="center"/>
            </w:pPr>
            <w:r>
              <w:t>-</w:t>
            </w:r>
          </w:p>
        </w:tc>
        <w:tc>
          <w:tcPr>
            <w:tcW w:w="1172" w:type="dxa"/>
          </w:tcPr>
          <w:p w14:paraId="744D2799" w14:textId="77777777" w:rsidR="00C100B5" w:rsidRPr="00111D43" w:rsidRDefault="00C100B5" w:rsidP="00C100B5">
            <w:pPr>
              <w:contextualSpacing/>
              <w:jc w:val="center"/>
            </w:pPr>
            <w:r>
              <w:t>-</w:t>
            </w:r>
          </w:p>
        </w:tc>
        <w:tc>
          <w:tcPr>
            <w:tcW w:w="1644" w:type="dxa"/>
          </w:tcPr>
          <w:p w14:paraId="4EF51530" w14:textId="77777777" w:rsidR="00C100B5" w:rsidRPr="00111D43" w:rsidRDefault="00C100B5" w:rsidP="00C100B5">
            <w:pPr>
              <w:contextualSpacing/>
              <w:jc w:val="center"/>
            </w:pPr>
            <w:r>
              <w:t>32</w:t>
            </w:r>
          </w:p>
        </w:tc>
      </w:tr>
      <w:tr w:rsidR="00C100B5" w:rsidRPr="00111D43" w14:paraId="16445C76" w14:textId="77777777" w:rsidTr="00C100B5">
        <w:trPr>
          <w:trHeight w:val="247"/>
        </w:trPr>
        <w:tc>
          <w:tcPr>
            <w:tcW w:w="1644" w:type="dxa"/>
          </w:tcPr>
          <w:p w14:paraId="05576CD0" w14:textId="77777777" w:rsidR="00C100B5" w:rsidRPr="00111D43" w:rsidRDefault="00C100B5" w:rsidP="00C100B5">
            <w:pPr>
              <w:contextualSpacing/>
              <w:jc w:val="center"/>
            </w:pPr>
            <w:r w:rsidRPr="00111D43">
              <w:t>CO6</w:t>
            </w:r>
          </w:p>
        </w:tc>
        <w:tc>
          <w:tcPr>
            <w:tcW w:w="1174" w:type="dxa"/>
          </w:tcPr>
          <w:p w14:paraId="05F61FB0" w14:textId="77777777" w:rsidR="00C100B5" w:rsidRPr="00111D43" w:rsidRDefault="00C100B5" w:rsidP="00C100B5">
            <w:pPr>
              <w:contextualSpacing/>
              <w:jc w:val="center"/>
            </w:pPr>
            <w:r>
              <w:t>10</w:t>
            </w:r>
          </w:p>
        </w:tc>
        <w:tc>
          <w:tcPr>
            <w:tcW w:w="1172" w:type="dxa"/>
          </w:tcPr>
          <w:p w14:paraId="4E2A5849" w14:textId="77777777" w:rsidR="00C100B5" w:rsidRPr="00111D43" w:rsidRDefault="00C100B5" w:rsidP="00C100B5">
            <w:pPr>
              <w:contextualSpacing/>
              <w:jc w:val="center"/>
            </w:pPr>
            <w:r>
              <w:t>-</w:t>
            </w:r>
          </w:p>
        </w:tc>
        <w:tc>
          <w:tcPr>
            <w:tcW w:w="1174" w:type="dxa"/>
          </w:tcPr>
          <w:p w14:paraId="4989CEF2" w14:textId="77777777" w:rsidR="00C100B5" w:rsidRPr="00111D43" w:rsidRDefault="00C100B5" w:rsidP="00C100B5">
            <w:pPr>
              <w:contextualSpacing/>
              <w:jc w:val="center"/>
            </w:pPr>
            <w:r>
              <w:t>10</w:t>
            </w:r>
          </w:p>
        </w:tc>
        <w:tc>
          <w:tcPr>
            <w:tcW w:w="1174" w:type="dxa"/>
          </w:tcPr>
          <w:p w14:paraId="46D4FF5E" w14:textId="77777777" w:rsidR="00C100B5" w:rsidRPr="00111D43" w:rsidRDefault="00C100B5" w:rsidP="00C100B5">
            <w:pPr>
              <w:contextualSpacing/>
              <w:jc w:val="center"/>
            </w:pPr>
            <w:r>
              <w:t>-</w:t>
            </w:r>
          </w:p>
        </w:tc>
        <w:tc>
          <w:tcPr>
            <w:tcW w:w="1174" w:type="dxa"/>
          </w:tcPr>
          <w:p w14:paraId="745590BD" w14:textId="77777777" w:rsidR="00C100B5" w:rsidRPr="00111D43" w:rsidRDefault="00C100B5" w:rsidP="00C100B5">
            <w:pPr>
              <w:contextualSpacing/>
              <w:jc w:val="center"/>
            </w:pPr>
            <w:r>
              <w:t>-</w:t>
            </w:r>
          </w:p>
        </w:tc>
        <w:tc>
          <w:tcPr>
            <w:tcW w:w="1172" w:type="dxa"/>
          </w:tcPr>
          <w:p w14:paraId="119E8977" w14:textId="77777777" w:rsidR="00C100B5" w:rsidRPr="00111D43" w:rsidRDefault="00C100B5" w:rsidP="00C100B5">
            <w:pPr>
              <w:contextualSpacing/>
              <w:jc w:val="center"/>
            </w:pPr>
            <w:r>
              <w:t>-</w:t>
            </w:r>
          </w:p>
        </w:tc>
        <w:tc>
          <w:tcPr>
            <w:tcW w:w="1644" w:type="dxa"/>
          </w:tcPr>
          <w:p w14:paraId="0A0C55CD" w14:textId="77777777" w:rsidR="00C100B5" w:rsidRPr="00111D43" w:rsidRDefault="00C100B5" w:rsidP="00C100B5">
            <w:pPr>
              <w:contextualSpacing/>
              <w:jc w:val="center"/>
            </w:pPr>
            <w:r>
              <w:t>20</w:t>
            </w:r>
          </w:p>
        </w:tc>
      </w:tr>
      <w:tr w:rsidR="00C100B5" w:rsidRPr="00111D43" w14:paraId="1C9E6E52" w14:textId="77777777" w:rsidTr="00C100B5">
        <w:trPr>
          <w:trHeight w:val="247"/>
        </w:trPr>
        <w:tc>
          <w:tcPr>
            <w:tcW w:w="8686" w:type="dxa"/>
            <w:gridSpan w:val="7"/>
          </w:tcPr>
          <w:p w14:paraId="579BDD2D" w14:textId="77777777" w:rsidR="00C100B5" w:rsidRPr="00111D43" w:rsidRDefault="00C100B5" w:rsidP="00C100B5">
            <w:pPr>
              <w:contextualSpacing/>
            </w:pPr>
          </w:p>
        </w:tc>
        <w:tc>
          <w:tcPr>
            <w:tcW w:w="1644" w:type="dxa"/>
          </w:tcPr>
          <w:p w14:paraId="1180FE0A" w14:textId="77777777" w:rsidR="00C100B5" w:rsidRPr="00111D43" w:rsidRDefault="00C100B5" w:rsidP="00C100B5">
            <w:pPr>
              <w:contextualSpacing/>
              <w:jc w:val="center"/>
              <w:rPr>
                <w:b/>
              </w:rPr>
            </w:pPr>
            <w:r w:rsidRPr="00111D43">
              <w:rPr>
                <w:b/>
              </w:rPr>
              <w:t>132</w:t>
            </w:r>
          </w:p>
        </w:tc>
      </w:tr>
    </w:tbl>
    <w:p w14:paraId="04FB0B78" w14:textId="77777777" w:rsidR="00C100B5" w:rsidRPr="00111D43" w:rsidRDefault="00C100B5" w:rsidP="00C100B5">
      <w:pPr>
        <w:contextualSpacing/>
      </w:pPr>
    </w:p>
    <w:p w14:paraId="55F91BD0" w14:textId="77777777" w:rsidR="00C100B5" w:rsidRDefault="00C100B5">
      <w:pPr>
        <w:spacing w:after="200" w:line="276" w:lineRule="auto"/>
      </w:pPr>
      <w:r>
        <w:br w:type="page"/>
      </w:r>
    </w:p>
    <w:p w14:paraId="53DE1139" w14:textId="19AB26B8" w:rsidR="00C100B5" w:rsidRDefault="00C100B5" w:rsidP="00C100B5">
      <w:pPr>
        <w:jc w:val="center"/>
      </w:pPr>
      <w:r>
        <w:rPr>
          <w:noProof/>
          <w:lang w:val="en-IN" w:eastAsia="en-IN" w:bidi="ta-IN"/>
        </w:rPr>
        <w:lastRenderedPageBreak/>
        <w:drawing>
          <wp:inline distT="0" distB="0" distL="0" distR="0" wp14:anchorId="2845FD85" wp14:editId="201B8E77">
            <wp:extent cx="5732145" cy="839470"/>
            <wp:effectExtent l="0" t="0" r="1905" b="0"/>
            <wp:docPr id="79"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947A541" w14:textId="77777777" w:rsidR="00C100B5" w:rsidRDefault="00C100B5" w:rsidP="00C100B5">
      <w:pPr>
        <w:jc w:val="center"/>
      </w:pPr>
    </w:p>
    <w:p w14:paraId="1C9B7785" w14:textId="77777777" w:rsidR="00C100B5" w:rsidRPr="00D21B4B" w:rsidRDefault="00C100B5" w:rsidP="00C100B5">
      <w:pPr>
        <w:jc w:val="center"/>
        <w:rPr>
          <w:b/>
          <w:bCs/>
        </w:rPr>
      </w:pPr>
      <w:r w:rsidRPr="00D21B4B">
        <w:rPr>
          <w:b/>
          <w:bCs/>
        </w:rPr>
        <w:t>END SEMESTER EXAMINATION – APRIL / MAY 2024</w:t>
      </w:r>
    </w:p>
    <w:p w14:paraId="1344F90B" w14:textId="77777777" w:rsidR="00C100B5" w:rsidRDefault="00C100B5" w:rsidP="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1E42AE" w14:paraId="01D3F8AC" w14:textId="77777777" w:rsidTr="00C100B5">
        <w:trPr>
          <w:trHeight w:val="397"/>
          <w:jc w:val="center"/>
        </w:trPr>
        <w:tc>
          <w:tcPr>
            <w:tcW w:w="1555" w:type="dxa"/>
            <w:vAlign w:val="center"/>
          </w:tcPr>
          <w:p w14:paraId="5812D8A9" w14:textId="77777777" w:rsidR="00C100B5" w:rsidRPr="0037089B" w:rsidRDefault="00C100B5" w:rsidP="00C100B5">
            <w:pPr>
              <w:pStyle w:val="Title"/>
              <w:jc w:val="left"/>
              <w:rPr>
                <w:b/>
                <w:sz w:val="22"/>
                <w:szCs w:val="22"/>
              </w:rPr>
            </w:pPr>
            <w:r w:rsidRPr="0037089B">
              <w:rPr>
                <w:b/>
                <w:sz w:val="22"/>
                <w:szCs w:val="22"/>
              </w:rPr>
              <w:t xml:space="preserve">Course Code      </w:t>
            </w:r>
          </w:p>
        </w:tc>
        <w:tc>
          <w:tcPr>
            <w:tcW w:w="6662" w:type="dxa"/>
            <w:vAlign w:val="center"/>
          </w:tcPr>
          <w:p w14:paraId="660EB80A" w14:textId="77777777" w:rsidR="00C100B5" w:rsidRPr="0037089B" w:rsidRDefault="00C100B5" w:rsidP="00C100B5">
            <w:pPr>
              <w:pStyle w:val="Title"/>
              <w:jc w:val="left"/>
              <w:rPr>
                <w:b/>
                <w:sz w:val="22"/>
                <w:szCs w:val="22"/>
              </w:rPr>
            </w:pPr>
            <w:r w:rsidRPr="00167330">
              <w:rPr>
                <w:b/>
                <w:sz w:val="22"/>
                <w:szCs w:val="22"/>
              </w:rPr>
              <w:t>18CS3100</w:t>
            </w:r>
          </w:p>
        </w:tc>
        <w:tc>
          <w:tcPr>
            <w:tcW w:w="1417" w:type="dxa"/>
            <w:vAlign w:val="center"/>
          </w:tcPr>
          <w:p w14:paraId="5DB74002" w14:textId="77777777" w:rsidR="00C100B5" w:rsidRPr="0037089B" w:rsidRDefault="00C100B5" w:rsidP="00C100B5">
            <w:pPr>
              <w:pStyle w:val="Title"/>
              <w:ind w:left="-468" w:firstLine="468"/>
              <w:jc w:val="left"/>
              <w:rPr>
                <w:sz w:val="22"/>
                <w:szCs w:val="22"/>
              </w:rPr>
            </w:pPr>
            <w:r w:rsidRPr="0037089B">
              <w:rPr>
                <w:b/>
                <w:bCs/>
                <w:sz w:val="22"/>
                <w:szCs w:val="22"/>
              </w:rPr>
              <w:t xml:space="preserve">Duration       </w:t>
            </w:r>
          </w:p>
        </w:tc>
        <w:tc>
          <w:tcPr>
            <w:tcW w:w="851" w:type="dxa"/>
            <w:vAlign w:val="center"/>
          </w:tcPr>
          <w:p w14:paraId="5A1F678A" w14:textId="77777777" w:rsidR="00C100B5" w:rsidRPr="0037089B" w:rsidRDefault="00C100B5" w:rsidP="00C100B5">
            <w:pPr>
              <w:pStyle w:val="Title"/>
              <w:jc w:val="left"/>
              <w:rPr>
                <w:b/>
                <w:sz w:val="22"/>
                <w:szCs w:val="22"/>
              </w:rPr>
            </w:pPr>
            <w:r w:rsidRPr="0037089B">
              <w:rPr>
                <w:b/>
                <w:sz w:val="22"/>
                <w:szCs w:val="22"/>
              </w:rPr>
              <w:t>3hrs</w:t>
            </w:r>
          </w:p>
        </w:tc>
      </w:tr>
      <w:tr w:rsidR="00C100B5" w:rsidRPr="001E42AE" w14:paraId="500D9AD9" w14:textId="77777777" w:rsidTr="00C100B5">
        <w:trPr>
          <w:trHeight w:val="397"/>
          <w:jc w:val="center"/>
        </w:trPr>
        <w:tc>
          <w:tcPr>
            <w:tcW w:w="1555" w:type="dxa"/>
            <w:vAlign w:val="center"/>
          </w:tcPr>
          <w:p w14:paraId="3BF7824D" w14:textId="77777777" w:rsidR="00C100B5" w:rsidRPr="0037089B" w:rsidRDefault="00C100B5" w:rsidP="00C100B5">
            <w:pPr>
              <w:pStyle w:val="Title"/>
              <w:ind w:right="-160"/>
              <w:jc w:val="left"/>
              <w:rPr>
                <w:b/>
                <w:sz w:val="22"/>
                <w:szCs w:val="22"/>
              </w:rPr>
            </w:pPr>
            <w:r w:rsidRPr="0037089B">
              <w:rPr>
                <w:b/>
                <w:sz w:val="22"/>
                <w:szCs w:val="22"/>
              </w:rPr>
              <w:t xml:space="preserve">Course Name     </w:t>
            </w:r>
          </w:p>
        </w:tc>
        <w:tc>
          <w:tcPr>
            <w:tcW w:w="6662" w:type="dxa"/>
            <w:vAlign w:val="center"/>
          </w:tcPr>
          <w:p w14:paraId="214E9713" w14:textId="77777777" w:rsidR="00C100B5" w:rsidRPr="0037089B" w:rsidRDefault="00C100B5" w:rsidP="00C100B5">
            <w:pPr>
              <w:pStyle w:val="Title"/>
              <w:jc w:val="left"/>
              <w:rPr>
                <w:b/>
                <w:sz w:val="22"/>
                <w:szCs w:val="22"/>
              </w:rPr>
            </w:pPr>
            <w:r w:rsidRPr="00167330">
              <w:rPr>
                <w:b/>
                <w:sz w:val="22"/>
                <w:szCs w:val="22"/>
              </w:rPr>
              <w:t>WIRELESS SENSOR NETWORKS</w:t>
            </w:r>
          </w:p>
        </w:tc>
        <w:tc>
          <w:tcPr>
            <w:tcW w:w="1417" w:type="dxa"/>
            <w:vAlign w:val="center"/>
          </w:tcPr>
          <w:p w14:paraId="5F0668E0" w14:textId="77777777" w:rsidR="00C100B5" w:rsidRPr="0037089B" w:rsidRDefault="00C100B5" w:rsidP="00C100B5">
            <w:pPr>
              <w:pStyle w:val="Title"/>
              <w:jc w:val="left"/>
              <w:rPr>
                <w:b/>
                <w:bCs/>
                <w:sz w:val="22"/>
                <w:szCs w:val="22"/>
              </w:rPr>
            </w:pPr>
            <w:r w:rsidRPr="0037089B">
              <w:rPr>
                <w:b/>
                <w:bCs/>
                <w:sz w:val="22"/>
                <w:szCs w:val="22"/>
              </w:rPr>
              <w:t xml:space="preserve">Max. Marks </w:t>
            </w:r>
          </w:p>
        </w:tc>
        <w:tc>
          <w:tcPr>
            <w:tcW w:w="851" w:type="dxa"/>
            <w:vAlign w:val="center"/>
          </w:tcPr>
          <w:p w14:paraId="13F24354" w14:textId="77777777" w:rsidR="00C100B5" w:rsidRPr="0037089B" w:rsidRDefault="00C100B5" w:rsidP="00C100B5">
            <w:pPr>
              <w:pStyle w:val="Title"/>
              <w:jc w:val="left"/>
              <w:rPr>
                <w:b/>
                <w:sz w:val="22"/>
                <w:szCs w:val="22"/>
              </w:rPr>
            </w:pPr>
            <w:r w:rsidRPr="0037089B">
              <w:rPr>
                <w:b/>
                <w:sz w:val="22"/>
                <w:szCs w:val="22"/>
              </w:rPr>
              <w:t>100</w:t>
            </w:r>
          </w:p>
        </w:tc>
      </w:tr>
    </w:tbl>
    <w:p w14:paraId="34FA4C8D" w14:textId="77777777" w:rsidR="00C100B5" w:rsidRDefault="00C100B5" w:rsidP="00C100B5"/>
    <w:tbl>
      <w:tblPr>
        <w:tblStyle w:val="TableGrid"/>
        <w:tblW w:w="5817" w:type="pct"/>
        <w:tblInd w:w="-714" w:type="dxa"/>
        <w:tblLook w:val="04A0" w:firstRow="1" w:lastRow="0" w:firstColumn="1" w:lastColumn="0" w:noHBand="0" w:noVBand="1"/>
      </w:tblPr>
      <w:tblGrid>
        <w:gridCol w:w="570"/>
        <w:gridCol w:w="396"/>
        <w:gridCol w:w="8006"/>
        <w:gridCol w:w="670"/>
        <w:gridCol w:w="556"/>
        <w:gridCol w:w="555"/>
      </w:tblGrid>
      <w:tr w:rsidR="00C100B5" w:rsidRPr="00151980" w14:paraId="60EE6ED4" w14:textId="77777777" w:rsidTr="00C100B5">
        <w:trPr>
          <w:trHeight w:val="552"/>
        </w:trPr>
        <w:tc>
          <w:tcPr>
            <w:tcW w:w="257" w:type="pct"/>
            <w:vAlign w:val="center"/>
          </w:tcPr>
          <w:p w14:paraId="01578F46" w14:textId="77777777" w:rsidR="00C100B5" w:rsidRPr="00151980" w:rsidRDefault="00C100B5" w:rsidP="00C100B5">
            <w:pPr>
              <w:jc w:val="center"/>
              <w:rPr>
                <w:b/>
              </w:rPr>
            </w:pPr>
            <w:r w:rsidRPr="00151980">
              <w:rPr>
                <w:b/>
              </w:rPr>
              <w:t>Q. No.</w:t>
            </w:r>
          </w:p>
        </w:tc>
        <w:tc>
          <w:tcPr>
            <w:tcW w:w="3932" w:type="pct"/>
            <w:gridSpan w:val="2"/>
            <w:vAlign w:val="center"/>
          </w:tcPr>
          <w:p w14:paraId="17201FF0" w14:textId="77777777" w:rsidR="00C100B5" w:rsidRPr="00151980" w:rsidRDefault="00C100B5" w:rsidP="00C100B5">
            <w:pPr>
              <w:jc w:val="center"/>
              <w:rPr>
                <w:b/>
              </w:rPr>
            </w:pPr>
            <w:r w:rsidRPr="00151980">
              <w:rPr>
                <w:b/>
              </w:rPr>
              <w:t>Questions</w:t>
            </w:r>
          </w:p>
        </w:tc>
        <w:tc>
          <w:tcPr>
            <w:tcW w:w="270" w:type="pct"/>
            <w:vAlign w:val="center"/>
          </w:tcPr>
          <w:p w14:paraId="4675F3CF" w14:textId="77777777" w:rsidR="00C100B5" w:rsidRPr="00151980" w:rsidRDefault="00C100B5" w:rsidP="00C100B5">
            <w:pPr>
              <w:jc w:val="center"/>
              <w:rPr>
                <w:b/>
              </w:rPr>
            </w:pPr>
            <w:r w:rsidRPr="00151980">
              <w:rPr>
                <w:b/>
              </w:rPr>
              <w:t>CO</w:t>
            </w:r>
          </w:p>
        </w:tc>
        <w:tc>
          <w:tcPr>
            <w:tcW w:w="271" w:type="pct"/>
            <w:vAlign w:val="center"/>
          </w:tcPr>
          <w:p w14:paraId="36172554" w14:textId="77777777" w:rsidR="00C100B5" w:rsidRPr="00151980" w:rsidRDefault="00C100B5" w:rsidP="00C100B5">
            <w:pPr>
              <w:jc w:val="center"/>
              <w:rPr>
                <w:b/>
              </w:rPr>
            </w:pPr>
            <w:r w:rsidRPr="00151980">
              <w:rPr>
                <w:b/>
              </w:rPr>
              <w:t>BL</w:t>
            </w:r>
          </w:p>
        </w:tc>
        <w:tc>
          <w:tcPr>
            <w:tcW w:w="270" w:type="pct"/>
            <w:vAlign w:val="center"/>
          </w:tcPr>
          <w:p w14:paraId="30FFD07F" w14:textId="77777777" w:rsidR="00C100B5" w:rsidRPr="00151980" w:rsidRDefault="00C100B5" w:rsidP="00C100B5">
            <w:pPr>
              <w:jc w:val="center"/>
              <w:rPr>
                <w:b/>
              </w:rPr>
            </w:pPr>
            <w:r w:rsidRPr="00151980">
              <w:rPr>
                <w:b/>
              </w:rPr>
              <w:t>M</w:t>
            </w:r>
          </w:p>
        </w:tc>
      </w:tr>
      <w:tr w:rsidR="00C100B5" w:rsidRPr="00151980" w14:paraId="22699CF8" w14:textId="77777777" w:rsidTr="00C100B5">
        <w:trPr>
          <w:trHeight w:val="552"/>
        </w:trPr>
        <w:tc>
          <w:tcPr>
            <w:tcW w:w="5000" w:type="pct"/>
            <w:gridSpan w:val="6"/>
          </w:tcPr>
          <w:p w14:paraId="361E9AED" w14:textId="77777777" w:rsidR="00C100B5" w:rsidRPr="00151980" w:rsidRDefault="00C100B5" w:rsidP="00C100B5">
            <w:pPr>
              <w:jc w:val="center"/>
              <w:rPr>
                <w:b/>
                <w:u w:val="single"/>
              </w:rPr>
            </w:pPr>
            <w:r w:rsidRPr="00151980">
              <w:rPr>
                <w:b/>
                <w:u w:val="single"/>
              </w:rPr>
              <w:t>PART – A (4 X 20 = 80 MARKS)</w:t>
            </w:r>
          </w:p>
          <w:p w14:paraId="4F2A3CC1" w14:textId="77777777" w:rsidR="00C100B5" w:rsidRPr="00151980" w:rsidRDefault="00C100B5" w:rsidP="00C100B5">
            <w:pPr>
              <w:jc w:val="center"/>
              <w:rPr>
                <w:b/>
              </w:rPr>
            </w:pPr>
            <w:r w:rsidRPr="00151980">
              <w:rPr>
                <w:b/>
              </w:rPr>
              <w:t>(Answer all the Questions)</w:t>
            </w:r>
          </w:p>
        </w:tc>
      </w:tr>
      <w:tr w:rsidR="00C100B5" w:rsidRPr="00151980" w14:paraId="68A3BE1E" w14:textId="77777777" w:rsidTr="00C100B5">
        <w:trPr>
          <w:trHeight w:val="283"/>
        </w:trPr>
        <w:tc>
          <w:tcPr>
            <w:tcW w:w="257" w:type="pct"/>
          </w:tcPr>
          <w:p w14:paraId="48B79C4D" w14:textId="77777777" w:rsidR="00C100B5" w:rsidRPr="00151980" w:rsidRDefault="00C100B5" w:rsidP="00C100B5">
            <w:pPr>
              <w:jc w:val="center"/>
            </w:pPr>
            <w:r w:rsidRPr="00151980">
              <w:t>1.</w:t>
            </w:r>
          </w:p>
        </w:tc>
        <w:tc>
          <w:tcPr>
            <w:tcW w:w="189" w:type="pct"/>
          </w:tcPr>
          <w:p w14:paraId="46F41761" w14:textId="77777777" w:rsidR="00C100B5" w:rsidRPr="00151980" w:rsidRDefault="00C100B5" w:rsidP="00C100B5">
            <w:r w:rsidRPr="00151980">
              <w:t>a.</w:t>
            </w:r>
          </w:p>
        </w:tc>
        <w:tc>
          <w:tcPr>
            <w:tcW w:w="3743" w:type="pct"/>
          </w:tcPr>
          <w:p w14:paraId="1D31C32D" w14:textId="77777777" w:rsidR="00C100B5" w:rsidRPr="00151980" w:rsidRDefault="00C100B5" w:rsidP="00C100B5">
            <w:pPr>
              <w:jc w:val="both"/>
            </w:pPr>
            <w:r w:rsidRPr="00151980">
              <w:t>Explain the sensor network architecture and discuss any two applications of wireless sensor networks.</w:t>
            </w:r>
          </w:p>
        </w:tc>
        <w:tc>
          <w:tcPr>
            <w:tcW w:w="270" w:type="pct"/>
          </w:tcPr>
          <w:p w14:paraId="19194E25" w14:textId="77777777" w:rsidR="00C100B5" w:rsidRPr="00151980" w:rsidRDefault="00C100B5" w:rsidP="00C100B5">
            <w:r w:rsidRPr="00151980">
              <w:t>CO1</w:t>
            </w:r>
          </w:p>
        </w:tc>
        <w:tc>
          <w:tcPr>
            <w:tcW w:w="271" w:type="pct"/>
          </w:tcPr>
          <w:p w14:paraId="7AD7AF24" w14:textId="77777777" w:rsidR="00C100B5" w:rsidRPr="00151980" w:rsidRDefault="00C100B5" w:rsidP="00C100B5">
            <w:pPr>
              <w:jc w:val="center"/>
            </w:pPr>
            <w:r w:rsidRPr="00151980">
              <w:t>U</w:t>
            </w:r>
          </w:p>
        </w:tc>
        <w:tc>
          <w:tcPr>
            <w:tcW w:w="270" w:type="pct"/>
          </w:tcPr>
          <w:p w14:paraId="3F66DFC7" w14:textId="77777777" w:rsidR="00C100B5" w:rsidRPr="00151980" w:rsidRDefault="00C100B5" w:rsidP="00C100B5">
            <w:pPr>
              <w:jc w:val="center"/>
            </w:pPr>
            <w:r w:rsidRPr="00151980">
              <w:t>10</w:t>
            </w:r>
          </w:p>
        </w:tc>
      </w:tr>
      <w:tr w:rsidR="00C100B5" w:rsidRPr="00151980" w14:paraId="2048F930" w14:textId="77777777" w:rsidTr="00C100B5">
        <w:trPr>
          <w:trHeight w:val="283"/>
        </w:trPr>
        <w:tc>
          <w:tcPr>
            <w:tcW w:w="257" w:type="pct"/>
          </w:tcPr>
          <w:p w14:paraId="6CC16328" w14:textId="77777777" w:rsidR="00C100B5" w:rsidRPr="00151980" w:rsidRDefault="00C100B5" w:rsidP="00C100B5">
            <w:pPr>
              <w:jc w:val="center"/>
            </w:pPr>
          </w:p>
        </w:tc>
        <w:tc>
          <w:tcPr>
            <w:tcW w:w="189" w:type="pct"/>
          </w:tcPr>
          <w:p w14:paraId="5205E2B3" w14:textId="77777777" w:rsidR="00C100B5" w:rsidRPr="00151980" w:rsidRDefault="00C100B5" w:rsidP="00C100B5">
            <w:r w:rsidRPr="00151980">
              <w:t>b.</w:t>
            </w:r>
          </w:p>
        </w:tc>
        <w:tc>
          <w:tcPr>
            <w:tcW w:w="3743" w:type="pct"/>
          </w:tcPr>
          <w:p w14:paraId="46D6DFE4" w14:textId="77777777" w:rsidR="00C100B5" w:rsidRPr="00151980" w:rsidRDefault="00C100B5" w:rsidP="00C100B5">
            <w:pPr>
              <w:jc w:val="both"/>
              <w:rPr>
                <w:bCs/>
              </w:rPr>
            </w:pPr>
            <w:r w:rsidRPr="00151980">
              <w:rPr>
                <w:bCs/>
              </w:rPr>
              <w:t>Explain major issues for designing wireless sensor applications in detail.</w:t>
            </w:r>
            <w:r>
              <w:rPr>
                <w:bCs/>
              </w:rPr>
              <w:t xml:space="preserve"> Also, summarize</w:t>
            </w:r>
            <w:r w:rsidRPr="00151980">
              <w:rPr>
                <w:bCs/>
              </w:rPr>
              <w:t xml:space="preserve"> the limitations of </w:t>
            </w:r>
            <w:r w:rsidRPr="00151980">
              <w:t>wireless sensor networks.</w:t>
            </w:r>
          </w:p>
        </w:tc>
        <w:tc>
          <w:tcPr>
            <w:tcW w:w="270" w:type="pct"/>
          </w:tcPr>
          <w:p w14:paraId="3C581920" w14:textId="77777777" w:rsidR="00C100B5" w:rsidRPr="00151980" w:rsidRDefault="00C100B5" w:rsidP="00C100B5">
            <w:r w:rsidRPr="00151980">
              <w:t>CO1</w:t>
            </w:r>
          </w:p>
        </w:tc>
        <w:tc>
          <w:tcPr>
            <w:tcW w:w="271" w:type="pct"/>
          </w:tcPr>
          <w:p w14:paraId="1AC8BEAA" w14:textId="77777777" w:rsidR="00C100B5" w:rsidRPr="00151980" w:rsidRDefault="00C100B5" w:rsidP="00C100B5">
            <w:pPr>
              <w:jc w:val="center"/>
            </w:pPr>
            <w:r w:rsidRPr="00151980">
              <w:t>U</w:t>
            </w:r>
          </w:p>
        </w:tc>
        <w:tc>
          <w:tcPr>
            <w:tcW w:w="270" w:type="pct"/>
          </w:tcPr>
          <w:p w14:paraId="224731AA" w14:textId="77777777" w:rsidR="00C100B5" w:rsidRPr="00151980" w:rsidRDefault="00C100B5" w:rsidP="00C100B5">
            <w:pPr>
              <w:jc w:val="center"/>
            </w:pPr>
            <w:r w:rsidRPr="00151980">
              <w:t>10</w:t>
            </w:r>
          </w:p>
        </w:tc>
      </w:tr>
      <w:tr w:rsidR="00C100B5" w:rsidRPr="00151980" w14:paraId="2449CEE8" w14:textId="77777777" w:rsidTr="00C100B5">
        <w:trPr>
          <w:trHeight w:val="239"/>
        </w:trPr>
        <w:tc>
          <w:tcPr>
            <w:tcW w:w="257" w:type="pct"/>
          </w:tcPr>
          <w:p w14:paraId="2A8C6348" w14:textId="77777777" w:rsidR="00C100B5" w:rsidRPr="00151980" w:rsidRDefault="00C100B5" w:rsidP="00C100B5">
            <w:pPr>
              <w:jc w:val="center"/>
            </w:pPr>
          </w:p>
        </w:tc>
        <w:tc>
          <w:tcPr>
            <w:tcW w:w="189" w:type="pct"/>
            <w:vAlign w:val="bottom"/>
          </w:tcPr>
          <w:p w14:paraId="66C98783" w14:textId="77777777" w:rsidR="00C100B5" w:rsidRPr="00151980" w:rsidRDefault="00C100B5" w:rsidP="00C100B5"/>
        </w:tc>
        <w:tc>
          <w:tcPr>
            <w:tcW w:w="3743" w:type="pct"/>
            <w:vAlign w:val="bottom"/>
          </w:tcPr>
          <w:p w14:paraId="5C609BEF" w14:textId="77777777" w:rsidR="00C100B5" w:rsidRPr="00151980" w:rsidRDefault="00C100B5" w:rsidP="00C100B5">
            <w:pPr>
              <w:jc w:val="center"/>
              <w:rPr>
                <w:b/>
                <w:bCs/>
              </w:rPr>
            </w:pPr>
            <w:r w:rsidRPr="00151980">
              <w:rPr>
                <w:b/>
                <w:bCs/>
              </w:rPr>
              <w:t>(OR)</w:t>
            </w:r>
          </w:p>
        </w:tc>
        <w:tc>
          <w:tcPr>
            <w:tcW w:w="270" w:type="pct"/>
            <w:vAlign w:val="bottom"/>
          </w:tcPr>
          <w:p w14:paraId="014AF685" w14:textId="77777777" w:rsidR="00C100B5" w:rsidRPr="00151980" w:rsidRDefault="00C100B5" w:rsidP="00C100B5"/>
        </w:tc>
        <w:tc>
          <w:tcPr>
            <w:tcW w:w="271" w:type="pct"/>
            <w:vAlign w:val="bottom"/>
          </w:tcPr>
          <w:p w14:paraId="33E005DD" w14:textId="77777777" w:rsidR="00C100B5" w:rsidRPr="00151980" w:rsidRDefault="00C100B5" w:rsidP="00C100B5">
            <w:pPr>
              <w:jc w:val="center"/>
            </w:pPr>
          </w:p>
        </w:tc>
        <w:tc>
          <w:tcPr>
            <w:tcW w:w="270" w:type="pct"/>
            <w:vAlign w:val="bottom"/>
          </w:tcPr>
          <w:p w14:paraId="344DB5F2" w14:textId="77777777" w:rsidR="00C100B5" w:rsidRPr="00151980" w:rsidRDefault="00C100B5" w:rsidP="00C100B5">
            <w:pPr>
              <w:jc w:val="center"/>
            </w:pPr>
          </w:p>
        </w:tc>
      </w:tr>
      <w:tr w:rsidR="00C100B5" w:rsidRPr="00151980" w14:paraId="10BFA336" w14:textId="77777777" w:rsidTr="00C100B5">
        <w:trPr>
          <w:trHeight w:val="283"/>
        </w:trPr>
        <w:tc>
          <w:tcPr>
            <w:tcW w:w="257" w:type="pct"/>
          </w:tcPr>
          <w:p w14:paraId="3E936F23" w14:textId="77777777" w:rsidR="00C100B5" w:rsidRPr="00151980" w:rsidRDefault="00C100B5" w:rsidP="00C100B5">
            <w:pPr>
              <w:jc w:val="center"/>
            </w:pPr>
            <w:r w:rsidRPr="00151980">
              <w:t>2.</w:t>
            </w:r>
          </w:p>
        </w:tc>
        <w:tc>
          <w:tcPr>
            <w:tcW w:w="189" w:type="pct"/>
          </w:tcPr>
          <w:p w14:paraId="391B7389" w14:textId="77777777" w:rsidR="00C100B5" w:rsidRPr="00151980" w:rsidRDefault="00C100B5" w:rsidP="00C100B5">
            <w:r w:rsidRPr="00151980">
              <w:t>a.</w:t>
            </w:r>
          </w:p>
        </w:tc>
        <w:tc>
          <w:tcPr>
            <w:tcW w:w="3743" w:type="pct"/>
          </w:tcPr>
          <w:p w14:paraId="6D2C1A72" w14:textId="77777777" w:rsidR="00C100B5" w:rsidRPr="00151980" w:rsidRDefault="00C100B5" w:rsidP="00C100B5">
            <w:pPr>
              <w:jc w:val="both"/>
            </w:pPr>
            <w:r w:rsidRPr="00151980">
              <w:t>Compare and contrast the various wireless protocols used by wireless networks. List the available wireless technologies for wireless networks.</w:t>
            </w:r>
          </w:p>
        </w:tc>
        <w:tc>
          <w:tcPr>
            <w:tcW w:w="270" w:type="pct"/>
          </w:tcPr>
          <w:p w14:paraId="4FFF72C9" w14:textId="77777777" w:rsidR="00C100B5" w:rsidRPr="00151980" w:rsidRDefault="00C100B5" w:rsidP="00C100B5">
            <w:r w:rsidRPr="00151980">
              <w:t>CO2</w:t>
            </w:r>
          </w:p>
        </w:tc>
        <w:tc>
          <w:tcPr>
            <w:tcW w:w="271" w:type="pct"/>
          </w:tcPr>
          <w:p w14:paraId="15E36E1A" w14:textId="77777777" w:rsidR="00C100B5" w:rsidRPr="00151980" w:rsidRDefault="00C100B5" w:rsidP="00C100B5">
            <w:pPr>
              <w:jc w:val="center"/>
            </w:pPr>
            <w:r w:rsidRPr="00151980">
              <w:t>An</w:t>
            </w:r>
          </w:p>
        </w:tc>
        <w:tc>
          <w:tcPr>
            <w:tcW w:w="270" w:type="pct"/>
          </w:tcPr>
          <w:p w14:paraId="51039032" w14:textId="77777777" w:rsidR="00C100B5" w:rsidRPr="00151980" w:rsidRDefault="00C100B5" w:rsidP="00C100B5">
            <w:pPr>
              <w:jc w:val="center"/>
            </w:pPr>
            <w:r w:rsidRPr="00151980">
              <w:t>10</w:t>
            </w:r>
          </w:p>
        </w:tc>
      </w:tr>
      <w:tr w:rsidR="00C100B5" w:rsidRPr="00151980" w14:paraId="4416097C" w14:textId="77777777" w:rsidTr="00C100B5">
        <w:trPr>
          <w:trHeight w:val="283"/>
        </w:trPr>
        <w:tc>
          <w:tcPr>
            <w:tcW w:w="257" w:type="pct"/>
          </w:tcPr>
          <w:p w14:paraId="22E50850" w14:textId="77777777" w:rsidR="00C100B5" w:rsidRPr="00151980" w:rsidRDefault="00C100B5" w:rsidP="00C100B5">
            <w:pPr>
              <w:jc w:val="center"/>
            </w:pPr>
          </w:p>
        </w:tc>
        <w:tc>
          <w:tcPr>
            <w:tcW w:w="189" w:type="pct"/>
          </w:tcPr>
          <w:p w14:paraId="477CB9A8" w14:textId="77777777" w:rsidR="00C100B5" w:rsidRPr="00151980" w:rsidRDefault="00C100B5" w:rsidP="00C100B5">
            <w:r w:rsidRPr="00151980">
              <w:t>b.</w:t>
            </w:r>
          </w:p>
        </w:tc>
        <w:tc>
          <w:tcPr>
            <w:tcW w:w="3743" w:type="pct"/>
          </w:tcPr>
          <w:p w14:paraId="16EB3EA5" w14:textId="77777777" w:rsidR="00C100B5" w:rsidRPr="00151980" w:rsidRDefault="00C100B5" w:rsidP="00C100B5">
            <w:pPr>
              <w:jc w:val="both"/>
            </w:pPr>
            <w:r w:rsidRPr="00151980">
              <w:t>Describe how ZigBee technology is applied to wireless sensor networks in the consumer and industrial markets to solve the issues of power and cost for home management, building automation, and remote monitoring.</w:t>
            </w:r>
          </w:p>
        </w:tc>
        <w:tc>
          <w:tcPr>
            <w:tcW w:w="270" w:type="pct"/>
          </w:tcPr>
          <w:p w14:paraId="59CF06E6" w14:textId="77777777" w:rsidR="00C100B5" w:rsidRPr="00151980" w:rsidRDefault="00C100B5" w:rsidP="00C100B5">
            <w:r w:rsidRPr="00151980">
              <w:t>CO2</w:t>
            </w:r>
          </w:p>
        </w:tc>
        <w:tc>
          <w:tcPr>
            <w:tcW w:w="271" w:type="pct"/>
          </w:tcPr>
          <w:p w14:paraId="76487FEA" w14:textId="77777777" w:rsidR="00C100B5" w:rsidRPr="00151980" w:rsidRDefault="00C100B5" w:rsidP="00C100B5">
            <w:pPr>
              <w:jc w:val="center"/>
            </w:pPr>
            <w:r w:rsidRPr="00151980">
              <w:t>U</w:t>
            </w:r>
          </w:p>
        </w:tc>
        <w:tc>
          <w:tcPr>
            <w:tcW w:w="270" w:type="pct"/>
          </w:tcPr>
          <w:p w14:paraId="56603675" w14:textId="77777777" w:rsidR="00C100B5" w:rsidRPr="00151980" w:rsidRDefault="00C100B5" w:rsidP="00C100B5">
            <w:pPr>
              <w:jc w:val="center"/>
            </w:pPr>
            <w:r w:rsidRPr="00151980">
              <w:t>10</w:t>
            </w:r>
          </w:p>
        </w:tc>
      </w:tr>
      <w:tr w:rsidR="00C100B5" w:rsidRPr="00151980" w14:paraId="4351C53E" w14:textId="77777777" w:rsidTr="00C100B5">
        <w:trPr>
          <w:trHeight w:val="397"/>
        </w:trPr>
        <w:tc>
          <w:tcPr>
            <w:tcW w:w="257" w:type="pct"/>
          </w:tcPr>
          <w:p w14:paraId="1C76B1DE" w14:textId="77777777" w:rsidR="00C100B5" w:rsidRPr="00151980" w:rsidRDefault="00C100B5" w:rsidP="00C100B5">
            <w:pPr>
              <w:jc w:val="center"/>
            </w:pPr>
          </w:p>
        </w:tc>
        <w:tc>
          <w:tcPr>
            <w:tcW w:w="189" w:type="pct"/>
            <w:vAlign w:val="bottom"/>
          </w:tcPr>
          <w:p w14:paraId="109240A2" w14:textId="77777777" w:rsidR="00C100B5" w:rsidRPr="00151980" w:rsidRDefault="00C100B5" w:rsidP="00C100B5"/>
        </w:tc>
        <w:tc>
          <w:tcPr>
            <w:tcW w:w="3743" w:type="pct"/>
            <w:vAlign w:val="bottom"/>
          </w:tcPr>
          <w:p w14:paraId="55C6360E" w14:textId="77777777" w:rsidR="00C100B5" w:rsidRPr="00151980" w:rsidRDefault="00C100B5" w:rsidP="00C100B5"/>
        </w:tc>
        <w:tc>
          <w:tcPr>
            <w:tcW w:w="270" w:type="pct"/>
            <w:vAlign w:val="bottom"/>
          </w:tcPr>
          <w:p w14:paraId="3014A18F" w14:textId="77777777" w:rsidR="00C100B5" w:rsidRPr="00151980" w:rsidRDefault="00C100B5" w:rsidP="00C100B5"/>
        </w:tc>
        <w:tc>
          <w:tcPr>
            <w:tcW w:w="271" w:type="pct"/>
            <w:vAlign w:val="bottom"/>
          </w:tcPr>
          <w:p w14:paraId="2286C910" w14:textId="77777777" w:rsidR="00C100B5" w:rsidRPr="00151980" w:rsidRDefault="00C100B5" w:rsidP="00C100B5">
            <w:pPr>
              <w:jc w:val="center"/>
            </w:pPr>
          </w:p>
        </w:tc>
        <w:tc>
          <w:tcPr>
            <w:tcW w:w="270" w:type="pct"/>
            <w:vAlign w:val="bottom"/>
          </w:tcPr>
          <w:p w14:paraId="27DC23AF" w14:textId="77777777" w:rsidR="00C100B5" w:rsidRPr="00151980" w:rsidRDefault="00C100B5" w:rsidP="00C100B5">
            <w:pPr>
              <w:jc w:val="center"/>
            </w:pPr>
          </w:p>
        </w:tc>
      </w:tr>
      <w:tr w:rsidR="00C100B5" w:rsidRPr="00151980" w14:paraId="02759C81" w14:textId="77777777" w:rsidTr="00C100B5">
        <w:trPr>
          <w:trHeight w:val="283"/>
        </w:trPr>
        <w:tc>
          <w:tcPr>
            <w:tcW w:w="257" w:type="pct"/>
          </w:tcPr>
          <w:p w14:paraId="3308BF1B" w14:textId="77777777" w:rsidR="00C100B5" w:rsidRPr="00151980" w:rsidRDefault="00C100B5" w:rsidP="00C100B5">
            <w:pPr>
              <w:jc w:val="center"/>
            </w:pPr>
            <w:r w:rsidRPr="00151980">
              <w:t>3.</w:t>
            </w:r>
          </w:p>
        </w:tc>
        <w:tc>
          <w:tcPr>
            <w:tcW w:w="189" w:type="pct"/>
          </w:tcPr>
          <w:p w14:paraId="719831A4" w14:textId="77777777" w:rsidR="00C100B5" w:rsidRPr="00151980" w:rsidRDefault="00C100B5" w:rsidP="00C100B5">
            <w:r w:rsidRPr="00151980">
              <w:t>a.</w:t>
            </w:r>
          </w:p>
        </w:tc>
        <w:tc>
          <w:tcPr>
            <w:tcW w:w="3743" w:type="pct"/>
          </w:tcPr>
          <w:p w14:paraId="76B561AD" w14:textId="77777777" w:rsidR="00C100B5" w:rsidRPr="00151980" w:rsidRDefault="00C100B5" w:rsidP="00C100B5">
            <w:pPr>
              <w:jc w:val="both"/>
            </w:pPr>
            <w:r w:rsidRPr="00151980">
              <w:t>Explain the critical issue in designing MAC layer protocols for wireless sensor networks and analyze the performance metrics of MAC Protocols for wireless sensor networks.</w:t>
            </w:r>
          </w:p>
        </w:tc>
        <w:tc>
          <w:tcPr>
            <w:tcW w:w="270" w:type="pct"/>
          </w:tcPr>
          <w:p w14:paraId="277128DA" w14:textId="77777777" w:rsidR="00C100B5" w:rsidRPr="00151980" w:rsidRDefault="00C100B5" w:rsidP="00C100B5">
            <w:r w:rsidRPr="00151980">
              <w:t>CO3</w:t>
            </w:r>
          </w:p>
        </w:tc>
        <w:tc>
          <w:tcPr>
            <w:tcW w:w="271" w:type="pct"/>
          </w:tcPr>
          <w:p w14:paraId="3B39088A" w14:textId="77777777" w:rsidR="00C100B5" w:rsidRPr="00151980" w:rsidRDefault="00C100B5" w:rsidP="00C100B5">
            <w:pPr>
              <w:jc w:val="center"/>
            </w:pPr>
            <w:r w:rsidRPr="00151980">
              <w:t>U</w:t>
            </w:r>
          </w:p>
        </w:tc>
        <w:tc>
          <w:tcPr>
            <w:tcW w:w="270" w:type="pct"/>
          </w:tcPr>
          <w:p w14:paraId="16096BB4" w14:textId="77777777" w:rsidR="00C100B5" w:rsidRPr="00151980" w:rsidRDefault="00C100B5" w:rsidP="00C100B5">
            <w:pPr>
              <w:jc w:val="center"/>
            </w:pPr>
            <w:r w:rsidRPr="00151980">
              <w:t>10</w:t>
            </w:r>
          </w:p>
        </w:tc>
      </w:tr>
      <w:tr w:rsidR="00C100B5" w:rsidRPr="00151980" w14:paraId="5B3B43C6" w14:textId="77777777" w:rsidTr="00C100B5">
        <w:trPr>
          <w:trHeight w:val="283"/>
        </w:trPr>
        <w:tc>
          <w:tcPr>
            <w:tcW w:w="257" w:type="pct"/>
          </w:tcPr>
          <w:p w14:paraId="7501B89B" w14:textId="77777777" w:rsidR="00C100B5" w:rsidRPr="00151980" w:rsidRDefault="00C100B5" w:rsidP="00C100B5">
            <w:pPr>
              <w:jc w:val="center"/>
            </w:pPr>
          </w:p>
        </w:tc>
        <w:tc>
          <w:tcPr>
            <w:tcW w:w="189" w:type="pct"/>
          </w:tcPr>
          <w:p w14:paraId="5E1417E8" w14:textId="77777777" w:rsidR="00C100B5" w:rsidRPr="00151980" w:rsidRDefault="00C100B5" w:rsidP="00C100B5">
            <w:r w:rsidRPr="00151980">
              <w:t>b.</w:t>
            </w:r>
          </w:p>
        </w:tc>
        <w:tc>
          <w:tcPr>
            <w:tcW w:w="3743" w:type="pct"/>
          </w:tcPr>
          <w:p w14:paraId="43E60AF4" w14:textId="77777777" w:rsidR="00C100B5" w:rsidRPr="00151980" w:rsidRDefault="00C100B5" w:rsidP="00C100B5">
            <w:pPr>
              <w:jc w:val="both"/>
              <w:rPr>
                <w:bCs/>
              </w:rPr>
            </w:pPr>
            <w:r w:rsidRPr="00151980">
              <w:rPr>
                <w:bCs/>
              </w:rPr>
              <w:t xml:space="preserve">Analyze the design goal of the sensor-MAC (S-MAC) protocol and </w:t>
            </w:r>
            <w:r w:rsidRPr="00151980">
              <w:t>discuss the techniques it proposes to achieve energy efficiency while keeping minimal latency in surveillance applications.</w:t>
            </w:r>
          </w:p>
        </w:tc>
        <w:tc>
          <w:tcPr>
            <w:tcW w:w="270" w:type="pct"/>
          </w:tcPr>
          <w:p w14:paraId="6B3F0D27" w14:textId="77777777" w:rsidR="00C100B5" w:rsidRPr="00151980" w:rsidRDefault="00C100B5" w:rsidP="00C100B5">
            <w:r w:rsidRPr="00151980">
              <w:t>CO3</w:t>
            </w:r>
          </w:p>
        </w:tc>
        <w:tc>
          <w:tcPr>
            <w:tcW w:w="271" w:type="pct"/>
          </w:tcPr>
          <w:p w14:paraId="6CE87B30" w14:textId="77777777" w:rsidR="00C100B5" w:rsidRPr="00151980" w:rsidRDefault="00C100B5" w:rsidP="00C100B5">
            <w:pPr>
              <w:jc w:val="center"/>
            </w:pPr>
            <w:r w:rsidRPr="00151980">
              <w:t>An</w:t>
            </w:r>
          </w:p>
        </w:tc>
        <w:tc>
          <w:tcPr>
            <w:tcW w:w="270" w:type="pct"/>
          </w:tcPr>
          <w:p w14:paraId="2DCAE18A" w14:textId="77777777" w:rsidR="00C100B5" w:rsidRPr="00151980" w:rsidRDefault="00C100B5" w:rsidP="00C100B5">
            <w:pPr>
              <w:jc w:val="center"/>
            </w:pPr>
            <w:r w:rsidRPr="00151980">
              <w:t>10</w:t>
            </w:r>
          </w:p>
        </w:tc>
      </w:tr>
      <w:tr w:rsidR="00C100B5" w:rsidRPr="00151980" w14:paraId="4CA09DE1" w14:textId="77777777" w:rsidTr="00C100B5">
        <w:trPr>
          <w:trHeight w:val="173"/>
        </w:trPr>
        <w:tc>
          <w:tcPr>
            <w:tcW w:w="257" w:type="pct"/>
          </w:tcPr>
          <w:p w14:paraId="0BA3D834" w14:textId="77777777" w:rsidR="00C100B5" w:rsidRPr="00151980" w:rsidRDefault="00C100B5" w:rsidP="00C100B5">
            <w:pPr>
              <w:jc w:val="center"/>
            </w:pPr>
          </w:p>
        </w:tc>
        <w:tc>
          <w:tcPr>
            <w:tcW w:w="189" w:type="pct"/>
            <w:vAlign w:val="bottom"/>
          </w:tcPr>
          <w:p w14:paraId="27A9EB21" w14:textId="77777777" w:rsidR="00C100B5" w:rsidRPr="00151980" w:rsidRDefault="00C100B5" w:rsidP="00C100B5"/>
        </w:tc>
        <w:tc>
          <w:tcPr>
            <w:tcW w:w="3743" w:type="pct"/>
            <w:vAlign w:val="bottom"/>
          </w:tcPr>
          <w:p w14:paraId="3CAE1938" w14:textId="77777777" w:rsidR="00C100B5" w:rsidRPr="00151980" w:rsidRDefault="00C100B5" w:rsidP="00C100B5">
            <w:pPr>
              <w:jc w:val="center"/>
            </w:pPr>
            <w:r w:rsidRPr="00151980">
              <w:rPr>
                <w:b/>
                <w:bCs/>
              </w:rPr>
              <w:t>(OR)</w:t>
            </w:r>
          </w:p>
        </w:tc>
        <w:tc>
          <w:tcPr>
            <w:tcW w:w="270" w:type="pct"/>
            <w:vAlign w:val="bottom"/>
          </w:tcPr>
          <w:p w14:paraId="7E0A5713" w14:textId="77777777" w:rsidR="00C100B5" w:rsidRPr="00151980" w:rsidRDefault="00C100B5" w:rsidP="00C100B5"/>
        </w:tc>
        <w:tc>
          <w:tcPr>
            <w:tcW w:w="271" w:type="pct"/>
            <w:vAlign w:val="bottom"/>
          </w:tcPr>
          <w:p w14:paraId="6DBB7D05" w14:textId="77777777" w:rsidR="00C100B5" w:rsidRPr="00151980" w:rsidRDefault="00C100B5" w:rsidP="00C100B5">
            <w:pPr>
              <w:jc w:val="center"/>
            </w:pPr>
          </w:p>
        </w:tc>
        <w:tc>
          <w:tcPr>
            <w:tcW w:w="270" w:type="pct"/>
            <w:vAlign w:val="bottom"/>
          </w:tcPr>
          <w:p w14:paraId="4CB8123D" w14:textId="77777777" w:rsidR="00C100B5" w:rsidRPr="00151980" w:rsidRDefault="00C100B5" w:rsidP="00C100B5">
            <w:pPr>
              <w:jc w:val="center"/>
            </w:pPr>
          </w:p>
        </w:tc>
      </w:tr>
      <w:tr w:rsidR="00C100B5" w:rsidRPr="00151980" w14:paraId="4AF492F4" w14:textId="77777777" w:rsidTr="00C100B5">
        <w:trPr>
          <w:trHeight w:val="283"/>
        </w:trPr>
        <w:tc>
          <w:tcPr>
            <w:tcW w:w="257" w:type="pct"/>
          </w:tcPr>
          <w:p w14:paraId="48D593E9" w14:textId="77777777" w:rsidR="00C100B5" w:rsidRPr="00151980" w:rsidRDefault="00C100B5" w:rsidP="00C100B5">
            <w:pPr>
              <w:jc w:val="center"/>
            </w:pPr>
            <w:r w:rsidRPr="00151980">
              <w:t>4.</w:t>
            </w:r>
          </w:p>
        </w:tc>
        <w:tc>
          <w:tcPr>
            <w:tcW w:w="189" w:type="pct"/>
          </w:tcPr>
          <w:p w14:paraId="44981CF3" w14:textId="77777777" w:rsidR="00C100B5" w:rsidRPr="00151980" w:rsidRDefault="00C100B5" w:rsidP="00C100B5">
            <w:r w:rsidRPr="00151980">
              <w:t>a.</w:t>
            </w:r>
          </w:p>
        </w:tc>
        <w:tc>
          <w:tcPr>
            <w:tcW w:w="3743" w:type="pct"/>
          </w:tcPr>
          <w:p w14:paraId="1A9B5ECF" w14:textId="77777777" w:rsidR="00C100B5" w:rsidRPr="00151980" w:rsidRDefault="00C100B5" w:rsidP="00C100B5">
            <w:pPr>
              <w:jc w:val="both"/>
            </w:pPr>
            <w:r w:rsidRPr="00151980">
              <w:t>Explain the basic operation of the beacon and beaconless mode of operation in IEEE 802.15.4 MAC protocol used for monitoring and security applications.</w:t>
            </w:r>
          </w:p>
        </w:tc>
        <w:tc>
          <w:tcPr>
            <w:tcW w:w="270" w:type="pct"/>
          </w:tcPr>
          <w:p w14:paraId="5590FE72" w14:textId="77777777" w:rsidR="00C100B5" w:rsidRPr="00151980" w:rsidRDefault="00C100B5" w:rsidP="00C100B5">
            <w:r w:rsidRPr="00151980">
              <w:t>CO4</w:t>
            </w:r>
          </w:p>
        </w:tc>
        <w:tc>
          <w:tcPr>
            <w:tcW w:w="271" w:type="pct"/>
          </w:tcPr>
          <w:p w14:paraId="367E2DB0" w14:textId="77777777" w:rsidR="00C100B5" w:rsidRPr="00151980" w:rsidRDefault="00C100B5" w:rsidP="00C100B5">
            <w:pPr>
              <w:jc w:val="center"/>
            </w:pPr>
            <w:r w:rsidRPr="00151980">
              <w:t>U</w:t>
            </w:r>
          </w:p>
        </w:tc>
        <w:tc>
          <w:tcPr>
            <w:tcW w:w="270" w:type="pct"/>
          </w:tcPr>
          <w:p w14:paraId="21AB7D59" w14:textId="77777777" w:rsidR="00C100B5" w:rsidRPr="00151980" w:rsidRDefault="00C100B5" w:rsidP="00C100B5">
            <w:pPr>
              <w:jc w:val="center"/>
            </w:pPr>
            <w:r w:rsidRPr="00151980">
              <w:t>10</w:t>
            </w:r>
          </w:p>
        </w:tc>
      </w:tr>
      <w:tr w:rsidR="00C100B5" w:rsidRPr="00151980" w14:paraId="47332145" w14:textId="77777777" w:rsidTr="00C100B5">
        <w:trPr>
          <w:trHeight w:val="283"/>
        </w:trPr>
        <w:tc>
          <w:tcPr>
            <w:tcW w:w="257" w:type="pct"/>
          </w:tcPr>
          <w:p w14:paraId="23B66964" w14:textId="77777777" w:rsidR="00C100B5" w:rsidRPr="00151980" w:rsidRDefault="00C100B5" w:rsidP="00C100B5">
            <w:pPr>
              <w:jc w:val="center"/>
            </w:pPr>
          </w:p>
        </w:tc>
        <w:tc>
          <w:tcPr>
            <w:tcW w:w="189" w:type="pct"/>
          </w:tcPr>
          <w:p w14:paraId="27F5F77F" w14:textId="77777777" w:rsidR="00C100B5" w:rsidRPr="00151980" w:rsidRDefault="00C100B5" w:rsidP="00C100B5">
            <w:r w:rsidRPr="00151980">
              <w:t>b.</w:t>
            </w:r>
          </w:p>
        </w:tc>
        <w:tc>
          <w:tcPr>
            <w:tcW w:w="3743" w:type="pct"/>
          </w:tcPr>
          <w:p w14:paraId="222498A2" w14:textId="77777777" w:rsidR="00C100B5" w:rsidRPr="00151980" w:rsidRDefault="00C100B5" w:rsidP="00C100B5">
            <w:pPr>
              <w:jc w:val="both"/>
              <w:rPr>
                <w:bCs/>
              </w:rPr>
            </w:pPr>
            <w:r w:rsidRPr="00151980">
              <w:rPr>
                <w:bCs/>
              </w:rPr>
              <w:t xml:space="preserve">Explain the main objective of the Low-Energy Adaptive Clustering Hierarchy (LEACH) routing algorithm and illustrate its basic operations. </w:t>
            </w:r>
          </w:p>
        </w:tc>
        <w:tc>
          <w:tcPr>
            <w:tcW w:w="270" w:type="pct"/>
          </w:tcPr>
          <w:p w14:paraId="71003BFE" w14:textId="77777777" w:rsidR="00C100B5" w:rsidRPr="00151980" w:rsidRDefault="00C100B5" w:rsidP="00C100B5">
            <w:r w:rsidRPr="00151980">
              <w:t>CO4</w:t>
            </w:r>
          </w:p>
        </w:tc>
        <w:tc>
          <w:tcPr>
            <w:tcW w:w="271" w:type="pct"/>
          </w:tcPr>
          <w:p w14:paraId="310A6181" w14:textId="77777777" w:rsidR="00C100B5" w:rsidRPr="00151980" w:rsidRDefault="00C100B5" w:rsidP="00C100B5">
            <w:pPr>
              <w:jc w:val="center"/>
            </w:pPr>
            <w:r w:rsidRPr="00151980">
              <w:t>U</w:t>
            </w:r>
          </w:p>
        </w:tc>
        <w:tc>
          <w:tcPr>
            <w:tcW w:w="270" w:type="pct"/>
          </w:tcPr>
          <w:p w14:paraId="764B70CB" w14:textId="77777777" w:rsidR="00C100B5" w:rsidRPr="00151980" w:rsidRDefault="00C100B5" w:rsidP="00C100B5">
            <w:pPr>
              <w:jc w:val="center"/>
            </w:pPr>
            <w:r w:rsidRPr="00151980">
              <w:t>10</w:t>
            </w:r>
          </w:p>
        </w:tc>
      </w:tr>
      <w:tr w:rsidR="00C100B5" w:rsidRPr="00151980" w14:paraId="22C6CB10" w14:textId="77777777" w:rsidTr="00C100B5">
        <w:trPr>
          <w:trHeight w:val="397"/>
        </w:trPr>
        <w:tc>
          <w:tcPr>
            <w:tcW w:w="257" w:type="pct"/>
          </w:tcPr>
          <w:p w14:paraId="0F9021EC" w14:textId="77777777" w:rsidR="00C100B5" w:rsidRPr="00151980" w:rsidRDefault="00C100B5" w:rsidP="00C100B5">
            <w:pPr>
              <w:jc w:val="center"/>
            </w:pPr>
          </w:p>
        </w:tc>
        <w:tc>
          <w:tcPr>
            <w:tcW w:w="189" w:type="pct"/>
            <w:vAlign w:val="bottom"/>
          </w:tcPr>
          <w:p w14:paraId="277203A6" w14:textId="77777777" w:rsidR="00C100B5" w:rsidRPr="00151980" w:rsidRDefault="00C100B5" w:rsidP="00C100B5"/>
        </w:tc>
        <w:tc>
          <w:tcPr>
            <w:tcW w:w="3743" w:type="pct"/>
            <w:vAlign w:val="bottom"/>
          </w:tcPr>
          <w:p w14:paraId="5C02B186" w14:textId="77777777" w:rsidR="00C100B5" w:rsidRPr="00151980" w:rsidRDefault="00C100B5" w:rsidP="00C100B5"/>
        </w:tc>
        <w:tc>
          <w:tcPr>
            <w:tcW w:w="270" w:type="pct"/>
            <w:vAlign w:val="bottom"/>
          </w:tcPr>
          <w:p w14:paraId="6E6140B0" w14:textId="77777777" w:rsidR="00C100B5" w:rsidRPr="00151980" w:rsidRDefault="00C100B5" w:rsidP="00C100B5"/>
        </w:tc>
        <w:tc>
          <w:tcPr>
            <w:tcW w:w="271" w:type="pct"/>
            <w:vAlign w:val="bottom"/>
          </w:tcPr>
          <w:p w14:paraId="23FB8611" w14:textId="77777777" w:rsidR="00C100B5" w:rsidRPr="00151980" w:rsidRDefault="00C100B5" w:rsidP="00C100B5">
            <w:pPr>
              <w:jc w:val="center"/>
            </w:pPr>
          </w:p>
        </w:tc>
        <w:tc>
          <w:tcPr>
            <w:tcW w:w="270" w:type="pct"/>
            <w:vAlign w:val="bottom"/>
          </w:tcPr>
          <w:p w14:paraId="035303D6" w14:textId="77777777" w:rsidR="00C100B5" w:rsidRPr="00151980" w:rsidRDefault="00C100B5" w:rsidP="00C100B5">
            <w:pPr>
              <w:jc w:val="center"/>
            </w:pPr>
          </w:p>
        </w:tc>
      </w:tr>
      <w:tr w:rsidR="00C100B5" w:rsidRPr="00151980" w14:paraId="53D212E3" w14:textId="77777777" w:rsidTr="00C100B5">
        <w:trPr>
          <w:trHeight w:val="283"/>
        </w:trPr>
        <w:tc>
          <w:tcPr>
            <w:tcW w:w="257" w:type="pct"/>
          </w:tcPr>
          <w:p w14:paraId="3F68DFA2" w14:textId="77777777" w:rsidR="00C100B5" w:rsidRPr="00151980" w:rsidRDefault="00C100B5" w:rsidP="00C100B5">
            <w:pPr>
              <w:jc w:val="center"/>
            </w:pPr>
            <w:r w:rsidRPr="00151980">
              <w:t>5.</w:t>
            </w:r>
          </w:p>
        </w:tc>
        <w:tc>
          <w:tcPr>
            <w:tcW w:w="189" w:type="pct"/>
          </w:tcPr>
          <w:p w14:paraId="35582AE2" w14:textId="77777777" w:rsidR="00C100B5" w:rsidRPr="00151980" w:rsidRDefault="00C100B5" w:rsidP="00C100B5">
            <w:r w:rsidRPr="00151980">
              <w:t>a.</w:t>
            </w:r>
          </w:p>
        </w:tc>
        <w:tc>
          <w:tcPr>
            <w:tcW w:w="3743" w:type="pct"/>
          </w:tcPr>
          <w:p w14:paraId="1272028F" w14:textId="77777777" w:rsidR="00C100B5" w:rsidRPr="00151980" w:rsidRDefault="00C100B5" w:rsidP="00C100B5">
            <w:pPr>
              <w:jc w:val="both"/>
            </w:pPr>
            <w:r w:rsidRPr="00151980">
              <w:t>Explain the designing process of transport protocols for wireless sensor networks and give examples of transport protocols designed for wireless sensor networks.</w:t>
            </w:r>
          </w:p>
        </w:tc>
        <w:tc>
          <w:tcPr>
            <w:tcW w:w="270" w:type="pct"/>
          </w:tcPr>
          <w:p w14:paraId="3AD8F55A" w14:textId="77777777" w:rsidR="00C100B5" w:rsidRPr="00151980" w:rsidRDefault="00C100B5" w:rsidP="00C100B5">
            <w:r w:rsidRPr="00151980">
              <w:t>CO5</w:t>
            </w:r>
          </w:p>
        </w:tc>
        <w:tc>
          <w:tcPr>
            <w:tcW w:w="271" w:type="pct"/>
          </w:tcPr>
          <w:p w14:paraId="30494986" w14:textId="77777777" w:rsidR="00C100B5" w:rsidRPr="00151980" w:rsidRDefault="00C100B5" w:rsidP="00C100B5">
            <w:pPr>
              <w:jc w:val="center"/>
            </w:pPr>
            <w:r w:rsidRPr="00151980">
              <w:t>U</w:t>
            </w:r>
          </w:p>
        </w:tc>
        <w:tc>
          <w:tcPr>
            <w:tcW w:w="270" w:type="pct"/>
          </w:tcPr>
          <w:p w14:paraId="06966CA1" w14:textId="77777777" w:rsidR="00C100B5" w:rsidRPr="00151980" w:rsidRDefault="00C100B5" w:rsidP="00C100B5">
            <w:pPr>
              <w:jc w:val="center"/>
            </w:pPr>
            <w:r w:rsidRPr="00151980">
              <w:t>10</w:t>
            </w:r>
          </w:p>
        </w:tc>
      </w:tr>
      <w:tr w:rsidR="00C100B5" w:rsidRPr="00151980" w14:paraId="06FC0DAC" w14:textId="77777777" w:rsidTr="00C100B5">
        <w:trPr>
          <w:trHeight w:val="283"/>
        </w:trPr>
        <w:tc>
          <w:tcPr>
            <w:tcW w:w="257" w:type="pct"/>
          </w:tcPr>
          <w:p w14:paraId="3D2B635C" w14:textId="77777777" w:rsidR="00C100B5" w:rsidRPr="00151980" w:rsidRDefault="00C100B5" w:rsidP="00C100B5">
            <w:pPr>
              <w:jc w:val="center"/>
            </w:pPr>
          </w:p>
        </w:tc>
        <w:tc>
          <w:tcPr>
            <w:tcW w:w="189" w:type="pct"/>
          </w:tcPr>
          <w:p w14:paraId="448F928B" w14:textId="77777777" w:rsidR="00C100B5" w:rsidRPr="00151980" w:rsidRDefault="00C100B5" w:rsidP="00C100B5">
            <w:r w:rsidRPr="00151980">
              <w:t>b.</w:t>
            </w:r>
          </w:p>
        </w:tc>
        <w:tc>
          <w:tcPr>
            <w:tcW w:w="3743" w:type="pct"/>
          </w:tcPr>
          <w:p w14:paraId="52F5BB55" w14:textId="77777777" w:rsidR="00C100B5" w:rsidRPr="00151980" w:rsidRDefault="00C100B5" w:rsidP="00C100B5">
            <w:pPr>
              <w:jc w:val="both"/>
              <w:rPr>
                <w:bCs/>
              </w:rPr>
            </w:pPr>
            <w:r w:rsidRPr="00151980">
              <w:rPr>
                <w:bCs/>
              </w:rPr>
              <w:t xml:space="preserve">Write the </w:t>
            </w:r>
            <w:r w:rsidRPr="00151980">
              <w:t>basic middleware functions for wireless sensor networks and discuss</w:t>
            </w:r>
            <w:r w:rsidRPr="00151980">
              <w:rPr>
                <w:bCs/>
              </w:rPr>
              <w:t xml:space="preserve"> the challenges in designing middleware for these networks</w:t>
            </w:r>
            <w:r w:rsidRPr="00151980">
              <w:t>.</w:t>
            </w:r>
          </w:p>
        </w:tc>
        <w:tc>
          <w:tcPr>
            <w:tcW w:w="270" w:type="pct"/>
          </w:tcPr>
          <w:p w14:paraId="382087BE" w14:textId="77777777" w:rsidR="00C100B5" w:rsidRPr="00151980" w:rsidRDefault="00C100B5" w:rsidP="00C100B5">
            <w:r w:rsidRPr="00151980">
              <w:t>CO5</w:t>
            </w:r>
          </w:p>
        </w:tc>
        <w:tc>
          <w:tcPr>
            <w:tcW w:w="271" w:type="pct"/>
          </w:tcPr>
          <w:p w14:paraId="53045206" w14:textId="77777777" w:rsidR="00C100B5" w:rsidRPr="00151980" w:rsidRDefault="00C100B5" w:rsidP="00C100B5">
            <w:pPr>
              <w:jc w:val="center"/>
            </w:pPr>
            <w:r w:rsidRPr="00151980">
              <w:t>A</w:t>
            </w:r>
          </w:p>
        </w:tc>
        <w:tc>
          <w:tcPr>
            <w:tcW w:w="270" w:type="pct"/>
          </w:tcPr>
          <w:p w14:paraId="67CB8D63" w14:textId="77777777" w:rsidR="00C100B5" w:rsidRPr="00151980" w:rsidRDefault="00C100B5" w:rsidP="00C100B5">
            <w:pPr>
              <w:jc w:val="center"/>
            </w:pPr>
            <w:r w:rsidRPr="00151980">
              <w:t>10</w:t>
            </w:r>
          </w:p>
        </w:tc>
      </w:tr>
      <w:tr w:rsidR="00C100B5" w:rsidRPr="00151980" w14:paraId="50922E79" w14:textId="77777777" w:rsidTr="00C100B5">
        <w:trPr>
          <w:trHeight w:val="263"/>
        </w:trPr>
        <w:tc>
          <w:tcPr>
            <w:tcW w:w="257" w:type="pct"/>
          </w:tcPr>
          <w:p w14:paraId="0EA538E2" w14:textId="77777777" w:rsidR="00C100B5" w:rsidRPr="00151980" w:rsidRDefault="00C100B5" w:rsidP="00C100B5">
            <w:pPr>
              <w:jc w:val="center"/>
            </w:pPr>
          </w:p>
        </w:tc>
        <w:tc>
          <w:tcPr>
            <w:tcW w:w="189" w:type="pct"/>
            <w:vAlign w:val="bottom"/>
          </w:tcPr>
          <w:p w14:paraId="7383EED2" w14:textId="77777777" w:rsidR="00C100B5" w:rsidRPr="00151980" w:rsidRDefault="00C100B5" w:rsidP="00C100B5"/>
        </w:tc>
        <w:tc>
          <w:tcPr>
            <w:tcW w:w="3743" w:type="pct"/>
            <w:vAlign w:val="bottom"/>
          </w:tcPr>
          <w:p w14:paraId="276DDB63" w14:textId="77777777" w:rsidR="00C100B5" w:rsidRPr="00151980" w:rsidRDefault="00C100B5" w:rsidP="00C100B5">
            <w:pPr>
              <w:jc w:val="center"/>
            </w:pPr>
            <w:r w:rsidRPr="00151980">
              <w:rPr>
                <w:b/>
                <w:bCs/>
              </w:rPr>
              <w:t>(OR)</w:t>
            </w:r>
          </w:p>
        </w:tc>
        <w:tc>
          <w:tcPr>
            <w:tcW w:w="270" w:type="pct"/>
            <w:vAlign w:val="bottom"/>
          </w:tcPr>
          <w:p w14:paraId="3C862A6D" w14:textId="77777777" w:rsidR="00C100B5" w:rsidRPr="00151980" w:rsidRDefault="00C100B5" w:rsidP="00C100B5"/>
        </w:tc>
        <w:tc>
          <w:tcPr>
            <w:tcW w:w="271" w:type="pct"/>
            <w:vAlign w:val="bottom"/>
          </w:tcPr>
          <w:p w14:paraId="021659B0" w14:textId="77777777" w:rsidR="00C100B5" w:rsidRPr="00151980" w:rsidRDefault="00C100B5" w:rsidP="00C100B5">
            <w:pPr>
              <w:jc w:val="center"/>
            </w:pPr>
          </w:p>
        </w:tc>
        <w:tc>
          <w:tcPr>
            <w:tcW w:w="270" w:type="pct"/>
            <w:vAlign w:val="bottom"/>
          </w:tcPr>
          <w:p w14:paraId="2E7B705B" w14:textId="77777777" w:rsidR="00C100B5" w:rsidRPr="00151980" w:rsidRDefault="00C100B5" w:rsidP="00C100B5">
            <w:pPr>
              <w:jc w:val="center"/>
            </w:pPr>
          </w:p>
        </w:tc>
      </w:tr>
      <w:tr w:rsidR="00C100B5" w:rsidRPr="00151980" w14:paraId="1CF47514" w14:textId="77777777" w:rsidTr="00C100B5">
        <w:trPr>
          <w:trHeight w:val="283"/>
        </w:trPr>
        <w:tc>
          <w:tcPr>
            <w:tcW w:w="257" w:type="pct"/>
          </w:tcPr>
          <w:p w14:paraId="130DB984" w14:textId="77777777" w:rsidR="00C100B5" w:rsidRPr="00151980" w:rsidRDefault="00C100B5" w:rsidP="00C100B5">
            <w:pPr>
              <w:jc w:val="center"/>
            </w:pPr>
            <w:r w:rsidRPr="00151980">
              <w:t>6.</w:t>
            </w:r>
          </w:p>
        </w:tc>
        <w:tc>
          <w:tcPr>
            <w:tcW w:w="189" w:type="pct"/>
          </w:tcPr>
          <w:p w14:paraId="1092C377" w14:textId="77777777" w:rsidR="00C100B5" w:rsidRPr="00151980" w:rsidRDefault="00C100B5" w:rsidP="00C100B5">
            <w:r w:rsidRPr="00151980">
              <w:t>a.</w:t>
            </w:r>
          </w:p>
        </w:tc>
        <w:tc>
          <w:tcPr>
            <w:tcW w:w="3743" w:type="pct"/>
          </w:tcPr>
          <w:p w14:paraId="69615CC8" w14:textId="77777777" w:rsidR="00C100B5" w:rsidRPr="00151980" w:rsidRDefault="00C100B5" w:rsidP="00C100B5">
            <w:pPr>
              <w:jc w:val="both"/>
            </w:pPr>
            <w:r w:rsidRPr="00151980">
              <w:t>Explain the importance of network management for wireless sensor networks and also summarize the issues that must be addressed before designing network management tools for it.</w:t>
            </w:r>
          </w:p>
        </w:tc>
        <w:tc>
          <w:tcPr>
            <w:tcW w:w="270" w:type="pct"/>
          </w:tcPr>
          <w:p w14:paraId="57315978" w14:textId="77777777" w:rsidR="00C100B5" w:rsidRPr="00151980" w:rsidRDefault="00C100B5" w:rsidP="00C100B5">
            <w:r w:rsidRPr="00151980">
              <w:t>CO5</w:t>
            </w:r>
          </w:p>
        </w:tc>
        <w:tc>
          <w:tcPr>
            <w:tcW w:w="271" w:type="pct"/>
          </w:tcPr>
          <w:p w14:paraId="1B423141" w14:textId="77777777" w:rsidR="00C100B5" w:rsidRPr="00151980" w:rsidRDefault="00C100B5" w:rsidP="00C100B5">
            <w:pPr>
              <w:jc w:val="center"/>
            </w:pPr>
            <w:r w:rsidRPr="00151980">
              <w:t>U</w:t>
            </w:r>
          </w:p>
        </w:tc>
        <w:tc>
          <w:tcPr>
            <w:tcW w:w="270" w:type="pct"/>
          </w:tcPr>
          <w:p w14:paraId="55684A3A" w14:textId="77777777" w:rsidR="00C100B5" w:rsidRPr="00151980" w:rsidRDefault="00C100B5" w:rsidP="00C100B5">
            <w:pPr>
              <w:jc w:val="center"/>
            </w:pPr>
            <w:r w:rsidRPr="00151980">
              <w:t>10</w:t>
            </w:r>
          </w:p>
        </w:tc>
      </w:tr>
      <w:tr w:rsidR="00C100B5" w:rsidRPr="00151980" w14:paraId="62C5A423" w14:textId="77777777" w:rsidTr="00C100B5">
        <w:trPr>
          <w:trHeight w:val="283"/>
        </w:trPr>
        <w:tc>
          <w:tcPr>
            <w:tcW w:w="257" w:type="pct"/>
            <w:vAlign w:val="center"/>
          </w:tcPr>
          <w:p w14:paraId="693C4A38" w14:textId="77777777" w:rsidR="00C100B5" w:rsidRPr="00151980" w:rsidRDefault="00C100B5" w:rsidP="00C100B5">
            <w:pPr>
              <w:jc w:val="center"/>
            </w:pPr>
          </w:p>
        </w:tc>
        <w:tc>
          <w:tcPr>
            <w:tcW w:w="189" w:type="pct"/>
          </w:tcPr>
          <w:p w14:paraId="48F82AE6" w14:textId="77777777" w:rsidR="00C100B5" w:rsidRPr="00151980" w:rsidRDefault="00C100B5" w:rsidP="00C100B5">
            <w:r w:rsidRPr="00151980">
              <w:t>b.</w:t>
            </w:r>
          </w:p>
        </w:tc>
        <w:tc>
          <w:tcPr>
            <w:tcW w:w="3743" w:type="pct"/>
          </w:tcPr>
          <w:p w14:paraId="73928A40" w14:textId="77777777" w:rsidR="00C100B5" w:rsidRPr="00151980" w:rsidRDefault="00C100B5" w:rsidP="00C100B5">
            <w:pPr>
              <w:jc w:val="both"/>
              <w:rPr>
                <w:bCs/>
              </w:rPr>
            </w:pPr>
            <w:r w:rsidRPr="00151980">
              <w:rPr>
                <w:bCs/>
              </w:rPr>
              <w:t>Explain why traditional operating systems are not suitable for wireless sensor networks. Distinguish between sensor operating systems and traditional operating systems.</w:t>
            </w:r>
          </w:p>
        </w:tc>
        <w:tc>
          <w:tcPr>
            <w:tcW w:w="270" w:type="pct"/>
          </w:tcPr>
          <w:p w14:paraId="57CEAB24" w14:textId="77777777" w:rsidR="00C100B5" w:rsidRPr="00151980" w:rsidRDefault="00C100B5" w:rsidP="00C100B5">
            <w:r w:rsidRPr="00151980">
              <w:t>CO1</w:t>
            </w:r>
          </w:p>
        </w:tc>
        <w:tc>
          <w:tcPr>
            <w:tcW w:w="271" w:type="pct"/>
          </w:tcPr>
          <w:p w14:paraId="2E886184" w14:textId="77777777" w:rsidR="00C100B5" w:rsidRPr="00151980" w:rsidRDefault="00C100B5" w:rsidP="00C100B5">
            <w:pPr>
              <w:jc w:val="center"/>
            </w:pPr>
            <w:r w:rsidRPr="00151980">
              <w:t>U</w:t>
            </w:r>
          </w:p>
        </w:tc>
        <w:tc>
          <w:tcPr>
            <w:tcW w:w="270" w:type="pct"/>
          </w:tcPr>
          <w:p w14:paraId="4111CBD6" w14:textId="77777777" w:rsidR="00C100B5" w:rsidRPr="00151980" w:rsidRDefault="00C100B5" w:rsidP="00C100B5">
            <w:pPr>
              <w:jc w:val="center"/>
            </w:pPr>
            <w:r w:rsidRPr="00151980">
              <w:t>10</w:t>
            </w:r>
          </w:p>
        </w:tc>
      </w:tr>
      <w:tr w:rsidR="00C100B5" w:rsidRPr="00151980" w14:paraId="6A9FAFB8" w14:textId="77777777" w:rsidTr="00C100B5">
        <w:trPr>
          <w:trHeight w:val="397"/>
        </w:trPr>
        <w:tc>
          <w:tcPr>
            <w:tcW w:w="257" w:type="pct"/>
            <w:vAlign w:val="center"/>
          </w:tcPr>
          <w:p w14:paraId="5336B2EC" w14:textId="77777777" w:rsidR="00C100B5" w:rsidRPr="00151980" w:rsidRDefault="00C100B5" w:rsidP="00C100B5">
            <w:pPr>
              <w:jc w:val="center"/>
            </w:pPr>
          </w:p>
        </w:tc>
        <w:tc>
          <w:tcPr>
            <w:tcW w:w="189" w:type="pct"/>
            <w:vAlign w:val="bottom"/>
          </w:tcPr>
          <w:p w14:paraId="747AEA43" w14:textId="77777777" w:rsidR="00C100B5" w:rsidRPr="00151980" w:rsidRDefault="00C100B5" w:rsidP="00C100B5"/>
        </w:tc>
        <w:tc>
          <w:tcPr>
            <w:tcW w:w="3743" w:type="pct"/>
            <w:vAlign w:val="bottom"/>
          </w:tcPr>
          <w:p w14:paraId="2A7A0713" w14:textId="77777777" w:rsidR="00C100B5" w:rsidRPr="00151980" w:rsidRDefault="00C100B5" w:rsidP="00C100B5">
            <w:pPr>
              <w:jc w:val="both"/>
            </w:pPr>
          </w:p>
        </w:tc>
        <w:tc>
          <w:tcPr>
            <w:tcW w:w="270" w:type="pct"/>
            <w:vAlign w:val="bottom"/>
          </w:tcPr>
          <w:p w14:paraId="266E2BC3" w14:textId="77777777" w:rsidR="00C100B5" w:rsidRPr="00151980" w:rsidRDefault="00C100B5" w:rsidP="00C100B5"/>
        </w:tc>
        <w:tc>
          <w:tcPr>
            <w:tcW w:w="271" w:type="pct"/>
            <w:vAlign w:val="bottom"/>
          </w:tcPr>
          <w:p w14:paraId="6B9192BB" w14:textId="77777777" w:rsidR="00C100B5" w:rsidRPr="00151980" w:rsidRDefault="00C100B5" w:rsidP="00C100B5">
            <w:pPr>
              <w:jc w:val="center"/>
            </w:pPr>
          </w:p>
        </w:tc>
        <w:tc>
          <w:tcPr>
            <w:tcW w:w="270" w:type="pct"/>
            <w:vAlign w:val="bottom"/>
          </w:tcPr>
          <w:p w14:paraId="4AB7074B" w14:textId="77777777" w:rsidR="00C100B5" w:rsidRPr="00151980" w:rsidRDefault="00C100B5" w:rsidP="00C100B5">
            <w:pPr>
              <w:jc w:val="center"/>
            </w:pPr>
          </w:p>
        </w:tc>
      </w:tr>
      <w:tr w:rsidR="00C100B5" w:rsidRPr="00151980" w14:paraId="4A323337" w14:textId="77777777" w:rsidTr="00C100B5">
        <w:trPr>
          <w:trHeight w:val="283"/>
        </w:trPr>
        <w:tc>
          <w:tcPr>
            <w:tcW w:w="257" w:type="pct"/>
          </w:tcPr>
          <w:p w14:paraId="0B252021" w14:textId="77777777" w:rsidR="00C100B5" w:rsidRPr="00151980" w:rsidRDefault="00C100B5" w:rsidP="00C100B5">
            <w:pPr>
              <w:jc w:val="center"/>
            </w:pPr>
            <w:r w:rsidRPr="00151980">
              <w:t>7.</w:t>
            </w:r>
          </w:p>
        </w:tc>
        <w:tc>
          <w:tcPr>
            <w:tcW w:w="189" w:type="pct"/>
          </w:tcPr>
          <w:p w14:paraId="2A4E5640" w14:textId="77777777" w:rsidR="00C100B5" w:rsidRPr="00151980" w:rsidRDefault="00C100B5" w:rsidP="00C100B5">
            <w:r w:rsidRPr="00151980">
              <w:t>a.</w:t>
            </w:r>
          </w:p>
        </w:tc>
        <w:tc>
          <w:tcPr>
            <w:tcW w:w="3743" w:type="pct"/>
          </w:tcPr>
          <w:p w14:paraId="1A4F9AF0" w14:textId="77777777" w:rsidR="00C100B5" w:rsidRPr="00151980" w:rsidRDefault="00C100B5" w:rsidP="00C100B5">
            <w:pPr>
              <w:jc w:val="both"/>
            </w:pPr>
            <w:r w:rsidRPr="00151980">
              <w:t>Classify routing protocols for wireless sensor networks. Also, specify typical parameters used to measure the performance of MAC protocols.</w:t>
            </w:r>
          </w:p>
        </w:tc>
        <w:tc>
          <w:tcPr>
            <w:tcW w:w="270" w:type="pct"/>
          </w:tcPr>
          <w:p w14:paraId="7AF799D0" w14:textId="77777777" w:rsidR="00C100B5" w:rsidRPr="00151980" w:rsidRDefault="00C100B5" w:rsidP="00C100B5">
            <w:r w:rsidRPr="00151980">
              <w:t>CO4</w:t>
            </w:r>
          </w:p>
        </w:tc>
        <w:tc>
          <w:tcPr>
            <w:tcW w:w="271" w:type="pct"/>
          </w:tcPr>
          <w:p w14:paraId="07D4BC59" w14:textId="77777777" w:rsidR="00C100B5" w:rsidRPr="00151980" w:rsidRDefault="00C100B5" w:rsidP="00C100B5">
            <w:pPr>
              <w:jc w:val="center"/>
            </w:pPr>
            <w:r w:rsidRPr="00151980">
              <w:t>U</w:t>
            </w:r>
          </w:p>
        </w:tc>
        <w:tc>
          <w:tcPr>
            <w:tcW w:w="270" w:type="pct"/>
          </w:tcPr>
          <w:p w14:paraId="074A5882" w14:textId="77777777" w:rsidR="00C100B5" w:rsidRPr="00151980" w:rsidRDefault="00C100B5" w:rsidP="00C100B5">
            <w:pPr>
              <w:jc w:val="center"/>
            </w:pPr>
            <w:r w:rsidRPr="00151980">
              <w:t>10</w:t>
            </w:r>
          </w:p>
        </w:tc>
      </w:tr>
      <w:tr w:rsidR="00C100B5" w:rsidRPr="00151980" w14:paraId="72034C78" w14:textId="77777777" w:rsidTr="00C100B5">
        <w:trPr>
          <w:trHeight w:val="283"/>
        </w:trPr>
        <w:tc>
          <w:tcPr>
            <w:tcW w:w="257" w:type="pct"/>
          </w:tcPr>
          <w:p w14:paraId="02E3A378" w14:textId="77777777" w:rsidR="00C100B5" w:rsidRPr="00151980" w:rsidRDefault="00C100B5" w:rsidP="00C100B5">
            <w:pPr>
              <w:jc w:val="center"/>
            </w:pPr>
          </w:p>
        </w:tc>
        <w:tc>
          <w:tcPr>
            <w:tcW w:w="189" w:type="pct"/>
          </w:tcPr>
          <w:p w14:paraId="7202E7F1" w14:textId="77777777" w:rsidR="00C100B5" w:rsidRPr="00151980" w:rsidRDefault="00C100B5" w:rsidP="00C100B5">
            <w:r w:rsidRPr="00151980">
              <w:t>b.</w:t>
            </w:r>
          </w:p>
        </w:tc>
        <w:tc>
          <w:tcPr>
            <w:tcW w:w="3743" w:type="pct"/>
          </w:tcPr>
          <w:p w14:paraId="7488EEFA" w14:textId="77777777" w:rsidR="00C100B5" w:rsidRPr="00151980" w:rsidRDefault="00C100B5" w:rsidP="00C100B5">
            <w:pPr>
              <w:jc w:val="both"/>
              <w:rPr>
                <w:bCs/>
              </w:rPr>
            </w:pPr>
            <w:r w:rsidRPr="00151980">
              <w:rPr>
                <w:bCs/>
              </w:rPr>
              <w:t>Explain the software and hardware components of wireless networks.</w:t>
            </w:r>
          </w:p>
        </w:tc>
        <w:tc>
          <w:tcPr>
            <w:tcW w:w="270" w:type="pct"/>
          </w:tcPr>
          <w:p w14:paraId="4444E947" w14:textId="77777777" w:rsidR="00C100B5" w:rsidRPr="00151980" w:rsidRDefault="00C100B5" w:rsidP="00C100B5">
            <w:r w:rsidRPr="00151980">
              <w:t>CO2</w:t>
            </w:r>
          </w:p>
        </w:tc>
        <w:tc>
          <w:tcPr>
            <w:tcW w:w="271" w:type="pct"/>
          </w:tcPr>
          <w:p w14:paraId="22B61765" w14:textId="77777777" w:rsidR="00C100B5" w:rsidRPr="00151980" w:rsidRDefault="00C100B5" w:rsidP="00C100B5">
            <w:pPr>
              <w:jc w:val="center"/>
            </w:pPr>
            <w:r w:rsidRPr="00151980">
              <w:t>U</w:t>
            </w:r>
          </w:p>
        </w:tc>
        <w:tc>
          <w:tcPr>
            <w:tcW w:w="270" w:type="pct"/>
          </w:tcPr>
          <w:p w14:paraId="3EAC45EC" w14:textId="77777777" w:rsidR="00C100B5" w:rsidRPr="00151980" w:rsidRDefault="00C100B5" w:rsidP="00C100B5">
            <w:pPr>
              <w:jc w:val="center"/>
            </w:pPr>
            <w:r w:rsidRPr="00151980">
              <w:t>10</w:t>
            </w:r>
          </w:p>
        </w:tc>
      </w:tr>
      <w:tr w:rsidR="00C100B5" w:rsidRPr="00151980" w14:paraId="5DCDF07E" w14:textId="77777777" w:rsidTr="00C100B5">
        <w:trPr>
          <w:trHeight w:val="283"/>
        </w:trPr>
        <w:tc>
          <w:tcPr>
            <w:tcW w:w="257" w:type="pct"/>
          </w:tcPr>
          <w:p w14:paraId="03997A5A" w14:textId="77777777" w:rsidR="00C100B5" w:rsidRPr="00151980" w:rsidRDefault="00C100B5" w:rsidP="00C100B5">
            <w:pPr>
              <w:jc w:val="center"/>
            </w:pPr>
          </w:p>
        </w:tc>
        <w:tc>
          <w:tcPr>
            <w:tcW w:w="189" w:type="pct"/>
            <w:vAlign w:val="bottom"/>
          </w:tcPr>
          <w:p w14:paraId="31F791C2" w14:textId="77777777" w:rsidR="00C100B5" w:rsidRPr="00151980" w:rsidRDefault="00C100B5" w:rsidP="00C100B5"/>
        </w:tc>
        <w:tc>
          <w:tcPr>
            <w:tcW w:w="3743" w:type="pct"/>
            <w:vAlign w:val="bottom"/>
          </w:tcPr>
          <w:p w14:paraId="019F88C3" w14:textId="77777777" w:rsidR="00C100B5" w:rsidRPr="00151980" w:rsidRDefault="00C100B5" w:rsidP="00C100B5">
            <w:pPr>
              <w:jc w:val="center"/>
              <w:rPr>
                <w:bCs/>
              </w:rPr>
            </w:pPr>
            <w:r w:rsidRPr="00151980">
              <w:rPr>
                <w:b/>
                <w:bCs/>
              </w:rPr>
              <w:t>(OR)</w:t>
            </w:r>
          </w:p>
        </w:tc>
        <w:tc>
          <w:tcPr>
            <w:tcW w:w="270" w:type="pct"/>
            <w:vAlign w:val="bottom"/>
          </w:tcPr>
          <w:p w14:paraId="604E46AD" w14:textId="77777777" w:rsidR="00C100B5" w:rsidRPr="00151980" w:rsidRDefault="00C100B5" w:rsidP="00C100B5"/>
        </w:tc>
        <w:tc>
          <w:tcPr>
            <w:tcW w:w="271" w:type="pct"/>
            <w:vAlign w:val="bottom"/>
          </w:tcPr>
          <w:p w14:paraId="35FA50A3" w14:textId="77777777" w:rsidR="00C100B5" w:rsidRPr="00151980" w:rsidRDefault="00C100B5" w:rsidP="00C100B5">
            <w:pPr>
              <w:jc w:val="center"/>
            </w:pPr>
          </w:p>
        </w:tc>
        <w:tc>
          <w:tcPr>
            <w:tcW w:w="270" w:type="pct"/>
            <w:vAlign w:val="bottom"/>
          </w:tcPr>
          <w:p w14:paraId="5EF450D5" w14:textId="77777777" w:rsidR="00C100B5" w:rsidRPr="00151980" w:rsidRDefault="00C100B5" w:rsidP="00C100B5">
            <w:pPr>
              <w:jc w:val="center"/>
            </w:pPr>
          </w:p>
        </w:tc>
      </w:tr>
      <w:tr w:rsidR="00C100B5" w:rsidRPr="00151980" w14:paraId="5EEE92D3" w14:textId="77777777" w:rsidTr="00C100B5">
        <w:trPr>
          <w:trHeight w:val="283"/>
        </w:trPr>
        <w:tc>
          <w:tcPr>
            <w:tcW w:w="257" w:type="pct"/>
          </w:tcPr>
          <w:p w14:paraId="408FE7F1" w14:textId="77777777" w:rsidR="00C100B5" w:rsidRPr="00151980" w:rsidRDefault="00C100B5" w:rsidP="00C100B5">
            <w:pPr>
              <w:jc w:val="center"/>
            </w:pPr>
            <w:r w:rsidRPr="00151980">
              <w:t>8.</w:t>
            </w:r>
          </w:p>
        </w:tc>
        <w:tc>
          <w:tcPr>
            <w:tcW w:w="189" w:type="pct"/>
          </w:tcPr>
          <w:p w14:paraId="6BC1DE0B" w14:textId="77777777" w:rsidR="00C100B5" w:rsidRPr="00151980" w:rsidRDefault="00C100B5" w:rsidP="00C100B5">
            <w:r w:rsidRPr="00151980">
              <w:t>a.</w:t>
            </w:r>
          </w:p>
        </w:tc>
        <w:tc>
          <w:tcPr>
            <w:tcW w:w="3743" w:type="pct"/>
          </w:tcPr>
          <w:p w14:paraId="07702F81" w14:textId="77777777" w:rsidR="00C100B5" w:rsidRPr="00151980" w:rsidRDefault="00C100B5" w:rsidP="00C100B5">
            <w:pPr>
              <w:jc w:val="both"/>
              <w:rPr>
                <w:bCs/>
              </w:rPr>
            </w:pPr>
            <w:r w:rsidRPr="00151980">
              <w:rPr>
                <w:bCs/>
              </w:rPr>
              <w:t>Explain any three applications of wireless sensor networks. Describe how wireless sensor network technology is used for military surveillance systems.</w:t>
            </w:r>
          </w:p>
        </w:tc>
        <w:tc>
          <w:tcPr>
            <w:tcW w:w="270" w:type="pct"/>
          </w:tcPr>
          <w:p w14:paraId="75DB23BA" w14:textId="77777777" w:rsidR="00C100B5" w:rsidRPr="00151980" w:rsidRDefault="00C100B5" w:rsidP="00C100B5">
            <w:r w:rsidRPr="00151980">
              <w:t>CO6</w:t>
            </w:r>
          </w:p>
        </w:tc>
        <w:tc>
          <w:tcPr>
            <w:tcW w:w="271" w:type="pct"/>
          </w:tcPr>
          <w:p w14:paraId="72F69BCA" w14:textId="77777777" w:rsidR="00C100B5" w:rsidRPr="00151980" w:rsidRDefault="00C100B5" w:rsidP="00C100B5">
            <w:pPr>
              <w:jc w:val="center"/>
            </w:pPr>
            <w:r w:rsidRPr="00151980">
              <w:t>U</w:t>
            </w:r>
          </w:p>
        </w:tc>
        <w:tc>
          <w:tcPr>
            <w:tcW w:w="270" w:type="pct"/>
          </w:tcPr>
          <w:p w14:paraId="79C39315" w14:textId="77777777" w:rsidR="00C100B5" w:rsidRPr="00151980" w:rsidRDefault="00C100B5" w:rsidP="00C100B5">
            <w:pPr>
              <w:jc w:val="center"/>
            </w:pPr>
            <w:r w:rsidRPr="00151980">
              <w:t>10</w:t>
            </w:r>
          </w:p>
        </w:tc>
      </w:tr>
      <w:tr w:rsidR="00C100B5" w:rsidRPr="00151980" w14:paraId="72B456F7" w14:textId="77777777" w:rsidTr="00C100B5">
        <w:trPr>
          <w:trHeight w:val="283"/>
        </w:trPr>
        <w:tc>
          <w:tcPr>
            <w:tcW w:w="257" w:type="pct"/>
          </w:tcPr>
          <w:p w14:paraId="01838EC9" w14:textId="77777777" w:rsidR="00C100B5" w:rsidRPr="00151980" w:rsidRDefault="00C100B5" w:rsidP="00C100B5">
            <w:pPr>
              <w:jc w:val="center"/>
            </w:pPr>
          </w:p>
        </w:tc>
        <w:tc>
          <w:tcPr>
            <w:tcW w:w="189" w:type="pct"/>
          </w:tcPr>
          <w:p w14:paraId="2F09583D" w14:textId="77777777" w:rsidR="00C100B5" w:rsidRPr="00151980" w:rsidRDefault="00C100B5" w:rsidP="00C100B5">
            <w:r w:rsidRPr="00151980">
              <w:t>b.</w:t>
            </w:r>
          </w:p>
        </w:tc>
        <w:tc>
          <w:tcPr>
            <w:tcW w:w="3743" w:type="pct"/>
          </w:tcPr>
          <w:p w14:paraId="148ADDE0" w14:textId="77777777" w:rsidR="00C100B5" w:rsidRPr="00151980" w:rsidRDefault="00C100B5" w:rsidP="00C100B5">
            <w:pPr>
              <w:jc w:val="both"/>
              <w:rPr>
                <w:bCs/>
              </w:rPr>
            </w:pPr>
            <w:r w:rsidRPr="00151980">
              <w:rPr>
                <w:bCs/>
              </w:rPr>
              <w:t>Explain the importance of schedule-based MAC-layer protocols for wireless sensor networks. Also, summarize the measures taken to achieve a high level of energy efficiency for it.</w:t>
            </w:r>
          </w:p>
        </w:tc>
        <w:tc>
          <w:tcPr>
            <w:tcW w:w="270" w:type="pct"/>
          </w:tcPr>
          <w:p w14:paraId="2E6EA4D1" w14:textId="77777777" w:rsidR="00C100B5" w:rsidRPr="00151980" w:rsidRDefault="00C100B5" w:rsidP="00C100B5">
            <w:r w:rsidRPr="00151980">
              <w:t>CO4</w:t>
            </w:r>
          </w:p>
        </w:tc>
        <w:tc>
          <w:tcPr>
            <w:tcW w:w="271" w:type="pct"/>
          </w:tcPr>
          <w:p w14:paraId="65B5BE3A" w14:textId="77777777" w:rsidR="00C100B5" w:rsidRPr="00151980" w:rsidRDefault="00C100B5" w:rsidP="00C100B5">
            <w:pPr>
              <w:jc w:val="center"/>
            </w:pPr>
            <w:r w:rsidRPr="00151980">
              <w:t>U</w:t>
            </w:r>
          </w:p>
        </w:tc>
        <w:tc>
          <w:tcPr>
            <w:tcW w:w="270" w:type="pct"/>
          </w:tcPr>
          <w:p w14:paraId="084FA688" w14:textId="77777777" w:rsidR="00C100B5" w:rsidRPr="00151980" w:rsidRDefault="00C100B5" w:rsidP="00C100B5">
            <w:pPr>
              <w:jc w:val="center"/>
            </w:pPr>
            <w:r w:rsidRPr="00151980">
              <w:t>10</w:t>
            </w:r>
          </w:p>
        </w:tc>
      </w:tr>
      <w:tr w:rsidR="00C100B5" w:rsidRPr="00151980" w14:paraId="455945C7" w14:textId="77777777" w:rsidTr="00C100B5">
        <w:trPr>
          <w:trHeight w:val="550"/>
        </w:trPr>
        <w:tc>
          <w:tcPr>
            <w:tcW w:w="5000" w:type="pct"/>
            <w:gridSpan w:val="6"/>
            <w:vAlign w:val="center"/>
          </w:tcPr>
          <w:p w14:paraId="0B793E57" w14:textId="77777777" w:rsidR="00C100B5" w:rsidRPr="00151980" w:rsidRDefault="00C100B5" w:rsidP="00C100B5">
            <w:pPr>
              <w:jc w:val="center"/>
            </w:pPr>
            <w:r w:rsidRPr="00151980">
              <w:rPr>
                <w:b/>
                <w:bCs/>
              </w:rPr>
              <w:t>COMPULSORY QUESTION</w:t>
            </w:r>
          </w:p>
        </w:tc>
      </w:tr>
      <w:tr w:rsidR="00C100B5" w:rsidRPr="00151980" w14:paraId="0BB03A1B" w14:textId="77777777" w:rsidTr="00C100B5">
        <w:trPr>
          <w:trHeight w:val="283"/>
        </w:trPr>
        <w:tc>
          <w:tcPr>
            <w:tcW w:w="257" w:type="pct"/>
          </w:tcPr>
          <w:p w14:paraId="0CD6C9A6" w14:textId="77777777" w:rsidR="00C100B5" w:rsidRPr="00151980" w:rsidRDefault="00C100B5" w:rsidP="00C100B5">
            <w:pPr>
              <w:jc w:val="center"/>
            </w:pPr>
            <w:r w:rsidRPr="00151980">
              <w:t>9.</w:t>
            </w:r>
          </w:p>
        </w:tc>
        <w:tc>
          <w:tcPr>
            <w:tcW w:w="189" w:type="pct"/>
          </w:tcPr>
          <w:p w14:paraId="27029D6E" w14:textId="77777777" w:rsidR="00C100B5" w:rsidRPr="00151980" w:rsidRDefault="00C100B5" w:rsidP="00C100B5">
            <w:r w:rsidRPr="00151980">
              <w:t>a.</w:t>
            </w:r>
          </w:p>
        </w:tc>
        <w:tc>
          <w:tcPr>
            <w:tcW w:w="3743" w:type="pct"/>
          </w:tcPr>
          <w:p w14:paraId="2A5E3A50" w14:textId="77777777" w:rsidR="00C100B5" w:rsidRPr="00151980" w:rsidRDefault="00C100B5" w:rsidP="00C100B5">
            <w:pPr>
              <w:jc w:val="both"/>
            </w:pPr>
            <w:r w:rsidRPr="00151980">
              <w:t>Construct a model to compute the system life span in wireless sensor networks. Also, analyze the various factors that will extend system lifetime when designing wireless sensor networks.</w:t>
            </w:r>
          </w:p>
        </w:tc>
        <w:tc>
          <w:tcPr>
            <w:tcW w:w="270" w:type="pct"/>
          </w:tcPr>
          <w:p w14:paraId="7BEFCF1F" w14:textId="77777777" w:rsidR="00C100B5" w:rsidRPr="00151980" w:rsidRDefault="00C100B5" w:rsidP="00C100B5">
            <w:r w:rsidRPr="00151980">
              <w:t>CO6</w:t>
            </w:r>
          </w:p>
        </w:tc>
        <w:tc>
          <w:tcPr>
            <w:tcW w:w="271" w:type="pct"/>
          </w:tcPr>
          <w:p w14:paraId="39E9E414" w14:textId="77777777" w:rsidR="00C100B5" w:rsidRPr="00151980" w:rsidRDefault="00C100B5" w:rsidP="00C100B5">
            <w:pPr>
              <w:jc w:val="center"/>
            </w:pPr>
            <w:r w:rsidRPr="00151980">
              <w:t>A</w:t>
            </w:r>
          </w:p>
        </w:tc>
        <w:tc>
          <w:tcPr>
            <w:tcW w:w="270" w:type="pct"/>
          </w:tcPr>
          <w:p w14:paraId="5CDFAB01" w14:textId="77777777" w:rsidR="00C100B5" w:rsidRPr="00151980" w:rsidRDefault="00C100B5" w:rsidP="00C100B5">
            <w:pPr>
              <w:jc w:val="center"/>
            </w:pPr>
            <w:r w:rsidRPr="00151980">
              <w:t>10</w:t>
            </w:r>
          </w:p>
        </w:tc>
      </w:tr>
      <w:tr w:rsidR="00C100B5" w:rsidRPr="00151980" w14:paraId="3CC9E035" w14:textId="77777777" w:rsidTr="00C100B5">
        <w:trPr>
          <w:trHeight w:val="283"/>
        </w:trPr>
        <w:tc>
          <w:tcPr>
            <w:tcW w:w="257" w:type="pct"/>
          </w:tcPr>
          <w:p w14:paraId="02B1D123" w14:textId="77777777" w:rsidR="00C100B5" w:rsidRPr="00151980" w:rsidRDefault="00C100B5" w:rsidP="00C100B5"/>
        </w:tc>
        <w:tc>
          <w:tcPr>
            <w:tcW w:w="189" w:type="pct"/>
          </w:tcPr>
          <w:p w14:paraId="7AB0EF72" w14:textId="77777777" w:rsidR="00C100B5" w:rsidRPr="00151980" w:rsidRDefault="00C100B5" w:rsidP="00C100B5">
            <w:r w:rsidRPr="00151980">
              <w:t>b.</w:t>
            </w:r>
          </w:p>
        </w:tc>
        <w:tc>
          <w:tcPr>
            <w:tcW w:w="3743" w:type="pct"/>
          </w:tcPr>
          <w:p w14:paraId="70DEF069" w14:textId="77777777" w:rsidR="00C100B5" w:rsidRPr="00151980" w:rsidRDefault="00C100B5" w:rsidP="00C100B5">
            <w:pPr>
              <w:jc w:val="both"/>
              <w:rPr>
                <w:bCs/>
              </w:rPr>
            </w:pPr>
            <w:r w:rsidRPr="00151980">
              <w:rPr>
                <w:bCs/>
              </w:rPr>
              <w:t xml:space="preserve">Construct a smart home automation system using a wireless sensor network and describe the sensor nodes used in the network to improve the performance of the systems.  </w:t>
            </w:r>
          </w:p>
        </w:tc>
        <w:tc>
          <w:tcPr>
            <w:tcW w:w="270" w:type="pct"/>
          </w:tcPr>
          <w:p w14:paraId="33B9D0A0" w14:textId="77777777" w:rsidR="00C100B5" w:rsidRPr="00151980" w:rsidRDefault="00C100B5" w:rsidP="00C100B5">
            <w:r w:rsidRPr="00151980">
              <w:t>CO6</w:t>
            </w:r>
          </w:p>
        </w:tc>
        <w:tc>
          <w:tcPr>
            <w:tcW w:w="271" w:type="pct"/>
          </w:tcPr>
          <w:p w14:paraId="7A8553ED" w14:textId="77777777" w:rsidR="00C100B5" w:rsidRPr="00151980" w:rsidRDefault="00C100B5" w:rsidP="00C100B5">
            <w:pPr>
              <w:jc w:val="center"/>
            </w:pPr>
            <w:r w:rsidRPr="00151980">
              <w:t>A</w:t>
            </w:r>
          </w:p>
        </w:tc>
        <w:tc>
          <w:tcPr>
            <w:tcW w:w="270" w:type="pct"/>
          </w:tcPr>
          <w:p w14:paraId="67F1A813" w14:textId="77777777" w:rsidR="00C100B5" w:rsidRPr="00151980" w:rsidRDefault="00C100B5" w:rsidP="00C100B5">
            <w:pPr>
              <w:jc w:val="center"/>
            </w:pPr>
            <w:r w:rsidRPr="00151980">
              <w:t>10</w:t>
            </w:r>
          </w:p>
        </w:tc>
      </w:tr>
    </w:tbl>
    <w:p w14:paraId="27AB1C09" w14:textId="77777777" w:rsidR="00C100B5" w:rsidRDefault="00C100B5" w:rsidP="00C100B5"/>
    <w:p w14:paraId="6A5F4362" w14:textId="77777777" w:rsidR="00C100B5" w:rsidRDefault="00C100B5" w:rsidP="00C100B5">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3A8F6B1" w14:textId="77777777" w:rsidR="00C100B5" w:rsidRDefault="00C100B5" w:rsidP="00C100B5"/>
    <w:tbl>
      <w:tblPr>
        <w:tblStyle w:val="TableGrid"/>
        <w:tblW w:w="10490" w:type="dxa"/>
        <w:tblInd w:w="-714" w:type="dxa"/>
        <w:tblLook w:val="04A0" w:firstRow="1" w:lastRow="0" w:firstColumn="1" w:lastColumn="0" w:noHBand="0" w:noVBand="1"/>
      </w:tblPr>
      <w:tblGrid>
        <w:gridCol w:w="632"/>
        <w:gridCol w:w="9858"/>
      </w:tblGrid>
      <w:tr w:rsidR="00C100B5" w14:paraId="547DF207" w14:textId="77777777" w:rsidTr="00C100B5">
        <w:tc>
          <w:tcPr>
            <w:tcW w:w="632" w:type="dxa"/>
          </w:tcPr>
          <w:p w14:paraId="640CDA50" w14:textId="77777777" w:rsidR="00C100B5" w:rsidRPr="00930ED1" w:rsidRDefault="00C100B5" w:rsidP="00C100B5">
            <w:pPr>
              <w:rPr>
                <w:sz w:val="22"/>
                <w:szCs w:val="22"/>
              </w:rPr>
            </w:pPr>
          </w:p>
        </w:tc>
        <w:tc>
          <w:tcPr>
            <w:tcW w:w="9858" w:type="dxa"/>
          </w:tcPr>
          <w:p w14:paraId="5C200C1F" w14:textId="77777777" w:rsidR="00C100B5" w:rsidRPr="00930ED1" w:rsidRDefault="00C100B5" w:rsidP="00C100B5">
            <w:pPr>
              <w:jc w:val="center"/>
              <w:rPr>
                <w:b/>
                <w:sz w:val="22"/>
                <w:szCs w:val="22"/>
              </w:rPr>
            </w:pPr>
            <w:r w:rsidRPr="00930ED1">
              <w:rPr>
                <w:b/>
                <w:sz w:val="22"/>
                <w:szCs w:val="22"/>
              </w:rPr>
              <w:t>COURSE OUTCOMES</w:t>
            </w:r>
          </w:p>
        </w:tc>
      </w:tr>
      <w:tr w:rsidR="00C100B5" w14:paraId="0F74B13C" w14:textId="77777777" w:rsidTr="00C100B5">
        <w:tc>
          <w:tcPr>
            <w:tcW w:w="632" w:type="dxa"/>
          </w:tcPr>
          <w:p w14:paraId="7EBADE8A" w14:textId="77777777" w:rsidR="00C100B5" w:rsidRPr="00930ED1" w:rsidRDefault="00C100B5" w:rsidP="00C100B5">
            <w:pPr>
              <w:rPr>
                <w:sz w:val="22"/>
                <w:szCs w:val="22"/>
              </w:rPr>
            </w:pPr>
            <w:r w:rsidRPr="00930ED1">
              <w:rPr>
                <w:sz w:val="22"/>
                <w:szCs w:val="22"/>
              </w:rPr>
              <w:t>CO1</w:t>
            </w:r>
          </w:p>
        </w:tc>
        <w:tc>
          <w:tcPr>
            <w:tcW w:w="9858" w:type="dxa"/>
          </w:tcPr>
          <w:p w14:paraId="61F858D4" w14:textId="77777777" w:rsidR="00C100B5" w:rsidRPr="00930ED1" w:rsidRDefault="00C100B5" w:rsidP="00C100B5">
            <w:pPr>
              <w:rPr>
                <w:sz w:val="22"/>
                <w:szCs w:val="22"/>
              </w:rPr>
            </w:pPr>
            <w:r>
              <w:t>i</w:t>
            </w:r>
            <w:r w:rsidRPr="000014BC">
              <w:t>dentify the important aspects of wireless sensor networks and its benefits</w:t>
            </w:r>
          </w:p>
        </w:tc>
      </w:tr>
      <w:tr w:rsidR="00C100B5" w14:paraId="5CBE8D40" w14:textId="77777777" w:rsidTr="00C100B5">
        <w:tc>
          <w:tcPr>
            <w:tcW w:w="632" w:type="dxa"/>
          </w:tcPr>
          <w:p w14:paraId="0ABFF3B6" w14:textId="77777777" w:rsidR="00C100B5" w:rsidRPr="00930ED1" w:rsidRDefault="00C100B5" w:rsidP="00C100B5">
            <w:pPr>
              <w:rPr>
                <w:sz w:val="22"/>
                <w:szCs w:val="22"/>
              </w:rPr>
            </w:pPr>
            <w:r w:rsidRPr="00930ED1">
              <w:rPr>
                <w:sz w:val="22"/>
                <w:szCs w:val="22"/>
              </w:rPr>
              <w:t>CO2</w:t>
            </w:r>
          </w:p>
        </w:tc>
        <w:tc>
          <w:tcPr>
            <w:tcW w:w="9858" w:type="dxa"/>
          </w:tcPr>
          <w:p w14:paraId="00F54757" w14:textId="77777777" w:rsidR="00C100B5" w:rsidRPr="00930ED1" w:rsidRDefault="00C100B5" w:rsidP="00C100B5">
            <w:pPr>
              <w:rPr>
                <w:sz w:val="22"/>
                <w:szCs w:val="22"/>
              </w:rPr>
            </w:pPr>
            <w:r>
              <w:t>i</w:t>
            </w:r>
            <w:r w:rsidRPr="000014BC">
              <w:t>llustrate the working principle od WSN</w:t>
            </w:r>
          </w:p>
        </w:tc>
      </w:tr>
      <w:tr w:rsidR="00C100B5" w14:paraId="0ACEB638" w14:textId="77777777" w:rsidTr="00C100B5">
        <w:tc>
          <w:tcPr>
            <w:tcW w:w="632" w:type="dxa"/>
          </w:tcPr>
          <w:p w14:paraId="153DB662" w14:textId="77777777" w:rsidR="00C100B5" w:rsidRPr="00930ED1" w:rsidRDefault="00C100B5" w:rsidP="00C100B5">
            <w:pPr>
              <w:rPr>
                <w:sz w:val="22"/>
                <w:szCs w:val="22"/>
              </w:rPr>
            </w:pPr>
            <w:r w:rsidRPr="00930ED1">
              <w:rPr>
                <w:sz w:val="22"/>
                <w:szCs w:val="22"/>
              </w:rPr>
              <w:t>CO3</w:t>
            </w:r>
          </w:p>
        </w:tc>
        <w:tc>
          <w:tcPr>
            <w:tcW w:w="9858" w:type="dxa"/>
          </w:tcPr>
          <w:p w14:paraId="7B8A7C47" w14:textId="77777777" w:rsidR="00C100B5" w:rsidRPr="00930ED1" w:rsidRDefault="00C100B5" w:rsidP="00C100B5">
            <w:pPr>
              <w:rPr>
                <w:sz w:val="22"/>
                <w:szCs w:val="22"/>
              </w:rPr>
            </w:pPr>
            <w:r>
              <w:t>d</w:t>
            </w:r>
            <w:r w:rsidRPr="000014BC">
              <w:t>emonstrate the applications of WSN and protocol working of WSN</w:t>
            </w:r>
          </w:p>
        </w:tc>
      </w:tr>
      <w:tr w:rsidR="00C100B5" w14:paraId="772DB830" w14:textId="77777777" w:rsidTr="00C100B5">
        <w:tc>
          <w:tcPr>
            <w:tcW w:w="632" w:type="dxa"/>
          </w:tcPr>
          <w:p w14:paraId="373130BA" w14:textId="77777777" w:rsidR="00C100B5" w:rsidRPr="00930ED1" w:rsidRDefault="00C100B5" w:rsidP="00C100B5">
            <w:pPr>
              <w:rPr>
                <w:sz w:val="22"/>
                <w:szCs w:val="22"/>
              </w:rPr>
            </w:pPr>
            <w:r w:rsidRPr="00930ED1">
              <w:rPr>
                <w:sz w:val="22"/>
                <w:szCs w:val="22"/>
              </w:rPr>
              <w:t>CO4</w:t>
            </w:r>
          </w:p>
        </w:tc>
        <w:tc>
          <w:tcPr>
            <w:tcW w:w="9858" w:type="dxa"/>
          </w:tcPr>
          <w:p w14:paraId="752713C1" w14:textId="77777777" w:rsidR="00C100B5" w:rsidRPr="00930ED1" w:rsidRDefault="00C100B5" w:rsidP="00C100B5">
            <w:pPr>
              <w:rPr>
                <w:sz w:val="22"/>
                <w:szCs w:val="22"/>
              </w:rPr>
            </w:pPr>
            <w:r>
              <w:t>c</w:t>
            </w:r>
            <w:r w:rsidRPr="000014BC">
              <w:t>ompare and contrast the different wireless technologies,</w:t>
            </w:r>
            <w:r>
              <w:t xml:space="preserve"> </w:t>
            </w:r>
            <w:r w:rsidRPr="000014BC">
              <w:t>MAC protocols, Routing Protocols, Transport protocols</w:t>
            </w:r>
          </w:p>
        </w:tc>
      </w:tr>
      <w:tr w:rsidR="00C100B5" w14:paraId="334C848B" w14:textId="77777777" w:rsidTr="00C100B5">
        <w:tc>
          <w:tcPr>
            <w:tcW w:w="632" w:type="dxa"/>
          </w:tcPr>
          <w:p w14:paraId="30000AFD" w14:textId="77777777" w:rsidR="00C100B5" w:rsidRPr="00930ED1" w:rsidRDefault="00C100B5" w:rsidP="00C100B5">
            <w:pPr>
              <w:rPr>
                <w:sz w:val="22"/>
                <w:szCs w:val="22"/>
              </w:rPr>
            </w:pPr>
            <w:r w:rsidRPr="00930ED1">
              <w:rPr>
                <w:sz w:val="22"/>
                <w:szCs w:val="22"/>
              </w:rPr>
              <w:t>CO5</w:t>
            </w:r>
          </w:p>
        </w:tc>
        <w:tc>
          <w:tcPr>
            <w:tcW w:w="9858" w:type="dxa"/>
          </w:tcPr>
          <w:p w14:paraId="0CB26800" w14:textId="77777777" w:rsidR="00C100B5" w:rsidRPr="00930ED1" w:rsidRDefault="00C100B5" w:rsidP="00C100B5">
            <w:pPr>
              <w:rPr>
                <w:sz w:val="22"/>
                <w:szCs w:val="22"/>
              </w:rPr>
            </w:pPr>
            <w:r>
              <w:t>e</w:t>
            </w:r>
            <w:r w:rsidRPr="000014BC">
              <w:t>valuate the performance of transport protocol, traffic management in WSN</w:t>
            </w:r>
          </w:p>
        </w:tc>
      </w:tr>
      <w:tr w:rsidR="00C100B5" w14:paraId="23C2DD85" w14:textId="77777777" w:rsidTr="00C100B5">
        <w:tc>
          <w:tcPr>
            <w:tcW w:w="632" w:type="dxa"/>
          </w:tcPr>
          <w:p w14:paraId="19859959" w14:textId="77777777" w:rsidR="00C100B5" w:rsidRPr="00930ED1" w:rsidRDefault="00C100B5" w:rsidP="00C100B5">
            <w:pPr>
              <w:rPr>
                <w:sz w:val="22"/>
                <w:szCs w:val="22"/>
              </w:rPr>
            </w:pPr>
            <w:r w:rsidRPr="00930ED1">
              <w:rPr>
                <w:sz w:val="22"/>
                <w:szCs w:val="22"/>
              </w:rPr>
              <w:t>CO6</w:t>
            </w:r>
          </w:p>
        </w:tc>
        <w:tc>
          <w:tcPr>
            <w:tcW w:w="9858" w:type="dxa"/>
          </w:tcPr>
          <w:p w14:paraId="35589E6F" w14:textId="77777777" w:rsidR="00C100B5" w:rsidRPr="00930ED1" w:rsidRDefault="00C100B5" w:rsidP="00C100B5">
            <w:pPr>
              <w:rPr>
                <w:sz w:val="22"/>
                <w:szCs w:val="22"/>
              </w:rPr>
            </w:pPr>
            <w:r>
              <w:t>d</w:t>
            </w:r>
            <w:r w:rsidRPr="000014BC">
              <w:t>evelop new framework/methods/protocols for WSN</w:t>
            </w:r>
          </w:p>
        </w:tc>
      </w:tr>
    </w:tbl>
    <w:p w14:paraId="05B8FEF4" w14:textId="77777777" w:rsidR="00C100B5" w:rsidRDefault="00C100B5" w:rsidP="00C100B5"/>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14:paraId="5DCF09D9" w14:textId="77777777" w:rsidTr="00C100B5">
        <w:trPr>
          <w:jc w:val="center"/>
        </w:trPr>
        <w:tc>
          <w:tcPr>
            <w:tcW w:w="6385" w:type="dxa"/>
            <w:gridSpan w:val="8"/>
          </w:tcPr>
          <w:p w14:paraId="25197CA2" w14:textId="77777777" w:rsidR="00C100B5" w:rsidRPr="00930ED1" w:rsidRDefault="00C100B5" w:rsidP="00C100B5">
            <w:pPr>
              <w:jc w:val="center"/>
              <w:rPr>
                <w:b/>
                <w:sz w:val="22"/>
                <w:szCs w:val="22"/>
              </w:rPr>
            </w:pPr>
            <w:r w:rsidRPr="00930ED1">
              <w:rPr>
                <w:b/>
                <w:sz w:val="22"/>
                <w:szCs w:val="22"/>
              </w:rPr>
              <w:t xml:space="preserve">Assessment Pattern as per Bloom’s </w:t>
            </w:r>
            <w:r>
              <w:rPr>
                <w:b/>
                <w:sz w:val="22"/>
                <w:szCs w:val="22"/>
              </w:rPr>
              <w:t>Level</w:t>
            </w:r>
          </w:p>
        </w:tc>
      </w:tr>
      <w:tr w:rsidR="00C100B5" w14:paraId="7E5318F0" w14:textId="77777777" w:rsidTr="00C100B5">
        <w:trPr>
          <w:jc w:val="center"/>
        </w:trPr>
        <w:tc>
          <w:tcPr>
            <w:tcW w:w="1140" w:type="dxa"/>
          </w:tcPr>
          <w:p w14:paraId="6AB9B01B" w14:textId="77777777" w:rsidR="00C100B5" w:rsidRPr="00CC7F9A" w:rsidRDefault="00C100B5" w:rsidP="00C100B5">
            <w:pPr>
              <w:jc w:val="center"/>
              <w:rPr>
                <w:b/>
                <w:bCs/>
                <w:sz w:val="22"/>
                <w:szCs w:val="22"/>
              </w:rPr>
            </w:pPr>
            <w:r w:rsidRPr="00CC7F9A">
              <w:rPr>
                <w:b/>
                <w:bCs/>
                <w:sz w:val="22"/>
                <w:szCs w:val="22"/>
              </w:rPr>
              <w:t xml:space="preserve">CO / </w:t>
            </w:r>
            <w:r>
              <w:rPr>
                <w:b/>
                <w:bCs/>
                <w:sz w:val="22"/>
                <w:szCs w:val="22"/>
              </w:rPr>
              <w:t>BL</w:t>
            </w:r>
          </w:p>
        </w:tc>
        <w:tc>
          <w:tcPr>
            <w:tcW w:w="709" w:type="dxa"/>
          </w:tcPr>
          <w:p w14:paraId="70A5F9AF" w14:textId="77777777" w:rsidR="00C100B5" w:rsidRPr="00CC7F9A" w:rsidRDefault="00C100B5" w:rsidP="00C100B5">
            <w:pPr>
              <w:jc w:val="center"/>
              <w:rPr>
                <w:b/>
                <w:sz w:val="22"/>
                <w:szCs w:val="22"/>
              </w:rPr>
            </w:pPr>
            <w:r w:rsidRPr="00CC7F9A">
              <w:rPr>
                <w:b/>
                <w:sz w:val="22"/>
                <w:szCs w:val="22"/>
              </w:rPr>
              <w:t>R</w:t>
            </w:r>
          </w:p>
        </w:tc>
        <w:tc>
          <w:tcPr>
            <w:tcW w:w="708" w:type="dxa"/>
          </w:tcPr>
          <w:p w14:paraId="2A68B4C6" w14:textId="77777777" w:rsidR="00C100B5" w:rsidRPr="00CC7F9A" w:rsidRDefault="00C100B5" w:rsidP="00C100B5">
            <w:pPr>
              <w:jc w:val="center"/>
              <w:rPr>
                <w:b/>
                <w:sz w:val="22"/>
                <w:szCs w:val="22"/>
              </w:rPr>
            </w:pPr>
            <w:r w:rsidRPr="00CC7F9A">
              <w:rPr>
                <w:b/>
                <w:sz w:val="22"/>
                <w:szCs w:val="22"/>
              </w:rPr>
              <w:t>U</w:t>
            </w:r>
          </w:p>
        </w:tc>
        <w:tc>
          <w:tcPr>
            <w:tcW w:w="709" w:type="dxa"/>
          </w:tcPr>
          <w:p w14:paraId="0DEBCFB2" w14:textId="77777777" w:rsidR="00C100B5" w:rsidRPr="00CC7F9A" w:rsidRDefault="00C100B5" w:rsidP="00C100B5">
            <w:pPr>
              <w:jc w:val="center"/>
              <w:rPr>
                <w:b/>
                <w:sz w:val="22"/>
                <w:szCs w:val="22"/>
              </w:rPr>
            </w:pPr>
            <w:r w:rsidRPr="00CC7F9A">
              <w:rPr>
                <w:b/>
                <w:sz w:val="22"/>
                <w:szCs w:val="22"/>
              </w:rPr>
              <w:t>A</w:t>
            </w:r>
          </w:p>
        </w:tc>
        <w:tc>
          <w:tcPr>
            <w:tcW w:w="709" w:type="dxa"/>
          </w:tcPr>
          <w:p w14:paraId="2A8BA93F" w14:textId="77777777" w:rsidR="00C100B5" w:rsidRPr="00CC7F9A" w:rsidRDefault="00C100B5" w:rsidP="00C100B5">
            <w:pPr>
              <w:jc w:val="center"/>
              <w:rPr>
                <w:b/>
                <w:sz w:val="22"/>
                <w:szCs w:val="22"/>
              </w:rPr>
            </w:pPr>
            <w:r w:rsidRPr="00CC7F9A">
              <w:rPr>
                <w:b/>
                <w:sz w:val="22"/>
                <w:szCs w:val="22"/>
              </w:rPr>
              <w:t>An</w:t>
            </w:r>
          </w:p>
        </w:tc>
        <w:tc>
          <w:tcPr>
            <w:tcW w:w="709" w:type="dxa"/>
          </w:tcPr>
          <w:p w14:paraId="4AE89799" w14:textId="77777777" w:rsidR="00C100B5" w:rsidRPr="00CC7F9A" w:rsidRDefault="00C100B5" w:rsidP="00C100B5">
            <w:pPr>
              <w:jc w:val="center"/>
              <w:rPr>
                <w:b/>
                <w:sz w:val="22"/>
                <w:szCs w:val="22"/>
              </w:rPr>
            </w:pPr>
            <w:r w:rsidRPr="00CC7F9A">
              <w:rPr>
                <w:b/>
                <w:sz w:val="22"/>
                <w:szCs w:val="22"/>
              </w:rPr>
              <w:t>E</w:t>
            </w:r>
          </w:p>
        </w:tc>
        <w:tc>
          <w:tcPr>
            <w:tcW w:w="708" w:type="dxa"/>
          </w:tcPr>
          <w:p w14:paraId="580CADE2" w14:textId="77777777" w:rsidR="00C100B5" w:rsidRPr="00CC7F9A" w:rsidRDefault="00C100B5" w:rsidP="00C100B5">
            <w:pPr>
              <w:jc w:val="center"/>
              <w:rPr>
                <w:b/>
                <w:sz w:val="22"/>
                <w:szCs w:val="22"/>
              </w:rPr>
            </w:pPr>
            <w:r w:rsidRPr="00CC7F9A">
              <w:rPr>
                <w:b/>
                <w:sz w:val="22"/>
                <w:szCs w:val="22"/>
              </w:rPr>
              <w:t>C</w:t>
            </w:r>
          </w:p>
        </w:tc>
        <w:tc>
          <w:tcPr>
            <w:tcW w:w="993" w:type="dxa"/>
          </w:tcPr>
          <w:p w14:paraId="7977A71E" w14:textId="77777777" w:rsidR="00C100B5" w:rsidRPr="00CC7F9A" w:rsidRDefault="00C100B5" w:rsidP="00C100B5">
            <w:pPr>
              <w:jc w:val="center"/>
              <w:rPr>
                <w:b/>
                <w:sz w:val="22"/>
                <w:szCs w:val="22"/>
              </w:rPr>
            </w:pPr>
            <w:r w:rsidRPr="00CC7F9A">
              <w:rPr>
                <w:b/>
                <w:sz w:val="22"/>
                <w:szCs w:val="22"/>
              </w:rPr>
              <w:t>Total</w:t>
            </w:r>
          </w:p>
        </w:tc>
      </w:tr>
      <w:tr w:rsidR="00C100B5" w14:paraId="5282E305" w14:textId="77777777" w:rsidTr="00C100B5">
        <w:trPr>
          <w:jc w:val="center"/>
        </w:trPr>
        <w:tc>
          <w:tcPr>
            <w:tcW w:w="1140" w:type="dxa"/>
          </w:tcPr>
          <w:p w14:paraId="54F0B6E2" w14:textId="77777777" w:rsidR="00C100B5" w:rsidRPr="00CC7F9A" w:rsidRDefault="00C100B5" w:rsidP="00C100B5">
            <w:pPr>
              <w:jc w:val="center"/>
              <w:rPr>
                <w:sz w:val="22"/>
                <w:szCs w:val="22"/>
              </w:rPr>
            </w:pPr>
            <w:r w:rsidRPr="00CC7F9A">
              <w:rPr>
                <w:sz w:val="22"/>
                <w:szCs w:val="22"/>
              </w:rPr>
              <w:t>CO1</w:t>
            </w:r>
          </w:p>
        </w:tc>
        <w:tc>
          <w:tcPr>
            <w:tcW w:w="709" w:type="dxa"/>
          </w:tcPr>
          <w:p w14:paraId="31A4D425" w14:textId="77777777" w:rsidR="00C100B5" w:rsidRPr="00CC7F9A" w:rsidRDefault="00C100B5" w:rsidP="00C100B5">
            <w:pPr>
              <w:jc w:val="center"/>
              <w:rPr>
                <w:sz w:val="22"/>
                <w:szCs w:val="22"/>
              </w:rPr>
            </w:pPr>
            <w:r>
              <w:rPr>
                <w:sz w:val="22"/>
                <w:szCs w:val="22"/>
              </w:rPr>
              <w:t>-</w:t>
            </w:r>
          </w:p>
        </w:tc>
        <w:tc>
          <w:tcPr>
            <w:tcW w:w="708" w:type="dxa"/>
          </w:tcPr>
          <w:p w14:paraId="1B6B5354" w14:textId="77777777" w:rsidR="00C100B5" w:rsidRPr="00CC7F9A" w:rsidRDefault="00C100B5" w:rsidP="00C100B5">
            <w:pPr>
              <w:jc w:val="center"/>
              <w:rPr>
                <w:sz w:val="22"/>
                <w:szCs w:val="22"/>
              </w:rPr>
            </w:pPr>
            <w:r>
              <w:rPr>
                <w:sz w:val="22"/>
                <w:szCs w:val="22"/>
              </w:rPr>
              <w:t>30</w:t>
            </w:r>
          </w:p>
        </w:tc>
        <w:tc>
          <w:tcPr>
            <w:tcW w:w="709" w:type="dxa"/>
          </w:tcPr>
          <w:p w14:paraId="7F6886B8" w14:textId="77777777" w:rsidR="00C100B5" w:rsidRPr="00CC7F9A" w:rsidRDefault="00C100B5" w:rsidP="00C100B5">
            <w:pPr>
              <w:jc w:val="center"/>
              <w:rPr>
                <w:sz w:val="22"/>
                <w:szCs w:val="22"/>
              </w:rPr>
            </w:pPr>
            <w:r>
              <w:rPr>
                <w:sz w:val="22"/>
                <w:szCs w:val="22"/>
              </w:rPr>
              <w:t>-</w:t>
            </w:r>
          </w:p>
        </w:tc>
        <w:tc>
          <w:tcPr>
            <w:tcW w:w="709" w:type="dxa"/>
          </w:tcPr>
          <w:p w14:paraId="68052C70" w14:textId="77777777" w:rsidR="00C100B5" w:rsidRPr="00CC7F9A" w:rsidRDefault="00C100B5" w:rsidP="00C100B5">
            <w:pPr>
              <w:jc w:val="center"/>
              <w:rPr>
                <w:sz w:val="22"/>
                <w:szCs w:val="22"/>
              </w:rPr>
            </w:pPr>
            <w:r>
              <w:rPr>
                <w:sz w:val="22"/>
                <w:szCs w:val="22"/>
              </w:rPr>
              <w:t>-</w:t>
            </w:r>
          </w:p>
        </w:tc>
        <w:tc>
          <w:tcPr>
            <w:tcW w:w="709" w:type="dxa"/>
          </w:tcPr>
          <w:p w14:paraId="2986BE99" w14:textId="77777777" w:rsidR="00C100B5" w:rsidRPr="00CC7F9A" w:rsidRDefault="00C100B5" w:rsidP="00C100B5">
            <w:pPr>
              <w:jc w:val="center"/>
              <w:rPr>
                <w:sz w:val="22"/>
                <w:szCs w:val="22"/>
              </w:rPr>
            </w:pPr>
            <w:r>
              <w:rPr>
                <w:sz w:val="22"/>
                <w:szCs w:val="22"/>
              </w:rPr>
              <w:t>-</w:t>
            </w:r>
          </w:p>
        </w:tc>
        <w:tc>
          <w:tcPr>
            <w:tcW w:w="708" w:type="dxa"/>
          </w:tcPr>
          <w:p w14:paraId="314ABB5D" w14:textId="77777777" w:rsidR="00C100B5" w:rsidRPr="00CC7F9A" w:rsidRDefault="00C100B5" w:rsidP="00C100B5">
            <w:pPr>
              <w:jc w:val="center"/>
              <w:rPr>
                <w:sz w:val="22"/>
                <w:szCs w:val="22"/>
              </w:rPr>
            </w:pPr>
            <w:r>
              <w:rPr>
                <w:sz w:val="22"/>
                <w:szCs w:val="22"/>
              </w:rPr>
              <w:t>-</w:t>
            </w:r>
          </w:p>
        </w:tc>
        <w:tc>
          <w:tcPr>
            <w:tcW w:w="993" w:type="dxa"/>
          </w:tcPr>
          <w:p w14:paraId="1B02B914" w14:textId="77777777" w:rsidR="00C100B5" w:rsidRPr="00CC7F9A" w:rsidRDefault="00C100B5" w:rsidP="00C100B5">
            <w:pPr>
              <w:jc w:val="center"/>
              <w:rPr>
                <w:sz w:val="22"/>
                <w:szCs w:val="22"/>
              </w:rPr>
            </w:pPr>
            <w:r>
              <w:rPr>
                <w:sz w:val="22"/>
                <w:szCs w:val="22"/>
              </w:rPr>
              <w:t>30</w:t>
            </w:r>
          </w:p>
        </w:tc>
      </w:tr>
      <w:tr w:rsidR="00C100B5" w14:paraId="42D736C7" w14:textId="77777777" w:rsidTr="00C100B5">
        <w:trPr>
          <w:jc w:val="center"/>
        </w:trPr>
        <w:tc>
          <w:tcPr>
            <w:tcW w:w="1140" w:type="dxa"/>
          </w:tcPr>
          <w:p w14:paraId="024C1DD9" w14:textId="77777777" w:rsidR="00C100B5" w:rsidRPr="00CC7F9A" w:rsidRDefault="00C100B5" w:rsidP="00C100B5">
            <w:pPr>
              <w:jc w:val="center"/>
              <w:rPr>
                <w:sz w:val="22"/>
                <w:szCs w:val="22"/>
              </w:rPr>
            </w:pPr>
            <w:r w:rsidRPr="00CC7F9A">
              <w:rPr>
                <w:sz w:val="22"/>
                <w:szCs w:val="22"/>
              </w:rPr>
              <w:t>CO2</w:t>
            </w:r>
          </w:p>
        </w:tc>
        <w:tc>
          <w:tcPr>
            <w:tcW w:w="709" w:type="dxa"/>
          </w:tcPr>
          <w:p w14:paraId="3D21B7F1" w14:textId="77777777" w:rsidR="00C100B5" w:rsidRPr="00CC7F9A" w:rsidRDefault="00C100B5" w:rsidP="00C100B5">
            <w:pPr>
              <w:jc w:val="center"/>
              <w:rPr>
                <w:sz w:val="22"/>
                <w:szCs w:val="22"/>
              </w:rPr>
            </w:pPr>
            <w:r>
              <w:rPr>
                <w:sz w:val="22"/>
                <w:szCs w:val="22"/>
              </w:rPr>
              <w:t>-</w:t>
            </w:r>
          </w:p>
        </w:tc>
        <w:tc>
          <w:tcPr>
            <w:tcW w:w="708" w:type="dxa"/>
          </w:tcPr>
          <w:p w14:paraId="519A758A" w14:textId="77777777" w:rsidR="00C100B5" w:rsidRPr="00CC7F9A" w:rsidRDefault="00C100B5" w:rsidP="00C100B5">
            <w:pPr>
              <w:jc w:val="center"/>
              <w:rPr>
                <w:sz w:val="22"/>
                <w:szCs w:val="22"/>
              </w:rPr>
            </w:pPr>
            <w:r>
              <w:rPr>
                <w:sz w:val="22"/>
                <w:szCs w:val="22"/>
              </w:rPr>
              <w:t>20</w:t>
            </w:r>
          </w:p>
        </w:tc>
        <w:tc>
          <w:tcPr>
            <w:tcW w:w="709" w:type="dxa"/>
          </w:tcPr>
          <w:p w14:paraId="2D9C0993" w14:textId="77777777" w:rsidR="00C100B5" w:rsidRPr="00CC7F9A" w:rsidRDefault="00C100B5" w:rsidP="00C100B5">
            <w:pPr>
              <w:jc w:val="center"/>
              <w:rPr>
                <w:sz w:val="22"/>
                <w:szCs w:val="22"/>
              </w:rPr>
            </w:pPr>
            <w:r>
              <w:rPr>
                <w:sz w:val="22"/>
                <w:szCs w:val="22"/>
              </w:rPr>
              <w:t>-</w:t>
            </w:r>
          </w:p>
        </w:tc>
        <w:tc>
          <w:tcPr>
            <w:tcW w:w="709" w:type="dxa"/>
          </w:tcPr>
          <w:p w14:paraId="56280918" w14:textId="77777777" w:rsidR="00C100B5" w:rsidRPr="00CC7F9A" w:rsidRDefault="00C100B5" w:rsidP="00C100B5">
            <w:pPr>
              <w:jc w:val="center"/>
              <w:rPr>
                <w:sz w:val="22"/>
                <w:szCs w:val="22"/>
              </w:rPr>
            </w:pPr>
            <w:r>
              <w:rPr>
                <w:sz w:val="22"/>
                <w:szCs w:val="22"/>
              </w:rPr>
              <w:t>10</w:t>
            </w:r>
          </w:p>
        </w:tc>
        <w:tc>
          <w:tcPr>
            <w:tcW w:w="709" w:type="dxa"/>
          </w:tcPr>
          <w:p w14:paraId="58F1BC80" w14:textId="77777777" w:rsidR="00C100B5" w:rsidRPr="00CC7F9A" w:rsidRDefault="00C100B5" w:rsidP="00C100B5">
            <w:pPr>
              <w:jc w:val="center"/>
              <w:rPr>
                <w:sz w:val="22"/>
                <w:szCs w:val="22"/>
              </w:rPr>
            </w:pPr>
            <w:r>
              <w:rPr>
                <w:sz w:val="22"/>
                <w:szCs w:val="22"/>
              </w:rPr>
              <w:t>-</w:t>
            </w:r>
          </w:p>
        </w:tc>
        <w:tc>
          <w:tcPr>
            <w:tcW w:w="708" w:type="dxa"/>
          </w:tcPr>
          <w:p w14:paraId="4CD97216" w14:textId="77777777" w:rsidR="00C100B5" w:rsidRPr="00CC7F9A" w:rsidRDefault="00C100B5" w:rsidP="00C100B5">
            <w:pPr>
              <w:jc w:val="center"/>
              <w:rPr>
                <w:sz w:val="22"/>
                <w:szCs w:val="22"/>
              </w:rPr>
            </w:pPr>
            <w:r>
              <w:rPr>
                <w:sz w:val="22"/>
                <w:szCs w:val="22"/>
              </w:rPr>
              <w:t>-</w:t>
            </w:r>
          </w:p>
        </w:tc>
        <w:tc>
          <w:tcPr>
            <w:tcW w:w="993" w:type="dxa"/>
          </w:tcPr>
          <w:p w14:paraId="4CFA8BEF" w14:textId="77777777" w:rsidR="00C100B5" w:rsidRPr="00CC7F9A" w:rsidRDefault="00C100B5" w:rsidP="00C100B5">
            <w:pPr>
              <w:jc w:val="center"/>
              <w:rPr>
                <w:sz w:val="22"/>
                <w:szCs w:val="22"/>
              </w:rPr>
            </w:pPr>
            <w:r>
              <w:rPr>
                <w:sz w:val="22"/>
                <w:szCs w:val="22"/>
              </w:rPr>
              <w:t>30</w:t>
            </w:r>
          </w:p>
        </w:tc>
      </w:tr>
      <w:tr w:rsidR="00C100B5" w14:paraId="415FA6CA" w14:textId="77777777" w:rsidTr="00C100B5">
        <w:trPr>
          <w:jc w:val="center"/>
        </w:trPr>
        <w:tc>
          <w:tcPr>
            <w:tcW w:w="1140" w:type="dxa"/>
          </w:tcPr>
          <w:p w14:paraId="555D39CC" w14:textId="77777777" w:rsidR="00C100B5" w:rsidRPr="00CC7F9A" w:rsidRDefault="00C100B5" w:rsidP="00C100B5">
            <w:pPr>
              <w:jc w:val="center"/>
              <w:rPr>
                <w:sz w:val="22"/>
                <w:szCs w:val="22"/>
              </w:rPr>
            </w:pPr>
            <w:r w:rsidRPr="00CC7F9A">
              <w:rPr>
                <w:sz w:val="22"/>
                <w:szCs w:val="22"/>
              </w:rPr>
              <w:t>CO3</w:t>
            </w:r>
          </w:p>
        </w:tc>
        <w:tc>
          <w:tcPr>
            <w:tcW w:w="709" w:type="dxa"/>
          </w:tcPr>
          <w:p w14:paraId="747F2837" w14:textId="77777777" w:rsidR="00C100B5" w:rsidRPr="00CC7F9A" w:rsidRDefault="00C100B5" w:rsidP="00C100B5">
            <w:pPr>
              <w:jc w:val="center"/>
              <w:rPr>
                <w:sz w:val="22"/>
                <w:szCs w:val="22"/>
              </w:rPr>
            </w:pPr>
            <w:r>
              <w:rPr>
                <w:sz w:val="22"/>
                <w:szCs w:val="22"/>
              </w:rPr>
              <w:t>-</w:t>
            </w:r>
          </w:p>
        </w:tc>
        <w:tc>
          <w:tcPr>
            <w:tcW w:w="708" w:type="dxa"/>
          </w:tcPr>
          <w:p w14:paraId="4D36AF67" w14:textId="77777777" w:rsidR="00C100B5" w:rsidRPr="00CC7F9A" w:rsidRDefault="00C100B5" w:rsidP="00C100B5">
            <w:pPr>
              <w:jc w:val="center"/>
              <w:rPr>
                <w:sz w:val="22"/>
                <w:szCs w:val="22"/>
              </w:rPr>
            </w:pPr>
            <w:r>
              <w:rPr>
                <w:sz w:val="22"/>
                <w:szCs w:val="22"/>
              </w:rPr>
              <w:t>10</w:t>
            </w:r>
          </w:p>
        </w:tc>
        <w:tc>
          <w:tcPr>
            <w:tcW w:w="709" w:type="dxa"/>
          </w:tcPr>
          <w:p w14:paraId="45F3F223" w14:textId="77777777" w:rsidR="00C100B5" w:rsidRPr="00CC7F9A" w:rsidRDefault="00C100B5" w:rsidP="00C100B5">
            <w:pPr>
              <w:jc w:val="center"/>
              <w:rPr>
                <w:sz w:val="22"/>
                <w:szCs w:val="22"/>
              </w:rPr>
            </w:pPr>
            <w:r>
              <w:rPr>
                <w:sz w:val="22"/>
                <w:szCs w:val="22"/>
              </w:rPr>
              <w:t>-</w:t>
            </w:r>
          </w:p>
        </w:tc>
        <w:tc>
          <w:tcPr>
            <w:tcW w:w="709" w:type="dxa"/>
          </w:tcPr>
          <w:p w14:paraId="3A9CFBE3" w14:textId="77777777" w:rsidR="00C100B5" w:rsidRPr="00CC7F9A" w:rsidRDefault="00C100B5" w:rsidP="00C100B5">
            <w:pPr>
              <w:jc w:val="center"/>
              <w:rPr>
                <w:sz w:val="22"/>
                <w:szCs w:val="22"/>
              </w:rPr>
            </w:pPr>
            <w:r>
              <w:rPr>
                <w:sz w:val="22"/>
                <w:szCs w:val="22"/>
              </w:rPr>
              <w:t>10</w:t>
            </w:r>
          </w:p>
        </w:tc>
        <w:tc>
          <w:tcPr>
            <w:tcW w:w="709" w:type="dxa"/>
          </w:tcPr>
          <w:p w14:paraId="3377FEC5" w14:textId="77777777" w:rsidR="00C100B5" w:rsidRPr="00CC7F9A" w:rsidRDefault="00C100B5" w:rsidP="00C100B5">
            <w:pPr>
              <w:jc w:val="center"/>
              <w:rPr>
                <w:sz w:val="22"/>
                <w:szCs w:val="22"/>
              </w:rPr>
            </w:pPr>
            <w:r>
              <w:rPr>
                <w:sz w:val="22"/>
                <w:szCs w:val="22"/>
              </w:rPr>
              <w:t>-</w:t>
            </w:r>
          </w:p>
        </w:tc>
        <w:tc>
          <w:tcPr>
            <w:tcW w:w="708" w:type="dxa"/>
          </w:tcPr>
          <w:p w14:paraId="1D759419" w14:textId="77777777" w:rsidR="00C100B5" w:rsidRPr="00CC7F9A" w:rsidRDefault="00C100B5" w:rsidP="00C100B5">
            <w:pPr>
              <w:jc w:val="center"/>
              <w:rPr>
                <w:sz w:val="22"/>
                <w:szCs w:val="22"/>
              </w:rPr>
            </w:pPr>
            <w:r>
              <w:rPr>
                <w:sz w:val="22"/>
                <w:szCs w:val="22"/>
              </w:rPr>
              <w:t>-</w:t>
            </w:r>
          </w:p>
        </w:tc>
        <w:tc>
          <w:tcPr>
            <w:tcW w:w="993" w:type="dxa"/>
          </w:tcPr>
          <w:p w14:paraId="42BF5654" w14:textId="77777777" w:rsidR="00C100B5" w:rsidRPr="00CC7F9A" w:rsidRDefault="00C100B5" w:rsidP="00C100B5">
            <w:pPr>
              <w:jc w:val="center"/>
              <w:rPr>
                <w:sz w:val="22"/>
                <w:szCs w:val="22"/>
              </w:rPr>
            </w:pPr>
            <w:r>
              <w:rPr>
                <w:sz w:val="22"/>
                <w:szCs w:val="22"/>
              </w:rPr>
              <w:t>20</w:t>
            </w:r>
          </w:p>
        </w:tc>
      </w:tr>
      <w:tr w:rsidR="00C100B5" w14:paraId="48CDD318" w14:textId="77777777" w:rsidTr="00C100B5">
        <w:trPr>
          <w:jc w:val="center"/>
        </w:trPr>
        <w:tc>
          <w:tcPr>
            <w:tcW w:w="1140" w:type="dxa"/>
          </w:tcPr>
          <w:p w14:paraId="0D8E57CC" w14:textId="77777777" w:rsidR="00C100B5" w:rsidRPr="00CC7F9A" w:rsidRDefault="00C100B5" w:rsidP="00C100B5">
            <w:pPr>
              <w:jc w:val="center"/>
              <w:rPr>
                <w:sz w:val="22"/>
                <w:szCs w:val="22"/>
              </w:rPr>
            </w:pPr>
            <w:r w:rsidRPr="00CC7F9A">
              <w:rPr>
                <w:sz w:val="22"/>
                <w:szCs w:val="22"/>
              </w:rPr>
              <w:t>CO4</w:t>
            </w:r>
          </w:p>
        </w:tc>
        <w:tc>
          <w:tcPr>
            <w:tcW w:w="709" w:type="dxa"/>
          </w:tcPr>
          <w:p w14:paraId="28CADA5E" w14:textId="77777777" w:rsidR="00C100B5" w:rsidRPr="00CC7F9A" w:rsidRDefault="00C100B5" w:rsidP="00C100B5">
            <w:pPr>
              <w:jc w:val="center"/>
              <w:rPr>
                <w:sz w:val="22"/>
                <w:szCs w:val="22"/>
              </w:rPr>
            </w:pPr>
            <w:r>
              <w:rPr>
                <w:sz w:val="22"/>
                <w:szCs w:val="22"/>
              </w:rPr>
              <w:t>-</w:t>
            </w:r>
          </w:p>
        </w:tc>
        <w:tc>
          <w:tcPr>
            <w:tcW w:w="708" w:type="dxa"/>
          </w:tcPr>
          <w:p w14:paraId="092816E7" w14:textId="77777777" w:rsidR="00C100B5" w:rsidRPr="00CC7F9A" w:rsidRDefault="00C100B5" w:rsidP="00C100B5">
            <w:pPr>
              <w:jc w:val="center"/>
              <w:rPr>
                <w:sz w:val="22"/>
                <w:szCs w:val="22"/>
              </w:rPr>
            </w:pPr>
            <w:r>
              <w:rPr>
                <w:sz w:val="22"/>
                <w:szCs w:val="22"/>
              </w:rPr>
              <w:t>40</w:t>
            </w:r>
          </w:p>
        </w:tc>
        <w:tc>
          <w:tcPr>
            <w:tcW w:w="709" w:type="dxa"/>
          </w:tcPr>
          <w:p w14:paraId="62034BB8" w14:textId="77777777" w:rsidR="00C100B5" w:rsidRPr="00CC7F9A" w:rsidRDefault="00C100B5" w:rsidP="00C100B5">
            <w:pPr>
              <w:jc w:val="center"/>
              <w:rPr>
                <w:sz w:val="22"/>
                <w:szCs w:val="22"/>
              </w:rPr>
            </w:pPr>
            <w:r>
              <w:rPr>
                <w:sz w:val="22"/>
                <w:szCs w:val="22"/>
              </w:rPr>
              <w:t>-</w:t>
            </w:r>
          </w:p>
        </w:tc>
        <w:tc>
          <w:tcPr>
            <w:tcW w:w="709" w:type="dxa"/>
          </w:tcPr>
          <w:p w14:paraId="337CCDB4" w14:textId="77777777" w:rsidR="00C100B5" w:rsidRPr="00CC7F9A" w:rsidRDefault="00C100B5" w:rsidP="00C100B5">
            <w:pPr>
              <w:jc w:val="center"/>
              <w:rPr>
                <w:sz w:val="22"/>
                <w:szCs w:val="22"/>
              </w:rPr>
            </w:pPr>
            <w:r>
              <w:rPr>
                <w:sz w:val="22"/>
                <w:szCs w:val="22"/>
              </w:rPr>
              <w:t>-</w:t>
            </w:r>
          </w:p>
        </w:tc>
        <w:tc>
          <w:tcPr>
            <w:tcW w:w="709" w:type="dxa"/>
          </w:tcPr>
          <w:p w14:paraId="55EC2F88" w14:textId="77777777" w:rsidR="00C100B5" w:rsidRPr="00CC7F9A" w:rsidRDefault="00C100B5" w:rsidP="00C100B5">
            <w:pPr>
              <w:jc w:val="center"/>
              <w:rPr>
                <w:sz w:val="22"/>
                <w:szCs w:val="22"/>
              </w:rPr>
            </w:pPr>
            <w:r>
              <w:rPr>
                <w:sz w:val="22"/>
                <w:szCs w:val="22"/>
              </w:rPr>
              <w:t>-</w:t>
            </w:r>
          </w:p>
        </w:tc>
        <w:tc>
          <w:tcPr>
            <w:tcW w:w="708" w:type="dxa"/>
          </w:tcPr>
          <w:p w14:paraId="60E856A3" w14:textId="77777777" w:rsidR="00C100B5" w:rsidRPr="00CC7F9A" w:rsidRDefault="00C100B5" w:rsidP="00C100B5">
            <w:pPr>
              <w:jc w:val="center"/>
              <w:rPr>
                <w:sz w:val="22"/>
                <w:szCs w:val="22"/>
              </w:rPr>
            </w:pPr>
            <w:r>
              <w:rPr>
                <w:sz w:val="22"/>
                <w:szCs w:val="22"/>
              </w:rPr>
              <w:t>-</w:t>
            </w:r>
          </w:p>
        </w:tc>
        <w:tc>
          <w:tcPr>
            <w:tcW w:w="993" w:type="dxa"/>
          </w:tcPr>
          <w:p w14:paraId="4C508A13" w14:textId="77777777" w:rsidR="00C100B5" w:rsidRPr="00CC7F9A" w:rsidRDefault="00C100B5" w:rsidP="00C100B5">
            <w:pPr>
              <w:jc w:val="center"/>
              <w:rPr>
                <w:sz w:val="22"/>
                <w:szCs w:val="22"/>
              </w:rPr>
            </w:pPr>
            <w:r>
              <w:rPr>
                <w:sz w:val="22"/>
                <w:szCs w:val="22"/>
              </w:rPr>
              <w:t>40</w:t>
            </w:r>
          </w:p>
        </w:tc>
      </w:tr>
      <w:tr w:rsidR="00C100B5" w14:paraId="6D82F8CD" w14:textId="77777777" w:rsidTr="00C100B5">
        <w:trPr>
          <w:jc w:val="center"/>
        </w:trPr>
        <w:tc>
          <w:tcPr>
            <w:tcW w:w="1140" w:type="dxa"/>
          </w:tcPr>
          <w:p w14:paraId="1B28118B" w14:textId="77777777" w:rsidR="00C100B5" w:rsidRPr="00CC7F9A" w:rsidRDefault="00C100B5" w:rsidP="00C100B5">
            <w:pPr>
              <w:jc w:val="center"/>
              <w:rPr>
                <w:sz w:val="22"/>
                <w:szCs w:val="22"/>
              </w:rPr>
            </w:pPr>
            <w:r w:rsidRPr="00CC7F9A">
              <w:rPr>
                <w:sz w:val="22"/>
                <w:szCs w:val="22"/>
              </w:rPr>
              <w:t>CO5</w:t>
            </w:r>
          </w:p>
        </w:tc>
        <w:tc>
          <w:tcPr>
            <w:tcW w:w="709" w:type="dxa"/>
          </w:tcPr>
          <w:p w14:paraId="6B35C275" w14:textId="77777777" w:rsidR="00C100B5" w:rsidRPr="00CC7F9A" w:rsidRDefault="00C100B5" w:rsidP="00C100B5">
            <w:pPr>
              <w:jc w:val="center"/>
              <w:rPr>
                <w:sz w:val="22"/>
                <w:szCs w:val="22"/>
              </w:rPr>
            </w:pPr>
            <w:r>
              <w:rPr>
                <w:sz w:val="22"/>
                <w:szCs w:val="22"/>
              </w:rPr>
              <w:t>-</w:t>
            </w:r>
          </w:p>
        </w:tc>
        <w:tc>
          <w:tcPr>
            <w:tcW w:w="708" w:type="dxa"/>
          </w:tcPr>
          <w:p w14:paraId="0871EEDB" w14:textId="77777777" w:rsidR="00C100B5" w:rsidRPr="00CC7F9A" w:rsidRDefault="00C100B5" w:rsidP="00C100B5">
            <w:pPr>
              <w:jc w:val="center"/>
              <w:rPr>
                <w:sz w:val="22"/>
                <w:szCs w:val="22"/>
              </w:rPr>
            </w:pPr>
            <w:r>
              <w:rPr>
                <w:sz w:val="22"/>
                <w:szCs w:val="22"/>
              </w:rPr>
              <w:t>20</w:t>
            </w:r>
          </w:p>
        </w:tc>
        <w:tc>
          <w:tcPr>
            <w:tcW w:w="709" w:type="dxa"/>
          </w:tcPr>
          <w:p w14:paraId="15E4EDDA" w14:textId="77777777" w:rsidR="00C100B5" w:rsidRPr="00CC7F9A" w:rsidRDefault="00C100B5" w:rsidP="00C100B5">
            <w:pPr>
              <w:jc w:val="center"/>
              <w:rPr>
                <w:sz w:val="22"/>
                <w:szCs w:val="22"/>
              </w:rPr>
            </w:pPr>
            <w:r>
              <w:rPr>
                <w:sz w:val="22"/>
                <w:szCs w:val="22"/>
              </w:rPr>
              <w:t>10</w:t>
            </w:r>
          </w:p>
        </w:tc>
        <w:tc>
          <w:tcPr>
            <w:tcW w:w="709" w:type="dxa"/>
          </w:tcPr>
          <w:p w14:paraId="0A8570B5" w14:textId="77777777" w:rsidR="00C100B5" w:rsidRPr="00CC7F9A" w:rsidRDefault="00C100B5" w:rsidP="00C100B5">
            <w:pPr>
              <w:jc w:val="center"/>
              <w:rPr>
                <w:sz w:val="22"/>
                <w:szCs w:val="22"/>
              </w:rPr>
            </w:pPr>
            <w:r>
              <w:rPr>
                <w:sz w:val="22"/>
                <w:szCs w:val="22"/>
              </w:rPr>
              <w:t>-</w:t>
            </w:r>
          </w:p>
        </w:tc>
        <w:tc>
          <w:tcPr>
            <w:tcW w:w="709" w:type="dxa"/>
          </w:tcPr>
          <w:p w14:paraId="3C417F2F" w14:textId="77777777" w:rsidR="00C100B5" w:rsidRPr="00CC7F9A" w:rsidRDefault="00C100B5" w:rsidP="00C100B5">
            <w:pPr>
              <w:jc w:val="center"/>
              <w:rPr>
                <w:sz w:val="22"/>
                <w:szCs w:val="22"/>
              </w:rPr>
            </w:pPr>
            <w:r>
              <w:rPr>
                <w:sz w:val="22"/>
                <w:szCs w:val="22"/>
              </w:rPr>
              <w:t>-</w:t>
            </w:r>
          </w:p>
        </w:tc>
        <w:tc>
          <w:tcPr>
            <w:tcW w:w="708" w:type="dxa"/>
          </w:tcPr>
          <w:p w14:paraId="37B90717" w14:textId="77777777" w:rsidR="00C100B5" w:rsidRPr="00CC7F9A" w:rsidRDefault="00C100B5" w:rsidP="00C100B5">
            <w:pPr>
              <w:jc w:val="center"/>
              <w:rPr>
                <w:sz w:val="22"/>
                <w:szCs w:val="22"/>
              </w:rPr>
            </w:pPr>
            <w:r>
              <w:rPr>
                <w:sz w:val="22"/>
                <w:szCs w:val="22"/>
              </w:rPr>
              <w:t>-</w:t>
            </w:r>
          </w:p>
        </w:tc>
        <w:tc>
          <w:tcPr>
            <w:tcW w:w="993" w:type="dxa"/>
          </w:tcPr>
          <w:p w14:paraId="5051CF1A" w14:textId="77777777" w:rsidR="00C100B5" w:rsidRPr="00CC7F9A" w:rsidRDefault="00C100B5" w:rsidP="00C100B5">
            <w:pPr>
              <w:jc w:val="center"/>
              <w:rPr>
                <w:sz w:val="22"/>
                <w:szCs w:val="22"/>
              </w:rPr>
            </w:pPr>
            <w:r>
              <w:rPr>
                <w:sz w:val="22"/>
                <w:szCs w:val="22"/>
              </w:rPr>
              <w:t>30</w:t>
            </w:r>
          </w:p>
        </w:tc>
      </w:tr>
      <w:tr w:rsidR="00C100B5" w14:paraId="428F249B" w14:textId="77777777" w:rsidTr="00C100B5">
        <w:trPr>
          <w:jc w:val="center"/>
        </w:trPr>
        <w:tc>
          <w:tcPr>
            <w:tcW w:w="1140" w:type="dxa"/>
          </w:tcPr>
          <w:p w14:paraId="548FC0F0" w14:textId="77777777" w:rsidR="00C100B5" w:rsidRPr="00CC7F9A" w:rsidRDefault="00C100B5" w:rsidP="00C100B5">
            <w:pPr>
              <w:jc w:val="center"/>
              <w:rPr>
                <w:sz w:val="22"/>
                <w:szCs w:val="22"/>
              </w:rPr>
            </w:pPr>
            <w:r w:rsidRPr="00CC7F9A">
              <w:rPr>
                <w:sz w:val="22"/>
                <w:szCs w:val="22"/>
              </w:rPr>
              <w:t>CO6</w:t>
            </w:r>
          </w:p>
        </w:tc>
        <w:tc>
          <w:tcPr>
            <w:tcW w:w="709" w:type="dxa"/>
          </w:tcPr>
          <w:p w14:paraId="29E9A9C1" w14:textId="77777777" w:rsidR="00C100B5" w:rsidRPr="00CC7F9A" w:rsidRDefault="00C100B5" w:rsidP="00C100B5">
            <w:pPr>
              <w:jc w:val="center"/>
              <w:rPr>
                <w:sz w:val="22"/>
                <w:szCs w:val="22"/>
              </w:rPr>
            </w:pPr>
            <w:r>
              <w:rPr>
                <w:sz w:val="22"/>
                <w:szCs w:val="22"/>
              </w:rPr>
              <w:t>-</w:t>
            </w:r>
          </w:p>
        </w:tc>
        <w:tc>
          <w:tcPr>
            <w:tcW w:w="708" w:type="dxa"/>
          </w:tcPr>
          <w:p w14:paraId="0422208B" w14:textId="77777777" w:rsidR="00C100B5" w:rsidRPr="00CC7F9A" w:rsidRDefault="00C100B5" w:rsidP="00C100B5">
            <w:pPr>
              <w:jc w:val="center"/>
              <w:rPr>
                <w:sz w:val="22"/>
                <w:szCs w:val="22"/>
              </w:rPr>
            </w:pPr>
            <w:r>
              <w:rPr>
                <w:sz w:val="22"/>
                <w:szCs w:val="22"/>
              </w:rPr>
              <w:t>10</w:t>
            </w:r>
          </w:p>
        </w:tc>
        <w:tc>
          <w:tcPr>
            <w:tcW w:w="709" w:type="dxa"/>
          </w:tcPr>
          <w:p w14:paraId="2C47164A" w14:textId="77777777" w:rsidR="00C100B5" w:rsidRPr="00CC7F9A" w:rsidRDefault="00C100B5" w:rsidP="00C100B5">
            <w:pPr>
              <w:jc w:val="center"/>
              <w:rPr>
                <w:sz w:val="22"/>
                <w:szCs w:val="22"/>
              </w:rPr>
            </w:pPr>
            <w:r>
              <w:rPr>
                <w:sz w:val="22"/>
                <w:szCs w:val="22"/>
              </w:rPr>
              <w:t>20</w:t>
            </w:r>
          </w:p>
        </w:tc>
        <w:tc>
          <w:tcPr>
            <w:tcW w:w="709" w:type="dxa"/>
          </w:tcPr>
          <w:p w14:paraId="3E2EEBA6" w14:textId="77777777" w:rsidR="00C100B5" w:rsidRPr="00CC7F9A" w:rsidRDefault="00C100B5" w:rsidP="00C100B5">
            <w:pPr>
              <w:jc w:val="center"/>
              <w:rPr>
                <w:sz w:val="22"/>
                <w:szCs w:val="22"/>
              </w:rPr>
            </w:pPr>
            <w:r>
              <w:rPr>
                <w:sz w:val="22"/>
                <w:szCs w:val="22"/>
              </w:rPr>
              <w:t>-</w:t>
            </w:r>
          </w:p>
        </w:tc>
        <w:tc>
          <w:tcPr>
            <w:tcW w:w="709" w:type="dxa"/>
          </w:tcPr>
          <w:p w14:paraId="2913262F" w14:textId="77777777" w:rsidR="00C100B5" w:rsidRPr="00CC7F9A" w:rsidRDefault="00C100B5" w:rsidP="00C100B5">
            <w:pPr>
              <w:jc w:val="center"/>
              <w:rPr>
                <w:sz w:val="22"/>
                <w:szCs w:val="22"/>
              </w:rPr>
            </w:pPr>
            <w:r>
              <w:rPr>
                <w:sz w:val="22"/>
                <w:szCs w:val="22"/>
              </w:rPr>
              <w:t>-</w:t>
            </w:r>
          </w:p>
        </w:tc>
        <w:tc>
          <w:tcPr>
            <w:tcW w:w="708" w:type="dxa"/>
          </w:tcPr>
          <w:p w14:paraId="5EAC9B9C" w14:textId="77777777" w:rsidR="00C100B5" w:rsidRPr="00CC7F9A" w:rsidRDefault="00C100B5" w:rsidP="00C100B5">
            <w:pPr>
              <w:jc w:val="center"/>
              <w:rPr>
                <w:sz w:val="22"/>
                <w:szCs w:val="22"/>
              </w:rPr>
            </w:pPr>
            <w:r>
              <w:rPr>
                <w:sz w:val="22"/>
                <w:szCs w:val="22"/>
              </w:rPr>
              <w:t>-</w:t>
            </w:r>
          </w:p>
        </w:tc>
        <w:tc>
          <w:tcPr>
            <w:tcW w:w="993" w:type="dxa"/>
          </w:tcPr>
          <w:p w14:paraId="1EDA94E7" w14:textId="77777777" w:rsidR="00C100B5" w:rsidRPr="00CC7F9A" w:rsidRDefault="00C100B5" w:rsidP="00C100B5">
            <w:pPr>
              <w:jc w:val="center"/>
              <w:rPr>
                <w:sz w:val="22"/>
                <w:szCs w:val="22"/>
              </w:rPr>
            </w:pPr>
            <w:r>
              <w:rPr>
                <w:sz w:val="22"/>
                <w:szCs w:val="22"/>
              </w:rPr>
              <w:t>30</w:t>
            </w:r>
          </w:p>
        </w:tc>
      </w:tr>
      <w:tr w:rsidR="00C100B5" w14:paraId="677227BB" w14:textId="77777777" w:rsidTr="00C100B5">
        <w:trPr>
          <w:jc w:val="center"/>
        </w:trPr>
        <w:tc>
          <w:tcPr>
            <w:tcW w:w="5392" w:type="dxa"/>
            <w:gridSpan w:val="7"/>
          </w:tcPr>
          <w:p w14:paraId="087C1B1D" w14:textId="77777777" w:rsidR="00C100B5" w:rsidRPr="00CC7F9A" w:rsidRDefault="00C100B5" w:rsidP="00C100B5">
            <w:pPr>
              <w:rPr>
                <w:sz w:val="22"/>
                <w:szCs w:val="22"/>
              </w:rPr>
            </w:pPr>
          </w:p>
        </w:tc>
        <w:tc>
          <w:tcPr>
            <w:tcW w:w="993" w:type="dxa"/>
          </w:tcPr>
          <w:p w14:paraId="1C28E1FB" w14:textId="77777777" w:rsidR="00C100B5" w:rsidRPr="00CC7F9A" w:rsidRDefault="00C100B5" w:rsidP="00C100B5">
            <w:pPr>
              <w:jc w:val="center"/>
              <w:rPr>
                <w:b/>
                <w:sz w:val="22"/>
                <w:szCs w:val="22"/>
              </w:rPr>
            </w:pPr>
            <w:r w:rsidRPr="00CC7F9A">
              <w:rPr>
                <w:b/>
                <w:sz w:val="22"/>
                <w:szCs w:val="22"/>
              </w:rPr>
              <w:t>1</w:t>
            </w:r>
            <w:r>
              <w:rPr>
                <w:b/>
                <w:sz w:val="22"/>
                <w:szCs w:val="22"/>
              </w:rPr>
              <w:t>80</w:t>
            </w:r>
          </w:p>
        </w:tc>
      </w:tr>
    </w:tbl>
    <w:p w14:paraId="216B3110" w14:textId="77777777" w:rsidR="00C100B5" w:rsidRDefault="00C100B5" w:rsidP="00C100B5"/>
    <w:p w14:paraId="6C609392" w14:textId="77777777" w:rsidR="00C100B5" w:rsidRDefault="00C100B5">
      <w:pPr>
        <w:spacing w:after="200" w:line="276" w:lineRule="auto"/>
      </w:pPr>
      <w:r>
        <w:br w:type="page"/>
      </w:r>
    </w:p>
    <w:p w14:paraId="3F633BDB" w14:textId="498E1FA3" w:rsidR="00C100B5" w:rsidRPr="0008255A" w:rsidRDefault="00C100B5" w:rsidP="00C100B5">
      <w:r w:rsidRPr="0008255A">
        <w:rPr>
          <w:noProof/>
          <w:lang w:val="en-IN" w:eastAsia="en-IN" w:bidi="ta-IN"/>
        </w:rPr>
        <w:lastRenderedPageBreak/>
        <w:drawing>
          <wp:inline distT="0" distB="0" distL="0" distR="0" wp14:anchorId="4CAD5AF9" wp14:editId="3187CDB0">
            <wp:extent cx="5732145" cy="839470"/>
            <wp:effectExtent l="0" t="0" r="1905"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CFC09E9" w14:textId="77777777" w:rsidR="00C100B5" w:rsidRPr="0008255A" w:rsidRDefault="00C100B5" w:rsidP="00C100B5"/>
    <w:p w14:paraId="4C15292E" w14:textId="77777777" w:rsidR="00C100B5" w:rsidRPr="0008255A" w:rsidRDefault="00C100B5" w:rsidP="00C100B5">
      <w:pPr>
        <w:jc w:val="center"/>
        <w:rPr>
          <w:b/>
          <w:bCs/>
        </w:rPr>
      </w:pPr>
      <w:r w:rsidRPr="0008255A">
        <w:rPr>
          <w:b/>
          <w:bCs/>
        </w:rPr>
        <w:t>END SEMESTER EXAMINATION – APRIL / MAY 2024</w:t>
      </w:r>
    </w:p>
    <w:p w14:paraId="62D99503" w14:textId="77777777" w:rsidR="00C100B5" w:rsidRPr="0008255A" w:rsidRDefault="00C100B5" w:rsidP="00C100B5"/>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08255A" w14:paraId="4E4B36B1" w14:textId="77777777" w:rsidTr="00C100B5">
        <w:trPr>
          <w:trHeight w:val="397"/>
          <w:jc w:val="center"/>
        </w:trPr>
        <w:tc>
          <w:tcPr>
            <w:tcW w:w="1555" w:type="dxa"/>
            <w:vAlign w:val="center"/>
          </w:tcPr>
          <w:p w14:paraId="503682FC" w14:textId="77777777" w:rsidR="00C100B5" w:rsidRPr="0008255A" w:rsidRDefault="00C100B5" w:rsidP="00C100B5">
            <w:pPr>
              <w:pStyle w:val="Title"/>
              <w:jc w:val="left"/>
              <w:rPr>
                <w:b/>
                <w:szCs w:val="24"/>
              </w:rPr>
            </w:pPr>
            <w:r w:rsidRPr="0008255A">
              <w:rPr>
                <w:b/>
                <w:szCs w:val="24"/>
              </w:rPr>
              <w:t xml:space="preserve">Course Code      </w:t>
            </w:r>
          </w:p>
        </w:tc>
        <w:tc>
          <w:tcPr>
            <w:tcW w:w="6520" w:type="dxa"/>
            <w:vAlign w:val="center"/>
          </w:tcPr>
          <w:p w14:paraId="564BD0CB" w14:textId="77777777" w:rsidR="00C100B5" w:rsidRPr="0008255A" w:rsidRDefault="00C100B5" w:rsidP="00C100B5">
            <w:pPr>
              <w:pStyle w:val="Title"/>
              <w:jc w:val="left"/>
              <w:rPr>
                <w:b/>
                <w:szCs w:val="24"/>
              </w:rPr>
            </w:pPr>
            <w:r w:rsidRPr="0008255A">
              <w:rPr>
                <w:b/>
                <w:szCs w:val="24"/>
              </w:rPr>
              <w:t>18CS3106</w:t>
            </w:r>
          </w:p>
        </w:tc>
        <w:tc>
          <w:tcPr>
            <w:tcW w:w="1559" w:type="dxa"/>
            <w:vAlign w:val="center"/>
          </w:tcPr>
          <w:p w14:paraId="3595CE05" w14:textId="77777777" w:rsidR="00C100B5" w:rsidRPr="0008255A" w:rsidRDefault="00C100B5" w:rsidP="00C100B5">
            <w:pPr>
              <w:pStyle w:val="Title"/>
              <w:ind w:left="-468" w:firstLine="468"/>
              <w:jc w:val="left"/>
              <w:rPr>
                <w:szCs w:val="24"/>
              </w:rPr>
            </w:pPr>
            <w:r w:rsidRPr="0008255A">
              <w:rPr>
                <w:b/>
                <w:bCs/>
                <w:szCs w:val="24"/>
              </w:rPr>
              <w:t xml:space="preserve">Duration       </w:t>
            </w:r>
          </w:p>
        </w:tc>
        <w:tc>
          <w:tcPr>
            <w:tcW w:w="851" w:type="dxa"/>
            <w:vAlign w:val="center"/>
          </w:tcPr>
          <w:p w14:paraId="4F0D5A3A" w14:textId="77777777" w:rsidR="00C100B5" w:rsidRPr="0008255A" w:rsidRDefault="00C100B5" w:rsidP="00C100B5">
            <w:pPr>
              <w:pStyle w:val="Title"/>
              <w:jc w:val="left"/>
              <w:rPr>
                <w:b/>
                <w:szCs w:val="24"/>
              </w:rPr>
            </w:pPr>
            <w:r w:rsidRPr="0008255A">
              <w:rPr>
                <w:b/>
                <w:szCs w:val="24"/>
              </w:rPr>
              <w:t>3hrs</w:t>
            </w:r>
          </w:p>
        </w:tc>
      </w:tr>
      <w:tr w:rsidR="00C100B5" w:rsidRPr="0008255A" w14:paraId="2FF4C37A" w14:textId="77777777" w:rsidTr="00C100B5">
        <w:trPr>
          <w:trHeight w:val="397"/>
          <w:jc w:val="center"/>
        </w:trPr>
        <w:tc>
          <w:tcPr>
            <w:tcW w:w="1555" w:type="dxa"/>
            <w:vAlign w:val="center"/>
          </w:tcPr>
          <w:p w14:paraId="367DF30D" w14:textId="77777777" w:rsidR="00C100B5" w:rsidRPr="0008255A" w:rsidRDefault="00C100B5" w:rsidP="00C100B5">
            <w:pPr>
              <w:pStyle w:val="Title"/>
              <w:ind w:right="-160"/>
              <w:jc w:val="left"/>
              <w:rPr>
                <w:b/>
                <w:szCs w:val="24"/>
              </w:rPr>
            </w:pPr>
            <w:r w:rsidRPr="0008255A">
              <w:rPr>
                <w:b/>
                <w:szCs w:val="24"/>
              </w:rPr>
              <w:t xml:space="preserve">Course Name     </w:t>
            </w:r>
          </w:p>
        </w:tc>
        <w:tc>
          <w:tcPr>
            <w:tcW w:w="6520" w:type="dxa"/>
            <w:vAlign w:val="center"/>
          </w:tcPr>
          <w:p w14:paraId="18E20FE5" w14:textId="77777777" w:rsidR="00C100B5" w:rsidRPr="0008255A" w:rsidRDefault="00C100B5" w:rsidP="00C100B5">
            <w:pPr>
              <w:pStyle w:val="Title"/>
              <w:jc w:val="left"/>
              <w:rPr>
                <w:b/>
                <w:szCs w:val="24"/>
              </w:rPr>
            </w:pPr>
            <w:r w:rsidRPr="0008255A">
              <w:rPr>
                <w:b/>
                <w:szCs w:val="24"/>
              </w:rPr>
              <w:t>DEEP LEARNING</w:t>
            </w:r>
          </w:p>
        </w:tc>
        <w:tc>
          <w:tcPr>
            <w:tcW w:w="1559" w:type="dxa"/>
            <w:vAlign w:val="center"/>
          </w:tcPr>
          <w:p w14:paraId="33887353" w14:textId="77777777" w:rsidR="00C100B5" w:rsidRPr="0008255A" w:rsidRDefault="00C100B5" w:rsidP="00C100B5">
            <w:pPr>
              <w:pStyle w:val="Title"/>
              <w:jc w:val="left"/>
              <w:rPr>
                <w:b/>
                <w:bCs/>
                <w:szCs w:val="24"/>
              </w:rPr>
            </w:pPr>
            <w:r w:rsidRPr="0008255A">
              <w:rPr>
                <w:b/>
                <w:bCs/>
                <w:szCs w:val="24"/>
              </w:rPr>
              <w:t xml:space="preserve">Max. Marks </w:t>
            </w:r>
          </w:p>
        </w:tc>
        <w:tc>
          <w:tcPr>
            <w:tcW w:w="851" w:type="dxa"/>
            <w:vAlign w:val="center"/>
          </w:tcPr>
          <w:p w14:paraId="14BCF44C" w14:textId="77777777" w:rsidR="00C100B5" w:rsidRPr="0008255A" w:rsidRDefault="00C100B5" w:rsidP="00C100B5">
            <w:pPr>
              <w:pStyle w:val="Title"/>
              <w:jc w:val="left"/>
              <w:rPr>
                <w:b/>
                <w:szCs w:val="24"/>
              </w:rPr>
            </w:pPr>
            <w:r w:rsidRPr="0008255A">
              <w:rPr>
                <w:b/>
                <w:szCs w:val="24"/>
              </w:rPr>
              <w:t>100</w:t>
            </w:r>
          </w:p>
        </w:tc>
      </w:tr>
    </w:tbl>
    <w:p w14:paraId="5BFBFE2E" w14:textId="77777777" w:rsidR="00C100B5" w:rsidRPr="0008255A" w:rsidRDefault="00C100B5" w:rsidP="00C100B5"/>
    <w:tbl>
      <w:tblPr>
        <w:tblStyle w:val="TableGrid"/>
        <w:tblW w:w="5817" w:type="pct"/>
        <w:tblInd w:w="-714" w:type="dxa"/>
        <w:tblLook w:val="04A0" w:firstRow="1" w:lastRow="0" w:firstColumn="1" w:lastColumn="0" w:noHBand="0" w:noVBand="1"/>
      </w:tblPr>
      <w:tblGrid>
        <w:gridCol w:w="570"/>
        <w:gridCol w:w="396"/>
        <w:gridCol w:w="8055"/>
        <w:gridCol w:w="670"/>
        <w:gridCol w:w="537"/>
        <w:gridCol w:w="525"/>
      </w:tblGrid>
      <w:tr w:rsidR="00C100B5" w:rsidRPr="0008255A" w14:paraId="369AF799" w14:textId="77777777" w:rsidTr="00C100B5">
        <w:trPr>
          <w:trHeight w:val="552"/>
        </w:trPr>
        <w:tc>
          <w:tcPr>
            <w:tcW w:w="257" w:type="pct"/>
            <w:vAlign w:val="center"/>
          </w:tcPr>
          <w:p w14:paraId="6D5302E6" w14:textId="77777777" w:rsidR="00C100B5" w:rsidRPr="0008255A" w:rsidRDefault="00C100B5" w:rsidP="00C100B5">
            <w:pPr>
              <w:jc w:val="center"/>
              <w:rPr>
                <w:b/>
              </w:rPr>
            </w:pPr>
            <w:r w:rsidRPr="0008255A">
              <w:rPr>
                <w:b/>
              </w:rPr>
              <w:t>Q. No.</w:t>
            </w:r>
          </w:p>
        </w:tc>
        <w:tc>
          <w:tcPr>
            <w:tcW w:w="3932" w:type="pct"/>
            <w:gridSpan w:val="2"/>
            <w:vAlign w:val="center"/>
          </w:tcPr>
          <w:p w14:paraId="24A329BE" w14:textId="77777777" w:rsidR="00C100B5" w:rsidRPr="0008255A" w:rsidRDefault="00C100B5" w:rsidP="00C100B5">
            <w:pPr>
              <w:jc w:val="center"/>
              <w:rPr>
                <w:b/>
              </w:rPr>
            </w:pPr>
            <w:r w:rsidRPr="0008255A">
              <w:rPr>
                <w:b/>
              </w:rPr>
              <w:t>Questions</w:t>
            </w:r>
          </w:p>
        </w:tc>
        <w:tc>
          <w:tcPr>
            <w:tcW w:w="314" w:type="pct"/>
            <w:vAlign w:val="center"/>
          </w:tcPr>
          <w:p w14:paraId="22851EFD" w14:textId="77777777" w:rsidR="00C100B5" w:rsidRPr="0008255A" w:rsidRDefault="00C100B5" w:rsidP="00C100B5">
            <w:pPr>
              <w:jc w:val="center"/>
              <w:rPr>
                <w:b/>
              </w:rPr>
            </w:pPr>
            <w:r w:rsidRPr="0008255A">
              <w:rPr>
                <w:b/>
              </w:rPr>
              <w:t>CO</w:t>
            </w:r>
          </w:p>
        </w:tc>
        <w:tc>
          <w:tcPr>
            <w:tcW w:w="243" w:type="pct"/>
            <w:vAlign w:val="center"/>
          </w:tcPr>
          <w:p w14:paraId="680295E4" w14:textId="77777777" w:rsidR="00C100B5" w:rsidRPr="0008255A" w:rsidRDefault="00C100B5" w:rsidP="00C100B5">
            <w:pPr>
              <w:jc w:val="center"/>
              <w:rPr>
                <w:b/>
              </w:rPr>
            </w:pPr>
            <w:r w:rsidRPr="0008255A">
              <w:rPr>
                <w:b/>
              </w:rPr>
              <w:t>BL</w:t>
            </w:r>
          </w:p>
        </w:tc>
        <w:tc>
          <w:tcPr>
            <w:tcW w:w="253" w:type="pct"/>
            <w:vAlign w:val="center"/>
          </w:tcPr>
          <w:p w14:paraId="463D3EB1" w14:textId="77777777" w:rsidR="00C100B5" w:rsidRPr="0008255A" w:rsidRDefault="00C100B5" w:rsidP="00C100B5">
            <w:pPr>
              <w:jc w:val="center"/>
              <w:rPr>
                <w:b/>
              </w:rPr>
            </w:pPr>
            <w:r w:rsidRPr="0008255A">
              <w:rPr>
                <w:b/>
              </w:rPr>
              <w:t>M</w:t>
            </w:r>
          </w:p>
        </w:tc>
      </w:tr>
      <w:tr w:rsidR="00C100B5" w:rsidRPr="0008255A" w14:paraId="4B20D9B3" w14:textId="77777777" w:rsidTr="00C100B5">
        <w:trPr>
          <w:trHeight w:val="552"/>
        </w:trPr>
        <w:tc>
          <w:tcPr>
            <w:tcW w:w="5000" w:type="pct"/>
            <w:gridSpan w:val="6"/>
            <w:vAlign w:val="center"/>
          </w:tcPr>
          <w:p w14:paraId="7219869D" w14:textId="77777777" w:rsidR="00C100B5" w:rsidRPr="0008255A" w:rsidRDefault="00C100B5" w:rsidP="00C100B5">
            <w:pPr>
              <w:jc w:val="center"/>
              <w:rPr>
                <w:b/>
                <w:u w:val="single"/>
              </w:rPr>
            </w:pPr>
            <w:r w:rsidRPr="0008255A">
              <w:rPr>
                <w:b/>
                <w:u w:val="single"/>
              </w:rPr>
              <w:t>PART – A (5 X 16 = 80 MARKS)</w:t>
            </w:r>
          </w:p>
          <w:p w14:paraId="584E33AA" w14:textId="77777777" w:rsidR="00C100B5" w:rsidRPr="0008255A" w:rsidRDefault="00C100B5" w:rsidP="00C100B5">
            <w:pPr>
              <w:jc w:val="center"/>
              <w:rPr>
                <w:b/>
              </w:rPr>
            </w:pPr>
            <w:r w:rsidRPr="0008255A">
              <w:rPr>
                <w:b/>
              </w:rPr>
              <w:t>(Answer any five from the following)</w:t>
            </w:r>
          </w:p>
        </w:tc>
      </w:tr>
      <w:tr w:rsidR="00C100B5" w:rsidRPr="0008255A" w14:paraId="6FDB37E0" w14:textId="77777777" w:rsidTr="00C100B5">
        <w:trPr>
          <w:trHeight w:val="568"/>
        </w:trPr>
        <w:tc>
          <w:tcPr>
            <w:tcW w:w="257" w:type="pct"/>
          </w:tcPr>
          <w:p w14:paraId="464C72CE" w14:textId="77777777" w:rsidR="00C100B5" w:rsidRPr="0008255A" w:rsidRDefault="00C100B5" w:rsidP="00C100B5">
            <w:pPr>
              <w:jc w:val="center"/>
            </w:pPr>
            <w:r w:rsidRPr="0008255A">
              <w:t>1.</w:t>
            </w:r>
          </w:p>
        </w:tc>
        <w:tc>
          <w:tcPr>
            <w:tcW w:w="182" w:type="pct"/>
          </w:tcPr>
          <w:p w14:paraId="7DDD2D50" w14:textId="77777777" w:rsidR="00C100B5" w:rsidRPr="0008255A" w:rsidRDefault="00C100B5" w:rsidP="00C100B5">
            <w:pPr>
              <w:jc w:val="center"/>
            </w:pPr>
            <w:r w:rsidRPr="0008255A">
              <w:t>a.</w:t>
            </w:r>
          </w:p>
        </w:tc>
        <w:tc>
          <w:tcPr>
            <w:tcW w:w="3751" w:type="pct"/>
          </w:tcPr>
          <w:p w14:paraId="29204628" w14:textId="77777777" w:rsidR="00C100B5" w:rsidRPr="0008255A" w:rsidRDefault="00C100B5" w:rsidP="00C100B5">
            <w:pPr>
              <w:jc w:val="both"/>
            </w:pPr>
            <w:r w:rsidRPr="0008255A">
              <w:t>Explain the concept of converting non-linear data to linear data for classification purpose using Support Vector Machine (SVM) with suitable illustration.</w:t>
            </w:r>
          </w:p>
        </w:tc>
        <w:tc>
          <w:tcPr>
            <w:tcW w:w="314" w:type="pct"/>
          </w:tcPr>
          <w:p w14:paraId="56303C2E" w14:textId="77777777" w:rsidR="00C100B5" w:rsidRPr="0008255A" w:rsidRDefault="00C100B5" w:rsidP="00C100B5">
            <w:pPr>
              <w:jc w:val="center"/>
            </w:pPr>
            <w:r w:rsidRPr="0008255A">
              <w:t>CO1</w:t>
            </w:r>
          </w:p>
        </w:tc>
        <w:tc>
          <w:tcPr>
            <w:tcW w:w="243" w:type="pct"/>
          </w:tcPr>
          <w:p w14:paraId="13818DC6" w14:textId="77777777" w:rsidR="00C100B5" w:rsidRPr="0008255A" w:rsidRDefault="00C100B5" w:rsidP="00C100B5">
            <w:pPr>
              <w:jc w:val="center"/>
            </w:pPr>
            <w:r w:rsidRPr="0008255A">
              <w:t>An</w:t>
            </w:r>
          </w:p>
        </w:tc>
        <w:tc>
          <w:tcPr>
            <w:tcW w:w="253" w:type="pct"/>
          </w:tcPr>
          <w:p w14:paraId="6C28AF55" w14:textId="77777777" w:rsidR="00C100B5" w:rsidRPr="0008255A" w:rsidRDefault="00C100B5" w:rsidP="00C100B5">
            <w:pPr>
              <w:jc w:val="center"/>
            </w:pPr>
            <w:r w:rsidRPr="0008255A">
              <w:t>8</w:t>
            </w:r>
          </w:p>
        </w:tc>
      </w:tr>
      <w:tr w:rsidR="00C100B5" w:rsidRPr="0008255A" w14:paraId="1CA6AB44" w14:textId="77777777" w:rsidTr="00C100B5">
        <w:trPr>
          <w:trHeight w:val="1838"/>
        </w:trPr>
        <w:tc>
          <w:tcPr>
            <w:tcW w:w="257" w:type="pct"/>
          </w:tcPr>
          <w:p w14:paraId="47FB9113" w14:textId="77777777" w:rsidR="00C100B5" w:rsidRPr="0008255A" w:rsidRDefault="00C100B5" w:rsidP="00C100B5">
            <w:pPr>
              <w:jc w:val="center"/>
            </w:pPr>
          </w:p>
        </w:tc>
        <w:tc>
          <w:tcPr>
            <w:tcW w:w="182" w:type="pct"/>
          </w:tcPr>
          <w:p w14:paraId="18F953C1" w14:textId="77777777" w:rsidR="00C100B5" w:rsidRPr="0008255A" w:rsidRDefault="00C100B5" w:rsidP="00C100B5">
            <w:pPr>
              <w:jc w:val="center"/>
            </w:pPr>
            <w:r w:rsidRPr="0008255A">
              <w:t>b.</w:t>
            </w:r>
          </w:p>
        </w:tc>
        <w:tc>
          <w:tcPr>
            <w:tcW w:w="3751" w:type="pct"/>
            <w:vAlign w:val="bottom"/>
          </w:tcPr>
          <w:p w14:paraId="300EE264" w14:textId="77777777" w:rsidR="00C100B5" w:rsidRPr="0008255A" w:rsidRDefault="00C100B5" w:rsidP="00C100B5">
            <w:pPr>
              <w:widowControl w:val="0"/>
              <w:tabs>
                <w:tab w:val="left" w:pos="810"/>
                <w:tab w:val="left" w:pos="990"/>
              </w:tabs>
              <w:autoSpaceDE w:val="0"/>
              <w:autoSpaceDN w:val="0"/>
              <w:adjustRightInd w:val="0"/>
              <w:spacing w:line="264" w:lineRule="auto"/>
              <w:jc w:val="both"/>
            </w:pPr>
            <w:r w:rsidRPr="0008255A">
              <w:t xml:space="preserve">Apply the single layer perceptron (SLP) algorithm to classify the AND Boolean function (2-dimensional inputs) into two classes. Show the updated weight values after one iteration. </w:t>
            </w:r>
          </w:p>
          <w:p w14:paraId="460FD08C" w14:textId="77777777" w:rsidR="00C100B5" w:rsidRPr="0008255A" w:rsidRDefault="00C100B5" w:rsidP="00C100B5">
            <w:pPr>
              <w:widowControl w:val="0"/>
              <w:tabs>
                <w:tab w:val="left" w:pos="810"/>
                <w:tab w:val="left" w:pos="990"/>
              </w:tabs>
              <w:autoSpaceDE w:val="0"/>
              <w:autoSpaceDN w:val="0"/>
              <w:adjustRightInd w:val="0"/>
              <w:spacing w:line="264" w:lineRule="auto"/>
            </w:pPr>
            <w:r w:rsidRPr="0008255A">
              <w:t>Use   Net = 1 if Net &gt;= 0.8</w:t>
            </w:r>
          </w:p>
          <w:p w14:paraId="67C069DE" w14:textId="77777777" w:rsidR="00C100B5" w:rsidRPr="0008255A" w:rsidRDefault="00C100B5" w:rsidP="00C100B5">
            <w:pPr>
              <w:widowControl w:val="0"/>
              <w:tabs>
                <w:tab w:val="left" w:pos="810"/>
                <w:tab w:val="left" w:pos="990"/>
              </w:tabs>
              <w:autoSpaceDE w:val="0"/>
              <w:autoSpaceDN w:val="0"/>
              <w:adjustRightInd w:val="0"/>
              <w:spacing w:line="264" w:lineRule="auto"/>
            </w:pPr>
            <w:r w:rsidRPr="0008255A">
              <w:t xml:space="preserve">                = 0 if Net &lt; 0.8</w:t>
            </w:r>
          </w:p>
          <w:p w14:paraId="5BAA4FC6" w14:textId="77777777" w:rsidR="00C100B5" w:rsidRPr="0008255A" w:rsidRDefault="00C100B5" w:rsidP="00C100B5">
            <w:pPr>
              <w:spacing w:line="264" w:lineRule="auto"/>
              <w:rPr>
                <w:bCs/>
              </w:rPr>
            </w:pPr>
            <w:r w:rsidRPr="0008255A">
              <w:t>The initial weight vector = [0.2, 0.4], learning rate parameter = 0.3</w:t>
            </w:r>
          </w:p>
        </w:tc>
        <w:tc>
          <w:tcPr>
            <w:tcW w:w="314" w:type="pct"/>
          </w:tcPr>
          <w:p w14:paraId="2FC34EE0" w14:textId="77777777" w:rsidR="00C100B5" w:rsidRPr="0008255A" w:rsidRDefault="00C100B5" w:rsidP="00C100B5">
            <w:pPr>
              <w:jc w:val="center"/>
            </w:pPr>
            <w:r w:rsidRPr="0008255A">
              <w:t>CO1</w:t>
            </w:r>
          </w:p>
        </w:tc>
        <w:tc>
          <w:tcPr>
            <w:tcW w:w="243" w:type="pct"/>
          </w:tcPr>
          <w:p w14:paraId="72B5A916" w14:textId="77777777" w:rsidR="00C100B5" w:rsidRPr="0008255A" w:rsidRDefault="00C100B5" w:rsidP="00C100B5">
            <w:pPr>
              <w:jc w:val="center"/>
            </w:pPr>
            <w:r w:rsidRPr="0008255A">
              <w:t>A</w:t>
            </w:r>
          </w:p>
        </w:tc>
        <w:tc>
          <w:tcPr>
            <w:tcW w:w="253" w:type="pct"/>
          </w:tcPr>
          <w:p w14:paraId="3E24964C" w14:textId="77777777" w:rsidR="00C100B5" w:rsidRPr="0008255A" w:rsidRDefault="00C100B5" w:rsidP="00C100B5">
            <w:pPr>
              <w:jc w:val="center"/>
            </w:pPr>
            <w:r w:rsidRPr="0008255A">
              <w:t>8</w:t>
            </w:r>
          </w:p>
        </w:tc>
      </w:tr>
      <w:tr w:rsidR="00C100B5" w:rsidRPr="0008255A" w14:paraId="76C1E330" w14:textId="77777777" w:rsidTr="00C100B5">
        <w:trPr>
          <w:trHeight w:val="283"/>
        </w:trPr>
        <w:tc>
          <w:tcPr>
            <w:tcW w:w="257" w:type="pct"/>
          </w:tcPr>
          <w:p w14:paraId="41051862" w14:textId="77777777" w:rsidR="00C100B5" w:rsidRPr="0008255A" w:rsidRDefault="00C100B5" w:rsidP="00C100B5">
            <w:pPr>
              <w:jc w:val="center"/>
            </w:pPr>
          </w:p>
        </w:tc>
        <w:tc>
          <w:tcPr>
            <w:tcW w:w="182" w:type="pct"/>
          </w:tcPr>
          <w:p w14:paraId="7B8548C8" w14:textId="77777777" w:rsidR="00C100B5" w:rsidRPr="0008255A" w:rsidRDefault="00C100B5" w:rsidP="00C100B5">
            <w:pPr>
              <w:jc w:val="center"/>
            </w:pPr>
          </w:p>
        </w:tc>
        <w:tc>
          <w:tcPr>
            <w:tcW w:w="3751" w:type="pct"/>
            <w:vAlign w:val="bottom"/>
          </w:tcPr>
          <w:p w14:paraId="4346110C" w14:textId="77777777" w:rsidR="00C100B5" w:rsidRPr="0008255A" w:rsidRDefault="00C100B5" w:rsidP="00C100B5"/>
        </w:tc>
        <w:tc>
          <w:tcPr>
            <w:tcW w:w="314" w:type="pct"/>
          </w:tcPr>
          <w:p w14:paraId="7208E4E1" w14:textId="77777777" w:rsidR="00C100B5" w:rsidRPr="0008255A" w:rsidRDefault="00C100B5" w:rsidP="00C100B5">
            <w:pPr>
              <w:jc w:val="center"/>
            </w:pPr>
          </w:p>
        </w:tc>
        <w:tc>
          <w:tcPr>
            <w:tcW w:w="243" w:type="pct"/>
          </w:tcPr>
          <w:p w14:paraId="5A417EAD" w14:textId="77777777" w:rsidR="00C100B5" w:rsidRPr="0008255A" w:rsidRDefault="00C100B5" w:rsidP="00C100B5">
            <w:pPr>
              <w:jc w:val="center"/>
            </w:pPr>
          </w:p>
        </w:tc>
        <w:tc>
          <w:tcPr>
            <w:tcW w:w="253" w:type="pct"/>
          </w:tcPr>
          <w:p w14:paraId="1DA5A544" w14:textId="77777777" w:rsidR="00C100B5" w:rsidRPr="0008255A" w:rsidRDefault="00C100B5" w:rsidP="00C100B5">
            <w:pPr>
              <w:jc w:val="center"/>
            </w:pPr>
          </w:p>
        </w:tc>
      </w:tr>
      <w:tr w:rsidR="00C100B5" w:rsidRPr="0008255A" w14:paraId="7A796FB4" w14:textId="77777777" w:rsidTr="00C100B5">
        <w:trPr>
          <w:trHeight w:val="283"/>
        </w:trPr>
        <w:tc>
          <w:tcPr>
            <w:tcW w:w="257" w:type="pct"/>
          </w:tcPr>
          <w:p w14:paraId="07359F34" w14:textId="77777777" w:rsidR="00C100B5" w:rsidRPr="0008255A" w:rsidRDefault="00C100B5" w:rsidP="00C100B5">
            <w:pPr>
              <w:jc w:val="center"/>
            </w:pPr>
            <w:r w:rsidRPr="0008255A">
              <w:t>2.</w:t>
            </w:r>
          </w:p>
        </w:tc>
        <w:tc>
          <w:tcPr>
            <w:tcW w:w="182" w:type="pct"/>
          </w:tcPr>
          <w:p w14:paraId="2F293D9F" w14:textId="77777777" w:rsidR="00C100B5" w:rsidRPr="0008255A" w:rsidRDefault="00C100B5" w:rsidP="00C100B5">
            <w:pPr>
              <w:jc w:val="center"/>
            </w:pPr>
            <w:r w:rsidRPr="0008255A">
              <w:t>a.</w:t>
            </w:r>
          </w:p>
        </w:tc>
        <w:tc>
          <w:tcPr>
            <w:tcW w:w="3751" w:type="pct"/>
            <w:vAlign w:val="bottom"/>
          </w:tcPr>
          <w:p w14:paraId="5C2DCB49" w14:textId="77777777" w:rsidR="00C100B5" w:rsidRPr="0008255A" w:rsidRDefault="00C100B5" w:rsidP="00C100B5">
            <w:pPr>
              <w:spacing w:line="264" w:lineRule="auto"/>
              <w:jc w:val="both"/>
            </w:pPr>
            <w:r w:rsidRPr="0008255A">
              <w:t>Compare the learning procedures of Multiple Layer Perceptron (MLP) and SLP algorithm.</w:t>
            </w:r>
          </w:p>
        </w:tc>
        <w:tc>
          <w:tcPr>
            <w:tcW w:w="314" w:type="pct"/>
          </w:tcPr>
          <w:p w14:paraId="63DC9725" w14:textId="77777777" w:rsidR="00C100B5" w:rsidRPr="0008255A" w:rsidRDefault="00C100B5" w:rsidP="00C100B5">
            <w:pPr>
              <w:jc w:val="center"/>
            </w:pPr>
            <w:r w:rsidRPr="0008255A">
              <w:t>CO1</w:t>
            </w:r>
          </w:p>
        </w:tc>
        <w:tc>
          <w:tcPr>
            <w:tcW w:w="243" w:type="pct"/>
          </w:tcPr>
          <w:p w14:paraId="209F484D" w14:textId="77777777" w:rsidR="00C100B5" w:rsidRPr="0008255A" w:rsidRDefault="00C100B5" w:rsidP="00C100B5">
            <w:pPr>
              <w:jc w:val="center"/>
            </w:pPr>
            <w:r w:rsidRPr="0008255A">
              <w:t>An</w:t>
            </w:r>
          </w:p>
        </w:tc>
        <w:tc>
          <w:tcPr>
            <w:tcW w:w="253" w:type="pct"/>
          </w:tcPr>
          <w:p w14:paraId="19A56DFE" w14:textId="77777777" w:rsidR="00C100B5" w:rsidRPr="0008255A" w:rsidRDefault="00C100B5" w:rsidP="00C100B5">
            <w:pPr>
              <w:jc w:val="center"/>
            </w:pPr>
            <w:r w:rsidRPr="0008255A">
              <w:t>6</w:t>
            </w:r>
          </w:p>
        </w:tc>
      </w:tr>
      <w:tr w:rsidR="00C100B5" w:rsidRPr="0008255A" w14:paraId="7068319B" w14:textId="77777777" w:rsidTr="00C100B5">
        <w:trPr>
          <w:trHeight w:val="283"/>
        </w:trPr>
        <w:tc>
          <w:tcPr>
            <w:tcW w:w="257" w:type="pct"/>
          </w:tcPr>
          <w:p w14:paraId="1FBF42B4" w14:textId="77777777" w:rsidR="00C100B5" w:rsidRPr="0008255A" w:rsidRDefault="00C100B5" w:rsidP="00C100B5">
            <w:pPr>
              <w:jc w:val="center"/>
            </w:pPr>
          </w:p>
        </w:tc>
        <w:tc>
          <w:tcPr>
            <w:tcW w:w="182" w:type="pct"/>
          </w:tcPr>
          <w:p w14:paraId="076EC60A" w14:textId="77777777" w:rsidR="00C100B5" w:rsidRPr="0008255A" w:rsidRDefault="00C100B5" w:rsidP="00C100B5">
            <w:pPr>
              <w:jc w:val="center"/>
            </w:pPr>
            <w:r w:rsidRPr="0008255A">
              <w:t>b.</w:t>
            </w:r>
          </w:p>
        </w:tc>
        <w:tc>
          <w:tcPr>
            <w:tcW w:w="3751" w:type="pct"/>
            <w:vAlign w:val="bottom"/>
          </w:tcPr>
          <w:p w14:paraId="3FB02E85" w14:textId="77777777" w:rsidR="00C100B5" w:rsidRPr="0008255A" w:rsidRDefault="00C100B5" w:rsidP="00C100B5">
            <w:pPr>
              <w:jc w:val="both"/>
            </w:pPr>
            <w:r w:rsidRPr="0008255A">
              <w:t>State the purpose of ‘regularization’. Discuss all the available regularization techniques in detail with suitable illustration.</w:t>
            </w:r>
          </w:p>
        </w:tc>
        <w:tc>
          <w:tcPr>
            <w:tcW w:w="314" w:type="pct"/>
          </w:tcPr>
          <w:p w14:paraId="64F589B1" w14:textId="77777777" w:rsidR="00C100B5" w:rsidRPr="0008255A" w:rsidRDefault="00C100B5" w:rsidP="00C100B5">
            <w:pPr>
              <w:jc w:val="center"/>
            </w:pPr>
            <w:r w:rsidRPr="0008255A">
              <w:t>CO4</w:t>
            </w:r>
          </w:p>
        </w:tc>
        <w:tc>
          <w:tcPr>
            <w:tcW w:w="243" w:type="pct"/>
          </w:tcPr>
          <w:p w14:paraId="3AB0424A" w14:textId="77777777" w:rsidR="00C100B5" w:rsidRPr="0008255A" w:rsidRDefault="00C100B5" w:rsidP="00C100B5">
            <w:pPr>
              <w:jc w:val="center"/>
            </w:pPr>
            <w:r w:rsidRPr="0008255A">
              <w:t>R</w:t>
            </w:r>
          </w:p>
        </w:tc>
        <w:tc>
          <w:tcPr>
            <w:tcW w:w="253" w:type="pct"/>
          </w:tcPr>
          <w:p w14:paraId="16EBD572" w14:textId="77777777" w:rsidR="00C100B5" w:rsidRPr="0008255A" w:rsidRDefault="00C100B5" w:rsidP="00C100B5">
            <w:pPr>
              <w:jc w:val="center"/>
            </w:pPr>
            <w:r w:rsidRPr="0008255A">
              <w:t>10</w:t>
            </w:r>
          </w:p>
        </w:tc>
      </w:tr>
      <w:tr w:rsidR="00C100B5" w:rsidRPr="0008255A" w14:paraId="176718EF" w14:textId="77777777" w:rsidTr="00C100B5">
        <w:trPr>
          <w:trHeight w:val="283"/>
        </w:trPr>
        <w:tc>
          <w:tcPr>
            <w:tcW w:w="257" w:type="pct"/>
          </w:tcPr>
          <w:p w14:paraId="6843F42D" w14:textId="77777777" w:rsidR="00C100B5" w:rsidRPr="0008255A" w:rsidRDefault="00C100B5" w:rsidP="00C100B5">
            <w:pPr>
              <w:jc w:val="center"/>
            </w:pPr>
          </w:p>
        </w:tc>
        <w:tc>
          <w:tcPr>
            <w:tcW w:w="182" w:type="pct"/>
          </w:tcPr>
          <w:p w14:paraId="11FB5FB5" w14:textId="77777777" w:rsidR="00C100B5" w:rsidRPr="0008255A" w:rsidRDefault="00C100B5" w:rsidP="00C100B5">
            <w:pPr>
              <w:jc w:val="center"/>
            </w:pPr>
          </w:p>
        </w:tc>
        <w:tc>
          <w:tcPr>
            <w:tcW w:w="3751" w:type="pct"/>
            <w:vAlign w:val="bottom"/>
          </w:tcPr>
          <w:p w14:paraId="739351CE" w14:textId="77777777" w:rsidR="00C100B5" w:rsidRPr="0008255A" w:rsidRDefault="00C100B5" w:rsidP="00C100B5"/>
        </w:tc>
        <w:tc>
          <w:tcPr>
            <w:tcW w:w="314" w:type="pct"/>
          </w:tcPr>
          <w:p w14:paraId="75B64EBC" w14:textId="77777777" w:rsidR="00C100B5" w:rsidRPr="0008255A" w:rsidRDefault="00C100B5" w:rsidP="00C100B5">
            <w:pPr>
              <w:jc w:val="center"/>
            </w:pPr>
          </w:p>
        </w:tc>
        <w:tc>
          <w:tcPr>
            <w:tcW w:w="243" w:type="pct"/>
          </w:tcPr>
          <w:p w14:paraId="6DF768B9" w14:textId="77777777" w:rsidR="00C100B5" w:rsidRPr="0008255A" w:rsidRDefault="00C100B5" w:rsidP="00C100B5">
            <w:pPr>
              <w:jc w:val="center"/>
            </w:pPr>
          </w:p>
        </w:tc>
        <w:tc>
          <w:tcPr>
            <w:tcW w:w="253" w:type="pct"/>
          </w:tcPr>
          <w:p w14:paraId="477966BC" w14:textId="77777777" w:rsidR="00C100B5" w:rsidRPr="0008255A" w:rsidRDefault="00C100B5" w:rsidP="00C100B5">
            <w:pPr>
              <w:jc w:val="center"/>
            </w:pPr>
          </w:p>
        </w:tc>
      </w:tr>
      <w:tr w:rsidR="00C100B5" w:rsidRPr="0008255A" w14:paraId="0506DC5C" w14:textId="77777777" w:rsidTr="00C100B5">
        <w:trPr>
          <w:trHeight w:val="283"/>
        </w:trPr>
        <w:tc>
          <w:tcPr>
            <w:tcW w:w="257" w:type="pct"/>
          </w:tcPr>
          <w:p w14:paraId="69344C1C" w14:textId="77777777" w:rsidR="00C100B5" w:rsidRPr="0008255A" w:rsidRDefault="00C100B5" w:rsidP="00C100B5">
            <w:pPr>
              <w:jc w:val="center"/>
            </w:pPr>
            <w:r w:rsidRPr="0008255A">
              <w:t>3.</w:t>
            </w:r>
          </w:p>
        </w:tc>
        <w:tc>
          <w:tcPr>
            <w:tcW w:w="182" w:type="pct"/>
          </w:tcPr>
          <w:p w14:paraId="1658AC5C" w14:textId="77777777" w:rsidR="00C100B5" w:rsidRPr="0008255A" w:rsidRDefault="00C100B5" w:rsidP="00C100B5">
            <w:pPr>
              <w:jc w:val="center"/>
            </w:pPr>
            <w:r w:rsidRPr="0008255A">
              <w:t>a.</w:t>
            </w:r>
          </w:p>
        </w:tc>
        <w:tc>
          <w:tcPr>
            <w:tcW w:w="3751" w:type="pct"/>
            <w:vAlign w:val="bottom"/>
          </w:tcPr>
          <w:p w14:paraId="62D90542" w14:textId="77777777" w:rsidR="00C100B5" w:rsidRPr="0008255A" w:rsidRDefault="00C100B5" w:rsidP="00C100B5">
            <w:pPr>
              <w:jc w:val="both"/>
            </w:pPr>
            <w:r w:rsidRPr="0008255A">
              <w:t>Discuss the operation of all the layers of Convolutional Neural Network (CNN) and write down the equations to calculate the output image size of convolution and max pooling layers.</w:t>
            </w:r>
          </w:p>
        </w:tc>
        <w:tc>
          <w:tcPr>
            <w:tcW w:w="314" w:type="pct"/>
          </w:tcPr>
          <w:p w14:paraId="3AABABE3" w14:textId="77777777" w:rsidR="00C100B5" w:rsidRPr="0008255A" w:rsidRDefault="00C100B5" w:rsidP="00C100B5">
            <w:pPr>
              <w:jc w:val="center"/>
            </w:pPr>
            <w:r w:rsidRPr="0008255A">
              <w:t>CO2</w:t>
            </w:r>
          </w:p>
        </w:tc>
        <w:tc>
          <w:tcPr>
            <w:tcW w:w="243" w:type="pct"/>
          </w:tcPr>
          <w:p w14:paraId="66EE076B" w14:textId="77777777" w:rsidR="00C100B5" w:rsidRPr="0008255A" w:rsidRDefault="00C100B5" w:rsidP="00C100B5">
            <w:pPr>
              <w:jc w:val="center"/>
            </w:pPr>
            <w:r w:rsidRPr="0008255A">
              <w:t>U</w:t>
            </w:r>
          </w:p>
        </w:tc>
        <w:tc>
          <w:tcPr>
            <w:tcW w:w="253" w:type="pct"/>
          </w:tcPr>
          <w:p w14:paraId="549F798C" w14:textId="77777777" w:rsidR="00C100B5" w:rsidRPr="0008255A" w:rsidRDefault="00C100B5" w:rsidP="00C100B5">
            <w:pPr>
              <w:jc w:val="center"/>
            </w:pPr>
            <w:r w:rsidRPr="0008255A">
              <w:t>8</w:t>
            </w:r>
          </w:p>
        </w:tc>
      </w:tr>
      <w:tr w:rsidR="00C100B5" w:rsidRPr="0008255A" w14:paraId="6FBDD6AD" w14:textId="77777777" w:rsidTr="00C100B5">
        <w:trPr>
          <w:trHeight w:val="283"/>
        </w:trPr>
        <w:tc>
          <w:tcPr>
            <w:tcW w:w="257" w:type="pct"/>
          </w:tcPr>
          <w:p w14:paraId="7340697F" w14:textId="77777777" w:rsidR="00C100B5" w:rsidRPr="0008255A" w:rsidRDefault="00C100B5" w:rsidP="00C100B5">
            <w:pPr>
              <w:jc w:val="center"/>
            </w:pPr>
          </w:p>
        </w:tc>
        <w:tc>
          <w:tcPr>
            <w:tcW w:w="182" w:type="pct"/>
          </w:tcPr>
          <w:p w14:paraId="091C1032" w14:textId="77777777" w:rsidR="00C100B5" w:rsidRPr="0008255A" w:rsidRDefault="00C100B5" w:rsidP="00C100B5">
            <w:pPr>
              <w:jc w:val="center"/>
            </w:pPr>
            <w:r w:rsidRPr="0008255A">
              <w:t>b.</w:t>
            </w:r>
          </w:p>
        </w:tc>
        <w:tc>
          <w:tcPr>
            <w:tcW w:w="3751" w:type="pct"/>
            <w:vAlign w:val="bottom"/>
          </w:tcPr>
          <w:p w14:paraId="14A606BD" w14:textId="77777777" w:rsidR="00C100B5" w:rsidRPr="0008255A" w:rsidRDefault="00C100B5" w:rsidP="00C100B5">
            <w:pPr>
              <w:jc w:val="both"/>
              <w:rPr>
                <w:bCs/>
              </w:rPr>
            </w:pPr>
            <w:r w:rsidRPr="0008255A">
              <w:t>Explain the concept of every layer of Lenet-5  architecture for a given input image of size 32x32x1.</w:t>
            </w:r>
          </w:p>
        </w:tc>
        <w:tc>
          <w:tcPr>
            <w:tcW w:w="314" w:type="pct"/>
          </w:tcPr>
          <w:p w14:paraId="405D3975" w14:textId="77777777" w:rsidR="00C100B5" w:rsidRPr="0008255A" w:rsidRDefault="00C100B5" w:rsidP="00C100B5">
            <w:pPr>
              <w:jc w:val="center"/>
            </w:pPr>
            <w:r w:rsidRPr="0008255A">
              <w:t>CO2</w:t>
            </w:r>
          </w:p>
        </w:tc>
        <w:tc>
          <w:tcPr>
            <w:tcW w:w="243" w:type="pct"/>
          </w:tcPr>
          <w:p w14:paraId="53720B34" w14:textId="77777777" w:rsidR="00C100B5" w:rsidRPr="0008255A" w:rsidRDefault="00C100B5" w:rsidP="00C100B5">
            <w:pPr>
              <w:jc w:val="center"/>
            </w:pPr>
            <w:r w:rsidRPr="0008255A">
              <w:t>U</w:t>
            </w:r>
          </w:p>
        </w:tc>
        <w:tc>
          <w:tcPr>
            <w:tcW w:w="253" w:type="pct"/>
          </w:tcPr>
          <w:p w14:paraId="5924B197" w14:textId="77777777" w:rsidR="00C100B5" w:rsidRPr="0008255A" w:rsidRDefault="00C100B5" w:rsidP="00C100B5">
            <w:pPr>
              <w:jc w:val="center"/>
            </w:pPr>
            <w:r w:rsidRPr="0008255A">
              <w:t>8</w:t>
            </w:r>
          </w:p>
        </w:tc>
      </w:tr>
      <w:tr w:rsidR="00C100B5" w:rsidRPr="0008255A" w14:paraId="252D1B71" w14:textId="77777777" w:rsidTr="00C100B5">
        <w:trPr>
          <w:trHeight w:val="283"/>
        </w:trPr>
        <w:tc>
          <w:tcPr>
            <w:tcW w:w="257" w:type="pct"/>
          </w:tcPr>
          <w:p w14:paraId="60E1AF78" w14:textId="77777777" w:rsidR="00C100B5" w:rsidRPr="0008255A" w:rsidRDefault="00C100B5" w:rsidP="00C100B5">
            <w:pPr>
              <w:jc w:val="center"/>
            </w:pPr>
          </w:p>
        </w:tc>
        <w:tc>
          <w:tcPr>
            <w:tcW w:w="182" w:type="pct"/>
          </w:tcPr>
          <w:p w14:paraId="4D157BEA" w14:textId="77777777" w:rsidR="00C100B5" w:rsidRPr="0008255A" w:rsidRDefault="00C100B5" w:rsidP="00C100B5">
            <w:pPr>
              <w:jc w:val="center"/>
            </w:pPr>
          </w:p>
        </w:tc>
        <w:tc>
          <w:tcPr>
            <w:tcW w:w="3751" w:type="pct"/>
            <w:vAlign w:val="bottom"/>
          </w:tcPr>
          <w:p w14:paraId="4C3F9A5F" w14:textId="77777777" w:rsidR="00C100B5" w:rsidRPr="0008255A" w:rsidRDefault="00C100B5" w:rsidP="00C100B5"/>
        </w:tc>
        <w:tc>
          <w:tcPr>
            <w:tcW w:w="314" w:type="pct"/>
          </w:tcPr>
          <w:p w14:paraId="3F120A99" w14:textId="77777777" w:rsidR="00C100B5" w:rsidRPr="0008255A" w:rsidRDefault="00C100B5" w:rsidP="00C100B5">
            <w:pPr>
              <w:jc w:val="center"/>
            </w:pPr>
          </w:p>
        </w:tc>
        <w:tc>
          <w:tcPr>
            <w:tcW w:w="243" w:type="pct"/>
          </w:tcPr>
          <w:p w14:paraId="322D727D" w14:textId="77777777" w:rsidR="00C100B5" w:rsidRPr="0008255A" w:rsidRDefault="00C100B5" w:rsidP="00C100B5">
            <w:pPr>
              <w:jc w:val="center"/>
            </w:pPr>
          </w:p>
        </w:tc>
        <w:tc>
          <w:tcPr>
            <w:tcW w:w="253" w:type="pct"/>
          </w:tcPr>
          <w:p w14:paraId="148DF643" w14:textId="77777777" w:rsidR="00C100B5" w:rsidRPr="0008255A" w:rsidRDefault="00C100B5" w:rsidP="00C100B5">
            <w:pPr>
              <w:jc w:val="center"/>
            </w:pPr>
          </w:p>
        </w:tc>
      </w:tr>
      <w:tr w:rsidR="00C100B5" w:rsidRPr="0008255A" w14:paraId="6924DA34" w14:textId="77777777" w:rsidTr="00C100B5">
        <w:trPr>
          <w:trHeight w:val="283"/>
        </w:trPr>
        <w:tc>
          <w:tcPr>
            <w:tcW w:w="257" w:type="pct"/>
          </w:tcPr>
          <w:p w14:paraId="4E82933E" w14:textId="77777777" w:rsidR="00C100B5" w:rsidRPr="0008255A" w:rsidRDefault="00C100B5" w:rsidP="00C100B5">
            <w:pPr>
              <w:jc w:val="center"/>
            </w:pPr>
            <w:r w:rsidRPr="0008255A">
              <w:t>4.</w:t>
            </w:r>
          </w:p>
        </w:tc>
        <w:tc>
          <w:tcPr>
            <w:tcW w:w="182" w:type="pct"/>
          </w:tcPr>
          <w:p w14:paraId="02579F86" w14:textId="77777777" w:rsidR="00C100B5" w:rsidRPr="0008255A" w:rsidRDefault="00C100B5" w:rsidP="00C100B5">
            <w:pPr>
              <w:jc w:val="center"/>
            </w:pPr>
            <w:r w:rsidRPr="0008255A">
              <w:t>a.</w:t>
            </w:r>
          </w:p>
        </w:tc>
        <w:tc>
          <w:tcPr>
            <w:tcW w:w="3751" w:type="pct"/>
            <w:vAlign w:val="center"/>
          </w:tcPr>
          <w:p w14:paraId="768F7DAA" w14:textId="77777777" w:rsidR="00C100B5" w:rsidRPr="0008255A" w:rsidRDefault="00C100B5" w:rsidP="00C100B5">
            <w:r w:rsidRPr="0008255A">
              <w:t>Distinguish between shallow and deep neural networks.</w:t>
            </w:r>
          </w:p>
        </w:tc>
        <w:tc>
          <w:tcPr>
            <w:tcW w:w="314" w:type="pct"/>
          </w:tcPr>
          <w:p w14:paraId="79D4E67B" w14:textId="77777777" w:rsidR="00C100B5" w:rsidRPr="0008255A" w:rsidRDefault="00C100B5" w:rsidP="00C100B5">
            <w:pPr>
              <w:jc w:val="center"/>
            </w:pPr>
            <w:r w:rsidRPr="0008255A">
              <w:t>CO2</w:t>
            </w:r>
          </w:p>
        </w:tc>
        <w:tc>
          <w:tcPr>
            <w:tcW w:w="243" w:type="pct"/>
          </w:tcPr>
          <w:p w14:paraId="779AFA09" w14:textId="77777777" w:rsidR="00C100B5" w:rsidRPr="0008255A" w:rsidRDefault="00C100B5" w:rsidP="00C100B5">
            <w:pPr>
              <w:jc w:val="center"/>
            </w:pPr>
            <w:r w:rsidRPr="0008255A">
              <w:t>U</w:t>
            </w:r>
          </w:p>
        </w:tc>
        <w:tc>
          <w:tcPr>
            <w:tcW w:w="253" w:type="pct"/>
          </w:tcPr>
          <w:p w14:paraId="0F772721" w14:textId="77777777" w:rsidR="00C100B5" w:rsidRPr="0008255A" w:rsidRDefault="00C100B5" w:rsidP="00C100B5">
            <w:pPr>
              <w:jc w:val="center"/>
            </w:pPr>
            <w:r w:rsidRPr="0008255A">
              <w:t>9</w:t>
            </w:r>
          </w:p>
        </w:tc>
      </w:tr>
      <w:tr w:rsidR="00C100B5" w:rsidRPr="0008255A" w14:paraId="248273E8" w14:textId="77777777" w:rsidTr="00C100B5">
        <w:trPr>
          <w:trHeight w:val="283"/>
        </w:trPr>
        <w:tc>
          <w:tcPr>
            <w:tcW w:w="257" w:type="pct"/>
          </w:tcPr>
          <w:p w14:paraId="45D3E617" w14:textId="77777777" w:rsidR="00C100B5" w:rsidRPr="0008255A" w:rsidRDefault="00C100B5" w:rsidP="00C100B5">
            <w:pPr>
              <w:jc w:val="center"/>
            </w:pPr>
          </w:p>
        </w:tc>
        <w:tc>
          <w:tcPr>
            <w:tcW w:w="182" w:type="pct"/>
          </w:tcPr>
          <w:p w14:paraId="6D2EDB17" w14:textId="77777777" w:rsidR="00C100B5" w:rsidRPr="0008255A" w:rsidRDefault="00C100B5" w:rsidP="00C100B5">
            <w:pPr>
              <w:jc w:val="center"/>
            </w:pPr>
            <w:r w:rsidRPr="0008255A">
              <w:t>b.</w:t>
            </w:r>
          </w:p>
        </w:tc>
        <w:tc>
          <w:tcPr>
            <w:tcW w:w="3751" w:type="pct"/>
            <w:vAlign w:val="bottom"/>
          </w:tcPr>
          <w:p w14:paraId="39980049" w14:textId="77777777" w:rsidR="00C100B5" w:rsidRPr="0008255A" w:rsidRDefault="00C100B5" w:rsidP="00C100B5">
            <w:pPr>
              <w:jc w:val="both"/>
            </w:pPr>
            <w:r w:rsidRPr="0008255A">
              <w:t>Differentiate the following adaptive optimization techniques to improve the performance of deep learning and machine learning algorithms.</w:t>
            </w:r>
          </w:p>
          <w:p w14:paraId="174FBEF9" w14:textId="77777777" w:rsidR="00C100B5" w:rsidRPr="0008255A" w:rsidRDefault="00C100B5" w:rsidP="00067378">
            <w:pPr>
              <w:pStyle w:val="ListParagraph"/>
              <w:numPr>
                <w:ilvl w:val="0"/>
                <w:numId w:val="61"/>
              </w:numPr>
              <w:jc w:val="both"/>
            </w:pPr>
            <w:r w:rsidRPr="0008255A">
              <w:t>Adagrad</w:t>
            </w:r>
          </w:p>
          <w:p w14:paraId="695E10C0" w14:textId="77777777" w:rsidR="00C100B5" w:rsidRPr="0008255A" w:rsidRDefault="00C100B5" w:rsidP="00067378">
            <w:pPr>
              <w:pStyle w:val="ListParagraph"/>
              <w:numPr>
                <w:ilvl w:val="0"/>
                <w:numId w:val="61"/>
              </w:numPr>
              <w:jc w:val="both"/>
            </w:pPr>
            <w:r w:rsidRPr="0008255A">
              <w:t>RMSProp</w:t>
            </w:r>
          </w:p>
          <w:p w14:paraId="58B57BBA" w14:textId="77777777" w:rsidR="00C100B5" w:rsidRPr="0008255A" w:rsidRDefault="00C100B5" w:rsidP="00067378">
            <w:pPr>
              <w:pStyle w:val="ListParagraph"/>
              <w:numPr>
                <w:ilvl w:val="0"/>
                <w:numId w:val="61"/>
              </w:numPr>
              <w:rPr>
                <w:bCs/>
              </w:rPr>
            </w:pPr>
            <w:r w:rsidRPr="0008255A">
              <w:t>Adam</w:t>
            </w:r>
          </w:p>
        </w:tc>
        <w:tc>
          <w:tcPr>
            <w:tcW w:w="314" w:type="pct"/>
          </w:tcPr>
          <w:p w14:paraId="45587094" w14:textId="77777777" w:rsidR="00C100B5" w:rsidRPr="0008255A" w:rsidRDefault="00C100B5" w:rsidP="00C100B5">
            <w:pPr>
              <w:jc w:val="center"/>
            </w:pPr>
            <w:r w:rsidRPr="0008255A">
              <w:t>CO4</w:t>
            </w:r>
          </w:p>
        </w:tc>
        <w:tc>
          <w:tcPr>
            <w:tcW w:w="243" w:type="pct"/>
          </w:tcPr>
          <w:p w14:paraId="6CE3A7B8" w14:textId="77777777" w:rsidR="00C100B5" w:rsidRPr="0008255A" w:rsidRDefault="00C100B5" w:rsidP="00C100B5">
            <w:pPr>
              <w:jc w:val="center"/>
            </w:pPr>
            <w:r w:rsidRPr="0008255A">
              <w:t>U</w:t>
            </w:r>
          </w:p>
        </w:tc>
        <w:tc>
          <w:tcPr>
            <w:tcW w:w="253" w:type="pct"/>
          </w:tcPr>
          <w:p w14:paraId="74A62265" w14:textId="77777777" w:rsidR="00C100B5" w:rsidRPr="0008255A" w:rsidRDefault="00C100B5" w:rsidP="00C100B5">
            <w:pPr>
              <w:jc w:val="center"/>
            </w:pPr>
            <w:r w:rsidRPr="0008255A">
              <w:t>7</w:t>
            </w:r>
          </w:p>
        </w:tc>
      </w:tr>
      <w:tr w:rsidR="00C100B5" w:rsidRPr="0008255A" w14:paraId="086AC894" w14:textId="77777777" w:rsidTr="00C100B5">
        <w:trPr>
          <w:trHeight w:val="283"/>
        </w:trPr>
        <w:tc>
          <w:tcPr>
            <w:tcW w:w="257" w:type="pct"/>
          </w:tcPr>
          <w:p w14:paraId="3BA53E75" w14:textId="77777777" w:rsidR="00C100B5" w:rsidRPr="0008255A" w:rsidRDefault="00C100B5" w:rsidP="00C100B5">
            <w:pPr>
              <w:jc w:val="center"/>
            </w:pPr>
          </w:p>
        </w:tc>
        <w:tc>
          <w:tcPr>
            <w:tcW w:w="182" w:type="pct"/>
          </w:tcPr>
          <w:p w14:paraId="4D59EAAA" w14:textId="77777777" w:rsidR="00C100B5" w:rsidRPr="0008255A" w:rsidRDefault="00C100B5" w:rsidP="00C100B5">
            <w:pPr>
              <w:jc w:val="center"/>
            </w:pPr>
          </w:p>
        </w:tc>
        <w:tc>
          <w:tcPr>
            <w:tcW w:w="3751" w:type="pct"/>
            <w:vAlign w:val="bottom"/>
          </w:tcPr>
          <w:p w14:paraId="0D8C65A3" w14:textId="77777777" w:rsidR="00C100B5" w:rsidRPr="0008255A" w:rsidRDefault="00C100B5" w:rsidP="00C100B5"/>
        </w:tc>
        <w:tc>
          <w:tcPr>
            <w:tcW w:w="314" w:type="pct"/>
          </w:tcPr>
          <w:p w14:paraId="5E23C494" w14:textId="77777777" w:rsidR="00C100B5" w:rsidRPr="0008255A" w:rsidRDefault="00C100B5" w:rsidP="00C100B5">
            <w:pPr>
              <w:jc w:val="center"/>
            </w:pPr>
          </w:p>
        </w:tc>
        <w:tc>
          <w:tcPr>
            <w:tcW w:w="243" w:type="pct"/>
          </w:tcPr>
          <w:p w14:paraId="1D393B9B" w14:textId="77777777" w:rsidR="00C100B5" w:rsidRPr="0008255A" w:rsidRDefault="00C100B5" w:rsidP="00C100B5">
            <w:pPr>
              <w:jc w:val="center"/>
            </w:pPr>
          </w:p>
        </w:tc>
        <w:tc>
          <w:tcPr>
            <w:tcW w:w="253" w:type="pct"/>
          </w:tcPr>
          <w:p w14:paraId="37B07AFB" w14:textId="77777777" w:rsidR="00C100B5" w:rsidRPr="0008255A" w:rsidRDefault="00C100B5" w:rsidP="00C100B5">
            <w:pPr>
              <w:jc w:val="center"/>
            </w:pPr>
          </w:p>
        </w:tc>
      </w:tr>
      <w:tr w:rsidR="00C100B5" w:rsidRPr="0008255A" w14:paraId="355D8E5B" w14:textId="77777777" w:rsidTr="00C100B5">
        <w:trPr>
          <w:trHeight w:val="283"/>
        </w:trPr>
        <w:tc>
          <w:tcPr>
            <w:tcW w:w="257" w:type="pct"/>
          </w:tcPr>
          <w:p w14:paraId="039D7DA2" w14:textId="77777777" w:rsidR="00C100B5" w:rsidRPr="0008255A" w:rsidRDefault="00C100B5" w:rsidP="00C100B5">
            <w:pPr>
              <w:jc w:val="center"/>
            </w:pPr>
            <w:r w:rsidRPr="0008255A">
              <w:t>5.</w:t>
            </w:r>
          </w:p>
        </w:tc>
        <w:tc>
          <w:tcPr>
            <w:tcW w:w="182" w:type="pct"/>
          </w:tcPr>
          <w:p w14:paraId="4BE9553E" w14:textId="77777777" w:rsidR="00C100B5" w:rsidRPr="0008255A" w:rsidRDefault="00C100B5" w:rsidP="00C100B5">
            <w:pPr>
              <w:jc w:val="center"/>
            </w:pPr>
            <w:r w:rsidRPr="0008255A">
              <w:t>a.</w:t>
            </w:r>
          </w:p>
        </w:tc>
        <w:tc>
          <w:tcPr>
            <w:tcW w:w="3751" w:type="pct"/>
            <w:vAlign w:val="bottom"/>
          </w:tcPr>
          <w:p w14:paraId="5177F780" w14:textId="77777777" w:rsidR="00C100B5" w:rsidRPr="0008255A" w:rsidRDefault="00C100B5" w:rsidP="00C100B5">
            <w:pPr>
              <w:jc w:val="both"/>
            </w:pPr>
            <w:r w:rsidRPr="0008255A">
              <w:t>Examine the concept of skip connections to resolve the vanishing gradient problem using ResNet model. Discuss the solution in detail using the architecture of ResNet 50.</w:t>
            </w:r>
          </w:p>
        </w:tc>
        <w:tc>
          <w:tcPr>
            <w:tcW w:w="314" w:type="pct"/>
          </w:tcPr>
          <w:p w14:paraId="025ECA63" w14:textId="77777777" w:rsidR="00C100B5" w:rsidRPr="0008255A" w:rsidRDefault="00C100B5" w:rsidP="00C100B5">
            <w:pPr>
              <w:jc w:val="center"/>
            </w:pPr>
            <w:r w:rsidRPr="0008255A">
              <w:t>CO2</w:t>
            </w:r>
          </w:p>
        </w:tc>
        <w:tc>
          <w:tcPr>
            <w:tcW w:w="243" w:type="pct"/>
          </w:tcPr>
          <w:p w14:paraId="0986E620" w14:textId="77777777" w:rsidR="00C100B5" w:rsidRPr="0008255A" w:rsidRDefault="00C100B5" w:rsidP="00C100B5">
            <w:pPr>
              <w:jc w:val="center"/>
            </w:pPr>
            <w:r w:rsidRPr="0008255A">
              <w:t>R</w:t>
            </w:r>
          </w:p>
        </w:tc>
        <w:tc>
          <w:tcPr>
            <w:tcW w:w="253" w:type="pct"/>
          </w:tcPr>
          <w:p w14:paraId="173708E9" w14:textId="77777777" w:rsidR="00C100B5" w:rsidRPr="0008255A" w:rsidRDefault="00C100B5" w:rsidP="00C100B5">
            <w:pPr>
              <w:jc w:val="center"/>
            </w:pPr>
            <w:r w:rsidRPr="0008255A">
              <w:t>10</w:t>
            </w:r>
          </w:p>
        </w:tc>
      </w:tr>
      <w:tr w:rsidR="00C100B5" w:rsidRPr="0008255A" w14:paraId="30EC4336" w14:textId="77777777" w:rsidTr="00C100B5">
        <w:trPr>
          <w:trHeight w:val="283"/>
        </w:trPr>
        <w:tc>
          <w:tcPr>
            <w:tcW w:w="257" w:type="pct"/>
          </w:tcPr>
          <w:p w14:paraId="612AFABB" w14:textId="77777777" w:rsidR="00C100B5" w:rsidRPr="0008255A" w:rsidRDefault="00C100B5" w:rsidP="00C100B5">
            <w:pPr>
              <w:jc w:val="center"/>
            </w:pPr>
          </w:p>
        </w:tc>
        <w:tc>
          <w:tcPr>
            <w:tcW w:w="182" w:type="pct"/>
          </w:tcPr>
          <w:p w14:paraId="48E1CCEF" w14:textId="77777777" w:rsidR="00C100B5" w:rsidRPr="0008255A" w:rsidRDefault="00C100B5" w:rsidP="00C100B5">
            <w:pPr>
              <w:jc w:val="center"/>
            </w:pPr>
            <w:r w:rsidRPr="0008255A">
              <w:t>b.</w:t>
            </w:r>
          </w:p>
        </w:tc>
        <w:tc>
          <w:tcPr>
            <w:tcW w:w="3751" w:type="pct"/>
            <w:vAlign w:val="bottom"/>
          </w:tcPr>
          <w:p w14:paraId="197FCBB0" w14:textId="77777777" w:rsidR="00C100B5" w:rsidRPr="0008255A" w:rsidRDefault="00C100B5" w:rsidP="00C100B5">
            <w:pPr>
              <w:spacing w:line="264" w:lineRule="auto"/>
              <w:jc w:val="both"/>
              <w:rPr>
                <w:bCs/>
              </w:rPr>
            </w:pPr>
            <w:r w:rsidRPr="0008255A">
              <w:t>Analyze the merits and demerits of any two most popular pre-trained models.</w:t>
            </w:r>
          </w:p>
        </w:tc>
        <w:tc>
          <w:tcPr>
            <w:tcW w:w="314" w:type="pct"/>
          </w:tcPr>
          <w:p w14:paraId="56B5D0C4" w14:textId="77777777" w:rsidR="00C100B5" w:rsidRPr="0008255A" w:rsidRDefault="00C100B5" w:rsidP="00C100B5">
            <w:pPr>
              <w:jc w:val="center"/>
            </w:pPr>
            <w:r w:rsidRPr="0008255A">
              <w:t>CO2</w:t>
            </w:r>
          </w:p>
        </w:tc>
        <w:tc>
          <w:tcPr>
            <w:tcW w:w="243" w:type="pct"/>
          </w:tcPr>
          <w:p w14:paraId="1816C107" w14:textId="77777777" w:rsidR="00C100B5" w:rsidRPr="0008255A" w:rsidRDefault="00C100B5" w:rsidP="00C100B5">
            <w:pPr>
              <w:jc w:val="center"/>
            </w:pPr>
            <w:r w:rsidRPr="0008255A">
              <w:t>An</w:t>
            </w:r>
          </w:p>
        </w:tc>
        <w:tc>
          <w:tcPr>
            <w:tcW w:w="253" w:type="pct"/>
          </w:tcPr>
          <w:p w14:paraId="3BF7EA82" w14:textId="77777777" w:rsidR="00C100B5" w:rsidRPr="0008255A" w:rsidRDefault="00C100B5" w:rsidP="00C100B5">
            <w:pPr>
              <w:jc w:val="center"/>
            </w:pPr>
            <w:r w:rsidRPr="0008255A">
              <w:t>6</w:t>
            </w:r>
          </w:p>
        </w:tc>
      </w:tr>
      <w:tr w:rsidR="00C100B5" w:rsidRPr="0008255A" w14:paraId="5A77902D" w14:textId="77777777" w:rsidTr="00C100B5">
        <w:trPr>
          <w:trHeight w:val="283"/>
        </w:trPr>
        <w:tc>
          <w:tcPr>
            <w:tcW w:w="257" w:type="pct"/>
          </w:tcPr>
          <w:p w14:paraId="72DB3B1E" w14:textId="77777777" w:rsidR="00C100B5" w:rsidRPr="0008255A" w:rsidRDefault="00C100B5" w:rsidP="00C100B5">
            <w:pPr>
              <w:jc w:val="center"/>
            </w:pPr>
          </w:p>
        </w:tc>
        <w:tc>
          <w:tcPr>
            <w:tcW w:w="182" w:type="pct"/>
          </w:tcPr>
          <w:p w14:paraId="5F77D932" w14:textId="77777777" w:rsidR="00C100B5" w:rsidRPr="0008255A" w:rsidRDefault="00C100B5" w:rsidP="00C100B5">
            <w:pPr>
              <w:jc w:val="center"/>
            </w:pPr>
          </w:p>
        </w:tc>
        <w:tc>
          <w:tcPr>
            <w:tcW w:w="3751" w:type="pct"/>
            <w:vAlign w:val="bottom"/>
          </w:tcPr>
          <w:p w14:paraId="13D43134" w14:textId="77777777" w:rsidR="00C100B5" w:rsidRPr="0008255A" w:rsidRDefault="00C100B5" w:rsidP="00C100B5"/>
        </w:tc>
        <w:tc>
          <w:tcPr>
            <w:tcW w:w="314" w:type="pct"/>
          </w:tcPr>
          <w:p w14:paraId="4E7049CB" w14:textId="77777777" w:rsidR="00C100B5" w:rsidRPr="0008255A" w:rsidRDefault="00C100B5" w:rsidP="00C100B5">
            <w:pPr>
              <w:jc w:val="center"/>
            </w:pPr>
          </w:p>
        </w:tc>
        <w:tc>
          <w:tcPr>
            <w:tcW w:w="243" w:type="pct"/>
          </w:tcPr>
          <w:p w14:paraId="44CBC989" w14:textId="77777777" w:rsidR="00C100B5" w:rsidRPr="0008255A" w:rsidRDefault="00C100B5" w:rsidP="00C100B5">
            <w:pPr>
              <w:jc w:val="center"/>
            </w:pPr>
          </w:p>
        </w:tc>
        <w:tc>
          <w:tcPr>
            <w:tcW w:w="253" w:type="pct"/>
          </w:tcPr>
          <w:p w14:paraId="58FF6FF9" w14:textId="77777777" w:rsidR="00C100B5" w:rsidRPr="0008255A" w:rsidRDefault="00C100B5" w:rsidP="00C100B5">
            <w:pPr>
              <w:jc w:val="center"/>
            </w:pPr>
          </w:p>
        </w:tc>
      </w:tr>
      <w:tr w:rsidR="00C100B5" w:rsidRPr="0008255A" w14:paraId="5AD62143" w14:textId="77777777" w:rsidTr="00C100B5">
        <w:trPr>
          <w:trHeight w:val="283"/>
        </w:trPr>
        <w:tc>
          <w:tcPr>
            <w:tcW w:w="257" w:type="pct"/>
          </w:tcPr>
          <w:p w14:paraId="37E2FDB1" w14:textId="77777777" w:rsidR="00C100B5" w:rsidRPr="0008255A" w:rsidRDefault="00C100B5" w:rsidP="00C100B5">
            <w:pPr>
              <w:jc w:val="center"/>
            </w:pPr>
            <w:r w:rsidRPr="0008255A">
              <w:t>6.</w:t>
            </w:r>
          </w:p>
        </w:tc>
        <w:tc>
          <w:tcPr>
            <w:tcW w:w="182" w:type="pct"/>
          </w:tcPr>
          <w:p w14:paraId="1A2B45FF" w14:textId="77777777" w:rsidR="00C100B5" w:rsidRPr="0008255A" w:rsidRDefault="00C100B5" w:rsidP="00C100B5">
            <w:pPr>
              <w:jc w:val="center"/>
            </w:pPr>
            <w:r w:rsidRPr="0008255A">
              <w:t>a.</w:t>
            </w:r>
          </w:p>
        </w:tc>
        <w:tc>
          <w:tcPr>
            <w:tcW w:w="3751" w:type="pct"/>
            <w:vAlign w:val="bottom"/>
          </w:tcPr>
          <w:p w14:paraId="0929012F" w14:textId="77777777" w:rsidR="00C100B5" w:rsidRPr="0008255A" w:rsidRDefault="00C100B5" w:rsidP="00C100B5">
            <w:pPr>
              <w:jc w:val="both"/>
            </w:pPr>
            <w:r w:rsidRPr="0008255A">
              <w:t xml:space="preserve">Compare the benefits of Long Short-Term Memory (LSTM) over Recurrent Neural Network (RNN). Explain the architecture and working principles of </w:t>
            </w:r>
            <w:r w:rsidRPr="0008255A">
              <w:lastRenderedPageBreak/>
              <w:t>LSTM and RNN</w:t>
            </w:r>
          </w:p>
        </w:tc>
        <w:tc>
          <w:tcPr>
            <w:tcW w:w="314" w:type="pct"/>
          </w:tcPr>
          <w:p w14:paraId="051F2EBC" w14:textId="77777777" w:rsidR="00C100B5" w:rsidRPr="0008255A" w:rsidRDefault="00C100B5" w:rsidP="00C100B5">
            <w:pPr>
              <w:jc w:val="center"/>
            </w:pPr>
            <w:r w:rsidRPr="0008255A">
              <w:lastRenderedPageBreak/>
              <w:t>CO2</w:t>
            </w:r>
          </w:p>
        </w:tc>
        <w:tc>
          <w:tcPr>
            <w:tcW w:w="243" w:type="pct"/>
          </w:tcPr>
          <w:p w14:paraId="1850A0CA" w14:textId="77777777" w:rsidR="00C100B5" w:rsidRPr="0008255A" w:rsidRDefault="00C100B5" w:rsidP="00C100B5">
            <w:pPr>
              <w:jc w:val="center"/>
            </w:pPr>
            <w:r w:rsidRPr="0008255A">
              <w:t>An</w:t>
            </w:r>
          </w:p>
        </w:tc>
        <w:tc>
          <w:tcPr>
            <w:tcW w:w="253" w:type="pct"/>
          </w:tcPr>
          <w:p w14:paraId="68352B97" w14:textId="77777777" w:rsidR="00C100B5" w:rsidRPr="0008255A" w:rsidRDefault="00C100B5" w:rsidP="00C100B5">
            <w:pPr>
              <w:jc w:val="center"/>
            </w:pPr>
            <w:r w:rsidRPr="0008255A">
              <w:t>16</w:t>
            </w:r>
          </w:p>
        </w:tc>
      </w:tr>
      <w:tr w:rsidR="00C100B5" w:rsidRPr="0008255A" w14:paraId="579D703D" w14:textId="77777777" w:rsidTr="00C100B5">
        <w:trPr>
          <w:trHeight w:val="283"/>
        </w:trPr>
        <w:tc>
          <w:tcPr>
            <w:tcW w:w="257" w:type="pct"/>
          </w:tcPr>
          <w:p w14:paraId="63C6E646" w14:textId="77777777" w:rsidR="00C100B5" w:rsidRPr="0008255A" w:rsidRDefault="00C100B5" w:rsidP="00C100B5">
            <w:pPr>
              <w:jc w:val="center"/>
            </w:pPr>
          </w:p>
        </w:tc>
        <w:tc>
          <w:tcPr>
            <w:tcW w:w="182" w:type="pct"/>
          </w:tcPr>
          <w:p w14:paraId="607CEA96" w14:textId="77777777" w:rsidR="00C100B5" w:rsidRPr="0008255A" w:rsidRDefault="00C100B5" w:rsidP="00C100B5">
            <w:pPr>
              <w:jc w:val="center"/>
            </w:pPr>
          </w:p>
        </w:tc>
        <w:tc>
          <w:tcPr>
            <w:tcW w:w="3751" w:type="pct"/>
            <w:vAlign w:val="bottom"/>
          </w:tcPr>
          <w:p w14:paraId="3340708F" w14:textId="77777777" w:rsidR="00C100B5" w:rsidRPr="0008255A" w:rsidRDefault="00C100B5" w:rsidP="00C100B5"/>
        </w:tc>
        <w:tc>
          <w:tcPr>
            <w:tcW w:w="314" w:type="pct"/>
          </w:tcPr>
          <w:p w14:paraId="4A2ADF49" w14:textId="77777777" w:rsidR="00C100B5" w:rsidRPr="0008255A" w:rsidRDefault="00C100B5" w:rsidP="00C100B5">
            <w:pPr>
              <w:jc w:val="center"/>
            </w:pPr>
          </w:p>
        </w:tc>
        <w:tc>
          <w:tcPr>
            <w:tcW w:w="243" w:type="pct"/>
          </w:tcPr>
          <w:p w14:paraId="69C4DC58" w14:textId="77777777" w:rsidR="00C100B5" w:rsidRPr="0008255A" w:rsidRDefault="00C100B5" w:rsidP="00C100B5">
            <w:pPr>
              <w:jc w:val="center"/>
            </w:pPr>
          </w:p>
        </w:tc>
        <w:tc>
          <w:tcPr>
            <w:tcW w:w="253" w:type="pct"/>
          </w:tcPr>
          <w:p w14:paraId="4045FA3B" w14:textId="77777777" w:rsidR="00C100B5" w:rsidRPr="0008255A" w:rsidRDefault="00C100B5" w:rsidP="00C100B5">
            <w:pPr>
              <w:jc w:val="center"/>
            </w:pPr>
          </w:p>
        </w:tc>
      </w:tr>
      <w:tr w:rsidR="00C100B5" w:rsidRPr="0008255A" w14:paraId="04D0F9AF" w14:textId="77777777" w:rsidTr="00C100B5">
        <w:trPr>
          <w:trHeight w:val="283"/>
        </w:trPr>
        <w:tc>
          <w:tcPr>
            <w:tcW w:w="257" w:type="pct"/>
          </w:tcPr>
          <w:p w14:paraId="4DE7C6F3" w14:textId="77777777" w:rsidR="00C100B5" w:rsidRPr="0008255A" w:rsidRDefault="00C100B5" w:rsidP="00C100B5">
            <w:pPr>
              <w:jc w:val="center"/>
            </w:pPr>
            <w:r w:rsidRPr="0008255A">
              <w:t>7.</w:t>
            </w:r>
          </w:p>
        </w:tc>
        <w:tc>
          <w:tcPr>
            <w:tcW w:w="182" w:type="pct"/>
          </w:tcPr>
          <w:p w14:paraId="4FC83C9B" w14:textId="77777777" w:rsidR="00C100B5" w:rsidRPr="0008255A" w:rsidRDefault="00C100B5" w:rsidP="00C100B5">
            <w:pPr>
              <w:jc w:val="center"/>
            </w:pPr>
            <w:r w:rsidRPr="0008255A">
              <w:t>a.</w:t>
            </w:r>
          </w:p>
        </w:tc>
        <w:tc>
          <w:tcPr>
            <w:tcW w:w="3751" w:type="pct"/>
            <w:vAlign w:val="bottom"/>
          </w:tcPr>
          <w:p w14:paraId="4FC9E877" w14:textId="77777777" w:rsidR="00C100B5" w:rsidRPr="0008255A" w:rsidRDefault="00C100B5" w:rsidP="00C100B5">
            <w:pPr>
              <w:jc w:val="both"/>
            </w:pPr>
            <w:r w:rsidRPr="0008255A">
              <w:t>Define autoencoder. Discuss the different types of autoencoders with suitable architecture.</w:t>
            </w:r>
          </w:p>
        </w:tc>
        <w:tc>
          <w:tcPr>
            <w:tcW w:w="314" w:type="pct"/>
          </w:tcPr>
          <w:p w14:paraId="0FE7F520" w14:textId="77777777" w:rsidR="00C100B5" w:rsidRPr="0008255A" w:rsidRDefault="00C100B5" w:rsidP="00C100B5">
            <w:pPr>
              <w:jc w:val="center"/>
            </w:pPr>
            <w:r w:rsidRPr="0008255A">
              <w:t>CO3</w:t>
            </w:r>
          </w:p>
        </w:tc>
        <w:tc>
          <w:tcPr>
            <w:tcW w:w="243" w:type="pct"/>
          </w:tcPr>
          <w:p w14:paraId="50B38293" w14:textId="77777777" w:rsidR="00C100B5" w:rsidRPr="0008255A" w:rsidRDefault="00C100B5" w:rsidP="00C100B5">
            <w:pPr>
              <w:jc w:val="center"/>
            </w:pPr>
            <w:r w:rsidRPr="0008255A">
              <w:t>R</w:t>
            </w:r>
          </w:p>
        </w:tc>
        <w:tc>
          <w:tcPr>
            <w:tcW w:w="253" w:type="pct"/>
          </w:tcPr>
          <w:p w14:paraId="11A512DA" w14:textId="77777777" w:rsidR="00C100B5" w:rsidRPr="0008255A" w:rsidRDefault="00C100B5" w:rsidP="00C100B5">
            <w:pPr>
              <w:jc w:val="center"/>
            </w:pPr>
            <w:r w:rsidRPr="0008255A">
              <w:t>6</w:t>
            </w:r>
          </w:p>
        </w:tc>
      </w:tr>
      <w:tr w:rsidR="00C100B5" w:rsidRPr="0008255A" w14:paraId="2A934073" w14:textId="77777777" w:rsidTr="00C100B5">
        <w:trPr>
          <w:trHeight w:val="283"/>
        </w:trPr>
        <w:tc>
          <w:tcPr>
            <w:tcW w:w="257" w:type="pct"/>
          </w:tcPr>
          <w:p w14:paraId="600762CC" w14:textId="77777777" w:rsidR="00C100B5" w:rsidRPr="0008255A" w:rsidRDefault="00C100B5" w:rsidP="00C100B5">
            <w:pPr>
              <w:jc w:val="center"/>
            </w:pPr>
          </w:p>
        </w:tc>
        <w:tc>
          <w:tcPr>
            <w:tcW w:w="182" w:type="pct"/>
          </w:tcPr>
          <w:p w14:paraId="16661D1B" w14:textId="77777777" w:rsidR="00C100B5" w:rsidRPr="0008255A" w:rsidRDefault="00C100B5" w:rsidP="00C100B5">
            <w:pPr>
              <w:jc w:val="center"/>
            </w:pPr>
            <w:r w:rsidRPr="0008255A">
              <w:t>b.</w:t>
            </w:r>
          </w:p>
        </w:tc>
        <w:tc>
          <w:tcPr>
            <w:tcW w:w="3751" w:type="pct"/>
            <w:vAlign w:val="bottom"/>
          </w:tcPr>
          <w:p w14:paraId="667744FC" w14:textId="77777777" w:rsidR="00C100B5" w:rsidRPr="0008255A" w:rsidRDefault="00C100B5" w:rsidP="00C100B5">
            <w:pPr>
              <w:jc w:val="both"/>
              <w:rPr>
                <w:bCs/>
              </w:rPr>
            </w:pPr>
            <w:r w:rsidRPr="0008255A">
              <w:rPr>
                <w:bCs/>
              </w:rPr>
              <w:t>Examine the working principle of the following autoencoders with suitable architectures.</w:t>
            </w:r>
          </w:p>
          <w:p w14:paraId="089E6FE3" w14:textId="77777777" w:rsidR="00C100B5" w:rsidRPr="0008255A" w:rsidRDefault="00C100B5" w:rsidP="00067378">
            <w:pPr>
              <w:pStyle w:val="ListParagraph"/>
              <w:numPr>
                <w:ilvl w:val="0"/>
                <w:numId w:val="62"/>
              </w:numPr>
              <w:jc w:val="both"/>
            </w:pPr>
            <w:r w:rsidRPr="0008255A">
              <w:t>Variational Autoencoder</w:t>
            </w:r>
          </w:p>
          <w:p w14:paraId="41370000" w14:textId="77777777" w:rsidR="00C100B5" w:rsidRPr="0008255A" w:rsidRDefault="00C100B5" w:rsidP="00067378">
            <w:pPr>
              <w:pStyle w:val="ListParagraph"/>
              <w:numPr>
                <w:ilvl w:val="0"/>
                <w:numId w:val="62"/>
              </w:numPr>
              <w:rPr>
                <w:bCs/>
              </w:rPr>
            </w:pPr>
            <w:r w:rsidRPr="0008255A">
              <w:t>Generative Adversarial Networks</w:t>
            </w:r>
          </w:p>
        </w:tc>
        <w:tc>
          <w:tcPr>
            <w:tcW w:w="314" w:type="pct"/>
          </w:tcPr>
          <w:p w14:paraId="7607E41A" w14:textId="77777777" w:rsidR="00C100B5" w:rsidRPr="0008255A" w:rsidRDefault="00C100B5" w:rsidP="00C100B5">
            <w:pPr>
              <w:jc w:val="center"/>
            </w:pPr>
            <w:r w:rsidRPr="0008255A">
              <w:t>CO3</w:t>
            </w:r>
          </w:p>
        </w:tc>
        <w:tc>
          <w:tcPr>
            <w:tcW w:w="243" w:type="pct"/>
          </w:tcPr>
          <w:p w14:paraId="27C6AD10" w14:textId="77777777" w:rsidR="00C100B5" w:rsidRPr="0008255A" w:rsidRDefault="00C100B5" w:rsidP="00C100B5">
            <w:pPr>
              <w:jc w:val="center"/>
            </w:pPr>
            <w:r w:rsidRPr="0008255A">
              <w:t>A</w:t>
            </w:r>
          </w:p>
        </w:tc>
        <w:tc>
          <w:tcPr>
            <w:tcW w:w="253" w:type="pct"/>
          </w:tcPr>
          <w:p w14:paraId="0BE9FCC8" w14:textId="77777777" w:rsidR="00C100B5" w:rsidRPr="0008255A" w:rsidRDefault="00C100B5" w:rsidP="00C100B5">
            <w:pPr>
              <w:jc w:val="center"/>
            </w:pPr>
            <w:r w:rsidRPr="0008255A">
              <w:t>10</w:t>
            </w:r>
          </w:p>
        </w:tc>
      </w:tr>
      <w:tr w:rsidR="00C100B5" w:rsidRPr="0008255A" w14:paraId="4FC2A36F" w14:textId="77777777" w:rsidTr="00C100B5">
        <w:trPr>
          <w:trHeight w:val="550"/>
        </w:trPr>
        <w:tc>
          <w:tcPr>
            <w:tcW w:w="5000" w:type="pct"/>
            <w:gridSpan w:val="6"/>
            <w:vAlign w:val="center"/>
          </w:tcPr>
          <w:p w14:paraId="6E1C53AA" w14:textId="77777777" w:rsidR="00C100B5" w:rsidRPr="0008255A" w:rsidRDefault="00C100B5" w:rsidP="00C100B5">
            <w:pPr>
              <w:jc w:val="center"/>
            </w:pPr>
            <w:r w:rsidRPr="0008255A">
              <w:rPr>
                <w:b/>
                <w:u w:val="single"/>
              </w:rPr>
              <w:t>PART – B (1 X 20 = 20 MARKS) [</w:t>
            </w:r>
            <w:r w:rsidRPr="0008255A">
              <w:rPr>
                <w:b/>
                <w:bCs/>
              </w:rPr>
              <w:t>Compulsory Question]</w:t>
            </w:r>
          </w:p>
        </w:tc>
      </w:tr>
      <w:tr w:rsidR="00C100B5" w:rsidRPr="0008255A" w14:paraId="013E3BD8" w14:textId="77777777" w:rsidTr="00C100B5">
        <w:trPr>
          <w:trHeight w:val="1702"/>
        </w:trPr>
        <w:tc>
          <w:tcPr>
            <w:tcW w:w="257" w:type="pct"/>
          </w:tcPr>
          <w:p w14:paraId="7904AAC5" w14:textId="77777777" w:rsidR="00C100B5" w:rsidRPr="0008255A" w:rsidRDefault="00C100B5" w:rsidP="00C100B5">
            <w:pPr>
              <w:jc w:val="center"/>
            </w:pPr>
            <w:r w:rsidRPr="0008255A">
              <w:t>8.</w:t>
            </w:r>
          </w:p>
        </w:tc>
        <w:tc>
          <w:tcPr>
            <w:tcW w:w="182" w:type="pct"/>
          </w:tcPr>
          <w:p w14:paraId="4318326A" w14:textId="77777777" w:rsidR="00C100B5" w:rsidRPr="0008255A" w:rsidRDefault="00C100B5" w:rsidP="00C100B5">
            <w:pPr>
              <w:jc w:val="center"/>
            </w:pPr>
            <w:r w:rsidRPr="0008255A">
              <w:t>a.</w:t>
            </w:r>
          </w:p>
        </w:tc>
        <w:tc>
          <w:tcPr>
            <w:tcW w:w="3751" w:type="pct"/>
            <w:vAlign w:val="bottom"/>
          </w:tcPr>
          <w:p w14:paraId="1252E740" w14:textId="77777777" w:rsidR="00C100B5" w:rsidRPr="0008255A" w:rsidRDefault="00C100B5" w:rsidP="00C100B5">
            <w:pPr>
              <w:jc w:val="both"/>
            </w:pPr>
            <w:r w:rsidRPr="0008255A">
              <w:t>Explain the following CNN applications:</w:t>
            </w:r>
          </w:p>
          <w:p w14:paraId="117E3475" w14:textId="77777777" w:rsidR="00C100B5" w:rsidRPr="0008255A" w:rsidRDefault="00C100B5" w:rsidP="00C100B5">
            <w:pPr>
              <w:pStyle w:val="ListParagraph"/>
              <w:jc w:val="both"/>
            </w:pPr>
          </w:p>
          <w:p w14:paraId="31AF1471" w14:textId="77777777" w:rsidR="00C100B5" w:rsidRPr="0008255A" w:rsidRDefault="00C100B5" w:rsidP="00067378">
            <w:pPr>
              <w:pStyle w:val="ListParagraph"/>
              <w:numPr>
                <w:ilvl w:val="0"/>
                <w:numId w:val="60"/>
              </w:numPr>
              <w:jc w:val="both"/>
            </w:pPr>
            <w:r w:rsidRPr="0008255A">
              <w:t>Face Recognition</w:t>
            </w:r>
          </w:p>
          <w:p w14:paraId="24B005C6" w14:textId="77777777" w:rsidR="00C100B5" w:rsidRPr="0008255A" w:rsidRDefault="00C100B5" w:rsidP="00067378">
            <w:pPr>
              <w:pStyle w:val="ListParagraph"/>
              <w:numPr>
                <w:ilvl w:val="0"/>
                <w:numId w:val="60"/>
              </w:numPr>
              <w:jc w:val="both"/>
            </w:pPr>
            <w:r w:rsidRPr="0008255A">
              <w:t>Natural Language Processing</w:t>
            </w:r>
          </w:p>
          <w:p w14:paraId="0FDA44CA" w14:textId="77777777" w:rsidR="00C100B5" w:rsidRPr="0008255A" w:rsidRDefault="00C100B5" w:rsidP="00067378">
            <w:pPr>
              <w:pStyle w:val="ListParagraph"/>
              <w:numPr>
                <w:ilvl w:val="0"/>
                <w:numId w:val="60"/>
              </w:numPr>
              <w:jc w:val="both"/>
            </w:pPr>
            <w:r w:rsidRPr="0008255A">
              <w:t>Sentimental analysis to identify the emotions</w:t>
            </w:r>
          </w:p>
          <w:p w14:paraId="438DB447" w14:textId="77777777" w:rsidR="00C100B5" w:rsidRPr="0008255A" w:rsidRDefault="00C100B5" w:rsidP="00067378">
            <w:pPr>
              <w:pStyle w:val="ListParagraph"/>
              <w:numPr>
                <w:ilvl w:val="0"/>
                <w:numId w:val="60"/>
              </w:numPr>
            </w:pPr>
            <w:r w:rsidRPr="0008255A">
              <w:t>Word2Vec to handle large corpus of text</w:t>
            </w:r>
          </w:p>
        </w:tc>
        <w:tc>
          <w:tcPr>
            <w:tcW w:w="314" w:type="pct"/>
          </w:tcPr>
          <w:p w14:paraId="2E49D8CB" w14:textId="77777777" w:rsidR="00C100B5" w:rsidRPr="0008255A" w:rsidRDefault="00C100B5" w:rsidP="00C100B5">
            <w:pPr>
              <w:jc w:val="center"/>
            </w:pPr>
            <w:r w:rsidRPr="0008255A">
              <w:t>CO5</w:t>
            </w:r>
          </w:p>
        </w:tc>
        <w:tc>
          <w:tcPr>
            <w:tcW w:w="243" w:type="pct"/>
          </w:tcPr>
          <w:p w14:paraId="620EA4C8" w14:textId="77777777" w:rsidR="00C100B5" w:rsidRPr="0008255A" w:rsidRDefault="00C100B5" w:rsidP="00C100B5">
            <w:pPr>
              <w:jc w:val="center"/>
            </w:pPr>
            <w:r w:rsidRPr="0008255A">
              <w:t>U</w:t>
            </w:r>
          </w:p>
        </w:tc>
        <w:tc>
          <w:tcPr>
            <w:tcW w:w="253" w:type="pct"/>
          </w:tcPr>
          <w:p w14:paraId="66D47FF8" w14:textId="77777777" w:rsidR="00C100B5" w:rsidRPr="0008255A" w:rsidRDefault="00C100B5" w:rsidP="00C100B5">
            <w:pPr>
              <w:jc w:val="center"/>
            </w:pPr>
            <w:r w:rsidRPr="0008255A">
              <w:t>20</w:t>
            </w:r>
          </w:p>
        </w:tc>
      </w:tr>
    </w:tbl>
    <w:p w14:paraId="4B8A6C6A" w14:textId="77777777" w:rsidR="00C100B5" w:rsidRPr="0008255A" w:rsidRDefault="00C100B5" w:rsidP="00C100B5">
      <w:pPr>
        <w:rPr>
          <w:b/>
          <w:bCs/>
        </w:rPr>
      </w:pPr>
    </w:p>
    <w:p w14:paraId="186DF906" w14:textId="77777777" w:rsidR="00C100B5" w:rsidRPr="0008255A" w:rsidRDefault="00C100B5" w:rsidP="00C100B5">
      <w:r w:rsidRPr="0008255A">
        <w:rPr>
          <w:b/>
          <w:bCs/>
        </w:rPr>
        <w:t>CO</w:t>
      </w:r>
      <w:r w:rsidRPr="0008255A">
        <w:t xml:space="preserve"> – COURSE OUTCOME</w:t>
      </w:r>
      <w:r w:rsidRPr="0008255A">
        <w:tab/>
        <w:t xml:space="preserve">        </w:t>
      </w:r>
      <w:r w:rsidRPr="0008255A">
        <w:rPr>
          <w:b/>
          <w:bCs/>
        </w:rPr>
        <w:t>BL</w:t>
      </w:r>
      <w:r w:rsidRPr="0008255A">
        <w:t xml:space="preserve"> – BLOOM’S LEVEL        </w:t>
      </w:r>
      <w:r w:rsidRPr="0008255A">
        <w:rPr>
          <w:b/>
          <w:bCs/>
        </w:rPr>
        <w:t>M</w:t>
      </w:r>
      <w:r w:rsidRPr="0008255A">
        <w:t xml:space="preserve"> – MARKS ALLOTTED</w:t>
      </w:r>
    </w:p>
    <w:p w14:paraId="4DF72A4E" w14:textId="77777777" w:rsidR="00C100B5" w:rsidRPr="0008255A" w:rsidRDefault="00C100B5" w:rsidP="00C100B5"/>
    <w:tbl>
      <w:tblPr>
        <w:tblStyle w:val="TableGrid"/>
        <w:tblW w:w="10490" w:type="dxa"/>
        <w:tblInd w:w="-714" w:type="dxa"/>
        <w:tblLook w:val="04A0" w:firstRow="1" w:lastRow="0" w:firstColumn="1" w:lastColumn="0" w:noHBand="0" w:noVBand="1"/>
      </w:tblPr>
      <w:tblGrid>
        <w:gridCol w:w="670"/>
        <w:gridCol w:w="9820"/>
      </w:tblGrid>
      <w:tr w:rsidR="00C100B5" w:rsidRPr="0008255A" w14:paraId="14EB5FB5" w14:textId="77777777" w:rsidTr="00C100B5">
        <w:tc>
          <w:tcPr>
            <w:tcW w:w="425" w:type="dxa"/>
          </w:tcPr>
          <w:p w14:paraId="1E1EC4FC" w14:textId="77777777" w:rsidR="00C100B5" w:rsidRPr="0008255A" w:rsidRDefault="00C100B5" w:rsidP="00C100B5"/>
        </w:tc>
        <w:tc>
          <w:tcPr>
            <w:tcW w:w="10065" w:type="dxa"/>
          </w:tcPr>
          <w:p w14:paraId="1D77B870" w14:textId="77777777" w:rsidR="00C100B5" w:rsidRPr="0008255A" w:rsidRDefault="00C100B5" w:rsidP="00C100B5">
            <w:pPr>
              <w:jc w:val="center"/>
              <w:rPr>
                <w:b/>
              </w:rPr>
            </w:pPr>
            <w:r w:rsidRPr="0008255A">
              <w:rPr>
                <w:b/>
              </w:rPr>
              <w:t>COURSE OUTCOMES</w:t>
            </w:r>
          </w:p>
        </w:tc>
      </w:tr>
      <w:tr w:rsidR="00C100B5" w:rsidRPr="0008255A" w14:paraId="6B0CEFA5" w14:textId="77777777" w:rsidTr="00C100B5">
        <w:tc>
          <w:tcPr>
            <w:tcW w:w="425" w:type="dxa"/>
          </w:tcPr>
          <w:p w14:paraId="24C34D04" w14:textId="77777777" w:rsidR="00C100B5" w:rsidRPr="0008255A" w:rsidRDefault="00C100B5" w:rsidP="00C100B5">
            <w:r w:rsidRPr="0008255A">
              <w:t>CO1</w:t>
            </w:r>
          </w:p>
        </w:tc>
        <w:tc>
          <w:tcPr>
            <w:tcW w:w="10065" w:type="dxa"/>
          </w:tcPr>
          <w:p w14:paraId="736E5702" w14:textId="77777777" w:rsidR="00C100B5" w:rsidRPr="0008255A" w:rsidRDefault="00C100B5" w:rsidP="00C100B5">
            <w:r w:rsidRPr="0008255A">
              <w:t xml:space="preserve">understand the basics of deep learning  </w:t>
            </w:r>
          </w:p>
        </w:tc>
      </w:tr>
      <w:tr w:rsidR="00C100B5" w:rsidRPr="0008255A" w14:paraId="040DABCA" w14:textId="77777777" w:rsidTr="00C100B5">
        <w:tc>
          <w:tcPr>
            <w:tcW w:w="425" w:type="dxa"/>
          </w:tcPr>
          <w:p w14:paraId="6A5279F6" w14:textId="77777777" w:rsidR="00C100B5" w:rsidRPr="0008255A" w:rsidRDefault="00C100B5" w:rsidP="00C100B5">
            <w:r w:rsidRPr="0008255A">
              <w:t>CO2</w:t>
            </w:r>
          </w:p>
        </w:tc>
        <w:tc>
          <w:tcPr>
            <w:tcW w:w="10065" w:type="dxa"/>
          </w:tcPr>
          <w:p w14:paraId="791DB74B" w14:textId="77777777" w:rsidR="00C100B5" w:rsidRPr="0008255A" w:rsidRDefault="00C100B5" w:rsidP="00C100B5">
            <w:r w:rsidRPr="0008255A">
              <w:t xml:space="preserve">implement various deep learning models  </w:t>
            </w:r>
          </w:p>
        </w:tc>
      </w:tr>
      <w:tr w:rsidR="00C100B5" w:rsidRPr="0008255A" w14:paraId="3C808F5C" w14:textId="77777777" w:rsidTr="00C100B5">
        <w:tc>
          <w:tcPr>
            <w:tcW w:w="425" w:type="dxa"/>
          </w:tcPr>
          <w:p w14:paraId="1B841B75" w14:textId="77777777" w:rsidR="00C100B5" w:rsidRPr="0008255A" w:rsidRDefault="00C100B5" w:rsidP="00C100B5">
            <w:r w:rsidRPr="0008255A">
              <w:t>CO3</w:t>
            </w:r>
          </w:p>
        </w:tc>
        <w:tc>
          <w:tcPr>
            <w:tcW w:w="10065" w:type="dxa"/>
          </w:tcPr>
          <w:p w14:paraId="361E1E63" w14:textId="77777777" w:rsidR="00C100B5" w:rsidRPr="0008255A" w:rsidRDefault="00C100B5" w:rsidP="00C100B5">
            <w:r w:rsidRPr="0008255A">
              <w:t xml:space="preserve">realign high dimensional data using reduction techniques  </w:t>
            </w:r>
          </w:p>
        </w:tc>
      </w:tr>
      <w:tr w:rsidR="00C100B5" w:rsidRPr="0008255A" w14:paraId="7EE0272F" w14:textId="77777777" w:rsidTr="00C100B5">
        <w:tc>
          <w:tcPr>
            <w:tcW w:w="425" w:type="dxa"/>
          </w:tcPr>
          <w:p w14:paraId="2B089CA2" w14:textId="77777777" w:rsidR="00C100B5" w:rsidRPr="0008255A" w:rsidRDefault="00C100B5" w:rsidP="00C100B5">
            <w:r w:rsidRPr="0008255A">
              <w:t>CO4</w:t>
            </w:r>
          </w:p>
        </w:tc>
        <w:tc>
          <w:tcPr>
            <w:tcW w:w="10065" w:type="dxa"/>
          </w:tcPr>
          <w:p w14:paraId="046DAF06" w14:textId="77777777" w:rsidR="00C100B5" w:rsidRPr="0008255A" w:rsidRDefault="00C100B5" w:rsidP="00C100B5">
            <w:r w:rsidRPr="0008255A">
              <w:t xml:space="preserve">analyze optimization and generalization in deep learning  </w:t>
            </w:r>
          </w:p>
        </w:tc>
      </w:tr>
      <w:tr w:rsidR="00C100B5" w:rsidRPr="0008255A" w14:paraId="31295C07" w14:textId="77777777" w:rsidTr="00C100B5">
        <w:tc>
          <w:tcPr>
            <w:tcW w:w="425" w:type="dxa"/>
          </w:tcPr>
          <w:p w14:paraId="784C2424" w14:textId="77777777" w:rsidR="00C100B5" w:rsidRPr="0008255A" w:rsidRDefault="00C100B5" w:rsidP="00C100B5">
            <w:r w:rsidRPr="0008255A">
              <w:t>CO5</w:t>
            </w:r>
          </w:p>
        </w:tc>
        <w:tc>
          <w:tcPr>
            <w:tcW w:w="10065" w:type="dxa"/>
          </w:tcPr>
          <w:p w14:paraId="1C1372D7" w14:textId="77777777" w:rsidR="00C100B5" w:rsidRPr="0008255A" w:rsidRDefault="00C100B5" w:rsidP="00C100B5">
            <w:r w:rsidRPr="0008255A">
              <w:t xml:space="preserve">explore the deep learning applications </w:t>
            </w:r>
          </w:p>
        </w:tc>
      </w:tr>
      <w:tr w:rsidR="00C100B5" w:rsidRPr="0008255A" w14:paraId="384A40F3" w14:textId="77777777" w:rsidTr="00C100B5">
        <w:tc>
          <w:tcPr>
            <w:tcW w:w="425" w:type="dxa"/>
          </w:tcPr>
          <w:p w14:paraId="1ABC3BAE" w14:textId="77777777" w:rsidR="00C100B5" w:rsidRPr="0008255A" w:rsidRDefault="00C100B5" w:rsidP="00C100B5">
            <w:r w:rsidRPr="0008255A">
              <w:t>CO6</w:t>
            </w:r>
          </w:p>
        </w:tc>
        <w:tc>
          <w:tcPr>
            <w:tcW w:w="10065" w:type="dxa"/>
          </w:tcPr>
          <w:p w14:paraId="424A5276" w14:textId="77777777" w:rsidR="00C100B5" w:rsidRPr="0008255A" w:rsidRDefault="00C100B5" w:rsidP="00C100B5">
            <w:r w:rsidRPr="0008255A">
              <w:t>apply the algorithms to real time problems</w:t>
            </w:r>
          </w:p>
        </w:tc>
      </w:tr>
    </w:tbl>
    <w:p w14:paraId="13AA7A14" w14:textId="77777777" w:rsidR="00C100B5" w:rsidRPr="0008255A" w:rsidRDefault="00C100B5" w:rsidP="00C100B5">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08255A" w14:paraId="19C70115" w14:textId="77777777" w:rsidTr="00C100B5">
        <w:trPr>
          <w:jc w:val="center"/>
        </w:trPr>
        <w:tc>
          <w:tcPr>
            <w:tcW w:w="6385" w:type="dxa"/>
            <w:gridSpan w:val="8"/>
          </w:tcPr>
          <w:p w14:paraId="0E1A15E7" w14:textId="77777777" w:rsidR="00C100B5" w:rsidRPr="0008255A" w:rsidRDefault="00C100B5" w:rsidP="00C100B5">
            <w:pPr>
              <w:jc w:val="center"/>
              <w:rPr>
                <w:b/>
              </w:rPr>
            </w:pPr>
            <w:r w:rsidRPr="0008255A">
              <w:rPr>
                <w:b/>
              </w:rPr>
              <w:t>Assessment Pattern as per Bloom’s Level</w:t>
            </w:r>
          </w:p>
        </w:tc>
      </w:tr>
      <w:tr w:rsidR="00C100B5" w:rsidRPr="0008255A" w14:paraId="5E307173" w14:textId="77777777" w:rsidTr="00C100B5">
        <w:trPr>
          <w:jc w:val="center"/>
        </w:trPr>
        <w:tc>
          <w:tcPr>
            <w:tcW w:w="1140" w:type="dxa"/>
          </w:tcPr>
          <w:p w14:paraId="02814505" w14:textId="77777777" w:rsidR="00C100B5" w:rsidRPr="0008255A" w:rsidRDefault="00C100B5" w:rsidP="00C100B5">
            <w:pPr>
              <w:jc w:val="center"/>
              <w:rPr>
                <w:b/>
                <w:bCs/>
              </w:rPr>
            </w:pPr>
            <w:r w:rsidRPr="0008255A">
              <w:rPr>
                <w:b/>
                <w:bCs/>
              </w:rPr>
              <w:t>CO / BL</w:t>
            </w:r>
          </w:p>
        </w:tc>
        <w:tc>
          <w:tcPr>
            <w:tcW w:w="709" w:type="dxa"/>
          </w:tcPr>
          <w:p w14:paraId="344181BF" w14:textId="77777777" w:rsidR="00C100B5" w:rsidRPr="0008255A" w:rsidRDefault="00C100B5" w:rsidP="00C100B5">
            <w:pPr>
              <w:jc w:val="center"/>
              <w:rPr>
                <w:b/>
              </w:rPr>
            </w:pPr>
            <w:r w:rsidRPr="0008255A">
              <w:rPr>
                <w:b/>
              </w:rPr>
              <w:t>R</w:t>
            </w:r>
          </w:p>
        </w:tc>
        <w:tc>
          <w:tcPr>
            <w:tcW w:w="708" w:type="dxa"/>
          </w:tcPr>
          <w:p w14:paraId="501B4751" w14:textId="77777777" w:rsidR="00C100B5" w:rsidRPr="0008255A" w:rsidRDefault="00C100B5" w:rsidP="00C100B5">
            <w:pPr>
              <w:jc w:val="center"/>
              <w:rPr>
                <w:b/>
              </w:rPr>
            </w:pPr>
            <w:r w:rsidRPr="0008255A">
              <w:rPr>
                <w:b/>
              </w:rPr>
              <w:t>U</w:t>
            </w:r>
          </w:p>
        </w:tc>
        <w:tc>
          <w:tcPr>
            <w:tcW w:w="709" w:type="dxa"/>
          </w:tcPr>
          <w:p w14:paraId="418BD17B" w14:textId="77777777" w:rsidR="00C100B5" w:rsidRPr="0008255A" w:rsidRDefault="00C100B5" w:rsidP="00C100B5">
            <w:pPr>
              <w:jc w:val="center"/>
              <w:rPr>
                <w:b/>
              </w:rPr>
            </w:pPr>
            <w:r w:rsidRPr="0008255A">
              <w:rPr>
                <w:b/>
              </w:rPr>
              <w:t>A</w:t>
            </w:r>
          </w:p>
        </w:tc>
        <w:tc>
          <w:tcPr>
            <w:tcW w:w="709" w:type="dxa"/>
          </w:tcPr>
          <w:p w14:paraId="2BF03A78" w14:textId="77777777" w:rsidR="00C100B5" w:rsidRPr="0008255A" w:rsidRDefault="00C100B5" w:rsidP="00C100B5">
            <w:pPr>
              <w:jc w:val="center"/>
              <w:rPr>
                <w:b/>
              </w:rPr>
            </w:pPr>
            <w:r w:rsidRPr="0008255A">
              <w:rPr>
                <w:b/>
              </w:rPr>
              <w:t>An</w:t>
            </w:r>
          </w:p>
        </w:tc>
        <w:tc>
          <w:tcPr>
            <w:tcW w:w="709" w:type="dxa"/>
          </w:tcPr>
          <w:p w14:paraId="39FFDED1" w14:textId="77777777" w:rsidR="00C100B5" w:rsidRPr="0008255A" w:rsidRDefault="00C100B5" w:rsidP="00C100B5">
            <w:pPr>
              <w:jc w:val="center"/>
              <w:rPr>
                <w:b/>
              </w:rPr>
            </w:pPr>
            <w:r w:rsidRPr="0008255A">
              <w:rPr>
                <w:b/>
              </w:rPr>
              <w:t>E</w:t>
            </w:r>
          </w:p>
        </w:tc>
        <w:tc>
          <w:tcPr>
            <w:tcW w:w="708" w:type="dxa"/>
          </w:tcPr>
          <w:p w14:paraId="2813CDDF" w14:textId="77777777" w:rsidR="00C100B5" w:rsidRPr="0008255A" w:rsidRDefault="00C100B5" w:rsidP="00C100B5">
            <w:pPr>
              <w:jc w:val="center"/>
              <w:rPr>
                <w:b/>
              </w:rPr>
            </w:pPr>
            <w:r w:rsidRPr="0008255A">
              <w:rPr>
                <w:b/>
              </w:rPr>
              <w:t>C</w:t>
            </w:r>
          </w:p>
        </w:tc>
        <w:tc>
          <w:tcPr>
            <w:tcW w:w="993" w:type="dxa"/>
          </w:tcPr>
          <w:p w14:paraId="1ACDA49A" w14:textId="77777777" w:rsidR="00C100B5" w:rsidRPr="0008255A" w:rsidRDefault="00C100B5" w:rsidP="00C100B5">
            <w:pPr>
              <w:jc w:val="center"/>
              <w:rPr>
                <w:b/>
              </w:rPr>
            </w:pPr>
            <w:r w:rsidRPr="0008255A">
              <w:rPr>
                <w:b/>
              </w:rPr>
              <w:t>Total</w:t>
            </w:r>
          </w:p>
        </w:tc>
      </w:tr>
      <w:tr w:rsidR="00C100B5" w:rsidRPr="0008255A" w14:paraId="2BE071FF" w14:textId="77777777" w:rsidTr="00C100B5">
        <w:trPr>
          <w:jc w:val="center"/>
        </w:trPr>
        <w:tc>
          <w:tcPr>
            <w:tcW w:w="1140" w:type="dxa"/>
          </w:tcPr>
          <w:p w14:paraId="037D29E3" w14:textId="77777777" w:rsidR="00C100B5" w:rsidRPr="0008255A" w:rsidRDefault="00C100B5" w:rsidP="00C100B5">
            <w:pPr>
              <w:jc w:val="center"/>
            </w:pPr>
            <w:r w:rsidRPr="0008255A">
              <w:t>CO1</w:t>
            </w:r>
          </w:p>
        </w:tc>
        <w:tc>
          <w:tcPr>
            <w:tcW w:w="709" w:type="dxa"/>
          </w:tcPr>
          <w:p w14:paraId="73BCAC86" w14:textId="77777777" w:rsidR="00C100B5" w:rsidRPr="0008255A" w:rsidRDefault="00C100B5" w:rsidP="00C100B5">
            <w:pPr>
              <w:jc w:val="center"/>
            </w:pPr>
            <w:r w:rsidRPr="0008255A">
              <w:t>-</w:t>
            </w:r>
          </w:p>
        </w:tc>
        <w:tc>
          <w:tcPr>
            <w:tcW w:w="708" w:type="dxa"/>
          </w:tcPr>
          <w:p w14:paraId="28338053" w14:textId="77777777" w:rsidR="00C100B5" w:rsidRPr="0008255A" w:rsidRDefault="00C100B5" w:rsidP="00C100B5">
            <w:pPr>
              <w:jc w:val="center"/>
            </w:pPr>
            <w:r w:rsidRPr="0008255A">
              <w:t>-</w:t>
            </w:r>
          </w:p>
        </w:tc>
        <w:tc>
          <w:tcPr>
            <w:tcW w:w="709" w:type="dxa"/>
          </w:tcPr>
          <w:p w14:paraId="5ACEBC81" w14:textId="77777777" w:rsidR="00C100B5" w:rsidRPr="0008255A" w:rsidRDefault="00C100B5" w:rsidP="00C100B5">
            <w:pPr>
              <w:jc w:val="center"/>
            </w:pPr>
            <w:r w:rsidRPr="0008255A">
              <w:t>8</w:t>
            </w:r>
          </w:p>
        </w:tc>
        <w:tc>
          <w:tcPr>
            <w:tcW w:w="709" w:type="dxa"/>
          </w:tcPr>
          <w:p w14:paraId="48227E39" w14:textId="77777777" w:rsidR="00C100B5" w:rsidRPr="0008255A" w:rsidRDefault="00C100B5" w:rsidP="00C100B5">
            <w:pPr>
              <w:jc w:val="center"/>
            </w:pPr>
            <w:r w:rsidRPr="0008255A">
              <w:t>14</w:t>
            </w:r>
          </w:p>
        </w:tc>
        <w:tc>
          <w:tcPr>
            <w:tcW w:w="709" w:type="dxa"/>
          </w:tcPr>
          <w:p w14:paraId="6E5136FB" w14:textId="77777777" w:rsidR="00C100B5" w:rsidRPr="0008255A" w:rsidRDefault="00C100B5" w:rsidP="00C100B5">
            <w:pPr>
              <w:jc w:val="center"/>
            </w:pPr>
            <w:r w:rsidRPr="0008255A">
              <w:t>-</w:t>
            </w:r>
          </w:p>
        </w:tc>
        <w:tc>
          <w:tcPr>
            <w:tcW w:w="708" w:type="dxa"/>
          </w:tcPr>
          <w:p w14:paraId="3CB73910" w14:textId="77777777" w:rsidR="00C100B5" w:rsidRPr="0008255A" w:rsidRDefault="00C100B5" w:rsidP="00C100B5">
            <w:pPr>
              <w:jc w:val="center"/>
            </w:pPr>
            <w:r w:rsidRPr="0008255A">
              <w:t>-</w:t>
            </w:r>
          </w:p>
        </w:tc>
        <w:tc>
          <w:tcPr>
            <w:tcW w:w="993" w:type="dxa"/>
          </w:tcPr>
          <w:p w14:paraId="5C14FAA5" w14:textId="77777777" w:rsidR="00C100B5" w:rsidRPr="0008255A" w:rsidRDefault="00C100B5" w:rsidP="00C100B5">
            <w:pPr>
              <w:jc w:val="center"/>
            </w:pPr>
            <w:r w:rsidRPr="0008255A">
              <w:t>22</w:t>
            </w:r>
          </w:p>
        </w:tc>
      </w:tr>
      <w:tr w:rsidR="00C100B5" w:rsidRPr="0008255A" w14:paraId="5C8C3F1B" w14:textId="77777777" w:rsidTr="00C100B5">
        <w:trPr>
          <w:jc w:val="center"/>
        </w:trPr>
        <w:tc>
          <w:tcPr>
            <w:tcW w:w="1140" w:type="dxa"/>
          </w:tcPr>
          <w:p w14:paraId="5C82063F" w14:textId="77777777" w:rsidR="00C100B5" w:rsidRPr="0008255A" w:rsidRDefault="00C100B5" w:rsidP="00C100B5">
            <w:pPr>
              <w:jc w:val="center"/>
            </w:pPr>
            <w:r w:rsidRPr="0008255A">
              <w:t>CO2</w:t>
            </w:r>
          </w:p>
        </w:tc>
        <w:tc>
          <w:tcPr>
            <w:tcW w:w="709" w:type="dxa"/>
          </w:tcPr>
          <w:p w14:paraId="03368B16" w14:textId="77777777" w:rsidR="00C100B5" w:rsidRPr="0008255A" w:rsidRDefault="00C100B5" w:rsidP="00C100B5">
            <w:pPr>
              <w:jc w:val="center"/>
            </w:pPr>
            <w:r w:rsidRPr="0008255A">
              <w:t>10</w:t>
            </w:r>
          </w:p>
        </w:tc>
        <w:tc>
          <w:tcPr>
            <w:tcW w:w="708" w:type="dxa"/>
          </w:tcPr>
          <w:p w14:paraId="5E82898E" w14:textId="77777777" w:rsidR="00C100B5" w:rsidRPr="0008255A" w:rsidRDefault="00C100B5" w:rsidP="00C100B5">
            <w:pPr>
              <w:jc w:val="center"/>
            </w:pPr>
            <w:r w:rsidRPr="0008255A">
              <w:t>25</w:t>
            </w:r>
          </w:p>
        </w:tc>
        <w:tc>
          <w:tcPr>
            <w:tcW w:w="709" w:type="dxa"/>
          </w:tcPr>
          <w:p w14:paraId="50E40021" w14:textId="77777777" w:rsidR="00C100B5" w:rsidRPr="0008255A" w:rsidRDefault="00C100B5" w:rsidP="00C100B5">
            <w:pPr>
              <w:jc w:val="center"/>
            </w:pPr>
            <w:r w:rsidRPr="0008255A">
              <w:t>-</w:t>
            </w:r>
          </w:p>
        </w:tc>
        <w:tc>
          <w:tcPr>
            <w:tcW w:w="709" w:type="dxa"/>
          </w:tcPr>
          <w:p w14:paraId="55E5BFEA" w14:textId="77777777" w:rsidR="00C100B5" w:rsidRPr="0008255A" w:rsidRDefault="00C100B5" w:rsidP="00C100B5">
            <w:pPr>
              <w:jc w:val="center"/>
            </w:pPr>
            <w:r w:rsidRPr="0008255A">
              <w:t>22</w:t>
            </w:r>
          </w:p>
        </w:tc>
        <w:tc>
          <w:tcPr>
            <w:tcW w:w="709" w:type="dxa"/>
          </w:tcPr>
          <w:p w14:paraId="6A004A3F" w14:textId="77777777" w:rsidR="00C100B5" w:rsidRPr="0008255A" w:rsidRDefault="00C100B5" w:rsidP="00C100B5">
            <w:pPr>
              <w:jc w:val="center"/>
            </w:pPr>
            <w:r w:rsidRPr="0008255A">
              <w:t>-</w:t>
            </w:r>
          </w:p>
        </w:tc>
        <w:tc>
          <w:tcPr>
            <w:tcW w:w="708" w:type="dxa"/>
          </w:tcPr>
          <w:p w14:paraId="282D55B7" w14:textId="77777777" w:rsidR="00C100B5" w:rsidRPr="0008255A" w:rsidRDefault="00C100B5" w:rsidP="00C100B5">
            <w:pPr>
              <w:jc w:val="center"/>
            </w:pPr>
            <w:r w:rsidRPr="0008255A">
              <w:t>-</w:t>
            </w:r>
          </w:p>
        </w:tc>
        <w:tc>
          <w:tcPr>
            <w:tcW w:w="993" w:type="dxa"/>
          </w:tcPr>
          <w:p w14:paraId="6E3E0680" w14:textId="77777777" w:rsidR="00C100B5" w:rsidRPr="0008255A" w:rsidRDefault="00C100B5" w:rsidP="00C100B5">
            <w:pPr>
              <w:jc w:val="center"/>
            </w:pPr>
            <w:r w:rsidRPr="0008255A">
              <w:t>57</w:t>
            </w:r>
          </w:p>
        </w:tc>
      </w:tr>
      <w:tr w:rsidR="00C100B5" w:rsidRPr="0008255A" w14:paraId="784CD8A6" w14:textId="77777777" w:rsidTr="00C100B5">
        <w:trPr>
          <w:jc w:val="center"/>
        </w:trPr>
        <w:tc>
          <w:tcPr>
            <w:tcW w:w="1140" w:type="dxa"/>
          </w:tcPr>
          <w:p w14:paraId="0B5DCA26" w14:textId="77777777" w:rsidR="00C100B5" w:rsidRPr="0008255A" w:rsidRDefault="00C100B5" w:rsidP="00C100B5">
            <w:pPr>
              <w:jc w:val="center"/>
            </w:pPr>
            <w:r w:rsidRPr="0008255A">
              <w:t>CO3</w:t>
            </w:r>
          </w:p>
        </w:tc>
        <w:tc>
          <w:tcPr>
            <w:tcW w:w="709" w:type="dxa"/>
          </w:tcPr>
          <w:p w14:paraId="2820D764" w14:textId="77777777" w:rsidR="00C100B5" w:rsidRPr="0008255A" w:rsidRDefault="00C100B5" w:rsidP="00C100B5">
            <w:pPr>
              <w:jc w:val="center"/>
            </w:pPr>
            <w:r w:rsidRPr="0008255A">
              <w:t>6</w:t>
            </w:r>
          </w:p>
        </w:tc>
        <w:tc>
          <w:tcPr>
            <w:tcW w:w="708" w:type="dxa"/>
          </w:tcPr>
          <w:p w14:paraId="0EF3EB07" w14:textId="77777777" w:rsidR="00C100B5" w:rsidRPr="0008255A" w:rsidRDefault="00C100B5" w:rsidP="00C100B5">
            <w:pPr>
              <w:jc w:val="center"/>
            </w:pPr>
            <w:r w:rsidRPr="0008255A">
              <w:t>-</w:t>
            </w:r>
          </w:p>
        </w:tc>
        <w:tc>
          <w:tcPr>
            <w:tcW w:w="709" w:type="dxa"/>
          </w:tcPr>
          <w:p w14:paraId="3E8C1AE6" w14:textId="77777777" w:rsidR="00C100B5" w:rsidRPr="0008255A" w:rsidRDefault="00C100B5" w:rsidP="00C100B5">
            <w:pPr>
              <w:jc w:val="center"/>
            </w:pPr>
            <w:r w:rsidRPr="0008255A">
              <w:t>10</w:t>
            </w:r>
          </w:p>
        </w:tc>
        <w:tc>
          <w:tcPr>
            <w:tcW w:w="709" w:type="dxa"/>
          </w:tcPr>
          <w:p w14:paraId="1FF0BB9A" w14:textId="77777777" w:rsidR="00C100B5" w:rsidRPr="0008255A" w:rsidRDefault="00C100B5" w:rsidP="00C100B5">
            <w:pPr>
              <w:jc w:val="center"/>
            </w:pPr>
            <w:r w:rsidRPr="0008255A">
              <w:t>-</w:t>
            </w:r>
          </w:p>
        </w:tc>
        <w:tc>
          <w:tcPr>
            <w:tcW w:w="709" w:type="dxa"/>
          </w:tcPr>
          <w:p w14:paraId="7159D8CF" w14:textId="77777777" w:rsidR="00C100B5" w:rsidRPr="0008255A" w:rsidRDefault="00C100B5" w:rsidP="00C100B5">
            <w:pPr>
              <w:jc w:val="center"/>
            </w:pPr>
            <w:r w:rsidRPr="0008255A">
              <w:t>-</w:t>
            </w:r>
          </w:p>
        </w:tc>
        <w:tc>
          <w:tcPr>
            <w:tcW w:w="708" w:type="dxa"/>
          </w:tcPr>
          <w:p w14:paraId="1EDF838C" w14:textId="77777777" w:rsidR="00C100B5" w:rsidRPr="0008255A" w:rsidRDefault="00C100B5" w:rsidP="00C100B5">
            <w:pPr>
              <w:jc w:val="center"/>
            </w:pPr>
            <w:r w:rsidRPr="0008255A">
              <w:t>-</w:t>
            </w:r>
          </w:p>
        </w:tc>
        <w:tc>
          <w:tcPr>
            <w:tcW w:w="993" w:type="dxa"/>
          </w:tcPr>
          <w:p w14:paraId="7FC65F8E" w14:textId="77777777" w:rsidR="00C100B5" w:rsidRPr="0008255A" w:rsidRDefault="00C100B5" w:rsidP="00C100B5">
            <w:pPr>
              <w:jc w:val="center"/>
            </w:pPr>
            <w:r w:rsidRPr="0008255A">
              <w:t>16</w:t>
            </w:r>
          </w:p>
        </w:tc>
      </w:tr>
      <w:tr w:rsidR="00C100B5" w:rsidRPr="0008255A" w14:paraId="11E64000" w14:textId="77777777" w:rsidTr="00C100B5">
        <w:trPr>
          <w:jc w:val="center"/>
        </w:trPr>
        <w:tc>
          <w:tcPr>
            <w:tcW w:w="1140" w:type="dxa"/>
          </w:tcPr>
          <w:p w14:paraId="37204121" w14:textId="77777777" w:rsidR="00C100B5" w:rsidRPr="0008255A" w:rsidRDefault="00C100B5" w:rsidP="00C100B5">
            <w:pPr>
              <w:jc w:val="center"/>
            </w:pPr>
            <w:r w:rsidRPr="0008255A">
              <w:t>CO4</w:t>
            </w:r>
          </w:p>
        </w:tc>
        <w:tc>
          <w:tcPr>
            <w:tcW w:w="709" w:type="dxa"/>
          </w:tcPr>
          <w:p w14:paraId="6B6F6D52" w14:textId="77777777" w:rsidR="00C100B5" w:rsidRPr="0008255A" w:rsidRDefault="00C100B5" w:rsidP="00C100B5">
            <w:pPr>
              <w:jc w:val="center"/>
            </w:pPr>
            <w:r w:rsidRPr="0008255A">
              <w:t>10</w:t>
            </w:r>
          </w:p>
        </w:tc>
        <w:tc>
          <w:tcPr>
            <w:tcW w:w="708" w:type="dxa"/>
          </w:tcPr>
          <w:p w14:paraId="2CC1D6EE" w14:textId="77777777" w:rsidR="00C100B5" w:rsidRPr="0008255A" w:rsidRDefault="00C100B5" w:rsidP="00C100B5">
            <w:pPr>
              <w:jc w:val="center"/>
            </w:pPr>
            <w:r w:rsidRPr="0008255A">
              <w:t>7</w:t>
            </w:r>
          </w:p>
        </w:tc>
        <w:tc>
          <w:tcPr>
            <w:tcW w:w="709" w:type="dxa"/>
          </w:tcPr>
          <w:p w14:paraId="235F30EB" w14:textId="77777777" w:rsidR="00C100B5" w:rsidRPr="0008255A" w:rsidRDefault="00C100B5" w:rsidP="00C100B5">
            <w:pPr>
              <w:jc w:val="center"/>
            </w:pPr>
            <w:r w:rsidRPr="0008255A">
              <w:t>-</w:t>
            </w:r>
          </w:p>
        </w:tc>
        <w:tc>
          <w:tcPr>
            <w:tcW w:w="709" w:type="dxa"/>
          </w:tcPr>
          <w:p w14:paraId="15E473A7" w14:textId="77777777" w:rsidR="00C100B5" w:rsidRPr="0008255A" w:rsidRDefault="00C100B5" w:rsidP="00C100B5">
            <w:pPr>
              <w:jc w:val="center"/>
            </w:pPr>
            <w:r w:rsidRPr="0008255A">
              <w:t>-</w:t>
            </w:r>
          </w:p>
        </w:tc>
        <w:tc>
          <w:tcPr>
            <w:tcW w:w="709" w:type="dxa"/>
          </w:tcPr>
          <w:p w14:paraId="78357DB2" w14:textId="77777777" w:rsidR="00C100B5" w:rsidRPr="0008255A" w:rsidRDefault="00C100B5" w:rsidP="00C100B5">
            <w:pPr>
              <w:jc w:val="center"/>
            </w:pPr>
            <w:r w:rsidRPr="0008255A">
              <w:t>-</w:t>
            </w:r>
          </w:p>
        </w:tc>
        <w:tc>
          <w:tcPr>
            <w:tcW w:w="708" w:type="dxa"/>
          </w:tcPr>
          <w:p w14:paraId="37240010" w14:textId="77777777" w:rsidR="00C100B5" w:rsidRPr="0008255A" w:rsidRDefault="00C100B5" w:rsidP="00C100B5">
            <w:pPr>
              <w:jc w:val="center"/>
            </w:pPr>
            <w:r w:rsidRPr="0008255A">
              <w:t>-</w:t>
            </w:r>
          </w:p>
        </w:tc>
        <w:tc>
          <w:tcPr>
            <w:tcW w:w="993" w:type="dxa"/>
          </w:tcPr>
          <w:p w14:paraId="7B233CF3" w14:textId="77777777" w:rsidR="00C100B5" w:rsidRPr="0008255A" w:rsidRDefault="00C100B5" w:rsidP="00C100B5">
            <w:pPr>
              <w:jc w:val="center"/>
            </w:pPr>
            <w:r w:rsidRPr="0008255A">
              <w:t>17</w:t>
            </w:r>
          </w:p>
        </w:tc>
      </w:tr>
      <w:tr w:rsidR="00C100B5" w:rsidRPr="0008255A" w14:paraId="2D2D32B6" w14:textId="77777777" w:rsidTr="00C100B5">
        <w:trPr>
          <w:jc w:val="center"/>
        </w:trPr>
        <w:tc>
          <w:tcPr>
            <w:tcW w:w="1140" w:type="dxa"/>
          </w:tcPr>
          <w:p w14:paraId="4931EE15" w14:textId="77777777" w:rsidR="00C100B5" w:rsidRPr="0008255A" w:rsidRDefault="00C100B5" w:rsidP="00C100B5">
            <w:pPr>
              <w:jc w:val="center"/>
            </w:pPr>
            <w:r w:rsidRPr="0008255A">
              <w:t>CO5</w:t>
            </w:r>
          </w:p>
        </w:tc>
        <w:tc>
          <w:tcPr>
            <w:tcW w:w="709" w:type="dxa"/>
          </w:tcPr>
          <w:p w14:paraId="1B876A4E" w14:textId="77777777" w:rsidR="00C100B5" w:rsidRPr="0008255A" w:rsidRDefault="00C100B5" w:rsidP="00C100B5">
            <w:pPr>
              <w:jc w:val="center"/>
            </w:pPr>
            <w:r w:rsidRPr="0008255A">
              <w:t>-</w:t>
            </w:r>
          </w:p>
        </w:tc>
        <w:tc>
          <w:tcPr>
            <w:tcW w:w="708" w:type="dxa"/>
          </w:tcPr>
          <w:p w14:paraId="35060189" w14:textId="77777777" w:rsidR="00C100B5" w:rsidRPr="0008255A" w:rsidRDefault="00C100B5" w:rsidP="00C100B5">
            <w:pPr>
              <w:jc w:val="center"/>
            </w:pPr>
            <w:r w:rsidRPr="0008255A">
              <w:t>20</w:t>
            </w:r>
          </w:p>
        </w:tc>
        <w:tc>
          <w:tcPr>
            <w:tcW w:w="709" w:type="dxa"/>
          </w:tcPr>
          <w:p w14:paraId="4275BE62" w14:textId="77777777" w:rsidR="00C100B5" w:rsidRPr="0008255A" w:rsidRDefault="00C100B5" w:rsidP="00C100B5">
            <w:pPr>
              <w:jc w:val="center"/>
            </w:pPr>
            <w:r w:rsidRPr="0008255A">
              <w:t>-</w:t>
            </w:r>
          </w:p>
        </w:tc>
        <w:tc>
          <w:tcPr>
            <w:tcW w:w="709" w:type="dxa"/>
          </w:tcPr>
          <w:p w14:paraId="3A1598BB" w14:textId="77777777" w:rsidR="00C100B5" w:rsidRPr="0008255A" w:rsidRDefault="00C100B5" w:rsidP="00C100B5">
            <w:pPr>
              <w:jc w:val="center"/>
            </w:pPr>
            <w:r w:rsidRPr="0008255A">
              <w:t>-</w:t>
            </w:r>
          </w:p>
        </w:tc>
        <w:tc>
          <w:tcPr>
            <w:tcW w:w="709" w:type="dxa"/>
          </w:tcPr>
          <w:p w14:paraId="699123AF" w14:textId="77777777" w:rsidR="00C100B5" w:rsidRPr="0008255A" w:rsidRDefault="00C100B5" w:rsidP="00C100B5">
            <w:pPr>
              <w:jc w:val="center"/>
            </w:pPr>
            <w:r w:rsidRPr="0008255A">
              <w:t>-</w:t>
            </w:r>
          </w:p>
        </w:tc>
        <w:tc>
          <w:tcPr>
            <w:tcW w:w="708" w:type="dxa"/>
          </w:tcPr>
          <w:p w14:paraId="0012E40B" w14:textId="77777777" w:rsidR="00C100B5" w:rsidRPr="0008255A" w:rsidRDefault="00C100B5" w:rsidP="00C100B5">
            <w:pPr>
              <w:jc w:val="center"/>
            </w:pPr>
            <w:r w:rsidRPr="0008255A">
              <w:t>-</w:t>
            </w:r>
          </w:p>
        </w:tc>
        <w:tc>
          <w:tcPr>
            <w:tcW w:w="993" w:type="dxa"/>
          </w:tcPr>
          <w:p w14:paraId="6FC329F3" w14:textId="77777777" w:rsidR="00C100B5" w:rsidRPr="0008255A" w:rsidRDefault="00C100B5" w:rsidP="00C100B5">
            <w:pPr>
              <w:jc w:val="center"/>
            </w:pPr>
            <w:r w:rsidRPr="0008255A">
              <w:t>20</w:t>
            </w:r>
          </w:p>
        </w:tc>
      </w:tr>
      <w:tr w:rsidR="00C100B5" w:rsidRPr="0008255A" w14:paraId="2EADBA2E" w14:textId="77777777" w:rsidTr="00C100B5">
        <w:trPr>
          <w:jc w:val="center"/>
        </w:trPr>
        <w:tc>
          <w:tcPr>
            <w:tcW w:w="1140" w:type="dxa"/>
          </w:tcPr>
          <w:p w14:paraId="39FF32BB" w14:textId="77777777" w:rsidR="00C100B5" w:rsidRPr="0008255A" w:rsidRDefault="00C100B5" w:rsidP="00C100B5">
            <w:pPr>
              <w:jc w:val="center"/>
            </w:pPr>
            <w:r w:rsidRPr="0008255A">
              <w:t>CO6</w:t>
            </w:r>
          </w:p>
        </w:tc>
        <w:tc>
          <w:tcPr>
            <w:tcW w:w="709" w:type="dxa"/>
          </w:tcPr>
          <w:p w14:paraId="0E49F5C5" w14:textId="77777777" w:rsidR="00C100B5" w:rsidRPr="0008255A" w:rsidRDefault="00C100B5" w:rsidP="00C100B5">
            <w:pPr>
              <w:jc w:val="center"/>
            </w:pPr>
            <w:r w:rsidRPr="0008255A">
              <w:t>-</w:t>
            </w:r>
          </w:p>
        </w:tc>
        <w:tc>
          <w:tcPr>
            <w:tcW w:w="708" w:type="dxa"/>
          </w:tcPr>
          <w:p w14:paraId="46664522" w14:textId="77777777" w:rsidR="00C100B5" w:rsidRPr="0008255A" w:rsidRDefault="00C100B5" w:rsidP="00C100B5">
            <w:pPr>
              <w:jc w:val="center"/>
            </w:pPr>
            <w:r w:rsidRPr="0008255A">
              <w:t>-</w:t>
            </w:r>
          </w:p>
        </w:tc>
        <w:tc>
          <w:tcPr>
            <w:tcW w:w="709" w:type="dxa"/>
          </w:tcPr>
          <w:p w14:paraId="5C76F687" w14:textId="77777777" w:rsidR="00C100B5" w:rsidRPr="0008255A" w:rsidRDefault="00C100B5" w:rsidP="00C100B5">
            <w:pPr>
              <w:jc w:val="center"/>
            </w:pPr>
            <w:r w:rsidRPr="0008255A">
              <w:t>-</w:t>
            </w:r>
          </w:p>
        </w:tc>
        <w:tc>
          <w:tcPr>
            <w:tcW w:w="709" w:type="dxa"/>
          </w:tcPr>
          <w:p w14:paraId="5ADC7654" w14:textId="77777777" w:rsidR="00C100B5" w:rsidRPr="0008255A" w:rsidRDefault="00C100B5" w:rsidP="00C100B5">
            <w:pPr>
              <w:jc w:val="center"/>
            </w:pPr>
            <w:r w:rsidRPr="0008255A">
              <w:t>-</w:t>
            </w:r>
          </w:p>
        </w:tc>
        <w:tc>
          <w:tcPr>
            <w:tcW w:w="709" w:type="dxa"/>
          </w:tcPr>
          <w:p w14:paraId="56B453D3" w14:textId="77777777" w:rsidR="00C100B5" w:rsidRPr="0008255A" w:rsidRDefault="00C100B5" w:rsidP="00C100B5">
            <w:pPr>
              <w:jc w:val="center"/>
            </w:pPr>
            <w:r w:rsidRPr="0008255A">
              <w:t>-</w:t>
            </w:r>
          </w:p>
        </w:tc>
        <w:tc>
          <w:tcPr>
            <w:tcW w:w="708" w:type="dxa"/>
          </w:tcPr>
          <w:p w14:paraId="5F00A14A" w14:textId="77777777" w:rsidR="00C100B5" w:rsidRPr="0008255A" w:rsidRDefault="00C100B5" w:rsidP="00C100B5">
            <w:pPr>
              <w:jc w:val="center"/>
            </w:pPr>
            <w:r w:rsidRPr="0008255A">
              <w:t>-</w:t>
            </w:r>
          </w:p>
        </w:tc>
        <w:tc>
          <w:tcPr>
            <w:tcW w:w="993" w:type="dxa"/>
          </w:tcPr>
          <w:p w14:paraId="36387358" w14:textId="77777777" w:rsidR="00C100B5" w:rsidRPr="0008255A" w:rsidRDefault="00C100B5" w:rsidP="00C100B5">
            <w:pPr>
              <w:jc w:val="center"/>
            </w:pPr>
            <w:r w:rsidRPr="0008255A">
              <w:t>-</w:t>
            </w:r>
          </w:p>
        </w:tc>
      </w:tr>
      <w:tr w:rsidR="00C100B5" w:rsidRPr="0008255A" w14:paraId="754A6A68" w14:textId="77777777" w:rsidTr="00C100B5">
        <w:trPr>
          <w:jc w:val="center"/>
        </w:trPr>
        <w:tc>
          <w:tcPr>
            <w:tcW w:w="5392" w:type="dxa"/>
            <w:gridSpan w:val="7"/>
          </w:tcPr>
          <w:p w14:paraId="59CC4DED" w14:textId="77777777" w:rsidR="00C100B5" w:rsidRPr="0008255A" w:rsidRDefault="00C100B5" w:rsidP="00C100B5"/>
        </w:tc>
        <w:tc>
          <w:tcPr>
            <w:tcW w:w="993" w:type="dxa"/>
          </w:tcPr>
          <w:p w14:paraId="0DD6676D" w14:textId="77777777" w:rsidR="00C100B5" w:rsidRPr="0008255A" w:rsidRDefault="00C100B5" w:rsidP="00C100B5">
            <w:pPr>
              <w:jc w:val="center"/>
              <w:rPr>
                <w:b/>
              </w:rPr>
            </w:pPr>
            <w:r w:rsidRPr="0008255A">
              <w:rPr>
                <w:b/>
              </w:rPr>
              <w:t>132</w:t>
            </w:r>
          </w:p>
        </w:tc>
      </w:tr>
    </w:tbl>
    <w:p w14:paraId="42E0FF42" w14:textId="77777777" w:rsidR="00C100B5" w:rsidRPr="0008255A" w:rsidRDefault="00C100B5" w:rsidP="00C100B5"/>
    <w:p w14:paraId="32604847" w14:textId="77777777" w:rsidR="00C100B5" w:rsidRDefault="00C100B5">
      <w:pPr>
        <w:spacing w:after="200" w:line="276" w:lineRule="auto"/>
      </w:pPr>
      <w:r>
        <w:br w:type="page"/>
      </w:r>
    </w:p>
    <w:p w14:paraId="0EFFD0BA" w14:textId="500A3356" w:rsidR="00C100B5" w:rsidRPr="00D61E2D" w:rsidRDefault="00C100B5" w:rsidP="00C100B5">
      <w:pPr>
        <w:jc w:val="center"/>
      </w:pPr>
      <w:r w:rsidRPr="00D61E2D">
        <w:rPr>
          <w:noProof/>
          <w:lang w:val="en-IN" w:eastAsia="en-IN" w:bidi="ta-IN"/>
        </w:rPr>
        <w:lastRenderedPageBreak/>
        <w:drawing>
          <wp:inline distT="0" distB="0" distL="0" distR="0" wp14:anchorId="71D8A98D" wp14:editId="1FED82E8">
            <wp:extent cx="5732145" cy="839470"/>
            <wp:effectExtent l="0" t="0" r="1905" b="0"/>
            <wp:docPr id="8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6F73016" w14:textId="77777777" w:rsidR="00C100B5" w:rsidRPr="00D61E2D" w:rsidRDefault="00C100B5" w:rsidP="00C100B5">
      <w:pPr>
        <w:jc w:val="center"/>
      </w:pPr>
    </w:p>
    <w:p w14:paraId="53FC7E87" w14:textId="77777777" w:rsidR="00C100B5" w:rsidRPr="00D61E2D" w:rsidRDefault="00C100B5" w:rsidP="00C100B5">
      <w:pPr>
        <w:jc w:val="center"/>
        <w:rPr>
          <w:b/>
          <w:bCs/>
        </w:rPr>
      </w:pPr>
      <w:r w:rsidRPr="00D61E2D">
        <w:rPr>
          <w:b/>
          <w:bCs/>
        </w:rPr>
        <w:t>END SEMESTER EXAMINATION – APRIL / MAY 2024</w:t>
      </w:r>
    </w:p>
    <w:p w14:paraId="188EE646" w14:textId="77777777" w:rsidR="00C100B5" w:rsidRPr="00D61E2D" w:rsidRDefault="00C100B5" w:rsidP="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E160D3" w14:paraId="26AE4A03" w14:textId="77777777" w:rsidTr="00C100B5">
        <w:trPr>
          <w:trHeight w:val="397"/>
          <w:jc w:val="center"/>
        </w:trPr>
        <w:tc>
          <w:tcPr>
            <w:tcW w:w="1555" w:type="dxa"/>
            <w:vAlign w:val="center"/>
          </w:tcPr>
          <w:p w14:paraId="3D24CE1E" w14:textId="77777777" w:rsidR="00C100B5" w:rsidRPr="00E160D3" w:rsidRDefault="00C100B5" w:rsidP="00C100B5">
            <w:pPr>
              <w:pStyle w:val="Title"/>
              <w:jc w:val="left"/>
              <w:rPr>
                <w:b/>
                <w:sz w:val="22"/>
                <w:szCs w:val="22"/>
              </w:rPr>
            </w:pPr>
            <w:r w:rsidRPr="00E160D3">
              <w:rPr>
                <w:b/>
                <w:sz w:val="22"/>
                <w:szCs w:val="22"/>
              </w:rPr>
              <w:t xml:space="preserve">Course Code      </w:t>
            </w:r>
          </w:p>
        </w:tc>
        <w:tc>
          <w:tcPr>
            <w:tcW w:w="6662" w:type="dxa"/>
            <w:vAlign w:val="center"/>
          </w:tcPr>
          <w:p w14:paraId="480421B3" w14:textId="77777777" w:rsidR="00C100B5" w:rsidRPr="00E160D3" w:rsidRDefault="00C100B5" w:rsidP="00C100B5">
            <w:pPr>
              <w:pStyle w:val="Title"/>
              <w:jc w:val="left"/>
              <w:rPr>
                <w:b/>
                <w:sz w:val="22"/>
                <w:szCs w:val="22"/>
              </w:rPr>
            </w:pPr>
            <w:r w:rsidRPr="00E160D3">
              <w:rPr>
                <w:b/>
                <w:sz w:val="22"/>
                <w:szCs w:val="22"/>
              </w:rPr>
              <w:t>18CS3106</w:t>
            </w:r>
          </w:p>
        </w:tc>
        <w:tc>
          <w:tcPr>
            <w:tcW w:w="1417" w:type="dxa"/>
            <w:vAlign w:val="center"/>
          </w:tcPr>
          <w:p w14:paraId="618DB0D5" w14:textId="77777777" w:rsidR="00C100B5" w:rsidRPr="00E160D3" w:rsidRDefault="00C100B5" w:rsidP="00C100B5">
            <w:pPr>
              <w:pStyle w:val="Title"/>
              <w:ind w:left="-468" w:firstLine="468"/>
              <w:jc w:val="left"/>
              <w:rPr>
                <w:sz w:val="22"/>
                <w:szCs w:val="22"/>
              </w:rPr>
            </w:pPr>
            <w:r w:rsidRPr="00E160D3">
              <w:rPr>
                <w:b/>
                <w:bCs/>
                <w:sz w:val="22"/>
                <w:szCs w:val="22"/>
              </w:rPr>
              <w:t xml:space="preserve">Duration       </w:t>
            </w:r>
          </w:p>
        </w:tc>
        <w:tc>
          <w:tcPr>
            <w:tcW w:w="851" w:type="dxa"/>
            <w:vAlign w:val="center"/>
          </w:tcPr>
          <w:p w14:paraId="13C5CF4C" w14:textId="77777777" w:rsidR="00C100B5" w:rsidRPr="00E160D3" w:rsidRDefault="00C100B5" w:rsidP="00C100B5">
            <w:pPr>
              <w:pStyle w:val="Title"/>
              <w:jc w:val="left"/>
              <w:rPr>
                <w:b/>
                <w:sz w:val="22"/>
                <w:szCs w:val="22"/>
              </w:rPr>
            </w:pPr>
            <w:r w:rsidRPr="00E160D3">
              <w:rPr>
                <w:b/>
                <w:sz w:val="22"/>
                <w:szCs w:val="22"/>
              </w:rPr>
              <w:t>3hrs</w:t>
            </w:r>
          </w:p>
        </w:tc>
      </w:tr>
      <w:tr w:rsidR="00C100B5" w:rsidRPr="00E160D3" w14:paraId="53AC7077" w14:textId="77777777" w:rsidTr="00C100B5">
        <w:trPr>
          <w:trHeight w:val="397"/>
          <w:jc w:val="center"/>
        </w:trPr>
        <w:tc>
          <w:tcPr>
            <w:tcW w:w="1555" w:type="dxa"/>
            <w:vAlign w:val="center"/>
          </w:tcPr>
          <w:p w14:paraId="075A1FCC" w14:textId="77777777" w:rsidR="00C100B5" w:rsidRPr="00E160D3" w:rsidRDefault="00C100B5" w:rsidP="00C100B5">
            <w:pPr>
              <w:pStyle w:val="Title"/>
              <w:ind w:right="-160"/>
              <w:jc w:val="left"/>
              <w:rPr>
                <w:b/>
                <w:sz w:val="22"/>
                <w:szCs w:val="22"/>
              </w:rPr>
            </w:pPr>
            <w:r w:rsidRPr="00E160D3">
              <w:rPr>
                <w:b/>
                <w:sz w:val="22"/>
                <w:szCs w:val="22"/>
              </w:rPr>
              <w:t xml:space="preserve">Course Name     </w:t>
            </w:r>
          </w:p>
        </w:tc>
        <w:tc>
          <w:tcPr>
            <w:tcW w:w="6662" w:type="dxa"/>
            <w:vAlign w:val="center"/>
          </w:tcPr>
          <w:p w14:paraId="27828C42" w14:textId="77777777" w:rsidR="00C100B5" w:rsidRPr="00E160D3" w:rsidRDefault="00C100B5" w:rsidP="00C100B5">
            <w:pPr>
              <w:pStyle w:val="Title"/>
              <w:jc w:val="left"/>
              <w:rPr>
                <w:b/>
                <w:sz w:val="22"/>
                <w:szCs w:val="22"/>
              </w:rPr>
            </w:pPr>
            <w:r w:rsidRPr="00E160D3">
              <w:rPr>
                <w:b/>
                <w:sz w:val="22"/>
                <w:szCs w:val="22"/>
              </w:rPr>
              <w:t>DEEP LEARNING</w:t>
            </w:r>
          </w:p>
        </w:tc>
        <w:tc>
          <w:tcPr>
            <w:tcW w:w="1417" w:type="dxa"/>
            <w:vAlign w:val="center"/>
          </w:tcPr>
          <w:p w14:paraId="564B8DD3" w14:textId="77777777" w:rsidR="00C100B5" w:rsidRPr="00E160D3" w:rsidRDefault="00C100B5" w:rsidP="00C100B5">
            <w:pPr>
              <w:pStyle w:val="Title"/>
              <w:jc w:val="left"/>
              <w:rPr>
                <w:b/>
                <w:bCs/>
                <w:sz w:val="22"/>
                <w:szCs w:val="22"/>
              </w:rPr>
            </w:pPr>
            <w:r w:rsidRPr="00E160D3">
              <w:rPr>
                <w:b/>
                <w:bCs/>
                <w:sz w:val="22"/>
                <w:szCs w:val="22"/>
              </w:rPr>
              <w:t xml:space="preserve">Max. Marks </w:t>
            </w:r>
          </w:p>
        </w:tc>
        <w:tc>
          <w:tcPr>
            <w:tcW w:w="851" w:type="dxa"/>
            <w:vAlign w:val="center"/>
          </w:tcPr>
          <w:p w14:paraId="2B8CCD4B" w14:textId="77777777" w:rsidR="00C100B5" w:rsidRPr="00E160D3" w:rsidRDefault="00C100B5" w:rsidP="00C100B5">
            <w:pPr>
              <w:pStyle w:val="Title"/>
              <w:jc w:val="left"/>
              <w:rPr>
                <w:b/>
                <w:sz w:val="22"/>
                <w:szCs w:val="22"/>
              </w:rPr>
            </w:pPr>
            <w:r w:rsidRPr="00E160D3">
              <w:rPr>
                <w:b/>
                <w:sz w:val="22"/>
                <w:szCs w:val="22"/>
              </w:rPr>
              <w:t>100</w:t>
            </w:r>
          </w:p>
        </w:tc>
      </w:tr>
    </w:tbl>
    <w:p w14:paraId="1963643E" w14:textId="77777777" w:rsidR="00C100B5" w:rsidRPr="00D61E2D" w:rsidRDefault="00C100B5" w:rsidP="00C100B5"/>
    <w:tbl>
      <w:tblPr>
        <w:tblStyle w:val="TableGrid"/>
        <w:tblW w:w="6126" w:type="pct"/>
        <w:jc w:val="center"/>
        <w:tblLook w:val="04A0" w:firstRow="1" w:lastRow="0" w:firstColumn="1" w:lastColumn="0" w:noHBand="0" w:noVBand="1"/>
      </w:tblPr>
      <w:tblGrid>
        <w:gridCol w:w="585"/>
        <w:gridCol w:w="405"/>
        <w:gridCol w:w="8630"/>
        <w:gridCol w:w="686"/>
        <w:gridCol w:w="550"/>
        <w:gridCol w:w="469"/>
      </w:tblGrid>
      <w:tr w:rsidR="00C100B5" w:rsidRPr="00D61E2D" w14:paraId="4CB7BBA9" w14:textId="77777777" w:rsidTr="00C100B5">
        <w:trPr>
          <w:trHeight w:val="552"/>
          <w:jc w:val="center"/>
        </w:trPr>
        <w:tc>
          <w:tcPr>
            <w:tcW w:w="258" w:type="pct"/>
            <w:vAlign w:val="center"/>
          </w:tcPr>
          <w:p w14:paraId="15095E4A" w14:textId="77777777" w:rsidR="00C100B5" w:rsidRPr="00D61E2D" w:rsidRDefault="00C100B5" w:rsidP="00C100B5">
            <w:pPr>
              <w:jc w:val="center"/>
              <w:rPr>
                <w:b/>
              </w:rPr>
            </w:pPr>
            <w:r w:rsidRPr="00D61E2D">
              <w:rPr>
                <w:b/>
              </w:rPr>
              <w:t>Q. No.</w:t>
            </w:r>
          </w:p>
        </w:tc>
        <w:tc>
          <w:tcPr>
            <w:tcW w:w="3989" w:type="pct"/>
            <w:gridSpan w:val="2"/>
            <w:vAlign w:val="center"/>
          </w:tcPr>
          <w:p w14:paraId="23730677" w14:textId="77777777" w:rsidR="00C100B5" w:rsidRPr="00D61E2D" w:rsidRDefault="00C100B5" w:rsidP="00C100B5">
            <w:pPr>
              <w:jc w:val="center"/>
              <w:rPr>
                <w:b/>
              </w:rPr>
            </w:pPr>
            <w:r w:rsidRPr="00D61E2D">
              <w:rPr>
                <w:b/>
              </w:rPr>
              <w:t>Questions</w:t>
            </w:r>
          </w:p>
        </w:tc>
        <w:tc>
          <w:tcPr>
            <w:tcW w:w="303" w:type="pct"/>
            <w:vAlign w:val="center"/>
          </w:tcPr>
          <w:p w14:paraId="0ECBC4F2" w14:textId="77777777" w:rsidR="00C100B5" w:rsidRPr="00D61E2D" w:rsidRDefault="00C100B5" w:rsidP="00C100B5">
            <w:pPr>
              <w:jc w:val="center"/>
              <w:rPr>
                <w:b/>
              </w:rPr>
            </w:pPr>
            <w:r w:rsidRPr="00D61E2D">
              <w:rPr>
                <w:b/>
              </w:rPr>
              <w:t>CO</w:t>
            </w:r>
          </w:p>
        </w:tc>
        <w:tc>
          <w:tcPr>
            <w:tcW w:w="243" w:type="pct"/>
            <w:vAlign w:val="center"/>
          </w:tcPr>
          <w:p w14:paraId="3A4F36DB" w14:textId="77777777" w:rsidR="00C100B5" w:rsidRPr="00D61E2D" w:rsidRDefault="00C100B5" w:rsidP="00C100B5">
            <w:pPr>
              <w:jc w:val="center"/>
              <w:rPr>
                <w:b/>
              </w:rPr>
            </w:pPr>
            <w:r w:rsidRPr="00D61E2D">
              <w:rPr>
                <w:b/>
              </w:rPr>
              <w:t>BL</w:t>
            </w:r>
          </w:p>
        </w:tc>
        <w:tc>
          <w:tcPr>
            <w:tcW w:w="207" w:type="pct"/>
            <w:vAlign w:val="center"/>
          </w:tcPr>
          <w:p w14:paraId="0BF83937" w14:textId="77777777" w:rsidR="00C100B5" w:rsidRPr="00D61E2D" w:rsidRDefault="00C100B5" w:rsidP="00C100B5">
            <w:pPr>
              <w:jc w:val="center"/>
              <w:rPr>
                <w:b/>
              </w:rPr>
            </w:pPr>
            <w:r w:rsidRPr="00D61E2D">
              <w:rPr>
                <w:b/>
              </w:rPr>
              <w:t>M</w:t>
            </w:r>
          </w:p>
        </w:tc>
      </w:tr>
      <w:tr w:rsidR="00C100B5" w:rsidRPr="00D61E2D" w14:paraId="239A8D45" w14:textId="77777777" w:rsidTr="00C100B5">
        <w:trPr>
          <w:trHeight w:val="552"/>
          <w:jc w:val="center"/>
        </w:trPr>
        <w:tc>
          <w:tcPr>
            <w:tcW w:w="5000" w:type="pct"/>
            <w:gridSpan w:val="6"/>
          </w:tcPr>
          <w:p w14:paraId="3FA72394" w14:textId="77777777" w:rsidR="00C100B5" w:rsidRPr="00D61E2D" w:rsidRDefault="00C100B5" w:rsidP="00C100B5">
            <w:pPr>
              <w:jc w:val="center"/>
              <w:rPr>
                <w:b/>
                <w:u w:val="single"/>
              </w:rPr>
            </w:pPr>
            <w:r w:rsidRPr="00D61E2D">
              <w:rPr>
                <w:b/>
                <w:u w:val="single"/>
              </w:rPr>
              <w:t>PART – A (4 X 20 = 80 MARKS)</w:t>
            </w:r>
          </w:p>
          <w:p w14:paraId="0A0CAECC" w14:textId="77777777" w:rsidR="00C100B5" w:rsidRPr="00D61E2D" w:rsidRDefault="00C100B5" w:rsidP="00C100B5">
            <w:pPr>
              <w:jc w:val="center"/>
              <w:rPr>
                <w:b/>
              </w:rPr>
            </w:pPr>
            <w:r w:rsidRPr="00D61E2D">
              <w:rPr>
                <w:b/>
              </w:rPr>
              <w:t>(Answer all the Questions)</w:t>
            </w:r>
          </w:p>
        </w:tc>
      </w:tr>
      <w:tr w:rsidR="00C100B5" w:rsidRPr="00D61E2D" w14:paraId="7BD3DBEE" w14:textId="77777777" w:rsidTr="00C100B5">
        <w:trPr>
          <w:trHeight w:val="283"/>
          <w:jc w:val="center"/>
        </w:trPr>
        <w:tc>
          <w:tcPr>
            <w:tcW w:w="258" w:type="pct"/>
          </w:tcPr>
          <w:p w14:paraId="7B2A5CA4" w14:textId="77777777" w:rsidR="00C100B5" w:rsidRPr="00D61E2D" w:rsidRDefault="00C100B5" w:rsidP="00C100B5">
            <w:pPr>
              <w:jc w:val="center"/>
            </w:pPr>
            <w:r w:rsidRPr="00D61E2D">
              <w:t>1.</w:t>
            </w:r>
          </w:p>
        </w:tc>
        <w:tc>
          <w:tcPr>
            <w:tcW w:w="179" w:type="pct"/>
          </w:tcPr>
          <w:p w14:paraId="2330F1D9" w14:textId="77777777" w:rsidR="00C100B5" w:rsidRPr="00D61E2D" w:rsidRDefault="00C100B5" w:rsidP="00C100B5">
            <w:r w:rsidRPr="00D61E2D">
              <w:t>a.</w:t>
            </w:r>
          </w:p>
        </w:tc>
        <w:tc>
          <w:tcPr>
            <w:tcW w:w="3810" w:type="pct"/>
          </w:tcPr>
          <w:p w14:paraId="27BAC576" w14:textId="77777777" w:rsidR="00C100B5" w:rsidRPr="00D61E2D" w:rsidRDefault="00C100B5" w:rsidP="00C100B5">
            <w:pPr>
              <w:jc w:val="both"/>
            </w:pPr>
            <w:r w:rsidRPr="00D61E2D">
              <w:t>Compare and contrast the underlying architectures and applications of machine learning and deep learning, highlighting their strengths and limitations in various domains.</w:t>
            </w:r>
          </w:p>
        </w:tc>
        <w:tc>
          <w:tcPr>
            <w:tcW w:w="303" w:type="pct"/>
          </w:tcPr>
          <w:p w14:paraId="4335F91D" w14:textId="77777777" w:rsidR="00C100B5" w:rsidRPr="00D61E2D" w:rsidRDefault="00C100B5" w:rsidP="00C100B5">
            <w:r w:rsidRPr="00D61E2D">
              <w:t>CO1</w:t>
            </w:r>
          </w:p>
        </w:tc>
        <w:tc>
          <w:tcPr>
            <w:tcW w:w="243" w:type="pct"/>
          </w:tcPr>
          <w:p w14:paraId="08A29EB0" w14:textId="77777777" w:rsidR="00C100B5" w:rsidRPr="00D61E2D" w:rsidRDefault="00C100B5" w:rsidP="00C100B5">
            <w:r w:rsidRPr="00D61E2D">
              <w:t>U</w:t>
            </w:r>
          </w:p>
        </w:tc>
        <w:tc>
          <w:tcPr>
            <w:tcW w:w="207" w:type="pct"/>
          </w:tcPr>
          <w:p w14:paraId="61AE6E8C" w14:textId="77777777" w:rsidR="00C100B5" w:rsidRPr="00D61E2D" w:rsidRDefault="00C100B5" w:rsidP="00C100B5">
            <w:pPr>
              <w:jc w:val="center"/>
            </w:pPr>
            <w:r w:rsidRPr="00D61E2D">
              <w:t>10</w:t>
            </w:r>
          </w:p>
        </w:tc>
      </w:tr>
      <w:tr w:rsidR="00C100B5" w:rsidRPr="00D61E2D" w14:paraId="52726767" w14:textId="77777777" w:rsidTr="00C100B5">
        <w:trPr>
          <w:trHeight w:val="283"/>
          <w:jc w:val="center"/>
        </w:trPr>
        <w:tc>
          <w:tcPr>
            <w:tcW w:w="258" w:type="pct"/>
          </w:tcPr>
          <w:p w14:paraId="09A928F5" w14:textId="77777777" w:rsidR="00C100B5" w:rsidRPr="00D61E2D" w:rsidRDefault="00C100B5" w:rsidP="00C100B5">
            <w:pPr>
              <w:jc w:val="center"/>
            </w:pPr>
          </w:p>
        </w:tc>
        <w:tc>
          <w:tcPr>
            <w:tcW w:w="179" w:type="pct"/>
          </w:tcPr>
          <w:p w14:paraId="3994FD45" w14:textId="77777777" w:rsidR="00C100B5" w:rsidRPr="00D61E2D" w:rsidRDefault="00C100B5" w:rsidP="00C100B5">
            <w:r w:rsidRPr="00D61E2D">
              <w:t>b.</w:t>
            </w:r>
          </w:p>
        </w:tc>
        <w:tc>
          <w:tcPr>
            <w:tcW w:w="3810" w:type="pct"/>
          </w:tcPr>
          <w:p w14:paraId="23C517BC" w14:textId="77777777" w:rsidR="00C100B5" w:rsidRPr="00D61E2D" w:rsidRDefault="00C100B5" w:rsidP="00C100B5">
            <w:pPr>
              <w:jc w:val="both"/>
              <w:rPr>
                <w:bCs/>
              </w:rPr>
            </w:pPr>
            <w:r w:rsidRPr="00D61E2D">
              <w:t>Describe the application of Support Vector Machines (SVM) and kernel functions in classification tasks.</w:t>
            </w:r>
          </w:p>
        </w:tc>
        <w:tc>
          <w:tcPr>
            <w:tcW w:w="303" w:type="pct"/>
          </w:tcPr>
          <w:p w14:paraId="5B2C4EB4" w14:textId="77777777" w:rsidR="00C100B5" w:rsidRPr="00D61E2D" w:rsidRDefault="00C100B5" w:rsidP="00C100B5">
            <w:r w:rsidRPr="00D61E2D">
              <w:t>CO1</w:t>
            </w:r>
          </w:p>
        </w:tc>
        <w:tc>
          <w:tcPr>
            <w:tcW w:w="243" w:type="pct"/>
          </w:tcPr>
          <w:p w14:paraId="4DD42D33" w14:textId="77777777" w:rsidR="00C100B5" w:rsidRPr="00D61E2D" w:rsidRDefault="00C100B5" w:rsidP="00C100B5">
            <w:r w:rsidRPr="00D61E2D">
              <w:t>R</w:t>
            </w:r>
          </w:p>
        </w:tc>
        <w:tc>
          <w:tcPr>
            <w:tcW w:w="207" w:type="pct"/>
          </w:tcPr>
          <w:p w14:paraId="5FD6E740" w14:textId="77777777" w:rsidR="00C100B5" w:rsidRPr="00D61E2D" w:rsidRDefault="00C100B5" w:rsidP="00C100B5">
            <w:pPr>
              <w:jc w:val="center"/>
            </w:pPr>
            <w:r w:rsidRPr="00D61E2D">
              <w:t>10</w:t>
            </w:r>
          </w:p>
        </w:tc>
      </w:tr>
      <w:tr w:rsidR="00C100B5" w:rsidRPr="00D61E2D" w14:paraId="687BD3AE" w14:textId="77777777" w:rsidTr="00C100B5">
        <w:trPr>
          <w:trHeight w:val="239"/>
          <w:jc w:val="center"/>
        </w:trPr>
        <w:tc>
          <w:tcPr>
            <w:tcW w:w="258" w:type="pct"/>
          </w:tcPr>
          <w:p w14:paraId="09F5BC81" w14:textId="77777777" w:rsidR="00C100B5" w:rsidRPr="00D61E2D" w:rsidRDefault="00C100B5" w:rsidP="00C100B5">
            <w:pPr>
              <w:jc w:val="center"/>
            </w:pPr>
          </w:p>
        </w:tc>
        <w:tc>
          <w:tcPr>
            <w:tcW w:w="179" w:type="pct"/>
            <w:vAlign w:val="bottom"/>
          </w:tcPr>
          <w:p w14:paraId="334D4B6C" w14:textId="77777777" w:rsidR="00C100B5" w:rsidRPr="00D61E2D" w:rsidRDefault="00C100B5" w:rsidP="00C100B5"/>
        </w:tc>
        <w:tc>
          <w:tcPr>
            <w:tcW w:w="3810" w:type="pct"/>
            <w:vAlign w:val="bottom"/>
          </w:tcPr>
          <w:p w14:paraId="37534EAB" w14:textId="77777777" w:rsidR="00C100B5" w:rsidRPr="00D61E2D" w:rsidRDefault="00C100B5" w:rsidP="00C100B5">
            <w:pPr>
              <w:jc w:val="center"/>
              <w:rPr>
                <w:b/>
                <w:bCs/>
              </w:rPr>
            </w:pPr>
            <w:r w:rsidRPr="00D61E2D">
              <w:rPr>
                <w:b/>
                <w:bCs/>
              </w:rPr>
              <w:t>(OR)</w:t>
            </w:r>
          </w:p>
        </w:tc>
        <w:tc>
          <w:tcPr>
            <w:tcW w:w="303" w:type="pct"/>
            <w:vAlign w:val="bottom"/>
          </w:tcPr>
          <w:p w14:paraId="11FDC732" w14:textId="77777777" w:rsidR="00C100B5" w:rsidRPr="00D61E2D" w:rsidRDefault="00C100B5" w:rsidP="00C100B5"/>
        </w:tc>
        <w:tc>
          <w:tcPr>
            <w:tcW w:w="243" w:type="pct"/>
            <w:vAlign w:val="bottom"/>
          </w:tcPr>
          <w:p w14:paraId="4FCF912B" w14:textId="77777777" w:rsidR="00C100B5" w:rsidRPr="00D61E2D" w:rsidRDefault="00C100B5" w:rsidP="00C100B5"/>
        </w:tc>
        <w:tc>
          <w:tcPr>
            <w:tcW w:w="207" w:type="pct"/>
            <w:vAlign w:val="bottom"/>
          </w:tcPr>
          <w:p w14:paraId="69010DD0" w14:textId="77777777" w:rsidR="00C100B5" w:rsidRPr="00D61E2D" w:rsidRDefault="00C100B5" w:rsidP="00C100B5">
            <w:pPr>
              <w:jc w:val="center"/>
            </w:pPr>
          </w:p>
        </w:tc>
      </w:tr>
      <w:tr w:rsidR="00C100B5" w:rsidRPr="00D61E2D" w14:paraId="1A5D4263" w14:textId="77777777" w:rsidTr="00C100B5">
        <w:trPr>
          <w:trHeight w:val="283"/>
          <w:jc w:val="center"/>
        </w:trPr>
        <w:tc>
          <w:tcPr>
            <w:tcW w:w="258" w:type="pct"/>
          </w:tcPr>
          <w:p w14:paraId="7174A25C" w14:textId="77777777" w:rsidR="00C100B5" w:rsidRPr="00D61E2D" w:rsidRDefault="00C100B5" w:rsidP="00C100B5">
            <w:pPr>
              <w:jc w:val="center"/>
            </w:pPr>
            <w:r w:rsidRPr="00D61E2D">
              <w:t>2.</w:t>
            </w:r>
          </w:p>
        </w:tc>
        <w:tc>
          <w:tcPr>
            <w:tcW w:w="179" w:type="pct"/>
          </w:tcPr>
          <w:p w14:paraId="22858FB2" w14:textId="77777777" w:rsidR="00C100B5" w:rsidRPr="00D61E2D" w:rsidRDefault="00C100B5" w:rsidP="00C100B5">
            <w:r w:rsidRPr="00D61E2D">
              <w:t>a.</w:t>
            </w:r>
          </w:p>
        </w:tc>
        <w:tc>
          <w:tcPr>
            <w:tcW w:w="3810" w:type="pct"/>
          </w:tcPr>
          <w:p w14:paraId="78E66545" w14:textId="77777777" w:rsidR="00C100B5" w:rsidRPr="00D61E2D" w:rsidRDefault="00C100B5" w:rsidP="00C100B5">
            <w:pPr>
              <w:jc w:val="both"/>
            </w:pPr>
            <w:r w:rsidRPr="00D61E2D">
              <w:t>Discuss the advantages of using logistic regression for binary classification over linear regression models.</w:t>
            </w:r>
          </w:p>
        </w:tc>
        <w:tc>
          <w:tcPr>
            <w:tcW w:w="303" w:type="pct"/>
          </w:tcPr>
          <w:p w14:paraId="39C7FE74" w14:textId="77777777" w:rsidR="00C100B5" w:rsidRPr="00D61E2D" w:rsidRDefault="00C100B5" w:rsidP="00C100B5">
            <w:r w:rsidRPr="00D61E2D">
              <w:t>CO1</w:t>
            </w:r>
          </w:p>
        </w:tc>
        <w:tc>
          <w:tcPr>
            <w:tcW w:w="243" w:type="pct"/>
          </w:tcPr>
          <w:p w14:paraId="487981AE" w14:textId="77777777" w:rsidR="00C100B5" w:rsidRPr="00D61E2D" w:rsidRDefault="00C100B5" w:rsidP="00C100B5">
            <w:r w:rsidRPr="00D61E2D">
              <w:t>U</w:t>
            </w:r>
          </w:p>
        </w:tc>
        <w:tc>
          <w:tcPr>
            <w:tcW w:w="207" w:type="pct"/>
          </w:tcPr>
          <w:p w14:paraId="7870CC5F" w14:textId="77777777" w:rsidR="00C100B5" w:rsidRPr="00D61E2D" w:rsidRDefault="00C100B5" w:rsidP="00C100B5">
            <w:pPr>
              <w:jc w:val="center"/>
            </w:pPr>
            <w:r w:rsidRPr="00D61E2D">
              <w:t>10</w:t>
            </w:r>
          </w:p>
        </w:tc>
      </w:tr>
      <w:tr w:rsidR="00C100B5" w:rsidRPr="00D61E2D" w14:paraId="174E627D" w14:textId="77777777" w:rsidTr="00C100B5">
        <w:trPr>
          <w:trHeight w:val="283"/>
          <w:jc w:val="center"/>
        </w:trPr>
        <w:tc>
          <w:tcPr>
            <w:tcW w:w="258" w:type="pct"/>
          </w:tcPr>
          <w:p w14:paraId="06C89CC5" w14:textId="77777777" w:rsidR="00C100B5" w:rsidRPr="00D61E2D" w:rsidRDefault="00C100B5" w:rsidP="00C100B5">
            <w:pPr>
              <w:jc w:val="center"/>
            </w:pPr>
          </w:p>
        </w:tc>
        <w:tc>
          <w:tcPr>
            <w:tcW w:w="179" w:type="pct"/>
          </w:tcPr>
          <w:p w14:paraId="5932EC02" w14:textId="77777777" w:rsidR="00C100B5" w:rsidRPr="00D61E2D" w:rsidRDefault="00C100B5" w:rsidP="00C100B5">
            <w:r w:rsidRPr="00D61E2D">
              <w:t>b.</w:t>
            </w:r>
          </w:p>
        </w:tc>
        <w:tc>
          <w:tcPr>
            <w:tcW w:w="3810" w:type="pct"/>
          </w:tcPr>
          <w:p w14:paraId="1194FCA5" w14:textId="77777777" w:rsidR="00C100B5" w:rsidRPr="00D61E2D" w:rsidRDefault="00C100B5" w:rsidP="00C100B5">
            <w:pPr>
              <w:jc w:val="both"/>
            </w:pPr>
            <w:r w:rsidRPr="00D61E2D">
              <w:t>Analyze how a probabilistic theory supports deep learning models and their ability to make predictions.</w:t>
            </w:r>
          </w:p>
        </w:tc>
        <w:tc>
          <w:tcPr>
            <w:tcW w:w="303" w:type="pct"/>
          </w:tcPr>
          <w:p w14:paraId="1BACF958" w14:textId="77777777" w:rsidR="00C100B5" w:rsidRPr="00D61E2D" w:rsidRDefault="00C100B5" w:rsidP="00C100B5">
            <w:r w:rsidRPr="00D61E2D">
              <w:t>CO2</w:t>
            </w:r>
          </w:p>
        </w:tc>
        <w:tc>
          <w:tcPr>
            <w:tcW w:w="243" w:type="pct"/>
          </w:tcPr>
          <w:p w14:paraId="55E66FAC" w14:textId="77777777" w:rsidR="00C100B5" w:rsidRPr="00D61E2D" w:rsidRDefault="00C100B5" w:rsidP="00C100B5">
            <w:r w:rsidRPr="00D61E2D">
              <w:t>An</w:t>
            </w:r>
          </w:p>
        </w:tc>
        <w:tc>
          <w:tcPr>
            <w:tcW w:w="207" w:type="pct"/>
          </w:tcPr>
          <w:p w14:paraId="0456F700" w14:textId="77777777" w:rsidR="00C100B5" w:rsidRPr="00D61E2D" w:rsidRDefault="00C100B5" w:rsidP="00C100B5">
            <w:pPr>
              <w:jc w:val="center"/>
            </w:pPr>
            <w:r w:rsidRPr="00D61E2D">
              <w:t>10</w:t>
            </w:r>
          </w:p>
        </w:tc>
      </w:tr>
      <w:tr w:rsidR="00C100B5" w:rsidRPr="00D61E2D" w14:paraId="54AACFB7" w14:textId="77777777" w:rsidTr="00C100B5">
        <w:trPr>
          <w:trHeight w:val="397"/>
          <w:jc w:val="center"/>
        </w:trPr>
        <w:tc>
          <w:tcPr>
            <w:tcW w:w="258" w:type="pct"/>
          </w:tcPr>
          <w:p w14:paraId="352524AF" w14:textId="77777777" w:rsidR="00C100B5" w:rsidRPr="00D61E2D" w:rsidRDefault="00C100B5" w:rsidP="00C100B5">
            <w:pPr>
              <w:jc w:val="center"/>
            </w:pPr>
          </w:p>
        </w:tc>
        <w:tc>
          <w:tcPr>
            <w:tcW w:w="179" w:type="pct"/>
            <w:vAlign w:val="bottom"/>
          </w:tcPr>
          <w:p w14:paraId="6CFD2E28" w14:textId="77777777" w:rsidR="00C100B5" w:rsidRPr="00D61E2D" w:rsidRDefault="00C100B5" w:rsidP="00C100B5"/>
        </w:tc>
        <w:tc>
          <w:tcPr>
            <w:tcW w:w="3810" w:type="pct"/>
            <w:vAlign w:val="bottom"/>
          </w:tcPr>
          <w:p w14:paraId="47E0938A" w14:textId="77777777" w:rsidR="00C100B5" w:rsidRPr="00D61E2D" w:rsidRDefault="00C100B5" w:rsidP="00C100B5">
            <w:pPr>
              <w:jc w:val="both"/>
            </w:pPr>
          </w:p>
        </w:tc>
        <w:tc>
          <w:tcPr>
            <w:tcW w:w="303" w:type="pct"/>
            <w:vAlign w:val="bottom"/>
          </w:tcPr>
          <w:p w14:paraId="0D88FB43" w14:textId="77777777" w:rsidR="00C100B5" w:rsidRPr="00D61E2D" w:rsidRDefault="00C100B5" w:rsidP="00C100B5"/>
        </w:tc>
        <w:tc>
          <w:tcPr>
            <w:tcW w:w="243" w:type="pct"/>
            <w:vAlign w:val="bottom"/>
          </w:tcPr>
          <w:p w14:paraId="5B1C02EB" w14:textId="77777777" w:rsidR="00C100B5" w:rsidRPr="00D61E2D" w:rsidRDefault="00C100B5" w:rsidP="00C100B5"/>
        </w:tc>
        <w:tc>
          <w:tcPr>
            <w:tcW w:w="207" w:type="pct"/>
            <w:vAlign w:val="bottom"/>
          </w:tcPr>
          <w:p w14:paraId="5CA8D972" w14:textId="77777777" w:rsidR="00C100B5" w:rsidRPr="00D61E2D" w:rsidRDefault="00C100B5" w:rsidP="00C100B5">
            <w:pPr>
              <w:jc w:val="center"/>
            </w:pPr>
          </w:p>
        </w:tc>
      </w:tr>
      <w:tr w:rsidR="00C100B5" w:rsidRPr="00D61E2D" w14:paraId="67ACFF2C" w14:textId="77777777" w:rsidTr="00C100B5">
        <w:trPr>
          <w:trHeight w:val="283"/>
          <w:jc w:val="center"/>
        </w:trPr>
        <w:tc>
          <w:tcPr>
            <w:tcW w:w="258" w:type="pct"/>
          </w:tcPr>
          <w:p w14:paraId="37EF8F80" w14:textId="77777777" w:rsidR="00C100B5" w:rsidRPr="00D61E2D" w:rsidRDefault="00C100B5" w:rsidP="00C100B5">
            <w:pPr>
              <w:jc w:val="center"/>
            </w:pPr>
            <w:r w:rsidRPr="00D61E2D">
              <w:t>3.</w:t>
            </w:r>
          </w:p>
        </w:tc>
        <w:tc>
          <w:tcPr>
            <w:tcW w:w="179" w:type="pct"/>
          </w:tcPr>
          <w:p w14:paraId="7C60EA2D" w14:textId="77777777" w:rsidR="00C100B5" w:rsidRPr="00D61E2D" w:rsidRDefault="00C100B5" w:rsidP="00C100B5">
            <w:r w:rsidRPr="00D61E2D">
              <w:t>a.</w:t>
            </w:r>
          </w:p>
        </w:tc>
        <w:tc>
          <w:tcPr>
            <w:tcW w:w="3810" w:type="pct"/>
          </w:tcPr>
          <w:p w14:paraId="2D04C7E5" w14:textId="77777777" w:rsidR="00C100B5" w:rsidRPr="00D61E2D" w:rsidRDefault="00C100B5" w:rsidP="00C100B5">
            <w:pPr>
              <w:jc w:val="both"/>
            </w:pPr>
            <w:r w:rsidRPr="00D61E2D">
              <w:t>Explain how batch normalization complements backpropagation and regularization in training deep neural networks.</w:t>
            </w:r>
          </w:p>
        </w:tc>
        <w:tc>
          <w:tcPr>
            <w:tcW w:w="303" w:type="pct"/>
          </w:tcPr>
          <w:p w14:paraId="2B75664C" w14:textId="77777777" w:rsidR="00C100B5" w:rsidRPr="00D61E2D" w:rsidRDefault="00C100B5" w:rsidP="00C100B5">
            <w:r w:rsidRPr="00D61E2D">
              <w:t>CO2</w:t>
            </w:r>
          </w:p>
        </w:tc>
        <w:tc>
          <w:tcPr>
            <w:tcW w:w="243" w:type="pct"/>
          </w:tcPr>
          <w:p w14:paraId="51E23DBC" w14:textId="77777777" w:rsidR="00C100B5" w:rsidRPr="00D61E2D" w:rsidRDefault="00C100B5" w:rsidP="00C100B5">
            <w:r w:rsidRPr="00D61E2D">
              <w:t>A</w:t>
            </w:r>
          </w:p>
        </w:tc>
        <w:tc>
          <w:tcPr>
            <w:tcW w:w="207" w:type="pct"/>
          </w:tcPr>
          <w:p w14:paraId="6F67441D" w14:textId="77777777" w:rsidR="00C100B5" w:rsidRPr="00D61E2D" w:rsidRDefault="00C100B5" w:rsidP="00C100B5">
            <w:pPr>
              <w:jc w:val="center"/>
            </w:pPr>
            <w:r w:rsidRPr="00D61E2D">
              <w:t>10</w:t>
            </w:r>
          </w:p>
        </w:tc>
      </w:tr>
      <w:tr w:rsidR="00C100B5" w:rsidRPr="00D61E2D" w14:paraId="33734BA8" w14:textId="77777777" w:rsidTr="00C100B5">
        <w:trPr>
          <w:trHeight w:val="283"/>
          <w:jc w:val="center"/>
        </w:trPr>
        <w:tc>
          <w:tcPr>
            <w:tcW w:w="258" w:type="pct"/>
          </w:tcPr>
          <w:p w14:paraId="72C637E3" w14:textId="77777777" w:rsidR="00C100B5" w:rsidRPr="00D61E2D" w:rsidRDefault="00C100B5" w:rsidP="00C100B5">
            <w:pPr>
              <w:jc w:val="center"/>
            </w:pPr>
          </w:p>
        </w:tc>
        <w:tc>
          <w:tcPr>
            <w:tcW w:w="179" w:type="pct"/>
          </w:tcPr>
          <w:p w14:paraId="395AF7CD" w14:textId="77777777" w:rsidR="00C100B5" w:rsidRPr="00D61E2D" w:rsidRDefault="00C100B5" w:rsidP="00C100B5">
            <w:r w:rsidRPr="00D61E2D">
              <w:t>b.</w:t>
            </w:r>
          </w:p>
        </w:tc>
        <w:tc>
          <w:tcPr>
            <w:tcW w:w="3810" w:type="pct"/>
          </w:tcPr>
          <w:p w14:paraId="71E14285" w14:textId="77777777" w:rsidR="00C100B5" w:rsidRPr="00D61E2D" w:rsidRDefault="00C100B5" w:rsidP="00C100B5">
            <w:pPr>
              <w:jc w:val="both"/>
              <w:rPr>
                <w:bCs/>
              </w:rPr>
            </w:pPr>
            <w:r w:rsidRPr="00D61E2D">
              <w:rPr>
                <w:bCs/>
              </w:rPr>
              <w:t>Compare and contrast the capabilities and limitations of deep and shallow neural networks in capturing complex patterns in data.</w:t>
            </w:r>
          </w:p>
        </w:tc>
        <w:tc>
          <w:tcPr>
            <w:tcW w:w="303" w:type="pct"/>
          </w:tcPr>
          <w:p w14:paraId="69C1DA5B" w14:textId="77777777" w:rsidR="00C100B5" w:rsidRPr="00D61E2D" w:rsidRDefault="00C100B5" w:rsidP="00C100B5">
            <w:r w:rsidRPr="00D61E2D">
              <w:t>CO2</w:t>
            </w:r>
          </w:p>
        </w:tc>
        <w:tc>
          <w:tcPr>
            <w:tcW w:w="243" w:type="pct"/>
          </w:tcPr>
          <w:p w14:paraId="4CE2C095" w14:textId="77777777" w:rsidR="00C100B5" w:rsidRPr="00D61E2D" w:rsidRDefault="00C100B5" w:rsidP="00C100B5">
            <w:r w:rsidRPr="00D61E2D">
              <w:t>An</w:t>
            </w:r>
          </w:p>
        </w:tc>
        <w:tc>
          <w:tcPr>
            <w:tcW w:w="207" w:type="pct"/>
          </w:tcPr>
          <w:p w14:paraId="3202E0B5" w14:textId="77777777" w:rsidR="00C100B5" w:rsidRPr="00D61E2D" w:rsidRDefault="00C100B5" w:rsidP="00C100B5">
            <w:pPr>
              <w:jc w:val="center"/>
            </w:pPr>
            <w:r w:rsidRPr="00D61E2D">
              <w:t>10</w:t>
            </w:r>
          </w:p>
        </w:tc>
      </w:tr>
      <w:tr w:rsidR="00C100B5" w:rsidRPr="00D61E2D" w14:paraId="45A8CB2D" w14:textId="77777777" w:rsidTr="00C100B5">
        <w:trPr>
          <w:trHeight w:val="173"/>
          <w:jc w:val="center"/>
        </w:trPr>
        <w:tc>
          <w:tcPr>
            <w:tcW w:w="258" w:type="pct"/>
          </w:tcPr>
          <w:p w14:paraId="692A45F1" w14:textId="77777777" w:rsidR="00C100B5" w:rsidRPr="00D61E2D" w:rsidRDefault="00C100B5" w:rsidP="00C100B5">
            <w:pPr>
              <w:jc w:val="center"/>
            </w:pPr>
          </w:p>
        </w:tc>
        <w:tc>
          <w:tcPr>
            <w:tcW w:w="179" w:type="pct"/>
            <w:vAlign w:val="bottom"/>
          </w:tcPr>
          <w:p w14:paraId="15CA2D8F" w14:textId="77777777" w:rsidR="00C100B5" w:rsidRPr="00D61E2D" w:rsidRDefault="00C100B5" w:rsidP="00C100B5"/>
        </w:tc>
        <w:tc>
          <w:tcPr>
            <w:tcW w:w="3810" w:type="pct"/>
            <w:vAlign w:val="bottom"/>
          </w:tcPr>
          <w:p w14:paraId="084275DC" w14:textId="77777777" w:rsidR="00C100B5" w:rsidRPr="00D61E2D" w:rsidRDefault="00C100B5" w:rsidP="00C100B5">
            <w:pPr>
              <w:jc w:val="center"/>
            </w:pPr>
            <w:r w:rsidRPr="00D61E2D">
              <w:rPr>
                <w:b/>
                <w:bCs/>
              </w:rPr>
              <w:t>(OR)</w:t>
            </w:r>
          </w:p>
        </w:tc>
        <w:tc>
          <w:tcPr>
            <w:tcW w:w="303" w:type="pct"/>
            <w:vAlign w:val="bottom"/>
          </w:tcPr>
          <w:p w14:paraId="78B02128" w14:textId="77777777" w:rsidR="00C100B5" w:rsidRPr="00D61E2D" w:rsidRDefault="00C100B5" w:rsidP="00C100B5"/>
        </w:tc>
        <w:tc>
          <w:tcPr>
            <w:tcW w:w="243" w:type="pct"/>
            <w:vAlign w:val="bottom"/>
          </w:tcPr>
          <w:p w14:paraId="17F4EA21" w14:textId="77777777" w:rsidR="00C100B5" w:rsidRPr="00D61E2D" w:rsidRDefault="00C100B5" w:rsidP="00C100B5"/>
        </w:tc>
        <w:tc>
          <w:tcPr>
            <w:tcW w:w="207" w:type="pct"/>
            <w:vAlign w:val="bottom"/>
          </w:tcPr>
          <w:p w14:paraId="29C6AB5D" w14:textId="77777777" w:rsidR="00C100B5" w:rsidRPr="00D61E2D" w:rsidRDefault="00C100B5" w:rsidP="00C100B5">
            <w:pPr>
              <w:jc w:val="center"/>
            </w:pPr>
          </w:p>
        </w:tc>
      </w:tr>
      <w:tr w:rsidR="00C100B5" w:rsidRPr="00D61E2D" w14:paraId="65842BC0" w14:textId="77777777" w:rsidTr="00C100B5">
        <w:trPr>
          <w:trHeight w:val="283"/>
          <w:jc w:val="center"/>
        </w:trPr>
        <w:tc>
          <w:tcPr>
            <w:tcW w:w="258" w:type="pct"/>
          </w:tcPr>
          <w:p w14:paraId="7787669E" w14:textId="77777777" w:rsidR="00C100B5" w:rsidRPr="00D61E2D" w:rsidRDefault="00C100B5" w:rsidP="00C100B5">
            <w:pPr>
              <w:jc w:val="center"/>
            </w:pPr>
            <w:r w:rsidRPr="00D61E2D">
              <w:t>4.</w:t>
            </w:r>
          </w:p>
        </w:tc>
        <w:tc>
          <w:tcPr>
            <w:tcW w:w="179" w:type="pct"/>
          </w:tcPr>
          <w:p w14:paraId="2078C378" w14:textId="77777777" w:rsidR="00C100B5" w:rsidRPr="00D61E2D" w:rsidRDefault="00C100B5" w:rsidP="00C100B5">
            <w:r w:rsidRPr="00D61E2D">
              <w:t>a.</w:t>
            </w:r>
          </w:p>
        </w:tc>
        <w:tc>
          <w:tcPr>
            <w:tcW w:w="3810" w:type="pct"/>
          </w:tcPr>
          <w:p w14:paraId="53EFA709" w14:textId="77777777" w:rsidR="00C100B5" w:rsidRPr="00D61E2D" w:rsidRDefault="00C100B5" w:rsidP="00C100B5">
            <w:pPr>
              <w:jc w:val="both"/>
            </w:pPr>
            <w:r w:rsidRPr="00D61E2D">
              <w:t>Examine the evolution of CNN architectures, starting from AlexNet to ResNet, highlighting the key improvements and innovations introduced with each model.</w:t>
            </w:r>
          </w:p>
        </w:tc>
        <w:tc>
          <w:tcPr>
            <w:tcW w:w="303" w:type="pct"/>
          </w:tcPr>
          <w:p w14:paraId="2BE7F94F" w14:textId="77777777" w:rsidR="00C100B5" w:rsidRPr="00D61E2D" w:rsidRDefault="00C100B5" w:rsidP="00C100B5">
            <w:r w:rsidRPr="00D61E2D">
              <w:t>CO3</w:t>
            </w:r>
          </w:p>
        </w:tc>
        <w:tc>
          <w:tcPr>
            <w:tcW w:w="243" w:type="pct"/>
          </w:tcPr>
          <w:p w14:paraId="7D541AE5" w14:textId="77777777" w:rsidR="00C100B5" w:rsidRPr="00D61E2D" w:rsidRDefault="00C100B5" w:rsidP="00C100B5">
            <w:r w:rsidRPr="00D61E2D">
              <w:t>A</w:t>
            </w:r>
          </w:p>
        </w:tc>
        <w:tc>
          <w:tcPr>
            <w:tcW w:w="207" w:type="pct"/>
          </w:tcPr>
          <w:p w14:paraId="1E98C32C" w14:textId="77777777" w:rsidR="00C100B5" w:rsidRPr="00D61E2D" w:rsidRDefault="00C100B5" w:rsidP="00C100B5">
            <w:pPr>
              <w:jc w:val="center"/>
            </w:pPr>
            <w:r w:rsidRPr="00D61E2D">
              <w:t>10</w:t>
            </w:r>
          </w:p>
        </w:tc>
      </w:tr>
      <w:tr w:rsidR="00C100B5" w:rsidRPr="00D61E2D" w14:paraId="7106ED4A" w14:textId="77777777" w:rsidTr="00C100B5">
        <w:trPr>
          <w:trHeight w:val="283"/>
          <w:jc w:val="center"/>
        </w:trPr>
        <w:tc>
          <w:tcPr>
            <w:tcW w:w="258" w:type="pct"/>
          </w:tcPr>
          <w:p w14:paraId="1A8F4A81" w14:textId="77777777" w:rsidR="00C100B5" w:rsidRPr="00D61E2D" w:rsidRDefault="00C100B5" w:rsidP="00C100B5">
            <w:pPr>
              <w:jc w:val="center"/>
            </w:pPr>
          </w:p>
        </w:tc>
        <w:tc>
          <w:tcPr>
            <w:tcW w:w="179" w:type="pct"/>
          </w:tcPr>
          <w:p w14:paraId="062A03F8" w14:textId="77777777" w:rsidR="00C100B5" w:rsidRPr="00D61E2D" w:rsidRDefault="00C100B5" w:rsidP="00C100B5">
            <w:r w:rsidRPr="00D61E2D">
              <w:t>b</w:t>
            </w:r>
          </w:p>
        </w:tc>
        <w:tc>
          <w:tcPr>
            <w:tcW w:w="3810" w:type="pct"/>
          </w:tcPr>
          <w:p w14:paraId="14E6F10D" w14:textId="77777777" w:rsidR="00C100B5" w:rsidRPr="00D61E2D" w:rsidRDefault="00C100B5" w:rsidP="00C100B5">
            <w:pPr>
              <w:jc w:val="both"/>
            </w:pPr>
            <w:r w:rsidRPr="00D61E2D">
              <w:t>Explain the hyper parameter optimization techniques in the context of ConvNets and how they influence model performance and training efficiency.</w:t>
            </w:r>
          </w:p>
        </w:tc>
        <w:tc>
          <w:tcPr>
            <w:tcW w:w="303" w:type="pct"/>
          </w:tcPr>
          <w:p w14:paraId="7ABA3CC9" w14:textId="77777777" w:rsidR="00C100B5" w:rsidRPr="00D61E2D" w:rsidRDefault="00C100B5" w:rsidP="00C100B5">
            <w:r w:rsidRPr="00D61E2D">
              <w:t>CO3</w:t>
            </w:r>
          </w:p>
        </w:tc>
        <w:tc>
          <w:tcPr>
            <w:tcW w:w="243" w:type="pct"/>
          </w:tcPr>
          <w:p w14:paraId="55BAECA5" w14:textId="77777777" w:rsidR="00C100B5" w:rsidRPr="00D61E2D" w:rsidRDefault="00C100B5" w:rsidP="00C100B5">
            <w:r w:rsidRPr="00D61E2D">
              <w:t>An</w:t>
            </w:r>
          </w:p>
        </w:tc>
        <w:tc>
          <w:tcPr>
            <w:tcW w:w="207" w:type="pct"/>
          </w:tcPr>
          <w:p w14:paraId="7F155911" w14:textId="77777777" w:rsidR="00C100B5" w:rsidRPr="00D61E2D" w:rsidRDefault="00C100B5" w:rsidP="00C100B5">
            <w:pPr>
              <w:jc w:val="center"/>
            </w:pPr>
            <w:r w:rsidRPr="00D61E2D">
              <w:t>10</w:t>
            </w:r>
          </w:p>
        </w:tc>
      </w:tr>
      <w:tr w:rsidR="00C100B5" w:rsidRPr="00D61E2D" w14:paraId="55D9C35A" w14:textId="77777777" w:rsidTr="00C100B5">
        <w:trPr>
          <w:trHeight w:val="397"/>
          <w:jc w:val="center"/>
        </w:trPr>
        <w:tc>
          <w:tcPr>
            <w:tcW w:w="258" w:type="pct"/>
          </w:tcPr>
          <w:p w14:paraId="31CA2380" w14:textId="77777777" w:rsidR="00C100B5" w:rsidRPr="00D61E2D" w:rsidRDefault="00C100B5" w:rsidP="00C100B5">
            <w:pPr>
              <w:jc w:val="center"/>
            </w:pPr>
          </w:p>
        </w:tc>
        <w:tc>
          <w:tcPr>
            <w:tcW w:w="179" w:type="pct"/>
            <w:vAlign w:val="bottom"/>
          </w:tcPr>
          <w:p w14:paraId="32C0A378" w14:textId="77777777" w:rsidR="00C100B5" w:rsidRPr="00D61E2D" w:rsidRDefault="00C100B5" w:rsidP="00C100B5"/>
        </w:tc>
        <w:tc>
          <w:tcPr>
            <w:tcW w:w="3810" w:type="pct"/>
            <w:vAlign w:val="bottom"/>
          </w:tcPr>
          <w:p w14:paraId="234BEE63" w14:textId="77777777" w:rsidR="00C100B5" w:rsidRPr="00D61E2D" w:rsidRDefault="00C100B5" w:rsidP="00C100B5"/>
        </w:tc>
        <w:tc>
          <w:tcPr>
            <w:tcW w:w="303" w:type="pct"/>
            <w:vAlign w:val="bottom"/>
          </w:tcPr>
          <w:p w14:paraId="330523DB" w14:textId="77777777" w:rsidR="00C100B5" w:rsidRPr="00D61E2D" w:rsidRDefault="00C100B5" w:rsidP="00C100B5"/>
        </w:tc>
        <w:tc>
          <w:tcPr>
            <w:tcW w:w="243" w:type="pct"/>
            <w:vAlign w:val="bottom"/>
          </w:tcPr>
          <w:p w14:paraId="673D64DE" w14:textId="77777777" w:rsidR="00C100B5" w:rsidRPr="00D61E2D" w:rsidRDefault="00C100B5" w:rsidP="00C100B5"/>
        </w:tc>
        <w:tc>
          <w:tcPr>
            <w:tcW w:w="207" w:type="pct"/>
            <w:vAlign w:val="bottom"/>
          </w:tcPr>
          <w:p w14:paraId="39539076" w14:textId="77777777" w:rsidR="00C100B5" w:rsidRPr="00D61E2D" w:rsidRDefault="00C100B5" w:rsidP="00C100B5">
            <w:pPr>
              <w:jc w:val="center"/>
            </w:pPr>
          </w:p>
        </w:tc>
      </w:tr>
      <w:tr w:rsidR="00C100B5" w:rsidRPr="00D61E2D" w14:paraId="65BB4C2B" w14:textId="77777777" w:rsidTr="00C100B5">
        <w:trPr>
          <w:trHeight w:val="283"/>
          <w:jc w:val="center"/>
        </w:trPr>
        <w:tc>
          <w:tcPr>
            <w:tcW w:w="258" w:type="pct"/>
          </w:tcPr>
          <w:p w14:paraId="1E282E49" w14:textId="77777777" w:rsidR="00C100B5" w:rsidRPr="00D61E2D" w:rsidRDefault="00C100B5" w:rsidP="00C100B5">
            <w:pPr>
              <w:jc w:val="center"/>
            </w:pPr>
            <w:r w:rsidRPr="00D61E2D">
              <w:t>5.</w:t>
            </w:r>
          </w:p>
        </w:tc>
        <w:tc>
          <w:tcPr>
            <w:tcW w:w="179" w:type="pct"/>
          </w:tcPr>
          <w:p w14:paraId="06847127" w14:textId="77777777" w:rsidR="00C100B5" w:rsidRPr="00D61E2D" w:rsidRDefault="00C100B5" w:rsidP="00C100B5">
            <w:r w:rsidRPr="00D61E2D">
              <w:t>a.</w:t>
            </w:r>
          </w:p>
        </w:tc>
        <w:tc>
          <w:tcPr>
            <w:tcW w:w="3810" w:type="pct"/>
          </w:tcPr>
          <w:p w14:paraId="21F59559" w14:textId="77777777" w:rsidR="00C100B5" w:rsidRPr="00D61E2D" w:rsidRDefault="00C100B5" w:rsidP="00C100B5">
            <w:pPr>
              <w:jc w:val="both"/>
            </w:pPr>
            <w:r w:rsidRPr="00D61E2D">
              <w:t>Compare and contrast various regularization techniques used in deep learning, highlighting their strengths and weaknesses.</w:t>
            </w:r>
          </w:p>
        </w:tc>
        <w:tc>
          <w:tcPr>
            <w:tcW w:w="303" w:type="pct"/>
          </w:tcPr>
          <w:p w14:paraId="656F494D" w14:textId="77777777" w:rsidR="00C100B5" w:rsidRPr="00D61E2D" w:rsidRDefault="00C100B5" w:rsidP="00C100B5">
            <w:r w:rsidRPr="00D61E2D">
              <w:t>CO4</w:t>
            </w:r>
          </w:p>
        </w:tc>
        <w:tc>
          <w:tcPr>
            <w:tcW w:w="243" w:type="pct"/>
          </w:tcPr>
          <w:p w14:paraId="795C043B" w14:textId="77777777" w:rsidR="00C100B5" w:rsidRPr="00D61E2D" w:rsidRDefault="00C100B5" w:rsidP="00C100B5">
            <w:r w:rsidRPr="00D61E2D">
              <w:t>An</w:t>
            </w:r>
          </w:p>
        </w:tc>
        <w:tc>
          <w:tcPr>
            <w:tcW w:w="207" w:type="pct"/>
          </w:tcPr>
          <w:p w14:paraId="5A1B55E6" w14:textId="77777777" w:rsidR="00C100B5" w:rsidRPr="00D61E2D" w:rsidRDefault="00C100B5" w:rsidP="00C100B5">
            <w:pPr>
              <w:jc w:val="center"/>
            </w:pPr>
            <w:r w:rsidRPr="00D61E2D">
              <w:t>20</w:t>
            </w:r>
          </w:p>
        </w:tc>
      </w:tr>
      <w:tr w:rsidR="00C100B5" w:rsidRPr="00D61E2D" w14:paraId="3368D83D" w14:textId="77777777" w:rsidTr="00C100B5">
        <w:trPr>
          <w:trHeight w:val="263"/>
          <w:jc w:val="center"/>
        </w:trPr>
        <w:tc>
          <w:tcPr>
            <w:tcW w:w="258" w:type="pct"/>
          </w:tcPr>
          <w:p w14:paraId="5D65F1E0" w14:textId="77777777" w:rsidR="00C100B5" w:rsidRPr="00D61E2D" w:rsidRDefault="00C100B5" w:rsidP="00C100B5">
            <w:pPr>
              <w:jc w:val="center"/>
            </w:pPr>
          </w:p>
        </w:tc>
        <w:tc>
          <w:tcPr>
            <w:tcW w:w="179" w:type="pct"/>
            <w:vAlign w:val="bottom"/>
          </w:tcPr>
          <w:p w14:paraId="2AFCF990" w14:textId="77777777" w:rsidR="00C100B5" w:rsidRPr="00D61E2D" w:rsidRDefault="00C100B5" w:rsidP="00C100B5"/>
        </w:tc>
        <w:tc>
          <w:tcPr>
            <w:tcW w:w="3810" w:type="pct"/>
            <w:vAlign w:val="bottom"/>
          </w:tcPr>
          <w:p w14:paraId="45FEE553" w14:textId="77777777" w:rsidR="00C100B5" w:rsidRPr="00D61E2D" w:rsidRDefault="00C100B5" w:rsidP="00C100B5">
            <w:pPr>
              <w:jc w:val="center"/>
            </w:pPr>
            <w:r w:rsidRPr="00D61E2D">
              <w:rPr>
                <w:b/>
                <w:bCs/>
              </w:rPr>
              <w:t>(OR)</w:t>
            </w:r>
          </w:p>
        </w:tc>
        <w:tc>
          <w:tcPr>
            <w:tcW w:w="303" w:type="pct"/>
            <w:vAlign w:val="bottom"/>
          </w:tcPr>
          <w:p w14:paraId="5EB07D16" w14:textId="77777777" w:rsidR="00C100B5" w:rsidRPr="00D61E2D" w:rsidRDefault="00C100B5" w:rsidP="00C100B5"/>
        </w:tc>
        <w:tc>
          <w:tcPr>
            <w:tcW w:w="243" w:type="pct"/>
            <w:vAlign w:val="bottom"/>
          </w:tcPr>
          <w:p w14:paraId="33BBB053" w14:textId="77777777" w:rsidR="00C100B5" w:rsidRPr="00D61E2D" w:rsidRDefault="00C100B5" w:rsidP="00C100B5"/>
        </w:tc>
        <w:tc>
          <w:tcPr>
            <w:tcW w:w="207" w:type="pct"/>
            <w:vAlign w:val="bottom"/>
          </w:tcPr>
          <w:p w14:paraId="4268393E" w14:textId="77777777" w:rsidR="00C100B5" w:rsidRPr="00D61E2D" w:rsidRDefault="00C100B5" w:rsidP="00C100B5">
            <w:pPr>
              <w:jc w:val="center"/>
            </w:pPr>
          </w:p>
        </w:tc>
      </w:tr>
      <w:tr w:rsidR="00C100B5" w:rsidRPr="00D61E2D" w14:paraId="648B1C19" w14:textId="77777777" w:rsidTr="00C100B5">
        <w:trPr>
          <w:trHeight w:val="283"/>
          <w:jc w:val="center"/>
        </w:trPr>
        <w:tc>
          <w:tcPr>
            <w:tcW w:w="258" w:type="pct"/>
          </w:tcPr>
          <w:p w14:paraId="583C7865" w14:textId="77777777" w:rsidR="00C100B5" w:rsidRPr="00D61E2D" w:rsidRDefault="00C100B5" w:rsidP="00C100B5">
            <w:pPr>
              <w:jc w:val="center"/>
            </w:pPr>
            <w:r w:rsidRPr="00D61E2D">
              <w:t>6.</w:t>
            </w:r>
          </w:p>
        </w:tc>
        <w:tc>
          <w:tcPr>
            <w:tcW w:w="179" w:type="pct"/>
          </w:tcPr>
          <w:p w14:paraId="22E3AB89" w14:textId="77777777" w:rsidR="00C100B5" w:rsidRPr="00D61E2D" w:rsidRDefault="00C100B5" w:rsidP="00C100B5">
            <w:r w:rsidRPr="00D61E2D">
              <w:t>a.</w:t>
            </w:r>
          </w:p>
        </w:tc>
        <w:tc>
          <w:tcPr>
            <w:tcW w:w="3810" w:type="pct"/>
          </w:tcPr>
          <w:p w14:paraId="13386F61" w14:textId="77777777" w:rsidR="00C100B5" w:rsidRPr="00D61E2D" w:rsidRDefault="00C100B5" w:rsidP="00C100B5">
            <w:pPr>
              <w:jc w:val="both"/>
            </w:pPr>
            <w:r w:rsidRPr="00D61E2D">
              <w:t>Evaluate the table below, which compares the performance of different regularization techniques applied to a convolutional neural network (CNN) on a standard image classification task. Determine which regularization technique achieved the highest average validation accuracy across two trials.</w:t>
            </w:r>
          </w:p>
          <w:tbl>
            <w:tblPr>
              <w:tblStyle w:val="TableGrid"/>
              <w:tblW w:w="8192" w:type="dxa"/>
              <w:jc w:val="center"/>
              <w:tblLook w:val="04A0" w:firstRow="1" w:lastRow="0" w:firstColumn="1" w:lastColumn="0" w:noHBand="0" w:noVBand="1"/>
            </w:tblPr>
            <w:tblGrid>
              <w:gridCol w:w="3062"/>
              <w:gridCol w:w="2565"/>
              <w:gridCol w:w="2565"/>
            </w:tblGrid>
            <w:tr w:rsidR="00C100B5" w:rsidRPr="00D61E2D" w14:paraId="1A357310" w14:textId="77777777" w:rsidTr="00C100B5">
              <w:trPr>
                <w:trHeight w:val="256"/>
                <w:jc w:val="center"/>
              </w:trPr>
              <w:tc>
                <w:tcPr>
                  <w:tcW w:w="0" w:type="auto"/>
                  <w:hideMark/>
                </w:tcPr>
                <w:p w14:paraId="77159016" w14:textId="77777777" w:rsidR="00C100B5" w:rsidRPr="00D61E2D" w:rsidRDefault="00C100B5" w:rsidP="00C100B5">
                  <w:pPr>
                    <w:jc w:val="center"/>
                    <w:rPr>
                      <w:b/>
                      <w:bCs/>
                      <w:color w:val="0D0D0D"/>
                      <w:lang w:val="en-IN" w:eastAsia="en-IN"/>
                    </w:rPr>
                  </w:pPr>
                  <w:r w:rsidRPr="00D61E2D">
                    <w:rPr>
                      <w:b/>
                      <w:bCs/>
                      <w:color w:val="0D0D0D"/>
                      <w:lang w:val="en-IN" w:eastAsia="en-IN"/>
                    </w:rPr>
                    <w:t>Regularization Technique</w:t>
                  </w:r>
                </w:p>
              </w:tc>
              <w:tc>
                <w:tcPr>
                  <w:tcW w:w="0" w:type="auto"/>
                  <w:hideMark/>
                </w:tcPr>
                <w:p w14:paraId="11459082" w14:textId="77777777" w:rsidR="00C100B5" w:rsidRPr="00D61E2D" w:rsidRDefault="00C100B5" w:rsidP="00C100B5">
                  <w:pPr>
                    <w:jc w:val="center"/>
                    <w:rPr>
                      <w:b/>
                      <w:bCs/>
                      <w:color w:val="0D0D0D"/>
                      <w:lang w:val="en-IN" w:eastAsia="en-IN"/>
                    </w:rPr>
                  </w:pPr>
                  <w:r w:rsidRPr="00D61E2D">
                    <w:rPr>
                      <w:b/>
                      <w:bCs/>
                      <w:color w:val="0D0D0D"/>
                      <w:lang w:val="en-IN" w:eastAsia="en-IN"/>
                    </w:rPr>
                    <w:t>Trial 1 Accuracy (%)</w:t>
                  </w:r>
                </w:p>
              </w:tc>
              <w:tc>
                <w:tcPr>
                  <w:tcW w:w="0" w:type="auto"/>
                  <w:hideMark/>
                </w:tcPr>
                <w:p w14:paraId="34C59016" w14:textId="77777777" w:rsidR="00C100B5" w:rsidRPr="00D61E2D" w:rsidRDefault="00C100B5" w:rsidP="00C100B5">
                  <w:pPr>
                    <w:jc w:val="center"/>
                    <w:rPr>
                      <w:b/>
                      <w:bCs/>
                      <w:color w:val="0D0D0D"/>
                      <w:lang w:val="en-IN" w:eastAsia="en-IN"/>
                    </w:rPr>
                  </w:pPr>
                  <w:r w:rsidRPr="00D61E2D">
                    <w:rPr>
                      <w:b/>
                      <w:bCs/>
                      <w:color w:val="0D0D0D"/>
                      <w:lang w:val="en-IN" w:eastAsia="en-IN"/>
                    </w:rPr>
                    <w:t>Trial 2 Accuracy (%)</w:t>
                  </w:r>
                </w:p>
              </w:tc>
            </w:tr>
            <w:tr w:rsidR="00C100B5" w:rsidRPr="00D61E2D" w14:paraId="304313F1" w14:textId="77777777" w:rsidTr="00C100B5">
              <w:trPr>
                <w:trHeight w:val="256"/>
                <w:jc w:val="center"/>
              </w:trPr>
              <w:tc>
                <w:tcPr>
                  <w:tcW w:w="0" w:type="auto"/>
                  <w:hideMark/>
                </w:tcPr>
                <w:p w14:paraId="0F8BE2D7" w14:textId="77777777" w:rsidR="00C100B5" w:rsidRPr="00D61E2D" w:rsidRDefault="00C100B5" w:rsidP="00C100B5">
                  <w:pPr>
                    <w:jc w:val="center"/>
                    <w:rPr>
                      <w:color w:val="0D0D0D"/>
                      <w:lang w:val="en-IN" w:eastAsia="en-IN"/>
                    </w:rPr>
                  </w:pPr>
                  <w:r w:rsidRPr="00D61E2D">
                    <w:rPr>
                      <w:color w:val="0D0D0D"/>
                      <w:lang w:val="en-IN" w:eastAsia="en-IN"/>
                    </w:rPr>
                    <w:t>L1 Regularization</w:t>
                  </w:r>
                </w:p>
              </w:tc>
              <w:tc>
                <w:tcPr>
                  <w:tcW w:w="0" w:type="auto"/>
                  <w:hideMark/>
                </w:tcPr>
                <w:p w14:paraId="048A0429" w14:textId="77777777" w:rsidR="00C100B5" w:rsidRPr="00D61E2D" w:rsidRDefault="00C100B5" w:rsidP="00C100B5">
                  <w:pPr>
                    <w:jc w:val="center"/>
                    <w:rPr>
                      <w:color w:val="0D0D0D"/>
                      <w:lang w:val="en-IN" w:eastAsia="en-IN"/>
                    </w:rPr>
                  </w:pPr>
                  <w:r w:rsidRPr="00D61E2D">
                    <w:rPr>
                      <w:color w:val="0D0D0D"/>
                      <w:lang w:val="en-IN" w:eastAsia="en-IN"/>
                    </w:rPr>
                    <w:t>87</w:t>
                  </w:r>
                </w:p>
              </w:tc>
              <w:tc>
                <w:tcPr>
                  <w:tcW w:w="0" w:type="auto"/>
                  <w:hideMark/>
                </w:tcPr>
                <w:p w14:paraId="3DCE5942" w14:textId="77777777" w:rsidR="00C100B5" w:rsidRPr="00D61E2D" w:rsidRDefault="00C100B5" w:rsidP="00C100B5">
                  <w:pPr>
                    <w:jc w:val="center"/>
                    <w:rPr>
                      <w:color w:val="0D0D0D"/>
                      <w:lang w:val="en-IN" w:eastAsia="en-IN"/>
                    </w:rPr>
                  </w:pPr>
                  <w:r w:rsidRPr="00D61E2D">
                    <w:rPr>
                      <w:color w:val="0D0D0D"/>
                      <w:lang w:val="en-IN" w:eastAsia="en-IN"/>
                    </w:rPr>
                    <w:t>88</w:t>
                  </w:r>
                </w:p>
              </w:tc>
            </w:tr>
            <w:tr w:rsidR="00C100B5" w:rsidRPr="00D61E2D" w14:paraId="41B560DD" w14:textId="77777777" w:rsidTr="00C100B5">
              <w:trPr>
                <w:trHeight w:val="256"/>
                <w:jc w:val="center"/>
              </w:trPr>
              <w:tc>
                <w:tcPr>
                  <w:tcW w:w="0" w:type="auto"/>
                  <w:hideMark/>
                </w:tcPr>
                <w:p w14:paraId="1860CBA9" w14:textId="77777777" w:rsidR="00C100B5" w:rsidRPr="00D61E2D" w:rsidRDefault="00C100B5" w:rsidP="00C100B5">
                  <w:pPr>
                    <w:jc w:val="center"/>
                    <w:rPr>
                      <w:color w:val="0D0D0D"/>
                      <w:lang w:val="en-IN" w:eastAsia="en-IN"/>
                    </w:rPr>
                  </w:pPr>
                  <w:r w:rsidRPr="00D61E2D">
                    <w:rPr>
                      <w:color w:val="0D0D0D"/>
                      <w:lang w:val="en-IN" w:eastAsia="en-IN"/>
                    </w:rPr>
                    <w:t>L2 Regularization</w:t>
                  </w:r>
                </w:p>
              </w:tc>
              <w:tc>
                <w:tcPr>
                  <w:tcW w:w="0" w:type="auto"/>
                  <w:hideMark/>
                </w:tcPr>
                <w:p w14:paraId="5471D455" w14:textId="77777777" w:rsidR="00C100B5" w:rsidRPr="00D61E2D" w:rsidRDefault="00C100B5" w:rsidP="00C100B5">
                  <w:pPr>
                    <w:jc w:val="center"/>
                    <w:rPr>
                      <w:color w:val="0D0D0D"/>
                      <w:lang w:val="en-IN" w:eastAsia="en-IN"/>
                    </w:rPr>
                  </w:pPr>
                  <w:r w:rsidRPr="00D61E2D">
                    <w:rPr>
                      <w:color w:val="0D0D0D"/>
                      <w:lang w:val="en-IN" w:eastAsia="en-IN"/>
                    </w:rPr>
                    <w:t>89</w:t>
                  </w:r>
                </w:p>
              </w:tc>
              <w:tc>
                <w:tcPr>
                  <w:tcW w:w="0" w:type="auto"/>
                  <w:hideMark/>
                </w:tcPr>
                <w:p w14:paraId="2DEB94BA" w14:textId="77777777" w:rsidR="00C100B5" w:rsidRPr="00D61E2D" w:rsidRDefault="00C100B5" w:rsidP="00C100B5">
                  <w:pPr>
                    <w:jc w:val="center"/>
                    <w:rPr>
                      <w:color w:val="0D0D0D"/>
                      <w:lang w:val="en-IN" w:eastAsia="en-IN"/>
                    </w:rPr>
                  </w:pPr>
                  <w:r w:rsidRPr="00D61E2D">
                    <w:rPr>
                      <w:color w:val="0D0D0D"/>
                      <w:lang w:val="en-IN" w:eastAsia="en-IN"/>
                    </w:rPr>
                    <w:t>90</w:t>
                  </w:r>
                </w:p>
              </w:tc>
            </w:tr>
            <w:tr w:rsidR="00C100B5" w:rsidRPr="00D61E2D" w14:paraId="273468D6" w14:textId="77777777" w:rsidTr="00C100B5">
              <w:trPr>
                <w:trHeight w:val="256"/>
                <w:jc w:val="center"/>
              </w:trPr>
              <w:tc>
                <w:tcPr>
                  <w:tcW w:w="0" w:type="auto"/>
                  <w:hideMark/>
                </w:tcPr>
                <w:p w14:paraId="6651C816" w14:textId="77777777" w:rsidR="00C100B5" w:rsidRPr="00D61E2D" w:rsidRDefault="00C100B5" w:rsidP="00C100B5">
                  <w:pPr>
                    <w:jc w:val="center"/>
                    <w:rPr>
                      <w:color w:val="0D0D0D"/>
                      <w:lang w:val="en-IN" w:eastAsia="en-IN"/>
                    </w:rPr>
                  </w:pPr>
                  <w:r w:rsidRPr="00D61E2D">
                    <w:rPr>
                      <w:color w:val="0D0D0D"/>
                      <w:lang w:val="en-IN" w:eastAsia="en-IN"/>
                    </w:rPr>
                    <w:t>Dropout</w:t>
                  </w:r>
                </w:p>
              </w:tc>
              <w:tc>
                <w:tcPr>
                  <w:tcW w:w="0" w:type="auto"/>
                  <w:hideMark/>
                </w:tcPr>
                <w:p w14:paraId="6A75F0F8" w14:textId="77777777" w:rsidR="00C100B5" w:rsidRPr="00D61E2D" w:rsidRDefault="00C100B5" w:rsidP="00C100B5">
                  <w:pPr>
                    <w:jc w:val="center"/>
                    <w:rPr>
                      <w:color w:val="0D0D0D"/>
                      <w:lang w:val="en-IN" w:eastAsia="en-IN"/>
                    </w:rPr>
                  </w:pPr>
                  <w:r w:rsidRPr="00D61E2D">
                    <w:rPr>
                      <w:color w:val="0D0D0D"/>
                      <w:lang w:val="en-IN" w:eastAsia="en-IN"/>
                    </w:rPr>
                    <w:t>92</w:t>
                  </w:r>
                </w:p>
              </w:tc>
              <w:tc>
                <w:tcPr>
                  <w:tcW w:w="0" w:type="auto"/>
                  <w:hideMark/>
                </w:tcPr>
                <w:p w14:paraId="49AA5966" w14:textId="77777777" w:rsidR="00C100B5" w:rsidRPr="00D61E2D" w:rsidRDefault="00C100B5" w:rsidP="00C100B5">
                  <w:pPr>
                    <w:jc w:val="center"/>
                    <w:rPr>
                      <w:color w:val="0D0D0D"/>
                      <w:lang w:val="en-IN" w:eastAsia="en-IN"/>
                    </w:rPr>
                  </w:pPr>
                  <w:r w:rsidRPr="00D61E2D">
                    <w:rPr>
                      <w:color w:val="0D0D0D"/>
                      <w:lang w:val="en-IN" w:eastAsia="en-IN"/>
                    </w:rPr>
                    <w:t>91</w:t>
                  </w:r>
                </w:p>
              </w:tc>
            </w:tr>
            <w:tr w:rsidR="00C100B5" w:rsidRPr="00D61E2D" w14:paraId="713E3A7C" w14:textId="77777777" w:rsidTr="00C100B5">
              <w:trPr>
                <w:trHeight w:val="256"/>
                <w:jc w:val="center"/>
              </w:trPr>
              <w:tc>
                <w:tcPr>
                  <w:tcW w:w="0" w:type="auto"/>
                  <w:hideMark/>
                </w:tcPr>
                <w:p w14:paraId="20A697DC" w14:textId="77777777" w:rsidR="00C100B5" w:rsidRPr="00D61E2D" w:rsidRDefault="00C100B5" w:rsidP="00C100B5">
                  <w:pPr>
                    <w:jc w:val="center"/>
                    <w:rPr>
                      <w:color w:val="0D0D0D"/>
                      <w:lang w:val="en-IN" w:eastAsia="en-IN"/>
                    </w:rPr>
                  </w:pPr>
                  <w:r w:rsidRPr="00D61E2D">
                    <w:rPr>
                      <w:color w:val="0D0D0D"/>
                      <w:lang w:val="en-IN" w:eastAsia="en-IN"/>
                    </w:rPr>
                    <w:t>Early Stopping</w:t>
                  </w:r>
                </w:p>
              </w:tc>
              <w:tc>
                <w:tcPr>
                  <w:tcW w:w="0" w:type="auto"/>
                  <w:hideMark/>
                </w:tcPr>
                <w:p w14:paraId="321C9CA7" w14:textId="77777777" w:rsidR="00C100B5" w:rsidRPr="00D61E2D" w:rsidRDefault="00C100B5" w:rsidP="00C100B5">
                  <w:pPr>
                    <w:jc w:val="center"/>
                    <w:rPr>
                      <w:color w:val="0D0D0D"/>
                      <w:lang w:val="en-IN" w:eastAsia="en-IN"/>
                    </w:rPr>
                  </w:pPr>
                  <w:r w:rsidRPr="00D61E2D">
                    <w:rPr>
                      <w:color w:val="0D0D0D"/>
                      <w:lang w:val="en-IN" w:eastAsia="en-IN"/>
                    </w:rPr>
                    <w:t>90</w:t>
                  </w:r>
                </w:p>
              </w:tc>
              <w:tc>
                <w:tcPr>
                  <w:tcW w:w="0" w:type="auto"/>
                  <w:hideMark/>
                </w:tcPr>
                <w:p w14:paraId="0EB28252" w14:textId="77777777" w:rsidR="00C100B5" w:rsidRPr="00D61E2D" w:rsidRDefault="00C100B5" w:rsidP="00C100B5">
                  <w:pPr>
                    <w:jc w:val="center"/>
                    <w:rPr>
                      <w:color w:val="0D0D0D"/>
                      <w:lang w:val="en-IN" w:eastAsia="en-IN"/>
                    </w:rPr>
                  </w:pPr>
                  <w:r w:rsidRPr="00D61E2D">
                    <w:rPr>
                      <w:color w:val="0D0D0D"/>
                      <w:lang w:val="en-IN" w:eastAsia="en-IN"/>
                    </w:rPr>
                    <w:t>89</w:t>
                  </w:r>
                </w:p>
              </w:tc>
            </w:tr>
          </w:tbl>
          <w:p w14:paraId="7B5697D0" w14:textId="77777777" w:rsidR="00C100B5" w:rsidRPr="00D61E2D" w:rsidRDefault="00C100B5" w:rsidP="00C100B5">
            <w:pPr>
              <w:jc w:val="both"/>
            </w:pPr>
          </w:p>
          <w:p w14:paraId="440AEEA3" w14:textId="77777777" w:rsidR="00C100B5" w:rsidRPr="00D61E2D" w:rsidRDefault="00C100B5" w:rsidP="00C100B5">
            <w:pPr>
              <w:jc w:val="both"/>
            </w:pPr>
            <w:r w:rsidRPr="00D61E2D">
              <w:t xml:space="preserve">Calculate the average accuracy for each regularization technique based on the two </w:t>
            </w:r>
            <w:r w:rsidRPr="00D61E2D">
              <w:lastRenderedPageBreak/>
              <w:t>trials and identify the most effective technique based on these results.</w:t>
            </w:r>
          </w:p>
        </w:tc>
        <w:tc>
          <w:tcPr>
            <w:tcW w:w="303" w:type="pct"/>
          </w:tcPr>
          <w:p w14:paraId="7271C897" w14:textId="77777777" w:rsidR="00C100B5" w:rsidRPr="00D61E2D" w:rsidRDefault="00C100B5" w:rsidP="00C100B5">
            <w:r w:rsidRPr="00D61E2D">
              <w:lastRenderedPageBreak/>
              <w:t>CO4</w:t>
            </w:r>
          </w:p>
        </w:tc>
        <w:tc>
          <w:tcPr>
            <w:tcW w:w="243" w:type="pct"/>
          </w:tcPr>
          <w:p w14:paraId="12293FD8" w14:textId="77777777" w:rsidR="00C100B5" w:rsidRPr="00D61E2D" w:rsidRDefault="00C100B5" w:rsidP="00C100B5">
            <w:r w:rsidRPr="00D61E2D">
              <w:t>An</w:t>
            </w:r>
          </w:p>
        </w:tc>
        <w:tc>
          <w:tcPr>
            <w:tcW w:w="207" w:type="pct"/>
          </w:tcPr>
          <w:p w14:paraId="53830607" w14:textId="77777777" w:rsidR="00C100B5" w:rsidRPr="00D61E2D" w:rsidRDefault="00C100B5" w:rsidP="00C100B5">
            <w:pPr>
              <w:jc w:val="center"/>
            </w:pPr>
            <w:r w:rsidRPr="00D61E2D">
              <w:t>20</w:t>
            </w:r>
          </w:p>
        </w:tc>
      </w:tr>
      <w:tr w:rsidR="00C100B5" w:rsidRPr="00D61E2D" w14:paraId="1E3DFACE" w14:textId="77777777" w:rsidTr="00C100B5">
        <w:trPr>
          <w:trHeight w:val="397"/>
          <w:jc w:val="center"/>
        </w:trPr>
        <w:tc>
          <w:tcPr>
            <w:tcW w:w="258" w:type="pct"/>
          </w:tcPr>
          <w:p w14:paraId="47C1D7F4" w14:textId="77777777" w:rsidR="00C100B5" w:rsidRPr="00D61E2D" w:rsidRDefault="00C100B5" w:rsidP="00C100B5">
            <w:pPr>
              <w:jc w:val="center"/>
            </w:pPr>
          </w:p>
        </w:tc>
        <w:tc>
          <w:tcPr>
            <w:tcW w:w="179" w:type="pct"/>
            <w:vAlign w:val="bottom"/>
          </w:tcPr>
          <w:p w14:paraId="7286828E" w14:textId="77777777" w:rsidR="00C100B5" w:rsidRPr="00D61E2D" w:rsidRDefault="00C100B5" w:rsidP="00C100B5"/>
        </w:tc>
        <w:tc>
          <w:tcPr>
            <w:tcW w:w="3810" w:type="pct"/>
            <w:vAlign w:val="bottom"/>
          </w:tcPr>
          <w:p w14:paraId="2D4B7667" w14:textId="77777777" w:rsidR="00C100B5" w:rsidRPr="00D61E2D" w:rsidRDefault="00C100B5" w:rsidP="00C100B5"/>
        </w:tc>
        <w:tc>
          <w:tcPr>
            <w:tcW w:w="303" w:type="pct"/>
            <w:vAlign w:val="bottom"/>
          </w:tcPr>
          <w:p w14:paraId="430A07CA" w14:textId="77777777" w:rsidR="00C100B5" w:rsidRPr="00D61E2D" w:rsidRDefault="00C100B5" w:rsidP="00C100B5"/>
        </w:tc>
        <w:tc>
          <w:tcPr>
            <w:tcW w:w="243" w:type="pct"/>
            <w:vAlign w:val="bottom"/>
          </w:tcPr>
          <w:p w14:paraId="72D996F6" w14:textId="77777777" w:rsidR="00C100B5" w:rsidRPr="00D61E2D" w:rsidRDefault="00C100B5" w:rsidP="00C100B5"/>
        </w:tc>
        <w:tc>
          <w:tcPr>
            <w:tcW w:w="207" w:type="pct"/>
            <w:vAlign w:val="bottom"/>
          </w:tcPr>
          <w:p w14:paraId="20815F9E" w14:textId="77777777" w:rsidR="00C100B5" w:rsidRPr="00D61E2D" w:rsidRDefault="00C100B5" w:rsidP="00C100B5">
            <w:pPr>
              <w:jc w:val="center"/>
            </w:pPr>
          </w:p>
        </w:tc>
      </w:tr>
      <w:tr w:rsidR="00C100B5" w:rsidRPr="00D61E2D" w14:paraId="7DAB51A7" w14:textId="77777777" w:rsidTr="00C100B5">
        <w:trPr>
          <w:trHeight w:val="283"/>
          <w:jc w:val="center"/>
        </w:trPr>
        <w:tc>
          <w:tcPr>
            <w:tcW w:w="258" w:type="pct"/>
          </w:tcPr>
          <w:p w14:paraId="4ACB7279" w14:textId="77777777" w:rsidR="00C100B5" w:rsidRPr="00D61E2D" w:rsidRDefault="00C100B5" w:rsidP="00C100B5">
            <w:pPr>
              <w:jc w:val="center"/>
            </w:pPr>
            <w:r w:rsidRPr="00D61E2D">
              <w:t>7.</w:t>
            </w:r>
          </w:p>
        </w:tc>
        <w:tc>
          <w:tcPr>
            <w:tcW w:w="179" w:type="pct"/>
          </w:tcPr>
          <w:p w14:paraId="79F36A4A" w14:textId="77777777" w:rsidR="00C100B5" w:rsidRPr="00D61E2D" w:rsidRDefault="00C100B5" w:rsidP="00C100B5">
            <w:r w:rsidRPr="00D61E2D">
              <w:t>a.</w:t>
            </w:r>
          </w:p>
        </w:tc>
        <w:tc>
          <w:tcPr>
            <w:tcW w:w="3810" w:type="pct"/>
          </w:tcPr>
          <w:p w14:paraId="0A418D06" w14:textId="77777777" w:rsidR="00C100B5" w:rsidRPr="00D61E2D" w:rsidRDefault="00C100B5" w:rsidP="00C100B5">
            <w:pPr>
              <w:jc w:val="both"/>
            </w:pPr>
            <w:r w:rsidRPr="00D61E2D">
              <w:t>Explain the key differences and similarities between LSTM (Long Short-Term Memory) units and GRU (Gated Recurrent Unit) units in recurrent neural networks.</w:t>
            </w:r>
          </w:p>
        </w:tc>
        <w:tc>
          <w:tcPr>
            <w:tcW w:w="303" w:type="pct"/>
          </w:tcPr>
          <w:p w14:paraId="0FCBE7A3" w14:textId="77777777" w:rsidR="00C100B5" w:rsidRPr="00D61E2D" w:rsidRDefault="00C100B5" w:rsidP="00C100B5">
            <w:r w:rsidRPr="00D61E2D">
              <w:t>CO5</w:t>
            </w:r>
          </w:p>
        </w:tc>
        <w:tc>
          <w:tcPr>
            <w:tcW w:w="243" w:type="pct"/>
          </w:tcPr>
          <w:p w14:paraId="1C82247F" w14:textId="77777777" w:rsidR="00C100B5" w:rsidRPr="00D61E2D" w:rsidRDefault="00C100B5" w:rsidP="00C100B5">
            <w:r w:rsidRPr="00D61E2D">
              <w:t>A</w:t>
            </w:r>
          </w:p>
        </w:tc>
        <w:tc>
          <w:tcPr>
            <w:tcW w:w="207" w:type="pct"/>
          </w:tcPr>
          <w:p w14:paraId="47BECC2A" w14:textId="77777777" w:rsidR="00C100B5" w:rsidRPr="00D61E2D" w:rsidRDefault="00C100B5" w:rsidP="00C100B5">
            <w:pPr>
              <w:jc w:val="center"/>
            </w:pPr>
            <w:r w:rsidRPr="00D61E2D">
              <w:t>10</w:t>
            </w:r>
          </w:p>
        </w:tc>
      </w:tr>
      <w:tr w:rsidR="00C100B5" w:rsidRPr="00D61E2D" w14:paraId="2481C65F" w14:textId="77777777" w:rsidTr="00C100B5">
        <w:trPr>
          <w:trHeight w:val="283"/>
          <w:jc w:val="center"/>
        </w:trPr>
        <w:tc>
          <w:tcPr>
            <w:tcW w:w="258" w:type="pct"/>
          </w:tcPr>
          <w:p w14:paraId="3068712D" w14:textId="77777777" w:rsidR="00C100B5" w:rsidRPr="00D61E2D" w:rsidRDefault="00C100B5" w:rsidP="00C100B5">
            <w:pPr>
              <w:jc w:val="center"/>
            </w:pPr>
          </w:p>
        </w:tc>
        <w:tc>
          <w:tcPr>
            <w:tcW w:w="179" w:type="pct"/>
          </w:tcPr>
          <w:p w14:paraId="31CA886A" w14:textId="77777777" w:rsidR="00C100B5" w:rsidRPr="00D61E2D" w:rsidRDefault="00C100B5" w:rsidP="00C100B5">
            <w:r w:rsidRPr="00D61E2D">
              <w:t>b.</w:t>
            </w:r>
          </w:p>
        </w:tc>
        <w:tc>
          <w:tcPr>
            <w:tcW w:w="3810" w:type="pct"/>
          </w:tcPr>
          <w:p w14:paraId="41E025C5" w14:textId="77777777" w:rsidR="00C100B5" w:rsidRPr="00D61E2D" w:rsidRDefault="00C100B5" w:rsidP="00C100B5">
            <w:pPr>
              <w:jc w:val="both"/>
              <w:rPr>
                <w:bCs/>
              </w:rPr>
            </w:pPr>
            <w:r w:rsidRPr="00D61E2D">
              <w:t>Discuss the architectural details of recurrent neural networks (RNNs) that make them suitable for sequence data processing, compared to traditional neural networks.</w:t>
            </w:r>
          </w:p>
        </w:tc>
        <w:tc>
          <w:tcPr>
            <w:tcW w:w="303" w:type="pct"/>
          </w:tcPr>
          <w:p w14:paraId="4F15D98C" w14:textId="77777777" w:rsidR="00C100B5" w:rsidRPr="00D61E2D" w:rsidRDefault="00C100B5" w:rsidP="00C100B5">
            <w:r w:rsidRPr="00D61E2D">
              <w:t>CO5</w:t>
            </w:r>
          </w:p>
        </w:tc>
        <w:tc>
          <w:tcPr>
            <w:tcW w:w="243" w:type="pct"/>
          </w:tcPr>
          <w:p w14:paraId="1447A7AE" w14:textId="77777777" w:rsidR="00C100B5" w:rsidRPr="00D61E2D" w:rsidRDefault="00C100B5" w:rsidP="00C100B5">
            <w:r w:rsidRPr="00D61E2D">
              <w:t>U</w:t>
            </w:r>
          </w:p>
        </w:tc>
        <w:tc>
          <w:tcPr>
            <w:tcW w:w="207" w:type="pct"/>
          </w:tcPr>
          <w:p w14:paraId="1BF86D32" w14:textId="77777777" w:rsidR="00C100B5" w:rsidRPr="00D61E2D" w:rsidRDefault="00C100B5" w:rsidP="00C100B5">
            <w:pPr>
              <w:jc w:val="center"/>
            </w:pPr>
            <w:r w:rsidRPr="00D61E2D">
              <w:t>10</w:t>
            </w:r>
          </w:p>
        </w:tc>
      </w:tr>
      <w:tr w:rsidR="00C100B5" w:rsidRPr="00D61E2D" w14:paraId="222DBC07" w14:textId="77777777" w:rsidTr="00C100B5">
        <w:trPr>
          <w:trHeight w:val="283"/>
          <w:jc w:val="center"/>
        </w:trPr>
        <w:tc>
          <w:tcPr>
            <w:tcW w:w="258" w:type="pct"/>
          </w:tcPr>
          <w:p w14:paraId="21A3EEA0" w14:textId="77777777" w:rsidR="00C100B5" w:rsidRPr="00D61E2D" w:rsidRDefault="00C100B5" w:rsidP="00C100B5">
            <w:pPr>
              <w:jc w:val="center"/>
            </w:pPr>
          </w:p>
        </w:tc>
        <w:tc>
          <w:tcPr>
            <w:tcW w:w="179" w:type="pct"/>
            <w:vAlign w:val="bottom"/>
          </w:tcPr>
          <w:p w14:paraId="290627E0" w14:textId="77777777" w:rsidR="00C100B5" w:rsidRPr="00D61E2D" w:rsidRDefault="00C100B5" w:rsidP="00C100B5"/>
        </w:tc>
        <w:tc>
          <w:tcPr>
            <w:tcW w:w="3810" w:type="pct"/>
            <w:vAlign w:val="bottom"/>
          </w:tcPr>
          <w:p w14:paraId="6C34753E" w14:textId="77777777" w:rsidR="00C100B5" w:rsidRPr="00D61E2D" w:rsidRDefault="00C100B5" w:rsidP="00C100B5">
            <w:pPr>
              <w:jc w:val="center"/>
              <w:rPr>
                <w:bCs/>
              </w:rPr>
            </w:pPr>
            <w:r w:rsidRPr="00D61E2D">
              <w:rPr>
                <w:b/>
                <w:bCs/>
              </w:rPr>
              <w:t>(OR)</w:t>
            </w:r>
          </w:p>
        </w:tc>
        <w:tc>
          <w:tcPr>
            <w:tcW w:w="303" w:type="pct"/>
            <w:vAlign w:val="bottom"/>
          </w:tcPr>
          <w:p w14:paraId="3382C68F" w14:textId="77777777" w:rsidR="00C100B5" w:rsidRPr="00D61E2D" w:rsidRDefault="00C100B5" w:rsidP="00C100B5"/>
        </w:tc>
        <w:tc>
          <w:tcPr>
            <w:tcW w:w="243" w:type="pct"/>
            <w:vAlign w:val="bottom"/>
          </w:tcPr>
          <w:p w14:paraId="3B081951" w14:textId="77777777" w:rsidR="00C100B5" w:rsidRPr="00D61E2D" w:rsidRDefault="00C100B5" w:rsidP="00C100B5"/>
        </w:tc>
        <w:tc>
          <w:tcPr>
            <w:tcW w:w="207" w:type="pct"/>
            <w:vAlign w:val="bottom"/>
          </w:tcPr>
          <w:p w14:paraId="40C00933" w14:textId="77777777" w:rsidR="00C100B5" w:rsidRPr="00D61E2D" w:rsidRDefault="00C100B5" w:rsidP="00C100B5">
            <w:pPr>
              <w:jc w:val="center"/>
            </w:pPr>
          </w:p>
        </w:tc>
      </w:tr>
      <w:tr w:rsidR="00C100B5" w:rsidRPr="00D61E2D" w14:paraId="2DA80DB8" w14:textId="77777777" w:rsidTr="00C100B5">
        <w:trPr>
          <w:trHeight w:val="283"/>
          <w:jc w:val="center"/>
        </w:trPr>
        <w:tc>
          <w:tcPr>
            <w:tcW w:w="258" w:type="pct"/>
          </w:tcPr>
          <w:p w14:paraId="4F930B7E" w14:textId="77777777" w:rsidR="00C100B5" w:rsidRPr="00D61E2D" w:rsidRDefault="00C100B5" w:rsidP="00C100B5">
            <w:pPr>
              <w:jc w:val="center"/>
            </w:pPr>
            <w:r w:rsidRPr="00D61E2D">
              <w:t>8.</w:t>
            </w:r>
          </w:p>
        </w:tc>
        <w:tc>
          <w:tcPr>
            <w:tcW w:w="179" w:type="pct"/>
          </w:tcPr>
          <w:p w14:paraId="572CCE64" w14:textId="77777777" w:rsidR="00C100B5" w:rsidRPr="00D61E2D" w:rsidRDefault="00C100B5" w:rsidP="00C100B5">
            <w:r w:rsidRPr="00D61E2D">
              <w:t>a.</w:t>
            </w:r>
          </w:p>
        </w:tc>
        <w:tc>
          <w:tcPr>
            <w:tcW w:w="3810" w:type="pct"/>
          </w:tcPr>
          <w:p w14:paraId="6CF6C890" w14:textId="77777777" w:rsidR="00C100B5" w:rsidRPr="00D61E2D" w:rsidRDefault="00C100B5" w:rsidP="00C100B5">
            <w:pPr>
              <w:jc w:val="both"/>
              <w:rPr>
                <w:bCs/>
              </w:rPr>
            </w:pPr>
            <w:r w:rsidRPr="00D61E2D">
              <w:rPr>
                <w:bCs/>
              </w:rPr>
              <w:t>Analyze the table below, which summarizes the performance metrics of different deep learning models applied to a speech recognition task. Determine which model achieved the highest overall performance based on the average of the accuracy and F1 score across two evaluation sets.</w:t>
            </w:r>
          </w:p>
          <w:tbl>
            <w:tblPr>
              <w:tblStyle w:val="TableGrid"/>
              <w:tblW w:w="8047" w:type="dxa"/>
              <w:jc w:val="center"/>
              <w:tblLook w:val="04A0" w:firstRow="1" w:lastRow="0" w:firstColumn="1" w:lastColumn="0" w:noHBand="0" w:noVBand="1"/>
            </w:tblPr>
            <w:tblGrid>
              <w:gridCol w:w="1579"/>
              <w:gridCol w:w="1659"/>
              <w:gridCol w:w="1575"/>
              <w:gridCol w:w="1659"/>
              <w:gridCol w:w="1575"/>
            </w:tblGrid>
            <w:tr w:rsidR="00C100B5" w:rsidRPr="00D61E2D" w14:paraId="307FFA3A" w14:textId="77777777" w:rsidTr="00C100B5">
              <w:trPr>
                <w:trHeight w:val="389"/>
                <w:jc w:val="center"/>
              </w:trPr>
              <w:tc>
                <w:tcPr>
                  <w:tcW w:w="0" w:type="auto"/>
                  <w:hideMark/>
                </w:tcPr>
                <w:p w14:paraId="52792E47" w14:textId="77777777" w:rsidR="00C100B5" w:rsidRPr="00D61E2D" w:rsidRDefault="00C100B5" w:rsidP="00C100B5">
                  <w:pPr>
                    <w:jc w:val="center"/>
                    <w:rPr>
                      <w:b/>
                      <w:bCs/>
                      <w:color w:val="0D0D0D"/>
                      <w:lang w:val="en-IN" w:eastAsia="en-IN"/>
                    </w:rPr>
                  </w:pPr>
                  <w:r w:rsidRPr="00D61E2D">
                    <w:rPr>
                      <w:b/>
                      <w:bCs/>
                      <w:color w:val="0D0D0D"/>
                      <w:lang w:val="en-IN" w:eastAsia="en-IN"/>
                    </w:rPr>
                    <w:t>Model</w:t>
                  </w:r>
                </w:p>
              </w:tc>
              <w:tc>
                <w:tcPr>
                  <w:tcW w:w="0" w:type="auto"/>
                  <w:hideMark/>
                </w:tcPr>
                <w:p w14:paraId="0DF13E46" w14:textId="77777777" w:rsidR="00C100B5" w:rsidRPr="00D61E2D" w:rsidRDefault="00C100B5" w:rsidP="00C100B5">
                  <w:pPr>
                    <w:jc w:val="center"/>
                    <w:rPr>
                      <w:b/>
                      <w:bCs/>
                      <w:color w:val="0D0D0D"/>
                      <w:lang w:val="en-IN" w:eastAsia="en-IN"/>
                    </w:rPr>
                  </w:pPr>
                  <w:r w:rsidRPr="00D61E2D">
                    <w:rPr>
                      <w:b/>
                      <w:bCs/>
                      <w:color w:val="0D0D0D"/>
                      <w:lang w:val="en-IN" w:eastAsia="en-IN"/>
                    </w:rPr>
                    <w:t>Evaluation Set 1 Accuracy (%)</w:t>
                  </w:r>
                </w:p>
              </w:tc>
              <w:tc>
                <w:tcPr>
                  <w:tcW w:w="0" w:type="auto"/>
                  <w:hideMark/>
                </w:tcPr>
                <w:p w14:paraId="7AEECD28" w14:textId="77777777" w:rsidR="00C100B5" w:rsidRPr="00D61E2D" w:rsidRDefault="00C100B5" w:rsidP="00C100B5">
                  <w:pPr>
                    <w:jc w:val="center"/>
                    <w:rPr>
                      <w:b/>
                      <w:bCs/>
                      <w:color w:val="0D0D0D"/>
                      <w:lang w:val="en-IN" w:eastAsia="en-IN"/>
                    </w:rPr>
                  </w:pPr>
                  <w:r w:rsidRPr="00D61E2D">
                    <w:rPr>
                      <w:b/>
                      <w:bCs/>
                      <w:color w:val="0D0D0D"/>
                      <w:lang w:val="en-IN" w:eastAsia="en-IN"/>
                    </w:rPr>
                    <w:t>Evaluation Set 1 F1 Score</w:t>
                  </w:r>
                </w:p>
              </w:tc>
              <w:tc>
                <w:tcPr>
                  <w:tcW w:w="0" w:type="auto"/>
                  <w:hideMark/>
                </w:tcPr>
                <w:p w14:paraId="36416D8B" w14:textId="77777777" w:rsidR="00C100B5" w:rsidRPr="00D61E2D" w:rsidRDefault="00C100B5" w:rsidP="00C100B5">
                  <w:pPr>
                    <w:jc w:val="center"/>
                    <w:rPr>
                      <w:b/>
                      <w:bCs/>
                      <w:color w:val="0D0D0D"/>
                      <w:lang w:val="en-IN" w:eastAsia="en-IN"/>
                    </w:rPr>
                  </w:pPr>
                  <w:r w:rsidRPr="00D61E2D">
                    <w:rPr>
                      <w:b/>
                      <w:bCs/>
                      <w:color w:val="0D0D0D"/>
                      <w:lang w:val="en-IN" w:eastAsia="en-IN"/>
                    </w:rPr>
                    <w:t>Evaluation Set 2 Accuracy (%)</w:t>
                  </w:r>
                </w:p>
              </w:tc>
              <w:tc>
                <w:tcPr>
                  <w:tcW w:w="0" w:type="auto"/>
                  <w:hideMark/>
                </w:tcPr>
                <w:p w14:paraId="07144AA3" w14:textId="77777777" w:rsidR="00C100B5" w:rsidRPr="00D61E2D" w:rsidRDefault="00C100B5" w:rsidP="00C100B5">
                  <w:pPr>
                    <w:jc w:val="center"/>
                    <w:rPr>
                      <w:b/>
                      <w:bCs/>
                      <w:color w:val="0D0D0D"/>
                      <w:lang w:val="en-IN" w:eastAsia="en-IN"/>
                    </w:rPr>
                  </w:pPr>
                  <w:r w:rsidRPr="00D61E2D">
                    <w:rPr>
                      <w:b/>
                      <w:bCs/>
                      <w:color w:val="0D0D0D"/>
                      <w:lang w:val="en-IN" w:eastAsia="en-IN"/>
                    </w:rPr>
                    <w:t>Evaluation Set 2 F1 Score</w:t>
                  </w:r>
                </w:p>
              </w:tc>
            </w:tr>
            <w:tr w:rsidR="00C100B5" w:rsidRPr="00D61E2D" w14:paraId="084F4A15" w14:textId="77777777" w:rsidTr="00C100B5">
              <w:trPr>
                <w:trHeight w:val="194"/>
                <w:jc w:val="center"/>
              </w:trPr>
              <w:tc>
                <w:tcPr>
                  <w:tcW w:w="0" w:type="auto"/>
                  <w:hideMark/>
                </w:tcPr>
                <w:p w14:paraId="38AF4096" w14:textId="77777777" w:rsidR="00C100B5" w:rsidRPr="00D61E2D" w:rsidRDefault="00C100B5" w:rsidP="00C100B5">
                  <w:pPr>
                    <w:jc w:val="center"/>
                    <w:rPr>
                      <w:color w:val="0D0D0D"/>
                      <w:lang w:val="en-IN" w:eastAsia="en-IN"/>
                    </w:rPr>
                  </w:pPr>
                  <w:r w:rsidRPr="00D61E2D">
                    <w:rPr>
                      <w:color w:val="0D0D0D"/>
                      <w:lang w:val="en-IN" w:eastAsia="en-IN"/>
                    </w:rPr>
                    <w:t>LSTM</w:t>
                  </w:r>
                </w:p>
              </w:tc>
              <w:tc>
                <w:tcPr>
                  <w:tcW w:w="0" w:type="auto"/>
                  <w:hideMark/>
                </w:tcPr>
                <w:p w14:paraId="364D9934" w14:textId="77777777" w:rsidR="00C100B5" w:rsidRPr="00D61E2D" w:rsidRDefault="00C100B5" w:rsidP="00C100B5">
                  <w:pPr>
                    <w:jc w:val="center"/>
                    <w:rPr>
                      <w:color w:val="0D0D0D"/>
                      <w:lang w:val="en-IN" w:eastAsia="en-IN"/>
                    </w:rPr>
                  </w:pPr>
                  <w:r w:rsidRPr="00D61E2D">
                    <w:rPr>
                      <w:color w:val="0D0D0D"/>
                      <w:lang w:val="en-IN" w:eastAsia="en-IN"/>
                    </w:rPr>
                    <w:t>92</w:t>
                  </w:r>
                </w:p>
              </w:tc>
              <w:tc>
                <w:tcPr>
                  <w:tcW w:w="0" w:type="auto"/>
                  <w:hideMark/>
                </w:tcPr>
                <w:p w14:paraId="59FB2A25" w14:textId="77777777" w:rsidR="00C100B5" w:rsidRPr="00D61E2D" w:rsidRDefault="00C100B5" w:rsidP="00C100B5">
                  <w:pPr>
                    <w:jc w:val="center"/>
                    <w:rPr>
                      <w:color w:val="0D0D0D"/>
                      <w:lang w:val="en-IN" w:eastAsia="en-IN"/>
                    </w:rPr>
                  </w:pPr>
                  <w:r w:rsidRPr="00D61E2D">
                    <w:rPr>
                      <w:color w:val="0D0D0D"/>
                      <w:lang w:val="en-IN" w:eastAsia="en-IN"/>
                    </w:rPr>
                    <w:t>0.91</w:t>
                  </w:r>
                </w:p>
              </w:tc>
              <w:tc>
                <w:tcPr>
                  <w:tcW w:w="0" w:type="auto"/>
                  <w:hideMark/>
                </w:tcPr>
                <w:p w14:paraId="138CA782" w14:textId="77777777" w:rsidR="00C100B5" w:rsidRPr="00D61E2D" w:rsidRDefault="00C100B5" w:rsidP="00C100B5">
                  <w:pPr>
                    <w:jc w:val="center"/>
                    <w:rPr>
                      <w:color w:val="0D0D0D"/>
                      <w:lang w:val="en-IN" w:eastAsia="en-IN"/>
                    </w:rPr>
                  </w:pPr>
                  <w:r w:rsidRPr="00D61E2D">
                    <w:rPr>
                      <w:color w:val="0D0D0D"/>
                      <w:lang w:val="en-IN" w:eastAsia="en-IN"/>
                    </w:rPr>
                    <w:t>93</w:t>
                  </w:r>
                </w:p>
              </w:tc>
              <w:tc>
                <w:tcPr>
                  <w:tcW w:w="0" w:type="auto"/>
                  <w:hideMark/>
                </w:tcPr>
                <w:p w14:paraId="1602E671" w14:textId="77777777" w:rsidR="00C100B5" w:rsidRPr="00D61E2D" w:rsidRDefault="00C100B5" w:rsidP="00C100B5">
                  <w:pPr>
                    <w:jc w:val="center"/>
                    <w:rPr>
                      <w:color w:val="0D0D0D"/>
                      <w:lang w:val="en-IN" w:eastAsia="en-IN"/>
                    </w:rPr>
                  </w:pPr>
                  <w:r w:rsidRPr="00D61E2D">
                    <w:rPr>
                      <w:color w:val="0D0D0D"/>
                      <w:lang w:val="en-IN" w:eastAsia="en-IN"/>
                    </w:rPr>
                    <w:t>0.92</w:t>
                  </w:r>
                </w:p>
              </w:tc>
            </w:tr>
            <w:tr w:rsidR="00C100B5" w:rsidRPr="00D61E2D" w14:paraId="0FC36A1A" w14:textId="77777777" w:rsidTr="00C100B5">
              <w:trPr>
                <w:trHeight w:val="182"/>
                <w:jc w:val="center"/>
              </w:trPr>
              <w:tc>
                <w:tcPr>
                  <w:tcW w:w="0" w:type="auto"/>
                  <w:hideMark/>
                </w:tcPr>
                <w:p w14:paraId="64D9B09D" w14:textId="77777777" w:rsidR="00C100B5" w:rsidRPr="00D61E2D" w:rsidRDefault="00C100B5" w:rsidP="00C100B5">
                  <w:pPr>
                    <w:jc w:val="center"/>
                    <w:rPr>
                      <w:color w:val="0D0D0D"/>
                      <w:lang w:val="en-IN" w:eastAsia="en-IN"/>
                    </w:rPr>
                  </w:pPr>
                  <w:r w:rsidRPr="00D61E2D">
                    <w:rPr>
                      <w:color w:val="0D0D0D"/>
                      <w:lang w:val="en-IN" w:eastAsia="en-IN"/>
                    </w:rPr>
                    <w:t>GRU</w:t>
                  </w:r>
                </w:p>
              </w:tc>
              <w:tc>
                <w:tcPr>
                  <w:tcW w:w="0" w:type="auto"/>
                  <w:hideMark/>
                </w:tcPr>
                <w:p w14:paraId="0E595E97" w14:textId="77777777" w:rsidR="00C100B5" w:rsidRPr="00D61E2D" w:rsidRDefault="00C100B5" w:rsidP="00C100B5">
                  <w:pPr>
                    <w:jc w:val="center"/>
                    <w:rPr>
                      <w:color w:val="0D0D0D"/>
                      <w:lang w:val="en-IN" w:eastAsia="en-IN"/>
                    </w:rPr>
                  </w:pPr>
                  <w:r w:rsidRPr="00D61E2D">
                    <w:rPr>
                      <w:color w:val="0D0D0D"/>
                      <w:lang w:val="en-IN" w:eastAsia="en-IN"/>
                    </w:rPr>
                    <w:t>94</w:t>
                  </w:r>
                </w:p>
              </w:tc>
              <w:tc>
                <w:tcPr>
                  <w:tcW w:w="0" w:type="auto"/>
                  <w:hideMark/>
                </w:tcPr>
                <w:p w14:paraId="158E7B62" w14:textId="77777777" w:rsidR="00C100B5" w:rsidRPr="00D61E2D" w:rsidRDefault="00C100B5" w:rsidP="00C100B5">
                  <w:pPr>
                    <w:jc w:val="center"/>
                    <w:rPr>
                      <w:color w:val="0D0D0D"/>
                      <w:lang w:val="en-IN" w:eastAsia="en-IN"/>
                    </w:rPr>
                  </w:pPr>
                  <w:r w:rsidRPr="00D61E2D">
                    <w:rPr>
                      <w:color w:val="0D0D0D"/>
                      <w:lang w:val="en-IN" w:eastAsia="en-IN"/>
                    </w:rPr>
                    <w:t>0.93</w:t>
                  </w:r>
                </w:p>
              </w:tc>
              <w:tc>
                <w:tcPr>
                  <w:tcW w:w="0" w:type="auto"/>
                  <w:hideMark/>
                </w:tcPr>
                <w:p w14:paraId="16201EBE" w14:textId="77777777" w:rsidR="00C100B5" w:rsidRPr="00D61E2D" w:rsidRDefault="00C100B5" w:rsidP="00C100B5">
                  <w:pPr>
                    <w:jc w:val="center"/>
                    <w:rPr>
                      <w:color w:val="0D0D0D"/>
                      <w:lang w:val="en-IN" w:eastAsia="en-IN"/>
                    </w:rPr>
                  </w:pPr>
                  <w:r w:rsidRPr="00D61E2D">
                    <w:rPr>
                      <w:color w:val="0D0D0D"/>
                      <w:lang w:val="en-IN" w:eastAsia="en-IN"/>
                    </w:rPr>
                    <w:t>92</w:t>
                  </w:r>
                </w:p>
              </w:tc>
              <w:tc>
                <w:tcPr>
                  <w:tcW w:w="0" w:type="auto"/>
                  <w:hideMark/>
                </w:tcPr>
                <w:p w14:paraId="69482514" w14:textId="77777777" w:rsidR="00C100B5" w:rsidRPr="00D61E2D" w:rsidRDefault="00C100B5" w:rsidP="00C100B5">
                  <w:pPr>
                    <w:jc w:val="center"/>
                    <w:rPr>
                      <w:color w:val="0D0D0D"/>
                      <w:lang w:val="en-IN" w:eastAsia="en-IN"/>
                    </w:rPr>
                  </w:pPr>
                  <w:r w:rsidRPr="00D61E2D">
                    <w:rPr>
                      <w:color w:val="0D0D0D"/>
                      <w:lang w:val="en-IN" w:eastAsia="en-IN"/>
                    </w:rPr>
                    <w:t>0.91</w:t>
                  </w:r>
                </w:p>
              </w:tc>
            </w:tr>
            <w:tr w:rsidR="00C100B5" w:rsidRPr="00D61E2D" w14:paraId="31BEB6E9" w14:textId="77777777" w:rsidTr="00C100B5">
              <w:trPr>
                <w:trHeight w:val="389"/>
                <w:jc w:val="center"/>
              </w:trPr>
              <w:tc>
                <w:tcPr>
                  <w:tcW w:w="0" w:type="auto"/>
                  <w:hideMark/>
                </w:tcPr>
                <w:p w14:paraId="56CA2842" w14:textId="77777777" w:rsidR="00C100B5" w:rsidRPr="00D61E2D" w:rsidRDefault="00C100B5" w:rsidP="00C100B5">
                  <w:pPr>
                    <w:jc w:val="center"/>
                    <w:rPr>
                      <w:color w:val="0D0D0D"/>
                      <w:lang w:val="en-IN" w:eastAsia="en-IN"/>
                    </w:rPr>
                  </w:pPr>
                  <w:r w:rsidRPr="00D61E2D">
                    <w:rPr>
                      <w:color w:val="0D0D0D"/>
                      <w:lang w:val="en-IN" w:eastAsia="en-IN"/>
                    </w:rPr>
                    <w:t>Bidirectional LSTM</w:t>
                  </w:r>
                </w:p>
              </w:tc>
              <w:tc>
                <w:tcPr>
                  <w:tcW w:w="0" w:type="auto"/>
                  <w:hideMark/>
                </w:tcPr>
                <w:p w14:paraId="24774A63" w14:textId="77777777" w:rsidR="00C100B5" w:rsidRPr="00D61E2D" w:rsidRDefault="00C100B5" w:rsidP="00C100B5">
                  <w:pPr>
                    <w:jc w:val="center"/>
                    <w:rPr>
                      <w:color w:val="0D0D0D"/>
                      <w:lang w:val="en-IN" w:eastAsia="en-IN"/>
                    </w:rPr>
                  </w:pPr>
                  <w:r w:rsidRPr="00D61E2D">
                    <w:rPr>
                      <w:color w:val="0D0D0D"/>
                      <w:lang w:val="en-IN" w:eastAsia="en-IN"/>
                    </w:rPr>
                    <w:t>95</w:t>
                  </w:r>
                </w:p>
              </w:tc>
              <w:tc>
                <w:tcPr>
                  <w:tcW w:w="0" w:type="auto"/>
                  <w:hideMark/>
                </w:tcPr>
                <w:p w14:paraId="0F6D8CB6" w14:textId="77777777" w:rsidR="00C100B5" w:rsidRPr="00D61E2D" w:rsidRDefault="00C100B5" w:rsidP="00C100B5">
                  <w:pPr>
                    <w:jc w:val="center"/>
                    <w:rPr>
                      <w:color w:val="0D0D0D"/>
                      <w:lang w:val="en-IN" w:eastAsia="en-IN"/>
                    </w:rPr>
                  </w:pPr>
                  <w:r w:rsidRPr="00D61E2D">
                    <w:rPr>
                      <w:color w:val="0D0D0D"/>
                      <w:lang w:val="en-IN" w:eastAsia="en-IN"/>
                    </w:rPr>
                    <w:t>0.94</w:t>
                  </w:r>
                </w:p>
              </w:tc>
              <w:tc>
                <w:tcPr>
                  <w:tcW w:w="0" w:type="auto"/>
                  <w:hideMark/>
                </w:tcPr>
                <w:p w14:paraId="78BBE64C" w14:textId="77777777" w:rsidR="00C100B5" w:rsidRPr="00D61E2D" w:rsidRDefault="00C100B5" w:rsidP="00C100B5">
                  <w:pPr>
                    <w:jc w:val="center"/>
                    <w:rPr>
                      <w:color w:val="0D0D0D"/>
                      <w:lang w:val="en-IN" w:eastAsia="en-IN"/>
                    </w:rPr>
                  </w:pPr>
                  <w:r w:rsidRPr="00D61E2D">
                    <w:rPr>
                      <w:color w:val="0D0D0D"/>
                      <w:lang w:val="en-IN" w:eastAsia="en-IN"/>
                    </w:rPr>
                    <w:t>94</w:t>
                  </w:r>
                </w:p>
              </w:tc>
              <w:tc>
                <w:tcPr>
                  <w:tcW w:w="0" w:type="auto"/>
                  <w:hideMark/>
                </w:tcPr>
                <w:p w14:paraId="5B7EFD0D" w14:textId="77777777" w:rsidR="00C100B5" w:rsidRPr="00D61E2D" w:rsidRDefault="00C100B5" w:rsidP="00C100B5">
                  <w:pPr>
                    <w:jc w:val="center"/>
                    <w:rPr>
                      <w:color w:val="0D0D0D"/>
                      <w:lang w:val="en-IN" w:eastAsia="en-IN"/>
                    </w:rPr>
                  </w:pPr>
                  <w:r w:rsidRPr="00D61E2D">
                    <w:rPr>
                      <w:color w:val="0D0D0D"/>
                      <w:lang w:val="en-IN" w:eastAsia="en-IN"/>
                    </w:rPr>
                    <w:t>0.93</w:t>
                  </w:r>
                </w:p>
              </w:tc>
            </w:tr>
            <w:tr w:rsidR="00C100B5" w:rsidRPr="00D61E2D" w14:paraId="398F5608" w14:textId="77777777" w:rsidTr="00C100B5">
              <w:trPr>
                <w:trHeight w:val="194"/>
                <w:jc w:val="center"/>
              </w:trPr>
              <w:tc>
                <w:tcPr>
                  <w:tcW w:w="0" w:type="auto"/>
                  <w:hideMark/>
                </w:tcPr>
                <w:p w14:paraId="7C7BE4A7" w14:textId="77777777" w:rsidR="00C100B5" w:rsidRPr="00D61E2D" w:rsidRDefault="00C100B5" w:rsidP="00C100B5">
                  <w:pPr>
                    <w:jc w:val="center"/>
                    <w:rPr>
                      <w:color w:val="0D0D0D"/>
                      <w:lang w:val="en-IN" w:eastAsia="en-IN"/>
                    </w:rPr>
                  </w:pPr>
                  <w:r w:rsidRPr="00D61E2D">
                    <w:rPr>
                      <w:color w:val="0D0D0D"/>
                      <w:lang w:val="en-IN" w:eastAsia="en-IN"/>
                    </w:rPr>
                    <w:t>Transformer</w:t>
                  </w:r>
                </w:p>
              </w:tc>
              <w:tc>
                <w:tcPr>
                  <w:tcW w:w="0" w:type="auto"/>
                  <w:hideMark/>
                </w:tcPr>
                <w:p w14:paraId="37FFDCF8" w14:textId="77777777" w:rsidR="00C100B5" w:rsidRPr="00D61E2D" w:rsidRDefault="00C100B5" w:rsidP="00C100B5">
                  <w:pPr>
                    <w:jc w:val="center"/>
                    <w:rPr>
                      <w:color w:val="0D0D0D"/>
                      <w:lang w:val="en-IN" w:eastAsia="en-IN"/>
                    </w:rPr>
                  </w:pPr>
                  <w:r w:rsidRPr="00D61E2D">
                    <w:rPr>
                      <w:color w:val="0D0D0D"/>
                      <w:lang w:val="en-IN" w:eastAsia="en-IN"/>
                    </w:rPr>
                    <w:t>96</w:t>
                  </w:r>
                </w:p>
              </w:tc>
              <w:tc>
                <w:tcPr>
                  <w:tcW w:w="0" w:type="auto"/>
                  <w:hideMark/>
                </w:tcPr>
                <w:p w14:paraId="6DCCEB23" w14:textId="77777777" w:rsidR="00C100B5" w:rsidRPr="00D61E2D" w:rsidRDefault="00C100B5" w:rsidP="00C100B5">
                  <w:pPr>
                    <w:jc w:val="center"/>
                    <w:rPr>
                      <w:color w:val="0D0D0D"/>
                      <w:lang w:val="en-IN" w:eastAsia="en-IN"/>
                    </w:rPr>
                  </w:pPr>
                  <w:r w:rsidRPr="00D61E2D">
                    <w:rPr>
                      <w:color w:val="0D0D0D"/>
                      <w:lang w:val="en-IN" w:eastAsia="en-IN"/>
                    </w:rPr>
                    <w:t>0.95</w:t>
                  </w:r>
                </w:p>
              </w:tc>
              <w:tc>
                <w:tcPr>
                  <w:tcW w:w="0" w:type="auto"/>
                  <w:hideMark/>
                </w:tcPr>
                <w:p w14:paraId="69657DC5" w14:textId="77777777" w:rsidR="00C100B5" w:rsidRPr="00D61E2D" w:rsidRDefault="00C100B5" w:rsidP="00C100B5">
                  <w:pPr>
                    <w:jc w:val="center"/>
                    <w:rPr>
                      <w:color w:val="0D0D0D"/>
                      <w:lang w:val="en-IN" w:eastAsia="en-IN"/>
                    </w:rPr>
                  </w:pPr>
                  <w:r w:rsidRPr="00D61E2D">
                    <w:rPr>
                      <w:color w:val="0D0D0D"/>
                      <w:lang w:val="en-IN" w:eastAsia="en-IN"/>
                    </w:rPr>
                    <w:t>95</w:t>
                  </w:r>
                </w:p>
              </w:tc>
              <w:tc>
                <w:tcPr>
                  <w:tcW w:w="0" w:type="auto"/>
                  <w:hideMark/>
                </w:tcPr>
                <w:p w14:paraId="7596E9AC" w14:textId="77777777" w:rsidR="00C100B5" w:rsidRPr="00D61E2D" w:rsidRDefault="00C100B5" w:rsidP="00C100B5">
                  <w:pPr>
                    <w:jc w:val="center"/>
                    <w:rPr>
                      <w:color w:val="0D0D0D"/>
                      <w:lang w:val="en-IN" w:eastAsia="en-IN"/>
                    </w:rPr>
                  </w:pPr>
                  <w:r w:rsidRPr="00D61E2D">
                    <w:rPr>
                      <w:color w:val="0D0D0D"/>
                      <w:lang w:val="en-IN" w:eastAsia="en-IN"/>
                    </w:rPr>
                    <w:t>0.94</w:t>
                  </w:r>
                </w:p>
              </w:tc>
            </w:tr>
          </w:tbl>
          <w:p w14:paraId="4AE45622" w14:textId="77777777" w:rsidR="00C100B5" w:rsidRPr="00D61E2D" w:rsidRDefault="00C100B5" w:rsidP="00C100B5">
            <w:pPr>
              <w:jc w:val="both"/>
              <w:rPr>
                <w:bCs/>
              </w:rPr>
            </w:pPr>
            <w:r w:rsidRPr="00D61E2D">
              <w:rPr>
                <w:bCs/>
              </w:rPr>
              <w:t>Calculate the average accuracy and F1 score for each model across both evaluation sets, and identify the model with the highest overall performance.</w:t>
            </w:r>
          </w:p>
        </w:tc>
        <w:tc>
          <w:tcPr>
            <w:tcW w:w="303" w:type="pct"/>
          </w:tcPr>
          <w:p w14:paraId="34C93F67" w14:textId="77777777" w:rsidR="00C100B5" w:rsidRPr="00D61E2D" w:rsidRDefault="00C100B5" w:rsidP="00C100B5">
            <w:r w:rsidRPr="00D61E2D">
              <w:t>CO5</w:t>
            </w:r>
          </w:p>
        </w:tc>
        <w:tc>
          <w:tcPr>
            <w:tcW w:w="243" w:type="pct"/>
          </w:tcPr>
          <w:p w14:paraId="27921F39" w14:textId="77777777" w:rsidR="00C100B5" w:rsidRPr="00D61E2D" w:rsidRDefault="00C100B5" w:rsidP="00C100B5">
            <w:r w:rsidRPr="00D61E2D">
              <w:t>An</w:t>
            </w:r>
          </w:p>
        </w:tc>
        <w:tc>
          <w:tcPr>
            <w:tcW w:w="207" w:type="pct"/>
          </w:tcPr>
          <w:p w14:paraId="2BC48827" w14:textId="77777777" w:rsidR="00C100B5" w:rsidRPr="00D61E2D" w:rsidRDefault="00C100B5" w:rsidP="00C100B5">
            <w:pPr>
              <w:jc w:val="center"/>
            </w:pPr>
            <w:r w:rsidRPr="00D61E2D">
              <w:t>20</w:t>
            </w:r>
          </w:p>
        </w:tc>
      </w:tr>
      <w:tr w:rsidR="00C100B5" w:rsidRPr="00D61E2D" w14:paraId="16669C61" w14:textId="77777777" w:rsidTr="00C100B5">
        <w:trPr>
          <w:trHeight w:val="550"/>
          <w:jc w:val="center"/>
        </w:trPr>
        <w:tc>
          <w:tcPr>
            <w:tcW w:w="5000" w:type="pct"/>
            <w:gridSpan w:val="6"/>
            <w:vAlign w:val="center"/>
          </w:tcPr>
          <w:p w14:paraId="2323259C" w14:textId="77777777" w:rsidR="00C100B5" w:rsidRPr="001C0CD1" w:rsidRDefault="00C100B5" w:rsidP="00C100B5">
            <w:pPr>
              <w:jc w:val="center"/>
              <w:rPr>
                <w:b/>
                <w:bCs/>
              </w:rPr>
            </w:pPr>
            <w:r w:rsidRPr="00D61E2D">
              <w:rPr>
                <w:b/>
                <w:bCs/>
              </w:rPr>
              <w:t>COMPULSORY QUESTION</w:t>
            </w:r>
          </w:p>
        </w:tc>
      </w:tr>
      <w:tr w:rsidR="00C100B5" w:rsidRPr="00D61E2D" w14:paraId="680EF0EC" w14:textId="77777777" w:rsidTr="00C100B5">
        <w:trPr>
          <w:trHeight w:val="283"/>
          <w:jc w:val="center"/>
        </w:trPr>
        <w:tc>
          <w:tcPr>
            <w:tcW w:w="258" w:type="pct"/>
          </w:tcPr>
          <w:p w14:paraId="7989EC62" w14:textId="77777777" w:rsidR="00C100B5" w:rsidRPr="00D61E2D" w:rsidRDefault="00C100B5" w:rsidP="00C100B5">
            <w:pPr>
              <w:jc w:val="center"/>
            </w:pPr>
            <w:r w:rsidRPr="00D61E2D">
              <w:t>9.</w:t>
            </w:r>
          </w:p>
        </w:tc>
        <w:tc>
          <w:tcPr>
            <w:tcW w:w="179" w:type="pct"/>
          </w:tcPr>
          <w:p w14:paraId="3B3E5FD1" w14:textId="77777777" w:rsidR="00C100B5" w:rsidRPr="00D61E2D" w:rsidRDefault="00C100B5" w:rsidP="00C100B5">
            <w:r w:rsidRPr="00D61E2D">
              <w:t>a.</w:t>
            </w:r>
          </w:p>
        </w:tc>
        <w:tc>
          <w:tcPr>
            <w:tcW w:w="3810" w:type="pct"/>
          </w:tcPr>
          <w:p w14:paraId="62EEA446" w14:textId="77777777" w:rsidR="00C100B5" w:rsidRPr="00D61E2D" w:rsidRDefault="00C100B5" w:rsidP="00C100B5">
            <w:pPr>
              <w:jc w:val="both"/>
            </w:pPr>
            <w:r w:rsidRPr="00D61E2D">
              <w:t>Explain the impact of the ImageNet challenge on the development of computer vision technologies and deep learning architectures.</w:t>
            </w:r>
          </w:p>
        </w:tc>
        <w:tc>
          <w:tcPr>
            <w:tcW w:w="303" w:type="pct"/>
          </w:tcPr>
          <w:p w14:paraId="7820F8FA" w14:textId="77777777" w:rsidR="00C100B5" w:rsidRPr="00D61E2D" w:rsidRDefault="00C100B5" w:rsidP="00C100B5">
            <w:r w:rsidRPr="00D61E2D">
              <w:t>CO6</w:t>
            </w:r>
          </w:p>
        </w:tc>
        <w:tc>
          <w:tcPr>
            <w:tcW w:w="243" w:type="pct"/>
          </w:tcPr>
          <w:p w14:paraId="23FC9013" w14:textId="77777777" w:rsidR="00C100B5" w:rsidRPr="00D61E2D" w:rsidRDefault="00C100B5" w:rsidP="00C100B5">
            <w:r w:rsidRPr="00D61E2D">
              <w:t>A</w:t>
            </w:r>
          </w:p>
        </w:tc>
        <w:tc>
          <w:tcPr>
            <w:tcW w:w="207" w:type="pct"/>
          </w:tcPr>
          <w:p w14:paraId="2B2FE91E" w14:textId="77777777" w:rsidR="00C100B5" w:rsidRPr="00D61E2D" w:rsidRDefault="00C100B5" w:rsidP="00C100B5">
            <w:pPr>
              <w:jc w:val="center"/>
            </w:pPr>
            <w:r w:rsidRPr="00D61E2D">
              <w:t>10</w:t>
            </w:r>
          </w:p>
        </w:tc>
      </w:tr>
      <w:tr w:rsidR="00C100B5" w:rsidRPr="00D61E2D" w14:paraId="06CC1F44" w14:textId="77777777" w:rsidTr="00C100B5">
        <w:trPr>
          <w:trHeight w:val="283"/>
          <w:jc w:val="center"/>
        </w:trPr>
        <w:tc>
          <w:tcPr>
            <w:tcW w:w="258" w:type="pct"/>
          </w:tcPr>
          <w:p w14:paraId="203D8373" w14:textId="77777777" w:rsidR="00C100B5" w:rsidRPr="00D61E2D" w:rsidRDefault="00C100B5" w:rsidP="00C100B5"/>
        </w:tc>
        <w:tc>
          <w:tcPr>
            <w:tcW w:w="179" w:type="pct"/>
          </w:tcPr>
          <w:p w14:paraId="72E893F6" w14:textId="77777777" w:rsidR="00C100B5" w:rsidRPr="00D61E2D" w:rsidRDefault="00C100B5" w:rsidP="00C100B5">
            <w:r w:rsidRPr="00D61E2D">
              <w:t>b.</w:t>
            </w:r>
          </w:p>
        </w:tc>
        <w:tc>
          <w:tcPr>
            <w:tcW w:w="3810" w:type="pct"/>
          </w:tcPr>
          <w:p w14:paraId="5F81459E" w14:textId="77777777" w:rsidR="00C100B5" w:rsidRPr="00D61E2D" w:rsidRDefault="00C100B5" w:rsidP="00C100B5">
            <w:pPr>
              <w:jc w:val="both"/>
              <w:rPr>
                <w:bCs/>
              </w:rPr>
            </w:pPr>
            <w:r w:rsidRPr="00D61E2D">
              <w:rPr>
                <w:bCs/>
              </w:rPr>
              <w:t>Evaluate the techniques and effectiveness of sentiment analysis in interpreting emotions and opinions from text data.</w:t>
            </w:r>
          </w:p>
        </w:tc>
        <w:tc>
          <w:tcPr>
            <w:tcW w:w="303" w:type="pct"/>
          </w:tcPr>
          <w:p w14:paraId="7D58A4F9" w14:textId="77777777" w:rsidR="00C100B5" w:rsidRPr="00D61E2D" w:rsidRDefault="00C100B5" w:rsidP="00C100B5">
            <w:r w:rsidRPr="00D61E2D">
              <w:t>CO6</w:t>
            </w:r>
          </w:p>
        </w:tc>
        <w:tc>
          <w:tcPr>
            <w:tcW w:w="243" w:type="pct"/>
          </w:tcPr>
          <w:p w14:paraId="4CBDD7D9" w14:textId="77777777" w:rsidR="00C100B5" w:rsidRPr="00D61E2D" w:rsidRDefault="00C100B5" w:rsidP="00C100B5">
            <w:r w:rsidRPr="00D61E2D">
              <w:t>An</w:t>
            </w:r>
          </w:p>
        </w:tc>
        <w:tc>
          <w:tcPr>
            <w:tcW w:w="207" w:type="pct"/>
          </w:tcPr>
          <w:p w14:paraId="2A0E6F2F" w14:textId="77777777" w:rsidR="00C100B5" w:rsidRPr="00D61E2D" w:rsidRDefault="00C100B5" w:rsidP="00C100B5">
            <w:r w:rsidRPr="00D61E2D">
              <w:t>10</w:t>
            </w:r>
          </w:p>
        </w:tc>
      </w:tr>
    </w:tbl>
    <w:p w14:paraId="5FD8283A" w14:textId="77777777" w:rsidR="00C100B5" w:rsidRPr="00D61E2D" w:rsidRDefault="00C100B5" w:rsidP="00C100B5"/>
    <w:p w14:paraId="028C1F94" w14:textId="77777777" w:rsidR="00C100B5" w:rsidRPr="00D61E2D" w:rsidRDefault="00C100B5" w:rsidP="00C100B5">
      <w:r w:rsidRPr="00D61E2D">
        <w:rPr>
          <w:b/>
          <w:bCs/>
        </w:rPr>
        <w:t>CO</w:t>
      </w:r>
      <w:r w:rsidRPr="00D61E2D">
        <w:t xml:space="preserve"> – COURSE OUTCOME</w:t>
      </w:r>
      <w:r w:rsidRPr="00D61E2D">
        <w:tab/>
        <w:t xml:space="preserve">        </w:t>
      </w:r>
      <w:r w:rsidRPr="00D61E2D">
        <w:rPr>
          <w:b/>
          <w:bCs/>
        </w:rPr>
        <w:t>BL</w:t>
      </w:r>
      <w:r w:rsidRPr="00D61E2D">
        <w:t xml:space="preserve"> – BLOOM’S LEVEL        </w:t>
      </w:r>
      <w:r w:rsidRPr="00D61E2D">
        <w:rPr>
          <w:b/>
          <w:bCs/>
        </w:rPr>
        <w:t>M</w:t>
      </w:r>
      <w:r w:rsidRPr="00D61E2D">
        <w:t xml:space="preserve"> – MARKS ALLOTTED</w:t>
      </w:r>
    </w:p>
    <w:p w14:paraId="54A41076" w14:textId="77777777" w:rsidR="00C100B5" w:rsidRPr="00D61E2D" w:rsidRDefault="00C100B5" w:rsidP="00C100B5"/>
    <w:tbl>
      <w:tblPr>
        <w:tblStyle w:val="TableGrid"/>
        <w:tblW w:w="10490" w:type="dxa"/>
        <w:tblInd w:w="-714" w:type="dxa"/>
        <w:tblLook w:val="04A0" w:firstRow="1" w:lastRow="0" w:firstColumn="1" w:lastColumn="0" w:noHBand="0" w:noVBand="1"/>
      </w:tblPr>
      <w:tblGrid>
        <w:gridCol w:w="670"/>
        <w:gridCol w:w="9820"/>
      </w:tblGrid>
      <w:tr w:rsidR="00C100B5" w:rsidRPr="00D61E2D" w14:paraId="1D8C2395" w14:textId="77777777" w:rsidTr="00C100B5">
        <w:tc>
          <w:tcPr>
            <w:tcW w:w="632" w:type="dxa"/>
          </w:tcPr>
          <w:p w14:paraId="35185257" w14:textId="77777777" w:rsidR="00C100B5" w:rsidRPr="00D61E2D" w:rsidRDefault="00C100B5" w:rsidP="00C100B5"/>
        </w:tc>
        <w:tc>
          <w:tcPr>
            <w:tcW w:w="9858" w:type="dxa"/>
          </w:tcPr>
          <w:p w14:paraId="011BAB6D" w14:textId="77777777" w:rsidR="00C100B5" w:rsidRPr="00D61E2D" w:rsidRDefault="00C100B5" w:rsidP="00C100B5">
            <w:pPr>
              <w:jc w:val="center"/>
              <w:rPr>
                <w:b/>
              </w:rPr>
            </w:pPr>
            <w:r w:rsidRPr="00D61E2D">
              <w:rPr>
                <w:b/>
              </w:rPr>
              <w:t>COURSE OUTCOMES</w:t>
            </w:r>
          </w:p>
        </w:tc>
      </w:tr>
      <w:tr w:rsidR="00C100B5" w:rsidRPr="00D61E2D" w14:paraId="10B84BF5" w14:textId="77777777" w:rsidTr="00C100B5">
        <w:tc>
          <w:tcPr>
            <w:tcW w:w="632" w:type="dxa"/>
          </w:tcPr>
          <w:p w14:paraId="243DBA56" w14:textId="77777777" w:rsidR="00C100B5" w:rsidRPr="00D61E2D" w:rsidRDefault="00C100B5" w:rsidP="00C100B5">
            <w:r w:rsidRPr="00D61E2D">
              <w:t>CO1</w:t>
            </w:r>
          </w:p>
        </w:tc>
        <w:tc>
          <w:tcPr>
            <w:tcW w:w="9858" w:type="dxa"/>
          </w:tcPr>
          <w:p w14:paraId="6F2244DA" w14:textId="77777777" w:rsidR="00C100B5" w:rsidRPr="00D61E2D" w:rsidRDefault="00C100B5" w:rsidP="00C100B5">
            <w:r w:rsidRPr="00D61E2D">
              <w:t>understand the basics of deep learning</w:t>
            </w:r>
          </w:p>
        </w:tc>
      </w:tr>
      <w:tr w:rsidR="00C100B5" w:rsidRPr="00D61E2D" w14:paraId="3CA8B0EC" w14:textId="77777777" w:rsidTr="00C100B5">
        <w:tc>
          <w:tcPr>
            <w:tcW w:w="632" w:type="dxa"/>
          </w:tcPr>
          <w:p w14:paraId="0946AF54" w14:textId="77777777" w:rsidR="00C100B5" w:rsidRPr="00D61E2D" w:rsidRDefault="00C100B5" w:rsidP="00C100B5">
            <w:r w:rsidRPr="00D61E2D">
              <w:t>CO2</w:t>
            </w:r>
          </w:p>
        </w:tc>
        <w:tc>
          <w:tcPr>
            <w:tcW w:w="9858" w:type="dxa"/>
          </w:tcPr>
          <w:p w14:paraId="77C0DB44" w14:textId="77777777" w:rsidR="00C100B5" w:rsidRPr="00D61E2D" w:rsidRDefault="00C100B5" w:rsidP="00C100B5">
            <w:r w:rsidRPr="00D61E2D">
              <w:t>implement various deep learning models</w:t>
            </w:r>
          </w:p>
        </w:tc>
      </w:tr>
      <w:tr w:rsidR="00C100B5" w:rsidRPr="00D61E2D" w14:paraId="4245FC78" w14:textId="77777777" w:rsidTr="00C100B5">
        <w:tc>
          <w:tcPr>
            <w:tcW w:w="632" w:type="dxa"/>
          </w:tcPr>
          <w:p w14:paraId="2E9812E5" w14:textId="77777777" w:rsidR="00C100B5" w:rsidRPr="00D61E2D" w:rsidRDefault="00C100B5" w:rsidP="00C100B5">
            <w:r w:rsidRPr="00D61E2D">
              <w:t>CO3</w:t>
            </w:r>
          </w:p>
        </w:tc>
        <w:tc>
          <w:tcPr>
            <w:tcW w:w="9858" w:type="dxa"/>
          </w:tcPr>
          <w:p w14:paraId="1B19A7C5" w14:textId="77777777" w:rsidR="00C100B5" w:rsidRPr="00D61E2D" w:rsidRDefault="00C100B5" w:rsidP="00C100B5">
            <w:r w:rsidRPr="00D61E2D">
              <w:t>realign high dimensional data using reduction techniques</w:t>
            </w:r>
          </w:p>
        </w:tc>
      </w:tr>
      <w:tr w:rsidR="00C100B5" w:rsidRPr="00D61E2D" w14:paraId="67F269EA" w14:textId="77777777" w:rsidTr="00C100B5">
        <w:tc>
          <w:tcPr>
            <w:tcW w:w="632" w:type="dxa"/>
          </w:tcPr>
          <w:p w14:paraId="11F36183" w14:textId="77777777" w:rsidR="00C100B5" w:rsidRPr="00D61E2D" w:rsidRDefault="00C100B5" w:rsidP="00C100B5">
            <w:r w:rsidRPr="00D61E2D">
              <w:t>CO4</w:t>
            </w:r>
          </w:p>
        </w:tc>
        <w:tc>
          <w:tcPr>
            <w:tcW w:w="9858" w:type="dxa"/>
          </w:tcPr>
          <w:p w14:paraId="40F090DE" w14:textId="77777777" w:rsidR="00C100B5" w:rsidRPr="00D61E2D" w:rsidRDefault="00C100B5" w:rsidP="00C100B5">
            <w:r w:rsidRPr="00D61E2D">
              <w:t>analyze optimization and generalization in deep learning</w:t>
            </w:r>
          </w:p>
        </w:tc>
      </w:tr>
      <w:tr w:rsidR="00C100B5" w:rsidRPr="00D61E2D" w14:paraId="6812EFAC" w14:textId="77777777" w:rsidTr="00C100B5">
        <w:tc>
          <w:tcPr>
            <w:tcW w:w="632" w:type="dxa"/>
          </w:tcPr>
          <w:p w14:paraId="59D62AF8" w14:textId="77777777" w:rsidR="00C100B5" w:rsidRPr="00D61E2D" w:rsidRDefault="00C100B5" w:rsidP="00C100B5">
            <w:r w:rsidRPr="00D61E2D">
              <w:t>CO5</w:t>
            </w:r>
          </w:p>
        </w:tc>
        <w:tc>
          <w:tcPr>
            <w:tcW w:w="9858" w:type="dxa"/>
          </w:tcPr>
          <w:p w14:paraId="083B5AB1" w14:textId="77777777" w:rsidR="00C100B5" w:rsidRPr="00D61E2D" w:rsidRDefault="00C100B5" w:rsidP="00C100B5">
            <w:r w:rsidRPr="00D61E2D">
              <w:t>explore the deep learning applications</w:t>
            </w:r>
          </w:p>
        </w:tc>
      </w:tr>
      <w:tr w:rsidR="00C100B5" w:rsidRPr="00D61E2D" w14:paraId="7B449907" w14:textId="77777777" w:rsidTr="00C100B5">
        <w:tc>
          <w:tcPr>
            <w:tcW w:w="632" w:type="dxa"/>
          </w:tcPr>
          <w:p w14:paraId="39817C3E" w14:textId="77777777" w:rsidR="00C100B5" w:rsidRPr="00D61E2D" w:rsidRDefault="00C100B5" w:rsidP="00C100B5">
            <w:r w:rsidRPr="00D61E2D">
              <w:t>CO6</w:t>
            </w:r>
          </w:p>
        </w:tc>
        <w:tc>
          <w:tcPr>
            <w:tcW w:w="9858" w:type="dxa"/>
          </w:tcPr>
          <w:p w14:paraId="3788196F" w14:textId="77777777" w:rsidR="00C100B5" w:rsidRPr="00D61E2D" w:rsidRDefault="00C100B5" w:rsidP="00C100B5">
            <w:r w:rsidRPr="00D61E2D">
              <w:t>apply the algorithms to real time problems</w:t>
            </w:r>
          </w:p>
        </w:tc>
      </w:tr>
    </w:tbl>
    <w:p w14:paraId="11AF9C5B" w14:textId="77777777" w:rsidR="00C100B5" w:rsidRPr="00D61E2D" w:rsidRDefault="00C100B5" w:rsidP="00C100B5"/>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D61E2D" w14:paraId="47DAA695" w14:textId="77777777" w:rsidTr="00C100B5">
        <w:trPr>
          <w:jc w:val="center"/>
        </w:trPr>
        <w:tc>
          <w:tcPr>
            <w:tcW w:w="6385" w:type="dxa"/>
            <w:gridSpan w:val="8"/>
          </w:tcPr>
          <w:p w14:paraId="190DF773" w14:textId="77777777" w:rsidR="00C100B5" w:rsidRPr="00D61E2D" w:rsidRDefault="00C100B5" w:rsidP="00C100B5">
            <w:pPr>
              <w:jc w:val="center"/>
              <w:rPr>
                <w:b/>
              </w:rPr>
            </w:pPr>
            <w:r w:rsidRPr="00D61E2D">
              <w:rPr>
                <w:b/>
              </w:rPr>
              <w:t>Assessment Pattern as per Bloom’s Level</w:t>
            </w:r>
          </w:p>
        </w:tc>
      </w:tr>
      <w:tr w:rsidR="00C100B5" w:rsidRPr="00D61E2D" w14:paraId="6B425620" w14:textId="77777777" w:rsidTr="00C100B5">
        <w:trPr>
          <w:jc w:val="center"/>
        </w:trPr>
        <w:tc>
          <w:tcPr>
            <w:tcW w:w="1140" w:type="dxa"/>
          </w:tcPr>
          <w:p w14:paraId="2A3577A0" w14:textId="77777777" w:rsidR="00C100B5" w:rsidRPr="00D61E2D" w:rsidRDefault="00C100B5" w:rsidP="00C100B5">
            <w:pPr>
              <w:jc w:val="center"/>
              <w:rPr>
                <w:b/>
                <w:bCs/>
              </w:rPr>
            </w:pPr>
            <w:r w:rsidRPr="00D61E2D">
              <w:rPr>
                <w:b/>
                <w:bCs/>
              </w:rPr>
              <w:t>CO / BL</w:t>
            </w:r>
          </w:p>
        </w:tc>
        <w:tc>
          <w:tcPr>
            <w:tcW w:w="709" w:type="dxa"/>
          </w:tcPr>
          <w:p w14:paraId="603AF244" w14:textId="77777777" w:rsidR="00C100B5" w:rsidRPr="00D61E2D" w:rsidRDefault="00C100B5" w:rsidP="00C100B5">
            <w:pPr>
              <w:jc w:val="center"/>
              <w:rPr>
                <w:b/>
              </w:rPr>
            </w:pPr>
            <w:r w:rsidRPr="00D61E2D">
              <w:rPr>
                <w:b/>
              </w:rPr>
              <w:t>R</w:t>
            </w:r>
          </w:p>
        </w:tc>
        <w:tc>
          <w:tcPr>
            <w:tcW w:w="708" w:type="dxa"/>
          </w:tcPr>
          <w:p w14:paraId="506CFCEF" w14:textId="77777777" w:rsidR="00C100B5" w:rsidRPr="00D61E2D" w:rsidRDefault="00C100B5" w:rsidP="00C100B5">
            <w:pPr>
              <w:jc w:val="center"/>
              <w:rPr>
                <w:b/>
              </w:rPr>
            </w:pPr>
            <w:r w:rsidRPr="00D61E2D">
              <w:rPr>
                <w:b/>
              </w:rPr>
              <w:t>U</w:t>
            </w:r>
          </w:p>
        </w:tc>
        <w:tc>
          <w:tcPr>
            <w:tcW w:w="709" w:type="dxa"/>
          </w:tcPr>
          <w:p w14:paraId="00303BB0" w14:textId="77777777" w:rsidR="00C100B5" w:rsidRPr="00D61E2D" w:rsidRDefault="00C100B5" w:rsidP="00C100B5">
            <w:pPr>
              <w:jc w:val="center"/>
              <w:rPr>
                <w:b/>
              </w:rPr>
            </w:pPr>
            <w:r w:rsidRPr="00D61E2D">
              <w:rPr>
                <w:b/>
              </w:rPr>
              <w:t>A</w:t>
            </w:r>
          </w:p>
        </w:tc>
        <w:tc>
          <w:tcPr>
            <w:tcW w:w="709" w:type="dxa"/>
          </w:tcPr>
          <w:p w14:paraId="556E80C4" w14:textId="77777777" w:rsidR="00C100B5" w:rsidRPr="00D61E2D" w:rsidRDefault="00C100B5" w:rsidP="00C100B5">
            <w:pPr>
              <w:jc w:val="center"/>
              <w:rPr>
                <w:b/>
              </w:rPr>
            </w:pPr>
            <w:r w:rsidRPr="00D61E2D">
              <w:rPr>
                <w:b/>
              </w:rPr>
              <w:t>An</w:t>
            </w:r>
          </w:p>
        </w:tc>
        <w:tc>
          <w:tcPr>
            <w:tcW w:w="709" w:type="dxa"/>
          </w:tcPr>
          <w:p w14:paraId="0B4EB108" w14:textId="77777777" w:rsidR="00C100B5" w:rsidRPr="00D61E2D" w:rsidRDefault="00C100B5" w:rsidP="00C100B5">
            <w:pPr>
              <w:jc w:val="center"/>
              <w:rPr>
                <w:b/>
              </w:rPr>
            </w:pPr>
            <w:r w:rsidRPr="00D61E2D">
              <w:rPr>
                <w:b/>
              </w:rPr>
              <w:t>E</w:t>
            </w:r>
          </w:p>
        </w:tc>
        <w:tc>
          <w:tcPr>
            <w:tcW w:w="708" w:type="dxa"/>
          </w:tcPr>
          <w:p w14:paraId="64EA28E4" w14:textId="77777777" w:rsidR="00C100B5" w:rsidRPr="00D61E2D" w:rsidRDefault="00C100B5" w:rsidP="00C100B5">
            <w:pPr>
              <w:jc w:val="center"/>
              <w:rPr>
                <w:b/>
              </w:rPr>
            </w:pPr>
            <w:r w:rsidRPr="00D61E2D">
              <w:rPr>
                <w:b/>
              </w:rPr>
              <w:t>C</w:t>
            </w:r>
          </w:p>
        </w:tc>
        <w:tc>
          <w:tcPr>
            <w:tcW w:w="993" w:type="dxa"/>
          </w:tcPr>
          <w:p w14:paraId="062F9A62" w14:textId="77777777" w:rsidR="00C100B5" w:rsidRPr="00D61E2D" w:rsidRDefault="00C100B5" w:rsidP="00C100B5">
            <w:pPr>
              <w:jc w:val="center"/>
              <w:rPr>
                <w:b/>
              </w:rPr>
            </w:pPr>
            <w:r w:rsidRPr="00D61E2D">
              <w:rPr>
                <w:b/>
              </w:rPr>
              <w:t>Total</w:t>
            </w:r>
          </w:p>
        </w:tc>
      </w:tr>
      <w:tr w:rsidR="00C100B5" w:rsidRPr="00D61E2D" w14:paraId="1B02C888" w14:textId="77777777" w:rsidTr="00C100B5">
        <w:trPr>
          <w:jc w:val="center"/>
        </w:trPr>
        <w:tc>
          <w:tcPr>
            <w:tcW w:w="1140" w:type="dxa"/>
          </w:tcPr>
          <w:p w14:paraId="6AEEF020" w14:textId="77777777" w:rsidR="00C100B5" w:rsidRPr="00D61E2D" w:rsidRDefault="00C100B5" w:rsidP="00C100B5">
            <w:pPr>
              <w:jc w:val="center"/>
            </w:pPr>
            <w:r w:rsidRPr="00D61E2D">
              <w:t>CO1</w:t>
            </w:r>
          </w:p>
        </w:tc>
        <w:tc>
          <w:tcPr>
            <w:tcW w:w="709" w:type="dxa"/>
          </w:tcPr>
          <w:p w14:paraId="6B7EE80B" w14:textId="77777777" w:rsidR="00C100B5" w:rsidRPr="00D61E2D" w:rsidRDefault="00C100B5" w:rsidP="00C100B5">
            <w:pPr>
              <w:jc w:val="center"/>
            </w:pPr>
            <w:r w:rsidRPr="00D61E2D">
              <w:t>10</w:t>
            </w:r>
          </w:p>
        </w:tc>
        <w:tc>
          <w:tcPr>
            <w:tcW w:w="708" w:type="dxa"/>
          </w:tcPr>
          <w:p w14:paraId="7E98E7E7" w14:textId="77777777" w:rsidR="00C100B5" w:rsidRPr="00D61E2D" w:rsidRDefault="00C100B5" w:rsidP="00C100B5">
            <w:pPr>
              <w:jc w:val="center"/>
            </w:pPr>
            <w:r w:rsidRPr="00D61E2D">
              <w:t>20</w:t>
            </w:r>
          </w:p>
        </w:tc>
        <w:tc>
          <w:tcPr>
            <w:tcW w:w="709" w:type="dxa"/>
          </w:tcPr>
          <w:p w14:paraId="4B057723" w14:textId="77777777" w:rsidR="00C100B5" w:rsidRPr="00D61E2D" w:rsidRDefault="00C100B5" w:rsidP="00C100B5">
            <w:pPr>
              <w:jc w:val="center"/>
            </w:pPr>
            <w:r w:rsidRPr="00D61E2D">
              <w:t>-</w:t>
            </w:r>
          </w:p>
        </w:tc>
        <w:tc>
          <w:tcPr>
            <w:tcW w:w="709" w:type="dxa"/>
          </w:tcPr>
          <w:p w14:paraId="2BB85B0C" w14:textId="77777777" w:rsidR="00C100B5" w:rsidRPr="00D61E2D" w:rsidRDefault="00C100B5" w:rsidP="00C100B5">
            <w:pPr>
              <w:jc w:val="center"/>
            </w:pPr>
            <w:r w:rsidRPr="00D61E2D">
              <w:t>-</w:t>
            </w:r>
          </w:p>
        </w:tc>
        <w:tc>
          <w:tcPr>
            <w:tcW w:w="709" w:type="dxa"/>
          </w:tcPr>
          <w:p w14:paraId="5A89B353" w14:textId="77777777" w:rsidR="00C100B5" w:rsidRPr="00D61E2D" w:rsidRDefault="00C100B5" w:rsidP="00C100B5">
            <w:pPr>
              <w:jc w:val="center"/>
            </w:pPr>
            <w:r w:rsidRPr="00D61E2D">
              <w:t>-</w:t>
            </w:r>
          </w:p>
        </w:tc>
        <w:tc>
          <w:tcPr>
            <w:tcW w:w="708" w:type="dxa"/>
          </w:tcPr>
          <w:p w14:paraId="6FB15A6E" w14:textId="77777777" w:rsidR="00C100B5" w:rsidRPr="00D61E2D" w:rsidRDefault="00C100B5" w:rsidP="00C100B5">
            <w:pPr>
              <w:jc w:val="center"/>
            </w:pPr>
            <w:r w:rsidRPr="00D61E2D">
              <w:t>-</w:t>
            </w:r>
          </w:p>
        </w:tc>
        <w:tc>
          <w:tcPr>
            <w:tcW w:w="993" w:type="dxa"/>
          </w:tcPr>
          <w:p w14:paraId="01E721A8" w14:textId="77777777" w:rsidR="00C100B5" w:rsidRPr="00D61E2D" w:rsidRDefault="00C100B5" w:rsidP="00C100B5">
            <w:pPr>
              <w:jc w:val="center"/>
            </w:pPr>
            <w:r w:rsidRPr="00D61E2D">
              <w:t>30</w:t>
            </w:r>
          </w:p>
        </w:tc>
      </w:tr>
      <w:tr w:rsidR="00C100B5" w:rsidRPr="00D61E2D" w14:paraId="78D0B7A1" w14:textId="77777777" w:rsidTr="00C100B5">
        <w:trPr>
          <w:jc w:val="center"/>
        </w:trPr>
        <w:tc>
          <w:tcPr>
            <w:tcW w:w="1140" w:type="dxa"/>
          </w:tcPr>
          <w:p w14:paraId="54D3BA1C" w14:textId="77777777" w:rsidR="00C100B5" w:rsidRPr="00D61E2D" w:rsidRDefault="00C100B5" w:rsidP="00C100B5">
            <w:pPr>
              <w:jc w:val="center"/>
            </w:pPr>
            <w:r w:rsidRPr="00D61E2D">
              <w:t>CO2</w:t>
            </w:r>
          </w:p>
        </w:tc>
        <w:tc>
          <w:tcPr>
            <w:tcW w:w="709" w:type="dxa"/>
          </w:tcPr>
          <w:p w14:paraId="5997B78F" w14:textId="77777777" w:rsidR="00C100B5" w:rsidRPr="00D61E2D" w:rsidRDefault="00C100B5" w:rsidP="00C100B5">
            <w:pPr>
              <w:jc w:val="center"/>
            </w:pPr>
            <w:r w:rsidRPr="00D61E2D">
              <w:t>-</w:t>
            </w:r>
          </w:p>
        </w:tc>
        <w:tc>
          <w:tcPr>
            <w:tcW w:w="708" w:type="dxa"/>
          </w:tcPr>
          <w:p w14:paraId="2C69DEAA" w14:textId="77777777" w:rsidR="00C100B5" w:rsidRPr="00D61E2D" w:rsidRDefault="00C100B5" w:rsidP="00C100B5">
            <w:pPr>
              <w:jc w:val="center"/>
            </w:pPr>
            <w:r w:rsidRPr="00D61E2D">
              <w:t>-</w:t>
            </w:r>
          </w:p>
        </w:tc>
        <w:tc>
          <w:tcPr>
            <w:tcW w:w="709" w:type="dxa"/>
          </w:tcPr>
          <w:p w14:paraId="748FE0F1" w14:textId="77777777" w:rsidR="00C100B5" w:rsidRPr="00D61E2D" w:rsidRDefault="00C100B5" w:rsidP="00C100B5">
            <w:pPr>
              <w:jc w:val="center"/>
            </w:pPr>
            <w:r w:rsidRPr="00D61E2D">
              <w:t>10</w:t>
            </w:r>
          </w:p>
        </w:tc>
        <w:tc>
          <w:tcPr>
            <w:tcW w:w="709" w:type="dxa"/>
          </w:tcPr>
          <w:p w14:paraId="4EB57ECD" w14:textId="77777777" w:rsidR="00C100B5" w:rsidRPr="00D61E2D" w:rsidRDefault="00C100B5" w:rsidP="00C100B5">
            <w:pPr>
              <w:jc w:val="center"/>
            </w:pPr>
            <w:r w:rsidRPr="00D61E2D">
              <w:t>20</w:t>
            </w:r>
          </w:p>
        </w:tc>
        <w:tc>
          <w:tcPr>
            <w:tcW w:w="709" w:type="dxa"/>
          </w:tcPr>
          <w:p w14:paraId="23CE650D" w14:textId="77777777" w:rsidR="00C100B5" w:rsidRPr="00D61E2D" w:rsidRDefault="00C100B5" w:rsidP="00C100B5">
            <w:pPr>
              <w:jc w:val="center"/>
            </w:pPr>
            <w:r w:rsidRPr="00D61E2D">
              <w:t>-</w:t>
            </w:r>
          </w:p>
        </w:tc>
        <w:tc>
          <w:tcPr>
            <w:tcW w:w="708" w:type="dxa"/>
          </w:tcPr>
          <w:p w14:paraId="400770C0" w14:textId="77777777" w:rsidR="00C100B5" w:rsidRPr="00D61E2D" w:rsidRDefault="00C100B5" w:rsidP="00C100B5">
            <w:pPr>
              <w:jc w:val="center"/>
            </w:pPr>
            <w:r w:rsidRPr="00D61E2D">
              <w:t>-</w:t>
            </w:r>
          </w:p>
        </w:tc>
        <w:tc>
          <w:tcPr>
            <w:tcW w:w="993" w:type="dxa"/>
          </w:tcPr>
          <w:p w14:paraId="787D4519" w14:textId="77777777" w:rsidR="00C100B5" w:rsidRPr="00D61E2D" w:rsidRDefault="00C100B5" w:rsidP="00C100B5">
            <w:pPr>
              <w:jc w:val="center"/>
            </w:pPr>
            <w:r w:rsidRPr="00D61E2D">
              <w:t>30</w:t>
            </w:r>
          </w:p>
        </w:tc>
      </w:tr>
      <w:tr w:rsidR="00C100B5" w:rsidRPr="00D61E2D" w14:paraId="3C6D137E" w14:textId="77777777" w:rsidTr="00C100B5">
        <w:trPr>
          <w:jc w:val="center"/>
        </w:trPr>
        <w:tc>
          <w:tcPr>
            <w:tcW w:w="1140" w:type="dxa"/>
          </w:tcPr>
          <w:p w14:paraId="7A219CE3" w14:textId="77777777" w:rsidR="00C100B5" w:rsidRPr="00D61E2D" w:rsidRDefault="00C100B5" w:rsidP="00C100B5">
            <w:pPr>
              <w:jc w:val="center"/>
            </w:pPr>
            <w:r w:rsidRPr="00D61E2D">
              <w:t>CO3</w:t>
            </w:r>
          </w:p>
        </w:tc>
        <w:tc>
          <w:tcPr>
            <w:tcW w:w="709" w:type="dxa"/>
          </w:tcPr>
          <w:p w14:paraId="768CA4FA" w14:textId="77777777" w:rsidR="00C100B5" w:rsidRPr="00D61E2D" w:rsidRDefault="00C100B5" w:rsidP="00C100B5">
            <w:pPr>
              <w:jc w:val="center"/>
            </w:pPr>
            <w:r w:rsidRPr="00D61E2D">
              <w:t>-</w:t>
            </w:r>
          </w:p>
        </w:tc>
        <w:tc>
          <w:tcPr>
            <w:tcW w:w="708" w:type="dxa"/>
          </w:tcPr>
          <w:p w14:paraId="0CA1F60C" w14:textId="77777777" w:rsidR="00C100B5" w:rsidRPr="00D61E2D" w:rsidRDefault="00C100B5" w:rsidP="00C100B5">
            <w:pPr>
              <w:jc w:val="center"/>
            </w:pPr>
            <w:r w:rsidRPr="00D61E2D">
              <w:t>-</w:t>
            </w:r>
          </w:p>
        </w:tc>
        <w:tc>
          <w:tcPr>
            <w:tcW w:w="709" w:type="dxa"/>
          </w:tcPr>
          <w:p w14:paraId="3C68DB23" w14:textId="77777777" w:rsidR="00C100B5" w:rsidRPr="00D61E2D" w:rsidRDefault="00C100B5" w:rsidP="00C100B5">
            <w:pPr>
              <w:jc w:val="center"/>
            </w:pPr>
            <w:r w:rsidRPr="00D61E2D">
              <w:t>10</w:t>
            </w:r>
          </w:p>
        </w:tc>
        <w:tc>
          <w:tcPr>
            <w:tcW w:w="709" w:type="dxa"/>
          </w:tcPr>
          <w:p w14:paraId="1DABB112" w14:textId="77777777" w:rsidR="00C100B5" w:rsidRPr="00D61E2D" w:rsidRDefault="00C100B5" w:rsidP="00C100B5">
            <w:pPr>
              <w:jc w:val="center"/>
            </w:pPr>
            <w:r w:rsidRPr="00D61E2D">
              <w:t>10</w:t>
            </w:r>
          </w:p>
        </w:tc>
        <w:tc>
          <w:tcPr>
            <w:tcW w:w="709" w:type="dxa"/>
          </w:tcPr>
          <w:p w14:paraId="5EB4D3D5" w14:textId="77777777" w:rsidR="00C100B5" w:rsidRPr="00D61E2D" w:rsidRDefault="00C100B5" w:rsidP="00C100B5">
            <w:pPr>
              <w:jc w:val="center"/>
            </w:pPr>
            <w:r w:rsidRPr="00D61E2D">
              <w:t>-</w:t>
            </w:r>
          </w:p>
        </w:tc>
        <w:tc>
          <w:tcPr>
            <w:tcW w:w="708" w:type="dxa"/>
          </w:tcPr>
          <w:p w14:paraId="5A2F797B" w14:textId="77777777" w:rsidR="00C100B5" w:rsidRPr="00D61E2D" w:rsidRDefault="00C100B5" w:rsidP="00C100B5">
            <w:pPr>
              <w:jc w:val="center"/>
            </w:pPr>
            <w:r w:rsidRPr="00D61E2D">
              <w:t>-</w:t>
            </w:r>
          </w:p>
        </w:tc>
        <w:tc>
          <w:tcPr>
            <w:tcW w:w="993" w:type="dxa"/>
          </w:tcPr>
          <w:p w14:paraId="6A543B1F" w14:textId="77777777" w:rsidR="00C100B5" w:rsidRPr="00D61E2D" w:rsidRDefault="00C100B5" w:rsidP="00C100B5">
            <w:pPr>
              <w:jc w:val="center"/>
            </w:pPr>
            <w:r w:rsidRPr="00D61E2D">
              <w:t>20</w:t>
            </w:r>
          </w:p>
        </w:tc>
      </w:tr>
      <w:tr w:rsidR="00C100B5" w:rsidRPr="00D61E2D" w14:paraId="5E07E8E1" w14:textId="77777777" w:rsidTr="00C100B5">
        <w:trPr>
          <w:jc w:val="center"/>
        </w:trPr>
        <w:tc>
          <w:tcPr>
            <w:tcW w:w="1140" w:type="dxa"/>
          </w:tcPr>
          <w:p w14:paraId="3F918C95" w14:textId="77777777" w:rsidR="00C100B5" w:rsidRPr="00D61E2D" w:rsidRDefault="00C100B5" w:rsidP="00C100B5">
            <w:pPr>
              <w:jc w:val="center"/>
            </w:pPr>
            <w:r w:rsidRPr="00D61E2D">
              <w:t>CO4</w:t>
            </w:r>
          </w:p>
        </w:tc>
        <w:tc>
          <w:tcPr>
            <w:tcW w:w="709" w:type="dxa"/>
          </w:tcPr>
          <w:p w14:paraId="4DCB18BA" w14:textId="77777777" w:rsidR="00C100B5" w:rsidRPr="00D61E2D" w:rsidRDefault="00C100B5" w:rsidP="00C100B5">
            <w:pPr>
              <w:jc w:val="center"/>
            </w:pPr>
            <w:r w:rsidRPr="00D61E2D">
              <w:t>-</w:t>
            </w:r>
          </w:p>
        </w:tc>
        <w:tc>
          <w:tcPr>
            <w:tcW w:w="708" w:type="dxa"/>
          </w:tcPr>
          <w:p w14:paraId="0380874B" w14:textId="77777777" w:rsidR="00C100B5" w:rsidRPr="00D61E2D" w:rsidRDefault="00C100B5" w:rsidP="00C100B5">
            <w:pPr>
              <w:jc w:val="center"/>
            </w:pPr>
            <w:r w:rsidRPr="00D61E2D">
              <w:t>-</w:t>
            </w:r>
          </w:p>
        </w:tc>
        <w:tc>
          <w:tcPr>
            <w:tcW w:w="709" w:type="dxa"/>
          </w:tcPr>
          <w:p w14:paraId="74D2F50D" w14:textId="77777777" w:rsidR="00C100B5" w:rsidRPr="00D61E2D" w:rsidRDefault="00C100B5" w:rsidP="00C100B5">
            <w:pPr>
              <w:jc w:val="center"/>
            </w:pPr>
          </w:p>
        </w:tc>
        <w:tc>
          <w:tcPr>
            <w:tcW w:w="709" w:type="dxa"/>
          </w:tcPr>
          <w:p w14:paraId="5C0FE563" w14:textId="77777777" w:rsidR="00C100B5" w:rsidRPr="00D61E2D" w:rsidRDefault="00C100B5" w:rsidP="00C100B5">
            <w:pPr>
              <w:jc w:val="center"/>
            </w:pPr>
            <w:r w:rsidRPr="00D61E2D">
              <w:t>40</w:t>
            </w:r>
          </w:p>
        </w:tc>
        <w:tc>
          <w:tcPr>
            <w:tcW w:w="709" w:type="dxa"/>
          </w:tcPr>
          <w:p w14:paraId="68DFF5EE" w14:textId="77777777" w:rsidR="00C100B5" w:rsidRPr="00D61E2D" w:rsidRDefault="00C100B5" w:rsidP="00C100B5">
            <w:pPr>
              <w:jc w:val="center"/>
            </w:pPr>
            <w:r w:rsidRPr="00D61E2D">
              <w:t>-</w:t>
            </w:r>
          </w:p>
        </w:tc>
        <w:tc>
          <w:tcPr>
            <w:tcW w:w="708" w:type="dxa"/>
          </w:tcPr>
          <w:p w14:paraId="72EAAC09" w14:textId="77777777" w:rsidR="00C100B5" w:rsidRPr="00D61E2D" w:rsidRDefault="00C100B5" w:rsidP="00C100B5">
            <w:pPr>
              <w:jc w:val="center"/>
            </w:pPr>
            <w:r w:rsidRPr="00D61E2D">
              <w:t>-</w:t>
            </w:r>
          </w:p>
        </w:tc>
        <w:tc>
          <w:tcPr>
            <w:tcW w:w="993" w:type="dxa"/>
          </w:tcPr>
          <w:p w14:paraId="2FD6C9C9" w14:textId="77777777" w:rsidR="00C100B5" w:rsidRPr="00D61E2D" w:rsidRDefault="00C100B5" w:rsidP="00C100B5">
            <w:pPr>
              <w:jc w:val="center"/>
            </w:pPr>
            <w:r w:rsidRPr="00D61E2D">
              <w:t>40</w:t>
            </w:r>
          </w:p>
        </w:tc>
      </w:tr>
      <w:tr w:rsidR="00C100B5" w:rsidRPr="00D61E2D" w14:paraId="3F70B7CA" w14:textId="77777777" w:rsidTr="00C100B5">
        <w:trPr>
          <w:jc w:val="center"/>
        </w:trPr>
        <w:tc>
          <w:tcPr>
            <w:tcW w:w="1140" w:type="dxa"/>
          </w:tcPr>
          <w:p w14:paraId="707DD6CD" w14:textId="77777777" w:rsidR="00C100B5" w:rsidRPr="00D61E2D" w:rsidRDefault="00C100B5" w:rsidP="00C100B5">
            <w:pPr>
              <w:jc w:val="center"/>
            </w:pPr>
            <w:r w:rsidRPr="00D61E2D">
              <w:t>CO5</w:t>
            </w:r>
          </w:p>
        </w:tc>
        <w:tc>
          <w:tcPr>
            <w:tcW w:w="709" w:type="dxa"/>
          </w:tcPr>
          <w:p w14:paraId="26A67939" w14:textId="77777777" w:rsidR="00C100B5" w:rsidRPr="00D61E2D" w:rsidRDefault="00C100B5" w:rsidP="00C100B5">
            <w:pPr>
              <w:jc w:val="center"/>
            </w:pPr>
            <w:r w:rsidRPr="00D61E2D">
              <w:t>10</w:t>
            </w:r>
          </w:p>
        </w:tc>
        <w:tc>
          <w:tcPr>
            <w:tcW w:w="708" w:type="dxa"/>
          </w:tcPr>
          <w:p w14:paraId="5B855832" w14:textId="77777777" w:rsidR="00C100B5" w:rsidRPr="00D61E2D" w:rsidRDefault="00C100B5" w:rsidP="00C100B5">
            <w:pPr>
              <w:jc w:val="center"/>
            </w:pPr>
            <w:r w:rsidRPr="00D61E2D">
              <w:t>-</w:t>
            </w:r>
          </w:p>
        </w:tc>
        <w:tc>
          <w:tcPr>
            <w:tcW w:w="709" w:type="dxa"/>
          </w:tcPr>
          <w:p w14:paraId="259563DC" w14:textId="77777777" w:rsidR="00C100B5" w:rsidRPr="00D61E2D" w:rsidRDefault="00C100B5" w:rsidP="00C100B5">
            <w:pPr>
              <w:jc w:val="center"/>
            </w:pPr>
            <w:r w:rsidRPr="00D61E2D">
              <w:t>10</w:t>
            </w:r>
          </w:p>
        </w:tc>
        <w:tc>
          <w:tcPr>
            <w:tcW w:w="709" w:type="dxa"/>
          </w:tcPr>
          <w:p w14:paraId="6F24C5C3" w14:textId="77777777" w:rsidR="00C100B5" w:rsidRPr="00D61E2D" w:rsidRDefault="00C100B5" w:rsidP="00C100B5">
            <w:pPr>
              <w:jc w:val="center"/>
            </w:pPr>
            <w:r w:rsidRPr="00D61E2D">
              <w:t>20</w:t>
            </w:r>
          </w:p>
        </w:tc>
        <w:tc>
          <w:tcPr>
            <w:tcW w:w="709" w:type="dxa"/>
          </w:tcPr>
          <w:p w14:paraId="70C3B7AF" w14:textId="77777777" w:rsidR="00C100B5" w:rsidRPr="00D61E2D" w:rsidRDefault="00C100B5" w:rsidP="00C100B5">
            <w:pPr>
              <w:jc w:val="center"/>
            </w:pPr>
            <w:r w:rsidRPr="00D61E2D">
              <w:t>-</w:t>
            </w:r>
          </w:p>
        </w:tc>
        <w:tc>
          <w:tcPr>
            <w:tcW w:w="708" w:type="dxa"/>
          </w:tcPr>
          <w:p w14:paraId="1F6A9981" w14:textId="77777777" w:rsidR="00C100B5" w:rsidRPr="00D61E2D" w:rsidRDefault="00C100B5" w:rsidP="00C100B5">
            <w:pPr>
              <w:jc w:val="center"/>
            </w:pPr>
            <w:r w:rsidRPr="00D61E2D">
              <w:t>-</w:t>
            </w:r>
          </w:p>
        </w:tc>
        <w:tc>
          <w:tcPr>
            <w:tcW w:w="993" w:type="dxa"/>
          </w:tcPr>
          <w:p w14:paraId="578FB71D" w14:textId="77777777" w:rsidR="00C100B5" w:rsidRPr="00D61E2D" w:rsidRDefault="00C100B5" w:rsidP="00C100B5">
            <w:pPr>
              <w:jc w:val="center"/>
            </w:pPr>
            <w:r w:rsidRPr="00D61E2D">
              <w:t>40</w:t>
            </w:r>
          </w:p>
        </w:tc>
      </w:tr>
      <w:tr w:rsidR="00C100B5" w:rsidRPr="00D61E2D" w14:paraId="2AF2458A" w14:textId="77777777" w:rsidTr="00C100B5">
        <w:trPr>
          <w:jc w:val="center"/>
        </w:trPr>
        <w:tc>
          <w:tcPr>
            <w:tcW w:w="1140" w:type="dxa"/>
          </w:tcPr>
          <w:p w14:paraId="62479B92" w14:textId="77777777" w:rsidR="00C100B5" w:rsidRPr="00D61E2D" w:rsidRDefault="00C100B5" w:rsidP="00C100B5">
            <w:pPr>
              <w:jc w:val="center"/>
            </w:pPr>
            <w:r w:rsidRPr="00D61E2D">
              <w:t>CO6</w:t>
            </w:r>
          </w:p>
        </w:tc>
        <w:tc>
          <w:tcPr>
            <w:tcW w:w="709" w:type="dxa"/>
          </w:tcPr>
          <w:p w14:paraId="70280C0C" w14:textId="77777777" w:rsidR="00C100B5" w:rsidRPr="00D61E2D" w:rsidRDefault="00C100B5" w:rsidP="00C100B5">
            <w:pPr>
              <w:jc w:val="center"/>
            </w:pPr>
            <w:r w:rsidRPr="00D61E2D">
              <w:t>-</w:t>
            </w:r>
          </w:p>
        </w:tc>
        <w:tc>
          <w:tcPr>
            <w:tcW w:w="708" w:type="dxa"/>
          </w:tcPr>
          <w:p w14:paraId="4B632AA9" w14:textId="77777777" w:rsidR="00C100B5" w:rsidRPr="00D61E2D" w:rsidRDefault="00C100B5" w:rsidP="00C100B5">
            <w:pPr>
              <w:jc w:val="center"/>
            </w:pPr>
            <w:r w:rsidRPr="00D61E2D">
              <w:t>-</w:t>
            </w:r>
          </w:p>
        </w:tc>
        <w:tc>
          <w:tcPr>
            <w:tcW w:w="709" w:type="dxa"/>
          </w:tcPr>
          <w:p w14:paraId="36686A70" w14:textId="77777777" w:rsidR="00C100B5" w:rsidRPr="00D61E2D" w:rsidRDefault="00C100B5" w:rsidP="00C100B5">
            <w:pPr>
              <w:jc w:val="center"/>
            </w:pPr>
            <w:r w:rsidRPr="00D61E2D">
              <w:t>10</w:t>
            </w:r>
          </w:p>
        </w:tc>
        <w:tc>
          <w:tcPr>
            <w:tcW w:w="709" w:type="dxa"/>
          </w:tcPr>
          <w:p w14:paraId="5EC82ABE" w14:textId="77777777" w:rsidR="00C100B5" w:rsidRPr="00D61E2D" w:rsidRDefault="00C100B5" w:rsidP="00C100B5">
            <w:pPr>
              <w:jc w:val="center"/>
            </w:pPr>
            <w:r w:rsidRPr="00D61E2D">
              <w:t>10</w:t>
            </w:r>
          </w:p>
        </w:tc>
        <w:tc>
          <w:tcPr>
            <w:tcW w:w="709" w:type="dxa"/>
          </w:tcPr>
          <w:p w14:paraId="401CB5FB" w14:textId="77777777" w:rsidR="00C100B5" w:rsidRPr="00D61E2D" w:rsidRDefault="00C100B5" w:rsidP="00C100B5">
            <w:pPr>
              <w:jc w:val="center"/>
            </w:pPr>
            <w:r w:rsidRPr="00D61E2D">
              <w:t>-</w:t>
            </w:r>
          </w:p>
        </w:tc>
        <w:tc>
          <w:tcPr>
            <w:tcW w:w="708" w:type="dxa"/>
          </w:tcPr>
          <w:p w14:paraId="287E3ACC" w14:textId="77777777" w:rsidR="00C100B5" w:rsidRPr="00D61E2D" w:rsidRDefault="00C100B5" w:rsidP="00C100B5">
            <w:pPr>
              <w:jc w:val="center"/>
            </w:pPr>
            <w:r w:rsidRPr="00D61E2D">
              <w:t>-</w:t>
            </w:r>
          </w:p>
        </w:tc>
        <w:tc>
          <w:tcPr>
            <w:tcW w:w="993" w:type="dxa"/>
          </w:tcPr>
          <w:p w14:paraId="0DA26B12" w14:textId="77777777" w:rsidR="00C100B5" w:rsidRPr="00D61E2D" w:rsidRDefault="00C100B5" w:rsidP="00C100B5">
            <w:pPr>
              <w:jc w:val="center"/>
            </w:pPr>
            <w:r w:rsidRPr="00D61E2D">
              <w:t>20</w:t>
            </w:r>
          </w:p>
        </w:tc>
      </w:tr>
      <w:tr w:rsidR="00C100B5" w:rsidRPr="00D61E2D" w14:paraId="1C35E61A" w14:textId="77777777" w:rsidTr="00C100B5">
        <w:trPr>
          <w:jc w:val="center"/>
        </w:trPr>
        <w:tc>
          <w:tcPr>
            <w:tcW w:w="5392" w:type="dxa"/>
            <w:gridSpan w:val="7"/>
          </w:tcPr>
          <w:p w14:paraId="2B629B39" w14:textId="77777777" w:rsidR="00C100B5" w:rsidRPr="00D61E2D" w:rsidRDefault="00C100B5" w:rsidP="00C100B5"/>
        </w:tc>
        <w:tc>
          <w:tcPr>
            <w:tcW w:w="993" w:type="dxa"/>
          </w:tcPr>
          <w:p w14:paraId="00E99641" w14:textId="77777777" w:rsidR="00C100B5" w:rsidRPr="00D61E2D" w:rsidRDefault="00C100B5" w:rsidP="00C100B5">
            <w:pPr>
              <w:jc w:val="center"/>
              <w:rPr>
                <w:b/>
              </w:rPr>
            </w:pPr>
            <w:r w:rsidRPr="00D61E2D">
              <w:rPr>
                <w:b/>
              </w:rPr>
              <w:t>180</w:t>
            </w:r>
          </w:p>
        </w:tc>
      </w:tr>
    </w:tbl>
    <w:p w14:paraId="5AC9268C" w14:textId="77777777" w:rsidR="00C100B5" w:rsidRPr="00D61E2D" w:rsidRDefault="00C100B5" w:rsidP="00C100B5"/>
    <w:p w14:paraId="0AACCC77" w14:textId="77777777" w:rsidR="00C100B5" w:rsidRPr="003E1B25" w:rsidRDefault="00C100B5" w:rsidP="00C100B5">
      <w:pPr>
        <w:jc w:val="center"/>
      </w:pPr>
      <w:r w:rsidRPr="003E1B25">
        <w:rPr>
          <w:noProof/>
          <w:lang w:val="en-IN" w:eastAsia="en-IN" w:bidi="ta-IN"/>
        </w:rPr>
        <w:lastRenderedPageBreak/>
        <w:drawing>
          <wp:inline distT="0" distB="0" distL="0" distR="0" wp14:anchorId="6CFBC16C" wp14:editId="11384938">
            <wp:extent cx="5732145" cy="839470"/>
            <wp:effectExtent l="0" t="0" r="1905" b="0"/>
            <wp:docPr id="82"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22CB977" w14:textId="77777777" w:rsidR="00C100B5" w:rsidRPr="003E1B25" w:rsidRDefault="00C100B5" w:rsidP="00C100B5">
      <w:pPr>
        <w:jc w:val="center"/>
      </w:pPr>
    </w:p>
    <w:p w14:paraId="28D3C19B" w14:textId="77777777" w:rsidR="00C100B5" w:rsidRPr="003E1B25" w:rsidRDefault="00C100B5" w:rsidP="00C100B5">
      <w:pPr>
        <w:jc w:val="center"/>
        <w:rPr>
          <w:b/>
          <w:bCs/>
        </w:rPr>
      </w:pPr>
      <w:r w:rsidRPr="003E1B25">
        <w:rPr>
          <w:b/>
          <w:bCs/>
        </w:rPr>
        <w:t>END SEMESTER EXAMINATION – APRIL / MAY 2024</w:t>
      </w:r>
    </w:p>
    <w:p w14:paraId="5EB713B3" w14:textId="77777777" w:rsidR="00C100B5" w:rsidRPr="003E1B25" w:rsidRDefault="00C100B5" w:rsidP="00C100B5">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C100B5" w:rsidRPr="00F72559" w14:paraId="7DE3A6F3" w14:textId="77777777" w:rsidTr="00C100B5">
        <w:trPr>
          <w:trHeight w:val="397"/>
          <w:jc w:val="center"/>
        </w:trPr>
        <w:tc>
          <w:tcPr>
            <w:tcW w:w="1555" w:type="dxa"/>
            <w:vAlign w:val="center"/>
          </w:tcPr>
          <w:p w14:paraId="307BA34E" w14:textId="77777777" w:rsidR="00C100B5" w:rsidRPr="00F72559" w:rsidRDefault="00C100B5" w:rsidP="00C100B5">
            <w:pPr>
              <w:pStyle w:val="Title"/>
              <w:jc w:val="left"/>
              <w:rPr>
                <w:b/>
                <w:sz w:val="22"/>
                <w:szCs w:val="22"/>
              </w:rPr>
            </w:pPr>
            <w:r w:rsidRPr="00F72559">
              <w:rPr>
                <w:b/>
                <w:sz w:val="22"/>
                <w:szCs w:val="22"/>
              </w:rPr>
              <w:t xml:space="preserve">Course Code      </w:t>
            </w:r>
          </w:p>
        </w:tc>
        <w:tc>
          <w:tcPr>
            <w:tcW w:w="6404" w:type="dxa"/>
            <w:vAlign w:val="center"/>
          </w:tcPr>
          <w:p w14:paraId="1234A2AF" w14:textId="77777777" w:rsidR="00C100B5" w:rsidRPr="00F72559" w:rsidRDefault="00C100B5" w:rsidP="00C100B5">
            <w:pPr>
              <w:pStyle w:val="Title"/>
              <w:jc w:val="left"/>
              <w:rPr>
                <w:b/>
                <w:sz w:val="22"/>
                <w:szCs w:val="22"/>
              </w:rPr>
            </w:pPr>
            <w:r w:rsidRPr="00F72559">
              <w:rPr>
                <w:b/>
                <w:sz w:val="22"/>
                <w:szCs w:val="22"/>
                <w:lang w:val="en-IN"/>
              </w:rPr>
              <w:t>18CS3107</w:t>
            </w:r>
          </w:p>
        </w:tc>
        <w:tc>
          <w:tcPr>
            <w:tcW w:w="1675" w:type="dxa"/>
            <w:vAlign w:val="center"/>
          </w:tcPr>
          <w:p w14:paraId="0851C1A9" w14:textId="77777777" w:rsidR="00C100B5" w:rsidRPr="00F72559" w:rsidRDefault="00C100B5" w:rsidP="00C100B5">
            <w:pPr>
              <w:pStyle w:val="Title"/>
              <w:ind w:left="-468" w:firstLine="468"/>
              <w:jc w:val="left"/>
              <w:rPr>
                <w:sz w:val="22"/>
                <w:szCs w:val="22"/>
              </w:rPr>
            </w:pPr>
            <w:r w:rsidRPr="00F72559">
              <w:rPr>
                <w:b/>
                <w:bCs/>
                <w:sz w:val="22"/>
                <w:szCs w:val="22"/>
              </w:rPr>
              <w:t xml:space="preserve">Duration       </w:t>
            </w:r>
          </w:p>
        </w:tc>
        <w:tc>
          <w:tcPr>
            <w:tcW w:w="851" w:type="dxa"/>
            <w:vAlign w:val="center"/>
          </w:tcPr>
          <w:p w14:paraId="437F18B5" w14:textId="77777777" w:rsidR="00C100B5" w:rsidRPr="00F72559" w:rsidRDefault="00C100B5" w:rsidP="00C100B5">
            <w:pPr>
              <w:pStyle w:val="Title"/>
              <w:jc w:val="left"/>
              <w:rPr>
                <w:b/>
                <w:sz w:val="22"/>
                <w:szCs w:val="22"/>
              </w:rPr>
            </w:pPr>
            <w:r w:rsidRPr="00F72559">
              <w:rPr>
                <w:b/>
                <w:sz w:val="22"/>
                <w:szCs w:val="22"/>
              </w:rPr>
              <w:t>3hrs</w:t>
            </w:r>
          </w:p>
        </w:tc>
      </w:tr>
      <w:tr w:rsidR="00C100B5" w:rsidRPr="00F72559" w14:paraId="4429E202" w14:textId="77777777" w:rsidTr="00C100B5">
        <w:trPr>
          <w:trHeight w:val="397"/>
          <w:jc w:val="center"/>
        </w:trPr>
        <w:tc>
          <w:tcPr>
            <w:tcW w:w="1555" w:type="dxa"/>
            <w:vAlign w:val="center"/>
          </w:tcPr>
          <w:p w14:paraId="2188B842" w14:textId="77777777" w:rsidR="00C100B5" w:rsidRPr="00F72559" w:rsidRDefault="00C100B5" w:rsidP="00C100B5">
            <w:pPr>
              <w:pStyle w:val="Title"/>
              <w:ind w:right="-160"/>
              <w:jc w:val="left"/>
              <w:rPr>
                <w:b/>
                <w:sz w:val="22"/>
                <w:szCs w:val="22"/>
              </w:rPr>
            </w:pPr>
            <w:r w:rsidRPr="00F72559">
              <w:rPr>
                <w:b/>
                <w:sz w:val="22"/>
                <w:szCs w:val="22"/>
              </w:rPr>
              <w:t xml:space="preserve">Course Name     </w:t>
            </w:r>
          </w:p>
        </w:tc>
        <w:tc>
          <w:tcPr>
            <w:tcW w:w="6404" w:type="dxa"/>
            <w:vAlign w:val="center"/>
          </w:tcPr>
          <w:p w14:paraId="151178BF" w14:textId="77777777" w:rsidR="00C100B5" w:rsidRPr="00F72559" w:rsidRDefault="00C100B5" w:rsidP="00C100B5">
            <w:pPr>
              <w:pStyle w:val="Title"/>
              <w:jc w:val="left"/>
              <w:rPr>
                <w:b/>
                <w:sz w:val="22"/>
                <w:szCs w:val="22"/>
              </w:rPr>
            </w:pPr>
            <w:r w:rsidRPr="00F72559">
              <w:rPr>
                <w:b/>
                <w:bCs/>
                <w:color w:val="010202"/>
                <w:sz w:val="22"/>
                <w:szCs w:val="22"/>
                <w:lang w:val="en-IN"/>
              </w:rPr>
              <w:t>IMAGE AND VIDEO PROCESSING</w:t>
            </w:r>
          </w:p>
        </w:tc>
        <w:tc>
          <w:tcPr>
            <w:tcW w:w="1675" w:type="dxa"/>
            <w:vAlign w:val="center"/>
          </w:tcPr>
          <w:p w14:paraId="5A51F6C6" w14:textId="77777777" w:rsidR="00C100B5" w:rsidRPr="00F72559" w:rsidRDefault="00C100B5" w:rsidP="00C100B5">
            <w:pPr>
              <w:pStyle w:val="Title"/>
              <w:jc w:val="left"/>
              <w:rPr>
                <w:b/>
                <w:bCs/>
                <w:sz w:val="22"/>
                <w:szCs w:val="22"/>
              </w:rPr>
            </w:pPr>
            <w:r w:rsidRPr="00F72559">
              <w:rPr>
                <w:b/>
                <w:bCs/>
                <w:sz w:val="22"/>
                <w:szCs w:val="22"/>
              </w:rPr>
              <w:t xml:space="preserve">Max. Marks </w:t>
            </w:r>
          </w:p>
        </w:tc>
        <w:tc>
          <w:tcPr>
            <w:tcW w:w="851" w:type="dxa"/>
            <w:vAlign w:val="center"/>
          </w:tcPr>
          <w:p w14:paraId="1574FD66" w14:textId="77777777" w:rsidR="00C100B5" w:rsidRPr="00F72559" w:rsidRDefault="00C100B5" w:rsidP="00C100B5">
            <w:pPr>
              <w:pStyle w:val="Title"/>
              <w:jc w:val="left"/>
              <w:rPr>
                <w:b/>
                <w:sz w:val="22"/>
                <w:szCs w:val="22"/>
              </w:rPr>
            </w:pPr>
            <w:r w:rsidRPr="00F72559">
              <w:rPr>
                <w:b/>
                <w:sz w:val="22"/>
                <w:szCs w:val="22"/>
              </w:rPr>
              <w:t>100</w:t>
            </w:r>
          </w:p>
        </w:tc>
      </w:tr>
    </w:tbl>
    <w:p w14:paraId="15D04A29" w14:textId="77777777" w:rsidR="00C100B5" w:rsidRPr="003E1B25" w:rsidRDefault="00C100B5" w:rsidP="00C100B5"/>
    <w:tbl>
      <w:tblPr>
        <w:tblStyle w:val="TableGrid"/>
        <w:tblW w:w="5817" w:type="pct"/>
        <w:tblInd w:w="-714" w:type="dxa"/>
        <w:tblLook w:val="04A0" w:firstRow="1" w:lastRow="0" w:firstColumn="1" w:lastColumn="0" w:noHBand="0" w:noVBand="1"/>
      </w:tblPr>
      <w:tblGrid>
        <w:gridCol w:w="570"/>
        <w:gridCol w:w="396"/>
        <w:gridCol w:w="8017"/>
        <w:gridCol w:w="670"/>
        <w:gridCol w:w="550"/>
        <w:gridCol w:w="550"/>
      </w:tblGrid>
      <w:tr w:rsidR="00C100B5" w:rsidRPr="003E1B25" w14:paraId="26A08A75" w14:textId="77777777" w:rsidTr="00C100B5">
        <w:trPr>
          <w:trHeight w:val="552"/>
        </w:trPr>
        <w:tc>
          <w:tcPr>
            <w:tcW w:w="252" w:type="pct"/>
            <w:vAlign w:val="center"/>
          </w:tcPr>
          <w:p w14:paraId="72B9BBCB" w14:textId="77777777" w:rsidR="00C100B5" w:rsidRPr="003E1B25" w:rsidRDefault="00C100B5" w:rsidP="00C100B5">
            <w:pPr>
              <w:jc w:val="center"/>
              <w:rPr>
                <w:b/>
              </w:rPr>
            </w:pPr>
            <w:r w:rsidRPr="003E1B25">
              <w:rPr>
                <w:b/>
              </w:rPr>
              <w:t>Q. No.</w:t>
            </w:r>
          </w:p>
        </w:tc>
        <w:tc>
          <w:tcPr>
            <w:tcW w:w="3922" w:type="pct"/>
            <w:gridSpan w:val="2"/>
            <w:vAlign w:val="center"/>
          </w:tcPr>
          <w:p w14:paraId="5A663DBA" w14:textId="77777777" w:rsidR="00C100B5" w:rsidRPr="003E1B25" w:rsidRDefault="00C100B5" w:rsidP="00C100B5">
            <w:pPr>
              <w:jc w:val="center"/>
              <w:rPr>
                <w:b/>
              </w:rPr>
            </w:pPr>
            <w:r w:rsidRPr="003E1B25">
              <w:rPr>
                <w:b/>
              </w:rPr>
              <w:t>Questions</w:t>
            </w:r>
          </w:p>
        </w:tc>
        <w:tc>
          <w:tcPr>
            <w:tcW w:w="294" w:type="pct"/>
            <w:vAlign w:val="center"/>
          </w:tcPr>
          <w:p w14:paraId="1F5AE077" w14:textId="77777777" w:rsidR="00C100B5" w:rsidRPr="003E1B25" w:rsidRDefault="00C100B5" w:rsidP="00C100B5">
            <w:pPr>
              <w:jc w:val="center"/>
              <w:rPr>
                <w:b/>
              </w:rPr>
            </w:pPr>
            <w:r w:rsidRPr="003E1B25">
              <w:rPr>
                <w:b/>
              </w:rPr>
              <w:t>CO</w:t>
            </w:r>
          </w:p>
        </w:tc>
        <w:tc>
          <w:tcPr>
            <w:tcW w:w="266" w:type="pct"/>
            <w:vAlign w:val="center"/>
          </w:tcPr>
          <w:p w14:paraId="7C61EB2D" w14:textId="77777777" w:rsidR="00C100B5" w:rsidRPr="003E1B25" w:rsidRDefault="00C100B5" w:rsidP="00C100B5">
            <w:pPr>
              <w:jc w:val="center"/>
              <w:rPr>
                <w:b/>
              </w:rPr>
            </w:pPr>
            <w:r w:rsidRPr="003E1B25">
              <w:rPr>
                <w:b/>
              </w:rPr>
              <w:t>BL</w:t>
            </w:r>
          </w:p>
        </w:tc>
        <w:tc>
          <w:tcPr>
            <w:tcW w:w="266" w:type="pct"/>
            <w:vAlign w:val="center"/>
          </w:tcPr>
          <w:p w14:paraId="53881528" w14:textId="77777777" w:rsidR="00C100B5" w:rsidRPr="003E1B25" w:rsidRDefault="00C100B5" w:rsidP="00C100B5">
            <w:pPr>
              <w:jc w:val="center"/>
              <w:rPr>
                <w:b/>
              </w:rPr>
            </w:pPr>
            <w:r w:rsidRPr="003E1B25">
              <w:rPr>
                <w:b/>
              </w:rPr>
              <w:t>M</w:t>
            </w:r>
          </w:p>
        </w:tc>
      </w:tr>
      <w:tr w:rsidR="00C100B5" w:rsidRPr="003E1B25" w14:paraId="636640C2" w14:textId="77777777" w:rsidTr="00C100B5">
        <w:trPr>
          <w:trHeight w:val="552"/>
        </w:trPr>
        <w:tc>
          <w:tcPr>
            <w:tcW w:w="5000" w:type="pct"/>
            <w:gridSpan w:val="6"/>
          </w:tcPr>
          <w:p w14:paraId="77EC65B2" w14:textId="77777777" w:rsidR="00C100B5" w:rsidRPr="003E1B25" w:rsidRDefault="00C100B5" w:rsidP="00C100B5">
            <w:pPr>
              <w:jc w:val="center"/>
              <w:rPr>
                <w:b/>
                <w:u w:val="single"/>
              </w:rPr>
            </w:pPr>
            <w:r w:rsidRPr="003E1B25">
              <w:rPr>
                <w:b/>
                <w:u w:val="single"/>
              </w:rPr>
              <w:t>PART – A (4 X 20 = 80 MARKS)</w:t>
            </w:r>
          </w:p>
          <w:p w14:paraId="43064A89" w14:textId="77777777" w:rsidR="00C100B5" w:rsidRPr="003E1B25" w:rsidRDefault="00C100B5" w:rsidP="00C100B5">
            <w:pPr>
              <w:jc w:val="center"/>
              <w:rPr>
                <w:b/>
              </w:rPr>
            </w:pPr>
            <w:r w:rsidRPr="003E1B25">
              <w:rPr>
                <w:b/>
              </w:rPr>
              <w:t>(Answer all the Questions)</w:t>
            </w:r>
          </w:p>
        </w:tc>
      </w:tr>
      <w:tr w:rsidR="00C100B5" w:rsidRPr="003E1B25" w14:paraId="3C75D288" w14:textId="77777777" w:rsidTr="00C100B5">
        <w:trPr>
          <w:trHeight w:val="283"/>
        </w:trPr>
        <w:tc>
          <w:tcPr>
            <w:tcW w:w="252" w:type="pct"/>
          </w:tcPr>
          <w:p w14:paraId="64CF4E42" w14:textId="77777777" w:rsidR="00C100B5" w:rsidRPr="003E1B25" w:rsidRDefault="00C100B5" w:rsidP="00C100B5">
            <w:pPr>
              <w:jc w:val="center"/>
            </w:pPr>
            <w:r w:rsidRPr="003E1B25">
              <w:t>1.</w:t>
            </w:r>
          </w:p>
        </w:tc>
        <w:tc>
          <w:tcPr>
            <w:tcW w:w="184" w:type="pct"/>
          </w:tcPr>
          <w:p w14:paraId="7FFA1682" w14:textId="77777777" w:rsidR="00C100B5" w:rsidRPr="003E1B25" w:rsidRDefault="00C100B5" w:rsidP="00C100B5">
            <w:r w:rsidRPr="003E1B25">
              <w:t>a.</w:t>
            </w:r>
          </w:p>
        </w:tc>
        <w:tc>
          <w:tcPr>
            <w:tcW w:w="3738" w:type="pct"/>
          </w:tcPr>
          <w:p w14:paraId="383E85F1" w14:textId="77777777" w:rsidR="00C100B5" w:rsidRPr="003E1B25" w:rsidRDefault="00C100B5" w:rsidP="00C100B5">
            <w:pPr>
              <w:jc w:val="both"/>
            </w:pPr>
            <w:r w:rsidRPr="003E1B25">
              <w:t>Explain the process of computing the Discrete Fourier Transform (DFT) and its significance in signal processing.</w:t>
            </w:r>
          </w:p>
        </w:tc>
        <w:tc>
          <w:tcPr>
            <w:tcW w:w="294" w:type="pct"/>
          </w:tcPr>
          <w:p w14:paraId="51A54D2F" w14:textId="77777777" w:rsidR="00C100B5" w:rsidRPr="003E1B25" w:rsidRDefault="00C100B5" w:rsidP="00C100B5">
            <w:r w:rsidRPr="003E1B25">
              <w:t>CO2</w:t>
            </w:r>
          </w:p>
        </w:tc>
        <w:tc>
          <w:tcPr>
            <w:tcW w:w="266" w:type="pct"/>
          </w:tcPr>
          <w:p w14:paraId="4D8EEDB9" w14:textId="77777777" w:rsidR="00C100B5" w:rsidRPr="003E1B25" w:rsidRDefault="00C100B5" w:rsidP="00C100B5">
            <w:r w:rsidRPr="003E1B25">
              <w:t>R</w:t>
            </w:r>
          </w:p>
        </w:tc>
        <w:tc>
          <w:tcPr>
            <w:tcW w:w="266" w:type="pct"/>
          </w:tcPr>
          <w:p w14:paraId="7F42B063" w14:textId="77777777" w:rsidR="00C100B5" w:rsidRPr="003E1B25" w:rsidRDefault="00C100B5" w:rsidP="00C100B5">
            <w:pPr>
              <w:jc w:val="center"/>
            </w:pPr>
            <w:r w:rsidRPr="003E1B25">
              <w:t>10</w:t>
            </w:r>
          </w:p>
        </w:tc>
      </w:tr>
      <w:tr w:rsidR="00C100B5" w:rsidRPr="003E1B25" w14:paraId="03146466" w14:textId="77777777" w:rsidTr="00C100B5">
        <w:trPr>
          <w:trHeight w:val="283"/>
        </w:trPr>
        <w:tc>
          <w:tcPr>
            <w:tcW w:w="252" w:type="pct"/>
          </w:tcPr>
          <w:p w14:paraId="0F1A7BF5" w14:textId="77777777" w:rsidR="00C100B5" w:rsidRPr="003E1B25" w:rsidRDefault="00C100B5" w:rsidP="00C100B5">
            <w:pPr>
              <w:jc w:val="center"/>
            </w:pPr>
          </w:p>
        </w:tc>
        <w:tc>
          <w:tcPr>
            <w:tcW w:w="184" w:type="pct"/>
          </w:tcPr>
          <w:p w14:paraId="06122399" w14:textId="77777777" w:rsidR="00C100B5" w:rsidRPr="003E1B25" w:rsidRDefault="00C100B5" w:rsidP="00C100B5">
            <w:r w:rsidRPr="003E1B25">
              <w:t>b.</w:t>
            </w:r>
          </w:p>
        </w:tc>
        <w:tc>
          <w:tcPr>
            <w:tcW w:w="3738" w:type="pct"/>
          </w:tcPr>
          <w:p w14:paraId="00EC63E7" w14:textId="77777777" w:rsidR="00C100B5" w:rsidRPr="003E1B25" w:rsidRDefault="00C100B5" w:rsidP="00C100B5">
            <w:pPr>
              <w:jc w:val="both"/>
              <w:rPr>
                <w:bCs/>
              </w:rPr>
            </w:pPr>
            <w:r w:rsidRPr="003E1B25">
              <w:rPr>
                <w:bCs/>
              </w:rPr>
              <w:t>Discuss the challenges and limitations associated with sampling and quantization in image processing, including issues such as aliasing, quantization noise, and dynamic range issues.</w:t>
            </w:r>
          </w:p>
        </w:tc>
        <w:tc>
          <w:tcPr>
            <w:tcW w:w="294" w:type="pct"/>
          </w:tcPr>
          <w:p w14:paraId="07C134B1" w14:textId="77777777" w:rsidR="00C100B5" w:rsidRPr="003E1B25" w:rsidRDefault="00C100B5" w:rsidP="00C100B5">
            <w:r w:rsidRPr="003E1B25">
              <w:t>CO1</w:t>
            </w:r>
          </w:p>
        </w:tc>
        <w:tc>
          <w:tcPr>
            <w:tcW w:w="266" w:type="pct"/>
          </w:tcPr>
          <w:p w14:paraId="1A0F1E61" w14:textId="77777777" w:rsidR="00C100B5" w:rsidRPr="003E1B25" w:rsidRDefault="00C100B5" w:rsidP="00C100B5">
            <w:r w:rsidRPr="003E1B25">
              <w:t>U</w:t>
            </w:r>
          </w:p>
        </w:tc>
        <w:tc>
          <w:tcPr>
            <w:tcW w:w="266" w:type="pct"/>
          </w:tcPr>
          <w:p w14:paraId="510D376E" w14:textId="77777777" w:rsidR="00C100B5" w:rsidRPr="003E1B25" w:rsidRDefault="00C100B5" w:rsidP="00C100B5">
            <w:pPr>
              <w:jc w:val="center"/>
            </w:pPr>
            <w:r w:rsidRPr="003E1B25">
              <w:t>10</w:t>
            </w:r>
          </w:p>
        </w:tc>
      </w:tr>
      <w:tr w:rsidR="00C100B5" w:rsidRPr="003E1B25" w14:paraId="37F9DAF9" w14:textId="77777777" w:rsidTr="00C100B5">
        <w:trPr>
          <w:trHeight w:val="239"/>
        </w:trPr>
        <w:tc>
          <w:tcPr>
            <w:tcW w:w="252" w:type="pct"/>
          </w:tcPr>
          <w:p w14:paraId="405C485D" w14:textId="77777777" w:rsidR="00C100B5" w:rsidRPr="003E1B25" w:rsidRDefault="00C100B5" w:rsidP="00C100B5">
            <w:pPr>
              <w:jc w:val="center"/>
            </w:pPr>
          </w:p>
        </w:tc>
        <w:tc>
          <w:tcPr>
            <w:tcW w:w="184" w:type="pct"/>
            <w:vAlign w:val="bottom"/>
          </w:tcPr>
          <w:p w14:paraId="2F50F12E" w14:textId="77777777" w:rsidR="00C100B5" w:rsidRPr="003E1B25" w:rsidRDefault="00C100B5" w:rsidP="00C100B5"/>
        </w:tc>
        <w:tc>
          <w:tcPr>
            <w:tcW w:w="3738" w:type="pct"/>
            <w:vAlign w:val="bottom"/>
          </w:tcPr>
          <w:p w14:paraId="4F413093" w14:textId="77777777" w:rsidR="00C100B5" w:rsidRPr="003E1B25" w:rsidRDefault="00C100B5" w:rsidP="00C100B5">
            <w:pPr>
              <w:jc w:val="center"/>
              <w:rPr>
                <w:b/>
                <w:bCs/>
              </w:rPr>
            </w:pPr>
            <w:r w:rsidRPr="003E1B25">
              <w:rPr>
                <w:b/>
                <w:bCs/>
              </w:rPr>
              <w:t>(OR)</w:t>
            </w:r>
          </w:p>
        </w:tc>
        <w:tc>
          <w:tcPr>
            <w:tcW w:w="294" w:type="pct"/>
            <w:vAlign w:val="bottom"/>
          </w:tcPr>
          <w:p w14:paraId="12F16074" w14:textId="77777777" w:rsidR="00C100B5" w:rsidRPr="003E1B25" w:rsidRDefault="00C100B5" w:rsidP="00C100B5"/>
        </w:tc>
        <w:tc>
          <w:tcPr>
            <w:tcW w:w="266" w:type="pct"/>
            <w:vAlign w:val="bottom"/>
          </w:tcPr>
          <w:p w14:paraId="510E0EF1" w14:textId="77777777" w:rsidR="00C100B5" w:rsidRPr="003E1B25" w:rsidRDefault="00C100B5" w:rsidP="00C100B5"/>
        </w:tc>
        <w:tc>
          <w:tcPr>
            <w:tcW w:w="266" w:type="pct"/>
            <w:vAlign w:val="bottom"/>
          </w:tcPr>
          <w:p w14:paraId="2360145C" w14:textId="77777777" w:rsidR="00C100B5" w:rsidRPr="003E1B25" w:rsidRDefault="00C100B5" w:rsidP="00C100B5">
            <w:pPr>
              <w:jc w:val="center"/>
            </w:pPr>
          </w:p>
        </w:tc>
      </w:tr>
      <w:tr w:rsidR="00C100B5" w:rsidRPr="003E1B25" w14:paraId="5648CB41" w14:textId="77777777" w:rsidTr="00C100B5">
        <w:trPr>
          <w:trHeight w:val="283"/>
        </w:trPr>
        <w:tc>
          <w:tcPr>
            <w:tcW w:w="252" w:type="pct"/>
          </w:tcPr>
          <w:p w14:paraId="07525C3A" w14:textId="77777777" w:rsidR="00C100B5" w:rsidRPr="003E1B25" w:rsidRDefault="00C100B5" w:rsidP="00C100B5">
            <w:pPr>
              <w:jc w:val="center"/>
            </w:pPr>
            <w:r w:rsidRPr="003E1B25">
              <w:t>2.</w:t>
            </w:r>
          </w:p>
        </w:tc>
        <w:tc>
          <w:tcPr>
            <w:tcW w:w="184" w:type="pct"/>
          </w:tcPr>
          <w:p w14:paraId="7DA8C168" w14:textId="77777777" w:rsidR="00C100B5" w:rsidRPr="003E1B25" w:rsidRDefault="00C100B5" w:rsidP="00C100B5"/>
        </w:tc>
        <w:tc>
          <w:tcPr>
            <w:tcW w:w="3738" w:type="pct"/>
          </w:tcPr>
          <w:p w14:paraId="4E10B6A8" w14:textId="77777777" w:rsidR="00C100B5" w:rsidRPr="003E1B25" w:rsidRDefault="00C100B5" w:rsidP="00C100B5">
            <w:pPr>
              <w:jc w:val="both"/>
            </w:pPr>
            <w:r w:rsidRPr="003E1B25">
              <w:t>Analyze the computational aspects of the DWT, including the algorithmic complexity and computational efficiency. Illustrate this process with a suitable diagram and provide a step-by-step explanation.</w:t>
            </w:r>
          </w:p>
        </w:tc>
        <w:tc>
          <w:tcPr>
            <w:tcW w:w="294" w:type="pct"/>
          </w:tcPr>
          <w:p w14:paraId="723C18E1" w14:textId="77777777" w:rsidR="00C100B5" w:rsidRPr="003E1B25" w:rsidRDefault="00C100B5" w:rsidP="00C100B5">
            <w:r w:rsidRPr="003E1B25">
              <w:t>CO2</w:t>
            </w:r>
          </w:p>
        </w:tc>
        <w:tc>
          <w:tcPr>
            <w:tcW w:w="266" w:type="pct"/>
          </w:tcPr>
          <w:p w14:paraId="06936561" w14:textId="77777777" w:rsidR="00C100B5" w:rsidRPr="003E1B25" w:rsidRDefault="00C100B5" w:rsidP="00C100B5">
            <w:r w:rsidRPr="003E1B25">
              <w:t>An</w:t>
            </w:r>
          </w:p>
        </w:tc>
        <w:tc>
          <w:tcPr>
            <w:tcW w:w="266" w:type="pct"/>
          </w:tcPr>
          <w:p w14:paraId="5FA4F49B" w14:textId="77777777" w:rsidR="00C100B5" w:rsidRPr="003E1B25" w:rsidRDefault="00C100B5" w:rsidP="00C100B5">
            <w:pPr>
              <w:jc w:val="center"/>
            </w:pPr>
            <w:r w:rsidRPr="003E1B25">
              <w:t>20</w:t>
            </w:r>
          </w:p>
        </w:tc>
      </w:tr>
      <w:tr w:rsidR="00C100B5" w:rsidRPr="003E1B25" w14:paraId="4C5841EA" w14:textId="77777777" w:rsidTr="00C100B5">
        <w:trPr>
          <w:trHeight w:val="397"/>
        </w:trPr>
        <w:tc>
          <w:tcPr>
            <w:tcW w:w="252" w:type="pct"/>
          </w:tcPr>
          <w:p w14:paraId="41AA5A80" w14:textId="77777777" w:rsidR="00C100B5" w:rsidRPr="003E1B25" w:rsidRDefault="00C100B5" w:rsidP="00C100B5">
            <w:pPr>
              <w:jc w:val="center"/>
            </w:pPr>
          </w:p>
        </w:tc>
        <w:tc>
          <w:tcPr>
            <w:tcW w:w="184" w:type="pct"/>
            <w:vAlign w:val="bottom"/>
          </w:tcPr>
          <w:p w14:paraId="3F5EAAD4" w14:textId="77777777" w:rsidR="00C100B5" w:rsidRPr="003E1B25" w:rsidRDefault="00C100B5" w:rsidP="00C100B5"/>
        </w:tc>
        <w:tc>
          <w:tcPr>
            <w:tcW w:w="3738" w:type="pct"/>
            <w:vAlign w:val="bottom"/>
          </w:tcPr>
          <w:p w14:paraId="2DCC680D" w14:textId="77777777" w:rsidR="00C100B5" w:rsidRPr="003E1B25" w:rsidRDefault="00C100B5" w:rsidP="00C100B5"/>
        </w:tc>
        <w:tc>
          <w:tcPr>
            <w:tcW w:w="294" w:type="pct"/>
            <w:vAlign w:val="bottom"/>
          </w:tcPr>
          <w:p w14:paraId="15C076D1" w14:textId="77777777" w:rsidR="00C100B5" w:rsidRPr="003E1B25" w:rsidRDefault="00C100B5" w:rsidP="00C100B5"/>
        </w:tc>
        <w:tc>
          <w:tcPr>
            <w:tcW w:w="266" w:type="pct"/>
            <w:vAlign w:val="bottom"/>
          </w:tcPr>
          <w:p w14:paraId="139AFD54" w14:textId="77777777" w:rsidR="00C100B5" w:rsidRPr="003E1B25" w:rsidRDefault="00C100B5" w:rsidP="00C100B5"/>
        </w:tc>
        <w:tc>
          <w:tcPr>
            <w:tcW w:w="266" w:type="pct"/>
            <w:vAlign w:val="bottom"/>
          </w:tcPr>
          <w:p w14:paraId="3BF54B58" w14:textId="77777777" w:rsidR="00C100B5" w:rsidRPr="003E1B25" w:rsidRDefault="00C100B5" w:rsidP="00C100B5">
            <w:pPr>
              <w:jc w:val="center"/>
            </w:pPr>
          </w:p>
        </w:tc>
      </w:tr>
      <w:tr w:rsidR="00C100B5" w:rsidRPr="003E1B25" w14:paraId="7724C54A" w14:textId="77777777" w:rsidTr="00C100B5">
        <w:trPr>
          <w:trHeight w:val="283"/>
        </w:trPr>
        <w:tc>
          <w:tcPr>
            <w:tcW w:w="252" w:type="pct"/>
          </w:tcPr>
          <w:p w14:paraId="70E58AC4" w14:textId="77777777" w:rsidR="00C100B5" w:rsidRPr="003E1B25" w:rsidRDefault="00C100B5" w:rsidP="00C100B5">
            <w:pPr>
              <w:jc w:val="center"/>
            </w:pPr>
            <w:r w:rsidRPr="003E1B25">
              <w:t>3.</w:t>
            </w:r>
          </w:p>
        </w:tc>
        <w:tc>
          <w:tcPr>
            <w:tcW w:w="184" w:type="pct"/>
          </w:tcPr>
          <w:p w14:paraId="31097C76" w14:textId="77777777" w:rsidR="00C100B5" w:rsidRPr="003E1B25" w:rsidRDefault="00C100B5" w:rsidP="00C100B5">
            <w:r w:rsidRPr="003E1B25">
              <w:t>a.</w:t>
            </w:r>
          </w:p>
        </w:tc>
        <w:tc>
          <w:tcPr>
            <w:tcW w:w="3738" w:type="pct"/>
          </w:tcPr>
          <w:p w14:paraId="53F88D10" w14:textId="77777777" w:rsidR="00C100B5" w:rsidRPr="003E1B25" w:rsidRDefault="00C100B5" w:rsidP="00C100B5">
            <w:pPr>
              <w:jc w:val="both"/>
            </w:pPr>
            <w:r w:rsidRPr="003E1B25">
              <w:t>Discuss the process of linear and nonlinear filters in the area of spatial domain for the purpose of image enhancement.</w:t>
            </w:r>
          </w:p>
        </w:tc>
        <w:tc>
          <w:tcPr>
            <w:tcW w:w="294" w:type="pct"/>
          </w:tcPr>
          <w:p w14:paraId="0148829F" w14:textId="77777777" w:rsidR="00C100B5" w:rsidRPr="003E1B25" w:rsidRDefault="00C100B5" w:rsidP="00C100B5">
            <w:r w:rsidRPr="003E1B25">
              <w:t>CO3</w:t>
            </w:r>
          </w:p>
        </w:tc>
        <w:tc>
          <w:tcPr>
            <w:tcW w:w="266" w:type="pct"/>
          </w:tcPr>
          <w:p w14:paraId="55C7BF23" w14:textId="77777777" w:rsidR="00C100B5" w:rsidRPr="003E1B25" w:rsidRDefault="00C100B5" w:rsidP="00C100B5">
            <w:r w:rsidRPr="003E1B25">
              <w:t>U</w:t>
            </w:r>
          </w:p>
        </w:tc>
        <w:tc>
          <w:tcPr>
            <w:tcW w:w="266" w:type="pct"/>
          </w:tcPr>
          <w:p w14:paraId="6AFC9674" w14:textId="77777777" w:rsidR="00C100B5" w:rsidRPr="003E1B25" w:rsidRDefault="00C100B5" w:rsidP="00C100B5">
            <w:pPr>
              <w:jc w:val="center"/>
            </w:pPr>
            <w:r w:rsidRPr="003E1B25">
              <w:t>10</w:t>
            </w:r>
          </w:p>
        </w:tc>
      </w:tr>
      <w:tr w:rsidR="00C100B5" w:rsidRPr="003E1B25" w14:paraId="2AA6A69A" w14:textId="77777777" w:rsidTr="00C100B5">
        <w:trPr>
          <w:trHeight w:val="283"/>
        </w:trPr>
        <w:tc>
          <w:tcPr>
            <w:tcW w:w="252" w:type="pct"/>
          </w:tcPr>
          <w:p w14:paraId="58B1B07A" w14:textId="77777777" w:rsidR="00C100B5" w:rsidRPr="003E1B25" w:rsidRDefault="00C100B5" w:rsidP="00C100B5">
            <w:pPr>
              <w:jc w:val="center"/>
            </w:pPr>
          </w:p>
        </w:tc>
        <w:tc>
          <w:tcPr>
            <w:tcW w:w="184" w:type="pct"/>
          </w:tcPr>
          <w:p w14:paraId="33CC1741" w14:textId="77777777" w:rsidR="00C100B5" w:rsidRPr="003E1B25" w:rsidRDefault="00C100B5" w:rsidP="00C100B5">
            <w:r w:rsidRPr="003E1B25">
              <w:t>b.</w:t>
            </w:r>
          </w:p>
        </w:tc>
        <w:tc>
          <w:tcPr>
            <w:tcW w:w="3738" w:type="pct"/>
          </w:tcPr>
          <w:p w14:paraId="37A4F7C6" w14:textId="77777777" w:rsidR="00C100B5" w:rsidRPr="003E1B25" w:rsidRDefault="00C100B5" w:rsidP="00C100B5">
            <w:pPr>
              <w:jc w:val="both"/>
              <w:rPr>
                <w:bCs/>
              </w:rPr>
            </w:pPr>
            <w:r w:rsidRPr="003E1B25">
              <w:rPr>
                <w:bCs/>
              </w:rPr>
              <w:t>Analyze the role of histogram processing in spatial domain image enhancement. Explain how histogram equalization and histogram matching techniques can be applied to improve the contrast and overall quality of an image.</w:t>
            </w:r>
          </w:p>
        </w:tc>
        <w:tc>
          <w:tcPr>
            <w:tcW w:w="294" w:type="pct"/>
          </w:tcPr>
          <w:p w14:paraId="4EC234A1" w14:textId="77777777" w:rsidR="00C100B5" w:rsidRPr="003E1B25" w:rsidRDefault="00C100B5" w:rsidP="00C100B5">
            <w:r w:rsidRPr="003E1B25">
              <w:t>CO3</w:t>
            </w:r>
          </w:p>
        </w:tc>
        <w:tc>
          <w:tcPr>
            <w:tcW w:w="266" w:type="pct"/>
          </w:tcPr>
          <w:p w14:paraId="0B69EC31" w14:textId="77777777" w:rsidR="00C100B5" w:rsidRPr="003E1B25" w:rsidRDefault="00C100B5" w:rsidP="00C100B5">
            <w:r w:rsidRPr="003E1B25">
              <w:t>An</w:t>
            </w:r>
          </w:p>
        </w:tc>
        <w:tc>
          <w:tcPr>
            <w:tcW w:w="266" w:type="pct"/>
          </w:tcPr>
          <w:p w14:paraId="7996D642" w14:textId="77777777" w:rsidR="00C100B5" w:rsidRPr="003E1B25" w:rsidRDefault="00C100B5" w:rsidP="00C100B5">
            <w:pPr>
              <w:jc w:val="center"/>
            </w:pPr>
            <w:r w:rsidRPr="003E1B25">
              <w:t>10</w:t>
            </w:r>
          </w:p>
        </w:tc>
      </w:tr>
      <w:tr w:rsidR="00C100B5" w:rsidRPr="003E1B25" w14:paraId="7D6E07F3" w14:textId="77777777" w:rsidTr="00C100B5">
        <w:trPr>
          <w:trHeight w:val="173"/>
        </w:trPr>
        <w:tc>
          <w:tcPr>
            <w:tcW w:w="252" w:type="pct"/>
          </w:tcPr>
          <w:p w14:paraId="565228E7" w14:textId="77777777" w:rsidR="00C100B5" w:rsidRPr="003E1B25" w:rsidRDefault="00C100B5" w:rsidP="00C100B5">
            <w:pPr>
              <w:jc w:val="center"/>
            </w:pPr>
          </w:p>
        </w:tc>
        <w:tc>
          <w:tcPr>
            <w:tcW w:w="184" w:type="pct"/>
            <w:vAlign w:val="bottom"/>
          </w:tcPr>
          <w:p w14:paraId="28F80049" w14:textId="77777777" w:rsidR="00C100B5" w:rsidRPr="003E1B25" w:rsidRDefault="00C100B5" w:rsidP="00C100B5"/>
        </w:tc>
        <w:tc>
          <w:tcPr>
            <w:tcW w:w="3738" w:type="pct"/>
            <w:vAlign w:val="bottom"/>
          </w:tcPr>
          <w:p w14:paraId="4D2FA63E" w14:textId="77777777" w:rsidR="00C100B5" w:rsidRPr="003E1B25" w:rsidRDefault="00C100B5" w:rsidP="00C100B5">
            <w:pPr>
              <w:jc w:val="center"/>
            </w:pPr>
            <w:r w:rsidRPr="003E1B25">
              <w:rPr>
                <w:b/>
                <w:bCs/>
              </w:rPr>
              <w:t>(OR)</w:t>
            </w:r>
          </w:p>
        </w:tc>
        <w:tc>
          <w:tcPr>
            <w:tcW w:w="294" w:type="pct"/>
            <w:vAlign w:val="bottom"/>
          </w:tcPr>
          <w:p w14:paraId="38097B6E" w14:textId="77777777" w:rsidR="00C100B5" w:rsidRPr="003E1B25" w:rsidRDefault="00C100B5" w:rsidP="00C100B5"/>
        </w:tc>
        <w:tc>
          <w:tcPr>
            <w:tcW w:w="266" w:type="pct"/>
            <w:vAlign w:val="bottom"/>
          </w:tcPr>
          <w:p w14:paraId="5ED0FBCF" w14:textId="77777777" w:rsidR="00C100B5" w:rsidRPr="003E1B25" w:rsidRDefault="00C100B5" w:rsidP="00C100B5"/>
        </w:tc>
        <w:tc>
          <w:tcPr>
            <w:tcW w:w="266" w:type="pct"/>
            <w:vAlign w:val="bottom"/>
          </w:tcPr>
          <w:p w14:paraId="12590DAB" w14:textId="77777777" w:rsidR="00C100B5" w:rsidRPr="003E1B25" w:rsidRDefault="00C100B5" w:rsidP="00C100B5">
            <w:pPr>
              <w:jc w:val="center"/>
            </w:pPr>
          </w:p>
        </w:tc>
      </w:tr>
      <w:tr w:rsidR="00C100B5" w:rsidRPr="003E1B25" w14:paraId="322D5A9F" w14:textId="77777777" w:rsidTr="00C100B5">
        <w:trPr>
          <w:trHeight w:val="283"/>
        </w:trPr>
        <w:tc>
          <w:tcPr>
            <w:tcW w:w="252" w:type="pct"/>
          </w:tcPr>
          <w:p w14:paraId="0133E347" w14:textId="77777777" w:rsidR="00C100B5" w:rsidRPr="003E1B25" w:rsidRDefault="00C100B5" w:rsidP="00C100B5">
            <w:pPr>
              <w:jc w:val="center"/>
            </w:pPr>
            <w:r w:rsidRPr="003E1B25">
              <w:t>4.</w:t>
            </w:r>
          </w:p>
        </w:tc>
        <w:tc>
          <w:tcPr>
            <w:tcW w:w="184" w:type="pct"/>
          </w:tcPr>
          <w:p w14:paraId="3EA2C0C8" w14:textId="77777777" w:rsidR="00C100B5" w:rsidRPr="003E1B25" w:rsidRDefault="00C100B5" w:rsidP="00C100B5"/>
        </w:tc>
        <w:tc>
          <w:tcPr>
            <w:tcW w:w="3738" w:type="pct"/>
          </w:tcPr>
          <w:p w14:paraId="04CA9606" w14:textId="77777777" w:rsidR="00C100B5" w:rsidRPr="003E1B25" w:rsidRDefault="00C100B5" w:rsidP="00C100B5">
            <w:pPr>
              <w:jc w:val="both"/>
            </w:pPr>
            <w:r w:rsidRPr="003E1B25">
              <w:t>Describe the process of point, line, and edge detection in image segmentation. Explain the fundamental principles behind each detection technique and provide examples of real-world applications where each technique is used effectively.</w:t>
            </w:r>
          </w:p>
        </w:tc>
        <w:tc>
          <w:tcPr>
            <w:tcW w:w="294" w:type="pct"/>
          </w:tcPr>
          <w:p w14:paraId="6AEA0931" w14:textId="77777777" w:rsidR="00C100B5" w:rsidRPr="003E1B25" w:rsidRDefault="00C100B5" w:rsidP="00C100B5">
            <w:r w:rsidRPr="003E1B25">
              <w:t>CO6</w:t>
            </w:r>
          </w:p>
        </w:tc>
        <w:tc>
          <w:tcPr>
            <w:tcW w:w="266" w:type="pct"/>
          </w:tcPr>
          <w:p w14:paraId="2F6F92AA" w14:textId="77777777" w:rsidR="00C100B5" w:rsidRPr="003E1B25" w:rsidRDefault="00C100B5" w:rsidP="00C100B5">
            <w:r w:rsidRPr="003E1B25">
              <w:t>U</w:t>
            </w:r>
          </w:p>
        </w:tc>
        <w:tc>
          <w:tcPr>
            <w:tcW w:w="266" w:type="pct"/>
          </w:tcPr>
          <w:p w14:paraId="665A52F4" w14:textId="77777777" w:rsidR="00C100B5" w:rsidRPr="003E1B25" w:rsidRDefault="00C100B5" w:rsidP="00C100B5">
            <w:pPr>
              <w:jc w:val="center"/>
            </w:pPr>
            <w:r w:rsidRPr="003E1B25">
              <w:t>20</w:t>
            </w:r>
          </w:p>
        </w:tc>
      </w:tr>
      <w:tr w:rsidR="00C100B5" w:rsidRPr="003E1B25" w14:paraId="1CCE928F" w14:textId="77777777" w:rsidTr="00C100B5">
        <w:trPr>
          <w:trHeight w:val="397"/>
        </w:trPr>
        <w:tc>
          <w:tcPr>
            <w:tcW w:w="252" w:type="pct"/>
          </w:tcPr>
          <w:p w14:paraId="10FA4288" w14:textId="77777777" w:rsidR="00C100B5" w:rsidRPr="003E1B25" w:rsidRDefault="00C100B5" w:rsidP="00C100B5">
            <w:pPr>
              <w:jc w:val="center"/>
            </w:pPr>
          </w:p>
        </w:tc>
        <w:tc>
          <w:tcPr>
            <w:tcW w:w="184" w:type="pct"/>
            <w:vAlign w:val="bottom"/>
          </w:tcPr>
          <w:p w14:paraId="6BD71ACB" w14:textId="77777777" w:rsidR="00C100B5" w:rsidRPr="003E1B25" w:rsidRDefault="00C100B5" w:rsidP="00C100B5"/>
        </w:tc>
        <w:tc>
          <w:tcPr>
            <w:tcW w:w="3738" w:type="pct"/>
            <w:vAlign w:val="bottom"/>
          </w:tcPr>
          <w:p w14:paraId="362BD136" w14:textId="77777777" w:rsidR="00C100B5" w:rsidRPr="003E1B25" w:rsidRDefault="00C100B5" w:rsidP="00C100B5"/>
        </w:tc>
        <w:tc>
          <w:tcPr>
            <w:tcW w:w="294" w:type="pct"/>
            <w:vAlign w:val="bottom"/>
          </w:tcPr>
          <w:p w14:paraId="4A05DB02" w14:textId="77777777" w:rsidR="00C100B5" w:rsidRPr="003E1B25" w:rsidRDefault="00C100B5" w:rsidP="00C100B5"/>
        </w:tc>
        <w:tc>
          <w:tcPr>
            <w:tcW w:w="266" w:type="pct"/>
            <w:vAlign w:val="bottom"/>
          </w:tcPr>
          <w:p w14:paraId="5DAFC620" w14:textId="77777777" w:rsidR="00C100B5" w:rsidRPr="003E1B25" w:rsidRDefault="00C100B5" w:rsidP="00C100B5"/>
        </w:tc>
        <w:tc>
          <w:tcPr>
            <w:tcW w:w="266" w:type="pct"/>
            <w:vAlign w:val="bottom"/>
          </w:tcPr>
          <w:p w14:paraId="3B5090C4" w14:textId="77777777" w:rsidR="00C100B5" w:rsidRPr="003E1B25" w:rsidRDefault="00C100B5" w:rsidP="00C100B5">
            <w:pPr>
              <w:jc w:val="center"/>
            </w:pPr>
          </w:p>
        </w:tc>
      </w:tr>
      <w:tr w:rsidR="00C100B5" w:rsidRPr="003E1B25" w14:paraId="7872998A" w14:textId="77777777" w:rsidTr="00C100B5">
        <w:trPr>
          <w:trHeight w:val="283"/>
        </w:trPr>
        <w:tc>
          <w:tcPr>
            <w:tcW w:w="252" w:type="pct"/>
          </w:tcPr>
          <w:p w14:paraId="3BD94C3E" w14:textId="77777777" w:rsidR="00C100B5" w:rsidRPr="003E1B25" w:rsidRDefault="00C100B5" w:rsidP="00C100B5">
            <w:pPr>
              <w:jc w:val="center"/>
            </w:pPr>
            <w:r w:rsidRPr="003E1B25">
              <w:t>5.</w:t>
            </w:r>
          </w:p>
        </w:tc>
        <w:tc>
          <w:tcPr>
            <w:tcW w:w="184" w:type="pct"/>
          </w:tcPr>
          <w:p w14:paraId="1A4ECDA1" w14:textId="77777777" w:rsidR="00C100B5" w:rsidRPr="003E1B25" w:rsidRDefault="00C100B5" w:rsidP="00C100B5"/>
        </w:tc>
        <w:tc>
          <w:tcPr>
            <w:tcW w:w="3738" w:type="pct"/>
          </w:tcPr>
          <w:p w14:paraId="5C334A91" w14:textId="77777777" w:rsidR="00C100B5" w:rsidRPr="003E1B25" w:rsidRDefault="00C100B5" w:rsidP="00C100B5">
            <w:pPr>
              <w:jc w:val="both"/>
            </w:pPr>
            <w:r w:rsidRPr="003E1B25">
              <w:t>Explain the principles of lossless compression, focusing on techniques such as Huffman coding and Arithmetic coding. Describe how these methods exploit redundancy in data to achieve compression without losing any information.</w:t>
            </w:r>
          </w:p>
        </w:tc>
        <w:tc>
          <w:tcPr>
            <w:tcW w:w="294" w:type="pct"/>
          </w:tcPr>
          <w:p w14:paraId="36C0758B" w14:textId="77777777" w:rsidR="00C100B5" w:rsidRPr="003E1B25" w:rsidRDefault="00C100B5" w:rsidP="00C100B5">
            <w:r w:rsidRPr="003E1B25">
              <w:t>CO3</w:t>
            </w:r>
          </w:p>
        </w:tc>
        <w:tc>
          <w:tcPr>
            <w:tcW w:w="266" w:type="pct"/>
          </w:tcPr>
          <w:p w14:paraId="106A194F" w14:textId="77777777" w:rsidR="00C100B5" w:rsidRPr="003E1B25" w:rsidRDefault="00C100B5" w:rsidP="00C100B5">
            <w:r w:rsidRPr="003E1B25">
              <w:t>A</w:t>
            </w:r>
          </w:p>
        </w:tc>
        <w:tc>
          <w:tcPr>
            <w:tcW w:w="266" w:type="pct"/>
          </w:tcPr>
          <w:p w14:paraId="5159ADEF" w14:textId="77777777" w:rsidR="00C100B5" w:rsidRPr="003E1B25" w:rsidRDefault="00C100B5" w:rsidP="00C100B5">
            <w:pPr>
              <w:jc w:val="center"/>
            </w:pPr>
            <w:r w:rsidRPr="003E1B25">
              <w:t>20</w:t>
            </w:r>
          </w:p>
        </w:tc>
      </w:tr>
      <w:tr w:rsidR="00C100B5" w:rsidRPr="003E1B25" w14:paraId="4FA433B6" w14:textId="77777777" w:rsidTr="00C100B5">
        <w:trPr>
          <w:trHeight w:val="263"/>
        </w:trPr>
        <w:tc>
          <w:tcPr>
            <w:tcW w:w="252" w:type="pct"/>
          </w:tcPr>
          <w:p w14:paraId="5F793CAA" w14:textId="77777777" w:rsidR="00C100B5" w:rsidRPr="003E1B25" w:rsidRDefault="00C100B5" w:rsidP="00C100B5">
            <w:pPr>
              <w:jc w:val="center"/>
            </w:pPr>
          </w:p>
        </w:tc>
        <w:tc>
          <w:tcPr>
            <w:tcW w:w="184" w:type="pct"/>
            <w:vAlign w:val="bottom"/>
          </w:tcPr>
          <w:p w14:paraId="49193793" w14:textId="77777777" w:rsidR="00C100B5" w:rsidRPr="003E1B25" w:rsidRDefault="00C100B5" w:rsidP="00C100B5"/>
        </w:tc>
        <w:tc>
          <w:tcPr>
            <w:tcW w:w="3738" w:type="pct"/>
            <w:vAlign w:val="bottom"/>
          </w:tcPr>
          <w:p w14:paraId="6775D8DE" w14:textId="77777777" w:rsidR="00C100B5" w:rsidRPr="003E1B25" w:rsidRDefault="00C100B5" w:rsidP="00C100B5">
            <w:pPr>
              <w:jc w:val="center"/>
            </w:pPr>
            <w:r w:rsidRPr="003E1B25">
              <w:rPr>
                <w:b/>
                <w:bCs/>
              </w:rPr>
              <w:t>(OR)</w:t>
            </w:r>
          </w:p>
        </w:tc>
        <w:tc>
          <w:tcPr>
            <w:tcW w:w="294" w:type="pct"/>
            <w:vAlign w:val="bottom"/>
          </w:tcPr>
          <w:p w14:paraId="2F0DAE04" w14:textId="77777777" w:rsidR="00C100B5" w:rsidRPr="003E1B25" w:rsidRDefault="00C100B5" w:rsidP="00C100B5"/>
        </w:tc>
        <w:tc>
          <w:tcPr>
            <w:tcW w:w="266" w:type="pct"/>
            <w:vAlign w:val="bottom"/>
          </w:tcPr>
          <w:p w14:paraId="3AD9A279" w14:textId="77777777" w:rsidR="00C100B5" w:rsidRPr="003E1B25" w:rsidRDefault="00C100B5" w:rsidP="00C100B5"/>
        </w:tc>
        <w:tc>
          <w:tcPr>
            <w:tcW w:w="266" w:type="pct"/>
            <w:vAlign w:val="bottom"/>
          </w:tcPr>
          <w:p w14:paraId="4A3ADFB0" w14:textId="77777777" w:rsidR="00C100B5" w:rsidRPr="003E1B25" w:rsidRDefault="00C100B5" w:rsidP="00C100B5">
            <w:pPr>
              <w:jc w:val="center"/>
            </w:pPr>
          </w:p>
        </w:tc>
      </w:tr>
      <w:tr w:rsidR="00C100B5" w:rsidRPr="003E1B25" w14:paraId="5941D709" w14:textId="77777777" w:rsidTr="00C100B5">
        <w:trPr>
          <w:trHeight w:val="283"/>
        </w:trPr>
        <w:tc>
          <w:tcPr>
            <w:tcW w:w="252" w:type="pct"/>
          </w:tcPr>
          <w:p w14:paraId="69609F9C" w14:textId="77777777" w:rsidR="00C100B5" w:rsidRPr="003E1B25" w:rsidRDefault="00C100B5" w:rsidP="00C100B5">
            <w:pPr>
              <w:jc w:val="center"/>
            </w:pPr>
            <w:r w:rsidRPr="003E1B25">
              <w:t>6.</w:t>
            </w:r>
          </w:p>
        </w:tc>
        <w:tc>
          <w:tcPr>
            <w:tcW w:w="184" w:type="pct"/>
          </w:tcPr>
          <w:p w14:paraId="3AD8235A" w14:textId="77777777" w:rsidR="00C100B5" w:rsidRPr="003E1B25" w:rsidRDefault="00C100B5" w:rsidP="00C100B5">
            <w:r w:rsidRPr="003E1B25">
              <w:t>a.</w:t>
            </w:r>
          </w:p>
        </w:tc>
        <w:tc>
          <w:tcPr>
            <w:tcW w:w="3738" w:type="pct"/>
          </w:tcPr>
          <w:p w14:paraId="10D0FAF5" w14:textId="77777777" w:rsidR="00C100B5" w:rsidRPr="003E1B25" w:rsidRDefault="00C100B5" w:rsidP="00C100B5">
            <w:pPr>
              <w:jc w:val="both"/>
            </w:pPr>
            <w:r w:rsidRPr="003E1B25">
              <w:t>Explain an overview of the JPEG (Joint Photographic Experts Group) standards for image compression. Discuss the JPEG baseline and JPEG2000 standards, including their differences, features, and applications.</w:t>
            </w:r>
          </w:p>
        </w:tc>
        <w:tc>
          <w:tcPr>
            <w:tcW w:w="294" w:type="pct"/>
          </w:tcPr>
          <w:p w14:paraId="3C383284" w14:textId="77777777" w:rsidR="00C100B5" w:rsidRPr="003E1B25" w:rsidRDefault="00C100B5" w:rsidP="00C100B5">
            <w:r w:rsidRPr="003E1B25">
              <w:t>CO3</w:t>
            </w:r>
          </w:p>
        </w:tc>
        <w:tc>
          <w:tcPr>
            <w:tcW w:w="266" w:type="pct"/>
          </w:tcPr>
          <w:p w14:paraId="52F6BD8E" w14:textId="77777777" w:rsidR="00C100B5" w:rsidRPr="003E1B25" w:rsidRDefault="00C100B5" w:rsidP="00C100B5">
            <w:r w:rsidRPr="003E1B25">
              <w:t>U</w:t>
            </w:r>
          </w:p>
        </w:tc>
        <w:tc>
          <w:tcPr>
            <w:tcW w:w="266" w:type="pct"/>
          </w:tcPr>
          <w:p w14:paraId="5ED2D4FD" w14:textId="77777777" w:rsidR="00C100B5" w:rsidRPr="003E1B25" w:rsidRDefault="00C100B5" w:rsidP="00C100B5">
            <w:pPr>
              <w:jc w:val="center"/>
            </w:pPr>
            <w:r w:rsidRPr="003E1B25">
              <w:t>10</w:t>
            </w:r>
          </w:p>
        </w:tc>
      </w:tr>
      <w:tr w:rsidR="00C100B5" w:rsidRPr="003E1B25" w14:paraId="69779C77" w14:textId="77777777" w:rsidTr="00C100B5">
        <w:trPr>
          <w:trHeight w:val="283"/>
        </w:trPr>
        <w:tc>
          <w:tcPr>
            <w:tcW w:w="252" w:type="pct"/>
          </w:tcPr>
          <w:p w14:paraId="4DE3480A" w14:textId="77777777" w:rsidR="00C100B5" w:rsidRPr="003E1B25" w:rsidRDefault="00C100B5" w:rsidP="00C100B5">
            <w:pPr>
              <w:jc w:val="center"/>
            </w:pPr>
          </w:p>
        </w:tc>
        <w:tc>
          <w:tcPr>
            <w:tcW w:w="184" w:type="pct"/>
          </w:tcPr>
          <w:p w14:paraId="234F8452" w14:textId="77777777" w:rsidR="00C100B5" w:rsidRPr="003E1B25" w:rsidRDefault="00C100B5" w:rsidP="00C100B5">
            <w:r w:rsidRPr="003E1B25">
              <w:t>b.</w:t>
            </w:r>
          </w:p>
        </w:tc>
        <w:tc>
          <w:tcPr>
            <w:tcW w:w="3738" w:type="pct"/>
          </w:tcPr>
          <w:p w14:paraId="3C940BB7" w14:textId="77777777" w:rsidR="00C100B5" w:rsidRPr="003E1B25" w:rsidRDefault="00C100B5" w:rsidP="00C100B5">
            <w:pPr>
              <w:jc w:val="both"/>
              <w:rPr>
                <w:bCs/>
              </w:rPr>
            </w:pPr>
            <w:r w:rsidRPr="003E1B25">
              <w:rPr>
                <w:bCs/>
              </w:rPr>
              <w:t>Analyze the advantages and limitations of using 3D motion models and Geometric Image Formation models in video processing tasks.</w:t>
            </w:r>
          </w:p>
        </w:tc>
        <w:tc>
          <w:tcPr>
            <w:tcW w:w="294" w:type="pct"/>
          </w:tcPr>
          <w:p w14:paraId="169241BA" w14:textId="77777777" w:rsidR="00C100B5" w:rsidRPr="003E1B25" w:rsidRDefault="00C100B5" w:rsidP="00C100B5">
            <w:r w:rsidRPr="003E1B25">
              <w:t>CO5</w:t>
            </w:r>
          </w:p>
        </w:tc>
        <w:tc>
          <w:tcPr>
            <w:tcW w:w="266" w:type="pct"/>
          </w:tcPr>
          <w:p w14:paraId="03F032AC" w14:textId="77777777" w:rsidR="00C100B5" w:rsidRPr="003E1B25" w:rsidRDefault="00C100B5" w:rsidP="00C100B5">
            <w:r w:rsidRPr="003E1B25">
              <w:t>An</w:t>
            </w:r>
          </w:p>
        </w:tc>
        <w:tc>
          <w:tcPr>
            <w:tcW w:w="266" w:type="pct"/>
          </w:tcPr>
          <w:p w14:paraId="30D4A982" w14:textId="77777777" w:rsidR="00C100B5" w:rsidRPr="003E1B25" w:rsidRDefault="00C100B5" w:rsidP="00C100B5">
            <w:pPr>
              <w:jc w:val="center"/>
            </w:pPr>
            <w:r w:rsidRPr="003E1B25">
              <w:t>10</w:t>
            </w:r>
          </w:p>
        </w:tc>
      </w:tr>
      <w:tr w:rsidR="00C100B5" w:rsidRPr="003E1B25" w14:paraId="65A50E60" w14:textId="77777777" w:rsidTr="00C100B5">
        <w:trPr>
          <w:trHeight w:val="397"/>
        </w:trPr>
        <w:tc>
          <w:tcPr>
            <w:tcW w:w="252" w:type="pct"/>
          </w:tcPr>
          <w:p w14:paraId="2CBA82EF" w14:textId="77777777" w:rsidR="00C100B5" w:rsidRPr="003E1B25" w:rsidRDefault="00C100B5" w:rsidP="00C100B5">
            <w:pPr>
              <w:jc w:val="center"/>
            </w:pPr>
          </w:p>
        </w:tc>
        <w:tc>
          <w:tcPr>
            <w:tcW w:w="184" w:type="pct"/>
            <w:vAlign w:val="bottom"/>
          </w:tcPr>
          <w:p w14:paraId="0A3DCE6A" w14:textId="77777777" w:rsidR="00C100B5" w:rsidRPr="003E1B25" w:rsidRDefault="00C100B5" w:rsidP="00C100B5"/>
        </w:tc>
        <w:tc>
          <w:tcPr>
            <w:tcW w:w="3738" w:type="pct"/>
            <w:vAlign w:val="bottom"/>
          </w:tcPr>
          <w:p w14:paraId="002465D8" w14:textId="77777777" w:rsidR="00C100B5" w:rsidRPr="003E1B25" w:rsidRDefault="00C100B5" w:rsidP="00C100B5"/>
        </w:tc>
        <w:tc>
          <w:tcPr>
            <w:tcW w:w="294" w:type="pct"/>
            <w:vAlign w:val="bottom"/>
          </w:tcPr>
          <w:p w14:paraId="0F63BED4" w14:textId="77777777" w:rsidR="00C100B5" w:rsidRPr="003E1B25" w:rsidRDefault="00C100B5" w:rsidP="00C100B5"/>
        </w:tc>
        <w:tc>
          <w:tcPr>
            <w:tcW w:w="266" w:type="pct"/>
            <w:vAlign w:val="bottom"/>
          </w:tcPr>
          <w:p w14:paraId="009C76B4" w14:textId="77777777" w:rsidR="00C100B5" w:rsidRPr="003E1B25" w:rsidRDefault="00C100B5" w:rsidP="00C100B5"/>
        </w:tc>
        <w:tc>
          <w:tcPr>
            <w:tcW w:w="266" w:type="pct"/>
            <w:vAlign w:val="bottom"/>
          </w:tcPr>
          <w:p w14:paraId="0D829544" w14:textId="77777777" w:rsidR="00C100B5" w:rsidRPr="003E1B25" w:rsidRDefault="00C100B5" w:rsidP="00C100B5">
            <w:pPr>
              <w:jc w:val="center"/>
            </w:pPr>
          </w:p>
        </w:tc>
      </w:tr>
      <w:tr w:rsidR="00C100B5" w:rsidRPr="003E1B25" w14:paraId="2AAE9D79" w14:textId="77777777" w:rsidTr="00C100B5">
        <w:trPr>
          <w:trHeight w:val="283"/>
        </w:trPr>
        <w:tc>
          <w:tcPr>
            <w:tcW w:w="252" w:type="pct"/>
          </w:tcPr>
          <w:p w14:paraId="08256B03" w14:textId="77777777" w:rsidR="00C100B5" w:rsidRPr="003E1B25" w:rsidRDefault="00C100B5" w:rsidP="00C100B5">
            <w:pPr>
              <w:jc w:val="center"/>
            </w:pPr>
            <w:r w:rsidRPr="003E1B25">
              <w:t>7.</w:t>
            </w:r>
          </w:p>
        </w:tc>
        <w:tc>
          <w:tcPr>
            <w:tcW w:w="184" w:type="pct"/>
          </w:tcPr>
          <w:p w14:paraId="1E871634" w14:textId="77777777" w:rsidR="00C100B5" w:rsidRPr="003E1B25" w:rsidRDefault="00C100B5" w:rsidP="00C100B5"/>
        </w:tc>
        <w:tc>
          <w:tcPr>
            <w:tcW w:w="3738" w:type="pct"/>
          </w:tcPr>
          <w:p w14:paraId="3F6B80A3" w14:textId="77777777" w:rsidR="00C100B5" w:rsidRPr="003E1B25" w:rsidRDefault="00C100B5" w:rsidP="00C100B5">
            <w:pPr>
              <w:jc w:val="both"/>
            </w:pPr>
            <w:r w:rsidRPr="003E1B25">
              <w:t>Define Analog Video and Digital Video formats, outlining their fundamental differences in terms of signal representation, storage, and transmission. Discuss the advantages and disadvantages of each format in the context of image quality, flexibility, and compatibility.</w:t>
            </w:r>
          </w:p>
        </w:tc>
        <w:tc>
          <w:tcPr>
            <w:tcW w:w="294" w:type="pct"/>
          </w:tcPr>
          <w:p w14:paraId="1A32CC74" w14:textId="77777777" w:rsidR="00C100B5" w:rsidRPr="003E1B25" w:rsidRDefault="00C100B5" w:rsidP="00C100B5">
            <w:r w:rsidRPr="003E1B25">
              <w:t>CO5</w:t>
            </w:r>
          </w:p>
        </w:tc>
        <w:tc>
          <w:tcPr>
            <w:tcW w:w="266" w:type="pct"/>
          </w:tcPr>
          <w:p w14:paraId="29DA2C73" w14:textId="77777777" w:rsidR="00C100B5" w:rsidRPr="003E1B25" w:rsidRDefault="00C100B5" w:rsidP="00C100B5">
            <w:r w:rsidRPr="003E1B25">
              <w:t>R</w:t>
            </w:r>
          </w:p>
        </w:tc>
        <w:tc>
          <w:tcPr>
            <w:tcW w:w="266" w:type="pct"/>
          </w:tcPr>
          <w:p w14:paraId="31E7F4FF" w14:textId="77777777" w:rsidR="00C100B5" w:rsidRPr="003E1B25" w:rsidRDefault="00C100B5" w:rsidP="00C100B5">
            <w:pPr>
              <w:jc w:val="center"/>
            </w:pPr>
            <w:r w:rsidRPr="003E1B25">
              <w:t>20</w:t>
            </w:r>
          </w:p>
        </w:tc>
      </w:tr>
      <w:tr w:rsidR="00C100B5" w:rsidRPr="003E1B25" w14:paraId="072A422D" w14:textId="77777777" w:rsidTr="00C100B5">
        <w:trPr>
          <w:trHeight w:val="283"/>
        </w:trPr>
        <w:tc>
          <w:tcPr>
            <w:tcW w:w="252" w:type="pct"/>
          </w:tcPr>
          <w:p w14:paraId="07DC05B3" w14:textId="77777777" w:rsidR="00C100B5" w:rsidRPr="003E1B25" w:rsidRDefault="00C100B5" w:rsidP="00C100B5">
            <w:pPr>
              <w:jc w:val="center"/>
            </w:pPr>
          </w:p>
        </w:tc>
        <w:tc>
          <w:tcPr>
            <w:tcW w:w="184" w:type="pct"/>
            <w:vAlign w:val="bottom"/>
          </w:tcPr>
          <w:p w14:paraId="1ED3563B" w14:textId="77777777" w:rsidR="00C100B5" w:rsidRPr="003E1B25" w:rsidRDefault="00C100B5" w:rsidP="00C100B5"/>
        </w:tc>
        <w:tc>
          <w:tcPr>
            <w:tcW w:w="3738" w:type="pct"/>
            <w:vAlign w:val="bottom"/>
          </w:tcPr>
          <w:p w14:paraId="2C9FE3BC" w14:textId="77777777" w:rsidR="00C100B5" w:rsidRPr="003E1B25" w:rsidRDefault="00C100B5" w:rsidP="00C100B5">
            <w:pPr>
              <w:jc w:val="center"/>
              <w:rPr>
                <w:bCs/>
              </w:rPr>
            </w:pPr>
            <w:r w:rsidRPr="003E1B25">
              <w:rPr>
                <w:b/>
                <w:bCs/>
              </w:rPr>
              <w:t>(OR)</w:t>
            </w:r>
          </w:p>
        </w:tc>
        <w:tc>
          <w:tcPr>
            <w:tcW w:w="294" w:type="pct"/>
            <w:vAlign w:val="bottom"/>
          </w:tcPr>
          <w:p w14:paraId="0CF07605" w14:textId="77777777" w:rsidR="00C100B5" w:rsidRPr="003E1B25" w:rsidRDefault="00C100B5" w:rsidP="00C100B5"/>
        </w:tc>
        <w:tc>
          <w:tcPr>
            <w:tcW w:w="266" w:type="pct"/>
            <w:vAlign w:val="bottom"/>
          </w:tcPr>
          <w:p w14:paraId="7FEC65AB" w14:textId="77777777" w:rsidR="00C100B5" w:rsidRPr="003E1B25" w:rsidRDefault="00C100B5" w:rsidP="00C100B5"/>
        </w:tc>
        <w:tc>
          <w:tcPr>
            <w:tcW w:w="266" w:type="pct"/>
            <w:vAlign w:val="bottom"/>
          </w:tcPr>
          <w:p w14:paraId="2B0558BE" w14:textId="77777777" w:rsidR="00C100B5" w:rsidRPr="003E1B25" w:rsidRDefault="00C100B5" w:rsidP="00C100B5">
            <w:pPr>
              <w:jc w:val="center"/>
            </w:pPr>
          </w:p>
        </w:tc>
      </w:tr>
      <w:tr w:rsidR="00C100B5" w:rsidRPr="003E1B25" w14:paraId="548BE0B2" w14:textId="77777777" w:rsidTr="00C100B5">
        <w:trPr>
          <w:trHeight w:val="283"/>
        </w:trPr>
        <w:tc>
          <w:tcPr>
            <w:tcW w:w="252" w:type="pct"/>
          </w:tcPr>
          <w:p w14:paraId="7B3960F5" w14:textId="77777777" w:rsidR="00C100B5" w:rsidRPr="003E1B25" w:rsidRDefault="00C100B5" w:rsidP="00C100B5">
            <w:pPr>
              <w:jc w:val="center"/>
            </w:pPr>
            <w:r w:rsidRPr="003E1B25">
              <w:t>8.</w:t>
            </w:r>
          </w:p>
        </w:tc>
        <w:tc>
          <w:tcPr>
            <w:tcW w:w="184" w:type="pct"/>
          </w:tcPr>
          <w:p w14:paraId="63498213" w14:textId="77777777" w:rsidR="00C100B5" w:rsidRPr="003E1B25" w:rsidRDefault="00C100B5" w:rsidP="00C100B5"/>
        </w:tc>
        <w:tc>
          <w:tcPr>
            <w:tcW w:w="3738" w:type="pct"/>
          </w:tcPr>
          <w:p w14:paraId="16100279" w14:textId="77777777" w:rsidR="00C100B5" w:rsidRPr="003E1B25" w:rsidRDefault="00C100B5" w:rsidP="00C100B5">
            <w:pPr>
              <w:jc w:val="both"/>
              <w:rPr>
                <w:bCs/>
              </w:rPr>
            </w:pPr>
            <w:r w:rsidRPr="003E1B25">
              <w:rPr>
                <w:bCs/>
              </w:rPr>
              <w:t>Explain block-based transform coding in video compression and discuss how block-based transform coding, such as discrete cosine transform (DCT) and discrete wavelet transform (DWT), partitions video frames into blocks and applies transform coding to each block to achieve compression.</w:t>
            </w:r>
          </w:p>
        </w:tc>
        <w:tc>
          <w:tcPr>
            <w:tcW w:w="294" w:type="pct"/>
          </w:tcPr>
          <w:p w14:paraId="7F3BA130" w14:textId="77777777" w:rsidR="00C100B5" w:rsidRPr="003E1B25" w:rsidRDefault="00C100B5" w:rsidP="00C100B5">
            <w:r w:rsidRPr="003E1B25">
              <w:t>CO6</w:t>
            </w:r>
          </w:p>
        </w:tc>
        <w:tc>
          <w:tcPr>
            <w:tcW w:w="266" w:type="pct"/>
          </w:tcPr>
          <w:p w14:paraId="2DA3A859" w14:textId="77777777" w:rsidR="00C100B5" w:rsidRPr="003E1B25" w:rsidRDefault="00C100B5" w:rsidP="00C100B5">
            <w:r w:rsidRPr="003E1B25">
              <w:t>A</w:t>
            </w:r>
          </w:p>
        </w:tc>
        <w:tc>
          <w:tcPr>
            <w:tcW w:w="266" w:type="pct"/>
          </w:tcPr>
          <w:p w14:paraId="7A7E262F" w14:textId="77777777" w:rsidR="00C100B5" w:rsidRPr="003E1B25" w:rsidRDefault="00C100B5" w:rsidP="00C100B5">
            <w:pPr>
              <w:jc w:val="center"/>
            </w:pPr>
            <w:r w:rsidRPr="003E1B25">
              <w:t>20</w:t>
            </w:r>
          </w:p>
        </w:tc>
      </w:tr>
      <w:tr w:rsidR="00C100B5" w:rsidRPr="003E1B25" w14:paraId="1B45438A" w14:textId="77777777" w:rsidTr="00C100B5">
        <w:trPr>
          <w:trHeight w:val="550"/>
        </w:trPr>
        <w:tc>
          <w:tcPr>
            <w:tcW w:w="5000" w:type="pct"/>
            <w:gridSpan w:val="6"/>
            <w:vAlign w:val="center"/>
          </w:tcPr>
          <w:p w14:paraId="1537DDD0" w14:textId="77777777" w:rsidR="00C100B5" w:rsidRPr="003E1B25" w:rsidRDefault="00C100B5" w:rsidP="00C100B5">
            <w:pPr>
              <w:jc w:val="center"/>
            </w:pPr>
            <w:r w:rsidRPr="003E1B25">
              <w:rPr>
                <w:b/>
                <w:bCs/>
              </w:rPr>
              <w:t>COMPULSORY QUESTION</w:t>
            </w:r>
          </w:p>
        </w:tc>
      </w:tr>
      <w:tr w:rsidR="00C100B5" w:rsidRPr="003E1B25" w14:paraId="2BBCC349" w14:textId="77777777" w:rsidTr="00C100B5">
        <w:trPr>
          <w:trHeight w:val="283"/>
        </w:trPr>
        <w:tc>
          <w:tcPr>
            <w:tcW w:w="252" w:type="pct"/>
          </w:tcPr>
          <w:p w14:paraId="4B3CC9D7" w14:textId="77777777" w:rsidR="00C100B5" w:rsidRPr="003E1B25" w:rsidRDefault="00C100B5" w:rsidP="00C100B5">
            <w:pPr>
              <w:jc w:val="center"/>
            </w:pPr>
            <w:r w:rsidRPr="003E1B25">
              <w:t>9.</w:t>
            </w:r>
          </w:p>
        </w:tc>
        <w:tc>
          <w:tcPr>
            <w:tcW w:w="184" w:type="pct"/>
          </w:tcPr>
          <w:p w14:paraId="76182C99" w14:textId="77777777" w:rsidR="00C100B5" w:rsidRPr="003E1B25" w:rsidRDefault="00C100B5" w:rsidP="00C100B5">
            <w:r w:rsidRPr="003E1B25">
              <w:t>a.</w:t>
            </w:r>
          </w:p>
        </w:tc>
        <w:tc>
          <w:tcPr>
            <w:tcW w:w="3738" w:type="pct"/>
          </w:tcPr>
          <w:p w14:paraId="1873CE37" w14:textId="77777777" w:rsidR="00C100B5" w:rsidRPr="003E1B25" w:rsidRDefault="00C100B5" w:rsidP="00C100B5">
            <w:pPr>
              <w:jc w:val="both"/>
            </w:pPr>
            <w:r w:rsidRPr="003E1B25">
              <w:t>Discuss rigid object tracking methods in video processing and explain how rigid object tracking algorithms track objects with fixed geometric structures and motion patterns.</w:t>
            </w:r>
          </w:p>
        </w:tc>
        <w:tc>
          <w:tcPr>
            <w:tcW w:w="294" w:type="pct"/>
          </w:tcPr>
          <w:p w14:paraId="2DBAC55C" w14:textId="77777777" w:rsidR="00C100B5" w:rsidRPr="003E1B25" w:rsidRDefault="00C100B5" w:rsidP="00C100B5">
            <w:r w:rsidRPr="003E1B25">
              <w:t>CO5</w:t>
            </w:r>
          </w:p>
        </w:tc>
        <w:tc>
          <w:tcPr>
            <w:tcW w:w="266" w:type="pct"/>
          </w:tcPr>
          <w:p w14:paraId="713228CB" w14:textId="77777777" w:rsidR="00C100B5" w:rsidRPr="003E1B25" w:rsidRDefault="00C100B5" w:rsidP="00C100B5">
            <w:r w:rsidRPr="003E1B25">
              <w:t>U</w:t>
            </w:r>
          </w:p>
        </w:tc>
        <w:tc>
          <w:tcPr>
            <w:tcW w:w="266" w:type="pct"/>
          </w:tcPr>
          <w:p w14:paraId="2C53F3CD" w14:textId="77777777" w:rsidR="00C100B5" w:rsidRPr="003E1B25" w:rsidRDefault="00C100B5" w:rsidP="00C100B5">
            <w:pPr>
              <w:jc w:val="center"/>
            </w:pPr>
            <w:r w:rsidRPr="003E1B25">
              <w:t>15</w:t>
            </w:r>
          </w:p>
        </w:tc>
      </w:tr>
      <w:tr w:rsidR="00C100B5" w:rsidRPr="003E1B25" w14:paraId="7B7D1993" w14:textId="77777777" w:rsidTr="00C100B5">
        <w:trPr>
          <w:trHeight w:val="283"/>
        </w:trPr>
        <w:tc>
          <w:tcPr>
            <w:tcW w:w="252" w:type="pct"/>
          </w:tcPr>
          <w:p w14:paraId="039C89C3" w14:textId="77777777" w:rsidR="00C100B5" w:rsidRPr="003E1B25" w:rsidRDefault="00C100B5" w:rsidP="00C100B5"/>
        </w:tc>
        <w:tc>
          <w:tcPr>
            <w:tcW w:w="184" w:type="pct"/>
          </w:tcPr>
          <w:p w14:paraId="275DA0D5" w14:textId="77777777" w:rsidR="00C100B5" w:rsidRPr="003E1B25" w:rsidRDefault="00C100B5" w:rsidP="00C100B5">
            <w:r w:rsidRPr="003E1B25">
              <w:t>b.</w:t>
            </w:r>
          </w:p>
        </w:tc>
        <w:tc>
          <w:tcPr>
            <w:tcW w:w="3738" w:type="pct"/>
          </w:tcPr>
          <w:p w14:paraId="4DEFDE8C" w14:textId="77777777" w:rsidR="00C100B5" w:rsidRPr="003E1B25" w:rsidRDefault="00C100B5" w:rsidP="00C100B5">
            <w:pPr>
              <w:jc w:val="both"/>
              <w:rPr>
                <w:bCs/>
              </w:rPr>
            </w:pPr>
            <w:r w:rsidRPr="003E1B25">
              <w:rPr>
                <w:bCs/>
              </w:rPr>
              <w:t xml:space="preserve">Explain the concept of </w:t>
            </w:r>
            <w:r>
              <w:rPr>
                <w:bCs/>
              </w:rPr>
              <w:t>Simultaneous Motion Estimation a</w:t>
            </w:r>
            <w:r w:rsidRPr="003E1B25">
              <w:rPr>
                <w:bCs/>
              </w:rPr>
              <w:t>nd Segmentation (SMES) in video processing.</w:t>
            </w:r>
          </w:p>
        </w:tc>
        <w:tc>
          <w:tcPr>
            <w:tcW w:w="294" w:type="pct"/>
          </w:tcPr>
          <w:p w14:paraId="06399288" w14:textId="77777777" w:rsidR="00C100B5" w:rsidRPr="003E1B25" w:rsidRDefault="00C100B5" w:rsidP="00C100B5">
            <w:r w:rsidRPr="003E1B25">
              <w:t>CO5</w:t>
            </w:r>
          </w:p>
        </w:tc>
        <w:tc>
          <w:tcPr>
            <w:tcW w:w="266" w:type="pct"/>
          </w:tcPr>
          <w:p w14:paraId="69B70D92" w14:textId="77777777" w:rsidR="00C100B5" w:rsidRPr="003E1B25" w:rsidRDefault="00C100B5" w:rsidP="00C100B5">
            <w:r w:rsidRPr="003E1B25">
              <w:t>An</w:t>
            </w:r>
          </w:p>
        </w:tc>
        <w:tc>
          <w:tcPr>
            <w:tcW w:w="266" w:type="pct"/>
          </w:tcPr>
          <w:p w14:paraId="2E9093A6" w14:textId="77777777" w:rsidR="00C100B5" w:rsidRPr="003E1B25" w:rsidRDefault="00C100B5" w:rsidP="00C100B5">
            <w:r w:rsidRPr="003E1B25">
              <w:t xml:space="preserve"> 5</w:t>
            </w:r>
          </w:p>
        </w:tc>
      </w:tr>
    </w:tbl>
    <w:p w14:paraId="094B072E" w14:textId="77777777" w:rsidR="00C100B5" w:rsidRPr="003E1B25" w:rsidRDefault="00C100B5" w:rsidP="00C100B5"/>
    <w:p w14:paraId="1E5F1D0C" w14:textId="77777777" w:rsidR="00C100B5" w:rsidRPr="003E1B25" w:rsidRDefault="00C100B5" w:rsidP="00C100B5">
      <w:r w:rsidRPr="003E1B25">
        <w:rPr>
          <w:b/>
          <w:bCs/>
        </w:rPr>
        <w:t>CO</w:t>
      </w:r>
      <w:r w:rsidRPr="003E1B25">
        <w:t xml:space="preserve"> – COURSE OUTCOME</w:t>
      </w:r>
      <w:r w:rsidRPr="003E1B25">
        <w:tab/>
        <w:t xml:space="preserve">        </w:t>
      </w:r>
      <w:r w:rsidRPr="003E1B25">
        <w:rPr>
          <w:b/>
          <w:bCs/>
        </w:rPr>
        <w:t>BL</w:t>
      </w:r>
      <w:r w:rsidRPr="003E1B25">
        <w:t xml:space="preserve"> – BLOOM’S LEVEL        </w:t>
      </w:r>
      <w:r w:rsidRPr="003E1B25">
        <w:rPr>
          <w:b/>
          <w:bCs/>
        </w:rPr>
        <w:t>M</w:t>
      </w:r>
      <w:r w:rsidRPr="003E1B25">
        <w:t xml:space="preserve"> – MARKS ALLOTTED</w:t>
      </w:r>
    </w:p>
    <w:p w14:paraId="41EA04B7" w14:textId="77777777" w:rsidR="00C100B5" w:rsidRPr="003E1B25" w:rsidRDefault="00C100B5" w:rsidP="00C100B5"/>
    <w:tbl>
      <w:tblPr>
        <w:tblStyle w:val="TableGrid"/>
        <w:tblW w:w="10490" w:type="dxa"/>
        <w:tblInd w:w="-714" w:type="dxa"/>
        <w:tblLook w:val="04A0" w:firstRow="1" w:lastRow="0" w:firstColumn="1" w:lastColumn="0" w:noHBand="0" w:noVBand="1"/>
      </w:tblPr>
      <w:tblGrid>
        <w:gridCol w:w="670"/>
        <w:gridCol w:w="9820"/>
      </w:tblGrid>
      <w:tr w:rsidR="00C100B5" w:rsidRPr="003E1B25" w14:paraId="11A35CA1" w14:textId="77777777" w:rsidTr="00C100B5">
        <w:tc>
          <w:tcPr>
            <w:tcW w:w="425" w:type="dxa"/>
          </w:tcPr>
          <w:p w14:paraId="49C3B287" w14:textId="77777777" w:rsidR="00C100B5" w:rsidRPr="003E1B25" w:rsidRDefault="00C100B5" w:rsidP="00C100B5"/>
        </w:tc>
        <w:tc>
          <w:tcPr>
            <w:tcW w:w="10065" w:type="dxa"/>
          </w:tcPr>
          <w:p w14:paraId="73A4BAE8" w14:textId="77777777" w:rsidR="00C100B5" w:rsidRPr="003E1B25" w:rsidRDefault="00C100B5" w:rsidP="00C100B5">
            <w:pPr>
              <w:jc w:val="center"/>
              <w:rPr>
                <w:b/>
              </w:rPr>
            </w:pPr>
            <w:r w:rsidRPr="003E1B25">
              <w:rPr>
                <w:b/>
              </w:rPr>
              <w:t>COURSE OUTCOMES</w:t>
            </w:r>
          </w:p>
        </w:tc>
      </w:tr>
      <w:tr w:rsidR="00C100B5" w:rsidRPr="003E1B25" w14:paraId="5EDAE68A" w14:textId="77777777" w:rsidTr="00C100B5">
        <w:tc>
          <w:tcPr>
            <w:tcW w:w="425" w:type="dxa"/>
          </w:tcPr>
          <w:p w14:paraId="43255A30" w14:textId="77777777" w:rsidR="00C100B5" w:rsidRPr="003E1B25" w:rsidRDefault="00C100B5" w:rsidP="00C100B5">
            <w:r w:rsidRPr="003E1B25">
              <w:t>CO1</w:t>
            </w:r>
          </w:p>
        </w:tc>
        <w:tc>
          <w:tcPr>
            <w:tcW w:w="10065" w:type="dxa"/>
          </w:tcPr>
          <w:p w14:paraId="0B01CB24" w14:textId="77777777" w:rsidR="00C100B5" w:rsidRPr="003E1B25" w:rsidRDefault="00C100B5" w:rsidP="00C100B5">
            <w:r w:rsidRPr="003E1B25">
              <w:t>Understand the basics of image and video processing</w:t>
            </w:r>
          </w:p>
        </w:tc>
      </w:tr>
      <w:tr w:rsidR="00C100B5" w:rsidRPr="003E1B25" w14:paraId="0E8309EE" w14:textId="77777777" w:rsidTr="00C100B5">
        <w:tc>
          <w:tcPr>
            <w:tcW w:w="425" w:type="dxa"/>
          </w:tcPr>
          <w:p w14:paraId="0ECB1A65" w14:textId="77777777" w:rsidR="00C100B5" w:rsidRPr="003E1B25" w:rsidRDefault="00C100B5" w:rsidP="00C100B5">
            <w:r w:rsidRPr="003E1B25">
              <w:t>CO2</w:t>
            </w:r>
          </w:p>
        </w:tc>
        <w:tc>
          <w:tcPr>
            <w:tcW w:w="10065" w:type="dxa"/>
          </w:tcPr>
          <w:p w14:paraId="20C05B80" w14:textId="77777777" w:rsidR="00C100B5" w:rsidRPr="003E1B25" w:rsidRDefault="00C100B5" w:rsidP="00C100B5">
            <w:r w:rsidRPr="003E1B25">
              <w:t>Implement various image processing techniques</w:t>
            </w:r>
          </w:p>
        </w:tc>
      </w:tr>
      <w:tr w:rsidR="00C100B5" w:rsidRPr="003E1B25" w14:paraId="0B519402" w14:textId="77777777" w:rsidTr="00C100B5">
        <w:tc>
          <w:tcPr>
            <w:tcW w:w="425" w:type="dxa"/>
          </w:tcPr>
          <w:p w14:paraId="5420AD6D" w14:textId="77777777" w:rsidR="00C100B5" w:rsidRPr="003E1B25" w:rsidRDefault="00C100B5" w:rsidP="00C100B5">
            <w:r w:rsidRPr="003E1B25">
              <w:t>CO3</w:t>
            </w:r>
          </w:p>
        </w:tc>
        <w:tc>
          <w:tcPr>
            <w:tcW w:w="10065" w:type="dxa"/>
          </w:tcPr>
          <w:p w14:paraId="04AA10C2" w14:textId="77777777" w:rsidR="00C100B5" w:rsidRPr="003E1B25" w:rsidRDefault="00C100B5" w:rsidP="00C100B5">
            <w:r w:rsidRPr="003E1B25">
              <w:t>Demonstrate image compression techniques</w:t>
            </w:r>
          </w:p>
        </w:tc>
      </w:tr>
      <w:tr w:rsidR="00C100B5" w:rsidRPr="003E1B25" w14:paraId="7E47A417" w14:textId="77777777" w:rsidTr="00C100B5">
        <w:tc>
          <w:tcPr>
            <w:tcW w:w="425" w:type="dxa"/>
          </w:tcPr>
          <w:p w14:paraId="53A7C6AD" w14:textId="77777777" w:rsidR="00C100B5" w:rsidRPr="003E1B25" w:rsidRDefault="00C100B5" w:rsidP="00C100B5">
            <w:r w:rsidRPr="003E1B25">
              <w:t>CO4</w:t>
            </w:r>
          </w:p>
        </w:tc>
        <w:tc>
          <w:tcPr>
            <w:tcW w:w="10065" w:type="dxa"/>
          </w:tcPr>
          <w:p w14:paraId="667DAC4B" w14:textId="77777777" w:rsidR="00C100B5" w:rsidRPr="003E1B25" w:rsidRDefault="00C100B5" w:rsidP="00C100B5">
            <w:r w:rsidRPr="003E1B25">
              <w:t>Analyze various coding techniques for 2D Estimation</w:t>
            </w:r>
          </w:p>
        </w:tc>
      </w:tr>
      <w:tr w:rsidR="00C100B5" w:rsidRPr="003E1B25" w14:paraId="684C48ED" w14:textId="77777777" w:rsidTr="00C100B5">
        <w:tc>
          <w:tcPr>
            <w:tcW w:w="425" w:type="dxa"/>
          </w:tcPr>
          <w:p w14:paraId="1D6F074F" w14:textId="77777777" w:rsidR="00C100B5" w:rsidRPr="003E1B25" w:rsidRDefault="00C100B5" w:rsidP="00C100B5">
            <w:r w:rsidRPr="003E1B25">
              <w:t>CO5</w:t>
            </w:r>
          </w:p>
        </w:tc>
        <w:tc>
          <w:tcPr>
            <w:tcW w:w="10065" w:type="dxa"/>
          </w:tcPr>
          <w:p w14:paraId="47782C67" w14:textId="77777777" w:rsidR="00C100B5" w:rsidRPr="003E1B25" w:rsidRDefault="00C100B5" w:rsidP="00C100B5">
            <w:r w:rsidRPr="003E1B25">
              <w:t>Explore the video processing techniques</w:t>
            </w:r>
          </w:p>
        </w:tc>
      </w:tr>
      <w:tr w:rsidR="00C100B5" w:rsidRPr="003E1B25" w14:paraId="44C77FD3" w14:textId="77777777" w:rsidTr="00C100B5">
        <w:tc>
          <w:tcPr>
            <w:tcW w:w="425" w:type="dxa"/>
          </w:tcPr>
          <w:p w14:paraId="5196A050" w14:textId="77777777" w:rsidR="00C100B5" w:rsidRPr="003E1B25" w:rsidRDefault="00C100B5" w:rsidP="00C100B5">
            <w:r w:rsidRPr="003E1B25">
              <w:t>CO6</w:t>
            </w:r>
          </w:p>
        </w:tc>
        <w:tc>
          <w:tcPr>
            <w:tcW w:w="10065" w:type="dxa"/>
          </w:tcPr>
          <w:p w14:paraId="1A90EC57" w14:textId="77777777" w:rsidR="00C100B5" w:rsidRPr="003E1B25" w:rsidRDefault="00C100B5" w:rsidP="00C100B5">
            <w:r w:rsidRPr="003E1B25">
              <w:t>Apply the algorithms to real time problems</w:t>
            </w:r>
          </w:p>
        </w:tc>
      </w:tr>
    </w:tbl>
    <w:p w14:paraId="347FA0AA" w14:textId="77777777" w:rsidR="00C100B5" w:rsidRPr="003E1B25" w:rsidRDefault="00C100B5" w:rsidP="00C100B5"/>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3E1B25" w14:paraId="75CE3342" w14:textId="77777777" w:rsidTr="00C100B5">
        <w:trPr>
          <w:jc w:val="center"/>
        </w:trPr>
        <w:tc>
          <w:tcPr>
            <w:tcW w:w="6385" w:type="dxa"/>
            <w:gridSpan w:val="8"/>
          </w:tcPr>
          <w:p w14:paraId="1F435986" w14:textId="77777777" w:rsidR="00C100B5" w:rsidRPr="003E1B25" w:rsidRDefault="00C100B5" w:rsidP="00C100B5">
            <w:pPr>
              <w:jc w:val="center"/>
              <w:rPr>
                <w:b/>
              </w:rPr>
            </w:pPr>
            <w:r w:rsidRPr="003E1B25">
              <w:rPr>
                <w:b/>
              </w:rPr>
              <w:t>Assessment Pattern as per Bloom’s Level</w:t>
            </w:r>
          </w:p>
        </w:tc>
      </w:tr>
      <w:tr w:rsidR="00C100B5" w:rsidRPr="003E1B25" w14:paraId="0BC4DAA8" w14:textId="77777777" w:rsidTr="00C100B5">
        <w:trPr>
          <w:jc w:val="center"/>
        </w:trPr>
        <w:tc>
          <w:tcPr>
            <w:tcW w:w="1140" w:type="dxa"/>
          </w:tcPr>
          <w:p w14:paraId="0291530E" w14:textId="77777777" w:rsidR="00C100B5" w:rsidRPr="003E1B25" w:rsidRDefault="00C100B5" w:rsidP="00C100B5">
            <w:pPr>
              <w:jc w:val="center"/>
              <w:rPr>
                <w:b/>
                <w:bCs/>
              </w:rPr>
            </w:pPr>
            <w:r w:rsidRPr="003E1B25">
              <w:rPr>
                <w:b/>
                <w:bCs/>
              </w:rPr>
              <w:t>CO / BL</w:t>
            </w:r>
          </w:p>
        </w:tc>
        <w:tc>
          <w:tcPr>
            <w:tcW w:w="709" w:type="dxa"/>
          </w:tcPr>
          <w:p w14:paraId="1C2BFF1A" w14:textId="77777777" w:rsidR="00C100B5" w:rsidRPr="003E1B25" w:rsidRDefault="00C100B5" w:rsidP="00C100B5">
            <w:pPr>
              <w:jc w:val="center"/>
              <w:rPr>
                <w:b/>
              </w:rPr>
            </w:pPr>
            <w:r w:rsidRPr="003E1B25">
              <w:rPr>
                <w:b/>
              </w:rPr>
              <w:t>R</w:t>
            </w:r>
          </w:p>
        </w:tc>
        <w:tc>
          <w:tcPr>
            <w:tcW w:w="708" w:type="dxa"/>
          </w:tcPr>
          <w:p w14:paraId="5EE65912" w14:textId="77777777" w:rsidR="00C100B5" w:rsidRPr="003E1B25" w:rsidRDefault="00C100B5" w:rsidP="00C100B5">
            <w:pPr>
              <w:jc w:val="center"/>
              <w:rPr>
                <w:b/>
              </w:rPr>
            </w:pPr>
            <w:r w:rsidRPr="003E1B25">
              <w:rPr>
                <w:b/>
              </w:rPr>
              <w:t>U</w:t>
            </w:r>
          </w:p>
        </w:tc>
        <w:tc>
          <w:tcPr>
            <w:tcW w:w="709" w:type="dxa"/>
          </w:tcPr>
          <w:p w14:paraId="45F3E31A" w14:textId="77777777" w:rsidR="00C100B5" w:rsidRPr="003E1B25" w:rsidRDefault="00C100B5" w:rsidP="00C100B5">
            <w:pPr>
              <w:jc w:val="center"/>
              <w:rPr>
                <w:b/>
              </w:rPr>
            </w:pPr>
            <w:r w:rsidRPr="003E1B25">
              <w:rPr>
                <w:b/>
              </w:rPr>
              <w:t>A</w:t>
            </w:r>
          </w:p>
        </w:tc>
        <w:tc>
          <w:tcPr>
            <w:tcW w:w="709" w:type="dxa"/>
          </w:tcPr>
          <w:p w14:paraId="385C34F0" w14:textId="77777777" w:rsidR="00C100B5" w:rsidRPr="003E1B25" w:rsidRDefault="00C100B5" w:rsidP="00C100B5">
            <w:pPr>
              <w:jc w:val="center"/>
              <w:rPr>
                <w:b/>
              </w:rPr>
            </w:pPr>
            <w:r w:rsidRPr="003E1B25">
              <w:rPr>
                <w:b/>
              </w:rPr>
              <w:t>An</w:t>
            </w:r>
          </w:p>
        </w:tc>
        <w:tc>
          <w:tcPr>
            <w:tcW w:w="709" w:type="dxa"/>
          </w:tcPr>
          <w:p w14:paraId="4467A285" w14:textId="77777777" w:rsidR="00C100B5" w:rsidRPr="003E1B25" w:rsidRDefault="00C100B5" w:rsidP="00C100B5">
            <w:pPr>
              <w:jc w:val="center"/>
              <w:rPr>
                <w:b/>
              </w:rPr>
            </w:pPr>
            <w:r w:rsidRPr="003E1B25">
              <w:rPr>
                <w:b/>
              </w:rPr>
              <w:t>E</w:t>
            </w:r>
          </w:p>
        </w:tc>
        <w:tc>
          <w:tcPr>
            <w:tcW w:w="708" w:type="dxa"/>
          </w:tcPr>
          <w:p w14:paraId="56D29F28" w14:textId="77777777" w:rsidR="00C100B5" w:rsidRPr="003E1B25" w:rsidRDefault="00C100B5" w:rsidP="00C100B5">
            <w:pPr>
              <w:jc w:val="center"/>
              <w:rPr>
                <w:b/>
              </w:rPr>
            </w:pPr>
            <w:r w:rsidRPr="003E1B25">
              <w:rPr>
                <w:b/>
              </w:rPr>
              <w:t>C</w:t>
            </w:r>
          </w:p>
        </w:tc>
        <w:tc>
          <w:tcPr>
            <w:tcW w:w="993" w:type="dxa"/>
          </w:tcPr>
          <w:p w14:paraId="6930AF60" w14:textId="77777777" w:rsidR="00C100B5" w:rsidRPr="003E1B25" w:rsidRDefault="00C100B5" w:rsidP="00C100B5">
            <w:pPr>
              <w:jc w:val="center"/>
              <w:rPr>
                <w:b/>
              </w:rPr>
            </w:pPr>
            <w:r w:rsidRPr="003E1B25">
              <w:rPr>
                <w:b/>
              </w:rPr>
              <w:t>Total</w:t>
            </w:r>
          </w:p>
        </w:tc>
      </w:tr>
      <w:tr w:rsidR="00C100B5" w:rsidRPr="003E1B25" w14:paraId="37A4DDF6" w14:textId="77777777" w:rsidTr="00C100B5">
        <w:trPr>
          <w:jc w:val="center"/>
        </w:trPr>
        <w:tc>
          <w:tcPr>
            <w:tcW w:w="1140" w:type="dxa"/>
          </w:tcPr>
          <w:p w14:paraId="1A051E46" w14:textId="77777777" w:rsidR="00C100B5" w:rsidRPr="003E1B25" w:rsidRDefault="00C100B5" w:rsidP="00C100B5">
            <w:pPr>
              <w:jc w:val="center"/>
            </w:pPr>
            <w:r w:rsidRPr="003E1B25">
              <w:t>CO1</w:t>
            </w:r>
          </w:p>
        </w:tc>
        <w:tc>
          <w:tcPr>
            <w:tcW w:w="709" w:type="dxa"/>
          </w:tcPr>
          <w:p w14:paraId="51672298" w14:textId="77777777" w:rsidR="00C100B5" w:rsidRPr="003E1B25" w:rsidRDefault="00C100B5" w:rsidP="00C100B5">
            <w:pPr>
              <w:jc w:val="center"/>
            </w:pPr>
          </w:p>
        </w:tc>
        <w:tc>
          <w:tcPr>
            <w:tcW w:w="708" w:type="dxa"/>
          </w:tcPr>
          <w:p w14:paraId="7CA6FFC6" w14:textId="77777777" w:rsidR="00C100B5" w:rsidRPr="003E1B25" w:rsidRDefault="00C100B5" w:rsidP="00C100B5">
            <w:pPr>
              <w:jc w:val="center"/>
            </w:pPr>
            <w:r w:rsidRPr="003E1B25">
              <w:t>10</w:t>
            </w:r>
          </w:p>
        </w:tc>
        <w:tc>
          <w:tcPr>
            <w:tcW w:w="709" w:type="dxa"/>
          </w:tcPr>
          <w:p w14:paraId="2DAF57FA" w14:textId="77777777" w:rsidR="00C100B5" w:rsidRPr="003E1B25" w:rsidRDefault="00C100B5" w:rsidP="00C100B5">
            <w:pPr>
              <w:jc w:val="center"/>
            </w:pPr>
          </w:p>
        </w:tc>
        <w:tc>
          <w:tcPr>
            <w:tcW w:w="709" w:type="dxa"/>
          </w:tcPr>
          <w:p w14:paraId="3ACECDD7" w14:textId="77777777" w:rsidR="00C100B5" w:rsidRPr="003E1B25" w:rsidRDefault="00C100B5" w:rsidP="00C100B5">
            <w:pPr>
              <w:jc w:val="center"/>
            </w:pPr>
          </w:p>
        </w:tc>
        <w:tc>
          <w:tcPr>
            <w:tcW w:w="709" w:type="dxa"/>
          </w:tcPr>
          <w:p w14:paraId="2ABB778A" w14:textId="77777777" w:rsidR="00C100B5" w:rsidRPr="003E1B25" w:rsidRDefault="00C100B5" w:rsidP="00C100B5">
            <w:pPr>
              <w:jc w:val="center"/>
            </w:pPr>
          </w:p>
        </w:tc>
        <w:tc>
          <w:tcPr>
            <w:tcW w:w="708" w:type="dxa"/>
          </w:tcPr>
          <w:p w14:paraId="74E5B914" w14:textId="77777777" w:rsidR="00C100B5" w:rsidRPr="003E1B25" w:rsidRDefault="00C100B5" w:rsidP="00C100B5">
            <w:pPr>
              <w:jc w:val="center"/>
            </w:pPr>
          </w:p>
        </w:tc>
        <w:tc>
          <w:tcPr>
            <w:tcW w:w="993" w:type="dxa"/>
          </w:tcPr>
          <w:p w14:paraId="2BFA2D34" w14:textId="77777777" w:rsidR="00C100B5" w:rsidRPr="003E1B25" w:rsidRDefault="00C100B5" w:rsidP="00C100B5">
            <w:pPr>
              <w:jc w:val="center"/>
            </w:pPr>
            <w:r w:rsidRPr="003E1B25">
              <w:t>10</w:t>
            </w:r>
          </w:p>
        </w:tc>
      </w:tr>
      <w:tr w:rsidR="00C100B5" w:rsidRPr="003E1B25" w14:paraId="42939769" w14:textId="77777777" w:rsidTr="00C100B5">
        <w:trPr>
          <w:jc w:val="center"/>
        </w:trPr>
        <w:tc>
          <w:tcPr>
            <w:tcW w:w="1140" w:type="dxa"/>
          </w:tcPr>
          <w:p w14:paraId="4AE3F770" w14:textId="77777777" w:rsidR="00C100B5" w:rsidRPr="003E1B25" w:rsidRDefault="00C100B5" w:rsidP="00C100B5">
            <w:pPr>
              <w:jc w:val="center"/>
            </w:pPr>
            <w:r w:rsidRPr="003E1B25">
              <w:t>CO2</w:t>
            </w:r>
          </w:p>
        </w:tc>
        <w:tc>
          <w:tcPr>
            <w:tcW w:w="709" w:type="dxa"/>
          </w:tcPr>
          <w:p w14:paraId="2698720F" w14:textId="77777777" w:rsidR="00C100B5" w:rsidRPr="003E1B25" w:rsidRDefault="00C100B5" w:rsidP="00C100B5">
            <w:pPr>
              <w:jc w:val="center"/>
            </w:pPr>
            <w:r w:rsidRPr="003E1B25">
              <w:t>10</w:t>
            </w:r>
          </w:p>
        </w:tc>
        <w:tc>
          <w:tcPr>
            <w:tcW w:w="708" w:type="dxa"/>
          </w:tcPr>
          <w:p w14:paraId="415C7248" w14:textId="77777777" w:rsidR="00C100B5" w:rsidRPr="003E1B25" w:rsidRDefault="00C100B5" w:rsidP="00C100B5">
            <w:pPr>
              <w:jc w:val="center"/>
            </w:pPr>
          </w:p>
        </w:tc>
        <w:tc>
          <w:tcPr>
            <w:tcW w:w="709" w:type="dxa"/>
          </w:tcPr>
          <w:p w14:paraId="1298FCEA" w14:textId="77777777" w:rsidR="00C100B5" w:rsidRPr="003E1B25" w:rsidRDefault="00C100B5" w:rsidP="00C100B5">
            <w:pPr>
              <w:jc w:val="center"/>
            </w:pPr>
          </w:p>
        </w:tc>
        <w:tc>
          <w:tcPr>
            <w:tcW w:w="709" w:type="dxa"/>
          </w:tcPr>
          <w:p w14:paraId="122B5ECC" w14:textId="77777777" w:rsidR="00C100B5" w:rsidRPr="003E1B25" w:rsidRDefault="00C100B5" w:rsidP="00C100B5">
            <w:pPr>
              <w:jc w:val="center"/>
            </w:pPr>
            <w:r w:rsidRPr="003E1B25">
              <w:t>20</w:t>
            </w:r>
          </w:p>
        </w:tc>
        <w:tc>
          <w:tcPr>
            <w:tcW w:w="709" w:type="dxa"/>
          </w:tcPr>
          <w:p w14:paraId="24E07E05" w14:textId="77777777" w:rsidR="00C100B5" w:rsidRPr="003E1B25" w:rsidRDefault="00C100B5" w:rsidP="00C100B5">
            <w:pPr>
              <w:jc w:val="center"/>
            </w:pPr>
          </w:p>
        </w:tc>
        <w:tc>
          <w:tcPr>
            <w:tcW w:w="708" w:type="dxa"/>
          </w:tcPr>
          <w:p w14:paraId="534F4B59" w14:textId="77777777" w:rsidR="00C100B5" w:rsidRPr="003E1B25" w:rsidRDefault="00C100B5" w:rsidP="00C100B5">
            <w:pPr>
              <w:jc w:val="center"/>
            </w:pPr>
          </w:p>
        </w:tc>
        <w:tc>
          <w:tcPr>
            <w:tcW w:w="993" w:type="dxa"/>
          </w:tcPr>
          <w:p w14:paraId="240A84C1" w14:textId="77777777" w:rsidR="00C100B5" w:rsidRPr="003E1B25" w:rsidRDefault="00C100B5" w:rsidP="00C100B5">
            <w:pPr>
              <w:jc w:val="center"/>
            </w:pPr>
            <w:r w:rsidRPr="003E1B25">
              <w:t>30</w:t>
            </w:r>
          </w:p>
        </w:tc>
      </w:tr>
      <w:tr w:rsidR="00C100B5" w:rsidRPr="003E1B25" w14:paraId="1C55C9A8" w14:textId="77777777" w:rsidTr="00C100B5">
        <w:trPr>
          <w:jc w:val="center"/>
        </w:trPr>
        <w:tc>
          <w:tcPr>
            <w:tcW w:w="1140" w:type="dxa"/>
          </w:tcPr>
          <w:p w14:paraId="332472EF" w14:textId="77777777" w:rsidR="00C100B5" w:rsidRPr="003E1B25" w:rsidRDefault="00C100B5" w:rsidP="00C100B5">
            <w:pPr>
              <w:jc w:val="center"/>
            </w:pPr>
            <w:r w:rsidRPr="003E1B25">
              <w:t>CO3</w:t>
            </w:r>
          </w:p>
        </w:tc>
        <w:tc>
          <w:tcPr>
            <w:tcW w:w="709" w:type="dxa"/>
          </w:tcPr>
          <w:p w14:paraId="185A01DC" w14:textId="77777777" w:rsidR="00C100B5" w:rsidRPr="003E1B25" w:rsidRDefault="00C100B5" w:rsidP="00C100B5">
            <w:pPr>
              <w:jc w:val="center"/>
            </w:pPr>
          </w:p>
        </w:tc>
        <w:tc>
          <w:tcPr>
            <w:tcW w:w="708" w:type="dxa"/>
          </w:tcPr>
          <w:p w14:paraId="50060FE4" w14:textId="77777777" w:rsidR="00C100B5" w:rsidRPr="003E1B25" w:rsidRDefault="00C100B5" w:rsidP="00C100B5">
            <w:pPr>
              <w:jc w:val="center"/>
            </w:pPr>
            <w:r w:rsidRPr="003E1B25">
              <w:t>20</w:t>
            </w:r>
          </w:p>
        </w:tc>
        <w:tc>
          <w:tcPr>
            <w:tcW w:w="709" w:type="dxa"/>
          </w:tcPr>
          <w:p w14:paraId="139C75CC" w14:textId="77777777" w:rsidR="00C100B5" w:rsidRPr="003E1B25" w:rsidRDefault="00C100B5" w:rsidP="00C100B5">
            <w:pPr>
              <w:jc w:val="center"/>
            </w:pPr>
            <w:r w:rsidRPr="003E1B25">
              <w:t>20</w:t>
            </w:r>
          </w:p>
        </w:tc>
        <w:tc>
          <w:tcPr>
            <w:tcW w:w="709" w:type="dxa"/>
          </w:tcPr>
          <w:p w14:paraId="745FD006" w14:textId="77777777" w:rsidR="00C100B5" w:rsidRPr="003E1B25" w:rsidRDefault="00C100B5" w:rsidP="00C100B5">
            <w:pPr>
              <w:jc w:val="center"/>
            </w:pPr>
            <w:r w:rsidRPr="003E1B25">
              <w:t>10</w:t>
            </w:r>
          </w:p>
        </w:tc>
        <w:tc>
          <w:tcPr>
            <w:tcW w:w="709" w:type="dxa"/>
          </w:tcPr>
          <w:p w14:paraId="1ABC69DF" w14:textId="77777777" w:rsidR="00C100B5" w:rsidRPr="003E1B25" w:rsidRDefault="00C100B5" w:rsidP="00C100B5">
            <w:pPr>
              <w:jc w:val="center"/>
            </w:pPr>
          </w:p>
        </w:tc>
        <w:tc>
          <w:tcPr>
            <w:tcW w:w="708" w:type="dxa"/>
          </w:tcPr>
          <w:p w14:paraId="493654DF" w14:textId="77777777" w:rsidR="00C100B5" w:rsidRPr="003E1B25" w:rsidRDefault="00C100B5" w:rsidP="00C100B5">
            <w:pPr>
              <w:jc w:val="center"/>
            </w:pPr>
          </w:p>
        </w:tc>
        <w:tc>
          <w:tcPr>
            <w:tcW w:w="993" w:type="dxa"/>
          </w:tcPr>
          <w:p w14:paraId="4462C614" w14:textId="77777777" w:rsidR="00C100B5" w:rsidRPr="003E1B25" w:rsidRDefault="00C100B5" w:rsidP="00C100B5">
            <w:pPr>
              <w:jc w:val="center"/>
            </w:pPr>
            <w:r w:rsidRPr="003E1B25">
              <w:t>50</w:t>
            </w:r>
          </w:p>
        </w:tc>
      </w:tr>
      <w:tr w:rsidR="00C100B5" w:rsidRPr="003E1B25" w14:paraId="1AD87CD8" w14:textId="77777777" w:rsidTr="00C100B5">
        <w:trPr>
          <w:jc w:val="center"/>
        </w:trPr>
        <w:tc>
          <w:tcPr>
            <w:tcW w:w="1140" w:type="dxa"/>
          </w:tcPr>
          <w:p w14:paraId="2225E416" w14:textId="77777777" w:rsidR="00C100B5" w:rsidRPr="003E1B25" w:rsidRDefault="00C100B5" w:rsidP="00C100B5">
            <w:pPr>
              <w:jc w:val="center"/>
            </w:pPr>
            <w:r w:rsidRPr="003E1B25">
              <w:t>CO4</w:t>
            </w:r>
          </w:p>
        </w:tc>
        <w:tc>
          <w:tcPr>
            <w:tcW w:w="709" w:type="dxa"/>
          </w:tcPr>
          <w:p w14:paraId="22ABE05C" w14:textId="77777777" w:rsidR="00C100B5" w:rsidRPr="003E1B25" w:rsidRDefault="00C100B5" w:rsidP="00C100B5">
            <w:pPr>
              <w:jc w:val="center"/>
            </w:pPr>
          </w:p>
        </w:tc>
        <w:tc>
          <w:tcPr>
            <w:tcW w:w="708" w:type="dxa"/>
          </w:tcPr>
          <w:p w14:paraId="36CADE06" w14:textId="77777777" w:rsidR="00C100B5" w:rsidRPr="003E1B25" w:rsidRDefault="00C100B5" w:rsidP="00C100B5">
            <w:pPr>
              <w:jc w:val="center"/>
            </w:pPr>
            <w:r w:rsidRPr="003E1B25">
              <w:t>15</w:t>
            </w:r>
          </w:p>
        </w:tc>
        <w:tc>
          <w:tcPr>
            <w:tcW w:w="709" w:type="dxa"/>
          </w:tcPr>
          <w:p w14:paraId="1FB4534A" w14:textId="77777777" w:rsidR="00C100B5" w:rsidRPr="003E1B25" w:rsidRDefault="00C100B5" w:rsidP="00C100B5">
            <w:pPr>
              <w:jc w:val="center"/>
            </w:pPr>
          </w:p>
        </w:tc>
        <w:tc>
          <w:tcPr>
            <w:tcW w:w="709" w:type="dxa"/>
          </w:tcPr>
          <w:p w14:paraId="63EBFFD1" w14:textId="77777777" w:rsidR="00C100B5" w:rsidRPr="003E1B25" w:rsidRDefault="00C100B5" w:rsidP="00C100B5">
            <w:pPr>
              <w:jc w:val="center"/>
            </w:pPr>
            <w:r w:rsidRPr="003E1B25">
              <w:t>5</w:t>
            </w:r>
          </w:p>
        </w:tc>
        <w:tc>
          <w:tcPr>
            <w:tcW w:w="709" w:type="dxa"/>
          </w:tcPr>
          <w:p w14:paraId="6FC1EF22" w14:textId="77777777" w:rsidR="00C100B5" w:rsidRPr="003E1B25" w:rsidRDefault="00C100B5" w:rsidP="00C100B5">
            <w:pPr>
              <w:jc w:val="center"/>
            </w:pPr>
          </w:p>
        </w:tc>
        <w:tc>
          <w:tcPr>
            <w:tcW w:w="708" w:type="dxa"/>
          </w:tcPr>
          <w:p w14:paraId="7DFFCF01" w14:textId="77777777" w:rsidR="00C100B5" w:rsidRPr="003E1B25" w:rsidRDefault="00C100B5" w:rsidP="00C100B5">
            <w:pPr>
              <w:jc w:val="center"/>
            </w:pPr>
          </w:p>
        </w:tc>
        <w:tc>
          <w:tcPr>
            <w:tcW w:w="993" w:type="dxa"/>
          </w:tcPr>
          <w:p w14:paraId="59B549AE" w14:textId="77777777" w:rsidR="00C100B5" w:rsidRPr="003E1B25" w:rsidRDefault="00C100B5" w:rsidP="00C100B5">
            <w:pPr>
              <w:jc w:val="center"/>
            </w:pPr>
            <w:r w:rsidRPr="003E1B25">
              <w:t>20</w:t>
            </w:r>
          </w:p>
        </w:tc>
      </w:tr>
      <w:tr w:rsidR="00C100B5" w:rsidRPr="003E1B25" w14:paraId="498C81A3" w14:textId="77777777" w:rsidTr="00C100B5">
        <w:trPr>
          <w:jc w:val="center"/>
        </w:trPr>
        <w:tc>
          <w:tcPr>
            <w:tcW w:w="1140" w:type="dxa"/>
          </w:tcPr>
          <w:p w14:paraId="7E3A1BC5" w14:textId="77777777" w:rsidR="00C100B5" w:rsidRPr="003E1B25" w:rsidRDefault="00C100B5" w:rsidP="00C100B5">
            <w:pPr>
              <w:jc w:val="center"/>
            </w:pPr>
            <w:r w:rsidRPr="003E1B25">
              <w:t>CO5</w:t>
            </w:r>
          </w:p>
        </w:tc>
        <w:tc>
          <w:tcPr>
            <w:tcW w:w="709" w:type="dxa"/>
          </w:tcPr>
          <w:p w14:paraId="16484257" w14:textId="77777777" w:rsidR="00C100B5" w:rsidRPr="003E1B25" w:rsidRDefault="00C100B5" w:rsidP="00C100B5">
            <w:pPr>
              <w:jc w:val="center"/>
            </w:pPr>
            <w:r w:rsidRPr="003E1B25">
              <w:t>20</w:t>
            </w:r>
          </w:p>
        </w:tc>
        <w:tc>
          <w:tcPr>
            <w:tcW w:w="708" w:type="dxa"/>
          </w:tcPr>
          <w:p w14:paraId="6D25BB20" w14:textId="77777777" w:rsidR="00C100B5" w:rsidRPr="003E1B25" w:rsidRDefault="00C100B5" w:rsidP="00C100B5">
            <w:pPr>
              <w:jc w:val="center"/>
            </w:pPr>
          </w:p>
        </w:tc>
        <w:tc>
          <w:tcPr>
            <w:tcW w:w="709" w:type="dxa"/>
          </w:tcPr>
          <w:p w14:paraId="5B88AB51" w14:textId="77777777" w:rsidR="00C100B5" w:rsidRPr="003E1B25" w:rsidRDefault="00C100B5" w:rsidP="00C100B5">
            <w:pPr>
              <w:jc w:val="center"/>
            </w:pPr>
          </w:p>
        </w:tc>
        <w:tc>
          <w:tcPr>
            <w:tcW w:w="709" w:type="dxa"/>
          </w:tcPr>
          <w:p w14:paraId="25212376" w14:textId="77777777" w:rsidR="00C100B5" w:rsidRPr="003E1B25" w:rsidRDefault="00C100B5" w:rsidP="00C100B5">
            <w:pPr>
              <w:jc w:val="center"/>
            </w:pPr>
            <w:r w:rsidRPr="003E1B25">
              <w:t>10</w:t>
            </w:r>
          </w:p>
        </w:tc>
        <w:tc>
          <w:tcPr>
            <w:tcW w:w="709" w:type="dxa"/>
          </w:tcPr>
          <w:p w14:paraId="035A21F7" w14:textId="77777777" w:rsidR="00C100B5" w:rsidRPr="003E1B25" w:rsidRDefault="00C100B5" w:rsidP="00C100B5">
            <w:pPr>
              <w:jc w:val="center"/>
            </w:pPr>
          </w:p>
        </w:tc>
        <w:tc>
          <w:tcPr>
            <w:tcW w:w="708" w:type="dxa"/>
          </w:tcPr>
          <w:p w14:paraId="33D5A7C5" w14:textId="77777777" w:rsidR="00C100B5" w:rsidRPr="003E1B25" w:rsidRDefault="00C100B5" w:rsidP="00C100B5">
            <w:pPr>
              <w:jc w:val="center"/>
            </w:pPr>
          </w:p>
        </w:tc>
        <w:tc>
          <w:tcPr>
            <w:tcW w:w="993" w:type="dxa"/>
          </w:tcPr>
          <w:p w14:paraId="2691FC65" w14:textId="77777777" w:rsidR="00C100B5" w:rsidRPr="003E1B25" w:rsidRDefault="00C100B5" w:rsidP="00C100B5">
            <w:pPr>
              <w:jc w:val="center"/>
            </w:pPr>
            <w:r w:rsidRPr="003E1B25">
              <w:t>30</w:t>
            </w:r>
          </w:p>
        </w:tc>
      </w:tr>
      <w:tr w:rsidR="00C100B5" w:rsidRPr="003E1B25" w14:paraId="1FEEAD3D" w14:textId="77777777" w:rsidTr="00C100B5">
        <w:trPr>
          <w:jc w:val="center"/>
        </w:trPr>
        <w:tc>
          <w:tcPr>
            <w:tcW w:w="1140" w:type="dxa"/>
          </w:tcPr>
          <w:p w14:paraId="2E5626FA" w14:textId="77777777" w:rsidR="00C100B5" w:rsidRPr="003E1B25" w:rsidRDefault="00C100B5" w:rsidP="00C100B5">
            <w:pPr>
              <w:jc w:val="center"/>
            </w:pPr>
            <w:r w:rsidRPr="003E1B25">
              <w:t>CO6</w:t>
            </w:r>
          </w:p>
        </w:tc>
        <w:tc>
          <w:tcPr>
            <w:tcW w:w="709" w:type="dxa"/>
          </w:tcPr>
          <w:p w14:paraId="3A2219B7" w14:textId="77777777" w:rsidR="00C100B5" w:rsidRPr="003E1B25" w:rsidRDefault="00C100B5" w:rsidP="00C100B5">
            <w:pPr>
              <w:jc w:val="center"/>
            </w:pPr>
          </w:p>
        </w:tc>
        <w:tc>
          <w:tcPr>
            <w:tcW w:w="708" w:type="dxa"/>
          </w:tcPr>
          <w:p w14:paraId="4941539A" w14:textId="77777777" w:rsidR="00C100B5" w:rsidRPr="003E1B25" w:rsidRDefault="00C100B5" w:rsidP="00C100B5">
            <w:pPr>
              <w:jc w:val="center"/>
            </w:pPr>
            <w:r w:rsidRPr="003E1B25">
              <w:t>20</w:t>
            </w:r>
          </w:p>
        </w:tc>
        <w:tc>
          <w:tcPr>
            <w:tcW w:w="709" w:type="dxa"/>
          </w:tcPr>
          <w:p w14:paraId="6A3117C7" w14:textId="77777777" w:rsidR="00C100B5" w:rsidRPr="003E1B25" w:rsidRDefault="00C100B5" w:rsidP="00C100B5">
            <w:pPr>
              <w:jc w:val="center"/>
            </w:pPr>
            <w:r w:rsidRPr="003E1B25">
              <w:t>20</w:t>
            </w:r>
          </w:p>
        </w:tc>
        <w:tc>
          <w:tcPr>
            <w:tcW w:w="709" w:type="dxa"/>
          </w:tcPr>
          <w:p w14:paraId="786A2F84" w14:textId="77777777" w:rsidR="00C100B5" w:rsidRPr="003E1B25" w:rsidRDefault="00C100B5" w:rsidP="00C100B5">
            <w:pPr>
              <w:jc w:val="center"/>
            </w:pPr>
          </w:p>
        </w:tc>
        <w:tc>
          <w:tcPr>
            <w:tcW w:w="709" w:type="dxa"/>
          </w:tcPr>
          <w:p w14:paraId="1CADCF52" w14:textId="77777777" w:rsidR="00C100B5" w:rsidRPr="003E1B25" w:rsidRDefault="00C100B5" w:rsidP="00C100B5">
            <w:pPr>
              <w:jc w:val="center"/>
            </w:pPr>
          </w:p>
        </w:tc>
        <w:tc>
          <w:tcPr>
            <w:tcW w:w="708" w:type="dxa"/>
          </w:tcPr>
          <w:p w14:paraId="52F733B6" w14:textId="77777777" w:rsidR="00C100B5" w:rsidRPr="003E1B25" w:rsidRDefault="00C100B5" w:rsidP="00C100B5">
            <w:pPr>
              <w:jc w:val="center"/>
            </w:pPr>
          </w:p>
        </w:tc>
        <w:tc>
          <w:tcPr>
            <w:tcW w:w="993" w:type="dxa"/>
          </w:tcPr>
          <w:p w14:paraId="7087AC6C" w14:textId="77777777" w:rsidR="00C100B5" w:rsidRPr="003E1B25" w:rsidRDefault="00C100B5" w:rsidP="00C100B5">
            <w:pPr>
              <w:jc w:val="center"/>
            </w:pPr>
            <w:r w:rsidRPr="003E1B25">
              <w:t>40</w:t>
            </w:r>
          </w:p>
        </w:tc>
      </w:tr>
      <w:tr w:rsidR="00C100B5" w:rsidRPr="003E1B25" w14:paraId="3684038C" w14:textId="77777777" w:rsidTr="00C100B5">
        <w:trPr>
          <w:jc w:val="center"/>
        </w:trPr>
        <w:tc>
          <w:tcPr>
            <w:tcW w:w="5392" w:type="dxa"/>
            <w:gridSpan w:val="7"/>
          </w:tcPr>
          <w:p w14:paraId="2278B655" w14:textId="77777777" w:rsidR="00C100B5" w:rsidRPr="003E1B25" w:rsidRDefault="00C100B5" w:rsidP="00C100B5"/>
        </w:tc>
        <w:tc>
          <w:tcPr>
            <w:tcW w:w="993" w:type="dxa"/>
          </w:tcPr>
          <w:p w14:paraId="0BF7A510" w14:textId="77777777" w:rsidR="00C100B5" w:rsidRPr="003E1B25" w:rsidRDefault="00C100B5" w:rsidP="00C100B5">
            <w:pPr>
              <w:jc w:val="center"/>
              <w:rPr>
                <w:b/>
              </w:rPr>
            </w:pPr>
            <w:r w:rsidRPr="003E1B25">
              <w:rPr>
                <w:b/>
              </w:rPr>
              <w:t>180</w:t>
            </w:r>
          </w:p>
        </w:tc>
      </w:tr>
    </w:tbl>
    <w:p w14:paraId="0188D633" w14:textId="77777777" w:rsidR="00C100B5" w:rsidRPr="003E1B25" w:rsidRDefault="00C100B5" w:rsidP="00C100B5"/>
    <w:p w14:paraId="798E08D0" w14:textId="77777777" w:rsidR="00C100B5" w:rsidRPr="003E1B25" w:rsidRDefault="00C100B5" w:rsidP="00C100B5"/>
    <w:p w14:paraId="58F50CCC" w14:textId="77777777" w:rsidR="00C100B5" w:rsidRPr="003E1B25" w:rsidRDefault="00C100B5" w:rsidP="00C100B5"/>
    <w:p w14:paraId="4BF8CF71" w14:textId="77777777" w:rsidR="00C100B5" w:rsidRPr="003E1B25" w:rsidRDefault="00C100B5" w:rsidP="00C100B5"/>
    <w:p w14:paraId="233AFA05" w14:textId="77777777" w:rsidR="00C100B5" w:rsidRPr="003E1B25" w:rsidRDefault="00C100B5" w:rsidP="00C100B5"/>
    <w:p w14:paraId="28964EBC" w14:textId="77777777" w:rsidR="00C100B5" w:rsidRPr="003E1B25" w:rsidRDefault="00C100B5" w:rsidP="00C100B5"/>
    <w:p w14:paraId="29574FA0" w14:textId="77777777" w:rsidR="00C100B5" w:rsidRPr="003E1B25" w:rsidRDefault="00C100B5" w:rsidP="00C100B5"/>
    <w:p w14:paraId="159671FD" w14:textId="77777777" w:rsidR="00C100B5" w:rsidRPr="003E1B25" w:rsidRDefault="00C100B5" w:rsidP="00C100B5"/>
    <w:p w14:paraId="479FA79D" w14:textId="77777777" w:rsidR="00C100B5" w:rsidRPr="003E1B25" w:rsidRDefault="00C100B5" w:rsidP="00C100B5"/>
    <w:p w14:paraId="52EE0E6C" w14:textId="77777777" w:rsidR="00C100B5" w:rsidRPr="003E1B25" w:rsidRDefault="00C100B5" w:rsidP="00C100B5"/>
    <w:p w14:paraId="11AC1DA7" w14:textId="77777777" w:rsidR="00C100B5" w:rsidRPr="003E1B25" w:rsidRDefault="00C100B5" w:rsidP="00C100B5"/>
    <w:p w14:paraId="12FA5009" w14:textId="77777777" w:rsidR="00C100B5" w:rsidRPr="003E1B25" w:rsidRDefault="00C100B5" w:rsidP="00C100B5"/>
    <w:p w14:paraId="27DD1DDF" w14:textId="77777777" w:rsidR="00C100B5" w:rsidRPr="003E1B25" w:rsidRDefault="00C100B5" w:rsidP="00C100B5"/>
    <w:p w14:paraId="68CFBB1E" w14:textId="77777777" w:rsidR="00C100B5" w:rsidRPr="003E1B25" w:rsidRDefault="00C100B5" w:rsidP="00C100B5"/>
    <w:p w14:paraId="044A5634" w14:textId="77777777" w:rsidR="00C100B5" w:rsidRPr="003E1B25" w:rsidRDefault="00C100B5" w:rsidP="00C100B5"/>
    <w:p w14:paraId="32D9B660" w14:textId="77777777" w:rsidR="00C100B5" w:rsidRPr="003E1B25" w:rsidRDefault="00C100B5" w:rsidP="00C100B5"/>
    <w:p w14:paraId="65363E2A" w14:textId="77777777" w:rsidR="00C100B5" w:rsidRPr="003E1B25" w:rsidRDefault="00C100B5" w:rsidP="00C100B5"/>
    <w:p w14:paraId="7AFE599F" w14:textId="77777777" w:rsidR="00C100B5" w:rsidRPr="003842E0" w:rsidRDefault="00C100B5" w:rsidP="00C100B5">
      <w:pPr>
        <w:jc w:val="center"/>
      </w:pPr>
      <w:r w:rsidRPr="003842E0">
        <w:rPr>
          <w:noProof/>
          <w:lang w:val="en-IN" w:eastAsia="en-IN" w:bidi="ta-IN"/>
        </w:rPr>
        <w:lastRenderedPageBreak/>
        <w:drawing>
          <wp:inline distT="0" distB="0" distL="0" distR="0" wp14:anchorId="454A380B" wp14:editId="4B54CA93">
            <wp:extent cx="5732145" cy="839470"/>
            <wp:effectExtent l="0" t="0" r="1905" b="0"/>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AC11B8E" w14:textId="77777777" w:rsidR="00C100B5" w:rsidRPr="003842E0" w:rsidRDefault="00C100B5" w:rsidP="00405BDF"/>
    <w:p w14:paraId="2D4AD48E" w14:textId="77777777" w:rsidR="00C100B5" w:rsidRDefault="00C100B5" w:rsidP="00D21B4B">
      <w:pPr>
        <w:jc w:val="center"/>
        <w:rPr>
          <w:b/>
          <w:bCs/>
        </w:rPr>
      </w:pPr>
      <w:r w:rsidRPr="003842E0">
        <w:rPr>
          <w:b/>
          <w:bCs/>
        </w:rPr>
        <w:t>END SEMESTER EXAMINATION – APRIL / MAY 2024</w:t>
      </w:r>
    </w:p>
    <w:p w14:paraId="2AC90761" w14:textId="77777777" w:rsidR="00C100B5" w:rsidRPr="003842E0" w:rsidRDefault="00C100B5" w:rsidP="00D21B4B">
      <w:pPr>
        <w:jc w:val="center"/>
        <w:rPr>
          <w:b/>
          <w:bCs/>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559"/>
        <w:gridCol w:w="709"/>
      </w:tblGrid>
      <w:tr w:rsidR="00C100B5" w:rsidRPr="000A409F" w14:paraId="65F6D96E" w14:textId="77777777" w:rsidTr="00C100B5">
        <w:trPr>
          <w:trHeight w:val="397"/>
          <w:jc w:val="center"/>
        </w:trPr>
        <w:tc>
          <w:tcPr>
            <w:tcW w:w="1555" w:type="dxa"/>
            <w:vAlign w:val="center"/>
          </w:tcPr>
          <w:p w14:paraId="7D2CEC20" w14:textId="77777777" w:rsidR="00C100B5" w:rsidRPr="000A409F" w:rsidRDefault="00C100B5" w:rsidP="007E575B">
            <w:pPr>
              <w:pStyle w:val="Title"/>
              <w:jc w:val="left"/>
              <w:rPr>
                <w:b/>
                <w:sz w:val="22"/>
                <w:szCs w:val="22"/>
              </w:rPr>
            </w:pPr>
            <w:r w:rsidRPr="000A409F">
              <w:rPr>
                <w:b/>
                <w:sz w:val="22"/>
                <w:szCs w:val="22"/>
              </w:rPr>
              <w:t xml:space="preserve">Course Code      </w:t>
            </w:r>
          </w:p>
        </w:tc>
        <w:tc>
          <w:tcPr>
            <w:tcW w:w="6804" w:type="dxa"/>
            <w:vAlign w:val="center"/>
          </w:tcPr>
          <w:p w14:paraId="3F6B8A4D" w14:textId="77777777" w:rsidR="00C100B5" w:rsidRPr="000A409F" w:rsidRDefault="00C100B5" w:rsidP="007E575B">
            <w:pPr>
              <w:pStyle w:val="Title"/>
              <w:jc w:val="left"/>
              <w:rPr>
                <w:b/>
                <w:sz w:val="22"/>
                <w:szCs w:val="22"/>
              </w:rPr>
            </w:pPr>
            <w:r w:rsidRPr="000A409F">
              <w:rPr>
                <w:rFonts w:eastAsiaTheme="minorHAnsi"/>
                <w:b/>
                <w:bCs/>
                <w:sz w:val="22"/>
                <w:szCs w:val="22"/>
                <w:lang w:val="en-IN"/>
              </w:rPr>
              <w:t>19CS1001</w:t>
            </w:r>
          </w:p>
        </w:tc>
        <w:tc>
          <w:tcPr>
            <w:tcW w:w="1559" w:type="dxa"/>
            <w:vAlign w:val="center"/>
          </w:tcPr>
          <w:p w14:paraId="1BA57D6C" w14:textId="77777777" w:rsidR="00C100B5" w:rsidRPr="000A409F" w:rsidRDefault="00C100B5" w:rsidP="007E575B">
            <w:pPr>
              <w:pStyle w:val="Title"/>
              <w:ind w:left="-468" w:firstLine="468"/>
              <w:jc w:val="left"/>
              <w:rPr>
                <w:sz w:val="22"/>
                <w:szCs w:val="22"/>
              </w:rPr>
            </w:pPr>
            <w:r w:rsidRPr="000A409F">
              <w:rPr>
                <w:b/>
                <w:bCs/>
                <w:sz w:val="22"/>
                <w:szCs w:val="22"/>
              </w:rPr>
              <w:t xml:space="preserve">Duration       </w:t>
            </w:r>
          </w:p>
        </w:tc>
        <w:tc>
          <w:tcPr>
            <w:tcW w:w="709" w:type="dxa"/>
            <w:vAlign w:val="center"/>
          </w:tcPr>
          <w:p w14:paraId="36C95CB8" w14:textId="77777777" w:rsidR="00C100B5" w:rsidRPr="000A409F" w:rsidRDefault="00C100B5" w:rsidP="007E575B">
            <w:pPr>
              <w:pStyle w:val="Title"/>
              <w:jc w:val="left"/>
              <w:rPr>
                <w:b/>
                <w:sz w:val="22"/>
                <w:szCs w:val="22"/>
              </w:rPr>
            </w:pPr>
            <w:r w:rsidRPr="000A409F">
              <w:rPr>
                <w:b/>
                <w:sz w:val="22"/>
                <w:szCs w:val="22"/>
              </w:rPr>
              <w:t>3hrs</w:t>
            </w:r>
          </w:p>
        </w:tc>
      </w:tr>
      <w:tr w:rsidR="00C100B5" w:rsidRPr="000A409F" w14:paraId="13F3B015" w14:textId="77777777" w:rsidTr="00C100B5">
        <w:trPr>
          <w:trHeight w:val="397"/>
          <w:jc w:val="center"/>
        </w:trPr>
        <w:tc>
          <w:tcPr>
            <w:tcW w:w="1555" w:type="dxa"/>
            <w:vAlign w:val="center"/>
          </w:tcPr>
          <w:p w14:paraId="4A0041F4" w14:textId="77777777" w:rsidR="00C100B5" w:rsidRPr="000A409F" w:rsidRDefault="00C100B5" w:rsidP="007E575B">
            <w:pPr>
              <w:pStyle w:val="Title"/>
              <w:ind w:right="-160"/>
              <w:jc w:val="left"/>
              <w:rPr>
                <w:b/>
                <w:sz w:val="22"/>
                <w:szCs w:val="22"/>
              </w:rPr>
            </w:pPr>
            <w:r w:rsidRPr="000A409F">
              <w:rPr>
                <w:b/>
                <w:sz w:val="22"/>
                <w:szCs w:val="22"/>
              </w:rPr>
              <w:t xml:space="preserve">Course Name     </w:t>
            </w:r>
          </w:p>
        </w:tc>
        <w:tc>
          <w:tcPr>
            <w:tcW w:w="6804" w:type="dxa"/>
            <w:vAlign w:val="center"/>
          </w:tcPr>
          <w:p w14:paraId="06EF0430" w14:textId="77777777" w:rsidR="00C100B5" w:rsidRPr="000A409F" w:rsidRDefault="00C100B5" w:rsidP="007E575B">
            <w:pPr>
              <w:pStyle w:val="Title"/>
              <w:jc w:val="left"/>
              <w:rPr>
                <w:b/>
                <w:sz w:val="22"/>
                <w:szCs w:val="22"/>
              </w:rPr>
            </w:pPr>
            <w:r w:rsidRPr="000A409F">
              <w:rPr>
                <w:rFonts w:eastAsiaTheme="minorHAnsi"/>
                <w:b/>
                <w:bCs/>
                <w:color w:val="010202"/>
                <w:sz w:val="22"/>
                <w:szCs w:val="22"/>
                <w:lang w:val="en-IN"/>
              </w:rPr>
              <w:t>PROGRAMMING IN PYTHON</w:t>
            </w:r>
          </w:p>
        </w:tc>
        <w:tc>
          <w:tcPr>
            <w:tcW w:w="1559" w:type="dxa"/>
            <w:vAlign w:val="center"/>
          </w:tcPr>
          <w:p w14:paraId="1A80510C" w14:textId="77777777" w:rsidR="00C100B5" w:rsidRPr="000A409F" w:rsidRDefault="00C100B5" w:rsidP="007E575B">
            <w:pPr>
              <w:pStyle w:val="Title"/>
              <w:jc w:val="left"/>
              <w:rPr>
                <w:b/>
                <w:bCs/>
                <w:sz w:val="22"/>
                <w:szCs w:val="22"/>
              </w:rPr>
            </w:pPr>
            <w:r w:rsidRPr="000A409F">
              <w:rPr>
                <w:b/>
                <w:bCs/>
                <w:sz w:val="22"/>
                <w:szCs w:val="22"/>
              </w:rPr>
              <w:t xml:space="preserve">Max. Marks </w:t>
            </w:r>
          </w:p>
        </w:tc>
        <w:tc>
          <w:tcPr>
            <w:tcW w:w="709" w:type="dxa"/>
            <w:vAlign w:val="center"/>
          </w:tcPr>
          <w:p w14:paraId="47B20842" w14:textId="77777777" w:rsidR="00C100B5" w:rsidRPr="000A409F" w:rsidRDefault="00C100B5" w:rsidP="007E575B">
            <w:pPr>
              <w:pStyle w:val="Title"/>
              <w:jc w:val="left"/>
              <w:rPr>
                <w:b/>
                <w:sz w:val="22"/>
                <w:szCs w:val="22"/>
              </w:rPr>
            </w:pPr>
            <w:r w:rsidRPr="000A409F">
              <w:rPr>
                <w:b/>
                <w:sz w:val="22"/>
                <w:szCs w:val="22"/>
              </w:rPr>
              <w:t>100</w:t>
            </w:r>
          </w:p>
        </w:tc>
      </w:tr>
    </w:tbl>
    <w:p w14:paraId="06B6E2E2" w14:textId="77777777" w:rsidR="00C100B5" w:rsidRPr="003842E0" w:rsidRDefault="00C100B5" w:rsidP="00B57D8D">
      <w:pPr>
        <w:ind w:left="720"/>
        <w:rPr>
          <w:highlight w:val="yellow"/>
        </w:rPr>
      </w:pPr>
    </w:p>
    <w:tbl>
      <w:tblPr>
        <w:tblStyle w:val="TableGrid"/>
        <w:tblW w:w="5882" w:type="pct"/>
        <w:tblInd w:w="-714" w:type="dxa"/>
        <w:tblLook w:val="04A0" w:firstRow="1" w:lastRow="0" w:firstColumn="1" w:lastColumn="0" w:noHBand="0" w:noVBand="1"/>
      </w:tblPr>
      <w:tblGrid>
        <w:gridCol w:w="570"/>
        <w:gridCol w:w="396"/>
        <w:gridCol w:w="8182"/>
        <w:gridCol w:w="670"/>
        <w:gridCol w:w="537"/>
        <w:gridCol w:w="518"/>
      </w:tblGrid>
      <w:tr w:rsidR="00C100B5" w:rsidRPr="003842E0" w14:paraId="0C8E5F2C" w14:textId="77777777" w:rsidTr="00C100B5">
        <w:trPr>
          <w:trHeight w:val="552"/>
        </w:trPr>
        <w:tc>
          <w:tcPr>
            <w:tcW w:w="255" w:type="pct"/>
            <w:vAlign w:val="center"/>
          </w:tcPr>
          <w:p w14:paraId="312AB5FE" w14:textId="77777777" w:rsidR="00C100B5" w:rsidRPr="003842E0" w:rsidRDefault="00C100B5" w:rsidP="005133D7">
            <w:pPr>
              <w:jc w:val="center"/>
              <w:rPr>
                <w:b/>
              </w:rPr>
            </w:pPr>
            <w:r w:rsidRPr="003842E0">
              <w:rPr>
                <w:b/>
              </w:rPr>
              <w:t>Q. No.</w:t>
            </w:r>
          </w:p>
        </w:tc>
        <w:tc>
          <w:tcPr>
            <w:tcW w:w="3955" w:type="pct"/>
            <w:gridSpan w:val="2"/>
            <w:vAlign w:val="center"/>
          </w:tcPr>
          <w:p w14:paraId="4E94AC76" w14:textId="77777777" w:rsidR="00C100B5" w:rsidRPr="003842E0" w:rsidRDefault="00C100B5" w:rsidP="005133D7">
            <w:pPr>
              <w:jc w:val="center"/>
              <w:rPr>
                <w:b/>
              </w:rPr>
            </w:pPr>
            <w:r w:rsidRPr="003842E0">
              <w:rPr>
                <w:b/>
              </w:rPr>
              <w:t>Questions</w:t>
            </w:r>
          </w:p>
          <w:p w14:paraId="38A906E1" w14:textId="77777777" w:rsidR="00C100B5" w:rsidRPr="003842E0" w:rsidRDefault="00C100B5" w:rsidP="005133D7">
            <w:pPr>
              <w:jc w:val="center"/>
              <w:rPr>
                <w:b/>
              </w:rPr>
            </w:pPr>
          </w:p>
        </w:tc>
        <w:tc>
          <w:tcPr>
            <w:tcW w:w="298" w:type="pct"/>
            <w:vAlign w:val="center"/>
          </w:tcPr>
          <w:p w14:paraId="4779C1AD" w14:textId="77777777" w:rsidR="00C100B5" w:rsidRPr="003842E0" w:rsidRDefault="00C100B5" w:rsidP="00405BDF">
            <w:pPr>
              <w:jc w:val="center"/>
              <w:rPr>
                <w:b/>
              </w:rPr>
            </w:pPr>
            <w:r w:rsidRPr="003842E0">
              <w:rPr>
                <w:b/>
              </w:rPr>
              <w:t>CO</w:t>
            </w:r>
          </w:p>
        </w:tc>
        <w:tc>
          <w:tcPr>
            <w:tcW w:w="240" w:type="pct"/>
            <w:vAlign w:val="center"/>
          </w:tcPr>
          <w:p w14:paraId="2507DED1" w14:textId="77777777" w:rsidR="00C100B5" w:rsidRPr="003842E0" w:rsidRDefault="00C100B5" w:rsidP="00375CD9">
            <w:pPr>
              <w:jc w:val="center"/>
              <w:rPr>
                <w:b/>
              </w:rPr>
            </w:pPr>
            <w:r w:rsidRPr="003842E0">
              <w:rPr>
                <w:b/>
              </w:rPr>
              <w:t>BL</w:t>
            </w:r>
          </w:p>
        </w:tc>
        <w:tc>
          <w:tcPr>
            <w:tcW w:w="252" w:type="pct"/>
            <w:vAlign w:val="center"/>
          </w:tcPr>
          <w:p w14:paraId="39FBD104" w14:textId="77777777" w:rsidR="00C100B5" w:rsidRPr="003842E0" w:rsidRDefault="00C100B5" w:rsidP="005133D7">
            <w:pPr>
              <w:jc w:val="center"/>
              <w:rPr>
                <w:b/>
              </w:rPr>
            </w:pPr>
            <w:r w:rsidRPr="003842E0">
              <w:rPr>
                <w:b/>
              </w:rPr>
              <w:t>M</w:t>
            </w:r>
          </w:p>
        </w:tc>
      </w:tr>
      <w:tr w:rsidR="00C100B5" w:rsidRPr="003842E0" w14:paraId="278A5267" w14:textId="77777777" w:rsidTr="00C100B5">
        <w:trPr>
          <w:trHeight w:val="124"/>
        </w:trPr>
        <w:tc>
          <w:tcPr>
            <w:tcW w:w="5000" w:type="pct"/>
            <w:gridSpan w:val="6"/>
            <w:vAlign w:val="center"/>
          </w:tcPr>
          <w:p w14:paraId="4CE5D0DB" w14:textId="77777777" w:rsidR="00C100B5" w:rsidRPr="003842E0" w:rsidRDefault="00C100B5" w:rsidP="008C57B9">
            <w:pPr>
              <w:jc w:val="center"/>
              <w:rPr>
                <w:b/>
                <w:u w:val="single"/>
              </w:rPr>
            </w:pPr>
            <w:r w:rsidRPr="003842E0">
              <w:rPr>
                <w:b/>
                <w:u w:val="single"/>
              </w:rPr>
              <w:t>PART – A (10 X 1 = 10 MARKS)</w:t>
            </w:r>
          </w:p>
        </w:tc>
      </w:tr>
      <w:tr w:rsidR="00C100B5" w:rsidRPr="003842E0" w14:paraId="5B1841AD" w14:textId="77777777" w:rsidTr="00C100B5">
        <w:trPr>
          <w:trHeight w:val="152"/>
        </w:trPr>
        <w:tc>
          <w:tcPr>
            <w:tcW w:w="255" w:type="pct"/>
          </w:tcPr>
          <w:p w14:paraId="00880207" w14:textId="77777777" w:rsidR="00C100B5" w:rsidRPr="003842E0" w:rsidRDefault="00C100B5" w:rsidP="00C100B5">
            <w:pPr>
              <w:jc w:val="center"/>
            </w:pPr>
            <w:r w:rsidRPr="003842E0">
              <w:t>1.</w:t>
            </w:r>
          </w:p>
        </w:tc>
        <w:tc>
          <w:tcPr>
            <w:tcW w:w="3955" w:type="pct"/>
            <w:gridSpan w:val="2"/>
            <w:vAlign w:val="bottom"/>
          </w:tcPr>
          <w:p w14:paraId="7CC27A64" w14:textId="77777777" w:rsidR="00C100B5" w:rsidRPr="003842E0" w:rsidRDefault="00C100B5" w:rsidP="00D21B4B">
            <w:pPr>
              <w:autoSpaceDE w:val="0"/>
              <w:autoSpaceDN w:val="0"/>
              <w:adjustRightInd w:val="0"/>
            </w:pPr>
            <w:r w:rsidRPr="003842E0">
              <w:t>List the identity operators in python.</w:t>
            </w:r>
          </w:p>
        </w:tc>
        <w:tc>
          <w:tcPr>
            <w:tcW w:w="298" w:type="pct"/>
          </w:tcPr>
          <w:p w14:paraId="4BDE42D8" w14:textId="77777777" w:rsidR="00C100B5" w:rsidRPr="003842E0" w:rsidRDefault="00C100B5" w:rsidP="00C100B5">
            <w:pPr>
              <w:jc w:val="center"/>
            </w:pPr>
            <w:r w:rsidRPr="003842E0">
              <w:t>CO1</w:t>
            </w:r>
          </w:p>
        </w:tc>
        <w:tc>
          <w:tcPr>
            <w:tcW w:w="240" w:type="pct"/>
          </w:tcPr>
          <w:p w14:paraId="28B728DE" w14:textId="77777777" w:rsidR="00C100B5" w:rsidRPr="003842E0" w:rsidRDefault="00C100B5" w:rsidP="00C100B5">
            <w:pPr>
              <w:jc w:val="center"/>
            </w:pPr>
            <w:r w:rsidRPr="003842E0">
              <w:t>R</w:t>
            </w:r>
          </w:p>
        </w:tc>
        <w:tc>
          <w:tcPr>
            <w:tcW w:w="252" w:type="pct"/>
          </w:tcPr>
          <w:p w14:paraId="15A7A2AB" w14:textId="77777777" w:rsidR="00C100B5" w:rsidRPr="003842E0" w:rsidRDefault="00C100B5" w:rsidP="00C100B5">
            <w:pPr>
              <w:jc w:val="center"/>
            </w:pPr>
            <w:r w:rsidRPr="003842E0">
              <w:t>1</w:t>
            </w:r>
          </w:p>
        </w:tc>
      </w:tr>
      <w:tr w:rsidR="00C100B5" w:rsidRPr="003842E0" w14:paraId="2C71F596" w14:textId="77777777" w:rsidTr="00C100B5">
        <w:trPr>
          <w:trHeight w:val="283"/>
        </w:trPr>
        <w:tc>
          <w:tcPr>
            <w:tcW w:w="255" w:type="pct"/>
          </w:tcPr>
          <w:p w14:paraId="4C9C7598" w14:textId="77777777" w:rsidR="00C100B5" w:rsidRPr="003842E0" w:rsidRDefault="00C100B5" w:rsidP="00C100B5">
            <w:pPr>
              <w:jc w:val="center"/>
            </w:pPr>
            <w:r w:rsidRPr="003842E0">
              <w:t>2.</w:t>
            </w:r>
          </w:p>
        </w:tc>
        <w:tc>
          <w:tcPr>
            <w:tcW w:w="3955" w:type="pct"/>
            <w:gridSpan w:val="2"/>
            <w:vAlign w:val="bottom"/>
          </w:tcPr>
          <w:p w14:paraId="295829B4" w14:textId="77777777" w:rsidR="00C100B5" w:rsidRPr="003842E0" w:rsidRDefault="00C100B5" w:rsidP="00D21B4B">
            <w:r w:rsidRPr="003842E0">
              <w:t>Identify the output of the following statement: print(3-2**2**3+99/11)</w:t>
            </w:r>
          </w:p>
        </w:tc>
        <w:tc>
          <w:tcPr>
            <w:tcW w:w="298" w:type="pct"/>
          </w:tcPr>
          <w:p w14:paraId="36449DEE" w14:textId="77777777" w:rsidR="00C100B5" w:rsidRPr="003842E0" w:rsidRDefault="00C100B5" w:rsidP="00C100B5">
            <w:pPr>
              <w:jc w:val="center"/>
            </w:pPr>
            <w:r w:rsidRPr="003842E0">
              <w:t>CO1</w:t>
            </w:r>
          </w:p>
        </w:tc>
        <w:tc>
          <w:tcPr>
            <w:tcW w:w="240" w:type="pct"/>
          </w:tcPr>
          <w:p w14:paraId="016B8E81" w14:textId="77777777" w:rsidR="00C100B5" w:rsidRPr="003842E0" w:rsidRDefault="00C100B5" w:rsidP="00C100B5">
            <w:pPr>
              <w:jc w:val="center"/>
            </w:pPr>
            <w:r w:rsidRPr="003842E0">
              <w:t>U</w:t>
            </w:r>
          </w:p>
        </w:tc>
        <w:tc>
          <w:tcPr>
            <w:tcW w:w="252" w:type="pct"/>
          </w:tcPr>
          <w:p w14:paraId="16469294" w14:textId="77777777" w:rsidR="00C100B5" w:rsidRPr="003842E0" w:rsidRDefault="00C100B5" w:rsidP="00C100B5">
            <w:pPr>
              <w:jc w:val="center"/>
            </w:pPr>
            <w:r w:rsidRPr="003842E0">
              <w:t>1</w:t>
            </w:r>
          </w:p>
        </w:tc>
      </w:tr>
      <w:tr w:rsidR="00C100B5" w:rsidRPr="003842E0" w14:paraId="68C0DB2C" w14:textId="77777777" w:rsidTr="00C100B5">
        <w:trPr>
          <w:trHeight w:val="283"/>
        </w:trPr>
        <w:tc>
          <w:tcPr>
            <w:tcW w:w="255" w:type="pct"/>
          </w:tcPr>
          <w:p w14:paraId="2AE734DA" w14:textId="77777777" w:rsidR="00C100B5" w:rsidRPr="003842E0" w:rsidRDefault="00C100B5" w:rsidP="00C100B5">
            <w:pPr>
              <w:jc w:val="center"/>
            </w:pPr>
            <w:r w:rsidRPr="003842E0">
              <w:t>3.</w:t>
            </w:r>
          </w:p>
        </w:tc>
        <w:tc>
          <w:tcPr>
            <w:tcW w:w="3955" w:type="pct"/>
            <w:gridSpan w:val="2"/>
            <w:vAlign w:val="bottom"/>
          </w:tcPr>
          <w:p w14:paraId="02E3579E"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Predict the output for the following program:</w:t>
            </w:r>
          </w:p>
          <w:p w14:paraId="66A4FE02"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fruits = ["apple", "banana", "cherry"]</w:t>
            </w:r>
          </w:p>
          <w:p w14:paraId="62B17E5D"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for x in fruits:</w:t>
            </w:r>
          </w:p>
          <w:p w14:paraId="4E499099"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 xml:space="preserve">   if x == "banana":</w:t>
            </w:r>
          </w:p>
          <w:p w14:paraId="773D1D1D"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 xml:space="preserve">      continue</w:t>
            </w:r>
          </w:p>
          <w:p w14:paraId="7E92D213" w14:textId="77777777" w:rsidR="00C100B5" w:rsidRPr="003842E0" w:rsidRDefault="00C100B5" w:rsidP="00C100B5">
            <w:r w:rsidRPr="003842E0">
              <w:rPr>
                <w:rFonts w:eastAsiaTheme="minorHAnsi"/>
                <w:lang w:val="en-IN"/>
              </w:rPr>
              <w:t>print(x)</w:t>
            </w:r>
          </w:p>
        </w:tc>
        <w:tc>
          <w:tcPr>
            <w:tcW w:w="298" w:type="pct"/>
          </w:tcPr>
          <w:p w14:paraId="61921C82" w14:textId="77777777" w:rsidR="00C100B5" w:rsidRPr="003842E0" w:rsidRDefault="00C100B5" w:rsidP="00C100B5">
            <w:pPr>
              <w:jc w:val="center"/>
            </w:pPr>
            <w:r w:rsidRPr="003842E0">
              <w:t>CO2</w:t>
            </w:r>
          </w:p>
        </w:tc>
        <w:tc>
          <w:tcPr>
            <w:tcW w:w="240" w:type="pct"/>
          </w:tcPr>
          <w:p w14:paraId="3D5C9FF0" w14:textId="77777777" w:rsidR="00C100B5" w:rsidRPr="003842E0" w:rsidRDefault="00C100B5" w:rsidP="00C100B5">
            <w:pPr>
              <w:jc w:val="center"/>
            </w:pPr>
            <w:r w:rsidRPr="003842E0">
              <w:t>A</w:t>
            </w:r>
          </w:p>
        </w:tc>
        <w:tc>
          <w:tcPr>
            <w:tcW w:w="252" w:type="pct"/>
          </w:tcPr>
          <w:p w14:paraId="25708591" w14:textId="77777777" w:rsidR="00C100B5" w:rsidRPr="003842E0" w:rsidRDefault="00C100B5" w:rsidP="00C100B5">
            <w:pPr>
              <w:jc w:val="center"/>
            </w:pPr>
            <w:r w:rsidRPr="003842E0">
              <w:t>1</w:t>
            </w:r>
          </w:p>
        </w:tc>
      </w:tr>
      <w:tr w:rsidR="00C100B5" w:rsidRPr="003842E0" w14:paraId="35891CD3" w14:textId="77777777" w:rsidTr="00C100B5">
        <w:trPr>
          <w:trHeight w:val="170"/>
        </w:trPr>
        <w:tc>
          <w:tcPr>
            <w:tcW w:w="255" w:type="pct"/>
          </w:tcPr>
          <w:p w14:paraId="49A51C79" w14:textId="77777777" w:rsidR="00C100B5" w:rsidRPr="003842E0" w:rsidRDefault="00C100B5" w:rsidP="00C100B5">
            <w:pPr>
              <w:jc w:val="center"/>
            </w:pPr>
            <w:r w:rsidRPr="003842E0">
              <w:t>4.</w:t>
            </w:r>
          </w:p>
        </w:tc>
        <w:tc>
          <w:tcPr>
            <w:tcW w:w="3955" w:type="pct"/>
            <w:gridSpan w:val="2"/>
            <w:vAlign w:val="bottom"/>
          </w:tcPr>
          <w:p w14:paraId="5E42209A" w14:textId="77777777" w:rsidR="00C100B5" w:rsidRPr="003842E0" w:rsidRDefault="00C100B5" w:rsidP="00D21B4B">
            <w:r w:rsidRPr="003842E0">
              <w:t>State why *  is called as a string repetition operator.</w:t>
            </w:r>
          </w:p>
        </w:tc>
        <w:tc>
          <w:tcPr>
            <w:tcW w:w="298" w:type="pct"/>
          </w:tcPr>
          <w:p w14:paraId="29E99B33" w14:textId="77777777" w:rsidR="00C100B5" w:rsidRPr="003842E0" w:rsidRDefault="00C100B5" w:rsidP="00C100B5">
            <w:pPr>
              <w:jc w:val="center"/>
            </w:pPr>
            <w:r w:rsidRPr="003842E0">
              <w:t>CO5</w:t>
            </w:r>
          </w:p>
        </w:tc>
        <w:tc>
          <w:tcPr>
            <w:tcW w:w="240" w:type="pct"/>
          </w:tcPr>
          <w:p w14:paraId="01F3B28C" w14:textId="77777777" w:rsidR="00C100B5" w:rsidRPr="003842E0" w:rsidRDefault="00C100B5" w:rsidP="00C100B5">
            <w:pPr>
              <w:jc w:val="center"/>
            </w:pPr>
            <w:r w:rsidRPr="003842E0">
              <w:t>R</w:t>
            </w:r>
          </w:p>
        </w:tc>
        <w:tc>
          <w:tcPr>
            <w:tcW w:w="252" w:type="pct"/>
          </w:tcPr>
          <w:p w14:paraId="7D154F1E" w14:textId="77777777" w:rsidR="00C100B5" w:rsidRPr="003842E0" w:rsidRDefault="00C100B5" w:rsidP="00C100B5">
            <w:pPr>
              <w:jc w:val="center"/>
            </w:pPr>
            <w:r w:rsidRPr="003842E0">
              <w:t>1</w:t>
            </w:r>
          </w:p>
        </w:tc>
      </w:tr>
      <w:tr w:rsidR="00C100B5" w:rsidRPr="003842E0" w14:paraId="660D1D32" w14:textId="77777777" w:rsidTr="00C100B5">
        <w:trPr>
          <w:trHeight w:val="62"/>
        </w:trPr>
        <w:tc>
          <w:tcPr>
            <w:tcW w:w="255" w:type="pct"/>
          </w:tcPr>
          <w:p w14:paraId="68239CD9" w14:textId="77777777" w:rsidR="00C100B5" w:rsidRPr="003842E0" w:rsidRDefault="00C100B5" w:rsidP="00C100B5">
            <w:pPr>
              <w:jc w:val="center"/>
            </w:pPr>
            <w:r w:rsidRPr="003842E0">
              <w:t>5.</w:t>
            </w:r>
          </w:p>
        </w:tc>
        <w:tc>
          <w:tcPr>
            <w:tcW w:w="3955" w:type="pct"/>
            <w:gridSpan w:val="2"/>
            <w:vAlign w:val="bottom"/>
          </w:tcPr>
          <w:p w14:paraId="394514A3" w14:textId="77777777" w:rsidR="00C100B5" w:rsidRPr="003842E0" w:rsidRDefault="00C100B5" w:rsidP="00D21B4B">
            <w:pPr>
              <w:pStyle w:val="Default"/>
            </w:pPr>
            <w:r w:rsidRPr="003842E0">
              <w:t>Interpret why tuples are called as immutable data type.</w:t>
            </w:r>
          </w:p>
        </w:tc>
        <w:tc>
          <w:tcPr>
            <w:tcW w:w="298" w:type="pct"/>
          </w:tcPr>
          <w:p w14:paraId="2A3588F5" w14:textId="77777777" w:rsidR="00C100B5" w:rsidRPr="003842E0" w:rsidRDefault="00C100B5" w:rsidP="00C100B5">
            <w:pPr>
              <w:jc w:val="center"/>
            </w:pPr>
            <w:r w:rsidRPr="003842E0">
              <w:t>CO6</w:t>
            </w:r>
          </w:p>
        </w:tc>
        <w:tc>
          <w:tcPr>
            <w:tcW w:w="240" w:type="pct"/>
          </w:tcPr>
          <w:p w14:paraId="62D3ED61" w14:textId="77777777" w:rsidR="00C100B5" w:rsidRPr="003842E0" w:rsidRDefault="00C100B5" w:rsidP="00C100B5">
            <w:pPr>
              <w:jc w:val="center"/>
            </w:pPr>
            <w:r w:rsidRPr="003842E0">
              <w:t>U</w:t>
            </w:r>
          </w:p>
        </w:tc>
        <w:tc>
          <w:tcPr>
            <w:tcW w:w="252" w:type="pct"/>
          </w:tcPr>
          <w:p w14:paraId="77467BED" w14:textId="77777777" w:rsidR="00C100B5" w:rsidRPr="003842E0" w:rsidRDefault="00C100B5" w:rsidP="00C100B5">
            <w:pPr>
              <w:jc w:val="center"/>
            </w:pPr>
            <w:r w:rsidRPr="003842E0">
              <w:t>1</w:t>
            </w:r>
          </w:p>
        </w:tc>
      </w:tr>
      <w:tr w:rsidR="00C100B5" w:rsidRPr="003842E0" w14:paraId="0AE32D34" w14:textId="77777777" w:rsidTr="00C100B5">
        <w:trPr>
          <w:trHeight w:val="62"/>
        </w:trPr>
        <w:tc>
          <w:tcPr>
            <w:tcW w:w="255" w:type="pct"/>
          </w:tcPr>
          <w:p w14:paraId="2025E8CC" w14:textId="77777777" w:rsidR="00C100B5" w:rsidRPr="003842E0" w:rsidRDefault="00C100B5" w:rsidP="00C100B5">
            <w:pPr>
              <w:jc w:val="center"/>
            </w:pPr>
            <w:r w:rsidRPr="003842E0">
              <w:t>6.</w:t>
            </w:r>
          </w:p>
        </w:tc>
        <w:tc>
          <w:tcPr>
            <w:tcW w:w="3955" w:type="pct"/>
            <w:gridSpan w:val="2"/>
            <w:vAlign w:val="bottom"/>
          </w:tcPr>
          <w:p w14:paraId="6960A795" w14:textId="77777777" w:rsidR="00C100B5" w:rsidRPr="003842E0" w:rsidRDefault="00C100B5" w:rsidP="00D21B4B">
            <w:r w:rsidRPr="003842E0">
              <w:rPr>
                <w:rFonts w:eastAsiaTheme="minorHAnsi"/>
                <w:lang w:val="en-IN"/>
              </w:rPr>
              <w:t xml:space="preserve">Define a Python code that accesses the last element of a tuple. </w:t>
            </w:r>
          </w:p>
        </w:tc>
        <w:tc>
          <w:tcPr>
            <w:tcW w:w="298" w:type="pct"/>
          </w:tcPr>
          <w:p w14:paraId="3C09F84A" w14:textId="77777777" w:rsidR="00C100B5" w:rsidRPr="003842E0" w:rsidRDefault="00C100B5" w:rsidP="00C100B5">
            <w:pPr>
              <w:jc w:val="center"/>
            </w:pPr>
            <w:r w:rsidRPr="003842E0">
              <w:t>CO6</w:t>
            </w:r>
          </w:p>
        </w:tc>
        <w:tc>
          <w:tcPr>
            <w:tcW w:w="240" w:type="pct"/>
          </w:tcPr>
          <w:p w14:paraId="6586FDB5" w14:textId="77777777" w:rsidR="00C100B5" w:rsidRPr="003842E0" w:rsidRDefault="00C100B5" w:rsidP="00C100B5">
            <w:pPr>
              <w:jc w:val="center"/>
            </w:pPr>
            <w:r w:rsidRPr="003842E0">
              <w:t>R</w:t>
            </w:r>
          </w:p>
        </w:tc>
        <w:tc>
          <w:tcPr>
            <w:tcW w:w="252" w:type="pct"/>
          </w:tcPr>
          <w:p w14:paraId="06BFE5E5" w14:textId="77777777" w:rsidR="00C100B5" w:rsidRPr="003842E0" w:rsidRDefault="00C100B5" w:rsidP="00C100B5">
            <w:pPr>
              <w:jc w:val="center"/>
            </w:pPr>
            <w:r w:rsidRPr="003842E0">
              <w:t>1</w:t>
            </w:r>
          </w:p>
        </w:tc>
      </w:tr>
      <w:tr w:rsidR="00C100B5" w:rsidRPr="003842E0" w14:paraId="294C647E" w14:textId="77777777" w:rsidTr="00C100B5">
        <w:trPr>
          <w:trHeight w:val="62"/>
        </w:trPr>
        <w:tc>
          <w:tcPr>
            <w:tcW w:w="255" w:type="pct"/>
          </w:tcPr>
          <w:p w14:paraId="4849E168" w14:textId="77777777" w:rsidR="00C100B5" w:rsidRPr="003842E0" w:rsidRDefault="00C100B5" w:rsidP="00C100B5">
            <w:pPr>
              <w:jc w:val="center"/>
            </w:pPr>
            <w:r w:rsidRPr="003842E0">
              <w:t>7.</w:t>
            </w:r>
          </w:p>
        </w:tc>
        <w:tc>
          <w:tcPr>
            <w:tcW w:w="3955" w:type="pct"/>
            <w:gridSpan w:val="2"/>
          </w:tcPr>
          <w:p w14:paraId="5559317D" w14:textId="77777777" w:rsidR="00C100B5" w:rsidRPr="003842E0" w:rsidRDefault="00C100B5" w:rsidP="00C100B5">
            <w:pPr>
              <w:pStyle w:val="NoSpacing"/>
            </w:pPr>
            <w:r w:rsidRPr="003842E0">
              <w:t>Indicate the role of __init__.py in creating a python package.</w:t>
            </w:r>
          </w:p>
        </w:tc>
        <w:tc>
          <w:tcPr>
            <w:tcW w:w="298" w:type="pct"/>
          </w:tcPr>
          <w:p w14:paraId="59CC7907" w14:textId="77777777" w:rsidR="00C100B5" w:rsidRPr="003842E0" w:rsidRDefault="00C100B5" w:rsidP="00C100B5">
            <w:pPr>
              <w:jc w:val="center"/>
            </w:pPr>
            <w:r w:rsidRPr="003842E0">
              <w:t>CO3</w:t>
            </w:r>
          </w:p>
        </w:tc>
        <w:tc>
          <w:tcPr>
            <w:tcW w:w="240" w:type="pct"/>
          </w:tcPr>
          <w:p w14:paraId="144BDB9C" w14:textId="77777777" w:rsidR="00C100B5" w:rsidRPr="003842E0" w:rsidRDefault="00C100B5" w:rsidP="00C100B5">
            <w:pPr>
              <w:jc w:val="center"/>
            </w:pPr>
            <w:r w:rsidRPr="003842E0">
              <w:t>U</w:t>
            </w:r>
          </w:p>
        </w:tc>
        <w:tc>
          <w:tcPr>
            <w:tcW w:w="252" w:type="pct"/>
          </w:tcPr>
          <w:p w14:paraId="3D34AFE3" w14:textId="77777777" w:rsidR="00C100B5" w:rsidRPr="003842E0" w:rsidRDefault="00C100B5" w:rsidP="00C100B5">
            <w:pPr>
              <w:jc w:val="center"/>
            </w:pPr>
            <w:r w:rsidRPr="003842E0">
              <w:t>1</w:t>
            </w:r>
          </w:p>
        </w:tc>
      </w:tr>
      <w:tr w:rsidR="00C100B5" w:rsidRPr="003842E0" w14:paraId="259BBEDC" w14:textId="77777777" w:rsidTr="00C100B5">
        <w:trPr>
          <w:trHeight w:val="62"/>
        </w:trPr>
        <w:tc>
          <w:tcPr>
            <w:tcW w:w="255" w:type="pct"/>
          </w:tcPr>
          <w:p w14:paraId="72B8051F" w14:textId="77777777" w:rsidR="00C100B5" w:rsidRPr="003842E0" w:rsidRDefault="00C100B5" w:rsidP="00C100B5">
            <w:pPr>
              <w:jc w:val="center"/>
            </w:pPr>
            <w:r w:rsidRPr="003842E0">
              <w:t>8.</w:t>
            </w:r>
          </w:p>
        </w:tc>
        <w:tc>
          <w:tcPr>
            <w:tcW w:w="3955" w:type="pct"/>
            <w:gridSpan w:val="2"/>
            <w:vAlign w:val="bottom"/>
          </w:tcPr>
          <w:p w14:paraId="18A95DD1" w14:textId="77777777" w:rsidR="00C100B5" w:rsidRPr="003842E0" w:rsidRDefault="00C100B5" w:rsidP="00D21B4B">
            <w:pPr>
              <w:rPr>
                <w:b/>
                <w:bCs/>
              </w:rPr>
            </w:pPr>
            <w:r w:rsidRPr="003842E0">
              <w:rPr>
                <w:rFonts w:eastAsiaTheme="minorHAnsi"/>
                <w:lang w:val="en-IN"/>
              </w:rPr>
              <w:t>Write the code to demonstrate anonymous function.</w:t>
            </w:r>
          </w:p>
        </w:tc>
        <w:tc>
          <w:tcPr>
            <w:tcW w:w="298" w:type="pct"/>
          </w:tcPr>
          <w:p w14:paraId="3480CF9A" w14:textId="77777777" w:rsidR="00C100B5" w:rsidRPr="003842E0" w:rsidRDefault="00C100B5" w:rsidP="00C100B5">
            <w:pPr>
              <w:jc w:val="center"/>
            </w:pPr>
            <w:r w:rsidRPr="003842E0">
              <w:t>CO3</w:t>
            </w:r>
          </w:p>
        </w:tc>
        <w:tc>
          <w:tcPr>
            <w:tcW w:w="240" w:type="pct"/>
          </w:tcPr>
          <w:p w14:paraId="4CA91505" w14:textId="77777777" w:rsidR="00C100B5" w:rsidRPr="003842E0" w:rsidRDefault="00C100B5" w:rsidP="00C100B5">
            <w:pPr>
              <w:jc w:val="center"/>
            </w:pPr>
            <w:r w:rsidRPr="003842E0">
              <w:t>A</w:t>
            </w:r>
          </w:p>
        </w:tc>
        <w:tc>
          <w:tcPr>
            <w:tcW w:w="252" w:type="pct"/>
          </w:tcPr>
          <w:p w14:paraId="0D984500" w14:textId="77777777" w:rsidR="00C100B5" w:rsidRPr="003842E0" w:rsidRDefault="00C100B5" w:rsidP="00C100B5">
            <w:pPr>
              <w:jc w:val="center"/>
            </w:pPr>
            <w:r w:rsidRPr="003842E0">
              <w:t>1</w:t>
            </w:r>
          </w:p>
        </w:tc>
      </w:tr>
      <w:tr w:rsidR="00C100B5" w:rsidRPr="003842E0" w14:paraId="23FA0C94" w14:textId="77777777" w:rsidTr="00C100B5">
        <w:trPr>
          <w:trHeight w:val="283"/>
        </w:trPr>
        <w:tc>
          <w:tcPr>
            <w:tcW w:w="255" w:type="pct"/>
          </w:tcPr>
          <w:p w14:paraId="62F5B7B1" w14:textId="77777777" w:rsidR="00C100B5" w:rsidRPr="003842E0" w:rsidRDefault="00C100B5" w:rsidP="00C100B5">
            <w:pPr>
              <w:jc w:val="center"/>
            </w:pPr>
            <w:r w:rsidRPr="003842E0">
              <w:t>9.</w:t>
            </w:r>
          </w:p>
        </w:tc>
        <w:tc>
          <w:tcPr>
            <w:tcW w:w="3955" w:type="pct"/>
            <w:gridSpan w:val="2"/>
            <w:vAlign w:val="bottom"/>
          </w:tcPr>
          <w:p w14:paraId="0794DCDE" w14:textId="77777777" w:rsidR="00C100B5" w:rsidRPr="003842E0" w:rsidRDefault="00C100B5" w:rsidP="00D21B4B">
            <w:pPr>
              <w:pStyle w:val="ListParagraph"/>
              <w:ind w:left="0"/>
              <w:rPr>
                <w:noProof/>
                <w:lang w:eastAsia="zh-TW"/>
              </w:rPr>
            </w:pPr>
            <w:r w:rsidRPr="003842E0">
              <w:t>List the use of OS module in python.</w:t>
            </w:r>
          </w:p>
        </w:tc>
        <w:tc>
          <w:tcPr>
            <w:tcW w:w="298" w:type="pct"/>
          </w:tcPr>
          <w:p w14:paraId="74E9E2C6" w14:textId="77777777" w:rsidR="00C100B5" w:rsidRPr="003842E0" w:rsidRDefault="00C100B5" w:rsidP="00C100B5">
            <w:pPr>
              <w:jc w:val="center"/>
            </w:pPr>
            <w:r w:rsidRPr="003842E0">
              <w:t>CO4</w:t>
            </w:r>
          </w:p>
        </w:tc>
        <w:tc>
          <w:tcPr>
            <w:tcW w:w="240" w:type="pct"/>
          </w:tcPr>
          <w:p w14:paraId="4BADB3A0" w14:textId="77777777" w:rsidR="00C100B5" w:rsidRPr="003842E0" w:rsidRDefault="00C100B5" w:rsidP="00C100B5">
            <w:pPr>
              <w:jc w:val="center"/>
            </w:pPr>
            <w:r w:rsidRPr="003842E0">
              <w:t>R</w:t>
            </w:r>
          </w:p>
        </w:tc>
        <w:tc>
          <w:tcPr>
            <w:tcW w:w="252" w:type="pct"/>
          </w:tcPr>
          <w:p w14:paraId="61D0D7F7" w14:textId="77777777" w:rsidR="00C100B5" w:rsidRPr="003842E0" w:rsidRDefault="00C100B5" w:rsidP="00C100B5">
            <w:pPr>
              <w:jc w:val="center"/>
            </w:pPr>
            <w:r w:rsidRPr="003842E0">
              <w:t>1</w:t>
            </w:r>
          </w:p>
        </w:tc>
      </w:tr>
      <w:tr w:rsidR="00C100B5" w:rsidRPr="003842E0" w14:paraId="11FAA182" w14:textId="77777777" w:rsidTr="00C100B5">
        <w:trPr>
          <w:trHeight w:val="283"/>
        </w:trPr>
        <w:tc>
          <w:tcPr>
            <w:tcW w:w="255" w:type="pct"/>
          </w:tcPr>
          <w:p w14:paraId="4AC1482E" w14:textId="77777777" w:rsidR="00C100B5" w:rsidRPr="003842E0" w:rsidRDefault="00C100B5" w:rsidP="00C100B5">
            <w:pPr>
              <w:jc w:val="center"/>
            </w:pPr>
            <w:r w:rsidRPr="003842E0">
              <w:t>10.</w:t>
            </w:r>
          </w:p>
        </w:tc>
        <w:tc>
          <w:tcPr>
            <w:tcW w:w="3955" w:type="pct"/>
            <w:gridSpan w:val="2"/>
            <w:vAlign w:val="bottom"/>
          </w:tcPr>
          <w:p w14:paraId="73FAF250" w14:textId="77777777" w:rsidR="00C100B5" w:rsidRPr="003842E0" w:rsidRDefault="00C100B5" w:rsidP="00D21B4B">
            <w:r w:rsidRPr="003842E0">
              <w:t>Identify the function used to read more than one line from a file.</w:t>
            </w:r>
          </w:p>
        </w:tc>
        <w:tc>
          <w:tcPr>
            <w:tcW w:w="298" w:type="pct"/>
          </w:tcPr>
          <w:p w14:paraId="7D2ECC96" w14:textId="77777777" w:rsidR="00C100B5" w:rsidRPr="003842E0" w:rsidRDefault="00C100B5" w:rsidP="00C100B5">
            <w:pPr>
              <w:jc w:val="center"/>
            </w:pPr>
            <w:r w:rsidRPr="003842E0">
              <w:t>CO4</w:t>
            </w:r>
          </w:p>
        </w:tc>
        <w:tc>
          <w:tcPr>
            <w:tcW w:w="240" w:type="pct"/>
          </w:tcPr>
          <w:p w14:paraId="076B9B7E" w14:textId="77777777" w:rsidR="00C100B5" w:rsidRPr="003842E0" w:rsidRDefault="00C100B5" w:rsidP="00C100B5">
            <w:pPr>
              <w:jc w:val="center"/>
            </w:pPr>
            <w:r w:rsidRPr="003842E0">
              <w:t>R</w:t>
            </w:r>
          </w:p>
        </w:tc>
        <w:tc>
          <w:tcPr>
            <w:tcW w:w="252" w:type="pct"/>
          </w:tcPr>
          <w:p w14:paraId="4638F422" w14:textId="77777777" w:rsidR="00C100B5" w:rsidRPr="003842E0" w:rsidRDefault="00C100B5" w:rsidP="00C100B5">
            <w:pPr>
              <w:jc w:val="center"/>
            </w:pPr>
            <w:r w:rsidRPr="003842E0">
              <w:t>1</w:t>
            </w:r>
          </w:p>
        </w:tc>
      </w:tr>
      <w:tr w:rsidR="00C100B5" w:rsidRPr="003842E0" w14:paraId="038E1BD7" w14:textId="77777777" w:rsidTr="00C100B5">
        <w:trPr>
          <w:trHeight w:val="76"/>
        </w:trPr>
        <w:tc>
          <w:tcPr>
            <w:tcW w:w="5000" w:type="pct"/>
            <w:gridSpan w:val="6"/>
            <w:vAlign w:val="center"/>
          </w:tcPr>
          <w:p w14:paraId="5712B3F1" w14:textId="77777777" w:rsidR="00C100B5" w:rsidRPr="003842E0" w:rsidRDefault="00C100B5" w:rsidP="008C57B9">
            <w:pPr>
              <w:jc w:val="center"/>
              <w:rPr>
                <w:b/>
                <w:u w:val="single"/>
              </w:rPr>
            </w:pPr>
            <w:r w:rsidRPr="003842E0">
              <w:rPr>
                <w:b/>
                <w:u w:val="single"/>
              </w:rPr>
              <w:t>PART – B (6 X 3 = 18 MARKS)</w:t>
            </w:r>
          </w:p>
        </w:tc>
      </w:tr>
      <w:tr w:rsidR="00C100B5" w:rsidRPr="003842E0" w14:paraId="25102703" w14:textId="77777777" w:rsidTr="00C100B5">
        <w:trPr>
          <w:trHeight w:val="283"/>
        </w:trPr>
        <w:tc>
          <w:tcPr>
            <w:tcW w:w="255" w:type="pct"/>
          </w:tcPr>
          <w:p w14:paraId="7DCEC12C" w14:textId="77777777" w:rsidR="00C100B5" w:rsidRPr="003842E0" w:rsidRDefault="00C100B5" w:rsidP="00C100B5">
            <w:pPr>
              <w:pStyle w:val="NoSpacing"/>
              <w:jc w:val="center"/>
            </w:pPr>
            <w:r w:rsidRPr="003842E0">
              <w:t>11.</w:t>
            </w:r>
          </w:p>
        </w:tc>
        <w:tc>
          <w:tcPr>
            <w:tcW w:w="3955" w:type="pct"/>
            <w:gridSpan w:val="2"/>
            <w:vAlign w:val="bottom"/>
          </w:tcPr>
          <w:p w14:paraId="7FD5AC6B" w14:textId="77777777" w:rsidR="00C100B5" w:rsidRPr="003842E0" w:rsidRDefault="00C100B5" w:rsidP="009D0856">
            <w:pPr>
              <w:pStyle w:val="NoSpacing"/>
            </w:pPr>
            <w:r w:rsidRPr="003842E0">
              <w:t>List the two Membership and logical operators in python with appropriate example.</w:t>
            </w:r>
          </w:p>
        </w:tc>
        <w:tc>
          <w:tcPr>
            <w:tcW w:w="298" w:type="pct"/>
          </w:tcPr>
          <w:p w14:paraId="43447364" w14:textId="77777777" w:rsidR="00C100B5" w:rsidRPr="003842E0" w:rsidRDefault="00C100B5" w:rsidP="00C100B5">
            <w:pPr>
              <w:pStyle w:val="NoSpacing"/>
              <w:jc w:val="center"/>
            </w:pPr>
            <w:r w:rsidRPr="003842E0">
              <w:t>CO1</w:t>
            </w:r>
          </w:p>
        </w:tc>
        <w:tc>
          <w:tcPr>
            <w:tcW w:w="240" w:type="pct"/>
          </w:tcPr>
          <w:p w14:paraId="340B9A2C" w14:textId="77777777" w:rsidR="00C100B5" w:rsidRPr="003842E0" w:rsidRDefault="00C100B5" w:rsidP="00C100B5">
            <w:pPr>
              <w:pStyle w:val="NoSpacing"/>
              <w:jc w:val="center"/>
            </w:pPr>
            <w:r w:rsidRPr="003842E0">
              <w:t>R</w:t>
            </w:r>
          </w:p>
        </w:tc>
        <w:tc>
          <w:tcPr>
            <w:tcW w:w="252" w:type="pct"/>
          </w:tcPr>
          <w:p w14:paraId="3C265177" w14:textId="77777777" w:rsidR="00C100B5" w:rsidRPr="003842E0" w:rsidRDefault="00C100B5" w:rsidP="00C100B5">
            <w:pPr>
              <w:pStyle w:val="NoSpacing"/>
              <w:jc w:val="center"/>
            </w:pPr>
            <w:r w:rsidRPr="003842E0">
              <w:t>3</w:t>
            </w:r>
          </w:p>
        </w:tc>
      </w:tr>
      <w:tr w:rsidR="00C100B5" w:rsidRPr="003842E0" w14:paraId="03B063C4" w14:textId="77777777" w:rsidTr="00C100B5">
        <w:trPr>
          <w:trHeight w:val="283"/>
        </w:trPr>
        <w:tc>
          <w:tcPr>
            <w:tcW w:w="255" w:type="pct"/>
          </w:tcPr>
          <w:p w14:paraId="77B55D54" w14:textId="77777777" w:rsidR="00C100B5" w:rsidRPr="003842E0" w:rsidRDefault="00C100B5" w:rsidP="00C100B5">
            <w:pPr>
              <w:pStyle w:val="NoSpacing"/>
              <w:jc w:val="center"/>
            </w:pPr>
            <w:r w:rsidRPr="003842E0">
              <w:t>12.</w:t>
            </w:r>
          </w:p>
        </w:tc>
        <w:tc>
          <w:tcPr>
            <w:tcW w:w="3955" w:type="pct"/>
            <w:gridSpan w:val="2"/>
            <w:vAlign w:val="bottom"/>
          </w:tcPr>
          <w:p w14:paraId="03CA450C" w14:textId="77777777" w:rsidR="00C100B5" w:rsidRPr="003842E0" w:rsidRDefault="00C100B5" w:rsidP="009D0856">
            <w:pPr>
              <w:pStyle w:val="NoSpacing"/>
            </w:pPr>
            <w:r w:rsidRPr="003842E0">
              <w:t>Illustrate with examples about the append() and extend() functions in list.</w:t>
            </w:r>
          </w:p>
        </w:tc>
        <w:tc>
          <w:tcPr>
            <w:tcW w:w="298" w:type="pct"/>
          </w:tcPr>
          <w:p w14:paraId="01C795A2" w14:textId="77777777" w:rsidR="00C100B5" w:rsidRPr="003842E0" w:rsidRDefault="00C100B5" w:rsidP="00C100B5">
            <w:pPr>
              <w:pStyle w:val="NoSpacing"/>
              <w:jc w:val="center"/>
            </w:pPr>
            <w:r w:rsidRPr="003842E0">
              <w:t>CO6</w:t>
            </w:r>
          </w:p>
        </w:tc>
        <w:tc>
          <w:tcPr>
            <w:tcW w:w="240" w:type="pct"/>
          </w:tcPr>
          <w:p w14:paraId="60C42B23" w14:textId="77777777" w:rsidR="00C100B5" w:rsidRPr="003842E0" w:rsidRDefault="00C100B5" w:rsidP="00C100B5">
            <w:pPr>
              <w:pStyle w:val="NoSpacing"/>
              <w:jc w:val="center"/>
            </w:pPr>
            <w:r w:rsidRPr="003842E0">
              <w:t>U</w:t>
            </w:r>
          </w:p>
        </w:tc>
        <w:tc>
          <w:tcPr>
            <w:tcW w:w="252" w:type="pct"/>
          </w:tcPr>
          <w:p w14:paraId="60B7BBE6" w14:textId="77777777" w:rsidR="00C100B5" w:rsidRPr="003842E0" w:rsidRDefault="00C100B5" w:rsidP="00C100B5">
            <w:pPr>
              <w:pStyle w:val="NoSpacing"/>
              <w:jc w:val="center"/>
            </w:pPr>
            <w:r w:rsidRPr="003842E0">
              <w:t>3</w:t>
            </w:r>
          </w:p>
        </w:tc>
      </w:tr>
      <w:tr w:rsidR="00C100B5" w:rsidRPr="003842E0" w14:paraId="1B198AF6" w14:textId="77777777" w:rsidTr="00C100B5">
        <w:trPr>
          <w:trHeight w:val="283"/>
        </w:trPr>
        <w:tc>
          <w:tcPr>
            <w:tcW w:w="255" w:type="pct"/>
          </w:tcPr>
          <w:p w14:paraId="20EFF753" w14:textId="77777777" w:rsidR="00C100B5" w:rsidRPr="003842E0" w:rsidRDefault="00C100B5" w:rsidP="00C100B5">
            <w:pPr>
              <w:pStyle w:val="NoSpacing"/>
              <w:jc w:val="center"/>
            </w:pPr>
            <w:r w:rsidRPr="003842E0">
              <w:t>13.</w:t>
            </w:r>
          </w:p>
        </w:tc>
        <w:tc>
          <w:tcPr>
            <w:tcW w:w="3955" w:type="pct"/>
            <w:gridSpan w:val="2"/>
            <w:vAlign w:val="bottom"/>
          </w:tcPr>
          <w:p w14:paraId="30EFE992" w14:textId="77777777" w:rsidR="00C100B5" w:rsidRPr="003842E0" w:rsidRDefault="00C100B5" w:rsidP="00C100B5">
            <w:pPr>
              <w:pStyle w:val="Default"/>
            </w:pPr>
            <w:r w:rsidRPr="003842E0">
              <w:t>Write a program to determine whether a person is eligible to vote or not.</w:t>
            </w:r>
          </w:p>
        </w:tc>
        <w:tc>
          <w:tcPr>
            <w:tcW w:w="298" w:type="pct"/>
          </w:tcPr>
          <w:p w14:paraId="7EE04546" w14:textId="77777777" w:rsidR="00C100B5" w:rsidRPr="003842E0" w:rsidRDefault="00C100B5" w:rsidP="00C100B5">
            <w:pPr>
              <w:pStyle w:val="NoSpacing"/>
              <w:jc w:val="center"/>
            </w:pPr>
            <w:r w:rsidRPr="003842E0">
              <w:t>CO2</w:t>
            </w:r>
          </w:p>
        </w:tc>
        <w:tc>
          <w:tcPr>
            <w:tcW w:w="240" w:type="pct"/>
          </w:tcPr>
          <w:p w14:paraId="7CCE9A51" w14:textId="77777777" w:rsidR="00C100B5" w:rsidRPr="003842E0" w:rsidRDefault="00C100B5" w:rsidP="00C100B5">
            <w:pPr>
              <w:pStyle w:val="NoSpacing"/>
              <w:jc w:val="center"/>
            </w:pPr>
            <w:r w:rsidRPr="003842E0">
              <w:t>A</w:t>
            </w:r>
          </w:p>
        </w:tc>
        <w:tc>
          <w:tcPr>
            <w:tcW w:w="252" w:type="pct"/>
          </w:tcPr>
          <w:p w14:paraId="1D031A6D" w14:textId="77777777" w:rsidR="00C100B5" w:rsidRPr="003842E0" w:rsidRDefault="00C100B5" w:rsidP="00C100B5">
            <w:pPr>
              <w:pStyle w:val="NoSpacing"/>
              <w:jc w:val="center"/>
            </w:pPr>
            <w:r w:rsidRPr="003842E0">
              <w:t>3</w:t>
            </w:r>
          </w:p>
        </w:tc>
      </w:tr>
      <w:tr w:rsidR="00C100B5" w:rsidRPr="003842E0" w14:paraId="075D9DDA" w14:textId="77777777" w:rsidTr="00C100B5">
        <w:trPr>
          <w:trHeight w:val="283"/>
        </w:trPr>
        <w:tc>
          <w:tcPr>
            <w:tcW w:w="255" w:type="pct"/>
          </w:tcPr>
          <w:p w14:paraId="3DF4BE28" w14:textId="77777777" w:rsidR="00C100B5" w:rsidRPr="003842E0" w:rsidRDefault="00C100B5" w:rsidP="00C100B5">
            <w:pPr>
              <w:pStyle w:val="NoSpacing"/>
              <w:jc w:val="center"/>
            </w:pPr>
            <w:r w:rsidRPr="003842E0">
              <w:t>14.</w:t>
            </w:r>
          </w:p>
        </w:tc>
        <w:tc>
          <w:tcPr>
            <w:tcW w:w="3955" w:type="pct"/>
            <w:gridSpan w:val="2"/>
            <w:vAlign w:val="bottom"/>
          </w:tcPr>
          <w:p w14:paraId="712FE69C" w14:textId="77777777" w:rsidR="00C100B5" w:rsidRPr="003842E0" w:rsidRDefault="00C100B5" w:rsidP="00C100B5">
            <w:pPr>
              <w:pStyle w:val="NoSpacing"/>
              <w:ind w:left="349" w:hanging="426"/>
            </w:pPr>
            <w:r w:rsidRPr="003842E0">
              <w:t>Identify the string method u</w:t>
            </w:r>
            <w:r>
              <w:t>sed to implement the following.</w:t>
            </w:r>
            <w:r w:rsidRPr="003842E0">
              <w:br/>
              <w:t xml:space="preserve">(i) To count the number of characters in the string. </w:t>
            </w:r>
            <w:r w:rsidRPr="003842E0">
              <w:br/>
              <w:t xml:space="preserve">(ii) To change the first character of the string in capital letter. </w:t>
            </w:r>
            <w:r w:rsidRPr="003842E0">
              <w:br/>
              <w:t>(iii) To check whether the given character is a letter or a number.</w:t>
            </w:r>
            <w:r w:rsidRPr="003842E0">
              <w:br/>
              <w:t xml:space="preserve">(iv) To change lower case to upper case letter. </w:t>
            </w:r>
            <w:r w:rsidRPr="003842E0">
              <w:br/>
              <w:t>(v) To change one character into another character.</w:t>
            </w:r>
          </w:p>
        </w:tc>
        <w:tc>
          <w:tcPr>
            <w:tcW w:w="298" w:type="pct"/>
          </w:tcPr>
          <w:p w14:paraId="55AEE5F5" w14:textId="77777777" w:rsidR="00C100B5" w:rsidRPr="003842E0" w:rsidRDefault="00C100B5" w:rsidP="00C100B5">
            <w:pPr>
              <w:pStyle w:val="NoSpacing"/>
              <w:jc w:val="center"/>
            </w:pPr>
            <w:r w:rsidRPr="003842E0">
              <w:t>CO5</w:t>
            </w:r>
          </w:p>
        </w:tc>
        <w:tc>
          <w:tcPr>
            <w:tcW w:w="240" w:type="pct"/>
          </w:tcPr>
          <w:p w14:paraId="31B8C870" w14:textId="77777777" w:rsidR="00C100B5" w:rsidRPr="003842E0" w:rsidRDefault="00C100B5" w:rsidP="00C100B5">
            <w:pPr>
              <w:pStyle w:val="NoSpacing"/>
              <w:jc w:val="center"/>
            </w:pPr>
            <w:r w:rsidRPr="003842E0">
              <w:t>U</w:t>
            </w:r>
          </w:p>
        </w:tc>
        <w:tc>
          <w:tcPr>
            <w:tcW w:w="252" w:type="pct"/>
          </w:tcPr>
          <w:p w14:paraId="18EE41C3" w14:textId="77777777" w:rsidR="00C100B5" w:rsidRPr="003842E0" w:rsidRDefault="00C100B5" w:rsidP="00C100B5">
            <w:pPr>
              <w:pStyle w:val="NoSpacing"/>
              <w:jc w:val="center"/>
            </w:pPr>
            <w:r w:rsidRPr="003842E0">
              <w:t>3</w:t>
            </w:r>
          </w:p>
        </w:tc>
      </w:tr>
      <w:tr w:rsidR="00C100B5" w:rsidRPr="003842E0" w14:paraId="1B516CFA" w14:textId="77777777" w:rsidTr="00C100B5">
        <w:trPr>
          <w:trHeight w:val="283"/>
        </w:trPr>
        <w:tc>
          <w:tcPr>
            <w:tcW w:w="255" w:type="pct"/>
          </w:tcPr>
          <w:p w14:paraId="2D7D56AA" w14:textId="77777777" w:rsidR="00C100B5" w:rsidRPr="003842E0" w:rsidRDefault="00C100B5" w:rsidP="00C100B5">
            <w:pPr>
              <w:pStyle w:val="NoSpacing"/>
              <w:jc w:val="center"/>
            </w:pPr>
            <w:r w:rsidRPr="003842E0">
              <w:t>15.</w:t>
            </w:r>
          </w:p>
        </w:tc>
        <w:tc>
          <w:tcPr>
            <w:tcW w:w="3955" w:type="pct"/>
            <w:gridSpan w:val="2"/>
            <w:vAlign w:val="bottom"/>
          </w:tcPr>
          <w:p w14:paraId="3C728084"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Illustrate a python program for given two integer numbers, where it returns their product only if the product is equal to or lower than 1000, else it returns their sum.</w:t>
            </w:r>
          </w:p>
          <w:p w14:paraId="0FB909BE" w14:textId="77777777" w:rsidR="00C100B5" w:rsidRPr="003842E0" w:rsidRDefault="00C100B5" w:rsidP="00C100B5">
            <w:pPr>
              <w:autoSpaceDE w:val="0"/>
              <w:autoSpaceDN w:val="0"/>
              <w:adjustRightInd w:val="0"/>
              <w:rPr>
                <w:rFonts w:eastAsiaTheme="minorHAnsi"/>
                <w:lang w:val="en-IN"/>
              </w:rPr>
            </w:pPr>
            <w:r w:rsidRPr="003842E0">
              <w:rPr>
                <w:rFonts w:eastAsiaTheme="minorHAnsi"/>
                <w:lang w:val="en-IN"/>
              </w:rPr>
              <w:t>Number1=20</w:t>
            </w:r>
          </w:p>
          <w:p w14:paraId="48B783EE" w14:textId="77777777" w:rsidR="00C100B5" w:rsidRPr="003842E0" w:rsidRDefault="00C100B5" w:rsidP="00C100B5">
            <w:pPr>
              <w:pStyle w:val="NoSpacing"/>
            </w:pPr>
            <w:r w:rsidRPr="003842E0">
              <w:rPr>
                <w:rFonts w:eastAsiaTheme="minorHAnsi"/>
                <w:lang w:val="en-IN"/>
              </w:rPr>
              <w:t>Number2=30</w:t>
            </w:r>
          </w:p>
        </w:tc>
        <w:tc>
          <w:tcPr>
            <w:tcW w:w="298" w:type="pct"/>
          </w:tcPr>
          <w:p w14:paraId="434D2D5C" w14:textId="77777777" w:rsidR="00C100B5" w:rsidRPr="003842E0" w:rsidRDefault="00C100B5" w:rsidP="00C100B5">
            <w:pPr>
              <w:pStyle w:val="NoSpacing"/>
              <w:jc w:val="center"/>
            </w:pPr>
            <w:r w:rsidRPr="003842E0">
              <w:t>CO3</w:t>
            </w:r>
          </w:p>
        </w:tc>
        <w:tc>
          <w:tcPr>
            <w:tcW w:w="240" w:type="pct"/>
          </w:tcPr>
          <w:p w14:paraId="02D1EB7B" w14:textId="77777777" w:rsidR="00C100B5" w:rsidRPr="003842E0" w:rsidRDefault="00C100B5" w:rsidP="00C100B5">
            <w:pPr>
              <w:pStyle w:val="NoSpacing"/>
              <w:jc w:val="center"/>
            </w:pPr>
            <w:r w:rsidRPr="003842E0">
              <w:t>A</w:t>
            </w:r>
          </w:p>
        </w:tc>
        <w:tc>
          <w:tcPr>
            <w:tcW w:w="252" w:type="pct"/>
          </w:tcPr>
          <w:p w14:paraId="4A4384FB" w14:textId="77777777" w:rsidR="00C100B5" w:rsidRPr="003842E0" w:rsidRDefault="00C100B5" w:rsidP="00C100B5">
            <w:pPr>
              <w:pStyle w:val="NoSpacing"/>
              <w:jc w:val="center"/>
            </w:pPr>
            <w:r w:rsidRPr="003842E0">
              <w:t>3</w:t>
            </w:r>
          </w:p>
        </w:tc>
      </w:tr>
      <w:tr w:rsidR="00C100B5" w:rsidRPr="003842E0" w14:paraId="32971C20" w14:textId="77777777" w:rsidTr="00C100B5">
        <w:trPr>
          <w:trHeight w:val="283"/>
        </w:trPr>
        <w:tc>
          <w:tcPr>
            <w:tcW w:w="255" w:type="pct"/>
          </w:tcPr>
          <w:p w14:paraId="1DCE6A7F" w14:textId="77777777" w:rsidR="00C100B5" w:rsidRPr="003842E0" w:rsidRDefault="00C100B5" w:rsidP="00C100B5">
            <w:pPr>
              <w:pStyle w:val="NoSpacing"/>
              <w:jc w:val="center"/>
            </w:pPr>
            <w:r w:rsidRPr="003842E0">
              <w:t>16.</w:t>
            </w:r>
          </w:p>
        </w:tc>
        <w:tc>
          <w:tcPr>
            <w:tcW w:w="3955" w:type="pct"/>
            <w:gridSpan w:val="2"/>
            <w:vAlign w:val="bottom"/>
          </w:tcPr>
          <w:p w14:paraId="12D83C0B" w14:textId="77777777" w:rsidR="00C100B5" w:rsidRPr="003842E0" w:rsidRDefault="00C100B5" w:rsidP="00C100B5">
            <w:pPr>
              <w:pStyle w:val="NoSpacing"/>
            </w:pPr>
            <w:r w:rsidRPr="003842E0">
              <w:t>Differentiate between the r+ and w+ python file modes.</w:t>
            </w:r>
          </w:p>
        </w:tc>
        <w:tc>
          <w:tcPr>
            <w:tcW w:w="298" w:type="pct"/>
          </w:tcPr>
          <w:p w14:paraId="0C84246D" w14:textId="77777777" w:rsidR="00C100B5" w:rsidRPr="003842E0" w:rsidRDefault="00C100B5" w:rsidP="00C100B5">
            <w:pPr>
              <w:pStyle w:val="NoSpacing"/>
              <w:jc w:val="center"/>
            </w:pPr>
            <w:r w:rsidRPr="003842E0">
              <w:t>CO4</w:t>
            </w:r>
          </w:p>
        </w:tc>
        <w:tc>
          <w:tcPr>
            <w:tcW w:w="240" w:type="pct"/>
          </w:tcPr>
          <w:p w14:paraId="44762671" w14:textId="77777777" w:rsidR="00C100B5" w:rsidRPr="003842E0" w:rsidRDefault="00C100B5" w:rsidP="00C100B5">
            <w:pPr>
              <w:pStyle w:val="NoSpacing"/>
              <w:jc w:val="center"/>
            </w:pPr>
            <w:r w:rsidRPr="003842E0">
              <w:t>U</w:t>
            </w:r>
          </w:p>
        </w:tc>
        <w:tc>
          <w:tcPr>
            <w:tcW w:w="252" w:type="pct"/>
          </w:tcPr>
          <w:p w14:paraId="03AD836A" w14:textId="77777777" w:rsidR="00C100B5" w:rsidRPr="003842E0" w:rsidRDefault="00C100B5" w:rsidP="00C100B5">
            <w:pPr>
              <w:pStyle w:val="NoSpacing"/>
              <w:jc w:val="center"/>
            </w:pPr>
            <w:r w:rsidRPr="003842E0">
              <w:t>3</w:t>
            </w:r>
          </w:p>
        </w:tc>
      </w:tr>
      <w:tr w:rsidR="00C100B5" w:rsidRPr="003842E0" w14:paraId="6BE77EE6" w14:textId="77777777" w:rsidTr="00C100B5">
        <w:trPr>
          <w:trHeight w:val="552"/>
        </w:trPr>
        <w:tc>
          <w:tcPr>
            <w:tcW w:w="5000" w:type="pct"/>
            <w:gridSpan w:val="6"/>
          </w:tcPr>
          <w:p w14:paraId="6A1ECE51" w14:textId="77777777" w:rsidR="00C100B5" w:rsidRPr="003842E0" w:rsidRDefault="00C100B5" w:rsidP="00C100B5">
            <w:pPr>
              <w:jc w:val="center"/>
              <w:rPr>
                <w:b/>
                <w:u w:val="single"/>
              </w:rPr>
            </w:pPr>
            <w:r w:rsidRPr="003842E0">
              <w:br w:type="page"/>
            </w:r>
            <w:r w:rsidRPr="003842E0">
              <w:rPr>
                <w:b/>
                <w:u w:val="single"/>
              </w:rPr>
              <w:t>PART – C (6 X 12 = 72 MARKS)</w:t>
            </w:r>
          </w:p>
          <w:p w14:paraId="3ADDD956" w14:textId="77777777" w:rsidR="00C100B5" w:rsidRPr="003842E0" w:rsidRDefault="00C100B5" w:rsidP="00C100B5">
            <w:pPr>
              <w:jc w:val="center"/>
              <w:rPr>
                <w:b/>
              </w:rPr>
            </w:pPr>
            <w:r w:rsidRPr="003842E0">
              <w:rPr>
                <w:b/>
              </w:rPr>
              <w:t>(Answer any five Questions from Q. No. 17 to 23, Q. No. 24 is Compulsory)</w:t>
            </w:r>
          </w:p>
        </w:tc>
      </w:tr>
      <w:tr w:rsidR="00C100B5" w:rsidRPr="003842E0" w14:paraId="00E9A786" w14:textId="77777777" w:rsidTr="00C100B5">
        <w:trPr>
          <w:trHeight w:val="283"/>
        </w:trPr>
        <w:tc>
          <w:tcPr>
            <w:tcW w:w="255" w:type="pct"/>
          </w:tcPr>
          <w:p w14:paraId="2AFC2269" w14:textId="77777777" w:rsidR="00C100B5" w:rsidRPr="003842E0" w:rsidRDefault="00C100B5" w:rsidP="00C100B5">
            <w:pPr>
              <w:jc w:val="center"/>
            </w:pPr>
            <w:r w:rsidRPr="003842E0">
              <w:t>17.</w:t>
            </w:r>
          </w:p>
        </w:tc>
        <w:tc>
          <w:tcPr>
            <w:tcW w:w="180" w:type="pct"/>
          </w:tcPr>
          <w:p w14:paraId="25C0DC81" w14:textId="77777777" w:rsidR="00C100B5" w:rsidRPr="003842E0" w:rsidRDefault="00C100B5" w:rsidP="00C100B5">
            <w:pPr>
              <w:jc w:val="center"/>
            </w:pPr>
            <w:r w:rsidRPr="003842E0">
              <w:t>a.</w:t>
            </w:r>
          </w:p>
        </w:tc>
        <w:tc>
          <w:tcPr>
            <w:tcW w:w="3776" w:type="pct"/>
            <w:vAlign w:val="bottom"/>
          </w:tcPr>
          <w:p w14:paraId="72D809D7" w14:textId="77777777" w:rsidR="00C100B5" w:rsidRPr="003842E0" w:rsidRDefault="00C100B5" w:rsidP="00C100B5">
            <w:r w:rsidRPr="003842E0">
              <w:t>Summarize the salient features of python programming language.</w:t>
            </w:r>
          </w:p>
        </w:tc>
        <w:tc>
          <w:tcPr>
            <w:tcW w:w="298" w:type="pct"/>
          </w:tcPr>
          <w:p w14:paraId="64FE7A29" w14:textId="77777777" w:rsidR="00C100B5" w:rsidRPr="003842E0" w:rsidRDefault="00C100B5" w:rsidP="00C100B5">
            <w:pPr>
              <w:jc w:val="center"/>
            </w:pPr>
            <w:r w:rsidRPr="003842E0">
              <w:t>CO1</w:t>
            </w:r>
          </w:p>
        </w:tc>
        <w:tc>
          <w:tcPr>
            <w:tcW w:w="240" w:type="pct"/>
          </w:tcPr>
          <w:p w14:paraId="11A156E1" w14:textId="77777777" w:rsidR="00C100B5" w:rsidRPr="003842E0" w:rsidRDefault="00C100B5" w:rsidP="00C100B5">
            <w:pPr>
              <w:jc w:val="center"/>
            </w:pPr>
            <w:r w:rsidRPr="003842E0">
              <w:t>U</w:t>
            </w:r>
          </w:p>
        </w:tc>
        <w:tc>
          <w:tcPr>
            <w:tcW w:w="252" w:type="pct"/>
          </w:tcPr>
          <w:p w14:paraId="758EC35C" w14:textId="77777777" w:rsidR="00C100B5" w:rsidRPr="003842E0" w:rsidRDefault="00C100B5" w:rsidP="00C100B5">
            <w:pPr>
              <w:jc w:val="center"/>
            </w:pPr>
            <w:r w:rsidRPr="003842E0">
              <w:t>6</w:t>
            </w:r>
          </w:p>
        </w:tc>
      </w:tr>
      <w:tr w:rsidR="00C100B5" w:rsidRPr="003842E0" w14:paraId="2CB08DCF" w14:textId="77777777" w:rsidTr="00C100B5">
        <w:trPr>
          <w:trHeight w:val="283"/>
        </w:trPr>
        <w:tc>
          <w:tcPr>
            <w:tcW w:w="255" w:type="pct"/>
          </w:tcPr>
          <w:p w14:paraId="1ECC5FFA" w14:textId="77777777" w:rsidR="00C100B5" w:rsidRPr="003842E0" w:rsidRDefault="00C100B5" w:rsidP="00C100B5">
            <w:pPr>
              <w:jc w:val="center"/>
            </w:pPr>
          </w:p>
        </w:tc>
        <w:tc>
          <w:tcPr>
            <w:tcW w:w="180" w:type="pct"/>
          </w:tcPr>
          <w:p w14:paraId="218AB850" w14:textId="77777777" w:rsidR="00C100B5" w:rsidRPr="003842E0" w:rsidRDefault="00C100B5" w:rsidP="00C100B5">
            <w:pPr>
              <w:jc w:val="center"/>
            </w:pPr>
            <w:r w:rsidRPr="003842E0">
              <w:t>b.</w:t>
            </w:r>
          </w:p>
        </w:tc>
        <w:tc>
          <w:tcPr>
            <w:tcW w:w="3776" w:type="pct"/>
            <w:vAlign w:val="bottom"/>
          </w:tcPr>
          <w:p w14:paraId="61CDA6C5" w14:textId="77777777" w:rsidR="00C100B5" w:rsidRPr="003842E0" w:rsidRDefault="00C100B5" w:rsidP="00C100B5">
            <w:pPr>
              <w:jc w:val="both"/>
              <w:rPr>
                <w:bCs/>
              </w:rPr>
            </w:pPr>
            <w:r w:rsidRPr="003842E0">
              <w:t>Write a python program to calculate the area of circle, rectang</w:t>
            </w:r>
            <w:r>
              <w:t>le and triangle and to p</w:t>
            </w:r>
            <w:r w:rsidRPr="003842E0">
              <w:t>rint the results.</w:t>
            </w:r>
          </w:p>
        </w:tc>
        <w:tc>
          <w:tcPr>
            <w:tcW w:w="298" w:type="pct"/>
          </w:tcPr>
          <w:p w14:paraId="2983C3A0" w14:textId="77777777" w:rsidR="00C100B5" w:rsidRPr="003842E0" w:rsidRDefault="00C100B5" w:rsidP="00C100B5">
            <w:pPr>
              <w:jc w:val="center"/>
            </w:pPr>
            <w:r w:rsidRPr="003842E0">
              <w:t>CO1</w:t>
            </w:r>
          </w:p>
        </w:tc>
        <w:tc>
          <w:tcPr>
            <w:tcW w:w="240" w:type="pct"/>
          </w:tcPr>
          <w:p w14:paraId="3EF48A12" w14:textId="77777777" w:rsidR="00C100B5" w:rsidRPr="003842E0" w:rsidRDefault="00C100B5" w:rsidP="00C100B5">
            <w:pPr>
              <w:jc w:val="center"/>
            </w:pPr>
            <w:r w:rsidRPr="003842E0">
              <w:t>A</w:t>
            </w:r>
          </w:p>
        </w:tc>
        <w:tc>
          <w:tcPr>
            <w:tcW w:w="252" w:type="pct"/>
          </w:tcPr>
          <w:p w14:paraId="4661B02D" w14:textId="77777777" w:rsidR="00C100B5" w:rsidRPr="003842E0" w:rsidRDefault="00C100B5" w:rsidP="00C100B5">
            <w:pPr>
              <w:jc w:val="center"/>
            </w:pPr>
            <w:r w:rsidRPr="003842E0">
              <w:t>6</w:t>
            </w:r>
          </w:p>
        </w:tc>
      </w:tr>
      <w:tr w:rsidR="00C100B5" w:rsidRPr="003842E0" w14:paraId="4409D293" w14:textId="77777777" w:rsidTr="00C100B5">
        <w:trPr>
          <w:trHeight w:val="283"/>
        </w:trPr>
        <w:tc>
          <w:tcPr>
            <w:tcW w:w="255" w:type="pct"/>
          </w:tcPr>
          <w:p w14:paraId="0C3D016A" w14:textId="77777777" w:rsidR="00C100B5" w:rsidRPr="003842E0" w:rsidRDefault="00C100B5" w:rsidP="00C100B5">
            <w:pPr>
              <w:jc w:val="center"/>
            </w:pPr>
          </w:p>
        </w:tc>
        <w:tc>
          <w:tcPr>
            <w:tcW w:w="180" w:type="pct"/>
          </w:tcPr>
          <w:p w14:paraId="1B6BF05D" w14:textId="77777777" w:rsidR="00C100B5" w:rsidRPr="003842E0" w:rsidRDefault="00C100B5" w:rsidP="00C100B5">
            <w:pPr>
              <w:jc w:val="center"/>
            </w:pPr>
          </w:p>
        </w:tc>
        <w:tc>
          <w:tcPr>
            <w:tcW w:w="3776" w:type="pct"/>
            <w:vAlign w:val="bottom"/>
          </w:tcPr>
          <w:p w14:paraId="16F0E3BF" w14:textId="77777777" w:rsidR="00C100B5" w:rsidRPr="003842E0" w:rsidRDefault="00C100B5" w:rsidP="00C100B5"/>
        </w:tc>
        <w:tc>
          <w:tcPr>
            <w:tcW w:w="298" w:type="pct"/>
          </w:tcPr>
          <w:p w14:paraId="325DE690" w14:textId="77777777" w:rsidR="00C100B5" w:rsidRPr="003842E0" w:rsidRDefault="00C100B5" w:rsidP="00C100B5">
            <w:pPr>
              <w:jc w:val="center"/>
            </w:pPr>
          </w:p>
        </w:tc>
        <w:tc>
          <w:tcPr>
            <w:tcW w:w="240" w:type="pct"/>
          </w:tcPr>
          <w:p w14:paraId="5762E36D" w14:textId="77777777" w:rsidR="00C100B5" w:rsidRPr="003842E0" w:rsidRDefault="00C100B5" w:rsidP="00C100B5">
            <w:pPr>
              <w:jc w:val="center"/>
            </w:pPr>
          </w:p>
        </w:tc>
        <w:tc>
          <w:tcPr>
            <w:tcW w:w="252" w:type="pct"/>
          </w:tcPr>
          <w:p w14:paraId="07BBA085" w14:textId="77777777" w:rsidR="00C100B5" w:rsidRPr="003842E0" w:rsidRDefault="00C100B5" w:rsidP="00C100B5">
            <w:pPr>
              <w:jc w:val="center"/>
            </w:pPr>
          </w:p>
        </w:tc>
      </w:tr>
      <w:tr w:rsidR="00C100B5" w:rsidRPr="003842E0" w14:paraId="4C6423E3" w14:textId="77777777" w:rsidTr="00C100B5">
        <w:trPr>
          <w:trHeight w:val="283"/>
        </w:trPr>
        <w:tc>
          <w:tcPr>
            <w:tcW w:w="255" w:type="pct"/>
          </w:tcPr>
          <w:p w14:paraId="47E03D73" w14:textId="77777777" w:rsidR="00C100B5" w:rsidRPr="003842E0" w:rsidRDefault="00C100B5" w:rsidP="00C100B5">
            <w:pPr>
              <w:jc w:val="center"/>
            </w:pPr>
            <w:r w:rsidRPr="003842E0">
              <w:lastRenderedPageBreak/>
              <w:t>18.</w:t>
            </w:r>
          </w:p>
        </w:tc>
        <w:tc>
          <w:tcPr>
            <w:tcW w:w="180" w:type="pct"/>
          </w:tcPr>
          <w:p w14:paraId="00A23BC6" w14:textId="77777777" w:rsidR="00C100B5" w:rsidRPr="003842E0" w:rsidRDefault="00C100B5" w:rsidP="00C100B5">
            <w:pPr>
              <w:jc w:val="center"/>
            </w:pPr>
            <w:r w:rsidRPr="003842E0">
              <w:t>a.</w:t>
            </w:r>
          </w:p>
        </w:tc>
        <w:tc>
          <w:tcPr>
            <w:tcW w:w="3776" w:type="pct"/>
            <w:vAlign w:val="bottom"/>
          </w:tcPr>
          <w:p w14:paraId="6ADBC9FB" w14:textId="77777777" w:rsidR="00C100B5" w:rsidRPr="003842E0" w:rsidRDefault="00C100B5" w:rsidP="00C100B5">
            <w:r w:rsidRPr="003842E0">
              <w:t>Explain in detail about the various flow control statements supported in python with suitable example.</w:t>
            </w:r>
          </w:p>
        </w:tc>
        <w:tc>
          <w:tcPr>
            <w:tcW w:w="298" w:type="pct"/>
          </w:tcPr>
          <w:p w14:paraId="0CE0A517" w14:textId="77777777" w:rsidR="00C100B5" w:rsidRPr="003842E0" w:rsidRDefault="00C100B5" w:rsidP="00C100B5">
            <w:pPr>
              <w:jc w:val="center"/>
            </w:pPr>
            <w:r w:rsidRPr="003842E0">
              <w:t>CO2</w:t>
            </w:r>
          </w:p>
        </w:tc>
        <w:tc>
          <w:tcPr>
            <w:tcW w:w="240" w:type="pct"/>
          </w:tcPr>
          <w:p w14:paraId="212A0899" w14:textId="77777777" w:rsidR="00C100B5" w:rsidRPr="003842E0" w:rsidRDefault="00C100B5" w:rsidP="00C100B5">
            <w:pPr>
              <w:jc w:val="center"/>
            </w:pPr>
            <w:r w:rsidRPr="003842E0">
              <w:t>U</w:t>
            </w:r>
          </w:p>
        </w:tc>
        <w:tc>
          <w:tcPr>
            <w:tcW w:w="252" w:type="pct"/>
          </w:tcPr>
          <w:p w14:paraId="6498939F" w14:textId="77777777" w:rsidR="00C100B5" w:rsidRPr="003842E0" w:rsidRDefault="00C100B5" w:rsidP="00C100B5">
            <w:pPr>
              <w:jc w:val="center"/>
            </w:pPr>
            <w:r w:rsidRPr="003842E0">
              <w:t>6</w:t>
            </w:r>
          </w:p>
        </w:tc>
      </w:tr>
      <w:tr w:rsidR="00C100B5" w:rsidRPr="003842E0" w14:paraId="47FF305A" w14:textId="77777777" w:rsidTr="00C100B5">
        <w:trPr>
          <w:trHeight w:val="283"/>
        </w:trPr>
        <w:tc>
          <w:tcPr>
            <w:tcW w:w="255" w:type="pct"/>
          </w:tcPr>
          <w:p w14:paraId="38C18F3C" w14:textId="77777777" w:rsidR="00C100B5" w:rsidRPr="003842E0" w:rsidRDefault="00C100B5" w:rsidP="00C100B5">
            <w:pPr>
              <w:jc w:val="center"/>
            </w:pPr>
          </w:p>
        </w:tc>
        <w:tc>
          <w:tcPr>
            <w:tcW w:w="180" w:type="pct"/>
          </w:tcPr>
          <w:p w14:paraId="74A0CD7B" w14:textId="77777777" w:rsidR="00C100B5" w:rsidRPr="003842E0" w:rsidRDefault="00C100B5" w:rsidP="00C100B5">
            <w:pPr>
              <w:jc w:val="center"/>
            </w:pPr>
            <w:r w:rsidRPr="003842E0">
              <w:t>b.</w:t>
            </w:r>
          </w:p>
        </w:tc>
        <w:tc>
          <w:tcPr>
            <w:tcW w:w="3776" w:type="pct"/>
            <w:vAlign w:val="bottom"/>
          </w:tcPr>
          <w:p w14:paraId="57F7DBF9" w14:textId="77777777" w:rsidR="00C100B5" w:rsidRPr="003842E0" w:rsidRDefault="00C100B5" w:rsidP="00C100B5">
            <w:pPr>
              <w:jc w:val="both"/>
            </w:pPr>
            <w:r w:rsidRPr="003842E0">
              <w:rPr>
                <w:bCs/>
              </w:rPr>
              <w:t xml:space="preserve">Develop a Python program to find whether a given number (accept from the user) is </w:t>
            </w:r>
            <w:r>
              <w:rPr>
                <w:bCs/>
              </w:rPr>
              <w:t xml:space="preserve">(i) </w:t>
            </w:r>
            <w:r w:rsidRPr="003842E0">
              <w:rPr>
                <w:bCs/>
              </w:rPr>
              <w:t xml:space="preserve">even or odd </w:t>
            </w:r>
            <w:r>
              <w:rPr>
                <w:bCs/>
              </w:rPr>
              <w:t>and (ii) prime or not. P</w:t>
            </w:r>
            <w:r w:rsidRPr="003842E0">
              <w:rPr>
                <w:bCs/>
              </w:rPr>
              <w:t>rint out an appropriate message to the user.</w:t>
            </w:r>
          </w:p>
        </w:tc>
        <w:tc>
          <w:tcPr>
            <w:tcW w:w="298" w:type="pct"/>
          </w:tcPr>
          <w:p w14:paraId="5ABEB5B3" w14:textId="77777777" w:rsidR="00C100B5" w:rsidRPr="003842E0" w:rsidRDefault="00C100B5" w:rsidP="00C100B5">
            <w:pPr>
              <w:jc w:val="center"/>
            </w:pPr>
            <w:r w:rsidRPr="003842E0">
              <w:t>CO2</w:t>
            </w:r>
          </w:p>
        </w:tc>
        <w:tc>
          <w:tcPr>
            <w:tcW w:w="240" w:type="pct"/>
          </w:tcPr>
          <w:p w14:paraId="614D707D" w14:textId="77777777" w:rsidR="00C100B5" w:rsidRPr="003842E0" w:rsidRDefault="00C100B5" w:rsidP="00C100B5">
            <w:pPr>
              <w:jc w:val="center"/>
            </w:pPr>
            <w:r w:rsidRPr="003842E0">
              <w:t>A</w:t>
            </w:r>
          </w:p>
        </w:tc>
        <w:tc>
          <w:tcPr>
            <w:tcW w:w="252" w:type="pct"/>
          </w:tcPr>
          <w:p w14:paraId="72E14ACB" w14:textId="77777777" w:rsidR="00C100B5" w:rsidRPr="003842E0" w:rsidRDefault="00C100B5" w:rsidP="00C100B5">
            <w:pPr>
              <w:jc w:val="center"/>
            </w:pPr>
            <w:r w:rsidRPr="003842E0">
              <w:t>6</w:t>
            </w:r>
          </w:p>
        </w:tc>
      </w:tr>
      <w:tr w:rsidR="00C100B5" w:rsidRPr="003842E0" w14:paraId="1E3FBEDE" w14:textId="77777777" w:rsidTr="00C100B5">
        <w:trPr>
          <w:trHeight w:val="62"/>
        </w:trPr>
        <w:tc>
          <w:tcPr>
            <w:tcW w:w="255" w:type="pct"/>
          </w:tcPr>
          <w:p w14:paraId="23EEC809" w14:textId="77777777" w:rsidR="00C100B5" w:rsidRPr="003842E0" w:rsidRDefault="00C100B5" w:rsidP="00C100B5">
            <w:pPr>
              <w:jc w:val="center"/>
            </w:pPr>
          </w:p>
        </w:tc>
        <w:tc>
          <w:tcPr>
            <w:tcW w:w="180" w:type="pct"/>
          </w:tcPr>
          <w:p w14:paraId="1A7CC4DC" w14:textId="77777777" w:rsidR="00C100B5" w:rsidRPr="003842E0" w:rsidRDefault="00C100B5" w:rsidP="00C100B5">
            <w:pPr>
              <w:jc w:val="center"/>
            </w:pPr>
          </w:p>
        </w:tc>
        <w:tc>
          <w:tcPr>
            <w:tcW w:w="3776" w:type="pct"/>
            <w:vAlign w:val="bottom"/>
          </w:tcPr>
          <w:p w14:paraId="3F98D941" w14:textId="77777777" w:rsidR="00C100B5" w:rsidRPr="003842E0" w:rsidRDefault="00C100B5" w:rsidP="00C100B5"/>
        </w:tc>
        <w:tc>
          <w:tcPr>
            <w:tcW w:w="298" w:type="pct"/>
          </w:tcPr>
          <w:p w14:paraId="65D36854" w14:textId="77777777" w:rsidR="00C100B5" w:rsidRPr="003842E0" w:rsidRDefault="00C100B5" w:rsidP="00C100B5">
            <w:pPr>
              <w:jc w:val="center"/>
            </w:pPr>
          </w:p>
        </w:tc>
        <w:tc>
          <w:tcPr>
            <w:tcW w:w="240" w:type="pct"/>
          </w:tcPr>
          <w:p w14:paraId="7A5656EC" w14:textId="77777777" w:rsidR="00C100B5" w:rsidRPr="003842E0" w:rsidRDefault="00C100B5" w:rsidP="00C100B5">
            <w:pPr>
              <w:jc w:val="center"/>
            </w:pPr>
          </w:p>
        </w:tc>
        <w:tc>
          <w:tcPr>
            <w:tcW w:w="252" w:type="pct"/>
          </w:tcPr>
          <w:p w14:paraId="5D5197F7" w14:textId="77777777" w:rsidR="00C100B5" w:rsidRPr="003842E0" w:rsidRDefault="00C100B5" w:rsidP="00C100B5">
            <w:pPr>
              <w:jc w:val="center"/>
            </w:pPr>
          </w:p>
        </w:tc>
      </w:tr>
      <w:tr w:rsidR="00C100B5" w:rsidRPr="003842E0" w14:paraId="4B441CFF" w14:textId="77777777" w:rsidTr="00C100B5">
        <w:trPr>
          <w:trHeight w:val="283"/>
        </w:trPr>
        <w:tc>
          <w:tcPr>
            <w:tcW w:w="255" w:type="pct"/>
          </w:tcPr>
          <w:p w14:paraId="0E89FFDA" w14:textId="77777777" w:rsidR="00C100B5" w:rsidRPr="003842E0" w:rsidRDefault="00C100B5" w:rsidP="00C100B5">
            <w:pPr>
              <w:jc w:val="center"/>
            </w:pPr>
            <w:r w:rsidRPr="003842E0">
              <w:t>19.</w:t>
            </w:r>
          </w:p>
        </w:tc>
        <w:tc>
          <w:tcPr>
            <w:tcW w:w="180" w:type="pct"/>
          </w:tcPr>
          <w:p w14:paraId="5F290052" w14:textId="77777777" w:rsidR="00C100B5" w:rsidRPr="003842E0" w:rsidRDefault="00C100B5" w:rsidP="00C100B5">
            <w:pPr>
              <w:jc w:val="center"/>
            </w:pPr>
            <w:r w:rsidRPr="003842E0">
              <w:t>a.</w:t>
            </w:r>
          </w:p>
        </w:tc>
        <w:tc>
          <w:tcPr>
            <w:tcW w:w="3776" w:type="pct"/>
            <w:vAlign w:val="bottom"/>
          </w:tcPr>
          <w:p w14:paraId="42FE377C" w14:textId="77777777" w:rsidR="00C100B5" w:rsidRPr="003842E0" w:rsidRDefault="00C100B5" w:rsidP="00C100B5">
            <w:r w:rsidRPr="003842E0">
              <w:t xml:space="preserve">Discuss in detail about strings and the string methods supported in python. </w:t>
            </w:r>
          </w:p>
        </w:tc>
        <w:tc>
          <w:tcPr>
            <w:tcW w:w="298" w:type="pct"/>
          </w:tcPr>
          <w:p w14:paraId="2DA366E4" w14:textId="77777777" w:rsidR="00C100B5" w:rsidRPr="003842E0" w:rsidRDefault="00C100B5" w:rsidP="00C100B5">
            <w:pPr>
              <w:jc w:val="center"/>
            </w:pPr>
            <w:r w:rsidRPr="003842E0">
              <w:t>CO5</w:t>
            </w:r>
          </w:p>
        </w:tc>
        <w:tc>
          <w:tcPr>
            <w:tcW w:w="240" w:type="pct"/>
          </w:tcPr>
          <w:p w14:paraId="70AF004F" w14:textId="77777777" w:rsidR="00C100B5" w:rsidRPr="003842E0" w:rsidRDefault="00C100B5" w:rsidP="00C100B5">
            <w:pPr>
              <w:jc w:val="center"/>
            </w:pPr>
            <w:r w:rsidRPr="003842E0">
              <w:t>U</w:t>
            </w:r>
          </w:p>
        </w:tc>
        <w:tc>
          <w:tcPr>
            <w:tcW w:w="252" w:type="pct"/>
          </w:tcPr>
          <w:p w14:paraId="04ABBB7B" w14:textId="77777777" w:rsidR="00C100B5" w:rsidRPr="003842E0" w:rsidRDefault="00C100B5" w:rsidP="00C100B5">
            <w:pPr>
              <w:jc w:val="center"/>
            </w:pPr>
            <w:r w:rsidRPr="003842E0">
              <w:t>6</w:t>
            </w:r>
          </w:p>
        </w:tc>
      </w:tr>
      <w:tr w:rsidR="00C100B5" w:rsidRPr="003842E0" w14:paraId="00FDF6A0" w14:textId="77777777" w:rsidTr="00C100B5">
        <w:trPr>
          <w:trHeight w:val="283"/>
        </w:trPr>
        <w:tc>
          <w:tcPr>
            <w:tcW w:w="255" w:type="pct"/>
          </w:tcPr>
          <w:p w14:paraId="0F194F23" w14:textId="77777777" w:rsidR="00C100B5" w:rsidRPr="003842E0" w:rsidRDefault="00C100B5" w:rsidP="00C100B5">
            <w:pPr>
              <w:jc w:val="center"/>
            </w:pPr>
          </w:p>
        </w:tc>
        <w:tc>
          <w:tcPr>
            <w:tcW w:w="180" w:type="pct"/>
          </w:tcPr>
          <w:p w14:paraId="58FDA5CA" w14:textId="77777777" w:rsidR="00C100B5" w:rsidRPr="003842E0" w:rsidRDefault="00C100B5" w:rsidP="00C100B5">
            <w:pPr>
              <w:jc w:val="center"/>
            </w:pPr>
            <w:r w:rsidRPr="003842E0">
              <w:t>b.</w:t>
            </w:r>
          </w:p>
        </w:tc>
        <w:tc>
          <w:tcPr>
            <w:tcW w:w="3776" w:type="pct"/>
            <w:vAlign w:val="bottom"/>
          </w:tcPr>
          <w:p w14:paraId="15CE1971" w14:textId="77777777" w:rsidR="00C100B5" w:rsidRPr="003842E0" w:rsidRDefault="00C100B5" w:rsidP="00C100B5">
            <w:pPr>
              <w:rPr>
                <w:bCs/>
              </w:rPr>
            </w:pPr>
            <w:r w:rsidRPr="003842E0">
              <w:rPr>
                <w:color w:val="000000"/>
              </w:rPr>
              <w:t xml:space="preserve">Explain Set in python and discuss about the various set operations with suitable examples. </w:t>
            </w:r>
          </w:p>
        </w:tc>
        <w:tc>
          <w:tcPr>
            <w:tcW w:w="298" w:type="pct"/>
          </w:tcPr>
          <w:p w14:paraId="1EB2BC79" w14:textId="77777777" w:rsidR="00C100B5" w:rsidRPr="003842E0" w:rsidRDefault="00C100B5" w:rsidP="00C100B5">
            <w:pPr>
              <w:jc w:val="center"/>
            </w:pPr>
            <w:r w:rsidRPr="003842E0">
              <w:t>CO6</w:t>
            </w:r>
          </w:p>
        </w:tc>
        <w:tc>
          <w:tcPr>
            <w:tcW w:w="240" w:type="pct"/>
          </w:tcPr>
          <w:p w14:paraId="49F53F2E" w14:textId="77777777" w:rsidR="00C100B5" w:rsidRPr="003842E0" w:rsidRDefault="00C100B5" w:rsidP="00C100B5">
            <w:pPr>
              <w:jc w:val="center"/>
            </w:pPr>
            <w:r w:rsidRPr="003842E0">
              <w:t>U</w:t>
            </w:r>
          </w:p>
        </w:tc>
        <w:tc>
          <w:tcPr>
            <w:tcW w:w="252" w:type="pct"/>
          </w:tcPr>
          <w:p w14:paraId="60859DA7" w14:textId="77777777" w:rsidR="00C100B5" w:rsidRPr="003842E0" w:rsidRDefault="00C100B5" w:rsidP="00C100B5">
            <w:pPr>
              <w:jc w:val="center"/>
            </w:pPr>
            <w:r w:rsidRPr="003842E0">
              <w:t>6</w:t>
            </w:r>
          </w:p>
        </w:tc>
      </w:tr>
      <w:tr w:rsidR="00C100B5" w:rsidRPr="003842E0" w14:paraId="67A1F3DA" w14:textId="77777777" w:rsidTr="00C100B5">
        <w:trPr>
          <w:trHeight w:val="62"/>
        </w:trPr>
        <w:tc>
          <w:tcPr>
            <w:tcW w:w="255" w:type="pct"/>
          </w:tcPr>
          <w:p w14:paraId="29EAFB45" w14:textId="77777777" w:rsidR="00C100B5" w:rsidRPr="003842E0" w:rsidRDefault="00C100B5" w:rsidP="00C100B5">
            <w:pPr>
              <w:jc w:val="center"/>
            </w:pPr>
          </w:p>
        </w:tc>
        <w:tc>
          <w:tcPr>
            <w:tcW w:w="180" w:type="pct"/>
          </w:tcPr>
          <w:p w14:paraId="36B640D0" w14:textId="77777777" w:rsidR="00C100B5" w:rsidRPr="003842E0" w:rsidRDefault="00C100B5" w:rsidP="00C100B5">
            <w:pPr>
              <w:jc w:val="center"/>
            </w:pPr>
          </w:p>
        </w:tc>
        <w:tc>
          <w:tcPr>
            <w:tcW w:w="3776" w:type="pct"/>
            <w:vAlign w:val="bottom"/>
          </w:tcPr>
          <w:p w14:paraId="08E13A21" w14:textId="77777777" w:rsidR="00C100B5" w:rsidRPr="003842E0" w:rsidRDefault="00C100B5" w:rsidP="00C100B5"/>
        </w:tc>
        <w:tc>
          <w:tcPr>
            <w:tcW w:w="298" w:type="pct"/>
          </w:tcPr>
          <w:p w14:paraId="437FB597" w14:textId="77777777" w:rsidR="00C100B5" w:rsidRPr="003842E0" w:rsidRDefault="00C100B5" w:rsidP="00C100B5">
            <w:pPr>
              <w:jc w:val="center"/>
            </w:pPr>
          </w:p>
        </w:tc>
        <w:tc>
          <w:tcPr>
            <w:tcW w:w="240" w:type="pct"/>
          </w:tcPr>
          <w:p w14:paraId="15664523" w14:textId="77777777" w:rsidR="00C100B5" w:rsidRPr="003842E0" w:rsidRDefault="00C100B5" w:rsidP="00C100B5">
            <w:pPr>
              <w:jc w:val="center"/>
            </w:pPr>
          </w:p>
        </w:tc>
        <w:tc>
          <w:tcPr>
            <w:tcW w:w="252" w:type="pct"/>
          </w:tcPr>
          <w:p w14:paraId="0F771D0B" w14:textId="77777777" w:rsidR="00C100B5" w:rsidRPr="003842E0" w:rsidRDefault="00C100B5" w:rsidP="00C100B5">
            <w:pPr>
              <w:jc w:val="center"/>
            </w:pPr>
          </w:p>
        </w:tc>
      </w:tr>
      <w:tr w:rsidR="00C100B5" w:rsidRPr="003842E0" w14:paraId="72CFCE90" w14:textId="77777777" w:rsidTr="00C100B5">
        <w:trPr>
          <w:trHeight w:val="283"/>
        </w:trPr>
        <w:tc>
          <w:tcPr>
            <w:tcW w:w="255" w:type="pct"/>
          </w:tcPr>
          <w:p w14:paraId="4B14EFA0" w14:textId="77777777" w:rsidR="00C100B5" w:rsidRPr="003842E0" w:rsidRDefault="00C100B5" w:rsidP="00C100B5">
            <w:pPr>
              <w:jc w:val="center"/>
            </w:pPr>
            <w:r w:rsidRPr="003842E0">
              <w:t>20.</w:t>
            </w:r>
          </w:p>
        </w:tc>
        <w:tc>
          <w:tcPr>
            <w:tcW w:w="180" w:type="pct"/>
          </w:tcPr>
          <w:p w14:paraId="7D39A982" w14:textId="77777777" w:rsidR="00C100B5" w:rsidRPr="003842E0" w:rsidRDefault="00C100B5" w:rsidP="00C100B5">
            <w:pPr>
              <w:jc w:val="center"/>
            </w:pPr>
            <w:r w:rsidRPr="003842E0">
              <w:t>a.</w:t>
            </w:r>
          </w:p>
        </w:tc>
        <w:tc>
          <w:tcPr>
            <w:tcW w:w="3776" w:type="pct"/>
            <w:vAlign w:val="bottom"/>
          </w:tcPr>
          <w:p w14:paraId="2828DF02" w14:textId="77777777" w:rsidR="00C100B5" w:rsidRPr="003842E0" w:rsidRDefault="00C100B5" w:rsidP="00C100B5">
            <w:pPr>
              <w:jc w:val="both"/>
            </w:pPr>
            <w:r w:rsidRPr="003842E0">
              <w:rPr>
                <w:color w:val="000000"/>
              </w:rPr>
              <w:t>Distinguish between tuples and lists and list the various operations that can be performed on a tuple and Lists (minimum 5) with appropriate examples.</w:t>
            </w:r>
          </w:p>
        </w:tc>
        <w:tc>
          <w:tcPr>
            <w:tcW w:w="298" w:type="pct"/>
          </w:tcPr>
          <w:p w14:paraId="43001017" w14:textId="77777777" w:rsidR="00C100B5" w:rsidRPr="003842E0" w:rsidRDefault="00C100B5" w:rsidP="00C100B5">
            <w:pPr>
              <w:jc w:val="center"/>
            </w:pPr>
            <w:r w:rsidRPr="003842E0">
              <w:t>CO6</w:t>
            </w:r>
          </w:p>
        </w:tc>
        <w:tc>
          <w:tcPr>
            <w:tcW w:w="240" w:type="pct"/>
          </w:tcPr>
          <w:p w14:paraId="74761D51" w14:textId="77777777" w:rsidR="00C100B5" w:rsidRPr="003842E0" w:rsidRDefault="00C100B5" w:rsidP="00C100B5">
            <w:pPr>
              <w:jc w:val="center"/>
            </w:pPr>
            <w:r w:rsidRPr="003842E0">
              <w:t>U</w:t>
            </w:r>
          </w:p>
        </w:tc>
        <w:tc>
          <w:tcPr>
            <w:tcW w:w="252" w:type="pct"/>
          </w:tcPr>
          <w:p w14:paraId="724F99E5" w14:textId="77777777" w:rsidR="00C100B5" w:rsidRPr="003842E0" w:rsidRDefault="00C100B5" w:rsidP="00C100B5">
            <w:pPr>
              <w:jc w:val="center"/>
            </w:pPr>
            <w:r w:rsidRPr="003842E0">
              <w:t>6</w:t>
            </w:r>
          </w:p>
        </w:tc>
      </w:tr>
      <w:tr w:rsidR="00C100B5" w:rsidRPr="003842E0" w14:paraId="67582B83" w14:textId="77777777" w:rsidTr="00C100B5">
        <w:trPr>
          <w:trHeight w:val="283"/>
        </w:trPr>
        <w:tc>
          <w:tcPr>
            <w:tcW w:w="255" w:type="pct"/>
          </w:tcPr>
          <w:p w14:paraId="29346B91" w14:textId="77777777" w:rsidR="00C100B5" w:rsidRPr="003842E0" w:rsidRDefault="00C100B5" w:rsidP="00C100B5">
            <w:pPr>
              <w:jc w:val="center"/>
            </w:pPr>
          </w:p>
        </w:tc>
        <w:tc>
          <w:tcPr>
            <w:tcW w:w="180" w:type="pct"/>
          </w:tcPr>
          <w:p w14:paraId="5B0F59E3" w14:textId="77777777" w:rsidR="00C100B5" w:rsidRPr="003842E0" w:rsidRDefault="00C100B5" w:rsidP="00C100B5">
            <w:pPr>
              <w:jc w:val="center"/>
            </w:pPr>
            <w:r w:rsidRPr="003842E0">
              <w:t>b.</w:t>
            </w:r>
          </w:p>
        </w:tc>
        <w:tc>
          <w:tcPr>
            <w:tcW w:w="3776" w:type="pct"/>
            <w:vAlign w:val="bottom"/>
          </w:tcPr>
          <w:p w14:paraId="76F84CDA" w14:textId="77777777" w:rsidR="00C100B5" w:rsidRPr="003842E0" w:rsidRDefault="00C100B5" w:rsidP="00C100B5">
            <w:r w:rsidRPr="003842E0">
              <w:t>Discuss the following Dictionary methods in Python with examples.</w:t>
            </w:r>
          </w:p>
          <w:p w14:paraId="2EA93CE9" w14:textId="77777777" w:rsidR="00C100B5" w:rsidRPr="003842E0" w:rsidRDefault="00C100B5" w:rsidP="00C100B5">
            <w:pPr>
              <w:rPr>
                <w:bCs/>
              </w:rPr>
            </w:pPr>
            <w:r w:rsidRPr="003842E0">
              <w:t>(i) get() (ii) items() (iii) keys() (iv) values()</w:t>
            </w:r>
          </w:p>
        </w:tc>
        <w:tc>
          <w:tcPr>
            <w:tcW w:w="298" w:type="pct"/>
          </w:tcPr>
          <w:p w14:paraId="2D9277E9" w14:textId="77777777" w:rsidR="00C100B5" w:rsidRPr="003842E0" w:rsidRDefault="00C100B5" w:rsidP="00C100B5">
            <w:pPr>
              <w:jc w:val="center"/>
            </w:pPr>
            <w:r w:rsidRPr="003842E0">
              <w:t>CO6</w:t>
            </w:r>
          </w:p>
        </w:tc>
        <w:tc>
          <w:tcPr>
            <w:tcW w:w="240" w:type="pct"/>
          </w:tcPr>
          <w:p w14:paraId="670EE123" w14:textId="77777777" w:rsidR="00C100B5" w:rsidRPr="003842E0" w:rsidRDefault="00C100B5" w:rsidP="00C100B5">
            <w:pPr>
              <w:jc w:val="center"/>
            </w:pPr>
            <w:r w:rsidRPr="003842E0">
              <w:t>U</w:t>
            </w:r>
          </w:p>
        </w:tc>
        <w:tc>
          <w:tcPr>
            <w:tcW w:w="252" w:type="pct"/>
          </w:tcPr>
          <w:p w14:paraId="40DFDE19" w14:textId="77777777" w:rsidR="00C100B5" w:rsidRPr="003842E0" w:rsidRDefault="00C100B5" w:rsidP="00C100B5">
            <w:pPr>
              <w:jc w:val="center"/>
            </w:pPr>
            <w:r w:rsidRPr="003842E0">
              <w:t>6</w:t>
            </w:r>
          </w:p>
        </w:tc>
      </w:tr>
      <w:tr w:rsidR="00C100B5" w:rsidRPr="003842E0" w14:paraId="60BC37AE" w14:textId="77777777" w:rsidTr="00C100B5">
        <w:trPr>
          <w:trHeight w:val="62"/>
        </w:trPr>
        <w:tc>
          <w:tcPr>
            <w:tcW w:w="255" w:type="pct"/>
          </w:tcPr>
          <w:p w14:paraId="3C8A36E7" w14:textId="77777777" w:rsidR="00C100B5" w:rsidRPr="003842E0" w:rsidRDefault="00C100B5" w:rsidP="00C100B5">
            <w:pPr>
              <w:jc w:val="center"/>
            </w:pPr>
          </w:p>
        </w:tc>
        <w:tc>
          <w:tcPr>
            <w:tcW w:w="180" w:type="pct"/>
          </w:tcPr>
          <w:p w14:paraId="1D690E7E" w14:textId="77777777" w:rsidR="00C100B5" w:rsidRPr="003842E0" w:rsidRDefault="00C100B5" w:rsidP="00C100B5">
            <w:pPr>
              <w:jc w:val="center"/>
            </w:pPr>
          </w:p>
        </w:tc>
        <w:tc>
          <w:tcPr>
            <w:tcW w:w="3776" w:type="pct"/>
            <w:vAlign w:val="bottom"/>
          </w:tcPr>
          <w:p w14:paraId="625DB1B1" w14:textId="77777777" w:rsidR="00C100B5" w:rsidRPr="003842E0" w:rsidRDefault="00C100B5" w:rsidP="00C100B5"/>
        </w:tc>
        <w:tc>
          <w:tcPr>
            <w:tcW w:w="298" w:type="pct"/>
          </w:tcPr>
          <w:p w14:paraId="3F76BCCD" w14:textId="77777777" w:rsidR="00C100B5" w:rsidRPr="003842E0" w:rsidRDefault="00C100B5" w:rsidP="00C100B5">
            <w:pPr>
              <w:jc w:val="center"/>
            </w:pPr>
          </w:p>
        </w:tc>
        <w:tc>
          <w:tcPr>
            <w:tcW w:w="240" w:type="pct"/>
          </w:tcPr>
          <w:p w14:paraId="4935D4B8" w14:textId="77777777" w:rsidR="00C100B5" w:rsidRPr="003842E0" w:rsidRDefault="00C100B5" w:rsidP="00C100B5">
            <w:pPr>
              <w:jc w:val="center"/>
            </w:pPr>
          </w:p>
        </w:tc>
        <w:tc>
          <w:tcPr>
            <w:tcW w:w="252" w:type="pct"/>
          </w:tcPr>
          <w:p w14:paraId="312E854A" w14:textId="77777777" w:rsidR="00C100B5" w:rsidRPr="003842E0" w:rsidRDefault="00C100B5" w:rsidP="00C100B5">
            <w:pPr>
              <w:jc w:val="center"/>
            </w:pPr>
          </w:p>
        </w:tc>
      </w:tr>
      <w:tr w:rsidR="00C100B5" w:rsidRPr="003842E0" w14:paraId="14F524F7" w14:textId="77777777" w:rsidTr="00C100B5">
        <w:trPr>
          <w:trHeight w:val="256"/>
        </w:trPr>
        <w:tc>
          <w:tcPr>
            <w:tcW w:w="255" w:type="pct"/>
          </w:tcPr>
          <w:p w14:paraId="2FB0F936" w14:textId="77777777" w:rsidR="00C100B5" w:rsidRPr="003842E0" w:rsidRDefault="00C100B5" w:rsidP="00C100B5">
            <w:pPr>
              <w:jc w:val="center"/>
            </w:pPr>
            <w:r w:rsidRPr="003842E0">
              <w:t>21.</w:t>
            </w:r>
          </w:p>
        </w:tc>
        <w:tc>
          <w:tcPr>
            <w:tcW w:w="180" w:type="pct"/>
          </w:tcPr>
          <w:p w14:paraId="33554EC8" w14:textId="77777777" w:rsidR="00C100B5" w:rsidRPr="003842E0" w:rsidRDefault="00C100B5" w:rsidP="00C100B5">
            <w:pPr>
              <w:jc w:val="center"/>
            </w:pPr>
            <w:r w:rsidRPr="003842E0">
              <w:t>a.</w:t>
            </w:r>
          </w:p>
        </w:tc>
        <w:tc>
          <w:tcPr>
            <w:tcW w:w="3776" w:type="pct"/>
            <w:vAlign w:val="bottom"/>
          </w:tcPr>
          <w:p w14:paraId="6ABC110A" w14:textId="77777777" w:rsidR="00C100B5" w:rsidRPr="003842E0" w:rsidRDefault="00C100B5" w:rsidP="00C100B5">
            <w:r w:rsidRPr="003842E0">
              <w:t>Illustrate local and global scope of variable in python with an example snippet.</w:t>
            </w:r>
          </w:p>
        </w:tc>
        <w:tc>
          <w:tcPr>
            <w:tcW w:w="298" w:type="pct"/>
          </w:tcPr>
          <w:p w14:paraId="4BE6AA4A" w14:textId="77777777" w:rsidR="00C100B5" w:rsidRPr="003842E0" w:rsidRDefault="00C100B5" w:rsidP="00C100B5">
            <w:pPr>
              <w:jc w:val="center"/>
            </w:pPr>
            <w:r w:rsidRPr="003842E0">
              <w:t>CO3</w:t>
            </w:r>
          </w:p>
        </w:tc>
        <w:tc>
          <w:tcPr>
            <w:tcW w:w="240" w:type="pct"/>
          </w:tcPr>
          <w:p w14:paraId="6B1FA3CF" w14:textId="77777777" w:rsidR="00C100B5" w:rsidRPr="003842E0" w:rsidRDefault="00C100B5" w:rsidP="00C100B5">
            <w:pPr>
              <w:jc w:val="center"/>
            </w:pPr>
            <w:r w:rsidRPr="003842E0">
              <w:t>U</w:t>
            </w:r>
          </w:p>
        </w:tc>
        <w:tc>
          <w:tcPr>
            <w:tcW w:w="252" w:type="pct"/>
          </w:tcPr>
          <w:p w14:paraId="37DC2E9E" w14:textId="77777777" w:rsidR="00C100B5" w:rsidRPr="003842E0" w:rsidRDefault="00C100B5" w:rsidP="00C100B5">
            <w:pPr>
              <w:jc w:val="center"/>
            </w:pPr>
            <w:r w:rsidRPr="003842E0">
              <w:t>6</w:t>
            </w:r>
          </w:p>
        </w:tc>
      </w:tr>
      <w:tr w:rsidR="00C100B5" w:rsidRPr="003842E0" w14:paraId="11E3AC39" w14:textId="77777777" w:rsidTr="00C100B5">
        <w:trPr>
          <w:trHeight w:val="283"/>
        </w:trPr>
        <w:tc>
          <w:tcPr>
            <w:tcW w:w="255" w:type="pct"/>
          </w:tcPr>
          <w:p w14:paraId="1B97C8BC" w14:textId="77777777" w:rsidR="00C100B5" w:rsidRPr="003842E0" w:rsidRDefault="00C100B5" w:rsidP="00C100B5">
            <w:pPr>
              <w:jc w:val="center"/>
            </w:pPr>
          </w:p>
        </w:tc>
        <w:tc>
          <w:tcPr>
            <w:tcW w:w="180" w:type="pct"/>
          </w:tcPr>
          <w:p w14:paraId="28FCA632" w14:textId="77777777" w:rsidR="00C100B5" w:rsidRPr="003842E0" w:rsidRDefault="00C100B5" w:rsidP="00C100B5">
            <w:pPr>
              <w:jc w:val="center"/>
            </w:pPr>
            <w:r w:rsidRPr="003842E0">
              <w:t>b.</w:t>
            </w:r>
          </w:p>
        </w:tc>
        <w:tc>
          <w:tcPr>
            <w:tcW w:w="3776" w:type="pct"/>
            <w:vAlign w:val="bottom"/>
          </w:tcPr>
          <w:p w14:paraId="7F809417" w14:textId="77777777" w:rsidR="00C100B5" w:rsidRPr="003842E0" w:rsidRDefault="00C100B5" w:rsidP="00C100B5">
            <w:pPr>
              <w:jc w:val="both"/>
              <w:rPr>
                <w:bCs/>
              </w:rPr>
            </w:pPr>
            <w:r w:rsidRPr="003842E0">
              <w:rPr>
                <w:bCs/>
              </w:rPr>
              <w:t>Devise a Python recursive function with suitable parameters to generate first N Fibonacci numbers. The first two Fibonacci numbers are 0 and 1 and the Fibonacci sequence is defined as a function F as Fn = Fn-1 + Fn-2. Write a Python program which accepts a value for N (where N &gt;0) as input and pass this value to the function. Display suitable error message if the condition for input value is not followed.</w:t>
            </w:r>
          </w:p>
        </w:tc>
        <w:tc>
          <w:tcPr>
            <w:tcW w:w="298" w:type="pct"/>
          </w:tcPr>
          <w:p w14:paraId="02BE44F3" w14:textId="77777777" w:rsidR="00C100B5" w:rsidRPr="003842E0" w:rsidRDefault="00C100B5" w:rsidP="00C100B5">
            <w:pPr>
              <w:jc w:val="center"/>
            </w:pPr>
            <w:r w:rsidRPr="003842E0">
              <w:t>CO3</w:t>
            </w:r>
          </w:p>
        </w:tc>
        <w:tc>
          <w:tcPr>
            <w:tcW w:w="240" w:type="pct"/>
          </w:tcPr>
          <w:p w14:paraId="5867C4DD" w14:textId="77777777" w:rsidR="00C100B5" w:rsidRPr="003842E0" w:rsidRDefault="00C100B5" w:rsidP="00C100B5">
            <w:pPr>
              <w:jc w:val="center"/>
            </w:pPr>
            <w:r w:rsidRPr="003842E0">
              <w:t>An</w:t>
            </w:r>
          </w:p>
        </w:tc>
        <w:tc>
          <w:tcPr>
            <w:tcW w:w="252" w:type="pct"/>
          </w:tcPr>
          <w:p w14:paraId="1FF84109" w14:textId="77777777" w:rsidR="00C100B5" w:rsidRPr="003842E0" w:rsidRDefault="00C100B5" w:rsidP="00C100B5">
            <w:pPr>
              <w:jc w:val="center"/>
            </w:pPr>
            <w:r w:rsidRPr="003842E0">
              <w:t>6</w:t>
            </w:r>
          </w:p>
        </w:tc>
      </w:tr>
      <w:tr w:rsidR="00C100B5" w:rsidRPr="003842E0" w14:paraId="3684558A" w14:textId="77777777" w:rsidTr="00C100B5">
        <w:trPr>
          <w:trHeight w:val="62"/>
        </w:trPr>
        <w:tc>
          <w:tcPr>
            <w:tcW w:w="255" w:type="pct"/>
          </w:tcPr>
          <w:p w14:paraId="6652B1CA" w14:textId="77777777" w:rsidR="00C100B5" w:rsidRPr="003842E0" w:rsidRDefault="00C100B5" w:rsidP="00C100B5">
            <w:pPr>
              <w:jc w:val="center"/>
            </w:pPr>
          </w:p>
        </w:tc>
        <w:tc>
          <w:tcPr>
            <w:tcW w:w="180" w:type="pct"/>
          </w:tcPr>
          <w:p w14:paraId="0D7B7D3C" w14:textId="77777777" w:rsidR="00C100B5" w:rsidRPr="003842E0" w:rsidRDefault="00C100B5" w:rsidP="00C100B5">
            <w:pPr>
              <w:jc w:val="center"/>
            </w:pPr>
          </w:p>
        </w:tc>
        <w:tc>
          <w:tcPr>
            <w:tcW w:w="3776" w:type="pct"/>
            <w:vAlign w:val="bottom"/>
          </w:tcPr>
          <w:p w14:paraId="55801B05" w14:textId="77777777" w:rsidR="00C100B5" w:rsidRPr="003842E0" w:rsidRDefault="00C100B5" w:rsidP="00C100B5"/>
        </w:tc>
        <w:tc>
          <w:tcPr>
            <w:tcW w:w="298" w:type="pct"/>
          </w:tcPr>
          <w:p w14:paraId="2E997FCF" w14:textId="77777777" w:rsidR="00C100B5" w:rsidRPr="003842E0" w:rsidRDefault="00C100B5" w:rsidP="00C100B5">
            <w:pPr>
              <w:jc w:val="center"/>
            </w:pPr>
          </w:p>
        </w:tc>
        <w:tc>
          <w:tcPr>
            <w:tcW w:w="240" w:type="pct"/>
          </w:tcPr>
          <w:p w14:paraId="51C8FEBE" w14:textId="77777777" w:rsidR="00C100B5" w:rsidRPr="003842E0" w:rsidRDefault="00C100B5" w:rsidP="00C100B5">
            <w:pPr>
              <w:jc w:val="center"/>
            </w:pPr>
          </w:p>
        </w:tc>
        <w:tc>
          <w:tcPr>
            <w:tcW w:w="252" w:type="pct"/>
          </w:tcPr>
          <w:p w14:paraId="26E190FF" w14:textId="77777777" w:rsidR="00C100B5" w:rsidRPr="003842E0" w:rsidRDefault="00C100B5" w:rsidP="00C100B5">
            <w:pPr>
              <w:jc w:val="center"/>
            </w:pPr>
          </w:p>
        </w:tc>
      </w:tr>
      <w:tr w:rsidR="00C100B5" w:rsidRPr="003842E0" w14:paraId="24A11EA4" w14:textId="77777777" w:rsidTr="00C100B5">
        <w:trPr>
          <w:trHeight w:val="283"/>
        </w:trPr>
        <w:tc>
          <w:tcPr>
            <w:tcW w:w="255" w:type="pct"/>
          </w:tcPr>
          <w:p w14:paraId="0DD24CE1" w14:textId="77777777" w:rsidR="00C100B5" w:rsidRPr="003842E0" w:rsidRDefault="00C100B5" w:rsidP="00C100B5">
            <w:pPr>
              <w:jc w:val="center"/>
            </w:pPr>
            <w:r w:rsidRPr="003842E0">
              <w:t>22.</w:t>
            </w:r>
          </w:p>
        </w:tc>
        <w:tc>
          <w:tcPr>
            <w:tcW w:w="180" w:type="pct"/>
          </w:tcPr>
          <w:p w14:paraId="57DBFAA0" w14:textId="77777777" w:rsidR="00C100B5" w:rsidRPr="003842E0" w:rsidRDefault="00C100B5" w:rsidP="00C100B5">
            <w:pPr>
              <w:jc w:val="center"/>
            </w:pPr>
            <w:r w:rsidRPr="003842E0">
              <w:t>a.</w:t>
            </w:r>
          </w:p>
        </w:tc>
        <w:tc>
          <w:tcPr>
            <w:tcW w:w="3776" w:type="pct"/>
            <w:vAlign w:val="bottom"/>
          </w:tcPr>
          <w:p w14:paraId="2D2AB061" w14:textId="77777777" w:rsidR="00C100B5" w:rsidRPr="003842E0" w:rsidRDefault="00C100B5" w:rsidP="00C100B5">
            <w:r w:rsidRPr="003842E0">
              <w:t>Write a python program to add ‘N’ natural numbers using functions.</w:t>
            </w:r>
          </w:p>
        </w:tc>
        <w:tc>
          <w:tcPr>
            <w:tcW w:w="298" w:type="pct"/>
          </w:tcPr>
          <w:p w14:paraId="59BD546D" w14:textId="77777777" w:rsidR="00C100B5" w:rsidRPr="003842E0" w:rsidRDefault="00C100B5" w:rsidP="00C100B5">
            <w:pPr>
              <w:jc w:val="center"/>
            </w:pPr>
            <w:r w:rsidRPr="003842E0">
              <w:t>CO3</w:t>
            </w:r>
          </w:p>
        </w:tc>
        <w:tc>
          <w:tcPr>
            <w:tcW w:w="240" w:type="pct"/>
          </w:tcPr>
          <w:p w14:paraId="4F5CB59C" w14:textId="77777777" w:rsidR="00C100B5" w:rsidRPr="003842E0" w:rsidRDefault="00C100B5" w:rsidP="00C100B5">
            <w:pPr>
              <w:jc w:val="center"/>
            </w:pPr>
            <w:r w:rsidRPr="003842E0">
              <w:t>U</w:t>
            </w:r>
          </w:p>
        </w:tc>
        <w:tc>
          <w:tcPr>
            <w:tcW w:w="252" w:type="pct"/>
          </w:tcPr>
          <w:p w14:paraId="32AFFD9C" w14:textId="77777777" w:rsidR="00C100B5" w:rsidRPr="003842E0" w:rsidRDefault="00C100B5" w:rsidP="00C100B5">
            <w:pPr>
              <w:jc w:val="center"/>
            </w:pPr>
            <w:r w:rsidRPr="003842E0">
              <w:t>6</w:t>
            </w:r>
          </w:p>
        </w:tc>
      </w:tr>
      <w:tr w:rsidR="00C100B5" w:rsidRPr="003842E0" w14:paraId="42A29C26" w14:textId="77777777" w:rsidTr="00C100B5">
        <w:trPr>
          <w:trHeight w:val="283"/>
        </w:trPr>
        <w:tc>
          <w:tcPr>
            <w:tcW w:w="255" w:type="pct"/>
          </w:tcPr>
          <w:p w14:paraId="542152AB" w14:textId="77777777" w:rsidR="00C100B5" w:rsidRPr="003842E0" w:rsidRDefault="00C100B5" w:rsidP="00C100B5">
            <w:pPr>
              <w:jc w:val="center"/>
            </w:pPr>
          </w:p>
        </w:tc>
        <w:tc>
          <w:tcPr>
            <w:tcW w:w="180" w:type="pct"/>
          </w:tcPr>
          <w:p w14:paraId="1D6D42D7" w14:textId="77777777" w:rsidR="00C100B5" w:rsidRPr="003842E0" w:rsidRDefault="00C100B5" w:rsidP="00C100B5">
            <w:pPr>
              <w:jc w:val="center"/>
            </w:pPr>
            <w:r w:rsidRPr="003842E0">
              <w:t>b.</w:t>
            </w:r>
          </w:p>
        </w:tc>
        <w:tc>
          <w:tcPr>
            <w:tcW w:w="3776" w:type="pct"/>
            <w:vAlign w:val="bottom"/>
          </w:tcPr>
          <w:p w14:paraId="03A9E7FC" w14:textId="77777777" w:rsidR="00C100B5" w:rsidRPr="003842E0" w:rsidRDefault="00C100B5" w:rsidP="00C100B5">
            <w:pPr>
              <w:rPr>
                <w:bCs/>
              </w:rPr>
            </w:pPr>
            <w:r w:rsidRPr="003842E0">
              <w:rPr>
                <w:color w:val="000000"/>
              </w:rPr>
              <w:t>Explain the different methods of passing formal arguments to a function in Python with an example.</w:t>
            </w:r>
          </w:p>
        </w:tc>
        <w:tc>
          <w:tcPr>
            <w:tcW w:w="298" w:type="pct"/>
          </w:tcPr>
          <w:p w14:paraId="283552AA" w14:textId="77777777" w:rsidR="00C100B5" w:rsidRPr="003842E0" w:rsidRDefault="00C100B5" w:rsidP="00C100B5">
            <w:pPr>
              <w:jc w:val="center"/>
            </w:pPr>
            <w:r w:rsidRPr="003842E0">
              <w:t>CO3</w:t>
            </w:r>
          </w:p>
        </w:tc>
        <w:tc>
          <w:tcPr>
            <w:tcW w:w="240" w:type="pct"/>
          </w:tcPr>
          <w:p w14:paraId="20B10C5E" w14:textId="77777777" w:rsidR="00C100B5" w:rsidRPr="003842E0" w:rsidRDefault="00C100B5" w:rsidP="00C100B5">
            <w:pPr>
              <w:jc w:val="center"/>
            </w:pPr>
            <w:r w:rsidRPr="003842E0">
              <w:t>U</w:t>
            </w:r>
          </w:p>
        </w:tc>
        <w:tc>
          <w:tcPr>
            <w:tcW w:w="252" w:type="pct"/>
          </w:tcPr>
          <w:p w14:paraId="43342600" w14:textId="77777777" w:rsidR="00C100B5" w:rsidRPr="003842E0" w:rsidRDefault="00C100B5" w:rsidP="00C100B5">
            <w:pPr>
              <w:jc w:val="center"/>
            </w:pPr>
            <w:r w:rsidRPr="003842E0">
              <w:t>6</w:t>
            </w:r>
          </w:p>
        </w:tc>
      </w:tr>
      <w:tr w:rsidR="00C100B5" w:rsidRPr="003842E0" w14:paraId="29F312B0" w14:textId="77777777" w:rsidTr="00C100B5">
        <w:trPr>
          <w:trHeight w:val="283"/>
        </w:trPr>
        <w:tc>
          <w:tcPr>
            <w:tcW w:w="255" w:type="pct"/>
          </w:tcPr>
          <w:p w14:paraId="734D48F3" w14:textId="77777777" w:rsidR="00C100B5" w:rsidRPr="003842E0" w:rsidRDefault="00C100B5" w:rsidP="00C100B5">
            <w:pPr>
              <w:jc w:val="center"/>
            </w:pPr>
          </w:p>
        </w:tc>
        <w:tc>
          <w:tcPr>
            <w:tcW w:w="180" w:type="pct"/>
          </w:tcPr>
          <w:p w14:paraId="76F488BC" w14:textId="77777777" w:rsidR="00C100B5" w:rsidRPr="003842E0" w:rsidRDefault="00C100B5" w:rsidP="00C100B5">
            <w:pPr>
              <w:jc w:val="center"/>
            </w:pPr>
          </w:p>
        </w:tc>
        <w:tc>
          <w:tcPr>
            <w:tcW w:w="3776" w:type="pct"/>
            <w:vAlign w:val="bottom"/>
          </w:tcPr>
          <w:p w14:paraId="1E2E9B3F" w14:textId="77777777" w:rsidR="00C100B5" w:rsidRPr="003842E0" w:rsidRDefault="00C100B5" w:rsidP="00C100B5"/>
        </w:tc>
        <w:tc>
          <w:tcPr>
            <w:tcW w:w="298" w:type="pct"/>
          </w:tcPr>
          <w:p w14:paraId="7D06789B" w14:textId="77777777" w:rsidR="00C100B5" w:rsidRPr="003842E0" w:rsidRDefault="00C100B5" w:rsidP="00C100B5">
            <w:pPr>
              <w:jc w:val="center"/>
            </w:pPr>
          </w:p>
        </w:tc>
        <w:tc>
          <w:tcPr>
            <w:tcW w:w="240" w:type="pct"/>
          </w:tcPr>
          <w:p w14:paraId="7C4DBF67" w14:textId="77777777" w:rsidR="00C100B5" w:rsidRPr="003842E0" w:rsidRDefault="00C100B5" w:rsidP="00C100B5">
            <w:pPr>
              <w:jc w:val="center"/>
            </w:pPr>
          </w:p>
        </w:tc>
        <w:tc>
          <w:tcPr>
            <w:tcW w:w="252" w:type="pct"/>
          </w:tcPr>
          <w:p w14:paraId="4DB4BE3D" w14:textId="77777777" w:rsidR="00C100B5" w:rsidRPr="003842E0" w:rsidRDefault="00C100B5" w:rsidP="00C100B5">
            <w:pPr>
              <w:jc w:val="center"/>
            </w:pPr>
          </w:p>
        </w:tc>
      </w:tr>
      <w:tr w:rsidR="00C100B5" w:rsidRPr="003842E0" w14:paraId="47BCBDB4" w14:textId="77777777" w:rsidTr="00C100B5">
        <w:trPr>
          <w:trHeight w:val="283"/>
        </w:trPr>
        <w:tc>
          <w:tcPr>
            <w:tcW w:w="255" w:type="pct"/>
          </w:tcPr>
          <w:p w14:paraId="6D20AC52" w14:textId="77777777" w:rsidR="00C100B5" w:rsidRPr="003842E0" w:rsidRDefault="00C100B5" w:rsidP="00C100B5">
            <w:pPr>
              <w:jc w:val="center"/>
            </w:pPr>
            <w:r w:rsidRPr="003842E0">
              <w:t>23.</w:t>
            </w:r>
          </w:p>
        </w:tc>
        <w:tc>
          <w:tcPr>
            <w:tcW w:w="180" w:type="pct"/>
          </w:tcPr>
          <w:p w14:paraId="197FC372" w14:textId="77777777" w:rsidR="00C100B5" w:rsidRPr="003842E0" w:rsidRDefault="00C100B5" w:rsidP="00C100B5">
            <w:pPr>
              <w:jc w:val="center"/>
            </w:pPr>
            <w:r w:rsidRPr="003842E0">
              <w:t>a.</w:t>
            </w:r>
          </w:p>
        </w:tc>
        <w:tc>
          <w:tcPr>
            <w:tcW w:w="3776" w:type="pct"/>
            <w:vAlign w:val="bottom"/>
          </w:tcPr>
          <w:p w14:paraId="5579B76B" w14:textId="77777777" w:rsidR="00C100B5" w:rsidRPr="003842E0" w:rsidRDefault="00C100B5" w:rsidP="00C100B5">
            <w:r w:rsidRPr="003842E0">
              <w:t>Explain in detail about the types of Modules.</w:t>
            </w:r>
          </w:p>
        </w:tc>
        <w:tc>
          <w:tcPr>
            <w:tcW w:w="298" w:type="pct"/>
          </w:tcPr>
          <w:p w14:paraId="397E56E4" w14:textId="77777777" w:rsidR="00C100B5" w:rsidRPr="003842E0" w:rsidRDefault="00C100B5" w:rsidP="00C100B5">
            <w:pPr>
              <w:jc w:val="center"/>
            </w:pPr>
            <w:r w:rsidRPr="003842E0">
              <w:t>CO4</w:t>
            </w:r>
          </w:p>
        </w:tc>
        <w:tc>
          <w:tcPr>
            <w:tcW w:w="240" w:type="pct"/>
          </w:tcPr>
          <w:p w14:paraId="3ED84C8F" w14:textId="77777777" w:rsidR="00C100B5" w:rsidRPr="003842E0" w:rsidRDefault="00C100B5" w:rsidP="00C100B5">
            <w:pPr>
              <w:jc w:val="center"/>
            </w:pPr>
            <w:r w:rsidRPr="003842E0">
              <w:t>U</w:t>
            </w:r>
          </w:p>
        </w:tc>
        <w:tc>
          <w:tcPr>
            <w:tcW w:w="252" w:type="pct"/>
          </w:tcPr>
          <w:p w14:paraId="0AFDDABA" w14:textId="77777777" w:rsidR="00C100B5" w:rsidRPr="003842E0" w:rsidRDefault="00C100B5" w:rsidP="00C100B5">
            <w:pPr>
              <w:jc w:val="center"/>
            </w:pPr>
            <w:r w:rsidRPr="003842E0">
              <w:t>6</w:t>
            </w:r>
          </w:p>
        </w:tc>
      </w:tr>
      <w:tr w:rsidR="00C100B5" w:rsidRPr="003842E0" w14:paraId="218142D2" w14:textId="77777777" w:rsidTr="00C100B5">
        <w:trPr>
          <w:trHeight w:val="283"/>
        </w:trPr>
        <w:tc>
          <w:tcPr>
            <w:tcW w:w="255" w:type="pct"/>
          </w:tcPr>
          <w:p w14:paraId="2EC67BB5" w14:textId="77777777" w:rsidR="00C100B5" w:rsidRPr="003842E0" w:rsidRDefault="00C100B5" w:rsidP="00C100B5">
            <w:pPr>
              <w:jc w:val="center"/>
            </w:pPr>
          </w:p>
        </w:tc>
        <w:tc>
          <w:tcPr>
            <w:tcW w:w="180" w:type="pct"/>
          </w:tcPr>
          <w:p w14:paraId="0F849604" w14:textId="77777777" w:rsidR="00C100B5" w:rsidRPr="003842E0" w:rsidRDefault="00C100B5" w:rsidP="00C100B5">
            <w:pPr>
              <w:jc w:val="center"/>
            </w:pPr>
            <w:r w:rsidRPr="003842E0">
              <w:t>b.</w:t>
            </w:r>
          </w:p>
        </w:tc>
        <w:tc>
          <w:tcPr>
            <w:tcW w:w="3776" w:type="pct"/>
            <w:vAlign w:val="bottom"/>
          </w:tcPr>
          <w:p w14:paraId="6C7BC0F6" w14:textId="77777777" w:rsidR="00C100B5" w:rsidRPr="003842E0" w:rsidRDefault="00C100B5" w:rsidP="00C100B5">
            <w:pPr>
              <w:rPr>
                <w:bCs/>
              </w:rPr>
            </w:pPr>
            <w:r w:rsidRPr="003842E0">
              <w:t>Illustrate with a python program on how to read specific lines from a file.</w:t>
            </w:r>
          </w:p>
        </w:tc>
        <w:tc>
          <w:tcPr>
            <w:tcW w:w="298" w:type="pct"/>
          </w:tcPr>
          <w:p w14:paraId="62A68F55" w14:textId="77777777" w:rsidR="00C100B5" w:rsidRPr="003842E0" w:rsidRDefault="00C100B5" w:rsidP="00C100B5">
            <w:pPr>
              <w:jc w:val="center"/>
            </w:pPr>
            <w:r w:rsidRPr="003842E0">
              <w:t>CO4</w:t>
            </w:r>
          </w:p>
        </w:tc>
        <w:tc>
          <w:tcPr>
            <w:tcW w:w="240" w:type="pct"/>
          </w:tcPr>
          <w:p w14:paraId="2AD5945C" w14:textId="77777777" w:rsidR="00C100B5" w:rsidRPr="003842E0" w:rsidRDefault="00C100B5" w:rsidP="00C100B5">
            <w:pPr>
              <w:jc w:val="center"/>
            </w:pPr>
            <w:r w:rsidRPr="003842E0">
              <w:t>U</w:t>
            </w:r>
          </w:p>
        </w:tc>
        <w:tc>
          <w:tcPr>
            <w:tcW w:w="252" w:type="pct"/>
          </w:tcPr>
          <w:p w14:paraId="5EA95726" w14:textId="77777777" w:rsidR="00C100B5" w:rsidRPr="003842E0" w:rsidRDefault="00C100B5" w:rsidP="00C100B5">
            <w:pPr>
              <w:jc w:val="center"/>
            </w:pPr>
            <w:r w:rsidRPr="003842E0">
              <w:t>6</w:t>
            </w:r>
          </w:p>
        </w:tc>
      </w:tr>
      <w:tr w:rsidR="00C100B5" w:rsidRPr="003842E0" w14:paraId="034A3C51" w14:textId="77777777" w:rsidTr="00C100B5">
        <w:trPr>
          <w:trHeight w:val="154"/>
        </w:trPr>
        <w:tc>
          <w:tcPr>
            <w:tcW w:w="5000" w:type="pct"/>
            <w:gridSpan w:val="6"/>
          </w:tcPr>
          <w:p w14:paraId="76ED28FC" w14:textId="77777777" w:rsidR="00C100B5" w:rsidRPr="003842E0" w:rsidRDefault="00C100B5" w:rsidP="00C100B5">
            <w:pPr>
              <w:jc w:val="center"/>
              <w:rPr>
                <w:b/>
                <w:bCs/>
              </w:rPr>
            </w:pPr>
            <w:r w:rsidRPr="003842E0">
              <w:rPr>
                <w:b/>
                <w:bCs/>
              </w:rPr>
              <w:t>COMPULSORY QUESTION</w:t>
            </w:r>
          </w:p>
        </w:tc>
      </w:tr>
      <w:tr w:rsidR="00C100B5" w:rsidRPr="003842E0" w14:paraId="33C2846F" w14:textId="77777777" w:rsidTr="00C100B5">
        <w:trPr>
          <w:trHeight w:val="283"/>
        </w:trPr>
        <w:tc>
          <w:tcPr>
            <w:tcW w:w="255" w:type="pct"/>
          </w:tcPr>
          <w:p w14:paraId="51F8B123" w14:textId="77777777" w:rsidR="00C100B5" w:rsidRPr="003842E0" w:rsidRDefault="00C100B5" w:rsidP="00C100B5">
            <w:pPr>
              <w:jc w:val="center"/>
            </w:pPr>
            <w:r w:rsidRPr="003842E0">
              <w:t>24.</w:t>
            </w:r>
          </w:p>
        </w:tc>
        <w:tc>
          <w:tcPr>
            <w:tcW w:w="180" w:type="pct"/>
          </w:tcPr>
          <w:p w14:paraId="4CB07105" w14:textId="77777777" w:rsidR="00C100B5" w:rsidRPr="003842E0" w:rsidRDefault="00C100B5" w:rsidP="00C100B5">
            <w:pPr>
              <w:jc w:val="center"/>
            </w:pPr>
            <w:r w:rsidRPr="003842E0">
              <w:t>a.</w:t>
            </w:r>
          </w:p>
        </w:tc>
        <w:tc>
          <w:tcPr>
            <w:tcW w:w="3776" w:type="pct"/>
            <w:vAlign w:val="bottom"/>
          </w:tcPr>
          <w:p w14:paraId="27ECAD7A" w14:textId="77777777" w:rsidR="00C100B5" w:rsidRPr="003842E0" w:rsidRDefault="00C100B5" w:rsidP="00C100B5">
            <w:r w:rsidRPr="003842E0">
              <w:t>Explain the decision-making statements and loops in python with suitable examples.</w:t>
            </w:r>
          </w:p>
        </w:tc>
        <w:tc>
          <w:tcPr>
            <w:tcW w:w="298" w:type="pct"/>
          </w:tcPr>
          <w:p w14:paraId="3DC7E0EF" w14:textId="77777777" w:rsidR="00C100B5" w:rsidRPr="003842E0" w:rsidRDefault="00C100B5" w:rsidP="00C100B5">
            <w:pPr>
              <w:jc w:val="center"/>
            </w:pPr>
            <w:r w:rsidRPr="003842E0">
              <w:t>CO2</w:t>
            </w:r>
          </w:p>
        </w:tc>
        <w:tc>
          <w:tcPr>
            <w:tcW w:w="240" w:type="pct"/>
          </w:tcPr>
          <w:p w14:paraId="380D12D5" w14:textId="77777777" w:rsidR="00C100B5" w:rsidRPr="003842E0" w:rsidRDefault="00C100B5" w:rsidP="00C100B5">
            <w:pPr>
              <w:jc w:val="center"/>
            </w:pPr>
            <w:r w:rsidRPr="003842E0">
              <w:t>A</w:t>
            </w:r>
          </w:p>
        </w:tc>
        <w:tc>
          <w:tcPr>
            <w:tcW w:w="252" w:type="pct"/>
          </w:tcPr>
          <w:p w14:paraId="68983F55" w14:textId="77777777" w:rsidR="00C100B5" w:rsidRPr="003842E0" w:rsidRDefault="00C100B5" w:rsidP="00C100B5">
            <w:pPr>
              <w:jc w:val="center"/>
            </w:pPr>
            <w:r w:rsidRPr="003842E0">
              <w:t>6</w:t>
            </w:r>
          </w:p>
        </w:tc>
      </w:tr>
      <w:tr w:rsidR="00C100B5" w:rsidRPr="003842E0" w14:paraId="0B3346B8" w14:textId="77777777" w:rsidTr="00C100B5">
        <w:trPr>
          <w:trHeight w:val="283"/>
        </w:trPr>
        <w:tc>
          <w:tcPr>
            <w:tcW w:w="255" w:type="pct"/>
          </w:tcPr>
          <w:p w14:paraId="485F6706" w14:textId="77777777" w:rsidR="00C100B5" w:rsidRPr="003842E0" w:rsidRDefault="00C100B5" w:rsidP="00C100B5">
            <w:pPr>
              <w:jc w:val="center"/>
            </w:pPr>
          </w:p>
        </w:tc>
        <w:tc>
          <w:tcPr>
            <w:tcW w:w="180" w:type="pct"/>
          </w:tcPr>
          <w:p w14:paraId="0F001CB6" w14:textId="77777777" w:rsidR="00C100B5" w:rsidRPr="003842E0" w:rsidRDefault="00C100B5" w:rsidP="00C100B5">
            <w:pPr>
              <w:jc w:val="center"/>
            </w:pPr>
            <w:r w:rsidRPr="003842E0">
              <w:t>b.</w:t>
            </w:r>
          </w:p>
        </w:tc>
        <w:tc>
          <w:tcPr>
            <w:tcW w:w="3776" w:type="pct"/>
            <w:vAlign w:val="bottom"/>
          </w:tcPr>
          <w:p w14:paraId="125A2931" w14:textId="77777777" w:rsidR="00C100B5" w:rsidRPr="003842E0" w:rsidRDefault="00C100B5" w:rsidP="00C100B5">
            <w:r w:rsidRPr="003842E0">
              <w:t>Calculate the total and aggregate by reading the marks of a student in four subjects and display the grade obtained by the student on the following conditions.</w:t>
            </w:r>
          </w:p>
          <w:p w14:paraId="27EB03AF" w14:textId="77777777" w:rsidR="00C100B5" w:rsidRPr="003842E0" w:rsidRDefault="00C100B5" w:rsidP="00C100B5">
            <w:r w:rsidRPr="003842E0">
              <w:t>(i) If the student scores an aggregate greater than 75%, then the grade is distinction.</w:t>
            </w:r>
          </w:p>
          <w:p w14:paraId="7DF923F7" w14:textId="77777777" w:rsidR="00C100B5" w:rsidRPr="003842E0" w:rsidRDefault="00C100B5" w:rsidP="00C100B5">
            <w:r w:rsidRPr="003842E0">
              <w:t>(ii) If aggregate is 60 &gt;= and &lt; 75, then the grade is first division.</w:t>
            </w:r>
          </w:p>
          <w:p w14:paraId="59E5C14D" w14:textId="77777777" w:rsidR="00C100B5" w:rsidRPr="003842E0" w:rsidRDefault="00C100B5" w:rsidP="00C100B5">
            <w:r w:rsidRPr="003842E0">
              <w:t xml:space="preserve">(iii) If aggregate is 50 &gt;= and &lt; 60, then the grade is second division. </w:t>
            </w:r>
          </w:p>
          <w:p w14:paraId="5E358980" w14:textId="77777777" w:rsidR="00C100B5" w:rsidRPr="003842E0" w:rsidRDefault="00C100B5" w:rsidP="00C100B5">
            <w:r w:rsidRPr="003842E0">
              <w:t xml:space="preserve">(iv) If aggregate is 40 &gt;= and &lt; 50, then the grade is third division. </w:t>
            </w:r>
          </w:p>
          <w:p w14:paraId="46E8EE3C" w14:textId="77777777" w:rsidR="00C100B5" w:rsidRPr="003842E0" w:rsidRDefault="00C100B5" w:rsidP="00C100B5">
            <w:pPr>
              <w:rPr>
                <w:bCs/>
              </w:rPr>
            </w:pPr>
            <w:r w:rsidRPr="003842E0">
              <w:t>(v) Else the grade is fail</w:t>
            </w:r>
          </w:p>
        </w:tc>
        <w:tc>
          <w:tcPr>
            <w:tcW w:w="298" w:type="pct"/>
          </w:tcPr>
          <w:p w14:paraId="71083B80" w14:textId="77777777" w:rsidR="00C100B5" w:rsidRPr="003842E0" w:rsidRDefault="00C100B5" w:rsidP="00C100B5">
            <w:pPr>
              <w:jc w:val="center"/>
            </w:pPr>
            <w:r w:rsidRPr="003842E0">
              <w:t>CO2</w:t>
            </w:r>
          </w:p>
        </w:tc>
        <w:tc>
          <w:tcPr>
            <w:tcW w:w="240" w:type="pct"/>
          </w:tcPr>
          <w:p w14:paraId="63DF972F" w14:textId="77777777" w:rsidR="00C100B5" w:rsidRPr="003842E0" w:rsidRDefault="00C100B5" w:rsidP="00C100B5">
            <w:pPr>
              <w:jc w:val="center"/>
            </w:pPr>
            <w:r w:rsidRPr="003842E0">
              <w:t>An</w:t>
            </w:r>
          </w:p>
        </w:tc>
        <w:tc>
          <w:tcPr>
            <w:tcW w:w="252" w:type="pct"/>
          </w:tcPr>
          <w:p w14:paraId="13B7BF51" w14:textId="77777777" w:rsidR="00C100B5" w:rsidRPr="003842E0" w:rsidRDefault="00C100B5" w:rsidP="00C100B5">
            <w:pPr>
              <w:jc w:val="center"/>
            </w:pPr>
            <w:r w:rsidRPr="003842E0">
              <w:t>6</w:t>
            </w:r>
          </w:p>
        </w:tc>
      </w:tr>
    </w:tbl>
    <w:p w14:paraId="492CAE7A" w14:textId="77777777" w:rsidR="00C100B5" w:rsidRDefault="00C100B5" w:rsidP="00C100B5">
      <w:pPr>
        <w:rPr>
          <w:b/>
          <w:bCs/>
        </w:rPr>
      </w:pPr>
    </w:p>
    <w:p w14:paraId="522E498C" w14:textId="77777777" w:rsidR="00C100B5" w:rsidRDefault="00C100B5" w:rsidP="00C100B5">
      <w:r w:rsidRPr="003842E0">
        <w:rPr>
          <w:b/>
          <w:bCs/>
        </w:rPr>
        <w:t>CO</w:t>
      </w:r>
      <w:r w:rsidRPr="003842E0">
        <w:t xml:space="preserve"> – COURSE OUTCOME</w:t>
      </w:r>
      <w:r w:rsidRPr="003842E0">
        <w:tab/>
        <w:t xml:space="preserve">       </w:t>
      </w:r>
      <w:r w:rsidRPr="003842E0">
        <w:rPr>
          <w:b/>
          <w:bCs/>
        </w:rPr>
        <w:t>BL</w:t>
      </w:r>
      <w:r w:rsidRPr="003842E0">
        <w:t xml:space="preserve"> – BLOOM’S LEVEL       </w:t>
      </w:r>
      <w:r w:rsidRPr="003842E0">
        <w:rPr>
          <w:b/>
          <w:bCs/>
        </w:rPr>
        <w:t>M</w:t>
      </w:r>
      <w:r w:rsidRPr="003842E0">
        <w:t xml:space="preserve"> – MARKS ALLOTTED</w:t>
      </w:r>
    </w:p>
    <w:p w14:paraId="54C867C9" w14:textId="77777777" w:rsidR="00C100B5" w:rsidRPr="003842E0" w:rsidRDefault="00C100B5" w:rsidP="00C100B5"/>
    <w:tbl>
      <w:tblPr>
        <w:tblStyle w:val="TableGrid"/>
        <w:tblW w:w="10490" w:type="dxa"/>
        <w:tblInd w:w="-714" w:type="dxa"/>
        <w:tblLook w:val="04A0" w:firstRow="1" w:lastRow="0" w:firstColumn="1" w:lastColumn="0" w:noHBand="0" w:noVBand="1"/>
      </w:tblPr>
      <w:tblGrid>
        <w:gridCol w:w="696"/>
        <w:gridCol w:w="9794"/>
      </w:tblGrid>
      <w:tr w:rsidR="00C100B5" w:rsidRPr="003842E0" w14:paraId="42BEBA37" w14:textId="77777777" w:rsidTr="005C5F4B">
        <w:trPr>
          <w:trHeight w:val="283"/>
        </w:trPr>
        <w:tc>
          <w:tcPr>
            <w:tcW w:w="670" w:type="dxa"/>
          </w:tcPr>
          <w:p w14:paraId="27426163" w14:textId="77777777" w:rsidR="00C100B5" w:rsidRPr="003842E0" w:rsidRDefault="00C100B5" w:rsidP="00C100B5"/>
        </w:tc>
        <w:tc>
          <w:tcPr>
            <w:tcW w:w="9820" w:type="dxa"/>
          </w:tcPr>
          <w:p w14:paraId="389EE4DD" w14:textId="77777777" w:rsidR="00C100B5" w:rsidRPr="003842E0" w:rsidRDefault="00C100B5" w:rsidP="00C100B5">
            <w:pPr>
              <w:jc w:val="center"/>
              <w:rPr>
                <w:b/>
              </w:rPr>
            </w:pPr>
            <w:r w:rsidRPr="003842E0">
              <w:rPr>
                <w:b/>
              </w:rPr>
              <w:t>COURSE OUTCOMES</w:t>
            </w:r>
          </w:p>
        </w:tc>
      </w:tr>
      <w:tr w:rsidR="00C100B5" w:rsidRPr="003842E0" w14:paraId="5D8157C3" w14:textId="77777777" w:rsidTr="00C100B5">
        <w:trPr>
          <w:trHeight w:val="283"/>
        </w:trPr>
        <w:tc>
          <w:tcPr>
            <w:tcW w:w="670" w:type="dxa"/>
          </w:tcPr>
          <w:p w14:paraId="29FAB835" w14:textId="77777777" w:rsidR="00C100B5" w:rsidRPr="003842E0" w:rsidRDefault="00C100B5" w:rsidP="00C100B5">
            <w:pPr>
              <w:rPr>
                <w:b/>
                <w:bCs/>
              </w:rPr>
            </w:pPr>
            <w:r w:rsidRPr="003842E0">
              <w:rPr>
                <w:b/>
                <w:bCs/>
              </w:rPr>
              <w:t>CO1</w:t>
            </w:r>
          </w:p>
        </w:tc>
        <w:tc>
          <w:tcPr>
            <w:tcW w:w="9820" w:type="dxa"/>
          </w:tcPr>
          <w:p w14:paraId="12799622" w14:textId="77777777" w:rsidR="00C100B5" w:rsidRPr="003842E0" w:rsidRDefault="00C100B5" w:rsidP="00C100B5">
            <w:r w:rsidRPr="003842E0">
              <w:rPr>
                <w:lang w:val="en-IN"/>
              </w:rPr>
              <w:t>Outline the structure and components of a Python program.</w:t>
            </w:r>
          </w:p>
        </w:tc>
      </w:tr>
      <w:tr w:rsidR="00C100B5" w:rsidRPr="003842E0" w14:paraId="5A8F9274" w14:textId="77777777" w:rsidTr="00C100B5">
        <w:trPr>
          <w:trHeight w:val="283"/>
        </w:trPr>
        <w:tc>
          <w:tcPr>
            <w:tcW w:w="670" w:type="dxa"/>
          </w:tcPr>
          <w:p w14:paraId="4610C3A2" w14:textId="77777777" w:rsidR="00C100B5" w:rsidRPr="003842E0" w:rsidRDefault="00C100B5" w:rsidP="00C100B5">
            <w:pPr>
              <w:rPr>
                <w:b/>
                <w:bCs/>
              </w:rPr>
            </w:pPr>
            <w:r w:rsidRPr="003842E0">
              <w:rPr>
                <w:b/>
                <w:bCs/>
              </w:rPr>
              <w:t>CO2</w:t>
            </w:r>
          </w:p>
        </w:tc>
        <w:tc>
          <w:tcPr>
            <w:tcW w:w="9820" w:type="dxa"/>
          </w:tcPr>
          <w:p w14:paraId="0C2DF7FE" w14:textId="77777777" w:rsidR="00C100B5" w:rsidRPr="003842E0" w:rsidRDefault="00C100B5" w:rsidP="00C100B5">
            <w:r w:rsidRPr="003842E0">
              <w:t>Explain loops and decision statements in Python.</w:t>
            </w:r>
          </w:p>
        </w:tc>
      </w:tr>
      <w:tr w:rsidR="00C100B5" w:rsidRPr="003842E0" w14:paraId="11A71AAE" w14:textId="77777777" w:rsidTr="00C100B5">
        <w:trPr>
          <w:trHeight w:val="283"/>
        </w:trPr>
        <w:tc>
          <w:tcPr>
            <w:tcW w:w="670" w:type="dxa"/>
          </w:tcPr>
          <w:p w14:paraId="50F25B69" w14:textId="77777777" w:rsidR="00C100B5" w:rsidRPr="003842E0" w:rsidRDefault="00C100B5" w:rsidP="00C100B5">
            <w:pPr>
              <w:rPr>
                <w:b/>
                <w:bCs/>
              </w:rPr>
            </w:pPr>
            <w:r w:rsidRPr="003842E0">
              <w:rPr>
                <w:b/>
                <w:bCs/>
              </w:rPr>
              <w:t>CO3</w:t>
            </w:r>
          </w:p>
        </w:tc>
        <w:tc>
          <w:tcPr>
            <w:tcW w:w="9820" w:type="dxa"/>
          </w:tcPr>
          <w:p w14:paraId="7CA99ADD" w14:textId="77777777" w:rsidR="00C100B5" w:rsidRPr="003842E0" w:rsidRDefault="00C100B5" w:rsidP="00C100B5">
            <w:r w:rsidRPr="003842E0">
              <w:t>illustrate class inheritance in Python for reusability</w:t>
            </w:r>
          </w:p>
        </w:tc>
      </w:tr>
      <w:tr w:rsidR="00C100B5" w:rsidRPr="003842E0" w14:paraId="552A3B82" w14:textId="77777777" w:rsidTr="00C100B5">
        <w:trPr>
          <w:trHeight w:val="283"/>
        </w:trPr>
        <w:tc>
          <w:tcPr>
            <w:tcW w:w="670" w:type="dxa"/>
          </w:tcPr>
          <w:p w14:paraId="52B74B91" w14:textId="77777777" w:rsidR="00C100B5" w:rsidRPr="003842E0" w:rsidRDefault="00C100B5" w:rsidP="00C100B5">
            <w:pPr>
              <w:rPr>
                <w:b/>
                <w:bCs/>
              </w:rPr>
            </w:pPr>
            <w:r w:rsidRPr="003842E0">
              <w:rPr>
                <w:b/>
                <w:bCs/>
              </w:rPr>
              <w:t>CO4</w:t>
            </w:r>
          </w:p>
        </w:tc>
        <w:tc>
          <w:tcPr>
            <w:tcW w:w="9820" w:type="dxa"/>
          </w:tcPr>
          <w:p w14:paraId="5CDAE905" w14:textId="77777777" w:rsidR="00C100B5" w:rsidRPr="003842E0" w:rsidRDefault="00C100B5" w:rsidP="00C100B5">
            <w:r w:rsidRPr="003842E0">
              <w:t>Experiment read and write files in Python.</w:t>
            </w:r>
          </w:p>
        </w:tc>
      </w:tr>
      <w:tr w:rsidR="00C100B5" w:rsidRPr="003842E0" w14:paraId="7AE68C5D" w14:textId="77777777" w:rsidTr="00C100B5">
        <w:trPr>
          <w:trHeight w:val="283"/>
        </w:trPr>
        <w:tc>
          <w:tcPr>
            <w:tcW w:w="670" w:type="dxa"/>
          </w:tcPr>
          <w:p w14:paraId="5039CA22" w14:textId="77777777" w:rsidR="00C100B5" w:rsidRPr="003842E0" w:rsidRDefault="00C100B5" w:rsidP="00C100B5">
            <w:pPr>
              <w:rPr>
                <w:b/>
                <w:bCs/>
              </w:rPr>
            </w:pPr>
            <w:r w:rsidRPr="003842E0">
              <w:rPr>
                <w:b/>
                <w:bCs/>
              </w:rPr>
              <w:t>CO5</w:t>
            </w:r>
          </w:p>
        </w:tc>
        <w:tc>
          <w:tcPr>
            <w:tcW w:w="9820" w:type="dxa"/>
          </w:tcPr>
          <w:p w14:paraId="540C675F" w14:textId="77777777" w:rsidR="00C100B5" w:rsidRPr="003842E0" w:rsidRDefault="00C100B5" w:rsidP="00C100B5">
            <w:r w:rsidRPr="003842E0">
              <w:t>Design, code, and test small Python programs that meet requirements expressed in English.</w:t>
            </w:r>
          </w:p>
        </w:tc>
      </w:tr>
      <w:tr w:rsidR="00C100B5" w:rsidRPr="003842E0" w14:paraId="0BBF001D" w14:textId="77777777" w:rsidTr="00C100B5">
        <w:trPr>
          <w:trHeight w:val="283"/>
        </w:trPr>
        <w:tc>
          <w:tcPr>
            <w:tcW w:w="670" w:type="dxa"/>
          </w:tcPr>
          <w:p w14:paraId="79A3B85A" w14:textId="77777777" w:rsidR="00C100B5" w:rsidRPr="003842E0" w:rsidRDefault="00C100B5" w:rsidP="00C100B5">
            <w:pPr>
              <w:rPr>
                <w:b/>
                <w:bCs/>
              </w:rPr>
            </w:pPr>
            <w:r w:rsidRPr="003842E0">
              <w:rPr>
                <w:b/>
                <w:bCs/>
              </w:rPr>
              <w:t>CO6</w:t>
            </w:r>
          </w:p>
        </w:tc>
        <w:tc>
          <w:tcPr>
            <w:tcW w:w="9820" w:type="dxa"/>
          </w:tcPr>
          <w:p w14:paraId="18E45C8B" w14:textId="77777777" w:rsidR="00C100B5" w:rsidRPr="003842E0" w:rsidRDefault="00C100B5" w:rsidP="00C100B5">
            <w:r w:rsidRPr="003842E0">
              <w:t>Choose lists, tuples, and dictionaries in Python programs.</w:t>
            </w:r>
          </w:p>
        </w:tc>
      </w:tr>
    </w:tbl>
    <w:p w14:paraId="3974142E" w14:textId="77777777" w:rsidR="00C100B5" w:rsidRPr="003842E0"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3842E0" w14:paraId="18084850" w14:textId="77777777" w:rsidTr="00E56E00">
        <w:trPr>
          <w:jc w:val="center"/>
        </w:trPr>
        <w:tc>
          <w:tcPr>
            <w:tcW w:w="6385" w:type="dxa"/>
            <w:gridSpan w:val="8"/>
          </w:tcPr>
          <w:p w14:paraId="3536F2AB" w14:textId="77777777" w:rsidR="00C100B5" w:rsidRPr="003842E0" w:rsidRDefault="00C100B5" w:rsidP="00C100B5">
            <w:pPr>
              <w:jc w:val="center"/>
              <w:rPr>
                <w:b/>
              </w:rPr>
            </w:pPr>
            <w:r w:rsidRPr="003842E0">
              <w:rPr>
                <w:b/>
              </w:rPr>
              <w:lastRenderedPageBreak/>
              <w:t>Assessment Pattern as per Bloom’s Level</w:t>
            </w:r>
          </w:p>
        </w:tc>
      </w:tr>
      <w:tr w:rsidR="00C100B5" w:rsidRPr="003842E0" w14:paraId="3FD1785E" w14:textId="77777777" w:rsidTr="00E56E00">
        <w:trPr>
          <w:jc w:val="center"/>
        </w:trPr>
        <w:tc>
          <w:tcPr>
            <w:tcW w:w="1140" w:type="dxa"/>
          </w:tcPr>
          <w:p w14:paraId="10CAF5C3" w14:textId="77777777" w:rsidR="00C100B5" w:rsidRPr="003842E0" w:rsidRDefault="00C100B5" w:rsidP="00C100B5">
            <w:pPr>
              <w:jc w:val="center"/>
              <w:rPr>
                <w:b/>
                <w:bCs/>
              </w:rPr>
            </w:pPr>
            <w:r w:rsidRPr="003842E0">
              <w:rPr>
                <w:b/>
                <w:bCs/>
              </w:rPr>
              <w:t>CO / BL</w:t>
            </w:r>
          </w:p>
        </w:tc>
        <w:tc>
          <w:tcPr>
            <w:tcW w:w="709" w:type="dxa"/>
          </w:tcPr>
          <w:p w14:paraId="5543055E" w14:textId="77777777" w:rsidR="00C100B5" w:rsidRPr="003842E0" w:rsidRDefault="00C100B5" w:rsidP="00C100B5">
            <w:pPr>
              <w:jc w:val="center"/>
              <w:rPr>
                <w:b/>
              </w:rPr>
            </w:pPr>
            <w:r w:rsidRPr="003842E0">
              <w:rPr>
                <w:b/>
              </w:rPr>
              <w:t>R</w:t>
            </w:r>
          </w:p>
        </w:tc>
        <w:tc>
          <w:tcPr>
            <w:tcW w:w="708" w:type="dxa"/>
          </w:tcPr>
          <w:p w14:paraId="0731C496" w14:textId="77777777" w:rsidR="00C100B5" w:rsidRPr="003842E0" w:rsidRDefault="00C100B5" w:rsidP="00C100B5">
            <w:pPr>
              <w:jc w:val="center"/>
              <w:rPr>
                <w:b/>
              </w:rPr>
            </w:pPr>
            <w:r w:rsidRPr="003842E0">
              <w:rPr>
                <w:b/>
              </w:rPr>
              <w:t>U</w:t>
            </w:r>
          </w:p>
        </w:tc>
        <w:tc>
          <w:tcPr>
            <w:tcW w:w="709" w:type="dxa"/>
          </w:tcPr>
          <w:p w14:paraId="1B4F7560" w14:textId="77777777" w:rsidR="00C100B5" w:rsidRPr="003842E0" w:rsidRDefault="00C100B5" w:rsidP="00C100B5">
            <w:pPr>
              <w:jc w:val="center"/>
              <w:rPr>
                <w:b/>
              </w:rPr>
            </w:pPr>
            <w:r w:rsidRPr="003842E0">
              <w:rPr>
                <w:b/>
              </w:rPr>
              <w:t>A</w:t>
            </w:r>
          </w:p>
        </w:tc>
        <w:tc>
          <w:tcPr>
            <w:tcW w:w="709" w:type="dxa"/>
          </w:tcPr>
          <w:p w14:paraId="5256B745" w14:textId="77777777" w:rsidR="00C100B5" w:rsidRPr="003842E0" w:rsidRDefault="00C100B5" w:rsidP="00C100B5">
            <w:pPr>
              <w:jc w:val="center"/>
              <w:rPr>
                <w:b/>
              </w:rPr>
            </w:pPr>
            <w:r w:rsidRPr="003842E0">
              <w:rPr>
                <w:b/>
              </w:rPr>
              <w:t>An</w:t>
            </w:r>
          </w:p>
        </w:tc>
        <w:tc>
          <w:tcPr>
            <w:tcW w:w="709" w:type="dxa"/>
          </w:tcPr>
          <w:p w14:paraId="63C1B246" w14:textId="77777777" w:rsidR="00C100B5" w:rsidRPr="003842E0" w:rsidRDefault="00C100B5" w:rsidP="00C100B5">
            <w:pPr>
              <w:jc w:val="center"/>
              <w:rPr>
                <w:b/>
              </w:rPr>
            </w:pPr>
            <w:r w:rsidRPr="003842E0">
              <w:rPr>
                <w:b/>
              </w:rPr>
              <w:t>E</w:t>
            </w:r>
          </w:p>
        </w:tc>
        <w:tc>
          <w:tcPr>
            <w:tcW w:w="708" w:type="dxa"/>
          </w:tcPr>
          <w:p w14:paraId="18E109F7" w14:textId="77777777" w:rsidR="00C100B5" w:rsidRPr="003842E0" w:rsidRDefault="00C100B5" w:rsidP="00C100B5">
            <w:pPr>
              <w:jc w:val="center"/>
              <w:rPr>
                <w:b/>
              </w:rPr>
            </w:pPr>
            <w:r w:rsidRPr="003842E0">
              <w:rPr>
                <w:b/>
              </w:rPr>
              <w:t>C</w:t>
            </w:r>
          </w:p>
        </w:tc>
        <w:tc>
          <w:tcPr>
            <w:tcW w:w="993" w:type="dxa"/>
          </w:tcPr>
          <w:p w14:paraId="0C47F6BD" w14:textId="77777777" w:rsidR="00C100B5" w:rsidRPr="003842E0" w:rsidRDefault="00C100B5" w:rsidP="00C100B5">
            <w:pPr>
              <w:jc w:val="center"/>
              <w:rPr>
                <w:b/>
              </w:rPr>
            </w:pPr>
            <w:r w:rsidRPr="003842E0">
              <w:rPr>
                <w:b/>
              </w:rPr>
              <w:t>Total</w:t>
            </w:r>
          </w:p>
        </w:tc>
      </w:tr>
      <w:tr w:rsidR="00C100B5" w:rsidRPr="003842E0" w14:paraId="2F63AA21" w14:textId="77777777" w:rsidTr="00C100B5">
        <w:trPr>
          <w:jc w:val="center"/>
        </w:trPr>
        <w:tc>
          <w:tcPr>
            <w:tcW w:w="1140" w:type="dxa"/>
          </w:tcPr>
          <w:p w14:paraId="62038178" w14:textId="77777777" w:rsidR="00C100B5" w:rsidRPr="003842E0" w:rsidRDefault="00C100B5" w:rsidP="00C100B5">
            <w:pPr>
              <w:jc w:val="center"/>
              <w:rPr>
                <w:b/>
                <w:bCs/>
              </w:rPr>
            </w:pPr>
            <w:r w:rsidRPr="003842E0">
              <w:rPr>
                <w:b/>
                <w:bCs/>
              </w:rPr>
              <w:t>CO1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B8AB1D5" w14:textId="77777777" w:rsidR="00C100B5" w:rsidRPr="003842E0" w:rsidRDefault="00C100B5" w:rsidP="00C100B5">
            <w:pPr>
              <w:jc w:val="center"/>
            </w:pPr>
            <w:r w:rsidRPr="003842E0">
              <w:rPr>
                <w:color w:val="000000"/>
              </w:rPr>
              <w:t>4</w:t>
            </w:r>
          </w:p>
        </w:tc>
        <w:tc>
          <w:tcPr>
            <w:tcW w:w="708" w:type="dxa"/>
            <w:tcBorders>
              <w:top w:val="single" w:sz="8" w:space="0" w:color="auto"/>
              <w:left w:val="nil"/>
              <w:bottom w:val="single" w:sz="8" w:space="0" w:color="auto"/>
              <w:right w:val="single" w:sz="8" w:space="0" w:color="auto"/>
            </w:tcBorders>
            <w:shd w:val="clear" w:color="auto" w:fill="auto"/>
            <w:vAlign w:val="center"/>
          </w:tcPr>
          <w:p w14:paraId="52D51F08" w14:textId="77777777" w:rsidR="00C100B5" w:rsidRPr="003842E0" w:rsidRDefault="00C100B5" w:rsidP="00C100B5">
            <w:pPr>
              <w:jc w:val="center"/>
            </w:pPr>
            <w:r w:rsidRPr="003842E0">
              <w:rPr>
                <w:color w:val="000000"/>
              </w:rPr>
              <w:t>7</w:t>
            </w:r>
          </w:p>
        </w:tc>
        <w:tc>
          <w:tcPr>
            <w:tcW w:w="709" w:type="dxa"/>
            <w:tcBorders>
              <w:top w:val="single" w:sz="8" w:space="0" w:color="auto"/>
              <w:left w:val="nil"/>
              <w:bottom w:val="single" w:sz="8" w:space="0" w:color="auto"/>
              <w:right w:val="single" w:sz="8" w:space="0" w:color="auto"/>
            </w:tcBorders>
            <w:shd w:val="clear" w:color="auto" w:fill="auto"/>
            <w:vAlign w:val="center"/>
          </w:tcPr>
          <w:p w14:paraId="551449E6" w14:textId="77777777" w:rsidR="00C100B5" w:rsidRPr="003842E0" w:rsidRDefault="00C100B5" w:rsidP="00C100B5">
            <w:pPr>
              <w:jc w:val="center"/>
            </w:pPr>
            <w:r w:rsidRPr="003842E0">
              <w:rPr>
                <w:color w:val="000000"/>
              </w:rPr>
              <w:t>6</w:t>
            </w:r>
          </w:p>
        </w:tc>
        <w:tc>
          <w:tcPr>
            <w:tcW w:w="709" w:type="dxa"/>
            <w:tcBorders>
              <w:top w:val="single" w:sz="8" w:space="0" w:color="auto"/>
              <w:left w:val="nil"/>
              <w:bottom w:val="single" w:sz="8" w:space="0" w:color="auto"/>
              <w:right w:val="single" w:sz="8" w:space="0" w:color="auto"/>
            </w:tcBorders>
            <w:shd w:val="clear" w:color="auto" w:fill="auto"/>
            <w:vAlign w:val="center"/>
          </w:tcPr>
          <w:p w14:paraId="0663EE26"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42B3E95E"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0B0C9285" w14:textId="77777777" w:rsidR="00C100B5" w:rsidRPr="003842E0" w:rsidRDefault="00C100B5" w:rsidP="00C100B5">
            <w:pPr>
              <w:jc w:val="center"/>
            </w:pPr>
            <w:r w:rsidRPr="003842E0">
              <w:rPr>
                <w:color w:val="000000"/>
              </w:rPr>
              <w:t> </w:t>
            </w:r>
          </w:p>
        </w:tc>
        <w:tc>
          <w:tcPr>
            <w:tcW w:w="993" w:type="dxa"/>
            <w:tcBorders>
              <w:top w:val="nil"/>
              <w:left w:val="nil"/>
              <w:bottom w:val="single" w:sz="8" w:space="0" w:color="auto"/>
              <w:right w:val="single" w:sz="8" w:space="0" w:color="auto"/>
            </w:tcBorders>
            <w:shd w:val="clear" w:color="auto" w:fill="auto"/>
            <w:vAlign w:val="center"/>
          </w:tcPr>
          <w:p w14:paraId="7C5DA3D9" w14:textId="77777777" w:rsidR="00C100B5" w:rsidRPr="003842E0" w:rsidRDefault="00C100B5" w:rsidP="00C100B5">
            <w:pPr>
              <w:jc w:val="center"/>
            </w:pPr>
            <w:r w:rsidRPr="003842E0">
              <w:rPr>
                <w:color w:val="000000"/>
              </w:rPr>
              <w:t>17</w:t>
            </w:r>
          </w:p>
        </w:tc>
      </w:tr>
      <w:tr w:rsidR="00C100B5" w:rsidRPr="003842E0" w14:paraId="1CCAE385" w14:textId="77777777" w:rsidTr="00C100B5">
        <w:trPr>
          <w:jc w:val="center"/>
        </w:trPr>
        <w:tc>
          <w:tcPr>
            <w:tcW w:w="1140" w:type="dxa"/>
          </w:tcPr>
          <w:p w14:paraId="1D8275DA" w14:textId="77777777" w:rsidR="00C100B5" w:rsidRPr="003842E0" w:rsidRDefault="00C100B5" w:rsidP="00C100B5">
            <w:pPr>
              <w:jc w:val="center"/>
              <w:rPr>
                <w:b/>
                <w:bCs/>
              </w:rPr>
            </w:pPr>
            <w:r w:rsidRPr="003842E0">
              <w:rPr>
                <w:b/>
                <w:bCs/>
              </w:rPr>
              <w:t>CO2</w:t>
            </w:r>
          </w:p>
        </w:tc>
        <w:tc>
          <w:tcPr>
            <w:tcW w:w="709" w:type="dxa"/>
            <w:tcBorders>
              <w:top w:val="nil"/>
              <w:left w:val="single" w:sz="8" w:space="0" w:color="auto"/>
              <w:bottom w:val="single" w:sz="8" w:space="0" w:color="auto"/>
              <w:right w:val="single" w:sz="8" w:space="0" w:color="auto"/>
            </w:tcBorders>
            <w:shd w:val="clear" w:color="auto" w:fill="auto"/>
            <w:vAlign w:val="center"/>
          </w:tcPr>
          <w:p w14:paraId="30EFF913"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01330F52" w14:textId="77777777" w:rsidR="00C100B5" w:rsidRPr="003842E0" w:rsidRDefault="00C100B5" w:rsidP="00C100B5">
            <w:pPr>
              <w:jc w:val="center"/>
            </w:pPr>
            <w:r w:rsidRPr="003842E0">
              <w:rPr>
                <w:color w:val="000000"/>
              </w:rPr>
              <w:t>6</w:t>
            </w:r>
          </w:p>
        </w:tc>
        <w:tc>
          <w:tcPr>
            <w:tcW w:w="709" w:type="dxa"/>
            <w:tcBorders>
              <w:top w:val="nil"/>
              <w:left w:val="nil"/>
              <w:bottom w:val="single" w:sz="8" w:space="0" w:color="auto"/>
              <w:right w:val="single" w:sz="8" w:space="0" w:color="auto"/>
            </w:tcBorders>
            <w:shd w:val="clear" w:color="auto" w:fill="auto"/>
            <w:vAlign w:val="center"/>
          </w:tcPr>
          <w:p w14:paraId="1EDF5FDC" w14:textId="77777777" w:rsidR="00C100B5" w:rsidRPr="003842E0" w:rsidRDefault="00C100B5" w:rsidP="00C100B5">
            <w:pPr>
              <w:jc w:val="center"/>
            </w:pPr>
            <w:r w:rsidRPr="003842E0">
              <w:rPr>
                <w:color w:val="000000"/>
              </w:rPr>
              <w:t>16</w:t>
            </w:r>
          </w:p>
        </w:tc>
        <w:tc>
          <w:tcPr>
            <w:tcW w:w="709" w:type="dxa"/>
            <w:tcBorders>
              <w:top w:val="nil"/>
              <w:left w:val="nil"/>
              <w:bottom w:val="single" w:sz="8" w:space="0" w:color="auto"/>
              <w:right w:val="single" w:sz="8" w:space="0" w:color="auto"/>
            </w:tcBorders>
            <w:shd w:val="clear" w:color="auto" w:fill="auto"/>
            <w:vAlign w:val="center"/>
          </w:tcPr>
          <w:p w14:paraId="7A6D2EB2" w14:textId="77777777" w:rsidR="00C100B5" w:rsidRPr="003842E0" w:rsidRDefault="00C100B5" w:rsidP="00C100B5">
            <w:pPr>
              <w:jc w:val="center"/>
            </w:pPr>
            <w:r w:rsidRPr="003842E0">
              <w:rPr>
                <w:color w:val="000000"/>
              </w:rPr>
              <w:t>6</w:t>
            </w:r>
          </w:p>
        </w:tc>
        <w:tc>
          <w:tcPr>
            <w:tcW w:w="709" w:type="dxa"/>
            <w:tcBorders>
              <w:top w:val="nil"/>
              <w:left w:val="nil"/>
              <w:bottom w:val="single" w:sz="8" w:space="0" w:color="auto"/>
              <w:right w:val="single" w:sz="8" w:space="0" w:color="auto"/>
            </w:tcBorders>
            <w:shd w:val="clear" w:color="auto" w:fill="auto"/>
            <w:vAlign w:val="center"/>
          </w:tcPr>
          <w:p w14:paraId="49A55BB6"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67BC2CB5" w14:textId="77777777" w:rsidR="00C100B5" w:rsidRPr="003842E0" w:rsidRDefault="00C100B5" w:rsidP="00C100B5">
            <w:pPr>
              <w:jc w:val="center"/>
            </w:pPr>
            <w:r w:rsidRPr="003842E0">
              <w:rPr>
                <w:color w:val="000000"/>
              </w:rPr>
              <w:t> </w:t>
            </w:r>
          </w:p>
        </w:tc>
        <w:tc>
          <w:tcPr>
            <w:tcW w:w="993" w:type="dxa"/>
            <w:tcBorders>
              <w:top w:val="nil"/>
              <w:left w:val="nil"/>
              <w:bottom w:val="single" w:sz="8" w:space="0" w:color="auto"/>
              <w:right w:val="single" w:sz="8" w:space="0" w:color="auto"/>
            </w:tcBorders>
            <w:shd w:val="clear" w:color="auto" w:fill="auto"/>
            <w:vAlign w:val="center"/>
          </w:tcPr>
          <w:p w14:paraId="390C028E" w14:textId="77777777" w:rsidR="00C100B5" w:rsidRPr="003842E0" w:rsidRDefault="00C100B5" w:rsidP="00C100B5">
            <w:pPr>
              <w:jc w:val="center"/>
            </w:pPr>
            <w:r w:rsidRPr="003842E0">
              <w:rPr>
                <w:color w:val="000000"/>
              </w:rPr>
              <w:t>28</w:t>
            </w:r>
          </w:p>
        </w:tc>
      </w:tr>
      <w:tr w:rsidR="00C100B5" w:rsidRPr="003842E0" w14:paraId="149D743F" w14:textId="77777777" w:rsidTr="00C100B5">
        <w:trPr>
          <w:jc w:val="center"/>
        </w:trPr>
        <w:tc>
          <w:tcPr>
            <w:tcW w:w="1140" w:type="dxa"/>
          </w:tcPr>
          <w:p w14:paraId="2E87284E" w14:textId="77777777" w:rsidR="00C100B5" w:rsidRPr="003842E0" w:rsidRDefault="00C100B5" w:rsidP="00C100B5">
            <w:pPr>
              <w:jc w:val="center"/>
              <w:rPr>
                <w:b/>
                <w:bCs/>
              </w:rPr>
            </w:pPr>
            <w:r w:rsidRPr="003842E0">
              <w:rPr>
                <w:b/>
                <w:bCs/>
              </w:rPr>
              <w:t>CO3</w:t>
            </w:r>
          </w:p>
        </w:tc>
        <w:tc>
          <w:tcPr>
            <w:tcW w:w="709" w:type="dxa"/>
            <w:tcBorders>
              <w:top w:val="nil"/>
              <w:left w:val="single" w:sz="8" w:space="0" w:color="auto"/>
              <w:bottom w:val="single" w:sz="8" w:space="0" w:color="auto"/>
              <w:right w:val="single" w:sz="8" w:space="0" w:color="auto"/>
            </w:tcBorders>
            <w:shd w:val="clear" w:color="auto" w:fill="auto"/>
            <w:vAlign w:val="center"/>
          </w:tcPr>
          <w:p w14:paraId="1221FAA7"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3C9982A1" w14:textId="77777777" w:rsidR="00C100B5" w:rsidRPr="003842E0" w:rsidRDefault="00C100B5" w:rsidP="00C100B5">
            <w:pPr>
              <w:jc w:val="center"/>
            </w:pPr>
            <w:r w:rsidRPr="003842E0">
              <w:rPr>
                <w:color w:val="000000"/>
              </w:rPr>
              <w:t>19</w:t>
            </w:r>
          </w:p>
        </w:tc>
        <w:tc>
          <w:tcPr>
            <w:tcW w:w="709" w:type="dxa"/>
            <w:tcBorders>
              <w:top w:val="nil"/>
              <w:left w:val="nil"/>
              <w:bottom w:val="single" w:sz="8" w:space="0" w:color="auto"/>
              <w:right w:val="single" w:sz="8" w:space="0" w:color="auto"/>
            </w:tcBorders>
            <w:shd w:val="clear" w:color="auto" w:fill="auto"/>
            <w:vAlign w:val="center"/>
          </w:tcPr>
          <w:p w14:paraId="68352989" w14:textId="77777777" w:rsidR="00C100B5" w:rsidRPr="003842E0" w:rsidRDefault="00C100B5" w:rsidP="00C100B5">
            <w:pPr>
              <w:jc w:val="center"/>
            </w:pPr>
            <w:r w:rsidRPr="003842E0">
              <w:rPr>
                <w:color w:val="000000"/>
              </w:rPr>
              <w:t>4</w:t>
            </w:r>
          </w:p>
        </w:tc>
        <w:tc>
          <w:tcPr>
            <w:tcW w:w="709" w:type="dxa"/>
            <w:tcBorders>
              <w:top w:val="nil"/>
              <w:left w:val="nil"/>
              <w:bottom w:val="single" w:sz="8" w:space="0" w:color="auto"/>
              <w:right w:val="single" w:sz="8" w:space="0" w:color="auto"/>
            </w:tcBorders>
            <w:shd w:val="clear" w:color="auto" w:fill="auto"/>
            <w:vAlign w:val="center"/>
          </w:tcPr>
          <w:p w14:paraId="5A875ECF" w14:textId="77777777" w:rsidR="00C100B5" w:rsidRPr="003842E0" w:rsidRDefault="00C100B5" w:rsidP="00C100B5">
            <w:pPr>
              <w:jc w:val="center"/>
            </w:pPr>
            <w:r w:rsidRPr="003842E0">
              <w:rPr>
                <w:color w:val="000000"/>
              </w:rPr>
              <w:t>6</w:t>
            </w:r>
          </w:p>
        </w:tc>
        <w:tc>
          <w:tcPr>
            <w:tcW w:w="709" w:type="dxa"/>
            <w:tcBorders>
              <w:top w:val="nil"/>
              <w:left w:val="nil"/>
              <w:bottom w:val="single" w:sz="8" w:space="0" w:color="auto"/>
              <w:right w:val="single" w:sz="8" w:space="0" w:color="auto"/>
            </w:tcBorders>
            <w:shd w:val="clear" w:color="auto" w:fill="auto"/>
            <w:vAlign w:val="center"/>
          </w:tcPr>
          <w:p w14:paraId="164D1693"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2667C40B" w14:textId="77777777" w:rsidR="00C100B5" w:rsidRPr="003842E0" w:rsidRDefault="00C100B5" w:rsidP="00C100B5">
            <w:pPr>
              <w:jc w:val="center"/>
            </w:pPr>
            <w:r w:rsidRPr="003842E0">
              <w:rPr>
                <w:color w:val="000000"/>
              </w:rPr>
              <w:t> </w:t>
            </w:r>
          </w:p>
        </w:tc>
        <w:tc>
          <w:tcPr>
            <w:tcW w:w="993" w:type="dxa"/>
            <w:tcBorders>
              <w:top w:val="nil"/>
              <w:left w:val="nil"/>
              <w:bottom w:val="single" w:sz="8" w:space="0" w:color="auto"/>
              <w:right w:val="single" w:sz="8" w:space="0" w:color="auto"/>
            </w:tcBorders>
            <w:shd w:val="clear" w:color="auto" w:fill="auto"/>
            <w:vAlign w:val="center"/>
          </w:tcPr>
          <w:p w14:paraId="75D8AE23" w14:textId="77777777" w:rsidR="00C100B5" w:rsidRPr="003842E0" w:rsidRDefault="00C100B5" w:rsidP="00C100B5">
            <w:pPr>
              <w:jc w:val="center"/>
            </w:pPr>
            <w:r w:rsidRPr="003842E0">
              <w:rPr>
                <w:color w:val="000000"/>
              </w:rPr>
              <w:t>29</w:t>
            </w:r>
          </w:p>
        </w:tc>
      </w:tr>
      <w:tr w:rsidR="00C100B5" w:rsidRPr="003842E0" w14:paraId="29EE0F0D" w14:textId="77777777" w:rsidTr="00C100B5">
        <w:trPr>
          <w:jc w:val="center"/>
        </w:trPr>
        <w:tc>
          <w:tcPr>
            <w:tcW w:w="1140" w:type="dxa"/>
          </w:tcPr>
          <w:p w14:paraId="77814E5B" w14:textId="77777777" w:rsidR="00C100B5" w:rsidRPr="003842E0" w:rsidRDefault="00C100B5" w:rsidP="00C100B5">
            <w:pPr>
              <w:jc w:val="center"/>
              <w:rPr>
                <w:b/>
                <w:bCs/>
              </w:rPr>
            </w:pPr>
            <w:r w:rsidRPr="003842E0">
              <w:rPr>
                <w:b/>
                <w:bCs/>
              </w:rPr>
              <w:t>CO4</w:t>
            </w:r>
          </w:p>
        </w:tc>
        <w:tc>
          <w:tcPr>
            <w:tcW w:w="709" w:type="dxa"/>
            <w:tcBorders>
              <w:top w:val="nil"/>
              <w:left w:val="single" w:sz="8" w:space="0" w:color="auto"/>
              <w:bottom w:val="single" w:sz="8" w:space="0" w:color="auto"/>
              <w:right w:val="single" w:sz="8" w:space="0" w:color="auto"/>
            </w:tcBorders>
            <w:shd w:val="clear" w:color="auto" w:fill="auto"/>
            <w:vAlign w:val="center"/>
          </w:tcPr>
          <w:p w14:paraId="36A7DF1D" w14:textId="77777777" w:rsidR="00C100B5" w:rsidRPr="003842E0" w:rsidRDefault="00C100B5" w:rsidP="00C100B5">
            <w:pPr>
              <w:jc w:val="center"/>
            </w:pPr>
            <w:r w:rsidRPr="003842E0">
              <w:rPr>
                <w:color w:val="000000"/>
              </w:rPr>
              <w:t>2</w:t>
            </w:r>
          </w:p>
        </w:tc>
        <w:tc>
          <w:tcPr>
            <w:tcW w:w="708" w:type="dxa"/>
            <w:tcBorders>
              <w:top w:val="nil"/>
              <w:left w:val="nil"/>
              <w:bottom w:val="single" w:sz="8" w:space="0" w:color="auto"/>
              <w:right w:val="single" w:sz="8" w:space="0" w:color="auto"/>
            </w:tcBorders>
            <w:shd w:val="clear" w:color="auto" w:fill="auto"/>
            <w:vAlign w:val="center"/>
          </w:tcPr>
          <w:p w14:paraId="61271E4B" w14:textId="77777777" w:rsidR="00C100B5" w:rsidRPr="003842E0" w:rsidRDefault="00C100B5" w:rsidP="00C100B5">
            <w:pPr>
              <w:jc w:val="center"/>
            </w:pPr>
            <w:r w:rsidRPr="003842E0">
              <w:rPr>
                <w:color w:val="000000"/>
              </w:rPr>
              <w:t>15</w:t>
            </w:r>
          </w:p>
        </w:tc>
        <w:tc>
          <w:tcPr>
            <w:tcW w:w="709" w:type="dxa"/>
            <w:tcBorders>
              <w:top w:val="nil"/>
              <w:left w:val="nil"/>
              <w:bottom w:val="single" w:sz="8" w:space="0" w:color="auto"/>
              <w:right w:val="single" w:sz="8" w:space="0" w:color="auto"/>
            </w:tcBorders>
            <w:shd w:val="clear" w:color="auto" w:fill="auto"/>
            <w:vAlign w:val="center"/>
          </w:tcPr>
          <w:p w14:paraId="34C21D61"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15EDEEED"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63F3C805"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1A4D646D" w14:textId="77777777" w:rsidR="00C100B5" w:rsidRPr="003842E0" w:rsidRDefault="00C100B5" w:rsidP="00C100B5">
            <w:pPr>
              <w:jc w:val="center"/>
            </w:pPr>
            <w:r w:rsidRPr="003842E0">
              <w:rPr>
                <w:color w:val="000000"/>
              </w:rPr>
              <w:t> </w:t>
            </w:r>
          </w:p>
        </w:tc>
        <w:tc>
          <w:tcPr>
            <w:tcW w:w="993" w:type="dxa"/>
            <w:tcBorders>
              <w:top w:val="nil"/>
              <w:left w:val="nil"/>
              <w:bottom w:val="single" w:sz="8" w:space="0" w:color="auto"/>
              <w:right w:val="single" w:sz="8" w:space="0" w:color="auto"/>
            </w:tcBorders>
            <w:shd w:val="clear" w:color="auto" w:fill="auto"/>
            <w:vAlign w:val="center"/>
          </w:tcPr>
          <w:p w14:paraId="26125FB3" w14:textId="77777777" w:rsidR="00C100B5" w:rsidRPr="003842E0" w:rsidRDefault="00C100B5" w:rsidP="00C100B5">
            <w:pPr>
              <w:jc w:val="center"/>
            </w:pPr>
            <w:r w:rsidRPr="003842E0">
              <w:rPr>
                <w:color w:val="000000"/>
              </w:rPr>
              <w:t>17</w:t>
            </w:r>
          </w:p>
        </w:tc>
      </w:tr>
      <w:tr w:rsidR="00C100B5" w:rsidRPr="003842E0" w14:paraId="343F0907" w14:textId="77777777" w:rsidTr="00C100B5">
        <w:trPr>
          <w:jc w:val="center"/>
        </w:trPr>
        <w:tc>
          <w:tcPr>
            <w:tcW w:w="1140" w:type="dxa"/>
          </w:tcPr>
          <w:p w14:paraId="2CC421F7" w14:textId="77777777" w:rsidR="00C100B5" w:rsidRPr="003842E0" w:rsidRDefault="00C100B5" w:rsidP="00C100B5">
            <w:pPr>
              <w:jc w:val="center"/>
              <w:rPr>
                <w:b/>
                <w:bCs/>
              </w:rPr>
            </w:pPr>
            <w:r w:rsidRPr="003842E0">
              <w:rPr>
                <w:b/>
                <w:bCs/>
              </w:rPr>
              <w:t>CO5</w:t>
            </w:r>
          </w:p>
        </w:tc>
        <w:tc>
          <w:tcPr>
            <w:tcW w:w="709" w:type="dxa"/>
            <w:tcBorders>
              <w:top w:val="nil"/>
              <w:left w:val="single" w:sz="8" w:space="0" w:color="auto"/>
              <w:bottom w:val="single" w:sz="8" w:space="0" w:color="auto"/>
              <w:right w:val="single" w:sz="8" w:space="0" w:color="auto"/>
            </w:tcBorders>
            <w:shd w:val="clear" w:color="auto" w:fill="auto"/>
            <w:vAlign w:val="center"/>
          </w:tcPr>
          <w:p w14:paraId="7B57DC11" w14:textId="77777777" w:rsidR="00C100B5" w:rsidRPr="003842E0" w:rsidRDefault="00C100B5" w:rsidP="00C100B5">
            <w:pPr>
              <w:jc w:val="center"/>
            </w:pPr>
            <w:r w:rsidRPr="003842E0">
              <w:rPr>
                <w:color w:val="000000"/>
              </w:rPr>
              <w:t>1</w:t>
            </w:r>
          </w:p>
        </w:tc>
        <w:tc>
          <w:tcPr>
            <w:tcW w:w="708" w:type="dxa"/>
            <w:tcBorders>
              <w:top w:val="nil"/>
              <w:left w:val="nil"/>
              <w:bottom w:val="single" w:sz="8" w:space="0" w:color="auto"/>
              <w:right w:val="single" w:sz="8" w:space="0" w:color="auto"/>
            </w:tcBorders>
            <w:shd w:val="clear" w:color="auto" w:fill="auto"/>
            <w:vAlign w:val="center"/>
          </w:tcPr>
          <w:p w14:paraId="74A2621F" w14:textId="77777777" w:rsidR="00C100B5" w:rsidRPr="003842E0" w:rsidRDefault="00C100B5" w:rsidP="00C100B5">
            <w:pPr>
              <w:jc w:val="center"/>
            </w:pPr>
            <w:r w:rsidRPr="003842E0">
              <w:rPr>
                <w:color w:val="000000"/>
              </w:rPr>
              <w:t>9</w:t>
            </w:r>
          </w:p>
        </w:tc>
        <w:tc>
          <w:tcPr>
            <w:tcW w:w="709" w:type="dxa"/>
            <w:tcBorders>
              <w:top w:val="nil"/>
              <w:left w:val="nil"/>
              <w:bottom w:val="single" w:sz="8" w:space="0" w:color="auto"/>
              <w:right w:val="single" w:sz="8" w:space="0" w:color="auto"/>
            </w:tcBorders>
            <w:shd w:val="clear" w:color="auto" w:fill="auto"/>
            <w:vAlign w:val="center"/>
          </w:tcPr>
          <w:p w14:paraId="149B3979"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21F89453"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585F04ED"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504CCA98" w14:textId="77777777" w:rsidR="00C100B5" w:rsidRPr="003842E0" w:rsidRDefault="00C100B5" w:rsidP="00C100B5">
            <w:pPr>
              <w:jc w:val="center"/>
            </w:pPr>
            <w:r w:rsidRPr="003842E0">
              <w:rPr>
                <w:color w:val="000000"/>
              </w:rPr>
              <w:t> </w:t>
            </w:r>
          </w:p>
        </w:tc>
        <w:tc>
          <w:tcPr>
            <w:tcW w:w="993" w:type="dxa"/>
            <w:tcBorders>
              <w:top w:val="nil"/>
              <w:left w:val="nil"/>
              <w:bottom w:val="single" w:sz="8" w:space="0" w:color="auto"/>
              <w:right w:val="single" w:sz="8" w:space="0" w:color="auto"/>
            </w:tcBorders>
            <w:shd w:val="clear" w:color="auto" w:fill="auto"/>
            <w:vAlign w:val="center"/>
          </w:tcPr>
          <w:p w14:paraId="2D050289" w14:textId="77777777" w:rsidR="00C100B5" w:rsidRPr="003842E0" w:rsidRDefault="00C100B5" w:rsidP="00C100B5">
            <w:pPr>
              <w:jc w:val="center"/>
            </w:pPr>
            <w:r w:rsidRPr="003842E0">
              <w:rPr>
                <w:color w:val="000000"/>
              </w:rPr>
              <w:t>10</w:t>
            </w:r>
          </w:p>
        </w:tc>
      </w:tr>
      <w:tr w:rsidR="00C100B5" w:rsidRPr="003842E0" w14:paraId="0830F9FA" w14:textId="77777777" w:rsidTr="00C100B5">
        <w:trPr>
          <w:jc w:val="center"/>
        </w:trPr>
        <w:tc>
          <w:tcPr>
            <w:tcW w:w="1140" w:type="dxa"/>
          </w:tcPr>
          <w:p w14:paraId="714A216A" w14:textId="77777777" w:rsidR="00C100B5" w:rsidRPr="003842E0" w:rsidRDefault="00C100B5" w:rsidP="00C100B5">
            <w:pPr>
              <w:jc w:val="center"/>
              <w:rPr>
                <w:b/>
                <w:bCs/>
              </w:rPr>
            </w:pPr>
            <w:r w:rsidRPr="003842E0">
              <w:rPr>
                <w:b/>
                <w:bCs/>
              </w:rPr>
              <w:t>CO6</w:t>
            </w:r>
          </w:p>
        </w:tc>
        <w:tc>
          <w:tcPr>
            <w:tcW w:w="709" w:type="dxa"/>
            <w:tcBorders>
              <w:top w:val="nil"/>
              <w:left w:val="single" w:sz="8" w:space="0" w:color="auto"/>
              <w:bottom w:val="single" w:sz="8" w:space="0" w:color="auto"/>
              <w:right w:val="single" w:sz="8" w:space="0" w:color="auto"/>
            </w:tcBorders>
            <w:shd w:val="clear" w:color="auto" w:fill="auto"/>
            <w:vAlign w:val="center"/>
          </w:tcPr>
          <w:p w14:paraId="43F0D179" w14:textId="77777777" w:rsidR="00C100B5" w:rsidRPr="003842E0" w:rsidRDefault="00C100B5" w:rsidP="00C100B5">
            <w:pPr>
              <w:jc w:val="center"/>
            </w:pPr>
            <w:r w:rsidRPr="003842E0">
              <w:rPr>
                <w:color w:val="000000"/>
              </w:rPr>
              <w:t>1</w:t>
            </w:r>
          </w:p>
        </w:tc>
        <w:tc>
          <w:tcPr>
            <w:tcW w:w="708" w:type="dxa"/>
            <w:tcBorders>
              <w:top w:val="nil"/>
              <w:left w:val="nil"/>
              <w:bottom w:val="single" w:sz="8" w:space="0" w:color="auto"/>
              <w:right w:val="single" w:sz="8" w:space="0" w:color="auto"/>
            </w:tcBorders>
            <w:shd w:val="clear" w:color="auto" w:fill="auto"/>
            <w:vAlign w:val="center"/>
          </w:tcPr>
          <w:p w14:paraId="08A0F371" w14:textId="77777777" w:rsidR="00C100B5" w:rsidRPr="003842E0" w:rsidRDefault="00C100B5" w:rsidP="00C100B5">
            <w:pPr>
              <w:jc w:val="center"/>
            </w:pPr>
            <w:r w:rsidRPr="003842E0">
              <w:rPr>
                <w:color w:val="000000"/>
              </w:rPr>
              <w:t>22</w:t>
            </w:r>
          </w:p>
        </w:tc>
        <w:tc>
          <w:tcPr>
            <w:tcW w:w="709" w:type="dxa"/>
            <w:tcBorders>
              <w:top w:val="nil"/>
              <w:left w:val="nil"/>
              <w:bottom w:val="single" w:sz="8" w:space="0" w:color="auto"/>
              <w:right w:val="single" w:sz="8" w:space="0" w:color="auto"/>
            </w:tcBorders>
            <w:shd w:val="clear" w:color="auto" w:fill="auto"/>
            <w:vAlign w:val="center"/>
          </w:tcPr>
          <w:p w14:paraId="21A7D96B"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3F4CAD85" w14:textId="77777777" w:rsidR="00C100B5" w:rsidRPr="003842E0" w:rsidRDefault="00C100B5" w:rsidP="00C100B5">
            <w:pPr>
              <w:jc w:val="center"/>
            </w:pPr>
            <w:r w:rsidRPr="003842E0">
              <w:rPr>
                <w:color w:val="000000"/>
              </w:rPr>
              <w:t> </w:t>
            </w:r>
          </w:p>
        </w:tc>
        <w:tc>
          <w:tcPr>
            <w:tcW w:w="709" w:type="dxa"/>
            <w:tcBorders>
              <w:top w:val="nil"/>
              <w:left w:val="nil"/>
              <w:bottom w:val="single" w:sz="8" w:space="0" w:color="auto"/>
              <w:right w:val="single" w:sz="8" w:space="0" w:color="auto"/>
            </w:tcBorders>
            <w:shd w:val="clear" w:color="auto" w:fill="auto"/>
            <w:vAlign w:val="center"/>
          </w:tcPr>
          <w:p w14:paraId="7BA9A460" w14:textId="77777777" w:rsidR="00C100B5" w:rsidRPr="003842E0" w:rsidRDefault="00C100B5" w:rsidP="00C100B5">
            <w:pPr>
              <w:jc w:val="center"/>
            </w:pPr>
            <w:r w:rsidRPr="003842E0">
              <w:rPr>
                <w:color w:val="000000"/>
              </w:rPr>
              <w:t> </w:t>
            </w:r>
          </w:p>
        </w:tc>
        <w:tc>
          <w:tcPr>
            <w:tcW w:w="708" w:type="dxa"/>
            <w:tcBorders>
              <w:top w:val="nil"/>
              <w:left w:val="nil"/>
              <w:bottom w:val="single" w:sz="8" w:space="0" w:color="auto"/>
              <w:right w:val="single" w:sz="8" w:space="0" w:color="auto"/>
            </w:tcBorders>
            <w:shd w:val="clear" w:color="auto" w:fill="auto"/>
            <w:vAlign w:val="center"/>
          </w:tcPr>
          <w:p w14:paraId="3613E7A5" w14:textId="77777777" w:rsidR="00C100B5" w:rsidRPr="003842E0" w:rsidRDefault="00C100B5" w:rsidP="00C100B5">
            <w:pPr>
              <w:jc w:val="center"/>
            </w:pPr>
            <w:r w:rsidRPr="003842E0">
              <w:rPr>
                <w:color w:val="000000"/>
              </w:rPr>
              <w:t> </w:t>
            </w:r>
          </w:p>
        </w:tc>
        <w:tc>
          <w:tcPr>
            <w:tcW w:w="993" w:type="dxa"/>
            <w:tcBorders>
              <w:top w:val="nil"/>
              <w:left w:val="nil"/>
              <w:bottom w:val="single" w:sz="8" w:space="0" w:color="auto"/>
              <w:right w:val="single" w:sz="8" w:space="0" w:color="auto"/>
            </w:tcBorders>
            <w:shd w:val="clear" w:color="auto" w:fill="auto"/>
            <w:vAlign w:val="center"/>
          </w:tcPr>
          <w:p w14:paraId="34AA66A8" w14:textId="77777777" w:rsidR="00C100B5" w:rsidRPr="003842E0" w:rsidRDefault="00C100B5" w:rsidP="00C100B5">
            <w:pPr>
              <w:jc w:val="center"/>
            </w:pPr>
            <w:r w:rsidRPr="003842E0">
              <w:rPr>
                <w:color w:val="000000"/>
              </w:rPr>
              <w:t>23</w:t>
            </w:r>
          </w:p>
        </w:tc>
      </w:tr>
      <w:tr w:rsidR="00C100B5" w:rsidRPr="003842E0" w14:paraId="5F396329" w14:textId="77777777" w:rsidTr="00E56E00">
        <w:trPr>
          <w:jc w:val="center"/>
        </w:trPr>
        <w:tc>
          <w:tcPr>
            <w:tcW w:w="5392" w:type="dxa"/>
            <w:gridSpan w:val="7"/>
          </w:tcPr>
          <w:p w14:paraId="59F28F1C" w14:textId="77777777" w:rsidR="00C100B5" w:rsidRPr="003842E0" w:rsidRDefault="00C100B5" w:rsidP="00C100B5"/>
        </w:tc>
        <w:tc>
          <w:tcPr>
            <w:tcW w:w="993" w:type="dxa"/>
          </w:tcPr>
          <w:p w14:paraId="49691437" w14:textId="77777777" w:rsidR="00C100B5" w:rsidRPr="003842E0" w:rsidRDefault="00C100B5" w:rsidP="00C100B5">
            <w:pPr>
              <w:jc w:val="center"/>
              <w:rPr>
                <w:b/>
              </w:rPr>
            </w:pPr>
            <w:r w:rsidRPr="003842E0">
              <w:rPr>
                <w:b/>
              </w:rPr>
              <w:t>124</w:t>
            </w:r>
          </w:p>
        </w:tc>
      </w:tr>
    </w:tbl>
    <w:p w14:paraId="379E0C4A" w14:textId="77777777" w:rsidR="00C100B5" w:rsidRPr="003842E0" w:rsidRDefault="00C100B5" w:rsidP="00C100B5">
      <w:pPr>
        <w:tabs>
          <w:tab w:val="left" w:pos="7110"/>
        </w:tabs>
      </w:pPr>
    </w:p>
    <w:p w14:paraId="49BFAC3D" w14:textId="77777777" w:rsidR="00C100B5" w:rsidRDefault="00C100B5">
      <w:pPr>
        <w:spacing w:after="200" w:line="276" w:lineRule="auto"/>
        <w:rPr>
          <w:sz w:val="22"/>
          <w:szCs w:val="22"/>
        </w:rPr>
      </w:pPr>
      <w:r>
        <w:rPr>
          <w:sz w:val="22"/>
          <w:szCs w:val="22"/>
        </w:rPr>
        <w:br w:type="page"/>
      </w:r>
    </w:p>
    <w:p w14:paraId="173AEB5E" w14:textId="32C1A40F" w:rsidR="00C100B5" w:rsidRPr="00BC73F1" w:rsidRDefault="00C100B5" w:rsidP="00C100B5">
      <w:pPr>
        <w:jc w:val="center"/>
        <w:rPr>
          <w:sz w:val="22"/>
          <w:szCs w:val="22"/>
        </w:rPr>
      </w:pPr>
      <w:r w:rsidRPr="00BC73F1">
        <w:rPr>
          <w:noProof/>
          <w:sz w:val="22"/>
          <w:szCs w:val="22"/>
          <w:lang w:val="en-IN" w:eastAsia="en-IN" w:bidi="ta-IN"/>
        </w:rPr>
        <w:lastRenderedPageBreak/>
        <w:drawing>
          <wp:inline distT="0" distB="0" distL="0" distR="0" wp14:anchorId="6AE678BB" wp14:editId="26B27D2B">
            <wp:extent cx="5732145" cy="839470"/>
            <wp:effectExtent l="0" t="0" r="1905"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A643BCE" w14:textId="77777777" w:rsidR="00C100B5" w:rsidRPr="00BC73F1" w:rsidRDefault="00C100B5" w:rsidP="00405BDF">
      <w:pPr>
        <w:rPr>
          <w:sz w:val="22"/>
          <w:szCs w:val="22"/>
        </w:rPr>
      </w:pPr>
    </w:p>
    <w:p w14:paraId="025732B2" w14:textId="77777777" w:rsidR="00C100B5" w:rsidRPr="00BC73F1" w:rsidRDefault="00C100B5" w:rsidP="00D21B4B">
      <w:pPr>
        <w:jc w:val="center"/>
        <w:rPr>
          <w:b/>
          <w:bCs/>
          <w:sz w:val="22"/>
          <w:szCs w:val="22"/>
        </w:rPr>
      </w:pPr>
      <w:r w:rsidRPr="00BC73F1">
        <w:rPr>
          <w:b/>
          <w:bCs/>
          <w:sz w:val="22"/>
          <w:szCs w:val="22"/>
        </w:rPr>
        <w:t>END SEMESTER EXAMINATION – APRIL / MAY 2024</w:t>
      </w:r>
    </w:p>
    <w:p w14:paraId="66407682" w14:textId="77777777" w:rsidR="00C100B5" w:rsidRPr="00BC73F1" w:rsidRDefault="00C100B5" w:rsidP="00E40AC8">
      <w:pPr>
        <w:jc w:val="center"/>
        <w:rPr>
          <w:b/>
          <w:sz w:val="22"/>
          <w:szCs w:val="22"/>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BC73F1" w14:paraId="50E1FD18" w14:textId="77777777" w:rsidTr="0037089B">
        <w:trPr>
          <w:trHeight w:val="397"/>
          <w:jc w:val="center"/>
        </w:trPr>
        <w:tc>
          <w:tcPr>
            <w:tcW w:w="1555" w:type="dxa"/>
            <w:vAlign w:val="center"/>
          </w:tcPr>
          <w:p w14:paraId="520F3AA3" w14:textId="77777777" w:rsidR="00C100B5" w:rsidRPr="00BC73F1" w:rsidRDefault="00C100B5" w:rsidP="007E575B">
            <w:pPr>
              <w:pStyle w:val="Title"/>
              <w:jc w:val="left"/>
              <w:rPr>
                <w:b/>
                <w:sz w:val="22"/>
                <w:szCs w:val="22"/>
              </w:rPr>
            </w:pPr>
            <w:r w:rsidRPr="00BC73F1">
              <w:rPr>
                <w:b/>
                <w:sz w:val="22"/>
                <w:szCs w:val="22"/>
              </w:rPr>
              <w:t xml:space="preserve">Course Code      </w:t>
            </w:r>
          </w:p>
        </w:tc>
        <w:tc>
          <w:tcPr>
            <w:tcW w:w="6662" w:type="dxa"/>
            <w:vAlign w:val="center"/>
          </w:tcPr>
          <w:p w14:paraId="2D494ECA" w14:textId="77777777" w:rsidR="00C100B5" w:rsidRPr="00BC73F1" w:rsidRDefault="00C100B5" w:rsidP="007E575B">
            <w:pPr>
              <w:pStyle w:val="Title"/>
              <w:jc w:val="left"/>
              <w:rPr>
                <w:b/>
                <w:sz w:val="22"/>
                <w:szCs w:val="22"/>
              </w:rPr>
            </w:pPr>
            <w:r w:rsidRPr="00BC73F1">
              <w:rPr>
                <w:b/>
                <w:sz w:val="22"/>
                <w:szCs w:val="22"/>
              </w:rPr>
              <w:t>19CS2004</w:t>
            </w:r>
          </w:p>
        </w:tc>
        <w:tc>
          <w:tcPr>
            <w:tcW w:w="1417" w:type="dxa"/>
            <w:vAlign w:val="center"/>
          </w:tcPr>
          <w:p w14:paraId="70607179" w14:textId="77777777" w:rsidR="00C100B5" w:rsidRPr="00BC73F1" w:rsidRDefault="00C100B5" w:rsidP="007E575B">
            <w:pPr>
              <w:pStyle w:val="Title"/>
              <w:ind w:left="-468" w:firstLine="468"/>
              <w:jc w:val="left"/>
              <w:rPr>
                <w:sz w:val="22"/>
                <w:szCs w:val="22"/>
              </w:rPr>
            </w:pPr>
            <w:r w:rsidRPr="00BC73F1">
              <w:rPr>
                <w:b/>
                <w:bCs/>
                <w:sz w:val="22"/>
                <w:szCs w:val="22"/>
              </w:rPr>
              <w:t xml:space="preserve">Duration       </w:t>
            </w:r>
          </w:p>
        </w:tc>
        <w:tc>
          <w:tcPr>
            <w:tcW w:w="851" w:type="dxa"/>
            <w:vAlign w:val="center"/>
          </w:tcPr>
          <w:p w14:paraId="3EEE23D8" w14:textId="77777777" w:rsidR="00C100B5" w:rsidRPr="00BC73F1" w:rsidRDefault="00C100B5" w:rsidP="007E575B">
            <w:pPr>
              <w:pStyle w:val="Title"/>
              <w:jc w:val="left"/>
              <w:rPr>
                <w:b/>
                <w:sz w:val="22"/>
                <w:szCs w:val="22"/>
              </w:rPr>
            </w:pPr>
            <w:r w:rsidRPr="00BC73F1">
              <w:rPr>
                <w:b/>
                <w:sz w:val="22"/>
                <w:szCs w:val="22"/>
              </w:rPr>
              <w:t>3hrs</w:t>
            </w:r>
          </w:p>
        </w:tc>
      </w:tr>
      <w:tr w:rsidR="00C100B5" w:rsidRPr="00BC73F1" w14:paraId="6A769BED" w14:textId="77777777" w:rsidTr="0037089B">
        <w:trPr>
          <w:trHeight w:val="397"/>
          <w:jc w:val="center"/>
        </w:trPr>
        <w:tc>
          <w:tcPr>
            <w:tcW w:w="1555" w:type="dxa"/>
            <w:vAlign w:val="center"/>
          </w:tcPr>
          <w:p w14:paraId="08B76394" w14:textId="77777777" w:rsidR="00C100B5" w:rsidRPr="00BC73F1" w:rsidRDefault="00C100B5" w:rsidP="007E575B">
            <w:pPr>
              <w:pStyle w:val="Title"/>
              <w:ind w:right="-160"/>
              <w:jc w:val="left"/>
              <w:rPr>
                <w:b/>
                <w:sz w:val="22"/>
                <w:szCs w:val="22"/>
              </w:rPr>
            </w:pPr>
            <w:r w:rsidRPr="00BC73F1">
              <w:rPr>
                <w:b/>
                <w:sz w:val="22"/>
                <w:szCs w:val="22"/>
              </w:rPr>
              <w:t xml:space="preserve">Course Name     </w:t>
            </w:r>
          </w:p>
        </w:tc>
        <w:tc>
          <w:tcPr>
            <w:tcW w:w="6662" w:type="dxa"/>
            <w:vAlign w:val="center"/>
          </w:tcPr>
          <w:p w14:paraId="7E73E0C8" w14:textId="77777777" w:rsidR="00C100B5" w:rsidRPr="00BC73F1" w:rsidRDefault="00C100B5" w:rsidP="007E575B">
            <w:pPr>
              <w:pStyle w:val="Title"/>
              <w:jc w:val="left"/>
              <w:rPr>
                <w:b/>
                <w:sz w:val="22"/>
                <w:szCs w:val="22"/>
              </w:rPr>
            </w:pPr>
            <w:r w:rsidRPr="00BC73F1">
              <w:rPr>
                <w:b/>
                <w:sz w:val="22"/>
                <w:szCs w:val="22"/>
              </w:rPr>
              <w:t>BLOCKCHAIN TECHNOLOGY</w:t>
            </w:r>
          </w:p>
        </w:tc>
        <w:tc>
          <w:tcPr>
            <w:tcW w:w="1417" w:type="dxa"/>
            <w:vAlign w:val="center"/>
          </w:tcPr>
          <w:p w14:paraId="3E834574" w14:textId="77777777" w:rsidR="00C100B5" w:rsidRPr="00BC73F1" w:rsidRDefault="00C100B5" w:rsidP="007E575B">
            <w:pPr>
              <w:pStyle w:val="Title"/>
              <w:jc w:val="left"/>
              <w:rPr>
                <w:b/>
                <w:bCs/>
                <w:sz w:val="22"/>
                <w:szCs w:val="22"/>
              </w:rPr>
            </w:pPr>
            <w:r w:rsidRPr="00BC73F1">
              <w:rPr>
                <w:b/>
                <w:bCs/>
                <w:sz w:val="22"/>
                <w:szCs w:val="22"/>
              </w:rPr>
              <w:t xml:space="preserve">Max. Marks </w:t>
            </w:r>
          </w:p>
        </w:tc>
        <w:tc>
          <w:tcPr>
            <w:tcW w:w="851" w:type="dxa"/>
            <w:vAlign w:val="center"/>
          </w:tcPr>
          <w:p w14:paraId="4D0C4317" w14:textId="77777777" w:rsidR="00C100B5" w:rsidRPr="00BC73F1" w:rsidRDefault="00C100B5" w:rsidP="007E575B">
            <w:pPr>
              <w:pStyle w:val="Title"/>
              <w:jc w:val="left"/>
              <w:rPr>
                <w:b/>
                <w:sz w:val="22"/>
                <w:szCs w:val="22"/>
              </w:rPr>
            </w:pPr>
            <w:r w:rsidRPr="00BC73F1">
              <w:rPr>
                <w:b/>
                <w:sz w:val="22"/>
                <w:szCs w:val="22"/>
              </w:rPr>
              <w:t>100</w:t>
            </w:r>
          </w:p>
        </w:tc>
      </w:tr>
    </w:tbl>
    <w:p w14:paraId="6348B361" w14:textId="77777777" w:rsidR="00C100B5" w:rsidRPr="00BC73F1" w:rsidRDefault="00C100B5" w:rsidP="00B57D8D">
      <w:pPr>
        <w:ind w:left="720"/>
        <w:rPr>
          <w:sz w:val="22"/>
          <w:szCs w:val="22"/>
          <w:highlight w:val="yellow"/>
        </w:rPr>
      </w:pPr>
    </w:p>
    <w:tbl>
      <w:tblPr>
        <w:tblStyle w:val="TableGrid"/>
        <w:tblW w:w="5817" w:type="pct"/>
        <w:tblInd w:w="-714" w:type="dxa"/>
        <w:tblLook w:val="04A0" w:firstRow="1" w:lastRow="0" w:firstColumn="1" w:lastColumn="0" w:noHBand="0" w:noVBand="1"/>
      </w:tblPr>
      <w:tblGrid>
        <w:gridCol w:w="570"/>
        <w:gridCol w:w="396"/>
        <w:gridCol w:w="8109"/>
        <w:gridCol w:w="670"/>
        <w:gridCol w:w="537"/>
        <w:gridCol w:w="471"/>
      </w:tblGrid>
      <w:tr w:rsidR="00C100B5" w:rsidRPr="004828CD" w14:paraId="5F6988E9" w14:textId="77777777" w:rsidTr="00C100B5">
        <w:trPr>
          <w:trHeight w:val="552"/>
        </w:trPr>
        <w:tc>
          <w:tcPr>
            <w:tcW w:w="251" w:type="pct"/>
            <w:vAlign w:val="center"/>
          </w:tcPr>
          <w:p w14:paraId="771679BC" w14:textId="77777777" w:rsidR="00C100B5" w:rsidRPr="004828CD" w:rsidRDefault="00C100B5" w:rsidP="005133D7">
            <w:pPr>
              <w:jc w:val="center"/>
              <w:rPr>
                <w:b/>
              </w:rPr>
            </w:pPr>
            <w:r w:rsidRPr="004828CD">
              <w:rPr>
                <w:b/>
              </w:rPr>
              <w:t>Q. No.</w:t>
            </w:r>
          </w:p>
        </w:tc>
        <w:tc>
          <w:tcPr>
            <w:tcW w:w="3974" w:type="pct"/>
            <w:gridSpan w:val="2"/>
            <w:vAlign w:val="center"/>
          </w:tcPr>
          <w:p w14:paraId="344917E9" w14:textId="77777777" w:rsidR="00C100B5" w:rsidRPr="004828CD" w:rsidRDefault="00C100B5" w:rsidP="005133D7">
            <w:pPr>
              <w:jc w:val="center"/>
              <w:rPr>
                <w:b/>
              </w:rPr>
            </w:pPr>
            <w:r w:rsidRPr="004828CD">
              <w:rPr>
                <w:b/>
              </w:rPr>
              <w:t>Questions</w:t>
            </w:r>
          </w:p>
        </w:tc>
        <w:tc>
          <w:tcPr>
            <w:tcW w:w="294" w:type="pct"/>
            <w:vAlign w:val="center"/>
          </w:tcPr>
          <w:p w14:paraId="73270DCC" w14:textId="77777777" w:rsidR="00C100B5" w:rsidRPr="004828CD" w:rsidRDefault="00C100B5" w:rsidP="00405BDF">
            <w:pPr>
              <w:jc w:val="center"/>
              <w:rPr>
                <w:b/>
              </w:rPr>
            </w:pPr>
            <w:r w:rsidRPr="004828CD">
              <w:rPr>
                <w:b/>
              </w:rPr>
              <w:t>CO</w:t>
            </w:r>
          </w:p>
        </w:tc>
        <w:tc>
          <w:tcPr>
            <w:tcW w:w="237" w:type="pct"/>
            <w:vAlign w:val="center"/>
          </w:tcPr>
          <w:p w14:paraId="3C49483D" w14:textId="77777777" w:rsidR="00C100B5" w:rsidRPr="004828CD" w:rsidRDefault="00C100B5" w:rsidP="00375CD9">
            <w:pPr>
              <w:jc w:val="center"/>
              <w:rPr>
                <w:b/>
              </w:rPr>
            </w:pPr>
            <w:r w:rsidRPr="004828CD">
              <w:rPr>
                <w:b/>
              </w:rPr>
              <w:t>BL</w:t>
            </w:r>
          </w:p>
        </w:tc>
        <w:tc>
          <w:tcPr>
            <w:tcW w:w="244" w:type="pct"/>
            <w:vAlign w:val="center"/>
          </w:tcPr>
          <w:p w14:paraId="6265332F" w14:textId="77777777" w:rsidR="00C100B5" w:rsidRPr="004828CD" w:rsidRDefault="00C100B5" w:rsidP="005133D7">
            <w:pPr>
              <w:jc w:val="center"/>
              <w:rPr>
                <w:b/>
              </w:rPr>
            </w:pPr>
            <w:r w:rsidRPr="004828CD">
              <w:rPr>
                <w:b/>
              </w:rPr>
              <w:t>M</w:t>
            </w:r>
          </w:p>
        </w:tc>
      </w:tr>
      <w:tr w:rsidR="00C100B5" w:rsidRPr="004828CD" w14:paraId="5E4E1D49" w14:textId="77777777" w:rsidTr="008E4728">
        <w:trPr>
          <w:trHeight w:val="550"/>
        </w:trPr>
        <w:tc>
          <w:tcPr>
            <w:tcW w:w="5000" w:type="pct"/>
            <w:gridSpan w:val="6"/>
            <w:vAlign w:val="center"/>
          </w:tcPr>
          <w:p w14:paraId="6EB62FA1" w14:textId="77777777" w:rsidR="00C100B5" w:rsidRPr="004828CD" w:rsidRDefault="00C100B5" w:rsidP="008C57B9">
            <w:pPr>
              <w:jc w:val="center"/>
              <w:rPr>
                <w:b/>
                <w:u w:val="single"/>
              </w:rPr>
            </w:pPr>
            <w:r w:rsidRPr="004828CD">
              <w:rPr>
                <w:b/>
                <w:u w:val="single"/>
              </w:rPr>
              <w:t>PART – A (10 X 1 = 10 MARKS)</w:t>
            </w:r>
          </w:p>
        </w:tc>
      </w:tr>
      <w:tr w:rsidR="00C100B5" w:rsidRPr="004828CD" w14:paraId="17C716C2" w14:textId="77777777" w:rsidTr="00C100B5">
        <w:trPr>
          <w:trHeight w:val="283"/>
        </w:trPr>
        <w:tc>
          <w:tcPr>
            <w:tcW w:w="251" w:type="pct"/>
            <w:vAlign w:val="bottom"/>
          </w:tcPr>
          <w:p w14:paraId="75C665A3" w14:textId="77777777" w:rsidR="00C100B5" w:rsidRPr="004828CD" w:rsidRDefault="00C100B5" w:rsidP="00D21B4B">
            <w:pPr>
              <w:jc w:val="center"/>
            </w:pPr>
            <w:r w:rsidRPr="004828CD">
              <w:t>1.</w:t>
            </w:r>
          </w:p>
        </w:tc>
        <w:tc>
          <w:tcPr>
            <w:tcW w:w="3974" w:type="pct"/>
            <w:gridSpan w:val="2"/>
            <w:vAlign w:val="bottom"/>
          </w:tcPr>
          <w:p w14:paraId="5736228A" w14:textId="77777777" w:rsidR="00C100B5" w:rsidRPr="004828CD" w:rsidRDefault="00C100B5" w:rsidP="00D21B4B">
            <w:pPr>
              <w:autoSpaceDE w:val="0"/>
              <w:autoSpaceDN w:val="0"/>
              <w:adjustRightInd w:val="0"/>
            </w:pPr>
            <w:r w:rsidRPr="004828CD">
              <w:t>State the significance of the brain wallet.</w:t>
            </w:r>
          </w:p>
        </w:tc>
        <w:tc>
          <w:tcPr>
            <w:tcW w:w="294" w:type="pct"/>
            <w:vAlign w:val="bottom"/>
          </w:tcPr>
          <w:p w14:paraId="52D7D994" w14:textId="77777777" w:rsidR="00C100B5" w:rsidRPr="004828CD" w:rsidRDefault="00C100B5" w:rsidP="00D21B4B">
            <w:pPr>
              <w:jc w:val="center"/>
            </w:pPr>
            <w:r w:rsidRPr="004828CD">
              <w:t>CO1</w:t>
            </w:r>
          </w:p>
        </w:tc>
        <w:tc>
          <w:tcPr>
            <w:tcW w:w="237" w:type="pct"/>
            <w:vAlign w:val="bottom"/>
          </w:tcPr>
          <w:p w14:paraId="3DC2ED9D" w14:textId="77777777" w:rsidR="00C100B5" w:rsidRPr="004828CD" w:rsidRDefault="00C100B5" w:rsidP="00D21B4B">
            <w:pPr>
              <w:jc w:val="center"/>
            </w:pPr>
            <w:r w:rsidRPr="004828CD">
              <w:t>R</w:t>
            </w:r>
          </w:p>
        </w:tc>
        <w:tc>
          <w:tcPr>
            <w:tcW w:w="244" w:type="pct"/>
            <w:vAlign w:val="bottom"/>
          </w:tcPr>
          <w:p w14:paraId="7A227A9F" w14:textId="77777777" w:rsidR="00C100B5" w:rsidRPr="004828CD" w:rsidRDefault="00C100B5" w:rsidP="00D21B4B">
            <w:pPr>
              <w:jc w:val="center"/>
            </w:pPr>
            <w:r w:rsidRPr="004828CD">
              <w:t>1</w:t>
            </w:r>
          </w:p>
        </w:tc>
      </w:tr>
      <w:tr w:rsidR="00C100B5" w:rsidRPr="004828CD" w14:paraId="40FD0E03" w14:textId="77777777" w:rsidTr="00C100B5">
        <w:trPr>
          <w:trHeight w:val="283"/>
        </w:trPr>
        <w:tc>
          <w:tcPr>
            <w:tcW w:w="251" w:type="pct"/>
            <w:vAlign w:val="bottom"/>
          </w:tcPr>
          <w:p w14:paraId="4BC0C0A8" w14:textId="77777777" w:rsidR="00C100B5" w:rsidRPr="004828CD" w:rsidRDefault="00C100B5" w:rsidP="00D21B4B">
            <w:pPr>
              <w:jc w:val="center"/>
            </w:pPr>
            <w:r w:rsidRPr="004828CD">
              <w:t>2.</w:t>
            </w:r>
          </w:p>
        </w:tc>
        <w:tc>
          <w:tcPr>
            <w:tcW w:w="3974" w:type="pct"/>
            <w:gridSpan w:val="2"/>
            <w:vAlign w:val="bottom"/>
          </w:tcPr>
          <w:p w14:paraId="3CABBF01" w14:textId="77777777" w:rsidR="00C100B5" w:rsidRPr="004828CD" w:rsidRDefault="00C100B5" w:rsidP="00D21B4B">
            <w:r w:rsidRPr="004828CD">
              <w:t>Give the appropriate bytes required for a blockchain header.</w:t>
            </w:r>
          </w:p>
        </w:tc>
        <w:tc>
          <w:tcPr>
            <w:tcW w:w="294" w:type="pct"/>
            <w:vAlign w:val="bottom"/>
          </w:tcPr>
          <w:p w14:paraId="23CB5844" w14:textId="77777777" w:rsidR="00C100B5" w:rsidRPr="004828CD" w:rsidRDefault="00C100B5" w:rsidP="00D21B4B">
            <w:pPr>
              <w:jc w:val="center"/>
            </w:pPr>
            <w:r w:rsidRPr="004828CD">
              <w:t>CO1</w:t>
            </w:r>
          </w:p>
        </w:tc>
        <w:tc>
          <w:tcPr>
            <w:tcW w:w="237" w:type="pct"/>
            <w:vAlign w:val="bottom"/>
          </w:tcPr>
          <w:p w14:paraId="4B05E672" w14:textId="77777777" w:rsidR="00C100B5" w:rsidRPr="004828CD" w:rsidRDefault="00C100B5" w:rsidP="00D21B4B">
            <w:pPr>
              <w:jc w:val="center"/>
            </w:pPr>
            <w:r w:rsidRPr="004828CD">
              <w:t>U</w:t>
            </w:r>
          </w:p>
        </w:tc>
        <w:tc>
          <w:tcPr>
            <w:tcW w:w="244" w:type="pct"/>
            <w:vAlign w:val="bottom"/>
          </w:tcPr>
          <w:p w14:paraId="3C6670AA" w14:textId="77777777" w:rsidR="00C100B5" w:rsidRPr="004828CD" w:rsidRDefault="00C100B5" w:rsidP="00D21B4B">
            <w:pPr>
              <w:jc w:val="center"/>
            </w:pPr>
            <w:r w:rsidRPr="004828CD">
              <w:t>1</w:t>
            </w:r>
          </w:p>
        </w:tc>
      </w:tr>
      <w:tr w:rsidR="00C100B5" w:rsidRPr="004828CD" w14:paraId="363607A8" w14:textId="77777777" w:rsidTr="00C100B5">
        <w:trPr>
          <w:trHeight w:val="283"/>
        </w:trPr>
        <w:tc>
          <w:tcPr>
            <w:tcW w:w="251" w:type="pct"/>
            <w:vAlign w:val="bottom"/>
          </w:tcPr>
          <w:p w14:paraId="470F6447" w14:textId="77777777" w:rsidR="00C100B5" w:rsidRPr="004828CD" w:rsidRDefault="00C100B5" w:rsidP="00D21B4B">
            <w:pPr>
              <w:jc w:val="center"/>
            </w:pPr>
            <w:r w:rsidRPr="004828CD">
              <w:t>3.</w:t>
            </w:r>
          </w:p>
        </w:tc>
        <w:tc>
          <w:tcPr>
            <w:tcW w:w="3974" w:type="pct"/>
            <w:gridSpan w:val="2"/>
            <w:vAlign w:val="bottom"/>
          </w:tcPr>
          <w:p w14:paraId="3486D3CE" w14:textId="77777777" w:rsidR="00C100B5" w:rsidRPr="004828CD" w:rsidRDefault="00C100B5" w:rsidP="00C100B5">
            <w:r w:rsidRPr="004828CD">
              <w:t>List the various models that a mining pool manager can use to pay the miners.</w:t>
            </w:r>
          </w:p>
        </w:tc>
        <w:tc>
          <w:tcPr>
            <w:tcW w:w="294" w:type="pct"/>
            <w:vAlign w:val="bottom"/>
          </w:tcPr>
          <w:p w14:paraId="337861C6" w14:textId="77777777" w:rsidR="00C100B5" w:rsidRPr="004828CD" w:rsidRDefault="00C100B5" w:rsidP="00D21B4B">
            <w:pPr>
              <w:jc w:val="center"/>
            </w:pPr>
            <w:r w:rsidRPr="004828CD">
              <w:t>CO2</w:t>
            </w:r>
          </w:p>
        </w:tc>
        <w:tc>
          <w:tcPr>
            <w:tcW w:w="237" w:type="pct"/>
            <w:vAlign w:val="bottom"/>
          </w:tcPr>
          <w:p w14:paraId="2C4BBDE6" w14:textId="77777777" w:rsidR="00C100B5" w:rsidRPr="004828CD" w:rsidRDefault="00C100B5" w:rsidP="00D21B4B">
            <w:pPr>
              <w:jc w:val="center"/>
            </w:pPr>
            <w:r w:rsidRPr="004828CD">
              <w:t>R</w:t>
            </w:r>
          </w:p>
        </w:tc>
        <w:tc>
          <w:tcPr>
            <w:tcW w:w="244" w:type="pct"/>
            <w:vAlign w:val="bottom"/>
          </w:tcPr>
          <w:p w14:paraId="70C0F9A4" w14:textId="77777777" w:rsidR="00C100B5" w:rsidRPr="004828CD" w:rsidRDefault="00C100B5" w:rsidP="00D21B4B">
            <w:pPr>
              <w:jc w:val="center"/>
            </w:pPr>
            <w:r w:rsidRPr="004828CD">
              <w:t>1</w:t>
            </w:r>
          </w:p>
        </w:tc>
      </w:tr>
      <w:tr w:rsidR="00C100B5" w:rsidRPr="004828CD" w14:paraId="17ED218A" w14:textId="77777777" w:rsidTr="00C100B5">
        <w:trPr>
          <w:trHeight w:val="283"/>
        </w:trPr>
        <w:tc>
          <w:tcPr>
            <w:tcW w:w="251" w:type="pct"/>
            <w:vAlign w:val="bottom"/>
          </w:tcPr>
          <w:p w14:paraId="51D09444" w14:textId="77777777" w:rsidR="00C100B5" w:rsidRPr="004828CD" w:rsidRDefault="00C100B5" w:rsidP="00D21B4B">
            <w:pPr>
              <w:jc w:val="center"/>
            </w:pPr>
            <w:r w:rsidRPr="004828CD">
              <w:t>4.</w:t>
            </w:r>
          </w:p>
        </w:tc>
        <w:tc>
          <w:tcPr>
            <w:tcW w:w="3974" w:type="pct"/>
            <w:gridSpan w:val="2"/>
            <w:vAlign w:val="bottom"/>
          </w:tcPr>
          <w:p w14:paraId="49D4E58B" w14:textId="77777777" w:rsidR="00C100B5" w:rsidRPr="004828CD" w:rsidRDefault="00C100B5" w:rsidP="00D21B4B">
            <w:r w:rsidRPr="004828CD">
              <w:t>Define token in the blockchain ecosystem.</w:t>
            </w:r>
          </w:p>
        </w:tc>
        <w:tc>
          <w:tcPr>
            <w:tcW w:w="294" w:type="pct"/>
            <w:vAlign w:val="bottom"/>
          </w:tcPr>
          <w:p w14:paraId="0776F478" w14:textId="77777777" w:rsidR="00C100B5" w:rsidRPr="004828CD" w:rsidRDefault="00C100B5" w:rsidP="00D21B4B">
            <w:pPr>
              <w:jc w:val="center"/>
            </w:pPr>
            <w:r w:rsidRPr="004828CD">
              <w:t>CO2</w:t>
            </w:r>
          </w:p>
        </w:tc>
        <w:tc>
          <w:tcPr>
            <w:tcW w:w="237" w:type="pct"/>
            <w:vAlign w:val="bottom"/>
          </w:tcPr>
          <w:p w14:paraId="798D5371" w14:textId="77777777" w:rsidR="00C100B5" w:rsidRPr="004828CD" w:rsidRDefault="00C100B5" w:rsidP="00D21B4B">
            <w:pPr>
              <w:jc w:val="center"/>
            </w:pPr>
            <w:r w:rsidRPr="004828CD">
              <w:t>R</w:t>
            </w:r>
          </w:p>
        </w:tc>
        <w:tc>
          <w:tcPr>
            <w:tcW w:w="244" w:type="pct"/>
            <w:vAlign w:val="bottom"/>
          </w:tcPr>
          <w:p w14:paraId="3DC70A91" w14:textId="77777777" w:rsidR="00C100B5" w:rsidRPr="004828CD" w:rsidRDefault="00C100B5" w:rsidP="00D21B4B">
            <w:pPr>
              <w:jc w:val="center"/>
            </w:pPr>
            <w:r w:rsidRPr="004828CD">
              <w:t>1</w:t>
            </w:r>
          </w:p>
        </w:tc>
      </w:tr>
      <w:tr w:rsidR="00C100B5" w:rsidRPr="004828CD" w14:paraId="2576C018" w14:textId="77777777" w:rsidTr="00C100B5">
        <w:trPr>
          <w:trHeight w:val="283"/>
        </w:trPr>
        <w:tc>
          <w:tcPr>
            <w:tcW w:w="251" w:type="pct"/>
            <w:vAlign w:val="bottom"/>
          </w:tcPr>
          <w:p w14:paraId="7F2C5BD5" w14:textId="77777777" w:rsidR="00C100B5" w:rsidRPr="004828CD" w:rsidRDefault="00C100B5" w:rsidP="00D21B4B">
            <w:pPr>
              <w:jc w:val="center"/>
            </w:pPr>
            <w:r w:rsidRPr="004828CD">
              <w:t>5.</w:t>
            </w:r>
          </w:p>
        </w:tc>
        <w:tc>
          <w:tcPr>
            <w:tcW w:w="3974" w:type="pct"/>
            <w:gridSpan w:val="2"/>
            <w:vAlign w:val="bottom"/>
          </w:tcPr>
          <w:p w14:paraId="63CBFD20" w14:textId="77777777" w:rsidR="00C100B5" w:rsidRPr="004828CD" w:rsidRDefault="00C100B5" w:rsidP="00C100B5">
            <w:pPr>
              <w:pStyle w:val="Default"/>
            </w:pPr>
            <w:r w:rsidRPr="004828CD">
              <w:t>Name the wallet that is available as a Chrome and Firefox extension.</w:t>
            </w:r>
          </w:p>
        </w:tc>
        <w:tc>
          <w:tcPr>
            <w:tcW w:w="294" w:type="pct"/>
            <w:vAlign w:val="bottom"/>
          </w:tcPr>
          <w:p w14:paraId="23BAB37B" w14:textId="77777777" w:rsidR="00C100B5" w:rsidRPr="004828CD" w:rsidRDefault="00C100B5" w:rsidP="00D21B4B">
            <w:pPr>
              <w:jc w:val="center"/>
            </w:pPr>
            <w:r w:rsidRPr="004828CD">
              <w:t>CO3</w:t>
            </w:r>
          </w:p>
        </w:tc>
        <w:tc>
          <w:tcPr>
            <w:tcW w:w="237" w:type="pct"/>
            <w:vAlign w:val="bottom"/>
          </w:tcPr>
          <w:p w14:paraId="4C843D04" w14:textId="77777777" w:rsidR="00C100B5" w:rsidRPr="004828CD" w:rsidRDefault="00C100B5" w:rsidP="00D21B4B">
            <w:pPr>
              <w:jc w:val="center"/>
            </w:pPr>
            <w:r w:rsidRPr="004828CD">
              <w:t>R</w:t>
            </w:r>
          </w:p>
        </w:tc>
        <w:tc>
          <w:tcPr>
            <w:tcW w:w="244" w:type="pct"/>
            <w:vAlign w:val="bottom"/>
          </w:tcPr>
          <w:p w14:paraId="0825994C" w14:textId="77777777" w:rsidR="00C100B5" w:rsidRPr="004828CD" w:rsidRDefault="00C100B5" w:rsidP="00D21B4B">
            <w:pPr>
              <w:jc w:val="center"/>
            </w:pPr>
            <w:r w:rsidRPr="004828CD">
              <w:t>1</w:t>
            </w:r>
          </w:p>
        </w:tc>
      </w:tr>
      <w:tr w:rsidR="00C100B5" w:rsidRPr="004828CD" w14:paraId="0E4E1FB6" w14:textId="77777777" w:rsidTr="00C100B5">
        <w:trPr>
          <w:trHeight w:val="283"/>
        </w:trPr>
        <w:tc>
          <w:tcPr>
            <w:tcW w:w="251" w:type="pct"/>
            <w:vAlign w:val="bottom"/>
          </w:tcPr>
          <w:p w14:paraId="57B41722" w14:textId="77777777" w:rsidR="00C100B5" w:rsidRPr="004828CD" w:rsidRDefault="00C100B5" w:rsidP="00D21B4B">
            <w:pPr>
              <w:jc w:val="center"/>
            </w:pPr>
            <w:r w:rsidRPr="004828CD">
              <w:t>6.</w:t>
            </w:r>
          </w:p>
        </w:tc>
        <w:tc>
          <w:tcPr>
            <w:tcW w:w="3974" w:type="pct"/>
            <w:gridSpan w:val="2"/>
            <w:vAlign w:val="bottom"/>
          </w:tcPr>
          <w:p w14:paraId="32E858F5" w14:textId="77777777" w:rsidR="00C100B5" w:rsidRPr="004828CD" w:rsidRDefault="00C100B5" w:rsidP="00D21B4B">
            <w:r w:rsidRPr="004828CD">
              <w:t>State the Ethereum protocol applying the Rust programming language.</w:t>
            </w:r>
          </w:p>
        </w:tc>
        <w:tc>
          <w:tcPr>
            <w:tcW w:w="294" w:type="pct"/>
            <w:vAlign w:val="bottom"/>
          </w:tcPr>
          <w:p w14:paraId="16A96E2C" w14:textId="77777777" w:rsidR="00C100B5" w:rsidRPr="004828CD" w:rsidRDefault="00C100B5" w:rsidP="00D21B4B">
            <w:pPr>
              <w:jc w:val="center"/>
            </w:pPr>
            <w:r w:rsidRPr="004828CD">
              <w:t>CO3</w:t>
            </w:r>
          </w:p>
        </w:tc>
        <w:tc>
          <w:tcPr>
            <w:tcW w:w="237" w:type="pct"/>
            <w:vAlign w:val="bottom"/>
          </w:tcPr>
          <w:p w14:paraId="7CF4462D" w14:textId="77777777" w:rsidR="00C100B5" w:rsidRPr="004828CD" w:rsidRDefault="00C100B5" w:rsidP="00D21B4B">
            <w:pPr>
              <w:jc w:val="center"/>
            </w:pPr>
            <w:r w:rsidRPr="004828CD">
              <w:t>R</w:t>
            </w:r>
          </w:p>
        </w:tc>
        <w:tc>
          <w:tcPr>
            <w:tcW w:w="244" w:type="pct"/>
            <w:vAlign w:val="bottom"/>
          </w:tcPr>
          <w:p w14:paraId="42353564" w14:textId="77777777" w:rsidR="00C100B5" w:rsidRPr="004828CD" w:rsidRDefault="00C100B5" w:rsidP="00D21B4B">
            <w:pPr>
              <w:jc w:val="center"/>
            </w:pPr>
            <w:r w:rsidRPr="004828CD">
              <w:t>1</w:t>
            </w:r>
          </w:p>
        </w:tc>
      </w:tr>
      <w:tr w:rsidR="00C100B5" w:rsidRPr="004828CD" w14:paraId="7D67A0D5" w14:textId="77777777" w:rsidTr="00C100B5">
        <w:trPr>
          <w:trHeight w:val="283"/>
        </w:trPr>
        <w:tc>
          <w:tcPr>
            <w:tcW w:w="251" w:type="pct"/>
            <w:vAlign w:val="bottom"/>
          </w:tcPr>
          <w:p w14:paraId="66234F8C" w14:textId="77777777" w:rsidR="00C100B5" w:rsidRPr="004828CD" w:rsidRDefault="00C100B5" w:rsidP="00D21B4B">
            <w:pPr>
              <w:jc w:val="center"/>
            </w:pPr>
            <w:r w:rsidRPr="004828CD">
              <w:t>7.</w:t>
            </w:r>
          </w:p>
        </w:tc>
        <w:tc>
          <w:tcPr>
            <w:tcW w:w="3974" w:type="pct"/>
            <w:gridSpan w:val="2"/>
            <w:vAlign w:val="bottom"/>
          </w:tcPr>
          <w:p w14:paraId="73AFA42B" w14:textId="77777777" w:rsidR="00C100B5" w:rsidRPr="004828CD" w:rsidRDefault="00C100B5" w:rsidP="00C100B5">
            <w:pPr>
              <w:pStyle w:val="ListParagraph"/>
              <w:ind w:left="0"/>
              <w:rPr>
                <w:noProof/>
                <w:lang w:eastAsia="zh-TW"/>
              </w:rPr>
            </w:pPr>
            <w:r w:rsidRPr="004828CD">
              <w:rPr>
                <w:noProof/>
                <w:lang w:eastAsia="zh-TW"/>
              </w:rPr>
              <w:t>Define the term "gas".</w:t>
            </w:r>
          </w:p>
        </w:tc>
        <w:tc>
          <w:tcPr>
            <w:tcW w:w="294" w:type="pct"/>
            <w:vAlign w:val="bottom"/>
          </w:tcPr>
          <w:p w14:paraId="3439FE8E" w14:textId="77777777" w:rsidR="00C100B5" w:rsidRPr="004828CD" w:rsidRDefault="00C100B5" w:rsidP="00D21B4B">
            <w:pPr>
              <w:jc w:val="center"/>
            </w:pPr>
            <w:r w:rsidRPr="004828CD">
              <w:t>CO4</w:t>
            </w:r>
          </w:p>
        </w:tc>
        <w:tc>
          <w:tcPr>
            <w:tcW w:w="237" w:type="pct"/>
            <w:vAlign w:val="bottom"/>
          </w:tcPr>
          <w:p w14:paraId="2FE76E05" w14:textId="77777777" w:rsidR="00C100B5" w:rsidRPr="004828CD" w:rsidRDefault="00C100B5" w:rsidP="00D21B4B">
            <w:pPr>
              <w:jc w:val="center"/>
            </w:pPr>
            <w:r w:rsidRPr="004828CD">
              <w:t>R</w:t>
            </w:r>
          </w:p>
        </w:tc>
        <w:tc>
          <w:tcPr>
            <w:tcW w:w="244" w:type="pct"/>
            <w:vAlign w:val="bottom"/>
          </w:tcPr>
          <w:p w14:paraId="5C7486E3" w14:textId="77777777" w:rsidR="00C100B5" w:rsidRPr="004828CD" w:rsidRDefault="00C100B5" w:rsidP="00D21B4B">
            <w:pPr>
              <w:jc w:val="center"/>
            </w:pPr>
            <w:r w:rsidRPr="004828CD">
              <w:t>1</w:t>
            </w:r>
          </w:p>
        </w:tc>
      </w:tr>
      <w:tr w:rsidR="00C100B5" w:rsidRPr="004828CD" w14:paraId="3237B0F8" w14:textId="77777777" w:rsidTr="00C100B5">
        <w:trPr>
          <w:trHeight w:val="283"/>
        </w:trPr>
        <w:tc>
          <w:tcPr>
            <w:tcW w:w="251" w:type="pct"/>
            <w:vAlign w:val="bottom"/>
          </w:tcPr>
          <w:p w14:paraId="0B91FA93" w14:textId="77777777" w:rsidR="00C100B5" w:rsidRPr="004828CD" w:rsidRDefault="00C100B5" w:rsidP="00D21B4B">
            <w:pPr>
              <w:jc w:val="center"/>
            </w:pPr>
            <w:r w:rsidRPr="004828CD">
              <w:t>8.</w:t>
            </w:r>
          </w:p>
        </w:tc>
        <w:tc>
          <w:tcPr>
            <w:tcW w:w="3974" w:type="pct"/>
            <w:gridSpan w:val="2"/>
            <w:vAlign w:val="bottom"/>
          </w:tcPr>
          <w:p w14:paraId="7A46A228" w14:textId="77777777" w:rsidR="00C100B5" w:rsidRPr="004828CD" w:rsidRDefault="00C100B5" w:rsidP="00D21B4B">
            <w:pPr>
              <w:rPr>
                <w:b/>
                <w:bCs/>
              </w:rPr>
            </w:pPr>
            <w:r w:rsidRPr="004828CD">
              <w:rPr>
                <w:noProof/>
                <w:lang w:eastAsia="zh-TW"/>
              </w:rPr>
              <w:t>List the various applications of dApps.</w:t>
            </w:r>
          </w:p>
        </w:tc>
        <w:tc>
          <w:tcPr>
            <w:tcW w:w="294" w:type="pct"/>
            <w:vAlign w:val="bottom"/>
          </w:tcPr>
          <w:p w14:paraId="02C7C0B0" w14:textId="77777777" w:rsidR="00C100B5" w:rsidRPr="004828CD" w:rsidRDefault="00C100B5" w:rsidP="00D21B4B">
            <w:pPr>
              <w:jc w:val="center"/>
            </w:pPr>
            <w:r w:rsidRPr="004828CD">
              <w:t>CO4</w:t>
            </w:r>
          </w:p>
        </w:tc>
        <w:tc>
          <w:tcPr>
            <w:tcW w:w="237" w:type="pct"/>
            <w:vAlign w:val="bottom"/>
          </w:tcPr>
          <w:p w14:paraId="4437BFA2" w14:textId="77777777" w:rsidR="00C100B5" w:rsidRPr="004828CD" w:rsidRDefault="00C100B5" w:rsidP="00D21B4B">
            <w:pPr>
              <w:jc w:val="center"/>
            </w:pPr>
            <w:r w:rsidRPr="004828CD">
              <w:t>R</w:t>
            </w:r>
          </w:p>
        </w:tc>
        <w:tc>
          <w:tcPr>
            <w:tcW w:w="244" w:type="pct"/>
            <w:vAlign w:val="bottom"/>
          </w:tcPr>
          <w:p w14:paraId="29BF7D53" w14:textId="77777777" w:rsidR="00C100B5" w:rsidRPr="004828CD" w:rsidRDefault="00C100B5" w:rsidP="00D21B4B">
            <w:pPr>
              <w:jc w:val="center"/>
            </w:pPr>
            <w:r w:rsidRPr="004828CD">
              <w:t>1</w:t>
            </w:r>
          </w:p>
        </w:tc>
      </w:tr>
      <w:tr w:rsidR="00C100B5" w:rsidRPr="004828CD" w14:paraId="3F779EE1" w14:textId="77777777" w:rsidTr="00C100B5">
        <w:trPr>
          <w:trHeight w:val="283"/>
        </w:trPr>
        <w:tc>
          <w:tcPr>
            <w:tcW w:w="251" w:type="pct"/>
            <w:vAlign w:val="bottom"/>
          </w:tcPr>
          <w:p w14:paraId="1D8CEF71" w14:textId="77777777" w:rsidR="00C100B5" w:rsidRPr="004828CD" w:rsidRDefault="00C100B5" w:rsidP="00D21B4B">
            <w:pPr>
              <w:jc w:val="center"/>
            </w:pPr>
            <w:r w:rsidRPr="004828CD">
              <w:t>9.</w:t>
            </w:r>
          </w:p>
        </w:tc>
        <w:tc>
          <w:tcPr>
            <w:tcW w:w="3974" w:type="pct"/>
            <w:gridSpan w:val="2"/>
            <w:vAlign w:val="bottom"/>
          </w:tcPr>
          <w:p w14:paraId="42CA7141" w14:textId="77777777" w:rsidR="00C100B5" w:rsidRPr="004828CD" w:rsidRDefault="00C100B5" w:rsidP="00D21B4B">
            <w:pPr>
              <w:pStyle w:val="ListParagraph"/>
              <w:ind w:left="0"/>
              <w:rPr>
                <w:noProof/>
                <w:lang w:eastAsia="zh-TW"/>
              </w:rPr>
            </w:pPr>
            <w:r w:rsidRPr="004828CD">
              <w:rPr>
                <w:noProof/>
                <w:lang w:eastAsia="zh-TW"/>
              </w:rPr>
              <w:t>Give an example of the hardware wallet.</w:t>
            </w:r>
          </w:p>
        </w:tc>
        <w:tc>
          <w:tcPr>
            <w:tcW w:w="294" w:type="pct"/>
            <w:vAlign w:val="bottom"/>
          </w:tcPr>
          <w:p w14:paraId="6B67B516" w14:textId="77777777" w:rsidR="00C100B5" w:rsidRPr="004828CD" w:rsidRDefault="00C100B5" w:rsidP="00D21B4B">
            <w:pPr>
              <w:jc w:val="center"/>
            </w:pPr>
            <w:r w:rsidRPr="004828CD">
              <w:t>CO5</w:t>
            </w:r>
          </w:p>
        </w:tc>
        <w:tc>
          <w:tcPr>
            <w:tcW w:w="237" w:type="pct"/>
            <w:vAlign w:val="bottom"/>
          </w:tcPr>
          <w:p w14:paraId="049AEB1B" w14:textId="77777777" w:rsidR="00C100B5" w:rsidRPr="004828CD" w:rsidRDefault="00C100B5" w:rsidP="00D21B4B">
            <w:pPr>
              <w:jc w:val="center"/>
            </w:pPr>
            <w:r w:rsidRPr="004828CD">
              <w:t>U</w:t>
            </w:r>
          </w:p>
        </w:tc>
        <w:tc>
          <w:tcPr>
            <w:tcW w:w="244" w:type="pct"/>
            <w:vAlign w:val="bottom"/>
          </w:tcPr>
          <w:p w14:paraId="463A23AE" w14:textId="77777777" w:rsidR="00C100B5" w:rsidRPr="004828CD" w:rsidRDefault="00C100B5" w:rsidP="00D21B4B">
            <w:pPr>
              <w:jc w:val="center"/>
            </w:pPr>
            <w:r w:rsidRPr="004828CD">
              <w:t>1</w:t>
            </w:r>
          </w:p>
        </w:tc>
      </w:tr>
      <w:tr w:rsidR="00C100B5" w:rsidRPr="004828CD" w14:paraId="6C3F1C9E" w14:textId="77777777" w:rsidTr="00C100B5">
        <w:trPr>
          <w:trHeight w:val="283"/>
        </w:trPr>
        <w:tc>
          <w:tcPr>
            <w:tcW w:w="251" w:type="pct"/>
            <w:vAlign w:val="bottom"/>
          </w:tcPr>
          <w:p w14:paraId="6B170151" w14:textId="77777777" w:rsidR="00C100B5" w:rsidRPr="004828CD" w:rsidRDefault="00C100B5" w:rsidP="00D21B4B">
            <w:pPr>
              <w:jc w:val="center"/>
            </w:pPr>
            <w:r w:rsidRPr="004828CD">
              <w:t>10.</w:t>
            </w:r>
          </w:p>
        </w:tc>
        <w:tc>
          <w:tcPr>
            <w:tcW w:w="3974" w:type="pct"/>
            <w:gridSpan w:val="2"/>
            <w:vAlign w:val="bottom"/>
          </w:tcPr>
          <w:p w14:paraId="6C9A699F" w14:textId="77777777" w:rsidR="00C100B5" w:rsidRPr="004828CD" w:rsidRDefault="00C100B5" w:rsidP="00D21B4B">
            <w:r w:rsidRPr="004828CD">
              <w:t>Define the term “root of trust”.</w:t>
            </w:r>
          </w:p>
        </w:tc>
        <w:tc>
          <w:tcPr>
            <w:tcW w:w="294" w:type="pct"/>
            <w:vAlign w:val="bottom"/>
          </w:tcPr>
          <w:p w14:paraId="7AD2F9DC" w14:textId="77777777" w:rsidR="00C100B5" w:rsidRPr="004828CD" w:rsidRDefault="00C100B5" w:rsidP="00D21B4B">
            <w:pPr>
              <w:jc w:val="center"/>
            </w:pPr>
            <w:r w:rsidRPr="004828CD">
              <w:t>CO6</w:t>
            </w:r>
          </w:p>
        </w:tc>
        <w:tc>
          <w:tcPr>
            <w:tcW w:w="237" w:type="pct"/>
            <w:vAlign w:val="bottom"/>
          </w:tcPr>
          <w:p w14:paraId="0AC86BEE" w14:textId="77777777" w:rsidR="00C100B5" w:rsidRPr="004828CD" w:rsidRDefault="00C100B5" w:rsidP="00D21B4B">
            <w:pPr>
              <w:jc w:val="center"/>
            </w:pPr>
            <w:r w:rsidRPr="004828CD">
              <w:t>R</w:t>
            </w:r>
          </w:p>
        </w:tc>
        <w:tc>
          <w:tcPr>
            <w:tcW w:w="244" w:type="pct"/>
            <w:vAlign w:val="bottom"/>
          </w:tcPr>
          <w:p w14:paraId="45E13871" w14:textId="77777777" w:rsidR="00C100B5" w:rsidRPr="004828CD" w:rsidRDefault="00C100B5" w:rsidP="00D21B4B">
            <w:pPr>
              <w:jc w:val="center"/>
            </w:pPr>
            <w:r w:rsidRPr="004828CD">
              <w:t>1</w:t>
            </w:r>
          </w:p>
        </w:tc>
      </w:tr>
      <w:tr w:rsidR="00C100B5" w:rsidRPr="004828CD" w14:paraId="5F1C2032" w14:textId="77777777" w:rsidTr="0037089B">
        <w:trPr>
          <w:trHeight w:val="552"/>
        </w:trPr>
        <w:tc>
          <w:tcPr>
            <w:tcW w:w="5000" w:type="pct"/>
            <w:gridSpan w:val="6"/>
            <w:vAlign w:val="center"/>
          </w:tcPr>
          <w:p w14:paraId="4C39C3DF" w14:textId="77777777" w:rsidR="00C100B5" w:rsidRPr="004828CD" w:rsidRDefault="00C100B5" w:rsidP="008C57B9">
            <w:pPr>
              <w:jc w:val="center"/>
              <w:rPr>
                <w:b/>
                <w:u w:val="single"/>
              </w:rPr>
            </w:pPr>
            <w:r w:rsidRPr="004828CD">
              <w:rPr>
                <w:b/>
                <w:u w:val="single"/>
              </w:rPr>
              <w:t>PART – B (6 X 3 = 18 MARKS)</w:t>
            </w:r>
          </w:p>
        </w:tc>
      </w:tr>
      <w:tr w:rsidR="00C100B5" w:rsidRPr="004828CD" w14:paraId="5F28697E" w14:textId="77777777" w:rsidTr="00C100B5">
        <w:trPr>
          <w:trHeight w:val="283"/>
        </w:trPr>
        <w:tc>
          <w:tcPr>
            <w:tcW w:w="251" w:type="pct"/>
            <w:vAlign w:val="bottom"/>
          </w:tcPr>
          <w:p w14:paraId="550C045E" w14:textId="77777777" w:rsidR="00C100B5" w:rsidRPr="004828CD" w:rsidRDefault="00C100B5" w:rsidP="009D0856">
            <w:pPr>
              <w:pStyle w:val="NoSpacing"/>
            </w:pPr>
            <w:r w:rsidRPr="004828CD">
              <w:t>11.</w:t>
            </w:r>
          </w:p>
        </w:tc>
        <w:tc>
          <w:tcPr>
            <w:tcW w:w="3974" w:type="pct"/>
            <w:gridSpan w:val="2"/>
            <w:vAlign w:val="bottom"/>
          </w:tcPr>
          <w:p w14:paraId="49105AB2" w14:textId="77777777" w:rsidR="00C100B5" w:rsidRPr="004828CD" w:rsidRDefault="00C100B5" w:rsidP="009D0856">
            <w:pPr>
              <w:pStyle w:val="NoSpacing"/>
            </w:pPr>
            <w:r w:rsidRPr="004828CD">
              <w:t>List the elements of blockchain.</w:t>
            </w:r>
          </w:p>
        </w:tc>
        <w:tc>
          <w:tcPr>
            <w:tcW w:w="294" w:type="pct"/>
            <w:vAlign w:val="bottom"/>
          </w:tcPr>
          <w:p w14:paraId="1374429F" w14:textId="77777777" w:rsidR="00C100B5" w:rsidRPr="004828CD" w:rsidRDefault="00C100B5" w:rsidP="009D0856">
            <w:pPr>
              <w:pStyle w:val="NoSpacing"/>
              <w:jc w:val="center"/>
            </w:pPr>
            <w:r w:rsidRPr="004828CD">
              <w:t>CO1</w:t>
            </w:r>
          </w:p>
        </w:tc>
        <w:tc>
          <w:tcPr>
            <w:tcW w:w="237" w:type="pct"/>
            <w:vAlign w:val="bottom"/>
          </w:tcPr>
          <w:p w14:paraId="6E2C8D13" w14:textId="77777777" w:rsidR="00C100B5" w:rsidRPr="004828CD" w:rsidRDefault="00C100B5" w:rsidP="009D0856">
            <w:pPr>
              <w:pStyle w:val="NoSpacing"/>
              <w:jc w:val="center"/>
            </w:pPr>
            <w:r w:rsidRPr="004828CD">
              <w:t>R</w:t>
            </w:r>
          </w:p>
        </w:tc>
        <w:tc>
          <w:tcPr>
            <w:tcW w:w="244" w:type="pct"/>
            <w:vAlign w:val="bottom"/>
          </w:tcPr>
          <w:p w14:paraId="3E2CFE66" w14:textId="77777777" w:rsidR="00C100B5" w:rsidRPr="004828CD" w:rsidRDefault="00C100B5" w:rsidP="009D0856">
            <w:pPr>
              <w:pStyle w:val="NoSpacing"/>
              <w:jc w:val="center"/>
            </w:pPr>
            <w:r w:rsidRPr="004828CD">
              <w:t>3</w:t>
            </w:r>
          </w:p>
        </w:tc>
      </w:tr>
      <w:tr w:rsidR="00C100B5" w:rsidRPr="004828CD" w14:paraId="1F9E57D9" w14:textId="77777777" w:rsidTr="00C100B5">
        <w:trPr>
          <w:trHeight w:val="283"/>
        </w:trPr>
        <w:tc>
          <w:tcPr>
            <w:tcW w:w="251" w:type="pct"/>
            <w:vAlign w:val="bottom"/>
          </w:tcPr>
          <w:p w14:paraId="2C63E9D5" w14:textId="77777777" w:rsidR="00C100B5" w:rsidRPr="004828CD" w:rsidRDefault="00C100B5" w:rsidP="009D0856">
            <w:pPr>
              <w:pStyle w:val="NoSpacing"/>
            </w:pPr>
            <w:r w:rsidRPr="004828CD">
              <w:t>12.</w:t>
            </w:r>
          </w:p>
        </w:tc>
        <w:tc>
          <w:tcPr>
            <w:tcW w:w="3974" w:type="pct"/>
            <w:gridSpan w:val="2"/>
            <w:vAlign w:val="bottom"/>
          </w:tcPr>
          <w:p w14:paraId="100E48CE" w14:textId="77777777" w:rsidR="00C100B5" w:rsidRPr="004828CD" w:rsidRDefault="00C100B5" w:rsidP="009D0856">
            <w:pPr>
              <w:pStyle w:val="NoSpacing"/>
            </w:pPr>
            <w:r w:rsidRPr="004828CD">
              <w:t>Define the term "nonce".</w:t>
            </w:r>
          </w:p>
        </w:tc>
        <w:tc>
          <w:tcPr>
            <w:tcW w:w="294" w:type="pct"/>
            <w:vAlign w:val="bottom"/>
          </w:tcPr>
          <w:p w14:paraId="0F0BB1B3" w14:textId="77777777" w:rsidR="00C100B5" w:rsidRPr="004828CD" w:rsidRDefault="00C100B5" w:rsidP="009D0856">
            <w:pPr>
              <w:pStyle w:val="NoSpacing"/>
              <w:jc w:val="center"/>
            </w:pPr>
            <w:r w:rsidRPr="004828CD">
              <w:t>CO2</w:t>
            </w:r>
          </w:p>
        </w:tc>
        <w:tc>
          <w:tcPr>
            <w:tcW w:w="237" w:type="pct"/>
            <w:vAlign w:val="bottom"/>
          </w:tcPr>
          <w:p w14:paraId="4EACCF9B" w14:textId="77777777" w:rsidR="00C100B5" w:rsidRPr="004828CD" w:rsidRDefault="00C100B5" w:rsidP="009D0856">
            <w:pPr>
              <w:pStyle w:val="NoSpacing"/>
              <w:jc w:val="center"/>
            </w:pPr>
            <w:r w:rsidRPr="004828CD">
              <w:t>R</w:t>
            </w:r>
          </w:p>
        </w:tc>
        <w:tc>
          <w:tcPr>
            <w:tcW w:w="244" w:type="pct"/>
            <w:vAlign w:val="bottom"/>
          </w:tcPr>
          <w:p w14:paraId="56A55442" w14:textId="77777777" w:rsidR="00C100B5" w:rsidRPr="004828CD" w:rsidRDefault="00C100B5" w:rsidP="009D0856">
            <w:pPr>
              <w:pStyle w:val="NoSpacing"/>
              <w:jc w:val="center"/>
            </w:pPr>
            <w:r w:rsidRPr="004828CD">
              <w:t>3</w:t>
            </w:r>
          </w:p>
        </w:tc>
      </w:tr>
      <w:tr w:rsidR="00C100B5" w:rsidRPr="004828CD" w14:paraId="6F2DD302" w14:textId="77777777" w:rsidTr="00C100B5">
        <w:trPr>
          <w:trHeight w:val="283"/>
        </w:trPr>
        <w:tc>
          <w:tcPr>
            <w:tcW w:w="251" w:type="pct"/>
            <w:vAlign w:val="bottom"/>
          </w:tcPr>
          <w:p w14:paraId="189CDA94" w14:textId="77777777" w:rsidR="00C100B5" w:rsidRPr="004828CD" w:rsidRDefault="00C100B5" w:rsidP="009D0856">
            <w:pPr>
              <w:pStyle w:val="NoSpacing"/>
            </w:pPr>
            <w:r w:rsidRPr="004828CD">
              <w:t>13.</w:t>
            </w:r>
          </w:p>
        </w:tc>
        <w:tc>
          <w:tcPr>
            <w:tcW w:w="3974" w:type="pct"/>
            <w:gridSpan w:val="2"/>
            <w:vAlign w:val="bottom"/>
          </w:tcPr>
          <w:p w14:paraId="547A22D3" w14:textId="77777777" w:rsidR="00C100B5" w:rsidRPr="004828CD" w:rsidRDefault="00C100B5" w:rsidP="009D0856">
            <w:pPr>
              <w:pStyle w:val="NoSpacing"/>
            </w:pPr>
            <w:r w:rsidRPr="004828CD">
              <w:t>Describe wrapped bitcoin.</w:t>
            </w:r>
          </w:p>
        </w:tc>
        <w:tc>
          <w:tcPr>
            <w:tcW w:w="294" w:type="pct"/>
            <w:vAlign w:val="bottom"/>
          </w:tcPr>
          <w:p w14:paraId="6C96E84B" w14:textId="77777777" w:rsidR="00C100B5" w:rsidRPr="004828CD" w:rsidRDefault="00C100B5" w:rsidP="009D0856">
            <w:pPr>
              <w:pStyle w:val="NoSpacing"/>
              <w:jc w:val="center"/>
            </w:pPr>
            <w:r w:rsidRPr="004828CD">
              <w:t>CO3</w:t>
            </w:r>
          </w:p>
        </w:tc>
        <w:tc>
          <w:tcPr>
            <w:tcW w:w="237" w:type="pct"/>
            <w:vAlign w:val="bottom"/>
          </w:tcPr>
          <w:p w14:paraId="745A77CF" w14:textId="77777777" w:rsidR="00C100B5" w:rsidRPr="004828CD" w:rsidRDefault="00C100B5" w:rsidP="009D0856">
            <w:pPr>
              <w:pStyle w:val="NoSpacing"/>
              <w:jc w:val="center"/>
            </w:pPr>
            <w:r w:rsidRPr="004828CD">
              <w:t>U</w:t>
            </w:r>
          </w:p>
        </w:tc>
        <w:tc>
          <w:tcPr>
            <w:tcW w:w="244" w:type="pct"/>
            <w:vAlign w:val="bottom"/>
          </w:tcPr>
          <w:p w14:paraId="4DB33610" w14:textId="77777777" w:rsidR="00C100B5" w:rsidRPr="004828CD" w:rsidRDefault="00C100B5" w:rsidP="009D0856">
            <w:pPr>
              <w:pStyle w:val="NoSpacing"/>
              <w:jc w:val="center"/>
            </w:pPr>
            <w:r w:rsidRPr="004828CD">
              <w:t>3</w:t>
            </w:r>
          </w:p>
        </w:tc>
      </w:tr>
      <w:tr w:rsidR="00C100B5" w:rsidRPr="004828CD" w14:paraId="1E329B68" w14:textId="77777777" w:rsidTr="00C100B5">
        <w:trPr>
          <w:trHeight w:val="283"/>
        </w:trPr>
        <w:tc>
          <w:tcPr>
            <w:tcW w:w="251" w:type="pct"/>
            <w:vAlign w:val="bottom"/>
          </w:tcPr>
          <w:p w14:paraId="4C04F3B4" w14:textId="77777777" w:rsidR="00C100B5" w:rsidRPr="004828CD" w:rsidRDefault="00C100B5" w:rsidP="009D0856">
            <w:pPr>
              <w:pStyle w:val="NoSpacing"/>
            </w:pPr>
            <w:r w:rsidRPr="004828CD">
              <w:t>14.</w:t>
            </w:r>
          </w:p>
        </w:tc>
        <w:tc>
          <w:tcPr>
            <w:tcW w:w="3974" w:type="pct"/>
            <w:gridSpan w:val="2"/>
            <w:vAlign w:val="bottom"/>
          </w:tcPr>
          <w:p w14:paraId="75062385" w14:textId="77777777" w:rsidR="00C100B5" w:rsidRPr="004828CD" w:rsidRDefault="00C100B5" w:rsidP="009D0856">
            <w:pPr>
              <w:pStyle w:val="NoSpacing"/>
            </w:pPr>
            <w:r w:rsidRPr="004828CD">
              <w:t>List the types of Ethereum wallets.</w:t>
            </w:r>
          </w:p>
        </w:tc>
        <w:tc>
          <w:tcPr>
            <w:tcW w:w="294" w:type="pct"/>
            <w:vAlign w:val="bottom"/>
          </w:tcPr>
          <w:p w14:paraId="078D8B13" w14:textId="77777777" w:rsidR="00C100B5" w:rsidRPr="004828CD" w:rsidRDefault="00C100B5" w:rsidP="009D0856">
            <w:pPr>
              <w:pStyle w:val="NoSpacing"/>
              <w:jc w:val="center"/>
            </w:pPr>
            <w:r w:rsidRPr="004828CD">
              <w:t>CO4</w:t>
            </w:r>
          </w:p>
        </w:tc>
        <w:tc>
          <w:tcPr>
            <w:tcW w:w="237" w:type="pct"/>
            <w:vAlign w:val="bottom"/>
          </w:tcPr>
          <w:p w14:paraId="5C1CFECA" w14:textId="77777777" w:rsidR="00C100B5" w:rsidRPr="004828CD" w:rsidRDefault="00C100B5" w:rsidP="009D0856">
            <w:pPr>
              <w:pStyle w:val="NoSpacing"/>
              <w:jc w:val="center"/>
            </w:pPr>
            <w:r w:rsidRPr="004828CD">
              <w:t>R</w:t>
            </w:r>
          </w:p>
        </w:tc>
        <w:tc>
          <w:tcPr>
            <w:tcW w:w="244" w:type="pct"/>
            <w:vAlign w:val="bottom"/>
          </w:tcPr>
          <w:p w14:paraId="5F676FA3" w14:textId="77777777" w:rsidR="00C100B5" w:rsidRPr="004828CD" w:rsidRDefault="00C100B5" w:rsidP="009D0856">
            <w:pPr>
              <w:pStyle w:val="NoSpacing"/>
              <w:jc w:val="center"/>
            </w:pPr>
            <w:r w:rsidRPr="004828CD">
              <w:t>3</w:t>
            </w:r>
          </w:p>
        </w:tc>
      </w:tr>
      <w:tr w:rsidR="00C100B5" w:rsidRPr="004828CD" w14:paraId="14AAF665" w14:textId="77777777" w:rsidTr="00C100B5">
        <w:trPr>
          <w:trHeight w:val="283"/>
        </w:trPr>
        <w:tc>
          <w:tcPr>
            <w:tcW w:w="251" w:type="pct"/>
            <w:vAlign w:val="bottom"/>
          </w:tcPr>
          <w:p w14:paraId="16809A6F" w14:textId="77777777" w:rsidR="00C100B5" w:rsidRPr="004828CD" w:rsidRDefault="00C100B5" w:rsidP="009D0856">
            <w:pPr>
              <w:pStyle w:val="NoSpacing"/>
            </w:pPr>
            <w:r w:rsidRPr="004828CD">
              <w:t>15.</w:t>
            </w:r>
          </w:p>
        </w:tc>
        <w:tc>
          <w:tcPr>
            <w:tcW w:w="3974" w:type="pct"/>
            <w:gridSpan w:val="2"/>
            <w:vAlign w:val="bottom"/>
          </w:tcPr>
          <w:p w14:paraId="5EB149E5" w14:textId="77777777" w:rsidR="00C100B5" w:rsidRPr="004828CD" w:rsidRDefault="00C100B5" w:rsidP="009D0856">
            <w:pPr>
              <w:pStyle w:val="NoSpacing"/>
            </w:pPr>
            <w:r w:rsidRPr="004828CD">
              <w:t>Differentiate proof of stake from proof of work.</w:t>
            </w:r>
          </w:p>
        </w:tc>
        <w:tc>
          <w:tcPr>
            <w:tcW w:w="294" w:type="pct"/>
            <w:vAlign w:val="bottom"/>
          </w:tcPr>
          <w:p w14:paraId="526CD186" w14:textId="77777777" w:rsidR="00C100B5" w:rsidRPr="004828CD" w:rsidRDefault="00C100B5" w:rsidP="009D0856">
            <w:pPr>
              <w:pStyle w:val="NoSpacing"/>
              <w:jc w:val="center"/>
            </w:pPr>
            <w:r w:rsidRPr="004828CD">
              <w:t>CO5</w:t>
            </w:r>
          </w:p>
        </w:tc>
        <w:tc>
          <w:tcPr>
            <w:tcW w:w="237" w:type="pct"/>
            <w:vAlign w:val="bottom"/>
          </w:tcPr>
          <w:p w14:paraId="33AEDAC5" w14:textId="77777777" w:rsidR="00C100B5" w:rsidRPr="004828CD" w:rsidRDefault="00C100B5" w:rsidP="009D0856">
            <w:pPr>
              <w:pStyle w:val="NoSpacing"/>
              <w:jc w:val="center"/>
            </w:pPr>
            <w:r w:rsidRPr="004828CD">
              <w:t>U</w:t>
            </w:r>
          </w:p>
        </w:tc>
        <w:tc>
          <w:tcPr>
            <w:tcW w:w="244" w:type="pct"/>
            <w:vAlign w:val="bottom"/>
          </w:tcPr>
          <w:p w14:paraId="560B9048" w14:textId="77777777" w:rsidR="00C100B5" w:rsidRPr="004828CD" w:rsidRDefault="00C100B5" w:rsidP="009D0856">
            <w:pPr>
              <w:pStyle w:val="NoSpacing"/>
              <w:jc w:val="center"/>
            </w:pPr>
            <w:r w:rsidRPr="004828CD">
              <w:t>3</w:t>
            </w:r>
          </w:p>
        </w:tc>
      </w:tr>
      <w:tr w:rsidR="00C100B5" w:rsidRPr="004828CD" w14:paraId="7423614A" w14:textId="77777777" w:rsidTr="00C100B5">
        <w:trPr>
          <w:trHeight w:val="283"/>
        </w:trPr>
        <w:tc>
          <w:tcPr>
            <w:tcW w:w="251" w:type="pct"/>
            <w:vAlign w:val="bottom"/>
          </w:tcPr>
          <w:p w14:paraId="7DBB4B2B" w14:textId="77777777" w:rsidR="00C100B5" w:rsidRPr="004828CD" w:rsidRDefault="00C100B5" w:rsidP="009D0856">
            <w:pPr>
              <w:pStyle w:val="NoSpacing"/>
            </w:pPr>
            <w:r w:rsidRPr="004828CD">
              <w:t>16.</w:t>
            </w:r>
          </w:p>
        </w:tc>
        <w:tc>
          <w:tcPr>
            <w:tcW w:w="3974" w:type="pct"/>
            <w:gridSpan w:val="2"/>
            <w:vAlign w:val="bottom"/>
          </w:tcPr>
          <w:p w14:paraId="153F9F98" w14:textId="77777777" w:rsidR="00C100B5" w:rsidRPr="004828CD" w:rsidRDefault="00C100B5" w:rsidP="009D0856">
            <w:pPr>
              <w:pStyle w:val="NoSpacing"/>
            </w:pPr>
            <w:r w:rsidRPr="004828CD">
              <w:t>Define blockchain survivability.</w:t>
            </w:r>
          </w:p>
        </w:tc>
        <w:tc>
          <w:tcPr>
            <w:tcW w:w="294" w:type="pct"/>
            <w:vAlign w:val="bottom"/>
          </w:tcPr>
          <w:p w14:paraId="44DA3E25" w14:textId="77777777" w:rsidR="00C100B5" w:rsidRPr="004828CD" w:rsidRDefault="00C100B5" w:rsidP="009D0856">
            <w:pPr>
              <w:pStyle w:val="NoSpacing"/>
              <w:jc w:val="center"/>
            </w:pPr>
            <w:r w:rsidRPr="004828CD">
              <w:t>CO6</w:t>
            </w:r>
          </w:p>
        </w:tc>
        <w:tc>
          <w:tcPr>
            <w:tcW w:w="237" w:type="pct"/>
            <w:vAlign w:val="bottom"/>
          </w:tcPr>
          <w:p w14:paraId="038EE690" w14:textId="77777777" w:rsidR="00C100B5" w:rsidRPr="004828CD" w:rsidRDefault="00C100B5" w:rsidP="009D0856">
            <w:pPr>
              <w:pStyle w:val="NoSpacing"/>
              <w:jc w:val="center"/>
            </w:pPr>
            <w:r w:rsidRPr="004828CD">
              <w:t>R</w:t>
            </w:r>
          </w:p>
        </w:tc>
        <w:tc>
          <w:tcPr>
            <w:tcW w:w="244" w:type="pct"/>
            <w:vAlign w:val="bottom"/>
          </w:tcPr>
          <w:p w14:paraId="1C2FE2FA" w14:textId="77777777" w:rsidR="00C100B5" w:rsidRPr="004828CD" w:rsidRDefault="00C100B5" w:rsidP="009D0856">
            <w:pPr>
              <w:pStyle w:val="NoSpacing"/>
              <w:jc w:val="center"/>
            </w:pPr>
            <w:r w:rsidRPr="004828CD">
              <w:t>3</w:t>
            </w:r>
          </w:p>
        </w:tc>
      </w:tr>
      <w:tr w:rsidR="00C100B5" w:rsidRPr="004828CD" w14:paraId="7F3D0F6C" w14:textId="77777777" w:rsidTr="0037089B">
        <w:trPr>
          <w:trHeight w:val="552"/>
        </w:trPr>
        <w:tc>
          <w:tcPr>
            <w:tcW w:w="5000" w:type="pct"/>
            <w:gridSpan w:val="6"/>
          </w:tcPr>
          <w:p w14:paraId="0C58573C" w14:textId="77777777" w:rsidR="00C100B5" w:rsidRPr="004828CD" w:rsidRDefault="00C100B5" w:rsidP="00375CD9">
            <w:pPr>
              <w:jc w:val="center"/>
              <w:rPr>
                <w:b/>
                <w:u w:val="single"/>
              </w:rPr>
            </w:pPr>
            <w:r w:rsidRPr="004828CD">
              <w:rPr>
                <w:b/>
                <w:u w:val="single"/>
              </w:rPr>
              <w:t>PART – C (6 X 12 = 72 MARKS)</w:t>
            </w:r>
          </w:p>
          <w:p w14:paraId="34175C4F" w14:textId="77777777" w:rsidR="00C100B5" w:rsidRPr="004828CD" w:rsidRDefault="00C100B5" w:rsidP="00375CD9">
            <w:pPr>
              <w:jc w:val="center"/>
              <w:rPr>
                <w:b/>
              </w:rPr>
            </w:pPr>
            <w:r w:rsidRPr="004828CD">
              <w:rPr>
                <w:b/>
              </w:rPr>
              <w:t>(Answer any five Questions from Q. No. 17 to 23, Q. No. 24 is Compulsory)</w:t>
            </w:r>
          </w:p>
        </w:tc>
      </w:tr>
      <w:tr w:rsidR="00C100B5" w:rsidRPr="004828CD" w14:paraId="0409C893" w14:textId="77777777" w:rsidTr="00C100B5">
        <w:trPr>
          <w:trHeight w:val="283"/>
        </w:trPr>
        <w:tc>
          <w:tcPr>
            <w:tcW w:w="251" w:type="pct"/>
          </w:tcPr>
          <w:p w14:paraId="6485A26F" w14:textId="77777777" w:rsidR="00C100B5" w:rsidRPr="004828CD" w:rsidRDefault="00C100B5" w:rsidP="00C100B5">
            <w:pPr>
              <w:jc w:val="center"/>
            </w:pPr>
            <w:r w:rsidRPr="004828CD">
              <w:t>17.</w:t>
            </w:r>
          </w:p>
        </w:tc>
        <w:tc>
          <w:tcPr>
            <w:tcW w:w="178" w:type="pct"/>
          </w:tcPr>
          <w:p w14:paraId="75B5746E" w14:textId="77777777" w:rsidR="00C100B5" w:rsidRPr="004828CD" w:rsidRDefault="00C100B5" w:rsidP="00C100B5">
            <w:pPr>
              <w:jc w:val="center"/>
            </w:pPr>
            <w:r w:rsidRPr="004828CD">
              <w:t>a.</w:t>
            </w:r>
          </w:p>
        </w:tc>
        <w:tc>
          <w:tcPr>
            <w:tcW w:w="3796" w:type="pct"/>
            <w:vAlign w:val="bottom"/>
          </w:tcPr>
          <w:p w14:paraId="4D40A6AE" w14:textId="77777777" w:rsidR="00C100B5" w:rsidRPr="004828CD" w:rsidRDefault="00C100B5" w:rsidP="00C100B5">
            <w:pPr>
              <w:jc w:val="both"/>
            </w:pPr>
            <w:r w:rsidRPr="004828CD">
              <w:t>Explain the recently emerged Bitcoin wallets fulfilling the industry standards.</w:t>
            </w:r>
          </w:p>
        </w:tc>
        <w:tc>
          <w:tcPr>
            <w:tcW w:w="294" w:type="pct"/>
          </w:tcPr>
          <w:p w14:paraId="444751D4" w14:textId="77777777" w:rsidR="00C100B5" w:rsidRPr="004828CD" w:rsidRDefault="00C100B5" w:rsidP="00C100B5">
            <w:pPr>
              <w:jc w:val="center"/>
            </w:pPr>
            <w:r w:rsidRPr="004828CD">
              <w:t>CO1</w:t>
            </w:r>
          </w:p>
        </w:tc>
        <w:tc>
          <w:tcPr>
            <w:tcW w:w="237" w:type="pct"/>
          </w:tcPr>
          <w:p w14:paraId="7F1B0C13" w14:textId="77777777" w:rsidR="00C100B5" w:rsidRPr="004828CD" w:rsidRDefault="00C100B5" w:rsidP="00C100B5">
            <w:pPr>
              <w:jc w:val="center"/>
            </w:pPr>
            <w:r w:rsidRPr="004828CD">
              <w:t>A</w:t>
            </w:r>
          </w:p>
        </w:tc>
        <w:tc>
          <w:tcPr>
            <w:tcW w:w="244" w:type="pct"/>
          </w:tcPr>
          <w:p w14:paraId="4BAB41D8" w14:textId="77777777" w:rsidR="00C100B5" w:rsidRPr="004828CD" w:rsidRDefault="00C100B5" w:rsidP="00C100B5">
            <w:pPr>
              <w:jc w:val="center"/>
            </w:pPr>
            <w:r w:rsidRPr="004828CD">
              <w:t>12</w:t>
            </w:r>
          </w:p>
        </w:tc>
      </w:tr>
      <w:tr w:rsidR="00C100B5" w:rsidRPr="004828CD" w14:paraId="1BEFA2DA" w14:textId="77777777" w:rsidTr="00C100B5">
        <w:trPr>
          <w:trHeight w:val="283"/>
        </w:trPr>
        <w:tc>
          <w:tcPr>
            <w:tcW w:w="251" w:type="pct"/>
          </w:tcPr>
          <w:p w14:paraId="06605F5C" w14:textId="77777777" w:rsidR="00C100B5" w:rsidRPr="004828CD" w:rsidRDefault="00C100B5" w:rsidP="00C100B5">
            <w:pPr>
              <w:jc w:val="center"/>
            </w:pPr>
          </w:p>
        </w:tc>
        <w:tc>
          <w:tcPr>
            <w:tcW w:w="178" w:type="pct"/>
          </w:tcPr>
          <w:p w14:paraId="3A37097D" w14:textId="77777777" w:rsidR="00C100B5" w:rsidRPr="004828CD" w:rsidRDefault="00C100B5" w:rsidP="00C100B5">
            <w:pPr>
              <w:jc w:val="center"/>
            </w:pPr>
          </w:p>
        </w:tc>
        <w:tc>
          <w:tcPr>
            <w:tcW w:w="3796" w:type="pct"/>
            <w:vAlign w:val="bottom"/>
          </w:tcPr>
          <w:p w14:paraId="6C73DBAC" w14:textId="77777777" w:rsidR="00C100B5" w:rsidRPr="004828CD" w:rsidRDefault="00C100B5" w:rsidP="009D0856"/>
        </w:tc>
        <w:tc>
          <w:tcPr>
            <w:tcW w:w="294" w:type="pct"/>
          </w:tcPr>
          <w:p w14:paraId="33BF3877" w14:textId="77777777" w:rsidR="00C100B5" w:rsidRPr="004828CD" w:rsidRDefault="00C100B5" w:rsidP="00C100B5">
            <w:pPr>
              <w:jc w:val="center"/>
            </w:pPr>
          </w:p>
        </w:tc>
        <w:tc>
          <w:tcPr>
            <w:tcW w:w="237" w:type="pct"/>
          </w:tcPr>
          <w:p w14:paraId="49E6051F" w14:textId="77777777" w:rsidR="00C100B5" w:rsidRPr="004828CD" w:rsidRDefault="00C100B5" w:rsidP="00C100B5">
            <w:pPr>
              <w:jc w:val="center"/>
            </w:pPr>
          </w:p>
        </w:tc>
        <w:tc>
          <w:tcPr>
            <w:tcW w:w="244" w:type="pct"/>
          </w:tcPr>
          <w:p w14:paraId="185F5293" w14:textId="77777777" w:rsidR="00C100B5" w:rsidRPr="004828CD" w:rsidRDefault="00C100B5" w:rsidP="00C100B5">
            <w:pPr>
              <w:jc w:val="center"/>
            </w:pPr>
          </w:p>
        </w:tc>
      </w:tr>
      <w:tr w:rsidR="00C100B5" w:rsidRPr="004828CD" w14:paraId="5095B41A" w14:textId="77777777" w:rsidTr="00C100B5">
        <w:trPr>
          <w:trHeight w:val="283"/>
        </w:trPr>
        <w:tc>
          <w:tcPr>
            <w:tcW w:w="251" w:type="pct"/>
          </w:tcPr>
          <w:p w14:paraId="534749AE" w14:textId="77777777" w:rsidR="00C100B5" w:rsidRPr="004828CD" w:rsidRDefault="00C100B5" w:rsidP="00C100B5">
            <w:pPr>
              <w:jc w:val="center"/>
            </w:pPr>
            <w:r w:rsidRPr="004828CD">
              <w:t>18.</w:t>
            </w:r>
          </w:p>
        </w:tc>
        <w:tc>
          <w:tcPr>
            <w:tcW w:w="178" w:type="pct"/>
          </w:tcPr>
          <w:p w14:paraId="70E272CC" w14:textId="77777777" w:rsidR="00C100B5" w:rsidRPr="004828CD" w:rsidRDefault="00C100B5" w:rsidP="00C100B5">
            <w:pPr>
              <w:jc w:val="center"/>
            </w:pPr>
            <w:r w:rsidRPr="004828CD">
              <w:t>a.</w:t>
            </w:r>
          </w:p>
        </w:tc>
        <w:tc>
          <w:tcPr>
            <w:tcW w:w="3796" w:type="pct"/>
            <w:vAlign w:val="bottom"/>
          </w:tcPr>
          <w:p w14:paraId="3A5AED1A" w14:textId="77777777" w:rsidR="00C100B5" w:rsidRPr="004828CD" w:rsidRDefault="00C100B5" w:rsidP="00C100B5">
            <w:pPr>
              <w:jc w:val="both"/>
            </w:pPr>
            <w:r w:rsidRPr="004828CD">
              <w:t>Explain the Bitcoin transaction structure. Assume every transaction has a prefix specifying the version number.</w:t>
            </w:r>
          </w:p>
        </w:tc>
        <w:tc>
          <w:tcPr>
            <w:tcW w:w="294" w:type="pct"/>
          </w:tcPr>
          <w:p w14:paraId="4D46D4FD" w14:textId="77777777" w:rsidR="00C100B5" w:rsidRPr="004828CD" w:rsidRDefault="00C100B5" w:rsidP="00C100B5">
            <w:pPr>
              <w:jc w:val="center"/>
            </w:pPr>
            <w:r w:rsidRPr="004828CD">
              <w:t>CO2</w:t>
            </w:r>
          </w:p>
        </w:tc>
        <w:tc>
          <w:tcPr>
            <w:tcW w:w="237" w:type="pct"/>
          </w:tcPr>
          <w:p w14:paraId="3165BFE2" w14:textId="77777777" w:rsidR="00C100B5" w:rsidRPr="004828CD" w:rsidRDefault="00C100B5" w:rsidP="00C100B5">
            <w:pPr>
              <w:jc w:val="center"/>
            </w:pPr>
            <w:r w:rsidRPr="004828CD">
              <w:t>A</w:t>
            </w:r>
          </w:p>
        </w:tc>
        <w:tc>
          <w:tcPr>
            <w:tcW w:w="244" w:type="pct"/>
          </w:tcPr>
          <w:p w14:paraId="277F1001" w14:textId="77777777" w:rsidR="00C100B5" w:rsidRPr="004828CD" w:rsidRDefault="00C100B5" w:rsidP="00C100B5">
            <w:pPr>
              <w:jc w:val="center"/>
            </w:pPr>
            <w:r w:rsidRPr="004828CD">
              <w:t>12</w:t>
            </w:r>
          </w:p>
        </w:tc>
      </w:tr>
      <w:tr w:rsidR="00C100B5" w:rsidRPr="004828CD" w14:paraId="2B86DF61" w14:textId="77777777" w:rsidTr="00C100B5">
        <w:trPr>
          <w:trHeight w:val="283"/>
        </w:trPr>
        <w:tc>
          <w:tcPr>
            <w:tcW w:w="251" w:type="pct"/>
          </w:tcPr>
          <w:p w14:paraId="1A2B3D10" w14:textId="77777777" w:rsidR="00C100B5" w:rsidRPr="004828CD" w:rsidRDefault="00C100B5" w:rsidP="00C100B5">
            <w:pPr>
              <w:jc w:val="center"/>
            </w:pPr>
          </w:p>
        </w:tc>
        <w:tc>
          <w:tcPr>
            <w:tcW w:w="178" w:type="pct"/>
          </w:tcPr>
          <w:p w14:paraId="07D24CB5" w14:textId="77777777" w:rsidR="00C100B5" w:rsidRPr="004828CD" w:rsidRDefault="00C100B5" w:rsidP="00C100B5">
            <w:pPr>
              <w:jc w:val="center"/>
            </w:pPr>
          </w:p>
        </w:tc>
        <w:tc>
          <w:tcPr>
            <w:tcW w:w="3796" w:type="pct"/>
            <w:vAlign w:val="bottom"/>
          </w:tcPr>
          <w:p w14:paraId="29D57094" w14:textId="77777777" w:rsidR="00C100B5" w:rsidRPr="004828CD" w:rsidRDefault="00C100B5" w:rsidP="009D0856"/>
        </w:tc>
        <w:tc>
          <w:tcPr>
            <w:tcW w:w="294" w:type="pct"/>
          </w:tcPr>
          <w:p w14:paraId="7C4CB9C6" w14:textId="77777777" w:rsidR="00C100B5" w:rsidRPr="004828CD" w:rsidRDefault="00C100B5" w:rsidP="00C100B5">
            <w:pPr>
              <w:jc w:val="center"/>
            </w:pPr>
          </w:p>
        </w:tc>
        <w:tc>
          <w:tcPr>
            <w:tcW w:w="237" w:type="pct"/>
          </w:tcPr>
          <w:p w14:paraId="267FE33B" w14:textId="77777777" w:rsidR="00C100B5" w:rsidRPr="004828CD" w:rsidRDefault="00C100B5" w:rsidP="00C100B5">
            <w:pPr>
              <w:jc w:val="center"/>
            </w:pPr>
          </w:p>
        </w:tc>
        <w:tc>
          <w:tcPr>
            <w:tcW w:w="244" w:type="pct"/>
          </w:tcPr>
          <w:p w14:paraId="133D237B" w14:textId="77777777" w:rsidR="00C100B5" w:rsidRPr="004828CD" w:rsidRDefault="00C100B5" w:rsidP="00C100B5">
            <w:pPr>
              <w:jc w:val="center"/>
            </w:pPr>
          </w:p>
        </w:tc>
      </w:tr>
      <w:tr w:rsidR="00C100B5" w:rsidRPr="004828CD" w14:paraId="0498B564" w14:textId="77777777" w:rsidTr="00C100B5">
        <w:trPr>
          <w:trHeight w:val="283"/>
        </w:trPr>
        <w:tc>
          <w:tcPr>
            <w:tcW w:w="251" w:type="pct"/>
          </w:tcPr>
          <w:p w14:paraId="703460D4" w14:textId="77777777" w:rsidR="00C100B5" w:rsidRPr="004828CD" w:rsidRDefault="00C100B5" w:rsidP="00C100B5">
            <w:pPr>
              <w:jc w:val="center"/>
            </w:pPr>
            <w:r w:rsidRPr="004828CD">
              <w:t>19.</w:t>
            </w:r>
          </w:p>
        </w:tc>
        <w:tc>
          <w:tcPr>
            <w:tcW w:w="178" w:type="pct"/>
          </w:tcPr>
          <w:p w14:paraId="2473A7FE" w14:textId="77777777" w:rsidR="00C100B5" w:rsidRPr="004828CD" w:rsidRDefault="00C100B5" w:rsidP="00C100B5">
            <w:pPr>
              <w:jc w:val="center"/>
            </w:pPr>
            <w:r w:rsidRPr="004828CD">
              <w:t>a.</w:t>
            </w:r>
          </w:p>
        </w:tc>
        <w:tc>
          <w:tcPr>
            <w:tcW w:w="3796" w:type="pct"/>
            <w:vAlign w:val="bottom"/>
          </w:tcPr>
          <w:p w14:paraId="0400823C" w14:textId="77777777" w:rsidR="00C100B5" w:rsidRPr="004828CD" w:rsidRDefault="00C100B5" w:rsidP="00C100B5">
            <w:pPr>
              <w:jc w:val="both"/>
            </w:pPr>
            <w:r w:rsidRPr="004828CD">
              <w:t>Explain the manner in which peer-to-peer networks communicate with other Ethereum clients, like the Metamask.</w:t>
            </w:r>
          </w:p>
        </w:tc>
        <w:tc>
          <w:tcPr>
            <w:tcW w:w="294" w:type="pct"/>
          </w:tcPr>
          <w:p w14:paraId="2290EBCD" w14:textId="77777777" w:rsidR="00C100B5" w:rsidRPr="004828CD" w:rsidRDefault="00C100B5" w:rsidP="00C100B5">
            <w:pPr>
              <w:jc w:val="center"/>
            </w:pPr>
            <w:r w:rsidRPr="004828CD">
              <w:t>CO3</w:t>
            </w:r>
          </w:p>
        </w:tc>
        <w:tc>
          <w:tcPr>
            <w:tcW w:w="237" w:type="pct"/>
          </w:tcPr>
          <w:p w14:paraId="2CB2CD33" w14:textId="77777777" w:rsidR="00C100B5" w:rsidRPr="004828CD" w:rsidRDefault="00C100B5" w:rsidP="00C100B5">
            <w:pPr>
              <w:jc w:val="center"/>
            </w:pPr>
            <w:r w:rsidRPr="004828CD">
              <w:t>U</w:t>
            </w:r>
          </w:p>
        </w:tc>
        <w:tc>
          <w:tcPr>
            <w:tcW w:w="244" w:type="pct"/>
          </w:tcPr>
          <w:p w14:paraId="6276DA11" w14:textId="77777777" w:rsidR="00C100B5" w:rsidRPr="004828CD" w:rsidRDefault="00C100B5" w:rsidP="00C100B5">
            <w:pPr>
              <w:jc w:val="center"/>
            </w:pPr>
            <w:r w:rsidRPr="004828CD">
              <w:t>12</w:t>
            </w:r>
          </w:p>
        </w:tc>
      </w:tr>
      <w:tr w:rsidR="00C100B5" w:rsidRPr="004828CD" w14:paraId="714BD329" w14:textId="77777777" w:rsidTr="00C100B5">
        <w:trPr>
          <w:trHeight w:val="283"/>
        </w:trPr>
        <w:tc>
          <w:tcPr>
            <w:tcW w:w="251" w:type="pct"/>
          </w:tcPr>
          <w:p w14:paraId="7173706D" w14:textId="77777777" w:rsidR="00C100B5" w:rsidRPr="004828CD" w:rsidRDefault="00C100B5" w:rsidP="00C100B5">
            <w:pPr>
              <w:jc w:val="center"/>
            </w:pPr>
          </w:p>
        </w:tc>
        <w:tc>
          <w:tcPr>
            <w:tcW w:w="178" w:type="pct"/>
          </w:tcPr>
          <w:p w14:paraId="74AD0127" w14:textId="77777777" w:rsidR="00C100B5" w:rsidRPr="004828CD" w:rsidRDefault="00C100B5" w:rsidP="00C100B5">
            <w:pPr>
              <w:jc w:val="center"/>
            </w:pPr>
          </w:p>
        </w:tc>
        <w:tc>
          <w:tcPr>
            <w:tcW w:w="3796" w:type="pct"/>
            <w:vAlign w:val="bottom"/>
          </w:tcPr>
          <w:p w14:paraId="2C12233D" w14:textId="77777777" w:rsidR="00C100B5" w:rsidRPr="004828CD" w:rsidRDefault="00C100B5" w:rsidP="009D0856"/>
        </w:tc>
        <w:tc>
          <w:tcPr>
            <w:tcW w:w="294" w:type="pct"/>
          </w:tcPr>
          <w:p w14:paraId="4EDEAE8E" w14:textId="77777777" w:rsidR="00C100B5" w:rsidRPr="004828CD" w:rsidRDefault="00C100B5" w:rsidP="00C100B5">
            <w:pPr>
              <w:jc w:val="center"/>
            </w:pPr>
          </w:p>
        </w:tc>
        <w:tc>
          <w:tcPr>
            <w:tcW w:w="237" w:type="pct"/>
          </w:tcPr>
          <w:p w14:paraId="4FDB5DCB" w14:textId="77777777" w:rsidR="00C100B5" w:rsidRPr="004828CD" w:rsidRDefault="00C100B5" w:rsidP="00C100B5">
            <w:pPr>
              <w:jc w:val="center"/>
            </w:pPr>
          </w:p>
        </w:tc>
        <w:tc>
          <w:tcPr>
            <w:tcW w:w="244" w:type="pct"/>
          </w:tcPr>
          <w:p w14:paraId="2DAA1747" w14:textId="77777777" w:rsidR="00C100B5" w:rsidRPr="004828CD" w:rsidRDefault="00C100B5" w:rsidP="00C100B5">
            <w:pPr>
              <w:jc w:val="center"/>
            </w:pPr>
          </w:p>
        </w:tc>
      </w:tr>
      <w:tr w:rsidR="00C100B5" w:rsidRPr="004828CD" w14:paraId="34635C83" w14:textId="77777777" w:rsidTr="00C100B5">
        <w:trPr>
          <w:trHeight w:val="283"/>
        </w:trPr>
        <w:tc>
          <w:tcPr>
            <w:tcW w:w="251" w:type="pct"/>
          </w:tcPr>
          <w:p w14:paraId="04F0B9F8" w14:textId="77777777" w:rsidR="00C100B5" w:rsidRPr="004828CD" w:rsidRDefault="00C100B5" w:rsidP="00C100B5">
            <w:pPr>
              <w:jc w:val="center"/>
            </w:pPr>
            <w:r w:rsidRPr="004828CD">
              <w:t>20.</w:t>
            </w:r>
          </w:p>
        </w:tc>
        <w:tc>
          <w:tcPr>
            <w:tcW w:w="178" w:type="pct"/>
          </w:tcPr>
          <w:p w14:paraId="221B0C21" w14:textId="77777777" w:rsidR="00C100B5" w:rsidRPr="004828CD" w:rsidRDefault="00C100B5" w:rsidP="00C100B5">
            <w:pPr>
              <w:jc w:val="center"/>
            </w:pPr>
            <w:r w:rsidRPr="004828CD">
              <w:t>a.</w:t>
            </w:r>
          </w:p>
        </w:tc>
        <w:tc>
          <w:tcPr>
            <w:tcW w:w="3796" w:type="pct"/>
            <w:vAlign w:val="bottom"/>
          </w:tcPr>
          <w:p w14:paraId="02AD07D6" w14:textId="77777777" w:rsidR="00C100B5" w:rsidRPr="004828CD" w:rsidRDefault="00C100B5" w:rsidP="00C100B5">
            <w:pPr>
              <w:jc w:val="both"/>
            </w:pPr>
            <w:r w:rsidRPr="004828CD">
              <w:t>Describe the Contract Application Binary Interface, the standard way to interact with contracts in the Ethereum ecosystem.</w:t>
            </w:r>
          </w:p>
        </w:tc>
        <w:tc>
          <w:tcPr>
            <w:tcW w:w="294" w:type="pct"/>
          </w:tcPr>
          <w:p w14:paraId="431258E9" w14:textId="77777777" w:rsidR="00C100B5" w:rsidRPr="004828CD" w:rsidRDefault="00C100B5" w:rsidP="00C100B5">
            <w:pPr>
              <w:jc w:val="center"/>
            </w:pPr>
            <w:r w:rsidRPr="004828CD">
              <w:t>CO4</w:t>
            </w:r>
          </w:p>
        </w:tc>
        <w:tc>
          <w:tcPr>
            <w:tcW w:w="237" w:type="pct"/>
          </w:tcPr>
          <w:p w14:paraId="31E9B704" w14:textId="77777777" w:rsidR="00C100B5" w:rsidRPr="004828CD" w:rsidRDefault="00C100B5" w:rsidP="00C100B5">
            <w:pPr>
              <w:jc w:val="center"/>
            </w:pPr>
            <w:r w:rsidRPr="004828CD">
              <w:t>U</w:t>
            </w:r>
          </w:p>
        </w:tc>
        <w:tc>
          <w:tcPr>
            <w:tcW w:w="244" w:type="pct"/>
          </w:tcPr>
          <w:p w14:paraId="6E1EF329" w14:textId="77777777" w:rsidR="00C100B5" w:rsidRPr="004828CD" w:rsidRDefault="00C100B5" w:rsidP="00C100B5">
            <w:pPr>
              <w:jc w:val="center"/>
            </w:pPr>
            <w:r w:rsidRPr="004828CD">
              <w:t>12</w:t>
            </w:r>
          </w:p>
        </w:tc>
      </w:tr>
      <w:tr w:rsidR="00C100B5" w:rsidRPr="004828CD" w14:paraId="604EE27A" w14:textId="77777777" w:rsidTr="00C100B5">
        <w:trPr>
          <w:trHeight w:val="283"/>
        </w:trPr>
        <w:tc>
          <w:tcPr>
            <w:tcW w:w="251" w:type="pct"/>
          </w:tcPr>
          <w:p w14:paraId="62E0E7BA" w14:textId="77777777" w:rsidR="00C100B5" w:rsidRPr="004828CD" w:rsidRDefault="00C100B5" w:rsidP="00C100B5">
            <w:pPr>
              <w:jc w:val="center"/>
            </w:pPr>
          </w:p>
        </w:tc>
        <w:tc>
          <w:tcPr>
            <w:tcW w:w="178" w:type="pct"/>
          </w:tcPr>
          <w:p w14:paraId="6926B81D" w14:textId="77777777" w:rsidR="00C100B5" w:rsidRPr="004828CD" w:rsidRDefault="00C100B5" w:rsidP="00C100B5">
            <w:pPr>
              <w:jc w:val="center"/>
            </w:pPr>
          </w:p>
        </w:tc>
        <w:tc>
          <w:tcPr>
            <w:tcW w:w="3796" w:type="pct"/>
            <w:vAlign w:val="bottom"/>
          </w:tcPr>
          <w:p w14:paraId="0D721FCF" w14:textId="77777777" w:rsidR="00C100B5" w:rsidRPr="004828CD" w:rsidRDefault="00C100B5" w:rsidP="00C100B5">
            <w:pPr>
              <w:jc w:val="both"/>
            </w:pPr>
          </w:p>
        </w:tc>
        <w:tc>
          <w:tcPr>
            <w:tcW w:w="294" w:type="pct"/>
          </w:tcPr>
          <w:p w14:paraId="6E3AF18F" w14:textId="77777777" w:rsidR="00C100B5" w:rsidRPr="004828CD" w:rsidRDefault="00C100B5" w:rsidP="00C100B5">
            <w:pPr>
              <w:jc w:val="center"/>
            </w:pPr>
          </w:p>
        </w:tc>
        <w:tc>
          <w:tcPr>
            <w:tcW w:w="237" w:type="pct"/>
          </w:tcPr>
          <w:p w14:paraId="6651DEFA" w14:textId="77777777" w:rsidR="00C100B5" w:rsidRPr="004828CD" w:rsidRDefault="00C100B5" w:rsidP="00C100B5">
            <w:pPr>
              <w:jc w:val="center"/>
            </w:pPr>
          </w:p>
        </w:tc>
        <w:tc>
          <w:tcPr>
            <w:tcW w:w="244" w:type="pct"/>
          </w:tcPr>
          <w:p w14:paraId="6DE4098A" w14:textId="77777777" w:rsidR="00C100B5" w:rsidRPr="004828CD" w:rsidRDefault="00C100B5" w:rsidP="00C100B5">
            <w:pPr>
              <w:jc w:val="center"/>
            </w:pPr>
          </w:p>
        </w:tc>
      </w:tr>
      <w:tr w:rsidR="00C100B5" w:rsidRPr="004828CD" w14:paraId="0BE43213" w14:textId="77777777" w:rsidTr="00C100B5">
        <w:trPr>
          <w:trHeight w:val="283"/>
        </w:trPr>
        <w:tc>
          <w:tcPr>
            <w:tcW w:w="251" w:type="pct"/>
          </w:tcPr>
          <w:p w14:paraId="4D533929" w14:textId="77777777" w:rsidR="00C100B5" w:rsidRPr="004828CD" w:rsidRDefault="00C100B5" w:rsidP="00C100B5">
            <w:pPr>
              <w:jc w:val="center"/>
            </w:pPr>
            <w:r w:rsidRPr="004828CD">
              <w:t>21.</w:t>
            </w:r>
          </w:p>
        </w:tc>
        <w:tc>
          <w:tcPr>
            <w:tcW w:w="178" w:type="pct"/>
          </w:tcPr>
          <w:p w14:paraId="0CC4C7BE" w14:textId="77777777" w:rsidR="00C100B5" w:rsidRPr="004828CD" w:rsidRDefault="00C100B5" w:rsidP="00C100B5">
            <w:pPr>
              <w:jc w:val="center"/>
            </w:pPr>
            <w:r w:rsidRPr="004828CD">
              <w:t>a.</w:t>
            </w:r>
          </w:p>
        </w:tc>
        <w:tc>
          <w:tcPr>
            <w:tcW w:w="3796" w:type="pct"/>
            <w:vAlign w:val="bottom"/>
          </w:tcPr>
          <w:p w14:paraId="742F8270" w14:textId="77777777" w:rsidR="00C100B5" w:rsidRPr="004828CD" w:rsidRDefault="00C100B5" w:rsidP="00C100B5">
            <w:pPr>
              <w:jc w:val="both"/>
            </w:pPr>
            <w:r w:rsidRPr="004828CD">
              <w:t>Describe the life cycle of smart contracts in the blockchain ecosystem.</w:t>
            </w:r>
          </w:p>
        </w:tc>
        <w:tc>
          <w:tcPr>
            <w:tcW w:w="294" w:type="pct"/>
          </w:tcPr>
          <w:p w14:paraId="5DABE84A" w14:textId="77777777" w:rsidR="00C100B5" w:rsidRPr="004828CD" w:rsidRDefault="00C100B5" w:rsidP="00C100B5">
            <w:pPr>
              <w:jc w:val="center"/>
            </w:pPr>
            <w:r w:rsidRPr="004828CD">
              <w:t>CO5</w:t>
            </w:r>
          </w:p>
        </w:tc>
        <w:tc>
          <w:tcPr>
            <w:tcW w:w="237" w:type="pct"/>
          </w:tcPr>
          <w:p w14:paraId="26FB446A" w14:textId="77777777" w:rsidR="00C100B5" w:rsidRPr="004828CD" w:rsidRDefault="00C100B5" w:rsidP="00C100B5">
            <w:pPr>
              <w:jc w:val="center"/>
            </w:pPr>
            <w:r w:rsidRPr="004828CD">
              <w:t>U</w:t>
            </w:r>
          </w:p>
        </w:tc>
        <w:tc>
          <w:tcPr>
            <w:tcW w:w="244" w:type="pct"/>
          </w:tcPr>
          <w:p w14:paraId="107C4EB5" w14:textId="77777777" w:rsidR="00C100B5" w:rsidRPr="004828CD" w:rsidRDefault="00C100B5" w:rsidP="00C100B5">
            <w:pPr>
              <w:jc w:val="center"/>
            </w:pPr>
            <w:r w:rsidRPr="004828CD">
              <w:t>6</w:t>
            </w:r>
          </w:p>
        </w:tc>
      </w:tr>
      <w:tr w:rsidR="00C100B5" w:rsidRPr="004828CD" w14:paraId="661A792B" w14:textId="77777777" w:rsidTr="00C100B5">
        <w:trPr>
          <w:trHeight w:val="283"/>
        </w:trPr>
        <w:tc>
          <w:tcPr>
            <w:tcW w:w="251" w:type="pct"/>
          </w:tcPr>
          <w:p w14:paraId="4C61BED8" w14:textId="77777777" w:rsidR="00C100B5" w:rsidRPr="004828CD" w:rsidRDefault="00C100B5" w:rsidP="00C100B5">
            <w:pPr>
              <w:jc w:val="center"/>
            </w:pPr>
          </w:p>
        </w:tc>
        <w:tc>
          <w:tcPr>
            <w:tcW w:w="178" w:type="pct"/>
          </w:tcPr>
          <w:p w14:paraId="5CE34A4B" w14:textId="77777777" w:rsidR="00C100B5" w:rsidRPr="004828CD" w:rsidRDefault="00C100B5" w:rsidP="00C100B5">
            <w:pPr>
              <w:jc w:val="center"/>
            </w:pPr>
            <w:r w:rsidRPr="004828CD">
              <w:t>b.</w:t>
            </w:r>
          </w:p>
        </w:tc>
        <w:tc>
          <w:tcPr>
            <w:tcW w:w="3796" w:type="pct"/>
            <w:vAlign w:val="bottom"/>
          </w:tcPr>
          <w:p w14:paraId="16A619AF" w14:textId="77777777" w:rsidR="00C100B5" w:rsidRPr="004828CD" w:rsidRDefault="00C100B5" w:rsidP="00C100B5">
            <w:pPr>
              <w:jc w:val="both"/>
            </w:pPr>
            <w:r w:rsidRPr="004828CD">
              <w:t>Explain the various Ethereum addresses and accounts used while dealing with an Ethereum wallet.</w:t>
            </w:r>
          </w:p>
        </w:tc>
        <w:tc>
          <w:tcPr>
            <w:tcW w:w="294" w:type="pct"/>
          </w:tcPr>
          <w:p w14:paraId="7D33FA67" w14:textId="77777777" w:rsidR="00C100B5" w:rsidRPr="004828CD" w:rsidRDefault="00C100B5" w:rsidP="00C100B5">
            <w:pPr>
              <w:jc w:val="center"/>
            </w:pPr>
            <w:r w:rsidRPr="004828CD">
              <w:t>CO5</w:t>
            </w:r>
          </w:p>
        </w:tc>
        <w:tc>
          <w:tcPr>
            <w:tcW w:w="237" w:type="pct"/>
          </w:tcPr>
          <w:p w14:paraId="4E1A4B96" w14:textId="77777777" w:rsidR="00C100B5" w:rsidRPr="004828CD" w:rsidRDefault="00C100B5" w:rsidP="00C100B5">
            <w:pPr>
              <w:jc w:val="center"/>
            </w:pPr>
            <w:r w:rsidRPr="004828CD">
              <w:t>U</w:t>
            </w:r>
          </w:p>
        </w:tc>
        <w:tc>
          <w:tcPr>
            <w:tcW w:w="244" w:type="pct"/>
          </w:tcPr>
          <w:p w14:paraId="61D2913B" w14:textId="77777777" w:rsidR="00C100B5" w:rsidRPr="004828CD" w:rsidRDefault="00C100B5" w:rsidP="00C100B5">
            <w:pPr>
              <w:jc w:val="center"/>
            </w:pPr>
            <w:r w:rsidRPr="004828CD">
              <w:t>6</w:t>
            </w:r>
          </w:p>
        </w:tc>
      </w:tr>
      <w:tr w:rsidR="00C100B5" w:rsidRPr="004828CD" w14:paraId="792D028A" w14:textId="77777777" w:rsidTr="00C100B5">
        <w:trPr>
          <w:trHeight w:val="283"/>
        </w:trPr>
        <w:tc>
          <w:tcPr>
            <w:tcW w:w="251" w:type="pct"/>
          </w:tcPr>
          <w:p w14:paraId="20A766AD" w14:textId="77777777" w:rsidR="00C100B5" w:rsidRPr="004828CD" w:rsidRDefault="00C100B5" w:rsidP="00C100B5">
            <w:pPr>
              <w:jc w:val="center"/>
            </w:pPr>
          </w:p>
        </w:tc>
        <w:tc>
          <w:tcPr>
            <w:tcW w:w="178" w:type="pct"/>
          </w:tcPr>
          <w:p w14:paraId="511ABE95" w14:textId="77777777" w:rsidR="00C100B5" w:rsidRPr="004828CD" w:rsidRDefault="00C100B5" w:rsidP="00C100B5">
            <w:pPr>
              <w:jc w:val="center"/>
            </w:pPr>
          </w:p>
        </w:tc>
        <w:tc>
          <w:tcPr>
            <w:tcW w:w="3796" w:type="pct"/>
            <w:vAlign w:val="bottom"/>
          </w:tcPr>
          <w:p w14:paraId="0A0E3BC4" w14:textId="77777777" w:rsidR="00C100B5" w:rsidRPr="004828CD" w:rsidRDefault="00C100B5" w:rsidP="009D0856"/>
        </w:tc>
        <w:tc>
          <w:tcPr>
            <w:tcW w:w="294" w:type="pct"/>
          </w:tcPr>
          <w:p w14:paraId="5F177550" w14:textId="77777777" w:rsidR="00C100B5" w:rsidRPr="004828CD" w:rsidRDefault="00C100B5" w:rsidP="00C100B5">
            <w:pPr>
              <w:jc w:val="center"/>
            </w:pPr>
          </w:p>
        </w:tc>
        <w:tc>
          <w:tcPr>
            <w:tcW w:w="237" w:type="pct"/>
          </w:tcPr>
          <w:p w14:paraId="21FC7739" w14:textId="77777777" w:rsidR="00C100B5" w:rsidRPr="004828CD" w:rsidRDefault="00C100B5" w:rsidP="00C100B5">
            <w:pPr>
              <w:jc w:val="center"/>
            </w:pPr>
          </w:p>
        </w:tc>
        <w:tc>
          <w:tcPr>
            <w:tcW w:w="244" w:type="pct"/>
          </w:tcPr>
          <w:p w14:paraId="6D769487" w14:textId="77777777" w:rsidR="00C100B5" w:rsidRPr="004828CD" w:rsidRDefault="00C100B5" w:rsidP="00C100B5">
            <w:pPr>
              <w:jc w:val="center"/>
            </w:pPr>
          </w:p>
        </w:tc>
      </w:tr>
      <w:tr w:rsidR="00C100B5" w:rsidRPr="004828CD" w14:paraId="0E124A41" w14:textId="77777777" w:rsidTr="00C100B5">
        <w:trPr>
          <w:trHeight w:val="283"/>
        </w:trPr>
        <w:tc>
          <w:tcPr>
            <w:tcW w:w="251" w:type="pct"/>
          </w:tcPr>
          <w:p w14:paraId="4EC75FF1" w14:textId="77777777" w:rsidR="00C100B5" w:rsidRPr="004828CD" w:rsidRDefault="00C100B5" w:rsidP="00C100B5">
            <w:pPr>
              <w:jc w:val="center"/>
            </w:pPr>
            <w:r w:rsidRPr="004828CD">
              <w:lastRenderedPageBreak/>
              <w:t>22.</w:t>
            </w:r>
          </w:p>
        </w:tc>
        <w:tc>
          <w:tcPr>
            <w:tcW w:w="178" w:type="pct"/>
          </w:tcPr>
          <w:p w14:paraId="51B88B79" w14:textId="77777777" w:rsidR="00C100B5" w:rsidRPr="004828CD" w:rsidRDefault="00C100B5" w:rsidP="00C100B5">
            <w:pPr>
              <w:jc w:val="center"/>
            </w:pPr>
            <w:r w:rsidRPr="004828CD">
              <w:t>a.</w:t>
            </w:r>
          </w:p>
        </w:tc>
        <w:tc>
          <w:tcPr>
            <w:tcW w:w="3796" w:type="pct"/>
            <w:vAlign w:val="bottom"/>
          </w:tcPr>
          <w:p w14:paraId="2FCB8284" w14:textId="77777777" w:rsidR="00C100B5" w:rsidRPr="004828CD" w:rsidRDefault="00C100B5" w:rsidP="00C100B5">
            <w:pPr>
              <w:jc w:val="both"/>
            </w:pPr>
            <w:r w:rsidRPr="004828CD">
              <w:t>Explain the way Bitcoin transactions function, allowing for secure value transfers between parties.</w:t>
            </w:r>
          </w:p>
        </w:tc>
        <w:tc>
          <w:tcPr>
            <w:tcW w:w="294" w:type="pct"/>
          </w:tcPr>
          <w:p w14:paraId="2D5AC876" w14:textId="77777777" w:rsidR="00C100B5" w:rsidRPr="004828CD" w:rsidRDefault="00C100B5" w:rsidP="00C100B5">
            <w:pPr>
              <w:jc w:val="center"/>
            </w:pPr>
            <w:r w:rsidRPr="004828CD">
              <w:t>CO1</w:t>
            </w:r>
          </w:p>
        </w:tc>
        <w:tc>
          <w:tcPr>
            <w:tcW w:w="237" w:type="pct"/>
          </w:tcPr>
          <w:p w14:paraId="0EC92DCA" w14:textId="77777777" w:rsidR="00C100B5" w:rsidRPr="004828CD" w:rsidRDefault="00C100B5" w:rsidP="00C100B5">
            <w:pPr>
              <w:jc w:val="center"/>
            </w:pPr>
            <w:r w:rsidRPr="004828CD">
              <w:t>U</w:t>
            </w:r>
          </w:p>
        </w:tc>
        <w:tc>
          <w:tcPr>
            <w:tcW w:w="244" w:type="pct"/>
          </w:tcPr>
          <w:p w14:paraId="56EE4678" w14:textId="77777777" w:rsidR="00C100B5" w:rsidRPr="004828CD" w:rsidRDefault="00C100B5" w:rsidP="00C100B5">
            <w:pPr>
              <w:jc w:val="center"/>
            </w:pPr>
            <w:r w:rsidRPr="004828CD">
              <w:t>12</w:t>
            </w:r>
          </w:p>
        </w:tc>
      </w:tr>
      <w:tr w:rsidR="00C100B5" w:rsidRPr="004828CD" w14:paraId="51516E83" w14:textId="77777777" w:rsidTr="00C100B5">
        <w:trPr>
          <w:trHeight w:val="283"/>
        </w:trPr>
        <w:tc>
          <w:tcPr>
            <w:tcW w:w="251" w:type="pct"/>
          </w:tcPr>
          <w:p w14:paraId="6EB75F3A" w14:textId="77777777" w:rsidR="00C100B5" w:rsidRPr="004828CD" w:rsidRDefault="00C100B5" w:rsidP="00C100B5">
            <w:pPr>
              <w:jc w:val="center"/>
            </w:pPr>
          </w:p>
        </w:tc>
        <w:tc>
          <w:tcPr>
            <w:tcW w:w="178" w:type="pct"/>
          </w:tcPr>
          <w:p w14:paraId="0BCD1614" w14:textId="77777777" w:rsidR="00C100B5" w:rsidRPr="004828CD" w:rsidRDefault="00C100B5" w:rsidP="00C100B5">
            <w:pPr>
              <w:jc w:val="center"/>
            </w:pPr>
          </w:p>
        </w:tc>
        <w:tc>
          <w:tcPr>
            <w:tcW w:w="3796" w:type="pct"/>
            <w:vAlign w:val="bottom"/>
          </w:tcPr>
          <w:p w14:paraId="55D4C738" w14:textId="77777777" w:rsidR="00C100B5" w:rsidRPr="004828CD" w:rsidRDefault="00C100B5" w:rsidP="009D0856"/>
        </w:tc>
        <w:tc>
          <w:tcPr>
            <w:tcW w:w="294" w:type="pct"/>
          </w:tcPr>
          <w:p w14:paraId="5EEB93E5" w14:textId="77777777" w:rsidR="00C100B5" w:rsidRPr="004828CD" w:rsidRDefault="00C100B5" w:rsidP="00C100B5">
            <w:pPr>
              <w:jc w:val="center"/>
            </w:pPr>
          </w:p>
        </w:tc>
        <w:tc>
          <w:tcPr>
            <w:tcW w:w="237" w:type="pct"/>
          </w:tcPr>
          <w:p w14:paraId="0E95AF41" w14:textId="77777777" w:rsidR="00C100B5" w:rsidRPr="004828CD" w:rsidRDefault="00C100B5" w:rsidP="00C100B5">
            <w:pPr>
              <w:jc w:val="center"/>
            </w:pPr>
          </w:p>
        </w:tc>
        <w:tc>
          <w:tcPr>
            <w:tcW w:w="244" w:type="pct"/>
          </w:tcPr>
          <w:p w14:paraId="1F711C25" w14:textId="77777777" w:rsidR="00C100B5" w:rsidRPr="004828CD" w:rsidRDefault="00C100B5" w:rsidP="00C100B5">
            <w:pPr>
              <w:jc w:val="center"/>
            </w:pPr>
          </w:p>
        </w:tc>
      </w:tr>
      <w:tr w:rsidR="00C100B5" w:rsidRPr="004828CD" w14:paraId="510CE3FE" w14:textId="77777777" w:rsidTr="00C100B5">
        <w:trPr>
          <w:trHeight w:val="283"/>
        </w:trPr>
        <w:tc>
          <w:tcPr>
            <w:tcW w:w="251" w:type="pct"/>
          </w:tcPr>
          <w:p w14:paraId="3C0984D6" w14:textId="77777777" w:rsidR="00C100B5" w:rsidRPr="004828CD" w:rsidRDefault="00C100B5" w:rsidP="00C100B5">
            <w:pPr>
              <w:jc w:val="center"/>
            </w:pPr>
            <w:r w:rsidRPr="004828CD">
              <w:t>23.</w:t>
            </w:r>
          </w:p>
        </w:tc>
        <w:tc>
          <w:tcPr>
            <w:tcW w:w="178" w:type="pct"/>
          </w:tcPr>
          <w:p w14:paraId="5439D923" w14:textId="77777777" w:rsidR="00C100B5" w:rsidRPr="004828CD" w:rsidRDefault="00C100B5" w:rsidP="00C100B5">
            <w:pPr>
              <w:jc w:val="center"/>
            </w:pPr>
            <w:r w:rsidRPr="004828CD">
              <w:t>a.</w:t>
            </w:r>
          </w:p>
        </w:tc>
        <w:tc>
          <w:tcPr>
            <w:tcW w:w="3796" w:type="pct"/>
            <w:vAlign w:val="bottom"/>
          </w:tcPr>
          <w:p w14:paraId="4A4BF3EC" w14:textId="77777777" w:rsidR="00C100B5" w:rsidRPr="004828CD" w:rsidRDefault="00C100B5" w:rsidP="00C100B5">
            <w:r w:rsidRPr="004828CD">
              <w:t>Describe the vulnerabilities in smart contracts and common security flaws.</w:t>
            </w:r>
          </w:p>
        </w:tc>
        <w:tc>
          <w:tcPr>
            <w:tcW w:w="294" w:type="pct"/>
          </w:tcPr>
          <w:p w14:paraId="5ED98743" w14:textId="77777777" w:rsidR="00C100B5" w:rsidRPr="004828CD" w:rsidRDefault="00C100B5" w:rsidP="00C100B5">
            <w:pPr>
              <w:jc w:val="center"/>
            </w:pPr>
            <w:r w:rsidRPr="004828CD">
              <w:t>CO6</w:t>
            </w:r>
          </w:p>
        </w:tc>
        <w:tc>
          <w:tcPr>
            <w:tcW w:w="237" w:type="pct"/>
          </w:tcPr>
          <w:p w14:paraId="5A271012" w14:textId="77777777" w:rsidR="00C100B5" w:rsidRPr="004828CD" w:rsidRDefault="00C100B5" w:rsidP="00C100B5">
            <w:pPr>
              <w:jc w:val="center"/>
            </w:pPr>
            <w:r w:rsidRPr="004828CD">
              <w:t>U</w:t>
            </w:r>
          </w:p>
        </w:tc>
        <w:tc>
          <w:tcPr>
            <w:tcW w:w="244" w:type="pct"/>
          </w:tcPr>
          <w:p w14:paraId="27A0709C" w14:textId="77777777" w:rsidR="00C100B5" w:rsidRPr="004828CD" w:rsidRDefault="00C100B5" w:rsidP="00C100B5">
            <w:pPr>
              <w:jc w:val="center"/>
            </w:pPr>
            <w:r w:rsidRPr="004828CD">
              <w:t>12</w:t>
            </w:r>
          </w:p>
        </w:tc>
      </w:tr>
      <w:tr w:rsidR="00C100B5" w:rsidRPr="004828CD" w14:paraId="0EEA683F" w14:textId="77777777" w:rsidTr="00C100B5">
        <w:trPr>
          <w:trHeight w:val="550"/>
        </w:trPr>
        <w:tc>
          <w:tcPr>
            <w:tcW w:w="5000" w:type="pct"/>
            <w:gridSpan w:val="6"/>
            <w:vAlign w:val="center"/>
          </w:tcPr>
          <w:p w14:paraId="76936083" w14:textId="77777777" w:rsidR="00C100B5" w:rsidRPr="004828CD" w:rsidRDefault="00C100B5" w:rsidP="00C100B5">
            <w:pPr>
              <w:jc w:val="center"/>
              <w:rPr>
                <w:b/>
                <w:bCs/>
              </w:rPr>
            </w:pPr>
            <w:r w:rsidRPr="004828CD">
              <w:rPr>
                <w:b/>
                <w:bCs/>
              </w:rPr>
              <w:t>COMPULSORY QUESTION</w:t>
            </w:r>
          </w:p>
        </w:tc>
      </w:tr>
      <w:tr w:rsidR="00C100B5" w:rsidRPr="004828CD" w14:paraId="5402AD0D" w14:textId="77777777" w:rsidTr="00C100B5">
        <w:trPr>
          <w:trHeight w:val="283"/>
        </w:trPr>
        <w:tc>
          <w:tcPr>
            <w:tcW w:w="251" w:type="pct"/>
          </w:tcPr>
          <w:p w14:paraId="51ADE6AB" w14:textId="77777777" w:rsidR="00C100B5" w:rsidRPr="004828CD" w:rsidRDefault="00C100B5" w:rsidP="00C100B5">
            <w:pPr>
              <w:jc w:val="center"/>
            </w:pPr>
            <w:r w:rsidRPr="004828CD">
              <w:t>24.</w:t>
            </w:r>
          </w:p>
        </w:tc>
        <w:tc>
          <w:tcPr>
            <w:tcW w:w="178" w:type="pct"/>
          </w:tcPr>
          <w:p w14:paraId="1777074A" w14:textId="77777777" w:rsidR="00C100B5" w:rsidRPr="004828CD" w:rsidRDefault="00C100B5" w:rsidP="00C100B5">
            <w:pPr>
              <w:jc w:val="center"/>
            </w:pPr>
            <w:r w:rsidRPr="004828CD">
              <w:t>a.</w:t>
            </w:r>
          </w:p>
        </w:tc>
        <w:tc>
          <w:tcPr>
            <w:tcW w:w="3796" w:type="pct"/>
            <w:vAlign w:val="bottom"/>
          </w:tcPr>
          <w:p w14:paraId="4C5F5B34" w14:textId="77777777" w:rsidR="00C100B5" w:rsidRPr="004828CD" w:rsidRDefault="00C100B5" w:rsidP="00C100B5">
            <w:pPr>
              <w:jc w:val="both"/>
            </w:pPr>
            <w:r w:rsidRPr="004828CD">
              <w:t>Explain blockchain forks and their types. Sketch a suitable diagram and explain how fork can improve user interaction.</w:t>
            </w:r>
          </w:p>
        </w:tc>
        <w:tc>
          <w:tcPr>
            <w:tcW w:w="294" w:type="pct"/>
          </w:tcPr>
          <w:p w14:paraId="013AB203" w14:textId="77777777" w:rsidR="00C100B5" w:rsidRPr="004828CD" w:rsidRDefault="00C100B5" w:rsidP="00C100B5">
            <w:pPr>
              <w:jc w:val="center"/>
            </w:pPr>
            <w:r w:rsidRPr="004828CD">
              <w:t>CO6</w:t>
            </w:r>
          </w:p>
        </w:tc>
        <w:tc>
          <w:tcPr>
            <w:tcW w:w="237" w:type="pct"/>
          </w:tcPr>
          <w:p w14:paraId="43CBC194" w14:textId="77777777" w:rsidR="00C100B5" w:rsidRPr="004828CD" w:rsidRDefault="00C100B5" w:rsidP="00C100B5">
            <w:pPr>
              <w:jc w:val="center"/>
            </w:pPr>
            <w:r w:rsidRPr="004828CD">
              <w:t>A</w:t>
            </w:r>
          </w:p>
        </w:tc>
        <w:tc>
          <w:tcPr>
            <w:tcW w:w="244" w:type="pct"/>
          </w:tcPr>
          <w:p w14:paraId="7ACE3636" w14:textId="77777777" w:rsidR="00C100B5" w:rsidRPr="004828CD" w:rsidRDefault="00C100B5" w:rsidP="00C100B5">
            <w:pPr>
              <w:jc w:val="center"/>
            </w:pPr>
            <w:r w:rsidRPr="004828CD">
              <w:t>12</w:t>
            </w:r>
          </w:p>
        </w:tc>
      </w:tr>
    </w:tbl>
    <w:p w14:paraId="05B5BA3F" w14:textId="77777777" w:rsidR="00C100B5" w:rsidRPr="00BC73F1" w:rsidRDefault="00C100B5" w:rsidP="002E336A">
      <w:pPr>
        <w:rPr>
          <w:sz w:val="22"/>
          <w:szCs w:val="22"/>
        </w:rPr>
      </w:pPr>
    </w:p>
    <w:p w14:paraId="27B6B34B" w14:textId="77777777" w:rsidR="00C100B5" w:rsidRPr="00BC73F1" w:rsidRDefault="00C100B5" w:rsidP="002E336A">
      <w:pPr>
        <w:rPr>
          <w:sz w:val="22"/>
          <w:szCs w:val="22"/>
        </w:rPr>
      </w:pPr>
      <w:r w:rsidRPr="00BC73F1">
        <w:rPr>
          <w:b/>
          <w:bCs/>
          <w:sz w:val="22"/>
          <w:szCs w:val="22"/>
        </w:rPr>
        <w:t>CO</w:t>
      </w:r>
      <w:r w:rsidRPr="00BC73F1">
        <w:rPr>
          <w:sz w:val="22"/>
          <w:szCs w:val="22"/>
        </w:rPr>
        <w:t xml:space="preserve"> – COURSE OUTCOME</w:t>
      </w:r>
      <w:r w:rsidRPr="00BC73F1">
        <w:rPr>
          <w:sz w:val="22"/>
          <w:szCs w:val="22"/>
        </w:rPr>
        <w:tab/>
        <w:t xml:space="preserve">       </w:t>
      </w:r>
      <w:r w:rsidRPr="00BC73F1">
        <w:rPr>
          <w:b/>
          <w:bCs/>
          <w:sz w:val="22"/>
          <w:szCs w:val="22"/>
        </w:rPr>
        <w:t>BL</w:t>
      </w:r>
      <w:r w:rsidRPr="00BC73F1">
        <w:rPr>
          <w:sz w:val="22"/>
          <w:szCs w:val="22"/>
        </w:rPr>
        <w:t xml:space="preserve"> – BLOOM’S LEVEL       </w:t>
      </w:r>
      <w:r w:rsidRPr="00BC73F1">
        <w:rPr>
          <w:b/>
          <w:bCs/>
          <w:sz w:val="22"/>
          <w:szCs w:val="22"/>
        </w:rPr>
        <w:t>M</w:t>
      </w:r>
      <w:r w:rsidRPr="00BC73F1">
        <w:rPr>
          <w:sz w:val="22"/>
          <w:szCs w:val="22"/>
        </w:rPr>
        <w:t xml:space="preserve"> – MARKS ALLOTTED</w:t>
      </w:r>
    </w:p>
    <w:p w14:paraId="270904C3" w14:textId="77777777" w:rsidR="00C100B5" w:rsidRPr="00BC73F1" w:rsidRDefault="00C100B5" w:rsidP="002E336A">
      <w:pPr>
        <w:rPr>
          <w:sz w:val="22"/>
          <w:szCs w:val="22"/>
        </w:rPr>
      </w:pPr>
    </w:p>
    <w:tbl>
      <w:tblPr>
        <w:tblStyle w:val="TableGrid"/>
        <w:tblW w:w="10490" w:type="dxa"/>
        <w:tblInd w:w="-714" w:type="dxa"/>
        <w:tblLook w:val="04A0" w:firstRow="1" w:lastRow="0" w:firstColumn="1" w:lastColumn="0" w:noHBand="0" w:noVBand="1"/>
      </w:tblPr>
      <w:tblGrid>
        <w:gridCol w:w="670"/>
        <w:gridCol w:w="9820"/>
      </w:tblGrid>
      <w:tr w:rsidR="00C100B5" w:rsidRPr="00BC73F1" w14:paraId="323C1D7F" w14:textId="77777777" w:rsidTr="005C5F4B">
        <w:trPr>
          <w:trHeight w:val="283"/>
        </w:trPr>
        <w:tc>
          <w:tcPr>
            <w:tcW w:w="670" w:type="dxa"/>
          </w:tcPr>
          <w:p w14:paraId="20086F61" w14:textId="77777777" w:rsidR="00C100B5" w:rsidRPr="00BC73F1" w:rsidRDefault="00C100B5" w:rsidP="00C100B5">
            <w:pPr>
              <w:rPr>
                <w:sz w:val="22"/>
                <w:szCs w:val="22"/>
              </w:rPr>
            </w:pPr>
          </w:p>
        </w:tc>
        <w:tc>
          <w:tcPr>
            <w:tcW w:w="9820" w:type="dxa"/>
          </w:tcPr>
          <w:p w14:paraId="7EA59B1A" w14:textId="77777777" w:rsidR="00C100B5" w:rsidRPr="00BC73F1" w:rsidRDefault="00C100B5" w:rsidP="00C100B5">
            <w:pPr>
              <w:jc w:val="center"/>
              <w:rPr>
                <w:b/>
                <w:sz w:val="22"/>
                <w:szCs w:val="22"/>
              </w:rPr>
            </w:pPr>
            <w:r w:rsidRPr="00BC73F1">
              <w:rPr>
                <w:b/>
                <w:sz w:val="22"/>
                <w:szCs w:val="22"/>
              </w:rPr>
              <w:t>COURSE OUTCOMES</w:t>
            </w:r>
          </w:p>
        </w:tc>
      </w:tr>
      <w:tr w:rsidR="00C100B5" w:rsidRPr="00BC73F1" w14:paraId="68BDF7F7" w14:textId="77777777" w:rsidTr="005C5F4B">
        <w:trPr>
          <w:trHeight w:val="283"/>
        </w:trPr>
        <w:tc>
          <w:tcPr>
            <w:tcW w:w="670" w:type="dxa"/>
          </w:tcPr>
          <w:p w14:paraId="47445E17" w14:textId="77777777" w:rsidR="00C100B5" w:rsidRPr="00BC73F1" w:rsidRDefault="00C100B5" w:rsidP="00C100B5">
            <w:pPr>
              <w:rPr>
                <w:b/>
                <w:bCs/>
                <w:sz w:val="22"/>
                <w:szCs w:val="22"/>
              </w:rPr>
            </w:pPr>
            <w:r w:rsidRPr="00BC73F1">
              <w:rPr>
                <w:b/>
                <w:bCs/>
                <w:sz w:val="22"/>
                <w:szCs w:val="22"/>
              </w:rPr>
              <w:t>CO1</w:t>
            </w:r>
          </w:p>
        </w:tc>
        <w:tc>
          <w:tcPr>
            <w:tcW w:w="9820" w:type="dxa"/>
            <w:vAlign w:val="center"/>
          </w:tcPr>
          <w:p w14:paraId="24DA60BD" w14:textId="77777777" w:rsidR="00C100B5" w:rsidRPr="00BC73F1" w:rsidRDefault="00C100B5" w:rsidP="00C100B5">
            <w:pPr>
              <w:rPr>
                <w:sz w:val="22"/>
                <w:szCs w:val="22"/>
              </w:rPr>
            </w:pPr>
            <w:r w:rsidRPr="00BC73F1">
              <w:rPr>
                <w:sz w:val="22"/>
                <w:szCs w:val="22"/>
              </w:rPr>
              <w:t>define bitcoin and its underlying blockchain</w:t>
            </w:r>
          </w:p>
        </w:tc>
      </w:tr>
      <w:tr w:rsidR="00C100B5" w:rsidRPr="00BC73F1" w14:paraId="2179A28B" w14:textId="77777777" w:rsidTr="005C5F4B">
        <w:trPr>
          <w:trHeight w:val="283"/>
        </w:trPr>
        <w:tc>
          <w:tcPr>
            <w:tcW w:w="670" w:type="dxa"/>
          </w:tcPr>
          <w:p w14:paraId="5ADEBF9B" w14:textId="77777777" w:rsidR="00C100B5" w:rsidRPr="00BC73F1" w:rsidRDefault="00C100B5" w:rsidP="00C100B5">
            <w:pPr>
              <w:rPr>
                <w:b/>
                <w:bCs/>
                <w:sz w:val="22"/>
                <w:szCs w:val="22"/>
              </w:rPr>
            </w:pPr>
            <w:r w:rsidRPr="00BC73F1">
              <w:rPr>
                <w:b/>
                <w:bCs/>
                <w:sz w:val="22"/>
                <w:szCs w:val="22"/>
              </w:rPr>
              <w:t>CO2</w:t>
            </w:r>
          </w:p>
        </w:tc>
        <w:tc>
          <w:tcPr>
            <w:tcW w:w="9820" w:type="dxa"/>
            <w:vAlign w:val="center"/>
          </w:tcPr>
          <w:p w14:paraId="2E698755" w14:textId="77777777" w:rsidR="00C100B5" w:rsidRPr="00BC73F1" w:rsidRDefault="00C100B5" w:rsidP="00C100B5">
            <w:pPr>
              <w:rPr>
                <w:sz w:val="22"/>
                <w:szCs w:val="22"/>
              </w:rPr>
            </w:pPr>
            <w:r w:rsidRPr="00BC73F1">
              <w:rPr>
                <w:sz w:val="22"/>
                <w:szCs w:val="22"/>
              </w:rPr>
              <w:t>describe the foundation of bitcoin and cryptographic currencies for developers, engineers, and software</w:t>
            </w:r>
          </w:p>
        </w:tc>
      </w:tr>
      <w:tr w:rsidR="00C100B5" w:rsidRPr="00BC73F1" w14:paraId="12D4966D" w14:textId="77777777" w:rsidTr="005C5F4B">
        <w:trPr>
          <w:trHeight w:val="283"/>
        </w:trPr>
        <w:tc>
          <w:tcPr>
            <w:tcW w:w="670" w:type="dxa"/>
          </w:tcPr>
          <w:p w14:paraId="525D8018" w14:textId="77777777" w:rsidR="00C100B5" w:rsidRPr="00BC73F1" w:rsidRDefault="00C100B5" w:rsidP="00C100B5">
            <w:pPr>
              <w:rPr>
                <w:b/>
                <w:bCs/>
                <w:sz w:val="22"/>
                <w:szCs w:val="22"/>
              </w:rPr>
            </w:pPr>
            <w:r w:rsidRPr="00BC73F1">
              <w:rPr>
                <w:b/>
                <w:bCs/>
                <w:sz w:val="22"/>
                <w:szCs w:val="22"/>
              </w:rPr>
              <w:t>CO3</w:t>
            </w:r>
          </w:p>
        </w:tc>
        <w:tc>
          <w:tcPr>
            <w:tcW w:w="9820" w:type="dxa"/>
            <w:vAlign w:val="center"/>
          </w:tcPr>
          <w:p w14:paraId="6807EB23" w14:textId="77777777" w:rsidR="00C100B5" w:rsidRPr="00BC73F1" w:rsidRDefault="00C100B5" w:rsidP="00C100B5">
            <w:pPr>
              <w:rPr>
                <w:sz w:val="22"/>
                <w:szCs w:val="22"/>
              </w:rPr>
            </w:pPr>
            <w:r w:rsidRPr="00BC73F1">
              <w:rPr>
                <w:sz w:val="22"/>
                <w:szCs w:val="22"/>
              </w:rPr>
              <w:t>explain decentralized network, peer-to-peer architecture, transaction lifecycle, and security principles</w:t>
            </w:r>
          </w:p>
        </w:tc>
      </w:tr>
      <w:tr w:rsidR="00C100B5" w:rsidRPr="00BC73F1" w14:paraId="329594EA" w14:textId="77777777" w:rsidTr="005C5F4B">
        <w:trPr>
          <w:trHeight w:val="283"/>
        </w:trPr>
        <w:tc>
          <w:tcPr>
            <w:tcW w:w="670" w:type="dxa"/>
          </w:tcPr>
          <w:p w14:paraId="009B9EFB" w14:textId="77777777" w:rsidR="00C100B5" w:rsidRPr="00BC73F1" w:rsidRDefault="00C100B5" w:rsidP="00C100B5">
            <w:pPr>
              <w:rPr>
                <w:b/>
                <w:bCs/>
                <w:sz w:val="22"/>
                <w:szCs w:val="22"/>
              </w:rPr>
            </w:pPr>
            <w:r w:rsidRPr="00BC73F1">
              <w:rPr>
                <w:b/>
                <w:bCs/>
                <w:sz w:val="22"/>
                <w:szCs w:val="22"/>
              </w:rPr>
              <w:t>CO4</w:t>
            </w:r>
          </w:p>
        </w:tc>
        <w:tc>
          <w:tcPr>
            <w:tcW w:w="9820" w:type="dxa"/>
            <w:vAlign w:val="center"/>
          </w:tcPr>
          <w:p w14:paraId="6D2EAC51" w14:textId="77777777" w:rsidR="00C100B5" w:rsidRPr="00BC73F1" w:rsidRDefault="00C100B5" w:rsidP="00C100B5">
            <w:pPr>
              <w:rPr>
                <w:sz w:val="22"/>
                <w:szCs w:val="22"/>
              </w:rPr>
            </w:pPr>
            <w:r w:rsidRPr="00BC73F1">
              <w:rPr>
                <w:sz w:val="22"/>
                <w:szCs w:val="22"/>
              </w:rPr>
              <w:t>execute basic transactions, program smart contracts , transmit and use an Ethereum client</w:t>
            </w:r>
          </w:p>
        </w:tc>
      </w:tr>
      <w:tr w:rsidR="00C100B5" w:rsidRPr="00BC73F1" w14:paraId="543D07E9" w14:textId="77777777" w:rsidTr="005C5F4B">
        <w:trPr>
          <w:trHeight w:val="283"/>
        </w:trPr>
        <w:tc>
          <w:tcPr>
            <w:tcW w:w="670" w:type="dxa"/>
          </w:tcPr>
          <w:p w14:paraId="2F7EB332" w14:textId="77777777" w:rsidR="00C100B5" w:rsidRPr="00BC73F1" w:rsidRDefault="00C100B5" w:rsidP="00C100B5">
            <w:pPr>
              <w:rPr>
                <w:b/>
                <w:bCs/>
                <w:sz w:val="22"/>
                <w:szCs w:val="22"/>
              </w:rPr>
            </w:pPr>
            <w:r w:rsidRPr="00BC73F1">
              <w:rPr>
                <w:b/>
                <w:bCs/>
                <w:sz w:val="22"/>
                <w:szCs w:val="22"/>
              </w:rPr>
              <w:t>CO5</w:t>
            </w:r>
          </w:p>
        </w:tc>
        <w:tc>
          <w:tcPr>
            <w:tcW w:w="9820" w:type="dxa"/>
            <w:vAlign w:val="center"/>
          </w:tcPr>
          <w:p w14:paraId="2AAD4501" w14:textId="77777777" w:rsidR="00C100B5" w:rsidRPr="00BC73F1" w:rsidRDefault="00C100B5" w:rsidP="00C100B5">
            <w:pPr>
              <w:rPr>
                <w:sz w:val="22"/>
                <w:szCs w:val="22"/>
              </w:rPr>
            </w:pPr>
            <w:r w:rsidRPr="00BC73F1">
              <w:rPr>
                <w:sz w:val="22"/>
                <w:szCs w:val="22"/>
              </w:rPr>
              <w:t>test wallets, token and oracle</w:t>
            </w:r>
          </w:p>
        </w:tc>
      </w:tr>
      <w:tr w:rsidR="00C100B5" w:rsidRPr="00BC73F1" w14:paraId="35B45879" w14:textId="77777777" w:rsidTr="005C5F4B">
        <w:trPr>
          <w:trHeight w:val="283"/>
        </w:trPr>
        <w:tc>
          <w:tcPr>
            <w:tcW w:w="670" w:type="dxa"/>
          </w:tcPr>
          <w:p w14:paraId="44655999" w14:textId="77777777" w:rsidR="00C100B5" w:rsidRPr="00BC73F1" w:rsidRDefault="00C100B5" w:rsidP="00C100B5">
            <w:pPr>
              <w:rPr>
                <w:b/>
                <w:bCs/>
                <w:sz w:val="22"/>
                <w:szCs w:val="22"/>
              </w:rPr>
            </w:pPr>
            <w:r w:rsidRPr="00BC73F1">
              <w:rPr>
                <w:b/>
                <w:bCs/>
                <w:sz w:val="22"/>
                <w:szCs w:val="22"/>
              </w:rPr>
              <w:t>CO6</w:t>
            </w:r>
          </w:p>
        </w:tc>
        <w:tc>
          <w:tcPr>
            <w:tcW w:w="9820" w:type="dxa"/>
            <w:vAlign w:val="bottom"/>
          </w:tcPr>
          <w:p w14:paraId="7F2B2842" w14:textId="77777777" w:rsidR="00C100B5" w:rsidRPr="00BC73F1" w:rsidRDefault="00C100B5" w:rsidP="00C100B5">
            <w:pPr>
              <w:rPr>
                <w:sz w:val="22"/>
                <w:szCs w:val="22"/>
              </w:rPr>
            </w:pPr>
            <w:r w:rsidRPr="00BC73F1">
              <w:rPr>
                <w:sz w:val="22"/>
                <w:szCs w:val="22"/>
              </w:rPr>
              <w:t>implement decentralized applications using multiple peer-to-peer (P2P) components</w:t>
            </w:r>
          </w:p>
        </w:tc>
      </w:tr>
    </w:tbl>
    <w:p w14:paraId="62B2F465" w14:textId="77777777" w:rsidR="00C100B5" w:rsidRPr="00BC73F1" w:rsidRDefault="00C100B5" w:rsidP="00544C89">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BC73F1" w14:paraId="45BAE32C" w14:textId="77777777" w:rsidTr="00E56E00">
        <w:trPr>
          <w:jc w:val="center"/>
        </w:trPr>
        <w:tc>
          <w:tcPr>
            <w:tcW w:w="6385" w:type="dxa"/>
            <w:gridSpan w:val="8"/>
          </w:tcPr>
          <w:p w14:paraId="0656A9C0" w14:textId="77777777" w:rsidR="00C100B5" w:rsidRPr="00BC73F1" w:rsidRDefault="00C100B5" w:rsidP="00C100B5">
            <w:pPr>
              <w:jc w:val="center"/>
              <w:rPr>
                <w:b/>
                <w:sz w:val="22"/>
                <w:szCs w:val="22"/>
              </w:rPr>
            </w:pPr>
            <w:r w:rsidRPr="00BC73F1">
              <w:rPr>
                <w:b/>
                <w:sz w:val="22"/>
                <w:szCs w:val="22"/>
              </w:rPr>
              <w:t>Assessment Pattern as per Bloom’s Level</w:t>
            </w:r>
          </w:p>
        </w:tc>
      </w:tr>
      <w:tr w:rsidR="00C100B5" w:rsidRPr="00BC73F1" w14:paraId="1598D5E5" w14:textId="77777777" w:rsidTr="00E56E00">
        <w:trPr>
          <w:jc w:val="center"/>
        </w:trPr>
        <w:tc>
          <w:tcPr>
            <w:tcW w:w="1140" w:type="dxa"/>
          </w:tcPr>
          <w:p w14:paraId="2DA9E035" w14:textId="77777777" w:rsidR="00C100B5" w:rsidRPr="00BC73F1" w:rsidRDefault="00C100B5" w:rsidP="00C100B5">
            <w:pPr>
              <w:jc w:val="center"/>
              <w:rPr>
                <w:b/>
                <w:bCs/>
                <w:sz w:val="22"/>
                <w:szCs w:val="22"/>
              </w:rPr>
            </w:pPr>
            <w:r w:rsidRPr="00BC73F1">
              <w:rPr>
                <w:b/>
                <w:bCs/>
                <w:sz w:val="22"/>
                <w:szCs w:val="22"/>
              </w:rPr>
              <w:t>CO / BL</w:t>
            </w:r>
          </w:p>
        </w:tc>
        <w:tc>
          <w:tcPr>
            <w:tcW w:w="709" w:type="dxa"/>
          </w:tcPr>
          <w:p w14:paraId="690B2732" w14:textId="77777777" w:rsidR="00C100B5" w:rsidRPr="00BC73F1" w:rsidRDefault="00C100B5" w:rsidP="00C100B5">
            <w:pPr>
              <w:jc w:val="center"/>
              <w:rPr>
                <w:b/>
                <w:sz w:val="22"/>
                <w:szCs w:val="22"/>
              </w:rPr>
            </w:pPr>
            <w:r w:rsidRPr="00BC73F1">
              <w:rPr>
                <w:b/>
                <w:sz w:val="22"/>
                <w:szCs w:val="22"/>
              </w:rPr>
              <w:t>R</w:t>
            </w:r>
          </w:p>
        </w:tc>
        <w:tc>
          <w:tcPr>
            <w:tcW w:w="708" w:type="dxa"/>
          </w:tcPr>
          <w:p w14:paraId="6BEB901D" w14:textId="77777777" w:rsidR="00C100B5" w:rsidRPr="00BC73F1" w:rsidRDefault="00C100B5" w:rsidP="00C100B5">
            <w:pPr>
              <w:jc w:val="center"/>
              <w:rPr>
                <w:b/>
                <w:sz w:val="22"/>
                <w:szCs w:val="22"/>
              </w:rPr>
            </w:pPr>
            <w:r w:rsidRPr="00BC73F1">
              <w:rPr>
                <w:b/>
                <w:sz w:val="22"/>
                <w:szCs w:val="22"/>
              </w:rPr>
              <w:t>U</w:t>
            </w:r>
          </w:p>
        </w:tc>
        <w:tc>
          <w:tcPr>
            <w:tcW w:w="709" w:type="dxa"/>
          </w:tcPr>
          <w:p w14:paraId="47049867" w14:textId="77777777" w:rsidR="00C100B5" w:rsidRPr="00BC73F1" w:rsidRDefault="00C100B5" w:rsidP="00C100B5">
            <w:pPr>
              <w:jc w:val="center"/>
              <w:rPr>
                <w:b/>
                <w:sz w:val="22"/>
                <w:szCs w:val="22"/>
              </w:rPr>
            </w:pPr>
            <w:r w:rsidRPr="00BC73F1">
              <w:rPr>
                <w:b/>
                <w:sz w:val="22"/>
                <w:szCs w:val="22"/>
              </w:rPr>
              <w:t>A</w:t>
            </w:r>
          </w:p>
        </w:tc>
        <w:tc>
          <w:tcPr>
            <w:tcW w:w="709" w:type="dxa"/>
          </w:tcPr>
          <w:p w14:paraId="1657889A" w14:textId="77777777" w:rsidR="00C100B5" w:rsidRPr="00BC73F1" w:rsidRDefault="00C100B5" w:rsidP="00C100B5">
            <w:pPr>
              <w:jc w:val="center"/>
              <w:rPr>
                <w:b/>
                <w:sz w:val="22"/>
                <w:szCs w:val="22"/>
              </w:rPr>
            </w:pPr>
            <w:r w:rsidRPr="00BC73F1">
              <w:rPr>
                <w:b/>
                <w:sz w:val="22"/>
                <w:szCs w:val="22"/>
              </w:rPr>
              <w:t>An</w:t>
            </w:r>
          </w:p>
        </w:tc>
        <w:tc>
          <w:tcPr>
            <w:tcW w:w="709" w:type="dxa"/>
          </w:tcPr>
          <w:p w14:paraId="372045FA" w14:textId="77777777" w:rsidR="00C100B5" w:rsidRPr="00BC73F1" w:rsidRDefault="00C100B5" w:rsidP="00C100B5">
            <w:pPr>
              <w:jc w:val="center"/>
              <w:rPr>
                <w:b/>
                <w:sz w:val="22"/>
                <w:szCs w:val="22"/>
              </w:rPr>
            </w:pPr>
            <w:r w:rsidRPr="00BC73F1">
              <w:rPr>
                <w:b/>
                <w:sz w:val="22"/>
                <w:szCs w:val="22"/>
              </w:rPr>
              <w:t>E</w:t>
            </w:r>
          </w:p>
        </w:tc>
        <w:tc>
          <w:tcPr>
            <w:tcW w:w="708" w:type="dxa"/>
          </w:tcPr>
          <w:p w14:paraId="6C294CFA" w14:textId="77777777" w:rsidR="00C100B5" w:rsidRPr="00BC73F1" w:rsidRDefault="00C100B5" w:rsidP="00C100B5">
            <w:pPr>
              <w:jc w:val="center"/>
              <w:rPr>
                <w:b/>
                <w:sz w:val="22"/>
                <w:szCs w:val="22"/>
              </w:rPr>
            </w:pPr>
            <w:r w:rsidRPr="00BC73F1">
              <w:rPr>
                <w:b/>
                <w:sz w:val="22"/>
                <w:szCs w:val="22"/>
              </w:rPr>
              <w:t>C</w:t>
            </w:r>
          </w:p>
        </w:tc>
        <w:tc>
          <w:tcPr>
            <w:tcW w:w="993" w:type="dxa"/>
          </w:tcPr>
          <w:p w14:paraId="077B05C4" w14:textId="77777777" w:rsidR="00C100B5" w:rsidRPr="00BC73F1" w:rsidRDefault="00C100B5" w:rsidP="00C100B5">
            <w:pPr>
              <w:jc w:val="center"/>
              <w:rPr>
                <w:b/>
                <w:sz w:val="22"/>
                <w:szCs w:val="22"/>
              </w:rPr>
            </w:pPr>
            <w:r w:rsidRPr="00BC73F1">
              <w:rPr>
                <w:b/>
                <w:sz w:val="22"/>
                <w:szCs w:val="22"/>
              </w:rPr>
              <w:t>Total</w:t>
            </w:r>
          </w:p>
        </w:tc>
      </w:tr>
      <w:tr w:rsidR="00C100B5" w:rsidRPr="00BC73F1" w14:paraId="03F3D92A" w14:textId="77777777" w:rsidTr="00E56E00">
        <w:trPr>
          <w:jc w:val="center"/>
        </w:trPr>
        <w:tc>
          <w:tcPr>
            <w:tcW w:w="1140" w:type="dxa"/>
          </w:tcPr>
          <w:p w14:paraId="235273AE" w14:textId="77777777" w:rsidR="00C100B5" w:rsidRPr="00BC73F1" w:rsidRDefault="00C100B5" w:rsidP="00C100B5">
            <w:pPr>
              <w:jc w:val="center"/>
              <w:rPr>
                <w:b/>
                <w:bCs/>
                <w:sz w:val="22"/>
                <w:szCs w:val="22"/>
              </w:rPr>
            </w:pPr>
            <w:r w:rsidRPr="00BC73F1">
              <w:rPr>
                <w:b/>
                <w:bCs/>
                <w:sz w:val="22"/>
                <w:szCs w:val="22"/>
              </w:rPr>
              <w:t>CO1</w:t>
            </w:r>
          </w:p>
        </w:tc>
        <w:tc>
          <w:tcPr>
            <w:tcW w:w="709" w:type="dxa"/>
          </w:tcPr>
          <w:p w14:paraId="2D2CAA9C" w14:textId="77777777" w:rsidR="00C100B5" w:rsidRPr="00BC73F1" w:rsidRDefault="00C100B5" w:rsidP="00C100B5">
            <w:pPr>
              <w:jc w:val="center"/>
              <w:rPr>
                <w:sz w:val="22"/>
                <w:szCs w:val="22"/>
              </w:rPr>
            </w:pPr>
            <w:r w:rsidRPr="00BC73F1">
              <w:rPr>
                <w:sz w:val="22"/>
                <w:szCs w:val="22"/>
              </w:rPr>
              <w:t>4</w:t>
            </w:r>
          </w:p>
        </w:tc>
        <w:tc>
          <w:tcPr>
            <w:tcW w:w="708" w:type="dxa"/>
          </w:tcPr>
          <w:p w14:paraId="2599F8B1" w14:textId="77777777" w:rsidR="00C100B5" w:rsidRPr="00BC73F1" w:rsidRDefault="00C100B5" w:rsidP="00C100B5">
            <w:pPr>
              <w:jc w:val="center"/>
              <w:rPr>
                <w:sz w:val="22"/>
                <w:szCs w:val="22"/>
              </w:rPr>
            </w:pPr>
            <w:r w:rsidRPr="00BC73F1">
              <w:rPr>
                <w:sz w:val="22"/>
                <w:szCs w:val="22"/>
              </w:rPr>
              <w:t>13</w:t>
            </w:r>
          </w:p>
        </w:tc>
        <w:tc>
          <w:tcPr>
            <w:tcW w:w="709" w:type="dxa"/>
          </w:tcPr>
          <w:p w14:paraId="1EE665DC" w14:textId="77777777" w:rsidR="00C100B5" w:rsidRPr="00BC73F1" w:rsidRDefault="00C100B5" w:rsidP="00C100B5">
            <w:pPr>
              <w:jc w:val="center"/>
              <w:rPr>
                <w:sz w:val="22"/>
                <w:szCs w:val="22"/>
              </w:rPr>
            </w:pPr>
            <w:r w:rsidRPr="00BC73F1">
              <w:rPr>
                <w:sz w:val="22"/>
                <w:szCs w:val="22"/>
              </w:rPr>
              <w:t>12</w:t>
            </w:r>
          </w:p>
        </w:tc>
        <w:tc>
          <w:tcPr>
            <w:tcW w:w="709" w:type="dxa"/>
          </w:tcPr>
          <w:p w14:paraId="07DE6E4F" w14:textId="77777777" w:rsidR="00C100B5" w:rsidRPr="00BC73F1" w:rsidRDefault="00C100B5" w:rsidP="00C100B5">
            <w:pPr>
              <w:jc w:val="center"/>
              <w:rPr>
                <w:sz w:val="22"/>
                <w:szCs w:val="22"/>
              </w:rPr>
            </w:pPr>
            <w:r w:rsidRPr="00BC73F1">
              <w:rPr>
                <w:sz w:val="22"/>
                <w:szCs w:val="22"/>
              </w:rPr>
              <w:t>-</w:t>
            </w:r>
          </w:p>
        </w:tc>
        <w:tc>
          <w:tcPr>
            <w:tcW w:w="709" w:type="dxa"/>
          </w:tcPr>
          <w:p w14:paraId="7B3A87D0" w14:textId="77777777" w:rsidR="00C100B5" w:rsidRPr="00BC73F1" w:rsidRDefault="00C100B5" w:rsidP="00C100B5">
            <w:pPr>
              <w:jc w:val="center"/>
              <w:rPr>
                <w:sz w:val="22"/>
                <w:szCs w:val="22"/>
              </w:rPr>
            </w:pPr>
            <w:r w:rsidRPr="00BC73F1">
              <w:rPr>
                <w:sz w:val="22"/>
                <w:szCs w:val="22"/>
              </w:rPr>
              <w:t>-</w:t>
            </w:r>
          </w:p>
        </w:tc>
        <w:tc>
          <w:tcPr>
            <w:tcW w:w="708" w:type="dxa"/>
          </w:tcPr>
          <w:p w14:paraId="0F7942D5" w14:textId="77777777" w:rsidR="00C100B5" w:rsidRPr="00BC73F1" w:rsidRDefault="00C100B5" w:rsidP="00C100B5">
            <w:pPr>
              <w:jc w:val="center"/>
              <w:rPr>
                <w:sz w:val="22"/>
                <w:szCs w:val="22"/>
              </w:rPr>
            </w:pPr>
            <w:r w:rsidRPr="00BC73F1">
              <w:rPr>
                <w:sz w:val="22"/>
                <w:szCs w:val="22"/>
              </w:rPr>
              <w:t>-</w:t>
            </w:r>
          </w:p>
        </w:tc>
        <w:tc>
          <w:tcPr>
            <w:tcW w:w="993" w:type="dxa"/>
          </w:tcPr>
          <w:p w14:paraId="3A059A0E" w14:textId="77777777" w:rsidR="00C100B5" w:rsidRPr="00BC73F1" w:rsidRDefault="00C100B5" w:rsidP="00C100B5">
            <w:pPr>
              <w:jc w:val="center"/>
              <w:rPr>
                <w:sz w:val="22"/>
                <w:szCs w:val="22"/>
              </w:rPr>
            </w:pPr>
            <w:r w:rsidRPr="00BC73F1">
              <w:rPr>
                <w:sz w:val="22"/>
                <w:szCs w:val="22"/>
              </w:rPr>
              <w:t>29</w:t>
            </w:r>
          </w:p>
        </w:tc>
      </w:tr>
      <w:tr w:rsidR="00C100B5" w:rsidRPr="00BC73F1" w14:paraId="3CFDA9DF" w14:textId="77777777" w:rsidTr="00E56E00">
        <w:trPr>
          <w:jc w:val="center"/>
        </w:trPr>
        <w:tc>
          <w:tcPr>
            <w:tcW w:w="1140" w:type="dxa"/>
          </w:tcPr>
          <w:p w14:paraId="3CDEDE13" w14:textId="77777777" w:rsidR="00C100B5" w:rsidRPr="00BC73F1" w:rsidRDefault="00C100B5" w:rsidP="00C100B5">
            <w:pPr>
              <w:jc w:val="center"/>
              <w:rPr>
                <w:b/>
                <w:bCs/>
                <w:sz w:val="22"/>
                <w:szCs w:val="22"/>
              </w:rPr>
            </w:pPr>
            <w:r w:rsidRPr="00BC73F1">
              <w:rPr>
                <w:b/>
                <w:bCs/>
                <w:sz w:val="22"/>
                <w:szCs w:val="22"/>
              </w:rPr>
              <w:t>CO2</w:t>
            </w:r>
          </w:p>
        </w:tc>
        <w:tc>
          <w:tcPr>
            <w:tcW w:w="709" w:type="dxa"/>
          </w:tcPr>
          <w:p w14:paraId="4CFA531F" w14:textId="77777777" w:rsidR="00C100B5" w:rsidRPr="00BC73F1" w:rsidRDefault="00C100B5" w:rsidP="00C100B5">
            <w:pPr>
              <w:jc w:val="center"/>
              <w:rPr>
                <w:sz w:val="22"/>
                <w:szCs w:val="22"/>
              </w:rPr>
            </w:pPr>
            <w:r w:rsidRPr="00BC73F1">
              <w:rPr>
                <w:sz w:val="22"/>
                <w:szCs w:val="22"/>
              </w:rPr>
              <w:t>5</w:t>
            </w:r>
          </w:p>
        </w:tc>
        <w:tc>
          <w:tcPr>
            <w:tcW w:w="708" w:type="dxa"/>
          </w:tcPr>
          <w:p w14:paraId="3A53AC65" w14:textId="77777777" w:rsidR="00C100B5" w:rsidRPr="00BC73F1" w:rsidRDefault="00C100B5" w:rsidP="00C100B5">
            <w:pPr>
              <w:jc w:val="center"/>
              <w:rPr>
                <w:sz w:val="22"/>
                <w:szCs w:val="22"/>
              </w:rPr>
            </w:pPr>
            <w:r w:rsidRPr="00BC73F1">
              <w:rPr>
                <w:sz w:val="22"/>
                <w:szCs w:val="22"/>
              </w:rPr>
              <w:t>-</w:t>
            </w:r>
          </w:p>
        </w:tc>
        <w:tc>
          <w:tcPr>
            <w:tcW w:w="709" w:type="dxa"/>
          </w:tcPr>
          <w:p w14:paraId="37097A41" w14:textId="77777777" w:rsidR="00C100B5" w:rsidRPr="00BC73F1" w:rsidRDefault="00C100B5" w:rsidP="00C100B5">
            <w:pPr>
              <w:jc w:val="center"/>
              <w:rPr>
                <w:sz w:val="22"/>
                <w:szCs w:val="22"/>
              </w:rPr>
            </w:pPr>
            <w:r w:rsidRPr="00BC73F1">
              <w:rPr>
                <w:sz w:val="22"/>
                <w:szCs w:val="22"/>
              </w:rPr>
              <w:t>12</w:t>
            </w:r>
          </w:p>
        </w:tc>
        <w:tc>
          <w:tcPr>
            <w:tcW w:w="709" w:type="dxa"/>
          </w:tcPr>
          <w:p w14:paraId="01A3E81C" w14:textId="77777777" w:rsidR="00C100B5" w:rsidRPr="00BC73F1" w:rsidRDefault="00C100B5" w:rsidP="00C100B5">
            <w:pPr>
              <w:jc w:val="center"/>
              <w:rPr>
                <w:sz w:val="22"/>
                <w:szCs w:val="22"/>
              </w:rPr>
            </w:pPr>
            <w:r w:rsidRPr="00BC73F1">
              <w:rPr>
                <w:sz w:val="22"/>
                <w:szCs w:val="22"/>
              </w:rPr>
              <w:t>-</w:t>
            </w:r>
          </w:p>
        </w:tc>
        <w:tc>
          <w:tcPr>
            <w:tcW w:w="709" w:type="dxa"/>
          </w:tcPr>
          <w:p w14:paraId="080C1B25" w14:textId="77777777" w:rsidR="00C100B5" w:rsidRPr="00BC73F1" w:rsidRDefault="00C100B5" w:rsidP="00C100B5">
            <w:pPr>
              <w:jc w:val="center"/>
              <w:rPr>
                <w:sz w:val="22"/>
                <w:szCs w:val="22"/>
              </w:rPr>
            </w:pPr>
            <w:r w:rsidRPr="00BC73F1">
              <w:rPr>
                <w:sz w:val="22"/>
                <w:szCs w:val="22"/>
              </w:rPr>
              <w:t>-</w:t>
            </w:r>
          </w:p>
        </w:tc>
        <w:tc>
          <w:tcPr>
            <w:tcW w:w="708" w:type="dxa"/>
          </w:tcPr>
          <w:p w14:paraId="537A0AEC" w14:textId="77777777" w:rsidR="00C100B5" w:rsidRPr="00BC73F1" w:rsidRDefault="00C100B5" w:rsidP="00C100B5">
            <w:pPr>
              <w:jc w:val="center"/>
              <w:rPr>
                <w:sz w:val="22"/>
                <w:szCs w:val="22"/>
              </w:rPr>
            </w:pPr>
            <w:r w:rsidRPr="00BC73F1">
              <w:rPr>
                <w:sz w:val="22"/>
                <w:szCs w:val="22"/>
              </w:rPr>
              <w:t>-</w:t>
            </w:r>
          </w:p>
        </w:tc>
        <w:tc>
          <w:tcPr>
            <w:tcW w:w="993" w:type="dxa"/>
          </w:tcPr>
          <w:p w14:paraId="0C01D2B9" w14:textId="77777777" w:rsidR="00C100B5" w:rsidRPr="00BC73F1" w:rsidRDefault="00C100B5" w:rsidP="00C100B5">
            <w:pPr>
              <w:jc w:val="center"/>
              <w:rPr>
                <w:sz w:val="22"/>
                <w:szCs w:val="22"/>
              </w:rPr>
            </w:pPr>
            <w:r w:rsidRPr="00BC73F1">
              <w:rPr>
                <w:sz w:val="22"/>
                <w:szCs w:val="22"/>
              </w:rPr>
              <w:t>17</w:t>
            </w:r>
          </w:p>
        </w:tc>
      </w:tr>
      <w:tr w:rsidR="00C100B5" w:rsidRPr="00BC73F1" w14:paraId="7A6EBAB3" w14:textId="77777777" w:rsidTr="00E56E00">
        <w:trPr>
          <w:jc w:val="center"/>
        </w:trPr>
        <w:tc>
          <w:tcPr>
            <w:tcW w:w="1140" w:type="dxa"/>
          </w:tcPr>
          <w:p w14:paraId="6A6A9F5C" w14:textId="77777777" w:rsidR="00C100B5" w:rsidRPr="00BC73F1" w:rsidRDefault="00C100B5" w:rsidP="00C100B5">
            <w:pPr>
              <w:jc w:val="center"/>
              <w:rPr>
                <w:b/>
                <w:bCs/>
                <w:sz w:val="22"/>
                <w:szCs w:val="22"/>
              </w:rPr>
            </w:pPr>
            <w:r w:rsidRPr="00BC73F1">
              <w:rPr>
                <w:b/>
                <w:bCs/>
                <w:sz w:val="22"/>
                <w:szCs w:val="22"/>
              </w:rPr>
              <w:t>CO3</w:t>
            </w:r>
          </w:p>
        </w:tc>
        <w:tc>
          <w:tcPr>
            <w:tcW w:w="709" w:type="dxa"/>
          </w:tcPr>
          <w:p w14:paraId="177073FA" w14:textId="77777777" w:rsidR="00C100B5" w:rsidRPr="00BC73F1" w:rsidRDefault="00C100B5" w:rsidP="00C100B5">
            <w:pPr>
              <w:jc w:val="center"/>
              <w:rPr>
                <w:sz w:val="22"/>
                <w:szCs w:val="22"/>
              </w:rPr>
            </w:pPr>
            <w:r w:rsidRPr="00BC73F1">
              <w:rPr>
                <w:sz w:val="22"/>
                <w:szCs w:val="22"/>
              </w:rPr>
              <w:t>2</w:t>
            </w:r>
          </w:p>
        </w:tc>
        <w:tc>
          <w:tcPr>
            <w:tcW w:w="708" w:type="dxa"/>
          </w:tcPr>
          <w:p w14:paraId="501DF258" w14:textId="77777777" w:rsidR="00C100B5" w:rsidRPr="00BC73F1" w:rsidRDefault="00C100B5" w:rsidP="00C100B5">
            <w:pPr>
              <w:jc w:val="center"/>
              <w:rPr>
                <w:sz w:val="22"/>
                <w:szCs w:val="22"/>
              </w:rPr>
            </w:pPr>
            <w:r w:rsidRPr="00BC73F1">
              <w:rPr>
                <w:sz w:val="22"/>
                <w:szCs w:val="22"/>
              </w:rPr>
              <w:t>-</w:t>
            </w:r>
          </w:p>
        </w:tc>
        <w:tc>
          <w:tcPr>
            <w:tcW w:w="709" w:type="dxa"/>
          </w:tcPr>
          <w:p w14:paraId="27E70079" w14:textId="77777777" w:rsidR="00C100B5" w:rsidRPr="00BC73F1" w:rsidRDefault="00C100B5" w:rsidP="00C100B5">
            <w:pPr>
              <w:jc w:val="center"/>
              <w:rPr>
                <w:sz w:val="22"/>
                <w:szCs w:val="22"/>
              </w:rPr>
            </w:pPr>
            <w:r w:rsidRPr="00BC73F1">
              <w:rPr>
                <w:sz w:val="22"/>
                <w:szCs w:val="22"/>
              </w:rPr>
              <w:t>15</w:t>
            </w:r>
          </w:p>
        </w:tc>
        <w:tc>
          <w:tcPr>
            <w:tcW w:w="709" w:type="dxa"/>
          </w:tcPr>
          <w:p w14:paraId="6409E803" w14:textId="77777777" w:rsidR="00C100B5" w:rsidRPr="00BC73F1" w:rsidRDefault="00C100B5" w:rsidP="00C100B5">
            <w:pPr>
              <w:jc w:val="center"/>
              <w:rPr>
                <w:sz w:val="22"/>
                <w:szCs w:val="22"/>
              </w:rPr>
            </w:pPr>
            <w:r w:rsidRPr="00BC73F1">
              <w:rPr>
                <w:sz w:val="22"/>
                <w:szCs w:val="22"/>
              </w:rPr>
              <w:t>-</w:t>
            </w:r>
          </w:p>
        </w:tc>
        <w:tc>
          <w:tcPr>
            <w:tcW w:w="709" w:type="dxa"/>
          </w:tcPr>
          <w:p w14:paraId="6B16B4EC" w14:textId="77777777" w:rsidR="00C100B5" w:rsidRPr="00BC73F1" w:rsidRDefault="00C100B5" w:rsidP="00C100B5">
            <w:pPr>
              <w:jc w:val="center"/>
              <w:rPr>
                <w:sz w:val="22"/>
                <w:szCs w:val="22"/>
              </w:rPr>
            </w:pPr>
            <w:r w:rsidRPr="00BC73F1">
              <w:rPr>
                <w:sz w:val="22"/>
                <w:szCs w:val="22"/>
              </w:rPr>
              <w:t>-</w:t>
            </w:r>
          </w:p>
        </w:tc>
        <w:tc>
          <w:tcPr>
            <w:tcW w:w="708" w:type="dxa"/>
          </w:tcPr>
          <w:p w14:paraId="6127A8E9" w14:textId="77777777" w:rsidR="00C100B5" w:rsidRPr="00BC73F1" w:rsidRDefault="00C100B5" w:rsidP="00C100B5">
            <w:pPr>
              <w:jc w:val="center"/>
              <w:rPr>
                <w:sz w:val="22"/>
                <w:szCs w:val="22"/>
              </w:rPr>
            </w:pPr>
            <w:r w:rsidRPr="00BC73F1">
              <w:rPr>
                <w:sz w:val="22"/>
                <w:szCs w:val="22"/>
              </w:rPr>
              <w:t>-</w:t>
            </w:r>
          </w:p>
        </w:tc>
        <w:tc>
          <w:tcPr>
            <w:tcW w:w="993" w:type="dxa"/>
          </w:tcPr>
          <w:p w14:paraId="4987D121" w14:textId="77777777" w:rsidR="00C100B5" w:rsidRPr="00BC73F1" w:rsidRDefault="00C100B5" w:rsidP="00C100B5">
            <w:pPr>
              <w:jc w:val="center"/>
              <w:rPr>
                <w:sz w:val="22"/>
                <w:szCs w:val="22"/>
              </w:rPr>
            </w:pPr>
            <w:r w:rsidRPr="00BC73F1">
              <w:rPr>
                <w:sz w:val="22"/>
                <w:szCs w:val="22"/>
              </w:rPr>
              <w:t>17</w:t>
            </w:r>
          </w:p>
        </w:tc>
      </w:tr>
      <w:tr w:rsidR="00C100B5" w:rsidRPr="00BC73F1" w14:paraId="438F1900" w14:textId="77777777" w:rsidTr="00E56E00">
        <w:trPr>
          <w:jc w:val="center"/>
        </w:trPr>
        <w:tc>
          <w:tcPr>
            <w:tcW w:w="1140" w:type="dxa"/>
          </w:tcPr>
          <w:p w14:paraId="04FD4B75" w14:textId="77777777" w:rsidR="00C100B5" w:rsidRPr="00BC73F1" w:rsidRDefault="00C100B5" w:rsidP="00C100B5">
            <w:pPr>
              <w:jc w:val="center"/>
              <w:rPr>
                <w:b/>
                <w:bCs/>
                <w:sz w:val="22"/>
                <w:szCs w:val="22"/>
              </w:rPr>
            </w:pPr>
            <w:r w:rsidRPr="00BC73F1">
              <w:rPr>
                <w:b/>
                <w:bCs/>
                <w:sz w:val="22"/>
                <w:szCs w:val="22"/>
              </w:rPr>
              <w:t>CO4</w:t>
            </w:r>
          </w:p>
        </w:tc>
        <w:tc>
          <w:tcPr>
            <w:tcW w:w="709" w:type="dxa"/>
          </w:tcPr>
          <w:p w14:paraId="044486AC" w14:textId="77777777" w:rsidR="00C100B5" w:rsidRPr="00BC73F1" w:rsidRDefault="00C100B5" w:rsidP="00C100B5">
            <w:pPr>
              <w:jc w:val="center"/>
              <w:rPr>
                <w:sz w:val="22"/>
                <w:szCs w:val="22"/>
              </w:rPr>
            </w:pPr>
            <w:r w:rsidRPr="00BC73F1">
              <w:rPr>
                <w:sz w:val="22"/>
                <w:szCs w:val="22"/>
              </w:rPr>
              <w:t>5</w:t>
            </w:r>
          </w:p>
        </w:tc>
        <w:tc>
          <w:tcPr>
            <w:tcW w:w="708" w:type="dxa"/>
          </w:tcPr>
          <w:p w14:paraId="53EF2CAE" w14:textId="77777777" w:rsidR="00C100B5" w:rsidRPr="00BC73F1" w:rsidRDefault="00C100B5" w:rsidP="00C100B5">
            <w:pPr>
              <w:jc w:val="center"/>
              <w:rPr>
                <w:sz w:val="22"/>
                <w:szCs w:val="22"/>
              </w:rPr>
            </w:pPr>
            <w:r w:rsidRPr="00BC73F1">
              <w:rPr>
                <w:sz w:val="22"/>
                <w:szCs w:val="22"/>
              </w:rPr>
              <w:t>12</w:t>
            </w:r>
          </w:p>
        </w:tc>
        <w:tc>
          <w:tcPr>
            <w:tcW w:w="709" w:type="dxa"/>
          </w:tcPr>
          <w:p w14:paraId="1991F1E5" w14:textId="77777777" w:rsidR="00C100B5" w:rsidRPr="00BC73F1" w:rsidRDefault="00C100B5" w:rsidP="00C100B5">
            <w:pPr>
              <w:jc w:val="center"/>
              <w:rPr>
                <w:sz w:val="22"/>
                <w:szCs w:val="22"/>
              </w:rPr>
            </w:pPr>
            <w:r w:rsidRPr="00BC73F1">
              <w:rPr>
                <w:sz w:val="22"/>
                <w:szCs w:val="22"/>
              </w:rPr>
              <w:t>-</w:t>
            </w:r>
          </w:p>
        </w:tc>
        <w:tc>
          <w:tcPr>
            <w:tcW w:w="709" w:type="dxa"/>
          </w:tcPr>
          <w:p w14:paraId="0EF99A23" w14:textId="77777777" w:rsidR="00C100B5" w:rsidRPr="00BC73F1" w:rsidRDefault="00C100B5" w:rsidP="00C100B5">
            <w:pPr>
              <w:jc w:val="center"/>
              <w:rPr>
                <w:sz w:val="22"/>
                <w:szCs w:val="22"/>
              </w:rPr>
            </w:pPr>
            <w:r w:rsidRPr="00BC73F1">
              <w:rPr>
                <w:sz w:val="22"/>
                <w:szCs w:val="22"/>
              </w:rPr>
              <w:t>-</w:t>
            </w:r>
          </w:p>
        </w:tc>
        <w:tc>
          <w:tcPr>
            <w:tcW w:w="709" w:type="dxa"/>
          </w:tcPr>
          <w:p w14:paraId="189AF02F" w14:textId="77777777" w:rsidR="00C100B5" w:rsidRPr="00BC73F1" w:rsidRDefault="00C100B5" w:rsidP="00C100B5">
            <w:pPr>
              <w:jc w:val="center"/>
              <w:rPr>
                <w:sz w:val="22"/>
                <w:szCs w:val="22"/>
              </w:rPr>
            </w:pPr>
            <w:r w:rsidRPr="00BC73F1">
              <w:rPr>
                <w:sz w:val="22"/>
                <w:szCs w:val="22"/>
              </w:rPr>
              <w:t>-</w:t>
            </w:r>
          </w:p>
        </w:tc>
        <w:tc>
          <w:tcPr>
            <w:tcW w:w="708" w:type="dxa"/>
          </w:tcPr>
          <w:p w14:paraId="0AFCE8C9" w14:textId="77777777" w:rsidR="00C100B5" w:rsidRPr="00BC73F1" w:rsidRDefault="00C100B5" w:rsidP="00C100B5">
            <w:pPr>
              <w:jc w:val="center"/>
              <w:rPr>
                <w:sz w:val="22"/>
                <w:szCs w:val="22"/>
              </w:rPr>
            </w:pPr>
            <w:r w:rsidRPr="00BC73F1">
              <w:rPr>
                <w:sz w:val="22"/>
                <w:szCs w:val="22"/>
              </w:rPr>
              <w:t>-</w:t>
            </w:r>
          </w:p>
        </w:tc>
        <w:tc>
          <w:tcPr>
            <w:tcW w:w="993" w:type="dxa"/>
          </w:tcPr>
          <w:p w14:paraId="237B12DB" w14:textId="77777777" w:rsidR="00C100B5" w:rsidRPr="00BC73F1" w:rsidRDefault="00C100B5" w:rsidP="00C100B5">
            <w:pPr>
              <w:jc w:val="center"/>
              <w:rPr>
                <w:sz w:val="22"/>
                <w:szCs w:val="22"/>
              </w:rPr>
            </w:pPr>
            <w:r w:rsidRPr="00BC73F1">
              <w:rPr>
                <w:sz w:val="22"/>
                <w:szCs w:val="22"/>
              </w:rPr>
              <w:t>17</w:t>
            </w:r>
          </w:p>
        </w:tc>
      </w:tr>
      <w:tr w:rsidR="00C100B5" w:rsidRPr="00BC73F1" w14:paraId="2A3D1F3F" w14:textId="77777777" w:rsidTr="00E56E00">
        <w:trPr>
          <w:jc w:val="center"/>
        </w:trPr>
        <w:tc>
          <w:tcPr>
            <w:tcW w:w="1140" w:type="dxa"/>
          </w:tcPr>
          <w:p w14:paraId="63BEECBD" w14:textId="77777777" w:rsidR="00C100B5" w:rsidRPr="00BC73F1" w:rsidRDefault="00C100B5" w:rsidP="00C100B5">
            <w:pPr>
              <w:jc w:val="center"/>
              <w:rPr>
                <w:b/>
                <w:bCs/>
                <w:sz w:val="22"/>
                <w:szCs w:val="22"/>
              </w:rPr>
            </w:pPr>
            <w:r w:rsidRPr="00BC73F1">
              <w:rPr>
                <w:b/>
                <w:bCs/>
                <w:sz w:val="22"/>
                <w:szCs w:val="22"/>
              </w:rPr>
              <w:t>CO5</w:t>
            </w:r>
          </w:p>
        </w:tc>
        <w:tc>
          <w:tcPr>
            <w:tcW w:w="709" w:type="dxa"/>
          </w:tcPr>
          <w:p w14:paraId="2E8D0366" w14:textId="77777777" w:rsidR="00C100B5" w:rsidRPr="00BC73F1" w:rsidRDefault="00C100B5" w:rsidP="00C100B5">
            <w:pPr>
              <w:jc w:val="center"/>
              <w:rPr>
                <w:sz w:val="22"/>
                <w:szCs w:val="22"/>
              </w:rPr>
            </w:pPr>
            <w:r w:rsidRPr="00BC73F1">
              <w:rPr>
                <w:sz w:val="22"/>
                <w:szCs w:val="22"/>
              </w:rPr>
              <w:t>-</w:t>
            </w:r>
          </w:p>
        </w:tc>
        <w:tc>
          <w:tcPr>
            <w:tcW w:w="708" w:type="dxa"/>
          </w:tcPr>
          <w:p w14:paraId="72C839BE" w14:textId="77777777" w:rsidR="00C100B5" w:rsidRPr="00BC73F1" w:rsidRDefault="00C100B5" w:rsidP="00C100B5">
            <w:pPr>
              <w:jc w:val="center"/>
              <w:rPr>
                <w:sz w:val="22"/>
                <w:szCs w:val="22"/>
              </w:rPr>
            </w:pPr>
            <w:r w:rsidRPr="00BC73F1">
              <w:rPr>
                <w:sz w:val="22"/>
                <w:szCs w:val="22"/>
              </w:rPr>
              <w:t>16</w:t>
            </w:r>
          </w:p>
        </w:tc>
        <w:tc>
          <w:tcPr>
            <w:tcW w:w="709" w:type="dxa"/>
          </w:tcPr>
          <w:p w14:paraId="065C1820" w14:textId="77777777" w:rsidR="00C100B5" w:rsidRPr="00BC73F1" w:rsidRDefault="00C100B5" w:rsidP="00C100B5">
            <w:pPr>
              <w:jc w:val="center"/>
              <w:rPr>
                <w:sz w:val="22"/>
                <w:szCs w:val="22"/>
              </w:rPr>
            </w:pPr>
            <w:r w:rsidRPr="00BC73F1">
              <w:rPr>
                <w:sz w:val="22"/>
                <w:szCs w:val="22"/>
              </w:rPr>
              <w:t>-</w:t>
            </w:r>
          </w:p>
        </w:tc>
        <w:tc>
          <w:tcPr>
            <w:tcW w:w="709" w:type="dxa"/>
          </w:tcPr>
          <w:p w14:paraId="16163EE5" w14:textId="77777777" w:rsidR="00C100B5" w:rsidRPr="00BC73F1" w:rsidRDefault="00C100B5" w:rsidP="00C100B5">
            <w:pPr>
              <w:jc w:val="center"/>
              <w:rPr>
                <w:sz w:val="22"/>
                <w:szCs w:val="22"/>
              </w:rPr>
            </w:pPr>
            <w:r w:rsidRPr="00BC73F1">
              <w:rPr>
                <w:sz w:val="22"/>
                <w:szCs w:val="22"/>
              </w:rPr>
              <w:t>-</w:t>
            </w:r>
          </w:p>
        </w:tc>
        <w:tc>
          <w:tcPr>
            <w:tcW w:w="709" w:type="dxa"/>
          </w:tcPr>
          <w:p w14:paraId="6E77A4AA" w14:textId="77777777" w:rsidR="00C100B5" w:rsidRPr="00BC73F1" w:rsidRDefault="00C100B5" w:rsidP="00C100B5">
            <w:pPr>
              <w:jc w:val="center"/>
              <w:rPr>
                <w:sz w:val="22"/>
                <w:szCs w:val="22"/>
              </w:rPr>
            </w:pPr>
            <w:r w:rsidRPr="00BC73F1">
              <w:rPr>
                <w:sz w:val="22"/>
                <w:szCs w:val="22"/>
              </w:rPr>
              <w:t>-</w:t>
            </w:r>
          </w:p>
        </w:tc>
        <w:tc>
          <w:tcPr>
            <w:tcW w:w="708" w:type="dxa"/>
          </w:tcPr>
          <w:p w14:paraId="7EF506EA" w14:textId="77777777" w:rsidR="00C100B5" w:rsidRPr="00BC73F1" w:rsidRDefault="00C100B5" w:rsidP="00C100B5">
            <w:pPr>
              <w:jc w:val="center"/>
              <w:rPr>
                <w:sz w:val="22"/>
                <w:szCs w:val="22"/>
              </w:rPr>
            </w:pPr>
            <w:r w:rsidRPr="00BC73F1">
              <w:rPr>
                <w:sz w:val="22"/>
                <w:szCs w:val="22"/>
              </w:rPr>
              <w:t>-</w:t>
            </w:r>
          </w:p>
        </w:tc>
        <w:tc>
          <w:tcPr>
            <w:tcW w:w="993" w:type="dxa"/>
          </w:tcPr>
          <w:p w14:paraId="19173446" w14:textId="77777777" w:rsidR="00C100B5" w:rsidRPr="00BC73F1" w:rsidRDefault="00C100B5" w:rsidP="00C100B5">
            <w:pPr>
              <w:jc w:val="center"/>
              <w:rPr>
                <w:sz w:val="22"/>
                <w:szCs w:val="22"/>
              </w:rPr>
            </w:pPr>
            <w:r w:rsidRPr="00BC73F1">
              <w:rPr>
                <w:sz w:val="22"/>
                <w:szCs w:val="22"/>
              </w:rPr>
              <w:t>16</w:t>
            </w:r>
          </w:p>
        </w:tc>
      </w:tr>
      <w:tr w:rsidR="00C100B5" w:rsidRPr="00BC73F1" w14:paraId="11160476" w14:textId="77777777" w:rsidTr="00E56E00">
        <w:trPr>
          <w:jc w:val="center"/>
        </w:trPr>
        <w:tc>
          <w:tcPr>
            <w:tcW w:w="1140" w:type="dxa"/>
          </w:tcPr>
          <w:p w14:paraId="05E4881C" w14:textId="77777777" w:rsidR="00C100B5" w:rsidRPr="00BC73F1" w:rsidRDefault="00C100B5" w:rsidP="00C100B5">
            <w:pPr>
              <w:jc w:val="center"/>
              <w:rPr>
                <w:b/>
                <w:bCs/>
                <w:sz w:val="22"/>
                <w:szCs w:val="22"/>
              </w:rPr>
            </w:pPr>
            <w:r w:rsidRPr="00BC73F1">
              <w:rPr>
                <w:b/>
                <w:bCs/>
                <w:sz w:val="22"/>
                <w:szCs w:val="22"/>
              </w:rPr>
              <w:t>CO6</w:t>
            </w:r>
          </w:p>
        </w:tc>
        <w:tc>
          <w:tcPr>
            <w:tcW w:w="709" w:type="dxa"/>
          </w:tcPr>
          <w:p w14:paraId="2B4653F1" w14:textId="77777777" w:rsidR="00C100B5" w:rsidRPr="00BC73F1" w:rsidRDefault="00C100B5" w:rsidP="00C100B5">
            <w:pPr>
              <w:jc w:val="center"/>
              <w:rPr>
                <w:sz w:val="22"/>
                <w:szCs w:val="22"/>
              </w:rPr>
            </w:pPr>
            <w:r w:rsidRPr="00BC73F1">
              <w:rPr>
                <w:sz w:val="22"/>
                <w:szCs w:val="22"/>
              </w:rPr>
              <w:t>4</w:t>
            </w:r>
          </w:p>
        </w:tc>
        <w:tc>
          <w:tcPr>
            <w:tcW w:w="708" w:type="dxa"/>
          </w:tcPr>
          <w:p w14:paraId="440F201D" w14:textId="77777777" w:rsidR="00C100B5" w:rsidRPr="00BC73F1" w:rsidRDefault="00C100B5" w:rsidP="00C100B5">
            <w:pPr>
              <w:jc w:val="center"/>
              <w:rPr>
                <w:sz w:val="22"/>
                <w:szCs w:val="22"/>
              </w:rPr>
            </w:pPr>
            <w:r w:rsidRPr="00BC73F1">
              <w:rPr>
                <w:sz w:val="22"/>
                <w:szCs w:val="22"/>
              </w:rPr>
              <w:t>12</w:t>
            </w:r>
          </w:p>
        </w:tc>
        <w:tc>
          <w:tcPr>
            <w:tcW w:w="709" w:type="dxa"/>
          </w:tcPr>
          <w:p w14:paraId="134FD107" w14:textId="77777777" w:rsidR="00C100B5" w:rsidRPr="00BC73F1" w:rsidRDefault="00C100B5" w:rsidP="00C100B5">
            <w:pPr>
              <w:jc w:val="center"/>
              <w:rPr>
                <w:sz w:val="22"/>
                <w:szCs w:val="22"/>
              </w:rPr>
            </w:pPr>
            <w:r w:rsidRPr="00BC73F1">
              <w:rPr>
                <w:sz w:val="22"/>
                <w:szCs w:val="22"/>
              </w:rPr>
              <w:t>12</w:t>
            </w:r>
          </w:p>
        </w:tc>
        <w:tc>
          <w:tcPr>
            <w:tcW w:w="709" w:type="dxa"/>
          </w:tcPr>
          <w:p w14:paraId="7812C0DF" w14:textId="77777777" w:rsidR="00C100B5" w:rsidRPr="00BC73F1" w:rsidRDefault="00C100B5" w:rsidP="00C100B5">
            <w:pPr>
              <w:jc w:val="center"/>
              <w:rPr>
                <w:sz w:val="22"/>
                <w:szCs w:val="22"/>
              </w:rPr>
            </w:pPr>
            <w:r w:rsidRPr="00BC73F1">
              <w:rPr>
                <w:sz w:val="22"/>
                <w:szCs w:val="22"/>
              </w:rPr>
              <w:t>-</w:t>
            </w:r>
          </w:p>
        </w:tc>
        <w:tc>
          <w:tcPr>
            <w:tcW w:w="709" w:type="dxa"/>
          </w:tcPr>
          <w:p w14:paraId="027E2839" w14:textId="77777777" w:rsidR="00C100B5" w:rsidRPr="00BC73F1" w:rsidRDefault="00C100B5" w:rsidP="00C100B5">
            <w:pPr>
              <w:jc w:val="center"/>
              <w:rPr>
                <w:sz w:val="22"/>
                <w:szCs w:val="22"/>
              </w:rPr>
            </w:pPr>
            <w:r w:rsidRPr="00BC73F1">
              <w:rPr>
                <w:sz w:val="22"/>
                <w:szCs w:val="22"/>
              </w:rPr>
              <w:t>-</w:t>
            </w:r>
          </w:p>
        </w:tc>
        <w:tc>
          <w:tcPr>
            <w:tcW w:w="708" w:type="dxa"/>
          </w:tcPr>
          <w:p w14:paraId="3CD9B3E7" w14:textId="77777777" w:rsidR="00C100B5" w:rsidRPr="00BC73F1" w:rsidRDefault="00C100B5" w:rsidP="00C100B5">
            <w:pPr>
              <w:jc w:val="center"/>
              <w:rPr>
                <w:sz w:val="22"/>
                <w:szCs w:val="22"/>
              </w:rPr>
            </w:pPr>
            <w:r w:rsidRPr="00BC73F1">
              <w:rPr>
                <w:sz w:val="22"/>
                <w:szCs w:val="22"/>
              </w:rPr>
              <w:t>-</w:t>
            </w:r>
          </w:p>
        </w:tc>
        <w:tc>
          <w:tcPr>
            <w:tcW w:w="993" w:type="dxa"/>
          </w:tcPr>
          <w:p w14:paraId="06D76A4F" w14:textId="77777777" w:rsidR="00C100B5" w:rsidRPr="00BC73F1" w:rsidRDefault="00C100B5" w:rsidP="00C100B5">
            <w:pPr>
              <w:jc w:val="center"/>
              <w:rPr>
                <w:sz w:val="22"/>
                <w:szCs w:val="22"/>
              </w:rPr>
            </w:pPr>
            <w:r w:rsidRPr="00BC73F1">
              <w:rPr>
                <w:sz w:val="22"/>
                <w:szCs w:val="22"/>
              </w:rPr>
              <w:t>28</w:t>
            </w:r>
          </w:p>
        </w:tc>
      </w:tr>
      <w:tr w:rsidR="00C100B5" w:rsidRPr="00BC73F1" w14:paraId="36815B98" w14:textId="77777777" w:rsidTr="00E56E00">
        <w:trPr>
          <w:jc w:val="center"/>
        </w:trPr>
        <w:tc>
          <w:tcPr>
            <w:tcW w:w="5392" w:type="dxa"/>
            <w:gridSpan w:val="7"/>
          </w:tcPr>
          <w:p w14:paraId="14B5D958" w14:textId="77777777" w:rsidR="00C100B5" w:rsidRPr="00BC73F1" w:rsidRDefault="00C100B5" w:rsidP="00C100B5">
            <w:pPr>
              <w:rPr>
                <w:sz w:val="22"/>
                <w:szCs w:val="22"/>
              </w:rPr>
            </w:pPr>
          </w:p>
        </w:tc>
        <w:tc>
          <w:tcPr>
            <w:tcW w:w="993" w:type="dxa"/>
          </w:tcPr>
          <w:p w14:paraId="1F5FBA78" w14:textId="77777777" w:rsidR="00C100B5" w:rsidRPr="00BC73F1" w:rsidRDefault="00C100B5" w:rsidP="00C100B5">
            <w:pPr>
              <w:jc w:val="center"/>
              <w:rPr>
                <w:b/>
                <w:sz w:val="22"/>
                <w:szCs w:val="22"/>
              </w:rPr>
            </w:pPr>
            <w:r w:rsidRPr="00BC73F1">
              <w:rPr>
                <w:b/>
                <w:sz w:val="22"/>
                <w:szCs w:val="22"/>
              </w:rPr>
              <w:t>124</w:t>
            </w:r>
          </w:p>
        </w:tc>
      </w:tr>
    </w:tbl>
    <w:p w14:paraId="1BA3B36F" w14:textId="77777777" w:rsidR="00C100B5" w:rsidRPr="00BC73F1" w:rsidRDefault="00C100B5" w:rsidP="0051318C">
      <w:pPr>
        <w:tabs>
          <w:tab w:val="left" w:pos="7110"/>
        </w:tabs>
        <w:rPr>
          <w:sz w:val="22"/>
          <w:szCs w:val="22"/>
        </w:rPr>
      </w:pPr>
      <w:r w:rsidRPr="00BC73F1">
        <w:rPr>
          <w:sz w:val="22"/>
          <w:szCs w:val="22"/>
        </w:rPr>
        <w:tab/>
      </w:r>
    </w:p>
    <w:p w14:paraId="72275B4C" w14:textId="77777777" w:rsidR="00C100B5" w:rsidRPr="00BC73F1" w:rsidRDefault="00C100B5" w:rsidP="002E336A">
      <w:pPr>
        <w:rPr>
          <w:sz w:val="22"/>
          <w:szCs w:val="22"/>
        </w:rPr>
      </w:pPr>
    </w:p>
    <w:p w14:paraId="749F7381" w14:textId="77777777" w:rsidR="00C100B5" w:rsidRDefault="00C100B5">
      <w:pPr>
        <w:spacing w:after="200" w:line="276" w:lineRule="auto"/>
        <w:rPr>
          <w:rFonts w:ascii="Arial" w:hAnsi="Arial" w:cs="Arial"/>
          <w:bCs/>
          <w:noProof/>
        </w:rPr>
      </w:pPr>
      <w:r>
        <w:rPr>
          <w:rFonts w:ascii="Arial" w:hAnsi="Arial" w:cs="Arial"/>
          <w:bCs/>
          <w:noProof/>
        </w:rPr>
        <w:br w:type="page"/>
      </w:r>
    </w:p>
    <w:p w14:paraId="3C2FEC06" w14:textId="593F835D" w:rsidR="00C100B5" w:rsidRDefault="00C100B5" w:rsidP="00C100B5">
      <w:pPr>
        <w:jc w:val="center"/>
        <w:rPr>
          <w:rFonts w:ascii="Arial" w:hAnsi="Arial" w:cs="Arial"/>
          <w:bCs/>
          <w:noProof/>
        </w:rPr>
      </w:pPr>
      <w:r>
        <w:rPr>
          <w:rFonts w:ascii="Arial" w:hAnsi="Arial" w:cs="Arial"/>
          <w:noProof/>
          <w:lang w:val="en-IN" w:eastAsia="en-IN" w:bidi="ta-IN"/>
        </w:rPr>
        <w:lastRenderedPageBreak/>
        <w:drawing>
          <wp:inline distT="0" distB="0" distL="0" distR="0" wp14:anchorId="3674BC94" wp14:editId="37734166">
            <wp:extent cx="5735320" cy="842010"/>
            <wp:effectExtent l="0" t="0" r="0" b="0"/>
            <wp:docPr id="85" name="Picture 8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320" cy="842010"/>
                    </a:xfrm>
                    <a:prstGeom prst="rect">
                      <a:avLst/>
                    </a:prstGeom>
                    <a:noFill/>
                    <a:ln>
                      <a:noFill/>
                    </a:ln>
                  </pic:spPr>
                </pic:pic>
              </a:graphicData>
            </a:graphic>
          </wp:inline>
        </w:drawing>
      </w:r>
    </w:p>
    <w:p w14:paraId="157E6BE9" w14:textId="77777777" w:rsidR="00C100B5" w:rsidRDefault="00C100B5" w:rsidP="00C100B5">
      <w:pPr>
        <w:jc w:val="center"/>
        <w:rPr>
          <w:b/>
          <w:bCs/>
        </w:rPr>
      </w:pPr>
    </w:p>
    <w:p w14:paraId="2DFE994B" w14:textId="77777777" w:rsidR="00C100B5" w:rsidRDefault="00C100B5" w:rsidP="00C100B5">
      <w:pPr>
        <w:jc w:val="center"/>
        <w:rPr>
          <w:b/>
          <w:bCs/>
        </w:rPr>
      </w:pPr>
      <w:r>
        <w:rPr>
          <w:b/>
          <w:bCs/>
        </w:rPr>
        <w:t>END SEMESTER EXAMINATION – APRIL / MAY 2024</w:t>
      </w:r>
    </w:p>
    <w:p w14:paraId="1B4BAF4F" w14:textId="77777777" w:rsidR="00C100B5" w:rsidRDefault="00C100B5" w:rsidP="00C100B5">
      <w:pPr>
        <w:jc w:val="center"/>
        <w:rPr>
          <w:b/>
          <w:bCs/>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232"/>
        <w:gridCol w:w="1503"/>
        <w:gridCol w:w="850"/>
      </w:tblGrid>
      <w:tr w:rsidR="00C100B5" w:rsidRPr="001A601C" w14:paraId="6AEE8A38" w14:textId="77777777" w:rsidTr="00C100B5">
        <w:tc>
          <w:tcPr>
            <w:tcW w:w="1616" w:type="dxa"/>
          </w:tcPr>
          <w:p w14:paraId="4191341A" w14:textId="77777777" w:rsidR="00C100B5" w:rsidRPr="001A601C" w:rsidRDefault="00C100B5" w:rsidP="001E42AE">
            <w:pPr>
              <w:pStyle w:val="Title"/>
              <w:ind w:right="-160"/>
              <w:jc w:val="left"/>
              <w:rPr>
                <w:b/>
                <w:szCs w:val="24"/>
              </w:rPr>
            </w:pPr>
            <w:r>
              <w:rPr>
                <w:b/>
                <w:szCs w:val="24"/>
              </w:rPr>
              <w:t xml:space="preserve">Course Code           </w:t>
            </w:r>
          </w:p>
        </w:tc>
        <w:tc>
          <w:tcPr>
            <w:tcW w:w="6232" w:type="dxa"/>
          </w:tcPr>
          <w:p w14:paraId="7A88B171" w14:textId="77777777" w:rsidR="00C100B5" w:rsidRPr="001A601C" w:rsidRDefault="00C100B5" w:rsidP="00C100B5">
            <w:pPr>
              <w:pStyle w:val="Title"/>
              <w:jc w:val="left"/>
              <w:rPr>
                <w:b/>
                <w:szCs w:val="24"/>
              </w:rPr>
            </w:pPr>
            <w:r w:rsidRPr="001A601C">
              <w:rPr>
                <w:b/>
                <w:szCs w:val="24"/>
              </w:rPr>
              <w:t>19CS2007</w:t>
            </w:r>
          </w:p>
        </w:tc>
        <w:tc>
          <w:tcPr>
            <w:tcW w:w="1503" w:type="dxa"/>
          </w:tcPr>
          <w:p w14:paraId="690C40BF" w14:textId="77777777" w:rsidR="00C100B5" w:rsidRPr="001A601C" w:rsidRDefault="00C100B5" w:rsidP="00C100B5">
            <w:pPr>
              <w:pStyle w:val="Title"/>
              <w:jc w:val="left"/>
              <w:rPr>
                <w:b/>
                <w:bCs/>
                <w:szCs w:val="24"/>
              </w:rPr>
            </w:pPr>
            <w:r>
              <w:rPr>
                <w:b/>
                <w:bCs/>
                <w:szCs w:val="24"/>
              </w:rPr>
              <w:t xml:space="preserve">Duration      </w:t>
            </w:r>
          </w:p>
        </w:tc>
        <w:tc>
          <w:tcPr>
            <w:tcW w:w="850" w:type="dxa"/>
          </w:tcPr>
          <w:p w14:paraId="161CD39A" w14:textId="77777777" w:rsidR="00C100B5" w:rsidRPr="001A601C" w:rsidRDefault="00C100B5" w:rsidP="00C100B5">
            <w:pPr>
              <w:pStyle w:val="Title"/>
              <w:jc w:val="left"/>
              <w:rPr>
                <w:b/>
                <w:szCs w:val="24"/>
              </w:rPr>
            </w:pPr>
            <w:r w:rsidRPr="001A601C">
              <w:rPr>
                <w:b/>
                <w:szCs w:val="24"/>
              </w:rPr>
              <w:t>3hrs</w:t>
            </w:r>
          </w:p>
        </w:tc>
      </w:tr>
      <w:tr w:rsidR="00C100B5" w:rsidRPr="001A601C" w14:paraId="5E16C57B" w14:textId="77777777" w:rsidTr="00C100B5">
        <w:tc>
          <w:tcPr>
            <w:tcW w:w="1616" w:type="dxa"/>
          </w:tcPr>
          <w:p w14:paraId="5C3966ED" w14:textId="77777777" w:rsidR="00C100B5" w:rsidRPr="001A601C" w:rsidRDefault="00C100B5" w:rsidP="00C100B5">
            <w:pPr>
              <w:pStyle w:val="Title"/>
              <w:ind w:right="-301"/>
              <w:jc w:val="left"/>
              <w:rPr>
                <w:b/>
                <w:szCs w:val="24"/>
              </w:rPr>
            </w:pPr>
            <w:r>
              <w:rPr>
                <w:b/>
                <w:szCs w:val="24"/>
              </w:rPr>
              <w:t xml:space="preserve">Course </w:t>
            </w:r>
            <w:r w:rsidRPr="001A601C">
              <w:rPr>
                <w:b/>
                <w:szCs w:val="24"/>
              </w:rPr>
              <w:t>Name</w:t>
            </w:r>
          </w:p>
        </w:tc>
        <w:tc>
          <w:tcPr>
            <w:tcW w:w="6232" w:type="dxa"/>
          </w:tcPr>
          <w:p w14:paraId="212E712F" w14:textId="77777777" w:rsidR="00C100B5" w:rsidRPr="001A601C" w:rsidRDefault="00C100B5" w:rsidP="00C100B5">
            <w:pPr>
              <w:pStyle w:val="Title"/>
              <w:jc w:val="left"/>
              <w:rPr>
                <w:b/>
                <w:szCs w:val="24"/>
              </w:rPr>
            </w:pPr>
            <w:r w:rsidRPr="001A601C">
              <w:rPr>
                <w:b/>
                <w:szCs w:val="24"/>
              </w:rPr>
              <w:t>OPTIMIZATION METHODOLOGIES</w:t>
            </w:r>
          </w:p>
        </w:tc>
        <w:tc>
          <w:tcPr>
            <w:tcW w:w="1503" w:type="dxa"/>
          </w:tcPr>
          <w:p w14:paraId="0DB8DECF" w14:textId="77777777" w:rsidR="00C100B5" w:rsidRPr="001A601C" w:rsidRDefault="00C100B5" w:rsidP="00C100B5">
            <w:pPr>
              <w:pStyle w:val="Title"/>
              <w:jc w:val="left"/>
              <w:rPr>
                <w:b/>
                <w:bCs/>
                <w:szCs w:val="24"/>
              </w:rPr>
            </w:pPr>
            <w:r w:rsidRPr="001A601C">
              <w:rPr>
                <w:b/>
                <w:bCs/>
                <w:szCs w:val="24"/>
              </w:rPr>
              <w:t xml:space="preserve">Max. Marks </w:t>
            </w:r>
          </w:p>
        </w:tc>
        <w:tc>
          <w:tcPr>
            <w:tcW w:w="850" w:type="dxa"/>
          </w:tcPr>
          <w:p w14:paraId="084870A9" w14:textId="77777777" w:rsidR="00C100B5" w:rsidRPr="001A601C" w:rsidRDefault="00C100B5" w:rsidP="00C100B5">
            <w:pPr>
              <w:pStyle w:val="Title"/>
              <w:jc w:val="left"/>
              <w:rPr>
                <w:b/>
                <w:szCs w:val="24"/>
              </w:rPr>
            </w:pPr>
            <w:r w:rsidRPr="001A601C">
              <w:rPr>
                <w:b/>
                <w:szCs w:val="24"/>
              </w:rPr>
              <w:t>100</w:t>
            </w:r>
          </w:p>
        </w:tc>
      </w:tr>
    </w:tbl>
    <w:p w14:paraId="2AA2E177" w14:textId="77777777" w:rsidR="00C100B5" w:rsidRPr="001A601C" w:rsidRDefault="00C100B5" w:rsidP="00B57D8D">
      <w:pPr>
        <w:ind w:left="720"/>
        <w:rPr>
          <w:highlight w:val="yellow"/>
        </w:rPr>
      </w:pPr>
    </w:p>
    <w:tbl>
      <w:tblPr>
        <w:tblStyle w:val="TableGrid"/>
        <w:tblW w:w="5000" w:type="pct"/>
        <w:tblLook w:val="04A0" w:firstRow="1" w:lastRow="0" w:firstColumn="1" w:lastColumn="0" w:noHBand="0" w:noVBand="1"/>
      </w:tblPr>
      <w:tblGrid>
        <w:gridCol w:w="570"/>
        <w:gridCol w:w="12"/>
        <w:gridCol w:w="28"/>
        <w:gridCol w:w="462"/>
        <w:gridCol w:w="6134"/>
        <w:gridCol w:w="18"/>
        <w:gridCol w:w="1085"/>
        <w:gridCol w:w="9"/>
        <w:gridCol w:w="28"/>
        <w:gridCol w:w="897"/>
      </w:tblGrid>
      <w:tr w:rsidR="00C100B5" w:rsidRPr="00BA50B9" w14:paraId="47497224" w14:textId="77777777" w:rsidTr="00C100B5">
        <w:tc>
          <w:tcPr>
            <w:tcW w:w="308" w:type="pct"/>
            <w:vAlign w:val="center"/>
          </w:tcPr>
          <w:p w14:paraId="45B06DA5" w14:textId="77777777" w:rsidR="00C100B5" w:rsidRPr="00BA50B9" w:rsidRDefault="00C100B5" w:rsidP="005133D7">
            <w:pPr>
              <w:jc w:val="center"/>
              <w:rPr>
                <w:b/>
              </w:rPr>
            </w:pPr>
            <w:r w:rsidRPr="00BA50B9">
              <w:rPr>
                <w:b/>
              </w:rPr>
              <w:t>Q. No.</w:t>
            </w:r>
          </w:p>
        </w:tc>
        <w:tc>
          <w:tcPr>
            <w:tcW w:w="3599" w:type="pct"/>
            <w:gridSpan w:val="5"/>
            <w:vAlign w:val="center"/>
          </w:tcPr>
          <w:p w14:paraId="1C6B1D7F" w14:textId="77777777" w:rsidR="00C100B5" w:rsidRPr="00BA50B9" w:rsidRDefault="00C100B5" w:rsidP="005133D7">
            <w:pPr>
              <w:jc w:val="center"/>
              <w:rPr>
                <w:b/>
              </w:rPr>
            </w:pPr>
            <w:r w:rsidRPr="00BA50B9">
              <w:rPr>
                <w:b/>
              </w:rPr>
              <w:t>Questions</w:t>
            </w:r>
          </w:p>
        </w:tc>
        <w:tc>
          <w:tcPr>
            <w:tcW w:w="607" w:type="pct"/>
            <w:gridSpan w:val="3"/>
          </w:tcPr>
          <w:p w14:paraId="545760B6" w14:textId="77777777" w:rsidR="00C100B5" w:rsidRPr="00BA50B9" w:rsidRDefault="00C100B5" w:rsidP="00C100B5">
            <w:pPr>
              <w:ind w:left="-108"/>
              <w:jc w:val="center"/>
              <w:rPr>
                <w:b/>
              </w:rPr>
            </w:pPr>
            <w:r>
              <w:rPr>
                <w:b/>
              </w:rPr>
              <w:t>CO / BL</w:t>
            </w:r>
          </w:p>
        </w:tc>
        <w:tc>
          <w:tcPr>
            <w:tcW w:w="485" w:type="pct"/>
            <w:vAlign w:val="center"/>
          </w:tcPr>
          <w:p w14:paraId="3725FC36" w14:textId="77777777" w:rsidR="00C100B5" w:rsidRPr="00BA50B9" w:rsidRDefault="00C100B5" w:rsidP="005133D7">
            <w:pPr>
              <w:jc w:val="center"/>
              <w:rPr>
                <w:b/>
              </w:rPr>
            </w:pPr>
            <w:r w:rsidRPr="00BA50B9">
              <w:rPr>
                <w:b/>
              </w:rPr>
              <w:t>Marks</w:t>
            </w:r>
          </w:p>
        </w:tc>
      </w:tr>
      <w:tr w:rsidR="00C100B5" w:rsidRPr="00BA50B9" w14:paraId="67E9F93F" w14:textId="77777777" w:rsidTr="00C100B5">
        <w:tc>
          <w:tcPr>
            <w:tcW w:w="5000" w:type="pct"/>
            <w:gridSpan w:val="10"/>
          </w:tcPr>
          <w:p w14:paraId="67ACB6B4" w14:textId="77777777" w:rsidR="00C100B5" w:rsidRPr="00BA50B9" w:rsidRDefault="00C100B5" w:rsidP="00C100B5">
            <w:pPr>
              <w:ind w:left="-108"/>
              <w:jc w:val="center"/>
              <w:rPr>
                <w:b/>
                <w:u w:val="single"/>
              </w:rPr>
            </w:pPr>
            <w:r w:rsidRPr="00BA50B9">
              <w:rPr>
                <w:b/>
                <w:u w:val="single"/>
              </w:rPr>
              <w:t>PART – A (10 X 1 = 10 MARKS)</w:t>
            </w:r>
          </w:p>
        </w:tc>
      </w:tr>
      <w:tr w:rsidR="00C100B5" w:rsidRPr="00BA50B9" w14:paraId="11EF939E" w14:textId="77777777" w:rsidTr="00C100B5">
        <w:tc>
          <w:tcPr>
            <w:tcW w:w="308" w:type="pct"/>
          </w:tcPr>
          <w:p w14:paraId="160BC845" w14:textId="77777777" w:rsidR="00C100B5" w:rsidRPr="00BA50B9" w:rsidRDefault="00C100B5" w:rsidP="00C100B5">
            <w:pPr>
              <w:jc w:val="center"/>
            </w:pPr>
            <w:r w:rsidRPr="00BA50B9">
              <w:t>1.</w:t>
            </w:r>
          </w:p>
        </w:tc>
        <w:tc>
          <w:tcPr>
            <w:tcW w:w="3599" w:type="pct"/>
            <w:gridSpan w:val="5"/>
          </w:tcPr>
          <w:p w14:paraId="5D0EC57F" w14:textId="77777777" w:rsidR="00C100B5" w:rsidRPr="00BA50B9" w:rsidRDefault="00C100B5" w:rsidP="00C100B5">
            <w:pPr>
              <w:jc w:val="both"/>
            </w:pPr>
            <w:r w:rsidRPr="006F614A">
              <w:rPr>
                <w:color w:val="000000"/>
                <w:lang w:eastAsia="en-IN"/>
              </w:rPr>
              <w:t>A “= type” constraint expressed in the standard form is active at a design point if it has</w:t>
            </w:r>
            <w:r>
              <w:rPr>
                <w:color w:val="000000"/>
                <w:lang w:eastAsia="en-IN"/>
              </w:rPr>
              <w:t xml:space="preserve"> how much value?</w:t>
            </w:r>
          </w:p>
        </w:tc>
        <w:tc>
          <w:tcPr>
            <w:tcW w:w="607" w:type="pct"/>
            <w:gridSpan w:val="3"/>
          </w:tcPr>
          <w:p w14:paraId="1ABB8F73" w14:textId="77777777" w:rsidR="00C100B5" w:rsidRPr="00BA50B9" w:rsidRDefault="00C100B5" w:rsidP="00C100B5">
            <w:pPr>
              <w:ind w:left="-108"/>
              <w:jc w:val="center"/>
            </w:pPr>
            <w:r>
              <w:t>CO 1 /  U</w:t>
            </w:r>
          </w:p>
        </w:tc>
        <w:tc>
          <w:tcPr>
            <w:tcW w:w="485" w:type="pct"/>
          </w:tcPr>
          <w:p w14:paraId="287B015A" w14:textId="77777777" w:rsidR="00C100B5" w:rsidRPr="00BA50B9" w:rsidRDefault="00C100B5" w:rsidP="00C100B5">
            <w:pPr>
              <w:jc w:val="center"/>
            </w:pPr>
            <w:r w:rsidRPr="00BA50B9">
              <w:t>1</w:t>
            </w:r>
          </w:p>
        </w:tc>
      </w:tr>
      <w:tr w:rsidR="00C100B5" w:rsidRPr="00BA50B9" w14:paraId="56107C28" w14:textId="77777777" w:rsidTr="00C100B5">
        <w:tc>
          <w:tcPr>
            <w:tcW w:w="308" w:type="pct"/>
          </w:tcPr>
          <w:p w14:paraId="2EFED789" w14:textId="77777777" w:rsidR="00C100B5" w:rsidRPr="00BA50B9" w:rsidRDefault="00C100B5" w:rsidP="00C100B5">
            <w:pPr>
              <w:jc w:val="center"/>
            </w:pPr>
            <w:r w:rsidRPr="00BA50B9">
              <w:t>2.</w:t>
            </w:r>
          </w:p>
        </w:tc>
        <w:tc>
          <w:tcPr>
            <w:tcW w:w="3599" w:type="pct"/>
            <w:gridSpan w:val="5"/>
          </w:tcPr>
          <w:p w14:paraId="019F7306" w14:textId="77777777" w:rsidR="00C100B5" w:rsidRPr="00877357" w:rsidRDefault="00C100B5" w:rsidP="00C100B5">
            <w:pPr>
              <w:jc w:val="both"/>
              <w:rPr>
                <w:color w:val="000000"/>
                <w:lang w:eastAsia="en-IN"/>
              </w:rPr>
            </w:pPr>
            <w:r w:rsidRPr="00877357">
              <w:rPr>
                <w:color w:val="000000"/>
                <w:lang w:eastAsia="en-IN"/>
              </w:rPr>
              <w:t>What happens for the feasible region for the inequality constraints with respect to equality constraints</w:t>
            </w:r>
            <w:r>
              <w:rPr>
                <w:color w:val="000000"/>
                <w:lang w:eastAsia="en-IN"/>
              </w:rPr>
              <w:t>?</w:t>
            </w:r>
          </w:p>
        </w:tc>
        <w:tc>
          <w:tcPr>
            <w:tcW w:w="607" w:type="pct"/>
            <w:gridSpan w:val="3"/>
          </w:tcPr>
          <w:p w14:paraId="5D0C4EE5" w14:textId="77777777" w:rsidR="00C100B5" w:rsidRPr="00BA50B9" w:rsidRDefault="00C100B5" w:rsidP="00C100B5">
            <w:pPr>
              <w:ind w:left="-108"/>
              <w:jc w:val="center"/>
            </w:pPr>
            <w:r>
              <w:t>CO 1/  U</w:t>
            </w:r>
          </w:p>
        </w:tc>
        <w:tc>
          <w:tcPr>
            <w:tcW w:w="485" w:type="pct"/>
          </w:tcPr>
          <w:p w14:paraId="3C3B9D5B" w14:textId="77777777" w:rsidR="00C100B5" w:rsidRPr="00BA50B9" w:rsidRDefault="00C100B5" w:rsidP="00C100B5">
            <w:pPr>
              <w:jc w:val="center"/>
            </w:pPr>
            <w:r w:rsidRPr="00BA50B9">
              <w:t>1</w:t>
            </w:r>
          </w:p>
        </w:tc>
      </w:tr>
      <w:tr w:rsidR="00C100B5" w:rsidRPr="00BA50B9" w14:paraId="5162E48F" w14:textId="77777777" w:rsidTr="00C100B5">
        <w:tc>
          <w:tcPr>
            <w:tcW w:w="308" w:type="pct"/>
          </w:tcPr>
          <w:p w14:paraId="5177EB0A" w14:textId="77777777" w:rsidR="00C100B5" w:rsidRPr="00BA50B9" w:rsidRDefault="00C100B5" w:rsidP="00C100B5">
            <w:pPr>
              <w:jc w:val="center"/>
            </w:pPr>
            <w:r w:rsidRPr="00BA50B9">
              <w:t>3.</w:t>
            </w:r>
          </w:p>
        </w:tc>
        <w:tc>
          <w:tcPr>
            <w:tcW w:w="3599" w:type="pct"/>
            <w:gridSpan w:val="5"/>
          </w:tcPr>
          <w:p w14:paraId="0080B6AE" w14:textId="77777777" w:rsidR="00C100B5" w:rsidRPr="00BA50B9" w:rsidRDefault="00C100B5" w:rsidP="00C100B5">
            <w:pPr>
              <w:jc w:val="both"/>
            </w:pPr>
            <w:r>
              <w:t>Label the parameters which are possessed by e</w:t>
            </w:r>
            <w:r w:rsidRPr="006F614A">
              <w:rPr>
                <w:color w:val="000000"/>
                <w:lang w:eastAsia="en-IN"/>
              </w:rPr>
              <w:t>ach optimization problem</w:t>
            </w:r>
            <w:r>
              <w:rPr>
                <w:color w:val="000000"/>
                <w:lang w:eastAsia="en-IN"/>
              </w:rPr>
              <w:t>.</w:t>
            </w:r>
          </w:p>
        </w:tc>
        <w:tc>
          <w:tcPr>
            <w:tcW w:w="607" w:type="pct"/>
            <w:gridSpan w:val="3"/>
          </w:tcPr>
          <w:p w14:paraId="64ECCEBB" w14:textId="77777777" w:rsidR="00C100B5" w:rsidRDefault="00C100B5" w:rsidP="00C100B5">
            <w:pPr>
              <w:ind w:left="-108"/>
              <w:jc w:val="center"/>
            </w:pPr>
            <w:r w:rsidRPr="009F4EF2">
              <w:t xml:space="preserve">CO  </w:t>
            </w:r>
            <w:r>
              <w:t>1</w:t>
            </w:r>
            <w:r w:rsidRPr="009F4EF2">
              <w:t xml:space="preserve">/  </w:t>
            </w:r>
            <w:r>
              <w:t>R</w:t>
            </w:r>
          </w:p>
        </w:tc>
        <w:tc>
          <w:tcPr>
            <w:tcW w:w="485" w:type="pct"/>
          </w:tcPr>
          <w:p w14:paraId="6BC3CB80" w14:textId="77777777" w:rsidR="00C100B5" w:rsidRPr="00BA50B9" w:rsidRDefault="00C100B5" w:rsidP="00C100B5">
            <w:pPr>
              <w:jc w:val="center"/>
            </w:pPr>
            <w:r w:rsidRPr="00BA50B9">
              <w:t>1</w:t>
            </w:r>
          </w:p>
        </w:tc>
      </w:tr>
      <w:tr w:rsidR="00C100B5" w:rsidRPr="00BA50B9" w14:paraId="26BF2995" w14:textId="77777777" w:rsidTr="00C100B5">
        <w:tc>
          <w:tcPr>
            <w:tcW w:w="308" w:type="pct"/>
          </w:tcPr>
          <w:p w14:paraId="59E733EA" w14:textId="77777777" w:rsidR="00C100B5" w:rsidRPr="00BA50B9" w:rsidRDefault="00C100B5" w:rsidP="00C100B5">
            <w:pPr>
              <w:jc w:val="center"/>
            </w:pPr>
            <w:r w:rsidRPr="00BA50B9">
              <w:t>4.</w:t>
            </w:r>
          </w:p>
        </w:tc>
        <w:tc>
          <w:tcPr>
            <w:tcW w:w="3599" w:type="pct"/>
            <w:gridSpan w:val="5"/>
          </w:tcPr>
          <w:p w14:paraId="15BF7C6A" w14:textId="77777777" w:rsidR="00C100B5" w:rsidRPr="00BA50B9" w:rsidRDefault="00C100B5" w:rsidP="00C100B5">
            <w:pPr>
              <w:jc w:val="both"/>
            </w:pPr>
            <w:r>
              <w:t>I</w:t>
            </w:r>
            <w:r w:rsidRPr="00877357">
              <w:t>dentify the type of the feasible region given by the set of inequalities x - y &lt;= 1 x - y &gt;= 2 </w:t>
            </w:r>
          </w:p>
        </w:tc>
        <w:tc>
          <w:tcPr>
            <w:tcW w:w="607" w:type="pct"/>
            <w:gridSpan w:val="3"/>
          </w:tcPr>
          <w:p w14:paraId="6E14B144" w14:textId="77777777" w:rsidR="00C100B5" w:rsidRDefault="00C100B5" w:rsidP="00C100B5">
            <w:pPr>
              <w:ind w:left="-108"/>
              <w:jc w:val="center"/>
            </w:pPr>
            <w:r w:rsidRPr="009F4EF2">
              <w:t xml:space="preserve">CO  </w:t>
            </w:r>
            <w:r>
              <w:t>1</w:t>
            </w:r>
            <w:r w:rsidRPr="009F4EF2">
              <w:t xml:space="preserve">/  </w:t>
            </w:r>
            <w:r>
              <w:t>U</w:t>
            </w:r>
          </w:p>
        </w:tc>
        <w:tc>
          <w:tcPr>
            <w:tcW w:w="485" w:type="pct"/>
          </w:tcPr>
          <w:p w14:paraId="2AE177D6" w14:textId="77777777" w:rsidR="00C100B5" w:rsidRPr="00BA50B9" w:rsidRDefault="00C100B5" w:rsidP="00C100B5">
            <w:pPr>
              <w:jc w:val="center"/>
            </w:pPr>
            <w:r w:rsidRPr="00BA50B9">
              <w:t>1</w:t>
            </w:r>
          </w:p>
        </w:tc>
      </w:tr>
      <w:tr w:rsidR="00C100B5" w:rsidRPr="00BA50B9" w14:paraId="7AE88D33" w14:textId="77777777" w:rsidTr="00C100B5">
        <w:tc>
          <w:tcPr>
            <w:tcW w:w="308" w:type="pct"/>
          </w:tcPr>
          <w:p w14:paraId="0EAAEEA2" w14:textId="77777777" w:rsidR="00C100B5" w:rsidRPr="00BA50B9" w:rsidRDefault="00C100B5" w:rsidP="00C100B5">
            <w:pPr>
              <w:jc w:val="center"/>
            </w:pPr>
            <w:r w:rsidRPr="00BA50B9">
              <w:t>5.</w:t>
            </w:r>
          </w:p>
        </w:tc>
        <w:tc>
          <w:tcPr>
            <w:tcW w:w="3599" w:type="pct"/>
            <w:gridSpan w:val="5"/>
          </w:tcPr>
          <w:p w14:paraId="4E91647D" w14:textId="77777777" w:rsidR="00C100B5" w:rsidRPr="00BA50B9" w:rsidRDefault="00C100B5" w:rsidP="00C100B5">
            <w:pPr>
              <w:jc w:val="both"/>
            </w:pPr>
            <w:r>
              <w:t xml:space="preserve">Give the term for </w:t>
            </w:r>
            <w:r w:rsidRPr="009F47D3">
              <w:t>a process of finding best solution among the set of all feasible solutions</w:t>
            </w:r>
          </w:p>
        </w:tc>
        <w:tc>
          <w:tcPr>
            <w:tcW w:w="607" w:type="pct"/>
            <w:gridSpan w:val="3"/>
          </w:tcPr>
          <w:p w14:paraId="3AC8EC9F" w14:textId="77777777" w:rsidR="00C100B5" w:rsidRDefault="00C100B5" w:rsidP="00C100B5">
            <w:pPr>
              <w:ind w:left="-108"/>
              <w:jc w:val="center"/>
            </w:pPr>
            <w:r w:rsidRPr="009F4EF2">
              <w:t xml:space="preserve">CO  </w:t>
            </w:r>
            <w:r>
              <w:t>2</w:t>
            </w:r>
            <w:r w:rsidRPr="009F4EF2">
              <w:t xml:space="preserve">/  </w:t>
            </w:r>
            <w:r>
              <w:t>R</w:t>
            </w:r>
          </w:p>
        </w:tc>
        <w:tc>
          <w:tcPr>
            <w:tcW w:w="485" w:type="pct"/>
          </w:tcPr>
          <w:p w14:paraId="492A681A" w14:textId="77777777" w:rsidR="00C100B5" w:rsidRPr="00BA50B9" w:rsidRDefault="00C100B5" w:rsidP="00C100B5">
            <w:pPr>
              <w:jc w:val="center"/>
            </w:pPr>
            <w:r w:rsidRPr="00BA50B9">
              <w:t>1</w:t>
            </w:r>
          </w:p>
        </w:tc>
      </w:tr>
      <w:tr w:rsidR="00C100B5" w:rsidRPr="00BA50B9" w14:paraId="4173C566" w14:textId="77777777" w:rsidTr="00C100B5">
        <w:tc>
          <w:tcPr>
            <w:tcW w:w="308" w:type="pct"/>
          </w:tcPr>
          <w:p w14:paraId="467DE2F9" w14:textId="77777777" w:rsidR="00C100B5" w:rsidRPr="00BA50B9" w:rsidRDefault="00C100B5" w:rsidP="00C100B5">
            <w:pPr>
              <w:jc w:val="center"/>
            </w:pPr>
            <w:r w:rsidRPr="00BA50B9">
              <w:t>6.</w:t>
            </w:r>
          </w:p>
        </w:tc>
        <w:tc>
          <w:tcPr>
            <w:tcW w:w="3599" w:type="pct"/>
            <w:gridSpan w:val="5"/>
          </w:tcPr>
          <w:p w14:paraId="667957A0" w14:textId="77777777" w:rsidR="00C100B5" w:rsidRPr="00BA50B9" w:rsidRDefault="00C100B5" w:rsidP="00C100B5">
            <w:pPr>
              <w:jc w:val="both"/>
            </w:pPr>
            <w:r w:rsidRPr="009F47D3">
              <w:t>For converting the unbalanced to balanced transportation, what step is taken if the supply is greater than the demand in a transportation problem</w:t>
            </w:r>
            <w:r>
              <w:t>?</w:t>
            </w:r>
          </w:p>
        </w:tc>
        <w:tc>
          <w:tcPr>
            <w:tcW w:w="607" w:type="pct"/>
            <w:gridSpan w:val="3"/>
          </w:tcPr>
          <w:p w14:paraId="582387EA" w14:textId="77777777" w:rsidR="00C100B5" w:rsidRDefault="00C100B5" w:rsidP="00C100B5">
            <w:pPr>
              <w:ind w:left="-108"/>
              <w:jc w:val="center"/>
            </w:pPr>
            <w:r w:rsidRPr="009F4EF2">
              <w:t xml:space="preserve">CO  </w:t>
            </w:r>
            <w:r>
              <w:t>3</w:t>
            </w:r>
            <w:r w:rsidRPr="009F4EF2">
              <w:t xml:space="preserve">/  </w:t>
            </w:r>
            <w:r>
              <w:t>U</w:t>
            </w:r>
          </w:p>
        </w:tc>
        <w:tc>
          <w:tcPr>
            <w:tcW w:w="485" w:type="pct"/>
          </w:tcPr>
          <w:p w14:paraId="66220056" w14:textId="77777777" w:rsidR="00C100B5" w:rsidRPr="00BA50B9" w:rsidRDefault="00C100B5" w:rsidP="00C100B5">
            <w:pPr>
              <w:jc w:val="center"/>
            </w:pPr>
            <w:r w:rsidRPr="00BA50B9">
              <w:t>1</w:t>
            </w:r>
          </w:p>
        </w:tc>
      </w:tr>
      <w:tr w:rsidR="00C100B5" w:rsidRPr="00BA50B9" w14:paraId="31FD4FEF" w14:textId="77777777" w:rsidTr="00C100B5">
        <w:tc>
          <w:tcPr>
            <w:tcW w:w="308" w:type="pct"/>
          </w:tcPr>
          <w:p w14:paraId="1168B1F3" w14:textId="77777777" w:rsidR="00C100B5" w:rsidRPr="00BA50B9" w:rsidRDefault="00C100B5" w:rsidP="00C100B5">
            <w:pPr>
              <w:jc w:val="center"/>
            </w:pPr>
            <w:r w:rsidRPr="00BA50B9">
              <w:t>7.</w:t>
            </w:r>
          </w:p>
        </w:tc>
        <w:tc>
          <w:tcPr>
            <w:tcW w:w="3599" w:type="pct"/>
            <w:gridSpan w:val="5"/>
          </w:tcPr>
          <w:p w14:paraId="787F6D39" w14:textId="77777777" w:rsidR="00C100B5" w:rsidRPr="00BA50B9" w:rsidRDefault="00C100B5" w:rsidP="00C100B5">
            <w:pPr>
              <w:jc w:val="both"/>
            </w:pPr>
            <w:r>
              <w:t>Which is the primary condition to be satisfied for o</w:t>
            </w:r>
            <w:r w:rsidRPr="0059077D">
              <w:t>ptimal solution of an assignment problem?</w:t>
            </w:r>
          </w:p>
        </w:tc>
        <w:tc>
          <w:tcPr>
            <w:tcW w:w="607" w:type="pct"/>
            <w:gridSpan w:val="3"/>
          </w:tcPr>
          <w:p w14:paraId="4B8E1B84" w14:textId="77777777" w:rsidR="00C100B5" w:rsidRDefault="00C100B5" w:rsidP="00C100B5">
            <w:pPr>
              <w:ind w:left="-108"/>
              <w:jc w:val="center"/>
            </w:pPr>
            <w:r w:rsidRPr="009F4EF2">
              <w:t xml:space="preserve">CO  </w:t>
            </w:r>
            <w:r>
              <w:t>4</w:t>
            </w:r>
            <w:r w:rsidRPr="009F4EF2">
              <w:t xml:space="preserve">/  </w:t>
            </w:r>
            <w:r>
              <w:t>U</w:t>
            </w:r>
          </w:p>
        </w:tc>
        <w:tc>
          <w:tcPr>
            <w:tcW w:w="485" w:type="pct"/>
          </w:tcPr>
          <w:p w14:paraId="25C281E1" w14:textId="77777777" w:rsidR="00C100B5" w:rsidRPr="00BA50B9" w:rsidRDefault="00C100B5" w:rsidP="00C100B5">
            <w:pPr>
              <w:jc w:val="center"/>
            </w:pPr>
            <w:r w:rsidRPr="00BA50B9">
              <w:t>1</w:t>
            </w:r>
          </w:p>
        </w:tc>
      </w:tr>
      <w:tr w:rsidR="00C100B5" w:rsidRPr="00BA50B9" w14:paraId="53671F49" w14:textId="77777777" w:rsidTr="00C100B5">
        <w:tc>
          <w:tcPr>
            <w:tcW w:w="308" w:type="pct"/>
          </w:tcPr>
          <w:p w14:paraId="5DF04A55" w14:textId="77777777" w:rsidR="00C100B5" w:rsidRPr="00BA50B9" w:rsidRDefault="00C100B5" w:rsidP="00C100B5">
            <w:pPr>
              <w:jc w:val="center"/>
            </w:pPr>
            <w:r w:rsidRPr="00BA50B9">
              <w:t>8.</w:t>
            </w:r>
          </w:p>
        </w:tc>
        <w:tc>
          <w:tcPr>
            <w:tcW w:w="3599" w:type="pct"/>
            <w:gridSpan w:val="5"/>
          </w:tcPr>
          <w:p w14:paraId="666075CB" w14:textId="77777777" w:rsidR="00C100B5" w:rsidRPr="00BA50B9" w:rsidRDefault="00C100B5" w:rsidP="00C100B5">
            <w:pPr>
              <w:jc w:val="both"/>
            </w:pPr>
            <w:r>
              <w:t xml:space="preserve">Give the </w:t>
            </w:r>
            <w:r w:rsidRPr="0059077D">
              <w:t>similarity between Assignment Problem and Transportation Problem</w:t>
            </w:r>
            <w:r>
              <w:t>.</w:t>
            </w:r>
          </w:p>
        </w:tc>
        <w:tc>
          <w:tcPr>
            <w:tcW w:w="607" w:type="pct"/>
            <w:gridSpan w:val="3"/>
          </w:tcPr>
          <w:p w14:paraId="1D93E190" w14:textId="77777777" w:rsidR="00C100B5" w:rsidRDefault="00C100B5" w:rsidP="00C100B5">
            <w:pPr>
              <w:ind w:left="-108"/>
              <w:jc w:val="center"/>
            </w:pPr>
            <w:r w:rsidRPr="009F4EF2">
              <w:t xml:space="preserve">CO  </w:t>
            </w:r>
            <w:r>
              <w:t>4</w:t>
            </w:r>
            <w:r w:rsidRPr="009F4EF2">
              <w:t xml:space="preserve">/  </w:t>
            </w:r>
            <w:r>
              <w:t>R</w:t>
            </w:r>
          </w:p>
        </w:tc>
        <w:tc>
          <w:tcPr>
            <w:tcW w:w="485" w:type="pct"/>
          </w:tcPr>
          <w:p w14:paraId="4D410B9B" w14:textId="77777777" w:rsidR="00C100B5" w:rsidRPr="00BA50B9" w:rsidRDefault="00C100B5" w:rsidP="00C100B5">
            <w:pPr>
              <w:jc w:val="center"/>
            </w:pPr>
            <w:r w:rsidRPr="00BA50B9">
              <w:t>1</w:t>
            </w:r>
          </w:p>
        </w:tc>
      </w:tr>
      <w:tr w:rsidR="00C100B5" w:rsidRPr="00BA50B9" w14:paraId="2E525FFB" w14:textId="77777777" w:rsidTr="00C100B5">
        <w:tc>
          <w:tcPr>
            <w:tcW w:w="308" w:type="pct"/>
          </w:tcPr>
          <w:p w14:paraId="36281587" w14:textId="77777777" w:rsidR="00C100B5" w:rsidRPr="00BA50B9" w:rsidRDefault="00C100B5" w:rsidP="00C100B5">
            <w:pPr>
              <w:jc w:val="center"/>
            </w:pPr>
            <w:r w:rsidRPr="00BA50B9">
              <w:t>9.</w:t>
            </w:r>
          </w:p>
        </w:tc>
        <w:tc>
          <w:tcPr>
            <w:tcW w:w="3599" w:type="pct"/>
            <w:gridSpan w:val="5"/>
          </w:tcPr>
          <w:p w14:paraId="3ACEA5FF" w14:textId="77777777" w:rsidR="00C100B5" w:rsidRDefault="00C100B5" w:rsidP="00C100B5">
            <w:pPr>
              <w:jc w:val="both"/>
            </w:pPr>
            <w:r w:rsidRPr="00315FF7">
              <w:t>The minimum cost based on North west corner method is______ for the following cells</w:t>
            </w:r>
          </w:p>
          <w:p w14:paraId="24C30C31" w14:textId="77777777" w:rsidR="00C100B5" w:rsidRPr="00BA50B9" w:rsidRDefault="00C100B5" w:rsidP="00C100B5">
            <w:pPr>
              <w:jc w:val="center"/>
            </w:pPr>
            <w:r w:rsidRPr="00315FF7">
              <w:rPr>
                <w:noProof/>
                <w:lang w:val="en-IN" w:eastAsia="en-IN" w:bidi="ta-IN"/>
              </w:rPr>
              <w:drawing>
                <wp:inline distT="0" distB="0" distL="0" distR="0" wp14:anchorId="5BA0B268" wp14:editId="3EE91D24">
                  <wp:extent cx="2352675" cy="1399799"/>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BEBA8EAE-BF5A-486C-A8C5-ECC9F3942E4B}">
                                <a14:imgProps xmlns:a14="http://schemas.microsoft.com/office/drawing/2010/main">
                                  <a14:imgLayer r:embed="rId101">
                                    <a14:imgEffect>
                                      <a14:sharpenSoften amount="100000"/>
                                    </a14:imgEffect>
                                    <a14:imgEffect>
                                      <a14:brightnessContrast bright="10000" contrast="91000"/>
                                    </a14:imgEffect>
                                  </a14:imgLayer>
                                </a14:imgProps>
                              </a:ext>
                              <a:ext uri="{28A0092B-C50C-407E-A947-70E740481C1C}">
                                <a14:useLocalDpi xmlns:a14="http://schemas.microsoft.com/office/drawing/2010/main" val="0"/>
                              </a:ext>
                            </a:extLst>
                          </a:blip>
                          <a:srcRect/>
                          <a:stretch>
                            <a:fillRect/>
                          </a:stretch>
                        </pic:blipFill>
                        <pic:spPr bwMode="auto">
                          <a:xfrm>
                            <a:off x="0" y="0"/>
                            <a:ext cx="2390643" cy="1422389"/>
                          </a:xfrm>
                          <a:prstGeom prst="rect">
                            <a:avLst/>
                          </a:prstGeom>
                          <a:noFill/>
                          <a:ln>
                            <a:noFill/>
                          </a:ln>
                        </pic:spPr>
                      </pic:pic>
                    </a:graphicData>
                  </a:graphic>
                </wp:inline>
              </w:drawing>
            </w:r>
          </w:p>
        </w:tc>
        <w:tc>
          <w:tcPr>
            <w:tcW w:w="607" w:type="pct"/>
            <w:gridSpan w:val="3"/>
          </w:tcPr>
          <w:p w14:paraId="69B7847F" w14:textId="77777777" w:rsidR="00C100B5" w:rsidRDefault="00C100B5" w:rsidP="00C100B5">
            <w:pPr>
              <w:ind w:left="-108"/>
              <w:jc w:val="center"/>
            </w:pPr>
            <w:r w:rsidRPr="009F4EF2">
              <w:t xml:space="preserve">CO  </w:t>
            </w:r>
            <w:r>
              <w:t>4</w:t>
            </w:r>
            <w:r w:rsidRPr="009F4EF2">
              <w:t xml:space="preserve">/  </w:t>
            </w:r>
            <w:r>
              <w:t>An</w:t>
            </w:r>
          </w:p>
        </w:tc>
        <w:tc>
          <w:tcPr>
            <w:tcW w:w="485" w:type="pct"/>
          </w:tcPr>
          <w:p w14:paraId="4062EE07" w14:textId="77777777" w:rsidR="00C100B5" w:rsidRPr="00BA50B9" w:rsidRDefault="00C100B5" w:rsidP="00C100B5">
            <w:pPr>
              <w:jc w:val="center"/>
            </w:pPr>
            <w:r w:rsidRPr="00BA50B9">
              <w:t>1</w:t>
            </w:r>
          </w:p>
        </w:tc>
      </w:tr>
      <w:tr w:rsidR="00C100B5" w:rsidRPr="00BA50B9" w14:paraId="47BE951A" w14:textId="77777777" w:rsidTr="00C100B5">
        <w:tc>
          <w:tcPr>
            <w:tcW w:w="308" w:type="pct"/>
            <w:tcBorders>
              <w:bottom w:val="single" w:sz="4" w:space="0" w:color="auto"/>
            </w:tcBorders>
          </w:tcPr>
          <w:p w14:paraId="2938E711" w14:textId="77777777" w:rsidR="00C100B5" w:rsidRPr="00BA50B9" w:rsidRDefault="00C100B5" w:rsidP="00C100B5">
            <w:pPr>
              <w:jc w:val="center"/>
            </w:pPr>
            <w:r w:rsidRPr="00BA50B9">
              <w:t>10.</w:t>
            </w:r>
          </w:p>
        </w:tc>
        <w:tc>
          <w:tcPr>
            <w:tcW w:w="3599" w:type="pct"/>
            <w:gridSpan w:val="5"/>
            <w:tcBorders>
              <w:bottom w:val="single" w:sz="4" w:space="0" w:color="auto"/>
            </w:tcBorders>
          </w:tcPr>
          <w:p w14:paraId="07054A93" w14:textId="77777777" w:rsidR="00C100B5" w:rsidRDefault="00C100B5" w:rsidP="00C100B5">
            <w:pPr>
              <w:jc w:val="both"/>
              <w:rPr>
                <w:rFonts w:ascii="Arial" w:hAnsi="Arial" w:cs="Arial"/>
                <w:noProof/>
                <w:color w:val="000000"/>
                <w:bdr w:val="none" w:sz="0" w:space="0" w:color="auto" w:frame="1"/>
                <w:lang w:eastAsia="en-IN"/>
              </w:rPr>
            </w:pPr>
            <w:r w:rsidRPr="001A601C">
              <w:rPr>
                <w:noProof/>
                <w:color w:val="000000"/>
                <w:bdr w:val="none" w:sz="0" w:space="0" w:color="auto" w:frame="1"/>
                <w:lang w:eastAsia="en-IN"/>
              </w:rPr>
              <w:t>Check whether the below table is unbalanced or balanced transportation.</w:t>
            </w:r>
          </w:p>
          <w:p w14:paraId="710AA33F" w14:textId="77777777" w:rsidR="00C100B5" w:rsidRPr="00BA50B9" w:rsidRDefault="00C100B5" w:rsidP="00C100B5">
            <w:pPr>
              <w:jc w:val="center"/>
            </w:pPr>
            <w:r w:rsidRPr="006F614A">
              <w:rPr>
                <w:rFonts w:ascii="Arial" w:hAnsi="Arial" w:cs="Arial"/>
                <w:noProof/>
                <w:color w:val="000000"/>
                <w:bdr w:val="none" w:sz="0" w:space="0" w:color="auto" w:frame="1"/>
                <w:lang w:val="en-IN" w:eastAsia="en-IN" w:bidi="ta-IN"/>
              </w:rPr>
              <w:drawing>
                <wp:inline distT="0" distB="0" distL="0" distR="0" wp14:anchorId="100FD45C" wp14:editId="4A527E93">
                  <wp:extent cx="1543050" cy="967863"/>
                  <wp:effectExtent l="0" t="0" r="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BEBA8EAE-BF5A-486C-A8C5-ECC9F3942E4B}">
                                <a14:imgProps xmlns:a14="http://schemas.microsoft.com/office/drawing/2010/main">
                                  <a14:imgLayer r:embed="rId103">
                                    <a14:imgEffect>
                                      <a14:sharpenSoften amount="10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44294" cy="968643"/>
                          </a:xfrm>
                          <a:prstGeom prst="rect">
                            <a:avLst/>
                          </a:prstGeom>
                          <a:noFill/>
                          <a:ln>
                            <a:noFill/>
                          </a:ln>
                        </pic:spPr>
                      </pic:pic>
                    </a:graphicData>
                  </a:graphic>
                </wp:inline>
              </w:drawing>
            </w:r>
          </w:p>
        </w:tc>
        <w:tc>
          <w:tcPr>
            <w:tcW w:w="607" w:type="pct"/>
            <w:gridSpan w:val="3"/>
            <w:tcBorders>
              <w:bottom w:val="single" w:sz="4" w:space="0" w:color="auto"/>
            </w:tcBorders>
          </w:tcPr>
          <w:p w14:paraId="40258A6B" w14:textId="77777777" w:rsidR="00C100B5" w:rsidRDefault="00C100B5" w:rsidP="00C100B5">
            <w:pPr>
              <w:ind w:left="-108"/>
              <w:jc w:val="center"/>
            </w:pPr>
            <w:r w:rsidRPr="009F4EF2">
              <w:t xml:space="preserve">CO  </w:t>
            </w:r>
            <w:r>
              <w:t>4</w:t>
            </w:r>
            <w:r w:rsidRPr="009F4EF2">
              <w:t xml:space="preserve">/  </w:t>
            </w:r>
            <w:r>
              <w:t>U</w:t>
            </w:r>
          </w:p>
        </w:tc>
        <w:tc>
          <w:tcPr>
            <w:tcW w:w="485" w:type="pct"/>
            <w:tcBorders>
              <w:bottom w:val="single" w:sz="4" w:space="0" w:color="auto"/>
            </w:tcBorders>
          </w:tcPr>
          <w:p w14:paraId="7B3BFF50" w14:textId="77777777" w:rsidR="00C100B5" w:rsidRPr="00BA50B9" w:rsidRDefault="00C100B5" w:rsidP="00C100B5">
            <w:pPr>
              <w:jc w:val="center"/>
            </w:pPr>
            <w:r w:rsidRPr="00BA50B9">
              <w:t>1</w:t>
            </w:r>
          </w:p>
        </w:tc>
      </w:tr>
      <w:tr w:rsidR="00C100B5" w:rsidRPr="00BA50B9" w14:paraId="1E98B44D" w14:textId="77777777" w:rsidTr="00C100B5">
        <w:tc>
          <w:tcPr>
            <w:tcW w:w="5000" w:type="pct"/>
            <w:gridSpan w:val="10"/>
            <w:tcBorders>
              <w:top w:val="single" w:sz="4" w:space="0" w:color="auto"/>
              <w:left w:val="single" w:sz="4" w:space="0" w:color="auto"/>
              <w:bottom w:val="single" w:sz="4" w:space="0" w:color="auto"/>
              <w:right w:val="single" w:sz="4" w:space="0" w:color="auto"/>
            </w:tcBorders>
          </w:tcPr>
          <w:p w14:paraId="756AD5CB" w14:textId="77777777" w:rsidR="00C100B5" w:rsidRPr="00BA50B9" w:rsidRDefault="00C100B5" w:rsidP="00C100B5">
            <w:pPr>
              <w:jc w:val="center"/>
              <w:rPr>
                <w:b/>
                <w:u w:val="single"/>
              </w:rPr>
            </w:pPr>
            <w:r w:rsidRPr="00BA50B9">
              <w:rPr>
                <w:b/>
                <w:u w:val="single"/>
              </w:rPr>
              <w:t xml:space="preserve">PART – B (6 X 3 = 18 MARKS) </w:t>
            </w:r>
          </w:p>
        </w:tc>
      </w:tr>
      <w:tr w:rsidR="00C100B5" w:rsidRPr="00BA50B9" w14:paraId="6953D87C" w14:textId="77777777" w:rsidTr="00C100B5">
        <w:tc>
          <w:tcPr>
            <w:tcW w:w="330" w:type="pct"/>
            <w:gridSpan w:val="3"/>
            <w:tcBorders>
              <w:top w:val="single" w:sz="4" w:space="0" w:color="auto"/>
              <w:left w:val="single" w:sz="4" w:space="0" w:color="auto"/>
              <w:bottom w:val="single" w:sz="4" w:space="0" w:color="auto"/>
              <w:right w:val="single" w:sz="4" w:space="0" w:color="auto"/>
            </w:tcBorders>
          </w:tcPr>
          <w:p w14:paraId="6349A2A5" w14:textId="77777777" w:rsidR="00C100B5" w:rsidRPr="00BA50B9" w:rsidRDefault="00C100B5" w:rsidP="00C100B5">
            <w:r w:rsidRPr="00BA50B9">
              <w:t>11.</w:t>
            </w:r>
          </w:p>
        </w:tc>
        <w:tc>
          <w:tcPr>
            <w:tcW w:w="3578" w:type="pct"/>
            <w:gridSpan w:val="3"/>
            <w:tcBorders>
              <w:top w:val="single" w:sz="4" w:space="0" w:color="auto"/>
              <w:left w:val="single" w:sz="4" w:space="0" w:color="auto"/>
              <w:bottom w:val="single" w:sz="4" w:space="0" w:color="auto"/>
              <w:right w:val="single" w:sz="4" w:space="0" w:color="auto"/>
            </w:tcBorders>
          </w:tcPr>
          <w:p w14:paraId="1AF18862" w14:textId="77777777" w:rsidR="00C100B5" w:rsidRPr="00BA50B9" w:rsidRDefault="00C100B5" w:rsidP="00C100B5">
            <w:r>
              <w:t>Define local optimum.</w:t>
            </w:r>
          </w:p>
        </w:tc>
        <w:tc>
          <w:tcPr>
            <w:tcW w:w="592" w:type="pct"/>
            <w:gridSpan w:val="2"/>
            <w:tcBorders>
              <w:top w:val="single" w:sz="4" w:space="0" w:color="auto"/>
              <w:left w:val="single" w:sz="4" w:space="0" w:color="auto"/>
              <w:bottom w:val="single" w:sz="4" w:space="0" w:color="auto"/>
              <w:right w:val="single" w:sz="4" w:space="0" w:color="auto"/>
            </w:tcBorders>
          </w:tcPr>
          <w:p w14:paraId="3F09D56B" w14:textId="77777777" w:rsidR="00C100B5" w:rsidRDefault="00C100B5" w:rsidP="00C100B5">
            <w:r w:rsidRPr="000B4574">
              <w:t xml:space="preserve">CO  </w:t>
            </w:r>
            <w:r>
              <w:t>1</w:t>
            </w:r>
            <w:r w:rsidRPr="000B4574">
              <w:t xml:space="preserve">/  </w:t>
            </w:r>
            <w:r>
              <w:t>R</w:t>
            </w:r>
          </w:p>
        </w:tc>
        <w:tc>
          <w:tcPr>
            <w:tcW w:w="500" w:type="pct"/>
            <w:gridSpan w:val="2"/>
            <w:tcBorders>
              <w:top w:val="single" w:sz="4" w:space="0" w:color="auto"/>
              <w:left w:val="single" w:sz="4" w:space="0" w:color="auto"/>
              <w:bottom w:val="single" w:sz="4" w:space="0" w:color="auto"/>
              <w:right w:val="single" w:sz="4" w:space="0" w:color="auto"/>
            </w:tcBorders>
          </w:tcPr>
          <w:p w14:paraId="774D3E16" w14:textId="77777777" w:rsidR="00C100B5" w:rsidRPr="00BA50B9" w:rsidRDefault="00C100B5" w:rsidP="00C100B5">
            <w:pPr>
              <w:jc w:val="center"/>
            </w:pPr>
            <w:r w:rsidRPr="00BA50B9">
              <w:t>3</w:t>
            </w:r>
          </w:p>
        </w:tc>
      </w:tr>
      <w:tr w:rsidR="00C100B5" w:rsidRPr="00BA50B9" w14:paraId="467D10CE" w14:textId="77777777" w:rsidTr="00C100B5">
        <w:tc>
          <w:tcPr>
            <w:tcW w:w="330" w:type="pct"/>
            <w:gridSpan w:val="3"/>
            <w:tcBorders>
              <w:top w:val="single" w:sz="4" w:space="0" w:color="auto"/>
              <w:left w:val="single" w:sz="4" w:space="0" w:color="auto"/>
              <w:bottom w:val="single" w:sz="4" w:space="0" w:color="auto"/>
              <w:right w:val="single" w:sz="4" w:space="0" w:color="auto"/>
            </w:tcBorders>
          </w:tcPr>
          <w:p w14:paraId="50A50F0C" w14:textId="77777777" w:rsidR="00C100B5" w:rsidRPr="00BA50B9" w:rsidRDefault="00C100B5" w:rsidP="00C100B5">
            <w:r w:rsidRPr="00BA50B9">
              <w:lastRenderedPageBreak/>
              <w:t>12.</w:t>
            </w:r>
          </w:p>
        </w:tc>
        <w:tc>
          <w:tcPr>
            <w:tcW w:w="3578" w:type="pct"/>
            <w:gridSpan w:val="3"/>
            <w:tcBorders>
              <w:top w:val="single" w:sz="4" w:space="0" w:color="auto"/>
              <w:left w:val="single" w:sz="4" w:space="0" w:color="auto"/>
              <w:bottom w:val="single" w:sz="4" w:space="0" w:color="auto"/>
              <w:right w:val="single" w:sz="4" w:space="0" w:color="auto"/>
            </w:tcBorders>
          </w:tcPr>
          <w:p w14:paraId="673F1ED1" w14:textId="77777777" w:rsidR="00C100B5" w:rsidRPr="00BA50B9" w:rsidRDefault="00C100B5" w:rsidP="00C100B5">
            <w:r>
              <w:t>What is a feasible solution?</w:t>
            </w:r>
          </w:p>
        </w:tc>
        <w:tc>
          <w:tcPr>
            <w:tcW w:w="592" w:type="pct"/>
            <w:gridSpan w:val="2"/>
            <w:tcBorders>
              <w:top w:val="single" w:sz="4" w:space="0" w:color="auto"/>
              <w:left w:val="single" w:sz="4" w:space="0" w:color="auto"/>
              <w:bottom w:val="single" w:sz="4" w:space="0" w:color="auto"/>
              <w:right w:val="single" w:sz="4" w:space="0" w:color="auto"/>
            </w:tcBorders>
          </w:tcPr>
          <w:p w14:paraId="7B8E217F" w14:textId="77777777" w:rsidR="00C100B5" w:rsidRDefault="00C100B5" w:rsidP="00C100B5">
            <w:r w:rsidRPr="000B4574">
              <w:t xml:space="preserve">CO  </w:t>
            </w:r>
            <w:r>
              <w:t>2</w:t>
            </w:r>
            <w:r w:rsidRPr="000B4574">
              <w:t xml:space="preserve">/  </w:t>
            </w:r>
            <w:r>
              <w:t>R</w:t>
            </w:r>
          </w:p>
        </w:tc>
        <w:tc>
          <w:tcPr>
            <w:tcW w:w="500" w:type="pct"/>
            <w:gridSpan w:val="2"/>
            <w:tcBorders>
              <w:top w:val="single" w:sz="4" w:space="0" w:color="auto"/>
              <w:left w:val="single" w:sz="4" w:space="0" w:color="auto"/>
              <w:bottom w:val="single" w:sz="4" w:space="0" w:color="auto"/>
              <w:right w:val="single" w:sz="4" w:space="0" w:color="auto"/>
            </w:tcBorders>
          </w:tcPr>
          <w:p w14:paraId="16A802B8" w14:textId="77777777" w:rsidR="00C100B5" w:rsidRPr="00BA50B9" w:rsidRDefault="00C100B5" w:rsidP="00C100B5">
            <w:pPr>
              <w:jc w:val="center"/>
            </w:pPr>
            <w:r w:rsidRPr="00BA50B9">
              <w:t>3</w:t>
            </w:r>
          </w:p>
        </w:tc>
      </w:tr>
      <w:tr w:rsidR="00C100B5" w:rsidRPr="00BA50B9" w14:paraId="28076B00" w14:textId="77777777" w:rsidTr="00C100B5">
        <w:trPr>
          <w:trHeight w:val="3401"/>
        </w:trPr>
        <w:tc>
          <w:tcPr>
            <w:tcW w:w="315" w:type="pct"/>
            <w:gridSpan w:val="2"/>
          </w:tcPr>
          <w:p w14:paraId="0CFBA4D3" w14:textId="77777777" w:rsidR="00C100B5" w:rsidRPr="00BA50B9" w:rsidRDefault="00C100B5" w:rsidP="00C100B5">
            <w:r w:rsidRPr="00BA50B9">
              <w:t>13.</w:t>
            </w:r>
          </w:p>
        </w:tc>
        <w:tc>
          <w:tcPr>
            <w:tcW w:w="3583" w:type="pct"/>
            <w:gridSpan w:val="3"/>
          </w:tcPr>
          <w:p w14:paraId="2CEEF856" w14:textId="77777777" w:rsidR="00C100B5" w:rsidRPr="00AB0B7F" w:rsidRDefault="00C100B5" w:rsidP="00C100B5">
            <w:pPr>
              <w:spacing w:before="100" w:beforeAutospacing="1"/>
              <w:contextualSpacing/>
              <w:rPr>
                <w:lang w:eastAsia="en-IN"/>
              </w:rPr>
            </w:pPr>
            <w:r w:rsidRPr="00AB0B7F">
              <w:rPr>
                <w:color w:val="000000"/>
                <w:lang w:eastAsia="en-IN"/>
              </w:rPr>
              <w:t xml:space="preserve">For the given project selection problem, </w:t>
            </w:r>
            <w:r>
              <w:rPr>
                <w:color w:val="000000"/>
                <w:lang w:eastAsia="en-IN"/>
              </w:rPr>
              <w:t>find</w:t>
            </w:r>
            <w:r w:rsidRPr="00AB0B7F">
              <w:rPr>
                <w:color w:val="000000"/>
                <w:lang w:eastAsia="en-IN"/>
              </w:rPr>
              <w:t xml:space="preserve"> the objective function in a standard format.</w:t>
            </w:r>
          </w:p>
          <w:tbl>
            <w:tblPr>
              <w:tblW w:w="4164" w:type="dxa"/>
              <w:tblCellMar>
                <w:top w:w="15" w:type="dxa"/>
                <w:left w:w="15" w:type="dxa"/>
                <w:bottom w:w="15" w:type="dxa"/>
                <w:right w:w="15" w:type="dxa"/>
              </w:tblCellMar>
              <w:tblLook w:val="04A0" w:firstRow="1" w:lastRow="0" w:firstColumn="1" w:lastColumn="0" w:noHBand="0" w:noVBand="1"/>
            </w:tblPr>
            <w:tblGrid>
              <w:gridCol w:w="986"/>
              <w:gridCol w:w="763"/>
              <w:gridCol w:w="2415"/>
            </w:tblGrid>
            <w:tr w:rsidR="00C100B5" w:rsidRPr="00AB0B7F" w14:paraId="2541E54F" w14:textId="77777777" w:rsidTr="00C100B5">
              <w:trPr>
                <w:trHeight w:val="26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B9D23B" w14:textId="77777777" w:rsidR="00C100B5" w:rsidRPr="00AB0B7F" w:rsidRDefault="00C100B5" w:rsidP="00C100B5">
                  <w:pPr>
                    <w:rPr>
                      <w:lang w:eastAsia="en-IN"/>
                    </w:rPr>
                  </w:pPr>
                  <w:r w:rsidRPr="00AB0B7F">
                    <w:rPr>
                      <w:color w:val="000000"/>
                      <w:lang w:eastAsia="en-IN"/>
                    </w:rPr>
                    <w:t>Project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31D38" w14:textId="77777777" w:rsidR="00C100B5" w:rsidRPr="00AB0B7F" w:rsidRDefault="00C100B5" w:rsidP="00C100B5">
                  <w:pPr>
                    <w:rPr>
                      <w:lang w:eastAsia="en-IN"/>
                    </w:rPr>
                  </w:pPr>
                  <w:r w:rsidRPr="00AB0B7F">
                    <w:rPr>
                      <w:color w:val="000000"/>
                      <w:lang w:eastAsia="en-IN"/>
                    </w:rPr>
                    <w:t>Cost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44A385" w14:textId="77777777" w:rsidR="00C100B5" w:rsidRPr="00AB0B7F" w:rsidRDefault="00C100B5" w:rsidP="00C100B5">
                  <w:pPr>
                    <w:rPr>
                      <w:lang w:eastAsia="en-IN"/>
                    </w:rPr>
                  </w:pPr>
                  <w:r w:rsidRPr="00AB0B7F">
                    <w:rPr>
                      <w:color w:val="000000"/>
                      <w:lang w:eastAsia="en-IN"/>
                    </w:rPr>
                    <w:t>Return after 3 Years</w:t>
                  </w:r>
                </w:p>
              </w:tc>
            </w:tr>
            <w:tr w:rsidR="00C100B5" w:rsidRPr="00AB0B7F" w14:paraId="57A3862B" w14:textId="77777777" w:rsidTr="00C100B5">
              <w:trPr>
                <w:trHeight w:val="24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6D6D2" w14:textId="77777777" w:rsidR="00C100B5" w:rsidRPr="00AB0B7F" w:rsidRDefault="00C100B5" w:rsidP="00C100B5">
                  <w:pPr>
                    <w:rPr>
                      <w:lang w:eastAsia="en-IN"/>
                    </w:rPr>
                  </w:pPr>
                  <w:r w:rsidRPr="00AB0B7F">
                    <w:rPr>
                      <w:color w:val="000000"/>
                      <w:lang w:eastAsia="en-IN"/>
                    </w:rPr>
                    <w:t>P1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C2F4C" w14:textId="77777777" w:rsidR="00C100B5" w:rsidRPr="00AB0B7F" w:rsidRDefault="00C100B5" w:rsidP="00C100B5">
                  <w:pPr>
                    <w:rPr>
                      <w:lang w:eastAsia="en-IN"/>
                    </w:rPr>
                  </w:pPr>
                  <w:r w:rsidRPr="00AB0B7F">
                    <w:rPr>
                      <w:color w:val="000000"/>
                      <w:lang w:eastAsia="en-IN"/>
                    </w:rPr>
                    <w:t>5000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5F5DF0" w14:textId="77777777" w:rsidR="00C100B5" w:rsidRPr="00AB0B7F" w:rsidRDefault="00C100B5" w:rsidP="00C100B5">
                  <w:pPr>
                    <w:rPr>
                      <w:lang w:eastAsia="en-IN"/>
                    </w:rPr>
                  </w:pPr>
                  <w:r w:rsidRPr="00AB0B7F">
                    <w:rPr>
                      <w:color w:val="000000"/>
                      <w:lang w:eastAsia="en-IN"/>
                    </w:rPr>
                    <w:t>9000</w:t>
                  </w:r>
                </w:p>
              </w:tc>
            </w:tr>
            <w:tr w:rsidR="00C100B5" w:rsidRPr="00AB0B7F" w14:paraId="0FBEEEA2" w14:textId="77777777" w:rsidTr="00C100B5">
              <w:trPr>
                <w:trHeight w:val="16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5F127D" w14:textId="77777777" w:rsidR="00C100B5" w:rsidRPr="00AB0B7F" w:rsidRDefault="00C100B5" w:rsidP="00C100B5">
                  <w:pPr>
                    <w:rPr>
                      <w:lang w:eastAsia="en-IN"/>
                    </w:rPr>
                  </w:pPr>
                  <w:r w:rsidRPr="00AB0B7F">
                    <w:rPr>
                      <w:color w:val="000000"/>
                      <w:lang w:eastAsia="en-IN"/>
                    </w:rPr>
                    <w:t>P2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50A58" w14:textId="77777777" w:rsidR="00C100B5" w:rsidRPr="00AB0B7F" w:rsidRDefault="00C100B5" w:rsidP="00C100B5">
                  <w:pPr>
                    <w:rPr>
                      <w:lang w:eastAsia="en-IN"/>
                    </w:rPr>
                  </w:pPr>
                  <w:r w:rsidRPr="00AB0B7F">
                    <w:rPr>
                      <w:color w:val="000000"/>
                      <w:lang w:eastAsia="en-IN"/>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7AB001" w14:textId="77777777" w:rsidR="00C100B5" w:rsidRPr="00AB0B7F" w:rsidRDefault="00C100B5" w:rsidP="00C100B5">
                  <w:pPr>
                    <w:rPr>
                      <w:lang w:eastAsia="en-IN"/>
                    </w:rPr>
                  </w:pPr>
                  <w:r w:rsidRPr="00AB0B7F">
                    <w:rPr>
                      <w:color w:val="000000"/>
                      <w:lang w:eastAsia="en-IN"/>
                    </w:rPr>
                    <w:t>11000</w:t>
                  </w:r>
                </w:p>
              </w:tc>
            </w:tr>
            <w:tr w:rsidR="00C100B5" w:rsidRPr="00AB0B7F" w14:paraId="4329AA67" w14:textId="77777777" w:rsidTr="00C100B5">
              <w:trPr>
                <w:trHeight w:val="24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56F48" w14:textId="77777777" w:rsidR="00C100B5" w:rsidRPr="00AB0B7F" w:rsidRDefault="00C100B5" w:rsidP="00C100B5">
                  <w:pPr>
                    <w:rPr>
                      <w:lang w:eastAsia="en-IN"/>
                    </w:rPr>
                  </w:pPr>
                  <w:r w:rsidRPr="00AB0B7F">
                    <w:rPr>
                      <w:color w:val="000000"/>
                      <w:lang w:eastAsia="en-IN"/>
                    </w:rPr>
                    <w:t>P3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1AD9FF" w14:textId="77777777" w:rsidR="00C100B5" w:rsidRPr="00AB0B7F" w:rsidRDefault="00C100B5" w:rsidP="00C100B5">
                  <w:pPr>
                    <w:rPr>
                      <w:lang w:eastAsia="en-IN"/>
                    </w:rPr>
                  </w:pPr>
                  <w:r w:rsidRPr="00AB0B7F">
                    <w:rPr>
                      <w:color w:val="000000"/>
                      <w:lang w:eastAsia="en-IN"/>
                    </w:rPr>
                    <w:t>3500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29F85B" w14:textId="77777777" w:rsidR="00C100B5" w:rsidRPr="00AB0B7F" w:rsidRDefault="00C100B5" w:rsidP="00C100B5">
                  <w:pPr>
                    <w:rPr>
                      <w:lang w:eastAsia="en-IN"/>
                    </w:rPr>
                  </w:pPr>
                  <w:r w:rsidRPr="00AB0B7F">
                    <w:rPr>
                      <w:color w:val="000000"/>
                      <w:lang w:eastAsia="en-IN"/>
                    </w:rPr>
                    <w:t>6500</w:t>
                  </w:r>
                </w:p>
              </w:tc>
            </w:tr>
            <w:tr w:rsidR="00C100B5" w:rsidRPr="00AB0B7F" w14:paraId="44D97BDA" w14:textId="77777777" w:rsidTr="00C100B5">
              <w:trPr>
                <w:trHeight w:val="16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7B0843" w14:textId="77777777" w:rsidR="00C100B5" w:rsidRPr="00AB0B7F" w:rsidRDefault="00C100B5" w:rsidP="00C100B5">
                  <w:pPr>
                    <w:rPr>
                      <w:lang w:eastAsia="en-IN"/>
                    </w:rPr>
                  </w:pPr>
                  <w:r w:rsidRPr="00AB0B7F">
                    <w:rPr>
                      <w:color w:val="000000"/>
                      <w:lang w:eastAsia="en-IN"/>
                    </w:rPr>
                    <w:t>P4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F8B9D1" w14:textId="77777777" w:rsidR="00C100B5" w:rsidRPr="00AB0B7F" w:rsidRDefault="00C100B5" w:rsidP="00C100B5">
                  <w:pPr>
                    <w:rPr>
                      <w:lang w:eastAsia="en-IN"/>
                    </w:rPr>
                  </w:pPr>
                  <w:r w:rsidRPr="00AB0B7F">
                    <w:rPr>
                      <w:color w:val="000000"/>
                      <w:lang w:eastAsia="en-IN"/>
                    </w:rPr>
                    <w:t>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FD9212" w14:textId="77777777" w:rsidR="00C100B5" w:rsidRPr="00AB0B7F" w:rsidRDefault="00C100B5" w:rsidP="00C100B5">
                  <w:pPr>
                    <w:rPr>
                      <w:lang w:eastAsia="en-IN"/>
                    </w:rPr>
                  </w:pPr>
                  <w:r w:rsidRPr="00AB0B7F">
                    <w:rPr>
                      <w:color w:val="000000"/>
                      <w:lang w:eastAsia="en-IN"/>
                    </w:rPr>
                    <w:t>15000</w:t>
                  </w:r>
                </w:p>
              </w:tc>
            </w:tr>
            <w:tr w:rsidR="00C100B5" w:rsidRPr="00AB0B7F" w14:paraId="4BAF4A44" w14:textId="77777777" w:rsidTr="00C100B5">
              <w:trPr>
                <w:trHeight w:val="27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7146B1" w14:textId="77777777" w:rsidR="00C100B5" w:rsidRPr="00AB0B7F" w:rsidRDefault="00C100B5" w:rsidP="00C100B5">
                  <w:pPr>
                    <w:rPr>
                      <w:lang w:eastAsia="en-IN"/>
                    </w:rPr>
                  </w:pPr>
                  <w:r w:rsidRPr="00AB0B7F">
                    <w:rPr>
                      <w:color w:val="000000"/>
                      <w:lang w:eastAsia="en-IN"/>
                    </w:rPr>
                    <w:t>P5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B1CEBE" w14:textId="77777777" w:rsidR="00C100B5" w:rsidRPr="00AB0B7F" w:rsidRDefault="00C100B5" w:rsidP="00C100B5">
                  <w:pPr>
                    <w:rPr>
                      <w:lang w:eastAsia="en-IN"/>
                    </w:rPr>
                  </w:pPr>
                  <w:r w:rsidRPr="00AB0B7F">
                    <w:rPr>
                      <w:color w:val="000000"/>
                      <w:lang w:eastAsia="en-IN"/>
                    </w:rPr>
                    <w:t>7500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550BB8" w14:textId="77777777" w:rsidR="00C100B5" w:rsidRPr="00AB0B7F" w:rsidRDefault="00C100B5" w:rsidP="00C100B5">
                  <w:pPr>
                    <w:rPr>
                      <w:lang w:eastAsia="en-IN"/>
                    </w:rPr>
                  </w:pPr>
                  <w:r w:rsidRPr="00AB0B7F">
                    <w:rPr>
                      <w:color w:val="000000"/>
                      <w:lang w:eastAsia="en-IN"/>
                    </w:rPr>
                    <w:t>14000</w:t>
                  </w:r>
                </w:p>
              </w:tc>
            </w:tr>
          </w:tbl>
          <w:p w14:paraId="1EC0E3EE" w14:textId="77777777" w:rsidR="00C100B5" w:rsidRPr="00BA50B9" w:rsidRDefault="00C100B5" w:rsidP="00C100B5"/>
        </w:tc>
        <w:tc>
          <w:tcPr>
            <w:tcW w:w="597" w:type="pct"/>
            <w:gridSpan w:val="2"/>
          </w:tcPr>
          <w:p w14:paraId="68F4D10A" w14:textId="77777777" w:rsidR="00C100B5" w:rsidRDefault="00C100B5" w:rsidP="00C100B5">
            <w:r w:rsidRPr="000B4574">
              <w:t xml:space="preserve">CO  </w:t>
            </w:r>
            <w:r>
              <w:t>3</w:t>
            </w:r>
            <w:r w:rsidRPr="000B4574">
              <w:t xml:space="preserve">/  </w:t>
            </w:r>
            <w:r>
              <w:t>R</w:t>
            </w:r>
          </w:p>
        </w:tc>
        <w:tc>
          <w:tcPr>
            <w:tcW w:w="504" w:type="pct"/>
            <w:gridSpan w:val="3"/>
          </w:tcPr>
          <w:p w14:paraId="13045396" w14:textId="77777777" w:rsidR="00C100B5" w:rsidRPr="00BA50B9" w:rsidRDefault="00C100B5" w:rsidP="00C100B5">
            <w:pPr>
              <w:jc w:val="center"/>
            </w:pPr>
            <w:r w:rsidRPr="00BA50B9">
              <w:t>3</w:t>
            </w:r>
          </w:p>
        </w:tc>
      </w:tr>
      <w:tr w:rsidR="00C100B5" w:rsidRPr="00BA50B9" w14:paraId="4DC34524" w14:textId="77777777" w:rsidTr="00C100B5">
        <w:trPr>
          <w:trHeight w:val="2388"/>
        </w:trPr>
        <w:tc>
          <w:tcPr>
            <w:tcW w:w="315" w:type="pct"/>
            <w:gridSpan w:val="2"/>
          </w:tcPr>
          <w:p w14:paraId="3FA099BE" w14:textId="77777777" w:rsidR="00C100B5" w:rsidRPr="00BA50B9" w:rsidRDefault="00C100B5" w:rsidP="00C100B5">
            <w:r w:rsidRPr="00BA50B9">
              <w:t>14.</w:t>
            </w:r>
          </w:p>
        </w:tc>
        <w:tc>
          <w:tcPr>
            <w:tcW w:w="3583" w:type="pct"/>
            <w:gridSpan w:val="3"/>
          </w:tcPr>
          <w:p w14:paraId="0F36F773" w14:textId="77777777" w:rsidR="00C100B5" w:rsidRDefault="00C100B5" w:rsidP="00C100B5">
            <w:pPr>
              <w:rPr>
                <w:noProof/>
                <w:color w:val="000000"/>
                <w:bdr w:val="none" w:sz="0" w:space="0" w:color="auto" w:frame="1"/>
                <w:lang w:val="en-IN" w:eastAsia="en-IN"/>
              </w:rPr>
            </w:pPr>
            <w:r w:rsidRPr="00AB0B7F">
              <w:rPr>
                <w:color w:val="000000"/>
                <w:lang w:eastAsia="en-IN"/>
              </w:rPr>
              <w:t>Determine the cost of the nearest neighbor starting from vertex A.</w:t>
            </w:r>
          </w:p>
          <w:p w14:paraId="4ABFC00F" w14:textId="77777777" w:rsidR="00C100B5" w:rsidRPr="00AB0B7F" w:rsidRDefault="00C100B5" w:rsidP="00C100B5">
            <w:pPr>
              <w:spacing w:before="240"/>
              <w:rPr>
                <w:lang w:eastAsia="en-IN"/>
              </w:rPr>
            </w:pPr>
            <w:r w:rsidRPr="00AB0B7F">
              <w:rPr>
                <w:noProof/>
                <w:color w:val="000000"/>
                <w:bdr w:val="none" w:sz="0" w:space="0" w:color="auto" w:frame="1"/>
                <w:lang w:val="en-IN" w:eastAsia="en-IN" w:bidi="ta-IN"/>
              </w:rPr>
              <w:drawing>
                <wp:inline distT="0" distB="0" distL="0" distR="0" wp14:anchorId="59CEAD3C" wp14:editId="68D8BCD9">
                  <wp:extent cx="1466850" cy="1267326"/>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72812" cy="1272477"/>
                          </a:xfrm>
                          <a:prstGeom prst="rect">
                            <a:avLst/>
                          </a:prstGeom>
                          <a:noFill/>
                          <a:ln>
                            <a:noFill/>
                          </a:ln>
                        </pic:spPr>
                      </pic:pic>
                    </a:graphicData>
                  </a:graphic>
                </wp:inline>
              </w:drawing>
            </w:r>
          </w:p>
          <w:p w14:paraId="3937CBA7" w14:textId="77777777" w:rsidR="00C100B5" w:rsidRPr="00BA50B9" w:rsidRDefault="00C100B5" w:rsidP="00C100B5"/>
        </w:tc>
        <w:tc>
          <w:tcPr>
            <w:tcW w:w="597" w:type="pct"/>
            <w:gridSpan w:val="2"/>
          </w:tcPr>
          <w:p w14:paraId="2C8C9518" w14:textId="77777777" w:rsidR="00C100B5" w:rsidRDefault="00C100B5" w:rsidP="00C100B5">
            <w:r w:rsidRPr="000B4574">
              <w:t xml:space="preserve">CO  </w:t>
            </w:r>
            <w:r>
              <w:t>4</w:t>
            </w:r>
            <w:r w:rsidRPr="000B4574">
              <w:t xml:space="preserve">/  </w:t>
            </w:r>
            <w:r>
              <w:t>E</w:t>
            </w:r>
          </w:p>
        </w:tc>
        <w:tc>
          <w:tcPr>
            <w:tcW w:w="504" w:type="pct"/>
            <w:gridSpan w:val="3"/>
          </w:tcPr>
          <w:p w14:paraId="284081E0" w14:textId="77777777" w:rsidR="00C100B5" w:rsidRPr="00BA50B9" w:rsidRDefault="00C100B5" w:rsidP="00C100B5">
            <w:pPr>
              <w:jc w:val="center"/>
            </w:pPr>
            <w:r w:rsidRPr="00BA50B9">
              <w:t>3</w:t>
            </w:r>
          </w:p>
        </w:tc>
      </w:tr>
      <w:tr w:rsidR="00C100B5" w:rsidRPr="00BA50B9" w14:paraId="6B042EC6" w14:textId="77777777" w:rsidTr="00C100B5">
        <w:tc>
          <w:tcPr>
            <w:tcW w:w="315" w:type="pct"/>
            <w:gridSpan w:val="2"/>
          </w:tcPr>
          <w:p w14:paraId="57405CF4" w14:textId="77777777" w:rsidR="00C100B5" w:rsidRPr="00BA50B9" w:rsidRDefault="00C100B5" w:rsidP="00C100B5">
            <w:r w:rsidRPr="00BA50B9">
              <w:t>15.</w:t>
            </w:r>
          </w:p>
        </w:tc>
        <w:tc>
          <w:tcPr>
            <w:tcW w:w="3583" w:type="pct"/>
            <w:gridSpan w:val="3"/>
          </w:tcPr>
          <w:p w14:paraId="5B3AE58A" w14:textId="77777777" w:rsidR="00C100B5" w:rsidRPr="00AB0B7F" w:rsidRDefault="00C100B5" w:rsidP="00C100B5">
            <w:pPr>
              <w:rPr>
                <w:lang w:eastAsia="en-IN"/>
              </w:rPr>
            </w:pPr>
            <w:r>
              <w:rPr>
                <w:color w:val="000000"/>
                <w:lang w:eastAsia="en-IN"/>
              </w:rPr>
              <w:t xml:space="preserve">Justify whether the problem description is a </w:t>
            </w:r>
            <w:r w:rsidRPr="00AB0B7F">
              <w:rPr>
                <w:color w:val="000000"/>
                <w:lang w:eastAsia="en-IN"/>
              </w:rPr>
              <w:t>pure integer programming problem</w:t>
            </w:r>
            <w:r>
              <w:rPr>
                <w:color w:val="000000"/>
                <w:lang w:eastAsia="en-IN"/>
              </w:rPr>
              <w:t xml:space="preserve"> or not</w:t>
            </w:r>
            <w:r w:rsidRPr="00AB0B7F">
              <w:rPr>
                <w:color w:val="000000"/>
                <w:lang w:eastAsia="en-IN"/>
              </w:rPr>
              <w:t>.</w:t>
            </w:r>
          </w:p>
          <w:p w14:paraId="7D84C45C" w14:textId="77777777" w:rsidR="00C100B5" w:rsidRPr="00AB0B7F" w:rsidRDefault="00C100B5" w:rsidP="00C100B5">
            <w:pPr>
              <w:spacing w:before="240"/>
              <w:rPr>
                <w:lang w:eastAsia="en-IN"/>
              </w:rPr>
            </w:pPr>
            <w:r w:rsidRPr="00AB0B7F">
              <w:rPr>
                <w:color w:val="000000"/>
                <w:lang w:eastAsia="en-IN"/>
              </w:rPr>
              <w:t>Max 7x +2y</w:t>
            </w:r>
          </w:p>
          <w:p w14:paraId="696DE678" w14:textId="77777777" w:rsidR="00C100B5" w:rsidRPr="00AB0B7F" w:rsidRDefault="00C100B5" w:rsidP="00C100B5">
            <w:pPr>
              <w:spacing w:before="240"/>
              <w:rPr>
                <w:lang w:eastAsia="en-IN"/>
              </w:rPr>
            </w:pPr>
            <w:r w:rsidRPr="00AB0B7F">
              <w:rPr>
                <w:color w:val="000000"/>
                <w:lang w:eastAsia="en-IN"/>
              </w:rPr>
              <w:t>Sub to: 2x+4y&lt;=24</w:t>
            </w:r>
          </w:p>
          <w:p w14:paraId="382F7CE9" w14:textId="77777777" w:rsidR="00C100B5" w:rsidRPr="00AB0B7F" w:rsidRDefault="00C100B5" w:rsidP="00C100B5">
            <w:pPr>
              <w:spacing w:before="240"/>
              <w:rPr>
                <w:lang w:eastAsia="en-IN"/>
              </w:rPr>
            </w:pPr>
            <w:r w:rsidRPr="00AB0B7F">
              <w:rPr>
                <w:color w:val="000000"/>
                <w:lang w:eastAsia="en-IN"/>
              </w:rPr>
              <w:t>             4x+7y &lt;=58</w:t>
            </w:r>
          </w:p>
          <w:p w14:paraId="10D7BF07" w14:textId="77777777" w:rsidR="00C100B5" w:rsidRPr="00BA50B9" w:rsidRDefault="00C100B5" w:rsidP="00C100B5">
            <w:r w:rsidRPr="00AB0B7F">
              <w:rPr>
                <w:color w:val="000000"/>
                <w:lang w:eastAsia="en-IN"/>
              </w:rPr>
              <w:t>            x, y&gt;=0 and x is integer</w:t>
            </w:r>
          </w:p>
        </w:tc>
        <w:tc>
          <w:tcPr>
            <w:tcW w:w="597" w:type="pct"/>
            <w:gridSpan w:val="2"/>
          </w:tcPr>
          <w:p w14:paraId="3FC834DA" w14:textId="77777777" w:rsidR="00C100B5" w:rsidRDefault="00C100B5" w:rsidP="00C100B5">
            <w:r w:rsidRPr="000B4574">
              <w:t xml:space="preserve">CO </w:t>
            </w:r>
            <w:r>
              <w:t>5</w:t>
            </w:r>
            <w:r w:rsidRPr="000B4574">
              <w:t xml:space="preserve"> /  </w:t>
            </w:r>
            <w:r>
              <w:t>E</w:t>
            </w:r>
          </w:p>
        </w:tc>
        <w:tc>
          <w:tcPr>
            <w:tcW w:w="504" w:type="pct"/>
            <w:gridSpan w:val="3"/>
          </w:tcPr>
          <w:p w14:paraId="7EA069B5" w14:textId="77777777" w:rsidR="00C100B5" w:rsidRPr="00BA50B9" w:rsidRDefault="00C100B5" w:rsidP="00C100B5">
            <w:pPr>
              <w:jc w:val="center"/>
            </w:pPr>
            <w:r w:rsidRPr="00BA50B9">
              <w:t>3</w:t>
            </w:r>
          </w:p>
        </w:tc>
      </w:tr>
      <w:tr w:rsidR="00C100B5" w:rsidRPr="00BA50B9" w14:paraId="7A298315" w14:textId="77777777" w:rsidTr="00C100B5">
        <w:tc>
          <w:tcPr>
            <w:tcW w:w="315" w:type="pct"/>
            <w:gridSpan w:val="2"/>
          </w:tcPr>
          <w:p w14:paraId="1A836309" w14:textId="77777777" w:rsidR="00C100B5" w:rsidRPr="00BA50B9" w:rsidRDefault="00C100B5" w:rsidP="00C100B5">
            <w:r w:rsidRPr="00BA50B9">
              <w:t>16.</w:t>
            </w:r>
          </w:p>
        </w:tc>
        <w:tc>
          <w:tcPr>
            <w:tcW w:w="3583" w:type="pct"/>
            <w:gridSpan w:val="3"/>
          </w:tcPr>
          <w:p w14:paraId="3D7B028C" w14:textId="77777777" w:rsidR="00C100B5" w:rsidRPr="00BA50B9" w:rsidRDefault="00C100B5" w:rsidP="00C100B5">
            <w:r>
              <w:t>Model the cost tradeoff model for ATM.</w:t>
            </w:r>
          </w:p>
        </w:tc>
        <w:tc>
          <w:tcPr>
            <w:tcW w:w="597" w:type="pct"/>
            <w:gridSpan w:val="2"/>
          </w:tcPr>
          <w:p w14:paraId="331D8A21" w14:textId="77777777" w:rsidR="00C100B5" w:rsidRDefault="00C100B5" w:rsidP="00C100B5">
            <w:r w:rsidRPr="000B4574">
              <w:t xml:space="preserve">CO </w:t>
            </w:r>
            <w:r>
              <w:t>6</w:t>
            </w:r>
            <w:r w:rsidRPr="000B4574">
              <w:t xml:space="preserve"> /  </w:t>
            </w:r>
            <w:r>
              <w:t>A</w:t>
            </w:r>
          </w:p>
        </w:tc>
        <w:tc>
          <w:tcPr>
            <w:tcW w:w="504" w:type="pct"/>
            <w:gridSpan w:val="3"/>
          </w:tcPr>
          <w:p w14:paraId="0F48E297" w14:textId="77777777" w:rsidR="00C100B5" w:rsidRPr="00BA50B9" w:rsidRDefault="00C100B5" w:rsidP="00C100B5">
            <w:pPr>
              <w:jc w:val="center"/>
            </w:pPr>
            <w:r w:rsidRPr="00BA50B9">
              <w:t>3</w:t>
            </w:r>
          </w:p>
        </w:tc>
      </w:tr>
      <w:tr w:rsidR="00C100B5" w:rsidRPr="00BA50B9" w14:paraId="14D3734D" w14:textId="77777777" w:rsidTr="00C100B5">
        <w:trPr>
          <w:trHeight w:val="232"/>
        </w:trPr>
        <w:tc>
          <w:tcPr>
            <w:tcW w:w="5000" w:type="pct"/>
            <w:gridSpan w:val="10"/>
          </w:tcPr>
          <w:p w14:paraId="2596C0BB" w14:textId="77777777" w:rsidR="00C100B5" w:rsidRPr="00BA50B9" w:rsidRDefault="00C100B5" w:rsidP="00C100B5">
            <w:pPr>
              <w:jc w:val="center"/>
              <w:rPr>
                <w:b/>
                <w:u w:val="single"/>
              </w:rPr>
            </w:pPr>
            <w:r w:rsidRPr="00BA50B9">
              <w:rPr>
                <w:b/>
                <w:u w:val="single"/>
              </w:rPr>
              <w:t xml:space="preserve">PART – C (6 X 12 = </w:t>
            </w:r>
            <w:r>
              <w:rPr>
                <w:b/>
                <w:u w:val="single"/>
              </w:rPr>
              <w:t>72</w:t>
            </w:r>
            <w:r w:rsidRPr="00BA50B9">
              <w:rPr>
                <w:b/>
                <w:u w:val="single"/>
              </w:rPr>
              <w:t xml:space="preserve"> MARKS)</w:t>
            </w:r>
          </w:p>
          <w:p w14:paraId="236C8267" w14:textId="77777777" w:rsidR="00C100B5" w:rsidRPr="00BA50B9" w:rsidRDefault="00C100B5" w:rsidP="00F02693">
            <w:pPr>
              <w:jc w:val="center"/>
              <w:rPr>
                <w:b/>
              </w:rPr>
            </w:pPr>
            <w:r>
              <w:rPr>
                <w:b/>
              </w:rPr>
              <w:t>(</w:t>
            </w:r>
            <w:r w:rsidRPr="00BA50B9">
              <w:rPr>
                <w:b/>
              </w:rPr>
              <w:t xml:space="preserve">Answer any five Questions from Q.no 17 to 23. Q.No 24 is </w:t>
            </w:r>
            <w:r>
              <w:rPr>
                <w:b/>
              </w:rPr>
              <w:t xml:space="preserve"> Compulsory)</w:t>
            </w:r>
          </w:p>
        </w:tc>
      </w:tr>
      <w:tr w:rsidR="00C100B5" w:rsidRPr="00BA50B9" w14:paraId="702698DD" w14:textId="77777777" w:rsidTr="00C100B5">
        <w:trPr>
          <w:trHeight w:val="232"/>
        </w:trPr>
        <w:tc>
          <w:tcPr>
            <w:tcW w:w="315" w:type="pct"/>
            <w:gridSpan w:val="2"/>
          </w:tcPr>
          <w:p w14:paraId="0EFB0833" w14:textId="77777777" w:rsidR="00C100B5" w:rsidRPr="00BA50B9" w:rsidRDefault="00C100B5" w:rsidP="00B57D8D">
            <w:pPr>
              <w:jc w:val="center"/>
            </w:pPr>
            <w:r w:rsidRPr="00BA50B9">
              <w:t>17.</w:t>
            </w:r>
          </w:p>
        </w:tc>
        <w:tc>
          <w:tcPr>
            <w:tcW w:w="265" w:type="pct"/>
            <w:gridSpan w:val="2"/>
          </w:tcPr>
          <w:p w14:paraId="4F763AFB" w14:textId="77777777" w:rsidR="00C100B5" w:rsidRPr="00BA50B9" w:rsidRDefault="00C100B5" w:rsidP="00B57D8D">
            <w:pPr>
              <w:jc w:val="center"/>
            </w:pPr>
          </w:p>
        </w:tc>
        <w:tc>
          <w:tcPr>
            <w:tcW w:w="3318" w:type="pct"/>
          </w:tcPr>
          <w:p w14:paraId="05C1A0B4" w14:textId="77777777" w:rsidR="00C100B5" w:rsidRPr="00BA50B9" w:rsidRDefault="00C100B5" w:rsidP="00B57D8D">
            <w:r>
              <w:t>Explain in detail about the classification of optimization problems.</w:t>
            </w:r>
          </w:p>
        </w:tc>
        <w:tc>
          <w:tcPr>
            <w:tcW w:w="597" w:type="pct"/>
            <w:gridSpan w:val="2"/>
          </w:tcPr>
          <w:p w14:paraId="703ED3FB" w14:textId="77777777" w:rsidR="00C100B5" w:rsidRDefault="00C100B5" w:rsidP="00B57D8D">
            <w:r w:rsidRPr="009B21A6">
              <w:t xml:space="preserve">CO </w:t>
            </w:r>
            <w:r>
              <w:t>1</w:t>
            </w:r>
            <w:r w:rsidRPr="009B21A6">
              <w:t xml:space="preserve"> /  </w:t>
            </w:r>
            <w:r>
              <w:t>U</w:t>
            </w:r>
          </w:p>
        </w:tc>
        <w:tc>
          <w:tcPr>
            <w:tcW w:w="504" w:type="pct"/>
            <w:gridSpan w:val="3"/>
          </w:tcPr>
          <w:p w14:paraId="35574609" w14:textId="77777777" w:rsidR="00C100B5" w:rsidRPr="00BA50B9" w:rsidRDefault="00C100B5" w:rsidP="00B57D8D">
            <w:pPr>
              <w:jc w:val="center"/>
            </w:pPr>
            <w:r>
              <w:t>12</w:t>
            </w:r>
          </w:p>
        </w:tc>
      </w:tr>
      <w:tr w:rsidR="00C100B5" w:rsidRPr="00BA50B9" w14:paraId="2320F2FE" w14:textId="77777777" w:rsidTr="00C100B5">
        <w:trPr>
          <w:trHeight w:val="232"/>
        </w:trPr>
        <w:tc>
          <w:tcPr>
            <w:tcW w:w="315" w:type="pct"/>
            <w:gridSpan w:val="2"/>
          </w:tcPr>
          <w:p w14:paraId="13C34F13" w14:textId="77777777" w:rsidR="00C100B5" w:rsidRPr="00BA50B9" w:rsidRDefault="00C100B5" w:rsidP="00C100B5">
            <w:pPr>
              <w:jc w:val="center"/>
            </w:pPr>
          </w:p>
        </w:tc>
        <w:tc>
          <w:tcPr>
            <w:tcW w:w="265" w:type="pct"/>
            <w:gridSpan w:val="2"/>
          </w:tcPr>
          <w:p w14:paraId="46BD37E3" w14:textId="77777777" w:rsidR="00C100B5" w:rsidRPr="00BA50B9" w:rsidRDefault="00C100B5" w:rsidP="00C100B5">
            <w:pPr>
              <w:jc w:val="center"/>
            </w:pPr>
          </w:p>
        </w:tc>
        <w:tc>
          <w:tcPr>
            <w:tcW w:w="3318" w:type="pct"/>
          </w:tcPr>
          <w:p w14:paraId="6415CAD7" w14:textId="77777777" w:rsidR="00C100B5" w:rsidRPr="00BA50B9" w:rsidRDefault="00C100B5" w:rsidP="00C100B5"/>
        </w:tc>
        <w:tc>
          <w:tcPr>
            <w:tcW w:w="597" w:type="pct"/>
            <w:gridSpan w:val="2"/>
          </w:tcPr>
          <w:p w14:paraId="33138FF8" w14:textId="77777777" w:rsidR="00C100B5" w:rsidRPr="00BA50B9" w:rsidRDefault="00C100B5" w:rsidP="00C100B5">
            <w:pPr>
              <w:jc w:val="center"/>
            </w:pPr>
          </w:p>
        </w:tc>
        <w:tc>
          <w:tcPr>
            <w:tcW w:w="504" w:type="pct"/>
            <w:gridSpan w:val="3"/>
          </w:tcPr>
          <w:p w14:paraId="1086EC39" w14:textId="77777777" w:rsidR="00C100B5" w:rsidRPr="00BA50B9" w:rsidRDefault="00C100B5" w:rsidP="00C100B5">
            <w:pPr>
              <w:jc w:val="center"/>
            </w:pPr>
          </w:p>
        </w:tc>
      </w:tr>
      <w:tr w:rsidR="00C100B5" w:rsidRPr="00BA50B9" w14:paraId="2BF777E1" w14:textId="77777777" w:rsidTr="00C100B5">
        <w:trPr>
          <w:trHeight w:val="232"/>
        </w:trPr>
        <w:tc>
          <w:tcPr>
            <w:tcW w:w="315" w:type="pct"/>
            <w:gridSpan w:val="2"/>
          </w:tcPr>
          <w:p w14:paraId="4216BB29" w14:textId="77777777" w:rsidR="00C100B5" w:rsidRPr="00BA50B9" w:rsidRDefault="00C100B5" w:rsidP="00B57D8D">
            <w:pPr>
              <w:jc w:val="center"/>
            </w:pPr>
            <w:r w:rsidRPr="00BA50B9">
              <w:t>18.</w:t>
            </w:r>
          </w:p>
        </w:tc>
        <w:tc>
          <w:tcPr>
            <w:tcW w:w="265" w:type="pct"/>
            <w:gridSpan w:val="2"/>
          </w:tcPr>
          <w:p w14:paraId="7D16F945" w14:textId="77777777" w:rsidR="00C100B5" w:rsidRPr="00BA50B9" w:rsidRDefault="00C100B5" w:rsidP="00B57D8D">
            <w:pPr>
              <w:jc w:val="center"/>
            </w:pPr>
          </w:p>
        </w:tc>
        <w:tc>
          <w:tcPr>
            <w:tcW w:w="3318" w:type="pct"/>
          </w:tcPr>
          <w:p w14:paraId="7565C30D" w14:textId="77777777" w:rsidR="00C100B5" w:rsidRPr="00BA50B9" w:rsidRDefault="00C100B5" w:rsidP="00B57D8D">
            <w:r>
              <w:t>Recall the various methods in linear programming with example.</w:t>
            </w:r>
          </w:p>
        </w:tc>
        <w:tc>
          <w:tcPr>
            <w:tcW w:w="597" w:type="pct"/>
            <w:gridSpan w:val="2"/>
          </w:tcPr>
          <w:p w14:paraId="5BF8B4A5" w14:textId="77777777" w:rsidR="00C100B5" w:rsidRDefault="00C100B5" w:rsidP="00B57D8D">
            <w:r w:rsidRPr="006B029C">
              <w:t xml:space="preserve">CO </w:t>
            </w:r>
            <w:r>
              <w:t>2</w:t>
            </w:r>
            <w:r w:rsidRPr="006B029C">
              <w:t xml:space="preserve"> /  </w:t>
            </w:r>
            <w:r>
              <w:t>R</w:t>
            </w:r>
          </w:p>
        </w:tc>
        <w:tc>
          <w:tcPr>
            <w:tcW w:w="504" w:type="pct"/>
            <w:gridSpan w:val="3"/>
          </w:tcPr>
          <w:p w14:paraId="6F36FF92" w14:textId="77777777" w:rsidR="00C100B5" w:rsidRPr="00BA50B9" w:rsidRDefault="00C100B5" w:rsidP="00B57D8D">
            <w:pPr>
              <w:jc w:val="center"/>
            </w:pPr>
            <w:r>
              <w:t>12</w:t>
            </w:r>
          </w:p>
        </w:tc>
      </w:tr>
      <w:tr w:rsidR="00C100B5" w:rsidRPr="00BA50B9" w14:paraId="6B13FEA0" w14:textId="77777777" w:rsidTr="00C100B5">
        <w:trPr>
          <w:trHeight w:val="232"/>
        </w:trPr>
        <w:tc>
          <w:tcPr>
            <w:tcW w:w="315" w:type="pct"/>
            <w:gridSpan w:val="2"/>
            <w:tcBorders>
              <w:bottom w:val="single" w:sz="4" w:space="0" w:color="auto"/>
            </w:tcBorders>
          </w:tcPr>
          <w:p w14:paraId="4FBEC5AF" w14:textId="77777777" w:rsidR="00C100B5" w:rsidRPr="00BA50B9" w:rsidRDefault="00C100B5" w:rsidP="00C100B5">
            <w:pPr>
              <w:jc w:val="center"/>
            </w:pPr>
          </w:p>
        </w:tc>
        <w:tc>
          <w:tcPr>
            <w:tcW w:w="265" w:type="pct"/>
            <w:gridSpan w:val="2"/>
            <w:tcBorders>
              <w:bottom w:val="single" w:sz="4" w:space="0" w:color="auto"/>
            </w:tcBorders>
          </w:tcPr>
          <w:p w14:paraId="64B2A755" w14:textId="77777777" w:rsidR="00C100B5" w:rsidRPr="00BA50B9" w:rsidRDefault="00C100B5" w:rsidP="00C100B5">
            <w:pPr>
              <w:jc w:val="center"/>
            </w:pPr>
          </w:p>
        </w:tc>
        <w:tc>
          <w:tcPr>
            <w:tcW w:w="3318" w:type="pct"/>
            <w:tcBorders>
              <w:bottom w:val="single" w:sz="4" w:space="0" w:color="auto"/>
            </w:tcBorders>
          </w:tcPr>
          <w:p w14:paraId="34CA6323" w14:textId="77777777" w:rsidR="00C100B5" w:rsidRPr="00BA50B9" w:rsidRDefault="00C100B5" w:rsidP="00C100B5"/>
        </w:tc>
        <w:tc>
          <w:tcPr>
            <w:tcW w:w="597" w:type="pct"/>
            <w:gridSpan w:val="2"/>
            <w:tcBorders>
              <w:bottom w:val="single" w:sz="4" w:space="0" w:color="auto"/>
            </w:tcBorders>
          </w:tcPr>
          <w:p w14:paraId="534A07D6" w14:textId="77777777" w:rsidR="00C100B5" w:rsidRPr="00BA50B9" w:rsidRDefault="00C100B5" w:rsidP="00C100B5">
            <w:pPr>
              <w:jc w:val="center"/>
            </w:pPr>
          </w:p>
        </w:tc>
        <w:tc>
          <w:tcPr>
            <w:tcW w:w="504" w:type="pct"/>
            <w:gridSpan w:val="3"/>
            <w:tcBorders>
              <w:bottom w:val="single" w:sz="4" w:space="0" w:color="auto"/>
            </w:tcBorders>
          </w:tcPr>
          <w:p w14:paraId="5A1B7994" w14:textId="77777777" w:rsidR="00C100B5" w:rsidRPr="00BA50B9" w:rsidRDefault="00C100B5" w:rsidP="00C100B5">
            <w:pPr>
              <w:jc w:val="center"/>
            </w:pPr>
          </w:p>
        </w:tc>
      </w:tr>
      <w:tr w:rsidR="00C100B5" w:rsidRPr="00BA50B9" w14:paraId="27B61252" w14:textId="77777777" w:rsidTr="00C100B5">
        <w:trPr>
          <w:trHeight w:val="232"/>
        </w:trPr>
        <w:tc>
          <w:tcPr>
            <w:tcW w:w="315" w:type="pct"/>
            <w:gridSpan w:val="2"/>
          </w:tcPr>
          <w:p w14:paraId="791C347C" w14:textId="77777777" w:rsidR="00C100B5" w:rsidRPr="00BA50B9" w:rsidRDefault="00C100B5" w:rsidP="00C100B5">
            <w:pPr>
              <w:jc w:val="center"/>
            </w:pPr>
            <w:r w:rsidRPr="00BA50B9">
              <w:t>19.</w:t>
            </w:r>
          </w:p>
        </w:tc>
        <w:tc>
          <w:tcPr>
            <w:tcW w:w="265" w:type="pct"/>
            <w:gridSpan w:val="2"/>
          </w:tcPr>
          <w:p w14:paraId="4A167CB2" w14:textId="77777777" w:rsidR="00C100B5" w:rsidRPr="00BA50B9" w:rsidRDefault="00C100B5" w:rsidP="00C100B5">
            <w:pPr>
              <w:jc w:val="center"/>
            </w:pPr>
          </w:p>
        </w:tc>
        <w:tc>
          <w:tcPr>
            <w:tcW w:w="3318" w:type="pct"/>
          </w:tcPr>
          <w:p w14:paraId="5BBA980C" w14:textId="77777777" w:rsidR="00C100B5" w:rsidRDefault="00C100B5" w:rsidP="00C100B5">
            <w:pPr>
              <w:jc w:val="both"/>
            </w:pPr>
            <w:r>
              <w:t>S</w:t>
            </w:r>
            <w:r w:rsidRPr="00EC41CA">
              <w:t>olve the following assignment problem shown in table using Hungarian method. The matrix entries are processing time of each man in hours</w:t>
            </w:r>
            <w:r>
              <w:t>.</w:t>
            </w:r>
          </w:p>
          <w:p w14:paraId="2067E6F8" w14:textId="77777777" w:rsidR="00C100B5" w:rsidRPr="00BA50B9" w:rsidRDefault="00C100B5" w:rsidP="00C100B5">
            <w:r w:rsidRPr="00EC41CA">
              <w:rPr>
                <w:noProof/>
                <w:lang w:val="en-IN" w:eastAsia="en-IN" w:bidi="ta-IN"/>
              </w:rPr>
              <w:lastRenderedPageBreak/>
              <w:drawing>
                <wp:inline distT="0" distB="0" distL="0" distR="0" wp14:anchorId="5DD1B9CE" wp14:editId="51D20008">
                  <wp:extent cx="2960745" cy="1274813"/>
                  <wp:effectExtent l="0" t="0" r="0" b="1905"/>
                  <wp:docPr id="89" name="Content Placeholder 4">
                    <a:extLst xmlns:a="http://schemas.openxmlformats.org/drawingml/2006/main">
                      <a:ext uri="{FF2B5EF4-FFF2-40B4-BE49-F238E27FC236}">
                        <a16:creationId xmlns:a16="http://schemas.microsoft.com/office/drawing/2014/main" id="{BE244032-4EAA-40F3-8ED3-E5F5998F007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BE244032-4EAA-40F3-8ED3-E5F5998F007E}"/>
                              </a:ext>
                            </a:extLst>
                          </pic:cNvPr>
                          <pic:cNvPicPr>
                            <a:picLocks noGrp="1" noChangeAspect="1"/>
                          </pic:cNvPicPr>
                        </pic:nvPicPr>
                        <pic:blipFill rotWithShape="1">
                          <a:blip r:embed="rId105">
                            <a:extLst>
                              <a:ext uri="{BEBA8EAE-BF5A-486C-A8C5-ECC9F3942E4B}">
                                <a14:imgProps xmlns:a14="http://schemas.microsoft.com/office/drawing/2010/main">
                                  <a14:imgLayer r:embed="rId106">
                                    <a14:imgEffect>
                                      <a14:sharpenSoften amount="100000"/>
                                    </a14:imgEffect>
                                  </a14:imgLayer>
                                </a14:imgProps>
                              </a:ext>
                            </a:extLst>
                          </a:blip>
                          <a:srcRect t="14860"/>
                          <a:stretch/>
                        </pic:blipFill>
                        <pic:spPr>
                          <a:xfrm>
                            <a:off x="0" y="0"/>
                            <a:ext cx="3001226" cy="1292243"/>
                          </a:xfrm>
                          <a:prstGeom prst="rect">
                            <a:avLst/>
                          </a:prstGeom>
                        </pic:spPr>
                      </pic:pic>
                    </a:graphicData>
                  </a:graphic>
                </wp:inline>
              </w:drawing>
            </w:r>
          </w:p>
        </w:tc>
        <w:tc>
          <w:tcPr>
            <w:tcW w:w="597" w:type="pct"/>
            <w:gridSpan w:val="2"/>
          </w:tcPr>
          <w:p w14:paraId="4D146D11" w14:textId="77777777" w:rsidR="00C100B5" w:rsidRDefault="00C100B5" w:rsidP="00C100B5">
            <w:r w:rsidRPr="00AE1D9C">
              <w:lastRenderedPageBreak/>
              <w:t xml:space="preserve">CO  </w:t>
            </w:r>
            <w:r>
              <w:t>4</w:t>
            </w:r>
            <w:r w:rsidRPr="00AE1D9C">
              <w:t xml:space="preserve">/  </w:t>
            </w:r>
            <w:r>
              <w:t>A</w:t>
            </w:r>
          </w:p>
        </w:tc>
        <w:tc>
          <w:tcPr>
            <w:tcW w:w="504" w:type="pct"/>
            <w:gridSpan w:val="3"/>
          </w:tcPr>
          <w:p w14:paraId="23A90F20" w14:textId="77777777" w:rsidR="00C100B5" w:rsidRPr="00BA50B9" w:rsidRDefault="00C100B5" w:rsidP="00C100B5">
            <w:pPr>
              <w:jc w:val="center"/>
            </w:pPr>
            <w:r>
              <w:t>12</w:t>
            </w:r>
          </w:p>
        </w:tc>
      </w:tr>
      <w:tr w:rsidR="00C100B5" w:rsidRPr="00BA50B9" w14:paraId="1DA98F34"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5" w:type="pct"/>
            <w:gridSpan w:val="2"/>
            <w:tcBorders>
              <w:top w:val="single" w:sz="4" w:space="0" w:color="auto"/>
              <w:left w:val="single" w:sz="4" w:space="0" w:color="auto"/>
              <w:bottom w:val="single" w:sz="4" w:space="0" w:color="auto"/>
              <w:right w:val="single" w:sz="4" w:space="0" w:color="auto"/>
            </w:tcBorders>
          </w:tcPr>
          <w:p w14:paraId="0EE9A983" w14:textId="77777777" w:rsidR="00C100B5" w:rsidRPr="00BA50B9" w:rsidRDefault="00C100B5" w:rsidP="00C100B5">
            <w:pPr>
              <w:jc w:val="center"/>
            </w:pPr>
          </w:p>
        </w:tc>
        <w:tc>
          <w:tcPr>
            <w:tcW w:w="265" w:type="pct"/>
            <w:gridSpan w:val="2"/>
            <w:tcBorders>
              <w:top w:val="single" w:sz="4" w:space="0" w:color="auto"/>
              <w:left w:val="single" w:sz="4" w:space="0" w:color="auto"/>
              <w:bottom w:val="single" w:sz="4" w:space="0" w:color="auto"/>
              <w:right w:val="single" w:sz="4" w:space="0" w:color="auto"/>
            </w:tcBorders>
          </w:tcPr>
          <w:p w14:paraId="3518B246"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0F7BFD4D" w14:textId="77777777" w:rsidR="00C100B5" w:rsidRPr="00BA50B9" w:rsidRDefault="00C100B5" w:rsidP="00C100B5"/>
        </w:tc>
        <w:tc>
          <w:tcPr>
            <w:tcW w:w="597" w:type="pct"/>
            <w:gridSpan w:val="2"/>
            <w:tcBorders>
              <w:top w:val="single" w:sz="4" w:space="0" w:color="auto"/>
              <w:left w:val="single" w:sz="4" w:space="0" w:color="auto"/>
              <w:bottom w:val="single" w:sz="4" w:space="0" w:color="auto"/>
              <w:right w:val="single" w:sz="4" w:space="0" w:color="auto"/>
            </w:tcBorders>
          </w:tcPr>
          <w:p w14:paraId="22B12C98" w14:textId="77777777" w:rsidR="00C100B5" w:rsidRPr="00BA50B9" w:rsidRDefault="00C100B5" w:rsidP="00C100B5">
            <w:pPr>
              <w:jc w:val="center"/>
            </w:pPr>
          </w:p>
        </w:tc>
        <w:tc>
          <w:tcPr>
            <w:tcW w:w="504" w:type="pct"/>
            <w:gridSpan w:val="3"/>
            <w:tcBorders>
              <w:top w:val="single" w:sz="4" w:space="0" w:color="auto"/>
              <w:left w:val="single" w:sz="4" w:space="0" w:color="auto"/>
              <w:bottom w:val="single" w:sz="4" w:space="0" w:color="auto"/>
              <w:right w:val="single" w:sz="4" w:space="0" w:color="auto"/>
            </w:tcBorders>
          </w:tcPr>
          <w:p w14:paraId="020890D9" w14:textId="77777777" w:rsidR="00C100B5" w:rsidRPr="00BA50B9" w:rsidRDefault="00C100B5" w:rsidP="00C100B5">
            <w:pPr>
              <w:jc w:val="center"/>
            </w:pPr>
          </w:p>
        </w:tc>
      </w:tr>
      <w:tr w:rsidR="00C100B5" w:rsidRPr="00BA50B9" w14:paraId="4383DC74"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5" w:type="pct"/>
            <w:gridSpan w:val="2"/>
            <w:tcBorders>
              <w:top w:val="single" w:sz="4" w:space="0" w:color="auto"/>
              <w:left w:val="single" w:sz="4" w:space="0" w:color="auto"/>
              <w:bottom w:val="single" w:sz="4" w:space="0" w:color="auto"/>
              <w:right w:val="single" w:sz="4" w:space="0" w:color="auto"/>
            </w:tcBorders>
          </w:tcPr>
          <w:p w14:paraId="0CE7847B" w14:textId="77777777" w:rsidR="00C100B5" w:rsidRPr="00BA50B9" w:rsidRDefault="00C100B5" w:rsidP="00C100B5">
            <w:pPr>
              <w:jc w:val="center"/>
            </w:pPr>
            <w:r w:rsidRPr="00BA50B9">
              <w:t>20.</w:t>
            </w:r>
          </w:p>
        </w:tc>
        <w:tc>
          <w:tcPr>
            <w:tcW w:w="265" w:type="pct"/>
            <w:gridSpan w:val="2"/>
            <w:tcBorders>
              <w:top w:val="single" w:sz="4" w:space="0" w:color="auto"/>
              <w:left w:val="single" w:sz="4" w:space="0" w:color="auto"/>
              <w:bottom w:val="single" w:sz="4" w:space="0" w:color="auto"/>
              <w:right w:val="single" w:sz="4" w:space="0" w:color="auto"/>
            </w:tcBorders>
          </w:tcPr>
          <w:p w14:paraId="28D20AD9"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1CF6E819" w14:textId="77777777" w:rsidR="00C100B5" w:rsidRPr="001F4925" w:rsidRDefault="00C100B5" w:rsidP="00C100B5">
            <w:r w:rsidRPr="001F4925">
              <w:t>Classify the direct search algorithm and explain with examples</w:t>
            </w:r>
            <w:r>
              <w:t>.</w:t>
            </w:r>
          </w:p>
        </w:tc>
        <w:tc>
          <w:tcPr>
            <w:tcW w:w="597" w:type="pct"/>
            <w:gridSpan w:val="2"/>
            <w:tcBorders>
              <w:top w:val="single" w:sz="4" w:space="0" w:color="auto"/>
              <w:left w:val="single" w:sz="4" w:space="0" w:color="auto"/>
              <w:bottom w:val="single" w:sz="4" w:space="0" w:color="auto"/>
              <w:right w:val="single" w:sz="4" w:space="0" w:color="auto"/>
            </w:tcBorders>
          </w:tcPr>
          <w:p w14:paraId="4732C293" w14:textId="77777777" w:rsidR="00C100B5" w:rsidRDefault="00C100B5" w:rsidP="00C100B5">
            <w:r w:rsidRPr="00954534">
              <w:t xml:space="preserve">CO  </w:t>
            </w:r>
            <w:r>
              <w:t>3</w:t>
            </w:r>
            <w:r w:rsidRPr="00954534">
              <w:t xml:space="preserve">/  </w:t>
            </w:r>
            <w:r>
              <w:t>U</w:t>
            </w:r>
          </w:p>
        </w:tc>
        <w:tc>
          <w:tcPr>
            <w:tcW w:w="504" w:type="pct"/>
            <w:gridSpan w:val="3"/>
            <w:tcBorders>
              <w:top w:val="single" w:sz="4" w:space="0" w:color="auto"/>
              <w:left w:val="single" w:sz="4" w:space="0" w:color="auto"/>
              <w:bottom w:val="single" w:sz="4" w:space="0" w:color="auto"/>
              <w:right w:val="single" w:sz="4" w:space="0" w:color="auto"/>
            </w:tcBorders>
          </w:tcPr>
          <w:p w14:paraId="015F63CA" w14:textId="77777777" w:rsidR="00C100B5" w:rsidRPr="00BA50B9" w:rsidRDefault="00C100B5" w:rsidP="00C100B5">
            <w:pPr>
              <w:jc w:val="center"/>
            </w:pPr>
            <w:r>
              <w:t>12</w:t>
            </w:r>
          </w:p>
        </w:tc>
      </w:tr>
      <w:tr w:rsidR="00C100B5" w:rsidRPr="00BA50B9" w14:paraId="309357F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5" w:type="pct"/>
            <w:gridSpan w:val="2"/>
            <w:tcBorders>
              <w:top w:val="single" w:sz="4" w:space="0" w:color="auto"/>
              <w:left w:val="single" w:sz="4" w:space="0" w:color="auto"/>
              <w:bottom w:val="single" w:sz="4" w:space="0" w:color="auto"/>
              <w:right w:val="single" w:sz="4" w:space="0" w:color="auto"/>
            </w:tcBorders>
          </w:tcPr>
          <w:p w14:paraId="34AD1E17" w14:textId="77777777" w:rsidR="00C100B5" w:rsidRPr="00BA50B9" w:rsidRDefault="00C100B5" w:rsidP="00C100B5">
            <w:pPr>
              <w:jc w:val="center"/>
            </w:pPr>
          </w:p>
        </w:tc>
        <w:tc>
          <w:tcPr>
            <w:tcW w:w="265" w:type="pct"/>
            <w:gridSpan w:val="2"/>
            <w:tcBorders>
              <w:top w:val="single" w:sz="4" w:space="0" w:color="auto"/>
              <w:left w:val="single" w:sz="4" w:space="0" w:color="auto"/>
              <w:bottom w:val="single" w:sz="4" w:space="0" w:color="auto"/>
              <w:right w:val="single" w:sz="4" w:space="0" w:color="auto"/>
            </w:tcBorders>
          </w:tcPr>
          <w:p w14:paraId="70683663"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68FB7297" w14:textId="77777777" w:rsidR="00C100B5" w:rsidRPr="00BA50B9" w:rsidRDefault="00C100B5" w:rsidP="00C100B5"/>
        </w:tc>
        <w:tc>
          <w:tcPr>
            <w:tcW w:w="597" w:type="pct"/>
            <w:gridSpan w:val="2"/>
            <w:tcBorders>
              <w:top w:val="single" w:sz="4" w:space="0" w:color="auto"/>
              <w:left w:val="single" w:sz="4" w:space="0" w:color="auto"/>
              <w:bottom w:val="single" w:sz="4" w:space="0" w:color="auto"/>
              <w:right w:val="single" w:sz="4" w:space="0" w:color="auto"/>
            </w:tcBorders>
          </w:tcPr>
          <w:p w14:paraId="11680A29" w14:textId="77777777" w:rsidR="00C100B5" w:rsidRPr="00BA50B9" w:rsidRDefault="00C100B5" w:rsidP="00C100B5">
            <w:pPr>
              <w:jc w:val="center"/>
            </w:pPr>
          </w:p>
        </w:tc>
        <w:tc>
          <w:tcPr>
            <w:tcW w:w="504" w:type="pct"/>
            <w:gridSpan w:val="3"/>
            <w:tcBorders>
              <w:top w:val="single" w:sz="4" w:space="0" w:color="auto"/>
              <w:left w:val="single" w:sz="4" w:space="0" w:color="auto"/>
              <w:bottom w:val="single" w:sz="4" w:space="0" w:color="auto"/>
              <w:right w:val="single" w:sz="4" w:space="0" w:color="auto"/>
            </w:tcBorders>
          </w:tcPr>
          <w:p w14:paraId="5F5A91AC" w14:textId="77777777" w:rsidR="00C100B5" w:rsidRPr="00BA50B9" w:rsidRDefault="00C100B5" w:rsidP="00C100B5">
            <w:pPr>
              <w:jc w:val="center"/>
            </w:pPr>
          </w:p>
        </w:tc>
      </w:tr>
      <w:tr w:rsidR="00C100B5" w:rsidRPr="00BA50B9" w14:paraId="2EAA9B49"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5" w:type="pct"/>
            <w:gridSpan w:val="2"/>
            <w:tcBorders>
              <w:top w:val="single" w:sz="4" w:space="0" w:color="auto"/>
              <w:left w:val="single" w:sz="4" w:space="0" w:color="auto"/>
              <w:bottom w:val="single" w:sz="4" w:space="0" w:color="auto"/>
              <w:right w:val="single" w:sz="4" w:space="0" w:color="auto"/>
            </w:tcBorders>
          </w:tcPr>
          <w:p w14:paraId="1FA26876" w14:textId="77777777" w:rsidR="00C100B5" w:rsidRPr="00BA50B9" w:rsidRDefault="00C100B5" w:rsidP="00C100B5">
            <w:pPr>
              <w:jc w:val="center"/>
            </w:pPr>
            <w:r w:rsidRPr="00BA50B9">
              <w:t>21.</w:t>
            </w:r>
          </w:p>
        </w:tc>
        <w:tc>
          <w:tcPr>
            <w:tcW w:w="265" w:type="pct"/>
            <w:gridSpan w:val="2"/>
            <w:tcBorders>
              <w:top w:val="single" w:sz="4" w:space="0" w:color="auto"/>
              <w:left w:val="single" w:sz="4" w:space="0" w:color="auto"/>
              <w:bottom w:val="single" w:sz="4" w:space="0" w:color="auto"/>
              <w:right w:val="single" w:sz="4" w:space="0" w:color="auto"/>
            </w:tcBorders>
          </w:tcPr>
          <w:p w14:paraId="348E4684"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51341303" w14:textId="77777777" w:rsidR="00C100B5" w:rsidRPr="00BA50B9" w:rsidRDefault="00C100B5" w:rsidP="00C100B5">
            <w:pPr>
              <w:jc w:val="both"/>
            </w:pPr>
            <w:r>
              <w:t>Identify the solution for 0/1 knapsack problem for m=8, n=4, p={1,2,5,6} and w={2,3,4,5}</w:t>
            </w:r>
          </w:p>
        </w:tc>
        <w:tc>
          <w:tcPr>
            <w:tcW w:w="597" w:type="pct"/>
            <w:gridSpan w:val="2"/>
            <w:tcBorders>
              <w:top w:val="single" w:sz="4" w:space="0" w:color="auto"/>
              <w:left w:val="single" w:sz="4" w:space="0" w:color="auto"/>
              <w:bottom w:val="single" w:sz="4" w:space="0" w:color="auto"/>
              <w:right w:val="single" w:sz="4" w:space="0" w:color="auto"/>
            </w:tcBorders>
          </w:tcPr>
          <w:p w14:paraId="55CA4ADB" w14:textId="77777777" w:rsidR="00C100B5" w:rsidRDefault="00C100B5" w:rsidP="00C100B5">
            <w:r w:rsidRPr="00293964">
              <w:t xml:space="preserve">CO  </w:t>
            </w:r>
            <w:r>
              <w:t>5</w:t>
            </w:r>
            <w:r w:rsidRPr="00293964">
              <w:t xml:space="preserve">/  </w:t>
            </w:r>
            <w:r>
              <w:t>A</w:t>
            </w:r>
          </w:p>
        </w:tc>
        <w:tc>
          <w:tcPr>
            <w:tcW w:w="504" w:type="pct"/>
            <w:gridSpan w:val="3"/>
            <w:tcBorders>
              <w:top w:val="single" w:sz="4" w:space="0" w:color="auto"/>
              <w:left w:val="single" w:sz="4" w:space="0" w:color="auto"/>
              <w:bottom w:val="single" w:sz="4" w:space="0" w:color="auto"/>
              <w:right w:val="single" w:sz="4" w:space="0" w:color="auto"/>
            </w:tcBorders>
          </w:tcPr>
          <w:p w14:paraId="4CA69B8F" w14:textId="77777777" w:rsidR="00C100B5" w:rsidRPr="00BA50B9" w:rsidRDefault="00C100B5" w:rsidP="00C100B5">
            <w:pPr>
              <w:jc w:val="center"/>
            </w:pPr>
            <w:r>
              <w:t>12</w:t>
            </w:r>
          </w:p>
        </w:tc>
      </w:tr>
      <w:tr w:rsidR="00C100B5" w:rsidRPr="00BA50B9" w14:paraId="7CCEEB3C"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5" w:type="pct"/>
            <w:gridSpan w:val="2"/>
            <w:tcBorders>
              <w:top w:val="single" w:sz="4" w:space="0" w:color="auto"/>
              <w:left w:val="single" w:sz="4" w:space="0" w:color="auto"/>
              <w:bottom w:val="single" w:sz="4" w:space="0" w:color="auto"/>
              <w:right w:val="single" w:sz="4" w:space="0" w:color="auto"/>
            </w:tcBorders>
          </w:tcPr>
          <w:p w14:paraId="62140D4B" w14:textId="77777777" w:rsidR="00C100B5" w:rsidRPr="00BA50B9" w:rsidRDefault="00C100B5" w:rsidP="00C100B5">
            <w:pPr>
              <w:jc w:val="center"/>
            </w:pPr>
          </w:p>
        </w:tc>
        <w:tc>
          <w:tcPr>
            <w:tcW w:w="265" w:type="pct"/>
            <w:gridSpan w:val="2"/>
            <w:tcBorders>
              <w:top w:val="single" w:sz="4" w:space="0" w:color="auto"/>
              <w:left w:val="single" w:sz="4" w:space="0" w:color="auto"/>
              <w:bottom w:val="single" w:sz="4" w:space="0" w:color="auto"/>
              <w:right w:val="single" w:sz="4" w:space="0" w:color="auto"/>
            </w:tcBorders>
          </w:tcPr>
          <w:p w14:paraId="364EE4EB"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0BB0C9B7" w14:textId="77777777" w:rsidR="00C100B5" w:rsidRPr="00BA50B9" w:rsidRDefault="00C100B5" w:rsidP="00C100B5"/>
        </w:tc>
        <w:tc>
          <w:tcPr>
            <w:tcW w:w="597" w:type="pct"/>
            <w:gridSpan w:val="2"/>
            <w:tcBorders>
              <w:top w:val="single" w:sz="4" w:space="0" w:color="auto"/>
              <w:left w:val="single" w:sz="4" w:space="0" w:color="auto"/>
              <w:bottom w:val="single" w:sz="4" w:space="0" w:color="auto"/>
              <w:right w:val="single" w:sz="4" w:space="0" w:color="auto"/>
            </w:tcBorders>
          </w:tcPr>
          <w:p w14:paraId="183729C1" w14:textId="77777777" w:rsidR="00C100B5" w:rsidRPr="00BA50B9" w:rsidRDefault="00C100B5" w:rsidP="00C100B5">
            <w:pPr>
              <w:jc w:val="center"/>
            </w:pPr>
          </w:p>
        </w:tc>
        <w:tc>
          <w:tcPr>
            <w:tcW w:w="504" w:type="pct"/>
            <w:gridSpan w:val="3"/>
            <w:tcBorders>
              <w:top w:val="single" w:sz="4" w:space="0" w:color="auto"/>
              <w:left w:val="single" w:sz="4" w:space="0" w:color="auto"/>
              <w:bottom w:val="single" w:sz="4" w:space="0" w:color="auto"/>
              <w:right w:val="single" w:sz="4" w:space="0" w:color="auto"/>
            </w:tcBorders>
          </w:tcPr>
          <w:p w14:paraId="17499467" w14:textId="77777777" w:rsidR="00C100B5" w:rsidRPr="00BA50B9" w:rsidRDefault="00C100B5" w:rsidP="00C100B5">
            <w:pPr>
              <w:jc w:val="center"/>
            </w:pPr>
          </w:p>
        </w:tc>
      </w:tr>
      <w:tr w:rsidR="00C100B5" w:rsidRPr="00BA50B9" w14:paraId="04A442B9"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4"/>
        </w:trPr>
        <w:tc>
          <w:tcPr>
            <w:tcW w:w="315" w:type="pct"/>
            <w:gridSpan w:val="2"/>
            <w:tcBorders>
              <w:top w:val="single" w:sz="4" w:space="0" w:color="auto"/>
              <w:left w:val="single" w:sz="4" w:space="0" w:color="auto"/>
              <w:bottom w:val="single" w:sz="4" w:space="0" w:color="auto"/>
              <w:right w:val="single" w:sz="4" w:space="0" w:color="auto"/>
            </w:tcBorders>
          </w:tcPr>
          <w:p w14:paraId="2923695D" w14:textId="77777777" w:rsidR="00C100B5" w:rsidRPr="00BA50B9" w:rsidRDefault="00C100B5" w:rsidP="00C100B5">
            <w:pPr>
              <w:jc w:val="center"/>
            </w:pPr>
            <w:r w:rsidRPr="00BA50B9">
              <w:t>22.</w:t>
            </w:r>
          </w:p>
        </w:tc>
        <w:tc>
          <w:tcPr>
            <w:tcW w:w="265" w:type="pct"/>
            <w:gridSpan w:val="2"/>
            <w:tcBorders>
              <w:top w:val="single" w:sz="4" w:space="0" w:color="auto"/>
              <w:left w:val="single" w:sz="4" w:space="0" w:color="auto"/>
              <w:bottom w:val="single" w:sz="4" w:space="0" w:color="auto"/>
              <w:right w:val="single" w:sz="4" w:space="0" w:color="auto"/>
            </w:tcBorders>
          </w:tcPr>
          <w:p w14:paraId="4E8DE555"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34A3D1D6" w14:textId="77777777" w:rsidR="00C100B5" w:rsidRPr="001F4925" w:rsidRDefault="00C100B5" w:rsidP="00C100B5">
            <w:pPr>
              <w:rPr>
                <w:lang w:val="en-IN"/>
              </w:rPr>
            </w:pPr>
            <w:r>
              <w:rPr>
                <w:lang w:val="en-IN"/>
              </w:rPr>
              <w:t>Examine</w:t>
            </w:r>
            <w:r w:rsidRPr="001F4925">
              <w:rPr>
                <w:lang w:val="en-IN"/>
              </w:rPr>
              <w:t xml:space="preserve"> the KKT conditions for</w:t>
            </w:r>
            <w:r>
              <w:rPr>
                <w:lang w:val="en-IN"/>
              </w:rPr>
              <w:t xml:space="preserve"> </w:t>
            </w:r>
            <w:r w:rsidRPr="001F4925">
              <w:rPr>
                <w:rFonts w:hint="eastAsia"/>
                <w:lang w:val="en-IN"/>
              </w:rPr>
              <w:t xml:space="preserve">maximize   </w:t>
            </w:r>
            <w:r w:rsidRPr="001F4925">
              <w:rPr>
                <w:b/>
                <w:bCs/>
                <w:lang w:val="en-IN"/>
              </w:rPr>
              <w:t>c</w:t>
            </w:r>
            <w:r w:rsidRPr="001F4925">
              <w:rPr>
                <w:i/>
                <w:iCs/>
                <w:vertAlign w:val="superscript"/>
                <w:lang w:val="en-IN"/>
              </w:rPr>
              <w:t xml:space="preserve">T </w:t>
            </w:r>
            <w:r w:rsidRPr="001F4925">
              <w:rPr>
                <w:b/>
                <w:bCs/>
                <w:lang w:val="en-IN"/>
              </w:rPr>
              <w:t>x</w:t>
            </w:r>
          </w:p>
          <w:p w14:paraId="0BB5BE0F" w14:textId="77777777" w:rsidR="00C100B5" w:rsidRPr="001F4925" w:rsidRDefault="00C100B5" w:rsidP="00C100B5">
            <w:pPr>
              <w:rPr>
                <w:lang w:val="en-IN"/>
              </w:rPr>
            </w:pPr>
            <w:r w:rsidRPr="001F4925">
              <w:rPr>
                <w:rFonts w:hint="eastAsia"/>
                <w:lang w:val="en-IN"/>
              </w:rPr>
              <w:t>subject to:</w:t>
            </w:r>
            <w:r w:rsidRPr="001F4925">
              <w:rPr>
                <w:rFonts w:hint="eastAsia"/>
                <w:lang w:val="en-IN"/>
              </w:rPr>
              <w:tab/>
            </w:r>
            <w:r w:rsidRPr="001F4925">
              <w:rPr>
                <w:i/>
                <w:iCs/>
                <w:lang w:val="en-IN"/>
              </w:rPr>
              <w:t>A</w:t>
            </w:r>
            <w:r w:rsidRPr="001F4925">
              <w:rPr>
                <w:b/>
                <w:bCs/>
                <w:lang w:val="en-IN"/>
              </w:rPr>
              <w:t>x</w:t>
            </w:r>
            <w:r w:rsidRPr="001F4925">
              <w:rPr>
                <w:i/>
                <w:iCs/>
                <w:lang w:val="en-IN"/>
              </w:rPr>
              <w:t xml:space="preserve">≤ </w:t>
            </w:r>
            <w:r w:rsidRPr="001F4925">
              <w:rPr>
                <w:b/>
                <w:bCs/>
                <w:lang w:val="en-IN"/>
              </w:rPr>
              <w:t>b</w:t>
            </w:r>
          </w:p>
          <w:p w14:paraId="56490B95" w14:textId="77777777" w:rsidR="00C100B5" w:rsidRPr="001F4925" w:rsidRDefault="00C100B5" w:rsidP="00C100B5">
            <w:pPr>
              <w:rPr>
                <w:sz w:val="22"/>
                <w:szCs w:val="22"/>
                <w:lang w:val="en-IN"/>
              </w:rPr>
            </w:pPr>
            <w:r>
              <w:rPr>
                <w:b/>
                <w:bCs/>
                <w:lang w:val="en-IN"/>
              </w:rPr>
              <w:t xml:space="preserve">                          </w:t>
            </w:r>
            <w:r w:rsidRPr="001F4925">
              <w:rPr>
                <w:b/>
                <w:bCs/>
                <w:lang w:val="en-IN"/>
              </w:rPr>
              <w:t xml:space="preserve">x </w:t>
            </w:r>
            <w:r w:rsidRPr="001F4925">
              <w:rPr>
                <w:i/>
                <w:iCs/>
                <w:lang w:val="en-IN"/>
              </w:rPr>
              <w:t xml:space="preserve">≥ </w:t>
            </w:r>
            <w:r w:rsidRPr="001F4925">
              <w:rPr>
                <w:b/>
                <w:bCs/>
                <w:lang w:val="en-IN"/>
              </w:rPr>
              <w:t>0</w:t>
            </w:r>
          </w:p>
        </w:tc>
        <w:tc>
          <w:tcPr>
            <w:tcW w:w="597" w:type="pct"/>
            <w:gridSpan w:val="2"/>
            <w:tcBorders>
              <w:top w:val="single" w:sz="4" w:space="0" w:color="auto"/>
              <w:left w:val="single" w:sz="4" w:space="0" w:color="auto"/>
              <w:bottom w:val="single" w:sz="4" w:space="0" w:color="auto"/>
              <w:right w:val="single" w:sz="4" w:space="0" w:color="auto"/>
            </w:tcBorders>
          </w:tcPr>
          <w:p w14:paraId="4B4E2D91" w14:textId="77777777" w:rsidR="00C100B5" w:rsidRDefault="00C100B5" w:rsidP="00C100B5">
            <w:r w:rsidRPr="005356F7">
              <w:t xml:space="preserve">CO  </w:t>
            </w:r>
            <w:r>
              <w:t>5</w:t>
            </w:r>
            <w:r w:rsidRPr="005356F7">
              <w:t xml:space="preserve">/  </w:t>
            </w:r>
            <w:r>
              <w:t>An</w:t>
            </w:r>
          </w:p>
        </w:tc>
        <w:tc>
          <w:tcPr>
            <w:tcW w:w="504" w:type="pct"/>
            <w:gridSpan w:val="3"/>
            <w:tcBorders>
              <w:top w:val="single" w:sz="4" w:space="0" w:color="auto"/>
              <w:left w:val="single" w:sz="4" w:space="0" w:color="auto"/>
              <w:bottom w:val="single" w:sz="4" w:space="0" w:color="auto"/>
              <w:right w:val="single" w:sz="4" w:space="0" w:color="auto"/>
            </w:tcBorders>
          </w:tcPr>
          <w:p w14:paraId="1136F6BC" w14:textId="77777777" w:rsidR="00C100B5" w:rsidRPr="00BA50B9" w:rsidRDefault="00C100B5" w:rsidP="00C100B5">
            <w:pPr>
              <w:jc w:val="center"/>
            </w:pPr>
            <w:r>
              <w:t>12</w:t>
            </w:r>
          </w:p>
        </w:tc>
      </w:tr>
      <w:tr w:rsidR="00C100B5" w:rsidRPr="00BA50B9" w14:paraId="2D457AC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5" w:type="pct"/>
            <w:gridSpan w:val="2"/>
            <w:tcBorders>
              <w:top w:val="single" w:sz="4" w:space="0" w:color="auto"/>
              <w:left w:val="single" w:sz="4" w:space="0" w:color="auto"/>
              <w:bottom w:val="single" w:sz="4" w:space="0" w:color="auto"/>
              <w:right w:val="single" w:sz="4" w:space="0" w:color="auto"/>
            </w:tcBorders>
          </w:tcPr>
          <w:p w14:paraId="2CA05E11" w14:textId="77777777" w:rsidR="00C100B5" w:rsidRPr="00BA50B9" w:rsidRDefault="00C100B5" w:rsidP="00C100B5">
            <w:pPr>
              <w:jc w:val="center"/>
            </w:pPr>
          </w:p>
        </w:tc>
        <w:tc>
          <w:tcPr>
            <w:tcW w:w="265" w:type="pct"/>
            <w:gridSpan w:val="2"/>
            <w:tcBorders>
              <w:top w:val="single" w:sz="4" w:space="0" w:color="auto"/>
              <w:left w:val="single" w:sz="4" w:space="0" w:color="auto"/>
              <w:bottom w:val="single" w:sz="4" w:space="0" w:color="auto"/>
              <w:right w:val="single" w:sz="4" w:space="0" w:color="auto"/>
            </w:tcBorders>
          </w:tcPr>
          <w:p w14:paraId="1F45881F"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4983CDDA" w14:textId="77777777" w:rsidR="00C100B5" w:rsidRPr="00BA50B9" w:rsidRDefault="00C100B5" w:rsidP="00C100B5"/>
        </w:tc>
        <w:tc>
          <w:tcPr>
            <w:tcW w:w="597" w:type="pct"/>
            <w:gridSpan w:val="2"/>
            <w:tcBorders>
              <w:top w:val="single" w:sz="4" w:space="0" w:color="auto"/>
              <w:left w:val="single" w:sz="4" w:space="0" w:color="auto"/>
              <w:bottom w:val="single" w:sz="4" w:space="0" w:color="auto"/>
              <w:right w:val="single" w:sz="4" w:space="0" w:color="auto"/>
            </w:tcBorders>
          </w:tcPr>
          <w:p w14:paraId="607CEDB3" w14:textId="77777777" w:rsidR="00C100B5" w:rsidRPr="00BA50B9" w:rsidRDefault="00C100B5" w:rsidP="00C100B5">
            <w:pPr>
              <w:jc w:val="center"/>
            </w:pPr>
          </w:p>
        </w:tc>
        <w:tc>
          <w:tcPr>
            <w:tcW w:w="504" w:type="pct"/>
            <w:gridSpan w:val="3"/>
            <w:tcBorders>
              <w:top w:val="single" w:sz="4" w:space="0" w:color="auto"/>
              <w:left w:val="single" w:sz="4" w:space="0" w:color="auto"/>
              <w:bottom w:val="single" w:sz="4" w:space="0" w:color="auto"/>
              <w:right w:val="single" w:sz="4" w:space="0" w:color="auto"/>
            </w:tcBorders>
          </w:tcPr>
          <w:p w14:paraId="33B7CD23" w14:textId="77777777" w:rsidR="00C100B5" w:rsidRPr="00BA50B9" w:rsidRDefault="00C100B5" w:rsidP="00C100B5">
            <w:pPr>
              <w:jc w:val="center"/>
            </w:pPr>
          </w:p>
        </w:tc>
      </w:tr>
      <w:tr w:rsidR="00C100B5" w:rsidRPr="00BA50B9" w14:paraId="1D5C51AA"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26"/>
        </w:trPr>
        <w:tc>
          <w:tcPr>
            <w:tcW w:w="315" w:type="pct"/>
            <w:gridSpan w:val="2"/>
            <w:tcBorders>
              <w:top w:val="single" w:sz="4" w:space="0" w:color="auto"/>
              <w:left w:val="single" w:sz="4" w:space="0" w:color="auto"/>
              <w:bottom w:val="single" w:sz="4" w:space="0" w:color="auto"/>
              <w:right w:val="single" w:sz="4" w:space="0" w:color="auto"/>
            </w:tcBorders>
          </w:tcPr>
          <w:p w14:paraId="5D83ED92" w14:textId="77777777" w:rsidR="00C100B5" w:rsidRPr="00BA50B9" w:rsidRDefault="00C100B5" w:rsidP="00C100B5">
            <w:pPr>
              <w:jc w:val="center"/>
            </w:pPr>
            <w:r w:rsidRPr="00BA50B9">
              <w:t>23.</w:t>
            </w:r>
          </w:p>
        </w:tc>
        <w:tc>
          <w:tcPr>
            <w:tcW w:w="265" w:type="pct"/>
            <w:gridSpan w:val="2"/>
            <w:tcBorders>
              <w:top w:val="single" w:sz="4" w:space="0" w:color="auto"/>
              <w:left w:val="single" w:sz="4" w:space="0" w:color="auto"/>
              <w:bottom w:val="single" w:sz="4" w:space="0" w:color="auto"/>
              <w:right w:val="single" w:sz="4" w:space="0" w:color="auto"/>
            </w:tcBorders>
          </w:tcPr>
          <w:p w14:paraId="293DEC9B"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47AAC5BC" w14:textId="77777777" w:rsidR="00C100B5" w:rsidRPr="00A25044" w:rsidRDefault="00C100B5" w:rsidP="00C100B5">
            <w:r w:rsidRPr="00A25044">
              <w:rPr>
                <w:sz w:val="22"/>
                <w:szCs w:val="22"/>
              </w:rPr>
              <w:t xml:space="preserve">Solve </w:t>
            </w:r>
            <w:r w:rsidRPr="00A25044">
              <w:t>Max Z = −x1 + 4x2</w:t>
            </w:r>
          </w:p>
          <w:p w14:paraId="7D708573" w14:textId="77777777" w:rsidR="00C100B5" w:rsidRPr="001F4925" w:rsidRDefault="00C100B5" w:rsidP="00C100B5">
            <w:r w:rsidRPr="001F4925">
              <w:t>Subject to</w:t>
            </w:r>
          </w:p>
          <w:p w14:paraId="60BC89E8" w14:textId="77777777" w:rsidR="00C100B5" w:rsidRPr="00A25044" w:rsidRDefault="00C100B5" w:rsidP="00C100B5">
            <w:r w:rsidRPr="001F4925">
              <w:t xml:space="preserve">−10x1 + 20≤ 22  </w:t>
            </w:r>
          </w:p>
          <w:p w14:paraId="3C03704F" w14:textId="77777777" w:rsidR="00C100B5" w:rsidRPr="001F4925" w:rsidRDefault="00C100B5" w:rsidP="00C100B5">
            <w:r w:rsidRPr="001F4925">
              <w:t>5x1 + 10x2≤ 49</w:t>
            </w:r>
          </w:p>
          <w:p w14:paraId="6AF8572B" w14:textId="77777777" w:rsidR="00C100B5" w:rsidRPr="001F4925" w:rsidRDefault="00C100B5" w:rsidP="00C100B5">
            <w:r w:rsidRPr="001F4925">
              <w:t>x1≤ 5</w:t>
            </w:r>
          </w:p>
          <w:p w14:paraId="54350FF8" w14:textId="77777777" w:rsidR="00C100B5" w:rsidRPr="00A25044" w:rsidRDefault="00C100B5" w:rsidP="00C100B5">
            <w:r w:rsidRPr="001F4925">
              <w:t>xi ≥ 0, xi’s are integers</w:t>
            </w:r>
          </w:p>
          <w:p w14:paraId="12B286F8" w14:textId="77777777" w:rsidR="00C100B5" w:rsidRPr="00A25044" w:rsidRDefault="00C100B5" w:rsidP="00C100B5">
            <w:pPr>
              <w:rPr>
                <w:sz w:val="22"/>
                <w:szCs w:val="22"/>
              </w:rPr>
            </w:pPr>
            <w:r w:rsidRPr="00A25044">
              <w:t>using Integer Programming with Branch-and-Bound Technique</w:t>
            </w:r>
            <w:r>
              <w:t>.</w:t>
            </w:r>
          </w:p>
        </w:tc>
        <w:tc>
          <w:tcPr>
            <w:tcW w:w="597" w:type="pct"/>
            <w:gridSpan w:val="2"/>
            <w:tcBorders>
              <w:top w:val="single" w:sz="4" w:space="0" w:color="auto"/>
              <w:left w:val="single" w:sz="4" w:space="0" w:color="auto"/>
              <w:bottom w:val="single" w:sz="4" w:space="0" w:color="auto"/>
              <w:right w:val="single" w:sz="4" w:space="0" w:color="auto"/>
            </w:tcBorders>
          </w:tcPr>
          <w:p w14:paraId="65F0A4D1" w14:textId="77777777" w:rsidR="00C100B5" w:rsidRDefault="00C100B5" w:rsidP="00C100B5">
            <w:r w:rsidRPr="007A0718">
              <w:t xml:space="preserve">CO  </w:t>
            </w:r>
            <w:r>
              <w:t>4</w:t>
            </w:r>
            <w:r w:rsidRPr="007A0718">
              <w:t xml:space="preserve">/  </w:t>
            </w:r>
            <w:r>
              <w:t>A</w:t>
            </w:r>
          </w:p>
        </w:tc>
        <w:tc>
          <w:tcPr>
            <w:tcW w:w="504" w:type="pct"/>
            <w:gridSpan w:val="3"/>
            <w:tcBorders>
              <w:top w:val="single" w:sz="4" w:space="0" w:color="auto"/>
              <w:left w:val="single" w:sz="4" w:space="0" w:color="auto"/>
              <w:bottom w:val="single" w:sz="4" w:space="0" w:color="auto"/>
              <w:right w:val="single" w:sz="4" w:space="0" w:color="auto"/>
            </w:tcBorders>
          </w:tcPr>
          <w:p w14:paraId="5BEFE620" w14:textId="77777777" w:rsidR="00C100B5" w:rsidRPr="00BA50B9" w:rsidRDefault="00C100B5" w:rsidP="00C100B5">
            <w:pPr>
              <w:jc w:val="center"/>
            </w:pPr>
            <w:r>
              <w:t>12</w:t>
            </w:r>
          </w:p>
        </w:tc>
      </w:tr>
      <w:tr w:rsidR="00C100B5" w:rsidRPr="00BA50B9" w14:paraId="6C60517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0"/>
        </w:trPr>
        <w:tc>
          <w:tcPr>
            <w:tcW w:w="315" w:type="pct"/>
            <w:gridSpan w:val="2"/>
            <w:tcBorders>
              <w:top w:val="single" w:sz="4" w:space="0" w:color="auto"/>
              <w:left w:val="single" w:sz="4" w:space="0" w:color="auto"/>
              <w:bottom w:val="single" w:sz="4" w:space="0" w:color="auto"/>
              <w:right w:val="single" w:sz="4" w:space="0" w:color="auto"/>
            </w:tcBorders>
          </w:tcPr>
          <w:p w14:paraId="79B599C8" w14:textId="77777777" w:rsidR="00C100B5" w:rsidRPr="00BA50B9" w:rsidRDefault="00C100B5" w:rsidP="00C100B5">
            <w:pPr>
              <w:rPr>
                <w:b/>
              </w:rPr>
            </w:pPr>
          </w:p>
        </w:tc>
        <w:tc>
          <w:tcPr>
            <w:tcW w:w="265" w:type="pct"/>
            <w:gridSpan w:val="2"/>
            <w:tcBorders>
              <w:top w:val="single" w:sz="4" w:space="0" w:color="auto"/>
              <w:left w:val="single" w:sz="4" w:space="0" w:color="auto"/>
              <w:bottom w:val="single" w:sz="4" w:space="0" w:color="auto"/>
              <w:right w:val="single" w:sz="4" w:space="0" w:color="auto"/>
            </w:tcBorders>
          </w:tcPr>
          <w:p w14:paraId="46D9823F" w14:textId="77777777" w:rsidR="00C100B5" w:rsidRPr="00BA50B9" w:rsidRDefault="00C100B5" w:rsidP="00C100B5">
            <w:pPr>
              <w:rPr>
                <w:b/>
              </w:rPr>
            </w:pPr>
          </w:p>
        </w:tc>
        <w:tc>
          <w:tcPr>
            <w:tcW w:w="4420" w:type="pct"/>
            <w:gridSpan w:val="6"/>
            <w:tcBorders>
              <w:top w:val="single" w:sz="4" w:space="0" w:color="auto"/>
              <w:left w:val="single" w:sz="4" w:space="0" w:color="auto"/>
              <w:bottom w:val="single" w:sz="4" w:space="0" w:color="auto"/>
              <w:right w:val="single" w:sz="4" w:space="0" w:color="auto"/>
            </w:tcBorders>
          </w:tcPr>
          <w:p w14:paraId="216676A4" w14:textId="77777777" w:rsidR="00C100B5" w:rsidRDefault="00C100B5" w:rsidP="00C100B5">
            <w:pPr>
              <w:rPr>
                <w:b/>
                <w:u w:val="single"/>
              </w:rPr>
            </w:pPr>
            <w:r w:rsidRPr="00BA50B9">
              <w:rPr>
                <w:b/>
                <w:u w:val="single"/>
              </w:rPr>
              <w:t>Compulsory:</w:t>
            </w:r>
          </w:p>
          <w:p w14:paraId="72E23D8D" w14:textId="77777777" w:rsidR="00C100B5" w:rsidRPr="00BA50B9" w:rsidRDefault="00C100B5" w:rsidP="00C100B5">
            <w:pPr>
              <w:rPr>
                <w:b/>
                <w:u w:val="single"/>
              </w:rPr>
            </w:pPr>
          </w:p>
        </w:tc>
      </w:tr>
      <w:tr w:rsidR="00C100B5" w:rsidRPr="00BA50B9" w14:paraId="04F985D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3"/>
        </w:trPr>
        <w:tc>
          <w:tcPr>
            <w:tcW w:w="315" w:type="pct"/>
            <w:gridSpan w:val="2"/>
            <w:tcBorders>
              <w:top w:val="single" w:sz="4" w:space="0" w:color="auto"/>
              <w:left w:val="single" w:sz="4" w:space="0" w:color="auto"/>
              <w:bottom w:val="single" w:sz="4" w:space="0" w:color="auto"/>
              <w:right w:val="single" w:sz="4" w:space="0" w:color="auto"/>
            </w:tcBorders>
          </w:tcPr>
          <w:p w14:paraId="46223D30" w14:textId="77777777" w:rsidR="00C100B5" w:rsidRPr="00BA50B9" w:rsidRDefault="00C100B5" w:rsidP="00C100B5">
            <w:pPr>
              <w:jc w:val="center"/>
            </w:pPr>
            <w:r w:rsidRPr="00BA50B9">
              <w:t>24.</w:t>
            </w:r>
          </w:p>
        </w:tc>
        <w:tc>
          <w:tcPr>
            <w:tcW w:w="265" w:type="pct"/>
            <w:gridSpan w:val="2"/>
            <w:tcBorders>
              <w:top w:val="single" w:sz="4" w:space="0" w:color="auto"/>
              <w:left w:val="single" w:sz="4" w:space="0" w:color="auto"/>
              <w:bottom w:val="single" w:sz="4" w:space="0" w:color="auto"/>
              <w:right w:val="single" w:sz="4" w:space="0" w:color="auto"/>
            </w:tcBorders>
          </w:tcPr>
          <w:p w14:paraId="2A923720" w14:textId="77777777" w:rsidR="00C100B5" w:rsidRPr="00BA50B9" w:rsidRDefault="00C100B5" w:rsidP="00C100B5">
            <w:pPr>
              <w:jc w:val="center"/>
            </w:pPr>
          </w:p>
        </w:tc>
        <w:tc>
          <w:tcPr>
            <w:tcW w:w="3318" w:type="pct"/>
            <w:tcBorders>
              <w:top w:val="single" w:sz="4" w:space="0" w:color="auto"/>
              <w:left w:val="single" w:sz="4" w:space="0" w:color="auto"/>
              <w:bottom w:val="single" w:sz="4" w:space="0" w:color="auto"/>
              <w:right w:val="single" w:sz="4" w:space="0" w:color="auto"/>
            </w:tcBorders>
          </w:tcPr>
          <w:p w14:paraId="4659948D" w14:textId="77777777" w:rsidR="00C100B5" w:rsidRPr="00BA50B9" w:rsidRDefault="00C100B5" w:rsidP="00C100B5">
            <w:r w:rsidRPr="00A25044">
              <w:t xml:space="preserve">Explain the various Queuing Process </w:t>
            </w:r>
            <w:r>
              <w:t xml:space="preserve">in banking system </w:t>
            </w:r>
            <w:r w:rsidRPr="00A25044">
              <w:t>with suitable diagram.</w:t>
            </w:r>
          </w:p>
        </w:tc>
        <w:tc>
          <w:tcPr>
            <w:tcW w:w="597" w:type="pct"/>
            <w:gridSpan w:val="2"/>
            <w:tcBorders>
              <w:top w:val="single" w:sz="4" w:space="0" w:color="auto"/>
              <w:left w:val="single" w:sz="4" w:space="0" w:color="auto"/>
              <w:bottom w:val="single" w:sz="4" w:space="0" w:color="auto"/>
              <w:right w:val="single" w:sz="4" w:space="0" w:color="auto"/>
            </w:tcBorders>
          </w:tcPr>
          <w:p w14:paraId="75A4BB76" w14:textId="77777777" w:rsidR="00C100B5" w:rsidRDefault="00C100B5" w:rsidP="00C100B5">
            <w:r w:rsidRPr="00E011C4">
              <w:t xml:space="preserve">CO </w:t>
            </w:r>
            <w:r>
              <w:t>6</w:t>
            </w:r>
            <w:r w:rsidRPr="00E011C4">
              <w:t xml:space="preserve"> / </w:t>
            </w:r>
            <w:r>
              <w:t>U</w:t>
            </w:r>
          </w:p>
        </w:tc>
        <w:tc>
          <w:tcPr>
            <w:tcW w:w="504" w:type="pct"/>
            <w:gridSpan w:val="3"/>
            <w:tcBorders>
              <w:top w:val="single" w:sz="4" w:space="0" w:color="auto"/>
              <w:left w:val="single" w:sz="4" w:space="0" w:color="auto"/>
              <w:bottom w:val="single" w:sz="4" w:space="0" w:color="auto"/>
              <w:right w:val="single" w:sz="4" w:space="0" w:color="auto"/>
            </w:tcBorders>
          </w:tcPr>
          <w:p w14:paraId="4BB8A0B1" w14:textId="77777777" w:rsidR="00C100B5" w:rsidRPr="00BA50B9" w:rsidRDefault="00C100B5" w:rsidP="00C100B5">
            <w:pPr>
              <w:jc w:val="center"/>
            </w:pPr>
            <w:r>
              <w:t>12</w:t>
            </w:r>
          </w:p>
        </w:tc>
      </w:tr>
    </w:tbl>
    <w:p w14:paraId="73902CEB" w14:textId="77777777" w:rsidR="00C100B5" w:rsidRPr="007E5F37" w:rsidRDefault="00C100B5" w:rsidP="00C100B5">
      <w:pPr>
        <w:rPr>
          <w:b/>
        </w:rPr>
      </w:pPr>
    </w:p>
    <w:tbl>
      <w:tblPr>
        <w:tblStyle w:val="TableGrid"/>
        <w:tblW w:w="0" w:type="auto"/>
        <w:tblLook w:val="04A0" w:firstRow="1" w:lastRow="0" w:firstColumn="1" w:lastColumn="0" w:noHBand="0" w:noVBand="1"/>
      </w:tblPr>
      <w:tblGrid>
        <w:gridCol w:w="674"/>
        <w:gridCol w:w="8569"/>
      </w:tblGrid>
      <w:tr w:rsidR="00C100B5" w14:paraId="00D73815" w14:textId="77777777" w:rsidTr="00C100B5">
        <w:tc>
          <w:tcPr>
            <w:tcW w:w="675" w:type="dxa"/>
          </w:tcPr>
          <w:p w14:paraId="7D182CD4" w14:textId="77777777" w:rsidR="00C100B5" w:rsidRDefault="00C100B5" w:rsidP="00C100B5"/>
        </w:tc>
        <w:tc>
          <w:tcPr>
            <w:tcW w:w="10008" w:type="dxa"/>
          </w:tcPr>
          <w:p w14:paraId="237CABCA" w14:textId="77777777" w:rsidR="00C100B5" w:rsidRPr="007E5F37" w:rsidRDefault="00C100B5" w:rsidP="00C100B5">
            <w:pPr>
              <w:jc w:val="center"/>
              <w:rPr>
                <w:b/>
              </w:rPr>
            </w:pPr>
            <w:r w:rsidRPr="007E5F37">
              <w:rPr>
                <w:b/>
              </w:rPr>
              <w:t>COURSE OUTCOMES</w:t>
            </w:r>
          </w:p>
        </w:tc>
      </w:tr>
      <w:tr w:rsidR="00C100B5" w14:paraId="6987558C" w14:textId="77777777" w:rsidTr="00C100B5">
        <w:tc>
          <w:tcPr>
            <w:tcW w:w="675" w:type="dxa"/>
          </w:tcPr>
          <w:p w14:paraId="5B8F2CFB" w14:textId="77777777" w:rsidR="00C100B5" w:rsidRDefault="00C100B5" w:rsidP="00C100B5">
            <w:r>
              <w:t>CO1</w:t>
            </w:r>
          </w:p>
        </w:tc>
        <w:tc>
          <w:tcPr>
            <w:tcW w:w="10008" w:type="dxa"/>
          </w:tcPr>
          <w:p w14:paraId="1EBD9199" w14:textId="77777777" w:rsidR="00C100B5" w:rsidRDefault="00C100B5" w:rsidP="00C100B5">
            <w:pPr>
              <w:pBdr>
                <w:top w:val="nil"/>
                <w:left w:val="nil"/>
                <w:bottom w:val="nil"/>
                <w:right w:val="nil"/>
                <w:between w:val="nil"/>
              </w:pBdr>
              <w:suppressAutoHyphens/>
              <w:textDirection w:val="btLr"/>
              <w:textAlignment w:val="top"/>
              <w:outlineLvl w:val="0"/>
            </w:pPr>
            <w:r>
              <w:rPr>
                <w:color w:val="000000"/>
              </w:rPr>
              <w:t xml:space="preserve">Formulation of optimization problems </w:t>
            </w:r>
          </w:p>
        </w:tc>
      </w:tr>
      <w:tr w:rsidR="00C100B5" w14:paraId="6EF9CE2B" w14:textId="77777777" w:rsidTr="00C100B5">
        <w:tc>
          <w:tcPr>
            <w:tcW w:w="675" w:type="dxa"/>
          </w:tcPr>
          <w:p w14:paraId="07E9DA31" w14:textId="77777777" w:rsidR="00C100B5" w:rsidRDefault="00C100B5" w:rsidP="00C100B5">
            <w:r>
              <w:t>CO2</w:t>
            </w:r>
          </w:p>
        </w:tc>
        <w:tc>
          <w:tcPr>
            <w:tcW w:w="10008" w:type="dxa"/>
          </w:tcPr>
          <w:p w14:paraId="316446B8" w14:textId="77777777" w:rsidR="00C100B5" w:rsidRPr="00A25044" w:rsidRDefault="00C100B5" w:rsidP="00C100B5">
            <w:pPr>
              <w:pBdr>
                <w:top w:val="nil"/>
                <w:left w:val="nil"/>
                <w:bottom w:val="nil"/>
                <w:right w:val="nil"/>
                <w:between w:val="nil"/>
              </w:pBdr>
              <w:suppressAutoHyphens/>
              <w:textDirection w:val="btLr"/>
              <w:textAlignment w:val="top"/>
              <w:outlineLvl w:val="0"/>
              <w:rPr>
                <w:color w:val="000000"/>
                <w:sz w:val="22"/>
                <w:szCs w:val="22"/>
              </w:rPr>
            </w:pPr>
            <w:r>
              <w:rPr>
                <w:color w:val="000000"/>
              </w:rPr>
              <w:t xml:space="preserve">Define and use optimization terminology and concepts </w:t>
            </w:r>
          </w:p>
        </w:tc>
      </w:tr>
      <w:tr w:rsidR="00C100B5" w14:paraId="7F5EC706" w14:textId="77777777" w:rsidTr="00C100B5">
        <w:tc>
          <w:tcPr>
            <w:tcW w:w="675" w:type="dxa"/>
          </w:tcPr>
          <w:p w14:paraId="006732D9" w14:textId="77777777" w:rsidR="00C100B5" w:rsidRDefault="00C100B5" w:rsidP="00C100B5">
            <w:r>
              <w:t>CO3</w:t>
            </w:r>
          </w:p>
        </w:tc>
        <w:tc>
          <w:tcPr>
            <w:tcW w:w="10008" w:type="dxa"/>
          </w:tcPr>
          <w:p w14:paraId="12165F9D" w14:textId="77777777" w:rsidR="00C100B5" w:rsidRDefault="00C100B5" w:rsidP="00C100B5">
            <w:pPr>
              <w:pBdr>
                <w:top w:val="nil"/>
                <w:left w:val="nil"/>
                <w:bottom w:val="nil"/>
                <w:right w:val="nil"/>
                <w:between w:val="nil"/>
              </w:pBdr>
              <w:suppressAutoHyphens/>
              <w:textDirection w:val="btLr"/>
              <w:textAlignment w:val="top"/>
              <w:outlineLvl w:val="0"/>
            </w:pPr>
            <w:r>
              <w:rPr>
                <w:color w:val="000000"/>
              </w:rPr>
              <w:t xml:space="preserve">Describe the appropriate the linear programming techniques. </w:t>
            </w:r>
          </w:p>
        </w:tc>
      </w:tr>
      <w:tr w:rsidR="00C100B5" w14:paraId="6A28997C" w14:textId="77777777" w:rsidTr="00C100B5">
        <w:tc>
          <w:tcPr>
            <w:tcW w:w="675" w:type="dxa"/>
          </w:tcPr>
          <w:p w14:paraId="72063A34" w14:textId="77777777" w:rsidR="00C100B5" w:rsidRDefault="00C100B5" w:rsidP="00C100B5">
            <w:r>
              <w:t>CO4</w:t>
            </w:r>
          </w:p>
        </w:tc>
        <w:tc>
          <w:tcPr>
            <w:tcW w:w="10008" w:type="dxa"/>
          </w:tcPr>
          <w:p w14:paraId="73F3C710" w14:textId="77777777" w:rsidR="00C100B5" w:rsidRPr="00A16657" w:rsidRDefault="00C100B5" w:rsidP="00C100B5">
            <w:pPr>
              <w:pBdr>
                <w:top w:val="nil"/>
                <w:left w:val="nil"/>
                <w:bottom w:val="nil"/>
                <w:right w:val="nil"/>
                <w:between w:val="nil"/>
              </w:pBdr>
              <w:suppressAutoHyphens/>
              <w:textDirection w:val="btLr"/>
              <w:textAlignment w:val="top"/>
              <w:outlineLvl w:val="0"/>
              <w:rPr>
                <w:color w:val="000000"/>
                <w:sz w:val="22"/>
                <w:szCs w:val="22"/>
              </w:rPr>
            </w:pPr>
            <w:r>
              <w:rPr>
                <w:color w:val="000000"/>
              </w:rPr>
              <w:t xml:space="preserve">Choose the appropriate optimization for real world problems </w:t>
            </w:r>
          </w:p>
        </w:tc>
      </w:tr>
      <w:tr w:rsidR="00C100B5" w14:paraId="2C3BDAE7" w14:textId="77777777" w:rsidTr="00C100B5">
        <w:tc>
          <w:tcPr>
            <w:tcW w:w="675" w:type="dxa"/>
          </w:tcPr>
          <w:p w14:paraId="329520CF" w14:textId="77777777" w:rsidR="00C100B5" w:rsidRDefault="00C100B5" w:rsidP="00C100B5">
            <w:r>
              <w:t>CO5</w:t>
            </w:r>
          </w:p>
        </w:tc>
        <w:tc>
          <w:tcPr>
            <w:tcW w:w="10008" w:type="dxa"/>
          </w:tcPr>
          <w:p w14:paraId="1E187B38" w14:textId="77777777" w:rsidR="00C100B5" w:rsidRPr="00A16657" w:rsidRDefault="00C100B5" w:rsidP="00C100B5">
            <w:pPr>
              <w:pBdr>
                <w:top w:val="nil"/>
                <w:left w:val="nil"/>
                <w:bottom w:val="nil"/>
                <w:right w:val="nil"/>
                <w:between w:val="nil"/>
              </w:pBdr>
              <w:suppressAutoHyphens/>
              <w:textDirection w:val="btLr"/>
              <w:textAlignment w:val="top"/>
              <w:outlineLvl w:val="0"/>
              <w:rPr>
                <w:color w:val="000000"/>
                <w:sz w:val="22"/>
                <w:szCs w:val="22"/>
              </w:rPr>
            </w:pPr>
            <w:r>
              <w:rPr>
                <w:color w:val="000000"/>
              </w:rPr>
              <w:t xml:space="preserve">Customize the optimization methodologies for real time problems </w:t>
            </w:r>
          </w:p>
        </w:tc>
      </w:tr>
      <w:tr w:rsidR="00C100B5" w14:paraId="11A6240C" w14:textId="77777777" w:rsidTr="00C100B5">
        <w:tc>
          <w:tcPr>
            <w:tcW w:w="675" w:type="dxa"/>
          </w:tcPr>
          <w:p w14:paraId="0F49954E" w14:textId="77777777" w:rsidR="00C100B5" w:rsidRDefault="00C100B5" w:rsidP="00C100B5">
            <w:r>
              <w:t>CO6</w:t>
            </w:r>
          </w:p>
        </w:tc>
        <w:tc>
          <w:tcPr>
            <w:tcW w:w="10008" w:type="dxa"/>
          </w:tcPr>
          <w:p w14:paraId="14F18C75" w14:textId="77777777" w:rsidR="00C100B5" w:rsidRPr="00A16657" w:rsidRDefault="00C100B5" w:rsidP="00C100B5">
            <w:pPr>
              <w:suppressAutoHyphens/>
              <w:textDirection w:val="btLr"/>
              <w:textAlignment w:val="top"/>
              <w:outlineLvl w:val="0"/>
              <w:rPr>
                <w:color w:val="000000"/>
              </w:rPr>
            </w:pPr>
            <w:r>
              <w:rPr>
                <w:color w:val="000000"/>
              </w:rPr>
              <w:t xml:space="preserve">Apply the knowledge to solve the queuing problems </w:t>
            </w:r>
          </w:p>
        </w:tc>
      </w:tr>
    </w:tbl>
    <w:p w14:paraId="2DC19509" w14:textId="77777777" w:rsidR="00C100B5" w:rsidRPr="00BA50B9" w:rsidRDefault="00C100B5" w:rsidP="00C100B5"/>
    <w:tbl>
      <w:tblPr>
        <w:tblStyle w:val="TableGrid"/>
        <w:tblW w:w="0" w:type="auto"/>
        <w:tblLook w:val="04A0" w:firstRow="1" w:lastRow="0" w:firstColumn="1" w:lastColumn="0" w:noHBand="0" w:noVBand="1"/>
      </w:tblPr>
      <w:tblGrid>
        <w:gridCol w:w="795"/>
        <w:gridCol w:w="1354"/>
        <w:gridCol w:w="1491"/>
        <w:gridCol w:w="1103"/>
        <w:gridCol w:w="1241"/>
        <w:gridCol w:w="1233"/>
        <w:gridCol w:w="1089"/>
        <w:gridCol w:w="937"/>
      </w:tblGrid>
      <w:tr w:rsidR="00C100B5" w14:paraId="0C073C27" w14:textId="77777777" w:rsidTr="00C100B5">
        <w:tc>
          <w:tcPr>
            <w:tcW w:w="10683" w:type="dxa"/>
            <w:gridSpan w:val="8"/>
          </w:tcPr>
          <w:p w14:paraId="767F4858" w14:textId="77777777" w:rsidR="00C100B5" w:rsidRPr="0009580C" w:rsidRDefault="00C100B5" w:rsidP="00C100B5">
            <w:pPr>
              <w:jc w:val="center"/>
              <w:rPr>
                <w:b/>
              </w:rPr>
            </w:pPr>
            <w:r w:rsidRPr="0009580C">
              <w:rPr>
                <w:b/>
              </w:rPr>
              <w:t>A</w:t>
            </w:r>
            <w:r>
              <w:rPr>
                <w:b/>
              </w:rPr>
              <w:t>ssessment Pattern</w:t>
            </w:r>
            <w:r w:rsidRPr="0009580C">
              <w:rPr>
                <w:b/>
              </w:rPr>
              <w:t xml:space="preserve"> as per Bloom’s Taxonomy</w:t>
            </w:r>
          </w:p>
        </w:tc>
      </w:tr>
      <w:tr w:rsidR="00C100B5" w14:paraId="597EFE5B" w14:textId="77777777" w:rsidTr="00C100B5">
        <w:tc>
          <w:tcPr>
            <w:tcW w:w="959" w:type="dxa"/>
          </w:tcPr>
          <w:p w14:paraId="0C9B521A" w14:textId="77777777" w:rsidR="00C100B5" w:rsidRDefault="00C100B5" w:rsidP="00C100B5">
            <w:r>
              <w:t>CO / P</w:t>
            </w:r>
          </w:p>
        </w:tc>
        <w:tc>
          <w:tcPr>
            <w:tcW w:w="1362" w:type="dxa"/>
          </w:tcPr>
          <w:p w14:paraId="3DA9702F" w14:textId="77777777" w:rsidR="00C100B5" w:rsidRPr="00723EF4" w:rsidRDefault="00C100B5" w:rsidP="00C100B5">
            <w:pPr>
              <w:jc w:val="center"/>
              <w:rPr>
                <w:b/>
              </w:rPr>
            </w:pPr>
            <w:r w:rsidRPr="00723EF4">
              <w:rPr>
                <w:b/>
              </w:rPr>
              <w:t>Remember</w:t>
            </w:r>
          </w:p>
        </w:tc>
        <w:tc>
          <w:tcPr>
            <w:tcW w:w="1569" w:type="dxa"/>
          </w:tcPr>
          <w:p w14:paraId="28419284" w14:textId="77777777" w:rsidR="00C100B5" w:rsidRPr="00723EF4" w:rsidRDefault="00C100B5" w:rsidP="00C100B5">
            <w:pPr>
              <w:jc w:val="center"/>
              <w:rPr>
                <w:b/>
              </w:rPr>
            </w:pPr>
            <w:r w:rsidRPr="00723EF4">
              <w:rPr>
                <w:b/>
              </w:rPr>
              <w:t>Understand</w:t>
            </w:r>
          </w:p>
        </w:tc>
        <w:tc>
          <w:tcPr>
            <w:tcW w:w="1439" w:type="dxa"/>
          </w:tcPr>
          <w:p w14:paraId="769EAAD1" w14:textId="77777777" w:rsidR="00C100B5" w:rsidRPr="00723EF4" w:rsidRDefault="00C100B5" w:rsidP="00C100B5">
            <w:pPr>
              <w:jc w:val="center"/>
              <w:rPr>
                <w:b/>
              </w:rPr>
            </w:pPr>
            <w:r w:rsidRPr="00723EF4">
              <w:rPr>
                <w:b/>
              </w:rPr>
              <w:t>Apply</w:t>
            </w:r>
          </w:p>
        </w:tc>
        <w:tc>
          <w:tcPr>
            <w:tcW w:w="1497" w:type="dxa"/>
          </w:tcPr>
          <w:p w14:paraId="400BFE19" w14:textId="77777777" w:rsidR="00C100B5" w:rsidRPr="00723EF4" w:rsidRDefault="00C100B5" w:rsidP="00C100B5">
            <w:pPr>
              <w:jc w:val="center"/>
              <w:rPr>
                <w:b/>
              </w:rPr>
            </w:pPr>
            <w:r w:rsidRPr="00723EF4">
              <w:rPr>
                <w:b/>
              </w:rPr>
              <w:t>Analyze</w:t>
            </w:r>
          </w:p>
        </w:tc>
        <w:tc>
          <w:tcPr>
            <w:tcW w:w="1375" w:type="dxa"/>
          </w:tcPr>
          <w:p w14:paraId="271FEDC2" w14:textId="77777777" w:rsidR="00C100B5" w:rsidRPr="00723EF4" w:rsidRDefault="00C100B5" w:rsidP="00C100B5">
            <w:pPr>
              <w:jc w:val="center"/>
              <w:rPr>
                <w:b/>
              </w:rPr>
            </w:pPr>
            <w:r w:rsidRPr="00723EF4">
              <w:rPr>
                <w:b/>
              </w:rPr>
              <w:t>Evaluate</w:t>
            </w:r>
          </w:p>
        </w:tc>
        <w:tc>
          <w:tcPr>
            <w:tcW w:w="1321" w:type="dxa"/>
          </w:tcPr>
          <w:p w14:paraId="0EF0FBCE" w14:textId="77777777" w:rsidR="00C100B5" w:rsidRPr="00723EF4" w:rsidRDefault="00C100B5" w:rsidP="00C100B5">
            <w:pPr>
              <w:jc w:val="center"/>
              <w:rPr>
                <w:b/>
              </w:rPr>
            </w:pPr>
            <w:r w:rsidRPr="00723EF4">
              <w:rPr>
                <w:b/>
              </w:rPr>
              <w:t>Create</w:t>
            </w:r>
          </w:p>
        </w:tc>
        <w:tc>
          <w:tcPr>
            <w:tcW w:w="1161" w:type="dxa"/>
          </w:tcPr>
          <w:p w14:paraId="4DF8B685" w14:textId="77777777" w:rsidR="00C100B5" w:rsidRPr="00723EF4" w:rsidRDefault="00C100B5" w:rsidP="00C100B5">
            <w:pPr>
              <w:jc w:val="center"/>
              <w:rPr>
                <w:b/>
              </w:rPr>
            </w:pPr>
            <w:r w:rsidRPr="00723EF4">
              <w:rPr>
                <w:b/>
              </w:rPr>
              <w:t>Total</w:t>
            </w:r>
          </w:p>
        </w:tc>
      </w:tr>
      <w:tr w:rsidR="00C100B5" w14:paraId="30CE8E0B" w14:textId="77777777" w:rsidTr="00C100B5">
        <w:tc>
          <w:tcPr>
            <w:tcW w:w="959" w:type="dxa"/>
          </w:tcPr>
          <w:p w14:paraId="77F0D46E" w14:textId="77777777" w:rsidR="00C100B5" w:rsidRDefault="00C100B5" w:rsidP="00C100B5">
            <w:r>
              <w:t>CO1</w:t>
            </w:r>
          </w:p>
        </w:tc>
        <w:tc>
          <w:tcPr>
            <w:tcW w:w="1362" w:type="dxa"/>
          </w:tcPr>
          <w:p w14:paraId="6D1264F6" w14:textId="77777777" w:rsidR="00C100B5" w:rsidRDefault="00C100B5" w:rsidP="00C100B5">
            <w:pPr>
              <w:jc w:val="center"/>
            </w:pPr>
            <w:r>
              <w:t>4</w:t>
            </w:r>
          </w:p>
        </w:tc>
        <w:tc>
          <w:tcPr>
            <w:tcW w:w="1569" w:type="dxa"/>
          </w:tcPr>
          <w:p w14:paraId="75B82BDF" w14:textId="77777777" w:rsidR="00C100B5" w:rsidRDefault="00C100B5" w:rsidP="00C100B5">
            <w:pPr>
              <w:jc w:val="center"/>
            </w:pPr>
            <w:r>
              <w:t>15</w:t>
            </w:r>
          </w:p>
        </w:tc>
        <w:tc>
          <w:tcPr>
            <w:tcW w:w="1439" w:type="dxa"/>
          </w:tcPr>
          <w:p w14:paraId="3578099E" w14:textId="77777777" w:rsidR="00C100B5" w:rsidRDefault="00C100B5" w:rsidP="00C100B5">
            <w:pPr>
              <w:jc w:val="center"/>
            </w:pPr>
            <w:r>
              <w:t>-</w:t>
            </w:r>
          </w:p>
        </w:tc>
        <w:tc>
          <w:tcPr>
            <w:tcW w:w="1497" w:type="dxa"/>
          </w:tcPr>
          <w:p w14:paraId="5915B2C3" w14:textId="77777777" w:rsidR="00C100B5" w:rsidRDefault="00C100B5" w:rsidP="00C100B5">
            <w:pPr>
              <w:jc w:val="center"/>
            </w:pPr>
            <w:r>
              <w:t>-</w:t>
            </w:r>
          </w:p>
        </w:tc>
        <w:tc>
          <w:tcPr>
            <w:tcW w:w="1375" w:type="dxa"/>
          </w:tcPr>
          <w:p w14:paraId="3077BDCE" w14:textId="77777777" w:rsidR="00C100B5" w:rsidRDefault="00C100B5" w:rsidP="00C100B5">
            <w:pPr>
              <w:jc w:val="center"/>
            </w:pPr>
            <w:r>
              <w:t>-</w:t>
            </w:r>
          </w:p>
        </w:tc>
        <w:tc>
          <w:tcPr>
            <w:tcW w:w="1321" w:type="dxa"/>
          </w:tcPr>
          <w:p w14:paraId="7CB94EF1" w14:textId="77777777" w:rsidR="00C100B5" w:rsidRDefault="00C100B5" w:rsidP="00C100B5">
            <w:pPr>
              <w:jc w:val="center"/>
            </w:pPr>
            <w:r>
              <w:t>-</w:t>
            </w:r>
          </w:p>
        </w:tc>
        <w:tc>
          <w:tcPr>
            <w:tcW w:w="1161" w:type="dxa"/>
          </w:tcPr>
          <w:p w14:paraId="6C165BD9" w14:textId="77777777" w:rsidR="00C100B5" w:rsidRDefault="00C100B5" w:rsidP="00C100B5">
            <w:pPr>
              <w:jc w:val="center"/>
            </w:pPr>
            <w:r>
              <w:t>19</w:t>
            </w:r>
          </w:p>
        </w:tc>
      </w:tr>
      <w:tr w:rsidR="00C100B5" w14:paraId="68DB7524" w14:textId="77777777" w:rsidTr="00C100B5">
        <w:tc>
          <w:tcPr>
            <w:tcW w:w="959" w:type="dxa"/>
          </w:tcPr>
          <w:p w14:paraId="7F2BF95C" w14:textId="77777777" w:rsidR="00C100B5" w:rsidRDefault="00C100B5" w:rsidP="00C100B5">
            <w:r>
              <w:t>CO2</w:t>
            </w:r>
          </w:p>
        </w:tc>
        <w:tc>
          <w:tcPr>
            <w:tcW w:w="1362" w:type="dxa"/>
          </w:tcPr>
          <w:p w14:paraId="550A358F" w14:textId="77777777" w:rsidR="00C100B5" w:rsidRDefault="00C100B5" w:rsidP="00C100B5">
            <w:pPr>
              <w:jc w:val="center"/>
            </w:pPr>
            <w:r>
              <w:t>16</w:t>
            </w:r>
          </w:p>
        </w:tc>
        <w:tc>
          <w:tcPr>
            <w:tcW w:w="1569" w:type="dxa"/>
          </w:tcPr>
          <w:p w14:paraId="03B58199" w14:textId="77777777" w:rsidR="00C100B5" w:rsidRDefault="00C100B5" w:rsidP="00C100B5">
            <w:pPr>
              <w:jc w:val="center"/>
            </w:pPr>
            <w:r>
              <w:t>-</w:t>
            </w:r>
          </w:p>
        </w:tc>
        <w:tc>
          <w:tcPr>
            <w:tcW w:w="1439" w:type="dxa"/>
          </w:tcPr>
          <w:p w14:paraId="65398B78" w14:textId="77777777" w:rsidR="00C100B5" w:rsidRDefault="00C100B5" w:rsidP="00C100B5">
            <w:pPr>
              <w:jc w:val="center"/>
            </w:pPr>
            <w:r>
              <w:t>-</w:t>
            </w:r>
          </w:p>
        </w:tc>
        <w:tc>
          <w:tcPr>
            <w:tcW w:w="1497" w:type="dxa"/>
          </w:tcPr>
          <w:p w14:paraId="6BA85FF8" w14:textId="77777777" w:rsidR="00C100B5" w:rsidRDefault="00C100B5" w:rsidP="00C100B5">
            <w:pPr>
              <w:jc w:val="center"/>
            </w:pPr>
            <w:r>
              <w:t>-</w:t>
            </w:r>
          </w:p>
        </w:tc>
        <w:tc>
          <w:tcPr>
            <w:tcW w:w="1375" w:type="dxa"/>
          </w:tcPr>
          <w:p w14:paraId="3576A415" w14:textId="77777777" w:rsidR="00C100B5" w:rsidRDefault="00C100B5" w:rsidP="00C100B5">
            <w:pPr>
              <w:jc w:val="center"/>
            </w:pPr>
            <w:r>
              <w:t>-</w:t>
            </w:r>
          </w:p>
        </w:tc>
        <w:tc>
          <w:tcPr>
            <w:tcW w:w="1321" w:type="dxa"/>
          </w:tcPr>
          <w:p w14:paraId="23817E31" w14:textId="77777777" w:rsidR="00C100B5" w:rsidRDefault="00C100B5" w:rsidP="00C100B5">
            <w:pPr>
              <w:jc w:val="center"/>
            </w:pPr>
            <w:r>
              <w:t>-</w:t>
            </w:r>
          </w:p>
        </w:tc>
        <w:tc>
          <w:tcPr>
            <w:tcW w:w="1161" w:type="dxa"/>
          </w:tcPr>
          <w:p w14:paraId="39D2D8FF" w14:textId="77777777" w:rsidR="00C100B5" w:rsidRDefault="00C100B5" w:rsidP="00C100B5">
            <w:pPr>
              <w:jc w:val="center"/>
            </w:pPr>
            <w:r>
              <w:t>16</w:t>
            </w:r>
          </w:p>
        </w:tc>
      </w:tr>
      <w:tr w:rsidR="00C100B5" w14:paraId="67D8BF7B" w14:textId="77777777" w:rsidTr="00C100B5">
        <w:tc>
          <w:tcPr>
            <w:tcW w:w="959" w:type="dxa"/>
          </w:tcPr>
          <w:p w14:paraId="4629E35C" w14:textId="77777777" w:rsidR="00C100B5" w:rsidRDefault="00C100B5" w:rsidP="00C100B5">
            <w:r>
              <w:t>CO3</w:t>
            </w:r>
          </w:p>
        </w:tc>
        <w:tc>
          <w:tcPr>
            <w:tcW w:w="1362" w:type="dxa"/>
          </w:tcPr>
          <w:p w14:paraId="50040EDF" w14:textId="77777777" w:rsidR="00C100B5" w:rsidRDefault="00C100B5" w:rsidP="00C100B5">
            <w:pPr>
              <w:jc w:val="center"/>
            </w:pPr>
            <w:r>
              <w:t>3</w:t>
            </w:r>
          </w:p>
        </w:tc>
        <w:tc>
          <w:tcPr>
            <w:tcW w:w="1569" w:type="dxa"/>
          </w:tcPr>
          <w:p w14:paraId="46BB61AB" w14:textId="77777777" w:rsidR="00C100B5" w:rsidRDefault="00C100B5" w:rsidP="00C100B5">
            <w:pPr>
              <w:jc w:val="center"/>
            </w:pPr>
            <w:r>
              <w:t>13</w:t>
            </w:r>
          </w:p>
        </w:tc>
        <w:tc>
          <w:tcPr>
            <w:tcW w:w="1439" w:type="dxa"/>
          </w:tcPr>
          <w:p w14:paraId="1D9EC31A" w14:textId="77777777" w:rsidR="00C100B5" w:rsidRDefault="00C100B5" w:rsidP="00C100B5">
            <w:pPr>
              <w:jc w:val="center"/>
            </w:pPr>
            <w:r>
              <w:t>-</w:t>
            </w:r>
          </w:p>
        </w:tc>
        <w:tc>
          <w:tcPr>
            <w:tcW w:w="1497" w:type="dxa"/>
          </w:tcPr>
          <w:p w14:paraId="6EAF7816" w14:textId="77777777" w:rsidR="00C100B5" w:rsidRDefault="00C100B5" w:rsidP="00C100B5">
            <w:pPr>
              <w:jc w:val="center"/>
            </w:pPr>
            <w:r>
              <w:t>-</w:t>
            </w:r>
          </w:p>
        </w:tc>
        <w:tc>
          <w:tcPr>
            <w:tcW w:w="1375" w:type="dxa"/>
          </w:tcPr>
          <w:p w14:paraId="5C9ED44F" w14:textId="77777777" w:rsidR="00C100B5" w:rsidRDefault="00C100B5" w:rsidP="00C100B5">
            <w:pPr>
              <w:jc w:val="center"/>
            </w:pPr>
            <w:r>
              <w:t>-</w:t>
            </w:r>
          </w:p>
        </w:tc>
        <w:tc>
          <w:tcPr>
            <w:tcW w:w="1321" w:type="dxa"/>
          </w:tcPr>
          <w:p w14:paraId="5443BF54" w14:textId="77777777" w:rsidR="00C100B5" w:rsidRDefault="00C100B5" w:rsidP="00C100B5">
            <w:pPr>
              <w:jc w:val="center"/>
            </w:pPr>
            <w:r>
              <w:t>-</w:t>
            </w:r>
          </w:p>
        </w:tc>
        <w:tc>
          <w:tcPr>
            <w:tcW w:w="1161" w:type="dxa"/>
          </w:tcPr>
          <w:p w14:paraId="460FD12F" w14:textId="77777777" w:rsidR="00C100B5" w:rsidRDefault="00C100B5" w:rsidP="00C100B5">
            <w:pPr>
              <w:jc w:val="center"/>
            </w:pPr>
            <w:r>
              <w:t>16</w:t>
            </w:r>
          </w:p>
        </w:tc>
      </w:tr>
      <w:tr w:rsidR="00C100B5" w14:paraId="60A23D05" w14:textId="77777777" w:rsidTr="00C100B5">
        <w:tc>
          <w:tcPr>
            <w:tcW w:w="959" w:type="dxa"/>
          </w:tcPr>
          <w:p w14:paraId="0136AF7F" w14:textId="77777777" w:rsidR="00C100B5" w:rsidRDefault="00C100B5" w:rsidP="00C100B5">
            <w:r>
              <w:t>CO4</w:t>
            </w:r>
          </w:p>
        </w:tc>
        <w:tc>
          <w:tcPr>
            <w:tcW w:w="1362" w:type="dxa"/>
          </w:tcPr>
          <w:p w14:paraId="29F75E80" w14:textId="77777777" w:rsidR="00C100B5" w:rsidRDefault="00C100B5" w:rsidP="00C100B5">
            <w:pPr>
              <w:jc w:val="center"/>
            </w:pPr>
            <w:r>
              <w:t>1</w:t>
            </w:r>
          </w:p>
        </w:tc>
        <w:tc>
          <w:tcPr>
            <w:tcW w:w="1569" w:type="dxa"/>
          </w:tcPr>
          <w:p w14:paraId="11F1134B" w14:textId="77777777" w:rsidR="00C100B5" w:rsidRDefault="00C100B5" w:rsidP="00C100B5">
            <w:pPr>
              <w:jc w:val="center"/>
            </w:pPr>
            <w:r>
              <w:t>2</w:t>
            </w:r>
          </w:p>
        </w:tc>
        <w:tc>
          <w:tcPr>
            <w:tcW w:w="1439" w:type="dxa"/>
          </w:tcPr>
          <w:p w14:paraId="687DEB77" w14:textId="77777777" w:rsidR="00C100B5" w:rsidRDefault="00C100B5" w:rsidP="00C100B5">
            <w:pPr>
              <w:jc w:val="center"/>
            </w:pPr>
            <w:r>
              <w:t>24</w:t>
            </w:r>
          </w:p>
        </w:tc>
        <w:tc>
          <w:tcPr>
            <w:tcW w:w="1497" w:type="dxa"/>
          </w:tcPr>
          <w:p w14:paraId="41BF13CD" w14:textId="77777777" w:rsidR="00C100B5" w:rsidRDefault="00C100B5" w:rsidP="00C100B5">
            <w:pPr>
              <w:jc w:val="center"/>
            </w:pPr>
            <w:r>
              <w:t>1</w:t>
            </w:r>
          </w:p>
        </w:tc>
        <w:tc>
          <w:tcPr>
            <w:tcW w:w="1375" w:type="dxa"/>
          </w:tcPr>
          <w:p w14:paraId="5A678047" w14:textId="77777777" w:rsidR="00C100B5" w:rsidRDefault="00C100B5" w:rsidP="00C100B5">
            <w:pPr>
              <w:jc w:val="center"/>
            </w:pPr>
            <w:r>
              <w:t>3</w:t>
            </w:r>
          </w:p>
        </w:tc>
        <w:tc>
          <w:tcPr>
            <w:tcW w:w="1321" w:type="dxa"/>
          </w:tcPr>
          <w:p w14:paraId="4FB117B5" w14:textId="77777777" w:rsidR="00C100B5" w:rsidRDefault="00C100B5" w:rsidP="00C100B5">
            <w:pPr>
              <w:jc w:val="center"/>
            </w:pPr>
          </w:p>
        </w:tc>
        <w:tc>
          <w:tcPr>
            <w:tcW w:w="1161" w:type="dxa"/>
          </w:tcPr>
          <w:p w14:paraId="57E75484" w14:textId="77777777" w:rsidR="00C100B5" w:rsidRDefault="00C100B5" w:rsidP="00C100B5">
            <w:pPr>
              <w:jc w:val="center"/>
            </w:pPr>
            <w:r>
              <w:t>31</w:t>
            </w:r>
          </w:p>
        </w:tc>
      </w:tr>
      <w:tr w:rsidR="00C100B5" w14:paraId="3ADDEC2D" w14:textId="77777777" w:rsidTr="00C100B5">
        <w:tc>
          <w:tcPr>
            <w:tcW w:w="959" w:type="dxa"/>
          </w:tcPr>
          <w:p w14:paraId="4B0BC654" w14:textId="77777777" w:rsidR="00C100B5" w:rsidRDefault="00C100B5" w:rsidP="00C100B5">
            <w:r>
              <w:t>CO5</w:t>
            </w:r>
          </w:p>
        </w:tc>
        <w:tc>
          <w:tcPr>
            <w:tcW w:w="1362" w:type="dxa"/>
          </w:tcPr>
          <w:p w14:paraId="1DC4525E" w14:textId="77777777" w:rsidR="00C100B5" w:rsidRDefault="00C100B5" w:rsidP="00C100B5">
            <w:pPr>
              <w:jc w:val="center"/>
            </w:pPr>
            <w:r>
              <w:t>-</w:t>
            </w:r>
          </w:p>
        </w:tc>
        <w:tc>
          <w:tcPr>
            <w:tcW w:w="1569" w:type="dxa"/>
          </w:tcPr>
          <w:p w14:paraId="0F98AF6D" w14:textId="77777777" w:rsidR="00C100B5" w:rsidRDefault="00C100B5" w:rsidP="00C100B5">
            <w:pPr>
              <w:jc w:val="center"/>
            </w:pPr>
            <w:r>
              <w:t>-</w:t>
            </w:r>
          </w:p>
        </w:tc>
        <w:tc>
          <w:tcPr>
            <w:tcW w:w="1439" w:type="dxa"/>
          </w:tcPr>
          <w:p w14:paraId="6F8EA2D0" w14:textId="77777777" w:rsidR="00C100B5" w:rsidRDefault="00C100B5" w:rsidP="00C100B5">
            <w:pPr>
              <w:jc w:val="center"/>
            </w:pPr>
            <w:r>
              <w:t>12</w:t>
            </w:r>
          </w:p>
        </w:tc>
        <w:tc>
          <w:tcPr>
            <w:tcW w:w="1497" w:type="dxa"/>
          </w:tcPr>
          <w:p w14:paraId="4E090AEF" w14:textId="77777777" w:rsidR="00C100B5" w:rsidRDefault="00C100B5" w:rsidP="00C100B5">
            <w:pPr>
              <w:jc w:val="center"/>
            </w:pPr>
            <w:r>
              <w:t>12</w:t>
            </w:r>
          </w:p>
        </w:tc>
        <w:tc>
          <w:tcPr>
            <w:tcW w:w="1375" w:type="dxa"/>
          </w:tcPr>
          <w:p w14:paraId="4BF558F3" w14:textId="77777777" w:rsidR="00C100B5" w:rsidRDefault="00C100B5" w:rsidP="00C100B5">
            <w:pPr>
              <w:jc w:val="center"/>
            </w:pPr>
            <w:r>
              <w:t>3</w:t>
            </w:r>
          </w:p>
        </w:tc>
        <w:tc>
          <w:tcPr>
            <w:tcW w:w="1321" w:type="dxa"/>
          </w:tcPr>
          <w:p w14:paraId="1E625239" w14:textId="77777777" w:rsidR="00C100B5" w:rsidRDefault="00C100B5" w:rsidP="00C100B5">
            <w:pPr>
              <w:jc w:val="center"/>
            </w:pPr>
            <w:r>
              <w:t>-</w:t>
            </w:r>
          </w:p>
        </w:tc>
        <w:tc>
          <w:tcPr>
            <w:tcW w:w="1161" w:type="dxa"/>
          </w:tcPr>
          <w:p w14:paraId="3CF9166B" w14:textId="77777777" w:rsidR="00C100B5" w:rsidRDefault="00C100B5" w:rsidP="00C100B5">
            <w:pPr>
              <w:jc w:val="center"/>
            </w:pPr>
            <w:r>
              <w:t>27</w:t>
            </w:r>
          </w:p>
        </w:tc>
      </w:tr>
      <w:tr w:rsidR="00C100B5" w14:paraId="13BE75A5" w14:textId="77777777" w:rsidTr="00C100B5">
        <w:tc>
          <w:tcPr>
            <w:tcW w:w="959" w:type="dxa"/>
          </w:tcPr>
          <w:p w14:paraId="6EBA4400" w14:textId="77777777" w:rsidR="00C100B5" w:rsidRDefault="00C100B5" w:rsidP="00C100B5">
            <w:r>
              <w:t>CO6</w:t>
            </w:r>
          </w:p>
        </w:tc>
        <w:tc>
          <w:tcPr>
            <w:tcW w:w="1362" w:type="dxa"/>
          </w:tcPr>
          <w:p w14:paraId="7ACFA30A" w14:textId="77777777" w:rsidR="00C100B5" w:rsidRDefault="00C100B5" w:rsidP="00C100B5">
            <w:pPr>
              <w:jc w:val="center"/>
            </w:pPr>
          </w:p>
        </w:tc>
        <w:tc>
          <w:tcPr>
            <w:tcW w:w="1569" w:type="dxa"/>
          </w:tcPr>
          <w:p w14:paraId="0AAEBE55" w14:textId="77777777" w:rsidR="00C100B5" w:rsidRDefault="00C100B5" w:rsidP="00C100B5">
            <w:pPr>
              <w:jc w:val="center"/>
            </w:pPr>
            <w:r>
              <w:t>12</w:t>
            </w:r>
          </w:p>
        </w:tc>
        <w:tc>
          <w:tcPr>
            <w:tcW w:w="1439" w:type="dxa"/>
          </w:tcPr>
          <w:p w14:paraId="6CC8748E" w14:textId="77777777" w:rsidR="00C100B5" w:rsidRDefault="00C100B5" w:rsidP="00C100B5">
            <w:pPr>
              <w:jc w:val="center"/>
            </w:pPr>
            <w:r>
              <w:t>3</w:t>
            </w:r>
          </w:p>
        </w:tc>
        <w:tc>
          <w:tcPr>
            <w:tcW w:w="1497" w:type="dxa"/>
          </w:tcPr>
          <w:p w14:paraId="612C55D5" w14:textId="77777777" w:rsidR="00C100B5" w:rsidRDefault="00C100B5" w:rsidP="00C100B5">
            <w:pPr>
              <w:jc w:val="center"/>
            </w:pPr>
            <w:r>
              <w:t>-</w:t>
            </w:r>
          </w:p>
        </w:tc>
        <w:tc>
          <w:tcPr>
            <w:tcW w:w="1375" w:type="dxa"/>
          </w:tcPr>
          <w:p w14:paraId="7CE5BC18" w14:textId="77777777" w:rsidR="00C100B5" w:rsidRDefault="00C100B5" w:rsidP="00C100B5">
            <w:pPr>
              <w:jc w:val="center"/>
            </w:pPr>
            <w:r>
              <w:t>-</w:t>
            </w:r>
          </w:p>
        </w:tc>
        <w:tc>
          <w:tcPr>
            <w:tcW w:w="1321" w:type="dxa"/>
          </w:tcPr>
          <w:p w14:paraId="146DDE41" w14:textId="77777777" w:rsidR="00C100B5" w:rsidRDefault="00C100B5" w:rsidP="00C100B5">
            <w:pPr>
              <w:jc w:val="center"/>
            </w:pPr>
            <w:r>
              <w:t>-</w:t>
            </w:r>
          </w:p>
        </w:tc>
        <w:tc>
          <w:tcPr>
            <w:tcW w:w="1161" w:type="dxa"/>
          </w:tcPr>
          <w:p w14:paraId="55F42F11" w14:textId="77777777" w:rsidR="00C100B5" w:rsidRDefault="00C100B5" w:rsidP="00C100B5">
            <w:pPr>
              <w:jc w:val="center"/>
            </w:pPr>
            <w:r>
              <w:t>15</w:t>
            </w:r>
          </w:p>
        </w:tc>
      </w:tr>
      <w:tr w:rsidR="00C100B5" w14:paraId="61529F8D" w14:textId="77777777" w:rsidTr="00C100B5">
        <w:tc>
          <w:tcPr>
            <w:tcW w:w="9522" w:type="dxa"/>
            <w:gridSpan w:val="7"/>
          </w:tcPr>
          <w:p w14:paraId="0CB405F3" w14:textId="77777777" w:rsidR="00C100B5" w:rsidRDefault="00C100B5" w:rsidP="00C100B5"/>
        </w:tc>
        <w:tc>
          <w:tcPr>
            <w:tcW w:w="1161" w:type="dxa"/>
          </w:tcPr>
          <w:p w14:paraId="7154E7EF" w14:textId="77777777" w:rsidR="00C100B5" w:rsidRPr="00723EF4" w:rsidRDefault="00C100B5" w:rsidP="00C100B5">
            <w:pPr>
              <w:jc w:val="center"/>
              <w:rPr>
                <w:b/>
              </w:rPr>
            </w:pPr>
            <w:r w:rsidRPr="00723EF4">
              <w:rPr>
                <w:b/>
              </w:rPr>
              <w:t>1</w:t>
            </w:r>
            <w:r>
              <w:rPr>
                <w:b/>
              </w:rPr>
              <w:t>24</w:t>
            </w:r>
          </w:p>
        </w:tc>
      </w:tr>
    </w:tbl>
    <w:p w14:paraId="39BFDB6F" w14:textId="77777777" w:rsidR="00C100B5" w:rsidRDefault="00C100B5" w:rsidP="00C100B5"/>
    <w:p w14:paraId="10520ACB" w14:textId="77777777" w:rsidR="00C100B5" w:rsidRDefault="00C100B5" w:rsidP="002E336A"/>
    <w:p w14:paraId="0816CF80" w14:textId="77777777" w:rsidR="00C100B5" w:rsidRPr="007C3A16" w:rsidRDefault="00C100B5" w:rsidP="00C100B5">
      <w:pPr>
        <w:jc w:val="center"/>
      </w:pPr>
      <w:r w:rsidRPr="007C3A16">
        <w:rPr>
          <w:noProof/>
          <w:lang w:val="en-IN" w:eastAsia="en-IN" w:bidi="ta-IN"/>
        </w:rPr>
        <w:lastRenderedPageBreak/>
        <w:drawing>
          <wp:inline distT="0" distB="0" distL="0" distR="0" wp14:anchorId="005227F0" wp14:editId="6AD2D4E9">
            <wp:extent cx="5732145" cy="839470"/>
            <wp:effectExtent l="0" t="0" r="1905" b="0"/>
            <wp:docPr id="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E230ADC" w14:textId="77777777" w:rsidR="00C100B5" w:rsidRPr="007C3A16" w:rsidRDefault="00C100B5" w:rsidP="00405BDF"/>
    <w:p w14:paraId="51647DF3" w14:textId="77777777" w:rsidR="00C100B5" w:rsidRPr="007C3A16" w:rsidRDefault="00C100B5" w:rsidP="00D21B4B">
      <w:pPr>
        <w:jc w:val="center"/>
        <w:rPr>
          <w:b/>
          <w:bCs/>
        </w:rPr>
      </w:pPr>
      <w:r w:rsidRPr="007C3A16">
        <w:rPr>
          <w:b/>
          <w:bCs/>
        </w:rPr>
        <w:t>END SEMESTER EXAMINATION – APRIL / MAY 2024</w:t>
      </w:r>
    </w:p>
    <w:p w14:paraId="1740C000" w14:textId="77777777" w:rsidR="00C100B5" w:rsidRPr="007C3A16"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7400BD" w14:paraId="706C1E33" w14:textId="77777777" w:rsidTr="00C100B5">
        <w:trPr>
          <w:trHeight w:val="397"/>
          <w:jc w:val="center"/>
        </w:trPr>
        <w:tc>
          <w:tcPr>
            <w:tcW w:w="1555" w:type="dxa"/>
            <w:vAlign w:val="center"/>
          </w:tcPr>
          <w:p w14:paraId="2A1288FB" w14:textId="77777777" w:rsidR="00C100B5" w:rsidRPr="007400BD" w:rsidRDefault="00C100B5" w:rsidP="007E575B">
            <w:pPr>
              <w:pStyle w:val="Title"/>
              <w:jc w:val="left"/>
              <w:rPr>
                <w:b/>
                <w:sz w:val="22"/>
                <w:szCs w:val="22"/>
              </w:rPr>
            </w:pPr>
            <w:r w:rsidRPr="007400BD">
              <w:rPr>
                <w:b/>
                <w:sz w:val="22"/>
                <w:szCs w:val="22"/>
              </w:rPr>
              <w:t xml:space="preserve">Course Code      </w:t>
            </w:r>
          </w:p>
        </w:tc>
        <w:tc>
          <w:tcPr>
            <w:tcW w:w="6520" w:type="dxa"/>
            <w:vAlign w:val="center"/>
          </w:tcPr>
          <w:p w14:paraId="241DDBE1" w14:textId="77777777" w:rsidR="00C100B5" w:rsidRPr="007400BD" w:rsidRDefault="00C100B5" w:rsidP="007E575B">
            <w:pPr>
              <w:pStyle w:val="Title"/>
              <w:jc w:val="left"/>
              <w:rPr>
                <w:b/>
                <w:sz w:val="22"/>
                <w:szCs w:val="22"/>
              </w:rPr>
            </w:pPr>
            <w:r w:rsidRPr="007400BD">
              <w:rPr>
                <w:b/>
                <w:sz w:val="22"/>
                <w:szCs w:val="22"/>
              </w:rPr>
              <w:t>19CS2012</w:t>
            </w:r>
          </w:p>
        </w:tc>
        <w:tc>
          <w:tcPr>
            <w:tcW w:w="1559" w:type="dxa"/>
            <w:vAlign w:val="center"/>
          </w:tcPr>
          <w:p w14:paraId="28890049" w14:textId="77777777" w:rsidR="00C100B5" w:rsidRPr="007400BD" w:rsidRDefault="00C100B5" w:rsidP="007E575B">
            <w:pPr>
              <w:pStyle w:val="Title"/>
              <w:ind w:left="-468" w:firstLine="468"/>
              <w:jc w:val="left"/>
              <w:rPr>
                <w:sz w:val="22"/>
                <w:szCs w:val="22"/>
              </w:rPr>
            </w:pPr>
            <w:r w:rsidRPr="007400BD">
              <w:rPr>
                <w:b/>
                <w:bCs/>
                <w:sz w:val="22"/>
                <w:szCs w:val="22"/>
              </w:rPr>
              <w:t xml:space="preserve">Duration       </w:t>
            </w:r>
          </w:p>
        </w:tc>
        <w:tc>
          <w:tcPr>
            <w:tcW w:w="851" w:type="dxa"/>
            <w:vAlign w:val="center"/>
          </w:tcPr>
          <w:p w14:paraId="2ADCB72E" w14:textId="77777777" w:rsidR="00C100B5" w:rsidRPr="007400BD" w:rsidRDefault="00C100B5" w:rsidP="007E575B">
            <w:pPr>
              <w:pStyle w:val="Title"/>
              <w:jc w:val="left"/>
              <w:rPr>
                <w:b/>
                <w:sz w:val="22"/>
                <w:szCs w:val="22"/>
              </w:rPr>
            </w:pPr>
            <w:r w:rsidRPr="007400BD">
              <w:rPr>
                <w:b/>
                <w:sz w:val="22"/>
                <w:szCs w:val="22"/>
              </w:rPr>
              <w:t>3hrs</w:t>
            </w:r>
          </w:p>
        </w:tc>
      </w:tr>
      <w:tr w:rsidR="00C100B5" w:rsidRPr="007400BD" w14:paraId="0E6EFDBB" w14:textId="77777777" w:rsidTr="00C100B5">
        <w:trPr>
          <w:trHeight w:val="397"/>
          <w:jc w:val="center"/>
        </w:trPr>
        <w:tc>
          <w:tcPr>
            <w:tcW w:w="1555" w:type="dxa"/>
            <w:vAlign w:val="center"/>
          </w:tcPr>
          <w:p w14:paraId="7ECF7718" w14:textId="77777777" w:rsidR="00C100B5" w:rsidRPr="007400BD" w:rsidRDefault="00C100B5" w:rsidP="007E575B">
            <w:pPr>
              <w:pStyle w:val="Title"/>
              <w:ind w:right="-160"/>
              <w:jc w:val="left"/>
              <w:rPr>
                <w:b/>
                <w:sz w:val="22"/>
                <w:szCs w:val="22"/>
              </w:rPr>
            </w:pPr>
            <w:r w:rsidRPr="007400BD">
              <w:rPr>
                <w:b/>
                <w:sz w:val="22"/>
                <w:szCs w:val="22"/>
              </w:rPr>
              <w:t xml:space="preserve">Course Name     </w:t>
            </w:r>
          </w:p>
        </w:tc>
        <w:tc>
          <w:tcPr>
            <w:tcW w:w="6520" w:type="dxa"/>
            <w:vAlign w:val="center"/>
          </w:tcPr>
          <w:p w14:paraId="7818DB90" w14:textId="77777777" w:rsidR="00C100B5" w:rsidRPr="007400BD" w:rsidRDefault="00C100B5" w:rsidP="007E575B">
            <w:pPr>
              <w:pStyle w:val="Title"/>
              <w:jc w:val="left"/>
              <w:rPr>
                <w:b/>
                <w:sz w:val="22"/>
                <w:szCs w:val="22"/>
              </w:rPr>
            </w:pPr>
            <w:r w:rsidRPr="007400BD">
              <w:rPr>
                <w:b/>
                <w:sz w:val="22"/>
                <w:szCs w:val="22"/>
              </w:rPr>
              <w:t>ARTIFICIAL INTELLIGENCE FOR BIOTECHNOLOGY</w:t>
            </w:r>
          </w:p>
        </w:tc>
        <w:tc>
          <w:tcPr>
            <w:tcW w:w="1559" w:type="dxa"/>
            <w:vAlign w:val="center"/>
          </w:tcPr>
          <w:p w14:paraId="6CAC094A" w14:textId="77777777" w:rsidR="00C100B5" w:rsidRPr="007400BD" w:rsidRDefault="00C100B5" w:rsidP="007E575B">
            <w:pPr>
              <w:pStyle w:val="Title"/>
              <w:jc w:val="left"/>
              <w:rPr>
                <w:b/>
                <w:bCs/>
                <w:sz w:val="22"/>
                <w:szCs w:val="22"/>
              </w:rPr>
            </w:pPr>
            <w:r w:rsidRPr="007400BD">
              <w:rPr>
                <w:b/>
                <w:bCs/>
                <w:sz w:val="22"/>
                <w:szCs w:val="22"/>
              </w:rPr>
              <w:t xml:space="preserve">Max. Marks </w:t>
            </w:r>
          </w:p>
        </w:tc>
        <w:tc>
          <w:tcPr>
            <w:tcW w:w="851" w:type="dxa"/>
            <w:vAlign w:val="center"/>
          </w:tcPr>
          <w:p w14:paraId="1EED3DF7" w14:textId="77777777" w:rsidR="00C100B5" w:rsidRPr="007400BD" w:rsidRDefault="00C100B5" w:rsidP="007E575B">
            <w:pPr>
              <w:pStyle w:val="Title"/>
              <w:jc w:val="left"/>
              <w:rPr>
                <w:b/>
                <w:sz w:val="22"/>
                <w:szCs w:val="22"/>
              </w:rPr>
            </w:pPr>
            <w:r w:rsidRPr="007400BD">
              <w:rPr>
                <w:b/>
                <w:sz w:val="22"/>
                <w:szCs w:val="22"/>
              </w:rPr>
              <w:t>100</w:t>
            </w:r>
          </w:p>
        </w:tc>
      </w:tr>
    </w:tbl>
    <w:p w14:paraId="5308AFF8" w14:textId="77777777" w:rsidR="00C100B5" w:rsidRPr="007C3A16"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2"/>
        <w:gridCol w:w="670"/>
        <w:gridCol w:w="537"/>
        <w:gridCol w:w="488"/>
      </w:tblGrid>
      <w:tr w:rsidR="00C100B5" w:rsidRPr="007C3A16" w14:paraId="5DD91088" w14:textId="77777777" w:rsidTr="00C100B5">
        <w:trPr>
          <w:trHeight w:val="552"/>
        </w:trPr>
        <w:tc>
          <w:tcPr>
            <w:tcW w:w="257" w:type="pct"/>
            <w:vAlign w:val="center"/>
          </w:tcPr>
          <w:p w14:paraId="0F53B069" w14:textId="77777777" w:rsidR="00C100B5" w:rsidRPr="007C3A16" w:rsidRDefault="00C100B5" w:rsidP="005133D7">
            <w:pPr>
              <w:jc w:val="center"/>
              <w:rPr>
                <w:b/>
              </w:rPr>
            </w:pPr>
            <w:r w:rsidRPr="007C3A16">
              <w:rPr>
                <w:b/>
              </w:rPr>
              <w:t>Q. No.</w:t>
            </w:r>
          </w:p>
        </w:tc>
        <w:tc>
          <w:tcPr>
            <w:tcW w:w="3958" w:type="pct"/>
            <w:gridSpan w:val="2"/>
            <w:vAlign w:val="center"/>
          </w:tcPr>
          <w:p w14:paraId="18A37487" w14:textId="77777777" w:rsidR="00C100B5" w:rsidRPr="007C3A16" w:rsidRDefault="00C100B5" w:rsidP="005133D7">
            <w:pPr>
              <w:jc w:val="center"/>
              <w:rPr>
                <w:b/>
              </w:rPr>
            </w:pPr>
            <w:r w:rsidRPr="007C3A16">
              <w:rPr>
                <w:b/>
              </w:rPr>
              <w:t>Questions</w:t>
            </w:r>
          </w:p>
        </w:tc>
        <w:tc>
          <w:tcPr>
            <w:tcW w:w="301" w:type="pct"/>
            <w:vAlign w:val="center"/>
          </w:tcPr>
          <w:p w14:paraId="51BA245A" w14:textId="77777777" w:rsidR="00C100B5" w:rsidRPr="007C3A16" w:rsidRDefault="00C100B5" w:rsidP="00405BDF">
            <w:pPr>
              <w:jc w:val="center"/>
              <w:rPr>
                <w:b/>
              </w:rPr>
            </w:pPr>
            <w:r w:rsidRPr="007C3A16">
              <w:rPr>
                <w:b/>
              </w:rPr>
              <w:t>CO</w:t>
            </w:r>
          </w:p>
        </w:tc>
        <w:tc>
          <w:tcPr>
            <w:tcW w:w="243" w:type="pct"/>
            <w:vAlign w:val="center"/>
          </w:tcPr>
          <w:p w14:paraId="6D116B35" w14:textId="77777777" w:rsidR="00C100B5" w:rsidRPr="007C3A16" w:rsidRDefault="00C100B5" w:rsidP="00375CD9">
            <w:pPr>
              <w:jc w:val="center"/>
              <w:rPr>
                <w:b/>
              </w:rPr>
            </w:pPr>
            <w:r w:rsidRPr="007C3A16">
              <w:rPr>
                <w:b/>
              </w:rPr>
              <w:t>BL</w:t>
            </w:r>
          </w:p>
        </w:tc>
        <w:tc>
          <w:tcPr>
            <w:tcW w:w="240" w:type="pct"/>
            <w:vAlign w:val="center"/>
          </w:tcPr>
          <w:p w14:paraId="504ABA47" w14:textId="77777777" w:rsidR="00C100B5" w:rsidRPr="007C3A16" w:rsidRDefault="00C100B5" w:rsidP="005133D7">
            <w:pPr>
              <w:jc w:val="center"/>
              <w:rPr>
                <w:b/>
              </w:rPr>
            </w:pPr>
            <w:r w:rsidRPr="007C3A16">
              <w:rPr>
                <w:b/>
              </w:rPr>
              <w:t>M</w:t>
            </w:r>
          </w:p>
        </w:tc>
      </w:tr>
      <w:tr w:rsidR="00C100B5" w:rsidRPr="007C3A16" w14:paraId="44F763C2" w14:textId="77777777" w:rsidTr="008E4728">
        <w:trPr>
          <w:trHeight w:val="550"/>
        </w:trPr>
        <w:tc>
          <w:tcPr>
            <w:tcW w:w="5000" w:type="pct"/>
            <w:gridSpan w:val="6"/>
            <w:vAlign w:val="center"/>
          </w:tcPr>
          <w:p w14:paraId="6B5C09F8" w14:textId="77777777" w:rsidR="00C100B5" w:rsidRPr="007C3A16" w:rsidRDefault="00C100B5" w:rsidP="008C57B9">
            <w:pPr>
              <w:jc w:val="center"/>
              <w:rPr>
                <w:b/>
                <w:u w:val="single"/>
              </w:rPr>
            </w:pPr>
            <w:r w:rsidRPr="007C3A16">
              <w:rPr>
                <w:b/>
                <w:u w:val="single"/>
              </w:rPr>
              <w:t>PART – A (10 X 1 = 10 MARKS)</w:t>
            </w:r>
          </w:p>
        </w:tc>
      </w:tr>
      <w:tr w:rsidR="00C100B5" w:rsidRPr="007C3A16" w14:paraId="12D151CA" w14:textId="77777777" w:rsidTr="00C100B5">
        <w:trPr>
          <w:trHeight w:val="283"/>
        </w:trPr>
        <w:tc>
          <w:tcPr>
            <w:tcW w:w="257" w:type="pct"/>
          </w:tcPr>
          <w:p w14:paraId="61BADC45" w14:textId="77777777" w:rsidR="00C100B5" w:rsidRPr="007C3A16" w:rsidRDefault="00C100B5" w:rsidP="00C100B5">
            <w:pPr>
              <w:jc w:val="center"/>
            </w:pPr>
            <w:r w:rsidRPr="007C3A16">
              <w:t>1.</w:t>
            </w:r>
          </w:p>
        </w:tc>
        <w:tc>
          <w:tcPr>
            <w:tcW w:w="3958" w:type="pct"/>
            <w:gridSpan w:val="2"/>
            <w:vAlign w:val="bottom"/>
          </w:tcPr>
          <w:p w14:paraId="58A13841" w14:textId="77777777" w:rsidR="00C100B5" w:rsidRPr="007C3A16" w:rsidRDefault="00C100B5" w:rsidP="00D21B4B">
            <w:pPr>
              <w:autoSpaceDE w:val="0"/>
              <w:autoSpaceDN w:val="0"/>
              <w:adjustRightInd w:val="0"/>
            </w:pPr>
            <w:r w:rsidRPr="007C3A16">
              <w:t>List any two examples for recoverable problems</w:t>
            </w:r>
            <w:r>
              <w:t>.</w:t>
            </w:r>
          </w:p>
        </w:tc>
        <w:tc>
          <w:tcPr>
            <w:tcW w:w="301" w:type="pct"/>
          </w:tcPr>
          <w:p w14:paraId="3BF7F2C0" w14:textId="77777777" w:rsidR="00C100B5" w:rsidRPr="007C3A16" w:rsidRDefault="00C100B5" w:rsidP="00C100B5">
            <w:pPr>
              <w:jc w:val="center"/>
            </w:pPr>
            <w:r w:rsidRPr="007C3A16">
              <w:t>CO1</w:t>
            </w:r>
          </w:p>
        </w:tc>
        <w:tc>
          <w:tcPr>
            <w:tcW w:w="243" w:type="pct"/>
          </w:tcPr>
          <w:p w14:paraId="32288120" w14:textId="77777777" w:rsidR="00C100B5" w:rsidRPr="007C3A16" w:rsidRDefault="00C100B5" w:rsidP="00C100B5">
            <w:pPr>
              <w:jc w:val="center"/>
            </w:pPr>
            <w:r w:rsidRPr="007C3A16">
              <w:t>R</w:t>
            </w:r>
          </w:p>
        </w:tc>
        <w:tc>
          <w:tcPr>
            <w:tcW w:w="240" w:type="pct"/>
          </w:tcPr>
          <w:p w14:paraId="56EE6624" w14:textId="77777777" w:rsidR="00C100B5" w:rsidRPr="007C3A16" w:rsidRDefault="00C100B5" w:rsidP="00C100B5">
            <w:pPr>
              <w:jc w:val="center"/>
            </w:pPr>
            <w:r w:rsidRPr="007C3A16">
              <w:t>1</w:t>
            </w:r>
          </w:p>
        </w:tc>
      </w:tr>
      <w:tr w:rsidR="00C100B5" w:rsidRPr="007C3A16" w14:paraId="4992219D" w14:textId="77777777" w:rsidTr="00C100B5">
        <w:trPr>
          <w:trHeight w:val="283"/>
        </w:trPr>
        <w:tc>
          <w:tcPr>
            <w:tcW w:w="257" w:type="pct"/>
          </w:tcPr>
          <w:p w14:paraId="033B7CA4" w14:textId="77777777" w:rsidR="00C100B5" w:rsidRPr="007C3A16" w:rsidRDefault="00C100B5" w:rsidP="00C100B5">
            <w:pPr>
              <w:jc w:val="center"/>
            </w:pPr>
            <w:r w:rsidRPr="007C3A16">
              <w:t>2.</w:t>
            </w:r>
          </w:p>
        </w:tc>
        <w:tc>
          <w:tcPr>
            <w:tcW w:w="3958" w:type="pct"/>
            <w:gridSpan w:val="2"/>
            <w:vAlign w:val="bottom"/>
          </w:tcPr>
          <w:p w14:paraId="1C295348" w14:textId="77777777" w:rsidR="00C100B5" w:rsidRPr="007C3A16" w:rsidRDefault="00C100B5" w:rsidP="00C100B5">
            <w:r>
              <w:t>Identify the test in which if an interrogator cannot differentiate between a machine and a human and the machine may be assumed to be intelligent.</w:t>
            </w:r>
          </w:p>
        </w:tc>
        <w:tc>
          <w:tcPr>
            <w:tcW w:w="301" w:type="pct"/>
          </w:tcPr>
          <w:p w14:paraId="786CB15E" w14:textId="77777777" w:rsidR="00C100B5" w:rsidRPr="007C3A16" w:rsidRDefault="00C100B5" w:rsidP="00C100B5">
            <w:pPr>
              <w:jc w:val="center"/>
            </w:pPr>
            <w:r w:rsidRPr="007C3A16">
              <w:t>CO1</w:t>
            </w:r>
          </w:p>
        </w:tc>
        <w:tc>
          <w:tcPr>
            <w:tcW w:w="243" w:type="pct"/>
          </w:tcPr>
          <w:p w14:paraId="7CDD6D8A" w14:textId="77777777" w:rsidR="00C100B5" w:rsidRPr="007C3A16" w:rsidRDefault="00C100B5" w:rsidP="00C100B5">
            <w:pPr>
              <w:jc w:val="center"/>
            </w:pPr>
            <w:r w:rsidRPr="007C3A16">
              <w:t>R</w:t>
            </w:r>
          </w:p>
        </w:tc>
        <w:tc>
          <w:tcPr>
            <w:tcW w:w="240" w:type="pct"/>
          </w:tcPr>
          <w:p w14:paraId="55C033DA" w14:textId="77777777" w:rsidR="00C100B5" w:rsidRPr="007C3A16" w:rsidRDefault="00C100B5" w:rsidP="00C100B5">
            <w:pPr>
              <w:jc w:val="center"/>
            </w:pPr>
            <w:r w:rsidRPr="007C3A16">
              <w:t>1</w:t>
            </w:r>
          </w:p>
        </w:tc>
      </w:tr>
      <w:tr w:rsidR="00C100B5" w:rsidRPr="007C3A16" w14:paraId="68E5917A" w14:textId="77777777" w:rsidTr="00C100B5">
        <w:trPr>
          <w:trHeight w:val="283"/>
        </w:trPr>
        <w:tc>
          <w:tcPr>
            <w:tcW w:w="257" w:type="pct"/>
          </w:tcPr>
          <w:p w14:paraId="062061B3" w14:textId="77777777" w:rsidR="00C100B5" w:rsidRPr="007C3A16" w:rsidRDefault="00C100B5" w:rsidP="00C100B5">
            <w:pPr>
              <w:jc w:val="center"/>
            </w:pPr>
            <w:r w:rsidRPr="007C3A16">
              <w:t>3.</w:t>
            </w:r>
          </w:p>
        </w:tc>
        <w:tc>
          <w:tcPr>
            <w:tcW w:w="3958" w:type="pct"/>
            <w:gridSpan w:val="2"/>
            <w:vAlign w:val="bottom"/>
          </w:tcPr>
          <w:p w14:paraId="2350C574" w14:textId="77777777" w:rsidR="00C100B5" w:rsidRPr="007C3A16" w:rsidRDefault="00C100B5" w:rsidP="00C100B5">
            <w:r w:rsidRPr="007C3A16">
              <w:t>Identify the adequacy that the good knowledge representation should exhibit.</w:t>
            </w:r>
          </w:p>
        </w:tc>
        <w:tc>
          <w:tcPr>
            <w:tcW w:w="301" w:type="pct"/>
          </w:tcPr>
          <w:p w14:paraId="6CB3BA2C" w14:textId="77777777" w:rsidR="00C100B5" w:rsidRPr="007C3A16" w:rsidRDefault="00C100B5" w:rsidP="00C100B5">
            <w:pPr>
              <w:jc w:val="center"/>
            </w:pPr>
            <w:r w:rsidRPr="007C3A16">
              <w:t>CO2</w:t>
            </w:r>
          </w:p>
        </w:tc>
        <w:tc>
          <w:tcPr>
            <w:tcW w:w="243" w:type="pct"/>
          </w:tcPr>
          <w:p w14:paraId="45FA0B51" w14:textId="77777777" w:rsidR="00C100B5" w:rsidRPr="007C3A16" w:rsidRDefault="00C100B5" w:rsidP="00C100B5">
            <w:pPr>
              <w:jc w:val="center"/>
            </w:pPr>
            <w:r w:rsidRPr="007C3A16">
              <w:t>U</w:t>
            </w:r>
          </w:p>
        </w:tc>
        <w:tc>
          <w:tcPr>
            <w:tcW w:w="240" w:type="pct"/>
          </w:tcPr>
          <w:p w14:paraId="2490FA78" w14:textId="77777777" w:rsidR="00C100B5" w:rsidRPr="007C3A16" w:rsidRDefault="00C100B5" w:rsidP="00C100B5">
            <w:pPr>
              <w:jc w:val="center"/>
            </w:pPr>
            <w:r w:rsidRPr="007C3A16">
              <w:t>1</w:t>
            </w:r>
          </w:p>
        </w:tc>
      </w:tr>
      <w:tr w:rsidR="00C100B5" w:rsidRPr="007C3A16" w14:paraId="1435A4D5" w14:textId="77777777" w:rsidTr="00C100B5">
        <w:trPr>
          <w:trHeight w:val="283"/>
        </w:trPr>
        <w:tc>
          <w:tcPr>
            <w:tcW w:w="257" w:type="pct"/>
          </w:tcPr>
          <w:p w14:paraId="4A0AE4E3" w14:textId="77777777" w:rsidR="00C100B5" w:rsidRPr="007C3A16" w:rsidRDefault="00C100B5" w:rsidP="00C100B5">
            <w:pPr>
              <w:jc w:val="center"/>
            </w:pPr>
            <w:r w:rsidRPr="007C3A16">
              <w:t>4.</w:t>
            </w:r>
          </w:p>
        </w:tc>
        <w:tc>
          <w:tcPr>
            <w:tcW w:w="3958" w:type="pct"/>
            <w:gridSpan w:val="2"/>
            <w:vAlign w:val="bottom"/>
          </w:tcPr>
          <w:p w14:paraId="1EFBC410" w14:textId="77777777" w:rsidR="00C100B5" w:rsidRPr="007C3A16" w:rsidRDefault="00C100B5" w:rsidP="00C100B5">
            <w:r w:rsidRPr="007C3A16">
              <w:t>_________ is the ability to manipulate the representational structures to derive new structures corresponding to new knowledge inferred from old.</w:t>
            </w:r>
          </w:p>
        </w:tc>
        <w:tc>
          <w:tcPr>
            <w:tcW w:w="301" w:type="pct"/>
          </w:tcPr>
          <w:p w14:paraId="3B9D6D5C" w14:textId="77777777" w:rsidR="00C100B5" w:rsidRPr="007C3A16" w:rsidRDefault="00C100B5" w:rsidP="00C100B5">
            <w:pPr>
              <w:jc w:val="center"/>
            </w:pPr>
            <w:r w:rsidRPr="007C3A16">
              <w:t>CO2</w:t>
            </w:r>
          </w:p>
        </w:tc>
        <w:tc>
          <w:tcPr>
            <w:tcW w:w="243" w:type="pct"/>
          </w:tcPr>
          <w:p w14:paraId="21792A35" w14:textId="77777777" w:rsidR="00C100B5" w:rsidRPr="007C3A16" w:rsidRDefault="00C100B5" w:rsidP="00C100B5">
            <w:pPr>
              <w:jc w:val="center"/>
            </w:pPr>
            <w:r w:rsidRPr="007C3A16">
              <w:t>U</w:t>
            </w:r>
          </w:p>
        </w:tc>
        <w:tc>
          <w:tcPr>
            <w:tcW w:w="240" w:type="pct"/>
          </w:tcPr>
          <w:p w14:paraId="4054E72E" w14:textId="77777777" w:rsidR="00C100B5" w:rsidRPr="007C3A16" w:rsidRDefault="00C100B5" w:rsidP="00C100B5">
            <w:pPr>
              <w:jc w:val="center"/>
            </w:pPr>
            <w:r w:rsidRPr="007C3A16">
              <w:t>1</w:t>
            </w:r>
          </w:p>
        </w:tc>
      </w:tr>
      <w:tr w:rsidR="00C100B5" w:rsidRPr="007C3A16" w14:paraId="553F472D" w14:textId="77777777" w:rsidTr="00C100B5">
        <w:trPr>
          <w:trHeight w:val="283"/>
        </w:trPr>
        <w:tc>
          <w:tcPr>
            <w:tcW w:w="257" w:type="pct"/>
          </w:tcPr>
          <w:p w14:paraId="6901400A" w14:textId="77777777" w:rsidR="00C100B5" w:rsidRPr="007C3A16" w:rsidRDefault="00C100B5" w:rsidP="00C100B5">
            <w:pPr>
              <w:jc w:val="center"/>
            </w:pPr>
            <w:r w:rsidRPr="007C3A16">
              <w:t>5.</w:t>
            </w:r>
          </w:p>
        </w:tc>
        <w:tc>
          <w:tcPr>
            <w:tcW w:w="3958" w:type="pct"/>
            <w:gridSpan w:val="2"/>
            <w:vAlign w:val="bottom"/>
          </w:tcPr>
          <w:p w14:paraId="7002B677" w14:textId="77777777" w:rsidR="00C100B5" w:rsidRPr="007C3A16" w:rsidRDefault="00C100B5" w:rsidP="00C100B5">
            <w:pPr>
              <w:pStyle w:val="Default"/>
            </w:pPr>
            <w:r w:rsidRPr="007C3A16">
              <w:rPr>
                <w:noProof/>
                <w:lang w:eastAsia="zh-TW"/>
              </w:rPr>
              <w:t>Define Soft Tissue</w:t>
            </w:r>
            <w:r>
              <w:rPr>
                <w:noProof/>
                <w:lang w:eastAsia="zh-TW"/>
              </w:rPr>
              <w:t>.</w:t>
            </w:r>
          </w:p>
        </w:tc>
        <w:tc>
          <w:tcPr>
            <w:tcW w:w="301" w:type="pct"/>
          </w:tcPr>
          <w:p w14:paraId="331EF695" w14:textId="77777777" w:rsidR="00C100B5" w:rsidRPr="007C3A16" w:rsidRDefault="00C100B5" w:rsidP="00C100B5">
            <w:pPr>
              <w:jc w:val="center"/>
            </w:pPr>
            <w:r w:rsidRPr="007C3A16">
              <w:t>CO3</w:t>
            </w:r>
          </w:p>
        </w:tc>
        <w:tc>
          <w:tcPr>
            <w:tcW w:w="243" w:type="pct"/>
          </w:tcPr>
          <w:p w14:paraId="45E675A4" w14:textId="77777777" w:rsidR="00C100B5" w:rsidRPr="007C3A16" w:rsidRDefault="00C100B5" w:rsidP="00C100B5">
            <w:pPr>
              <w:jc w:val="center"/>
            </w:pPr>
            <w:r w:rsidRPr="007C3A16">
              <w:t>R</w:t>
            </w:r>
          </w:p>
        </w:tc>
        <w:tc>
          <w:tcPr>
            <w:tcW w:w="240" w:type="pct"/>
          </w:tcPr>
          <w:p w14:paraId="353BE14E" w14:textId="77777777" w:rsidR="00C100B5" w:rsidRPr="007C3A16" w:rsidRDefault="00C100B5" w:rsidP="00C100B5">
            <w:pPr>
              <w:jc w:val="center"/>
            </w:pPr>
            <w:r w:rsidRPr="007C3A16">
              <w:t>1</w:t>
            </w:r>
          </w:p>
        </w:tc>
      </w:tr>
      <w:tr w:rsidR="00C100B5" w:rsidRPr="007C3A16" w14:paraId="30C945BC" w14:textId="77777777" w:rsidTr="00C100B5">
        <w:trPr>
          <w:trHeight w:val="283"/>
        </w:trPr>
        <w:tc>
          <w:tcPr>
            <w:tcW w:w="257" w:type="pct"/>
          </w:tcPr>
          <w:p w14:paraId="779A5B04" w14:textId="77777777" w:rsidR="00C100B5" w:rsidRPr="007C3A16" w:rsidRDefault="00C100B5" w:rsidP="00C100B5">
            <w:pPr>
              <w:jc w:val="center"/>
            </w:pPr>
            <w:r w:rsidRPr="007C3A16">
              <w:t>6.</w:t>
            </w:r>
          </w:p>
        </w:tc>
        <w:tc>
          <w:tcPr>
            <w:tcW w:w="3958" w:type="pct"/>
            <w:gridSpan w:val="2"/>
            <w:vAlign w:val="bottom"/>
          </w:tcPr>
          <w:p w14:paraId="77A2A834" w14:textId="77777777" w:rsidR="00C100B5" w:rsidRPr="007C3A16" w:rsidRDefault="00C100B5" w:rsidP="00C100B5">
            <w:r w:rsidRPr="007C3A16">
              <w:t>Define Tendinitis</w:t>
            </w:r>
            <w:r>
              <w:t>.</w:t>
            </w:r>
          </w:p>
        </w:tc>
        <w:tc>
          <w:tcPr>
            <w:tcW w:w="301" w:type="pct"/>
          </w:tcPr>
          <w:p w14:paraId="361BC78E" w14:textId="77777777" w:rsidR="00C100B5" w:rsidRPr="007C3A16" w:rsidRDefault="00C100B5" w:rsidP="00C100B5">
            <w:pPr>
              <w:jc w:val="center"/>
            </w:pPr>
            <w:r w:rsidRPr="007C3A16">
              <w:t>CO3</w:t>
            </w:r>
          </w:p>
        </w:tc>
        <w:tc>
          <w:tcPr>
            <w:tcW w:w="243" w:type="pct"/>
          </w:tcPr>
          <w:p w14:paraId="62C36561" w14:textId="77777777" w:rsidR="00C100B5" w:rsidRPr="007C3A16" w:rsidRDefault="00C100B5" w:rsidP="00C100B5">
            <w:pPr>
              <w:jc w:val="center"/>
            </w:pPr>
            <w:r w:rsidRPr="007C3A16">
              <w:t>R</w:t>
            </w:r>
          </w:p>
        </w:tc>
        <w:tc>
          <w:tcPr>
            <w:tcW w:w="240" w:type="pct"/>
          </w:tcPr>
          <w:p w14:paraId="7D152F6C" w14:textId="77777777" w:rsidR="00C100B5" w:rsidRPr="007C3A16" w:rsidRDefault="00C100B5" w:rsidP="00C100B5">
            <w:pPr>
              <w:jc w:val="center"/>
            </w:pPr>
            <w:r w:rsidRPr="007C3A16">
              <w:t>1</w:t>
            </w:r>
          </w:p>
        </w:tc>
      </w:tr>
      <w:tr w:rsidR="00C100B5" w:rsidRPr="007C3A16" w14:paraId="17E338C7" w14:textId="77777777" w:rsidTr="00C100B5">
        <w:trPr>
          <w:trHeight w:val="283"/>
        </w:trPr>
        <w:tc>
          <w:tcPr>
            <w:tcW w:w="257" w:type="pct"/>
          </w:tcPr>
          <w:p w14:paraId="34850EBF" w14:textId="77777777" w:rsidR="00C100B5" w:rsidRPr="007C3A16" w:rsidRDefault="00C100B5" w:rsidP="00C100B5">
            <w:pPr>
              <w:jc w:val="center"/>
            </w:pPr>
            <w:r w:rsidRPr="007C3A16">
              <w:t>7.</w:t>
            </w:r>
          </w:p>
        </w:tc>
        <w:tc>
          <w:tcPr>
            <w:tcW w:w="3958" w:type="pct"/>
            <w:gridSpan w:val="2"/>
            <w:vAlign w:val="bottom"/>
          </w:tcPr>
          <w:p w14:paraId="6F9379DE" w14:textId="77777777" w:rsidR="00C100B5" w:rsidRPr="007C3A16" w:rsidRDefault="00C100B5" w:rsidP="00C100B5">
            <w:pPr>
              <w:pStyle w:val="ListParagraph"/>
              <w:ind w:left="0"/>
              <w:rPr>
                <w:noProof/>
                <w:lang w:eastAsia="zh-TW"/>
              </w:rPr>
            </w:pPr>
            <w:r w:rsidRPr="007C3A16">
              <w:rPr>
                <w:noProof/>
                <w:lang w:eastAsia="zh-TW"/>
              </w:rPr>
              <w:t>Recall the primary objective of heavy metal prediction techniques in environmental science</w:t>
            </w:r>
            <w:r>
              <w:rPr>
                <w:noProof/>
                <w:lang w:eastAsia="zh-TW"/>
              </w:rPr>
              <w:t>.</w:t>
            </w:r>
          </w:p>
        </w:tc>
        <w:tc>
          <w:tcPr>
            <w:tcW w:w="301" w:type="pct"/>
          </w:tcPr>
          <w:p w14:paraId="07B73A9B" w14:textId="77777777" w:rsidR="00C100B5" w:rsidRPr="007C3A16" w:rsidRDefault="00C100B5" w:rsidP="00C100B5">
            <w:pPr>
              <w:jc w:val="center"/>
            </w:pPr>
            <w:r w:rsidRPr="007C3A16">
              <w:t>CO4</w:t>
            </w:r>
          </w:p>
        </w:tc>
        <w:tc>
          <w:tcPr>
            <w:tcW w:w="243" w:type="pct"/>
          </w:tcPr>
          <w:p w14:paraId="1B4FF0A7" w14:textId="77777777" w:rsidR="00C100B5" w:rsidRPr="007C3A16" w:rsidRDefault="00C100B5" w:rsidP="00C100B5">
            <w:pPr>
              <w:jc w:val="center"/>
            </w:pPr>
            <w:r w:rsidRPr="007C3A16">
              <w:t>R</w:t>
            </w:r>
          </w:p>
        </w:tc>
        <w:tc>
          <w:tcPr>
            <w:tcW w:w="240" w:type="pct"/>
          </w:tcPr>
          <w:p w14:paraId="64CFEDD0" w14:textId="77777777" w:rsidR="00C100B5" w:rsidRPr="007C3A16" w:rsidRDefault="00C100B5" w:rsidP="00C100B5">
            <w:pPr>
              <w:jc w:val="center"/>
            </w:pPr>
            <w:r w:rsidRPr="007C3A16">
              <w:t>1</w:t>
            </w:r>
          </w:p>
        </w:tc>
      </w:tr>
      <w:tr w:rsidR="00C100B5" w:rsidRPr="007C3A16" w14:paraId="6430E31B" w14:textId="77777777" w:rsidTr="00C100B5">
        <w:trPr>
          <w:trHeight w:val="283"/>
        </w:trPr>
        <w:tc>
          <w:tcPr>
            <w:tcW w:w="257" w:type="pct"/>
          </w:tcPr>
          <w:p w14:paraId="0305F992" w14:textId="77777777" w:rsidR="00C100B5" w:rsidRPr="007C3A16" w:rsidRDefault="00C100B5" w:rsidP="00C100B5">
            <w:pPr>
              <w:jc w:val="center"/>
            </w:pPr>
            <w:r w:rsidRPr="007C3A16">
              <w:t>8.</w:t>
            </w:r>
          </w:p>
        </w:tc>
        <w:tc>
          <w:tcPr>
            <w:tcW w:w="3958" w:type="pct"/>
            <w:gridSpan w:val="2"/>
            <w:vAlign w:val="bottom"/>
          </w:tcPr>
          <w:p w14:paraId="17441043" w14:textId="77777777" w:rsidR="00C100B5" w:rsidRPr="007C3A16" w:rsidRDefault="00C100B5" w:rsidP="00C100B5">
            <w:r w:rsidRPr="007C3A16">
              <w:t>Identify the key differences between regression models and classification models used in heavy metal prediction.</w:t>
            </w:r>
          </w:p>
        </w:tc>
        <w:tc>
          <w:tcPr>
            <w:tcW w:w="301" w:type="pct"/>
          </w:tcPr>
          <w:p w14:paraId="293092FD" w14:textId="77777777" w:rsidR="00C100B5" w:rsidRPr="007C3A16" w:rsidRDefault="00C100B5" w:rsidP="00C100B5">
            <w:pPr>
              <w:jc w:val="center"/>
            </w:pPr>
            <w:r w:rsidRPr="007C3A16">
              <w:t>CO4</w:t>
            </w:r>
          </w:p>
        </w:tc>
        <w:tc>
          <w:tcPr>
            <w:tcW w:w="243" w:type="pct"/>
          </w:tcPr>
          <w:p w14:paraId="4783CAAD" w14:textId="77777777" w:rsidR="00C100B5" w:rsidRPr="007C3A16" w:rsidRDefault="00C100B5" w:rsidP="00C100B5">
            <w:pPr>
              <w:jc w:val="center"/>
            </w:pPr>
            <w:r w:rsidRPr="007C3A16">
              <w:t>U</w:t>
            </w:r>
          </w:p>
        </w:tc>
        <w:tc>
          <w:tcPr>
            <w:tcW w:w="240" w:type="pct"/>
          </w:tcPr>
          <w:p w14:paraId="260335BA" w14:textId="77777777" w:rsidR="00C100B5" w:rsidRPr="007C3A16" w:rsidRDefault="00C100B5" w:rsidP="00C100B5">
            <w:pPr>
              <w:jc w:val="center"/>
            </w:pPr>
            <w:r w:rsidRPr="007C3A16">
              <w:t>1</w:t>
            </w:r>
          </w:p>
        </w:tc>
      </w:tr>
      <w:tr w:rsidR="00C100B5" w:rsidRPr="007C3A16" w14:paraId="7E685C89" w14:textId="77777777" w:rsidTr="00C100B5">
        <w:trPr>
          <w:trHeight w:val="283"/>
        </w:trPr>
        <w:tc>
          <w:tcPr>
            <w:tcW w:w="257" w:type="pct"/>
          </w:tcPr>
          <w:p w14:paraId="42856809" w14:textId="77777777" w:rsidR="00C100B5" w:rsidRPr="007C3A16" w:rsidRDefault="00C100B5" w:rsidP="00C100B5">
            <w:pPr>
              <w:jc w:val="center"/>
            </w:pPr>
            <w:r w:rsidRPr="007C3A16">
              <w:t>9.</w:t>
            </w:r>
          </w:p>
        </w:tc>
        <w:tc>
          <w:tcPr>
            <w:tcW w:w="3958" w:type="pct"/>
            <w:gridSpan w:val="2"/>
          </w:tcPr>
          <w:p w14:paraId="12F50A52" w14:textId="77777777" w:rsidR="00C100B5" w:rsidRPr="007C3A16" w:rsidRDefault="00C100B5" w:rsidP="00C100B5">
            <w:pPr>
              <w:pStyle w:val="ListParagraph"/>
              <w:ind w:left="0"/>
              <w:rPr>
                <w:noProof/>
                <w:lang w:eastAsia="zh-TW"/>
              </w:rPr>
            </w:pPr>
            <w:r w:rsidRPr="007C3A16">
              <w:rPr>
                <w:noProof/>
                <w:lang w:eastAsia="zh-TW"/>
              </w:rPr>
              <w:t>Provide examples of how AI based plant and disease identification systems benefit farmers and contribute to improved crop health.</w:t>
            </w:r>
          </w:p>
        </w:tc>
        <w:tc>
          <w:tcPr>
            <w:tcW w:w="301" w:type="pct"/>
          </w:tcPr>
          <w:p w14:paraId="5D99B897" w14:textId="77777777" w:rsidR="00C100B5" w:rsidRPr="007C3A16" w:rsidRDefault="00C100B5" w:rsidP="00C100B5">
            <w:pPr>
              <w:jc w:val="center"/>
            </w:pPr>
            <w:r w:rsidRPr="007C3A16">
              <w:t>CO5</w:t>
            </w:r>
          </w:p>
        </w:tc>
        <w:tc>
          <w:tcPr>
            <w:tcW w:w="243" w:type="pct"/>
          </w:tcPr>
          <w:p w14:paraId="6D4B59A9" w14:textId="77777777" w:rsidR="00C100B5" w:rsidRPr="007C3A16" w:rsidRDefault="00C100B5" w:rsidP="00C100B5">
            <w:pPr>
              <w:jc w:val="center"/>
            </w:pPr>
            <w:r w:rsidRPr="007C3A16">
              <w:t>R</w:t>
            </w:r>
          </w:p>
        </w:tc>
        <w:tc>
          <w:tcPr>
            <w:tcW w:w="240" w:type="pct"/>
          </w:tcPr>
          <w:p w14:paraId="7EBB9C4E" w14:textId="77777777" w:rsidR="00C100B5" w:rsidRPr="007C3A16" w:rsidRDefault="00C100B5" w:rsidP="00C100B5">
            <w:pPr>
              <w:jc w:val="center"/>
            </w:pPr>
            <w:r w:rsidRPr="007C3A16">
              <w:t>1</w:t>
            </w:r>
          </w:p>
        </w:tc>
      </w:tr>
      <w:tr w:rsidR="00C100B5" w:rsidRPr="007C3A16" w14:paraId="29ED62FE" w14:textId="77777777" w:rsidTr="00C100B5">
        <w:trPr>
          <w:trHeight w:val="283"/>
        </w:trPr>
        <w:tc>
          <w:tcPr>
            <w:tcW w:w="257" w:type="pct"/>
          </w:tcPr>
          <w:p w14:paraId="04B2EBE2" w14:textId="77777777" w:rsidR="00C100B5" w:rsidRPr="007C3A16" w:rsidRDefault="00C100B5" w:rsidP="00C100B5">
            <w:pPr>
              <w:jc w:val="center"/>
            </w:pPr>
            <w:r w:rsidRPr="007C3A16">
              <w:t>10.</w:t>
            </w:r>
          </w:p>
        </w:tc>
        <w:tc>
          <w:tcPr>
            <w:tcW w:w="3958" w:type="pct"/>
            <w:gridSpan w:val="2"/>
          </w:tcPr>
          <w:p w14:paraId="5F0FF72B" w14:textId="77777777" w:rsidR="00C100B5" w:rsidRPr="007C3A16" w:rsidRDefault="00C100B5" w:rsidP="00C100B5">
            <w:r w:rsidRPr="007C3A16">
              <w:t>Express the major disadvantage of using AI.</w:t>
            </w:r>
          </w:p>
        </w:tc>
        <w:tc>
          <w:tcPr>
            <w:tcW w:w="301" w:type="pct"/>
          </w:tcPr>
          <w:p w14:paraId="028A2410" w14:textId="77777777" w:rsidR="00C100B5" w:rsidRPr="007C3A16" w:rsidRDefault="00C100B5" w:rsidP="00C100B5">
            <w:pPr>
              <w:jc w:val="center"/>
            </w:pPr>
            <w:r w:rsidRPr="007C3A16">
              <w:t>CO6</w:t>
            </w:r>
          </w:p>
        </w:tc>
        <w:tc>
          <w:tcPr>
            <w:tcW w:w="243" w:type="pct"/>
          </w:tcPr>
          <w:p w14:paraId="08961B76" w14:textId="77777777" w:rsidR="00C100B5" w:rsidRPr="007C3A16" w:rsidRDefault="00C100B5" w:rsidP="00C100B5">
            <w:pPr>
              <w:jc w:val="center"/>
            </w:pPr>
            <w:r w:rsidRPr="007C3A16">
              <w:t>U</w:t>
            </w:r>
          </w:p>
        </w:tc>
        <w:tc>
          <w:tcPr>
            <w:tcW w:w="240" w:type="pct"/>
          </w:tcPr>
          <w:p w14:paraId="01A82057" w14:textId="77777777" w:rsidR="00C100B5" w:rsidRPr="007C3A16" w:rsidRDefault="00C100B5" w:rsidP="00C100B5">
            <w:pPr>
              <w:jc w:val="center"/>
            </w:pPr>
            <w:r w:rsidRPr="007C3A16">
              <w:t>1</w:t>
            </w:r>
          </w:p>
        </w:tc>
      </w:tr>
      <w:tr w:rsidR="00C100B5" w:rsidRPr="007C3A16" w14:paraId="54880F00" w14:textId="77777777" w:rsidTr="0037089B">
        <w:trPr>
          <w:trHeight w:val="552"/>
        </w:trPr>
        <w:tc>
          <w:tcPr>
            <w:tcW w:w="5000" w:type="pct"/>
            <w:gridSpan w:val="6"/>
            <w:vAlign w:val="center"/>
          </w:tcPr>
          <w:p w14:paraId="12FB7A1B" w14:textId="77777777" w:rsidR="00C100B5" w:rsidRPr="007C3A16" w:rsidRDefault="00C100B5" w:rsidP="00C100B5">
            <w:pPr>
              <w:jc w:val="center"/>
              <w:rPr>
                <w:b/>
                <w:u w:val="single"/>
              </w:rPr>
            </w:pPr>
            <w:r w:rsidRPr="007C3A16">
              <w:rPr>
                <w:b/>
                <w:u w:val="single"/>
              </w:rPr>
              <w:t>PART – B (6 X 3 = 18 MARKS)</w:t>
            </w:r>
          </w:p>
        </w:tc>
      </w:tr>
      <w:tr w:rsidR="00C100B5" w:rsidRPr="007C3A16" w14:paraId="333CB46A" w14:textId="77777777" w:rsidTr="00C100B5">
        <w:trPr>
          <w:trHeight w:val="283"/>
        </w:trPr>
        <w:tc>
          <w:tcPr>
            <w:tcW w:w="257" w:type="pct"/>
          </w:tcPr>
          <w:p w14:paraId="02B44324" w14:textId="77777777" w:rsidR="00C100B5" w:rsidRPr="007C3A16" w:rsidRDefault="00C100B5" w:rsidP="00C100B5">
            <w:pPr>
              <w:pStyle w:val="NoSpacing"/>
              <w:jc w:val="center"/>
            </w:pPr>
            <w:r w:rsidRPr="007C3A16">
              <w:t>11.</w:t>
            </w:r>
          </w:p>
        </w:tc>
        <w:tc>
          <w:tcPr>
            <w:tcW w:w="3958" w:type="pct"/>
            <w:gridSpan w:val="2"/>
            <w:vAlign w:val="bottom"/>
          </w:tcPr>
          <w:p w14:paraId="5880667D" w14:textId="77777777" w:rsidR="00C100B5" w:rsidRPr="007C3A16" w:rsidRDefault="00C100B5" w:rsidP="00C100B5">
            <w:pPr>
              <w:pStyle w:val="NoSpacing"/>
              <w:jc w:val="both"/>
            </w:pPr>
            <w:r w:rsidRPr="007C3A16">
              <w:t>List the four steps to be carried out to build a system to solve an AI problem.</w:t>
            </w:r>
          </w:p>
        </w:tc>
        <w:tc>
          <w:tcPr>
            <w:tcW w:w="301" w:type="pct"/>
          </w:tcPr>
          <w:p w14:paraId="50E89BE8" w14:textId="77777777" w:rsidR="00C100B5" w:rsidRPr="007C3A16" w:rsidRDefault="00C100B5" w:rsidP="00C100B5">
            <w:pPr>
              <w:pStyle w:val="NoSpacing"/>
              <w:jc w:val="center"/>
            </w:pPr>
            <w:r w:rsidRPr="007C3A16">
              <w:t>CO1</w:t>
            </w:r>
          </w:p>
        </w:tc>
        <w:tc>
          <w:tcPr>
            <w:tcW w:w="243" w:type="pct"/>
          </w:tcPr>
          <w:p w14:paraId="06B2039A" w14:textId="77777777" w:rsidR="00C100B5" w:rsidRPr="007C3A16" w:rsidRDefault="00C100B5" w:rsidP="00C100B5">
            <w:pPr>
              <w:pStyle w:val="NoSpacing"/>
              <w:jc w:val="center"/>
            </w:pPr>
            <w:r w:rsidRPr="007C3A16">
              <w:t>R</w:t>
            </w:r>
          </w:p>
        </w:tc>
        <w:tc>
          <w:tcPr>
            <w:tcW w:w="240" w:type="pct"/>
          </w:tcPr>
          <w:p w14:paraId="7640E922" w14:textId="77777777" w:rsidR="00C100B5" w:rsidRPr="007C3A16" w:rsidRDefault="00C100B5" w:rsidP="00C100B5">
            <w:pPr>
              <w:pStyle w:val="NoSpacing"/>
              <w:jc w:val="center"/>
            </w:pPr>
            <w:r w:rsidRPr="007C3A16">
              <w:t>3</w:t>
            </w:r>
          </w:p>
        </w:tc>
      </w:tr>
      <w:tr w:rsidR="00C100B5" w:rsidRPr="007C3A16" w14:paraId="4A0D9B2D" w14:textId="77777777" w:rsidTr="00C100B5">
        <w:trPr>
          <w:trHeight w:val="283"/>
        </w:trPr>
        <w:tc>
          <w:tcPr>
            <w:tcW w:w="257" w:type="pct"/>
          </w:tcPr>
          <w:p w14:paraId="3AE2121C" w14:textId="77777777" w:rsidR="00C100B5" w:rsidRPr="007C3A16" w:rsidRDefault="00C100B5" w:rsidP="00C100B5">
            <w:pPr>
              <w:pStyle w:val="NoSpacing"/>
              <w:jc w:val="center"/>
            </w:pPr>
            <w:r w:rsidRPr="007C3A16">
              <w:t>12.</w:t>
            </w:r>
          </w:p>
        </w:tc>
        <w:tc>
          <w:tcPr>
            <w:tcW w:w="3958" w:type="pct"/>
            <w:gridSpan w:val="2"/>
            <w:vAlign w:val="bottom"/>
          </w:tcPr>
          <w:p w14:paraId="0DDDA094" w14:textId="77777777" w:rsidR="00C100B5" w:rsidRPr="007C3A16" w:rsidRDefault="00C100B5" w:rsidP="00C100B5">
            <w:pPr>
              <w:pStyle w:val="NoSpacing"/>
              <w:jc w:val="both"/>
            </w:pPr>
            <w:r w:rsidRPr="007C3A16">
              <w:t>Differentiate Procedural and Declarative Knowledge.</w:t>
            </w:r>
          </w:p>
        </w:tc>
        <w:tc>
          <w:tcPr>
            <w:tcW w:w="301" w:type="pct"/>
          </w:tcPr>
          <w:p w14:paraId="0A661088" w14:textId="77777777" w:rsidR="00C100B5" w:rsidRPr="007C3A16" w:rsidRDefault="00C100B5" w:rsidP="00C100B5">
            <w:pPr>
              <w:pStyle w:val="NoSpacing"/>
              <w:jc w:val="center"/>
            </w:pPr>
            <w:r w:rsidRPr="007C3A16">
              <w:t>CO2</w:t>
            </w:r>
          </w:p>
        </w:tc>
        <w:tc>
          <w:tcPr>
            <w:tcW w:w="243" w:type="pct"/>
          </w:tcPr>
          <w:p w14:paraId="0894DED1" w14:textId="77777777" w:rsidR="00C100B5" w:rsidRPr="007C3A16" w:rsidRDefault="00C100B5" w:rsidP="00C100B5">
            <w:pPr>
              <w:pStyle w:val="NoSpacing"/>
              <w:jc w:val="center"/>
            </w:pPr>
            <w:r w:rsidRPr="007C3A16">
              <w:t>U</w:t>
            </w:r>
          </w:p>
        </w:tc>
        <w:tc>
          <w:tcPr>
            <w:tcW w:w="240" w:type="pct"/>
          </w:tcPr>
          <w:p w14:paraId="5234AE3F" w14:textId="77777777" w:rsidR="00C100B5" w:rsidRPr="007C3A16" w:rsidRDefault="00C100B5" w:rsidP="00C100B5">
            <w:pPr>
              <w:pStyle w:val="NoSpacing"/>
              <w:jc w:val="center"/>
            </w:pPr>
            <w:r w:rsidRPr="007C3A16">
              <w:t>3</w:t>
            </w:r>
          </w:p>
        </w:tc>
      </w:tr>
      <w:tr w:rsidR="00C100B5" w:rsidRPr="007C3A16" w14:paraId="2FFAB0EF" w14:textId="77777777" w:rsidTr="00C100B5">
        <w:trPr>
          <w:trHeight w:val="283"/>
        </w:trPr>
        <w:tc>
          <w:tcPr>
            <w:tcW w:w="257" w:type="pct"/>
          </w:tcPr>
          <w:p w14:paraId="0706E398" w14:textId="77777777" w:rsidR="00C100B5" w:rsidRPr="007C3A16" w:rsidRDefault="00C100B5" w:rsidP="00C100B5">
            <w:pPr>
              <w:pStyle w:val="NoSpacing"/>
              <w:jc w:val="center"/>
            </w:pPr>
            <w:r w:rsidRPr="007C3A16">
              <w:t>13.</w:t>
            </w:r>
          </w:p>
        </w:tc>
        <w:tc>
          <w:tcPr>
            <w:tcW w:w="3958" w:type="pct"/>
            <w:gridSpan w:val="2"/>
            <w:vAlign w:val="bottom"/>
          </w:tcPr>
          <w:p w14:paraId="2E55F452" w14:textId="77777777" w:rsidR="00C100B5" w:rsidRPr="007C3A16" w:rsidRDefault="00C100B5" w:rsidP="00C100B5">
            <w:pPr>
              <w:pStyle w:val="NoSpacing"/>
              <w:jc w:val="both"/>
            </w:pPr>
            <w:r w:rsidRPr="007C3A16">
              <w:t>Explain the role of AI in toxicity prediction and its implications for drug development.</w:t>
            </w:r>
          </w:p>
        </w:tc>
        <w:tc>
          <w:tcPr>
            <w:tcW w:w="301" w:type="pct"/>
          </w:tcPr>
          <w:p w14:paraId="328AA6D0" w14:textId="77777777" w:rsidR="00C100B5" w:rsidRPr="007C3A16" w:rsidRDefault="00C100B5" w:rsidP="00C100B5">
            <w:pPr>
              <w:pStyle w:val="NoSpacing"/>
              <w:jc w:val="center"/>
            </w:pPr>
            <w:r w:rsidRPr="007C3A16">
              <w:t>CO3</w:t>
            </w:r>
          </w:p>
        </w:tc>
        <w:tc>
          <w:tcPr>
            <w:tcW w:w="243" w:type="pct"/>
          </w:tcPr>
          <w:p w14:paraId="0C2E35CF" w14:textId="77777777" w:rsidR="00C100B5" w:rsidRPr="007C3A16" w:rsidRDefault="00C100B5" w:rsidP="00C100B5">
            <w:pPr>
              <w:pStyle w:val="NoSpacing"/>
              <w:jc w:val="center"/>
            </w:pPr>
            <w:r w:rsidRPr="007C3A16">
              <w:t>An</w:t>
            </w:r>
          </w:p>
        </w:tc>
        <w:tc>
          <w:tcPr>
            <w:tcW w:w="240" w:type="pct"/>
          </w:tcPr>
          <w:p w14:paraId="63D2FB2C" w14:textId="77777777" w:rsidR="00C100B5" w:rsidRPr="007C3A16" w:rsidRDefault="00C100B5" w:rsidP="00C100B5">
            <w:pPr>
              <w:pStyle w:val="NoSpacing"/>
              <w:jc w:val="center"/>
            </w:pPr>
            <w:r w:rsidRPr="007C3A16">
              <w:t>3</w:t>
            </w:r>
          </w:p>
        </w:tc>
      </w:tr>
      <w:tr w:rsidR="00C100B5" w:rsidRPr="007C3A16" w14:paraId="0E048E23" w14:textId="77777777" w:rsidTr="00C100B5">
        <w:trPr>
          <w:trHeight w:val="283"/>
        </w:trPr>
        <w:tc>
          <w:tcPr>
            <w:tcW w:w="257" w:type="pct"/>
          </w:tcPr>
          <w:p w14:paraId="3F629485" w14:textId="77777777" w:rsidR="00C100B5" w:rsidRPr="007C3A16" w:rsidRDefault="00C100B5" w:rsidP="00C100B5">
            <w:pPr>
              <w:pStyle w:val="NoSpacing"/>
              <w:jc w:val="center"/>
            </w:pPr>
            <w:r w:rsidRPr="007C3A16">
              <w:t>14.</w:t>
            </w:r>
          </w:p>
        </w:tc>
        <w:tc>
          <w:tcPr>
            <w:tcW w:w="3958" w:type="pct"/>
            <w:gridSpan w:val="2"/>
            <w:vAlign w:val="bottom"/>
          </w:tcPr>
          <w:p w14:paraId="43E88809" w14:textId="77777777" w:rsidR="00C100B5" w:rsidRPr="007C3A16" w:rsidRDefault="00C100B5" w:rsidP="00C100B5">
            <w:pPr>
              <w:pStyle w:val="NoSpacing"/>
              <w:jc w:val="both"/>
            </w:pPr>
            <w:r w:rsidRPr="007C3A16">
              <w:t>Explain how artificial neural networks (ANNs) are used in heavy metal prediction models</w:t>
            </w:r>
          </w:p>
        </w:tc>
        <w:tc>
          <w:tcPr>
            <w:tcW w:w="301" w:type="pct"/>
          </w:tcPr>
          <w:p w14:paraId="4AB79351" w14:textId="77777777" w:rsidR="00C100B5" w:rsidRPr="007C3A16" w:rsidRDefault="00C100B5" w:rsidP="00C100B5">
            <w:pPr>
              <w:pStyle w:val="NoSpacing"/>
              <w:jc w:val="center"/>
            </w:pPr>
            <w:r w:rsidRPr="007C3A16">
              <w:t>CO4</w:t>
            </w:r>
          </w:p>
        </w:tc>
        <w:tc>
          <w:tcPr>
            <w:tcW w:w="243" w:type="pct"/>
          </w:tcPr>
          <w:p w14:paraId="7F9B604A" w14:textId="77777777" w:rsidR="00C100B5" w:rsidRPr="007C3A16" w:rsidRDefault="00C100B5" w:rsidP="00C100B5">
            <w:pPr>
              <w:pStyle w:val="NoSpacing"/>
              <w:jc w:val="center"/>
            </w:pPr>
            <w:r w:rsidRPr="007C3A16">
              <w:t>U</w:t>
            </w:r>
          </w:p>
        </w:tc>
        <w:tc>
          <w:tcPr>
            <w:tcW w:w="240" w:type="pct"/>
          </w:tcPr>
          <w:p w14:paraId="06C9FD3C" w14:textId="77777777" w:rsidR="00C100B5" w:rsidRPr="007C3A16" w:rsidRDefault="00C100B5" w:rsidP="00C100B5">
            <w:pPr>
              <w:pStyle w:val="NoSpacing"/>
              <w:jc w:val="center"/>
            </w:pPr>
            <w:r w:rsidRPr="007C3A16">
              <w:t>3</w:t>
            </w:r>
          </w:p>
        </w:tc>
      </w:tr>
      <w:tr w:rsidR="00C100B5" w:rsidRPr="007C3A16" w14:paraId="2F6833D8" w14:textId="77777777" w:rsidTr="00C100B5">
        <w:trPr>
          <w:trHeight w:val="283"/>
        </w:trPr>
        <w:tc>
          <w:tcPr>
            <w:tcW w:w="257" w:type="pct"/>
          </w:tcPr>
          <w:p w14:paraId="5FCD960D" w14:textId="77777777" w:rsidR="00C100B5" w:rsidRPr="007C3A16" w:rsidRDefault="00C100B5" w:rsidP="00C100B5">
            <w:pPr>
              <w:pStyle w:val="NoSpacing"/>
              <w:jc w:val="center"/>
            </w:pPr>
            <w:r w:rsidRPr="007C3A16">
              <w:t>15.</w:t>
            </w:r>
          </w:p>
        </w:tc>
        <w:tc>
          <w:tcPr>
            <w:tcW w:w="3958" w:type="pct"/>
            <w:gridSpan w:val="2"/>
            <w:vAlign w:val="bottom"/>
          </w:tcPr>
          <w:p w14:paraId="6D02598B" w14:textId="77777777" w:rsidR="00C100B5" w:rsidRPr="007C3A16" w:rsidRDefault="00C100B5" w:rsidP="00C100B5">
            <w:pPr>
              <w:pStyle w:val="NoSpacing"/>
              <w:jc w:val="both"/>
            </w:pPr>
            <w:r w:rsidRPr="007C3A16">
              <w:t>Explain how AI-based pest and plant disease identification systems utilize machine learning and computer vision techniques to enhance early detection and response strategies in agriculture.</w:t>
            </w:r>
          </w:p>
        </w:tc>
        <w:tc>
          <w:tcPr>
            <w:tcW w:w="301" w:type="pct"/>
          </w:tcPr>
          <w:p w14:paraId="0E322E1F" w14:textId="77777777" w:rsidR="00C100B5" w:rsidRPr="007C3A16" w:rsidRDefault="00C100B5" w:rsidP="00C100B5">
            <w:pPr>
              <w:pStyle w:val="NoSpacing"/>
              <w:jc w:val="center"/>
            </w:pPr>
            <w:r w:rsidRPr="007C3A16">
              <w:t>CO5</w:t>
            </w:r>
          </w:p>
        </w:tc>
        <w:tc>
          <w:tcPr>
            <w:tcW w:w="243" w:type="pct"/>
          </w:tcPr>
          <w:p w14:paraId="36202238" w14:textId="77777777" w:rsidR="00C100B5" w:rsidRPr="007C3A16" w:rsidRDefault="00C100B5" w:rsidP="00C100B5">
            <w:pPr>
              <w:pStyle w:val="NoSpacing"/>
              <w:jc w:val="center"/>
            </w:pPr>
            <w:r w:rsidRPr="007C3A16">
              <w:t>An</w:t>
            </w:r>
          </w:p>
        </w:tc>
        <w:tc>
          <w:tcPr>
            <w:tcW w:w="240" w:type="pct"/>
          </w:tcPr>
          <w:p w14:paraId="09CD98B6" w14:textId="77777777" w:rsidR="00C100B5" w:rsidRPr="007C3A16" w:rsidRDefault="00C100B5" w:rsidP="00C100B5">
            <w:pPr>
              <w:pStyle w:val="NoSpacing"/>
              <w:jc w:val="center"/>
            </w:pPr>
            <w:r w:rsidRPr="007C3A16">
              <w:t>3</w:t>
            </w:r>
          </w:p>
        </w:tc>
      </w:tr>
      <w:tr w:rsidR="00C100B5" w:rsidRPr="007C3A16" w14:paraId="45B1E4B9" w14:textId="77777777" w:rsidTr="00C100B5">
        <w:trPr>
          <w:trHeight w:val="283"/>
        </w:trPr>
        <w:tc>
          <w:tcPr>
            <w:tcW w:w="257" w:type="pct"/>
          </w:tcPr>
          <w:p w14:paraId="4B99A203" w14:textId="77777777" w:rsidR="00C100B5" w:rsidRPr="007C3A16" w:rsidRDefault="00C100B5" w:rsidP="00C100B5">
            <w:pPr>
              <w:pStyle w:val="NoSpacing"/>
              <w:jc w:val="center"/>
            </w:pPr>
            <w:r w:rsidRPr="007C3A16">
              <w:t>16.</w:t>
            </w:r>
          </w:p>
        </w:tc>
        <w:tc>
          <w:tcPr>
            <w:tcW w:w="3958" w:type="pct"/>
            <w:gridSpan w:val="2"/>
            <w:vAlign w:val="bottom"/>
          </w:tcPr>
          <w:p w14:paraId="5FE91DF0" w14:textId="77777777" w:rsidR="00C100B5" w:rsidRPr="007C3A16" w:rsidRDefault="00C100B5" w:rsidP="00C100B5">
            <w:pPr>
              <w:pStyle w:val="NoSpacing"/>
              <w:jc w:val="both"/>
            </w:pPr>
            <w:r w:rsidRPr="007C3A16">
              <w:t>Discuss on the need of AI in food industry.</w:t>
            </w:r>
          </w:p>
        </w:tc>
        <w:tc>
          <w:tcPr>
            <w:tcW w:w="301" w:type="pct"/>
          </w:tcPr>
          <w:p w14:paraId="0D2E59A8" w14:textId="77777777" w:rsidR="00C100B5" w:rsidRPr="007C3A16" w:rsidRDefault="00C100B5" w:rsidP="00C100B5">
            <w:pPr>
              <w:pStyle w:val="NoSpacing"/>
              <w:jc w:val="center"/>
            </w:pPr>
            <w:r w:rsidRPr="007C3A16">
              <w:t>CO6</w:t>
            </w:r>
          </w:p>
        </w:tc>
        <w:tc>
          <w:tcPr>
            <w:tcW w:w="243" w:type="pct"/>
          </w:tcPr>
          <w:p w14:paraId="463230DD" w14:textId="77777777" w:rsidR="00C100B5" w:rsidRPr="007C3A16" w:rsidRDefault="00C100B5" w:rsidP="00C100B5">
            <w:pPr>
              <w:pStyle w:val="NoSpacing"/>
              <w:jc w:val="center"/>
            </w:pPr>
            <w:r w:rsidRPr="007C3A16">
              <w:t>U</w:t>
            </w:r>
          </w:p>
        </w:tc>
        <w:tc>
          <w:tcPr>
            <w:tcW w:w="240" w:type="pct"/>
          </w:tcPr>
          <w:p w14:paraId="0E8955EC" w14:textId="77777777" w:rsidR="00C100B5" w:rsidRPr="007C3A16" w:rsidRDefault="00C100B5" w:rsidP="00C100B5">
            <w:pPr>
              <w:pStyle w:val="NoSpacing"/>
              <w:jc w:val="center"/>
            </w:pPr>
            <w:r w:rsidRPr="007C3A16">
              <w:t>3</w:t>
            </w:r>
          </w:p>
        </w:tc>
      </w:tr>
      <w:tr w:rsidR="00C100B5" w:rsidRPr="007C3A16" w14:paraId="10BAC229" w14:textId="77777777" w:rsidTr="0037089B">
        <w:trPr>
          <w:trHeight w:val="552"/>
        </w:trPr>
        <w:tc>
          <w:tcPr>
            <w:tcW w:w="5000" w:type="pct"/>
            <w:gridSpan w:val="6"/>
          </w:tcPr>
          <w:p w14:paraId="54A06A91" w14:textId="77777777" w:rsidR="00C100B5" w:rsidRPr="007C3A16" w:rsidRDefault="00C100B5" w:rsidP="00C100B5">
            <w:pPr>
              <w:jc w:val="center"/>
              <w:rPr>
                <w:b/>
                <w:u w:val="single"/>
              </w:rPr>
            </w:pPr>
            <w:r w:rsidRPr="007C3A16">
              <w:rPr>
                <w:b/>
                <w:u w:val="single"/>
              </w:rPr>
              <w:t>PART – C (6 X 12 = 72 MARKS)</w:t>
            </w:r>
          </w:p>
          <w:p w14:paraId="292522F4" w14:textId="77777777" w:rsidR="00C100B5" w:rsidRPr="007C3A16" w:rsidRDefault="00C100B5" w:rsidP="00C100B5">
            <w:pPr>
              <w:jc w:val="center"/>
              <w:rPr>
                <w:b/>
              </w:rPr>
            </w:pPr>
            <w:r w:rsidRPr="007C3A16">
              <w:rPr>
                <w:b/>
              </w:rPr>
              <w:t>(Answer any five Questions from Q. No. 17 to 23, Q. No. 24 is Compulsory)</w:t>
            </w:r>
          </w:p>
        </w:tc>
      </w:tr>
      <w:tr w:rsidR="00C100B5" w:rsidRPr="007C3A16" w14:paraId="5F4ACCE7" w14:textId="77777777" w:rsidTr="00C100B5">
        <w:trPr>
          <w:trHeight w:val="283"/>
        </w:trPr>
        <w:tc>
          <w:tcPr>
            <w:tcW w:w="257" w:type="pct"/>
          </w:tcPr>
          <w:p w14:paraId="67B7585D" w14:textId="77777777" w:rsidR="00C100B5" w:rsidRPr="007C3A16" w:rsidRDefault="00C100B5" w:rsidP="00C100B5">
            <w:pPr>
              <w:jc w:val="center"/>
            </w:pPr>
            <w:r w:rsidRPr="007C3A16">
              <w:t>17.</w:t>
            </w:r>
          </w:p>
        </w:tc>
        <w:tc>
          <w:tcPr>
            <w:tcW w:w="183" w:type="pct"/>
          </w:tcPr>
          <w:p w14:paraId="7FC5CDD5" w14:textId="77777777" w:rsidR="00C100B5" w:rsidRPr="007C3A16" w:rsidRDefault="00C100B5" w:rsidP="00C100B5">
            <w:pPr>
              <w:jc w:val="center"/>
            </w:pPr>
            <w:r w:rsidRPr="007C3A16">
              <w:t>a.</w:t>
            </w:r>
          </w:p>
        </w:tc>
        <w:tc>
          <w:tcPr>
            <w:tcW w:w="3776" w:type="pct"/>
            <w:vAlign w:val="bottom"/>
          </w:tcPr>
          <w:p w14:paraId="627673B7" w14:textId="77777777" w:rsidR="00C100B5" w:rsidRPr="007C3A16" w:rsidRDefault="00C100B5" w:rsidP="00C100B5">
            <w:pPr>
              <w:jc w:val="both"/>
            </w:pPr>
            <w:r w:rsidRPr="007C3A16">
              <w:t xml:space="preserve">Consider the water jug problem: You are given two jugs, a 4-gallon one and 3-gallon one. Neither has any measuring marker on it. There is a pump that can be used to fill the jugs with water. How can you get exactly 2 gallons of water from the 4-gallon jug? </w:t>
            </w:r>
          </w:p>
          <w:p w14:paraId="75421FC0" w14:textId="77777777" w:rsidR="00C100B5" w:rsidRPr="007C3A16" w:rsidRDefault="00C100B5" w:rsidP="00C100B5">
            <w:pPr>
              <w:jc w:val="both"/>
              <w:rPr>
                <w:b/>
                <w:bCs/>
              </w:rPr>
            </w:pPr>
            <w:r w:rsidRPr="007C3A16">
              <w:rPr>
                <w:b/>
                <w:bCs/>
              </w:rPr>
              <w:t xml:space="preserve">Explicit Assumptions: </w:t>
            </w:r>
          </w:p>
          <w:p w14:paraId="04C8F4A7" w14:textId="77777777" w:rsidR="00C100B5" w:rsidRPr="007C3A16" w:rsidRDefault="00C100B5" w:rsidP="00C100B5">
            <w:pPr>
              <w:jc w:val="both"/>
            </w:pPr>
            <w:r w:rsidRPr="007C3A16">
              <w:t xml:space="preserve">A jug can be filled from the pump, water can be poured out of a jug onto the </w:t>
            </w:r>
            <w:r w:rsidRPr="007C3A16">
              <w:lastRenderedPageBreak/>
              <w:t>ground, water can be poured from one jug to another and that there are no other measuring devices available. Apply suitable production rules to solve this problem.</w:t>
            </w:r>
          </w:p>
        </w:tc>
        <w:tc>
          <w:tcPr>
            <w:tcW w:w="301" w:type="pct"/>
          </w:tcPr>
          <w:p w14:paraId="2C5E4D5C" w14:textId="77777777" w:rsidR="00C100B5" w:rsidRPr="007C3A16" w:rsidRDefault="00C100B5" w:rsidP="00C100B5">
            <w:pPr>
              <w:jc w:val="center"/>
            </w:pPr>
            <w:r w:rsidRPr="007C3A16">
              <w:lastRenderedPageBreak/>
              <w:t>CO1</w:t>
            </w:r>
          </w:p>
        </w:tc>
        <w:tc>
          <w:tcPr>
            <w:tcW w:w="243" w:type="pct"/>
          </w:tcPr>
          <w:p w14:paraId="38CAA015" w14:textId="77777777" w:rsidR="00C100B5" w:rsidRPr="007C3A16" w:rsidRDefault="00C100B5" w:rsidP="00C100B5">
            <w:pPr>
              <w:jc w:val="center"/>
            </w:pPr>
            <w:r w:rsidRPr="007C3A16">
              <w:t>An</w:t>
            </w:r>
          </w:p>
        </w:tc>
        <w:tc>
          <w:tcPr>
            <w:tcW w:w="240" w:type="pct"/>
          </w:tcPr>
          <w:p w14:paraId="506C216A" w14:textId="77777777" w:rsidR="00C100B5" w:rsidRPr="007C3A16" w:rsidRDefault="00C100B5" w:rsidP="00C100B5">
            <w:pPr>
              <w:jc w:val="center"/>
            </w:pPr>
            <w:r w:rsidRPr="007C3A16">
              <w:t>8</w:t>
            </w:r>
          </w:p>
        </w:tc>
      </w:tr>
      <w:tr w:rsidR="00C100B5" w:rsidRPr="007C3A16" w14:paraId="2EC20582" w14:textId="77777777" w:rsidTr="00C100B5">
        <w:trPr>
          <w:trHeight w:val="283"/>
        </w:trPr>
        <w:tc>
          <w:tcPr>
            <w:tcW w:w="257" w:type="pct"/>
          </w:tcPr>
          <w:p w14:paraId="53A39B40" w14:textId="77777777" w:rsidR="00C100B5" w:rsidRPr="007C3A16" w:rsidRDefault="00C100B5" w:rsidP="00C100B5">
            <w:pPr>
              <w:jc w:val="center"/>
            </w:pPr>
          </w:p>
        </w:tc>
        <w:tc>
          <w:tcPr>
            <w:tcW w:w="183" w:type="pct"/>
          </w:tcPr>
          <w:p w14:paraId="4687BE37" w14:textId="77777777" w:rsidR="00C100B5" w:rsidRPr="007C3A16" w:rsidRDefault="00C100B5" w:rsidP="00C100B5">
            <w:pPr>
              <w:jc w:val="center"/>
            </w:pPr>
            <w:r w:rsidRPr="007C3A16">
              <w:t>b.</w:t>
            </w:r>
          </w:p>
        </w:tc>
        <w:tc>
          <w:tcPr>
            <w:tcW w:w="3776" w:type="pct"/>
            <w:vAlign w:val="bottom"/>
          </w:tcPr>
          <w:p w14:paraId="60992742" w14:textId="77777777" w:rsidR="00C100B5" w:rsidRPr="007C3A16" w:rsidRDefault="00C100B5" w:rsidP="00C100B5">
            <w:pPr>
              <w:rPr>
                <w:bCs/>
              </w:rPr>
            </w:pPr>
            <w:r w:rsidRPr="007C3A16">
              <w:t>Choose any one of the uninformed search techniques and explain.</w:t>
            </w:r>
          </w:p>
        </w:tc>
        <w:tc>
          <w:tcPr>
            <w:tcW w:w="301" w:type="pct"/>
          </w:tcPr>
          <w:p w14:paraId="6E8402AA" w14:textId="77777777" w:rsidR="00C100B5" w:rsidRPr="007C3A16" w:rsidRDefault="00C100B5" w:rsidP="00C100B5">
            <w:pPr>
              <w:jc w:val="center"/>
            </w:pPr>
            <w:r w:rsidRPr="007C3A16">
              <w:t>CO1</w:t>
            </w:r>
          </w:p>
        </w:tc>
        <w:tc>
          <w:tcPr>
            <w:tcW w:w="243" w:type="pct"/>
          </w:tcPr>
          <w:p w14:paraId="59671EFB" w14:textId="77777777" w:rsidR="00C100B5" w:rsidRPr="007C3A16" w:rsidRDefault="00C100B5" w:rsidP="00C100B5">
            <w:pPr>
              <w:jc w:val="center"/>
            </w:pPr>
            <w:r w:rsidRPr="007C3A16">
              <w:t>A</w:t>
            </w:r>
          </w:p>
        </w:tc>
        <w:tc>
          <w:tcPr>
            <w:tcW w:w="240" w:type="pct"/>
          </w:tcPr>
          <w:p w14:paraId="641C5A53" w14:textId="77777777" w:rsidR="00C100B5" w:rsidRPr="007C3A16" w:rsidRDefault="00C100B5" w:rsidP="00C100B5">
            <w:pPr>
              <w:jc w:val="center"/>
            </w:pPr>
            <w:r w:rsidRPr="007C3A16">
              <w:t>4</w:t>
            </w:r>
          </w:p>
        </w:tc>
      </w:tr>
      <w:tr w:rsidR="00C100B5" w:rsidRPr="007C3A16" w14:paraId="79B6146B" w14:textId="77777777" w:rsidTr="00C100B5">
        <w:trPr>
          <w:trHeight w:val="283"/>
        </w:trPr>
        <w:tc>
          <w:tcPr>
            <w:tcW w:w="257" w:type="pct"/>
          </w:tcPr>
          <w:p w14:paraId="645A2085" w14:textId="77777777" w:rsidR="00C100B5" w:rsidRPr="007C3A16" w:rsidRDefault="00C100B5" w:rsidP="00C100B5">
            <w:pPr>
              <w:jc w:val="center"/>
            </w:pPr>
          </w:p>
        </w:tc>
        <w:tc>
          <w:tcPr>
            <w:tcW w:w="183" w:type="pct"/>
          </w:tcPr>
          <w:p w14:paraId="709E756A" w14:textId="77777777" w:rsidR="00C100B5" w:rsidRPr="007C3A16" w:rsidRDefault="00C100B5" w:rsidP="00C100B5">
            <w:pPr>
              <w:jc w:val="center"/>
            </w:pPr>
          </w:p>
        </w:tc>
        <w:tc>
          <w:tcPr>
            <w:tcW w:w="3776" w:type="pct"/>
            <w:vAlign w:val="bottom"/>
          </w:tcPr>
          <w:p w14:paraId="0A0B6151" w14:textId="77777777" w:rsidR="00C100B5" w:rsidRPr="007C3A16" w:rsidRDefault="00C100B5" w:rsidP="00C100B5"/>
        </w:tc>
        <w:tc>
          <w:tcPr>
            <w:tcW w:w="301" w:type="pct"/>
          </w:tcPr>
          <w:p w14:paraId="71A11300" w14:textId="77777777" w:rsidR="00C100B5" w:rsidRPr="007C3A16" w:rsidRDefault="00C100B5" w:rsidP="00C100B5">
            <w:pPr>
              <w:jc w:val="center"/>
            </w:pPr>
          </w:p>
        </w:tc>
        <w:tc>
          <w:tcPr>
            <w:tcW w:w="243" w:type="pct"/>
          </w:tcPr>
          <w:p w14:paraId="4B62D824" w14:textId="77777777" w:rsidR="00C100B5" w:rsidRPr="007C3A16" w:rsidRDefault="00C100B5" w:rsidP="00C100B5">
            <w:pPr>
              <w:jc w:val="center"/>
            </w:pPr>
          </w:p>
        </w:tc>
        <w:tc>
          <w:tcPr>
            <w:tcW w:w="240" w:type="pct"/>
          </w:tcPr>
          <w:p w14:paraId="2A0AC1B5" w14:textId="77777777" w:rsidR="00C100B5" w:rsidRPr="007C3A16" w:rsidRDefault="00C100B5" w:rsidP="00C100B5">
            <w:pPr>
              <w:jc w:val="center"/>
            </w:pPr>
          </w:p>
        </w:tc>
      </w:tr>
      <w:tr w:rsidR="00C100B5" w:rsidRPr="007C3A16" w14:paraId="1805F20A" w14:textId="77777777" w:rsidTr="00C100B5">
        <w:trPr>
          <w:trHeight w:val="283"/>
        </w:trPr>
        <w:tc>
          <w:tcPr>
            <w:tcW w:w="257" w:type="pct"/>
          </w:tcPr>
          <w:p w14:paraId="593A3AA4" w14:textId="77777777" w:rsidR="00C100B5" w:rsidRPr="007C3A16" w:rsidRDefault="00C100B5" w:rsidP="00C100B5">
            <w:pPr>
              <w:jc w:val="center"/>
            </w:pPr>
            <w:r w:rsidRPr="007C3A16">
              <w:t>18.</w:t>
            </w:r>
          </w:p>
        </w:tc>
        <w:tc>
          <w:tcPr>
            <w:tcW w:w="183" w:type="pct"/>
          </w:tcPr>
          <w:p w14:paraId="29E88377" w14:textId="77777777" w:rsidR="00C100B5" w:rsidRPr="007C3A16" w:rsidRDefault="00C100B5" w:rsidP="00C100B5">
            <w:pPr>
              <w:jc w:val="center"/>
            </w:pPr>
            <w:r w:rsidRPr="007C3A16">
              <w:t>a.</w:t>
            </w:r>
          </w:p>
        </w:tc>
        <w:tc>
          <w:tcPr>
            <w:tcW w:w="3776" w:type="pct"/>
            <w:vAlign w:val="bottom"/>
          </w:tcPr>
          <w:p w14:paraId="5808368F" w14:textId="77777777" w:rsidR="00C100B5" w:rsidRPr="007C3A16" w:rsidRDefault="00C100B5" w:rsidP="00C100B5">
            <w:r w:rsidRPr="007C3A16">
              <w:t xml:space="preserve">Apply A* algorithm to solve the given problem.                </w:t>
            </w:r>
          </w:p>
          <w:p w14:paraId="4E21ECFB" w14:textId="77777777" w:rsidR="00C100B5" w:rsidRPr="007C3A16" w:rsidRDefault="00C100B5" w:rsidP="00C100B5">
            <w:pPr>
              <w:jc w:val="center"/>
            </w:pPr>
            <w:r w:rsidRPr="007C3A16">
              <w:rPr>
                <w:noProof/>
                <w:lang w:val="en-IN" w:eastAsia="en-IN" w:bidi="ta-IN"/>
              </w:rPr>
              <w:drawing>
                <wp:inline distT="0" distB="0" distL="0" distR="0" wp14:anchorId="353EEDBA" wp14:editId="4A32BCD4">
                  <wp:extent cx="4705350" cy="1685925"/>
                  <wp:effectExtent l="0" t="0" r="0" b="9525"/>
                  <wp:docPr id="794556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56949" name=""/>
                          <pic:cNvPicPr/>
                        </pic:nvPicPr>
                        <pic:blipFill>
                          <a:blip r:embed="rId107">
                            <a:extLst>
                              <a:ext uri="{BEBA8EAE-BF5A-486C-A8C5-ECC9F3942E4B}">
                                <a14:imgProps xmlns:a14="http://schemas.microsoft.com/office/drawing/2010/main">
                                  <a14:imgLayer r:embed="rId108">
                                    <a14:imgEffect>
                                      <a14:sharpenSoften amount="50000"/>
                                    </a14:imgEffect>
                                  </a14:imgLayer>
                                </a14:imgProps>
                              </a:ext>
                            </a:extLst>
                          </a:blip>
                          <a:stretch>
                            <a:fillRect/>
                          </a:stretch>
                        </pic:blipFill>
                        <pic:spPr>
                          <a:xfrm>
                            <a:off x="0" y="0"/>
                            <a:ext cx="4705601" cy="1686015"/>
                          </a:xfrm>
                          <a:prstGeom prst="rect">
                            <a:avLst/>
                          </a:prstGeom>
                        </pic:spPr>
                      </pic:pic>
                    </a:graphicData>
                  </a:graphic>
                </wp:inline>
              </w:drawing>
            </w:r>
          </w:p>
        </w:tc>
        <w:tc>
          <w:tcPr>
            <w:tcW w:w="301" w:type="pct"/>
          </w:tcPr>
          <w:p w14:paraId="068D3BA5" w14:textId="77777777" w:rsidR="00C100B5" w:rsidRPr="007C3A16" w:rsidRDefault="00C100B5" w:rsidP="00C100B5">
            <w:pPr>
              <w:jc w:val="center"/>
            </w:pPr>
            <w:r w:rsidRPr="007C3A16">
              <w:t>CO1</w:t>
            </w:r>
          </w:p>
        </w:tc>
        <w:tc>
          <w:tcPr>
            <w:tcW w:w="243" w:type="pct"/>
          </w:tcPr>
          <w:p w14:paraId="7335CFFA" w14:textId="77777777" w:rsidR="00C100B5" w:rsidRPr="007C3A16" w:rsidRDefault="00C100B5" w:rsidP="00C100B5">
            <w:pPr>
              <w:jc w:val="center"/>
            </w:pPr>
            <w:r w:rsidRPr="007C3A16">
              <w:t>A</w:t>
            </w:r>
          </w:p>
        </w:tc>
        <w:tc>
          <w:tcPr>
            <w:tcW w:w="240" w:type="pct"/>
          </w:tcPr>
          <w:p w14:paraId="72789C02" w14:textId="77777777" w:rsidR="00C100B5" w:rsidRPr="007C3A16" w:rsidRDefault="00C100B5" w:rsidP="00C100B5">
            <w:pPr>
              <w:jc w:val="center"/>
            </w:pPr>
            <w:r w:rsidRPr="007C3A16">
              <w:t>6</w:t>
            </w:r>
          </w:p>
        </w:tc>
      </w:tr>
      <w:tr w:rsidR="00C100B5" w:rsidRPr="007C3A16" w14:paraId="40B1A629" w14:textId="77777777" w:rsidTr="00C100B5">
        <w:trPr>
          <w:trHeight w:val="283"/>
        </w:trPr>
        <w:tc>
          <w:tcPr>
            <w:tcW w:w="257" w:type="pct"/>
          </w:tcPr>
          <w:p w14:paraId="3723201B" w14:textId="77777777" w:rsidR="00C100B5" w:rsidRPr="007C3A16" w:rsidRDefault="00C100B5" w:rsidP="00C100B5">
            <w:pPr>
              <w:jc w:val="center"/>
            </w:pPr>
          </w:p>
        </w:tc>
        <w:tc>
          <w:tcPr>
            <w:tcW w:w="183" w:type="pct"/>
          </w:tcPr>
          <w:p w14:paraId="599387AB" w14:textId="77777777" w:rsidR="00C100B5" w:rsidRPr="007C3A16" w:rsidRDefault="00C100B5" w:rsidP="00C100B5">
            <w:pPr>
              <w:jc w:val="center"/>
            </w:pPr>
            <w:r w:rsidRPr="007C3A16">
              <w:t>b.</w:t>
            </w:r>
          </w:p>
        </w:tc>
        <w:tc>
          <w:tcPr>
            <w:tcW w:w="3776" w:type="pct"/>
            <w:vAlign w:val="bottom"/>
          </w:tcPr>
          <w:p w14:paraId="0BC89F7D" w14:textId="77777777" w:rsidR="00C100B5" w:rsidRPr="007C3A16" w:rsidRDefault="00C100B5" w:rsidP="00C100B5">
            <w:r>
              <w:t xml:space="preserve">Summarize </w:t>
            </w:r>
            <w:r w:rsidRPr="007C3A16">
              <w:t>the four approaches of artificial intelligence.</w:t>
            </w:r>
          </w:p>
        </w:tc>
        <w:tc>
          <w:tcPr>
            <w:tcW w:w="301" w:type="pct"/>
          </w:tcPr>
          <w:p w14:paraId="2A9B3542" w14:textId="77777777" w:rsidR="00C100B5" w:rsidRPr="007C3A16" w:rsidRDefault="00C100B5" w:rsidP="00C100B5">
            <w:pPr>
              <w:jc w:val="center"/>
            </w:pPr>
            <w:r w:rsidRPr="007C3A16">
              <w:t>CO1</w:t>
            </w:r>
          </w:p>
        </w:tc>
        <w:tc>
          <w:tcPr>
            <w:tcW w:w="243" w:type="pct"/>
          </w:tcPr>
          <w:p w14:paraId="1F56FD52" w14:textId="77777777" w:rsidR="00C100B5" w:rsidRPr="007C3A16" w:rsidRDefault="00C100B5" w:rsidP="00C100B5">
            <w:pPr>
              <w:jc w:val="center"/>
            </w:pPr>
            <w:r w:rsidRPr="007C3A16">
              <w:t>U</w:t>
            </w:r>
          </w:p>
        </w:tc>
        <w:tc>
          <w:tcPr>
            <w:tcW w:w="240" w:type="pct"/>
          </w:tcPr>
          <w:p w14:paraId="6740EC2F" w14:textId="77777777" w:rsidR="00C100B5" w:rsidRPr="007C3A16" w:rsidRDefault="00C100B5" w:rsidP="00C100B5">
            <w:pPr>
              <w:jc w:val="center"/>
            </w:pPr>
            <w:r w:rsidRPr="007C3A16">
              <w:t>6</w:t>
            </w:r>
          </w:p>
        </w:tc>
      </w:tr>
      <w:tr w:rsidR="00C100B5" w:rsidRPr="007C3A16" w14:paraId="7514B696" w14:textId="77777777" w:rsidTr="00C100B5">
        <w:trPr>
          <w:trHeight w:val="283"/>
        </w:trPr>
        <w:tc>
          <w:tcPr>
            <w:tcW w:w="257" w:type="pct"/>
          </w:tcPr>
          <w:p w14:paraId="7A4039A0" w14:textId="77777777" w:rsidR="00C100B5" w:rsidRPr="007C3A16" w:rsidRDefault="00C100B5" w:rsidP="00C100B5">
            <w:pPr>
              <w:jc w:val="center"/>
            </w:pPr>
          </w:p>
        </w:tc>
        <w:tc>
          <w:tcPr>
            <w:tcW w:w="183" w:type="pct"/>
          </w:tcPr>
          <w:p w14:paraId="0CEF9AF3" w14:textId="77777777" w:rsidR="00C100B5" w:rsidRPr="007C3A16" w:rsidRDefault="00C100B5" w:rsidP="00C100B5">
            <w:pPr>
              <w:jc w:val="center"/>
            </w:pPr>
          </w:p>
        </w:tc>
        <w:tc>
          <w:tcPr>
            <w:tcW w:w="3776" w:type="pct"/>
            <w:vAlign w:val="bottom"/>
          </w:tcPr>
          <w:p w14:paraId="5F181E70" w14:textId="77777777" w:rsidR="00C100B5" w:rsidRPr="007C3A16" w:rsidRDefault="00C100B5" w:rsidP="00C100B5"/>
        </w:tc>
        <w:tc>
          <w:tcPr>
            <w:tcW w:w="301" w:type="pct"/>
          </w:tcPr>
          <w:p w14:paraId="3B549770" w14:textId="77777777" w:rsidR="00C100B5" w:rsidRPr="007C3A16" w:rsidRDefault="00C100B5" w:rsidP="00C100B5">
            <w:pPr>
              <w:jc w:val="center"/>
            </w:pPr>
          </w:p>
        </w:tc>
        <w:tc>
          <w:tcPr>
            <w:tcW w:w="243" w:type="pct"/>
          </w:tcPr>
          <w:p w14:paraId="37427AFB" w14:textId="77777777" w:rsidR="00C100B5" w:rsidRPr="007C3A16" w:rsidRDefault="00C100B5" w:rsidP="00C100B5">
            <w:pPr>
              <w:jc w:val="center"/>
            </w:pPr>
          </w:p>
        </w:tc>
        <w:tc>
          <w:tcPr>
            <w:tcW w:w="240" w:type="pct"/>
          </w:tcPr>
          <w:p w14:paraId="0C74BA1E" w14:textId="77777777" w:rsidR="00C100B5" w:rsidRPr="007C3A16" w:rsidRDefault="00C100B5" w:rsidP="00C100B5">
            <w:pPr>
              <w:jc w:val="center"/>
            </w:pPr>
          </w:p>
        </w:tc>
      </w:tr>
      <w:tr w:rsidR="00C100B5" w:rsidRPr="007C3A16" w14:paraId="0AC6253F" w14:textId="77777777" w:rsidTr="00C100B5">
        <w:trPr>
          <w:trHeight w:val="283"/>
        </w:trPr>
        <w:tc>
          <w:tcPr>
            <w:tcW w:w="257" w:type="pct"/>
          </w:tcPr>
          <w:p w14:paraId="36AD8058" w14:textId="77777777" w:rsidR="00C100B5" w:rsidRPr="007C3A16" w:rsidRDefault="00C100B5" w:rsidP="00C100B5">
            <w:pPr>
              <w:jc w:val="center"/>
            </w:pPr>
            <w:r w:rsidRPr="007C3A16">
              <w:t>19.</w:t>
            </w:r>
          </w:p>
        </w:tc>
        <w:tc>
          <w:tcPr>
            <w:tcW w:w="183" w:type="pct"/>
          </w:tcPr>
          <w:p w14:paraId="39218084" w14:textId="77777777" w:rsidR="00C100B5" w:rsidRPr="007C3A16" w:rsidRDefault="00C100B5" w:rsidP="00C100B5">
            <w:pPr>
              <w:jc w:val="center"/>
            </w:pPr>
            <w:r w:rsidRPr="007C3A16">
              <w:t>a.</w:t>
            </w:r>
          </w:p>
        </w:tc>
        <w:tc>
          <w:tcPr>
            <w:tcW w:w="3776" w:type="pct"/>
            <w:vAlign w:val="bottom"/>
          </w:tcPr>
          <w:p w14:paraId="554C2BE8" w14:textId="77777777" w:rsidR="00C100B5" w:rsidRPr="007C3A16" w:rsidRDefault="00C100B5" w:rsidP="00C100B5">
            <w:r w:rsidRPr="007C3A16">
              <w:t>Explain on the approaches to knowledge representation with suitable examples.</w:t>
            </w:r>
          </w:p>
        </w:tc>
        <w:tc>
          <w:tcPr>
            <w:tcW w:w="301" w:type="pct"/>
          </w:tcPr>
          <w:p w14:paraId="663D48F5" w14:textId="77777777" w:rsidR="00C100B5" w:rsidRPr="007C3A16" w:rsidRDefault="00C100B5" w:rsidP="00C100B5">
            <w:pPr>
              <w:jc w:val="center"/>
            </w:pPr>
            <w:r w:rsidRPr="007C3A16">
              <w:t>CO2</w:t>
            </w:r>
          </w:p>
        </w:tc>
        <w:tc>
          <w:tcPr>
            <w:tcW w:w="243" w:type="pct"/>
          </w:tcPr>
          <w:p w14:paraId="5824CB80" w14:textId="77777777" w:rsidR="00C100B5" w:rsidRPr="007C3A16" w:rsidRDefault="00C100B5" w:rsidP="00C100B5">
            <w:pPr>
              <w:jc w:val="center"/>
            </w:pPr>
            <w:r w:rsidRPr="007C3A16">
              <w:t>U</w:t>
            </w:r>
          </w:p>
        </w:tc>
        <w:tc>
          <w:tcPr>
            <w:tcW w:w="240" w:type="pct"/>
          </w:tcPr>
          <w:p w14:paraId="169FC7F1" w14:textId="77777777" w:rsidR="00C100B5" w:rsidRPr="007C3A16" w:rsidRDefault="00C100B5" w:rsidP="00C100B5">
            <w:pPr>
              <w:jc w:val="center"/>
            </w:pPr>
            <w:r w:rsidRPr="007C3A16">
              <w:t>6</w:t>
            </w:r>
          </w:p>
        </w:tc>
      </w:tr>
      <w:tr w:rsidR="00C100B5" w:rsidRPr="007C3A16" w14:paraId="11E19878" w14:textId="77777777" w:rsidTr="00C100B5">
        <w:trPr>
          <w:trHeight w:val="283"/>
        </w:trPr>
        <w:tc>
          <w:tcPr>
            <w:tcW w:w="257" w:type="pct"/>
          </w:tcPr>
          <w:p w14:paraId="6E8F9A4E" w14:textId="77777777" w:rsidR="00C100B5" w:rsidRPr="007C3A16" w:rsidRDefault="00C100B5" w:rsidP="00C100B5">
            <w:pPr>
              <w:jc w:val="center"/>
            </w:pPr>
          </w:p>
        </w:tc>
        <w:tc>
          <w:tcPr>
            <w:tcW w:w="183" w:type="pct"/>
          </w:tcPr>
          <w:p w14:paraId="161F99ED" w14:textId="77777777" w:rsidR="00C100B5" w:rsidRPr="007C3A16" w:rsidRDefault="00C100B5" w:rsidP="00C100B5">
            <w:pPr>
              <w:jc w:val="center"/>
            </w:pPr>
            <w:r w:rsidRPr="007C3A16">
              <w:t>b.</w:t>
            </w:r>
          </w:p>
        </w:tc>
        <w:tc>
          <w:tcPr>
            <w:tcW w:w="3776" w:type="pct"/>
          </w:tcPr>
          <w:p w14:paraId="5560C8AD" w14:textId="77777777" w:rsidR="00C100B5" w:rsidRPr="007C3A16" w:rsidRDefault="00C100B5" w:rsidP="00C100B5">
            <w:pPr>
              <w:rPr>
                <w:bCs/>
              </w:rPr>
            </w:pPr>
            <w:r w:rsidRPr="007C3A16">
              <w:t>Discuss about predicate logic and explain the three types of quantifiers.</w:t>
            </w:r>
          </w:p>
        </w:tc>
        <w:tc>
          <w:tcPr>
            <w:tcW w:w="301" w:type="pct"/>
          </w:tcPr>
          <w:p w14:paraId="7CFF7BCC" w14:textId="77777777" w:rsidR="00C100B5" w:rsidRPr="007C3A16" w:rsidRDefault="00C100B5" w:rsidP="00C100B5">
            <w:pPr>
              <w:jc w:val="center"/>
            </w:pPr>
            <w:r w:rsidRPr="007C3A16">
              <w:t>CO2</w:t>
            </w:r>
          </w:p>
        </w:tc>
        <w:tc>
          <w:tcPr>
            <w:tcW w:w="243" w:type="pct"/>
          </w:tcPr>
          <w:p w14:paraId="703D30FA" w14:textId="77777777" w:rsidR="00C100B5" w:rsidRPr="007C3A16" w:rsidRDefault="00C100B5" w:rsidP="00C100B5">
            <w:pPr>
              <w:jc w:val="center"/>
            </w:pPr>
            <w:r w:rsidRPr="007C3A16">
              <w:t>U</w:t>
            </w:r>
          </w:p>
        </w:tc>
        <w:tc>
          <w:tcPr>
            <w:tcW w:w="240" w:type="pct"/>
          </w:tcPr>
          <w:p w14:paraId="768CC800" w14:textId="77777777" w:rsidR="00C100B5" w:rsidRPr="007C3A16" w:rsidRDefault="00C100B5" w:rsidP="00C100B5">
            <w:pPr>
              <w:jc w:val="center"/>
            </w:pPr>
            <w:r w:rsidRPr="007C3A16">
              <w:t>6</w:t>
            </w:r>
          </w:p>
        </w:tc>
      </w:tr>
      <w:tr w:rsidR="00C100B5" w:rsidRPr="007C3A16" w14:paraId="4A93EBF9" w14:textId="77777777" w:rsidTr="00C100B5">
        <w:trPr>
          <w:trHeight w:val="283"/>
        </w:trPr>
        <w:tc>
          <w:tcPr>
            <w:tcW w:w="257" w:type="pct"/>
          </w:tcPr>
          <w:p w14:paraId="16A2FFCC" w14:textId="77777777" w:rsidR="00C100B5" w:rsidRPr="007C3A16" w:rsidRDefault="00C100B5" w:rsidP="00C100B5">
            <w:pPr>
              <w:jc w:val="center"/>
            </w:pPr>
          </w:p>
        </w:tc>
        <w:tc>
          <w:tcPr>
            <w:tcW w:w="183" w:type="pct"/>
          </w:tcPr>
          <w:p w14:paraId="063C048A" w14:textId="77777777" w:rsidR="00C100B5" w:rsidRPr="007C3A16" w:rsidRDefault="00C100B5" w:rsidP="00C100B5">
            <w:pPr>
              <w:jc w:val="center"/>
            </w:pPr>
          </w:p>
        </w:tc>
        <w:tc>
          <w:tcPr>
            <w:tcW w:w="3776" w:type="pct"/>
            <w:vAlign w:val="bottom"/>
          </w:tcPr>
          <w:p w14:paraId="4786C3ED" w14:textId="77777777" w:rsidR="00C100B5" w:rsidRPr="007C3A16" w:rsidRDefault="00C100B5" w:rsidP="00C100B5"/>
        </w:tc>
        <w:tc>
          <w:tcPr>
            <w:tcW w:w="301" w:type="pct"/>
            <w:vAlign w:val="bottom"/>
          </w:tcPr>
          <w:p w14:paraId="181731DE" w14:textId="77777777" w:rsidR="00C100B5" w:rsidRPr="007C3A16" w:rsidRDefault="00C100B5" w:rsidP="00C100B5">
            <w:pPr>
              <w:jc w:val="center"/>
            </w:pPr>
          </w:p>
        </w:tc>
        <w:tc>
          <w:tcPr>
            <w:tcW w:w="243" w:type="pct"/>
            <w:vAlign w:val="bottom"/>
          </w:tcPr>
          <w:p w14:paraId="4CE0D229" w14:textId="77777777" w:rsidR="00C100B5" w:rsidRPr="007C3A16" w:rsidRDefault="00C100B5" w:rsidP="00C100B5">
            <w:pPr>
              <w:jc w:val="center"/>
            </w:pPr>
          </w:p>
        </w:tc>
        <w:tc>
          <w:tcPr>
            <w:tcW w:w="240" w:type="pct"/>
            <w:vAlign w:val="bottom"/>
          </w:tcPr>
          <w:p w14:paraId="67EB57CB" w14:textId="77777777" w:rsidR="00C100B5" w:rsidRPr="007C3A16" w:rsidRDefault="00C100B5" w:rsidP="00C100B5">
            <w:pPr>
              <w:jc w:val="center"/>
            </w:pPr>
          </w:p>
        </w:tc>
      </w:tr>
      <w:tr w:rsidR="00C100B5" w:rsidRPr="007C3A16" w14:paraId="6AF4F9E9" w14:textId="77777777" w:rsidTr="00C100B5">
        <w:trPr>
          <w:trHeight w:val="283"/>
        </w:trPr>
        <w:tc>
          <w:tcPr>
            <w:tcW w:w="257" w:type="pct"/>
          </w:tcPr>
          <w:p w14:paraId="27D09882" w14:textId="77777777" w:rsidR="00C100B5" w:rsidRPr="007C3A16" w:rsidRDefault="00C100B5" w:rsidP="00C100B5">
            <w:pPr>
              <w:jc w:val="center"/>
            </w:pPr>
            <w:r w:rsidRPr="007C3A16">
              <w:t>20.</w:t>
            </w:r>
          </w:p>
        </w:tc>
        <w:tc>
          <w:tcPr>
            <w:tcW w:w="183" w:type="pct"/>
          </w:tcPr>
          <w:p w14:paraId="08778008" w14:textId="77777777" w:rsidR="00C100B5" w:rsidRPr="007C3A16" w:rsidRDefault="00C100B5" w:rsidP="00C100B5">
            <w:pPr>
              <w:jc w:val="center"/>
            </w:pPr>
          </w:p>
        </w:tc>
        <w:tc>
          <w:tcPr>
            <w:tcW w:w="3776" w:type="pct"/>
            <w:vAlign w:val="bottom"/>
          </w:tcPr>
          <w:p w14:paraId="6B776D59" w14:textId="77777777" w:rsidR="00C100B5" w:rsidRPr="007C3A16" w:rsidRDefault="00C100B5" w:rsidP="00C100B5">
            <w:pPr>
              <w:jc w:val="both"/>
            </w:pPr>
            <w:r w:rsidRPr="007C3A16">
              <w:t>Consider a scenario where a patient named John, aged 45, has recently been diagnosed with metastatic colorectal cancer. Discuss the significance of artificial intelligence (AI) in genomic medicine, particularly focusing on its role in providing personalized treatment recommendations and predicting disease outcomes for John.</w:t>
            </w:r>
          </w:p>
        </w:tc>
        <w:tc>
          <w:tcPr>
            <w:tcW w:w="301" w:type="pct"/>
          </w:tcPr>
          <w:p w14:paraId="5FAAE33F" w14:textId="77777777" w:rsidR="00C100B5" w:rsidRPr="007C3A16" w:rsidRDefault="00C100B5" w:rsidP="00C100B5">
            <w:pPr>
              <w:jc w:val="center"/>
            </w:pPr>
            <w:r w:rsidRPr="007C3A16">
              <w:t>CO3</w:t>
            </w:r>
          </w:p>
        </w:tc>
        <w:tc>
          <w:tcPr>
            <w:tcW w:w="243" w:type="pct"/>
          </w:tcPr>
          <w:p w14:paraId="39DCC1BA" w14:textId="77777777" w:rsidR="00C100B5" w:rsidRPr="007C3A16" w:rsidRDefault="00C100B5" w:rsidP="00C100B5">
            <w:pPr>
              <w:jc w:val="center"/>
            </w:pPr>
            <w:r w:rsidRPr="007C3A16">
              <w:t>E</w:t>
            </w:r>
          </w:p>
        </w:tc>
        <w:tc>
          <w:tcPr>
            <w:tcW w:w="240" w:type="pct"/>
          </w:tcPr>
          <w:p w14:paraId="6500CE3D" w14:textId="77777777" w:rsidR="00C100B5" w:rsidRPr="007C3A16" w:rsidRDefault="00C100B5" w:rsidP="00C100B5">
            <w:pPr>
              <w:jc w:val="center"/>
            </w:pPr>
            <w:r w:rsidRPr="007C3A16">
              <w:t>12</w:t>
            </w:r>
          </w:p>
        </w:tc>
      </w:tr>
      <w:tr w:rsidR="00C100B5" w:rsidRPr="007C3A16" w14:paraId="78B3C662" w14:textId="77777777" w:rsidTr="00C100B5">
        <w:trPr>
          <w:trHeight w:val="283"/>
        </w:trPr>
        <w:tc>
          <w:tcPr>
            <w:tcW w:w="257" w:type="pct"/>
          </w:tcPr>
          <w:p w14:paraId="5324543B" w14:textId="77777777" w:rsidR="00C100B5" w:rsidRPr="007C3A16" w:rsidRDefault="00C100B5" w:rsidP="00C100B5">
            <w:pPr>
              <w:jc w:val="center"/>
            </w:pPr>
          </w:p>
        </w:tc>
        <w:tc>
          <w:tcPr>
            <w:tcW w:w="183" w:type="pct"/>
          </w:tcPr>
          <w:p w14:paraId="33C04D8D" w14:textId="77777777" w:rsidR="00C100B5" w:rsidRPr="007C3A16" w:rsidRDefault="00C100B5" w:rsidP="00C100B5">
            <w:pPr>
              <w:jc w:val="center"/>
            </w:pPr>
          </w:p>
        </w:tc>
        <w:tc>
          <w:tcPr>
            <w:tcW w:w="3776" w:type="pct"/>
            <w:vAlign w:val="bottom"/>
          </w:tcPr>
          <w:p w14:paraId="736BE632" w14:textId="77777777" w:rsidR="00C100B5" w:rsidRPr="007C3A16" w:rsidRDefault="00C100B5" w:rsidP="00C100B5"/>
        </w:tc>
        <w:tc>
          <w:tcPr>
            <w:tcW w:w="301" w:type="pct"/>
          </w:tcPr>
          <w:p w14:paraId="0D6B136A" w14:textId="77777777" w:rsidR="00C100B5" w:rsidRPr="007C3A16" w:rsidRDefault="00C100B5" w:rsidP="00C100B5">
            <w:pPr>
              <w:jc w:val="center"/>
            </w:pPr>
          </w:p>
        </w:tc>
        <w:tc>
          <w:tcPr>
            <w:tcW w:w="243" w:type="pct"/>
          </w:tcPr>
          <w:p w14:paraId="5FD477BD" w14:textId="77777777" w:rsidR="00C100B5" w:rsidRPr="007C3A16" w:rsidRDefault="00C100B5" w:rsidP="00C100B5">
            <w:pPr>
              <w:jc w:val="center"/>
            </w:pPr>
          </w:p>
        </w:tc>
        <w:tc>
          <w:tcPr>
            <w:tcW w:w="240" w:type="pct"/>
          </w:tcPr>
          <w:p w14:paraId="75026A45" w14:textId="77777777" w:rsidR="00C100B5" w:rsidRPr="007C3A16" w:rsidRDefault="00C100B5" w:rsidP="00C100B5">
            <w:pPr>
              <w:jc w:val="center"/>
            </w:pPr>
          </w:p>
        </w:tc>
      </w:tr>
      <w:tr w:rsidR="00C100B5" w:rsidRPr="007C3A16" w14:paraId="504A1581" w14:textId="77777777" w:rsidTr="00C100B5">
        <w:trPr>
          <w:trHeight w:val="283"/>
        </w:trPr>
        <w:tc>
          <w:tcPr>
            <w:tcW w:w="257" w:type="pct"/>
          </w:tcPr>
          <w:p w14:paraId="23CE9E68" w14:textId="77777777" w:rsidR="00C100B5" w:rsidRPr="007C3A16" w:rsidRDefault="00C100B5" w:rsidP="00C100B5">
            <w:pPr>
              <w:jc w:val="center"/>
            </w:pPr>
            <w:r w:rsidRPr="007C3A16">
              <w:t>21.</w:t>
            </w:r>
          </w:p>
        </w:tc>
        <w:tc>
          <w:tcPr>
            <w:tcW w:w="183" w:type="pct"/>
          </w:tcPr>
          <w:p w14:paraId="489FB88C" w14:textId="77777777" w:rsidR="00C100B5" w:rsidRPr="007C3A16" w:rsidRDefault="00C100B5" w:rsidP="00C100B5">
            <w:pPr>
              <w:jc w:val="center"/>
            </w:pPr>
          </w:p>
        </w:tc>
        <w:tc>
          <w:tcPr>
            <w:tcW w:w="3776" w:type="pct"/>
            <w:vAlign w:val="bottom"/>
          </w:tcPr>
          <w:p w14:paraId="3277B89D" w14:textId="77777777" w:rsidR="00C100B5" w:rsidRPr="007C3A16" w:rsidRDefault="00C100B5" w:rsidP="00C100B5">
            <w:r w:rsidRPr="007C3A16">
              <w:t>Discuss the application of artificial intelligence (AI) in groundwater treatment processes, highlighting specific AI-driven techniques and their benefits for water quality management.</w:t>
            </w:r>
          </w:p>
        </w:tc>
        <w:tc>
          <w:tcPr>
            <w:tcW w:w="301" w:type="pct"/>
          </w:tcPr>
          <w:p w14:paraId="35F22C23" w14:textId="77777777" w:rsidR="00C100B5" w:rsidRPr="007C3A16" w:rsidRDefault="00C100B5" w:rsidP="00C100B5">
            <w:pPr>
              <w:jc w:val="center"/>
            </w:pPr>
            <w:r w:rsidRPr="007C3A16">
              <w:t>CO4</w:t>
            </w:r>
          </w:p>
        </w:tc>
        <w:tc>
          <w:tcPr>
            <w:tcW w:w="243" w:type="pct"/>
          </w:tcPr>
          <w:p w14:paraId="26941109" w14:textId="77777777" w:rsidR="00C100B5" w:rsidRPr="007C3A16" w:rsidRDefault="00C100B5" w:rsidP="00C100B5">
            <w:pPr>
              <w:jc w:val="center"/>
            </w:pPr>
            <w:r w:rsidRPr="007C3A16">
              <w:t>U</w:t>
            </w:r>
          </w:p>
        </w:tc>
        <w:tc>
          <w:tcPr>
            <w:tcW w:w="240" w:type="pct"/>
          </w:tcPr>
          <w:p w14:paraId="195E4357" w14:textId="77777777" w:rsidR="00C100B5" w:rsidRPr="007C3A16" w:rsidRDefault="00C100B5" w:rsidP="00C100B5">
            <w:pPr>
              <w:jc w:val="center"/>
            </w:pPr>
            <w:r w:rsidRPr="007C3A16">
              <w:t>12</w:t>
            </w:r>
          </w:p>
        </w:tc>
      </w:tr>
      <w:tr w:rsidR="00C100B5" w:rsidRPr="007C3A16" w14:paraId="45E3039D" w14:textId="77777777" w:rsidTr="00C100B5">
        <w:trPr>
          <w:trHeight w:val="283"/>
        </w:trPr>
        <w:tc>
          <w:tcPr>
            <w:tcW w:w="257" w:type="pct"/>
          </w:tcPr>
          <w:p w14:paraId="4527D8D8" w14:textId="77777777" w:rsidR="00C100B5" w:rsidRPr="007C3A16" w:rsidRDefault="00C100B5" w:rsidP="00C100B5">
            <w:pPr>
              <w:jc w:val="center"/>
            </w:pPr>
          </w:p>
        </w:tc>
        <w:tc>
          <w:tcPr>
            <w:tcW w:w="183" w:type="pct"/>
          </w:tcPr>
          <w:p w14:paraId="24B6AE49" w14:textId="77777777" w:rsidR="00C100B5" w:rsidRPr="007C3A16" w:rsidRDefault="00C100B5" w:rsidP="00C100B5">
            <w:pPr>
              <w:jc w:val="center"/>
            </w:pPr>
          </w:p>
        </w:tc>
        <w:tc>
          <w:tcPr>
            <w:tcW w:w="3776" w:type="pct"/>
            <w:vAlign w:val="bottom"/>
          </w:tcPr>
          <w:p w14:paraId="0F48FBDE" w14:textId="77777777" w:rsidR="00C100B5" w:rsidRPr="007C3A16" w:rsidRDefault="00C100B5" w:rsidP="00C100B5"/>
        </w:tc>
        <w:tc>
          <w:tcPr>
            <w:tcW w:w="301" w:type="pct"/>
          </w:tcPr>
          <w:p w14:paraId="7DF322DA" w14:textId="77777777" w:rsidR="00C100B5" w:rsidRPr="007C3A16" w:rsidRDefault="00C100B5" w:rsidP="00C100B5">
            <w:pPr>
              <w:jc w:val="center"/>
            </w:pPr>
          </w:p>
        </w:tc>
        <w:tc>
          <w:tcPr>
            <w:tcW w:w="243" w:type="pct"/>
          </w:tcPr>
          <w:p w14:paraId="738CEFAA" w14:textId="77777777" w:rsidR="00C100B5" w:rsidRPr="007C3A16" w:rsidRDefault="00C100B5" w:rsidP="00C100B5">
            <w:pPr>
              <w:jc w:val="center"/>
            </w:pPr>
          </w:p>
        </w:tc>
        <w:tc>
          <w:tcPr>
            <w:tcW w:w="240" w:type="pct"/>
          </w:tcPr>
          <w:p w14:paraId="00D3514F" w14:textId="77777777" w:rsidR="00C100B5" w:rsidRPr="007C3A16" w:rsidRDefault="00C100B5" w:rsidP="00C100B5">
            <w:pPr>
              <w:jc w:val="center"/>
            </w:pPr>
          </w:p>
        </w:tc>
      </w:tr>
      <w:tr w:rsidR="00C100B5" w:rsidRPr="007C3A16" w14:paraId="5EB13D17" w14:textId="77777777" w:rsidTr="00C100B5">
        <w:trPr>
          <w:trHeight w:val="283"/>
        </w:trPr>
        <w:tc>
          <w:tcPr>
            <w:tcW w:w="257" w:type="pct"/>
          </w:tcPr>
          <w:p w14:paraId="310E758E" w14:textId="77777777" w:rsidR="00C100B5" w:rsidRPr="007C3A16" w:rsidRDefault="00C100B5" w:rsidP="00C100B5">
            <w:pPr>
              <w:jc w:val="center"/>
            </w:pPr>
            <w:r w:rsidRPr="007C3A16">
              <w:t>22.</w:t>
            </w:r>
          </w:p>
        </w:tc>
        <w:tc>
          <w:tcPr>
            <w:tcW w:w="183" w:type="pct"/>
          </w:tcPr>
          <w:p w14:paraId="12C08D86" w14:textId="77777777" w:rsidR="00C100B5" w:rsidRPr="007C3A16" w:rsidRDefault="00C100B5" w:rsidP="00C100B5">
            <w:pPr>
              <w:jc w:val="center"/>
            </w:pPr>
            <w:r w:rsidRPr="007C3A16">
              <w:t>a.</w:t>
            </w:r>
          </w:p>
        </w:tc>
        <w:tc>
          <w:tcPr>
            <w:tcW w:w="3776" w:type="pct"/>
            <w:vAlign w:val="bottom"/>
          </w:tcPr>
          <w:p w14:paraId="0002055B" w14:textId="77777777" w:rsidR="00C100B5" w:rsidRPr="007C3A16" w:rsidRDefault="00C100B5" w:rsidP="00C100B5">
            <w:pPr>
              <w:jc w:val="both"/>
            </w:pPr>
            <w:r w:rsidRPr="007C3A16">
              <w:t>Evaluate the role of AI in revolutionizing weed and crop discrimination in modern agriculture.</w:t>
            </w:r>
          </w:p>
        </w:tc>
        <w:tc>
          <w:tcPr>
            <w:tcW w:w="301" w:type="pct"/>
          </w:tcPr>
          <w:p w14:paraId="689425F5" w14:textId="77777777" w:rsidR="00C100B5" w:rsidRPr="007C3A16" w:rsidRDefault="00C100B5" w:rsidP="00C100B5">
            <w:pPr>
              <w:jc w:val="center"/>
            </w:pPr>
            <w:r w:rsidRPr="007C3A16">
              <w:t>CO5</w:t>
            </w:r>
          </w:p>
        </w:tc>
        <w:tc>
          <w:tcPr>
            <w:tcW w:w="243" w:type="pct"/>
          </w:tcPr>
          <w:p w14:paraId="16812729" w14:textId="77777777" w:rsidR="00C100B5" w:rsidRPr="007C3A16" w:rsidRDefault="00C100B5" w:rsidP="00C100B5">
            <w:pPr>
              <w:jc w:val="center"/>
            </w:pPr>
            <w:r w:rsidRPr="007C3A16">
              <w:t>An</w:t>
            </w:r>
          </w:p>
        </w:tc>
        <w:tc>
          <w:tcPr>
            <w:tcW w:w="240" w:type="pct"/>
          </w:tcPr>
          <w:p w14:paraId="73C81A98" w14:textId="77777777" w:rsidR="00C100B5" w:rsidRPr="007C3A16" w:rsidRDefault="00C100B5" w:rsidP="00C100B5">
            <w:pPr>
              <w:jc w:val="center"/>
            </w:pPr>
            <w:r w:rsidRPr="007C3A16">
              <w:t>6</w:t>
            </w:r>
          </w:p>
        </w:tc>
      </w:tr>
      <w:tr w:rsidR="00C100B5" w:rsidRPr="007C3A16" w14:paraId="2F3250A6" w14:textId="77777777" w:rsidTr="00C100B5">
        <w:trPr>
          <w:trHeight w:val="283"/>
        </w:trPr>
        <w:tc>
          <w:tcPr>
            <w:tcW w:w="257" w:type="pct"/>
          </w:tcPr>
          <w:p w14:paraId="50818F92" w14:textId="77777777" w:rsidR="00C100B5" w:rsidRPr="007C3A16" w:rsidRDefault="00C100B5" w:rsidP="00C100B5">
            <w:pPr>
              <w:jc w:val="center"/>
            </w:pPr>
          </w:p>
        </w:tc>
        <w:tc>
          <w:tcPr>
            <w:tcW w:w="183" w:type="pct"/>
          </w:tcPr>
          <w:p w14:paraId="156DA351" w14:textId="77777777" w:rsidR="00C100B5" w:rsidRPr="007C3A16" w:rsidRDefault="00C100B5" w:rsidP="00C100B5">
            <w:pPr>
              <w:jc w:val="center"/>
            </w:pPr>
            <w:r w:rsidRPr="007C3A16">
              <w:t>b.</w:t>
            </w:r>
          </w:p>
        </w:tc>
        <w:tc>
          <w:tcPr>
            <w:tcW w:w="3776" w:type="pct"/>
            <w:vAlign w:val="bottom"/>
          </w:tcPr>
          <w:p w14:paraId="2A1F14A6" w14:textId="77777777" w:rsidR="00C100B5" w:rsidRPr="007C3A16" w:rsidRDefault="00C100B5" w:rsidP="00C100B5">
            <w:pPr>
              <w:jc w:val="both"/>
              <w:rPr>
                <w:bCs/>
              </w:rPr>
            </w:pPr>
            <w:r w:rsidRPr="007C3A16">
              <w:rPr>
                <w:bCs/>
              </w:rPr>
              <w:t>Discuss the significance of AI in optimizing media usage for crop cultivation in agriculture.</w:t>
            </w:r>
          </w:p>
        </w:tc>
        <w:tc>
          <w:tcPr>
            <w:tcW w:w="301" w:type="pct"/>
          </w:tcPr>
          <w:p w14:paraId="0567DCF4" w14:textId="77777777" w:rsidR="00C100B5" w:rsidRPr="007C3A16" w:rsidRDefault="00C100B5" w:rsidP="00C100B5">
            <w:pPr>
              <w:jc w:val="center"/>
            </w:pPr>
            <w:r w:rsidRPr="007C3A16">
              <w:t>CO5</w:t>
            </w:r>
          </w:p>
        </w:tc>
        <w:tc>
          <w:tcPr>
            <w:tcW w:w="243" w:type="pct"/>
          </w:tcPr>
          <w:p w14:paraId="7C943C67" w14:textId="77777777" w:rsidR="00C100B5" w:rsidRPr="007C3A16" w:rsidRDefault="00C100B5" w:rsidP="00C100B5">
            <w:pPr>
              <w:jc w:val="center"/>
            </w:pPr>
            <w:r w:rsidRPr="007C3A16">
              <w:t>U</w:t>
            </w:r>
          </w:p>
        </w:tc>
        <w:tc>
          <w:tcPr>
            <w:tcW w:w="240" w:type="pct"/>
          </w:tcPr>
          <w:p w14:paraId="5DDE2B5C" w14:textId="77777777" w:rsidR="00C100B5" w:rsidRPr="007C3A16" w:rsidRDefault="00C100B5" w:rsidP="00C100B5">
            <w:pPr>
              <w:jc w:val="center"/>
            </w:pPr>
            <w:r w:rsidRPr="007C3A16">
              <w:t>6</w:t>
            </w:r>
          </w:p>
        </w:tc>
      </w:tr>
      <w:tr w:rsidR="00C100B5" w:rsidRPr="007C3A16" w14:paraId="63C3FB23" w14:textId="77777777" w:rsidTr="00C100B5">
        <w:trPr>
          <w:trHeight w:val="283"/>
        </w:trPr>
        <w:tc>
          <w:tcPr>
            <w:tcW w:w="257" w:type="pct"/>
          </w:tcPr>
          <w:p w14:paraId="384CBD2F" w14:textId="77777777" w:rsidR="00C100B5" w:rsidRPr="007C3A16" w:rsidRDefault="00C100B5" w:rsidP="00C100B5">
            <w:pPr>
              <w:jc w:val="center"/>
            </w:pPr>
          </w:p>
        </w:tc>
        <w:tc>
          <w:tcPr>
            <w:tcW w:w="183" w:type="pct"/>
          </w:tcPr>
          <w:p w14:paraId="7302757C" w14:textId="77777777" w:rsidR="00C100B5" w:rsidRPr="007C3A16" w:rsidRDefault="00C100B5" w:rsidP="00C100B5">
            <w:pPr>
              <w:jc w:val="center"/>
            </w:pPr>
          </w:p>
        </w:tc>
        <w:tc>
          <w:tcPr>
            <w:tcW w:w="3776" w:type="pct"/>
            <w:vAlign w:val="bottom"/>
          </w:tcPr>
          <w:p w14:paraId="406205D7" w14:textId="77777777" w:rsidR="00C100B5" w:rsidRPr="007C3A16" w:rsidRDefault="00C100B5" w:rsidP="00C100B5"/>
        </w:tc>
        <w:tc>
          <w:tcPr>
            <w:tcW w:w="301" w:type="pct"/>
          </w:tcPr>
          <w:p w14:paraId="0B86E33F" w14:textId="77777777" w:rsidR="00C100B5" w:rsidRPr="007C3A16" w:rsidRDefault="00C100B5" w:rsidP="00C100B5">
            <w:pPr>
              <w:jc w:val="center"/>
            </w:pPr>
          </w:p>
        </w:tc>
        <w:tc>
          <w:tcPr>
            <w:tcW w:w="243" w:type="pct"/>
          </w:tcPr>
          <w:p w14:paraId="50C8AF11" w14:textId="77777777" w:rsidR="00C100B5" w:rsidRPr="007C3A16" w:rsidRDefault="00C100B5" w:rsidP="00C100B5">
            <w:pPr>
              <w:jc w:val="center"/>
            </w:pPr>
          </w:p>
        </w:tc>
        <w:tc>
          <w:tcPr>
            <w:tcW w:w="240" w:type="pct"/>
          </w:tcPr>
          <w:p w14:paraId="3DF10E72" w14:textId="77777777" w:rsidR="00C100B5" w:rsidRPr="007C3A16" w:rsidRDefault="00C100B5" w:rsidP="00C100B5">
            <w:pPr>
              <w:jc w:val="center"/>
            </w:pPr>
          </w:p>
        </w:tc>
      </w:tr>
      <w:tr w:rsidR="00C100B5" w:rsidRPr="007C3A16" w14:paraId="0B6D7923" w14:textId="77777777" w:rsidTr="00C100B5">
        <w:trPr>
          <w:trHeight w:val="283"/>
        </w:trPr>
        <w:tc>
          <w:tcPr>
            <w:tcW w:w="257" w:type="pct"/>
          </w:tcPr>
          <w:p w14:paraId="708651BE" w14:textId="77777777" w:rsidR="00C100B5" w:rsidRPr="007C3A16" w:rsidRDefault="00C100B5" w:rsidP="00C100B5">
            <w:pPr>
              <w:jc w:val="center"/>
            </w:pPr>
            <w:r w:rsidRPr="007C3A16">
              <w:t>23.</w:t>
            </w:r>
          </w:p>
        </w:tc>
        <w:tc>
          <w:tcPr>
            <w:tcW w:w="183" w:type="pct"/>
          </w:tcPr>
          <w:p w14:paraId="6BFAD2AB" w14:textId="77777777" w:rsidR="00C100B5" w:rsidRPr="007C3A16" w:rsidRDefault="00C100B5" w:rsidP="00C100B5">
            <w:pPr>
              <w:jc w:val="center"/>
            </w:pPr>
          </w:p>
        </w:tc>
        <w:tc>
          <w:tcPr>
            <w:tcW w:w="3776" w:type="pct"/>
          </w:tcPr>
          <w:p w14:paraId="1070D2A6" w14:textId="77777777" w:rsidR="00C100B5" w:rsidRPr="007C3A16" w:rsidRDefault="00C100B5" w:rsidP="00C100B5">
            <w:pPr>
              <w:jc w:val="both"/>
            </w:pPr>
            <w:r w:rsidRPr="007C3A16">
              <w:t>Interpret the application of Artificial Intelligence in pharmaceutical industry for the development of genomic medicine.</w:t>
            </w:r>
          </w:p>
        </w:tc>
        <w:tc>
          <w:tcPr>
            <w:tcW w:w="301" w:type="pct"/>
          </w:tcPr>
          <w:p w14:paraId="534DECC4" w14:textId="77777777" w:rsidR="00C100B5" w:rsidRPr="007C3A16" w:rsidRDefault="00C100B5" w:rsidP="00C100B5">
            <w:pPr>
              <w:jc w:val="center"/>
            </w:pPr>
            <w:r w:rsidRPr="007C3A16">
              <w:t>CO6</w:t>
            </w:r>
          </w:p>
        </w:tc>
        <w:tc>
          <w:tcPr>
            <w:tcW w:w="243" w:type="pct"/>
          </w:tcPr>
          <w:p w14:paraId="6F80F976" w14:textId="77777777" w:rsidR="00C100B5" w:rsidRPr="007C3A16" w:rsidRDefault="00C100B5" w:rsidP="00C100B5">
            <w:pPr>
              <w:jc w:val="center"/>
            </w:pPr>
            <w:r w:rsidRPr="007C3A16">
              <w:t>A</w:t>
            </w:r>
          </w:p>
        </w:tc>
        <w:tc>
          <w:tcPr>
            <w:tcW w:w="240" w:type="pct"/>
          </w:tcPr>
          <w:p w14:paraId="41EF110A" w14:textId="77777777" w:rsidR="00C100B5" w:rsidRPr="007C3A16" w:rsidRDefault="00C100B5" w:rsidP="00C100B5">
            <w:pPr>
              <w:jc w:val="center"/>
            </w:pPr>
            <w:r w:rsidRPr="007C3A16">
              <w:t>12</w:t>
            </w:r>
          </w:p>
        </w:tc>
      </w:tr>
      <w:tr w:rsidR="00C100B5" w:rsidRPr="007C3A16" w14:paraId="2F6BD657" w14:textId="77777777" w:rsidTr="00C100B5">
        <w:trPr>
          <w:trHeight w:val="222"/>
        </w:trPr>
        <w:tc>
          <w:tcPr>
            <w:tcW w:w="5000" w:type="pct"/>
            <w:gridSpan w:val="6"/>
          </w:tcPr>
          <w:p w14:paraId="01CCF8A7" w14:textId="77777777" w:rsidR="00C100B5" w:rsidRPr="007C3A16" w:rsidRDefault="00C100B5" w:rsidP="00C100B5">
            <w:pPr>
              <w:jc w:val="center"/>
              <w:rPr>
                <w:b/>
                <w:bCs/>
              </w:rPr>
            </w:pPr>
            <w:r w:rsidRPr="007C3A16">
              <w:rPr>
                <w:b/>
                <w:bCs/>
              </w:rPr>
              <w:t>COMPULSORY QUESTION</w:t>
            </w:r>
          </w:p>
        </w:tc>
      </w:tr>
      <w:tr w:rsidR="00C100B5" w:rsidRPr="007C3A16" w14:paraId="4131E56A" w14:textId="77777777" w:rsidTr="00C100B5">
        <w:trPr>
          <w:trHeight w:val="283"/>
        </w:trPr>
        <w:tc>
          <w:tcPr>
            <w:tcW w:w="257" w:type="pct"/>
          </w:tcPr>
          <w:p w14:paraId="570A9FDF" w14:textId="77777777" w:rsidR="00C100B5" w:rsidRPr="007C3A16" w:rsidRDefault="00C100B5" w:rsidP="00C100B5">
            <w:pPr>
              <w:jc w:val="center"/>
            </w:pPr>
            <w:r w:rsidRPr="007C3A16">
              <w:t>24.</w:t>
            </w:r>
          </w:p>
        </w:tc>
        <w:tc>
          <w:tcPr>
            <w:tcW w:w="183" w:type="pct"/>
          </w:tcPr>
          <w:p w14:paraId="4DA41DCE" w14:textId="77777777" w:rsidR="00C100B5" w:rsidRPr="007C3A16" w:rsidRDefault="00C100B5" w:rsidP="00C100B5">
            <w:pPr>
              <w:jc w:val="center"/>
            </w:pPr>
            <w:r w:rsidRPr="007C3A16">
              <w:t>a.</w:t>
            </w:r>
          </w:p>
        </w:tc>
        <w:tc>
          <w:tcPr>
            <w:tcW w:w="3776" w:type="pct"/>
            <w:vAlign w:val="bottom"/>
          </w:tcPr>
          <w:p w14:paraId="2C1841FA" w14:textId="77777777" w:rsidR="00C100B5" w:rsidRPr="007C3A16" w:rsidRDefault="00C100B5" w:rsidP="00C100B5">
            <w:r w:rsidRPr="007C3A16">
              <w:t>Explain the implementation techniques of Artificial Neural Network (ANN) for diabetes prediction.</w:t>
            </w:r>
          </w:p>
        </w:tc>
        <w:tc>
          <w:tcPr>
            <w:tcW w:w="301" w:type="pct"/>
          </w:tcPr>
          <w:p w14:paraId="39A7DB01" w14:textId="77777777" w:rsidR="00C100B5" w:rsidRPr="007C3A16" w:rsidRDefault="00C100B5" w:rsidP="00C100B5">
            <w:pPr>
              <w:jc w:val="center"/>
            </w:pPr>
            <w:r w:rsidRPr="007C3A16">
              <w:t>CO6</w:t>
            </w:r>
          </w:p>
        </w:tc>
        <w:tc>
          <w:tcPr>
            <w:tcW w:w="243" w:type="pct"/>
          </w:tcPr>
          <w:p w14:paraId="77897E44" w14:textId="77777777" w:rsidR="00C100B5" w:rsidRPr="007C3A16" w:rsidRDefault="00C100B5" w:rsidP="00C100B5">
            <w:pPr>
              <w:jc w:val="center"/>
            </w:pPr>
            <w:r w:rsidRPr="007C3A16">
              <w:t>U</w:t>
            </w:r>
          </w:p>
        </w:tc>
        <w:tc>
          <w:tcPr>
            <w:tcW w:w="240" w:type="pct"/>
          </w:tcPr>
          <w:p w14:paraId="70BDECCA" w14:textId="77777777" w:rsidR="00C100B5" w:rsidRPr="007C3A16" w:rsidRDefault="00C100B5" w:rsidP="00C100B5">
            <w:pPr>
              <w:jc w:val="center"/>
            </w:pPr>
            <w:r w:rsidRPr="007C3A16">
              <w:t>8</w:t>
            </w:r>
          </w:p>
        </w:tc>
      </w:tr>
      <w:tr w:rsidR="00C100B5" w:rsidRPr="007C3A16" w14:paraId="2E965DC8" w14:textId="77777777" w:rsidTr="00C100B5">
        <w:trPr>
          <w:trHeight w:val="283"/>
        </w:trPr>
        <w:tc>
          <w:tcPr>
            <w:tcW w:w="257" w:type="pct"/>
          </w:tcPr>
          <w:p w14:paraId="323AD9DE" w14:textId="77777777" w:rsidR="00C100B5" w:rsidRPr="007C3A16" w:rsidRDefault="00C100B5" w:rsidP="00C100B5">
            <w:pPr>
              <w:jc w:val="center"/>
            </w:pPr>
          </w:p>
        </w:tc>
        <w:tc>
          <w:tcPr>
            <w:tcW w:w="183" w:type="pct"/>
          </w:tcPr>
          <w:p w14:paraId="16C4E2A2" w14:textId="77777777" w:rsidR="00C100B5" w:rsidRPr="007C3A16" w:rsidRDefault="00C100B5" w:rsidP="00C100B5">
            <w:pPr>
              <w:jc w:val="center"/>
            </w:pPr>
            <w:r w:rsidRPr="007C3A16">
              <w:t>b.</w:t>
            </w:r>
          </w:p>
        </w:tc>
        <w:tc>
          <w:tcPr>
            <w:tcW w:w="3776" w:type="pct"/>
            <w:vAlign w:val="bottom"/>
          </w:tcPr>
          <w:p w14:paraId="1A37112F" w14:textId="77777777" w:rsidR="00C100B5" w:rsidRPr="007C3A16" w:rsidRDefault="00C100B5" w:rsidP="00C100B5">
            <w:pPr>
              <w:rPr>
                <w:bCs/>
              </w:rPr>
            </w:pPr>
            <w:r w:rsidRPr="007C3A16">
              <w:t>Predict the need of machine learning algorithms for pest control in plants.</w:t>
            </w:r>
          </w:p>
        </w:tc>
        <w:tc>
          <w:tcPr>
            <w:tcW w:w="301" w:type="pct"/>
          </w:tcPr>
          <w:p w14:paraId="4D9AF19E" w14:textId="77777777" w:rsidR="00C100B5" w:rsidRPr="007C3A16" w:rsidRDefault="00C100B5" w:rsidP="00C100B5">
            <w:pPr>
              <w:jc w:val="center"/>
            </w:pPr>
            <w:r w:rsidRPr="007C3A16">
              <w:t>CO6</w:t>
            </w:r>
          </w:p>
        </w:tc>
        <w:tc>
          <w:tcPr>
            <w:tcW w:w="243" w:type="pct"/>
          </w:tcPr>
          <w:p w14:paraId="4C34276B" w14:textId="77777777" w:rsidR="00C100B5" w:rsidRPr="007C3A16" w:rsidRDefault="00C100B5" w:rsidP="00C100B5">
            <w:pPr>
              <w:jc w:val="center"/>
            </w:pPr>
            <w:r w:rsidRPr="007C3A16">
              <w:t>A</w:t>
            </w:r>
          </w:p>
        </w:tc>
        <w:tc>
          <w:tcPr>
            <w:tcW w:w="240" w:type="pct"/>
          </w:tcPr>
          <w:p w14:paraId="07D918BA" w14:textId="77777777" w:rsidR="00C100B5" w:rsidRPr="007C3A16" w:rsidRDefault="00C100B5" w:rsidP="00C100B5">
            <w:pPr>
              <w:jc w:val="center"/>
            </w:pPr>
            <w:r w:rsidRPr="007C3A16">
              <w:t>4</w:t>
            </w:r>
          </w:p>
        </w:tc>
      </w:tr>
    </w:tbl>
    <w:p w14:paraId="59987CB3" w14:textId="77777777" w:rsidR="00C100B5" w:rsidRPr="007C3A16" w:rsidRDefault="00C100B5" w:rsidP="002E336A"/>
    <w:p w14:paraId="49F4BDF6" w14:textId="77777777" w:rsidR="00C100B5" w:rsidRPr="007C3A16" w:rsidRDefault="00C100B5" w:rsidP="002E336A">
      <w:r w:rsidRPr="007C3A16">
        <w:rPr>
          <w:b/>
          <w:bCs/>
        </w:rPr>
        <w:t>CO</w:t>
      </w:r>
      <w:r w:rsidRPr="007C3A16">
        <w:t xml:space="preserve"> – COURSE OUTCOME</w:t>
      </w:r>
      <w:r w:rsidRPr="007C3A16">
        <w:tab/>
        <w:t xml:space="preserve">       </w:t>
      </w:r>
      <w:r w:rsidRPr="007C3A16">
        <w:rPr>
          <w:b/>
          <w:bCs/>
        </w:rPr>
        <w:t>BL</w:t>
      </w:r>
      <w:r w:rsidRPr="007C3A16">
        <w:t xml:space="preserve"> – BLOOM’S LEVEL       </w:t>
      </w:r>
      <w:r w:rsidRPr="007C3A16">
        <w:rPr>
          <w:b/>
          <w:bCs/>
        </w:rPr>
        <w:t>M</w:t>
      </w:r>
      <w:r w:rsidRPr="007C3A16">
        <w:t xml:space="preserve"> – MARKS ALLOTTED</w:t>
      </w:r>
    </w:p>
    <w:p w14:paraId="4D286587" w14:textId="77777777" w:rsidR="00C100B5" w:rsidRPr="007C3A16"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7C3A16" w14:paraId="14F9C309" w14:textId="77777777" w:rsidTr="005C5F4B">
        <w:trPr>
          <w:trHeight w:val="283"/>
        </w:trPr>
        <w:tc>
          <w:tcPr>
            <w:tcW w:w="670" w:type="dxa"/>
          </w:tcPr>
          <w:p w14:paraId="21CBB9BF" w14:textId="77777777" w:rsidR="00C100B5" w:rsidRPr="007C3A16" w:rsidRDefault="00C100B5" w:rsidP="00C100B5"/>
        </w:tc>
        <w:tc>
          <w:tcPr>
            <w:tcW w:w="9820" w:type="dxa"/>
          </w:tcPr>
          <w:p w14:paraId="1FA195BA" w14:textId="77777777" w:rsidR="00C100B5" w:rsidRPr="007C3A16" w:rsidRDefault="00C100B5" w:rsidP="00C100B5">
            <w:pPr>
              <w:jc w:val="center"/>
              <w:rPr>
                <w:b/>
              </w:rPr>
            </w:pPr>
            <w:r w:rsidRPr="007C3A16">
              <w:rPr>
                <w:b/>
              </w:rPr>
              <w:t>COURSE OUTCOMES</w:t>
            </w:r>
          </w:p>
        </w:tc>
      </w:tr>
      <w:tr w:rsidR="00C100B5" w:rsidRPr="007C3A16" w14:paraId="5D39C863" w14:textId="77777777" w:rsidTr="00C100B5">
        <w:trPr>
          <w:trHeight w:val="283"/>
        </w:trPr>
        <w:tc>
          <w:tcPr>
            <w:tcW w:w="670" w:type="dxa"/>
          </w:tcPr>
          <w:p w14:paraId="4CBBE82A" w14:textId="77777777" w:rsidR="00C100B5" w:rsidRPr="007C3A16" w:rsidRDefault="00C100B5" w:rsidP="00C100B5">
            <w:pPr>
              <w:rPr>
                <w:b/>
                <w:bCs/>
              </w:rPr>
            </w:pPr>
            <w:r w:rsidRPr="007C3A16">
              <w:rPr>
                <w:b/>
                <w:bCs/>
              </w:rPr>
              <w:t>CO1</w:t>
            </w:r>
          </w:p>
        </w:tc>
        <w:tc>
          <w:tcPr>
            <w:tcW w:w="9820" w:type="dxa"/>
          </w:tcPr>
          <w:p w14:paraId="5FC6806D" w14:textId="77777777" w:rsidR="00C100B5" w:rsidRPr="007C3A16" w:rsidRDefault="00C100B5" w:rsidP="00C100B5">
            <w:r w:rsidRPr="007C3A16">
              <w:t>Define AI based problems and select appropriate search method for different search spaces</w:t>
            </w:r>
          </w:p>
        </w:tc>
      </w:tr>
      <w:tr w:rsidR="00C100B5" w:rsidRPr="007C3A16" w14:paraId="5CF17C4F" w14:textId="77777777" w:rsidTr="00C100B5">
        <w:trPr>
          <w:trHeight w:val="283"/>
        </w:trPr>
        <w:tc>
          <w:tcPr>
            <w:tcW w:w="670" w:type="dxa"/>
          </w:tcPr>
          <w:p w14:paraId="0CC9624C" w14:textId="77777777" w:rsidR="00C100B5" w:rsidRPr="007C3A16" w:rsidRDefault="00C100B5" w:rsidP="00C100B5">
            <w:pPr>
              <w:rPr>
                <w:b/>
                <w:bCs/>
              </w:rPr>
            </w:pPr>
            <w:r w:rsidRPr="007C3A16">
              <w:rPr>
                <w:b/>
                <w:bCs/>
              </w:rPr>
              <w:t>CO2</w:t>
            </w:r>
          </w:p>
        </w:tc>
        <w:tc>
          <w:tcPr>
            <w:tcW w:w="9820" w:type="dxa"/>
          </w:tcPr>
          <w:p w14:paraId="24CCB967" w14:textId="77777777" w:rsidR="00C100B5" w:rsidRPr="007C3A16" w:rsidRDefault="00C100B5" w:rsidP="00C100B5">
            <w:r w:rsidRPr="007C3A16">
              <w:t>Express knowledge representation techniques and problem-solving strategies to common AI applications</w:t>
            </w:r>
          </w:p>
        </w:tc>
      </w:tr>
      <w:tr w:rsidR="00C100B5" w:rsidRPr="007C3A16" w14:paraId="242E1D9F" w14:textId="77777777" w:rsidTr="00C100B5">
        <w:trPr>
          <w:trHeight w:val="283"/>
        </w:trPr>
        <w:tc>
          <w:tcPr>
            <w:tcW w:w="670" w:type="dxa"/>
          </w:tcPr>
          <w:p w14:paraId="373ABF03" w14:textId="77777777" w:rsidR="00C100B5" w:rsidRPr="007C3A16" w:rsidRDefault="00C100B5" w:rsidP="00C100B5">
            <w:pPr>
              <w:rPr>
                <w:b/>
                <w:bCs/>
              </w:rPr>
            </w:pPr>
            <w:r w:rsidRPr="007C3A16">
              <w:rPr>
                <w:b/>
                <w:bCs/>
              </w:rPr>
              <w:t>CO3</w:t>
            </w:r>
          </w:p>
        </w:tc>
        <w:tc>
          <w:tcPr>
            <w:tcW w:w="9820" w:type="dxa"/>
          </w:tcPr>
          <w:p w14:paraId="63BEA789" w14:textId="77777777" w:rsidR="00C100B5" w:rsidRPr="007C3A16" w:rsidRDefault="00C100B5" w:rsidP="00C100B5">
            <w:r w:rsidRPr="007C3A16">
              <w:t>Develop prediction models and extend for healthcare applications</w:t>
            </w:r>
          </w:p>
        </w:tc>
      </w:tr>
      <w:tr w:rsidR="00C100B5" w:rsidRPr="007C3A16" w14:paraId="262C78AD" w14:textId="77777777" w:rsidTr="00C100B5">
        <w:trPr>
          <w:trHeight w:val="283"/>
        </w:trPr>
        <w:tc>
          <w:tcPr>
            <w:tcW w:w="670" w:type="dxa"/>
          </w:tcPr>
          <w:p w14:paraId="183310FD" w14:textId="77777777" w:rsidR="00C100B5" w:rsidRPr="007C3A16" w:rsidRDefault="00C100B5" w:rsidP="00C100B5">
            <w:pPr>
              <w:rPr>
                <w:b/>
                <w:bCs/>
              </w:rPr>
            </w:pPr>
            <w:r w:rsidRPr="007C3A16">
              <w:rPr>
                <w:b/>
                <w:bCs/>
              </w:rPr>
              <w:t>CO4</w:t>
            </w:r>
          </w:p>
        </w:tc>
        <w:tc>
          <w:tcPr>
            <w:tcW w:w="9820" w:type="dxa"/>
          </w:tcPr>
          <w:p w14:paraId="7A1F8489" w14:textId="77777777" w:rsidR="00C100B5" w:rsidRPr="007C3A16" w:rsidRDefault="00C100B5" w:rsidP="00C100B5">
            <w:r w:rsidRPr="007C3A16">
              <w:t xml:space="preserve">Analyze energy and environmental issues and discover AI based solutions  </w:t>
            </w:r>
          </w:p>
        </w:tc>
      </w:tr>
      <w:tr w:rsidR="00C100B5" w:rsidRPr="007C3A16" w14:paraId="0D49D070" w14:textId="77777777" w:rsidTr="00C100B5">
        <w:trPr>
          <w:trHeight w:val="283"/>
        </w:trPr>
        <w:tc>
          <w:tcPr>
            <w:tcW w:w="670" w:type="dxa"/>
          </w:tcPr>
          <w:p w14:paraId="131E56E6" w14:textId="77777777" w:rsidR="00C100B5" w:rsidRPr="007C3A16" w:rsidRDefault="00C100B5" w:rsidP="00C100B5">
            <w:pPr>
              <w:rPr>
                <w:b/>
                <w:bCs/>
              </w:rPr>
            </w:pPr>
            <w:r w:rsidRPr="007C3A16">
              <w:rPr>
                <w:b/>
                <w:bCs/>
              </w:rPr>
              <w:lastRenderedPageBreak/>
              <w:t>CO5</w:t>
            </w:r>
          </w:p>
        </w:tc>
        <w:tc>
          <w:tcPr>
            <w:tcW w:w="9820" w:type="dxa"/>
          </w:tcPr>
          <w:p w14:paraId="0DF86510" w14:textId="77777777" w:rsidR="00C100B5" w:rsidRPr="007C3A16" w:rsidRDefault="00C100B5" w:rsidP="00C100B5">
            <w:r w:rsidRPr="007C3A16">
              <w:t>Inspect the challenges on agriculture and suggest solutions for plant disease identification and discrimination</w:t>
            </w:r>
          </w:p>
        </w:tc>
      </w:tr>
      <w:tr w:rsidR="00C100B5" w:rsidRPr="007C3A16" w14:paraId="0017AFAD" w14:textId="77777777" w:rsidTr="005C5F4B">
        <w:trPr>
          <w:trHeight w:val="283"/>
        </w:trPr>
        <w:tc>
          <w:tcPr>
            <w:tcW w:w="670" w:type="dxa"/>
          </w:tcPr>
          <w:p w14:paraId="63CDFFF3" w14:textId="77777777" w:rsidR="00C100B5" w:rsidRPr="007C3A16" w:rsidRDefault="00C100B5" w:rsidP="00C100B5">
            <w:pPr>
              <w:rPr>
                <w:b/>
                <w:bCs/>
              </w:rPr>
            </w:pPr>
            <w:r w:rsidRPr="007C3A16">
              <w:rPr>
                <w:b/>
                <w:bCs/>
              </w:rPr>
              <w:t>CO6</w:t>
            </w:r>
          </w:p>
        </w:tc>
        <w:tc>
          <w:tcPr>
            <w:tcW w:w="9820" w:type="dxa"/>
            <w:vAlign w:val="bottom"/>
          </w:tcPr>
          <w:p w14:paraId="70E0EE02" w14:textId="77777777" w:rsidR="00C100B5" w:rsidRPr="007C3A16" w:rsidRDefault="00C100B5" w:rsidP="00C100B5">
            <w:r w:rsidRPr="007C3A16">
              <w:t>Propose AI based solutions for industrial applications</w:t>
            </w:r>
          </w:p>
        </w:tc>
      </w:tr>
    </w:tbl>
    <w:p w14:paraId="27BB3785" w14:textId="77777777" w:rsidR="00C100B5" w:rsidRPr="007C3A16"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7C3A16" w14:paraId="4608578E" w14:textId="77777777" w:rsidTr="00E56E00">
        <w:trPr>
          <w:jc w:val="center"/>
        </w:trPr>
        <w:tc>
          <w:tcPr>
            <w:tcW w:w="6385" w:type="dxa"/>
            <w:gridSpan w:val="8"/>
          </w:tcPr>
          <w:p w14:paraId="544DC195" w14:textId="77777777" w:rsidR="00C100B5" w:rsidRPr="007C3A16" w:rsidRDefault="00C100B5" w:rsidP="00C100B5">
            <w:pPr>
              <w:jc w:val="center"/>
              <w:rPr>
                <w:b/>
              </w:rPr>
            </w:pPr>
            <w:r w:rsidRPr="007C3A16">
              <w:rPr>
                <w:b/>
              </w:rPr>
              <w:t>Assessment Pattern as per Bloom’s Level</w:t>
            </w:r>
          </w:p>
        </w:tc>
      </w:tr>
      <w:tr w:rsidR="00C100B5" w:rsidRPr="007C3A16" w14:paraId="7F945FA3" w14:textId="77777777" w:rsidTr="00E56E00">
        <w:trPr>
          <w:jc w:val="center"/>
        </w:trPr>
        <w:tc>
          <w:tcPr>
            <w:tcW w:w="1140" w:type="dxa"/>
          </w:tcPr>
          <w:p w14:paraId="4913C80A" w14:textId="77777777" w:rsidR="00C100B5" w:rsidRPr="007C3A16" w:rsidRDefault="00C100B5" w:rsidP="00C100B5">
            <w:pPr>
              <w:jc w:val="center"/>
              <w:rPr>
                <w:b/>
                <w:bCs/>
              </w:rPr>
            </w:pPr>
            <w:r w:rsidRPr="007C3A16">
              <w:rPr>
                <w:b/>
                <w:bCs/>
              </w:rPr>
              <w:t>CO / BL</w:t>
            </w:r>
          </w:p>
        </w:tc>
        <w:tc>
          <w:tcPr>
            <w:tcW w:w="709" w:type="dxa"/>
          </w:tcPr>
          <w:p w14:paraId="16EDFF3A" w14:textId="77777777" w:rsidR="00C100B5" w:rsidRPr="007C3A16" w:rsidRDefault="00C100B5" w:rsidP="00C100B5">
            <w:pPr>
              <w:jc w:val="center"/>
              <w:rPr>
                <w:b/>
              </w:rPr>
            </w:pPr>
            <w:r w:rsidRPr="007C3A16">
              <w:rPr>
                <w:b/>
              </w:rPr>
              <w:t>R</w:t>
            </w:r>
          </w:p>
        </w:tc>
        <w:tc>
          <w:tcPr>
            <w:tcW w:w="708" w:type="dxa"/>
          </w:tcPr>
          <w:p w14:paraId="43651482" w14:textId="77777777" w:rsidR="00C100B5" w:rsidRPr="007C3A16" w:rsidRDefault="00C100B5" w:rsidP="00C100B5">
            <w:pPr>
              <w:jc w:val="center"/>
              <w:rPr>
                <w:b/>
              </w:rPr>
            </w:pPr>
            <w:r w:rsidRPr="007C3A16">
              <w:rPr>
                <w:b/>
              </w:rPr>
              <w:t>U</w:t>
            </w:r>
          </w:p>
        </w:tc>
        <w:tc>
          <w:tcPr>
            <w:tcW w:w="709" w:type="dxa"/>
          </w:tcPr>
          <w:p w14:paraId="17D0A129" w14:textId="77777777" w:rsidR="00C100B5" w:rsidRPr="007C3A16" w:rsidRDefault="00C100B5" w:rsidP="00C100B5">
            <w:pPr>
              <w:jc w:val="center"/>
              <w:rPr>
                <w:b/>
              </w:rPr>
            </w:pPr>
            <w:r w:rsidRPr="007C3A16">
              <w:rPr>
                <w:b/>
              </w:rPr>
              <w:t>A</w:t>
            </w:r>
          </w:p>
        </w:tc>
        <w:tc>
          <w:tcPr>
            <w:tcW w:w="709" w:type="dxa"/>
          </w:tcPr>
          <w:p w14:paraId="39C364E2" w14:textId="77777777" w:rsidR="00C100B5" w:rsidRPr="007C3A16" w:rsidRDefault="00C100B5" w:rsidP="00C100B5">
            <w:pPr>
              <w:jc w:val="center"/>
              <w:rPr>
                <w:b/>
              </w:rPr>
            </w:pPr>
            <w:r w:rsidRPr="007C3A16">
              <w:rPr>
                <w:b/>
              </w:rPr>
              <w:t>An</w:t>
            </w:r>
          </w:p>
        </w:tc>
        <w:tc>
          <w:tcPr>
            <w:tcW w:w="709" w:type="dxa"/>
          </w:tcPr>
          <w:p w14:paraId="1801F46A" w14:textId="77777777" w:rsidR="00C100B5" w:rsidRPr="007C3A16" w:rsidRDefault="00C100B5" w:rsidP="00C100B5">
            <w:pPr>
              <w:jc w:val="center"/>
              <w:rPr>
                <w:b/>
              </w:rPr>
            </w:pPr>
            <w:r w:rsidRPr="007C3A16">
              <w:rPr>
                <w:b/>
              </w:rPr>
              <w:t>E</w:t>
            </w:r>
          </w:p>
        </w:tc>
        <w:tc>
          <w:tcPr>
            <w:tcW w:w="708" w:type="dxa"/>
          </w:tcPr>
          <w:p w14:paraId="1E0A56D5" w14:textId="77777777" w:rsidR="00C100B5" w:rsidRPr="007C3A16" w:rsidRDefault="00C100B5" w:rsidP="00C100B5">
            <w:pPr>
              <w:jc w:val="center"/>
              <w:rPr>
                <w:b/>
              </w:rPr>
            </w:pPr>
            <w:r w:rsidRPr="007C3A16">
              <w:rPr>
                <w:b/>
              </w:rPr>
              <w:t>C</w:t>
            </w:r>
          </w:p>
        </w:tc>
        <w:tc>
          <w:tcPr>
            <w:tcW w:w="993" w:type="dxa"/>
          </w:tcPr>
          <w:p w14:paraId="0DB1F86F" w14:textId="77777777" w:rsidR="00C100B5" w:rsidRPr="007C3A16" w:rsidRDefault="00C100B5" w:rsidP="00C100B5">
            <w:pPr>
              <w:jc w:val="center"/>
              <w:rPr>
                <w:b/>
              </w:rPr>
            </w:pPr>
            <w:r w:rsidRPr="007C3A16">
              <w:rPr>
                <w:b/>
              </w:rPr>
              <w:t>Total</w:t>
            </w:r>
          </w:p>
        </w:tc>
      </w:tr>
      <w:tr w:rsidR="00C100B5" w:rsidRPr="007C3A16" w14:paraId="1E372100" w14:textId="77777777" w:rsidTr="00E56E00">
        <w:trPr>
          <w:jc w:val="center"/>
        </w:trPr>
        <w:tc>
          <w:tcPr>
            <w:tcW w:w="1140" w:type="dxa"/>
          </w:tcPr>
          <w:p w14:paraId="7A25DB95" w14:textId="77777777" w:rsidR="00C100B5" w:rsidRPr="007C3A16" w:rsidRDefault="00C100B5" w:rsidP="00C100B5">
            <w:pPr>
              <w:jc w:val="center"/>
              <w:rPr>
                <w:b/>
                <w:bCs/>
              </w:rPr>
            </w:pPr>
            <w:r w:rsidRPr="007C3A16">
              <w:rPr>
                <w:b/>
                <w:bCs/>
              </w:rPr>
              <w:t>CO1</w:t>
            </w:r>
          </w:p>
        </w:tc>
        <w:tc>
          <w:tcPr>
            <w:tcW w:w="709" w:type="dxa"/>
          </w:tcPr>
          <w:p w14:paraId="1965EE93" w14:textId="77777777" w:rsidR="00C100B5" w:rsidRPr="007C3A16" w:rsidRDefault="00C100B5" w:rsidP="00C100B5">
            <w:pPr>
              <w:jc w:val="center"/>
            </w:pPr>
            <w:r w:rsidRPr="007C3A16">
              <w:t>5</w:t>
            </w:r>
          </w:p>
        </w:tc>
        <w:tc>
          <w:tcPr>
            <w:tcW w:w="708" w:type="dxa"/>
          </w:tcPr>
          <w:p w14:paraId="767E3239" w14:textId="77777777" w:rsidR="00C100B5" w:rsidRPr="007C3A16" w:rsidRDefault="00C100B5" w:rsidP="00C100B5">
            <w:pPr>
              <w:jc w:val="center"/>
            </w:pPr>
            <w:r w:rsidRPr="007C3A16">
              <w:t>6</w:t>
            </w:r>
          </w:p>
        </w:tc>
        <w:tc>
          <w:tcPr>
            <w:tcW w:w="709" w:type="dxa"/>
          </w:tcPr>
          <w:p w14:paraId="6259B715" w14:textId="77777777" w:rsidR="00C100B5" w:rsidRPr="007C3A16" w:rsidRDefault="00C100B5" w:rsidP="00C100B5">
            <w:pPr>
              <w:jc w:val="center"/>
            </w:pPr>
            <w:r w:rsidRPr="007C3A16">
              <w:t>10</w:t>
            </w:r>
          </w:p>
        </w:tc>
        <w:tc>
          <w:tcPr>
            <w:tcW w:w="709" w:type="dxa"/>
          </w:tcPr>
          <w:p w14:paraId="26D17C91" w14:textId="77777777" w:rsidR="00C100B5" w:rsidRPr="007C3A16" w:rsidRDefault="00C100B5" w:rsidP="00C100B5">
            <w:pPr>
              <w:jc w:val="center"/>
            </w:pPr>
            <w:r w:rsidRPr="007C3A16">
              <w:t>8</w:t>
            </w:r>
          </w:p>
        </w:tc>
        <w:tc>
          <w:tcPr>
            <w:tcW w:w="709" w:type="dxa"/>
          </w:tcPr>
          <w:p w14:paraId="4DA49BA5" w14:textId="77777777" w:rsidR="00C100B5" w:rsidRPr="007C3A16" w:rsidRDefault="00C100B5" w:rsidP="00C100B5">
            <w:pPr>
              <w:jc w:val="center"/>
            </w:pPr>
          </w:p>
        </w:tc>
        <w:tc>
          <w:tcPr>
            <w:tcW w:w="708" w:type="dxa"/>
          </w:tcPr>
          <w:p w14:paraId="3EF3E208" w14:textId="77777777" w:rsidR="00C100B5" w:rsidRPr="007C3A16" w:rsidRDefault="00C100B5" w:rsidP="00C100B5">
            <w:pPr>
              <w:jc w:val="center"/>
            </w:pPr>
          </w:p>
        </w:tc>
        <w:tc>
          <w:tcPr>
            <w:tcW w:w="993" w:type="dxa"/>
          </w:tcPr>
          <w:p w14:paraId="2D33259F" w14:textId="77777777" w:rsidR="00C100B5" w:rsidRPr="007C3A16" w:rsidRDefault="00C100B5" w:rsidP="00C100B5">
            <w:pPr>
              <w:jc w:val="center"/>
            </w:pPr>
            <w:r w:rsidRPr="007C3A16">
              <w:t>29</w:t>
            </w:r>
          </w:p>
        </w:tc>
      </w:tr>
      <w:tr w:rsidR="00C100B5" w:rsidRPr="007C3A16" w14:paraId="32CB4516" w14:textId="77777777" w:rsidTr="00E56E00">
        <w:trPr>
          <w:jc w:val="center"/>
        </w:trPr>
        <w:tc>
          <w:tcPr>
            <w:tcW w:w="1140" w:type="dxa"/>
          </w:tcPr>
          <w:p w14:paraId="43F9C77B" w14:textId="77777777" w:rsidR="00C100B5" w:rsidRPr="007C3A16" w:rsidRDefault="00C100B5" w:rsidP="00C100B5">
            <w:pPr>
              <w:jc w:val="center"/>
              <w:rPr>
                <w:b/>
                <w:bCs/>
              </w:rPr>
            </w:pPr>
            <w:r w:rsidRPr="007C3A16">
              <w:rPr>
                <w:b/>
                <w:bCs/>
              </w:rPr>
              <w:t>CO2</w:t>
            </w:r>
          </w:p>
        </w:tc>
        <w:tc>
          <w:tcPr>
            <w:tcW w:w="709" w:type="dxa"/>
          </w:tcPr>
          <w:p w14:paraId="6066824A" w14:textId="77777777" w:rsidR="00C100B5" w:rsidRPr="007C3A16" w:rsidRDefault="00C100B5" w:rsidP="00C100B5">
            <w:pPr>
              <w:jc w:val="center"/>
            </w:pPr>
          </w:p>
        </w:tc>
        <w:tc>
          <w:tcPr>
            <w:tcW w:w="708" w:type="dxa"/>
          </w:tcPr>
          <w:p w14:paraId="57A12B18" w14:textId="77777777" w:rsidR="00C100B5" w:rsidRPr="007C3A16" w:rsidRDefault="00C100B5" w:rsidP="00C100B5">
            <w:pPr>
              <w:jc w:val="center"/>
            </w:pPr>
            <w:r w:rsidRPr="007C3A16">
              <w:t>17</w:t>
            </w:r>
          </w:p>
        </w:tc>
        <w:tc>
          <w:tcPr>
            <w:tcW w:w="709" w:type="dxa"/>
          </w:tcPr>
          <w:p w14:paraId="5CFF2C3B" w14:textId="77777777" w:rsidR="00C100B5" w:rsidRPr="007C3A16" w:rsidRDefault="00C100B5" w:rsidP="00C100B5">
            <w:pPr>
              <w:jc w:val="center"/>
            </w:pPr>
          </w:p>
        </w:tc>
        <w:tc>
          <w:tcPr>
            <w:tcW w:w="709" w:type="dxa"/>
          </w:tcPr>
          <w:p w14:paraId="4450BE95" w14:textId="77777777" w:rsidR="00C100B5" w:rsidRPr="007C3A16" w:rsidRDefault="00C100B5" w:rsidP="00C100B5">
            <w:pPr>
              <w:jc w:val="center"/>
            </w:pPr>
          </w:p>
        </w:tc>
        <w:tc>
          <w:tcPr>
            <w:tcW w:w="709" w:type="dxa"/>
          </w:tcPr>
          <w:p w14:paraId="68AC2A3A" w14:textId="77777777" w:rsidR="00C100B5" w:rsidRPr="007C3A16" w:rsidRDefault="00C100B5" w:rsidP="00C100B5">
            <w:pPr>
              <w:jc w:val="center"/>
            </w:pPr>
          </w:p>
        </w:tc>
        <w:tc>
          <w:tcPr>
            <w:tcW w:w="708" w:type="dxa"/>
          </w:tcPr>
          <w:p w14:paraId="2FDCD394" w14:textId="77777777" w:rsidR="00C100B5" w:rsidRPr="007C3A16" w:rsidRDefault="00C100B5" w:rsidP="00C100B5">
            <w:pPr>
              <w:jc w:val="center"/>
            </w:pPr>
          </w:p>
        </w:tc>
        <w:tc>
          <w:tcPr>
            <w:tcW w:w="993" w:type="dxa"/>
          </w:tcPr>
          <w:p w14:paraId="45ADACCE" w14:textId="77777777" w:rsidR="00C100B5" w:rsidRPr="007C3A16" w:rsidRDefault="00C100B5" w:rsidP="00C100B5">
            <w:pPr>
              <w:jc w:val="center"/>
            </w:pPr>
            <w:r w:rsidRPr="007C3A16">
              <w:t>17</w:t>
            </w:r>
          </w:p>
        </w:tc>
      </w:tr>
      <w:tr w:rsidR="00C100B5" w:rsidRPr="007C3A16" w14:paraId="27166001" w14:textId="77777777" w:rsidTr="00E56E00">
        <w:trPr>
          <w:jc w:val="center"/>
        </w:trPr>
        <w:tc>
          <w:tcPr>
            <w:tcW w:w="1140" w:type="dxa"/>
          </w:tcPr>
          <w:p w14:paraId="3B262633" w14:textId="77777777" w:rsidR="00C100B5" w:rsidRPr="007C3A16" w:rsidRDefault="00C100B5" w:rsidP="00C100B5">
            <w:pPr>
              <w:jc w:val="center"/>
              <w:rPr>
                <w:b/>
                <w:bCs/>
              </w:rPr>
            </w:pPr>
            <w:r w:rsidRPr="007C3A16">
              <w:rPr>
                <w:b/>
                <w:bCs/>
              </w:rPr>
              <w:t>CO3</w:t>
            </w:r>
          </w:p>
        </w:tc>
        <w:tc>
          <w:tcPr>
            <w:tcW w:w="709" w:type="dxa"/>
          </w:tcPr>
          <w:p w14:paraId="419437C3" w14:textId="77777777" w:rsidR="00C100B5" w:rsidRPr="007C3A16" w:rsidRDefault="00C100B5" w:rsidP="00C100B5">
            <w:pPr>
              <w:jc w:val="center"/>
            </w:pPr>
            <w:r w:rsidRPr="007C3A16">
              <w:t>2</w:t>
            </w:r>
          </w:p>
        </w:tc>
        <w:tc>
          <w:tcPr>
            <w:tcW w:w="708" w:type="dxa"/>
          </w:tcPr>
          <w:p w14:paraId="6E2C0762" w14:textId="77777777" w:rsidR="00C100B5" w:rsidRPr="007C3A16" w:rsidRDefault="00C100B5" w:rsidP="00C100B5">
            <w:pPr>
              <w:jc w:val="center"/>
            </w:pPr>
          </w:p>
        </w:tc>
        <w:tc>
          <w:tcPr>
            <w:tcW w:w="709" w:type="dxa"/>
          </w:tcPr>
          <w:p w14:paraId="2A2428BF" w14:textId="77777777" w:rsidR="00C100B5" w:rsidRPr="007C3A16" w:rsidRDefault="00C100B5" w:rsidP="00C100B5">
            <w:pPr>
              <w:jc w:val="center"/>
            </w:pPr>
          </w:p>
        </w:tc>
        <w:tc>
          <w:tcPr>
            <w:tcW w:w="709" w:type="dxa"/>
          </w:tcPr>
          <w:p w14:paraId="483C01D3" w14:textId="77777777" w:rsidR="00C100B5" w:rsidRPr="007C3A16" w:rsidRDefault="00C100B5" w:rsidP="00C100B5">
            <w:pPr>
              <w:jc w:val="center"/>
            </w:pPr>
            <w:r w:rsidRPr="007C3A16">
              <w:t>3</w:t>
            </w:r>
          </w:p>
        </w:tc>
        <w:tc>
          <w:tcPr>
            <w:tcW w:w="709" w:type="dxa"/>
          </w:tcPr>
          <w:p w14:paraId="411EDEB5" w14:textId="77777777" w:rsidR="00C100B5" w:rsidRPr="007C3A16" w:rsidRDefault="00C100B5" w:rsidP="00C100B5">
            <w:pPr>
              <w:jc w:val="center"/>
            </w:pPr>
            <w:r w:rsidRPr="007C3A16">
              <w:t>12</w:t>
            </w:r>
          </w:p>
        </w:tc>
        <w:tc>
          <w:tcPr>
            <w:tcW w:w="708" w:type="dxa"/>
          </w:tcPr>
          <w:p w14:paraId="5852A489" w14:textId="77777777" w:rsidR="00C100B5" w:rsidRPr="007C3A16" w:rsidRDefault="00C100B5" w:rsidP="00C100B5">
            <w:pPr>
              <w:jc w:val="center"/>
            </w:pPr>
          </w:p>
        </w:tc>
        <w:tc>
          <w:tcPr>
            <w:tcW w:w="993" w:type="dxa"/>
          </w:tcPr>
          <w:p w14:paraId="757F135A" w14:textId="77777777" w:rsidR="00C100B5" w:rsidRPr="007C3A16" w:rsidRDefault="00C100B5" w:rsidP="00C100B5">
            <w:pPr>
              <w:jc w:val="center"/>
            </w:pPr>
            <w:r w:rsidRPr="007C3A16">
              <w:t>17</w:t>
            </w:r>
          </w:p>
        </w:tc>
      </w:tr>
      <w:tr w:rsidR="00C100B5" w:rsidRPr="007C3A16" w14:paraId="4C77090E" w14:textId="77777777" w:rsidTr="00E56E00">
        <w:trPr>
          <w:jc w:val="center"/>
        </w:trPr>
        <w:tc>
          <w:tcPr>
            <w:tcW w:w="1140" w:type="dxa"/>
          </w:tcPr>
          <w:p w14:paraId="206DC707" w14:textId="77777777" w:rsidR="00C100B5" w:rsidRPr="007C3A16" w:rsidRDefault="00C100B5" w:rsidP="00C100B5">
            <w:pPr>
              <w:jc w:val="center"/>
              <w:rPr>
                <w:b/>
                <w:bCs/>
              </w:rPr>
            </w:pPr>
            <w:r w:rsidRPr="007C3A16">
              <w:rPr>
                <w:b/>
                <w:bCs/>
              </w:rPr>
              <w:t>CO4</w:t>
            </w:r>
          </w:p>
        </w:tc>
        <w:tc>
          <w:tcPr>
            <w:tcW w:w="709" w:type="dxa"/>
          </w:tcPr>
          <w:p w14:paraId="2E792804" w14:textId="77777777" w:rsidR="00C100B5" w:rsidRPr="007C3A16" w:rsidRDefault="00C100B5" w:rsidP="00C100B5">
            <w:pPr>
              <w:jc w:val="center"/>
            </w:pPr>
            <w:r w:rsidRPr="007C3A16">
              <w:t>1</w:t>
            </w:r>
          </w:p>
        </w:tc>
        <w:tc>
          <w:tcPr>
            <w:tcW w:w="708" w:type="dxa"/>
          </w:tcPr>
          <w:p w14:paraId="7900FE70" w14:textId="77777777" w:rsidR="00C100B5" w:rsidRPr="007C3A16" w:rsidRDefault="00C100B5" w:rsidP="00C100B5">
            <w:pPr>
              <w:jc w:val="center"/>
            </w:pPr>
            <w:r w:rsidRPr="007C3A16">
              <w:t>16</w:t>
            </w:r>
          </w:p>
        </w:tc>
        <w:tc>
          <w:tcPr>
            <w:tcW w:w="709" w:type="dxa"/>
          </w:tcPr>
          <w:p w14:paraId="362DF87D" w14:textId="77777777" w:rsidR="00C100B5" w:rsidRPr="007C3A16" w:rsidRDefault="00C100B5" w:rsidP="00C100B5">
            <w:pPr>
              <w:jc w:val="center"/>
            </w:pPr>
          </w:p>
        </w:tc>
        <w:tc>
          <w:tcPr>
            <w:tcW w:w="709" w:type="dxa"/>
          </w:tcPr>
          <w:p w14:paraId="1CA2992C" w14:textId="77777777" w:rsidR="00C100B5" w:rsidRPr="007C3A16" w:rsidRDefault="00C100B5" w:rsidP="00C100B5">
            <w:pPr>
              <w:jc w:val="center"/>
            </w:pPr>
          </w:p>
        </w:tc>
        <w:tc>
          <w:tcPr>
            <w:tcW w:w="709" w:type="dxa"/>
          </w:tcPr>
          <w:p w14:paraId="24DAE495" w14:textId="77777777" w:rsidR="00C100B5" w:rsidRPr="007C3A16" w:rsidRDefault="00C100B5" w:rsidP="00C100B5">
            <w:pPr>
              <w:jc w:val="center"/>
            </w:pPr>
          </w:p>
        </w:tc>
        <w:tc>
          <w:tcPr>
            <w:tcW w:w="708" w:type="dxa"/>
          </w:tcPr>
          <w:p w14:paraId="7C7FF96C" w14:textId="77777777" w:rsidR="00C100B5" w:rsidRPr="007C3A16" w:rsidRDefault="00C100B5" w:rsidP="00C100B5">
            <w:pPr>
              <w:jc w:val="center"/>
            </w:pPr>
          </w:p>
        </w:tc>
        <w:tc>
          <w:tcPr>
            <w:tcW w:w="993" w:type="dxa"/>
          </w:tcPr>
          <w:p w14:paraId="5490A782" w14:textId="77777777" w:rsidR="00C100B5" w:rsidRPr="007C3A16" w:rsidRDefault="00C100B5" w:rsidP="00C100B5">
            <w:pPr>
              <w:jc w:val="center"/>
            </w:pPr>
            <w:r w:rsidRPr="007C3A16">
              <w:t>17</w:t>
            </w:r>
          </w:p>
        </w:tc>
      </w:tr>
      <w:tr w:rsidR="00C100B5" w:rsidRPr="007C3A16" w14:paraId="51C64E06" w14:textId="77777777" w:rsidTr="00E56E00">
        <w:trPr>
          <w:jc w:val="center"/>
        </w:trPr>
        <w:tc>
          <w:tcPr>
            <w:tcW w:w="1140" w:type="dxa"/>
          </w:tcPr>
          <w:p w14:paraId="0DA34E55" w14:textId="77777777" w:rsidR="00C100B5" w:rsidRPr="007C3A16" w:rsidRDefault="00C100B5" w:rsidP="00C100B5">
            <w:pPr>
              <w:jc w:val="center"/>
              <w:rPr>
                <w:b/>
                <w:bCs/>
              </w:rPr>
            </w:pPr>
            <w:r w:rsidRPr="007C3A16">
              <w:rPr>
                <w:b/>
                <w:bCs/>
              </w:rPr>
              <w:t>CO5</w:t>
            </w:r>
          </w:p>
        </w:tc>
        <w:tc>
          <w:tcPr>
            <w:tcW w:w="709" w:type="dxa"/>
          </w:tcPr>
          <w:p w14:paraId="4D00CA1A" w14:textId="77777777" w:rsidR="00C100B5" w:rsidRPr="007C3A16" w:rsidRDefault="00C100B5" w:rsidP="00C100B5">
            <w:pPr>
              <w:jc w:val="center"/>
            </w:pPr>
            <w:r w:rsidRPr="007C3A16">
              <w:t>1</w:t>
            </w:r>
          </w:p>
        </w:tc>
        <w:tc>
          <w:tcPr>
            <w:tcW w:w="708" w:type="dxa"/>
          </w:tcPr>
          <w:p w14:paraId="32561C44" w14:textId="77777777" w:rsidR="00C100B5" w:rsidRPr="007C3A16" w:rsidRDefault="00C100B5" w:rsidP="00C100B5">
            <w:pPr>
              <w:jc w:val="center"/>
            </w:pPr>
            <w:r w:rsidRPr="007C3A16">
              <w:t>6</w:t>
            </w:r>
          </w:p>
        </w:tc>
        <w:tc>
          <w:tcPr>
            <w:tcW w:w="709" w:type="dxa"/>
          </w:tcPr>
          <w:p w14:paraId="2C8727DC" w14:textId="77777777" w:rsidR="00C100B5" w:rsidRPr="007C3A16" w:rsidRDefault="00C100B5" w:rsidP="00C100B5">
            <w:pPr>
              <w:jc w:val="center"/>
            </w:pPr>
          </w:p>
        </w:tc>
        <w:tc>
          <w:tcPr>
            <w:tcW w:w="709" w:type="dxa"/>
          </w:tcPr>
          <w:p w14:paraId="5810DD84" w14:textId="77777777" w:rsidR="00C100B5" w:rsidRPr="007C3A16" w:rsidRDefault="00C100B5" w:rsidP="00C100B5">
            <w:pPr>
              <w:jc w:val="center"/>
            </w:pPr>
            <w:r w:rsidRPr="007C3A16">
              <w:t>9</w:t>
            </w:r>
          </w:p>
        </w:tc>
        <w:tc>
          <w:tcPr>
            <w:tcW w:w="709" w:type="dxa"/>
          </w:tcPr>
          <w:p w14:paraId="1A0EEC71" w14:textId="77777777" w:rsidR="00C100B5" w:rsidRPr="007C3A16" w:rsidRDefault="00C100B5" w:rsidP="00C100B5">
            <w:pPr>
              <w:jc w:val="center"/>
            </w:pPr>
          </w:p>
        </w:tc>
        <w:tc>
          <w:tcPr>
            <w:tcW w:w="708" w:type="dxa"/>
          </w:tcPr>
          <w:p w14:paraId="49917C93" w14:textId="77777777" w:rsidR="00C100B5" w:rsidRPr="007C3A16" w:rsidRDefault="00C100B5" w:rsidP="00C100B5">
            <w:pPr>
              <w:jc w:val="center"/>
            </w:pPr>
          </w:p>
        </w:tc>
        <w:tc>
          <w:tcPr>
            <w:tcW w:w="993" w:type="dxa"/>
          </w:tcPr>
          <w:p w14:paraId="6D64DEDA" w14:textId="77777777" w:rsidR="00C100B5" w:rsidRPr="007C3A16" w:rsidRDefault="00C100B5" w:rsidP="00C100B5">
            <w:pPr>
              <w:jc w:val="center"/>
            </w:pPr>
            <w:r w:rsidRPr="007C3A16">
              <w:t>16</w:t>
            </w:r>
          </w:p>
        </w:tc>
      </w:tr>
      <w:tr w:rsidR="00C100B5" w:rsidRPr="007C3A16" w14:paraId="048DCDE4" w14:textId="77777777" w:rsidTr="00E56E00">
        <w:trPr>
          <w:jc w:val="center"/>
        </w:trPr>
        <w:tc>
          <w:tcPr>
            <w:tcW w:w="1140" w:type="dxa"/>
          </w:tcPr>
          <w:p w14:paraId="3FAC2DB2" w14:textId="77777777" w:rsidR="00C100B5" w:rsidRPr="007C3A16" w:rsidRDefault="00C100B5" w:rsidP="00C100B5">
            <w:pPr>
              <w:jc w:val="center"/>
              <w:rPr>
                <w:b/>
                <w:bCs/>
              </w:rPr>
            </w:pPr>
            <w:r w:rsidRPr="007C3A16">
              <w:rPr>
                <w:b/>
                <w:bCs/>
              </w:rPr>
              <w:t>CO6</w:t>
            </w:r>
          </w:p>
        </w:tc>
        <w:tc>
          <w:tcPr>
            <w:tcW w:w="709" w:type="dxa"/>
          </w:tcPr>
          <w:p w14:paraId="4B61E69F" w14:textId="77777777" w:rsidR="00C100B5" w:rsidRPr="007C3A16" w:rsidRDefault="00C100B5" w:rsidP="00C100B5">
            <w:pPr>
              <w:jc w:val="center"/>
            </w:pPr>
          </w:p>
        </w:tc>
        <w:tc>
          <w:tcPr>
            <w:tcW w:w="708" w:type="dxa"/>
          </w:tcPr>
          <w:p w14:paraId="05D93D41" w14:textId="77777777" w:rsidR="00C100B5" w:rsidRPr="007C3A16" w:rsidRDefault="00C100B5" w:rsidP="00C100B5">
            <w:pPr>
              <w:jc w:val="center"/>
            </w:pPr>
            <w:r w:rsidRPr="007C3A16">
              <w:t>12</w:t>
            </w:r>
          </w:p>
        </w:tc>
        <w:tc>
          <w:tcPr>
            <w:tcW w:w="709" w:type="dxa"/>
          </w:tcPr>
          <w:p w14:paraId="7A0F91C5" w14:textId="77777777" w:rsidR="00C100B5" w:rsidRPr="007C3A16" w:rsidRDefault="00C100B5" w:rsidP="00C100B5">
            <w:pPr>
              <w:jc w:val="center"/>
            </w:pPr>
            <w:r w:rsidRPr="007C3A16">
              <w:t>16</w:t>
            </w:r>
          </w:p>
        </w:tc>
        <w:tc>
          <w:tcPr>
            <w:tcW w:w="709" w:type="dxa"/>
          </w:tcPr>
          <w:p w14:paraId="42582462" w14:textId="77777777" w:rsidR="00C100B5" w:rsidRPr="007C3A16" w:rsidRDefault="00C100B5" w:rsidP="00C100B5">
            <w:pPr>
              <w:jc w:val="center"/>
            </w:pPr>
          </w:p>
        </w:tc>
        <w:tc>
          <w:tcPr>
            <w:tcW w:w="709" w:type="dxa"/>
          </w:tcPr>
          <w:p w14:paraId="4A789A25" w14:textId="77777777" w:rsidR="00C100B5" w:rsidRPr="007C3A16" w:rsidRDefault="00C100B5" w:rsidP="00C100B5">
            <w:pPr>
              <w:jc w:val="center"/>
            </w:pPr>
          </w:p>
        </w:tc>
        <w:tc>
          <w:tcPr>
            <w:tcW w:w="708" w:type="dxa"/>
          </w:tcPr>
          <w:p w14:paraId="0FBE4F6B" w14:textId="77777777" w:rsidR="00C100B5" w:rsidRPr="007C3A16" w:rsidRDefault="00C100B5" w:rsidP="00C100B5">
            <w:pPr>
              <w:jc w:val="center"/>
            </w:pPr>
          </w:p>
        </w:tc>
        <w:tc>
          <w:tcPr>
            <w:tcW w:w="993" w:type="dxa"/>
          </w:tcPr>
          <w:p w14:paraId="12F96469" w14:textId="77777777" w:rsidR="00C100B5" w:rsidRPr="007C3A16" w:rsidRDefault="00C100B5" w:rsidP="00C100B5">
            <w:pPr>
              <w:jc w:val="center"/>
            </w:pPr>
            <w:r w:rsidRPr="007C3A16">
              <w:t>28</w:t>
            </w:r>
          </w:p>
        </w:tc>
      </w:tr>
      <w:tr w:rsidR="00C100B5" w:rsidRPr="007C3A16" w14:paraId="21AA317D" w14:textId="77777777" w:rsidTr="00E56E00">
        <w:trPr>
          <w:jc w:val="center"/>
        </w:trPr>
        <w:tc>
          <w:tcPr>
            <w:tcW w:w="5392" w:type="dxa"/>
            <w:gridSpan w:val="7"/>
          </w:tcPr>
          <w:p w14:paraId="4F204AB7" w14:textId="77777777" w:rsidR="00C100B5" w:rsidRPr="007C3A16" w:rsidRDefault="00C100B5" w:rsidP="00C100B5"/>
        </w:tc>
        <w:tc>
          <w:tcPr>
            <w:tcW w:w="993" w:type="dxa"/>
          </w:tcPr>
          <w:p w14:paraId="24DF32BD" w14:textId="77777777" w:rsidR="00C100B5" w:rsidRPr="007C3A16" w:rsidRDefault="00C100B5" w:rsidP="00C100B5">
            <w:pPr>
              <w:jc w:val="center"/>
              <w:rPr>
                <w:b/>
              </w:rPr>
            </w:pPr>
            <w:r w:rsidRPr="007C3A16">
              <w:rPr>
                <w:b/>
              </w:rPr>
              <w:t>124</w:t>
            </w:r>
          </w:p>
        </w:tc>
      </w:tr>
    </w:tbl>
    <w:p w14:paraId="19393E10" w14:textId="77777777" w:rsidR="00C100B5" w:rsidRPr="007C3A16" w:rsidRDefault="00C100B5" w:rsidP="0051318C">
      <w:pPr>
        <w:tabs>
          <w:tab w:val="left" w:pos="7110"/>
        </w:tabs>
      </w:pPr>
      <w:r w:rsidRPr="007C3A16">
        <w:tab/>
      </w:r>
    </w:p>
    <w:p w14:paraId="440EA163" w14:textId="77777777" w:rsidR="00C100B5" w:rsidRPr="007C3A16" w:rsidRDefault="00C100B5" w:rsidP="002E336A"/>
    <w:p w14:paraId="03CBD191" w14:textId="77777777" w:rsidR="00C100B5" w:rsidRDefault="00C100B5">
      <w:pPr>
        <w:spacing w:after="200" w:line="276" w:lineRule="auto"/>
      </w:pPr>
      <w:r>
        <w:br w:type="page"/>
      </w:r>
    </w:p>
    <w:p w14:paraId="70BEA3C4" w14:textId="55FDC718" w:rsidR="00C100B5" w:rsidRDefault="00C100B5" w:rsidP="00C100B5">
      <w:pPr>
        <w:jc w:val="center"/>
      </w:pPr>
      <w:r>
        <w:rPr>
          <w:noProof/>
          <w:lang w:val="en-IN" w:eastAsia="en-IN" w:bidi="ta-IN"/>
        </w:rPr>
        <w:lastRenderedPageBreak/>
        <w:drawing>
          <wp:inline distT="0" distB="0" distL="0" distR="0" wp14:anchorId="1AC791AA" wp14:editId="752BEB2A">
            <wp:extent cx="5732145" cy="839470"/>
            <wp:effectExtent l="0" t="0" r="1905" b="0"/>
            <wp:docPr id="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C9D93C8" w14:textId="77777777" w:rsidR="00C100B5" w:rsidRDefault="00C100B5" w:rsidP="00405BDF"/>
    <w:p w14:paraId="243B49FB" w14:textId="77777777" w:rsidR="00C100B5" w:rsidRPr="00D21B4B" w:rsidRDefault="00C100B5" w:rsidP="00D21B4B">
      <w:pPr>
        <w:jc w:val="center"/>
        <w:rPr>
          <w:b/>
          <w:bCs/>
        </w:rPr>
      </w:pPr>
      <w:r w:rsidRPr="00D21B4B">
        <w:rPr>
          <w:b/>
          <w:bCs/>
        </w:rPr>
        <w:t>END SEMESTER EXAMINATION – APRIL / MAY 2024</w:t>
      </w:r>
    </w:p>
    <w:p w14:paraId="1191F25C" w14:textId="77777777" w:rsidR="00C100B5"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905ACC" w14:paraId="2D25D780" w14:textId="77777777" w:rsidTr="0037089B">
        <w:trPr>
          <w:trHeight w:val="397"/>
          <w:jc w:val="center"/>
        </w:trPr>
        <w:tc>
          <w:tcPr>
            <w:tcW w:w="1555" w:type="dxa"/>
            <w:vAlign w:val="center"/>
          </w:tcPr>
          <w:p w14:paraId="270B7489" w14:textId="77777777" w:rsidR="00C100B5" w:rsidRPr="00905ACC" w:rsidRDefault="00C100B5" w:rsidP="007E575B">
            <w:pPr>
              <w:pStyle w:val="Title"/>
              <w:jc w:val="left"/>
              <w:rPr>
                <w:b/>
                <w:sz w:val="22"/>
                <w:szCs w:val="22"/>
              </w:rPr>
            </w:pPr>
            <w:r w:rsidRPr="00905ACC">
              <w:rPr>
                <w:b/>
                <w:sz w:val="22"/>
                <w:szCs w:val="22"/>
              </w:rPr>
              <w:t xml:space="preserve">Course Code      </w:t>
            </w:r>
          </w:p>
        </w:tc>
        <w:tc>
          <w:tcPr>
            <w:tcW w:w="6662" w:type="dxa"/>
            <w:vAlign w:val="center"/>
          </w:tcPr>
          <w:p w14:paraId="7D827FB0" w14:textId="77777777" w:rsidR="00C100B5" w:rsidRPr="00905ACC" w:rsidRDefault="00C100B5" w:rsidP="007E575B">
            <w:pPr>
              <w:pStyle w:val="Title"/>
              <w:jc w:val="left"/>
              <w:rPr>
                <w:b/>
                <w:sz w:val="22"/>
                <w:szCs w:val="22"/>
              </w:rPr>
            </w:pPr>
            <w:r w:rsidRPr="00905ACC">
              <w:rPr>
                <w:b/>
                <w:sz w:val="22"/>
                <w:szCs w:val="22"/>
              </w:rPr>
              <w:t>19CS2013</w:t>
            </w:r>
          </w:p>
        </w:tc>
        <w:tc>
          <w:tcPr>
            <w:tcW w:w="1417" w:type="dxa"/>
            <w:vAlign w:val="center"/>
          </w:tcPr>
          <w:p w14:paraId="12696D90" w14:textId="77777777" w:rsidR="00C100B5" w:rsidRPr="00905ACC" w:rsidRDefault="00C100B5" w:rsidP="007E575B">
            <w:pPr>
              <w:pStyle w:val="Title"/>
              <w:ind w:left="-468" w:firstLine="468"/>
              <w:jc w:val="left"/>
              <w:rPr>
                <w:sz w:val="22"/>
                <w:szCs w:val="22"/>
              </w:rPr>
            </w:pPr>
            <w:r w:rsidRPr="00905ACC">
              <w:rPr>
                <w:b/>
                <w:bCs/>
                <w:sz w:val="22"/>
                <w:szCs w:val="22"/>
              </w:rPr>
              <w:t xml:space="preserve">Duration       </w:t>
            </w:r>
          </w:p>
        </w:tc>
        <w:tc>
          <w:tcPr>
            <w:tcW w:w="851" w:type="dxa"/>
            <w:vAlign w:val="center"/>
          </w:tcPr>
          <w:p w14:paraId="719CF311" w14:textId="77777777" w:rsidR="00C100B5" w:rsidRPr="00905ACC" w:rsidRDefault="00C100B5" w:rsidP="007E575B">
            <w:pPr>
              <w:pStyle w:val="Title"/>
              <w:jc w:val="left"/>
              <w:rPr>
                <w:b/>
                <w:sz w:val="22"/>
                <w:szCs w:val="22"/>
              </w:rPr>
            </w:pPr>
            <w:r w:rsidRPr="00905ACC">
              <w:rPr>
                <w:b/>
                <w:sz w:val="22"/>
                <w:szCs w:val="22"/>
              </w:rPr>
              <w:t>3hrs</w:t>
            </w:r>
          </w:p>
        </w:tc>
      </w:tr>
      <w:tr w:rsidR="00C100B5" w:rsidRPr="00905ACC" w14:paraId="58C3FBE6" w14:textId="77777777" w:rsidTr="0037089B">
        <w:trPr>
          <w:trHeight w:val="397"/>
          <w:jc w:val="center"/>
        </w:trPr>
        <w:tc>
          <w:tcPr>
            <w:tcW w:w="1555" w:type="dxa"/>
            <w:vAlign w:val="center"/>
          </w:tcPr>
          <w:p w14:paraId="1FC91AF3" w14:textId="77777777" w:rsidR="00C100B5" w:rsidRPr="00905ACC" w:rsidRDefault="00C100B5" w:rsidP="007E575B">
            <w:pPr>
              <w:pStyle w:val="Title"/>
              <w:ind w:right="-160"/>
              <w:jc w:val="left"/>
              <w:rPr>
                <w:b/>
                <w:sz w:val="22"/>
                <w:szCs w:val="22"/>
              </w:rPr>
            </w:pPr>
            <w:r w:rsidRPr="00905ACC">
              <w:rPr>
                <w:b/>
                <w:sz w:val="22"/>
                <w:szCs w:val="22"/>
              </w:rPr>
              <w:t xml:space="preserve">Course Name     </w:t>
            </w:r>
          </w:p>
        </w:tc>
        <w:tc>
          <w:tcPr>
            <w:tcW w:w="6662" w:type="dxa"/>
            <w:vAlign w:val="center"/>
          </w:tcPr>
          <w:p w14:paraId="011BA0C4" w14:textId="77777777" w:rsidR="00C100B5" w:rsidRPr="00905ACC" w:rsidRDefault="00C100B5" w:rsidP="007E575B">
            <w:pPr>
              <w:pStyle w:val="Title"/>
              <w:jc w:val="left"/>
              <w:rPr>
                <w:b/>
                <w:sz w:val="22"/>
                <w:szCs w:val="22"/>
              </w:rPr>
            </w:pPr>
            <w:r w:rsidRPr="00905ACC">
              <w:rPr>
                <w:b/>
                <w:sz w:val="22"/>
                <w:szCs w:val="22"/>
              </w:rPr>
              <w:t>INTERNET OF THINGS FOR FOOD TECHNOLOGY</w:t>
            </w:r>
          </w:p>
        </w:tc>
        <w:tc>
          <w:tcPr>
            <w:tcW w:w="1417" w:type="dxa"/>
            <w:vAlign w:val="center"/>
          </w:tcPr>
          <w:p w14:paraId="1BF3336E" w14:textId="77777777" w:rsidR="00C100B5" w:rsidRPr="00905ACC" w:rsidRDefault="00C100B5" w:rsidP="007E575B">
            <w:pPr>
              <w:pStyle w:val="Title"/>
              <w:jc w:val="left"/>
              <w:rPr>
                <w:b/>
                <w:bCs/>
                <w:sz w:val="22"/>
                <w:szCs w:val="22"/>
              </w:rPr>
            </w:pPr>
            <w:r w:rsidRPr="00905ACC">
              <w:rPr>
                <w:b/>
                <w:bCs/>
                <w:sz w:val="22"/>
                <w:szCs w:val="22"/>
              </w:rPr>
              <w:t xml:space="preserve">Max. Marks </w:t>
            </w:r>
          </w:p>
        </w:tc>
        <w:tc>
          <w:tcPr>
            <w:tcW w:w="851" w:type="dxa"/>
            <w:vAlign w:val="center"/>
          </w:tcPr>
          <w:p w14:paraId="5C08CD97" w14:textId="77777777" w:rsidR="00C100B5" w:rsidRPr="00905ACC" w:rsidRDefault="00C100B5" w:rsidP="007E575B">
            <w:pPr>
              <w:pStyle w:val="Title"/>
              <w:jc w:val="left"/>
              <w:rPr>
                <w:b/>
                <w:sz w:val="22"/>
                <w:szCs w:val="22"/>
              </w:rPr>
            </w:pPr>
            <w:r w:rsidRPr="00905ACC">
              <w:rPr>
                <w:b/>
                <w:sz w:val="22"/>
                <w:szCs w:val="22"/>
              </w:rPr>
              <w:t>100</w:t>
            </w:r>
          </w:p>
        </w:tc>
      </w:tr>
    </w:tbl>
    <w:p w14:paraId="71A38736" w14:textId="77777777" w:rsidR="00C100B5"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85"/>
        <w:gridCol w:w="674"/>
        <w:gridCol w:w="537"/>
        <w:gridCol w:w="491"/>
      </w:tblGrid>
      <w:tr w:rsidR="00C100B5" w:rsidRPr="00905ACC" w14:paraId="1496C789" w14:textId="77777777" w:rsidTr="00C100B5">
        <w:trPr>
          <w:trHeight w:val="552"/>
        </w:trPr>
        <w:tc>
          <w:tcPr>
            <w:tcW w:w="257" w:type="pct"/>
            <w:vAlign w:val="center"/>
          </w:tcPr>
          <w:p w14:paraId="29870899" w14:textId="77777777" w:rsidR="00C100B5" w:rsidRPr="00905ACC" w:rsidRDefault="00C100B5" w:rsidP="005133D7">
            <w:pPr>
              <w:jc w:val="center"/>
              <w:rPr>
                <w:b/>
              </w:rPr>
            </w:pPr>
            <w:r w:rsidRPr="00905ACC">
              <w:rPr>
                <w:b/>
              </w:rPr>
              <w:t>Q. No.</w:t>
            </w:r>
          </w:p>
        </w:tc>
        <w:tc>
          <w:tcPr>
            <w:tcW w:w="3946" w:type="pct"/>
            <w:gridSpan w:val="2"/>
            <w:vAlign w:val="center"/>
          </w:tcPr>
          <w:p w14:paraId="3C61914D" w14:textId="77777777" w:rsidR="00C100B5" w:rsidRPr="00905ACC" w:rsidRDefault="00C100B5" w:rsidP="005133D7">
            <w:pPr>
              <w:jc w:val="center"/>
              <w:rPr>
                <w:b/>
              </w:rPr>
            </w:pPr>
            <w:r w:rsidRPr="00905ACC">
              <w:rPr>
                <w:b/>
              </w:rPr>
              <w:t>Questions</w:t>
            </w:r>
          </w:p>
        </w:tc>
        <w:tc>
          <w:tcPr>
            <w:tcW w:w="319" w:type="pct"/>
            <w:vAlign w:val="center"/>
          </w:tcPr>
          <w:p w14:paraId="061007E6" w14:textId="77777777" w:rsidR="00C100B5" w:rsidRPr="00905ACC" w:rsidRDefault="00C100B5" w:rsidP="00405BDF">
            <w:pPr>
              <w:jc w:val="center"/>
              <w:rPr>
                <w:b/>
              </w:rPr>
            </w:pPr>
            <w:r w:rsidRPr="00905ACC">
              <w:rPr>
                <w:b/>
              </w:rPr>
              <w:t>CO</w:t>
            </w:r>
          </w:p>
        </w:tc>
        <w:tc>
          <w:tcPr>
            <w:tcW w:w="243" w:type="pct"/>
            <w:vAlign w:val="center"/>
          </w:tcPr>
          <w:p w14:paraId="300BBCA0" w14:textId="77777777" w:rsidR="00C100B5" w:rsidRPr="00905ACC" w:rsidRDefault="00C100B5" w:rsidP="00375CD9">
            <w:pPr>
              <w:jc w:val="center"/>
              <w:rPr>
                <w:b/>
              </w:rPr>
            </w:pPr>
            <w:r w:rsidRPr="00905ACC">
              <w:rPr>
                <w:b/>
              </w:rPr>
              <w:t>BL</w:t>
            </w:r>
          </w:p>
        </w:tc>
        <w:tc>
          <w:tcPr>
            <w:tcW w:w="234" w:type="pct"/>
            <w:vAlign w:val="center"/>
          </w:tcPr>
          <w:p w14:paraId="4D501732" w14:textId="77777777" w:rsidR="00C100B5" w:rsidRPr="00905ACC" w:rsidRDefault="00C100B5" w:rsidP="005133D7">
            <w:pPr>
              <w:jc w:val="center"/>
              <w:rPr>
                <w:b/>
              </w:rPr>
            </w:pPr>
            <w:r w:rsidRPr="00905ACC">
              <w:rPr>
                <w:b/>
              </w:rPr>
              <w:t>M</w:t>
            </w:r>
          </w:p>
        </w:tc>
      </w:tr>
      <w:tr w:rsidR="00C100B5" w:rsidRPr="00905ACC" w14:paraId="5C6B2BB3" w14:textId="77777777" w:rsidTr="008E4728">
        <w:trPr>
          <w:trHeight w:val="550"/>
        </w:trPr>
        <w:tc>
          <w:tcPr>
            <w:tcW w:w="5000" w:type="pct"/>
            <w:gridSpan w:val="6"/>
            <w:vAlign w:val="center"/>
          </w:tcPr>
          <w:p w14:paraId="77719B99" w14:textId="77777777" w:rsidR="00C100B5" w:rsidRPr="00905ACC" w:rsidRDefault="00C100B5" w:rsidP="008C57B9">
            <w:pPr>
              <w:jc w:val="center"/>
              <w:rPr>
                <w:b/>
                <w:u w:val="single"/>
              </w:rPr>
            </w:pPr>
            <w:r w:rsidRPr="00905ACC">
              <w:rPr>
                <w:b/>
                <w:u w:val="single"/>
              </w:rPr>
              <w:t>PART – A (10 X 1 = 10 MARKS)</w:t>
            </w:r>
          </w:p>
        </w:tc>
      </w:tr>
      <w:tr w:rsidR="00C100B5" w:rsidRPr="00905ACC" w14:paraId="3E076791" w14:textId="77777777" w:rsidTr="00C100B5">
        <w:trPr>
          <w:trHeight w:val="283"/>
        </w:trPr>
        <w:tc>
          <w:tcPr>
            <w:tcW w:w="257" w:type="pct"/>
            <w:vAlign w:val="bottom"/>
          </w:tcPr>
          <w:p w14:paraId="16785A41" w14:textId="77777777" w:rsidR="00C100B5" w:rsidRPr="00905ACC" w:rsidRDefault="00C100B5" w:rsidP="00C100B5">
            <w:pPr>
              <w:jc w:val="center"/>
            </w:pPr>
            <w:r w:rsidRPr="00905ACC">
              <w:t>1.</w:t>
            </w:r>
          </w:p>
        </w:tc>
        <w:tc>
          <w:tcPr>
            <w:tcW w:w="3946" w:type="pct"/>
            <w:gridSpan w:val="2"/>
            <w:vAlign w:val="center"/>
          </w:tcPr>
          <w:p w14:paraId="222B3C7E" w14:textId="77777777" w:rsidR="00C100B5" w:rsidRPr="00905ACC" w:rsidRDefault="00C100B5" w:rsidP="00C100B5">
            <w:pPr>
              <w:autoSpaceDE w:val="0"/>
              <w:autoSpaceDN w:val="0"/>
              <w:adjustRightInd w:val="0"/>
            </w:pPr>
            <w:r w:rsidRPr="00905ACC">
              <w:t>Define IoT.</w:t>
            </w:r>
          </w:p>
        </w:tc>
        <w:tc>
          <w:tcPr>
            <w:tcW w:w="319" w:type="pct"/>
            <w:vAlign w:val="bottom"/>
          </w:tcPr>
          <w:p w14:paraId="6FBC6F2F" w14:textId="77777777" w:rsidR="00C100B5" w:rsidRPr="00905ACC" w:rsidRDefault="00C100B5" w:rsidP="00C100B5">
            <w:pPr>
              <w:jc w:val="center"/>
            </w:pPr>
            <w:r w:rsidRPr="00905ACC">
              <w:t>CO1</w:t>
            </w:r>
          </w:p>
        </w:tc>
        <w:tc>
          <w:tcPr>
            <w:tcW w:w="243" w:type="pct"/>
            <w:vAlign w:val="bottom"/>
          </w:tcPr>
          <w:p w14:paraId="2B024DDE" w14:textId="77777777" w:rsidR="00C100B5" w:rsidRPr="00905ACC" w:rsidRDefault="00C100B5" w:rsidP="00C100B5">
            <w:pPr>
              <w:jc w:val="center"/>
            </w:pPr>
            <w:r w:rsidRPr="00905ACC">
              <w:t>R</w:t>
            </w:r>
          </w:p>
        </w:tc>
        <w:tc>
          <w:tcPr>
            <w:tcW w:w="234" w:type="pct"/>
            <w:vAlign w:val="bottom"/>
          </w:tcPr>
          <w:p w14:paraId="127217CA" w14:textId="77777777" w:rsidR="00C100B5" w:rsidRPr="00905ACC" w:rsidRDefault="00C100B5" w:rsidP="00C100B5">
            <w:pPr>
              <w:jc w:val="center"/>
            </w:pPr>
            <w:r w:rsidRPr="00905ACC">
              <w:t>1</w:t>
            </w:r>
          </w:p>
        </w:tc>
      </w:tr>
      <w:tr w:rsidR="00C100B5" w:rsidRPr="00905ACC" w14:paraId="024A615B" w14:textId="77777777" w:rsidTr="00C100B5">
        <w:trPr>
          <w:trHeight w:val="283"/>
        </w:trPr>
        <w:tc>
          <w:tcPr>
            <w:tcW w:w="257" w:type="pct"/>
            <w:vAlign w:val="bottom"/>
          </w:tcPr>
          <w:p w14:paraId="3D1CEE95" w14:textId="77777777" w:rsidR="00C100B5" w:rsidRPr="00905ACC" w:rsidRDefault="00C100B5" w:rsidP="00C100B5">
            <w:pPr>
              <w:jc w:val="center"/>
            </w:pPr>
            <w:r w:rsidRPr="00905ACC">
              <w:t>2.</w:t>
            </w:r>
          </w:p>
        </w:tc>
        <w:tc>
          <w:tcPr>
            <w:tcW w:w="3946" w:type="pct"/>
            <w:gridSpan w:val="2"/>
            <w:vAlign w:val="center"/>
          </w:tcPr>
          <w:p w14:paraId="19F999DB" w14:textId="77777777" w:rsidR="00C100B5" w:rsidRPr="00905ACC" w:rsidRDefault="00C100B5" w:rsidP="00C100B5">
            <w:r w:rsidRPr="00905ACC">
              <w:t>_________layers provides end-to-end communication in IoT.</w:t>
            </w:r>
          </w:p>
        </w:tc>
        <w:tc>
          <w:tcPr>
            <w:tcW w:w="319" w:type="pct"/>
            <w:vAlign w:val="bottom"/>
          </w:tcPr>
          <w:p w14:paraId="1790243A" w14:textId="77777777" w:rsidR="00C100B5" w:rsidRPr="00905ACC" w:rsidRDefault="00C100B5" w:rsidP="00C100B5">
            <w:pPr>
              <w:jc w:val="center"/>
            </w:pPr>
            <w:r w:rsidRPr="00905ACC">
              <w:t>CO1</w:t>
            </w:r>
          </w:p>
        </w:tc>
        <w:tc>
          <w:tcPr>
            <w:tcW w:w="243" w:type="pct"/>
            <w:vAlign w:val="bottom"/>
          </w:tcPr>
          <w:p w14:paraId="0FCA8B5B" w14:textId="77777777" w:rsidR="00C100B5" w:rsidRPr="00905ACC" w:rsidRDefault="00C100B5" w:rsidP="00C100B5">
            <w:pPr>
              <w:jc w:val="center"/>
            </w:pPr>
            <w:r w:rsidRPr="00905ACC">
              <w:t>A</w:t>
            </w:r>
          </w:p>
        </w:tc>
        <w:tc>
          <w:tcPr>
            <w:tcW w:w="234" w:type="pct"/>
            <w:vAlign w:val="bottom"/>
          </w:tcPr>
          <w:p w14:paraId="6850E411" w14:textId="77777777" w:rsidR="00C100B5" w:rsidRPr="00905ACC" w:rsidRDefault="00C100B5" w:rsidP="00C100B5">
            <w:pPr>
              <w:jc w:val="center"/>
            </w:pPr>
            <w:r w:rsidRPr="00905ACC">
              <w:t>1</w:t>
            </w:r>
          </w:p>
        </w:tc>
      </w:tr>
      <w:tr w:rsidR="00C100B5" w:rsidRPr="00905ACC" w14:paraId="57EEEC11" w14:textId="77777777" w:rsidTr="00C100B5">
        <w:trPr>
          <w:trHeight w:val="283"/>
        </w:trPr>
        <w:tc>
          <w:tcPr>
            <w:tcW w:w="257" w:type="pct"/>
            <w:vAlign w:val="bottom"/>
          </w:tcPr>
          <w:p w14:paraId="7A85993A" w14:textId="77777777" w:rsidR="00C100B5" w:rsidRPr="00905ACC" w:rsidRDefault="00C100B5" w:rsidP="00C100B5">
            <w:pPr>
              <w:jc w:val="center"/>
            </w:pPr>
            <w:r w:rsidRPr="00905ACC">
              <w:t>3.</w:t>
            </w:r>
          </w:p>
        </w:tc>
        <w:tc>
          <w:tcPr>
            <w:tcW w:w="3946" w:type="pct"/>
            <w:gridSpan w:val="2"/>
            <w:vAlign w:val="center"/>
          </w:tcPr>
          <w:p w14:paraId="7254369D" w14:textId="77777777" w:rsidR="00C100B5" w:rsidRPr="00905ACC" w:rsidRDefault="00C100B5" w:rsidP="00C100B5">
            <w:r w:rsidRPr="00905ACC">
              <w:t>List out the Characteristics of IoT.</w:t>
            </w:r>
          </w:p>
        </w:tc>
        <w:tc>
          <w:tcPr>
            <w:tcW w:w="319" w:type="pct"/>
            <w:vAlign w:val="bottom"/>
          </w:tcPr>
          <w:p w14:paraId="23C00F36" w14:textId="77777777" w:rsidR="00C100B5" w:rsidRPr="00905ACC" w:rsidRDefault="00C100B5" w:rsidP="00C100B5">
            <w:pPr>
              <w:jc w:val="center"/>
            </w:pPr>
            <w:r w:rsidRPr="00905ACC">
              <w:t>CO2</w:t>
            </w:r>
          </w:p>
        </w:tc>
        <w:tc>
          <w:tcPr>
            <w:tcW w:w="243" w:type="pct"/>
            <w:vAlign w:val="bottom"/>
          </w:tcPr>
          <w:p w14:paraId="1A144CEE" w14:textId="77777777" w:rsidR="00C100B5" w:rsidRPr="00905ACC" w:rsidRDefault="00C100B5" w:rsidP="00C100B5">
            <w:pPr>
              <w:jc w:val="center"/>
            </w:pPr>
            <w:r w:rsidRPr="00905ACC">
              <w:t>U</w:t>
            </w:r>
          </w:p>
        </w:tc>
        <w:tc>
          <w:tcPr>
            <w:tcW w:w="234" w:type="pct"/>
            <w:vAlign w:val="bottom"/>
          </w:tcPr>
          <w:p w14:paraId="17D816C9" w14:textId="77777777" w:rsidR="00C100B5" w:rsidRPr="00905ACC" w:rsidRDefault="00C100B5" w:rsidP="00C100B5">
            <w:pPr>
              <w:jc w:val="center"/>
            </w:pPr>
            <w:r w:rsidRPr="00905ACC">
              <w:t>1</w:t>
            </w:r>
          </w:p>
        </w:tc>
      </w:tr>
      <w:tr w:rsidR="00C100B5" w:rsidRPr="00905ACC" w14:paraId="3F5BCD7D" w14:textId="77777777" w:rsidTr="00C100B5">
        <w:trPr>
          <w:trHeight w:val="283"/>
        </w:trPr>
        <w:tc>
          <w:tcPr>
            <w:tcW w:w="257" w:type="pct"/>
            <w:vAlign w:val="bottom"/>
          </w:tcPr>
          <w:p w14:paraId="03E33A38" w14:textId="77777777" w:rsidR="00C100B5" w:rsidRPr="00905ACC" w:rsidRDefault="00C100B5" w:rsidP="00C100B5">
            <w:pPr>
              <w:jc w:val="center"/>
            </w:pPr>
            <w:r w:rsidRPr="00905ACC">
              <w:t>4.</w:t>
            </w:r>
          </w:p>
        </w:tc>
        <w:tc>
          <w:tcPr>
            <w:tcW w:w="3946" w:type="pct"/>
            <w:gridSpan w:val="2"/>
            <w:vAlign w:val="center"/>
          </w:tcPr>
          <w:p w14:paraId="3F3D3B5A" w14:textId="77777777" w:rsidR="00C100B5" w:rsidRPr="00905ACC" w:rsidRDefault="00C100B5" w:rsidP="00C100B5">
            <w:r w:rsidRPr="00905ACC">
              <w:t>Mention few sensors used in Food Industries.</w:t>
            </w:r>
          </w:p>
        </w:tc>
        <w:tc>
          <w:tcPr>
            <w:tcW w:w="319" w:type="pct"/>
            <w:vAlign w:val="bottom"/>
          </w:tcPr>
          <w:p w14:paraId="2B1AD0B3" w14:textId="77777777" w:rsidR="00C100B5" w:rsidRPr="00905ACC" w:rsidRDefault="00C100B5" w:rsidP="00C100B5">
            <w:pPr>
              <w:jc w:val="center"/>
            </w:pPr>
            <w:r w:rsidRPr="00905ACC">
              <w:t>CO2</w:t>
            </w:r>
          </w:p>
        </w:tc>
        <w:tc>
          <w:tcPr>
            <w:tcW w:w="243" w:type="pct"/>
            <w:vAlign w:val="bottom"/>
          </w:tcPr>
          <w:p w14:paraId="3EC5372C" w14:textId="77777777" w:rsidR="00C100B5" w:rsidRPr="00905ACC" w:rsidRDefault="00C100B5" w:rsidP="00C100B5">
            <w:pPr>
              <w:jc w:val="center"/>
            </w:pPr>
            <w:r w:rsidRPr="00905ACC">
              <w:t>U</w:t>
            </w:r>
          </w:p>
        </w:tc>
        <w:tc>
          <w:tcPr>
            <w:tcW w:w="234" w:type="pct"/>
            <w:vAlign w:val="bottom"/>
          </w:tcPr>
          <w:p w14:paraId="2EE26C27" w14:textId="77777777" w:rsidR="00C100B5" w:rsidRPr="00905ACC" w:rsidRDefault="00C100B5" w:rsidP="00C100B5">
            <w:pPr>
              <w:jc w:val="center"/>
            </w:pPr>
            <w:r w:rsidRPr="00905ACC">
              <w:t>1</w:t>
            </w:r>
          </w:p>
        </w:tc>
      </w:tr>
      <w:tr w:rsidR="00C100B5" w:rsidRPr="00905ACC" w14:paraId="230B2369" w14:textId="77777777" w:rsidTr="00C100B5">
        <w:trPr>
          <w:trHeight w:val="283"/>
        </w:trPr>
        <w:tc>
          <w:tcPr>
            <w:tcW w:w="257" w:type="pct"/>
            <w:vAlign w:val="bottom"/>
          </w:tcPr>
          <w:p w14:paraId="3FE70C87" w14:textId="77777777" w:rsidR="00C100B5" w:rsidRPr="00905ACC" w:rsidRDefault="00C100B5" w:rsidP="00C100B5">
            <w:pPr>
              <w:jc w:val="center"/>
            </w:pPr>
            <w:r w:rsidRPr="00905ACC">
              <w:t>5.</w:t>
            </w:r>
          </w:p>
        </w:tc>
        <w:tc>
          <w:tcPr>
            <w:tcW w:w="3946" w:type="pct"/>
            <w:gridSpan w:val="2"/>
            <w:vAlign w:val="bottom"/>
          </w:tcPr>
          <w:p w14:paraId="1DD861E6" w14:textId="77777777" w:rsidR="00C100B5" w:rsidRPr="00905ACC" w:rsidRDefault="00C100B5" w:rsidP="00C100B5">
            <w:pPr>
              <w:autoSpaceDE w:val="0"/>
              <w:autoSpaceDN w:val="0"/>
              <w:adjustRightInd w:val="0"/>
              <w:rPr>
                <w:rFonts w:eastAsiaTheme="minorHAnsi"/>
              </w:rPr>
            </w:pPr>
            <w:r w:rsidRPr="00905ACC">
              <w:t xml:space="preserve">Classify different types pins present in </w:t>
            </w:r>
            <w:r w:rsidRPr="00905ACC">
              <w:rPr>
                <w:rFonts w:eastAsiaTheme="minorHAnsi"/>
              </w:rPr>
              <w:t>Arduino board.</w:t>
            </w:r>
          </w:p>
        </w:tc>
        <w:tc>
          <w:tcPr>
            <w:tcW w:w="319" w:type="pct"/>
            <w:vAlign w:val="bottom"/>
          </w:tcPr>
          <w:p w14:paraId="113079A4" w14:textId="77777777" w:rsidR="00C100B5" w:rsidRPr="00905ACC" w:rsidRDefault="00C100B5" w:rsidP="00C100B5">
            <w:pPr>
              <w:jc w:val="center"/>
            </w:pPr>
            <w:r w:rsidRPr="00905ACC">
              <w:t>CO3</w:t>
            </w:r>
          </w:p>
        </w:tc>
        <w:tc>
          <w:tcPr>
            <w:tcW w:w="243" w:type="pct"/>
            <w:vAlign w:val="bottom"/>
          </w:tcPr>
          <w:p w14:paraId="0BB74E31" w14:textId="77777777" w:rsidR="00C100B5" w:rsidRPr="00905ACC" w:rsidRDefault="00C100B5" w:rsidP="00C100B5">
            <w:pPr>
              <w:jc w:val="center"/>
            </w:pPr>
            <w:r w:rsidRPr="00905ACC">
              <w:t>R</w:t>
            </w:r>
          </w:p>
        </w:tc>
        <w:tc>
          <w:tcPr>
            <w:tcW w:w="234" w:type="pct"/>
            <w:vAlign w:val="bottom"/>
          </w:tcPr>
          <w:p w14:paraId="123F5777" w14:textId="77777777" w:rsidR="00C100B5" w:rsidRPr="00905ACC" w:rsidRDefault="00C100B5" w:rsidP="00C100B5">
            <w:pPr>
              <w:jc w:val="center"/>
            </w:pPr>
            <w:r w:rsidRPr="00905ACC">
              <w:t>1</w:t>
            </w:r>
          </w:p>
        </w:tc>
      </w:tr>
      <w:tr w:rsidR="00C100B5" w:rsidRPr="00905ACC" w14:paraId="04EEE483" w14:textId="77777777" w:rsidTr="00C100B5">
        <w:trPr>
          <w:trHeight w:val="283"/>
        </w:trPr>
        <w:tc>
          <w:tcPr>
            <w:tcW w:w="257" w:type="pct"/>
            <w:vAlign w:val="bottom"/>
          </w:tcPr>
          <w:p w14:paraId="7D5A28F1" w14:textId="77777777" w:rsidR="00C100B5" w:rsidRPr="00905ACC" w:rsidRDefault="00C100B5" w:rsidP="00C100B5">
            <w:pPr>
              <w:jc w:val="center"/>
            </w:pPr>
            <w:r w:rsidRPr="00905ACC">
              <w:t>6.</w:t>
            </w:r>
          </w:p>
        </w:tc>
        <w:tc>
          <w:tcPr>
            <w:tcW w:w="3946" w:type="pct"/>
            <w:gridSpan w:val="2"/>
            <w:vAlign w:val="bottom"/>
          </w:tcPr>
          <w:p w14:paraId="06E18F6E" w14:textId="77777777" w:rsidR="00C100B5" w:rsidRPr="00905ACC" w:rsidRDefault="00C100B5" w:rsidP="00C100B5">
            <w:r w:rsidRPr="00905ACC">
              <w:t>Write down the need of battery used in IoT.</w:t>
            </w:r>
          </w:p>
        </w:tc>
        <w:tc>
          <w:tcPr>
            <w:tcW w:w="319" w:type="pct"/>
            <w:vAlign w:val="bottom"/>
          </w:tcPr>
          <w:p w14:paraId="16481567" w14:textId="77777777" w:rsidR="00C100B5" w:rsidRPr="00905ACC" w:rsidRDefault="00C100B5" w:rsidP="00C100B5">
            <w:pPr>
              <w:jc w:val="center"/>
            </w:pPr>
            <w:r w:rsidRPr="00905ACC">
              <w:t>CO3</w:t>
            </w:r>
          </w:p>
        </w:tc>
        <w:tc>
          <w:tcPr>
            <w:tcW w:w="243" w:type="pct"/>
            <w:vAlign w:val="bottom"/>
          </w:tcPr>
          <w:p w14:paraId="6669CADC" w14:textId="77777777" w:rsidR="00C100B5" w:rsidRPr="00905ACC" w:rsidRDefault="00C100B5" w:rsidP="00C100B5">
            <w:pPr>
              <w:jc w:val="center"/>
            </w:pPr>
            <w:r w:rsidRPr="00905ACC">
              <w:t>R</w:t>
            </w:r>
          </w:p>
        </w:tc>
        <w:tc>
          <w:tcPr>
            <w:tcW w:w="234" w:type="pct"/>
            <w:vAlign w:val="bottom"/>
          </w:tcPr>
          <w:p w14:paraId="03984DD7" w14:textId="77777777" w:rsidR="00C100B5" w:rsidRPr="00905ACC" w:rsidRDefault="00C100B5" w:rsidP="00C100B5">
            <w:pPr>
              <w:jc w:val="center"/>
            </w:pPr>
            <w:r w:rsidRPr="00905ACC">
              <w:t>1</w:t>
            </w:r>
          </w:p>
        </w:tc>
      </w:tr>
      <w:tr w:rsidR="00C100B5" w:rsidRPr="00905ACC" w14:paraId="433A6A62" w14:textId="77777777" w:rsidTr="00C100B5">
        <w:trPr>
          <w:trHeight w:val="283"/>
        </w:trPr>
        <w:tc>
          <w:tcPr>
            <w:tcW w:w="257" w:type="pct"/>
            <w:vAlign w:val="bottom"/>
          </w:tcPr>
          <w:p w14:paraId="5BC119EE" w14:textId="77777777" w:rsidR="00C100B5" w:rsidRPr="00905ACC" w:rsidRDefault="00C100B5" w:rsidP="00C100B5">
            <w:pPr>
              <w:jc w:val="center"/>
            </w:pPr>
            <w:r w:rsidRPr="00905ACC">
              <w:t>7.</w:t>
            </w:r>
          </w:p>
        </w:tc>
        <w:tc>
          <w:tcPr>
            <w:tcW w:w="3946" w:type="pct"/>
            <w:gridSpan w:val="2"/>
            <w:vAlign w:val="bottom"/>
          </w:tcPr>
          <w:p w14:paraId="1A0C9CF9" w14:textId="77777777" w:rsidR="00C100B5" w:rsidRPr="00905ACC" w:rsidRDefault="00C100B5" w:rsidP="00C100B5">
            <w:pPr>
              <w:pStyle w:val="ListParagraph"/>
              <w:ind w:left="0"/>
              <w:rPr>
                <w:noProof/>
                <w:lang w:eastAsia="zh-TW"/>
              </w:rPr>
            </w:pPr>
            <w:r w:rsidRPr="00905ACC">
              <w:t>Define Client-server communication.</w:t>
            </w:r>
          </w:p>
        </w:tc>
        <w:tc>
          <w:tcPr>
            <w:tcW w:w="319" w:type="pct"/>
            <w:vAlign w:val="bottom"/>
          </w:tcPr>
          <w:p w14:paraId="70EECA4E" w14:textId="77777777" w:rsidR="00C100B5" w:rsidRPr="00905ACC" w:rsidRDefault="00C100B5" w:rsidP="00C100B5">
            <w:pPr>
              <w:jc w:val="center"/>
            </w:pPr>
            <w:r w:rsidRPr="00905ACC">
              <w:t>CO4</w:t>
            </w:r>
          </w:p>
        </w:tc>
        <w:tc>
          <w:tcPr>
            <w:tcW w:w="243" w:type="pct"/>
            <w:vAlign w:val="bottom"/>
          </w:tcPr>
          <w:p w14:paraId="13D407FA" w14:textId="77777777" w:rsidR="00C100B5" w:rsidRPr="00905ACC" w:rsidRDefault="00C100B5" w:rsidP="00C100B5">
            <w:pPr>
              <w:jc w:val="center"/>
            </w:pPr>
            <w:r w:rsidRPr="00905ACC">
              <w:t>U</w:t>
            </w:r>
          </w:p>
        </w:tc>
        <w:tc>
          <w:tcPr>
            <w:tcW w:w="234" w:type="pct"/>
            <w:vAlign w:val="bottom"/>
          </w:tcPr>
          <w:p w14:paraId="4842BC30" w14:textId="77777777" w:rsidR="00C100B5" w:rsidRPr="00905ACC" w:rsidRDefault="00C100B5" w:rsidP="00C100B5">
            <w:pPr>
              <w:jc w:val="center"/>
            </w:pPr>
            <w:r w:rsidRPr="00905ACC">
              <w:t>1</w:t>
            </w:r>
          </w:p>
        </w:tc>
      </w:tr>
      <w:tr w:rsidR="00C100B5" w:rsidRPr="00905ACC" w14:paraId="28FDA591" w14:textId="77777777" w:rsidTr="00C100B5">
        <w:trPr>
          <w:trHeight w:val="283"/>
        </w:trPr>
        <w:tc>
          <w:tcPr>
            <w:tcW w:w="257" w:type="pct"/>
            <w:vAlign w:val="bottom"/>
          </w:tcPr>
          <w:p w14:paraId="33100F7D" w14:textId="77777777" w:rsidR="00C100B5" w:rsidRPr="00905ACC" w:rsidRDefault="00C100B5" w:rsidP="00C100B5">
            <w:pPr>
              <w:jc w:val="center"/>
            </w:pPr>
            <w:r w:rsidRPr="00905ACC">
              <w:t>8.</w:t>
            </w:r>
          </w:p>
        </w:tc>
        <w:tc>
          <w:tcPr>
            <w:tcW w:w="3946" w:type="pct"/>
            <w:gridSpan w:val="2"/>
            <w:vAlign w:val="bottom"/>
          </w:tcPr>
          <w:p w14:paraId="0A2EF8BE" w14:textId="77777777" w:rsidR="00C100B5" w:rsidRPr="00905ACC" w:rsidRDefault="00C100B5" w:rsidP="00C100B5">
            <w:pPr>
              <w:rPr>
                <w:b/>
                <w:bCs/>
              </w:rPr>
            </w:pPr>
            <w:r w:rsidRPr="00905ACC">
              <w:t xml:space="preserve">The maximum operating voltage of the GPIO pins in </w:t>
            </w:r>
            <w:r w:rsidRPr="00905ACC">
              <w:rPr>
                <w:rFonts w:eastAsiaTheme="minorHAnsi"/>
              </w:rPr>
              <w:t>Arduino</w:t>
            </w:r>
            <w:r w:rsidRPr="00905ACC">
              <w:t xml:space="preserve"> is __ Volts.</w:t>
            </w:r>
          </w:p>
        </w:tc>
        <w:tc>
          <w:tcPr>
            <w:tcW w:w="319" w:type="pct"/>
            <w:vAlign w:val="bottom"/>
          </w:tcPr>
          <w:p w14:paraId="47094BB1" w14:textId="77777777" w:rsidR="00C100B5" w:rsidRPr="00905ACC" w:rsidRDefault="00C100B5" w:rsidP="00C100B5">
            <w:pPr>
              <w:jc w:val="center"/>
            </w:pPr>
            <w:r w:rsidRPr="00905ACC">
              <w:t>CO4</w:t>
            </w:r>
          </w:p>
        </w:tc>
        <w:tc>
          <w:tcPr>
            <w:tcW w:w="243" w:type="pct"/>
            <w:vAlign w:val="bottom"/>
          </w:tcPr>
          <w:p w14:paraId="4AA9A7C2" w14:textId="77777777" w:rsidR="00C100B5" w:rsidRPr="00905ACC" w:rsidRDefault="00C100B5" w:rsidP="00C100B5">
            <w:pPr>
              <w:jc w:val="center"/>
            </w:pPr>
            <w:r w:rsidRPr="00905ACC">
              <w:t>R</w:t>
            </w:r>
          </w:p>
        </w:tc>
        <w:tc>
          <w:tcPr>
            <w:tcW w:w="234" w:type="pct"/>
            <w:vAlign w:val="bottom"/>
          </w:tcPr>
          <w:p w14:paraId="69958AE0" w14:textId="77777777" w:rsidR="00C100B5" w:rsidRPr="00905ACC" w:rsidRDefault="00C100B5" w:rsidP="00C100B5">
            <w:pPr>
              <w:jc w:val="center"/>
            </w:pPr>
            <w:r w:rsidRPr="00905ACC">
              <w:t>1</w:t>
            </w:r>
          </w:p>
        </w:tc>
      </w:tr>
      <w:tr w:rsidR="00C100B5" w:rsidRPr="00905ACC" w14:paraId="223D74E4" w14:textId="77777777" w:rsidTr="00C100B5">
        <w:trPr>
          <w:trHeight w:val="283"/>
        </w:trPr>
        <w:tc>
          <w:tcPr>
            <w:tcW w:w="257" w:type="pct"/>
            <w:vAlign w:val="bottom"/>
          </w:tcPr>
          <w:p w14:paraId="25C57EA0" w14:textId="77777777" w:rsidR="00C100B5" w:rsidRPr="00905ACC" w:rsidRDefault="00C100B5" w:rsidP="00C100B5">
            <w:pPr>
              <w:jc w:val="center"/>
            </w:pPr>
            <w:r w:rsidRPr="00905ACC">
              <w:t>9.</w:t>
            </w:r>
          </w:p>
        </w:tc>
        <w:tc>
          <w:tcPr>
            <w:tcW w:w="3946" w:type="pct"/>
            <w:gridSpan w:val="2"/>
            <w:vAlign w:val="bottom"/>
          </w:tcPr>
          <w:p w14:paraId="24977686" w14:textId="77777777" w:rsidR="00C100B5" w:rsidRPr="00905ACC" w:rsidRDefault="00C100B5" w:rsidP="00C100B5">
            <w:pPr>
              <w:pStyle w:val="ListParagraph"/>
              <w:ind w:left="0"/>
              <w:rPr>
                <w:noProof/>
                <w:lang w:eastAsia="zh-TW"/>
              </w:rPr>
            </w:pPr>
            <w:r w:rsidRPr="00905ACC">
              <w:rPr>
                <w:noProof/>
                <w:lang w:eastAsia="zh-TW"/>
              </w:rPr>
              <w:t xml:space="preserve">In </w:t>
            </w:r>
            <w:r w:rsidRPr="00905ACC">
              <w:rPr>
                <w:color w:val="3A3A3A"/>
                <w:shd w:val="clear" w:color="auto" w:fill="FFFFFF"/>
              </w:rPr>
              <w:t>Touch screen devices __________ type of sensor is used.</w:t>
            </w:r>
          </w:p>
        </w:tc>
        <w:tc>
          <w:tcPr>
            <w:tcW w:w="319" w:type="pct"/>
            <w:vAlign w:val="bottom"/>
          </w:tcPr>
          <w:p w14:paraId="61AAC792" w14:textId="77777777" w:rsidR="00C100B5" w:rsidRPr="00905ACC" w:rsidRDefault="00C100B5" w:rsidP="00C100B5">
            <w:pPr>
              <w:jc w:val="center"/>
            </w:pPr>
            <w:r w:rsidRPr="00905ACC">
              <w:t>CO5</w:t>
            </w:r>
          </w:p>
        </w:tc>
        <w:tc>
          <w:tcPr>
            <w:tcW w:w="243" w:type="pct"/>
            <w:vAlign w:val="bottom"/>
          </w:tcPr>
          <w:p w14:paraId="6FB72485" w14:textId="77777777" w:rsidR="00C100B5" w:rsidRPr="00905ACC" w:rsidRDefault="00C100B5" w:rsidP="00C100B5">
            <w:pPr>
              <w:jc w:val="center"/>
            </w:pPr>
            <w:r w:rsidRPr="00905ACC">
              <w:t>R</w:t>
            </w:r>
          </w:p>
        </w:tc>
        <w:tc>
          <w:tcPr>
            <w:tcW w:w="234" w:type="pct"/>
            <w:vAlign w:val="bottom"/>
          </w:tcPr>
          <w:p w14:paraId="60010584" w14:textId="77777777" w:rsidR="00C100B5" w:rsidRPr="00905ACC" w:rsidRDefault="00C100B5" w:rsidP="00C100B5">
            <w:pPr>
              <w:jc w:val="center"/>
            </w:pPr>
            <w:r w:rsidRPr="00905ACC">
              <w:t>1</w:t>
            </w:r>
          </w:p>
        </w:tc>
      </w:tr>
      <w:tr w:rsidR="00C100B5" w:rsidRPr="00905ACC" w14:paraId="4ED43DDC" w14:textId="77777777" w:rsidTr="00C100B5">
        <w:trPr>
          <w:trHeight w:val="283"/>
        </w:trPr>
        <w:tc>
          <w:tcPr>
            <w:tcW w:w="257" w:type="pct"/>
            <w:vAlign w:val="bottom"/>
          </w:tcPr>
          <w:p w14:paraId="2ABA23CC" w14:textId="77777777" w:rsidR="00C100B5" w:rsidRPr="00905ACC" w:rsidRDefault="00C100B5" w:rsidP="00C100B5">
            <w:pPr>
              <w:jc w:val="center"/>
            </w:pPr>
            <w:r w:rsidRPr="00905ACC">
              <w:t>10.</w:t>
            </w:r>
          </w:p>
        </w:tc>
        <w:tc>
          <w:tcPr>
            <w:tcW w:w="3946" w:type="pct"/>
            <w:gridSpan w:val="2"/>
            <w:vAlign w:val="bottom"/>
          </w:tcPr>
          <w:p w14:paraId="41FC2233" w14:textId="77777777" w:rsidR="00C100B5" w:rsidRPr="00905ACC" w:rsidRDefault="00C100B5" w:rsidP="00C100B5">
            <w:r w:rsidRPr="00905ACC">
              <w:rPr>
                <w:bCs/>
              </w:rPr>
              <w:t>What are the different type of protocol which supports AWS?</w:t>
            </w:r>
          </w:p>
        </w:tc>
        <w:tc>
          <w:tcPr>
            <w:tcW w:w="319" w:type="pct"/>
            <w:vAlign w:val="bottom"/>
          </w:tcPr>
          <w:p w14:paraId="00B8D73F" w14:textId="77777777" w:rsidR="00C100B5" w:rsidRPr="00905ACC" w:rsidRDefault="00C100B5" w:rsidP="00C100B5">
            <w:pPr>
              <w:jc w:val="center"/>
            </w:pPr>
            <w:r w:rsidRPr="00905ACC">
              <w:t>CO6</w:t>
            </w:r>
          </w:p>
        </w:tc>
        <w:tc>
          <w:tcPr>
            <w:tcW w:w="243" w:type="pct"/>
            <w:vAlign w:val="bottom"/>
          </w:tcPr>
          <w:p w14:paraId="4E2641C2" w14:textId="77777777" w:rsidR="00C100B5" w:rsidRPr="00905ACC" w:rsidRDefault="00C100B5" w:rsidP="00C100B5">
            <w:pPr>
              <w:jc w:val="center"/>
            </w:pPr>
            <w:r w:rsidRPr="00905ACC">
              <w:t>U</w:t>
            </w:r>
          </w:p>
        </w:tc>
        <w:tc>
          <w:tcPr>
            <w:tcW w:w="234" w:type="pct"/>
            <w:vAlign w:val="bottom"/>
          </w:tcPr>
          <w:p w14:paraId="2CB5A052" w14:textId="77777777" w:rsidR="00C100B5" w:rsidRPr="00905ACC" w:rsidRDefault="00C100B5" w:rsidP="00C100B5">
            <w:pPr>
              <w:jc w:val="center"/>
            </w:pPr>
            <w:r w:rsidRPr="00905ACC">
              <w:t>1</w:t>
            </w:r>
          </w:p>
        </w:tc>
      </w:tr>
      <w:tr w:rsidR="00C100B5" w:rsidRPr="00905ACC" w14:paraId="5F5CA9B4" w14:textId="77777777" w:rsidTr="0037089B">
        <w:trPr>
          <w:trHeight w:val="552"/>
        </w:trPr>
        <w:tc>
          <w:tcPr>
            <w:tcW w:w="5000" w:type="pct"/>
            <w:gridSpan w:val="6"/>
            <w:vAlign w:val="center"/>
          </w:tcPr>
          <w:p w14:paraId="3F55F31E" w14:textId="77777777" w:rsidR="00C100B5" w:rsidRPr="00905ACC" w:rsidRDefault="00C100B5" w:rsidP="00C100B5">
            <w:pPr>
              <w:jc w:val="center"/>
              <w:rPr>
                <w:b/>
                <w:u w:val="single"/>
              </w:rPr>
            </w:pPr>
            <w:r w:rsidRPr="00905ACC">
              <w:rPr>
                <w:b/>
                <w:u w:val="single"/>
              </w:rPr>
              <w:t>PART – B (6 X 3 = 18 MARKS)</w:t>
            </w:r>
          </w:p>
        </w:tc>
      </w:tr>
      <w:tr w:rsidR="00C100B5" w:rsidRPr="00905ACC" w14:paraId="30B64F85" w14:textId="77777777" w:rsidTr="00C100B5">
        <w:trPr>
          <w:trHeight w:val="283"/>
        </w:trPr>
        <w:tc>
          <w:tcPr>
            <w:tcW w:w="257" w:type="pct"/>
            <w:vAlign w:val="bottom"/>
          </w:tcPr>
          <w:p w14:paraId="00E73623" w14:textId="77777777" w:rsidR="00C100B5" w:rsidRPr="00905ACC" w:rsidRDefault="00C100B5" w:rsidP="00C100B5">
            <w:pPr>
              <w:pStyle w:val="NoSpacing"/>
            </w:pPr>
            <w:r w:rsidRPr="00905ACC">
              <w:t>11.</w:t>
            </w:r>
          </w:p>
        </w:tc>
        <w:tc>
          <w:tcPr>
            <w:tcW w:w="3946" w:type="pct"/>
            <w:gridSpan w:val="2"/>
            <w:vAlign w:val="bottom"/>
          </w:tcPr>
          <w:p w14:paraId="411484BA" w14:textId="77777777" w:rsidR="00C100B5" w:rsidRPr="00905ACC" w:rsidRDefault="00C100B5" w:rsidP="00C100B5">
            <w:pPr>
              <w:pStyle w:val="NoSpacing"/>
            </w:pPr>
            <w:r w:rsidRPr="00905ACC">
              <w:t>Classify the 4 types of IoT platforms.</w:t>
            </w:r>
          </w:p>
        </w:tc>
        <w:tc>
          <w:tcPr>
            <w:tcW w:w="319" w:type="pct"/>
          </w:tcPr>
          <w:p w14:paraId="4B34AD43" w14:textId="77777777" w:rsidR="00C100B5" w:rsidRPr="00905ACC" w:rsidRDefault="00C100B5" w:rsidP="00C100B5">
            <w:pPr>
              <w:pStyle w:val="NoSpacing"/>
              <w:jc w:val="center"/>
            </w:pPr>
            <w:r w:rsidRPr="00905ACC">
              <w:t>CO1</w:t>
            </w:r>
          </w:p>
        </w:tc>
        <w:tc>
          <w:tcPr>
            <w:tcW w:w="243" w:type="pct"/>
          </w:tcPr>
          <w:p w14:paraId="3EE7B28A" w14:textId="77777777" w:rsidR="00C100B5" w:rsidRPr="00905ACC" w:rsidRDefault="00C100B5" w:rsidP="00C100B5">
            <w:pPr>
              <w:pStyle w:val="NoSpacing"/>
              <w:jc w:val="center"/>
            </w:pPr>
            <w:r w:rsidRPr="00905ACC">
              <w:t>R</w:t>
            </w:r>
          </w:p>
        </w:tc>
        <w:tc>
          <w:tcPr>
            <w:tcW w:w="234" w:type="pct"/>
          </w:tcPr>
          <w:p w14:paraId="59B931BF" w14:textId="77777777" w:rsidR="00C100B5" w:rsidRPr="00905ACC" w:rsidRDefault="00C100B5" w:rsidP="00C100B5">
            <w:pPr>
              <w:pStyle w:val="NoSpacing"/>
              <w:jc w:val="center"/>
            </w:pPr>
            <w:r w:rsidRPr="00905ACC">
              <w:t>3</w:t>
            </w:r>
          </w:p>
        </w:tc>
      </w:tr>
      <w:tr w:rsidR="00C100B5" w:rsidRPr="00905ACC" w14:paraId="58DE1710" w14:textId="77777777" w:rsidTr="00C100B5">
        <w:trPr>
          <w:trHeight w:val="283"/>
        </w:trPr>
        <w:tc>
          <w:tcPr>
            <w:tcW w:w="257" w:type="pct"/>
            <w:vAlign w:val="bottom"/>
          </w:tcPr>
          <w:p w14:paraId="5D1560B4" w14:textId="77777777" w:rsidR="00C100B5" w:rsidRPr="00905ACC" w:rsidRDefault="00C100B5" w:rsidP="00C100B5">
            <w:pPr>
              <w:pStyle w:val="NoSpacing"/>
            </w:pPr>
            <w:r w:rsidRPr="00905ACC">
              <w:t>12.</w:t>
            </w:r>
          </w:p>
        </w:tc>
        <w:tc>
          <w:tcPr>
            <w:tcW w:w="3946" w:type="pct"/>
            <w:gridSpan w:val="2"/>
            <w:vAlign w:val="bottom"/>
          </w:tcPr>
          <w:p w14:paraId="182BCCDC" w14:textId="77777777" w:rsidR="00C100B5" w:rsidRPr="00905ACC" w:rsidRDefault="00C100B5" w:rsidP="00C100B5">
            <w:pPr>
              <w:pStyle w:val="NoSpacing"/>
            </w:pPr>
            <w:r w:rsidRPr="00905ACC">
              <w:t>Write down the significance of 5G used in communication network.</w:t>
            </w:r>
          </w:p>
        </w:tc>
        <w:tc>
          <w:tcPr>
            <w:tcW w:w="319" w:type="pct"/>
          </w:tcPr>
          <w:p w14:paraId="635EC3E0" w14:textId="77777777" w:rsidR="00C100B5" w:rsidRPr="00905ACC" w:rsidRDefault="00C100B5" w:rsidP="00C100B5">
            <w:pPr>
              <w:pStyle w:val="NoSpacing"/>
              <w:jc w:val="center"/>
            </w:pPr>
            <w:r w:rsidRPr="00905ACC">
              <w:t>CO1</w:t>
            </w:r>
          </w:p>
        </w:tc>
        <w:tc>
          <w:tcPr>
            <w:tcW w:w="243" w:type="pct"/>
          </w:tcPr>
          <w:p w14:paraId="458D4BCE" w14:textId="77777777" w:rsidR="00C100B5" w:rsidRPr="00905ACC" w:rsidRDefault="00C100B5" w:rsidP="00C100B5">
            <w:pPr>
              <w:pStyle w:val="NoSpacing"/>
              <w:jc w:val="center"/>
            </w:pPr>
            <w:r w:rsidRPr="00905ACC">
              <w:t>An</w:t>
            </w:r>
          </w:p>
        </w:tc>
        <w:tc>
          <w:tcPr>
            <w:tcW w:w="234" w:type="pct"/>
          </w:tcPr>
          <w:p w14:paraId="58A1F919" w14:textId="77777777" w:rsidR="00C100B5" w:rsidRPr="00905ACC" w:rsidRDefault="00C100B5" w:rsidP="00C100B5">
            <w:pPr>
              <w:pStyle w:val="NoSpacing"/>
              <w:jc w:val="center"/>
            </w:pPr>
            <w:r w:rsidRPr="00905ACC">
              <w:t>3</w:t>
            </w:r>
          </w:p>
        </w:tc>
      </w:tr>
      <w:tr w:rsidR="00C100B5" w:rsidRPr="00905ACC" w14:paraId="3851B723" w14:textId="77777777" w:rsidTr="00C100B5">
        <w:trPr>
          <w:trHeight w:val="283"/>
        </w:trPr>
        <w:tc>
          <w:tcPr>
            <w:tcW w:w="257" w:type="pct"/>
            <w:vAlign w:val="bottom"/>
          </w:tcPr>
          <w:p w14:paraId="5B2798A1" w14:textId="77777777" w:rsidR="00C100B5" w:rsidRPr="00905ACC" w:rsidRDefault="00C100B5" w:rsidP="00C100B5">
            <w:pPr>
              <w:pStyle w:val="NoSpacing"/>
            </w:pPr>
            <w:r w:rsidRPr="00905ACC">
              <w:t>13.</w:t>
            </w:r>
          </w:p>
        </w:tc>
        <w:tc>
          <w:tcPr>
            <w:tcW w:w="3946" w:type="pct"/>
            <w:gridSpan w:val="2"/>
            <w:vAlign w:val="bottom"/>
          </w:tcPr>
          <w:p w14:paraId="19172DD6" w14:textId="77777777" w:rsidR="00C100B5" w:rsidRPr="00905ACC" w:rsidRDefault="00C100B5" w:rsidP="00C100B5">
            <w:pPr>
              <w:pStyle w:val="NoSpacing"/>
            </w:pPr>
            <w:r w:rsidRPr="00905ACC">
              <w:t>Differentiate between sensors and actuators.</w:t>
            </w:r>
          </w:p>
        </w:tc>
        <w:tc>
          <w:tcPr>
            <w:tcW w:w="319" w:type="pct"/>
          </w:tcPr>
          <w:p w14:paraId="294619F3" w14:textId="77777777" w:rsidR="00C100B5" w:rsidRPr="00905ACC" w:rsidRDefault="00C100B5" w:rsidP="00C100B5">
            <w:pPr>
              <w:pStyle w:val="NoSpacing"/>
              <w:jc w:val="center"/>
            </w:pPr>
            <w:r w:rsidRPr="00905ACC">
              <w:t>CO2</w:t>
            </w:r>
          </w:p>
        </w:tc>
        <w:tc>
          <w:tcPr>
            <w:tcW w:w="243" w:type="pct"/>
          </w:tcPr>
          <w:p w14:paraId="015E4364" w14:textId="77777777" w:rsidR="00C100B5" w:rsidRPr="00905ACC" w:rsidRDefault="00C100B5" w:rsidP="00C100B5">
            <w:pPr>
              <w:pStyle w:val="NoSpacing"/>
              <w:jc w:val="center"/>
            </w:pPr>
            <w:r w:rsidRPr="00905ACC">
              <w:t>R</w:t>
            </w:r>
          </w:p>
        </w:tc>
        <w:tc>
          <w:tcPr>
            <w:tcW w:w="234" w:type="pct"/>
          </w:tcPr>
          <w:p w14:paraId="184C0B14" w14:textId="77777777" w:rsidR="00C100B5" w:rsidRPr="00905ACC" w:rsidRDefault="00C100B5" w:rsidP="00C100B5">
            <w:pPr>
              <w:pStyle w:val="NoSpacing"/>
              <w:jc w:val="center"/>
            </w:pPr>
            <w:r w:rsidRPr="00905ACC">
              <w:t>3</w:t>
            </w:r>
          </w:p>
        </w:tc>
      </w:tr>
      <w:tr w:rsidR="00C100B5" w:rsidRPr="00905ACC" w14:paraId="4FC48160" w14:textId="77777777" w:rsidTr="00C100B5">
        <w:trPr>
          <w:trHeight w:val="283"/>
        </w:trPr>
        <w:tc>
          <w:tcPr>
            <w:tcW w:w="257" w:type="pct"/>
            <w:vAlign w:val="bottom"/>
          </w:tcPr>
          <w:p w14:paraId="31EB99E3" w14:textId="77777777" w:rsidR="00C100B5" w:rsidRPr="00905ACC" w:rsidRDefault="00C100B5" w:rsidP="00C100B5">
            <w:pPr>
              <w:pStyle w:val="NoSpacing"/>
            </w:pPr>
            <w:r w:rsidRPr="00905ACC">
              <w:t>14.</w:t>
            </w:r>
          </w:p>
        </w:tc>
        <w:tc>
          <w:tcPr>
            <w:tcW w:w="3946" w:type="pct"/>
            <w:gridSpan w:val="2"/>
            <w:vAlign w:val="bottom"/>
          </w:tcPr>
          <w:p w14:paraId="367B654B" w14:textId="77777777" w:rsidR="00C100B5" w:rsidRPr="00905ACC" w:rsidRDefault="00C100B5" w:rsidP="00C100B5">
            <w:pPr>
              <w:pStyle w:val="NoSpacing"/>
            </w:pPr>
            <w:r w:rsidRPr="00905ACC">
              <w:t>Justify the statement “power consumption important in IoT”.</w:t>
            </w:r>
          </w:p>
        </w:tc>
        <w:tc>
          <w:tcPr>
            <w:tcW w:w="319" w:type="pct"/>
          </w:tcPr>
          <w:p w14:paraId="36E9C131" w14:textId="77777777" w:rsidR="00C100B5" w:rsidRPr="00905ACC" w:rsidRDefault="00C100B5" w:rsidP="00C100B5">
            <w:pPr>
              <w:pStyle w:val="NoSpacing"/>
              <w:jc w:val="center"/>
            </w:pPr>
            <w:r w:rsidRPr="00905ACC">
              <w:t>CO3</w:t>
            </w:r>
          </w:p>
        </w:tc>
        <w:tc>
          <w:tcPr>
            <w:tcW w:w="243" w:type="pct"/>
          </w:tcPr>
          <w:p w14:paraId="40A55190" w14:textId="77777777" w:rsidR="00C100B5" w:rsidRPr="00905ACC" w:rsidRDefault="00C100B5" w:rsidP="00C100B5">
            <w:pPr>
              <w:pStyle w:val="NoSpacing"/>
              <w:jc w:val="center"/>
            </w:pPr>
            <w:r w:rsidRPr="00905ACC">
              <w:t>U</w:t>
            </w:r>
          </w:p>
        </w:tc>
        <w:tc>
          <w:tcPr>
            <w:tcW w:w="234" w:type="pct"/>
          </w:tcPr>
          <w:p w14:paraId="2136D635" w14:textId="77777777" w:rsidR="00C100B5" w:rsidRPr="00905ACC" w:rsidRDefault="00C100B5" w:rsidP="00C100B5">
            <w:pPr>
              <w:pStyle w:val="NoSpacing"/>
              <w:jc w:val="center"/>
            </w:pPr>
            <w:r w:rsidRPr="00905ACC">
              <w:t>3</w:t>
            </w:r>
          </w:p>
        </w:tc>
      </w:tr>
      <w:tr w:rsidR="00C100B5" w:rsidRPr="00905ACC" w14:paraId="67CD0592" w14:textId="77777777" w:rsidTr="00C100B5">
        <w:trPr>
          <w:trHeight w:val="283"/>
        </w:trPr>
        <w:tc>
          <w:tcPr>
            <w:tcW w:w="257" w:type="pct"/>
            <w:vAlign w:val="bottom"/>
          </w:tcPr>
          <w:p w14:paraId="40A41CB6" w14:textId="77777777" w:rsidR="00C100B5" w:rsidRPr="00905ACC" w:rsidRDefault="00C100B5" w:rsidP="00C100B5">
            <w:pPr>
              <w:pStyle w:val="NoSpacing"/>
            </w:pPr>
            <w:r w:rsidRPr="00905ACC">
              <w:t>15.</w:t>
            </w:r>
          </w:p>
        </w:tc>
        <w:tc>
          <w:tcPr>
            <w:tcW w:w="3946" w:type="pct"/>
            <w:gridSpan w:val="2"/>
            <w:vAlign w:val="bottom"/>
          </w:tcPr>
          <w:p w14:paraId="72EE4DFA" w14:textId="77777777" w:rsidR="00C100B5" w:rsidRPr="00905ACC" w:rsidRDefault="00C100B5" w:rsidP="00C100B5">
            <w:pPr>
              <w:pStyle w:val="NoSpacing"/>
            </w:pPr>
            <w:r w:rsidRPr="00905ACC">
              <w:rPr>
                <w:rStyle w:val="hgkelc"/>
              </w:rPr>
              <w:t>Name any three software used in IoT.</w:t>
            </w:r>
          </w:p>
        </w:tc>
        <w:tc>
          <w:tcPr>
            <w:tcW w:w="319" w:type="pct"/>
          </w:tcPr>
          <w:p w14:paraId="3B32642F" w14:textId="77777777" w:rsidR="00C100B5" w:rsidRPr="00905ACC" w:rsidRDefault="00C100B5" w:rsidP="00C100B5">
            <w:pPr>
              <w:pStyle w:val="NoSpacing"/>
              <w:jc w:val="center"/>
            </w:pPr>
            <w:r w:rsidRPr="00905ACC">
              <w:t>CO4</w:t>
            </w:r>
          </w:p>
        </w:tc>
        <w:tc>
          <w:tcPr>
            <w:tcW w:w="243" w:type="pct"/>
          </w:tcPr>
          <w:p w14:paraId="173A3C5D" w14:textId="77777777" w:rsidR="00C100B5" w:rsidRPr="00905ACC" w:rsidRDefault="00C100B5" w:rsidP="00C100B5">
            <w:pPr>
              <w:pStyle w:val="NoSpacing"/>
              <w:jc w:val="center"/>
            </w:pPr>
            <w:r w:rsidRPr="00905ACC">
              <w:t>A</w:t>
            </w:r>
          </w:p>
        </w:tc>
        <w:tc>
          <w:tcPr>
            <w:tcW w:w="234" w:type="pct"/>
          </w:tcPr>
          <w:p w14:paraId="302A74BB" w14:textId="77777777" w:rsidR="00C100B5" w:rsidRPr="00905ACC" w:rsidRDefault="00C100B5" w:rsidP="00C100B5">
            <w:pPr>
              <w:pStyle w:val="NoSpacing"/>
              <w:jc w:val="center"/>
            </w:pPr>
            <w:r w:rsidRPr="00905ACC">
              <w:t>3</w:t>
            </w:r>
          </w:p>
        </w:tc>
      </w:tr>
      <w:tr w:rsidR="00C100B5" w:rsidRPr="00905ACC" w14:paraId="29B94A4A" w14:textId="77777777" w:rsidTr="00C100B5">
        <w:trPr>
          <w:trHeight w:val="283"/>
        </w:trPr>
        <w:tc>
          <w:tcPr>
            <w:tcW w:w="257" w:type="pct"/>
            <w:vAlign w:val="bottom"/>
          </w:tcPr>
          <w:p w14:paraId="3F5B9180" w14:textId="77777777" w:rsidR="00C100B5" w:rsidRPr="00905ACC" w:rsidRDefault="00C100B5" w:rsidP="00C100B5">
            <w:pPr>
              <w:pStyle w:val="NoSpacing"/>
            </w:pPr>
            <w:r w:rsidRPr="00905ACC">
              <w:t>16.</w:t>
            </w:r>
          </w:p>
        </w:tc>
        <w:tc>
          <w:tcPr>
            <w:tcW w:w="3946" w:type="pct"/>
            <w:gridSpan w:val="2"/>
            <w:vAlign w:val="bottom"/>
          </w:tcPr>
          <w:p w14:paraId="36E99EB6" w14:textId="77777777" w:rsidR="00C100B5" w:rsidRPr="00905ACC" w:rsidRDefault="00C100B5" w:rsidP="00C100B5">
            <w:pPr>
              <w:pStyle w:val="NoSpacing"/>
            </w:pPr>
            <w:r w:rsidRPr="00905ACC">
              <w:t>Differentiate QoS and DoS.</w:t>
            </w:r>
          </w:p>
        </w:tc>
        <w:tc>
          <w:tcPr>
            <w:tcW w:w="319" w:type="pct"/>
          </w:tcPr>
          <w:p w14:paraId="3B7A8356" w14:textId="77777777" w:rsidR="00C100B5" w:rsidRPr="00905ACC" w:rsidRDefault="00C100B5" w:rsidP="00C100B5">
            <w:pPr>
              <w:pStyle w:val="NoSpacing"/>
              <w:jc w:val="center"/>
            </w:pPr>
            <w:r w:rsidRPr="00905ACC">
              <w:t>CO5</w:t>
            </w:r>
          </w:p>
        </w:tc>
        <w:tc>
          <w:tcPr>
            <w:tcW w:w="243" w:type="pct"/>
          </w:tcPr>
          <w:p w14:paraId="660D3E33" w14:textId="77777777" w:rsidR="00C100B5" w:rsidRPr="00905ACC" w:rsidRDefault="00C100B5" w:rsidP="00C100B5">
            <w:pPr>
              <w:pStyle w:val="NoSpacing"/>
              <w:jc w:val="center"/>
            </w:pPr>
            <w:r w:rsidRPr="00905ACC">
              <w:t>U</w:t>
            </w:r>
          </w:p>
        </w:tc>
        <w:tc>
          <w:tcPr>
            <w:tcW w:w="234" w:type="pct"/>
          </w:tcPr>
          <w:p w14:paraId="25182111" w14:textId="77777777" w:rsidR="00C100B5" w:rsidRPr="00905ACC" w:rsidRDefault="00C100B5" w:rsidP="00C100B5">
            <w:pPr>
              <w:pStyle w:val="NoSpacing"/>
              <w:jc w:val="center"/>
            </w:pPr>
            <w:r w:rsidRPr="00905ACC">
              <w:t>3</w:t>
            </w:r>
          </w:p>
        </w:tc>
      </w:tr>
      <w:tr w:rsidR="00C100B5" w:rsidRPr="00905ACC" w14:paraId="0813E7C5" w14:textId="77777777" w:rsidTr="0037089B">
        <w:trPr>
          <w:trHeight w:val="552"/>
        </w:trPr>
        <w:tc>
          <w:tcPr>
            <w:tcW w:w="5000" w:type="pct"/>
            <w:gridSpan w:val="6"/>
          </w:tcPr>
          <w:p w14:paraId="4463CCCD" w14:textId="77777777" w:rsidR="00C100B5" w:rsidRPr="00905ACC" w:rsidRDefault="00C100B5" w:rsidP="00C100B5">
            <w:pPr>
              <w:jc w:val="center"/>
              <w:rPr>
                <w:b/>
                <w:u w:val="single"/>
              </w:rPr>
            </w:pPr>
            <w:r w:rsidRPr="00905ACC">
              <w:rPr>
                <w:b/>
                <w:u w:val="single"/>
              </w:rPr>
              <w:t>PART – C (6 X 12 = 72 MARKS)</w:t>
            </w:r>
          </w:p>
          <w:p w14:paraId="43B4BF19" w14:textId="77777777" w:rsidR="00C100B5" w:rsidRPr="00905ACC" w:rsidRDefault="00C100B5" w:rsidP="00C100B5">
            <w:pPr>
              <w:jc w:val="center"/>
              <w:rPr>
                <w:b/>
              </w:rPr>
            </w:pPr>
            <w:r w:rsidRPr="00905ACC">
              <w:rPr>
                <w:b/>
              </w:rPr>
              <w:t>(Answer any five Questions from Q. No. 17 to 23, Q. No. 24 is Compulsory)</w:t>
            </w:r>
          </w:p>
        </w:tc>
      </w:tr>
      <w:tr w:rsidR="00C100B5" w:rsidRPr="00905ACC" w14:paraId="10D8F774" w14:textId="77777777" w:rsidTr="00C100B5">
        <w:trPr>
          <w:trHeight w:val="283"/>
        </w:trPr>
        <w:tc>
          <w:tcPr>
            <w:tcW w:w="257" w:type="pct"/>
          </w:tcPr>
          <w:p w14:paraId="7EAF2131" w14:textId="77777777" w:rsidR="00C100B5" w:rsidRPr="00905ACC" w:rsidRDefault="00C100B5" w:rsidP="00C100B5">
            <w:pPr>
              <w:jc w:val="center"/>
            </w:pPr>
            <w:r w:rsidRPr="00905ACC">
              <w:t>17.</w:t>
            </w:r>
          </w:p>
        </w:tc>
        <w:tc>
          <w:tcPr>
            <w:tcW w:w="182" w:type="pct"/>
          </w:tcPr>
          <w:p w14:paraId="1F995096" w14:textId="77777777" w:rsidR="00C100B5" w:rsidRPr="00905ACC" w:rsidRDefault="00C100B5" w:rsidP="00C100B5">
            <w:pPr>
              <w:jc w:val="center"/>
            </w:pPr>
            <w:r w:rsidRPr="00905ACC">
              <w:t>a.</w:t>
            </w:r>
          </w:p>
        </w:tc>
        <w:tc>
          <w:tcPr>
            <w:tcW w:w="3765" w:type="pct"/>
            <w:vAlign w:val="center"/>
          </w:tcPr>
          <w:p w14:paraId="57B540AA" w14:textId="77777777" w:rsidR="00C100B5" w:rsidRPr="00905ACC" w:rsidRDefault="00C100B5" w:rsidP="00C100B5">
            <w:r w:rsidRPr="00905ACC">
              <w:t>Draw the Functional block diagram of the IoT and brief about its functions.</w:t>
            </w:r>
          </w:p>
        </w:tc>
        <w:tc>
          <w:tcPr>
            <w:tcW w:w="319" w:type="pct"/>
          </w:tcPr>
          <w:p w14:paraId="5F7EA01C" w14:textId="77777777" w:rsidR="00C100B5" w:rsidRPr="00905ACC" w:rsidRDefault="00C100B5" w:rsidP="00C100B5">
            <w:pPr>
              <w:jc w:val="center"/>
            </w:pPr>
            <w:r w:rsidRPr="00905ACC">
              <w:t>CO1</w:t>
            </w:r>
          </w:p>
        </w:tc>
        <w:tc>
          <w:tcPr>
            <w:tcW w:w="243" w:type="pct"/>
          </w:tcPr>
          <w:p w14:paraId="17D130A9" w14:textId="77777777" w:rsidR="00C100B5" w:rsidRPr="00905ACC" w:rsidRDefault="00C100B5" w:rsidP="00C100B5">
            <w:pPr>
              <w:jc w:val="center"/>
            </w:pPr>
            <w:r w:rsidRPr="00905ACC">
              <w:t>An</w:t>
            </w:r>
          </w:p>
        </w:tc>
        <w:tc>
          <w:tcPr>
            <w:tcW w:w="234" w:type="pct"/>
          </w:tcPr>
          <w:p w14:paraId="4F4478BE" w14:textId="77777777" w:rsidR="00C100B5" w:rsidRPr="00905ACC" w:rsidRDefault="00C100B5" w:rsidP="00C100B5">
            <w:r w:rsidRPr="00905ACC">
              <w:t>6</w:t>
            </w:r>
          </w:p>
        </w:tc>
      </w:tr>
      <w:tr w:rsidR="00C100B5" w:rsidRPr="00905ACC" w14:paraId="489FF722" w14:textId="77777777" w:rsidTr="00C100B5">
        <w:trPr>
          <w:trHeight w:val="283"/>
        </w:trPr>
        <w:tc>
          <w:tcPr>
            <w:tcW w:w="257" w:type="pct"/>
          </w:tcPr>
          <w:p w14:paraId="6E99DC3A" w14:textId="77777777" w:rsidR="00C100B5" w:rsidRPr="00905ACC" w:rsidRDefault="00C100B5" w:rsidP="00C100B5">
            <w:pPr>
              <w:jc w:val="center"/>
            </w:pPr>
          </w:p>
        </w:tc>
        <w:tc>
          <w:tcPr>
            <w:tcW w:w="182" w:type="pct"/>
          </w:tcPr>
          <w:p w14:paraId="1FA29B07" w14:textId="77777777" w:rsidR="00C100B5" w:rsidRPr="00905ACC" w:rsidRDefault="00C100B5" w:rsidP="00C100B5">
            <w:pPr>
              <w:jc w:val="center"/>
            </w:pPr>
            <w:r w:rsidRPr="00905ACC">
              <w:t>b</w:t>
            </w:r>
          </w:p>
        </w:tc>
        <w:tc>
          <w:tcPr>
            <w:tcW w:w="3765" w:type="pct"/>
            <w:vAlign w:val="center"/>
          </w:tcPr>
          <w:p w14:paraId="3C221C0F" w14:textId="77777777" w:rsidR="00C100B5" w:rsidRPr="00905ACC" w:rsidRDefault="00C100B5" w:rsidP="00C100B5">
            <w:r w:rsidRPr="00905ACC">
              <w:t>Differentiate between IoT and M2M.</w:t>
            </w:r>
          </w:p>
        </w:tc>
        <w:tc>
          <w:tcPr>
            <w:tcW w:w="319" w:type="pct"/>
          </w:tcPr>
          <w:p w14:paraId="039B2DFD" w14:textId="77777777" w:rsidR="00C100B5" w:rsidRPr="00905ACC" w:rsidRDefault="00C100B5" w:rsidP="00C100B5">
            <w:pPr>
              <w:jc w:val="center"/>
            </w:pPr>
            <w:r w:rsidRPr="00905ACC">
              <w:t>CO1</w:t>
            </w:r>
          </w:p>
        </w:tc>
        <w:tc>
          <w:tcPr>
            <w:tcW w:w="243" w:type="pct"/>
          </w:tcPr>
          <w:p w14:paraId="734001C6" w14:textId="77777777" w:rsidR="00C100B5" w:rsidRPr="00905ACC" w:rsidRDefault="00C100B5" w:rsidP="00C100B5">
            <w:pPr>
              <w:jc w:val="center"/>
            </w:pPr>
            <w:r w:rsidRPr="00905ACC">
              <w:t>R</w:t>
            </w:r>
          </w:p>
        </w:tc>
        <w:tc>
          <w:tcPr>
            <w:tcW w:w="234" w:type="pct"/>
          </w:tcPr>
          <w:p w14:paraId="7990F1FA" w14:textId="77777777" w:rsidR="00C100B5" w:rsidRPr="00905ACC" w:rsidRDefault="00C100B5" w:rsidP="00C100B5">
            <w:r w:rsidRPr="00905ACC">
              <w:t>6</w:t>
            </w:r>
          </w:p>
        </w:tc>
      </w:tr>
      <w:tr w:rsidR="00C100B5" w:rsidRPr="00905ACC" w14:paraId="35DDCD26" w14:textId="77777777" w:rsidTr="00C100B5">
        <w:trPr>
          <w:trHeight w:val="283"/>
        </w:trPr>
        <w:tc>
          <w:tcPr>
            <w:tcW w:w="257" w:type="pct"/>
          </w:tcPr>
          <w:p w14:paraId="3BD8C22C" w14:textId="77777777" w:rsidR="00C100B5" w:rsidRPr="00905ACC" w:rsidRDefault="00C100B5" w:rsidP="00C100B5">
            <w:pPr>
              <w:jc w:val="center"/>
            </w:pPr>
          </w:p>
        </w:tc>
        <w:tc>
          <w:tcPr>
            <w:tcW w:w="182" w:type="pct"/>
          </w:tcPr>
          <w:p w14:paraId="059DDE44" w14:textId="77777777" w:rsidR="00C100B5" w:rsidRPr="00905ACC" w:rsidRDefault="00C100B5" w:rsidP="00C100B5">
            <w:pPr>
              <w:jc w:val="center"/>
            </w:pPr>
          </w:p>
        </w:tc>
        <w:tc>
          <w:tcPr>
            <w:tcW w:w="3765" w:type="pct"/>
            <w:vAlign w:val="bottom"/>
          </w:tcPr>
          <w:p w14:paraId="146486BC" w14:textId="77777777" w:rsidR="00C100B5" w:rsidRPr="00905ACC" w:rsidRDefault="00C100B5" w:rsidP="00C100B5"/>
        </w:tc>
        <w:tc>
          <w:tcPr>
            <w:tcW w:w="319" w:type="pct"/>
            <w:vAlign w:val="bottom"/>
          </w:tcPr>
          <w:p w14:paraId="6F919E54" w14:textId="77777777" w:rsidR="00C100B5" w:rsidRPr="00905ACC" w:rsidRDefault="00C100B5" w:rsidP="00C100B5">
            <w:pPr>
              <w:jc w:val="center"/>
            </w:pPr>
          </w:p>
        </w:tc>
        <w:tc>
          <w:tcPr>
            <w:tcW w:w="243" w:type="pct"/>
            <w:vAlign w:val="bottom"/>
          </w:tcPr>
          <w:p w14:paraId="4073FA05" w14:textId="77777777" w:rsidR="00C100B5" w:rsidRPr="00905ACC" w:rsidRDefault="00C100B5" w:rsidP="00C100B5">
            <w:pPr>
              <w:jc w:val="center"/>
            </w:pPr>
          </w:p>
        </w:tc>
        <w:tc>
          <w:tcPr>
            <w:tcW w:w="234" w:type="pct"/>
            <w:vAlign w:val="bottom"/>
          </w:tcPr>
          <w:p w14:paraId="3C4B753F" w14:textId="77777777" w:rsidR="00C100B5" w:rsidRPr="00905ACC" w:rsidRDefault="00C100B5" w:rsidP="00C100B5">
            <w:pPr>
              <w:jc w:val="center"/>
            </w:pPr>
          </w:p>
        </w:tc>
      </w:tr>
      <w:tr w:rsidR="00C100B5" w:rsidRPr="00905ACC" w14:paraId="702A1F33" w14:textId="77777777" w:rsidTr="00C100B5">
        <w:trPr>
          <w:trHeight w:val="283"/>
        </w:trPr>
        <w:tc>
          <w:tcPr>
            <w:tcW w:w="257" w:type="pct"/>
          </w:tcPr>
          <w:p w14:paraId="19140DCA" w14:textId="77777777" w:rsidR="00C100B5" w:rsidRPr="00905ACC" w:rsidRDefault="00C100B5" w:rsidP="00C100B5">
            <w:pPr>
              <w:jc w:val="center"/>
            </w:pPr>
            <w:r w:rsidRPr="00905ACC">
              <w:t>18.</w:t>
            </w:r>
          </w:p>
        </w:tc>
        <w:tc>
          <w:tcPr>
            <w:tcW w:w="182" w:type="pct"/>
          </w:tcPr>
          <w:p w14:paraId="3161AFD6" w14:textId="77777777" w:rsidR="00C100B5" w:rsidRPr="00905ACC" w:rsidRDefault="00C100B5" w:rsidP="00C100B5">
            <w:pPr>
              <w:jc w:val="center"/>
            </w:pPr>
            <w:r w:rsidRPr="00905ACC">
              <w:t>a.</w:t>
            </w:r>
          </w:p>
        </w:tc>
        <w:tc>
          <w:tcPr>
            <w:tcW w:w="3765" w:type="pct"/>
            <w:vAlign w:val="bottom"/>
          </w:tcPr>
          <w:p w14:paraId="0BA37A17" w14:textId="77777777" w:rsidR="00C100B5" w:rsidRPr="00905ACC" w:rsidRDefault="00C100B5" w:rsidP="00C100B5">
            <w:r w:rsidRPr="00905ACC">
              <w:t>Brief about various types of big data analysis used in IoT and also mention the tools used in Big data Analytics.</w:t>
            </w:r>
          </w:p>
        </w:tc>
        <w:tc>
          <w:tcPr>
            <w:tcW w:w="319" w:type="pct"/>
          </w:tcPr>
          <w:p w14:paraId="198F7390" w14:textId="77777777" w:rsidR="00C100B5" w:rsidRPr="00905ACC" w:rsidRDefault="00C100B5" w:rsidP="00C100B5">
            <w:pPr>
              <w:jc w:val="center"/>
            </w:pPr>
            <w:r w:rsidRPr="00905ACC">
              <w:t>CO2</w:t>
            </w:r>
          </w:p>
        </w:tc>
        <w:tc>
          <w:tcPr>
            <w:tcW w:w="243" w:type="pct"/>
          </w:tcPr>
          <w:p w14:paraId="2F511F6C" w14:textId="77777777" w:rsidR="00C100B5" w:rsidRPr="00905ACC" w:rsidRDefault="00C100B5" w:rsidP="00C100B5">
            <w:pPr>
              <w:jc w:val="center"/>
            </w:pPr>
            <w:r w:rsidRPr="00905ACC">
              <w:t>U</w:t>
            </w:r>
          </w:p>
        </w:tc>
        <w:tc>
          <w:tcPr>
            <w:tcW w:w="234" w:type="pct"/>
          </w:tcPr>
          <w:p w14:paraId="562F5058" w14:textId="77777777" w:rsidR="00C100B5" w:rsidRPr="00905ACC" w:rsidRDefault="00C100B5" w:rsidP="00C100B5">
            <w:pPr>
              <w:jc w:val="center"/>
            </w:pPr>
            <w:r w:rsidRPr="00905ACC">
              <w:t>6</w:t>
            </w:r>
          </w:p>
        </w:tc>
      </w:tr>
      <w:tr w:rsidR="00C100B5" w:rsidRPr="00905ACC" w14:paraId="471054AA" w14:textId="77777777" w:rsidTr="00C100B5">
        <w:trPr>
          <w:trHeight w:val="283"/>
        </w:trPr>
        <w:tc>
          <w:tcPr>
            <w:tcW w:w="257" w:type="pct"/>
          </w:tcPr>
          <w:p w14:paraId="1AFBE290" w14:textId="77777777" w:rsidR="00C100B5" w:rsidRPr="00905ACC" w:rsidRDefault="00C100B5" w:rsidP="00C100B5">
            <w:pPr>
              <w:jc w:val="center"/>
            </w:pPr>
          </w:p>
        </w:tc>
        <w:tc>
          <w:tcPr>
            <w:tcW w:w="182" w:type="pct"/>
          </w:tcPr>
          <w:p w14:paraId="4C2F6BAE" w14:textId="77777777" w:rsidR="00C100B5" w:rsidRPr="00905ACC" w:rsidRDefault="00C100B5" w:rsidP="00C100B5">
            <w:pPr>
              <w:jc w:val="center"/>
            </w:pPr>
            <w:r w:rsidRPr="00905ACC">
              <w:t>b.</w:t>
            </w:r>
          </w:p>
        </w:tc>
        <w:tc>
          <w:tcPr>
            <w:tcW w:w="3765" w:type="pct"/>
            <w:vAlign w:val="bottom"/>
          </w:tcPr>
          <w:p w14:paraId="5242C2FC" w14:textId="77777777" w:rsidR="00C100B5" w:rsidRPr="00905ACC" w:rsidRDefault="00C100B5" w:rsidP="00C100B5">
            <w:r w:rsidRPr="00905ACC">
              <w:t>How to deploy different level of IoT in industries? Explain it with the help of flow chart.</w:t>
            </w:r>
          </w:p>
        </w:tc>
        <w:tc>
          <w:tcPr>
            <w:tcW w:w="319" w:type="pct"/>
          </w:tcPr>
          <w:p w14:paraId="663F100A" w14:textId="77777777" w:rsidR="00C100B5" w:rsidRPr="00905ACC" w:rsidRDefault="00C100B5" w:rsidP="00C100B5">
            <w:pPr>
              <w:jc w:val="center"/>
            </w:pPr>
            <w:r w:rsidRPr="00905ACC">
              <w:t>CO2</w:t>
            </w:r>
          </w:p>
        </w:tc>
        <w:tc>
          <w:tcPr>
            <w:tcW w:w="243" w:type="pct"/>
          </w:tcPr>
          <w:p w14:paraId="1C574F50" w14:textId="77777777" w:rsidR="00C100B5" w:rsidRPr="00905ACC" w:rsidRDefault="00C100B5" w:rsidP="00C100B5">
            <w:pPr>
              <w:jc w:val="center"/>
            </w:pPr>
            <w:r w:rsidRPr="00905ACC">
              <w:t>R</w:t>
            </w:r>
          </w:p>
        </w:tc>
        <w:tc>
          <w:tcPr>
            <w:tcW w:w="234" w:type="pct"/>
          </w:tcPr>
          <w:p w14:paraId="5C8A7751" w14:textId="77777777" w:rsidR="00C100B5" w:rsidRPr="00905ACC" w:rsidRDefault="00C100B5" w:rsidP="00C100B5">
            <w:pPr>
              <w:jc w:val="center"/>
            </w:pPr>
            <w:r w:rsidRPr="00905ACC">
              <w:t>6</w:t>
            </w:r>
          </w:p>
        </w:tc>
      </w:tr>
      <w:tr w:rsidR="00C100B5" w:rsidRPr="00905ACC" w14:paraId="55D6C8D7" w14:textId="77777777" w:rsidTr="00C100B5">
        <w:trPr>
          <w:trHeight w:val="283"/>
        </w:trPr>
        <w:tc>
          <w:tcPr>
            <w:tcW w:w="257" w:type="pct"/>
          </w:tcPr>
          <w:p w14:paraId="588CC95C" w14:textId="77777777" w:rsidR="00C100B5" w:rsidRPr="00905ACC" w:rsidRDefault="00C100B5" w:rsidP="00C100B5">
            <w:pPr>
              <w:jc w:val="center"/>
            </w:pPr>
          </w:p>
        </w:tc>
        <w:tc>
          <w:tcPr>
            <w:tcW w:w="182" w:type="pct"/>
          </w:tcPr>
          <w:p w14:paraId="2C15B2D4" w14:textId="77777777" w:rsidR="00C100B5" w:rsidRPr="00905ACC" w:rsidRDefault="00C100B5" w:rsidP="00C100B5">
            <w:pPr>
              <w:jc w:val="center"/>
            </w:pPr>
          </w:p>
        </w:tc>
        <w:tc>
          <w:tcPr>
            <w:tcW w:w="3765" w:type="pct"/>
            <w:vAlign w:val="bottom"/>
          </w:tcPr>
          <w:p w14:paraId="577A31C7" w14:textId="77777777" w:rsidR="00C100B5" w:rsidRPr="00905ACC" w:rsidRDefault="00C100B5" w:rsidP="00C100B5"/>
        </w:tc>
        <w:tc>
          <w:tcPr>
            <w:tcW w:w="319" w:type="pct"/>
            <w:vAlign w:val="bottom"/>
          </w:tcPr>
          <w:p w14:paraId="05D47311" w14:textId="77777777" w:rsidR="00C100B5" w:rsidRPr="00905ACC" w:rsidRDefault="00C100B5" w:rsidP="00C100B5">
            <w:pPr>
              <w:jc w:val="center"/>
            </w:pPr>
          </w:p>
        </w:tc>
        <w:tc>
          <w:tcPr>
            <w:tcW w:w="243" w:type="pct"/>
            <w:vAlign w:val="bottom"/>
          </w:tcPr>
          <w:p w14:paraId="424F0980" w14:textId="77777777" w:rsidR="00C100B5" w:rsidRPr="00905ACC" w:rsidRDefault="00C100B5" w:rsidP="00C100B5">
            <w:pPr>
              <w:jc w:val="center"/>
            </w:pPr>
          </w:p>
        </w:tc>
        <w:tc>
          <w:tcPr>
            <w:tcW w:w="234" w:type="pct"/>
            <w:vAlign w:val="bottom"/>
          </w:tcPr>
          <w:p w14:paraId="6D2C416C" w14:textId="77777777" w:rsidR="00C100B5" w:rsidRPr="00905ACC" w:rsidRDefault="00C100B5" w:rsidP="00C100B5">
            <w:pPr>
              <w:jc w:val="center"/>
            </w:pPr>
          </w:p>
        </w:tc>
      </w:tr>
      <w:tr w:rsidR="00C100B5" w:rsidRPr="00905ACC" w14:paraId="3DC9D697" w14:textId="77777777" w:rsidTr="00C100B5">
        <w:trPr>
          <w:trHeight w:val="283"/>
        </w:trPr>
        <w:tc>
          <w:tcPr>
            <w:tcW w:w="257" w:type="pct"/>
          </w:tcPr>
          <w:p w14:paraId="2BE3BCA5" w14:textId="77777777" w:rsidR="00C100B5" w:rsidRPr="00905ACC" w:rsidRDefault="00C100B5" w:rsidP="00C100B5">
            <w:pPr>
              <w:jc w:val="center"/>
            </w:pPr>
            <w:r w:rsidRPr="00905ACC">
              <w:t>19.</w:t>
            </w:r>
          </w:p>
        </w:tc>
        <w:tc>
          <w:tcPr>
            <w:tcW w:w="182" w:type="pct"/>
          </w:tcPr>
          <w:p w14:paraId="5AC8C5EE" w14:textId="77777777" w:rsidR="00C100B5" w:rsidRPr="00905ACC" w:rsidRDefault="00C100B5" w:rsidP="00C100B5">
            <w:pPr>
              <w:jc w:val="center"/>
            </w:pPr>
            <w:r w:rsidRPr="00905ACC">
              <w:t>a.</w:t>
            </w:r>
          </w:p>
        </w:tc>
        <w:tc>
          <w:tcPr>
            <w:tcW w:w="3765" w:type="pct"/>
            <w:vAlign w:val="center"/>
          </w:tcPr>
          <w:p w14:paraId="635E19F2" w14:textId="77777777" w:rsidR="00C100B5" w:rsidRPr="00905ACC" w:rsidRDefault="00C100B5" w:rsidP="00C100B5">
            <w:pPr>
              <w:spacing w:after="120"/>
            </w:pPr>
            <w:r w:rsidRPr="00905ACC">
              <w:t>Draw the flow chart to design IoT technology for any kind of food industries.</w:t>
            </w:r>
          </w:p>
        </w:tc>
        <w:tc>
          <w:tcPr>
            <w:tcW w:w="319" w:type="pct"/>
          </w:tcPr>
          <w:p w14:paraId="2C1634A1" w14:textId="77777777" w:rsidR="00C100B5" w:rsidRPr="00905ACC" w:rsidRDefault="00C100B5" w:rsidP="00C100B5">
            <w:pPr>
              <w:jc w:val="center"/>
            </w:pPr>
            <w:r w:rsidRPr="00905ACC">
              <w:t>CO4</w:t>
            </w:r>
          </w:p>
        </w:tc>
        <w:tc>
          <w:tcPr>
            <w:tcW w:w="243" w:type="pct"/>
          </w:tcPr>
          <w:p w14:paraId="6AEDC48D" w14:textId="77777777" w:rsidR="00C100B5" w:rsidRPr="00905ACC" w:rsidRDefault="00C100B5" w:rsidP="00C100B5">
            <w:pPr>
              <w:jc w:val="center"/>
            </w:pPr>
            <w:r w:rsidRPr="00905ACC">
              <w:t>R</w:t>
            </w:r>
          </w:p>
        </w:tc>
        <w:tc>
          <w:tcPr>
            <w:tcW w:w="234" w:type="pct"/>
          </w:tcPr>
          <w:p w14:paraId="3E9A3AAD" w14:textId="77777777" w:rsidR="00C100B5" w:rsidRPr="00905ACC" w:rsidRDefault="00C100B5" w:rsidP="00C100B5">
            <w:pPr>
              <w:jc w:val="center"/>
            </w:pPr>
            <w:r w:rsidRPr="00905ACC">
              <w:t>6</w:t>
            </w:r>
          </w:p>
        </w:tc>
      </w:tr>
      <w:tr w:rsidR="00C100B5" w:rsidRPr="00905ACC" w14:paraId="7C2D681D" w14:textId="77777777" w:rsidTr="00C100B5">
        <w:trPr>
          <w:trHeight w:val="283"/>
        </w:trPr>
        <w:tc>
          <w:tcPr>
            <w:tcW w:w="257" w:type="pct"/>
          </w:tcPr>
          <w:p w14:paraId="033A2D3C" w14:textId="77777777" w:rsidR="00C100B5" w:rsidRPr="00905ACC" w:rsidRDefault="00C100B5" w:rsidP="00C100B5">
            <w:pPr>
              <w:jc w:val="center"/>
            </w:pPr>
          </w:p>
        </w:tc>
        <w:tc>
          <w:tcPr>
            <w:tcW w:w="182" w:type="pct"/>
          </w:tcPr>
          <w:p w14:paraId="69E60A1F" w14:textId="77777777" w:rsidR="00C100B5" w:rsidRPr="00905ACC" w:rsidRDefault="00C100B5" w:rsidP="00C100B5">
            <w:pPr>
              <w:jc w:val="center"/>
            </w:pPr>
            <w:r w:rsidRPr="00905ACC">
              <w:t>b.</w:t>
            </w:r>
          </w:p>
        </w:tc>
        <w:tc>
          <w:tcPr>
            <w:tcW w:w="3765" w:type="pct"/>
            <w:vAlign w:val="bottom"/>
          </w:tcPr>
          <w:p w14:paraId="391F315D" w14:textId="77777777" w:rsidR="00C100B5" w:rsidRPr="00905ACC" w:rsidRDefault="00C100B5" w:rsidP="00C100B5">
            <w:pPr>
              <w:rPr>
                <w:bCs/>
              </w:rPr>
            </w:pPr>
            <w:r w:rsidRPr="00905ACC">
              <w:t>Draw the architecture of Wireless Sensor Network (WSN).</w:t>
            </w:r>
          </w:p>
        </w:tc>
        <w:tc>
          <w:tcPr>
            <w:tcW w:w="319" w:type="pct"/>
          </w:tcPr>
          <w:p w14:paraId="7CB58F0E" w14:textId="77777777" w:rsidR="00C100B5" w:rsidRPr="00905ACC" w:rsidRDefault="00C100B5" w:rsidP="00C100B5">
            <w:pPr>
              <w:jc w:val="center"/>
            </w:pPr>
            <w:r w:rsidRPr="00905ACC">
              <w:t>CO4</w:t>
            </w:r>
          </w:p>
        </w:tc>
        <w:tc>
          <w:tcPr>
            <w:tcW w:w="243" w:type="pct"/>
          </w:tcPr>
          <w:p w14:paraId="5C3DF6DB" w14:textId="77777777" w:rsidR="00C100B5" w:rsidRPr="00905ACC" w:rsidRDefault="00C100B5" w:rsidP="00C100B5">
            <w:pPr>
              <w:jc w:val="center"/>
            </w:pPr>
            <w:r w:rsidRPr="00905ACC">
              <w:t>R</w:t>
            </w:r>
          </w:p>
        </w:tc>
        <w:tc>
          <w:tcPr>
            <w:tcW w:w="234" w:type="pct"/>
          </w:tcPr>
          <w:p w14:paraId="5034299E" w14:textId="77777777" w:rsidR="00C100B5" w:rsidRPr="00905ACC" w:rsidRDefault="00C100B5" w:rsidP="00C100B5">
            <w:pPr>
              <w:jc w:val="center"/>
            </w:pPr>
            <w:r w:rsidRPr="00905ACC">
              <w:t>6</w:t>
            </w:r>
          </w:p>
        </w:tc>
      </w:tr>
      <w:tr w:rsidR="00C100B5" w:rsidRPr="00905ACC" w14:paraId="2039D4EB" w14:textId="77777777" w:rsidTr="00C100B5">
        <w:trPr>
          <w:trHeight w:val="283"/>
        </w:trPr>
        <w:tc>
          <w:tcPr>
            <w:tcW w:w="257" w:type="pct"/>
          </w:tcPr>
          <w:p w14:paraId="750018F1" w14:textId="77777777" w:rsidR="00C100B5" w:rsidRPr="00905ACC" w:rsidRDefault="00C100B5" w:rsidP="00C100B5">
            <w:pPr>
              <w:jc w:val="center"/>
            </w:pPr>
          </w:p>
        </w:tc>
        <w:tc>
          <w:tcPr>
            <w:tcW w:w="182" w:type="pct"/>
          </w:tcPr>
          <w:p w14:paraId="1FC9D1DC" w14:textId="77777777" w:rsidR="00C100B5" w:rsidRPr="00905ACC" w:rsidRDefault="00C100B5" w:rsidP="00C100B5">
            <w:pPr>
              <w:jc w:val="center"/>
            </w:pPr>
          </w:p>
        </w:tc>
        <w:tc>
          <w:tcPr>
            <w:tcW w:w="3765" w:type="pct"/>
            <w:vAlign w:val="bottom"/>
          </w:tcPr>
          <w:p w14:paraId="1C84A596" w14:textId="77777777" w:rsidR="00C100B5" w:rsidRPr="00905ACC" w:rsidRDefault="00C100B5" w:rsidP="00C100B5"/>
        </w:tc>
        <w:tc>
          <w:tcPr>
            <w:tcW w:w="319" w:type="pct"/>
            <w:vAlign w:val="bottom"/>
          </w:tcPr>
          <w:p w14:paraId="27D13BF8" w14:textId="77777777" w:rsidR="00C100B5" w:rsidRPr="00905ACC" w:rsidRDefault="00C100B5" w:rsidP="00C100B5">
            <w:pPr>
              <w:jc w:val="center"/>
            </w:pPr>
          </w:p>
        </w:tc>
        <w:tc>
          <w:tcPr>
            <w:tcW w:w="243" w:type="pct"/>
            <w:vAlign w:val="bottom"/>
          </w:tcPr>
          <w:p w14:paraId="20F64FB8" w14:textId="77777777" w:rsidR="00C100B5" w:rsidRPr="00905ACC" w:rsidRDefault="00C100B5" w:rsidP="00C100B5">
            <w:pPr>
              <w:jc w:val="center"/>
            </w:pPr>
          </w:p>
        </w:tc>
        <w:tc>
          <w:tcPr>
            <w:tcW w:w="234" w:type="pct"/>
            <w:vAlign w:val="bottom"/>
          </w:tcPr>
          <w:p w14:paraId="245D0948" w14:textId="77777777" w:rsidR="00C100B5" w:rsidRPr="00905ACC" w:rsidRDefault="00C100B5" w:rsidP="00C100B5">
            <w:pPr>
              <w:jc w:val="center"/>
            </w:pPr>
          </w:p>
        </w:tc>
      </w:tr>
      <w:tr w:rsidR="00C100B5" w:rsidRPr="00905ACC" w14:paraId="1FADF3EF" w14:textId="77777777" w:rsidTr="00C100B5">
        <w:trPr>
          <w:trHeight w:val="283"/>
        </w:trPr>
        <w:tc>
          <w:tcPr>
            <w:tcW w:w="257" w:type="pct"/>
          </w:tcPr>
          <w:p w14:paraId="65A9F2F7" w14:textId="77777777" w:rsidR="00C100B5" w:rsidRPr="00905ACC" w:rsidRDefault="00C100B5" w:rsidP="00C100B5">
            <w:pPr>
              <w:jc w:val="center"/>
            </w:pPr>
            <w:r w:rsidRPr="00905ACC">
              <w:t>20.</w:t>
            </w:r>
          </w:p>
        </w:tc>
        <w:tc>
          <w:tcPr>
            <w:tcW w:w="182" w:type="pct"/>
          </w:tcPr>
          <w:p w14:paraId="43DAE564" w14:textId="77777777" w:rsidR="00C100B5" w:rsidRPr="00905ACC" w:rsidRDefault="00C100B5" w:rsidP="00C100B5">
            <w:pPr>
              <w:jc w:val="center"/>
            </w:pPr>
            <w:r w:rsidRPr="00905ACC">
              <w:t>a.</w:t>
            </w:r>
          </w:p>
        </w:tc>
        <w:tc>
          <w:tcPr>
            <w:tcW w:w="3765" w:type="pct"/>
            <w:vAlign w:val="bottom"/>
          </w:tcPr>
          <w:p w14:paraId="3F9F0A3D" w14:textId="77777777" w:rsidR="00C100B5" w:rsidRPr="00905ACC" w:rsidRDefault="00C100B5" w:rsidP="00C100B5">
            <w:r w:rsidRPr="00905ACC">
              <w:t>Expand AWS. Review any 4 of the top services provided by AWS.</w:t>
            </w:r>
          </w:p>
        </w:tc>
        <w:tc>
          <w:tcPr>
            <w:tcW w:w="319" w:type="pct"/>
          </w:tcPr>
          <w:p w14:paraId="5358A8FD" w14:textId="77777777" w:rsidR="00C100B5" w:rsidRPr="00905ACC" w:rsidRDefault="00C100B5" w:rsidP="00C100B5">
            <w:pPr>
              <w:jc w:val="center"/>
            </w:pPr>
            <w:r w:rsidRPr="00905ACC">
              <w:t>CO3</w:t>
            </w:r>
          </w:p>
        </w:tc>
        <w:tc>
          <w:tcPr>
            <w:tcW w:w="243" w:type="pct"/>
          </w:tcPr>
          <w:p w14:paraId="0B57E228" w14:textId="77777777" w:rsidR="00C100B5" w:rsidRPr="00905ACC" w:rsidRDefault="00C100B5" w:rsidP="00C100B5">
            <w:pPr>
              <w:jc w:val="center"/>
            </w:pPr>
            <w:r w:rsidRPr="00905ACC">
              <w:t>A</w:t>
            </w:r>
          </w:p>
        </w:tc>
        <w:tc>
          <w:tcPr>
            <w:tcW w:w="234" w:type="pct"/>
          </w:tcPr>
          <w:p w14:paraId="458BCFC1" w14:textId="77777777" w:rsidR="00C100B5" w:rsidRPr="00905ACC" w:rsidRDefault="00C100B5" w:rsidP="00C100B5">
            <w:pPr>
              <w:jc w:val="center"/>
            </w:pPr>
            <w:r w:rsidRPr="00905ACC">
              <w:t>6</w:t>
            </w:r>
          </w:p>
        </w:tc>
      </w:tr>
      <w:tr w:rsidR="00C100B5" w:rsidRPr="00905ACC" w14:paraId="19305250" w14:textId="77777777" w:rsidTr="00C100B5">
        <w:trPr>
          <w:trHeight w:val="283"/>
        </w:trPr>
        <w:tc>
          <w:tcPr>
            <w:tcW w:w="257" w:type="pct"/>
          </w:tcPr>
          <w:p w14:paraId="6F73E2FA" w14:textId="77777777" w:rsidR="00C100B5" w:rsidRPr="00905ACC" w:rsidRDefault="00C100B5" w:rsidP="00C100B5">
            <w:pPr>
              <w:jc w:val="center"/>
            </w:pPr>
          </w:p>
        </w:tc>
        <w:tc>
          <w:tcPr>
            <w:tcW w:w="182" w:type="pct"/>
          </w:tcPr>
          <w:p w14:paraId="4BD771C7" w14:textId="77777777" w:rsidR="00C100B5" w:rsidRPr="00905ACC" w:rsidRDefault="00C100B5" w:rsidP="00C100B5">
            <w:pPr>
              <w:jc w:val="center"/>
            </w:pPr>
            <w:r w:rsidRPr="00905ACC">
              <w:t>b.</w:t>
            </w:r>
          </w:p>
        </w:tc>
        <w:tc>
          <w:tcPr>
            <w:tcW w:w="3765" w:type="pct"/>
            <w:vAlign w:val="bottom"/>
          </w:tcPr>
          <w:p w14:paraId="2334BAEF" w14:textId="77777777" w:rsidR="00C100B5" w:rsidRPr="00905ACC" w:rsidRDefault="00C100B5" w:rsidP="00C100B5">
            <w:pPr>
              <w:rPr>
                <w:bCs/>
              </w:rPr>
            </w:pPr>
            <w:r w:rsidRPr="00905ACC">
              <w:rPr>
                <w:bCs/>
              </w:rPr>
              <w:t xml:space="preserve">Brief about various </w:t>
            </w:r>
            <w:r w:rsidRPr="00905ACC">
              <w:rPr>
                <w:rFonts w:eastAsiaTheme="minorHAnsi"/>
              </w:rPr>
              <w:t>Communication Protocols used in IoT.</w:t>
            </w:r>
          </w:p>
        </w:tc>
        <w:tc>
          <w:tcPr>
            <w:tcW w:w="319" w:type="pct"/>
          </w:tcPr>
          <w:p w14:paraId="38F41BEC" w14:textId="77777777" w:rsidR="00C100B5" w:rsidRPr="00905ACC" w:rsidRDefault="00C100B5" w:rsidP="00C100B5">
            <w:pPr>
              <w:jc w:val="center"/>
            </w:pPr>
            <w:r w:rsidRPr="00905ACC">
              <w:t>CO3</w:t>
            </w:r>
          </w:p>
        </w:tc>
        <w:tc>
          <w:tcPr>
            <w:tcW w:w="243" w:type="pct"/>
          </w:tcPr>
          <w:p w14:paraId="07DFEFF3" w14:textId="77777777" w:rsidR="00C100B5" w:rsidRPr="00905ACC" w:rsidRDefault="00C100B5" w:rsidP="00C100B5">
            <w:pPr>
              <w:jc w:val="center"/>
            </w:pPr>
            <w:r w:rsidRPr="00905ACC">
              <w:t>R</w:t>
            </w:r>
          </w:p>
        </w:tc>
        <w:tc>
          <w:tcPr>
            <w:tcW w:w="234" w:type="pct"/>
          </w:tcPr>
          <w:p w14:paraId="3504EE22" w14:textId="77777777" w:rsidR="00C100B5" w:rsidRPr="00905ACC" w:rsidRDefault="00C100B5" w:rsidP="00C100B5">
            <w:pPr>
              <w:jc w:val="center"/>
            </w:pPr>
            <w:r w:rsidRPr="00905ACC">
              <w:t>6</w:t>
            </w:r>
          </w:p>
        </w:tc>
      </w:tr>
      <w:tr w:rsidR="00C100B5" w:rsidRPr="00905ACC" w14:paraId="354F7240" w14:textId="77777777" w:rsidTr="00C100B5">
        <w:trPr>
          <w:trHeight w:val="283"/>
        </w:trPr>
        <w:tc>
          <w:tcPr>
            <w:tcW w:w="257" w:type="pct"/>
            <w:vAlign w:val="bottom"/>
          </w:tcPr>
          <w:p w14:paraId="6DD2973C" w14:textId="77777777" w:rsidR="00C100B5" w:rsidRPr="00905ACC" w:rsidRDefault="00C100B5" w:rsidP="00C100B5">
            <w:pPr>
              <w:jc w:val="center"/>
            </w:pPr>
          </w:p>
        </w:tc>
        <w:tc>
          <w:tcPr>
            <w:tcW w:w="182" w:type="pct"/>
            <w:vAlign w:val="bottom"/>
          </w:tcPr>
          <w:p w14:paraId="4300C046" w14:textId="77777777" w:rsidR="00C100B5" w:rsidRPr="00905ACC" w:rsidRDefault="00C100B5" w:rsidP="00C100B5">
            <w:pPr>
              <w:jc w:val="center"/>
            </w:pPr>
          </w:p>
        </w:tc>
        <w:tc>
          <w:tcPr>
            <w:tcW w:w="3765" w:type="pct"/>
            <w:vAlign w:val="bottom"/>
          </w:tcPr>
          <w:p w14:paraId="0EDD116D" w14:textId="77777777" w:rsidR="00C100B5" w:rsidRPr="00905ACC" w:rsidRDefault="00C100B5" w:rsidP="00C100B5"/>
        </w:tc>
        <w:tc>
          <w:tcPr>
            <w:tcW w:w="319" w:type="pct"/>
            <w:vAlign w:val="bottom"/>
          </w:tcPr>
          <w:p w14:paraId="51F24DD3" w14:textId="77777777" w:rsidR="00C100B5" w:rsidRPr="00905ACC" w:rsidRDefault="00C100B5" w:rsidP="00C100B5">
            <w:pPr>
              <w:jc w:val="center"/>
            </w:pPr>
          </w:p>
        </w:tc>
        <w:tc>
          <w:tcPr>
            <w:tcW w:w="243" w:type="pct"/>
            <w:vAlign w:val="bottom"/>
          </w:tcPr>
          <w:p w14:paraId="57A07F94" w14:textId="77777777" w:rsidR="00C100B5" w:rsidRPr="00905ACC" w:rsidRDefault="00C100B5" w:rsidP="00C100B5">
            <w:pPr>
              <w:jc w:val="center"/>
            </w:pPr>
          </w:p>
        </w:tc>
        <w:tc>
          <w:tcPr>
            <w:tcW w:w="234" w:type="pct"/>
            <w:vAlign w:val="bottom"/>
          </w:tcPr>
          <w:p w14:paraId="434B2822" w14:textId="77777777" w:rsidR="00C100B5" w:rsidRPr="00905ACC" w:rsidRDefault="00C100B5" w:rsidP="00C100B5">
            <w:pPr>
              <w:jc w:val="center"/>
            </w:pPr>
          </w:p>
        </w:tc>
      </w:tr>
      <w:tr w:rsidR="00C100B5" w:rsidRPr="00905ACC" w14:paraId="1D2CB894" w14:textId="77777777" w:rsidTr="00C100B5">
        <w:trPr>
          <w:trHeight w:val="283"/>
        </w:trPr>
        <w:tc>
          <w:tcPr>
            <w:tcW w:w="257" w:type="pct"/>
          </w:tcPr>
          <w:p w14:paraId="43DEC92E" w14:textId="77777777" w:rsidR="00C100B5" w:rsidRPr="00905ACC" w:rsidRDefault="00C100B5" w:rsidP="00C100B5">
            <w:pPr>
              <w:jc w:val="center"/>
            </w:pPr>
            <w:r w:rsidRPr="00905ACC">
              <w:lastRenderedPageBreak/>
              <w:t>21.</w:t>
            </w:r>
          </w:p>
        </w:tc>
        <w:tc>
          <w:tcPr>
            <w:tcW w:w="182" w:type="pct"/>
          </w:tcPr>
          <w:p w14:paraId="54D8D1EF" w14:textId="77777777" w:rsidR="00C100B5" w:rsidRPr="00905ACC" w:rsidRDefault="00C100B5" w:rsidP="00C100B5">
            <w:pPr>
              <w:jc w:val="center"/>
            </w:pPr>
            <w:r w:rsidRPr="00905ACC">
              <w:t>a.</w:t>
            </w:r>
          </w:p>
        </w:tc>
        <w:tc>
          <w:tcPr>
            <w:tcW w:w="3765" w:type="pct"/>
            <w:vAlign w:val="bottom"/>
          </w:tcPr>
          <w:p w14:paraId="1CFAB111" w14:textId="77777777" w:rsidR="00C100B5" w:rsidRPr="00905ACC" w:rsidRDefault="00C100B5" w:rsidP="00C100B5">
            <w:r w:rsidRPr="00905ACC">
              <w:t>What are the different types of technology available for computer security? Brief about any four technology.</w:t>
            </w:r>
          </w:p>
        </w:tc>
        <w:tc>
          <w:tcPr>
            <w:tcW w:w="319" w:type="pct"/>
          </w:tcPr>
          <w:p w14:paraId="58679A96" w14:textId="77777777" w:rsidR="00C100B5" w:rsidRPr="00905ACC" w:rsidRDefault="00C100B5" w:rsidP="00C100B5">
            <w:pPr>
              <w:jc w:val="center"/>
            </w:pPr>
            <w:r w:rsidRPr="00905ACC">
              <w:t>CO4</w:t>
            </w:r>
          </w:p>
        </w:tc>
        <w:tc>
          <w:tcPr>
            <w:tcW w:w="243" w:type="pct"/>
          </w:tcPr>
          <w:p w14:paraId="19A25C4A" w14:textId="77777777" w:rsidR="00C100B5" w:rsidRPr="00905ACC" w:rsidRDefault="00C100B5" w:rsidP="00C100B5">
            <w:pPr>
              <w:jc w:val="center"/>
            </w:pPr>
            <w:r w:rsidRPr="00905ACC">
              <w:t>U</w:t>
            </w:r>
          </w:p>
        </w:tc>
        <w:tc>
          <w:tcPr>
            <w:tcW w:w="234" w:type="pct"/>
          </w:tcPr>
          <w:p w14:paraId="04BB36AA" w14:textId="77777777" w:rsidR="00C100B5" w:rsidRPr="00905ACC" w:rsidRDefault="00C100B5" w:rsidP="00C100B5">
            <w:pPr>
              <w:jc w:val="center"/>
            </w:pPr>
            <w:r w:rsidRPr="00905ACC">
              <w:t>12</w:t>
            </w:r>
          </w:p>
        </w:tc>
      </w:tr>
      <w:tr w:rsidR="00C100B5" w:rsidRPr="00905ACC" w14:paraId="49152B7A" w14:textId="77777777" w:rsidTr="00C100B5">
        <w:trPr>
          <w:trHeight w:val="283"/>
        </w:trPr>
        <w:tc>
          <w:tcPr>
            <w:tcW w:w="257" w:type="pct"/>
          </w:tcPr>
          <w:p w14:paraId="57B1CEAB" w14:textId="77777777" w:rsidR="00C100B5" w:rsidRPr="00905ACC" w:rsidRDefault="00C100B5" w:rsidP="00C100B5">
            <w:pPr>
              <w:jc w:val="center"/>
            </w:pPr>
          </w:p>
        </w:tc>
        <w:tc>
          <w:tcPr>
            <w:tcW w:w="182" w:type="pct"/>
          </w:tcPr>
          <w:p w14:paraId="5B526C35" w14:textId="77777777" w:rsidR="00C100B5" w:rsidRPr="00905ACC" w:rsidRDefault="00C100B5" w:rsidP="00C100B5">
            <w:pPr>
              <w:jc w:val="center"/>
            </w:pPr>
          </w:p>
        </w:tc>
        <w:tc>
          <w:tcPr>
            <w:tcW w:w="3765" w:type="pct"/>
            <w:vAlign w:val="bottom"/>
          </w:tcPr>
          <w:p w14:paraId="040E114A" w14:textId="77777777" w:rsidR="00C100B5" w:rsidRPr="00905ACC" w:rsidRDefault="00C100B5" w:rsidP="00C100B5"/>
        </w:tc>
        <w:tc>
          <w:tcPr>
            <w:tcW w:w="319" w:type="pct"/>
          </w:tcPr>
          <w:p w14:paraId="2AB9E3CE" w14:textId="77777777" w:rsidR="00C100B5" w:rsidRPr="00905ACC" w:rsidRDefault="00C100B5" w:rsidP="00C100B5">
            <w:pPr>
              <w:jc w:val="center"/>
            </w:pPr>
          </w:p>
        </w:tc>
        <w:tc>
          <w:tcPr>
            <w:tcW w:w="243" w:type="pct"/>
          </w:tcPr>
          <w:p w14:paraId="386517D9" w14:textId="77777777" w:rsidR="00C100B5" w:rsidRPr="00905ACC" w:rsidRDefault="00C100B5" w:rsidP="00C100B5">
            <w:pPr>
              <w:jc w:val="center"/>
            </w:pPr>
          </w:p>
        </w:tc>
        <w:tc>
          <w:tcPr>
            <w:tcW w:w="234" w:type="pct"/>
          </w:tcPr>
          <w:p w14:paraId="1950BAA6" w14:textId="77777777" w:rsidR="00C100B5" w:rsidRPr="00905ACC" w:rsidRDefault="00C100B5" w:rsidP="00C100B5">
            <w:pPr>
              <w:jc w:val="center"/>
            </w:pPr>
          </w:p>
        </w:tc>
      </w:tr>
      <w:tr w:rsidR="00C100B5" w:rsidRPr="00905ACC" w14:paraId="13FC54F9" w14:textId="77777777" w:rsidTr="00C100B5">
        <w:trPr>
          <w:trHeight w:val="283"/>
        </w:trPr>
        <w:tc>
          <w:tcPr>
            <w:tcW w:w="257" w:type="pct"/>
          </w:tcPr>
          <w:p w14:paraId="4C31B180" w14:textId="77777777" w:rsidR="00C100B5" w:rsidRPr="00905ACC" w:rsidRDefault="00C100B5" w:rsidP="00C100B5">
            <w:pPr>
              <w:jc w:val="center"/>
            </w:pPr>
            <w:r w:rsidRPr="00905ACC">
              <w:t>22.</w:t>
            </w:r>
          </w:p>
        </w:tc>
        <w:tc>
          <w:tcPr>
            <w:tcW w:w="182" w:type="pct"/>
          </w:tcPr>
          <w:p w14:paraId="29734E99" w14:textId="77777777" w:rsidR="00C100B5" w:rsidRPr="00905ACC" w:rsidRDefault="00C100B5" w:rsidP="00C100B5">
            <w:pPr>
              <w:jc w:val="center"/>
            </w:pPr>
            <w:r w:rsidRPr="00905ACC">
              <w:t>a.</w:t>
            </w:r>
          </w:p>
        </w:tc>
        <w:tc>
          <w:tcPr>
            <w:tcW w:w="3765" w:type="pct"/>
            <w:vAlign w:val="bottom"/>
          </w:tcPr>
          <w:p w14:paraId="479B07EB" w14:textId="77777777" w:rsidR="00C100B5" w:rsidRPr="00905ACC" w:rsidRDefault="00C100B5" w:rsidP="00C100B5">
            <w:r w:rsidRPr="00905ACC">
              <w:t>Define Data aggregation mechanisms on IoT and explain its types.</w:t>
            </w:r>
          </w:p>
        </w:tc>
        <w:tc>
          <w:tcPr>
            <w:tcW w:w="319" w:type="pct"/>
          </w:tcPr>
          <w:p w14:paraId="218B8F06" w14:textId="77777777" w:rsidR="00C100B5" w:rsidRPr="00905ACC" w:rsidRDefault="00C100B5" w:rsidP="00C100B5">
            <w:pPr>
              <w:jc w:val="center"/>
            </w:pPr>
            <w:r w:rsidRPr="00905ACC">
              <w:t>CO4</w:t>
            </w:r>
          </w:p>
        </w:tc>
        <w:tc>
          <w:tcPr>
            <w:tcW w:w="243" w:type="pct"/>
          </w:tcPr>
          <w:p w14:paraId="01FAAC0E" w14:textId="77777777" w:rsidR="00C100B5" w:rsidRPr="00905ACC" w:rsidRDefault="00C100B5" w:rsidP="00C100B5">
            <w:pPr>
              <w:jc w:val="center"/>
            </w:pPr>
            <w:r w:rsidRPr="00905ACC">
              <w:t>A</w:t>
            </w:r>
          </w:p>
        </w:tc>
        <w:tc>
          <w:tcPr>
            <w:tcW w:w="234" w:type="pct"/>
          </w:tcPr>
          <w:p w14:paraId="08A74485" w14:textId="77777777" w:rsidR="00C100B5" w:rsidRPr="00905ACC" w:rsidRDefault="00C100B5" w:rsidP="00C100B5">
            <w:pPr>
              <w:jc w:val="center"/>
            </w:pPr>
            <w:r w:rsidRPr="00905ACC">
              <w:t>12</w:t>
            </w:r>
          </w:p>
        </w:tc>
      </w:tr>
      <w:tr w:rsidR="00C100B5" w:rsidRPr="00905ACC" w14:paraId="7B2CA1FB" w14:textId="77777777" w:rsidTr="00C100B5">
        <w:trPr>
          <w:trHeight w:val="283"/>
        </w:trPr>
        <w:tc>
          <w:tcPr>
            <w:tcW w:w="257" w:type="pct"/>
          </w:tcPr>
          <w:p w14:paraId="525496D5" w14:textId="77777777" w:rsidR="00C100B5" w:rsidRPr="00905ACC" w:rsidRDefault="00C100B5" w:rsidP="00C100B5">
            <w:pPr>
              <w:jc w:val="center"/>
            </w:pPr>
          </w:p>
        </w:tc>
        <w:tc>
          <w:tcPr>
            <w:tcW w:w="182" w:type="pct"/>
          </w:tcPr>
          <w:p w14:paraId="122B57CA" w14:textId="77777777" w:rsidR="00C100B5" w:rsidRPr="00905ACC" w:rsidRDefault="00C100B5" w:rsidP="00C100B5">
            <w:pPr>
              <w:jc w:val="center"/>
            </w:pPr>
          </w:p>
        </w:tc>
        <w:tc>
          <w:tcPr>
            <w:tcW w:w="3765" w:type="pct"/>
            <w:vAlign w:val="bottom"/>
          </w:tcPr>
          <w:p w14:paraId="23D3997B" w14:textId="77777777" w:rsidR="00C100B5" w:rsidRPr="00905ACC" w:rsidRDefault="00C100B5" w:rsidP="00C100B5"/>
        </w:tc>
        <w:tc>
          <w:tcPr>
            <w:tcW w:w="319" w:type="pct"/>
          </w:tcPr>
          <w:p w14:paraId="07B3C6E6" w14:textId="77777777" w:rsidR="00C100B5" w:rsidRPr="00905ACC" w:rsidRDefault="00C100B5" w:rsidP="00C100B5">
            <w:pPr>
              <w:jc w:val="center"/>
            </w:pPr>
          </w:p>
        </w:tc>
        <w:tc>
          <w:tcPr>
            <w:tcW w:w="243" w:type="pct"/>
          </w:tcPr>
          <w:p w14:paraId="16E21669" w14:textId="77777777" w:rsidR="00C100B5" w:rsidRPr="00905ACC" w:rsidRDefault="00C100B5" w:rsidP="00C100B5">
            <w:pPr>
              <w:jc w:val="center"/>
            </w:pPr>
          </w:p>
        </w:tc>
        <w:tc>
          <w:tcPr>
            <w:tcW w:w="234" w:type="pct"/>
          </w:tcPr>
          <w:p w14:paraId="7A827E1A" w14:textId="77777777" w:rsidR="00C100B5" w:rsidRPr="00905ACC" w:rsidRDefault="00C100B5" w:rsidP="00C100B5">
            <w:pPr>
              <w:jc w:val="center"/>
            </w:pPr>
          </w:p>
        </w:tc>
      </w:tr>
      <w:tr w:rsidR="00C100B5" w:rsidRPr="00905ACC" w14:paraId="18DCF388" w14:textId="77777777" w:rsidTr="00C100B5">
        <w:trPr>
          <w:trHeight w:val="283"/>
        </w:trPr>
        <w:tc>
          <w:tcPr>
            <w:tcW w:w="257" w:type="pct"/>
          </w:tcPr>
          <w:p w14:paraId="7A4F01CE" w14:textId="77777777" w:rsidR="00C100B5" w:rsidRPr="00905ACC" w:rsidRDefault="00C100B5" w:rsidP="00C100B5">
            <w:pPr>
              <w:jc w:val="center"/>
            </w:pPr>
            <w:r w:rsidRPr="00905ACC">
              <w:t>23.</w:t>
            </w:r>
          </w:p>
        </w:tc>
        <w:tc>
          <w:tcPr>
            <w:tcW w:w="182" w:type="pct"/>
          </w:tcPr>
          <w:p w14:paraId="44054421" w14:textId="77777777" w:rsidR="00C100B5" w:rsidRPr="00905ACC" w:rsidRDefault="00C100B5" w:rsidP="00C100B5">
            <w:pPr>
              <w:jc w:val="center"/>
            </w:pPr>
            <w:r w:rsidRPr="00905ACC">
              <w:t>a.</w:t>
            </w:r>
          </w:p>
        </w:tc>
        <w:tc>
          <w:tcPr>
            <w:tcW w:w="3765" w:type="pct"/>
            <w:vAlign w:val="bottom"/>
          </w:tcPr>
          <w:p w14:paraId="19138F6A" w14:textId="77777777" w:rsidR="00C100B5" w:rsidRPr="00905ACC" w:rsidRDefault="00C100B5" w:rsidP="00C100B5">
            <w:r w:rsidRPr="00905ACC">
              <w:t>Criticize the four different objectives of SMARTIE approach.</w:t>
            </w:r>
          </w:p>
        </w:tc>
        <w:tc>
          <w:tcPr>
            <w:tcW w:w="319" w:type="pct"/>
          </w:tcPr>
          <w:p w14:paraId="1E719ECA" w14:textId="77777777" w:rsidR="00C100B5" w:rsidRPr="00905ACC" w:rsidRDefault="00C100B5" w:rsidP="00C100B5">
            <w:pPr>
              <w:jc w:val="center"/>
            </w:pPr>
            <w:r w:rsidRPr="00905ACC">
              <w:t>CO5</w:t>
            </w:r>
          </w:p>
        </w:tc>
        <w:tc>
          <w:tcPr>
            <w:tcW w:w="243" w:type="pct"/>
          </w:tcPr>
          <w:p w14:paraId="07E57797" w14:textId="77777777" w:rsidR="00C100B5" w:rsidRPr="00905ACC" w:rsidRDefault="00C100B5" w:rsidP="00C100B5">
            <w:pPr>
              <w:jc w:val="center"/>
            </w:pPr>
            <w:r w:rsidRPr="00905ACC">
              <w:t>R</w:t>
            </w:r>
          </w:p>
        </w:tc>
        <w:tc>
          <w:tcPr>
            <w:tcW w:w="234" w:type="pct"/>
          </w:tcPr>
          <w:p w14:paraId="092984EB" w14:textId="77777777" w:rsidR="00C100B5" w:rsidRPr="00905ACC" w:rsidRDefault="00C100B5" w:rsidP="00C100B5">
            <w:pPr>
              <w:jc w:val="center"/>
            </w:pPr>
            <w:r w:rsidRPr="00905ACC">
              <w:t>6</w:t>
            </w:r>
          </w:p>
        </w:tc>
      </w:tr>
      <w:tr w:rsidR="00C100B5" w:rsidRPr="00905ACC" w14:paraId="2DDAB25B" w14:textId="77777777" w:rsidTr="00C100B5">
        <w:trPr>
          <w:trHeight w:val="283"/>
        </w:trPr>
        <w:tc>
          <w:tcPr>
            <w:tcW w:w="257" w:type="pct"/>
            <w:vAlign w:val="bottom"/>
          </w:tcPr>
          <w:p w14:paraId="6F7758CF" w14:textId="77777777" w:rsidR="00C100B5" w:rsidRPr="00905ACC" w:rsidRDefault="00C100B5" w:rsidP="00C100B5">
            <w:pPr>
              <w:jc w:val="center"/>
            </w:pPr>
          </w:p>
        </w:tc>
        <w:tc>
          <w:tcPr>
            <w:tcW w:w="182" w:type="pct"/>
            <w:vAlign w:val="bottom"/>
          </w:tcPr>
          <w:p w14:paraId="5096E413" w14:textId="77777777" w:rsidR="00C100B5" w:rsidRPr="00905ACC" w:rsidRDefault="00C100B5" w:rsidP="00C100B5">
            <w:pPr>
              <w:jc w:val="center"/>
            </w:pPr>
            <w:r w:rsidRPr="00905ACC">
              <w:t>b.</w:t>
            </w:r>
          </w:p>
        </w:tc>
        <w:tc>
          <w:tcPr>
            <w:tcW w:w="3765" w:type="pct"/>
            <w:vAlign w:val="bottom"/>
          </w:tcPr>
          <w:p w14:paraId="47B895E0" w14:textId="77777777" w:rsidR="00C100B5" w:rsidRPr="00905ACC" w:rsidRDefault="00C100B5" w:rsidP="00C100B5">
            <w:pPr>
              <w:rPr>
                <w:bCs/>
              </w:rPr>
            </w:pPr>
            <w:r w:rsidRPr="00905ACC">
              <w:t>Brief about cloud server used in IoT.</w:t>
            </w:r>
          </w:p>
        </w:tc>
        <w:tc>
          <w:tcPr>
            <w:tcW w:w="319" w:type="pct"/>
          </w:tcPr>
          <w:p w14:paraId="0F5A9E93" w14:textId="77777777" w:rsidR="00C100B5" w:rsidRPr="00905ACC" w:rsidRDefault="00C100B5" w:rsidP="00C100B5">
            <w:pPr>
              <w:jc w:val="center"/>
            </w:pPr>
            <w:r w:rsidRPr="00905ACC">
              <w:t>CO5</w:t>
            </w:r>
          </w:p>
        </w:tc>
        <w:tc>
          <w:tcPr>
            <w:tcW w:w="243" w:type="pct"/>
          </w:tcPr>
          <w:p w14:paraId="22822BF8" w14:textId="77777777" w:rsidR="00C100B5" w:rsidRPr="00905ACC" w:rsidRDefault="00C100B5" w:rsidP="00C100B5">
            <w:pPr>
              <w:jc w:val="center"/>
            </w:pPr>
            <w:r w:rsidRPr="00905ACC">
              <w:t>A</w:t>
            </w:r>
          </w:p>
        </w:tc>
        <w:tc>
          <w:tcPr>
            <w:tcW w:w="234" w:type="pct"/>
          </w:tcPr>
          <w:p w14:paraId="76DD9644" w14:textId="77777777" w:rsidR="00C100B5" w:rsidRPr="00905ACC" w:rsidRDefault="00C100B5" w:rsidP="00C100B5">
            <w:pPr>
              <w:jc w:val="center"/>
            </w:pPr>
            <w:r w:rsidRPr="00905ACC">
              <w:t>6</w:t>
            </w:r>
          </w:p>
        </w:tc>
      </w:tr>
      <w:tr w:rsidR="00C100B5" w:rsidRPr="00905ACC" w14:paraId="216B0FE0" w14:textId="77777777" w:rsidTr="008E4728">
        <w:trPr>
          <w:trHeight w:val="550"/>
        </w:trPr>
        <w:tc>
          <w:tcPr>
            <w:tcW w:w="5000" w:type="pct"/>
            <w:gridSpan w:val="6"/>
            <w:vAlign w:val="center"/>
          </w:tcPr>
          <w:p w14:paraId="39F90614" w14:textId="77777777" w:rsidR="00C100B5" w:rsidRPr="00905ACC" w:rsidRDefault="00C100B5" w:rsidP="00C100B5">
            <w:pPr>
              <w:jc w:val="center"/>
              <w:rPr>
                <w:b/>
                <w:bCs/>
              </w:rPr>
            </w:pPr>
            <w:r w:rsidRPr="00905ACC">
              <w:rPr>
                <w:b/>
                <w:bCs/>
              </w:rPr>
              <w:t>COMPULSORY QUESTION</w:t>
            </w:r>
          </w:p>
        </w:tc>
      </w:tr>
      <w:tr w:rsidR="00C100B5" w:rsidRPr="00905ACC" w14:paraId="4D95FF7E" w14:textId="77777777" w:rsidTr="00C100B5">
        <w:trPr>
          <w:trHeight w:val="283"/>
        </w:trPr>
        <w:tc>
          <w:tcPr>
            <w:tcW w:w="257" w:type="pct"/>
          </w:tcPr>
          <w:p w14:paraId="234CB95A" w14:textId="77777777" w:rsidR="00C100B5" w:rsidRPr="00905ACC" w:rsidRDefault="00C100B5" w:rsidP="00C100B5">
            <w:pPr>
              <w:jc w:val="center"/>
            </w:pPr>
            <w:r w:rsidRPr="00905ACC">
              <w:t>24.</w:t>
            </w:r>
          </w:p>
        </w:tc>
        <w:tc>
          <w:tcPr>
            <w:tcW w:w="182" w:type="pct"/>
          </w:tcPr>
          <w:p w14:paraId="516F7548" w14:textId="77777777" w:rsidR="00C100B5" w:rsidRPr="00905ACC" w:rsidRDefault="00C100B5" w:rsidP="00C100B5">
            <w:pPr>
              <w:jc w:val="center"/>
            </w:pPr>
            <w:r w:rsidRPr="00905ACC">
              <w:t>a.</w:t>
            </w:r>
          </w:p>
        </w:tc>
        <w:tc>
          <w:tcPr>
            <w:tcW w:w="3765" w:type="pct"/>
          </w:tcPr>
          <w:p w14:paraId="3BF31EDA" w14:textId="77777777" w:rsidR="00C100B5" w:rsidRPr="00905ACC" w:rsidRDefault="00C100B5" w:rsidP="00C100B5">
            <w:pPr>
              <w:jc w:val="both"/>
            </w:pPr>
            <w:r w:rsidRPr="00905ACC">
              <w:t>Describe about food quality standards, food safety and regulations in food industries.</w:t>
            </w:r>
          </w:p>
        </w:tc>
        <w:tc>
          <w:tcPr>
            <w:tcW w:w="319" w:type="pct"/>
          </w:tcPr>
          <w:p w14:paraId="78F366E9" w14:textId="77777777" w:rsidR="00C100B5" w:rsidRPr="00905ACC" w:rsidRDefault="00C100B5" w:rsidP="00C100B5">
            <w:pPr>
              <w:jc w:val="center"/>
            </w:pPr>
            <w:r w:rsidRPr="00905ACC">
              <w:t>CO6</w:t>
            </w:r>
          </w:p>
        </w:tc>
        <w:tc>
          <w:tcPr>
            <w:tcW w:w="243" w:type="pct"/>
          </w:tcPr>
          <w:p w14:paraId="2CBFF10E" w14:textId="77777777" w:rsidR="00C100B5" w:rsidRPr="00905ACC" w:rsidRDefault="00C100B5" w:rsidP="00C100B5">
            <w:pPr>
              <w:jc w:val="center"/>
            </w:pPr>
            <w:r w:rsidRPr="00905ACC">
              <w:t>R</w:t>
            </w:r>
          </w:p>
        </w:tc>
        <w:tc>
          <w:tcPr>
            <w:tcW w:w="234" w:type="pct"/>
          </w:tcPr>
          <w:p w14:paraId="5A8F7C07" w14:textId="77777777" w:rsidR="00C100B5" w:rsidRPr="00905ACC" w:rsidRDefault="00C100B5" w:rsidP="00C100B5">
            <w:pPr>
              <w:jc w:val="center"/>
            </w:pPr>
            <w:r w:rsidRPr="00905ACC">
              <w:t>6</w:t>
            </w:r>
          </w:p>
        </w:tc>
      </w:tr>
      <w:tr w:rsidR="00C100B5" w:rsidRPr="00905ACC" w14:paraId="2FC08E87" w14:textId="77777777" w:rsidTr="00C100B5">
        <w:trPr>
          <w:trHeight w:val="283"/>
        </w:trPr>
        <w:tc>
          <w:tcPr>
            <w:tcW w:w="257" w:type="pct"/>
          </w:tcPr>
          <w:p w14:paraId="0E7774A5" w14:textId="77777777" w:rsidR="00C100B5" w:rsidRPr="00905ACC" w:rsidRDefault="00C100B5" w:rsidP="00C100B5">
            <w:pPr>
              <w:jc w:val="center"/>
            </w:pPr>
          </w:p>
        </w:tc>
        <w:tc>
          <w:tcPr>
            <w:tcW w:w="182" w:type="pct"/>
          </w:tcPr>
          <w:p w14:paraId="17C298B0" w14:textId="77777777" w:rsidR="00C100B5" w:rsidRPr="00905ACC" w:rsidRDefault="00C100B5" w:rsidP="00C100B5">
            <w:pPr>
              <w:jc w:val="center"/>
            </w:pPr>
            <w:r w:rsidRPr="00905ACC">
              <w:t>b.</w:t>
            </w:r>
          </w:p>
        </w:tc>
        <w:tc>
          <w:tcPr>
            <w:tcW w:w="3765" w:type="pct"/>
          </w:tcPr>
          <w:p w14:paraId="1F685B00" w14:textId="77777777" w:rsidR="00C100B5" w:rsidRPr="00905ACC" w:rsidRDefault="00C100B5" w:rsidP="00C100B5">
            <w:pPr>
              <w:jc w:val="both"/>
              <w:rPr>
                <w:bCs/>
              </w:rPr>
            </w:pPr>
            <w:r w:rsidRPr="00905ACC">
              <w:rPr>
                <w:bCs/>
              </w:rPr>
              <w:t>Illustrate about the energy efficient raw food processing methods in food industries.</w:t>
            </w:r>
          </w:p>
        </w:tc>
        <w:tc>
          <w:tcPr>
            <w:tcW w:w="319" w:type="pct"/>
          </w:tcPr>
          <w:p w14:paraId="0177D849" w14:textId="77777777" w:rsidR="00C100B5" w:rsidRPr="00905ACC" w:rsidRDefault="00C100B5" w:rsidP="00C100B5">
            <w:pPr>
              <w:jc w:val="center"/>
            </w:pPr>
            <w:r w:rsidRPr="00905ACC">
              <w:t>CO6</w:t>
            </w:r>
          </w:p>
        </w:tc>
        <w:tc>
          <w:tcPr>
            <w:tcW w:w="243" w:type="pct"/>
          </w:tcPr>
          <w:p w14:paraId="6DB10E5B" w14:textId="77777777" w:rsidR="00C100B5" w:rsidRPr="00905ACC" w:rsidRDefault="00C100B5" w:rsidP="00C100B5">
            <w:pPr>
              <w:jc w:val="center"/>
            </w:pPr>
            <w:r w:rsidRPr="00905ACC">
              <w:t>A</w:t>
            </w:r>
          </w:p>
        </w:tc>
        <w:tc>
          <w:tcPr>
            <w:tcW w:w="234" w:type="pct"/>
          </w:tcPr>
          <w:p w14:paraId="3C80AED9" w14:textId="77777777" w:rsidR="00C100B5" w:rsidRPr="00905ACC" w:rsidRDefault="00C100B5" w:rsidP="00C100B5">
            <w:pPr>
              <w:jc w:val="center"/>
            </w:pPr>
            <w:r w:rsidRPr="00905ACC">
              <w:t>6</w:t>
            </w:r>
          </w:p>
        </w:tc>
      </w:tr>
    </w:tbl>
    <w:p w14:paraId="0928A6C4" w14:textId="77777777" w:rsidR="00C100B5" w:rsidRDefault="00C100B5" w:rsidP="002E336A"/>
    <w:p w14:paraId="779258E2" w14:textId="77777777" w:rsidR="00C100B5" w:rsidRDefault="00C100B5"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468D255" w14:textId="77777777" w:rsidR="00C100B5" w:rsidRDefault="00C100B5" w:rsidP="002E336A"/>
    <w:tbl>
      <w:tblPr>
        <w:tblStyle w:val="TableGrid"/>
        <w:tblW w:w="10490" w:type="dxa"/>
        <w:tblInd w:w="-714" w:type="dxa"/>
        <w:tblLook w:val="04A0" w:firstRow="1" w:lastRow="0" w:firstColumn="1" w:lastColumn="0" w:noHBand="0" w:noVBand="1"/>
      </w:tblPr>
      <w:tblGrid>
        <w:gridCol w:w="670"/>
        <w:gridCol w:w="9820"/>
      </w:tblGrid>
      <w:tr w:rsidR="00C100B5" w14:paraId="0BB09429" w14:textId="77777777" w:rsidTr="005C5F4B">
        <w:trPr>
          <w:trHeight w:val="283"/>
        </w:trPr>
        <w:tc>
          <w:tcPr>
            <w:tcW w:w="670" w:type="dxa"/>
          </w:tcPr>
          <w:p w14:paraId="0459E704" w14:textId="77777777" w:rsidR="00C100B5" w:rsidRPr="0051318C" w:rsidRDefault="00C100B5" w:rsidP="00C100B5">
            <w:pPr>
              <w:rPr>
                <w:sz w:val="22"/>
                <w:szCs w:val="22"/>
              </w:rPr>
            </w:pPr>
          </w:p>
        </w:tc>
        <w:tc>
          <w:tcPr>
            <w:tcW w:w="9820" w:type="dxa"/>
          </w:tcPr>
          <w:p w14:paraId="080039A8" w14:textId="77777777" w:rsidR="00C100B5" w:rsidRPr="0051318C" w:rsidRDefault="00C100B5" w:rsidP="00C100B5">
            <w:pPr>
              <w:jc w:val="center"/>
              <w:rPr>
                <w:b/>
                <w:sz w:val="22"/>
                <w:szCs w:val="22"/>
              </w:rPr>
            </w:pPr>
            <w:r w:rsidRPr="0051318C">
              <w:rPr>
                <w:b/>
                <w:sz w:val="22"/>
                <w:szCs w:val="22"/>
              </w:rPr>
              <w:t>COURSE OUTCOMES</w:t>
            </w:r>
          </w:p>
        </w:tc>
      </w:tr>
      <w:tr w:rsidR="00C100B5" w14:paraId="1C36137E" w14:textId="77777777" w:rsidTr="00C100B5">
        <w:trPr>
          <w:trHeight w:val="283"/>
        </w:trPr>
        <w:tc>
          <w:tcPr>
            <w:tcW w:w="670" w:type="dxa"/>
          </w:tcPr>
          <w:p w14:paraId="1030B03B" w14:textId="77777777" w:rsidR="00C100B5" w:rsidRPr="00302FF6" w:rsidRDefault="00C100B5" w:rsidP="00C100B5">
            <w:pPr>
              <w:rPr>
                <w:b/>
                <w:bCs/>
                <w:sz w:val="22"/>
                <w:szCs w:val="22"/>
              </w:rPr>
            </w:pPr>
            <w:r w:rsidRPr="00302FF6">
              <w:rPr>
                <w:b/>
                <w:bCs/>
                <w:sz w:val="22"/>
                <w:szCs w:val="22"/>
              </w:rPr>
              <w:t>CO1</w:t>
            </w:r>
          </w:p>
        </w:tc>
        <w:tc>
          <w:tcPr>
            <w:tcW w:w="9820" w:type="dxa"/>
            <w:vAlign w:val="bottom"/>
          </w:tcPr>
          <w:p w14:paraId="36E577EA" w14:textId="77777777" w:rsidR="00C100B5" w:rsidRPr="0051318C" w:rsidRDefault="00C100B5" w:rsidP="00C100B5">
            <w:pPr>
              <w:rPr>
                <w:sz w:val="22"/>
                <w:szCs w:val="22"/>
              </w:rPr>
            </w:pPr>
            <w:r>
              <w:rPr>
                <w:rFonts w:ascii="Times-Roman" w:eastAsiaTheme="minorHAnsi" w:hAnsi="Times-Roman" w:cs="Times-Roman"/>
              </w:rPr>
              <w:t>Present a survey on building blocks of IOT.</w:t>
            </w:r>
          </w:p>
        </w:tc>
      </w:tr>
      <w:tr w:rsidR="00C100B5" w14:paraId="669FBF29" w14:textId="77777777" w:rsidTr="00C100B5">
        <w:trPr>
          <w:trHeight w:val="283"/>
        </w:trPr>
        <w:tc>
          <w:tcPr>
            <w:tcW w:w="670" w:type="dxa"/>
          </w:tcPr>
          <w:p w14:paraId="61968730" w14:textId="77777777" w:rsidR="00C100B5" w:rsidRPr="00302FF6" w:rsidRDefault="00C100B5" w:rsidP="00C100B5">
            <w:pPr>
              <w:rPr>
                <w:b/>
                <w:bCs/>
                <w:sz w:val="22"/>
                <w:szCs w:val="22"/>
              </w:rPr>
            </w:pPr>
            <w:r w:rsidRPr="00302FF6">
              <w:rPr>
                <w:b/>
                <w:bCs/>
                <w:sz w:val="22"/>
                <w:szCs w:val="22"/>
              </w:rPr>
              <w:t>CO2</w:t>
            </w:r>
          </w:p>
        </w:tc>
        <w:tc>
          <w:tcPr>
            <w:tcW w:w="9820" w:type="dxa"/>
            <w:vAlign w:val="bottom"/>
          </w:tcPr>
          <w:p w14:paraId="66CD220A" w14:textId="77777777" w:rsidR="00C100B5" w:rsidRPr="0051318C" w:rsidRDefault="00C100B5" w:rsidP="00C100B5">
            <w:pPr>
              <w:rPr>
                <w:sz w:val="22"/>
                <w:szCs w:val="22"/>
              </w:rPr>
            </w:pPr>
            <w:r>
              <w:rPr>
                <w:rFonts w:ascii="Times-Roman" w:eastAsiaTheme="minorHAnsi" w:hAnsi="Times-Roman" w:cs="Times-Roman"/>
              </w:rPr>
              <w:t>Analyze the deployment models of IOT.</w:t>
            </w:r>
          </w:p>
        </w:tc>
      </w:tr>
      <w:tr w:rsidR="00C100B5" w14:paraId="36BE2499" w14:textId="77777777" w:rsidTr="00C100B5">
        <w:trPr>
          <w:trHeight w:val="283"/>
        </w:trPr>
        <w:tc>
          <w:tcPr>
            <w:tcW w:w="670" w:type="dxa"/>
          </w:tcPr>
          <w:p w14:paraId="19756675" w14:textId="77777777" w:rsidR="00C100B5" w:rsidRPr="00302FF6" w:rsidRDefault="00C100B5" w:rsidP="00C100B5">
            <w:pPr>
              <w:rPr>
                <w:b/>
                <w:bCs/>
                <w:sz w:val="22"/>
                <w:szCs w:val="22"/>
              </w:rPr>
            </w:pPr>
            <w:r w:rsidRPr="00302FF6">
              <w:rPr>
                <w:b/>
                <w:bCs/>
                <w:sz w:val="22"/>
                <w:szCs w:val="22"/>
              </w:rPr>
              <w:t>CO3</w:t>
            </w:r>
          </w:p>
        </w:tc>
        <w:tc>
          <w:tcPr>
            <w:tcW w:w="9820" w:type="dxa"/>
            <w:vAlign w:val="bottom"/>
          </w:tcPr>
          <w:p w14:paraId="47E852D2" w14:textId="77777777" w:rsidR="00C100B5" w:rsidRPr="0051318C" w:rsidRDefault="00C100B5" w:rsidP="00C100B5">
            <w:pPr>
              <w:rPr>
                <w:sz w:val="22"/>
                <w:szCs w:val="22"/>
              </w:rPr>
            </w:pPr>
            <w:r>
              <w:rPr>
                <w:rFonts w:ascii="Times-Roman" w:eastAsiaTheme="minorHAnsi" w:hAnsi="Times-Roman" w:cs="Times-Roman"/>
              </w:rPr>
              <w:t>Compare the connectivity technologies and protocols in IOT.</w:t>
            </w:r>
          </w:p>
        </w:tc>
      </w:tr>
      <w:tr w:rsidR="00C100B5" w14:paraId="1DBFF729" w14:textId="77777777" w:rsidTr="00C100B5">
        <w:trPr>
          <w:trHeight w:val="283"/>
        </w:trPr>
        <w:tc>
          <w:tcPr>
            <w:tcW w:w="670" w:type="dxa"/>
          </w:tcPr>
          <w:p w14:paraId="378EC10C" w14:textId="77777777" w:rsidR="00C100B5" w:rsidRPr="00302FF6" w:rsidRDefault="00C100B5" w:rsidP="00C100B5">
            <w:pPr>
              <w:rPr>
                <w:b/>
                <w:bCs/>
                <w:sz w:val="22"/>
                <w:szCs w:val="22"/>
              </w:rPr>
            </w:pPr>
            <w:r w:rsidRPr="00302FF6">
              <w:rPr>
                <w:b/>
                <w:bCs/>
                <w:sz w:val="22"/>
                <w:szCs w:val="22"/>
              </w:rPr>
              <w:t>CO4</w:t>
            </w:r>
          </w:p>
        </w:tc>
        <w:tc>
          <w:tcPr>
            <w:tcW w:w="9820" w:type="dxa"/>
            <w:vAlign w:val="bottom"/>
          </w:tcPr>
          <w:p w14:paraId="7A90BD6D" w14:textId="77777777" w:rsidR="00C100B5" w:rsidRPr="0051318C" w:rsidRDefault="00C100B5" w:rsidP="00C100B5">
            <w:pPr>
              <w:rPr>
                <w:sz w:val="22"/>
                <w:szCs w:val="22"/>
              </w:rPr>
            </w:pPr>
            <w:r>
              <w:rPr>
                <w:rFonts w:ascii="Times-Roman" w:eastAsiaTheme="minorHAnsi" w:hAnsi="Times-Roman" w:cs="Times-Roman"/>
              </w:rPr>
              <w:t>Select IOT platform for an application.</w:t>
            </w:r>
          </w:p>
        </w:tc>
      </w:tr>
      <w:tr w:rsidR="00C100B5" w14:paraId="26D2D2D0" w14:textId="77777777" w:rsidTr="00C100B5">
        <w:trPr>
          <w:trHeight w:val="283"/>
        </w:trPr>
        <w:tc>
          <w:tcPr>
            <w:tcW w:w="670" w:type="dxa"/>
          </w:tcPr>
          <w:p w14:paraId="68799D69" w14:textId="77777777" w:rsidR="00C100B5" w:rsidRPr="00302FF6" w:rsidRDefault="00C100B5" w:rsidP="00C100B5">
            <w:pPr>
              <w:rPr>
                <w:b/>
                <w:bCs/>
                <w:sz w:val="22"/>
                <w:szCs w:val="22"/>
              </w:rPr>
            </w:pPr>
            <w:r w:rsidRPr="00302FF6">
              <w:rPr>
                <w:b/>
                <w:bCs/>
                <w:sz w:val="22"/>
                <w:szCs w:val="22"/>
              </w:rPr>
              <w:t>CO5</w:t>
            </w:r>
          </w:p>
        </w:tc>
        <w:tc>
          <w:tcPr>
            <w:tcW w:w="9820" w:type="dxa"/>
            <w:vAlign w:val="bottom"/>
          </w:tcPr>
          <w:p w14:paraId="1C98A3DB" w14:textId="77777777" w:rsidR="00C100B5" w:rsidRPr="0051318C" w:rsidRDefault="00C100B5" w:rsidP="00C100B5">
            <w:pPr>
              <w:rPr>
                <w:sz w:val="22"/>
                <w:szCs w:val="22"/>
              </w:rPr>
            </w:pPr>
            <w:r>
              <w:rPr>
                <w:rFonts w:ascii="Times-Roman" w:eastAsiaTheme="minorHAnsi" w:hAnsi="Times-Roman" w:cs="Times-Roman"/>
              </w:rPr>
              <w:t>Infer security issues in IOT.</w:t>
            </w:r>
          </w:p>
        </w:tc>
      </w:tr>
      <w:tr w:rsidR="00C100B5" w14:paraId="0D3C2D6C" w14:textId="77777777" w:rsidTr="005C5F4B">
        <w:trPr>
          <w:trHeight w:val="283"/>
        </w:trPr>
        <w:tc>
          <w:tcPr>
            <w:tcW w:w="670" w:type="dxa"/>
          </w:tcPr>
          <w:p w14:paraId="00EE4FA1" w14:textId="77777777" w:rsidR="00C100B5" w:rsidRPr="00302FF6" w:rsidRDefault="00C100B5" w:rsidP="00C100B5">
            <w:pPr>
              <w:rPr>
                <w:b/>
                <w:bCs/>
                <w:sz w:val="22"/>
                <w:szCs w:val="22"/>
              </w:rPr>
            </w:pPr>
            <w:r w:rsidRPr="00302FF6">
              <w:rPr>
                <w:b/>
                <w:bCs/>
                <w:sz w:val="22"/>
                <w:szCs w:val="22"/>
              </w:rPr>
              <w:t>CO6</w:t>
            </w:r>
          </w:p>
        </w:tc>
        <w:tc>
          <w:tcPr>
            <w:tcW w:w="9820" w:type="dxa"/>
            <w:vAlign w:val="bottom"/>
          </w:tcPr>
          <w:p w14:paraId="517193B3" w14:textId="77777777" w:rsidR="00C100B5" w:rsidRPr="0051318C" w:rsidRDefault="00C100B5" w:rsidP="00C100B5">
            <w:pPr>
              <w:rPr>
                <w:sz w:val="22"/>
                <w:szCs w:val="22"/>
              </w:rPr>
            </w:pPr>
            <w:r>
              <w:rPr>
                <w:rFonts w:ascii="Times-Roman" w:eastAsiaTheme="minorHAnsi" w:hAnsi="Times-Roman" w:cs="Times-Roman"/>
              </w:rPr>
              <w:t>Develop architectural approach for IOT applications</w:t>
            </w:r>
          </w:p>
        </w:tc>
      </w:tr>
    </w:tbl>
    <w:p w14:paraId="58A73CAF" w14:textId="77777777" w:rsidR="00C100B5"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51318C" w14:paraId="1C952D5A" w14:textId="77777777" w:rsidTr="00E56E00">
        <w:trPr>
          <w:jc w:val="center"/>
        </w:trPr>
        <w:tc>
          <w:tcPr>
            <w:tcW w:w="6385" w:type="dxa"/>
            <w:gridSpan w:val="8"/>
          </w:tcPr>
          <w:p w14:paraId="22CFE51C" w14:textId="77777777" w:rsidR="00C100B5" w:rsidRPr="0051318C" w:rsidRDefault="00C100B5" w:rsidP="00C100B5">
            <w:pPr>
              <w:jc w:val="center"/>
              <w:rPr>
                <w:b/>
                <w:sz w:val="22"/>
                <w:szCs w:val="22"/>
              </w:rPr>
            </w:pPr>
            <w:r w:rsidRPr="0051318C">
              <w:rPr>
                <w:b/>
                <w:sz w:val="22"/>
                <w:szCs w:val="22"/>
              </w:rPr>
              <w:t xml:space="preserve">Assessment Pattern as per Bloom’s </w:t>
            </w:r>
            <w:r>
              <w:rPr>
                <w:b/>
                <w:sz w:val="22"/>
                <w:szCs w:val="22"/>
              </w:rPr>
              <w:t>Level</w:t>
            </w:r>
          </w:p>
        </w:tc>
      </w:tr>
      <w:tr w:rsidR="00C100B5" w:rsidRPr="0051318C" w14:paraId="28AF594F" w14:textId="77777777" w:rsidTr="00E56E00">
        <w:trPr>
          <w:jc w:val="center"/>
        </w:trPr>
        <w:tc>
          <w:tcPr>
            <w:tcW w:w="1140" w:type="dxa"/>
          </w:tcPr>
          <w:p w14:paraId="21F9A8CB" w14:textId="77777777" w:rsidR="00C100B5" w:rsidRPr="00302FF6" w:rsidRDefault="00C100B5" w:rsidP="00C100B5">
            <w:pPr>
              <w:jc w:val="center"/>
              <w:rPr>
                <w:b/>
                <w:bCs/>
                <w:sz w:val="22"/>
                <w:szCs w:val="22"/>
              </w:rPr>
            </w:pPr>
            <w:r w:rsidRPr="00302FF6">
              <w:rPr>
                <w:b/>
                <w:bCs/>
                <w:sz w:val="22"/>
                <w:szCs w:val="22"/>
              </w:rPr>
              <w:t xml:space="preserve">CO / </w:t>
            </w:r>
            <w:r>
              <w:rPr>
                <w:b/>
                <w:bCs/>
                <w:sz w:val="22"/>
                <w:szCs w:val="22"/>
              </w:rPr>
              <w:t>BL</w:t>
            </w:r>
          </w:p>
        </w:tc>
        <w:tc>
          <w:tcPr>
            <w:tcW w:w="709" w:type="dxa"/>
          </w:tcPr>
          <w:p w14:paraId="01CD3816" w14:textId="77777777" w:rsidR="00C100B5" w:rsidRPr="0051318C" w:rsidRDefault="00C100B5" w:rsidP="00C100B5">
            <w:pPr>
              <w:jc w:val="center"/>
              <w:rPr>
                <w:b/>
                <w:sz w:val="22"/>
                <w:szCs w:val="22"/>
              </w:rPr>
            </w:pPr>
            <w:r w:rsidRPr="0051318C">
              <w:rPr>
                <w:b/>
                <w:sz w:val="22"/>
                <w:szCs w:val="22"/>
              </w:rPr>
              <w:t>R</w:t>
            </w:r>
          </w:p>
        </w:tc>
        <w:tc>
          <w:tcPr>
            <w:tcW w:w="708" w:type="dxa"/>
          </w:tcPr>
          <w:p w14:paraId="38ED4A48" w14:textId="77777777" w:rsidR="00C100B5" w:rsidRPr="0051318C" w:rsidRDefault="00C100B5" w:rsidP="00C100B5">
            <w:pPr>
              <w:jc w:val="center"/>
              <w:rPr>
                <w:b/>
                <w:sz w:val="22"/>
                <w:szCs w:val="22"/>
              </w:rPr>
            </w:pPr>
            <w:r w:rsidRPr="0051318C">
              <w:rPr>
                <w:b/>
                <w:sz w:val="22"/>
                <w:szCs w:val="22"/>
              </w:rPr>
              <w:t>U</w:t>
            </w:r>
          </w:p>
        </w:tc>
        <w:tc>
          <w:tcPr>
            <w:tcW w:w="709" w:type="dxa"/>
          </w:tcPr>
          <w:p w14:paraId="02477F09" w14:textId="77777777" w:rsidR="00C100B5" w:rsidRPr="0051318C" w:rsidRDefault="00C100B5" w:rsidP="00C100B5">
            <w:pPr>
              <w:jc w:val="center"/>
              <w:rPr>
                <w:b/>
                <w:sz w:val="22"/>
                <w:szCs w:val="22"/>
              </w:rPr>
            </w:pPr>
            <w:r w:rsidRPr="0051318C">
              <w:rPr>
                <w:b/>
                <w:sz w:val="22"/>
                <w:szCs w:val="22"/>
              </w:rPr>
              <w:t>A</w:t>
            </w:r>
          </w:p>
        </w:tc>
        <w:tc>
          <w:tcPr>
            <w:tcW w:w="709" w:type="dxa"/>
          </w:tcPr>
          <w:p w14:paraId="0BE11C58" w14:textId="77777777" w:rsidR="00C100B5" w:rsidRPr="0051318C" w:rsidRDefault="00C100B5" w:rsidP="00C100B5">
            <w:pPr>
              <w:jc w:val="center"/>
              <w:rPr>
                <w:b/>
                <w:sz w:val="22"/>
                <w:szCs w:val="22"/>
              </w:rPr>
            </w:pPr>
            <w:r w:rsidRPr="0051318C">
              <w:rPr>
                <w:b/>
                <w:sz w:val="22"/>
                <w:szCs w:val="22"/>
              </w:rPr>
              <w:t>An</w:t>
            </w:r>
          </w:p>
        </w:tc>
        <w:tc>
          <w:tcPr>
            <w:tcW w:w="709" w:type="dxa"/>
          </w:tcPr>
          <w:p w14:paraId="5609058E" w14:textId="77777777" w:rsidR="00C100B5" w:rsidRPr="0051318C" w:rsidRDefault="00C100B5" w:rsidP="00C100B5">
            <w:pPr>
              <w:jc w:val="center"/>
              <w:rPr>
                <w:b/>
                <w:sz w:val="22"/>
                <w:szCs w:val="22"/>
              </w:rPr>
            </w:pPr>
            <w:r w:rsidRPr="0051318C">
              <w:rPr>
                <w:b/>
                <w:sz w:val="22"/>
                <w:szCs w:val="22"/>
              </w:rPr>
              <w:t>E</w:t>
            </w:r>
          </w:p>
        </w:tc>
        <w:tc>
          <w:tcPr>
            <w:tcW w:w="708" w:type="dxa"/>
          </w:tcPr>
          <w:p w14:paraId="33270227" w14:textId="77777777" w:rsidR="00C100B5" w:rsidRPr="0051318C" w:rsidRDefault="00C100B5" w:rsidP="00C100B5">
            <w:pPr>
              <w:jc w:val="center"/>
              <w:rPr>
                <w:b/>
                <w:sz w:val="22"/>
                <w:szCs w:val="22"/>
              </w:rPr>
            </w:pPr>
            <w:r w:rsidRPr="0051318C">
              <w:rPr>
                <w:b/>
                <w:sz w:val="22"/>
                <w:szCs w:val="22"/>
              </w:rPr>
              <w:t>C</w:t>
            </w:r>
          </w:p>
        </w:tc>
        <w:tc>
          <w:tcPr>
            <w:tcW w:w="993" w:type="dxa"/>
          </w:tcPr>
          <w:p w14:paraId="7A8A5A19" w14:textId="77777777" w:rsidR="00C100B5" w:rsidRPr="0051318C" w:rsidRDefault="00C100B5" w:rsidP="00C100B5">
            <w:pPr>
              <w:jc w:val="center"/>
              <w:rPr>
                <w:b/>
                <w:sz w:val="22"/>
                <w:szCs w:val="22"/>
              </w:rPr>
            </w:pPr>
            <w:r w:rsidRPr="0051318C">
              <w:rPr>
                <w:b/>
                <w:sz w:val="22"/>
                <w:szCs w:val="22"/>
              </w:rPr>
              <w:t>Total</w:t>
            </w:r>
          </w:p>
        </w:tc>
      </w:tr>
      <w:tr w:rsidR="00C100B5" w:rsidRPr="0051318C" w14:paraId="6F191EC4" w14:textId="77777777" w:rsidTr="00E56E00">
        <w:trPr>
          <w:jc w:val="center"/>
        </w:trPr>
        <w:tc>
          <w:tcPr>
            <w:tcW w:w="1140" w:type="dxa"/>
          </w:tcPr>
          <w:p w14:paraId="6A01F8A6" w14:textId="77777777" w:rsidR="00C100B5" w:rsidRPr="00302FF6" w:rsidRDefault="00C100B5" w:rsidP="00C100B5">
            <w:pPr>
              <w:jc w:val="center"/>
              <w:rPr>
                <w:b/>
                <w:bCs/>
                <w:sz w:val="22"/>
                <w:szCs w:val="22"/>
              </w:rPr>
            </w:pPr>
            <w:r w:rsidRPr="00302FF6">
              <w:rPr>
                <w:b/>
                <w:bCs/>
                <w:sz w:val="22"/>
                <w:szCs w:val="22"/>
              </w:rPr>
              <w:t>CO1</w:t>
            </w:r>
          </w:p>
        </w:tc>
        <w:tc>
          <w:tcPr>
            <w:tcW w:w="709" w:type="dxa"/>
          </w:tcPr>
          <w:p w14:paraId="68ACE70C" w14:textId="77777777" w:rsidR="00C100B5" w:rsidRPr="0051318C" w:rsidRDefault="00C100B5" w:rsidP="00C100B5">
            <w:pPr>
              <w:jc w:val="center"/>
              <w:rPr>
                <w:sz w:val="22"/>
                <w:szCs w:val="22"/>
              </w:rPr>
            </w:pPr>
            <w:r>
              <w:t>8</w:t>
            </w:r>
          </w:p>
        </w:tc>
        <w:tc>
          <w:tcPr>
            <w:tcW w:w="708" w:type="dxa"/>
          </w:tcPr>
          <w:p w14:paraId="4C28A308" w14:textId="77777777" w:rsidR="00C100B5" w:rsidRPr="0051318C" w:rsidRDefault="00C100B5" w:rsidP="00C100B5">
            <w:pPr>
              <w:jc w:val="center"/>
              <w:rPr>
                <w:sz w:val="22"/>
                <w:szCs w:val="22"/>
              </w:rPr>
            </w:pPr>
          </w:p>
        </w:tc>
        <w:tc>
          <w:tcPr>
            <w:tcW w:w="709" w:type="dxa"/>
          </w:tcPr>
          <w:p w14:paraId="4E03446B" w14:textId="77777777" w:rsidR="00C100B5" w:rsidRPr="0051318C" w:rsidRDefault="00C100B5" w:rsidP="00C100B5">
            <w:pPr>
              <w:jc w:val="center"/>
              <w:rPr>
                <w:sz w:val="22"/>
                <w:szCs w:val="22"/>
              </w:rPr>
            </w:pPr>
            <w:r>
              <w:t>1</w:t>
            </w:r>
          </w:p>
        </w:tc>
        <w:tc>
          <w:tcPr>
            <w:tcW w:w="709" w:type="dxa"/>
          </w:tcPr>
          <w:p w14:paraId="6E64A6E4" w14:textId="77777777" w:rsidR="00C100B5" w:rsidRPr="0051318C" w:rsidRDefault="00C100B5" w:rsidP="00C100B5">
            <w:pPr>
              <w:jc w:val="center"/>
              <w:rPr>
                <w:sz w:val="22"/>
                <w:szCs w:val="22"/>
              </w:rPr>
            </w:pPr>
            <w:r>
              <w:t>11</w:t>
            </w:r>
          </w:p>
        </w:tc>
        <w:tc>
          <w:tcPr>
            <w:tcW w:w="709" w:type="dxa"/>
          </w:tcPr>
          <w:p w14:paraId="266379DB" w14:textId="77777777" w:rsidR="00C100B5" w:rsidRPr="0051318C" w:rsidRDefault="00C100B5" w:rsidP="00C100B5">
            <w:pPr>
              <w:jc w:val="center"/>
              <w:rPr>
                <w:sz w:val="22"/>
                <w:szCs w:val="22"/>
              </w:rPr>
            </w:pPr>
          </w:p>
        </w:tc>
        <w:tc>
          <w:tcPr>
            <w:tcW w:w="708" w:type="dxa"/>
          </w:tcPr>
          <w:p w14:paraId="5146984E" w14:textId="77777777" w:rsidR="00C100B5" w:rsidRPr="0051318C" w:rsidRDefault="00C100B5" w:rsidP="00C100B5">
            <w:pPr>
              <w:jc w:val="center"/>
              <w:rPr>
                <w:sz w:val="22"/>
                <w:szCs w:val="22"/>
              </w:rPr>
            </w:pPr>
          </w:p>
        </w:tc>
        <w:tc>
          <w:tcPr>
            <w:tcW w:w="993" w:type="dxa"/>
          </w:tcPr>
          <w:p w14:paraId="1C4DC8B2" w14:textId="77777777" w:rsidR="00C100B5" w:rsidRPr="0051318C" w:rsidRDefault="00C100B5" w:rsidP="00C100B5">
            <w:pPr>
              <w:jc w:val="center"/>
              <w:rPr>
                <w:sz w:val="22"/>
                <w:szCs w:val="22"/>
              </w:rPr>
            </w:pPr>
            <w:r>
              <w:t>20</w:t>
            </w:r>
          </w:p>
        </w:tc>
      </w:tr>
      <w:tr w:rsidR="00C100B5" w:rsidRPr="0051318C" w14:paraId="1009A593" w14:textId="77777777" w:rsidTr="00E56E00">
        <w:trPr>
          <w:jc w:val="center"/>
        </w:trPr>
        <w:tc>
          <w:tcPr>
            <w:tcW w:w="1140" w:type="dxa"/>
          </w:tcPr>
          <w:p w14:paraId="31BE37B2" w14:textId="77777777" w:rsidR="00C100B5" w:rsidRPr="00302FF6" w:rsidRDefault="00C100B5" w:rsidP="00C100B5">
            <w:pPr>
              <w:jc w:val="center"/>
              <w:rPr>
                <w:b/>
                <w:bCs/>
                <w:sz w:val="22"/>
                <w:szCs w:val="22"/>
              </w:rPr>
            </w:pPr>
            <w:r w:rsidRPr="00302FF6">
              <w:rPr>
                <w:b/>
                <w:bCs/>
                <w:sz w:val="22"/>
                <w:szCs w:val="22"/>
              </w:rPr>
              <w:t>CO2</w:t>
            </w:r>
          </w:p>
        </w:tc>
        <w:tc>
          <w:tcPr>
            <w:tcW w:w="709" w:type="dxa"/>
          </w:tcPr>
          <w:p w14:paraId="696B701E" w14:textId="77777777" w:rsidR="00C100B5" w:rsidRPr="0051318C" w:rsidRDefault="00C100B5" w:rsidP="00C100B5">
            <w:pPr>
              <w:jc w:val="center"/>
              <w:rPr>
                <w:sz w:val="22"/>
                <w:szCs w:val="22"/>
              </w:rPr>
            </w:pPr>
            <w:r>
              <w:t>7</w:t>
            </w:r>
          </w:p>
        </w:tc>
        <w:tc>
          <w:tcPr>
            <w:tcW w:w="708" w:type="dxa"/>
          </w:tcPr>
          <w:p w14:paraId="59B9218A" w14:textId="77777777" w:rsidR="00C100B5" w:rsidRPr="0051318C" w:rsidRDefault="00C100B5" w:rsidP="00C100B5">
            <w:pPr>
              <w:jc w:val="center"/>
              <w:rPr>
                <w:sz w:val="22"/>
                <w:szCs w:val="22"/>
              </w:rPr>
            </w:pPr>
            <w:r>
              <w:t>10</w:t>
            </w:r>
          </w:p>
        </w:tc>
        <w:tc>
          <w:tcPr>
            <w:tcW w:w="709" w:type="dxa"/>
          </w:tcPr>
          <w:p w14:paraId="2E488187" w14:textId="77777777" w:rsidR="00C100B5" w:rsidRPr="0051318C" w:rsidRDefault="00C100B5" w:rsidP="00C100B5">
            <w:pPr>
              <w:jc w:val="center"/>
              <w:rPr>
                <w:sz w:val="22"/>
                <w:szCs w:val="22"/>
              </w:rPr>
            </w:pPr>
          </w:p>
        </w:tc>
        <w:tc>
          <w:tcPr>
            <w:tcW w:w="709" w:type="dxa"/>
          </w:tcPr>
          <w:p w14:paraId="2E9DDC14" w14:textId="77777777" w:rsidR="00C100B5" w:rsidRPr="0051318C" w:rsidRDefault="00C100B5" w:rsidP="00C100B5">
            <w:pPr>
              <w:jc w:val="center"/>
              <w:rPr>
                <w:sz w:val="22"/>
                <w:szCs w:val="22"/>
              </w:rPr>
            </w:pPr>
          </w:p>
        </w:tc>
        <w:tc>
          <w:tcPr>
            <w:tcW w:w="709" w:type="dxa"/>
          </w:tcPr>
          <w:p w14:paraId="7910C267" w14:textId="77777777" w:rsidR="00C100B5" w:rsidRPr="0051318C" w:rsidRDefault="00C100B5" w:rsidP="00C100B5">
            <w:pPr>
              <w:jc w:val="center"/>
              <w:rPr>
                <w:sz w:val="22"/>
                <w:szCs w:val="22"/>
              </w:rPr>
            </w:pPr>
          </w:p>
        </w:tc>
        <w:tc>
          <w:tcPr>
            <w:tcW w:w="708" w:type="dxa"/>
          </w:tcPr>
          <w:p w14:paraId="12FEF324" w14:textId="77777777" w:rsidR="00C100B5" w:rsidRPr="0051318C" w:rsidRDefault="00C100B5" w:rsidP="00C100B5">
            <w:pPr>
              <w:jc w:val="center"/>
              <w:rPr>
                <w:sz w:val="22"/>
                <w:szCs w:val="22"/>
              </w:rPr>
            </w:pPr>
          </w:p>
        </w:tc>
        <w:tc>
          <w:tcPr>
            <w:tcW w:w="993" w:type="dxa"/>
          </w:tcPr>
          <w:p w14:paraId="59C25A28" w14:textId="77777777" w:rsidR="00C100B5" w:rsidRPr="0051318C" w:rsidRDefault="00C100B5" w:rsidP="00C100B5">
            <w:pPr>
              <w:jc w:val="center"/>
              <w:rPr>
                <w:sz w:val="22"/>
                <w:szCs w:val="22"/>
              </w:rPr>
            </w:pPr>
            <w:r>
              <w:t>17</w:t>
            </w:r>
          </w:p>
        </w:tc>
      </w:tr>
      <w:tr w:rsidR="00C100B5" w:rsidRPr="0051318C" w14:paraId="2E55809F" w14:textId="77777777" w:rsidTr="00E56E00">
        <w:trPr>
          <w:jc w:val="center"/>
        </w:trPr>
        <w:tc>
          <w:tcPr>
            <w:tcW w:w="1140" w:type="dxa"/>
          </w:tcPr>
          <w:p w14:paraId="5D21A13D" w14:textId="77777777" w:rsidR="00C100B5" w:rsidRPr="00302FF6" w:rsidRDefault="00C100B5" w:rsidP="00C100B5">
            <w:pPr>
              <w:jc w:val="center"/>
              <w:rPr>
                <w:b/>
                <w:bCs/>
                <w:sz w:val="22"/>
                <w:szCs w:val="22"/>
              </w:rPr>
            </w:pPr>
            <w:r w:rsidRPr="00302FF6">
              <w:rPr>
                <w:b/>
                <w:bCs/>
                <w:sz w:val="22"/>
                <w:szCs w:val="22"/>
              </w:rPr>
              <w:t>CO3</w:t>
            </w:r>
          </w:p>
        </w:tc>
        <w:tc>
          <w:tcPr>
            <w:tcW w:w="709" w:type="dxa"/>
          </w:tcPr>
          <w:p w14:paraId="6E337AC6" w14:textId="77777777" w:rsidR="00C100B5" w:rsidRPr="0051318C" w:rsidRDefault="00C100B5" w:rsidP="00C100B5">
            <w:pPr>
              <w:jc w:val="center"/>
              <w:rPr>
                <w:sz w:val="22"/>
                <w:szCs w:val="22"/>
              </w:rPr>
            </w:pPr>
            <w:r>
              <w:t>6</w:t>
            </w:r>
          </w:p>
        </w:tc>
        <w:tc>
          <w:tcPr>
            <w:tcW w:w="708" w:type="dxa"/>
          </w:tcPr>
          <w:p w14:paraId="47F9E10F" w14:textId="77777777" w:rsidR="00C100B5" w:rsidRPr="0051318C" w:rsidRDefault="00C100B5" w:rsidP="00C100B5">
            <w:pPr>
              <w:jc w:val="center"/>
              <w:rPr>
                <w:sz w:val="22"/>
                <w:szCs w:val="22"/>
              </w:rPr>
            </w:pPr>
            <w:r>
              <w:t>3</w:t>
            </w:r>
          </w:p>
        </w:tc>
        <w:tc>
          <w:tcPr>
            <w:tcW w:w="709" w:type="dxa"/>
          </w:tcPr>
          <w:p w14:paraId="583BE247" w14:textId="77777777" w:rsidR="00C100B5" w:rsidRPr="0051318C" w:rsidRDefault="00C100B5" w:rsidP="00C100B5">
            <w:pPr>
              <w:jc w:val="center"/>
              <w:rPr>
                <w:sz w:val="22"/>
                <w:szCs w:val="22"/>
              </w:rPr>
            </w:pPr>
            <w:r>
              <w:t>8</w:t>
            </w:r>
          </w:p>
        </w:tc>
        <w:tc>
          <w:tcPr>
            <w:tcW w:w="709" w:type="dxa"/>
          </w:tcPr>
          <w:p w14:paraId="0C6491DE" w14:textId="77777777" w:rsidR="00C100B5" w:rsidRPr="0051318C" w:rsidRDefault="00C100B5" w:rsidP="00C100B5">
            <w:pPr>
              <w:jc w:val="center"/>
              <w:rPr>
                <w:sz w:val="22"/>
                <w:szCs w:val="22"/>
              </w:rPr>
            </w:pPr>
          </w:p>
        </w:tc>
        <w:tc>
          <w:tcPr>
            <w:tcW w:w="709" w:type="dxa"/>
          </w:tcPr>
          <w:p w14:paraId="093C9D7C" w14:textId="77777777" w:rsidR="00C100B5" w:rsidRPr="0051318C" w:rsidRDefault="00C100B5" w:rsidP="00C100B5">
            <w:pPr>
              <w:jc w:val="center"/>
              <w:rPr>
                <w:sz w:val="22"/>
                <w:szCs w:val="22"/>
              </w:rPr>
            </w:pPr>
          </w:p>
        </w:tc>
        <w:tc>
          <w:tcPr>
            <w:tcW w:w="708" w:type="dxa"/>
          </w:tcPr>
          <w:p w14:paraId="75725B7C" w14:textId="77777777" w:rsidR="00C100B5" w:rsidRPr="0051318C" w:rsidRDefault="00C100B5" w:rsidP="00C100B5">
            <w:pPr>
              <w:jc w:val="center"/>
              <w:rPr>
                <w:sz w:val="22"/>
                <w:szCs w:val="22"/>
              </w:rPr>
            </w:pPr>
          </w:p>
        </w:tc>
        <w:tc>
          <w:tcPr>
            <w:tcW w:w="993" w:type="dxa"/>
          </w:tcPr>
          <w:p w14:paraId="3F2CA227" w14:textId="77777777" w:rsidR="00C100B5" w:rsidRPr="0051318C" w:rsidRDefault="00C100B5" w:rsidP="00C100B5">
            <w:pPr>
              <w:jc w:val="center"/>
              <w:rPr>
                <w:sz w:val="22"/>
                <w:szCs w:val="22"/>
              </w:rPr>
            </w:pPr>
            <w:r>
              <w:t>17</w:t>
            </w:r>
          </w:p>
        </w:tc>
      </w:tr>
      <w:tr w:rsidR="00C100B5" w:rsidRPr="0051318C" w14:paraId="46197964" w14:textId="77777777" w:rsidTr="00E56E00">
        <w:trPr>
          <w:jc w:val="center"/>
        </w:trPr>
        <w:tc>
          <w:tcPr>
            <w:tcW w:w="1140" w:type="dxa"/>
          </w:tcPr>
          <w:p w14:paraId="21340E0F" w14:textId="77777777" w:rsidR="00C100B5" w:rsidRPr="00302FF6" w:rsidRDefault="00C100B5" w:rsidP="00C100B5">
            <w:pPr>
              <w:jc w:val="center"/>
              <w:rPr>
                <w:b/>
                <w:bCs/>
                <w:sz w:val="22"/>
                <w:szCs w:val="22"/>
              </w:rPr>
            </w:pPr>
            <w:r w:rsidRPr="00302FF6">
              <w:rPr>
                <w:b/>
                <w:bCs/>
                <w:sz w:val="22"/>
                <w:szCs w:val="22"/>
              </w:rPr>
              <w:t>CO4</w:t>
            </w:r>
          </w:p>
        </w:tc>
        <w:tc>
          <w:tcPr>
            <w:tcW w:w="709" w:type="dxa"/>
          </w:tcPr>
          <w:p w14:paraId="650C1510" w14:textId="77777777" w:rsidR="00C100B5" w:rsidRPr="0051318C" w:rsidRDefault="00C100B5" w:rsidP="00C100B5">
            <w:pPr>
              <w:jc w:val="center"/>
              <w:rPr>
                <w:sz w:val="22"/>
                <w:szCs w:val="22"/>
              </w:rPr>
            </w:pPr>
            <w:r>
              <w:t>13</w:t>
            </w:r>
          </w:p>
        </w:tc>
        <w:tc>
          <w:tcPr>
            <w:tcW w:w="708" w:type="dxa"/>
          </w:tcPr>
          <w:p w14:paraId="1B90E8D2" w14:textId="77777777" w:rsidR="00C100B5" w:rsidRPr="0051318C" w:rsidRDefault="00C100B5" w:rsidP="00C100B5">
            <w:pPr>
              <w:jc w:val="center"/>
              <w:rPr>
                <w:sz w:val="22"/>
                <w:szCs w:val="22"/>
              </w:rPr>
            </w:pPr>
            <w:r>
              <w:t>1</w:t>
            </w:r>
          </w:p>
        </w:tc>
        <w:tc>
          <w:tcPr>
            <w:tcW w:w="709" w:type="dxa"/>
          </w:tcPr>
          <w:p w14:paraId="21408A3F" w14:textId="77777777" w:rsidR="00C100B5" w:rsidRPr="0051318C" w:rsidRDefault="00C100B5" w:rsidP="00C100B5">
            <w:pPr>
              <w:jc w:val="center"/>
              <w:rPr>
                <w:sz w:val="22"/>
                <w:szCs w:val="22"/>
              </w:rPr>
            </w:pPr>
            <w:r>
              <w:t>15</w:t>
            </w:r>
          </w:p>
        </w:tc>
        <w:tc>
          <w:tcPr>
            <w:tcW w:w="709" w:type="dxa"/>
          </w:tcPr>
          <w:p w14:paraId="44045114" w14:textId="77777777" w:rsidR="00C100B5" w:rsidRPr="0051318C" w:rsidRDefault="00C100B5" w:rsidP="00C100B5">
            <w:pPr>
              <w:jc w:val="center"/>
              <w:rPr>
                <w:sz w:val="22"/>
                <w:szCs w:val="22"/>
              </w:rPr>
            </w:pPr>
          </w:p>
        </w:tc>
        <w:tc>
          <w:tcPr>
            <w:tcW w:w="709" w:type="dxa"/>
          </w:tcPr>
          <w:p w14:paraId="74A73CF6" w14:textId="77777777" w:rsidR="00C100B5" w:rsidRPr="0051318C" w:rsidRDefault="00C100B5" w:rsidP="00C100B5">
            <w:pPr>
              <w:jc w:val="center"/>
              <w:rPr>
                <w:sz w:val="22"/>
                <w:szCs w:val="22"/>
              </w:rPr>
            </w:pPr>
          </w:p>
        </w:tc>
        <w:tc>
          <w:tcPr>
            <w:tcW w:w="708" w:type="dxa"/>
          </w:tcPr>
          <w:p w14:paraId="4EDA9B42" w14:textId="77777777" w:rsidR="00C100B5" w:rsidRPr="0051318C" w:rsidRDefault="00C100B5" w:rsidP="00C100B5">
            <w:pPr>
              <w:jc w:val="center"/>
              <w:rPr>
                <w:sz w:val="22"/>
                <w:szCs w:val="22"/>
              </w:rPr>
            </w:pPr>
          </w:p>
        </w:tc>
        <w:tc>
          <w:tcPr>
            <w:tcW w:w="993" w:type="dxa"/>
          </w:tcPr>
          <w:p w14:paraId="3383106A" w14:textId="77777777" w:rsidR="00C100B5" w:rsidRPr="0051318C" w:rsidRDefault="00C100B5" w:rsidP="00C100B5">
            <w:pPr>
              <w:jc w:val="center"/>
              <w:rPr>
                <w:sz w:val="22"/>
                <w:szCs w:val="22"/>
              </w:rPr>
            </w:pPr>
            <w:r>
              <w:t>29</w:t>
            </w:r>
          </w:p>
        </w:tc>
      </w:tr>
      <w:tr w:rsidR="00C100B5" w:rsidRPr="0051318C" w14:paraId="3F497FBA" w14:textId="77777777" w:rsidTr="00E56E00">
        <w:trPr>
          <w:jc w:val="center"/>
        </w:trPr>
        <w:tc>
          <w:tcPr>
            <w:tcW w:w="1140" w:type="dxa"/>
          </w:tcPr>
          <w:p w14:paraId="5A52C4B9" w14:textId="77777777" w:rsidR="00C100B5" w:rsidRPr="00302FF6" w:rsidRDefault="00C100B5" w:rsidP="00C100B5">
            <w:pPr>
              <w:jc w:val="center"/>
              <w:rPr>
                <w:b/>
                <w:bCs/>
                <w:sz w:val="22"/>
                <w:szCs w:val="22"/>
              </w:rPr>
            </w:pPr>
            <w:r w:rsidRPr="00302FF6">
              <w:rPr>
                <w:b/>
                <w:bCs/>
                <w:sz w:val="22"/>
                <w:szCs w:val="22"/>
              </w:rPr>
              <w:t>CO5</w:t>
            </w:r>
          </w:p>
        </w:tc>
        <w:tc>
          <w:tcPr>
            <w:tcW w:w="709" w:type="dxa"/>
          </w:tcPr>
          <w:p w14:paraId="3451CD6A" w14:textId="77777777" w:rsidR="00C100B5" w:rsidRPr="0051318C" w:rsidRDefault="00C100B5" w:rsidP="00C100B5">
            <w:pPr>
              <w:jc w:val="center"/>
              <w:rPr>
                <w:sz w:val="22"/>
                <w:szCs w:val="22"/>
              </w:rPr>
            </w:pPr>
            <w:r>
              <w:t>5</w:t>
            </w:r>
          </w:p>
        </w:tc>
        <w:tc>
          <w:tcPr>
            <w:tcW w:w="708" w:type="dxa"/>
          </w:tcPr>
          <w:p w14:paraId="41423E0A" w14:textId="77777777" w:rsidR="00C100B5" w:rsidRPr="0051318C" w:rsidRDefault="00C100B5" w:rsidP="00C100B5">
            <w:pPr>
              <w:jc w:val="center"/>
              <w:rPr>
                <w:sz w:val="22"/>
                <w:szCs w:val="22"/>
              </w:rPr>
            </w:pPr>
            <w:r>
              <w:t>4</w:t>
            </w:r>
          </w:p>
        </w:tc>
        <w:tc>
          <w:tcPr>
            <w:tcW w:w="709" w:type="dxa"/>
          </w:tcPr>
          <w:p w14:paraId="2552DA01" w14:textId="77777777" w:rsidR="00C100B5" w:rsidRPr="0051318C" w:rsidRDefault="00C100B5" w:rsidP="00C100B5">
            <w:pPr>
              <w:jc w:val="center"/>
              <w:rPr>
                <w:sz w:val="22"/>
                <w:szCs w:val="22"/>
              </w:rPr>
            </w:pPr>
            <w:r>
              <w:t>20</w:t>
            </w:r>
          </w:p>
        </w:tc>
        <w:tc>
          <w:tcPr>
            <w:tcW w:w="709" w:type="dxa"/>
          </w:tcPr>
          <w:p w14:paraId="76822011" w14:textId="77777777" w:rsidR="00C100B5" w:rsidRPr="0051318C" w:rsidRDefault="00C100B5" w:rsidP="00C100B5">
            <w:pPr>
              <w:jc w:val="center"/>
              <w:rPr>
                <w:sz w:val="22"/>
                <w:szCs w:val="22"/>
              </w:rPr>
            </w:pPr>
          </w:p>
        </w:tc>
        <w:tc>
          <w:tcPr>
            <w:tcW w:w="709" w:type="dxa"/>
          </w:tcPr>
          <w:p w14:paraId="791525DB" w14:textId="77777777" w:rsidR="00C100B5" w:rsidRPr="0051318C" w:rsidRDefault="00C100B5" w:rsidP="00C100B5">
            <w:pPr>
              <w:jc w:val="center"/>
              <w:rPr>
                <w:sz w:val="22"/>
                <w:szCs w:val="22"/>
              </w:rPr>
            </w:pPr>
          </w:p>
        </w:tc>
        <w:tc>
          <w:tcPr>
            <w:tcW w:w="708" w:type="dxa"/>
          </w:tcPr>
          <w:p w14:paraId="3B5A4229" w14:textId="77777777" w:rsidR="00C100B5" w:rsidRPr="0051318C" w:rsidRDefault="00C100B5" w:rsidP="00C100B5">
            <w:pPr>
              <w:jc w:val="center"/>
              <w:rPr>
                <w:sz w:val="22"/>
                <w:szCs w:val="22"/>
              </w:rPr>
            </w:pPr>
          </w:p>
        </w:tc>
        <w:tc>
          <w:tcPr>
            <w:tcW w:w="993" w:type="dxa"/>
          </w:tcPr>
          <w:p w14:paraId="10A905A0" w14:textId="77777777" w:rsidR="00C100B5" w:rsidRPr="0051318C" w:rsidRDefault="00C100B5" w:rsidP="00C100B5">
            <w:pPr>
              <w:jc w:val="center"/>
              <w:rPr>
                <w:sz w:val="22"/>
                <w:szCs w:val="22"/>
              </w:rPr>
            </w:pPr>
            <w:r>
              <w:t>29</w:t>
            </w:r>
          </w:p>
        </w:tc>
      </w:tr>
      <w:tr w:rsidR="00C100B5" w:rsidRPr="0051318C" w14:paraId="52CDCD47" w14:textId="77777777" w:rsidTr="00E56E00">
        <w:trPr>
          <w:jc w:val="center"/>
        </w:trPr>
        <w:tc>
          <w:tcPr>
            <w:tcW w:w="1140" w:type="dxa"/>
          </w:tcPr>
          <w:p w14:paraId="01B5C9AE" w14:textId="77777777" w:rsidR="00C100B5" w:rsidRPr="00302FF6" w:rsidRDefault="00C100B5" w:rsidP="00C100B5">
            <w:pPr>
              <w:jc w:val="center"/>
              <w:rPr>
                <w:b/>
                <w:bCs/>
                <w:sz w:val="22"/>
                <w:szCs w:val="22"/>
              </w:rPr>
            </w:pPr>
            <w:r w:rsidRPr="00302FF6">
              <w:rPr>
                <w:b/>
                <w:bCs/>
                <w:sz w:val="22"/>
                <w:szCs w:val="22"/>
              </w:rPr>
              <w:t>CO6</w:t>
            </w:r>
          </w:p>
        </w:tc>
        <w:tc>
          <w:tcPr>
            <w:tcW w:w="709" w:type="dxa"/>
          </w:tcPr>
          <w:p w14:paraId="3606DA26" w14:textId="77777777" w:rsidR="00C100B5" w:rsidRPr="0051318C" w:rsidRDefault="00C100B5" w:rsidP="00C100B5">
            <w:pPr>
              <w:jc w:val="center"/>
              <w:rPr>
                <w:sz w:val="22"/>
                <w:szCs w:val="22"/>
              </w:rPr>
            </w:pPr>
          </w:p>
        </w:tc>
        <w:tc>
          <w:tcPr>
            <w:tcW w:w="708" w:type="dxa"/>
          </w:tcPr>
          <w:p w14:paraId="3FEBB7A7" w14:textId="77777777" w:rsidR="00C100B5" w:rsidRPr="0051318C" w:rsidRDefault="00C100B5" w:rsidP="00C100B5">
            <w:pPr>
              <w:jc w:val="center"/>
              <w:rPr>
                <w:sz w:val="22"/>
                <w:szCs w:val="22"/>
              </w:rPr>
            </w:pPr>
            <w:r>
              <w:t>6</w:t>
            </w:r>
          </w:p>
        </w:tc>
        <w:tc>
          <w:tcPr>
            <w:tcW w:w="709" w:type="dxa"/>
          </w:tcPr>
          <w:p w14:paraId="50F155F6" w14:textId="77777777" w:rsidR="00C100B5" w:rsidRPr="0051318C" w:rsidRDefault="00C100B5" w:rsidP="00C100B5">
            <w:pPr>
              <w:jc w:val="center"/>
              <w:rPr>
                <w:sz w:val="22"/>
                <w:szCs w:val="22"/>
              </w:rPr>
            </w:pPr>
            <w:r>
              <w:t>6</w:t>
            </w:r>
          </w:p>
        </w:tc>
        <w:tc>
          <w:tcPr>
            <w:tcW w:w="709" w:type="dxa"/>
          </w:tcPr>
          <w:p w14:paraId="557BA578" w14:textId="77777777" w:rsidR="00C100B5" w:rsidRPr="0051318C" w:rsidRDefault="00C100B5" w:rsidP="00C100B5">
            <w:pPr>
              <w:jc w:val="center"/>
              <w:rPr>
                <w:sz w:val="22"/>
                <w:szCs w:val="22"/>
              </w:rPr>
            </w:pPr>
          </w:p>
        </w:tc>
        <w:tc>
          <w:tcPr>
            <w:tcW w:w="709" w:type="dxa"/>
          </w:tcPr>
          <w:p w14:paraId="0387C40A" w14:textId="77777777" w:rsidR="00C100B5" w:rsidRPr="0051318C" w:rsidRDefault="00C100B5" w:rsidP="00C100B5">
            <w:pPr>
              <w:jc w:val="center"/>
              <w:rPr>
                <w:sz w:val="22"/>
                <w:szCs w:val="22"/>
              </w:rPr>
            </w:pPr>
          </w:p>
        </w:tc>
        <w:tc>
          <w:tcPr>
            <w:tcW w:w="708" w:type="dxa"/>
          </w:tcPr>
          <w:p w14:paraId="0A786623" w14:textId="77777777" w:rsidR="00C100B5" w:rsidRPr="0051318C" w:rsidRDefault="00C100B5" w:rsidP="00C100B5">
            <w:pPr>
              <w:jc w:val="center"/>
              <w:rPr>
                <w:sz w:val="22"/>
                <w:szCs w:val="22"/>
              </w:rPr>
            </w:pPr>
          </w:p>
        </w:tc>
        <w:tc>
          <w:tcPr>
            <w:tcW w:w="993" w:type="dxa"/>
          </w:tcPr>
          <w:p w14:paraId="47F31086" w14:textId="77777777" w:rsidR="00C100B5" w:rsidRPr="0051318C" w:rsidRDefault="00C100B5" w:rsidP="00C100B5">
            <w:pPr>
              <w:jc w:val="center"/>
              <w:rPr>
                <w:sz w:val="22"/>
                <w:szCs w:val="22"/>
              </w:rPr>
            </w:pPr>
            <w:r>
              <w:t>12</w:t>
            </w:r>
          </w:p>
        </w:tc>
      </w:tr>
      <w:tr w:rsidR="00C100B5" w:rsidRPr="0051318C" w14:paraId="7E629424" w14:textId="77777777" w:rsidTr="00E56E00">
        <w:trPr>
          <w:jc w:val="center"/>
        </w:trPr>
        <w:tc>
          <w:tcPr>
            <w:tcW w:w="5392" w:type="dxa"/>
            <w:gridSpan w:val="7"/>
          </w:tcPr>
          <w:p w14:paraId="3C490C83" w14:textId="77777777" w:rsidR="00C100B5" w:rsidRPr="0051318C" w:rsidRDefault="00C100B5" w:rsidP="00C100B5">
            <w:pPr>
              <w:rPr>
                <w:sz w:val="22"/>
                <w:szCs w:val="22"/>
              </w:rPr>
            </w:pPr>
          </w:p>
        </w:tc>
        <w:tc>
          <w:tcPr>
            <w:tcW w:w="993" w:type="dxa"/>
          </w:tcPr>
          <w:p w14:paraId="5971D0C2" w14:textId="77777777" w:rsidR="00C100B5" w:rsidRPr="0051318C" w:rsidRDefault="00C100B5" w:rsidP="00C100B5">
            <w:pPr>
              <w:jc w:val="center"/>
              <w:rPr>
                <w:b/>
                <w:sz w:val="22"/>
                <w:szCs w:val="22"/>
              </w:rPr>
            </w:pPr>
            <w:r w:rsidRPr="0051318C">
              <w:rPr>
                <w:b/>
                <w:sz w:val="22"/>
                <w:szCs w:val="22"/>
              </w:rPr>
              <w:t>124</w:t>
            </w:r>
          </w:p>
        </w:tc>
      </w:tr>
    </w:tbl>
    <w:p w14:paraId="26DA17F9" w14:textId="77777777" w:rsidR="00C100B5" w:rsidRDefault="00C100B5" w:rsidP="0051318C">
      <w:pPr>
        <w:tabs>
          <w:tab w:val="left" w:pos="7110"/>
        </w:tabs>
      </w:pPr>
      <w:r>
        <w:tab/>
      </w:r>
    </w:p>
    <w:p w14:paraId="17D67EB5" w14:textId="77777777" w:rsidR="00C100B5" w:rsidRDefault="00C100B5" w:rsidP="002E336A"/>
    <w:p w14:paraId="77E065F5" w14:textId="77777777" w:rsidR="00C100B5" w:rsidRDefault="00C100B5">
      <w:pPr>
        <w:spacing w:after="200" w:line="276" w:lineRule="auto"/>
        <w:rPr>
          <w:b/>
          <w:bCs/>
        </w:rPr>
      </w:pPr>
      <w:r>
        <w:rPr>
          <w:b/>
          <w:bCs/>
        </w:rPr>
        <w:br w:type="page"/>
      </w:r>
    </w:p>
    <w:p w14:paraId="515C85E3" w14:textId="3D336617" w:rsidR="00C100B5" w:rsidRPr="00C100B5" w:rsidRDefault="00C100B5" w:rsidP="00C100B5">
      <w:pPr>
        <w:jc w:val="center"/>
        <w:rPr>
          <w:b/>
          <w:bCs/>
        </w:rPr>
      </w:pPr>
      <w:r w:rsidRPr="00C100B5">
        <w:rPr>
          <w:b/>
          <w:bCs/>
          <w:noProof/>
          <w:lang w:val="en-IN" w:eastAsia="en-IN" w:bidi="ta-IN"/>
        </w:rPr>
        <w:lastRenderedPageBreak/>
        <w:drawing>
          <wp:inline distT="0" distB="0" distL="0" distR="0" wp14:anchorId="753E8843" wp14:editId="7AFE71DD">
            <wp:extent cx="5732145" cy="839470"/>
            <wp:effectExtent l="0" t="0" r="190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58944BB" w14:textId="77777777" w:rsidR="00C100B5" w:rsidRPr="007C5871" w:rsidRDefault="00C100B5" w:rsidP="00405BDF"/>
    <w:p w14:paraId="5E1EB005" w14:textId="77777777" w:rsidR="00C100B5" w:rsidRPr="007C5871" w:rsidRDefault="00C100B5" w:rsidP="00D21B4B">
      <w:pPr>
        <w:jc w:val="center"/>
        <w:rPr>
          <w:b/>
          <w:bCs/>
        </w:rPr>
      </w:pPr>
      <w:r w:rsidRPr="007C5871">
        <w:rPr>
          <w:b/>
          <w:bCs/>
        </w:rPr>
        <w:t>END SEMESTER EXAMINATION – APRIL / MAY 2024</w:t>
      </w:r>
    </w:p>
    <w:p w14:paraId="5A5393D8" w14:textId="77777777" w:rsidR="00C100B5" w:rsidRPr="007C5871"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51014C" w14:paraId="044D50E4" w14:textId="77777777" w:rsidTr="0037089B">
        <w:trPr>
          <w:trHeight w:val="397"/>
          <w:jc w:val="center"/>
        </w:trPr>
        <w:tc>
          <w:tcPr>
            <w:tcW w:w="1555" w:type="dxa"/>
            <w:vAlign w:val="center"/>
          </w:tcPr>
          <w:p w14:paraId="535BB21D" w14:textId="77777777" w:rsidR="00C100B5" w:rsidRPr="0051014C" w:rsidRDefault="00C100B5" w:rsidP="007E575B">
            <w:pPr>
              <w:pStyle w:val="Title"/>
              <w:jc w:val="left"/>
              <w:rPr>
                <w:b/>
                <w:sz w:val="22"/>
                <w:szCs w:val="22"/>
              </w:rPr>
            </w:pPr>
            <w:r w:rsidRPr="0051014C">
              <w:rPr>
                <w:b/>
                <w:sz w:val="22"/>
                <w:szCs w:val="22"/>
              </w:rPr>
              <w:t xml:space="preserve">Course Code      </w:t>
            </w:r>
          </w:p>
        </w:tc>
        <w:tc>
          <w:tcPr>
            <w:tcW w:w="6662" w:type="dxa"/>
            <w:vAlign w:val="center"/>
          </w:tcPr>
          <w:p w14:paraId="7FCCEAE8" w14:textId="77777777" w:rsidR="00C100B5" w:rsidRPr="0051014C" w:rsidRDefault="00C100B5" w:rsidP="007E575B">
            <w:pPr>
              <w:pStyle w:val="Title"/>
              <w:jc w:val="left"/>
              <w:rPr>
                <w:b/>
                <w:sz w:val="22"/>
                <w:szCs w:val="22"/>
              </w:rPr>
            </w:pPr>
            <w:r w:rsidRPr="0051014C">
              <w:rPr>
                <w:b/>
                <w:sz w:val="22"/>
                <w:szCs w:val="22"/>
              </w:rPr>
              <w:t xml:space="preserve">19CS2015 </w:t>
            </w:r>
          </w:p>
        </w:tc>
        <w:tc>
          <w:tcPr>
            <w:tcW w:w="1417" w:type="dxa"/>
            <w:vAlign w:val="center"/>
          </w:tcPr>
          <w:p w14:paraId="735CC774" w14:textId="77777777" w:rsidR="00C100B5" w:rsidRPr="0051014C" w:rsidRDefault="00C100B5" w:rsidP="007E575B">
            <w:pPr>
              <w:pStyle w:val="Title"/>
              <w:ind w:left="-468" w:firstLine="468"/>
              <w:jc w:val="left"/>
              <w:rPr>
                <w:sz w:val="22"/>
                <w:szCs w:val="22"/>
              </w:rPr>
            </w:pPr>
            <w:r w:rsidRPr="0051014C">
              <w:rPr>
                <w:b/>
                <w:bCs/>
                <w:sz w:val="22"/>
                <w:szCs w:val="22"/>
              </w:rPr>
              <w:t xml:space="preserve">Duration       </w:t>
            </w:r>
          </w:p>
        </w:tc>
        <w:tc>
          <w:tcPr>
            <w:tcW w:w="851" w:type="dxa"/>
            <w:vAlign w:val="center"/>
          </w:tcPr>
          <w:p w14:paraId="495CB30A" w14:textId="77777777" w:rsidR="00C100B5" w:rsidRPr="0051014C" w:rsidRDefault="00C100B5" w:rsidP="007E575B">
            <w:pPr>
              <w:pStyle w:val="Title"/>
              <w:jc w:val="left"/>
              <w:rPr>
                <w:b/>
                <w:sz w:val="22"/>
                <w:szCs w:val="22"/>
              </w:rPr>
            </w:pPr>
            <w:r w:rsidRPr="0051014C">
              <w:rPr>
                <w:b/>
                <w:sz w:val="22"/>
                <w:szCs w:val="22"/>
              </w:rPr>
              <w:t>3hrs</w:t>
            </w:r>
          </w:p>
        </w:tc>
      </w:tr>
      <w:tr w:rsidR="00C100B5" w:rsidRPr="0051014C" w14:paraId="23FEC47D" w14:textId="77777777" w:rsidTr="0037089B">
        <w:trPr>
          <w:trHeight w:val="397"/>
          <w:jc w:val="center"/>
        </w:trPr>
        <w:tc>
          <w:tcPr>
            <w:tcW w:w="1555" w:type="dxa"/>
            <w:vAlign w:val="center"/>
          </w:tcPr>
          <w:p w14:paraId="2524EE88" w14:textId="77777777" w:rsidR="00C100B5" w:rsidRPr="0051014C" w:rsidRDefault="00C100B5" w:rsidP="007E575B">
            <w:pPr>
              <w:pStyle w:val="Title"/>
              <w:ind w:right="-160"/>
              <w:jc w:val="left"/>
              <w:rPr>
                <w:b/>
                <w:sz w:val="22"/>
                <w:szCs w:val="22"/>
              </w:rPr>
            </w:pPr>
            <w:r w:rsidRPr="0051014C">
              <w:rPr>
                <w:b/>
                <w:sz w:val="22"/>
                <w:szCs w:val="22"/>
              </w:rPr>
              <w:t xml:space="preserve">Course Name     </w:t>
            </w:r>
          </w:p>
        </w:tc>
        <w:tc>
          <w:tcPr>
            <w:tcW w:w="6662" w:type="dxa"/>
            <w:vAlign w:val="center"/>
          </w:tcPr>
          <w:p w14:paraId="14DF979F" w14:textId="77777777" w:rsidR="00C100B5" w:rsidRPr="0051014C" w:rsidRDefault="00C100B5" w:rsidP="007E575B">
            <w:pPr>
              <w:pStyle w:val="Title"/>
              <w:jc w:val="left"/>
              <w:rPr>
                <w:b/>
                <w:sz w:val="22"/>
                <w:szCs w:val="22"/>
              </w:rPr>
            </w:pPr>
            <w:r w:rsidRPr="0051014C">
              <w:rPr>
                <w:b/>
                <w:sz w:val="22"/>
                <w:szCs w:val="22"/>
              </w:rPr>
              <w:t>ARTIFICIAL INTELLIGENCE FOR FOOD ENGINEERING</w:t>
            </w:r>
          </w:p>
        </w:tc>
        <w:tc>
          <w:tcPr>
            <w:tcW w:w="1417" w:type="dxa"/>
            <w:vAlign w:val="center"/>
          </w:tcPr>
          <w:p w14:paraId="60C87BC9" w14:textId="77777777" w:rsidR="00C100B5" w:rsidRPr="0051014C" w:rsidRDefault="00C100B5" w:rsidP="007E575B">
            <w:pPr>
              <w:pStyle w:val="Title"/>
              <w:jc w:val="left"/>
              <w:rPr>
                <w:b/>
                <w:bCs/>
                <w:sz w:val="22"/>
                <w:szCs w:val="22"/>
              </w:rPr>
            </w:pPr>
            <w:r w:rsidRPr="0051014C">
              <w:rPr>
                <w:b/>
                <w:bCs/>
                <w:sz w:val="22"/>
                <w:szCs w:val="22"/>
              </w:rPr>
              <w:t xml:space="preserve">Max. Marks </w:t>
            </w:r>
          </w:p>
        </w:tc>
        <w:tc>
          <w:tcPr>
            <w:tcW w:w="851" w:type="dxa"/>
            <w:vAlign w:val="center"/>
          </w:tcPr>
          <w:p w14:paraId="0641C3BC" w14:textId="77777777" w:rsidR="00C100B5" w:rsidRPr="0051014C" w:rsidRDefault="00C100B5" w:rsidP="007E575B">
            <w:pPr>
              <w:pStyle w:val="Title"/>
              <w:jc w:val="left"/>
              <w:rPr>
                <w:b/>
                <w:sz w:val="22"/>
                <w:szCs w:val="22"/>
              </w:rPr>
            </w:pPr>
            <w:r w:rsidRPr="0051014C">
              <w:rPr>
                <w:b/>
                <w:sz w:val="22"/>
                <w:szCs w:val="22"/>
              </w:rPr>
              <w:t>100</w:t>
            </w:r>
          </w:p>
        </w:tc>
      </w:tr>
    </w:tbl>
    <w:p w14:paraId="7FC4A3EE" w14:textId="77777777" w:rsidR="00C100B5" w:rsidRPr="007C5871"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C100B5" w:rsidRPr="007C5871" w14:paraId="2970E294" w14:textId="77777777" w:rsidTr="00C100B5">
        <w:trPr>
          <w:trHeight w:val="397"/>
        </w:trPr>
        <w:tc>
          <w:tcPr>
            <w:tcW w:w="257" w:type="pct"/>
            <w:vAlign w:val="center"/>
          </w:tcPr>
          <w:p w14:paraId="35D1EE54" w14:textId="77777777" w:rsidR="00C100B5" w:rsidRPr="007C5871" w:rsidRDefault="00C100B5" w:rsidP="005133D7">
            <w:pPr>
              <w:jc w:val="center"/>
              <w:rPr>
                <w:b/>
              </w:rPr>
            </w:pPr>
            <w:r w:rsidRPr="007C5871">
              <w:rPr>
                <w:b/>
              </w:rPr>
              <w:t>Q. No.</w:t>
            </w:r>
          </w:p>
        </w:tc>
        <w:tc>
          <w:tcPr>
            <w:tcW w:w="3957" w:type="pct"/>
            <w:gridSpan w:val="2"/>
            <w:vAlign w:val="center"/>
          </w:tcPr>
          <w:p w14:paraId="51B0D293" w14:textId="77777777" w:rsidR="00C100B5" w:rsidRPr="007C5871" w:rsidRDefault="00C100B5" w:rsidP="005133D7">
            <w:pPr>
              <w:jc w:val="center"/>
              <w:rPr>
                <w:b/>
              </w:rPr>
            </w:pPr>
            <w:r w:rsidRPr="007C5871">
              <w:rPr>
                <w:b/>
              </w:rPr>
              <w:t>Questions</w:t>
            </w:r>
          </w:p>
        </w:tc>
        <w:tc>
          <w:tcPr>
            <w:tcW w:w="301" w:type="pct"/>
            <w:vAlign w:val="center"/>
          </w:tcPr>
          <w:p w14:paraId="078B24E0" w14:textId="77777777" w:rsidR="00C100B5" w:rsidRPr="007C5871" w:rsidRDefault="00C100B5" w:rsidP="00405BDF">
            <w:pPr>
              <w:jc w:val="center"/>
              <w:rPr>
                <w:b/>
              </w:rPr>
            </w:pPr>
            <w:r w:rsidRPr="007C5871">
              <w:rPr>
                <w:b/>
              </w:rPr>
              <w:t>CO</w:t>
            </w:r>
          </w:p>
        </w:tc>
        <w:tc>
          <w:tcPr>
            <w:tcW w:w="243" w:type="pct"/>
            <w:vAlign w:val="center"/>
          </w:tcPr>
          <w:p w14:paraId="00126631" w14:textId="77777777" w:rsidR="00C100B5" w:rsidRPr="007C5871" w:rsidRDefault="00C100B5" w:rsidP="00375CD9">
            <w:pPr>
              <w:jc w:val="center"/>
              <w:rPr>
                <w:b/>
              </w:rPr>
            </w:pPr>
            <w:r w:rsidRPr="007C5871">
              <w:rPr>
                <w:b/>
              </w:rPr>
              <w:t>BL</w:t>
            </w:r>
          </w:p>
        </w:tc>
        <w:tc>
          <w:tcPr>
            <w:tcW w:w="241" w:type="pct"/>
            <w:vAlign w:val="center"/>
          </w:tcPr>
          <w:p w14:paraId="5CE71DD9" w14:textId="77777777" w:rsidR="00C100B5" w:rsidRPr="007C5871" w:rsidRDefault="00C100B5" w:rsidP="005133D7">
            <w:pPr>
              <w:jc w:val="center"/>
              <w:rPr>
                <w:b/>
              </w:rPr>
            </w:pPr>
            <w:r w:rsidRPr="007C5871">
              <w:rPr>
                <w:b/>
              </w:rPr>
              <w:t>M</w:t>
            </w:r>
          </w:p>
        </w:tc>
      </w:tr>
      <w:tr w:rsidR="00C100B5" w:rsidRPr="007C5871" w14:paraId="272F76D2" w14:textId="77777777" w:rsidTr="00C100B5">
        <w:trPr>
          <w:trHeight w:val="397"/>
        </w:trPr>
        <w:tc>
          <w:tcPr>
            <w:tcW w:w="5000" w:type="pct"/>
            <w:gridSpan w:val="6"/>
            <w:vAlign w:val="center"/>
          </w:tcPr>
          <w:p w14:paraId="6AB11996" w14:textId="77777777" w:rsidR="00C100B5" w:rsidRPr="007C5871" w:rsidRDefault="00C100B5" w:rsidP="008C57B9">
            <w:pPr>
              <w:jc w:val="center"/>
              <w:rPr>
                <w:b/>
                <w:u w:val="single"/>
              </w:rPr>
            </w:pPr>
            <w:r w:rsidRPr="007C5871">
              <w:rPr>
                <w:b/>
                <w:u w:val="single"/>
              </w:rPr>
              <w:t>PART – A (10 X 1 = 10 MARKS)</w:t>
            </w:r>
          </w:p>
        </w:tc>
      </w:tr>
      <w:tr w:rsidR="00C100B5" w:rsidRPr="007C5871" w14:paraId="04C97D5A" w14:textId="77777777" w:rsidTr="00C100B5">
        <w:trPr>
          <w:trHeight w:val="65"/>
        </w:trPr>
        <w:tc>
          <w:tcPr>
            <w:tcW w:w="257" w:type="pct"/>
            <w:vAlign w:val="bottom"/>
          </w:tcPr>
          <w:p w14:paraId="62EE1C45" w14:textId="77777777" w:rsidR="00C100B5" w:rsidRPr="007C5871" w:rsidRDefault="00C100B5" w:rsidP="00C100B5">
            <w:pPr>
              <w:jc w:val="center"/>
            </w:pPr>
            <w:r w:rsidRPr="007C5871">
              <w:t>1.</w:t>
            </w:r>
          </w:p>
        </w:tc>
        <w:tc>
          <w:tcPr>
            <w:tcW w:w="3957" w:type="pct"/>
            <w:gridSpan w:val="2"/>
          </w:tcPr>
          <w:p w14:paraId="63BF75EE" w14:textId="77777777" w:rsidR="00C100B5" w:rsidRPr="007C5871" w:rsidRDefault="00C100B5" w:rsidP="00C100B5">
            <w:pPr>
              <w:autoSpaceDE w:val="0"/>
              <w:autoSpaceDN w:val="0"/>
              <w:adjustRightInd w:val="0"/>
            </w:pPr>
            <w:r w:rsidRPr="007C5871">
              <w:rPr>
                <w:shd w:val="clear" w:color="auto" w:fill="FFFFFF"/>
              </w:rPr>
              <w:t>Define the Heuristic function.</w:t>
            </w:r>
          </w:p>
        </w:tc>
        <w:tc>
          <w:tcPr>
            <w:tcW w:w="301" w:type="pct"/>
            <w:vAlign w:val="bottom"/>
          </w:tcPr>
          <w:p w14:paraId="431C16C2" w14:textId="77777777" w:rsidR="00C100B5" w:rsidRPr="007C5871" w:rsidRDefault="00C100B5" w:rsidP="00C100B5">
            <w:pPr>
              <w:jc w:val="center"/>
            </w:pPr>
            <w:r w:rsidRPr="007C5871">
              <w:t>CO1</w:t>
            </w:r>
          </w:p>
        </w:tc>
        <w:tc>
          <w:tcPr>
            <w:tcW w:w="243" w:type="pct"/>
            <w:vAlign w:val="bottom"/>
          </w:tcPr>
          <w:p w14:paraId="27A1EE83" w14:textId="77777777" w:rsidR="00C100B5" w:rsidRPr="007C5871" w:rsidRDefault="00C100B5" w:rsidP="00C100B5">
            <w:pPr>
              <w:jc w:val="center"/>
            </w:pPr>
            <w:r w:rsidRPr="007C5871">
              <w:t>U</w:t>
            </w:r>
          </w:p>
        </w:tc>
        <w:tc>
          <w:tcPr>
            <w:tcW w:w="241" w:type="pct"/>
            <w:vAlign w:val="bottom"/>
          </w:tcPr>
          <w:p w14:paraId="0A47EFDC" w14:textId="77777777" w:rsidR="00C100B5" w:rsidRPr="007C5871" w:rsidRDefault="00C100B5" w:rsidP="00C100B5">
            <w:pPr>
              <w:jc w:val="center"/>
            </w:pPr>
            <w:r w:rsidRPr="007C5871">
              <w:t>1</w:t>
            </w:r>
          </w:p>
        </w:tc>
      </w:tr>
      <w:tr w:rsidR="00C100B5" w:rsidRPr="007C5871" w14:paraId="120EBE0C" w14:textId="77777777" w:rsidTr="00C100B5">
        <w:trPr>
          <w:trHeight w:val="65"/>
        </w:trPr>
        <w:tc>
          <w:tcPr>
            <w:tcW w:w="257" w:type="pct"/>
            <w:vAlign w:val="bottom"/>
          </w:tcPr>
          <w:p w14:paraId="40DAA28A" w14:textId="77777777" w:rsidR="00C100B5" w:rsidRPr="007C5871" w:rsidRDefault="00C100B5" w:rsidP="00C100B5">
            <w:pPr>
              <w:jc w:val="center"/>
            </w:pPr>
            <w:r w:rsidRPr="007C5871">
              <w:t>2.</w:t>
            </w:r>
          </w:p>
        </w:tc>
        <w:tc>
          <w:tcPr>
            <w:tcW w:w="3957" w:type="pct"/>
            <w:gridSpan w:val="2"/>
            <w:vAlign w:val="bottom"/>
          </w:tcPr>
          <w:p w14:paraId="1E9A4E7E" w14:textId="77777777" w:rsidR="00C100B5" w:rsidRPr="007C5871" w:rsidRDefault="00C100B5" w:rsidP="00C100B5">
            <w:r w:rsidRPr="007C5871">
              <w:t>List the advantages of breadth-first search</w:t>
            </w:r>
            <w:r>
              <w:t>.</w:t>
            </w:r>
          </w:p>
        </w:tc>
        <w:tc>
          <w:tcPr>
            <w:tcW w:w="301" w:type="pct"/>
            <w:vAlign w:val="bottom"/>
          </w:tcPr>
          <w:p w14:paraId="20C200C1" w14:textId="77777777" w:rsidR="00C100B5" w:rsidRPr="007C5871" w:rsidRDefault="00C100B5" w:rsidP="00C100B5">
            <w:pPr>
              <w:jc w:val="center"/>
            </w:pPr>
            <w:r w:rsidRPr="007C5871">
              <w:t>CO1</w:t>
            </w:r>
          </w:p>
        </w:tc>
        <w:tc>
          <w:tcPr>
            <w:tcW w:w="243" w:type="pct"/>
            <w:vAlign w:val="bottom"/>
          </w:tcPr>
          <w:p w14:paraId="4DA3C2CE" w14:textId="77777777" w:rsidR="00C100B5" w:rsidRPr="007C5871" w:rsidRDefault="00C100B5" w:rsidP="00C100B5">
            <w:pPr>
              <w:jc w:val="center"/>
            </w:pPr>
            <w:r w:rsidRPr="007C5871">
              <w:t>R</w:t>
            </w:r>
          </w:p>
        </w:tc>
        <w:tc>
          <w:tcPr>
            <w:tcW w:w="241" w:type="pct"/>
            <w:vAlign w:val="bottom"/>
          </w:tcPr>
          <w:p w14:paraId="1E7538BF" w14:textId="77777777" w:rsidR="00C100B5" w:rsidRPr="007C5871" w:rsidRDefault="00C100B5" w:rsidP="00C100B5">
            <w:pPr>
              <w:jc w:val="center"/>
            </w:pPr>
            <w:r w:rsidRPr="007C5871">
              <w:t>1</w:t>
            </w:r>
          </w:p>
        </w:tc>
      </w:tr>
      <w:tr w:rsidR="00C100B5" w:rsidRPr="007C5871" w14:paraId="4FA66F5E" w14:textId="77777777" w:rsidTr="00C100B5">
        <w:trPr>
          <w:trHeight w:val="65"/>
        </w:trPr>
        <w:tc>
          <w:tcPr>
            <w:tcW w:w="257" w:type="pct"/>
            <w:vAlign w:val="bottom"/>
          </w:tcPr>
          <w:p w14:paraId="5A9D90D9" w14:textId="77777777" w:rsidR="00C100B5" w:rsidRPr="007C5871" w:rsidRDefault="00C100B5" w:rsidP="00C100B5">
            <w:pPr>
              <w:jc w:val="center"/>
            </w:pPr>
            <w:r w:rsidRPr="007C5871">
              <w:t>3.</w:t>
            </w:r>
          </w:p>
        </w:tc>
        <w:tc>
          <w:tcPr>
            <w:tcW w:w="3957" w:type="pct"/>
            <w:gridSpan w:val="2"/>
          </w:tcPr>
          <w:p w14:paraId="69CAC167" w14:textId="77777777" w:rsidR="00C100B5" w:rsidRPr="007C5871" w:rsidRDefault="00C100B5" w:rsidP="00C100B5">
            <w:r w:rsidRPr="007C5871">
              <w:t>Turning test approach is the foundation of AI-Justify</w:t>
            </w:r>
            <w:r>
              <w:t>.</w:t>
            </w:r>
          </w:p>
        </w:tc>
        <w:tc>
          <w:tcPr>
            <w:tcW w:w="301" w:type="pct"/>
            <w:vAlign w:val="bottom"/>
          </w:tcPr>
          <w:p w14:paraId="226A6DD4" w14:textId="77777777" w:rsidR="00C100B5" w:rsidRPr="007C5871" w:rsidRDefault="00C100B5" w:rsidP="00C100B5">
            <w:pPr>
              <w:jc w:val="center"/>
            </w:pPr>
            <w:r w:rsidRPr="007C5871">
              <w:t>CO2</w:t>
            </w:r>
          </w:p>
        </w:tc>
        <w:tc>
          <w:tcPr>
            <w:tcW w:w="243" w:type="pct"/>
            <w:vAlign w:val="bottom"/>
          </w:tcPr>
          <w:p w14:paraId="68041696" w14:textId="77777777" w:rsidR="00C100B5" w:rsidRPr="007C5871" w:rsidRDefault="00C100B5" w:rsidP="00C100B5">
            <w:pPr>
              <w:jc w:val="center"/>
            </w:pPr>
            <w:r w:rsidRPr="007C5871">
              <w:t>E</w:t>
            </w:r>
          </w:p>
        </w:tc>
        <w:tc>
          <w:tcPr>
            <w:tcW w:w="241" w:type="pct"/>
            <w:vAlign w:val="bottom"/>
          </w:tcPr>
          <w:p w14:paraId="7FE357A6" w14:textId="77777777" w:rsidR="00C100B5" w:rsidRPr="007C5871" w:rsidRDefault="00C100B5" w:rsidP="00C100B5">
            <w:pPr>
              <w:jc w:val="center"/>
            </w:pPr>
            <w:r w:rsidRPr="007C5871">
              <w:t>1</w:t>
            </w:r>
          </w:p>
        </w:tc>
      </w:tr>
      <w:tr w:rsidR="00C100B5" w:rsidRPr="007C5871" w14:paraId="5F3D61D3" w14:textId="77777777" w:rsidTr="00C100B5">
        <w:trPr>
          <w:trHeight w:val="65"/>
        </w:trPr>
        <w:tc>
          <w:tcPr>
            <w:tcW w:w="257" w:type="pct"/>
            <w:vAlign w:val="bottom"/>
          </w:tcPr>
          <w:p w14:paraId="3F0B50ED" w14:textId="77777777" w:rsidR="00C100B5" w:rsidRPr="007C5871" w:rsidRDefault="00C100B5" w:rsidP="00C100B5">
            <w:pPr>
              <w:jc w:val="center"/>
            </w:pPr>
            <w:r w:rsidRPr="007C5871">
              <w:t>4.</w:t>
            </w:r>
          </w:p>
        </w:tc>
        <w:tc>
          <w:tcPr>
            <w:tcW w:w="3957" w:type="pct"/>
            <w:gridSpan w:val="2"/>
            <w:vAlign w:val="bottom"/>
          </w:tcPr>
          <w:p w14:paraId="302C5D87" w14:textId="77777777" w:rsidR="00C100B5" w:rsidRPr="007C5871" w:rsidRDefault="00C100B5" w:rsidP="00C100B5">
            <w:pPr>
              <w:jc w:val="both"/>
            </w:pPr>
            <w:r w:rsidRPr="007C5871">
              <w:t>Represent how rules help computers to make decisions and understand information.</w:t>
            </w:r>
          </w:p>
        </w:tc>
        <w:tc>
          <w:tcPr>
            <w:tcW w:w="301" w:type="pct"/>
            <w:vAlign w:val="bottom"/>
          </w:tcPr>
          <w:p w14:paraId="310CDE2F" w14:textId="77777777" w:rsidR="00C100B5" w:rsidRPr="007C5871" w:rsidRDefault="00C100B5" w:rsidP="00C100B5">
            <w:pPr>
              <w:jc w:val="center"/>
            </w:pPr>
            <w:r w:rsidRPr="007C5871">
              <w:t>CO2</w:t>
            </w:r>
          </w:p>
        </w:tc>
        <w:tc>
          <w:tcPr>
            <w:tcW w:w="243" w:type="pct"/>
            <w:vAlign w:val="bottom"/>
          </w:tcPr>
          <w:p w14:paraId="55B47841" w14:textId="77777777" w:rsidR="00C100B5" w:rsidRPr="007C5871" w:rsidRDefault="00C100B5" w:rsidP="00C100B5">
            <w:pPr>
              <w:jc w:val="center"/>
            </w:pPr>
            <w:r w:rsidRPr="007C5871">
              <w:t>U</w:t>
            </w:r>
          </w:p>
        </w:tc>
        <w:tc>
          <w:tcPr>
            <w:tcW w:w="241" w:type="pct"/>
            <w:vAlign w:val="bottom"/>
          </w:tcPr>
          <w:p w14:paraId="077644E3" w14:textId="77777777" w:rsidR="00C100B5" w:rsidRPr="007C5871" w:rsidRDefault="00C100B5" w:rsidP="00C100B5">
            <w:pPr>
              <w:jc w:val="center"/>
            </w:pPr>
            <w:r w:rsidRPr="007C5871">
              <w:t>1</w:t>
            </w:r>
          </w:p>
        </w:tc>
      </w:tr>
      <w:tr w:rsidR="00C100B5" w:rsidRPr="007C5871" w14:paraId="18CA0DEF" w14:textId="77777777" w:rsidTr="00C100B5">
        <w:trPr>
          <w:trHeight w:val="65"/>
        </w:trPr>
        <w:tc>
          <w:tcPr>
            <w:tcW w:w="257" w:type="pct"/>
            <w:vAlign w:val="bottom"/>
          </w:tcPr>
          <w:p w14:paraId="50DEBFAE" w14:textId="77777777" w:rsidR="00C100B5" w:rsidRPr="007C5871" w:rsidRDefault="00C100B5" w:rsidP="00C100B5">
            <w:pPr>
              <w:jc w:val="center"/>
            </w:pPr>
            <w:r w:rsidRPr="007C5871">
              <w:t>5.</w:t>
            </w:r>
          </w:p>
        </w:tc>
        <w:tc>
          <w:tcPr>
            <w:tcW w:w="3957" w:type="pct"/>
            <w:gridSpan w:val="2"/>
            <w:vAlign w:val="bottom"/>
          </w:tcPr>
          <w:p w14:paraId="0C6C62DC" w14:textId="77777777" w:rsidR="00C100B5" w:rsidRPr="007C5871" w:rsidRDefault="00C100B5" w:rsidP="00C100B5">
            <w:pPr>
              <w:pStyle w:val="Default"/>
            </w:pPr>
            <w:r w:rsidRPr="007C5871">
              <w:t>Define Principal Component Analysis (PCA).</w:t>
            </w:r>
          </w:p>
        </w:tc>
        <w:tc>
          <w:tcPr>
            <w:tcW w:w="301" w:type="pct"/>
            <w:vAlign w:val="bottom"/>
          </w:tcPr>
          <w:p w14:paraId="351953EF" w14:textId="77777777" w:rsidR="00C100B5" w:rsidRPr="007C5871" w:rsidRDefault="00C100B5" w:rsidP="00C100B5">
            <w:pPr>
              <w:jc w:val="center"/>
            </w:pPr>
            <w:r w:rsidRPr="007C5871">
              <w:t>CO3</w:t>
            </w:r>
          </w:p>
        </w:tc>
        <w:tc>
          <w:tcPr>
            <w:tcW w:w="243" w:type="pct"/>
            <w:vAlign w:val="bottom"/>
          </w:tcPr>
          <w:p w14:paraId="27B5D2A4" w14:textId="77777777" w:rsidR="00C100B5" w:rsidRPr="007C5871" w:rsidRDefault="00C100B5" w:rsidP="00C100B5">
            <w:pPr>
              <w:jc w:val="center"/>
            </w:pPr>
            <w:r w:rsidRPr="007C5871">
              <w:t>U</w:t>
            </w:r>
          </w:p>
        </w:tc>
        <w:tc>
          <w:tcPr>
            <w:tcW w:w="241" w:type="pct"/>
            <w:vAlign w:val="bottom"/>
          </w:tcPr>
          <w:p w14:paraId="055E96C1" w14:textId="77777777" w:rsidR="00C100B5" w:rsidRPr="007C5871" w:rsidRDefault="00C100B5" w:rsidP="00C100B5">
            <w:pPr>
              <w:jc w:val="center"/>
            </w:pPr>
            <w:r w:rsidRPr="007C5871">
              <w:t>1</w:t>
            </w:r>
          </w:p>
        </w:tc>
      </w:tr>
      <w:tr w:rsidR="00C100B5" w:rsidRPr="007C5871" w14:paraId="07227B88" w14:textId="77777777" w:rsidTr="00C100B5">
        <w:trPr>
          <w:trHeight w:val="65"/>
        </w:trPr>
        <w:tc>
          <w:tcPr>
            <w:tcW w:w="257" w:type="pct"/>
            <w:vAlign w:val="bottom"/>
          </w:tcPr>
          <w:p w14:paraId="1A85368F" w14:textId="77777777" w:rsidR="00C100B5" w:rsidRPr="007C5871" w:rsidRDefault="00C100B5" w:rsidP="00C100B5">
            <w:pPr>
              <w:jc w:val="center"/>
            </w:pPr>
            <w:r w:rsidRPr="007C5871">
              <w:t>6.</w:t>
            </w:r>
          </w:p>
        </w:tc>
        <w:tc>
          <w:tcPr>
            <w:tcW w:w="3957" w:type="pct"/>
            <w:gridSpan w:val="2"/>
            <w:vAlign w:val="bottom"/>
          </w:tcPr>
          <w:p w14:paraId="038AD04A" w14:textId="77777777" w:rsidR="00C100B5" w:rsidRPr="007C5871" w:rsidRDefault="00C100B5" w:rsidP="00C100B5">
            <w:r w:rsidRPr="007C5871">
              <w:t>Represent the role of AI in forecasting food microbiology.</w:t>
            </w:r>
          </w:p>
        </w:tc>
        <w:tc>
          <w:tcPr>
            <w:tcW w:w="301" w:type="pct"/>
            <w:vAlign w:val="bottom"/>
          </w:tcPr>
          <w:p w14:paraId="7F654D2B" w14:textId="77777777" w:rsidR="00C100B5" w:rsidRPr="007C5871" w:rsidRDefault="00C100B5" w:rsidP="00C100B5">
            <w:pPr>
              <w:jc w:val="center"/>
            </w:pPr>
            <w:r w:rsidRPr="007C5871">
              <w:t>CO3</w:t>
            </w:r>
          </w:p>
        </w:tc>
        <w:tc>
          <w:tcPr>
            <w:tcW w:w="243" w:type="pct"/>
            <w:vAlign w:val="bottom"/>
          </w:tcPr>
          <w:p w14:paraId="6C4E63DA" w14:textId="77777777" w:rsidR="00C100B5" w:rsidRPr="007C5871" w:rsidRDefault="00C100B5" w:rsidP="00C100B5">
            <w:pPr>
              <w:jc w:val="center"/>
            </w:pPr>
            <w:r w:rsidRPr="007C5871">
              <w:t>U</w:t>
            </w:r>
          </w:p>
        </w:tc>
        <w:tc>
          <w:tcPr>
            <w:tcW w:w="241" w:type="pct"/>
            <w:vAlign w:val="bottom"/>
          </w:tcPr>
          <w:p w14:paraId="16599E81" w14:textId="77777777" w:rsidR="00C100B5" w:rsidRPr="007C5871" w:rsidRDefault="00C100B5" w:rsidP="00C100B5">
            <w:pPr>
              <w:jc w:val="center"/>
            </w:pPr>
            <w:r w:rsidRPr="007C5871">
              <w:t>1</w:t>
            </w:r>
          </w:p>
        </w:tc>
      </w:tr>
      <w:tr w:rsidR="00C100B5" w:rsidRPr="007C5871" w14:paraId="1D4D9A14" w14:textId="77777777" w:rsidTr="00C100B5">
        <w:trPr>
          <w:trHeight w:val="65"/>
        </w:trPr>
        <w:tc>
          <w:tcPr>
            <w:tcW w:w="257" w:type="pct"/>
            <w:vAlign w:val="bottom"/>
          </w:tcPr>
          <w:p w14:paraId="50E9BA84" w14:textId="77777777" w:rsidR="00C100B5" w:rsidRPr="007C5871" w:rsidRDefault="00C100B5" w:rsidP="00C100B5">
            <w:pPr>
              <w:jc w:val="center"/>
            </w:pPr>
            <w:r w:rsidRPr="007C5871">
              <w:t>7.</w:t>
            </w:r>
          </w:p>
        </w:tc>
        <w:tc>
          <w:tcPr>
            <w:tcW w:w="3957" w:type="pct"/>
            <w:gridSpan w:val="2"/>
          </w:tcPr>
          <w:p w14:paraId="31A536F1" w14:textId="77777777" w:rsidR="00C100B5" w:rsidRPr="007C5871" w:rsidRDefault="00C100B5" w:rsidP="00C100B5">
            <w:pPr>
              <w:pStyle w:val="ListParagraph"/>
              <w:ind w:left="0"/>
              <w:rPr>
                <w:noProof/>
                <w:lang w:eastAsia="zh-TW"/>
              </w:rPr>
            </w:pPr>
            <w:r w:rsidRPr="007C5871">
              <w:rPr>
                <w:lang w:val="en-IN"/>
              </w:rPr>
              <w:t>Indicate one application of electronic nose technology.</w:t>
            </w:r>
          </w:p>
        </w:tc>
        <w:tc>
          <w:tcPr>
            <w:tcW w:w="301" w:type="pct"/>
            <w:vAlign w:val="bottom"/>
          </w:tcPr>
          <w:p w14:paraId="2A397EFD" w14:textId="77777777" w:rsidR="00C100B5" w:rsidRPr="007C5871" w:rsidRDefault="00C100B5" w:rsidP="00C100B5">
            <w:pPr>
              <w:jc w:val="center"/>
            </w:pPr>
            <w:r w:rsidRPr="007C5871">
              <w:t>CO4</w:t>
            </w:r>
          </w:p>
        </w:tc>
        <w:tc>
          <w:tcPr>
            <w:tcW w:w="243" w:type="pct"/>
            <w:vAlign w:val="bottom"/>
          </w:tcPr>
          <w:p w14:paraId="7AC975AA" w14:textId="77777777" w:rsidR="00C100B5" w:rsidRPr="007C5871" w:rsidRDefault="00C100B5" w:rsidP="00C100B5">
            <w:pPr>
              <w:jc w:val="center"/>
            </w:pPr>
            <w:r w:rsidRPr="007C5871">
              <w:t>U</w:t>
            </w:r>
          </w:p>
        </w:tc>
        <w:tc>
          <w:tcPr>
            <w:tcW w:w="241" w:type="pct"/>
            <w:vAlign w:val="bottom"/>
          </w:tcPr>
          <w:p w14:paraId="1DB3FF15" w14:textId="77777777" w:rsidR="00C100B5" w:rsidRPr="007C5871" w:rsidRDefault="00C100B5" w:rsidP="00C100B5">
            <w:pPr>
              <w:jc w:val="center"/>
            </w:pPr>
            <w:r w:rsidRPr="007C5871">
              <w:t>1</w:t>
            </w:r>
          </w:p>
        </w:tc>
      </w:tr>
      <w:tr w:rsidR="00C100B5" w:rsidRPr="007C5871" w14:paraId="4BAD54AA" w14:textId="77777777" w:rsidTr="00C100B5">
        <w:trPr>
          <w:trHeight w:val="65"/>
        </w:trPr>
        <w:tc>
          <w:tcPr>
            <w:tcW w:w="257" w:type="pct"/>
            <w:vAlign w:val="bottom"/>
          </w:tcPr>
          <w:p w14:paraId="451CB5C0" w14:textId="77777777" w:rsidR="00C100B5" w:rsidRPr="007C5871" w:rsidRDefault="00C100B5" w:rsidP="00C100B5">
            <w:pPr>
              <w:jc w:val="center"/>
            </w:pPr>
            <w:r w:rsidRPr="007C5871">
              <w:t>8.</w:t>
            </w:r>
          </w:p>
        </w:tc>
        <w:tc>
          <w:tcPr>
            <w:tcW w:w="3957" w:type="pct"/>
            <w:gridSpan w:val="2"/>
          </w:tcPr>
          <w:p w14:paraId="79756156" w14:textId="77777777" w:rsidR="00C100B5" w:rsidRPr="007C5871" w:rsidRDefault="00C100B5" w:rsidP="00C100B5">
            <w:pPr>
              <w:rPr>
                <w:b/>
                <w:bCs/>
              </w:rPr>
            </w:pPr>
            <w:r w:rsidRPr="007C5871">
              <w:t>Computer vision is the most common technology in food sorting -Justify</w:t>
            </w:r>
          </w:p>
        </w:tc>
        <w:tc>
          <w:tcPr>
            <w:tcW w:w="301" w:type="pct"/>
            <w:vAlign w:val="bottom"/>
          </w:tcPr>
          <w:p w14:paraId="2724113C" w14:textId="77777777" w:rsidR="00C100B5" w:rsidRPr="007C5871" w:rsidRDefault="00C100B5" w:rsidP="00C100B5">
            <w:pPr>
              <w:jc w:val="center"/>
            </w:pPr>
            <w:r w:rsidRPr="007C5871">
              <w:t>CO4</w:t>
            </w:r>
          </w:p>
        </w:tc>
        <w:tc>
          <w:tcPr>
            <w:tcW w:w="243" w:type="pct"/>
            <w:vAlign w:val="bottom"/>
          </w:tcPr>
          <w:p w14:paraId="2DB60157" w14:textId="77777777" w:rsidR="00C100B5" w:rsidRPr="007C5871" w:rsidRDefault="00C100B5" w:rsidP="00C100B5">
            <w:pPr>
              <w:jc w:val="center"/>
            </w:pPr>
            <w:r w:rsidRPr="007C5871">
              <w:t>R</w:t>
            </w:r>
          </w:p>
        </w:tc>
        <w:tc>
          <w:tcPr>
            <w:tcW w:w="241" w:type="pct"/>
            <w:vAlign w:val="bottom"/>
          </w:tcPr>
          <w:p w14:paraId="3A5E3894" w14:textId="77777777" w:rsidR="00C100B5" w:rsidRPr="007C5871" w:rsidRDefault="00C100B5" w:rsidP="00C100B5">
            <w:pPr>
              <w:jc w:val="center"/>
            </w:pPr>
            <w:r w:rsidRPr="007C5871">
              <w:t>1</w:t>
            </w:r>
          </w:p>
        </w:tc>
      </w:tr>
      <w:tr w:rsidR="00C100B5" w:rsidRPr="007C5871" w14:paraId="6B2397B3" w14:textId="77777777" w:rsidTr="00C100B5">
        <w:trPr>
          <w:trHeight w:val="65"/>
        </w:trPr>
        <w:tc>
          <w:tcPr>
            <w:tcW w:w="257" w:type="pct"/>
            <w:vAlign w:val="bottom"/>
          </w:tcPr>
          <w:p w14:paraId="5395E1DC" w14:textId="77777777" w:rsidR="00C100B5" w:rsidRPr="007C5871" w:rsidRDefault="00C100B5" w:rsidP="00C100B5">
            <w:pPr>
              <w:jc w:val="center"/>
            </w:pPr>
            <w:r w:rsidRPr="007C5871">
              <w:t>9.</w:t>
            </w:r>
          </w:p>
        </w:tc>
        <w:tc>
          <w:tcPr>
            <w:tcW w:w="3957" w:type="pct"/>
            <w:gridSpan w:val="2"/>
          </w:tcPr>
          <w:p w14:paraId="3806A889" w14:textId="77777777" w:rsidR="00C100B5" w:rsidRPr="007C5871" w:rsidRDefault="00C100B5" w:rsidP="00C100B5">
            <w:pPr>
              <w:pStyle w:val="ListParagraph"/>
              <w:ind w:left="0"/>
              <w:rPr>
                <w:noProof/>
                <w:lang w:eastAsia="zh-TW"/>
              </w:rPr>
            </w:pPr>
            <w:r w:rsidRPr="007C5871">
              <w:t>Identify the factors considered in edge deduction.</w:t>
            </w:r>
          </w:p>
        </w:tc>
        <w:tc>
          <w:tcPr>
            <w:tcW w:w="301" w:type="pct"/>
            <w:vAlign w:val="bottom"/>
          </w:tcPr>
          <w:p w14:paraId="727C7405" w14:textId="77777777" w:rsidR="00C100B5" w:rsidRPr="007C5871" w:rsidRDefault="00C100B5" w:rsidP="00C100B5">
            <w:pPr>
              <w:jc w:val="center"/>
            </w:pPr>
            <w:r w:rsidRPr="007C5871">
              <w:t>CO5</w:t>
            </w:r>
          </w:p>
        </w:tc>
        <w:tc>
          <w:tcPr>
            <w:tcW w:w="243" w:type="pct"/>
            <w:vAlign w:val="bottom"/>
          </w:tcPr>
          <w:p w14:paraId="2B7BE55E" w14:textId="77777777" w:rsidR="00C100B5" w:rsidRPr="007C5871" w:rsidRDefault="00C100B5" w:rsidP="00C100B5">
            <w:pPr>
              <w:jc w:val="center"/>
            </w:pPr>
            <w:r w:rsidRPr="007C5871">
              <w:t>U</w:t>
            </w:r>
          </w:p>
        </w:tc>
        <w:tc>
          <w:tcPr>
            <w:tcW w:w="241" w:type="pct"/>
            <w:vAlign w:val="bottom"/>
          </w:tcPr>
          <w:p w14:paraId="4B1B233C" w14:textId="77777777" w:rsidR="00C100B5" w:rsidRPr="007C5871" w:rsidRDefault="00C100B5" w:rsidP="00C100B5">
            <w:pPr>
              <w:jc w:val="center"/>
            </w:pPr>
            <w:r w:rsidRPr="007C5871">
              <w:t>1</w:t>
            </w:r>
          </w:p>
        </w:tc>
      </w:tr>
      <w:tr w:rsidR="00C100B5" w:rsidRPr="007C5871" w14:paraId="14DEC3E0" w14:textId="77777777" w:rsidTr="00C100B5">
        <w:trPr>
          <w:trHeight w:val="397"/>
        </w:trPr>
        <w:tc>
          <w:tcPr>
            <w:tcW w:w="257" w:type="pct"/>
            <w:vAlign w:val="bottom"/>
          </w:tcPr>
          <w:p w14:paraId="4F7FA53D" w14:textId="77777777" w:rsidR="00C100B5" w:rsidRPr="007C5871" w:rsidRDefault="00C100B5" w:rsidP="00C100B5">
            <w:pPr>
              <w:jc w:val="center"/>
            </w:pPr>
            <w:r w:rsidRPr="007C5871">
              <w:t>10.</w:t>
            </w:r>
          </w:p>
        </w:tc>
        <w:tc>
          <w:tcPr>
            <w:tcW w:w="3957" w:type="pct"/>
            <w:gridSpan w:val="2"/>
            <w:vAlign w:val="bottom"/>
          </w:tcPr>
          <w:p w14:paraId="6EF2EEB2" w14:textId="77777777" w:rsidR="00C100B5" w:rsidRPr="007C5871" w:rsidRDefault="00C100B5" w:rsidP="00C100B5">
            <w:pPr>
              <w:jc w:val="both"/>
            </w:pPr>
            <w:r w:rsidRPr="007C5871">
              <w:t>Name some of the methods where artificial intelligence can be applied in the Food industry.</w:t>
            </w:r>
          </w:p>
        </w:tc>
        <w:tc>
          <w:tcPr>
            <w:tcW w:w="301" w:type="pct"/>
            <w:vAlign w:val="bottom"/>
          </w:tcPr>
          <w:p w14:paraId="78BC2530" w14:textId="77777777" w:rsidR="00C100B5" w:rsidRPr="007C5871" w:rsidRDefault="00C100B5" w:rsidP="00C100B5">
            <w:pPr>
              <w:jc w:val="center"/>
            </w:pPr>
            <w:r w:rsidRPr="007C5871">
              <w:t>CO6</w:t>
            </w:r>
          </w:p>
        </w:tc>
        <w:tc>
          <w:tcPr>
            <w:tcW w:w="243" w:type="pct"/>
            <w:vAlign w:val="bottom"/>
          </w:tcPr>
          <w:p w14:paraId="64EB8C76" w14:textId="77777777" w:rsidR="00C100B5" w:rsidRPr="007C5871" w:rsidRDefault="00C100B5" w:rsidP="00C100B5">
            <w:pPr>
              <w:jc w:val="center"/>
            </w:pPr>
            <w:r w:rsidRPr="007C5871">
              <w:t>U</w:t>
            </w:r>
          </w:p>
        </w:tc>
        <w:tc>
          <w:tcPr>
            <w:tcW w:w="241" w:type="pct"/>
            <w:vAlign w:val="bottom"/>
          </w:tcPr>
          <w:p w14:paraId="3B78659B" w14:textId="77777777" w:rsidR="00C100B5" w:rsidRPr="007C5871" w:rsidRDefault="00C100B5" w:rsidP="00C100B5">
            <w:pPr>
              <w:jc w:val="center"/>
            </w:pPr>
            <w:r w:rsidRPr="007C5871">
              <w:t>1</w:t>
            </w:r>
          </w:p>
        </w:tc>
      </w:tr>
      <w:tr w:rsidR="00C100B5" w:rsidRPr="007C5871" w14:paraId="32F75D92" w14:textId="77777777" w:rsidTr="00C100B5">
        <w:trPr>
          <w:trHeight w:val="397"/>
        </w:trPr>
        <w:tc>
          <w:tcPr>
            <w:tcW w:w="5000" w:type="pct"/>
            <w:gridSpan w:val="6"/>
            <w:vAlign w:val="center"/>
          </w:tcPr>
          <w:p w14:paraId="410D36AD" w14:textId="77777777" w:rsidR="00C100B5" w:rsidRPr="007C5871" w:rsidRDefault="00C100B5" w:rsidP="00C100B5">
            <w:pPr>
              <w:jc w:val="center"/>
              <w:rPr>
                <w:b/>
                <w:u w:val="single"/>
              </w:rPr>
            </w:pPr>
            <w:r w:rsidRPr="007C5871">
              <w:rPr>
                <w:b/>
                <w:u w:val="single"/>
              </w:rPr>
              <w:t>PART – B (6 X 3 = 18 MARKS)</w:t>
            </w:r>
          </w:p>
        </w:tc>
      </w:tr>
      <w:tr w:rsidR="00C100B5" w:rsidRPr="007C5871" w14:paraId="0A878EC3" w14:textId="77777777" w:rsidTr="00C100B5">
        <w:trPr>
          <w:trHeight w:val="65"/>
        </w:trPr>
        <w:tc>
          <w:tcPr>
            <w:tcW w:w="257" w:type="pct"/>
            <w:vAlign w:val="bottom"/>
          </w:tcPr>
          <w:p w14:paraId="56CD71E5" w14:textId="77777777" w:rsidR="00C100B5" w:rsidRPr="007C5871" w:rsidRDefault="00C100B5" w:rsidP="00C100B5">
            <w:pPr>
              <w:pStyle w:val="NoSpacing"/>
            </w:pPr>
            <w:r w:rsidRPr="007C5871">
              <w:t>11.</w:t>
            </w:r>
          </w:p>
        </w:tc>
        <w:tc>
          <w:tcPr>
            <w:tcW w:w="3957" w:type="pct"/>
            <w:gridSpan w:val="2"/>
            <w:vAlign w:val="bottom"/>
          </w:tcPr>
          <w:p w14:paraId="22973F73" w14:textId="77777777" w:rsidR="00C100B5" w:rsidRPr="007C5871" w:rsidRDefault="00C100B5" w:rsidP="00C100B5">
            <w:pPr>
              <w:pStyle w:val="NoSpacing"/>
            </w:pPr>
            <w:r w:rsidRPr="007C5871">
              <w:rPr>
                <w:shd w:val="clear" w:color="auto" w:fill="FFFFFF"/>
              </w:rPr>
              <w:t>Identify various elements of an agent and the characteristics of an intelligent agent.</w:t>
            </w:r>
          </w:p>
        </w:tc>
        <w:tc>
          <w:tcPr>
            <w:tcW w:w="301" w:type="pct"/>
            <w:vAlign w:val="bottom"/>
          </w:tcPr>
          <w:p w14:paraId="1F69EFC7" w14:textId="77777777" w:rsidR="00C100B5" w:rsidRPr="007C5871" w:rsidRDefault="00C100B5" w:rsidP="00C100B5">
            <w:pPr>
              <w:pStyle w:val="NoSpacing"/>
              <w:jc w:val="center"/>
            </w:pPr>
            <w:r w:rsidRPr="007C5871">
              <w:t>CO1</w:t>
            </w:r>
          </w:p>
        </w:tc>
        <w:tc>
          <w:tcPr>
            <w:tcW w:w="243" w:type="pct"/>
            <w:vAlign w:val="bottom"/>
          </w:tcPr>
          <w:p w14:paraId="3E206655" w14:textId="77777777" w:rsidR="00C100B5" w:rsidRPr="007C5871" w:rsidRDefault="00C100B5" w:rsidP="00C100B5">
            <w:pPr>
              <w:pStyle w:val="NoSpacing"/>
              <w:jc w:val="center"/>
            </w:pPr>
            <w:r w:rsidRPr="007C5871">
              <w:t>U</w:t>
            </w:r>
          </w:p>
        </w:tc>
        <w:tc>
          <w:tcPr>
            <w:tcW w:w="241" w:type="pct"/>
            <w:vAlign w:val="bottom"/>
          </w:tcPr>
          <w:p w14:paraId="7C0297D4" w14:textId="77777777" w:rsidR="00C100B5" w:rsidRPr="007C5871" w:rsidRDefault="00C100B5" w:rsidP="00C100B5">
            <w:pPr>
              <w:pStyle w:val="NoSpacing"/>
              <w:jc w:val="center"/>
            </w:pPr>
            <w:r w:rsidRPr="007C5871">
              <w:t>3</w:t>
            </w:r>
          </w:p>
        </w:tc>
      </w:tr>
      <w:tr w:rsidR="00C100B5" w:rsidRPr="007C5871" w14:paraId="3B87396E" w14:textId="77777777" w:rsidTr="00C100B5">
        <w:trPr>
          <w:trHeight w:val="65"/>
        </w:trPr>
        <w:tc>
          <w:tcPr>
            <w:tcW w:w="257" w:type="pct"/>
            <w:vAlign w:val="bottom"/>
          </w:tcPr>
          <w:p w14:paraId="0D7C944D" w14:textId="77777777" w:rsidR="00C100B5" w:rsidRPr="007C5871" w:rsidRDefault="00C100B5" w:rsidP="00C100B5">
            <w:pPr>
              <w:pStyle w:val="NoSpacing"/>
            </w:pPr>
            <w:r w:rsidRPr="007C5871">
              <w:t>12.</w:t>
            </w:r>
          </w:p>
        </w:tc>
        <w:tc>
          <w:tcPr>
            <w:tcW w:w="3957" w:type="pct"/>
            <w:gridSpan w:val="2"/>
            <w:vAlign w:val="bottom"/>
          </w:tcPr>
          <w:p w14:paraId="7F52100E" w14:textId="77777777" w:rsidR="00C100B5" w:rsidRPr="007C5871" w:rsidRDefault="00C100B5" w:rsidP="00C100B5">
            <w:pPr>
              <w:pStyle w:val="NoSpacing"/>
            </w:pPr>
            <w:r w:rsidRPr="007C5871">
              <w:t>Represent the disadvantages of relational knowledge.</w:t>
            </w:r>
          </w:p>
        </w:tc>
        <w:tc>
          <w:tcPr>
            <w:tcW w:w="301" w:type="pct"/>
            <w:vAlign w:val="bottom"/>
          </w:tcPr>
          <w:p w14:paraId="0A3EF13C" w14:textId="77777777" w:rsidR="00C100B5" w:rsidRPr="007C5871" w:rsidRDefault="00C100B5" w:rsidP="00C100B5">
            <w:pPr>
              <w:pStyle w:val="NoSpacing"/>
              <w:jc w:val="center"/>
            </w:pPr>
            <w:r w:rsidRPr="007C5871">
              <w:t>CO2</w:t>
            </w:r>
          </w:p>
        </w:tc>
        <w:tc>
          <w:tcPr>
            <w:tcW w:w="243" w:type="pct"/>
            <w:vAlign w:val="bottom"/>
          </w:tcPr>
          <w:p w14:paraId="2BB93FEC" w14:textId="77777777" w:rsidR="00C100B5" w:rsidRPr="007C5871" w:rsidRDefault="00C100B5" w:rsidP="00C100B5">
            <w:pPr>
              <w:pStyle w:val="NoSpacing"/>
              <w:jc w:val="center"/>
            </w:pPr>
            <w:r w:rsidRPr="007C5871">
              <w:t>U</w:t>
            </w:r>
          </w:p>
        </w:tc>
        <w:tc>
          <w:tcPr>
            <w:tcW w:w="241" w:type="pct"/>
            <w:vAlign w:val="bottom"/>
          </w:tcPr>
          <w:p w14:paraId="7CD61241" w14:textId="77777777" w:rsidR="00C100B5" w:rsidRPr="007C5871" w:rsidRDefault="00C100B5" w:rsidP="00C100B5">
            <w:pPr>
              <w:pStyle w:val="NoSpacing"/>
              <w:jc w:val="center"/>
            </w:pPr>
            <w:r w:rsidRPr="007C5871">
              <w:t>3</w:t>
            </w:r>
          </w:p>
        </w:tc>
      </w:tr>
      <w:tr w:rsidR="00C100B5" w:rsidRPr="007C5871" w14:paraId="3ACE00E8" w14:textId="77777777" w:rsidTr="00C100B5">
        <w:trPr>
          <w:trHeight w:val="65"/>
        </w:trPr>
        <w:tc>
          <w:tcPr>
            <w:tcW w:w="257" w:type="pct"/>
            <w:vAlign w:val="bottom"/>
          </w:tcPr>
          <w:p w14:paraId="4DB30781" w14:textId="77777777" w:rsidR="00C100B5" w:rsidRPr="007C5871" w:rsidRDefault="00C100B5" w:rsidP="00C100B5">
            <w:pPr>
              <w:pStyle w:val="NoSpacing"/>
            </w:pPr>
            <w:r w:rsidRPr="007C5871">
              <w:t>13.</w:t>
            </w:r>
          </w:p>
        </w:tc>
        <w:tc>
          <w:tcPr>
            <w:tcW w:w="3957" w:type="pct"/>
            <w:gridSpan w:val="2"/>
            <w:vAlign w:val="bottom"/>
          </w:tcPr>
          <w:p w14:paraId="6833B1D5" w14:textId="77777777" w:rsidR="00C100B5" w:rsidRPr="007C5871" w:rsidRDefault="00C100B5" w:rsidP="00C100B5">
            <w:pPr>
              <w:pStyle w:val="NoSpacing"/>
            </w:pPr>
            <w:r w:rsidRPr="007C5871">
              <w:t>Give an example of using AI in the prediction of food microbiology.</w:t>
            </w:r>
          </w:p>
        </w:tc>
        <w:tc>
          <w:tcPr>
            <w:tcW w:w="301" w:type="pct"/>
            <w:vAlign w:val="bottom"/>
          </w:tcPr>
          <w:p w14:paraId="223A2DA5" w14:textId="77777777" w:rsidR="00C100B5" w:rsidRPr="007C5871" w:rsidRDefault="00C100B5" w:rsidP="00C100B5">
            <w:pPr>
              <w:pStyle w:val="NoSpacing"/>
              <w:jc w:val="center"/>
            </w:pPr>
            <w:r w:rsidRPr="007C5871">
              <w:t>CO3</w:t>
            </w:r>
          </w:p>
        </w:tc>
        <w:tc>
          <w:tcPr>
            <w:tcW w:w="243" w:type="pct"/>
            <w:vAlign w:val="bottom"/>
          </w:tcPr>
          <w:p w14:paraId="2CF5D0AF" w14:textId="77777777" w:rsidR="00C100B5" w:rsidRPr="007C5871" w:rsidRDefault="00C100B5" w:rsidP="00C100B5">
            <w:pPr>
              <w:pStyle w:val="NoSpacing"/>
              <w:jc w:val="center"/>
            </w:pPr>
            <w:r w:rsidRPr="007C5871">
              <w:t>U</w:t>
            </w:r>
          </w:p>
        </w:tc>
        <w:tc>
          <w:tcPr>
            <w:tcW w:w="241" w:type="pct"/>
            <w:vAlign w:val="bottom"/>
          </w:tcPr>
          <w:p w14:paraId="6D5396D3" w14:textId="77777777" w:rsidR="00C100B5" w:rsidRPr="007C5871" w:rsidRDefault="00C100B5" w:rsidP="00C100B5">
            <w:pPr>
              <w:pStyle w:val="NoSpacing"/>
              <w:jc w:val="center"/>
            </w:pPr>
            <w:r w:rsidRPr="007C5871">
              <w:t>3</w:t>
            </w:r>
          </w:p>
        </w:tc>
      </w:tr>
      <w:tr w:rsidR="00C100B5" w:rsidRPr="007C5871" w14:paraId="1EBD55E9" w14:textId="77777777" w:rsidTr="00C100B5">
        <w:trPr>
          <w:trHeight w:val="65"/>
        </w:trPr>
        <w:tc>
          <w:tcPr>
            <w:tcW w:w="257" w:type="pct"/>
            <w:vAlign w:val="bottom"/>
          </w:tcPr>
          <w:p w14:paraId="0C059F9F" w14:textId="77777777" w:rsidR="00C100B5" w:rsidRPr="007C5871" w:rsidRDefault="00C100B5" w:rsidP="00C100B5">
            <w:pPr>
              <w:pStyle w:val="NoSpacing"/>
            </w:pPr>
            <w:r w:rsidRPr="007C5871">
              <w:t>14.</w:t>
            </w:r>
          </w:p>
        </w:tc>
        <w:tc>
          <w:tcPr>
            <w:tcW w:w="3957" w:type="pct"/>
            <w:gridSpan w:val="2"/>
          </w:tcPr>
          <w:p w14:paraId="4EC95A59" w14:textId="77777777" w:rsidR="00C100B5" w:rsidRPr="007C5871" w:rsidRDefault="00C100B5" w:rsidP="00C100B5">
            <w:pPr>
              <w:pStyle w:val="NoSpacing"/>
            </w:pPr>
            <w:r w:rsidRPr="007C5871">
              <w:t>Indicate the significance of food sensory analysis in the food industry.</w:t>
            </w:r>
          </w:p>
        </w:tc>
        <w:tc>
          <w:tcPr>
            <w:tcW w:w="301" w:type="pct"/>
            <w:vAlign w:val="bottom"/>
          </w:tcPr>
          <w:p w14:paraId="1D9BDC08" w14:textId="77777777" w:rsidR="00C100B5" w:rsidRPr="007C5871" w:rsidRDefault="00C100B5" w:rsidP="00C100B5">
            <w:pPr>
              <w:pStyle w:val="NoSpacing"/>
              <w:jc w:val="center"/>
            </w:pPr>
            <w:r w:rsidRPr="007C5871">
              <w:t>CO4</w:t>
            </w:r>
          </w:p>
        </w:tc>
        <w:tc>
          <w:tcPr>
            <w:tcW w:w="243" w:type="pct"/>
            <w:vAlign w:val="bottom"/>
          </w:tcPr>
          <w:p w14:paraId="7F54CE42" w14:textId="77777777" w:rsidR="00C100B5" w:rsidRPr="007C5871" w:rsidRDefault="00C100B5" w:rsidP="00C100B5">
            <w:pPr>
              <w:pStyle w:val="NoSpacing"/>
              <w:jc w:val="center"/>
            </w:pPr>
            <w:r w:rsidRPr="007C5871">
              <w:t>U</w:t>
            </w:r>
          </w:p>
        </w:tc>
        <w:tc>
          <w:tcPr>
            <w:tcW w:w="241" w:type="pct"/>
            <w:vAlign w:val="bottom"/>
          </w:tcPr>
          <w:p w14:paraId="7379B262" w14:textId="77777777" w:rsidR="00C100B5" w:rsidRPr="007C5871" w:rsidRDefault="00C100B5" w:rsidP="00C100B5">
            <w:pPr>
              <w:pStyle w:val="NoSpacing"/>
              <w:jc w:val="center"/>
            </w:pPr>
            <w:r w:rsidRPr="007C5871">
              <w:t>3</w:t>
            </w:r>
          </w:p>
        </w:tc>
      </w:tr>
      <w:tr w:rsidR="00C100B5" w:rsidRPr="007C5871" w14:paraId="1D7D683D" w14:textId="77777777" w:rsidTr="00C100B5">
        <w:trPr>
          <w:trHeight w:val="65"/>
        </w:trPr>
        <w:tc>
          <w:tcPr>
            <w:tcW w:w="257" w:type="pct"/>
            <w:vAlign w:val="bottom"/>
          </w:tcPr>
          <w:p w14:paraId="60958C4E" w14:textId="77777777" w:rsidR="00C100B5" w:rsidRPr="007C5871" w:rsidRDefault="00C100B5" w:rsidP="00C100B5">
            <w:pPr>
              <w:pStyle w:val="NoSpacing"/>
            </w:pPr>
            <w:r w:rsidRPr="007C5871">
              <w:t>15.</w:t>
            </w:r>
          </w:p>
        </w:tc>
        <w:tc>
          <w:tcPr>
            <w:tcW w:w="3957" w:type="pct"/>
            <w:gridSpan w:val="2"/>
          </w:tcPr>
          <w:p w14:paraId="6434832C" w14:textId="77777777" w:rsidR="00C100B5" w:rsidRPr="007C5871" w:rsidRDefault="00C100B5" w:rsidP="00C100B5">
            <w:pPr>
              <w:pStyle w:val="NoSpacing"/>
            </w:pPr>
            <w:r w:rsidRPr="007C5871">
              <w:t xml:space="preserve">State the </w:t>
            </w:r>
            <w:r w:rsidRPr="007C5871">
              <w:rPr>
                <w:shd w:val="clear" w:color="auto" w:fill="FFFFFF"/>
              </w:rPr>
              <w:t>primary goal of image segmentation.</w:t>
            </w:r>
          </w:p>
        </w:tc>
        <w:tc>
          <w:tcPr>
            <w:tcW w:w="301" w:type="pct"/>
            <w:vAlign w:val="bottom"/>
          </w:tcPr>
          <w:p w14:paraId="4D990BF8" w14:textId="77777777" w:rsidR="00C100B5" w:rsidRPr="007C5871" w:rsidRDefault="00C100B5" w:rsidP="00C100B5">
            <w:pPr>
              <w:pStyle w:val="NoSpacing"/>
              <w:jc w:val="center"/>
            </w:pPr>
            <w:r w:rsidRPr="007C5871">
              <w:t>CO5</w:t>
            </w:r>
          </w:p>
        </w:tc>
        <w:tc>
          <w:tcPr>
            <w:tcW w:w="243" w:type="pct"/>
            <w:vAlign w:val="bottom"/>
          </w:tcPr>
          <w:p w14:paraId="036D12E6" w14:textId="77777777" w:rsidR="00C100B5" w:rsidRPr="007C5871" w:rsidRDefault="00C100B5" w:rsidP="00C100B5">
            <w:pPr>
              <w:pStyle w:val="NoSpacing"/>
              <w:jc w:val="center"/>
            </w:pPr>
            <w:r w:rsidRPr="007C5871">
              <w:t>R</w:t>
            </w:r>
          </w:p>
        </w:tc>
        <w:tc>
          <w:tcPr>
            <w:tcW w:w="241" w:type="pct"/>
            <w:vAlign w:val="bottom"/>
          </w:tcPr>
          <w:p w14:paraId="0A7AA0F4" w14:textId="77777777" w:rsidR="00C100B5" w:rsidRPr="007C5871" w:rsidRDefault="00C100B5" w:rsidP="00C100B5">
            <w:pPr>
              <w:pStyle w:val="NoSpacing"/>
              <w:jc w:val="center"/>
            </w:pPr>
            <w:r w:rsidRPr="007C5871">
              <w:t>3</w:t>
            </w:r>
          </w:p>
        </w:tc>
      </w:tr>
      <w:tr w:rsidR="00C100B5" w:rsidRPr="007C5871" w14:paraId="4B758EAC" w14:textId="77777777" w:rsidTr="00C100B5">
        <w:trPr>
          <w:trHeight w:val="65"/>
        </w:trPr>
        <w:tc>
          <w:tcPr>
            <w:tcW w:w="257" w:type="pct"/>
            <w:vAlign w:val="bottom"/>
          </w:tcPr>
          <w:p w14:paraId="6F14BD74" w14:textId="77777777" w:rsidR="00C100B5" w:rsidRPr="007C5871" w:rsidRDefault="00C100B5" w:rsidP="00C100B5">
            <w:pPr>
              <w:pStyle w:val="NoSpacing"/>
            </w:pPr>
            <w:r w:rsidRPr="007C5871">
              <w:t>16.</w:t>
            </w:r>
          </w:p>
        </w:tc>
        <w:tc>
          <w:tcPr>
            <w:tcW w:w="3957" w:type="pct"/>
            <w:gridSpan w:val="2"/>
          </w:tcPr>
          <w:p w14:paraId="09B50E6B" w14:textId="77777777" w:rsidR="00C100B5" w:rsidRPr="007C5871" w:rsidRDefault="00C100B5" w:rsidP="00C100B5">
            <w:pPr>
              <w:pStyle w:val="NoSpacing"/>
            </w:pPr>
            <w:r w:rsidRPr="007C5871">
              <w:t>Consistency helps in enhancing the consumer experience -Justify</w:t>
            </w:r>
          </w:p>
        </w:tc>
        <w:tc>
          <w:tcPr>
            <w:tcW w:w="301" w:type="pct"/>
            <w:vAlign w:val="bottom"/>
          </w:tcPr>
          <w:p w14:paraId="01F6DB58" w14:textId="77777777" w:rsidR="00C100B5" w:rsidRPr="007C5871" w:rsidRDefault="00C100B5" w:rsidP="00C100B5">
            <w:pPr>
              <w:pStyle w:val="NoSpacing"/>
              <w:jc w:val="center"/>
            </w:pPr>
            <w:r w:rsidRPr="007C5871">
              <w:t>CO6</w:t>
            </w:r>
          </w:p>
        </w:tc>
        <w:tc>
          <w:tcPr>
            <w:tcW w:w="243" w:type="pct"/>
            <w:vAlign w:val="bottom"/>
          </w:tcPr>
          <w:p w14:paraId="7649627B" w14:textId="77777777" w:rsidR="00C100B5" w:rsidRPr="007C5871" w:rsidRDefault="00C100B5" w:rsidP="00C100B5">
            <w:pPr>
              <w:pStyle w:val="NoSpacing"/>
              <w:jc w:val="center"/>
            </w:pPr>
            <w:r w:rsidRPr="007C5871">
              <w:t>E</w:t>
            </w:r>
          </w:p>
        </w:tc>
        <w:tc>
          <w:tcPr>
            <w:tcW w:w="241" w:type="pct"/>
            <w:vAlign w:val="bottom"/>
          </w:tcPr>
          <w:p w14:paraId="78540CA2" w14:textId="77777777" w:rsidR="00C100B5" w:rsidRPr="007C5871" w:rsidRDefault="00C100B5" w:rsidP="00C100B5">
            <w:pPr>
              <w:pStyle w:val="NoSpacing"/>
              <w:jc w:val="center"/>
            </w:pPr>
            <w:r w:rsidRPr="007C5871">
              <w:t>3</w:t>
            </w:r>
          </w:p>
        </w:tc>
      </w:tr>
      <w:tr w:rsidR="00C100B5" w:rsidRPr="007C5871" w14:paraId="30978DC3" w14:textId="77777777" w:rsidTr="00C100B5">
        <w:trPr>
          <w:trHeight w:val="397"/>
        </w:trPr>
        <w:tc>
          <w:tcPr>
            <w:tcW w:w="5000" w:type="pct"/>
            <w:gridSpan w:val="6"/>
          </w:tcPr>
          <w:p w14:paraId="77EF4502" w14:textId="77777777" w:rsidR="00C100B5" w:rsidRPr="007C5871" w:rsidRDefault="00C100B5" w:rsidP="00C100B5">
            <w:pPr>
              <w:jc w:val="center"/>
              <w:rPr>
                <w:b/>
                <w:u w:val="single"/>
              </w:rPr>
            </w:pPr>
            <w:r w:rsidRPr="007C5871">
              <w:rPr>
                <w:b/>
                <w:u w:val="single"/>
              </w:rPr>
              <w:t>PART – C (6 X 12 = 72 MARKS)</w:t>
            </w:r>
          </w:p>
          <w:p w14:paraId="3137467A" w14:textId="77777777" w:rsidR="00C100B5" w:rsidRPr="007C5871" w:rsidRDefault="00C100B5" w:rsidP="00C100B5">
            <w:pPr>
              <w:jc w:val="center"/>
              <w:rPr>
                <w:b/>
              </w:rPr>
            </w:pPr>
            <w:r w:rsidRPr="007C5871">
              <w:rPr>
                <w:b/>
              </w:rPr>
              <w:t>(Answer any five Questions from Q. No. 17 to 23, Q. No. 24 is Compulsory)</w:t>
            </w:r>
          </w:p>
        </w:tc>
      </w:tr>
      <w:tr w:rsidR="00C100B5" w:rsidRPr="007C5871" w14:paraId="5F660A4E" w14:textId="77777777" w:rsidTr="00C100B5">
        <w:trPr>
          <w:trHeight w:val="397"/>
        </w:trPr>
        <w:tc>
          <w:tcPr>
            <w:tcW w:w="257" w:type="pct"/>
          </w:tcPr>
          <w:p w14:paraId="41264AB4" w14:textId="77777777" w:rsidR="00C100B5" w:rsidRPr="007C5871" w:rsidRDefault="00C100B5" w:rsidP="00C100B5">
            <w:pPr>
              <w:jc w:val="center"/>
            </w:pPr>
            <w:r w:rsidRPr="007C5871">
              <w:t>17.</w:t>
            </w:r>
          </w:p>
        </w:tc>
        <w:tc>
          <w:tcPr>
            <w:tcW w:w="182" w:type="pct"/>
          </w:tcPr>
          <w:p w14:paraId="750CC590" w14:textId="77777777" w:rsidR="00C100B5" w:rsidRPr="007C5871" w:rsidRDefault="00C100B5" w:rsidP="00C100B5">
            <w:pPr>
              <w:jc w:val="center"/>
            </w:pPr>
            <w:r w:rsidRPr="007C5871">
              <w:t>a.</w:t>
            </w:r>
          </w:p>
        </w:tc>
        <w:tc>
          <w:tcPr>
            <w:tcW w:w="3776" w:type="pct"/>
            <w:vAlign w:val="bottom"/>
          </w:tcPr>
          <w:p w14:paraId="06040DEB" w14:textId="77777777" w:rsidR="00C100B5" w:rsidRPr="007C5871" w:rsidRDefault="00C100B5" w:rsidP="00C100B5">
            <w:pPr>
              <w:jc w:val="both"/>
            </w:pPr>
            <w:r w:rsidRPr="007C5871">
              <w:t>Summarize the working of the breadth-first search algorithm with a tree diagram.</w:t>
            </w:r>
          </w:p>
        </w:tc>
        <w:tc>
          <w:tcPr>
            <w:tcW w:w="301" w:type="pct"/>
          </w:tcPr>
          <w:p w14:paraId="6496935C" w14:textId="77777777" w:rsidR="00C100B5" w:rsidRPr="007C5871" w:rsidRDefault="00C100B5" w:rsidP="00C100B5">
            <w:pPr>
              <w:jc w:val="center"/>
            </w:pPr>
            <w:r w:rsidRPr="007C5871">
              <w:t>CO1</w:t>
            </w:r>
          </w:p>
        </w:tc>
        <w:tc>
          <w:tcPr>
            <w:tcW w:w="243" w:type="pct"/>
          </w:tcPr>
          <w:p w14:paraId="7FA029F4" w14:textId="77777777" w:rsidR="00C100B5" w:rsidRPr="007C5871" w:rsidRDefault="00C100B5" w:rsidP="00C100B5">
            <w:pPr>
              <w:jc w:val="center"/>
            </w:pPr>
            <w:r w:rsidRPr="007C5871">
              <w:t>U</w:t>
            </w:r>
          </w:p>
        </w:tc>
        <w:tc>
          <w:tcPr>
            <w:tcW w:w="241" w:type="pct"/>
          </w:tcPr>
          <w:p w14:paraId="3E76674F" w14:textId="77777777" w:rsidR="00C100B5" w:rsidRPr="007C5871" w:rsidRDefault="00C100B5" w:rsidP="00C100B5">
            <w:pPr>
              <w:jc w:val="center"/>
            </w:pPr>
            <w:r w:rsidRPr="007C5871">
              <w:t>6</w:t>
            </w:r>
          </w:p>
        </w:tc>
      </w:tr>
      <w:tr w:rsidR="00C100B5" w:rsidRPr="007C5871" w14:paraId="7A0210B6" w14:textId="77777777" w:rsidTr="00C100B5">
        <w:trPr>
          <w:trHeight w:val="397"/>
        </w:trPr>
        <w:tc>
          <w:tcPr>
            <w:tcW w:w="257" w:type="pct"/>
          </w:tcPr>
          <w:p w14:paraId="68A62C8C" w14:textId="77777777" w:rsidR="00C100B5" w:rsidRPr="007C5871" w:rsidRDefault="00C100B5" w:rsidP="00C100B5">
            <w:pPr>
              <w:jc w:val="center"/>
            </w:pPr>
          </w:p>
        </w:tc>
        <w:tc>
          <w:tcPr>
            <w:tcW w:w="182" w:type="pct"/>
          </w:tcPr>
          <w:p w14:paraId="4A07EB5F" w14:textId="77777777" w:rsidR="00C100B5" w:rsidRPr="007C5871" w:rsidRDefault="00C100B5" w:rsidP="00C100B5">
            <w:pPr>
              <w:jc w:val="center"/>
            </w:pPr>
            <w:r w:rsidRPr="007C5871">
              <w:t>b.</w:t>
            </w:r>
          </w:p>
        </w:tc>
        <w:tc>
          <w:tcPr>
            <w:tcW w:w="3776" w:type="pct"/>
          </w:tcPr>
          <w:p w14:paraId="2CDD86A9" w14:textId="77777777" w:rsidR="00C100B5" w:rsidRPr="007C5871" w:rsidRDefault="00C100B5" w:rsidP="00C100B5">
            <w:pPr>
              <w:rPr>
                <w:bCs/>
              </w:rPr>
            </w:pPr>
            <w:r w:rsidRPr="007C5871">
              <w:rPr>
                <w:bCs/>
              </w:rPr>
              <w:t>Compute the path to re</w:t>
            </w:r>
            <w:r>
              <w:rPr>
                <w:bCs/>
              </w:rPr>
              <w:t>ach from S to G using A* search for the given figure.</w:t>
            </w:r>
          </w:p>
          <w:p w14:paraId="4983D17E" w14:textId="77777777" w:rsidR="00C100B5" w:rsidRPr="007C5871" w:rsidRDefault="00C100B5" w:rsidP="00C100B5">
            <w:pPr>
              <w:jc w:val="center"/>
              <w:rPr>
                <w:bCs/>
              </w:rPr>
            </w:pPr>
            <w:r w:rsidRPr="007C5871">
              <w:rPr>
                <w:bCs/>
                <w:noProof/>
                <w:lang w:val="en-IN" w:eastAsia="en-IN" w:bidi="ta-IN"/>
              </w:rPr>
              <w:drawing>
                <wp:inline distT="0" distB="0" distL="0" distR="0" wp14:anchorId="0E63317C" wp14:editId="0E6E21D0">
                  <wp:extent cx="4095750" cy="2247803"/>
                  <wp:effectExtent l="0" t="0" r="0" b="635"/>
                  <wp:docPr id="1375362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62936" name=""/>
                          <pic:cNvPicPr/>
                        </pic:nvPicPr>
                        <pic:blipFill>
                          <a:blip r:embed="rId109">
                            <a:duotone>
                              <a:prstClr val="black"/>
                              <a:schemeClr val="tx2">
                                <a:tint val="45000"/>
                                <a:satMod val="400000"/>
                              </a:schemeClr>
                            </a:duotone>
                            <a:extLst>
                              <a:ext uri="{BEBA8EAE-BF5A-486C-A8C5-ECC9F3942E4B}">
                                <a14:imgProps xmlns:a14="http://schemas.microsoft.com/office/drawing/2010/main">
                                  <a14:imgLayer r:embed="rId110">
                                    <a14:imgEffect>
                                      <a14:sharpenSoften amount="100000"/>
                                    </a14:imgEffect>
                                    <a14:imgEffect>
                                      <a14:brightnessContrast bright="18000" contrast="-43000"/>
                                    </a14:imgEffect>
                                  </a14:imgLayer>
                                </a14:imgProps>
                              </a:ext>
                            </a:extLst>
                          </a:blip>
                          <a:stretch>
                            <a:fillRect/>
                          </a:stretch>
                        </pic:blipFill>
                        <pic:spPr>
                          <a:xfrm>
                            <a:off x="0" y="0"/>
                            <a:ext cx="4127264" cy="2265098"/>
                          </a:xfrm>
                          <a:prstGeom prst="rect">
                            <a:avLst/>
                          </a:prstGeom>
                        </pic:spPr>
                      </pic:pic>
                    </a:graphicData>
                  </a:graphic>
                </wp:inline>
              </w:drawing>
            </w:r>
          </w:p>
        </w:tc>
        <w:tc>
          <w:tcPr>
            <w:tcW w:w="301" w:type="pct"/>
          </w:tcPr>
          <w:p w14:paraId="6108AF48" w14:textId="77777777" w:rsidR="00C100B5" w:rsidRPr="007C5871" w:rsidRDefault="00C100B5" w:rsidP="00C100B5">
            <w:pPr>
              <w:jc w:val="center"/>
            </w:pPr>
            <w:r w:rsidRPr="007C5871">
              <w:t>CO1</w:t>
            </w:r>
          </w:p>
        </w:tc>
        <w:tc>
          <w:tcPr>
            <w:tcW w:w="243" w:type="pct"/>
          </w:tcPr>
          <w:p w14:paraId="25393533" w14:textId="77777777" w:rsidR="00C100B5" w:rsidRPr="007C5871" w:rsidRDefault="00C100B5" w:rsidP="00C100B5">
            <w:pPr>
              <w:jc w:val="center"/>
            </w:pPr>
            <w:r w:rsidRPr="007C5871">
              <w:t>A</w:t>
            </w:r>
          </w:p>
        </w:tc>
        <w:tc>
          <w:tcPr>
            <w:tcW w:w="241" w:type="pct"/>
          </w:tcPr>
          <w:p w14:paraId="1EBAA96A" w14:textId="77777777" w:rsidR="00C100B5" w:rsidRPr="007C5871" w:rsidRDefault="00C100B5" w:rsidP="00C100B5">
            <w:pPr>
              <w:jc w:val="center"/>
            </w:pPr>
            <w:r w:rsidRPr="007C5871">
              <w:t>6</w:t>
            </w:r>
          </w:p>
        </w:tc>
      </w:tr>
      <w:tr w:rsidR="00C100B5" w:rsidRPr="007C5871" w14:paraId="5A4F6BC7" w14:textId="77777777" w:rsidTr="00C100B5">
        <w:trPr>
          <w:trHeight w:val="397"/>
        </w:trPr>
        <w:tc>
          <w:tcPr>
            <w:tcW w:w="257" w:type="pct"/>
          </w:tcPr>
          <w:p w14:paraId="3C4801B7" w14:textId="77777777" w:rsidR="00C100B5" w:rsidRPr="007C5871" w:rsidRDefault="00C100B5" w:rsidP="00C100B5">
            <w:pPr>
              <w:jc w:val="center"/>
            </w:pPr>
          </w:p>
        </w:tc>
        <w:tc>
          <w:tcPr>
            <w:tcW w:w="182" w:type="pct"/>
          </w:tcPr>
          <w:p w14:paraId="31769D07" w14:textId="77777777" w:rsidR="00C100B5" w:rsidRPr="007C5871" w:rsidRDefault="00C100B5" w:rsidP="00C100B5">
            <w:pPr>
              <w:jc w:val="center"/>
            </w:pPr>
          </w:p>
        </w:tc>
        <w:tc>
          <w:tcPr>
            <w:tcW w:w="3776" w:type="pct"/>
            <w:vAlign w:val="bottom"/>
          </w:tcPr>
          <w:p w14:paraId="2E72DD53" w14:textId="77777777" w:rsidR="00C100B5" w:rsidRPr="007C5871" w:rsidRDefault="00C100B5" w:rsidP="00C100B5"/>
        </w:tc>
        <w:tc>
          <w:tcPr>
            <w:tcW w:w="301" w:type="pct"/>
          </w:tcPr>
          <w:p w14:paraId="07A19372" w14:textId="77777777" w:rsidR="00C100B5" w:rsidRPr="007C5871" w:rsidRDefault="00C100B5" w:rsidP="00C100B5">
            <w:pPr>
              <w:jc w:val="center"/>
            </w:pPr>
          </w:p>
        </w:tc>
        <w:tc>
          <w:tcPr>
            <w:tcW w:w="243" w:type="pct"/>
          </w:tcPr>
          <w:p w14:paraId="5CA22B2B" w14:textId="77777777" w:rsidR="00C100B5" w:rsidRPr="007C5871" w:rsidRDefault="00C100B5" w:rsidP="00C100B5">
            <w:pPr>
              <w:jc w:val="center"/>
            </w:pPr>
          </w:p>
        </w:tc>
        <w:tc>
          <w:tcPr>
            <w:tcW w:w="241" w:type="pct"/>
          </w:tcPr>
          <w:p w14:paraId="545EF7A6" w14:textId="77777777" w:rsidR="00C100B5" w:rsidRPr="007C5871" w:rsidRDefault="00C100B5" w:rsidP="00C100B5">
            <w:pPr>
              <w:jc w:val="center"/>
            </w:pPr>
          </w:p>
        </w:tc>
      </w:tr>
      <w:tr w:rsidR="00C100B5" w:rsidRPr="007C5871" w14:paraId="2073C50E" w14:textId="77777777" w:rsidTr="00C100B5">
        <w:trPr>
          <w:trHeight w:val="397"/>
        </w:trPr>
        <w:tc>
          <w:tcPr>
            <w:tcW w:w="257" w:type="pct"/>
          </w:tcPr>
          <w:p w14:paraId="33E68E48" w14:textId="77777777" w:rsidR="00C100B5" w:rsidRPr="007C5871" w:rsidRDefault="00C100B5" w:rsidP="00C100B5">
            <w:pPr>
              <w:jc w:val="center"/>
            </w:pPr>
            <w:r w:rsidRPr="007C5871">
              <w:t>18.</w:t>
            </w:r>
          </w:p>
        </w:tc>
        <w:tc>
          <w:tcPr>
            <w:tcW w:w="182" w:type="pct"/>
          </w:tcPr>
          <w:p w14:paraId="2EED2398" w14:textId="77777777" w:rsidR="00C100B5" w:rsidRPr="007C5871" w:rsidRDefault="00C100B5" w:rsidP="00C100B5">
            <w:pPr>
              <w:jc w:val="center"/>
            </w:pPr>
            <w:r w:rsidRPr="007C5871">
              <w:t>a.</w:t>
            </w:r>
          </w:p>
        </w:tc>
        <w:tc>
          <w:tcPr>
            <w:tcW w:w="3776" w:type="pct"/>
            <w:vAlign w:val="bottom"/>
          </w:tcPr>
          <w:p w14:paraId="5A7B43FA" w14:textId="77777777" w:rsidR="00C100B5" w:rsidRPr="007C5871" w:rsidRDefault="00C100B5" w:rsidP="00C100B5">
            <w:pPr>
              <w:jc w:val="both"/>
            </w:pPr>
            <w:r w:rsidRPr="007C5871">
              <w:t>Discuss the key functions of rule-based systems in knowledge representation within artificial intelligence. Support your answer with relevant examples.</w:t>
            </w:r>
          </w:p>
        </w:tc>
        <w:tc>
          <w:tcPr>
            <w:tcW w:w="301" w:type="pct"/>
          </w:tcPr>
          <w:p w14:paraId="45EBABC8" w14:textId="77777777" w:rsidR="00C100B5" w:rsidRPr="007C5871" w:rsidRDefault="00C100B5" w:rsidP="00C100B5">
            <w:pPr>
              <w:jc w:val="center"/>
            </w:pPr>
            <w:r w:rsidRPr="007C5871">
              <w:t>CO2</w:t>
            </w:r>
          </w:p>
        </w:tc>
        <w:tc>
          <w:tcPr>
            <w:tcW w:w="243" w:type="pct"/>
          </w:tcPr>
          <w:p w14:paraId="7D29E8F3" w14:textId="77777777" w:rsidR="00C100B5" w:rsidRPr="007C5871" w:rsidRDefault="00C100B5" w:rsidP="00C100B5">
            <w:pPr>
              <w:jc w:val="center"/>
            </w:pPr>
            <w:r w:rsidRPr="007C5871">
              <w:t>U</w:t>
            </w:r>
          </w:p>
        </w:tc>
        <w:tc>
          <w:tcPr>
            <w:tcW w:w="241" w:type="pct"/>
          </w:tcPr>
          <w:p w14:paraId="4BDAB58D" w14:textId="77777777" w:rsidR="00C100B5" w:rsidRPr="007C5871" w:rsidRDefault="00C100B5" w:rsidP="00C100B5">
            <w:pPr>
              <w:jc w:val="center"/>
            </w:pPr>
            <w:r w:rsidRPr="007C5871">
              <w:t>12</w:t>
            </w:r>
          </w:p>
        </w:tc>
      </w:tr>
      <w:tr w:rsidR="00C100B5" w:rsidRPr="007C5871" w14:paraId="01D0997F" w14:textId="77777777" w:rsidTr="00C100B5">
        <w:trPr>
          <w:trHeight w:val="65"/>
        </w:trPr>
        <w:tc>
          <w:tcPr>
            <w:tcW w:w="257" w:type="pct"/>
          </w:tcPr>
          <w:p w14:paraId="145B73F8" w14:textId="77777777" w:rsidR="00C100B5" w:rsidRPr="007C5871" w:rsidRDefault="00C100B5" w:rsidP="00C100B5">
            <w:pPr>
              <w:jc w:val="center"/>
            </w:pPr>
          </w:p>
        </w:tc>
        <w:tc>
          <w:tcPr>
            <w:tcW w:w="182" w:type="pct"/>
          </w:tcPr>
          <w:p w14:paraId="137CA852" w14:textId="77777777" w:rsidR="00C100B5" w:rsidRPr="007C5871" w:rsidRDefault="00C100B5" w:rsidP="00C100B5">
            <w:pPr>
              <w:jc w:val="center"/>
            </w:pPr>
          </w:p>
        </w:tc>
        <w:tc>
          <w:tcPr>
            <w:tcW w:w="3776" w:type="pct"/>
            <w:vAlign w:val="bottom"/>
          </w:tcPr>
          <w:p w14:paraId="3052003F" w14:textId="77777777" w:rsidR="00C100B5" w:rsidRPr="007C5871" w:rsidRDefault="00C100B5" w:rsidP="00C100B5"/>
        </w:tc>
        <w:tc>
          <w:tcPr>
            <w:tcW w:w="301" w:type="pct"/>
          </w:tcPr>
          <w:p w14:paraId="54E03C0A" w14:textId="77777777" w:rsidR="00C100B5" w:rsidRPr="007C5871" w:rsidRDefault="00C100B5" w:rsidP="00C100B5">
            <w:pPr>
              <w:jc w:val="center"/>
            </w:pPr>
          </w:p>
        </w:tc>
        <w:tc>
          <w:tcPr>
            <w:tcW w:w="243" w:type="pct"/>
          </w:tcPr>
          <w:p w14:paraId="396C2C97" w14:textId="77777777" w:rsidR="00C100B5" w:rsidRPr="007C5871" w:rsidRDefault="00C100B5" w:rsidP="00C100B5">
            <w:pPr>
              <w:jc w:val="center"/>
            </w:pPr>
          </w:p>
        </w:tc>
        <w:tc>
          <w:tcPr>
            <w:tcW w:w="241" w:type="pct"/>
          </w:tcPr>
          <w:p w14:paraId="05F77859" w14:textId="77777777" w:rsidR="00C100B5" w:rsidRPr="007C5871" w:rsidRDefault="00C100B5" w:rsidP="00C100B5">
            <w:pPr>
              <w:jc w:val="center"/>
            </w:pPr>
          </w:p>
        </w:tc>
      </w:tr>
      <w:tr w:rsidR="00C100B5" w:rsidRPr="007C5871" w14:paraId="594A6C6A" w14:textId="77777777" w:rsidTr="00C100B5">
        <w:trPr>
          <w:trHeight w:val="397"/>
        </w:trPr>
        <w:tc>
          <w:tcPr>
            <w:tcW w:w="257" w:type="pct"/>
          </w:tcPr>
          <w:p w14:paraId="3A9D423A" w14:textId="77777777" w:rsidR="00C100B5" w:rsidRPr="007C5871" w:rsidRDefault="00C100B5" w:rsidP="00C100B5">
            <w:pPr>
              <w:jc w:val="center"/>
            </w:pPr>
            <w:r w:rsidRPr="007C5871">
              <w:t>19.</w:t>
            </w:r>
          </w:p>
        </w:tc>
        <w:tc>
          <w:tcPr>
            <w:tcW w:w="182" w:type="pct"/>
          </w:tcPr>
          <w:p w14:paraId="3E02818A" w14:textId="77777777" w:rsidR="00C100B5" w:rsidRPr="007C5871" w:rsidRDefault="00C100B5" w:rsidP="00C100B5">
            <w:pPr>
              <w:jc w:val="center"/>
            </w:pPr>
            <w:r w:rsidRPr="007C5871">
              <w:t>a.</w:t>
            </w:r>
          </w:p>
        </w:tc>
        <w:tc>
          <w:tcPr>
            <w:tcW w:w="3776" w:type="pct"/>
          </w:tcPr>
          <w:p w14:paraId="01306D25" w14:textId="77777777" w:rsidR="00C100B5" w:rsidRPr="007C5871" w:rsidRDefault="00C100B5" w:rsidP="00C100B5">
            <w:pPr>
              <w:jc w:val="both"/>
            </w:pPr>
            <w:r w:rsidRPr="007C5871">
              <w:t>With a block diagram, explain the working of the electronic nose technology in the food industry.</w:t>
            </w:r>
          </w:p>
        </w:tc>
        <w:tc>
          <w:tcPr>
            <w:tcW w:w="301" w:type="pct"/>
          </w:tcPr>
          <w:p w14:paraId="39D7C808" w14:textId="77777777" w:rsidR="00C100B5" w:rsidRPr="007C5871" w:rsidRDefault="00C100B5" w:rsidP="00C100B5">
            <w:pPr>
              <w:jc w:val="center"/>
            </w:pPr>
            <w:r w:rsidRPr="007C5871">
              <w:t>CO3</w:t>
            </w:r>
          </w:p>
        </w:tc>
        <w:tc>
          <w:tcPr>
            <w:tcW w:w="243" w:type="pct"/>
          </w:tcPr>
          <w:p w14:paraId="2621BF77" w14:textId="77777777" w:rsidR="00C100B5" w:rsidRPr="007C5871" w:rsidRDefault="00C100B5" w:rsidP="00C100B5">
            <w:pPr>
              <w:jc w:val="center"/>
            </w:pPr>
            <w:r w:rsidRPr="007C5871">
              <w:t>U</w:t>
            </w:r>
          </w:p>
        </w:tc>
        <w:tc>
          <w:tcPr>
            <w:tcW w:w="241" w:type="pct"/>
          </w:tcPr>
          <w:p w14:paraId="77BAEE07" w14:textId="77777777" w:rsidR="00C100B5" w:rsidRPr="007C5871" w:rsidRDefault="00C100B5" w:rsidP="00C100B5">
            <w:pPr>
              <w:jc w:val="center"/>
            </w:pPr>
            <w:r w:rsidRPr="007C5871">
              <w:t>12</w:t>
            </w:r>
          </w:p>
        </w:tc>
      </w:tr>
      <w:tr w:rsidR="00C100B5" w:rsidRPr="007C5871" w14:paraId="3CBE2D04" w14:textId="77777777" w:rsidTr="00C100B5">
        <w:trPr>
          <w:trHeight w:val="65"/>
        </w:trPr>
        <w:tc>
          <w:tcPr>
            <w:tcW w:w="257" w:type="pct"/>
          </w:tcPr>
          <w:p w14:paraId="172E11AD" w14:textId="77777777" w:rsidR="00C100B5" w:rsidRPr="007C5871" w:rsidRDefault="00C100B5" w:rsidP="00C100B5">
            <w:pPr>
              <w:jc w:val="center"/>
            </w:pPr>
          </w:p>
        </w:tc>
        <w:tc>
          <w:tcPr>
            <w:tcW w:w="182" w:type="pct"/>
          </w:tcPr>
          <w:p w14:paraId="5D68D44A" w14:textId="77777777" w:rsidR="00C100B5" w:rsidRPr="007C5871" w:rsidRDefault="00C100B5" w:rsidP="00C100B5">
            <w:pPr>
              <w:jc w:val="center"/>
            </w:pPr>
          </w:p>
        </w:tc>
        <w:tc>
          <w:tcPr>
            <w:tcW w:w="3776" w:type="pct"/>
            <w:vAlign w:val="bottom"/>
          </w:tcPr>
          <w:p w14:paraId="19A50ECD" w14:textId="77777777" w:rsidR="00C100B5" w:rsidRPr="007C5871" w:rsidRDefault="00C100B5" w:rsidP="00C100B5"/>
        </w:tc>
        <w:tc>
          <w:tcPr>
            <w:tcW w:w="301" w:type="pct"/>
          </w:tcPr>
          <w:p w14:paraId="6C3581DF" w14:textId="77777777" w:rsidR="00C100B5" w:rsidRPr="007C5871" w:rsidRDefault="00C100B5" w:rsidP="00C100B5">
            <w:pPr>
              <w:jc w:val="center"/>
            </w:pPr>
          </w:p>
        </w:tc>
        <w:tc>
          <w:tcPr>
            <w:tcW w:w="243" w:type="pct"/>
          </w:tcPr>
          <w:p w14:paraId="5BC43914" w14:textId="77777777" w:rsidR="00C100B5" w:rsidRPr="007C5871" w:rsidRDefault="00C100B5" w:rsidP="00C100B5">
            <w:pPr>
              <w:jc w:val="center"/>
            </w:pPr>
          </w:p>
        </w:tc>
        <w:tc>
          <w:tcPr>
            <w:tcW w:w="241" w:type="pct"/>
          </w:tcPr>
          <w:p w14:paraId="11CE91DB" w14:textId="77777777" w:rsidR="00C100B5" w:rsidRPr="007C5871" w:rsidRDefault="00C100B5" w:rsidP="00C100B5">
            <w:pPr>
              <w:jc w:val="center"/>
            </w:pPr>
          </w:p>
        </w:tc>
      </w:tr>
      <w:tr w:rsidR="00C100B5" w:rsidRPr="007C5871" w14:paraId="5760CD4C" w14:textId="77777777" w:rsidTr="00C100B5">
        <w:trPr>
          <w:trHeight w:val="397"/>
        </w:trPr>
        <w:tc>
          <w:tcPr>
            <w:tcW w:w="257" w:type="pct"/>
          </w:tcPr>
          <w:p w14:paraId="66D1BD9B" w14:textId="77777777" w:rsidR="00C100B5" w:rsidRPr="007C5871" w:rsidRDefault="00C100B5" w:rsidP="00C100B5">
            <w:pPr>
              <w:jc w:val="center"/>
            </w:pPr>
            <w:r w:rsidRPr="007C5871">
              <w:t>20.</w:t>
            </w:r>
          </w:p>
        </w:tc>
        <w:tc>
          <w:tcPr>
            <w:tcW w:w="182" w:type="pct"/>
          </w:tcPr>
          <w:p w14:paraId="1763C445" w14:textId="77777777" w:rsidR="00C100B5" w:rsidRPr="007C5871" w:rsidRDefault="00C100B5" w:rsidP="00C100B5">
            <w:pPr>
              <w:jc w:val="center"/>
            </w:pPr>
            <w:r w:rsidRPr="007C5871">
              <w:t>a.</w:t>
            </w:r>
          </w:p>
        </w:tc>
        <w:tc>
          <w:tcPr>
            <w:tcW w:w="3776" w:type="pct"/>
          </w:tcPr>
          <w:p w14:paraId="696D4030" w14:textId="77777777" w:rsidR="00C100B5" w:rsidRPr="007C5871" w:rsidRDefault="00C100B5" w:rsidP="00C100B5">
            <w:r w:rsidRPr="007C5871">
              <w:rPr>
                <w:bCs/>
                <w:spacing w:val="2"/>
                <w:lang w:val="en-IN" w:eastAsia="en-IN"/>
              </w:rPr>
              <w:t>Summarize the benefits of AI in the manufacturing of food products.</w:t>
            </w:r>
          </w:p>
        </w:tc>
        <w:tc>
          <w:tcPr>
            <w:tcW w:w="301" w:type="pct"/>
          </w:tcPr>
          <w:p w14:paraId="1F446953" w14:textId="77777777" w:rsidR="00C100B5" w:rsidRPr="007C5871" w:rsidRDefault="00C100B5" w:rsidP="00C100B5">
            <w:pPr>
              <w:jc w:val="center"/>
            </w:pPr>
            <w:r w:rsidRPr="007C5871">
              <w:t>CO4</w:t>
            </w:r>
          </w:p>
        </w:tc>
        <w:tc>
          <w:tcPr>
            <w:tcW w:w="243" w:type="pct"/>
          </w:tcPr>
          <w:p w14:paraId="1E89609C" w14:textId="77777777" w:rsidR="00C100B5" w:rsidRPr="007C5871" w:rsidRDefault="00C100B5" w:rsidP="00C100B5">
            <w:pPr>
              <w:jc w:val="center"/>
            </w:pPr>
            <w:r w:rsidRPr="007C5871">
              <w:t>U</w:t>
            </w:r>
          </w:p>
        </w:tc>
        <w:tc>
          <w:tcPr>
            <w:tcW w:w="241" w:type="pct"/>
          </w:tcPr>
          <w:p w14:paraId="174BF0C7" w14:textId="77777777" w:rsidR="00C100B5" w:rsidRPr="007C5871" w:rsidRDefault="00C100B5" w:rsidP="00C100B5">
            <w:pPr>
              <w:jc w:val="center"/>
            </w:pPr>
            <w:r w:rsidRPr="007C5871">
              <w:t>6</w:t>
            </w:r>
          </w:p>
        </w:tc>
      </w:tr>
      <w:tr w:rsidR="00C100B5" w:rsidRPr="007C5871" w14:paraId="5DB0FB6B" w14:textId="77777777" w:rsidTr="00C100B5">
        <w:trPr>
          <w:trHeight w:val="397"/>
        </w:trPr>
        <w:tc>
          <w:tcPr>
            <w:tcW w:w="257" w:type="pct"/>
          </w:tcPr>
          <w:p w14:paraId="37B0AFA1" w14:textId="77777777" w:rsidR="00C100B5" w:rsidRPr="007C5871" w:rsidRDefault="00C100B5" w:rsidP="00C100B5">
            <w:pPr>
              <w:jc w:val="center"/>
            </w:pPr>
          </w:p>
        </w:tc>
        <w:tc>
          <w:tcPr>
            <w:tcW w:w="182" w:type="pct"/>
          </w:tcPr>
          <w:p w14:paraId="104E9739" w14:textId="77777777" w:rsidR="00C100B5" w:rsidRPr="007C5871" w:rsidRDefault="00C100B5" w:rsidP="00C100B5">
            <w:pPr>
              <w:jc w:val="center"/>
            </w:pPr>
            <w:r w:rsidRPr="007C5871">
              <w:t>b.</w:t>
            </w:r>
          </w:p>
        </w:tc>
        <w:tc>
          <w:tcPr>
            <w:tcW w:w="3776" w:type="pct"/>
          </w:tcPr>
          <w:p w14:paraId="320C101E" w14:textId="77777777" w:rsidR="00C100B5" w:rsidRPr="007C5871" w:rsidRDefault="00C100B5" w:rsidP="00C100B5">
            <w:pPr>
              <w:rPr>
                <w:bCs/>
                <w:spacing w:val="2"/>
                <w:lang w:val="en-IN" w:eastAsia="en-IN"/>
              </w:rPr>
            </w:pPr>
            <w:r w:rsidRPr="007C5871">
              <w:t>Elucidate three different ways of using AI</w:t>
            </w:r>
            <w:r w:rsidRPr="007C5871">
              <w:rPr>
                <w:spacing w:val="-8"/>
              </w:rPr>
              <w:t xml:space="preserve"> </w:t>
            </w:r>
            <w:r w:rsidRPr="007C5871">
              <w:t>in</w:t>
            </w:r>
            <w:r w:rsidRPr="007C5871">
              <w:rPr>
                <w:spacing w:val="-8"/>
              </w:rPr>
              <w:t xml:space="preserve"> sorting Food systems</w:t>
            </w:r>
          </w:p>
        </w:tc>
        <w:tc>
          <w:tcPr>
            <w:tcW w:w="301" w:type="pct"/>
          </w:tcPr>
          <w:p w14:paraId="13D32166" w14:textId="77777777" w:rsidR="00C100B5" w:rsidRPr="007C5871" w:rsidRDefault="00C100B5" w:rsidP="00C100B5">
            <w:pPr>
              <w:jc w:val="center"/>
            </w:pPr>
            <w:r w:rsidRPr="007C5871">
              <w:t>CO4</w:t>
            </w:r>
          </w:p>
        </w:tc>
        <w:tc>
          <w:tcPr>
            <w:tcW w:w="243" w:type="pct"/>
          </w:tcPr>
          <w:p w14:paraId="25B4F902" w14:textId="77777777" w:rsidR="00C100B5" w:rsidRPr="007C5871" w:rsidRDefault="00C100B5" w:rsidP="00C100B5">
            <w:pPr>
              <w:jc w:val="center"/>
            </w:pPr>
            <w:r w:rsidRPr="007C5871">
              <w:t>U</w:t>
            </w:r>
          </w:p>
        </w:tc>
        <w:tc>
          <w:tcPr>
            <w:tcW w:w="241" w:type="pct"/>
          </w:tcPr>
          <w:p w14:paraId="2AC188FC" w14:textId="77777777" w:rsidR="00C100B5" w:rsidRPr="007C5871" w:rsidRDefault="00C100B5" w:rsidP="00C100B5">
            <w:pPr>
              <w:jc w:val="center"/>
            </w:pPr>
            <w:r w:rsidRPr="007C5871">
              <w:t>6</w:t>
            </w:r>
          </w:p>
        </w:tc>
      </w:tr>
      <w:tr w:rsidR="00C100B5" w:rsidRPr="007C5871" w14:paraId="377A54C1" w14:textId="77777777" w:rsidTr="00C100B5">
        <w:trPr>
          <w:trHeight w:val="65"/>
        </w:trPr>
        <w:tc>
          <w:tcPr>
            <w:tcW w:w="257" w:type="pct"/>
          </w:tcPr>
          <w:p w14:paraId="69AA29D6" w14:textId="77777777" w:rsidR="00C100B5" w:rsidRPr="007C5871" w:rsidRDefault="00C100B5" w:rsidP="00C100B5">
            <w:pPr>
              <w:jc w:val="center"/>
            </w:pPr>
          </w:p>
        </w:tc>
        <w:tc>
          <w:tcPr>
            <w:tcW w:w="182" w:type="pct"/>
          </w:tcPr>
          <w:p w14:paraId="4013DB25" w14:textId="77777777" w:rsidR="00C100B5" w:rsidRPr="007C5871" w:rsidRDefault="00C100B5" w:rsidP="00C100B5">
            <w:pPr>
              <w:jc w:val="center"/>
            </w:pPr>
          </w:p>
        </w:tc>
        <w:tc>
          <w:tcPr>
            <w:tcW w:w="3776" w:type="pct"/>
          </w:tcPr>
          <w:p w14:paraId="54CB0391" w14:textId="77777777" w:rsidR="00C100B5" w:rsidRPr="007C5871" w:rsidRDefault="00C100B5" w:rsidP="00C100B5"/>
        </w:tc>
        <w:tc>
          <w:tcPr>
            <w:tcW w:w="301" w:type="pct"/>
          </w:tcPr>
          <w:p w14:paraId="0B54A573" w14:textId="77777777" w:rsidR="00C100B5" w:rsidRPr="007C5871" w:rsidRDefault="00C100B5" w:rsidP="00C100B5">
            <w:pPr>
              <w:jc w:val="center"/>
            </w:pPr>
          </w:p>
        </w:tc>
        <w:tc>
          <w:tcPr>
            <w:tcW w:w="243" w:type="pct"/>
          </w:tcPr>
          <w:p w14:paraId="495BE31A" w14:textId="77777777" w:rsidR="00C100B5" w:rsidRPr="007C5871" w:rsidRDefault="00C100B5" w:rsidP="00C100B5">
            <w:pPr>
              <w:jc w:val="center"/>
            </w:pPr>
          </w:p>
        </w:tc>
        <w:tc>
          <w:tcPr>
            <w:tcW w:w="241" w:type="pct"/>
          </w:tcPr>
          <w:p w14:paraId="65242A5E" w14:textId="77777777" w:rsidR="00C100B5" w:rsidRPr="007C5871" w:rsidRDefault="00C100B5" w:rsidP="00C100B5">
            <w:pPr>
              <w:jc w:val="center"/>
            </w:pPr>
          </w:p>
        </w:tc>
      </w:tr>
      <w:tr w:rsidR="00C100B5" w:rsidRPr="007C5871" w14:paraId="32ED9DDA" w14:textId="77777777" w:rsidTr="00C100B5">
        <w:trPr>
          <w:trHeight w:val="397"/>
        </w:trPr>
        <w:tc>
          <w:tcPr>
            <w:tcW w:w="257" w:type="pct"/>
          </w:tcPr>
          <w:p w14:paraId="6B124C93" w14:textId="77777777" w:rsidR="00C100B5" w:rsidRPr="007C5871" w:rsidRDefault="00C100B5" w:rsidP="00C100B5">
            <w:pPr>
              <w:jc w:val="center"/>
            </w:pPr>
            <w:r w:rsidRPr="007C5871">
              <w:t>21.</w:t>
            </w:r>
          </w:p>
        </w:tc>
        <w:tc>
          <w:tcPr>
            <w:tcW w:w="182" w:type="pct"/>
          </w:tcPr>
          <w:p w14:paraId="381082C9" w14:textId="77777777" w:rsidR="00C100B5" w:rsidRPr="007C5871" w:rsidRDefault="00C100B5" w:rsidP="00C100B5">
            <w:pPr>
              <w:jc w:val="center"/>
            </w:pPr>
            <w:r w:rsidRPr="007C5871">
              <w:t>a.</w:t>
            </w:r>
          </w:p>
        </w:tc>
        <w:tc>
          <w:tcPr>
            <w:tcW w:w="3776" w:type="pct"/>
          </w:tcPr>
          <w:p w14:paraId="6C763BB3" w14:textId="77777777" w:rsidR="00C100B5" w:rsidRPr="007C5871" w:rsidRDefault="00C100B5" w:rsidP="00C100B5">
            <w:pPr>
              <w:jc w:val="both"/>
            </w:pPr>
            <w:r w:rsidRPr="007C5871">
              <w:t>Discuss the various steps used in image processing for the classification of food categories.</w:t>
            </w:r>
          </w:p>
        </w:tc>
        <w:tc>
          <w:tcPr>
            <w:tcW w:w="301" w:type="pct"/>
          </w:tcPr>
          <w:p w14:paraId="0EDD2456" w14:textId="77777777" w:rsidR="00C100B5" w:rsidRPr="007C5871" w:rsidRDefault="00C100B5" w:rsidP="00C100B5">
            <w:pPr>
              <w:jc w:val="center"/>
            </w:pPr>
            <w:r w:rsidRPr="007C5871">
              <w:t>CO5</w:t>
            </w:r>
          </w:p>
        </w:tc>
        <w:tc>
          <w:tcPr>
            <w:tcW w:w="243" w:type="pct"/>
          </w:tcPr>
          <w:p w14:paraId="54C7B6B5" w14:textId="77777777" w:rsidR="00C100B5" w:rsidRPr="007C5871" w:rsidRDefault="00C100B5" w:rsidP="00C100B5">
            <w:pPr>
              <w:jc w:val="center"/>
            </w:pPr>
            <w:r w:rsidRPr="007C5871">
              <w:t>U</w:t>
            </w:r>
          </w:p>
        </w:tc>
        <w:tc>
          <w:tcPr>
            <w:tcW w:w="241" w:type="pct"/>
          </w:tcPr>
          <w:p w14:paraId="0CB911D4" w14:textId="77777777" w:rsidR="00C100B5" w:rsidRPr="007C5871" w:rsidRDefault="00C100B5" w:rsidP="00C100B5">
            <w:pPr>
              <w:jc w:val="center"/>
            </w:pPr>
            <w:r w:rsidRPr="007C5871">
              <w:t>12</w:t>
            </w:r>
          </w:p>
        </w:tc>
      </w:tr>
      <w:tr w:rsidR="00C100B5" w:rsidRPr="007C5871" w14:paraId="508B0659" w14:textId="77777777" w:rsidTr="00C100B5">
        <w:trPr>
          <w:trHeight w:val="65"/>
        </w:trPr>
        <w:tc>
          <w:tcPr>
            <w:tcW w:w="257" w:type="pct"/>
          </w:tcPr>
          <w:p w14:paraId="60CD71A3" w14:textId="77777777" w:rsidR="00C100B5" w:rsidRPr="007C5871" w:rsidRDefault="00C100B5" w:rsidP="00C100B5">
            <w:pPr>
              <w:jc w:val="center"/>
            </w:pPr>
          </w:p>
        </w:tc>
        <w:tc>
          <w:tcPr>
            <w:tcW w:w="182" w:type="pct"/>
          </w:tcPr>
          <w:p w14:paraId="448D51F5" w14:textId="77777777" w:rsidR="00C100B5" w:rsidRPr="007C5871" w:rsidRDefault="00C100B5" w:rsidP="00C100B5">
            <w:pPr>
              <w:jc w:val="center"/>
            </w:pPr>
          </w:p>
        </w:tc>
        <w:tc>
          <w:tcPr>
            <w:tcW w:w="3776" w:type="pct"/>
            <w:vAlign w:val="bottom"/>
          </w:tcPr>
          <w:p w14:paraId="7C8DF260" w14:textId="77777777" w:rsidR="00C100B5" w:rsidRPr="007C5871" w:rsidRDefault="00C100B5" w:rsidP="00C100B5"/>
        </w:tc>
        <w:tc>
          <w:tcPr>
            <w:tcW w:w="301" w:type="pct"/>
          </w:tcPr>
          <w:p w14:paraId="6C984CED" w14:textId="77777777" w:rsidR="00C100B5" w:rsidRPr="007C5871" w:rsidRDefault="00C100B5" w:rsidP="00C100B5">
            <w:pPr>
              <w:jc w:val="center"/>
            </w:pPr>
          </w:p>
        </w:tc>
        <w:tc>
          <w:tcPr>
            <w:tcW w:w="243" w:type="pct"/>
          </w:tcPr>
          <w:p w14:paraId="29CC0A46" w14:textId="77777777" w:rsidR="00C100B5" w:rsidRPr="007C5871" w:rsidRDefault="00C100B5" w:rsidP="00C100B5">
            <w:pPr>
              <w:jc w:val="center"/>
            </w:pPr>
          </w:p>
        </w:tc>
        <w:tc>
          <w:tcPr>
            <w:tcW w:w="241" w:type="pct"/>
          </w:tcPr>
          <w:p w14:paraId="13B2E1BF" w14:textId="77777777" w:rsidR="00C100B5" w:rsidRPr="007C5871" w:rsidRDefault="00C100B5" w:rsidP="00C100B5">
            <w:pPr>
              <w:jc w:val="center"/>
            </w:pPr>
          </w:p>
        </w:tc>
      </w:tr>
      <w:tr w:rsidR="00C100B5" w:rsidRPr="007C5871" w14:paraId="7915C67A" w14:textId="77777777" w:rsidTr="00C100B5">
        <w:trPr>
          <w:trHeight w:val="397"/>
        </w:trPr>
        <w:tc>
          <w:tcPr>
            <w:tcW w:w="257" w:type="pct"/>
          </w:tcPr>
          <w:p w14:paraId="007F5363" w14:textId="77777777" w:rsidR="00C100B5" w:rsidRPr="007C5871" w:rsidRDefault="00C100B5" w:rsidP="00C100B5">
            <w:pPr>
              <w:jc w:val="center"/>
            </w:pPr>
            <w:r w:rsidRPr="007C5871">
              <w:t>22.</w:t>
            </w:r>
          </w:p>
        </w:tc>
        <w:tc>
          <w:tcPr>
            <w:tcW w:w="182" w:type="pct"/>
          </w:tcPr>
          <w:p w14:paraId="2FAEA248" w14:textId="77777777" w:rsidR="00C100B5" w:rsidRPr="007C5871" w:rsidRDefault="00C100B5" w:rsidP="00C100B5">
            <w:pPr>
              <w:jc w:val="center"/>
            </w:pPr>
            <w:r w:rsidRPr="007C5871">
              <w:t>a.</w:t>
            </w:r>
          </w:p>
        </w:tc>
        <w:tc>
          <w:tcPr>
            <w:tcW w:w="3776" w:type="pct"/>
          </w:tcPr>
          <w:p w14:paraId="5994692A" w14:textId="77777777" w:rsidR="00C100B5" w:rsidRPr="007C5871" w:rsidRDefault="00C100B5" w:rsidP="00C100B5">
            <w:pPr>
              <w:jc w:val="both"/>
            </w:pPr>
            <w:r w:rsidRPr="007C5871">
              <w:t>Explain how artificial intelligence improves cleaning processes (CIP) in the food industry, and discuss the factors that should be considered when implementing AI for cleaning.</w:t>
            </w:r>
          </w:p>
        </w:tc>
        <w:tc>
          <w:tcPr>
            <w:tcW w:w="301" w:type="pct"/>
          </w:tcPr>
          <w:p w14:paraId="2D9360C4" w14:textId="77777777" w:rsidR="00C100B5" w:rsidRPr="007C5871" w:rsidRDefault="00C100B5" w:rsidP="00C100B5">
            <w:pPr>
              <w:jc w:val="center"/>
            </w:pPr>
            <w:r w:rsidRPr="007C5871">
              <w:t>CO4</w:t>
            </w:r>
          </w:p>
        </w:tc>
        <w:tc>
          <w:tcPr>
            <w:tcW w:w="243" w:type="pct"/>
          </w:tcPr>
          <w:p w14:paraId="09F3FB99" w14:textId="77777777" w:rsidR="00C100B5" w:rsidRPr="007C5871" w:rsidRDefault="00C100B5" w:rsidP="00C100B5">
            <w:pPr>
              <w:jc w:val="center"/>
            </w:pPr>
            <w:r w:rsidRPr="007C5871">
              <w:t>U</w:t>
            </w:r>
          </w:p>
        </w:tc>
        <w:tc>
          <w:tcPr>
            <w:tcW w:w="241" w:type="pct"/>
          </w:tcPr>
          <w:p w14:paraId="7007DF7E" w14:textId="77777777" w:rsidR="00C100B5" w:rsidRPr="007C5871" w:rsidRDefault="00C100B5" w:rsidP="00C100B5">
            <w:pPr>
              <w:jc w:val="center"/>
            </w:pPr>
            <w:r w:rsidRPr="007C5871">
              <w:t>12</w:t>
            </w:r>
          </w:p>
        </w:tc>
      </w:tr>
      <w:tr w:rsidR="00C100B5" w:rsidRPr="007C5871" w14:paraId="0DEA8BD3" w14:textId="77777777" w:rsidTr="00C100B5">
        <w:trPr>
          <w:trHeight w:val="65"/>
        </w:trPr>
        <w:tc>
          <w:tcPr>
            <w:tcW w:w="257" w:type="pct"/>
          </w:tcPr>
          <w:p w14:paraId="536C3120" w14:textId="77777777" w:rsidR="00C100B5" w:rsidRPr="007C5871" w:rsidRDefault="00C100B5" w:rsidP="00C100B5">
            <w:pPr>
              <w:jc w:val="center"/>
            </w:pPr>
          </w:p>
        </w:tc>
        <w:tc>
          <w:tcPr>
            <w:tcW w:w="182" w:type="pct"/>
          </w:tcPr>
          <w:p w14:paraId="78A58DBC" w14:textId="77777777" w:rsidR="00C100B5" w:rsidRPr="007C5871" w:rsidRDefault="00C100B5" w:rsidP="00C100B5">
            <w:pPr>
              <w:jc w:val="center"/>
            </w:pPr>
          </w:p>
        </w:tc>
        <w:tc>
          <w:tcPr>
            <w:tcW w:w="3776" w:type="pct"/>
            <w:vAlign w:val="bottom"/>
          </w:tcPr>
          <w:p w14:paraId="023B61D5" w14:textId="77777777" w:rsidR="00C100B5" w:rsidRPr="007C5871" w:rsidRDefault="00C100B5" w:rsidP="00C100B5"/>
        </w:tc>
        <w:tc>
          <w:tcPr>
            <w:tcW w:w="301" w:type="pct"/>
          </w:tcPr>
          <w:p w14:paraId="3B24D7A9" w14:textId="77777777" w:rsidR="00C100B5" w:rsidRPr="007C5871" w:rsidRDefault="00C100B5" w:rsidP="00C100B5">
            <w:pPr>
              <w:jc w:val="center"/>
            </w:pPr>
          </w:p>
        </w:tc>
        <w:tc>
          <w:tcPr>
            <w:tcW w:w="243" w:type="pct"/>
          </w:tcPr>
          <w:p w14:paraId="0F72397A" w14:textId="77777777" w:rsidR="00C100B5" w:rsidRPr="007C5871" w:rsidRDefault="00C100B5" w:rsidP="00C100B5">
            <w:pPr>
              <w:jc w:val="center"/>
            </w:pPr>
          </w:p>
        </w:tc>
        <w:tc>
          <w:tcPr>
            <w:tcW w:w="241" w:type="pct"/>
          </w:tcPr>
          <w:p w14:paraId="2C13C7F3" w14:textId="77777777" w:rsidR="00C100B5" w:rsidRPr="007C5871" w:rsidRDefault="00C100B5" w:rsidP="00C100B5">
            <w:pPr>
              <w:jc w:val="center"/>
            </w:pPr>
          </w:p>
        </w:tc>
      </w:tr>
      <w:tr w:rsidR="00C100B5" w:rsidRPr="007C5871" w14:paraId="5D4A2B7D" w14:textId="77777777" w:rsidTr="00C100B5">
        <w:trPr>
          <w:trHeight w:val="397"/>
        </w:trPr>
        <w:tc>
          <w:tcPr>
            <w:tcW w:w="257" w:type="pct"/>
          </w:tcPr>
          <w:p w14:paraId="7A02C942" w14:textId="77777777" w:rsidR="00C100B5" w:rsidRPr="007C5871" w:rsidRDefault="00C100B5" w:rsidP="00C100B5">
            <w:pPr>
              <w:jc w:val="center"/>
            </w:pPr>
            <w:r w:rsidRPr="007C5871">
              <w:t>23.</w:t>
            </w:r>
          </w:p>
        </w:tc>
        <w:tc>
          <w:tcPr>
            <w:tcW w:w="182" w:type="pct"/>
          </w:tcPr>
          <w:p w14:paraId="57EFDE3D" w14:textId="77777777" w:rsidR="00C100B5" w:rsidRPr="007C5871" w:rsidRDefault="00C100B5" w:rsidP="00C100B5">
            <w:pPr>
              <w:jc w:val="center"/>
            </w:pPr>
            <w:r w:rsidRPr="007C5871">
              <w:t>a.</w:t>
            </w:r>
          </w:p>
        </w:tc>
        <w:tc>
          <w:tcPr>
            <w:tcW w:w="3776" w:type="pct"/>
            <w:vAlign w:val="bottom"/>
          </w:tcPr>
          <w:p w14:paraId="282DAE57" w14:textId="77777777" w:rsidR="00C100B5" w:rsidRPr="007C5871" w:rsidRDefault="00C100B5" w:rsidP="00C100B5">
            <w:pPr>
              <w:jc w:val="both"/>
            </w:pPr>
            <w:r w:rsidRPr="007C5871">
              <w:t>Describe how feature extraction improves the checking of raw food materials, and what methods are used for this. Also, discuss how this enhances food safety.</w:t>
            </w:r>
          </w:p>
        </w:tc>
        <w:tc>
          <w:tcPr>
            <w:tcW w:w="301" w:type="pct"/>
          </w:tcPr>
          <w:p w14:paraId="7B8613D2" w14:textId="77777777" w:rsidR="00C100B5" w:rsidRPr="007C5871" w:rsidRDefault="00C100B5" w:rsidP="00C100B5">
            <w:pPr>
              <w:jc w:val="center"/>
            </w:pPr>
            <w:r w:rsidRPr="007C5871">
              <w:t>CO5</w:t>
            </w:r>
          </w:p>
        </w:tc>
        <w:tc>
          <w:tcPr>
            <w:tcW w:w="243" w:type="pct"/>
          </w:tcPr>
          <w:p w14:paraId="61B365C9" w14:textId="77777777" w:rsidR="00C100B5" w:rsidRPr="007C5871" w:rsidRDefault="00C100B5" w:rsidP="00C100B5">
            <w:pPr>
              <w:jc w:val="center"/>
            </w:pPr>
            <w:r w:rsidRPr="007C5871">
              <w:t>U</w:t>
            </w:r>
          </w:p>
        </w:tc>
        <w:tc>
          <w:tcPr>
            <w:tcW w:w="241" w:type="pct"/>
          </w:tcPr>
          <w:p w14:paraId="3A54ABA8" w14:textId="77777777" w:rsidR="00C100B5" w:rsidRPr="007C5871" w:rsidRDefault="00C100B5" w:rsidP="00C100B5">
            <w:pPr>
              <w:jc w:val="center"/>
            </w:pPr>
            <w:r w:rsidRPr="007C5871">
              <w:t>12</w:t>
            </w:r>
          </w:p>
        </w:tc>
      </w:tr>
      <w:tr w:rsidR="00C100B5" w:rsidRPr="007C5871" w14:paraId="3E03F1C4" w14:textId="77777777" w:rsidTr="00C100B5">
        <w:trPr>
          <w:trHeight w:val="397"/>
        </w:trPr>
        <w:tc>
          <w:tcPr>
            <w:tcW w:w="5000" w:type="pct"/>
            <w:gridSpan w:val="6"/>
          </w:tcPr>
          <w:p w14:paraId="017343FD" w14:textId="77777777" w:rsidR="00C100B5" w:rsidRPr="007C5871" w:rsidRDefault="00C100B5" w:rsidP="00C100B5">
            <w:pPr>
              <w:jc w:val="center"/>
              <w:rPr>
                <w:b/>
                <w:bCs/>
              </w:rPr>
            </w:pPr>
            <w:r w:rsidRPr="007C5871">
              <w:rPr>
                <w:b/>
                <w:bCs/>
              </w:rPr>
              <w:t>COMPULSORY QUESTION</w:t>
            </w:r>
          </w:p>
        </w:tc>
      </w:tr>
      <w:tr w:rsidR="00C100B5" w:rsidRPr="007C5871" w14:paraId="37271EFB" w14:textId="77777777" w:rsidTr="00C100B5">
        <w:trPr>
          <w:trHeight w:val="397"/>
        </w:trPr>
        <w:tc>
          <w:tcPr>
            <w:tcW w:w="257" w:type="pct"/>
          </w:tcPr>
          <w:p w14:paraId="385EB02A" w14:textId="77777777" w:rsidR="00C100B5" w:rsidRPr="007C5871" w:rsidRDefault="00C100B5" w:rsidP="00C100B5">
            <w:pPr>
              <w:jc w:val="center"/>
            </w:pPr>
            <w:r w:rsidRPr="007C5871">
              <w:t>24.</w:t>
            </w:r>
          </w:p>
        </w:tc>
        <w:tc>
          <w:tcPr>
            <w:tcW w:w="182" w:type="pct"/>
          </w:tcPr>
          <w:p w14:paraId="239916E6" w14:textId="77777777" w:rsidR="00C100B5" w:rsidRPr="007C5871" w:rsidRDefault="00C100B5" w:rsidP="00C100B5">
            <w:pPr>
              <w:jc w:val="center"/>
            </w:pPr>
            <w:r w:rsidRPr="007C5871">
              <w:t>a.</w:t>
            </w:r>
          </w:p>
        </w:tc>
        <w:tc>
          <w:tcPr>
            <w:tcW w:w="3776" w:type="pct"/>
            <w:vAlign w:val="bottom"/>
          </w:tcPr>
          <w:p w14:paraId="43102EA6" w14:textId="77777777" w:rsidR="00C100B5" w:rsidRPr="007C5871" w:rsidRDefault="00C100B5" w:rsidP="00C100B5">
            <w:pPr>
              <w:jc w:val="both"/>
            </w:pPr>
            <w:r w:rsidRPr="007C5871">
              <w:t>Explain the methods of AI that have a significant potential to transform the food industry management by improving efficiency, reducing cost and enhancing the overall customer experience.</w:t>
            </w:r>
          </w:p>
        </w:tc>
        <w:tc>
          <w:tcPr>
            <w:tcW w:w="301" w:type="pct"/>
          </w:tcPr>
          <w:p w14:paraId="5EDA7FE1" w14:textId="77777777" w:rsidR="00C100B5" w:rsidRPr="007C5871" w:rsidRDefault="00C100B5" w:rsidP="00C100B5">
            <w:pPr>
              <w:jc w:val="center"/>
            </w:pPr>
            <w:r w:rsidRPr="007C5871">
              <w:t>CO6</w:t>
            </w:r>
          </w:p>
        </w:tc>
        <w:tc>
          <w:tcPr>
            <w:tcW w:w="243" w:type="pct"/>
          </w:tcPr>
          <w:p w14:paraId="7F68B1F4" w14:textId="77777777" w:rsidR="00C100B5" w:rsidRPr="007C5871" w:rsidRDefault="00C100B5" w:rsidP="00C100B5">
            <w:pPr>
              <w:jc w:val="center"/>
            </w:pPr>
            <w:r w:rsidRPr="007C5871">
              <w:t>U</w:t>
            </w:r>
          </w:p>
        </w:tc>
        <w:tc>
          <w:tcPr>
            <w:tcW w:w="241" w:type="pct"/>
          </w:tcPr>
          <w:p w14:paraId="6E7FC7F6" w14:textId="77777777" w:rsidR="00C100B5" w:rsidRPr="007C5871" w:rsidRDefault="00C100B5" w:rsidP="00C100B5">
            <w:pPr>
              <w:jc w:val="center"/>
            </w:pPr>
            <w:r w:rsidRPr="007C5871">
              <w:t>12</w:t>
            </w:r>
          </w:p>
        </w:tc>
      </w:tr>
    </w:tbl>
    <w:p w14:paraId="72DC4B56" w14:textId="77777777" w:rsidR="00C100B5" w:rsidRPr="007C5871" w:rsidRDefault="00C100B5" w:rsidP="002E336A">
      <w:r w:rsidRPr="007C5871">
        <w:rPr>
          <w:b/>
          <w:bCs/>
        </w:rPr>
        <w:t>CO</w:t>
      </w:r>
      <w:r w:rsidRPr="007C5871">
        <w:t xml:space="preserve"> – COURSE OUTCOME</w:t>
      </w:r>
      <w:r w:rsidRPr="007C5871">
        <w:tab/>
        <w:t xml:space="preserve">       </w:t>
      </w:r>
      <w:r w:rsidRPr="007C5871">
        <w:rPr>
          <w:b/>
          <w:bCs/>
        </w:rPr>
        <w:t>BL</w:t>
      </w:r>
      <w:r w:rsidRPr="007C5871">
        <w:t xml:space="preserve"> – BLOOM’S LEVEL       </w:t>
      </w:r>
      <w:r w:rsidRPr="007C5871">
        <w:rPr>
          <w:b/>
          <w:bCs/>
        </w:rPr>
        <w:t>M</w:t>
      </w:r>
      <w:r w:rsidRPr="007C5871">
        <w:t xml:space="preserve"> – MARKS ALLOTTED</w:t>
      </w:r>
    </w:p>
    <w:p w14:paraId="08431F60" w14:textId="77777777" w:rsidR="00C100B5" w:rsidRPr="007C5871"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7C5871" w14:paraId="03AFF34C" w14:textId="77777777" w:rsidTr="005C5F4B">
        <w:trPr>
          <w:trHeight w:val="283"/>
        </w:trPr>
        <w:tc>
          <w:tcPr>
            <w:tcW w:w="670" w:type="dxa"/>
          </w:tcPr>
          <w:p w14:paraId="1217668B" w14:textId="77777777" w:rsidR="00C100B5" w:rsidRPr="007C5871" w:rsidRDefault="00C100B5" w:rsidP="00C100B5"/>
        </w:tc>
        <w:tc>
          <w:tcPr>
            <w:tcW w:w="9820" w:type="dxa"/>
          </w:tcPr>
          <w:p w14:paraId="26C58C9C" w14:textId="77777777" w:rsidR="00C100B5" w:rsidRPr="007C5871" w:rsidRDefault="00C100B5" w:rsidP="00C100B5">
            <w:pPr>
              <w:jc w:val="center"/>
              <w:rPr>
                <w:b/>
              </w:rPr>
            </w:pPr>
            <w:r w:rsidRPr="007C5871">
              <w:rPr>
                <w:b/>
              </w:rPr>
              <w:t>COURSE OUTCOMES</w:t>
            </w:r>
          </w:p>
        </w:tc>
      </w:tr>
      <w:tr w:rsidR="00C100B5" w:rsidRPr="007C5871" w14:paraId="1E11C4DC" w14:textId="77777777" w:rsidTr="00C100B5">
        <w:trPr>
          <w:trHeight w:val="283"/>
        </w:trPr>
        <w:tc>
          <w:tcPr>
            <w:tcW w:w="670" w:type="dxa"/>
          </w:tcPr>
          <w:p w14:paraId="10156E0C" w14:textId="77777777" w:rsidR="00C100B5" w:rsidRPr="007C5871" w:rsidRDefault="00C100B5" w:rsidP="00C100B5">
            <w:pPr>
              <w:rPr>
                <w:b/>
                <w:bCs/>
              </w:rPr>
            </w:pPr>
            <w:r w:rsidRPr="007C5871">
              <w:rPr>
                <w:b/>
                <w:bCs/>
              </w:rPr>
              <w:t>CO1</w:t>
            </w:r>
          </w:p>
        </w:tc>
        <w:tc>
          <w:tcPr>
            <w:tcW w:w="9820" w:type="dxa"/>
          </w:tcPr>
          <w:p w14:paraId="212B881F" w14:textId="77777777" w:rsidR="00C100B5" w:rsidRPr="007C5871" w:rsidRDefault="00C100B5" w:rsidP="00C100B5">
            <w:r w:rsidRPr="007C5871">
              <w:t>Define AI based problems and select appropriate search method for different search spaces.</w:t>
            </w:r>
          </w:p>
        </w:tc>
      </w:tr>
      <w:tr w:rsidR="00C100B5" w:rsidRPr="007C5871" w14:paraId="3845E272" w14:textId="77777777" w:rsidTr="00C100B5">
        <w:trPr>
          <w:trHeight w:val="283"/>
        </w:trPr>
        <w:tc>
          <w:tcPr>
            <w:tcW w:w="670" w:type="dxa"/>
          </w:tcPr>
          <w:p w14:paraId="2AB9FD38" w14:textId="77777777" w:rsidR="00C100B5" w:rsidRPr="007C5871" w:rsidRDefault="00C100B5" w:rsidP="00C100B5">
            <w:pPr>
              <w:rPr>
                <w:b/>
                <w:bCs/>
              </w:rPr>
            </w:pPr>
            <w:r w:rsidRPr="007C5871">
              <w:rPr>
                <w:b/>
                <w:bCs/>
              </w:rPr>
              <w:t>CO2</w:t>
            </w:r>
          </w:p>
        </w:tc>
        <w:tc>
          <w:tcPr>
            <w:tcW w:w="9820" w:type="dxa"/>
          </w:tcPr>
          <w:p w14:paraId="3C342A41" w14:textId="77777777" w:rsidR="00C100B5" w:rsidRPr="007C5871" w:rsidRDefault="00C100B5" w:rsidP="00C100B5">
            <w:r w:rsidRPr="007C5871">
              <w:t>Express knowledge representation techniques and problem solving strategies to common AI applications.</w:t>
            </w:r>
          </w:p>
        </w:tc>
      </w:tr>
      <w:tr w:rsidR="00C100B5" w:rsidRPr="007C5871" w14:paraId="37CEB346" w14:textId="77777777" w:rsidTr="00C100B5">
        <w:trPr>
          <w:trHeight w:val="283"/>
        </w:trPr>
        <w:tc>
          <w:tcPr>
            <w:tcW w:w="670" w:type="dxa"/>
          </w:tcPr>
          <w:p w14:paraId="6C0CF94A" w14:textId="77777777" w:rsidR="00C100B5" w:rsidRPr="007C5871" w:rsidRDefault="00C100B5" w:rsidP="00C100B5">
            <w:pPr>
              <w:rPr>
                <w:b/>
                <w:bCs/>
              </w:rPr>
            </w:pPr>
            <w:r w:rsidRPr="007C5871">
              <w:rPr>
                <w:b/>
                <w:bCs/>
              </w:rPr>
              <w:t>CO3</w:t>
            </w:r>
          </w:p>
        </w:tc>
        <w:tc>
          <w:tcPr>
            <w:tcW w:w="9820" w:type="dxa"/>
          </w:tcPr>
          <w:p w14:paraId="48C48FD5" w14:textId="77777777" w:rsidR="00C100B5" w:rsidRPr="007C5871" w:rsidRDefault="00C100B5" w:rsidP="00C100B5">
            <w:r w:rsidRPr="007C5871">
              <w:t>Develop prediction models and extend for food processing applications.</w:t>
            </w:r>
          </w:p>
        </w:tc>
      </w:tr>
      <w:tr w:rsidR="00C100B5" w:rsidRPr="007C5871" w14:paraId="099DE751" w14:textId="77777777" w:rsidTr="00C100B5">
        <w:trPr>
          <w:trHeight w:val="283"/>
        </w:trPr>
        <w:tc>
          <w:tcPr>
            <w:tcW w:w="670" w:type="dxa"/>
          </w:tcPr>
          <w:p w14:paraId="0FC0568E" w14:textId="77777777" w:rsidR="00C100B5" w:rsidRPr="007C5871" w:rsidRDefault="00C100B5" w:rsidP="00C100B5">
            <w:pPr>
              <w:rPr>
                <w:b/>
                <w:bCs/>
              </w:rPr>
            </w:pPr>
            <w:r w:rsidRPr="007C5871">
              <w:rPr>
                <w:b/>
                <w:bCs/>
              </w:rPr>
              <w:t>CO4</w:t>
            </w:r>
          </w:p>
        </w:tc>
        <w:tc>
          <w:tcPr>
            <w:tcW w:w="9820" w:type="dxa"/>
          </w:tcPr>
          <w:p w14:paraId="60C53C0F" w14:textId="77777777" w:rsidR="00C100B5" w:rsidRPr="007C5871" w:rsidRDefault="00C100B5" w:rsidP="00C100B5">
            <w:r w:rsidRPr="007C5871">
              <w:t>Analyze the food industry operations and develop AI based solutions.</w:t>
            </w:r>
          </w:p>
        </w:tc>
      </w:tr>
      <w:tr w:rsidR="00C100B5" w:rsidRPr="007C5871" w14:paraId="2E6EFB86" w14:textId="77777777" w:rsidTr="00C100B5">
        <w:trPr>
          <w:trHeight w:val="283"/>
        </w:trPr>
        <w:tc>
          <w:tcPr>
            <w:tcW w:w="670" w:type="dxa"/>
          </w:tcPr>
          <w:p w14:paraId="09BFB611" w14:textId="77777777" w:rsidR="00C100B5" w:rsidRPr="007C5871" w:rsidRDefault="00C100B5" w:rsidP="00C100B5">
            <w:pPr>
              <w:rPr>
                <w:b/>
                <w:bCs/>
              </w:rPr>
            </w:pPr>
            <w:r w:rsidRPr="007C5871">
              <w:rPr>
                <w:b/>
                <w:bCs/>
              </w:rPr>
              <w:t>CO5</w:t>
            </w:r>
          </w:p>
        </w:tc>
        <w:tc>
          <w:tcPr>
            <w:tcW w:w="9820" w:type="dxa"/>
          </w:tcPr>
          <w:p w14:paraId="1AB86107" w14:textId="77777777" w:rsidR="00C100B5" w:rsidRPr="007C5871" w:rsidRDefault="00C100B5" w:rsidP="00C100B5">
            <w:r w:rsidRPr="007C5871">
              <w:t>Inspect the challenges in quality management of food products through AI based image processing techniques.</w:t>
            </w:r>
          </w:p>
        </w:tc>
      </w:tr>
      <w:tr w:rsidR="00C100B5" w:rsidRPr="007C5871" w14:paraId="792CD0B7" w14:textId="77777777" w:rsidTr="00C100B5">
        <w:trPr>
          <w:trHeight w:val="283"/>
        </w:trPr>
        <w:tc>
          <w:tcPr>
            <w:tcW w:w="670" w:type="dxa"/>
          </w:tcPr>
          <w:p w14:paraId="72B3FD12" w14:textId="77777777" w:rsidR="00C100B5" w:rsidRPr="007C5871" w:rsidRDefault="00C100B5" w:rsidP="00C100B5">
            <w:pPr>
              <w:rPr>
                <w:b/>
                <w:bCs/>
              </w:rPr>
            </w:pPr>
            <w:r w:rsidRPr="007C5871">
              <w:rPr>
                <w:b/>
                <w:bCs/>
              </w:rPr>
              <w:t>CO6</w:t>
            </w:r>
          </w:p>
        </w:tc>
        <w:tc>
          <w:tcPr>
            <w:tcW w:w="9820" w:type="dxa"/>
          </w:tcPr>
          <w:p w14:paraId="7E00A0FC" w14:textId="77777777" w:rsidR="00C100B5" w:rsidRPr="007C5871" w:rsidRDefault="00C100B5" w:rsidP="00C100B5">
            <w:r w:rsidRPr="007C5871">
              <w:t>Propose AI based solutions for food industry management.</w:t>
            </w:r>
          </w:p>
        </w:tc>
      </w:tr>
    </w:tbl>
    <w:p w14:paraId="474FEF58" w14:textId="77777777" w:rsidR="00C100B5" w:rsidRPr="007C5871"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7C5871" w14:paraId="25CD649C" w14:textId="77777777" w:rsidTr="00E56E00">
        <w:trPr>
          <w:jc w:val="center"/>
        </w:trPr>
        <w:tc>
          <w:tcPr>
            <w:tcW w:w="6385" w:type="dxa"/>
            <w:gridSpan w:val="8"/>
          </w:tcPr>
          <w:p w14:paraId="609DEE57" w14:textId="77777777" w:rsidR="00C100B5" w:rsidRPr="007C5871" w:rsidRDefault="00C100B5" w:rsidP="00C100B5">
            <w:pPr>
              <w:jc w:val="center"/>
              <w:rPr>
                <w:b/>
              </w:rPr>
            </w:pPr>
            <w:r w:rsidRPr="007C5871">
              <w:rPr>
                <w:b/>
              </w:rPr>
              <w:t>Assessment Pattern as per Bloom’s Level</w:t>
            </w:r>
          </w:p>
        </w:tc>
      </w:tr>
      <w:tr w:rsidR="00C100B5" w:rsidRPr="007C5871" w14:paraId="3ED2B42D" w14:textId="77777777" w:rsidTr="00E56E00">
        <w:trPr>
          <w:jc w:val="center"/>
        </w:trPr>
        <w:tc>
          <w:tcPr>
            <w:tcW w:w="1140" w:type="dxa"/>
          </w:tcPr>
          <w:p w14:paraId="539988D1" w14:textId="77777777" w:rsidR="00C100B5" w:rsidRPr="007C5871" w:rsidRDefault="00C100B5" w:rsidP="00C100B5">
            <w:pPr>
              <w:jc w:val="center"/>
              <w:rPr>
                <w:b/>
                <w:bCs/>
              </w:rPr>
            </w:pPr>
            <w:r w:rsidRPr="007C5871">
              <w:rPr>
                <w:b/>
                <w:bCs/>
              </w:rPr>
              <w:t>CO / BL</w:t>
            </w:r>
          </w:p>
        </w:tc>
        <w:tc>
          <w:tcPr>
            <w:tcW w:w="709" w:type="dxa"/>
          </w:tcPr>
          <w:p w14:paraId="44229317" w14:textId="77777777" w:rsidR="00C100B5" w:rsidRPr="007C5871" w:rsidRDefault="00C100B5" w:rsidP="00C100B5">
            <w:pPr>
              <w:jc w:val="center"/>
              <w:rPr>
                <w:b/>
              </w:rPr>
            </w:pPr>
            <w:r w:rsidRPr="007C5871">
              <w:rPr>
                <w:b/>
              </w:rPr>
              <w:t>R</w:t>
            </w:r>
          </w:p>
        </w:tc>
        <w:tc>
          <w:tcPr>
            <w:tcW w:w="708" w:type="dxa"/>
          </w:tcPr>
          <w:p w14:paraId="7D71B909" w14:textId="77777777" w:rsidR="00C100B5" w:rsidRPr="007C5871" w:rsidRDefault="00C100B5" w:rsidP="00C100B5">
            <w:pPr>
              <w:jc w:val="center"/>
              <w:rPr>
                <w:b/>
              </w:rPr>
            </w:pPr>
            <w:r w:rsidRPr="007C5871">
              <w:rPr>
                <w:b/>
              </w:rPr>
              <w:t>U</w:t>
            </w:r>
          </w:p>
        </w:tc>
        <w:tc>
          <w:tcPr>
            <w:tcW w:w="709" w:type="dxa"/>
          </w:tcPr>
          <w:p w14:paraId="0ED48CC0" w14:textId="77777777" w:rsidR="00C100B5" w:rsidRPr="007C5871" w:rsidRDefault="00C100B5" w:rsidP="00C100B5">
            <w:pPr>
              <w:jc w:val="center"/>
              <w:rPr>
                <w:b/>
              </w:rPr>
            </w:pPr>
            <w:r w:rsidRPr="007C5871">
              <w:rPr>
                <w:b/>
              </w:rPr>
              <w:t>A</w:t>
            </w:r>
          </w:p>
        </w:tc>
        <w:tc>
          <w:tcPr>
            <w:tcW w:w="709" w:type="dxa"/>
          </w:tcPr>
          <w:p w14:paraId="0B286C9B" w14:textId="77777777" w:rsidR="00C100B5" w:rsidRPr="007C5871" w:rsidRDefault="00C100B5" w:rsidP="00C100B5">
            <w:pPr>
              <w:jc w:val="center"/>
              <w:rPr>
                <w:b/>
              </w:rPr>
            </w:pPr>
            <w:r w:rsidRPr="007C5871">
              <w:rPr>
                <w:b/>
              </w:rPr>
              <w:t>An</w:t>
            </w:r>
          </w:p>
        </w:tc>
        <w:tc>
          <w:tcPr>
            <w:tcW w:w="709" w:type="dxa"/>
          </w:tcPr>
          <w:p w14:paraId="28DB3B65" w14:textId="77777777" w:rsidR="00C100B5" w:rsidRPr="007C5871" w:rsidRDefault="00C100B5" w:rsidP="00C100B5">
            <w:pPr>
              <w:jc w:val="center"/>
              <w:rPr>
                <w:b/>
              </w:rPr>
            </w:pPr>
            <w:r w:rsidRPr="007C5871">
              <w:rPr>
                <w:b/>
              </w:rPr>
              <w:t>E</w:t>
            </w:r>
          </w:p>
        </w:tc>
        <w:tc>
          <w:tcPr>
            <w:tcW w:w="708" w:type="dxa"/>
          </w:tcPr>
          <w:p w14:paraId="7D82574C" w14:textId="77777777" w:rsidR="00C100B5" w:rsidRPr="007C5871" w:rsidRDefault="00C100B5" w:rsidP="00C100B5">
            <w:pPr>
              <w:jc w:val="center"/>
              <w:rPr>
                <w:b/>
              </w:rPr>
            </w:pPr>
            <w:r w:rsidRPr="007C5871">
              <w:rPr>
                <w:b/>
              </w:rPr>
              <w:t>C</w:t>
            </w:r>
          </w:p>
        </w:tc>
        <w:tc>
          <w:tcPr>
            <w:tcW w:w="993" w:type="dxa"/>
          </w:tcPr>
          <w:p w14:paraId="0C5BF500" w14:textId="77777777" w:rsidR="00C100B5" w:rsidRPr="007C5871" w:rsidRDefault="00C100B5" w:rsidP="00C100B5">
            <w:pPr>
              <w:jc w:val="center"/>
              <w:rPr>
                <w:b/>
              </w:rPr>
            </w:pPr>
            <w:r w:rsidRPr="007C5871">
              <w:rPr>
                <w:b/>
              </w:rPr>
              <w:t>Total</w:t>
            </w:r>
          </w:p>
        </w:tc>
      </w:tr>
      <w:tr w:rsidR="00C100B5" w:rsidRPr="007C5871" w14:paraId="2D77B259" w14:textId="77777777" w:rsidTr="00E56E00">
        <w:trPr>
          <w:jc w:val="center"/>
        </w:trPr>
        <w:tc>
          <w:tcPr>
            <w:tcW w:w="1140" w:type="dxa"/>
          </w:tcPr>
          <w:p w14:paraId="3456FE83" w14:textId="77777777" w:rsidR="00C100B5" w:rsidRPr="007C5871" w:rsidRDefault="00C100B5" w:rsidP="00C100B5">
            <w:pPr>
              <w:jc w:val="center"/>
              <w:rPr>
                <w:b/>
                <w:bCs/>
              </w:rPr>
            </w:pPr>
            <w:r w:rsidRPr="007C5871">
              <w:rPr>
                <w:b/>
                <w:bCs/>
              </w:rPr>
              <w:t>CO1</w:t>
            </w:r>
          </w:p>
        </w:tc>
        <w:tc>
          <w:tcPr>
            <w:tcW w:w="709" w:type="dxa"/>
          </w:tcPr>
          <w:p w14:paraId="086EAB1B" w14:textId="77777777" w:rsidR="00C100B5" w:rsidRPr="007C5871" w:rsidRDefault="00C100B5" w:rsidP="00C100B5">
            <w:pPr>
              <w:jc w:val="center"/>
            </w:pPr>
            <w:r w:rsidRPr="007C5871">
              <w:t>1</w:t>
            </w:r>
          </w:p>
        </w:tc>
        <w:tc>
          <w:tcPr>
            <w:tcW w:w="708" w:type="dxa"/>
          </w:tcPr>
          <w:p w14:paraId="18A6D12D" w14:textId="77777777" w:rsidR="00C100B5" w:rsidRPr="007C5871" w:rsidRDefault="00C100B5" w:rsidP="00C100B5">
            <w:pPr>
              <w:jc w:val="center"/>
            </w:pPr>
            <w:r w:rsidRPr="007C5871">
              <w:t>10</w:t>
            </w:r>
          </w:p>
        </w:tc>
        <w:tc>
          <w:tcPr>
            <w:tcW w:w="709" w:type="dxa"/>
          </w:tcPr>
          <w:p w14:paraId="52B35ED3" w14:textId="77777777" w:rsidR="00C100B5" w:rsidRPr="007C5871" w:rsidRDefault="00C100B5" w:rsidP="00C100B5">
            <w:pPr>
              <w:jc w:val="center"/>
            </w:pPr>
            <w:r w:rsidRPr="007C5871">
              <w:t>6</w:t>
            </w:r>
          </w:p>
        </w:tc>
        <w:tc>
          <w:tcPr>
            <w:tcW w:w="709" w:type="dxa"/>
          </w:tcPr>
          <w:p w14:paraId="46499653" w14:textId="77777777" w:rsidR="00C100B5" w:rsidRPr="007C5871" w:rsidRDefault="00C100B5" w:rsidP="00C100B5">
            <w:pPr>
              <w:jc w:val="center"/>
            </w:pPr>
            <w:r w:rsidRPr="007C5871">
              <w:t>-</w:t>
            </w:r>
          </w:p>
        </w:tc>
        <w:tc>
          <w:tcPr>
            <w:tcW w:w="709" w:type="dxa"/>
          </w:tcPr>
          <w:p w14:paraId="1018C78C" w14:textId="77777777" w:rsidR="00C100B5" w:rsidRPr="007C5871" w:rsidRDefault="00C100B5" w:rsidP="00C100B5">
            <w:pPr>
              <w:jc w:val="center"/>
            </w:pPr>
            <w:r w:rsidRPr="007C5871">
              <w:t>-</w:t>
            </w:r>
          </w:p>
        </w:tc>
        <w:tc>
          <w:tcPr>
            <w:tcW w:w="708" w:type="dxa"/>
          </w:tcPr>
          <w:p w14:paraId="21ABEDB9" w14:textId="77777777" w:rsidR="00C100B5" w:rsidRPr="007C5871" w:rsidRDefault="00C100B5" w:rsidP="00C100B5">
            <w:pPr>
              <w:jc w:val="center"/>
            </w:pPr>
            <w:r w:rsidRPr="007C5871">
              <w:t>-</w:t>
            </w:r>
          </w:p>
        </w:tc>
        <w:tc>
          <w:tcPr>
            <w:tcW w:w="993" w:type="dxa"/>
          </w:tcPr>
          <w:p w14:paraId="5BCB9DF5" w14:textId="77777777" w:rsidR="00C100B5" w:rsidRPr="007C5871" w:rsidRDefault="00C100B5" w:rsidP="00C100B5">
            <w:pPr>
              <w:jc w:val="center"/>
            </w:pPr>
            <w:r w:rsidRPr="007C5871">
              <w:t>17</w:t>
            </w:r>
          </w:p>
        </w:tc>
      </w:tr>
      <w:tr w:rsidR="00C100B5" w:rsidRPr="007C5871" w14:paraId="48E6E29B" w14:textId="77777777" w:rsidTr="00E56E00">
        <w:trPr>
          <w:jc w:val="center"/>
        </w:trPr>
        <w:tc>
          <w:tcPr>
            <w:tcW w:w="1140" w:type="dxa"/>
          </w:tcPr>
          <w:p w14:paraId="6401BAD9" w14:textId="77777777" w:rsidR="00C100B5" w:rsidRPr="007C5871" w:rsidRDefault="00C100B5" w:rsidP="00C100B5">
            <w:pPr>
              <w:jc w:val="center"/>
              <w:rPr>
                <w:b/>
                <w:bCs/>
              </w:rPr>
            </w:pPr>
            <w:r w:rsidRPr="007C5871">
              <w:rPr>
                <w:b/>
                <w:bCs/>
              </w:rPr>
              <w:t>CO2</w:t>
            </w:r>
          </w:p>
        </w:tc>
        <w:tc>
          <w:tcPr>
            <w:tcW w:w="709" w:type="dxa"/>
          </w:tcPr>
          <w:p w14:paraId="316A11B7" w14:textId="77777777" w:rsidR="00C100B5" w:rsidRPr="007C5871" w:rsidRDefault="00C100B5" w:rsidP="00C100B5">
            <w:pPr>
              <w:jc w:val="center"/>
            </w:pPr>
            <w:r w:rsidRPr="007C5871">
              <w:t>-</w:t>
            </w:r>
          </w:p>
        </w:tc>
        <w:tc>
          <w:tcPr>
            <w:tcW w:w="708" w:type="dxa"/>
          </w:tcPr>
          <w:p w14:paraId="4D366F1F" w14:textId="77777777" w:rsidR="00C100B5" w:rsidRPr="007C5871" w:rsidRDefault="00C100B5" w:rsidP="00C100B5">
            <w:pPr>
              <w:jc w:val="center"/>
            </w:pPr>
            <w:r w:rsidRPr="007C5871">
              <w:t>16</w:t>
            </w:r>
          </w:p>
        </w:tc>
        <w:tc>
          <w:tcPr>
            <w:tcW w:w="709" w:type="dxa"/>
          </w:tcPr>
          <w:p w14:paraId="3C51E9B4" w14:textId="77777777" w:rsidR="00C100B5" w:rsidRPr="007C5871" w:rsidRDefault="00C100B5" w:rsidP="00C100B5">
            <w:pPr>
              <w:jc w:val="center"/>
            </w:pPr>
            <w:r w:rsidRPr="007C5871">
              <w:t>-</w:t>
            </w:r>
          </w:p>
        </w:tc>
        <w:tc>
          <w:tcPr>
            <w:tcW w:w="709" w:type="dxa"/>
          </w:tcPr>
          <w:p w14:paraId="2D7F7862" w14:textId="77777777" w:rsidR="00C100B5" w:rsidRPr="007C5871" w:rsidRDefault="00C100B5" w:rsidP="00C100B5">
            <w:pPr>
              <w:jc w:val="center"/>
            </w:pPr>
            <w:r w:rsidRPr="007C5871">
              <w:t>-</w:t>
            </w:r>
          </w:p>
        </w:tc>
        <w:tc>
          <w:tcPr>
            <w:tcW w:w="709" w:type="dxa"/>
          </w:tcPr>
          <w:p w14:paraId="0E3A00DA" w14:textId="77777777" w:rsidR="00C100B5" w:rsidRPr="007C5871" w:rsidRDefault="00C100B5" w:rsidP="00C100B5">
            <w:pPr>
              <w:jc w:val="center"/>
            </w:pPr>
            <w:r w:rsidRPr="007C5871">
              <w:t>1</w:t>
            </w:r>
          </w:p>
        </w:tc>
        <w:tc>
          <w:tcPr>
            <w:tcW w:w="708" w:type="dxa"/>
          </w:tcPr>
          <w:p w14:paraId="623F55FA" w14:textId="77777777" w:rsidR="00C100B5" w:rsidRPr="007C5871" w:rsidRDefault="00C100B5" w:rsidP="00C100B5">
            <w:pPr>
              <w:jc w:val="center"/>
            </w:pPr>
            <w:r w:rsidRPr="007C5871">
              <w:t>-</w:t>
            </w:r>
          </w:p>
        </w:tc>
        <w:tc>
          <w:tcPr>
            <w:tcW w:w="993" w:type="dxa"/>
          </w:tcPr>
          <w:p w14:paraId="32D24D29" w14:textId="77777777" w:rsidR="00C100B5" w:rsidRPr="007C5871" w:rsidRDefault="00C100B5" w:rsidP="00C100B5">
            <w:pPr>
              <w:jc w:val="center"/>
            </w:pPr>
            <w:r w:rsidRPr="007C5871">
              <w:t>17</w:t>
            </w:r>
          </w:p>
        </w:tc>
      </w:tr>
      <w:tr w:rsidR="00C100B5" w:rsidRPr="007C5871" w14:paraId="37F1AD68" w14:textId="77777777" w:rsidTr="00E56E00">
        <w:trPr>
          <w:jc w:val="center"/>
        </w:trPr>
        <w:tc>
          <w:tcPr>
            <w:tcW w:w="1140" w:type="dxa"/>
          </w:tcPr>
          <w:p w14:paraId="5C901D70" w14:textId="77777777" w:rsidR="00C100B5" w:rsidRPr="007C5871" w:rsidRDefault="00C100B5" w:rsidP="00C100B5">
            <w:pPr>
              <w:jc w:val="center"/>
              <w:rPr>
                <w:b/>
                <w:bCs/>
              </w:rPr>
            </w:pPr>
            <w:r w:rsidRPr="007C5871">
              <w:rPr>
                <w:b/>
                <w:bCs/>
              </w:rPr>
              <w:t>CO3</w:t>
            </w:r>
          </w:p>
        </w:tc>
        <w:tc>
          <w:tcPr>
            <w:tcW w:w="709" w:type="dxa"/>
          </w:tcPr>
          <w:p w14:paraId="1FC63652" w14:textId="77777777" w:rsidR="00C100B5" w:rsidRPr="007C5871" w:rsidRDefault="00C100B5" w:rsidP="00C100B5">
            <w:pPr>
              <w:jc w:val="center"/>
            </w:pPr>
            <w:r w:rsidRPr="007C5871">
              <w:t>-</w:t>
            </w:r>
          </w:p>
        </w:tc>
        <w:tc>
          <w:tcPr>
            <w:tcW w:w="708" w:type="dxa"/>
          </w:tcPr>
          <w:p w14:paraId="121E9918" w14:textId="77777777" w:rsidR="00C100B5" w:rsidRPr="007C5871" w:rsidRDefault="00C100B5" w:rsidP="00C100B5">
            <w:pPr>
              <w:jc w:val="center"/>
            </w:pPr>
            <w:r w:rsidRPr="007C5871">
              <w:t>17</w:t>
            </w:r>
          </w:p>
        </w:tc>
        <w:tc>
          <w:tcPr>
            <w:tcW w:w="709" w:type="dxa"/>
          </w:tcPr>
          <w:p w14:paraId="3AE3F520" w14:textId="77777777" w:rsidR="00C100B5" w:rsidRPr="007C5871" w:rsidRDefault="00C100B5" w:rsidP="00C100B5">
            <w:pPr>
              <w:jc w:val="center"/>
            </w:pPr>
            <w:r w:rsidRPr="007C5871">
              <w:t>-</w:t>
            </w:r>
          </w:p>
        </w:tc>
        <w:tc>
          <w:tcPr>
            <w:tcW w:w="709" w:type="dxa"/>
          </w:tcPr>
          <w:p w14:paraId="563FAA6F" w14:textId="77777777" w:rsidR="00C100B5" w:rsidRPr="007C5871" w:rsidRDefault="00C100B5" w:rsidP="00C100B5">
            <w:pPr>
              <w:jc w:val="center"/>
            </w:pPr>
            <w:r w:rsidRPr="007C5871">
              <w:t>-</w:t>
            </w:r>
          </w:p>
        </w:tc>
        <w:tc>
          <w:tcPr>
            <w:tcW w:w="709" w:type="dxa"/>
          </w:tcPr>
          <w:p w14:paraId="637A4E0C" w14:textId="77777777" w:rsidR="00C100B5" w:rsidRPr="007C5871" w:rsidRDefault="00C100B5" w:rsidP="00C100B5">
            <w:pPr>
              <w:jc w:val="center"/>
            </w:pPr>
            <w:r w:rsidRPr="007C5871">
              <w:t>-</w:t>
            </w:r>
          </w:p>
        </w:tc>
        <w:tc>
          <w:tcPr>
            <w:tcW w:w="708" w:type="dxa"/>
          </w:tcPr>
          <w:p w14:paraId="66110783" w14:textId="77777777" w:rsidR="00C100B5" w:rsidRPr="007C5871" w:rsidRDefault="00C100B5" w:rsidP="00C100B5">
            <w:pPr>
              <w:jc w:val="center"/>
            </w:pPr>
            <w:r w:rsidRPr="007C5871">
              <w:t>-</w:t>
            </w:r>
          </w:p>
        </w:tc>
        <w:tc>
          <w:tcPr>
            <w:tcW w:w="993" w:type="dxa"/>
          </w:tcPr>
          <w:p w14:paraId="365A0EAC" w14:textId="77777777" w:rsidR="00C100B5" w:rsidRPr="007C5871" w:rsidRDefault="00C100B5" w:rsidP="00C100B5">
            <w:pPr>
              <w:jc w:val="center"/>
            </w:pPr>
            <w:r w:rsidRPr="007C5871">
              <w:t>17</w:t>
            </w:r>
          </w:p>
        </w:tc>
      </w:tr>
      <w:tr w:rsidR="00C100B5" w:rsidRPr="007C5871" w14:paraId="6A7D0EED" w14:textId="77777777" w:rsidTr="00E56E00">
        <w:trPr>
          <w:jc w:val="center"/>
        </w:trPr>
        <w:tc>
          <w:tcPr>
            <w:tcW w:w="1140" w:type="dxa"/>
          </w:tcPr>
          <w:p w14:paraId="4D964F37" w14:textId="77777777" w:rsidR="00C100B5" w:rsidRPr="007C5871" w:rsidRDefault="00C100B5" w:rsidP="00C100B5">
            <w:pPr>
              <w:jc w:val="center"/>
              <w:rPr>
                <w:b/>
                <w:bCs/>
              </w:rPr>
            </w:pPr>
            <w:r w:rsidRPr="007C5871">
              <w:rPr>
                <w:b/>
                <w:bCs/>
              </w:rPr>
              <w:t>CO4</w:t>
            </w:r>
          </w:p>
        </w:tc>
        <w:tc>
          <w:tcPr>
            <w:tcW w:w="709" w:type="dxa"/>
          </w:tcPr>
          <w:p w14:paraId="1A69C20E" w14:textId="77777777" w:rsidR="00C100B5" w:rsidRPr="007C5871" w:rsidRDefault="00C100B5" w:rsidP="00C100B5">
            <w:pPr>
              <w:jc w:val="center"/>
            </w:pPr>
            <w:r w:rsidRPr="007C5871">
              <w:t>1</w:t>
            </w:r>
          </w:p>
        </w:tc>
        <w:tc>
          <w:tcPr>
            <w:tcW w:w="708" w:type="dxa"/>
          </w:tcPr>
          <w:p w14:paraId="66465B17" w14:textId="77777777" w:rsidR="00C100B5" w:rsidRPr="007C5871" w:rsidRDefault="00C100B5" w:rsidP="00C100B5">
            <w:pPr>
              <w:jc w:val="center"/>
            </w:pPr>
            <w:r w:rsidRPr="007C5871">
              <w:t>28</w:t>
            </w:r>
          </w:p>
        </w:tc>
        <w:tc>
          <w:tcPr>
            <w:tcW w:w="709" w:type="dxa"/>
          </w:tcPr>
          <w:p w14:paraId="3421708D" w14:textId="77777777" w:rsidR="00C100B5" w:rsidRPr="007C5871" w:rsidRDefault="00C100B5" w:rsidP="00C100B5">
            <w:pPr>
              <w:jc w:val="center"/>
            </w:pPr>
            <w:r w:rsidRPr="007C5871">
              <w:t>-</w:t>
            </w:r>
          </w:p>
        </w:tc>
        <w:tc>
          <w:tcPr>
            <w:tcW w:w="709" w:type="dxa"/>
          </w:tcPr>
          <w:p w14:paraId="01E799FB" w14:textId="77777777" w:rsidR="00C100B5" w:rsidRPr="007C5871" w:rsidRDefault="00C100B5" w:rsidP="00C100B5">
            <w:pPr>
              <w:jc w:val="center"/>
            </w:pPr>
            <w:r w:rsidRPr="007C5871">
              <w:t>-</w:t>
            </w:r>
          </w:p>
        </w:tc>
        <w:tc>
          <w:tcPr>
            <w:tcW w:w="709" w:type="dxa"/>
          </w:tcPr>
          <w:p w14:paraId="2D0AF3F9" w14:textId="77777777" w:rsidR="00C100B5" w:rsidRPr="007C5871" w:rsidRDefault="00C100B5" w:rsidP="00C100B5">
            <w:pPr>
              <w:jc w:val="center"/>
            </w:pPr>
            <w:r w:rsidRPr="007C5871">
              <w:t>-</w:t>
            </w:r>
          </w:p>
        </w:tc>
        <w:tc>
          <w:tcPr>
            <w:tcW w:w="708" w:type="dxa"/>
          </w:tcPr>
          <w:p w14:paraId="183E5D5F" w14:textId="77777777" w:rsidR="00C100B5" w:rsidRPr="007C5871" w:rsidRDefault="00C100B5" w:rsidP="00C100B5">
            <w:pPr>
              <w:jc w:val="center"/>
            </w:pPr>
            <w:r w:rsidRPr="007C5871">
              <w:t>-</w:t>
            </w:r>
          </w:p>
        </w:tc>
        <w:tc>
          <w:tcPr>
            <w:tcW w:w="993" w:type="dxa"/>
          </w:tcPr>
          <w:p w14:paraId="2B90BBB0" w14:textId="77777777" w:rsidR="00C100B5" w:rsidRPr="007C5871" w:rsidRDefault="00C100B5" w:rsidP="00C100B5">
            <w:pPr>
              <w:jc w:val="center"/>
            </w:pPr>
            <w:r w:rsidRPr="007C5871">
              <w:t>29</w:t>
            </w:r>
          </w:p>
        </w:tc>
      </w:tr>
      <w:tr w:rsidR="00C100B5" w:rsidRPr="007C5871" w14:paraId="4F07D5D4" w14:textId="77777777" w:rsidTr="00E56E00">
        <w:trPr>
          <w:jc w:val="center"/>
        </w:trPr>
        <w:tc>
          <w:tcPr>
            <w:tcW w:w="1140" w:type="dxa"/>
          </w:tcPr>
          <w:p w14:paraId="5AB27895" w14:textId="77777777" w:rsidR="00C100B5" w:rsidRPr="007C5871" w:rsidRDefault="00C100B5" w:rsidP="00C100B5">
            <w:pPr>
              <w:jc w:val="center"/>
              <w:rPr>
                <w:b/>
                <w:bCs/>
              </w:rPr>
            </w:pPr>
            <w:r w:rsidRPr="007C5871">
              <w:rPr>
                <w:b/>
                <w:bCs/>
              </w:rPr>
              <w:t>CO5</w:t>
            </w:r>
          </w:p>
        </w:tc>
        <w:tc>
          <w:tcPr>
            <w:tcW w:w="709" w:type="dxa"/>
          </w:tcPr>
          <w:p w14:paraId="0BC8C7D8" w14:textId="77777777" w:rsidR="00C100B5" w:rsidRPr="007C5871" w:rsidRDefault="00C100B5" w:rsidP="00C100B5">
            <w:pPr>
              <w:jc w:val="center"/>
            </w:pPr>
            <w:r w:rsidRPr="007C5871">
              <w:t>3</w:t>
            </w:r>
          </w:p>
        </w:tc>
        <w:tc>
          <w:tcPr>
            <w:tcW w:w="708" w:type="dxa"/>
          </w:tcPr>
          <w:p w14:paraId="30A76989" w14:textId="77777777" w:rsidR="00C100B5" w:rsidRPr="007C5871" w:rsidRDefault="00C100B5" w:rsidP="00C100B5">
            <w:pPr>
              <w:jc w:val="center"/>
            </w:pPr>
            <w:r w:rsidRPr="007C5871">
              <w:t>25</w:t>
            </w:r>
          </w:p>
        </w:tc>
        <w:tc>
          <w:tcPr>
            <w:tcW w:w="709" w:type="dxa"/>
          </w:tcPr>
          <w:p w14:paraId="21886BDD" w14:textId="77777777" w:rsidR="00C100B5" w:rsidRPr="007C5871" w:rsidRDefault="00C100B5" w:rsidP="00C100B5">
            <w:pPr>
              <w:jc w:val="center"/>
            </w:pPr>
            <w:r w:rsidRPr="007C5871">
              <w:t>-</w:t>
            </w:r>
          </w:p>
        </w:tc>
        <w:tc>
          <w:tcPr>
            <w:tcW w:w="709" w:type="dxa"/>
          </w:tcPr>
          <w:p w14:paraId="099EAE84" w14:textId="77777777" w:rsidR="00C100B5" w:rsidRPr="007C5871" w:rsidRDefault="00C100B5" w:rsidP="00C100B5">
            <w:pPr>
              <w:jc w:val="center"/>
            </w:pPr>
            <w:r w:rsidRPr="007C5871">
              <w:t>-</w:t>
            </w:r>
          </w:p>
        </w:tc>
        <w:tc>
          <w:tcPr>
            <w:tcW w:w="709" w:type="dxa"/>
          </w:tcPr>
          <w:p w14:paraId="2799BE65" w14:textId="77777777" w:rsidR="00C100B5" w:rsidRPr="007C5871" w:rsidRDefault="00C100B5" w:rsidP="00C100B5">
            <w:pPr>
              <w:jc w:val="center"/>
            </w:pPr>
            <w:r w:rsidRPr="007C5871">
              <w:t>-</w:t>
            </w:r>
          </w:p>
        </w:tc>
        <w:tc>
          <w:tcPr>
            <w:tcW w:w="708" w:type="dxa"/>
          </w:tcPr>
          <w:p w14:paraId="5029E442" w14:textId="77777777" w:rsidR="00C100B5" w:rsidRPr="007C5871" w:rsidRDefault="00C100B5" w:rsidP="00C100B5">
            <w:pPr>
              <w:jc w:val="center"/>
            </w:pPr>
            <w:r w:rsidRPr="007C5871">
              <w:t>-</w:t>
            </w:r>
          </w:p>
        </w:tc>
        <w:tc>
          <w:tcPr>
            <w:tcW w:w="993" w:type="dxa"/>
          </w:tcPr>
          <w:p w14:paraId="7226A153" w14:textId="77777777" w:rsidR="00C100B5" w:rsidRPr="007C5871" w:rsidRDefault="00C100B5" w:rsidP="00C100B5">
            <w:pPr>
              <w:jc w:val="center"/>
            </w:pPr>
            <w:r w:rsidRPr="007C5871">
              <w:t>28</w:t>
            </w:r>
          </w:p>
        </w:tc>
      </w:tr>
      <w:tr w:rsidR="00C100B5" w:rsidRPr="007C5871" w14:paraId="144AD301" w14:textId="77777777" w:rsidTr="00E56E00">
        <w:trPr>
          <w:jc w:val="center"/>
        </w:trPr>
        <w:tc>
          <w:tcPr>
            <w:tcW w:w="1140" w:type="dxa"/>
          </w:tcPr>
          <w:p w14:paraId="7AA2F669" w14:textId="77777777" w:rsidR="00C100B5" w:rsidRPr="007C5871" w:rsidRDefault="00C100B5" w:rsidP="00C100B5">
            <w:pPr>
              <w:jc w:val="center"/>
              <w:rPr>
                <w:b/>
                <w:bCs/>
              </w:rPr>
            </w:pPr>
            <w:r w:rsidRPr="007C5871">
              <w:rPr>
                <w:b/>
                <w:bCs/>
              </w:rPr>
              <w:t>CO6</w:t>
            </w:r>
          </w:p>
        </w:tc>
        <w:tc>
          <w:tcPr>
            <w:tcW w:w="709" w:type="dxa"/>
          </w:tcPr>
          <w:p w14:paraId="58D41686" w14:textId="77777777" w:rsidR="00C100B5" w:rsidRPr="007C5871" w:rsidRDefault="00C100B5" w:rsidP="00C100B5">
            <w:pPr>
              <w:jc w:val="center"/>
            </w:pPr>
            <w:r w:rsidRPr="007C5871">
              <w:t>-</w:t>
            </w:r>
          </w:p>
        </w:tc>
        <w:tc>
          <w:tcPr>
            <w:tcW w:w="708" w:type="dxa"/>
          </w:tcPr>
          <w:p w14:paraId="5B710099" w14:textId="77777777" w:rsidR="00C100B5" w:rsidRPr="007C5871" w:rsidRDefault="00C100B5" w:rsidP="00C100B5">
            <w:pPr>
              <w:jc w:val="center"/>
            </w:pPr>
            <w:r w:rsidRPr="007C5871">
              <w:t>13</w:t>
            </w:r>
          </w:p>
        </w:tc>
        <w:tc>
          <w:tcPr>
            <w:tcW w:w="709" w:type="dxa"/>
          </w:tcPr>
          <w:p w14:paraId="1930D955" w14:textId="77777777" w:rsidR="00C100B5" w:rsidRPr="007C5871" w:rsidRDefault="00C100B5" w:rsidP="00C100B5">
            <w:pPr>
              <w:jc w:val="center"/>
            </w:pPr>
            <w:r w:rsidRPr="007C5871">
              <w:t>-</w:t>
            </w:r>
          </w:p>
        </w:tc>
        <w:tc>
          <w:tcPr>
            <w:tcW w:w="709" w:type="dxa"/>
          </w:tcPr>
          <w:p w14:paraId="020E4D00" w14:textId="77777777" w:rsidR="00C100B5" w:rsidRPr="007C5871" w:rsidRDefault="00C100B5" w:rsidP="00C100B5">
            <w:pPr>
              <w:jc w:val="center"/>
            </w:pPr>
            <w:r w:rsidRPr="007C5871">
              <w:t>-</w:t>
            </w:r>
          </w:p>
        </w:tc>
        <w:tc>
          <w:tcPr>
            <w:tcW w:w="709" w:type="dxa"/>
          </w:tcPr>
          <w:p w14:paraId="79ACB889" w14:textId="77777777" w:rsidR="00C100B5" w:rsidRPr="007C5871" w:rsidRDefault="00C100B5" w:rsidP="00C100B5">
            <w:pPr>
              <w:jc w:val="center"/>
            </w:pPr>
            <w:r w:rsidRPr="007C5871">
              <w:t>3</w:t>
            </w:r>
          </w:p>
        </w:tc>
        <w:tc>
          <w:tcPr>
            <w:tcW w:w="708" w:type="dxa"/>
          </w:tcPr>
          <w:p w14:paraId="7230612C" w14:textId="77777777" w:rsidR="00C100B5" w:rsidRPr="007C5871" w:rsidRDefault="00C100B5" w:rsidP="00C100B5">
            <w:pPr>
              <w:jc w:val="center"/>
            </w:pPr>
            <w:r w:rsidRPr="007C5871">
              <w:t>-</w:t>
            </w:r>
          </w:p>
        </w:tc>
        <w:tc>
          <w:tcPr>
            <w:tcW w:w="993" w:type="dxa"/>
          </w:tcPr>
          <w:p w14:paraId="450CBA10" w14:textId="77777777" w:rsidR="00C100B5" w:rsidRPr="007C5871" w:rsidRDefault="00C100B5" w:rsidP="00C100B5">
            <w:pPr>
              <w:jc w:val="center"/>
            </w:pPr>
            <w:r w:rsidRPr="007C5871">
              <w:t>16</w:t>
            </w:r>
          </w:p>
        </w:tc>
      </w:tr>
      <w:tr w:rsidR="00C100B5" w:rsidRPr="007C5871" w14:paraId="0B706F84" w14:textId="77777777" w:rsidTr="00E56E00">
        <w:trPr>
          <w:jc w:val="center"/>
        </w:trPr>
        <w:tc>
          <w:tcPr>
            <w:tcW w:w="5392" w:type="dxa"/>
            <w:gridSpan w:val="7"/>
          </w:tcPr>
          <w:p w14:paraId="158D8304" w14:textId="77777777" w:rsidR="00C100B5" w:rsidRPr="007C5871" w:rsidRDefault="00C100B5" w:rsidP="00C100B5"/>
        </w:tc>
        <w:tc>
          <w:tcPr>
            <w:tcW w:w="993" w:type="dxa"/>
          </w:tcPr>
          <w:p w14:paraId="70E7E606" w14:textId="77777777" w:rsidR="00C100B5" w:rsidRPr="007C5871" w:rsidRDefault="00C100B5" w:rsidP="00C100B5">
            <w:pPr>
              <w:jc w:val="center"/>
              <w:rPr>
                <w:b/>
              </w:rPr>
            </w:pPr>
            <w:r w:rsidRPr="007C5871">
              <w:rPr>
                <w:b/>
              </w:rPr>
              <w:t>124</w:t>
            </w:r>
          </w:p>
        </w:tc>
      </w:tr>
    </w:tbl>
    <w:p w14:paraId="7372CDD4" w14:textId="77777777" w:rsidR="00C100B5" w:rsidRPr="007C5871" w:rsidRDefault="00C100B5" w:rsidP="0051318C">
      <w:pPr>
        <w:tabs>
          <w:tab w:val="left" w:pos="7110"/>
        </w:tabs>
      </w:pPr>
      <w:r w:rsidRPr="007C5871">
        <w:tab/>
      </w:r>
    </w:p>
    <w:p w14:paraId="164F24AC" w14:textId="77777777" w:rsidR="00C100B5" w:rsidRPr="007C5871" w:rsidRDefault="00C100B5" w:rsidP="002E336A"/>
    <w:p w14:paraId="154F26A6" w14:textId="76B44D87" w:rsidR="00C100B5" w:rsidRDefault="00C100B5">
      <w:pPr>
        <w:spacing w:after="200" w:line="276" w:lineRule="auto"/>
      </w:pPr>
      <w:r>
        <w:br w:type="page"/>
      </w:r>
    </w:p>
    <w:p w14:paraId="3FD4A9C5" w14:textId="77777777" w:rsidR="00C100B5" w:rsidRPr="008922D5" w:rsidRDefault="00C100B5" w:rsidP="00405BDF">
      <w:r w:rsidRPr="008922D5">
        <w:rPr>
          <w:noProof/>
          <w:lang w:val="en-IN" w:eastAsia="en-IN" w:bidi="ta-IN"/>
        </w:rPr>
        <w:lastRenderedPageBreak/>
        <w:drawing>
          <wp:inline distT="0" distB="0" distL="0" distR="0" wp14:anchorId="46A94039" wp14:editId="6611AE96">
            <wp:extent cx="5732145" cy="839470"/>
            <wp:effectExtent l="0" t="0" r="1905" b="0"/>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C81B9C4" w14:textId="77777777" w:rsidR="00C100B5" w:rsidRPr="008922D5" w:rsidRDefault="00C100B5" w:rsidP="00405BDF"/>
    <w:p w14:paraId="77C06DD0" w14:textId="77777777" w:rsidR="00C100B5" w:rsidRPr="008922D5" w:rsidRDefault="00C100B5" w:rsidP="00D21B4B">
      <w:pPr>
        <w:jc w:val="center"/>
        <w:rPr>
          <w:b/>
          <w:bCs/>
        </w:rPr>
      </w:pPr>
      <w:r w:rsidRPr="008922D5">
        <w:rPr>
          <w:b/>
          <w:bCs/>
        </w:rPr>
        <w:t>END SEMESTER EXAMINATION – APRIL / MAY 2024</w:t>
      </w:r>
    </w:p>
    <w:p w14:paraId="2C41CE0F" w14:textId="77777777" w:rsidR="00C100B5" w:rsidRPr="008922D5"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C100B5" w:rsidRPr="00255CB3" w14:paraId="18AD2229" w14:textId="77777777" w:rsidTr="00C100B5">
        <w:trPr>
          <w:trHeight w:val="397"/>
          <w:jc w:val="center"/>
        </w:trPr>
        <w:tc>
          <w:tcPr>
            <w:tcW w:w="1555" w:type="dxa"/>
            <w:vAlign w:val="center"/>
          </w:tcPr>
          <w:p w14:paraId="738AD4E9" w14:textId="77777777" w:rsidR="00C100B5" w:rsidRPr="00255CB3" w:rsidRDefault="00C100B5" w:rsidP="007E575B">
            <w:pPr>
              <w:pStyle w:val="Title"/>
              <w:jc w:val="left"/>
              <w:rPr>
                <w:b/>
                <w:sz w:val="22"/>
                <w:szCs w:val="22"/>
              </w:rPr>
            </w:pPr>
            <w:r w:rsidRPr="00255CB3">
              <w:rPr>
                <w:b/>
                <w:sz w:val="22"/>
                <w:szCs w:val="22"/>
              </w:rPr>
              <w:t xml:space="preserve">Course Code      </w:t>
            </w:r>
          </w:p>
        </w:tc>
        <w:tc>
          <w:tcPr>
            <w:tcW w:w="6404" w:type="dxa"/>
            <w:vAlign w:val="center"/>
          </w:tcPr>
          <w:p w14:paraId="3016E914" w14:textId="77777777" w:rsidR="00C100B5" w:rsidRPr="00255CB3" w:rsidRDefault="00C100B5" w:rsidP="00C100B5">
            <w:pPr>
              <w:pStyle w:val="Title"/>
              <w:ind w:right="-160"/>
              <w:jc w:val="left"/>
              <w:rPr>
                <w:b/>
                <w:sz w:val="22"/>
                <w:szCs w:val="22"/>
              </w:rPr>
            </w:pPr>
            <w:r w:rsidRPr="00255CB3">
              <w:rPr>
                <w:b/>
                <w:sz w:val="22"/>
                <w:szCs w:val="22"/>
              </w:rPr>
              <w:t>20CS1001</w:t>
            </w:r>
          </w:p>
        </w:tc>
        <w:tc>
          <w:tcPr>
            <w:tcW w:w="1675" w:type="dxa"/>
            <w:vAlign w:val="center"/>
          </w:tcPr>
          <w:p w14:paraId="79F8769C" w14:textId="77777777" w:rsidR="00C100B5" w:rsidRPr="00255CB3" w:rsidRDefault="00C100B5" w:rsidP="007E575B">
            <w:pPr>
              <w:pStyle w:val="Title"/>
              <w:ind w:left="-468" w:firstLine="468"/>
              <w:jc w:val="left"/>
              <w:rPr>
                <w:sz w:val="22"/>
                <w:szCs w:val="22"/>
              </w:rPr>
            </w:pPr>
            <w:r w:rsidRPr="00255CB3">
              <w:rPr>
                <w:b/>
                <w:bCs/>
                <w:sz w:val="22"/>
                <w:szCs w:val="22"/>
              </w:rPr>
              <w:t xml:space="preserve">Duration       </w:t>
            </w:r>
          </w:p>
        </w:tc>
        <w:tc>
          <w:tcPr>
            <w:tcW w:w="851" w:type="dxa"/>
            <w:vAlign w:val="center"/>
          </w:tcPr>
          <w:p w14:paraId="4BEB306A" w14:textId="77777777" w:rsidR="00C100B5" w:rsidRPr="00255CB3" w:rsidRDefault="00C100B5" w:rsidP="007E575B">
            <w:pPr>
              <w:pStyle w:val="Title"/>
              <w:jc w:val="left"/>
              <w:rPr>
                <w:b/>
                <w:sz w:val="22"/>
                <w:szCs w:val="22"/>
              </w:rPr>
            </w:pPr>
            <w:r w:rsidRPr="00255CB3">
              <w:rPr>
                <w:b/>
                <w:sz w:val="22"/>
                <w:szCs w:val="22"/>
              </w:rPr>
              <w:t>3hrs</w:t>
            </w:r>
          </w:p>
        </w:tc>
      </w:tr>
      <w:tr w:rsidR="00C100B5" w:rsidRPr="00255CB3" w14:paraId="2969D420" w14:textId="77777777" w:rsidTr="00C100B5">
        <w:trPr>
          <w:trHeight w:val="397"/>
          <w:jc w:val="center"/>
        </w:trPr>
        <w:tc>
          <w:tcPr>
            <w:tcW w:w="1555" w:type="dxa"/>
            <w:vAlign w:val="center"/>
          </w:tcPr>
          <w:p w14:paraId="45043598" w14:textId="77777777" w:rsidR="00C100B5" w:rsidRPr="00255CB3" w:rsidRDefault="00C100B5" w:rsidP="007E575B">
            <w:pPr>
              <w:pStyle w:val="Title"/>
              <w:ind w:right="-160"/>
              <w:jc w:val="left"/>
              <w:rPr>
                <w:b/>
                <w:sz w:val="22"/>
                <w:szCs w:val="22"/>
              </w:rPr>
            </w:pPr>
            <w:r w:rsidRPr="00255CB3">
              <w:rPr>
                <w:b/>
                <w:sz w:val="22"/>
                <w:szCs w:val="22"/>
              </w:rPr>
              <w:t xml:space="preserve">Course Name     </w:t>
            </w:r>
          </w:p>
        </w:tc>
        <w:tc>
          <w:tcPr>
            <w:tcW w:w="6404" w:type="dxa"/>
            <w:vAlign w:val="center"/>
          </w:tcPr>
          <w:p w14:paraId="4D88D29F" w14:textId="77777777" w:rsidR="00C100B5" w:rsidRPr="00255CB3" w:rsidRDefault="00C100B5" w:rsidP="00C100B5">
            <w:pPr>
              <w:pStyle w:val="Title"/>
              <w:ind w:right="-160"/>
              <w:jc w:val="left"/>
              <w:rPr>
                <w:b/>
                <w:sz w:val="22"/>
                <w:szCs w:val="22"/>
              </w:rPr>
            </w:pPr>
            <w:r w:rsidRPr="00255CB3">
              <w:rPr>
                <w:b/>
                <w:sz w:val="22"/>
                <w:szCs w:val="22"/>
              </w:rPr>
              <w:t>PROGRAMMING FOR PROBLEM SOLVING</w:t>
            </w:r>
          </w:p>
        </w:tc>
        <w:tc>
          <w:tcPr>
            <w:tcW w:w="1675" w:type="dxa"/>
            <w:vAlign w:val="center"/>
          </w:tcPr>
          <w:p w14:paraId="150505C4" w14:textId="77777777" w:rsidR="00C100B5" w:rsidRPr="00255CB3" w:rsidRDefault="00C100B5" w:rsidP="007E575B">
            <w:pPr>
              <w:pStyle w:val="Title"/>
              <w:jc w:val="left"/>
              <w:rPr>
                <w:b/>
                <w:bCs/>
                <w:sz w:val="22"/>
                <w:szCs w:val="22"/>
              </w:rPr>
            </w:pPr>
            <w:r w:rsidRPr="00255CB3">
              <w:rPr>
                <w:b/>
                <w:bCs/>
                <w:sz w:val="22"/>
                <w:szCs w:val="22"/>
              </w:rPr>
              <w:t xml:space="preserve">Max. Marks </w:t>
            </w:r>
          </w:p>
        </w:tc>
        <w:tc>
          <w:tcPr>
            <w:tcW w:w="851" w:type="dxa"/>
            <w:vAlign w:val="center"/>
          </w:tcPr>
          <w:p w14:paraId="7CBAE82C" w14:textId="77777777" w:rsidR="00C100B5" w:rsidRPr="00255CB3" w:rsidRDefault="00C100B5" w:rsidP="007E575B">
            <w:pPr>
              <w:pStyle w:val="Title"/>
              <w:jc w:val="left"/>
              <w:rPr>
                <w:b/>
                <w:sz w:val="22"/>
                <w:szCs w:val="22"/>
              </w:rPr>
            </w:pPr>
            <w:r w:rsidRPr="00255CB3">
              <w:rPr>
                <w:b/>
                <w:sz w:val="22"/>
                <w:szCs w:val="22"/>
              </w:rPr>
              <w:t>100</w:t>
            </w:r>
          </w:p>
        </w:tc>
      </w:tr>
    </w:tbl>
    <w:p w14:paraId="5BFB9814" w14:textId="77777777" w:rsidR="00C100B5" w:rsidRPr="008922D5"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8"/>
        <w:gridCol w:w="670"/>
        <w:gridCol w:w="537"/>
        <w:gridCol w:w="472"/>
      </w:tblGrid>
      <w:tr w:rsidR="00C100B5" w:rsidRPr="008922D5" w14:paraId="751C3806" w14:textId="77777777" w:rsidTr="00C100B5">
        <w:trPr>
          <w:trHeight w:val="552"/>
        </w:trPr>
        <w:tc>
          <w:tcPr>
            <w:tcW w:w="251" w:type="pct"/>
            <w:vAlign w:val="center"/>
          </w:tcPr>
          <w:p w14:paraId="5E0629E8" w14:textId="77777777" w:rsidR="00C100B5" w:rsidRPr="008922D5" w:rsidRDefault="00C100B5" w:rsidP="005133D7">
            <w:pPr>
              <w:jc w:val="center"/>
              <w:rPr>
                <w:b/>
              </w:rPr>
            </w:pPr>
            <w:r w:rsidRPr="008922D5">
              <w:rPr>
                <w:b/>
              </w:rPr>
              <w:t>Q. No.</w:t>
            </w:r>
          </w:p>
        </w:tc>
        <w:tc>
          <w:tcPr>
            <w:tcW w:w="3974" w:type="pct"/>
            <w:gridSpan w:val="2"/>
            <w:vAlign w:val="center"/>
          </w:tcPr>
          <w:p w14:paraId="2D827FAD" w14:textId="77777777" w:rsidR="00C100B5" w:rsidRPr="008922D5" w:rsidRDefault="00C100B5" w:rsidP="005133D7">
            <w:pPr>
              <w:jc w:val="center"/>
              <w:rPr>
                <w:b/>
              </w:rPr>
            </w:pPr>
            <w:r w:rsidRPr="008922D5">
              <w:rPr>
                <w:b/>
              </w:rPr>
              <w:t>Questions</w:t>
            </w:r>
          </w:p>
        </w:tc>
        <w:tc>
          <w:tcPr>
            <w:tcW w:w="294" w:type="pct"/>
            <w:vAlign w:val="center"/>
          </w:tcPr>
          <w:p w14:paraId="0268D3E3" w14:textId="77777777" w:rsidR="00C100B5" w:rsidRPr="008922D5" w:rsidRDefault="00C100B5" w:rsidP="00405BDF">
            <w:pPr>
              <w:jc w:val="center"/>
              <w:rPr>
                <w:b/>
              </w:rPr>
            </w:pPr>
            <w:r w:rsidRPr="008922D5">
              <w:rPr>
                <w:b/>
              </w:rPr>
              <w:t>CO</w:t>
            </w:r>
          </w:p>
        </w:tc>
        <w:tc>
          <w:tcPr>
            <w:tcW w:w="237" w:type="pct"/>
            <w:vAlign w:val="center"/>
          </w:tcPr>
          <w:p w14:paraId="0A955C3F" w14:textId="77777777" w:rsidR="00C100B5" w:rsidRPr="008922D5" w:rsidRDefault="00C100B5" w:rsidP="00375CD9">
            <w:pPr>
              <w:jc w:val="center"/>
              <w:rPr>
                <w:b/>
              </w:rPr>
            </w:pPr>
            <w:r w:rsidRPr="008922D5">
              <w:rPr>
                <w:b/>
              </w:rPr>
              <w:t>BL</w:t>
            </w:r>
          </w:p>
        </w:tc>
        <w:tc>
          <w:tcPr>
            <w:tcW w:w="244" w:type="pct"/>
            <w:vAlign w:val="center"/>
          </w:tcPr>
          <w:p w14:paraId="1F0099E2" w14:textId="77777777" w:rsidR="00C100B5" w:rsidRPr="008922D5" w:rsidRDefault="00C100B5" w:rsidP="005133D7">
            <w:pPr>
              <w:jc w:val="center"/>
              <w:rPr>
                <w:b/>
              </w:rPr>
            </w:pPr>
            <w:r w:rsidRPr="008922D5">
              <w:rPr>
                <w:b/>
              </w:rPr>
              <w:t>M</w:t>
            </w:r>
          </w:p>
        </w:tc>
      </w:tr>
      <w:tr w:rsidR="00C100B5" w:rsidRPr="008922D5" w14:paraId="0E240A64" w14:textId="77777777" w:rsidTr="008E4728">
        <w:trPr>
          <w:trHeight w:val="550"/>
        </w:trPr>
        <w:tc>
          <w:tcPr>
            <w:tcW w:w="5000" w:type="pct"/>
            <w:gridSpan w:val="6"/>
            <w:vAlign w:val="center"/>
          </w:tcPr>
          <w:p w14:paraId="569E3354" w14:textId="77777777" w:rsidR="00C100B5" w:rsidRPr="008922D5" w:rsidRDefault="00C100B5" w:rsidP="008C57B9">
            <w:pPr>
              <w:jc w:val="center"/>
              <w:rPr>
                <w:b/>
                <w:u w:val="single"/>
              </w:rPr>
            </w:pPr>
            <w:r w:rsidRPr="008922D5">
              <w:rPr>
                <w:b/>
                <w:u w:val="single"/>
              </w:rPr>
              <w:t>PART – A (10 X 1 = 10 MARKS)</w:t>
            </w:r>
          </w:p>
        </w:tc>
      </w:tr>
      <w:tr w:rsidR="00C100B5" w:rsidRPr="008922D5" w14:paraId="6B2DC75D" w14:textId="77777777" w:rsidTr="00C100B5">
        <w:trPr>
          <w:trHeight w:val="283"/>
        </w:trPr>
        <w:tc>
          <w:tcPr>
            <w:tcW w:w="251" w:type="pct"/>
          </w:tcPr>
          <w:p w14:paraId="17AF4EE2" w14:textId="77777777" w:rsidR="00C100B5" w:rsidRPr="008922D5" w:rsidRDefault="00C100B5" w:rsidP="00C100B5">
            <w:pPr>
              <w:jc w:val="center"/>
            </w:pPr>
            <w:r w:rsidRPr="008922D5">
              <w:t>1.</w:t>
            </w:r>
          </w:p>
        </w:tc>
        <w:tc>
          <w:tcPr>
            <w:tcW w:w="3974" w:type="pct"/>
            <w:gridSpan w:val="2"/>
            <w:vAlign w:val="center"/>
          </w:tcPr>
          <w:p w14:paraId="3B72028D" w14:textId="77777777" w:rsidR="00C100B5" w:rsidRPr="008922D5" w:rsidRDefault="00C100B5" w:rsidP="00D21B4B">
            <w:pPr>
              <w:autoSpaceDE w:val="0"/>
              <w:autoSpaceDN w:val="0"/>
              <w:adjustRightInd w:val="0"/>
            </w:pPr>
            <w:r w:rsidRPr="008922D5">
              <w:t xml:space="preserve">Define </w:t>
            </w:r>
            <w:r w:rsidRPr="008922D5">
              <w:rPr>
                <w:color w:val="000000"/>
              </w:rPr>
              <w:t>flowchart.</w:t>
            </w:r>
          </w:p>
        </w:tc>
        <w:tc>
          <w:tcPr>
            <w:tcW w:w="294" w:type="pct"/>
            <w:vAlign w:val="center"/>
          </w:tcPr>
          <w:p w14:paraId="1FD8BBE2" w14:textId="77777777" w:rsidR="00C100B5" w:rsidRPr="008922D5" w:rsidRDefault="00C100B5" w:rsidP="00D21B4B">
            <w:pPr>
              <w:jc w:val="center"/>
            </w:pPr>
            <w:r w:rsidRPr="008922D5">
              <w:t>CO1</w:t>
            </w:r>
          </w:p>
        </w:tc>
        <w:tc>
          <w:tcPr>
            <w:tcW w:w="237" w:type="pct"/>
            <w:vAlign w:val="center"/>
          </w:tcPr>
          <w:p w14:paraId="58AC8CB7" w14:textId="77777777" w:rsidR="00C100B5" w:rsidRPr="008922D5" w:rsidRDefault="00C100B5" w:rsidP="00D21B4B">
            <w:pPr>
              <w:jc w:val="center"/>
            </w:pPr>
            <w:r w:rsidRPr="008922D5">
              <w:t>R</w:t>
            </w:r>
          </w:p>
        </w:tc>
        <w:tc>
          <w:tcPr>
            <w:tcW w:w="244" w:type="pct"/>
            <w:vAlign w:val="center"/>
          </w:tcPr>
          <w:p w14:paraId="6E9F2A7C" w14:textId="77777777" w:rsidR="00C100B5" w:rsidRPr="008922D5" w:rsidRDefault="00C100B5" w:rsidP="00D21B4B">
            <w:pPr>
              <w:jc w:val="center"/>
            </w:pPr>
            <w:r w:rsidRPr="008922D5">
              <w:t>1</w:t>
            </w:r>
          </w:p>
        </w:tc>
      </w:tr>
      <w:tr w:rsidR="00C100B5" w:rsidRPr="008922D5" w14:paraId="18490707" w14:textId="77777777" w:rsidTr="00C100B5">
        <w:trPr>
          <w:trHeight w:val="283"/>
        </w:trPr>
        <w:tc>
          <w:tcPr>
            <w:tcW w:w="251" w:type="pct"/>
          </w:tcPr>
          <w:p w14:paraId="56461F6A" w14:textId="77777777" w:rsidR="00C100B5" w:rsidRPr="008922D5" w:rsidRDefault="00C100B5" w:rsidP="00C100B5">
            <w:pPr>
              <w:jc w:val="center"/>
            </w:pPr>
            <w:r w:rsidRPr="008922D5">
              <w:t>2.</w:t>
            </w:r>
          </w:p>
        </w:tc>
        <w:tc>
          <w:tcPr>
            <w:tcW w:w="3974" w:type="pct"/>
            <w:gridSpan w:val="2"/>
            <w:vAlign w:val="bottom"/>
          </w:tcPr>
          <w:p w14:paraId="5B2FFD3F" w14:textId="77777777" w:rsidR="00C100B5" w:rsidRPr="008922D5" w:rsidRDefault="00C100B5" w:rsidP="00D21B4B">
            <w:r w:rsidRPr="008922D5">
              <w:t>Identify the use of header file.</w:t>
            </w:r>
          </w:p>
        </w:tc>
        <w:tc>
          <w:tcPr>
            <w:tcW w:w="294" w:type="pct"/>
            <w:vAlign w:val="center"/>
          </w:tcPr>
          <w:p w14:paraId="5B134EA0" w14:textId="77777777" w:rsidR="00C100B5" w:rsidRPr="008922D5" w:rsidRDefault="00C100B5" w:rsidP="00D21B4B">
            <w:pPr>
              <w:jc w:val="center"/>
            </w:pPr>
            <w:r w:rsidRPr="008922D5">
              <w:t>CO1</w:t>
            </w:r>
          </w:p>
        </w:tc>
        <w:tc>
          <w:tcPr>
            <w:tcW w:w="237" w:type="pct"/>
            <w:vAlign w:val="center"/>
          </w:tcPr>
          <w:p w14:paraId="0EBC29D1" w14:textId="77777777" w:rsidR="00C100B5" w:rsidRPr="008922D5" w:rsidRDefault="00C100B5" w:rsidP="00D21B4B">
            <w:pPr>
              <w:jc w:val="center"/>
            </w:pPr>
            <w:r w:rsidRPr="008922D5">
              <w:t>R</w:t>
            </w:r>
          </w:p>
        </w:tc>
        <w:tc>
          <w:tcPr>
            <w:tcW w:w="244" w:type="pct"/>
            <w:vAlign w:val="center"/>
          </w:tcPr>
          <w:p w14:paraId="639CFAA9" w14:textId="77777777" w:rsidR="00C100B5" w:rsidRPr="008922D5" w:rsidRDefault="00C100B5" w:rsidP="00D21B4B">
            <w:pPr>
              <w:jc w:val="center"/>
            </w:pPr>
            <w:r w:rsidRPr="008922D5">
              <w:t>1</w:t>
            </w:r>
          </w:p>
        </w:tc>
      </w:tr>
      <w:tr w:rsidR="00C100B5" w:rsidRPr="008922D5" w14:paraId="44EEC52B" w14:textId="77777777" w:rsidTr="00C100B5">
        <w:trPr>
          <w:trHeight w:val="283"/>
        </w:trPr>
        <w:tc>
          <w:tcPr>
            <w:tcW w:w="251" w:type="pct"/>
          </w:tcPr>
          <w:p w14:paraId="449F6505" w14:textId="77777777" w:rsidR="00C100B5" w:rsidRPr="008922D5" w:rsidRDefault="00C100B5" w:rsidP="00C100B5">
            <w:pPr>
              <w:jc w:val="center"/>
            </w:pPr>
            <w:r w:rsidRPr="008922D5">
              <w:t>3.</w:t>
            </w:r>
          </w:p>
        </w:tc>
        <w:tc>
          <w:tcPr>
            <w:tcW w:w="3974" w:type="pct"/>
            <w:gridSpan w:val="2"/>
            <w:vAlign w:val="center"/>
          </w:tcPr>
          <w:p w14:paraId="31F3439D" w14:textId="77777777" w:rsidR="00C100B5" w:rsidRPr="008922D5" w:rsidRDefault="00C100B5" w:rsidP="00D21B4B">
            <w:r w:rsidRPr="008922D5">
              <w:t>List the four keywords</w:t>
            </w:r>
            <w:r w:rsidRPr="008922D5">
              <w:rPr>
                <w:color w:val="444444"/>
                <w:shd w:val="clear" w:color="auto" w:fill="FFFFFF"/>
              </w:rPr>
              <w:t>.</w:t>
            </w:r>
          </w:p>
        </w:tc>
        <w:tc>
          <w:tcPr>
            <w:tcW w:w="294" w:type="pct"/>
            <w:vAlign w:val="center"/>
          </w:tcPr>
          <w:p w14:paraId="5C75ACDC" w14:textId="77777777" w:rsidR="00C100B5" w:rsidRPr="008922D5" w:rsidRDefault="00C100B5" w:rsidP="00D21B4B">
            <w:pPr>
              <w:jc w:val="center"/>
            </w:pPr>
            <w:r w:rsidRPr="008922D5">
              <w:t>CO2</w:t>
            </w:r>
          </w:p>
        </w:tc>
        <w:tc>
          <w:tcPr>
            <w:tcW w:w="237" w:type="pct"/>
            <w:vAlign w:val="center"/>
          </w:tcPr>
          <w:p w14:paraId="2975510F" w14:textId="77777777" w:rsidR="00C100B5" w:rsidRPr="008922D5" w:rsidRDefault="00C100B5" w:rsidP="00D21B4B">
            <w:pPr>
              <w:jc w:val="center"/>
            </w:pPr>
            <w:r w:rsidRPr="008922D5">
              <w:t>R</w:t>
            </w:r>
          </w:p>
        </w:tc>
        <w:tc>
          <w:tcPr>
            <w:tcW w:w="244" w:type="pct"/>
            <w:vAlign w:val="center"/>
          </w:tcPr>
          <w:p w14:paraId="14B37DD3" w14:textId="77777777" w:rsidR="00C100B5" w:rsidRPr="008922D5" w:rsidRDefault="00C100B5" w:rsidP="00D21B4B">
            <w:pPr>
              <w:jc w:val="center"/>
            </w:pPr>
            <w:r w:rsidRPr="008922D5">
              <w:t>1</w:t>
            </w:r>
          </w:p>
        </w:tc>
      </w:tr>
      <w:tr w:rsidR="00C100B5" w:rsidRPr="008922D5" w14:paraId="502FB32A" w14:textId="77777777" w:rsidTr="00C100B5">
        <w:trPr>
          <w:trHeight w:val="283"/>
        </w:trPr>
        <w:tc>
          <w:tcPr>
            <w:tcW w:w="251" w:type="pct"/>
          </w:tcPr>
          <w:p w14:paraId="170EE155" w14:textId="77777777" w:rsidR="00C100B5" w:rsidRPr="008922D5" w:rsidRDefault="00C100B5" w:rsidP="00C100B5">
            <w:pPr>
              <w:jc w:val="center"/>
            </w:pPr>
            <w:r w:rsidRPr="008922D5">
              <w:t>4.</w:t>
            </w:r>
          </w:p>
        </w:tc>
        <w:tc>
          <w:tcPr>
            <w:tcW w:w="3974" w:type="pct"/>
            <w:gridSpan w:val="2"/>
            <w:vAlign w:val="center"/>
          </w:tcPr>
          <w:p w14:paraId="30E74422" w14:textId="77777777" w:rsidR="00C100B5" w:rsidRPr="008922D5" w:rsidRDefault="00C100B5" w:rsidP="00D21B4B">
            <w:r w:rsidRPr="008922D5">
              <w:t>Write the C statement to find whether the person is eligible for vote or not using conditional operator.</w:t>
            </w:r>
          </w:p>
        </w:tc>
        <w:tc>
          <w:tcPr>
            <w:tcW w:w="294" w:type="pct"/>
            <w:vAlign w:val="center"/>
          </w:tcPr>
          <w:p w14:paraId="332DA66B" w14:textId="77777777" w:rsidR="00C100B5" w:rsidRPr="008922D5" w:rsidRDefault="00C100B5" w:rsidP="00D21B4B">
            <w:pPr>
              <w:jc w:val="center"/>
            </w:pPr>
            <w:r w:rsidRPr="008922D5">
              <w:rPr>
                <w:color w:val="000000" w:themeColor="text1"/>
              </w:rPr>
              <w:t>CO2</w:t>
            </w:r>
          </w:p>
        </w:tc>
        <w:tc>
          <w:tcPr>
            <w:tcW w:w="237" w:type="pct"/>
            <w:vAlign w:val="center"/>
          </w:tcPr>
          <w:p w14:paraId="79561715" w14:textId="77777777" w:rsidR="00C100B5" w:rsidRPr="008922D5" w:rsidRDefault="00C100B5" w:rsidP="00D21B4B">
            <w:pPr>
              <w:jc w:val="center"/>
            </w:pPr>
            <w:r w:rsidRPr="008922D5">
              <w:rPr>
                <w:color w:val="000000" w:themeColor="text1"/>
              </w:rPr>
              <w:t>A</w:t>
            </w:r>
          </w:p>
        </w:tc>
        <w:tc>
          <w:tcPr>
            <w:tcW w:w="244" w:type="pct"/>
            <w:vAlign w:val="center"/>
          </w:tcPr>
          <w:p w14:paraId="76C07404" w14:textId="77777777" w:rsidR="00C100B5" w:rsidRPr="008922D5" w:rsidRDefault="00C100B5" w:rsidP="00D21B4B">
            <w:pPr>
              <w:jc w:val="center"/>
            </w:pPr>
            <w:r w:rsidRPr="008922D5">
              <w:t>1</w:t>
            </w:r>
          </w:p>
        </w:tc>
      </w:tr>
      <w:tr w:rsidR="00C100B5" w:rsidRPr="008922D5" w14:paraId="2BEA3B03" w14:textId="77777777" w:rsidTr="00C100B5">
        <w:trPr>
          <w:trHeight w:val="283"/>
        </w:trPr>
        <w:tc>
          <w:tcPr>
            <w:tcW w:w="251" w:type="pct"/>
          </w:tcPr>
          <w:p w14:paraId="50F939E2" w14:textId="77777777" w:rsidR="00C100B5" w:rsidRPr="008922D5" w:rsidRDefault="00C100B5" w:rsidP="00C100B5">
            <w:pPr>
              <w:jc w:val="center"/>
            </w:pPr>
            <w:r w:rsidRPr="008922D5">
              <w:t>5.</w:t>
            </w:r>
          </w:p>
        </w:tc>
        <w:tc>
          <w:tcPr>
            <w:tcW w:w="3974" w:type="pct"/>
            <w:gridSpan w:val="2"/>
            <w:vAlign w:val="center"/>
          </w:tcPr>
          <w:p w14:paraId="042E74F6" w14:textId="77777777" w:rsidR="00C100B5" w:rsidRPr="008922D5" w:rsidRDefault="00C100B5" w:rsidP="00D21B4B">
            <w:pPr>
              <w:pStyle w:val="Default"/>
            </w:pPr>
            <w:r w:rsidRPr="008922D5">
              <w:t>Write the syntax of “do - while” loop.</w:t>
            </w:r>
          </w:p>
        </w:tc>
        <w:tc>
          <w:tcPr>
            <w:tcW w:w="294" w:type="pct"/>
            <w:vAlign w:val="center"/>
          </w:tcPr>
          <w:p w14:paraId="0549BD63" w14:textId="77777777" w:rsidR="00C100B5" w:rsidRPr="008922D5" w:rsidRDefault="00C100B5" w:rsidP="00D21B4B">
            <w:pPr>
              <w:jc w:val="center"/>
            </w:pPr>
            <w:r w:rsidRPr="008922D5">
              <w:t>CO3</w:t>
            </w:r>
          </w:p>
        </w:tc>
        <w:tc>
          <w:tcPr>
            <w:tcW w:w="237" w:type="pct"/>
            <w:vAlign w:val="center"/>
          </w:tcPr>
          <w:p w14:paraId="78F34565" w14:textId="77777777" w:rsidR="00C100B5" w:rsidRPr="008922D5" w:rsidRDefault="00C100B5" w:rsidP="00D21B4B">
            <w:pPr>
              <w:jc w:val="center"/>
            </w:pPr>
            <w:r w:rsidRPr="008922D5">
              <w:t>A</w:t>
            </w:r>
          </w:p>
        </w:tc>
        <w:tc>
          <w:tcPr>
            <w:tcW w:w="244" w:type="pct"/>
            <w:vAlign w:val="center"/>
          </w:tcPr>
          <w:p w14:paraId="27BA2A01" w14:textId="77777777" w:rsidR="00C100B5" w:rsidRPr="008922D5" w:rsidRDefault="00C100B5" w:rsidP="00D21B4B">
            <w:pPr>
              <w:jc w:val="center"/>
            </w:pPr>
            <w:r w:rsidRPr="008922D5">
              <w:t>1</w:t>
            </w:r>
          </w:p>
        </w:tc>
      </w:tr>
      <w:tr w:rsidR="00C100B5" w:rsidRPr="008922D5" w14:paraId="78BC9070" w14:textId="77777777" w:rsidTr="00C100B5">
        <w:trPr>
          <w:trHeight w:val="283"/>
        </w:trPr>
        <w:tc>
          <w:tcPr>
            <w:tcW w:w="251" w:type="pct"/>
          </w:tcPr>
          <w:p w14:paraId="53E6A2FA" w14:textId="77777777" w:rsidR="00C100B5" w:rsidRPr="008922D5" w:rsidRDefault="00C100B5" w:rsidP="00C100B5">
            <w:pPr>
              <w:jc w:val="center"/>
            </w:pPr>
            <w:r w:rsidRPr="008922D5">
              <w:t>6.</w:t>
            </w:r>
          </w:p>
        </w:tc>
        <w:tc>
          <w:tcPr>
            <w:tcW w:w="3974" w:type="pct"/>
            <w:gridSpan w:val="2"/>
            <w:vAlign w:val="center"/>
          </w:tcPr>
          <w:p w14:paraId="52073633" w14:textId="77777777" w:rsidR="00C100B5" w:rsidRPr="008922D5" w:rsidRDefault="00C100B5" w:rsidP="00D21B4B">
            <w:r w:rsidRPr="008922D5">
              <w:t>List the unconditional statements used in C programming.</w:t>
            </w:r>
          </w:p>
        </w:tc>
        <w:tc>
          <w:tcPr>
            <w:tcW w:w="294" w:type="pct"/>
            <w:vAlign w:val="center"/>
          </w:tcPr>
          <w:p w14:paraId="79B71326" w14:textId="77777777" w:rsidR="00C100B5" w:rsidRPr="008922D5" w:rsidRDefault="00C100B5" w:rsidP="00D21B4B">
            <w:pPr>
              <w:jc w:val="center"/>
            </w:pPr>
            <w:r w:rsidRPr="008922D5">
              <w:t>CO3</w:t>
            </w:r>
          </w:p>
        </w:tc>
        <w:tc>
          <w:tcPr>
            <w:tcW w:w="237" w:type="pct"/>
            <w:vAlign w:val="center"/>
          </w:tcPr>
          <w:p w14:paraId="7F6683B9" w14:textId="77777777" w:rsidR="00C100B5" w:rsidRPr="008922D5" w:rsidRDefault="00C100B5" w:rsidP="00D21B4B">
            <w:pPr>
              <w:jc w:val="center"/>
            </w:pPr>
            <w:r w:rsidRPr="008922D5">
              <w:t>R</w:t>
            </w:r>
          </w:p>
        </w:tc>
        <w:tc>
          <w:tcPr>
            <w:tcW w:w="244" w:type="pct"/>
            <w:vAlign w:val="center"/>
          </w:tcPr>
          <w:p w14:paraId="1AD85834" w14:textId="77777777" w:rsidR="00C100B5" w:rsidRPr="008922D5" w:rsidRDefault="00C100B5" w:rsidP="00D21B4B">
            <w:pPr>
              <w:jc w:val="center"/>
            </w:pPr>
            <w:r w:rsidRPr="008922D5">
              <w:t>1</w:t>
            </w:r>
          </w:p>
        </w:tc>
      </w:tr>
      <w:tr w:rsidR="00C100B5" w:rsidRPr="008922D5" w14:paraId="5E002C1E" w14:textId="77777777" w:rsidTr="00C100B5">
        <w:trPr>
          <w:trHeight w:val="283"/>
        </w:trPr>
        <w:tc>
          <w:tcPr>
            <w:tcW w:w="251" w:type="pct"/>
          </w:tcPr>
          <w:p w14:paraId="74FE18D0" w14:textId="77777777" w:rsidR="00C100B5" w:rsidRPr="008922D5" w:rsidRDefault="00C100B5" w:rsidP="00C100B5">
            <w:pPr>
              <w:jc w:val="center"/>
            </w:pPr>
            <w:r w:rsidRPr="008922D5">
              <w:t>7.</w:t>
            </w:r>
          </w:p>
        </w:tc>
        <w:tc>
          <w:tcPr>
            <w:tcW w:w="3974" w:type="pct"/>
            <w:gridSpan w:val="2"/>
            <w:vAlign w:val="center"/>
          </w:tcPr>
          <w:p w14:paraId="530AD4C7" w14:textId="77777777" w:rsidR="00C100B5" w:rsidRPr="008922D5" w:rsidRDefault="00C100B5" w:rsidP="00D21B4B">
            <w:pPr>
              <w:pStyle w:val="ListParagraph"/>
              <w:ind w:left="0"/>
              <w:rPr>
                <w:noProof/>
                <w:lang w:eastAsia="zh-TW"/>
              </w:rPr>
            </w:pPr>
            <w:r w:rsidRPr="008922D5">
              <w:t>Name a string function which is used to join two strings.</w:t>
            </w:r>
          </w:p>
        </w:tc>
        <w:tc>
          <w:tcPr>
            <w:tcW w:w="294" w:type="pct"/>
            <w:vAlign w:val="center"/>
          </w:tcPr>
          <w:p w14:paraId="6191C1D0" w14:textId="77777777" w:rsidR="00C100B5" w:rsidRPr="008922D5" w:rsidRDefault="00C100B5" w:rsidP="00D21B4B">
            <w:pPr>
              <w:jc w:val="center"/>
            </w:pPr>
            <w:r w:rsidRPr="008922D5">
              <w:t>CO4</w:t>
            </w:r>
          </w:p>
        </w:tc>
        <w:tc>
          <w:tcPr>
            <w:tcW w:w="237" w:type="pct"/>
            <w:vAlign w:val="center"/>
          </w:tcPr>
          <w:p w14:paraId="2FC53B81" w14:textId="77777777" w:rsidR="00C100B5" w:rsidRPr="008922D5" w:rsidRDefault="00C100B5" w:rsidP="00D21B4B">
            <w:pPr>
              <w:jc w:val="center"/>
            </w:pPr>
            <w:r w:rsidRPr="008922D5">
              <w:t>R</w:t>
            </w:r>
          </w:p>
        </w:tc>
        <w:tc>
          <w:tcPr>
            <w:tcW w:w="244" w:type="pct"/>
            <w:vAlign w:val="center"/>
          </w:tcPr>
          <w:p w14:paraId="3C888FC4" w14:textId="77777777" w:rsidR="00C100B5" w:rsidRPr="008922D5" w:rsidRDefault="00C100B5" w:rsidP="00D21B4B">
            <w:pPr>
              <w:jc w:val="center"/>
            </w:pPr>
            <w:r w:rsidRPr="008922D5">
              <w:t>1</w:t>
            </w:r>
          </w:p>
        </w:tc>
      </w:tr>
      <w:tr w:rsidR="00C100B5" w:rsidRPr="008922D5" w14:paraId="1E6C057A" w14:textId="77777777" w:rsidTr="00C100B5">
        <w:trPr>
          <w:trHeight w:val="283"/>
        </w:trPr>
        <w:tc>
          <w:tcPr>
            <w:tcW w:w="251" w:type="pct"/>
          </w:tcPr>
          <w:p w14:paraId="47A9538A" w14:textId="77777777" w:rsidR="00C100B5" w:rsidRPr="008922D5" w:rsidRDefault="00C100B5" w:rsidP="00C100B5">
            <w:pPr>
              <w:jc w:val="center"/>
            </w:pPr>
            <w:r w:rsidRPr="008922D5">
              <w:t>8.</w:t>
            </w:r>
          </w:p>
        </w:tc>
        <w:tc>
          <w:tcPr>
            <w:tcW w:w="3974" w:type="pct"/>
            <w:gridSpan w:val="2"/>
            <w:vAlign w:val="center"/>
          </w:tcPr>
          <w:p w14:paraId="45F6AA67" w14:textId="77777777" w:rsidR="00C100B5" w:rsidRPr="008922D5" w:rsidRDefault="00C100B5" w:rsidP="00D21B4B">
            <w:pPr>
              <w:rPr>
                <w:b/>
                <w:bCs/>
              </w:rPr>
            </w:pPr>
            <w:r w:rsidRPr="008922D5">
              <w:t>Enumerate the various sorting algorithms in C programming.</w:t>
            </w:r>
          </w:p>
        </w:tc>
        <w:tc>
          <w:tcPr>
            <w:tcW w:w="294" w:type="pct"/>
            <w:vAlign w:val="center"/>
          </w:tcPr>
          <w:p w14:paraId="22F40005" w14:textId="77777777" w:rsidR="00C100B5" w:rsidRPr="008922D5" w:rsidRDefault="00C100B5" w:rsidP="00D21B4B">
            <w:pPr>
              <w:jc w:val="center"/>
            </w:pPr>
            <w:r w:rsidRPr="008922D5">
              <w:rPr>
                <w:color w:val="000000" w:themeColor="text1"/>
              </w:rPr>
              <w:t>CO4</w:t>
            </w:r>
          </w:p>
        </w:tc>
        <w:tc>
          <w:tcPr>
            <w:tcW w:w="237" w:type="pct"/>
            <w:vAlign w:val="center"/>
          </w:tcPr>
          <w:p w14:paraId="05B1880D" w14:textId="77777777" w:rsidR="00C100B5" w:rsidRPr="008922D5" w:rsidRDefault="00C100B5" w:rsidP="00D21B4B">
            <w:pPr>
              <w:jc w:val="center"/>
            </w:pPr>
            <w:r w:rsidRPr="008922D5">
              <w:rPr>
                <w:color w:val="000000" w:themeColor="text1"/>
              </w:rPr>
              <w:t>R</w:t>
            </w:r>
          </w:p>
        </w:tc>
        <w:tc>
          <w:tcPr>
            <w:tcW w:w="244" w:type="pct"/>
            <w:vAlign w:val="center"/>
          </w:tcPr>
          <w:p w14:paraId="06BD1219" w14:textId="77777777" w:rsidR="00C100B5" w:rsidRPr="008922D5" w:rsidRDefault="00C100B5" w:rsidP="00D21B4B">
            <w:pPr>
              <w:jc w:val="center"/>
            </w:pPr>
            <w:r w:rsidRPr="008922D5">
              <w:t>1</w:t>
            </w:r>
          </w:p>
        </w:tc>
      </w:tr>
      <w:tr w:rsidR="00C100B5" w:rsidRPr="008922D5" w14:paraId="30C99E7C" w14:textId="77777777" w:rsidTr="00C100B5">
        <w:trPr>
          <w:trHeight w:val="283"/>
        </w:trPr>
        <w:tc>
          <w:tcPr>
            <w:tcW w:w="251" w:type="pct"/>
          </w:tcPr>
          <w:p w14:paraId="311ADC3C" w14:textId="77777777" w:rsidR="00C100B5" w:rsidRPr="008922D5" w:rsidRDefault="00C100B5" w:rsidP="00C100B5">
            <w:pPr>
              <w:jc w:val="center"/>
            </w:pPr>
            <w:r w:rsidRPr="008922D5">
              <w:t>9.</w:t>
            </w:r>
          </w:p>
        </w:tc>
        <w:tc>
          <w:tcPr>
            <w:tcW w:w="3974" w:type="pct"/>
            <w:gridSpan w:val="2"/>
            <w:vAlign w:val="bottom"/>
          </w:tcPr>
          <w:p w14:paraId="6E7FA523" w14:textId="77777777" w:rsidR="00C100B5" w:rsidRPr="008922D5" w:rsidRDefault="00C100B5" w:rsidP="00D21B4B">
            <w:pPr>
              <w:pStyle w:val="ListParagraph"/>
              <w:ind w:left="0"/>
              <w:rPr>
                <w:noProof/>
                <w:lang w:eastAsia="zh-TW"/>
              </w:rPr>
            </w:pPr>
            <w:r w:rsidRPr="008922D5">
              <w:rPr>
                <w:noProof/>
                <w:lang w:eastAsia="zh-TW"/>
              </w:rPr>
              <w:t>Define recursion.</w:t>
            </w:r>
          </w:p>
        </w:tc>
        <w:tc>
          <w:tcPr>
            <w:tcW w:w="294" w:type="pct"/>
            <w:vAlign w:val="center"/>
          </w:tcPr>
          <w:p w14:paraId="31EF2A86" w14:textId="77777777" w:rsidR="00C100B5" w:rsidRPr="008922D5" w:rsidRDefault="00C100B5" w:rsidP="00D21B4B">
            <w:pPr>
              <w:jc w:val="center"/>
            </w:pPr>
            <w:r w:rsidRPr="008922D5">
              <w:t>CO5</w:t>
            </w:r>
          </w:p>
        </w:tc>
        <w:tc>
          <w:tcPr>
            <w:tcW w:w="237" w:type="pct"/>
            <w:vAlign w:val="center"/>
          </w:tcPr>
          <w:p w14:paraId="3F3F256E" w14:textId="77777777" w:rsidR="00C100B5" w:rsidRPr="008922D5" w:rsidRDefault="00C100B5" w:rsidP="00D21B4B">
            <w:pPr>
              <w:jc w:val="center"/>
            </w:pPr>
            <w:r w:rsidRPr="008922D5">
              <w:rPr>
                <w:color w:val="000000" w:themeColor="text1"/>
              </w:rPr>
              <w:t>R</w:t>
            </w:r>
          </w:p>
        </w:tc>
        <w:tc>
          <w:tcPr>
            <w:tcW w:w="244" w:type="pct"/>
            <w:vAlign w:val="center"/>
          </w:tcPr>
          <w:p w14:paraId="748BC320" w14:textId="77777777" w:rsidR="00C100B5" w:rsidRPr="008922D5" w:rsidRDefault="00C100B5" w:rsidP="00D21B4B">
            <w:pPr>
              <w:jc w:val="center"/>
            </w:pPr>
            <w:r w:rsidRPr="008922D5">
              <w:t>1</w:t>
            </w:r>
          </w:p>
        </w:tc>
      </w:tr>
      <w:tr w:rsidR="00C100B5" w:rsidRPr="008922D5" w14:paraId="31A6E8E6" w14:textId="77777777" w:rsidTr="00C100B5">
        <w:trPr>
          <w:trHeight w:val="283"/>
        </w:trPr>
        <w:tc>
          <w:tcPr>
            <w:tcW w:w="251" w:type="pct"/>
          </w:tcPr>
          <w:p w14:paraId="41D1B843" w14:textId="77777777" w:rsidR="00C100B5" w:rsidRPr="008922D5" w:rsidRDefault="00C100B5" w:rsidP="00C100B5">
            <w:pPr>
              <w:jc w:val="center"/>
            </w:pPr>
            <w:r w:rsidRPr="008922D5">
              <w:t>10.</w:t>
            </w:r>
          </w:p>
        </w:tc>
        <w:tc>
          <w:tcPr>
            <w:tcW w:w="3974" w:type="pct"/>
            <w:gridSpan w:val="2"/>
            <w:vAlign w:val="center"/>
          </w:tcPr>
          <w:p w14:paraId="2596CB8B" w14:textId="77777777" w:rsidR="00C100B5" w:rsidRPr="008922D5" w:rsidRDefault="00C100B5" w:rsidP="00D21B4B">
            <w:r w:rsidRPr="008922D5">
              <w:rPr>
                <w:noProof/>
                <w:lang w:eastAsia="zh-TW"/>
              </w:rPr>
              <w:t>Define pointer.</w:t>
            </w:r>
          </w:p>
        </w:tc>
        <w:tc>
          <w:tcPr>
            <w:tcW w:w="294" w:type="pct"/>
            <w:vAlign w:val="center"/>
          </w:tcPr>
          <w:p w14:paraId="250B47DF" w14:textId="77777777" w:rsidR="00C100B5" w:rsidRPr="008922D5" w:rsidRDefault="00C100B5" w:rsidP="00D21B4B">
            <w:pPr>
              <w:jc w:val="center"/>
            </w:pPr>
            <w:r w:rsidRPr="008922D5">
              <w:t>CO6</w:t>
            </w:r>
          </w:p>
        </w:tc>
        <w:tc>
          <w:tcPr>
            <w:tcW w:w="237" w:type="pct"/>
            <w:vAlign w:val="center"/>
          </w:tcPr>
          <w:p w14:paraId="3CD10E94" w14:textId="77777777" w:rsidR="00C100B5" w:rsidRPr="008922D5" w:rsidRDefault="00C100B5" w:rsidP="00D21B4B">
            <w:pPr>
              <w:jc w:val="center"/>
            </w:pPr>
            <w:r w:rsidRPr="008922D5">
              <w:rPr>
                <w:color w:val="000000" w:themeColor="text1"/>
              </w:rPr>
              <w:t>R</w:t>
            </w:r>
          </w:p>
        </w:tc>
        <w:tc>
          <w:tcPr>
            <w:tcW w:w="244" w:type="pct"/>
            <w:vAlign w:val="center"/>
          </w:tcPr>
          <w:p w14:paraId="3B291211" w14:textId="77777777" w:rsidR="00C100B5" w:rsidRPr="008922D5" w:rsidRDefault="00C100B5" w:rsidP="00D21B4B">
            <w:pPr>
              <w:jc w:val="center"/>
            </w:pPr>
            <w:r w:rsidRPr="008922D5">
              <w:t>1</w:t>
            </w:r>
          </w:p>
        </w:tc>
      </w:tr>
      <w:tr w:rsidR="00C100B5" w:rsidRPr="008922D5" w14:paraId="4BF4A867" w14:textId="77777777" w:rsidTr="00C100B5">
        <w:trPr>
          <w:trHeight w:val="552"/>
        </w:trPr>
        <w:tc>
          <w:tcPr>
            <w:tcW w:w="5000" w:type="pct"/>
            <w:gridSpan w:val="6"/>
          </w:tcPr>
          <w:p w14:paraId="6B418769" w14:textId="77777777" w:rsidR="00C100B5" w:rsidRPr="008922D5" w:rsidRDefault="00C100B5" w:rsidP="00C100B5">
            <w:pPr>
              <w:jc w:val="center"/>
              <w:rPr>
                <w:b/>
                <w:u w:val="single"/>
              </w:rPr>
            </w:pPr>
            <w:r w:rsidRPr="008922D5">
              <w:rPr>
                <w:b/>
                <w:u w:val="single"/>
              </w:rPr>
              <w:t>PART – B (6 X 3 = 18 MARKS)</w:t>
            </w:r>
          </w:p>
        </w:tc>
      </w:tr>
      <w:tr w:rsidR="00C100B5" w:rsidRPr="008922D5" w14:paraId="764255F5" w14:textId="77777777" w:rsidTr="00C100B5">
        <w:trPr>
          <w:trHeight w:val="283"/>
        </w:trPr>
        <w:tc>
          <w:tcPr>
            <w:tcW w:w="251" w:type="pct"/>
          </w:tcPr>
          <w:p w14:paraId="03ED4892" w14:textId="77777777" w:rsidR="00C100B5" w:rsidRPr="008922D5" w:rsidRDefault="00C100B5" w:rsidP="00C100B5">
            <w:pPr>
              <w:pStyle w:val="NoSpacing"/>
              <w:jc w:val="center"/>
            </w:pPr>
            <w:r w:rsidRPr="008922D5">
              <w:t>11.</w:t>
            </w:r>
          </w:p>
        </w:tc>
        <w:tc>
          <w:tcPr>
            <w:tcW w:w="3974" w:type="pct"/>
            <w:gridSpan w:val="2"/>
            <w:vAlign w:val="center"/>
          </w:tcPr>
          <w:p w14:paraId="4105B1A7" w14:textId="77777777" w:rsidR="00C100B5" w:rsidRPr="008922D5" w:rsidRDefault="00C100B5" w:rsidP="009D0856">
            <w:pPr>
              <w:pStyle w:val="NoSpacing"/>
            </w:pPr>
            <w:r w:rsidRPr="008922D5">
              <w:t>Construct the flowchart to input two numbers from the user and display the largest among them.</w:t>
            </w:r>
          </w:p>
        </w:tc>
        <w:tc>
          <w:tcPr>
            <w:tcW w:w="294" w:type="pct"/>
          </w:tcPr>
          <w:p w14:paraId="127D1861" w14:textId="77777777" w:rsidR="00C100B5" w:rsidRPr="008922D5" w:rsidRDefault="00C100B5" w:rsidP="00C100B5">
            <w:pPr>
              <w:pStyle w:val="NoSpacing"/>
              <w:jc w:val="center"/>
            </w:pPr>
            <w:r w:rsidRPr="008922D5">
              <w:rPr>
                <w:color w:val="000000" w:themeColor="text1"/>
              </w:rPr>
              <w:t>CO1</w:t>
            </w:r>
          </w:p>
        </w:tc>
        <w:tc>
          <w:tcPr>
            <w:tcW w:w="237" w:type="pct"/>
          </w:tcPr>
          <w:p w14:paraId="641D0A5E" w14:textId="77777777" w:rsidR="00C100B5" w:rsidRPr="008922D5" w:rsidRDefault="00C100B5" w:rsidP="00C100B5">
            <w:pPr>
              <w:pStyle w:val="NoSpacing"/>
              <w:jc w:val="center"/>
            </w:pPr>
            <w:r w:rsidRPr="008922D5">
              <w:t>A</w:t>
            </w:r>
          </w:p>
        </w:tc>
        <w:tc>
          <w:tcPr>
            <w:tcW w:w="244" w:type="pct"/>
          </w:tcPr>
          <w:p w14:paraId="49239CC7" w14:textId="77777777" w:rsidR="00C100B5" w:rsidRPr="008922D5" w:rsidRDefault="00C100B5" w:rsidP="00C100B5">
            <w:pPr>
              <w:pStyle w:val="NoSpacing"/>
              <w:jc w:val="center"/>
            </w:pPr>
            <w:r w:rsidRPr="008922D5">
              <w:t>3</w:t>
            </w:r>
          </w:p>
        </w:tc>
      </w:tr>
      <w:tr w:rsidR="00C100B5" w:rsidRPr="008922D5" w14:paraId="136E1025" w14:textId="77777777" w:rsidTr="00C100B5">
        <w:trPr>
          <w:trHeight w:val="283"/>
        </w:trPr>
        <w:tc>
          <w:tcPr>
            <w:tcW w:w="251" w:type="pct"/>
          </w:tcPr>
          <w:p w14:paraId="69E885C6" w14:textId="77777777" w:rsidR="00C100B5" w:rsidRPr="008922D5" w:rsidRDefault="00C100B5" w:rsidP="00C100B5">
            <w:pPr>
              <w:pStyle w:val="NoSpacing"/>
              <w:jc w:val="center"/>
            </w:pPr>
            <w:r w:rsidRPr="008922D5">
              <w:t>12.</w:t>
            </w:r>
          </w:p>
        </w:tc>
        <w:tc>
          <w:tcPr>
            <w:tcW w:w="3974" w:type="pct"/>
            <w:gridSpan w:val="2"/>
            <w:vAlign w:val="center"/>
          </w:tcPr>
          <w:p w14:paraId="1860DAD1" w14:textId="77777777" w:rsidR="00C100B5" w:rsidRPr="008922D5" w:rsidRDefault="00C100B5" w:rsidP="00C100B5">
            <w:r w:rsidRPr="008922D5">
              <w:rPr>
                <w:color w:val="3A3A3A"/>
              </w:rPr>
              <w:t>Write the output of the following C code.</w:t>
            </w:r>
          </w:p>
          <w:p w14:paraId="56B74E41" w14:textId="77777777" w:rsidR="00C100B5" w:rsidRPr="008922D5" w:rsidRDefault="00C100B5" w:rsidP="00C100B5">
            <w:r w:rsidRPr="008922D5">
              <w:t xml:space="preserve">#include &lt;stdio.h&gt; </w:t>
            </w:r>
          </w:p>
          <w:p w14:paraId="5141F4A5" w14:textId="77777777" w:rsidR="00C100B5" w:rsidRPr="008922D5" w:rsidRDefault="00C100B5" w:rsidP="00C100B5">
            <w:r w:rsidRPr="008922D5">
              <w:t xml:space="preserve">int main() </w:t>
            </w:r>
          </w:p>
          <w:p w14:paraId="6A534065" w14:textId="77777777" w:rsidR="00C100B5" w:rsidRPr="008922D5" w:rsidRDefault="00C100B5" w:rsidP="00C100B5">
            <w:r w:rsidRPr="008922D5">
              <w:t xml:space="preserve">{ </w:t>
            </w:r>
          </w:p>
          <w:p w14:paraId="16DA5675" w14:textId="77777777" w:rsidR="00C100B5" w:rsidRPr="008922D5" w:rsidRDefault="00C100B5" w:rsidP="00C100B5">
            <w:r w:rsidRPr="008922D5">
              <w:tab/>
              <w:t xml:space="preserve">int a = 8, b = 2; </w:t>
            </w:r>
          </w:p>
          <w:p w14:paraId="51339255" w14:textId="77777777" w:rsidR="00C100B5" w:rsidRPr="008922D5" w:rsidRDefault="00C100B5" w:rsidP="00C100B5">
            <w:r w:rsidRPr="008922D5">
              <w:tab/>
              <w:t xml:space="preserve">printf("a &amp; b = %d ", a &amp; b); </w:t>
            </w:r>
          </w:p>
          <w:p w14:paraId="428199D3" w14:textId="77777777" w:rsidR="00C100B5" w:rsidRPr="008922D5" w:rsidRDefault="00C100B5" w:rsidP="00C100B5">
            <w:r w:rsidRPr="008922D5">
              <w:tab/>
              <w:t xml:space="preserve">return 0; </w:t>
            </w:r>
          </w:p>
          <w:p w14:paraId="00F7106B" w14:textId="77777777" w:rsidR="00C100B5" w:rsidRPr="008922D5" w:rsidRDefault="00C100B5" w:rsidP="009D0856">
            <w:pPr>
              <w:pStyle w:val="NoSpacing"/>
            </w:pPr>
            <w:r w:rsidRPr="008922D5">
              <w:t>}</w:t>
            </w:r>
          </w:p>
        </w:tc>
        <w:tc>
          <w:tcPr>
            <w:tcW w:w="294" w:type="pct"/>
          </w:tcPr>
          <w:p w14:paraId="213D8767" w14:textId="77777777" w:rsidR="00C100B5" w:rsidRPr="008922D5" w:rsidRDefault="00C100B5" w:rsidP="00C100B5">
            <w:pPr>
              <w:pStyle w:val="NoSpacing"/>
              <w:jc w:val="center"/>
            </w:pPr>
            <w:r w:rsidRPr="008922D5">
              <w:rPr>
                <w:color w:val="000000" w:themeColor="text1"/>
              </w:rPr>
              <w:t>CO2</w:t>
            </w:r>
          </w:p>
        </w:tc>
        <w:tc>
          <w:tcPr>
            <w:tcW w:w="237" w:type="pct"/>
          </w:tcPr>
          <w:p w14:paraId="50804C8A" w14:textId="77777777" w:rsidR="00C100B5" w:rsidRPr="008922D5" w:rsidRDefault="00C100B5" w:rsidP="00C100B5">
            <w:pPr>
              <w:pStyle w:val="NoSpacing"/>
              <w:jc w:val="center"/>
            </w:pPr>
            <w:r w:rsidRPr="008922D5">
              <w:t>A</w:t>
            </w:r>
          </w:p>
        </w:tc>
        <w:tc>
          <w:tcPr>
            <w:tcW w:w="244" w:type="pct"/>
          </w:tcPr>
          <w:p w14:paraId="65053278" w14:textId="77777777" w:rsidR="00C100B5" w:rsidRPr="008922D5" w:rsidRDefault="00C100B5" w:rsidP="00C100B5">
            <w:pPr>
              <w:pStyle w:val="NoSpacing"/>
              <w:jc w:val="center"/>
            </w:pPr>
            <w:r w:rsidRPr="008922D5">
              <w:t>3</w:t>
            </w:r>
          </w:p>
        </w:tc>
      </w:tr>
      <w:tr w:rsidR="00C100B5" w:rsidRPr="008922D5" w14:paraId="5D5E914B" w14:textId="77777777" w:rsidTr="00C100B5">
        <w:trPr>
          <w:trHeight w:val="283"/>
        </w:trPr>
        <w:tc>
          <w:tcPr>
            <w:tcW w:w="251" w:type="pct"/>
          </w:tcPr>
          <w:p w14:paraId="006E1A29" w14:textId="77777777" w:rsidR="00C100B5" w:rsidRPr="008922D5" w:rsidRDefault="00C100B5" w:rsidP="00C100B5">
            <w:pPr>
              <w:pStyle w:val="NoSpacing"/>
              <w:jc w:val="center"/>
            </w:pPr>
            <w:r w:rsidRPr="008922D5">
              <w:t>13.</w:t>
            </w:r>
          </w:p>
        </w:tc>
        <w:tc>
          <w:tcPr>
            <w:tcW w:w="3974" w:type="pct"/>
            <w:gridSpan w:val="2"/>
            <w:vAlign w:val="center"/>
          </w:tcPr>
          <w:p w14:paraId="1AEE4BA6" w14:textId="77777777" w:rsidR="00C100B5" w:rsidRPr="008922D5" w:rsidRDefault="00C100B5" w:rsidP="00C100B5">
            <w:pPr>
              <w:rPr>
                <w:color w:val="3A3A3A"/>
              </w:rPr>
            </w:pPr>
            <w:r w:rsidRPr="008922D5">
              <w:rPr>
                <w:color w:val="3A3A3A"/>
              </w:rPr>
              <w:t>Predict the output of the following C code.</w:t>
            </w:r>
          </w:p>
          <w:p w14:paraId="42D8CDFD" w14:textId="77777777" w:rsidR="00C100B5" w:rsidRPr="008922D5" w:rsidRDefault="00C100B5" w:rsidP="00C100B5">
            <w:pPr>
              <w:rPr>
                <w:color w:val="3A3A3A"/>
                <w:lang w:val="en-IN" w:eastAsia="en-IN"/>
              </w:rPr>
            </w:pPr>
            <w:r w:rsidRPr="008922D5">
              <w:rPr>
                <w:color w:val="3A3A3A"/>
                <w:lang w:val="en-IN" w:eastAsia="en-IN"/>
              </w:rPr>
              <w:t xml:space="preserve">#include &lt;stdio.h&gt; </w:t>
            </w:r>
          </w:p>
          <w:p w14:paraId="1263281C" w14:textId="77777777" w:rsidR="00C100B5" w:rsidRPr="008922D5" w:rsidRDefault="00C100B5" w:rsidP="00C100B5">
            <w:pPr>
              <w:rPr>
                <w:color w:val="3A3A3A"/>
                <w:lang w:val="en-IN" w:eastAsia="en-IN"/>
              </w:rPr>
            </w:pPr>
            <w:r w:rsidRPr="008922D5">
              <w:rPr>
                <w:color w:val="3A3A3A"/>
                <w:lang w:val="en-IN" w:eastAsia="en-IN"/>
              </w:rPr>
              <w:t xml:space="preserve">int main() </w:t>
            </w:r>
          </w:p>
          <w:p w14:paraId="01067705" w14:textId="77777777" w:rsidR="00C100B5" w:rsidRPr="008922D5" w:rsidRDefault="00C100B5" w:rsidP="00C100B5">
            <w:pPr>
              <w:rPr>
                <w:color w:val="3A3A3A"/>
                <w:lang w:val="en-IN" w:eastAsia="en-IN"/>
              </w:rPr>
            </w:pPr>
            <w:r w:rsidRPr="008922D5">
              <w:rPr>
                <w:color w:val="3A3A3A"/>
                <w:lang w:val="en-IN" w:eastAsia="en-IN"/>
              </w:rPr>
              <w:t xml:space="preserve">{ </w:t>
            </w:r>
          </w:p>
          <w:p w14:paraId="70109ACF" w14:textId="77777777" w:rsidR="00C100B5" w:rsidRPr="008922D5" w:rsidRDefault="00C100B5" w:rsidP="00C100B5">
            <w:pPr>
              <w:rPr>
                <w:color w:val="3A3A3A"/>
                <w:lang w:val="en-IN" w:eastAsia="en-IN"/>
              </w:rPr>
            </w:pPr>
            <w:r w:rsidRPr="008922D5">
              <w:rPr>
                <w:color w:val="3A3A3A"/>
                <w:lang w:val="en-IN" w:eastAsia="en-IN"/>
              </w:rPr>
              <w:t xml:space="preserve">int a = 20; </w:t>
            </w:r>
          </w:p>
          <w:p w14:paraId="480FE68B" w14:textId="77777777" w:rsidR="00C100B5" w:rsidRPr="008922D5" w:rsidRDefault="00C100B5" w:rsidP="00C100B5">
            <w:pPr>
              <w:rPr>
                <w:color w:val="3A3A3A"/>
                <w:lang w:val="en-IN" w:eastAsia="en-IN"/>
              </w:rPr>
            </w:pPr>
            <w:r w:rsidRPr="008922D5">
              <w:rPr>
                <w:color w:val="3A3A3A"/>
                <w:lang w:val="en-IN" w:eastAsia="en-IN"/>
              </w:rPr>
              <w:t xml:space="preserve">int b = 10; </w:t>
            </w:r>
          </w:p>
          <w:p w14:paraId="250C44BB" w14:textId="77777777" w:rsidR="00C100B5" w:rsidRPr="008922D5" w:rsidRDefault="00C100B5" w:rsidP="00C100B5">
            <w:pPr>
              <w:rPr>
                <w:color w:val="3A3A3A"/>
                <w:lang w:val="en-IN" w:eastAsia="en-IN"/>
              </w:rPr>
            </w:pPr>
            <w:r w:rsidRPr="008922D5">
              <w:rPr>
                <w:color w:val="3A3A3A"/>
                <w:lang w:val="en-IN" w:eastAsia="en-IN"/>
              </w:rPr>
              <w:t xml:space="preserve">int c = 15; </w:t>
            </w:r>
          </w:p>
          <w:p w14:paraId="62B5726E" w14:textId="77777777" w:rsidR="00C100B5" w:rsidRPr="008922D5" w:rsidRDefault="00C100B5" w:rsidP="00C100B5">
            <w:pPr>
              <w:rPr>
                <w:color w:val="3A3A3A"/>
                <w:lang w:val="en-IN" w:eastAsia="en-IN"/>
              </w:rPr>
            </w:pPr>
            <w:r w:rsidRPr="008922D5">
              <w:rPr>
                <w:color w:val="3A3A3A"/>
                <w:lang w:val="en-IN" w:eastAsia="en-IN"/>
              </w:rPr>
              <w:t xml:space="preserve">if(a&lt;b &amp;&amp; b&lt;c) </w:t>
            </w:r>
          </w:p>
          <w:p w14:paraId="65F3BE26" w14:textId="77777777" w:rsidR="00C100B5" w:rsidRPr="008922D5" w:rsidRDefault="00C100B5" w:rsidP="00C100B5">
            <w:pPr>
              <w:rPr>
                <w:color w:val="3A3A3A"/>
                <w:lang w:val="en-IN" w:eastAsia="en-IN"/>
              </w:rPr>
            </w:pPr>
            <w:r w:rsidRPr="008922D5">
              <w:rPr>
                <w:color w:val="3A3A3A"/>
                <w:lang w:val="en-IN" w:eastAsia="en-IN"/>
              </w:rPr>
              <w:t xml:space="preserve">printf(" C is the greatest number of all"); </w:t>
            </w:r>
          </w:p>
          <w:p w14:paraId="52D2AFFD" w14:textId="77777777" w:rsidR="00C100B5" w:rsidRPr="008922D5" w:rsidRDefault="00C100B5" w:rsidP="00C100B5">
            <w:pPr>
              <w:rPr>
                <w:color w:val="3A3A3A"/>
                <w:lang w:val="en-IN" w:eastAsia="en-IN"/>
              </w:rPr>
            </w:pPr>
            <w:r w:rsidRPr="008922D5">
              <w:rPr>
                <w:color w:val="3A3A3A"/>
                <w:lang w:val="en-IN" w:eastAsia="en-IN"/>
              </w:rPr>
              <w:t xml:space="preserve">else </w:t>
            </w:r>
          </w:p>
          <w:p w14:paraId="77B6643C" w14:textId="77777777" w:rsidR="00C100B5" w:rsidRPr="008922D5" w:rsidRDefault="00C100B5" w:rsidP="00C100B5">
            <w:pPr>
              <w:rPr>
                <w:color w:val="3A3A3A"/>
                <w:lang w:val="en-IN" w:eastAsia="en-IN"/>
              </w:rPr>
            </w:pPr>
            <w:r w:rsidRPr="008922D5">
              <w:rPr>
                <w:color w:val="3A3A3A"/>
                <w:lang w:val="en-IN" w:eastAsia="en-IN"/>
              </w:rPr>
              <w:t xml:space="preserve">printf(" C is not greatest number of all"); </w:t>
            </w:r>
          </w:p>
          <w:p w14:paraId="2B303E25" w14:textId="77777777" w:rsidR="00C100B5" w:rsidRPr="008922D5" w:rsidRDefault="00C100B5" w:rsidP="00C100B5">
            <w:pPr>
              <w:rPr>
                <w:color w:val="3A3A3A"/>
                <w:lang w:val="en-IN" w:eastAsia="en-IN"/>
              </w:rPr>
            </w:pPr>
            <w:r w:rsidRPr="008922D5">
              <w:rPr>
                <w:color w:val="3A3A3A"/>
                <w:lang w:val="en-IN" w:eastAsia="en-IN"/>
              </w:rPr>
              <w:t xml:space="preserve">return 0; </w:t>
            </w:r>
          </w:p>
          <w:p w14:paraId="74CCDE17" w14:textId="77777777" w:rsidR="00C100B5" w:rsidRPr="008922D5" w:rsidRDefault="00C100B5" w:rsidP="00C100B5">
            <w:r w:rsidRPr="008922D5">
              <w:rPr>
                <w:lang w:eastAsia="en-IN"/>
              </w:rPr>
              <w:t>}</w:t>
            </w:r>
          </w:p>
          <w:p w14:paraId="72711196" w14:textId="77777777" w:rsidR="00C100B5" w:rsidRPr="008922D5" w:rsidRDefault="00C100B5" w:rsidP="009D0856">
            <w:pPr>
              <w:pStyle w:val="NoSpacing"/>
            </w:pPr>
          </w:p>
        </w:tc>
        <w:tc>
          <w:tcPr>
            <w:tcW w:w="294" w:type="pct"/>
          </w:tcPr>
          <w:p w14:paraId="76BCA3CC" w14:textId="77777777" w:rsidR="00C100B5" w:rsidRPr="008922D5" w:rsidRDefault="00C100B5" w:rsidP="00C100B5">
            <w:pPr>
              <w:pStyle w:val="NoSpacing"/>
              <w:jc w:val="center"/>
            </w:pPr>
            <w:r w:rsidRPr="008922D5">
              <w:rPr>
                <w:color w:val="000000" w:themeColor="text1"/>
              </w:rPr>
              <w:lastRenderedPageBreak/>
              <w:t>CO3</w:t>
            </w:r>
          </w:p>
        </w:tc>
        <w:tc>
          <w:tcPr>
            <w:tcW w:w="237" w:type="pct"/>
          </w:tcPr>
          <w:p w14:paraId="3DE4B023" w14:textId="77777777" w:rsidR="00C100B5" w:rsidRPr="008922D5" w:rsidRDefault="00C100B5" w:rsidP="00C100B5">
            <w:pPr>
              <w:pStyle w:val="NoSpacing"/>
              <w:jc w:val="center"/>
            </w:pPr>
            <w:r w:rsidRPr="008922D5">
              <w:t>U</w:t>
            </w:r>
          </w:p>
        </w:tc>
        <w:tc>
          <w:tcPr>
            <w:tcW w:w="244" w:type="pct"/>
          </w:tcPr>
          <w:p w14:paraId="0945FF44" w14:textId="77777777" w:rsidR="00C100B5" w:rsidRPr="008922D5" w:rsidRDefault="00C100B5" w:rsidP="00C100B5">
            <w:pPr>
              <w:pStyle w:val="NoSpacing"/>
              <w:jc w:val="center"/>
            </w:pPr>
            <w:r w:rsidRPr="008922D5">
              <w:t>3</w:t>
            </w:r>
          </w:p>
        </w:tc>
      </w:tr>
      <w:tr w:rsidR="00C100B5" w:rsidRPr="008922D5" w14:paraId="62BAF096" w14:textId="77777777" w:rsidTr="00C100B5">
        <w:trPr>
          <w:trHeight w:val="283"/>
        </w:trPr>
        <w:tc>
          <w:tcPr>
            <w:tcW w:w="251" w:type="pct"/>
          </w:tcPr>
          <w:p w14:paraId="0FF8CFED" w14:textId="77777777" w:rsidR="00C100B5" w:rsidRPr="008922D5" w:rsidRDefault="00C100B5" w:rsidP="00C100B5">
            <w:pPr>
              <w:pStyle w:val="NoSpacing"/>
              <w:jc w:val="center"/>
            </w:pPr>
            <w:r w:rsidRPr="008922D5">
              <w:lastRenderedPageBreak/>
              <w:t>14.</w:t>
            </w:r>
          </w:p>
        </w:tc>
        <w:tc>
          <w:tcPr>
            <w:tcW w:w="3974" w:type="pct"/>
            <w:gridSpan w:val="2"/>
            <w:vAlign w:val="center"/>
          </w:tcPr>
          <w:p w14:paraId="574D7D3B" w14:textId="77777777" w:rsidR="00C100B5" w:rsidRPr="008922D5" w:rsidRDefault="00C100B5" w:rsidP="009D0856">
            <w:pPr>
              <w:pStyle w:val="NoSpacing"/>
            </w:pPr>
            <w:r w:rsidRPr="008922D5">
              <w:rPr>
                <w:color w:val="333333"/>
                <w:shd w:val="clear" w:color="auto" w:fill="FFFFFF"/>
              </w:rPr>
              <w:t>Illustrate how the initialization of a 1D-array takes place during its runtime by a C program.</w:t>
            </w:r>
          </w:p>
        </w:tc>
        <w:tc>
          <w:tcPr>
            <w:tcW w:w="294" w:type="pct"/>
          </w:tcPr>
          <w:p w14:paraId="52CA1ADF" w14:textId="77777777" w:rsidR="00C100B5" w:rsidRPr="008922D5" w:rsidRDefault="00C100B5" w:rsidP="00C100B5">
            <w:pPr>
              <w:pStyle w:val="NoSpacing"/>
              <w:jc w:val="center"/>
            </w:pPr>
            <w:r w:rsidRPr="008922D5">
              <w:rPr>
                <w:color w:val="000000" w:themeColor="text1"/>
              </w:rPr>
              <w:t>CO4</w:t>
            </w:r>
          </w:p>
        </w:tc>
        <w:tc>
          <w:tcPr>
            <w:tcW w:w="237" w:type="pct"/>
          </w:tcPr>
          <w:p w14:paraId="2E75C011" w14:textId="77777777" w:rsidR="00C100B5" w:rsidRPr="008922D5" w:rsidRDefault="00C100B5" w:rsidP="00C100B5">
            <w:pPr>
              <w:pStyle w:val="NoSpacing"/>
              <w:jc w:val="center"/>
            </w:pPr>
            <w:r w:rsidRPr="008922D5">
              <w:t>U</w:t>
            </w:r>
          </w:p>
        </w:tc>
        <w:tc>
          <w:tcPr>
            <w:tcW w:w="244" w:type="pct"/>
          </w:tcPr>
          <w:p w14:paraId="76562AF5" w14:textId="77777777" w:rsidR="00C100B5" w:rsidRPr="008922D5" w:rsidRDefault="00C100B5" w:rsidP="00C100B5">
            <w:pPr>
              <w:pStyle w:val="NoSpacing"/>
              <w:jc w:val="center"/>
            </w:pPr>
            <w:r w:rsidRPr="008922D5">
              <w:t>3</w:t>
            </w:r>
          </w:p>
        </w:tc>
      </w:tr>
      <w:tr w:rsidR="00C100B5" w:rsidRPr="008922D5" w14:paraId="24C71CA9" w14:textId="77777777" w:rsidTr="00C100B5">
        <w:trPr>
          <w:trHeight w:val="283"/>
        </w:trPr>
        <w:tc>
          <w:tcPr>
            <w:tcW w:w="251" w:type="pct"/>
          </w:tcPr>
          <w:p w14:paraId="38ACA6CD" w14:textId="77777777" w:rsidR="00C100B5" w:rsidRPr="008922D5" w:rsidRDefault="00C100B5" w:rsidP="00C100B5">
            <w:pPr>
              <w:pStyle w:val="NoSpacing"/>
              <w:jc w:val="center"/>
            </w:pPr>
            <w:r w:rsidRPr="008922D5">
              <w:t>15.</w:t>
            </w:r>
          </w:p>
        </w:tc>
        <w:tc>
          <w:tcPr>
            <w:tcW w:w="3974" w:type="pct"/>
            <w:gridSpan w:val="2"/>
            <w:vAlign w:val="bottom"/>
          </w:tcPr>
          <w:p w14:paraId="5287C70F" w14:textId="77777777" w:rsidR="00C100B5" w:rsidRPr="008922D5" w:rsidRDefault="00C100B5" w:rsidP="009D0856">
            <w:pPr>
              <w:pStyle w:val="NoSpacing"/>
            </w:pPr>
            <w:r w:rsidRPr="008922D5">
              <w:t>Describe the need of C function.</w:t>
            </w:r>
          </w:p>
        </w:tc>
        <w:tc>
          <w:tcPr>
            <w:tcW w:w="294" w:type="pct"/>
          </w:tcPr>
          <w:p w14:paraId="3DEC7A51" w14:textId="77777777" w:rsidR="00C100B5" w:rsidRPr="008922D5" w:rsidRDefault="00C100B5" w:rsidP="00C100B5">
            <w:pPr>
              <w:pStyle w:val="NoSpacing"/>
              <w:jc w:val="center"/>
            </w:pPr>
            <w:r w:rsidRPr="008922D5">
              <w:t>CO5</w:t>
            </w:r>
          </w:p>
        </w:tc>
        <w:tc>
          <w:tcPr>
            <w:tcW w:w="237" w:type="pct"/>
          </w:tcPr>
          <w:p w14:paraId="341D5689" w14:textId="77777777" w:rsidR="00C100B5" w:rsidRPr="008922D5" w:rsidRDefault="00C100B5" w:rsidP="00C100B5">
            <w:pPr>
              <w:pStyle w:val="NoSpacing"/>
              <w:jc w:val="center"/>
            </w:pPr>
            <w:r w:rsidRPr="008922D5">
              <w:rPr>
                <w:color w:val="000000" w:themeColor="text1"/>
              </w:rPr>
              <w:t>U</w:t>
            </w:r>
          </w:p>
        </w:tc>
        <w:tc>
          <w:tcPr>
            <w:tcW w:w="244" w:type="pct"/>
          </w:tcPr>
          <w:p w14:paraId="648D88D4" w14:textId="77777777" w:rsidR="00C100B5" w:rsidRPr="008922D5" w:rsidRDefault="00C100B5" w:rsidP="00C100B5">
            <w:pPr>
              <w:pStyle w:val="NoSpacing"/>
              <w:jc w:val="center"/>
            </w:pPr>
            <w:r w:rsidRPr="008922D5">
              <w:t>3</w:t>
            </w:r>
          </w:p>
        </w:tc>
      </w:tr>
      <w:tr w:rsidR="00C100B5" w:rsidRPr="008922D5" w14:paraId="3F488F44" w14:textId="77777777" w:rsidTr="00C100B5">
        <w:trPr>
          <w:trHeight w:val="283"/>
        </w:trPr>
        <w:tc>
          <w:tcPr>
            <w:tcW w:w="251" w:type="pct"/>
          </w:tcPr>
          <w:p w14:paraId="05A34B9A" w14:textId="77777777" w:rsidR="00C100B5" w:rsidRPr="008922D5" w:rsidRDefault="00C100B5" w:rsidP="00C100B5">
            <w:pPr>
              <w:pStyle w:val="NoSpacing"/>
              <w:jc w:val="center"/>
            </w:pPr>
            <w:r w:rsidRPr="008922D5">
              <w:t>16.</w:t>
            </w:r>
          </w:p>
        </w:tc>
        <w:tc>
          <w:tcPr>
            <w:tcW w:w="3974" w:type="pct"/>
            <w:gridSpan w:val="2"/>
            <w:vAlign w:val="bottom"/>
          </w:tcPr>
          <w:p w14:paraId="6497FC01" w14:textId="77777777" w:rsidR="00C100B5" w:rsidRPr="008922D5" w:rsidRDefault="00C100B5" w:rsidP="00C100B5">
            <w:pPr>
              <w:rPr>
                <w:color w:val="3A3A3A"/>
              </w:rPr>
            </w:pPr>
            <w:r w:rsidRPr="008922D5">
              <w:rPr>
                <w:color w:val="3A3A3A"/>
              </w:rPr>
              <w:t>Predict the output of the following C code.</w:t>
            </w:r>
          </w:p>
          <w:p w14:paraId="35ABA0E2" w14:textId="77777777" w:rsidR="00C100B5" w:rsidRPr="008922D5" w:rsidRDefault="00C100B5" w:rsidP="00C100B5">
            <w:pPr>
              <w:pStyle w:val="NoSpacing"/>
              <w:contextualSpacing/>
              <w:jc w:val="both"/>
              <w:rPr>
                <w:noProof/>
                <w:lang w:eastAsia="zh-TW"/>
              </w:rPr>
            </w:pPr>
            <w:r w:rsidRPr="008922D5">
              <w:rPr>
                <w:noProof/>
                <w:lang w:eastAsia="zh-TW"/>
              </w:rPr>
              <w:t xml:space="preserve">#include &lt;stdio.h&gt; </w:t>
            </w:r>
          </w:p>
          <w:p w14:paraId="1447D4DF" w14:textId="77777777" w:rsidR="00C100B5" w:rsidRPr="008922D5" w:rsidRDefault="00C100B5" w:rsidP="00C100B5">
            <w:pPr>
              <w:pStyle w:val="NoSpacing"/>
              <w:contextualSpacing/>
              <w:jc w:val="both"/>
              <w:rPr>
                <w:noProof/>
                <w:lang w:eastAsia="zh-TW"/>
              </w:rPr>
            </w:pPr>
            <w:r w:rsidRPr="008922D5">
              <w:rPr>
                <w:noProof/>
                <w:lang w:eastAsia="zh-TW"/>
              </w:rPr>
              <w:t xml:space="preserve">int main (){   </w:t>
            </w:r>
          </w:p>
          <w:p w14:paraId="22BE2F87" w14:textId="77777777" w:rsidR="00C100B5" w:rsidRPr="008922D5" w:rsidRDefault="00C100B5" w:rsidP="00C100B5">
            <w:pPr>
              <w:pStyle w:val="NoSpacing"/>
              <w:contextualSpacing/>
              <w:jc w:val="both"/>
              <w:rPr>
                <w:noProof/>
                <w:lang w:eastAsia="zh-TW"/>
              </w:rPr>
            </w:pPr>
            <w:r w:rsidRPr="008922D5">
              <w:rPr>
                <w:noProof/>
                <w:lang w:eastAsia="zh-TW"/>
              </w:rPr>
              <w:tab/>
              <w:t xml:space="preserve">int  var;   </w:t>
            </w:r>
          </w:p>
          <w:p w14:paraId="75321094" w14:textId="77777777" w:rsidR="00C100B5" w:rsidRPr="008922D5" w:rsidRDefault="00C100B5" w:rsidP="00C100B5">
            <w:pPr>
              <w:pStyle w:val="NoSpacing"/>
              <w:contextualSpacing/>
              <w:jc w:val="both"/>
              <w:rPr>
                <w:noProof/>
                <w:lang w:eastAsia="zh-TW"/>
              </w:rPr>
            </w:pPr>
            <w:r w:rsidRPr="008922D5">
              <w:rPr>
                <w:noProof/>
                <w:lang w:eastAsia="zh-TW"/>
              </w:rPr>
              <w:tab/>
              <w:t xml:space="preserve">int  *ptr;   </w:t>
            </w:r>
          </w:p>
          <w:p w14:paraId="1CB2E2FF" w14:textId="77777777" w:rsidR="00C100B5" w:rsidRPr="008922D5" w:rsidRDefault="00C100B5" w:rsidP="00C100B5">
            <w:pPr>
              <w:pStyle w:val="NoSpacing"/>
              <w:contextualSpacing/>
              <w:jc w:val="both"/>
              <w:rPr>
                <w:noProof/>
                <w:lang w:eastAsia="zh-TW"/>
              </w:rPr>
            </w:pPr>
            <w:r w:rsidRPr="008922D5">
              <w:rPr>
                <w:noProof/>
                <w:lang w:eastAsia="zh-TW"/>
              </w:rPr>
              <w:tab/>
              <w:t xml:space="preserve">int  **pptr;   </w:t>
            </w:r>
          </w:p>
          <w:p w14:paraId="15BB1367" w14:textId="77777777" w:rsidR="00C100B5" w:rsidRPr="008922D5" w:rsidRDefault="00C100B5" w:rsidP="00C100B5">
            <w:pPr>
              <w:pStyle w:val="NoSpacing"/>
              <w:contextualSpacing/>
              <w:jc w:val="both"/>
              <w:rPr>
                <w:noProof/>
                <w:lang w:eastAsia="zh-TW"/>
              </w:rPr>
            </w:pPr>
            <w:r w:rsidRPr="008922D5">
              <w:rPr>
                <w:noProof/>
                <w:lang w:eastAsia="zh-TW"/>
              </w:rPr>
              <w:tab/>
              <w:t xml:space="preserve">var = 3000;   </w:t>
            </w:r>
          </w:p>
          <w:p w14:paraId="44E403D3" w14:textId="77777777" w:rsidR="00C100B5" w:rsidRPr="008922D5" w:rsidRDefault="00C100B5" w:rsidP="00C100B5">
            <w:pPr>
              <w:pStyle w:val="NoSpacing"/>
              <w:contextualSpacing/>
              <w:jc w:val="both"/>
              <w:rPr>
                <w:noProof/>
                <w:lang w:eastAsia="zh-TW"/>
              </w:rPr>
            </w:pPr>
            <w:r w:rsidRPr="008922D5">
              <w:rPr>
                <w:noProof/>
                <w:lang w:eastAsia="zh-TW"/>
              </w:rPr>
              <w:tab/>
              <w:t xml:space="preserve">ptr = &amp;var;   </w:t>
            </w:r>
          </w:p>
          <w:p w14:paraId="7A739256" w14:textId="77777777" w:rsidR="00C100B5" w:rsidRPr="008922D5" w:rsidRDefault="00C100B5" w:rsidP="00C100B5">
            <w:pPr>
              <w:pStyle w:val="NoSpacing"/>
              <w:contextualSpacing/>
              <w:jc w:val="both"/>
              <w:rPr>
                <w:noProof/>
                <w:lang w:eastAsia="zh-TW"/>
              </w:rPr>
            </w:pPr>
            <w:r w:rsidRPr="008922D5">
              <w:rPr>
                <w:noProof/>
                <w:lang w:eastAsia="zh-TW"/>
              </w:rPr>
              <w:tab/>
              <w:t xml:space="preserve">pptr = &amp;ptr;   </w:t>
            </w:r>
          </w:p>
          <w:p w14:paraId="3EC1E188" w14:textId="77777777" w:rsidR="00C100B5" w:rsidRPr="008922D5" w:rsidRDefault="00C100B5" w:rsidP="00C100B5">
            <w:pPr>
              <w:pStyle w:val="NoSpacing"/>
              <w:contextualSpacing/>
              <w:jc w:val="both"/>
              <w:rPr>
                <w:noProof/>
                <w:lang w:eastAsia="zh-TW"/>
              </w:rPr>
            </w:pPr>
            <w:r w:rsidRPr="008922D5">
              <w:rPr>
                <w:noProof/>
                <w:lang w:eastAsia="zh-TW"/>
              </w:rPr>
              <w:tab/>
              <w:t xml:space="preserve">printf("Value of var = %d\n", var );   </w:t>
            </w:r>
          </w:p>
          <w:p w14:paraId="2EF5F4A6" w14:textId="77777777" w:rsidR="00C100B5" w:rsidRPr="008922D5" w:rsidRDefault="00C100B5" w:rsidP="00C100B5">
            <w:pPr>
              <w:pStyle w:val="NoSpacing"/>
              <w:contextualSpacing/>
              <w:jc w:val="both"/>
              <w:rPr>
                <w:noProof/>
                <w:lang w:eastAsia="zh-TW"/>
              </w:rPr>
            </w:pPr>
            <w:r w:rsidRPr="008922D5">
              <w:rPr>
                <w:noProof/>
                <w:lang w:eastAsia="zh-TW"/>
              </w:rPr>
              <w:tab/>
              <w:t xml:space="preserve">printf("Value available at *ptr = %d\n", *ptr );   </w:t>
            </w:r>
          </w:p>
          <w:p w14:paraId="2CB760C5" w14:textId="77777777" w:rsidR="00C100B5" w:rsidRPr="008922D5" w:rsidRDefault="00C100B5" w:rsidP="00C100B5">
            <w:pPr>
              <w:pStyle w:val="NoSpacing"/>
              <w:contextualSpacing/>
              <w:jc w:val="both"/>
              <w:rPr>
                <w:noProof/>
                <w:lang w:eastAsia="zh-TW"/>
              </w:rPr>
            </w:pPr>
            <w:r w:rsidRPr="008922D5">
              <w:rPr>
                <w:noProof/>
                <w:lang w:eastAsia="zh-TW"/>
              </w:rPr>
              <w:tab/>
              <w:t xml:space="preserve">printf("Value available at **pptr = %d\n", **pptr);   </w:t>
            </w:r>
          </w:p>
          <w:p w14:paraId="12081E97" w14:textId="77777777" w:rsidR="00C100B5" w:rsidRPr="008922D5" w:rsidRDefault="00C100B5" w:rsidP="00C100B5">
            <w:pPr>
              <w:pStyle w:val="NoSpacing"/>
              <w:contextualSpacing/>
              <w:jc w:val="both"/>
              <w:rPr>
                <w:noProof/>
                <w:lang w:eastAsia="zh-TW"/>
              </w:rPr>
            </w:pPr>
            <w:r w:rsidRPr="008922D5">
              <w:rPr>
                <w:noProof/>
                <w:lang w:eastAsia="zh-TW"/>
              </w:rPr>
              <w:tab/>
              <w:t>return 0;</w:t>
            </w:r>
          </w:p>
          <w:p w14:paraId="5C8A4319" w14:textId="77777777" w:rsidR="00C100B5" w:rsidRPr="008922D5" w:rsidRDefault="00C100B5" w:rsidP="009D0856">
            <w:pPr>
              <w:pStyle w:val="NoSpacing"/>
            </w:pPr>
            <w:r w:rsidRPr="008922D5">
              <w:rPr>
                <w:noProof/>
                <w:lang w:eastAsia="zh-TW"/>
              </w:rPr>
              <w:t>}</w:t>
            </w:r>
          </w:p>
        </w:tc>
        <w:tc>
          <w:tcPr>
            <w:tcW w:w="294" w:type="pct"/>
          </w:tcPr>
          <w:p w14:paraId="3F3CF16C" w14:textId="77777777" w:rsidR="00C100B5" w:rsidRPr="008922D5" w:rsidRDefault="00C100B5" w:rsidP="00C100B5">
            <w:pPr>
              <w:pStyle w:val="NoSpacing"/>
              <w:jc w:val="center"/>
            </w:pPr>
            <w:r w:rsidRPr="008922D5">
              <w:t>CO6</w:t>
            </w:r>
          </w:p>
        </w:tc>
        <w:tc>
          <w:tcPr>
            <w:tcW w:w="237" w:type="pct"/>
          </w:tcPr>
          <w:p w14:paraId="20067FD2" w14:textId="77777777" w:rsidR="00C100B5" w:rsidRPr="008922D5" w:rsidRDefault="00C100B5" w:rsidP="00C100B5">
            <w:pPr>
              <w:pStyle w:val="NoSpacing"/>
              <w:jc w:val="center"/>
            </w:pPr>
            <w:r w:rsidRPr="008922D5">
              <w:t>U</w:t>
            </w:r>
          </w:p>
        </w:tc>
        <w:tc>
          <w:tcPr>
            <w:tcW w:w="244" w:type="pct"/>
          </w:tcPr>
          <w:p w14:paraId="34626EFC" w14:textId="77777777" w:rsidR="00C100B5" w:rsidRPr="008922D5" w:rsidRDefault="00C100B5" w:rsidP="00C100B5">
            <w:pPr>
              <w:pStyle w:val="NoSpacing"/>
              <w:jc w:val="center"/>
            </w:pPr>
            <w:r w:rsidRPr="008922D5">
              <w:t>3</w:t>
            </w:r>
          </w:p>
        </w:tc>
      </w:tr>
      <w:tr w:rsidR="00C100B5" w:rsidRPr="008922D5" w14:paraId="2EF13962" w14:textId="77777777" w:rsidTr="00C100B5">
        <w:trPr>
          <w:trHeight w:val="552"/>
        </w:trPr>
        <w:tc>
          <w:tcPr>
            <w:tcW w:w="5000" w:type="pct"/>
            <w:gridSpan w:val="6"/>
          </w:tcPr>
          <w:p w14:paraId="5DACF5C0" w14:textId="77777777" w:rsidR="00C100B5" w:rsidRPr="008922D5" w:rsidRDefault="00C100B5" w:rsidP="00C100B5">
            <w:pPr>
              <w:jc w:val="center"/>
              <w:rPr>
                <w:b/>
                <w:u w:val="single"/>
              </w:rPr>
            </w:pPr>
            <w:r w:rsidRPr="008922D5">
              <w:rPr>
                <w:b/>
                <w:u w:val="single"/>
              </w:rPr>
              <w:t>PART – C (6 X 12 = 72 MARKS)</w:t>
            </w:r>
          </w:p>
          <w:p w14:paraId="4F5C9C9E" w14:textId="77777777" w:rsidR="00C100B5" w:rsidRPr="008922D5" w:rsidRDefault="00C100B5" w:rsidP="00C100B5">
            <w:pPr>
              <w:jc w:val="center"/>
              <w:rPr>
                <w:b/>
              </w:rPr>
            </w:pPr>
            <w:r w:rsidRPr="008922D5">
              <w:rPr>
                <w:b/>
              </w:rPr>
              <w:t>(Answer any five Questions from Q. No. 17 to 23, Q. No. 24 is Compulsory)</w:t>
            </w:r>
          </w:p>
        </w:tc>
      </w:tr>
      <w:tr w:rsidR="00C100B5" w:rsidRPr="008922D5" w14:paraId="56206BE8" w14:textId="77777777" w:rsidTr="00C100B5">
        <w:trPr>
          <w:trHeight w:val="283"/>
        </w:trPr>
        <w:tc>
          <w:tcPr>
            <w:tcW w:w="251" w:type="pct"/>
          </w:tcPr>
          <w:p w14:paraId="77333239" w14:textId="77777777" w:rsidR="00C100B5" w:rsidRPr="008922D5" w:rsidRDefault="00C100B5" w:rsidP="00C100B5">
            <w:pPr>
              <w:jc w:val="center"/>
            </w:pPr>
            <w:r w:rsidRPr="008922D5">
              <w:t>17.</w:t>
            </w:r>
          </w:p>
        </w:tc>
        <w:tc>
          <w:tcPr>
            <w:tcW w:w="179" w:type="pct"/>
          </w:tcPr>
          <w:p w14:paraId="021ABBCF" w14:textId="77777777" w:rsidR="00C100B5" w:rsidRPr="008922D5" w:rsidRDefault="00C100B5" w:rsidP="00C100B5">
            <w:pPr>
              <w:jc w:val="center"/>
            </w:pPr>
            <w:r w:rsidRPr="008922D5">
              <w:t>a.</w:t>
            </w:r>
          </w:p>
        </w:tc>
        <w:tc>
          <w:tcPr>
            <w:tcW w:w="3795" w:type="pct"/>
            <w:vAlign w:val="center"/>
          </w:tcPr>
          <w:p w14:paraId="56A3947E" w14:textId="77777777" w:rsidR="00C100B5" w:rsidRPr="008922D5" w:rsidRDefault="00C100B5" w:rsidP="009D0856">
            <w:r w:rsidRPr="008922D5">
              <w:t>Illustrate the software development life cycle model in detail.</w:t>
            </w:r>
          </w:p>
        </w:tc>
        <w:tc>
          <w:tcPr>
            <w:tcW w:w="294" w:type="pct"/>
          </w:tcPr>
          <w:p w14:paraId="5C848AA1" w14:textId="77777777" w:rsidR="00C100B5" w:rsidRPr="008922D5" w:rsidRDefault="00C100B5" w:rsidP="00C100B5">
            <w:pPr>
              <w:jc w:val="center"/>
            </w:pPr>
            <w:r w:rsidRPr="008922D5">
              <w:rPr>
                <w:color w:val="000000" w:themeColor="text1"/>
              </w:rPr>
              <w:t>CO1</w:t>
            </w:r>
          </w:p>
        </w:tc>
        <w:tc>
          <w:tcPr>
            <w:tcW w:w="237" w:type="pct"/>
          </w:tcPr>
          <w:p w14:paraId="63C71FB2" w14:textId="77777777" w:rsidR="00C100B5" w:rsidRPr="008922D5" w:rsidRDefault="00C100B5" w:rsidP="00C100B5">
            <w:pPr>
              <w:jc w:val="center"/>
            </w:pPr>
            <w:r w:rsidRPr="008922D5">
              <w:t>U</w:t>
            </w:r>
          </w:p>
        </w:tc>
        <w:tc>
          <w:tcPr>
            <w:tcW w:w="244" w:type="pct"/>
          </w:tcPr>
          <w:p w14:paraId="6917EE5E" w14:textId="77777777" w:rsidR="00C100B5" w:rsidRPr="008922D5" w:rsidRDefault="00C100B5" w:rsidP="00C100B5">
            <w:pPr>
              <w:jc w:val="center"/>
            </w:pPr>
            <w:r w:rsidRPr="008922D5">
              <w:t>8</w:t>
            </w:r>
          </w:p>
        </w:tc>
      </w:tr>
      <w:tr w:rsidR="00C100B5" w:rsidRPr="008922D5" w14:paraId="1ABA0B08" w14:textId="77777777" w:rsidTr="00C100B5">
        <w:trPr>
          <w:trHeight w:val="283"/>
        </w:trPr>
        <w:tc>
          <w:tcPr>
            <w:tcW w:w="251" w:type="pct"/>
          </w:tcPr>
          <w:p w14:paraId="34D8825E" w14:textId="77777777" w:rsidR="00C100B5" w:rsidRPr="008922D5" w:rsidRDefault="00C100B5" w:rsidP="00C100B5">
            <w:pPr>
              <w:jc w:val="center"/>
            </w:pPr>
          </w:p>
        </w:tc>
        <w:tc>
          <w:tcPr>
            <w:tcW w:w="179" w:type="pct"/>
          </w:tcPr>
          <w:p w14:paraId="710E16E1" w14:textId="77777777" w:rsidR="00C100B5" w:rsidRPr="008922D5" w:rsidRDefault="00C100B5" w:rsidP="00C100B5">
            <w:pPr>
              <w:jc w:val="center"/>
            </w:pPr>
            <w:r w:rsidRPr="008922D5">
              <w:t>b.</w:t>
            </w:r>
          </w:p>
        </w:tc>
        <w:tc>
          <w:tcPr>
            <w:tcW w:w="3795" w:type="pct"/>
            <w:vAlign w:val="center"/>
          </w:tcPr>
          <w:p w14:paraId="4490A18F" w14:textId="77777777" w:rsidR="00C100B5" w:rsidRPr="008922D5" w:rsidRDefault="00C100B5" w:rsidP="009D0856">
            <w:pPr>
              <w:rPr>
                <w:bCs/>
              </w:rPr>
            </w:pPr>
            <w:r w:rsidRPr="008922D5">
              <w:t>Construct a C program that demonstrates the various format specifiers used in C language.</w:t>
            </w:r>
          </w:p>
        </w:tc>
        <w:tc>
          <w:tcPr>
            <w:tcW w:w="294" w:type="pct"/>
          </w:tcPr>
          <w:p w14:paraId="7B92D379" w14:textId="77777777" w:rsidR="00C100B5" w:rsidRPr="008922D5" w:rsidRDefault="00C100B5" w:rsidP="00C100B5">
            <w:pPr>
              <w:jc w:val="center"/>
            </w:pPr>
            <w:r w:rsidRPr="008922D5">
              <w:rPr>
                <w:color w:val="000000" w:themeColor="text1"/>
              </w:rPr>
              <w:t>CO1</w:t>
            </w:r>
          </w:p>
        </w:tc>
        <w:tc>
          <w:tcPr>
            <w:tcW w:w="237" w:type="pct"/>
          </w:tcPr>
          <w:p w14:paraId="4AC7B1B5" w14:textId="77777777" w:rsidR="00C100B5" w:rsidRPr="008922D5" w:rsidRDefault="00C100B5" w:rsidP="00C100B5">
            <w:pPr>
              <w:jc w:val="center"/>
            </w:pPr>
            <w:r w:rsidRPr="008922D5">
              <w:rPr>
                <w:color w:val="000000" w:themeColor="text1"/>
              </w:rPr>
              <w:t>A</w:t>
            </w:r>
          </w:p>
        </w:tc>
        <w:tc>
          <w:tcPr>
            <w:tcW w:w="244" w:type="pct"/>
          </w:tcPr>
          <w:p w14:paraId="69F94431" w14:textId="77777777" w:rsidR="00C100B5" w:rsidRPr="008922D5" w:rsidRDefault="00C100B5" w:rsidP="00C100B5">
            <w:pPr>
              <w:jc w:val="center"/>
            </w:pPr>
            <w:r w:rsidRPr="008922D5">
              <w:t>4</w:t>
            </w:r>
          </w:p>
        </w:tc>
      </w:tr>
      <w:tr w:rsidR="00C100B5" w:rsidRPr="008922D5" w14:paraId="2B28846C" w14:textId="77777777" w:rsidTr="00C100B5">
        <w:trPr>
          <w:trHeight w:val="283"/>
        </w:trPr>
        <w:tc>
          <w:tcPr>
            <w:tcW w:w="251" w:type="pct"/>
          </w:tcPr>
          <w:p w14:paraId="6E45F5B7" w14:textId="77777777" w:rsidR="00C100B5" w:rsidRPr="008922D5" w:rsidRDefault="00C100B5" w:rsidP="00C100B5">
            <w:pPr>
              <w:jc w:val="center"/>
            </w:pPr>
          </w:p>
        </w:tc>
        <w:tc>
          <w:tcPr>
            <w:tcW w:w="179" w:type="pct"/>
          </w:tcPr>
          <w:p w14:paraId="0CF05615" w14:textId="77777777" w:rsidR="00C100B5" w:rsidRPr="008922D5" w:rsidRDefault="00C100B5" w:rsidP="00C100B5">
            <w:pPr>
              <w:jc w:val="center"/>
            </w:pPr>
          </w:p>
        </w:tc>
        <w:tc>
          <w:tcPr>
            <w:tcW w:w="3795" w:type="pct"/>
            <w:vAlign w:val="bottom"/>
          </w:tcPr>
          <w:p w14:paraId="7B232CFB" w14:textId="77777777" w:rsidR="00C100B5" w:rsidRPr="008922D5" w:rsidRDefault="00C100B5" w:rsidP="009D0856"/>
        </w:tc>
        <w:tc>
          <w:tcPr>
            <w:tcW w:w="294" w:type="pct"/>
          </w:tcPr>
          <w:p w14:paraId="0F8192B8" w14:textId="77777777" w:rsidR="00C100B5" w:rsidRPr="008922D5" w:rsidRDefault="00C100B5" w:rsidP="00C100B5">
            <w:pPr>
              <w:jc w:val="center"/>
            </w:pPr>
          </w:p>
        </w:tc>
        <w:tc>
          <w:tcPr>
            <w:tcW w:w="237" w:type="pct"/>
          </w:tcPr>
          <w:p w14:paraId="78E6684B" w14:textId="77777777" w:rsidR="00C100B5" w:rsidRPr="008922D5" w:rsidRDefault="00C100B5" w:rsidP="00C100B5">
            <w:pPr>
              <w:jc w:val="center"/>
            </w:pPr>
          </w:p>
        </w:tc>
        <w:tc>
          <w:tcPr>
            <w:tcW w:w="244" w:type="pct"/>
          </w:tcPr>
          <w:p w14:paraId="3A3C0214" w14:textId="77777777" w:rsidR="00C100B5" w:rsidRPr="008922D5" w:rsidRDefault="00C100B5" w:rsidP="00C100B5">
            <w:pPr>
              <w:jc w:val="center"/>
            </w:pPr>
          </w:p>
        </w:tc>
      </w:tr>
      <w:tr w:rsidR="00C100B5" w:rsidRPr="008922D5" w14:paraId="0D66A3AF" w14:textId="77777777" w:rsidTr="00C100B5">
        <w:trPr>
          <w:trHeight w:val="283"/>
        </w:trPr>
        <w:tc>
          <w:tcPr>
            <w:tcW w:w="251" w:type="pct"/>
          </w:tcPr>
          <w:p w14:paraId="4C6CDDD4" w14:textId="77777777" w:rsidR="00C100B5" w:rsidRPr="008922D5" w:rsidRDefault="00C100B5" w:rsidP="00C100B5">
            <w:pPr>
              <w:jc w:val="center"/>
            </w:pPr>
            <w:r w:rsidRPr="008922D5">
              <w:t>18.</w:t>
            </w:r>
          </w:p>
        </w:tc>
        <w:tc>
          <w:tcPr>
            <w:tcW w:w="179" w:type="pct"/>
          </w:tcPr>
          <w:p w14:paraId="0786E982" w14:textId="77777777" w:rsidR="00C100B5" w:rsidRPr="008922D5" w:rsidRDefault="00C100B5" w:rsidP="00C100B5">
            <w:pPr>
              <w:jc w:val="center"/>
            </w:pPr>
            <w:r w:rsidRPr="008922D5">
              <w:t>a.</w:t>
            </w:r>
          </w:p>
        </w:tc>
        <w:tc>
          <w:tcPr>
            <w:tcW w:w="3795" w:type="pct"/>
            <w:vAlign w:val="center"/>
          </w:tcPr>
          <w:p w14:paraId="5DB8CB62" w14:textId="77777777" w:rsidR="00C100B5" w:rsidRPr="008922D5" w:rsidRDefault="00C100B5" w:rsidP="00C100B5">
            <w:pPr>
              <w:jc w:val="both"/>
            </w:pPr>
            <w:r w:rsidRPr="008922D5">
              <w:t>Discuss the following operators in C language with example.</w:t>
            </w:r>
          </w:p>
          <w:p w14:paraId="155F606C" w14:textId="77777777" w:rsidR="00C100B5" w:rsidRPr="008922D5" w:rsidRDefault="00C100B5" w:rsidP="00C100B5">
            <w:pPr>
              <w:jc w:val="both"/>
            </w:pPr>
            <w:r w:rsidRPr="008922D5">
              <w:t>a) Increment and decrement operators.</w:t>
            </w:r>
          </w:p>
          <w:p w14:paraId="0702BF58" w14:textId="77777777" w:rsidR="00C100B5" w:rsidRPr="008922D5" w:rsidRDefault="00C100B5" w:rsidP="009D0856">
            <w:r w:rsidRPr="008922D5">
              <w:t>b) Logical operators.</w:t>
            </w:r>
          </w:p>
        </w:tc>
        <w:tc>
          <w:tcPr>
            <w:tcW w:w="294" w:type="pct"/>
          </w:tcPr>
          <w:p w14:paraId="0F73379D" w14:textId="77777777" w:rsidR="00C100B5" w:rsidRPr="008922D5" w:rsidRDefault="00C100B5" w:rsidP="00C100B5">
            <w:pPr>
              <w:jc w:val="center"/>
            </w:pPr>
            <w:r w:rsidRPr="008922D5">
              <w:t>CO 2</w:t>
            </w:r>
          </w:p>
        </w:tc>
        <w:tc>
          <w:tcPr>
            <w:tcW w:w="237" w:type="pct"/>
          </w:tcPr>
          <w:p w14:paraId="52292EB1" w14:textId="77777777" w:rsidR="00C100B5" w:rsidRPr="008922D5" w:rsidRDefault="00C100B5" w:rsidP="00C100B5">
            <w:pPr>
              <w:jc w:val="center"/>
            </w:pPr>
            <w:r w:rsidRPr="008922D5">
              <w:t>U</w:t>
            </w:r>
          </w:p>
        </w:tc>
        <w:tc>
          <w:tcPr>
            <w:tcW w:w="244" w:type="pct"/>
          </w:tcPr>
          <w:p w14:paraId="10F12009" w14:textId="77777777" w:rsidR="00C100B5" w:rsidRPr="008922D5" w:rsidRDefault="00C100B5" w:rsidP="00C100B5">
            <w:pPr>
              <w:jc w:val="center"/>
            </w:pPr>
            <w:r w:rsidRPr="008922D5">
              <w:t>12</w:t>
            </w:r>
          </w:p>
        </w:tc>
      </w:tr>
      <w:tr w:rsidR="00C100B5" w:rsidRPr="008922D5" w14:paraId="1EC28E61" w14:textId="77777777" w:rsidTr="00C100B5">
        <w:trPr>
          <w:trHeight w:val="283"/>
        </w:trPr>
        <w:tc>
          <w:tcPr>
            <w:tcW w:w="251" w:type="pct"/>
          </w:tcPr>
          <w:p w14:paraId="35A21CB5" w14:textId="77777777" w:rsidR="00C100B5" w:rsidRPr="008922D5" w:rsidRDefault="00C100B5" w:rsidP="00C100B5">
            <w:pPr>
              <w:jc w:val="center"/>
            </w:pPr>
          </w:p>
        </w:tc>
        <w:tc>
          <w:tcPr>
            <w:tcW w:w="179" w:type="pct"/>
          </w:tcPr>
          <w:p w14:paraId="27342512" w14:textId="77777777" w:rsidR="00C100B5" w:rsidRPr="008922D5" w:rsidRDefault="00C100B5" w:rsidP="00C100B5">
            <w:pPr>
              <w:jc w:val="center"/>
            </w:pPr>
          </w:p>
        </w:tc>
        <w:tc>
          <w:tcPr>
            <w:tcW w:w="3795" w:type="pct"/>
            <w:vAlign w:val="bottom"/>
          </w:tcPr>
          <w:p w14:paraId="167EEACC" w14:textId="77777777" w:rsidR="00C100B5" w:rsidRPr="008922D5" w:rsidRDefault="00C100B5" w:rsidP="009D0856"/>
        </w:tc>
        <w:tc>
          <w:tcPr>
            <w:tcW w:w="294" w:type="pct"/>
          </w:tcPr>
          <w:p w14:paraId="1E0263FC" w14:textId="77777777" w:rsidR="00C100B5" w:rsidRPr="008922D5" w:rsidRDefault="00C100B5" w:rsidP="00C100B5">
            <w:pPr>
              <w:jc w:val="center"/>
            </w:pPr>
          </w:p>
        </w:tc>
        <w:tc>
          <w:tcPr>
            <w:tcW w:w="237" w:type="pct"/>
          </w:tcPr>
          <w:p w14:paraId="5CC28626" w14:textId="77777777" w:rsidR="00C100B5" w:rsidRPr="008922D5" w:rsidRDefault="00C100B5" w:rsidP="00C100B5">
            <w:pPr>
              <w:jc w:val="center"/>
            </w:pPr>
          </w:p>
        </w:tc>
        <w:tc>
          <w:tcPr>
            <w:tcW w:w="244" w:type="pct"/>
          </w:tcPr>
          <w:p w14:paraId="2DA14436" w14:textId="77777777" w:rsidR="00C100B5" w:rsidRPr="008922D5" w:rsidRDefault="00C100B5" w:rsidP="00C100B5">
            <w:pPr>
              <w:jc w:val="center"/>
            </w:pPr>
          </w:p>
        </w:tc>
      </w:tr>
      <w:tr w:rsidR="00C100B5" w:rsidRPr="008922D5" w14:paraId="3F84E535" w14:textId="77777777" w:rsidTr="00C100B5">
        <w:trPr>
          <w:trHeight w:val="283"/>
        </w:trPr>
        <w:tc>
          <w:tcPr>
            <w:tcW w:w="251" w:type="pct"/>
          </w:tcPr>
          <w:p w14:paraId="28DCF303" w14:textId="77777777" w:rsidR="00C100B5" w:rsidRPr="008922D5" w:rsidRDefault="00C100B5" w:rsidP="00C100B5">
            <w:pPr>
              <w:jc w:val="center"/>
            </w:pPr>
            <w:r w:rsidRPr="008922D5">
              <w:t>19.</w:t>
            </w:r>
          </w:p>
        </w:tc>
        <w:tc>
          <w:tcPr>
            <w:tcW w:w="179" w:type="pct"/>
          </w:tcPr>
          <w:p w14:paraId="3F63706A" w14:textId="77777777" w:rsidR="00C100B5" w:rsidRPr="008922D5" w:rsidRDefault="00C100B5" w:rsidP="00C100B5">
            <w:pPr>
              <w:jc w:val="center"/>
            </w:pPr>
            <w:r w:rsidRPr="008922D5">
              <w:t>a.</w:t>
            </w:r>
          </w:p>
        </w:tc>
        <w:tc>
          <w:tcPr>
            <w:tcW w:w="3795" w:type="pct"/>
            <w:vAlign w:val="center"/>
          </w:tcPr>
          <w:p w14:paraId="64DC606E" w14:textId="77777777" w:rsidR="00C100B5" w:rsidRPr="008922D5" w:rsidRDefault="00C100B5" w:rsidP="00C100B5">
            <w:pPr>
              <w:jc w:val="both"/>
              <w:rPr>
                <w:color w:val="222222"/>
                <w:shd w:val="clear" w:color="auto" w:fill="FFFFFF"/>
              </w:rPr>
            </w:pPr>
            <w:r w:rsidRPr="008922D5">
              <w:rPr>
                <w:color w:val="222222"/>
                <w:shd w:val="clear" w:color="auto" w:fill="FFFFFF"/>
              </w:rPr>
              <w:t>Write a program that uses an "else-if" ladder to find out the grades of a student. The marks obtained by a student in five different subjects are given as input through the keyboard.</w:t>
            </w:r>
          </w:p>
          <w:p w14:paraId="756C5890" w14:textId="77777777" w:rsidR="00C100B5" w:rsidRPr="008922D5" w:rsidRDefault="00C100B5" w:rsidP="009D0856">
            <w:r w:rsidRPr="008922D5">
              <w:rPr>
                <w:noProof/>
                <w:lang w:val="en-IN" w:eastAsia="en-IN" w:bidi="ta-IN"/>
              </w:rPr>
              <w:drawing>
                <wp:inline distT="0" distB="0" distL="0" distR="0" wp14:anchorId="4F638F33" wp14:editId="39798825">
                  <wp:extent cx="2787343" cy="1860185"/>
                  <wp:effectExtent l="0" t="0" r="0" b="6985"/>
                  <wp:docPr id="317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92020" cy="1863306"/>
                          </a:xfrm>
                          <a:prstGeom prst="rect">
                            <a:avLst/>
                          </a:prstGeom>
                          <a:noFill/>
                          <a:ln>
                            <a:noFill/>
                          </a:ln>
                          <a:effectLst/>
                          <a:extLst/>
                        </pic:spPr>
                      </pic:pic>
                    </a:graphicData>
                  </a:graphic>
                </wp:inline>
              </w:drawing>
            </w:r>
          </w:p>
        </w:tc>
        <w:tc>
          <w:tcPr>
            <w:tcW w:w="294" w:type="pct"/>
          </w:tcPr>
          <w:p w14:paraId="588E8F23" w14:textId="77777777" w:rsidR="00C100B5" w:rsidRPr="008922D5" w:rsidRDefault="00C100B5" w:rsidP="00C100B5">
            <w:pPr>
              <w:jc w:val="center"/>
            </w:pPr>
            <w:r w:rsidRPr="008922D5">
              <w:t>CO 3</w:t>
            </w:r>
          </w:p>
        </w:tc>
        <w:tc>
          <w:tcPr>
            <w:tcW w:w="237" w:type="pct"/>
          </w:tcPr>
          <w:p w14:paraId="7016113F" w14:textId="77777777" w:rsidR="00C100B5" w:rsidRPr="008922D5" w:rsidRDefault="00C100B5" w:rsidP="00C100B5">
            <w:pPr>
              <w:jc w:val="center"/>
            </w:pPr>
            <w:r w:rsidRPr="008922D5">
              <w:t>A</w:t>
            </w:r>
          </w:p>
        </w:tc>
        <w:tc>
          <w:tcPr>
            <w:tcW w:w="244" w:type="pct"/>
          </w:tcPr>
          <w:p w14:paraId="19A08E6F" w14:textId="77777777" w:rsidR="00C100B5" w:rsidRPr="008922D5" w:rsidRDefault="00C100B5" w:rsidP="00C100B5">
            <w:pPr>
              <w:jc w:val="center"/>
            </w:pPr>
            <w:r w:rsidRPr="008922D5">
              <w:t>6</w:t>
            </w:r>
          </w:p>
        </w:tc>
      </w:tr>
      <w:tr w:rsidR="00C100B5" w:rsidRPr="008922D5" w14:paraId="02B856FE" w14:textId="77777777" w:rsidTr="00C100B5">
        <w:trPr>
          <w:trHeight w:val="283"/>
        </w:trPr>
        <w:tc>
          <w:tcPr>
            <w:tcW w:w="251" w:type="pct"/>
          </w:tcPr>
          <w:p w14:paraId="6859F486" w14:textId="77777777" w:rsidR="00C100B5" w:rsidRPr="008922D5" w:rsidRDefault="00C100B5" w:rsidP="00C100B5">
            <w:pPr>
              <w:jc w:val="center"/>
            </w:pPr>
          </w:p>
        </w:tc>
        <w:tc>
          <w:tcPr>
            <w:tcW w:w="179" w:type="pct"/>
          </w:tcPr>
          <w:p w14:paraId="5E06A373" w14:textId="77777777" w:rsidR="00C100B5" w:rsidRPr="008922D5" w:rsidRDefault="00C100B5" w:rsidP="00C100B5">
            <w:pPr>
              <w:jc w:val="center"/>
            </w:pPr>
            <w:r w:rsidRPr="008922D5">
              <w:t>b.</w:t>
            </w:r>
          </w:p>
        </w:tc>
        <w:tc>
          <w:tcPr>
            <w:tcW w:w="3795" w:type="pct"/>
            <w:vAlign w:val="center"/>
          </w:tcPr>
          <w:p w14:paraId="3FB96CC3" w14:textId="77777777" w:rsidR="00C100B5" w:rsidRPr="008922D5" w:rsidRDefault="00C100B5" w:rsidP="009D0856">
            <w:pPr>
              <w:rPr>
                <w:bCs/>
              </w:rPr>
            </w:pPr>
            <w:r w:rsidRPr="008922D5">
              <w:t>Write a C program for print addition table using ‘for’ loop.</w:t>
            </w:r>
          </w:p>
        </w:tc>
        <w:tc>
          <w:tcPr>
            <w:tcW w:w="294" w:type="pct"/>
          </w:tcPr>
          <w:p w14:paraId="478E4397" w14:textId="77777777" w:rsidR="00C100B5" w:rsidRPr="008922D5" w:rsidRDefault="00C100B5" w:rsidP="00C100B5">
            <w:pPr>
              <w:jc w:val="center"/>
            </w:pPr>
            <w:r w:rsidRPr="008922D5">
              <w:rPr>
                <w:color w:val="000000" w:themeColor="text1"/>
              </w:rPr>
              <w:t>CO3</w:t>
            </w:r>
          </w:p>
        </w:tc>
        <w:tc>
          <w:tcPr>
            <w:tcW w:w="237" w:type="pct"/>
          </w:tcPr>
          <w:p w14:paraId="37C3CE06" w14:textId="77777777" w:rsidR="00C100B5" w:rsidRPr="008922D5" w:rsidRDefault="00C100B5" w:rsidP="00C100B5">
            <w:pPr>
              <w:jc w:val="center"/>
            </w:pPr>
            <w:r w:rsidRPr="008922D5">
              <w:t>A</w:t>
            </w:r>
          </w:p>
        </w:tc>
        <w:tc>
          <w:tcPr>
            <w:tcW w:w="244" w:type="pct"/>
          </w:tcPr>
          <w:p w14:paraId="6DC391AC" w14:textId="77777777" w:rsidR="00C100B5" w:rsidRPr="008922D5" w:rsidRDefault="00C100B5" w:rsidP="00C100B5">
            <w:pPr>
              <w:jc w:val="center"/>
            </w:pPr>
            <w:r w:rsidRPr="008922D5">
              <w:t>6</w:t>
            </w:r>
          </w:p>
        </w:tc>
      </w:tr>
      <w:tr w:rsidR="00C100B5" w:rsidRPr="008922D5" w14:paraId="3720B326" w14:textId="77777777" w:rsidTr="00C100B5">
        <w:trPr>
          <w:trHeight w:val="283"/>
        </w:trPr>
        <w:tc>
          <w:tcPr>
            <w:tcW w:w="251" w:type="pct"/>
          </w:tcPr>
          <w:p w14:paraId="74EE0A23" w14:textId="77777777" w:rsidR="00C100B5" w:rsidRPr="008922D5" w:rsidRDefault="00C100B5" w:rsidP="00C100B5">
            <w:pPr>
              <w:jc w:val="center"/>
            </w:pPr>
          </w:p>
        </w:tc>
        <w:tc>
          <w:tcPr>
            <w:tcW w:w="179" w:type="pct"/>
          </w:tcPr>
          <w:p w14:paraId="6B07E5F0" w14:textId="77777777" w:rsidR="00C100B5" w:rsidRPr="008922D5" w:rsidRDefault="00C100B5" w:rsidP="00C100B5">
            <w:pPr>
              <w:jc w:val="center"/>
            </w:pPr>
          </w:p>
        </w:tc>
        <w:tc>
          <w:tcPr>
            <w:tcW w:w="3795" w:type="pct"/>
            <w:vAlign w:val="bottom"/>
          </w:tcPr>
          <w:p w14:paraId="290D1775" w14:textId="77777777" w:rsidR="00C100B5" w:rsidRPr="008922D5" w:rsidRDefault="00C100B5" w:rsidP="009D0856"/>
        </w:tc>
        <w:tc>
          <w:tcPr>
            <w:tcW w:w="294" w:type="pct"/>
          </w:tcPr>
          <w:p w14:paraId="7649B34D" w14:textId="77777777" w:rsidR="00C100B5" w:rsidRPr="008922D5" w:rsidRDefault="00C100B5" w:rsidP="00C100B5">
            <w:pPr>
              <w:jc w:val="center"/>
            </w:pPr>
          </w:p>
        </w:tc>
        <w:tc>
          <w:tcPr>
            <w:tcW w:w="237" w:type="pct"/>
          </w:tcPr>
          <w:p w14:paraId="04707BF9" w14:textId="77777777" w:rsidR="00C100B5" w:rsidRPr="008922D5" w:rsidRDefault="00C100B5" w:rsidP="00C100B5">
            <w:pPr>
              <w:jc w:val="center"/>
            </w:pPr>
          </w:p>
        </w:tc>
        <w:tc>
          <w:tcPr>
            <w:tcW w:w="244" w:type="pct"/>
          </w:tcPr>
          <w:p w14:paraId="6A50C19E" w14:textId="77777777" w:rsidR="00C100B5" w:rsidRPr="008922D5" w:rsidRDefault="00C100B5" w:rsidP="00C100B5">
            <w:pPr>
              <w:jc w:val="center"/>
            </w:pPr>
          </w:p>
        </w:tc>
      </w:tr>
      <w:tr w:rsidR="00C100B5" w:rsidRPr="008922D5" w14:paraId="2EFBE51C" w14:textId="77777777" w:rsidTr="00C100B5">
        <w:trPr>
          <w:trHeight w:val="283"/>
        </w:trPr>
        <w:tc>
          <w:tcPr>
            <w:tcW w:w="251" w:type="pct"/>
          </w:tcPr>
          <w:p w14:paraId="7C859018" w14:textId="77777777" w:rsidR="00C100B5" w:rsidRPr="008922D5" w:rsidRDefault="00C100B5" w:rsidP="00C100B5">
            <w:pPr>
              <w:jc w:val="center"/>
            </w:pPr>
            <w:r w:rsidRPr="008922D5">
              <w:t>20.</w:t>
            </w:r>
          </w:p>
        </w:tc>
        <w:tc>
          <w:tcPr>
            <w:tcW w:w="179" w:type="pct"/>
          </w:tcPr>
          <w:p w14:paraId="2AF5DA03" w14:textId="77777777" w:rsidR="00C100B5" w:rsidRPr="008922D5" w:rsidRDefault="00C100B5" w:rsidP="00C100B5">
            <w:pPr>
              <w:jc w:val="center"/>
            </w:pPr>
            <w:r w:rsidRPr="008922D5">
              <w:t>a.</w:t>
            </w:r>
          </w:p>
        </w:tc>
        <w:tc>
          <w:tcPr>
            <w:tcW w:w="3795" w:type="pct"/>
            <w:vAlign w:val="center"/>
          </w:tcPr>
          <w:p w14:paraId="34B97125" w14:textId="77777777" w:rsidR="00C100B5" w:rsidRPr="008922D5" w:rsidRDefault="00C100B5" w:rsidP="009D0856">
            <w:r w:rsidRPr="008922D5">
              <w:rPr>
                <w:color w:val="222222"/>
                <w:shd w:val="clear" w:color="auto" w:fill="FFFFFF"/>
              </w:rPr>
              <w:t>Write</w:t>
            </w:r>
            <w:r w:rsidRPr="008922D5">
              <w:rPr>
                <w:color w:val="333333"/>
                <w:shd w:val="clear" w:color="auto" w:fill="FFFFFF"/>
              </w:rPr>
              <w:t xml:space="preserve"> a C program that adds two matrice</w:t>
            </w:r>
            <w:r>
              <w:rPr>
                <w:color w:val="333333"/>
                <w:shd w:val="clear" w:color="auto" w:fill="FFFFFF"/>
              </w:rPr>
              <w:t>s using multidimensional arrays using functions.</w:t>
            </w:r>
          </w:p>
        </w:tc>
        <w:tc>
          <w:tcPr>
            <w:tcW w:w="294" w:type="pct"/>
          </w:tcPr>
          <w:p w14:paraId="493659EE" w14:textId="77777777" w:rsidR="00C100B5" w:rsidRPr="008922D5" w:rsidRDefault="00C100B5" w:rsidP="00C100B5">
            <w:pPr>
              <w:jc w:val="center"/>
            </w:pPr>
            <w:r w:rsidRPr="008922D5">
              <w:rPr>
                <w:color w:val="000000" w:themeColor="text1"/>
              </w:rPr>
              <w:t>CO4</w:t>
            </w:r>
          </w:p>
        </w:tc>
        <w:tc>
          <w:tcPr>
            <w:tcW w:w="237" w:type="pct"/>
          </w:tcPr>
          <w:p w14:paraId="4524CFDC" w14:textId="77777777" w:rsidR="00C100B5" w:rsidRPr="008922D5" w:rsidRDefault="00C100B5" w:rsidP="00C100B5">
            <w:pPr>
              <w:jc w:val="center"/>
            </w:pPr>
            <w:r w:rsidRPr="008922D5">
              <w:rPr>
                <w:color w:val="000000" w:themeColor="text1"/>
              </w:rPr>
              <w:t>A</w:t>
            </w:r>
          </w:p>
        </w:tc>
        <w:tc>
          <w:tcPr>
            <w:tcW w:w="244" w:type="pct"/>
          </w:tcPr>
          <w:p w14:paraId="304700F1" w14:textId="77777777" w:rsidR="00C100B5" w:rsidRPr="008922D5" w:rsidRDefault="00C100B5" w:rsidP="00C100B5">
            <w:pPr>
              <w:jc w:val="center"/>
            </w:pPr>
            <w:r w:rsidRPr="008922D5">
              <w:t>12</w:t>
            </w:r>
          </w:p>
        </w:tc>
      </w:tr>
      <w:tr w:rsidR="00C100B5" w:rsidRPr="008922D5" w14:paraId="21028373" w14:textId="77777777" w:rsidTr="00C100B5">
        <w:trPr>
          <w:trHeight w:val="283"/>
        </w:trPr>
        <w:tc>
          <w:tcPr>
            <w:tcW w:w="251" w:type="pct"/>
          </w:tcPr>
          <w:p w14:paraId="1091288F" w14:textId="77777777" w:rsidR="00C100B5" w:rsidRPr="008922D5" w:rsidRDefault="00C100B5" w:rsidP="00C100B5">
            <w:pPr>
              <w:jc w:val="center"/>
            </w:pPr>
          </w:p>
        </w:tc>
        <w:tc>
          <w:tcPr>
            <w:tcW w:w="179" w:type="pct"/>
          </w:tcPr>
          <w:p w14:paraId="2BCDB112" w14:textId="77777777" w:rsidR="00C100B5" w:rsidRPr="008922D5" w:rsidRDefault="00C100B5" w:rsidP="00C100B5">
            <w:pPr>
              <w:jc w:val="center"/>
            </w:pPr>
          </w:p>
        </w:tc>
        <w:tc>
          <w:tcPr>
            <w:tcW w:w="3795" w:type="pct"/>
            <w:vAlign w:val="bottom"/>
          </w:tcPr>
          <w:p w14:paraId="0D0EBF15" w14:textId="77777777" w:rsidR="00C100B5" w:rsidRPr="008922D5" w:rsidRDefault="00C100B5" w:rsidP="009D0856"/>
        </w:tc>
        <w:tc>
          <w:tcPr>
            <w:tcW w:w="294" w:type="pct"/>
          </w:tcPr>
          <w:p w14:paraId="09C53D4F" w14:textId="77777777" w:rsidR="00C100B5" w:rsidRPr="008922D5" w:rsidRDefault="00C100B5" w:rsidP="00C100B5">
            <w:pPr>
              <w:jc w:val="center"/>
            </w:pPr>
          </w:p>
        </w:tc>
        <w:tc>
          <w:tcPr>
            <w:tcW w:w="237" w:type="pct"/>
          </w:tcPr>
          <w:p w14:paraId="6ECDA769" w14:textId="77777777" w:rsidR="00C100B5" w:rsidRPr="008922D5" w:rsidRDefault="00C100B5" w:rsidP="00C100B5">
            <w:pPr>
              <w:jc w:val="center"/>
            </w:pPr>
          </w:p>
        </w:tc>
        <w:tc>
          <w:tcPr>
            <w:tcW w:w="244" w:type="pct"/>
          </w:tcPr>
          <w:p w14:paraId="629C4B52" w14:textId="77777777" w:rsidR="00C100B5" w:rsidRPr="008922D5" w:rsidRDefault="00C100B5" w:rsidP="00C100B5">
            <w:pPr>
              <w:jc w:val="center"/>
            </w:pPr>
          </w:p>
        </w:tc>
      </w:tr>
      <w:tr w:rsidR="00C100B5" w:rsidRPr="008922D5" w14:paraId="5BD0F781" w14:textId="77777777" w:rsidTr="00C100B5">
        <w:trPr>
          <w:trHeight w:val="283"/>
        </w:trPr>
        <w:tc>
          <w:tcPr>
            <w:tcW w:w="251" w:type="pct"/>
          </w:tcPr>
          <w:p w14:paraId="78799383" w14:textId="77777777" w:rsidR="00C100B5" w:rsidRPr="008922D5" w:rsidRDefault="00C100B5" w:rsidP="00C100B5">
            <w:pPr>
              <w:jc w:val="center"/>
            </w:pPr>
            <w:r w:rsidRPr="008922D5">
              <w:t>21.</w:t>
            </w:r>
          </w:p>
        </w:tc>
        <w:tc>
          <w:tcPr>
            <w:tcW w:w="179" w:type="pct"/>
          </w:tcPr>
          <w:p w14:paraId="6B1D0664" w14:textId="77777777" w:rsidR="00C100B5" w:rsidRPr="008922D5" w:rsidRDefault="00C100B5" w:rsidP="00C100B5">
            <w:pPr>
              <w:jc w:val="center"/>
            </w:pPr>
            <w:r w:rsidRPr="008922D5">
              <w:t>a.</w:t>
            </w:r>
          </w:p>
        </w:tc>
        <w:tc>
          <w:tcPr>
            <w:tcW w:w="3795" w:type="pct"/>
            <w:vAlign w:val="bottom"/>
          </w:tcPr>
          <w:p w14:paraId="538B29A1" w14:textId="77777777" w:rsidR="00C100B5" w:rsidRPr="008922D5" w:rsidRDefault="00C100B5" w:rsidP="009D0856">
            <w:r w:rsidRPr="008922D5">
              <w:rPr>
                <w:color w:val="222222"/>
                <w:shd w:val="clear" w:color="auto" w:fill="FFFFFF"/>
              </w:rPr>
              <w:t>Develop a C program that calculates the factorial of a given number using a recursive function.</w:t>
            </w:r>
          </w:p>
        </w:tc>
        <w:tc>
          <w:tcPr>
            <w:tcW w:w="294" w:type="pct"/>
          </w:tcPr>
          <w:p w14:paraId="1CC8F6B5" w14:textId="77777777" w:rsidR="00C100B5" w:rsidRPr="008922D5" w:rsidRDefault="00C100B5" w:rsidP="00C100B5">
            <w:pPr>
              <w:jc w:val="center"/>
            </w:pPr>
            <w:r w:rsidRPr="008922D5">
              <w:t>CO5</w:t>
            </w:r>
          </w:p>
        </w:tc>
        <w:tc>
          <w:tcPr>
            <w:tcW w:w="237" w:type="pct"/>
          </w:tcPr>
          <w:p w14:paraId="64AD42D6" w14:textId="77777777" w:rsidR="00C100B5" w:rsidRPr="008922D5" w:rsidRDefault="00C100B5" w:rsidP="00C100B5">
            <w:pPr>
              <w:jc w:val="center"/>
            </w:pPr>
            <w:r w:rsidRPr="008922D5">
              <w:t>A</w:t>
            </w:r>
          </w:p>
        </w:tc>
        <w:tc>
          <w:tcPr>
            <w:tcW w:w="244" w:type="pct"/>
          </w:tcPr>
          <w:p w14:paraId="65E9F7B6" w14:textId="77777777" w:rsidR="00C100B5" w:rsidRPr="008922D5" w:rsidRDefault="00C100B5" w:rsidP="00C100B5">
            <w:pPr>
              <w:jc w:val="center"/>
            </w:pPr>
            <w:r w:rsidRPr="008922D5">
              <w:t>6</w:t>
            </w:r>
          </w:p>
        </w:tc>
      </w:tr>
      <w:tr w:rsidR="00C100B5" w:rsidRPr="008922D5" w14:paraId="50B9C8F1" w14:textId="77777777" w:rsidTr="00C100B5">
        <w:trPr>
          <w:trHeight w:val="283"/>
        </w:trPr>
        <w:tc>
          <w:tcPr>
            <w:tcW w:w="251" w:type="pct"/>
          </w:tcPr>
          <w:p w14:paraId="7AB3E966" w14:textId="77777777" w:rsidR="00C100B5" w:rsidRPr="008922D5" w:rsidRDefault="00C100B5" w:rsidP="00C100B5">
            <w:pPr>
              <w:jc w:val="center"/>
            </w:pPr>
          </w:p>
        </w:tc>
        <w:tc>
          <w:tcPr>
            <w:tcW w:w="179" w:type="pct"/>
          </w:tcPr>
          <w:p w14:paraId="630DF094" w14:textId="77777777" w:rsidR="00C100B5" w:rsidRPr="008922D5" w:rsidRDefault="00C100B5" w:rsidP="00C100B5">
            <w:pPr>
              <w:jc w:val="center"/>
            </w:pPr>
            <w:r w:rsidRPr="008922D5">
              <w:t>b.</w:t>
            </w:r>
          </w:p>
        </w:tc>
        <w:tc>
          <w:tcPr>
            <w:tcW w:w="3795" w:type="pct"/>
            <w:vAlign w:val="bottom"/>
          </w:tcPr>
          <w:p w14:paraId="28D347CA" w14:textId="77777777" w:rsidR="00C100B5" w:rsidRPr="008922D5" w:rsidRDefault="00C100B5" w:rsidP="00C100B5">
            <w:pPr>
              <w:rPr>
                <w:bCs/>
              </w:rPr>
            </w:pPr>
            <w:r w:rsidRPr="008922D5">
              <w:t>Prepare a C program to find the area</w:t>
            </w:r>
            <w:r>
              <w:t xml:space="preserve"> and circumference </w:t>
            </w:r>
            <w:r w:rsidRPr="008922D5">
              <w:t xml:space="preserve">of </w:t>
            </w:r>
            <w:r>
              <w:t xml:space="preserve">a </w:t>
            </w:r>
            <w:r w:rsidRPr="008922D5">
              <w:t>circle using function.</w:t>
            </w:r>
          </w:p>
        </w:tc>
        <w:tc>
          <w:tcPr>
            <w:tcW w:w="294" w:type="pct"/>
          </w:tcPr>
          <w:p w14:paraId="4C75EB0C" w14:textId="77777777" w:rsidR="00C100B5" w:rsidRPr="008922D5" w:rsidRDefault="00C100B5" w:rsidP="00C100B5">
            <w:pPr>
              <w:jc w:val="center"/>
            </w:pPr>
            <w:r w:rsidRPr="008922D5">
              <w:t>CO5</w:t>
            </w:r>
          </w:p>
        </w:tc>
        <w:tc>
          <w:tcPr>
            <w:tcW w:w="237" w:type="pct"/>
          </w:tcPr>
          <w:p w14:paraId="62C6FCF4" w14:textId="77777777" w:rsidR="00C100B5" w:rsidRPr="008922D5" w:rsidRDefault="00C100B5" w:rsidP="00C100B5">
            <w:pPr>
              <w:jc w:val="center"/>
            </w:pPr>
            <w:r w:rsidRPr="008922D5">
              <w:t>A</w:t>
            </w:r>
          </w:p>
        </w:tc>
        <w:tc>
          <w:tcPr>
            <w:tcW w:w="244" w:type="pct"/>
          </w:tcPr>
          <w:p w14:paraId="06E3156E" w14:textId="77777777" w:rsidR="00C100B5" w:rsidRPr="008922D5" w:rsidRDefault="00C100B5" w:rsidP="00C100B5">
            <w:pPr>
              <w:jc w:val="center"/>
            </w:pPr>
            <w:r w:rsidRPr="008922D5">
              <w:t>6</w:t>
            </w:r>
          </w:p>
        </w:tc>
      </w:tr>
      <w:tr w:rsidR="00C100B5" w:rsidRPr="008922D5" w14:paraId="212466AC" w14:textId="77777777" w:rsidTr="00C100B5">
        <w:trPr>
          <w:trHeight w:val="283"/>
        </w:trPr>
        <w:tc>
          <w:tcPr>
            <w:tcW w:w="251" w:type="pct"/>
          </w:tcPr>
          <w:p w14:paraId="025EB74C" w14:textId="77777777" w:rsidR="00C100B5" w:rsidRPr="008922D5" w:rsidRDefault="00C100B5" w:rsidP="00C100B5">
            <w:pPr>
              <w:jc w:val="center"/>
            </w:pPr>
          </w:p>
        </w:tc>
        <w:tc>
          <w:tcPr>
            <w:tcW w:w="179" w:type="pct"/>
          </w:tcPr>
          <w:p w14:paraId="06AA87C0" w14:textId="77777777" w:rsidR="00C100B5" w:rsidRPr="008922D5" w:rsidRDefault="00C100B5" w:rsidP="00C100B5">
            <w:pPr>
              <w:jc w:val="center"/>
            </w:pPr>
          </w:p>
        </w:tc>
        <w:tc>
          <w:tcPr>
            <w:tcW w:w="3795" w:type="pct"/>
            <w:vAlign w:val="bottom"/>
          </w:tcPr>
          <w:p w14:paraId="57267983" w14:textId="77777777" w:rsidR="00C100B5" w:rsidRPr="008922D5" w:rsidRDefault="00C100B5" w:rsidP="009D0856"/>
        </w:tc>
        <w:tc>
          <w:tcPr>
            <w:tcW w:w="294" w:type="pct"/>
          </w:tcPr>
          <w:p w14:paraId="7A10803A" w14:textId="77777777" w:rsidR="00C100B5" w:rsidRPr="008922D5" w:rsidRDefault="00C100B5" w:rsidP="00C100B5">
            <w:pPr>
              <w:jc w:val="center"/>
            </w:pPr>
          </w:p>
        </w:tc>
        <w:tc>
          <w:tcPr>
            <w:tcW w:w="237" w:type="pct"/>
          </w:tcPr>
          <w:p w14:paraId="66142655" w14:textId="77777777" w:rsidR="00C100B5" w:rsidRPr="008922D5" w:rsidRDefault="00C100B5" w:rsidP="00C100B5">
            <w:pPr>
              <w:jc w:val="center"/>
            </w:pPr>
          </w:p>
        </w:tc>
        <w:tc>
          <w:tcPr>
            <w:tcW w:w="244" w:type="pct"/>
          </w:tcPr>
          <w:p w14:paraId="2E0F6F0F" w14:textId="77777777" w:rsidR="00C100B5" w:rsidRPr="008922D5" w:rsidRDefault="00C100B5" w:rsidP="00C100B5">
            <w:pPr>
              <w:jc w:val="center"/>
            </w:pPr>
          </w:p>
        </w:tc>
      </w:tr>
      <w:tr w:rsidR="00C100B5" w:rsidRPr="008922D5" w14:paraId="50C03C64" w14:textId="77777777" w:rsidTr="00C100B5">
        <w:trPr>
          <w:trHeight w:val="283"/>
        </w:trPr>
        <w:tc>
          <w:tcPr>
            <w:tcW w:w="251" w:type="pct"/>
          </w:tcPr>
          <w:p w14:paraId="0C838E42" w14:textId="77777777" w:rsidR="00C100B5" w:rsidRPr="008922D5" w:rsidRDefault="00C100B5" w:rsidP="00C100B5">
            <w:pPr>
              <w:jc w:val="center"/>
            </w:pPr>
            <w:r w:rsidRPr="008922D5">
              <w:t>22.</w:t>
            </w:r>
          </w:p>
        </w:tc>
        <w:tc>
          <w:tcPr>
            <w:tcW w:w="179" w:type="pct"/>
          </w:tcPr>
          <w:p w14:paraId="2DF52F2D" w14:textId="77777777" w:rsidR="00C100B5" w:rsidRPr="008922D5" w:rsidRDefault="00C100B5" w:rsidP="00C100B5">
            <w:pPr>
              <w:jc w:val="center"/>
            </w:pPr>
            <w:r w:rsidRPr="008922D5">
              <w:t>a.</w:t>
            </w:r>
          </w:p>
        </w:tc>
        <w:tc>
          <w:tcPr>
            <w:tcW w:w="3795" w:type="pct"/>
            <w:vAlign w:val="center"/>
          </w:tcPr>
          <w:p w14:paraId="321FA9D7" w14:textId="77777777" w:rsidR="00C100B5" w:rsidRPr="008922D5" w:rsidRDefault="00C100B5" w:rsidP="009D0856">
            <w:r w:rsidRPr="008922D5">
              <w:t>Describe in detail the computer hardware and software.</w:t>
            </w:r>
          </w:p>
        </w:tc>
        <w:tc>
          <w:tcPr>
            <w:tcW w:w="294" w:type="pct"/>
          </w:tcPr>
          <w:p w14:paraId="03C36471" w14:textId="77777777" w:rsidR="00C100B5" w:rsidRPr="008922D5" w:rsidRDefault="00C100B5" w:rsidP="00C100B5">
            <w:pPr>
              <w:jc w:val="center"/>
            </w:pPr>
            <w:r w:rsidRPr="008922D5">
              <w:t>CO1</w:t>
            </w:r>
          </w:p>
        </w:tc>
        <w:tc>
          <w:tcPr>
            <w:tcW w:w="237" w:type="pct"/>
          </w:tcPr>
          <w:p w14:paraId="79F0F387" w14:textId="77777777" w:rsidR="00C100B5" w:rsidRPr="008922D5" w:rsidRDefault="00C100B5" w:rsidP="00C100B5">
            <w:pPr>
              <w:jc w:val="center"/>
            </w:pPr>
            <w:r w:rsidRPr="008922D5">
              <w:t>R</w:t>
            </w:r>
          </w:p>
        </w:tc>
        <w:tc>
          <w:tcPr>
            <w:tcW w:w="244" w:type="pct"/>
          </w:tcPr>
          <w:p w14:paraId="2BBB6FE4" w14:textId="77777777" w:rsidR="00C100B5" w:rsidRPr="008922D5" w:rsidRDefault="00C100B5" w:rsidP="00C100B5">
            <w:pPr>
              <w:jc w:val="center"/>
            </w:pPr>
            <w:r w:rsidRPr="008922D5">
              <w:t>7</w:t>
            </w:r>
          </w:p>
        </w:tc>
      </w:tr>
      <w:tr w:rsidR="00C100B5" w:rsidRPr="008922D5" w14:paraId="599C1ACB" w14:textId="77777777" w:rsidTr="00C100B5">
        <w:trPr>
          <w:trHeight w:val="283"/>
        </w:trPr>
        <w:tc>
          <w:tcPr>
            <w:tcW w:w="251" w:type="pct"/>
          </w:tcPr>
          <w:p w14:paraId="79D9BBDD" w14:textId="77777777" w:rsidR="00C100B5" w:rsidRPr="008922D5" w:rsidRDefault="00C100B5" w:rsidP="00C100B5">
            <w:pPr>
              <w:jc w:val="center"/>
            </w:pPr>
          </w:p>
        </w:tc>
        <w:tc>
          <w:tcPr>
            <w:tcW w:w="179" w:type="pct"/>
          </w:tcPr>
          <w:p w14:paraId="310910EF" w14:textId="77777777" w:rsidR="00C100B5" w:rsidRPr="008922D5" w:rsidRDefault="00C100B5" w:rsidP="00C100B5">
            <w:pPr>
              <w:jc w:val="center"/>
            </w:pPr>
            <w:r w:rsidRPr="008922D5">
              <w:t>b.</w:t>
            </w:r>
          </w:p>
        </w:tc>
        <w:tc>
          <w:tcPr>
            <w:tcW w:w="3795" w:type="pct"/>
            <w:vAlign w:val="center"/>
          </w:tcPr>
          <w:p w14:paraId="43DB8035" w14:textId="77777777" w:rsidR="00C100B5" w:rsidRPr="008922D5" w:rsidRDefault="00C100B5" w:rsidP="009D0856">
            <w:pPr>
              <w:rPr>
                <w:bCs/>
              </w:rPr>
            </w:pPr>
            <w:r w:rsidRPr="008922D5">
              <w:t>Illustrate a C program to find the size of int, float, double and char.</w:t>
            </w:r>
          </w:p>
        </w:tc>
        <w:tc>
          <w:tcPr>
            <w:tcW w:w="294" w:type="pct"/>
          </w:tcPr>
          <w:p w14:paraId="56D253DC" w14:textId="77777777" w:rsidR="00C100B5" w:rsidRPr="008922D5" w:rsidRDefault="00C100B5" w:rsidP="00C100B5">
            <w:pPr>
              <w:jc w:val="center"/>
            </w:pPr>
            <w:r w:rsidRPr="008922D5">
              <w:t>CO2</w:t>
            </w:r>
          </w:p>
        </w:tc>
        <w:tc>
          <w:tcPr>
            <w:tcW w:w="237" w:type="pct"/>
          </w:tcPr>
          <w:p w14:paraId="5DE7FA42" w14:textId="77777777" w:rsidR="00C100B5" w:rsidRPr="008922D5" w:rsidRDefault="00C100B5" w:rsidP="00C100B5">
            <w:pPr>
              <w:jc w:val="center"/>
            </w:pPr>
            <w:r w:rsidRPr="008922D5">
              <w:t>U</w:t>
            </w:r>
          </w:p>
        </w:tc>
        <w:tc>
          <w:tcPr>
            <w:tcW w:w="244" w:type="pct"/>
          </w:tcPr>
          <w:p w14:paraId="27789FED" w14:textId="77777777" w:rsidR="00C100B5" w:rsidRPr="008922D5" w:rsidRDefault="00C100B5" w:rsidP="00C100B5">
            <w:pPr>
              <w:jc w:val="center"/>
            </w:pPr>
            <w:r w:rsidRPr="008922D5">
              <w:t>5</w:t>
            </w:r>
          </w:p>
        </w:tc>
      </w:tr>
      <w:tr w:rsidR="00C100B5" w:rsidRPr="008922D5" w14:paraId="3EE38D66" w14:textId="77777777" w:rsidTr="00C100B5">
        <w:trPr>
          <w:trHeight w:val="283"/>
        </w:trPr>
        <w:tc>
          <w:tcPr>
            <w:tcW w:w="251" w:type="pct"/>
          </w:tcPr>
          <w:p w14:paraId="54BCB377" w14:textId="77777777" w:rsidR="00C100B5" w:rsidRPr="008922D5" w:rsidRDefault="00C100B5" w:rsidP="00C100B5">
            <w:pPr>
              <w:jc w:val="center"/>
            </w:pPr>
          </w:p>
        </w:tc>
        <w:tc>
          <w:tcPr>
            <w:tcW w:w="179" w:type="pct"/>
          </w:tcPr>
          <w:p w14:paraId="663DAE46" w14:textId="77777777" w:rsidR="00C100B5" w:rsidRPr="008922D5" w:rsidRDefault="00C100B5" w:rsidP="00C100B5">
            <w:pPr>
              <w:jc w:val="center"/>
            </w:pPr>
          </w:p>
        </w:tc>
        <w:tc>
          <w:tcPr>
            <w:tcW w:w="3795" w:type="pct"/>
            <w:vAlign w:val="center"/>
          </w:tcPr>
          <w:p w14:paraId="6753AFA9" w14:textId="77777777" w:rsidR="00C100B5" w:rsidRPr="008922D5" w:rsidRDefault="00C100B5" w:rsidP="009D0856"/>
        </w:tc>
        <w:tc>
          <w:tcPr>
            <w:tcW w:w="294" w:type="pct"/>
          </w:tcPr>
          <w:p w14:paraId="1086C662" w14:textId="77777777" w:rsidR="00C100B5" w:rsidRPr="008922D5" w:rsidRDefault="00C100B5" w:rsidP="00C100B5">
            <w:pPr>
              <w:jc w:val="center"/>
            </w:pPr>
          </w:p>
        </w:tc>
        <w:tc>
          <w:tcPr>
            <w:tcW w:w="237" w:type="pct"/>
          </w:tcPr>
          <w:p w14:paraId="1D7544DE" w14:textId="77777777" w:rsidR="00C100B5" w:rsidRPr="008922D5" w:rsidRDefault="00C100B5" w:rsidP="00C100B5">
            <w:pPr>
              <w:jc w:val="center"/>
            </w:pPr>
          </w:p>
        </w:tc>
        <w:tc>
          <w:tcPr>
            <w:tcW w:w="244" w:type="pct"/>
          </w:tcPr>
          <w:p w14:paraId="36DFB305" w14:textId="77777777" w:rsidR="00C100B5" w:rsidRPr="008922D5" w:rsidRDefault="00C100B5" w:rsidP="00C100B5">
            <w:pPr>
              <w:jc w:val="center"/>
            </w:pPr>
          </w:p>
        </w:tc>
      </w:tr>
      <w:tr w:rsidR="00C100B5" w:rsidRPr="008922D5" w14:paraId="227399F4" w14:textId="77777777" w:rsidTr="00C100B5">
        <w:trPr>
          <w:trHeight w:val="283"/>
        </w:trPr>
        <w:tc>
          <w:tcPr>
            <w:tcW w:w="251" w:type="pct"/>
          </w:tcPr>
          <w:p w14:paraId="3AB45FF1" w14:textId="77777777" w:rsidR="00C100B5" w:rsidRPr="008922D5" w:rsidRDefault="00C100B5" w:rsidP="00C100B5">
            <w:pPr>
              <w:jc w:val="center"/>
            </w:pPr>
            <w:r w:rsidRPr="008922D5">
              <w:t>23.</w:t>
            </w:r>
          </w:p>
        </w:tc>
        <w:tc>
          <w:tcPr>
            <w:tcW w:w="179" w:type="pct"/>
          </w:tcPr>
          <w:p w14:paraId="34D16AE1" w14:textId="77777777" w:rsidR="00C100B5" w:rsidRPr="008922D5" w:rsidRDefault="00C100B5" w:rsidP="00C100B5">
            <w:pPr>
              <w:jc w:val="center"/>
            </w:pPr>
            <w:r w:rsidRPr="008922D5">
              <w:t>a.</w:t>
            </w:r>
          </w:p>
        </w:tc>
        <w:tc>
          <w:tcPr>
            <w:tcW w:w="3795" w:type="pct"/>
          </w:tcPr>
          <w:p w14:paraId="60FE1AC5" w14:textId="77777777" w:rsidR="00C100B5" w:rsidRPr="008922D5" w:rsidRDefault="00C100B5" w:rsidP="009D0856">
            <w:r w:rsidRPr="008922D5">
              <w:t>Develop a C code to print all the even numbers from 1 to 50 using for loop.</w:t>
            </w:r>
          </w:p>
        </w:tc>
        <w:tc>
          <w:tcPr>
            <w:tcW w:w="294" w:type="pct"/>
          </w:tcPr>
          <w:p w14:paraId="0F55DA07" w14:textId="77777777" w:rsidR="00C100B5" w:rsidRPr="008922D5" w:rsidRDefault="00C100B5" w:rsidP="00C100B5">
            <w:pPr>
              <w:jc w:val="center"/>
            </w:pPr>
            <w:r w:rsidRPr="008922D5">
              <w:t>CO3</w:t>
            </w:r>
          </w:p>
        </w:tc>
        <w:tc>
          <w:tcPr>
            <w:tcW w:w="237" w:type="pct"/>
          </w:tcPr>
          <w:p w14:paraId="6B99E594" w14:textId="77777777" w:rsidR="00C100B5" w:rsidRPr="008922D5" w:rsidRDefault="00C100B5" w:rsidP="00C100B5">
            <w:pPr>
              <w:jc w:val="center"/>
            </w:pPr>
            <w:r w:rsidRPr="008922D5">
              <w:t>A</w:t>
            </w:r>
          </w:p>
        </w:tc>
        <w:tc>
          <w:tcPr>
            <w:tcW w:w="244" w:type="pct"/>
          </w:tcPr>
          <w:p w14:paraId="0A0950F6" w14:textId="77777777" w:rsidR="00C100B5" w:rsidRPr="008922D5" w:rsidRDefault="00C100B5" w:rsidP="00C100B5">
            <w:pPr>
              <w:jc w:val="center"/>
            </w:pPr>
            <w:r w:rsidRPr="008922D5">
              <w:t>6</w:t>
            </w:r>
          </w:p>
        </w:tc>
      </w:tr>
      <w:tr w:rsidR="00C100B5" w:rsidRPr="008922D5" w14:paraId="11894F05" w14:textId="77777777" w:rsidTr="00C100B5">
        <w:trPr>
          <w:trHeight w:val="283"/>
        </w:trPr>
        <w:tc>
          <w:tcPr>
            <w:tcW w:w="251" w:type="pct"/>
          </w:tcPr>
          <w:p w14:paraId="47E5DC0A" w14:textId="77777777" w:rsidR="00C100B5" w:rsidRPr="008922D5" w:rsidRDefault="00C100B5" w:rsidP="00C100B5">
            <w:pPr>
              <w:jc w:val="center"/>
            </w:pPr>
          </w:p>
        </w:tc>
        <w:tc>
          <w:tcPr>
            <w:tcW w:w="179" w:type="pct"/>
          </w:tcPr>
          <w:p w14:paraId="58374087" w14:textId="77777777" w:rsidR="00C100B5" w:rsidRPr="008922D5" w:rsidRDefault="00C100B5" w:rsidP="00C100B5">
            <w:pPr>
              <w:jc w:val="center"/>
            </w:pPr>
            <w:r w:rsidRPr="008922D5">
              <w:t>b.</w:t>
            </w:r>
          </w:p>
        </w:tc>
        <w:tc>
          <w:tcPr>
            <w:tcW w:w="3795" w:type="pct"/>
            <w:vAlign w:val="center"/>
          </w:tcPr>
          <w:p w14:paraId="5AB34D2A" w14:textId="77777777" w:rsidR="00C100B5" w:rsidRPr="008922D5" w:rsidRDefault="00C100B5" w:rsidP="00C100B5">
            <w:pPr>
              <w:jc w:val="both"/>
              <w:rPr>
                <w:bCs/>
              </w:rPr>
            </w:pPr>
            <w:r w:rsidRPr="008922D5">
              <w:rPr>
                <w:bCs/>
              </w:rPr>
              <w:t>Write short notes on following:</w:t>
            </w:r>
          </w:p>
          <w:p w14:paraId="2BA42118" w14:textId="77777777" w:rsidR="00C100B5" w:rsidRPr="008922D5" w:rsidRDefault="00C100B5" w:rsidP="00067378">
            <w:pPr>
              <w:pStyle w:val="ListParagraph"/>
              <w:numPr>
                <w:ilvl w:val="0"/>
                <w:numId w:val="63"/>
              </w:numPr>
              <w:jc w:val="both"/>
              <w:rPr>
                <w:bCs/>
              </w:rPr>
            </w:pPr>
            <w:r w:rsidRPr="008922D5">
              <w:rPr>
                <w:bCs/>
              </w:rPr>
              <w:t>strlen()</w:t>
            </w:r>
          </w:p>
          <w:p w14:paraId="52967194" w14:textId="77777777" w:rsidR="00C100B5" w:rsidRPr="008922D5" w:rsidRDefault="00C100B5" w:rsidP="00067378">
            <w:pPr>
              <w:pStyle w:val="ListParagraph"/>
              <w:numPr>
                <w:ilvl w:val="0"/>
                <w:numId w:val="63"/>
              </w:numPr>
              <w:jc w:val="both"/>
              <w:rPr>
                <w:bCs/>
              </w:rPr>
            </w:pPr>
            <w:r w:rsidRPr="008922D5">
              <w:rPr>
                <w:bCs/>
              </w:rPr>
              <w:t>strcpy()</w:t>
            </w:r>
          </w:p>
          <w:p w14:paraId="70902F20" w14:textId="77777777" w:rsidR="00C100B5" w:rsidRPr="008922D5" w:rsidRDefault="00C100B5" w:rsidP="00067378">
            <w:pPr>
              <w:pStyle w:val="ListParagraph"/>
              <w:numPr>
                <w:ilvl w:val="0"/>
                <w:numId w:val="63"/>
              </w:numPr>
              <w:jc w:val="both"/>
              <w:rPr>
                <w:bCs/>
              </w:rPr>
            </w:pPr>
            <w:r w:rsidRPr="008922D5">
              <w:rPr>
                <w:bCs/>
              </w:rPr>
              <w:t>strcat()</w:t>
            </w:r>
          </w:p>
        </w:tc>
        <w:tc>
          <w:tcPr>
            <w:tcW w:w="294" w:type="pct"/>
          </w:tcPr>
          <w:p w14:paraId="666CE232" w14:textId="77777777" w:rsidR="00C100B5" w:rsidRPr="008922D5" w:rsidRDefault="00C100B5" w:rsidP="00C100B5">
            <w:pPr>
              <w:jc w:val="center"/>
            </w:pPr>
            <w:r w:rsidRPr="008922D5">
              <w:t>CO4</w:t>
            </w:r>
          </w:p>
        </w:tc>
        <w:tc>
          <w:tcPr>
            <w:tcW w:w="237" w:type="pct"/>
          </w:tcPr>
          <w:p w14:paraId="7A2E96DD" w14:textId="77777777" w:rsidR="00C100B5" w:rsidRPr="008922D5" w:rsidRDefault="00C100B5" w:rsidP="00C100B5">
            <w:pPr>
              <w:jc w:val="center"/>
            </w:pPr>
            <w:r w:rsidRPr="008922D5">
              <w:t>A</w:t>
            </w:r>
          </w:p>
        </w:tc>
        <w:tc>
          <w:tcPr>
            <w:tcW w:w="244" w:type="pct"/>
          </w:tcPr>
          <w:p w14:paraId="685EA268" w14:textId="77777777" w:rsidR="00C100B5" w:rsidRPr="008922D5" w:rsidRDefault="00C100B5" w:rsidP="00C100B5">
            <w:pPr>
              <w:jc w:val="center"/>
            </w:pPr>
            <w:r w:rsidRPr="008922D5">
              <w:t>6</w:t>
            </w:r>
          </w:p>
        </w:tc>
      </w:tr>
      <w:tr w:rsidR="00C100B5" w:rsidRPr="008922D5" w14:paraId="026885D8" w14:textId="77777777" w:rsidTr="00C100B5">
        <w:trPr>
          <w:trHeight w:val="550"/>
        </w:trPr>
        <w:tc>
          <w:tcPr>
            <w:tcW w:w="5000" w:type="pct"/>
            <w:gridSpan w:val="6"/>
            <w:vAlign w:val="center"/>
          </w:tcPr>
          <w:p w14:paraId="5BA9211F" w14:textId="77777777" w:rsidR="00C100B5" w:rsidRPr="008922D5" w:rsidRDefault="00C100B5" w:rsidP="00C100B5">
            <w:pPr>
              <w:jc w:val="center"/>
              <w:rPr>
                <w:b/>
                <w:bCs/>
              </w:rPr>
            </w:pPr>
            <w:r w:rsidRPr="008922D5">
              <w:rPr>
                <w:b/>
                <w:bCs/>
              </w:rPr>
              <w:t>COMPULSORY QUESTION</w:t>
            </w:r>
          </w:p>
        </w:tc>
      </w:tr>
      <w:tr w:rsidR="00C100B5" w:rsidRPr="008922D5" w14:paraId="15F2DF08" w14:textId="77777777" w:rsidTr="00C100B5">
        <w:trPr>
          <w:trHeight w:val="283"/>
        </w:trPr>
        <w:tc>
          <w:tcPr>
            <w:tcW w:w="251" w:type="pct"/>
          </w:tcPr>
          <w:p w14:paraId="7EE3724D" w14:textId="77777777" w:rsidR="00C100B5" w:rsidRPr="008922D5" w:rsidRDefault="00C100B5" w:rsidP="00C100B5">
            <w:pPr>
              <w:jc w:val="center"/>
            </w:pPr>
            <w:r w:rsidRPr="008922D5">
              <w:t>24.</w:t>
            </w:r>
          </w:p>
        </w:tc>
        <w:tc>
          <w:tcPr>
            <w:tcW w:w="179" w:type="pct"/>
          </w:tcPr>
          <w:p w14:paraId="76A4F513" w14:textId="77777777" w:rsidR="00C100B5" w:rsidRPr="008922D5" w:rsidRDefault="00C100B5" w:rsidP="00C100B5">
            <w:pPr>
              <w:jc w:val="center"/>
            </w:pPr>
            <w:r w:rsidRPr="008922D5">
              <w:t>a.</w:t>
            </w:r>
          </w:p>
        </w:tc>
        <w:tc>
          <w:tcPr>
            <w:tcW w:w="3795" w:type="pct"/>
          </w:tcPr>
          <w:p w14:paraId="315AC979" w14:textId="77777777" w:rsidR="00C100B5" w:rsidRPr="008922D5" w:rsidRDefault="00C100B5" w:rsidP="009D0856">
            <w:r w:rsidRPr="008922D5">
              <w:rPr>
                <w:color w:val="000000"/>
              </w:rPr>
              <w:t>Write a C program to swap two values using call-by-reference mechanism with using a third variable.</w:t>
            </w:r>
          </w:p>
        </w:tc>
        <w:tc>
          <w:tcPr>
            <w:tcW w:w="294" w:type="pct"/>
          </w:tcPr>
          <w:p w14:paraId="02EFEC45" w14:textId="77777777" w:rsidR="00C100B5" w:rsidRPr="008922D5" w:rsidRDefault="00C100B5" w:rsidP="00C100B5">
            <w:pPr>
              <w:jc w:val="center"/>
            </w:pPr>
            <w:r w:rsidRPr="008922D5">
              <w:t>CO6</w:t>
            </w:r>
          </w:p>
        </w:tc>
        <w:tc>
          <w:tcPr>
            <w:tcW w:w="237" w:type="pct"/>
          </w:tcPr>
          <w:p w14:paraId="4947C737" w14:textId="77777777" w:rsidR="00C100B5" w:rsidRPr="008922D5" w:rsidRDefault="00C100B5" w:rsidP="00C100B5">
            <w:pPr>
              <w:jc w:val="center"/>
            </w:pPr>
            <w:r w:rsidRPr="008922D5">
              <w:t>A</w:t>
            </w:r>
          </w:p>
        </w:tc>
        <w:tc>
          <w:tcPr>
            <w:tcW w:w="244" w:type="pct"/>
          </w:tcPr>
          <w:p w14:paraId="61B27301" w14:textId="77777777" w:rsidR="00C100B5" w:rsidRPr="008922D5" w:rsidRDefault="00C100B5" w:rsidP="00C100B5">
            <w:pPr>
              <w:jc w:val="center"/>
            </w:pPr>
            <w:r w:rsidRPr="008922D5">
              <w:t>6</w:t>
            </w:r>
          </w:p>
        </w:tc>
      </w:tr>
      <w:tr w:rsidR="00C100B5" w:rsidRPr="008922D5" w14:paraId="4464FEA0" w14:textId="77777777" w:rsidTr="00C100B5">
        <w:trPr>
          <w:trHeight w:val="283"/>
        </w:trPr>
        <w:tc>
          <w:tcPr>
            <w:tcW w:w="251" w:type="pct"/>
          </w:tcPr>
          <w:p w14:paraId="2162FE70" w14:textId="77777777" w:rsidR="00C100B5" w:rsidRPr="008922D5" w:rsidRDefault="00C100B5" w:rsidP="00C100B5">
            <w:pPr>
              <w:jc w:val="center"/>
            </w:pPr>
          </w:p>
        </w:tc>
        <w:tc>
          <w:tcPr>
            <w:tcW w:w="179" w:type="pct"/>
          </w:tcPr>
          <w:p w14:paraId="6DC7E1EE" w14:textId="77777777" w:rsidR="00C100B5" w:rsidRPr="008922D5" w:rsidRDefault="00C100B5" w:rsidP="00C100B5">
            <w:pPr>
              <w:jc w:val="center"/>
            </w:pPr>
            <w:r w:rsidRPr="008922D5">
              <w:t>b.</w:t>
            </w:r>
          </w:p>
        </w:tc>
        <w:tc>
          <w:tcPr>
            <w:tcW w:w="3795" w:type="pct"/>
            <w:vAlign w:val="center"/>
          </w:tcPr>
          <w:p w14:paraId="28336019" w14:textId="77777777" w:rsidR="00C100B5" w:rsidRPr="008922D5" w:rsidRDefault="00C100B5" w:rsidP="00C100B5">
            <w:pPr>
              <w:rPr>
                <w:bCs/>
              </w:rPr>
            </w:pPr>
            <w:r w:rsidRPr="008922D5">
              <w:rPr>
                <w:bCs/>
              </w:rPr>
              <w:t>Develop a C program to create a file named customer.txt and store the content of any two customer’s information. (Name, Address, contact no, Customer ID).</w:t>
            </w:r>
          </w:p>
        </w:tc>
        <w:tc>
          <w:tcPr>
            <w:tcW w:w="294" w:type="pct"/>
          </w:tcPr>
          <w:p w14:paraId="55FA63A4" w14:textId="77777777" w:rsidR="00C100B5" w:rsidRPr="008922D5" w:rsidRDefault="00C100B5" w:rsidP="00C100B5">
            <w:pPr>
              <w:jc w:val="center"/>
            </w:pPr>
            <w:r w:rsidRPr="008922D5">
              <w:t>CO6</w:t>
            </w:r>
          </w:p>
        </w:tc>
        <w:tc>
          <w:tcPr>
            <w:tcW w:w="237" w:type="pct"/>
          </w:tcPr>
          <w:p w14:paraId="01CD6C24" w14:textId="77777777" w:rsidR="00C100B5" w:rsidRPr="008922D5" w:rsidRDefault="00C100B5" w:rsidP="00C100B5">
            <w:pPr>
              <w:jc w:val="center"/>
            </w:pPr>
            <w:r w:rsidRPr="008922D5">
              <w:t>A</w:t>
            </w:r>
          </w:p>
        </w:tc>
        <w:tc>
          <w:tcPr>
            <w:tcW w:w="244" w:type="pct"/>
          </w:tcPr>
          <w:p w14:paraId="40BA4139" w14:textId="77777777" w:rsidR="00C100B5" w:rsidRPr="008922D5" w:rsidRDefault="00C100B5" w:rsidP="00C100B5">
            <w:pPr>
              <w:jc w:val="center"/>
            </w:pPr>
            <w:r w:rsidRPr="008922D5">
              <w:t>6</w:t>
            </w:r>
          </w:p>
        </w:tc>
      </w:tr>
    </w:tbl>
    <w:p w14:paraId="71892593" w14:textId="77777777" w:rsidR="00C100B5" w:rsidRPr="008922D5" w:rsidRDefault="00C100B5" w:rsidP="002E336A"/>
    <w:p w14:paraId="3573765C" w14:textId="77777777" w:rsidR="00C100B5" w:rsidRPr="008922D5" w:rsidRDefault="00C100B5" w:rsidP="002E336A">
      <w:r w:rsidRPr="008922D5">
        <w:rPr>
          <w:b/>
          <w:bCs/>
        </w:rPr>
        <w:t>CO</w:t>
      </w:r>
      <w:r w:rsidRPr="008922D5">
        <w:t xml:space="preserve"> – COURSE OUTCOME</w:t>
      </w:r>
      <w:r w:rsidRPr="008922D5">
        <w:tab/>
        <w:t xml:space="preserve">       </w:t>
      </w:r>
      <w:r w:rsidRPr="008922D5">
        <w:rPr>
          <w:b/>
          <w:bCs/>
        </w:rPr>
        <w:t>BL</w:t>
      </w:r>
      <w:r w:rsidRPr="008922D5">
        <w:t xml:space="preserve"> – BLOOM’S LEVEL       </w:t>
      </w:r>
      <w:r w:rsidRPr="008922D5">
        <w:rPr>
          <w:b/>
          <w:bCs/>
        </w:rPr>
        <w:t>M</w:t>
      </w:r>
      <w:r w:rsidRPr="008922D5">
        <w:t xml:space="preserve"> – MARKS ALLOTTED</w:t>
      </w:r>
    </w:p>
    <w:p w14:paraId="299067F0" w14:textId="77777777" w:rsidR="00C100B5" w:rsidRPr="008922D5"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8922D5" w14:paraId="5E73355F" w14:textId="77777777" w:rsidTr="005C5F4B">
        <w:trPr>
          <w:trHeight w:val="283"/>
        </w:trPr>
        <w:tc>
          <w:tcPr>
            <w:tcW w:w="670" w:type="dxa"/>
          </w:tcPr>
          <w:p w14:paraId="23F024BA" w14:textId="77777777" w:rsidR="00C100B5" w:rsidRPr="008922D5" w:rsidRDefault="00C100B5" w:rsidP="00C100B5"/>
        </w:tc>
        <w:tc>
          <w:tcPr>
            <w:tcW w:w="9820" w:type="dxa"/>
          </w:tcPr>
          <w:p w14:paraId="4EBDB26F" w14:textId="77777777" w:rsidR="00C100B5" w:rsidRPr="008922D5" w:rsidRDefault="00C100B5" w:rsidP="00C100B5">
            <w:pPr>
              <w:jc w:val="center"/>
              <w:rPr>
                <w:b/>
              </w:rPr>
            </w:pPr>
            <w:r w:rsidRPr="008922D5">
              <w:rPr>
                <w:b/>
              </w:rPr>
              <w:t>COURSE OUTCOMES</w:t>
            </w:r>
          </w:p>
        </w:tc>
      </w:tr>
      <w:tr w:rsidR="00C100B5" w:rsidRPr="008922D5" w14:paraId="2E5F6395" w14:textId="77777777" w:rsidTr="00C100B5">
        <w:trPr>
          <w:trHeight w:val="283"/>
        </w:trPr>
        <w:tc>
          <w:tcPr>
            <w:tcW w:w="670" w:type="dxa"/>
          </w:tcPr>
          <w:p w14:paraId="04D370AE" w14:textId="77777777" w:rsidR="00C100B5" w:rsidRPr="008922D5" w:rsidRDefault="00C100B5" w:rsidP="00C100B5">
            <w:pPr>
              <w:rPr>
                <w:b/>
                <w:bCs/>
              </w:rPr>
            </w:pPr>
            <w:r w:rsidRPr="008922D5">
              <w:rPr>
                <w:b/>
                <w:bCs/>
              </w:rPr>
              <w:t>CO1</w:t>
            </w:r>
          </w:p>
        </w:tc>
        <w:tc>
          <w:tcPr>
            <w:tcW w:w="9820" w:type="dxa"/>
          </w:tcPr>
          <w:p w14:paraId="3E967DA8" w14:textId="77777777" w:rsidR="00C100B5" w:rsidRPr="008922D5" w:rsidRDefault="00C100B5" w:rsidP="00C100B5">
            <w:r w:rsidRPr="008922D5">
              <w:t>Understand the fundamentals of computer and software development</w:t>
            </w:r>
            <w:r w:rsidRPr="008922D5">
              <w:rPr>
                <w:spacing w:val="-19"/>
              </w:rPr>
              <w:t xml:space="preserve"> </w:t>
            </w:r>
            <w:r w:rsidRPr="008922D5">
              <w:t>process.</w:t>
            </w:r>
          </w:p>
        </w:tc>
      </w:tr>
      <w:tr w:rsidR="00C100B5" w:rsidRPr="008922D5" w14:paraId="595A41B3" w14:textId="77777777" w:rsidTr="00C100B5">
        <w:trPr>
          <w:trHeight w:val="283"/>
        </w:trPr>
        <w:tc>
          <w:tcPr>
            <w:tcW w:w="670" w:type="dxa"/>
          </w:tcPr>
          <w:p w14:paraId="1C7C24E5" w14:textId="77777777" w:rsidR="00C100B5" w:rsidRPr="008922D5" w:rsidRDefault="00C100B5" w:rsidP="00C100B5">
            <w:pPr>
              <w:rPr>
                <w:b/>
                <w:bCs/>
              </w:rPr>
            </w:pPr>
            <w:r w:rsidRPr="008922D5">
              <w:rPr>
                <w:b/>
                <w:bCs/>
              </w:rPr>
              <w:t>CO2</w:t>
            </w:r>
          </w:p>
        </w:tc>
        <w:tc>
          <w:tcPr>
            <w:tcW w:w="9820" w:type="dxa"/>
          </w:tcPr>
          <w:p w14:paraId="61A02FE5" w14:textId="77777777" w:rsidR="00C100B5" w:rsidRPr="008922D5" w:rsidRDefault="00C100B5" w:rsidP="00C100B5">
            <w:r w:rsidRPr="008922D5">
              <w:t>Identify the data type to represent the real time data representation and operators for</w:t>
            </w:r>
            <w:r w:rsidRPr="008922D5">
              <w:rPr>
                <w:spacing w:val="-29"/>
              </w:rPr>
              <w:t xml:space="preserve"> </w:t>
            </w:r>
            <w:r w:rsidRPr="008922D5">
              <w:t>computation.</w:t>
            </w:r>
          </w:p>
        </w:tc>
      </w:tr>
      <w:tr w:rsidR="00C100B5" w:rsidRPr="008922D5" w14:paraId="379A0BD8" w14:textId="77777777" w:rsidTr="00C100B5">
        <w:trPr>
          <w:trHeight w:val="283"/>
        </w:trPr>
        <w:tc>
          <w:tcPr>
            <w:tcW w:w="670" w:type="dxa"/>
          </w:tcPr>
          <w:p w14:paraId="7697643D" w14:textId="77777777" w:rsidR="00C100B5" w:rsidRPr="008922D5" w:rsidRDefault="00C100B5" w:rsidP="00C100B5">
            <w:pPr>
              <w:rPr>
                <w:b/>
                <w:bCs/>
              </w:rPr>
            </w:pPr>
            <w:r w:rsidRPr="008922D5">
              <w:rPr>
                <w:b/>
                <w:bCs/>
              </w:rPr>
              <w:t>CO3</w:t>
            </w:r>
          </w:p>
        </w:tc>
        <w:tc>
          <w:tcPr>
            <w:tcW w:w="9820" w:type="dxa"/>
          </w:tcPr>
          <w:p w14:paraId="28ED6DCD" w14:textId="77777777" w:rsidR="00C100B5" w:rsidRPr="008922D5" w:rsidRDefault="00C100B5" w:rsidP="00C100B5">
            <w:r w:rsidRPr="008922D5">
              <w:t>Prepare innovative solutions for the problem using branching and looping</w:t>
            </w:r>
            <w:r w:rsidRPr="008922D5">
              <w:rPr>
                <w:spacing w:val="-25"/>
              </w:rPr>
              <w:t xml:space="preserve"> </w:t>
            </w:r>
            <w:r w:rsidRPr="008922D5">
              <w:t>statements.</w:t>
            </w:r>
          </w:p>
        </w:tc>
      </w:tr>
      <w:tr w:rsidR="00C100B5" w:rsidRPr="008922D5" w14:paraId="67C2FF00" w14:textId="77777777" w:rsidTr="00C100B5">
        <w:trPr>
          <w:trHeight w:val="283"/>
        </w:trPr>
        <w:tc>
          <w:tcPr>
            <w:tcW w:w="670" w:type="dxa"/>
          </w:tcPr>
          <w:p w14:paraId="2BC5240E" w14:textId="77777777" w:rsidR="00C100B5" w:rsidRPr="008922D5" w:rsidRDefault="00C100B5" w:rsidP="00C100B5">
            <w:pPr>
              <w:rPr>
                <w:b/>
                <w:bCs/>
              </w:rPr>
            </w:pPr>
            <w:r w:rsidRPr="008922D5">
              <w:rPr>
                <w:b/>
                <w:bCs/>
              </w:rPr>
              <w:t>CO4</w:t>
            </w:r>
          </w:p>
        </w:tc>
        <w:tc>
          <w:tcPr>
            <w:tcW w:w="9820" w:type="dxa"/>
          </w:tcPr>
          <w:p w14:paraId="4504E49C" w14:textId="77777777" w:rsidR="00C100B5" w:rsidRPr="008922D5" w:rsidRDefault="00C100B5" w:rsidP="00C100B5">
            <w:r w:rsidRPr="008922D5">
              <w:t>Decompose a problem into functions and synthesize a complete program using divide and conquer</w:t>
            </w:r>
            <w:r w:rsidRPr="008922D5">
              <w:rPr>
                <w:spacing w:val="-34"/>
              </w:rPr>
              <w:t xml:space="preserve"> </w:t>
            </w:r>
            <w:r w:rsidRPr="008922D5">
              <w:t>approach.</w:t>
            </w:r>
          </w:p>
        </w:tc>
      </w:tr>
      <w:tr w:rsidR="00C100B5" w:rsidRPr="008922D5" w14:paraId="2F970230" w14:textId="77777777" w:rsidTr="005C5F4B">
        <w:trPr>
          <w:trHeight w:val="283"/>
        </w:trPr>
        <w:tc>
          <w:tcPr>
            <w:tcW w:w="670" w:type="dxa"/>
          </w:tcPr>
          <w:p w14:paraId="3EBD8408" w14:textId="77777777" w:rsidR="00C100B5" w:rsidRPr="008922D5" w:rsidRDefault="00C100B5" w:rsidP="00C100B5">
            <w:pPr>
              <w:rPr>
                <w:b/>
                <w:bCs/>
              </w:rPr>
            </w:pPr>
            <w:r w:rsidRPr="008922D5">
              <w:rPr>
                <w:b/>
                <w:bCs/>
              </w:rPr>
              <w:t>CO5</w:t>
            </w:r>
          </w:p>
        </w:tc>
        <w:tc>
          <w:tcPr>
            <w:tcW w:w="9820" w:type="dxa"/>
            <w:vAlign w:val="center"/>
          </w:tcPr>
          <w:p w14:paraId="077F095E" w14:textId="77777777" w:rsidR="00C100B5" w:rsidRPr="008922D5" w:rsidRDefault="00C100B5" w:rsidP="00C100B5">
            <w:r w:rsidRPr="008922D5">
              <w:t>Formulate algorithms and programs using arrays, pointers and</w:t>
            </w:r>
            <w:r w:rsidRPr="008922D5">
              <w:rPr>
                <w:spacing w:val="-13"/>
              </w:rPr>
              <w:t xml:space="preserve"> </w:t>
            </w:r>
            <w:r w:rsidRPr="008922D5">
              <w:t>structures.</w:t>
            </w:r>
          </w:p>
        </w:tc>
      </w:tr>
      <w:tr w:rsidR="00C100B5" w:rsidRPr="008922D5" w14:paraId="31F18311" w14:textId="77777777" w:rsidTr="005C5F4B">
        <w:trPr>
          <w:trHeight w:val="283"/>
        </w:trPr>
        <w:tc>
          <w:tcPr>
            <w:tcW w:w="670" w:type="dxa"/>
          </w:tcPr>
          <w:p w14:paraId="4F3BB744" w14:textId="77777777" w:rsidR="00C100B5" w:rsidRPr="008922D5" w:rsidRDefault="00C100B5" w:rsidP="00C100B5">
            <w:pPr>
              <w:rPr>
                <w:b/>
                <w:bCs/>
              </w:rPr>
            </w:pPr>
            <w:r w:rsidRPr="008922D5">
              <w:rPr>
                <w:b/>
                <w:bCs/>
              </w:rPr>
              <w:t>CO6</w:t>
            </w:r>
          </w:p>
        </w:tc>
        <w:tc>
          <w:tcPr>
            <w:tcW w:w="9820" w:type="dxa"/>
            <w:vAlign w:val="bottom"/>
          </w:tcPr>
          <w:p w14:paraId="40F27EA6" w14:textId="77777777" w:rsidR="00C100B5" w:rsidRPr="008922D5" w:rsidRDefault="00C100B5" w:rsidP="00C100B5">
            <w:r w:rsidRPr="008922D5">
              <w:t>Create a new application software to solve real world</w:t>
            </w:r>
            <w:r w:rsidRPr="008922D5">
              <w:rPr>
                <w:spacing w:val="-19"/>
              </w:rPr>
              <w:t xml:space="preserve"> </w:t>
            </w:r>
            <w:r w:rsidRPr="008922D5">
              <w:t>problems.</w:t>
            </w:r>
          </w:p>
        </w:tc>
      </w:tr>
    </w:tbl>
    <w:p w14:paraId="193DF812" w14:textId="77777777" w:rsidR="00C100B5" w:rsidRPr="008922D5"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8922D5" w14:paraId="5720DC3B" w14:textId="77777777" w:rsidTr="00E56E00">
        <w:trPr>
          <w:jc w:val="center"/>
        </w:trPr>
        <w:tc>
          <w:tcPr>
            <w:tcW w:w="6385" w:type="dxa"/>
            <w:gridSpan w:val="8"/>
          </w:tcPr>
          <w:p w14:paraId="79629CA8" w14:textId="77777777" w:rsidR="00C100B5" w:rsidRPr="008922D5" w:rsidRDefault="00C100B5" w:rsidP="00C100B5">
            <w:pPr>
              <w:jc w:val="center"/>
              <w:rPr>
                <w:b/>
              </w:rPr>
            </w:pPr>
            <w:r w:rsidRPr="008922D5">
              <w:rPr>
                <w:b/>
              </w:rPr>
              <w:t>Assessment Pattern as per Bloom’s Level</w:t>
            </w:r>
          </w:p>
        </w:tc>
      </w:tr>
      <w:tr w:rsidR="00C100B5" w:rsidRPr="008922D5" w14:paraId="4BA960E3" w14:textId="77777777" w:rsidTr="00E56E00">
        <w:trPr>
          <w:jc w:val="center"/>
        </w:trPr>
        <w:tc>
          <w:tcPr>
            <w:tcW w:w="1140" w:type="dxa"/>
          </w:tcPr>
          <w:p w14:paraId="22AD9F5F" w14:textId="77777777" w:rsidR="00C100B5" w:rsidRPr="008922D5" w:rsidRDefault="00C100B5" w:rsidP="00C100B5">
            <w:pPr>
              <w:jc w:val="center"/>
              <w:rPr>
                <w:b/>
                <w:bCs/>
              </w:rPr>
            </w:pPr>
            <w:r w:rsidRPr="008922D5">
              <w:rPr>
                <w:b/>
                <w:bCs/>
              </w:rPr>
              <w:t>CO / BL</w:t>
            </w:r>
          </w:p>
        </w:tc>
        <w:tc>
          <w:tcPr>
            <w:tcW w:w="709" w:type="dxa"/>
          </w:tcPr>
          <w:p w14:paraId="79C7D47A" w14:textId="77777777" w:rsidR="00C100B5" w:rsidRPr="008922D5" w:rsidRDefault="00C100B5" w:rsidP="00C100B5">
            <w:pPr>
              <w:jc w:val="center"/>
              <w:rPr>
                <w:b/>
              </w:rPr>
            </w:pPr>
            <w:r w:rsidRPr="008922D5">
              <w:rPr>
                <w:b/>
              </w:rPr>
              <w:t>R</w:t>
            </w:r>
          </w:p>
        </w:tc>
        <w:tc>
          <w:tcPr>
            <w:tcW w:w="708" w:type="dxa"/>
          </w:tcPr>
          <w:p w14:paraId="022F4BC7" w14:textId="77777777" w:rsidR="00C100B5" w:rsidRPr="008922D5" w:rsidRDefault="00C100B5" w:rsidP="00C100B5">
            <w:pPr>
              <w:jc w:val="center"/>
              <w:rPr>
                <w:b/>
              </w:rPr>
            </w:pPr>
            <w:r w:rsidRPr="008922D5">
              <w:rPr>
                <w:b/>
              </w:rPr>
              <w:t>U</w:t>
            </w:r>
          </w:p>
        </w:tc>
        <w:tc>
          <w:tcPr>
            <w:tcW w:w="709" w:type="dxa"/>
          </w:tcPr>
          <w:p w14:paraId="6B7AC3B8" w14:textId="77777777" w:rsidR="00C100B5" w:rsidRPr="008922D5" w:rsidRDefault="00C100B5" w:rsidP="00C100B5">
            <w:pPr>
              <w:jc w:val="center"/>
              <w:rPr>
                <w:b/>
              </w:rPr>
            </w:pPr>
            <w:r w:rsidRPr="008922D5">
              <w:rPr>
                <w:b/>
              </w:rPr>
              <w:t>A</w:t>
            </w:r>
          </w:p>
        </w:tc>
        <w:tc>
          <w:tcPr>
            <w:tcW w:w="709" w:type="dxa"/>
          </w:tcPr>
          <w:p w14:paraId="5FB34D0D" w14:textId="77777777" w:rsidR="00C100B5" w:rsidRPr="008922D5" w:rsidRDefault="00C100B5" w:rsidP="00C100B5">
            <w:pPr>
              <w:jc w:val="center"/>
              <w:rPr>
                <w:b/>
              </w:rPr>
            </w:pPr>
            <w:r w:rsidRPr="008922D5">
              <w:rPr>
                <w:b/>
              </w:rPr>
              <w:t>An</w:t>
            </w:r>
          </w:p>
        </w:tc>
        <w:tc>
          <w:tcPr>
            <w:tcW w:w="709" w:type="dxa"/>
          </w:tcPr>
          <w:p w14:paraId="7C9FC928" w14:textId="77777777" w:rsidR="00C100B5" w:rsidRPr="008922D5" w:rsidRDefault="00C100B5" w:rsidP="00C100B5">
            <w:pPr>
              <w:jc w:val="center"/>
              <w:rPr>
                <w:b/>
              </w:rPr>
            </w:pPr>
            <w:r w:rsidRPr="008922D5">
              <w:rPr>
                <w:b/>
              </w:rPr>
              <w:t>E</w:t>
            </w:r>
          </w:p>
        </w:tc>
        <w:tc>
          <w:tcPr>
            <w:tcW w:w="708" w:type="dxa"/>
          </w:tcPr>
          <w:p w14:paraId="18F4F0C8" w14:textId="77777777" w:rsidR="00C100B5" w:rsidRPr="008922D5" w:rsidRDefault="00C100B5" w:rsidP="00C100B5">
            <w:pPr>
              <w:jc w:val="center"/>
              <w:rPr>
                <w:b/>
              </w:rPr>
            </w:pPr>
            <w:r w:rsidRPr="008922D5">
              <w:rPr>
                <w:b/>
              </w:rPr>
              <w:t>C</w:t>
            </w:r>
          </w:p>
        </w:tc>
        <w:tc>
          <w:tcPr>
            <w:tcW w:w="993" w:type="dxa"/>
          </w:tcPr>
          <w:p w14:paraId="07C5D5D7" w14:textId="77777777" w:rsidR="00C100B5" w:rsidRPr="008922D5" w:rsidRDefault="00C100B5" w:rsidP="00C100B5">
            <w:pPr>
              <w:jc w:val="center"/>
              <w:rPr>
                <w:b/>
              </w:rPr>
            </w:pPr>
            <w:r w:rsidRPr="008922D5">
              <w:rPr>
                <w:b/>
              </w:rPr>
              <w:t>Total</w:t>
            </w:r>
          </w:p>
        </w:tc>
      </w:tr>
      <w:tr w:rsidR="00C100B5" w:rsidRPr="008922D5" w14:paraId="02188624" w14:textId="77777777" w:rsidTr="00E56E00">
        <w:trPr>
          <w:jc w:val="center"/>
        </w:trPr>
        <w:tc>
          <w:tcPr>
            <w:tcW w:w="1140" w:type="dxa"/>
          </w:tcPr>
          <w:p w14:paraId="3BF6BEC1" w14:textId="77777777" w:rsidR="00C100B5" w:rsidRPr="008922D5" w:rsidRDefault="00C100B5" w:rsidP="00C100B5">
            <w:pPr>
              <w:jc w:val="center"/>
              <w:rPr>
                <w:b/>
                <w:bCs/>
              </w:rPr>
            </w:pPr>
            <w:r w:rsidRPr="008922D5">
              <w:rPr>
                <w:b/>
                <w:bCs/>
              </w:rPr>
              <w:t>CO1</w:t>
            </w:r>
          </w:p>
        </w:tc>
        <w:tc>
          <w:tcPr>
            <w:tcW w:w="709" w:type="dxa"/>
          </w:tcPr>
          <w:p w14:paraId="0400C73C" w14:textId="77777777" w:rsidR="00C100B5" w:rsidRPr="008922D5" w:rsidRDefault="00C100B5" w:rsidP="00C100B5">
            <w:pPr>
              <w:jc w:val="center"/>
            </w:pPr>
            <w:r w:rsidRPr="008922D5">
              <w:t>9</w:t>
            </w:r>
          </w:p>
        </w:tc>
        <w:tc>
          <w:tcPr>
            <w:tcW w:w="708" w:type="dxa"/>
          </w:tcPr>
          <w:p w14:paraId="2CE80976" w14:textId="77777777" w:rsidR="00C100B5" w:rsidRPr="008922D5" w:rsidRDefault="00C100B5" w:rsidP="00C100B5">
            <w:pPr>
              <w:jc w:val="center"/>
            </w:pPr>
            <w:r w:rsidRPr="008922D5">
              <w:t>8</w:t>
            </w:r>
          </w:p>
        </w:tc>
        <w:tc>
          <w:tcPr>
            <w:tcW w:w="709" w:type="dxa"/>
          </w:tcPr>
          <w:p w14:paraId="5CBFC457" w14:textId="77777777" w:rsidR="00C100B5" w:rsidRPr="008922D5" w:rsidRDefault="00C100B5" w:rsidP="00C100B5">
            <w:pPr>
              <w:jc w:val="center"/>
            </w:pPr>
            <w:r w:rsidRPr="008922D5">
              <w:t>7</w:t>
            </w:r>
          </w:p>
        </w:tc>
        <w:tc>
          <w:tcPr>
            <w:tcW w:w="709" w:type="dxa"/>
          </w:tcPr>
          <w:p w14:paraId="43DC1A97" w14:textId="77777777" w:rsidR="00C100B5" w:rsidRPr="008922D5" w:rsidRDefault="00C100B5" w:rsidP="00C100B5">
            <w:pPr>
              <w:jc w:val="center"/>
            </w:pPr>
            <w:r w:rsidRPr="008922D5">
              <w:t>-</w:t>
            </w:r>
          </w:p>
        </w:tc>
        <w:tc>
          <w:tcPr>
            <w:tcW w:w="709" w:type="dxa"/>
          </w:tcPr>
          <w:p w14:paraId="6DF4FCA7" w14:textId="77777777" w:rsidR="00C100B5" w:rsidRPr="008922D5" w:rsidRDefault="00C100B5" w:rsidP="00C100B5">
            <w:pPr>
              <w:jc w:val="center"/>
            </w:pPr>
            <w:r w:rsidRPr="008922D5">
              <w:t>-</w:t>
            </w:r>
          </w:p>
        </w:tc>
        <w:tc>
          <w:tcPr>
            <w:tcW w:w="708" w:type="dxa"/>
          </w:tcPr>
          <w:p w14:paraId="6A8D7ECA" w14:textId="77777777" w:rsidR="00C100B5" w:rsidRPr="008922D5" w:rsidRDefault="00C100B5" w:rsidP="00C100B5">
            <w:pPr>
              <w:jc w:val="center"/>
            </w:pPr>
            <w:r w:rsidRPr="008922D5">
              <w:t>-</w:t>
            </w:r>
          </w:p>
        </w:tc>
        <w:tc>
          <w:tcPr>
            <w:tcW w:w="993" w:type="dxa"/>
          </w:tcPr>
          <w:p w14:paraId="5145E96B" w14:textId="77777777" w:rsidR="00C100B5" w:rsidRPr="008922D5" w:rsidRDefault="00C100B5" w:rsidP="00C100B5">
            <w:pPr>
              <w:jc w:val="center"/>
            </w:pPr>
            <w:r w:rsidRPr="008922D5">
              <w:t>24</w:t>
            </w:r>
          </w:p>
        </w:tc>
      </w:tr>
      <w:tr w:rsidR="00C100B5" w:rsidRPr="008922D5" w14:paraId="6B94D97F" w14:textId="77777777" w:rsidTr="00E56E00">
        <w:trPr>
          <w:jc w:val="center"/>
        </w:trPr>
        <w:tc>
          <w:tcPr>
            <w:tcW w:w="1140" w:type="dxa"/>
          </w:tcPr>
          <w:p w14:paraId="01DEC582" w14:textId="77777777" w:rsidR="00C100B5" w:rsidRPr="008922D5" w:rsidRDefault="00C100B5" w:rsidP="00C100B5">
            <w:pPr>
              <w:jc w:val="center"/>
              <w:rPr>
                <w:b/>
                <w:bCs/>
              </w:rPr>
            </w:pPr>
            <w:r w:rsidRPr="008922D5">
              <w:rPr>
                <w:b/>
                <w:bCs/>
              </w:rPr>
              <w:t>CO2</w:t>
            </w:r>
          </w:p>
        </w:tc>
        <w:tc>
          <w:tcPr>
            <w:tcW w:w="709" w:type="dxa"/>
          </w:tcPr>
          <w:p w14:paraId="5A4BC912" w14:textId="77777777" w:rsidR="00C100B5" w:rsidRPr="008922D5" w:rsidRDefault="00C100B5" w:rsidP="00C100B5">
            <w:pPr>
              <w:jc w:val="center"/>
            </w:pPr>
            <w:r w:rsidRPr="008922D5">
              <w:t>1</w:t>
            </w:r>
          </w:p>
        </w:tc>
        <w:tc>
          <w:tcPr>
            <w:tcW w:w="708" w:type="dxa"/>
          </w:tcPr>
          <w:p w14:paraId="286D94E6" w14:textId="77777777" w:rsidR="00C100B5" w:rsidRPr="008922D5" w:rsidRDefault="00C100B5" w:rsidP="00C100B5">
            <w:pPr>
              <w:jc w:val="center"/>
            </w:pPr>
            <w:r w:rsidRPr="008922D5">
              <w:t>17</w:t>
            </w:r>
          </w:p>
        </w:tc>
        <w:tc>
          <w:tcPr>
            <w:tcW w:w="709" w:type="dxa"/>
          </w:tcPr>
          <w:p w14:paraId="0EF5F3D4" w14:textId="77777777" w:rsidR="00C100B5" w:rsidRPr="008922D5" w:rsidRDefault="00C100B5" w:rsidP="00C100B5">
            <w:pPr>
              <w:jc w:val="center"/>
            </w:pPr>
            <w:r w:rsidRPr="008922D5">
              <w:t>4</w:t>
            </w:r>
          </w:p>
        </w:tc>
        <w:tc>
          <w:tcPr>
            <w:tcW w:w="709" w:type="dxa"/>
          </w:tcPr>
          <w:p w14:paraId="0C97CF4E" w14:textId="77777777" w:rsidR="00C100B5" w:rsidRPr="008922D5" w:rsidRDefault="00C100B5" w:rsidP="00C100B5">
            <w:pPr>
              <w:jc w:val="center"/>
            </w:pPr>
            <w:r w:rsidRPr="008922D5">
              <w:t>-</w:t>
            </w:r>
          </w:p>
        </w:tc>
        <w:tc>
          <w:tcPr>
            <w:tcW w:w="709" w:type="dxa"/>
          </w:tcPr>
          <w:p w14:paraId="36F89B29" w14:textId="77777777" w:rsidR="00C100B5" w:rsidRPr="008922D5" w:rsidRDefault="00C100B5" w:rsidP="00C100B5">
            <w:pPr>
              <w:jc w:val="center"/>
            </w:pPr>
            <w:r w:rsidRPr="008922D5">
              <w:t>-</w:t>
            </w:r>
          </w:p>
        </w:tc>
        <w:tc>
          <w:tcPr>
            <w:tcW w:w="708" w:type="dxa"/>
          </w:tcPr>
          <w:p w14:paraId="7A6533BB" w14:textId="77777777" w:rsidR="00C100B5" w:rsidRPr="008922D5" w:rsidRDefault="00C100B5" w:rsidP="00C100B5">
            <w:pPr>
              <w:jc w:val="center"/>
            </w:pPr>
            <w:r w:rsidRPr="008922D5">
              <w:t>-</w:t>
            </w:r>
          </w:p>
        </w:tc>
        <w:tc>
          <w:tcPr>
            <w:tcW w:w="993" w:type="dxa"/>
          </w:tcPr>
          <w:p w14:paraId="177E83D9" w14:textId="77777777" w:rsidR="00C100B5" w:rsidRPr="008922D5" w:rsidRDefault="00C100B5" w:rsidP="00C100B5">
            <w:pPr>
              <w:jc w:val="center"/>
            </w:pPr>
            <w:r w:rsidRPr="008922D5">
              <w:t>22</w:t>
            </w:r>
          </w:p>
        </w:tc>
      </w:tr>
      <w:tr w:rsidR="00C100B5" w:rsidRPr="008922D5" w14:paraId="3F33F691" w14:textId="77777777" w:rsidTr="00E56E00">
        <w:trPr>
          <w:jc w:val="center"/>
        </w:trPr>
        <w:tc>
          <w:tcPr>
            <w:tcW w:w="1140" w:type="dxa"/>
          </w:tcPr>
          <w:p w14:paraId="4868C9C8" w14:textId="77777777" w:rsidR="00C100B5" w:rsidRPr="008922D5" w:rsidRDefault="00C100B5" w:rsidP="00C100B5">
            <w:pPr>
              <w:jc w:val="center"/>
              <w:rPr>
                <w:b/>
                <w:bCs/>
              </w:rPr>
            </w:pPr>
            <w:r w:rsidRPr="008922D5">
              <w:rPr>
                <w:b/>
                <w:bCs/>
              </w:rPr>
              <w:t>CO3</w:t>
            </w:r>
          </w:p>
        </w:tc>
        <w:tc>
          <w:tcPr>
            <w:tcW w:w="709" w:type="dxa"/>
          </w:tcPr>
          <w:p w14:paraId="7711E62E" w14:textId="77777777" w:rsidR="00C100B5" w:rsidRPr="008922D5" w:rsidRDefault="00C100B5" w:rsidP="00C100B5">
            <w:pPr>
              <w:jc w:val="center"/>
            </w:pPr>
            <w:r w:rsidRPr="008922D5">
              <w:t>1</w:t>
            </w:r>
          </w:p>
        </w:tc>
        <w:tc>
          <w:tcPr>
            <w:tcW w:w="708" w:type="dxa"/>
          </w:tcPr>
          <w:p w14:paraId="04B85B77" w14:textId="77777777" w:rsidR="00C100B5" w:rsidRPr="008922D5" w:rsidRDefault="00C100B5" w:rsidP="00C100B5">
            <w:pPr>
              <w:jc w:val="center"/>
            </w:pPr>
            <w:r w:rsidRPr="008922D5">
              <w:t>3</w:t>
            </w:r>
          </w:p>
        </w:tc>
        <w:tc>
          <w:tcPr>
            <w:tcW w:w="709" w:type="dxa"/>
          </w:tcPr>
          <w:p w14:paraId="2F99954F" w14:textId="77777777" w:rsidR="00C100B5" w:rsidRPr="008922D5" w:rsidRDefault="00C100B5" w:rsidP="00C100B5">
            <w:pPr>
              <w:jc w:val="center"/>
            </w:pPr>
            <w:r w:rsidRPr="008922D5">
              <w:t>19</w:t>
            </w:r>
          </w:p>
        </w:tc>
        <w:tc>
          <w:tcPr>
            <w:tcW w:w="709" w:type="dxa"/>
          </w:tcPr>
          <w:p w14:paraId="3201D091" w14:textId="77777777" w:rsidR="00C100B5" w:rsidRPr="008922D5" w:rsidRDefault="00C100B5" w:rsidP="00C100B5">
            <w:pPr>
              <w:jc w:val="center"/>
            </w:pPr>
            <w:r w:rsidRPr="008922D5">
              <w:t>-</w:t>
            </w:r>
          </w:p>
        </w:tc>
        <w:tc>
          <w:tcPr>
            <w:tcW w:w="709" w:type="dxa"/>
          </w:tcPr>
          <w:p w14:paraId="0AAB0E7D" w14:textId="77777777" w:rsidR="00C100B5" w:rsidRPr="008922D5" w:rsidRDefault="00C100B5" w:rsidP="00C100B5">
            <w:pPr>
              <w:jc w:val="center"/>
            </w:pPr>
            <w:r w:rsidRPr="008922D5">
              <w:t>-</w:t>
            </w:r>
          </w:p>
        </w:tc>
        <w:tc>
          <w:tcPr>
            <w:tcW w:w="708" w:type="dxa"/>
          </w:tcPr>
          <w:p w14:paraId="5F5793A5" w14:textId="77777777" w:rsidR="00C100B5" w:rsidRPr="008922D5" w:rsidRDefault="00C100B5" w:rsidP="00C100B5">
            <w:pPr>
              <w:jc w:val="center"/>
            </w:pPr>
            <w:r w:rsidRPr="008922D5">
              <w:t>-</w:t>
            </w:r>
          </w:p>
        </w:tc>
        <w:tc>
          <w:tcPr>
            <w:tcW w:w="993" w:type="dxa"/>
          </w:tcPr>
          <w:p w14:paraId="3DC810A9" w14:textId="77777777" w:rsidR="00C100B5" w:rsidRPr="008922D5" w:rsidRDefault="00C100B5" w:rsidP="00C100B5">
            <w:pPr>
              <w:jc w:val="center"/>
            </w:pPr>
            <w:r w:rsidRPr="008922D5">
              <w:t>23</w:t>
            </w:r>
          </w:p>
        </w:tc>
      </w:tr>
      <w:tr w:rsidR="00C100B5" w:rsidRPr="008922D5" w14:paraId="1C0684AA" w14:textId="77777777" w:rsidTr="00E56E00">
        <w:trPr>
          <w:jc w:val="center"/>
        </w:trPr>
        <w:tc>
          <w:tcPr>
            <w:tcW w:w="1140" w:type="dxa"/>
          </w:tcPr>
          <w:p w14:paraId="4786E3FB" w14:textId="77777777" w:rsidR="00C100B5" w:rsidRPr="008922D5" w:rsidRDefault="00C100B5" w:rsidP="00C100B5">
            <w:pPr>
              <w:jc w:val="center"/>
              <w:rPr>
                <w:b/>
                <w:bCs/>
              </w:rPr>
            </w:pPr>
            <w:r w:rsidRPr="008922D5">
              <w:rPr>
                <w:b/>
                <w:bCs/>
              </w:rPr>
              <w:t>CO4</w:t>
            </w:r>
          </w:p>
        </w:tc>
        <w:tc>
          <w:tcPr>
            <w:tcW w:w="709" w:type="dxa"/>
          </w:tcPr>
          <w:p w14:paraId="1CE4DCB7" w14:textId="77777777" w:rsidR="00C100B5" w:rsidRPr="008922D5" w:rsidRDefault="00C100B5" w:rsidP="00C100B5">
            <w:pPr>
              <w:jc w:val="center"/>
            </w:pPr>
            <w:r w:rsidRPr="008922D5">
              <w:t>2</w:t>
            </w:r>
          </w:p>
        </w:tc>
        <w:tc>
          <w:tcPr>
            <w:tcW w:w="708" w:type="dxa"/>
          </w:tcPr>
          <w:p w14:paraId="12F42BBB" w14:textId="77777777" w:rsidR="00C100B5" w:rsidRPr="008922D5" w:rsidRDefault="00C100B5" w:rsidP="00C100B5">
            <w:pPr>
              <w:jc w:val="center"/>
            </w:pPr>
            <w:r w:rsidRPr="008922D5">
              <w:t>3</w:t>
            </w:r>
          </w:p>
        </w:tc>
        <w:tc>
          <w:tcPr>
            <w:tcW w:w="709" w:type="dxa"/>
          </w:tcPr>
          <w:p w14:paraId="3C3E50D8" w14:textId="77777777" w:rsidR="00C100B5" w:rsidRPr="008922D5" w:rsidRDefault="00C100B5" w:rsidP="00C100B5">
            <w:pPr>
              <w:jc w:val="center"/>
            </w:pPr>
            <w:r w:rsidRPr="008922D5">
              <w:t>18</w:t>
            </w:r>
          </w:p>
        </w:tc>
        <w:tc>
          <w:tcPr>
            <w:tcW w:w="709" w:type="dxa"/>
          </w:tcPr>
          <w:p w14:paraId="3DB032E1" w14:textId="77777777" w:rsidR="00C100B5" w:rsidRPr="008922D5" w:rsidRDefault="00C100B5" w:rsidP="00C100B5">
            <w:pPr>
              <w:jc w:val="center"/>
            </w:pPr>
            <w:r w:rsidRPr="008922D5">
              <w:t>-</w:t>
            </w:r>
          </w:p>
        </w:tc>
        <w:tc>
          <w:tcPr>
            <w:tcW w:w="709" w:type="dxa"/>
          </w:tcPr>
          <w:p w14:paraId="2B9CB55C" w14:textId="77777777" w:rsidR="00C100B5" w:rsidRPr="008922D5" w:rsidRDefault="00C100B5" w:rsidP="00C100B5">
            <w:pPr>
              <w:jc w:val="center"/>
            </w:pPr>
            <w:r w:rsidRPr="008922D5">
              <w:t>-</w:t>
            </w:r>
          </w:p>
        </w:tc>
        <w:tc>
          <w:tcPr>
            <w:tcW w:w="708" w:type="dxa"/>
          </w:tcPr>
          <w:p w14:paraId="35E6592C" w14:textId="77777777" w:rsidR="00C100B5" w:rsidRPr="008922D5" w:rsidRDefault="00C100B5" w:rsidP="00C100B5">
            <w:pPr>
              <w:jc w:val="center"/>
            </w:pPr>
            <w:r w:rsidRPr="008922D5">
              <w:t>-</w:t>
            </w:r>
          </w:p>
        </w:tc>
        <w:tc>
          <w:tcPr>
            <w:tcW w:w="993" w:type="dxa"/>
          </w:tcPr>
          <w:p w14:paraId="60F7C326" w14:textId="77777777" w:rsidR="00C100B5" w:rsidRPr="008922D5" w:rsidRDefault="00C100B5" w:rsidP="00C100B5">
            <w:pPr>
              <w:jc w:val="center"/>
            </w:pPr>
            <w:r w:rsidRPr="008922D5">
              <w:t>23</w:t>
            </w:r>
          </w:p>
        </w:tc>
      </w:tr>
      <w:tr w:rsidR="00C100B5" w:rsidRPr="008922D5" w14:paraId="4CDCFD0A" w14:textId="77777777" w:rsidTr="00E56E00">
        <w:trPr>
          <w:jc w:val="center"/>
        </w:trPr>
        <w:tc>
          <w:tcPr>
            <w:tcW w:w="1140" w:type="dxa"/>
          </w:tcPr>
          <w:p w14:paraId="411C2AE6" w14:textId="77777777" w:rsidR="00C100B5" w:rsidRPr="008922D5" w:rsidRDefault="00C100B5" w:rsidP="00C100B5">
            <w:pPr>
              <w:jc w:val="center"/>
              <w:rPr>
                <w:b/>
                <w:bCs/>
              </w:rPr>
            </w:pPr>
            <w:r w:rsidRPr="008922D5">
              <w:rPr>
                <w:b/>
                <w:bCs/>
              </w:rPr>
              <w:t>CO5</w:t>
            </w:r>
          </w:p>
        </w:tc>
        <w:tc>
          <w:tcPr>
            <w:tcW w:w="709" w:type="dxa"/>
          </w:tcPr>
          <w:p w14:paraId="70A69BC8" w14:textId="77777777" w:rsidR="00C100B5" w:rsidRPr="008922D5" w:rsidRDefault="00C100B5" w:rsidP="00C100B5">
            <w:pPr>
              <w:jc w:val="center"/>
            </w:pPr>
            <w:r w:rsidRPr="008922D5">
              <w:t>1</w:t>
            </w:r>
          </w:p>
        </w:tc>
        <w:tc>
          <w:tcPr>
            <w:tcW w:w="708" w:type="dxa"/>
          </w:tcPr>
          <w:p w14:paraId="42B34CE1" w14:textId="77777777" w:rsidR="00C100B5" w:rsidRPr="008922D5" w:rsidRDefault="00C100B5" w:rsidP="00C100B5">
            <w:pPr>
              <w:jc w:val="center"/>
            </w:pPr>
            <w:r w:rsidRPr="008922D5">
              <w:t>3</w:t>
            </w:r>
          </w:p>
        </w:tc>
        <w:tc>
          <w:tcPr>
            <w:tcW w:w="709" w:type="dxa"/>
          </w:tcPr>
          <w:p w14:paraId="73992C13" w14:textId="77777777" w:rsidR="00C100B5" w:rsidRPr="008922D5" w:rsidRDefault="00C100B5" w:rsidP="00C100B5">
            <w:pPr>
              <w:jc w:val="center"/>
            </w:pPr>
            <w:r w:rsidRPr="008922D5">
              <w:t>12</w:t>
            </w:r>
          </w:p>
        </w:tc>
        <w:tc>
          <w:tcPr>
            <w:tcW w:w="709" w:type="dxa"/>
          </w:tcPr>
          <w:p w14:paraId="563CDB06" w14:textId="77777777" w:rsidR="00C100B5" w:rsidRPr="008922D5" w:rsidRDefault="00C100B5" w:rsidP="00C100B5">
            <w:pPr>
              <w:jc w:val="center"/>
            </w:pPr>
            <w:r w:rsidRPr="008922D5">
              <w:t>-</w:t>
            </w:r>
          </w:p>
        </w:tc>
        <w:tc>
          <w:tcPr>
            <w:tcW w:w="709" w:type="dxa"/>
          </w:tcPr>
          <w:p w14:paraId="77AB5469" w14:textId="77777777" w:rsidR="00C100B5" w:rsidRPr="008922D5" w:rsidRDefault="00C100B5" w:rsidP="00C100B5">
            <w:pPr>
              <w:jc w:val="center"/>
            </w:pPr>
            <w:r w:rsidRPr="008922D5">
              <w:t>-</w:t>
            </w:r>
          </w:p>
        </w:tc>
        <w:tc>
          <w:tcPr>
            <w:tcW w:w="708" w:type="dxa"/>
          </w:tcPr>
          <w:p w14:paraId="02D23B2E" w14:textId="77777777" w:rsidR="00C100B5" w:rsidRPr="008922D5" w:rsidRDefault="00C100B5" w:rsidP="00C100B5">
            <w:pPr>
              <w:jc w:val="center"/>
            </w:pPr>
            <w:r w:rsidRPr="008922D5">
              <w:t>-</w:t>
            </w:r>
          </w:p>
        </w:tc>
        <w:tc>
          <w:tcPr>
            <w:tcW w:w="993" w:type="dxa"/>
          </w:tcPr>
          <w:p w14:paraId="56351114" w14:textId="77777777" w:rsidR="00C100B5" w:rsidRPr="008922D5" w:rsidRDefault="00C100B5" w:rsidP="00C100B5">
            <w:pPr>
              <w:jc w:val="center"/>
            </w:pPr>
            <w:r w:rsidRPr="008922D5">
              <w:t>16</w:t>
            </w:r>
          </w:p>
        </w:tc>
      </w:tr>
      <w:tr w:rsidR="00C100B5" w:rsidRPr="008922D5" w14:paraId="1A846DD8" w14:textId="77777777" w:rsidTr="00E56E00">
        <w:trPr>
          <w:jc w:val="center"/>
        </w:trPr>
        <w:tc>
          <w:tcPr>
            <w:tcW w:w="1140" w:type="dxa"/>
          </w:tcPr>
          <w:p w14:paraId="54E45222" w14:textId="77777777" w:rsidR="00C100B5" w:rsidRPr="008922D5" w:rsidRDefault="00C100B5" w:rsidP="00C100B5">
            <w:pPr>
              <w:jc w:val="center"/>
              <w:rPr>
                <w:b/>
                <w:bCs/>
              </w:rPr>
            </w:pPr>
            <w:r w:rsidRPr="008922D5">
              <w:rPr>
                <w:b/>
                <w:bCs/>
              </w:rPr>
              <w:t>CO6</w:t>
            </w:r>
          </w:p>
        </w:tc>
        <w:tc>
          <w:tcPr>
            <w:tcW w:w="709" w:type="dxa"/>
          </w:tcPr>
          <w:p w14:paraId="562FB299" w14:textId="77777777" w:rsidR="00C100B5" w:rsidRPr="008922D5" w:rsidRDefault="00C100B5" w:rsidP="00C100B5">
            <w:pPr>
              <w:jc w:val="center"/>
            </w:pPr>
            <w:r w:rsidRPr="008922D5">
              <w:t>1</w:t>
            </w:r>
          </w:p>
        </w:tc>
        <w:tc>
          <w:tcPr>
            <w:tcW w:w="708" w:type="dxa"/>
          </w:tcPr>
          <w:p w14:paraId="7EE38606" w14:textId="77777777" w:rsidR="00C100B5" w:rsidRPr="008922D5" w:rsidRDefault="00C100B5" w:rsidP="00C100B5">
            <w:pPr>
              <w:jc w:val="center"/>
            </w:pPr>
            <w:r w:rsidRPr="008922D5">
              <w:t>3</w:t>
            </w:r>
          </w:p>
        </w:tc>
        <w:tc>
          <w:tcPr>
            <w:tcW w:w="709" w:type="dxa"/>
          </w:tcPr>
          <w:p w14:paraId="79998A57" w14:textId="77777777" w:rsidR="00C100B5" w:rsidRPr="008922D5" w:rsidRDefault="00C100B5" w:rsidP="00C100B5">
            <w:pPr>
              <w:jc w:val="center"/>
            </w:pPr>
            <w:r w:rsidRPr="008922D5">
              <w:t>12</w:t>
            </w:r>
          </w:p>
        </w:tc>
        <w:tc>
          <w:tcPr>
            <w:tcW w:w="709" w:type="dxa"/>
          </w:tcPr>
          <w:p w14:paraId="125D16AE" w14:textId="77777777" w:rsidR="00C100B5" w:rsidRPr="008922D5" w:rsidRDefault="00C100B5" w:rsidP="00C100B5">
            <w:pPr>
              <w:jc w:val="center"/>
            </w:pPr>
            <w:r w:rsidRPr="008922D5">
              <w:t>-</w:t>
            </w:r>
          </w:p>
        </w:tc>
        <w:tc>
          <w:tcPr>
            <w:tcW w:w="709" w:type="dxa"/>
          </w:tcPr>
          <w:p w14:paraId="183BDA6B" w14:textId="77777777" w:rsidR="00C100B5" w:rsidRPr="008922D5" w:rsidRDefault="00C100B5" w:rsidP="00C100B5">
            <w:pPr>
              <w:jc w:val="center"/>
            </w:pPr>
            <w:r w:rsidRPr="008922D5">
              <w:t>-</w:t>
            </w:r>
          </w:p>
        </w:tc>
        <w:tc>
          <w:tcPr>
            <w:tcW w:w="708" w:type="dxa"/>
          </w:tcPr>
          <w:p w14:paraId="4B37001B" w14:textId="77777777" w:rsidR="00C100B5" w:rsidRPr="008922D5" w:rsidRDefault="00C100B5" w:rsidP="00C100B5">
            <w:pPr>
              <w:jc w:val="center"/>
            </w:pPr>
            <w:r w:rsidRPr="008922D5">
              <w:t>-</w:t>
            </w:r>
          </w:p>
        </w:tc>
        <w:tc>
          <w:tcPr>
            <w:tcW w:w="993" w:type="dxa"/>
          </w:tcPr>
          <w:p w14:paraId="180BDF5B" w14:textId="77777777" w:rsidR="00C100B5" w:rsidRPr="008922D5" w:rsidRDefault="00C100B5" w:rsidP="00C100B5">
            <w:pPr>
              <w:jc w:val="center"/>
            </w:pPr>
            <w:r w:rsidRPr="008922D5">
              <w:t>16</w:t>
            </w:r>
          </w:p>
        </w:tc>
      </w:tr>
      <w:tr w:rsidR="00C100B5" w:rsidRPr="008922D5" w14:paraId="7669EA39" w14:textId="77777777" w:rsidTr="00E56E00">
        <w:trPr>
          <w:jc w:val="center"/>
        </w:trPr>
        <w:tc>
          <w:tcPr>
            <w:tcW w:w="5392" w:type="dxa"/>
            <w:gridSpan w:val="7"/>
          </w:tcPr>
          <w:p w14:paraId="6576AB64" w14:textId="77777777" w:rsidR="00C100B5" w:rsidRPr="008922D5" w:rsidRDefault="00C100B5" w:rsidP="00C100B5"/>
        </w:tc>
        <w:tc>
          <w:tcPr>
            <w:tcW w:w="993" w:type="dxa"/>
          </w:tcPr>
          <w:p w14:paraId="149A16D0" w14:textId="77777777" w:rsidR="00C100B5" w:rsidRPr="008922D5" w:rsidRDefault="00C100B5" w:rsidP="00C100B5">
            <w:pPr>
              <w:jc w:val="center"/>
              <w:rPr>
                <w:b/>
              </w:rPr>
            </w:pPr>
            <w:r w:rsidRPr="008922D5">
              <w:rPr>
                <w:b/>
              </w:rPr>
              <w:t>124</w:t>
            </w:r>
          </w:p>
        </w:tc>
      </w:tr>
    </w:tbl>
    <w:p w14:paraId="584B838B" w14:textId="77777777" w:rsidR="00C100B5" w:rsidRPr="008922D5" w:rsidRDefault="00C100B5" w:rsidP="0051318C">
      <w:pPr>
        <w:tabs>
          <w:tab w:val="left" w:pos="7110"/>
        </w:tabs>
      </w:pPr>
      <w:r w:rsidRPr="008922D5">
        <w:tab/>
      </w:r>
    </w:p>
    <w:p w14:paraId="640248A1" w14:textId="77777777" w:rsidR="00C100B5" w:rsidRPr="008922D5" w:rsidRDefault="00C100B5" w:rsidP="002E336A"/>
    <w:p w14:paraId="25C7FF3D" w14:textId="77777777" w:rsidR="00C100B5" w:rsidRDefault="00C100B5">
      <w:pPr>
        <w:spacing w:after="200" w:line="276" w:lineRule="auto"/>
      </w:pPr>
      <w:r>
        <w:br w:type="page"/>
      </w:r>
    </w:p>
    <w:p w14:paraId="209BF8E4" w14:textId="6184268E" w:rsidR="00C100B5" w:rsidRPr="000D77A1" w:rsidRDefault="00C100B5" w:rsidP="00405BDF">
      <w:r w:rsidRPr="000D77A1">
        <w:rPr>
          <w:noProof/>
          <w:lang w:val="en-IN" w:eastAsia="en-IN" w:bidi="ta-IN"/>
        </w:rPr>
        <w:lastRenderedPageBreak/>
        <w:drawing>
          <wp:inline distT="0" distB="0" distL="0" distR="0" wp14:anchorId="5C690FBE" wp14:editId="458DC8C9">
            <wp:extent cx="5732145" cy="839470"/>
            <wp:effectExtent l="0" t="0" r="1905"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AA7FE8C" w14:textId="77777777" w:rsidR="00C100B5" w:rsidRPr="000D77A1" w:rsidRDefault="00C100B5" w:rsidP="00405BDF"/>
    <w:p w14:paraId="39DD11C8" w14:textId="77777777" w:rsidR="00C100B5" w:rsidRPr="000D77A1" w:rsidRDefault="00C100B5" w:rsidP="00D21B4B">
      <w:pPr>
        <w:jc w:val="center"/>
        <w:rPr>
          <w:b/>
          <w:bCs/>
        </w:rPr>
      </w:pPr>
      <w:r w:rsidRPr="000D77A1">
        <w:rPr>
          <w:b/>
          <w:bCs/>
        </w:rPr>
        <w:t>END SEMESTER EXAMINATION – APRIL / MAY 2024</w:t>
      </w:r>
    </w:p>
    <w:p w14:paraId="71000616" w14:textId="77777777" w:rsidR="00C100B5" w:rsidRPr="000D77A1"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C100B5" w:rsidRPr="00F8173C" w14:paraId="4B0E61C0" w14:textId="77777777" w:rsidTr="00C100B5">
        <w:trPr>
          <w:trHeight w:val="397"/>
          <w:jc w:val="center"/>
        </w:trPr>
        <w:tc>
          <w:tcPr>
            <w:tcW w:w="1555" w:type="dxa"/>
            <w:vAlign w:val="center"/>
          </w:tcPr>
          <w:p w14:paraId="28F6716E" w14:textId="77777777" w:rsidR="00C100B5" w:rsidRPr="00F8173C" w:rsidRDefault="00C100B5" w:rsidP="007E575B">
            <w:pPr>
              <w:pStyle w:val="Title"/>
              <w:jc w:val="left"/>
              <w:rPr>
                <w:b/>
                <w:sz w:val="22"/>
                <w:szCs w:val="22"/>
              </w:rPr>
            </w:pPr>
            <w:r w:rsidRPr="00F8173C">
              <w:rPr>
                <w:b/>
                <w:sz w:val="22"/>
                <w:szCs w:val="22"/>
              </w:rPr>
              <w:t xml:space="preserve">Course Code      </w:t>
            </w:r>
          </w:p>
        </w:tc>
        <w:tc>
          <w:tcPr>
            <w:tcW w:w="6378" w:type="dxa"/>
            <w:vAlign w:val="center"/>
          </w:tcPr>
          <w:p w14:paraId="116A511F" w14:textId="77777777" w:rsidR="00C100B5" w:rsidRPr="00F8173C" w:rsidRDefault="00C100B5" w:rsidP="007E575B">
            <w:pPr>
              <w:pStyle w:val="Title"/>
              <w:jc w:val="left"/>
              <w:rPr>
                <w:b/>
                <w:sz w:val="22"/>
                <w:szCs w:val="22"/>
              </w:rPr>
            </w:pPr>
            <w:r w:rsidRPr="00F8173C">
              <w:rPr>
                <w:b/>
                <w:sz w:val="22"/>
                <w:szCs w:val="22"/>
              </w:rPr>
              <w:t>20CS1002</w:t>
            </w:r>
          </w:p>
        </w:tc>
        <w:tc>
          <w:tcPr>
            <w:tcW w:w="1701" w:type="dxa"/>
            <w:vAlign w:val="center"/>
          </w:tcPr>
          <w:p w14:paraId="36B6C2AB" w14:textId="77777777" w:rsidR="00C100B5" w:rsidRPr="00F8173C" w:rsidRDefault="00C100B5" w:rsidP="007E575B">
            <w:pPr>
              <w:pStyle w:val="Title"/>
              <w:ind w:left="-468" w:firstLine="468"/>
              <w:jc w:val="left"/>
              <w:rPr>
                <w:sz w:val="22"/>
                <w:szCs w:val="22"/>
              </w:rPr>
            </w:pPr>
            <w:r w:rsidRPr="00F8173C">
              <w:rPr>
                <w:b/>
                <w:bCs/>
                <w:sz w:val="22"/>
                <w:szCs w:val="22"/>
              </w:rPr>
              <w:t xml:space="preserve">Duration       </w:t>
            </w:r>
          </w:p>
        </w:tc>
        <w:tc>
          <w:tcPr>
            <w:tcW w:w="851" w:type="dxa"/>
            <w:vAlign w:val="center"/>
          </w:tcPr>
          <w:p w14:paraId="1C56DAA3" w14:textId="77777777" w:rsidR="00C100B5" w:rsidRPr="00F8173C" w:rsidRDefault="00C100B5" w:rsidP="007E575B">
            <w:pPr>
              <w:pStyle w:val="Title"/>
              <w:jc w:val="left"/>
              <w:rPr>
                <w:b/>
                <w:sz w:val="22"/>
                <w:szCs w:val="22"/>
              </w:rPr>
            </w:pPr>
            <w:r w:rsidRPr="00F8173C">
              <w:rPr>
                <w:b/>
                <w:sz w:val="22"/>
                <w:szCs w:val="22"/>
              </w:rPr>
              <w:t>3hrs</w:t>
            </w:r>
          </w:p>
        </w:tc>
      </w:tr>
      <w:tr w:rsidR="00C100B5" w:rsidRPr="00F8173C" w14:paraId="5F637F5C" w14:textId="77777777" w:rsidTr="00C100B5">
        <w:trPr>
          <w:trHeight w:val="397"/>
          <w:jc w:val="center"/>
        </w:trPr>
        <w:tc>
          <w:tcPr>
            <w:tcW w:w="1555" w:type="dxa"/>
            <w:vAlign w:val="center"/>
          </w:tcPr>
          <w:p w14:paraId="01C8E7FB" w14:textId="77777777" w:rsidR="00C100B5" w:rsidRPr="00F8173C" w:rsidRDefault="00C100B5" w:rsidP="007E575B">
            <w:pPr>
              <w:pStyle w:val="Title"/>
              <w:ind w:right="-160"/>
              <w:jc w:val="left"/>
              <w:rPr>
                <w:b/>
                <w:sz w:val="22"/>
                <w:szCs w:val="22"/>
              </w:rPr>
            </w:pPr>
            <w:r w:rsidRPr="00F8173C">
              <w:rPr>
                <w:b/>
                <w:sz w:val="22"/>
                <w:szCs w:val="22"/>
              </w:rPr>
              <w:t xml:space="preserve">Course Name     </w:t>
            </w:r>
          </w:p>
        </w:tc>
        <w:tc>
          <w:tcPr>
            <w:tcW w:w="6378" w:type="dxa"/>
            <w:vAlign w:val="center"/>
          </w:tcPr>
          <w:p w14:paraId="13784ADF" w14:textId="77777777" w:rsidR="00C100B5" w:rsidRPr="00F8173C" w:rsidRDefault="00C100B5" w:rsidP="007E575B">
            <w:pPr>
              <w:pStyle w:val="Title"/>
              <w:jc w:val="left"/>
              <w:rPr>
                <w:b/>
                <w:sz w:val="22"/>
                <w:szCs w:val="22"/>
              </w:rPr>
            </w:pPr>
            <w:r w:rsidRPr="00F8173C">
              <w:rPr>
                <w:b/>
                <w:sz w:val="22"/>
                <w:szCs w:val="22"/>
              </w:rPr>
              <w:t>PYTHON PROGRAMMING</w:t>
            </w:r>
          </w:p>
        </w:tc>
        <w:tc>
          <w:tcPr>
            <w:tcW w:w="1701" w:type="dxa"/>
            <w:vAlign w:val="center"/>
          </w:tcPr>
          <w:p w14:paraId="08DD19D2" w14:textId="77777777" w:rsidR="00C100B5" w:rsidRPr="00F8173C" w:rsidRDefault="00C100B5" w:rsidP="007E575B">
            <w:pPr>
              <w:pStyle w:val="Title"/>
              <w:jc w:val="left"/>
              <w:rPr>
                <w:b/>
                <w:bCs/>
                <w:sz w:val="22"/>
                <w:szCs w:val="22"/>
              </w:rPr>
            </w:pPr>
            <w:r w:rsidRPr="00F8173C">
              <w:rPr>
                <w:b/>
                <w:bCs/>
                <w:sz w:val="22"/>
                <w:szCs w:val="22"/>
              </w:rPr>
              <w:t xml:space="preserve">Max. Marks </w:t>
            </w:r>
          </w:p>
        </w:tc>
        <w:tc>
          <w:tcPr>
            <w:tcW w:w="851" w:type="dxa"/>
            <w:vAlign w:val="center"/>
          </w:tcPr>
          <w:p w14:paraId="25343860" w14:textId="77777777" w:rsidR="00C100B5" w:rsidRPr="00F8173C" w:rsidRDefault="00C100B5" w:rsidP="007E575B">
            <w:pPr>
              <w:pStyle w:val="Title"/>
              <w:jc w:val="left"/>
              <w:rPr>
                <w:b/>
                <w:sz w:val="22"/>
                <w:szCs w:val="22"/>
              </w:rPr>
            </w:pPr>
            <w:r w:rsidRPr="00F8173C">
              <w:rPr>
                <w:b/>
                <w:sz w:val="22"/>
                <w:szCs w:val="22"/>
              </w:rPr>
              <w:t>100</w:t>
            </w:r>
          </w:p>
        </w:tc>
      </w:tr>
    </w:tbl>
    <w:p w14:paraId="0719C704" w14:textId="77777777" w:rsidR="00C100B5" w:rsidRPr="000D77A1"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C100B5" w:rsidRPr="000D77A1" w14:paraId="2EC3BCA9" w14:textId="77777777" w:rsidTr="00C100B5">
        <w:trPr>
          <w:trHeight w:val="552"/>
        </w:trPr>
        <w:tc>
          <w:tcPr>
            <w:tcW w:w="257" w:type="pct"/>
            <w:vAlign w:val="center"/>
          </w:tcPr>
          <w:p w14:paraId="02F488B9" w14:textId="77777777" w:rsidR="00C100B5" w:rsidRPr="000D77A1" w:rsidRDefault="00C100B5" w:rsidP="005133D7">
            <w:pPr>
              <w:jc w:val="center"/>
              <w:rPr>
                <w:b/>
              </w:rPr>
            </w:pPr>
            <w:r w:rsidRPr="000D77A1">
              <w:rPr>
                <w:b/>
              </w:rPr>
              <w:t>Q. No.</w:t>
            </w:r>
          </w:p>
        </w:tc>
        <w:tc>
          <w:tcPr>
            <w:tcW w:w="3958" w:type="pct"/>
            <w:gridSpan w:val="2"/>
            <w:vAlign w:val="center"/>
          </w:tcPr>
          <w:p w14:paraId="7A2DD162" w14:textId="77777777" w:rsidR="00C100B5" w:rsidRPr="000D77A1" w:rsidRDefault="00C100B5" w:rsidP="005133D7">
            <w:pPr>
              <w:jc w:val="center"/>
              <w:rPr>
                <w:b/>
              </w:rPr>
            </w:pPr>
            <w:r w:rsidRPr="000D77A1">
              <w:rPr>
                <w:b/>
              </w:rPr>
              <w:t>Questions</w:t>
            </w:r>
          </w:p>
        </w:tc>
        <w:tc>
          <w:tcPr>
            <w:tcW w:w="301" w:type="pct"/>
            <w:vAlign w:val="center"/>
          </w:tcPr>
          <w:p w14:paraId="4AC694F0" w14:textId="77777777" w:rsidR="00C100B5" w:rsidRPr="000D77A1" w:rsidRDefault="00C100B5" w:rsidP="00405BDF">
            <w:pPr>
              <w:jc w:val="center"/>
              <w:rPr>
                <w:b/>
              </w:rPr>
            </w:pPr>
            <w:r w:rsidRPr="000D77A1">
              <w:rPr>
                <w:b/>
              </w:rPr>
              <w:t>CO</w:t>
            </w:r>
          </w:p>
        </w:tc>
        <w:tc>
          <w:tcPr>
            <w:tcW w:w="243" w:type="pct"/>
            <w:vAlign w:val="center"/>
          </w:tcPr>
          <w:p w14:paraId="3F4CA12A" w14:textId="77777777" w:rsidR="00C100B5" w:rsidRPr="000D77A1" w:rsidRDefault="00C100B5" w:rsidP="00375CD9">
            <w:pPr>
              <w:jc w:val="center"/>
              <w:rPr>
                <w:b/>
              </w:rPr>
            </w:pPr>
            <w:r w:rsidRPr="000D77A1">
              <w:rPr>
                <w:b/>
              </w:rPr>
              <w:t>BL</w:t>
            </w:r>
          </w:p>
        </w:tc>
        <w:tc>
          <w:tcPr>
            <w:tcW w:w="240" w:type="pct"/>
            <w:vAlign w:val="center"/>
          </w:tcPr>
          <w:p w14:paraId="79CFAA43" w14:textId="77777777" w:rsidR="00C100B5" w:rsidRPr="000D77A1" w:rsidRDefault="00C100B5" w:rsidP="005133D7">
            <w:pPr>
              <w:jc w:val="center"/>
              <w:rPr>
                <w:b/>
              </w:rPr>
            </w:pPr>
            <w:r w:rsidRPr="000D77A1">
              <w:rPr>
                <w:b/>
              </w:rPr>
              <w:t>M</w:t>
            </w:r>
          </w:p>
        </w:tc>
      </w:tr>
      <w:tr w:rsidR="00C100B5" w:rsidRPr="000D77A1" w14:paraId="1BFAF410" w14:textId="77777777" w:rsidTr="00C100B5">
        <w:trPr>
          <w:trHeight w:val="70"/>
        </w:trPr>
        <w:tc>
          <w:tcPr>
            <w:tcW w:w="5000" w:type="pct"/>
            <w:gridSpan w:val="6"/>
            <w:vAlign w:val="center"/>
          </w:tcPr>
          <w:p w14:paraId="26295DA9" w14:textId="77777777" w:rsidR="00C100B5" w:rsidRPr="000D77A1" w:rsidRDefault="00C100B5" w:rsidP="008C57B9">
            <w:pPr>
              <w:jc w:val="center"/>
              <w:rPr>
                <w:b/>
                <w:u w:val="single"/>
              </w:rPr>
            </w:pPr>
            <w:r w:rsidRPr="000D77A1">
              <w:rPr>
                <w:b/>
                <w:u w:val="single"/>
              </w:rPr>
              <w:t>PART – A (10 X 1 = 10 MARKS)</w:t>
            </w:r>
          </w:p>
        </w:tc>
      </w:tr>
      <w:tr w:rsidR="00C100B5" w:rsidRPr="000D77A1" w14:paraId="097E7985" w14:textId="77777777" w:rsidTr="00C100B5">
        <w:trPr>
          <w:trHeight w:val="283"/>
        </w:trPr>
        <w:tc>
          <w:tcPr>
            <w:tcW w:w="257" w:type="pct"/>
          </w:tcPr>
          <w:p w14:paraId="0571D139" w14:textId="77777777" w:rsidR="00C100B5" w:rsidRPr="000D77A1" w:rsidRDefault="00C100B5" w:rsidP="00C100B5">
            <w:pPr>
              <w:jc w:val="center"/>
            </w:pPr>
            <w:r w:rsidRPr="000D77A1">
              <w:t>1.</w:t>
            </w:r>
          </w:p>
        </w:tc>
        <w:tc>
          <w:tcPr>
            <w:tcW w:w="3958" w:type="pct"/>
            <w:gridSpan w:val="2"/>
            <w:vAlign w:val="bottom"/>
          </w:tcPr>
          <w:p w14:paraId="7A742F27" w14:textId="77777777" w:rsidR="00C100B5" w:rsidRPr="000D77A1" w:rsidRDefault="00C100B5" w:rsidP="00D21B4B">
            <w:pPr>
              <w:autoSpaceDE w:val="0"/>
              <w:autoSpaceDN w:val="0"/>
              <w:adjustRightInd w:val="0"/>
            </w:pPr>
            <w:r w:rsidRPr="000D77A1">
              <w:t>Identify the types of variables in Python.</w:t>
            </w:r>
          </w:p>
        </w:tc>
        <w:tc>
          <w:tcPr>
            <w:tcW w:w="301" w:type="pct"/>
          </w:tcPr>
          <w:p w14:paraId="5641D4E4" w14:textId="77777777" w:rsidR="00C100B5" w:rsidRPr="000D77A1" w:rsidRDefault="00C100B5" w:rsidP="00C100B5">
            <w:pPr>
              <w:jc w:val="center"/>
            </w:pPr>
            <w:r w:rsidRPr="000D77A1">
              <w:t>CO1</w:t>
            </w:r>
          </w:p>
        </w:tc>
        <w:tc>
          <w:tcPr>
            <w:tcW w:w="243" w:type="pct"/>
          </w:tcPr>
          <w:p w14:paraId="3691140F" w14:textId="77777777" w:rsidR="00C100B5" w:rsidRPr="000D77A1" w:rsidRDefault="00C100B5" w:rsidP="00C100B5">
            <w:pPr>
              <w:jc w:val="center"/>
            </w:pPr>
            <w:r w:rsidRPr="000D77A1">
              <w:t>U</w:t>
            </w:r>
          </w:p>
        </w:tc>
        <w:tc>
          <w:tcPr>
            <w:tcW w:w="240" w:type="pct"/>
          </w:tcPr>
          <w:p w14:paraId="76BB4622" w14:textId="77777777" w:rsidR="00C100B5" w:rsidRPr="000D77A1" w:rsidRDefault="00C100B5" w:rsidP="00C100B5">
            <w:pPr>
              <w:jc w:val="center"/>
            </w:pPr>
            <w:r w:rsidRPr="000D77A1">
              <w:t>1</w:t>
            </w:r>
          </w:p>
        </w:tc>
      </w:tr>
      <w:tr w:rsidR="00C100B5" w:rsidRPr="000D77A1" w14:paraId="16933426" w14:textId="77777777" w:rsidTr="00C100B5">
        <w:trPr>
          <w:trHeight w:val="283"/>
        </w:trPr>
        <w:tc>
          <w:tcPr>
            <w:tcW w:w="257" w:type="pct"/>
          </w:tcPr>
          <w:p w14:paraId="54089DD6" w14:textId="77777777" w:rsidR="00C100B5" w:rsidRPr="000D77A1" w:rsidRDefault="00C100B5" w:rsidP="00C100B5">
            <w:pPr>
              <w:jc w:val="center"/>
            </w:pPr>
            <w:r w:rsidRPr="000D77A1">
              <w:t>2.</w:t>
            </w:r>
          </w:p>
        </w:tc>
        <w:tc>
          <w:tcPr>
            <w:tcW w:w="3958" w:type="pct"/>
            <w:gridSpan w:val="2"/>
            <w:vAlign w:val="bottom"/>
          </w:tcPr>
          <w:p w14:paraId="699BEF42" w14:textId="77777777" w:rsidR="00C100B5" w:rsidRPr="000D77A1" w:rsidRDefault="00C100B5" w:rsidP="00D21B4B">
            <w:r w:rsidRPr="000D77A1">
              <w:t>Name the keyword that deletes the variable in Python.</w:t>
            </w:r>
          </w:p>
        </w:tc>
        <w:tc>
          <w:tcPr>
            <w:tcW w:w="301" w:type="pct"/>
          </w:tcPr>
          <w:p w14:paraId="1E36B2FC" w14:textId="77777777" w:rsidR="00C100B5" w:rsidRPr="000D77A1" w:rsidRDefault="00C100B5" w:rsidP="00C100B5">
            <w:pPr>
              <w:jc w:val="center"/>
            </w:pPr>
            <w:r w:rsidRPr="000D77A1">
              <w:t>CO1</w:t>
            </w:r>
          </w:p>
        </w:tc>
        <w:tc>
          <w:tcPr>
            <w:tcW w:w="243" w:type="pct"/>
          </w:tcPr>
          <w:p w14:paraId="337D38A0" w14:textId="77777777" w:rsidR="00C100B5" w:rsidRPr="000D77A1" w:rsidRDefault="00C100B5" w:rsidP="00C100B5">
            <w:pPr>
              <w:jc w:val="center"/>
            </w:pPr>
            <w:r w:rsidRPr="000D77A1">
              <w:t>R</w:t>
            </w:r>
          </w:p>
        </w:tc>
        <w:tc>
          <w:tcPr>
            <w:tcW w:w="240" w:type="pct"/>
          </w:tcPr>
          <w:p w14:paraId="65F22C1D" w14:textId="77777777" w:rsidR="00C100B5" w:rsidRPr="000D77A1" w:rsidRDefault="00C100B5" w:rsidP="00C100B5">
            <w:pPr>
              <w:jc w:val="center"/>
            </w:pPr>
            <w:r w:rsidRPr="000D77A1">
              <w:t>1</w:t>
            </w:r>
          </w:p>
        </w:tc>
      </w:tr>
      <w:tr w:rsidR="00C100B5" w:rsidRPr="000D77A1" w14:paraId="12FE5B84" w14:textId="77777777" w:rsidTr="00C100B5">
        <w:trPr>
          <w:trHeight w:val="283"/>
        </w:trPr>
        <w:tc>
          <w:tcPr>
            <w:tcW w:w="257" w:type="pct"/>
          </w:tcPr>
          <w:p w14:paraId="28444097" w14:textId="77777777" w:rsidR="00C100B5" w:rsidRPr="000D77A1" w:rsidRDefault="00C100B5" w:rsidP="00C100B5">
            <w:pPr>
              <w:jc w:val="center"/>
            </w:pPr>
            <w:r w:rsidRPr="000D77A1">
              <w:t>3.</w:t>
            </w:r>
          </w:p>
        </w:tc>
        <w:tc>
          <w:tcPr>
            <w:tcW w:w="3958" w:type="pct"/>
            <w:gridSpan w:val="2"/>
            <w:vAlign w:val="bottom"/>
          </w:tcPr>
          <w:p w14:paraId="5D6EAFD4" w14:textId="77777777" w:rsidR="00C100B5" w:rsidRPr="000D77A1" w:rsidRDefault="00C100B5" w:rsidP="00D21B4B">
            <w:r w:rsidRPr="000D77A1">
              <w:t>Represent the syntax for the while loop statements.</w:t>
            </w:r>
          </w:p>
        </w:tc>
        <w:tc>
          <w:tcPr>
            <w:tcW w:w="301" w:type="pct"/>
          </w:tcPr>
          <w:p w14:paraId="7A5C4316" w14:textId="77777777" w:rsidR="00C100B5" w:rsidRPr="000D77A1" w:rsidRDefault="00C100B5" w:rsidP="00C100B5">
            <w:pPr>
              <w:jc w:val="center"/>
            </w:pPr>
            <w:r w:rsidRPr="000D77A1">
              <w:t>CO2</w:t>
            </w:r>
          </w:p>
        </w:tc>
        <w:tc>
          <w:tcPr>
            <w:tcW w:w="243" w:type="pct"/>
          </w:tcPr>
          <w:p w14:paraId="4086927C" w14:textId="77777777" w:rsidR="00C100B5" w:rsidRPr="000D77A1" w:rsidRDefault="00C100B5" w:rsidP="00C100B5">
            <w:pPr>
              <w:jc w:val="center"/>
            </w:pPr>
            <w:r w:rsidRPr="000D77A1">
              <w:t>U</w:t>
            </w:r>
          </w:p>
        </w:tc>
        <w:tc>
          <w:tcPr>
            <w:tcW w:w="240" w:type="pct"/>
          </w:tcPr>
          <w:p w14:paraId="05AE83AE" w14:textId="77777777" w:rsidR="00C100B5" w:rsidRPr="000D77A1" w:rsidRDefault="00C100B5" w:rsidP="00C100B5">
            <w:pPr>
              <w:jc w:val="center"/>
            </w:pPr>
            <w:r w:rsidRPr="000D77A1">
              <w:t>1</w:t>
            </w:r>
          </w:p>
        </w:tc>
      </w:tr>
      <w:tr w:rsidR="00C100B5" w:rsidRPr="000D77A1" w14:paraId="2DDF69F5" w14:textId="77777777" w:rsidTr="00C100B5">
        <w:trPr>
          <w:trHeight w:val="283"/>
        </w:trPr>
        <w:tc>
          <w:tcPr>
            <w:tcW w:w="257" w:type="pct"/>
          </w:tcPr>
          <w:p w14:paraId="43099E5C" w14:textId="77777777" w:rsidR="00C100B5" w:rsidRPr="000D77A1" w:rsidRDefault="00C100B5" w:rsidP="00C100B5">
            <w:pPr>
              <w:jc w:val="center"/>
            </w:pPr>
            <w:r w:rsidRPr="000D77A1">
              <w:t>4.</w:t>
            </w:r>
          </w:p>
        </w:tc>
        <w:tc>
          <w:tcPr>
            <w:tcW w:w="3958" w:type="pct"/>
            <w:gridSpan w:val="2"/>
            <w:vAlign w:val="bottom"/>
          </w:tcPr>
          <w:p w14:paraId="630D0D3B" w14:textId="77777777" w:rsidR="00C100B5" w:rsidRPr="000D77A1" w:rsidRDefault="00C100B5" w:rsidP="00D21B4B">
            <w:r w:rsidRPr="000D77A1">
              <w:t>Name the method to sort the elements in a list.</w:t>
            </w:r>
          </w:p>
        </w:tc>
        <w:tc>
          <w:tcPr>
            <w:tcW w:w="301" w:type="pct"/>
          </w:tcPr>
          <w:p w14:paraId="06C17A29" w14:textId="77777777" w:rsidR="00C100B5" w:rsidRPr="000D77A1" w:rsidRDefault="00C100B5" w:rsidP="00C100B5">
            <w:pPr>
              <w:jc w:val="center"/>
            </w:pPr>
            <w:r w:rsidRPr="000D77A1">
              <w:t>CO2</w:t>
            </w:r>
          </w:p>
        </w:tc>
        <w:tc>
          <w:tcPr>
            <w:tcW w:w="243" w:type="pct"/>
          </w:tcPr>
          <w:p w14:paraId="477835AF" w14:textId="77777777" w:rsidR="00C100B5" w:rsidRPr="000D77A1" w:rsidRDefault="00C100B5" w:rsidP="00C100B5">
            <w:pPr>
              <w:jc w:val="center"/>
            </w:pPr>
            <w:r w:rsidRPr="000D77A1">
              <w:t>R</w:t>
            </w:r>
          </w:p>
        </w:tc>
        <w:tc>
          <w:tcPr>
            <w:tcW w:w="240" w:type="pct"/>
          </w:tcPr>
          <w:p w14:paraId="69B05CA7" w14:textId="77777777" w:rsidR="00C100B5" w:rsidRPr="000D77A1" w:rsidRDefault="00C100B5" w:rsidP="00C100B5">
            <w:pPr>
              <w:jc w:val="center"/>
            </w:pPr>
            <w:r w:rsidRPr="000D77A1">
              <w:t>1</w:t>
            </w:r>
          </w:p>
        </w:tc>
      </w:tr>
      <w:tr w:rsidR="00C100B5" w:rsidRPr="000D77A1" w14:paraId="65C8BE0C" w14:textId="77777777" w:rsidTr="00C100B5">
        <w:trPr>
          <w:trHeight w:val="283"/>
        </w:trPr>
        <w:tc>
          <w:tcPr>
            <w:tcW w:w="257" w:type="pct"/>
          </w:tcPr>
          <w:p w14:paraId="6EF09612" w14:textId="77777777" w:rsidR="00C100B5" w:rsidRPr="000D77A1" w:rsidRDefault="00C100B5" w:rsidP="00C100B5">
            <w:pPr>
              <w:jc w:val="center"/>
            </w:pPr>
            <w:r w:rsidRPr="000D77A1">
              <w:t>5.</w:t>
            </w:r>
          </w:p>
        </w:tc>
        <w:tc>
          <w:tcPr>
            <w:tcW w:w="3958" w:type="pct"/>
            <w:gridSpan w:val="2"/>
            <w:vAlign w:val="bottom"/>
          </w:tcPr>
          <w:p w14:paraId="1EBA27FA" w14:textId="77777777" w:rsidR="00C100B5" w:rsidRPr="000D77A1" w:rsidRDefault="00C100B5" w:rsidP="00D21B4B">
            <w:pPr>
              <w:pStyle w:val="Default"/>
            </w:pPr>
            <w:r w:rsidRPr="000D77A1">
              <w:t>Identify the pickle function to load pickled objects from a file.</w:t>
            </w:r>
          </w:p>
        </w:tc>
        <w:tc>
          <w:tcPr>
            <w:tcW w:w="301" w:type="pct"/>
          </w:tcPr>
          <w:p w14:paraId="669C69F9" w14:textId="77777777" w:rsidR="00C100B5" w:rsidRPr="000D77A1" w:rsidRDefault="00C100B5" w:rsidP="00C100B5">
            <w:pPr>
              <w:jc w:val="center"/>
            </w:pPr>
            <w:r w:rsidRPr="000D77A1">
              <w:t>CO3</w:t>
            </w:r>
          </w:p>
        </w:tc>
        <w:tc>
          <w:tcPr>
            <w:tcW w:w="243" w:type="pct"/>
          </w:tcPr>
          <w:p w14:paraId="199A7297" w14:textId="77777777" w:rsidR="00C100B5" w:rsidRPr="000D77A1" w:rsidRDefault="00C100B5" w:rsidP="00C100B5">
            <w:pPr>
              <w:jc w:val="center"/>
            </w:pPr>
            <w:r w:rsidRPr="000D77A1">
              <w:t>U</w:t>
            </w:r>
          </w:p>
        </w:tc>
        <w:tc>
          <w:tcPr>
            <w:tcW w:w="240" w:type="pct"/>
          </w:tcPr>
          <w:p w14:paraId="552ACB5E" w14:textId="77777777" w:rsidR="00C100B5" w:rsidRPr="000D77A1" w:rsidRDefault="00C100B5" w:rsidP="00C100B5">
            <w:pPr>
              <w:jc w:val="center"/>
            </w:pPr>
            <w:r w:rsidRPr="000D77A1">
              <w:t>1</w:t>
            </w:r>
          </w:p>
        </w:tc>
      </w:tr>
      <w:tr w:rsidR="00C100B5" w:rsidRPr="000D77A1" w14:paraId="419BF7E4" w14:textId="77777777" w:rsidTr="00C100B5">
        <w:trPr>
          <w:trHeight w:val="283"/>
        </w:trPr>
        <w:tc>
          <w:tcPr>
            <w:tcW w:w="257" w:type="pct"/>
          </w:tcPr>
          <w:p w14:paraId="612FB796" w14:textId="77777777" w:rsidR="00C100B5" w:rsidRPr="000D77A1" w:rsidRDefault="00C100B5" w:rsidP="00C100B5">
            <w:pPr>
              <w:jc w:val="center"/>
            </w:pPr>
            <w:r w:rsidRPr="000D77A1">
              <w:t>6.</w:t>
            </w:r>
          </w:p>
        </w:tc>
        <w:tc>
          <w:tcPr>
            <w:tcW w:w="3958" w:type="pct"/>
            <w:gridSpan w:val="2"/>
            <w:vAlign w:val="bottom"/>
          </w:tcPr>
          <w:p w14:paraId="7EA2DE8A" w14:textId="77777777" w:rsidR="00C100B5" w:rsidRPr="000D77A1" w:rsidRDefault="00C100B5" w:rsidP="00D21B4B">
            <w:r w:rsidRPr="000D77A1">
              <w:t>Represent the schematic diagram of hierarchical inheritance in Python.</w:t>
            </w:r>
          </w:p>
        </w:tc>
        <w:tc>
          <w:tcPr>
            <w:tcW w:w="301" w:type="pct"/>
          </w:tcPr>
          <w:p w14:paraId="4940474C" w14:textId="77777777" w:rsidR="00C100B5" w:rsidRPr="000D77A1" w:rsidRDefault="00C100B5" w:rsidP="00C100B5">
            <w:pPr>
              <w:jc w:val="center"/>
            </w:pPr>
            <w:r w:rsidRPr="000D77A1">
              <w:t>CO3</w:t>
            </w:r>
          </w:p>
        </w:tc>
        <w:tc>
          <w:tcPr>
            <w:tcW w:w="243" w:type="pct"/>
          </w:tcPr>
          <w:p w14:paraId="41FC0F7E" w14:textId="77777777" w:rsidR="00C100B5" w:rsidRPr="000D77A1" w:rsidRDefault="00C100B5" w:rsidP="00C100B5">
            <w:pPr>
              <w:jc w:val="center"/>
            </w:pPr>
            <w:r w:rsidRPr="000D77A1">
              <w:t>U</w:t>
            </w:r>
          </w:p>
        </w:tc>
        <w:tc>
          <w:tcPr>
            <w:tcW w:w="240" w:type="pct"/>
          </w:tcPr>
          <w:p w14:paraId="7DEB294A" w14:textId="77777777" w:rsidR="00C100B5" w:rsidRPr="000D77A1" w:rsidRDefault="00C100B5" w:rsidP="00C100B5">
            <w:pPr>
              <w:jc w:val="center"/>
            </w:pPr>
            <w:r w:rsidRPr="000D77A1">
              <w:t>1</w:t>
            </w:r>
          </w:p>
        </w:tc>
      </w:tr>
      <w:tr w:rsidR="00C100B5" w:rsidRPr="000D77A1" w14:paraId="2C2AC0A7" w14:textId="77777777" w:rsidTr="00C100B5">
        <w:trPr>
          <w:trHeight w:val="283"/>
        </w:trPr>
        <w:tc>
          <w:tcPr>
            <w:tcW w:w="257" w:type="pct"/>
          </w:tcPr>
          <w:p w14:paraId="1781B0FC" w14:textId="77777777" w:rsidR="00C100B5" w:rsidRPr="000D77A1" w:rsidRDefault="00C100B5" w:rsidP="00C100B5">
            <w:pPr>
              <w:jc w:val="center"/>
            </w:pPr>
            <w:r w:rsidRPr="000D77A1">
              <w:t>7.</w:t>
            </w:r>
          </w:p>
        </w:tc>
        <w:tc>
          <w:tcPr>
            <w:tcW w:w="3958" w:type="pct"/>
            <w:gridSpan w:val="2"/>
            <w:vAlign w:val="bottom"/>
          </w:tcPr>
          <w:p w14:paraId="656F6E24" w14:textId="77777777" w:rsidR="00C100B5" w:rsidRPr="000D77A1" w:rsidRDefault="00C100B5" w:rsidP="00D21B4B">
            <w:pPr>
              <w:pStyle w:val="ListParagraph"/>
              <w:ind w:left="0"/>
              <w:rPr>
                <w:noProof/>
                <w:lang w:eastAsia="zh-TW"/>
              </w:rPr>
            </w:pPr>
            <w:r w:rsidRPr="000D77A1">
              <w:rPr>
                <w:noProof/>
                <w:lang w:eastAsia="zh-TW"/>
              </w:rPr>
              <w:t>Identify the method name to find the image file formats like PPG, JPEG, and TIFF in Python.</w:t>
            </w:r>
          </w:p>
        </w:tc>
        <w:tc>
          <w:tcPr>
            <w:tcW w:w="301" w:type="pct"/>
          </w:tcPr>
          <w:p w14:paraId="7EE13690" w14:textId="77777777" w:rsidR="00C100B5" w:rsidRPr="000D77A1" w:rsidRDefault="00C100B5" w:rsidP="00C100B5">
            <w:pPr>
              <w:jc w:val="center"/>
            </w:pPr>
            <w:r w:rsidRPr="000D77A1">
              <w:t>CO4</w:t>
            </w:r>
          </w:p>
        </w:tc>
        <w:tc>
          <w:tcPr>
            <w:tcW w:w="243" w:type="pct"/>
          </w:tcPr>
          <w:p w14:paraId="20F72A33" w14:textId="77777777" w:rsidR="00C100B5" w:rsidRPr="000D77A1" w:rsidRDefault="00C100B5" w:rsidP="00C100B5">
            <w:pPr>
              <w:jc w:val="center"/>
            </w:pPr>
            <w:r w:rsidRPr="000D77A1">
              <w:t>U</w:t>
            </w:r>
          </w:p>
        </w:tc>
        <w:tc>
          <w:tcPr>
            <w:tcW w:w="240" w:type="pct"/>
          </w:tcPr>
          <w:p w14:paraId="451AB1FB" w14:textId="77777777" w:rsidR="00C100B5" w:rsidRPr="000D77A1" w:rsidRDefault="00C100B5" w:rsidP="00C100B5">
            <w:pPr>
              <w:jc w:val="center"/>
            </w:pPr>
            <w:r w:rsidRPr="000D77A1">
              <w:t>1</w:t>
            </w:r>
          </w:p>
        </w:tc>
      </w:tr>
      <w:tr w:rsidR="00C100B5" w:rsidRPr="000D77A1" w14:paraId="37BD45E2" w14:textId="77777777" w:rsidTr="00C100B5">
        <w:trPr>
          <w:trHeight w:val="283"/>
        </w:trPr>
        <w:tc>
          <w:tcPr>
            <w:tcW w:w="257" w:type="pct"/>
          </w:tcPr>
          <w:p w14:paraId="7F2D91AB" w14:textId="77777777" w:rsidR="00C100B5" w:rsidRPr="000D77A1" w:rsidRDefault="00C100B5" w:rsidP="00C100B5">
            <w:pPr>
              <w:jc w:val="center"/>
            </w:pPr>
            <w:r w:rsidRPr="000D77A1">
              <w:t>8.</w:t>
            </w:r>
          </w:p>
        </w:tc>
        <w:tc>
          <w:tcPr>
            <w:tcW w:w="3958" w:type="pct"/>
            <w:gridSpan w:val="2"/>
            <w:vAlign w:val="bottom"/>
          </w:tcPr>
          <w:p w14:paraId="123A4682" w14:textId="77777777" w:rsidR="00C100B5" w:rsidRPr="000D77A1" w:rsidRDefault="00C100B5" w:rsidP="00D21B4B">
            <w:r w:rsidRPr="000D77A1">
              <w:t>Name the library in Python programming that supports the opening, manipulating, and saving of many different image file formats.</w:t>
            </w:r>
          </w:p>
        </w:tc>
        <w:tc>
          <w:tcPr>
            <w:tcW w:w="301" w:type="pct"/>
          </w:tcPr>
          <w:p w14:paraId="60AFA697" w14:textId="77777777" w:rsidR="00C100B5" w:rsidRPr="000D77A1" w:rsidRDefault="00C100B5" w:rsidP="00C100B5">
            <w:pPr>
              <w:jc w:val="center"/>
            </w:pPr>
            <w:r w:rsidRPr="000D77A1">
              <w:t>CO4</w:t>
            </w:r>
          </w:p>
        </w:tc>
        <w:tc>
          <w:tcPr>
            <w:tcW w:w="243" w:type="pct"/>
          </w:tcPr>
          <w:p w14:paraId="4D96E5FE" w14:textId="77777777" w:rsidR="00C100B5" w:rsidRPr="000D77A1" w:rsidRDefault="00C100B5" w:rsidP="00C100B5">
            <w:pPr>
              <w:jc w:val="center"/>
            </w:pPr>
            <w:r w:rsidRPr="000D77A1">
              <w:t>R</w:t>
            </w:r>
          </w:p>
        </w:tc>
        <w:tc>
          <w:tcPr>
            <w:tcW w:w="240" w:type="pct"/>
          </w:tcPr>
          <w:p w14:paraId="310213C5" w14:textId="77777777" w:rsidR="00C100B5" w:rsidRPr="000D77A1" w:rsidRDefault="00C100B5" w:rsidP="00C100B5">
            <w:pPr>
              <w:jc w:val="center"/>
            </w:pPr>
            <w:r w:rsidRPr="000D77A1">
              <w:t>1</w:t>
            </w:r>
          </w:p>
        </w:tc>
      </w:tr>
      <w:tr w:rsidR="00C100B5" w:rsidRPr="000D77A1" w14:paraId="0392C7BB" w14:textId="77777777" w:rsidTr="00C100B5">
        <w:trPr>
          <w:trHeight w:val="283"/>
        </w:trPr>
        <w:tc>
          <w:tcPr>
            <w:tcW w:w="257" w:type="pct"/>
          </w:tcPr>
          <w:p w14:paraId="732EB65B" w14:textId="77777777" w:rsidR="00C100B5" w:rsidRPr="000D77A1" w:rsidRDefault="00C100B5" w:rsidP="00C100B5">
            <w:pPr>
              <w:jc w:val="center"/>
            </w:pPr>
            <w:r w:rsidRPr="000D77A1">
              <w:t>9.</w:t>
            </w:r>
          </w:p>
        </w:tc>
        <w:tc>
          <w:tcPr>
            <w:tcW w:w="3958" w:type="pct"/>
            <w:gridSpan w:val="2"/>
            <w:vAlign w:val="bottom"/>
          </w:tcPr>
          <w:p w14:paraId="6216B74B" w14:textId="77777777" w:rsidR="00C100B5" w:rsidRPr="000D77A1" w:rsidRDefault="00C100B5" w:rsidP="00D21B4B">
            <w:pPr>
              <w:pStyle w:val="ListParagraph"/>
              <w:ind w:left="0"/>
              <w:rPr>
                <w:noProof/>
                <w:lang w:eastAsia="zh-TW"/>
              </w:rPr>
            </w:pPr>
            <w:r w:rsidRPr="000D77A1">
              <w:rPr>
                <w:noProof/>
                <w:lang w:eastAsia="zh-TW"/>
              </w:rPr>
              <w:t>Identify the method to create a button widget in Python GUI design.</w:t>
            </w:r>
          </w:p>
        </w:tc>
        <w:tc>
          <w:tcPr>
            <w:tcW w:w="301" w:type="pct"/>
          </w:tcPr>
          <w:p w14:paraId="1C82AA5D" w14:textId="77777777" w:rsidR="00C100B5" w:rsidRPr="000D77A1" w:rsidRDefault="00C100B5" w:rsidP="00C100B5">
            <w:pPr>
              <w:jc w:val="center"/>
            </w:pPr>
            <w:r w:rsidRPr="000D77A1">
              <w:t>CO5</w:t>
            </w:r>
          </w:p>
        </w:tc>
        <w:tc>
          <w:tcPr>
            <w:tcW w:w="243" w:type="pct"/>
          </w:tcPr>
          <w:p w14:paraId="5BCE7DC3" w14:textId="77777777" w:rsidR="00C100B5" w:rsidRPr="000D77A1" w:rsidRDefault="00C100B5" w:rsidP="00C100B5">
            <w:pPr>
              <w:jc w:val="center"/>
            </w:pPr>
            <w:r w:rsidRPr="000D77A1">
              <w:t>U</w:t>
            </w:r>
          </w:p>
        </w:tc>
        <w:tc>
          <w:tcPr>
            <w:tcW w:w="240" w:type="pct"/>
          </w:tcPr>
          <w:p w14:paraId="1BBB82BA" w14:textId="77777777" w:rsidR="00C100B5" w:rsidRPr="000D77A1" w:rsidRDefault="00C100B5" w:rsidP="00C100B5">
            <w:pPr>
              <w:jc w:val="center"/>
            </w:pPr>
            <w:r w:rsidRPr="000D77A1">
              <w:t>1</w:t>
            </w:r>
          </w:p>
        </w:tc>
      </w:tr>
      <w:tr w:rsidR="00C100B5" w:rsidRPr="000D77A1" w14:paraId="403D8374" w14:textId="77777777" w:rsidTr="00C100B5">
        <w:trPr>
          <w:trHeight w:val="283"/>
        </w:trPr>
        <w:tc>
          <w:tcPr>
            <w:tcW w:w="257" w:type="pct"/>
          </w:tcPr>
          <w:p w14:paraId="31050037" w14:textId="77777777" w:rsidR="00C100B5" w:rsidRPr="000D77A1" w:rsidRDefault="00C100B5" w:rsidP="00C100B5">
            <w:pPr>
              <w:jc w:val="center"/>
            </w:pPr>
            <w:r w:rsidRPr="000D77A1">
              <w:t>10.</w:t>
            </w:r>
          </w:p>
        </w:tc>
        <w:tc>
          <w:tcPr>
            <w:tcW w:w="3958" w:type="pct"/>
            <w:gridSpan w:val="2"/>
            <w:vAlign w:val="bottom"/>
          </w:tcPr>
          <w:p w14:paraId="27E6090F" w14:textId="77777777" w:rsidR="00C100B5" w:rsidRPr="000D77A1" w:rsidRDefault="00C100B5" w:rsidP="00D21B4B">
            <w:r w:rsidRPr="000D77A1">
              <w:t>List the types of multitasking in Python programs.</w:t>
            </w:r>
          </w:p>
        </w:tc>
        <w:tc>
          <w:tcPr>
            <w:tcW w:w="301" w:type="pct"/>
          </w:tcPr>
          <w:p w14:paraId="3EF65E70" w14:textId="77777777" w:rsidR="00C100B5" w:rsidRPr="000D77A1" w:rsidRDefault="00C100B5" w:rsidP="00C100B5">
            <w:pPr>
              <w:jc w:val="center"/>
            </w:pPr>
            <w:r w:rsidRPr="000D77A1">
              <w:t>CO6</w:t>
            </w:r>
          </w:p>
        </w:tc>
        <w:tc>
          <w:tcPr>
            <w:tcW w:w="243" w:type="pct"/>
          </w:tcPr>
          <w:p w14:paraId="0C91CE4D" w14:textId="77777777" w:rsidR="00C100B5" w:rsidRPr="000D77A1" w:rsidRDefault="00C100B5" w:rsidP="00C100B5">
            <w:pPr>
              <w:jc w:val="center"/>
            </w:pPr>
            <w:r w:rsidRPr="000D77A1">
              <w:t>R</w:t>
            </w:r>
          </w:p>
        </w:tc>
        <w:tc>
          <w:tcPr>
            <w:tcW w:w="240" w:type="pct"/>
          </w:tcPr>
          <w:p w14:paraId="50A40AC2" w14:textId="77777777" w:rsidR="00C100B5" w:rsidRPr="000D77A1" w:rsidRDefault="00C100B5" w:rsidP="00C100B5">
            <w:pPr>
              <w:jc w:val="center"/>
            </w:pPr>
            <w:r w:rsidRPr="000D77A1">
              <w:t>1</w:t>
            </w:r>
          </w:p>
        </w:tc>
      </w:tr>
      <w:tr w:rsidR="00C100B5" w:rsidRPr="000D77A1" w14:paraId="05C81D54" w14:textId="77777777" w:rsidTr="00C100B5">
        <w:trPr>
          <w:trHeight w:val="70"/>
        </w:trPr>
        <w:tc>
          <w:tcPr>
            <w:tcW w:w="5000" w:type="pct"/>
            <w:gridSpan w:val="6"/>
          </w:tcPr>
          <w:p w14:paraId="12E8BDDA" w14:textId="77777777" w:rsidR="00C100B5" w:rsidRPr="000D77A1" w:rsidRDefault="00C100B5" w:rsidP="00C100B5">
            <w:pPr>
              <w:jc w:val="center"/>
              <w:rPr>
                <w:b/>
                <w:u w:val="single"/>
              </w:rPr>
            </w:pPr>
            <w:r w:rsidRPr="000D77A1">
              <w:rPr>
                <w:b/>
                <w:u w:val="single"/>
              </w:rPr>
              <w:t>PART – B (6 X 3 = 18 MARKS)</w:t>
            </w:r>
          </w:p>
        </w:tc>
      </w:tr>
      <w:tr w:rsidR="00C100B5" w:rsidRPr="000D77A1" w14:paraId="56FC232B" w14:textId="77777777" w:rsidTr="00C100B5">
        <w:trPr>
          <w:trHeight w:val="283"/>
        </w:trPr>
        <w:tc>
          <w:tcPr>
            <w:tcW w:w="257" w:type="pct"/>
          </w:tcPr>
          <w:p w14:paraId="6919DDC7" w14:textId="77777777" w:rsidR="00C100B5" w:rsidRPr="000D77A1" w:rsidRDefault="00C100B5" w:rsidP="00C100B5">
            <w:pPr>
              <w:pStyle w:val="NoSpacing"/>
              <w:jc w:val="center"/>
            </w:pPr>
            <w:r w:rsidRPr="000D77A1">
              <w:t>11.</w:t>
            </w:r>
          </w:p>
        </w:tc>
        <w:tc>
          <w:tcPr>
            <w:tcW w:w="3958" w:type="pct"/>
            <w:gridSpan w:val="2"/>
            <w:vAlign w:val="bottom"/>
          </w:tcPr>
          <w:p w14:paraId="205E1953" w14:textId="77777777" w:rsidR="00C100B5" w:rsidRPr="000D77A1" w:rsidRDefault="00C100B5" w:rsidP="009D0856">
            <w:pPr>
              <w:pStyle w:val="NoSpacing"/>
            </w:pPr>
            <w:r w:rsidRPr="000D77A1">
              <w:t>Predict the output for the following code.</w:t>
            </w:r>
          </w:p>
          <w:p w14:paraId="54FE4C8F" w14:textId="77777777" w:rsidR="00C100B5" w:rsidRPr="000D77A1" w:rsidRDefault="00C100B5" w:rsidP="00C100B5">
            <w:pPr>
              <w:pStyle w:val="NoSpacing"/>
            </w:pPr>
            <w:r w:rsidRPr="000D77A1">
              <w:t>for v in range(10,1,-2):</w:t>
            </w:r>
          </w:p>
          <w:p w14:paraId="3ACBE7C3" w14:textId="77777777" w:rsidR="00C100B5" w:rsidRPr="000D77A1" w:rsidRDefault="00C100B5" w:rsidP="00C100B5">
            <w:pPr>
              <w:pStyle w:val="NoSpacing"/>
            </w:pPr>
            <w:r w:rsidRPr="000D77A1">
              <w:t xml:space="preserve">      print(v)</w:t>
            </w:r>
          </w:p>
        </w:tc>
        <w:tc>
          <w:tcPr>
            <w:tcW w:w="301" w:type="pct"/>
          </w:tcPr>
          <w:p w14:paraId="3B86E733" w14:textId="77777777" w:rsidR="00C100B5" w:rsidRPr="000D77A1" w:rsidRDefault="00C100B5" w:rsidP="00C100B5">
            <w:pPr>
              <w:pStyle w:val="NoSpacing"/>
              <w:jc w:val="center"/>
            </w:pPr>
            <w:r w:rsidRPr="000D77A1">
              <w:t>CO1</w:t>
            </w:r>
          </w:p>
        </w:tc>
        <w:tc>
          <w:tcPr>
            <w:tcW w:w="243" w:type="pct"/>
          </w:tcPr>
          <w:p w14:paraId="416074AE" w14:textId="77777777" w:rsidR="00C100B5" w:rsidRPr="000D77A1" w:rsidRDefault="00C100B5" w:rsidP="00C100B5">
            <w:pPr>
              <w:pStyle w:val="NoSpacing"/>
              <w:jc w:val="center"/>
            </w:pPr>
            <w:r w:rsidRPr="000D77A1">
              <w:t>U</w:t>
            </w:r>
          </w:p>
        </w:tc>
        <w:tc>
          <w:tcPr>
            <w:tcW w:w="240" w:type="pct"/>
          </w:tcPr>
          <w:p w14:paraId="2C69194B" w14:textId="77777777" w:rsidR="00C100B5" w:rsidRPr="000D77A1" w:rsidRDefault="00C100B5" w:rsidP="00C100B5">
            <w:pPr>
              <w:pStyle w:val="NoSpacing"/>
              <w:jc w:val="center"/>
            </w:pPr>
            <w:r w:rsidRPr="000D77A1">
              <w:t>3</w:t>
            </w:r>
          </w:p>
        </w:tc>
      </w:tr>
      <w:tr w:rsidR="00C100B5" w:rsidRPr="000D77A1" w14:paraId="308D6A72" w14:textId="77777777" w:rsidTr="00C100B5">
        <w:trPr>
          <w:trHeight w:val="283"/>
        </w:trPr>
        <w:tc>
          <w:tcPr>
            <w:tcW w:w="257" w:type="pct"/>
          </w:tcPr>
          <w:p w14:paraId="21DE090E" w14:textId="77777777" w:rsidR="00C100B5" w:rsidRPr="000D77A1" w:rsidRDefault="00C100B5" w:rsidP="00C100B5">
            <w:pPr>
              <w:pStyle w:val="NoSpacing"/>
              <w:jc w:val="center"/>
            </w:pPr>
            <w:r w:rsidRPr="000D77A1">
              <w:t>12.</w:t>
            </w:r>
          </w:p>
        </w:tc>
        <w:tc>
          <w:tcPr>
            <w:tcW w:w="3958" w:type="pct"/>
            <w:gridSpan w:val="2"/>
            <w:vAlign w:val="bottom"/>
          </w:tcPr>
          <w:p w14:paraId="5E0E2F28" w14:textId="77777777" w:rsidR="00C100B5" w:rsidRPr="000D77A1" w:rsidRDefault="00C100B5" w:rsidP="00C100B5">
            <w:pPr>
              <w:pStyle w:val="NoSpacing"/>
            </w:pPr>
            <w:r w:rsidRPr="000D77A1">
              <w:t>Predict the output of the following code.</w:t>
            </w:r>
          </w:p>
          <w:p w14:paraId="6133FFE6" w14:textId="77777777" w:rsidR="00C100B5" w:rsidRPr="000D77A1" w:rsidRDefault="00C100B5" w:rsidP="00C100B5">
            <w:pPr>
              <w:pStyle w:val="NoSpacing"/>
            </w:pPr>
            <w:r w:rsidRPr="000D77A1">
              <w:t>dict1 = {'Ten': 10, 'Twenty': 20, 'Thirty': 30}</w:t>
            </w:r>
          </w:p>
          <w:p w14:paraId="22ED09C0" w14:textId="77777777" w:rsidR="00C100B5" w:rsidRPr="000D77A1" w:rsidRDefault="00C100B5" w:rsidP="00C100B5">
            <w:pPr>
              <w:pStyle w:val="NoSpacing"/>
            </w:pPr>
            <w:r w:rsidRPr="000D77A1">
              <w:t>dict2 = {'Thirty': 30, 'Fourty': 40, 'Fifty': 50}</w:t>
            </w:r>
          </w:p>
          <w:p w14:paraId="7A9BD381" w14:textId="77777777" w:rsidR="00C100B5" w:rsidRPr="000D77A1" w:rsidRDefault="00C100B5" w:rsidP="00C100B5">
            <w:pPr>
              <w:pStyle w:val="NoSpacing"/>
            </w:pPr>
            <w:r w:rsidRPr="000D77A1">
              <w:t>dict3 = dict1.copy()</w:t>
            </w:r>
          </w:p>
          <w:p w14:paraId="470DE403" w14:textId="77777777" w:rsidR="00C100B5" w:rsidRPr="000D77A1" w:rsidRDefault="00C100B5" w:rsidP="00C100B5">
            <w:pPr>
              <w:pStyle w:val="NoSpacing"/>
            </w:pPr>
            <w:r w:rsidRPr="000D77A1">
              <w:t>dict3.update(dict2)</w:t>
            </w:r>
          </w:p>
          <w:p w14:paraId="7AF13382" w14:textId="77777777" w:rsidR="00C100B5" w:rsidRPr="000D77A1" w:rsidRDefault="00C100B5" w:rsidP="00C100B5">
            <w:pPr>
              <w:pStyle w:val="NoSpacing"/>
            </w:pPr>
            <w:r w:rsidRPr="000D77A1">
              <w:t>print(dict3)</w:t>
            </w:r>
          </w:p>
        </w:tc>
        <w:tc>
          <w:tcPr>
            <w:tcW w:w="301" w:type="pct"/>
          </w:tcPr>
          <w:p w14:paraId="1251FC10" w14:textId="77777777" w:rsidR="00C100B5" w:rsidRPr="000D77A1" w:rsidRDefault="00C100B5" w:rsidP="00C100B5">
            <w:pPr>
              <w:pStyle w:val="NoSpacing"/>
              <w:jc w:val="center"/>
            </w:pPr>
            <w:r w:rsidRPr="000D77A1">
              <w:t>CO2</w:t>
            </w:r>
          </w:p>
        </w:tc>
        <w:tc>
          <w:tcPr>
            <w:tcW w:w="243" w:type="pct"/>
          </w:tcPr>
          <w:p w14:paraId="6E3FB2C6" w14:textId="77777777" w:rsidR="00C100B5" w:rsidRPr="000D77A1" w:rsidRDefault="00C100B5" w:rsidP="00C100B5">
            <w:pPr>
              <w:pStyle w:val="NoSpacing"/>
              <w:jc w:val="center"/>
            </w:pPr>
            <w:r w:rsidRPr="000D77A1">
              <w:t>U</w:t>
            </w:r>
          </w:p>
        </w:tc>
        <w:tc>
          <w:tcPr>
            <w:tcW w:w="240" w:type="pct"/>
          </w:tcPr>
          <w:p w14:paraId="1CBA4247" w14:textId="77777777" w:rsidR="00C100B5" w:rsidRPr="000D77A1" w:rsidRDefault="00C100B5" w:rsidP="00C100B5">
            <w:pPr>
              <w:pStyle w:val="NoSpacing"/>
              <w:jc w:val="center"/>
            </w:pPr>
            <w:r w:rsidRPr="000D77A1">
              <w:t>3</w:t>
            </w:r>
          </w:p>
        </w:tc>
      </w:tr>
      <w:tr w:rsidR="00C100B5" w:rsidRPr="000D77A1" w14:paraId="7F2FB42D" w14:textId="77777777" w:rsidTr="00C100B5">
        <w:trPr>
          <w:trHeight w:val="283"/>
        </w:trPr>
        <w:tc>
          <w:tcPr>
            <w:tcW w:w="257" w:type="pct"/>
          </w:tcPr>
          <w:p w14:paraId="3C396A49" w14:textId="77777777" w:rsidR="00C100B5" w:rsidRPr="000D77A1" w:rsidRDefault="00C100B5" w:rsidP="00C100B5">
            <w:pPr>
              <w:pStyle w:val="NoSpacing"/>
              <w:jc w:val="center"/>
            </w:pPr>
            <w:r w:rsidRPr="000D77A1">
              <w:t>13.</w:t>
            </w:r>
          </w:p>
        </w:tc>
        <w:tc>
          <w:tcPr>
            <w:tcW w:w="3958" w:type="pct"/>
            <w:gridSpan w:val="2"/>
            <w:vAlign w:val="bottom"/>
          </w:tcPr>
          <w:p w14:paraId="01AF4851" w14:textId="77777777" w:rsidR="00C100B5" w:rsidRPr="000D77A1" w:rsidRDefault="00C100B5" w:rsidP="009D0856">
            <w:pPr>
              <w:pStyle w:val="NoSpacing"/>
            </w:pPr>
            <w:r w:rsidRPr="000D77A1">
              <w:t>Differentiate the accessors and mutators methods in the Python class.</w:t>
            </w:r>
          </w:p>
        </w:tc>
        <w:tc>
          <w:tcPr>
            <w:tcW w:w="301" w:type="pct"/>
          </w:tcPr>
          <w:p w14:paraId="3C75FE14" w14:textId="77777777" w:rsidR="00C100B5" w:rsidRPr="000D77A1" w:rsidRDefault="00C100B5" w:rsidP="00C100B5">
            <w:pPr>
              <w:pStyle w:val="NoSpacing"/>
              <w:jc w:val="center"/>
            </w:pPr>
            <w:r w:rsidRPr="000D77A1">
              <w:t>CO3</w:t>
            </w:r>
          </w:p>
        </w:tc>
        <w:tc>
          <w:tcPr>
            <w:tcW w:w="243" w:type="pct"/>
          </w:tcPr>
          <w:p w14:paraId="15A11705" w14:textId="77777777" w:rsidR="00C100B5" w:rsidRPr="000D77A1" w:rsidRDefault="00C100B5" w:rsidP="00C100B5">
            <w:pPr>
              <w:pStyle w:val="NoSpacing"/>
              <w:jc w:val="center"/>
            </w:pPr>
            <w:r w:rsidRPr="000D77A1">
              <w:t>An</w:t>
            </w:r>
          </w:p>
        </w:tc>
        <w:tc>
          <w:tcPr>
            <w:tcW w:w="240" w:type="pct"/>
          </w:tcPr>
          <w:p w14:paraId="5FFCC573" w14:textId="77777777" w:rsidR="00C100B5" w:rsidRPr="000D77A1" w:rsidRDefault="00C100B5" w:rsidP="00C100B5">
            <w:pPr>
              <w:pStyle w:val="NoSpacing"/>
              <w:jc w:val="center"/>
            </w:pPr>
            <w:r w:rsidRPr="000D77A1">
              <w:t>3</w:t>
            </w:r>
          </w:p>
        </w:tc>
      </w:tr>
      <w:tr w:rsidR="00C100B5" w:rsidRPr="000D77A1" w14:paraId="78F7B6FA" w14:textId="77777777" w:rsidTr="00C100B5">
        <w:trPr>
          <w:trHeight w:val="283"/>
        </w:trPr>
        <w:tc>
          <w:tcPr>
            <w:tcW w:w="257" w:type="pct"/>
          </w:tcPr>
          <w:p w14:paraId="642015A9" w14:textId="77777777" w:rsidR="00C100B5" w:rsidRPr="000D77A1" w:rsidRDefault="00C100B5" w:rsidP="00C100B5">
            <w:pPr>
              <w:pStyle w:val="NoSpacing"/>
              <w:jc w:val="center"/>
            </w:pPr>
            <w:r w:rsidRPr="000D77A1">
              <w:t>14.</w:t>
            </w:r>
          </w:p>
        </w:tc>
        <w:tc>
          <w:tcPr>
            <w:tcW w:w="3958" w:type="pct"/>
            <w:gridSpan w:val="2"/>
            <w:vAlign w:val="bottom"/>
          </w:tcPr>
          <w:p w14:paraId="3DEBE337" w14:textId="77777777" w:rsidR="00C100B5" w:rsidRPr="000D77A1" w:rsidRDefault="00C100B5" w:rsidP="009D0856">
            <w:pPr>
              <w:pStyle w:val="NoSpacing"/>
            </w:pPr>
            <w:r w:rsidRPr="000D77A1">
              <w:t>Predict the output of the following code for the input image size = (1024, 819).</w:t>
            </w:r>
          </w:p>
          <w:p w14:paraId="1D788143" w14:textId="77777777" w:rsidR="00C100B5" w:rsidRPr="000D77A1" w:rsidRDefault="00C100B5" w:rsidP="00C100B5">
            <w:pPr>
              <w:pStyle w:val="NoSpacing"/>
            </w:pPr>
            <w:r w:rsidRPr="000D77A1">
              <w:t>from PIL import Image</w:t>
            </w:r>
          </w:p>
          <w:p w14:paraId="3303975F" w14:textId="77777777" w:rsidR="00C100B5" w:rsidRPr="000D77A1" w:rsidRDefault="00C100B5" w:rsidP="00C100B5">
            <w:pPr>
              <w:pStyle w:val="NoSpacing"/>
            </w:pPr>
            <w:r w:rsidRPr="000D77A1">
              <w:t>im = Image.open(r"C:\Users\asus tuf\Desktop\copter.jpg")</w:t>
            </w:r>
          </w:p>
          <w:p w14:paraId="2BD2DB8C" w14:textId="77777777" w:rsidR="00C100B5" w:rsidRPr="000D77A1" w:rsidRDefault="00C100B5" w:rsidP="00C100B5">
            <w:pPr>
              <w:pStyle w:val="NoSpacing"/>
            </w:pPr>
            <w:r w:rsidRPr="000D77A1">
              <w:t>print(im.size)</w:t>
            </w:r>
          </w:p>
          <w:p w14:paraId="533D6100" w14:textId="77777777" w:rsidR="00C100B5" w:rsidRPr="000D77A1" w:rsidRDefault="00C100B5" w:rsidP="00C100B5">
            <w:pPr>
              <w:pStyle w:val="NoSpacing"/>
            </w:pPr>
            <w:r w:rsidRPr="000D77A1">
              <w:t>im1=im.resize((im.width//2, im.height//2))</w:t>
            </w:r>
          </w:p>
          <w:p w14:paraId="74BF205A" w14:textId="77777777" w:rsidR="00C100B5" w:rsidRPr="000D77A1" w:rsidRDefault="00C100B5" w:rsidP="009D0856">
            <w:pPr>
              <w:pStyle w:val="NoSpacing"/>
            </w:pPr>
            <w:r w:rsidRPr="000D77A1">
              <w:t>print(im1.size)</w:t>
            </w:r>
          </w:p>
        </w:tc>
        <w:tc>
          <w:tcPr>
            <w:tcW w:w="301" w:type="pct"/>
          </w:tcPr>
          <w:p w14:paraId="6349175A" w14:textId="77777777" w:rsidR="00C100B5" w:rsidRPr="000D77A1" w:rsidRDefault="00C100B5" w:rsidP="00C100B5">
            <w:pPr>
              <w:pStyle w:val="NoSpacing"/>
              <w:jc w:val="center"/>
            </w:pPr>
            <w:r w:rsidRPr="000D77A1">
              <w:t>CO4</w:t>
            </w:r>
          </w:p>
        </w:tc>
        <w:tc>
          <w:tcPr>
            <w:tcW w:w="243" w:type="pct"/>
          </w:tcPr>
          <w:p w14:paraId="0611BEE0" w14:textId="77777777" w:rsidR="00C100B5" w:rsidRPr="000D77A1" w:rsidRDefault="00C100B5" w:rsidP="00C100B5">
            <w:pPr>
              <w:pStyle w:val="NoSpacing"/>
              <w:jc w:val="center"/>
            </w:pPr>
            <w:r w:rsidRPr="000D77A1">
              <w:t>U</w:t>
            </w:r>
          </w:p>
        </w:tc>
        <w:tc>
          <w:tcPr>
            <w:tcW w:w="240" w:type="pct"/>
          </w:tcPr>
          <w:p w14:paraId="71D44F6B" w14:textId="77777777" w:rsidR="00C100B5" w:rsidRPr="000D77A1" w:rsidRDefault="00C100B5" w:rsidP="00C100B5">
            <w:pPr>
              <w:pStyle w:val="NoSpacing"/>
              <w:jc w:val="center"/>
            </w:pPr>
            <w:r w:rsidRPr="000D77A1">
              <w:t>3</w:t>
            </w:r>
          </w:p>
        </w:tc>
      </w:tr>
      <w:tr w:rsidR="00C100B5" w:rsidRPr="000D77A1" w14:paraId="3C36E5E0" w14:textId="77777777" w:rsidTr="00C100B5">
        <w:trPr>
          <w:trHeight w:val="283"/>
        </w:trPr>
        <w:tc>
          <w:tcPr>
            <w:tcW w:w="257" w:type="pct"/>
          </w:tcPr>
          <w:p w14:paraId="52337F71" w14:textId="77777777" w:rsidR="00C100B5" w:rsidRPr="000D77A1" w:rsidRDefault="00C100B5" w:rsidP="00C100B5">
            <w:pPr>
              <w:pStyle w:val="NoSpacing"/>
              <w:jc w:val="center"/>
            </w:pPr>
            <w:r w:rsidRPr="000D77A1">
              <w:t>15.</w:t>
            </w:r>
          </w:p>
        </w:tc>
        <w:tc>
          <w:tcPr>
            <w:tcW w:w="3958" w:type="pct"/>
            <w:gridSpan w:val="2"/>
            <w:vAlign w:val="bottom"/>
          </w:tcPr>
          <w:p w14:paraId="1CACFE2D" w14:textId="77777777" w:rsidR="00C100B5" w:rsidRPr="000D77A1" w:rsidRDefault="00C100B5" w:rsidP="009D0856">
            <w:pPr>
              <w:pStyle w:val="NoSpacing"/>
            </w:pPr>
            <w:r w:rsidRPr="000D77A1">
              <w:t>Differentiate the combo box and list box in Python GUI.</w:t>
            </w:r>
          </w:p>
        </w:tc>
        <w:tc>
          <w:tcPr>
            <w:tcW w:w="301" w:type="pct"/>
          </w:tcPr>
          <w:p w14:paraId="339FBBF2" w14:textId="77777777" w:rsidR="00C100B5" w:rsidRPr="000D77A1" w:rsidRDefault="00C100B5" w:rsidP="00C100B5">
            <w:pPr>
              <w:pStyle w:val="NoSpacing"/>
              <w:jc w:val="center"/>
            </w:pPr>
            <w:r w:rsidRPr="000D77A1">
              <w:t>CO5</w:t>
            </w:r>
          </w:p>
        </w:tc>
        <w:tc>
          <w:tcPr>
            <w:tcW w:w="243" w:type="pct"/>
          </w:tcPr>
          <w:p w14:paraId="11FA0437" w14:textId="77777777" w:rsidR="00C100B5" w:rsidRPr="000D77A1" w:rsidRDefault="00C100B5" w:rsidP="00C100B5">
            <w:pPr>
              <w:pStyle w:val="NoSpacing"/>
              <w:jc w:val="center"/>
            </w:pPr>
            <w:r w:rsidRPr="000D77A1">
              <w:t>An</w:t>
            </w:r>
          </w:p>
        </w:tc>
        <w:tc>
          <w:tcPr>
            <w:tcW w:w="240" w:type="pct"/>
          </w:tcPr>
          <w:p w14:paraId="3F806887" w14:textId="77777777" w:rsidR="00C100B5" w:rsidRPr="000D77A1" w:rsidRDefault="00C100B5" w:rsidP="00C100B5">
            <w:pPr>
              <w:pStyle w:val="NoSpacing"/>
              <w:jc w:val="center"/>
            </w:pPr>
            <w:r w:rsidRPr="000D77A1">
              <w:t>3</w:t>
            </w:r>
          </w:p>
        </w:tc>
      </w:tr>
      <w:tr w:rsidR="00C100B5" w:rsidRPr="000D77A1" w14:paraId="2BCA4CDA" w14:textId="77777777" w:rsidTr="00C100B5">
        <w:trPr>
          <w:trHeight w:val="283"/>
        </w:trPr>
        <w:tc>
          <w:tcPr>
            <w:tcW w:w="257" w:type="pct"/>
          </w:tcPr>
          <w:p w14:paraId="211D8C42" w14:textId="77777777" w:rsidR="00C100B5" w:rsidRPr="000D77A1" w:rsidRDefault="00C100B5" w:rsidP="00C100B5">
            <w:pPr>
              <w:pStyle w:val="NoSpacing"/>
              <w:jc w:val="center"/>
            </w:pPr>
            <w:r w:rsidRPr="000D77A1">
              <w:t>16.</w:t>
            </w:r>
          </w:p>
        </w:tc>
        <w:tc>
          <w:tcPr>
            <w:tcW w:w="3958" w:type="pct"/>
            <w:gridSpan w:val="2"/>
            <w:vAlign w:val="bottom"/>
          </w:tcPr>
          <w:p w14:paraId="059A7734" w14:textId="77777777" w:rsidR="00C100B5" w:rsidRPr="000D77A1" w:rsidRDefault="00C100B5" w:rsidP="009D0856">
            <w:pPr>
              <w:pStyle w:val="NoSpacing"/>
            </w:pPr>
            <w:r w:rsidRPr="000D77A1">
              <w:t xml:space="preserve">Explain the importance of multithreading in Python programs. </w:t>
            </w:r>
          </w:p>
        </w:tc>
        <w:tc>
          <w:tcPr>
            <w:tcW w:w="301" w:type="pct"/>
          </w:tcPr>
          <w:p w14:paraId="11DBB459" w14:textId="77777777" w:rsidR="00C100B5" w:rsidRPr="000D77A1" w:rsidRDefault="00C100B5" w:rsidP="00C100B5">
            <w:pPr>
              <w:pStyle w:val="NoSpacing"/>
              <w:jc w:val="center"/>
            </w:pPr>
            <w:r w:rsidRPr="000D77A1">
              <w:t>CO6</w:t>
            </w:r>
          </w:p>
        </w:tc>
        <w:tc>
          <w:tcPr>
            <w:tcW w:w="243" w:type="pct"/>
          </w:tcPr>
          <w:p w14:paraId="34A2857C" w14:textId="77777777" w:rsidR="00C100B5" w:rsidRPr="000D77A1" w:rsidRDefault="00C100B5" w:rsidP="00C100B5">
            <w:pPr>
              <w:pStyle w:val="NoSpacing"/>
              <w:jc w:val="center"/>
            </w:pPr>
            <w:r w:rsidRPr="000D77A1">
              <w:t>U</w:t>
            </w:r>
          </w:p>
        </w:tc>
        <w:tc>
          <w:tcPr>
            <w:tcW w:w="240" w:type="pct"/>
          </w:tcPr>
          <w:p w14:paraId="59E7C701" w14:textId="77777777" w:rsidR="00C100B5" w:rsidRPr="000D77A1" w:rsidRDefault="00C100B5" w:rsidP="00C100B5">
            <w:pPr>
              <w:pStyle w:val="NoSpacing"/>
              <w:jc w:val="center"/>
            </w:pPr>
            <w:r w:rsidRPr="000D77A1">
              <w:t>3</w:t>
            </w:r>
          </w:p>
        </w:tc>
      </w:tr>
      <w:tr w:rsidR="00C100B5" w:rsidRPr="000D77A1" w14:paraId="704C3813" w14:textId="77777777" w:rsidTr="00C100B5">
        <w:trPr>
          <w:trHeight w:val="552"/>
        </w:trPr>
        <w:tc>
          <w:tcPr>
            <w:tcW w:w="5000" w:type="pct"/>
            <w:gridSpan w:val="6"/>
          </w:tcPr>
          <w:p w14:paraId="0AF318B9" w14:textId="77777777" w:rsidR="00C100B5" w:rsidRPr="000D77A1" w:rsidRDefault="00C100B5" w:rsidP="00C100B5">
            <w:pPr>
              <w:jc w:val="center"/>
              <w:rPr>
                <w:b/>
                <w:u w:val="single"/>
              </w:rPr>
            </w:pPr>
            <w:r w:rsidRPr="000D77A1">
              <w:rPr>
                <w:b/>
                <w:u w:val="single"/>
              </w:rPr>
              <w:t>PART – C (6 X 12 = 72 MARKS)</w:t>
            </w:r>
          </w:p>
          <w:p w14:paraId="2B08164C" w14:textId="77777777" w:rsidR="00C100B5" w:rsidRPr="000D77A1" w:rsidRDefault="00C100B5" w:rsidP="00C100B5">
            <w:pPr>
              <w:jc w:val="center"/>
              <w:rPr>
                <w:b/>
              </w:rPr>
            </w:pPr>
            <w:r w:rsidRPr="000D77A1">
              <w:rPr>
                <w:b/>
              </w:rPr>
              <w:t>(Answer any five Questions from Q. No. 17 to 23, Q. No. 24 is Compulsory)</w:t>
            </w:r>
          </w:p>
        </w:tc>
      </w:tr>
      <w:tr w:rsidR="00C100B5" w:rsidRPr="000D77A1" w14:paraId="39C3B17A" w14:textId="77777777" w:rsidTr="00C100B5">
        <w:trPr>
          <w:trHeight w:val="283"/>
        </w:trPr>
        <w:tc>
          <w:tcPr>
            <w:tcW w:w="257" w:type="pct"/>
          </w:tcPr>
          <w:p w14:paraId="37102245" w14:textId="77777777" w:rsidR="00C100B5" w:rsidRPr="000D77A1" w:rsidRDefault="00C100B5" w:rsidP="00C100B5">
            <w:pPr>
              <w:jc w:val="center"/>
            </w:pPr>
            <w:r w:rsidRPr="000D77A1">
              <w:t>17.</w:t>
            </w:r>
          </w:p>
        </w:tc>
        <w:tc>
          <w:tcPr>
            <w:tcW w:w="182" w:type="pct"/>
          </w:tcPr>
          <w:p w14:paraId="00FF842B" w14:textId="77777777" w:rsidR="00C100B5" w:rsidRPr="000D77A1" w:rsidRDefault="00C100B5" w:rsidP="00C100B5">
            <w:pPr>
              <w:jc w:val="center"/>
            </w:pPr>
            <w:r w:rsidRPr="000D77A1">
              <w:t>a.</w:t>
            </w:r>
          </w:p>
        </w:tc>
        <w:tc>
          <w:tcPr>
            <w:tcW w:w="3776" w:type="pct"/>
            <w:vAlign w:val="bottom"/>
          </w:tcPr>
          <w:p w14:paraId="657E0397" w14:textId="77777777" w:rsidR="00C100B5" w:rsidRPr="000D77A1" w:rsidRDefault="00C100B5" w:rsidP="009D0856">
            <w:r w:rsidRPr="000D77A1">
              <w:t>Write a Python program to find whether the given number is prime or not.</w:t>
            </w:r>
          </w:p>
        </w:tc>
        <w:tc>
          <w:tcPr>
            <w:tcW w:w="301" w:type="pct"/>
          </w:tcPr>
          <w:p w14:paraId="2E5CAADF" w14:textId="77777777" w:rsidR="00C100B5" w:rsidRPr="000D77A1" w:rsidRDefault="00C100B5" w:rsidP="00C100B5">
            <w:pPr>
              <w:jc w:val="center"/>
            </w:pPr>
            <w:r w:rsidRPr="000D77A1">
              <w:t>CO1</w:t>
            </w:r>
          </w:p>
        </w:tc>
        <w:tc>
          <w:tcPr>
            <w:tcW w:w="243" w:type="pct"/>
          </w:tcPr>
          <w:p w14:paraId="34140B59" w14:textId="77777777" w:rsidR="00C100B5" w:rsidRPr="000D77A1" w:rsidRDefault="00C100B5" w:rsidP="00C100B5">
            <w:pPr>
              <w:jc w:val="center"/>
            </w:pPr>
            <w:r w:rsidRPr="000D77A1">
              <w:t>A</w:t>
            </w:r>
          </w:p>
        </w:tc>
        <w:tc>
          <w:tcPr>
            <w:tcW w:w="240" w:type="pct"/>
          </w:tcPr>
          <w:p w14:paraId="0004231D" w14:textId="77777777" w:rsidR="00C100B5" w:rsidRPr="000D77A1" w:rsidRDefault="00C100B5" w:rsidP="00C100B5">
            <w:pPr>
              <w:jc w:val="center"/>
            </w:pPr>
            <w:r w:rsidRPr="000D77A1">
              <w:t>6</w:t>
            </w:r>
          </w:p>
        </w:tc>
      </w:tr>
      <w:tr w:rsidR="00C100B5" w:rsidRPr="000D77A1" w14:paraId="358BB38A" w14:textId="77777777" w:rsidTr="00C100B5">
        <w:trPr>
          <w:trHeight w:val="283"/>
        </w:trPr>
        <w:tc>
          <w:tcPr>
            <w:tcW w:w="257" w:type="pct"/>
          </w:tcPr>
          <w:p w14:paraId="237C7A07" w14:textId="77777777" w:rsidR="00C100B5" w:rsidRPr="000D77A1" w:rsidRDefault="00C100B5" w:rsidP="00C100B5">
            <w:pPr>
              <w:jc w:val="center"/>
            </w:pPr>
          </w:p>
        </w:tc>
        <w:tc>
          <w:tcPr>
            <w:tcW w:w="182" w:type="pct"/>
          </w:tcPr>
          <w:p w14:paraId="796224AC" w14:textId="77777777" w:rsidR="00C100B5" w:rsidRPr="000D77A1" w:rsidRDefault="00C100B5" w:rsidP="00C100B5">
            <w:pPr>
              <w:jc w:val="center"/>
            </w:pPr>
            <w:r w:rsidRPr="000D77A1">
              <w:t>b.</w:t>
            </w:r>
          </w:p>
        </w:tc>
        <w:tc>
          <w:tcPr>
            <w:tcW w:w="3776" w:type="pct"/>
            <w:vAlign w:val="bottom"/>
          </w:tcPr>
          <w:p w14:paraId="4525DB49" w14:textId="77777777" w:rsidR="00C100B5" w:rsidRPr="000D77A1" w:rsidRDefault="00C100B5" w:rsidP="009D0856">
            <w:pPr>
              <w:rPr>
                <w:bCs/>
              </w:rPr>
            </w:pPr>
            <w:r w:rsidRPr="000D77A1">
              <w:rPr>
                <w:bCs/>
              </w:rPr>
              <w:t>Illustrate the break, continue and pass statements in Python.</w:t>
            </w:r>
          </w:p>
        </w:tc>
        <w:tc>
          <w:tcPr>
            <w:tcW w:w="301" w:type="pct"/>
          </w:tcPr>
          <w:p w14:paraId="585A62A6" w14:textId="77777777" w:rsidR="00C100B5" w:rsidRPr="000D77A1" w:rsidRDefault="00C100B5" w:rsidP="00C100B5">
            <w:pPr>
              <w:jc w:val="center"/>
            </w:pPr>
            <w:r w:rsidRPr="000D77A1">
              <w:t>CO1</w:t>
            </w:r>
          </w:p>
        </w:tc>
        <w:tc>
          <w:tcPr>
            <w:tcW w:w="243" w:type="pct"/>
          </w:tcPr>
          <w:p w14:paraId="1E87600F" w14:textId="77777777" w:rsidR="00C100B5" w:rsidRPr="000D77A1" w:rsidRDefault="00C100B5" w:rsidP="00C100B5">
            <w:pPr>
              <w:jc w:val="center"/>
            </w:pPr>
            <w:r w:rsidRPr="000D77A1">
              <w:t>A</w:t>
            </w:r>
          </w:p>
        </w:tc>
        <w:tc>
          <w:tcPr>
            <w:tcW w:w="240" w:type="pct"/>
          </w:tcPr>
          <w:p w14:paraId="4A7CEC8D" w14:textId="77777777" w:rsidR="00C100B5" w:rsidRPr="000D77A1" w:rsidRDefault="00C100B5" w:rsidP="00C100B5">
            <w:pPr>
              <w:jc w:val="center"/>
            </w:pPr>
            <w:r w:rsidRPr="000D77A1">
              <w:t>6</w:t>
            </w:r>
          </w:p>
        </w:tc>
      </w:tr>
      <w:tr w:rsidR="00C100B5" w:rsidRPr="000D77A1" w14:paraId="2C036256" w14:textId="77777777" w:rsidTr="00C100B5">
        <w:trPr>
          <w:trHeight w:val="283"/>
        </w:trPr>
        <w:tc>
          <w:tcPr>
            <w:tcW w:w="257" w:type="pct"/>
          </w:tcPr>
          <w:p w14:paraId="4B739890" w14:textId="77777777" w:rsidR="00C100B5" w:rsidRPr="000D77A1" w:rsidRDefault="00C100B5" w:rsidP="00C100B5">
            <w:pPr>
              <w:jc w:val="center"/>
            </w:pPr>
          </w:p>
        </w:tc>
        <w:tc>
          <w:tcPr>
            <w:tcW w:w="182" w:type="pct"/>
          </w:tcPr>
          <w:p w14:paraId="2CB0A794" w14:textId="77777777" w:rsidR="00C100B5" w:rsidRPr="000D77A1" w:rsidRDefault="00C100B5" w:rsidP="00C100B5">
            <w:pPr>
              <w:jc w:val="center"/>
            </w:pPr>
          </w:p>
        </w:tc>
        <w:tc>
          <w:tcPr>
            <w:tcW w:w="3776" w:type="pct"/>
            <w:vAlign w:val="bottom"/>
          </w:tcPr>
          <w:p w14:paraId="10199563" w14:textId="77777777" w:rsidR="00C100B5" w:rsidRPr="000D77A1" w:rsidRDefault="00C100B5" w:rsidP="009D0856"/>
        </w:tc>
        <w:tc>
          <w:tcPr>
            <w:tcW w:w="301" w:type="pct"/>
          </w:tcPr>
          <w:p w14:paraId="4084A86B" w14:textId="77777777" w:rsidR="00C100B5" w:rsidRPr="000D77A1" w:rsidRDefault="00C100B5" w:rsidP="00C100B5">
            <w:pPr>
              <w:jc w:val="center"/>
            </w:pPr>
          </w:p>
        </w:tc>
        <w:tc>
          <w:tcPr>
            <w:tcW w:w="243" w:type="pct"/>
          </w:tcPr>
          <w:p w14:paraId="3C3DE637" w14:textId="77777777" w:rsidR="00C100B5" w:rsidRPr="000D77A1" w:rsidRDefault="00C100B5" w:rsidP="00C100B5">
            <w:pPr>
              <w:jc w:val="center"/>
            </w:pPr>
          </w:p>
        </w:tc>
        <w:tc>
          <w:tcPr>
            <w:tcW w:w="240" w:type="pct"/>
          </w:tcPr>
          <w:p w14:paraId="2DB5A18D" w14:textId="77777777" w:rsidR="00C100B5" w:rsidRPr="000D77A1" w:rsidRDefault="00C100B5" w:rsidP="00C100B5">
            <w:pPr>
              <w:jc w:val="center"/>
            </w:pPr>
          </w:p>
        </w:tc>
      </w:tr>
      <w:tr w:rsidR="00C100B5" w:rsidRPr="000D77A1" w14:paraId="1F22732B" w14:textId="77777777" w:rsidTr="00C100B5">
        <w:trPr>
          <w:trHeight w:val="283"/>
        </w:trPr>
        <w:tc>
          <w:tcPr>
            <w:tcW w:w="257" w:type="pct"/>
          </w:tcPr>
          <w:p w14:paraId="18E034FE" w14:textId="77777777" w:rsidR="00C100B5" w:rsidRPr="000D77A1" w:rsidRDefault="00C100B5" w:rsidP="00C100B5">
            <w:pPr>
              <w:jc w:val="center"/>
            </w:pPr>
            <w:r w:rsidRPr="000D77A1">
              <w:lastRenderedPageBreak/>
              <w:t>18.</w:t>
            </w:r>
          </w:p>
        </w:tc>
        <w:tc>
          <w:tcPr>
            <w:tcW w:w="182" w:type="pct"/>
          </w:tcPr>
          <w:p w14:paraId="6C5DAD24" w14:textId="77777777" w:rsidR="00C100B5" w:rsidRPr="000D77A1" w:rsidRDefault="00C100B5" w:rsidP="00C100B5">
            <w:pPr>
              <w:jc w:val="center"/>
            </w:pPr>
            <w:r w:rsidRPr="000D77A1">
              <w:t>a.</w:t>
            </w:r>
          </w:p>
        </w:tc>
        <w:tc>
          <w:tcPr>
            <w:tcW w:w="3776" w:type="pct"/>
            <w:vAlign w:val="bottom"/>
          </w:tcPr>
          <w:p w14:paraId="60C8391C" w14:textId="77777777" w:rsidR="00C100B5" w:rsidRPr="000D77A1" w:rsidRDefault="00C100B5" w:rsidP="009D0856">
            <w:r w:rsidRPr="000D77A1">
              <w:t>Write a Python function to multiply and add all the numbers in a given list [8, 2, 3, -1, 7].</w:t>
            </w:r>
          </w:p>
        </w:tc>
        <w:tc>
          <w:tcPr>
            <w:tcW w:w="301" w:type="pct"/>
          </w:tcPr>
          <w:p w14:paraId="7C43CAE6" w14:textId="77777777" w:rsidR="00C100B5" w:rsidRPr="000D77A1" w:rsidRDefault="00C100B5" w:rsidP="00C100B5">
            <w:pPr>
              <w:jc w:val="center"/>
            </w:pPr>
            <w:r w:rsidRPr="000D77A1">
              <w:t>CO2</w:t>
            </w:r>
          </w:p>
        </w:tc>
        <w:tc>
          <w:tcPr>
            <w:tcW w:w="243" w:type="pct"/>
          </w:tcPr>
          <w:p w14:paraId="4FCBD0B1" w14:textId="77777777" w:rsidR="00C100B5" w:rsidRPr="000D77A1" w:rsidRDefault="00C100B5" w:rsidP="00C100B5">
            <w:pPr>
              <w:jc w:val="center"/>
            </w:pPr>
            <w:r w:rsidRPr="000D77A1">
              <w:t>A</w:t>
            </w:r>
          </w:p>
        </w:tc>
        <w:tc>
          <w:tcPr>
            <w:tcW w:w="240" w:type="pct"/>
          </w:tcPr>
          <w:p w14:paraId="5911E8F2" w14:textId="77777777" w:rsidR="00C100B5" w:rsidRPr="000D77A1" w:rsidRDefault="00C100B5" w:rsidP="00C100B5">
            <w:pPr>
              <w:jc w:val="center"/>
            </w:pPr>
            <w:r w:rsidRPr="000D77A1">
              <w:t>6</w:t>
            </w:r>
          </w:p>
        </w:tc>
      </w:tr>
      <w:tr w:rsidR="00C100B5" w:rsidRPr="000D77A1" w14:paraId="4DEB4EAD" w14:textId="77777777" w:rsidTr="00C100B5">
        <w:trPr>
          <w:trHeight w:val="283"/>
        </w:trPr>
        <w:tc>
          <w:tcPr>
            <w:tcW w:w="257" w:type="pct"/>
          </w:tcPr>
          <w:p w14:paraId="07A8F7A4" w14:textId="77777777" w:rsidR="00C100B5" w:rsidRPr="000D77A1" w:rsidRDefault="00C100B5" w:rsidP="00C100B5">
            <w:pPr>
              <w:jc w:val="center"/>
            </w:pPr>
          </w:p>
        </w:tc>
        <w:tc>
          <w:tcPr>
            <w:tcW w:w="182" w:type="pct"/>
          </w:tcPr>
          <w:p w14:paraId="7830F8D6" w14:textId="77777777" w:rsidR="00C100B5" w:rsidRPr="000D77A1" w:rsidRDefault="00C100B5" w:rsidP="00C100B5">
            <w:pPr>
              <w:jc w:val="center"/>
            </w:pPr>
            <w:r w:rsidRPr="000D77A1">
              <w:t>b.</w:t>
            </w:r>
          </w:p>
        </w:tc>
        <w:tc>
          <w:tcPr>
            <w:tcW w:w="3776" w:type="pct"/>
            <w:vAlign w:val="bottom"/>
          </w:tcPr>
          <w:p w14:paraId="09C714AB" w14:textId="77777777" w:rsidR="00C100B5" w:rsidRPr="000D77A1" w:rsidRDefault="00C100B5" w:rsidP="00C100B5">
            <w:pPr>
              <w:jc w:val="both"/>
            </w:pPr>
            <w:r w:rsidRPr="000D77A1">
              <w:t>Write a Python function that accepts a string (“The quick Brow Fox”) and counts the number of upper and lower case letters in it.</w:t>
            </w:r>
          </w:p>
        </w:tc>
        <w:tc>
          <w:tcPr>
            <w:tcW w:w="301" w:type="pct"/>
          </w:tcPr>
          <w:p w14:paraId="35709F64" w14:textId="77777777" w:rsidR="00C100B5" w:rsidRPr="000D77A1" w:rsidRDefault="00C100B5" w:rsidP="00C100B5">
            <w:pPr>
              <w:jc w:val="center"/>
            </w:pPr>
            <w:r w:rsidRPr="000D77A1">
              <w:t>CO2</w:t>
            </w:r>
          </w:p>
        </w:tc>
        <w:tc>
          <w:tcPr>
            <w:tcW w:w="243" w:type="pct"/>
          </w:tcPr>
          <w:p w14:paraId="3C9F8CCE" w14:textId="77777777" w:rsidR="00C100B5" w:rsidRPr="000D77A1" w:rsidRDefault="00C100B5" w:rsidP="00C100B5">
            <w:pPr>
              <w:jc w:val="center"/>
            </w:pPr>
            <w:r w:rsidRPr="000D77A1">
              <w:t>A</w:t>
            </w:r>
          </w:p>
        </w:tc>
        <w:tc>
          <w:tcPr>
            <w:tcW w:w="240" w:type="pct"/>
          </w:tcPr>
          <w:p w14:paraId="4FE98DA2" w14:textId="77777777" w:rsidR="00C100B5" w:rsidRPr="000D77A1" w:rsidRDefault="00C100B5" w:rsidP="00C100B5">
            <w:pPr>
              <w:jc w:val="center"/>
            </w:pPr>
            <w:r w:rsidRPr="000D77A1">
              <w:t>6</w:t>
            </w:r>
          </w:p>
        </w:tc>
      </w:tr>
      <w:tr w:rsidR="00C100B5" w:rsidRPr="000D77A1" w14:paraId="766BDC3A" w14:textId="77777777" w:rsidTr="00C100B5">
        <w:trPr>
          <w:trHeight w:val="283"/>
        </w:trPr>
        <w:tc>
          <w:tcPr>
            <w:tcW w:w="257" w:type="pct"/>
          </w:tcPr>
          <w:p w14:paraId="57361FFC" w14:textId="77777777" w:rsidR="00C100B5" w:rsidRPr="000D77A1" w:rsidRDefault="00C100B5" w:rsidP="00C100B5">
            <w:pPr>
              <w:jc w:val="center"/>
            </w:pPr>
          </w:p>
        </w:tc>
        <w:tc>
          <w:tcPr>
            <w:tcW w:w="182" w:type="pct"/>
          </w:tcPr>
          <w:p w14:paraId="5275D7EB" w14:textId="77777777" w:rsidR="00C100B5" w:rsidRPr="000D77A1" w:rsidRDefault="00C100B5" w:rsidP="00C100B5">
            <w:pPr>
              <w:jc w:val="center"/>
            </w:pPr>
          </w:p>
        </w:tc>
        <w:tc>
          <w:tcPr>
            <w:tcW w:w="3776" w:type="pct"/>
            <w:vAlign w:val="bottom"/>
          </w:tcPr>
          <w:p w14:paraId="0DE93641" w14:textId="77777777" w:rsidR="00C100B5" w:rsidRPr="000D77A1" w:rsidRDefault="00C100B5" w:rsidP="009D0856"/>
        </w:tc>
        <w:tc>
          <w:tcPr>
            <w:tcW w:w="301" w:type="pct"/>
          </w:tcPr>
          <w:p w14:paraId="46D313F6" w14:textId="77777777" w:rsidR="00C100B5" w:rsidRPr="000D77A1" w:rsidRDefault="00C100B5" w:rsidP="00C100B5">
            <w:pPr>
              <w:jc w:val="center"/>
            </w:pPr>
          </w:p>
        </w:tc>
        <w:tc>
          <w:tcPr>
            <w:tcW w:w="243" w:type="pct"/>
          </w:tcPr>
          <w:p w14:paraId="2AB18E9F" w14:textId="77777777" w:rsidR="00C100B5" w:rsidRPr="000D77A1" w:rsidRDefault="00C100B5" w:rsidP="00C100B5">
            <w:pPr>
              <w:jc w:val="center"/>
            </w:pPr>
          </w:p>
        </w:tc>
        <w:tc>
          <w:tcPr>
            <w:tcW w:w="240" w:type="pct"/>
          </w:tcPr>
          <w:p w14:paraId="78B943D3" w14:textId="77777777" w:rsidR="00C100B5" w:rsidRPr="000D77A1" w:rsidRDefault="00C100B5" w:rsidP="00C100B5">
            <w:pPr>
              <w:jc w:val="center"/>
            </w:pPr>
          </w:p>
        </w:tc>
      </w:tr>
      <w:tr w:rsidR="00C100B5" w:rsidRPr="000D77A1" w14:paraId="4CFA569F" w14:textId="77777777" w:rsidTr="00C100B5">
        <w:trPr>
          <w:trHeight w:val="283"/>
        </w:trPr>
        <w:tc>
          <w:tcPr>
            <w:tcW w:w="257" w:type="pct"/>
          </w:tcPr>
          <w:p w14:paraId="22EC9089" w14:textId="77777777" w:rsidR="00C100B5" w:rsidRPr="000D77A1" w:rsidRDefault="00C100B5" w:rsidP="00C100B5">
            <w:pPr>
              <w:jc w:val="center"/>
            </w:pPr>
            <w:r w:rsidRPr="000D77A1">
              <w:t>19.</w:t>
            </w:r>
          </w:p>
        </w:tc>
        <w:tc>
          <w:tcPr>
            <w:tcW w:w="182" w:type="pct"/>
          </w:tcPr>
          <w:p w14:paraId="6871AE29" w14:textId="77777777" w:rsidR="00C100B5" w:rsidRPr="000D77A1" w:rsidRDefault="00C100B5" w:rsidP="00C100B5">
            <w:pPr>
              <w:jc w:val="center"/>
            </w:pPr>
            <w:r w:rsidRPr="000D77A1">
              <w:t>a.</w:t>
            </w:r>
          </w:p>
        </w:tc>
        <w:tc>
          <w:tcPr>
            <w:tcW w:w="3776" w:type="pct"/>
            <w:vAlign w:val="bottom"/>
          </w:tcPr>
          <w:p w14:paraId="6C33454A" w14:textId="77777777" w:rsidR="00C100B5" w:rsidRPr="000D77A1" w:rsidRDefault="00C100B5" w:rsidP="00C100B5">
            <w:pPr>
              <w:jc w:val="both"/>
            </w:pPr>
            <w:r w:rsidRPr="000D77A1">
              <w:t>Write a Python program to find a factorial of a given input number using a recursive function call.</w:t>
            </w:r>
          </w:p>
        </w:tc>
        <w:tc>
          <w:tcPr>
            <w:tcW w:w="301" w:type="pct"/>
          </w:tcPr>
          <w:p w14:paraId="05F62564" w14:textId="77777777" w:rsidR="00C100B5" w:rsidRPr="000D77A1" w:rsidRDefault="00C100B5" w:rsidP="00C100B5">
            <w:pPr>
              <w:jc w:val="center"/>
            </w:pPr>
            <w:r w:rsidRPr="000D77A1">
              <w:t>CO3</w:t>
            </w:r>
          </w:p>
        </w:tc>
        <w:tc>
          <w:tcPr>
            <w:tcW w:w="243" w:type="pct"/>
          </w:tcPr>
          <w:p w14:paraId="4F052A65" w14:textId="77777777" w:rsidR="00C100B5" w:rsidRPr="000D77A1" w:rsidRDefault="00C100B5" w:rsidP="00C100B5">
            <w:pPr>
              <w:jc w:val="center"/>
            </w:pPr>
            <w:r w:rsidRPr="000D77A1">
              <w:t>A</w:t>
            </w:r>
          </w:p>
        </w:tc>
        <w:tc>
          <w:tcPr>
            <w:tcW w:w="240" w:type="pct"/>
          </w:tcPr>
          <w:p w14:paraId="14383FF5" w14:textId="77777777" w:rsidR="00C100B5" w:rsidRPr="000D77A1" w:rsidRDefault="00C100B5" w:rsidP="00C100B5">
            <w:pPr>
              <w:jc w:val="center"/>
            </w:pPr>
            <w:r w:rsidRPr="000D77A1">
              <w:t>6</w:t>
            </w:r>
          </w:p>
        </w:tc>
      </w:tr>
      <w:tr w:rsidR="00C100B5" w:rsidRPr="000D77A1" w14:paraId="1E59E61E" w14:textId="77777777" w:rsidTr="00C100B5">
        <w:trPr>
          <w:trHeight w:val="283"/>
        </w:trPr>
        <w:tc>
          <w:tcPr>
            <w:tcW w:w="257" w:type="pct"/>
          </w:tcPr>
          <w:p w14:paraId="3AD9E994" w14:textId="77777777" w:rsidR="00C100B5" w:rsidRPr="000D77A1" w:rsidRDefault="00C100B5" w:rsidP="00C100B5">
            <w:pPr>
              <w:jc w:val="center"/>
            </w:pPr>
          </w:p>
        </w:tc>
        <w:tc>
          <w:tcPr>
            <w:tcW w:w="182" w:type="pct"/>
          </w:tcPr>
          <w:p w14:paraId="54E2A81C" w14:textId="77777777" w:rsidR="00C100B5" w:rsidRPr="000D77A1" w:rsidRDefault="00C100B5" w:rsidP="00C100B5">
            <w:pPr>
              <w:jc w:val="center"/>
            </w:pPr>
            <w:r w:rsidRPr="000D77A1">
              <w:t>b.</w:t>
            </w:r>
          </w:p>
        </w:tc>
        <w:tc>
          <w:tcPr>
            <w:tcW w:w="3776" w:type="pct"/>
            <w:vAlign w:val="bottom"/>
          </w:tcPr>
          <w:p w14:paraId="16580FBE" w14:textId="77777777" w:rsidR="00C100B5" w:rsidRPr="000D77A1" w:rsidRDefault="00C100B5" w:rsidP="00C100B5">
            <w:pPr>
              <w:jc w:val="both"/>
              <w:rPr>
                <w:bCs/>
              </w:rPr>
            </w:pPr>
            <w:r w:rsidRPr="000D77A1">
              <w:rPr>
                <w:bCs/>
              </w:rPr>
              <w:t>Write a Python program to implement object serialization and deserialization using the pickle module.</w:t>
            </w:r>
          </w:p>
        </w:tc>
        <w:tc>
          <w:tcPr>
            <w:tcW w:w="301" w:type="pct"/>
          </w:tcPr>
          <w:p w14:paraId="4B60B022" w14:textId="77777777" w:rsidR="00C100B5" w:rsidRPr="000D77A1" w:rsidRDefault="00C100B5" w:rsidP="00C100B5">
            <w:pPr>
              <w:jc w:val="center"/>
            </w:pPr>
            <w:r w:rsidRPr="000D77A1">
              <w:t>CO3</w:t>
            </w:r>
          </w:p>
        </w:tc>
        <w:tc>
          <w:tcPr>
            <w:tcW w:w="243" w:type="pct"/>
          </w:tcPr>
          <w:p w14:paraId="5751E676" w14:textId="77777777" w:rsidR="00C100B5" w:rsidRPr="000D77A1" w:rsidRDefault="00C100B5" w:rsidP="00C100B5">
            <w:pPr>
              <w:jc w:val="center"/>
            </w:pPr>
            <w:r w:rsidRPr="000D77A1">
              <w:t>A</w:t>
            </w:r>
          </w:p>
        </w:tc>
        <w:tc>
          <w:tcPr>
            <w:tcW w:w="240" w:type="pct"/>
          </w:tcPr>
          <w:p w14:paraId="7C031C19" w14:textId="77777777" w:rsidR="00C100B5" w:rsidRPr="000D77A1" w:rsidRDefault="00C100B5" w:rsidP="00C100B5">
            <w:pPr>
              <w:jc w:val="center"/>
            </w:pPr>
            <w:r w:rsidRPr="000D77A1">
              <w:t>6</w:t>
            </w:r>
          </w:p>
        </w:tc>
      </w:tr>
      <w:tr w:rsidR="00C100B5" w:rsidRPr="000D77A1" w14:paraId="112A6888" w14:textId="77777777" w:rsidTr="00C100B5">
        <w:trPr>
          <w:trHeight w:val="283"/>
        </w:trPr>
        <w:tc>
          <w:tcPr>
            <w:tcW w:w="257" w:type="pct"/>
          </w:tcPr>
          <w:p w14:paraId="79DDCA43" w14:textId="77777777" w:rsidR="00C100B5" w:rsidRPr="000D77A1" w:rsidRDefault="00C100B5" w:rsidP="00C100B5">
            <w:pPr>
              <w:jc w:val="center"/>
            </w:pPr>
          </w:p>
        </w:tc>
        <w:tc>
          <w:tcPr>
            <w:tcW w:w="182" w:type="pct"/>
          </w:tcPr>
          <w:p w14:paraId="4CA5637A" w14:textId="77777777" w:rsidR="00C100B5" w:rsidRPr="000D77A1" w:rsidRDefault="00C100B5" w:rsidP="00C100B5">
            <w:pPr>
              <w:jc w:val="center"/>
            </w:pPr>
          </w:p>
        </w:tc>
        <w:tc>
          <w:tcPr>
            <w:tcW w:w="3776" w:type="pct"/>
            <w:vAlign w:val="bottom"/>
          </w:tcPr>
          <w:p w14:paraId="7FE611F6" w14:textId="77777777" w:rsidR="00C100B5" w:rsidRPr="000D77A1" w:rsidRDefault="00C100B5" w:rsidP="009D0856"/>
        </w:tc>
        <w:tc>
          <w:tcPr>
            <w:tcW w:w="301" w:type="pct"/>
          </w:tcPr>
          <w:p w14:paraId="384C17FC" w14:textId="77777777" w:rsidR="00C100B5" w:rsidRPr="000D77A1" w:rsidRDefault="00C100B5" w:rsidP="00C100B5">
            <w:pPr>
              <w:jc w:val="center"/>
            </w:pPr>
          </w:p>
        </w:tc>
        <w:tc>
          <w:tcPr>
            <w:tcW w:w="243" w:type="pct"/>
          </w:tcPr>
          <w:p w14:paraId="5A40DDB6" w14:textId="77777777" w:rsidR="00C100B5" w:rsidRPr="000D77A1" w:rsidRDefault="00C100B5" w:rsidP="00C100B5">
            <w:pPr>
              <w:jc w:val="center"/>
            </w:pPr>
          </w:p>
        </w:tc>
        <w:tc>
          <w:tcPr>
            <w:tcW w:w="240" w:type="pct"/>
          </w:tcPr>
          <w:p w14:paraId="05866DAE" w14:textId="77777777" w:rsidR="00C100B5" w:rsidRPr="000D77A1" w:rsidRDefault="00C100B5" w:rsidP="00C100B5">
            <w:pPr>
              <w:jc w:val="center"/>
            </w:pPr>
          </w:p>
        </w:tc>
      </w:tr>
      <w:tr w:rsidR="00C100B5" w:rsidRPr="000D77A1" w14:paraId="694DF558" w14:textId="77777777" w:rsidTr="00C100B5">
        <w:trPr>
          <w:trHeight w:val="283"/>
        </w:trPr>
        <w:tc>
          <w:tcPr>
            <w:tcW w:w="257" w:type="pct"/>
          </w:tcPr>
          <w:p w14:paraId="22F8E55A" w14:textId="77777777" w:rsidR="00C100B5" w:rsidRPr="000D77A1" w:rsidRDefault="00C100B5" w:rsidP="00C100B5">
            <w:pPr>
              <w:jc w:val="center"/>
            </w:pPr>
            <w:r w:rsidRPr="000D77A1">
              <w:t>20.</w:t>
            </w:r>
          </w:p>
        </w:tc>
        <w:tc>
          <w:tcPr>
            <w:tcW w:w="182" w:type="pct"/>
          </w:tcPr>
          <w:p w14:paraId="41836D29" w14:textId="77777777" w:rsidR="00C100B5" w:rsidRPr="000D77A1" w:rsidRDefault="00C100B5" w:rsidP="00C100B5">
            <w:pPr>
              <w:jc w:val="center"/>
            </w:pPr>
            <w:r w:rsidRPr="000D77A1">
              <w:t>a.</w:t>
            </w:r>
          </w:p>
        </w:tc>
        <w:tc>
          <w:tcPr>
            <w:tcW w:w="3776" w:type="pct"/>
            <w:vAlign w:val="bottom"/>
          </w:tcPr>
          <w:p w14:paraId="69FF91F6" w14:textId="77777777" w:rsidR="00C100B5" w:rsidRPr="000D77A1" w:rsidRDefault="00C100B5" w:rsidP="00C100B5">
            <w:pPr>
              <w:jc w:val="both"/>
            </w:pPr>
            <w:r w:rsidRPr="000D77A1">
              <w:t>Write a Python code that reads an input image and performs the following tasks on it.</w:t>
            </w:r>
          </w:p>
          <w:p w14:paraId="0C8F82EE" w14:textId="77777777" w:rsidR="00C100B5" w:rsidRPr="000D77A1" w:rsidRDefault="00C100B5" w:rsidP="00C100B5">
            <w:r w:rsidRPr="000D77A1">
              <w:t>a) Rotate the image by 120 degrees in a clockwise direction</w:t>
            </w:r>
          </w:p>
          <w:p w14:paraId="789EA1E6" w14:textId="77777777" w:rsidR="00C100B5" w:rsidRPr="000D77A1" w:rsidRDefault="00C100B5" w:rsidP="00C100B5">
            <w:r w:rsidRPr="000D77A1">
              <w:t>b) Convert the color image into black and white.</w:t>
            </w:r>
          </w:p>
          <w:p w14:paraId="78B5F2A8" w14:textId="77777777" w:rsidR="00C100B5" w:rsidRPr="000D77A1" w:rsidRDefault="00C100B5" w:rsidP="00C100B5">
            <w:r w:rsidRPr="000D77A1">
              <w:t>c) Change the image size using the thumbnail() function</w:t>
            </w:r>
          </w:p>
          <w:p w14:paraId="772B0BD7" w14:textId="77777777" w:rsidR="00C100B5" w:rsidRPr="000D77A1" w:rsidRDefault="00C100B5" w:rsidP="00C100B5">
            <w:r w:rsidRPr="000D77A1">
              <w:t>d) Perform Gaussian blur operation.</w:t>
            </w:r>
          </w:p>
          <w:p w14:paraId="49723E33" w14:textId="77777777" w:rsidR="00C100B5" w:rsidRPr="000D77A1" w:rsidRDefault="00C100B5" w:rsidP="00C100B5">
            <w:r w:rsidRPr="000D77A1">
              <w:t>e) Flip the image</w:t>
            </w:r>
          </w:p>
        </w:tc>
        <w:tc>
          <w:tcPr>
            <w:tcW w:w="301" w:type="pct"/>
          </w:tcPr>
          <w:p w14:paraId="3EC9178C" w14:textId="77777777" w:rsidR="00C100B5" w:rsidRPr="000D77A1" w:rsidRDefault="00C100B5" w:rsidP="00C100B5">
            <w:pPr>
              <w:jc w:val="center"/>
            </w:pPr>
            <w:r w:rsidRPr="000D77A1">
              <w:t>CO4</w:t>
            </w:r>
          </w:p>
        </w:tc>
        <w:tc>
          <w:tcPr>
            <w:tcW w:w="243" w:type="pct"/>
          </w:tcPr>
          <w:p w14:paraId="43993AB7" w14:textId="77777777" w:rsidR="00C100B5" w:rsidRPr="000D77A1" w:rsidRDefault="00C100B5" w:rsidP="00C100B5">
            <w:pPr>
              <w:jc w:val="center"/>
            </w:pPr>
            <w:r w:rsidRPr="000D77A1">
              <w:t>A</w:t>
            </w:r>
          </w:p>
        </w:tc>
        <w:tc>
          <w:tcPr>
            <w:tcW w:w="240" w:type="pct"/>
          </w:tcPr>
          <w:p w14:paraId="686E44B0" w14:textId="77777777" w:rsidR="00C100B5" w:rsidRPr="000D77A1" w:rsidRDefault="00C100B5" w:rsidP="00C100B5">
            <w:pPr>
              <w:jc w:val="center"/>
            </w:pPr>
            <w:r w:rsidRPr="000D77A1">
              <w:t>12</w:t>
            </w:r>
          </w:p>
        </w:tc>
      </w:tr>
      <w:tr w:rsidR="00C100B5" w:rsidRPr="000D77A1" w14:paraId="76A5FFB3" w14:textId="77777777" w:rsidTr="00C100B5">
        <w:trPr>
          <w:trHeight w:val="283"/>
        </w:trPr>
        <w:tc>
          <w:tcPr>
            <w:tcW w:w="257" w:type="pct"/>
          </w:tcPr>
          <w:p w14:paraId="6ECA0FE6" w14:textId="77777777" w:rsidR="00C100B5" w:rsidRPr="000D77A1" w:rsidRDefault="00C100B5" w:rsidP="00C100B5">
            <w:pPr>
              <w:jc w:val="center"/>
            </w:pPr>
          </w:p>
        </w:tc>
        <w:tc>
          <w:tcPr>
            <w:tcW w:w="182" w:type="pct"/>
          </w:tcPr>
          <w:p w14:paraId="58D0F013" w14:textId="77777777" w:rsidR="00C100B5" w:rsidRPr="000D77A1" w:rsidRDefault="00C100B5" w:rsidP="00C100B5">
            <w:pPr>
              <w:jc w:val="center"/>
            </w:pPr>
          </w:p>
        </w:tc>
        <w:tc>
          <w:tcPr>
            <w:tcW w:w="3776" w:type="pct"/>
            <w:vAlign w:val="bottom"/>
          </w:tcPr>
          <w:p w14:paraId="6296FD1D" w14:textId="77777777" w:rsidR="00C100B5" w:rsidRPr="000D77A1" w:rsidRDefault="00C100B5" w:rsidP="009D0856"/>
        </w:tc>
        <w:tc>
          <w:tcPr>
            <w:tcW w:w="301" w:type="pct"/>
          </w:tcPr>
          <w:p w14:paraId="5579372C" w14:textId="77777777" w:rsidR="00C100B5" w:rsidRPr="000D77A1" w:rsidRDefault="00C100B5" w:rsidP="00C100B5">
            <w:pPr>
              <w:jc w:val="center"/>
            </w:pPr>
          </w:p>
        </w:tc>
        <w:tc>
          <w:tcPr>
            <w:tcW w:w="243" w:type="pct"/>
          </w:tcPr>
          <w:p w14:paraId="26467392" w14:textId="77777777" w:rsidR="00C100B5" w:rsidRPr="000D77A1" w:rsidRDefault="00C100B5" w:rsidP="00C100B5">
            <w:pPr>
              <w:jc w:val="center"/>
            </w:pPr>
          </w:p>
        </w:tc>
        <w:tc>
          <w:tcPr>
            <w:tcW w:w="240" w:type="pct"/>
          </w:tcPr>
          <w:p w14:paraId="77CC60AF" w14:textId="77777777" w:rsidR="00C100B5" w:rsidRPr="000D77A1" w:rsidRDefault="00C100B5" w:rsidP="00C100B5">
            <w:pPr>
              <w:jc w:val="center"/>
            </w:pPr>
          </w:p>
        </w:tc>
      </w:tr>
      <w:tr w:rsidR="00C100B5" w:rsidRPr="000D77A1" w14:paraId="42770F71" w14:textId="77777777" w:rsidTr="00C100B5">
        <w:trPr>
          <w:trHeight w:val="283"/>
        </w:trPr>
        <w:tc>
          <w:tcPr>
            <w:tcW w:w="257" w:type="pct"/>
          </w:tcPr>
          <w:p w14:paraId="594F660B" w14:textId="77777777" w:rsidR="00C100B5" w:rsidRPr="000D77A1" w:rsidRDefault="00C100B5" w:rsidP="00C100B5">
            <w:pPr>
              <w:jc w:val="center"/>
            </w:pPr>
            <w:r w:rsidRPr="000D77A1">
              <w:t>21.</w:t>
            </w:r>
          </w:p>
        </w:tc>
        <w:tc>
          <w:tcPr>
            <w:tcW w:w="182" w:type="pct"/>
          </w:tcPr>
          <w:p w14:paraId="560AA31D" w14:textId="77777777" w:rsidR="00C100B5" w:rsidRPr="000D77A1" w:rsidRDefault="00C100B5" w:rsidP="00C100B5">
            <w:pPr>
              <w:jc w:val="center"/>
            </w:pPr>
            <w:r w:rsidRPr="000D77A1">
              <w:t>a.</w:t>
            </w:r>
          </w:p>
        </w:tc>
        <w:tc>
          <w:tcPr>
            <w:tcW w:w="3776" w:type="pct"/>
            <w:vAlign w:val="bottom"/>
          </w:tcPr>
          <w:p w14:paraId="712077AF" w14:textId="77777777" w:rsidR="00C100B5" w:rsidRPr="000D77A1" w:rsidRDefault="00C100B5" w:rsidP="009D0856">
            <w:r w:rsidRPr="000D77A1">
              <w:t>Write a Python program that designs a simple login form with labels and entry widgets, and arranges them in a grid using the Grid geometry manager.</w:t>
            </w:r>
          </w:p>
        </w:tc>
        <w:tc>
          <w:tcPr>
            <w:tcW w:w="301" w:type="pct"/>
          </w:tcPr>
          <w:p w14:paraId="059C60D9" w14:textId="77777777" w:rsidR="00C100B5" w:rsidRPr="000D77A1" w:rsidRDefault="00C100B5" w:rsidP="00C100B5">
            <w:pPr>
              <w:jc w:val="center"/>
            </w:pPr>
            <w:r w:rsidRPr="000D77A1">
              <w:t>CO5</w:t>
            </w:r>
          </w:p>
        </w:tc>
        <w:tc>
          <w:tcPr>
            <w:tcW w:w="243" w:type="pct"/>
          </w:tcPr>
          <w:p w14:paraId="5B3C2A70" w14:textId="77777777" w:rsidR="00C100B5" w:rsidRPr="000D77A1" w:rsidRDefault="00C100B5" w:rsidP="00C100B5">
            <w:pPr>
              <w:jc w:val="center"/>
            </w:pPr>
            <w:r w:rsidRPr="000D77A1">
              <w:t>A</w:t>
            </w:r>
          </w:p>
        </w:tc>
        <w:tc>
          <w:tcPr>
            <w:tcW w:w="240" w:type="pct"/>
          </w:tcPr>
          <w:p w14:paraId="2E350113" w14:textId="77777777" w:rsidR="00C100B5" w:rsidRPr="000D77A1" w:rsidRDefault="00C100B5" w:rsidP="00C100B5">
            <w:pPr>
              <w:jc w:val="center"/>
            </w:pPr>
            <w:r w:rsidRPr="000D77A1">
              <w:t>6</w:t>
            </w:r>
          </w:p>
        </w:tc>
      </w:tr>
      <w:tr w:rsidR="00C100B5" w:rsidRPr="000D77A1" w14:paraId="32F23DAB" w14:textId="77777777" w:rsidTr="00C100B5">
        <w:trPr>
          <w:trHeight w:val="283"/>
        </w:trPr>
        <w:tc>
          <w:tcPr>
            <w:tcW w:w="257" w:type="pct"/>
          </w:tcPr>
          <w:p w14:paraId="6C983E36" w14:textId="77777777" w:rsidR="00C100B5" w:rsidRPr="000D77A1" w:rsidRDefault="00C100B5" w:rsidP="00C100B5">
            <w:pPr>
              <w:jc w:val="center"/>
            </w:pPr>
          </w:p>
        </w:tc>
        <w:tc>
          <w:tcPr>
            <w:tcW w:w="182" w:type="pct"/>
          </w:tcPr>
          <w:p w14:paraId="2797877E" w14:textId="77777777" w:rsidR="00C100B5" w:rsidRPr="000D77A1" w:rsidRDefault="00C100B5" w:rsidP="00C100B5">
            <w:pPr>
              <w:jc w:val="center"/>
            </w:pPr>
            <w:r w:rsidRPr="000D77A1">
              <w:t>b.</w:t>
            </w:r>
          </w:p>
        </w:tc>
        <w:tc>
          <w:tcPr>
            <w:tcW w:w="3776" w:type="pct"/>
            <w:vAlign w:val="bottom"/>
          </w:tcPr>
          <w:p w14:paraId="7B35B992" w14:textId="77777777" w:rsidR="00C100B5" w:rsidRPr="000D77A1" w:rsidRDefault="00C100B5" w:rsidP="00C100B5">
            <w:pPr>
              <w:jc w:val="both"/>
              <w:rPr>
                <w:bCs/>
              </w:rPr>
            </w:pPr>
            <w:r w:rsidRPr="000D77A1">
              <w:rPr>
                <w:bCs/>
              </w:rPr>
              <w:t>Write a Python program that generates a pop-up dialog box to display a message, error, warning, and ok/cancel box using Python GUI.</w:t>
            </w:r>
          </w:p>
        </w:tc>
        <w:tc>
          <w:tcPr>
            <w:tcW w:w="301" w:type="pct"/>
          </w:tcPr>
          <w:p w14:paraId="571D1D35" w14:textId="77777777" w:rsidR="00C100B5" w:rsidRPr="000D77A1" w:rsidRDefault="00C100B5" w:rsidP="00C100B5">
            <w:pPr>
              <w:jc w:val="center"/>
            </w:pPr>
            <w:r w:rsidRPr="000D77A1">
              <w:t>CO5</w:t>
            </w:r>
          </w:p>
        </w:tc>
        <w:tc>
          <w:tcPr>
            <w:tcW w:w="243" w:type="pct"/>
          </w:tcPr>
          <w:p w14:paraId="12F66E2C" w14:textId="77777777" w:rsidR="00C100B5" w:rsidRPr="000D77A1" w:rsidRDefault="00C100B5" w:rsidP="00C100B5">
            <w:pPr>
              <w:jc w:val="center"/>
            </w:pPr>
            <w:r w:rsidRPr="000D77A1">
              <w:t>A</w:t>
            </w:r>
          </w:p>
        </w:tc>
        <w:tc>
          <w:tcPr>
            <w:tcW w:w="240" w:type="pct"/>
          </w:tcPr>
          <w:p w14:paraId="12ED4163" w14:textId="77777777" w:rsidR="00C100B5" w:rsidRPr="000D77A1" w:rsidRDefault="00C100B5" w:rsidP="00C100B5">
            <w:pPr>
              <w:jc w:val="center"/>
            </w:pPr>
            <w:r w:rsidRPr="000D77A1">
              <w:t>6</w:t>
            </w:r>
          </w:p>
        </w:tc>
      </w:tr>
      <w:tr w:rsidR="00C100B5" w:rsidRPr="000D77A1" w14:paraId="666C03BA" w14:textId="77777777" w:rsidTr="00C100B5">
        <w:trPr>
          <w:trHeight w:val="283"/>
        </w:trPr>
        <w:tc>
          <w:tcPr>
            <w:tcW w:w="257" w:type="pct"/>
          </w:tcPr>
          <w:p w14:paraId="1234A6A2" w14:textId="77777777" w:rsidR="00C100B5" w:rsidRPr="000D77A1" w:rsidRDefault="00C100B5" w:rsidP="00C100B5">
            <w:pPr>
              <w:jc w:val="center"/>
            </w:pPr>
          </w:p>
        </w:tc>
        <w:tc>
          <w:tcPr>
            <w:tcW w:w="182" w:type="pct"/>
          </w:tcPr>
          <w:p w14:paraId="08E962B5" w14:textId="77777777" w:rsidR="00C100B5" w:rsidRPr="000D77A1" w:rsidRDefault="00C100B5" w:rsidP="00C100B5">
            <w:pPr>
              <w:jc w:val="center"/>
            </w:pPr>
          </w:p>
        </w:tc>
        <w:tc>
          <w:tcPr>
            <w:tcW w:w="3776" w:type="pct"/>
            <w:vAlign w:val="bottom"/>
          </w:tcPr>
          <w:p w14:paraId="7C7C62A9" w14:textId="77777777" w:rsidR="00C100B5" w:rsidRPr="000D77A1" w:rsidRDefault="00C100B5" w:rsidP="009D0856"/>
        </w:tc>
        <w:tc>
          <w:tcPr>
            <w:tcW w:w="301" w:type="pct"/>
          </w:tcPr>
          <w:p w14:paraId="4AE1F457" w14:textId="77777777" w:rsidR="00C100B5" w:rsidRPr="000D77A1" w:rsidRDefault="00C100B5" w:rsidP="00C100B5">
            <w:pPr>
              <w:jc w:val="center"/>
            </w:pPr>
          </w:p>
        </w:tc>
        <w:tc>
          <w:tcPr>
            <w:tcW w:w="243" w:type="pct"/>
          </w:tcPr>
          <w:p w14:paraId="59678CB0" w14:textId="77777777" w:rsidR="00C100B5" w:rsidRPr="000D77A1" w:rsidRDefault="00C100B5" w:rsidP="00C100B5">
            <w:pPr>
              <w:jc w:val="center"/>
            </w:pPr>
          </w:p>
        </w:tc>
        <w:tc>
          <w:tcPr>
            <w:tcW w:w="240" w:type="pct"/>
          </w:tcPr>
          <w:p w14:paraId="748D2908" w14:textId="77777777" w:rsidR="00C100B5" w:rsidRPr="000D77A1" w:rsidRDefault="00C100B5" w:rsidP="00C100B5">
            <w:pPr>
              <w:jc w:val="center"/>
            </w:pPr>
          </w:p>
        </w:tc>
      </w:tr>
      <w:tr w:rsidR="00C100B5" w:rsidRPr="000D77A1" w14:paraId="63F820F9" w14:textId="77777777" w:rsidTr="00C100B5">
        <w:trPr>
          <w:trHeight w:val="283"/>
        </w:trPr>
        <w:tc>
          <w:tcPr>
            <w:tcW w:w="257" w:type="pct"/>
          </w:tcPr>
          <w:p w14:paraId="58D7DF18" w14:textId="77777777" w:rsidR="00C100B5" w:rsidRPr="000D77A1" w:rsidRDefault="00C100B5" w:rsidP="00C100B5">
            <w:pPr>
              <w:jc w:val="center"/>
            </w:pPr>
            <w:r w:rsidRPr="000D77A1">
              <w:t>22.</w:t>
            </w:r>
          </w:p>
        </w:tc>
        <w:tc>
          <w:tcPr>
            <w:tcW w:w="182" w:type="pct"/>
          </w:tcPr>
          <w:p w14:paraId="6C968477" w14:textId="77777777" w:rsidR="00C100B5" w:rsidRPr="000D77A1" w:rsidRDefault="00C100B5" w:rsidP="00C100B5">
            <w:pPr>
              <w:jc w:val="center"/>
            </w:pPr>
            <w:r w:rsidRPr="000D77A1">
              <w:t>a.</w:t>
            </w:r>
          </w:p>
        </w:tc>
        <w:tc>
          <w:tcPr>
            <w:tcW w:w="3776" w:type="pct"/>
            <w:vAlign w:val="bottom"/>
          </w:tcPr>
          <w:p w14:paraId="6564C6E2" w14:textId="77777777" w:rsidR="00C100B5" w:rsidRPr="000D77A1" w:rsidRDefault="00C100B5" w:rsidP="00C100B5">
            <w:r w:rsidRPr="000D77A1">
              <w:t>Write a Python program to perform the addition of two complex numbers using binary “+” operator overloading.</w:t>
            </w:r>
          </w:p>
        </w:tc>
        <w:tc>
          <w:tcPr>
            <w:tcW w:w="301" w:type="pct"/>
          </w:tcPr>
          <w:p w14:paraId="662EBD77" w14:textId="77777777" w:rsidR="00C100B5" w:rsidRPr="000D77A1" w:rsidRDefault="00C100B5" w:rsidP="00C100B5">
            <w:pPr>
              <w:jc w:val="center"/>
            </w:pPr>
            <w:r w:rsidRPr="000D77A1">
              <w:t>CO3</w:t>
            </w:r>
          </w:p>
        </w:tc>
        <w:tc>
          <w:tcPr>
            <w:tcW w:w="243" w:type="pct"/>
          </w:tcPr>
          <w:p w14:paraId="2A27779E" w14:textId="77777777" w:rsidR="00C100B5" w:rsidRPr="000D77A1" w:rsidRDefault="00C100B5" w:rsidP="00C100B5">
            <w:pPr>
              <w:jc w:val="center"/>
            </w:pPr>
            <w:r w:rsidRPr="000D77A1">
              <w:t>A</w:t>
            </w:r>
          </w:p>
        </w:tc>
        <w:tc>
          <w:tcPr>
            <w:tcW w:w="240" w:type="pct"/>
          </w:tcPr>
          <w:p w14:paraId="4724A5C4" w14:textId="77777777" w:rsidR="00C100B5" w:rsidRPr="000D77A1" w:rsidRDefault="00C100B5" w:rsidP="00C100B5">
            <w:pPr>
              <w:jc w:val="center"/>
            </w:pPr>
            <w:r w:rsidRPr="000D77A1">
              <w:t>6</w:t>
            </w:r>
          </w:p>
        </w:tc>
      </w:tr>
      <w:tr w:rsidR="00C100B5" w:rsidRPr="000D77A1" w14:paraId="02285D97" w14:textId="77777777" w:rsidTr="00C100B5">
        <w:trPr>
          <w:trHeight w:val="283"/>
        </w:trPr>
        <w:tc>
          <w:tcPr>
            <w:tcW w:w="257" w:type="pct"/>
          </w:tcPr>
          <w:p w14:paraId="4115E951" w14:textId="77777777" w:rsidR="00C100B5" w:rsidRPr="000D77A1" w:rsidRDefault="00C100B5" w:rsidP="00C100B5">
            <w:pPr>
              <w:jc w:val="center"/>
            </w:pPr>
          </w:p>
        </w:tc>
        <w:tc>
          <w:tcPr>
            <w:tcW w:w="182" w:type="pct"/>
          </w:tcPr>
          <w:p w14:paraId="00A4A1BF" w14:textId="77777777" w:rsidR="00C100B5" w:rsidRPr="000D77A1" w:rsidRDefault="00C100B5" w:rsidP="00C100B5">
            <w:pPr>
              <w:jc w:val="center"/>
            </w:pPr>
            <w:r w:rsidRPr="000D77A1">
              <w:t>b.</w:t>
            </w:r>
          </w:p>
        </w:tc>
        <w:tc>
          <w:tcPr>
            <w:tcW w:w="3776" w:type="pct"/>
            <w:vAlign w:val="bottom"/>
          </w:tcPr>
          <w:p w14:paraId="46DDBD48" w14:textId="77777777" w:rsidR="00C100B5" w:rsidRPr="000D77A1" w:rsidRDefault="00C100B5" w:rsidP="00C100B5">
            <w:pPr>
              <w:jc w:val="both"/>
              <w:rPr>
                <w:bCs/>
              </w:rPr>
            </w:pPr>
            <w:r w:rsidRPr="000D77A1">
              <w:rPr>
                <w:bCs/>
              </w:rPr>
              <w:t>Write a Python program to perform the following string operations for the given string.</w:t>
            </w:r>
          </w:p>
          <w:p w14:paraId="43B34308" w14:textId="77777777" w:rsidR="00C100B5" w:rsidRPr="000D77A1" w:rsidRDefault="00C100B5" w:rsidP="00067378">
            <w:pPr>
              <w:pStyle w:val="ListParagraph"/>
              <w:numPr>
                <w:ilvl w:val="0"/>
                <w:numId w:val="64"/>
              </w:numPr>
              <w:rPr>
                <w:bCs/>
              </w:rPr>
            </w:pPr>
            <w:r w:rsidRPr="000D77A1">
              <w:rPr>
                <w:bCs/>
              </w:rPr>
              <w:t>Check whether the string is palindrome or not</w:t>
            </w:r>
          </w:p>
          <w:p w14:paraId="4F1F60F9" w14:textId="77777777" w:rsidR="00C100B5" w:rsidRPr="000D77A1" w:rsidRDefault="00C100B5" w:rsidP="00067378">
            <w:pPr>
              <w:pStyle w:val="ListParagraph"/>
              <w:numPr>
                <w:ilvl w:val="0"/>
                <w:numId w:val="64"/>
              </w:numPr>
              <w:rPr>
                <w:bCs/>
              </w:rPr>
            </w:pPr>
            <w:r w:rsidRPr="000D77A1">
              <w:rPr>
                <w:bCs/>
              </w:rPr>
              <w:t xml:space="preserve">Find the length of a string </w:t>
            </w:r>
          </w:p>
          <w:p w14:paraId="01D80CD9" w14:textId="77777777" w:rsidR="00C100B5" w:rsidRPr="000D77A1" w:rsidRDefault="00C100B5" w:rsidP="00067378">
            <w:pPr>
              <w:pStyle w:val="ListParagraph"/>
              <w:numPr>
                <w:ilvl w:val="0"/>
                <w:numId w:val="64"/>
              </w:numPr>
              <w:rPr>
                <w:bCs/>
              </w:rPr>
            </w:pPr>
            <w:r w:rsidRPr="000D77A1">
              <w:rPr>
                <w:bCs/>
              </w:rPr>
              <w:t>Capitalize the first letter of a string</w:t>
            </w:r>
          </w:p>
        </w:tc>
        <w:tc>
          <w:tcPr>
            <w:tcW w:w="301" w:type="pct"/>
          </w:tcPr>
          <w:p w14:paraId="587192E2" w14:textId="77777777" w:rsidR="00C100B5" w:rsidRPr="000D77A1" w:rsidRDefault="00C100B5" w:rsidP="00C100B5">
            <w:pPr>
              <w:jc w:val="center"/>
            </w:pPr>
            <w:r w:rsidRPr="000D77A1">
              <w:t>CO2</w:t>
            </w:r>
          </w:p>
        </w:tc>
        <w:tc>
          <w:tcPr>
            <w:tcW w:w="243" w:type="pct"/>
          </w:tcPr>
          <w:p w14:paraId="181CCED5" w14:textId="77777777" w:rsidR="00C100B5" w:rsidRPr="000D77A1" w:rsidRDefault="00C100B5" w:rsidP="00C100B5">
            <w:pPr>
              <w:jc w:val="center"/>
            </w:pPr>
            <w:r w:rsidRPr="000D77A1">
              <w:t>A</w:t>
            </w:r>
          </w:p>
        </w:tc>
        <w:tc>
          <w:tcPr>
            <w:tcW w:w="240" w:type="pct"/>
          </w:tcPr>
          <w:p w14:paraId="24378CFC" w14:textId="77777777" w:rsidR="00C100B5" w:rsidRPr="000D77A1" w:rsidRDefault="00C100B5" w:rsidP="00C100B5">
            <w:pPr>
              <w:jc w:val="center"/>
            </w:pPr>
            <w:r w:rsidRPr="000D77A1">
              <w:t>6</w:t>
            </w:r>
          </w:p>
        </w:tc>
      </w:tr>
      <w:tr w:rsidR="00C100B5" w:rsidRPr="000D77A1" w14:paraId="3C625B56" w14:textId="77777777" w:rsidTr="00C100B5">
        <w:trPr>
          <w:trHeight w:val="283"/>
        </w:trPr>
        <w:tc>
          <w:tcPr>
            <w:tcW w:w="257" w:type="pct"/>
          </w:tcPr>
          <w:p w14:paraId="619B2C9D" w14:textId="77777777" w:rsidR="00C100B5" w:rsidRPr="000D77A1" w:rsidRDefault="00C100B5" w:rsidP="00C100B5">
            <w:pPr>
              <w:jc w:val="center"/>
            </w:pPr>
          </w:p>
        </w:tc>
        <w:tc>
          <w:tcPr>
            <w:tcW w:w="182" w:type="pct"/>
          </w:tcPr>
          <w:p w14:paraId="190B7D2C" w14:textId="77777777" w:rsidR="00C100B5" w:rsidRPr="000D77A1" w:rsidRDefault="00C100B5" w:rsidP="00C100B5">
            <w:pPr>
              <w:jc w:val="center"/>
            </w:pPr>
          </w:p>
        </w:tc>
        <w:tc>
          <w:tcPr>
            <w:tcW w:w="3776" w:type="pct"/>
            <w:vAlign w:val="bottom"/>
          </w:tcPr>
          <w:p w14:paraId="68CDCE4F" w14:textId="77777777" w:rsidR="00C100B5" w:rsidRPr="000D77A1" w:rsidRDefault="00C100B5" w:rsidP="009D0856"/>
        </w:tc>
        <w:tc>
          <w:tcPr>
            <w:tcW w:w="301" w:type="pct"/>
          </w:tcPr>
          <w:p w14:paraId="3A7097EC" w14:textId="77777777" w:rsidR="00C100B5" w:rsidRPr="000D77A1" w:rsidRDefault="00C100B5" w:rsidP="00C100B5">
            <w:pPr>
              <w:jc w:val="center"/>
            </w:pPr>
          </w:p>
        </w:tc>
        <w:tc>
          <w:tcPr>
            <w:tcW w:w="243" w:type="pct"/>
          </w:tcPr>
          <w:p w14:paraId="0C810FCE" w14:textId="77777777" w:rsidR="00C100B5" w:rsidRPr="000D77A1" w:rsidRDefault="00C100B5" w:rsidP="00C100B5">
            <w:pPr>
              <w:jc w:val="center"/>
            </w:pPr>
          </w:p>
        </w:tc>
        <w:tc>
          <w:tcPr>
            <w:tcW w:w="240" w:type="pct"/>
          </w:tcPr>
          <w:p w14:paraId="4E4807DC" w14:textId="77777777" w:rsidR="00C100B5" w:rsidRPr="000D77A1" w:rsidRDefault="00C100B5" w:rsidP="00C100B5">
            <w:pPr>
              <w:jc w:val="center"/>
            </w:pPr>
          </w:p>
        </w:tc>
      </w:tr>
      <w:tr w:rsidR="00C100B5" w:rsidRPr="000D77A1" w14:paraId="741194F9" w14:textId="77777777" w:rsidTr="00C100B5">
        <w:trPr>
          <w:trHeight w:val="283"/>
        </w:trPr>
        <w:tc>
          <w:tcPr>
            <w:tcW w:w="257" w:type="pct"/>
          </w:tcPr>
          <w:p w14:paraId="2456D8F9" w14:textId="77777777" w:rsidR="00C100B5" w:rsidRPr="000D77A1" w:rsidRDefault="00C100B5" w:rsidP="00C100B5">
            <w:pPr>
              <w:jc w:val="center"/>
            </w:pPr>
            <w:r w:rsidRPr="000D77A1">
              <w:t>23.</w:t>
            </w:r>
          </w:p>
        </w:tc>
        <w:tc>
          <w:tcPr>
            <w:tcW w:w="182" w:type="pct"/>
          </w:tcPr>
          <w:p w14:paraId="32CE7D0F" w14:textId="77777777" w:rsidR="00C100B5" w:rsidRPr="000D77A1" w:rsidRDefault="00C100B5" w:rsidP="00C100B5">
            <w:pPr>
              <w:jc w:val="center"/>
            </w:pPr>
            <w:r w:rsidRPr="000D77A1">
              <w:t>a.</w:t>
            </w:r>
          </w:p>
        </w:tc>
        <w:tc>
          <w:tcPr>
            <w:tcW w:w="3776" w:type="pct"/>
            <w:vAlign w:val="bottom"/>
          </w:tcPr>
          <w:p w14:paraId="36A06F8F" w14:textId="77777777" w:rsidR="00C100B5" w:rsidRPr="000D77A1" w:rsidRDefault="00C100B5" w:rsidP="00C100B5">
            <w:pPr>
              <w:jc w:val="both"/>
            </w:pPr>
            <w:r w:rsidRPr="000D77A1">
              <w:t>Write a Python program to print the second largest and smallest element in a tuple given below.</w:t>
            </w:r>
          </w:p>
          <w:p w14:paraId="43E482E3" w14:textId="77777777" w:rsidR="00C100B5" w:rsidRPr="000D77A1" w:rsidRDefault="00C100B5" w:rsidP="00C100B5">
            <w:pPr>
              <w:jc w:val="both"/>
            </w:pPr>
            <w:r w:rsidRPr="000D77A1">
              <w:t>T1=(23,14,15,46,78,90,35,67,54)</w:t>
            </w:r>
          </w:p>
        </w:tc>
        <w:tc>
          <w:tcPr>
            <w:tcW w:w="301" w:type="pct"/>
          </w:tcPr>
          <w:p w14:paraId="307E1250" w14:textId="77777777" w:rsidR="00C100B5" w:rsidRPr="000D77A1" w:rsidRDefault="00C100B5" w:rsidP="00C100B5">
            <w:pPr>
              <w:jc w:val="center"/>
            </w:pPr>
            <w:r w:rsidRPr="000D77A1">
              <w:t>CO1</w:t>
            </w:r>
          </w:p>
        </w:tc>
        <w:tc>
          <w:tcPr>
            <w:tcW w:w="243" w:type="pct"/>
          </w:tcPr>
          <w:p w14:paraId="6F91445A" w14:textId="77777777" w:rsidR="00C100B5" w:rsidRPr="000D77A1" w:rsidRDefault="00C100B5" w:rsidP="00C100B5">
            <w:pPr>
              <w:jc w:val="center"/>
            </w:pPr>
            <w:r w:rsidRPr="000D77A1">
              <w:t>A</w:t>
            </w:r>
          </w:p>
        </w:tc>
        <w:tc>
          <w:tcPr>
            <w:tcW w:w="240" w:type="pct"/>
          </w:tcPr>
          <w:p w14:paraId="32F820DD" w14:textId="77777777" w:rsidR="00C100B5" w:rsidRPr="000D77A1" w:rsidRDefault="00C100B5" w:rsidP="00C100B5">
            <w:pPr>
              <w:jc w:val="center"/>
            </w:pPr>
            <w:r w:rsidRPr="000D77A1">
              <w:t>6</w:t>
            </w:r>
          </w:p>
        </w:tc>
      </w:tr>
      <w:tr w:rsidR="00C100B5" w:rsidRPr="000D77A1" w14:paraId="335F8969" w14:textId="77777777" w:rsidTr="00C100B5">
        <w:trPr>
          <w:trHeight w:val="283"/>
        </w:trPr>
        <w:tc>
          <w:tcPr>
            <w:tcW w:w="257" w:type="pct"/>
          </w:tcPr>
          <w:p w14:paraId="618D1ABA" w14:textId="77777777" w:rsidR="00C100B5" w:rsidRPr="000D77A1" w:rsidRDefault="00C100B5" w:rsidP="00C100B5">
            <w:pPr>
              <w:jc w:val="center"/>
            </w:pPr>
          </w:p>
        </w:tc>
        <w:tc>
          <w:tcPr>
            <w:tcW w:w="182" w:type="pct"/>
          </w:tcPr>
          <w:p w14:paraId="7D473E96" w14:textId="77777777" w:rsidR="00C100B5" w:rsidRPr="000D77A1" w:rsidRDefault="00C100B5" w:rsidP="00C100B5">
            <w:pPr>
              <w:jc w:val="center"/>
            </w:pPr>
            <w:r w:rsidRPr="000D77A1">
              <w:t>b.</w:t>
            </w:r>
          </w:p>
        </w:tc>
        <w:tc>
          <w:tcPr>
            <w:tcW w:w="3776" w:type="pct"/>
            <w:vAlign w:val="bottom"/>
          </w:tcPr>
          <w:p w14:paraId="31390BB6" w14:textId="77777777" w:rsidR="00C100B5" w:rsidRPr="000D77A1" w:rsidRDefault="00C100B5" w:rsidP="00C100B5">
            <w:pPr>
              <w:jc w:val="both"/>
              <w:rPr>
                <w:bCs/>
              </w:rPr>
            </w:pPr>
            <w:r w:rsidRPr="000D77A1">
              <w:rPr>
                <w:bCs/>
              </w:rPr>
              <w:t>Write a Python function called drawRectangle() which expects a turtle object to draw a rectangle.</w:t>
            </w:r>
          </w:p>
        </w:tc>
        <w:tc>
          <w:tcPr>
            <w:tcW w:w="301" w:type="pct"/>
          </w:tcPr>
          <w:p w14:paraId="74830B79" w14:textId="77777777" w:rsidR="00C100B5" w:rsidRPr="000D77A1" w:rsidRDefault="00C100B5" w:rsidP="00C100B5">
            <w:pPr>
              <w:jc w:val="center"/>
            </w:pPr>
            <w:r w:rsidRPr="000D77A1">
              <w:t>CO5</w:t>
            </w:r>
          </w:p>
        </w:tc>
        <w:tc>
          <w:tcPr>
            <w:tcW w:w="243" w:type="pct"/>
          </w:tcPr>
          <w:p w14:paraId="625C104C" w14:textId="77777777" w:rsidR="00C100B5" w:rsidRPr="000D77A1" w:rsidRDefault="00C100B5" w:rsidP="00C100B5">
            <w:pPr>
              <w:jc w:val="center"/>
            </w:pPr>
            <w:r w:rsidRPr="000D77A1">
              <w:t>A</w:t>
            </w:r>
          </w:p>
        </w:tc>
        <w:tc>
          <w:tcPr>
            <w:tcW w:w="240" w:type="pct"/>
          </w:tcPr>
          <w:p w14:paraId="00EA30D2" w14:textId="77777777" w:rsidR="00C100B5" w:rsidRPr="000D77A1" w:rsidRDefault="00C100B5" w:rsidP="00C100B5">
            <w:pPr>
              <w:jc w:val="center"/>
            </w:pPr>
            <w:r w:rsidRPr="000D77A1">
              <w:t>6</w:t>
            </w:r>
          </w:p>
        </w:tc>
      </w:tr>
      <w:tr w:rsidR="00C100B5" w:rsidRPr="000D77A1" w14:paraId="43BE420E" w14:textId="77777777" w:rsidTr="00C100B5">
        <w:trPr>
          <w:trHeight w:val="70"/>
        </w:trPr>
        <w:tc>
          <w:tcPr>
            <w:tcW w:w="5000" w:type="pct"/>
            <w:gridSpan w:val="6"/>
          </w:tcPr>
          <w:p w14:paraId="73273F8F" w14:textId="77777777" w:rsidR="00C100B5" w:rsidRPr="000D77A1" w:rsidRDefault="00C100B5" w:rsidP="00C100B5">
            <w:pPr>
              <w:jc w:val="center"/>
              <w:rPr>
                <w:b/>
                <w:bCs/>
              </w:rPr>
            </w:pPr>
            <w:r w:rsidRPr="000D77A1">
              <w:rPr>
                <w:b/>
                <w:bCs/>
              </w:rPr>
              <w:t>COMPULSORY QUESTION</w:t>
            </w:r>
          </w:p>
        </w:tc>
      </w:tr>
      <w:tr w:rsidR="00C100B5" w:rsidRPr="000D77A1" w14:paraId="489D0511" w14:textId="77777777" w:rsidTr="00C100B5">
        <w:trPr>
          <w:trHeight w:val="283"/>
        </w:trPr>
        <w:tc>
          <w:tcPr>
            <w:tcW w:w="257" w:type="pct"/>
          </w:tcPr>
          <w:p w14:paraId="74F8E0EF" w14:textId="77777777" w:rsidR="00C100B5" w:rsidRPr="000D77A1" w:rsidRDefault="00C100B5" w:rsidP="00C100B5">
            <w:pPr>
              <w:jc w:val="center"/>
            </w:pPr>
            <w:r w:rsidRPr="000D77A1">
              <w:t>24.</w:t>
            </w:r>
          </w:p>
        </w:tc>
        <w:tc>
          <w:tcPr>
            <w:tcW w:w="182" w:type="pct"/>
          </w:tcPr>
          <w:p w14:paraId="0ADA2677" w14:textId="77777777" w:rsidR="00C100B5" w:rsidRPr="000D77A1" w:rsidRDefault="00C100B5" w:rsidP="00C100B5">
            <w:pPr>
              <w:jc w:val="center"/>
            </w:pPr>
            <w:r w:rsidRPr="000D77A1">
              <w:t>a.</w:t>
            </w:r>
          </w:p>
        </w:tc>
        <w:tc>
          <w:tcPr>
            <w:tcW w:w="3776" w:type="pct"/>
            <w:vAlign w:val="bottom"/>
          </w:tcPr>
          <w:p w14:paraId="6E025D99" w14:textId="77777777" w:rsidR="00C100B5" w:rsidRPr="000D77A1" w:rsidRDefault="00C100B5" w:rsidP="00C100B5">
            <w:pPr>
              <w:jc w:val="both"/>
            </w:pPr>
            <w:r w:rsidRPr="000D77A1">
              <w:t>Explain how the producer-consumer problem can be implemented using the threading concepts in Python.</w:t>
            </w:r>
          </w:p>
        </w:tc>
        <w:tc>
          <w:tcPr>
            <w:tcW w:w="301" w:type="pct"/>
          </w:tcPr>
          <w:p w14:paraId="6BCDA387" w14:textId="77777777" w:rsidR="00C100B5" w:rsidRPr="000D77A1" w:rsidRDefault="00C100B5" w:rsidP="00C100B5">
            <w:pPr>
              <w:jc w:val="center"/>
            </w:pPr>
            <w:r w:rsidRPr="000D77A1">
              <w:t>CO6</w:t>
            </w:r>
          </w:p>
        </w:tc>
        <w:tc>
          <w:tcPr>
            <w:tcW w:w="243" w:type="pct"/>
          </w:tcPr>
          <w:p w14:paraId="4B075014" w14:textId="77777777" w:rsidR="00C100B5" w:rsidRPr="000D77A1" w:rsidRDefault="00C100B5" w:rsidP="00C100B5">
            <w:pPr>
              <w:jc w:val="center"/>
            </w:pPr>
            <w:r w:rsidRPr="000D77A1">
              <w:t>U</w:t>
            </w:r>
          </w:p>
        </w:tc>
        <w:tc>
          <w:tcPr>
            <w:tcW w:w="240" w:type="pct"/>
          </w:tcPr>
          <w:p w14:paraId="7297E79A" w14:textId="77777777" w:rsidR="00C100B5" w:rsidRPr="000D77A1" w:rsidRDefault="00C100B5" w:rsidP="00C100B5">
            <w:pPr>
              <w:jc w:val="center"/>
            </w:pPr>
            <w:r w:rsidRPr="000D77A1">
              <w:t>6</w:t>
            </w:r>
          </w:p>
        </w:tc>
      </w:tr>
      <w:tr w:rsidR="00C100B5" w:rsidRPr="000D77A1" w14:paraId="0A8DB2C3" w14:textId="77777777" w:rsidTr="00C100B5">
        <w:trPr>
          <w:trHeight w:val="283"/>
        </w:trPr>
        <w:tc>
          <w:tcPr>
            <w:tcW w:w="257" w:type="pct"/>
            <w:vAlign w:val="bottom"/>
          </w:tcPr>
          <w:p w14:paraId="4AD83C69" w14:textId="77777777" w:rsidR="00C100B5" w:rsidRPr="000D77A1" w:rsidRDefault="00C100B5" w:rsidP="00C100B5">
            <w:pPr>
              <w:jc w:val="center"/>
            </w:pPr>
          </w:p>
        </w:tc>
        <w:tc>
          <w:tcPr>
            <w:tcW w:w="182" w:type="pct"/>
          </w:tcPr>
          <w:p w14:paraId="64925CD0" w14:textId="77777777" w:rsidR="00C100B5" w:rsidRPr="000D77A1" w:rsidRDefault="00C100B5" w:rsidP="00C100B5">
            <w:pPr>
              <w:jc w:val="center"/>
            </w:pPr>
            <w:r w:rsidRPr="000D77A1">
              <w:t>b.</w:t>
            </w:r>
          </w:p>
        </w:tc>
        <w:tc>
          <w:tcPr>
            <w:tcW w:w="3776" w:type="pct"/>
            <w:vAlign w:val="bottom"/>
          </w:tcPr>
          <w:p w14:paraId="5DFF7B24" w14:textId="77777777" w:rsidR="00C100B5" w:rsidRPr="000D77A1" w:rsidRDefault="00C100B5" w:rsidP="00C100B5">
            <w:pPr>
              <w:jc w:val="both"/>
              <w:rPr>
                <w:bCs/>
              </w:rPr>
            </w:pPr>
            <w:r w:rsidRPr="000D77A1">
              <w:rPr>
                <w:bCs/>
              </w:rPr>
              <w:t>Write a Python program to create a two-way chat application using socket programming concepts.</w:t>
            </w:r>
          </w:p>
        </w:tc>
        <w:tc>
          <w:tcPr>
            <w:tcW w:w="301" w:type="pct"/>
          </w:tcPr>
          <w:p w14:paraId="2D23FD47" w14:textId="77777777" w:rsidR="00C100B5" w:rsidRPr="000D77A1" w:rsidRDefault="00C100B5" w:rsidP="00C100B5">
            <w:pPr>
              <w:jc w:val="center"/>
            </w:pPr>
            <w:r w:rsidRPr="000D77A1">
              <w:t>CO6</w:t>
            </w:r>
          </w:p>
        </w:tc>
        <w:tc>
          <w:tcPr>
            <w:tcW w:w="243" w:type="pct"/>
          </w:tcPr>
          <w:p w14:paraId="58B86788" w14:textId="77777777" w:rsidR="00C100B5" w:rsidRPr="000D77A1" w:rsidRDefault="00C100B5" w:rsidP="00C100B5">
            <w:pPr>
              <w:jc w:val="center"/>
            </w:pPr>
            <w:r w:rsidRPr="000D77A1">
              <w:t>U</w:t>
            </w:r>
          </w:p>
        </w:tc>
        <w:tc>
          <w:tcPr>
            <w:tcW w:w="240" w:type="pct"/>
          </w:tcPr>
          <w:p w14:paraId="3568A4F9" w14:textId="77777777" w:rsidR="00C100B5" w:rsidRPr="000D77A1" w:rsidRDefault="00C100B5" w:rsidP="00C100B5">
            <w:pPr>
              <w:jc w:val="center"/>
            </w:pPr>
            <w:r w:rsidRPr="000D77A1">
              <w:t>6</w:t>
            </w:r>
          </w:p>
        </w:tc>
      </w:tr>
    </w:tbl>
    <w:p w14:paraId="790F8F32" w14:textId="77777777" w:rsidR="00C100B5" w:rsidRPr="000D77A1" w:rsidRDefault="00C100B5" w:rsidP="002E336A"/>
    <w:p w14:paraId="64F55F62" w14:textId="77777777" w:rsidR="00C100B5" w:rsidRPr="000D77A1" w:rsidRDefault="00C100B5" w:rsidP="002E336A">
      <w:r w:rsidRPr="000D77A1">
        <w:rPr>
          <w:b/>
          <w:bCs/>
        </w:rPr>
        <w:t>CO</w:t>
      </w:r>
      <w:r w:rsidRPr="000D77A1">
        <w:t xml:space="preserve"> – COURSE OUTCOME</w:t>
      </w:r>
      <w:r w:rsidRPr="000D77A1">
        <w:tab/>
        <w:t xml:space="preserve">       </w:t>
      </w:r>
      <w:r w:rsidRPr="000D77A1">
        <w:rPr>
          <w:b/>
          <w:bCs/>
        </w:rPr>
        <w:t>BL</w:t>
      </w:r>
      <w:r w:rsidRPr="000D77A1">
        <w:t xml:space="preserve"> – BLOOM’S LEVEL       </w:t>
      </w:r>
      <w:r w:rsidRPr="000D77A1">
        <w:rPr>
          <w:b/>
          <w:bCs/>
        </w:rPr>
        <w:t>M</w:t>
      </w:r>
      <w:r w:rsidRPr="000D77A1">
        <w:t xml:space="preserve"> – MARKS ALLOTTED</w:t>
      </w:r>
    </w:p>
    <w:tbl>
      <w:tblPr>
        <w:tblStyle w:val="TableGrid"/>
        <w:tblW w:w="10490" w:type="dxa"/>
        <w:tblInd w:w="-714" w:type="dxa"/>
        <w:tblLook w:val="04A0" w:firstRow="1" w:lastRow="0" w:firstColumn="1" w:lastColumn="0" w:noHBand="0" w:noVBand="1"/>
      </w:tblPr>
      <w:tblGrid>
        <w:gridCol w:w="696"/>
        <w:gridCol w:w="9794"/>
      </w:tblGrid>
      <w:tr w:rsidR="00C100B5" w:rsidRPr="000D77A1" w14:paraId="3EBF1BAA" w14:textId="77777777" w:rsidTr="00C100B5">
        <w:trPr>
          <w:trHeight w:val="283"/>
        </w:trPr>
        <w:tc>
          <w:tcPr>
            <w:tcW w:w="696" w:type="dxa"/>
          </w:tcPr>
          <w:p w14:paraId="345913EF" w14:textId="77777777" w:rsidR="00C100B5" w:rsidRPr="000D77A1" w:rsidRDefault="00C100B5" w:rsidP="00C100B5"/>
        </w:tc>
        <w:tc>
          <w:tcPr>
            <w:tcW w:w="9794" w:type="dxa"/>
          </w:tcPr>
          <w:p w14:paraId="585E8FCA" w14:textId="77777777" w:rsidR="00C100B5" w:rsidRPr="000D77A1" w:rsidRDefault="00C100B5" w:rsidP="00C100B5">
            <w:pPr>
              <w:jc w:val="center"/>
              <w:rPr>
                <w:b/>
              </w:rPr>
            </w:pPr>
            <w:r w:rsidRPr="000D77A1">
              <w:rPr>
                <w:b/>
              </w:rPr>
              <w:t>COURSE OUTCOMES</w:t>
            </w:r>
          </w:p>
        </w:tc>
      </w:tr>
      <w:tr w:rsidR="00C100B5" w:rsidRPr="000D77A1" w14:paraId="26AF9844" w14:textId="77777777" w:rsidTr="00C100B5">
        <w:trPr>
          <w:trHeight w:val="283"/>
        </w:trPr>
        <w:tc>
          <w:tcPr>
            <w:tcW w:w="696" w:type="dxa"/>
          </w:tcPr>
          <w:p w14:paraId="44951615" w14:textId="77777777" w:rsidR="00C100B5" w:rsidRPr="000D77A1" w:rsidRDefault="00C100B5" w:rsidP="00C100B5">
            <w:pPr>
              <w:rPr>
                <w:b/>
                <w:bCs/>
              </w:rPr>
            </w:pPr>
            <w:r w:rsidRPr="000D77A1">
              <w:rPr>
                <w:b/>
                <w:bCs/>
              </w:rPr>
              <w:t>CO1</w:t>
            </w:r>
          </w:p>
        </w:tc>
        <w:tc>
          <w:tcPr>
            <w:tcW w:w="9794" w:type="dxa"/>
          </w:tcPr>
          <w:p w14:paraId="267D0EDA" w14:textId="77777777" w:rsidR="00C100B5" w:rsidRPr="000D77A1" w:rsidRDefault="00C100B5" w:rsidP="00C100B5">
            <w:r w:rsidRPr="000D77A1">
              <w:t>choose the basic programming constructs of Python suitably</w:t>
            </w:r>
          </w:p>
        </w:tc>
      </w:tr>
      <w:tr w:rsidR="00C100B5" w:rsidRPr="000D77A1" w14:paraId="031DB347" w14:textId="77777777" w:rsidTr="00C100B5">
        <w:trPr>
          <w:trHeight w:val="283"/>
        </w:trPr>
        <w:tc>
          <w:tcPr>
            <w:tcW w:w="696" w:type="dxa"/>
          </w:tcPr>
          <w:p w14:paraId="39711EBA" w14:textId="77777777" w:rsidR="00C100B5" w:rsidRPr="000D77A1" w:rsidRDefault="00C100B5" w:rsidP="00C100B5">
            <w:pPr>
              <w:rPr>
                <w:b/>
                <w:bCs/>
              </w:rPr>
            </w:pPr>
            <w:r w:rsidRPr="000D77A1">
              <w:rPr>
                <w:b/>
                <w:bCs/>
              </w:rPr>
              <w:t>CO2</w:t>
            </w:r>
          </w:p>
        </w:tc>
        <w:tc>
          <w:tcPr>
            <w:tcW w:w="9794" w:type="dxa"/>
          </w:tcPr>
          <w:p w14:paraId="43B49DFC" w14:textId="77777777" w:rsidR="00C100B5" w:rsidRPr="000D77A1" w:rsidRDefault="00C100B5" w:rsidP="00C100B5">
            <w:r w:rsidRPr="000D77A1">
              <w:t>infer the concepts of string processing, file I/O, lists and dictionary</w:t>
            </w:r>
          </w:p>
        </w:tc>
      </w:tr>
      <w:tr w:rsidR="00C100B5" w:rsidRPr="000D77A1" w14:paraId="0E9DCD6A" w14:textId="77777777" w:rsidTr="00C100B5">
        <w:trPr>
          <w:trHeight w:val="283"/>
        </w:trPr>
        <w:tc>
          <w:tcPr>
            <w:tcW w:w="696" w:type="dxa"/>
          </w:tcPr>
          <w:p w14:paraId="25735F65" w14:textId="77777777" w:rsidR="00C100B5" w:rsidRPr="000D77A1" w:rsidRDefault="00C100B5" w:rsidP="00C100B5">
            <w:pPr>
              <w:rPr>
                <w:b/>
                <w:bCs/>
              </w:rPr>
            </w:pPr>
            <w:r w:rsidRPr="000D77A1">
              <w:rPr>
                <w:b/>
                <w:bCs/>
              </w:rPr>
              <w:t>CO3</w:t>
            </w:r>
          </w:p>
        </w:tc>
        <w:tc>
          <w:tcPr>
            <w:tcW w:w="9794" w:type="dxa"/>
          </w:tcPr>
          <w:p w14:paraId="561F6CCD" w14:textId="77777777" w:rsidR="00C100B5" w:rsidRPr="000D77A1" w:rsidRDefault="00C100B5" w:rsidP="00C100B5">
            <w:r w:rsidRPr="000D77A1">
              <w:t>apply modules for reusability and the object-oriented principles for modeling and developing software system</w:t>
            </w:r>
          </w:p>
        </w:tc>
      </w:tr>
      <w:tr w:rsidR="00C100B5" w:rsidRPr="000D77A1" w14:paraId="0CCD00BC" w14:textId="77777777" w:rsidTr="00C100B5">
        <w:trPr>
          <w:trHeight w:val="283"/>
        </w:trPr>
        <w:tc>
          <w:tcPr>
            <w:tcW w:w="696" w:type="dxa"/>
          </w:tcPr>
          <w:p w14:paraId="56DE2649" w14:textId="77777777" w:rsidR="00C100B5" w:rsidRPr="000D77A1" w:rsidRDefault="00C100B5" w:rsidP="00C100B5">
            <w:pPr>
              <w:rPr>
                <w:b/>
                <w:bCs/>
              </w:rPr>
            </w:pPr>
            <w:r w:rsidRPr="000D77A1">
              <w:rPr>
                <w:b/>
                <w:bCs/>
              </w:rPr>
              <w:t>CO4</w:t>
            </w:r>
          </w:p>
        </w:tc>
        <w:tc>
          <w:tcPr>
            <w:tcW w:w="9794" w:type="dxa"/>
          </w:tcPr>
          <w:p w14:paraId="236FA300" w14:textId="77777777" w:rsidR="00C100B5" w:rsidRPr="000D77A1" w:rsidRDefault="00C100B5" w:rsidP="00C100B5">
            <w:r w:rsidRPr="000D77A1">
              <w:t>utilize the power of graphics for processing images</w:t>
            </w:r>
          </w:p>
        </w:tc>
      </w:tr>
      <w:tr w:rsidR="00C100B5" w:rsidRPr="000D77A1" w14:paraId="7B742C34" w14:textId="77777777" w:rsidTr="00C100B5">
        <w:trPr>
          <w:trHeight w:val="283"/>
        </w:trPr>
        <w:tc>
          <w:tcPr>
            <w:tcW w:w="696" w:type="dxa"/>
          </w:tcPr>
          <w:p w14:paraId="2FA1D595" w14:textId="77777777" w:rsidR="00C100B5" w:rsidRPr="000D77A1" w:rsidRDefault="00C100B5" w:rsidP="00C100B5">
            <w:pPr>
              <w:rPr>
                <w:b/>
                <w:bCs/>
              </w:rPr>
            </w:pPr>
            <w:r w:rsidRPr="000D77A1">
              <w:rPr>
                <w:b/>
                <w:bCs/>
              </w:rPr>
              <w:t>CO5</w:t>
            </w:r>
          </w:p>
        </w:tc>
        <w:tc>
          <w:tcPr>
            <w:tcW w:w="9794" w:type="dxa"/>
            <w:vAlign w:val="center"/>
          </w:tcPr>
          <w:p w14:paraId="6E8B9230" w14:textId="77777777" w:rsidR="00C100B5" w:rsidRPr="000D77A1" w:rsidRDefault="00C100B5" w:rsidP="00C100B5">
            <w:r w:rsidRPr="000D77A1">
              <w:t xml:space="preserve">construct applications with graphical user interface </w:t>
            </w:r>
          </w:p>
        </w:tc>
      </w:tr>
      <w:tr w:rsidR="00C100B5" w:rsidRPr="000D77A1" w14:paraId="2D1745CC" w14:textId="77777777" w:rsidTr="00C100B5">
        <w:trPr>
          <w:trHeight w:val="283"/>
        </w:trPr>
        <w:tc>
          <w:tcPr>
            <w:tcW w:w="696" w:type="dxa"/>
          </w:tcPr>
          <w:p w14:paraId="32D0AEF8" w14:textId="77777777" w:rsidR="00C100B5" w:rsidRPr="000D77A1" w:rsidRDefault="00C100B5" w:rsidP="00C100B5">
            <w:pPr>
              <w:rPr>
                <w:b/>
                <w:bCs/>
              </w:rPr>
            </w:pPr>
            <w:r w:rsidRPr="000D77A1">
              <w:rPr>
                <w:b/>
                <w:bCs/>
              </w:rPr>
              <w:t>CO6</w:t>
            </w:r>
          </w:p>
        </w:tc>
        <w:tc>
          <w:tcPr>
            <w:tcW w:w="9794" w:type="dxa"/>
            <w:vAlign w:val="bottom"/>
          </w:tcPr>
          <w:p w14:paraId="0AD51F1D" w14:textId="77777777" w:rsidR="00C100B5" w:rsidRPr="000D77A1" w:rsidRDefault="00C100B5" w:rsidP="00C100B5">
            <w:r w:rsidRPr="000D77A1">
              <w:t>develop software solutions using multi-threading, networking and client-server concepts</w:t>
            </w:r>
          </w:p>
        </w:tc>
      </w:tr>
    </w:tbl>
    <w:p w14:paraId="70DD67AB" w14:textId="77777777" w:rsidR="00C100B5" w:rsidRPr="000D77A1"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0D77A1" w14:paraId="1B2A95DF" w14:textId="77777777" w:rsidTr="00E56E00">
        <w:trPr>
          <w:jc w:val="center"/>
        </w:trPr>
        <w:tc>
          <w:tcPr>
            <w:tcW w:w="6385" w:type="dxa"/>
            <w:gridSpan w:val="8"/>
          </w:tcPr>
          <w:p w14:paraId="78DEECAD" w14:textId="77777777" w:rsidR="00C100B5" w:rsidRPr="000D77A1" w:rsidRDefault="00C100B5" w:rsidP="00C100B5">
            <w:pPr>
              <w:jc w:val="center"/>
              <w:rPr>
                <w:b/>
              </w:rPr>
            </w:pPr>
            <w:r w:rsidRPr="000D77A1">
              <w:rPr>
                <w:b/>
              </w:rPr>
              <w:t>Assessment Pattern as per Bloom’s Level</w:t>
            </w:r>
          </w:p>
        </w:tc>
      </w:tr>
      <w:tr w:rsidR="00C100B5" w:rsidRPr="000D77A1" w14:paraId="7532041D" w14:textId="77777777" w:rsidTr="00E56E00">
        <w:trPr>
          <w:jc w:val="center"/>
        </w:trPr>
        <w:tc>
          <w:tcPr>
            <w:tcW w:w="1140" w:type="dxa"/>
          </w:tcPr>
          <w:p w14:paraId="4BC44A94" w14:textId="77777777" w:rsidR="00C100B5" w:rsidRPr="000D77A1" w:rsidRDefault="00C100B5" w:rsidP="00C100B5">
            <w:pPr>
              <w:jc w:val="center"/>
              <w:rPr>
                <w:b/>
                <w:bCs/>
              </w:rPr>
            </w:pPr>
            <w:r w:rsidRPr="000D77A1">
              <w:rPr>
                <w:b/>
                <w:bCs/>
              </w:rPr>
              <w:t>CO / BL</w:t>
            </w:r>
          </w:p>
        </w:tc>
        <w:tc>
          <w:tcPr>
            <w:tcW w:w="709" w:type="dxa"/>
          </w:tcPr>
          <w:p w14:paraId="446DDCF1" w14:textId="77777777" w:rsidR="00C100B5" w:rsidRPr="000D77A1" w:rsidRDefault="00C100B5" w:rsidP="00C100B5">
            <w:pPr>
              <w:jc w:val="center"/>
              <w:rPr>
                <w:b/>
              </w:rPr>
            </w:pPr>
            <w:r w:rsidRPr="000D77A1">
              <w:rPr>
                <w:b/>
              </w:rPr>
              <w:t>R</w:t>
            </w:r>
          </w:p>
        </w:tc>
        <w:tc>
          <w:tcPr>
            <w:tcW w:w="708" w:type="dxa"/>
          </w:tcPr>
          <w:p w14:paraId="45C1E6D6" w14:textId="77777777" w:rsidR="00C100B5" w:rsidRPr="000D77A1" w:rsidRDefault="00C100B5" w:rsidP="00C100B5">
            <w:pPr>
              <w:jc w:val="center"/>
              <w:rPr>
                <w:b/>
              </w:rPr>
            </w:pPr>
            <w:r w:rsidRPr="000D77A1">
              <w:rPr>
                <w:b/>
              </w:rPr>
              <w:t>U</w:t>
            </w:r>
          </w:p>
        </w:tc>
        <w:tc>
          <w:tcPr>
            <w:tcW w:w="709" w:type="dxa"/>
          </w:tcPr>
          <w:p w14:paraId="3AC17F0D" w14:textId="77777777" w:rsidR="00C100B5" w:rsidRPr="000D77A1" w:rsidRDefault="00C100B5" w:rsidP="00C100B5">
            <w:pPr>
              <w:jc w:val="center"/>
              <w:rPr>
                <w:b/>
              </w:rPr>
            </w:pPr>
            <w:r w:rsidRPr="000D77A1">
              <w:rPr>
                <w:b/>
              </w:rPr>
              <w:t>A</w:t>
            </w:r>
          </w:p>
        </w:tc>
        <w:tc>
          <w:tcPr>
            <w:tcW w:w="709" w:type="dxa"/>
          </w:tcPr>
          <w:p w14:paraId="2C33F15D" w14:textId="77777777" w:rsidR="00C100B5" w:rsidRPr="000D77A1" w:rsidRDefault="00C100B5" w:rsidP="00C100B5">
            <w:pPr>
              <w:jc w:val="center"/>
              <w:rPr>
                <w:b/>
              </w:rPr>
            </w:pPr>
            <w:r w:rsidRPr="000D77A1">
              <w:rPr>
                <w:b/>
              </w:rPr>
              <w:t>An</w:t>
            </w:r>
          </w:p>
        </w:tc>
        <w:tc>
          <w:tcPr>
            <w:tcW w:w="709" w:type="dxa"/>
          </w:tcPr>
          <w:p w14:paraId="5FBF35E1" w14:textId="77777777" w:rsidR="00C100B5" w:rsidRPr="000D77A1" w:rsidRDefault="00C100B5" w:rsidP="00C100B5">
            <w:pPr>
              <w:jc w:val="center"/>
              <w:rPr>
                <w:b/>
              </w:rPr>
            </w:pPr>
            <w:r w:rsidRPr="000D77A1">
              <w:rPr>
                <w:b/>
              </w:rPr>
              <w:t>E</w:t>
            </w:r>
          </w:p>
        </w:tc>
        <w:tc>
          <w:tcPr>
            <w:tcW w:w="708" w:type="dxa"/>
          </w:tcPr>
          <w:p w14:paraId="4582E250" w14:textId="77777777" w:rsidR="00C100B5" w:rsidRPr="000D77A1" w:rsidRDefault="00C100B5" w:rsidP="00C100B5">
            <w:pPr>
              <w:jc w:val="center"/>
              <w:rPr>
                <w:b/>
              </w:rPr>
            </w:pPr>
            <w:r w:rsidRPr="000D77A1">
              <w:rPr>
                <w:b/>
              </w:rPr>
              <w:t>C</w:t>
            </w:r>
          </w:p>
        </w:tc>
        <w:tc>
          <w:tcPr>
            <w:tcW w:w="993" w:type="dxa"/>
          </w:tcPr>
          <w:p w14:paraId="4930EE47" w14:textId="77777777" w:rsidR="00C100B5" w:rsidRPr="000D77A1" w:rsidRDefault="00C100B5" w:rsidP="00C100B5">
            <w:pPr>
              <w:jc w:val="center"/>
              <w:rPr>
                <w:b/>
              </w:rPr>
            </w:pPr>
            <w:r w:rsidRPr="000D77A1">
              <w:rPr>
                <w:b/>
              </w:rPr>
              <w:t>Total</w:t>
            </w:r>
          </w:p>
        </w:tc>
      </w:tr>
      <w:tr w:rsidR="00C100B5" w:rsidRPr="000D77A1" w14:paraId="5208B36E" w14:textId="77777777" w:rsidTr="00E56E00">
        <w:trPr>
          <w:jc w:val="center"/>
        </w:trPr>
        <w:tc>
          <w:tcPr>
            <w:tcW w:w="1140" w:type="dxa"/>
          </w:tcPr>
          <w:p w14:paraId="1AD4C313" w14:textId="77777777" w:rsidR="00C100B5" w:rsidRPr="000D77A1" w:rsidRDefault="00C100B5" w:rsidP="00C100B5">
            <w:pPr>
              <w:jc w:val="center"/>
              <w:rPr>
                <w:b/>
                <w:bCs/>
              </w:rPr>
            </w:pPr>
            <w:r w:rsidRPr="000D77A1">
              <w:rPr>
                <w:b/>
                <w:bCs/>
              </w:rPr>
              <w:t>CO1</w:t>
            </w:r>
          </w:p>
        </w:tc>
        <w:tc>
          <w:tcPr>
            <w:tcW w:w="709" w:type="dxa"/>
          </w:tcPr>
          <w:p w14:paraId="6F4C712A" w14:textId="77777777" w:rsidR="00C100B5" w:rsidRPr="000D77A1" w:rsidRDefault="00C100B5" w:rsidP="00C100B5">
            <w:pPr>
              <w:jc w:val="center"/>
            </w:pPr>
            <w:r w:rsidRPr="000D77A1">
              <w:t>1</w:t>
            </w:r>
          </w:p>
        </w:tc>
        <w:tc>
          <w:tcPr>
            <w:tcW w:w="708" w:type="dxa"/>
          </w:tcPr>
          <w:p w14:paraId="629E3A1D" w14:textId="77777777" w:rsidR="00C100B5" w:rsidRPr="000D77A1" w:rsidRDefault="00C100B5" w:rsidP="00C100B5">
            <w:pPr>
              <w:jc w:val="center"/>
            </w:pPr>
            <w:r w:rsidRPr="000D77A1">
              <w:t>4</w:t>
            </w:r>
          </w:p>
        </w:tc>
        <w:tc>
          <w:tcPr>
            <w:tcW w:w="709" w:type="dxa"/>
          </w:tcPr>
          <w:p w14:paraId="6B284D10" w14:textId="77777777" w:rsidR="00C100B5" w:rsidRPr="000D77A1" w:rsidRDefault="00C100B5" w:rsidP="00C100B5">
            <w:pPr>
              <w:jc w:val="center"/>
            </w:pPr>
            <w:r w:rsidRPr="000D77A1">
              <w:t>18</w:t>
            </w:r>
          </w:p>
        </w:tc>
        <w:tc>
          <w:tcPr>
            <w:tcW w:w="709" w:type="dxa"/>
          </w:tcPr>
          <w:p w14:paraId="0421598D" w14:textId="77777777" w:rsidR="00C100B5" w:rsidRPr="000D77A1" w:rsidRDefault="00C100B5" w:rsidP="00C100B5">
            <w:pPr>
              <w:jc w:val="center"/>
            </w:pPr>
            <w:r w:rsidRPr="000D77A1">
              <w:t>-</w:t>
            </w:r>
          </w:p>
        </w:tc>
        <w:tc>
          <w:tcPr>
            <w:tcW w:w="709" w:type="dxa"/>
          </w:tcPr>
          <w:p w14:paraId="0E7517B8" w14:textId="77777777" w:rsidR="00C100B5" w:rsidRPr="000D77A1" w:rsidRDefault="00C100B5" w:rsidP="00C100B5">
            <w:pPr>
              <w:jc w:val="center"/>
            </w:pPr>
            <w:r w:rsidRPr="000D77A1">
              <w:t>-</w:t>
            </w:r>
          </w:p>
        </w:tc>
        <w:tc>
          <w:tcPr>
            <w:tcW w:w="708" w:type="dxa"/>
          </w:tcPr>
          <w:p w14:paraId="3D1BA8BD" w14:textId="77777777" w:rsidR="00C100B5" w:rsidRPr="000D77A1" w:rsidRDefault="00C100B5" w:rsidP="00C100B5">
            <w:pPr>
              <w:jc w:val="center"/>
            </w:pPr>
            <w:r w:rsidRPr="000D77A1">
              <w:t>-</w:t>
            </w:r>
          </w:p>
        </w:tc>
        <w:tc>
          <w:tcPr>
            <w:tcW w:w="993" w:type="dxa"/>
          </w:tcPr>
          <w:p w14:paraId="69252BA8" w14:textId="77777777" w:rsidR="00C100B5" w:rsidRPr="000D77A1" w:rsidRDefault="00C100B5" w:rsidP="00C100B5">
            <w:pPr>
              <w:jc w:val="center"/>
            </w:pPr>
            <w:r w:rsidRPr="000D77A1">
              <w:t>23</w:t>
            </w:r>
          </w:p>
        </w:tc>
      </w:tr>
      <w:tr w:rsidR="00C100B5" w:rsidRPr="000D77A1" w14:paraId="68104C9C" w14:textId="77777777" w:rsidTr="00E56E00">
        <w:trPr>
          <w:jc w:val="center"/>
        </w:trPr>
        <w:tc>
          <w:tcPr>
            <w:tcW w:w="1140" w:type="dxa"/>
          </w:tcPr>
          <w:p w14:paraId="32D87647" w14:textId="77777777" w:rsidR="00C100B5" w:rsidRPr="000D77A1" w:rsidRDefault="00C100B5" w:rsidP="00C100B5">
            <w:pPr>
              <w:jc w:val="center"/>
              <w:rPr>
                <w:b/>
                <w:bCs/>
              </w:rPr>
            </w:pPr>
            <w:r w:rsidRPr="000D77A1">
              <w:rPr>
                <w:b/>
                <w:bCs/>
              </w:rPr>
              <w:t>CO2</w:t>
            </w:r>
          </w:p>
        </w:tc>
        <w:tc>
          <w:tcPr>
            <w:tcW w:w="709" w:type="dxa"/>
          </w:tcPr>
          <w:p w14:paraId="353E4A2D" w14:textId="77777777" w:rsidR="00C100B5" w:rsidRPr="000D77A1" w:rsidRDefault="00C100B5" w:rsidP="00C100B5">
            <w:pPr>
              <w:jc w:val="center"/>
            </w:pPr>
            <w:r w:rsidRPr="000D77A1">
              <w:t>1</w:t>
            </w:r>
          </w:p>
        </w:tc>
        <w:tc>
          <w:tcPr>
            <w:tcW w:w="708" w:type="dxa"/>
          </w:tcPr>
          <w:p w14:paraId="31B065A8" w14:textId="77777777" w:rsidR="00C100B5" w:rsidRPr="000D77A1" w:rsidRDefault="00C100B5" w:rsidP="00C100B5">
            <w:pPr>
              <w:jc w:val="center"/>
            </w:pPr>
            <w:r w:rsidRPr="000D77A1">
              <w:t>4</w:t>
            </w:r>
          </w:p>
        </w:tc>
        <w:tc>
          <w:tcPr>
            <w:tcW w:w="709" w:type="dxa"/>
          </w:tcPr>
          <w:p w14:paraId="5738B88B" w14:textId="77777777" w:rsidR="00C100B5" w:rsidRPr="000D77A1" w:rsidRDefault="00C100B5" w:rsidP="00C100B5">
            <w:pPr>
              <w:jc w:val="center"/>
            </w:pPr>
            <w:r w:rsidRPr="000D77A1">
              <w:t>18</w:t>
            </w:r>
          </w:p>
        </w:tc>
        <w:tc>
          <w:tcPr>
            <w:tcW w:w="709" w:type="dxa"/>
          </w:tcPr>
          <w:p w14:paraId="360C9685" w14:textId="77777777" w:rsidR="00C100B5" w:rsidRPr="000D77A1" w:rsidRDefault="00C100B5" w:rsidP="00C100B5">
            <w:pPr>
              <w:jc w:val="center"/>
            </w:pPr>
            <w:r w:rsidRPr="000D77A1">
              <w:t>-</w:t>
            </w:r>
          </w:p>
        </w:tc>
        <w:tc>
          <w:tcPr>
            <w:tcW w:w="709" w:type="dxa"/>
          </w:tcPr>
          <w:p w14:paraId="1BF746FB" w14:textId="77777777" w:rsidR="00C100B5" w:rsidRPr="000D77A1" w:rsidRDefault="00C100B5" w:rsidP="00C100B5">
            <w:pPr>
              <w:jc w:val="center"/>
            </w:pPr>
            <w:r w:rsidRPr="000D77A1">
              <w:t>-</w:t>
            </w:r>
          </w:p>
        </w:tc>
        <w:tc>
          <w:tcPr>
            <w:tcW w:w="708" w:type="dxa"/>
          </w:tcPr>
          <w:p w14:paraId="786ADCC7" w14:textId="77777777" w:rsidR="00C100B5" w:rsidRPr="000D77A1" w:rsidRDefault="00C100B5" w:rsidP="00C100B5">
            <w:pPr>
              <w:jc w:val="center"/>
            </w:pPr>
            <w:r w:rsidRPr="000D77A1">
              <w:t>-</w:t>
            </w:r>
          </w:p>
        </w:tc>
        <w:tc>
          <w:tcPr>
            <w:tcW w:w="993" w:type="dxa"/>
          </w:tcPr>
          <w:p w14:paraId="36A4B714" w14:textId="77777777" w:rsidR="00C100B5" w:rsidRPr="000D77A1" w:rsidRDefault="00C100B5" w:rsidP="00C100B5">
            <w:pPr>
              <w:jc w:val="center"/>
            </w:pPr>
            <w:r w:rsidRPr="000D77A1">
              <w:t>23</w:t>
            </w:r>
          </w:p>
        </w:tc>
      </w:tr>
      <w:tr w:rsidR="00C100B5" w:rsidRPr="000D77A1" w14:paraId="45C23978" w14:textId="77777777" w:rsidTr="00E56E00">
        <w:trPr>
          <w:jc w:val="center"/>
        </w:trPr>
        <w:tc>
          <w:tcPr>
            <w:tcW w:w="1140" w:type="dxa"/>
          </w:tcPr>
          <w:p w14:paraId="5457EE69" w14:textId="77777777" w:rsidR="00C100B5" w:rsidRPr="000D77A1" w:rsidRDefault="00C100B5" w:rsidP="00C100B5">
            <w:pPr>
              <w:jc w:val="center"/>
              <w:rPr>
                <w:b/>
                <w:bCs/>
              </w:rPr>
            </w:pPr>
            <w:r w:rsidRPr="000D77A1">
              <w:rPr>
                <w:b/>
                <w:bCs/>
              </w:rPr>
              <w:t>CO3</w:t>
            </w:r>
          </w:p>
        </w:tc>
        <w:tc>
          <w:tcPr>
            <w:tcW w:w="709" w:type="dxa"/>
          </w:tcPr>
          <w:p w14:paraId="4C622802" w14:textId="77777777" w:rsidR="00C100B5" w:rsidRPr="000D77A1" w:rsidRDefault="00C100B5" w:rsidP="00C100B5">
            <w:pPr>
              <w:jc w:val="center"/>
            </w:pPr>
            <w:r w:rsidRPr="000D77A1">
              <w:t>-</w:t>
            </w:r>
          </w:p>
        </w:tc>
        <w:tc>
          <w:tcPr>
            <w:tcW w:w="708" w:type="dxa"/>
          </w:tcPr>
          <w:p w14:paraId="6CA5A3D9" w14:textId="77777777" w:rsidR="00C100B5" w:rsidRPr="000D77A1" w:rsidRDefault="00C100B5" w:rsidP="00C100B5">
            <w:pPr>
              <w:jc w:val="center"/>
            </w:pPr>
            <w:r w:rsidRPr="000D77A1">
              <w:t>2</w:t>
            </w:r>
          </w:p>
        </w:tc>
        <w:tc>
          <w:tcPr>
            <w:tcW w:w="709" w:type="dxa"/>
          </w:tcPr>
          <w:p w14:paraId="298BB4D8" w14:textId="77777777" w:rsidR="00C100B5" w:rsidRPr="000D77A1" w:rsidRDefault="00C100B5" w:rsidP="00C100B5">
            <w:pPr>
              <w:jc w:val="center"/>
            </w:pPr>
            <w:r w:rsidRPr="000D77A1">
              <w:t>18</w:t>
            </w:r>
          </w:p>
        </w:tc>
        <w:tc>
          <w:tcPr>
            <w:tcW w:w="709" w:type="dxa"/>
          </w:tcPr>
          <w:p w14:paraId="6FA5836E" w14:textId="77777777" w:rsidR="00C100B5" w:rsidRPr="000D77A1" w:rsidRDefault="00C100B5" w:rsidP="00C100B5">
            <w:pPr>
              <w:jc w:val="center"/>
            </w:pPr>
            <w:r w:rsidRPr="000D77A1">
              <w:t>3</w:t>
            </w:r>
          </w:p>
        </w:tc>
        <w:tc>
          <w:tcPr>
            <w:tcW w:w="709" w:type="dxa"/>
          </w:tcPr>
          <w:p w14:paraId="3BAFFF4F" w14:textId="77777777" w:rsidR="00C100B5" w:rsidRPr="000D77A1" w:rsidRDefault="00C100B5" w:rsidP="00C100B5">
            <w:pPr>
              <w:jc w:val="center"/>
            </w:pPr>
            <w:r w:rsidRPr="000D77A1">
              <w:t>-</w:t>
            </w:r>
          </w:p>
        </w:tc>
        <w:tc>
          <w:tcPr>
            <w:tcW w:w="708" w:type="dxa"/>
          </w:tcPr>
          <w:p w14:paraId="69E24659" w14:textId="77777777" w:rsidR="00C100B5" w:rsidRPr="000D77A1" w:rsidRDefault="00C100B5" w:rsidP="00C100B5">
            <w:pPr>
              <w:jc w:val="center"/>
            </w:pPr>
            <w:r w:rsidRPr="000D77A1">
              <w:t>-</w:t>
            </w:r>
          </w:p>
        </w:tc>
        <w:tc>
          <w:tcPr>
            <w:tcW w:w="993" w:type="dxa"/>
          </w:tcPr>
          <w:p w14:paraId="28B1BD91" w14:textId="77777777" w:rsidR="00C100B5" w:rsidRPr="000D77A1" w:rsidRDefault="00C100B5" w:rsidP="00C100B5">
            <w:pPr>
              <w:jc w:val="center"/>
            </w:pPr>
            <w:r w:rsidRPr="000D77A1">
              <w:t>23</w:t>
            </w:r>
          </w:p>
        </w:tc>
      </w:tr>
      <w:tr w:rsidR="00C100B5" w:rsidRPr="000D77A1" w14:paraId="2DD15C33" w14:textId="77777777" w:rsidTr="00E56E00">
        <w:trPr>
          <w:jc w:val="center"/>
        </w:trPr>
        <w:tc>
          <w:tcPr>
            <w:tcW w:w="1140" w:type="dxa"/>
          </w:tcPr>
          <w:p w14:paraId="4723899C" w14:textId="77777777" w:rsidR="00C100B5" w:rsidRPr="000D77A1" w:rsidRDefault="00C100B5" w:rsidP="00C100B5">
            <w:pPr>
              <w:jc w:val="center"/>
              <w:rPr>
                <w:b/>
                <w:bCs/>
              </w:rPr>
            </w:pPr>
            <w:r w:rsidRPr="000D77A1">
              <w:rPr>
                <w:b/>
                <w:bCs/>
              </w:rPr>
              <w:t>CO4</w:t>
            </w:r>
          </w:p>
        </w:tc>
        <w:tc>
          <w:tcPr>
            <w:tcW w:w="709" w:type="dxa"/>
          </w:tcPr>
          <w:p w14:paraId="3962F76B" w14:textId="77777777" w:rsidR="00C100B5" w:rsidRPr="000D77A1" w:rsidRDefault="00C100B5" w:rsidP="00C100B5">
            <w:pPr>
              <w:jc w:val="center"/>
            </w:pPr>
            <w:r w:rsidRPr="000D77A1">
              <w:t>1</w:t>
            </w:r>
          </w:p>
        </w:tc>
        <w:tc>
          <w:tcPr>
            <w:tcW w:w="708" w:type="dxa"/>
          </w:tcPr>
          <w:p w14:paraId="24BAA43B" w14:textId="77777777" w:rsidR="00C100B5" w:rsidRPr="000D77A1" w:rsidRDefault="00C100B5" w:rsidP="00C100B5">
            <w:pPr>
              <w:jc w:val="center"/>
            </w:pPr>
            <w:r w:rsidRPr="000D77A1">
              <w:t>4</w:t>
            </w:r>
          </w:p>
        </w:tc>
        <w:tc>
          <w:tcPr>
            <w:tcW w:w="709" w:type="dxa"/>
          </w:tcPr>
          <w:p w14:paraId="273B358A" w14:textId="77777777" w:rsidR="00C100B5" w:rsidRPr="000D77A1" w:rsidRDefault="00C100B5" w:rsidP="00C100B5">
            <w:pPr>
              <w:jc w:val="center"/>
            </w:pPr>
            <w:r w:rsidRPr="000D77A1">
              <w:t>12</w:t>
            </w:r>
          </w:p>
        </w:tc>
        <w:tc>
          <w:tcPr>
            <w:tcW w:w="709" w:type="dxa"/>
          </w:tcPr>
          <w:p w14:paraId="2581BB43" w14:textId="77777777" w:rsidR="00C100B5" w:rsidRPr="000D77A1" w:rsidRDefault="00C100B5" w:rsidP="00C100B5">
            <w:pPr>
              <w:jc w:val="center"/>
            </w:pPr>
            <w:r w:rsidRPr="000D77A1">
              <w:t>-</w:t>
            </w:r>
          </w:p>
        </w:tc>
        <w:tc>
          <w:tcPr>
            <w:tcW w:w="709" w:type="dxa"/>
          </w:tcPr>
          <w:p w14:paraId="7CF9C1CB" w14:textId="77777777" w:rsidR="00C100B5" w:rsidRPr="000D77A1" w:rsidRDefault="00C100B5" w:rsidP="00C100B5">
            <w:pPr>
              <w:jc w:val="center"/>
            </w:pPr>
            <w:r w:rsidRPr="000D77A1">
              <w:t>-</w:t>
            </w:r>
          </w:p>
        </w:tc>
        <w:tc>
          <w:tcPr>
            <w:tcW w:w="708" w:type="dxa"/>
          </w:tcPr>
          <w:p w14:paraId="148C7B64" w14:textId="77777777" w:rsidR="00C100B5" w:rsidRPr="000D77A1" w:rsidRDefault="00C100B5" w:rsidP="00C100B5">
            <w:pPr>
              <w:jc w:val="center"/>
            </w:pPr>
            <w:r w:rsidRPr="000D77A1">
              <w:t>-</w:t>
            </w:r>
          </w:p>
        </w:tc>
        <w:tc>
          <w:tcPr>
            <w:tcW w:w="993" w:type="dxa"/>
          </w:tcPr>
          <w:p w14:paraId="6C665B81" w14:textId="77777777" w:rsidR="00C100B5" w:rsidRPr="000D77A1" w:rsidRDefault="00C100B5" w:rsidP="00C100B5">
            <w:pPr>
              <w:jc w:val="center"/>
            </w:pPr>
            <w:r w:rsidRPr="000D77A1">
              <w:t>17</w:t>
            </w:r>
          </w:p>
        </w:tc>
      </w:tr>
      <w:tr w:rsidR="00C100B5" w:rsidRPr="000D77A1" w14:paraId="7ED436A7" w14:textId="77777777" w:rsidTr="00E56E00">
        <w:trPr>
          <w:jc w:val="center"/>
        </w:trPr>
        <w:tc>
          <w:tcPr>
            <w:tcW w:w="1140" w:type="dxa"/>
          </w:tcPr>
          <w:p w14:paraId="53CADF93" w14:textId="77777777" w:rsidR="00C100B5" w:rsidRPr="000D77A1" w:rsidRDefault="00C100B5" w:rsidP="00C100B5">
            <w:pPr>
              <w:jc w:val="center"/>
              <w:rPr>
                <w:b/>
                <w:bCs/>
              </w:rPr>
            </w:pPr>
            <w:r w:rsidRPr="000D77A1">
              <w:rPr>
                <w:b/>
                <w:bCs/>
              </w:rPr>
              <w:t>CO5</w:t>
            </w:r>
          </w:p>
        </w:tc>
        <w:tc>
          <w:tcPr>
            <w:tcW w:w="709" w:type="dxa"/>
          </w:tcPr>
          <w:p w14:paraId="28EFFC72" w14:textId="77777777" w:rsidR="00C100B5" w:rsidRPr="000D77A1" w:rsidRDefault="00C100B5" w:rsidP="00C100B5">
            <w:pPr>
              <w:jc w:val="center"/>
            </w:pPr>
            <w:r w:rsidRPr="000D77A1">
              <w:t>-</w:t>
            </w:r>
          </w:p>
        </w:tc>
        <w:tc>
          <w:tcPr>
            <w:tcW w:w="708" w:type="dxa"/>
          </w:tcPr>
          <w:p w14:paraId="19B4666D" w14:textId="77777777" w:rsidR="00C100B5" w:rsidRPr="000D77A1" w:rsidRDefault="00C100B5" w:rsidP="00C100B5">
            <w:pPr>
              <w:jc w:val="center"/>
            </w:pPr>
            <w:r w:rsidRPr="000D77A1">
              <w:t>1</w:t>
            </w:r>
          </w:p>
        </w:tc>
        <w:tc>
          <w:tcPr>
            <w:tcW w:w="709" w:type="dxa"/>
          </w:tcPr>
          <w:p w14:paraId="38CA223D" w14:textId="77777777" w:rsidR="00C100B5" w:rsidRPr="000D77A1" w:rsidRDefault="00C100B5" w:rsidP="00C100B5">
            <w:pPr>
              <w:jc w:val="center"/>
            </w:pPr>
            <w:r w:rsidRPr="000D77A1">
              <w:t>18</w:t>
            </w:r>
          </w:p>
        </w:tc>
        <w:tc>
          <w:tcPr>
            <w:tcW w:w="709" w:type="dxa"/>
          </w:tcPr>
          <w:p w14:paraId="3D90524E" w14:textId="77777777" w:rsidR="00C100B5" w:rsidRPr="000D77A1" w:rsidRDefault="00C100B5" w:rsidP="00C100B5">
            <w:pPr>
              <w:jc w:val="center"/>
            </w:pPr>
            <w:r w:rsidRPr="000D77A1">
              <w:t>3</w:t>
            </w:r>
          </w:p>
        </w:tc>
        <w:tc>
          <w:tcPr>
            <w:tcW w:w="709" w:type="dxa"/>
          </w:tcPr>
          <w:p w14:paraId="64B25380" w14:textId="77777777" w:rsidR="00C100B5" w:rsidRPr="000D77A1" w:rsidRDefault="00C100B5" w:rsidP="00C100B5">
            <w:pPr>
              <w:jc w:val="center"/>
            </w:pPr>
            <w:r w:rsidRPr="000D77A1">
              <w:t>-</w:t>
            </w:r>
          </w:p>
        </w:tc>
        <w:tc>
          <w:tcPr>
            <w:tcW w:w="708" w:type="dxa"/>
          </w:tcPr>
          <w:p w14:paraId="283A352F" w14:textId="77777777" w:rsidR="00C100B5" w:rsidRPr="000D77A1" w:rsidRDefault="00C100B5" w:rsidP="00C100B5">
            <w:pPr>
              <w:jc w:val="center"/>
            </w:pPr>
            <w:r w:rsidRPr="000D77A1">
              <w:t>-</w:t>
            </w:r>
          </w:p>
        </w:tc>
        <w:tc>
          <w:tcPr>
            <w:tcW w:w="993" w:type="dxa"/>
          </w:tcPr>
          <w:p w14:paraId="5C172430" w14:textId="77777777" w:rsidR="00C100B5" w:rsidRPr="000D77A1" w:rsidRDefault="00C100B5" w:rsidP="00C100B5">
            <w:pPr>
              <w:jc w:val="center"/>
            </w:pPr>
            <w:r w:rsidRPr="000D77A1">
              <w:t>22</w:t>
            </w:r>
          </w:p>
        </w:tc>
      </w:tr>
      <w:tr w:rsidR="00C100B5" w:rsidRPr="000D77A1" w14:paraId="74915084" w14:textId="77777777" w:rsidTr="00E56E00">
        <w:trPr>
          <w:jc w:val="center"/>
        </w:trPr>
        <w:tc>
          <w:tcPr>
            <w:tcW w:w="1140" w:type="dxa"/>
          </w:tcPr>
          <w:p w14:paraId="2E41901E" w14:textId="77777777" w:rsidR="00C100B5" w:rsidRPr="000D77A1" w:rsidRDefault="00C100B5" w:rsidP="00C100B5">
            <w:pPr>
              <w:jc w:val="center"/>
              <w:rPr>
                <w:b/>
                <w:bCs/>
              </w:rPr>
            </w:pPr>
            <w:r w:rsidRPr="000D77A1">
              <w:rPr>
                <w:b/>
                <w:bCs/>
              </w:rPr>
              <w:t>CO6</w:t>
            </w:r>
          </w:p>
        </w:tc>
        <w:tc>
          <w:tcPr>
            <w:tcW w:w="709" w:type="dxa"/>
          </w:tcPr>
          <w:p w14:paraId="244294A9" w14:textId="77777777" w:rsidR="00C100B5" w:rsidRPr="000D77A1" w:rsidRDefault="00C100B5" w:rsidP="00C100B5">
            <w:pPr>
              <w:jc w:val="center"/>
            </w:pPr>
            <w:r w:rsidRPr="000D77A1">
              <w:t>1</w:t>
            </w:r>
          </w:p>
        </w:tc>
        <w:tc>
          <w:tcPr>
            <w:tcW w:w="708" w:type="dxa"/>
          </w:tcPr>
          <w:p w14:paraId="294DCEFE" w14:textId="77777777" w:rsidR="00C100B5" w:rsidRPr="000D77A1" w:rsidRDefault="00C100B5" w:rsidP="00C100B5">
            <w:pPr>
              <w:jc w:val="center"/>
            </w:pPr>
            <w:r w:rsidRPr="000D77A1">
              <w:t>15</w:t>
            </w:r>
          </w:p>
        </w:tc>
        <w:tc>
          <w:tcPr>
            <w:tcW w:w="709" w:type="dxa"/>
          </w:tcPr>
          <w:p w14:paraId="290AB793" w14:textId="77777777" w:rsidR="00C100B5" w:rsidRPr="000D77A1" w:rsidRDefault="00C100B5" w:rsidP="00C100B5">
            <w:pPr>
              <w:jc w:val="center"/>
            </w:pPr>
            <w:r w:rsidRPr="000D77A1">
              <w:t>-</w:t>
            </w:r>
          </w:p>
        </w:tc>
        <w:tc>
          <w:tcPr>
            <w:tcW w:w="709" w:type="dxa"/>
          </w:tcPr>
          <w:p w14:paraId="1B3138F4" w14:textId="77777777" w:rsidR="00C100B5" w:rsidRPr="000D77A1" w:rsidRDefault="00C100B5" w:rsidP="00C100B5">
            <w:pPr>
              <w:jc w:val="center"/>
            </w:pPr>
            <w:r w:rsidRPr="000D77A1">
              <w:t>-</w:t>
            </w:r>
          </w:p>
        </w:tc>
        <w:tc>
          <w:tcPr>
            <w:tcW w:w="709" w:type="dxa"/>
          </w:tcPr>
          <w:p w14:paraId="4A62A51C" w14:textId="77777777" w:rsidR="00C100B5" w:rsidRPr="000D77A1" w:rsidRDefault="00C100B5" w:rsidP="00C100B5">
            <w:pPr>
              <w:jc w:val="center"/>
            </w:pPr>
            <w:r w:rsidRPr="000D77A1">
              <w:t>-</w:t>
            </w:r>
          </w:p>
        </w:tc>
        <w:tc>
          <w:tcPr>
            <w:tcW w:w="708" w:type="dxa"/>
          </w:tcPr>
          <w:p w14:paraId="4564ED0D" w14:textId="77777777" w:rsidR="00C100B5" w:rsidRPr="000D77A1" w:rsidRDefault="00C100B5" w:rsidP="00C100B5">
            <w:pPr>
              <w:jc w:val="center"/>
            </w:pPr>
            <w:r w:rsidRPr="000D77A1">
              <w:t>-</w:t>
            </w:r>
          </w:p>
        </w:tc>
        <w:tc>
          <w:tcPr>
            <w:tcW w:w="993" w:type="dxa"/>
          </w:tcPr>
          <w:p w14:paraId="4BE6E94F" w14:textId="77777777" w:rsidR="00C100B5" w:rsidRPr="000D77A1" w:rsidRDefault="00C100B5" w:rsidP="00C100B5">
            <w:pPr>
              <w:jc w:val="center"/>
            </w:pPr>
            <w:r w:rsidRPr="000D77A1">
              <w:t>16</w:t>
            </w:r>
          </w:p>
        </w:tc>
      </w:tr>
      <w:tr w:rsidR="00C100B5" w:rsidRPr="000D77A1" w14:paraId="439F9995" w14:textId="77777777" w:rsidTr="00E56E00">
        <w:trPr>
          <w:jc w:val="center"/>
        </w:trPr>
        <w:tc>
          <w:tcPr>
            <w:tcW w:w="5392" w:type="dxa"/>
            <w:gridSpan w:val="7"/>
          </w:tcPr>
          <w:p w14:paraId="05CAC979" w14:textId="77777777" w:rsidR="00C100B5" w:rsidRPr="000D77A1" w:rsidRDefault="00C100B5" w:rsidP="00C100B5"/>
        </w:tc>
        <w:tc>
          <w:tcPr>
            <w:tcW w:w="993" w:type="dxa"/>
          </w:tcPr>
          <w:p w14:paraId="4F9FE1A0" w14:textId="77777777" w:rsidR="00C100B5" w:rsidRPr="000D77A1" w:rsidRDefault="00C100B5" w:rsidP="00C100B5">
            <w:pPr>
              <w:jc w:val="center"/>
              <w:rPr>
                <w:b/>
              </w:rPr>
            </w:pPr>
            <w:r w:rsidRPr="000D77A1">
              <w:rPr>
                <w:b/>
              </w:rPr>
              <w:t>124</w:t>
            </w:r>
          </w:p>
        </w:tc>
      </w:tr>
    </w:tbl>
    <w:p w14:paraId="5CD3B687" w14:textId="77777777" w:rsidR="00C100B5" w:rsidRPr="000D77A1" w:rsidRDefault="00C100B5" w:rsidP="0051318C">
      <w:pPr>
        <w:tabs>
          <w:tab w:val="left" w:pos="7110"/>
        </w:tabs>
      </w:pPr>
      <w:r w:rsidRPr="000D77A1">
        <w:tab/>
      </w:r>
    </w:p>
    <w:p w14:paraId="410E4B3C" w14:textId="77777777" w:rsidR="00C100B5" w:rsidRPr="000D77A1" w:rsidRDefault="00C100B5" w:rsidP="002E336A"/>
    <w:p w14:paraId="42EF4963" w14:textId="77777777" w:rsidR="00C100B5" w:rsidRDefault="00C100B5">
      <w:pPr>
        <w:spacing w:after="200" w:line="276" w:lineRule="auto"/>
      </w:pPr>
      <w:r>
        <w:br w:type="page"/>
      </w:r>
    </w:p>
    <w:p w14:paraId="621BDECE" w14:textId="04977EFC" w:rsidR="00C100B5" w:rsidRDefault="00C100B5" w:rsidP="00405BDF">
      <w:r>
        <w:rPr>
          <w:noProof/>
          <w:lang w:val="en-IN" w:eastAsia="en-IN" w:bidi="ta-IN"/>
        </w:rPr>
        <w:lastRenderedPageBreak/>
        <w:drawing>
          <wp:inline distT="0" distB="0" distL="0" distR="0" wp14:anchorId="079C9781" wp14:editId="1D6CEA62">
            <wp:extent cx="5732145" cy="839470"/>
            <wp:effectExtent l="0" t="0" r="1905"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23F6E1C" w14:textId="77777777" w:rsidR="00C100B5" w:rsidRDefault="00C100B5" w:rsidP="00405BDF"/>
    <w:p w14:paraId="367009E1" w14:textId="77777777" w:rsidR="00C100B5" w:rsidRPr="00D21B4B" w:rsidRDefault="00C100B5" w:rsidP="00D21B4B">
      <w:pPr>
        <w:jc w:val="center"/>
        <w:rPr>
          <w:b/>
          <w:bCs/>
        </w:rPr>
      </w:pPr>
      <w:r w:rsidRPr="00D21B4B">
        <w:rPr>
          <w:b/>
          <w:bCs/>
        </w:rPr>
        <w:t>END SEMESTER EXAMINATION – APRIL / MAY 2024</w:t>
      </w:r>
    </w:p>
    <w:p w14:paraId="0337D130" w14:textId="77777777" w:rsidR="00C100B5"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C100B5" w:rsidRPr="00F8464F" w14:paraId="27E87731" w14:textId="77777777" w:rsidTr="00C100B5">
        <w:trPr>
          <w:trHeight w:val="397"/>
          <w:jc w:val="center"/>
        </w:trPr>
        <w:tc>
          <w:tcPr>
            <w:tcW w:w="1555" w:type="dxa"/>
            <w:vAlign w:val="center"/>
          </w:tcPr>
          <w:p w14:paraId="0F60C6C1" w14:textId="77777777" w:rsidR="00C100B5" w:rsidRPr="00F8464F" w:rsidRDefault="00C100B5" w:rsidP="007E575B">
            <w:pPr>
              <w:pStyle w:val="Title"/>
              <w:jc w:val="left"/>
              <w:rPr>
                <w:b/>
                <w:sz w:val="22"/>
                <w:szCs w:val="22"/>
              </w:rPr>
            </w:pPr>
            <w:r w:rsidRPr="00F8464F">
              <w:rPr>
                <w:b/>
                <w:sz w:val="22"/>
                <w:szCs w:val="22"/>
              </w:rPr>
              <w:t xml:space="preserve">Course Code      </w:t>
            </w:r>
          </w:p>
        </w:tc>
        <w:tc>
          <w:tcPr>
            <w:tcW w:w="6804" w:type="dxa"/>
            <w:vAlign w:val="center"/>
          </w:tcPr>
          <w:p w14:paraId="0EB582F4" w14:textId="77777777" w:rsidR="00C100B5" w:rsidRPr="00F8464F" w:rsidRDefault="00C100B5" w:rsidP="007E575B">
            <w:pPr>
              <w:pStyle w:val="Title"/>
              <w:jc w:val="left"/>
              <w:rPr>
                <w:b/>
                <w:sz w:val="22"/>
                <w:szCs w:val="22"/>
              </w:rPr>
            </w:pPr>
            <w:r w:rsidRPr="00F8464F">
              <w:rPr>
                <w:b/>
                <w:sz w:val="22"/>
                <w:szCs w:val="22"/>
              </w:rPr>
              <w:t>20CS1003</w:t>
            </w:r>
          </w:p>
        </w:tc>
        <w:tc>
          <w:tcPr>
            <w:tcW w:w="1417" w:type="dxa"/>
            <w:vAlign w:val="center"/>
          </w:tcPr>
          <w:p w14:paraId="646D94E5" w14:textId="77777777" w:rsidR="00C100B5" w:rsidRPr="00F8464F" w:rsidRDefault="00C100B5" w:rsidP="007E575B">
            <w:pPr>
              <w:pStyle w:val="Title"/>
              <w:ind w:left="-468" w:firstLine="468"/>
              <w:jc w:val="left"/>
              <w:rPr>
                <w:sz w:val="22"/>
                <w:szCs w:val="22"/>
              </w:rPr>
            </w:pPr>
            <w:r w:rsidRPr="00F8464F">
              <w:rPr>
                <w:b/>
                <w:bCs/>
                <w:sz w:val="22"/>
                <w:szCs w:val="22"/>
              </w:rPr>
              <w:t xml:space="preserve">Duration       </w:t>
            </w:r>
          </w:p>
        </w:tc>
        <w:tc>
          <w:tcPr>
            <w:tcW w:w="709" w:type="dxa"/>
            <w:vAlign w:val="center"/>
          </w:tcPr>
          <w:p w14:paraId="5AF5EF41" w14:textId="77777777" w:rsidR="00C100B5" w:rsidRPr="00F8464F" w:rsidRDefault="00C100B5" w:rsidP="007E575B">
            <w:pPr>
              <w:pStyle w:val="Title"/>
              <w:jc w:val="left"/>
              <w:rPr>
                <w:b/>
                <w:sz w:val="22"/>
                <w:szCs w:val="22"/>
              </w:rPr>
            </w:pPr>
            <w:r w:rsidRPr="00F8464F">
              <w:rPr>
                <w:b/>
                <w:sz w:val="22"/>
                <w:szCs w:val="22"/>
              </w:rPr>
              <w:t>3hrs</w:t>
            </w:r>
          </w:p>
        </w:tc>
      </w:tr>
      <w:tr w:rsidR="00C100B5" w:rsidRPr="00F8464F" w14:paraId="6074207D" w14:textId="77777777" w:rsidTr="00C100B5">
        <w:trPr>
          <w:trHeight w:val="397"/>
          <w:jc w:val="center"/>
        </w:trPr>
        <w:tc>
          <w:tcPr>
            <w:tcW w:w="1555" w:type="dxa"/>
            <w:vAlign w:val="center"/>
          </w:tcPr>
          <w:p w14:paraId="1C315FD4" w14:textId="77777777" w:rsidR="00C100B5" w:rsidRPr="00F8464F" w:rsidRDefault="00C100B5" w:rsidP="007E575B">
            <w:pPr>
              <w:pStyle w:val="Title"/>
              <w:ind w:right="-160"/>
              <w:jc w:val="left"/>
              <w:rPr>
                <w:b/>
                <w:sz w:val="22"/>
                <w:szCs w:val="22"/>
              </w:rPr>
            </w:pPr>
            <w:r w:rsidRPr="00F8464F">
              <w:rPr>
                <w:b/>
                <w:sz w:val="22"/>
                <w:szCs w:val="22"/>
              </w:rPr>
              <w:t xml:space="preserve">Course Name     </w:t>
            </w:r>
          </w:p>
        </w:tc>
        <w:tc>
          <w:tcPr>
            <w:tcW w:w="6804" w:type="dxa"/>
            <w:vAlign w:val="center"/>
          </w:tcPr>
          <w:p w14:paraId="2D36175E" w14:textId="77777777" w:rsidR="00C100B5" w:rsidRPr="00F8464F" w:rsidRDefault="00C100B5" w:rsidP="00C100B5">
            <w:pPr>
              <w:pStyle w:val="Title"/>
              <w:jc w:val="both"/>
              <w:rPr>
                <w:b/>
                <w:sz w:val="22"/>
                <w:szCs w:val="22"/>
              </w:rPr>
            </w:pPr>
            <w:r w:rsidRPr="00F8464F">
              <w:rPr>
                <w:b/>
                <w:sz w:val="22"/>
                <w:szCs w:val="22"/>
              </w:rPr>
              <w:t>FUNDAMENTALS OF PROGRAMMING FOR PROBLEM SOLVING</w:t>
            </w:r>
          </w:p>
        </w:tc>
        <w:tc>
          <w:tcPr>
            <w:tcW w:w="1417" w:type="dxa"/>
            <w:vAlign w:val="center"/>
          </w:tcPr>
          <w:p w14:paraId="0F2B3257" w14:textId="77777777" w:rsidR="00C100B5" w:rsidRPr="00F8464F" w:rsidRDefault="00C100B5" w:rsidP="007E575B">
            <w:pPr>
              <w:pStyle w:val="Title"/>
              <w:jc w:val="left"/>
              <w:rPr>
                <w:b/>
                <w:bCs/>
                <w:sz w:val="22"/>
                <w:szCs w:val="22"/>
              </w:rPr>
            </w:pPr>
            <w:r w:rsidRPr="00F8464F">
              <w:rPr>
                <w:b/>
                <w:bCs/>
                <w:sz w:val="22"/>
                <w:szCs w:val="22"/>
              </w:rPr>
              <w:t xml:space="preserve">Max. Marks </w:t>
            </w:r>
          </w:p>
        </w:tc>
        <w:tc>
          <w:tcPr>
            <w:tcW w:w="709" w:type="dxa"/>
            <w:vAlign w:val="center"/>
          </w:tcPr>
          <w:p w14:paraId="0736E822" w14:textId="77777777" w:rsidR="00C100B5" w:rsidRPr="00F8464F" w:rsidRDefault="00C100B5" w:rsidP="007E575B">
            <w:pPr>
              <w:pStyle w:val="Title"/>
              <w:jc w:val="left"/>
              <w:rPr>
                <w:b/>
                <w:sz w:val="22"/>
                <w:szCs w:val="22"/>
              </w:rPr>
            </w:pPr>
            <w:r w:rsidRPr="00F8464F">
              <w:rPr>
                <w:b/>
                <w:sz w:val="22"/>
                <w:szCs w:val="22"/>
              </w:rPr>
              <w:t>100</w:t>
            </w:r>
          </w:p>
        </w:tc>
      </w:tr>
    </w:tbl>
    <w:p w14:paraId="620F47D4" w14:textId="77777777" w:rsidR="00C100B5"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85"/>
        <w:gridCol w:w="406"/>
        <w:gridCol w:w="8058"/>
        <w:gridCol w:w="686"/>
        <w:gridCol w:w="551"/>
        <w:gridCol w:w="467"/>
      </w:tblGrid>
      <w:tr w:rsidR="00C100B5" w:rsidRPr="00F8464F" w14:paraId="0439B202" w14:textId="77777777" w:rsidTr="00C100B5">
        <w:trPr>
          <w:trHeight w:val="552"/>
        </w:trPr>
        <w:tc>
          <w:tcPr>
            <w:tcW w:w="272" w:type="pct"/>
            <w:vAlign w:val="center"/>
          </w:tcPr>
          <w:p w14:paraId="7F4389D8" w14:textId="77777777" w:rsidR="00C100B5" w:rsidRPr="00F8464F" w:rsidRDefault="00C100B5" w:rsidP="005133D7">
            <w:pPr>
              <w:jc w:val="center"/>
              <w:rPr>
                <w:b/>
              </w:rPr>
            </w:pPr>
            <w:r w:rsidRPr="00F8464F">
              <w:rPr>
                <w:b/>
              </w:rPr>
              <w:t>Q. No.</w:t>
            </w:r>
          </w:p>
        </w:tc>
        <w:tc>
          <w:tcPr>
            <w:tcW w:w="3936" w:type="pct"/>
            <w:gridSpan w:val="2"/>
            <w:vAlign w:val="center"/>
          </w:tcPr>
          <w:p w14:paraId="5D0C3102" w14:textId="77777777" w:rsidR="00C100B5" w:rsidRPr="00F8464F" w:rsidRDefault="00C100B5" w:rsidP="005133D7">
            <w:pPr>
              <w:jc w:val="center"/>
              <w:rPr>
                <w:b/>
              </w:rPr>
            </w:pPr>
            <w:r w:rsidRPr="00F8464F">
              <w:rPr>
                <w:b/>
              </w:rPr>
              <w:t>Questions</w:t>
            </w:r>
          </w:p>
        </w:tc>
        <w:tc>
          <w:tcPr>
            <w:tcW w:w="319" w:type="pct"/>
            <w:vAlign w:val="center"/>
          </w:tcPr>
          <w:p w14:paraId="37C0F836" w14:textId="77777777" w:rsidR="00C100B5" w:rsidRPr="00F8464F" w:rsidRDefault="00C100B5" w:rsidP="00405BDF">
            <w:pPr>
              <w:jc w:val="center"/>
              <w:rPr>
                <w:b/>
              </w:rPr>
            </w:pPr>
            <w:r w:rsidRPr="00F8464F">
              <w:rPr>
                <w:b/>
              </w:rPr>
              <w:t>CO</w:t>
            </w:r>
          </w:p>
        </w:tc>
        <w:tc>
          <w:tcPr>
            <w:tcW w:w="256" w:type="pct"/>
            <w:vAlign w:val="center"/>
          </w:tcPr>
          <w:p w14:paraId="00FF0B55" w14:textId="77777777" w:rsidR="00C100B5" w:rsidRPr="00F8464F" w:rsidRDefault="00C100B5" w:rsidP="00375CD9">
            <w:pPr>
              <w:jc w:val="center"/>
              <w:rPr>
                <w:b/>
              </w:rPr>
            </w:pPr>
            <w:r w:rsidRPr="00F8464F">
              <w:rPr>
                <w:b/>
              </w:rPr>
              <w:t>BL</w:t>
            </w:r>
          </w:p>
        </w:tc>
        <w:tc>
          <w:tcPr>
            <w:tcW w:w="217" w:type="pct"/>
            <w:vAlign w:val="center"/>
          </w:tcPr>
          <w:p w14:paraId="53627BF1" w14:textId="77777777" w:rsidR="00C100B5" w:rsidRPr="00F8464F" w:rsidRDefault="00C100B5" w:rsidP="005133D7">
            <w:pPr>
              <w:jc w:val="center"/>
              <w:rPr>
                <w:b/>
              </w:rPr>
            </w:pPr>
            <w:r w:rsidRPr="00F8464F">
              <w:rPr>
                <w:b/>
              </w:rPr>
              <w:t>M</w:t>
            </w:r>
          </w:p>
        </w:tc>
      </w:tr>
      <w:tr w:rsidR="00C100B5" w:rsidRPr="00F8464F" w14:paraId="15E5EEA9" w14:textId="77777777" w:rsidTr="008E4728">
        <w:trPr>
          <w:trHeight w:val="550"/>
        </w:trPr>
        <w:tc>
          <w:tcPr>
            <w:tcW w:w="5000" w:type="pct"/>
            <w:gridSpan w:val="6"/>
            <w:vAlign w:val="center"/>
          </w:tcPr>
          <w:p w14:paraId="346EB36B" w14:textId="77777777" w:rsidR="00C100B5" w:rsidRPr="00F8464F" w:rsidRDefault="00C100B5" w:rsidP="008C57B9">
            <w:pPr>
              <w:jc w:val="center"/>
              <w:rPr>
                <w:b/>
                <w:u w:val="single"/>
              </w:rPr>
            </w:pPr>
            <w:r w:rsidRPr="00F8464F">
              <w:rPr>
                <w:b/>
                <w:u w:val="single"/>
              </w:rPr>
              <w:t>PART – A (10 X 1 = 10 MARKS)</w:t>
            </w:r>
          </w:p>
        </w:tc>
      </w:tr>
      <w:tr w:rsidR="00C100B5" w:rsidRPr="00F8464F" w14:paraId="4C124536" w14:textId="77777777" w:rsidTr="00C100B5">
        <w:trPr>
          <w:trHeight w:val="283"/>
        </w:trPr>
        <w:tc>
          <w:tcPr>
            <w:tcW w:w="272" w:type="pct"/>
          </w:tcPr>
          <w:p w14:paraId="31017441" w14:textId="77777777" w:rsidR="00C100B5" w:rsidRPr="00F8464F" w:rsidRDefault="00C100B5" w:rsidP="00C100B5">
            <w:pPr>
              <w:jc w:val="center"/>
            </w:pPr>
            <w:r w:rsidRPr="00F8464F">
              <w:t>1.</w:t>
            </w:r>
          </w:p>
        </w:tc>
        <w:tc>
          <w:tcPr>
            <w:tcW w:w="3936" w:type="pct"/>
            <w:gridSpan w:val="2"/>
            <w:vAlign w:val="bottom"/>
          </w:tcPr>
          <w:p w14:paraId="1FD5B78F" w14:textId="77777777" w:rsidR="00C100B5" w:rsidRPr="00F8464F" w:rsidRDefault="00C100B5" w:rsidP="00C100B5">
            <w:pPr>
              <w:jc w:val="both"/>
              <w:rPr>
                <w:shd w:val="clear" w:color="auto" w:fill="FFFFFF"/>
              </w:rPr>
            </w:pPr>
            <w:r w:rsidRPr="00F8464F">
              <w:rPr>
                <w:shd w:val="clear" w:color="auto" w:fill="FFFFFF"/>
              </w:rPr>
              <w:t>Name the translator that creates an executable machine code file from a program written in a high-level language. </w:t>
            </w:r>
          </w:p>
        </w:tc>
        <w:tc>
          <w:tcPr>
            <w:tcW w:w="319" w:type="pct"/>
          </w:tcPr>
          <w:p w14:paraId="64EFA989" w14:textId="77777777" w:rsidR="00C100B5" w:rsidRPr="00F8464F" w:rsidRDefault="00C100B5" w:rsidP="00C100B5">
            <w:pPr>
              <w:jc w:val="center"/>
            </w:pPr>
            <w:r w:rsidRPr="00F8464F">
              <w:t>CO1</w:t>
            </w:r>
          </w:p>
        </w:tc>
        <w:tc>
          <w:tcPr>
            <w:tcW w:w="256" w:type="pct"/>
          </w:tcPr>
          <w:p w14:paraId="5947DCA3" w14:textId="77777777" w:rsidR="00C100B5" w:rsidRPr="00F8464F" w:rsidRDefault="00C100B5" w:rsidP="00C100B5">
            <w:pPr>
              <w:jc w:val="center"/>
            </w:pPr>
            <w:r w:rsidRPr="00F8464F">
              <w:t>R</w:t>
            </w:r>
          </w:p>
        </w:tc>
        <w:tc>
          <w:tcPr>
            <w:tcW w:w="217" w:type="pct"/>
          </w:tcPr>
          <w:p w14:paraId="34E83A53" w14:textId="77777777" w:rsidR="00C100B5" w:rsidRPr="00F8464F" w:rsidRDefault="00C100B5" w:rsidP="00C100B5">
            <w:pPr>
              <w:jc w:val="center"/>
            </w:pPr>
            <w:r w:rsidRPr="00F8464F">
              <w:t>1</w:t>
            </w:r>
          </w:p>
        </w:tc>
      </w:tr>
      <w:tr w:rsidR="00C100B5" w:rsidRPr="00F8464F" w14:paraId="5A984F88" w14:textId="77777777" w:rsidTr="00C100B5">
        <w:trPr>
          <w:trHeight w:val="283"/>
        </w:trPr>
        <w:tc>
          <w:tcPr>
            <w:tcW w:w="272" w:type="pct"/>
          </w:tcPr>
          <w:p w14:paraId="73F61842" w14:textId="77777777" w:rsidR="00C100B5" w:rsidRPr="00F8464F" w:rsidRDefault="00C100B5" w:rsidP="00C100B5">
            <w:pPr>
              <w:jc w:val="center"/>
            </w:pPr>
            <w:r w:rsidRPr="00F8464F">
              <w:t>2.</w:t>
            </w:r>
          </w:p>
        </w:tc>
        <w:tc>
          <w:tcPr>
            <w:tcW w:w="3936" w:type="pct"/>
            <w:gridSpan w:val="2"/>
            <w:vAlign w:val="bottom"/>
          </w:tcPr>
          <w:p w14:paraId="430D8E8B" w14:textId="77777777" w:rsidR="00C100B5" w:rsidRPr="00F8464F" w:rsidRDefault="00C100B5" w:rsidP="00D21B4B">
            <w:r w:rsidRPr="00F8464F">
              <w:t>Predict the output of the following flowchart:</w:t>
            </w:r>
          </w:p>
          <w:p w14:paraId="7A2239FE" w14:textId="77777777" w:rsidR="00C100B5" w:rsidRPr="00F8464F" w:rsidRDefault="00C100B5" w:rsidP="00C100B5">
            <w:pPr>
              <w:jc w:val="center"/>
            </w:pPr>
            <w:r w:rsidRPr="00F8464F">
              <w:rPr>
                <w:noProof/>
                <w:lang w:val="en-IN" w:eastAsia="en-IN" w:bidi="ta-IN"/>
              </w:rPr>
              <w:drawing>
                <wp:inline distT="0" distB="0" distL="0" distR="0" wp14:anchorId="7668861E" wp14:editId="22EE28E8">
                  <wp:extent cx="1892523" cy="3413760"/>
                  <wp:effectExtent l="0" t="0" r="0" b="0"/>
                  <wp:docPr id="1128414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414527" name="Picture 1128414527"/>
                          <pic:cNvPicPr/>
                        </pic:nvPicPr>
                        <pic:blipFill>
                          <a:blip r:embed="rId112">
                            <a:extLst>
                              <a:ext uri="{28A0092B-C50C-407E-A947-70E740481C1C}">
                                <a14:useLocalDpi xmlns:a14="http://schemas.microsoft.com/office/drawing/2010/main" val="0"/>
                              </a:ext>
                            </a:extLst>
                          </a:blip>
                          <a:stretch>
                            <a:fillRect/>
                          </a:stretch>
                        </pic:blipFill>
                        <pic:spPr>
                          <a:xfrm>
                            <a:off x="0" y="0"/>
                            <a:ext cx="1892523" cy="3413760"/>
                          </a:xfrm>
                          <a:prstGeom prst="rect">
                            <a:avLst/>
                          </a:prstGeom>
                        </pic:spPr>
                      </pic:pic>
                    </a:graphicData>
                  </a:graphic>
                </wp:inline>
              </w:drawing>
            </w:r>
          </w:p>
          <w:p w14:paraId="0E17BAC4" w14:textId="77777777" w:rsidR="00C100B5" w:rsidRPr="00F8464F" w:rsidRDefault="00C100B5" w:rsidP="00C100B5">
            <w:pPr>
              <w:jc w:val="center"/>
            </w:pPr>
          </w:p>
        </w:tc>
        <w:tc>
          <w:tcPr>
            <w:tcW w:w="319" w:type="pct"/>
          </w:tcPr>
          <w:p w14:paraId="3F649D7C" w14:textId="77777777" w:rsidR="00C100B5" w:rsidRPr="00F8464F" w:rsidRDefault="00C100B5" w:rsidP="00C100B5">
            <w:pPr>
              <w:jc w:val="center"/>
            </w:pPr>
            <w:r w:rsidRPr="00F8464F">
              <w:t>CO1</w:t>
            </w:r>
          </w:p>
        </w:tc>
        <w:tc>
          <w:tcPr>
            <w:tcW w:w="256" w:type="pct"/>
          </w:tcPr>
          <w:p w14:paraId="11FA854D" w14:textId="77777777" w:rsidR="00C100B5" w:rsidRPr="00F8464F" w:rsidRDefault="00C100B5" w:rsidP="00C100B5">
            <w:pPr>
              <w:jc w:val="center"/>
            </w:pPr>
            <w:r w:rsidRPr="00F8464F">
              <w:t>U</w:t>
            </w:r>
          </w:p>
        </w:tc>
        <w:tc>
          <w:tcPr>
            <w:tcW w:w="217" w:type="pct"/>
          </w:tcPr>
          <w:p w14:paraId="52D899FD" w14:textId="77777777" w:rsidR="00C100B5" w:rsidRPr="00F8464F" w:rsidRDefault="00C100B5" w:rsidP="00C100B5">
            <w:pPr>
              <w:jc w:val="center"/>
            </w:pPr>
            <w:r w:rsidRPr="00F8464F">
              <w:t>1</w:t>
            </w:r>
          </w:p>
        </w:tc>
      </w:tr>
      <w:tr w:rsidR="00C100B5" w:rsidRPr="00F8464F" w14:paraId="0B4DF4A9" w14:textId="77777777" w:rsidTr="00C100B5">
        <w:trPr>
          <w:trHeight w:val="283"/>
        </w:trPr>
        <w:tc>
          <w:tcPr>
            <w:tcW w:w="272" w:type="pct"/>
          </w:tcPr>
          <w:p w14:paraId="202FFF55" w14:textId="77777777" w:rsidR="00C100B5" w:rsidRPr="00F8464F" w:rsidRDefault="00C100B5" w:rsidP="00C100B5">
            <w:pPr>
              <w:jc w:val="center"/>
            </w:pPr>
            <w:r w:rsidRPr="00F8464F">
              <w:t>3.</w:t>
            </w:r>
          </w:p>
        </w:tc>
        <w:tc>
          <w:tcPr>
            <w:tcW w:w="3936" w:type="pct"/>
            <w:gridSpan w:val="2"/>
            <w:vAlign w:val="bottom"/>
          </w:tcPr>
          <w:p w14:paraId="6C631B12" w14:textId="77777777" w:rsidR="00C100B5" w:rsidRPr="00F8464F" w:rsidRDefault="00C100B5" w:rsidP="00C100B5">
            <w:r w:rsidRPr="00F8464F">
              <w:t>Name the type of error in the following C program:</w:t>
            </w:r>
          </w:p>
          <w:p w14:paraId="31126E69" w14:textId="77777777" w:rsidR="00C100B5" w:rsidRPr="00F8464F" w:rsidRDefault="00C100B5" w:rsidP="00C100B5">
            <w:pPr>
              <w:rPr>
                <w:shd w:val="clear" w:color="auto" w:fill="FFFFFF"/>
              </w:rPr>
            </w:pPr>
            <w:r w:rsidRPr="00F8464F">
              <w:rPr>
                <w:shd w:val="clear" w:color="auto" w:fill="FFFFFF"/>
              </w:rPr>
              <w:t xml:space="preserve">#include&lt;stdio.h&gt; </w:t>
            </w:r>
          </w:p>
          <w:p w14:paraId="2B228923" w14:textId="77777777" w:rsidR="00C100B5" w:rsidRPr="00F8464F" w:rsidRDefault="00C100B5" w:rsidP="00C100B5">
            <w:pPr>
              <w:rPr>
                <w:shd w:val="clear" w:color="auto" w:fill="FFFFFF"/>
              </w:rPr>
            </w:pPr>
            <w:r w:rsidRPr="00F8464F">
              <w:rPr>
                <w:shd w:val="clear" w:color="auto" w:fill="FFFFFF"/>
              </w:rPr>
              <w:t xml:space="preserve">void main() </w:t>
            </w:r>
          </w:p>
          <w:p w14:paraId="66F3D922" w14:textId="77777777" w:rsidR="00C100B5" w:rsidRPr="00F8464F" w:rsidRDefault="00C100B5" w:rsidP="00C100B5">
            <w:pPr>
              <w:rPr>
                <w:shd w:val="clear" w:color="auto" w:fill="FFFFFF"/>
              </w:rPr>
            </w:pPr>
            <w:r w:rsidRPr="00F8464F">
              <w:rPr>
                <w:shd w:val="clear" w:color="auto" w:fill="FFFFFF"/>
              </w:rPr>
              <w:t xml:space="preserve">{ </w:t>
            </w:r>
          </w:p>
          <w:p w14:paraId="33DDC9E4" w14:textId="77777777" w:rsidR="00C100B5" w:rsidRPr="00F8464F" w:rsidRDefault="00C100B5" w:rsidP="00C100B5">
            <w:pPr>
              <w:rPr>
                <w:shd w:val="clear" w:color="auto" w:fill="FFFFFF"/>
              </w:rPr>
            </w:pPr>
            <w:r w:rsidRPr="00F8464F">
              <w:rPr>
                <w:shd w:val="clear" w:color="auto" w:fill="FFFFFF"/>
              </w:rPr>
              <w:tab/>
              <w:t xml:space="preserve">int n = 9, div = 0; </w:t>
            </w:r>
          </w:p>
          <w:p w14:paraId="5E96EFD1" w14:textId="77777777" w:rsidR="00C100B5" w:rsidRPr="00F8464F" w:rsidRDefault="00C100B5" w:rsidP="00C100B5">
            <w:pPr>
              <w:rPr>
                <w:shd w:val="clear" w:color="auto" w:fill="FFFFFF"/>
              </w:rPr>
            </w:pPr>
            <w:r w:rsidRPr="00F8464F">
              <w:rPr>
                <w:shd w:val="clear" w:color="auto" w:fill="FFFFFF"/>
              </w:rPr>
              <w:tab/>
              <w:t xml:space="preserve">div = n/0; </w:t>
            </w:r>
          </w:p>
          <w:p w14:paraId="5F7B0369" w14:textId="77777777" w:rsidR="00C100B5" w:rsidRPr="00F8464F" w:rsidRDefault="00C100B5" w:rsidP="00C100B5">
            <w:pPr>
              <w:rPr>
                <w:shd w:val="clear" w:color="auto" w:fill="FFFFFF"/>
              </w:rPr>
            </w:pPr>
            <w:r w:rsidRPr="00F8464F">
              <w:rPr>
                <w:shd w:val="clear" w:color="auto" w:fill="FFFFFF"/>
              </w:rPr>
              <w:tab/>
              <w:t xml:space="preserve">printf("Result = %d", div); </w:t>
            </w:r>
          </w:p>
          <w:p w14:paraId="0D3EAEDC" w14:textId="77777777" w:rsidR="00C100B5" w:rsidRPr="00F8464F" w:rsidRDefault="00C100B5" w:rsidP="00C100B5">
            <w:pPr>
              <w:rPr>
                <w:shd w:val="clear" w:color="auto" w:fill="FFFFFF"/>
              </w:rPr>
            </w:pPr>
            <w:r w:rsidRPr="00F8464F">
              <w:rPr>
                <w:shd w:val="clear" w:color="auto" w:fill="FFFFFF"/>
              </w:rPr>
              <w:t>}</w:t>
            </w:r>
          </w:p>
        </w:tc>
        <w:tc>
          <w:tcPr>
            <w:tcW w:w="319" w:type="pct"/>
          </w:tcPr>
          <w:p w14:paraId="38C6EDFD" w14:textId="77777777" w:rsidR="00C100B5" w:rsidRPr="00F8464F" w:rsidRDefault="00C100B5" w:rsidP="00C100B5">
            <w:pPr>
              <w:jc w:val="center"/>
            </w:pPr>
            <w:r w:rsidRPr="00F8464F">
              <w:t>CO2</w:t>
            </w:r>
          </w:p>
        </w:tc>
        <w:tc>
          <w:tcPr>
            <w:tcW w:w="256" w:type="pct"/>
          </w:tcPr>
          <w:p w14:paraId="42A4C200" w14:textId="77777777" w:rsidR="00C100B5" w:rsidRPr="00F8464F" w:rsidRDefault="00C100B5" w:rsidP="00C100B5">
            <w:pPr>
              <w:jc w:val="center"/>
            </w:pPr>
            <w:r w:rsidRPr="00F8464F">
              <w:t>R</w:t>
            </w:r>
          </w:p>
        </w:tc>
        <w:tc>
          <w:tcPr>
            <w:tcW w:w="217" w:type="pct"/>
          </w:tcPr>
          <w:p w14:paraId="45B35197" w14:textId="77777777" w:rsidR="00C100B5" w:rsidRPr="00F8464F" w:rsidRDefault="00C100B5" w:rsidP="00C100B5">
            <w:pPr>
              <w:jc w:val="center"/>
            </w:pPr>
            <w:r w:rsidRPr="00F8464F">
              <w:t>1</w:t>
            </w:r>
          </w:p>
        </w:tc>
      </w:tr>
      <w:tr w:rsidR="00C100B5" w:rsidRPr="00F8464F" w14:paraId="666BF8B4" w14:textId="77777777" w:rsidTr="00C100B5">
        <w:trPr>
          <w:trHeight w:val="283"/>
        </w:trPr>
        <w:tc>
          <w:tcPr>
            <w:tcW w:w="272" w:type="pct"/>
          </w:tcPr>
          <w:p w14:paraId="48AFB2F6" w14:textId="77777777" w:rsidR="00C100B5" w:rsidRPr="00F8464F" w:rsidRDefault="00C100B5" w:rsidP="00C100B5">
            <w:pPr>
              <w:jc w:val="center"/>
            </w:pPr>
            <w:r w:rsidRPr="00F8464F">
              <w:t>4.</w:t>
            </w:r>
          </w:p>
        </w:tc>
        <w:tc>
          <w:tcPr>
            <w:tcW w:w="3936" w:type="pct"/>
            <w:gridSpan w:val="2"/>
            <w:vAlign w:val="bottom"/>
          </w:tcPr>
          <w:p w14:paraId="177170B8" w14:textId="77777777" w:rsidR="00C100B5" w:rsidRPr="00F8464F" w:rsidRDefault="00C100B5" w:rsidP="00C100B5">
            <w:pPr>
              <w:pStyle w:val="NormalWeb"/>
              <w:spacing w:before="41" w:beforeAutospacing="0" w:after="0" w:afterAutospacing="0"/>
            </w:pPr>
            <w:r w:rsidRPr="00F8464F">
              <w:t>Identify the output of the following expression:</w:t>
            </w:r>
          </w:p>
          <w:p w14:paraId="75FE0527" w14:textId="77777777" w:rsidR="00C100B5" w:rsidRPr="00F8464F" w:rsidRDefault="00C100B5" w:rsidP="00C100B5">
            <w:pPr>
              <w:pStyle w:val="NormalWeb"/>
              <w:spacing w:before="41" w:beforeAutospacing="0" w:after="0" w:afterAutospacing="0"/>
            </w:pPr>
            <w:r w:rsidRPr="00F8464F">
              <w:t>8+4*5+6/2</w:t>
            </w:r>
          </w:p>
        </w:tc>
        <w:tc>
          <w:tcPr>
            <w:tcW w:w="319" w:type="pct"/>
          </w:tcPr>
          <w:p w14:paraId="2D189FDB" w14:textId="77777777" w:rsidR="00C100B5" w:rsidRPr="00F8464F" w:rsidRDefault="00C100B5" w:rsidP="00C100B5">
            <w:pPr>
              <w:jc w:val="center"/>
            </w:pPr>
            <w:r w:rsidRPr="00F8464F">
              <w:t>CO2</w:t>
            </w:r>
          </w:p>
        </w:tc>
        <w:tc>
          <w:tcPr>
            <w:tcW w:w="256" w:type="pct"/>
          </w:tcPr>
          <w:p w14:paraId="24B9639C" w14:textId="77777777" w:rsidR="00C100B5" w:rsidRPr="00F8464F" w:rsidRDefault="00C100B5" w:rsidP="00C100B5">
            <w:pPr>
              <w:jc w:val="center"/>
            </w:pPr>
            <w:r w:rsidRPr="00F8464F">
              <w:t>R</w:t>
            </w:r>
          </w:p>
        </w:tc>
        <w:tc>
          <w:tcPr>
            <w:tcW w:w="217" w:type="pct"/>
          </w:tcPr>
          <w:p w14:paraId="772F2359" w14:textId="77777777" w:rsidR="00C100B5" w:rsidRPr="00F8464F" w:rsidRDefault="00C100B5" w:rsidP="00C100B5">
            <w:pPr>
              <w:jc w:val="center"/>
            </w:pPr>
            <w:r w:rsidRPr="00F8464F">
              <w:t>1</w:t>
            </w:r>
          </w:p>
        </w:tc>
      </w:tr>
      <w:tr w:rsidR="00C100B5" w:rsidRPr="00F8464F" w14:paraId="2727A98C" w14:textId="77777777" w:rsidTr="00C100B5">
        <w:trPr>
          <w:trHeight w:val="283"/>
        </w:trPr>
        <w:tc>
          <w:tcPr>
            <w:tcW w:w="272" w:type="pct"/>
          </w:tcPr>
          <w:p w14:paraId="5730F678" w14:textId="77777777" w:rsidR="00C100B5" w:rsidRPr="00F8464F" w:rsidRDefault="00C100B5" w:rsidP="00C100B5">
            <w:pPr>
              <w:jc w:val="center"/>
            </w:pPr>
            <w:r w:rsidRPr="00F8464F">
              <w:t>5.</w:t>
            </w:r>
          </w:p>
        </w:tc>
        <w:tc>
          <w:tcPr>
            <w:tcW w:w="3936" w:type="pct"/>
            <w:gridSpan w:val="2"/>
            <w:vAlign w:val="bottom"/>
          </w:tcPr>
          <w:p w14:paraId="0C6C34B6" w14:textId="77777777" w:rsidR="00C100B5" w:rsidRPr="00F8464F" w:rsidRDefault="00C100B5" w:rsidP="00D21B4B">
            <w:pPr>
              <w:pStyle w:val="Default"/>
            </w:pPr>
            <w:r w:rsidRPr="00F8464F">
              <w:t>Write the output for the following C program:</w:t>
            </w:r>
          </w:p>
          <w:p w14:paraId="2E2ED8CD" w14:textId="77777777" w:rsidR="00C100B5" w:rsidRPr="00F8464F" w:rsidRDefault="00C100B5" w:rsidP="00C100B5">
            <w:pPr>
              <w:pStyle w:val="Default"/>
            </w:pPr>
            <w:r w:rsidRPr="00F8464F">
              <w:t>#include &lt;stdio.h&gt;</w:t>
            </w:r>
          </w:p>
          <w:p w14:paraId="563FEA2B" w14:textId="77777777" w:rsidR="00C100B5" w:rsidRPr="00F8464F" w:rsidRDefault="00C100B5" w:rsidP="00C100B5">
            <w:pPr>
              <w:pStyle w:val="Default"/>
            </w:pPr>
            <w:r w:rsidRPr="00F8464F">
              <w:lastRenderedPageBreak/>
              <w:t xml:space="preserve">int main() { </w:t>
            </w:r>
          </w:p>
          <w:p w14:paraId="6D074836" w14:textId="77777777" w:rsidR="00C100B5" w:rsidRPr="00F8464F" w:rsidRDefault="00C100B5" w:rsidP="00C100B5">
            <w:pPr>
              <w:pStyle w:val="Default"/>
            </w:pPr>
            <w:r w:rsidRPr="00F8464F">
              <w:tab/>
              <w:t xml:space="preserve">int age=17;  </w:t>
            </w:r>
          </w:p>
          <w:p w14:paraId="4B6A4297" w14:textId="77777777" w:rsidR="00C100B5" w:rsidRPr="00F8464F" w:rsidRDefault="00C100B5" w:rsidP="00C100B5">
            <w:pPr>
              <w:pStyle w:val="Default"/>
            </w:pPr>
            <w:r w:rsidRPr="00F8464F">
              <w:tab/>
              <w:t>(age &gt; 17)?printf("Eligble to Vote."):printf("Not Eligble to Vote.");</w:t>
            </w:r>
          </w:p>
          <w:p w14:paraId="4689882D" w14:textId="77777777" w:rsidR="00C100B5" w:rsidRPr="00F8464F" w:rsidRDefault="00C100B5" w:rsidP="00C100B5">
            <w:pPr>
              <w:pStyle w:val="Default"/>
            </w:pPr>
            <w:r w:rsidRPr="00F8464F">
              <w:tab/>
              <w:t xml:space="preserve">return 0; </w:t>
            </w:r>
          </w:p>
          <w:p w14:paraId="253A00B7" w14:textId="77777777" w:rsidR="00C100B5" w:rsidRPr="00F8464F" w:rsidRDefault="00C100B5" w:rsidP="00C100B5">
            <w:pPr>
              <w:pStyle w:val="Default"/>
            </w:pPr>
            <w:r w:rsidRPr="00F8464F">
              <w:t>}</w:t>
            </w:r>
          </w:p>
        </w:tc>
        <w:tc>
          <w:tcPr>
            <w:tcW w:w="319" w:type="pct"/>
          </w:tcPr>
          <w:p w14:paraId="3D3A2234" w14:textId="77777777" w:rsidR="00C100B5" w:rsidRPr="00F8464F" w:rsidRDefault="00C100B5" w:rsidP="00C100B5">
            <w:pPr>
              <w:jc w:val="center"/>
            </w:pPr>
            <w:r w:rsidRPr="00F8464F">
              <w:lastRenderedPageBreak/>
              <w:t>CO3</w:t>
            </w:r>
          </w:p>
        </w:tc>
        <w:tc>
          <w:tcPr>
            <w:tcW w:w="256" w:type="pct"/>
          </w:tcPr>
          <w:p w14:paraId="7A3F07CB" w14:textId="77777777" w:rsidR="00C100B5" w:rsidRPr="00F8464F" w:rsidRDefault="00C100B5" w:rsidP="00C100B5">
            <w:pPr>
              <w:jc w:val="center"/>
            </w:pPr>
            <w:r w:rsidRPr="00F8464F">
              <w:t>A</w:t>
            </w:r>
          </w:p>
        </w:tc>
        <w:tc>
          <w:tcPr>
            <w:tcW w:w="217" w:type="pct"/>
          </w:tcPr>
          <w:p w14:paraId="5F1AEDF5" w14:textId="77777777" w:rsidR="00C100B5" w:rsidRPr="00F8464F" w:rsidRDefault="00C100B5" w:rsidP="00C100B5">
            <w:pPr>
              <w:jc w:val="center"/>
            </w:pPr>
            <w:r w:rsidRPr="00F8464F">
              <w:t>1</w:t>
            </w:r>
          </w:p>
        </w:tc>
      </w:tr>
      <w:tr w:rsidR="00C100B5" w:rsidRPr="00F8464F" w14:paraId="188F654F" w14:textId="77777777" w:rsidTr="00C100B5">
        <w:trPr>
          <w:trHeight w:val="283"/>
        </w:trPr>
        <w:tc>
          <w:tcPr>
            <w:tcW w:w="272" w:type="pct"/>
          </w:tcPr>
          <w:p w14:paraId="37A015A9" w14:textId="77777777" w:rsidR="00C100B5" w:rsidRPr="00F8464F" w:rsidRDefault="00C100B5" w:rsidP="00C100B5">
            <w:pPr>
              <w:jc w:val="center"/>
            </w:pPr>
            <w:r w:rsidRPr="00F8464F">
              <w:lastRenderedPageBreak/>
              <w:t>6.</w:t>
            </w:r>
          </w:p>
        </w:tc>
        <w:tc>
          <w:tcPr>
            <w:tcW w:w="3936" w:type="pct"/>
            <w:gridSpan w:val="2"/>
            <w:vAlign w:val="bottom"/>
          </w:tcPr>
          <w:p w14:paraId="136BB7E8" w14:textId="77777777" w:rsidR="00C100B5" w:rsidRPr="00F8464F" w:rsidRDefault="00C100B5" w:rsidP="00C100B5">
            <w:r w:rsidRPr="00F8464F">
              <w:t>Predict the output for the following C program:</w:t>
            </w:r>
          </w:p>
          <w:p w14:paraId="267B0C02" w14:textId="77777777" w:rsidR="00C100B5" w:rsidRPr="00F8464F" w:rsidRDefault="00C100B5" w:rsidP="00C100B5">
            <w:pPr>
              <w:pStyle w:val="Default"/>
            </w:pPr>
            <w:r w:rsidRPr="00F8464F">
              <w:t>#include &lt;stdio.h&gt;</w:t>
            </w:r>
          </w:p>
          <w:p w14:paraId="59888290" w14:textId="77777777" w:rsidR="00C100B5" w:rsidRPr="00F8464F" w:rsidRDefault="00C100B5" w:rsidP="00C100B5">
            <w:pPr>
              <w:pStyle w:val="Default"/>
            </w:pPr>
            <w:r w:rsidRPr="00F8464F">
              <w:t xml:space="preserve">void main() { </w:t>
            </w:r>
          </w:p>
          <w:p w14:paraId="6505C658" w14:textId="77777777" w:rsidR="00C100B5" w:rsidRPr="00F8464F" w:rsidRDefault="00C100B5" w:rsidP="00C100B5">
            <w:pPr>
              <w:pStyle w:val="Default"/>
            </w:pPr>
            <w:r w:rsidRPr="00F8464F">
              <w:t>int i;</w:t>
            </w:r>
          </w:p>
          <w:p w14:paraId="29971DB9" w14:textId="77777777" w:rsidR="00C100B5" w:rsidRPr="00F8464F" w:rsidRDefault="00C100B5" w:rsidP="00C100B5">
            <w:pPr>
              <w:pStyle w:val="Default"/>
            </w:pPr>
            <w:r w:rsidRPr="00F8464F">
              <w:t>for(i=0;i&lt;=5;i++)</w:t>
            </w:r>
          </w:p>
          <w:p w14:paraId="255C106F" w14:textId="77777777" w:rsidR="00C100B5" w:rsidRPr="00F8464F" w:rsidRDefault="00C100B5" w:rsidP="00C100B5">
            <w:pPr>
              <w:pStyle w:val="Default"/>
            </w:pPr>
            <w:r w:rsidRPr="00F8464F">
              <w:t>{</w:t>
            </w:r>
          </w:p>
          <w:p w14:paraId="57EF3E13" w14:textId="77777777" w:rsidR="00C100B5" w:rsidRPr="00F8464F" w:rsidRDefault="00C100B5" w:rsidP="00C100B5">
            <w:pPr>
              <w:pStyle w:val="Default"/>
            </w:pPr>
            <w:r w:rsidRPr="00F8464F">
              <w:t xml:space="preserve">    printf("%d",i);</w:t>
            </w:r>
          </w:p>
          <w:p w14:paraId="102D513F" w14:textId="77777777" w:rsidR="00C100B5" w:rsidRPr="00F8464F" w:rsidRDefault="00C100B5" w:rsidP="00C100B5">
            <w:pPr>
              <w:pStyle w:val="Default"/>
            </w:pPr>
            <w:r w:rsidRPr="00F8464F">
              <w:t xml:space="preserve">    break;</w:t>
            </w:r>
          </w:p>
          <w:p w14:paraId="35929868" w14:textId="77777777" w:rsidR="00C100B5" w:rsidRPr="00F8464F" w:rsidRDefault="00C100B5" w:rsidP="00C100B5">
            <w:pPr>
              <w:pStyle w:val="Default"/>
            </w:pPr>
            <w:r w:rsidRPr="00F8464F">
              <w:t>}</w:t>
            </w:r>
          </w:p>
          <w:p w14:paraId="53EDA24D" w14:textId="77777777" w:rsidR="00C100B5" w:rsidRPr="00F8464F" w:rsidRDefault="00C100B5" w:rsidP="00C100B5">
            <w:r w:rsidRPr="00F8464F">
              <w:t>}</w:t>
            </w:r>
          </w:p>
        </w:tc>
        <w:tc>
          <w:tcPr>
            <w:tcW w:w="319" w:type="pct"/>
          </w:tcPr>
          <w:p w14:paraId="5E78399D" w14:textId="77777777" w:rsidR="00C100B5" w:rsidRPr="00F8464F" w:rsidRDefault="00C100B5" w:rsidP="00C100B5">
            <w:pPr>
              <w:jc w:val="center"/>
            </w:pPr>
            <w:r w:rsidRPr="00F8464F">
              <w:t>CO3</w:t>
            </w:r>
          </w:p>
        </w:tc>
        <w:tc>
          <w:tcPr>
            <w:tcW w:w="256" w:type="pct"/>
          </w:tcPr>
          <w:p w14:paraId="45472D7A" w14:textId="77777777" w:rsidR="00C100B5" w:rsidRPr="00F8464F" w:rsidRDefault="00C100B5" w:rsidP="00C100B5">
            <w:pPr>
              <w:jc w:val="center"/>
            </w:pPr>
            <w:r w:rsidRPr="00F8464F">
              <w:t>U</w:t>
            </w:r>
          </w:p>
        </w:tc>
        <w:tc>
          <w:tcPr>
            <w:tcW w:w="217" w:type="pct"/>
          </w:tcPr>
          <w:p w14:paraId="56A87B4F" w14:textId="77777777" w:rsidR="00C100B5" w:rsidRPr="00F8464F" w:rsidRDefault="00C100B5" w:rsidP="00C100B5">
            <w:pPr>
              <w:jc w:val="center"/>
            </w:pPr>
            <w:r w:rsidRPr="00F8464F">
              <w:t>1</w:t>
            </w:r>
          </w:p>
        </w:tc>
      </w:tr>
      <w:tr w:rsidR="00C100B5" w:rsidRPr="00F8464F" w14:paraId="4432CFBE" w14:textId="77777777" w:rsidTr="00C100B5">
        <w:trPr>
          <w:trHeight w:val="283"/>
        </w:trPr>
        <w:tc>
          <w:tcPr>
            <w:tcW w:w="272" w:type="pct"/>
          </w:tcPr>
          <w:p w14:paraId="502E58D9" w14:textId="77777777" w:rsidR="00C100B5" w:rsidRPr="00F8464F" w:rsidRDefault="00C100B5" w:rsidP="00C100B5">
            <w:pPr>
              <w:jc w:val="center"/>
            </w:pPr>
            <w:r w:rsidRPr="00F8464F">
              <w:t>7.</w:t>
            </w:r>
          </w:p>
        </w:tc>
        <w:tc>
          <w:tcPr>
            <w:tcW w:w="3936" w:type="pct"/>
            <w:gridSpan w:val="2"/>
            <w:vAlign w:val="bottom"/>
          </w:tcPr>
          <w:p w14:paraId="1D134BCF" w14:textId="77777777" w:rsidR="00C100B5" w:rsidRPr="00F8464F" w:rsidRDefault="00C100B5" w:rsidP="00D21B4B">
            <w:pPr>
              <w:pStyle w:val="ListParagraph"/>
              <w:ind w:left="0"/>
              <w:rPr>
                <w:noProof/>
                <w:lang w:eastAsia="zh-TW"/>
              </w:rPr>
            </w:pPr>
            <w:r w:rsidRPr="00F8464F">
              <w:rPr>
                <w:noProof/>
                <w:lang w:eastAsia="zh-TW"/>
              </w:rPr>
              <w:t>Write the output for the following C program:</w:t>
            </w:r>
          </w:p>
          <w:p w14:paraId="085008EA" w14:textId="77777777" w:rsidR="00C100B5" w:rsidRPr="00F8464F" w:rsidRDefault="00C100B5" w:rsidP="00C100B5">
            <w:pPr>
              <w:rPr>
                <w:noProof/>
                <w:lang w:eastAsia="zh-TW"/>
              </w:rPr>
            </w:pPr>
            <w:r w:rsidRPr="00F8464F">
              <w:rPr>
                <w:noProof/>
                <w:lang w:eastAsia="zh-TW"/>
              </w:rPr>
              <w:t>#include &lt;stdio.h&gt;</w:t>
            </w:r>
          </w:p>
          <w:p w14:paraId="01729BC7" w14:textId="77777777" w:rsidR="00C100B5" w:rsidRPr="00F8464F" w:rsidRDefault="00C100B5" w:rsidP="00C100B5">
            <w:pPr>
              <w:rPr>
                <w:noProof/>
                <w:lang w:eastAsia="zh-TW"/>
              </w:rPr>
            </w:pPr>
            <w:r w:rsidRPr="00F8464F">
              <w:rPr>
                <w:noProof/>
                <w:lang w:eastAsia="zh-TW"/>
              </w:rPr>
              <w:t>int main() {</w:t>
            </w:r>
          </w:p>
          <w:p w14:paraId="24CEDF8F" w14:textId="77777777" w:rsidR="00C100B5" w:rsidRPr="00F8464F" w:rsidRDefault="00C100B5" w:rsidP="00C100B5">
            <w:pPr>
              <w:rPr>
                <w:noProof/>
                <w:lang w:eastAsia="zh-TW"/>
              </w:rPr>
            </w:pPr>
            <w:r w:rsidRPr="00F8464F">
              <w:rPr>
                <w:noProof/>
                <w:lang w:eastAsia="zh-TW"/>
              </w:rPr>
              <w:t>int arr[] = {10, 20, 30, 40, 50};</w:t>
            </w:r>
          </w:p>
          <w:p w14:paraId="2F63489E" w14:textId="77777777" w:rsidR="00C100B5" w:rsidRPr="00F8464F" w:rsidRDefault="00C100B5" w:rsidP="00C100B5">
            <w:pPr>
              <w:rPr>
                <w:noProof/>
                <w:lang w:eastAsia="zh-TW"/>
              </w:rPr>
            </w:pPr>
            <w:r w:rsidRPr="00F8464F">
              <w:rPr>
                <w:noProof/>
                <w:lang w:eastAsia="zh-TW"/>
              </w:rPr>
              <w:t>printf("%d\n", arr[3]);</w:t>
            </w:r>
          </w:p>
          <w:p w14:paraId="0EE5A84F" w14:textId="77777777" w:rsidR="00C100B5" w:rsidRPr="00F8464F" w:rsidRDefault="00C100B5" w:rsidP="00C100B5">
            <w:pPr>
              <w:rPr>
                <w:noProof/>
                <w:lang w:eastAsia="zh-TW"/>
              </w:rPr>
            </w:pPr>
            <w:r w:rsidRPr="00F8464F">
              <w:rPr>
                <w:noProof/>
                <w:lang w:eastAsia="zh-TW"/>
              </w:rPr>
              <w:t>return 0;</w:t>
            </w:r>
          </w:p>
          <w:p w14:paraId="1B76A4CC" w14:textId="77777777" w:rsidR="00C100B5" w:rsidRPr="00F8464F" w:rsidRDefault="00C100B5" w:rsidP="00C100B5">
            <w:pPr>
              <w:pStyle w:val="ListParagraph"/>
              <w:ind w:left="0"/>
              <w:rPr>
                <w:noProof/>
                <w:lang w:eastAsia="zh-TW"/>
              </w:rPr>
            </w:pPr>
            <w:r w:rsidRPr="00F8464F">
              <w:rPr>
                <w:noProof/>
                <w:lang w:eastAsia="zh-TW"/>
              </w:rPr>
              <w:t>}</w:t>
            </w:r>
          </w:p>
        </w:tc>
        <w:tc>
          <w:tcPr>
            <w:tcW w:w="319" w:type="pct"/>
          </w:tcPr>
          <w:p w14:paraId="319CE9E2" w14:textId="77777777" w:rsidR="00C100B5" w:rsidRPr="00F8464F" w:rsidRDefault="00C100B5" w:rsidP="00C100B5">
            <w:pPr>
              <w:jc w:val="center"/>
            </w:pPr>
            <w:r w:rsidRPr="00F8464F">
              <w:t>CO4</w:t>
            </w:r>
          </w:p>
        </w:tc>
        <w:tc>
          <w:tcPr>
            <w:tcW w:w="256" w:type="pct"/>
          </w:tcPr>
          <w:p w14:paraId="6BC55509" w14:textId="77777777" w:rsidR="00C100B5" w:rsidRPr="00F8464F" w:rsidRDefault="00C100B5" w:rsidP="00C100B5">
            <w:pPr>
              <w:jc w:val="center"/>
            </w:pPr>
            <w:r w:rsidRPr="00F8464F">
              <w:t>A</w:t>
            </w:r>
          </w:p>
        </w:tc>
        <w:tc>
          <w:tcPr>
            <w:tcW w:w="217" w:type="pct"/>
          </w:tcPr>
          <w:p w14:paraId="0C5C18DF" w14:textId="77777777" w:rsidR="00C100B5" w:rsidRPr="00F8464F" w:rsidRDefault="00C100B5" w:rsidP="00C100B5">
            <w:pPr>
              <w:jc w:val="center"/>
            </w:pPr>
            <w:r w:rsidRPr="00F8464F">
              <w:t>1</w:t>
            </w:r>
          </w:p>
        </w:tc>
      </w:tr>
      <w:tr w:rsidR="00C100B5" w:rsidRPr="00F8464F" w14:paraId="3FFB8C0D" w14:textId="77777777" w:rsidTr="00C100B5">
        <w:trPr>
          <w:trHeight w:val="283"/>
        </w:trPr>
        <w:tc>
          <w:tcPr>
            <w:tcW w:w="272" w:type="pct"/>
          </w:tcPr>
          <w:p w14:paraId="6C5896B8" w14:textId="77777777" w:rsidR="00C100B5" w:rsidRPr="00F8464F" w:rsidRDefault="00C100B5" w:rsidP="00C100B5">
            <w:pPr>
              <w:jc w:val="center"/>
            </w:pPr>
            <w:r w:rsidRPr="00F8464F">
              <w:t>8.</w:t>
            </w:r>
          </w:p>
        </w:tc>
        <w:tc>
          <w:tcPr>
            <w:tcW w:w="3936" w:type="pct"/>
            <w:gridSpan w:val="2"/>
            <w:vAlign w:val="bottom"/>
          </w:tcPr>
          <w:p w14:paraId="1D9B03DC" w14:textId="77777777" w:rsidR="00C100B5" w:rsidRPr="00F8464F" w:rsidRDefault="00C100B5" w:rsidP="00C100B5">
            <w:r w:rsidRPr="00F8464F">
              <w:t>Identify the output for the following C program:</w:t>
            </w:r>
          </w:p>
          <w:p w14:paraId="5EEFE1DE" w14:textId="77777777" w:rsidR="00C100B5" w:rsidRPr="00F8464F" w:rsidRDefault="00C100B5" w:rsidP="00C100B5">
            <w:pPr>
              <w:pStyle w:val="Default"/>
            </w:pPr>
            <w:r w:rsidRPr="00F8464F">
              <w:t>#include &lt;stdio.h&gt;</w:t>
            </w:r>
          </w:p>
          <w:p w14:paraId="33B8DE69" w14:textId="77777777" w:rsidR="00C100B5" w:rsidRPr="00F8464F" w:rsidRDefault="00C100B5" w:rsidP="00C100B5">
            <w:pPr>
              <w:pStyle w:val="Default"/>
            </w:pPr>
            <w:r w:rsidRPr="00F8464F">
              <w:t xml:space="preserve">int main() { </w:t>
            </w:r>
          </w:p>
          <w:p w14:paraId="5639370A" w14:textId="77777777" w:rsidR="00C100B5" w:rsidRPr="00F8464F" w:rsidRDefault="00C100B5" w:rsidP="00C100B5">
            <w:pPr>
              <w:pStyle w:val="Default"/>
            </w:pPr>
            <w:r w:rsidRPr="00F8464F">
              <w:t>char a[]={"Karunya"};</w:t>
            </w:r>
          </w:p>
          <w:p w14:paraId="6C014CC0" w14:textId="77777777" w:rsidR="00C100B5" w:rsidRDefault="00C100B5" w:rsidP="00C100B5">
            <w:pPr>
              <w:pStyle w:val="Default"/>
            </w:pPr>
            <w:r>
              <w:t>char *p; p=a; p++;</w:t>
            </w:r>
          </w:p>
          <w:p w14:paraId="08EA64F4" w14:textId="77777777" w:rsidR="00C100B5" w:rsidRDefault="00C100B5" w:rsidP="00C100B5">
            <w:pPr>
              <w:pStyle w:val="Default"/>
            </w:pPr>
            <w:r>
              <w:t>printf(“%c”, *p);</w:t>
            </w:r>
          </w:p>
          <w:p w14:paraId="232F9A37" w14:textId="77777777" w:rsidR="00C100B5" w:rsidRPr="00F8464F" w:rsidRDefault="00C100B5" w:rsidP="00C100B5">
            <w:pPr>
              <w:pStyle w:val="Default"/>
            </w:pPr>
            <w:r w:rsidRPr="00F8464F">
              <w:t>return 0;</w:t>
            </w:r>
          </w:p>
          <w:p w14:paraId="743C04F2" w14:textId="77777777" w:rsidR="00C100B5" w:rsidRPr="00F8464F" w:rsidRDefault="00C100B5" w:rsidP="00C100B5">
            <w:pPr>
              <w:rPr>
                <w:b/>
                <w:bCs/>
              </w:rPr>
            </w:pPr>
            <w:r w:rsidRPr="00F8464F">
              <w:t>}</w:t>
            </w:r>
          </w:p>
        </w:tc>
        <w:tc>
          <w:tcPr>
            <w:tcW w:w="319" w:type="pct"/>
          </w:tcPr>
          <w:p w14:paraId="3D96B75E" w14:textId="77777777" w:rsidR="00C100B5" w:rsidRPr="00F8464F" w:rsidRDefault="00C100B5" w:rsidP="00C100B5">
            <w:pPr>
              <w:jc w:val="center"/>
            </w:pPr>
            <w:r w:rsidRPr="00F8464F">
              <w:t>CO4</w:t>
            </w:r>
          </w:p>
        </w:tc>
        <w:tc>
          <w:tcPr>
            <w:tcW w:w="256" w:type="pct"/>
          </w:tcPr>
          <w:p w14:paraId="5A0569F0" w14:textId="77777777" w:rsidR="00C100B5" w:rsidRPr="00F8464F" w:rsidRDefault="00C100B5" w:rsidP="00C100B5">
            <w:pPr>
              <w:jc w:val="center"/>
            </w:pPr>
            <w:r w:rsidRPr="00F8464F">
              <w:t>R</w:t>
            </w:r>
          </w:p>
        </w:tc>
        <w:tc>
          <w:tcPr>
            <w:tcW w:w="217" w:type="pct"/>
          </w:tcPr>
          <w:p w14:paraId="1CBDFF65" w14:textId="77777777" w:rsidR="00C100B5" w:rsidRPr="00F8464F" w:rsidRDefault="00C100B5" w:rsidP="00C100B5">
            <w:pPr>
              <w:jc w:val="center"/>
            </w:pPr>
            <w:r w:rsidRPr="00F8464F">
              <w:t>1</w:t>
            </w:r>
          </w:p>
        </w:tc>
      </w:tr>
      <w:tr w:rsidR="00C100B5" w:rsidRPr="00F8464F" w14:paraId="1D98F45F" w14:textId="77777777" w:rsidTr="00C100B5">
        <w:trPr>
          <w:trHeight w:val="283"/>
        </w:trPr>
        <w:tc>
          <w:tcPr>
            <w:tcW w:w="272" w:type="pct"/>
          </w:tcPr>
          <w:p w14:paraId="303897B4" w14:textId="77777777" w:rsidR="00C100B5" w:rsidRPr="00F8464F" w:rsidRDefault="00C100B5" w:rsidP="00C100B5">
            <w:pPr>
              <w:jc w:val="center"/>
            </w:pPr>
            <w:r w:rsidRPr="00F8464F">
              <w:t>9.</w:t>
            </w:r>
          </w:p>
        </w:tc>
        <w:tc>
          <w:tcPr>
            <w:tcW w:w="3936" w:type="pct"/>
            <w:gridSpan w:val="2"/>
            <w:vAlign w:val="bottom"/>
          </w:tcPr>
          <w:p w14:paraId="0620AB16" w14:textId="77777777" w:rsidR="00C100B5" w:rsidRPr="00F8464F" w:rsidRDefault="00C100B5" w:rsidP="00D21B4B">
            <w:pPr>
              <w:pStyle w:val="ListParagraph"/>
              <w:ind w:left="0"/>
              <w:rPr>
                <w:noProof/>
                <w:lang w:eastAsia="zh-TW"/>
              </w:rPr>
            </w:pPr>
            <w:r w:rsidRPr="00F8464F">
              <w:rPr>
                <w:noProof/>
                <w:lang w:eastAsia="zh-TW"/>
              </w:rPr>
              <w:t>List the different types of functions in the C program.</w:t>
            </w:r>
          </w:p>
        </w:tc>
        <w:tc>
          <w:tcPr>
            <w:tcW w:w="319" w:type="pct"/>
          </w:tcPr>
          <w:p w14:paraId="2E50248A" w14:textId="77777777" w:rsidR="00C100B5" w:rsidRPr="00F8464F" w:rsidRDefault="00C100B5" w:rsidP="00C100B5">
            <w:pPr>
              <w:jc w:val="center"/>
            </w:pPr>
            <w:r w:rsidRPr="00F8464F">
              <w:t>CO5</w:t>
            </w:r>
          </w:p>
        </w:tc>
        <w:tc>
          <w:tcPr>
            <w:tcW w:w="256" w:type="pct"/>
          </w:tcPr>
          <w:p w14:paraId="539688CA" w14:textId="77777777" w:rsidR="00C100B5" w:rsidRPr="00F8464F" w:rsidRDefault="00C100B5" w:rsidP="00C100B5">
            <w:pPr>
              <w:jc w:val="center"/>
            </w:pPr>
            <w:r w:rsidRPr="00F8464F">
              <w:t>R</w:t>
            </w:r>
          </w:p>
        </w:tc>
        <w:tc>
          <w:tcPr>
            <w:tcW w:w="217" w:type="pct"/>
          </w:tcPr>
          <w:p w14:paraId="510A923C" w14:textId="77777777" w:rsidR="00C100B5" w:rsidRPr="00F8464F" w:rsidRDefault="00C100B5" w:rsidP="00C100B5">
            <w:pPr>
              <w:jc w:val="center"/>
            </w:pPr>
            <w:r w:rsidRPr="00F8464F">
              <w:t>1</w:t>
            </w:r>
          </w:p>
        </w:tc>
      </w:tr>
      <w:tr w:rsidR="00C100B5" w:rsidRPr="00F8464F" w14:paraId="26BAE2F6" w14:textId="77777777" w:rsidTr="00C100B5">
        <w:trPr>
          <w:trHeight w:val="283"/>
        </w:trPr>
        <w:tc>
          <w:tcPr>
            <w:tcW w:w="272" w:type="pct"/>
          </w:tcPr>
          <w:p w14:paraId="0FE39B8F" w14:textId="77777777" w:rsidR="00C100B5" w:rsidRPr="00F8464F" w:rsidRDefault="00C100B5" w:rsidP="00C100B5">
            <w:pPr>
              <w:jc w:val="center"/>
            </w:pPr>
            <w:r w:rsidRPr="00F8464F">
              <w:t>10.</w:t>
            </w:r>
          </w:p>
        </w:tc>
        <w:tc>
          <w:tcPr>
            <w:tcW w:w="3936" w:type="pct"/>
            <w:gridSpan w:val="2"/>
            <w:vAlign w:val="bottom"/>
          </w:tcPr>
          <w:p w14:paraId="29D37586" w14:textId="77777777" w:rsidR="00C100B5" w:rsidRPr="00F8464F" w:rsidRDefault="00C100B5" w:rsidP="00D21B4B">
            <w:r w:rsidRPr="00F8464F">
              <w:t>Write the output for the following C program:</w:t>
            </w:r>
          </w:p>
          <w:p w14:paraId="30504E7A" w14:textId="77777777" w:rsidR="00C100B5" w:rsidRPr="00F8464F" w:rsidRDefault="00C100B5" w:rsidP="00C100B5">
            <w:r w:rsidRPr="00F8464F">
              <w:t>#include &lt;stdio.h&gt;</w:t>
            </w:r>
          </w:p>
          <w:p w14:paraId="13DF6C06" w14:textId="77777777" w:rsidR="00C100B5" w:rsidRPr="00F8464F" w:rsidRDefault="00C100B5" w:rsidP="00C100B5">
            <w:r w:rsidRPr="00F8464F">
              <w:t>int multiply(int a, int b) {</w:t>
            </w:r>
          </w:p>
          <w:p w14:paraId="7D3FE384" w14:textId="77777777" w:rsidR="00C100B5" w:rsidRPr="00F8464F" w:rsidRDefault="00C100B5" w:rsidP="00C100B5">
            <w:r w:rsidRPr="00F8464F">
              <w:t xml:space="preserve">    return a * b;</w:t>
            </w:r>
          </w:p>
          <w:p w14:paraId="170827C8" w14:textId="77777777" w:rsidR="00C100B5" w:rsidRPr="00F8464F" w:rsidRDefault="00C100B5" w:rsidP="00C100B5">
            <w:r w:rsidRPr="00F8464F">
              <w:t>}</w:t>
            </w:r>
          </w:p>
          <w:p w14:paraId="2EEADBA1" w14:textId="77777777" w:rsidR="00C100B5" w:rsidRPr="00F8464F" w:rsidRDefault="00C100B5" w:rsidP="00C100B5">
            <w:r w:rsidRPr="00F8464F">
              <w:t>int main() {</w:t>
            </w:r>
          </w:p>
          <w:p w14:paraId="02F87D45" w14:textId="77777777" w:rsidR="00C100B5" w:rsidRPr="00F8464F" w:rsidRDefault="00C100B5" w:rsidP="00C100B5">
            <w:r w:rsidRPr="00F8464F">
              <w:t xml:space="preserve">    int result = multiply(3, 4);</w:t>
            </w:r>
          </w:p>
          <w:p w14:paraId="11EA6203" w14:textId="77777777" w:rsidR="00C100B5" w:rsidRPr="00F8464F" w:rsidRDefault="00C100B5" w:rsidP="00C100B5">
            <w:r w:rsidRPr="00F8464F">
              <w:t xml:space="preserve">    printf("%d\n", result);</w:t>
            </w:r>
          </w:p>
          <w:p w14:paraId="67BECB6E" w14:textId="77777777" w:rsidR="00C100B5" w:rsidRPr="00F8464F" w:rsidRDefault="00C100B5" w:rsidP="00C100B5">
            <w:r w:rsidRPr="00F8464F">
              <w:t xml:space="preserve">    return 0;</w:t>
            </w:r>
          </w:p>
          <w:p w14:paraId="1D8F309A" w14:textId="77777777" w:rsidR="00C100B5" w:rsidRPr="00F8464F" w:rsidRDefault="00C100B5" w:rsidP="00C100B5">
            <w:r w:rsidRPr="00F8464F">
              <w:t>}</w:t>
            </w:r>
          </w:p>
        </w:tc>
        <w:tc>
          <w:tcPr>
            <w:tcW w:w="319" w:type="pct"/>
          </w:tcPr>
          <w:p w14:paraId="19483E2B" w14:textId="77777777" w:rsidR="00C100B5" w:rsidRPr="00F8464F" w:rsidRDefault="00C100B5" w:rsidP="00C100B5">
            <w:pPr>
              <w:jc w:val="center"/>
            </w:pPr>
            <w:r w:rsidRPr="00F8464F">
              <w:t>CO5</w:t>
            </w:r>
          </w:p>
        </w:tc>
        <w:tc>
          <w:tcPr>
            <w:tcW w:w="256" w:type="pct"/>
          </w:tcPr>
          <w:p w14:paraId="0385B045" w14:textId="77777777" w:rsidR="00C100B5" w:rsidRPr="00F8464F" w:rsidRDefault="00C100B5" w:rsidP="00C100B5">
            <w:pPr>
              <w:jc w:val="center"/>
            </w:pPr>
            <w:r w:rsidRPr="00F8464F">
              <w:t>A</w:t>
            </w:r>
          </w:p>
        </w:tc>
        <w:tc>
          <w:tcPr>
            <w:tcW w:w="217" w:type="pct"/>
          </w:tcPr>
          <w:p w14:paraId="3AC806D5" w14:textId="77777777" w:rsidR="00C100B5" w:rsidRPr="00F8464F" w:rsidRDefault="00C100B5" w:rsidP="00C100B5">
            <w:pPr>
              <w:jc w:val="center"/>
            </w:pPr>
            <w:r w:rsidRPr="00F8464F">
              <w:t>1</w:t>
            </w:r>
          </w:p>
        </w:tc>
      </w:tr>
      <w:tr w:rsidR="00C100B5" w:rsidRPr="00F8464F" w14:paraId="59461991" w14:textId="77777777" w:rsidTr="00C100B5">
        <w:trPr>
          <w:trHeight w:val="552"/>
        </w:trPr>
        <w:tc>
          <w:tcPr>
            <w:tcW w:w="5000" w:type="pct"/>
            <w:gridSpan w:val="6"/>
            <w:vAlign w:val="center"/>
          </w:tcPr>
          <w:p w14:paraId="6AA1B914" w14:textId="77777777" w:rsidR="00C100B5" w:rsidRPr="00F8464F" w:rsidRDefault="00C100B5" w:rsidP="00C100B5">
            <w:pPr>
              <w:jc w:val="center"/>
              <w:rPr>
                <w:b/>
                <w:u w:val="single"/>
              </w:rPr>
            </w:pPr>
            <w:r w:rsidRPr="00F8464F">
              <w:rPr>
                <w:b/>
                <w:u w:val="single"/>
              </w:rPr>
              <w:t>PART – B (6 X 3 = 18 MARKS)</w:t>
            </w:r>
          </w:p>
        </w:tc>
      </w:tr>
      <w:tr w:rsidR="00C100B5" w:rsidRPr="00F8464F" w14:paraId="3D26D0EC" w14:textId="77777777" w:rsidTr="00C100B5">
        <w:trPr>
          <w:trHeight w:val="283"/>
        </w:trPr>
        <w:tc>
          <w:tcPr>
            <w:tcW w:w="272" w:type="pct"/>
          </w:tcPr>
          <w:p w14:paraId="714FBFB1" w14:textId="77777777" w:rsidR="00C100B5" w:rsidRPr="00F8464F" w:rsidRDefault="00C100B5" w:rsidP="00C100B5">
            <w:pPr>
              <w:pStyle w:val="NoSpacing"/>
              <w:jc w:val="center"/>
            </w:pPr>
            <w:r w:rsidRPr="00F8464F">
              <w:t>11.</w:t>
            </w:r>
          </w:p>
        </w:tc>
        <w:tc>
          <w:tcPr>
            <w:tcW w:w="3936" w:type="pct"/>
            <w:gridSpan w:val="2"/>
            <w:vAlign w:val="bottom"/>
          </w:tcPr>
          <w:p w14:paraId="1B79D859" w14:textId="77777777" w:rsidR="00C100B5" w:rsidRPr="00F8464F" w:rsidRDefault="00C100B5" w:rsidP="009D0856">
            <w:pPr>
              <w:pStyle w:val="NoSpacing"/>
            </w:pPr>
            <w:r w:rsidRPr="00F8464F">
              <w:t xml:space="preserve">Illustrate a flowchart to represent the odd or even number using </w:t>
            </w:r>
            <w:r w:rsidRPr="00F8464F">
              <w:rPr>
                <w:i/>
                <w:iCs/>
              </w:rPr>
              <w:t xml:space="preserve">if </w:t>
            </w:r>
            <w:r w:rsidRPr="00F8464F">
              <w:t>condition.</w:t>
            </w:r>
          </w:p>
        </w:tc>
        <w:tc>
          <w:tcPr>
            <w:tcW w:w="319" w:type="pct"/>
          </w:tcPr>
          <w:p w14:paraId="2C6D894D" w14:textId="77777777" w:rsidR="00C100B5" w:rsidRPr="00F8464F" w:rsidRDefault="00C100B5" w:rsidP="00C100B5">
            <w:pPr>
              <w:pStyle w:val="NoSpacing"/>
              <w:jc w:val="center"/>
            </w:pPr>
            <w:r w:rsidRPr="00F8464F">
              <w:t>CO1</w:t>
            </w:r>
          </w:p>
        </w:tc>
        <w:tc>
          <w:tcPr>
            <w:tcW w:w="256" w:type="pct"/>
          </w:tcPr>
          <w:p w14:paraId="013926F1" w14:textId="77777777" w:rsidR="00C100B5" w:rsidRPr="00F8464F" w:rsidRDefault="00C100B5" w:rsidP="00C100B5">
            <w:pPr>
              <w:pStyle w:val="NoSpacing"/>
              <w:jc w:val="center"/>
            </w:pPr>
            <w:r w:rsidRPr="00F8464F">
              <w:t>U</w:t>
            </w:r>
          </w:p>
        </w:tc>
        <w:tc>
          <w:tcPr>
            <w:tcW w:w="217" w:type="pct"/>
          </w:tcPr>
          <w:p w14:paraId="0897A879" w14:textId="77777777" w:rsidR="00C100B5" w:rsidRPr="00F8464F" w:rsidRDefault="00C100B5" w:rsidP="00C100B5">
            <w:pPr>
              <w:pStyle w:val="NoSpacing"/>
              <w:jc w:val="center"/>
            </w:pPr>
            <w:r w:rsidRPr="00F8464F">
              <w:t>3</w:t>
            </w:r>
          </w:p>
        </w:tc>
      </w:tr>
      <w:tr w:rsidR="00C100B5" w:rsidRPr="00F8464F" w14:paraId="47927201" w14:textId="77777777" w:rsidTr="00C100B5">
        <w:trPr>
          <w:trHeight w:val="283"/>
        </w:trPr>
        <w:tc>
          <w:tcPr>
            <w:tcW w:w="272" w:type="pct"/>
          </w:tcPr>
          <w:p w14:paraId="1529BE19" w14:textId="77777777" w:rsidR="00C100B5" w:rsidRPr="00F8464F" w:rsidRDefault="00C100B5" w:rsidP="00C100B5">
            <w:pPr>
              <w:pStyle w:val="NoSpacing"/>
              <w:jc w:val="center"/>
            </w:pPr>
            <w:r w:rsidRPr="00F8464F">
              <w:t>12.</w:t>
            </w:r>
          </w:p>
        </w:tc>
        <w:tc>
          <w:tcPr>
            <w:tcW w:w="3936" w:type="pct"/>
            <w:gridSpan w:val="2"/>
            <w:vAlign w:val="bottom"/>
          </w:tcPr>
          <w:p w14:paraId="7D6E8478" w14:textId="77777777" w:rsidR="00C100B5" w:rsidRPr="00F8464F" w:rsidRDefault="00C100B5" w:rsidP="009D0856">
            <w:pPr>
              <w:pStyle w:val="NoSpacing"/>
            </w:pPr>
            <w:r w:rsidRPr="00F8464F">
              <w:t>Write a C program to perform a bitwise OR operation between the numbers a=10 and b=4.</w:t>
            </w:r>
          </w:p>
        </w:tc>
        <w:tc>
          <w:tcPr>
            <w:tcW w:w="319" w:type="pct"/>
          </w:tcPr>
          <w:p w14:paraId="13DCE310" w14:textId="77777777" w:rsidR="00C100B5" w:rsidRPr="00F8464F" w:rsidRDefault="00C100B5" w:rsidP="00C100B5">
            <w:pPr>
              <w:pStyle w:val="NoSpacing"/>
              <w:jc w:val="center"/>
            </w:pPr>
            <w:r w:rsidRPr="00F8464F">
              <w:t>CO2</w:t>
            </w:r>
          </w:p>
        </w:tc>
        <w:tc>
          <w:tcPr>
            <w:tcW w:w="256" w:type="pct"/>
          </w:tcPr>
          <w:p w14:paraId="1BFF8CD8" w14:textId="77777777" w:rsidR="00C100B5" w:rsidRPr="00F8464F" w:rsidRDefault="00C100B5" w:rsidP="00C100B5">
            <w:pPr>
              <w:pStyle w:val="NoSpacing"/>
              <w:jc w:val="center"/>
            </w:pPr>
            <w:r w:rsidRPr="00F8464F">
              <w:t>A</w:t>
            </w:r>
          </w:p>
        </w:tc>
        <w:tc>
          <w:tcPr>
            <w:tcW w:w="217" w:type="pct"/>
          </w:tcPr>
          <w:p w14:paraId="35CAFE81" w14:textId="77777777" w:rsidR="00C100B5" w:rsidRPr="00F8464F" w:rsidRDefault="00C100B5" w:rsidP="00C100B5">
            <w:pPr>
              <w:pStyle w:val="NoSpacing"/>
              <w:jc w:val="center"/>
            </w:pPr>
            <w:r w:rsidRPr="00F8464F">
              <w:t>3</w:t>
            </w:r>
          </w:p>
        </w:tc>
      </w:tr>
      <w:tr w:rsidR="00C100B5" w:rsidRPr="00F8464F" w14:paraId="6A8BA843" w14:textId="77777777" w:rsidTr="00C100B5">
        <w:trPr>
          <w:trHeight w:val="283"/>
        </w:trPr>
        <w:tc>
          <w:tcPr>
            <w:tcW w:w="272" w:type="pct"/>
          </w:tcPr>
          <w:p w14:paraId="582C73B8" w14:textId="77777777" w:rsidR="00C100B5" w:rsidRPr="00F8464F" w:rsidRDefault="00C100B5" w:rsidP="00C100B5">
            <w:pPr>
              <w:pStyle w:val="NoSpacing"/>
              <w:jc w:val="center"/>
            </w:pPr>
            <w:r w:rsidRPr="00F8464F">
              <w:t>13.</w:t>
            </w:r>
          </w:p>
        </w:tc>
        <w:tc>
          <w:tcPr>
            <w:tcW w:w="3936" w:type="pct"/>
            <w:gridSpan w:val="2"/>
            <w:vAlign w:val="bottom"/>
          </w:tcPr>
          <w:p w14:paraId="3C602E23" w14:textId="77777777" w:rsidR="00C100B5" w:rsidRPr="00F8464F" w:rsidRDefault="00C100B5" w:rsidP="009D0856">
            <w:pPr>
              <w:pStyle w:val="NoSpacing"/>
            </w:pPr>
            <w:r w:rsidRPr="00F8464F">
              <w:t>Develop a C program to find whether the given number is positive or not.</w:t>
            </w:r>
          </w:p>
        </w:tc>
        <w:tc>
          <w:tcPr>
            <w:tcW w:w="319" w:type="pct"/>
          </w:tcPr>
          <w:p w14:paraId="50D6DBD1" w14:textId="77777777" w:rsidR="00C100B5" w:rsidRPr="00F8464F" w:rsidRDefault="00C100B5" w:rsidP="00C100B5">
            <w:pPr>
              <w:pStyle w:val="NoSpacing"/>
              <w:jc w:val="center"/>
            </w:pPr>
            <w:r w:rsidRPr="00F8464F">
              <w:t>CO3</w:t>
            </w:r>
          </w:p>
        </w:tc>
        <w:tc>
          <w:tcPr>
            <w:tcW w:w="256" w:type="pct"/>
          </w:tcPr>
          <w:p w14:paraId="5DBBB85E" w14:textId="77777777" w:rsidR="00C100B5" w:rsidRPr="00F8464F" w:rsidRDefault="00C100B5" w:rsidP="00C100B5">
            <w:pPr>
              <w:pStyle w:val="NoSpacing"/>
              <w:jc w:val="center"/>
            </w:pPr>
            <w:r w:rsidRPr="00F8464F">
              <w:t>A</w:t>
            </w:r>
          </w:p>
        </w:tc>
        <w:tc>
          <w:tcPr>
            <w:tcW w:w="217" w:type="pct"/>
          </w:tcPr>
          <w:p w14:paraId="059CC704" w14:textId="77777777" w:rsidR="00C100B5" w:rsidRPr="00F8464F" w:rsidRDefault="00C100B5" w:rsidP="00C100B5">
            <w:pPr>
              <w:pStyle w:val="NoSpacing"/>
              <w:jc w:val="center"/>
            </w:pPr>
            <w:r w:rsidRPr="00F8464F">
              <w:t>3</w:t>
            </w:r>
          </w:p>
        </w:tc>
      </w:tr>
      <w:tr w:rsidR="00C100B5" w:rsidRPr="00F8464F" w14:paraId="41C4B3F1" w14:textId="77777777" w:rsidTr="00C100B5">
        <w:trPr>
          <w:trHeight w:val="283"/>
        </w:trPr>
        <w:tc>
          <w:tcPr>
            <w:tcW w:w="272" w:type="pct"/>
          </w:tcPr>
          <w:p w14:paraId="0AC2FAF1" w14:textId="77777777" w:rsidR="00C100B5" w:rsidRPr="00F8464F" w:rsidRDefault="00C100B5" w:rsidP="00C100B5">
            <w:pPr>
              <w:pStyle w:val="NoSpacing"/>
              <w:jc w:val="center"/>
            </w:pPr>
            <w:r w:rsidRPr="00F8464F">
              <w:t>14.</w:t>
            </w:r>
          </w:p>
        </w:tc>
        <w:tc>
          <w:tcPr>
            <w:tcW w:w="3936" w:type="pct"/>
            <w:gridSpan w:val="2"/>
            <w:vAlign w:val="bottom"/>
          </w:tcPr>
          <w:p w14:paraId="7521B8E7" w14:textId="77777777" w:rsidR="00C100B5" w:rsidRPr="00F8464F" w:rsidRDefault="00C100B5" w:rsidP="00C100B5">
            <w:pPr>
              <w:pStyle w:val="NoSpacing"/>
              <w:jc w:val="both"/>
            </w:pPr>
            <w:r w:rsidRPr="00F8464F">
              <w:t xml:space="preserve">Write a C program to store 5 elements in an array and display </w:t>
            </w:r>
            <w:r>
              <w:t>the array in reverse order.</w:t>
            </w:r>
            <w:r w:rsidRPr="00F8464F">
              <w:t xml:space="preserve"> </w:t>
            </w:r>
          </w:p>
        </w:tc>
        <w:tc>
          <w:tcPr>
            <w:tcW w:w="319" w:type="pct"/>
          </w:tcPr>
          <w:p w14:paraId="29BF6F74" w14:textId="77777777" w:rsidR="00C100B5" w:rsidRPr="00F8464F" w:rsidRDefault="00C100B5" w:rsidP="00C100B5">
            <w:pPr>
              <w:pStyle w:val="NoSpacing"/>
              <w:jc w:val="center"/>
            </w:pPr>
            <w:r w:rsidRPr="00F8464F">
              <w:t>CO4</w:t>
            </w:r>
          </w:p>
        </w:tc>
        <w:tc>
          <w:tcPr>
            <w:tcW w:w="256" w:type="pct"/>
          </w:tcPr>
          <w:p w14:paraId="30238098" w14:textId="77777777" w:rsidR="00C100B5" w:rsidRPr="00F8464F" w:rsidRDefault="00C100B5" w:rsidP="00C100B5">
            <w:pPr>
              <w:pStyle w:val="NoSpacing"/>
              <w:jc w:val="center"/>
            </w:pPr>
            <w:r w:rsidRPr="00F8464F">
              <w:t>A</w:t>
            </w:r>
          </w:p>
        </w:tc>
        <w:tc>
          <w:tcPr>
            <w:tcW w:w="217" w:type="pct"/>
          </w:tcPr>
          <w:p w14:paraId="5D091DAF" w14:textId="77777777" w:rsidR="00C100B5" w:rsidRPr="00F8464F" w:rsidRDefault="00C100B5" w:rsidP="00C100B5">
            <w:pPr>
              <w:pStyle w:val="NoSpacing"/>
              <w:jc w:val="center"/>
            </w:pPr>
            <w:r w:rsidRPr="00F8464F">
              <w:t>3</w:t>
            </w:r>
          </w:p>
        </w:tc>
      </w:tr>
      <w:tr w:rsidR="00C100B5" w:rsidRPr="00F8464F" w14:paraId="09A21F1A" w14:textId="77777777" w:rsidTr="00C100B5">
        <w:trPr>
          <w:trHeight w:val="283"/>
        </w:trPr>
        <w:tc>
          <w:tcPr>
            <w:tcW w:w="272" w:type="pct"/>
          </w:tcPr>
          <w:p w14:paraId="3237F793" w14:textId="77777777" w:rsidR="00C100B5" w:rsidRPr="00F8464F" w:rsidRDefault="00C100B5" w:rsidP="00C100B5">
            <w:pPr>
              <w:pStyle w:val="NoSpacing"/>
              <w:jc w:val="center"/>
            </w:pPr>
            <w:r w:rsidRPr="00F8464F">
              <w:t>15.</w:t>
            </w:r>
          </w:p>
        </w:tc>
        <w:tc>
          <w:tcPr>
            <w:tcW w:w="3936" w:type="pct"/>
            <w:gridSpan w:val="2"/>
            <w:vAlign w:val="bottom"/>
          </w:tcPr>
          <w:p w14:paraId="28217FC5" w14:textId="77777777" w:rsidR="00C100B5" w:rsidRPr="00F8464F" w:rsidRDefault="00C100B5" w:rsidP="009D0856">
            <w:pPr>
              <w:pStyle w:val="NoSpacing"/>
            </w:pPr>
            <w:r w:rsidRPr="00F8464F">
              <w:t>Illustrate passing array to function concept using a C program.</w:t>
            </w:r>
          </w:p>
        </w:tc>
        <w:tc>
          <w:tcPr>
            <w:tcW w:w="319" w:type="pct"/>
          </w:tcPr>
          <w:p w14:paraId="282F7957" w14:textId="77777777" w:rsidR="00C100B5" w:rsidRPr="00F8464F" w:rsidRDefault="00C100B5" w:rsidP="00C100B5">
            <w:pPr>
              <w:pStyle w:val="NoSpacing"/>
              <w:jc w:val="center"/>
            </w:pPr>
            <w:r w:rsidRPr="00F8464F">
              <w:t>CO5</w:t>
            </w:r>
          </w:p>
        </w:tc>
        <w:tc>
          <w:tcPr>
            <w:tcW w:w="256" w:type="pct"/>
          </w:tcPr>
          <w:p w14:paraId="404ED11A" w14:textId="77777777" w:rsidR="00C100B5" w:rsidRPr="00F8464F" w:rsidRDefault="00C100B5" w:rsidP="00C100B5">
            <w:pPr>
              <w:pStyle w:val="NoSpacing"/>
              <w:jc w:val="center"/>
            </w:pPr>
            <w:r w:rsidRPr="00F8464F">
              <w:t>U</w:t>
            </w:r>
          </w:p>
        </w:tc>
        <w:tc>
          <w:tcPr>
            <w:tcW w:w="217" w:type="pct"/>
          </w:tcPr>
          <w:p w14:paraId="2AB8ABC3" w14:textId="77777777" w:rsidR="00C100B5" w:rsidRPr="00F8464F" w:rsidRDefault="00C100B5" w:rsidP="00C100B5">
            <w:pPr>
              <w:pStyle w:val="NoSpacing"/>
              <w:jc w:val="center"/>
            </w:pPr>
            <w:r w:rsidRPr="00F8464F">
              <w:t>3</w:t>
            </w:r>
          </w:p>
        </w:tc>
      </w:tr>
      <w:tr w:rsidR="00C100B5" w:rsidRPr="00F8464F" w14:paraId="20531BEF" w14:textId="77777777" w:rsidTr="00C100B5">
        <w:trPr>
          <w:trHeight w:val="283"/>
        </w:trPr>
        <w:tc>
          <w:tcPr>
            <w:tcW w:w="272" w:type="pct"/>
          </w:tcPr>
          <w:p w14:paraId="2B8FD1F5" w14:textId="77777777" w:rsidR="00C100B5" w:rsidRPr="00F8464F" w:rsidRDefault="00C100B5" w:rsidP="00C100B5">
            <w:pPr>
              <w:pStyle w:val="NoSpacing"/>
              <w:jc w:val="center"/>
            </w:pPr>
            <w:r w:rsidRPr="00F8464F">
              <w:t>16.</w:t>
            </w:r>
          </w:p>
        </w:tc>
        <w:tc>
          <w:tcPr>
            <w:tcW w:w="3936" w:type="pct"/>
            <w:gridSpan w:val="2"/>
            <w:vAlign w:val="bottom"/>
          </w:tcPr>
          <w:p w14:paraId="47766F9B" w14:textId="77777777" w:rsidR="00C100B5" w:rsidRPr="00F8464F" w:rsidRDefault="00C100B5" w:rsidP="009D0856">
            <w:pPr>
              <w:pStyle w:val="NoSpacing"/>
            </w:pPr>
            <w:r w:rsidRPr="00F8464F">
              <w:t>List the C programming applications used in bioinformatics.</w:t>
            </w:r>
          </w:p>
        </w:tc>
        <w:tc>
          <w:tcPr>
            <w:tcW w:w="319" w:type="pct"/>
          </w:tcPr>
          <w:p w14:paraId="25A471B7" w14:textId="77777777" w:rsidR="00C100B5" w:rsidRPr="00F8464F" w:rsidRDefault="00C100B5" w:rsidP="00C100B5">
            <w:pPr>
              <w:pStyle w:val="NoSpacing"/>
              <w:jc w:val="center"/>
            </w:pPr>
            <w:r w:rsidRPr="00F8464F">
              <w:t>CO6</w:t>
            </w:r>
          </w:p>
        </w:tc>
        <w:tc>
          <w:tcPr>
            <w:tcW w:w="256" w:type="pct"/>
          </w:tcPr>
          <w:p w14:paraId="30AB3C3E" w14:textId="77777777" w:rsidR="00C100B5" w:rsidRPr="00F8464F" w:rsidRDefault="00C100B5" w:rsidP="00C100B5">
            <w:pPr>
              <w:pStyle w:val="NoSpacing"/>
              <w:jc w:val="center"/>
            </w:pPr>
            <w:r w:rsidRPr="00F8464F">
              <w:t>R</w:t>
            </w:r>
          </w:p>
        </w:tc>
        <w:tc>
          <w:tcPr>
            <w:tcW w:w="217" w:type="pct"/>
          </w:tcPr>
          <w:p w14:paraId="3432EA4B" w14:textId="77777777" w:rsidR="00C100B5" w:rsidRPr="00F8464F" w:rsidRDefault="00C100B5" w:rsidP="00C100B5">
            <w:pPr>
              <w:pStyle w:val="NoSpacing"/>
              <w:jc w:val="center"/>
            </w:pPr>
            <w:r w:rsidRPr="00F8464F">
              <w:t>3</w:t>
            </w:r>
          </w:p>
        </w:tc>
      </w:tr>
      <w:tr w:rsidR="00C100B5" w:rsidRPr="00F8464F" w14:paraId="32D844D1" w14:textId="77777777" w:rsidTr="00C100B5">
        <w:trPr>
          <w:trHeight w:val="552"/>
        </w:trPr>
        <w:tc>
          <w:tcPr>
            <w:tcW w:w="5000" w:type="pct"/>
            <w:gridSpan w:val="6"/>
          </w:tcPr>
          <w:p w14:paraId="2F636DC0" w14:textId="77777777" w:rsidR="00C100B5" w:rsidRDefault="00C100B5" w:rsidP="00C100B5">
            <w:pPr>
              <w:jc w:val="center"/>
              <w:rPr>
                <w:b/>
                <w:u w:val="single"/>
              </w:rPr>
            </w:pPr>
          </w:p>
          <w:p w14:paraId="147634FF" w14:textId="77777777" w:rsidR="00C100B5" w:rsidRDefault="00C100B5" w:rsidP="00C100B5">
            <w:pPr>
              <w:jc w:val="center"/>
              <w:rPr>
                <w:b/>
                <w:u w:val="single"/>
              </w:rPr>
            </w:pPr>
          </w:p>
          <w:p w14:paraId="15DBD0BD" w14:textId="77777777" w:rsidR="00C100B5" w:rsidRPr="00F8464F" w:rsidRDefault="00C100B5" w:rsidP="00C100B5">
            <w:pPr>
              <w:jc w:val="center"/>
              <w:rPr>
                <w:b/>
                <w:u w:val="single"/>
              </w:rPr>
            </w:pPr>
            <w:r w:rsidRPr="00F8464F">
              <w:rPr>
                <w:b/>
                <w:u w:val="single"/>
              </w:rPr>
              <w:t>PART – C (6 X 12 = 72 MARKS)</w:t>
            </w:r>
          </w:p>
          <w:p w14:paraId="2CE39BAF" w14:textId="77777777" w:rsidR="00C100B5" w:rsidRPr="00F8464F" w:rsidRDefault="00C100B5" w:rsidP="00C100B5">
            <w:pPr>
              <w:jc w:val="center"/>
              <w:rPr>
                <w:b/>
              </w:rPr>
            </w:pPr>
            <w:r w:rsidRPr="00F8464F">
              <w:rPr>
                <w:b/>
              </w:rPr>
              <w:t>(Answer any five Questions from Q. No. 17 to 23, Q. No. 24 is Compulsory)</w:t>
            </w:r>
          </w:p>
        </w:tc>
      </w:tr>
      <w:tr w:rsidR="00C100B5" w:rsidRPr="00F8464F" w14:paraId="29DF25A0" w14:textId="77777777" w:rsidTr="00C100B5">
        <w:trPr>
          <w:trHeight w:val="283"/>
        </w:trPr>
        <w:tc>
          <w:tcPr>
            <w:tcW w:w="272" w:type="pct"/>
          </w:tcPr>
          <w:p w14:paraId="2DD4E144" w14:textId="77777777" w:rsidR="00C100B5" w:rsidRPr="00F8464F" w:rsidRDefault="00C100B5" w:rsidP="00C100B5">
            <w:pPr>
              <w:jc w:val="center"/>
            </w:pPr>
            <w:r w:rsidRPr="00F8464F">
              <w:t>17.</w:t>
            </w:r>
          </w:p>
        </w:tc>
        <w:tc>
          <w:tcPr>
            <w:tcW w:w="189" w:type="pct"/>
          </w:tcPr>
          <w:p w14:paraId="5AD2B14A" w14:textId="77777777" w:rsidR="00C100B5" w:rsidRPr="00F8464F" w:rsidRDefault="00C100B5" w:rsidP="00C100B5">
            <w:pPr>
              <w:jc w:val="center"/>
            </w:pPr>
          </w:p>
        </w:tc>
        <w:tc>
          <w:tcPr>
            <w:tcW w:w="3747" w:type="pct"/>
            <w:vAlign w:val="bottom"/>
          </w:tcPr>
          <w:p w14:paraId="5FE83793" w14:textId="77777777" w:rsidR="00C100B5" w:rsidRPr="00F8464F" w:rsidRDefault="00C100B5" w:rsidP="009D0856">
            <w:r w:rsidRPr="00F8464F">
              <w:t>Explain the Software Development Life Cycle (SDLC) stages in detail.</w:t>
            </w:r>
          </w:p>
        </w:tc>
        <w:tc>
          <w:tcPr>
            <w:tcW w:w="319" w:type="pct"/>
          </w:tcPr>
          <w:p w14:paraId="6AA8FE7B" w14:textId="77777777" w:rsidR="00C100B5" w:rsidRPr="00F8464F" w:rsidRDefault="00C100B5" w:rsidP="00C100B5">
            <w:pPr>
              <w:jc w:val="center"/>
            </w:pPr>
            <w:r w:rsidRPr="00F8464F">
              <w:t>CO1</w:t>
            </w:r>
          </w:p>
        </w:tc>
        <w:tc>
          <w:tcPr>
            <w:tcW w:w="256" w:type="pct"/>
          </w:tcPr>
          <w:p w14:paraId="7037AD17" w14:textId="77777777" w:rsidR="00C100B5" w:rsidRPr="00F8464F" w:rsidRDefault="00C100B5" w:rsidP="00C100B5">
            <w:pPr>
              <w:jc w:val="center"/>
            </w:pPr>
            <w:r w:rsidRPr="00F8464F">
              <w:t>U</w:t>
            </w:r>
          </w:p>
        </w:tc>
        <w:tc>
          <w:tcPr>
            <w:tcW w:w="217" w:type="pct"/>
          </w:tcPr>
          <w:p w14:paraId="22F84797" w14:textId="77777777" w:rsidR="00C100B5" w:rsidRPr="00F8464F" w:rsidRDefault="00C100B5" w:rsidP="00C100B5">
            <w:pPr>
              <w:jc w:val="center"/>
            </w:pPr>
            <w:r w:rsidRPr="00F8464F">
              <w:t>12</w:t>
            </w:r>
          </w:p>
        </w:tc>
      </w:tr>
      <w:tr w:rsidR="00C100B5" w:rsidRPr="00F8464F" w14:paraId="132E8F4B" w14:textId="77777777" w:rsidTr="00C100B5">
        <w:trPr>
          <w:trHeight w:val="283"/>
        </w:trPr>
        <w:tc>
          <w:tcPr>
            <w:tcW w:w="272" w:type="pct"/>
          </w:tcPr>
          <w:p w14:paraId="70B346AF" w14:textId="77777777" w:rsidR="00C100B5" w:rsidRPr="00F8464F" w:rsidRDefault="00C100B5" w:rsidP="00C100B5">
            <w:pPr>
              <w:jc w:val="center"/>
            </w:pPr>
          </w:p>
        </w:tc>
        <w:tc>
          <w:tcPr>
            <w:tcW w:w="189" w:type="pct"/>
          </w:tcPr>
          <w:p w14:paraId="28ABA66E" w14:textId="77777777" w:rsidR="00C100B5" w:rsidRPr="00F8464F" w:rsidRDefault="00C100B5" w:rsidP="00C100B5">
            <w:pPr>
              <w:jc w:val="center"/>
            </w:pPr>
          </w:p>
        </w:tc>
        <w:tc>
          <w:tcPr>
            <w:tcW w:w="3747" w:type="pct"/>
            <w:vAlign w:val="bottom"/>
          </w:tcPr>
          <w:p w14:paraId="5C1C915E" w14:textId="77777777" w:rsidR="00C100B5" w:rsidRPr="00F8464F" w:rsidRDefault="00C100B5" w:rsidP="009D0856"/>
        </w:tc>
        <w:tc>
          <w:tcPr>
            <w:tcW w:w="319" w:type="pct"/>
          </w:tcPr>
          <w:p w14:paraId="4F01A0F5" w14:textId="77777777" w:rsidR="00C100B5" w:rsidRPr="00F8464F" w:rsidRDefault="00C100B5" w:rsidP="00C100B5">
            <w:pPr>
              <w:jc w:val="center"/>
            </w:pPr>
          </w:p>
        </w:tc>
        <w:tc>
          <w:tcPr>
            <w:tcW w:w="256" w:type="pct"/>
          </w:tcPr>
          <w:p w14:paraId="0C88C0BB" w14:textId="77777777" w:rsidR="00C100B5" w:rsidRPr="00F8464F" w:rsidRDefault="00C100B5" w:rsidP="00C100B5">
            <w:pPr>
              <w:jc w:val="center"/>
            </w:pPr>
          </w:p>
        </w:tc>
        <w:tc>
          <w:tcPr>
            <w:tcW w:w="217" w:type="pct"/>
          </w:tcPr>
          <w:p w14:paraId="755684B8" w14:textId="77777777" w:rsidR="00C100B5" w:rsidRPr="00F8464F" w:rsidRDefault="00C100B5" w:rsidP="00C100B5">
            <w:pPr>
              <w:jc w:val="center"/>
            </w:pPr>
          </w:p>
        </w:tc>
      </w:tr>
      <w:tr w:rsidR="00C100B5" w:rsidRPr="00F8464F" w14:paraId="763F0315" w14:textId="77777777" w:rsidTr="00C100B5">
        <w:trPr>
          <w:trHeight w:val="283"/>
        </w:trPr>
        <w:tc>
          <w:tcPr>
            <w:tcW w:w="272" w:type="pct"/>
          </w:tcPr>
          <w:p w14:paraId="7C3BDAE0" w14:textId="77777777" w:rsidR="00C100B5" w:rsidRPr="00F8464F" w:rsidRDefault="00C100B5" w:rsidP="00C100B5">
            <w:pPr>
              <w:jc w:val="center"/>
            </w:pPr>
            <w:r w:rsidRPr="00F8464F">
              <w:t>18.</w:t>
            </w:r>
          </w:p>
        </w:tc>
        <w:tc>
          <w:tcPr>
            <w:tcW w:w="189" w:type="pct"/>
          </w:tcPr>
          <w:p w14:paraId="1F48D124" w14:textId="77777777" w:rsidR="00C100B5" w:rsidRPr="00F8464F" w:rsidRDefault="00C100B5" w:rsidP="00C100B5">
            <w:pPr>
              <w:jc w:val="center"/>
            </w:pPr>
            <w:r w:rsidRPr="00F8464F">
              <w:t>a.</w:t>
            </w:r>
          </w:p>
        </w:tc>
        <w:tc>
          <w:tcPr>
            <w:tcW w:w="3747" w:type="pct"/>
            <w:vAlign w:val="bottom"/>
          </w:tcPr>
          <w:p w14:paraId="478C1F08" w14:textId="77777777" w:rsidR="00C100B5" w:rsidRPr="00F8464F" w:rsidRDefault="00C100B5" w:rsidP="00C100B5">
            <w:pPr>
              <w:jc w:val="both"/>
            </w:pPr>
            <w:r w:rsidRPr="00F8464F">
              <w:t xml:space="preserve">Write a C program to perform the arithmetic operations using a </w:t>
            </w:r>
            <w:r w:rsidRPr="00F8464F">
              <w:rPr>
                <w:i/>
                <w:iCs/>
              </w:rPr>
              <w:t>switch</w:t>
            </w:r>
            <w:r w:rsidRPr="00F8464F">
              <w:t xml:space="preserve"> statement.</w:t>
            </w:r>
          </w:p>
        </w:tc>
        <w:tc>
          <w:tcPr>
            <w:tcW w:w="319" w:type="pct"/>
          </w:tcPr>
          <w:p w14:paraId="658F3E49" w14:textId="77777777" w:rsidR="00C100B5" w:rsidRPr="00F8464F" w:rsidRDefault="00C100B5" w:rsidP="00C100B5">
            <w:pPr>
              <w:jc w:val="center"/>
            </w:pPr>
            <w:r w:rsidRPr="00F8464F">
              <w:t>CO2</w:t>
            </w:r>
          </w:p>
        </w:tc>
        <w:tc>
          <w:tcPr>
            <w:tcW w:w="256" w:type="pct"/>
          </w:tcPr>
          <w:p w14:paraId="43556231" w14:textId="77777777" w:rsidR="00C100B5" w:rsidRPr="00F8464F" w:rsidRDefault="00C100B5" w:rsidP="00C100B5">
            <w:pPr>
              <w:jc w:val="center"/>
            </w:pPr>
            <w:r w:rsidRPr="00F8464F">
              <w:t>A</w:t>
            </w:r>
          </w:p>
        </w:tc>
        <w:tc>
          <w:tcPr>
            <w:tcW w:w="217" w:type="pct"/>
          </w:tcPr>
          <w:p w14:paraId="3DA4CC51" w14:textId="77777777" w:rsidR="00C100B5" w:rsidRPr="00F8464F" w:rsidRDefault="00C100B5" w:rsidP="00C100B5">
            <w:pPr>
              <w:jc w:val="center"/>
            </w:pPr>
            <w:r w:rsidRPr="00F8464F">
              <w:t>8</w:t>
            </w:r>
          </w:p>
        </w:tc>
      </w:tr>
      <w:tr w:rsidR="00C100B5" w:rsidRPr="00F8464F" w14:paraId="592E710A" w14:textId="77777777" w:rsidTr="00C100B5">
        <w:trPr>
          <w:trHeight w:val="283"/>
        </w:trPr>
        <w:tc>
          <w:tcPr>
            <w:tcW w:w="272" w:type="pct"/>
          </w:tcPr>
          <w:p w14:paraId="6A663DA7" w14:textId="77777777" w:rsidR="00C100B5" w:rsidRPr="00F8464F" w:rsidRDefault="00C100B5" w:rsidP="00C100B5">
            <w:pPr>
              <w:jc w:val="center"/>
            </w:pPr>
          </w:p>
        </w:tc>
        <w:tc>
          <w:tcPr>
            <w:tcW w:w="189" w:type="pct"/>
          </w:tcPr>
          <w:p w14:paraId="6F5827C7" w14:textId="77777777" w:rsidR="00C100B5" w:rsidRPr="00F8464F" w:rsidRDefault="00C100B5" w:rsidP="00C100B5">
            <w:pPr>
              <w:jc w:val="center"/>
            </w:pPr>
            <w:r w:rsidRPr="00F8464F">
              <w:t>b.</w:t>
            </w:r>
          </w:p>
        </w:tc>
        <w:tc>
          <w:tcPr>
            <w:tcW w:w="3747" w:type="pct"/>
            <w:vAlign w:val="bottom"/>
          </w:tcPr>
          <w:p w14:paraId="23FADDA7" w14:textId="77777777" w:rsidR="00C100B5" w:rsidRPr="00F8464F" w:rsidRDefault="00C100B5" w:rsidP="00C100B5">
            <w:pPr>
              <w:jc w:val="both"/>
            </w:pPr>
            <w:r w:rsidRPr="00F8464F">
              <w:t>Write a C program to perform the bitwise AND operation for the numbers a=10 and b=5.</w:t>
            </w:r>
          </w:p>
        </w:tc>
        <w:tc>
          <w:tcPr>
            <w:tcW w:w="319" w:type="pct"/>
          </w:tcPr>
          <w:p w14:paraId="6A1619EB" w14:textId="77777777" w:rsidR="00C100B5" w:rsidRPr="00F8464F" w:rsidRDefault="00C100B5" w:rsidP="00C100B5">
            <w:pPr>
              <w:jc w:val="center"/>
            </w:pPr>
            <w:r w:rsidRPr="00F8464F">
              <w:t>CO2</w:t>
            </w:r>
          </w:p>
        </w:tc>
        <w:tc>
          <w:tcPr>
            <w:tcW w:w="256" w:type="pct"/>
          </w:tcPr>
          <w:p w14:paraId="6CED4CCC" w14:textId="77777777" w:rsidR="00C100B5" w:rsidRPr="00F8464F" w:rsidRDefault="00C100B5" w:rsidP="00C100B5">
            <w:pPr>
              <w:jc w:val="center"/>
            </w:pPr>
            <w:r w:rsidRPr="00F8464F">
              <w:t>A</w:t>
            </w:r>
          </w:p>
        </w:tc>
        <w:tc>
          <w:tcPr>
            <w:tcW w:w="217" w:type="pct"/>
          </w:tcPr>
          <w:p w14:paraId="66A814AF" w14:textId="77777777" w:rsidR="00C100B5" w:rsidRPr="00F8464F" w:rsidRDefault="00C100B5" w:rsidP="00C100B5">
            <w:pPr>
              <w:jc w:val="center"/>
            </w:pPr>
            <w:r w:rsidRPr="00F8464F">
              <w:t>4</w:t>
            </w:r>
          </w:p>
        </w:tc>
      </w:tr>
      <w:tr w:rsidR="00C100B5" w:rsidRPr="00F8464F" w14:paraId="6DA81E4D" w14:textId="77777777" w:rsidTr="00C100B5">
        <w:trPr>
          <w:trHeight w:val="283"/>
        </w:trPr>
        <w:tc>
          <w:tcPr>
            <w:tcW w:w="272" w:type="pct"/>
          </w:tcPr>
          <w:p w14:paraId="65B362F3" w14:textId="77777777" w:rsidR="00C100B5" w:rsidRPr="00F8464F" w:rsidRDefault="00C100B5" w:rsidP="00C100B5">
            <w:pPr>
              <w:jc w:val="center"/>
            </w:pPr>
          </w:p>
        </w:tc>
        <w:tc>
          <w:tcPr>
            <w:tcW w:w="189" w:type="pct"/>
          </w:tcPr>
          <w:p w14:paraId="2DE7E7B5" w14:textId="77777777" w:rsidR="00C100B5" w:rsidRPr="00F8464F" w:rsidRDefault="00C100B5" w:rsidP="00C100B5">
            <w:pPr>
              <w:jc w:val="center"/>
            </w:pPr>
          </w:p>
        </w:tc>
        <w:tc>
          <w:tcPr>
            <w:tcW w:w="3747" w:type="pct"/>
            <w:vAlign w:val="bottom"/>
          </w:tcPr>
          <w:p w14:paraId="34B0E605" w14:textId="77777777" w:rsidR="00C100B5" w:rsidRPr="00F8464F" w:rsidRDefault="00C100B5" w:rsidP="009D0856"/>
        </w:tc>
        <w:tc>
          <w:tcPr>
            <w:tcW w:w="319" w:type="pct"/>
          </w:tcPr>
          <w:p w14:paraId="01750A70" w14:textId="77777777" w:rsidR="00C100B5" w:rsidRPr="00F8464F" w:rsidRDefault="00C100B5" w:rsidP="00C100B5">
            <w:pPr>
              <w:jc w:val="center"/>
            </w:pPr>
          </w:p>
        </w:tc>
        <w:tc>
          <w:tcPr>
            <w:tcW w:w="256" w:type="pct"/>
          </w:tcPr>
          <w:p w14:paraId="021E1C25" w14:textId="77777777" w:rsidR="00C100B5" w:rsidRPr="00F8464F" w:rsidRDefault="00C100B5" w:rsidP="00C100B5">
            <w:pPr>
              <w:jc w:val="center"/>
            </w:pPr>
          </w:p>
        </w:tc>
        <w:tc>
          <w:tcPr>
            <w:tcW w:w="217" w:type="pct"/>
          </w:tcPr>
          <w:p w14:paraId="582A666C" w14:textId="77777777" w:rsidR="00C100B5" w:rsidRPr="00F8464F" w:rsidRDefault="00C100B5" w:rsidP="00C100B5">
            <w:pPr>
              <w:jc w:val="center"/>
            </w:pPr>
          </w:p>
        </w:tc>
      </w:tr>
      <w:tr w:rsidR="00C100B5" w:rsidRPr="00F8464F" w14:paraId="7C725F86" w14:textId="77777777" w:rsidTr="00C100B5">
        <w:trPr>
          <w:trHeight w:val="283"/>
        </w:trPr>
        <w:tc>
          <w:tcPr>
            <w:tcW w:w="272" w:type="pct"/>
          </w:tcPr>
          <w:p w14:paraId="659F5220" w14:textId="77777777" w:rsidR="00C100B5" w:rsidRPr="00F8464F" w:rsidRDefault="00C100B5" w:rsidP="00C100B5">
            <w:pPr>
              <w:jc w:val="center"/>
            </w:pPr>
            <w:r w:rsidRPr="00F8464F">
              <w:t>19.</w:t>
            </w:r>
          </w:p>
        </w:tc>
        <w:tc>
          <w:tcPr>
            <w:tcW w:w="189" w:type="pct"/>
          </w:tcPr>
          <w:p w14:paraId="2C1E9408" w14:textId="77777777" w:rsidR="00C100B5" w:rsidRPr="00F8464F" w:rsidRDefault="00C100B5" w:rsidP="00C100B5">
            <w:pPr>
              <w:jc w:val="center"/>
            </w:pPr>
          </w:p>
        </w:tc>
        <w:tc>
          <w:tcPr>
            <w:tcW w:w="3747" w:type="pct"/>
            <w:vAlign w:val="bottom"/>
          </w:tcPr>
          <w:p w14:paraId="2C21BACB" w14:textId="77777777" w:rsidR="00C100B5" w:rsidRPr="00F8464F" w:rsidRDefault="00C100B5" w:rsidP="00C100B5">
            <w:pPr>
              <w:jc w:val="both"/>
            </w:pPr>
            <w:r w:rsidRPr="00F8464F">
              <w:t xml:space="preserve">Develop a C program to perform Telephone bill calculations by getting calls_made as input from </w:t>
            </w:r>
            <w:r>
              <w:t>the user and calculate the bill</w:t>
            </w:r>
            <w:r w:rsidRPr="00F8464F">
              <w:t>value based on the following table:</w:t>
            </w:r>
          </w:p>
          <w:tbl>
            <w:tblPr>
              <w:tblStyle w:val="TableGrid"/>
              <w:tblW w:w="0" w:type="auto"/>
              <w:jc w:val="center"/>
              <w:tblLook w:val="04A0" w:firstRow="1" w:lastRow="0" w:firstColumn="1" w:lastColumn="0" w:noHBand="0" w:noVBand="1"/>
            </w:tblPr>
            <w:tblGrid>
              <w:gridCol w:w="1296"/>
              <w:gridCol w:w="1701"/>
              <w:gridCol w:w="2126"/>
            </w:tblGrid>
            <w:tr w:rsidR="00C100B5" w:rsidRPr="00F8464F" w14:paraId="0C361485" w14:textId="77777777" w:rsidTr="00C100B5">
              <w:trPr>
                <w:jc w:val="center"/>
              </w:trPr>
              <w:tc>
                <w:tcPr>
                  <w:tcW w:w="844" w:type="dxa"/>
                  <w:vAlign w:val="center"/>
                </w:tcPr>
                <w:p w14:paraId="2507C6F4" w14:textId="77777777" w:rsidR="00C100B5" w:rsidRPr="00F8464F" w:rsidRDefault="00C100B5" w:rsidP="00C100B5">
                  <w:pPr>
                    <w:jc w:val="center"/>
                    <w:rPr>
                      <w:b/>
                      <w:bCs/>
                    </w:rPr>
                  </w:pPr>
                  <w:r w:rsidRPr="00F8464F">
                    <w:rPr>
                      <w:b/>
                      <w:bCs/>
                    </w:rPr>
                    <w:t>S.No</w:t>
                  </w:r>
                </w:p>
              </w:tc>
              <w:tc>
                <w:tcPr>
                  <w:tcW w:w="1701" w:type="dxa"/>
                  <w:vAlign w:val="center"/>
                </w:tcPr>
                <w:p w14:paraId="366843E0" w14:textId="77777777" w:rsidR="00C100B5" w:rsidRPr="00F8464F" w:rsidRDefault="00C100B5" w:rsidP="00C100B5">
                  <w:pPr>
                    <w:jc w:val="center"/>
                    <w:rPr>
                      <w:b/>
                      <w:bCs/>
                    </w:rPr>
                  </w:pPr>
                  <w:r w:rsidRPr="00F8464F">
                    <w:rPr>
                      <w:b/>
                      <w:bCs/>
                    </w:rPr>
                    <w:t>Calls_made</w:t>
                  </w:r>
                </w:p>
              </w:tc>
              <w:tc>
                <w:tcPr>
                  <w:tcW w:w="2126" w:type="dxa"/>
                  <w:vAlign w:val="center"/>
                </w:tcPr>
                <w:p w14:paraId="5900BBEB" w14:textId="77777777" w:rsidR="00C100B5" w:rsidRPr="00F8464F" w:rsidRDefault="00C100B5" w:rsidP="00C100B5">
                  <w:pPr>
                    <w:jc w:val="center"/>
                    <w:rPr>
                      <w:b/>
                      <w:bCs/>
                    </w:rPr>
                  </w:pPr>
                  <w:r w:rsidRPr="00F8464F">
                    <w:rPr>
                      <w:b/>
                      <w:bCs/>
                    </w:rPr>
                    <w:t>Charges [per Call]</w:t>
                  </w:r>
                </w:p>
              </w:tc>
            </w:tr>
            <w:tr w:rsidR="00C100B5" w:rsidRPr="00F8464F" w14:paraId="088431C9" w14:textId="77777777" w:rsidTr="00C100B5">
              <w:trPr>
                <w:jc w:val="center"/>
              </w:trPr>
              <w:tc>
                <w:tcPr>
                  <w:tcW w:w="844" w:type="dxa"/>
                </w:tcPr>
                <w:p w14:paraId="11BDE63F" w14:textId="77777777" w:rsidR="00C100B5" w:rsidRPr="00F8464F" w:rsidRDefault="00C100B5" w:rsidP="00067378">
                  <w:pPr>
                    <w:pStyle w:val="ListParagraph"/>
                    <w:numPr>
                      <w:ilvl w:val="0"/>
                      <w:numId w:val="65"/>
                    </w:numPr>
                    <w:jc w:val="both"/>
                  </w:pPr>
                </w:p>
              </w:tc>
              <w:tc>
                <w:tcPr>
                  <w:tcW w:w="1701" w:type="dxa"/>
                </w:tcPr>
                <w:p w14:paraId="3D36ADA4" w14:textId="77777777" w:rsidR="00C100B5" w:rsidRPr="00F8464F" w:rsidRDefault="00C100B5" w:rsidP="00C100B5">
                  <w:pPr>
                    <w:jc w:val="both"/>
                  </w:pPr>
                  <w:r w:rsidRPr="00F8464F">
                    <w:t>0-100</w:t>
                  </w:r>
                </w:p>
              </w:tc>
              <w:tc>
                <w:tcPr>
                  <w:tcW w:w="2126" w:type="dxa"/>
                </w:tcPr>
                <w:p w14:paraId="75B0539A" w14:textId="77777777" w:rsidR="00C100B5" w:rsidRPr="00F8464F" w:rsidRDefault="00C100B5" w:rsidP="00C100B5">
                  <w:pPr>
                    <w:jc w:val="both"/>
                  </w:pPr>
                  <w:r w:rsidRPr="00F8464F">
                    <w:t>Free</w:t>
                  </w:r>
                </w:p>
              </w:tc>
            </w:tr>
            <w:tr w:rsidR="00C100B5" w:rsidRPr="00F8464F" w14:paraId="19E45A01" w14:textId="77777777" w:rsidTr="00C100B5">
              <w:trPr>
                <w:jc w:val="center"/>
              </w:trPr>
              <w:tc>
                <w:tcPr>
                  <w:tcW w:w="844" w:type="dxa"/>
                </w:tcPr>
                <w:p w14:paraId="5276A2CB" w14:textId="77777777" w:rsidR="00C100B5" w:rsidRPr="00F8464F" w:rsidRDefault="00C100B5" w:rsidP="00067378">
                  <w:pPr>
                    <w:pStyle w:val="ListParagraph"/>
                    <w:numPr>
                      <w:ilvl w:val="0"/>
                      <w:numId w:val="65"/>
                    </w:numPr>
                    <w:jc w:val="both"/>
                  </w:pPr>
                </w:p>
              </w:tc>
              <w:tc>
                <w:tcPr>
                  <w:tcW w:w="1701" w:type="dxa"/>
                </w:tcPr>
                <w:p w14:paraId="2C50171F" w14:textId="77777777" w:rsidR="00C100B5" w:rsidRPr="00F8464F" w:rsidRDefault="00C100B5" w:rsidP="00C100B5">
                  <w:pPr>
                    <w:jc w:val="both"/>
                  </w:pPr>
                  <w:r w:rsidRPr="00F8464F">
                    <w:t>100-200</w:t>
                  </w:r>
                </w:p>
              </w:tc>
              <w:tc>
                <w:tcPr>
                  <w:tcW w:w="2126" w:type="dxa"/>
                </w:tcPr>
                <w:p w14:paraId="1793BDC8" w14:textId="77777777" w:rsidR="00C100B5" w:rsidRPr="00F8464F" w:rsidRDefault="00C100B5" w:rsidP="00C100B5">
                  <w:pPr>
                    <w:jc w:val="both"/>
                  </w:pPr>
                  <w:r w:rsidRPr="00F8464F">
                    <w:t>2 per call</w:t>
                  </w:r>
                </w:p>
              </w:tc>
            </w:tr>
            <w:tr w:rsidR="00C100B5" w:rsidRPr="00F8464F" w14:paraId="36152C84" w14:textId="77777777" w:rsidTr="00C100B5">
              <w:trPr>
                <w:jc w:val="center"/>
              </w:trPr>
              <w:tc>
                <w:tcPr>
                  <w:tcW w:w="844" w:type="dxa"/>
                </w:tcPr>
                <w:p w14:paraId="685DA29D" w14:textId="77777777" w:rsidR="00C100B5" w:rsidRPr="00F8464F" w:rsidRDefault="00C100B5" w:rsidP="00067378">
                  <w:pPr>
                    <w:pStyle w:val="ListParagraph"/>
                    <w:numPr>
                      <w:ilvl w:val="0"/>
                      <w:numId w:val="65"/>
                    </w:numPr>
                    <w:jc w:val="both"/>
                  </w:pPr>
                  <w:r w:rsidRPr="00F8464F">
                    <w:t xml:space="preserve"> </w:t>
                  </w:r>
                </w:p>
              </w:tc>
              <w:tc>
                <w:tcPr>
                  <w:tcW w:w="1701" w:type="dxa"/>
                </w:tcPr>
                <w:p w14:paraId="6B346176" w14:textId="77777777" w:rsidR="00C100B5" w:rsidRPr="00F8464F" w:rsidRDefault="00C100B5" w:rsidP="00C100B5">
                  <w:pPr>
                    <w:jc w:val="both"/>
                  </w:pPr>
                  <w:r w:rsidRPr="00F8464F">
                    <w:t>200-300</w:t>
                  </w:r>
                </w:p>
              </w:tc>
              <w:tc>
                <w:tcPr>
                  <w:tcW w:w="2126" w:type="dxa"/>
                </w:tcPr>
                <w:p w14:paraId="538BD271" w14:textId="77777777" w:rsidR="00C100B5" w:rsidRPr="00F8464F" w:rsidRDefault="00C100B5" w:rsidP="00C100B5">
                  <w:pPr>
                    <w:jc w:val="both"/>
                  </w:pPr>
                  <w:r w:rsidRPr="00F8464F">
                    <w:t>3 per call</w:t>
                  </w:r>
                </w:p>
              </w:tc>
            </w:tr>
            <w:tr w:rsidR="00C100B5" w:rsidRPr="00F8464F" w14:paraId="4B822F09" w14:textId="77777777" w:rsidTr="00C100B5">
              <w:trPr>
                <w:jc w:val="center"/>
              </w:trPr>
              <w:tc>
                <w:tcPr>
                  <w:tcW w:w="844" w:type="dxa"/>
                </w:tcPr>
                <w:p w14:paraId="65599A45" w14:textId="77777777" w:rsidR="00C100B5" w:rsidRPr="00F8464F" w:rsidRDefault="00C100B5" w:rsidP="00067378">
                  <w:pPr>
                    <w:pStyle w:val="ListParagraph"/>
                    <w:numPr>
                      <w:ilvl w:val="0"/>
                      <w:numId w:val="65"/>
                    </w:numPr>
                    <w:jc w:val="both"/>
                  </w:pPr>
                </w:p>
              </w:tc>
              <w:tc>
                <w:tcPr>
                  <w:tcW w:w="1701" w:type="dxa"/>
                </w:tcPr>
                <w:p w14:paraId="39802C7F" w14:textId="77777777" w:rsidR="00C100B5" w:rsidRPr="00F8464F" w:rsidRDefault="00C100B5" w:rsidP="00C100B5">
                  <w:pPr>
                    <w:jc w:val="both"/>
                  </w:pPr>
                  <w:r w:rsidRPr="00F8464F">
                    <w:t>300-400</w:t>
                  </w:r>
                </w:p>
              </w:tc>
              <w:tc>
                <w:tcPr>
                  <w:tcW w:w="2126" w:type="dxa"/>
                </w:tcPr>
                <w:p w14:paraId="0537DF67" w14:textId="77777777" w:rsidR="00C100B5" w:rsidRPr="00F8464F" w:rsidRDefault="00C100B5" w:rsidP="00C100B5">
                  <w:pPr>
                    <w:jc w:val="both"/>
                  </w:pPr>
                  <w:r w:rsidRPr="00F8464F">
                    <w:t>4 per call</w:t>
                  </w:r>
                </w:p>
              </w:tc>
            </w:tr>
            <w:tr w:rsidR="00C100B5" w:rsidRPr="00F8464F" w14:paraId="729B04AC" w14:textId="77777777" w:rsidTr="00C100B5">
              <w:trPr>
                <w:jc w:val="center"/>
              </w:trPr>
              <w:tc>
                <w:tcPr>
                  <w:tcW w:w="844" w:type="dxa"/>
                </w:tcPr>
                <w:p w14:paraId="5C534416" w14:textId="77777777" w:rsidR="00C100B5" w:rsidRPr="00F8464F" w:rsidRDefault="00C100B5" w:rsidP="00067378">
                  <w:pPr>
                    <w:pStyle w:val="ListParagraph"/>
                    <w:numPr>
                      <w:ilvl w:val="0"/>
                      <w:numId w:val="65"/>
                    </w:numPr>
                    <w:jc w:val="both"/>
                  </w:pPr>
                </w:p>
              </w:tc>
              <w:tc>
                <w:tcPr>
                  <w:tcW w:w="1701" w:type="dxa"/>
                </w:tcPr>
                <w:p w14:paraId="0167D557" w14:textId="77777777" w:rsidR="00C100B5" w:rsidRPr="00F8464F" w:rsidRDefault="00C100B5" w:rsidP="00C100B5">
                  <w:pPr>
                    <w:jc w:val="both"/>
                  </w:pPr>
                  <w:r w:rsidRPr="00F8464F">
                    <w:t>400 - 500</w:t>
                  </w:r>
                </w:p>
              </w:tc>
              <w:tc>
                <w:tcPr>
                  <w:tcW w:w="2126" w:type="dxa"/>
                </w:tcPr>
                <w:p w14:paraId="077019D0" w14:textId="77777777" w:rsidR="00C100B5" w:rsidRPr="00F8464F" w:rsidRDefault="00C100B5" w:rsidP="00C100B5">
                  <w:pPr>
                    <w:jc w:val="both"/>
                  </w:pPr>
                  <w:r w:rsidRPr="00F8464F">
                    <w:t>5 per call</w:t>
                  </w:r>
                </w:p>
              </w:tc>
            </w:tr>
            <w:tr w:rsidR="00C100B5" w:rsidRPr="00F8464F" w14:paraId="3025A0DA" w14:textId="77777777" w:rsidTr="00C100B5">
              <w:trPr>
                <w:jc w:val="center"/>
              </w:trPr>
              <w:tc>
                <w:tcPr>
                  <w:tcW w:w="844" w:type="dxa"/>
                </w:tcPr>
                <w:p w14:paraId="400F2419" w14:textId="77777777" w:rsidR="00C100B5" w:rsidRPr="00F8464F" w:rsidRDefault="00C100B5" w:rsidP="00067378">
                  <w:pPr>
                    <w:pStyle w:val="ListParagraph"/>
                    <w:numPr>
                      <w:ilvl w:val="0"/>
                      <w:numId w:val="65"/>
                    </w:numPr>
                    <w:jc w:val="both"/>
                  </w:pPr>
                </w:p>
              </w:tc>
              <w:tc>
                <w:tcPr>
                  <w:tcW w:w="1701" w:type="dxa"/>
                </w:tcPr>
                <w:p w14:paraId="1FE89AA4" w14:textId="77777777" w:rsidR="00C100B5" w:rsidRPr="00F8464F" w:rsidRDefault="00C100B5" w:rsidP="00C100B5">
                  <w:pPr>
                    <w:jc w:val="both"/>
                  </w:pPr>
                  <w:r w:rsidRPr="00F8464F">
                    <w:t>&gt;500</w:t>
                  </w:r>
                </w:p>
              </w:tc>
              <w:tc>
                <w:tcPr>
                  <w:tcW w:w="2126" w:type="dxa"/>
                </w:tcPr>
                <w:p w14:paraId="39814AF6" w14:textId="77777777" w:rsidR="00C100B5" w:rsidRPr="00F8464F" w:rsidRDefault="00C100B5" w:rsidP="00C100B5">
                  <w:pPr>
                    <w:jc w:val="both"/>
                  </w:pPr>
                  <w:r w:rsidRPr="00F8464F">
                    <w:t>10 per call</w:t>
                  </w:r>
                </w:p>
              </w:tc>
            </w:tr>
          </w:tbl>
          <w:p w14:paraId="2E988ABC" w14:textId="77777777" w:rsidR="00C100B5" w:rsidRPr="00F8464F" w:rsidRDefault="00C100B5" w:rsidP="009D0856"/>
        </w:tc>
        <w:tc>
          <w:tcPr>
            <w:tcW w:w="319" w:type="pct"/>
          </w:tcPr>
          <w:p w14:paraId="2D0F2956" w14:textId="77777777" w:rsidR="00C100B5" w:rsidRPr="00F8464F" w:rsidRDefault="00C100B5" w:rsidP="00C100B5">
            <w:pPr>
              <w:jc w:val="center"/>
            </w:pPr>
            <w:r w:rsidRPr="00F8464F">
              <w:t>CO3</w:t>
            </w:r>
          </w:p>
        </w:tc>
        <w:tc>
          <w:tcPr>
            <w:tcW w:w="256" w:type="pct"/>
          </w:tcPr>
          <w:p w14:paraId="39B19651" w14:textId="77777777" w:rsidR="00C100B5" w:rsidRPr="00F8464F" w:rsidRDefault="00C100B5" w:rsidP="00C100B5">
            <w:pPr>
              <w:jc w:val="center"/>
            </w:pPr>
            <w:r w:rsidRPr="00F8464F">
              <w:t>A</w:t>
            </w:r>
          </w:p>
        </w:tc>
        <w:tc>
          <w:tcPr>
            <w:tcW w:w="217" w:type="pct"/>
          </w:tcPr>
          <w:p w14:paraId="6CE0859A" w14:textId="77777777" w:rsidR="00C100B5" w:rsidRPr="00F8464F" w:rsidRDefault="00C100B5" w:rsidP="00C100B5">
            <w:pPr>
              <w:jc w:val="center"/>
            </w:pPr>
            <w:r w:rsidRPr="00F8464F">
              <w:t>12</w:t>
            </w:r>
          </w:p>
        </w:tc>
      </w:tr>
      <w:tr w:rsidR="00C100B5" w:rsidRPr="00F8464F" w14:paraId="5057CD32" w14:textId="77777777" w:rsidTr="00C100B5">
        <w:trPr>
          <w:trHeight w:val="283"/>
        </w:trPr>
        <w:tc>
          <w:tcPr>
            <w:tcW w:w="272" w:type="pct"/>
          </w:tcPr>
          <w:p w14:paraId="4AC79E2D" w14:textId="77777777" w:rsidR="00C100B5" w:rsidRPr="00F8464F" w:rsidRDefault="00C100B5" w:rsidP="00C100B5">
            <w:pPr>
              <w:jc w:val="center"/>
            </w:pPr>
          </w:p>
        </w:tc>
        <w:tc>
          <w:tcPr>
            <w:tcW w:w="189" w:type="pct"/>
          </w:tcPr>
          <w:p w14:paraId="670BFFFC" w14:textId="77777777" w:rsidR="00C100B5" w:rsidRPr="00F8464F" w:rsidRDefault="00C100B5" w:rsidP="00C100B5">
            <w:pPr>
              <w:jc w:val="center"/>
            </w:pPr>
          </w:p>
        </w:tc>
        <w:tc>
          <w:tcPr>
            <w:tcW w:w="3747" w:type="pct"/>
            <w:vAlign w:val="bottom"/>
          </w:tcPr>
          <w:p w14:paraId="52684601" w14:textId="77777777" w:rsidR="00C100B5" w:rsidRPr="00F8464F" w:rsidRDefault="00C100B5" w:rsidP="009D0856"/>
        </w:tc>
        <w:tc>
          <w:tcPr>
            <w:tcW w:w="319" w:type="pct"/>
          </w:tcPr>
          <w:p w14:paraId="05527DF1" w14:textId="77777777" w:rsidR="00C100B5" w:rsidRPr="00F8464F" w:rsidRDefault="00C100B5" w:rsidP="00C100B5">
            <w:pPr>
              <w:jc w:val="center"/>
            </w:pPr>
          </w:p>
        </w:tc>
        <w:tc>
          <w:tcPr>
            <w:tcW w:w="256" w:type="pct"/>
          </w:tcPr>
          <w:p w14:paraId="48B63767" w14:textId="77777777" w:rsidR="00C100B5" w:rsidRPr="00F8464F" w:rsidRDefault="00C100B5" w:rsidP="00C100B5">
            <w:pPr>
              <w:jc w:val="center"/>
            </w:pPr>
          </w:p>
        </w:tc>
        <w:tc>
          <w:tcPr>
            <w:tcW w:w="217" w:type="pct"/>
          </w:tcPr>
          <w:p w14:paraId="117854BF" w14:textId="77777777" w:rsidR="00C100B5" w:rsidRPr="00F8464F" w:rsidRDefault="00C100B5" w:rsidP="00C100B5">
            <w:pPr>
              <w:jc w:val="center"/>
            </w:pPr>
          </w:p>
        </w:tc>
      </w:tr>
      <w:tr w:rsidR="00C100B5" w:rsidRPr="00F8464F" w14:paraId="0D0CDD75" w14:textId="77777777" w:rsidTr="00C100B5">
        <w:trPr>
          <w:trHeight w:val="283"/>
        </w:trPr>
        <w:tc>
          <w:tcPr>
            <w:tcW w:w="272" w:type="pct"/>
          </w:tcPr>
          <w:p w14:paraId="5367DEA4" w14:textId="77777777" w:rsidR="00C100B5" w:rsidRPr="00F8464F" w:rsidRDefault="00C100B5" w:rsidP="00C100B5">
            <w:pPr>
              <w:jc w:val="center"/>
            </w:pPr>
            <w:r w:rsidRPr="00F8464F">
              <w:t>20.</w:t>
            </w:r>
          </w:p>
        </w:tc>
        <w:tc>
          <w:tcPr>
            <w:tcW w:w="189" w:type="pct"/>
          </w:tcPr>
          <w:p w14:paraId="52D50D7F" w14:textId="77777777" w:rsidR="00C100B5" w:rsidRPr="00F8464F" w:rsidRDefault="00C100B5" w:rsidP="00C100B5">
            <w:pPr>
              <w:jc w:val="center"/>
            </w:pPr>
            <w:r w:rsidRPr="00F8464F">
              <w:t>a.</w:t>
            </w:r>
          </w:p>
        </w:tc>
        <w:tc>
          <w:tcPr>
            <w:tcW w:w="3747" w:type="pct"/>
            <w:vAlign w:val="bottom"/>
          </w:tcPr>
          <w:p w14:paraId="5273ABC2" w14:textId="77777777" w:rsidR="00C100B5" w:rsidRPr="00F8464F" w:rsidRDefault="00C100B5" w:rsidP="009D0856">
            <w:r w:rsidRPr="00F8464F">
              <w:t>Write a C program</w:t>
            </w:r>
            <w:r>
              <w:t xml:space="preserve"> to perform 2x2 Matrix Addition using functions.</w:t>
            </w:r>
          </w:p>
        </w:tc>
        <w:tc>
          <w:tcPr>
            <w:tcW w:w="319" w:type="pct"/>
          </w:tcPr>
          <w:p w14:paraId="3A911D86" w14:textId="77777777" w:rsidR="00C100B5" w:rsidRPr="00F8464F" w:rsidRDefault="00C100B5" w:rsidP="00C100B5">
            <w:pPr>
              <w:jc w:val="center"/>
            </w:pPr>
            <w:r w:rsidRPr="00F8464F">
              <w:t>CO4</w:t>
            </w:r>
          </w:p>
        </w:tc>
        <w:tc>
          <w:tcPr>
            <w:tcW w:w="256" w:type="pct"/>
          </w:tcPr>
          <w:p w14:paraId="6C2674AB" w14:textId="77777777" w:rsidR="00C100B5" w:rsidRPr="00F8464F" w:rsidRDefault="00C100B5" w:rsidP="00C100B5">
            <w:pPr>
              <w:jc w:val="center"/>
            </w:pPr>
            <w:r w:rsidRPr="00F8464F">
              <w:t>A</w:t>
            </w:r>
          </w:p>
        </w:tc>
        <w:tc>
          <w:tcPr>
            <w:tcW w:w="217" w:type="pct"/>
          </w:tcPr>
          <w:p w14:paraId="1A56BFE8" w14:textId="77777777" w:rsidR="00C100B5" w:rsidRPr="00F8464F" w:rsidRDefault="00C100B5" w:rsidP="00C100B5">
            <w:pPr>
              <w:jc w:val="center"/>
            </w:pPr>
            <w:r w:rsidRPr="00F8464F">
              <w:t>6</w:t>
            </w:r>
          </w:p>
        </w:tc>
      </w:tr>
      <w:tr w:rsidR="00C100B5" w:rsidRPr="00F8464F" w14:paraId="7782C05B" w14:textId="77777777" w:rsidTr="00C100B5">
        <w:trPr>
          <w:trHeight w:val="283"/>
        </w:trPr>
        <w:tc>
          <w:tcPr>
            <w:tcW w:w="272" w:type="pct"/>
          </w:tcPr>
          <w:p w14:paraId="4198917E" w14:textId="77777777" w:rsidR="00C100B5" w:rsidRPr="00F8464F" w:rsidRDefault="00C100B5" w:rsidP="00C100B5">
            <w:pPr>
              <w:jc w:val="center"/>
            </w:pPr>
          </w:p>
        </w:tc>
        <w:tc>
          <w:tcPr>
            <w:tcW w:w="189" w:type="pct"/>
          </w:tcPr>
          <w:p w14:paraId="15126D43" w14:textId="77777777" w:rsidR="00C100B5" w:rsidRPr="00F8464F" w:rsidRDefault="00C100B5" w:rsidP="00C100B5">
            <w:pPr>
              <w:jc w:val="center"/>
            </w:pPr>
            <w:r w:rsidRPr="00F8464F">
              <w:t>b.</w:t>
            </w:r>
          </w:p>
        </w:tc>
        <w:tc>
          <w:tcPr>
            <w:tcW w:w="3747" w:type="pct"/>
            <w:vAlign w:val="bottom"/>
          </w:tcPr>
          <w:p w14:paraId="7EF658AF" w14:textId="77777777" w:rsidR="00C100B5" w:rsidRDefault="00C100B5" w:rsidP="00C100B5">
            <w:pPr>
              <w:rPr>
                <w:bCs/>
              </w:rPr>
            </w:pPr>
            <w:r w:rsidRPr="00F8464F">
              <w:rPr>
                <w:bCs/>
              </w:rPr>
              <w:t xml:space="preserve">Write a C program to implement Bubble sort for the following numbers: </w:t>
            </w:r>
          </w:p>
          <w:p w14:paraId="4BB53E5D" w14:textId="77777777" w:rsidR="00C100B5" w:rsidRPr="00F8464F" w:rsidRDefault="00C100B5" w:rsidP="00C100B5">
            <w:pPr>
              <w:rPr>
                <w:bCs/>
              </w:rPr>
            </w:pPr>
            <w:r w:rsidRPr="00F8464F">
              <w:rPr>
                <w:bCs/>
              </w:rPr>
              <w:t>34,</w:t>
            </w:r>
            <w:r>
              <w:rPr>
                <w:bCs/>
              </w:rPr>
              <w:t xml:space="preserve"> </w:t>
            </w:r>
            <w:r w:rsidRPr="00F8464F">
              <w:rPr>
                <w:bCs/>
              </w:rPr>
              <w:t>4,</w:t>
            </w:r>
            <w:r>
              <w:rPr>
                <w:bCs/>
              </w:rPr>
              <w:t xml:space="preserve"> </w:t>
            </w:r>
            <w:r w:rsidRPr="00F8464F">
              <w:rPr>
                <w:bCs/>
              </w:rPr>
              <w:t>123,</w:t>
            </w:r>
            <w:r>
              <w:rPr>
                <w:bCs/>
              </w:rPr>
              <w:t xml:space="preserve"> </w:t>
            </w:r>
            <w:r w:rsidRPr="00F8464F">
              <w:rPr>
                <w:bCs/>
              </w:rPr>
              <w:t>2,</w:t>
            </w:r>
            <w:r>
              <w:rPr>
                <w:bCs/>
              </w:rPr>
              <w:t xml:space="preserve"> </w:t>
            </w:r>
            <w:r w:rsidRPr="00F8464F">
              <w:rPr>
                <w:bCs/>
              </w:rPr>
              <w:t>25.</w:t>
            </w:r>
          </w:p>
        </w:tc>
        <w:tc>
          <w:tcPr>
            <w:tcW w:w="319" w:type="pct"/>
          </w:tcPr>
          <w:p w14:paraId="03265B51" w14:textId="77777777" w:rsidR="00C100B5" w:rsidRPr="00F8464F" w:rsidRDefault="00C100B5" w:rsidP="00C100B5">
            <w:pPr>
              <w:jc w:val="center"/>
            </w:pPr>
            <w:r w:rsidRPr="00F8464F">
              <w:t>CO4</w:t>
            </w:r>
          </w:p>
        </w:tc>
        <w:tc>
          <w:tcPr>
            <w:tcW w:w="256" w:type="pct"/>
          </w:tcPr>
          <w:p w14:paraId="7189EA9F" w14:textId="77777777" w:rsidR="00C100B5" w:rsidRPr="00F8464F" w:rsidRDefault="00C100B5" w:rsidP="00C100B5">
            <w:pPr>
              <w:jc w:val="center"/>
            </w:pPr>
            <w:r w:rsidRPr="00F8464F">
              <w:t>A</w:t>
            </w:r>
          </w:p>
        </w:tc>
        <w:tc>
          <w:tcPr>
            <w:tcW w:w="217" w:type="pct"/>
          </w:tcPr>
          <w:p w14:paraId="52FAB872" w14:textId="77777777" w:rsidR="00C100B5" w:rsidRPr="00F8464F" w:rsidRDefault="00C100B5" w:rsidP="00C100B5">
            <w:pPr>
              <w:jc w:val="center"/>
            </w:pPr>
            <w:r w:rsidRPr="00F8464F">
              <w:t>6</w:t>
            </w:r>
          </w:p>
        </w:tc>
      </w:tr>
      <w:tr w:rsidR="00C100B5" w:rsidRPr="00F8464F" w14:paraId="070280BA" w14:textId="77777777" w:rsidTr="00C100B5">
        <w:trPr>
          <w:trHeight w:val="283"/>
        </w:trPr>
        <w:tc>
          <w:tcPr>
            <w:tcW w:w="272" w:type="pct"/>
          </w:tcPr>
          <w:p w14:paraId="6E1A662E" w14:textId="77777777" w:rsidR="00C100B5" w:rsidRPr="00F8464F" w:rsidRDefault="00C100B5" w:rsidP="00C100B5">
            <w:pPr>
              <w:jc w:val="center"/>
            </w:pPr>
          </w:p>
        </w:tc>
        <w:tc>
          <w:tcPr>
            <w:tcW w:w="189" w:type="pct"/>
          </w:tcPr>
          <w:p w14:paraId="05CEEE1F" w14:textId="77777777" w:rsidR="00C100B5" w:rsidRPr="00F8464F" w:rsidRDefault="00C100B5" w:rsidP="00C100B5">
            <w:pPr>
              <w:jc w:val="center"/>
            </w:pPr>
          </w:p>
        </w:tc>
        <w:tc>
          <w:tcPr>
            <w:tcW w:w="3747" w:type="pct"/>
            <w:vAlign w:val="bottom"/>
          </w:tcPr>
          <w:p w14:paraId="6E91D507" w14:textId="77777777" w:rsidR="00C100B5" w:rsidRPr="00F8464F" w:rsidRDefault="00C100B5" w:rsidP="009D0856"/>
        </w:tc>
        <w:tc>
          <w:tcPr>
            <w:tcW w:w="319" w:type="pct"/>
          </w:tcPr>
          <w:p w14:paraId="6BA66F77" w14:textId="77777777" w:rsidR="00C100B5" w:rsidRPr="00F8464F" w:rsidRDefault="00C100B5" w:rsidP="00C100B5">
            <w:pPr>
              <w:jc w:val="center"/>
            </w:pPr>
          </w:p>
        </w:tc>
        <w:tc>
          <w:tcPr>
            <w:tcW w:w="256" w:type="pct"/>
          </w:tcPr>
          <w:p w14:paraId="6B0F273B" w14:textId="77777777" w:rsidR="00C100B5" w:rsidRPr="00F8464F" w:rsidRDefault="00C100B5" w:rsidP="00C100B5">
            <w:pPr>
              <w:jc w:val="center"/>
            </w:pPr>
          </w:p>
        </w:tc>
        <w:tc>
          <w:tcPr>
            <w:tcW w:w="217" w:type="pct"/>
          </w:tcPr>
          <w:p w14:paraId="3F60FE24" w14:textId="77777777" w:rsidR="00C100B5" w:rsidRPr="00F8464F" w:rsidRDefault="00C100B5" w:rsidP="00C100B5">
            <w:pPr>
              <w:jc w:val="center"/>
            </w:pPr>
          </w:p>
        </w:tc>
      </w:tr>
      <w:tr w:rsidR="00C100B5" w:rsidRPr="00F8464F" w14:paraId="613BC5FD" w14:textId="77777777" w:rsidTr="00C100B5">
        <w:trPr>
          <w:trHeight w:val="283"/>
        </w:trPr>
        <w:tc>
          <w:tcPr>
            <w:tcW w:w="272" w:type="pct"/>
          </w:tcPr>
          <w:p w14:paraId="0611044A" w14:textId="77777777" w:rsidR="00C100B5" w:rsidRPr="00F8464F" w:rsidRDefault="00C100B5" w:rsidP="00C100B5">
            <w:pPr>
              <w:jc w:val="center"/>
            </w:pPr>
            <w:r w:rsidRPr="00F8464F">
              <w:t>21.</w:t>
            </w:r>
          </w:p>
        </w:tc>
        <w:tc>
          <w:tcPr>
            <w:tcW w:w="189" w:type="pct"/>
          </w:tcPr>
          <w:p w14:paraId="55DE3E82" w14:textId="77777777" w:rsidR="00C100B5" w:rsidRPr="00F8464F" w:rsidRDefault="00C100B5" w:rsidP="00C100B5">
            <w:pPr>
              <w:jc w:val="center"/>
            </w:pPr>
            <w:r w:rsidRPr="00F8464F">
              <w:t>a.</w:t>
            </w:r>
          </w:p>
        </w:tc>
        <w:tc>
          <w:tcPr>
            <w:tcW w:w="3747" w:type="pct"/>
            <w:vAlign w:val="bottom"/>
          </w:tcPr>
          <w:p w14:paraId="4A10E0D6" w14:textId="77777777" w:rsidR="00C100B5" w:rsidRPr="00F8464F" w:rsidRDefault="00C100B5" w:rsidP="009D0856">
            <w:r w:rsidRPr="00F8464F">
              <w:t>Develop a C program to calculate the factorial of a given number using recursion.</w:t>
            </w:r>
          </w:p>
        </w:tc>
        <w:tc>
          <w:tcPr>
            <w:tcW w:w="319" w:type="pct"/>
          </w:tcPr>
          <w:p w14:paraId="048E42E5" w14:textId="77777777" w:rsidR="00C100B5" w:rsidRPr="00F8464F" w:rsidRDefault="00C100B5" w:rsidP="00C100B5">
            <w:pPr>
              <w:jc w:val="center"/>
            </w:pPr>
            <w:r w:rsidRPr="00F8464F">
              <w:t>CO5</w:t>
            </w:r>
          </w:p>
        </w:tc>
        <w:tc>
          <w:tcPr>
            <w:tcW w:w="256" w:type="pct"/>
          </w:tcPr>
          <w:p w14:paraId="60A8F3CD" w14:textId="77777777" w:rsidR="00C100B5" w:rsidRPr="00F8464F" w:rsidRDefault="00C100B5" w:rsidP="00C100B5">
            <w:pPr>
              <w:jc w:val="center"/>
            </w:pPr>
            <w:r w:rsidRPr="00F8464F">
              <w:t>A</w:t>
            </w:r>
          </w:p>
        </w:tc>
        <w:tc>
          <w:tcPr>
            <w:tcW w:w="217" w:type="pct"/>
          </w:tcPr>
          <w:p w14:paraId="4C9DEA8B" w14:textId="77777777" w:rsidR="00C100B5" w:rsidRPr="00F8464F" w:rsidRDefault="00C100B5" w:rsidP="00C100B5">
            <w:pPr>
              <w:jc w:val="center"/>
            </w:pPr>
            <w:r w:rsidRPr="00F8464F">
              <w:t>6</w:t>
            </w:r>
          </w:p>
        </w:tc>
      </w:tr>
      <w:tr w:rsidR="00C100B5" w:rsidRPr="00F8464F" w14:paraId="5E851F54" w14:textId="77777777" w:rsidTr="00C100B5">
        <w:trPr>
          <w:trHeight w:val="283"/>
        </w:trPr>
        <w:tc>
          <w:tcPr>
            <w:tcW w:w="272" w:type="pct"/>
          </w:tcPr>
          <w:p w14:paraId="4D275F8A" w14:textId="77777777" w:rsidR="00C100B5" w:rsidRPr="00F8464F" w:rsidRDefault="00C100B5" w:rsidP="00C100B5">
            <w:pPr>
              <w:jc w:val="center"/>
            </w:pPr>
          </w:p>
        </w:tc>
        <w:tc>
          <w:tcPr>
            <w:tcW w:w="189" w:type="pct"/>
          </w:tcPr>
          <w:p w14:paraId="7A8908CC" w14:textId="77777777" w:rsidR="00C100B5" w:rsidRPr="00F8464F" w:rsidRDefault="00C100B5" w:rsidP="00C100B5">
            <w:pPr>
              <w:jc w:val="center"/>
            </w:pPr>
            <w:r w:rsidRPr="00F8464F">
              <w:t>b.</w:t>
            </w:r>
          </w:p>
        </w:tc>
        <w:tc>
          <w:tcPr>
            <w:tcW w:w="3747" w:type="pct"/>
            <w:vAlign w:val="bottom"/>
          </w:tcPr>
          <w:p w14:paraId="762367E0" w14:textId="77777777" w:rsidR="00C100B5" w:rsidRPr="00F8464F" w:rsidRDefault="00C100B5" w:rsidP="00C100B5">
            <w:pPr>
              <w:rPr>
                <w:bCs/>
              </w:rPr>
            </w:pPr>
            <w:r w:rsidRPr="00F8464F">
              <w:t xml:space="preserve">Write a C program to </w:t>
            </w:r>
            <w:r>
              <w:t>find the number is prime or not</w:t>
            </w:r>
            <w:r w:rsidRPr="00F8464F">
              <w:t xml:space="preserve"> using a function.</w:t>
            </w:r>
          </w:p>
        </w:tc>
        <w:tc>
          <w:tcPr>
            <w:tcW w:w="319" w:type="pct"/>
          </w:tcPr>
          <w:p w14:paraId="475500A0" w14:textId="77777777" w:rsidR="00C100B5" w:rsidRPr="00F8464F" w:rsidRDefault="00C100B5" w:rsidP="00C100B5">
            <w:pPr>
              <w:jc w:val="center"/>
            </w:pPr>
            <w:r w:rsidRPr="00F8464F">
              <w:t>CO5</w:t>
            </w:r>
          </w:p>
        </w:tc>
        <w:tc>
          <w:tcPr>
            <w:tcW w:w="256" w:type="pct"/>
          </w:tcPr>
          <w:p w14:paraId="2305C488" w14:textId="77777777" w:rsidR="00C100B5" w:rsidRPr="00F8464F" w:rsidRDefault="00C100B5" w:rsidP="00C100B5">
            <w:pPr>
              <w:jc w:val="center"/>
            </w:pPr>
            <w:r w:rsidRPr="00F8464F">
              <w:t>A</w:t>
            </w:r>
          </w:p>
        </w:tc>
        <w:tc>
          <w:tcPr>
            <w:tcW w:w="217" w:type="pct"/>
          </w:tcPr>
          <w:p w14:paraId="2F51570B" w14:textId="77777777" w:rsidR="00C100B5" w:rsidRPr="00F8464F" w:rsidRDefault="00C100B5" w:rsidP="00C100B5">
            <w:pPr>
              <w:jc w:val="center"/>
            </w:pPr>
            <w:r w:rsidRPr="00F8464F">
              <w:t>6</w:t>
            </w:r>
          </w:p>
        </w:tc>
      </w:tr>
      <w:tr w:rsidR="00C100B5" w:rsidRPr="00F8464F" w14:paraId="76CFF258" w14:textId="77777777" w:rsidTr="00C100B5">
        <w:trPr>
          <w:trHeight w:val="283"/>
        </w:trPr>
        <w:tc>
          <w:tcPr>
            <w:tcW w:w="272" w:type="pct"/>
          </w:tcPr>
          <w:p w14:paraId="340FCDA8" w14:textId="77777777" w:rsidR="00C100B5" w:rsidRPr="00F8464F" w:rsidRDefault="00C100B5" w:rsidP="00C100B5">
            <w:pPr>
              <w:jc w:val="center"/>
            </w:pPr>
          </w:p>
        </w:tc>
        <w:tc>
          <w:tcPr>
            <w:tcW w:w="189" w:type="pct"/>
          </w:tcPr>
          <w:p w14:paraId="5D516E56" w14:textId="77777777" w:rsidR="00C100B5" w:rsidRPr="00F8464F" w:rsidRDefault="00C100B5" w:rsidP="00C100B5">
            <w:pPr>
              <w:jc w:val="center"/>
            </w:pPr>
          </w:p>
        </w:tc>
        <w:tc>
          <w:tcPr>
            <w:tcW w:w="3747" w:type="pct"/>
            <w:vAlign w:val="bottom"/>
          </w:tcPr>
          <w:p w14:paraId="1802BDF3" w14:textId="77777777" w:rsidR="00C100B5" w:rsidRPr="00F8464F" w:rsidRDefault="00C100B5" w:rsidP="00C100B5"/>
        </w:tc>
        <w:tc>
          <w:tcPr>
            <w:tcW w:w="319" w:type="pct"/>
          </w:tcPr>
          <w:p w14:paraId="3C3DCB8D" w14:textId="77777777" w:rsidR="00C100B5" w:rsidRPr="00F8464F" w:rsidRDefault="00C100B5" w:rsidP="00C100B5">
            <w:pPr>
              <w:jc w:val="center"/>
            </w:pPr>
          </w:p>
        </w:tc>
        <w:tc>
          <w:tcPr>
            <w:tcW w:w="256" w:type="pct"/>
          </w:tcPr>
          <w:p w14:paraId="29B6A383" w14:textId="77777777" w:rsidR="00C100B5" w:rsidRPr="00F8464F" w:rsidRDefault="00C100B5" w:rsidP="00C100B5">
            <w:pPr>
              <w:jc w:val="center"/>
            </w:pPr>
          </w:p>
        </w:tc>
        <w:tc>
          <w:tcPr>
            <w:tcW w:w="217" w:type="pct"/>
          </w:tcPr>
          <w:p w14:paraId="5EAB9069" w14:textId="77777777" w:rsidR="00C100B5" w:rsidRPr="00F8464F" w:rsidRDefault="00C100B5" w:rsidP="00C100B5">
            <w:pPr>
              <w:jc w:val="center"/>
            </w:pPr>
          </w:p>
        </w:tc>
      </w:tr>
      <w:tr w:rsidR="00C100B5" w:rsidRPr="00F8464F" w14:paraId="4477864C" w14:textId="77777777" w:rsidTr="00C100B5">
        <w:trPr>
          <w:trHeight w:val="283"/>
        </w:trPr>
        <w:tc>
          <w:tcPr>
            <w:tcW w:w="272" w:type="pct"/>
          </w:tcPr>
          <w:p w14:paraId="229110E2" w14:textId="77777777" w:rsidR="00C100B5" w:rsidRPr="00F8464F" w:rsidRDefault="00C100B5" w:rsidP="00C100B5">
            <w:pPr>
              <w:jc w:val="center"/>
            </w:pPr>
            <w:r w:rsidRPr="00F8464F">
              <w:t>22.</w:t>
            </w:r>
          </w:p>
        </w:tc>
        <w:tc>
          <w:tcPr>
            <w:tcW w:w="189" w:type="pct"/>
          </w:tcPr>
          <w:p w14:paraId="32416BC5" w14:textId="77777777" w:rsidR="00C100B5" w:rsidRPr="00F8464F" w:rsidRDefault="00C100B5" w:rsidP="00C100B5">
            <w:pPr>
              <w:jc w:val="center"/>
            </w:pPr>
          </w:p>
        </w:tc>
        <w:tc>
          <w:tcPr>
            <w:tcW w:w="3747" w:type="pct"/>
            <w:vAlign w:val="bottom"/>
          </w:tcPr>
          <w:p w14:paraId="12D02ADA" w14:textId="77777777" w:rsidR="00C100B5" w:rsidRPr="00F8464F" w:rsidRDefault="00C100B5" w:rsidP="00C100B5">
            <w:r>
              <w:t xml:space="preserve">Write a C program to do the Sum S where </w:t>
            </w:r>
            <m:oMath>
              <m:r>
                <w:rPr>
                  <w:rFonts w:ascii="Cambria Math" w:hAnsi="Cambria Math"/>
                </w:rPr>
                <m:t>S=1+</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 xml:space="preserve">5! </m:t>
                  </m:r>
                </m:den>
              </m:f>
              <m:r>
                <w:rPr>
                  <w:rFonts w:ascii="Cambria Math" w:hAnsi="Cambria Math"/>
                </w:rPr>
                <m:t>….</m:t>
              </m:r>
              <m:f>
                <m:fPr>
                  <m:ctrlPr>
                    <w:rPr>
                      <w:rFonts w:ascii="Cambria Math" w:hAnsi="Cambria Math"/>
                      <w:i/>
                    </w:rPr>
                  </m:ctrlPr>
                </m:fPr>
                <m:num>
                  <m:r>
                    <w:rPr>
                      <w:rFonts w:ascii="Cambria Math" w:hAnsi="Cambria Math"/>
                    </w:rPr>
                    <m:t>n</m:t>
                  </m:r>
                </m:num>
                <m:den>
                  <m:d>
                    <m:dPr>
                      <m:ctrlPr>
                        <w:rPr>
                          <w:rFonts w:ascii="Cambria Math" w:hAnsi="Cambria Math"/>
                          <w:i/>
                        </w:rPr>
                      </m:ctrlPr>
                    </m:dPr>
                    <m:e>
                      <m:r>
                        <w:rPr>
                          <w:rFonts w:ascii="Cambria Math" w:hAnsi="Cambria Math"/>
                        </w:rPr>
                        <m:t>n+1</m:t>
                      </m:r>
                    </m:e>
                  </m:d>
                  <m:r>
                    <w:rPr>
                      <w:rFonts w:ascii="Cambria Math" w:hAnsi="Cambria Math"/>
                    </w:rPr>
                    <m:t>!</m:t>
                  </m:r>
                </m:den>
              </m:f>
            </m:oMath>
            <w:r>
              <w:t xml:space="preserve"> </w:t>
            </w:r>
          </w:p>
        </w:tc>
        <w:tc>
          <w:tcPr>
            <w:tcW w:w="319" w:type="pct"/>
          </w:tcPr>
          <w:p w14:paraId="5708AF35" w14:textId="77777777" w:rsidR="00C100B5" w:rsidRPr="00F8464F" w:rsidRDefault="00C100B5" w:rsidP="00C100B5">
            <w:pPr>
              <w:jc w:val="center"/>
            </w:pPr>
            <w:r w:rsidRPr="00F8464F">
              <w:t>CO1</w:t>
            </w:r>
          </w:p>
        </w:tc>
        <w:tc>
          <w:tcPr>
            <w:tcW w:w="256" w:type="pct"/>
          </w:tcPr>
          <w:p w14:paraId="03365F12" w14:textId="77777777" w:rsidR="00C100B5" w:rsidRPr="00F8464F" w:rsidRDefault="00C100B5" w:rsidP="00C100B5">
            <w:pPr>
              <w:jc w:val="center"/>
            </w:pPr>
            <w:r w:rsidRPr="00F8464F">
              <w:t>A</w:t>
            </w:r>
          </w:p>
        </w:tc>
        <w:tc>
          <w:tcPr>
            <w:tcW w:w="217" w:type="pct"/>
          </w:tcPr>
          <w:p w14:paraId="57E9EEB5" w14:textId="77777777" w:rsidR="00C100B5" w:rsidRPr="00F8464F" w:rsidRDefault="00C100B5" w:rsidP="00C100B5">
            <w:pPr>
              <w:jc w:val="center"/>
            </w:pPr>
            <w:r w:rsidRPr="00F8464F">
              <w:t>12</w:t>
            </w:r>
          </w:p>
        </w:tc>
      </w:tr>
      <w:tr w:rsidR="00C100B5" w:rsidRPr="00F8464F" w14:paraId="689C57FE" w14:textId="77777777" w:rsidTr="00C100B5">
        <w:trPr>
          <w:trHeight w:val="283"/>
        </w:trPr>
        <w:tc>
          <w:tcPr>
            <w:tcW w:w="272" w:type="pct"/>
          </w:tcPr>
          <w:p w14:paraId="3867FBB5" w14:textId="77777777" w:rsidR="00C100B5" w:rsidRPr="00F8464F" w:rsidRDefault="00C100B5" w:rsidP="00C100B5">
            <w:pPr>
              <w:jc w:val="center"/>
            </w:pPr>
          </w:p>
        </w:tc>
        <w:tc>
          <w:tcPr>
            <w:tcW w:w="189" w:type="pct"/>
          </w:tcPr>
          <w:p w14:paraId="08303064" w14:textId="77777777" w:rsidR="00C100B5" w:rsidRPr="00F8464F" w:rsidRDefault="00C100B5" w:rsidP="00C100B5">
            <w:pPr>
              <w:jc w:val="center"/>
            </w:pPr>
          </w:p>
        </w:tc>
        <w:tc>
          <w:tcPr>
            <w:tcW w:w="3747" w:type="pct"/>
            <w:vAlign w:val="bottom"/>
          </w:tcPr>
          <w:p w14:paraId="3BBD1371" w14:textId="77777777" w:rsidR="00C100B5" w:rsidRPr="00F8464F" w:rsidRDefault="00C100B5" w:rsidP="00C100B5"/>
        </w:tc>
        <w:tc>
          <w:tcPr>
            <w:tcW w:w="319" w:type="pct"/>
          </w:tcPr>
          <w:p w14:paraId="5F9FA8D8" w14:textId="77777777" w:rsidR="00C100B5" w:rsidRPr="00F8464F" w:rsidRDefault="00C100B5" w:rsidP="00C100B5">
            <w:pPr>
              <w:jc w:val="center"/>
            </w:pPr>
          </w:p>
        </w:tc>
        <w:tc>
          <w:tcPr>
            <w:tcW w:w="256" w:type="pct"/>
          </w:tcPr>
          <w:p w14:paraId="0B1D5BA9" w14:textId="77777777" w:rsidR="00C100B5" w:rsidRPr="00F8464F" w:rsidRDefault="00C100B5" w:rsidP="00C100B5">
            <w:pPr>
              <w:jc w:val="center"/>
            </w:pPr>
          </w:p>
        </w:tc>
        <w:tc>
          <w:tcPr>
            <w:tcW w:w="217" w:type="pct"/>
          </w:tcPr>
          <w:p w14:paraId="0052192C" w14:textId="77777777" w:rsidR="00C100B5" w:rsidRPr="00F8464F" w:rsidRDefault="00C100B5" w:rsidP="00C100B5">
            <w:pPr>
              <w:jc w:val="center"/>
            </w:pPr>
          </w:p>
        </w:tc>
      </w:tr>
      <w:tr w:rsidR="00C100B5" w:rsidRPr="00F8464F" w14:paraId="4CDB309D" w14:textId="77777777" w:rsidTr="00C100B5">
        <w:trPr>
          <w:trHeight w:val="283"/>
        </w:trPr>
        <w:tc>
          <w:tcPr>
            <w:tcW w:w="272" w:type="pct"/>
          </w:tcPr>
          <w:p w14:paraId="50E88F27" w14:textId="77777777" w:rsidR="00C100B5" w:rsidRPr="00F8464F" w:rsidRDefault="00C100B5" w:rsidP="00C100B5">
            <w:pPr>
              <w:jc w:val="center"/>
            </w:pPr>
            <w:r w:rsidRPr="00F8464F">
              <w:t>23.</w:t>
            </w:r>
          </w:p>
        </w:tc>
        <w:tc>
          <w:tcPr>
            <w:tcW w:w="189" w:type="pct"/>
          </w:tcPr>
          <w:p w14:paraId="04C8B844" w14:textId="77777777" w:rsidR="00C100B5" w:rsidRPr="00F8464F" w:rsidRDefault="00C100B5" w:rsidP="00C100B5">
            <w:pPr>
              <w:jc w:val="center"/>
            </w:pPr>
          </w:p>
        </w:tc>
        <w:tc>
          <w:tcPr>
            <w:tcW w:w="3747" w:type="pct"/>
            <w:vAlign w:val="bottom"/>
          </w:tcPr>
          <w:p w14:paraId="2351CE2A" w14:textId="77777777" w:rsidR="00C100B5" w:rsidRPr="00F8464F" w:rsidRDefault="00C100B5" w:rsidP="00C100B5">
            <w:pPr>
              <w:jc w:val="both"/>
            </w:pPr>
            <w:r w:rsidRPr="00F8464F">
              <w:t>Discuss in detail about the following string operations with a suitable example for each:</w:t>
            </w:r>
          </w:p>
          <w:p w14:paraId="145EE359" w14:textId="77777777" w:rsidR="00C100B5" w:rsidRPr="00F8464F" w:rsidRDefault="00C100B5" w:rsidP="00067378">
            <w:pPr>
              <w:pStyle w:val="ListParagraph"/>
              <w:numPr>
                <w:ilvl w:val="0"/>
                <w:numId w:val="66"/>
              </w:numPr>
              <w:jc w:val="both"/>
            </w:pPr>
            <w:r w:rsidRPr="00F8464F">
              <w:t>strcpy()</w:t>
            </w:r>
          </w:p>
          <w:p w14:paraId="174488C1" w14:textId="77777777" w:rsidR="00C100B5" w:rsidRPr="00F8464F" w:rsidRDefault="00C100B5" w:rsidP="00067378">
            <w:pPr>
              <w:pStyle w:val="ListParagraph"/>
              <w:numPr>
                <w:ilvl w:val="0"/>
                <w:numId w:val="66"/>
              </w:numPr>
              <w:jc w:val="both"/>
            </w:pPr>
            <w:r w:rsidRPr="00F8464F">
              <w:t>strlwr()</w:t>
            </w:r>
          </w:p>
          <w:p w14:paraId="3B3F092A" w14:textId="77777777" w:rsidR="00C100B5" w:rsidRPr="00F8464F" w:rsidRDefault="00C100B5" w:rsidP="00067378">
            <w:pPr>
              <w:pStyle w:val="ListParagraph"/>
              <w:numPr>
                <w:ilvl w:val="0"/>
                <w:numId w:val="66"/>
              </w:numPr>
              <w:jc w:val="both"/>
            </w:pPr>
            <w:r w:rsidRPr="00F8464F">
              <w:t>strupr()</w:t>
            </w:r>
          </w:p>
          <w:p w14:paraId="7C4F5ACF" w14:textId="77777777" w:rsidR="00C100B5" w:rsidRPr="00F8464F" w:rsidRDefault="00C100B5" w:rsidP="00067378">
            <w:pPr>
              <w:pStyle w:val="ListParagraph"/>
              <w:numPr>
                <w:ilvl w:val="0"/>
                <w:numId w:val="66"/>
              </w:numPr>
              <w:jc w:val="both"/>
            </w:pPr>
            <w:r w:rsidRPr="00F8464F">
              <w:t>strd</w:t>
            </w:r>
            <w:r>
              <w:t>u</w:t>
            </w:r>
            <w:r w:rsidRPr="00F8464F">
              <w:t>p()</w:t>
            </w:r>
          </w:p>
        </w:tc>
        <w:tc>
          <w:tcPr>
            <w:tcW w:w="319" w:type="pct"/>
          </w:tcPr>
          <w:p w14:paraId="0B5BAD24" w14:textId="77777777" w:rsidR="00C100B5" w:rsidRPr="00F8464F" w:rsidRDefault="00C100B5" w:rsidP="00C100B5">
            <w:pPr>
              <w:jc w:val="center"/>
            </w:pPr>
            <w:r w:rsidRPr="00F8464F">
              <w:t>CO4</w:t>
            </w:r>
          </w:p>
        </w:tc>
        <w:tc>
          <w:tcPr>
            <w:tcW w:w="256" w:type="pct"/>
          </w:tcPr>
          <w:p w14:paraId="570DEDF5" w14:textId="77777777" w:rsidR="00C100B5" w:rsidRPr="00F8464F" w:rsidRDefault="00C100B5" w:rsidP="00C100B5">
            <w:pPr>
              <w:jc w:val="center"/>
            </w:pPr>
            <w:r w:rsidRPr="00F8464F">
              <w:t>U</w:t>
            </w:r>
          </w:p>
        </w:tc>
        <w:tc>
          <w:tcPr>
            <w:tcW w:w="217" w:type="pct"/>
          </w:tcPr>
          <w:p w14:paraId="4C6EAC77" w14:textId="77777777" w:rsidR="00C100B5" w:rsidRPr="00F8464F" w:rsidRDefault="00C100B5" w:rsidP="00C100B5">
            <w:pPr>
              <w:jc w:val="center"/>
            </w:pPr>
            <w:r w:rsidRPr="00F8464F">
              <w:t>12</w:t>
            </w:r>
          </w:p>
        </w:tc>
      </w:tr>
      <w:tr w:rsidR="00C100B5" w:rsidRPr="00F8464F" w14:paraId="597E43EA" w14:textId="77777777" w:rsidTr="00C100B5">
        <w:trPr>
          <w:trHeight w:val="70"/>
        </w:trPr>
        <w:tc>
          <w:tcPr>
            <w:tcW w:w="5000" w:type="pct"/>
            <w:gridSpan w:val="6"/>
            <w:vAlign w:val="center"/>
          </w:tcPr>
          <w:p w14:paraId="0FE4D9A5" w14:textId="77777777" w:rsidR="00C100B5" w:rsidRPr="00F8464F" w:rsidRDefault="00C100B5" w:rsidP="00C100B5">
            <w:pPr>
              <w:jc w:val="center"/>
              <w:rPr>
                <w:b/>
                <w:bCs/>
              </w:rPr>
            </w:pPr>
            <w:r w:rsidRPr="00F8464F">
              <w:rPr>
                <w:b/>
                <w:bCs/>
              </w:rPr>
              <w:t>COMPULSORY QUESTION</w:t>
            </w:r>
          </w:p>
        </w:tc>
      </w:tr>
      <w:tr w:rsidR="00C100B5" w:rsidRPr="00F8464F" w14:paraId="5D8427A5" w14:textId="77777777" w:rsidTr="00C100B5">
        <w:trPr>
          <w:trHeight w:val="283"/>
        </w:trPr>
        <w:tc>
          <w:tcPr>
            <w:tcW w:w="272" w:type="pct"/>
          </w:tcPr>
          <w:p w14:paraId="5C0051F4" w14:textId="77777777" w:rsidR="00C100B5" w:rsidRPr="00F8464F" w:rsidRDefault="00C100B5" w:rsidP="00C100B5">
            <w:pPr>
              <w:jc w:val="center"/>
            </w:pPr>
            <w:r>
              <w:t>24.</w:t>
            </w:r>
          </w:p>
        </w:tc>
        <w:tc>
          <w:tcPr>
            <w:tcW w:w="189" w:type="pct"/>
          </w:tcPr>
          <w:p w14:paraId="1354F7B4" w14:textId="77777777" w:rsidR="00C100B5" w:rsidRPr="00F8464F" w:rsidRDefault="00C100B5" w:rsidP="00C100B5">
            <w:pPr>
              <w:jc w:val="center"/>
            </w:pPr>
          </w:p>
        </w:tc>
        <w:tc>
          <w:tcPr>
            <w:tcW w:w="3747" w:type="pct"/>
            <w:vAlign w:val="bottom"/>
          </w:tcPr>
          <w:p w14:paraId="3DAF63BF" w14:textId="77777777" w:rsidR="00C100B5" w:rsidRPr="00F8464F" w:rsidRDefault="00C100B5" w:rsidP="00C100B5">
            <w:pPr>
              <w:jc w:val="both"/>
            </w:pPr>
            <w:r w:rsidRPr="00F8464F">
              <w:t>Explain in detail about disease prediction functionalities with a suitable example.</w:t>
            </w:r>
          </w:p>
        </w:tc>
        <w:tc>
          <w:tcPr>
            <w:tcW w:w="319" w:type="pct"/>
          </w:tcPr>
          <w:p w14:paraId="0C926870" w14:textId="77777777" w:rsidR="00C100B5" w:rsidRPr="00F8464F" w:rsidRDefault="00C100B5" w:rsidP="00C100B5">
            <w:pPr>
              <w:jc w:val="center"/>
            </w:pPr>
            <w:r w:rsidRPr="00F8464F">
              <w:t>CO6</w:t>
            </w:r>
          </w:p>
        </w:tc>
        <w:tc>
          <w:tcPr>
            <w:tcW w:w="256" w:type="pct"/>
          </w:tcPr>
          <w:p w14:paraId="67BD4031" w14:textId="77777777" w:rsidR="00C100B5" w:rsidRPr="00F8464F" w:rsidRDefault="00C100B5" w:rsidP="00C100B5">
            <w:pPr>
              <w:jc w:val="center"/>
            </w:pPr>
            <w:r w:rsidRPr="00F8464F">
              <w:t>U</w:t>
            </w:r>
          </w:p>
        </w:tc>
        <w:tc>
          <w:tcPr>
            <w:tcW w:w="217" w:type="pct"/>
          </w:tcPr>
          <w:p w14:paraId="625477C8" w14:textId="77777777" w:rsidR="00C100B5" w:rsidRPr="00F8464F" w:rsidRDefault="00C100B5" w:rsidP="00C100B5">
            <w:pPr>
              <w:jc w:val="center"/>
            </w:pPr>
            <w:r w:rsidRPr="00F8464F">
              <w:t>12</w:t>
            </w:r>
          </w:p>
        </w:tc>
      </w:tr>
    </w:tbl>
    <w:p w14:paraId="31F1C5AD" w14:textId="77777777" w:rsidR="00C100B5" w:rsidRDefault="00C100B5" w:rsidP="002E336A">
      <w:pPr>
        <w:rPr>
          <w:b/>
          <w:bCs/>
        </w:rPr>
      </w:pPr>
    </w:p>
    <w:p w14:paraId="2339446F" w14:textId="77777777" w:rsidR="00C100B5" w:rsidRDefault="00C100B5"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7030DD8" w14:textId="77777777" w:rsidR="00C100B5" w:rsidRDefault="00C100B5" w:rsidP="002E336A"/>
    <w:tbl>
      <w:tblPr>
        <w:tblStyle w:val="TableGrid"/>
        <w:tblW w:w="10490" w:type="dxa"/>
        <w:tblInd w:w="-714" w:type="dxa"/>
        <w:tblLook w:val="04A0" w:firstRow="1" w:lastRow="0" w:firstColumn="1" w:lastColumn="0" w:noHBand="0" w:noVBand="1"/>
      </w:tblPr>
      <w:tblGrid>
        <w:gridCol w:w="670"/>
        <w:gridCol w:w="9820"/>
      </w:tblGrid>
      <w:tr w:rsidR="00C100B5" w14:paraId="1AF47FA2" w14:textId="77777777" w:rsidTr="005C5F4B">
        <w:trPr>
          <w:trHeight w:val="283"/>
        </w:trPr>
        <w:tc>
          <w:tcPr>
            <w:tcW w:w="670" w:type="dxa"/>
          </w:tcPr>
          <w:p w14:paraId="7B370828" w14:textId="77777777" w:rsidR="00C100B5" w:rsidRPr="0051318C" w:rsidRDefault="00C100B5" w:rsidP="00C100B5">
            <w:pPr>
              <w:rPr>
                <w:sz w:val="22"/>
                <w:szCs w:val="22"/>
              </w:rPr>
            </w:pPr>
          </w:p>
        </w:tc>
        <w:tc>
          <w:tcPr>
            <w:tcW w:w="9820" w:type="dxa"/>
          </w:tcPr>
          <w:p w14:paraId="0940EDEE" w14:textId="77777777" w:rsidR="00C100B5" w:rsidRPr="0051318C" w:rsidRDefault="00C100B5" w:rsidP="00C100B5">
            <w:pPr>
              <w:jc w:val="center"/>
              <w:rPr>
                <w:b/>
                <w:sz w:val="22"/>
                <w:szCs w:val="22"/>
              </w:rPr>
            </w:pPr>
            <w:r w:rsidRPr="0051318C">
              <w:rPr>
                <w:b/>
                <w:sz w:val="22"/>
                <w:szCs w:val="22"/>
              </w:rPr>
              <w:t>COURSE OUTCOMES</w:t>
            </w:r>
          </w:p>
        </w:tc>
      </w:tr>
      <w:tr w:rsidR="00C100B5" w14:paraId="204365D0" w14:textId="77777777" w:rsidTr="00C100B5">
        <w:trPr>
          <w:trHeight w:val="283"/>
        </w:trPr>
        <w:tc>
          <w:tcPr>
            <w:tcW w:w="670" w:type="dxa"/>
          </w:tcPr>
          <w:p w14:paraId="30D117DC" w14:textId="77777777" w:rsidR="00C100B5" w:rsidRPr="00302FF6" w:rsidRDefault="00C100B5" w:rsidP="00C100B5">
            <w:pPr>
              <w:rPr>
                <w:b/>
                <w:bCs/>
                <w:sz w:val="22"/>
                <w:szCs w:val="22"/>
              </w:rPr>
            </w:pPr>
            <w:r w:rsidRPr="00302FF6">
              <w:rPr>
                <w:b/>
                <w:bCs/>
                <w:sz w:val="22"/>
                <w:szCs w:val="22"/>
              </w:rPr>
              <w:t>CO1</w:t>
            </w:r>
          </w:p>
        </w:tc>
        <w:tc>
          <w:tcPr>
            <w:tcW w:w="9820" w:type="dxa"/>
          </w:tcPr>
          <w:p w14:paraId="608D1AA0" w14:textId="77777777" w:rsidR="00C100B5" w:rsidRPr="0051318C" w:rsidRDefault="00C100B5" w:rsidP="00C100B5">
            <w:pPr>
              <w:jc w:val="both"/>
              <w:rPr>
                <w:sz w:val="22"/>
                <w:szCs w:val="22"/>
              </w:rPr>
            </w:pPr>
            <w:r w:rsidRPr="00A340A2">
              <w:t>Understand the fundamentals of computer and software development processes.</w:t>
            </w:r>
          </w:p>
        </w:tc>
      </w:tr>
      <w:tr w:rsidR="00C100B5" w14:paraId="3E6CB79A" w14:textId="77777777" w:rsidTr="00C100B5">
        <w:trPr>
          <w:trHeight w:val="283"/>
        </w:trPr>
        <w:tc>
          <w:tcPr>
            <w:tcW w:w="670" w:type="dxa"/>
          </w:tcPr>
          <w:p w14:paraId="54A58F70" w14:textId="77777777" w:rsidR="00C100B5" w:rsidRPr="00302FF6" w:rsidRDefault="00C100B5" w:rsidP="00C100B5">
            <w:pPr>
              <w:rPr>
                <w:b/>
                <w:bCs/>
                <w:sz w:val="22"/>
                <w:szCs w:val="22"/>
              </w:rPr>
            </w:pPr>
            <w:r w:rsidRPr="00302FF6">
              <w:rPr>
                <w:b/>
                <w:bCs/>
                <w:sz w:val="22"/>
                <w:szCs w:val="22"/>
              </w:rPr>
              <w:t>CO2</w:t>
            </w:r>
          </w:p>
        </w:tc>
        <w:tc>
          <w:tcPr>
            <w:tcW w:w="9820" w:type="dxa"/>
          </w:tcPr>
          <w:p w14:paraId="6E7CA256" w14:textId="77777777" w:rsidR="00C100B5" w:rsidRPr="0051318C" w:rsidRDefault="00C100B5" w:rsidP="00C100B5">
            <w:pPr>
              <w:jc w:val="both"/>
              <w:rPr>
                <w:sz w:val="22"/>
                <w:szCs w:val="22"/>
              </w:rPr>
            </w:pPr>
            <w:r w:rsidRPr="00A340A2">
              <w:t>identify the data type to represent the real time data representation and operators for computation</w:t>
            </w:r>
          </w:p>
        </w:tc>
      </w:tr>
      <w:tr w:rsidR="00C100B5" w14:paraId="6C49F8E6" w14:textId="77777777" w:rsidTr="00C100B5">
        <w:trPr>
          <w:trHeight w:val="283"/>
        </w:trPr>
        <w:tc>
          <w:tcPr>
            <w:tcW w:w="670" w:type="dxa"/>
          </w:tcPr>
          <w:p w14:paraId="6BCC5A3F" w14:textId="77777777" w:rsidR="00C100B5" w:rsidRPr="00302FF6" w:rsidRDefault="00C100B5" w:rsidP="00C100B5">
            <w:pPr>
              <w:rPr>
                <w:b/>
                <w:bCs/>
                <w:sz w:val="22"/>
                <w:szCs w:val="22"/>
              </w:rPr>
            </w:pPr>
            <w:r w:rsidRPr="00302FF6">
              <w:rPr>
                <w:b/>
                <w:bCs/>
                <w:sz w:val="22"/>
                <w:szCs w:val="22"/>
              </w:rPr>
              <w:t>CO3</w:t>
            </w:r>
          </w:p>
        </w:tc>
        <w:tc>
          <w:tcPr>
            <w:tcW w:w="9820" w:type="dxa"/>
          </w:tcPr>
          <w:p w14:paraId="19AF11C9" w14:textId="77777777" w:rsidR="00C100B5" w:rsidRPr="0051318C" w:rsidRDefault="00C100B5" w:rsidP="00C100B5">
            <w:pPr>
              <w:jc w:val="both"/>
              <w:rPr>
                <w:sz w:val="22"/>
                <w:szCs w:val="22"/>
              </w:rPr>
            </w:pPr>
            <w:r w:rsidRPr="00A340A2">
              <w:t>Prepare innovative solutions for the problem using branching and looping statements.</w:t>
            </w:r>
          </w:p>
        </w:tc>
      </w:tr>
      <w:tr w:rsidR="00C100B5" w14:paraId="2AB19F0E" w14:textId="77777777" w:rsidTr="00C100B5">
        <w:trPr>
          <w:trHeight w:val="283"/>
        </w:trPr>
        <w:tc>
          <w:tcPr>
            <w:tcW w:w="670" w:type="dxa"/>
          </w:tcPr>
          <w:p w14:paraId="6CDE8830" w14:textId="77777777" w:rsidR="00C100B5" w:rsidRPr="00302FF6" w:rsidRDefault="00C100B5" w:rsidP="00C100B5">
            <w:pPr>
              <w:rPr>
                <w:b/>
                <w:bCs/>
                <w:sz w:val="22"/>
                <w:szCs w:val="22"/>
              </w:rPr>
            </w:pPr>
            <w:r w:rsidRPr="00302FF6">
              <w:rPr>
                <w:b/>
                <w:bCs/>
                <w:sz w:val="22"/>
                <w:szCs w:val="22"/>
              </w:rPr>
              <w:t>CO4</w:t>
            </w:r>
          </w:p>
        </w:tc>
        <w:tc>
          <w:tcPr>
            <w:tcW w:w="9820" w:type="dxa"/>
          </w:tcPr>
          <w:p w14:paraId="301B845D" w14:textId="77777777" w:rsidR="00C100B5" w:rsidRPr="0051318C" w:rsidRDefault="00C100B5" w:rsidP="00C100B5">
            <w:pPr>
              <w:jc w:val="both"/>
              <w:rPr>
                <w:sz w:val="22"/>
                <w:szCs w:val="22"/>
              </w:rPr>
            </w:pPr>
            <w:r w:rsidRPr="00A340A2">
              <w:t>Decompose a problem into functions and synthesize a complete program using divide and conquer approach.</w:t>
            </w:r>
          </w:p>
        </w:tc>
      </w:tr>
      <w:tr w:rsidR="00C100B5" w14:paraId="110B1D13" w14:textId="77777777" w:rsidTr="00C100B5">
        <w:trPr>
          <w:trHeight w:val="283"/>
        </w:trPr>
        <w:tc>
          <w:tcPr>
            <w:tcW w:w="670" w:type="dxa"/>
          </w:tcPr>
          <w:p w14:paraId="7B2FA98F" w14:textId="77777777" w:rsidR="00C100B5" w:rsidRPr="00302FF6" w:rsidRDefault="00C100B5" w:rsidP="00C100B5">
            <w:pPr>
              <w:rPr>
                <w:b/>
                <w:bCs/>
                <w:sz w:val="22"/>
                <w:szCs w:val="22"/>
              </w:rPr>
            </w:pPr>
            <w:r w:rsidRPr="00302FF6">
              <w:rPr>
                <w:b/>
                <w:bCs/>
                <w:sz w:val="22"/>
                <w:szCs w:val="22"/>
              </w:rPr>
              <w:t>CO5</w:t>
            </w:r>
          </w:p>
        </w:tc>
        <w:tc>
          <w:tcPr>
            <w:tcW w:w="9820" w:type="dxa"/>
          </w:tcPr>
          <w:p w14:paraId="6E88CC1B" w14:textId="77777777" w:rsidR="00C100B5" w:rsidRPr="0051318C" w:rsidRDefault="00C100B5" w:rsidP="00C100B5">
            <w:pPr>
              <w:jc w:val="both"/>
              <w:rPr>
                <w:sz w:val="22"/>
                <w:szCs w:val="22"/>
              </w:rPr>
            </w:pPr>
            <w:r w:rsidRPr="00A340A2">
              <w:t>Formulate algorithms and programs using arrays, pointers and structures.</w:t>
            </w:r>
          </w:p>
        </w:tc>
      </w:tr>
      <w:tr w:rsidR="00C100B5" w14:paraId="0DE107F3" w14:textId="77777777" w:rsidTr="00C100B5">
        <w:trPr>
          <w:trHeight w:val="283"/>
        </w:trPr>
        <w:tc>
          <w:tcPr>
            <w:tcW w:w="670" w:type="dxa"/>
          </w:tcPr>
          <w:p w14:paraId="72671FB7" w14:textId="77777777" w:rsidR="00C100B5" w:rsidRPr="00302FF6" w:rsidRDefault="00C100B5" w:rsidP="00C100B5">
            <w:pPr>
              <w:rPr>
                <w:b/>
                <w:bCs/>
                <w:sz w:val="22"/>
                <w:szCs w:val="22"/>
              </w:rPr>
            </w:pPr>
            <w:r w:rsidRPr="00302FF6">
              <w:rPr>
                <w:b/>
                <w:bCs/>
                <w:sz w:val="22"/>
                <w:szCs w:val="22"/>
              </w:rPr>
              <w:t>CO6</w:t>
            </w:r>
          </w:p>
        </w:tc>
        <w:tc>
          <w:tcPr>
            <w:tcW w:w="9820" w:type="dxa"/>
          </w:tcPr>
          <w:p w14:paraId="7938AA0F" w14:textId="77777777" w:rsidR="00C100B5" w:rsidRPr="0051318C" w:rsidRDefault="00C100B5" w:rsidP="00C100B5">
            <w:pPr>
              <w:jc w:val="both"/>
              <w:rPr>
                <w:sz w:val="22"/>
                <w:szCs w:val="22"/>
              </w:rPr>
            </w:pPr>
            <w:r w:rsidRPr="00A340A2">
              <w:t>Create a new application software to solve real world problems.</w:t>
            </w:r>
          </w:p>
        </w:tc>
      </w:tr>
    </w:tbl>
    <w:p w14:paraId="0CFAAA8E" w14:textId="77777777" w:rsidR="00C100B5"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51318C" w14:paraId="18D276CA" w14:textId="77777777" w:rsidTr="00E56E00">
        <w:trPr>
          <w:jc w:val="center"/>
        </w:trPr>
        <w:tc>
          <w:tcPr>
            <w:tcW w:w="6385" w:type="dxa"/>
            <w:gridSpan w:val="8"/>
          </w:tcPr>
          <w:p w14:paraId="076DC2AF" w14:textId="77777777" w:rsidR="00C100B5" w:rsidRPr="0051318C" w:rsidRDefault="00C100B5" w:rsidP="00C100B5">
            <w:pPr>
              <w:jc w:val="center"/>
              <w:rPr>
                <w:b/>
                <w:sz w:val="22"/>
                <w:szCs w:val="22"/>
              </w:rPr>
            </w:pPr>
            <w:r w:rsidRPr="0051318C">
              <w:rPr>
                <w:b/>
                <w:sz w:val="22"/>
                <w:szCs w:val="22"/>
              </w:rPr>
              <w:t xml:space="preserve">Assessment Pattern as per Bloom’s </w:t>
            </w:r>
            <w:r>
              <w:rPr>
                <w:b/>
                <w:sz w:val="22"/>
                <w:szCs w:val="22"/>
              </w:rPr>
              <w:t>Level</w:t>
            </w:r>
          </w:p>
        </w:tc>
      </w:tr>
      <w:tr w:rsidR="00C100B5" w:rsidRPr="0051318C" w14:paraId="4747F161" w14:textId="77777777" w:rsidTr="00E56E00">
        <w:trPr>
          <w:jc w:val="center"/>
        </w:trPr>
        <w:tc>
          <w:tcPr>
            <w:tcW w:w="1140" w:type="dxa"/>
          </w:tcPr>
          <w:p w14:paraId="5D23D43C" w14:textId="77777777" w:rsidR="00C100B5" w:rsidRPr="00302FF6" w:rsidRDefault="00C100B5" w:rsidP="00C100B5">
            <w:pPr>
              <w:jc w:val="center"/>
              <w:rPr>
                <w:b/>
                <w:bCs/>
                <w:sz w:val="22"/>
                <w:szCs w:val="22"/>
              </w:rPr>
            </w:pPr>
            <w:r w:rsidRPr="00302FF6">
              <w:rPr>
                <w:b/>
                <w:bCs/>
                <w:sz w:val="22"/>
                <w:szCs w:val="22"/>
              </w:rPr>
              <w:t xml:space="preserve">CO / </w:t>
            </w:r>
            <w:r>
              <w:rPr>
                <w:b/>
                <w:bCs/>
                <w:sz w:val="22"/>
                <w:szCs w:val="22"/>
              </w:rPr>
              <w:t>BL</w:t>
            </w:r>
          </w:p>
        </w:tc>
        <w:tc>
          <w:tcPr>
            <w:tcW w:w="709" w:type="dxa"/>
          </w:tcPr>
          <w:p w14:paraId="4291EC1F" w14:textId="77777777" w:rsidR="00C100B5" w:rsidRPr="0051318C" w:rsidRDefault="00C100B5" w:rsidP="00C100B5">
            <w:pPr>
              <w:jc w:val="center"/>
              <w:rPr>
                <w:b/>
                <w:sz w:val="22"/>
                <w:szCs w:val="22"/>
              </w:rPr>
            </w:pPr>
            <w:r w:rsidRPr="0051318C">
              <w:rPr>
                <w:b/>
                <w:sz w:val="22"/>
                <w:szCs w:val="22"/>
              </w:rPr>
              <w:t>R</w:t>
            </w:r>
          </w:p>
        </w:tc>
        <w:tc>
          <w:tcPr>
            <w:tcW w:w="708" w:type="dxa"/>
          </w:tcPr>
          <w:p w14:paraId="731C316F" w14:textId="77777777" w:rsidR="00C100B5" w:rsidRPr="0051318C" w:rsidRDefault="00C100B5" w:rsidP="00C100B5">
            <w:pPr>
              <w:jc w:val="center"/>
              <w:rPr>
                <w:b/>
                <w:sz w:val="22"/>
                <w:szCs w:val="22"/>
              </w:rPr>
            </w:pPr>
            <w:r w:rsidRPr="0051318C">
              <w:rPr>
                <w:b/>
                <w:sz w:val="22"/>
                <w:szCs w:val="22"/>
              </w:rPr>
              <w:t>U</w:t>
            </w:r>
          </w:p>
        </w:tc>
        <w:tc>
          <w:tcPr>
            <w:tcW w:w="709" w:type="dxa"/>
          </w:tcPr>
          <w:p w14:paraId="1BA156CE" w14:textId="77777777" w:rsidR="00C100B5" w:rsidRPr="0051318C" w:rsidRDefault="00C100B5" w:rsidP="00C100B5">
            <w:pPr>
              <w:jc w:val="center"/>
              <w:rPr>
                <w:b/>
                <w:sz w:val="22"/>
                <w:szCs w:val="22"/>
              </w:rPr>
            </w:pPr>
            <w:r w:rsidRPr="0051318C">
              <w:rPr>
                <w:b/>
                <w:sz w:val="22"/>
                <w:szCs w:val="22"/>
              </w:rPr>
              <w:t>A</w:t>
            </w:r>
          </w:p>
        </w:tc>
        <w:tc>
          <w:tcPr>
            <w:tcW w:w="709" w:type="dxa"/>
          </w:tcPr>
          <w:p w14:paraId="178BCA78" w14:textId="77777777" w:rsidR="00C100B5" w:rsidRPr="0051318C" w:rsidRDefault="00C100B5" w:rsidP="00C100B5">
            <w:pPr>
              <w:jc w:val="center"/>
              <w:rPr>
                <w:b/>
                <w:sz w:val="22"/>
                <w:szCs w:val="22"/>
              </w:rPr>
            </w:pPr>
            <w:r w:rsidRPr="0051318C">
              <w:rPr>
                <w:b/>
                <w:sz w:val="22"/>
                <w:szCs w:val="22"/>
              </w:rPr>
              <w:t>An</w:t>
            </w:r>
          </w:p>
        </w:tc>
        <w:tc>
          <w:tcPr>
            <w:tcW w:w="709" w:type="dxa"/>
          </w:tcPr>
          <w:p w14:paraId="68E328D2" w14:textId="77777777" w:rsidR="00C100B5" w:rsidRPr="0051318C" w:rsidRDefault="00C100B5" w:rsidP="00C100B5">
            <w:pPr>
              <w:jc w:val="center"/>
              <w:rPr>
                <w:b/>
                <w:sz w:val="22"/>
                <w:szCs w:val="22"/>
              </w:rPr>
            </w:pPr>
            <w:r w:rsidRPr="0051318C">
              <w:rPr>
                <w:b/>
                <w:sz w:val="22"/>
                <w:szCs w:val="22"/>
              </w:rPr>
              <w:t>E</w:t>
            </w:r>
          </w:p>
        </w:tc>
        <w:tc>
          <w:tcPr>
            <w:tcW w:w="708" w:type="dxa"/>
          </w:tcPr>
          <w:p w14:paraId="6DA1E836" w14:textId="77777777" w:rsidR="00C100B5" w:rsidRPr="0051318C" w:rsidRDefault="00C100B5" w:rsidP="00C100B5">
            <w:pPr>
              <w:jc w:val="center"/>
              <w:rPr>
                <w:b/>
                <w:sz w:val="22"/>
                <w:szCs w:val="22"/>
              </w:rPr>
            </w:pPr>
            <w:r w:rsidRPr="0051318C">
              <w:rPr>
                <w:b/>
                <w:sz w:val="22"/>
                <w:szCs w:val="22"/>
              </w:rPr>
              <w:t>C</w:t>
            </w:r>
          </w:p>
        </w:tc>
        <w:tc>
          <w:tcPr>
            <w:tcW w:w="993" w:type="dxa"/>
          </w:tcPr>
          <w:p w14:paraId="77565D58" w14:textId="77777777" w:rsidR="00C100B5" w:rsidRPr="0051318C" w:rsidRDefault="00C100B5" w:rsidP="00C100B5">
            <w:pPr>
              <w:jc w:val="center"/>
              <w:rPr>
                <w:b/>
                <w:sz w:val="22"/>
                <w:szCs w:val="22"/>
              </w:rPr>
            </w:pPr>
            <w:r w:rsidRPr="0051318C">
              <w:rPr>
                <w:b/>
                <w:sz w:val="22"/>
                <w:szCs w:val="22"/>
              </w:rPr>
              <w:t>Total</w:t>
            </w:r>
          </w:p>
        </w:tc>
      </w:tr>
      <w:tr w:rsidR="00C100B5" w:rsidRPr="0051318C" w14:paraId="247743B8" w14:textId="77777777" w:rsidTr="00C100B5">
        <w:trPr>
          <w:jc w:val="center"/>
        </w:trPr>
        <w:tc>
          <w:tcPr>
            <w:tcW w:w="1140" w:type="dxa"/>
          </w:tcPr>
          <w:p w14:paraId="2E03EC2F" w14:textId="77777777" w:rsidR="00C100B5" w:rsidRPr="00302FF6" w:rsidRDefault="00C100B5" w:rsidP="00C100B5">
            <w:pPr>
              <w:jc w:val="center"/>
              <w:rPr>
                <w:b/>
                <w:bCs/>
                <w:sz w:val="22"/>
                <w:szCs w:val="22"/>
              </w:rPr>
            </w:pPr>
            <w:r w:rsidRPr="00302FF6">
              <w:rPr>
                <w:b/>
                <w:bCs/>
                <w:sz w:val="22"/>
                <w:szCs w:val="22"/>
              </w:rPr>
              <w:t>CO1</w:t>
            </w:r>
          </w:p>
        </w:tc>
        <w:tc>
          <w:tcPr>
            <w:tcW w:w="709" w:type="dxa"/>
            <w:vAlign w:val="center"/>
          </w:tcPr>
          <w:p w14:paraId="678887A9" w14:textId="77777777" w:rsidR="00C100B5" w:rsidRPr="0051318C" w:rsidRDefault="00C100B5" w:rsidP="00C100B5">
            <w:pPr>
              <w:jc w:val="center"/>
              <w:rPr>
                <w:sz w:val="22"/>
                <w:szCs w:val="22"/>
              </w:rPr>
            </w:pPr>
            <w:r>
              <w:rPr>
                <w:sz w:val="22"/>
                <w:szCs w:val="22"/>
              </w:rPr>
              <w:t>1</w:t>
            </w:r>
          </w:p>
        </w:tc>
        <w:tc>
          <w:tcPr>
            <w:tcW w:w="708" w:type="dxa"/>
            <w:vAlign w:val="center"/>
          </w:tcPr>
          <w:p w14:paraId="7BC94E42" w14:textId="77777777" w:rsidR="00C100B5" w:rsidRPr="0051318C" w:rsidRDefault="00C100B5" w:rsidP="00C100B5">
            <w:pPr>
              <w:jc w:val="center"/>
              <w:rPr>
                <w:sz w:val="22"/>
                <w:szCs w:val="22"/>
              </w:rPr>
            </w:pPr>
            <w:r>
              <w:rPr>
                <w:sz w:val="22"/>
                <w:szCs w:val="22"/>
              </w:rPr>
              <w:t>16</w:t>
            </w:r>
          </w:p>
        </w:tc>
        <w:tc>
          <w:tcPr>
            <w:tcW w:w="709" w:type="dxa"/>
            <w:vAlign w:val="center"/>
          </w:tcPr>
          <w:p w14:paraId="74CC4172" w14:textId="77777777" w:rsidR="00C100B5" w:rsidRPr="0051318C" w:rsidRDefault="00C100B5" w:rsidP="00C100B5">
            <w:pPr>
              <w:jc w:val="center"/>
              <w:rPr>
                <w:sz w:val="22"/>
                <w:szCs w:val="22"/>
              </w:rPr>
            </w:pPr>
            <w:r>
              <w:rPr>
                <w:sz w:val="22"/>
                <w:szCs w:val="22"/>
              </w:rPr>
              <w:t>12</w:t>
            </w:r>
          </w:p>
        </w:tc>
        <w:tc>
          <w:tcPr>
            <w:tcW w:w="709" w:type="dxa"/>
          </w:tcPr>
          <w:p w14:paraId="5AF79BD6" w14:textId="77777777" w:rsidR="00C100B5" w:rsidRPr="0051318C" w:rsidRDefault="00C100B5" w:rsidP="00C100B5">
            <w:pPr>
              <w:jc w:val="center"/>
              <w:rPr>
                <w:sz w:val="22"/>
                <w:szCs w:val="22"/>
              </w:rPr>
            </w:pPr>
            <w:r w:rsidRPr="00DE3788">
              <w:rPr>
                <w:sz w:val="22"/>
                <w:szCs w:val="22"/>
              </w:rPr>
              <w:t>-</w:t>
            </w:r>
          </w:p>
        </w:tc>
        <w:tc>
          <w:tcPr>
            <w:tcW w:w="709" w:type="dxa"/>
          </w:tcPr>
          <w:p w14:paraId="68225075" w14:textId="77777777" w:rsidR="00C100B5" w:rsidRPr="0051318C" w:rsidRDefault="00C100B5" w:rsidP="00C100B5">
            <w:pPr>
              <w:jc w:val="center"/>
              <w:rPr>
                <w:sz w:val="22"/>
                <w:szCs w:val="22"/>
              </w:rPr>
            </w:pPr>
            <w:r w:rsidRPr="00DE3788">
              <w:rPr>
                <w:sz w:val="22"/>
                <w:szCs w:val="22"/>
              </w:rPr>
              <w:t>-</w:t>
            </w:r>
          </w:p>
        </w:tc>
        <w:tc>
          <w:tcPr>
            <w:tcW w:w="708" w:type="dxa"/>
            <w:vAlign w:val="center"/>
          </w:tcPr>
          <w:p w14:paraId="0775920B" w14:textId="77777777" w:rsidR="00C100B5" w:rsidRPr="0051318C" w:rsidRDefault="00C100B5" w:rsidP="00C100B5">
            <w:pPr>
              <w:jc w:val="center"/>
              <w:rPr>
                <w:sz w:val="22"/>
                <w:szCs w:val="22"/>
              </w:rPr>
            </w:pPr>
            <w:r>
              <w:rPr>
                <w:sz w:val="22"/>
                <w:szCs w:val="22"/>
              </w:rPr>
              <w:t>-</w:t>
            </w:r>
          </w:p>
        </w:tc>
        <w:tc>
          <w:tcPr>
            <w:tcW w:w="993" w:type="dxa"/>
            <w:vAlign w:val="center"/>
          </w:tcPr>
          <w:p w14:paraId="447054F0" w14:textId="77777777" w:rsidR="00C100B5" w:rsidRPr="0051318C" w:rsidRDefault="00C100B5" w:rsidP="00C100B5">
            <w:pPr>
              <w:jc w:val="center"/>
              <w:rPr>
                <w:sz w:val="22"/>
                <w:szCs w:val="22"/>
              </w:rPr>
            </w:pPr>
            <w:r>
              <w:rPr>
                <w:sz w:val="22"/>
                <w:szCs w:val="22"/>
              </w:rPr>
              <w:t>29</w:t>
            </w:r>
          </w:p>
        </w:tc>
      </w:tr>
      <w:tr w:rsidR="00C100B5" w:rsidRPr="0051318C" w14:paraId="53A3530E" w14:textId="77777777" w:rsidTr="00C100B5">
        <w:trPr>
          <w:jc w:val="center"/>
        </w:trPr>
        <w:tc>
          <w:tcPr>
            <w:tcW w:w="1140" w:type="dxa"/>
          </w:tcPr>
          <w:p w14:paraId="0E6DBD18" w14:textId="77777777" w:rsidR="00C100B5" w:rsidRPr="00302FF6" w:rsidRDefault="00C100B5" w:rsidP="00C100B5">
            <w:pPr>
              <w:jc w:val="center"/>
              <w:rPr>
                <w:b/>
                <w:bCs/>
                <w:sz w:val="22"/>
                <w:szCs w:val="22"/>
              </w:rPr>
            </w:pPr>
            <w:r w:rsidRPr="00302FF6">
              <w:rPr>
                <w:b/>
                <w:bCs/>
                <w:sz w:val="22"/>
                <w:szCs w:val="22"/>
              </w:rPr>
              <w:t>CO2</w:t>
            </w:r>
          </w:p>
        </w:tc>
        <w:tc>
          <w:tcPr>
            <w:tcW w:w="709" w:type="dxa"/>
            <w:vAlign w:val="center"/>
          </w:tcPr>
          <w:p w14:paraId="22FBEDA1" w14:textId="77777777" w:rsidR="00C100B5" w:rsidRPr="0051318C" w:rsidRDefault="00C100B5" w:rsidP="00C100B5">
            <w:pPr>
              <w:jc w:val="center"/>
              <w:rPr>
                <w:sz w:val="22"/>
                <w:szCs w:val="22"/>
              </w:rPr>
            </w:pPr>
            <w:r>
              <w:rPr>
                <w:sz w:val="22"/>
                <w:szCs w:val="22"/>
              </w:rPr>
              <w:t>2</w:t>
            </w:r>
          </w:p>
        </w:tc>
        <w:tc>
          <w:tcPr>
            <w:tcW w:w="708" w:type="dxa"/>
            <w:vAlign w:val="center"/>
          </w:tcPr>
          <w:p w14:paraId="35D7FDE6" w14:textId="77777777" w:rsidR="00C100B5" w:rsidRPr="0051318C" w:rsidRDefault="00C100B5" w:rsidP="00C100B5">
            <w:pPr>
              <w:jc w:val="center"/>
              <w:rPr>
                <w:sz w:val="22"/>
                <w:szCs w:val="22"/>
              </w:rPr>
            </w:pPr>
            <w:r>
              <w:rPr>
                <w:sz w:val="22"/>
                <w:szCs w:val="22"/>
              </w:rPr>
              <w:t>-</w:t>
            </w:r>
          </w:p>
        </w:tc>
        <w:tc>
          <w:tcPr>
            <w:tcW w:w="709" w:type="dxa"/>
            <w:vAlign w:val="center"/>
          </w:tcPr>
          <w:p w14:paraId="3A34342D" w14:textId="77777777" w:rsidR="00C100B5" w:rsidRPr="0051318C" w:rsidRDefault="00C100B5" w:rsidP="00C100B5">
            <w:pPr>
              <w:jc w:val="center"/>
              <w:rPr>
                <w:sz w:val="22"/>
                <w:szCs w:val="22"/>
              </w:rPr>
            </w:pPr>
            <w:r>
              <w:rPr>
                <w:sz w:val="22"/>
                <w:szCs w:val="22"/>
              </w:rPr>
              <w:t>15</w:t>
            </w:r>
          </w:p>
        </w:tc>
        <w:tc>
          <w:tcPr>
            <w:tcW w:w="709" w:type="dxa"/>
          </w:tcPr>
          <w:p w14:paraId="7FC27118" w14:textId="77777777" w:rsidR="00C100B5" w:rsidRPr="0051318C" w:rsidRDefault="00C100B5" w:rsidP="00C100B5">
            <w:pPr>
              <w:jc w:val="center"/>
              <w:rPr>
                <w:sz w:val="22"/>
                <w:szCs w:val="22"/>
              </w:rPr>
            </w:pPr>
            <w:r w:rsidRPr="00DE3788">
              <w:rPr>
                <w:sz w:val="22"/>
                <w:szCs w:val="22"/>
              </w:rPr>
              <w:t>-</w:t>
            </w:r>
          </w:p>
        </w:tc>
        <w:tc>
          <w:tcPr>
            <w:tcW w:w="709" w:type="dxa"/>
          </w:tcPr>
          <w:p w14:paraId="6179A23F" w14:textId="77777777" w:rsidR="00C100B5" w:rsidRPr="0051318C" w:rsidRDefault="00C100B5" w:rsidP="00C100B5">
            <w:pPr>
              <w:jc w:val="center"/>
              <w:rPr>
                <w:sz w:val="22"/>
                <w:szCs w:val="22"/>
              </w:rPr>
            </w:pPr>
            <w:r w:rsidRPr="00DE3788">
              <w:rPr>
                <w:sz w:val="22"/>
                <w:szCs w:val="22"/>
              </w:rPr>
              <w:t>-</w:t>
            </w:r>
          </w:p>
        </w:tc>
        <w:tc>
          <w:tcPr>
            <w:tcW w:w="708" w:type="dxa"/>
          </w:tcPr>
          <w:p w14:paraId="125246E5" w14:textId="77777777" w:rsidR="00C100B5" w:rsidRPr="0051318C" w:rsidRDefault="00C100B5" w:rsidP="00C100B5">
            <w:pPr>
              <w:jc w:val="center"/>
              <w:rPr>
                <w:sz w:val="22"/>
                <w:szCs w:val="22"/>
              </w:rPr>
            </w:pPr>
            <w:r w:rsidRPr="007636B0">
              <w:rPr>
                <w:sz w:val="22"/>
                <w:szCs w:val="22"/>
              </w:rPr>
              <w:t>-</w:t>
            </w:r>
          </w:p>
        </w:tc>
        <w:tc>
          <w:tcPr>
            <w:tcW w:w="993" w:type="dxa"/>
            <w:vAlign w:val="center"/>
          </w:tcPr>
          <w:p w14:paraId="79768A44" w14:textId="77777777" w:rsidR="00C100B5" w:rsidRPr="0051318C" w:rsidRDefault="00C100B5" w:rsidP="00C100B5">
            <w:pPr>
              <w:jc w:val="center"/>
              <w:rPr>
                <w:sz w:val="22"/>
                <w:szCs w:val="22"/>
              </w:rPr>
            </w:pPr>
            <w:r>
              <w:rPr>
                <w:sz w:val="22"/>
                <w:szCs w:val="22"/>
              </w:rPr>
              <w:t>17</w:t>
            </w:r>
          </w:p>
        </w:tc>
      </w:tr>
      <w:tr w:rsidR="00C100B5" w:rsidRPr="0051318C" w14:paraId="44240EB5" w14:textId="77777777" w:rsidTr="00C100B5">
        <w:trPr>
          <w:jc w:val="center"/>
        </w:trPr>
        <w:tc>
          <w:tcPr>
            <w:tcW w:w="1140" w:type="dxa"/>
          </w:tcPr>
          <w:p w14:paraId="3BB61FC5" w14:textId="77777777" w:rsidR="00C100B5" w:rsidRPr="00302FF6" w:rsidRDefault="00C100B5" w:rsidP="00C100B5">
            <w:pPr>
              <w:jc w:val="center"/>
              <w:rPr>
                <w:b/>
                <w:bCs/>
                <w:sz w:val="22"/>
                <w:szCs w:val="22"/>
              </w:rPr>
            </w:pPr>
            <w:r w:rsidRPr="00302FF6">
              <w:rPr>
                <w:b/>
                <w:bCs/>
                <w:sz w:val="22"/>
                <w:szCs w:val="22"/>
              </w:rPr>
              <w:t>CO3</w:t>
            </w:r>
          </w:p>
        </w:tc>
        <w:tc>
          <w:tcPr>
            <w:tcW w:w="709" w:type="dxa"/>
            <w:vAlign w:val="center"/>
          </w:tcPr>
          <w:p w14:paraId="54EDA0AE" w14:textId="77777777" w:rsidR="00C100B5" w:rsidRPr="0051318C" w:rsidRDefault="00C100B5" w:rsidP="00C100B5">
            <w:pPr>
              <w:jc w:val="center"/>
              <w:rPr>
                <w:sz w:val="22"/>
                <w:szCs w:val="22"/>
              </w:rPr>
            </w:pPr>
            <w:r>
              <w:rPr>
                <w:sz w:val="22"/>
                <w:szCs w:val="22"/>
              </w:rPr>
              <w:t>-</w:t>
            </w:r>
          </w:p>
        </w:tc>
        <w:tc>
          <w:tcPr>
            <w:tcW w:w="708" w:type="dxa"/>
            <w:vAlign w:val="center"/>
          </w:tcPr>
          <w:p w14:paraId="3B3A246E" w14:textId="77777777" w:rsidR="00C100B5" w:rsidRPr="0051318C" w:rsidRDefault="00C100B5" w:rsidP="00C100B5">
            <w:pPr>
              <w:jc w:val="center"/>
              <w:rPr>
                <w:sz w:val="22"/>
                <w:szCs w:val="22"/>
              </w:rPr>
            </w:pPr>
            <w:r>
              <w:rPr>
                <w:sz w:val="22"/>
                <w:szCs w:val="22"/>
              </w:rPr>
              <w:t>1</w:t>
            </w:r>
          </w:p>
        </w:tc>
        <w:tc>
          <w:tcPr>
            <w:tcW w:w="709" w:type="dxa"/>
            <w:vAlign w:val="center"/>
          </w:tcPr>
          <w:p w14:paraId="4094550C" w14:textId="77777777" w:rsidR="00C100B5" w:rsidRPr="0051318C" w:rsidRDefault="00C100B5" w:rsidP="00C100B5">
            <w:pPr>
              <w:jc w:val="center"/>
              <w:rPr>
                <w:sz w:val="22"/>
                <w:szCs w:val="22"/>
              </w:rPr>
            </w:pPr>
            <w:r>
              <w:rPr>
                <w:sz w:val="22"/>
                <w:szCs w:val="22"/>
              </w:rPr>
              <w:t>16</w:t>
            </w:r>
          </w:p>
        </w:tc>
        <w:tc>
          <w:tcPr>
            <w:tcW w:w="709" w:type="dxa"/>
          </w:tcPr>
          <w:p w14:paraId="158F72F8" w14:textId="77777777" w:rsidR="00C100B5" w:rsidRPr="0051318C" w:rsidRDefault="00C100B5" w:rsidP="00C100B5">
            <w:pPr>
              <w:jc w:val="center"/>
              <w:rPr>
                <w:sz w:val="22"/>
                <w:szCs w:val="22"/>
              </w:rPr>
            </w:pPr>
            <w:r w:rsidRPr="00DE3788">
              <w:rPr>
                <w:sz w:val="22"/>
                <w:szCs w:val="22"/>
              </w:rPr>
              <w:t>-</w:t>
            </w:r>
          </w:p>
        </w:tc>
        <w:tc>
          <w:tcPr>
            <w:tcW w:w="709" w:type="dxa"/>
          </w:tcPr>
          <w:p w14:paraId="3B3A641E" w14:textId="77777777" w:rsidR="00C100B5" w:rsidRPr="0051318C" w:rsidRDefault="00C100B5" w:rsidP="00C100B5">
            <w:pPr>
              <w:jc w:val="center"/>
              <w:rPr>
                <w:sz w:val="22"/>
                <w:szCs w:val="22"/>
              </w:rPr>
            </w:pPr>
            <w:r w:rsidRPr="00DE3788">
              <w:rPr>
                <w:sz w:val="22"/>
                <w:szCs w:val="22"/>
              </w:rPr>
              <w:t>-</w:t>
            </w:r>
          </w:p>
        </w:tc>
        <w:tc>
          <w:tcPr>
            <w:tcW w:w="708" w:type="dxa"/>
          </w:tcPr>
          <w:p w14:paraId="4A1FAC70" w14:textId="77777777" w:rsidR="00C100B5" w:rsidRPr="0051318C" w:rsidRDefault="00C100B5" w:rsidP="00C100B5">
            <w:pPr>
              <w:jc w:val="center"/>
              <w:rPr>
                <w:sz w:val="22"/>
                <w:szCs w:val="22"/>
              </w:rPr>
            </w:pPr>
            <w:r w:rsidRPr="007636B0">
              <w:rPr>
                <w:sz w:val="22"/>
                <w:szCs w:val="22"/>
              </w:rPr>
              <w:t>-</w:t>
            </w:r>
          </w:p>
        </w:tc>
        <w:tc>
          <w:tcPr>
            <w:tcW w:w="993" w:type="dxa"/>
            <w:vAlign w:val="center"/>
          </w:tcPr>
          <w:p w14:paraId="3C2720DA" w14:textId="77777777" w:rsidR="00C100B5" w:rsidRPr="0051318C" w:rsidRDefault="00C100B5" w:rsidP="00C100B5">
            <w:pPr>
              <w:jc w:val="center"/>
              <w:rPr>
                <w:sz w:val="22"/>
                <w:szCs w:val="22"/>
              </w:rPr>
            </w:pPr>
            <w:r>
              <w:rPr>
                <w:sz w:val="22"/>
                <w:szCs w:val="22"/>
              </w:rPr>
              <w:t>17</w:t>
            </w:r>
          </w:p>
        </w:tc>
      </w:tr>
      <w:tr w:rsidR="00C100B5" w:rsidRPr="0051318C" w14:paraId="1BD54237" w14:textId="77777777" w:rsidTr="00C100B5">
        <w:trPr>
          <w:jc w:val="center"/>
        </w:trPr>
        <w:tc>
          <w:tcPr>
            <w:tcW w:w="1140" w:type="dxa"/>
          </w:tcPr>
          <w:p w14:paraId="3655027B" w14:textId="77777777" w:rsidR="00C100B5" w:rsidRPr="00302FF6" w:rsidRDefault="00C100B5" w:rsidP="00C100B5">
            <w:pPr>
              <w:jc w:val="center"/>
              <w:rPr>
                <w:b/>
                <w:bCs/>
                <w:sz w:val="22"/>
                <w:szCs w:val="22"/>
              </w:rPr>
            </w:pPr>
            <w:r w:rsidRPr="00302FF6">
              <w:rPr>
                <w:b/>
                <w:bCs/>
                <w:sz w:val="22"/>
                <w:szCs w:val="22"/>
              </w:rPr>
              <w:t>CO4</w:t>
            </w:r>
          </w:p>
        </w:tc>
        <w:tc>
          <w:tcPr>
            <w:tcW w:w="709" w:type="dxa"/>
            <w:vAlign w:val="center"/>
          </w:tcPr>
          <w:p w14:paraId="764D0285" w14:textId="77777777" w:rsidR="00C100B5" w:rsidRPr="0051318C" w:rsidRDefault="00C100B5" w:rsidP="00C100B5">
            <w:pPr>
              <w:jc w:val="center"/>
              <w:rPr>
                <w:sz w:val="22"/>
                <w:szCs w:val="22"/>
              </w:rPr>
            </w:pPr>
            <w:r>
              <w:rPr>
                <w:sz w:val="22"/>
                <w:szCs w:val="22"/>
              </w:rPr>
              <w:t>1</w:t>
            </w:r>
          </w:p>
        </w:tc>
        <w:tc>
          <w:tcPr>
            <w:tcW w:w="708" w:type="dxa"/>
            <w:vAlign w:val="center"/>
          </w:tcPr>
          <w:p w14:paraId="0366A05B" w14:textId="77777777" w:rsidR="00C100B5" w:rsidRPr="0051318C" w:rsidRDefault="00C100B5" w:rsidP="00C100B5">
            <w:pPr>
              <w:jc w:val="center"/>
              <w:rPr>
                <w:sz w:val="22"/>
                <w:szCs w:val="22"/>
              </w:rPr>
            </w:pPr>
            <w:r>
              <w:rPr>
                <w:sz w:val="22"/>
                <w:szCs w:val="22"/>
              </w:rPr>
              <w:t>12</w:t>
            </w:r>
          </w:p>
        </w:tc>
        <w:tc>
          <w:tcPr>
            <w:tcW w:w="709" w:type="dxa"/>
            <w:vAlign w:val="center"/>
          </w:tcPr>
          <w:p w14:paraId="1322763D" w14:textId="77777777" w:rsidR="00C100B5" w:rsidRPr="0051318C" w:rsidRDefault="00C100B5" w:rsidP="00C100B5">
            <w:pPr>
              <w:jc w:val="center"/>
              <w:rPr>
                <w:sz w:val="22"/>
                <w:szCs w:val="22"/>
              </w:rPr>
            </w:pPr>
            <w:r>
              <w:rPr>
                <w:sz w:val="22"/>
                <w:szCs w:val="22"/>
              </w:rPr>
              <w:t>16</w:t>
            </w:r>
          </w:p>
        </w:tc>
        <w:tc>
          <w:tcPr>
            <w:tcW w:w="709" w:type="dxa"/>
          </w:tcPr>
          <w:p w14:paraId="2C1EB7F6" w14:textId="77777777" w:rsidR="00C100B5" w:rsidRPr="0051318C" w:rsidRDefault="00C100B5" w:rsidP="00C100B5">
            <w:pPr>
              <w:jc w:val="center"/>
              <w:rPr>
                <w:sz w:val="22"/>
                <w:szCs w:val="22"/>
              </w:rPr>
            </w:pPr>
            <w:r w:rsidRPr="00DE3788">
              <w:rPr>
                <w:sz w:val="22"/>
                <w:szCs w:val="22"/>
              </w:rPr>
              <w:t>-</w:t>
            </w:r>
          </w:p>
        </w:tc>
        <w:tc>
          <w:tcPr>
            <w:tcW w:w="709" w:type="dxa"/>
          </w:tcPr>
          <w:p w14:paraId="31841BE1" w14:textId="77777777" w:rsidR="00C100B5" w:rsidRPr="0051318C" w:rsidRDefault="00C100B5" w:rsidP="00C100B5">
            <w:pPr>
              <w:jc w:val="center"/>
              <w:rPr>
                <w:sz w:val="22"/>
                <w:szCs w:val="22"/>
              </w:rPr>
            </w:pPr>
            <w:r w:rsidRPr="00DE3788">
              <w:rPr>
                <w:sz w:val="22"/>
                <w:szCs w:val="22"/>
              </w:rPr>
              <w:t>-</w:t>
            </w:r>
          </w:p>
        </w:tc>
        <w:tc>
          <w:tcPr>
            <w:tcW w:w="708" w:type="dxa"/>
          </w:tcPr>
          <w:p w14:paraId="342E5377" w14:textId="77777777" w:rsidR="00C100B5" w:rsidRPr="0051318C" w:rsidRDefault="00C100B5" w:rsidP="00C100B5">
            <w:pPr>
              <w:jc w:val="center"/>
              <w:rPr>
                <w:sz w:val="22"/>
                <w:szCs w:val="22"/>
              </w:rPr>
            </w:pPr>
            <w:r w:rsidRPr="007636B0">
              <w:rPr>
                <w:sz w:val="22"/>
                <w:szCs w:val="22"/>
              </w:rPr>
              <w:t>-</w:t>
            </w:r>
          </w:p>
        </w:tc>
        <w:tc>
          <w:tcPr>
            <w:tcW w:w="993" w:type="dxa"/>
            <w:vAlign w:val="center"/>
          </w:tcPr>
          <w:p w14:paraId="7044D611" w14:textId="77777777" w:rsidR="00C100B5" w:rsidRPr="0051318C" w:rsidRDefault="00C100B5" w:rsidP="00C100B5">
            <w:pPr>
              <w:jc w:val="center"/>
              <w:rPr>
                <w:sz w:val="22"/>
                <w:szCs w:val="22"/>
              </w:rPr>
            </w:pPr>
            <w:r>
              <w:rPr>
                <w:sz w:val="22"/>
                <w:szCs w:val="22"/>
              </w:rPr>
              <w:t>29</w:t>
            </w:r>
          </w:p>
        </w:tc>
      </w:tr>
      <w:tr w:rsidR="00C100B5" w:rsidRPr="0051318C" w14:paraId="6CC84A04" w14:textId="77777777" w:rsidTr="00C100B5">
        <w:trPr>
          <w:jc w:val="center"/>
        </w:trPr>
        <w:tc>
          <w:tcPr>
            <w:tcW w:w="1140" w:type="dxa"/>
          </w:tcPr>
          <w:p w14:paraId="5F59EB28" w14:textId="77777777" w:rsidR="00C100B5" w:rsidRPr="00302FF6" w:rsidRDefault="00C100B5" w:rsidP="00C100B5">
            <w:pPr>
              <w:jc w:val="center"/>
              <w:rPr>
                <w:b/>
                <w:bCs/>
                <w:sz w:val="22"/>
                <w:szCs w:val="22"/>
              </w:rPr>
            </w:pPr>
            <w:r w:rsidRPr="00302FF6">
              <w:rPr>
                <w:b/>
                <w:bCs/>
                <w:sz w:val="22"/>
                <w:szCs w:val="22"/>
              </w:rPr>
              <w:t>CO5</w:t>
            </w:r>
          </w:p>
        </w:tc>
        <w:tc>
          <w:tcPr>
            <w:tcW w:w="709" w:type="dxa"/>
            <w:vAlign w:val="center"/>
          </w:tcPr>
          <w:p w14:paraId="179F39B2" w14:textId="77777777" w:rsidR="00C100B5" w:rsidRPr="0051318C" w:rsidRDefault="00C100B5" w:rsidP="00C100B5">
            <w:pPr>
              <w:jc w:val="center"/>
              <w:rPr>
                <w:sz w:val="22"/>
                <w:szCs w:val="22"/>
              </w:rPr>
            </w:pPr>
            <w:r>
              <w:rPr>
                <w:sz w:val="22"/>
                <w:szCs w:val="22"/>
              </w:rPr>
              <w:t>1</w:t>
            </w:r>
          </w:p>
        </w:tc>
        <w:tc>
          <w:tcPr>
            <w:tcW w:w="708" w:type="dxa"/>
            <w:vAlign w:val="center"/>
          </w:tcPr>
          <w:p w14:paraId="5275252C" w14:textId="77777777" w:rsidR="00C100B5" w:rsidRPr="0051318C" w:rsidRDefault="00C100B5" w:rsidP="00C100B5">
            <w:pPr>
              <w:jc w:val="center"/>
              <w:rPr>
                <w:sz w:val="22"/>
                <w:szCs w:val="22"/>
              </w:rPr>
            </w:pPr>
            <w:r>
              <w:rPr>
                <w:sz w:val="22"/>
                <w:szCs w:val="22"/>
              </w:rPr>
              <w:t>3</w:t>
            </w:r>
          </w:p>
        </w:tc>
        <w:tc>
          <w:tcPr>
            <w:tcW w:w="709" w:type="dxa"/>
            <w:vAlign w:val="center"/>
          </w:tcPr>
          <w:p w14:paraId="731FFC12" w14:textId="77777777" w:rsidR="00C100B5" w:rsidRPr="0051318C" w:rsidRDefault="00C100B5" w:rsidP="00C100B5">
            <w:pPr>
              <w:jc w:val="center"/>
              <w:rPr>
                <w:sz w:val="22"/>
                <w:szCs w:val="22"/>
              </w:rPr>
            </w:pPr>
            <w:r>
              <w:rPr>
                <w:sz w:val="22"/>
                <w:szCs w:val="22"/>
              </w:rPr>
              <w:t>13</w:t>
            </w:r>
          </w:p>
        </w:tc>
        <w:tc>
          <w:tcPr>
            <w:tcW w:w="709" w:type="dxa"/>
          </w:tcPr>
          <w:p w14:paraId="2D163EBE" w14:textId="77777777" w:rsidR="00C100B5" w:rsidRPr="0051318C" w:rsidRDefault="00C100B5" w:rsidP="00C100B5">
            <w:pPr>
              <w:jc w:val="center"/>
              <w:rPr>
                <w:sz w:val="22"/>
                <w:szCs w:val="22"/>
              </w:rPr>
            </w:pPr>
            <w:r w:rsidRPr="00DE3788">
              <w:rPr>
                <w:sz w:val="22"/>
                <w:szCs w:val="22"/>
              </w:rPr>
              <w:t>-</w:t>
            </w:r>
          </w:p>
        </w:tc>
        <w:tc>
          <w:tcPr>
            <w:tcW w:w="709" w:type="dxa"/>
          </w:tcPr>
          <w:p w14:paraId="4971D0C5" w14:textId="77777777" w:rsidR="00C100B5" w:rsidRPr="0051318C" w:rsidRDefault="00C100B5" w:rsidP="00C100B5">
            <w:pPr>
              <w:jc w:val="center"/>
              <w:rPr>
                <w:sz w:val="22"/>
                <w:szCs w:val="22"/>
              </w:rPr>
            </w:pPr>
            <w:r w:rsidRPr="00DE3788">
              <w:rPr>
                <w:sz w:val="22"/>
                <w:szCs w:val="22"/>
              </w:rPr>
              <w:t>-</w:t>
            </w:r>
          </w:p>
        </w:tc>
        <w:tc>
          <w:tcPr>
            <w:tcW w:w="708" w:type="dxa"/>
          </w:tcPr>
          <w:p w14:paraId="2E62F5ED" w14:textId="77777777" w:rsidR="00C100B5" w:rsidRPr="0051318C" w:rsidRDefault="00C100B5" w:rsidP="00C100B5">
            <w:pPr>
              <w:jc w:val="center"/>
              <w:rPr>
                <w:sz w:val="22"/>
                <w:szCs w:val="22"/>
              </w:rPr>
            </w:pPr>
            <w:r w:rsidRPr="007636B0">
              <w:rPr>
                <w:sz w:val="22"/>
                <w:szCs w:val="22"/>
              </w:rPr>
              <w:t>-</w:t>
            </w:r>
          </w:p>
        </w:tc>
        <w:tc>
          <w:tcPr>
            <w:tcW w:w="993" w:type="dxa"/>
            <w:vAlign w:val="center"/>
          </w:tcPr>
          <w:p w14:paraId="25814F34" w14:textId="77777777" w:rsidR="00C100B5" w:rsidRPr="0051318C" w:rsidRDefault="00C100B5" w:rsidP="00C100B5">
            <w:pPr>
              <w:jc w:val="center"/>
              <w:rPr>
                <w:sz w:val="22"/>
                <w:szCs w:val="22"/>
              </w:rPr>
            </w:pPr>
            <w:r>
              <w:rPr>
                <w:sz w:val="22"/>
                <w:szCs w:val="22"/>
              </w:rPr>
              <w:t>17</w:t>
            </w:r>
          </w:p>
        </w:tc>
      </w:tr>
      <w:tr w:rsidR="00C100B5" w:rsidRPr="0051318C" w14:paraId="2E0E3AB9" w14:textId="77777777" w:rsidTr="00C100B5">
        <w:trPr>
          <w:jc w:val="center"/>
        </w:trPr>
        <w:tc>
          <w:tcPr>
            <w:tcW w:w="1140" w:type="dxa"/>
          </w:tcPr>
          <w:p w14:paraId="5ACC6A45" w14:textId="77777777" w:rsidR="00C100B5" w:rsidRPr="00302FF6" w:rsidRDefault="00C100B5" w:rsidP="00C100B5">
            <w:pPr>
              <w:jc w:val="center"/>
              <w:rPr>
                <w:b/>
                <w:bCs/>
                <w:sz w:val="22"/>
                <w:szCs w:val="22"/>
              </w:rPr>
            </w:pPr>
            <w:r w:rsidRPr="00302FF6">
              <w:rPr>
                <w:b/>
                <w:bCs/>
                <w:sz w:val="22"/>
                <w:szCs w:val="22"/>
              </w:rPr>
              <w:t>CO6</w:t>
            </w:r>
          </w:p>
        </w:tc>
        <w:tc>
          <w:tcPr>
            <w:tcW w:w="709" w:type="dxa"/>
            <w:vAlign w:val="center"/>
          </w:tcPr>
          <w:p w14:paraId="6F15CBC7" w14:textId="77777777" w:rsidR="00C100B5" w:rsidRPr="0051318C" w:rsidRDefault="00C100B5" w:rsidP="00C100B5">
            <w:pPr>
              <w:jc w:val="center"/>
              <w:rPr>
                <w:sz w:val="22"/>
                <w:szCs w:val="22"/>
              </w:rPr>
            </w:pPr>
            <w:r>
              <w:rPr>
                <w:sz w:val="22"/>
                <w:szCs w:val="22"/>
              </w:rPr>
              <w:t>3</w:t>
            </w:r>
          </w:p>
        </w:tc>
        <w:tc>
          <w:tcPr>
            <w:tcW w:w="708" w:type="dxa"/>
            <w:vAlign w:val="center"/>
          </w:tcPr>
          <w:p w14:paraId="32379505" w14:textId="77777777" w:rsidR="00C100B5" w:rsidRPr="0051318C" w:rsidRDefault="00C100B5" w:rsidP="00C100B5">
            <w:pPr>
              <w:jc w:val="center"/>
              <w:rPr>
                <w:sz w:val="22"/>
                <w:szCs w:val="22"/>
              </w:rPr>
            </w:pPr>
            <w:r>
              <w:rPr>
                <w:sz w:val="22"/>
                <w:szCs w:val="22"/>
              </w:rPr>
              <w:t>12</w:t>
            </w:r>
          </w:p>
        </w:tc>
        <w:tc>
          <w:tcPr>
            <w:tcW w:w="709" w:type="dxa"/>
            <w:vAlign w:val="center"/>
          </w:tcPr>
          <w:p w14:paraId="195CA0E2" w14:textId="77777777" w:rsidR="00C100B5" w:rsidRPr="0051318C" w:rsidRDefault="00C100B5" w:rsidP="00C100B5">
            <w:pPr>
              <w:jc w:val="center"/>
              <w:rPr>
                <w:sz w:val="22"/>
                <w:szCs w:val="22"/>
              </w:rPr>
            </w:pPr>
            <w:r>
              <w:rPr>
                <w:sz w:val="22"/>
                <w:szCs w:val="22"/>
              </w:rPr>
              <w:t>-</w:t>
            </w:r>
          </w:p>
        </w:tc>
        <w:tc>
          <w:tcPr>
            <w:tcW w:w="709" w:type="dxa"/>
          </w:tcPr>
          <w:p w14:paraId="1194BD32" w14:textId="77777777" w:rsidR="00C100B5" w:rsidRPr="0051318C" w:rsidRDefault="00C100B5" w:rsidP="00C100B5">
            <w:pPr>
              <w:jc w:val="center"/>
              <w:rPr>
                <w:sz w:val="22"/>
                <w:szCs w:val="22"/>
              </w:rPr>
            </w:pPr>
            <w:r w:rsidRPr="00DE3788">
              <w:rPr>
                <w:sz w:val="22"/>
                <w:szCs w:val="22"/>
              </w:rPr>
              <w:t>-</w:t>
            </w:r>
          </w:p>
        </w:tc>
        <w:tc>
          <w:tcPr>
            <w:tcW w:w="709" w:type="dxa"/>
          </w:tcPr>
          <w:p w14:paraId="122AD865" w14:textId="77777777" w:rsidR="00C100B5" w:rsidRPr="0051318C" w:rsidRDefault="00C100B5" w:rsidP="00C100B5">
            <w:pPr>
              <w:jc w:val="center"/>
              <w:rPr>
                <w:sz w:val="22"/>
                <w:szCs w:val="22"/>
              </w:rPr>
            </w:pPr>
            <w:r w:rsidRPr="00DE3788">
              <w:rPr>
                <w:sz w:val="22"/>
                <w:szCs w:val="22"/>
              </w:rPr>
              <w:t>-</w:t>
            </w:r>
          </w:p>
        </w:tc>
        <w:tc>
          <w:tcPr>
            <w:tcW w:w="708" w:type="dxa"/>
          </w:tcPr>
          <w:p w14:paraId="10BC5B22" w14:textId="77777777" w:rsidR="00C100B5" w:rsidRPr="0051318C" w:rsidRDefault="00C100B5" w:rsidP="00C100B5">
            <w:pPr>
              <w:jc w:val="center"/>
              <w:rPr>
                <w:sz w:val="22"/>
                <w:szCs w:val="22"/>
              </w:rPr>
            </w:pPr>
            <w:r w:rsidRPr="007636B0">
              <w:rPr>
                <w:sz w:val="22"/>
                <w:szCs w:val="22"/>
              </w:rPr>
              <w:t>-</w:t>
            </w:r>
          </w:p>
        </w:tc>
        <w:tc>
          <w:tcPr>
            <w:tcW w:w="993" w:type="dxa"/>
            <w:vAlign w:val="center"/>
          </w:tcPr>
          <w:p w14:paraId="2500E2EC" w14:textId="77777777" w:rsidR="00C100B5" w:rsidRPr="0051318C" w:rsidRDefault="00C100B5" w:rsidP="00C100B5">
            <w:pPr>
              <w:jc w:val="center"/>
              <w:rPr>
                <w:sz w:val="22"/>
                <w:szCs w:val="22"/>
              </w:rPr>
            </w:pPr>
            <w:r>
              <w:rPr>
                <w:sz w:val="22"/>
                <w:szCs w:val="22"/>
              </w:rPr>
              <w:t>15</w:t>
            </w:r>
          </w:p>
        </w:tc>
      </w:tr>
      <w:tr w:rsidR="00C100B5" w:rsidRPr="0051318C" w14:paraId="1E6D1DA1" w14:textId="77777777" w:rsidTr="00E56E00">
        <w:trPr>
          <w:jc w:val="center"/>
        </w:trPr>
        <w:tc>
          <w:tcPr>
            <w:tcW w:w="5392" w:type="dxa"/>
            <w:gridSpan w:val="7"/>
          </w:tcPr>
          <w:p w14:paraId="72EF8D84" w14:textId="77777777" w:rsidR="00C100B5" w:rsidRPr="0051318C" w:rsidRDefault="00C100B5" w:rsidP="00C100B5">
            <w:pPr>
              <w:rPr>
                <w:sz w:val="22"/>
                <w:szCs w:val="22"/>
              </w:rPr>
            </w:pPr>
          </w:p>
        </w:tc>
        <w:tc>
          <w:tcPr>
            <w:tcW w:w="993" w:type="dxa"/>
          </w:tcPr>
          <w:p w14:paraId="6B14F7A3" w14:textId="77777777" w:rsidR="00C100B5" w:rsidRPr="0051318C" w:rsidRDefault="00C100B5" w:rsidP="00C100B5">
            <w:pPr>
              <w:jc w:val="center"/>
              <w:rPr>
                <w:b/>
                <w:sz w:val="22"/>
                <w:szCs w:val="22"/>
              </w:rPr>
            </w:pPr>
            <w:r w:rsidRPr="0051318C">
              <w:rPr>
                <w:b/>
                <w:sz w:val="22"/>
                <w:szCs w:val="22"/>
              </w:rPr>
              <w:t>124</w:t>
            </w:r>
          </w:p>
        </w:tc>
      </w:tr>
    </w:tbl>
    <w:p w14:paraId="5B16753D" w14:textId="77777777" w:rsidR="00C100B5" w:rsidRDefault="00C100B5" w:rsidP="00C100B5"/>
    <w:p w14:paraId="6DDB57B9" w14:textId="77777777" w:rsidR="00C100B5" w:rsidRDefault="00C100B5">
      <w:pPr>
        <w:spacing w:after="200" w:line="276" w:lineRule="auto"/>
        <w:rPr>
          <w:rFonts w:ascii="Arial" w:hAnsi="Arial" w:cs="Arial"/>
          <w:bCs/>
          <w:noProof/>
        </w:rPr>
      </w:pPr>
      <w:r>
        <w:rPr>
          <w:rFonts w:ascii="Arial" w:hAnsi="Arial" w:cs="Arial"/>
          <w:bCs/>
          <w:noProof/>
        </w:rPr>
        <w:br w:type="page"/>
      </w:r>
    </w:p>
    <w:p w14:paraId="3017D708" w14:textId="0C31CEE8" w:rsidR="00C100B5" w:rsidRPr="001F109D" w:rsidRDefault="00C100B5" w:rsidP="00C100B5">
      <w:pPr>
        <w:jc w:val="center"/>
        <w:rPr>
          <w:rFonts w:ascii="Arial" w:hAnsi="Arial" w:cs="Arial"/>
          <w:bCs/>
          <w:noProof/>
        </w:rPr>
      </w:pPr>
      <w:r w:rsidRPr="001F109D">
        <w:rPr>
          <w:rFonts w:ascii="Arial" w:hAnsi="Arial" w:cs="Arial"/>
          <w:noProof/>
          <w:lang w:val="en-IN" w:eastAsia="en-IN" w:bidi="ta-IN"/>
        </w:rPr>
        <w:lastRenderedPageBreak/>
        <w:drawing>
          <wp:inline distT="0" distB="0" distL="0" distR="0" wp14:anchorId="68086520" wp14:editId="251C65AD">
            <wp:extent cx="5743575" cy="838200"/>
            <wp:effectExtent l="0" t="0" r="0" b="0"/>
            <wp:docPr id="96" name="Picture 9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3575" cy="838200"/>
                    </a:xfrm>
                    <a:prstGeom prst="rect">
                      <a:avLst/>
                    </a:prstGeom>
                    <a:noFill/>
                    <a:ln>
                      <a:noFill/>
                    </a:ln>
                  </pic:spPr>
                </pic:pic>
              </a:graphicData>
            </a:graphic>
          </wp:inline>
        </w:drawing>
      </w:r>
    </w:p>
    <w:p w14:paraId="1DA121AE" w14:textId="77777777" w:rsidR="00C100B5" w:rsidRPr="001F109D" w:rsidRDefault="00C100B5" w:rsidP="00C100B5">
      <w:pPr>
        <w:jc w:val="center"/>
        <w:rPr>
          <w:b/>
          <w:bCs/>
        </w:rPr>
      </w:pPr>
    </w:p>
    <w:p w14:paraId="4995C689" w14:textId="77777777" w:rsidR="00C100B5" w:rsidRPr="001F109D" w:rsidRDefault="00C100B5" w:rsidP="00C100B5">
      <w:pPr>
        <w:jc w:val="center"/>
        <w:rPr>
          <w:b/>
          <w:bCs/>
        </w:rPr>
      </w:pPr>
      <w:r w:rsidRPr="001F109D">
        <w:rPr>
          <w:b/>
          <w:bCs/>
        </w:rPr>
        <w:t>END SEMESTER EXAMINATION – APRIL / MAY 2024</w:t>
      </w:r>
    </w:p>
    <w:p w14:paraId="11EE43B3" w14:textId="77777777" w:rsidR="00C100B5" w:rsidRPr="001F109D" w:rsidRDefault="00C100B5" w:rsidP="0045172E">
      <w:pPr>
        <w:jc w:val="center"/>
        <w:rPr>
          <w:b/>
        </w:rPr>
      </w:pP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6232"/>
        <w:gridCol w:w="1474"/>
        <w:gridCol w:w="709"/>
      </w:tblGrid>
      <w:tr w:rsidR="00C100B5" w:rsidRPr="00726B41" w14:paraId="16837E16" w14:textId="77777777" w:rsidTr="00C100B5">
        <w:trPr>
          <w:jc w:val="center"/>
        </w:trPr>
        <w:tc>
          <w:tcPr>
            <w:tcW w:w="1616" w:type="dxa"/>
          </w:tcPr>
          <w:p w14:paraId="7CA7D9E7" w14:textId="77777777" w:rsidR="00C100B5" w:rsidRPr="00726B41" w:rsidRDefault="00C100B5" w:rsidP="00C100B5">
            <w:pPr>
              <w:pStyle w:val="Title"/>
              <w:jc w:val="left"/>
              <w:rPr>
                <w:b/>
                <w:szCs w:val="22"/>
              </w:rPr>
            </w:pPr>
          </w:p>
        </w:tc>
        <w:tc>
          <w:tcPr>
            <w:tcW w:w="6232" w:type="dxa"/>
          </w:tcPr>
          <w:p w14:paraId="4E5F75BE" w14:textId="77777777" w:rsidR="00C100B5" w:rsidRPr="00726B41" w:rsidRDefault="00C100B5" w:rsidP="00C100B5">
            <w:pPr>
              <w:pStyle w:val="Title"/>
              <w:jc w:val="left"/>
              <w:rPr>
                <w:b/>
                <w:szCs w:val="22"/>
              </w:rPr>
            </w:pPr>
          </w:p>
        </w:tc>
        <w:tc>
          <w:tcPr>
            <w:tcW w:w="1474" w:type="dxa"/>
          </w:tcPr>
          <w:p w14:paraId="3F34D98F" w14:textId="77777777" w:rsidR="00C100B5" w:rsidRPr="00726B41" w:rsidRDefault="00C100B5" w:rsidP="00C100B5">
            <w:pPr>
              <w:pStyle w:val="Title"/>
              <w:ind w:left="-468" w:firstLine="468"/>
              <w:jc w:val="left"/>
              <w:rPr>
                <w:szCs w:val="22"/>
              </w:rPr>
            </w:pPr>
          </w:p>
        </w:tc>
        <w:tc>
          <w:tcPr>
            <w:tcW w:w="709" w:type="dxa"/>
          </w:tcPr>
          <w:p w14:paraId="698B0D20" w14:textId="77777777" w:rsidR="00C100B5" w:rsidRPr="00726B41" w:rsidRDefault="00C100B5" w:rsidP="00C100B5">
            <w:pPr>
              <w:pStyle w:val="Title"/>
              <w:jc w:val="left"/>
              <w:rPr>
                <w:b/>
                <w:szCs w:val="22"/>
              </w:rPr>
            </w:pPr>
          </w:p>
        </w:tc>
      </w:tr>
      <w:tr w:rsidR="00C100B5" w:rsidRPr="00726B41" w14:paraId="72CE17B0" w14:textId="77777777" w:rsidTr="00C100B5">
        <w:trPr>
          <w:jc w:val="center"/>
        </w:trPr>
        <w:tc>
          <w:tcPr>
            <w:tcW w:w="1616" w:type="dxa"/>
          </w:tcPr>
          <w:p w14:paraId="4D88D654" w14:textId="77777777" w:rsidR="00C100B5" w:rsidRPr="00726B41" w:rsidRDefault="00C100B5" w:rsidP="001E42AE">
            <w:pPr>
              <w:pStyle w:val="Title"/>
              <w:ind w:right="-160"/>
              <w:jc w:val="left"/>
              <w:rPr>
                <w:b/>
                <w:szCs w:val="22"/>
              </w:rPr>
            </w:pPr>
            <w:r w:rsidRPr="00726B41">
              <w:rPr>
                <w:b/>
                <w:sz w:val="22"/>
                <w:szCs w:val="22"/>
              </w:rPr>
              <w:t xml:space="preserve">Course Code           </w:t>
            </w:r>
          </w:p>
        </w:tc>
        <w:tc>
          <w:tcPr>
            <w:tcW w:w="6232" w:type="dxa"/>
          </w:tcPr>
          <w:p w14:paraId="1593212C" w14:textId="77777777" w:rsidR="00C100B5" w:rsidRPr="00726B41" w:rsidRDefault="00C100B5" w:rsidP="00C100B5">
            <w:pPr>
              <w:pStyle w:val="Title"/>
              <w:jc w:val="left"/>
              <w:rPr>
                <w:b/>
                <w:szCs w:val="22"/>
              </w:rPr>
            </w:pPr>
            <w:r w:rsidRPr="00726B41">
              <w:rPr>
                <w:b/>
                <w:sz w:val="22"/>
                <w:szCs w:val="22"/>
              </w:rPr>
              <w:t>20CS1004</w:t>
            </w:r>
          </w:p>
        </w:tc>
        <w:tc>
          <w:tcPr>
            <w:tcW w:w="1474" w:type="dxa"/>
          </w:tcPr>
          <w:p w14:paraId="486C417E" w14:textId="77777777" w:rsidR="00C100B5" w:rsidRPr="00726B41" w:rsidRDefault="00C100B5" w:rsidP="00C100B5">
            <w:pPr>
              <w:pStyle w:val="Title"/>
              <w:jc w:val="left"/>
              <w:rPr>
                <w:b/>
                <w:bCs/>
                <w:szCs w:val="22"/>
              </w:rPr>
            </w:pPr>
            <w:r>
              <w:rPr>
                <w:b/>
                <w:bCs/>
                <w:sz w:val="22"/>
                <w:szCs w:val="22"/>
              </w:rPr>
              <w:t xml:space="preserve">Duration      </w:t>
            </w:r>
          </w:p>
        </w:tc>
        <w:tc>
          <w:tcPr>
            <w:tcW w:w="709" w:type="dxa"/>
          </w:tcPr>
          <w:p w14:paraId="7C195490" w14:textId="77777777" w:rsidR="00C100B5" w:rsidRPr="00726B41" w:rsidRDefault="00C100B5" w:rsidP="00C100B5">
            <w:pPr>
              <w:pStyle w:val="Title"/>
              <w:jc w:val="left"/>
              <w:rPr>
                <w:b/>
                <w:szCs w:val="22"/>
              </w:rPr>
            </w:pPr>
            <w:r w:rsidRPr="00726B41">
              <w:rPr>
                <w:b/>
                <w:sz w:val="22"/>
                <w:szCs w:val="22"/>
              </w:rPr>
              <w:t>3hrs</w:t>
            </w:r>
          </w:p>
        </w:tc>
      </w:tr>
      <w:tr w:rsidR="00C100B5" w:rsidRPr="00726B41" w14:paraId="14C90771" w14:textId="77777777" w:rsidTr="00C100B5">
        <w:trPr>
          <w:jc w:val="center"/>
        </w:trPr>
        <w:tc>
          <w:tcPr>
            <w:tcW w:w="1616" w:type="dxa"/>
          </w:tcPr>
          <w:p w14:paraId="676FB30C" w14:textId="77777777" w:rsidR="00C100B5" w:rsidRPr="00726B41" w:rsidRDefault="00C100B5" w:rsidP="001E42AE">
            <w:pPr>
              <w:pStyle w:val="Title"/>
              <w:ind w:right="-301"/>
              <w:jc w:val="left"/>
              <w:rPr>
                <w:b/>
                <w:szCs w:val="22"/>
              </w:rPr>
            </w:pPr>
            <w:r w:rsidRPr="00726B41">
              <w:rPr>
                <w:b/>
                <w:sz w:val="22"/>
                <w:szCs w:val="22"/>
              </w:rPr>
              <w:t xml:space="preserve">Course Name </w:t>
            </w:r>
          </w:p>
        </w:tc>
        <w:tc>
          <w:tcPr>
            <w:tcW w:w="6232" w:type="dxa"/>
          </w:tcPr>
          <w:p w14:paraId="4334B3CB" w14:textId="77777777" w:rsidR="00C100B5" w:rsidRPr="00726B41" w:rsidRDefault="00C100B5" w:rsidP="00C100B5">
            <w:pPr>
              <w:pStyle w:val="Title"/>
              <w:jc w:val="left"/>
              <w:rPr>
                <w:b/>
                <w:szCs w:val="22"/>
              </w:rPr>
            </w:pPr>
            <w:r w:rsidRPr="00726B41">
              <w:rPr>
                <w:b/>
                <w:sz w:val="22"/>
                <w:szCs w:val="22"/>
              </w:rPr>
              <w:t>APPLICATIONS OF PYTHON PROGRAMMING</w:t>
            </w:r>
          </w:p>
        </w:tc>
        <w:tc>
          <w:tcPr>
            <w:tcW w:w="1474" w:type="dxa"/>
          </w:tcPr>
          <w:p w14:paraId="57E243D1" w14:textId="77777777" w:rsidR="00C100B5" w:rsidRPr="00726B41" w:rsidRDefault="00C100B5" w:rsidP="00C100B5">
            <w:pPr>
              <w:pStyle w:val="Title"/>
              <w:jc w:val="left"/>
              <w:rPr>
                <w:b/>
                <w:bCs/>
                <w:szCs w:val="22"/>
              </w:rPr>
            </w:pPr>
            <w:r w:rsidRPr="00726B41">
              <w:rPr>
                <w:b/>
                <w:bCs/>
                <w:sz w:val="22"/>
                <w:szCs w:val="22"/>
              </w:rPr>
              <w:t xml:space="preserve">Max. Marks </w:t>
            </w:r>
          </w:p>
        </w:tc>
        <w:tc>
          <w:tcPr>
            <w:tcW w:w="709" w:type="dxa"/>
          </w:tcPr>
          <w:p w14:paraId="1E50974C" w14:textId="77777777" w:rsidR="00C100B5" w:rsidRPr="00726B41" w:rsidRDefault="00C100B5" w:rsidP="00C100B5">
            <w:pPr>
              <w:pStyle w:val="Title"/>
              <w:jc w:val="left"/>
              <w:rPr>
                <w:b/>
                <w:szCs w:val="22"/>
              </w:rPr>
            </w:pPr>
            <w:r w:rsidRPr="00726B41">
              <w:rPr>
                <w:b/>
                <w:sz w:val="22"/>
                <w:szCs w:val="22"/>
              </w:rPr>
              <w:t>100</w:t>
            </w:r>
          </w:p>
        </w:tc>
      </w:tr>
    </w:tbl>
    <w:p w14:paraId="7F2F42CD" w14:textId="77777777" w:rsidR="00C100B5" w:rsidRPr="001F109D" w:rsidRDefault="00C100B5" w:rsidP="005133D7">
      <w:pPr>
        <w:rPr>
          <w:b/>
          <w:u w:val="single"/>
        </w:rPr>
      </w:pPr>
    </w:p>
    <w:tbl>
      <w:tblPr>
        <w:tblStyle w:val="TableGrid"/>
        <w:tblW w:w="5027" w:type="pct"/>
        <w:tblLayout w:type="fixed"/>
        <w:tblLook w:val="04A0" w:firstRow="1" w:lastRow="0" w:firstColumn="1" w:lastColumn="0" w:noHBand="0" w:noVBand="1"/>
      </w:tblPr>
      <w:tblGrid>
        <w:gridCol w:w="461"/>
        <w:gridCol w:w="126"/>
        <w:gridCol w:w="489"/>
        <w:gridCol w:w="6260"/>
        <w:gridCol w:w="117"/>
        <w:gridCol w:w="966"/>
        <w:gridCol w:w="874"/>
      </w:tblGrid>
      <w:tr w:rsidR="00C100B5" w:rsidRPr="001F109D" w14:paraId="524AD88F" w14:textId="77777777" w:rsidTr="00C100B5">
        <w:tc>
          <w:tcPr>
            <w:tcW w:w="316" w:type="pct"/>
            <w:gridSpan w:val="2"/>
            <w:vAlign w:val="center"/>
          </w:tcPr>
          <w:p w14:paraId="5322C0FC" w14:textId="77777777" w:rsidR="00C100B5" w:rsidRPr="001F109D" w:rsidRDefault="00C100B5" w:rsidP="005133D7">
            <w:pPr>
              <w:jc w:val="center"/>
              <w:rPr>
                <w:b/>
              </w:rPr>
            </w:pPr>
            <w:r w:rsidRPr="001F109D">
              <w:rPr>
                <w:b/>
              </w:rPr>
              <w:t>Q. No.</w:t>
            </w:r>
          </w:p>
        </w:tc>
        <w:tc>
          <w:tcPr>
            <w:tcW w:w="3629" w:type="pct"/>
            <w:gridSpan w:val="2"/>
            <w:vAlign w:val="center"/>
          </w:tcPr>
          <w:p w14:paraId="77526FF7" w14:textId="77777777" w:rsidR="00C100B5" w:rsidRPr="001F109D" w:rsidRDefault="00C100B5" w:rsidP="005133D7">
            <w:pPr>
              <w:jc w:val="center"/>
              <w:rPr>
                <w:b/>
              </w:rPr>
            </w:pPr>
            <w:r w:rsidRPr="001F109D">
              <w:rPr>
                <w:b/>
              </w:rPr>
              <w:t>Questions</w:t>
            </w:r>
          </w:p>
        </w:tc>
        <w:tc>
          <w:tcPr>
            <w:tcW w:w="583" w:type="pct"/>
            <w:gridSpan w:val="2"/>
            <w:vAlign w:val="center"/>
          </w:tcPr>
          <w:p w14:paraId="309E5091" w14:textId="77777777" w:rsidR="00C100B5" w:rsidRPr="001F109D" w:rsidRDefault="00C100B5" w:rsidP="00C100B5">
            <w:pPr>
              <w:jc w:val="center"/>
              <w:rPr>
                <w:b/>
              </w:rPr>
            </w:pPr>
            <w:r>
              <w:rPr>
                <w:b/>
              </w:rPr>
              <w:t>BL / CO</w:t>
            </w:r>
          </w:p>
        </w:tc>
        <w:tc>
          <w:tcPr>
            <w:tcW w:w="472" w:type="pct"/>
            <w:vAlign w:val="center"/>
          </w:tcPr>
          <w:p w14:paraId="44858BA3" w14:textId="77777777" w:rsidR="00C100B5" w:rsidRPr="001F109D" w:rsidRDefault="00C100B5" w:rsidP="005133D7">
            <w:pPr>
              <w:jc w:val="center"/>
              <w:rPr>
                <w:b/>
              </w:rPr>
            </w:pPr>
            <w:r w:rsidRPr="001F109D">
              <w:rPr>
                <w:b/>
              </w:rPr>
              <w:t>M</w:t>
            </w:r>
          </w:p>
        </w:tc>
      </w:tr>
      <w:tr w:rsidR="00C100B5" w:rsidRPr="001F109D" w14:paraId="17248EDD" w14:textId="77777777" w:rsidTr="00C100B5">
        <w:tc>
          <w:tcPr>
            <w:tcW w:w="5000" w:type="pct"/>
            <w:gridSpan w:val="7"/>
          </w:tcPr>
          <w:p w14:paraId="1C62D8D1" w14:textId="77777777" w:rsidR="00C100B5" w:rsidRPr="001F109D" w:rsidRDefault="00C100B5" w:rsidP="00C100B5">
            <w:pPr>
              <w:jc w:val="center"/>
              <w:rPr>
                <w:b/>
                <w:u w:val="single"/>
              </w:rPr>
            </w:pPr>
            <w:r w:rsidRPr="001F109D">
              <w:rPr>
                <w:b/>
                <w:u w:val="single"/>
              </w:rPr>
              <w:t>PART – A (10 X 1 = 10 MARKS)</w:t>
            </w:r>
          </w:p>
        </w:tc>
      </w:tr>
      <w:tr w:rsidR="00C100B5" w:rsidRPr="001F109D" w14:paraId="2B8A01CA" w14:textId="77777777" w:rsidTr="00C100B5">
        <w:tc>
          <w:tcPr>
            <w:tcW w:w="316" w:type="pct"/>
            <w:gridSpan w:val="2"/>
          </w:tcPr>
          <w:p w14:paraId="70896BF4" w14:textId="77777777" w:rsidR="00C100B5" w:rsidRPr="001F109D" w:rsidRDefault="00C100B5" w:rsidP="00C100B5">
            <w:pPr>
              <w:jc w:val="center"/>
            </w:pPr>
            <w:r w:rsidRPr="001F109D">
              <w:t>1.</w:t>
            </w:r>
          </w:p>
        </w:tc>
        <w:tc>
          <w:tcPr>
            <w:tcW w:w="3629" w:type="pct"/>
            <w:gridSpan w:val="2"/>
          </w:tcPr>
          <w:p w14:paraId="62FF6E45" w14:textId="77777777" w:rsidR="00C100B5" w:rsidRPr="001F109D" w:rsidRDefault="00C100B5" w:rsidP="00C100B5">
            <w:r w:rsidRPr="001F109D">
              <w:t>Identify the valid identifier out of the following.</w:t>
            </w:r>
          </w:p>
          <w:p w14:paraId="7C362601" w14:textId="77777777" w:rsidR="00C100B5" w:rsidRPr="001F109D" w:rsidRDefault="00C100B5" w:rsidP="00067378">
            <w:pPr>
              <w:pStyle w:val="ListParagraph"/>
              <w:numPr>
                <w:ilvl w:val="0"/>
                <w:numId w:val="67"/>
              </w:numPr>
            </w:pPr>
            <w:r w:rsidRPr="001F109D">
              <w:t>item*qty</w:t>
            </w:r>
          </w:p>
          <w:p w14:paraId="445CE581" w14:textId="77777777" w:rsidR="00C100B5" w:rsidRPr="001F109D" w:rsidRDefault="00C100B5" w:rsidP="00067378">
            <w:pPr>
              <w:pStyle w:val="ListParagraph"/>
              <w:numPr>
                <w:ilvl w:val="0"/>
                <w:numId w:val="67"/>
              </w:numPr>
            </w:pPr>
            <w:r w:rsidRPr="001F109D">
              <w:t>$price</w:t>
            </w:r>
          </w:p>
          <w:p w14:paraId="3ADD6A7E" w14:textId="77777777" w:rsidR="00C100B5" w:rsidRPr="001F109D" w:rsidRDefault="00C100B5" w:rsidP="00067378">
            <w:pPr>
              <w:pStyle w:val="ListParagraph"/>
              <w:numPr>
                <w:ilvl w:val="0"/>
                <w:numId w:val="67"/>
              </w:numPr>
            </w:pPr>
            <w:r w:rsidRPr="001F109D">
              <w:t>for</w:t>
            </w:r>
          </w:p>
          <w:p w14:paraId="5B4B3B70" w14:textId="77777777" w:rsidR="00C100B5" w:rsidRPr="001F109D" w:rsidRDefault="00C100B5" w:rsidP="00067378">
            <w:pPr>
              <w:pStyle w:val="ListParagraph"/>
              <w:numPr>
                <w:ilvl w:val="0"/>
                <w:numId w:val="67"/>
              </w:numPr>
            </w:pPr>
            <w:r w:rsidRPr="001F109D">
              <w:t>price</w:t>
            </w:r>
          </w:p>
        </w:tc>
        <w:tc>
          <w:tcPr>
            <w:tcW w:w="583" w:type="pct"/>
            <w:gridSpan w:val="2"/>
          </w:tcPr>
          <w:p w14:paraId="70342574" w14:textId="77777777" w:rsidR="00C100B5" w:rsidRPr="001F109D" w:rsidRDefault="00C100B5" w:rsidP="00C100B5">
            <w:pPr>
              <w:jc w:val="center"/>
            </w:pPr>
            <w:r>
              <w:t>U</w:t>
            </w:r>
            <w:r w:rsidRPr="001F109D">
              <w:t>/ CO1</w:t>
            </w:r>
          </w:p>
        </w:tc>
        <w:tc>
          <w:tcPr>
            <w:tcW w:w="472" w:type="pct"/>
          </w:tcPr>
          <w:p w14:paraId="1B8DD751" w14:textId="77777777" w:rsidR="00C100B5" w:rsidRPr="001F109D" w:rsidRDefault="00C100B5" w:rsidP="00C100B5">
            <w:pPr>
              <w:jc w:val="center"/>
            </w:pPr>
            <w:r w:rsidRPr="001F109D">
              <w:t>1</w:t>
            </w:r>
          </w:p>
        </w:tc>
      </w:tr>
      <w:tr w:rsidR="00C100B5" w:rsidRPr="001F109D" w14:paraId="0067F408" w14:textId="77777777" w:rsidTr="00C100B5">
        <w:tc>
          <w:tcPr>
            <w:tcW w:w="316" w:type="pct"/>
            <w:gridSpan w:val="2"/>
          </w:tcPr>
          <w:p w14:paraId="6873612C" w14:textId="77777777" w:rsidR="00C100B5" w:rsidRPr="001F109D" w:rsidRDefault="00C100B5" w:rsidP="00C100B5">
            <w:pPr>
              <w:jc w:val="center"/>
            </w:pPr>
            <w:r w:rsidRPr="001F109D">
              <w:t>2.</w:t>
            </w:r>
          </w:p>
        </w:tc>
        <w:tc>
          <w:tcPr>
            <w:tcW w:w="3629" w:type="pct"/>
            <w:gridSpan w:val="2"/>
          </w:tcPr>
          <w:p w14:paraId="2D63B711" w14:textId="77777777" w:rsidR="00C100B5" w:rsidRPr="001F109D" w:rsidRDefault="00C100B5" w:rsidP="00C100B5">
            <w:r w:rsidRPr="001F109D">
              <w:t>Write the full form of CSV.</w:t>
            </w:r>
          </w:p>
        </w:tc>
        <w:tc>
          <w:tcPr>
            <w:tcW w:w="583" w:type="pct"/>
            <w:gridSpan w:val="2"/>
          </w:tcPr>
          <w:p w14:paraId="6572D819" w14:textId="77777777" w:rsidR="00C100B5" w:rsidRPr="001F109D" w:rsidRDefault="00C100B5" w:rsidP="00C100B5">
            <w:pPr>
              <w:jc w:val="center"/>
            </w:pPr>
            <w:r>
              <w:t>R</w:t>
            </w:r>
            <w:r w:rsidRPr="001F109D">
              <w:t xml:space="preserve"> /</w:t>
            </w:r>
            <w:r>
              <w:t xml:space="preserve"> </w:t>
            </w:r>
            <w:r w:rsidRPr="001F109D">
              <w:t>CO2</w:t>
            </w:r>
          </w:p>
        </w:tc>
        <w:tc>
          <w:tcPr>
            <w:tcW w:w="472" w:type="pct"/>
          </w:tcPr>
          <w:p w14:paraId="01D91785" w14:textId="77777777" w:rsidR="00C100B5" w:rsidRPr="001F109D" w:rsidRDefault="00C100B5" w:rsidP="00C100B5">
            <w:pPr>
              <w:jc w:val="center"/>
            </w:pPr>
            <w:r w:rsidRPr="001F109D">
              <w:t>1</w:t>
            </w:r>
          </w:p>
        </w:tc>
      </w:tr>
      <w:tr w:rsidR="00C100B5" w:rsidRPr="001F109D" w14:paraId="066D82CD" w14:textId="77777777" w:rsidTr="00C100B5">
        <w:tc>
          <w:tcPr>
            <w:tcW w:w="316" w:type="pct"/>
            <w:gridSpan w:val="2"/>
          </w:tcPr>
          <w:p w14:paraId="2F09788E" w14:textId="77777777" w:rsidR="00C100B5" w:rsidRPr="001F109D" w:rsidRDefault="00C100B5" w:rsidP="00B57D8D">
            <w:pPr>
              <w:jc w:val="center"/>
            </w:pPr>
            <w:r w:rsidRPr="001F109D">
              <w:t>3.</w:t>
            </w:r>
          </w:p>
        </w:tc>
        <w:tc>
          <w:tcPr>
            <w:tcW w:w="3629" w:type="pct"/>
            <w:gridSpan w:val="2"/>
          </w:tcPr>
          <w:p w14:paraId="1962990E" w14:textId="77777777" w:rsidR="00C100B5" w:rsidRPr="001F109D" w:rsidRDefault="00C100B5" w:rsidP="00C100B5">
            <w:r w:rsidRPr="001F109D">
              <w:t>Write the output of the following:</w:t>
            </w:r>
          </w:p>
          <w:p w14:paraId="76965D83" w14:textId="77777777" w:rsidR="00C100B5" w:rsidRPr="001F109D" w:rsidRDefault="00C100B5" w:rsidP="00C100B5">
            <w:r w:rsidRPr="001F109D">
              <w:t>L = list("Python Questions")</w:t>
            </w:r>
          </w:p>
          <w:p w14:paraId="018E69F9" w14:textId="77777777" w:rsidR="00C100B5" w:rsidRPr="001F109D" w:rsidRDefault="00C100B5" w:rsidP="00C100B5">
            <w:r w:rsidRPr="001F109D">
              <w:t>print(L)</w:t>
            </w:r>
          </w:p>
        </w:tc>
        <w:tc>
          <w:tcPr>
            <w:tcW w:w="583" w:type="pct"/>
            <w:gridSpan w:val="2"/>
          </w:tcPr>
          <w:p w14:paraId="4F8420D7" w14:textId="77777777" w:rsidR="00C100B5" w:rsidRPr="001F109D" w:rsidRDefault="00C100B5" w:rsidP="00C100B5">
            <w:pPr>
              <w:jc w:val="center"/>
            </w:pPr>
          </w:p>
        </w:tc>
        <w:tc>
          <w:tcPr>
            <w:tcW w:w="472" w:type="pct"/>
          </w:tcPr>
          <w:p w14:paraId="1AECB878" w14:textId="77777777" w:rsidR="00C100B5" w:rsidRPr="001F109D" w:rsidRDefault="00C100B5" w:rsidP="00C100B5">
            <w:pPr>
              <w:jc w:val="center"/>
            </w:pPr>
            <w:r w:rsidRPr="001F109D">
              <w:t>1</w:t>
            </w:r>
          </w:p>
        </w:tc>
      </w:tr>
      <w:tr w:rsidR="00C100B5" w:rsidRPr="001F109D" w14:paraId="6704CFF0" w14:textId="77777777" w:rsidTr="00C100B5">
        <w:tc>
          <w:tcPr>
            <w:tcW w:w="316" w:type="pct"/>
            <w:gridSpan w:val="2"/>
          </w:tcPr>
          <w:p w14:paraId="323FB695" w14:textId="77777777" w:rsidR="00C100B5" w:rsidRPr="001F109D" w:rsidRDefault="00C100B5" w:rsidP="00B57D8D">
            <w:pPr>
              <w:jc w:val="center"/>
            </w:pPr>
            <w:r w:rsidRPr="001F109D">
              <w:t>4.</w:t>
            </w:r>
          </w:p>
        </w:tc>
        <w:tc>
          <w:tcPr>
            <w:tcW w:w="3629" w:type="pct"/>
            <w:gridSpan w:val="2"/>
          </w:tcPr>
          <w:p w14:paraId="514C503D" w14:textId="77777777" w:rsidR="00C100B5" w:rsidRPr="001F109D" w:rsidRDefault="00C100B5" w:rsidP="00C100B5">
            <w:pPr>
              <w:tabs>
                <w:tab w:val="left" w:pos="840"/>
              </w:tabs>
            </w:pPr>
            <w:r w:rsidRPr="001F109D">
              <w:t>The following declaration is of __________ (Tuple/Dictionary)</w:t>
            </w:r>
          </w:p>
          <w:p w14:paraId="77AF1364" w14:textId="77777777" w:rsidR="00C100B5" w:rsidRPr="001F109D" w:rsidRDefault="00C100B5" w:rsidP="00C100B5">
            <w:pPr>
              <w:tabs>
                <w:tab w:val="left" w:pos="840"/>
              </w:tabs>
            </w:pPr>
            <w:r w:rsidRPr="001F109D">
              <w:t>A = (“Amit”, “Sumit”, “Naman”)</w:t>
            </w:r>
          </w:p>
        </w:tc>
        <w:tc>
          <w:tcPr>
            <w:tcW w:w="583" w:type="pct"/>
            <w:gridSpan w:val="2"/>
          </w:tcPr>
          <w:p w14:paraId="1287DE5D" w14:textId="77777777" w:rsidR="00C100B5" w:rsidRPr="001F109D" w:rsidRDefault="00C100B5" w:rsidP="00C100B5">
            <w:pPr>
              <w:jc w:val="center"/>
            </w:pPr>
            <w:r>
              <w:t>A</w:t>
            </w:r>
            <w:r w:rsidRPr="001F109D">
              <w:t>/ CO1</w:t>
            </w:r>
          </w:p>
        </w:tc>
        <w:tc>
          <w:tcPr>
            <w:tcW w:w="472" w:type="pct"/>
          </w:tcPr>
          <w:p w14:paraId="016A5328" w14:textId="77777777" w:rsidR="00C100B5" w:rsidRPr="001F109D" w:rsidRDefault="00C100B5" w:rsidP="00C100B5">
            <w:pPr>
              <w:jc w:val="center"/>
            </w:pPr>
            <w:r w:rsidRPr="001F109D">
              <w:t>1</w:t>
            </w:r>
          </w:p>
        </w:tc>
      </w:tr>
      <w:tr w:rsidR="00C100B5" w:rsidRPr="001F109D" w14:paraId="0DD8A334" w14:textId="77777777" w:rsidTr="00C100B5">
        <w:tc>
          <w:tcPr>
            <w:tcW w:w="316" w:type="pct"/>
            <w:gridSpan w:val="2"/>
          </w:tcPr>
          <w:p w14:paraId="3EAA230C" w14:textId="77777777" w:rsidR="00C100B5" w:rsidRPr="001F109D" w:rsidRDefault="00C100B5" w:rsidP="00B57D8D">
            <w:pPr>
              <w:jc w:val="center"/>
            </w:pPr>
            <w:r w:rsidRPr="001F109D">
              <w:t>5.</w:t>
            </w:r>
          </w:p>
        </w:tc>
        <w:tc>
          <w:tcPr>
            <w:tcW w:w="3629" w:type="pct"/>
            <w:gridSpan w:val="2"/>
          </w:tcPr>
          <w:p w14:paraId="200F6824" w14:textId="77777777" w:rsidR="00C100B5" w:rsidRPr="001F109D" w:rsidRDefault="00C100B5" w:rsidP="00B57D8D">
            <w:r w:rsidRPr="001F109D">
              <w:t>What is abs( ) function in python?</w:t>
            </w:r>
          </w:p>
        </w:tc>
        <w:tc>
          <w:tcPr>
            <w:tcW w:w="583" w:type="pct"/>
            <w:gridSpan w:val="2"/>
          </w:tcPr>
          <w:p w14:paraId="0A1AEC52" w14:textId="77777777" w:rsidR="00C100B5" w:rsidRPr="001F109D" w:rsidRDefault="00C100B5" w:rsidP="00C100B5">
            <w:pPr>
              <w:jc w:val="center"/>
            </w:pPr>
            <w:r>
              <w:t>A</w:t>
            </w:r>
            <w:r w:rsidRPr="001F109D">
              <w:t>/ CO1</w:t>
            </w:r>
          </w:p>
        </w:tc>
        <w:tc>
          <w:tcPr>
            <w:tcW w:w="472" w:type="pct"/>
          </w:tcPr>
          <w:p w14:paraId="45E8C4F4" w14:textId="77777777" w:rsidR="00C100B5" w:rsidRPr="001F109D" w:rsidRDefault="00C100B5" w:rsidP="00C100B5">
            <w:pPr>
              <w:jc w:val="center"/>
            </w:pPr>
            <w:r w:rsidRPr="001F109D">
              <w:t>1</w:t>
            </w:r>
          </w:p>
        </w:tc>
      </w:tr>
      <w:tr w:rsidR="00C100B5" w:rsidRPr="001F109D" w14:paraId="3EF8B0A7" w14:textId="77777777" w:rsidTr="00C100B5">
        <w:tc>
          <w:tcPr>
            <w:tcW w:w="316" w:type="pct"/>
            <w:gridSpan w:val="2"/>
          </w:tcPr>
          <w:p w14:paraId="4AF9BE35" w14:textId="77777777" w:rsidR="00C100B5" w:rsidRPr="001F109D" w:rsidRDefault="00C100B5" w:rsidP="00C100B5">
            <w:pPr>
              <w:jc w:val="center"/>
            </w:pPr>
            <w:r w:rsidRPr="001F109D">
              <w:t>6.</w:t>
            </w:r>
          </w:p>
        </w:tc>
        <w:tc>
          <w:tcPr>
            <w:tcW w:w="3629" w:type="pct"/>
            <w:gridSpan w:val="2"/>
          </w:tcPr>
          <w:p w14:paraId="6A02D98F" w14:textId="77777777" w:rsidR="00C100B5" w:rsidRPr="001F109D" w:rsidRDefault="00C100B5" w:rsidP="00C100B5">
            <w:pPr>
              <w:jc w:val="both"/>
            </w:pPr>
            <w:r w:rsidRPr="001F109D">
              <w:t>Find the value of “res” in the following code snippet:</w:t>
            </w:r>
          </w:p>
          <w:p w14:paraId="0A6128C8" w14:textId="77777777" w:rsidR="00C100B5" w:rsidRPr="001F109D" w:rsidRDefault="00C100B5" w:rsidP="00C100B5">
            <w:pPr>
              <w:ind w:firstLine="1256"/>
              <w:jc w:val="both"/>
              <w:rPr>
                <w:i/>
              </w:rPr>
            </w:pPr>
            <w:r w:rsidRPr="001F109D">
              <w:rPr>
                <w:i/>
              </w:rPr>
              <w:t>val = 5</w:t>
            </w:r>
          </w:p>
          <w:p w14:paraId="4C662E5D" w14:textId="77777777" w:rsidR="00C100B5" w:rsidRPr="001F109D" w:rsidRDefault="00C100B5" w:rsidP="00C100B5">
            <w:r w:rsidRPr="001F109D">
              <w:rPr>
                <w:i/>
              </w:rPr>
              <w:t xml:space="preserve">                      res = val is 5</w:t>
            </w:r>
          </w:p>
        </w:tc>
        <w:tc>
          <w:tcPr>
            <w:tcW w:w="583" w:type="pct"/>
            <w:gridSpan w:val="2"/>
          </w:tcPr>
          <w:p w14:paraId="070D77FC" w14:textId="77777777" w:rsidR="00C100B5" w:rsidRPr="001F109D" w:rsidRDefault="00C100B5" w:rsidP="00C100B5">
            <w:pPr>
              <w:jc w:val="center"/>
            </w:pPr>
          </w:p>
        </w:tc>
        <w:tc>
          <w:tcPr>
            <w:tcW w:w="472" w:type="pct"/>
          </w:tcPr>
          <w:p w14:paraId="2AC0BBFD" w14:textId="77777777" w:rsidR="00C100B5" w:rsidRPr="001F109D" w:rsidRDefault="00C100B5" w:rsidP="00C100B5">
            <w:pPr>
              <w:jc w:val="center"/>
            </w:pPr>
            <w:r w:rsidRPr="001F109D">
              <w:t>1</w:t>
            </w:r>
          </w:p>
        </w:tc>
      </w:tr>
      <w:tr w:rsidR="00C100B5" w:rsidRPr="001F109D" w14:paraId="202F1F60" w14:textId="77777777" w:rsidTr="00C100B5">
        <w:tc>
          <w:tcPr>
            <w:tcW w:w="316" w:type="pct"/>
            <w:gridSpan w:val="2"/>
          </w:tcPr>
          <w:p w14:paraId="659DC50A" w14:textId="77777777" w:rsidR="00C100B5" w:rsidRPr="001F109D" w:rsidRDefault="00C100B5" w:rsidP="00C100B5">
            <w:pPr>
              <w:jc w:val="center"/>
            </w:pPr>
            <w:r w:rsidRPr="001F109D">
              <w:t>7.</w:t>
            </w:r>
          </w:p>
        </w:tc>
        <w:tc>
          <w:tcPr>
            <w:tcW w:w="3629" w:type="pct"/>
            <w:gridSpan w:val="2"/>
          </w:tcPr>
          <w:p w14:paraId="709D10AF" w14:textId="77777777" w:rsidR="00C100B5" w:rsidRPr="001F109D" w:rsidRDefault="00C100B5" w:rsidP="00C100B5">
            <w:r w:rsidRPr="001F109D">
              <w:t>Write a code segment that displays the values of the integers x, y and z on a single line, such that each value is left justified in six columns.</w:t>
            </w:r>
          </w:p>
        </w:tc>
        <w:tc>
          <w:tcPr>
            <w:tcW w:w="583" w:type="pct"/>
            <w:gridSpan w:val="2"/>
          </w:tcPr>
          <w:p w14:paraId="5495F3AC" w14:textId="77777777" w:rsidR="00C100B5" w:rsidRPr="001F109D" w:rsidRDefault="00C100B5" w:rsidP="00C100B5">
            <w:pPr>
              <w:jc w:val="center"/>
            </w:pPr>
            <w:r>
              <w:t>U</w:t>
            </w:r>
            <w:r w:rsidRPr="001F109D">
              <w:t>/</w:t>
            </w:r>
            <w:r>
              <w:t xml:space="preserve"> </w:t>
            </w:r>
            <w:r w:rsidRPr="001F109D">
              <w:t>CO1</w:t>
            </w:r>
          </w:p>
        </w:tc>
        <w:tc>
          <w:tcPr>
            <w:tcW w:w="472" w:type="pct"/>
          </w:tcPr>
          <w:p w14:paraId="17B1EF1E" w14:textId="77777777" w:rsidR="00C100B5" w:rsidRPr="001F109D" w:rsidRDefault="00C100B5" w:rsidP="00C100B5">
            <w:pPr>
              <w:jc w:val="center"/>
            </w:pPr>
            <w:r w:rsidRPr="001F109D">
              <w:t>1</w:t>
            </w:r>
          </w:p>
        </w:tc>
      </w:tr>
      <w:tr w:rsidR="00C100B5" w:rsidRPr="001F109D" w14:paraId="5C71A1A5" w14:textId="77777777" w:rsidTr="00C100B5">
        <w:tc>
          <w:tcPr>
            <w:tcW w:w="316" w:type="pct"/>
            <w:gridSpan w:val="2"/>
          </w:tcPr>
          <w:p w14:paraId="4AD378AC" w14:textId="77777777" w:rsidR="00C100B5" w:rsidRPr="001F109D" w:rsidRDefault="00C100B5" w:rsidP="00C100B5">
            <w:pPr>
              <w:jc w:val="center"/>
            </w:pPr>
            <w:r w:rsidRPr="001F109D">
              <w:t>8.</w:t>
            </w:r>
          </w:p>
        </w:tc>
        <w:tc>
          <w:tcPr>
            <w:tcW w:w="3629" w:type="pct"/>
            <w:gridSpan w:val="2"/>
          </w:tcPr>
          <w:p w14:paraId="2DC92D4F" w14:textId="77777777" w:rsidR="00C100B5" w:rsidRPr="001F109D" w:rsidRDefault="00C100B5" w:rsidP="00C100B5">
            <w:r w:rsidRPr="001F109D">
              <w:t>Find the output for the following code:</w:t>
            </w:r>
          </w:p>
          <w:p w14:paraId="19DC0CD6" w14:textId="77777777" w:rsidR="00C100B5" w:rsidRPr="001F109D" w:rsidRDefault="00C100B5" w:rsidP="00C100B5">
            <w:r w:rsidRPr="001F109D">
              <w:t>List=[3,4,6,1,2]</w:t>
            </w:r>
          </w:p>
          <w:p w14:paraId="29E53F1E" w14:textId="77777777" w:rsidR="00C100B5" w:rsidRPr="001F109D" w:rsidRDefault="00C100B5" w:rsidP="00C100B5">
            <w:r w:rsidRPr="001F109D">
              <w:t>List[1:2]=[7,8]</w:t>
            </w:r>
          </w:p>
          <w:p w14:paraId="5AB31F6A" w14:textId="77777777" w:rsidR="00C100B5" w:rsidRPr="001F109D" w:rsidRDefault="00C100B5" w:rsidP="00C100B5">
            <w:r w:rsidRPr="001F109D">
              <w:t>print(List)</w:t>
            </w:r>
          </w:p>
        </w:tc>
        <w:tc>
          <w:tcPr>
            <w:tcW w:w="583" w:type="pct"/>
            <w:gridSpan w:val="2"/>
          </w:tcPr>
          <w:p w14:paraId="24C90438" w14:textId="77777777" w:rsidR="00C100B5" w:rsidRPr="001F109D" w:rsidRDefault="00C100B5" w:rsidP="00C100B5">
            <w:pPr>
              <w:jc w:val="center"/>
            </w:pPr>
            <w:r>
              <w:t>U</w:t>
            </w:r>
            <w:r w:rsidRPr="001F109D">
              <w:t>/CO2</w:t>
            </w:r>
          </w:p>
        </w:tc>
        <w:tc>
          <w:tcPr>
            <w:tcW w:w="472" w:type="pct"/>
          </w:tcPr>
          <w:p w14:paraId="4EB3A299" w14:textId="77777777" w:rsidR="00C100B5" w:rsidRPr="001F109D" w:rsidRDefault="00C100B5" w:rsidP="00C100B5">
            <w:pPr>
              <w:jc w:val="center"/>
            </w:pPr>
            <w:r w:rsidRPr="001F109D">
              <w:t>1</w:t>
            </w:r>
          </w:p>
        </w:tc>
      </w:tr>
      <w:tr w:rsidR="00C100B5" w:rsidRPr="001F109D" w14:paraId="6341C608" w14:textId="77777777" w:rsidTr="00C100B5">
        <w:tc>
          <w:tcPr>
            <w:tcW w:w="316" w:type="pct"/>
            <w:gridSpan w:val="2"/>
          </w:tcPr>
          <w:p w14:paraId="0E531D86" w14:textId="77777777" w:rsidR="00C100B5" w:rsidRPr="001F109D" w:rsidRDefault="00C100B5" w:rsidP="00C100B5">
            <w:pPr>
              <w:jc w:val="center"/>
            </w:pPr>
            <w:r w:rsidRPr="001F109D">
              <w:t>9.</w:t>
            </w:r>
          </w:p>
        </w:tc>
        <w:tc>
          <w:tcPr>
            <w:tcW w:w="3629" w:type="pct"/>
            <w:gridSpan w:val="2"/>
          </w:tcPr>
          <w:p w14:paraId="25A04458" w14:textId="77777777" w:rsidR="00C100B5" w:rsidRPr="001F109D" w:rsidRDefault="00C100B5" w:rsidP="00C100B5">
            <w:r w:rsidRPr="001F109D">
              <w:t>Predict the output for the following code:</w:t>
            </w:r>
          </w:p>
          <w:p w14:paraId="106AB352" w14:textId="77777777" w:rsidR="00C100B5" w:rsidRPr="001F109D" w:rsidRDefault="00C100B5" w:rsidP="00C100B5">
            <w:r w:rsidRPr="001F109D">
              <w:t>d=[12,23,34,45,56,67]</w:t>
            </w:r>
          </w:p>
          <w:p w14:paraId="686E11F9" w14:textId="77777777" w:rsidR="00C100B5" w:rsidRPr="001F109D" w:rsidRDefault="00C100B5" w:rsidP="00C100B5">
            <w:r w:rsidRPr="001F109D">
              <w:t>print(d[2:5])</w:t>
            </w:r>
          </w:p>
        </w:tc>
        <w:tc>
          <w:tcPr>
            <w:tcW w:w="583" w:type="pct"/>
            <w:gridSpan w:val="2"/>
          </w:tcPr>
          <w:p w14:paraId="61B47EB5" w14:textId="77777777" w:rsidR="00C100B5" w:rsidRPr="001F109D" w:rsidRDefault="00C100B5" w:rsidP="00C100B5">
            <w:pPr>
              <w:jc w:val="center"/>
            </w:pPr>
            <w:r w:rsidRPr="001F109D">
              <w:t>An/CO2</w:t>
            </w:r>
          </w:p>
        </w:tc>
        <w:tc>
          <w:tcPr>
            <w:tcW w:w="472" w:type="pct"/>
          </w:tcPr>
          <w:p w14:paraId="646DCC41" w14:textId="77777777" w:rsidR="00C100B5" w:rsidRPr="001F109D" w:rsidRDefault="00C100B5" w:rsidP="00C100B5">
            <w:pPr>
              <w:jc w:val="center"/>
            </w:pPr>
            <w:r w:rsidRPr="001F109D">
              <w:t>1</w:t>
            </w:r>
          </w:p>
        </w:tc>
      </w:tr>
      <w:tr w:rsidR="00C100B5" w:rsidRPr="001F109D" w14:paraId="7F278214" w14:textId="77777777" w:rsidTr="00C100B5">
        <w:trPr>
          <w:trHeight w:val="70"/>
        </w:trPr>
        <w:tc>
          <w:tcPr>
            <w:tcW w:w="316" w:type="pct"/>
            <w:gridSpan w:val="2"/>
          </w:tcPr>
          <w:p w14:paraId="6D571ABD" w14:textId="77777777" w:rsidR="00C100B5" w:rsidRPr="001F109D" w:rsidRDefault="00C100B5" w:rsidP="00C100B5">
            <w:pPr>
              <w:jc w:val="center"/>
            </w:pPr>
            <w:r w:rsidRPr="001F109D">
              <w:t>10.</w:t>
            </w:r>
          </w:p>
        </w:tc>
        <w:tc>
          <w:tcPr>
            <w:tcW w:w="3629" w:type="pct"/>
            <w:gridSpan w:val="2"/>
          </w:tcPr>
          <w:p w14:paraId="41A9ABD6" w14:textId="77777777" w:rsidR="00C100B5" w:rsidRPr="001F109D" w:rsidRDefault="00C100B5" w:rsidP="00C100B5">
            <w:r w:rsidRPr="001F109D">
              <w:t>Define the use of ‘self’ parameter in python class.</w:t>
            </w:r>
          </w:p>
        </w:tc>
        <w:tc>
          <w:tcPr>
            <w:tcW w:w="583" w:type="pct"/>
            <w:gridSpan w:val="2"/>
          </w:tcPr>
          <w:p w14:paraId="25320F3B" w14:textId="77777777" w:rsidR="00C100B5" w:rsidRPr="001F109D" w:rsidRDefault="00C100B5" w:rsidP="00C100B5">
            <w:pPr>
              <w:jc w:val="center"/>
            </w:pPr>
            <w:r>
              <w:t>R/CO6</w:t>
            </w:r>
          </w:p>
        </w:tc>
        <w:tc>
          <w:tcPr>
            <w:tcW w:w="472" w:type="pct"/>
          </w:tcPr>
          <w:p w14:paraId="0C7EFFC9" w14:textId="77777777" w:rsidR="00C100B5" w:rsidRPr="001F109D" w:rsidRDefault="00C100B5" w:rsidP="00C100B5">
            <w:pPr>
              <w:jc w:val="center"/>
            </w:pPr>
            <w:r w:rsidRPr="001F109D">
              <w:t>1</w:t>
            </w:r>
          </w:p>
        </w:tc>
      </w:tr>
      <w:tr w:rsidR="00C100B5" w:rsidRPr="001F109D" w14:paraId="34338844" w14:textId="77777777" w:rsidTr="00C100B5">
        <w:trPr>
          <w:trHeight w:val="70"/>
        </w:trPr>
        <w:tc>
          <w:tcPr>
            <w:tcW w:w="316" w:type="pct"/>
            <w:gridSpan w:val="2"/>
            <w:tcBorders>
              <w:bottom w:val="single" w:sz="4" w:space="0" w:color="auto"/>
            </w:tcBorders>
          </w:tcPr>
          <w:p w14:paraId="29B64515" w14:textId="77777777" w:rsidR="00C100B5" w:rsidRPr="001F109D" w:rsidRDefault="00C100B5" w:rsidP="00C100B5">
            <w:pPr>
              <w:jc w:val="center"/>
            </w:pPr>
          </w:p>
        </w:tc>
        <w:tc>
          <w:tcPr>
            <w:tcW w:w="3629" w:type="pct"/>
            <w:gridSpan w:val="2"/>
            <w:tcBorders>
              <w:bottom w:val="single" w:sz="4" w:space="0" w:color="auto"/>
            </w:tcBorders>
          </w:tcPr>
          <w:p w14:paraId="50850E5F" w14:textId="77777777" w:rsidR="00C100B5" w:rsidRPr="001F109D" w:rsidRDefault="00C100B5" w:rsidP="00C100B5"/>
        </w:tc>
        <w:tc>
          <w:tcPr>
            <w:tcW w:w="583" w:type="pct"/>
            <w:gridSpan w:val="2"/>
            <w:tcBorders>
              <w:bottom w:val="single" w:sz="4" w:space="0" w:color="auto"/>
            </w:tcBorders>
          </w:tcPr>
          <w:p w14:paraId="1B8520E4" w14:textId="77777777" w:rsidR="00C100B5" w:rsidRPr="001F109D" w:rsidRDefault="00C100B5" w:rsidP="00C100B5">
            <w:pPr>
              <w:jc w:val="center"/>
            </w:pPr>
          </w:p>
        </w:tc>
        <w:tc>
          <w:tcPr>
            <w:tcW w:w="472" w:type="pct"/>
            <w:tcBorders>
              <w:bottom w:val="single" w:sz="4" w:space="0" w:color="auto"/>
            </w:tcBorders>
          </w:tcPr>
          <w:p w14:paraId="5D4B7E27" w14:textId="77777777" w:rsidR="00C100B5" w:rsidRPr="001F109D" w:rsidRDefault="00C100B5" w:rsidP="00C100B5">
            <w:pPr>
              <w:jc w:val="center"/>
            </w:pPr>
          </w:p>
        </w:tc>
      </w:tr>
      <w:tr w:rsidR="00C100B5" w:rsidRPr="001F109D" w14:paraId="5F0502B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5000" w:type="pct"/>
            <w:gridSpan w:val="7"/>
            <w:tcBorders>
              <w:top w:val="single" w:sz="4" w:space="0" w:color="auto"/>
              <w:left w:val="single" w:sz="4" w:space="0" w:color="auto"/>
              <w:bottom w:val="single" w:sz="4" w:space="0" w:color="auto"/>
              <w:right w:val="single" w:sz="4" w:space="0" w:color="auto"/>
            </w:tcBorders>
          </w:tcPr>
          <w:p w14:paraId="37FF7A56" w14:textId="77777777" w:rsidR="00C100B5" w:rsidRPr="001F109D" w:rsidRDefault="00C100B5" w:rsidP="00BA50B9">
            <w:pPr>
              <w:jc w:val="center"/>
              <w:rPr>
                <w:b/>
                <w:u w:val="single"/>
              </w:rPr>
            </w:pPr>
            <w:r w:rsidRPr="001F109D">
              <w:rPr>
                <w:b/>
                <w:u w:val="single"/>
              </w:rPr>
              <w:t xml:space="preserve">PART – B (6 X 3 = 18 MARKS) </w:t>
            </w:r>
          </w:p>
        </w:tc>
      </w:tr>
      <w:tr w:rsidR="00C100B5" w:rsidRPr="001F109D" w14:paraId="777B3808"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248" w:type="pct"/>
            <w:tcBorders>
              <w:top w:val="single" w:sz="4" w:space="0" w:color="auto"/>
              <w:left w:val="single" w:sz="4" w:space="0" w:color="auto"/>
              <w:bottom w:val="single" w:sz="4" w:space="0" w:color="auto"/>
              <w:right w:val="single" w:sz="4" w:space="0" w:color="auto"/>
            </w:tcBorders>
          </w:tcPr>
          <w:p w14:paraId="5E461FA3" w14:textId="77777777" w:rsidR="00C100B5" w:rsidRPr="001F109D" w:rsidRDefault="00C100B5" w:rsidP="00B57D8D">
            <w:r w:rsidRPr="001F109D">
              <w:t>11.</w:t>
            </w:r>
          </w:p>
        </w:tc>
        <w:tc>
          <w:tcPr>
            <w:tcW w:w="3699" w:type="pct"/>
            <w:gridSpan w:val="3"/>
            <w:tcBorders>
              <w:top w:val="single" w:sz="4" w:space="0" w:color="auto"/>
              <w:left w:val="single" w:sz="4" w:space="0" w:color="auto"/>
              <w:bottom w:val="single" w:sz="4" w:space="0" w:color="auto"/>
              <w:right w:val="single" w:sz="4" w:space="0" w:color="auto"/>
            </w:tcBorders>
          </w:tcPr>
          <w:p w14:paraId="4338A567" w14:textId="77777777" w:rsidR="00C100B5" w:rsidRPr="001F109D" w:rsidRDefault="00C100B5" w:rsidP="00B57D8D">
            <w:r w:rsidRPr="001F109D">
              <w:t>Describe the for loop with sample code illustration.</w:t>
            </w:r>
          </w:p>
        </w:tc>
        <w:tc>
          <w:tcPr>
            <w:tcW w:w="581" w:type="pct"/>
            <w:gridSpan w:val="2"/>
            <w:tcBorders>
              <w:top w:val="single" w:sz="4" w:space="0" w:color="auto"/>
              <w:left w:val="single" w:sz="4" w:space="0" w:color="auto"/>
              <w:bottom w:val="single" w:sz="4" w:space="0" w:color="auto"/>
              <w:right w:val="single" w:sz="4" w:space="0" w:color="auto"/>
            </w:tcBorders>
          </w:tcPr>
          <w:p w14:paraId="6F2E3D8D" w14:textId="77777777" w:rsidR="00C100B5" w:rsidRPr="001F109D" w:rsidRDefault="00C100B5" w:rsidP="00C100B5">
            <w:pPr>
              <w:jc w:val="center"/>
            </w:pPr>
            <w:r>
              <w:t>R</w:t>
            </w:r>
            <w:r w:rsidRPr="001F109D">
              <w:t>/CO1</w:t>
            </w:r>
          </w:p>
        </w:tc>
        <w:tc>
          <w:tcPr>
            <w:tcW w:w="472" w:type="pct"/>
            <w:tcBorders>
              <w:top w:val="single" w:sz="4" w:space="0" w:color="auto"/>
              <w:left w:val="single" w:sz="4" w:space="0" w:color="auto"/>
              <w:bottom w:val="single" w:sz="4" w:space="0" w:color="auto"/>
              <w:right w:val="single" w:sz="4" w:space="0" w:color="auto"/>
            </w:tcBorders>
          </w:tcPr>
          <w:p w14:paraId="5BFC41F5" w14:textId="77777777" w:rsidR="00C100B5" w:rsidRPr="001F109D" w:rsidRDefault="00C100B5" w:rsidP="00B57D8D">
            <w:pPr>
              <w:jc w:val="center"/>
            </w:pPr>
            <w:r w:rsidRPr="001F109D">
              <w:t>3</w:t>
            </w:r>
          </w:p>
        </w:tc>
      </w:tr>
      <w:tr w:rsidR="00C100B5" w:rsidRPr="001F109D" w14:paraId="6DCC31A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248" w:type="pct"/>
            <w:tcBorders>
              <w:top w:val="single" w:sz="4" w:space="0" w:color="auto"/>
              <w:left w:val="single" w:sz="4" w:space="0" w:color="auto"/>
              <w:bottom w:val="single" w:sz="4" w:space="0" w:color="auto"/>
              <w:right w:val="single" w:sz="4" w:space="0" w:color="auto"/>
            </w:tcBorders>
          </w:tcPr>
          <w:p w14:paraId="4D21778D" w14:textId="77777777" w:rsidR="00C100B5" w:rsidRPr="001F109D" w:rsidRDefault="00C100B5" w:rsidP="00B57D8D">
            <w:r w:rsidRPr="001F109D">
              <w:t>12.</w:t>
            </w:r>
          </w:p>
        </w:tc>
        <w:tc>
          <w:tcPr>
            <w:tcW w:w="3699" w:type="pct"/>
            <w:gridSpan w:val="3"/>
            <w:tcBorders>
              <w:top w:val="single" w:sz="4" w:space="0" w:color="auto"/>
              <w:left w:val="single" w:sz="4" w:space="0" w:color="auto"/>
              <w:bottom w:val="single" w:sz="4" w:space="0" w:color="auto"/>
              <w:right w:val="single" w:sz="4" w:space="0" w:color="auto"/>
            </w:tcBorders>
          </w:tcPr>
          <w:p w14:paraId="17F444C0" w14:textId="77777777" w:rsidR="00C100B5" w:rsidRPr="001F109D" w:rsidRDefault="00C100B5" w:rsidP="00B57D8D">
            <w:r w:rsidRPr="001F109D">
              <w:t>Write the code to create a dictionary of three fruits.</w:t>
            </w:r>
          </w:p>
        </w:tc>
        <w:tc>
          <w:tcPr>
            <w:tcW w:w="581" w:type="pct"/>
            <w:gridSpan w:val="2"/>
            <w:tcBorders>
              <w:top w:val="single" w:sz="4" w:space="0" w:color="auto"/>
              <w:left w:val="single" w:sz="4" w:space="0" w:color="auto"/>
              <w:bottom w:val="single" w:sz="4" w:space="0" w:color="auto"/>
              <w:right w:val="single" w:sz="4" w:space="0" w:color="auto"/>
            </w:tcBorders>
          </w:tcPr>
          <w:p w14:paraId="10FE3C24" w14:textId="77777777" w:rsidR="00C100B5" w:rsidRPr="001F109D" w:rsidRDefault="00C100B5" w:rsidP="00C100B5">
            <w:pPr>
              <w:jc w:val="center"/>
            </w:pPr>
            <w:r>
              <w:t>A</w:t>
            </w:r>
            <w:r w:rsidRPr="001F109D">
              <w:t>/CO4</w:t>
            </w:r>
          </w:p>
        </w:tc>
        <w:tc>
          <w:tcPr>
            <w:tcW w:w="472" w:type="pct"/>
            <w:tcBorders>
              <w:top w:val="single" w:sz="4" w:space="0" w:color="auto"/>
              <w:left w:val="single" w:sz="4" w:space="0" w:color="auto"/>
              <w:bottom w:val="single" w:sz="4" w:space="0" w:color="auto"/>
              <w:right w:val="single" w:sz="4" w:space="0" w:color="auto"/>
            </w:tcBorders>
          </w:tcPr>
          <w:p w14:paraId="0455E203" w14:textId="77777777" w:rsidR="00C100B5" w:rsidRPr="001F109D" w:rsidRDefault="00C100B5" w:rsidP="00B57D8D">
            <w:pPr>
              <w:jc w:val="center"/>
            </w:pPr>
            <w:r w:rsidRPr="001F109D">
              <w:t>3</w:t>
            </w:r>
          </w:p>
        </w:tc>
      </w:tr>
      <w:tr w:rsidR="00C100B5" w:rsidRPr="001F109D" w14:paraId="580A63C1"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248" w:type="pct"/>
            <w:tcBorders>
              <w:top w:val="single" w:sz="4" w:space="0" w:color="auto"/>
              <w:left w:val="single" w:sz="4" w:space="0" w:color="auto"/>
              <w:bottom w:val="single" w:sz="4" w:space="0" w:color="auto"/>
              <w:right w:val="single" w:sz="4" w:space="0" w:color="auto"/>
            </w:tcBorders>
          </w:tcPr>
          <w:p w14:paraId="4D99C615" w14:textId="77777777" w:rsidR="00C100B5" w:rsidRPr="001F109D" w:rsidRDefault="00C100B5" w:rsidP="00B57D8D">
            <w:r w:rsidRPr="001F109D">
              <w:t>13.</w:t>
            </w:r>
          </w:p>
        </w:tc>
        <w:tc>
          <w:tcPr>
            <w:tcW w:w="3699" w:type="pct"/>
            <w:gridSpan w:val="3"/>
            <w:tcBorders>
              <w:top w:val="single" w:sz="4" w:space="0" w:color="auto"/>
              <w:left w:val="single" w:sz="4" w:space="0" w:color="auto"/>
              <w:bottom w:val="single" w:sz="4" w:space="0" w:color="auto"/>
              <w:right w:val="single" w:sz="4" w:space="0" w:color="auto"/>
            </w:tcBorders>
          </w:tcPr>
          <w:p w14:paraId="1F50FB8F" w14:textId="77777777" w:rsidR="00C100B5" w:rsidRPr="001F109D" w:rsidRDefault="00C100B5" w:rsidP="00C100B5">
            <w:r w:rsidRPr="001F109D">
              <w:t>Convert the following function into a recursive function:</w:t>
            </w:r>
          </w:p>
          <w:p w14:paraId="00CF4DF5" w14:textId="77777777" w:rsidR="00C100B5" w:rsidRPr="001F109D" w:rsidRDefault="00C100B5" w:rsidP="00C100B5">
            <w:r w:rsidRPr="001F109D">
              <w:t>def compute(lower,upper):</w:t>
            </w:r>
          </w:p>
          <w:p w14:paraId="2BEE5B8A" w14:textId="77777777" w:rsidR="00C100B5" w:rsidRPr="001F109D" w:rsidRDefault="00C100B5" w:rsidP="00C100B5">
            <w:r w:rsidRPr="001F109D">
              <w:t xml:space="preserve">      while lower&lt;=upper:</w:t>
            </w:r>
          </w:p>
          <w:p w14:paraId="723A8510" w14:textId="77777777" w:rsidR="00C100B5" w:rsidRPr="001F109D" w:rsidRDefault="00C100B5" w:rsidP="00C100B5">
            <w:r w:rsidRPr="001F109D">
              <w:t xml:space="preserve">             print(lower)</w:t>
            </w:r>
          </w:p>
          <w:p w14:paraId="4A0FAA8A" w14:textId="77777777" w:rsidR="00C100B5" w:rsidRPr="001F109D" w:rsidRDefault="00C100B5" w:rsidP="00C100B5">
            <w:r w:rsidRPr="001F109D">
              <w:t xml:space="preserve">             lower=lower+1</w:t>
            </w:r>
          </w:p>
        </w:tc>
        <w:tc>
          <w:tcPr>
            <w:tcW w:w="581" w:type="pct"/>
            <w:gridSpan w:val="2"/>
            <w:tcBorders>
              <w:top w:val="single" w:sz="4" w:space="0" w:color="auto"/>
              <w:left w:val="single" w:sz="4" w:space="0" w:color="auto"/>
              <w:bottom w:val="single" w:sz="4" w:space="0" w:color="auto"/>
              <w:right w:val="single" w:sz="4" w:space="0" w:color="auto"/>
            </w:tcBorders>
          </w:tcPr>
          <w:p w14:paraId="560E4BC5" w14:textId="77777777" w:rsidR="00C100B5" w:rsidRPr="001F109D" w:rsidRDefault="00C100B5" w:rsidP="00C100B5">
            <w:pPr>
              <w:jc w:val="center"/>
            </w:pPr>
            <w:r>
              <w:t>U</w:t>
            </w:r>
            <w:r w:rsidRPr="001F109D">
              <w:t>/CO3</w:t>
            </w:r>
          </w:p>
        </w:tc>
        <w:tc>
          <w:tcPr>
            <w:tcW w:w="472" w:type="pct"/>
            <w:tcBorders>
              <w:top w:val="single" w:sz="4" w:space="0" w:color="auto"/>
              <w:left w:val="single" w:sz="4" w:space="0" w:color="auto"/>
              <w:bottom w:val="single" w:sz="4" w:space="0" w:color="auto"/>
              <w:right w:val="single" w:sz="4" w:space="0" w:color="auto"/>
            </w:tcBorders>
          </w:tcPr>
          <w:p w14:paraId="7D7DA406" w14:textId="77777777" w:rsidR="00C100B5" w:rsidRPr="001F109D" w:rsidRDefault="00C100B5" w:rsidP="00B57D8D">
            <w:pPr>
              <w:jc w:val="center"/>
            </w:pPr>
            <w:r w:rsidRPr="001F109D">
              <w:t>3</w:t>
            </w:r>
          </w:p>
        </w:tc>
      </w:tr>
      <w:tr w:rsidR="00C100B5" w:rsidRPr="001F109D" w14:paraId="3F89235B"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248" w:type="pct"/>
            <w:tcBorders>
              <w:top w:val="single" w:sz="4" w:space="0" w:color="auto"/>
              <w:left w:val="single" w:sz="4" w:space="0" w:color="auto"/>
              <w:bottom w:val="single" w:sz="4" w:space="0" w:color="auto"/>
              <w:right w:val="single" w:sz="4" w:space="0" w:color="auto"/>
            </w:tcBorders>
          </w:tcPr>
          <w:p w14:paraId="21A1BA68" w14:textId="77777777" w:rsidR="00C100B5" w:rsidRPr="001F109D" w:rsidRDefault="00C100B5" w:rsidP="00B57D8D">
            <w:r w:rsidRPr="001F109D">
              <w:lastRenderedPageBreak/>
              <w:t>14.</w:t>
            </w:r>
          </w:p>
        </w:tc>
        <w:tc>
          <w:tcPr>
            <w:tcW w:w="3699" w:type="pct"/>
            <w:gridSpan w:val="3"/>
            <w:tcBorders>
              <w:top w:val="single" w:sz="4" w:space="0" w:color="auto"/>
              <w:left w:val="single" w:sz="4" w:space="0" w:color="auto"/>
              <w:bottom w:val="single" w:sz="4" w:space="0" w:color="auto"/>
              <w:right w:val="single" w:sz="4" w:space="0" w:color="auto"/>
            </w:tcBorders>
          </w:tcPr>
          <w:p w14:paraId="5478F2B5" w14:textId="77777777" w:rsidR="00C100B5" w:rsidRPr="001F109D" w:rsidRDefault="00C100B5" w:rsidP="00B57D8D">
            <w:r w:rsidRPr="001F109D">
              <w:t>Mention the purpose of count function with respect to string and list.</w:t>
            </w:r>
          </w:p>
        </w:tc>
        <w:tc>
          <w:tcPr>
            <w:tcW w:w="581" w:type="pct"/>
            <w:gridSpan w:val="2"/>
            <w:tcBorders>
              <w:top w:val="single" w:sz="4" w:space="0" w:color="auto"/>
              <w:left w:val="single" w:sz="4" w:space="0" w:color="auto"/>
              <w:bottom w:val="single" w:sz="4" w:space="0" w:color="auto"/>
              <w:right w:val="single" w:sz="4" w:space="0" w:color="auto"/>
            </w:tcBorders>
          </w:tcPr>
          <w:p w14:paraId="3F03FC2B" w14:textId="77777777" w:rsidR="00C100B5" w:rsidRPr="001F109D" w:rsidRDefault="00C100B5" w:rsidP="00C100B5">
            <w:pPr>
              <w:jc w:val="center"/>
            </w:pPr>
            <w:r>
              <w:t>R</w:t>
            </w:r>
            <w:r w:rsidRPr="001F109D">
              <w:t>/CO5</w:t>
            </w:r>
          </w:p>
        </w:tc>
        <w:tc>
          <w:tcPr>
            <w:tcW w:w="472" w:type="pct"/>
            <w:tcBorders>
              <w:top w:val="single" w:sz="4" w:space="0" w:color="auto"/>
              <w:left w:val="single" w:sz="4" w:space="0" w:color="auto"/>
              <w:bottom w:val="single" w:sz="4" w:space="0" w:color="auto"/>
              <w:right w:val="single" w:sz="4" w:space="0" w:color="auto"/>
            </w:tcBorders>
          </w:tcPr>
          <w:p w14:paraId="16EDE579" w14:textId="77777777" w:rsidR="00C100B5" w:rsidRPr="001F109D" w:rsidRDefault="00C100B5" w:rsidP="00B57D8D">
            <w:pPr>
              <w:jc w:val="center"/>
            </w:pPr>
            <w:r w:rsidRPr="001F109D">
              <w:t>3</w:t>
            </w:r>
          </w:p>
        </w:tc>
      </w:tr>
      <w:tr w:rsidR="00C100B5" w:rsidRPr="001F109D" w14:paraId="08934FA8"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248" w:type="pct"/>
            <w:tcBorders>
              <w:top w:val="single" w:sz="4" w:space="0" w:color="auto"/>
              <w:left w:val="single" w:sz="4" w:space="0" w:color="auto"/>
              <w:bottom w:val="single" w:sz="4" w:space="0" w:color="auto"/>
              <w:right w:val="single" w:sz="4" w:space="0" w:color="auto"/>
            </w:tcBorders>
          </w:tcPr>
          <w:p w14:paraId="0B1E3014" w14:textId="77777777" w:rsidR="00C100B5" w:rsidRPr="001F109D" w:rsidRDefault="00C100B5" w:rsidP="00B57D8D">
            <w:r w:rsidRPr="001F109D">
              <w:t>15.</w:t>
            </w:r>
          </w:p>
        </w:tc>
        <w:tc>
          <w:tcPr>
            <w:tcW w:w="3699" w:type="pct"/>
            <w:gridSpan w:val="3"/>
            <w:tcBorders>
              <w:top w:val="single" w:sz="4" w:space="0" w:color="auto"/>
              <w:left w:val="single" w:sz="4" w:space="0" w:color="auto"/>
              <w:bottom w:val="single" w:sz="4" w:space="0" w:color="auto"/>
              <w:right w:val="single" w:sz="4" w:space="0" w:color="auto"/>
            </w:tcBorders>
          </w:tcPr>
          <w:p w14:paraId="202736D3" w14:textId="77777777" w:rsidR="00C100B5" w:rsidRPr="001F109D" w:rsidRDefault="00C100B5" w:rsidP="00B57D8D">
            <w:r w:rsidRPr="001F109D">
              <w:t>Mention the code segment used to get multiple integer inputs.</w:t>
            </w:r>
          </w:p>
        </w:tc>
        <w:tc>
          <w:tcPr>
            <w:tcW w:w="581" w:type="pct"/>
            <w:gridSpan w:val="2"/>
            <w:tcBorders>
              <w:top w:val="single" w:sz="4" w:space="0" w:color="auto"/>
              <w:left w:val="single" w:sz="4" w:space="0" w:color="auto"/>
              <w:bottom w:val="single" w:sz="4" w:space="0" w:color="auto"/>
              <w:right w:val="single" w:sz="4" w:space="0" w:color="auto"/>
            </w:tcBorders>
          </w:tcPr>
          <w:p w14:paraId="1B6F020A" w14:textId="77777777" w:rsidR="00C100B5" w:rsidRPr="001F109D" w:rsidRDefault="00C100B5" w:rsidP="00C100B5">
            <w:pPr>
              <w:jc w:val="center"/>
            </w:pPr>
            <w:r>
              <w:t>R</w:t>
            </w:r>
            <w:r w:rsidRPr="001F109D">
              <w:t>/CO5</w:t>
            </w:r>
          </w:p>
        </w:tc>
        <w:tc>
          <w:tcPr>
            <w:tcW w:w="472" w:type="pct"/>
            <w:tcBorders>
              <w:top w:val="single" w:sz="4" w:space="0" w:color="auto"/>
              <w:left w:val="single" w:sz="4" w:space="0" w:color="auto"/>
              <w:bottom w:val="single" w:sz="4" w:space="0" w:color="auto"/>
              <w:right w:val="single" w:sz="4" w:space="0" w:color="auto"/>
            </w:tcBorders>
          </w:tcPr>
          <w:p w14:paraId="0CADF4C1" w14:textId="77777777" w:rsidR="00C100B5" w:rsidRPr="001F109D" w:rsidRDefault="00C100B5" w:rsidP="00B57D8D">
            <w:pPr>
              <w:jc w:val="center"/>
            </w:pPr>
            <w:r w:rsidRPr="001F109D">
              <w:t>3</w:t>
            </w:r>
          </w:p>
        </w:tc>
      </w:tr>
      <w:tr w:rsidR="00C100B5" w:rsidRPr="001F109D" w14:paraId="43467FBC"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c>
          <w:tcPr>
            <w:tcW w:w="248" w:type="pct"/>
            <w:tcBorders>
              <w:top w:val="single" w:sz="4" w:space="0" w:color="auto"/>
              <w:left w:val="single" w:sz="4" w:space="0" w:color="auto"/>
              <w:bottom w:val="single" w:sz="4" w:space="0" w:color="auto"/>
              <w:right w:val="single" w:sz="4" w:space="0" w:color="auto"/>
            </w:tcBorders>
          </w:tcPr>
          <w:p w14:paraId="166394B5" w14:textId="77777777" w:rsidR="00C100B5" w:rsidRPr="001F109D" w:rsidRDefault="00C100B5" w:rsidP="00B57D8D">
            <w:r w:rsidRPr="001F109D">
              <w:t>16.</w:t>
            </w:r>
          </w:p>
        </w:tc>
        <w:tc>
          <w:tcPr>
            <w:tcW w:w="3699" w:type="pct"/>
            <w:gridSpan w:val="3"/>
            <w:tcBorders>
              <w:top w:val="single" w:sz="4" w:space="0" w:color="auto"/>
              <w:left w:val="single" w:sz="4" w:space="0" w:color="auto"/>
              <w:bottom w:val="single" w:sz="4" w:space="0" w:color="auto"/>
              <w:right w:val="single" w:sz="4" w:space="0" w:color="auto"/>
            </w:tcBorders>
          </w:tcPr>
          <w:p w14:paraId="054CB1D5" w14:textId="77777777" w:rsidR="00C100B5" w:rsidRPr="001F109D" w:rsidRDefault="00C100B5" w:rsidP="00C100B5">
            <w:pPr>
              <w:jc w:val="both"/>
            </w:pPr>
            <w:r w:rsidRPr="001F109D">
              <w:t>Write the print function that displays a float variable amount that has exactly two digits of precision and field width of zero.</w:t>
            </w:r>
          </w:p>
        </w:tc>
        <w:tc>
          <w:tcPr>
            <w:tcW w:w="581" w:type="pct"/>
            <w:gridSpan w:val="2"/>
            <w:tcBorders>
              <w:top w:val="single" w:sz="4" w:space="0" w:color="auto"/>
              <w:left w:val="single" w:sz="4" w:space="0" w:color="auto"/>
              <w:bottom w:val="single" w:sz="4" w:space="0" w:color="auto"/>
              <w:right w:val="single" w:sz="4" w:space="0" w:color="auto"/>
            </w:tcBorders>
          </w:tcPr>
          <w:p w14:paraId="6A4EF631" w14:textId="77777777" w:rsidR="00C100B5" w:rsidRPr="001F109D" w:rsidRDefault="00C100B5" w:rsidP="00C100B5">
            <w:pPr>
              <w:jc w:val="center"/>
            </w:pPr>
            <w:r>
              <w:t>A</w:t>
            </w:r>
            <w:r w:rsidRPr="001F109D">
              <w:t>/CO6</w:t>
            </w:r>
          </w:p>
        </w:tc>
        <w:tc>
          <w:tcPr>
            <w:tcW w:w="472" w:type="pct"/>
            <w:tcBorders>
              <w:top w:val="single" w:sz="4" w:space="0" w:color="auto"/>
              <w:left w:val="single" w:sz="4" w:space="0" w:color="auto"/>
              <w:bottom w:val="single" w:sz="4" w:space="0" w:color="auto"/>
              <w:right w:val="single" w:sz="4" w:space="0" w:color="auto"/>
            </w:tcBorders>
          </w:tcPr>
          <w:p w14:paraId="7247B061" w14:textId="77777777" w:rsidR="00C100B5" w:rsidRPr="001F109D" w:rsidRDefault="00C100B5" w:rsidP="00B57D8D">
            <w:pPr>
              <w:jc w:val="center"/>
            </w:pPr>
            <w:r w:rsidRPr="001F109D">
              <w:t>3</w:t>
            </w:r>
          </w:p>
        </w:tc>
      </w:tr>
      <w:tr w:rsidR="00C100B5" w:rsidRPr="001F109D" w14:paraId="1CE19DBC"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5000" w:type="pct"/>
            <w:gridSpan w:val="7"/>
            <w:tcBorders>
              <w:top w:val="single" w:sz="4" w:space="0" w:color="auto"/>
              <w:left w:val="single" w:sz="4" w:space="0" w:color="auto"/>
              <w:bottom w:val="single" w:sz="4" w:space="0" w:color="auto"/>
              <w:right w:val="single" w:sz="4" w:space="0" w:color="auto"/>
            </w:tcBorders>
          </w:tcPr>
          <w:p w14:paraId="029F2AF0" w14:textId="77777777" w:rsidR="00C100B5" w:rsidRPr="001F109D" w:rsidRDefault="00C100B5" w:rsidP="00C100B5">
            <w:pPr>
              <w:jc w:val="center"/>
              <w:rPr>
                <w:b/>
                <w:u w:val="single"/>
              </w:rPr>
            </w:pPr>
            <w:r w:rsidRPr="001F109D">
              <w:rPr>
                <w:b/>
                <w:u w:val="single"/>
              </w:rPr>
              <w:t>PART – C (6 X 12 = 72 MARKS)</w:t>
            </w:r>
          </w:p>
          <w:p w14:paraId="2F3EF249" w14:textId="77777777" w:rsidR="00C100B5" w:rsidRPr="001F109D" w:rsidRDefault="00C100B5" w:rsidP="00F02693">
            <w:pPr>
              <w:jc w:val="center"/>
              <w:rPr>
                <w:b/>
              </w:rPr>
            </w:pPr>
            <w:r w:rsidRPr="001F109D">
              <w:rPr>
                <w:b/>
              </w:rPr>
              <w:t>(Answer any five Questions from Q.no 17 to 23. Q.No 24 is  Compulsory)</w:t>
            </w:r>
          </w:p>
        </w:tc>
      </w:tr>
      <w:tr w:rsidR="00C100B5" w:rsidRPr="001F109D" w14:paraId="72A25CC0"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val="restart"/>
            <w:tcBorders>
              <w:top w:val="single" w:sz="4" w:space="0" w:color="auto"/>
              <w:left w:val="single" w:sz="4" w:space="0" w:color="auto"/>
              <w:bottom w:val="single" w:sz="4" w:space="0" w:color="auto"/>
              <w:right w:val="single" w:sz="4" w:space="0" w:color="auto"/>
            </w:tcBorders>
          </w:tcPr>
          <w:p w14:paraId="166CFD28" w14:textId="77777777" w:rsidR="00C100B5" w:rsidRPr="001F109D" w:rsidRDefault="00C100B5" w:rsidP="00B57D8D">
            <w:pPr>
              <w:jc w:val="center"/>
            </w:pPr>
            <w:r w:rsidRPr="001F109D">
              <w:t>17.</w:t>
            </w:r>
          </w:p>
        </w:tc>
        <w:tc>
          <w:tcPr>
            <w:tcW w:w="263" w:type="pct"/>
            <w:tcBorders>
              <w:top w:val="single" w:sz="4" w:space="0" w:color="auto"/>
              <w:left w:val="single" w:sz="4" w:space="0" w:color="auto"/>
              <w:bottom w:val="single" w:sz="4" w:space="0" w:color="auto"/>
              <w:right w:val="single" w:sz="4" w:space="0" w:color="auto"/>
            </w:tcBorders>
          </w:tcPr>
          <w:p w14:paraId="6E38A26C" w14:textId="77777777" w:rsidR="00C100B5" w:rsidRPr="001F109D" w:rsidRDefault="00C100B5" w:rsidP="00B57D8D">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0DBC0099" w14:textId="77777777" w:rsidR="00C100B5" w:rsidRPr="001F109D" w:rsidRDefault="00C100B5" w:rsidP="00C100B5">
            <w:pPr>
              <w:jc w:val="both"/>
            </w:pPr>
            <w:r w:rsidRPr="001F109D">
              <w:t>Write a user defined function convert_to_binary(decimal) that takes decimal number as parameter and returns the binary number.</w:t>
            </w:r>
          </w:p>
        </w:tc>
        <w:tc>
          <w:tcPr>
            <w:tcW w:w="518" w:type="pct"/>
            <w:tcBorders>
              <w:top w:val="single" w:sz="4" w:space="0" w:color="auto"/>
              <w:left w:val="single" w:sz="4" w:space="0" w:color="auto"/>
              <w:bottom w:val="single" w:sz="4" w:space="0" w:color="auto"/>
              <w:right w:val="single" w:sz="4" w:space="0" w:color="auto"/>
            </w:tcBorders>
          </w:tcPr>
          <w:p w14:paraId="006FAEB3" w14:textId="77777777" w:rsidR="00C100B5" w:rsidRPr="001F109D" w:rsidRDefault="00C100B5" w:rsidP="00C100B5">
            <w:pPr>
              <w:jc w:val="center"/>
            </w:pPr>
            <w:r>
              <w:t>U</w:t>
            </w:r>
            <w:r w:rsidRPr="001F109D">
              <w:t>/CO3</w:t>
            </w:r>
          </w:p>
        </w:tc>
        <w:tc>
          <w:tcPr>
            <w:tcW w:w="472" w:type="pct"/>
            <w:tcBorders>
              <w:top w:val="single" w:sz="4" w:space="0" w:color="auto"/>
              <w:left w:val="single" w:sz="4" w:space="0" w:color="auto"/>
              <w:bottom w:val="single" w:sz="4" w:space="0" w:color="auto"/>
              <w:right w:val="single" w:sz="4" w:space="0" w:color="auto"/>
            </w:tcBorders>
          </w:tcPr>
          <w:p w14:paraId="578DB695" w14:textId="77777777" w:rsidR="00C100B5" w:rsidRPr="001F109D" w:rsidRDefault="00C100B5" w:rsidP="00C100B5">
            <w:pPr>
              <w:jc w:val="center"/>
            </w:pPr>
            <w:r w:rsidRPr="001F109D">
              <w:t>4</w:t>
            </w:r>
          </w:p>
        </w:tc>
      </w:tr>
      <w:tr w:rsidR="00C100B5" w:rsidRPr="001F109D" w14:paraId="682E67D1"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59CD2942" w14:textId="77777777" w:rsidR="00C100B5" w:rsidRPr="001F109D" w:rsidRDefault="00C100B5" w:rsidP="00B57D8D">
            <w:pPr>
              <w:jc w:val="center"/>
            </w:pPr>
          </w:p>
        </w:tc>
        <w:tc>
          <w:tcPr>
            <w:tcW w:w="263" w:type="pct"/>
            <w:tcBorders>
              <w:top w:val="single" w:sz="4" w:space="0" w:color="auto"/>
              <w:left w:val="single" w:sz="4" w:space="0" w:color="auto"/>
              <w:bottom w:val="single" w:sz="4" w:space="0" w:color="auto"/>
              <w:right w:val="single" w:sz="4" w:space="0" w:color="auto"/>
            </w:tcBorders>
          </w:tcPr>
          <w:p w14:paraId="2EB4BE64" w14:textId="77777777" w:rsidR="00C100B5" w:rsidRPr="001F109D" w:rsidRDefault="00C100B5" w:rsidP="00B57D8D">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66F8CE01" w14:textId="77777777" w:rsidR="00C100B5" w:rsidRPr="001F109D" w:rsidRDefault="00C100B5" w:rsidP="00C100B5">
            <w:pPr>
              <w:jc w:val="both"/>
            </w:pPr>
            <w:r w:rsidRPr="001F109D">
              <w:t>Write a Python program to encrypt and decrypt the string based on the given key value.</w:t>
            </w:r>
          </w:p>
          <w:p w14:paraId="7203E7BC" w14:textId="77777777" w:rsidR="00C100B5" w:rsidRPr="001F109D" w:rsidRDefault="00C100B5" w:rsidP="00C100B5">
            <w:pPr>
              <w:jc w:val="both"/>
            </w:pPr>
            <w:r w:rsidRPr="001F109D">
              <w:t>Sample Encryption:</w:t>
            </w:r>
          </w:p>
          <w:p w14:paraId="1ADDFC4E" w14:textId="77777777" w:rsidR="00C100B5" w:rsidRPr="001F109D" w:rsidRDefault="00C100B5" w:rsidP="00C100B5">
            <w:pPr>
              <w:jc w:val="both"/>
            </w:pPr>
            <w:r w:rsidRPr="001F109D">
              <w:t>Input: &lt;String&gt; “ANACONDA”, &lt;key&gt; 4</w:t>
            </w:r>
          </w:p>
          <w:p w14:paraId="5124EA1E" w14:textId="77777777" w:rsidR="00C100B5" w:rsidRPr="001F109D" w:rsidRDefault="00C100B5" w:rsidP="00C100B5">
            <w:pPr>
              <w:jc w:val="both"/>
            </w:pPr>
            <w:r w:rsidRPr="001F109D">
              <w:t>Output: “EREGSRHE”</w:t>
            </w:r>
          </w:p>
          <w:p w14:paraId="10365A11" w14:textId="77777777" w:rsidR="00C100B5" w:rsidRPr="001F109D" w:rsidRDefault="00C100B5" w:rsidP="00C100B5">
            <w:pPr>
              <w:jc w:val="both"/>
            </w:pPr>
            <w:r w:rsidRPr="001F109D">
              <w:t xml:space="preserve">Sample Decryption: </w:t>
            </w:r>
          </w:p>
          <w:p w14:paraId="1029F780" w14:textId="77777777" w:rsidR="00C100B5" w:rsidRPr="001F109D" w:rsidRDefault="00C100B5" w:rsidP="00C100B5">
            <w:pPr>
              <w:jc w:val="both"/>
            </w:pPr>
            <w:r w:rsidRPr="001F109D">
              <w:t>Input: &lt;String&gt; “EREGSRHE”, &lt;key&gt; 4</w:t>
            </w:r>
          </w:p>
          <w:p w14:paraId="35089B41" w14:textId="77777777" w:rsidR="00C100B5" w:rsidRPr="001F109D" w:rsidRDefault="00C100B5" w:rsidP="00C100B5">
            <w:pPr>
              <w:jc w:val="both"/>
            </w:pPr>
            <w:r w:rsidRPr="001F109D">
              <w:t>Output: “ANACONDA”</w:t>
            </w:r>
          </w:p>
        </w:tc>
        <w:tc>
          <w:tcPr>
            <w:tcW w:w="518" w:type="pct"/>
            <w:tcBorders>
              <w:top w:val="single" w:sz="4" w:space="0" w:color="auto"/>
              <w:left w:val="single" w:sz="4" w:space="0" w:color="auto"/>
              <w:bottom w:val="single" w:sz="4" w:space="0" w:color="auto"/>
              <w:right w:val="single" w:sz="4" w:space="0" w:color="auto"/>
            </w:tcBorders>
          </w:tcPr>
          <w:p w14:paraId="2638D778" w14:textId="77777777" w:rsidR="00C100B5" w:rsidRPr="001F109D" w:rsidRDefault="00C100B5" w:rsidP="00C100B5">
            <w:pPr>
              <w:jc w:val="center"/>
            </w:pPr>
            <w:r>
              <w:t>A</w:t>
            </w:r>
            <w:r w:rsidRPr="001F109D">
              <w:t>/CO2</w:t>
            </w:r>
          </w:p>
        </w:tc>
        <w:tc>
          <w:tcPr>
            <w:tcW w:w="472" w:type="pct"/>
            <w:tcBorders>
              <w:top w:val="single" w:sz="4" w:space="0" w:color="auto"/>
              <w:left w:val="single" w:sz="4" w:space="0" w:color="auto"/>
              <w:bottom w:val="single" w:sz="4" w:space="0" w:color="auto"/>
              <w:right w:val="single" w:sz="4" w:space="0" w:color="auto"/>
            </w:tcBorders>
          </w:tcPr>
          <w:p w14:paraId="6DAEDBAD" w14:textId="77777777" w:rsidR="00C100B5" w:rsidRPr="001F109D" w:rsidRDefault="00C100B5" w:rsidP="00C100B5">
            <w:pPr>
              <w:jc w:val="center"/>
            </w:pPr>
            <w:r w:rsidRPr="001F109D">
              <w:t>8</w:t>
            </w:r>
          </w:p>
        </w:tc>
      </w:tr>
      <w:tr w:rsidR="00C100B5" w:rsidRPr="001F109D" w14:paraId="7F59F6BB"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val="restart"/>
            <w:tcBorders>
              <w:top w:val="single" w:sz="4" w:space="0" w:color="auto"/>
              <w:left w:val="single" w:sz="4" w:space="0" w:color="auto"/>
              <w:bottom w:val="single" w:sz="4" w:space="0" w:color="auto"/>
              <w:right w:val="single" w:sz="4" w:space="0" w:color="auto"/>
            </w:tcBorders>
          </w:tcPr>
          <w:p w14:paraId="5751B363" w14:textId="77777777" w:rsidR="00C100B5" w:rsidRPr="001F109D" w:rsidRDefault="00C100B5" w:rsidP="00B57D8D">
            <w:pPr>
              <w:jc w:val="center"/>
            </w:pPr>
            <w:r w:rsidRPr="001F109D">
              <w:t>18.</w:t>
            </w:r>
          </w:p>
        </w:tc>
        <w:tc>
          <w:tcPr>
            <w:tcW w:w="263" w:type="pct"/>
            <w:tcBorders>
              <w:top w:val="single" w:sz="4" w:space="0" w:color="auto"/>
              <w:left w:val="single" w:sz="4" w:space="0" w:color="auto"/>
              <w:bottom w:val="single" w:sz="4" w:space="0" w:color="auto"/>
              <w:right w:val="single" w:sz="4" w:space="0" w:color="auto"/>
            </w:tcBorders>
          </w:tcPr>
          <w:p w14:paraId="745BBD78" w14:textId="77777777" w:rsidR="00C100B5" w:rsidRPr="001F109D" w:rsidRDefault="00C100B5" w:rsidP="00B57D8D">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7E80A2FF" w14:textId="77777777" w:rsidR="00C100B5" w:rsidRPr="001F109D" w:rsidRDefault="00C100B5" w:rsidP="00C100B5">
            <w:pPr>
              <w:jc w:val="both"/>
            </w:pPr>
            <w:r w:rsidRPr="001F109D">
              <w:t xml:space="preserve">Develop a telephone directory of 10 contacts, where “Name” will be the key and “Mobile number” will be the value. Demonstrate the usage of the directory by computing the following functionalities: </w:t>
            </w:r>
          </w:p>
          <w:p w14:paraId="27F9FAF6" w14:textId="77777777" w:rsidR="00C100B5" w:rsidRPr="001F109D" w:rsidRDefault="00C100B5" w:rsidP="00C100B5">
            <w:pPr>
              <w:jc w:val="both"/>
            </w:pPr>
            <w:r w:rsidRPr="001F109D">
              <w:t>•</w:t>
            </w:r>
            <w:r w:rsidRPr="001F109D">
              <w:tab/>
              <w:t>Inserting a new contact</w:t>
            </w:r>
          </w:p>
          <w:p w14:paraId="3C1D7F9E" w14:textId="77777777" w:rsidR="00C100B5" w:rsidRPr="001F109D" w:rsidRDefault="00C100B5" w:rsidP="00C100B5">
            <w:pPr>
              <w:jc w:val="both"/>
            </w:pPr>
            <w:r w:rsidRPr="001F109D">
              <w:t>•</w:t>
            </w:r>
            <w:r w:rsidRPr="001F109D">
              <w:tab/>
              <w:t>Updating an existing contact</w:t>
            </w:r>
          </w:p>
          <w:p w14:paraId="52B5987B" w14:textId="77777777" w:rsidR="00C100B5" w:rsidRPr="001F109D" w:rsidRDefault="00C100B5" w:rsidP="00C100B5">
            <w:pPr>
              <w:jc w:val="both"/>
            </w:pPr>
            <w:r w:rsidRPr="001F109D">
              <w:t>•</w:t>
            </w:r>
            <w:r w:rsidRPr="001F109D">
              <w:tab/>
              <w:t>Searching a contact</w:t>
            </w:r>
          </w:p>
        </w:tc>
        <w:tc>
          <w:tcPr>
            <w:tcW w:w="518" w:type="pct"/>
            <w:tcBorders>
              <w:top w:val="single" w:sz="4" w:space="0" w:color="auto"/>
              <w:left w:val="single" w:sz="4" w:space="0" w:color="auto"/>
              <w:bottom w:val="single" w:sz="4" w:space="0" w:color="auto"/>
              <w:right w:val="single" w:sz="4" w:space="0" w:color="auto"/>
            </w:tcBorders>
          </w:tcPr>
          <w:p w14:paraId="1BA7767C" w14:textId="77777777" w:rsidR="00C100B5" w:rsidRPr="001F109D" w:rsidRDefault="00C100B5" w:rsidP="00C100B5">
            <w:pPr>
              <w:jc w:val="center"/>
            </w:pPr>
            <w:r>
              <w:t>A</w:t>
            </w:r>
            <w:r w:rsidRPr="001F109D">
              <w:t>/CO2</w:t>
            </w:r>
          </w:p>
        </w:tc>
        <w:tc>
          <w:tcPr>
            <w:tcW w:w="472" w:type="pct"/>
            <w:tcBorders>
              <w:top w:val="single" w:sz="4" w:space="0" w:color="auto"/>
              <w:left w:val="single" w:sz="4" w:space="0" w:color="auto"/>
              <w:bottom w:val="single" w:sz="4" w:space="0" w:color="auto"/>
              <w:right w:val="single" w:sz="4" w:space="0" w:color="auto"/>
            </w:tcBorders>
          </w:tcPr>
          <w:p w14:paraId="027937AF" w14:textId="77777777" w:rsidR="00C100B5" w:rsidRPr="001F109D" w:rsidRDefault="00C100B5" w:rsidP="00C100B5">
            <w:pPr>
              <w:jc w:val="center"/>
            </w:pPr>
            <w:r w:rsidRPr="001F109D">
              <w:t>6</w:t>
            </w:r>
          </w:p>
        </w:tc>
      </w:tr>
      <w:tr w:rsidR="00C100B5" w:rsidRPr="001F109D" w14:paraId="134B2E1B"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395B730D" w14:textId="77777777" w:rsidR="00C100B5" w:rsidRPr="001F109D" w:rsidRDefault="00C100B5" w:rsidP="00B57D8D">
            <w:pPr>
              <w:jc w:val="center"/>
            </w:pPr>
          </w:p>
        </w:tc>
        <w:tc>
          <w:tcPr>
            <w:tcW w:w="263" w:type="pct"/>
            <w:tcBorders>
              <w:top w:val="single" w:sz="4" w:space="0" w:color="auto"/>
              <w:left w:val="single" w:sz="4" w:space="0" w:color="auto"/>
              <w:bottom w:val="single" w:sz="4" w:space="0" w:color="auto"/>
              <w:right w:val="single" w:sz="4" w:space="0" w:color="auto"/>
            </w:tcBorders>
          </w:tcPr>
          <w:p w14:paraId="045981BC" w14:textId="77777777" w:rsidR="00C100B5" w:rsidRPr="001F109D" w:rsidRDefault="00C100B5" w:rsidP="00B57D8D">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78D2ABC3" w14:textId="77777777" w:rsidR="00C100B5" w:rsidRPr="001F109D" w:rsidRDefault="00C100B5" w:rsidP="00C100B5">
            <w:pPr>
              <w:jc w:val="both"/>
            </w:pPr>
            <w:r w:rsidRPr="001F109D">
              <w:t>Design a program to print the following pattern (for the given integer “n”) filled with random numbers:</w:t>
            </w:r>
          </w:p>
          <w:p w14:paraId="451446F5" w14:textId="77777777" w:rsidR="00C100B5" w:rsidRPr="001F109D" w:rsidRDefault="00C100B5" w:rsidP="00C100B5">
            <w:pPr>
              <w:jc w:val="both"/>
            </w:pPr>
            <w:r w:rsidRPr="001F109D">
              <w:t>Sample Input: 4</w:t>
            </w:r>
          </w:p>
          <w:p w14:paraId="35F30D3B" w14:textId="77777777" w:rsidR="00C100B5" w:rsidRPr="001F109D" w:rsidRDefault="00C100B5" w:rsidP="00C100B5">
            <w:pPr>
              <w:jc w:val="both"/>
            </w:pPr>
            <w:r w:rsidRPr="001F109D">
              <w:t>Output:</w:t>
            </w:r>
          </w:p>
          <w:p w14:paraId="484F5D4F" w14:textId="77777777" w:rsidR="00C100B5" w:rsidRPr="001F109D" w:rsidRDefault="00C100B5" w:rsidP="00C100B5">
            <w:pPr>
              <w:jc w:val="both"/>
            </w:pPr>
            <w:r w:rsidRPr="001F109D">
              <w:t>12</w:t>
            </w:r>
          </w:p>
          <w:p w14:paraId="27BB877A" w14:textId="77777777" w:rsidR="00C100B5" w:rsidRPr="001F109D" w:rsidRDefault="00C100B5" w:rsidP="00C100B5">
            <w:pPr>
              <w:jc w:val="both"/>
            </w:pPr>
            <w:r w:rsidRPr="001F109D">
              <w:t xml:space="preserve">1  </w:t>
            </w:r>
            <w:r w:rsidRPr="001F109D">
              <w:tab/>
              <w:t xml:space="preserve">15   </w:t>
            </w:r>
          </w:p>
          <w:p w14:paraId="60491CC0" w14:textId="77777777" w:rsidR="00C100B5" w:rsidRPr="001F109D" w:rsidRDefault="00C100B5" w:rsidP="00C100B5">
            <w:pPr>
              <w:jc w:val="both"/>
            </w:pPr>
            <w:r w:rsidRPr="001F109D">
              <w:t xml:space="preserve">28   </w:t>
            </w:r>
            <w:r w:rsidRPr="001F109D">
              <w:tab/>
              <w:t>98</w:t>
            </w:r>
            <w:r w:rsidRPr="001F109D">
              <w:tab/>
              <w:t>76</w:t>
            </w:r>
            <w:r w:rsidRPr="001F109D">
              <w:tab/>
            </w:r>
          </w:p>
          <w:p w14:paraId="6FE0CBE3" w14:textId="77777777" w:rsidR="00C100B5" w:rsidRPr="001F109D" w:rsidRDefault="00C100B5" w:rsidP="00C100B5">
            <w:pPr>
              <w:jc w:val="both"/>
            </w:pPr>
            <w:r w:rsidRPr="001F109D">
              <w:t>31</w:t>
            </w:r>
            <w:r w:rsidRPr="001F109D">
              <w:tab/>
              <w:t>83</w:t>
            </w:r>
            <w:r w:rsidRPr="001F109D">
              <w:tab/>
              <w:t>13</w:t>
            </w:r>
            <w:r w:rsidRPr="001F109D">
              <w:tab/>
              <w:t>72</w:t>
            </w:r>
          </w:p>
        </w:tc>
        <w:tc>
          <w:tcPr>
            <w:tcW w:w="518" w:type="pct"/>
            <w:tcBorders>
              <w:top w:val="single" w:sz="4" w:space="0" w:color="auto"/>
              <w:left w:val="single" w:sz="4" w:space="0" w:color="auto"/>
              <w:bottom w:val="single" w:sz="4" w:space="0" w:color="auto"/>
              <w:right w:val="single" w:sz="4" w:space="0" w:color="auto"/>
            </w:tcBorders>
          </w:tcPr>
          <w:p w14:paraId="1DFAB103" w14:textId="77777777" w:rsidR="00C100B5" w:rsidRPr="001F109D" w:rsidRDefault="00C100B5" w:rsidP="00C100B5">
            <w:pPr>
              <w:jc w:val="center"/>
            </w:pPr>
            <w:r>
              <w:t>A</w:t>
            </w:r>
            <w:r w:rsidRPr="001F109D">
              <w:t>/CO1</w:t>
            </w:r>
          </w:p>
        </w:tc>
        <w:tc>
          <w:tcPr>
            <w:tcW w:w="472" w:type="pct"/>
            <w:tcBorders>
              <w:top w:val="single" w:sz="4" w:space="0" w:color="auto"/>
              <w:left w:val="single" w:sz="4" w:space="0" w:color="auto"/>
              <w:bottom w:val="single" w:sz="4" w:space="0" w:color="auto"/>
              <w:right w:val="single" w:sz="4" w:space="0" w:color="auto"/>
            </w:tcBorders>
          </w:tcPr>
          <w:p w14:paraId="35658925" w14:textId="77777777" w:rsidR="00C100B5" w:rsidRPr="001F109D" w:rsidRDefault="00C100B5" w:rsidP="00C100B5">
            <w:pPr>
              <w:jc w:val="center"/>
            </w:pPr>
            <w:r w:rsidRPr="001F109D">
              <w:t>6</w:t>
            </w:r>
          </w:p>
        </w:tc>
      </w:tr>
      <w:tr w:rsidR="00C100B5" w:rsidRPr="001F109D" w14:paraId="7D0EF12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val="restart"/>
            <w:tcBorders>
              <w:top w:val="single" w:sz="4" w:space="0" w:color="auto"/>
              <w:left w:val="single" w:sz="4" w:space="0" w:color="auto"/>
              <w:bottom w:val="single" w:sz="4" w:space="0" w:color="auto"/>
              <w:right w:val="single" w:sz="4" w:space="0" w:color="auto"/>
            </w:tcBorders>
          </w:tcPr>
          <w:p w14:paraId="4634773B" w14:textId="77777777" w:rsidR="00C100B5" w:rsidRPr="001F109D" w:rsidRDefault="00C100B5" w:rsidP="00B57D8D">
            <w:pPr>
              <w:jc w:val="center"/>
            </w:pPr>
            <w:r w:rsidRPr="001F109D">
              <w:t>19.</w:t>
            </w:r>
          </w:p>
        </w:tc>
        <w:tc>
          <w:tcPr>
            <w:tcW w:w="263" w:type="pct"/>
            <w:tcBorders>
              <w:top w:val="single" w:sz="4" w:space="0" w:color="auto"/>
              <w:left w:val="single" w:sz="4" w:space="0" w:color="auto"/>
              <w:bottom w:val="single" w:sz="4" w:space="0" w:color="auto"/>
              <w:right w:val="single" w:sz="4" w:space="0" w:color="auto"/>
            </w:tcBorders>
          </w:tcPr>
          <w:p w14:paraId="65CEFFD4" w14:textId="77777777" w:rsidR="00C100B5" w:rsidRPr="001F109D" w:rsidRDefault="00C100B5" w:rsidP="00B57D8D">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51394959" w14:textId="77777777" w:rsidR="00C100B5" w:rsidRPr="001F109D" w:rsidRDefault="00C100B5" w:rsidP="00C100B5">
            <w:r w:rsidRPr="001F109D">
              <w:t>Illustrate read and write functionalities with sample code in a text file.</w:t>
            </w:r>
          </w:p>
        </w:tc>
        <w:tc>
          <w:tcPr>
            <w:tcW w:w="518" w:type="pct"/>
            <w:tcBorders>
              <w:top w:val="single" w:sz="4" w:space="0" w:color="auto"/>
              <w:left w:val="single" w:sz="4" w:space="0" w:color="auto"/>
              <w:bottom w:val="single" w:sz="4" w:space="0" w:color="auto"/>
              <w:right w:val="single" w:sz="4" w:space="0" w:color="auto"/>
            </w:tcBorders>
          </w:tcPr>
          <w:p w14:paraId="1DBFB34D" w14:textId="77777777" w:rsidR="00C100B5" w:rsidRPr="001F109D" w:rsidRDefault="00C100B5" w:rsidP="00C100B5">
            <w:pPr>
              <w:jc w:val="center"/>
            </w:pPr>
            <w:r>
              <w:t>U</w:t>
            </w:r>
            <w:r w:rsidRPr="001F109D">
              <w:t>/</w:t>
            </w:r>
            <w:r>
              <w:t xml:space="preserve"> </w:t>
            </w:r>
            <w:r w:rsidRPr="001F109D">
              <w:t>CO2</w:t>
            </w:r>
          </w:p>
        </w:tc>
        <w:tc>
          <w:tcPr>
            <w:tcW w:w="472" w:type="pct"/>
            <w:tcBorders>
              <w:top w:val="single" w:sz="4" w:space="0" w:color="auto"/>
              <w:left w:val="single" w:sz="4" w:space="0" w:color="auto"/>
              <w:bottom w:val="single" w:sz="4" w:space="0" w:color="auto"/>
              <w:right w:val="single" w:sz="4" w:space="0" w:color="auto"/>
            </w:tcBorders>
          </w:tcPr>
          <w:p w14:paraId="5E4E4DE3" w14:textId="77777777" w:rsidR="00C100B5" w:rsidRPr="001F109D" w:rsidRDefault="00C100B5" w:rsidP="00C100B5">
            <w:pPr>
              <w:jc w:val="center"/>
            </w:pPr>
            <w:r w:rsidRPr="001F109D">
              <w:t>6</w:t>
            </w:r>
          </w:p>
        </w:tc>
      </w:tr>
      <w:tr w:rsidR="00C100B5" w:rsidRPr="001F109D" w14:paraId="5A561B7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41465064" w14:textId="77777777" w:rsidR="00C100B5" w:rsidRPr="001F109D" w:rsidRDefault="00C100B5" w:rsidP="00B57D8D">
            <w:pPr>
              <w:jc w:val="center"/>
            </w:pPr>
          </w:p>
        </w:tc>
        <w:tc>
          <w:tcPr>
            <w:tcW w:w="263" w:type="pct"/>
            <w:tcBorders>
              <w:top w:val="single" w:sz="4" w:space="0" w:color="auto"/>
              <w:left w:val="single" w:sz="4" w:space="0" w:color="auto"/>
              <w:bottom w:val="single" w:sz="4" w:space="0" w:color="auto"/>
              <w:right w:val="single" w:sz="4" w:space="0" w:color="auto"/>
            </w:tcBorders>
          </w:tcPr>
          <w:p w14:paraId="4186E378" w14:textId="77777777" w:rsidR="00C100B5" w:rsidRPr="001F109D" w:rsidRDefault="00C100B5" w:rsidP="00B57D8D">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6ED155F2" w14:textId="77777777" w:rsidR="00C100B5" w:rsidRPr="001F109D" w:rsidRDefault="00C100B5" w:rsidP="00C100B5">
            <w:pPr>
              <w:jc w:val="both"/>
            </w:pPr>
            <w:r w:rsidRPr="001F109D">
              <w:t>Design a class called “Box” with data such as length, height and breadth then create two Box objects box1 and box2 with proper dimensions and check both box is similar or not by overloading = = operator.</w:t>
            </w:r>
          </w:p>
        </w:tc>
        <w:tc>
          <w:tcPr>
            <w:tcW w:w="518" w:type="pct"/>
            <w:tcBorders>
              <w:top w:val="single" w:sz="4" w:space="0" w:color="auto"/>
              <w:left w:val="single" w:sz="4" w:space="0" w:color="auto"/>
              <w:bottom w:val="single" w:sz="4" w:space="0" w:color="auto"/>
              <w:right w:val="single" w:sz="4" w:space="0" w:color="auto"/>
            </w:tcBorders>
          </w:tcPr>
          <w:p w14:paraId="6FDB1F92" w14:textId="77777777" w:rsidR="00C100B5" w:rsidRPr="001F109D" w:rsidRDefault="00C100B5" w:rsidP="00C100B5">
            <w:pPr>
              <w:jc w:val="center"/>
            </w:pPr>
            <w:r>
              <w:t>A</w:t>
            </w:r>
            <w:r w:rsidRPr="001F109D">
              <w:t>/CO3</w:t>
            </w:r>
          </w:p>
        </w:tc>
        <w:tc>
          <w:tcPr>
            <w:tcW w:w="472" w:type="pct"/>
            <w:tcBorders>
              <w:top w:val="single" w:sz="4" w:space="0" w:color="auto"/>
              <w:left w:val="single" w:sz="4" w:space="0" w:color="auto"/>
              <w:bottom w:val="single" w:sz="4" w:space="0" w:color="auto"/>
              <w:right w:val="single" w:sz="4" w:space="0" w:color="auto"/>
            </w:tcBorders>
          </w:tcPr>
          <w:p w14:paraId="44570B37" w14:textId="77777777" w:rsidR="00C100B5" w:rsidRPr="001F109D" w:rsidRDefault="00C100B5" w:rsidP="00C100B5">
            <w:pPr>
              <w:jc w:val="center"/>
            </w:pPr>
            <w:r w:rsidRPr="001F109D">
              <w:t>6</w:t>
            </w:r>
          </w:p>
        </w:tc>
      </w:tr>
      <w:tr w:rsidR="00C100B5" w:rsidRPr="001F109D" w14:paraId="618A9BC2"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val="restart"/>
            <w:tcBorders>
              <w:top w:val="single" w:sz="4" w:space="0" w:color="auto"/>
              <w:left w:val="single" w:sz="4" w:space="0" w:color="auto"/>
              <w:bottom w:val="single" w:sz="4" w:space="0" w:color="auto"/>
              <w:right w:val="single" w:sz="4" w:space="0" w:color="auto"/>
            </w:tcBorders>
          </w:tcPr>
          <w:p w14:paraId="34687FF2" w14:textId="77777777" w:rsidR="00C100B5" w:rsidRPr="001F109D" w:rsidRDefault="00C100B5" w:rsidP="00B57D8D">
            <w:pPr>
              <w:jc w:val="center"/>
            </w:pPr>
            <w:r w:rsidRPr="001F109D">
              <w:t>20.</w:t>
            </w:r>
          </w:p>
        </w:tc>
        <w:tc>
          <w:tcPr>
            <w:tcW w:w="263" w:type="pct"/>
            <w:tcBorders>
              <w:top w:val="single" w:sz="4" w:space="0" w:color="auto"/>
              <w:left w:val="single" w:sz="4" w:space="0" w:color="auto"/>
              <w:bottom w:val="single" w:sz="4" w:space="0" w:color="auto"/>
              <w:right w:val="single" w:sz="4" w:space="0" w:color="auto"/>
            </w:tcBorders>
          </w:tcPr>
          <w:p w14:paraId="280126FB" w14:textId="77777777" w:rsidR="00C100B5" w:rsidRPr="001F109D" w:rsidRDefault="00C100B5" w:rsidP="00B57D8D">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4F412A46" w14:textId="77777777" w:rsidR="00C100B5" w:rsidRPr="001F109D" w:rsidRDefault="00C100B5" w:rsidP="00B57D8D">
            <w:r w:rsidRPr="001F109D">
              <w:t>Illustrate the following inheritance hierarchy. Define members in each class according to the following details and test your program by creating 2 objects of sub classes.</w:t>
            </w:r>
          </w:p>
          <w:tbl>
            <w:tblPr>
              <w:tblStyle w:val="TableGrid"/>
              <w:tblpPr w:leftFromText="180" w:rightFromText="180" w:vertAnchor="text" w:horzAnchor="margin" w:tblpXSpec="center" w:tblpY="110"/>
              <w:tblOverlap w:val="never"/>
              <w:tblW w:w="6737" w:type="dxa"/>
              <w:tblLayout w:type="fixed"/>
              <w:tblLook w:val="04A0" w:firstRow="1" w:lastRow="0" w:firstColumn="1" w:lastColumn="0" w:noHBand="0" w:noVBand="1"/>
            </w:tblPr>
            <w:tblGrid>
              <w:gridCol w:w="1337"/>
              <w:gridCol w:w="2520"/>
              <w:gridCol w:w="2880"/>
            </w:tblGrid>
            <w:tr w:rsidR="00C100B5" w:rsidRPr="001F109D" w14:paraId="0CD6BBDE" w14:textId="77777777" w:rsidTr="00C100B5">
              <w:tc>
                <w:tcPr>
                  <w:tcW w:w="1337" w:type="dxa"/>
                </w:tcPr>
                <w:p w14:paraId="11FF9706" w14:textId="77777777" w:rsidR="00C100B5" w:rsidRPr="001F109D" w:rsidRDefault="00C100B5" w:rsidP="00C100B5">
                  <w:pPr>
                    <w:jc w:val="center"/>
                    <w:rPr>
                      <w:highlight w:val="white"/>
                    </w:rPr>
                  </w:pPr>
                  <w:r w:rsidRPr="001F109D">
                    <w:rPr>
                      <w:highlight w:val="white"/>
                    </w:rPr>
                    <w:t>Class</w:t>
                  </w:r>
                </w:p>
              </w:tc>
              <w:tc>
                <w:tcPr>
                  <w:tcW w:w="2520" w:type="dxa"/>
                </w:tcPr>
                <w:p w14:paraId="1551819F" w14:textId="77777777" w:rsidR="00C100B5" w:rsidRPr="001F109D" w:rsidRDefault="00C100B5" w:rsidP="00C100B5">
                  <w:pPr>
                    <w:jc w:val="center"/>
                    <w:rPr>
                      <w:highlight w:val="white"/>
                    </w:rPr>
                  </w:pPr>
                  <w:r w:rsidRPr="001F109D">
                    <w:rPr>
                      <w:highlight w:val="white"/>
                    </w:rPr>
                    <w:t xml:space="preserve">Data </w:t>
                  </w:r>
                </w:p>
              </w:tc>
              <w:tc>
                <w:tcPr>
                  <w:tcW w:w="2880" w:type="dxa"/>
                </w:tcPr>
                <w:p w14:paraId="72E66C54" w14:textId="77777777" w:rsidR="00C100B5" w:rsidRPr="001F109D" w:rsidRDefault="00C100B5" w:rsidP="00C100B5">
                  <w:pPr>
                    <w:jc w:val="center"/>
                    <w:rPr>
                      <w:highlight w:val="white"/>
                    </w:rPr>
                  </w:pPr>
                  <w:r w:rsidRPr="001F109D">
                    <w:rPr>
                      <w:highlight w:val="white"/>
                    </w:rPr>
                    <w:t>Methods</w:t>
                  </w:r>
                </w:p>
              </w:tc>
            </w:tr>
            <w:tr w:rsidR="00C100B5" w:rsidRPr="001F109D" w14:paraId="1E7667DB" w14:textId="77777777" w:rsidTr="00C100B5">
              <w:tc>
                <w:tcPr>
                  <w:tcW w:w="1337" w:type="dxa"/>
                </w:tcPr>
                <w:p w14:paraId="24F1F61D" w14:textId="77777777" w:rsidR="00C100B5" w:rsidRPr="001F109D" w:rsidRDefault="00C100B5" w:rsidP="00C100B5">
                  <w:pPr>
                    <w:jc w:val="both"/>
                    <w:rPr>
                      <w:highlight w:val="white"/>
                    </w:rPr>
                  </w:pPr>
                  <w:r w:rsidRPr="001F109D">
                    <w:rPr>
                      <w:highlight w:val="white"/>
                    </w:rPr>
                    <w:t>Details</w:t>
                  </w:r>
                </w:p>
              </w:tc>
              <w:tc>
                <w:tcPr>
                  <w:tcW w:w="2520" w:type="dxa"/>
                </w:tcPr>
                <w:p w14:paraId="717B6E6E" w14:textId="77777777" w:rsidR="00C100B5" w:rsidRPr="001F109D" w:rsidRDefault="00C100B5" w:rsidP="00C100B5">
                  <w:pPr>
                    <w:jc w:val="both"/>
                    <w:rPr>
                      <w:highlight w:val="white"/>
                    </w:rPr>
                  </w:pPr>
                  <w:r w:rsidRPr="001F109D">
                    <w:rPr>
                      <w:highlight w:val="white"/>
                    </w:rPr>
                    <w:t>id, name,gender</w:t>
                  </w:r>
                </w:p>
              </w:tc>
              <w:tc>
                <w:tcPr>
                  <w:tcW w:w="2880" w:type="dxa"/>
                </w:tcPr>
                <w:p w14:paraId="27485F22" w14:textId="77777777" w:rsidR="00C100B5" w:rsidRPr="001F109D" w:rsidRDefault="00C100B5" w:rsidP="00C100B5">
                  <w:pPr>
                    <w:jc w:val="both"/>
                    <w:rPr>
                      <w:highlight w:val="white"/>
                    </w:rPr>
                  </w:pPr>
                  <w:r w:rsidRPr="001F109D">
                    <w:rPr>
                      <w:highlight w:val="white"/>
                    </w:rPr>
                    <w:t>setDetails, getDetails</w:t>
                  </w:r>
                </w:p>
              </w:tc>
            </w:tr>
            <w:tr w:rsidR="00C100B5" w:rsidRPr="001F109D" w14:paraId="62FAF32B" w14:textId="77777777" w:rsidTr="00C100B5">
              <w:tc>
                <w:tcPr>
                  <w:tcW w:w="1337" w:type="dxa"/>
                </w:tcPr>
                <w:p w14:paraId="3F7B017E" w14:textId="77777777" w:rsidR="00C100B5" w:rsidRPr="001F109D" w:rsidRDefault="00C100B5" w:rsidP="00C100B5">
                  <w:pPr>
                    <w:jc w:val="both"/>
                    <w:rPr>
                      <w:highlight w:val="white"/>
                    </w:rPr>
                  </w:pPr>
                  <w:r w:rsidRPr="001F109D">
                    <w:rPr>
                      <w:highlight w:val="white"/>
                    </w:rPr>
                    <w:t>Employee</w:t>
                  </w:r>
                </w:p>
              </w:tc>
              <w:tc>
                <w:tcPr>
                  <w:tcW w:w="2520" w:type="dxa"/>
                </w:tcPr>
                <w:p w14:paraId="6CF51CCE" w14:textId="77777777" w:rsidR="00C100B5" w:rsidRPr="001F109D" w:rsidRDefault="00C100B5" w:rsidP="00C100B5">
                  <w:pPr>
                    <w:jc w:val="both"/>
                    <w:rPr>
                      <w:highlight w:val="white"/>
                    </w:rPr>
                  </w:pPr>
                  <w:r w:rsidRPr="001F109D">
                    <w:rPr>
                      <w:highlight w:val="white"/>
                    </w:rPr>
                    <w:t>company,department</w:t>
                  </w:r>
                </w:p>
              </w:tc>
              <w:tc>
                <w:tcPr>
                  <w:tcW w:w="2880" w:type="dxa"/>
                </w:tcPr>
                <w:p w14:paraId="125F0978" w14:textId="77777777" w:rsidR="00C100B5" w:rsidRPr="001F109D" w:rsidRDefault="00C100B5" w:rsidP="00C100B5">
                  <w:pPr>
                    <w:jc w:val="both"/>
                    <w:rPr>
                      <w:highlight w:val="white"/>
                    </w:rPr>
                  </w:pPr>
                  <w:r w:rsidRPr="001F109D">
                    <w:rPr>
                      <w:highlight w:val="white"/>
                    </w:rPr>
                    <w:t>setEmployee, getEmployee</w:t>
                  </w:r>
                </w:p>
              </w:tc>
            </w:tr>
            <w:tr w:rsidR="00C100B5" w:rsidRPr="001F109D" w14:paraId="531EB6F7" w14:textId="77777777" w:rsidTr="00C100B5">
              <w:tc>
                <w:tcPr>
                  <w:tcW w:w="1337" w:type="dxa"/>
                </w:tcPr>
                <w:p w14:paraId="504FA9C3" w14:textId="77777777" w:rsidR="00C100B5" w:rsidRPr="001F109D" w:rsidRDefault="00C100B5" w:rsidP="00C100B5">
                  <w:pPr>
                    <w:jc w:val="both"/>
                    <w:rPr>
                      <w:highlight w:val="white"/>
                    </w:rPr>
                  </w:pPr>
                  <w:r w:rsidRPr="001F109D">
                    <w:rPr>
                      <w:highlight w:val="white"/>
                    </w:rPr>
                    <w:t>Doctor</w:t>
                  </w:r>
                </w:p>
              </w:tc>
              <w:tc>
                <w:tcPr>
                  <w:tcW w:w="2520" w:type="dxa"/>
                </w:tcPr>
                <w:p w14:paraId="1B308252" w14:textId="77777777" w:rsidR="00C100B5" w:rsidRPr="001F109D" w:rsidRDefault="00C100B5" w:rsidP="00C100B5">
                  <w:pPr>
                    <w:jc w:val="both"/>
                    <w:rPr>
                      <w:highlight w:val="white"/>
                    </w:rPr>
                  </w:pPr>
                  <w:r w:rsidRPr="001F109D">
                    <w:rPr>
                      <w:highlight w:val="white"/>
                    </w:rPr>
                    <w:t>hospital, department</w:t>
                  </w:r>
                </w:p>
              </w:tc>
              <w:tc>
                <w:tcPr>
                  <w:tcW w:w="2880" w:type="dxa"/>
                </w:tcPr>
                <w:p w14:paraId="2F044D85" w14:textId="77777777" w:rsidR="00C100B5" w:rsidRPr="001F109D" w:rsidRDefault="00C100B5" w:rsidP="00C100B5">
                  <w:pPr>
                    <w:jc w:val="both"/>
                    <w:rPr>
                      <w:highlight w:val="white"/>
                    </w:rPr>
                  </w:pPr>
                  <w:r w:rsidRPr="001F109D">
                    <w:rPr>
                      <w:highlight w:val="white"/>
                    </w:rPr>
                    <w:t>setDoctor, getDoctor</w:t>
                  </w:r>
                </w:p>
              </w:tc>
            </w:tr>
          </w:tbl>
          <w:p w14:paraId="5C5DFECA" w14:textId="77777777" w:rsidR="00C100B5" w:rsidRPr="001F109D" w:rsidRDefault="00C100B5" w:rsidP="00C100B5">
            <w:pPr>
              <w:jc w:val="center"/>
            </w:pPr>
            <w:r w:rsidRPr="001F109D">
              <w:rPr>
                <w:noProof/>
                <w:lang w:val="en-IN" w:eastAsia="en-IN" w:bidi="ta-IN"/>
              </w:rPr>
              <w:lastRenderedPageBreak/>
              <w:drawing>
                <wp:inline distT="0" distB="0" distL="0" distR="0" wp14:anchorId="4D756AA6" wp14:editId="2C89431D">
                  <wp:extent cx="2781300" cy="1128751"/>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98362" cy="1135675"/>
                          </a:xfrm>
                          <a:prstGeom prst="rect">
                            <a:avLst/>
                          </a:prstGeom>
                        </pic:spPr>
                      </pic:pic>
                    </a:graphicData>
                  </a:graphic>
                </wp:inline>
              </w:drawing>
            </w:r>
          </w:p>
          <w:p w14:paraId="1D047C27" w14:textId="77777777" w:rsidR="00C100B5" w:rsidRPr="001F109D" w:rsidRDefault="00C100B5" w:rsidP="00B57D8D"/>
        </w:tc>
        <w:tc>
          <w:tcPr>
            <w:tcW w:w="518" w:type="pct"/>
            <w:tcBorders>
              <w:top w:val="single" w:sz="4" w:space="0" w:color="auto"/>
              <w:left w:val="single" w:sz="4" w:space="0" w:color="auto"/>
              <w:bottom w:val="single" w:sz="4" w:space="0" w:color="auto"/>
              <w:right w:val="single" w:sz="4" w:space="0" w:color="auto"/>
            </w:tcBorders>
          </w:tcPr>
          <w:p w14:paraId="501BA5CE" w14:textId="77777777" w:rsidR="00C100B5" w:rsidRPr="001F109D" w:rsidRDefault="00C100B5" w:rsidP="00C100B5">
            <w:pPr>
              <w:jc w:val="center"/>
            </w:pPr>
            <w:r>
              <w:lastRenderedPageBreak/>
              <w:t>A</w:t>
            </w:r>
            <w:r w:rsidRPr="001F109D">
              <w:t>/ CO3</w:t>
            </w:r>
          </w:p>
        </w:tc>
        <w:tc>
          <w:tcPr>
            <w:tcW w:w="472" w:type="pct"/>
            <w:tcBorders>
              <w:top w:val="single" w:sz="4" w:space="0" w:color="auto"/>
              <w:left w:val="single" w:sz="4" w:space="0" w:color="auto"/>
              <w:bottom w:val="single" w:sz="4" w:space="0" w:color="auto"/>
              <w:right w:val="single" w:sz="4" w:space="0" w:color="auto"/>
            </w:tcBorders>
          </w:tcPr>
          <w:p w14:paraId="4FB4AE2C" w14:textId="77777777" w:rsidR="00C100B5" w:rsidRPr="001F109D" w:rsidRDefault="00C100B5" w:rsidP="00C100B5">
            <w:pPr>
              <w:jc w:val="center"/>
            </w:pPr>
            <w:r w:rsidRPr="001F109D">
              <w:t>6</w:t>
            </w:r>
          </w:p>
        </w:tc>
      </w:tr>
      <w:tr w:rsidR="00C100B5" w:rsidRPr="001F109D" w14:paraId="4ECC6F64"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1D865026" w14:textId="77777777" w:rsidR="00C100B5" w:rsidRPr="001F109D" w:rsidRDefault="00C100B5" w:rsidP="00B57D8D">
            <w:pPr>
              <w:jc w:val="center"/>
            </w:pPr>
          </w:p>
        </w:tc>
        <w:tc>
          <w:tcPr>
            <w:tcW w:w="263" w:type="pct"/>
            <w:tcBorders>
              <w:top w:val="single" w:sz="4" w:space="0" w:color="auto"/>
              <w:left w:val="single" w:sz="4" w:space="0" w:color="auto"/>
              <w:bottom w:val="single" w:sz="4" w:space="0" w:color="auto"/>
              <w:right w:val="single" w:sz="4" w:space="0" w:color="auto"/>
            </w:tcBorders>
          </w:tcPr>
          <w:p w14:paraId="44BD8025" w14:textId="77777777" w:rsidR="00C100B5" w:rsidRPr="001F109D" w:rsidRDefault="00C100B5" w:rsidP="00B57D8D">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34E9EA14" w14:textId="77777777" w:rsidR="00C100B5" w:rsidRPr="001F109D" w:rsidRDefault="00C100B5" w:rsidP="00C100B5">
            <w:r w:rsidRPr="001F109D">
              <w:t>Create a program that read an image and carry out the following tasks on it and save each modified image in a separate file</w:t>
            </w:r>
          </w:p>
          <w:p w14:paraId="0CC5C48E" w14:textId="77777777" w:rsidR="00C100B5" w:rsidRPr="001F109D" w:rsidRDefault="00C100B5" w:rsidP="00C100B5">
            <w:pPr>
              <w:ind w:left="317" w:firstLine="141"/>
            </w:pPr>
            <w:r w:rsidRPr="001F109D">
              <w:t>• Rotate the image by 30 degrees in clockwise direction</w:t>
            </w:r>
          </w:p>
          <w:p w14:paraId="1A123369" w14:textId="77777777" w:rsidR="00C100B5" w:rsidRPr="001F109D" w:rsidRDefault="00C100B5" w:rsidP="00C100B5">
            <w:pPr>
              <w:ind w:left="317" w:firstLine="141"/>
            </w:pPr>
            <w:r w:rsidRPr="001F109D">
              <w:t>• Change the image to black and white.</w:t>
            </w:r>
          </w:p>
          <w:p w14:paraId="474B02FC" w14:textId="77777777" w:rsidR="00C100B5" w:rsidRPr="001F109D" w:rsidRDefault="00C100B5" w:rsidP="00C100B5">
            <w:pPr>
              <w:ind w:left="317" w:firstLine="141"/>
            </w:pPr>
            <w:r w:rsidRPr="001F109D">
              <w:t>• Reduce the image to half of its size.</w:t>
            </w:r>
          </w:p>
          <w:p w14:paraId="23BE4E19" w14:textId="77777777" w:rsidR="00C100B5" w:rsidRPr="001F109D" w:rsidRDefault="00C100B5" w:rsidP="00C100B5">
            <w:pPr>
              <w:ind w:left="317" w:firstLine="141"/>
            </w:pPr>
            <w:r w:rsidRPr="001F109D">
              <w:t xml:space="preserve">• </w:t>
            </w:r>
            <w:r>
              <w:t>A</w:t>
            </w:r>
            <w:r w:rsidRPr="001F109D">
              <w:t xml:space="preserve"> blur effect on the image.</w:t>
            </w:r>
          </w:p>
        </w:tc>
        <w:tc>
          <w:tcPr>
            <w:tcW w:w="518" w:type="pct"/>
            <w:tcBorders>
              <w:top w:val="single" w:sz="4" w:space="0" w:color="auto"/>
              <w:left w:val="single" w:sz="4" w:space="0" w:color="auto"/>
              <w:bottom w:val="single" w:sz="4" w:space="0" w:color="auto"/>
              <w:right w:val="single" w:sz="4" w:space="0" w:color="auto"/>
            </w:tcBorders>
          </w:tcPr>
          <w:p w14:paraId="56C6D2AC" w14:textId="77777777" w:rsidR="00C100B5" w:rsidRPr="001F109D" w:rsidRDefault="00C100B5" w:rsidP="00C100B5">
            <w:pPr>
              <w:jc w:val="center"/>
            </w:pPr>
            <w:r>
              <w:t>A</w:t>
            </w:r>
            <w:r w:rsidRPr="001F109D">
              <w:t>/CO4</w:t>
            </w:r>
          </w:p>
        </w:tc>
        <w:tc>
          <w:tcPr>
            <w:tcW w:w="472" w:type="pct"/>
            <w:tcBorders>
              <w:top w:val="single" w:sz="4" w:space="0" w:color="auto"/>
              <w:left w:val="single" w:sz="4" w:space="0" w:color="auto"/>
              <w:bottom w:val="single" w:sz="4" w:space="0" w:color="auto"/>
              <w:right w:val="single" w:sz="4" w:space="0" w:color="auto"/>
            </w:tcBorders>
          </w:tcPr>
          <w:p w14:paraId="248CF62A" w14:textId="77777777" w:rsidR="00C100B5" w:rsidRPr="001F109D" w:rsidRDefault="00C100B5" w:rsidP="00C100B5">
            <w:pPr>
              <w:jc w:val="center"/>
            </w:pPr>
            <w:r w:rsidRPr="001F109D">
              <w:t>6</w:t>
            </w:r>
          </w:p>
        </w:tc>
      </w:tr>
      <w:tr w:rsidR="00C100B5" w:rsidRPr="001F109D" w14:paraId="44D51EDA"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val="restart"/>
            <w:tcBorders>
              <w:top w:val="single" w:sz="4" w:space="0" w:color="auto"/>
              <w:left w:val="single" w:sz="4" w:space="0" w:color="auto"/>
              <w:bottom w:val="single" w:sz="4" w:space="0" w:color="auto"/>
              <w:right w:val="single" w:sz="4" w:space="0" w:color="auto"/>
            </w:tcBorders>
          </w:tcPr>
          <w:p w14:paraId="13DA29C5" w14:textId="77777777" w:rsidR="00C100B5" w:rsidRPr="001F109D" w:rsidRDefault="00C100B5" w:rsidP="00C100B5">
            <w:pPr>
              <w:jc w:val="center"/>
            </w:pPr>
            <w:r w:rsidRPr="001F109D">
              <w:t>21.</w:t>
            </w:r>
          </w:p>
        </w:tc>
        <w:tc>
          <w:tcPr>
            <w:tcW w:w="263" w:type="pct"/>
            <w:tcBorders>
              <w:top w:val="single" w:sz="4" w:space="0" w:color="auto"/>
              <w:left w:val="single" w:sz="4" w:space="0" w:color="auto"/>
              <w:bottom w:val="single" w:sz="4" w:space="0" w:color="auto"/>
              <w:right w:val="single" w:sz="4" w:space="0" w:color="auto"/>
            </w:tcBorders>
          </w:tcPr>
          <w:p w14:paraId="33812742" w14:textId="77777777" w:rsidR="00C100B5" w:rsidRPr="001F109D" w:rsidRDefault="00C100B5" w:rsidP="00C100B5">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7CCBEDC2" w14:textId="77777777" w:rsidR="00C100B5" w:rsidRPr="001F109D" w:rsidRDefault="00C100B5" w:rsidP="00C100B5">
            <w:r w:rsidRPr="001F109D">
              <w:t>Develop a program to design the following shapes using turtle graphics.</w:t>
            </w:r>
          </w:p>
          <w:p w14:paraId="366D2310" w14:textId="77777777" w:rsidR="00C100B5" w:rsidRPr="001F109D" w:rsidRDefault="00C100B5" w:rsidP="00C100B5">
            <w:pPr>
              <w:ind w:left="33" w:firstLine="458"/>
            </w:pPr>
            <w:r w:rsidRPr="001F109D">
              <w:t>• Star (Yellow for filling and red for line)</w:t>
            </w:r>
          </w:p>
          <w:p w14:paraId="13E6F2C2" w14:textId="77777777" w:rsidR="00C100B5" w:rsidRPr="001F109D" w:rsidRDefault="00C100B5" w:rsidP="00C100B5">
            <w:pPr>
              <w:ind w:left="33" w:firstLine="458"/>
            </w:pPr>
            <w:r w:rsidRPr="001F109D">
              <w:t>• Indian Flag(</w:t>
            </w:r>
            <w:r>
              <w:t>A</w:t>
            </w:r>
            <w:r w:rsidRPr="001F109D">
              <w:t xml:space="preserve"> filling color appropriately)</w:t>
            </w:r>
          </w:p>
          <w:p w14:paraId="1DFBBD11" w14:textId="77777777" w:rsidR="00C100B5" w:rsidRPr="001F109D" w:rsidRDefault="00C100B5" w:rsidP="00C100B5">
            <w:r w:rsidRPr="001F109D">
              <w:rPr>
                <w:noProof/>
                <w:lang w:val="en-IN" w:eastAsia="en-IN" w:bidi="ta-IN"/>
              </w:rPr>
              <w:drawing>
                <wp:inline distT="0" distB="0" distL="0" distR="0" wp14:anchorId="28E07D16" wp14:editId="472B8EC2">
                  <wp:extent cx="3642360" cy="10477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642684" cy="1047843"/>
                          </a:xfrm>
                          <a:prstGeom prst="rect">
                            <a:avLst/>
                          </a:prstGeom>
                        </pic:spPr>
                      </pic:pic>
                    </a:graphicData>
                  </a:graphic>
                </wp:inline>
              </w:drawing>
            </w:r>
          </w:p>
        </w:tc>
        <w:tc>
          <w:tcPr>
            <w:tcW w:w="518" w:type="pct"/>
            <w:tcBorders>
              <w:top w:val="single" w:sz="4" w:space="0" w:color="auto"/>
              <w:left w:val="single" w:sz="4" w:space="0" w:color="auto"/>
              <w:bottom w:val="single" w:sz="4" w:space="0" w:color="auto"/>
              <w:right w:val="single" w:sz="4" w:space="0" w:color="auto"/>
            </w:tcBorders>
          </w:tcPr>
          <w:p w14:paraId="5D90FEAE" w14:textId="77777777" w:rsidR="00C100B5" w:rsidRPr="001F109D" w:rsidRDefault="00C100B5" w:rsidP="00C100B5">
            <w:pPr>
              <w:jc w:val="center"/>
            </w:pPr>
            <w:r>
              <w:t>A</w:t>
            </w:r>
            <w:r w:rsidRPr="001F109D">
              <w:t>/ CO4</w:t>
            </w:r>
          </w:p>
        </w:tc>
        <w:tc>
          <w:tcPr>
            <w:tcW w:w="472" w:type="pct"/>
            <w:tcBorders>
              <w:top w:val="single" w:sz="4" w:space="0" w:color="auto"/>
              <w:left w:val="single" w:sz="4" w:space="0" w:color="auto"/>
              <w:bottom w:val="single" w:sz="4" w:space="0" w:color="auto"/>
              <w:right w:val="single" w:sz="4" w:space="0" w:color="auto"/>
            </w:tcBorders>
          </w:tcPr>
          <w:p w14:paraId="1E873A52" w14:textId="77777777" w:rsidR="00C100B5" w:rsidRPr="001F109D" w:rsidRDefault="00C100B5" w:rsidP="00C100B5">
            <w:pPr>
              <w:jc w:val="center"/>
            </w:pPr>
            <w:r w:rsidRPr="001F109D">
              <w:t>6</w:t>
            </w:r>
          </w:p>
        </w:tc>
      </w:tr>
      <w:tr w:rsidR="00C100B5" w:rsidRPr="001F109D" w14:paraId="2038E604"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3F0D5A7A" w14:textId="77777777" w:rsidR="00C100B5" w:rsidRPr="001F109D" w:rsidRDefault="00C100B5" w:rsidP="00C100B5">
            <w:pPr>
              <w:jc w:val="center"/>
            </w:pPr>
          </w:p>
        </w:tc>
        <w:tc>
          <w:tcPr>
            <w:tcW w:w="263" w:type="pct"/>
            <w:tcBorders>
              <w:top w:val="single" w:sz="4" w:space="0" w:color="auto"/>
              <w:left w:val="single" w:sz="4" w:space="0" w:color="auto"/>
              <w:bottom w:val="single" w:sz="4" w:space="0" w:color="auto"/>
              <w:right w:val="single" w:sz="4" w:space="0" w:color="auto"/>
            </w:tcBorders>
          </w:tcPr>
          <w:p w14:paraId="7E54C685" w14:textId="77777777" w:rsidR="00C100B5" w:rsidRPr="001F109D" w:rsidRDefault="00C100B5" w:rsidP="00C100B5">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1550D21B" w14:textId="77777777" w:rsidR="00C100B5" w:rsidRPr="001F109D" w:rsidRDefault="00C100B5" w:rsidP="00C100B5">
            <w:r w:rsidRPr="001F109D">
              <w:t>Give the code segment to display the uppercase alphabetical letters from A to Z.</w:t>
            </w:r>
          </w:p>
        </w:tc>
        <w:tc>
          <w:tcPr>
            <w:tcW w:w="518" w:type="pct"/>
            <w:tcBorders>
              <w:top w:val="single" w:sz="4" w:space="0" w:color="auto"/>
              <w:left w:val="single" w:sz="4" w:space="0" w:color="auto"/>
              <w:bottom w:val="single" w:sz="4" w:space="0" w:color="auto"/>
              <w:right w:val="single" w:sz="4" w:space="0" w:color="auto"/>
            </w:tcBorders>
          </w:tcPr>
          <w:p w14:paraId="58991DF7" w14:textId="77777777" w:rsidR="00C100B5" w:rsidRPr="001F109D" w:rsidRDefault="00C100B5" w:rsidP="00C100B5">
            <w:pPr>
              <w:jc w:val="center"/>
            </w:pPr>
            <w:r>
              <w:t>A</w:t>
            </w:r>
            <w:r w:rsidRPr="001F109D">
              <w:t>/CO2</w:t>
            </w:r>
          </w:p>
        </w:tc>
        <w:tc>
          <w:tcPr>
            <w:tcW w:w="472" w:type="pct"/>
            <w:tcBorders>
              <w:top w:val="single" w:sz="4" w:space="0" w:color="auto"/>
              <w:left w:val="single" w:sz="4" w:space="0" w:color="auto"/>
              <w:bottom w:val="single" w:sz="4" w:space="0" w:color="auto"/>
              <w:right w:val="single" w:sz="4" w:space="0" w:color="auto"/>
            </w:tcBorders>
          </w:tcPr>
          <w:p w14:paraId="051F6380" w14:textId="77777777" w:rsidR="00C100B5" w:rsidRPr="001F109D" w:rsidRDefault="00C100B5" w:rsidP="00C100B5">
            <w:pPr>
              <w:jc w:val="center"/>
            </w:pPr>
            <w:r w:rsidRPr="001F109D">
              <w:t>6</w:t>
            </w:r>
          </w:p>
        </w:tc>
      </w:tr>
      <w:tr w:rsidR="00C100B5" w:rsidRPr="001F109D" w14:paraId="1BA7F38A"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4"/>
        </w:trPr>
        <w:tc>
          <w:tcPr>
            <w:tcW w:w="316" w:type="pct"/>
            <w:gridSpan w:val="2"/>
            <w:vMerge w:val="restart"/>
            <w:tcBorders>
              <w:top w:val="single" w:sz="4" w:space="0" w:color="auto"/>
              <w:left w:val="single" w:sz="4" w:space="0" w:color="auto"/>
              <w:bottom w:val="single" w:sz="4" w:space="0" w:color="auto"/>
              <w:right w:val="single" w:sz="4" w:space="0" w:color="auto"/>
            </w:tcBorders>
          </w:tcPr>
          <w:p w14:paraId="41DCE9FD" w14:textId="77777777" w:rsidR="00C100B5" w:rsidRPr="001F109D" w:rsidRDefault="00C100B5" w:rsidP="00C100B5">
            <w:pPr>
              <w:jc w:val="center"/>
            </w:pPr>
            <w:r w:rsidRPr="001F109D">
              <w:t>22.</w:t>
            </w:r>
          </w:p>
        </w:tc>
        <w:tc>
          <w:tcPr>
            <w:tcW w:w="263" w:type="pct"/>
            <w:tcBorders>
              <w:top w:val="single" w:sz="4" w:space="0" w:color="auto"/>
              <w:left w:val="single" w:sz="4" w:space="0" w:color="auto"/>
              <w:bottom w:val="single" w:sz="4" w:space="0" w:color="auto"/>
              <w:right w:val="single" w:sz="4" w:space="0" w:color="auto"/>
            </w:tcBorders>
          </w:tcPr>
          <w:p w14:paraId="53097423" w14:textId="77777777" w:rsidR="00C100B5" w:rsidRPr="001F109D" w:rsidRDefault="00C100B5" w:rsidP="00C100B5">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2CB94BC4" w14:textId="77777777" w:rsidR="00C100B5" w:rsidRPr="001F109D" w:rsidRDefault="00C100B5" w:rsidP="00C100B5">
            <w:pPr>
              <w:jc w:val="both"/>
            </w:pPr>
            <w:r w:rsidRPr="001F109D">
              <w:t>Design a program that accepts the lengths of three sides of a triangle as inputs. The program output should indicate whether or not the triangle is a right triangle. Recall from the Pythagorean theorem that in a right triangle, the square of one side equals the sum of the squares of the other two sides.</w:t>
            </w:r>
          </w:p>
        </w:tc>
        <w:tc>
          <w:tcPr>
            <w:tcW w:w="518" w:type="pct"/>
            <w:tcBorders>
              <w:top w:val="single" w:sz="4" w:space="0" w:color="auto"/>
              <w:left w:val="single" w:sz="4" w:space="0" w:color="auto"/>
              <w:bottom w:val="single" w:sz="4" w:space="0" w:color="auto"/>
              <w:right w:val="single" w:sz="4" w:space="0" w:color="auto"/>
            </w:tcBorders>
          </w:tcPr>
          <w:p w14:paraId="5B9C6B01" w14:textId="77777777" w:rsidR="00C100B5" w:rsidRPr="001F109D" w:rsidRDefault="00C100B5" w:rsidP="00C100B5">
            <w:pPr>
              <w:jc w:val="center"/>
            </w:pPr>
            <w:r>
              <w:t>A</w:t>
            </w:r>
            <w:r w:rsidRPr="001F109D">
              <w:t>/ CO1</w:t>
            </w:r>
          </w:p>
        </w:tc>
        <w:tc>
          <w:tcPr>
            <w:tcW w:w="472" w:type="pct"/>
            <w:tcBorders>
              <w:top w:val="single" w:sz="4" w:space="0" w:color="auto"/>
              <w:left w:val="single" w:sz="4" w:space="0" w:color="auto"/>
              <w:bottom w:val="single" w:sz="4" w:space="0" w:color="auto"/>
              <w:right w:val="single" w:sz="4" w:space="0" w:color="auto"/>
            </w:tcBorders>
          </w:tcPr>
          <w:p w14:paraId="1AC1E62C" w14:textId="77777777" w:rsidR="00C100B5" w:rsidRPr="001F109D" w:rsidRDefault="00C100B5" w:rsidP="00C100B5">
            <w:pPr>
              <w:jc w:val="center"/>
            </w:pPr>
            <w:r w:rsidRPr="001F109D">
              <w:t>6</w:t>
            </w:r>
          </w:p>
        </w:tc>
      </w:tr>
      <w:tr w:rsidR="00C100B5" w:rsidRPr="001F109D" w14:paraId="74647947"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1536A889" w14:textId="77777777" w:rsidR="00C100B5" w:rsidRPr="001F109D" w:rsidRDefault="00C100B5" w:rsidP="00C100B5">
            <w:pPr>
              <w:jc w:val="center"/>
            </w:pPr>
          </w:p>
        </w:tc>
        <w:tc>
          <w:tcPr>
            <w:tcW w:w="263" w:type="pct"/>
            <w:tcBorders>
              <w:top w:val="single" w:sz="4" w:space="0" w:color="auto"/>
              <w:left w:val="single" w:sz="4" w:space="0" w:color="auto"/>
              <w:bottom w:val="single" w:sz="4" w:space="0" w:color="auto"/>
              <w:right w:val="single" w:sz="4" w:space="0" w:color="auto"/>
            </w:tcBorders>
          </w:tcPr>
          <w:p w14:paraId="6CEC5A78" w14:textId="77777777" w:rsidR="00C100B5" w:rsidRPr="001F109D" w:rsidRDefault="00C100B5" w:rsidP="00C100B5">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4257B178" w14:textId="77777777" w:rsidR="00C100B5" w:rsidRPr="001F109D" w:rsidRDefault="00C100B5" w:rsidP="00C100B5">
            <w:pPr>
              <w:jc w:val="both"/>
            </w:pPr>
            <w:r w:rsidRPr="001F109D">
              <w:t>Describe the following control statements with illustrations</w:t>
            </w:r>
          </w:p>
          <w:p w14:paraId="39401672" w14:textId="77777777" w:rsidR="00C100B5" w:rsidRPr="001F109D" w:rsidRDefault="00C100B5" w:rsidP="00C100B5">
            <w:pPr>
              <w:jc w:val="both"/>
            </w:pPr>
            <w:r w:rsidRPr="001F109D">
              <w:t>a)</w:t>
            </w:r>
            <w:r w:rsidRPr="001F109D">
              <w:tab/>
              <w:t>if statement</w:t>
            </w:r>
          </w:p>
          <w:p w14:paraId="6AA9E2B0" w14:textId="77777777" w:rsidR="00C100B5" w:rsidRPr="001F109D" w:rsidRDefault="00C100B5" w:rsidP="00C100B5">
            <w:pPr>
              <w:jc w:val="both"/>
            </w:pPr>
            <w:r w:rsidRPr="001F109D">
              <w:t>b)</w:t>
            </w:r>
            <w:r w:rsidRPr="001F109D">
              <w:tab/>
              <w:t>for loop</w:t>
            </w:r>
          </w:p>
        </w:tc>
        <w:tc>
          <w:tcPr>
            <w:tcW w:w="518" w:type="pct"/>
            <w:tcBorders>
              <w:top w:val="single" w:sz="4" w:space="0" w:color="auto"/>
              <w:left w:val="single" w:sz="4" w:space="0" w:color="auto"/>
              <w:bottom w:val="single" w:sz="4" w:space="0" w:color="auto"/>
              <w:right w:val="single" w:sz="4" w:space="0" w:color="auto"/>
            </w:tcBorders>
          </w:tcPr>
          <w:p w14:paraId="126A5A86" w14:textId="77777777" w:rsidR="00C100B5" w:rsidRPr="001F109D" w:rsidRDefault="00C100B5" w:rsidP="00C100B5">
            <w:pPr>
              <w:jc w:val="center"/>
            </w:pPr>
            <w:r>
              <w:t>U</w:t>
            </w:r>
            <w:r w:rsidRPr="001F109D">
              <w:t>/ CO1</w:t>
            </w:r>
          </w:p>
        </w:tc>
        <w:tc>
          <w:tcPr>
            <w:tcW w:w="472" w:type="pct"/>
            <w:tcBorders>
              <w:top w:val="single" w:sz="4" w:space="0" w:color="auto"/>
              <w:left w:val="single" w:sz="4" w:space="0" w:color="auto"/>
              <w:bottom w:val="single" w:sz="4" w:space="0" w:color="auto"/>
              <w:right w:val="single" w:sz="4" w:space="0" w:color="auto"/>
            </w:tcBorders>
          </w:tcPr>
          <w:p w14:paraId="151F7F54" w14:textId="77777777" w:rsidR="00C100B5" w:rsidRPr="001F109D" w:rsidRDefault="00C100B5" w:rsidP="00C100B5">
            <w:pPr>
              <w:jc w:val="center"/>
            </w:pPr>
            <w:r w:rsidRPr="001F109D">
              <w:t>6</w:t>
            </w:r>
          </w:p>
        </w:tc>
      </w:tr>
      <w:tr w:rsidR="00C100B5" w:rsidRPr="001F109D" w14:paraId="10B5B4FE"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26"/>
        </w:trPr>
        <w:tc>
          <w:tcPr>
            <w:tcW w:w="316" w:type="pct"/>
            <w:gridSpan w:val="2"/>
            <w:vMerge w:val="restart"/>
            <w:tcBorders>
              <w:top w:val="single" w:sz="4" w:space="0" w:color="auto"/>
              <w:left w:val="single" w:sz="4" w:space="0" w:color="auto"/>
              <w:bottom w:val="single" w:sz="4" w:space="0" w:color="auto"/>
              <w:right w:val="single" w:sz="4" w:space="0" w:color="auto"/>
            </w:tcBorders>
          </w:tcPr>
          <w:p w14:paraId="4D8D88BC" w14:textId="77777777" w:rsidR="00C100B5" w:rsidRPr="001F109D" w:rsidRDefault="00C100B5" w:rsidP="00C100B5">
            <w:pPr>
              <w:jc w:val="center"/>
            </w:pPr>
            <w:r w:rsidRPr="001F109D">
              <w:t>23.</w:t>
            </w:r>
          </w:p>
        </w:tc>
        <w:tc>
          <w:tcPr>
            <w:tcW w:w="263" w:type="pct"/>
            <w:tcBorders>
              <w:top w:val="single" w:sz="4" w:space="0" w:color="auto"/>
              <w:left w:val="single" w:sz="4" w:space="0" w:color="auto"/>
              <w:bottom w:val="single" w:sz="4" w:space="0" w:color="auto"/>
              <w:right w:val="single" w:sz="4" w:space="0" w:color="auto"/>
            </w:tcBorders>
          </w:tcPr>
          <w:p w14:paraId="49C37C86" w14:textId="77777777" w:rsidR="00C100B5" w:rsidRPr="001F109D" w:rsidRDefault="00C100B5" w:rsidP="00C100B5">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6B8CED8E" w14:textId="77777777" w:rsidR="00C100B5" w:rsidRPr="001F109D" w:rsidRDefault="00C100B5" w:rsidP="00C100B5">
            <w:pPr>
              <w:jc w:val="both"/>
            </w:pPr>
            <w:r w:rsidRPr="001F109D">
              <w:t>Create a program that opens a text file in read mode and display the total number of words, spaces, and vowels in it.</w:t>
            </w:r>
          </w:p>
        </w:tc>
        <w:tc>
          <w:tcPr>
            <w:tcW w:w="518" w:type="pct"/>
            <w:tcBorders>
              <w:top w:val="single" w:sz="4" w:space="0" w:color="auto"/>
              <w:left w:val="single" w:sz="4" w:space="0" w:color="auto"/>
              <w:bottom w:val="single" w:sz="4" w:space="0" w:color="auto"/>
              <w:right w:val="single" w:sz="4" w:space="0" w:color="auto"/>
            </w:tcBorders>
          </w:tcPr>
          <w:p w14:paraId="1882485D" w14:textId="77777777" w:rsidR="00C100B5" w:rsidRPr="001F109D" w:rsidRDefault="00C100B5" w:rsidP="00C100B5">
            <w:pPr>
              <w:jc w:val="center"/>
            </w:pPr>
            <w:r>
              <w:t>A</w:t>
            </w:r>
            <w:r w:rsidRPr="001F109D">
              <w:t>/ CO2</w:t>
            </w:r>
          </w:p>
        </w:tc>
        <w:tc>
          <w:tcPr>
            <w:tcW w:w="472" w:type="pct"/>
            <w:tcBorders>
              <w:top w:val="single" w:sz="4" w:space="0" w:color="auto"/>
              <w:left w:val="single" w:sz="4" w:space="0" w:color="auto"/>
              <w:bottom w:val="single" w:sz="4" w:space="0" w:color="auto"/>
              <w:right w:val="single" w:sz="4" w:space="0" w:color="auto"/>
            </w:tcBorders>
          </w:tcPr>
          <w:p w14:paraId="591EE14A" w14:textId="77777777" w:rsidR="00C100B5" w:rsidRPr="001F109D" w:rsidRDefault="00C100B5" w:rsidP="00C100B5">
            <w:pPr>
              <w:jc w:val="center"/>
            </w:pPr>
            <w:r w:rsidRPr="001F109D">
              <w:t>5</w:t>
            </w:r>
          </w:p>
        </w:tc>
      </w:tr>
      <w:tr w:rsidR="00C100B5" w:rsidRPr="001F109D" w14:paraId="3AB11E4C"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25ED3756" w14:textId="77777777" w:rsidR="00C100B5" w:rsidRPr="001F109D" w:rsidRDefault="00C100B5" w:rsidP="00C100B5">
            <w:pPr>
              <w:jc w:val="center"/>
            </w:pPr>
          </w:p>
        </w:tc>
        <w:tc>
          <w:tcPr>
            <w:tcW w:w="263" w:type="pct"/>
            <w:tcBorders>
              <w:top w:val="single" w:sz="4" w:space="0" w:color="auto"/>
              <w:left w:val="single" w:sz="4" w:space="0" w:color="auto"/>
              <w:bottom w:val="single" w:sz="4" w:space="0" w:color="auto"/>
              <w:right w:val="single" w:sz="4" w:space="0" w:color="auto"/>
            </w:tcBorders>
          </w:tcPr>
          <w:p w14:paraId="1870A786" w14:textId="77777777" w:rsidR="00C100B5" w:rsidRPr="001F109D" w:rsidRDefault="00C100B5" w:rsidP="00C100B5">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34D78BE2" w14:textId="77777777" w:rsidR="00C100B5" w:rsidRPr="001F109D" w:rsidRDefault="00C100B5" w:rsidP="00C100B5">
            <w:pPr>
              <w:jc w:val="both"/>
            </w:pPr>
            <w:r w:rsidRPr="001F109D">
              <w:t>List down any ten Python file functions with description and sample code.</w:t>
            </w:r>
          </w:p>
        </w:tc>
        <w:tc>
          <w:tcPr>
            <w:tcW w:w="518" w:type="pct"/>
            <w:tcBorders>
              <w:top w:val="single" w:sz="4" w:space="0" w:color="auto"/>
              <w:left w:val="single" w:sz="4" w:space="0" w:color="auto"/>
              <w:bottom w:val="single" w:sz="4" w:space="0" w:color="auto"/>
              <w:right w:val="single" w:sz="4" w:space="0" w:color="auto"/>
            </w:tcBorders>
          </w:tcPr>
          <w:p w14:paraId="4C1E2C86" w14:textId="77777777" w:rsidR="00C100B5" w:rsidRPr="001F109D" w:rsidRDefault="00C100B5" w:rsidP="00C100B5">
            <w:pPr>
              <w:jc w:val="center"/>
            </w:pPr>
            <w:r>
              <w:t>R</w:t>
            </w:r>
            <w:r w:rsidRPr="001F109D">
              <w:t>/ CO2</w:t>
            </w:r>
          </w:p>
        </w:tc>
        <w:tc>
          <w:tcPr>
            <w:tcW w:w="472" w:type="pct"/>
            <w:tcBorders>
              <w:top w:val="single" w:sz="4" w:space="0" w:color="auto"/>
              <w:left w:val="single" w:sz="4" w:space="0" w:color="auto"/>
              <w:bottom w:val="single" w:sz="4" w:space="0" w:color="auto"/>
              <w:right w:val="single" w:sz="4" w:space="0" w:color="auto"/>
            </w:tcBorders>
          </w:tcPr>
          <w:p w14:paraId="3C9EFF33" w14:textId="77777777" w:rsidR="00C100B5" w:rsidRPr="001F109D" w:rsidRDefault="00C100B5" w:rsidP="00C100B5">
            <w:pPr>
              <w:jc w:val="center"/>
            </w:pPr>
            <w:r w:rsidRPr="001F109D">
              <w:t>7</w:t>
            </w:r>
          </w:p>
        </w:tc>
      </w:tr>
      <w:tr w:rsidR="00C100B5" w:rsidRPr="001F109D" w14:paraId="6A5AE04F"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0"/>
        </w:trPr>
        <w:tc>
          <w:tcPr>
            <w:tcW w:w="316" w:type="pct"/>
            <w:gridSpan w:val="2"/>
            <w:tcBorders>
              <w:top w:val="single" w:sz="4" w:space="0" w:color="auto"/>
              <w:left w:val="single" w:sz="4" w:space="0" w:color="auto"/>
              <w:bottom w:val="single" w:sz="4" w:space="0" w:color="auto"/>
              <w:right w:val="single" w:sz="4" w:space="0" w:color="auto"/>
            </w:tcBorders>
          </w:tcPr>
          <w:p w14:paraId="37E40A20" w14:textId="77777777" w:rsidR="00C100B5" w:rsidRPr="001F109D" w:rsidRDefault="00C100B5" w:rsidP="00C100B5">
            <w:pPr>
              <w:rPr>
                <w:b/>
              </w:rPr>
            </w:pPr>
          </w:p>
        </w:tc>
        <w:tc>
          <w:tcPr>
            <w:tcW w:w="263" w:type="pct"/>
            <w:tcBorders>
              <w:top w:val="single" w:sz="4" w:space="0" w:color="auto"/>
              <w:left w:val="single" w:sz="4" w:space="0" w:color="auto"/>
              <w:bottom w:val="single" w:sz="4" w:space="0" w:color="auto"/>
              <w:right w:val="single" w:sz="4" w:space="0" w:color="auto"/>
            </w:tcBorders>
          </w:tcPr>
          <w:p w14:paraId="42653029" w14:textId="77777777" w:rsidR="00C100B5" w:rsidRPr="001F109D" w:rsidRDefault="00C100B5" w:rsidP="00C100B5">
            <w:pPr>
              <w:rPr>
                <w:b/>
              </w:rPr>
            </w:pPr>
          </w:p>
        </w:tc>
        <w:tc>
          <w:tcPr>
            <w:tcW w:w="4421" w:type="pct"/>
            <w:gridSpan w:val="4"/>
            <w:tcBorders>
              <w:top w:val="single" w:sz="4" w:space="0" w:color="auto"/>
              <w:left w:val="single" w:sz="4" w:space="0" w:color="auto"/>
              <w:bottom w:val="single" w:sz="4" w:space="0" w:color="auto"/>
              <w:right w:val="single" w:sz="4" w:space="0" w:color="auto"/>
            </w:tcBorders>
          </w:tcPr>
          <w:p w14:paraId="3EF57A1F" w14:textId="77777777" w:rsidR="00C100B5" w:rsidRPr="001F109D" w:rsidRDefault="00C100B5" w:rsidP="00C100B5">
            <w:pPr>
              <w:jc w:val="both"/>
              <w:rPr>
                <w:b/>
                <w:u w:val="single"/>
              </w:rPr>
            </w:pPr>
            <w:r w:rsidRPr="001F109D">
              <w:rPr>
                <w:b/>
                <w:u w:val="single"/>
              </w:rPr>
              <w:t>Compulsory:</w:t>
            </w:r>
          </w:p>
        </w:tc>
      </w:tr>
      <w:tr w:rsidR="00C100B5" w:rsidRPr="001F109D" w14:paraId="4C8CF324"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3"/>
        </w:trPr>
        <w:tc>
          <w:tcPr>
            <w:tcW w:w="316" w:type="pct"/>
            <w:gridSpan w:val="2"/>
            <w:vMerge w:val="restart"/>
            <w:tcBorders>
              <w:top w:val="single" w:sz="4" w:space="0" w:color="auto"/>
              <w:left w:val="single" w:sz="4" w:space="0" w:color="auto"/>
              <w:bottom w:val="single" w:sz="4" w:space="0" w:color="auto"/>
              <w:right w:val="single" w:sz="4" w:space="0" w:color="auto"/>
            </w:tcBorders>
          </w:tcPr>
          <w:p w14:paraId="3B5C29DD" w14:textId="77777777" w:rsidR="00C100B5" w:rsidRPr="001F109D" w:rsidRDefault="00C100B5" w:rsidP="00C100B5">
            <w:pPr>
              <w:jc w:val="center"/>
            </w:pPr>
            <w:r w:rsidRPr="001F109D">
              <w:t>24.</w:t>
            </w:r>
          </w:p>
        </w:tc>
        <w:tc>
          <w:tcPr>
            <w:tcW w:w="263" w:type="pct"/>
            <w:tcBorders>
              <w:top w:val="single" w:sz="4" w:space="0" w:color="auto"/>
              <w:left w:val="single" w:sz="4" w:space="0" w:color="auto"/>
              <w:bottom w:val="single" w:sz="4" w:space="0" w:color="auto"/>
              <w:right w:val="single" w:sz="4" w:space="0" w:color="auto"/>
            </w:tcBorders>
          </w:tcPr>
          <w:p w14:paraId="59BEE417" w14:textId="77777777" w:rsidR="00C100B5" w:rsidRPr="001F109D" w:rsidRDefault="00C100B5" w:rsidP="00C100B5">
            <w:pPr>
              <w:jc w:val="center"/>
            </w:pPr>
            <w:r w:rsidRPr="001F109D">
              <w:t>a.</w:t>
            </w:r>
          </w:p>
        </w:tc>
        <w:tc>
          <w:tcPr>
            <w:tcW w:w="3431" w:type="pct"/>
            <w:gridSpan w:val="2"/>
            <w:tcBorders>
              <w:top w:val="single" w:sz="4" w:space="0" w:color="auto"/>
              <w:left w:val="single" w:sz="4" w:space="0" w:color="auto"/>
              <w:bottom w:val="single" w:sz="4" w:space="0" w:color="auto"/>
              <w:right w:val="single" w:sz="4" w:space="0" w:color="auto"/>
            </w:tcBorders>
          </w:tcPr>
          <w:p w14:paraId="0B413A46" w14:textId="77777777" w:rsidR="00C100B5" w:rsidRPr="001F109D" w:rsidRDefault="00C100B5" w:rsidP="00C100B5">
            <w:pPr>
              <w:jc w:val="both"/>
            </w:pPr>
            <w:r w:rsidRPr="001F109D">
              <w:t>Describe python libraries used for thermodynamics with an example.</w:t>
            </w:r>
          </w:p>
        </w:tc>
        <w:tc>
          <w:tcPr>
            <w:tcW w:w="518" w:type="pct"/>
            <w:tcBorders>
              <w:top w:val="single" w:sz="4" w:space="0" w:color="auto"/>
              <w:left w:val="single" w:sz="4" w:space="0" w:color="auto"/>
              <w:bottom w:val="single" w:sz="4" w:space="0" w:color="auto"/>
              <w:right w:val="single" w:sz="4" w:space="0" w:color="auto"/>
            </w:tcBorders>
          </w:tcPr>
          <w:p w14:paraId="606542D4" w14:textId="77777777" w:rsidR="00C100B5" w:rsidRPr="001F109D" w:rsidRDefault="00C100B5" w:rsidP="00C100B5">
            <w:r>
              <w:t>A/ CO6</w:t>
            </w:r>
          </w:p>
        </w:tc>
        <w:tc>
          <w:tcPr>
            <w:tcW w:w="472" w:type="pct"/>
            <w:tcBorders>
              <w:top w:val="single" w:sz="4" w:space="0" w:color="auto"/>
              <w:left w:val="single" w:sz="4" w:space="0" w:color="auto"/>
              <w:bottom w:val="single" w:sz="4" w:space="0" w:color="auto"/>
              <w:right w:val="single" w:sz="4" w:space="0" w:color="auto"/>
            </w:tcBorders>
          </w:tcPr>
          <w:p w14:paraId="27C1B016" w14:textId="77777777" w:rsidR="00C100B5" w:rsidRPr="001F109D" w:rsidRDefault="00C100B5" w:rsidP="00C100B5">
            <w:pPr>
              <w:jc w:val="center"/>
            </w:pPr>
            <w:r w:rsidRPr="001F109D">
              <w:t>6</w:t>
            </w:r>
          </w:p>
        </w:tc>
      </w:tr>
      <w:tr w:rsidR="00C100B5" w:rsidRPr="001F109D" w14:paraId="4078B288" w14:textId="77777777" w:rsidTr="00C100B5">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316" w:type="pct"/>
            <w:gridSpan w:val="2"/>
            <w:vMerge/>
            <w:tcBorders>
              <w:top w:val="single" w:sz="4" w:space="0" w:color="auto"/>
              <w:left w:val="single" w:sz="4" w:space="0" w:color="auto"/>
              <w:bottom w:val="single" w:sz="4" w:space="0" w:color="auto"/>
              <w:right w:val="single" w:sz="4" w:space="0" w:color="auto"/>
            </w:tcBorders>
          </w:tcPr>
          <w:p w14:paraId="565879ED" w14:textId="77777777" w:rsidR="00C100B5" w:rsidRPr="001F109D" w:rsidRDefault="00C100B5" w:rsidP="00C100B5">
            <w:pPr>
              <w:jc w:val="center"/>
            </w:pPr>
          </w:p>
        </w:tc>
        <w:tc>
          <w:tcPr>
            <w:tcW w:w="263" w:type="pct"/>
            <w:tcBorders>
              <w:top w:val="single" w:sz="4" w:space="0" w:color="auto"/>
              <w:left w:val="single" w:sz="4" w:space="0" w:color="auto"/>
              <w:bottom w:val="single" w:sz="4" w:space="0" w:color="auto"/>
              <w:right w:val="single" w:sz="4" w:space="0" w:color="auto"/>
            </w:tcBorders>
          </w:tcPr>
          <w:p w14:paraId="1B4A6EBD" w14:textId="77777777" w:rsidR="00C100B5" w:rsidRPr="001F109D" w:rsidRDefault="00C100B5" w:rsidP="00C100B5">
            <w:pPr>
              <w:jc w:val="center"/>
            </w:pPr>
            <w:r w:rsidRPr="001F109D">
              <w:t>b.</w:t>
            </w:r>
          </w:p>
        </w:tc>
        <w:tc>
          <w:tcPr>
            <w:tcW w:w="3431" w:type="pct"/>
            <w:gridSpan w:val="2"/>
            <w:tcBorders>
              <w:top w:val="single" w:sz="4" w:space="0" w:color="auto"/>
              <w:left w:val="single" w:sz="4" w:space="0" w:color="auto"/>
              <w:bottom w:val="single" w:sz="4" w:space="0" w:color="auto"/>
              <w:right w:val="single" w:sz="4" w:space="0" w:color="auto"/>
            </w:tcBorders>
          </w:tcPr>
          <w:p w14:paraId="118702E2" w14:textId="77777777" w:rsidR="00C100B5" w:rsidRPr="001F109D" w:rsidRDefault="00C100B5" w:rsidP="00C100B5">
            <w:pPr>
              <w:jc w:val="both"/>
            </w:pPr>
            <w:r w:rsidRPr="001F109D">
              <w:t>Describe about Scipy (Numpy, matplotlib, pandas) reading data from data repository.</w:t>
            </w:r>
          </w:p>
        </w:tc>
        <w:tc>
          <w:tcPr>
            <w:tcW w:w="518" w:type="pct"/>
            <w:tcBorders>
              <w:top w:val="single" w:sz="4" w:space="0" w:color="auto"/>
              <w:left w:val="single" w:sz="4" w:space="0" w:color="auto"/>
              <w:bottom w:val="single" w:sz="4" w:space="0" w:color="auto"/>
              <w:right w:val="single" w:sz="4" w:space="0" w:color="auto"/>
            </w:tcBorders>
          </w:tcPr>
          <w:p w14:paraId="038650C0" w14:textId="77777777" w:rsidR="00C100B5" w:rsidRPr="001F109D" w:rsidRDefault="00C100B5" w:rsidP="00C100B5">
            <w:r>
              <w:t>R /</w:t>
            </w:r>
            <w:r w:rsidRPr="001F109D">
              <w:t xml:space="preserve"> </w:t>
            </w:r>
            <w:r>
              <w:t>CO6</w:t>
            </w:r>
          </w:p>
        </w:tc>
        <w:tc>
          <w:tcPr>
            <w:tcW w:w="472" w:type="pct"/>
            <w:tcBorders>
              <w:top w:val="single" w:sz="4" w:space="0" w:color="auto"/>
              <w:left w:val="single" w:sz="4" w:space="0" w:color="auto"/>
              <w:bottom w:val="single" w:sz="4" w:space="0" w:color="auto"/>
              <w:right w:val="single" w:sz="4" w:space="0" w:color="auto"/>
            </w:tcBorders>
          </w:tcPr>
          <w:p w14:paraId="52D49583" w14:textId="77777777" w:rsidR="00C100B5" w:rsidRPr="001F109D" w:rsidRDefault="00C100B5" w:rsidP="00C100B5">
            <w:pPr>
              <w:jc w:val="center"/>
            </w:pPr>
            <w:r w:rsidRPr="001F109D">
              <w:t>6</w:t>
            </w:r>
          </w:p>
        </w:tc>
      </w:tr>
    </w:tbl>
    <w:p w14:paraId="7165F37B" w14:textId="77777777" w:rsidR="00C100B5" w:rsidRPr="001F109D" w:rsidRDefault="00C100B5" w:rsidP="00C100B5">
      <w:pPr>
        <w:rPr>
          <w:sz w:val="20"/>
          <w:szCs w:val="20"/>
        </w:rPr>
      </w:pPr>
    </w:p>
    <w:tbl>
      <w:tblPr>
        <w:tblStyle w:val="TableGrid"/>
        <w:tblW w:w="0" w:type="auto"/>
        <w:tblLook w:val="04A0" w:firstRow="1" w:lastRow="0" w:firstColumn="1" w:lastColumn="0" w:noHBand="0" w:noVBand="1"/>
      </w:tblPr>
      <w:tblGrid>
        <w:gridCol w:w="663"/>
        <w:gridCol w:w="8580"/>
      </w:tblGrid>
      <w:tr w:rsidR="00C100B5" w:rsidRPr="001F109D" w14:paraId="01D4746F" w14:textId="77777777" w:rsidTr="00C100B5">
        <w:tc>
          <w:tcPr>
            <w:tcW w:w="674" w:type="dxa"/>
          </w:tcPr>
          <w:p w14:paraId="6F3A9AFC" w14:textId="77777777" w:rsidR="00C100B5" w:rsidRPr="001F109D" w:rsidRDefault="00C100B5" w:rsidP="00C100B5">
            <w:pPr>
              <w:rPr>
                <w:sz w:val="20"/>
                <w:szCs w:val="20"/>
              </w:rPr>
            </w:pPr>
          </w:p>
        </w:tc>
        <w:tc>
          <w:tcPr>
            <w:tcW w:w="9725" w:type="dxa"/>
          </w:tcPr>
          <w:p w14:paraId="3658A591" w14:textId="77777777" w:rsidR="00C100B5" w:rsidRPr="001F109D" w:rsidRDefault="00C100B5" w:rsidP="00C100B5">
            <w:pPr>
              <w:jc w:val="center"/>
              <w:rPr>
                <w:b/>
                <w:sz w:val="20"/>
                <w:szCs w:val="20"/>
              </w:rPr>
            </w:pPr>
            <w:r w:rsidRPr="001F109D">
              <w:rPr>
                <w:b/>
                <w:sz w:val="20"/>
                <w:szCs w:val="20"/>
              </w:rPr>
              <w:t>COURSE OUTCOMES</w:t>
            </w:r>
          </w:p>
        </w:tc>
      </w:tr>
      <w:tr w:rsidR="00C100B5" w:rsidRPr="001F109D" w14:paraId="33779FF4" w14:textId="77777777" w:rsidTr="00C100B5">
        <w:tc>
          <w:tcPr>
            <w:tcW w:w="674" w:type="dxa"/>
          </w:tcPr>
          <w:p w14:paraId="4E83881C" w14:textId="77777777" w:rsidR="00C100B5" w:rsidRPr="001F109D" w:rsidRDefault="00C100B5" w:rsidP="00C100B5">
            <w:pPr>
              <w:rPr>
                <w:sz w:val="20"/>
                <w:szCs w:val="20"/>
              </w:rPr>
            </w:pPr>
            <w:r w:rsidRPr="001F109D">
              <w:rPr>
                <w:sz w:val="20"/>
                <w:szCs w:val="20"/>
              </w:rPr>
              <w:t>CO1</w:t>
            </w:r>
          </w:p>
        </w:tc>
        <w:tc>
          <w:tcPr>
            <w:tcW w:w="9725" w:type="dxa"/>
          </w:tcPr>
          <w:p w14:paraId="27098673" w14:textId="77777777" w:rsidR="00C100B5" w:rsidRPr="001F109D" w:rsidRDefault="00C100B5" w:rsidP="00C100B5">
            <w:pPr>
              <w:rPr>
                <w:sz w:val="20"/>
                <w:szCs w:val="20"/>
              </w:rPr>
            </w:pPr>
            <w:r w:rsidRPr="001F109D">
              <w:rPr>
                <w:sz w:val="20"/>
                <w:szCs w:val="20"/>
              </w:rPr>
              <w:t>Choose the basic programming constructs of Python suitably.</w:t>
            </w:r>
          </w:p>
        </w:tc>
      </w:tr>
      <w:tr w:rsidR="00C100B5" w:rsidRPr="001F109D" w14:paraId="69AC5D2B" w14:textId="77777777" w:rsidTr="00C100B5">
        <w:tc>
          <w:tcPr>
            <w:tcW w:w="674" w:type="dxa"/>
          </w:tcPr>
          <w:p w14:paraId="0F4013A2" w14:textId="77777777" w:rsidR="00C100B5" w:rsidRPr="001F109D" w:rsidRDefault="00C100B5" w:rsidP="00C100B5">
            <w:pPr>
              <w:rPr>
                <w:sz w:val="20"/>
                <w:szCs w:val="20"/>
              </w:rPr>
            </w:pPr>
            <w:r w:rsidRPr="001F109D">
              <w:rPr>
                <w:sz w:val="20"/>
                <w:szCs w:val="20"/>
              </w:rPr>
              <w:t>CO2</w:t>
            </w:r>
          </w:p>
        </w:tc>
        <w:tc>
          <w:tcPr>
            <w:tcW w:w="9725" w:type="dxa"/>
          </w:tcPr>
          <w:p w14:paraId="283DE5FA" w14:textId="77777777" w:rsidR="00C100B5" w:rsidRPr="001F109D" w:rsidRDefault="00C100B5" w:rsidP="00C100B5">
            <w:pPr>
              <w:rPr>
                <w:sz w:val="20"/>
                <w:szCs w:val="20"/>
              </w:rPr>
            </w:pPr>
            <w:r w:rsidRPr="001F109D">
              <w:rPr>
                <w:sz w:val="20"/>
                <w:szCs w:val="20"/>
              </w:rPr>
              <w:t>Infer the concepts of string processing, file I/O, lists and dictionary.</w:t>
            </w:r>
          </w:p>
        </w:tc>
      </w:tr>
      <w:tr w:rsidR="00C100B5" w:rsidRPr="001F109D" w14:paraId="13FB740C" w14:textId="77777777" w:rsidTr="00C100B5">
        <w:tc>
          <w:tcPr>
            <w:tcW w:w="674" w:type="dxa"/>
          </w:tcPr>
          <w:p w14:paraId="147F210D" w14:textId="77777777" w:rsidR="00C100B5" w:rsidRPr="001F109D" w:rsidRDefault="00C100B5" w:rsidP="00C100B5">
            <w:pPr>
              <w:rPr>
                <w:sz w:val="20"/>
                <w:szCs w:val="20"/>
              </w:rPr>
            </w:pPr>
            <w:r w:rsidRPr="001F109D">
              <w:rPr>
                <w:sz w:val="20"/>
                <w:szCs w:val="20"/>
              </w:rPr>
              <w:t>CO3</w:t>
            </w:r>
          </w:p>
        </w:tc>
        <w:tc>
          <w:tcPr>
            <w:tcW w:w="9725" w:type="dxa"/>
          </w:tcPr>
          <w:p w14:paraId="6C23AECF" w14:textId="77777777" w:rsidR="00C100B5" w:rsidRPr="001F109D" w:rsidRDefault="00C100B5" w:rsidP="00C100B5">
            <w:pPr>
              <w:rPr>
                <w:sz w:val="20"/>
                <w:szCs w:val="20"/>
              </w:rPr>
            </w:pPr>
            <w:r w:rsidRPr="001F109D">
              <w:rPr>
                <w:sz w:val="20"/>
                <w:szCs w:val="20"/>
              </w:rPr>
              <w:t xml:space="preserve">Apply modules for reusability and the object-oriented principles for modeling and developing </w:t>
            </w:r>
          </w:p>
          <w:p w14:paraId="2FF63928" w14:textId="77777777" w:rsidR="00C100B5" w:rsidRPr="001F109D" w:rsidRDefault="00C100B5" w:rsidP="00C100B5">
            <w:pPr>
              <w:rPr>
                <w:sz w:val="20"/>
                <w:szCs w:val="20"/>
              </w:rPr>
            </w:pPr>
            <w:r w:rsidRPr="001F109D">
              <w:rPr>
                <w:sz w:val="20"/>
                <w:szCs w:val="20"/>
              </w:rPr>
              <w:t>software system.</w:t>
            </w:r>
          </w:p>
        </w:tc>
      </w:tr>
      <w:tr w:rsidR="00C100B5" w:rsidRPr="001F109D" w14:paraId="5F1451EB" w14:textId="77777777" w:rsidTr="00C100B5">
        <w:tc>
          <w:tcPr>
            <w:tcW w:w="674" w:type="dxa"/>
          </w:tcPr>
          <w:p w14:paraId="309FB2E6" w14:textId="77777777" w:rsidR="00C100B5" w:rsidRPr="001F109D" w:rsidRDefault="00C100B5" w:rsidP="00C100B5">
            <w:pPr>
              <w:rPr>
                <w:sz w:val="20"/>
                <w:szCs w:val="20"/>
              </w:rPr>
            </w:pPr>
            <w:r w:rsidRPr="001F109D">
              <w:rPr>
                <w:sz w:val="20"/>
                <w:szCs w:val="20"/>
              </w:rPr>
              <w:t>CO4</w:t>
            </w:r>
          </w:p>
        </w:tc>
        <w:tc>
          <w:tcPr>
            <w:tcW w:w="9725" w:type="dxa"/>
          </w:tcPr>
          <w:p w14:paraId="799EE06B" w14:textId="77777777" w:rsidR="00C100B5" w:rsidRPr="001F109D" w:rsidRDefault="00C100B5" w:rsidP="00C100B5">
            <w:pPr>
              <w:rPr>
                <w:sz w:val="20"/>
                <w:szCs w:val="20"/>
              </w:rPr>
            </w:pPr>
            <w:r w:rsidRPr="001F109D">
              <w:rPr>
                <w:sz w:val="20"/>
                <w:szCs w:val="20"/>
              </w:rPr>
              <w:t>Utilize the power of graphics for processing images.</w:t>
            </w:r>
          </w:p>
        </w:tc>
      </w:tr>
      <w:tr w:rsidR="00C100B5" w:rsidRPr="001F109D" w14:paraId="03C3261A" w14:textId="77777777" w:rsidTr="00C100B5">
        <w:tc>
          <w:tcPr>
            <w:tcW w:w="674" w:type="dxa"/>
          </w:tcPr>
          <w:p w14:paraId="299797B0" w14:textId="77777777" w:rsidR="00C100B5" w:rsidRPr="001F109D" w:rsidRDefault="00C100B5" w:rsidP="00C100B5">
            <w:pPr>
              <w:rPr>
                <w:sz w:val="20"/>
                <w:szCs w:val="20"/>
              </w:rPr>
            </w:pPr>
            <w:r w:rsidRPr="001F109D">
              <w:rPr>
                <w:sz w:val="20"/>
                <w:szCs w:val="20"/>
              </w:rPr>
              <w:t>CO5</w:t>
            </w:r>
          </w:p>
        </w:tc>
        <w:tc>
          <w:tcPr>
            <w:tcW w:w="9725" w:type="dxa"/>
          </w:tcPr>
          <w:p w14:paraId="37A30352" w14:textId="77777777" w:rsidR="00C100B5" w:rsidRPr="001F109D" w:rsidRDefault="00C100B5" w:rsidP="00C100B5">
            <w:pPr>
              <w:rPr>
                <w:sz w:val="20"/>
                <w:szCs w:val="20"/>
              </w:rPr>
            </w:pPr>
            <w:r w:rsidRPr="001F109D">
              <w:rPr>
                <w:sz w:val="20"/>
                <w:szCs w:val="20"/>
              </w:rPr>
              <w:t>Construct applications with graphical user interface.</w:t>
            </w:r>
          </w:p>
        </w:tc>
      </w:tr>
      <w:tr w:rsidR="00C100B5" w:rsidRPr="001F109D" w14:paraId="45D05143" w14:textId="77777777" w:rsidTr="00C100B5">
        <w:tc>
          <w:tcPr>
            <w:tcW w:w="674" w:type="dxa"/>
          </w:tcPr>
          <w:p w14:paraId="70996798" w14:textId="77777777" w:rsidR="00C100B5" w:rsidRPr="001F109D" w:rsidRDefault="00C100B5" w:rsidP="00C100B5">
            <w:pPr>
              <w:rPr>
                <w:sz w:val="20"/>
                <w:szCs w:val="20"/>
              </w:rPr>
            </w:pPr>
            <w:r w:rsidRPr="001F109D">
              <w:rPr>
                <w:sz w:val="20"/>
                <w:szCs w:val="20"/>
              </w:rPr>
              <w:t>CO6</w:t>
            </w:r>
          </w:p>
        </w:tc>
        <w:tc>
          <w:tcPr>
            <w:tcW w:w="9725" w:type="dxa"/>
          </w:tcPr>
          <w:p w14:paraId="48281C3E" w14:textId="77777777" w:rsidR="00C100B5" w:rsidRPr="001F109D" w:rsidRDefault="00C100B5" w:rsidP="00C100B5">
            <w:pPr>
              <w:rPr>
                <w:sz w:val="20"/>
                <w:szCs w:val="20"/>
              </w:rPr>
            </w:pPr>
            <w:r w:rsidRPr="001F109D">
              <w:rPr>
                <w:sz w:val="20"/>
                <w:szCs w:val="20"/>
              </w:rPr>
              <w:t>Develop software solutions using standard libraries for mechanical applications.</w:t>
            </w:r>
          </w:p>
        </w:tc>
      </w:tr>
    </w:tbl>
    <w:p w14:paraId="63CA4FE7" w14:textId="77777777" w:rsidR="00C100B5" w:rsidRPr="001F109D" w:rsidRDefault="00C100B5" w:rsidP="00C100B5">
      <w:pPr>
        <w:rPr>
          <w:sz w:val="20"/>
          <w:szCs w:val="20"/>
        </w:rPr>
      </w:pPr>
    </w:p>
    <w:tbl>
      <w:tblPr>
        <w:tblStyle w:val="TableGrid"/>
        <w:tblW w:w="0" w:type="auto"/>
        <w:tblLook w:val="04A0" w:firstRow="1" w:lastRow="0" w:firstColumn="1" w:lastColumn="0" w:noHBand="0" w:noVBand="1"/>
      </w:tblPr>
      <w:tblGrid>
        <w:gridCol w:w="815"/>
        <w:gridCol w:w="1282"/>
        <w:gridCol w:w="1433"/>
        <w:gridCol w:w="1160"/>
        <w:gridCol w:w="1261"/>
        <w:gridCol w:w="1215"/>
        <w:gridCol w:w="1111"/>
        <w:gridCol w:w="966"/>
      </w:tblGrid>
      <w:tr w:rsidR="00C100B5" w:rsidRPr="001F109D" w14:paraId="324237DA" w14:textId="77777777" w:rsidTr="00C100B5">
        <w:tc>
          <w:tcPr>
            <w:tcW w:w="10683" w:type="dxa"/>
            <w:gridSpan w:val="8"/>
          </w:tcPr>
          <w:p w14:paraId="63684594" w14:textId="77777777" w:rsidR="00C100B5" w:rsidRPr="001F109D" w:rsidRDefault="00C100B5" w:rsidP="00C100B5">
            <w:pPr>
              <w:jc w:val="center"/>
              <w:rPr>
                <w:b/>
                <w:sz w:val="20"/>
                <w:szCs w:val="20"/>
              </w:rPr>
            </w:pPr>
            <w:r w:rsidRPr="001F109D">
              <w:rPr>
                <w:b/>
                <w:sz w:val="20"/>
                <w:szCs w:val="20"/>
              </w:rPr>
              <w:lastRenderedPageBreak/>
              <w:t>Assessment Pattern as per Bloom’s Taxonomy</w:t>
            </w:r>
          </w:p>
        </w:tc>
      </w:tr>
      <w:tr w:rsidR="00C100B5" w:rsidRPr="001F109D" w14:paraId="57842CB3" w14:textId="77777777" w:rsidTr="00C100B5">
        <w:tc>
          <w:tcPr>
            <w:tcW w:w="959" w:type="dxa"/>
          </w:tcPr>
          <w:p w14:paraId="31656E0E" w14:textId="77777777" w:rsidR="00C100B5" w:rsidRPr="001F109D" w:rsidRDefault="00C100B5" w:rsidP="00C100B5">
            <w:pPr>
              <w:rPr>
                <w:sz w:val="20"/>
                <w:szCs w:val="20"/>
              </w:rPr>
            </w:pPr>
            <w:r>
              <w:rPr>
                <w:sz w:val="20"/>
                <w:szCs w:val="20"/>
              </w:rPr>
              <w:t>CO / BL</w:t>
            </w:r>
          </w:p>
        </w:tc>
        <w:tc>
          <w:tcPr>
            <w:tcW w:w="1362" w:type="dxa"/>
          </w:tcPr>
          <w:p w14:paraId="1B3BC9FB" w14:textId="77777777" w:rsidR="00C100B5" w:rsidRPr="001F109D" w:rsidRDefault="00C100B5" w:rsidP="00C100B5">
            <w:pPr>
              <w:jc w:val="center"/>
              <w:rPr>
                <w:b/>
                <w:sz w:val="20"/>
                <w:szCs w:val="20"/>
              </w:rPr>
            </w:pPr>
            <w:r w:rsidRPr="001F109D">
              <w:rPr>
                <w:b/>
                <w:sz w:val="20"/>
                <w:szCs w:val="20"/>
              </w:rPr>
              <w:t>Remember</w:t>
            </w:r>
          </w:p>
        </w:tc>
        <w:tc>
          <w:tcPr>
            <w:tcW w:w="1569" w:type="dxa"/>
          </w:tcPr>
          <w:p w14:paraId="5FC0732E" w14:textId="77777777" w:rsidR="00C100B5" w:rsidRPr="001F109D" w:rsidRDefault="00C100B5" w:rsidP="00C100B5">
            <w:pPr>
              <w:jc w:val="center"/>
              <w:rPr>
                <w:b/>
                <w:sz w:val="20"/>
                <w:szCs w:val="20"/>
              </w:rPr>
            </w:pPr>
            <w:r w:rsidRPr="001F109D">
              <w:rPr>
                <w:b/>
                <w:sz w:val="20"/>
                <w:szCs w:val="20"/>
              </w:rPr>
              <w:t>Understand</w:t>
            </w:r>
          </w:p>
        </w:tc>
        <w:tc>
          <w:tcPr>
            <w:tcW w:w="1439" w:type="dxa"/>
          </w:tcPr>
          <w:p w14:paraId="750F931C" w14:textId="77777777" w:rsidR="00C100B5" w:rsidRPr="001F109D" w:rsidRDefault="00C100B5" w:rsidP="00C100B5">
            <w:pPr>
              <w:jc w:val="center"/>
              <w:rPr>
                <w:b/>
                <w:sz w:val="20"/>
                <w:szCs w:val="20"/>
              </w:rPr>
            </w:pPr>
            <w:r w:rsidRPr="001F109D">
              <w:rPr>
                <w:b/>
                <w:sz w:val="20"/>
                <w:szCs w:val="20"/>
              </w:rPr>
              <w:t>Apply</w:t>
            </w:r>
          </w:p>
        </w:tc>
        <w:tc>
          <w:tcPr>
            <w:tcW w:w="1497" w:type="dxa"/>
          </w:tcPr>
          <w:p w14:paraId="718B8C7C" w14:textId="77777777" w:rsidR="00C100B5" w:rsidRPr="001F109D" w:rsidRDefault="00C100B5" w:rsidP="00C100B5">
            <w:pPr>
              <w:jc w:val="center"/>
              <w:rPr>
                <w:b/>
                <w:sz w:val="20"/>
                <w:szCs w:val="20"/>
              </w:rPr>
            </w:pPr>
            <w:r w:rsidRPr="001F109D">
              <w:rPr>
                <w:b/>
                <w:sz w:val="20"/>
                <w:szCs w:val="20"/>
              </w:rPr>
              <w:t>Analyze</w:t>
            </w:r>
          </w:p>
        </w:tc>
        <w:tc>
          <w:tcPr>
            <w:tcW w:w="1375" w:type="dxa"/>
          </w:tcPr>
          <w:p w14:paraId="11995FDE" w14:textId="77777777" w:rsidR="00C100B5" w:rsidRPr="001F109D" w:rsidRDefault="00C100B5" w:rsidP="00C100B5">
            <w:pPr>
              <w:jc w:val="center"/>
              <w:rPr>
                <w:b/>
                <w:sz w:val="20"/>
                <w:szCs w:val="20"/>
              </w:rPr>
            </w:pPr>
            <w:r w:rsidRPr="001F109D">
              <w:rPr>
                <w:b/>
                <w:sz w:val="20"/>
                <w:szCs w:val="20"/>
              </w:rPr>
              <w:t>Evaluate</w:t>
            </w:r>
          </w:p>
        </w:tc>
        <w:tc>
          <w:tcPr>
            <w:tcW w:w="1321" w:type="dxa"/>
          </w:tcPr>
          <w:p w14:paraId="43FF9400" w14:textId="77777777" w:rsidR="00C100B5" w:rsidRPr="001F109D" w:rsidRDefault="00C100B5" w:rsidP="00C100B5">
            <w:pPr>
              <w:jc w:val="center"/>
              <w:rPr>
                <w:b/>
                <w:sz w:val="20"/>
                <w:szCs w:val="20"/>
              </w:rPr>
            </w:pPr>
            <w:r w:rsidRPr="001F109D">
              <w:rPr>
                <w:b/>
                <w:sz w:val="20"/>
                <w:szCs w:val="20"/>
              </w:rPr>
              <w:t>Create</w:t>
            </w:r>
          </w:p>
        </w:tc>
        <w:tc>
          <w:tcPr>
            <w:tcW w:w="1161" w:type="dxa"/>
          </w:tcPr>
          <w:p w14:paraId="3EDDA15C" w14:textId="77777777" w:rsidR="00C100B5" w:rsidRPr="001F109D" w:rsidRDefault="00C100B5" w:rsidP="00C100B5">
            <w:pPr>
              <w:jc w:val="center"/>
              <w:rPr>
                <w:b/>
                <w:sz w:val="20"/>
                <w:szCs w:val="20"/>
              </w:rPr>
            </w:pPr>
            <w:r w:rsidRPr="001F109D">
              <w:rPr>
                <w:b/>
                <w:sz w:val="20"/>
                <w:szCs w:val="20"/>
              </w:rPr>
              <w:t>Total</w:t>
            </w:r>
          </w:p>
        </w:tc>
      </w:tr>
      <w:tr w:rsidR="00C100B5" w:rsidRPr="001F109D" w14:paraId="34D69A87" w14:textId="77777777" w:rsidTr="00C100B5">
        <w:tc>
          <w:tcPr>
            <w:tcW w:w="959" w:type="dxa"/>
          </w:tcPr>
          <w:p w14:paraId="04B3A68C" w14:textId="77777777" w:rsidR="00C100B5" w:rsidRPr="001F109D" w:rsidRDefault="00C100B5" w:rsidP="00C100B5">
            <w:pPr>
              <w:rPr>
                <w:sz w:val="20"/>
                <w:szCs w:val="20"/>
              </w:rPr>
            </w:pPr>
            <w:r w:rsidRPr="001F109D">
              <w:rPr>
                <w:sz w:val="20"/>
                <w:szCs w:val="20"/>
              </w:rPr>
              <w:t>CO1</w:t>
            </w:r>
          </w:p>
        </w:tc>
        <w:tc>
          <w:tcPr>
            <w:tcW w:w="1362" w:type="dxa"/>
          </w:tcPr>
          <w:p w14:paraId="7B090253" w14:textId="77777777" w:rsidR="00C100B5" w:rsidRPr="001F109D" w:rsidRDefault="00C100B5" w:rsidP="00C100B5">
            <w:pPr>
              <w:jc w:val="center"/>
              <w:rPr>
                <w:sz w:val="20"/>
                <w:szCs w:val="20"/>
              </w:rPr>
            </w:pPr>
            <w:r w:rsidRPr="001F109D">
              <w:rPr>
                <w:sz w:val="20"/>
                <w:szCs w:val="20"/>
              </w:rPr>
              <w:t>3</w:t>
            </w:r>
          </w:p>
        </w:tc>
        <w:tc>
          <w:tcPr>
            <w:tcW w:w="1569" w:type="dxa"/>
          </w:tcPr>
          <w:p w14:paraId="23AB3692" w14:textId="77777777" w:rsidR="00C100B5" w:rsidRPr="001F109D" w:rsidRDefault="00C100B5" w:rsidP="00C100B5">
            <w:pPr>
              <w:jc w:val="center"/>
              <w:rPr>
                <w:sz w:val="20"/>
                <w:szCs w:val="20"/>
              </w:rPr>
            </w:pPr>
            <w:r w:rsidRPr="001F109D">
              <w:rPr>
                <w:sz w:val="20"/>
                <w:szCs w:val="20"/>
              </w:rPr>
              <w:t>8</w:t>
            </w:r>
          </w:p>
        </w:tc>
        <w:tc>
          <w:tcPr>
            <w:tcW w:w="1439" w:type="dxa"/>
          </w:tcPr>
          <w:p w14:paraId="7A5941CC" w14:textId="77777777" w:rsidR="00C100B5" w:rsidRPr="001F109D" w:rsidRDefault="00C100B5" w:rsidP="00C100B5">
            <w:pPr>
              <w:jc w:val="center"/>
              <w:rPr>
                <w:sz w:val="20"/>
                <w:szCs w:val="20"/>
              </w:rPr>
            </w:pPr>
            <w:r w:rsidRPr="001F109D">
              <w:rPr>
                <w:sz w:val="20"/>
                <w:szCs w:val="20"/>
              </w:rPr>
              <w:t>5</w:t>
            </w:r>
          </w:p>
        </w:tc>
        <w:tc>
          <w:tcPr>
            <w:tcW w:w="1497" w:type="dxa"/>
          </w:tcPr>
          <w:p w14:paraId="4D3E293E" w14:textId="77777777" w:rsidR="00C100B5" w:rsidRPr="001F109D" w:rsidRDefault="00C100B5" w:rsidP="00C100B5">
            <w:pPr>
              <w:jc w:val="center"/>
              <w:rPr>
                <w:sz w:val="20"/>
                <w:szCs w:val="20"/>
              </w:rPr>
            </w:pPr>
            <w:r w:rsidRPr="001F109D">
              <w:rPr>
                <w:sz w:val="20"/>
                <w:szCs w:val="20"/>
              </w:rPr>
              <w:t>-</w:t>
            </w:r>
          </w:p>
        </w:tc>
        <w:tc>
          <w:tcPr>
            <w:tcW w:w="1375" w:type="dxa"/>
          </w:tcPr>
          <w:p w14:paraId="64C10C5C" w14:textId="77777777" w:rsidR="00C100B5" w:rsidRPr="001F109D" w:rsidRDefault="00C100B5" w:rsidP="00C100B5">
            <w:pPr>
              <w:jc w:val="center"/>
              <w:rPr>
                <w:sz w:val="20"/>
                <w:szCs w:val="20"/>
              </w:rPr>
            </w:pPr>
            <w:r w:rsidRPr="001F109D">
              <w:rPr>
                <w:sz w:val="20"/>
                <w:szCs w:val="20"/>
              </w:rPr>
              <w:t>-</w:t>
            </w:r>
          </w:p>
        </w:tc>
        <w:tc>
          <w:tcPr>
            <w:tcW w:w="1321" w:type="dxa"/>
          </w:tcPr>
          <w:p w14:paraId="5D040148" w14:textId="77777777" w:rsidR="00C100B5" w:rsidRPr="001F109D" w:rsidRDefault="00C100B5" w:rsidP="00C100B5">
            <w:pPr>
              <w:jc w:val="center"/>
              <w:rPr>
                <w:sz w:val="20"/>
                <w:szCs w:val="20"/>
              </w:rPr>
            </w:pPr>
            <w:r w:rsidRPr="001F109D">
              <w:rPr>
                <w:sz w:val="20"/>
                <w:szCs w:val="20"/>
              </w:rPr>
              <w:t>-</w:t>
            </w:r>
          </w:p>
        </w:tc>
        <w:tc>
          <w:tcPr>
            <w:tcW w:w="1161" w:type="dxa"/>
          </w:tcPr>
          <w:p w14:paraId="7DB21B84" w14:textId="77777777" w:rsidR="00C100B5" w:rsidRPr="001F109D" w:rsidRDefault="00C100B5" w:rsidP="00C100B5">
            <w:pPr>
              <w:jc w:val="center"/>
              <w:rPr>
                <w:sz w:val="20"/>
                <w:szCs w:val="20"/>
              </w:rPr>
            </w:pPr>
            <w:r w:rsidRPr="001F109D">
              <w:rPr>
                <w:sz w:val="20"/>
                <w:szCs w:val="20"/>
              </w:rPr>
              <w:t>16</w:t>
            </w:r>
          </w:p>
        </w:tc>
      </w:tr>
      <w:tr w:rsidR="00C100B5" w:rsidRPr="001F109D" w14:paraId="68938EB1" w14:textId="77777777" w:rsidTr="00C100B5">
        <w:tc>
          <w:tcPr>
            <w:tcW w:w="959" w:type="dxa"/>
          </w:tcPr>
          <w:p w14:paraId="27F30563" w14:textId="77777777" w:rsidR="00C100B5" w:rsidRPr="001F109D" w:rsidRDefault="00C100B5" w:rsidP="00C100B5">
            <w:pPr>
              <w:rPr>
                <w:sz w:val="20"/>
                <w:szCs w:val="20"/>
              </w:rPr>
            </w:pPr>
            <w:r w:rsidRPr="001F109D">
              <w:rPr>
                <w:sz w:val="20"/>
                <w:szCs w:val="20"/>
              </w:rPr>
              <w:t>CO2</w:t>
            </w:r>
          </w:p>
        </w:tc>
        <w:tc>
          <w:tcPr>
            <w:tcW w:w="1362" w:type="dxa"/>
          </w:tcPr>
          <w:p w14:paraId="3122605C" w14:textId="77777777" w:rsidR="00C100B5" w:rsidRPr="001F109D" w:rsidRDefault="00C100B5" w:rsidP="00C100B5">
            <w:pPr>
              <w:jc w:val="center"/>
              <w:rPr>
                <w:sz w:val="20"/>
                <w:szCs w:val="20"/>
              </w:rPr>
            </w:pPr>
            <w:r w:rsidRPr="001F109D">
              <w:rPr>
                <w:sz w:val="20"/>
                <w:szCs w:val="20"/>
              </w:rPr>
              <w:t>8</w:t>
            </w:r>
          </w:p>
        </w:tc>
        <w:tc>
          <w:tcPr>
            <w:tcW w:w="1569" w:type="dxa"/>
          </w:tcPr>
          <w:p w14:paraId="0ED78882" w14:textId="77777777" w:rsidR="00C100B5" w:rsidRPr="001F109D" w:rsidRDefault="00C100B5" w:rsidP="00C100B5">
            <w:pPr>
              <w:jc w:val="center"/>
              <w:rPr>
                <w:sz w:val="20"/>
                <w:szCs w:val="20"/>
              </w:rPr>
            </w:pPr>
            <w:r w:rsidRPr="001F109D">
              <w:rPr>
                <w:sz w:val="20"/>
                <w:szCs w:val="20"/>
              </w:rPr>
              <w:t>7</w:t>
            </w:r>
          </w:p>
        </w:tc>
        <w:tc>
          <w:tcPr>
            <w:tcW w:w="1439" w:type="dxa"/>
          </w:tcPr>
          <w:p w14:paraId="7D9CA9F5" w14:textId="77777777" w:rsidR="00C100B5" w:rsidRPr="001F109D" w:rsidRDefault="00C100B5" w:rsidP="00C100B5">
            <w:pPr>
              <w:jc w:val="center"/>
              <w:rPr>
                <w:sz w:val="20"/>
                <w:szCs w:val="20"/>
              </w:rPr>
            </w:pPr>
            <w:r w:rsidRPr="001F109D">
              <w:rPr>
                <w:sz w:val="20"/>
                <w:szCs w:val="20"/>
              </w:rPr>
              <w:t>14</w:t>
            </w:r>
          </w:p>
        </w:tc>
        <w:tc>
          <w:tcPr>
            <w:tcW w:w="1497" w:type="dxa"/>
          </w:tcPr>
          <w:p w14:paraId="7E3107D2" w14:textId="77777777" w:rsidR="00C100B5" w:rsidRPr="001F109D" w:rsidRDefault="00C100B5" w:rsidP="00C100B5">
            <w:pPr>
              <w:jc w:val="center"/>
              <w:rPr>
                <w:sz w:val="20"/>
                <w:szCs w:val="20"/>
              </w:rPr>
            </w:pPr>
            <w:r w:rsidRPr="001F109D">
              <w:rPr>
                <w:sz w:val="20"/>
                <w:szCs w:val="20"/>
              </w:rPr>
              <w:t>1</w:t>
            </w:r>
          </w:p>
        </w:tc>
        <w:tc>
          <w:tcPr>
            <w:tcW w:w="1375" w:type="dxa"/>
          </w:tcPr>
          <w:p w14:paraId="3A06122E" w14:textId="77777777" w:rsidR="00C100B5" w:rsidRPr="001F109D" w:rsidRDefault="00C100B5" w:rsidP="00C100B5">
            <w:pPr>
              <w:jc w:val="center"/>
              <w:rPr>
                <w:sz w:val="20"/>
                <w:szCs w:val="20"/>
              </w:rPr>
            </w:pPr>
          </w:p>
        </w:tc>
        <w:tc>
          <w:tcPr>
            <w:tcW w:w="1321" w:type="dxa"/>
          </w:tcPr>
          <w:p w14:paraId="15F4312D" w14:textId="77777777" w:rsidR="00C100B5" w:rsidRPr="001F109D" w:rsidRDefault="00C100B5" w:rsidP="00C100B5">
            <w:pPr>
              <w:jc w:val="center"/>
              <w:rPr>
                <w:sz w:val="20"/>
                <w:szCs w:val="20"/>
              </w:rPr>
            </w:pPr>
          </w:p>
        </w:tc>
        <w:tc>
          <w:tcPr>
            <w:tcW w:w="1161" w:type="dxa"/>
          </w:tcPr>
          <w:p w14:paraId="540F433E" w14:textId="77777777" w:rsidR="00C100B5" w:rsidRPr="001F109D" w:rsidRDefault="00C100B5" w:rsidP="00C100B5">
            <w:pPr>
              <w:jc w:val="center"/>
              <w:rPr>
                <w:sz w:val="20"/>
                <w:szCs w:val="20"/>
              </w:rPr>
            </w:pPr>
            <w:r w:rsidRPr="001F109D">
              <w:rPr>
                <w:sz w:val="20"/>
                <w:szCs w:val="20"/>
              </w:rPr>
              <w:t>29</w:t>
            </w:r>
          </w:p>
        </w:tc>
      </w:tr>
      <w:tr w:rsidR="00C100B5" w:rsidRPr="001F109D" w14:paraId="02FD2A82" w14:textId="77777777" w:rsidTr="00C100B5">
        <w:tc>
          <w:tcPr>
            <w:tcW w:w="959" w:type="dxa"/>
          </w:tcPr>
          <w:p w14:paraId="7FD60F16" w14:textId="77777777" w:rsidR="00C100B5" w:rsidRPr="001F109D" w:rsidRDefault="00C100B5" w:rsidP="00C100B5">
            <w:pPr>
              <w:rPr>
                <w:sz w:val="20"/>
                <w:szCs w:val="20"/>
              </w:rPr>
            </w:pPr>
            <w:r w:rsidRPr="001F109D">
              <w:rPr>
                <w:sz w:val="20"/>
                <w:szCs w:val="20"/>
              </w:rPr>
              <w:t>CO3</w:t>
            </w:r>
          </w:p>
        </w:tc>
        <w:tc>
          <w:tcPr>
            <w:tcW w:w="1362" w:type="dxa"/>
          </w:tcPr>
          <w:p w14:paraId="520DC9AF" w14:textId="77777777" w:rsidR="00C100B5" w:rsidRPr="001F109D" w:rsidRDefault="00C100B5" w:rsidP="00C100B5">
            <w:pPr>
              <w:jc w:val="center"/>
              <w:rPr>
                <w:sz w:val="20"/>
                <w:szCs w:val="20"/>
              </w:rPr>
            </w:pPr>
            <w:r w:rsidRPr="001F109D">
              <w:rPr>
                <w:sz w:val="20"/>
                <w:szCs w:val="20"/>
              </w:rPr>
              <w:t>-</w:t>
            </w:r>
          </w:p>
        </w:tc>
        <w:tc>
          <w:tcPr>
            <w:tcW w:w="1569" w:type="dxa"/>
          </w:tcPr>
          <w:p w14:paraId="75FF20CD" w14:textId="77777777" w:rsidR="00C100B5" w:rsidRPr="001F109D" w:rsidRDefault="00C100B5" w:rsidP="00C100B5">
            <w:pPr>
              <w:jc w:val="center"/>
              <w:rPr>
                <w:sz w:val="20"/>
                <w:szCs w:val="20"/>
              </w:rPr>
            </w:pPr>
            <w:r w:rsidRPr="001F109D">
              <w:rPr>
                <w:sz w:val="20"/>
                <w:szCs w:val="20"/>
              </w:rPr>
              <w:t>7</w:t>
            </w:r>
          </w:p>
        </w:tc>
        <w:tc>
          <w:tcPr>
            <w:tcW w:w="1439" w:type="dxa"/>
          </w:tcPr>
          <w:p w14:paraId="579A5DB2" w14:textId="77777777" w:rsidR="00C100B5" w:rsidRPr="001F109D" w:rsidRDefault="00C100B5" w:rsidP="00C100B5">
            <w:pPr>
              <w:jc w:val="center"/>
              <w:rPr>
                <w:sz w:val="20"/>
                <w:szCs w:val="20"/>
              </w:rPr>
            </w:pPr>
            <w:r w:rsidRPr="001F109D">
              <w:rPr>
                <w:sz w:val="20"/>
                <w:szCs w:val="20"/>
              </w:rPr>
              <w:t>12</w:t>
            </w:r>
          </w:p>
        </w:tc>
        <w:tc>
          <w:tcPr>
            <w:tcW w:w="1497" w:type="dxa"/>
          </w:tcPr>
          <w:p w14:paraId="58094E01" w14:textId="77777777" w:rsidR="00C100B5" w:rsidRPr="001F109D" w:rsidRDefault="00C100B5" w:rsidP="00C100B5">
            <w:pPr>
              <w:jc w:val="center"/>
              <w:rPr>
                <w:sz w:val="20"/>
                <w:szCs w:val="20"/>
              </w:rPr>
            </w:pPr>
            <w:r w:rsidRPr="001F109D">
              <w:rPr>
                <w:sz w:val="20"/>
                <w:szCs w:val="20"/>
              </w:rPr>
              <w:t>-</w:t>
            </w:r>
          </w:p>
        </w:tc>
        <w:tc>
          <w:tcPr>
            <w:tcW w:w="1375" w:type="dxa"/>
          </w:tcPr>
          <w:p w14:paraId="78025C1E" w14:textId="77777777" w:rsidR="00C100B5" w:rsidRPr="001F109D" w:rsidRDefault="00C100B5" w:rsidP="00C100B5">
            <w:pPr>
              <w:jc w:val="center"/>
              <w:rPr>
                <w:sz w:val="20"/>
                <w:szCs w:val="20"/>
              </w:rPr>
            </w:pPr>
            <w:r w:rsidRPr="001F109D">
              <w:rPr>
                <w:sz w:val="20"/>
                <w:szCs w:val="20"/>
              </w:rPr>
              <w:t>-</w:t>
            </w:r>
          </w:p>
        </w:tc>
        <w:tc>
          <w:tcPr>
            <w:tcW w:w="1321" w:type="dxa"/>
          </w:tcPr>
          <w:p w14:paraId="0D94F059" w14:textId="77777777" w:rsidR="00C100B5" w:rsidRPr="001F109D" w:rsidRDefault="00C100B5" w:rsidP="00C100B5">
            <w:pPr>
              <w:jc w:val="center"/>
              <w:rPr>
                <w:sz w:val="20"/>
                <w:szCs w:val="20"/>
              </w:rPr>
            </w:pPr>
            <w:r w:rsidRPr="001F109D">
              <w:rPr>
                <w:sz w:val="20"/>
                <w:szCs w:val="20"/>
              </w:rPr>
              <w:t>-</w:t>
            </w:r>
          </w:p>
        </w:tc>
        <w:tc>
          <w:tcPr>
            <w:tcW w:w="1161" w:type="dxa"/>
          </w:tcPr>
          <w:p w14:paraId="25D54D24" w14:textId="77777777" w:rsidR="00C100B5" w:rsidRPr="001F109D" w:rsidRDefault="00C100B5" w:rsidP="00C100B5">
            <w:pPr>
              <w:jc w:val="center"/>
              <w:rPr>
                <w:sz w:val="20"/>
                <w:szCs w:val="20"/>
              </w:rPr>
            </w:pPr>
            <w:r w:rsidRPr="001F109D">
              <w:rPr>
                <w:sz w:val="20"/>
                <w:szCs w:val="20"/>
              </w:rPr>
              <w:t>19</w:t>
            </w:r>
          </w:p>
        </w:tc>
      </w:tr>
      <w:tr w:rsidR="00C100B5" w:rsidRPr="001F109D" w14:paraId="2E81A0BE" w14:textId="77777777" w:rsidTr="00C100B5">
        <w:tc>
          <w:tcPr>
            <w:tcW w:w="959" w:type="dxa"/>
          </w:tcPr>
          <w:p w14:paraId="45547B31" w14:textId="77777777" w:rsidR="00C100B5" w:rsidRPr="001F109D" w:rsidRDefault="00C100B5" w:rsidP="00C100B5">
            <w:pPr>
              <w:rPr>
                <w:sz w:val="20"/>
                <w:szCs w:val="20"/>
              </w:rPr>
            </w:pPr>
            <w:r w:rsidRPr="001F109D">
              <w:rPr>
                <w:sz w:val="20"/>
                <w:szCs w:val="20"/>
              </w:rPr>
              <w:t>CO4</w:t>
            </w:r>
          </w:p>
        </w:tc>
        <w:tc>
          <w:tcPr>
            <w:tcW w:w="1362" w:type="dxa"/>
          </w:tcPr>
          <w:p w14:paraId="5506E8F5" w14:textId="77777777" w:rsidR="00C100B5" w:rsidRPr="001F109D" w:rsidRDefault="00C100B5" w:rsidP="00C100B5">
            <w:pPr>
              <w:jc w:val="center"/>
              <w:rPr>
                <w:sz w:val="20"/>
                <w:szCs w:val="20"/>
              </w:rPr>
            </w:pPr>
            <w:r w:rsidRPr="001F109D">
              <w:rPr>
                <w:sz w:val="20"/>
                <w:szCs w:val="20"/>
              </w:rPr>
              <w:t>-</w:t>
            </w:r>
          </w:p>
        </w:tc>
        <w:tc>
          <w:tcPr>
            <w:tcW w:w="1569" w:type="dxa"/>
          </w:tcPr>
          <w:p w14:paraId="0523EDE7" w14:textId="77777777" w:rsidR="00C100B5" w:rsidRPr="001F109D" w:rsidRDefault="00C100B5" w:rsidP="00C100B5">
            <w:pPr>
              <w:jc w:val="center"/>
              <w:rPr>
                <w:sz w:val="20"/>
                <w:szCs w:val="20"/>
              </w:rPr>
            </w:pPr>
            <w:r w:rsidRPr="001F109D">
              <w:rPr>
                <w:sz w:val="20"/>
                <w:szCs w:val="20"/>
              </w:rPr>
              <w:t>-</w:t>
            </w:r>
          </w:p>
        </w:tc>
        <w:tc>
          <w:tcPr>
            <w:tcW w:w="1439" w:type="dxa"/>
          </w:tcPr>
          <w:p w14:paraId="4E6A63CD" w14:textId="77777777" w:rsidR="00C100B5" w:rsidRPr="001F109D" w:rsidRDefault="00C100B5" w:rsidP="00C100B5">
            <w:pPr>
              <w:jc w:val="center"/>
              <w:rPr>
                <w:sz w:val="20"/>
                <w:szCs w:val="20"/>
              </w:rPr>
            </w:pPr>
            <w:r w:rsidRPr="001F109D">
              <w:rPr>
                <w:sz w:val="20"/>
                <w:szCs w:val="20"/>
              </w:rPr>
              <w:t>15</w:t>
            </w:r>
          </w:p>
        </w:tc>
        <w:tc>
          <w:tcPr>
            <w:tcW w:w="1497" w:type="dxa"/>
          </w:tcPr>
          <w:p w14:paraId="628381BE" w14:textId="77777777" w:rsidR="00C100B5" w:rsidRPr="001F109D" w:rsidRDefault="00C100B5" w:rsidP="00C100B5">
            <w:pPr>
              <w:jc w:val="center"/>
              <w:rPr>
                <w:sz w:val="20"/>
                <w:szCs w:val="20"/>
              </w:rPr>
            </w:pPr>
            <w:r w:rsidRPr="001F109D">
              <w:rPr>
                <w:sz w:val="20"/>
                <w:szCs w:val="20"/>
              </w:rPr>
              <w:t>-</w:t>
            </w:r>
          </w:p>
        </w:tc>
        <w:tc>
          <w:tcPr>
            <w:tcW w:w="1375" w:type="dxa"/>
          </w:tcPr>
          <w:p w14:paraId="6A1540CB" w14:textId="77777777" w:rsidR="00C100B5" w:rsidRPr="001F109D" w:rsidRDefault="00C100B5" w:rsidP="00C100B5">
            <w:pPr>
              <w:jc w:val="center"/>
              <w:rPr>
                <w:sz w:val="20"/>
                <w:szCs w:val="20"/>
              </w:rPr>
            </w:pPr>
          </w:p>
        </w:tc>
        <w:tc>
          <w:tcPr>
            <w:tcW w:w="1321" w:type="dxa"/>
          </w:tcPr>
          <w:p w14:paraId="4C63A5BB" w14:textId="77777777" w:rsidR="00C100B5" w:rsidRPr="001F109D" w:rsidRDefault="00C100B5" w:rsidP="00C100B5">
            <w:pPr>
              <w:jc w:val="center"/>
              <w:rPr>
                <w:sz w:val="20"/>
                <w:szCs w:val="20"/>
              </w:rPr>
            </w:pPr>
          </w:p>
        </w:tc>
        <w:tc>
          <w:tcPr>
            <w:tcW w:w="1161" w:type="dxa"/>
          </w:tcPr>
          <w:p w14:paraId="25D9C5AF" w14:textId="77777777" w:rsidR="00C100B5" w:rsidRPr="001F109D" w:rsidRDefault="00C100B5" w:rsidP="00C100B5">
            <w:pPr>
              <w:jc w:val="center"/>
              <w:rPr>
                <w:sz w:val="20"/>
                <w:szCs w:val="20"/>
              </w:rPr>
            </w:pPr>
            <w:r w:rsidRPr="001F109D">
              <w:rPr>
                <w:sz w:val="20"/>
                <w:szCs w:val="20"/>
              </w:rPr>
              <w:t>15</w:t>
            </w:r>
          </w:p>
        </w:tc>
      </w:tr>
      <w:tr w:rsidR="00C100B5" w:rsidRPr="001F109D" w14:paraId="7A066949" w14:textId="77777777" w:rsidTr="00C100B5">
        <w:tc>
          <w:tcPr>
            <w:tcW w:w="959" w:type="dxa"/>
          </w:tcPr>
          <w:p w14:paraId="3E006E84" w14:textId="77777777" w:rsidR="00C100B5" w:rsidRPr="001F109D" w:rsidRDefault="00C100B5" w:rsidP="00C100B5">
            <w:pPr>
              <w:rPr>
                <w:sz w:val="20"/>
                <w:szCs w:val="20"/>
              </w:rPr>
            </w:pPr>
            <w:r w:rsidRPr="001F109D">
              <w:rPr>
                <w:sz w:val="20"/>
                <w:szCs w:val="20"/>
              </w:rPr>
              <w:t>CO5</w:t>
            </w:r>
          </w:p>
        </w:tc>
        <w:tc>
          <w:tcPr>
            <w:tcW w:w="1362" w:type="dxa"/>
          </w:tcPr>
          <w:p w14:paraId="319CA176" w14:textId="77777777" w:rsidR="00C100B5" w:rsidRPr="001F109D" w:rsidRDefault="00C100B5" w:rsidP="00C100B5">
            <w:pPr>
              <w:jc w:val="center"/>
              <w:rPr>
                <w:sz w:val="20"/>
                <w:szCs w:val="20"/>
              </w:rPr>
            </w:pPr>
            <w:r w:rsidRPr="001F109D">
              <w:rPr>
                <w:sz w:val="20"/>
                <w:szCs w:val="20"/>
              </w:rPr>
              <w:t>6</w:t>
            </w:r>
          </w:p>
        </w:tc>
        <w:tc>
          <w:tcPr>
            <w:tcW w:w="1569" w:type="dxa"/>
          </w:tcPr>
          <w:p w14:paraId="60EAE7BC" w14:textId="77777777" w:rsidR="00C100B5" w:rsidRPr="001F109D" w:rsidRDefault="00C100B5" w:rsidP="00C100B5">
            <w:pPr>
              <w:jc w:val="center"/>
              <w:rPr>
                <w:sz w:val="20"/>
                <w:szCs w:val="20"/>
              </w:rPr>
            </w:pPr>
            <w:r w:rsidRPr="001F109D">
              <w:rPr>
                <w:sz w:val="20"/>
                <w:szCs w:val="20"/>
              </w:rPr>
              <w:t>-</w:t>
            </w:r>
          </w:p>
        </w:tc>
        <w:tc>
          <w:tcPr>
            <w:tcW w:w="1439" w:type="dxa"/>
          </w:tcPr>
          <w:p w14:paraId="2EC8F628" w14:textId="77777777" w:rsidR="00C100B5" w:rsidRPr="001F109D" w:rsidRDefault="00C100B5" w:rsidP="00C100B5">
            <w:pPr>
              <w:jc w:val="center"/>
              <w:rPr>
                <w:sz w:val="20"/>
                <w:szCs w:val="20"/>
              </w:rPr>
            </w:pPr>
            <w:r w:rsidRPr="001F109D">
              <w:rPr>
                <w:sz w:val="20"/>
                <w:szCs w:val="20"/>
              </w:rPr>
              <w:t>-</w:t>
            </w:r>
          </w:p>
        </w:tc>
        <w:tc>
          <w:tcPr>
            <w:tcW w:w="1497" w:type="dxa"/>
          </w:tcPr>
          <w:p w14:paraId="6E9834B8" w14:textId="77777777" w:rsidR="00C100B5" w:rsidRPr="001F109D" w:rsidRDefault="00C100B5" w:rsidP="00C100B5">
            <w:pPr>
              <w:jc w:val="center"/>
              <w:rPr>
                <w:sz w:val="20"/>
                <w:szCs w:val="20"/>
              </w:rPr>
            </w:pPr>
            <w:r w:rsidRPr="001F109D">
              <w:rPr>
                <w:sz w:val="20"/>
                <w:szCs w:val="20"/>
              </w:rPr>
              <w:t>-</w:t>
            </w:r>
          </w:p>
        </w:tc>
        <w:tc>
          <w:tcPr>
            <w:tcW w:w="1375" w:type="dxa"/>
          </w:tcPr>
          <w:p w14:paraId="602B6F07" w14:textId="77777777" w:rsidR="00C100B5" w:rsidRPr="001F109D" w:rsidRDefault="00C100B5" w:rsidP="00C100B5">
            <w:pPr>
              <w:jc w:val="center"/>
              <w:rPr>
                <w:sz w:val="20"/>
                <w:szCs w:val="20"/>
              </w:rPr>
            </w:pPr>
            <w:r w:rsidRPr="001F109D">
              <w:rPr>
                <w:sz w:val="20"/>
                <w:szCs w:val="20"/>
              </w:rPr>
              <w:t>-</w:t>
            </w:r>
          </w:p>
        </w:tc>
        <w:tc>
          <w:tcPr>
            <w:tcW w:w="1321" w:type="dxa"/>
          </w:tcPr>
          <w:p w14:paraId="7D4F46DE" w14:textId="77777777" w:rsidR="00C100B5" w:rsidRPr="001F109D" w:rsidRDefault="00C100B5" w:rsidP="00C100B5">
            <w:pPr>
              <w:jc w:val="center"/>
              <w:rPr>
                <w:sz w:val="20"/>
                <w:szCs w:val="20"/>
              </w:rPr>
            </w:pPr>
            <w:r w:rsidRPr="001F109D">
              <w:rPr>
                <w:sz w:val="20"/>
                <w:szCs w:val="20"/>
              </w:rPr>
              <w:t>-</w:t>
            </w:r>
          </w:p>
        </w:tc>
        <w:tc>
          <w:tcPr>
            <w:tcW w:w="1161" w:type="dxa"/>
          </w:tcPr>
          <w:p w14:paraId="655E9EFE" w14:textId="77777777" w:rsidR="00C100B5" w:rsidRPr="001F109D" w:rsidRDefault="00C100B5" w:rsidP="00C100B5">
            <w:pPr>
              <w:jc w:val="center"/>
              <w:rPr>
                <w:sz w:val="20"/>
                <w:szCs w:val="20"/>
              </w:rPr>
            </w:pPr>
            <w:r w:rsidRPr="001F109D">
              <w:rPr>
                <w:sz w:val="20"/>
                <w:szCs w:val="20"/>
              </w:rPr>
              <w:t>6</w:t>
            </w:r>
          </w:p>
        </w:tc>
      </w:tr>
      <w:tr w:rsidR="00C100B5" w:rsidRPr="001F109D" w14:paraId="255F646C" w14:textId="77777777" w:rsidTr="00C100B5">
        <w:tc>
          <w:tcPr>
            <w:tcW w:w="959" w:type="dxa"/>
          </w:tcPr>
          <w:p w14:paraId="63020EC0" w14:textId="77777777" w:rsidR="00C100B5" w:rsidRPr="001F109D" w:rsidRDefault="00C100B5" w:rsidP="00C100B5">
            <w:pPr>
              <w:rPr>
                <w:sz w:val="20"/>
                <w:szCs w:val="20"/>
              </w:rPr>
            </w:pPr>
            <w:r w:rsidRPr="001F109D">
              <w:rPr>
                <w:sz w:val="20"/>
                <w:szCs w:val="20"/>
              </w:rPr>
              <w:t>CO6</w:t>
            </w:r>
          </w:p>
        </w:tc>
        <w:tc>
          <w:tcPr>
            <w:tcW w:w="1362" w:type="dxa"/>
          </w:tcPr>
          <w:p w14:paraId="60FCD80E" w14:textId="77777777" w:rsidR="00C100B5" w:rsidRPr="001F109D" w:rsidRDefault="00C100B5" w:rsidP="00C100B5">
            <w:pPr>
              <w:jc w:val="center"/>
              <w:rPr>
                <w:sz w:val="20"/>
                <w:szCs w:val="20"/>
              </w:rPr>
            </w:pPr>
            <w:r w:rsidRPr="001F109D">
              <w:rPr>
                <w:sz w:val="20"/>
                <w:szCs w:val="20"/>
              </w:rPr>
              <w:t>6</w:t>
            </w:r>
          </w:p>
        </w:tc>
        <w:tc>
          <w:tcPr>
            <w:tcW w:w="1569" w:type="dxa"/>
          </w:tcPr>
          <w:p w14:paraId="5EF97809" w14:textId="77777777" w:rsidR="00C100B5" w:rsidRPr="001F109D" w:rsidRDefault="00C100B5" w:rsidP="00C100B5">
            <w:pPr>
              <w:jc w:val="center"/>
              <w:rPr>
                <w:sz w:val="20"/>
                <w:szCs w:val="20"/>
              </w:rPr>
            </w:pPr>
            <w:r w:rsidRPr="001F109D">
              <w:rPr>
                <w:sz w:val="20"/>
                <w:szCs w:val="20"/>
              </w:rPr>
              <w:t>-</w:t>
            </w:r>
          </w:p>
        </w:tc>
        <w:tc>
          <w:tcPr>
            <w:tcW w:w="1439" w:type="dxa"/>
          </w:tcPr>
          <w:p w14:paraId="237EE124" w14:textId="77777777" w:rsidR="00C100B5" w:rsidRPr="001F109D" w:rsidRDefault="00C100B5" w:rsidP="00C100B5">
            <w:pPr>
              <w:jc w:val="center"/>
              <w:rPr>
                <w:sz w:val="20"/>
                <w:szCs w:val="20"/>
              </w:rPr>
            </w:pPr>
            <w:r w:rsidRPr="001F109D">
              <w:rPr>
                <w:sz w:val="20"/>
                <w:szCs w:val="20"/>
              </w:rPr>
              <w:t>9</w:t>
            </w:r>
          </w:p>
        </w:tc>
        <w:tc>
          <w:tcPr>
            <w:tcW w:w="1497" w:type="dxa"/>
          </w:tcPr>
          <w:p w14:paraId="558FDCD2" w14:textId="77777777" w:rsidR="00C100B5" w:rsidRPr="001F109D" w:rsidRDefault="00C100B5" w:rsidP="00C100B5">
            <w:pPr>
              <w:jc w:val="center"/>
              <w:rPr>
                <w:sz w:val="20"/>
                <w:szCs w:val="20"/>
              </w:rPr>
            </w:pPr>
            <w:r w:rsidRPr="001F109D">
              <w:rPr>
                <w:sz w:val="20"/>
                <w:szCs w:val="20"/>
              </w:rPr>
              <w:t>-</w:t>
            </w:r>
          </w:p>
        </w:tc>
        <w:tc>
          <w:tcPr>
            <w:tcW w:w="1375" w:type="dxa"/>
          </w:tcPr>
          <w:p w14:paraId="0B174DB7" w14:textId="77777777" w:rsidR="00C100B5" w:rsidRPr="001F109D" w:rsidRDefault="00C100B5" w:rsidP="00C100B5">
            <w:pPr>
              <w:jc w:val="center"/>
              <w:rPr>
                <w:sz w:val="20"/>
                <w:szCs w:val="20"/>
              </w:rPr>
            </w:pPr>
            <w:r w:rsidRPr="001F109D">
              <w:rPr>
                <w:sz w:val="20"/>
                <w:szCs w:val="20"/>
              </w:rPr>
              <w:t>-</w:t>
            </w:r>
          </w:p>
        </w:tc>
        <w:tc>
          <w:tcPr>
            <w:tcW w:w="1321" w:type="dxa"/>
          </w:tcPr>
          <w:p w14:paraId="180D2EC3" w14:textId="77777777" w:rsidR="00C100B5" w:rsidRPr="001F109D" w:rsidRDefault="00C100B5" w:rsidP="00C100B5">
            <w:pPr>
              <w:jc w:val="center"/>
              <w:rPr>
                <w:sz w:val="20"/>
                <w:szCs w:val="20"/>
              </w:rPr>
            </w:pPr>
            <w:r w:rsidRPr="001F109D">
              <w:rPr>
                <w:sz w:val="20"/>
                <w:szCs w:val="20"/>
              </w:rPr>
              <w:t>-</w:t>
            </w:r>
          </w:p>
        </w:tc>
        <w:tc>
          <w:tcPr>
            <w:tcW w:w="1161" w:type="dxa"/>
          </w:tcPr>
          <w:p w14:paraId="4CC7BB0B" w14:textId="77777777" w:rsidR="00C100B5" w:rsidRPr="001F109D" w:rsidRDefault="00C100B5" w:rsidP="00C100B5">
            <w:pPr>
              <w:jc w:val="center"/>
              <w:rPr>
                <w:sz w:val="20"/>
                <w:szCs w:val="20"/>
              </w:rPr>
            </w:pPr>
            <w:r w:rsidRPr="001F109D">
              <w:rPr>
                <w:sz w:val="20"/>
                <w:szCs w:val="20"/>
              </w:rPr>
              <w:t>15</w:t>
            </w:r>
          </w:p>
        </w:tc>
      </w:tr>
      <w:tr w:rsidR="00C100B5" w:rsidRPr="001F109D" w14:paraId="37940999" w14:textId="77777777" w:rsidTr="00C100B5">
        <w:tc>
          <w:tcPr>
            <w:tcW w:w="9522" w:type="dxa"/>
            <w:gridSpan w:val="7"/>
          </w:tcPr>
          <w:p w14:paraId="579C4B64" w14:textId="77777777" w:rsidR="00C100B5" w:rsidRPr="001F109D" w:rsidRDefault="00C100B5" w:rsidP="00C100B5">
            <w:pPr>
              <w:rPr>
                <w:sz w:val="20"/>
                <w:szCs w:val="20"/>
              </w:rPr>
            </w:pPr>
          </w:p>
        </w:tc>
        <w:tc>
          <w:tcPr>
            <w:tcW w:w="1161" w:type="dxa"/>
          </w:tcPr>
          <w:p w14:paraId="22051219" w14:textId="77777777" w:rsidR="00C100B5" w:rsidRPr="001F109D" w:rsidRDefault="00C100B5" w:rsidP="00C100B5">
            <w:pPr>
              <w:jc w:val="center"/>
              <w:rPr>
                <w:b/>
                <w:sz w:val="20"/>
                <w:szCs w:val="20"/>
              </w:rPr>
            </w:pPr>
            <w:r w:rsidRPr="001F109D">
              <w:rPr>
                <w:b/>
                <w:sz w:val="20"/>
                <w:szCs w:val="20"/>
              </w:rPr>
              <w:t>100</w:t>
            </w:r>
          </w:p>
        </w:tc>
      </w:tr>
    </w:tbl>
    <w:p w14:paraId="4540F51E" w14:textId="77777777" w:rsidR="00C100B5" w:rsidRPr="001F109D" w:rsidRDefault="00C100B5" w:rsidP="00C100B5">
      <w:pPr>
        <w:rPr>
          <w:sz w:val="20"/>
          <w:szCs w:val="20"/>
        </w:rPr>
      </w:pPr>
    </w:p>
    <w:p w14:paraId="783F75EC" w14:textId="77777777" w:rsidR="00C100B5" w:rsidRDefault="00C100B5">
      <w:pPr>
        <w:spacing w:after="200" w:line="276" w:lineRule="auto"/>
      </w:pPr>
      <w:r>
        <w:br w:type="page"/>
      </w:r>
    </w:p>
    <w:p w14:paraId="6EDD0911" w14:textId="15DDC79C" w:rsidR="00C100B5" w:rsidRPr="00324D90" w:rsidRDefault="00C100B5" w:rsidP="00C100B5">
      <w:pPr>
        <w:jc w:val="center"/>
      </w:pPr>
      <w:r w:rsidRPr="00324D90">
        <w:rPr>
          <w:noProof/>
          <w:lang w:val="en-IN" w:eastAsia="en-IN" w:bidi="ta-IN"/>
        </w:rPr>
        <w:lastRenderedPageBreak/>
        <w:drawing>
          <wp:inline distT="0" distB="0" distL="0" distR="0" wp14:anchorId="6C8B3596" wp14:editId="3393A152">
            <wp:extent cx="5732145" cy="839470"/>
            <wp:effectExtent l="0" t="0" r="1905" b="0"/>
            <wp:docPr id="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0B1C936" w14:textId="77777777" w:rsidR="00C100B5" w:rsidRPr="00324D90" w:rsidRDefault="00C100B5" w:rsidP="00405BDF"/>
    <w:p w14:paraId="2F80F628" w14:textId="77777777" w:rsidR="00C100B5" w:rsidRPr="00324D90" w:rsidRDefault="00C100B5" w:rsidP="00D21B4B">
      <w:pPr>
        <w:jc w:val="center"/>
        <w:rPr>
          <w:b/>
          <w:bCs/>
        </w:rPr>
      </w:pPr>
      <w:r w:rsidRPr="00324D90">
        <w:rPr>
          <w:b/>
          <w:bCs/>
        </w:rPr>
        <w:t>END SEMESTER EXAMINATION – APRIL / MAY 2024</w:t>
      </w:r>
    </w:p>
    <w:p w14:paraId="017038B2" w14:textId="77777777" w:rsidR="00C100B5" w:rsidRPr="00324D90"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130A3E" w14:paraId="5A357253" w14:textId="77777777" w:rsidTr="0037089B">
        <w:trPr>
          <w:trHeight w:val="397"/>
          <w:jc w:val="center"/>
        </w:trPr>
        <w:tc>
          <w:tcPr>
            <w:tcW w:w="1555" w:type="dxa"/>
            <w:vAlign w:val="center"/>
          </w:tcPr>
          <w:p w14:paraId="493BC82D" w14:textId="77777777" w:rsidR="00C100B5" w:rsidRPr="00130A3E" w:rsidRDefault="00C100B5" w:rsidP="007E575B">
            <w:pPr>
              <w:pStyle w:val="Title"/>
              <w:jc w:val="left"/>
              <w:rPr>
                <w:b/>
                <w:sz w:val="22"/>
                <w:szCs w:val="22"/>
              </w:rPr>
            </w:pPr>
            <w:r w:rsidRPr="00130A3E">
              <w:rPr>
                <w:b/>
                <w:sz w:val="22"/>
                <w:szCs w:val="22"/>
              </w:rPr>
              <w:t xml:space="preserve">Course Code      </w:t>
            </w:r>
          </w:p>
        </w:tc>
        <w:tc>
          <w:tcPr>
            <w:tcW w:w="6662" w:type="dxa"/>
            <w:vAlign w:val="center"/>
          </w:tcPr>
          <w:p w14:paraId="157B3314" w14:textId="77777777" w:rsidR="00C100B5" w:rsidRPr="00130A3E" w:rsidRDefault="00C100B5" w:rsidP="007E575B">
            <w:pPr>
              <w:pStyle w:val="Title"/>
              <w:jc w:val="left"/>
              <w:rPr>
                <w:b/>
                <w:sz w:val="22"/>
                <w:szCs w:val="22"/>
              </w:rPr>
            </w:pPr>
            <w:r w:rsidRPr="00130A3E">
              <w:rPr>
                <w:b/>
                <w:sz w:val="22"/>
                <w:szCs w:val="22"/>
              </w:rPr>
              <w:t>20CS2001</w:t>
            </w:r>
          </w:p>
        </w:tc>
        <w:tc>
          <w:tcPr>
            <w:tcW w:w="1417" w:type="dxa"/>
            <w:vAlign w:val="center"/>
          </w:tcPr>
          <w:p w14:paraId="32634535" w14:textId="77777777" w:rsidR="00C100B5" w:rsidRPr="00130A3E" w:rsidRDefault="00C100B5" w:rsidP="007E575B">
            <w:pPr>
              <w:pStyle w:val="Title"/>
              <w:ind w:left="-468" w:firstLine="468"/>
              <w:jc w:val="left"/>
              <w:rPr>
                <w:sz w:val="22"/>
                <w:szCs w:val="22"/>
              </w:rPr>
            </w:pPr>
            <w:r w:rsidRPr="00130A3E">
              <w:rPr>
                <w:b/>
                <w:bCs/>
                <w:sz w:val="22"/>
                <w:szCs w:val="22"/>
              </w:rPr>
              <w:t xml:space="preserve">Duration       </w:t>
            </w:r>
          </w:p>
        </w:tc>
        <w:tc>
          <w:tcPr>
            <w:tcW w:w="851" w:type="dxa"/>
            <w:vAlign w:val="center"/>
          </w:tcPr>
          <w:p w14:paraId="2562CBE9" w14:textId="77777777" w:rsidR="00C100B5" w:rsidRPr="00130A3E" w:rsidRDefault="00C100B5" w:rsidP="007E575B">
            <w:pPr>
              <w:pStyle w:val="Title"/>
              <w:jc w:val="left"/>
              <w:rPr>
                <w:b/>
                <w:sz w:val="22"/>
                <w:szCs w:val="22"/>
              </w:rPr>
            </w:pPr>
            <w:r w:rsidRPr="00130A3E">
              <w:rPr>
                <w:b/>
                <w:sz w:val="22"/>
                <w:szCs w:val="22"/>
              </w:rPr>
              <w:t>3hrs</w:t>
            </w:r>
          </w:p>
        </w:tc>
      </w:tr>
      <w:tr w:rsidR="00C100B5" w:rsidRPr="00130A3E" w14:paraId="4443E53A" w14:textId="77777777" w:rsidTr="0037089B">
        <w:trPr>
          <w:trHeight w:val="397"/>
          <w:jc w:val="center"/>
        </w:trPr>
        <w:tc>
          <w:tcPr>
            <w:tcW w:w="1555" w:type="dxa"/>
            <w:vAlign w:val="center"/>
          </w:tcPr>
          <w:p w14:paraId="4F6FBB55" w14:textId="77777777" w:rsidR="00C100B5" w:rsidRPr="00130A3E" w:rsidRDefault="00C100B5" w:rsidP="007E575B">
            <w:pPr>
              <w:pStyle w:val="Title"/>
              <w:ind w:right="-160"/>
              <w:jc w:val="left"/>
              <w:rPr>
                <w:b/>
                <w:sz w:val="22"/>
                <w:szCs w:val="22"/>
              </w:rPr>
            </w:pPr>
            <w:r w:rsidRPr="00130A3E">
              <w:rPr>
                <w:b/>
                <w:sz w:val="22"/>
                <w:szCs w:val="22"/>
              </w:rPr>
              <w:t xml:space="preserve">Course Name     </w:t>
            </w:r>
          </w:p>
        </w:tc>
        <w:tc>
          <w:tcPr>
            <w:tcW w:w="6662" w:type="dxa"/>
            <w:vAlign w:val="center"/>
          </w:tcPr>
          <w:p w14:paraId="0C729C46" w14:textId="77777777" w:rsidR="00C100B5" w:rsidRPr="00130A3E" w:rsidRDefault="00C100B5" w:rsidP="007E575B">
            <w:pPr>
              <w:pStyle w:val="Title"/>
              <w:jc w:val="left"/>
              <w:rPr>
                <w:b/>
                <w:sz w:val="22"/>
                <w:szCs w:val="22"/>
              </w:rPr>
            </w:pPr>
            <w:r w:rsidRPr="00130A3E">
              <w:rPr>
                <w:b/>
                <w:sz w:val="22"/>
                <w:szCs w:val="22"/>
              </w:rPr>
              <w:t>AGILE SOFTWARE DEVELOPMENT</w:t>
            </w:r>
          </w:p>
        </w:tc>
        <w:tc>
          <w:tcPr>
            <w:tcW w:w="1417" w:type="dxa"/>
            <w:vAlign w:val="center"/>
          </w:tcPr>
          <w:p w14:paraId="23E1EE97" w14:textId="77777777" w:rsidR="00C100B5" w:rsidRPr="00130A3E" w:rsidRDefault="00C100B5" w:rsidP="007E575B">
            <w:pPr>
              <w:pStyle w:val="Title"/>
              <w:jc w:val="left"/>
              <w:rPr>
                <w:b/>
                <w:bCs/>
                <w:sz w:val="22"/>
                <w:szCs w:val="22"/>
              </w:rPr>
            </w:pPr>
            <w:r w:rsidRPr="00130A3E">
              <w:rPr>
                <w:b/>
                <w:bCs/>
                <w:sz w:val="22"/>
                <w:szCs w:val="22"/>
              </w:rPr>
              <w:t xml:space="preserve">Max. Marks </w:t>
            </w:r>
          </w:p>
        </w:tc>
        <w:tc>
          <w:tcPr>
            <w:tcW w:w="851" w:type="dxa"/>
            <w:vAlign w:val="center"/>
          </w:tcPr>
          <w:p w14:paraId="2D8AE36F" w14:textId="77777777" w:rsidR="00C100B5" w:rsidRPr="00130A3E" w:rsidRDefault="00C100B5" w:rsidP="007E575B">
            <w:pPr>
              <w:pStyle w:val="Title"/>
              <w:jc w:val="left"/>
              <w:rPr>
                <w:b/>
                <w:sz w:val="22"/>
                <w:szCs w:val="22"/>
              </w:rPr>
            </w:pPr>
            <w:r w:rsidRPr="00130A3E">
              <w:rPr>
                <w:b/>
                <w:sz w:val="22"/>
                <w:szCs w:val="22"/>
              </w:rPr>
              <w:t>100</w:t>
            </w:r>
          </w:p>
        </w:tc>
      </w:tr>
    </w:tbl>
    <w:p w14:paraId="7BBDBBFB" w14:textId="77777777" w:rsidR="00C100B5" w:rsidRPr="00324D90" w:rsidRDefault="00C100B5" w:rsidP="00B57D8D">
      <w:pPr>
        <w:ind w:left="720"/>
        <w:rPr>
          <w:highlight w:val="yellow"/>
        </w:rPr>
      </w:pPr>
    </w:p>
    <w:tbl>
      <w:tblPr>
        <w:tblStyle w:val="TableGrid"/>
        <w:tblW w:w="5817" w:type="pct"/>
        <w:tblInd w:w="-714" w:type="dxa"/>
        <w:tblLayout w:type="fixed"/>
        <w:tblLook w:val="04A0" w:firstRow="1" w:lastRow="0" w:firstColumn="1" w:lastColumn="0" w:noHBand="0" w:noVBand="1"/>
      </w:tblPr>
      <w:tblGrid>
        <w:gridCol w:w="727"/>
        <w:gridCol w:w="437"/>
        <w:gridCol w:w="7701"/>
        <w:gridCol w:w="725"/>
        <w:gridCol w:w="675"/>
        <w:gridCol w:w="488"/>
      </w:tblGrid>
      <w:tr w:rsidR="00C100B5" w:rsidRPr="00324D90" w14:paraId="37CA4986" w14:textId="77777777" w:rsidTr="00C100B5">
        <w:trPr>
          <w:trHeight w:val="552"/>
        </w:trPr>
        <w:tc>
          <w:tcPr>
            <w:tcW w:w="338" w:type="pct"/>
            <w:vAlign w:val="center"/>
          </w:tcPr>
          <w:p w14:paraId="38E18B30" w14:textId="77777777" w:rsidR="00C100B5" w:rsidRPr="00324D90" w:rsidRDefault="00C100B5" w:rsidP="005133D7">
            <w:pPr>
              <w:jc w:val="center"/>
              <w:rPr>
                <w:b/>
              </w:rPr>
            </w:pPr>
            <w:r w:rsidRPr="00324D90">
              <w:rPr>
                <w:b/>
              </w:rPr>
              <w:t>Q. No.</w:t>
            </w:r>
          </w:p>
        </w:tc>
        <w:tc>
          <w:tcPr>
            <w:tcW w:w="3784" w:type="pct"/>
            <w:gridSpan w:val="2"/>
            <w:vAlign w:val="center"/>
          </w:tcPr>
          <w:p w14:paraId="3FA585C8" w14:textId="77777777" w:rsidR="00C100B5" w:rsidRPr="00324D90" w:rsidRDefault="00C100B5" w:rsidP="005133D7">
            <w:pPr>
              <w:jc w:val="center"/>
              <w:rPr>
                <w:b/>
              </w:rPr>
            </w:pPr>
            <w:r w:rsidRPr="00324D90">
              <w:rPr>
                <w:b/>
              </w:rPr>
              <w:t>Questions</w:t>
            </w:r>
          </w:p>
        </w:tc>
        <w:tc>
          <w:tcPr>
            <w:tcW w:w="337" w:type="pct"/>
            <w:vAlign w:val="center"/>
          </w:tcPr>
          <w:p w14:paraId="4C0A1F39" w14:textId="77777777" w:rsidR="00C100B5" w:rsidRPr="00324D90" w:rsidRDefault="00C100B5" w:rsidP="00405BDF">
            <w:pPr>
              <w:jc w:val="center"/>
              <w:rPr>
                <w:b/>
              </w:rPr>
            </w:pPr>
            <w:r w:rsidRPr="00324D90">
              <w:rPr>
                <w:b/>
              </w:rPr>
              <w:t>CO</w:t>
            </w:r>
          </w:p>
        </w:tc>
        <w:tc>
          <w:tcPr>
            <w:tcW w:w="314" w:type="pct"/>
            <w:vAlign w:val="center"/>
          </w:tcPr>
          <w:p w14:paraId="3B5CB82E" w14:textId="77777777" w:rsidR="00C100B5" w:rsidRPr="00324D90" w:rsidRDefault="00C100B5" w:rsidP="00375CD9">
            <w:pPr>
              <w:jc w:val="center"/>
              <w:rPr>
                <w:b/>
              </w:rPr>
            </w:pPr>
            <w:r w:rsidRPr="00324D90">
              <w:rPr>
                <w:b/>
              </w:rPr>
              <w:t>BL</w:t>
            </w:r>
          </w:p>
        </w:tc>
        <w:tc>
          <w:tcPr>
            <w:tcW w:w="227" w:type="pct"/>
            <w:vAlign w:val="center"/>
          </w:tcPr>
          <w:p w14:paraId="6F129AD1" w14:textId="77777777" w:rsidR="00C100B5" w:rsidRPr="00324D90" w:rsidRDefault="00C100B5" w:rsidP="005133D7">
            <w:pPr>
              <w:jc w:val="center"/>
              <w:rPr>
                <w:b/>
              </w:rPr>
            </w:pPr>
            <w:r w:rsidRPr="00324D90">
              <w:rPr>
                <w:b/>
              </w:rPr>
              <w:t>M</w:t>
            </w:r>
          </w:p>
        </w:tc>
      </w:tr>
      <w:tr w:rsidR="00C100B5" w:rsidRPr="00324D90" w14:paraId="75600FC8" w14:textId="77777777" w:rsidTr="00C100B5">
        <w:trPr>
          <w:trHeight w:val="550"/>
        </w:trPr>
        <w:tc>
          <w:tcPr>
            <w:tcW w:w="5000" w:type="pct"/>
            <w:gridSpan w:val="6"/>
            <w:vAlign w:val="center"/>
          </w:tcPr>
          <w:p w14:paraId="66736E6C" w14:textId="77777777" w:rsidR="00C100B5" w:rsidRPr="00324D90" w:rsidRDefault="00C100B5" w:rsidP="008C57B9">
            <w:pPr>
              <w:jc w:val="center"/>
              <w:rPr>
                <w:b/>
                <w:u w:val="single"/>
              </w:rPr>
            </w:pPr>
            <w:r w:rsidRPr="00324D90">
              <w:rPr>
                <w:b/>
                <w:u w:val="single"/>
              </w:rPr>
              <w:t>PART – A (10 X 1 = 10 MARKS)</w:t>
            </w:r>
          </w:p>
        </w:tc>
      </w:tr>
      <w:tr w:rsidR="00C100B5" w:rsidRPr="00324D90" w14:paraId="273E192C" w14:textId="77777777" w:rsidTr="00C100B5">
        <w:trPr>
          <w:trHeight w:val="283"/>
        </w:trPr>
        <w:tc>
          <w:tcPr>
            <w:tcW w:w="338" w:type="pct"/>
            <w:vAlign w:val="bottom"/>
          </w:tcPr>
          <w:p w14:paraId="014A50BD" w14:textId="77777777" w:rsidR="00C100B5" w:rsidRPr="00324D90" w:rsidRDefault="00C100B5" w:rsidP="00D21B4B">
            <w:pPr>
              <w:jc w:val="center"/>
            </w:pPr>
            <w:r w:rsidRPr="00324D90">
              <w:t>1.</w:t>
            </w:r>
          </w:p>
        </w:tc>
        <w:tc>
          <w:tcPr>
            <w:tcW w:w="3784" w:type="pct"/>
            <w:gridSpan w:val="2"/>
            <w:vAlign w:val="bottom"/>
          </w:tcPr>
          <w:p w14:paraId="1B08177D" w14:textId="77777777" w:rsidR="00C100B5" w:rsidRPr="00324D90" w:rsidRDefault="00C100B5" w:rsidP="00D21B4B">
            <w:pPr>
              <w:autoSpaceDE w:val="0"/>
              <w:autoSpaceDN w:val="0"/>
              <w:adjustRightInd w:val="0"/>
            </w:pPr>
            <w:r w:rsidRPr="00324D90">
              <w:rPr>
                <w:color w:val="000000"/>
              </w:rPr>
              <w:t>State the process of agile software development life cycle.</w:t>
            </w:r>
          </w:p>
        </w:tc>
        <w:tc>
          <w:tcPr>
            <w:tcW w:w="337" w:type="pct"/>
            <w:vAlign w:val="bottom"/>
          </w:tcPr>
          <w:p w14:paraId="2079CC10" w14:textId="77777777" w:rsidR="00C100B5" w:rsidRPr="00324D90" w:rsidRDefault="00C100B5" w:rsidP="00D21B4B">
            <w:pPr>
              <w:jc w:val="center"/>
            </w:pPr>
            <w:r w:rsidRPr="00324D90">
              <w:t>CO1</w:t>
            </w:r>
          </w:p>
        </w:tc>
        <w:tc>
          <w:tcPr>
            <w:tcW w:w="314" w:type="pct"/>
            <w:vAlign w:val="bottom"/>
          </w:tcPr>
          <w:p w14:paraId="7B9642E2" w14:textId="77777777" w:rsidR="00C100B5" w:rsidRPr="00324D90" w:rsidRDefault="00C100B5" w:rsidP="00D21B4B">
            <w:pPr>
              <w:jc w:val="center"/>
            </w:pPr>
            <w:r w:rsidRPr="00324D90">
              <w:t>R</w:t>
            </w:r>
          </w:p>
        </w:tc>
        <w:tc>
          <w:tcPr>
            <w:tcW w:w="227" w:type="pct"/>
            <w:vAlign w:val="bottom"/>
          </w:tcPr>
          <w:p w14:paraId="4E90E215" w14:textId="77777777" w:rsidR="00C100B5" w:rsidRPr="00324D90" w:rsidRDefault="00C100B5" w:rsidP="00D21B4B">
            <w:pPr>
              <w:jc w:val="center"/>
            </w:pPr>
            <w:r w:rsidRPr="00324D90">
              <w:t>1</w:t>
            </w:r>
          </w:p>
        </w:tc>
      </w:tr>
      <w:tr w:rsidR="00C100B5" w:rsidRPr="00324D90" w14:paraId="649A0458" w14:textId="77777777" w:rsidTr="00C100B5">
        <w:trPr>
          <w:trHeight w:val="283"/>
        </w:trPr>
        <w:tc>
          <w:tcPr>
            <w:tcW w:w="338" w:type="pct"/>
            <w:vAlign w:val="bottom"/>
          </w:tcPr>
          <w:p w14:paraId="145862C9" w14:textId="77777777" w:rsidR="00C100B5" w:rsidRPr="00324D90" w:rsidRDefault="00C100B5" w:rsidP="00D21B4B">
            <w:pPr>
              <w:jc w:val="center"/>
            </w:pPr>
            <w:r w:rsidRPr="00324D90">
              <w:t>2.</w:t>
            </w:r>
          </w:p>
        </w:tc>
        <w:tc>
          <w:tcPr>
            <w:tcW w:w="3784" w:type="pct"/>
            <w:gridSpan w:val="2"/>
            <w:vAlign w:val="bottom"/>
          </w:tcPr>
          <w:p w14:paraId="1DD27C88" w14:textId="77777777" w:rsidR="00C100B5" w:rsidRPr="00324D90" w:rsidRDefault="00C100B5" w:rsidP="00D21B4B">
            <w:r w:rsidRPr="00324D90">
              <w:rPr>
                <w:color w:val="000000"/>
              </w:rPr>
              <w:t>Identify the need for frequent inspection in an agile project.</w:t>
            </w:r>
          </w:p>
        </w:tc>
        <w:tc>
          <w:tcPr>
            <w:tcW w:w="337" w:type="pct"/>
            <w:vAlign w:val="bottom"/>
          </w:tcPr>
          <w:p w14:paraId="2F003A22" w14:textId="77777777" w:rsidR="00C100B5" w:rsidRPr="00324D90" w:rsidRDefault="00C100B5" w:rsidP="00D21B4B">
            <w:pPr>
              <w:jc w:val="center"/>
            </w:pPr>
            <w:r w:rsidRPr="00324D90">
              <w:t>CO1</w:t>
            </w:r>
          </w:p>
        </w:tc>
        <w:tc>
          <w:tcPr>
            <w:tcW w:w="314" w:type="pct"/>
            <w:vAlign w:val="bottom"/>
          </w:tcPr>
          <w:p w14:paraId="36C30431" w14:textId="77777777" w:rsidR="00C100B5" w:rsidRPr="00324D90" w:rsidRDefault="00C100B5" w:rsidP="00D21B4B">
            <w:pPr>
              <w:jc w:val="center"/>
            </w:pPr>
            <w:r w:rsidRPr="00324D90">
              <w:t>U</w:t>
            </w:r>
          </w:p>
        </w:tc>
        <w:tc>
          <w:tcPr>
            <w:tcW w:w="227" w:type="pct"/>
            <w:vAlign w:val="bottom"/>
          </w:tcPr>
          <w:p w14:paraId="72849D78" w14:textId="77777777" w:rsidR="00C100B5" w:rsidRPr="00324D90" w:rsidRDefault="00C100B5" w:rsidP="00D21B4B">
            <w:pPr>
              <w:jc w:val="center"/>
            </w:pPr>
            <w:r w:rsidRPr="00324D90">
              <w:t>1</w:t>
            </w:r>
          </w:p>
        </w:tc>
      </w:tr>
      <w:tr w:rsidR="00C100B5" w:rsidRPr="00324D90" w14:paraId="1A1E5A51" w14:textId="77777777" w:rsidTr="00C100B5">
        <w:trPr>
          <w:trHeight w:val="283"/>
        </w:trPr>
        <w:tc>
          <w:tcPr>
            <w:tcW w:w="338" w:type="pct"/>
            <w:vAlign w:val="bottom"/>
          </w:tcPr>
          <w:p w14:paraId="03A598A3" w14:textId="77777777" w:rsidR="00C100B5" w:rsidRPr="00324D90" w:rsidRDefault="00C100B5" w:rsidP="00D21B4B">
            <w:pPr>
              <w:jc w:val="center"/>
            </w:pPr>
            <w:r w:rsidRPr="00324D90">
              <w:t>3.</w:t>
            </w:r>
          </w:p>
        </w:tc>
        <w:tc>
          <w:tcPr>
            <w:tcW w:w="3784" w:type="pct"/>
            <w:gridSpan w:val="2"/>
            <w:vAlign w:val="bottom"/>
          </w:tcPr>
          <w:p w14:paraId="02DD5194" w14:textId="77777777" w:rsidR="00C100B5" w:rsidRPr="00324D90" w:rsidRDefault="00C100B5" w:rsidP="00D21B4B">
            <w:r w:rsidRPr="00324D90">
              <w:rPr>
                <w:color w:val="000000"/>
              </w:rPr>
              <w:t>List the components of single responsibility principle.</w:t>
            </w:r>
          </w:p>
        </w:tc>
        <w:tc>
          <w:tcPr>
            <w:tcW w:w="337" w:type="pct"/>
            <w:vAlign w:val="bottom"/>
          </w:tcPr>
          <w:p w14:paraId="7F8F3C41" w14:textId="77777777" w:rsidR="00C100B5" w:rsidRPr="00324D90" w:rsidRDefault="00C100B5" w:rsidP="00D21B4B">
            <w:pPr>
              <w:jc w:val="center"/>
            </w:pPr>
            <w:r w:rsidRPr="00324D90">
              <w:t>CO2</w:t>
            </w:r>
          </w:p>
        </w:tc>
        <w:tc>
          <w:tcPr>
            <w:tcW w:w="314" w:type="pct"/>
            <w:vAlign w:val="bottom"/>
          </w:tcPr>
          <w:p w14:paraId="3507913D" w14:textId="77777777" w:rsidR="00C100B5" w:rsidRPr="00324D90" w:rsidRDefault="00C100B5" w:rsidP="00D21B4B">
            <w:pPr>
              <w:jc w:val="center"/>
            </w:pPr>
            <w:r w:rsidRPr="00324D90">
              <w:t>R</w:t>
            </w:r>
          </w:p>
        </w:tc>
        <w:tc>
          <w:tcPr>
            <w:tcW w:w="227" w:type="pct"/>
            <w:vAlign w:val="bottom"/>
          </w:tcPr>
          <w:p w14:paraId="7E5B92DE" w14:textId="77777777" w:rsidR="00C100B5" w:rsidRPr="00324D90" w:rsidRDefault="00C100B5" w:rsidP="00D21B4B">
            <w:pPr>
              <w:jc w:val="center"/>
            </w:pPr>
            <w:r w:rsidRPr="00324D90">
              <w:t>1</w:t>
            </w:r>
          </w:p>
        </w:tc>
      </w:tr>
      <w:tr w:rsidR="00C100B5" w:rsidRPr="00324D90" w14:paraId="1782B32B" w14:textId="77777777" w:rsidTr="00C100B5">
        <w:trPr>
          <w:trHeight w:val="283"/>
        </w:trPr>
        <w:tc>
          <w:tcPr>
            <w:tcW w:w="338" w:type="pct"/>
            <w:vAlign w:val="bottom"/>
          </w:tcPr>
          <w:p w14:paraId="197B9F15" w14:textId="77777777" w:rsidR="00C100B5" w:rsidRPr="00324D90" w:rsidRDefault="00C100B5" w:rsidP="00D21B4B">
            <w:pPr>
              <w:jc w:val="center"/>
            </w:pPr>
            <w:r w:rsidRPr="00324D90">
              <w:t>4.</w:t>
            </w:r>
          </w:p>
        </w:tc>
        <w:tc>
          <w:tcPr>
            <w:tcW w:w="3784" w:type="pct"/>
            <w:gridSpan w:val="2"/>
            <w:vAlign w:val="bottom"/>
          </w:tcPr>
          <w:p w14:paraId="3692B14F" w14:textId="77777777" w:rsidR="00C100B5" w:rsidRPr="00324D90" w:rsidRDefault="00C100B5" w:rsidP="00D21B4B">
            <w:r w:rsidRPr="00324D90">
              <w:rPr>
                <w:color w:val="000000"/>
              </w:rPr>
              <w:t>State the principles of Liskov Substitution principle.</w:t>
            </w:r>
          </w:p>
        </w:tc>
        <w:tc>
          <w:tcPr>
            <w:tcW w:w="337" w:type="pct"/>
            <w:vAlign w:val="bottom"/>
          </w:tcPr>
          <w:p w14:paraId="34A904E2" w14:textId="77777777" w:rsidR="00C100B5" w:rsidRPr="00324D90" w:rsidRDefault="00C100B5" w:rsidP="00D21B4B">
            <w:pPr>
              <w:jc w:val="center"/>
            </w:pPr>
            <w:r w:rsidRPr="00324D90">
              <w:t>CO2</w:t>
            </w:r>
          </w:p>
        </w:tc>
        <w:tc>
          <w:tcPr>
            <w:tcW w:w="314" w:type="pct"/>
            <w:vAlign w:val="bottom"/>
          </w:tcPr>
          <w:p w14:paraId="532D1C21" w14:textId="77777777" w:rsidR="00C100B5" w:rsidRPr="00324D90" w:rsidRDefault="00C100B5" w:rsidP="00D21B4B">
            <w:pPr>
              <w:jc w:val="center"/>
            </w:pPr>
            <w:r w:rsidRPr="00324D90">
              <w:t>R</w:t>
            </w:r>
          </w:p>
        </w:tc>
        <w:tc>
          <w:tcPr>
            <w:tcW w:w="227" w:type="pct"/>
            <w:vAlign w:val="bottom"/>
          </w:tcPr>
          <w:p w14:paraId="049D0984" w14:textId="77777777" w:rsidR="00C100B5" w:rsidRPr="00324D90" w:rsidRDefault="00C100B5" w:rsidP="00D21B4B">
            <w:pPr>
              <w:jc w:val="center"/>
            </w:pPr>
            <w:r w:rsidRPr="00324D90">
              <w:t>1</w:t>
            </w:r>
          </w:p>
        </w:tc>
      </w:tr>
      <w:tr w:rsidR="00C100B5" w:rsidRPr="00324D90" w14:paraId="3BC41777" w14:textId="77777777" w:rsidTr="00C100B5">
        <w:trPr>
          <w:trHeight w:val="283"/>
        </w:trPr>
        <w:tc>
          <w:tcPr>
            <w:tcW w:w="338" w:type="pct"/>
            <w:vAlign w:val="bottom"/>
          </w:tcPr>
          <w:p w14:paraId="0C204487" w14:textId="77777777" w:rsidR="00C100B5" w:rsidRPr="00324D90" w:rsidRDefault="00C100B5" w:rsidP="00D21B4B">
            <w:pPr>
              <w:jc w:val="center"/>
            </w:pPr>
            <w:r w:rsidRPr="00324D90">
              <w:t>5.</w:t>
            </w:r>
          </w:p>
        </w:tc>
        <w:tc>
          <w:tcPr>
            <w:tcW w:w="3784" w:type="pct"/>
            <w:gridSpan w:val="2"/>
            <w:vAlign w:val="bottom"/>
          </w:tcPr>
          <w:p w14:paraId="4CF1A298" w14:textId="77777777" w:rsidR="00C100B5" w:rsidRPr="00324D90" w:rsidRDefault="00C100B5" w:rsidP="00D21B4B">
            <w:pPr>
              <w:pStyle w:val="Default"/>
            </w:pPr>
            <w:r w:rsidRPr="00324D90">
              <w:t>List the importance of frequent inspection in Agile.</w:t>
            </w:r>
          </w:p>
        </w:tc>
        <w:tc>
          <w:tcPr>
            <w:tcW w:w="337" w:type="pct"/>
            <w:vAlign w:val="bottom"/>
          </w:tcPr>
          <w:p w14:paraId="6CF779DB" w14:textId="77777777" w:rsidR="00C100B5" w:rsidRPr="00324D90" w:rsidRDefault="00C100B5" w:rsidP="00D21B4B">
            <w:pPr>
              <w:jc w:val="center"/>
            </w:pPr>
            <w:r w:rsidRPr="00324D90">
              <w:t>CO3</w:t>
            </w:r>
          </w:p>
        </w:tc>
        <w:tc>
          <w:tcPr>
            <w:tcW w:w="314" w:type="pct"/>
            <w:vAlign w:val="bottom"/>
          </w:tcPr>
          <w:p w14:paraId="6D0AC230" w14:textId="77777777" w:rsidR="00C100B5" w:rsidRPr="00324D90" w:rsidRDefault="00C100B5" w:rsidP="00D21B4B">
            <w:pPr>
              <w:jc w:val="center"/>
            </w:pPr>
            <w:r w:rsidRPr="00324D90">
              <w:t>R</w:t>
            </w:r>
          </w:p>
        </w:tc>
        <w:tc>
          <w:tcPr>
            <w:tcW w:w="227" w:type="pct"/>
            <w:vAlign w:val="bottom"/>
          </w:tcPr>
          <w:p w14:paraId="50C8A08D" w14:textId="77777777" w:rsidR="00C100B5" w:rsidRPr="00324D90" w:rsidRDefault="00C100B5" w:rsidP="00D21B4B">
            <w:pPr>
              <w:jc w:val="center"/>
            </w:pPr>
            <w:r w:rsidRPr="00324D90">
              <w:t>1</w:t>
            </w:r>
          </w:p>
        </w:tc>
      </w:tr>
      <w:tr w:rsidR="00C100B5" w:rsidRPr="00324D90" w14:paraId="16AEF5AD" w14:textId="77777777" w:rsidTr="00C100B5">
        <w:trPr>
          <w:trHeight w:val="283"/>
        </w:trPr>
        <w:tc>
          <w:tcPr>
            <w:tcW w:w="338" w:type="pct"/>
            <w:vAlign w:val="bottom"/>
          </w:tcPr>
          <w:p w14:paraId="6CC50CB1" w14:textId="77777777" w:rsidR="00C100B5" w:rsidRPr="00324D90" w:rsidRDefault="00C100B5" w:rsidP="00D21B4B">
            <w:pPr>
              <w:jc w:val="center"/>
            </w:pPr>
            <w:r w:rsidRPr="00324D90">
              <w:t>6.</w:t>
            </w:r>
          </w:p>
        </w:tc>
        <w:tc>
          <w:tcPr>
            <w:tcW w:w="3784" w:type="pct"/>
            <w:gridSpan w:val="2"/>
            <w:vAlign w:val="bottom"/>
          </w:tcPr>
          <w:p w14:paraId="5E84C1AF" w14:textId="77777777" w:rsidR="00C100B5" w:rsidRPr="00324D90" w:rsidRDefault="00C100B5" w:rsidP="00D21B4B">
            <w:r w:rsidRPr="00324D90">
              <w:rPr>
                <w:color w:val="000000"/>
              </w:rPr>
              <w:t>State the functions of a product backlog.</w:t>
            </w:r>
          </w:p>
        </w:tc>
        <w:tc>
          <w:tcPr>
            <w:tcW w:w="337" w:type="pct"/>
            <w:vAlign w:val="bottom"/>
          </w:tcPr>
          <w:p w14:paraId="26073942" w14:textId="77777777" w:rsidR="00C100B5" w:rsidRPr="00324D90" w:rsidRDefault="00C100B5" w:rsidP="00D21B4B">
            <w:pPr>
              <w:jc w:val="center"/>
            </w:pPr>
            <w:r w:rsidRPr="00324D90">
              <w:t>CO3</w:t>
            </w:r>
          </w:p>
        </w:tc>
        <w:tc>
          <w:tcPr>
            <w:tcW w:w="314" w:type="pct"/>
            <w:vAlign w:val="bottom"/>
          </w:tcPr>
          <w:p w14:paraId="7E2C54EA" w14:textId="77777777" w:rsidR="00C100B5" w:rsidRPr="00324D90" w:rsidRDefault="00C100B5" w:rsidP="00D21B4B">
            <w:pPr>
              <w:jc w:val="center"/>
            </w:pPr>
            <w:r w:rsidRPr="00324D90">
              <w:t>R</w:t>
            </w:r>
          </w:p>
        </w:tc>
        <w:tc>
          <w:tcPr>
            <w:tcW w:w="227" w:type="pct"/>
            <w:vAlign w:val="bottom"/>
          </w:tcPr>
          <w:p w14:paraId="05C2A134" w14:textId="77777777" w:rsidR="00C100B5" w:rsidRPr="00324D90" w:rsidRDefault="00C100B5" w:rsidP="00D21B4B">
            <w:pPr>
              <w:jc w:val="center"/>
            </w:pPr>
            <w:r w:rsidRPr="00324D90">
              <w:t>1</w:t>
            </w:r>
          </w:p>
        </w:tc>
      </w:tr>
      <w:tr w:rsidR="00C100B5" w:rsidRPr="00324D90" w14:paraId="04D2E8D7" w14:textId="77777777" w:rsidTr="00C100B5">
        <w:trPr>
          <w:trHeight w:val="283"/>
        </w:trPr>
        <w:tc>
          <w:tcPr>
            <w:tcW w:w="338" w:type="pct"/>
            <w:vAlign w:val="bottom"/>
          </w:tcPr>
          <w:p w14:paraId="5113A0A6" w14:textId="77777777" w:rsidR="00C100B5" w:rsidRPr="00324D90" w:rsidRDefault="00C100B5" w:rsidP="00D21B4B">
            <w:pPr>
              <w:jc w:val="center"/>
            </w:pPr>
            <w:r w:rsidRPr="00324D90">
              <w:t>7.</w:t>
            </w:r>
          </w:p>
        </w:tc>
        <w:tc>
          <w:tcPr>
            <w:tcW w:w="3784" w:type="pct"/>
            <w:gridSpan w:val="2"/>
            <w:vAlign w:val="bottom"/>
          </w:tcPr>
          <w:p w14:paraId="7906DFFC" w14:textId="77777777" w:rsidR="00C100B5" w:rsidRPr="00324D90" w:rsidRDefault="00C100B5" w:rsidP="00D21B4B">
            <w:pPr>
              <w:pStyle w:val="ListParagraph"/>
              <w:ind w:left="0"/>
              <w:rPr>
                <w:noProof/>
                <w:lang w:eastAsia="zh-TW"/>
              </w:rPr>
            </w:pPr>
            <w:r w:rsidRPr="00324D90">
              <w:rPr>
                <w:color w:val="000000"/>
              </w:rPr>
              <w:t>Define user story.</w:t>
            </w:r>
          </w:p>
        </w:tc>
        <w:tc>
          <w:tcPr>
            <w:tcW w:w="337" w:type="pct"/>
            <w:vAlign w:val="bottom"/>
          </w:tcPr>
          <w:p w14:paraId="17CBC507" w14:textId="77777777" w:rsidR="00C100B5" w:rsidRPr="00324D90" w:rsidRDefault="00C100B5" w:rsidP="00D21B4B">
            <w:pPr>
              <w:jc w:val="center"/>
            </w:pPr>
            <w:r w:rsidRPr="00324D90">
              <w:t>CO4</w:t>
            </w:r>
          </w:p>
        </w:tc>
        <w:tc>
          <w:tcPr>
            <w:tcW w:w="314" w:type="pct"/>
            <w:vAlign w:val="bottom"/>
          </w:tcPr>
          <w:p w14:paraId="7F526865" w14:textId="77777777" w:rsidR="00C100B5" w:rsidRPr="00324D90" w:rsidRDefault="00C100B5" w:rsidP="00D21B4B">
            <w:pPr>
              <w:jc w:val="center"/>
            </w:pPr>
            <w:r w:rsidRPr="00324D90">
              <w:t>R</w:t>
            </w:r>
          </w:p>
        </w:tc>
        <w:tc>
          <w:tcPr>
            <w:tcW w:w="227" w:type="pct"/>
            <w:vAlign w:val="bottom"/>
          </w:tcPr>
          <w:p w14:paraId="177BD624" w14:textId="77777777" w:rsidR="00C100B5" w:rsidRPr="00324D90" w:rsidRDefault="00C100B5" w:rsidP="00D21B4B">
            <w:pPr>
              <w:jc w:val="center"/>
            </w:pPr>
            <w:r w:rsidRPr="00324D90">
              <w:t>1</w:t>
            </w:r>
          </w:p>
        </w:tc>
      </w:tr>
      <w:tr w:rsidR="00C100B5" w:rsidRPr="00324D90" w14:paraId="624A81CC" w14:textId="77777777" w:rsidTr="00C100B5">
        <w:trPr>
          <w:trHeight w:val="283"/>
        </w:trPr>
        <w:tc>
          <w:tcPr>
            <w:tcW w:w="338" w:type="pct"/>
            <w:vAlign w:val="bottom"/>
          </w:tcPr>
          <w:p w14:paraId="2A3B37B4" w14:textId="77777777" w:rsidR="00C100B5" w:rsidRPr="00324D90" w:rsidRDefault="00C100B5" w:rsidP="00D21B4B">
            <w:pPr>
              <w:jc w:val="center"/>
            </w:pPr>
            <w:r w:rsidRPr="00324D90">
              <w:t>8.</w:t>
            </w:r>
          </w:p>
        </w:tc>
        <w:tc>
          <w:tcPr>
            <w:tcW w:w="3784" w:type="pct"/>
            <w:gridSpan w:val="2"/>
            <w:vAlign w:val="bottom"/>
          </w:tcPr>
          <w:p w14:paraId="3CD4C5B0" w14:textId="77777777" w:rsidR="00C100B5" w:rsidRPr="00324D90" w:rsidRDefault="00C100B5" w:rsidP="00D21B4B">
            <w:pPr>
              <w:rPr>
                <w:b/>
                <w:bCs/>
              </w:rPr>
            </w:pPr>
            <w:r w:rsidRPr="00324D90">
              <w:rPr>
                <w:color w:val="000000"/>
              </w:rPr>
              <w:t>State the practices of affinity estimating.</w:t>
            </w:r>
          </w:p>
        </w:tc>
        <w:tc>
          <w:tcPr>
            <w:tcW w:w="337" w:type="pct"/>
            <w:vAlign w:val="bottom"/>
          </w:tcPr>
          <w:p w14:paraId="49B0CDD9" w14:textId="77777777" w:rsidR="00C100B5" w:rsidRPr="00324D90" w:rsidRDefault="00C100B5" w:rsidP="00D21B4B">
            <w:pPr>
              <w:jc w:val="center"/>
            </w:pPr>
            <w:r w:rsidRPr="00324D90">
              <w:t>CO4</w:t>
            </w:r>
          </w:p>
        </w:tc>
        <w:tc>
          <w:tcPr>
            <w:tcW w:w="314" w:type="pct"/>
            <w:vAlign w:val="bottom"/>
          </w:tcPr>
          <w:p w14:paraId="1ED5E0AA" w14:textId="77777777" w:rsidR="00C100B5" w:rsidRPr="00324D90" w:rsidRDefault="00C100B5" w:rsidP="00D21B4B">
            <w:pPr>
              <w:jc w:val="center"/>
            </w:pPr>
            <w:r w:rsidRPr="00324D90">
              <w:t>R</w:t>
            </w:r>
          </w:p>
        </w:tc>
        <w:tc>
          <w:tcPr>
            <w:tcW w:w="227" w:type="pct"/>
            <w:vAlign w:val="bottom"/>
          </w:tcPr>
          <w:p w14:paraId="0E18A3A4" w14:textId="77777777" w:rsidR="00C100B5" w:rsidRPr="00324D90" w:rsidRDefault="00C100B5" w:rsidP="00D21B4B">
            <w:pPr>
              <w:jc w:val="center"/>
            </w:pPr>
            <w:r w:rsidRPr="00324D90">
              <w:t>1</w:t>
            </w:r>
          </w:p>
        </w:tc>
      </w:tr>
      <w:tr w:rsidR="00C100B5" w:rsidRPr="00324D90" w14:paraId="7AD83F55" w14:textId="77777777" w:rsidTr="00C100B5">
        <w:trPr>
          <w:trHeight w:val="283"/>
        </w:trPr>
        <w:tc>
          <w:tcPr>
            <w:tcW w:w="338" w:type="pct"/>
            <w:vAlign w:val="bottom"/>
          </w:tcPr>
          <w:p w14:paraId="5F626A4A" w14:textId="77777777" w:rsidR="00C100B5" w:rsidRPr="00324D90" w:rsidRDefault="00C100B5" w:rsidP="00D21B4B">
            <w:pPr>
              <w:jc w:val="center"/>
            </w:pPr>
            <w:r w:rsidRPr="00324D90">
              <w:t>9.</w:t>
            </w:r>
          </w:p>
        </w:tc>
        <w:tc>
          <w:tcPr>
            <w:tcW w:w="3784" w:type="pct"/>
            <w:gridSpan w:val="2"/>
            <w:vAlign w:val="bottom"/>
          </w:tcPr>
          <w:p w14:paraId="5D948A66" w14:textId="77777777" w:rsidR="00C100B5" w:rsidRPr="00324D90" w:rsidRDefault="00C100B5" w:rsidP="00C100B5">
            <w:pPr>
              <w:rPr>
                <w:noProof/>
                <w:lang w:eastAsia="zh-TW"/>
              </w:rPr>
            </w:pPr>
            <w:r>
              <w:rPr>
                <w:noProof/>
                <w:lang w:eastAsia="zh-TW"/>
              </w:rPr>
              <w:t>Outline</w:t>
            </w:r>
            <w:r w:rsidRPr="00324D90">
              <w:rPr>
                <w:noProof/>
                <w:lang w:eastAsia="zh-TW"/>
              </w:rPr>
              <w:t xml:space="preserve"> the success percentage of collocated and dislocated scrum teams.</w:t>
            </w:r>
          </w:p>
        </w:tc>
        <w:tc>
          <w:tcPr>
            <w:tcW w:w="337" w:type="pct"/>
            <w:vAlign w:val="bottom"/>
          </w:tcPr>
          <w:p w14:paraId="268E4C04" w14:textId="77777777" w:rsidR="00C100B5" w:rsidRPr="00324D90" w:rsidRDefault="00C100B5" w:rsidP="00D21B4B">
            <w:pPr>
              <w:jc w:val="center"/>
            </w:pPr>
            <w:r w:rsidRPr="00324D90">
              <w:t>CO5</w:t>
            </w:r>
          </w:p>
        </w:tc>
        <w:tc>
          <w:tcPr>
            <w:tcW w:w="314" w:type="pct"/>
            <w:vAlign w:val="bottom"/>
          </w:tcPr>
          <w:p w14:paraId="3C06EA94" w14:textId="77777777" w:rsidR="00C100B5" w:rsidRPr="00324D90" w:rsidRDefault="00C100B5" w:rsidP="00D21B4B">
            <w:pPr>
              <w:jc w:val="center"/>
            </w:pPr>
            <w:r w:rsidRPr="00324D90">
              <w:t>U</w:t>
            </w:r>
          </w:p>
        </w:tc>
        <w:tc>
          <w:tcPr>
            <w:tcW w:w="227" w:type="pct"/>
            <w:vAlign w:val="bottom"/>
          </w:tcPr>
          <w:p w14:paraId="70620149" w14:textId="77777777" w:rsidR="00C100B5" w:rsidRPr="00324D90" w:rsidRDefault="00C100B5" w:rsidP="00D21B4B">
            <w:pPr>
              <w:jc w:val="center"/>
            </w:pPr>
            <w:r w:rsidRPr="00324D90">
              <w:t>1</w:t>
            </w:r>
          </w:p>
        </w:tc>
      </w:tr>
      <w:tr w:rsidR="00C100B5" w:rsidRPr="00324D90" w14:paraId="36ACEBEF" w14:textId="77777777" w:rsidTr="00C100B5">
        <w:trPr>
          <w:trHeight w:val="283"/>
        </w:trPr>
        <w:tc>
          <w:tcPr>
            <w:tcW w:w="338" w:type="pct"/>
            <w:vAlign w:val="bottom"/>
          </w:tcPr>
          <w:p w14:paraId="55029CC9" w14:textId="77777777" w:rsidR="00C100B5" w:rsidRPr="00324D90" w:rsidRDefault="00C100B5" w:rsidP="00D21B4B">
            <w:pPr>
              <w:jc w:val="center"/>
            </w:pPr>
            <w:r w:rsidRPr="00324D90">
              <w:t>10.</w:t>
            </w:r>
          </w:p>
        </w:tc>
        <w:tc>
          <w:tcPr>
            <w:tcW w:w="3784" w:type="pct"/>
            <w:gridSpan w:val="2"/>
            <w:vAlign w:val="bottom"/>
          </w:tcPr>
          <w:p w14:paraId="60459D10" w14:textId="77777777" w:rsidR="00C100B5" w:rsidRPr="00324D90" w:rsidRDefault="00C100B5" w:rsidP="00D21B4B">
            <w:r w:rsidRPr="00324D90">
              <w:t>List ADKAR’s five steps to manage change in agile projects.</w:t>
            </w:r>
          </w:p>
        </w:tc>
        <w:tc>
          <w:tcPr>
            <w:tcW w:w="337" w:type="pct"/>
            <w:vAlign w:val="bottom"/>
          </w:tcPr>
          <w:p w14:paraId="69A76B0B" w14:textId="77777777" w:rsidR="00C100B5" w:rsidRPr="00324D90" w:rsidRDefault="00C100B5" w:rsidP="00D21B4B">
            <w:pPr>
              <w:jc w:val="center"/>
            </w:pPr>
            <w:r w:rsidRPr="00324D90">
              <w:t>CO6</w:t>
            </w:r>
          </w:p>
        </w:tc>
        <w:tc>
          <w:tcPr>
            <w:tcW w:w="314" w:type="pct"/>
            <w:vAlign w:val="bottom"/>
          </w:tcPr>
          <w:p w14:paraId="56C264FA" w14:textId="77777777" w:rsidR="00C100B5" w:rsidRPr="00324D90" w:rsidRDefault="00C100B5" w:rsidP="00D21B4B">
            <w:pPr>
              <w:jc w:val="center"/>
            </w:pPr>
            <w:r w:rsidRPr="00324D90">
              <w:t>R</w:t>
            </w:r>
          </w:p>
        </w:tc>
        <w:tc>
          <w:tcPr>
            <w:tcW w:w="227" w:type="pct"/>
            <w:vAlign w:val="bottom"/>
          </w:tcPr>
          <w:p w14:paraId="7AA8BECE" w14:textId="77777777" w:rsidR="00C100B5" w:rsidRPr="00324D90" w:rsidRDefault="00C100B5" w:rsidP="00D21B4B">
            <w:pPr>
              <w:jc w:val="center"/>
            </w:pPr>
            <w:r w:rsidRPr="00324D90">
              <w:t>1</w:t>
            </w:r>
          </w:p>
        </w:tc>
      </w:tr>
      <w:tr w:rsidR="00C100B5" w:rsidRPr="00324D90" w14:paraId="1E73B18A" w14:textId="77777777" w:rsidTr="00C100B5">
        <w:trPr>
          <w:trHeight w:val="552"/>
        </w:trPr>
        <w:tc>
          <w:tcPr>
            <w:tcW w:w="5000" w:type="pct"/>
            <w:gridSpan w:val="6"/>
            <w:vAlign w:val="center"/>
          </w:tcPr>
          <w:p w14:paraId="22E3F67C" w14:textId="77777777" w:rsidR="00C100B5" w:rsidRPr="00324D90" w:rsidRDefault="00C100B5" w:rsidP="008C57B9">
            <w:pPr>
              <w:jc w:val="center"/>
              <w:rPr>
                <w:b/>
                <w:u w:val="single"/>
              </w:rPr>
            </w:pPr>
            <w:r w:rsidRPr="00324D90">
              <w:rPr>
                <w:b/>
                <w:u w:val="single"/>
              </w:rPr>
              <w:t>PART – B (6 X 3 = 18 MARKS)</w:t>
            </w:r>
          </w:p>
        </w:tc>
      </w:tr>
      <w:tr w:rsidR="00C100B5" w:rsidRPr="00324D90" w14:paraId="14F3821D" w14:textId="77777777" w:rsidTr="00C100B5">
        <w:trPr>
          <w:trHeight w:val="283"/>
        </w:trPr>
        <w:tc>
          <w:tcPr>
            <w:tcW w:w="338" w:type="pct"/>
          </w:tcPr>
          <w:p w14:paraId="576EC157" w14:textId="77777777" w:rsidR="00C100B5" w:rsidRPr="00324D90" w:rsidRDefault="00C100B5" w:rsidP="00C100B5">
            <w:pPr>
              <w:pStyle w:val="NoSpacing"/>
              <w:jc w:val="center"/>
            </w:pPr>
            <w:r w:rsidRPr="00324D90">
              <w:t>11.</w:t>
            </w:r>
          </w:p>
        </w:tc>
        <w:tc>
          <w:tcPr>
            <w:tcW w:w="3784" w:type="pct"/>
            <w:gridSpan w:val="2"/>
            <w:vAlign w:val="bottom"/>
          </w:tcPr>
          <w:p w14:paraId="4EFC0803" w14:textId="77777777" w:rsidR="00C100B5" w:rsidRPr="00324D90" w:rsidRDefault="00C100B5" w:rsidP="009D0856">
            <w:pPr>
              <w:pStyle w:val="NoSpacing"/>
            </w:pPr>
            <w:r w:rsidRPr="00324D90">
              <w:rPr>
                <w:color w:val="000000"/>
              </w:rPr>
              <w:t>State the objective of open closed principle.</w:t>
            </w:r>
          </w:p>
        </w:tc>
        <w:tc>
          <w:tcPr>
            <w:tcW w:w="337" w:type="pct"/>
            <w:vAlign w:val="bottom"/>
          </w:tcPr>
          <w:p w14:paraId="35CC3A06" w14:textId="77777777" w:rsidR="00C100B5" w:rsidRPr="00324D90" w:rsidRDefault="00C100B5" w:rsidP="009D0856">
            <w:pPr>
              <w:pStyle w:val="NoSpacing"/>
              <w:jc w:val="center"/>
            </w:pPr>
            <w:r w:rsidRPr="00324D90">
              <w:t>CO1</w:t>
            </w:r>
          </w:p>
        </w:tc>
        <w:tc>
          <w:tcPr>
            <w:tcW w:w="314" w:type="pct"/>
            <w:vAlign w:val="bottom"/>
          </w:tcPr>
          <w:p w14:paraId="76DAD756" w14:textId="77777777" w:rsidR="00C100B5" w:rsidRPr="00324D90" w:rsidRDefault="00C100B5" w:rsidP="009D0856">
            <w:pPr>
              <w:pStyle w:val="NoSpacing"/>
              <w:jc w:val="center"/>
            </w:pPr>
            <w:r w:rsidRPr="00324D90">
              <w:t>R</w:t>
            </w:r>
          </w:p>
        </w:tc>
        <w:tc>
          <w:tcPr>
            <w:tcW w:w="227" w:type="pct"/>
            <w:vAlign w:val="bottom"/>
          </w:tcPr>
          <w:p w14:paraId="4483F24E" w14:textId="77777777" w:rsidR="00C100B5" w:rsidRPr="00324D90" w:rsidRDefault="00C100B5" w:rsidP="009D0856">
            <w:pPr>
              <w:pStyle w:val="NoSpacing"/>
              <w:jc w:val="center"/>
            </w:pPr>
            <w:r w:rsidRPr="00324D90">
              <w:t>3</w:t>
            </w:r>
          </w:p>
        </w:tc>
      </w:tr>
      <w:tr w:rsidR="00C100B5" w:rsidRPr="00324D90" w14:paraId="2A728D5F" w14:textId="77777777" w:rsidTr="00C100B5">
        <w:trPr>
          <w:trHeight w:val="283"/>
        </w:trPr>
        <w:tc>
          <w:tcPr>
            <w:tcW w:w="338" w:type="pct"/>
          </w:tcPr>
          <w:p w14:paraId="5CD35BF7" w14:textId="77777777" w:rsidR="00C100B5" w:rsidRPr="00324D90" w:rsidRDefault="00C100B5" w:rsidP="00C100B5">
            <w:pPr>
              <w:pStyle w:val="NoSpacing"/>
              <w:jc w:val="center"/>
            </w:pPr>
            <w:r w:rsidRPr="00324D90">
              <w:t>12.</w:t>
            </w:r>
          </w:p>
        </w:tc>
        <w:tc>
          <w:tcPr>
            <w:tcW w:w="3784" w:type="pct"/>
            <w:gridSpan w:val="2"/>
            <w:vAlign w:val="bottom"/>
          </w:tcPr>
          <w:p w14:paraId="337BECDF" w14:textId="77777777" w:rsidR="00C100B5" w:rsidRPr="00324D90" w:rsidRDefault="00C100B5" w:rsidP="009D0856">
            <w:pPr>
              <w:pStyle w:val="NoSpacing"/>
            </w:pPr>
            <w:r w:rsidRPr="00324D90">
              <w:rPr>
                <w:color w:val="000000"/>
              </w:rPr>
              <w:t>Describe rigidity and fragility of agile design.</w:t>
            </w:r>
          </w:p>
        </w:tc>
        <w:tc>
          <w:tcPr>
            <w:tcW w:w="337" w:type="pct"/>
            <w:vAlign w:val="bottom"/>
          </w:tcPr>
          <w:p w14:paraId="343AEE32" w14:textId="77777777" w:rsidR="00C100B5" w:rsidRPr="00324D90" w:rsidRDefault="00C100B5" w:rsidP="009D0856">
            <w:pPr>
              <w:pStyle w:val="NoSpacing"/>
              <w:jc w:val="center"/>
            </w:pPr>
            <w:r w:rsidRPr="00324D90">
              <w:t>CO2</w:t>
            </w:r>
          </w:p>
        </w:tc>
        <w:tc>
          <w:tcPr>
            <w:tcW w:w="314" w:type="pct"/>
            <w:vAlign w:val="bottom"/>
          </w:tcPr>
          <w:p w14:paraId="53D0BD12" w14:textId="77777777" w:rsidR="00C100B5" w:rsidRPr="00324D90" w:rsidRDefault="00C100B5" w:rsidP="009D0856">
            <w:pPr>
              <w:pStyle w:val="NoSpacing"/>
              <w:jc w:val="center"/>
            </w:pPr>
            <w:r w:rsidRPr="00324D90">
              <w:t>U</w:t>
            </w:r>
          </w:p>
        </w:tc>
        <w:tc>
          <w:tcPr>
            <w:tcW w:w="227" w:type="pct"/>
            <w:vAlign w:val="bottom"/>
          </w:tcPr>
          <w:p w14:paraId="09F22B44" w14:textId="77777777" w:rsidR="00C100B5" w:rsidRPr="00324D90" w:rsidRDefault="00C100B5" w:rsidP="009D0856">
            <w:pPr>
              <w:pStyle w:val="NoSpacing"/>
              <w:jc w:val="center"/>
            </w:pPr>
            <w:r w:rsidRPr="00324D90">
              <w:t>3</w:t>
            </w:r>
          </w:p>
        </w:tc>
      </w:tr>
      <w:tr w:rsidR="00C100B5" w:rsidRPr="00324D90" w14:paraId="0D834CBF" w14:textId="77777777" w:rsidTr="00C100B5">
        <w:trPr>
          <w:trHeight w:val="283"/>
        </w:trPr>
        <w:tc>
          <w:tcPr>
            <w:tcW w:w="338" w:type="pct"/>
          </w:tcPr>
          <w:p w14:paraId="07A63BCC" w14:textId="77777777" w:rsidR="00C100B5" w:rsidRPr="00324D90" w:rsidRDefault="00C100B5" w:rsidP="00C100B5">
            <w:pPr>
              <w:pStyle w:val="NoSpacing"/>
              <w:jc w:val="center"/>
            </w:pPr>
            <w:r w:rsidRPr="00324D90">
              <w:t>13.</w:t>
            </w:r>
          </w:p>
        </w:tc>
        <w:tc>
          <w:tcPr>
            <w:tcW w:w="3784" w:type="pct"/>
            <w:gridSpan w:val="2"/>
            <w:vAlign w:val="bottom"/>
          </w:tcPr>
          <w:p w14:paraId="0F50C320" w14:textId="77777777" w:rsidR="00C100B5" w:rsidRPr="00324D90" w:rsidRDefault="00C100B5" w:rsidP="009D0856">
            <w:pPr>
              <w:pStyle w:val="NoSpacing"/>
            </w:pPr>
            <w:r w:rsidRPr="00324D90">
              <w:rPr>
                <w:color w:val="000000"/>
              </w:rPr>
              <w:t>List the advantages of Kanban.</w:t>
            </w:r>
          </w:p>
        </w:tc>
        <w:tc>
          <w:tcPr>
            <w:tcW w:w="337" w:type="pct"/>
            <w:vAlign w:val="bottom"/>
          </w:tcPr>
          <w:p w14:paraId="285A5714" w14:textId="77777777" w:rsidR="00C100B5" w:rsidRPr="00324D90" w:rsidRDefault="00C100B5" w:rsidP="009D0856">
            <w:pPr>
              <w:pStyle w:val="NoSpacing"/>
              <w:jc w:val="center"/>
            </w:pPr>
            <w:r w:rsidRPr="00324D90">
              <w:t>CO3</w:t>
            </w:r>
          </w:p>
        </w:tc>
        <w:tc>
          <w:tcPr>
            <w:tcW w:w="314" w:type="pct"/>
            <w:vAlign w:val="bottom"/>
          </w:tcPr>
          <w:p w14:paraId="2CCB5370" w14:textId="77777777" w:rsidR="00C100B5" w:rsidRPr="00324D90" w:rsidRDefault="00C100B5" w:rsidP="009D0856">
            <w:pPr>
              <w:pStyle w:val="NoSpacing"/>
              <w:jc w:val="center"/>
            </w:pPr>
            <w:r w:rsidRPr="00324D90">
              <w:t>R</w:t>
            </w:r>
          </w:p>
        </w:tc>
        <w:tc>
          <w:tcPr>
            <w:tcW w:w="227" w:type="pct"/>
            <w:vAlign w:val="bottom"/>
          </w:tcPr>
          <w:p w14:paraId="0F4CB9DF" w14:textId="77777777" w:rsidR="00C100B5" w:rsidRPr="00324D90" w:rsidRDefault="00C100B5" w:rsidP="009D0856">
            <w:pPr>
              <w:pStyle w:val="NoSpacing"/>
              <w:jc w:val="center"/>
            </w:pPr>
            <w:r w:rsidRPr="00324D90">
              <w:t>3</w:t>
            </w:r>
          </w:p>
        </w:tc>
      </w:tr>
      <w:tr w:rsidR="00C100B5" w:rsidRPr="00324D90" w14:paraId="50367AD2" w14:textId="77777777" w:rsidTr="00C100B5">
        <w:trPr>
          <w:trHeight w:val="283"/>
        </w:trPr>
        <w:tc>
          <w:tcPr>
            <w:tcW w:w="338" w:type="pct"/>
          </w:tcPr>
          <w:p w14:paraId="0123FFBA" w14:textId="77777777" w:rsidR="00C100B5" w:rsidRPr="00324D90" w:rsidRDefault="00C100B5" w:rsidP="00C100B5">
            <w:pPr>
              <w:pStyle w:val="NoSpacing"/>
              <w:jc w:val="center"/>
            </w:pPr>
            <w:r w:rsidRPr="00324D90">
              <w:t>14.</w:t>
            </w:r>
          </w:p>
        </w:tc>
        <w:tc>
          <w:tcPr>
            <w:tcW w:w="3784" w:type="pct"/>
            <w:gridSpan w:val="2"/>
            <w:vAlign w:val="bottom"/>
          </w:tcPr>
          <w:p w14:paraId="5D1628DB" w14:textId="77777777" w:rsidR="00C100B5" w:rsidRPr="00324D90" w:rsidRDefault="00C100B5" w:rsidP="009D0856">
            <w:pPr>
              <w:pStyle w:val="NoSpacing"/>
            </w:pPr>
            <w:r>
              <w:rPr>
                <w:color w:val="000000"/>
              </w:rPr>
              <w:t>Illustrate</w:t>
            </w:r>
            <w:r w:rsidRPr="00324D90">
              <w:rPr>
                <w:color w:val="000000"/>
              </w:rPr>
              <w:t> the work of task board.</w:t>
            </w:r>
          </w:p>
        </w:tc>
        <w:tc>
          <w:tcPr>
            <w:tcW w:w="337" w:type="pct"/>
            <w:vAlign w:val="bottom"/>
          </w:tcPr>
          <w:p w14:paraId="362A52CB" w14:textId="77777777" w:rsidR="00C100B5" w:rsidRPr="00324D90" w:rsidRDefault="00C100B5" w:rsidP="009D0856">
            <w:pPr>
              <w:pStyle w:val="NoSpacing"/>
              <w:jc w:val="center"/>
            </w:pPr>
            <w:r w:rsidRPr="00324D90">
              <w:t>CO4</w:t>
            </w:r>
          </w:p>
        </w:tc>
        <w:tc>
          <w:tcPr>
            <w:tcW w:w="314" w:type="pct"/>
            <w:vAlign w:val="bottom"/>
          </w:tcPr>
          <w:p w14:paraId="10B71702" w14:textId="77777777" w:rsidR="00C100B5" w:rsidRPr="00324D90" w:rsidRDefault="00C100B5" w:rsidP="009D0856">
            <w:pPr>
              <w:pStyle w:val="NoSpacing"/>
              <w:jc w:val="center"/>
            </w:pPr>
            <w:r w:rsidRPr="00324D90">
              <w:t>U</w:t>
            </w:r>
          </w:p>
        </w:tc>
        <w:tc>
          <w:tcPr>
            <w:tcW w:w="227" w:type="pct"/>
            <w:vAlign w:val="bottom"/>
          </w:tcPr>
          <w:p w14:paraId="5AFA525C" w14:textId="77777777" w:rsidR="00C100B5" w:rsidRPr="00324D90" w:rsidRDefault="00C100B5" w:rsidP="009D0856">
            <w:pPr>
              <w:pStyle w:val="NoSpacing"/>
              <w:jc w:val="center"/>
            </w:pPr>
            <w:r w:rsidRPr="00324D90">
              <w:t>3</w:t>
            </w:r>
          </w:p>
        </w:tc>
      </w:tr>
      <w:tr w:rsidR="00C100B5" w:rsidRPr="00324D90" w14:paraId="6764FFBE" w14:textId="77777777" w:rsidTr="00C100B5">
        <w:trPr>
          <w:trHeight w:val="283"/>
        </w:trPr>
        <w:tc>
          <w:tcPr>
            <w:tcW w:w="338" w:type="pct"/>
          </w:tcPr>
          <w:p w14:paraId="5512BD9A" w14:textId="77777777" w:rsidR="00C100B5" w:rsidRPr="00324D90" w:rsidRDefault="00C100B5" w:rsidP="00C100B5">
            <w:pPr>
              <w:pStyle w:val="NoSpacing"/>
              <w:jc w:val="center"/>
            </w:pPr>
            <w:r w:rsidRPr="00324D90">
              <w:t>15.</w:t>
            </w:r>
          </w:p>
        </w:tc>
        <w:tc>
          <w:tcPr>
            <w:tcW w:w="3784" w:type="pct"/>
            <w:gridSpan w:val="2"/>
            <w:vAlign w:val="bottom"/>
          </w:tcPr>
          <w:p w14:paraId="4B00ABB0" w14:textId="77777777" w:rsidR="00C100B5" w:rsidRPr="00324D90" w:rsidRDefault="00C100B5" w:rsidP="009D0856">
            <w:pPr>
              <w:pStyle w:val="NoSpacing"/>
            </w:pPr>
            <w:r w:rsidRPr="00324D90">
              <w:t>Enumerate the concept of sprint review bazaar.</w:t>
            </w:r>
          </w:p>
        </w:tc>
        <w:tc>
          <w:tcPr>
            <w:tcW w:w="337" w:type="pct"/>
            <w:vAlign w:val="bottom"/>
          </w:tcPr>
          <w:p w14:paraId="73C76A9B" w14:textId="77777777" w:rsidR="00C100B5" w:rsidRPr="00324D90" w:rsidRDefault="00C100B5" w:rsidP="009D0856">
            <w:pPr>
              <w:pStyle w:val="NoSpacing"/>
              <w:jc w:val="center"/>
            </w:pPr>
            <w:r w:rsidRPr="00324D90">
              <w:t>CO5</w:t>
            </w:r>
          </w:p>
        </w:tc>
        <w:tc>
          <w:tcPr>
            <w:tcW w:w="314" w:type="pct"/>
            <w:vAlign w:val="bottom"/>
          </w:tcPr>
          <w:p w14:paraId="4451BD2F" w14:textId="77777777" w:rsidR="00C100B5" w:rsidRPr="00324D90" w:rsidRDefault="00C100B5" w:rsidP="009D0856">
            <w:pPr>
              <w:pStyle w:val="NoSpacing"/>
              <w:jc w:val="center"/>
            </w:pPr>
            <w:r w:rsidRPr="00324D90">
              <w:t>R</w:t>
            </w:r>
          </w:p>
        </w:tc>
        <w:tc>
          <w:tcPr>
            <w:tcW w:w="227" w:type="pct"/>
            <w:vAlign w:val="bottom"/>
          </w:tcPr>
          <w:p w14:paraId="0ED39E1A" w14:textId="77777777" w:rsidR="00C100B5" w:rsidRPr="00324D90" w:rsidRDefault="00C100B5" w:rsidP="009D0856">
            <w:pPr>
              <w:pStyle w:val="NoSpacing"/>
              <w:jc w:val="center"/>
            </w:pPr>
            <w:r w:rsidRPr="00324D90">
              <w:t>3</w:t>
            </w:r>
          </w:p>
        </w:tc>
      </w:tr>
      <w:tr w:rsidR="00C100B5" w:rsidRPr="00324D90" w14:paraId="1E4FEEFE" w14:textId="77777777" w:rsidTr="00C100B5">
        <w:trPr>
          <w:trHeight w:val="283"/>
        </w:trPr>
        <w:tc>
          <w:tcPr>
            <w:tcW w:w="338" w:type="pct"/>
          </w:tcPr>
          <w:p w14:paraId="28B413FC" w14:textId="77777777" w:rsidR="00C100B5" w:rsidRPr="00324D90" w:rsidRDefault="00C100B5" w:rsidP="00C100B5">
            <w:pPr>
              <w:pStyle w:val="NoSpacing"/>
              <w:jc w:val="center"/>
            </w:pPr>
            <w:r w:rsidRPr="00324D90">
              <w:t>16.</w:t>
            </w:r>
          </w:p>
        </w:tc>
        <w:tc>
          <w:tcPr>
            <w:tcW w:w="3784" w:type="pct"/>
            <w:gridSpan w:val="2"/>
            <w:vAlign w:val="bottom"/>
          </w:tcPr>
          <w:p w14:paraId="1F6F7CF8" w14:textId="77777777" w:rsidR="00C100B5" w:rsidRPr="00324D90" w:rsidRDefault="00C100B5" w:rsidP="009D0856">
            <w:pPr>
              <w:pStyle w:val="NoSpacing"/>
            </w:pPr>
            <w:r>
              <w:t>Name</w:t>
            </w:r>
            <w:r w:rsidRPr="00324D90">
              <w:t xml:space="preserve"> few agile principles that support risk management.</w:t>
            </w:r>
          </w:p>
        </w:tc>
        <w:tc>
          <w:tcPr>
            <w:tcW w:w="337" w:type="pct"/>
            <w:vAlign w:val="bottom"/>
          </w:tcPr>
          <w:p w14:paraId="131A0871" w14:textId="77777777" w:rsidR="00C100B5" w:rsidRPr="00324D90" w:rsidRDefault="00C100B5" w:rsidP="009D0856">
            <w:pPr>
              <w:pStyle w:val="NoSpacing"/>
              <w:jc w:val="center"/>
            </w:pPr>
            <w:r w:rsidRPr="00324D90">
              <w:t>CO6</w:t>
            </w:r>
          </w:p>
        </w:tc>
        <w:tc>
          <w:tcPr>
            <w:tcW w:w="314" w:type="pct"/>
            <w:vAlign w:val="bottom"/>
          </w:tcPr>
          <w:p w14:paraId="68C2A26D" w14:textId="77777777" w:rsidR="00C100B5" w:rsidRPr="00324D90" w:rsidRDefault="00C100B5" w:rsidP="009D0856">
            <w:pPr>
              <w:pStyle w:val="NoSpacing"/>
              <w:jc w:val="center"/>
            </w:pPr>
            <w:r w:rsidRPr="00324D90">
              <w:t>R</w:t>
            </w:r>
          </w:p>
        </w:tc>
        <w:tc>
          <w:tcPr>
            <w:tcW w:w="227" w:type="pct"/>
            <w:vAlign w:val="bottom"/>
          </w:tcPr>
          <w:p w14:paraId="0DDE2577" w14:textId="77777777" w:rsidR="00C100B5" w:rsidRPr="00324D90" w:rsidRDefault="00C100B5" w:rsidP="009D0856">
            <w:pPr>
              <w:pStyle w:val="NoSpacing"/>
              <w:jc w:val="center"/>
            </w:pPr>
            <w:r w:rsidRPr="00324D90">
              <w:t>3</w:t>
            </w:r>
          </w:p>
        </w:tc>
      </w:tr>
      <w:tr w:rsidR="00C100B5" w:rsidRPr="00324D90" w14:paraId="5D60B74A" w14:textId="77777777" w:rsidTr="00C100B5">
        <w:trPr>
          <w:trHeight w:val="552"/>
        </w:trPr>
        <w:tc>
          <w:tcPr>
            <w:tcW w:w="5000" w:type="pct"/>
            <w:gridSpan w:val="6"/>
          </w:tcPr>
          <w:p w14:paraId="7B9058EB" w14:textId="77777777" w:rsidR="00C100B5" w:rsidRPr="00324D90" w:rsidRDefault="00C100B5" w:rsidP="00375CD9">
            <w:pPr>
              <w:jc w:val="center"/>
              <w:rPr>
                <w:b/>
                <w:u w:val="single"/>
              </w:rPr>
            </w:pPr>
            <w:r w:rsidRPr="00324D90">
              <w:rPr>
                <w:b/>
                <w:u w:val="single"/>
              </w:rPr>
              <w:t>PART – C (6 X 12 = 72 MARKS)</w:t>
            </w:r>
          </w:p>
          <w:p w14:paraId="6BB0169F" w14:textId="77777777" w:rsidR="00C100B5" w:rsidRPr="00324D90" w:rsidRDefault="00C100B5" w:rsidP="00375CD9">
            <w:pPr>
              <w:jc w:val="center"/>
              <w:rPr>
                <w:b/>
              </w:rPr>
            </w:pPr>
            <w:r w:rsidRPr="00324D90">
              <w:rPr>
                <w:b/>
              </w:rPr>
              <w:t>(Answer any five Questions from Q. No. 17 to 23, Q. No. 24 is Compulsory)</w:t>
            </w:r>
          </w:p>
        </w:tc>
      </w:tr>
      <w:tr w:rsidR="00C100B5" w:rsidRPr="00324D90" w14:paraId="0777C712" w14:textId="77777777" w:rsidTr="00C100B5">
        <w:trPr>
          <w:trHeight w:val="283"/>
        </w:trPr>
        <w:tc>
          <w:tcPr>
            <w:tcW w:w="338" w:type="pct"/>
          </w:tcPr>
          <w:p w14:paraId="62647084" w14:textId="77777777" w:rsidR="00C100B5" w:rsidRPr="00324D90" w:rsidRDefault="00C100B5" w:rsidP="00C100B5">
            <w:pPr>
              <w:jc w:val="center"/>
            </w:pPr>
            <w:r w:rsidRPr="00324D90">
              <w:t>17.</w:t>
            </w:r>
          </w:p>
        </w:tc>
        <w:tc>
          <w:tcPr>
            <w:tcW w:w="203" w:type="pct"/>
          </w:tcPr>
          <w:p w14:paraId="423D619A" w14:textId="77777777" w:rsidR="00C100B5" w:rsidRPr="00324D90" w:rsidRDefault="00C100B5" w:rsidP="00C100B5">
            <w:pPr>
              <w:jc w:val="center"/>
            </w:pPr>
            <w:r w:rsidRPr="00324D90">
              <w:t>a.</w:t>
            </w:r>
          </w:p>
        </w:tc>
        <w:tc>
          <w:tcPr>
            <w:tcW w:w="3581" w:type="pct"/>
            <w:vAlign w:val="bottom"/>
          </w:tcPr>
          <w:p w14:paraId="47D62F21" w14:textId="77777777" w:rsidR="00C100B5" w:rsidRPr="00324D90" w:rsidRDefault="00C100B5" w:rsidP="009D0856">
            <w:r w:rsidRPr="00324D90">
              <w:rPr>
                <w:color w:val="000000"/>
              </w:rPr>
              <w:t>Explain the 12 principles and steps involved in agile project management.</w:t>
            </w:r>
          </w:p>
        </w:tc>
        <w:tc>
          <w:tcPr>
            <w:tcW w:w="337" w:type="pct"/>
          </w:tcPr>
          <w:p w14:paraId="7EDAEB30" w14:textId="77777777" w:rsidR="00C100B5" w:rsidRPr="00324D90" w:rsidRDefault="00C100B5" w:rsidP="00C100B5">
            <w:pPr>
              <w:jc w:val="center"/>
            </w:pPr>
            <w:r w:rsidRPr="00324D90">
              <w:t>CO1</w:t>
            </w:r>
          </w:p>
        </w:tc>
        <w:tc>
          <w:tcPr>
            <w:tcW w:w="314" w:type="pct"/>
          </w:tcPr>
          <w:p w14:paraId="2F7D875A" w14:textId="77777777" w:rsidR="00C100B5" w:rsidRPr="00324D90" w:rsidRDefault="00C100B5" w:rsidP="00C100B5">
            <w:pPr>
              <w:jc w:val="center"/>
            </w:pPr>
            <w:r w:rsidRPr="00324D90">
              <w:t>U</w:t>
            </w:r>
          </w:p>
        </w:tc>
        <w:tc>
          <w:tcPr>
            <w:tcW w:w="227" w:type="pct"/>
          </w:tcPr>
          <w:p w14:paraId="7DBE455C" w14:textId="77777777" w:rsidR="00C100B5" w:rsidRPr="00324D90" w:rsidRDefault="00C100B5" w:rsidP="00C100B5">
            <w:pPr>
              <w:jc w:val="center"/>
            </w:pPr>
            <w:r w:rsidRPr="00324D90">
              <w:t>6</w:t>
            </w:r>
          </w:p>
        </w:tc>
      </w:tr>
      <w:tr w:rsidR="00C100B5" w:rsidRPr="00324D90" w14:paraId="55B7001D" w14:textId="77777777" w:rsidTr="00C100B5">
        <w:trPr>
          <w:trHeight w:val="283"/>
        </w:trPr>
        <w:tc>
          <w:tcPr>
            <w:tcW w:w="338" w:type="pct"/>
          </w:tcPr>
          <w:p w14:paraId="191CBFB4" w14:textId="77777777" w:rsidR="00C100B5" w:rsidRPr="00324D90" w:rsidRDefault="00C100B5" w:rsidP="00C100B5">
            <w:pPr>
              <w:jc w:val="center"/>
            </w:pPr>
          </w:p>
        </w:tc>
        <w:tc>
          <w:tcPr>
            <w:tcW w:w="203" w:type="pct"/>
          </w:tcPr>
          <w:p w14:paraId="7EF31EC6" w14:textId="77777777" w:rsidR="00C100B5" w:rsidRPr="00324D90" w:rsidRDefault="00C100B5" w:rsidP="00C100B5">
            <w:pPr>
              <w:jc w:val="center"/>
            </w:pPr>
            <w:r w:rsidRPr="00324D90">
              <w:t>b.</w:t>
            </w:r>
          </w:p>
        </w:tc>
        <w:tc>
          <w:tcPr>
            <w:tcW w:w="3581" w:type="pct"/>
            <w:vAlign w:val="bottom"/>
          </w:tcPr>
          <w:p w14:paraId="4FF08F95" w14:textId="77777777" w:rsidR="00C100B5" w:rsidRPr="00324D90" w:rsidRDefault="00C100B5" w:rsidP="00C100B5">
            <w:pPr>
              <w:jc w:val="both"/>
              <w:rPr>
                <w:bCs/>
              </w:rPr>
            </w:pPr>
            <w:r w:rsidRPr="00324D90">
              <w:rPr>
                <w:bCs/>
              </w:rPr>
              <w:t>As a software developer you may want to use the design principles in the object-oriented design process to create a system of interacting objects and resolve software problems. State the overall execution of Single Responsibility Principle for this purpose.</w:t>
            </w:r>
          </w:p>
        </w:tc>
        <w:tc>
          <w:tcPr>
            <w:tcW w:w="337" w:type="pct"/>
          </w:tcPr>
          <w:p w14:paraId="5AC1387E" w14:textId="77777777" w:rsidR="00C100B5" w:rsidRPr="00324D90" w:rsidRDefault="00C100B5" w:rsidP="00C100B5">
            <w:pPr>
              <w:jc w:val="center"/>
            </w:pPr>
            <w:r w:rsidRPr="00324D90">
              <w:t>CO1</w:t>
            </w:r>
          </w:p>
        </w:tc>
        <w:tc>
          <w:tcPr>
            <w:tcW w:w="314" w:type="pct"/>
          </w:tcPr>
          <w:p w14:paraId="41A13328" w14:textId="77777777" w:rsidR="00C100B5" w:rsidRPr="00324D90" w:rsidRDefault="00C100B5" w:rsidP="00C100B5">
            <w:pPr>
              <w:jc w:val="center"/>
            </w:pPr>
            <w:r w:rsidRPr="00324D90">
              <w:t>A</w:t>
            </w:r>
          </w:p>
        </w:tc>
        <w:tc>
          <w:tcPr>
            <w:tcW w:w="227" w:type="pct"/>
          </w:tcPr>
          <w:p w14:paraId="60346942" w14:textId="77777777" w:rsidR="00C100B5" w:rsidRPr="00324D90" w:rsidRDefault="00C100B5" w:rsidP="00C100B5">
            <w:pPr>
              <w:jc w:val="center"/>
            </w:pPr>
            <w:r w:rsidRPr="00324D90">
              <w:t>6</w:t>
            </w:r>
          </w:p>
        </w:tc>
      </w:tr>
      <w:tr w:rsidR="00C100B5" w:rsidRPr="00324D90" w14:paraId="5860647C" w14:textId="77777777" w:rsidTr="00C100B5">
        <w:trPr>
          <w:trHeight w:val="283"/>
        </w:trPr>
        <w:tc>
          <w:tcPr>
            <w:tcW w:w="338" w:type="pct"/>
          </w:tcPr>
          <w:p w14:paraId="688C2B07" w14:textId="77777777" w:rsidR="00C100B5" w:rsidRPr="00324D90" w:rsidRDefault="00C100B5" w:rsidP="00C100B5">
            <w:pPr>
              <w:jc w:val="center"/>
            </w:pPr>
          </w:p>
        </w:tc>
        <w:tc>
          <w:tcPr>
            <w:tcW w:w="203" w:type="pct"/>
          </w:tcPr>
          <w:p w14:paraId="645BAB38" w14:textId="77777777" w:rsidR="00C100B5" w:rsidRPr="00324D90" w:rsidRDefault="00C100B5" w:rsidP="00C100B5">
            <w:pPr>
              <w:jc w:val="center"/>
            </w:pPr>
          </w:p>
        </w:tc>
        <w:tc>
          <w:tcPr>
            <w:tcW w:w="3581" w:type="pct"/>
            <w:vAlign w:val="bottom"/>
          </w:tcPr>
          <w:p w14:paraId="2BC470F7" w14:textId="77777777" w:rsidR="00C100B5" w:rsidRPr="00324D90" w:rsidRDefault="00C100B5" w:rsidP="009D0856"/>
        </w:tc>
        <w:tc>
          <w:tcPr>
            <w:tcW w:w="337" w:type="pct"/>
          </w:tcPr>
          <w:p w14:paraId="2A2E839B" w14:textId="77777777" w:rsidR="00C100B5" w:rsidRPr="00324D90" w:rsidRDefault="00C100B5" w:rsidP="00C100B5">
            <w:pPr>
              <w:jc w:val="center"/>
            </w:pPr>
          </w:p>
        </w:tc>
        <w:tc>
          <w:tcPr>
            <w:tcW w:w="314" w:type="pct"/>
          </w:tcPr>
          <w:p w14:paraId="557B9CE9" w14:textId="77777777" w:rsidR="00C100B5" w:rsidRPr="00324D90" w:rsidRDefault="00C100B5" w:rsidP="00C100B5">
            <w:pPr>
              <w:jc w:val="center"/>
            </w:pPr>
          </w:p>
        </w:tc>
        <w:tc>
          <w:tcPr>
            <w:tcW w:w="227" w:type="pct"/>
          </w:tcPr>
          <w:p w14:paraId="023F7B0D" w14:textId="77777777" w:rsidR="00C100B5" w:rsidRPr="00324D90" w:rsidRDefault="00C100B5" w:rsidP="00C100B5">
            <w:pPr>
              <w:jc w:val="center"/>
            </w:pPr>
          </w:p>
        </w:tc>
      </w:tr>
      <w:tr w:rsidR="00C100B5" w:rsidRPr="00324D90" w14:paraId="78739743" w14:textId="77777777" w:rsidTr="00C100B5">
        <w:trPr>
          <w:trHeight w:val="283"/>
        </w:trPr>
        <w:tc>
          <w:tcPr>
            <w:tcW w:w="338" w:type="pct"/>
          </w:tcPr>
          <w:p w14:paraId="04FBBCD3" w14:textId="77777777" w:rsidR="00C100B5" w:rsidRPr="00324D90" w:rsidRDefault="00C100B5" w:rsidP="00C100B5">
            <w:pPr>
              <w:jc w:val="center"/>
            </w:pPr>
            <w:r w:rsidRPr="00324D90">
              <w:t>18.</w:t>
            </w:r>
          </w:p>
        </w:tc>
        <w:tc>
          <w:tcPr>
            <w:tcW w:w="203" w:type="pct"/>
          </w:tcPr>
          <w:p w14:paraId="4887919D" w14:textId="77777777" w:rsidR="00C100B5" w:rsidRPr="00324D90" w:rsidRDefault="00C100B5" w:rsidP="00C100B5">
            <w:pPr>
              <w:jc w:val="center"/>
            </w:pPr>
            <w:r w:rsidRPr="00324D90">
              <w:t>a.</w:t>
            </w:r>
          </w:p>
        </w:tc>
        <w:tc>
          <w:tcPr>
            <w:tcW w:w="3581" w:type="pct"/>
            <w:vAlign w:val="bottom"/>
          </w:tcPr>
          <w:p w14:paraId="13EA1F43" w14:textId="77777777" w:rsidR="00C100B5" w:rsidRPr="00130A3E" w:rsidRDefault="00C100B5" w:rsidP="00C100B5">
            <w:pPr>
              <w:pStyle w:val="NormalWeb"/>
              <w:spacing w:before="0" w:beforeAutospacing="0" w:after="0" w:afterAutospacing="0"/>
              <w:jc w:val="both"/>
            </w:pPr>
            <w:r>
              <w:t>Apply</w:t>
            </w:r>
            <w:r w:rsidRPr="00130A3E">
              <w:t xml:space="preserve"> Dependency Inversion Principle by showcasing its implementation in the provided Java program.</w:t>
            </w:r>
          </w:p>
          <w:p w14:paraId="17BDFE0C" w14:textId="77777777" w:rsidR="00C100B5" w:rsidRPr="00130A3E" w:rsidRDefault="00C100B5" w:rsidP="00C100B5"/>
          <w:p w14:paraId="6EC7C861" w14:textId="77777777" w:rsidR="00C100B5" w:rsidRPr="00324D90" w:rsidRDefault="00C100B5" w:rsidP="00C100B5">
            <w:pPr>
              <w:pStyle w:val="NormalWeb"/>
              <w:spacing w:before="0" w:beforeAutospacing="0" w:after="0" w:afterAutospacing="0"/>
              <w:jc w:val="both"/>
            </w:pPr>
            <w:r w:rsidRPr="00324D90">
              <w:rPr>
                <w:color w:val="000000"/>
              </w:rPr>
              <w:t>class Switch {</w:t>
            </w:r>
          </w:p>
          <w:p w14:paraId="015F3005" w14:textId="77777777" w:rsidR="00C100B5" w:rsidRPr="00324D90" w:rsidRDefault="00C100B5" w:rsidP="00C100B5">
            <w:pPr>
              <w:pStyle w:val="NormalWeb"/>
              <w:spacing w:before="0" w:beforeAutospacing="0" w:after="0" w:afterAutospacing="0"/>
              <w:jc w:val="both"/>
            </w:pPr>
            <w:r w:rsidRPr="00324D90">
              <w:rPr>
                <w:rStyle w:val="apple-tab-span"/>
                <w:color w:val="000000"/>
              </w:rPr>
              <w:tab/>
            </w:r>
            <w:r w:rsidRPr="00324D90">
              <w:rPr>
                <w:color w:val="000000"/>
              </w:rPr>
              <w:t>private SwitchableDevice device;</w:t>
            </w:r>
          </w:p>
          <w:p w14:paraId="3BC1F02E" w14:textId="77777777" w:rsidR="00C100B5" w:rsidRPr="00324D90" w:rsidRDefault="00C100B5" w:rsidP="00C100B5">
            <w:pPr>
              <w:pStyle w:val="NormalWeb"/>
              <w:spacing w:before="0" w:beforeAutospacing="0" w:after="0" w:afterAutospacing="0"/>
              <w:jc w:val="both"/>
            </w:pPr>
            <w:r w:rsidRPr="00324D90">
              <w:rPr>
                <w:color w:val="000000"/>
              </w:rPr>
              <w:t> </w:t>
            </w:r>
          </w:p>
          <w:p w14:paraId="1A27EFAD" w14:textId="77777777" w:rsidR="00C100B5" w:rsidRPr="00324D90" w:rsidRDefault="00C100B5" w:rsidP="00C100B5">
            <w:pPr>
              <w:pStyle w:val="NormalWeb"/>
              <w:spacing w:before="0" w:beforeAutospacing="0" w:after="0" w:afterAutospacing="0"/>
              <w:jc w:val="both"/>
            </w:pPr>
            <w:r w:rsidRPr="00324D90">
              <w:rPr>
                <w:rStyle w:val="apple-tab-span"/>
                <w:color w:val="000000"/>
              </w:rPr>
              <w:tab/>
            </w:r>
            <w:r w:rsidRPr="00324D90">
              <w:rPr>
                <w:color w:val="000000"/>
              </w:rPr>
              <w:t>public Switch(SwitchableDevice device) {</w:t>
            </w:r>
          </w:p>
          <w:p w14:paraId="0922926C"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this.device = device;</w:t>
            </w:r>
          </w:p>
          <w:p w14:paraId="0E57F328" w14:textId="77777777" w:rsidR="00C100B5" w:rsidRPr="00324D90" w:rsidRDefault="00C100B5" w:rsidP="00C100B5">
            <w:pPr>
              <w:pStyle w:val="NormalWeb"/>
              <w:spacing w:before="0" w:beforeAutospacing="0" w:after="0" w:afterAutospacing="0"/>
              <w:jc w:val="both"/>
            </w:pPr>
            <w:r w:rsidRPr="00324D90">
              <w:rPr>
                <w:rStyle w:val="apple-tab-span"/>
                <w:color w:val="000000"/>
              </w:rPr>
              <w:tab/>
            </w:r>
            <w:r w:rsidRPr="00324D90">
              <w:rPr>
                <w:color w:val="000000"/>
              </w:rPr>
              <w:t>}</w:t>
            </w:r>
          </w:p>
          <w:p w14:paraId="5F1808AA" w14:textId="77777777" w:rsidR="00C100B5" w:rsidRPr="00324D90" w:rsidRDefault="00C100B5" w:rsidP="00C100B5">
            <w:pPr>
              <w:pStyle w:val="NormalWeb"/>
              <w:spacing w:before="0" w:beforeAutospacing="0" w:after="0" w:afterAutospacing="0"/>
              <w:jc w:val="both"/>
            </w:pPr>
            <w:r w:rsidRPr="00324D90">
              <w:rPr>
                <w:rStyle w:val="apple-tab-span"/>
                <w:color w:val="000000"/>
              </w:rPr>
              <w:lastRenderedPageBreak/>
              <w:tab/>
            </w:r>
            <w:r w:rsidRPr="00324D90">
              <w:rPr>
                <w:color w:val="000000"/>
              </w:rPr>
              <w:t>public void press() {</w:t>
            </w:r>
          </w:p>
          <w:p w14:paraId="3811585F"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if (device != null) {</w:t>
            </w:r>
          </w:p>
          <w:p w14:paraId="0C77FC99"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device.turnOn();</w:t>
            </w:r>
          </w:p>
          <w:p w14:paraId="72222304"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device.turnOff();</w:t>
            </w:r>
          </w:p>
          <w:p w14:paraId="22A63B74"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w:t>
            </w:r>
          </w:p>
          <w:p w14:paraId="5E43934D" w14:textId="77777777" w:rsidR="00C100B5" w:rsidRPr="00324D90" w:rsidRDefault="00C100B5" w:rsidP="00C100B5">
            <w:pPr>
              <w:pStyle w:val="NormalWeb"/>
              <w:spacing w:before="0" w:beforeAutospacing="0" w:after="0" w:afterAutospacing="0"/>
              <w:jc w:val="both"/>
            </w:pPr>
            <w:r w:rsidRPr="00324D90">
              <w:rPr>
                <w:color w:val="000000"/>
              </w:rPr>
              <w:t>public class DependencyInversionPrincipleExample {</w:t>
            </w:r>
          </w:p>
          <w:p w14:paraId="6176D9B8" w14:textId="77777777" w:rsidR="00C100B5" w:rsidRPr="00324D90" w:rsidRDefault="00C100B5" w:rsidP="00C100B5">
            <w:pPr>
              <w:pStyle w:val="NormalWeb"/>
              <w:spacing w:before="0" w:beforeAutospacing="0" w:after="0" w:afterAutospacing="0"/>
              <w:jc w:val="both"/>
            </w:pPr>
            <w:r w:rsidRPr="00324D90">
              <w:rPr>
                <w:rStyle w:val="apple-tab-span"/>
                <w:color w:val="000000"/>
              </w:rPr>
              <w:tab/>
            </w:r>
            <w:r w:rsidRPr="00324D90">
              <w:rPr>
                <w:color w:val="000000"/>
              </w:rPr>
              <w:t>public static void main(String[] args) {</w:t>
            </w:r>
          </w:p>
          <w:p w14:paraId="278B6580"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SwitchableDevice bulb = new LightBulb();</w:t>
            </w:r>
          </w:p>
          <w:p w14:paraId="29C1AA6E"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SwitchableDevice fan = new Fan();</w:t>
            </w:r>
          </w:p>
          <w:p w14:paraId="05B40A04" w14:textId="77777777" w:rsidR="00C100B5" w:rsidRPr="00324D90" w:rsidRDefault="00C100B5" w:rsidP="00C100B5">
            <w:pPr>
              <w:pStyle w:val="NormalWeb"/>
              <w:spacing w:before="0" w:beforeAutospacing="0" w:after="0" w:afterAutospacing="0"/>
              <w:jc w:val="both"/>
            </w:pPr>
            <w:r w:rsidRPr="00324D90">
              <w:rPr>
                <w:color w:val="000000"/>
              </w:rPr>
              <w:t> </w:t>
            </w:r>
          </w:p>
          <w:p w14:paraId="66F0FCF0"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Switch lightSwitch = new Switch(bulb);</w:t>
            </w:r>
          </w:p>
          <w:p w14:paraId="462479F3"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lightSwitch.press();</w:t>
            </w:r>
          </w:p>
          <w:p w14:paraId="0067354D" w14:textId="77777777" w:rsidR="00C100B5" w:rsidRPr="00324D90" w:rsidRDefault="00C100B5" w:rsidP="00C100B5">
            <w:pPr>
              <w:pStyle w:val="NormalWeb"/>
              <w:spacing w:before="0" w:beforeAutospacing="0" w:after="0" w:afterAutospacing="0"/>
              <w:jc w:val="both"/>
            </w:pPr>
            <w:r w:rsidRPr="00324D90">
              <w:rPr>
                <w:color w:val="000000"/>
              </w:rPr>
              <w:t> </w:t>
            </w:r>
          </w:p>
          <w:p w14:paraId="12746C2B"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Switch fanSwitch = new Switch(fan);</w:t>
            </w:r>
          </w:p>
          <w:p w14:paraId="17667302" w14:textId="77777777" w:rsidR="00C100B5" w:rsidRPr="00324D90" w:rsidRDefault="00C100B5" w:rsidP="00C100B5">
            <w:pPr>
              <w:pStyle w:val="NormalWeb"/>
              <w:spacing w:before="0" w:beforeAutospacing="0" w:after="0" w:afterAutospacing="0"/>
              <w:jc w:val="both"/>
            </w:pPr>
            <w:r w:rsidRPr="00324D90">
              <w:rPr>
                <w:color w:val="000000"/>
              </w:rPr>
              <w:t>    </w:t>
            </w:r>
            <w:r w:rsidRPr="00324D90">
              <w:rPr>
                <w:rStyle w:val="apple-tab-span"/>
                <w:color w:val="000000"/>
              </w:rPr>
              <w:tab/>
            </w:r>
            <w:r w:rsidRPr="00324D90">
              <w:rPr>
                <w:color w:val="000000"/>
              </w:rPr>
              <w:t>fanSwitch.press();</w:t>
            </w:r>
          </w:p>
          <w:p w14:paraId="5056DD36" w14:textId="77777777" w:rsidR="00C100B5" w:rsidRPr="00324D90" w:rsidRDefault="00C100B5" w:rsidP="00C100B5">
            <w:pPr>
              <w:pStyle w:val="NormalWeb"/>
              <w:spacing w:before="0" w:beforeAutospacing="0" w:after="0" w:afterAutospacing="0"/>
              <w:jc w:val="both"/>
            </w:pPr>
            <w:r w:rsidRPr="00324D90">
              <w:rPr>
                <w:rStyle w:val="apple-tab-span"/>
                <w:color w:val="000000"/>
              </w:rPr>
              <w:tab/>
            </w:r>
            <w:r w:rsidRPr="00324D90">
              <w:rPr>
                <w:color w:val="000000"/>
              </w:rPr>
              <w:t>}}</w:t>
            </w:r>
          </w:p>
        </w:tc>
        <w:tc>
          <w:tcPr>
            <w:tcW w:w="337" w:type="pct"/>
          </w:tcPr>
          <w:p w14:paraId="2F714993" w14:textId="77777777" w:rsidR="00C100B5" w:rsidRPr="00324D90" w:rsidRDefault="00C100B5" w:rsidP="00C100B5">
            <w:pPr>
              <w:jc w:val="center"/>
            </w:pPr>
            <w:r w:rsidRPr="00324D90">
              <w:lastRenderedPageBreak/>
              <w:t>CO2</w:t>
            </w:r>
          </w:p>
        </w:tc>
        <w:tc>
          <w:tcPr>
            <w:tcW w:w="314" w:type="pct"/>
          </w:tcPr>
          <w:p w14:paraId="28205A1B" w14:textId="77777777" w:rsidR="00C100B5" w:rsidRPr="00324D90" w:rsidRDefault="00C100B5" w:rsidP="00C100B5">
            <w:pPr>
              <w:jc w:val="center"/>
            </w:pPr>
            <w:r w:rsidRPr="00324D90">
              <w:t>A</w:t>
            </w:r>
          </w:p>
        </w:tc>
        <w:tc>
          <w:tcPr>
            <w:tcW w:w="227" w:type="pct"/>
          </w:tcPr>
          <w:p w14:paraId="7C2D7F25" w14:textId="77777777" w:rsidR="00C100B5" w:rsidRPr="00324D90" w:rsidRDefault="00C100B5" w:rsidP="00C100B5">
            <w:pPr>
              <w:jc w:val="center"/>
            </w:pPr>
            <w:r w:rsidRPr="00324D90">
              <w:t>6</w:t>
            </w:r>
          </w:p>
        </w:tc>
      </w:tr>
      <w:tr w:rsidR="00C100B5" w:rsidRPr="00324D90" w14:paraId="7CD10F23" w14:textId="77777777" w:rsidTr="00C100B5">
        <w:trPr>
          <w:trHeight w:val="283"/>
        </w:trPr>
        <w:tc>
          <w:tcPr>
            <w:tcW w:w="338" w:type="pct"/>
          </w:tcPr>
          <w:p w14:paraId="057EEA0B" w14:textId="77777777" w:rsidR="00C100B5" w:rsidRPr="00324D90" w:rsidRDefault="00C100B5" w:rsidP="00C100B5">
            <w:pPr>
              <w:jc w:val="center"/>
            </w:pPr>
          </w:p>
        </w:tc>
        <w:tc>
          <w:tcPr>
            <w:tcW w:w="203" w:type="pct"/>
          </w:tcPr>
          <w:p w14:paraId="70E54F7B" w14:textId="77777777" w:rsidR="00C100B5" w:rsidRPr="00324D90" w:rsidRDefault="00C100B5" w:rsidP="00C100B5">
            <w:pPr>
              <w:jc w:val="center"/>
            </w:pPr>
            <w:r w:rsidRPr="00324D90">
              <w:t>b.</w:t>
            </w:r>
          </w:p>
        </w:tc>
        <w:tc>
          <w:tcPr>
            <w:tcW w:w="3581" w:type="pct"/>
            <w:vAlign w:val="bottom"/>
          </w:tcPr>
          <w:p w14:paraId="28271753" w14:textId="77777777" w:rsidR="00C100B5" w:rsidRPr="00324D90" w:rsidRDefault="00C100B5" w:rsidP="009D0856">
            <w:r w:rsidRPr="00324D90">
              <w:rPr>
                <w:color w:val="000000"/>
              </w:rPr>
              <w:t>Explain interface segregation principle with an example.</w:t>
            </w:r>
          </w:p>
        </w:tc>
        <w:tc>
          <w:tcPr>
            <w:tcW w:w="337" w:type="pct"/>
          </w:tcPr>
          <w:p w14:paraId="7EB68585" w14:textId="77777777" w:rsidR="00C100B5" w:rsidRPr="00324D90" w:rsidRDefault="00C100B5" w:rsidP="00C100B5">
            <w:pPr>
              <w:jc w:val="center"/>
            </w:pPr>
            <w:r w:rsidRPr="00324D90">
              <w:t>CO2</w:t>
            </w:r>
          </w:p>
        </w:tc>
        <w:tc>
          <w:tcPr>
            <w:tcW w:w="314" w:type="pct"/>
          </w:tcPr>
          <w:p w14:paraId="3B2D2C43" w14:textId="77777777" w:rsidR="00C100B5" w:rsidRPr="00324D90" w:rsidRDefault="00C100B5" w:rsidP="00C100B5">
            <w:pPr>
              <w:jc w:val="center"/>
            </w:pPr>
            <w:r w:rsidRPr="00324D90">
              <w:t>U</w:t>
            </w:r>
          </w:p>
        </w:tc>
        <w:tc>
          <w:tcPr>
            <w:tcW w:w="227" w:type="pct"/>
          </w:tcPr>
          <w:p w14:paraId="4F07E460" w14:textId="77777777" w:rsidR="00C100B5" w:rsidRPr="00324D90" w:rsidRDefault="00C100B5" w:rsidP="00C100B5">
            <w:pPr>
              <w:jc w:val="center"/>
            </w:pPr>
            <w:r w:rsidRPr="00324D90">
              <w:t>6</w:t>
            </w:r>
          </w:p>
        </w:tc>
      </w:tr>
      <w:tr w:rsidR="00C100B5" w:rsidRPr="00324D90" w14:paraId="6C7CF04E" w14:textId="77777777" w:rsidTr="00C100B5">
        <w:trPr>
          <w:trHeight w:val="283"/>
        </w:trPr>
        <w:tc>
          <w:tcPr>
            <w:tcW w:w="338" w:type="pct"/>
          </w:tcPr>
          <w:p w14:paraId="7B3EB0DD" w14:textId="77777777" w:rsidR="00C100B5" w:rsidRPr="00324D90" w:rsidRDefault="00C100B5" w:rsidP="00C100B5">
            <w:pPr>
              <w:jc w:val="center"/>
            </w:pPr>
          </w:p>
        </w:tc>
        <w:tc>
          <w:tcPr>
            <w:tcW w:w="203" w:type="pct"/>
          </w:tcPr>
          <w:p w14:paraId="2F1417EE" w14:textId="77777777" w:rsidR="00C100B5" w:rsidRPr="00324D90" w:rsidRDefault="00C100B5" w:rsidP="00C100B5">
            <w:pPr>
              <w:jc w:val="center"/>
            </w:pPr>
          </w:p>
        </w:tc>
        <w:tc>
          <w:tcPr>
            <w:tcW w:w="3581" w:type="pct"/>
            <w:vAlign w:val="bottom"/>
          </w:tcPr>
          <w:p w14:paraId="30E6D2DD" w14:textId="77777777" w:rsidR="00C100B5" w:rsidRPr="00324D90" w:rsidRDefault="00C100B5" w:rsidP="009D0856"/>
        </w:tc>
        <w:tc>
          <w:tcPr>
            <w:tcW w:w="337" w:type="pct"/>
          </w:tcPr>
          <w:p w14:paraId="2234341D" w14:textId="77777777" w:rsidR="00C100B5" w:rsidRPr="00324D90" w:rsidRDefault="00C100B5" w:rsidP="00C100B5">
            <w:pPr>
              <w:jc w:val="center"/>
            </w:pPr>
          </w:p>
        </w:tc>
        <w:tc>
          <w:tcPr>
            <w:tcW w:w="314" w:type="pct"/>
          </w:tcPr>
          <w:p w14:paraId="47C00F7B" w14:textId="77777777" w:rsidR="00C100B5" w:rsidRPr="00324D90" w:rsidRDefault="00C100B5" w:rsidP="00C100B5">
            <w:pPr>
              <w:jc w:val="center"/>
            </w:pPr>
          </w:p>
        </w:tc>
        <w:tc>
          <w:tcPr>
            <w:tcW w:w="227" w:type="pct"/>
          </w:tcPr>
          <w:p w14:paraId="2E1EBE72" w14:textId="77777777" w:rsidR="00C100B5" w:rsidRPr="00324D90" w:rsidRDefault="00C100B5" w:rsidP="00C100B5">
            <w:pPr>
              <w:jc w:val="center"/>
            </w:pPr>
          </w:p>
        </w:tc>
      </w:tr>
      <w:tr w:rsidR="00C100B5" w:rsidRPr="00324D90" w14:paraId="6D9B2FB4" w14:textId="77777777" w:rsidTr="00C100B5">
        <w:trPr>
          <w:trHeight w:val="283"/>
        </w:trPr>
        <w:tc>
          <w:tcPr>
            <w:tcW w:w="338" w:type="pct"/>
          </w:tcPr>
          <w:p w14:paraId="101BD8D3" w14:textId="77777777" w:rsidR="00C100B5" w:rsidRPr="00324D90" w:rsidRDefault="00C100B5" w:rsidP="00C100B5">
            <w:pPr>
              <w:jc w:val="center"/>
            </w:pPr>
            <w:r w:rsidRPr="00324D90">
              <w:t>19.</w:t>
            </w:r>
          </w:p>
        </w:tc>
        <w:tc>
          <w:tcPr>
            <w:tcW w:w="203" w:type="pct"/>
          </w:tcPr>
          <w:p w14:paraId="1759CD21" w14:textId="77777777" w:rsidR="00C100B5" w:rsidRPr="00324D90" w:rsidRDefault="00C100B5" w:rsidP="00C100B5">
            <w:pPr>
              <w:jc w:val="center"/>
            </w:pPr>
            <w:r w:rsidRPr="00324D90">
              <w:t>a.</w:t>
            </w:r>
          </w:p>
        </w:tc>
        <w:tc>
          <w:tcPr>
            <w:tcW w:w="3581" w:type="pct"/>
            <w:vAlign w:val="bottom"/>
          </w:tcPr>
          <w:p w14:paraId="6B1F207C" w14:textId="77777777" w:rsidR="00C100B5" w:rsidRPr="00324D90" w:rsidRDefault="00C100B5" w:rsidP="009D0856">
            <w:r w:rsidRPr="00324D90">
              <w:rPr>
                <w:color w:val="000000"/>
              </w:rPr>
              <w:t>Explain different approaches for creating physical environment in agile.</w:t>
            </w:r>
          </w:p>
        </w:tc>
        <w:tc>
          <w:tcPr>
            <w:tcW w:w="337" w:type="pct"/>
          </w:tcPr>
          <w:p w14:paraId="242E296A" w14:textId="77777777" w:rsidR="00C100B5" w:rsidRPr="00324D90" w:rsidRDefault="00C100B5" w:rsidP="00C100B5">
            <w:pPr>
              <w:jc w:val="center"/>
            </w:pPr>
            <w:r w:rsidRPr="00324D90">
              <w:t>CO3</w:t>
            </w:r>
          </w:p>
        </w:tc>
        <w:tc>
          <w:tcPr>
            <w:tcW w:w="314" w:type="pct"/>
          </w:tcPr>
          <w:p w14:paraId="19F77E6F" w14:textId="77777777" w:rsidR="00C100B5" w:rsidRPr="00324D90" w:rsidRDefault="00C100B5" w:rsidP="00C100B5">
            <w:pPr>
              <w:jc w:val="center"/>
            </w:pPr>
            <w:r w:rsidRPr="00324D90">
              <w:t>U</w:t>
            </w:r>
          </w:p>
        </w:tc>
        <w:tc>
          <w:tcPr>
            <w:tcW w:w="227" w:type="pct"/>
          </w:tcPr>
          <w:p w14:paraId="46BA2145" w14:textId="77777777" w:rsidR="00C100B5" w:rsidRPr="00324D90" w:rsidRDefault="00C100B5" w:rsidP="00C100B5">
            <w:pPr>
              <w:jc w:val="center"/>
            </w:pPr>
            <w:r w:rsidRPr="00324D90">
              <w:t>6</w:t>
            </w:r>
          </w:p>
        </w:tc>
      </w:tr>
      <w:tr w:rsidR="00C100B5" w:rsidRPr="00324D90" w14:paraId="4E921B95" w14:textId="77777777" w:rsidTr="00C100B5">
        <w:trPr>
          <w:trHeight w:val="283"/>
        </w:trPr>
        <w:tc>
          <w:tcPr>
            <w:tcW w:w="338" w:type="pct"/>
          </w:tcPr>
          <w:p w14:paraId="7581EBD9" w14:textId="77777777" w:rsidR="00C100B5" w:rsidRPr="00324D90" w:rsidRDefault="00C100B5" w:rsidP="00C100B5">
            <w:pPr>
              <w:jc w:val="center"/>
            </w:pPr>
          </w:p>
        </w:tc>
        <w:tc>
          <w:tcPr>
            <w:tcW w:w="203" w:type="pct"/>
          </w:tcPr>
          <w:p w14:paraId="1441CD8F" w14:textId="77777777" w:rsidR="00C100B5" w:rsidRPr="00324D90" w:rsidRDefault="00C100B5" w:rsidP="00C100B5">
            <w:pPr>
              <w:jc w:val="center"/>
            </w:pPr>
            <w:r w:rsidRPr="00324D90">
              <w:t>b.</w:t>
            </w:r>
          </w:p>
        </w:tc>
        <w:tc>
          <w:tcPr>
            <w:tcW w:w="3581" w:type="pct"/>
            <w:vAlign w:val="bottom"/>
          </w:tcPr>
          <w:p w14:paraId="3B77A5D1" w14:textId="77777777" w:rsidR="00C100B5" w:rsidRPr="00324D90" w:rsidRDefault="00C100B5" w:rsidP="00C100B5">
            <w:pPr>
              <w:pStyle w:val="NormalWeb"/>
              <w:spacing w:before="0" w:beforeAutospacing="0" w:after="0" w:afterAutospacing="0"/>
              <w:jc w:val="both"/>
            </w:pPr>
            <w:r w:rsidRPr="00324D90">
              <w:rPr>
                <w:color w:val="000000"/>
              </w:rPr>
              <w:t>Explain Scrum and its framework, and then design a Scrum framework for the given scenario. </w:t>
            </w:r>
          </w:p>
          <w:p w14:paraId="7821059C" w14:textId="77777777" w:rsidR="00C100B5" w:rsidRPr="00324D90" w:rsidRDefault="00C100B5" w:rsidP="00C100B5">
            <w:pPr>
              <w:pStyle w:val="NormalWeb"/>
              <w:spacing w:before="0" w:beforeAutospacing="0" w:after="0" w:afterAutospacing="0"/>
              <w:jc w:val="both"/>
              <w:rPr>
                <w:bCs/>
              </w:rPr>
            </w:pPr>
            <w:r w:rsidRPr="00324D90">
              <w:rPr>
                <w:color w:val="000000"/>
              </w:rPr>
              <w:t>The scenario involves developing a web-based Recruitment Process System for the HR Group of a company. The system should include features such as vacancy creation, applicant data storage, initiation of the interview process, interview scheduling, storing interview results, and the final hiring of applicants. Additionally, the framework should incorporate the generation of reports for the HR group, providing a clear overview of the implementation process.</w:t>
            </w:r>
          </w:p>
        </w:tc>
        <w:tc>
          <w:tcPr>
            <w:tcW w:w="337" w:type="pct"/>
          </w:tcPr>
          <w:p w14:paraId="25E124D7" w14:textId="77777777" w:rsidR="00C100B5" w:rsidRPr="00324D90" w:rsidRDefault="00C100B5" w:rsidP="00C100B5">
            <w:pPr>
              <w:jc w:val="center"/>
            </w:pPr>
            <w:r w:rsidRPr="00324D90">
              <w:t>CO3</w:t>
            </w:r>
          </w:p>
        </w:tc>
        <w:tc>
          <w:tcPr>
            <w:tcW w:w="314" w:type="pct"/>
          </w:tcPr>
          <w:p w14:paraId="494F06A0" w14:textId="77777777" w:rsidR="00C100B5" w:rsidRPr="00324D90" w:rsidRDefault="00C100B5" w:rsidP="00C100B5">
            <w:pPr>
              <w:jc w:val="center"/>
            </w:pPr>
            <w:r w:rsidRPr="00324D90">
              <w:t>A</w:t>
            </w:r>
          </w:p>
        </w:tc>
        <w:tc>
          <w:tcPr>
            <w:tcW w:w="227" w:type="pct"/>
          </w:tcPr>
          <w:p w14:paraId="77BDFCA4" w14:textId="77777777" w:rsidR="00C100B5" w:rsidRPr="00324D90" w:rsidRDefault="00C100B5" w:rsidP="00C100B5">
            <w:pPr>
              <w:jc w:val="center"/>
            </w:pPr>
            <w:r w:rsidRPr="00324D90">
              <w:t>6</w:t>
            </w:r>
          </w:p>
        </w:tc>
      </w:tr>
      <w:tr w:rsidR="00C100B5" w:rsidRPr="00324D90" w14:paraId="5F626D6C" w14:textId="77777777" w:rsidTr="00C100B5">
        <w:trPr>
          <w:trHeight w:val="283"/>
        </w:trPr>
        <w:tc>
          <w:tcPr>
            <w:tcW w:w="338" w:type="pct"/>
          </w:tcPr>
          <w:p w14:paraId="563914A5" w14:textId="77777777" w:rsidR="00C100B5" w:rsidRPr="00324D90" w:rsidRDefault="00C100B5" w:rsidP="00C100B5">
            <w:pPr>
              <w:jc w:val="center"/>
            </w:pPr>
          </w:p>
        </w:tc>
        <w:tc>
          <w:tcPr>
            <w:tcW w:w="203" w:type="pct"/>
          </w:tcPr>
          <w:p w14:paraId="66D9DEE6" w14:textId="77777777" w:rsidR="00C100B5" w:rsidRPr="00324D90" w:rsidRDefault="00C100B5" w:rsidP="00C100B5">
            <w:pPr>
              <w:jc w:val="center"/>
            </w:pPr>
          </w:p>
        </w:tc>
        <w:tc>
          <w:tcPr>
            <w:tcW w:w="3581" w:type="pct"/>
            <w:vAlign w:val="bottom"/>
          </w:tcPr>
          <w:p w14:paraId="4F48F90B" w14:textId="77777777" w:rsidR="00C100B5" w:rsidRPr="00324D90" w:rsidRDefault="00C100B5" w:rsidP="00C100B5"/>
        </w:tc>
        <w:tc>
          <w:tcPr>
            <w:tcW w:w="337" w:type="pct"/>
          </w:tcPr>
          <w:p w14:paraId="3D86EC85" w14:textId="77777777" w:rsidR="00C100B5" w:rsidRPr="00324D90" w:rsidRDefault="00C100B5" w:rsidP="00C100B5">
            <w:pPr>
              <w:jc w:val="center"/>
            </w:pPr>
          </w:p>
        </w:tc>
        <w:tc>
          <w:tcPr>
            <w:tcW w:w="314" w:type="pct"/>
          </w:tcPr>
          <w:p w14:paraId="7C2C75C4" w14:textId="77777777" w:rsidR="00C100B5" w:rsidRPr="00324D90" w:rsidRDefault="00C100B5" w:rsidP="00C100B5">
            <w:pPr>
              <w:jc w:val="center"/>
            </w:pPr>
          </w:p>
        </w:tc>
        <w:tc>
          <w:tcPr>
            <w:tcW w:w="227" w:type="pct"/>
          </w:tcPr>
          <w:p w14:paraId="50AEDD08" w14:textId="77777777" w:rsidR="00C100B5" w:rsidRPr="00324D90" w:rsidRDefault="00C100B5" w:rsidP="00C100B5">
            <w:pPr>
              <w:jc w:val="center"/>
            </w:pPr>
          </w:p>
        </w:tc>
      </w:tr>
      <w:tr w:rsidR="00C100B5" w:rsidRPr="00324D90" w14:paraId="23509AC7" w14:textId="77777777" w:rsidTr="00C100B5">
        <w:trPr>
          <w:trHeight w:val="283"/>
        </w:trPr>
        <w:tc>
          <w:tcPr>
            <w:tcW w:w="338" w:type="pct"/>
          </w:tcPr>
          <w:p w14:paraId="5E0CA931" w14:textId="77777777" w:rsidR="00C100B5" w:rsidRPr="00324D90" w:rsidRDefault="00C100B5" w:rsidP="00C100B5">
            <w:pPr>
              <w:jc w:val="center"/>
            </w:pPr>
            <w:r w:rsidRPr="00324D90">
              <w:t>20.</w:t>
            </w:r>
          </w:p>
        </w:tc>
        <w:tc>
          <w:tcPr>
            <w:tcW w:w="203" w:type="pct"/>
          </w:tcPr>
          <w:p w14:paraId="26C3984A" w14:textId="77777777" w:rsidR="00C100B5" w:rsidRPr="00324D90" w:rsidRDefault="00C100B5" w:rsidP="00C100B5">
            <w:pPr>
              <w:jc w:val="center"/>
            </w:pPr>
            <w:r w:rsidRPr="00324D90">
              <w:t>a.</w:t>
            </w:r>
          </w:p>
        </w:tc>
        <w:tc>
          <w:tcPr>
            <w:tcW w:w="3581" w:type="pct"/>
            <w:vAlign w:val="bottom"/>
          </w:tcPr>
          <w:p w14:paraId="38B62068" w14:textId="77777777" w:rsidR="00C100B5" w:rsidRPr="00324D90" w:rsidRDefault="00C100B5" w:rsidP="00C100B5">
            <w:pPr>
              <w:pStyle w:val="NormalWeb"/>
              <w:jc w:val="both"/>
            </w:pPr>
            <w:r w:rsidRPr="00324D90">
              <w:rPr>
                <w:color w:val="000000"/>
              </w:rPr>
              <w:t>Describe the various stages involved in formulating a roadmap. Subsequently, design a project roadmap for the given context: the creation of a web-based system for Student Project Management and Online Testing. This system will oversee the database, compile a roster of all registered student groups, administer their online tests, and identify students meeting professors' eligibility criteria. The modules will involve monitoring students leave records, calculating and recording fees payments, and documenting academic results as the ultimate outcome. Finally, establish a project vision for the aforementioned scenario.</w:t>
            </w:r>
          </w:p>
        </w:tc>
        <w:tc>
          <w:tcPr>
            <w:tcW w:w="337" w:type="pct"/>
          </w:tcPr>
          <w:p w14:paraId="3E06013C" w14:textId="77777777" w:rsidR="00C100B5" w:rsidRPr="00324D90" w:rsidRDefault="00C100B5" w:rsidP="00C100B5">
            <w:pPr>
              <w:jc w:val="center"/>
            </w:pPr>
            <w:r w:rsidRPr="00324D90">
              <w:t>CO4</w:t>
            </w:r>
          </w:p>
        </w:tc>
        <w:tc>
          <w:tcPr>
            <w:tcW w:w="314" w:type="pct"/>
          </w:tcPr>
          <w:p w14:paraId="076A3145" w14:textId="77777777" w:rsidR="00C100B5" w:rsidRPr="00324D90" w:rsidRDefault="00C100B5" w:rsidP="00C100B5">
            <w:pPr>
              <w:jc w:val="center"/>
            </w:pPr>
            <w:r w:rsidRPr="00324D90">
              <w:t>R</w:t>
            </w:r>
          </w:p>
        </w:tc>
        <w:tc>
          <w:tcPr>
            <w:tcW w:w="227" w:type="pct"/>
          </w:tcPr>
          <w:p w14:paraId="0FF0C8B6" w14:textId="77777777" w:rsidR="00C100B5" w:rsidRPr="00324D90" w:rsidRDefault="00C100B5" w:rsidP="00C100B5">
            <w:pPr>
              <w:jc w:val="center"/>
            </w:pPr>
            <w:r w:rsidRPr="00324D90">
              <w:t>6</w:t>
            </w:r>
          </w:p>
        </w:tc>
      </w:tr>
      <w:tr w:rsidR="00C100B5" w:rsidRPr="00324D90" w14:paraId="1A252F27" w14:textId="77777777" w:rsidTr="00C100B5">
        <w:trPr>
          <w:trHeight w:val="283"/>
        </w:trPr>
        <w:tc>
          <w:tcPr>
            <w:tcW w:w="338" w:type="pct"/>
          </w:tcPr>
          <w:p w14:paraId="664E81A8" w14:textId="77777777" w:rsidR="00C100B5" w:rsidRPr="00324D90" w:rsidRDefault="00C100B5" w:rsidP="00C100B5">
            <w:pPr>
              <w:jc w:val="center"/>
            </w:pPr>
          </w:p>
        </w:tc>
        <w:tc>
          <w:tcPr>
            <w:tcW w:w="203" w:type="pct"/>
          </w:tcPr>
          <w:p w14:paraId="6CD1012A" w14:textId="77777777" w:rsidR="00C100B5" w:rsidRPr="00324D90" w:rsidRDefault="00C100B5" w:rsidP="00C100B5">
            <w:pPr>
              <w:jc w:val="center"/>
            </w:pPr>
            <w:r w:rsidRPr="00324D90">
              <w:t>b.</w:t>
            </w:r>
          </w:p>
        </w:tc>
        <w:tc>
          <w:tcPr>
            <w:tcW w:w="3581" w:type="pct"/>
            <w:vAlign w:val="bottom"/>
          </w:tcPr>
          <w:p w14:paraId="2926A11E" w14:textId="77777777" w:rsidR="00C100B5" w:rsidRPr="00324D90" w:rsidRDefault="00C100B5" w:rsidP="00C100B5">
            <w:pPr>
              <w:rPr>
                <w:bCs/>
              </w:rPr>
            </w:pPr>
            <w:r w:rsidRPr="00324D90">
              <w:rPr>
                <w:color w:val="000000"/>
              </w:rPr>
              <w:t>Explain sprint review and retrospective of agile project development.</w:t>
            </w:r>
          </w:p>
        </w:tc>
        <w:tc>
          <w:tcPr>
            <w:tcW w:w="337" w:type="pct"/>
          </w:tcPr>
          <w:p w14:paraId="49FFD54A" w14:textId="77777777" w:rsidR="00C100B5" w:rsidRPr="00324D90" w:rsidRDefault="00C100B5" w:rsidP="00C100B5">
            <w:pPr>
              <w:jc w:val="center"/>
            </w:pPr>
            <w:r w:rsidRPr="00324D90">
              <w:t>CO4</w:t>
            </w:r>
          </w:p>
        </w:tc>
        <w:tc>
          <w:tcPr>
            <w:tcW w:w="314" w:type="pct"/>
          </w:tcPr>
          <w:p w14:paraId="76A6461B" w14:textId="77777777" w:rsidR="00C100B5" w:rsidRPr="00324D90" w:rsidRDefault="00C100B5" w:rsidP="00C100B5">
            <w:pPr>
              <w:jc w:val="center"/>
            </w:pPr>
            <w:r w:rsidRPr="00324D90">
              <w:t>U</w:t>
            </w:r>
          </w:p>
        </w:tc>
        <w:tc>
          <w:tcPr>
            <w:tcW w:w="227" w:type="pct"/>
          </w:tcPr>
          <w:p w14:paraId="63DC6BEC" w14:textId="77777777" w:rsidR="00C100B5" w:rsidRPr="00324D90" w:rsidRDefault="00C100B5" w:rsidP="00C100B5">
            <w:pPr>
              <w:jc w:val="center"/>
            </w:pPr>
            <w:r w:rsidRPr="00324D90">
              <w:t>6</w:t>
            </w:r>
          </w:p>
        </w:tc>
      </w:tr>
      <w:tr w:rsidR="00C100B5" w:rsidRPr="00324D90" w14:paraId="7187F33D" w14:textId="77777777" w:rsidTr="00C100B5">
        <w:trPr>
          <w:trHeight w:val="283"/>
        </w:trPr>
        <w:tc>
          <w:tcPr>
            <w:tcW w:w="338" w:type="pct"/>
          </w:tcPr>
          <w:p w14:paraId="1F8EACA8" w14:textId="77777777" w:rsidR="00C100B5" w:rsidRPr="00324D90" w:rsidRDefault="00C100B5" w:rsidP="00C100B5">
            <w:pPr>
              <w:jc w:val="center"/>
            </w:pPr>
          </w:p>
        </w:tc>
        <w:tc>
          <w:tcPr>
            <w:tcW w:w="203" w:type="pct"/>
          </w:tcPr>
          <w:p w14:paraId="3F82796E" w14:textId="77777777" w:rsidR="00C100B5" w:rsidRPr="00324D90" w:rsidRDefault="00C100B5" w:rsidP="00C100B5">
            <w:pPr>
              <w:jc w:val="center"/>
            </w:pPr>
          </w:p>
        </w:tc>
        <w:tc>
          <w:tcPr>
            <w:tcW w:w="3581" w:type="pct"/>
            <w:vAlign w:val="bottom"/>
          </w:tcPr>
          <w:p w14:paraId="0B7946FB" w14:textId="77777777" w:rsidR="00C100B5" w:rsidRPr="00324D90" w:rsidRDefault="00C100B5" w:rsidP="00C100B5"/>
        </w:tc>
        <w:tc>
          <w:tcPr>
            <w:tcW w:w="337" w:type="pct"/>
          </w:tcPr>
          <w:p w14:paraId="46A4D2BD" w14:textId="77777777" w:rsidR="00C100B5" w:rsidRPr="00324D90" w:rsidRDefault="00C100B5" w:rsidP="00C100B5">
            <w:pPr>
              <w:jc w:val="center"/>
            </w:pPr>
          </w:p>
        </w:tc>
        <w:tc>
          <w:tcPr>
            <w:tcW w:w="314" w:type="pct"/>
          </w:tcPr>
          <w:p w14:paraId="3C358868" w14:textId="77777777" w:rsidR="00C100B5" w:rsidRPr="00324D90" w:rsidRDefault="00C100B5" w:rsidP="00C100B5">
            <w:pPr>
              <w:jc w:val="center"/>
            </w:pPr>
          </w:p>
        </w:tc>
        <w:tc>
          <w:tcPr>
            <w:tcW w:w="227" w:type="pct"/>
          </w:tcPr>
          <w:p w14:paraId="6CBEDF43" w14:textId="77777777" w:rsidR="00C100B5" w:rsidRPr="00324D90" w:rsidRDefault="00C100B5" w:rsidP="00C100B5">
            <w:pPr>
              <w:jc w:val="center"/>
            </w:pPr>
          </w:p>
        </w:tc>
      </w:tr>
      <w:tr w:rsidR="00C100B5" w:rsidRPr="00324D90" w14:paraId="0ED740E1" w14:textId="77777777" w:rsidTr="00C100B5">
        <w:trPr>
          <w:trHeight w:val="283"/>
        </w:trPr>
        <w:tc>
          <w:tcPr>
            <w:tcW w:w="338" w:type="pct"/>
          </w:tcPr>
          <w:p w14:paraId="078B6C91" w14:textId="77777777" w:rsidR="00C100B5" w:rsidRPr="00324D90" w:rsidRDefault="00C100B5" w:rsidP="00C100B5">
            <w:pPr>
              <w:jc w:val="center"/>
            </w:pPr>
            <w:r w:rsidRPr="00324D90">
              <w:t>21.</w:t>
            </w:r>
          </w:p>
        </w:tc>
        <w:tc>
          <w:tcPr>
            <w:tcW w:w="203" w:type="pct"/>
          </w:tcPr>
          <w:p w14:paraId="0AD09E77" w14:textId="77777777" w:rsidR="00C100B5" w:rsidRPr="00324D90" w:rsidRDefault="00C100B5" w:rsidP="00C100B5">
            <w:pPr>
              <w:jc w:val="center"/>
            </w:pPr>
            <w:r w:rsidRPr="00324D90">
              <w:t>a.</w:t>
            </w:r>
          </w:p>
        </w:tc>
        <w:tc>
          <w:tcPr>
            <w:tcW w:w="3581" w:type="pct"/>
            <w:vAlign w:val="bottom"/>
          </w:tcPr>
          <w:p w14:paraId="005C0005" w14:textId="77777777" w:rsidR="00C100B5" w:rsidRPr="00324D90" w:rsidRDefault="00C100B5" w:rsidP="00C100B5">
            <w:pPr>
              <w:jc w:val="both"/>
            </w:pPr>
            <w:r w:rsidRPr="00324D90">
              <w:t>Describe the types of software testing that you can automate during the process of managing quality and risk of a software project.</w:t>
            </w:r>
          </w:p>
        </w:tc>
        <w:tc>
          <w:tcPr>
            <w:tcW w:w="337" w:type="pct"/>
          </w:tcPr>
          <w:p w14:paraId="6479698D" w14:textId="77777777" w:rsidR="00C100B5" w:rsidRPr="00324D90" w:rsidRDefault="00C100B5" w:rsidP="00C100B5">
            <w:pPr>
              <w:jc w:val="center"/>
            </w:pPr>
            <w:r w:rsidRPr="00324D90">
              <w:t>CO5</w:t>
            </w:r>
          </w:p>
        </w:tc>
        <w:tc>
          <w:tcPr>
            <w:tcW w:w="314" w:type="pct"/>
          </w:tcPr>
          <w:p w14:paraId="20D326BC" w14:textId="77777777" w:rsidR="00C100B5" w:rsidRPr="00324D90" w:rsidRDefault="00C100B5" w:rsidP="00C100B5">
            <w:pPr>
              <w:jc w:val="center"/>
            </w:pPr>
            <w:r w:rsidRPr="00324D90">
              <w:t>R</w:t>
            </w:r>
          </w:p>
        </w:tc>
        <w:tc>
          <w:tcPr>
            <w:tcW w:w="227" w:type="pct"/>
          </w:tcPr>
          <w:p w14:paraId="5F81BA5C" w14:textId="77777777" w:rsidR="00C100B5" w:rsidRPr="00324D90" w:rsidRDefault="00C100B5" w:rsidP="00C100B5">
            <w:pPr>
              <w:jc w:val="center"/>
            </w:pPr>
            <w:r w:rsidRPr="00324D90">
              <w:t>6</w:t>
            </w:r>
          </w:p>
        </w:tc>
      </w:tr>
      <w:tr w:rsidR="00C100B5" w:rsidRPr="00324D90" w14:paraId="4A04EBFC" w14:textId="77777777" w:rsidTr="00C100B5">
        <w:trPr>
          <w:trHeight w:val="283"/>
        </w:trPr>
        <w:tc>
          <w:tcPr>
            <w:tcW w:w="338" w:type="pct"/>
          </w:tcPr>
          <w:p w14:paraId="72E0A8F7" w14:textId="77777777" w:rsidR="00C100B5" w:rsidRPr="00324D90" w:rsidRDefault="00C100B5" w:rsidP="00C100B5">
            <w:pPr>
              <w:jc w:val="center"/>
            </w:pPr>
          </w:p>
        </w:tc>
        <w:tc>
          <w:tcPr>
            <w:tcW w:w="203" w:type="pct"/>
          </w:tcPr>
          <w:p w14:paraId="2FBEF289" w14:textId="77777777" w:rsidR="00C100B5" w:rsidRPr="00324D90" w:rsidRDefault="00C100B5" w:rsidP="00C100B5">
            <w:pPr>
              <w:jc w:val="center"/>
            </w:pPr>
            <w:r w:rsidRPr="00324D90">
              <w:t>b.</w:t>
            </w:r>
          </w:p>
        </w:tc>
        <w:tc>
          <w:tcPr>
            <w:tcW w:w="3581" w:type="pct"/>
            <w:vAlign w:val="bottom"/>
          </w:tcPr>
          <w:p w14:paraId="4B6B2D56" w14:textId="77777777" w:rsidR="00C100B5" w:rsidRPr="00324D90" w:rsidRDefault="00C100B5" w:rsidP="00C100B5">
            <w:pPr>
              <w:jc w:val="both"/>
            </w:pPr>
            <w:r w:rsidRPr="00324D90">
              <w:t>Illustrate the methods of becoming self-managing and self-organizing in managing agile team dynamics.</w:t>
            </w:r>
          </w:p>
        </w:tc>
        <w:tc>
          <w:tcPr>
            <w:tcW w:w="337" w:type="pct"/>
          </w:tcPr>
          <w:p w14:paraId="69B72597" w14:textId="77777777" w:rsidR="00C100B5" w:rsidRPr="00324D90" w:rsidRDefault="00C100B5" w:rsidP="00C100B5">
            <w:pPr>
              <w:jc w:val="center"/>
            </w:pPr>
            <w:r w:rsidRPr="00324D90">
              <w:t>CO5</w:t>
            </w:r>
          </w:p>
        </w:tc>
        <w:tc>
          <w:tcPr>
            <w:tcW w:w="314" w:type="pct"/>
          </w:tcPr>
          <w:p w14:paraId="3229FA88" w14:textId="77777777" w:rsidR="00C100B5" w:rsidRPr="00324D90" w:rsidRDefault="00C100B5" w:rsidP="00C100B5">
            <w:pPr>
              <w:jc w:val="center"/>
            </w:pPr>
            <w:r w:rsidRPr="00324D90">
              <w:t>U</w:t>
            </w:r>
          </w:p>
        </w:tc>
        <w:tc>
          <w:tcPr>
            <w:tcW w:w="227" w:type="pct"/>
          </w:tcPr>
          <w:p w14:paraId="0F7D03BC" w14:textId="77777777" w:rsidR="00C100B5" w:rsidRPr="00324D90" w:rsidRDefault="00C100B5" w:rsidP="00C100B5">
            <w:pPr>
              <w:jc w:val="center"/>
            </w:pPr>
            <w:r w:rsidRPr="00324D90">
              <w:t>6</w:t>
            </w:r>
          </w:p>
        </w:tc>
      </w:tr>
      <w:tr w:rsidR="00C100B5" w:rsidRPr="00324D90" w14:paraId="42F4AA9D" w14:textId="77777777" w:rsidTr="00C100B5">
        <w:trPr>
          <w:trHeight w:val="283"/>
        </w:trPr>
        <w:tc>
          <w:tcPr>
            <w:tcW w:w="338" w:type="pct"/>
          </w:tcPr>
          <w:p w14:paraId="39DDEE3A" w14:textId="77777777" w:rsidR="00C100B5" w:rsidRPr="00324D90" w:rsidRDefault="00C100B5" w:rsidP="00C100B5">
            <w:pPr>
              <w:jc w:val="center"/>
            </w:pPr>
          </w:p>
        </w:tc>
        <w:tc>
          <w:tcPr>
            <w:tcW w:w="203" w:type="pct"/>
          </w:tcPr>
          <w:p w14:paraId="1208EC15" w14:textId="77777777" w:rsidR="00C100B5" w:rsidRPr="00324D90" w:rsidRDefault="00C100B5" w:rsidP="00C100B5">
            <w:pPr>
              <w:jc w:val="center"/>
            </w:pPr>
          </w:p>
        </w:tc>
        <w:tc>
          <w:tcPr>
            <w:tcW w:w="3581" w:type="pct"/>
            <w:vAlign w:val="bottom"/>
          </w:tcPr>
          <w:p w14:paraId="7B55A044" w14:textId="77777777" w:rsidR="00C100B5" w:rsidRPr="00324D90" w:rsidRDefault="00C100B5" w:rsidP="00C100B5"/>
        </w:tc>
        <w:tc>
          <w:tcPr>
            <w:tcW w:w="337" w:type="pct"/>
          </w:tcPr>
          <w:p w14:paraId="1EF24B37" w14:textId="77777777" w:rsidR="00C100B5" w:rsidRPr="00324D90" w:rsidRDefault="00C100B5" w:rsidP="00C100B5">
            <w:pPr>
              <w:jc w:val="center"/>
            </w:pPr>
          </w:p>
        </w:tc>
        <w:tc>
          <w:tcPr>
            <w:tcW w:w="314" w:type="pct"/>
          </w:tcPr>
          <w:p w14:paraId="503C2FDB" w14:textId="77777777" w:rsidR="00C100B5" w:rsidRPr="00324D90" w:rsidRDefault="00C100B5" w:rsidP="00C100B5">
            <w:pPr>
              <w:jc w:val="center"/>
            </w:pPr>
          </w:p>
        </w:tc>
        <w:tc>
          <w:tcPr>
            <w:tcW w:w="227" w:type="pct"/>
          </w:tcPr>
          <w:p w14:paraId="3004CB36" w14:textId="77777777" w:rsidR="00C100B5" w:rsidRPr="00324D90" w:rsidRDefault="00C100B5" w:rsidP="00C100B5">
            <w:pPr>
              <w:jc w:val="center"/>
            </w:pPr>
          </w:p>
        </w:tc>
      </w:tr>
      <w:tr w:rsidR="00C100B5" w:rsidRPr="00324D90" w14:paraId="73301200" w14:textId="77777777" w:rsidTr="00C100B5">
        <w:trPr>
          <w:trHeight w:val="283"/>
        </w:trPr>
        <w:tc>
          <w:tcPr>
            <w:tcW w:w="338" w:type="pct"/>
          </w:tcPr>
          <w:p w14:paraId="3F421443" w14:textId="77777777" w:rsidR="00C100B5" w:rsidRPr="00324D90" w:rsidRDefault="00C100B5" w:rsidP="00C100B5">
            <w:pPr>
              <w:jc w:val="center"/>
            </w:pPr>
            <w:r w:rsidRPr="00324D90">
              <w:t>22.</w:t>
            </w:r>
          </w:p>
        </w:tc>
        <w:tc>
          <w:tcPr>
            <w:tcW w:w="203" w:type="pct"/>
          </w:tcPr>
          <w:p w14:paraId="65103643" w14:textId="77777777" w:rsidR="00C100B5" w:rsidRPr="00324D90" w:rsidRDefault="00C100B5" w:rsidP="00C100B5">
            <w:pPr>
              <w:jc w:val="center"/>
            </w:pPr>
            <w:r w:rsidRPr="00324D90">
              <w:t>a.</w:t>
            </w:r>
          </w:p>
        </w:tc>
        <w:tc>
          <w:tcPr>
            <w:tcW w:w="3581" w:type="pct"/>
            <w:vAlign w:val="bottom"/>
          </w:tcPr>
          <w:p w14:paraId="39FEA612" w14:textId="77777777" w:rsidR="00C100B5" w:rsidRPr="00324D90" w:rsidRDefault="00C100B5" w:rsidP="00C100B5">
            <w:r w:rsidRPr="00324D90">
              <w:rPr>
                <w:bCs/>
              </w:rPr>
              <w:t>Explain role of scrum master and product owner in quality management.</w:t>
            </w:r>
          </w:p>
        </w:tc>
        <w:tc>
          <w:tcPr>
            <w:tcW w:w="337" w:type="pct"/>
          </w:tcPr>
          <w:p w14:paraId="7935D26F" w14:textId="77777777" w:rsidR="00C100B5" w:rsidRPr="00324D90" w:rsidRDefault="00C100B5" w:rsidP="00C100B5">
            <w:pPr>
              <w:jc w:val="center"/>
            </w:pPr>
            <w:r w:rsidRPr="00324D90">
              <w:t>CO5</w:t>
            </w:r>
          </w:p>
        </w:tc>
        <w:tc>
          <w:tcPr>
            <w:tcW w:w="314" w:type="pct"/>
          </w:tcPr>
          <w:p w14:paraId="20D6DA9F" w14:textId="77777777" w:rsidR="00C100B5" w:rsidRPr="00324D90" w:rsidRDefault="00C100B5" w:rsidP="00C100B5">
            <w:pPr>
              <w:jc w:val="center"/>
            </w:pPr>
            <w:r w:rsidRPr="00324D90">
              <w:t>U</w:t>
            </w:r>
          </w:p>
        </w:tc>
        <w:tc>
          <w:tcPr>
            <w:tcW w:w="227" w:type="pct"/>
          </w:tcPr>
          <w:p w14:paraId="6D8DC79F" w14:textId="77777777" w:rsidR="00C100B5" w:rsidRPr="00324D90" w:rsidRDefault="00C100B5" w:rsidP="00C100B5">
            <w:pPr>
              <w:jc w:val="center"/>
            </w:pPr>
            <w:r w:rsidRPr="00324D90">
              <w:t>6</w:t>
            </w:r>
          </w:p>
        </w:tc>
      </w:tr>
      <w:tr w:rsidR="00C100B5" w:rsidRPr="00324D90" w14:paraId="35E8D830" w14:textId="77777777" w:rsidTr="00C100B5">
        <w:trPr>
          <w:trHeight w:val="283"/>
        </w:trPr>
        <w:tc>
          <w:tcPr>
            <w:tcW w:w="338" w:type="pct"/>
          </w:tcPr>
          <w:p w14:paraId="162F71EE" w14:textId="77777777" w:rsidR="00C100B5" w:rsidRPr="00324D90" w:rsidRDefault="00C100B5" w:rsidP="00C100B5">
            <w:pPr>
              <w:jc w:val="center"/>
            </w:pPr>
          </w:p>
        </w:tc>
        <w:tc>
          <w:tcPr>
            <w:tcW w:w="203" w:type="pct"/>
          </w:tcPr>
          <w:p w14:paraId="3532688A" w14:textId="77777777" w:rsidR="00C100B5" w:rsidRPr="00324D90" w:rsidRDefault="00C100B5" w:rsidP="00C100B5">
            <w:pPr>
              <w:jc w:val="center"/>
            </w:pPr>
            <w:r w:rsidRPr="00324D90">
              <w:t>b.</w:t>
            </w:r>
          </w:p>
        </w:tc>
        <w:tc>
          <w:tcPr>
            <w:tcW w:w="3581" w:type="pct"/>
            <w:vAlign w:val="bottom"/>
          </w:tcPr>
          <w:p w14:paraId="69E14EFF" w14:textId="77777777" w:rsidR="00C100B5" w:rsidRPr="00324D90" w:rsidRDefault="00C100B5" w:rsidP="00C100B5">
            <w:pPr>
              <w:rPr>
                <w:bCs/>
              </w:rPr>
            </w:pPr>
            <w:r w:rsidRPr="00324D90">
              <w:rPr>
                <w:bCs/>
              </w:rPr>
              <w:t>Describe the concept of introducing velocity by managing schedules.</w:t>
            </w:r>
          </w:p>
        </w:tc>
        <w:tc>
          <w:tcPr>
            <w:tcW w:w="337" w:type="pct"/>
          </w:tcPr>
          <w:p w14:paraId="03A076D0" w14:textId="77777777" w:rsidR="00C100B5" w:rsidRPr="00324D90" w:rsidRDefault="00C100B5" w:rsidP="00C100B5">
            <w:pPr>
              <w:jc w:val="center"/>
            </w:pPr>
            <w:r w:rsidRPr="00324D90">
              <w:t>CO5</w:t>
            </w:r>
          </w:p>
        </w:tc>
        <w:tc>
          <w:tcPr>
            <w:tcW w:w="314" w:type="pct"/>
          </w:tcPr>
          <w:p w14:paraId="3DFACBCD" w14:textId="77777777" w:rsidR="00C100B5" w:rsidRPr="00324D90" w:rsidRDefault="00C100B5" w:rsidP="00C100B5">
            <w:pPr>
              <w:jc w:val="center"/>
            </w:pPr>
            <w:r w:rsidRPr="00324D90">
              <w:t>R</w:t>
            </w:r>
          </w:p>
        </w:tc>
        <w:tc>
          <w:tcPr>
            <w:tcW w:w="227" w:type="pct"/>
          </w:tcPr>
          <w:p w14:paraId="596940D4" w14:textId="77777777" w:rsidR="00C100B5" w:rsidRPr="00324D90" w:rsidRDefault="00C100B5" w:rsidP="00C100B5">
            <w:pPr>
              <w:jc w:val="center"/>
            </w:pPr>
            <w:r w:rsidRPr="00324D90">
              <w:t>6</w:t>
            </w:r>
          </w:p>
        </w:tc>
      </w:tr>
      <w:tr w:rsidR="00C100B5" w:rsidRPr="00324D90" w14:paraId="0ADCEC38" w14:textId="77777777" w:rsidTr="00C100B5">
        <w:trPr>
          <w:trHeight w:val="283"/>
        </w:trPr>
        <w:tc>
          <w:tcPr>
            <w:tcW w:w="338" w:type="pct"/>
          </w:tcPr>
          <w:p w14:paraId="40BA74BE" w14:textId="77777777" w:rsidR="00C100B5" w:rsidRPr="00324D90" w:rsidRDefault="00C100B5" w:rsidP="00C100B5">
            <w:pPr>
              <w:jc w:val="center"/>
            </w:pPr>
          </w:p>
        </w:tc>
        <w:tc>
          <w:tcPr>
            <w:tcW w:w="203" w:type="pct"/>
          </w:tcPr>
          <w:p w14:paraId="4C1D658E" w14:textId="77777777" w:rsidR="00C100B5" w:rsidRPr="00324D90" w:rsidRDefault="00C100B5" w:rsidP="00C100B5">
            <w:pPr>
              <w:jc w:val="center"/>
            </w:pPr>
          </w:p>
        </w:tc>
        <w:tc>
          <w:tcPr>
            <w:tcW w:w="3581" w:type="pct"/>
            <w:vAlign w:val="bottom"/>
          </w:tcPr>
          <w:p w14:paraId="1ECDCBD5" w14:textId="77777777" w:rsidR="00C100B5" w:rsidRPr="00324D90" w:rsidRDefault="00C100B5" w:rsidP="00C100B5"/>
        </w:tc>
        <w:tc>
          <w:tcPr>
            <w:tcW w:w="337" w:type="pct"/>
          </w:tcPr>
          <w:p w14:paraId="58117CA6" w14:textId="77777777" w:rsidR="00C100B5" w:rsidRPr="00324D90" w:rsidRDefault="00C100B5" w:rsidP="00C100B5">
            <w:pPr>
              <w:jc w:val="center"/>
            </w:pPr>
          </w:p>
        </w:tc>
        <w:tc>
          <w:tcPr>
            <w:tcW w:w="314" w:type="pct"/>
          </w:tcPr>
          <w:p w14:paraId="31E7D714" w14:textId="77777777" w:rsidR="00C100B5" w:rsidRPr="00324D90" w:rsidRDefault="00C100B5" w:rsidP="00C100B5">
            <w:pPr>
              <w:jc w:val="center"/>
            </w:pPr>
          </w:p>
        </w:tc>
        <w:tc>
          <w:tcPr>
            <w:tcW w:w="227" w:type="pct"/>
          </w:tcPr>
          <w:p w14:paraId="2632EDE3" w14:textId="77777777" w:rsidR="00C100B5" w:rsidRPr="00324D90" w:rsidRDefault="00C100B5" w:rsidP="00C100B5">
            <w:pPr>
              <w:jc w:val="center"/>
            </w:pPr>
          </w:p>
        </w:tc>
      </w:tr>
      <w:tr w:rsidR="00C100B5" w:rsidRPr="00324D90" w14:paraId="2E574FED" w14:textId="77777777" w:rsidTr="00C100B5">
        <w:trPr>
          <w:trHeight w:val="283"/>
        </w:trPr>
        <w:tc>
          <w:tcPr>
            <w:tcW w:w="338" w:type="pct"/>
          </w:tcPr>
          <w:p w14:paraId="585ED026" w14:textId="77777777" w:rsidR="00C100B5" w:rsidRPr="00324D90" w:rsidRDefault="00C100B5" w:rsidP="00C100B5">
            <w:pPr>
              <w:jc w:val="center"/>
            </w:pPr>
            <w:r w:rsidRPr="00324D90">
              <w:t>23.</w:t>
            </w:r>
          </w:p>
        </w:tc>
        <w:tc>
          <w:tcPr>
            <w:tcW w:w="203" w:type="pct"/>
          </w:tcPr>
          <w:p w14:paraId="4864174C" w14:textId="77777777" w:rsidR="00C100B5" w:rsidRPr="00324D90" w:rsidRDefault="00C100B5" w:rsidP="00C100B5">
            <w:pPr>
              <w:jc w:val="center"/>
            </w:pPr>
            <w:r w:rsidRPr="00324D90">
              <w:t>a.</w:t>
            </w:r>
          </w:p>
        </w:tc>
        <w:tc>
          <w:tcPr>
            <w:tcW w:w="3581" w:type="pct"/>
            <w:vAlign w:val="bottom"/>
          </w:tcPr>
          <w:p w14:paraId="42DEA21D" w14:textId="77777777" w:rsidR="00C100B5" w:rsidRPr="00324D90" w:rsidRDefault="00C100B5" w:rsidP="00C100B5">
            <w:pPr>
              <w:pStyle w:val="NormalWeb"/>
            </w:pPr>
            <w:r w:rsidRPr="00324D90">
              <w:rPr>
                <w:color w:val="000000"/>
              </w:rPr>
              <w:t>Explain few important factors on Multiteam Coordination with LeSS.</w:t>
            </w:r>
          </w:p>
        </w:tc>
        <w:tc>
          <w:tcPr>
            <w:tcW w:w="337" w:type="pct"/>
          </w:tcPr>
          <w:p w14:paraId="71FE14C3" w14:textId="77777777" w:rsidR="00C100B5" w:rsidRPr="00324D90" w:rsidRDefault="00C100B5" w:rsidP="00C100B5">
            <w:pPr>
              <w:jc w:val="center"/>
            </w:pPr>
            <w:r w:rsidRPr="00324D90">
              <w:t>CO5</w:t>
            </w:r>
          </w:p>
        </w:tc>
        <w:tc>
          <w:tcPr>
            <w:tcW w:w="314" w:type="pct"/>
          </w:tcPr>
          <w:p w14:paraId="3B6F8210" w14:textId="77777777" w:rsidR="00C100B5" w:rsidRPr="00324D90" w:rsidRDefault="00C100B5" w:rsidP="00C100B5">
            <w:pPr>
              <w:jc w:val="center"/>
            </w:pPr>
            <w:r w:rsidRPr="00324D90">
              <w:t>U</w:t>
            </w:r>
          </w:p>
        </w:tc>
        <w:tc>
          <w:tcPr>
            <w:tcW w:w="227" w:type="pct"/>
          </w:tcPr>
          <w:p w14:paraId="3FDD7827" w14:textId="77777777" w:rsidR="00C100B5" w:rsidRPr="00324D90" w:rsidRDefault="00C100B5" w:rsidP="00C100B5">
            <w:pPr>
              <w:jc w:val="center"/>
            </w:pPr>
            <w:r w:rsidRPr="00324D90">
              <w:t>6</w:t>
            </w:r>
          </w:p>
        </w:tc>
      </w:tr>
      <w:tr w:rsidR="00C100B5" w:rsidRPr="00324D90" w14:paraId="3D5FC114" w14:textId="77777777" w:rsidTr="00C100B5">
        <w:trPr>
          <w:trHeight w:val="283"/>
        </w:trPr>
        <w:tc>
          <w:tcPr>
            <w:tcW w:w="338" w:type="pct"/>
          </w:tcPr>
          <w:p w14:paraId="66A2162E" w14:textId="77777777" w:rsidR="00C100B5" w:rsidRPr="00324D90" w:rsidRDefault="00C100B5" w:rsidP="00C100B5">
            <w:pPr>
              <w:jc w:val="center"/>
            </w:pPr>
          </w:p>
        </w:tc>
        <w:tc>
          <w:tcPr>
            <w:tcW w:w="203" w:type="pct"/>
          </w:tcPr>
          <w:p w14:paraId="7339CFCE" w14:textId="77777777" w:rsidR="00C100B5" w:rsidRPr="00324D90" w:rsidRDefault="00C100B5" w:rsidP="00C100B5">
            <w:pPr>
              <w:jc w:val="center"/>
            </w:pPr>
            <w:r w:rsidRPr="00324D90">
              <w:t>b.</w:t>
            </w:r>
          </w:p>
        </w:tc>
        <w:tc>
          <w:tcPr>
            <w:tcW w:w="3581" w:type="pct"/>
            <w:vAlign w:val="bottom"/>
          </w:tcPr>
          <w:p w14:paraId="0BE5FDA9" w14:textId="77777777" w:rsidR="00C100B5" w:rsidRPr="00324D90" w:rsidRDefault="00C100B5" w:rsidP="00C100B5">
            <w:pPr>
              <w:pStyle w:val="NormalWeb"/>
              <w:spacing w:before="0" w:beforeAutospacing="0" w:after="0" w:afterAutospacing="0"/>
              <w:jc w:val="both"/>
            </w:pPr>
            <w:r w:rsidRPr="00324D90">
              <w:rPr>
                <w:color w:val="000000"/>
              </w:rPr>
              <w:t>Explain agile methods in lowering cost by:</w:t>
            </w:r>
          </w:p>
          <w:p w14:paraId="1140FE8F" w14:textId="77777777" w:rsidR="00C100B5" w:rsidRPr="00324D90" w:rsidRDefault="00C100B5" w:rsidP="00C100B5">
            <w:pPr>
              <w:pStyle w:val="NormalWeb"/>
              <w:spacing w:before="0" w:beforeAutospacing="0" w:after="0" w:afterAutospacing="0"/>
              <w:jc w:val="both"/>
            </w:pPr>
            <w:r w:rsidRPr="00324D90">
              <w:rPr>
                <w:color w:val="000000"/>
              </w:rPr>
              <w:t>i)Reducing time</w:t>
            </w:r>
            <w:r>
              <w:rPr>
                <w:color w:val="000000"/>
              </w:rPr>
              <w:t xml:space="preserve">                  </w:t>
            </w:r>
            <w:r w:rsidRPr="00324D90">
              <w:rPr>
                <w:color w:val="000000"/>
              </w:rPr>
              <w:t>ii)Increasing velocity</w:t>
            </w:r>
          </w:p>
        </w:tc>
        <w:tc>
          <w:tcPr>
            <w:tcW w:w="337" w:type="pct"/>
          </w:tcPr>
          <w:p w14:paraId="05727657" w14:textId="77777777" w:rsidR="00C100B5" w:rsidRPr="00324D90" w:rsidRDefault="00C100B5" w:rsidP="00C100B5">
            <w:pPr>
              <w:jc w:val="center"/>
            </w:pPr>
            <w:r w:rsidRPr="00324D90">
              <w:t>CO6</w:t>
            </w:r>
          </w:p>
        </w:tc>
        <w:tc>
          <w:tcPr>
            <w:tcW w:w="314" w:type="pct"/>
          </w:tcPr>
          <w:p w14:paraId="13329889" w14:textId="77777777" w:rsidR="00C100B5" w:rsidRPr="00324D90" w:rsidRDefault="00C100B5" w:rsidP="00C100B5">
            <w:pPr>
              <w:jc w:val="center"/>
            </w:pPr>
            <w:r w:rsidRPr="00324D90">
              <w:t>U</w:t>
            </w:r>
          </w:p>
        </w:tc>
        <w:tc>
          <w:tcPr>
            <w:tcW w:w="227" w:type="pct"/>
          </w:tcPr>
          <w:p w14:paraId="17128AB3" w14:textId="77777777" w:rsidR="00C100B5" w:rsidRPr="00324D90" w:rsidRDefault="00C100B5" w:rsidP="00C100B5">
            <w:pPr>
              <w:jc w:val="center"/>
            </w:pPr>
            <w:r w:rsidRPr="00324D90">
              <w:t>6</w:t>
            </w:r>
          </w:p>
        </w:tc>
      </w:tr>
      <w:tr w:rsidR="00C100B5" w:rsidRPr="00324D90" w14:paraId="2CCDC34C" w14:textId="77777777" w:rsidTr="00C100B5">
        <w:trPr>
          <w:trHeight w:val="128"/>
        </w:trPr>
        <w:tc>
          <w:tcPr>
            <w:tcW w:w="5000" w:type="pct"/>
            <w:gridSpan w:val="6"/>
          </w:tcPr>
          <w:p w14:paraId="1D7F041E" w14:textId="77777777" w:rsidR="00C100B5" w:rsidRPr="00324D90" w:rsidRDefault="00C100B5" w:rsidP="00C100B5">
            <w:pPr>
              <w:jc w:val="center"/>
              <w:rPr>
                <w:b/>
                <w:bCs/>
              </w:rPr>
            </w:pPr>
            <w:r w:rsidRPr="00324D90">
              <w:rPr>
                <w:b/>
                <w:bCs/>
              </w:rPr>
              <w:lastRenderedPageBreak/>
              <w:t>COMPULSORY QUESTION</w:t>
            </w:r>
          </w:p>
        </w:tc>
      </w:tr>
      <w:tr w:rsidR="00C100B5" w:rsidRPr="00324D90" w14:paraId="1DF9BAB2" w14:textId="77777777" w:rsidTr="00C100B5">
        <w:trPr>
          <w:trHeight w:val="283"/>
        </w:trPr>
        <w:tc>
          <w:tcPr>
            <w:tcW w:w="338" w:type="pct"/>
          </w:tcPr>
          <w:p w14:paraId="6CCA10A0" w14:textId="77777777" w:rsidR="00C100B5" w:rsidRPr="00324D90" w:rsidRDefault="00C100B5" w:rsidP="00C100B5">
            <w:pPr>
              <w:jc w:val="center"/>
            </w:pPr>
            <w:r w:rsidRPr="00324D90">
              <w:t>24.</w:t>
            </w:r>
          </w:p>
        </w:tc>
        <w:tc>
          <w:tcPr>
            <w:tcW w:w="203" w:type="pct"/>
          </w:tcPr>
          <w:p w14:paraId="1EECB80C" w14:textId="77777777" w:rsidR="00C100B5" w:rsidRPr="00324D90" w:rsidRDefault="00C100B5" w:rsidP="00C100B5">
            <w:pPr>
              <w:jc w:val="center"/>
            </w:pPr>
          </w:p>
        </w:tc>
        <w:tc>
          <w:tcPr>
            <w:tcW w:w="3581" w:type="pct"/>
            <w:vAlign w:val="bottom"/>
          </w:tcPr>
          <w:p w14:paraId="7A5D69D1" w14:textId="77777777" w:rsidR="00C100B5" w:rsidRPr="00324D90" w:rsidRDefault="00C100B5" w:rsidP="00C100B5">
            <w:r w:rsidRPr="00324D90">
              <w:t>Explain platinum edges change road map in adapting different steps to change in agile projects.</w:t>
            </w:r>
          </w:p>
        </w:tc>
        <w:tc>
          <w:tcPr>
            <w:tcW w:w="337" w:type="pct"/>
          </w:tcPr>
          <w:p w14:paraId="6CB15F60" w14:textId="77777777" w:rsidR="00C100B5" w:rsidRPr="00324D90" w:rsidRDefault="00C100B5" w:rsidP="00C100B5">
            <w:pPr>
              <w:jc w:val="center"/>
            </w:pPr>
            <w:r w:rsidRPr="00324D90">
              <w:t>CO6</w:t>
            </w:r>
          </w:p>
        </w:tc>
        <w:tc>
          <w:tcPr>
            <w:tcW w:w="314" w:type="pct"/>
          </w:tcPr>
          <w:p w14:paraId="6BA4C7CE" w14:textId="77777777" w:rsidR="00C100B5" w:rsidRPr="00324D90" w:rsidRDefault="00C100B5" w:rsidP="00C100B5">
            <w:pPr>
              <w:jc w:val="center"/>
            </w:pPr>
            <w:r w:rsidRPr="00324D90">
              <w:t>A</w:t>
            </w:r>
          </w:p>
        </w:tc>
        <w:tc>
          <w:tcPr>
            <w:tcW w:w="227" w:type="pct"/>
          </w:tcPr>
          <w:p w14:paraId="2B921343" w14:textId="77777777" w:rsidR="00C100B5" w:rsidRPr="00324D90" w:rsidRDefault="00C100B5" w:rsidP="00C100B5">
            <w:pPr>
              <w:jc w:val="center"/>
            </w:pPr>
            <w:r w:rsidRPr="00324D90">
              <w:t>12</w:t>
            </w:r>
          </w:p>
        </w:tc>
      </w:tr>
    </w:tbl>
    <w:p w14:paraId="107C11D6" w14:textId="77777777" w:rsidR="00C100B5" w:rsidRPr="00324D90" w:rsidRDefault="00C100B5" w:rsidP="002E336A"/>
    <w:p w14:paraId="02C50A0D" w14:textId="77777777" w:rsidR="00C100B5" w:rsidRPr="00324D90" w:rsidRDefault="00C100B5" w:rsidP="002E336A">
      <w:r w:rsidRPr="00324D90">
        <w:rPr>
          <w:b/>
          <w:bCs/>
        </w:rPr>
        <w:t>CO</w:t>
      </w:r>
      <w:r w:rsidRPr="00324D90">
        <w:t xml:space="preserve"> – COURSE OUTCOME</w:t>
      </w:r>
      <w:r w:rsidRPr="00324D90">
        <w:tab/>
        <w:t xml:space="preserve">       </w:t>
      </w:r>
      <w:r w:rsidRPr="00324D90">
        <w:rPr>
          <w:b/>
          <w:bCs/>
        </w:rPr>
        <w:t>BL</w:t>
      </w:r>
      <w:r w:rsidRPr="00324D90">
        <w:t xml:space="preserve"> – BLOOM’S LEVEL       </w:t>
      </w:r>
      <w:r w:rsidRPr="00324D90">
        <w:rPr>
          <w:b/>
          <w:bCs/>
        </w:rPr>
        <w:t>M</w:t>
      </w:r>
      <w:r w:rsidRPr="00324D90">
        <w:t xml:space="preserve"> – MARKS ALLOTTED</w:t>
      </w:r>
    </w:p>
    <w:p w14:paraId="5C1F36E3" w14:textId="77777777" w:rsidR="00C100B5" w:rsidRPr="00324D90"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324D90" w14:paraId="02D0960F" w14:textId="77777777" w:rsidTr="005C5F4B">
        <w:trPr>
          <w:trHeight w:val="283"/>
        </w:trPr>
        <w:tc>
          <w:tcPr>
            <w:tcW w:w="670" w:type="dxa"/>
          </w:tcPr>
          <w:p w14:paraId="34899C14" w14:textId="77777777" w:rsidR="00C100B5" w:rsidRPr="00324D90" w:rsidRDefault="00C100B5" w:rsidP="00C100B5"/>
        </w:tc>
        <w:tc>
          <w:tcPr>
            <w:tcW w:w="9820" w:type="dxa"/>
          </w:tcPr>
          <w:p w14:paraId="1E356E2E" w14:textId="77777777" w:rsidR="00C100B5" w:rsidRPr="00324D90" w:rsidRDefault="00C100B5" w:rsidP="00C100B5">
            <w:pPr>
              <w:jc w:val="center"/>
              <w:rPr>
                <w:b/>
              </w:rPr>
            </w:pPr>
            <w:r w:rsidRPr="00324D90">
              <w:rPr>
                <w:b/>
              </w:rPr>
              <w:t>COURSE OUTCOMES</w:t>
            </w:r>
          </w:p>
        </w:tc>
      </w:tr>
      <w:tr w:rsidR="00C100B5" w:rsidRPr="00324D90" w14:paraId="1F327ED5" w14:textId="77777777" w:rsidTr="00C100B5">
        <w:trPr>
          <w:trHeight w:val="283"/>
        </w:trPr>
        <w:tc>
          <w:tcPr>
            <w:tcW w:w="670" w:type="dxa"/>
          </w:tcPr>
          <w:p w14:paraId="17196B88" w14:textId="77777777" w:rsidR="00C100B5" w:rsidRPr="00324D90" w:rsidRDefault="00C100B5" w:rsidP="00C100B5">
            <w:pPr>
              <w:rPr>
                <w:b/>
                <w:bCs/>
              </w:rPr>
            </w:pPr>
            <w:r w:rsidRPr="00324D90">
              <w:rPr>
                <w:b/>
                <w:bCs/>
              </w:rPr>
              <w:t>CO1</w:t>
            </w:r>
          </w:p>
        </w:tc>
        <w:tc>
          <w:tcPr>
            <w:tcW w:w="9820" w:type="dxa"/>
            <w:vAlign w:val="center"/>
          </w:tcPr>
          <w:p w14:paraId="453F0F15" w14:textId="77777777" w:rsidR="00C100B5" w:rsidRPr="00324D90" w:rsidRDefault="00C100B5" w:rsidP="00C100B5">
            <w:r w:rsidRPr="00324D90">
              <w:rPr>
                <w:color w:val="000000"/>
              </w:rPr>
              <w:t>Describe the principles and practices of Agile methods in software development.</w:t>
            </w:r>
          </w:p>
        </w:tc>
      </w:tr>
      <w:tr w:rsidR="00C100B5" w:rsidRPr="00324D90" w14:paraId="74AEE98C" w14:textId="77777777" w:rsidTr="00C100B5">
        <w:trPr>
          <w:trHeight w:val="283"/>
        </w:trPr>
        <w:tc>
          <w:tcPr>
            <w:tcW w:w="670" w:type="dxa"/>
          </w:tcPr>
          <w:p w14:paraId="6F3881ED" w14:textId="77777777" w:rsidR="00C100B5" w:rsidRPr="00324D90" w:rsidRDefault="00C100B5" w:rsidP="00C100B5">
            <w:pPr>
              <w:rPr>
                <w:b/>
                <w:bCs/>
              </w:rPr>
            </w:pPr>
            <w:r w:rsidRPr="00324D90">
              <w:rPr>
                <w:b/>
                <w:bCs/>
              </w:rPr>
              <w:t>CO2</w:t>
            </w:r>
          </w:p>
        </w:tc>
        <w:tc>
          <w:tcPr>
            <w:tcW w:w="9820" w:type="dxa"/>
            <w:vAlign w:val="center"/>
          </w:tcPr>
          <w:p w14:paraId="65DD450D" w14:textId="77777777" w:rsidR="00C100B5" w:rsidRPr="00324D90" w:rsidRDefault="00C100B5" w:rsidP="00C100B5">
            <w:r w:rsidRPr="00324D90">
              <w:rPr>
                <w:color w:val="000000"/>
              </w:rPr>
              <w:t>Explain the processes and strategies of the various Agile technologies in terms of work products, roles and practices.</w:t>
            </w:r>
          </w:p>
        </w:tc>
      </w:tr>
      <w:tr w:rsidR="00C100B5" w:rsidRPr="00324D90" w14:paraId="2817EFAC" w14:textId="77777777" w:rsidTr="00C100B5">
        <w:trPr>
          <w:trHeight w:val="283"/>
        </w:trPr>
        <w:tc>
          <w:tcPr>
            <w:tcW w:w="670" w:type="dxa"/>
          </w:tcPr>
          <w:p w14:paraId="75429A4A" w14:textId="77777777" w:rsidR="00C100B5" w:rsidRPr="00324D90" w:rsidRDefault="00C100B5" w:rsidP="00C100B5">
            <w:pPr>
              <w:rPr>
                <w:b/>
                <w:bCs/>
              </w:rPr>
            </w:pPr>
            <w:r w:rsidRPr="00324D90">
              <w:rPr>
                <w:b/>
                <w:bCs/>
              </w:rPr>
              <w:t>CO3</w:t>
            </w:r>
          </w:p>
        </w:tc>
        <w:tc>
          <w:tcPr>
            <w:tcW w:w="9820" w:type="dxa"/>
            <w:vAlign w:val="center"/>
          </w:tcPr>
          <w:p w14:paraId="17260198" w14:textId="77777777" w:rsidR="00C100B5" w:rsidRPr="00324D90" w:rsidRDefault="00C100B5" w:rsidP="00C100B5">
            <w:r w:rsidRPr="00324D90">
              <w:rPr>
                <w:color w:val="000000"/>
              </w:rPr>
              <w:t>Choose appropriate managing techniques to solve issues in real time applications.</w:t>
            </w:r>
          </w:p>
        </w:tc>
      </w:tr>
      <w:tr w:rsidR="00C100B5" w:rsidRPr="00324D90" w14:paraId="7E41C2F5" w14:textId="77777777" w:rsidTr="00C100B5">
        <w:trPr>
          <w:trHeight w:val="283"/>
        </w:trPr>
        <w:tc>
          <w:tcPr>
            <w:tcW w:w="670" w:type="dxa"/>
          </w:tcPr>
          <w:p w14:paraId="39526FF4" w14:textId="77777777" w:rsidR="00C100B5" w:rsidRPr="00324D90" w:rsidRDefault="00C100B5" w:rsidP="00C100B5">
            <w:pPr>
              <w:rPr>
                <w:b/>
                <w:bCs/>
              </w:rPr>
            </w:pPr>
            <w:r w:rsidRPr="00324D90">
              <w:rPr>
                <w:b/>
                <w:bCs/>
              </w:rPr>
              <w:t>CO4</w:t>
            </w:r>
          </w:p>
        </w:tc>
        <w:tc>
          <w:tcPr>
            <w:tcW w:w="9820" w:type="dxa"/>
            <w:vAlign w:val="center"/>
          </w:tcPr>
          <w:p w14:paraId="2A9DAEA5" w14:textId="77777777" w:rsidR="00C100B5" w:rsidRPr="00324D90" w:rsidRDefault="00C100B5" w:rsidP="00C100B5">
            <w:r w:rsidRPr="00324D90">
              <w:rPr>
                <w:color w:val="000000"/>
              </w:rPr>
              <w:t>describe the techniques and tools used to improve team collaboration and software quality</w:t>
            </w:r>
          </w:p>
        </w:tc>
      </w:tr>
      <w:tr w:rsidR="00C100B5" w:rsidRPr="00324D90" w14:paraId="36D4C9ED" w14:textId="77777777" w:rsidTr="00C100B5">
        <w:trPr>
          <w:trHeight w:val="283"/>
        </w:trPr>
        <w:tc>
          <w:tcPr>
            <w:tcW w:w="670" w:type="dxa"/>
          </w:tcPr>
          <w:p w14:paraId="3BE13B19" w14:textId="77777777" w:rsidR="00C100B5" w:rsidRPr="00324D90" w:rsidRDefault="00C100B5" w:rsidP="00C100B5">
            <w:pPr>
              <w:rPr>
                <w:b/>
                <w:bCs/>
              </w:rPr>
            </w:pPr>
            <w:r w:rsidRPr="00324D90">
              <w:rPr>
                <w:b/>
                <w:bCs/>
              </w:rPr>
              <w:t>CO5</w:t>
            </w:r>
          </w:p>
        </w:tc>
        <w:tc>
          <w:tcPr>
            <w:tcW w:w="9820" w:type="dxa"/>
            <w:vAlign w:val="center"/>
          </w:tcPr>
          <w:p w14:paraId="4AA4FEEE" w14:textId="77777777" w:rsidR="00C100B5" w:rsidRPr="00324D90" w:rsidRDefault="00C100B5" w:rsidP="00C100B5">
            <w:r w:rsidRPr="00324D90">
              <w:rPr>
                <w:color w:val="000000"/>
              </w:rPr>
              <w:t>Identify and address the most common problems encountered in the use of Agile methods.</w:t>
            </w:r>
          </w:p>
        </w:tc>
      </w:tr>
      <w:tr w:rsidR="00C100B5" w:rsidRPr="00324D90" w14:paraId="6F5AC616" w14:textId="77777777" w:rsidTr="00C100B5">
        <w:trPr>
          <w:trHeight w:val="283"/>
        </w:trPr>
        <w:tc>
          <w:tcPr>
            <w:tcW w:w="670" w:type="dxa"/>
          </w:tcPr>
          <w:p w14:paraId="1C535E4B" w14:textId="77777777" w:rsidR="00C100B5" w:rsidRPr="00324D90" w:rsidRDefault="00C100B5" w:rsidP="00C100B5">
            <w:pPr>
              <w:rPr>
                <w:b/>
                <w:bCs/>
              </w:rPr>
            </w:pPr>
            <w:r w:rsidRPr="00324D90">
              <w:rPr>
                <w:b/>
                <w:bCs/>
              </w:rPr>
              <w:t>CO6</w:t>
            </w:r>
          </w:p>
        </w:tc>
        <w:tc>
          <w:tcPr>
            <w:tcW w:w="9820" w:type="dxa"/>
            <w:vAlign w:val="center"/>
          </w:tcPr>
          <w:p w14:paraId="45552AE1" w14:textId="77777777" w:rsidR="00C100B5" w:rsidRPr="00324D90" w:rsidRDefault="00C100B5" w:rsidP="00C100B5">
            <w:r w:rsidRPr="00324D90">
              <w:rPr>
                <w:color w:val="000000"/>
              </w:rPr>
              <w:t>Apply Agile practices when multiple teams are working on a single project.</w:t>
            </w:r>
          </w:p>
        </w:tc>
      </w:tr>
    </w:tbl>
    <w:p w14:paraId="086E3DB8" w14:textId="77777777" w:rsidR="00C100B5" w:rsidRPr="00324D90"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324D90" w14:paraId="799858BB" w14:textId="77777777" w:rsidTr="00E56E00">
        <w:trPr>
          <w:jc w:val="center"/>
        </w:trPr>
        <w:tc>
          <w:tcPr>
            <w:tcW w:w="6385" w:type="dxa"/>
            <w:gridSpan w:val="8"/>
          </w:tcPr>
          <w:p w14:paraId="08427BE9" w14:textId="77777777" w:rsidR="00C100B5" w:rsidRPr="00324D90" w:rsidRDefault="00C100B5" w:rsidP="00C100B5">
            <w:pPr>
              <w:jc w:val="center"/>
              <w:rPr>
                <w:b/>
              </w:rPr>
            </w:pPr>
            <w:r w:rsidRPr="00324D90">
              <w:rPr>
                <w:b/>
              </w:rPr>
              <w:t>Assessment Pattern as per Bloom’s Level</w:t>
            </w:r>
          </w:p>
        </w:tc>
      </w:tr>
      <w:tr w:rsidR="00C100B5" w:rsidRPr="00324D90" w14:paraId="79464950" w14:textId="77777777" w:rsidTr="00E56E00">
        <w:trPr>
          <w:jc w:val="center"/>
        </w:trPr>
        <w:tc>
          <w:tcPr>
            <w:tcW w:w="1140" w:type="dxa"/>
          </w:tcPr>
          <w:p w14:paraId="6490FBE3" w14:textId="77777777" w:rsidR="00C100B5" w:rsidRPr="00324D90" w:rsidRDefault="00C100B5" w:rsidP="00C100B5">
            <w:pPr>
              <w:jc w:val="center"/>
              <w:rPr>
                <w:b/>
                <w:bCs/>
              </w:rPr>
            </w:pPr>
            <w:r w:rsidRPr="00324D90">
              <w:rPr>
                <w:b/>
                <w:bCs/>
              </w:rPr>
              <w:t>CO / BL</w:t>
            </w:r>
          </w:p>
        </w:tc>
        <w:tc>
          <w:tcPr>
            <w:tcW w:w="709" w:type="dxa"/>
          </w:tcPr>
          <w:p w14:paraId="291C1A58" w14:textId="77777777" w:rsidR="00C100B5" w:rsidRPr="00324D90" w:rsidRDefault="00C100B5" w:rsidP="00C100B5">
            <w:pPr>
              <w:jc w:val="center"/>
              <w:rPr>
                <w:b/>
              </w:rPr>
            </w:pPr>
            <w:r w:rsidRPr="00324D90">
              <w:rPr>
                <w:b/>
              </w:rPr>
              <w:t>R</w:t>
            </w:r>
          </w:p>
        </w:tc>
        <w:tc>
          <w:tcPr>
            <w:tcW w:w="708" w:type="dxa"/>
          </w:tcPr>
          <w:p w14:paraId="362B6482" w14:textId="77777777" w:rsidR="00C100B5" w:rsidRPr="00324D90" w:rsidRDefault="00C100B5" w:rsidP="00C100B5">
            <w:pPr>
              <w:jc w:val="center"/>
              <w:rPr>
                <w:b/>
              </w:rPr>
            </w:pPr>
            <w:r w:rsidRPr="00324D90">
              <w:rPr>
                <w:b/>
              </w:rPr>
              <w:t>U</w:t>
            </w:r>
          </w:p>
        </w:tc>
        <w:tc>
          <w:tcPr>
            <w:tcW w:w="709" w:type="dxa"/>
          </w:tcPr>
          <w:p w14:paraId="39BB8E18" w14:textId="77777777" w:rsidR="00C100B5" w:rsidRPr="00324D90" w:rsidRDefault="00C100B5" w:rsidP="00C100B5">
            <w:pPr>
              <w:jc w:val="center"/>
              <w:rPr>
                <w:b/>
              </w:rPr>
            </w:pPr>
            <w:r w:rsidRPr="00324D90">
              <w:rPr>
                <w:b/>
              </w:rPr>
              <w:t>A</w:t>
            </w:r>
          </w:p>
        </w:tc>
        <w:tc>
          <w:tcPr>
            <w:tcW w:w="709" w:type="dxa"/>
          </w:tcPr>
          <w:p w14:paraId="6B46F167" w14:textId="77777777" w:rsidR="00C100B5" w:rsidRPr="00324D90" w:rsidRDefault="00C100B5" w:rsidP="00C100B5">
            <w:pPr>
              <w:jc w:val="center"/>
              <w:rPr>
                <w:b/>
              </w:rPr>
            </w:pPr>
            <w:r w:rsidRPr="00324D90">
              <w:rPr>
                <w:b/>
              </w:rPr>
              <w:t>An</w:t>
            </w:r>
          </w:p>
        </w:tc>
        <w:tc>
          <w:tcPr>
            <w:tcW w:w="709" w:type="dxa"/>
          </w:tcPr>
          <w:p w14:paraId="1BA7EF96" w14:textId="77777777" w:rsidR="00C100B5" w:rsidRPr="00324D90" w:rsidRDefault="00C100B5" w:rsidP="00C100B5">
            <w:pPr>
              <w:jc w:val="center"/>
              <w:rPr>
                <w:b/>
              </w:rPr>
            </w:pPr>
            <w:r w:rsidRPr="00324D90">
              <w:rPr>
                <w:b/>
              </w:rPr>
              <w:t>E</w:t>
            </w:r>
          </w:p>
        </w:tc>
        <w:tc>
          <w:tcPr>
            <w:tcW w:w="708" w:type="dxa"/>
          </w:tcPr>
          <w:p w14:paraId="149F0804" w14:textId="77777777" w:rsidR="00C100B5" w:rsidRPr="00324D90" w:rsidRDefault="00C100B5" w:rsidP="00C100B5">
            <w:pPr>
              <w:jc w:val="center"/>
              <w:rPr>
                <w:b/>
              </w:rPr>
            </w:pPr>
            <w:r w:rsidRPr="00324D90">
              <w:rPr>
                <w:b/>
              </w:rPr>
              <w:t>C</w:t>
            </w:r>
          </w:p>
        </w:tc>
        <w:tc>
          <w:tcPr>
            <w:tcW w:w="993" w:type="dxa"/>
          </w:tcPr>
          <w:p w14:paraId="34032F9C" w14:textId="77777777" w:rsidR="00C100B5" w:rsidRPr="00324D90" w:rsidRDefault="00C100B5" w:rsidP="00C100B5">
            <w:pPr>
              <w:jc w:val="center"/>
              <w:rPr>
                <w:b/>
              </w:rPr>
            </w:pPr>
            <w:r w:rsidRPr="00324D90">
              <w:rPr>
                <w:b/>
              </w:rPr>
              <w:t>Total</w:t>
            </w:r>
          </w:p>
        </w:tc>
      </w:tr>
      <w:tr w:rsidR="00C100B5" w:rsidRPr="00324D90" w14:paraId="0A074C1B" w14:textId="77777777" w:rsidTr="00E56E00">
        <w:trPr>
          <w:jc w:val="center"/>
        </w:trPr>
        <w:tc>
          <w:tcPr>
            <w:tcW w:w="1140" w:type="dxa"/>
          </w:tcPr>
          <w:p w14:paraId="18777382" w14:textId="77777777" w:rsidR="00C100B5" w:rsidRPr="00324D90" w:rsidRDefault="00C100B5" w:rsidP="00C100B5">
            <w:pPr>
              <w:jc w:val="center"/>
              <w:rPr>
                <w:b/>
                <w:bCs/>
              </w:rPr>
            </w:pPr>
            <w:r w:rsidRPr="00324D90">
              <w:rPr>
                <w:b/>
                <w:bCs/>
              </w:rPr>
              <w:t>CO1</w:t>
            </w:r>
          </w:p>
        </w:tc>
        <w:tc>
          <w:tcPr>
            <w:tcW w:w="709" w:type="dxa"/>
          </w:tcPr>
          <w:p w14:paraId="3996F601" w14:textId="77777777" w:rsidR="00C100B5" w:rsidRPr="00324D90" w:rsidRDefault="00C100B5" w:rsidP="00C100B5">
            <w:pPr>
              <w:jc w:val="center"/>
            </w:pPr>
            <w:r w:rsidRPr="00324D90">
              <w:t>4</w:t>
            </w:r>
          </w:p>
        </w:tc>
        <w:tc>
          <w:tcPr>
            <w:tcW w:w="708" w:type="dxa"/>
          </w:tcPr>
          <w:p w14:paraId="6F684B8B" w14:textId="77777777" w:rsidR="00C100B5" w:rsidRPr="00324D90" w:rsidRDefault="00C100B5" w:rsidP="00C100B5">
            <w:pPr>
              <w:jc w:val="center"/>
            </w:pPr>
            <w:r w:rsidRPr="00324D90">
              <w:t>7</w:t>
            </w:r>
          </w:p>
        </w:tc>
        <w:tc>
          <w:tcPr>
            <w:tcW w:w="709" w:type="dxa"/>
          </w:tcPr>
          <w:p w14:paraId="0F2702C5" w14:textId="77777777" w:rsidR="00C100B5" w:rsidRPr="00324D90" w:rsidRDefault="00C100B5" w:rsidP="00C100B5">
            <w:pPr>
              <w:jc w:val="center"/>
            </w:pPr>
            <w:r w:rsidRPr="00324D90">
              <w:t>6</w:t>
            </w:r>
          </w:p>
        </w:tc>
        <w:tc>
          <w:tcPr>
            <w:tcW w:w="709" w:type="dxa"/>
          </w:tcPr>
          <w:p w14:paraId="66A1E900" w14:textId="77777777" w:rsidR="00C100B5" w:rsidRPr="00324D90" w:rsidRDefault="00C100B5" w:rsidP="00C100B5">
            <w:pPr>
              <w:jc w:val="center"/>
            </w:pPr>
            <w:r w:rsidRPr="00324D90">
              <w:t>-</w:t>
            </w:r>
          </w:p>
        </w:tc>
        <w:tc>
          <w:tcPr>
            <w:tcW w:w="709" w:type="dxa"/>
          </w:tcPr>
          <w:p w14:paraId="6C748FFF" w14:textId="77777777" w:rsidR="00C100B5" w:rsidRPr="00324D90" w:rsidRDefault="00C100B5" w:rsidP="00C100B5">
            <w:pPr>
              <w:jc w:val="center"/>
            </w:pPr>
            <w:r w:rsidRPr="00324D90">
              <w:t>-</w:t>
            </w:r>
          </w:p>
        </w:tc>
        <w:tc>
          <w:tcPr>
            <w:tcW w:w="708" w:type="dxa"/>
          </w:tcPr>
          <w:p w14:paraId="4EC51229" w14:textId="77777777" w:rsidR="00C100B5" w:rsidRPr="00324D90" w:rsidRDefault="00C100B5" w:rsidP="00C100B5">
            <w:pPr>
              <w:jc w:val="center"/>
            </w:pPr>
            <w:r w:rsidRPr="00324D90">
              <w:t>-</w:t>
            </w:r>
          </w:p>
        </w:tc>
        <w:tc>
          <w:tcPr>
            <w:tcW w:w="993" w:type="dxa"/>
          </w:tcPr>
          <w:p w14:paraId="795697B7" w14:textId="77777777" w:rsidR="00C100B5" w:rsidRPr="00324D90" w:rsidRDefault="00C100B5" w:rsidP="00C100B5">
            <w:pPr>
              <w:jc w:val="center"/>
            </w:pPr>
            <w:r w:rsidRPr="00324D90">
              <w:t>17</w:t>
            </w:r>
          </w:p>
        </w:tc>
      </w:tr>
      <w:tr w:rsidR="00C100B5" w:rsidRPr="00324D90" w14:paraId="1178720B" w14:textId="77777777" w:rsidTr="00E56E00">
        <w:trPr>
          <w:jc w:val="center"/>
        </w:trPr>
        <w:tc>
          <w:tcPr>
            <w:tcW w:w="1140" w:type="dxa"/>
          </w:tcPr>
          <w:p w14:paraId="54FF6EC4" w14:textId="77777777" w:rsidR="00C100B5" w:rsidRPr="00324D90" w:rsidRDefault="00C100B5" w:rsidP="00C100B5">
            <w:pPr>
              <w:jc w:val="center"/>
              <w:rPr>
                <w:b/>
                <w:bCs/>
              </w:rPr>
            </w:pPr>
            <w:r w:rsidRPr="00324D90">
              <w:rPr>
                <w:b/>
                <w:bCs/>
              </w:rPr>
              <w:t>CO2</w:t>
            </w:r>
          </w:p>
        </w:tc>
        <w:tc>
          <w:tcPr>
            <w:tcW w:w="709" w:type="dxa"/>
          </w:tcPr>
          <w:p w14:paraId="66492F91" w14:textId="77777777" w:rsidR="00C100B5" w:rsidRPr="00324D90" w:rsidRDefault="00C100B5" w:rsidP="00C100B5">
            <w:pPr>
              <w:jc w:val="center"/>
            </w:pPr>
            <w:r w:rsidRPr="00324D90">
              <w:t>2</w:t>
            </w:r>
          </w:p>
        </w:tc>
        <w:tc>
          <w:tcPr>
            <w:tcW w:w="708" w:type="dxa"/>
          </w:tcPr>
          <w:p w14:paraId="20B2A9C4" w14:textId="77777777" w:rsidR="00C100B5" w:rsidRPr="00324D90" w:rsidRDefault="00C100B5" w:rsidP="00C100B5">
            <w:pPr>
              <w:jc w:val="center"/>
            </w:pPr>
            <w:r w:rsidRPr="00324D90">
              <w:t>9</w:t>
            </w:r>
          </w:p>
        </w:tc>
        <w:tc>
          <w:tcPr>
            <w:tcW w:w="709" w:type="dxa"/>
          </w:tcPr>
          <w:p w14:paraId="012780C0" w14:textId="77777777" w:rsidR="00C100B5" w:rsidRPr="00324D90" w:rsidRDefault="00C100B5" w:rsidP="00C100B5">
            <w:pPr>
              <w:jc w:val="center"/>
            </w:pPr>
            <w:r w:rsidRPr="00324D90">
              <w:t>6</w:t>
            </w:r>
          </w:p>
        </w:tc>
        <w:tc>
          <w:tcPr>
            <w:tcW w:w="709" w:type="dxa"/>
          </w:tcPr>
          <w:p w14:paraId="6382F03C" w14:textId="77777777" w:rsidR="00C100B5" w:rsidRPr="00324D90" w:rsidRDefault="00C100B5" w:rsidP="00C100B5">
            <w:pPr>
              <w:jc w:val="center"/>
            </w:pPr>
            <w:r w:rsidRPr="00324D90">
              <w:t>-</w:t>
            </w:r>
          </w:p>
        </w:tc>
        <w:tc>
          <w:tcPr>
            <w:tcW w:w="709" w:type="dxa"/>
          </w:tcPr>
          <w:p w14:paraId="31470743" w14:textId="77777777" w:rsidR="00C100B5" w:rsidRPr="00324D90" w:rsidRDefault="00C100B5" w:rsidP="00C100B5">
            <w:pPr>
              <w:jc w:val="center"/>
            </w:pPr>
            <w:r w:rsidRPr="00324D90">
              <w:t>-</w:t>
            </w:r>
          </w:p>
        </w:tc>
        <w:tc>
          <w:tcPr>
            <w:tcW w:w="708" w:type="dxa"/>
          </w:tcPr>
          <w:p w14:paraId="0CEE7600" w14:textId="77777777" w:rsidR="00C100B5" w:rsidRPr="00324D90" w:rsidRDefault="00C100B5" w:rsidP="00C100B5">
            <w:pPr>
              <w:jc w:val="center"/>
            </w:pPr>
            <w:r w:rsidRPr="00324D90">
              <w:t>-</w:t>
            </w:r>
          </w:p>
        </w:tc>
        <w:tc>
          <w:tcPr>
            <w:tcW w:w="993" w:type="dxa"/>
          </w:tcPr>
          <w:p w14:paraId="33319D9D" w14:textId="77777777" w:rsidR="00C100B5" w:rsidRPr="00324D90" w:rsidRDefault="00C100B5" w:rsidP="00C100B5">
            <w:pPr>
              <w:jc w:val="center"/>
            </w:pPr>
            <w:r w:rsidRPr="00324D90">
              <w:t>17</w:t>
            </w:r>
          </w:p>
        </w:tc>
      </w:tr>
      <w:tr w:rsidR="00C100B5" w:rsidRPr="00324D90" w14:paraId="4DFD16DF" w14:textId="77777777" w:rsidTr="00E56E00">
        <w:trPr>
          <w:jc w:val="center"/>
        </w:trPr>
        <w:tc>
          <w:tcPr>
            <w:tcW w:w="1140" w:type="dxa"/>
          </w:tcPr>
          <w:p w14:paraId="54BBD9F3" w14:textId="77777777" w:rsidR="00C100B5" w:rsidRPr="00324D90" w:rsidRDefault="00C100B5" w:rsidP="00C100B5">
            <w:pPr>
              <w:jc w:val="center"/>
              <w:rPr>
                <w:b/>
                <w:bCs/>
              </w:rPr>
            </w:pPr>
            <w:r w:rsidRPr="00324D90">
              <w:rPr>
                <w:b/>
                <w:bCs/>
              </w:rPr>
              <w:t>CO3</w:t>
            </w:r>
          </w:p>
        </w:tc>
        <w:tc>
          <w:tcPr>
            <w:tcW w:w="709" w:type="dxa"/>
          </w:tcPr>
          <w:p w14:paraId="45A523D5" w14:textId="77777777" w:rsidR="00C100B5" w:rsidRPr="00324D90" w:rsidRDefault="00C100B5" w:rsidP="00C100B5">
            <w:pPr>
              <w:jc w:val="center"/>
            </w:pPr>
            <w:r w:rsidRPr="00324D90">
              <w:t>5</w:t>
            </w:r>
          </w:p>
        </w:tc>
        <w:tc>
          <w:tcPr>
            <w:tcW w:w="708" w:type="dxa"/>
          </w:tcPr>
          <w:p w14:paraId="6B5C7313" w14:textId="77777777" w:rsidR="00C100B5" w:rsidRPr="00324D90" w:rsidRDefault="00C100B5" w:rsidP="00C100B5">
            <w:pPr>
              <w:jc w:val="center"/>
            </w:pPr>
            <w:r w:rsidRPr="00324D90">
              <w:t>6</w:t>
            </w:r>
          </w:p>
        </w:tc>
        <w:tc>
          <w:tcPr>
            <w:tcW w:w="709" w:type="dxa"/>
          </w:tcPr>
          <w:p w14:paraId="54B791CB" w14:textId="77777777" w:rsidR="00C100B5" w:rsidRPr="00324D90" w:rsidRDefault="00C100B5" w:rsidP="00C100B5">
            <w:pPr>
              <w:jc w:val="center"/>
            </w:pPr>
            <w:r w:rsidRPr="00324D90">
              <w:t>6</w:t>
            </w:r>
          </w:p>
        </w:tc>
        <w:tc>
          <w:tcPr>
            <w:tcW w:w="709" w:type="dxa"/>
          </w:tcPr>
          <w:p w14:paraId="2160F62F" w14:textId="77777777" w:rsidR="00C100B5" w:rsidRPr="00324D90" w:rsidRDefault="00C100B5" w:rsidP="00C100B5">
            <w:pPr>
              <w:jc w:val="center"/>
            </w:pPr>
            <w:r w:rsidRPr="00324D90">
              <w:t>-</w:t>
            </w:r>
          </w:p>
        </w:tc>
        <w:tc>
          <w:tcPr>
            <w:tcW w:w="709" w:type="dxa"/>
          </w:tcPr>
          <w:p w14:paraId="1FD12FF5" w14:textId="77777777" w:rsidR="00C100B5" w:rsidRPr="00324D90" w:rsidRDefault="00C100B5" w:rsidP="00C100B5">
            <w:pPr>
              <w:jc w:val="center"/>
            </w:pPr>
            <w:r w:rsidRPr="00324D90">
              <w:t>-</w:t>
            </w:r>
          </w:p>
        </w:tc>
        <w:tc>
          <w:tcPr>
            <w:tcW w:w="708" w:type="dxa"/>
          </w:tcPr>
          <w:p w14:paraId="37299D66" w14:textId="77777777" w:rsidR="00C100B5" w:rsidRPr="00324D90" w:rsidRDefault="00C100B5" w:rsidP="00C100B5">
            <w:pPr>
              <w:jc w:val="center"/>
            </w:pPr>
            <w:r w:rsidRPr="00324D90">
              <w:t>-</w:t>
            </w:r>
          </w:p>
        </w:tc>
        <w:tc>
          <w:tcPr>
            <w:tcW w:w="993" w:type="dxa"/>
          </w:tcPr>
          <w:p w14:paraId="52883243" w14:textId="77777777" w:rsidR="00C100B5" w:rsidRPr="00324D90" w:rsidRDefault="00C100B5" w:rsidP="00C100B5">
            <w:pPr>
              <w:jc w:val="center"/>
            </w:pPr>
            <w:r w:rsidRPr="00324D90">
              <w:t>17</w:t>
            </w:r>
          </w:p>
        </w:tc>
      </w:tr>
      <w:tr w:rsidR="00C100B5" w:rsidRPr="00324D90" w14:paraId="044A34F9" w14:textId="77777777" w:rsidTr="00E56E00">
        <w:trPr>
          <w:jc w:val="center"/>
        </w:trPr>
        <w:tc>
          <w:tcPr>
            <w:tcW w:w="1140" w:type="dxa"/>
          </w:tcPr>
          <w:p w14:paraId="01633D63" w14:textId="77777777" w:rsidR="00C100B5" w:rsidRPr="00324D90" w:rsidRDefault="00C100B5" w:rsidP="00C100B5">
            <w:pPr>
              <w:jc w:val="center"/>
              <w:rPr>
                <w:b/>
                <w:bCs/>
              </w:rPr>
            </w:pPr>
            <w:r w:rsidRPr="00324D90">
              <w:rPr>
                <w:b/>
                <w:bCs/>
              </w:rPr>
              <w:t>CO4</w:t>
            </w:r>
          </w:p>
        </w:tc>
        <w:tc>
          <w:tcPr>
            <w:tcW w:w="709" w:type="dxa"/>
          </w:tcPr>
          <w:p w14:paraId="5736A04F" w14:textId="77777777" w:rsidR="00C100B5" w:rsidRPr="00324D90" w:rsidRDefault="00C100B5" w:rsidP="00C100B5">
            <w:pPr>
              <w:jc w:val="center"/>
            </w:pPr>
            <w:r w:rsidRPr="00324D90">
              <w:t>8</w:t>
            </w:r>
          </w:p>
        </w:tc>
        <w:tc>
          <w:tcPr>
            <w:tcW w:w="708" w:type="dxa"/>
          </w:tcPr>
          <w:p w14:paraId="65B0CA05" w14:textId="77777777" w:rsidR="00C100B5" w:rsidRPr="00324D90" w:rsidRDefault="00C100B5" w:rsidP="00C100B5">
            <w:pPr>
              <w:jc w:val="center"/>
            </w:pPr>
            <w:r w:rsidRPr="00324D90">
              <w:t>9</w:t>
            </w:r>
          </w:p>
        </w:tc>
        <w:tc>
          <w:tcPr>
            <w:tcW w:w="709" w:type="dxa"/>
          </w:tcPr>
          <w:p w14:paraId="4A430685" w14:textId="77777777" w:rsidR="00C100B5" w:rsidRPr="00324D90" w:rsidRDefault="00C100B5" w:rsidP="00C100B5">
            <w:pPr>
              <w:jc w:val="center"/>
            </w:pPr>
            <w:r w:rsidRPr="00324D90">
              <w:t>-</w:t>
            </w:r>
          </w:p>
        </w:tc>
        <w:tc>
          <w:tcPr>
            <w:tcW w:w="709" w:type="dxa"/>
          </w:tcPr>
          <w:p w14:paraId="085DFAF4" w14:textId="77777777" w:rsidR="00C100B5" w:rsidRPr="00324D90" w:rsidRDefault="00C100B5" w:rsidP="00C100B5">
            <w:pPr>
              <w:jc w:val="center"/>
            </w:pPr>
            <w:r w:rsidRPr="00324D90">
              <w:t>-</w:t>
            </w:r>
          </w:p>
        </w:tc>
        <w:tc>
          <w:tcPr>
            <w:tcW w:w="709" w:type="dxa"/>
          </w:tcPr>
          <w:p w14:paraId="187125EE" w14:textId="77777777" w:rsidR="00C100B5" w:rsidRPr="00324D90" w:rsidRDefault="00C100B5" w:rsidP="00C100B5">
            <w:pPr>
              <w:jc w:val="center"/>
            </w:pPr>
            <w:r w:rsidRPr="00324D90">
              <w:t>-</w:t>
            </w:r>
          </w:p>
        </w:tc>
        <w:tc>
          <w:tcPr>
            <w:tcW w:w="708" w:type="dxa"/>
          </w:tcPr>
          <w:p w14:paraId="47C8D348" w14:textId="77777777" w:rsidR="00C100B5" w:rsidRPr="00324D90" w:rsidRDefault="00C100B5" w:rsidP="00C100B5">
            <w:pPr>
              <w:jc w:val="center"/>
            </w:pPr>
            <w:r w:rsidRPr="00324D90">
              <w:t>-</w:t>
            </w:r>
          </w:p>
        </w:tc>
        <w:tc>
          <w:tcPr>
            <w:tcW w:w="993" w:type="dxa"/>
          </w:tcPr>
          <w:p w14:paraId="7E5E575B" w14:textId="77777777" w:rsidR="00C100B5" w:rsidRPr="00324D90" w:rsidRDefault="00C100B5" w:rsidP="00C100B5">
            <w:pPr>
              <w:jc w:val="center"/>
            </w:pPr>
            <w:r w:rsidRPr="00324D90">
              <w:t>17</w:t>
            </w:r>
          </w:p>
        </w:tc>
      </w:tr>
      <w:tr w:rsidR="00C100B5" w:rsidRPr="00324D90" w14:paraId="62A9AE70" w14:textId="77777777" w:rsidTr="00E56E00">
        <w:trPr>
          <w:jc w:val="center"/>
        </w:trPr>
        <w:tc>
          <w:tcPr>
            <w:tcW w:w="1140" w:type="dxa"/>
          </w:tcPr>
          <w:p w14:paraId="2DDEF220" w14:textId="77777777" w:rsidR="00C100B5" w:rsidRPr="00324D90" w:rsidRDefault="00C100B5" w:rsidP="00C100B5">
            <w:pPr>
              <w:jc w:val="center"/>
              <w:rPr>
                <w:b/>
                <w:bCs/>
              </w:rPr>
            </w:pPr>
            <w:r w:rsidRPr="00324D90">
              <w:rPr>
                <w:b/>
                <w:bCs/>
              </w:rPr>
              <w:t>CO5</w:t>
            </w:r>
          </w:p>
        </w:tc>
        <w:tc>
          <w:tcPr>
            <w:tcW w:w="709" w:type="dxa"/>
          </w:tcPr>
          <w:p w14:paraId="5CFB7BE8" w14:textId="77777777" w:rsidR="00C100B5" w:rsidRPr="00324D90" w:rsidRDefault="00C100B5" w:rsidP="00C100B5">
            <w:pPr>
              <w:jc w:val="center"/>
            </w:pPr>
            <w:r w:rsidRPr="00324D90">
              <w:t>15</w:t>
            </w:r>
          </w:p>
        </w:tc>
        <w:tc>
          <w:tcPr>
            <w:tcW w:w="708" w:type="dxa"/>
          </w:tcPr>
          <w:p w14:paraId="36CD5BA8" w14:textId="77777777" w:rsidR="00C100B5" w:rsidRPr="00324D90" w:rsidRDefault="00C100B5" w:rsidP="00C100B5">
            <w:pPr>
              <w:jc w:val="center"/>
            </w:pPr>
            <w:r w:rsidRPr="00324D90">
              <w:t>19</w:t>
            </w:r>
          </w:p>
        </w:tc>
        <w:tc>
          <w:tcPr>
            <w:tcW w:w="709" w:type="dxa"/>
          </w:tcPr>
          <w:p w14:paraId="7F4216D7" w14:textId="77777777" w:rsidR="00C100B5" w:rsidRPr="00324D90" w:rsidRDefault="00C100B5" w:rsidP="00C100B5">
            <w:pPr>
              <w:jc w:val="center"/>
            </w:pPr>
            <w:r w:rsidRPr="00324D90">
              <w:t>-</w:t>
            </w:r>
          </w:p>
        </w:tc>
        <w:tc>
          <w:tcPr>
            <w:tcW w:w="709" w:type="dxa"/>
          </w:tcPr>
          <w:p w14:paraId="25733C01" w14:textId="77777777" w:rsidR="00C100B5" w:rsidRPr="00324D90" w:rsidRDefault="00C100B5" w:rsidP="00C100B5">
            <w:pPr>
              <w:jc w:val="center"/>
            </w:pPr>
            <w:r w:rsidRPr="00324D90">
              <w:t>-</w:t>
            </w:r>
          </w:p>
        </w:tc>
        <w:tc>
          <w:tcPr>
            <w:tcW w:w="709" w:type="dxa"/>
          </w:tcPr>
          <w:p w14:paraId="50D1BC9E" w14:textId="77777777" w:rsidR="00C100B5" w:rsidRPr="00324D90" w:rsidRDefault="00C100B5" w:rsidP="00C100B5">
            <w:pPr>
              <w:jc w:val="center"/>
            </w:pPr>
            <w:r w:rsidRPr="00324D90">
              <w:t>-</w:t>
            </w:r>
          </w:p>
        </w:tc>
        <w:tc>
          <w:tcPr>
            <w:tcW w:w="708" w:type="dxa"/>
          </w:tcPr>
          <w:p w14:paraId="193DD377" w14:textId="77777777" w:rsidR="00C100B5" w:rsidRPr="00324D90" w:rsidRDefault="00C100B5" w:rsidP="00C100B5">
            <w:pPr>
              <w:jc w:val="center"/>
            </w:pPr>
            <w:r w:rsidRPr="00324D90">
              <w:t>-</w:t>
            </w:r>
          </w:p>
        </w:tc>
        <w:tc>
          <w:tcPr>
            <w:tcW w:w="993" w:type="dxa"/>
          </w:tcPr>
          <w:p w14:paraId="73E63C71" w14:textId="77777777" w:rsidR="00C100B5" w:rsidRPr="00324D90" w:rsidRDefault="00C100B5" w:rsidP="00C100B5">
            <w:pPr>
              <w:jc w:val="center"/>
            </w:pPr>
            <w:r w:rsidRPr="00324D90">
              <w:t>34</w:t>
            </w:r>
          </w:p>
        </w:tc>
      </w:tr>
      <w:tr w:rsidR="00C100B5" w:rsidRPr="00324D90" w14:paraId="6C4D2007" w14:textId="77777777" w:rsidTr="00E56E00">
        <w:trPr>
          <w:jc w:val="center"/>
        </w:trPr>
        <w:tc>
          <w:tcPr>
            <w:tcW w:w="1140" w:type="dxa"/>
          </w:tcPr>
          <w:p w14:paraId="2295F467" w14:textId="77777777" w:rsidR="00C100B5" w:rsidRPr="00324D90" w:rsidRDefault="00C100B5" w:rsidP="00C100B5">
            <w:pPr>
              <w:jc w:val="center"/>
              <w:rPr>
                <w:b/>
                <w:bCs/>
              </w:rPr>
            </w:pPr>
            <w:r w:rsidRPr="00324D90">
              <w:rPr>
                <w:b/>
                <w:bCs/>
              </w:rPr>
              <w:t>CO6</w:t>
            </w:r>
          </w:p>
        </w:tc>
        <w:tc>
          <w:tcPr>
            <w:tcW w:w="709" w:type="dxa"/>
          </w:tcPr>
          <w:p w14:paraId="6DCDD49A" w14:textId="77777777" w:rsidR="00C100B5" w:rsidRPr="00324D90" w:rsidRDefault="00C100B5" w:rsidP="00C100B5">
            <w:pPr>
              <w:jc w:val="center"/>
            </w:pPr>
            <w:r w:rsidRPr="00324D90">
              <w:t>4</w:t>
            </w:r>
          </w:p>
        </w:tc>
        <w:tc>
          <w:tcPr>
            <w:tcW w:w="708" w:type="dxa"/>
          </w:tcPr>
          <w:p w14:paraId="0C621933" w14:textId="77777777" w:rsidR="00C100B5" w:rsidRPr="00324D90" w:rsidRDefault="00C100B5" w:rsidP="00C100B5">
            <w:pPr>
              <w:jc w:val="center"/>
            </w:pPr>
            <w:r w:rsidRPr="00324D90">
              <w:t>6</w:t>
            </w:r>
          </w:p>
        </w:tc>
        <w:tc>
          <w:tcPr>
            <w:tcW w:w="709" w:type="dxa"/>
          </w:tcPr>
          <w:p w14:paraId="2A6D79BE" w14:textId="77777777" w:rsidR="00C100B5" w:rsidRPr="00324D90" w:rsidRDefault="00C100B5" w:rsidP="00C100B5">
            <w:pPr>
              <w:jc w:val="center"/>
            </w:pPr>
            <w:r w:rsidRPr="00324D90">
              <w:t>12</w:t>
            </w:r>
          </w:p>
        </w:tc>
        <w:tc>
          <w:tcPr>
            <w:tcW w:w="709" w:type="dxa"/>
          </w:tcPr>
          <w:p w14:paraId="44E43B0D" w14:textId="77777777" w:rsidR="00C100B5" w:rsidRPr="00324D90" w:rsidRDefault="00C100B5" w:rsidP="00C100B5">
            <w:pPr>
              <w:jc w:val="center"/>
            </w:pPr>
            <w:r w:rsidRPr="00324D90">
              <w:t>-</w:t>
            </w:r>
          </w:p>
        </w:tc>
        <w:tc>
          <w:tcPr>
            <w:tcW w:w="709" w:type="dxa"/>
          </w:tcPr>
          <w:p w14:paraId="02BA3113" w14:textId="77777777" w:rsidR="00C100B5" w:rsidRPr="00324D90" w:rsidRDefault="00C100B5" w:rsidP="00C100B5">
            <w:pPr>
              <w:jc w:val="center"/>
            </w:pPr>
            <w:r w:rsidRPr="00324D90">
              <w:t>-</w:t>
            </w:r>
          </w:p>
        </w:tc>
        <w:tc>
          <w:tcPr>
            <w:tcW w:w="708" w:type="dxa"/>
          </w:tcPr>
          <w:p w14:paraId="3BF96717" w14:textId="77777777" w:rsidR="00C100B5" w:rsidRPr="00324D90" w:rsidRDefault="00C100B5" w:rsidP="00C100B5">
            <w:pPr>
              <w:jc w:val="center"/>
            </w:pPr>
            <w:r w:rsidRPr="00324D90">
              <w:t>-</w:t>
            </w:r>
          </w:p>
        </w:tc>
        <w:tc>
          <w:tcPr>
            <w:tcW w:w="993" w:type="dxa"/>
          </w:tcPr>
          <w:p w14:paraId="69F4B83E" w14:textId="77777777" w:rsidR="00C100B5" w:rsidRPr="00324D90" w:rsidRDefault="00C100B5" w:rsidP="00C100B5">
            <w:pPr>
              <w:jc w:val="center"/>
            </w:pPr>
            <w:r w:rsidRPr="00324D90">
              <w:t>22</w:t>
            </w:r>
          </w:p>
        </w:tc>
      </w:tr>
      <w:tr w:rsidR="00C100B5" w:rsidRPr="00324D90" w14:paraId="1768B1AD" w14:textId="77777777" w:rsidTr="00E56E00">
        <w:trPr>
          <w:jc w:val="center"/>
        </w:trPr>
        <w:tc>
          <w:tcPr>
            <w:tcW w:w="5392" w:type="dxa"/>
            <w:gridSpan w:val="7"/>
          </w:tcPr>
          <w:p w14:paraId="65D28FE5" w14:textId="77777777" w:rsidR="00C100B5" w:rsidRPr="00324D90" w:rsidRDefault="00C100B5" w:rsidP="00C100B5"/>
        </w:tc>
        <w:tc>
          <w:tcPr>
            <w:tcW w:w="993" w:type="dxa"/>
          </w:tcPr>
          <w:p w14:paraId="59E73EFF" w14:textId="77777777" w:rsidR="00C100B5" w:rsidRPr="00324D90" w:rsidRDefault="00C100B5" w:rsidP="00C100B5">
            <w:pPr>
              <w:jc w:val="center"/>
              <w:rPr>
                <w:b/>
              </w:rPr>
            </w:pPr>
            <w:r w:rsidRPr="00324D90">
              <w:rPr>
                <w:b/>
              </w:rPr>
              <w:t>124</w:t>
            </w:r>
          </w:p>
        </w:tc>
      </w:tr>
    </w:tbl>
    <w:p w14:paraId="2675090C" w14:textId="77777777" w:rsidR="00C100B5" w:rsidRPr="00324D90" w:rsidRDefault="00C100B5" w:rsidP="0051318C">
      <w:pPr>
        <w:tabs>
          <w:tab w:val="left" w:pos="7110"/>
        </w:tabs>
      </w:pPr>
      <w:r w:rsidRPr="00324D90">
        <w:tab/>
      </w:r>
    </w:p>
    <w:p w14:paraId="72E8EAF9" w14:textId="77777777" w:rsidR="00C100B5" w:rsidRPr="00324D90" w:rsidRDefault="00C100B5" w:rsidP="002E336A"/>
    <w:p w14:paraId="37CD0E9F" w14:textId="77777777" w:rsidR="00C100B5" w:rsidRDefault="00C100B5">
      <w:pPr>
        <w:spacing w:after="200" w:line="276" w:lineRule="auto"/>
        <w:rPr>
          <w:color w:val="FF0000"/>
        </w:rPr>
      </w:pPr>
      <w:r>
        <w:rPr>
          <w:color w:val="FF0000"/>
        </w:rPr>
        <w:br w:type="page"/>
      </w:r>
    </w:p>
    <w:p w14:paraId="6D74DB1E" w14:textId="359BDF2A" w:rsidR="00C100B5" w:rsidRPr="00442EE7" w:rsidRDefault="00C100B5" w:rsidP="00C100B5">
      <w:pPr>
        <w:rPr>
          <w:color w:val="FF0000"/>
        </w:rPr>
      </w:pPr>
      <w:r w:rsidRPr="00442EE7">
        <w:rPr>
          <w:noProof/>
          <w:color w:val="FF0000"/>
          <w:lang w:val="en-IN" w:eastAsia="en-IN" w:bidi="ta-IN"/>
        </w:rPr>
        <w:lastRenderedPageBreak/>
        <w:drawing>
          <wp:inline distT="0" distB="0" distL="0" distR="0" wp14:anchorId="2C6DFA60" wp14:editId="122AFC6F">
            <wp:extent cx="5732145" cy="839470"/>
            <wp:effectExtent l="0" t="0" r="1905" b="0"/>
            <wp:docPr id="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7070C3A" w14:textId="77777777" w:rsidR="00C100B5" w:rsidRPr="00442EE7" w:rsidRDefault="00C100B5" w:rsidP="00C100B5">
      <w:pPr>
        <w:rPr>
          <w:color w:val="000000" w:themeColor="text1"/>
        </w:rPr>
      </w:pPr>
    </w:p>
    <w:p w14:paraId="246CF081" w14:textId="77777777" w:rsidR="00C100B5" w:rsidRPr="00442EE7" w:rsidRDefault="00C100B5" w:rsidP="00C100B5">
      <w:pPr>
        <w:jc w:val="center"/>
        <w:rPr>
          <w:b/>
          <w:bCs/>
          <w:color w:val="000000" w:themeColor="text1"/>
        </w:rPr>
      </w:pPr>
      <w:r w:rsidRPr="00442EE7">
        <w:rPr>
          <w:b/>
          <w:bCs/>
          <w:color w:val="000000" w:themeColor="text1"/>
        </w:rPr>
        <w:t>END SEMESTER EXAMINATION – APRIL / MAY 2024</w:t>
      </w:r>
    </w:p>
    <w:p w14:paraId="025339C4" w14:textId="77777777" w:rsidR="00C100B5" w:rsidRPr="00442EE7" w:rsidRDefault="00C100B5" w:rsidP="00C100B5">
      <w:pPr>
        <w:jc w:val="center"/>
        <w:rPr>
          <w:b/>
          <w:color w:val="000000" w:themeColor="text1"/>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3B2E0E" w14:paraId="21F0F535" w14:textId="77777777" w:rsidTr="00C100B5">
        <w:trPr>
          <w:trHeight w:val="397"/>
          <w:jc w:val="center"/>
        </w:trPr>
        <w:tc>
          <w:tcPr>
            <w:tcW w:w="1555" w:type="dxa"/>
            <w:vAlign w:val="center"/>
          </w:tcPr>
          <w:p w14:paraId="4DDBD0D2" w14:textId="77777777" w:rsidR="00C100B5" w:rsidRPr="003B2E0E" w:rsidRDefault="00C100B5" w:rsidP="00C100B5">
            <w:pPr>
              <w:pStyle w:val="Title"/>
              <w:jc w:val="left"/>
              <w:rPr>
                <w:b/>
                <w:color w:val="000000" w:themeColor="text1"/>
                <w:sz w:val="22"/>
                <w:szCs w:val="22"/>
              </w:rPr>
            </w:pPr>
            <w:r w:rsidRPr="003B2E0E">
              <w:rPr>
                <w:b/>
                <w:color w:val="000000" w:themeColor="text1"/>
                <w:sz w:val="22"/>
                <w:szCs w:val="22"/>
              </w:rPr>
              <w:t xml:space="preserve">Course Code      </w:t>
            </w:r>
          </w:p>
        </w:tc>
        <w:tc>
          <w:tcPr>
            <w:tcW w:w="6520" w:type="dxa"/>
            <w:vAlign w:val="center"/>
          </w:tcPr>
          <w:p w14:paraId="04E6E01C" w14:textId="77777777" w:rsidR="00C100B5" w:rsidRPr="003B2E0E" w:rsidRDefault="00C100B5" w:rsidP="00C100B5">
            <w:pPr>
              <w:pStyle w:val="Title"/>
              <w:jc w:val="left"/>
              <w:rPr>
                <w:b/>
                <w:color w:val="000000" w:themeColor="text1"/>
                <w:sz w:val="22"/>
                <w:szCs w:val="22"/>
              </w:rPr>
            </w:pPr>
            <w:r w:rsidRPr="003B2E0E">
              <w:rPr>
                <w:b/>
                <w:color w:val="000000" w:themeColor="text1"/>
                <w:sz w:val="22"/>
                <w:szCs w:val="22"/>
              </w:rPr>
              <w:t>20CS2003</w:t>
            </w:r>
          </w:p>
        </w:tc>
        <w:tc>
          <w:tcPr>
            <w:tcW w:w="1559" w:type="dxa"/>
            <w:vAlign w:val="center"/>
          </w:tcPr>
          <w:p w14:paraId="28305828" w14:textId="77777777" w:rsidR="00C100B5" w:rsidRPr="003B2E0E" w:rsidRDefault="00C100B5" w:rsidP="00C100B5">
            <w:pPr>
              <w:pStyle w:val="Title"/>
              <w:ind w:left="-468" w:firstLine="468"/>
              <w:jc w:val="left"/>
              <w:rPr>
                <w:color w:val="000000" w:themeColor="text1"/>
                <w:sz w:val="22"/>
                <w:szCs w:val="22"/>
              </w:rPr>
            </w:pPr>
            <w:r w:rsidRPr="003B2E0E">
              <w:rPr>
                <w:b/>
                <w:bCs/>
                <w:color w:val="000000" w:themeColor="text1"/>
                <w:sz w:val="22"/>
                <w:szCs w:val="22"/>
              </w:rPr>
              <w:t xml:space="preserve">Duration       </w:t>
            </w:r>
          </w:p>
        </w:tc>
        <w:tc>
          <w:tcPr>
            <w:tcW w:w="851" w:type="dxa"/>
            <w:vAlign w:val="center"/>
          </w:tcPr>
          <w:p w14:paraId="61B2C308" w14:textId="77777777" w:rsidR="00C100B5" w:rsidRPr="003B2E0E" w:rsidRDefault="00C100B5" w:rsidP="00C100B5">
            <w:pPr>
              <w:pStyle w:val="Title"/>
              <w:jc w:val="left"/>
              <w:rPr>
                <w:b/>
                <w:color w:val="000000" w:themeColor="text1"/>
                <w:sz w:val="22"/>
                <w:szCs w:val="22"/>
              </w:rPr>
            </w:pPr>
            <w:r w:rsidRPr="003B2E0E">
              <w:rPr>
                <w:b/>
                <w:color w:val="000000" w:themeColor="text1"/>
                <w:sz w:val="22"/>
                <w:szCs w:val="22"/>
              </w:rPr>
              <w:t>3hrs</w:t>
            </w:r>
          </w:p>
        </w:tc>
      </w:tr>
      <w:tr w:rsidR="00C100B5" w:rsidRPr="003B2E0E" w14:paraId="6083F607" w14:textId="77777777" w:rsidTr="00C100B5">
        <w:trPr>
          <w:trHeight w:val="397"/>
          <w:jc w:val="center"/>
        </w:trPr>
        <w:tc>
          <w:tcPr>
            <w:tcW w:w="1555" w:type="dxa"/>
            <w:vAlign w:val="center"/>
          </w:tcPr>
          <w:p w14:paraId="33FBA9ED" w14:textId="77777777" w:rsidR="00C100B5" w:rsidRPr="003B2E0E" w:rsidRDefault="00C100B5" w:rsidP="00C100B5">
            <w:pPr>
              <w:pStyle w:val="Title"/>
              <w:ind w:right="-160"/>
              <w:jc w:val="left"/>
              <w:rPr>
                <w:b/>
                <w:color w:val="000000" w:themeColor="text1"/>
                <w:sz w:val="22"/>
                <w:szCs w:val="22"/>
              </w:rPr>
            </w:pPr>
            <w:r w:rsidRPr="003B2E0E">
              <w:rPr>
                <w:b/>
                <w:color w:val="000000" w:themeColor="text1"/>
                <w:sz w:val="22"/>
                <w:szCs w:val="22"/>
              </w:rPr>
              <w:t xml:space="preserve">Course Name     </w:t>
            </w:r>
          </w:p>
        </w:tc>
        <w:tc>
          <w:tcPr>
            <w:tcW w:w="6520" w:type="dxa"/>
            <w:vAlign w:val="center"/>
          </w:tcPr>
          <w:p w14:paraId="58B2C15D" w14:textId="77777777" w:rsidR="00C100B5" w:rsidRPr="003B2E0E" w:rsidRDefault="00C100B5" w:rsidP="00C100B5">
            <w:pPr>
              <w:pStyle w:val="Title"/>
              <w:jc w:val="left"/>
              <w:rPr>
                <w:b/>
                <w:color w:val="000000" w:themeColor="text1"/>
                <w:sz w:val="22"/>
                <w:szCs w:val="22"/>
              </w:rPr>
            </w:pPr>
            <w:r w:rsidRPr="003B2E0E">
              <w:rPr>
                <w:b/>
                <w:color w:val="000000" w:themeColor="text1"/>
                <w:sz w:val="22"/>
                <w:szCs w:val="22"/>
              </w:rPr>
              <w:t>AUGMENTED REALITY AND VIRTUAL REALITY</w:t>
            </w:r>
          </w:p>
        </w:tc>
        <w:tc>
          <w:tcPr>
            <w:tcW w:w="1559" w:type="dxa"/>
            <w:vAlign w:val="center"/>
          </w:tcPr>
          <w:p w14:paraId="5CB0E593" w14:textId="77777777" w:rsidR="00C100B5" w:rsidRPr="003B2E0E" w:rsidRDefault="00C100B5" w:rsidP="00C100B5">
            <w:pPr>
              <w:pStyle w:val="Title"/>
              <w:jc w:val="left"/>
              <w:rPr>
                <w:b/>
                <w:bCs/>
                <w:color w:val="000000" w:themeColor="text1"/>
                <w:sz w:val="22"/>
                <w:szCs w:val="22"/>
              </w:rPr>
            </w:pPr>
            <w:r w:rsidRPr="003B2E0E">
              <w:rPr>
                <w:b/>
                <w:bCs/>
                <w:color w:val="000000" w:themeColor="text1"/>
                <w:sz w:val="22"/>
                <w:szCs w:val="22"/>
              </w:rPr>
              <w:t xml:space="preserve">Max. Marks </w:t>
            </w:r>
          </w:p>
        </w:tc>
        <w:tc>
          <w:tcPr>
            <w:tcW w:w="851" w:type="dxa"/>
            <w:vAlign w:val="center"/>
          </w:tcPr>
          <w:p w14:paraId="09641B9C" w14:textId="77777777" w:rsidR="00C100B5" w:rsidRPr="003B2E0E" w:rsidRDefault="00C100B5" w:rsidP="00C100B5">
            <w:pPr>
              <w:pStyle w:val="Title"/>
              <w:jc w:val="left"/>
              <w:rPr>
                <w:b/>
                <w:color w:val="000000" w:themeColor="text1"/>
                <w:sz w:val="22"/>
                <w:szCs w:val="22"/>
              </w:rPr>
            </w:pPr>
            <w:r w:rsidRPr="003B2E0E">
              <w:rPr>
                <w:b/>
                <w:color w:val="000000" w:themeColor="text1"/>
                <w:sz w:val="22"/>
                <w:szCs w:val="22"/>
              </w:rPr>
              <w:t>100</w:t>
            </w:r>
          </w:p>
        </w:tc>
      </w:tr>
    </w:tbl>
    <w:p w14:paraId="418259E3" w14:textId="77777777" w:rsidR="00C100B5" w:rsidRPr="00442EE7" w:rsidRDefault="00C100B5" w:rsidP="00C100B5">
      <w:pPr>
        <w:ind w:left="720"/>
        <w:rPr>
          <w:color w:val="000000" w:themeColor="text1"/>
          <w:highlight w:val="yellow"/>
        </w:rPr>
      </w:pPr>
    </w:p>
    <w:tbl>
      <w:tblPr>
        <w:tblStyle w:val="TableGrid"/>
        <w:tblW w:w="5974" w:type="pct"/>
        <w:tblInd w:w="-714" w:type="dxa"/>
        <w:tblLook w:val="04A0" w:firstRow="1" w:lastRow="0" w:firstColumn="1" w:lastColumn="0" w:noHBand="0" w:noVBand="1"/>
      </w:tblPr>
      <w:tblGrid>
        <w:gridCol w:w="586"/>
        <w:gridCol w:w="406"/>
        <w:gridCol w:w="7874"/>
        <w:gridCol w:w="727"/>
        <w:gridCol w:w="696"/>
        <w:gridCol w:w="755"/>
      </w:tblGrid>
      <w:tr w:rsidR="00C100B5" w:rsidRPr="00442EE7" w14:paraId="0601FE56" w14:textId="77777777" w:rsidTr="00C100B5">
        <w:trPr>
          <w:trHeight w:val="552"/>
        </w:trPr>
        <w:tc>
          <w:tcPr>
            <w:tcW w:w="265" w:type="pct"/>
            <w:vAlign w:val="center"/>
          </w:tcPr>
          <w:p w14:paraId="40BF3028" w14:textId="77777777" w:rsidR="00C100B5" w:rsidRPr="00442EE7" w:rsidRDefault="00C100B5" w:rsidP="00C100B5">
            <w:pPr>
              <w:jc w:val="center"/>
              <w:rPr>
                <w:b/>
                <w:color w:val="000000" w:themeColor="text1"/>
              </w:rPr>
            </w:pPr>
            <w:r w:rsidRPr="00442EE7">
              <w:rPr>
                <w:b/>
                <w:color w:val="000000" w:themeColor="text1"/>
              </w:rPr>
              <w:t>Q. No.</w:t>
            </w:r>
          </w:p>
        </w:tc>
        <w:tc>
          <w:tcPr>
            <w:tcW w:w="3748" w:type="pct"/>
            <w:gridSpan w:val="2"/>
            <w:vAlign w:val="center"/>
          </w:tcPr>
          <w:p w14:paraId="01A74E72" w14:textId="77777777" w:rsidR="00C100B5" w:rsidRPr="00442EE7" w:rsidRDefault="00C100B5" w:rsidP="00C100B5">
            <w:pPr>
              <w:jc w:val="center"/>
              <w:rPr>
                <w:b/>
                <w:color w:val="000000" w:themeColor="text1"/>
              </w:rPr>
            </w:pPr>
            <w:r w:rsidRPr="00442EE7">
              <w:rPr>
                <w:b/>
                <w:color w:val="000000" w:themeColor="text1"/>
              </w:rPr>
              <w:t>Questions</w:t>
            </w:r>
          </w:p>
        </w:tc>
        <w:tc>
          <w:tcPr>
            <w:tcW w:w="329" w:type="pct"/>
            <w:vAlign w:val="center"/>
          </w:tcPr>
          <w:p w14:paraId="0A790BB6" w14:textId="77777777" w:rsidR="00C100B5" w:rsidRPr="00442EE7" w:rsidRDefault="00C100B5" w:rsidP="00C100B5">
            <w:pPr>
              <w:jc w:val="center"/>
              <w:rPr>
                <w:b/>
                <w:color w:val="000000" w:themeColor="text1"/>
              </w:rPr>
            </w:pPr>
            <w:r w:rsidRPr="00442EE7">
              <w:rPr>
                <w:b/>
                <w:color w:val="000000" w:themeColor="text1"/>
              </w:rPr>
              <w:t>CO</w:t>
            </w:r>
          </w:p>
        </w:tc>
        <w:tc>
          <w:tcPr>
            <w:tcW w:w="315" w:type="pct"/>
            <w:vAlign w:val="center"/>
          </w:tcPr>
          <w:p w14:paraId="60C3039B" w14:textId="77777777" w:rsidR="00C100B5" w:rsidRPr="00442EE7" w:rsidRDefault="00C100B5" w:rsidP="00C100B5">
            <w:pPr>
              <w:jc w:val="center"/>
              <w:rPr>
                <w:b/>
                <w:color w:val="000000" w:themeColor="text1"/>
              </w:rPr>
            </w:pPr>
            <w:r w:rsidRPr="00442EE7">
              <w:rPr>
                <w:b/>
                <w:color w:val="000000" w:themeColor="text1"/>
              </w:rPr>
              <w:t>BL</w:t>
            </w:r>
          </w:p>
        </w:tc>
        <w:tc>
          <w:tcPr>
            <w:tcW w:w="343" w:type="pct"/>
            <w:vAlign w:val="center"/>
          </w:tcPr>
          <w:p w14:paraId="346E4962" w14:textId="77777777" w:rsidR="00C100B5" w:rsidRPr="00442EE7" w:rsidRDefault="00C100B5" w:rsidP="00C100B5">
            <w:pPr>
              <w:jc w:val="center"/>
              <w:rPr>
                <w:b/>
                <w:color w:val="000000" w:themeColor="text1"/>
              </w:rPr>
            </w:pPr>
            <w:r w:rsidRPr="00442EE7">
              <w:rPr>
                <w:b/>
                <w:color w:val="000000" w:themeColor="text1"/>
              </w:rPr>
              <w:t>M</w:t>
            </w:r>
          </w:p>
        </w:tc>
      </w:tr>
      <w:tr w:rsidR="00C100B5" w:rsidRPr="00442EE7" w14:paraId="7047621A" w14:textId="77777777" w:rsidTr="00C100B5">
        <w:trPr>
          <w:trHeight w:val="550"/>
        </w:trPr>
        <w:tc>
          <w:tcPr>
            <w:tcW w:w="5000" w:type="pct"/>
            <w:gridSpan w:val="6"/>
            <w:vAlign w:val="center"/>
          </w:tcPr>
          <w:p w14:paraId="1586D288" w14:textId="77777777" w:rsidR="00C100B5" w:rsidRPr="00442EE7" w:rsidRDefault="00C100B5" w:rsidP="00C100B5">
            <w:pPr>
              <w:jc w:val="center"/>
              <w:rPr>
                <w:b/>
                <w:color w:val="000000" w:themeColor="text1"/>
                <w:u w:val="single"/>
              </w:rPr>
            </w:pPr>
            <w:r w:rsidRPr="00442EE7">
              <w:rPr>
                <w:b/>
                <w:color w:val="000000" w:themeColor="text1"/>
                <w:u w:val="single"/>
              </w:rPr>
              <w:t>PART – A (10 X 1 = 10 MARKS)</w:t>
            </w:r>
          </w:p>
        </w:tc>
      </w:tr>
      <w:tr w:rsidR="00C100B5" w:rsidRPr="00442EE7" w14:paraId="39B65A88" w14:textId="77777777" w:rsidTr="00C100B5">
        <w:trPr>
          <w:trHeight w:val="283"/>
        </w:trPr>
        <w:tc>
          <w:tcPr>
            <w:tcW w:w="265" w:type="pct"/>
            <w:vAlign w:val="bottom"/>
          </w:tcPr>
          <w:p w14:paraId="7D8B7035" w14:textId="77777777" w:rsidR="00C100B5" w:rsidRPr="00442EE7" w:rsidRDefault="00C100B5" w:rsidP="00C100B5">
            <w:pPr>
              <w:jc w:val="center"/>
            </w:pPr>
            <w:r w:rsidRPr="00442EE7">
              <w:t>1.</w:t>
            </w:r>
          </w:p>
        </w:tc>
        <w:tc>
          <w:tcPr>
            <w:tcW w:w="3748" w:type="pct"/>
            <w:gridSpan w:val="2"/>
            <w:vAlign w:val="bottom"/>
          </w:tcPr>
          <w:p w14:paraId="695CAFB1" w14:textId="77777777" w:rsidR="00C100B5" w:rsidRPr="00442EE7" w:rsidRDefault="00C100B5" w:rsidP="00C100B5">
            <w:pPr>
              <w:autoSpaceDE w:val="0"/>
              <w:autoSpaceDN w:val="0"/>
              <w:adjustRightInd w:val="0"/>
            </w:pPr>
            <w:r w:rsidRPr="00442EE7">
              <w:rPr>
                <w:shd w:val="clear" w:color="auto" w:fill="FFFFFF"/>
              </w:rPr>
              <w:t>Define ‘virtuality’ in the context of AR and VR.</w:t>
            </w:r>
          </w:p>
        </w:tc>
        <w:tc>
          <w:tcPr>
            <w:tcW w:w="329" w:type="pct"/>
            <w:vAlign w:val="bottom"/>
          </w:tcPr>
          <w:p w14:paraId="23CCFEAE" w14:textId="77777777" w:rsidR="00C100B5" w:rsidRPr="00442EE7" w:rsidRDefault="00C100B5" w:rsidP="00C100B5">
            <w:pPr>
              <w:jc w:val="center"/>
            </w:pPr>
            <w:r w:rsidRPr="00442EE7">
              <w:t>CO1</w:t>
            </w:r>
          </w:p>
        </w:tc>
        <w:tc>
          <w:tcPr>
            <w:tcW w:w="315" w:type="pct"/>
            <w:vAlign w:val="bottom"/>
          </w:tcPr>
          <w:p w14:paraId="0A5329D6" w14:textId="77777777" w:rsidR="00C100B5" w:rsidRPr="00442EE7" w:rsidRDefault="00C100B5" w:rsidP="00C100B5">
            <w:pPr>
              <w:jc w:val="center"/>
            </w:pPr>
            <w:r w:rsidRPr="00442EE7">
              <w:t>R</w:t>
            </w:r>
          </w:p>
        </w:tc>
        <w:tc>
          <w:tcPr>
            <w:tcW w:w="343" w:type="pct"/>
            <w:vAlign w:val="bottom"/>
          </w:tcPr>
          <w:p w14:paraId="3378BB4D" w14:textId="77777777" w:rsidR="00C100B5" w:rsidRPr="00442EE7" w:rsidRDefault="00C100B5" w:rsidP="00C100B5">
            <w:pPr>
              <w:jc w:val="center"/>
            </w:pPr>
            <w:r w:rsidRPr="00442EE7">
              <w:t>1</w:t>
            </w:r>
          </w:p>
        </w:tc>
      </w:tr>
      <w:tr w:rsidR="00C100B5" w:rsidRPr="00442EE7" w14:paraId="2B99D85C" w14:textId="77777777" w:rsidTr="00C100B5">
        <w:trPr>
          <w:trHeight w:val="283"/>
        </w:trPr>
        <w:tc>
          <w:tcPr>
            <w:tcW w:w="265" w:type="pct"/>
            <w:vAlign w:val="bottom"/>
          </w:tcPr>
          <w:p w14:paraId="23BBD9EA" w14:textId="77777777" w:rsidR="00C100B5" w:rsidRPr="00442EE7" w:rsidRDefault="00C100B5" w:rsidP="00C100B5">
            <w:pPr>
              <w:jc w:val="center"/>
            </w:pPr>
            <w:r w:rsidRPr="00442EE7">
              <w:t>2.</w:t>
            </w:r>
          </w:p>
        </w:tc>
        <w:tc>
          <w:tcPr>
            <w:tcW w:w="3748" w:type="pct"/>
            <w:gridSpan w:val="2"/>
            <w:vAlign w:val="bottom"/>
          </w:tcPr>
          <w:p w14:paraId="78A3BCEC" w14:textId="77777777" w:rsidR="00C100B5" w:rsidRPr="00442EE7" w:rsidRDefault="00C100B5" w:rsidP="00C100B5">
            <w:pPr>
              <w:rPr>
                <w:shd w:val="clear" w:color="auto" w:fill="FFFFFF"/>
              </w:rPr>
            </w:pPr>
            <w:r w:rsidRPr="00442EE7">
              <w:rPr>
                <w:shd w:val="clear" w:color="auto" w:fill="FFFFFF"/>
              </w:rPr>
              <w:t>Identify how VR differs from AR and telepresence.</w:t>
            </w:r>
          </w:p>
        </w:tc>
        <w:tc>
          <w:tcPr>
            <w:tcW w:w="329" w:type="pct"/>
            <w:vAlign w:val="bottom"/>
          </w:tcPr>
          <w:p w14:paraId="3C939E8C" w14:textId="77777777" w:rsidR="00C100B5" w:rsidRPr="00442EE7" w:rsidRDefault="00C100B5" w:rsidP="00C100B5">
            <w:pPr>
              <w:jc w:val="center"/>
            </w:pPr>
            <w:r w:rsidRPr="00442EE7">
              <w:t>CO1</w:t>
            </w:r>
          </w:p>
        </w:tc>
        <w:tc>
          <w:tcPr>
            <w:tcW w:w="315" w:type="pct"/>
            <w:vAlign w:val="bottom"/>
          </w:tcPr>
          <w:p w14:paraId="06364198" w14:textId="77777777" w:rsidR="00C100B5" w:rsidRPr="00442EE7" w:rsidRDefault="00C100B5" w:rsidP="00C100B5">
            <w:pPr>
              <w:jc w:val="center"/>
            </w:pPr>
            <w:r w:rsidRPr="00442EE7">
              <w:t>R</w:t>
            </w:r>
          </w:p>
        </w:tc>
        <w:tc>
          <w:tcPr>
            <w:tcW w:w="343" w:type="pct"/>
            <w:vAlign w:val="bottom"/>
          </w:tcPr>
          <w:p w14:paraId="6A7F2ACD" w14:textId="77777777" w:rsidR="00C100B5" w:rsidRPr="00442EE7" w:rsidRDefault="00C100B5" w:rsidP="00C100B5">
            <w:pPr>
              <w:jc w:val="center"/>
            </w:pPr>
            <w:r w:rsidRPr="00442EE7">
              <w:t>1</w:t>
            </w:r>
          </w:p>
        </w:tc>
      </w:tr>
      <w:tr w:rsidR="00C100B5" w:rsidRPr="00442EE7" w14:paraId="6E4A4C65" w14:textId="77777777" w:rsidTr="00C100B5">
        <w:trPr>
          <w:trHeight w:val="283"/>
        </w:trPr>
        <w:tc>
          <w:tcPr>
            <w:tcW w:w="265" w:type="pct"/>
            <w:vAlign w:val="bottom"/>
          </w:tcPr>
          <w:p w14:paraId="480E0BC0" w14:textId="77777777" w:rsidR="00C100B5" w:rsidRPr="00442EE7" w:rsidRDefault="00C100B5" w:rsidP="00C100B5">
            <w:pPr>
              <w:jc w:val="center"/>
            </w:pPr>
            <w:r w:rsidRPr="00442EE7">
              <w:t>3.</w:t>
            </w:r>
          </w:p>
        </w:tc>
        <w:tc>
          <w:tcPr>
            <w:tcW w:w="3748" w:type="pct"/>
            <w:gridSpan w:val="2"/>
            <w:vAlign w:val="center"/>
          </w:tcPr>
          <w:p w14:paraId="5DE5A5C8" w14:textId="77777777" w:rsidR="00C100B5" w:rsidRPr="00442EE7" w:rsidRDefault="00C100B5" w:rsidP="00C100B5">
            <w:r w:rsidRPr="00442EE7">
              <w:rPr>
                <w:lang w:val="en-IN"/>
              </w:rPr>
              <w:t>Examine the relationship between the HMD field of view and resolution.</w:t>
            </w:r>
          </w:p>
        </w:tc>
        <w:tc>
          <w:tcPr>
            <w:tcW w:w="329" w:type="pct"/>
            <w:vAlign w:val="bottom"/>
          </w:tcPr>
          <w:p w14:paraId="4E15CC1D" w14:textId="77777777" w:rsidR="00C100B5" w:rsidRPr="00442EE7" w:rsidRDefault="00C100B5" w:rsidP="00C100B5">
            <w:pPr>
              <w:jc w:val="center"/>
            </w:pPr>
            <w:r w:rsidRPr="00442EE7">
              <w:t>CO2</w:t>
            </w:r>
          </w:p>
        </w:tc>
        <w:tc>
          <w:tcPr>
            <w:tcW w:w="315" w:type="pct"/>
            <w:vAlign w:val="bottom"/>
          </w:tcPr>
          <w:p w14:paraId="354441F0" w14:textId="77777777" w:rsidR="00C100B5" w:rsidRPr="00442EE7" w:rsidRDefault="00C100B5" w:rsidP="00C100B5">
            <w:pPr>
              <w:jc w:val="center"/>
            </w:pPr>
            <w:r w:rsidRPr="00442EE7">
              <w:t>R</w:t>
            </w:r>
          </w:p>
        </w:tc>
        <w:tc>
          <w:tcPr>
            <w:tcW w:w="343" w:type="pct"/>
            <w:vAlign w:val="bottom"/>
          </w:tcPr>
          <w:p w14:paraId="16A26005" w14:textId="77777777" w:rsidR="00C100B5" w:rsidRPr="00442EE7" w:rsidRDefault="00C100B5" w:rsidP="00C100B5">
            <w:pPr>
              <w:jc w:val="center"/>
            </w:pPr>
            <w:r w:rsidRPr="00442EE7">
              <w:t>1</w:t>
            </w:r>
          </w:p>
        </w:tc>
      </w:tr>
      <w:tr w:rsidR="00C100B5" w:rsidRPr="00442EE7" w14:paraId="3085BB19" w14:textId="77777777" w:rsidTr="00C100B5">
        <w:trPr>
          <w:trHeight w:val="283"/>
        </w:trPr>
        <w:tc>
          <w:tcPr>
            <w:tcW w:w="265" w:type="pct"/>
            <w:vAlign w:val="bottom"/>
          </w:tcPr>
          <w:p w14:paraId="3361C1D1" w14:textId="77777777" w:rsidR="00C100B5" w:rsidRPr="00442EE7" w:rsidRDefault="00C100B5" w:rsidP="00C100B5">
            <w:pPr>
              <w:jc w:val="center"/>
            </w:pPr>
            <w:r w:rsidRPr="00442EE7">
              <w:t>4.</w:t>
            </w:r>
          </w:p>
        </w:tc>
        <w:tc>
          <w:tcPr>
            <w:tcW w:w="3748" w:type="pct"/>
            <w:gridSpan w:val="2"/>
            <w:vAlign w:val="bottom"/>
          </w:tcPr>
          <w:p w14:paraId="485543F8" w14:textId="77777777" w:rsidR="00C100B5" w:rsidRPr="00442EE7" w:rsidRDefault="00C100B5" w:rsidP="00C100B5">
            <w:r w:rsidRPr="00442EE7">
              <w:t>Distinguish between touch feedback and force feedback.</w:t>
            </w:r>
          </w:p>
        </w:tc>
        <w:tc>
          <w:tcPr>
            <w:tcW w:w="329" w:type="pct"/>
            <w:vAlign w:val="bottom"/>
          </w:tcPr>
          <w:p w14:paraId="0A1D6128" w14:textId="77777777" w:rsidR="00C100B5" w:rsidRPr="00442EE7" w:rsidRDefault="00C100B5" w:rsidP="00C100B5">
            <w:pPr>
              <w:jc w:val="center"/>
            </w:pPr>
            <w:r w:rsidRPr="00442EE7">
              <w:t>CO2</w:t>
            </w:r>
          </w:p>
        </w:tc>
        <w:tc>
          <w:tcPr>
            <w:tcW w:w="315" w:type="pct"/>
            <w:vAlign w:val="bottom"/>
          </w:tcPr>
          <w:p w14:paraId="2424E9C4" w14:textId="77777777" w:rsidR="00C100B5" w:rsidRPr="00442EE7" w:rsidRDefault="00C100B5" w:rsidP="00C100B5">
            <w:pPr>
              <w:jc w:val="center"/>
            </w:pPr>
            <w:r w:rsidRPr="00442EE7">
              <w:t>U</w:t>
            </w:r>
          </w:p>
        </w:tc>
        <w:tc>
          <w:tcPr>
            <w:tcW w:w="343" w:type="pct"/>
            <w:vAlign w:val="bottom"/>
          </w:tcPr>
          <w:p w14:paraId="3728BA74" w14:textId="77777777" w:rsidR="00C100B5" w:rsidRPr="00442EE7" w:rsidRDefault="00C100B5" w:rsidP="00C100B5">
            <w:pPr>
              <w:jc w:val="center"/>
            </w:pPr>
            <w:r w:rsidRPr="00442EE7">
              <w:t>1</w:t>
            </w:r>
          </w:p>
        </w:tc>
      </w:tr>
      <w:tr w:rsidR="00C100B5" w:rsidRPr="00442EE7" w14:paraId="7F39EED5" w14:textId="77777777" w:rsidTr="00C100B5">
        <w:trPr>
          <w:trHeight w:val="283"/>
        </w:trPr>
        <w:tc>
          <w:tcPr>
            <w:tcW w:w="265" w:type="pct"/>
            <w:vAlign w:val="bottom"/>
          </w:tcPr>
          <w:p w14:paraId="15678873" w14:textId="77777777" w:rsidR="00C100B5" w:rsidRPr="00442EE7" w:rsidRDefault="00C100B5" w:rsidP="00C100B5">
            <w:pPr>
              <w:jc w:val="center"/>
            </w:pPr>
            <w:r w:rsidRPr="00442EE7">
              <w:t>5.</w:t>
            </w:r>
          </w:p>
        </w:tc>
        <w:tc>
          <w:tcPr>
            <w:tcW w:w="3748" w:type="pct"/>
            <w:gridSpan w:val="2"/>
            <w:vAlign w:val="bottom"/>
          </w:tcPr>
          <w:p w14:paraId="3FEA5980" w14:textId="77777777" w:rsidR="00C100B5" w:rsidRPr="00442EE7" w:rsidRDefault="00C100B5" w:rsidP="00C100B5">
            <w:pPr>
              <w:pStyle w:val="Default"/>
              <w:rPr>
                <w:color w:val="auto"/>
              </w:rPr>
            </w:pPr>
            <w:r w:rsidRPr="00442EE7">
              <w:rPr>
                <w:color w:val="auto"/>
              </w:rPr>
              <w:t>List two common graphics accelerators used for 3D rendering.</w:t>
            </w:r>
          </w:p>
        </w:tc>
        <w:tc>
          <w:tcPr>
            <w:tcW w:w="329" w:type="pct"/>
            <w:vAlign w:val="bottom"/>
          </w:tcPr>
          <w:p w14:paraId="1C786668" w14:textId="77777777" w:rsidR="00C100B5" w:rsidRPr="00442EE7" w:rsidRDefault="00C100B5" w:rsidP="00C100B5">
            <w:pPr>
              <w:jc w:val="center"/>
            </w:pPr>
            <w:r w:rsidRPr="00442EE7">
              <w:t>CO3</w:t>
            </w:r>
          </w:p>
        </w:tc>
        <w:tc>
          <w:tcPr>
            <w:tcW w:w="315" w:type="pct"/>
            <w:vAlign w:val="bottom"/>
          </w:tcPr>
          <w:p w14:paraId="51FD74A1" w14:textId="77777777" w:rsidR="00C100B5" w:rsidRPr="00442EE7" w:rsidRDefault="00C100B5" w:rsidP="00C100B5">
            <w:pPr>
              <w:jc w:val="center"/>
            </w:pPr>
            <w:r w:rsidRPr="00442EE7">
              <w:t>R</w:t>
            </w:r>
          </w:p>
        </w:tc>
        <w:tc>
          <w:tcPr>
            <w:tcW w:w="343" w:type="pct"/>
            <w:vAlign w:val="bottom"/>
          </w:tcPr>
          <w:p w14:paraId="03701DF5" w14:textId="77777777" w:rsidR="00C100B5" w:rsidRPr="00442EE7" w:rsidRDefault="00C100B5" w:rsidP="00C100B5">
            <w:pPr>
              <w:jc w:val="center"/>
            </w:pPr>
            <w:r w:rsidRPr="00442EE7">
              <w:t>1</w:t>
            </w:r>
          </w:p>
        </w:tc>
      </w:tr>
      <w:tr w:rsidR="00C100B5" w:rsidRPr="00442EE7" w14:paraId="657C85E2" w14:textId="77777777" w:rsidTr="00C100B5">
        <w:trPr>
          <w:trHeight w:val="283"/>
        </w:trPr>
        <w:tc>
          <w:tcPr>
            <w:tcW w:w="265" w:type="pct"/>
            <w:vAlign w:val="bottom"/>
          </w:tcPr>
          <w:p w14:paraId="6C8C4F5F" w14:textId="77777777" w:rsidR="00C100B5" w:rsidRPr="00442EE7" w:rsidRDefault="00C100B5" w:rsidP="00C100B5">
            <w:pPr>
              <w:jc w:val="center"/>
            </w:pPr>
            <w:r w:rsidRPr="00442EE7">
              <w:t>6.</w:t>
            </w:r>
          </w:p>
        </w:tc>
        <w:tc>
          <w:tcPr>
            <w:tcW w:w="3748" w:type="pct"/>
            <w:gridSpan w:val="2"/>
            <w:vAlign w:val="bottom"/>
          </w:tcPr>
          <w:p w14:paraId="5DCDE23A" w14:textId="77777777" w:rsidR="00C100B5" w:rsidRPr="00442EE7" w:rsidRDefault="00C100B5" w:rsidP="00C100B5">
            <w:r w:rsidRPr="00442EE7">
              <w:t>State the role of collision detection in managing multi-model interactions.</w:t>
            </w:r>
          </w:p>
        </w:tc>
        <w:tc>
          <w:tcPr>
            <w:tcW w:w="329" w:type="pct"/>
            <w:vAlign w:val="bottom"/>
          </w:tcPr>
          <w:p w14:paraId="3E6CA882" w14:textId="77777777" w:rsidR="00C100B5" w:rsidRPr="00442EE7" w:rsidRDefault="00C100B5" w:rsidP="00C100B5">
            <w:pPr>
              <w:jc w:val="center"/>
            </w:pPr>
            <w:r w:rsidRPr="00442EE7">
              <w:t>CO4</w:t>
            </w:r>
          </w:p>
        </w:tc>
        <w:tc>
          <w:tcPr>
            <w:tcW w:w="315" w:type="pct"/>
            <w:vAlign w:val="bottom"/>
          </w:tcPr>
          <w:p w14:paraId="69894A1B" w14:textId="77777777" w:rsidR="00C100B5" w:rsidRPr="00442EE7" w:rsidRDefault="00C100B5" w:rsidP="00C100B5">
            <w:pPr>
              <w:jc w:val="center"/>
            </w:pPr>
            <w:r w:rsidRPr="00442EE7">
              <w:t>R</w:t>
            </w:r>
          </w:p>
        </w:tc>
        <w:tc>
          <w:tcPr>
            <w:tcW w:w="343" w:type="pct"/>
            <w:vAlign w:val="bottom"/>
          </w:tcPr>
          <w:p w14:paraId="52ECE791" w14:textId="77777777" w:rsidR="00C100B5" w:rsidRPr="00442EE7" w:rsidRDefault="00C100B5" w:rsidP="00C100B5">
            <w:pPr>
              <w:jc w:val="center"/>
            </w:pPr>
            <w:r w:rsidRPr="00442EE7">
              <w:t>1</w:t>
            </w:r>
          </w:p>
        </w:tc>
      </w:tr>
      <w:tr w:rsidR="00C100B5" w:rsidRPr="00442EE7" w14:paraId="10ACE96A" w14:textId="77777777" w:rsidTr="00C100B5">
        <w:trPr>
          <w:trHeight w:val="283"/>
        </w:trPr>
        <w:tc>
          <w:tcPr>
            <w:tcW w:w="265" w:type="pct"/>
            <w:vAlign w:val="bottom"/>
          </w:tcPr>
          <w:p w14:paraId="752911A1" w14:textId="77777777" w:rsidR="00C100B5" w:rsidRPr="00442EE7" w:rsidRDefault="00C100B5" w:rsidP="00C100B5">
            <w:pPr>
              <w:jc w:val="center"/>
            </w:pPr>
            <w:r w:rsidRPr="00442EE7">
              <w:t>7.</w:t>
            </w:r>
          </w:p>
        </w:tc>
        <w:tc>
          <w:tcPr>
            <w:tcW w:w="3748" w:type="pct"/>
            <w:gridSpan w:val="2"/>
            <w:vAlign w:val="bottom"/>
          </w:tcPr>
          <w:p w14:paraId="43964839" w14:textId="77777777" w:rsidR="00C100B5" w:rsidRPr="00442EE7" w:rsidRDefault="00C100B5" w:rsidP="00C100B5">
            <w:pPr>
              <w:pStyle w:val="ListParagraph"/>
              <w:ind w:left="0"/>
              <w:rPr>
                <w:noProof/>
                <w:lang w:eastAsia="zh-TW"/>
              </w:rPr>
            </w:pPr>
            <w:r w:rsidRPr="00442EE7">
              <w:rPr>
                <w:noProof/>
                <w:lang w:eastAsia="zh-TW"/>
              </w:rPr>
              <w:t>Name two key components of physical modelling in computer graphics.</w:t>
            </w:r>
          </w:p>
        </w:tc>
        <w:tc>
          <w:tcPr>
            <w:tcW w:w="329" w:type="pct"/>
            <w:vAlign w:val="bottom"/>
          </w:tcPr>
          <w:p w14:paraId="775D7A8F" w14:textId="77777777" w:rsidR="00C100B5" w:rsidRPr="00442EE7" w:rsidRDefault="00C100B5" w:rsidP="00C100B5">
            <w:pPr>
              <w:jc w:val="center"/>
            </w:pPr>
            <w:r w:rsidRPr="00442EE7">
              <w:t>CO4</w:t>
            </w:r>
          </w:p>
        </w:tc>
        <w:tc>
          <w:tcPr>
            <w:tcW w:w="315" w:type="pct"/>
            <w:vAlign w:val="bottom"/>
          </w:tcPr>
          <w:p w14:paraId="5833C791" w14:textId="77777777" w:rsidR="00C100B5" w:rsidRPr="00442EE7" w:rsidRDefault="00C100B5" w:rsidP="00C100B5">
            <w:pPr>
              <w:jc w:val="center"/>
            </w:pPr>
            <w:r w:rsidRPr="00442EE7">
              <w:t>R</w:t>
            </w:r>
          </w:p>
        </w:tc>
        <w:tc>
          <w:tcPr>
            <w:tcW w:w="343" w:type="pct"/>
            <w:vAlign w:val="bottom"/>
          </w:tcPr>
          <w:p w14:paraId="557BFD2F" w14:textId="77777777" w:rsidR="00C100B5" w:rsidRPr="00442EE7" w:rsidRDefault="00C100B5" w:rsidP="00C100B5">
            <w:pPr>
              <w:jc w:val="center"/>
            </w:pPr>
            <w:r w:rsidRPr="00442EE7">
              <w:t>1</w:t>
            </w:r>
          </w:p>
        </w:tc>
      </w:tr>
      <w:tr w:rsidR="00C100B5" w:rsidRPr="00442EE7" w14:paraId="1952BCC9" w14:textId="77777777" w:rsidTr="00C100B5">
        <w:trPr>
          <w:trHeight w:val="283"/>
        </w:trPr>
        <w:tc>
          <w:tcPr>
            <w:tcW w:w="265" w:type="pct"/>
            <w:vAlign w:val="bottom"/>
          </w:tcPr>
          <w:p w14:paraId="54834C37" w14:textId="77777777" w:rsidR="00C100B5" w:rsidRPr="00442EE7" w:rsidRDefault="00C100B5" w:rsidP="00C100B5">
            <w:pPr>
              <w:jc w:val="center"/>
            </w:pPr>
            <w:r w:rsidRPr="00442EE7">
              <w:t>8.</w:t>
            </w:r>
          </w:p>
        </w:tc>
        <w:tc>
          <w:tcPr>
            <w:tcW w:w="3748" w:type="pct"/>
            <w:gridSpan w:val="2"/>
            <w:vAlign w:val="bottom"/>
          </w:tcPr>
          <w:p w14:paraId="4C0FC979" w14:textId="77777777" w:rsidR="00C100B5" w:rsidRPr="00442EE7" w:rsidRDefault="00C100B5" w:rsidP="00C100B5">
            <w:r w:rsidRPr="00442EE7">
              <w:t>Classify the types of foveated rendering in perception-based graphics.</w:t>
            </w:r>
          </w:p>
        </w:tc>
        <w:tc>
          <w:tcPr>
            <w:tcW w:w="329" w:type="pct"/>
            <w:vAlign w:val="bottom"/>
          </w:tcPr>
          <w:p w14:paraId="14B10B97" w14:textId="77777777" w:rsidR="00C100B5" w:rsidRPr="00442EE7" w:rsidRDefault="00C100B5" w:rsidP="00C100B5">
            <w:pPr>
              <w:jc w:val="center"/>
            </w:pPr>
            <w:r w:rsidRPr="00442EE7">
              <w:t>CO5</w:t>
            </w:r>
          </w:p>
        </w:tc>
        <w:tc>
          <w:tcPr>
            <w:tcW w:w="315" w:type="pct"/>
            <w:vAlign w:val="bottom"/>
          </w:tcPr>
          <w:p w14:paraId="67165128" w14:textId="77777777" w:rsidR="00C100B5" w:rsidRPr="00442EE7" w:rsidRDefault="00C100B5" w:rsidP="00C100B5">
            <w:pPr>
              <w:jc w:val="center"/>
            </w:pPr>
            <w:r w:rsidRPr="00442EE7">
              <w:t>U</w:t>
            </w:r>
          </w:p>
        </w:tc>
        <w:tc>
          <w:tcPr>
            <w:tcW w:w="343" w:type="pct"/>
            <w:vAlign w:val="bottom"/>
          </w:tcPr>
          <w:p w14:paraId="5E34594D" w14:textId="77777777" w:rsidR="00C100B5" w:rsidRPr="00442EE7" w:rsidRDefault="00C100B5" w:rsidP="00C100B5">
            <w:pPr>
              <w:jc w:val="center"/>
            </w:pPr>
            <w:r w:rsidRPr="00442EE7">
              <w:t>1</w:t>
            </w:r>
          </w:p>
        </w:tc>
      </w:tr>
      <w:tr w:rsidR="00C100B5" w:rsidRPr="00442EE7" w14:paraId="1A6BDCD2" w14:textId="77777777" w:rsidTr="00C100B5">
        <w:trPr>
          <w:trHeight w:val="283"/>
        </w:trPr>
        <w:tc>
          <w:tcPr>
            <w:tcW w:w="265" w:type="pct"/>
            <w:vAlign w:val="bottom"/>
          </w:tcPr>
          <w:p w14:paraId="16212E62" w14:textId="77777777" w:rsidR="00C100B5" w:rsidRPr="00442EE7" w:rsidRDefault="00C100B5" w:rsidP="00C100B5">
            <w:pPr>
              <w:jc w:val="center"/>
            </w:pPr>
            <w:r w:rsidRPr="00442EE7">
              <w:t>9.</w:t>
            </w:r>
          </w:p>
        </w:tc>
        <w:tc>
          <w:tcPr>
            <w:tcW w:w="3748" w:type="pct"/>
            <w:gridSpan w:val="2"/>
            <w:vAlign w:val="bottom"/>
          </w:tcPr>
          <w:p w14:paraId="11FD2465" w14:textId="77777777" w:rsidR="00C100B5" w:rsidRPr="00442EE7" w:rsidRDefault="00C100B5" w:rsidP="00C100B5">
            <w:pPr>
              <w:pStyle w:val="ListParagraph"/>
              <w:ind w:left="0"/>
              <w:rPr>
                <w:noProof/>
                <w:lang w:eastAsia="zh-TW"/>
              </w:rPr>
            </w:pPr>
            <w:r w:rsidRPr="00442EE7">
              <w:rPr>
                <w:noProof/>
                <w:lang w:eastAsia="zh-TW"/>
              </w:rPr>
              <w:t>Explain the term ‘agency’ in the context of interactive systems.</w:t>
            </w:r>
          </w:p>
        </w:tc>
        <w:tc>
          <w:tcPr>
            <w:tcW w:w="329" w:type="pct"/>
            <w:vAlign w:val="bottom"/>
          </w:tcPr>
          <w:p w14:paraId="3769F269" w14:textId="77777777" w:rsidR="00C100B5" w:rsidRPr="00442EE7" w:rsidRDefault="00C100B5" w:rsidP="00C100B5">
            <w:pPr>
              <w:jc w:val="center"/>
            </w:pPr>
            <w:r w:rsidRPr="00442EE7">
              <w:t>CO6</w:t>
            </w:r>
          </w:p>
        </w:tc>
        <w:tc>
          <w:tcPr>
            <w:tcW w:w="315" w:type="pct"/>
            <w:vAlign w:val="bottom"/>
          </w:tcPr>
          <w:p w14:paraId="76857710" w14:textId="77777777" w:rsidR="00C100B5" w:rsidRPr="00442EE7" w:rsidRDefault="00C100B5" w:rsidP="00C100B5">
            <w:pPr>
              <w:jc w:val="center"/>
            </w:pPr>
            <w:r w:rsidRPr="00442EE7">
              <w:t>U</w:t>
            </w:r>
          </w:p>
        </w:tc>
        <w:tc>
          <w:tcPr>
            <w:tcW w:w="343" w:type="pct"/>
            <w:vAlign w:val="bottom"/>
          </w:tcPr>
          <w:p w14:paraId="7935A79B" w14:textId="77777777" w:rsidR="00C100B5" w:rsidRPr="00442EE7" w:rsidRDefault="00C100B5" w:rsidP="00C100B5">
            <w:pPr>
              <w:jc w:val="center"/>
            </w:pPr>
            <w:r w:rsidRPr="00442EE7">
              <w:t>1</w:t>
            </w:r>
          </w:p>
        </w:tc>
      </w:tr>
      <w:tr w:rsidR="00C100B5" w:rsidRPr="00442EE7" w14:paraId="0EE51308" w14:textId="77777777" w:rsidTr="00C100B5">
        <w:trPr>
          <w:trHeight w:val="283"/>
        </w:trPr>
        <w:tc>
          <w:tcPr>
            <w:tcW w:w="265" w:type="pct"/>
            <w:vAlign w:val="bottom"/>
          </w:tcPr>
          <w:p w14:paraId="37033357" w14:textId="77777777" w:rsidR="00C100B5" w:rsidRPr="00442EE7" w:rsidRDefault="00C100B5" w:rsidP="00C100B5">
            <w:pPr>
              <w:jc w:val="center"/>
            </w:pPr>
            <w:r w:rsidRPr="00442EE7">
              <w:t>10.</w:t>
            </w:r>
          </w:p>
        </w:tc>
        <w:tc>
          <w:tcPr>
            <w:tcW w:w="3748" w:type="pct"/>
            <w:gridSpan w:val="2"/>
            <w:vAlign w:val="bottom"/>
          </w:tcPr>
          <w:p w14:paraId="10D55C49" w14:textId="77777777" w:rsidR="00C100B5" w:rsidRPr="00442EE7" w:rsidRDefault="00C100B5" w:rsidP="00C100B5">
            <w:r w:rsidRPr="00442EE7">
              <w:t>Infer on productivity enhancement platforms in VR.</w:t>
            </w:r>
          </w:p>
        </w:tc>
        <w:tc>
          <w:tcPr>
            <w:tcW w:w="329" w:type="pct"/>
            <w:vAlign w:val="bottom"/>
          </w:tcPr>
          <w:p w14:paraId="64422187" w14:textId="77777777" w:rsidR="00C100B5" w:rsidRPr="00442EE7" w:rsidRDefault="00C100B5" w:rsidP="00C100B5">
            <w:pPr>
              <w:jc w:val="center"/>
            </w:pPr>
            <w:r w:rsidRPr="00442EE7">
              <w:t>CO6</w:t>
            </w:r>
          </w:p>
        </w:tc>
        <w:tc>
          <w:tcPr>
            <w:tcW w:w="315" w:type="pct"/>
            <w:vAlign w:val="bottom"/>
          </w:tcPr>
          <w:p w14:paraId="580D1D0C" w14:textId="77777777" w:rsidR="00C100B5" w:rsidRPr="00442EE7" w:rsidRDefault="00C100B5" w:rsidP="00C100B5">
            <w:pPr>
              <w:jc w:val="center"/>
            </w:pPr>
            <w:r w:rsidRPr="00442EE7">
              <w:t>U</w:t>
            </w:r>
          </w:p>
        </w:tc>
        <w:tc>
          <w:tcPr>
            <w:tcW w:w="343" w:type="pct"/>
            <w:vAlign w:val="bottom"/>
          </w:tcPr>
          <w:p w14:paraId="0A202982" w14:textId="77777777" w:rsidR="00C100B5" w:rsidRPr="00442EE7" w:rsidRDefault="00C100B5" w:rsidP="00C100B5">
            <w:pPr>
              <w:jc w:val="center"/>
            </w:pPr>
            <w:r w:rsidRPr="00442EE7">
              <w:t>1</w:t>
            </w:r>
          </w:p>
        </w:tc>
      </w:tr>
      <w:tr w:rsidR="00C100B5" w:rsidRPr="00442EE7" w14:paraId="7E0F302F" w14:textId="77777777" w:rsidTr="00C100B5">
        <w:trPr>
          <w:trHeight w:val="552"/>
        </w:trPr>
        <w:tc>
          <w:tcPr>
            <w:tcW w:w="5000" w:type="pct"/>
            <w:gridSpan w:val="6"/>
            <w:vAlign w:val="center"/>
          </w:tcPr>
          <w:p w14:paraId="0517D33B" w14:textId="77777777" w:rsidR="00C100B5" w:rsidRPr="00442EE7" w:rsidRDefault="00C100B5" w:rsidP="00C100B5">
            <w:pPr>
              <w:jc w:val="center"/>
              <w:rPr>
                <w:b/>
                <w:color w:val="C0504D" w:themeColor="accent2"/>
                <w:u w:val="single"/>
              </w:rPr>
            </w:pPr>
            <w:r w:rsidRPr="00442EE7">
              <w:rPr>
                <w:b/>
                <w:u w:val="single"/>
              </w:rPr>
              <w:t>PART – B (6 X 3 = 18 MARKS)</w:t>
            </w:r>
          </w:p>
        </w:tc>
      </w:tr>
      <w:tr w:rsidR="00C100B5" w:rsidRPr="00442EE7" w14:paraId="65AFABAF" w14:textId="77777777" w:rsidTr="00C100B5">
        <w:trPr>
          <w:trHeight w:val="283"/>
        </w:trPr>
        <w:tc>
          <w:tcPr>
            <w:tcW w:w="265" w:type="pct"/>
          </w:tcPr>
          <w:p w14:paraId="27B86C4B" w14:textId="77777777" w:rsidR="00C100B5" w:rsidRPr="00442EE7" w:rsidRDefault="00C100B5" w:rsidP="00C100B5">
            <w:pPr>
              <w:pStyle w:val="NoSpacing"/>
              <w:jc w:val="center"/>
            </w:pPr>
            <w:r w:rsidRPr="00442EE7">
              <w:t>11.</w:t>
            </w:r>
          </w:p>
        </w:tc>
        <w:tc>
          <w:tcPr>
            <w:tcW w:w="3748" w:type="pct"/>
            <w:gridSpan w:val="2"/>
            <w:vAlign w:val="center"/>
          </w:tcPr>
          <w:p w14:paraId="691F3E67" w14:textId="77777777" w:rsidR="00C100B5" w:rsidRPr="00442EE7" w:rsidRDefault="00C100B5" w:rsidP="00C100B5">
            <w:pPr>
              <w:pStyle w:val="NoSpacing"/>
            </w:pPr>
            <w:r w:rsidRPr="00442EE7">
              <w:rPr>
                <w:shd w:val="clear" w:color="auto" w:fill="FFFFFF"/>
              </w:rPr>
              <w:t>Explain the key differences between virtual reality (VR) and augmented reality (AR)</w:t>
            </w:r>
          </w:p>
        </w:tc>
        <w:tc>
          <w:tcPr>
            <w:tcW w:w="329" w:type="pct"/>
          </w:tcPr>
          <w:p w14:paraId="6EA9E85B" w14:textId="77777777" w:rsidR="00C100B5" w:rsidRPr="00442EE7" w:rsidRDefault="00C100B5" w:rsidP="00C100B5">
            <w:pPr>
              <w:pStyle w:val="NoSpacing"/>
              <w:jc w:val="center"/>
            </w:pPr>
            <w:r w:rsidRPr="00442EE7">
              <w:t>CO1</w:t>
            </w:r>
          </w:p>
        </w:tc>
        <w:tc>
          <w:tcPr>
            <w:tcW w:w="315" w:type="pct"/>
          </w:tcPr>
          <w:p w14:paraId="0743DD54" w14:textId="77777777" w:rsidR="00C100B5" w:rsidRPr="00442EE7" w:rsidRDefault="00C100B5" w:rsidP="00C100B5">
            <w:pPr>
              <w:pStyle w:val="NoSpacing"/>
              <w:jc w:val="center"/>
            </w:pPr>
            <w:r w:rsidRPr="00442EE7">
              <w:t>U</w:t>
            </w:r>
          </w:p>
        </w:tc>
        <w:tc>
          <w:tcPr>
            <w:tcW w:w="343" w:type="pct"/>
          </w:tcPr>
          <w:p w14:paraId="518E9324" w14:textId="77777777" w:rsidR="00C100B5" w:rsidRPr="00442EE7" w:rsidRDefault="00C100B5" w:rsidP="00C100B5">
            <w:pPr>
              <w:pStyle w:val="NoSpacing"/>
              <w:jc w:val="center"/>
            </w:pPr>
            <w:r w:rsidRPr="00442EE7">
              <w:t>3</w:t>
            </w:r>
          </w:p>
        </w:tc>
      </w:tr>
      <w:tr w:rsidR="00C100B5" w:rsidRPr="00442EE7" w14:paraId="4D1DF816" w14:textId="77777777" w:rsidTr="00C100B5">
        <w:trPr>
          <w:trHeight w:val="283"/>
        </w:trPr>
        <w:tc>
          <w:tcPr>
            <w:tcW w:w="265" w:type="pct"/>
          </w:tcPr>
          <w:p w14:paraId="1F5A5016" w14:textId="77777777" w:rsidR="00C100B5" w:rsidRPr="00442EE7" w:rsidRDefault="00C100B5" w:rsidP="00C100B5">
            <w:pPr>
              <w:pStyle w:val="NoSpacing"/>
              <w:jc w:val="center"/>
            </w:pPr>
            <w:r w:rsidRPr="00442EE7">
              <w:t>12.</w:t>
            </w:r>
          </w:p>
        </w:tc>
        <w:tc>
          <w:tcPr>
            <w:tcW w:w="3748" w:type="pct"/>
            <w:gridSpan w:val="2"/>
            <w:vAlign w:val="center"/>
          </w:tcPr>
          <w:p w14:paraId="66BF2AF7" w14:textId="77777777" w:rsidR="00C100B5" w:rsidRPr="00442EE7" w:rsidRDefault="00C100B5" w:rsidP="00C100B5">
            <w:pPr>
              <w:pStyle w:val="NoSpacing"/>
            </w:pPr>
            <w:r w:rsidRPr="00442EE7">
              <w:t>Illustrate how depth is perceived by the human vision system using a diagram.</w:t>
            </w:r>
          </w:p>
        </w:tc>
        <w:tc>
          <w:tcPr>
            <w:tcW w:w="329" w:type="pct"/>
          </w:tcPr>
          <w:p w14:paraId="4EE030CD" w14:textId="77777777" w:rsidR="00C100B5" w:rsidRPr="00442EE7" w:rsidRDefault="00C100B5" w:rsidP="00C100B5">
            <w:pPr>
              <w:pStyle w:val="NoSpacing"/>
              <w:jc w:val="center"/>
            </w:pPr>
            <w:r w:rsidRPr="00442EE7">
              <w:t>CO2</w:t>
            </w:r>
          </w:p>
        </w:tc>
        <w:tc>
          <w:tcPr>
            <w:tcW w:w="315" w:type="pct"/>
          </w:tcPr>
          <w:p w14:paraId="09BD17F8" w14:textId="77777777" w:rsidR="00C100B5" w:rsidRPr="00442EE7" w:rsidRDefault="00C100B5" w:rsidP="00C100B5">
            <w:pPr>
              <w:pStyle w:val="NoSpacing"/>
              <w:jc w:val="center"/>
            </w:pPr>
            <w:r w:rsidRPr="00442EE7">
              <w:t>A</w:t>
            </w:r>
          </w:p>
        </w:tc>
        <w:tc>
          <w:tcPr>
            <w:tcW w:w="343" w:type="pct"/>
          </w:tcPr>
          <w:p w14:paraId="364D435C" w14:textId="77777777" w:rsidR="00C100B5" w:rsidRPr="00442EE7" w:rsidRDefault="00C100B5" w:rsidP="00C100B5">
            <w:pPr>
              <w:pStyle w:val="NoSpacing"/>
              <w:jc w:val="center"/>
            </w:pPr>
            <w:r w:rsidRPr="00442EE7">
              <w:t>3</w:t>
            </w:r>
          </w:p>
        </w:tc>
      </w:tr>
      <w:tr w:rsidR="00C100B5" w:rsidRPr="00442EE7" w14:paraId="068C2450" w14:textId="77777777" w:rsidTr="00C100B5">
        <w:trPr>
          <w:trHeight w:val="283"/>
        </w:trPr>
        <w:tc>
          <w:tcPr>
            <w:tcW w:w="265" w:type="pct"/>
          </w:tcPr>
          <w:p w14:paraId="11C351C4" w14:textId="77777777" w:rsidR="00C100B5" w:rsidRPr="00442EE7" w:rsidRDefault="00C100B5" w:rsidP="00C100B5">
            <w:pPr>
              <w:pStyle w:val="NoSpacing"/>
              <w:jc w:val="center"/>
            </w:pPr>
            <w:r w:rsidRPr="00442EE7">
              <w:t>13.</w:t>
            </w:r>
          </w:p>
        </w:tc>
        <w:tc>
          <w:tcPr>
            <w:tcW w:w="3748" w:type="pct"/>
            <w:gridSpan w:val="2"/>
            <w:vAlign w:val="center"/>
          </w:tcPr>
          <w:p w14:paraId="0D2483A7" w14:textId="77777777" w:rsidR="00C100B5" w:rsidRPr="00442EE7" w:rsidRDefault="00C100B5" w:rsidP="00C100B5">
            <w:pPr>
              <w:pStyle w:val="NoSpacing"/>
            </w:pPr>
            <w:r w:rsidRPr="00442EE7">
              <w:t>Compare and contrast distributed virtual reality architectures with centralized ones.</w:t>
            </w:r>
          </w:p>
        </w:tc>
        <w:tc>
          <w:tcPr>
            <w:tcW w:w="329" w:type="pct"/>
          </w:tcPr>
          <w:p w14:paraId="4CDB6107" w14:textId="77777777" w:rsidR="00C100B5" w:rsidRPr="00442EE7" w:rsidRDefault="00C100B5" w:rsidP="00C100B5">
            <w:pPr>
              <w:pStyle w:val="NoSpacing"/>
              <w:jc w:val="center"/>
            </w:pPr>
            <w:r w:rsidRPr="00442EE7">
              <w:t>CO3</w:t>
            </w:r>
          </w:p>
        </w:tc>
        <w:tc>
          <w:tcPr>
            <w:tcW w:w="315" w:type="pct"/>
          </w:tcPr>
          <w:p w14:paraId="17262EB3" w14:textId="77777777" w:rsidR="00C100B5" w:rsidRPr="00442EE7" w:rsidRDefault="00C100B5" w:rsidP="00C100B5">
            <w:pPr>
              <w:pStyle w:val="NoSpacing"/>
              <w:jc w:val="center"/>
            </w:pPr>
            <w:r w:rsidRPr="00442EE7">
              <w:t>An</w:t>
            </w:r>
          </w:p>
        </w:tc>
        <w:tc>
          <w:tcPr>
            <w:tcW w:w="343" w:type="pct"/>
          </w:tcPr>
          <w:p w14:paraId="2EDA44BF" w14:textId="77777777" w:rsidR="00C100B5" w:rsidRPr="00442EE7" w:rsidRDefault="00C100B5" w:rsidP="00C100B5">
            <w:pPr>
              <w:pStyle w:val="NoSpacing"/>
              <w:jc w:val="center"/>
            </w:pPr>
            <w:r w:rsidRPr="00442EE7">
              <w:t>3</w:t>
            </w:r>
          </w:p>
        </w:tc>
      </w:tr>
      <w:tr w:rsidR="00C100B5" w:rsidRPr="00442EE7" w14:paraId="34BF409B" w14:textId="77777777" w:rsidTr="00C100B5">
        <w:trPr>
          <w:trHeight w:val="283"/>
        </w:trPr>
        <w:tc>
          <w:tcPr>
            <w:tcW w:w="265" w:type="pct"/>
          </w:tcPr>
          <w:p w14:paraId="4959CB22" w14:textId="77777777" w:rsidR="00C100B5" w:rsidRPr="00442EE7" w:rsidRDefault="00C100B5" w:rsidP="00C100B5">
            <w:pPr>
              <w:pStyle w:val="NoSpacing"/>
              <w:jc w:val="center"/>
            </w:pPr>
            <w:r w:rsidRPr="00442EE7">
              <w:t>14.</w:t>
            </w:r>
          </w:p>
        </w:tc>
        <w:tc>
          <w:tcPr>
            <w:tcW w:w="3748" w:type="pct"/>
            <w:gridSpan w:val="2"/>
            <w:vAlign w:val="bottom"/>
          </w:tcPr>
          <w:p w14:paraId="14D2A86D" w14:textId="77777777" w:rsidR="00C100B5" w:rsidRPr="00442EE7" w:rsidRDefault="00C100B5" w:rsidP="00C100B5">
            <w:pPr>
              <w:pStyle w:val="NoSpacing"/>
            </w:pPr>
            <w:r w:rsidRPr="00442EE7">
              <w:t>Summarize the concept of object hierarchies for efficient 3D scene management.</w:t>
            </w:r>
          </w:p>
        </w:tc>
        <w:tc>
          <w:tcPr>
            <w:tcW w:w="329" w:type="pct"/>
          </w:tcPr>
          <w:p w14:paraId="7094259A" w14:textId="77777777" w:rsidR="00C100B5" w:rsidRPr="00442EE7" w:rsidRDefault="00C100B5" w:rsidP="00C100B5">
            <w:pPr>
              <w:pStyle w:val="NoSpacing"/>
              <w:jc w:val="center"/>
            </w:pPr>
            <w:r w:rsidRPr="00442EE7">
              <w:t>CO4</w:t>
            </w:r>
          </w:p>
        </w:tc>
        <w:tc>
          <w:tcPr>
            <w:tcW w:w="315" w:type="pct"/>
          </w:tcPr>
          <w:p w14:paraId="7E737423" w14:textId="77777777" w:rsidR="00C100B5" w:rsidRPr="00442EE7" w:rsidRDefault="00C100B5" w:rsidP="00C100B5">
            <w:pPr>
              <w:pStyle w:val="NoSpacing"/>
              <w:jc w:val="center"/>
            </w:pPr>
            <w:r w:rsidRPr="00442EE7">
              <w:t>U</w:t>
            </w:r>
          </w:p>
        </w:tc>
        <w:tc>
          <w:tcPr>
            <w:tcW w:w="343" w:type="pct"/>
          </w:tcPr>
          <w:p w14:paraId="2E3B51D6" w14:textId="77777777" w:rsidR="00C100B5" w:rsidRPr="00442EE7" w:rsidRDefault="00C100B5" w:rsidP="00C100B5">
            <w:pPr>
              <w:pStyle w:val="NoSpacing"/>
              <w:jc w:val="center"/>
            </w:pPr>
            <w:r w:rsidRPr="00442EE7">
              <w:t>3</w:t>
            </w:r>
          </w:p>
        </w:tc>
      </w:tr>
      <w:tr w:rsidR="00C100B5" w:rsidRPr="00442EE7" w14:paraId="31F48D5F" w14:textId="77777777" w:rsidTr="00C100B5">
        <w:trPr>
          <w:trHeight w:val="283"/>
        </w:trPr>
        <w:tc>
          <w:tcPr>
            <w:tcW w:w="265" w:type="pct"/>
          </w:tcPr>
          <w:p w14:paraId="281E4730" w14:textId="77777777" w:rsidR="00C100B5" w:rsidRPr="00442EE7" w:rsidRDefault="00C100B5" w:rsidP="00C100B5">
            <w:pPr>
              <w:pStyle w:val="NoSpacing"/>
              <w:jc w:val="center"/>
            </w:pPr>
            <w:r w:rsidRPr="00442EE7">
              <w:t>15.</w:t>
            </w:r>
          </w:p>
        </w:tc>
        <w:tc>
          <w:tcPr>
            <w:tcW w:w="3748" w:type="pct"/>
            <w:gridSpan w:val="2"/>
            <w:vAlign w:val="bottom"/>
          </w:tcPr>
          <w:p w14:paraId="2C9DBDDA" w14:textId="77777777" w:rsidR="00C100B5" w:rsidRPr="00442EE7" w:rsidRDefault="00C100B5" w:rsidP="00C100B5">
            <w:pPr>
              <w:pStyle w:val="NoSpacing"/>
            </w:pPr>
            <w:r w:rsidRPr="00442EE7">
              <w:t>Infer on the role of kinematics modelling for 3D world simulations.</w:t>
            </w:r>
          </w:p>
        </w:tc>
        <w:tc>
          <w:tcPr>
            <w:tcW w:w="329" w:type="pct"/>
          </w:tcPr>
          <w:p w14:paraId="3A891DA0" w14:textId="77777777" w:rsidR="00C100B5" w:rsidRPr="00442EE7" w:rsidRDefault="00C100B5" w:rsidP="00C100B5">
            <w:pPr>
              <w:pStyle w:val="NoSpacing"/>
              <w:jc w:val="center"/>
            </w:pPr>
            <w:r w:rsidRPr="00442EE7">
              <w:t>CO5</w:t>
            </w:r>
          </w:p>
        </w:tc>
        <w:tc>
          <w:tcPr>
            <w:tcW w:w="315" w:type="pct"/>
          </w:tcPr>
          <w:p w14:paraId="39425D44" w14:textId="77777777" w:rsidR="00C100B5" w:rsidRPr="00442EE7" w:rsidRDefault="00C100B5" w:rsidP="00C100B5">
            <w:pPr>
              <w:pStyle w:val="NoSpacing"/>
              <w:jc w:val="center"/>
            </w:pPr>
            <w:r w:rsidRPr="00442EE7">
              <w:t>U</w:t>
            </w:r>
          </w:p>
        </w:tc>
        <w:tc>
          <w:tcPr>
            <w:tcW w:w="343" w:type="pct"/>
          </w:tcPr>
          <w:p w14:paraId="4200C0E3" w14:textId="77777777" w:rsidR="00C100B5" w:rsidRPr="00442EE7" w:rsidRDefault="00C100B5" w:rsidP="00C100B5">
            <w:pPr>
              <w:pStyle w:val="NoSpacing"/>
              <w:jc w:val="center"/>
            </w:pPr>
            <w:r w:rsidRPr="00442EE7">
              <w:t>3</w:t>
            </w:r>
          </w:p>
        </w:tc>
      </w:tr>
      <w:tr w:rsidR="00C100B5" w:rsidRPr="00442EE7" w14:paraId="68170EBC" w14:textId="77777777" w:rsidTr="00C100B5">
        <w:trPr>
          <w:trHeight w:val="283"/>
        </w:trPr>
        <w:tc>
          <w:tcPr>
            <w:tcW w:w="265" w:type="pct"/>
          </w:tcPr>
          <w:p w14:paraId="0DE0453D" w14:textId="77777777" w:rsidR="00C100B5" w:rsidRPr="00442EE7" w:rsidRDefault="00C100B5" w:rsidP="00C100B5">
            <w:pPr>
              <w:pStyle w:val="NoSpacing"/>
              <w:jc w:val="center"/>
            </w:pPr>
            <w:r w:rsidRPr="00442EE7">
              <w:t>16.</w:t>
            </w:r>
          </w:p>
        </w:tc>
        <w:tc>
          <w:tcPr>
            <w:tcW w:w="3748" w:type="pct"/>
            <w:gridSpan w:val="2"/>
            <w:vAlign w:val="bottom"/>
          </w:tcPr>
          <w:p w14:paraId="6FCCF2D3" w14:textId="77777777" w:rsidR="00C100B5" w:rsidRPr="00442EE7" w:rsidRDefault="00C100B5" w:rsidP="00C100B5">
            <w:pPr>
              <w:pStyle w:val="NoSpacing"/>
            </w:pPr>
            <w:r w:rsidRPr="00442EE7">
              <w:t>Discuss the applications of virtual reality in robotics.</w:t>
            </w:r>
          </w:p>
        </w:tc>
        <w:tc>
          <w:tcPr>
            <w:tcW w:w="329" w:type="pct"/>
          </w:tcPr>
          <w:p w14:paraId="248C754D" w14:textId="77777777" w:rsidR="00C100B5" w:rsidRPr="00442EE7" w:rsidRDefault="00C100B5" w:rsidP="00C100B5">
            <w:pPr>
              <w:pStyle w:val="NoSpacing"/>
              <w:jc w:val="center"/>
            </w:pPr>
            <w:r w:rsidRPr="00442EE7">
              <w:t>CO6</w:t>
            </w:r>
          </w:p>
        </w:tc>
        <w:tc>
          <w:tcPr>
            <w:tcW w:w="315" w:type="pct"/>
          </w:tcPr>
          <w:p w14:paraId="3B7CCD23" w14:textId="77777777" w:rsidR="00C100B5" w:rsidRPr="00442EE7" w:rsidRDefault="00C100B5" w:rsidP="00C100B5">
            <w:pPr>
              <w:pStyle w:val="NoSpacing"/>
              <w:jc w:val="center"/>
            </w:pPr>
            <w:r w:rsidRPr="00442EE7">
              <w:t>U</w:t>
            </w:r>
          </w:p>
        </w:tc>
        <w:tc>
          <w:tcPr>
            <w:tcW w:w="343" w:type="pct"/>
          </w:tcPr>
          <w:p w14:paraId="3DD67A1A" w14:textId="77777777" w:rsidR="00C100B5" w:rsidRPr="00442EE7" w:rsidRDefault="00C100B5" w:rsidP="00C100B5">
            <w:pPr>
              <w:pStyle w:val="NoSpacing"/>
              <w:jc w:val="center"/>
            </w:pPr>
            <w:r w:rsidRPr="00442EE7">
              <w:t>3</w:t>
            </w:r>
          </w:p>
        </w:tc>
      </w:tr>
      <w:tr w:rsidR="00C100B5" w:rsidRPr="00442EE7" w14:paraId="1F29F322" w14:textId="77777777" w:rsidTr="00C100B5">
        <w:trPr>
          <w:trHeight w:val="552"/>
        </w:trPr>
        <w:tc>
          <w:tcPr>
            <w:tcW w:w="5000" w:type="pct"/>
            <w:gridSpan w:val="6"/>
          </w:tcPr>
          <w:p w14:paraId="579D3396" w14:textId="77777777" w:rsidR="00C100B5" w:rsidRPr="00442EE7" w:rsidRDefault="00C100B5" w:rsidP="00C100B5">
            <w:pPr>
              <w:jc w:val="center"/>
              <w:rPr>
                <w:b/>
                <w:u w:val="single"/>
              </w:rPr>
            </w:pPr>
            <w:r w:rsidRPr="00442EE7">
              <w:rPr>
                <w:b/>
                <w:u w:val="single"/>
              </w:rPr>
              <w:t>PART – C (6 X 12 = 72 MARKS)</w:t>
            </w:r>
          </w:p>
          <w:p w14:paraId="44D0F3E8" w14:textId="77777777" w:rsidR="00C100B5" w:rsidRPr="00442EE7" w:rsidRDefault="00C100B5" w:rsidP="00C100B5">
            <w:pPr>
              <w:jc w:val="center"/>
              <w:rPr>
                <w:b/>
              </w:rPr>
            </w:pPr>
            <w:r w:rsidRPr="00442EE7">
              <w:rPr>
                <w:b/>
              </w:rPr>
              <w:t>(Answer any five Questions from Q. No. 17 to 23, Q. No. 24 is Compulsory)</w:t>
            </w:r>
          </w:p>
        </w:tc>
      </w:tr>
      <w:tr w:rsidR="00C100B5" w:rsidRPr="00442EE7" w14:paraId="3107DA92" w14:textId="77777777" w:rsidTr="00C100B5">
        <w:trPr>
          <w:trHeight w:val="283"/>
        </w:trPr>
        <w:tc>
          <w:tcPr>
            <w:tcW w:w="265" w:type="pct"/>
          </w:tcPr>
          <w:p w14:paraId="27612FC0" w14:textId="77777777" w:rsidR="00C100B5" w:rsidRPr="00442EE7" w:rsidRDefault="00C100B5" w:rsidP="00C100B5">
            <w:pPr>
              <w:jc w:val="center"/>
            </w:pPr>
            <w:r w:rsidRPr="00442EE7">
              <w:t>17.</w:t>
            </w:r>
          </w:p>
        </w:tc>
        <w:tc>
          <w:tcPr>
            <w:tcW w:w="184" w:type="pct"/>
          </w:tcPr>
          <w:p w14:paraId="5671AEC4" w14:textId="77777777" w:rsidR="00C100B5" w:rsidRPr="00442EE7" w:rsidRDefault="00C100B5" w:rsidP="00C100B5">
            <w:pPr>
              <w:jc w:val="center"/>
            </w:pPr>
          </w:p>
        </w:tc>
        <w:tc>
          <w:tcPr>
            <w:tcW w:w="3565" w:type="pct"/>
            <w:vAlign w:val="center"/>
          </w:tcPr>
          <w:p w14:paraId="624A831F" w14:textId="77777777" w:rsidR="00C100B5" w:rsidRPr="00442EE7" w:rsidRDefault="00C100B5" w:rsidP="00C100B5">
            <w:pPr>
              <w:jc w:val="both"/>
            </w:pPr>
            <w:r w:rsidRPr="00442EE7">
              <w:t>Describe the impact of early commercial VR on the gaining and animation industry.</w:t>
            </w:r>
          </w:p>
        </w:tc>
        <w:tc>
          <w:tcPr>
            <w:tcW w:w="329" w:type="pct"/>
          </w:tcPr>
          <w:p w14:paraId="5F952802" w14:textId="77777777" w:rsidR="00C100B5" w:rsidRPr="00442EE7" w:rsidRDefault="00C100B5" w:rsidP="00C100B5">
            <w:pPr>
              <w:jc w:val="center"/>
            </w:pPr>
            <w:r w:rsidRPr="00442EE7">
              <w:t>CO1</w:t>
            </w:r>
          </w:p>
        </w:tc>
        <w:tc>
          <w:tcPr>
            <w:tcW w:w="315" w:type="pct"/>
          </w:tcPr>
          <w:p w14:paraId="782CB635" w14:textId="77777777" w:rsidR="00C100B5" w:rsidRPr="00442EE7" w:rsidRDefault="00C100B5" w:rsidP="00C100B5">
            <w:pPr>
              <w:jc w:val="center"/>
            </w:pPr>
            <w:r w:rsidRPr="00442EE7">
              <w:t>U</w:t>
            </w:r>
          </w:p>
        </w:tc>
        <w:tc>
          <w:tcPr>
            <w:tcW w:w="343" w:type="pct"/>
          </w:tcPr>
          <w:p w14:paraId="6656F528" w14:textId="77777777" w:rsidR="00C100B5" w:rsidRPr="00442EE7" w:rsidRDefault="00C100B5" w:rsidP="00C100B5">
            <w:pPr>
              <w:jc w:val="center"/>
            </w:pPr>
            <w:r w:rsidRPr="00442EE7">
              <w:t>12</w:t>
            </w:r>
          </w:p>
        </w:tc>
      </w:tr>
      <w:tr w:rsidR="00C100B5" w:rsidRPr="00442EE7" w14:paraId="6329E1B5" w14:textId="77777777" w:rsidTr="00C100B5">
        <w:trPr>
          <w:trHeight w:val="283"/>
        </w:trPr>
        <w:tc>
          <w:tcPr>
            <w:tcW w:w="265" w:type="pct"/>
          </w:tcPr>
          <w:p w14:paraId="1558E11E" w14:textId="77777777" w:rsidR="00C100B5" w:rsidRPr="00442EE7" w:rsidRDefault="00C100B5" w:rsidP="00C100B5">
            <w:pPr>
              <w:jc w:val="center"/>
              <w:rPr>
                <w:color w:val="C0504D" w:themeColor="accent2"/>
              </w:rPr>
            </w:pPr>
          </w:p>
        </w:tc>
        <w:tc>
          <w:tcPr>
            <w:tcW w:w="184" w:type="pct"/>
          </w:tcPr>
          <w:p w14:paraId="0DC0F9B8" w14:textId="77777777" w:rsidR="00C100B5" w:rsidRPr="00442EE7" w:rsidRDefault="00C100B5" w:rsidP="00C100B5">
            <w:pPr>
              <w:jc w:val="center"/>
              <w:rPr>
                <w:color w:val="C0504D" w:themeColor="accent2"/>
              </w:rPr>
            </w:pPr>
          </w:p>
        </w:tc>
        <w:tc>
          <w:tcPr>
            <w:tcW w:w="3565" w:type="pct"/>
            <w:vAlign w:val="bottom"/>
          </w:tcPr>
          <w:p w14:paraId="3F38B5B3" w14:textId="77777777" w:rsidR="00C100B5" w:rsidRPr="00442EE7" w:rsidRDefault="00C100B5" w:rsidP="00C100B5">
            <w:pPr>
              <w:jc w:val="both"/>
              <w:rPr>
                <w:color w:val="C0504D" w:themeColor="accent2"/>
              </w:rPr>
            </w:pPr>
          </w:p>
        </w:tc>
        <w:tc>
          <w:tcPr>
            <w:tcW w:w="329" w:type="pct"/>
          </w:tcPr>
          <w:p w14:paraId="7D9F7428" w14:textId="77777777" w:rsidR="00C100B5" w:rsidRPr="00442EE7" w:rsidRDefault="00C100B5" w:rsidP="00C100B5">
            <w:pPr>
              <w:jc w:val="center"/>
              <w:rPr>
                <w:color w:val="C0504D" w:themeColor="accent2"/>
              </w:rPr>
            </w:pPr>
          </w:p>
        </w:tc>
        <w:tc>
          <w:tcPr>
            <w:tcW w:w="315" w:type="pct"/>
          </w:tcPr>
          <w:p w14:paraId="69382474" w14:textId="77777777" w:rsidR="00C100B5" w:rsidRPr="00442EE7" w:rsidRDefault="00C100B5" w:rsidP="00C100B5">
            <w:pPr>
              <w:jc w:val="center"/>
              <w:rPr>
                <w:color w:val="C0504D" w:themeColor="accent2"/>
              </w:rPr>
            </w:pPr>
          </w:p>
        </w:tc>
        <w:tc>
          <w:tcPr>
            <w:tcW w:w="343" w:type="pct"/>
          </w:tcPr>
          <w:p w14:paraId="29DB7525" w14:textId="77777777" w:rsidR="00C100B5" w:rsidRPr="00442EE7" w:rsidRDefault="00C100B5" w:rsidP="00C100B5">
            <w:pPr>
              <w:jc w:val="center"/>
              <w:rPr>
                <w:color w:val="C0504D" w:themeColor="accent2"/>
              </w:rPr>
            </w:pPr>
          </w:p>
        </w:tc>
      </w:tr>
      <w:tr w:rsidR="00C100B5" w:rsidRPr="00442EE7" w14:paraId="33B41501" w14:textId="77777777" w:rsidTr="00C100B5">
        <w:trPr>
          <w:trHeight w:val="283"/>
        </w:trPr>
        <w:tc>
          <w:tcPr>
            <w:tcW w:w="265" w:type="pct"/>
          </w:tcPr>
          <w:p w14:paraId="58C4D1B7" w14:textId="77777777" w:rsidR="00C100B5" w:rsidRPr="00442EE7" w:rsidRDefault="00C100B5" w:rsidP="00C100B5">
            <w:pPr>
              <w:jc w:val="center"/>
            </w:pPr>
            <w:r w:rsidRPr="00442EE7">
              <w:t>18.</w:t>
            </w:r>
          </w:p>
        </w:tc>
        <w:tc>
          <w:tcPr>
            <w:tcW w:w="184" w:type="pct"/>
          </w:tcPr>
          <w:p w14:paraId="11AE4814" w14:textId="77777777" w:rsidR="00C100B5" w:rsidRPr="00442EE7" w:rsidRDefault="00C100B5" w:rsidP="00C100B5">
            <w:pPr>
              <w:jc w:val="center"/>
            </w:pPr>
          </w:p>
        </w:tc>
        <w:tc>
          <w:tcPr>
            <w:tcW w:w="3565" w:type="pct"/>
            <w:vAlign w:val="center"/>
          </w:tcPr>
          <w:p w14:paraId="660FDEA3" w14:textId="77777777" w:rsidR="00C100B5" w:rsidRPr="00442EE7" w:rsidRDefault="00C100B5" w:rsidP="00C100B5">
            <w:pPr>
              <w:jc w:val="both"/>
            </w:pPr>
            <w:r w:rsidRPr="00442EE7">
              <w:t>Speculate the potential future applications of AR and VR technologies in enhancing human experiences.</w:t>
            </w:r>
          </w:p>
        </w:tc>
        <w:tc>
          <w:tcPr>
            <w:tcW w:w="329" w:type="pct"/>
          </w:tcPr>
          <w:p w14:paraId="09DCF5F9" w14:textId="77777777" w:rsidR="00C100B5" w:rsidRPr="00442EE7" w:rsidRDefault="00C100B5" w:rsidP="00C100B5">
            <w:pPr>
              <w:jc w:val="center"/>
            </w:pPr>
            <w:r w:rsidRPr="00442EE7">
              <w:t>CO1</w:t>
            </w:r>
          </w:p>
        </w:tc>
        <w:tc>
          <w:tcPr>
            <w:tcW w:w="315" w:type="pct"/>
          </w:tcPr>
          <w:p w14:paraId="7CD5145D" w14:textId="77777777" w:rsidR="00C100B5" w:rsidRPr="00442EE7" w:rsidRDefault="00C100B5" w:rsidP="00C100B5">
            <w:pPr>
              <w:jc w:val="center"/>
            </w:pPr>
            <w:r w:rsidRPr="00442EE7">
              <w:t>C</w:t>
            </w:r>
          </w:p>
        </w:tc>
        <w:tc>
          <w:tcPr>
            <w:tcW w:w="343" w:type="pct"/>
          </w:tcPr>
          <w:p w14:paraId="157B3BDC" w14:textId="77777777" w:rsidR="00C100B5" w:rsidRPr="00442EE7" w:rsidRDefault="00C100B5" w:rsidP="00C100B5">
            <w:pPr>
              <w:jc w:val="center"/>
            </w:pPr>
            <w:r w:rsidRPr="00442EE7">
              <w:t>12</w:t>
            </w:r>
          </w:p>
        </w:tc>
      </w:tr>
      <w:tr w:rsidR="00C100B5" w:rsidRPr="00442EE7" w14:paraId="1878EF21" w14:textId="77777777" w:rsidTr="00C100B5">
        <w:trPr>
          <w:trHeight w:val="283"/>
        </w:trPr>
        <w:tc>
          <w:tcPr>
            <w:tcW w:w="265" w:type="pct"/>
          </w:tcPr>
          <w:p w14:paraId="1E96960A" w14:textId="77777777" w:rsidR="00C100B5" w:rsidRPr="00442EE7" w:rsidRDefault="00C100B5" w:rsidP="00C100B5">
            <w:pPr>
              <w:jc w:val="center"/>
              <w:rPr>
                <w:color w:val="C0504D" w:themeColor="accent2"/>
              </w:rPr>
            </w:pPr>
          </w:p>
        </w:tc>
        <w:tc>
          <w:tcPr>
            <w:tcW w:w="184" w:type="pct"/>
          </w:tcPr>
          <w:p w14:paraId="1206CCD6" w14:textId="77777777" w:rsidR="00C100B5" w:rsidRPr="00442EE7" w:rsidRDefault="00C100B5" w:rsidP="00C100B5">
            <w:pPr>
              <w:jc w:val="center"/>
              <w:rPr>
                <w:color w:val="C0504D" w:themeColor="accent2"/>
              </w:rPr>
            </w:pPr>
          </w:p>
        </w:tc>
        <w:tc>
          <w:tcPr>
            <w:tcW w:w="3565" w:type="pct"/>
            <w:vAlign w:val="bottom"/>
          </w:tcPr>
          <w:p w14:paraId="29ECE0FF" w14:textId="77777777" w:rsidR="00C100B5" w:rsidRPr="00442EE7" w:rsidRDefault="00C100B5" w:rsidP="00C100B5">
            <w:pPr>
              <w:rPr>
                <w:color w:val="C0504D" w:themeColor="accent2"/>
              </w:rPr>
            </w:pPr>
          </w:p>
        </w:tc>
        <w:tc>
          <w:tcPr>
            <w:tcW w:w="329" w:type="pct"/>
          </w:tcPr>
          <w:p w14:paraId="7F805366" w14:textId="77777777" w:rsidR="00C100B5" w:rsidRPr="00442EE7" w:rsidRDefault="00C100B5" w:rsidP="00C100B5">
            <w:pPr>
              <w:jc w:val="center"/>
              <w:rPr>
                <w:color w:val="C0504D" w:themeColor="accent2"/>
              </w:rPr>
            </w:pPr>
          </w:p>
        </w:tc>
        <w:tc>
          <w:tcPr>
            <w:tcW w:w="315" w:type="pct"/>
          </w:tcPr>
          <w:p w14:paraId="790C7C2B" w14:textId="77777777" w:rsidR="00C100B5" w:rsidRPr="00442EE7" w:rsidRDefault="00C100B5" w:rsidP="00C100B5">
            <w:pPr>
              <w:jc w:val="center"/>
              <w:rPr>
                <w:color w:val="C0504D" w:themeColor="accent2"/>
              </w:rPr>
            </w:pPr>
          </w:p>
        </w:tc>
        <w:tc>
          <w:tcPr>
            <w:tcW w:w="343" w:type="pct"/>
          </w:tcPr>
          <w:p w14:paraId="6F04713C" w14:textId="77777777" w:rsidR="00C100B5" w:rsidRPr="00442EE7" w:rsidRDefault="00C100B5" w:rsidP="00C100B5">
            <w:pPr>
              <w:jc w:val="center"/>
              <w:rPr>
                <w:color w:val="C0504D" w:themeColor="accent2"/>
              </w:rPr>
            </w:pPr>
          </w:p>
        </w:tc>
      </w:tr>
      <w:tr w:rsidR="00C100B5" w:rsidRPr="00442EE7" w14:paraId="2BD23BE8" w14:textId="77777777" w:rsidTr="00C100B5">
        <w:trPr>
          <w:trHeight w:val="283"/>
        </w:trPr>
        <w:tc>
          <w:tcPr>
            <w:tcW w:w="265" w:type="pct"/>
          </w:tcPr>
          <w:p w14:paraId="727A80DA" w14:textId="77777777" w:rsidR="00C100B5" w:rsidRPr="00442EE7" w:rsidRDefault="00C100B5" w:rsidP="00C100B5">
            <w:pPr>
              <w:jc w:val="center"/>
            </w:pPr>
            <w:r w:rsidRPr="00442EE7">
              <w:t>19.</w:t>
            </w:r>
          </w:p>
        </w:tc>
        <w:tc>
          <w:tcPr>
            <w:tcW w:w="184" w:type="pct"/>
          </w:tcPr>
          <w:p w14:paraId="60AE306B" w14:textId="77777777" w:rsidR="00C100B5" w:rsidRPr="00442EE7" w:rsidRDefault="00C100B5" w:rsidP="00C100B5">
            <w:pPr>
              <w:jc w:val="center"/>
            </w:pPr>
            <w:r w:rsidRPr="00442EE7">
              <w:t>a.</w:t>
            </w:r>
          </w:p>
        </w:tc>
        <w:tc>
          <w:tcPr>
            <w:tcW w:w="3565" w:type="pct"/>
            <w:vAlign w:val="center"/>
          </w:tcPr>
          <w:p w14:paraId="15845137" w14:textId="77777777" w:rsidR="00C100B5" w:rsidRPr="00442EE7" w:rsidRDefault="00C100B5" w:rsidP="00C100B5">
            <w:r w:rsidRPr="00442EE7">
              <w:t>Discuss the importance of human perception and cognition with examples.</w:t>
            </w:r>
          </w:p>
        </w:tc>
        <w:tc>
          <w:tcPr>
            <w:tcW w:w="329" w:type="pct"/>
          </w:tcPr>
          <w:p w14:paraId="102C6461" w14:textId="77777777" w:rsidR="00C100B5" w:rsidRPr="00442EE7" w:rsidRDefault="00C100B5" w:rsidP="00C100B5">
            <w:pPr>
              <w:jc w:val="center"/>
            </w:pPr>
            <w:r w:rsidRPr="00442EE7">
              <w:t>CO2</w:t>
            </w:r>
          </w:p>
        </w:tc>
        <w:tc>
          <w:tcPr>
            <w:tcW w:w="315" w:type="pct"/>
          </w:tcPr>
          <w:p w14:paraId="121395F6" w14:textId="77777777" w:rsidR="00C100B5" w:rsidRPr="00442EE7" w:rsidRDefault="00C100B5" w:rsidP="00C100B5">
            <w:pPr>
              <w:jc w:val="center"/>
            </w:pPr>
            <w:r w:rsidRPr="00442EE7">
              <w:t>U</w:t>
            </w:r>
          </w:p>
        </w:tc>
        <w:tc>
          <w:tcPr>
            <w:tcW w:w="343" w:type="pct"/>
          </w:tcPr>
          <w:p w14:paraId="146CC51A" w14:textId="77777777" w:rsidR="00C100B5" w:rsidRPr="00442EE7" w:rsidRDefault="00C100B5" w:rsidP="00C100B5">
            <w:pPr>
              <w:jc w:val="center"/>
            </w:pPr>
            <w:r w:rsidRPr="00442EE7">
              <w:t>6</w:t>
            </w:r>
          </w:p>
        </w:tc>
      </w:tr>
      <w:tr w:rsidR="00C100B5" w:rsidRPr="00442EE7" w14:paraId="6DCF9CF7" w14:textId="77777777" w:rsidTr="00C100B5">
        <w:trPr>
          <w:trHeight w:val="283"/>
        </w:trPr>
        <w:tc>
          <w:tcPr>
            <w:tcW w:w="265" w:type="pct"/>
          </w:tcPr>
          <w:p w14:paraId="3B50F55E" w14:textId="77777777" w:rsidR="00C100B5" w:rsidRPr="00442EE7" w:rsidRDefault="00C100B5" w:rsidP="00C100B5">
            <w:pPr>
              <w:jc w:val="center"/>
            </w:pPr>
          </w:p>
        </w:tc>
        <w:tc>
          <w:tcPr>
            <w:tcW w:w="184" w:type="pct"/>
          </w:tcPr>
          <w:p w14:paraId="2BE1F8EE" w14:textId="77777777" w:rsidR="00C100B5" w:rsidRPr="00442EE7" w:rsidRDefault="00C100B5" w:rsidP="00C100B5">
            <w:pPr>
              <w:jc w:val="center"/>
            </w:pPr>
            <w:r w:rsidRPr="00442EE7">
              <w:t>b.</w:t>
            </w:r>
          </w:p>
        </w:tc>
        <w:tc>
          <w:tcPr>
            <w:tcW w:w="3565" w:type="pct"/>
            <w:vAlign w:val="bottom"/>
          </w:tcPr>
          <w:p w14:paraId="17179DE0" w14:textId="77777777" w:rsidR="00C100B5" w:rsidRPr="00442EE7" w:rsidRDefault="00C100B5" w:rsidP="00C100B5">
            <w:pPr>
              <w:jc w:val="both"/>
              <w:rPr>
                <w:bCs/>
              </w:rPr>
            </w:pPr>
            <w:r w:rsidRPr="00442EE7">
              <w:rPr>
                <w:bCs/>
              </w:rPr>
              <w:t>Evaluate the impact of ball-tracking technology in basketball games. How does it enhance gameplay and player training?</w:t>
            </w:r>
          </w:p>
        </w:tc>
        <w:tc>
          <w:tcPr>
            <w:tcW w:w="329" w:type="pct"/>
          </w:tcPr>
          <w:p w14:paraId="001064EF" w14:textId="77777777" w:rsidR="00C100B5" w:rsidRPr="00442EE7" w:rsidRDefault="00C100B5" w:rsidP="00C100B5">
            <w:pPr>
              <w:jc w:val="center"/>
            </w:pPr>
            <w:r w:rsidRPr="00442EE7">
              <w:t>CO2</w:t>
            </w:r>
          </w:p>
        </w:tc>
        <w:tc>
          <w:tcPr>
            <w:tcW w:w="315" w:type="pct"/>
          </w:tcPr>
          <w:p w14:paraId="0FFCCE0A" w14:textId="77777777" w:rsidR="00C100B5" w:rsidRPr="00442EE7" w:rsidRDefault="00C100B5" w:rsidP="00C100B5">
            <w:pPr>
              <w:jc w:val="center"/>
            </w:pPr>
            <w:r w:rsidRPr="00442EE7">
              <w:t>E</w:t>
            </w:r>
          </w:p>
        </w:tc>
        <w:tc>
          <w:tcPr>
            <w:tcW w:w="343" w:type="pct"/>
          </w:tcPr>
          <w:p w14:paraId="7079055C" w14:textId="77777777" w:rsidR="00C100B5" w:rsidRPr="00442EE7" w:rsidRDefault="00C100B5" w:rsidP="00C100B5">
            <w:pPr>
              <w:jc w:val="center"/>
            </w:pPr>
            <w:r w:rsidRPr="00442EE7">
              <w:t>6</w:t>
            </w:r>
          </w:p>
        </w:tc>
      </w:tr>
      <w:tr w:rsidR="00C100B5" w:rsidRPr="00442EE7" w14:paraId="7955554A" w14:textId="77777777" w:rsidTr="00C100B5">
        <w:trPr>
          <w:trHeight w:val="283"/>
        </w:trPr>
        <w:tc>
          <w:tcPr>
            <w:tcW w:w="265" w:type="pct"/>
          </w:tcPr>
          <w:p w14:paraId="50C591D0" w14:textId="77777777" w:rsidR="00C100B5" w:rsidRPr="00442EE7" w:rsidRDefault="00C100B5" w:rsidP="00C100B5">
            <w:pPr>
              <w:jc w:val="center"/>
              <w:rPr>
                <w:color w:val="C0504D" w:themeColor="accent2"/>
              </w:rPr>
            </w:pPr>
          </w:p>
        </w:tc>
        <w:tc>
          <w:tcPr>
            <w:tcW w:w="184" w:type="pct"/>
          </w:tcPr>
          <w:p w14:paraId="4677A98F" w14:textId="77777777" w:rsidR="00C100B5" w:rsidRPr="00442EE7" w:rsidRDefault="00C100B5" w:rsidP="00C100B5">
            <w:pPr>
              <w:jc w:val="center"/>
              <w:rPr>
                <w:color w:val="C0504D" w:themeColor="accent2"/>
              </w:rPr>
            </w:pPr>
          </w:p>
        </w:tc>
        <w:tc>
          <w:tcPr>
            <w:tcW w:w="3565" w:type="pct"/>
            <w:vAlign w:val="bottom"/>
          </w:tcPr>
          <w:p w14:paraId="77B0BA59" w14:textId="77777777" w:rsidR="00C100B5" w:rsidRPr="00442EE7" w:rsidRDefault="00C100B5" w:rsidP="00C100B5">
            <w:pPr>
              <w:rPr>
                <w:color w:val="C0504D" w:themeColor="accent2"/>
              </w:rPr>
            </w:pPr>
          </w:p>
        </w:tc>
        <w:tc>
          <w:tcPr>
            <w:tcW w:w="329" w:type="pct"/>
          </w:tcPr>
          <w:p w14:paraId="51E9DBA5" w14:textId="77777777" w:rsidR="00C100B5" w:rsidRPr="00442EE7" w:rsidRDefault="00C100B5" w:rsidP="00C100B5">
            <w:pPr>
              <w:jc w:val="center"/>
              <w:rPr>
                <w:color w:val="C0504D" w:themeColor="accent2"/>
              </w:rPr>
            </w:pPr>
          </w:p>
        </w:tc>
        <w:tc>
          <w:tcPr>
            <w:tcW w:w="315" w:type="pct"/>
          </w:tcPr>
          <w:p w14:paraId="139C37C3" w14:textId="77777777" w:rsidR="00C100B5" w:rsidRPr="00442EE7" w:rsidRDefault="00C100B5" w:rsidP="00C100B5">
            <w:pPr>
              <w:jc w:val="center"/>
              <w:rPr>
                <w:color w:val="C0504D" w:themeColor="accent2"/>
              </w:rPr>
            </w:pPr>
          </w:p>
        </w:tc>
        <w:tc>
          <w:tcPr>
            <w:tcW w:w="343" w:type="pct"/>
          </w:tcPr>
          <w:p w14:paraId="6B14001D" w14:textId="77777777" w:rsidR="00C100B5" w:rsidRPr="00442EE7" w:rsidRDefault="00C100B5" w:rsidP="00C100B5">
            <w:pPr>
              <w:jc w:val="center"/>
              <w:rPr>
                <w:color w:val="C0504D" w:themeColor="accent2"/>
              </w:rPr>
            </w:pPr>
          </w:p>
        </w:tc>
      </w:tr>
      <w:tr w:rsidR="00C100B5" w:rsidRPr="00442EE7" w14:paraId="0E827841" w14:textId="77777777" w:rsidTr="00C100B5">
        <w:trPr>
          <w:trHeight w:val="283"/>
        </w:trPr>
        <w:tc>
          <w:tcPr>
            <w:tcW w:w="265" w:type="pct"/>
          </w:tcPr>
          <w:p w14:paraId="59B5E25B" w14:textId="77777777" w:rsidR="00C100B5" w:rsidRPr="00442EE7" w:rsidRDefault="00C100B5" w:rsidP="00C100B5">
            <w:pPr>
              <w:jc w:val="center"/>
            </w:pPr>
            <w:r w:rsidRPr="00442EE7">
              <w:t>20.</w:t>
            </w:r>
          </w:p>
        </w:tc>
        <w:tc>
          <w:tcPr>
            <w:tcW w:w="184" w:type="pct"/>
          </w:tcPr>
          <w:p w14:paraId="31B99B3F" w14:textId="77777777" w:rsidR="00C100B5" w:rsidRPr="00442EE7" w:rsidRDefault="00C100B5" w:rsidP="00C100B5">
            <w:pPr>
              <w:jc w:val="center"/>
            </w:pPr>
            <w:r w:rsidRPr="00442EE7">
              <w:t>a.</w:t>
            </w:r>
          </w:p>
        </w:tc>
        <w:tc>
          <w:tcPr>
            <w:tcW w:w="3565" w:type="pct"/>
            <w:vAlign w:val="center"/>
          </w:tcPr>
          <w:p w14:paraId="38857FBA" w14:textId="77777777" w:rsidR="00C100B5" w:rsidRPr="00442EE7" w:rsidRDefault="00C100B5" w:rsidP="00C100B5">
            <w:pPr>
              <w:jc w:val="both"/>
            </w:pPr>
            <w:r w:rsidRPr="00442EE7">
              <w:t>Explain the concept of inside-out camera tracking and discuss its pros and cons.</w:t>
            </w:r>
          </w:p>
        </w:tc>
        <w:tc>
          <w:tcPr>
            <w:tcW w:w="329" w:type="pct"/>
          </w:tcPr>
          <w:p w14:paraId="7481D31E" w14:textId="77777777" w:rsidR="00C100B5" w:rsidRPr="00442EE7" w:rsidRDefault="00C100B5" w:rsidP="00C100B5">
            <w:pPr>
              <w:jc w:val="center"/>
            </w:pPr>
            <w:r w:rsidRPr="00442EE7">
              <w:t>CO3</w:t>
            </w:r>
          </w:p>
        </w:tc>
        <w:tc>
          <w:tcPr>
            <w:tcW w:w="315" w:type="pct"/>
          </w:tcPr>
          <w:p w14:paraId="338D09DB" w14:textId="77777777" w:rsidR="00C100B5" w:rsidRPr="00442EE7" w:rsidRDefault="00C100B5" w:rsidP="00C100B5">
            <w:pPr>
              <w:jc w:val="center"/>
            </w:pPr>
            <w:r w:rsidRPr="00442EE7">
              <w:t>U</w:t>
            </w:r>
          </w:p>
        </w:tc>
        <w:tc>
          <w:tcPr>
            <w:tcW w:w="343" w:type="pct"/>
          </w:tcPr>
          <w:p w14:paraId="44BFD606" w14:textId="77777777" w:rsidR="00C100B5" w:rsidRPr="00442EE7" w:rsidRDefault="00C100B5" w:rsidP="00C100B5">
            <w:pPr>
              <w:jc w:val="center"/>
            </w:pPr>
            <w:r w:rsidRPr="00442EE7">
              <w:t>6</w:t>
            </w:r>
          </w:p>
        </w:tc>
      </w:tr>
      <w:tr w:rsidR="00C100B5" w:rsidRPr="00442EE7" w14:paraId="0B510BBE" w14:textId="77777777" w:rsidTr="00C100B5">
        <w:trPr>
          <w:trHeight w:val="283"/>
        </w:trPr>
        <w:tc>
          <w:tcPr>
            <w:tcW w:w="265" w:type="pct"/>
          </w:tcPr>
          <w:p w14:paraId="3E4C0172" w14:textId="77777777" w:rsidR="00C100B5" w:rsidRPr="00442EE7" w:rsidRDefault="00C100B5" w:rsidP="00C100B5">
            <w:pPr>
              <w:jc w:val="center"/>
            </w:pPr>
          </w:p>
        </w:tc>
        <w:tc>
          <w:tcPr>
            <w:tcW w:w="184" w:type="pct"/>
          </w:tcPr>
          <w:p w14:paraId="04E05639" w14:textId="77777777" w:rsidR="00C100B5" w:rsidRPr="00442EE7" w:rsidRDefault="00C100B5" w:rsidP="00C100B5">
            <w:pPr>
              <w:jc w:val="center"/>
            </w:pPr>
            <w:r w:rsidRPr="00442EE7">
              <w:t>b.</w:t>
            </w:r>
          </w:p>
        </w:tc>
        <w:tc>
          <w:tcPr>
            <w:tcW w:w="3565" w:type="pct"/>
            <w:vAlign w:val="bottom"/>
          </w:tcPr>
          <w:p w14:paraId="2D587A16" w14:textId="77777777" w:rsidR="00C100B5" w:rsidRPr="00442EE7" w:rsidRDefault="00C100B5" w:rsidP="00C100B5">
            <w:pPr>
              <w:jc w:val="both"/>
              <w:rPr>
                <w:bCs/>
              </w:rPr>
            </w:pPr>
            <w:r w:rsidRPr="00442EE7">
              <w:rPr>
                <w:bCs/>
              </w:rPr>
              <w:t>Interpret the role of optimization techniques in improving real-time 3D rendering.</w:t>
            </w:r>
          </w:p>
        </w:tc>
        <w:tc>
          <w:tcPr>
            <w:tcW w:w="329" w:type="pct"/>
          </w:tcPr>
          <w:p w14:paraId="36506C5E" w14:textId="77777777" w:rsidR="00C100B5" w:rsidRPr="00442EE7" w:rsidRDefault="00C100B5" w:rsidP="00C100B5">
            <w:pPr>
              <w:jc w:val="center"/>
            </w:pPr>
            <w:r w:rsidRPr="00442EE7">
              <w:t>CO3</w:t>
            </w:r>
          </w:p>
        </w:tc>
        <w:tc>
          <w:tcPr>
            <w:tcW w:w="315" w:type="pct"/>
          </w:tcPr>
          <w:p w14:paraId="465A2BD6" w14:textId="77777777" w:rsidR="00C100B5" w:rsidRPr="00442EE7" w:rsidRDefault="00C100B5" w:rsidP="00C100B5">
            <w:pPr>
              <w:jc w:val="center"/>
            </w:pPr>
            <w:r w:rsidRPr="00442EE7">
              <w:t>U</w:t>
            </w:r>
          </w:p>
        </w:tc>
        <w:tc>
          <w:tcPr>
            <w:tcW w:w="343" w:type="pct"/>
          </w:tcPr>
          <w:p w14:paraId="0C509AD8" w14:textId="77777777" w:rsidR="00C100B5" w:rsidRPr="00442EE7" w:rsidRDefault="00C100B5" w:rsidP="00C100B5">
            <w:pPr>
              <w:jc w:val="center"/>
            </w:pPr>
            <w:r w:rsidRPr="00442EE7">
              <w:t>6</w:t>
            </w:r>
          </w:p>
        </w:tc>
      </w:tr>
      <w:tr w:rsidR="00C100B5" w:rsidRPr="00442EE7" w14:paraId="6940B788" w14:textId="77777777" w:rsidTr="00C100B5">
        <w:trPr>
          <w:trHeight w:val="283"/>
        </w:trPr>
        <w:tc>
          <w:tcPr>
            <w:tcW w:w="265" w:type="pct"/>
          </w:tcPr>
          <w:p w14:paraId="3F3C1F23" w14:textId="77777777" w:rsidR="00C100B5" w:rsidRPr="00442EE7" w:rsidRDefault="00C100B5" w:rsidP="00C100B5">
            <w:pPr>
              <w:jc w:val="center"/>
              <w:rPr>
                <w:color w:val="C0504D" w:themeColor="accent2"/>
              </w:rPr>
            </w:pPr>
          </w:p>
        </w:tc>
        <w:tc>
          <w:tcPr>
            <w:tcW w:w="184" w:type="pct"/>
          </w:tcPr>
          <w:p w14:paraId="00835484" w14:textId="77777777" w:rsidR="00C100B5" w:rsidRPr="00442EE7" w:rsidRDefault="00C100B5" w:rsidP="00C100B5">
            <w:pPr>
              <w:jc w:val="center"/>
              <w:rPr>
                <w:color w:val="C0504D" w:themeColor="accent2"/>
              </w:rPr>
            </w:pPr>
          </w:p>
        </w:tc>
        <w:tc>
          <w:tcPr>
            <w:tcW w:w="3565" w:type="pct"/>
            <w:vAlign w:val="bottom"/>
          </w:tcPr>
          <w:p w14:paraId="494DF46A" w14:textId="77777777" w:rsidR="00C100B5" w:rsidRPr="00442EE7" w:rsidRDefault="00C100B5" w:rsidP="00C100B5">
            <w:pPr>
              <w:rPr>
                <w:color w:val="C0504D" w:themeColor="accent2"/>
              </w:rPr>
            </w:pPr>
          </w:p>
        </w:tc>
        <w:tc>
          <w:tcPr>
            <w:tcW w:w="329" w:type="pct"/>
          </w:tcPr>
          <w:p w14:paraId="4EA663A5" w14:textId="77777777" w:rsidR="00C100B5" w:rsidRPr="00442EE7" w:rsidRDefault="00C100B5" w:rsidP="00C100B5">
            <w:pPr>
              <w:jc w:val="center"/>
              <w:rPr>
                <w:color w:val="C0504D" w:themeColor="accent2"/>
              </w:rPr>
            </w:pPr>
          </w:p>
        </w:tc>
        <w:tc>
          <w:tcPr>
            <w:tcW w:w="315" w:type="pct"/>
          </w:tcPr>
          <w:p w14:paraId="60498DC7" w14:textId="77777777" w:rsidR="00C100B5" w:rsidRPr="00442EE7" w:rsidRDefault="00C100B5" w:rsidP="00C100B5">
            <w:pPr>
              <w:jc w:val="center"/>
              <w:rPr>
                <w:color w:val="C0504D" w:themeColor="accent2"/>
              </w:rPr>
            </w:pPr>
          </w:p>
        </w:tc>
        <w:tc>
          <w:tcPr>
            <w:tcW w:w="343" w:type="pct"/>
          </w:tcPr>
          <w:p w14:paraId="00D0E729" w14:textId="77777777" w:rsidR="00C100B5" w:rsidRPr="00442EE7" w:rsidRDefault="00C100B5" w:rsidP="00C100B5">
            <w:pPr>
              <w:jc w:val="center"/>
              <w:rPr>
                <w:color w:val="C0504D" w:themeColor="accent2"/>
              </w:rPr>
            </w:pPr>
          </w:p>
        </w:tc>
      </w:tr>
      <w:tr w:rsidR="00C100B5" w:rsidRPr="00442EE7" w14:paraId="2D0B7BB0" w14:textId="77777777" w:rsidTr="00C100B5">
        <w:trPr>
          <w:trHeight w:val="283"/>
        </w:trPr>
        <w:tc>
          <w:tcPr>
            <w:tcW w:w="265" w:type="pct"/>
          </w:tcPr>
          <w:p w14:paraId="72CDB99E" w14:textId="77777777" w:rsidR="00C100B5" w:rsidRPr="00442EE7" w:rsidRDefault="00C100B5" w:rsidP="00C100B5">
            <w:pPr>
              <w:jc w:val="center"/>
            </w:pPr>
            <w:r w:rsidRPr="00442EE7">
              <w:t>21.</w:t>
            </w:r>
          </w:p>
        </w:tc>
        <w:tc>
          <w:tcPr>
            <w:tcW w:w="184" w:type="pct"/>
          </w:tcPr>
          <w:p w14:paraId="5956C634" w14:textId="77777777" w:rsidR="00C100B5" w:rsidRPr="00442EE7" w:rsidRDefault="00C100B5" w:rsidP="00C100B5">
            <w:pPr>
              <w:jc w:val="center"/>
            </w:pPr>
          </w:p>
        </w:tc>
        <w:tc>
          <w:tcPr>
            <w:tcW w:w="3565" w:type="pct"/>
            <w:vAlign w:val="bottom"/>
          </w:tcPr>
          <w:p w14:paraId="70FE90A1" w14:textId="77777777" w:rsidR="00C100B5" w:rsidRPr="00442EE7" w:rsidRDefault="00C100B5" w:rsidP="00C100B5">
            <w:r w:rsidRPr="00442EE7">
              <w:t>Describe the steps in the interaction design process life cycle with suitable examples.</w:t>
            </w:r>
          </w:p>
        </w:tc>
        <w:tc>
          <w:tcPr>
            <w:tcW w:w="329" w:type="pct"/>
          </w:tcPr>
          <w:p w14:paraId="70FF6539" w14:textId="77777777" w:rsidR="00C100B5" w:rsidRPr="00442EE7" w:rsidRDefault="00C100B5" w:rsidP="00C100B5">
            <w:pPr>
              <w:jc w:val="center"/>
            </w:pPr>
            <w:r w:rsidRPr="00442EE7">
              <w:t>CO4</w:t>
            </w:r>
          </w:p>
        </w:tc>
        <w:tc>
          <w:tcPr>
            <w:tcW w:w="315" w:type="pct"/>
          </w:tcPr>
          <w:p w14:paraId="10DB3BEA" w14:textId="77777777" w:rsidR="00C100B5" w:rsidRPr="00442EE7" w:rsidRDefault="00C100B5" w:rsidP="00C100B5">
            <w:pPr>
              <w:jc w:val="center"/>
            </w:pPr>
            <w:r w:rsidRPr="00442EE7">
              <w:t>U</w:t>
            </w:r>
          </w:p>
        </w:tc>
        <w:tc>
          <w:tcPr>
            <w:tcW w:w="343" w:type="pct"/>
          </w:tcPr>
          <w:p w14:paraId="45962B64" w14:textId="77777777" w:rsidR="00C100B5" w:rsidRPr="00442EE7" w:rsidRDefault="00C100B5" w:rsidP="00C100B5">
            <w:pPr>
              <w:jc w:val="center"/>
            </w:pPr>
            <w:r w:rsidRPr="00442EE7">
              <w:t>12</w:t>
            </w:r>
          </w:p>
        </w:tc>
      </w:tr>
      <w:tr w:rsidR="00C100B5" w:rsidRPr="00442EE7" w14:paraId="0FDCD33F" w14:textId="77777777" w:rsidTr="00C100B5">
        <w:trPr>
          <w:trHeight w:val="283"/>
        </w:trPr>
        <w:tc>
          <w:tcPr>
            <w:tcW w:w="265" w:type="pct"/>
          </w:tcPr>
          <w:p w14:paraId="2C94D90B" w14:textId="77777777" w:rsidR="00C100B5" w:rsidRPr="00442EE7" w:rsidRDefault="00C100B5" w:rsidP="00C100B5">
            <w:pPr>
              <w:jc w:val="center"/>
              <w:rPr>
                <w:color w:val="C0504D" w:themeColor="accent2"/>
              </w:rPr>
            </w:pPr>
          </w:p>
        </w:tc>
        <w:tc>
          <w:tcPr>
            <w:tcW w:w="184" w:type="pct"/>
          </w:tcPr>
          <w:p w14:paraId="6557471F" w14:textId="77777777" w:rsidR="00C100B5" w:rsidRPr="00442EE7" w:rsidRDefault="00C100B5" w:rsidP="00C100B5">
            <w:pPr>
              <w:jc w:val="center"/>
              <w:rPr>
                <w:color w:val="C0504D" w:themeColor="accent2"/>
              </w:rPr>
            </w:pPr>
          </w:p>
        </w:tc>
        <w:tc>
          <w:tcPr>
            <w:tcW w:w="3565" w:type="pct"/>
            <w:vAlign w:val="bottom"/>
          </w:tcPr>
          <w:p w14:paraId="60505F14" w14:textId="77777777" w:rsidR="00C100B5" w:rsidRPr="00442EE7" w:rsidRDefault="00C100B5" w:rsidP="00C100B5">
            <w:pPr>
              <w:rPr>
                <w:color w:val="C0504D" w:themeColor="accent2"/>
              </w:rPr>
            </w:pPr>
          </w:p>
        </w:tc>
        <w:tc>
          <w:tcPr>
            <w:tcW w:w="329" w:type="pct"/>
          </w:tcPr>
          <w:p w14:paraId="065C74E9" w14:textId="77777777" w:rsidR="00C100B5" w:rsidRPr="00442EE7" w:rsidRDefault="00C100B5" w:rsidP="00C100B5">
            <w:pPr>
              <w:jc w:val="center"/>
              <w:rPr>
                <w:color w:val="C0504D" w:themeColor="accent2"/>
              </w:rPr>
            </w:pPr>
          </w:p>
        </w:tc>
        <w:tc>
          <w:tcPr>
            <w:tcW w:w="315" w:type="pct"/>
          </w:tcPr>
          <w:p w14:paraId="23FDBEAD" w14:textId="77777777" w:rsidR="00C100B5" w:rsidRPr="00442EE7" w:rsidRDefault="00C100B5" w:rsidP="00C100B5">
            <w:pPr>
              <w:jc w:val="center"/>
              <w:rPr>
                <w:color w:val="C0504D" w:themeColor="accent2"/>
              </w:rPr>
            </w:pPr>
          </w:p>
        </w:tc>
        <w:tc>
          <w:tcPr>
            <w:tcW w:w="343" w:type="pct"/>
          </w:tcPr>
          <w:p w14:paraId="5888B6E2" w14:textId="77777777" w:rsidR="00C100B5" w:rsidRPr="00442EE7" w:rsidRDefault="00C100B5" w:rsidP="00C100B5">
            <w:pPr>
              <w:jc w:val="center"/>
              <w:rPr>
                <w:color w:val="C0504D" w:themeColor="accent2"/>
              </w:rPr>
            </w:pPr>
          </w:p>
        </w:tc>
      </w:tr>
      <w:tr w:rsidR="00C100B5" w:rsidRPr="00442EE7" w14:paraId="505EC7F1" w14:textId="77777777" w:rsidTr="00C100B5">
        <w:trPr>
          <w:trHeight w:val="283"/>
        </w:trPr>
        <w:tc>
          <w:tcPr>
            <w:tcW w:w="265" w:type="pct"/>
          </w:tcPr>
          <w:p w14:paraId="25A0D4E1" w14:textId="77777777" w:rsidR="00C100B5" w:rsidRPr="00442EE7" w:rsidRDefault="00C100B5" w:rsidP="00C100B5">
            <w:pPr>
              <w:jc w:val="center"/>
            </w:pPr>
            <w:r w:rsidRPr="00442EE7">
              <w:t>22.</w:t>
            </w:r>
          </w:p>
        </w:tc>
        <w:tc>
          <w:tcPr>
            <w:tcW w:w="184" w:type="pct"/>
          </w:tcPr>
          <w:p w14:paraId="26139009" w14:textId="77777777" w:rsidR="00C100B5" w:rsidRPr="00442EE7" w:rsidRDefault="00C100B5" w:rsidP="00C100B5">
            <w:pPr>
              <w:jc w:val="center"/>
            </w:pPr>
            <w:r w:rsidRPr="00442EE7">
              <w:t>a.</w:t>
            </w:r>
          </w:p>
        </w:tc>
        <w:tc>
          <w:tcPr>
            <w:tcW w:w="3565" w:type="pct"/>
            <w:vAlign w:val="bottom"/>
          </w:tcPr>
          <w:p w14:paraId="57896A02" w14:textId="77777777" w:rsidR="00C100B5" w:rsidRPr="00442EE7" w:rsidRDefault="00C100B5" w:rsidP="00C100B5">
            <w:r w:rsidRPr="00442EE7">
              <w:rPr>
                <w:bCs/>
              </w:rPr>
              <w:t>Discuss the significance of identity in shaping user perceptions in immersive environments.</w:t>
            </w:r>
          </w:p>
        </w:tc>
        <w:tc>
          <w:tcPr>
            <w:tcW w:w="329" w:type="pct"/>
          </w:tcPr>
          <w:p w14:paraId="4DB4A62B" w14:textId="77777777" w:rsidR="00C100B5" w:rsidRPr="00442EE7" w:rsidRDefault="00C100B5" w:rsidP="00C100B5">
            <w:pPr>
              <w:jc w:val="center"/>
            </w:pPr>
            <w:r w:rsidRPr="00442EE7">
              <w:t>CO5</w:t>
            </w:r>
          </w:p>
        </w:tc>
        <w:tc>
          <w:tcPr>
            <w:tcW w:w="315" w:type="pct"/>
          </w:tcPr>
          <w:p w14:paraId="2657987D" w14:textId="77777777" w:rsidR="00C100B5" w:rsidRPr="00442EE7" w:rsidRDefault="00C100B5" w:rsidP="00C100B5">
            <w:pPr>
              <w:jc w:val="center"/>
            </w:pPr>
            <w:r w:rsidRPr="00442EE7">
              <w:t>U</w:t>
            </w:r>
          </w:p>
        </w:tc>
        <w:tc>
          <w:tcPr>
            <w:tcW w:w="343" w:type="pct"/>
          </w:tcPr>
          <w:p w14:paraId="0981B739" w14:textId="77777777" w:rsidR="00C100B5" w:rsidRPr="00442EE7" w:rsidRDefault="00C100B5" w:rsidP="00C100B5">
            <w:pPr>
              <w:jc w:val="center"/>
            </w:pPr>
            <w:r w:rsidRPr="00442EE7">
              <w:t>6</w:t>
            </w:r>
          </w:p>
        </w:tc>
      </w:tr>
      <w:tr w:rsidR="00C100B5" w:rsidRPr="00442EE7" w14:paraId="0E6AF11E" w14:textId="77777777" w:rsidTr="00C100B5">
        <w:trPr>
          <w:trHeight w:val="283"/>
        </w:trPr>
        <w:tc>
          <w:tcPr>
            <w:tcW w:w="265" w:type="pct"/>
          </w:tcPr>
          <w:p w14:paraId="5F295844" w14:textId="77777777" w:rsidR="00C100B5" w:rsidRPr="00442EE7" w:rsidRDefault="00C100B5" w:rsidP="00C100B5">
            <w:pPr>
              <w:jc w:val="center"/>
            </w:pPr>
          </w:p>
        </w:tc>
        <w:tc>
          <w:tcPr>
            <w:tcW w:w="184" w:type="pct"/>
          </w:tcPr>
          <w:p w14:paraId="502C223C" w14:textId="77777777" w:rsidR="00C100B5" w:rsidRPr="00442EE7" w:rsidRDefault="00C100B5" w:rsidP="00C100B5">
            <w:pPr>
              <w:jc w:val="center"/>
            </w:pPr>
            <w:r w:rsidRPr="00442EE7">
              <w:t>b.</w:t>
            </w:r>
          </w:p>
        </w:tc>
        <w:tc>
          <w:tcPr>
            <w:tcW w:w="3565" w:type="pct"/>
            <w:vAlign w:val="bottom"/>
          </w:tcPr>
          <w:p w14:paraId="482A4977" w14:textId="77777777" w:rsidR="00C100B5" w:rsidRPr="00442EE7" w:rsidRDefault="00C100B5" w:rsidP="00C100B5">
            <w:pPr>
              <w:rPr>
                <w:bCs/>
              </w:rPr>
            </w:pPr>
            <w:r w:rsidRPr="00442EE7">
              <w:rPr>
                <w:bCs/>
              </w:rPr>
              <w:t>Create a scenario where users can experience a heightened sense of presence through an augmented reality application.</w:t>
            </w:r>
          </w:p>
        </w:tc>
        <w:tc>
          <w:tcPr>
            <w:tcW w:w="329" w:type="pct"/>
          </w:tcPr>
          <w:p w14:paraId="195122C4" w14:textId="77777777" w:rsidR="00C100B5" w:rsidRPr="00442EE7" w:rsidRDefault="00C100B5" w:rsidP="00C100B5">
            <w:pPr>
              <w:jc w:val="center"/>
            </w:pPr>
            <w:r w:rsidRPr="00442EE7">
              <w:t>CO5</w:t>
            </w:r>
          </w:p>
        </w:tc>
        <w:tc>
          <w:tcPr>
            <w:tcW w:w="315" w:type="pct"/>
          </w:tcPr>
          <w:p w14:paraId="58AF6616" w14:textId="77777777" w:rsidR="00C100B5" w:rsidRPr="00442EE7" w:rsidRDefault="00C100B5" w:rsidP="00C100B5">
            <w:pPr>
              <w:jc w:val="center"/>
            </w:pPr>
            <w:r w:rsidRPr="00442EE7">
              <w:t>C</w:t>
            </w:r>
          </w:p>
        </w:tc>
        <w:tc>
          <w:tcPr>
            <w:tcW w:w="343" w:type="pct"/>
          </w:tcPr>
          <w:p w14:paraId="5BEC2C43" w14:textId="77777777" w:rsidR="00C100B5" w:rsidRPr="00442EE7" w:rsidRDefault="00C100B5" w:rsidP="00C100B5">
            <w:pPr>
              <w:jc w:val="center"/>
            </w:pPr>
            <w:r w:rsidRPr="00442EE7">
              <w:t>6</w:t>
            </w:r>
          </w:p>
        </w:tc>
      </w:tr>
      <w:tr w:rsidR="00C100B5" w:rsidRPr="00442EE7" w14:paraId="2AFFD5B1" w14:textId="77777777" w:rsidTr="00C100B5">
        <w:trPr>
          <w:trHeight w:val="283"/>
        </w:trPr>
        <w:tc>
          <w:tcPr>
            <w:tcW w:w="265" w:type="pct"/>
          </w:tcPr>
          <w:p w14:paraId="37B0B928" w14:textId="77777777" w:rsidR="00C100B5" w:rsidRPr="00442EE7" w:rsidRDefault="00C100B5" w:rsidP="00C100B5">
            <w:pPr>
              <w:jc w:val="center"/>
              <w:rPr>
                <w:color w:val="C0504D" w:themeColor="accent2"/>
              </w:rPr>
            </w:pPr>
          </w:p>
        </w:tc>
        <w:tc>
          <w:tcPr>
            <w:tcW w:w="184" w:type="pct"/>
          </w:tcPr>
          <w:p w14:paraId="11BC0249" w14:textId="77777777" w:rsidR="00C100B5" w:rsidRPr="00442EE7" w:rsidRDefault="00C100B5" w:rsidP="00C100B5">
            <w:pPr>
              <w:jc w:val="center"/>
              <w:rPr>
                <w:color w:val="C0504D" w:themeColor="accent2"/>
              </w:rPr>
            </w:pPr>
          </w:p>
        </w:tc>
        <w:tc>
          <w:tcPr>
            <w:tcW w:w="3565" w:type="pct"/>
            <w:vAlign w:val="bottom"/>
          </w:tcPr>
          <w:p w14:paraId="74B05A52" w14:textId="77777777" w:rsidR="00C100B5" w:rsidRPr="00442EE7" w:rsidRDefault="00C100B5" w:rsidP="00C100B5">
            <w:pPr>
              <w:rPr>
                <w:color w:val="C0504D" w:themeColor="accent2"/>
              </w:rPr>
            </w:pPr>
          </w:p>
        </w:tc>
        <w:tc>
          <w:tcPr>
            <w:tcW w:w="329" w:type="pct"/>
          </w:tcPr>
          <w:p w14:paraId="2C85F7A6" w14:textId="77777777" w:rsidR="00C100B5" w:rsidRPr="00442EE7" w:rsidRDefault="00C100B5" w:rsidP="00C100B5">
            <w:pPr>
              <w:jc w:val="center"/>
              <w:rPr>
                <w:color w:val="C0504D" w:themeColor="accent2"/>
              </w:rPr>
            </w:pPr>
          </w:p>
        </w:tc>
        <w:tc>
          <w:tcPr>
            <w:tcW w:w="315" w:type="pct"/>
          </w:tcPr>
          <w:p w14:paraId="2A7A5886" w14:textId="77777777" w:rsidR="00C100B5" w:rsidRPr="00442EE7" w:rsidRDefault="00C100B5" w:rsidP="00C100B5">
            <w:pPr>
              <w:jc w:val="center"/>
              <w:rPr>
                <w:color w:val="C0504D" w:themeColor="accent2"/>
              </w:rPr>
            </w:pPr>
          </w:p>
        </w:tc>
        <w:tc>
          <w:tcPr>
            <w:tcW w:w="343" w:type="pct"/>
          </w:tcPr>
          <w:p w14:paraId="32A2CF84" w14:textId="77777777" w:rsidR="00C100B5" w:rsidRPr="00442EE7" w:rsidRDefault="00C100B5" w:rsidP="00C100B5">
            <w:pPr>
              <w:jc w:val="center"/>
              <w:rPr>
                <w:color w:val="C0504D" w:themeColor="accent2"/>
              </w:rPr>
            </w:pPr>
          </w:p>
        </w:tc>
      </w:tr>
      <w:tr w:rsidR="00C100B5" w:rsidRPr="00442EE7" w14:paraId="40D37086" w14:textId="77777777" w:rsidTr="00C100B5">
        <w:trPr>
          <w:trHeight w:val="283"/>
        </w:trPr>
        <w:tc>
          <w:tcPr>
            <w:tcW w:w="265" w:type="pct"/>
          </w:tcPr>
          <w:p w14:paraId="33B5BFDE" w14:textId="77777777" w:rsidR="00C100B5" w:rsidRPr="00442EE7" w:rsidRDefault="00C100B5" w:rsidP="00C100B5">
            <w:pPr>
              <w:jc w:val="center"/>
            </w:pPr>
            <w:r w:rsidRPr="00442EE7">
              <w:t>23.</w:t>
            </w:r>
          </w:p>
        </w:tc>
        <w:tc>
          <w:tcPr>
            <w:tcW w:w="184" w:type="pct"/>
          </w:tcPr>
          <w:p w14:paraId="5E8E75F2" w14:textId="77777777" w:rsidR="00C100B5" w:rsidRPr="00442EE7" w:rsidRDefault="00C100B5" w:rsidP="00C100B5">
            <w:pPr>
              <w:jc w:val="center"/>
            </w:pPr>
            <w:r w:rsidRPr="00442EE7">
              <w:t>a.</w:t>
            </w:r>
          </w:p>
        </w:tc>
        <w:tc>
          <w:tcPr>
            <w:tcW w:w="3565" w:type="pct"/>
            <w:vAlign w:val="bottom"/>
          </w:tcPr>
          <w:p w14:paraId="1A4FBE00" w14:textId="77777777" w:rsidR="00C100B5" w:rsidRPr="00442EE7" w:rsidRDefault="00C100B5" w:rsidP="00C100B5">
            <w:r w:rsidRPr="00442EE7">
              <w:t>Evaluate the success of different information visualization techniques for conveying complex data in VR environments.</w:t>
            </w:r>
          </w:p>
        </w:tc>
        <w:tc>
          <w:tcPr>
            <w:tcW w:w="329" w:type="pct"/>
          </w:tcPr>
          <w:p w14:paraId="0038CDDC" w14:textId="77777777" w:rsidR="00C100B5" w:rsidRPr="00442EE7" w:rsidRDefault="00C100B5" w:rsidP="00C100B5">
            <w:pPr>
              <w:jc w:val="center"/>
            </w:pPr>
            <w:r w:rsidRPr="00442EE7">
              <w:t>CO6</w:t>
            </w:r>
          </w:p>
        </w:tc>
        <w:tc>
          <w:tcPr>
            <w:tcW w:w="315" w:type="pct"/>
          </w:tcPr>
          <w:p w14:paraId="1E3E2BD1" w14:textId="77777777" w:rsidR="00C100B5" w:rsidRPr="00442EE7" w:rsidRDefault="00C100B5" w:rsidP="00C100B5">
            <w:pPr>
              <w:jc w:val="center"/>
            </w:pPr>
            <w:r w:rsidRPr="00442EE7">
              <w:t>E</w:t>
            </w:r>
          </w:p>
        </w:tc>
        <w:tc>
          <w:tcPr>
            <w:tcW w:w="343" w:type="pct"/>
          </w:tcPr>
          <w:p w14:paraId="5223C1ED" w14:textId="77777777" w:rsidR="00C100B5" w:rsidRPr="00442EE7" w:rsidRDefault="00C100B5" w:rsidP="00C100B5">
            <w:pPr>
              <w:jc w:val="center"/>
            </w:pPr>
            <w:r w:rsidRPr="00442EE7">
              <w:t>6</w:t>
            </w:r>
          </w:p>
        </w:tc>
      </w:tr>
      <w:tr w:rsidR="00C100B5" w:rsidRPr="00442EE7" w14:paraId="14B66EC9" w14:textId="77777777" w:rsidTr="00C100B5">
        <w:trPr>
          <w:trHeight w:val="283"/>
        </w:trPr>
        <w:tc>
          <w:tcPr>
            <w:tcW w:w="265" w:type="pct"/>
          </w:tcPr>
          <w:p w14:paraId="0A908CD7" w14:textId="77777777" w:rsidR="00C100B5" w:rsidRPr="00442EE7" w:rsidRDefault="00C100B5" w:rsidP="00C100B5">
            <w:pPr>
              <w:jc w:val="center"/>
            </w:pPr>
          </w:p>
        </w:tc>
        <w:tc>
          <w:tcPr>
            <w:tcW w:w="184" w:type="pct"/>
          </w:tcPr>
          <w:p w14:paraId="6677C482" w14:textId="77777777" w:rsidR="00C100B5" w:rsidRPr="00442EE7" w:rsidRDefault="00C100B5" w:rsidP="00C100B5">
            <w:pPr>
              <w:jc w:val="center"/>
            </w:pPr>
            <w:r w:rsidRPr="00442EE7">
              <w:t>b.</w:t>
            </w:r>
          </w:p>
        </w:tc>
        <w:tc>
          <w:tcPr>
            <w:tcW w:w="3565" w:type="pct"/>
          </w:tcPr>
          <w:p w14:paraId="1BBA961B" w14:textId="77777777" w:rsidR="00C100B5" w:rsidRPr="00442EE7" w:rsidRDefault="00C100B5" w:rsidP="00C100B5">
            <w:pPr>
              <w:rPr>
                <w:bCs/>
              </w:rPr>
            </w:pPr>
            <w:r w:rsidRPr="00442EE7">
              <w:t>Design an interactive robotic simulation in VR that allows users to control robot movements and observe their impact on the environment.</w:t>
            </w:r>
          </w:p>
        </w:tc>
        <w:tc>
          <w:tcPr>
            <w:tcW w:w="329" w:type="pct"/>
          </w:tcPr>
          <w:p w14:paraId="601D4C58" w14:textId="77777777" w:rsidR="00C100B5" w:rsidRPr="00442EE7" w:rsidRDefault="00C100B5" w:rsidP="00C100B5">
            <w:pPr>
              <w:jc w:val="center"/>
            </w:pPr>
            <w:r w:rsidRPr="00442EE7">
              <w:t>CO6</w:t>
            </w:r>
          </w:p>
        </w:tc>
        <w:tc>
          <w:tcPr>
            <w:tcW w:w="315" w:type="pct"/>
          </w:tcPr>
          <w:p w14:paraId="5F06B132" w14:textId="77777777" w:rsidR="00C100B5" w:rsidRPr="00442EE7" w:rsidRDefault="00C100B5" w:rsidP="00C100B5">
            <w:pPr>
              <w:jc w:val="center"/>
            </w:pPr>
            <w:r w:rsidRPr="00442EE7">
              <w:t>C</w:t>
            </w:r>
          </w:p>
        </w:tc>
        <w:tc>
          <w:tcPr>
            <w:tcW w:w="343" w:type="pct"/>
          </w:tcPr>
          <w:p w14:paraId="1EC8B437" w14:textId="77777777" w:rsidR="00C100B5" w:rsidRPr="00442EE7" w:rsidRDefault="00C100B5" w:rsidP="00C100B5">
            <w:pPr>
              <w:jc w:val="center"/>
            </w:pPr>
            <w:r w:rsidRPr="00442EE7">
              <w:t>6</w:t>
            </w:r>
          </w:p>
        </w:tc>
      </w:tr>
      <w:tr w:rsidR="00C100B5" w:rsidRPr="00442EE7" w14:paraId="5A57D5C8" w14:textId="77777777" w:rsidTr="00C100B5">
        <w:trPr>
          <w:trHeight w:val="550"/>
        </w:trPr>
        <w:tc>
          <w:tcPr>
            <w:tcW w:w="5000" w:type="pct"/>
            <w:gridSpan w:val="6"/>
            <w:vAlign w:val="center"/>
          </w:tcPr>
          <w:p w14:paraId="35C4CF77" w14:textId="77777777" w:rsidR="00C100B5" w:rsidRPr="00442EE7" w:rsidRDefault="00C100B5" w:rsidP="00C100B5">
            <w:pPr>
              <w:jc w:val="center"/>
              <w:rPr>
                <w:b/>
                <w:bCs/>
              </w:rPr>
            </w:pPr>
            <w:r w:rsidRPr="00442EE7">
              <w:rPr>
                <w:b/>
                <w:bCs/>
              </w:rPr>
              <w:t>COMPULSORY QUESTION</w:t>
            </w:r>
          </w:p>
        </w:tc>
      </w:tr>
      <w:tr w:rsidR="00C100B5" w:rsidRPr="00442EE7" w14:paraId="3D8236BC" w14:textId="77777777" w:rsidTr="00C100B5">
        <w:trPr>
          <w:trHeight w:val="283"/>
        </w:trPr>
        <w:tc>
          <w:tcPr>
            <w:tcW w:w="265" w:type="pct"/>
          </w:tcPr>
          <w:p w14:paraId="76B1336B" w14:textId="77777777" w:rsidR="00C100B5" w:rsidRPr="00442EE7" w:rsidRDefault="00C100B5" w:rsidP="00C100B5">
            <w:pPr>
              <w:jc w:val="center"/>
            </w:pPr>
            <w:r w:rsidRPr="00442EE7">
              <w:t>24.</w:t>
            </w:r>
          </w:p>
        </w:tc>
        <w:tc>
          <w:tcPr>
            <w:tcW w:w="184" w:type="pct"/>
          </w:tcPr>
          <w:p w14:paraId="070E80F1" w14:textId="77777777" w:rsidR="00C100B5" w:rsidRPr="00442EE7" w:rsidRDefault="00C100B5" w:rsidP="00C100B5">
            <w:pPr>
              <w:jc w:val="center"/>
            </w:pPr>
            <w:r w:rsidRPr="00442EE7">
              <w:t>a.</w:t>
            </w:r>
          </w:p>
        </w:tc>
        <w:tc>
          <w:tcPr>
            <w:tcW w:w="3565" w:type="pct"/>
          </w:tcPr>
          <w:p w14:paraId="527554C6" w14:textId="77777777" w:rsidR="00C100B5" w:rsidRPr="00442EE7" w:rsidRDefault="00C100B5" w:rsidP="00C100B5">
            <w:r w:rsidRPr="00442EE7">
              <w:t>Explain virtual heritage and the steps needed to build a heritage edifice in detail.</w:t>
            </w:r>
          </w:p>
        </w:tc>
        <w:tc>
          <w:tcPr>
            <w:tcW w:w="329" w:type="pct"/>
          </w:tcPr>
          <w:p w14:paraId="7A4204BF" w14:textId="77777777" w:rsidR="00C100B5" w:rsidRPr="00442EE7" w:rsidRDefault="00C100B5" w:rsidP="00C100B5">
            <w:pPr>
              <w:jc w:val="center"/>
            </w:pPr>
            <w:r w:rsidRPr="00442EE7">
              <w:t>CO6</w:t>
            </w:r>
          </w:p>
        </w:tc>
        <w:tc>
          <w:tcPr>
            <w:tcW w:w="315" w:type="pct"/>
          </w:tcPr>
          <w:p w14:paraId="51BD04E7" w14:textId="77777777" w:rsidR="00C100B5" w:rsidRPr="00442EE7" w:rsidRDefault="00C100B5" w:rsidP="00C100B5">
            <w:pPr>
              <w:jc w:val="center"/>
            </w:pPr>
            <w:r w:rsidRPr="00442EE7">
              <w:t>E</w:t>
            </w:r>
          </w:p>
        </w:tc>
        <w:tc>
          <w:tcPr>
            <w:tcW w:w="343" w:type="pct"/>
          </w:tcPr>
          <w:p w14:paraId="5B71F2F3" w14:textId="77777777" w:rsidR="00C100B5" w:rsidRPr="00442EE7" w:rsidRDefault="00C100B5" w:rsidP="00C100B5">
            <w:pPr>
              <w:jc w:val="center"/>
            </w:pPr>
            <w:r w:rsidRPr="00442EE7">
              <w:t>6</w:t>
            </w:r>
          </w:p>
        </w:tc>
      </w:tr>
      <w:tr w:rsidR="00C100B5" w:rsidRPr="00442EE7" w14:paraId="26E3E607" w14:textId="77777777" w:rsidTr="00C100B5">
        <w:trPr>
          <w:trHeight w:val="283"/>
        </w:trPr>
        <w:tc>
          <w:tcPr>
            <w:tcW w:w="265" w:type="pct"/>
          </w:tcPr>
          <w:p w14:paraId="477A97B3" w14:textId="77777777" w:rsidR="00C100B5" w:rsidRPr="00442EE7" w:rsidRDefault="00C100B5" w:rsidP="00C100B5">
            <w:pPr>
              <w:jc w:val="center"/>
            </w:pPr>
          </w:p>
        </w:tc>
        <w:tc>
          <w:tcPr>
            <w:tcW w:w="184" w:type="pct"/>
          </w:tcPr>
          <w:p w14:paraId="451A79DB" w14:textId="77777777" w:rsidR="00C100B5" w:rsidRPr="00442EE7" w:rsidRDefault="00C100B5" w:rsidP="00C100B5">
            <w:pPr>
              <w:jc w:val="center"/>
            </w:pPr>
            <w:r w:rsidRPr="00442EE7">
              <w:t>b.</w:t>
            </w:r>
          </w:p>
        </w:tc>
        <w:tc>
          <w:tcPr>
            <w:tcW w:w="3565" w:type="pct"/>
          </w:tcPr>
          <w:p w14:paraId="23C19982" w14:textId="77777777" w:rsidR="00C100B5" w:rsidRPr="00442EE7" w:rsidRDefault="00C100B5" w:rsidP="00C100B5">
            <w:pPr>
              <w:rPr>
                <w:bCs/>
              </w:rPr>
            </w:pPr>
            <w:r w:rsidRPr="00442EE7">
              <w:t>Give examples and comment on how VR is being used in different levels of education.</w:t>
            </w:r>
          </w:p>
        </w:tc>
        <w:tc>
          <w:tcPr>
            <w:tcW w:w="329" w:type="pct"/>
          </w:tcPr>
          <w:p w14:paraId="552AC6A0" w14:textId="77777777" w:rsidR="00C100B5" w:rsidRPr="00442EE7" w:rsidRDefault="00C100B5" w:rsidP="00C100B5">
            <w:pPr>
              <w:jc w:val="center"/>
            </w:pPr>
            <w:r w:rsidRPr="00442EE7">
              <w:t>CO6</w:t>
            </w:r>
          </w:p>
        </w:tc>
        <w:tc>
          <w:tcPr>
            <w:tcW w:w="315" w:type="pct"/>
          </w:tcPr>
          <w:p w14:paraId="6512BD04" w14:textId="77777777" w:rsidR="00C100B5" w:rsidRPr="00442EE7" w:rsidRDefault="00C100B5" w:rsidP="00C100B5">
            <w:pPr>
              <w:jc w:val="center"/>
            </w:pPr>
            <w:r w:rsidRPr="00442EE7">
              <w:t>U</w:t>
            </w:r>
          </w:p>
        </w:tc>
        <w:tc>
          <w:tcPr>
            <w:tcW w:w="343" w:type="pct"/>
          </w:tcPr>
          <w:p w14:paraId="1AEA3AF1" w14:textId="77777777" w:rsidR="00C100B5" w:rsidRPr="00442EE7" w:rsidRDefault="00C100B5" w:rsidP="00C100B5">
            <w:pPr>
              <w:jc w:val="center"/>
            </w:pPr>
            <w:r w:rsidRPr="00442EE7">
              <w:t>6</w:t>
            </w:r>
          </w:p>
        </w:tc>
      </w:tr>
    </w:tbl>
    <w:p w14:paraId="0FFC500C" w14:textId="77777777" w:rsidR="00C100B5" w:rsidRPr="00442EE7" w:rsidRDefault="00C100B5" w:rsidP="00C100B5">
      <w:pPr>
        <w:rPr>
          <w:color w:val="C0504D" w:themeColor="accent2"/>
        </w:rPr>
      </w:pPr>
    </w:p>
    <w:p w14:paraId="5D9783FF" w14:textId="77777777" w:rsidR="00C100B5" w:rsidRPr="00442EE7" w:rsidRDefault="00C100B5" w:rsidP="00C100B5">
      <w:pPr>
        <w:rPr>
          <w:color w:val="000000" w:themeColor="text1"/>
        </w:rPr>
      </w:pPr>
      <w:r w:rsidRPr="00442EE7">
        <w:rPr>
          <w:b/>
          <w:bCs/>
          <w:color w:val="000000" w:themeColor="text1"/>
        </w:rPr>
        <w:t>CO</w:t>
      </w:r>
      <w:r w:rsidRPr="00442EE7">
        <w:rPr>
          <w:color w:val="000000" w:themeColor="text1"/>
        </w:rPr>
        <w:t xml:space="preserve"> – COURSE OUTCOME</w:t>
      </w:r>
      <w:r w:rsidRPr="00442EE7">
        <w:rPr>
          <w:color w:val="000000" w:themeColor="text1"/>
        </w:rPr>
        <w:tab/>
        <w:t xml:space="preserve">       </w:t>
      </w:r>
      <w:r w:rsidRPr="00442EE7">
        <w:rPr>
          <w:b/>
          <w:bCs/>
          <w:color w:val="000000" w:themeColor="text1"/>
        </w:rPr>
        <w:t>BL</w:t>
      </w:r>
      <w:r w:rsidRPr="00442EE7">
        <w:rPr>
          <w:color w:val="000000" w:themeColor="text1"/>
        </w:rPr>
        <w:t xml:space="preserve"> – BLOOM’S LEVEL       </w:t>
      </w:r>
      <w:r w:rsidRPr="00442EE7">
        <w:rPr>
          <w:b/>
          <w:bCs/>
          <w:color w:val="000000" w:themeColor="text1"/>
        </w:rPr>
        <w:t>M</w:t>
      </w:r>
      <w:r w:rsidRPr="00442EE7">
        <w:rPr>
          <w:color w:val="000000" w:themeColor="text1"/>
        </w:rPr>
        <w:t xml:space="preserve"> – MARKS ALLOTTED</w:t>
      </w:r>
    </w:p>
    <w:p w14:paraId="18AFAADA" w14:textId="77777777" w:rsidR="00C100B5" w:rsidRPr="00442EE7" w:rsidRDefault="00C100B5" w:rsidP="00C100B5">
      <w:pPr>
        <w:rPr>
          <w:color w:val="000000" w:themeColor="text1"/>
        </w:rPr>
      </w:pPr>
    </w:p>
    <w:tbl>
      <w:tblPr>
        <w:tblStyle w:val="TableGrid"/>
        <w:tblW w:w="10490" w:type="dxa"/>
        <w:tblInd w:w="-714" w:type="dxa"/>
        <w:tblLook w:val="04A0" w:firstRow="1" w:lastRow="0" w:firstColumn="1" w:lastColumn="0" w:noHBand="0" w:noVBand="1"/>
      </w:tblPr>
      <w:tblGrid>
        <w:gridCol w:w="696"/>
        <w:gridCol w:w="9794"/>
      </w:tblGrid>
      <w:tr w:rsidR="00C100B5" w:rsidRPr="00442EE7" w14:paraId="626AEA1B" w14:textId="77777777" w:rsidTr="005C5F4B">
        <w:trPr>
          <w:trHeight w:val="283"/>
        </w:trPr>
        <w:tc>
          <w:tcPr>
            <w:tcW w:w="670" w:type="dxa"/>
          </w:tcPr>
          <w:p w14:paraId="263A1F2D" w14:textId="77777777" w:rsidR="00C100B5" w:rsidRPr="00442EE7" w:rsidRDefault="00C100B5" w:rsidP="00C100B5">
            <w:pPr>
              <w:rPr>
                <w:color w:val="000000" w:themeColor="text1"/>
              </w:rPr>
            </w:pPr>
          </w:p>
        </w:tc>
        <w:tc>
          <w:tcPr>
            <w:tcW w:w="9820" w:type="dxa"/>
          </w:tcPr>
          <w:p w14:paraId="1ECABABF" w14:textId="77777777" w:rsidR="00C100B5" w:rsidRPr="00442EE7" w:rsidRDefault="00C100B5" w:rsidP="00C100B5">
            <w:pPr>
              <w:jc w:val="center"/>
              <w:rPr>
                <w:b/>
                <w:color w:val="000000" w:themeColor="text1"/>
              </w:rPr>
            </w:pPr>
            <w:r w:rsidRPr="00442EE7">
              <w:rPr>
                <w:b/>
                <w:color w:val="000000" w:themeColor="text1"/>
              </w:rPr>
              <w:t>COURSE OUTCOMES</w:t>
            </w:r>
          </w:p>
        </w:tc>
      </w:tr>
      <w:tr w:rsidR="00C100B5" w:rsidRPr="00442EE7" w14:paraId="2A154A1D" w14:textId="77777777" w:rsidTr="00C100B5">
        <w:trPr>
          <w:trHeight w:val="283"/>
        </w:trPr>
        <w:tc>
          <w:tcPr>
            <w:tcW w:w="670" w:type="dxa"/>
          </w:tcPr>
          <w:p w14:paraId="3AA3FAE8" w14:textId="77777777" w:rsidR="00C100B5" w:rsidRPr="00442EE7" w:rsidRDefault="00C100B5" w:rsidP="00C100B5">
            <w:pPr>
              <w:rPr>
                <w:b/>
                <w:bCs/>
                <w:color w:val="000000" w:themeColor="text1"/>
              </w:rPr>
            </w:pPr>
            <w:r w:rsidRPr="00442EE7">
              <w:rPr>
                <w:b/>
                <w:bCs/>
                <w:color w:val="000000" w:themeColor="text1"/>
              </w:rPr>
              <w:t>CO1</w:t>
            </w:r>
          </w:p>
        </w:tc>
        <w:tc>
          <w:tcPr>
            <w:tcW w:w="9820" w:type="dxa"/>
          </w:tcPr>
          <w:p w14:paraId="3FDD5BBD" w14:textId="77777777" w:rsidR="00C100B5" w:rsidRPr="00442EE7" w:rsidRDefault="00C100B5" w:rsidP="00C100B5">
            <w:pPr>
              <w:rPr>
                <w:color w:val="000000" w:themeColor="text1"/>
              </w:rPr>
            </w:pPr>
            <w:r w:rsidRPr="00442EE7">
              <w:t>Describe the augmented reality and virtual reality technologies.</w:t>
            </w:r>
          </w:p>
        </w:tc>
      </w:tr>
      <w:tr w:rsidR="00C100B5" w:rsidRPr="00442EE7" w14:paraId="4CB47CA4" w14:textId="77777777" w:rsidTr="00C100B5">
        <w:trPr>
          <w:trHeight w:val="283"/>
        </w:trPr>
        <w:tc>
          <w:tcPr>
            <w:tcW w:w="670" w:type="dxa"/>
          </w:tcPr>
          <w:p w14:paraId="0DC8F5F5" w14:textId="77777777" w:rsidR="00C100B5" w:rsidRPr="00442EE7" w:rsidRDefault="00C100B5" w:rsidP="00C100B5">
            <w:pPr>
              <w:rPr>
                <w:b/>
                <w:bCs/>
                <w:color w:val="000000" w:themeColor="text1"/>
              </w:rPr>
            </w:pPr>
            <w:r w:rsidRPr="00442EE7">
              <w:rPr>
                <w:b/>
                <w:bCs/>
                <w:color w:val="000000" w:themeColor="text1"/>
              </w:rPr>
              <w:t>CO2</w:t>
            </w:r>
          </w:p>
        </w:tc>
        <w:tc>
          <w:tcPr>
            <w:tcW w:w="9820" w:type="dxa"/>
          </w:tcPr>
          <w:p w14:paraId="71906D0D" w14:textId="77777777" w:rsidR="00C100B5" w:rsidRPr="00442EE7" w:rsidRDefault="00C100B5" w:rsidP="00C100B5">
            <w:pPr>
              <w:rPr>
                <w:color w:val="000000" w:themeColor="text1"/>
              </w:rPr>
            </w:pPr>
            <w:r w:rsidRPr="00442EE7">
              <w:t xml:space="preserve">Demonstrate motion trackers, navigators in augmented and virtual reality environments. </w:t>
            </w:r>
          </w:p>
        </w:tc>
      </w:tr>
      <w:tr w:rsidR="00C100B5" w:rsidRPr="00442EE7" w14:paraId="20D29FC2" w14:textId="77777777" w:rsidTr="00C100B5">
        <w:trPr>
          <w:trHeight w:val="283"/>
        </w:trPr>
        <w:tc>
          <w:tcPr>
            <w:tcW w:w="670" w:type="dxa"/>
          </w:tcPr>
          <w:p w14:paraId="431E6F3A" w14:textId="77777777" w:rsidR="00C100B5" w:rsidRPr="00442EE7" w:rsidRDefault="00C100B5" w:rsidP="00C100B5">
            <w:pPr>
              <w:rPr>
                <w:b/>
                <w:bCs/>
                <w:color w:val="000000" w:themeColor="text1"/>
              </w:rPr>
            </w:pPr>
            <w:r w:rsidRPr="00442EE7">
              <w:rPr>
                <w:b/>
                <w:bCs/>
                <w:color w:val="000000" w:themeColor="text1"/>
              </w:rPr>
              <w:t>CO3</w:t>
            </w:r>
          </w:p>
        </w:tc>
        <w:tc>
          <w:tcPr>
            <w:tcW w:w="9820" w:type="dxa"/>
          </w:tcPr>
          <w:p w14:paraId="019DE123" w14:textId="77777777" w:rsidR="00C100B5" w:rsidRPr="00442EE7" w:rsidRDefault="00C100B5" w:rsidP="00C100B5">
            <w:pPr>
              <w:rPr>
                <w:color w:val="000000" w:themeColor="text1"/>
              </w:rPr>
            </w:pPr>
            <w:r w:rsidRPr="00442EE7">
              <w:t xml:space="preserve">Estimate the effect of virtual reality and augmented reality simulation on users. </w:t>
            </w:r>
          </w:p>
        </w:tc>
      </w:tr>
      <w:tr w:rsidR="00C100B5" w:rsidRPr="00442EE7" w14:paraId="1EDCA1FA" w14:textId="77777777" w:rsidTr="00C100B5">
        <w:trPr>
          <w:trHeight w:val="283"/>
        </w:trPr>
        <w:tc>
          <w:tcPr>
            <w:tcW w:w="670" w:type="dxa"/>
          </w:tcPr>
          <w:p w14:paraId="4B47971D" w14:textId="77777777" w:rsidR="00C100B5" w:rsidRPr="00442EE7" w:rsidRDefault="00C100B5" w:rsidP="00C100B5">
            <w:pPr>
              <w:rPr>
                <w:b/>
                <w:bCs/>
                <w:color w:val="000000" w:themeColor="text1"/>
              </w:rPr>
            </w:pPr>
            <w:r w:rsidRPr="00442EE7">
              <w:rPr>
                <w:b/>
                <w:bCs/>
                <w:color w:val="000000" w:themeColor="text1"/>
              </w:rPr>
              <w:t>CO4</w:t>
            </w:r>
          </w:p>
        </w:tc>
        <w:tc>
          <w:tcPr>
            <w:tcW w:w="9820" w:type="dxa"/>
          </w:tcPr>
          <w:p w14:paraId="147D1D60" w14:textId="77777777" w:rsidR="00C100B5" w:rsidRPr="00442EE7" w:rsidRDefault="00C100B5" w:rsidP="00C100B5">
            <w:pPr>
              <w:rPr>
                <w:color w:val="000000" w:themeColor="text1"/>
              </w:rPr>
            </w:pPr>
            <w:r w:rsidRPr="00442EE7">
              <w:t>Analyze camera tracking and 3D rendering in augmented reality.</w:t>
            </w:r>
          </w:p>
        </w:tc>
      </w:tr>
      <w:tr w:rsidR="00C100B5" w:rsidRPr="00442EE7" w14:paraId="4F979F74" w14:textId="77777777" w:rsidTr="00C100B5">
        <w:trPr>
          <w:trHeight w:val="283"/>
        </w:trPr>
        <w:tc>
          <w:tcPr>
            <w:tcW w:w="670" w:type="dxa"/>
          </w:tcPr>
          <w:p w14:paraId="113EACD8" w14:textId="77777777" w:rsidR="00C100B5" w:rsidRPr="00442EE7" w:rsidRDefault="00C100B5" w:rsidP="00C100B5">
            <w:pPr>
              <w:rPr>
                <w:b/>
                <w:bCs/>
                <w:color w:val="000000" w:themeColor="text1"/>
              </w:rPr>
            </w:pPr>
            <w:r w:rsidRPr="00442EE7">
              <w:rPr>
                <w:b/>
                <w:bCs/>
                <w:color w:val="000000" w:themeColor="text1"/>
              </w:rPr>
              <w:t>CO5</w:t>
            </w:r>
          </w:p>
        </w:tc>
        <w:tc>
          <w:tcPr>
            <w:tcW w:w="9820" w:type="dxa"/>
          </w:tcPr>
          <w:p w14:paraId="2C7996B6" w14:textId="77777777" w:rsidR="00C100B5" w:rsidRPr="00442EE7" w:rsidRDefault="00C100B5" w:rsidP="00C100B5">
            <w:pPr>
              <w:rPr>
                <w:color w:val="000000" w:themeColor="text1"/>
              </w:rPr>
            </w:pPr>
            <w:r w:rsidRPr="00442EE7">
              <w:t>Identify the various modelling techniques in virtual reality.</w:t>
            </w:r>
          </w:p>
        </w:tc>
      </w:tr>
      <w:tr w:rsidR="00C100B5" w:rsidRPr="00442EE7" w14:paraId="466FFD71" w14:textId="77777777" w:rsidTr="00C100B5">
        <w:trPr>
          <w:trHeight w:val="283"/>
        </w:trPr>
        <w:tc>
          <w:tcPr>
            <w:tcW w:w="670" w:type="dxa"/>
          </w:tcPr>
          <w:p w14:paraId="06CD0F18" w14:textId="77777777" w:rsidR="00C100B5" w:rsidRPr="00442EE7" w:rsidRDefault="00C100B5" w:rsidP="00C100B5">
            <w:pPr>
              <w:rPr>
                <w:b/>
                <w:bCs/>
                <w:color w:val="000000" w:themeColor="text1"/>
              </w:rPr>
            </w:pPr>
            <w:r w:rsidRPr="00442EE7">
              <w:rPr>
                <w:b/>
                <w:bCs/>
                <w:color w:val="000000" w:themeColor="text1"/>
              </w:rPr>
              <w:t>CO6</w:t>
            </w:r>
          </w:p>
        </w:tc>
        <w:tc>
          <w:tcPr>
            <w:tcW w:w="9820" w:type="dxa"/>
          </w:tcPr>
          <w:p w14:paraId="03C8B90E" w14:textId="77777777" w:rsidR="00C100B5" w:rsidRPr="00442EE7" w:rsidRDefault="00C100B5" w:rsidP="00C100B5">
            <w:pPr>
              <w:rPr>
                <w:color w:val="000000" w:themeColor="text1"/>
              </w:rPr>
            </w:pPr>
            <w:r w:rsidRPr="00442EE7">
              <w:t xml:space="preserve">Design real-time applications using virtual and augmented reality. </w:t>
            </w:r>
          </w:p>
        </w:tc>
      </w:tr>
    </w:tbl>
    <w:p w14:paraId="515AAA19" w14:textId="77777777" w:rsidR="00C100B5" w:rsidRPr="00442EE7" w:rsidRDefault="00C100B5" w:rsidP="00C100B5">
      <w:pPr>
        <w:rPr>
          <w:color w:val="000000" w:themeColor="text1"/>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442EE7" w14:paraId="0BE08844" w14:textId="77777777" w:rsidTr="00E56E00">
        <w:trPr>
          <w:jc w:val="center"/>
        </w:trPr>
        <w:tc>
          <w:tcPr>
            <w:tcW w:w="6385" w:type="dxa"/>
            <w:gridSpan w:val="8"/>
          </w:tcPr>
          <w:p w14:paraId="1E3C56F4" w14:textId="77777777" w:rsidR="00C100B5" w:rsidRPr="00442EE7" w:rsidRDefault="00C100B5" w:rsidP="00C100B5">
            <w:pPr>
              <w:jc w:val="center"/>
              <w:rPr>
                <w:b/>
                <w:color w:val="000000" w:themeColor="text1"/>
              </w:rPr>
            </w:pPr>
            <w:r w:rsidRPr="00442EE7">
              <w:rPr>
                <w:b/>
                <w:color w:val="000000" w:themeColor="text1"/>
              </w:rPr>
              <w:t>Assessment Pattern as per Bloom’s Level</w:t>
            </w:r>
          </w:p>
        </w:tc>
      </w:tr>
      <w:tr w:rsidR="00C100B5" w:rsidRPr="00442EE7" w14:paraId="0E779634" w14:textId="77777777" w:rsidTr="00E56E00">
        <w:trPr>
          <w:jc w:val="center"/>
        </w:trPr>
        <w:tc>
          <w:tcPr>
            <w:tcW w:w="1140" w:type="dxa"/>
          </w:tcPr>
          <w:p w14:paraId="3FD83FF7" w14:textId="77777777" w:rsidR="00C100B5" w:rsidRPr="00442EE7" w:rsidRDefault="00C100B5" w:rsidP="00C100B5">
            <w:pPr>
              <w:jc w:val="center"/>
              <w:rPr>
                <w:b/>
                <w:bCs/>
                <w:color w:val="000000" w:themeColor="text1"/>
              </w:rPr>
            </w:pPr>
            <w:r w:rsidRPr="00442EE7">
              <w:rPr>
                <w:b/>
                <w:bCs/>
                <w:color w:val="000000" w:themeColor="text1"/>
              </w:rPr>
              <w:t>CO / BL</w:t>
            </w:r>
          </w:p>
        </w:tc>
        <w:tc>
          <w:tcPr>
            <w:tcW w:w="709" w:type="dxa"/>
          </w:tcPr>
          <w:p w14:paraId="661AC776" w14:textId="77777777" w:rsidR="00C100B5" w:rsidRPr="00442EE7" w:rsidRDefault="00C100B5" w:rsidP="00C100B5">
            <w:pPr>
              <w:jc w:val="center"/>
              <w:rPr>
                <w:b/>
                <w:color w:val="000000" w:themeColor="text1"/>
              </w:rPr>
            </w:pPr>
            <w:r w:rsidRPr="00442EE7">
              <w:rPr>
                <w:b/>
                <w:color w:val="000000" w:themeColor="text1"/>
              </w:rPr>
              <w:t>R</w:t>
            </w:r>
          </w:p>
        </w:tc>
        <w:tc>
          <w:tcPr>
            <w:tcW w:w="708" w:type="dxa"/>
          </w:tcPr>
          <w:p w14:paraId="2C62E6D0" w14:textId="77777777" w:rsidR="00C100B5" w:rsidRPr="00442EE7" w:rsidRDefault="00C100B5" w:rsidP="00C100B5">
            <w:pPr>
              <w:jc w:val="center"/>
              <w:rPr>
                <w:b/>
                <w:color w:val="000000" w:themeColor="text1"/>
              </w:rPr>
            </w:pPr>
            <w:r w:rsidRPr="00442EE7">
              <w:rPr>
                <w:b/>
                <w:color w:val="000000" w:themeColor="text1"/>
              </w:rPr>
              <w:t>U</w:t>
            </w:r>
          </w:p>
        </w:tc>
        <w:tc>
          <w:tcPr>
            <w:tcW w:w="709" w:type="dxa"/>
          </w:tcPr>
          <w:p w14:paraId="693D9772" w14:textId="77777777" w:rsidR="00C100B5" w:rsidRPr="00442EE7" w:rsidRDefault="00C100B5" w:rsidP="00C100B5">
            <w:pPr>
              <w:jc w:val="center"/>
              <w:rPr>
                <w:b/>
                <w:color w:val="000000" w:themeColor="text1"/>
              </w:rPr>
            </w:pPr>
            <w:r w:rsidRPr="00442EE7">
              <w:rPr>
                <w:b/>
                <w:color w:val="000000" w:themeColor="text1"/>
              </w:rPr>
              <w:t>A</w:t>
            </w:r>
          </w:p>
        </w:tc>
        <w:tc>
          <w:tcPr>
            <w:tcW w:w="709" w:type="dxa"/>
          </w:tcPr>
          <w:p w14:paraId="7AE7E11A" w14:textId="77777777" w:rsidR="00C100B5" w:rsidRPr="00442EE7" w:rsidRDefault="00C100B5" w:rsidP="00C100B5">
            <w:pPr>
              <w:jc w:val="center"/>
              <w:rPr>
                <w:b/>
                <w:color w:val="000000" w:themeColor="text1"/>
              </w:rPr>
            </w:pPr>
            <w:r w:rsidRPr="00442EE7">
              <w:rPr>
                <w:b/>
                <w:color w:val="000000" w:themeColor="text1"/>
              </w:rPr>
              <w:t>An</w:t>
            </w:r>
          </w:p>
        </w:tc>
        <w:tc>
          <w:tcPr>
            <w:tcW w:w="709" w:type="dxa"/>
          </w:tcPr>
          <w:p w14:paraId="2CB3A9D8" w14:textId="77777777" w:rsidR="00C100B5" w:rsidRPr="00442EE7" w:rsidRDefault="00C100B5" w:rsidP="00C100B5">
            <w:pPr>
              <w:jc w:val="center"/>
              <w:rPr>
                <w:b/>
                <w:color w:val="000000" w:themeColor="text1"/>
              </w:rPr>
            </w:pPr>
            <w:r w:rsidRPr="00442EE7">
              <w:rPr>
                <w:b/>
                <w:color w:val="000000" w:themeColor="text1"/>
              </w:rPr>
              <w:t>E</w:t>
            </w:r>
          </w:p>
        </w:tc>
        <w:tc>
          <w:tcPr>
            <w:tcW w:w="708" w:type="dxa"/>
          </w:tcPr>
          <w:p w14:paraId="03877FA4" w14:textId="77777777" w:rsidR="00C100B5" w:rsidRPr="00442EE7" w:rsidRDefault="00C100B5" w:rsidP="00C100B5">
            <w:pPr>
              <w:jc w:val="center"/>
              <w:rPr>
                <w:b/>
                <w:color w:val="000000" w:themeColor="text1"/>
              </w:rPr>
            </w:pPr>
            <w:r w:rsidRPr="00442EE7">
              <w:rPr>
                <w:b/>
                <w:color w:val="000000" w:themeColor="text1"/>
              </w:rPr>
              <w:t>C</w:t>
            </w:r>
          </w:p>
        </w:tc>
        <w:tc>
          <w:tcPr>
            <w:tcW w:w="993" w:type="dxa"/>
          </w:tcPr>
          <w:p w14:paraId="00386497" w14:textId="77777777" w:rsidR="00C100B5" w:rsidRPr="00442EE7" w:rsidRDefault="00C100B5" w:rsidP="00C100B5">
            <w:pPr>
              <w:jc w:val="center"/>
              <w:rPr>
                <w:b/>
                <w:color w:val="000000" w:themeColor="text1"/>
              </w:rPr>
            </w:pPr>
            <w:r w:rsidRPr="00442EE7">
              <w:rPr>
                <w:b/>
                <w:color w:val="000000" w:themeColor="text1"/>
              </w:rPr>
              <w:t>Total</w:t>
            </w:r>
          </w:p>
        </w:tc>
      </w:tr>
      <w:tr w:rsidR="00C100B5" w:rsidRPr="00442EE7" w14:paraId="44E3890B" w14:textId="77777777" w:rsidTr="00E56E00">
        <w:trPr>
          <w:jc w:val="center"/>
        </w:trPr>
        <w:tc>
          <w:tcPr>
            <w:tcW w:w="1140" w:type="dxa"/>
          </w:tcPr>
          <w:p w14:paraId="1CC9F5DA" w14:textId="77777777" w:rsidR="00C100B5" w:rsidRPr="00442EE7" w:rsidRDefault="00C100B5" w:rsidP="00C100B5">
            <w:pPr>
              <w:jc w:val="center"/>
              <w:rPr>
                <w:b/>
                <w:bCs/>
                <w:color w:val="000000" w:themeColor="text1"/>
              </w:rPr>
            </w:pPr>
            <w:r w:rsidRPr="00442EE7">
              <w:rPr>
                <w:b/>
                <w:bCs/>
                <w:color w:val="000000" w:themeColor="text1"/>
              </w:rPr>
              <w:t>CO1</w:t>
            </w:r>
          </w:p>
        </w:tc>
        <w:tc>
          <w:tcPr>
            <w:tcW w:w="709" w:type="dxa"/>
          </w:tcPr>
          <w:p w14:paraId="0AE96D71" w14:textId="77777777" w:rsidR="00C100B5" w:rsidRPr="00442EE7" w:rsidRDefault="00C100B5" w:rsidP="00C100B5">
            <w:pPr>
              <w:jc w:val="center"/>
              <w:rPr>
                <w:color w:val="000000" w:themeColor="text1"/>
              </w:rPr>
            </w:pPr>
            <w:r w:rsidRPr="00442EE7">
              <w:rPr>
                <w:color w:val="000000" w:themeColor="text1"/>
              </w:rPr>
              <w:t>2</w:t>
            </w:r>
          </w:p>
        </w:tc>
        <w:tc>
          <w:tcPr>
            <w:tcW w:w="708" w:type="dxa"/>
          </w:tcPr>
          <w:p w14:paraId="38184B6A" w14:textId="77777777" w:rsidR="00C100B5" w:rsidRPr="00442EE7" w:rsidRDefault="00C100B5" w:rsidP="00C100B5">
            <w:pPr>
              <w:jc w:val="center"/>
              <w:rPr>
                <w:color w:val="000000" w:themeColor="text1"/>
              </w:rPr>
            </w:pPr>
            <w:r w:rsidRPr="00442EE7">
              <w:rPr>
                <w:color w:val="000000" w:themeColor="text1"/>
              </w:rPr>
              <w:t>15</w:t>
            </w:r>
          </w:p>
        </w:tc>
        <w:tc>
          <w:tcPr>
            <w:tcW w:w="709" w:type="dxa"/>
          </w:tcPr>
          <w:p w14:paraId="1711E04D"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23D6A5B1"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7C9F4838" w14:textId="77777777" w:rsidR="00C100B5" w:rsidRPr="00442EE7" w:rsidRDefault="00C100B5" w:rsidP="00C100B5">
            <w:pPr>
              <w:jc w:val="center"/>
              <w:rPr>
                <w:color w:val="000000" w:themeColor="text1"/>
              </w:rPr>
            </w:pPr>
            <w:r w:rsidRPr="00442EE7">
              <w:rPr>
                <w:color w:val="000000" w:themeColor="text1"/>
              </w:rPr>
              <w:t>-</w:t>
            </w:r>
          </w:p>
        </w:tc>
        <w:tc>
          <w:tcPr>
            <w:tcW w:w="708" w:type="dxa"/>
          </w:tcPr>
          <w:p w14:paraId="05A29325" w14:textId="77777777" w:rsidR="00C100B5" w:rsidRPr="00442EE7" w:rsidRDefault="00C100B5" w:rsidP="00C100B5">
            <w:pPr>
              <w:jc w:val="center"/>
              <w:rPr>
                <w:color w:val="000000" w:themeColor="text1"/>
              </w:rPr>
            </w:pPr>
            <w:r w:rsidRPr="00442EE7">
              <w:rPr>
                <w:color w:val="000000" w:themeColor="text1"/>
              </w:rPr>
              <w:t>12</w:t>
            </w:r>
          </w:p>
        </w:tc>
        <w:tc>
          <w:tcPr>
            <w:tcW w:w="993" w:type="dxa"/>
          </w:tcPr>
          <w:p w14:paraId="48F39D3A" w14:textId="77777777" w:rsidR="00C100B5" w:rsidRPr="00442EE7" w:rsidRDefault="00C100B5" w:rsidP="00C100B5">
            <w:pPr>
              <w:jc w:val="center"/>
              <w:rPr>
                <w:color w:val="000000" w:themeColor="text1"/>
              </w:rPr>
            </w:pPr>
            <w:r w:rsidRPr="00442EE7">
              <w:rPr>
                <w:color w:val="000000" w:themeColor="text1"/>
              </w:rPr>
              <w:t>29</w:t>
            </w:r>
          </w:p>
        </w:tc>
      </w:tr>
      <w:tr w:rsidR="00C100B5" w:rsidRPr="00442EE7" w14:paraId="4B287D58" w14:textId="77777777" w:rsidTr="00E56E00">
        <w:trPr>
          <w:jc w:val="center"/>
        </w:trPr>
        <w:tc>
          <w:tcPr>
            <w:tcW w:w="1140" w:type="dxa"/>
          </w:tcPr>
          <w:p w14:paraId="680D5611" w14:textId="77777777" w:rsidR="00C100B5" w:rsidRPr="00442EE7" w:rsidRDefault="00C100B5" w:rsidP="00C100B5">
            <w:pPr>
              <w:jc w:val="center"/>
              <w:rPr>
                <w:b/>
                <w:bCs/>
                <w:color w:val="000000" w:themeColor="text1"/>
              </w:rPr>
            </w:pPr>
            <w:r w:rsidRPr="00442EE7">
              <w:rPr>
                <w:b/>
                <w:bCs/>
                <w:color w:val="000000" w:themeColor="text1"/>
              </w:rPr>
              <w:t>CO2</w:t>
            </w:r>
          </w:p>
        </w:tc>
        <w:tc>
          <w:tcPr>
            <w:tcW w:w="709" w:type="dxa"/>
          </w:tcPr>
          <w:p w14:paraId="62ABB9AB" w14:textId="77777777" w:rsidR="00C100B5" w:rsidRPr="00442EE7" w:rsidRDefault="00C100B5" w:rsidP="00C100B5">
            <w:pPr>
              <w:jc w:val="center"/>
              <w:rPr>
                <w:color w:val="000000" w:themeColor="text1"/>
              </w:rPr>
            </w:pPr>
            <w:r w:rsidRPr="00442EE7">
              <w:rPr>
                <w:color w:val="000000" w:themeColor="text1"/>
              </w:rPr>
              <w:t>1</w:t>
            </w:r>
          </w:p>
        </w:tc>
        <w:tc>
          <w:tcPr>
            <w:tcW w:w="708" w:type="dxa"/>
          </w:tcPr>
          <w:p w14:paraId="70FEB9BF" w14:textId="77777777" w:rsidR="00C100B5" w:rsidRPr="00442EE7" w:rsidRDefault="00C100B5" w:rsidP="00C100B5">
            <w:pPr>
              <w:jc w:val="center"/>
              <w:rPr>
                <w:color w:val="000000" w:themeColor="text1"/>
              </w:rPr>
            </w:pPr>
            <w:r w:rsidRPr="00442EE7">
              <w:rPr>
                <w:color w:val="000000" w:themeColor="text1"/>
              </w:rPr>
              <w:t>7</w:t>
            </w:r>
          </w:p>
        </w:tc>
        <w:tc>
          <w:tcPr>
            <w:tcW w:w="709" w:type="dxa"/>
          </w:tcPr>
          <w:p w14:paraId="7728D26A" w14:textId="77777777" w:rsidR="00C100B5" w:rsidRPr="00442EE7" w:rsidRDefault="00C100B5" w:rsidP="00C100B5">
            <w:pPr>
              <w:jc w:val="center"/>
              <w:rPr>
                <w:color w:val="000000" w:themeColor="text1"/>
              </w:rPr>
            </w:pPr>
            <w:r w:rsidRPr="00442EE7">
              <w:rPr>
                <w:color w:val="000000" w:themeColor="text1"/>
              </w:rPr>
              <w:t>3</w:t>
            </w:r>
          </w:p>
        </w:tc>
        <w:tc>
          <w:tcPr>
            <w:tcW w:w="709" w:type="dxa"/>
          </w:tcPr>
          <w:p w14:paraId="741D1A6D"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1B8BB36C" w14:textId="77777777" w:rsidR="00C100B5" w:rsidRPr="00442EE7" w:rsidRDefault="00C100B5" w:rsidP="00C100B5">
            <w:pPr>
              <w:jc w:val="center"/>
              <w:rPr>
                <w:color w:val="000000" w:themeColor="text1"/>
              </w:rPr>
            </w:pPr>
            <w:r w:rsidRPr="00442EE7">
              <w:rPr>
                <w:color w:val="000000" w:themeColor="text1"/>
              </w:rPr>
              <w:t>6</w:t>
            </w:r>
          </w:p>
        </w:tc>
        <w:tc>
          <w:tcPr>
            <w:tcW w:w="708" w:type="dxa"/>
          </w:tcPr>
          <w:p w14:paraId="596EF865" w14:textId="77777777" w:rsidR="00C100B5" w:rsidRPr="00442EE7" w:rsidRDefault="00C100B5" w:rsidP="00C100B5">
            <w:pPr>
              <w:jc w:val="center"/>
              <w:rPr>
                <w:color w:val="000000" w:themeColor="text1"/>
              </w:rPr>
            </w:pPr>
            <w:r w:rsidRPr="00442EE7">
              <w:rPr>
                <w:color w:val="000000" w:themeColor="text1"/>
              </w:rPr>
              <w:t>-</w:t>
            </w:r>
          </w:p>
        </w:tc>
        <w:tc>
          <w:tcPr>
            <w:tcW w:w="993" w:type="dxa"/>
          </w:tcPr>
          <w:p w14:paraId="113C2372" w14:textId="77777777" w:rsidR="00C100B5" w:rsidRPr="00442EE7" w:rsidRDefault="00C100B5" w:rsidP="00C100B5">
            <w:pPr>
              <w:jc w:val="center"/>
              <w:rPr>
                <w:color w:val="000000" w:themeColor="text1"/>
              </w:rPr>
            </w:pPr>
            <w:r w:rsidRPr="00442EE7">
              <w:rPr>
                <w:color w:val="000000" w:themeColor="text1"/>
              </w:rPr>
              <w:t>17</w:t>
            </w:r>
          </w:p>
        </w:tc>
      </w:tr>
      <w:tr w:rsidR="00C100B5" w:rsidRPr="00442EE7" w14:paraId="1AEA01E7" w14:textId="77777777" w:rsidTr="00E56E00">
        <w:trPr>
          <w:jc w:val="center"/>
        </w:trPr>
        <w:tc>
          <w:tcPr>
            <w:tcW w:w="1140" w:type="dxa"/>
          </w:tcPr>
          <w:p w14:paraId="6B5D63E5" w14:textId="77777777" w:rsidR="00C100B5" w:rsidRPr="00442EE7" w:rsidRDefault="00C100B5" w:rsidP="00C100B5">
            <w:pPr>
              <w:jc w:val="center"/>
              <w:rPr>
                <w:b/>
                <w:bCs/>
                <w:color w:val="000000" w:themeColor="text1"/>
              </w:rPr>
            </w:pPr>
            <w:r w:rsidRPr="00442EE7">
              <w:rPr>
                <w:b/>
                <w:bCs/>
                <w:color w:val="000000" w:themeColor="text1"/>
              </w:rPr>
              <w:t>CO3</w:t>
            </w:r>
          </w:p>
        </w:tc>
        <w:tc>
          <w:tcPr>
            <w:tcW w:w="709" w:type="dxa"/>
          </w:tcPr>
          <w:p w14:paraId="78CE3A9B" w14:textId="77777777" w:rsidR="00C100B5" w:rsidRPr="00442EE7" w:rsidRDefault="00C100B5" w:rsidP="00C100B5">
            <w:pPr>
              <w:jc w:val="center"/>
              <w:rPr>
                <w:color w:val="000000" w:themeColor="text1"/>
              </w:rPr>
            </w:pPr>
            <w:r w:rsidRPr="00442EE7">
              <w:rPr>
                <w:color w:val="000000" w:themeColor="text1"/>
              </w:rPr>
              <w:t>1</w:t>
            </w:r>
          </w:p>
        </w:tc>
        <w:tc>
          <w:tcPr>
            <w:tcW w:w="708" w:type="dxa"/>
          </w:tcPr>
          <w:p w14:paraId="1AAB343D" w14:textId="77777777" w:rsidR="00C100B5" w:rsidRPr="00442EE7" w:rsidRDefault="00C100B5" w:rsidP="00C100B5">
            <w:pPr>
              <w:jc w:val="center"/>
              <w:rPr>
                <w:color w:val="000000" w:themeColor="text1"/>
              </w:rPr>
            </w:pPr>
            <w:r w:rsidRPr="00442EE7">
              <w:rPr>
                <w:color w:val="000000" w:themeColor="text1"/>
              </w:rPr>
              <w:t>12</w:t>
            </w:r>
          </w:p>
        </w:tc>
        <w:tc>
          <w:tcPr>
            <w:tcW w:w="709" w:type="dxa"/>
          </w:tcPr>
          <w:p w14:paraId="34FFB93D"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51723206" w14:textId="77777777" w:rsidR="00C100B5" w:rsidRPr="00442EE7" w:rsidRDefault="00C100B5" w:rsidP="00C100B5">
            <w:pPr>
              <w:jc w:val="center"/>
              <w:rPr>
                <w:color w:val="000000" w:themeColor="text1"/>
              </w:rPr>
            </w:pPr>
            <w:r w:rsidRPr="00442EE7">
              <w:rPr>
                <w:color w:val="000000" w:themeColor="text1"/>
              </w:rPr>
              <w:t>3</w:t>
            </w:r>
          </w:p>
        </w:tc>
        <w:tc>
          <w:tcPr>
            <w:tcW w:w="709" w:type="dxa"/>
          </w:tcPr>
          <w:p w14:paraId="24F5FA5B" w14:textId="77777777" w:rsidR="00C100B5" w:rsidRPr="00442EE7" w:rsidRDefault="00C100B5" w:rsidP="00C100B5">
            <w:pPr>
              <w:jc w:val="center"/>
              <w:rPr>
                <w:color w:val="000000" w:themeColor="text1"/>
              </w:rPr>
            </w:pPr>
            <w:r w:rsidRPr="00442EE7">
              <w:rPr>
                <w:color w:val="000000" w:themeColor="text1"/>
              </w:rPr>
              <w:t>-</w:t>
            </w:r>
          </w:p>
        </w:tc>
        <w:tc>
          <w:tcPr>
            <w:tcW w:w="708" w:type="dxa"/>
          </w:tcPr>
          <w:p w14:paraId="0B92374C" w14:textId="77777777" w:rsidR="00C100B5" w:rsidRPr="00442EE7" w:rsidRDefault="00C100B5" w:rsidP="00C100B5">
            <w:pPr>
              <w:jc w:val="center"/>
              <w:rPr>
                <w:color w:val="000000" w:themeColor="text1"/>
              </w:rPr>
            </w:pPr>
            <w:r w:rsidRPr="00442EE7">
              <w:rPr>
                <w:color w:val="000000" w:themeColor="text1"/>
              </w:rPr>
              <w:t>-</w:t>
            </w:r>
          </w:p>
        </w:tc>
        <w:tc>
          <w:tcPr>
            <w:tcW w:w="993" w:type="dxa"/>
          </w:tcPr>
          <w:p w14:paraId="036027F8" w14:textId="77777777" w:rsidR="00C100B5" w:rsidRPr="00442EE7" w:rsidRDefault="00C100B5" w:rsidP="00C100B5">
            <w:pPr>
              <w:jc w:val="center"/>
              <w:rPr>
                <w:color w:val="000000" w:themeColor="text1"/>
              </w:rPr>
            </w:pPr>
            <w:r w:rsidRPr="00442EE7">
              <w:rPr>
                <w:color w:val="000000" w:themeColor="text1"/>
              </w:rPr>
              <w:t>16</w:t>
            </w:r>
          </w:p>
        </w:tc>
      </w:tr>
      <w:tr w:rsidR="00C100B5" w:rsidRPr="00442EE7" w14:paraId="5FEB1745" w14:textId="77777777" w:rsidTr="00E56E00">
        <w:trPr>
          <w:jc w:val="center"/>
        </w:trPr>
        <w:tc>
          <w:tcPr>
            <w:tcW w:w="1140" w:type="dxa"/>
          </w:tcPr>
          <w:p w14:paraId="1E57C639" w14:textId="77777777" w:rsidR="00C100B5" w:rsidRPr="00442EE7" w:rsidRDefault="00C100B5" w:rsidP="00C100B5">
            <w:pPr>
              <w:jc w:val="center"/>
              <w:rPr>
                <w:b/>
                <w:bCs/>
                <w:color w:val="000000" w:themeColor="text1"/>
              </w:rPr>
            </w:pPr>
            <w:r w:rsidRPr="00442EE7">
              <w:rPr>
                <w:b/>
                <w:bCs/>
                <w:color w:val="000000" w:themeColor="text1"/>
              </w:rPr>
              <w:t>CO4</w:t>
            </w:r>
          </w:p>
        </w:tc>
        <w:tc>
          <w:tcPr>
            <w:tcW w:w="709" w:type="dxa"/>
          </w:tcPr>
          <w:p w14:paraId="285C413D" w14:textId="77777777" w:rsidR="00C100B5" w:rsidRPr="00442EE7" w:rsidRDefault="00C100B5" w:rsidP="00C100B5">
            <w:pPr>
              <w:jc w:val="center"/>
              <w:rPr>
                <w:color w:val="000000" w:themeColor="text1"/>
              </w:rPr>
            </w:pPr>
            <w:r w:rsidRPr="00442EE7">
              <w:rPr>
                <w:color w:val="000000" w:themeColor="text1"/>
              </w:rPr>
              <w:t>2</w:t>
            </w:r>
          </w:p>
        </w:tc>
        <w:tc>
          <w:tcPr>
            <w:tcW w:w="708" w:type="dxa"/>
          </w:tcPr>
          <w:p w14:paraId="763F9467" w14:textId="77777777" w:rsidR="00C100B5" w:rsidRPr="00442EE7" w:rsidRDefault="00C100B5" w:rsidP="00C100B5">
            <w:pPr>
              <w:jc w:val="center"/>
              <w:rPr>
                <w:color w:val="000000" w:themeColor="text1"/>
              </w:rPr>
            </w:pPr>
            <w:r w:rsidRPr="00442EE7">
              <w:rPr>
                <w:color w:val="000000" w:themeColor="text1"/>
              </w:rPr>
              <w:t>15</w:t>
            </w:r>
          </w:p>
        </w:tc>
        <w:tc>
          <w:tcPr>
            <w:tcW w:w="709" w:type="dxa"/>
          </w:tcPr>
          <w:p w14:paraId="002D2C0F"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5FFFD9A5"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754D707F" w14:textId="77777777" w:rsidR="00C100B5" w:rsidRPr="00442EE7" w:rsidRDefault="00C100B5" w:rsidP="00C100B5">
            <w:pPr>
              <w:jc w:val="center"/>
              <w:rPr>
                <w:color w:val="000000" w:themeColor="text1"/>
              </w:rPr>
            </w:pPr>
            <w:r w:rsidRPr="00442EE7">
              <w:rPr>
                <w:color w:val="000000" w:themeColor="text1"/>
              </w:rPr>
              <w:t>-</w:t>
            </w:r>
          </w:p>
        </w:tc>
        <w:tc>
          <w:tcPr>
            <w:tcW w:w="708" w:type="dxa"/>
          </w:tcPr>
          <w:p w14:paraId="36E1B365" w14:textId="77777777" w:rsidR="00C100B5" w:rsidRPr="00442EE7" w:rsidRDefault="00C100B5" w:rsidP="00C100B5">
            <w:pPr>
              <w:jc w:val="center"/>
              <w:rPr>
                <w:color w:val="000000" w:themeColor="text1"/>
              </w:rPr>
            </w:pPr>
            <w:r w:rsidRPr="00442EE7">
              <w:rPr>
                <w:color w:val="000000" w:themeColor="text1"/>
              </w:rPr>
              <w:t>-</w:t>
            </w:r>
          </w:p>
        </w:tc>
        <w:tc>
          <w:tcPr>
            <w:tcW w:w="993" w:type="dxa"/>
          </w:tcPr>
          <w:p w14:paraId="0BABFBE4" w14:textId="77777777" w:rsidR="00C100B5" w:rsidRPr="00442EE7" w:rsidRDefault="00C100B5" w:rsidP="00C100B5">
            <w:pPr>
              <w:jc w:val="center"/>
              <w:rPr>
                <w:color w:val="000000" w:themeColor="text1"/>
              </w:rPr>
            </w:pPr>
            <w:r w:rsidRPr="00442EE7">
              <w:rPr>
                <w:color w:val="000000" w:themeColor="text1"/>
              </w:rPr>
              <w:t>17</w:t>
            </w:r>
          </w:p>
        </w:tc>
      </w:tr>
      <w:tr w:rsidR="00C100B5" w:rsidRPr="00442EE7" w14:paraId="684161A3" w14:textId="77777777" w:rsidTr="00E56E00">
        <w:trPr>
          <w:jc w:val="center"/>
        </w:trPr>
        <w:tc>
          <w:tcPr>
            <w:tcW w:w="1140" w:type="dxa"/>
          </w:tcPr>
          <w:p w14:paraId="58E889CE" w14:textId="77777777" w:rsidR="00C100B5" w:rsidRPr="00442EE7" w:rsidRDefault="00C100B5" w:rsidP="00C100B5">
            <w:pPr>
              <w:jc w:val="center"/>
              <w:rPr>
                <w:b/>
                <w:bCs/>
                <w:color w:val="000000" w:themeColor="text1"/>
              </w:rPr>
            </w:pPr>
            <w:r w:rsidRPr="00442EE7">
              <w:rPr>
                <w:b/>
                <w:bCs/>
                <w:color w:val="000000" w:themeColor="text1"/>
              </w:rPr>
              <w:t>CO5</w:t>
            </w:r>
          </w:p>
        </w:tc>
        <w:tc>
          <w:tcPr>
            <w:tcW w:w="709" w:type="dxa"/>
          </w:tcPr>
          <w:p w14:paraId="6BFB9892" w14:textId="77777777" w:rsidR="00C100B5" w:rsidRPr="00442EE7" w:rsidRDefault="00C100B5" w:rsidP="00C100B5">
            <w:pPr>
              <w:jc w:val="center"/>
              <w:rPr>
                <w:color w:val="000000" w:themeColor="text1"/>
              </w:rPr>
            </w:pPr>
            <w:r w:rsidRPr="00442EE7">
              <w:rPr>
                <w:color w:val="000000" w:themeColor="text1"/>
              </w:rPr>
              <w:t>-</w:t>
            </w:r>
          </w:p>
        </w:tc>
        <w:tc>
          <w:tcPr>
            <w:tcW w:w="708" w:type="dxa"/>
          </w:tcPr>
          <w:p w14:paraId="2E191918" w14:textId="77777777" w:rsidR="00C100B5" w:rsidRPr="00442EE7" w:rsidRDefault="00C100B5" w:rsidP="00C100B5">
            <w:pPr>
              <w:jc w:val="center"/>
              <w:rPr>
                <w:color w:val="000000" w:themeColor="text1"/>
              </w:rPr>
            </w:pPr>
            <w:r w:rsidRPr="00442EE7">
              <w:rPr>
                <w:color w:val="000000" w:themeColor="text1"/>
              </w:rPr>
              <w:t>10</w:t>
            </w:r>
          </w:p>
        </w:tc>
        <w:tc>
          <w:tcPr>
            <w:tcW w:w="709" w:type="dxa"/>
          </w:tcPr>
          <w:p w14:paraId="13E47188"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3DE430A5"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762AF34B" w14:textId="77777777" w:rsidR="00C100B5" w:rsidRPr="00442EE7" w:rsidRDefault="00C100B5" w:rsidP="00C100B5">
            <w:pPr>
              <w:jc w:val="center"/>
              <w:rPr>
                <w:color w:val="000000" w:themeColor="text1"/>
              </w:rPr>
            </w:pPr>
            <w:r w:rsidRPr="00442EE7">
              <w:rPr>
                <w:color w:val="000000" w:themeColor="text1"/>
              </w:rPr>
              <w:t>-</w:t>
            </w:r>
          </w:p>
        </w:tc>
        <w:tc>
          <w:tcPr>
            <w:tcW w:w="708" w:type="dxa"/>
          </w:tcPr>
          <w:p w14:paraId="68C47DC7" w14:textId="77777777" w:rsidR="00C100B5" w:rsidRPr="00442EE7" w:rsidRDefault="00C100B5" w:rsidP="00C100B5">
            <w:pPr>
              <w:jc w:val="center"/>
              <w:rPr>
                <w:color w:val="000000" w:themeColor="text1"/>
              </w:rPr>
            </w:pPr>
            <w:r w:rsidRPr="00442EE7">
              <w:rPr>
                <w:color w:val="000000" w:themeColor="text1"/>
              </w:rPr>
              <w:t>6</w:t>
            </w:r>
          </w:p>
        </w:tc>
        <w:tc>
          <w:tcPr>
            <w:tcW w:w="993" w:type="dxa"/>
          </w:tcPr>
          <w:p w14:paraId="551A2D1C" w14:textId="77777777" w:rsidR="00C100B5" w:rsidRPr="00442EE7" w:rsidRDefault="00C100B5" w:rsidP="00C100B5">
            <w:pPr>
              <w:jc w:val="center"/>
              <w:rPr>
                <w:color w:val="000000" w:themeColor="text1"/>
              </w:rPr>
            </w:pPr>
            <w:r w:rsidRPr="00442EE7">
              <w:rPr>
                <w:color w:val="000000" w:themeColor="text1"/>
              </w:rPr>
              <w:t>16</w:t>
            </w:r>
          </w:p>
        </w:tc>
      </w:tr>
      <w:tr w:rsidR="00C100B5" w:rsidRPr="00442EE7" w14:paraId="53A6C407" w14:textId="77777777" w:rsidTr="00E56E00">
        <w:trPr>
          <w:jc w:val="center"/>
        </w:trPr>
        <w:tc>
          <w:tcPr>
            <w:tcW w:w="1140" w:type="dxa"/>
          </w:tcPr>
          <w:p w14:paraId="2F4B9B95" w14:textId="77777777" w:rsidR="00C100B5" w:rsidRPr="00442EE7" w:rsidRDefault="00C100B5" w:rsidP="00C100B5">
            <w:pPr>
              <w:jc w:val="center"/>
              <w:rPr>
                <w:b/>
                <w:bCs/>
                <w:color w:val="000000" w:themeColor="text1"/>
              </w:rPr>
            </w:pPr>
            <w:r w:rsidRPr="00442EE7">
              <w:rPr>
                <w:b/>
                <w:bCs/>
                <w:color w:val="000000" w:themeColor="text1"/>
              </w:rPr>
              <w:t>CO6</w:t>
            </w:r>
          </w:p>
        </w:tc>
        <w:tc>
          <w:tcPr>
            <w:tcW w:w="709" w:type="dxa"/>
          </w:tcPr>
          <w:p w14:paraId="029C7627" w14:textId="77777777" w:rsidR="00C100B5" w:rsidRPr="00442EE7" w:rsidRDefault="00C100B5" w:rsidP="00C100B5">
            <w:pPr>
              <w:jc w:val="center"/>
              <w:rPr>
                <w:color w:val="000000" w:themeColor="text1"/>
              </w:rPr>
            </w:pPr>
            <w:r w:rsidRPr="00442EE7">
              <w:rPr>
                <w:color w:val="000000" w:themeColor="text1"/>
              </w:rPr>
              <w:t>-</w:t>
            </w:r>
          </w:p>
        </w:tc>
        <w:tc>
          <w:tcPr>
            <w:tcW w:w="708" w:type="dxa"/>
          </w:tcPr>
          <w:p w14:paraId="476D7389" w14:textId="77777777" w:rsidR="00C100B5" w:rsidRPr="00442EE7" w:rsidRDefault="00C100B5" w:rsidP="00C100B5">
            <w:pPr>
              <w:jc w:val="center"/>
              <w:rPr>
                <w:color w:val="000000" w:themeColor="text1"/>
              </w:rPr>
            </w:pPr>
            <w:r w:rsidRPr="00442EE7">
              <w:rPr>
                <w:color w:val="000000" w:themeColor="text1"/>
              </w:rPr>
              <w:t>11</w:t>
            </w:r>
          </w:p>
        </w:tc>
        <w:tc>
          <w:tcPr>
            <w:tcW w:w="709" w:type="dxa"/>
          </w:tcPr>
          <w:p w14:paraId="4CF61F8B"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192500FF" w14:textId="77777777" w:rsidR="00C100B5" w:rsidRPr="00442EE7" w:rsidRDefault="00C100B5" w:rsidP="00C100B5">
            <w:pPr>
              <w:jc w:val="center"/>
              <w:rPr>
                <w:color w:val="000000" w:themeColor="text1"/>
              </w:rPr>
            </w:pPr>
            <w:r w:rsidRPr="00442EE7">
              <w:rPr>
                <w:color w:val="000000" w:themeColor="text1"/>
              </w:rPr>
              <w:t>-</w:t>
            </w:r>
          </w:p>
        </w:tc>
        <w:tc>
          <w:tcPr>
            <w:tcW w:w="709" w:type="dxa"/>
          </w:tcPr>
          <w:p w14:paraId="3BA406E3" w14:textId="77777777" w:rsidR="00C100B5" w:rsidRPr="00442EE7" w:rsidRDefault="00C100B5" w:rsidP="00C100B5">
            <w:pPr>
              <w:jc w:val="center"/>
              <w:rPr>
                <w:color w:val="000000" w:themeColor="text1"/>
              </w:rPr>
            </w:pPr>
            <w:r w:rsidRPr="00442EE7">
              <w:rPr>
                <w:color w:val="000000" w:themeColor="text1"/>
              </w:rPr>
              <w:t>12</w:t>
            </w:r>
          </w:p>
        </w:tc>
        <w:tc>
          <w:tcPr>
            <w:tcW w:w="708" w:type="dxa"/>
          </w:tcPr>
          <w:p w14:paraId="1EA8FA8C" w14:textId="77777777" w:rsidR="00C100B5" w:rsidRPr="00442EE7" w:rsidRDefault="00C100B5" w:rsidP="00C100B5">
            <w:pPr>
              <w:jc w:val="center"/>
              <w:rPr>
                <w:color w:val="000000" w:themeColor="text1"/>
              </w:rPr>
            </w:pPr>
            <w:r w:rsidRPr="00442EE7">
              <w:rPr>
                <w:color w:val="000000" w:themeColor="text1"/>
              </w:rPr>
              <w:t>6</w:t>
            </w:r>
          </w:p>
        </w:tc>
        <w:tc>
          <w:tcPr>
            <w:tcW w:w="993" w:type="dxa"/>
          </w:tcPr>
          <w:p w14:paraId="53A09CA8" w14:textId="77777777" w:rsidR="00C100B5" w:rsidRPr="00442EE7" w:rsidRDefault="00C100B5" w:rsidP="00C100B5">
            <w:pPr>
              <w:jc w:val="center"/>
              <w:rPr>
                <w:color w:val="000000" w:themeColor="text1"/>
              </w:rPr>
            </w:pPr>
            <w:r w:rsidRPr="00442EE7">
              <w:rPr>
                <w:color w:val="000000" w:themeColor="text1"/>
              </w:rPr>
              <w:t>29</w:t>
            </w:r>
          </w:p>
        </w:tc>
      </w:tr>
      <w:tr w:rsidR="00C100B5" w:rsidRPr="00442EE7" w14:paraId="093DB065" w14:textId="77777777" w:rsidTr="00E56E00">
        <w:trPr>
          <w:jc w:val="center"/>
        </w:trPr>
        <w:tc>
          <w:tcPr>
            <w:tcW w:w="5392" w:type="dxa"/>
            <w:gridSpan w:val="7"/>
          </w:tcPr>
          <w:p w14:paraId="3FBB2911" w14:textId="77777777" w:rsidR="00C100B5" w:rsidRPr="00442EE7" w:rsidRDefault="00C100B5" w:rsidP="00C100B5">
            <w:pPr>
              <w:rPr>
                <w:color w:val="000000" w:themeColor="text1"/>
              </w:rPr>
            </w:pPr>
          </w:p>
        </w:tc>
        <w:tc>
          <w:tcPr>
            <w:tcW w:w="993" w:type="dxa"/>
          </w:tcPr>
          <w:p w14:paraId="0A2359EE" w14:textId="77777777" w:rsidR="00C100B5" w:rsidRPr="00442EE7" w:rsidRDefault="00C100B5" w:rsidP="00C100B5">
            <w:pPr>
              <w:jc w:val="center"/>
              <w:rPr>
                <w:b/>
                <w:color w:val="000000" w:themeColor="text1"/>
              </w:rPr>
            </w:pPr>
            <w:r w:rsidRPr="00442EE7">
              <w:rPr>
                <w:b/>
                <w:color w:val="000000" w:themeColor="text1"/>
              </w:rPr>
              <w:t>124</w:t>
            </w:r>
          </w:p>
        </w:tc>
      </w:tr>
    </w:tbl>
    <w:p w14:paraId="1EA4B742" w14:textId="77777777" w:rsidR="00C100B5" w:rsidRPr="00442EE7" w:rsidRDefault="00C100B5" w:rsidP="00C100B5">
      <w:pPr>
        <w:tabs>
          <w:tab w:val="left" w:pos="7110"/>
        </w:tabs>
        <w:rPr>
          <w:color w:val="000000" w:themeColor="text1"/>
        </w:rPr>
      </w:pPr>
      <w:r w:rsidRPr="00442EE7">
        <w:rPr>
          <w:color w:val="000000" w:themeColor="text1"/>
        </w:rPr>
        <w:tab/>
      </w:r>
    </w:p>
    <w:p w14:paraId="30172B08" w14:textId="77777777" w:rsidR="00C100B5" w:rsidRPr="00442EE7" w:rsidRDefault="00C100B5" w:rsidP="00C100B5">
      <w:pPr>
        <w:rPr>
          <w:color w:val="000000" w:themeColor="text1"/>
        </w:rPr>
      </w:pPr>
    </w:p>
    <w:p w14:paraId="03DA9366" w14:textId="77777777" w:rsidR="00C100B5" w:rsidRPr="00442EE7" w:rsidRDefault="00C100B5" w:rsidP="00C100B5">
      <w:pPr>
        <w:rPr>
          <w:color w:val="000000" w:themeColor="text1"/>
        </w:rPr>
      </w:pPr>
    </w:p>
    <w:p w14:paraId="73555A16" w14:textId="77777777" w:rsidR="00C100B5" w:rsidRPr="00442EE7" w:rsidRDefault="00C100B5" w:rsidP="00C100B5">
      <w:pPr>
        <w:rPr>
          <w:color w:val="000000" w:themeColor="text1"/>
        </w:rPr>
      </w:pPr>
    </w:p>
    <w:p w14:paraId="53F610A6" w14:textId="77777777" w:rsidR="00C100B5" w:rsidRDefault="00C100B5">
      <w:pPr>
        <w:spacing w:after="200" w:line="276" w:lineRule="auto"/>
      </w:pPr>
      <w:r>
        <w:br w:type="page"/>
      </w:r>
    </w:p>
    <w:p w14:paraId="380911CD" w14:textId="3C35E0E3" w:rsidR="00C100B5" w:rsidRDefault="00C100B5" w:rsidP="00C100B5">
      <w:pPr>
        <w:jc w:val="center"/>
        <w:rPr>
          <w:b/>
          <w:bCs/>
        </w:rPr>
      </w:pPr>
      <w:r w:rsidRPr="00892393">
        <w:rPr>
          <w:noProof/>
          <w:lang w:val="en-IN" w:eastAsia="en-IN" w:bidi="ta-IN"/>
        </w:rPr>
        <w:lastRenderedPageBreak/>
        <w:drawing>
          <wp:inline distT="0" distB="0" distL="0" distR="0" wp14:anchorId="1FE0B645" wp14:editId="0ABD2F5D">
            <wp:extent cx="5903595" cy="704850"/>
            <wp:effectExtent l="0" t="0" r="1905" b="0"/>
            <wp:docPr id="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03595" cy="704850"/>
                    </a:xfrm>
                    <a:prstGeom prst="rect">
                      <a:avLst/>
                    </a:prstGeom>
                  </pic:spPr>
                </pic:pic>
              </a:graphicData>
            </a:graphic>
          </wp:inline>
        </w:drawing>
      </w:r>
      <w:r w:rsidRPr="00892393">
        <w:rPr>
          <w:b/>
          <w:bCs/>
        </w:rPr>
        <w:t>END SEMESTER EXAMINATION – APRIL / MAY 2024</w:t>
      </w:r>
    </w:p>
    <w:p w14:paraId="4EFCA71C" w14:textId="77777777" w:rsidR="00C100B5" w:rsidRPr="00892393" w:rsidRDefault="00C100B5" w:rsidP="00D21B4B">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A1703E" w14:paraId="1931674A" w14:textId="77777777" w:rsidTr="00C100B5">
        <w:trPr>
          <w:trHeight w:val="397"/>
          <w:jc w:val="center"/>
        </w:trPr>
        <w:tc>
          <w:tcPr>
            <w:tcW w:w="1555" w:type="dxa"/>
            <w:vAlign w:val="center"/>
          </w:tcPr>
          <w:p w14:paraId="4DA3BB82" w14:textId="77777777" w:rsidR="00C100B5" w:rsidRPr="00A1703E" w:rsidRDefault="00C100B5" w:rsidP="007E575B">
            <w:pPr>
              <w:pStyle w:val="Title"/>
              <w:jc w:val="left"/>
              <w:rPr>
                <w:b/>
                <w:sz w:val="22"/>
                <w:szCs w:val="22"/>
              </w:rPr>
            </w:pPr>
            <w:r w:rsidRPr="00A1703E">
              <w:rPr>
                <w:b/>
                <w:sz w:val="22"/>
                <w:szCs w:val="22"/>
              </w:rPr>
              <w:t xml:space="preserve">Course Code      </w:t>
            </w:r>
          </w:p>
        </w:tc>
        <w:tc>
          <w:tcPr>
            <w:tcW w:w="6520" w:type="dxa"/>
            <w:vAlign w:val="center"/>
          </w:tcPr>
          <w:p w14:paraId="1D5D3801" w14:textId="77777777" w:rsidR="00C100B5" w:rsidRPr="00A1703E" w:rsidRDefault="00C100B5" w:rsidP="007E575B">
            <w:pPr>
              <w:pStyle w:val="Title"/>
              <w:jc w:val="left"/>
              <w:rPr>
                <w:b/>
                <w:sz w:val="22"/>
                <w:szCs w:val="22"/>
              </w:rPr>
            </w:pPr>
            <w:r w:rsidRPr="00A1703E">
              <w:rPr>
                <w:b/>
                <w:sz w:val="22"/>
                <w:szCs w:val="22"/>
              </w:rPr>
              <w:t>20CS2004</w:t>
            </w:r>
          </w:p>
        </w:tc>
        <w:tc>
          <w:tcPr>
            <w:tcW w:w="1559" w:type="dxa"/>
            <w:vAlign w:val="center"/>
          </w:tcPr>
          <w:p w14:paraId="1C3A46AC" w14:textId="77777777" w:rsidR="00C100B5" w:rsidRPr="00A1703E" w:rsidRDefault="00C100B5" w:rsidP="007E575B">
            <w:pPr>
              <w:pStyle w:val="Title"/>
              <w:ind w:left="-468" w:firstLine="468"/>
              <w:jc w:val="left"/>
              <w:rPr>
                <w:sz w:val="22"/>
                <w:szCs w:val="22"/>
              </w:rPr>
            </w:pPr>
            <w:r w:rsidRPr="00A1703E">
              <w:rPr>
                <w:b/>
                <w:bCs/>
                <w:sz w:val="22"/>
                <w:szCs w:val="22"/>
              </w:rPr>
              <w:t xml:space="preserve">Duration       </w:t>
            </w:r>
          </w:p>
        </w:tc>
        <w:tc>
          <w:tcPr>
            <w:tcW w:w="851" w:type="dxa"/>
            <w:vAlign w:val="center"/>
          </w:tcPr>
          <w:p w14:paraId="02B5F2D4" w14:textId="77777777" w:rsidR="00C100B5" w:rsidRPr="00A1703E" w:rsidRDefault="00C100B5" w:rsidP="007E575B">
            <w:pPr>
              <w:pStyle w:val="Title"/>
              <w:jc w:val="left"/>
              <w:rPr>
                <w:b/>
                <w:sz w:val="22"/>
                <w:szCs w:val="22"/>
              </w:rPr>
            </w:pPr>
            <w:r w:rsidRPr="00A1703E">
              <w:rPr>
                <w:b/>
                <w:sz w:val="22"/>
                <w:szCs w:val="22"/>
              </w:rPr>
              <w:t>3hrs</w:t>
            </w:r>
          </w:p>
        </w:tc>
      </w:tr>
      <w:tr w:rsidR="00C100B5" w:rsidRPr="00A1703E" w14:paraId="722193E9" w14:textId="77777777" w:rsidTr="00C100B5">
        <w:trPr>
          <w:trHeight w:val="397"/>
          <w:jc w:val="center"/>
        </w:trPr>
        <w:tc>
          <w:tcPr>
            <w:tcW w:w="1555" w:type="dxa"/>
            <w:vAlign w:val="center"/>
          </w:tcPr>
          <w:p w14:paraId="1754452C" w14:textId="77777777" w:rsidR="00C100B5" w:rsidRPr="00A1703E" w:rsidRDefault="00C100B5" w:rsidP="007E575B">
            <w:pPr>
              <w:pStyle w:val="Title"/>
              <w:ind w:right="-160"/>
              <w:jc w:val="left"/>
              <w:rPr>
                <w:b/>
                <w:sz w:val="22"/>
                <w:szCs w:val="22"/>
              </w:rPr>
            </w:pPr>
            <w:r w:rsidRPr="00A1703E">
              <w:rPr>
                <w:b/>
                <w:sz w:val="22"/>
                <w:szCs w:val="22"/>
              </w:rPr>
              <w:t xml:space="preserve">Course Name     </w:t>
            </w:r>
          </w:p>
        </w:tc>
        <w:tc>
          <w:tcPr>
            <w:tcW w:w="6520" w:type="dxa"/>
            <w:vAlign w:val="center"/>
          </w:tcPr>
          <w:p w14:paraId="16EE77D0" w14:textId="77777777" w:rsidR="00C100B5" w:rsidRPr="00A1703E" w:rsidRDefault="00C100B5" w:rsidP="007E575B">
            <w:pPr>
              <w:pStyle w:val="Title"/>
              <w:jc w:val="left"/>
              <w:rPr>
                <w:b/>
                <w:sz w:val="22"/>
                <w:szCs w:val="22"/>
              </w:rPr>
            </w:pPr>
            <w:r w:rsidRPr="00A1703E">
              <w:rPr>
                <w:b/>
                <w:sz w:val="22"/>
                <w:szCs w:val="22"/>
              </w:rPr>
              <w:t xml:space="preserve">AUTOMATIC SPEECH RECOGNITION                     </w:t>
            </w:r>
          </w:p>
        </w:tc>
        <w:tc>
          <w:tcPr>
            <w:tcW w:w="1559" w:type="dxa"/>
            <w:vAlign w:val="center"/>
          </w:tcPr>
          <w:p w14:paraId="55771D56" w14:textId="77777777" w:rsidR="00C100B5" w:rsidRPr="00A1703E" w:rsidRDefault="00C100B5" w:rsidP="007E575B">
            <w:pPr>
              <w:pStyle w:val="Title"/>
              <w:jc w:val="left"/>
              <w:rPr>
                <w:b/>
                <w:bCs/>
                <w:sz w:val="22"/>
                <w:szCs w:val="22"/>
              </w:rPr>
            </w:pPr>
            <w:r w:rsidRPr="00A1703E">
              <w:rPr>
                <w:b/>
                <w:bCs/>
                <w:sz w:val="22"/>
                <w:szCs w:val="22"/>
              </w:rPr>
              <w:t xml:space="preserve">Max. Marks </w:t>
            </w:r>
          </w:p>
        </w:tc>
        <w:tc>
          <w:tcPr>
            <w:tcW w:w="851" w:type="dxa"/>
            <w:vAlign w:val="center"/>
          </w:tcPr>
          <w:p w14:paraId="55AD3D9D" w14:textId="77777777" w:rsidR="00C100B5" w:rsidRPr="00A1703E" w:rsidRDefault="00C100B5" w:rsidP="007E575B">
            <w:pPr>
              <w:pStyle w:val="Title"/>
              <w:jc w:val="left"/>
              <w:rPr>
                <w:b/>
                <w:sz w:val="22"/>
                <w:szCs w:val="22"/>
              </w:rPr>
            </w:pPr>
            <w:r w:rsidRPr="00A1703E">
              <w:rPr>
                <w:b/>
                <w:sz w:val="22"/>
                <w:szCs w:val="22"/>
              </w:rPr>
              <w:t>100</w:t>
            </w:r>
          </w:p>
        </w:tc>
      </w:tr>
    </w:tbl>
    <w:p w14:paraId="0D3456B8" w14:textId="77777777" w:rsidR="00C100B5" w:rsidRPr="00892393" w:rsidRDefault="00C100B5" w:rsidP="00B57D8D">
      <w:pPr>
        <w:ind w:left="720"/>
        <w:rPr>
          <w:highlight w:val="yellow"/>
        </w:rPr>
      </w:pPr>
    </w:p>
    <w:tbl>
      <w:tblPr>
        <w:tblStyle w:val="TableGrid"/>
        <w:tblW w:w="5896" w:type="pct"/>
        <w:tblInd w:w="-714" w:type="dxa"/>
        <w:tblLook w:val="04A0" w:firstRow="1" w:lastRow="0" w:firstColumn="1" w:lastColumn="0" w:noHBand="0" w:noVBand="1"/>
      </w:tblPr>
      <w:tblGrid>
        <w:gridCol w:w="583"/>
        <w:gridCol w:w="578"/>
        <w:gridCol w:w="7887"/>
        <w:gridCol w:w="687"/>
        <w:gridCol w:w="551"/>
        <w:gridCol w:w="613"/>
      </w:tblGrid>
      <w:tr w:rsidR="00C100B5" w:rsidRPr="00892393" w14:paraId="2A71207A" w14:textId="77777777" w:rsidTr="00C100B5">
        <w:trPr>
          <w:trHeight w:val="552"/>
        </w:trPr>
        <w:tc>
          <w:tcPr>
            <w:tcW w:w="268" w:type="pct"/>
            <w:vAlign w:val="center"/>
          </w:tcPr>
          <w:p w14:paraId="2BEF9B19" w14:textId="77777777" w:rsidR="00C100B5" w:rsidRPr="00892393" w:rsidRDefault="00C100B5" w:rsidP="005133D7">
            <w:pPr>
              <w:jc w:val="center"/>
              <w:rPr>
                <w:b/>
              </w:rPr>
            </w:pPr>
            <w:r w:rsidRPr="00892393">
              <w:rPr>
                <w:b/>
              </w:rPr>
              <w:t>Q. No.</w:t>
            </w:r>
          </w:p>
        </w:tc>
        <w:tc>
          <w:tcPr>
            <w:tcW w:w="3883" w:type="pct"/>
            <w:gridSpan w:val="2"/>
            <w:vAlign w:val="center"/>
          </w:tcPr>
          <w:p w14:paraId="221DE826" w14:textId="77777777" w:rsidR="00C100B5" w:rsidRPr="00892393" w:rsidRDefault="00C100B5" w:rsidP="005133D7">
            <w:pPr>
              <w:jc w:val="center"/>
              <w:rPr>
                <w:b/>
              </w:rPr>
            </w:pPr>
            <w:r w:rsidRPr="00892393">
              <w:rPr>
                <w:b/>
              </w:rPr>
              <w:t>Questions</w:t>
            </w:r>
          </w:p>
        </w:tc>
        <w:tc>
          <w:tcPr>
            <w:tcW w:w="315" w:type="pct"/>
          </w:tcPr>
          <w:p w14:paraId="705FBA04" w14:textId="77777777" w:rsidR="00C100B5" w:rsidRPr="00892393" w:rsidRDefault="00C100B5" w:rsidP="00C100B5">
            <w:pPr>
              <w:jc w:val="center"/>
              <w:rPr>
                <w:b/>
              </w:rPr>
            </w:pPr>
            <w:r w:rsidRPr="00892393">
              <w:rPr>
                <w:b/>
              </w:rPr>
              <w:t>CO</w:t>
            </w:r>
          </w:p>
        </w:tc>
        <w:tc>
          <w:tcPr>
            <w:tcW w:w="253" w:type="pct"/>
          </w:tcPr>
          <w:p w14:paraId="23701ED8" w14:textId="77777777" w:rsidR="00C100B5" w:rsidRPr="00892393" w:rsidRDefault="00C100B5" w:rsidP="00C100B5">
            <w:pPr>
              <w:jc w:val="center"/>
              <w:rPr>
                <w:b/>
              </w:rPr>
            </w:pPr>
            <w:r w:rsidRPr="00892393">
              <w:rPr>
                <w:b/>
              </w:rPr>
              <w:t>BL</w:t>
            </w:r>
          </w:p>
        </w:tc>
        <w:tc>
          <w:tcPr>
            <w:tcW w:w="281" w:type="pct"/>
          </w:tcPr>
          <w:p w14:paraId="1F5C13D2" w14:textId="77777777" w:rsidR="00C100B5" w:rsidRPr="00892393" w:rsidRDefault="00C100B5" w:rsidP="00C100B5">
            <w:pPr>
              <w:jc w:val="center"/>
              <w:rPr>
                <w:b/>
              </w:rPr>
            </w:pPr>
            <w:r w:rsidRPr="00892393">
              <w:rPr>
                <w:b/>
              </w:rPr>
              <w:t>M</w:t>
            </w:r>
          </w:p>
        </w:tc>
      </w:tr>
      <w:tr w:rsidR="00C100B5" w:rsidRPr="00892393" w14:paraId="4C08AEC1" w14:textId="77777777" w:rsidTr="00C100B5">
        <w:trPr>
          <w:trHeight w:val="98"/>
        </w:trPr>
        <w:tc>
          <w:tcPr>
            <w:tcW w:w="5000" w:type="pct"/>
            <w:gridSpan w:val="6"/>
          </w:tcPr>
          <w:p w14:paraId="50F7C335" w14:textId="77777777" w:rsidR="00C100B5" w:rsidRPr="00892393" w:rsidRDefault="00C100B5" w:rsidP="00C100B5">
            <w:pPr>
              <w:jc w:val="center"/>
              <w:rPr>
                <w:b/>
                <w:u w:val="single"/>
              </w:rPr>
            </w:pPr>
            <w:r w:rsidRPr="00892393">
              <w:rPr>
                <w:b/>
                <w:u w:val="single"/>
              </w:rPr>
              <w:t>PART – A (10 X 1 = 10 MARKS)</w:t>
            </w:r>
          </w:p>
        </w:tc>
      </w:tr>
      <w:tr w:rsidR="00C100B5" w:rsidRPr="00892393" w14:paraId="338936B2" w14:textId="77777777" w:rsidTr="00C100B5">
        <w:trPr>
          <w:trHeight w:val="283"/>
        </w:trPr>
        <w:tc>
          <w:tcPr>
            <w:tcW w:w="268" w:type="pct"/>
          </w:tcPr>
          <w:p w14:paraId="04250E8A" w14:textId="77777777" w:rsidR="00C100B5" w:rsidRPr="00892393" w:rsidRDefault="00C100B5" w:rsidP="00C100B5">
            <w:pPr>
              <w:jc w:val="center"/>
            </w:pPr>
            <w:r w:rsidRPr="00892393">
              <w:t>1.</w:t>
            </w:r>
          </w:p>
        </w:tc>
        <w:tc>
          <w:tcPr>
            <w:tcW w:w="3883" w:type="pct"/>
            <w:gridSpan w:val="2"/>
            <w:vAlign w:val="bottom"/>
          </w:tcPr>
          <w:p w14:paraId="1CAB713E" w14:textId="77777777" w:rsidR="00C100B5" w:rsidRPr="00892393" w:rsidRDefault="00C100B5" w:rsidP="00C100B5">
            <w:pPr>
              <w:autoSpaceDE w:val="0"/>
              <w:autoSpaceDN w:val="0"/>
              <w:adjustRightInd w:val="0"/>
              <w:jc w:val="both"/>
            </w:pPr>
            <w:r w:rsidRPr="00892393">
              <w:t>Identify the process where the vocal folds are held open to allow the air to pass through or vibrate to make a sound.</w:t>
            </w:r>
          </w:p>
        </w:tc>
        <w:tc>
          <w:tcPr>
            <w:tcW w:w="315" w:type="pct"/>
          </w:tcPr>
          <w:p w14:paraId="78241855" w14:textId="77777777" w:rsidR="00C100B5" w:rsidRPr="00892393" w:rsidRDefault="00C100B5" w:rsidP="00C100B5">
            <w:pPr>
              <w:jc w:val="center"/>
            </w:pPr>
            <w:r w:rsidRPr="00892393">
              <w:t>CO1</w:t>
            </w:r>
          </w:p>
        </w:tc>
        <w:tc>
          <w:tcPr>
            <w:tcW w:w="253" w:type="pct"/>
          </w:tcPr>
          <w:p w14:paraId="1BC679A8" w14:textId="77777777" w:rsidR="00C100B5" w:rsidRPr="00892393" w:rsidRDefault="00C100B5" w:rsidP="00C100B5">
            <w:pPr>
              <w:jc w:val="center"/>
            </w:pPr>
            <w:r w:rsidRPr="00892393">
              <w:t>U</w:t>
            </w:r>
          </w:p>
        </w:tc>
        <w:tc>
          <w:tcPr>
            <w:tcW w:w="281" w:type="pct"/>
          </w:tcPr>
          <w:p w14:paraId="2835D06A" w14:textId="77777777" w:rsidR="00C100B5" w:rsidRPr="00892393" w:rsidRDefault="00C100B5" w:rsidP="00C100B5">
            <w:pPr>
              <w:jc w:val="center"/>
            </w:pPr>
            <w:r w:rsidRPr="00892393">
              <w:t>1</w:t>
            </w:r>
          </w:p>
        </w:tc>
      </w:tr>
      <w:tr w:rsidR="00C100B5" w:rsidRPr="00892393" w14:paraId="6619A00A" w14:textId="77777777" w:rsidTr="00C100B5">
        <w:trPr>
          <w:trHeight w:val="283"/>
        </w:trPr>
        <w:tc>
          <w:tcPr>
            <w:tcW w:w="268" w:type="pct"/>
          </w:tcPr>
          <w:p w14:paraId="32040961" w14:textId="77777777" w:rsidR="00C100B5" w:rsidRPr="00892393" w:rsidRDefault="00C100B5" w:rsidP="00C100B5">
            <w:pPr>
              <w:jc w:val="center"/>
            </w:pPr>
            <w:r w:rsidRPr="00892393">
              <w:t>2.</w:t>
            </w:r>
          </w:p>
        </w:tc>
        <w:tc>
          <w:tcPr>
            <w:tcW w:w="3883" w:type="pct"/>
            <w:gridSpan w:val="2"/>
            <w:vAlign w:val="bottom"/>
          </w:tcPr>
          <w:p w14:paraId="5FE8A959" w14:textId="77777777" w:rsidR="00C100B5" w:rsidRPr="00892393" w:rsidRDefault="00C100B5" w:rsidP="00C100B5">
            <w:pPr>
              <w:jc w:val="both"/>
            </w:pPr>
            <w:r w:rsidRPr="00892393">
              <w:t>Name the third dimension of the spectrographic representation of the input speech signal.</w:t>
            </w:r>
          </w:p>
        </w:tc>
        <w:tc>
          <w:tcPr>
            <w:tcW w:w="315" w:type="pct"/>
          </w:tcPr>
          <w:p w14:paraId="7BB5B6BC" w14:textId="77777777" w:rsidR="00C100B5" w:rsidRPr="00892393" w:rsidRDefault="00C100B5" w:rsidP="00C100B5">
            <w:pPr>
              <w:jc w:val="center"/>
            </w:pPr>
            <w:r w:rsidRPr="00892393">
              <w:t>CO1</w:t>
            </w:r>
          </w:p>
        </w:tc>
        <w:tc>
          <w:tcPr>
            <w:tcW w:w="253" w:type="pct"/>
          </w:tcPr>
          <w:p w14:paraId="053050B9" w14:textId="77777777" w:rsidR="00C100B5" w:rsidRPr="00892393" w:rsidRDefault="00C100B5" w:rsidP="00C100B5">
            <w:pPr>
              <w:jc w:val="center"/>
            </w:pPr>
            <w:r w:rsidRPr="00892393">
              <w:t>R</w:t>
            </w:r>
          </w:p>
        </w:tc>
        <w:tc>
          <w:tcPr>
            <w:tcW w:w="281" w:type="pct"/>
          </w:tcPr>
          <w:p w14:paraId="29957797" w14:textId="77777777" w:rsidR="00C100B5" w:rsidRPr="00892393" w:rsidRDefault="00C100B5" w:rsidP="00C100B5">
            <w:pPr>
              <w:jc w:val="center"/>
            </w:pPr>
            <w:r w:rsidRPr="00892393">
              <w:t>1</w:t>
            </w:r>
          </w:p>
        </w:tc>
      </w:tr>
      <w:tr w:rsidR="00C100B5" w:rsidRPr="00892393" w14:paraId="7A0903CE" w14:textId="77777777" w:rsidTr="00C100B5">
        <w:trPr>
          <w:trHeight w:val="283"/>
        </w:trPr>
        <w:tc>
          <w:tcPr>
            <w:tcW w:w="268" w:type="pct"/>
          </w:tcPr>
          <w:p w14:paraId="001D84B7" w14:textId="77777777" w:rsidR="00C100B5" w:rsidRPr="00892393" w:rsidRDefault="00C100B5" w:rsidP="00C100B5">
            <w:pPr>
              <w:jc w:val="center"/>
            </w:pPr>
            <w:r w:rsidRPr="00892393">
              <w:t>3.</w:t>
            </w:r>
          </w:p>
        </w:tc>
        <w:tc>
          <w:tcPr>
            <w:tcW w:w="3883" w:type="pct"/>
            <w:gridSpan w:val="2"/>
            <w:vAlign w:val="bottom"/>
          </w:tcPr>
          <w:p w14:paraId="0779153C" w14:textId="77777777" w:rsidR="00C100B5" w:rsidRPr="00892393" w:rsidRDefault="00C100B5" w:rsidP="00C100B5">
            <w:pPr>
              <w:jc w:val="both"/>
            </w:pPr>
            <w:r>
              <w:t xml:space="preserve">Identify </w:t>
            </w:r>
            <w:r w:rsidRPr="00892393">
              <w:t>the algorithm that is used to measure similarity between two temporal sequences that may vary in speed.</w:t>
            </w:r>
          </w:p>
        </w:tc>
        <w:tc>
          <w:tcPr>
            <w:tcW w:w="315" w:type="pct"/>
          </w:tcPr>
          <w:p w14:paraId="4B304D7A" w14:textId="77777777" w:rsidR="00C100B5" w:rsidRPr="00892393" w:rsidRDefault="00C100B5" w:rsidP="00C100B5">
            <w:pPr>
              <w:jc w:val="center"/>
            </w:pPr>
            <w:r w:rsidRPr="00892393">
              <w:t>CO2</w:t>
            </w:r>
          </w:p>
        </w:tc>
        <w:tc>
          <w:tcPr>
            <w:tcW w:w="253" w:type="pct"/>
          </w:tcPr>
          <w:p w14:paraId="17192FC2" w14:textId="77777777" w:rsidR="00C100B5" w:rsidRPr="00892393" w:rsidRDefault="00C100B5" w:rsidP="00C100B5">
            <w:pPr>
              <w:jc w:val="center"/>
            </w:pPr>
            <w:r w:rsidRPr="00892393">
              <w:t>R</w:t>
            </w:r>
          </w:p>
        </w:tc>
        <w:tc>
          <w:tcPr>
            <w:tcW w:w="281" w:type="pct"/>
          </w:tcPr>
          <w:p w14:paraId="3C49E5FE" w14:textId="77777777" w:rsidR="00C100B5" w:rsidRPr="00892393" w:rsidRDefault="00C100B5" w:rsidP="00C100B5">
            <w:pPr>
              <w:jc w:val="center"/>
            </w:pPr>
            <w:r w:rsidRPr="00892393">
              <w:t>1</w:t>
            </w:r>
          </w:p>
        </w:tc>
      </w:tr>
      <w:tr w:rsidR="00C100B5" w:rsidRPr="00892393" w14:paraId="2F3AA569" w14:textId="77777777" w:rsidTr="00C100B5">
        <w:trPr>
          <w:trHeight w:val="283"/>
        </w:trPr>
        <w:tc>
          <w:tcPr>
            <w:tcW w:w="268" w:type="pct"/>
          </w:tcPr>
          <w:p w14:paraId="46E4016D" w14:textId="77777777" w:rsidR="00C100B5" w:rsidRPr="00892393" w:rsidRDefault="00C100B5" w:rsidP="00C100B5">
            <w:pPr>
              <w:jc w:val="center"/>
            </w:pPr>
            <w:r w:rsidRPr="00892393">
              <w:t>4.</w:t>
            </w:r>
          </w:p>
        </w:tc>
        <w:tc>
          <w:tcPr>
            <w:tcW w:w="3883" w:type="pct"/>
            <w:gridSpan w:val="2"/>
            <w:vAlign w:val="bottom"/>
          </w:tcPr>
          <w:p w14:paraId="34179BB9" w14:textId="77777777" w:rsidR="00C100B5" w:rsidRPr="00892393" w:rsidRDefault="00C100B5" w:rsidP="00C100B5">
            <w:pPr>
              <w:jc w:val="both"/>
            </w:pPr>
            <w:r w:rsidRPr="00892393">
              <w:t>List any one symmetry of the distortion measures.</w:t>
            </w:r>
          </w:p>
        </w:tc>
        <w:tc>
          <w:tcPr>
            <w:tcW w:w="315" w:type="pct"/>
          </w:tcPr>
          <w:p w14:paraId="08BDDBFB" w14:textId="77777777" w:rsidR="00C100B5" w:rsidRPr="00892393" w:rsidRDefault="00C100B5" w:rsidP="00C100B5">
            <w:pPr>
              <w:jc w:val="center"/>
            </w:pPr>
            <w:r w:rsidRPr="00892393">
              <w:t>CO2</w:t>
            </w:r>
          </w:p>
        </w:tc>
        <w:tc>
          <w:tcPr>
            <w:tcW w:w="253" w:type="pct"/>
          </w:tcPr>
          <w:p w14:paraId="76ACE281" w14:textId="77777777" w:rsidR="00C100B5" w:rsidRPr="00892393" w:rsidRDefault="00C100B5" w:rsidP="00C100B5">
            <w:pPr>
              <w:jc w:val="center"/>
            </w:pPr>
            <w:r w:rsidRPr="00892393">
              <w:t>R</w:t>
            </w:r>
          </w:p>
        </w:tc>
        <w:tc>
          <w:tcPr>
            <w:tcW w:w="281" w:type="pct"/>
          </w:tcPr>
          <w:p w14:paraId="617A6326" w14:textId="77777777" w:rsidR="00C100B5" w:rsidRPr="00892393" w:rsidRDefault="00C100B5" w:rsidP="00C100B5">
            <w:pPr>
              <w:jc w:val="center"/>
            </w:pPr>
            <w:r w:rsidRPr="00892393">
              <w:t>1</w:t>
            </w:r>
          </w:p>
        </w:tc>
      </w:tr>
      <w:tr w:rsidR="00C100B5" w:rsidRPr="00892393" w14:paraId="4751723B" w14:textId="77777777" w:rsidTr="00C100B5">
        <w:trPr>
          <w:trHeight w:val="283"/>
        </w:trPr>
        <w:tc>
          <w:tcPr>
            <w:tcW w:w="268" w:type="pct"/>
          </w:tcPr>
          <w:p w14:paraId="77E8899A" w14:textId="77777777" w:rsidR="00C100B5" w:rsidRPr="00892393" w:rsidRDefault="00C100B5" w:rsidP="00C100B5">
            <w:pPr>
              <w:jc w:val="center"/>
            </w:pPr>
            <w:r w:rsidRPr="00892393">
              <w:t>5.</w:t>
            </w:r>
          </w:p>
        </w:tc>
        <w:tc>
          <w:tcPr>
            <w:tcW w:w="3883" w:type="pct"/>
            <w:gridSpan w:val="2"/>
            <w:vAlign w:val="bottom"/>
          </w:tcPr>
          <w:p w14:paraId="2EF3DEB2" w14:textId="77777777" w:rsidR="00C100B5" w:rsidRPr="00892393" w:rsidRDefault="00C100B5" w:rsidP="00C100B5">
            <w:pPr>
              <w:pStyle w:val="Default"/>
              <w:jc w:val="both"/>
            </w:pPr>
            <w:r w:rsidRPr="00892393">
              <w:t>Identify the framework that is proven to work well when DNN and HMM are combined.</w:t>
            </w:r>
          </w:p>
        </w:tc>
        <w:tc>
          <w:tcPr>
            <w:tcW w:w="315" w:type="pct"/>
          </w:tcPr>
          <w:p w14:paraId="5CB30EFB" w14:textId="77777777" w:rsidR="00C100B5" w:rsidRPr="00892393" w:rsidRDefault="00C100B5" w:rsidP="00C100B5">
            <w:pPr>
              <w:jc w:val="center"/>
            </w:pPr>
            <w:r w:rsidRPr="00892393">
              <w:t>CO3</w:t>
            </w:r>
          </w:p>
        </w:tc>
        <w:tc>
          <w:tcPr>
            <w:tcW w:w="253" w:type="pct"/>
          </w:tcPr>
          <w:p w14:paraId="5C52957D" w14:textId="77777777" w:rsidR="00C100B5" w:rsidRPr="00892393" w:rsidRDefault="00C100B5" w:rsidP="00C100B5">
            <w:pPr>
              <w:jc w:val="center"/>
            </w:pPr>
            <w:r w:rsidRPr="00892393">
              <w:t>U</w:t>
            </w:r>
          </w:p>
        </w:tc>
        <w:tc>
          <w:tcPr>
            <w:tcW w:w="281" w:type="pct"/>
          </w:tcPr>
          <w:p w14:paraId="673DC23C" w14:textId="77777777" w:rsidR="00C100B5" w:rsidRPr="00892393" w:rsidRDefault="00C100B5" w:rsidP="00C100B5">
            <w:pPr>
              <w:jc w:val="center"/>
            </w:pPr>
            <w:r w:rsidRPr="00892393">
              <w:t>1</w:t>
            </w:r>
          </w:p>
        </w:tc>
      </w:tr>
      <w:tr w:rsidR="00C100B5" w:rsidRPr="00892393" w14:paraId="2709F45B" w14:textId="77777777" w:rsidTr="00C100B5">
        <w:trPr>
          <w:trHeight w:val="283"/>
        </w:trPr>
        <w:tc>
          <w:tcPr>
            <w:tcW w:w="268" w:type="pct"/>
          </w:tcPr>
          <w:p w14:paraId="1A9813A2" w14:textId="77777777" w:rsidR="00C100B5" w:rsidRPr="00892393" w:rsidRDefault="00C100B5" w:rsidP="00C100B5">
            <w:pPr>
              <w:jc w:val="center"/>
            </w:pPr>
            <w:r w:rsidRPr="00892393">
              <w:t>6.</w:t>
            </w:r>
          </w:p>
        </w:tc>
        <w:tc>
          <w:tcPr>
            <w:tcW w:w="3883" w:type="pct"/>
            <w:gridSpan w:val="2"/>
            <w:vAlign w:val="bottom"/>
          </w:tcPr>
          <w:p w14:paraId="5735EB4B" w14:textId="77777777" w:rsidR="00C100B5" w:rsidRPr="00892393" w:rsidRDefault="00C100B5" w:rsidP="00C100B5">
            <w:pPr>
              <w:jc w:val="both"/>
            </w:pPr>
            <w:r w:rsidRPr="00892393">
              <w:t>Name the probability that transitions from one hidden state to another.</w:t>
            </w:r>
          </w:p>
        </w:tc>
        <w:tc>
          <w:tcPr>
            <w:tcW w:w="315" w:type="pct"/>
          </w:tcPr>
          <w:p w14:paraId="4A9073FD" w14:textId="77777777" w:rsidR="00C100B5" w:rsidRPr="00892393" w:rsidRDefault="00C100B5" w:rsidP="00C100B5">
            <w:pPr>
              <w:jc w:val="center"/>
            </w:pPr>
            <w:r w:rsidRPr="00892393">
              <w:t>CO3</w:t>
            </w:r>
          </w:p>
        </w:tc>
        <w:tc>
          <w:tcPr>
            <w:tcW w:w="253" w:type="pct"/>
          </w:tcPr>
          <w:p w14:paraId="22BE7F4A" w14:textId="77777777" w:rsidR="00C100B5" w:rsidRPr="00892393" w:rsidRDefault="00C100B5" w:rsidP="00C100B5">
            <w:pPr>
              <w:jc w:val="center"/>
            </w:pPr>
            <w:r w:rsidRPr="00892393">
              <w:t>R</w:t>
            </w:r>
          </w:p>
        </w:tc>
        <w:tc>
          <w:tcPr>
            <w:tcW w:w="281" w:type="pct"/>
          </w:tcPr>
          <w:p w14:paraId="0125ED36" w14:textId="77777777" w:rsidR="00C100B5" w:rsidRPr="00892393" w:rsidRDefault="00C100B5" w:rsidP="00C100B5">
            <w:pPr>
              <w:jc w:val="center"/>
            </w:pPr>
            <w:r w:rsidRPr="00892393">
              <w:t>1</w:t>
            </w:r>
          </w:p>
        </w:tc>
      </w:tr>
      <w:tr w:rsidR="00C100B5" w:rsidRPr="00892393" w14:paraId="31F7AB26" w14:textId="77777777" w:rsidTr="00C100B5">
        <w:trPr>
          <w:trHeight w:val="283"/>
        </w:trPr>
        <w:tc>
          <w:tcPr>
            <w:tcW w:w="268" w:type="pct"/>
          </w:tcPr>
          <w:p w14:paraId="43F00254" w14:textId="77777777" w:rsidR="00C100B5" w:rsidRPr="00892393" w:rsidRDefault="00C100B5" w:rsidP="00C100B5">
            <w:pPr>
              <w:jc w:val="center"/>
            </w:pPr>
            <w:r w:rsidRPr="00892393">
              <w:t>7.</w:t>
            </w:r>
          </w:p>
        </w:tc>
        <w:tc>
          <w:tcPr>
            <w:tcW w:w="3883" w:type="pct"/>
            <w:gridSpan w:val="2"/>
            <w:vAlign w:val="bottom"/>
          </w:tcPr>
          <w:p w14:paraId="6996297E" w14:textId="77777777" w:rsidR="00C100B5" w:rsidRPr="00892393" w:rsidRDefault="00C100B5" w:rsidP="00C100B5">
            <w:pPr>
              <w:pStyle w:val="ListParagraph"/>
              <w:ind w:left="0"/>
              <w:jc w:val="both"/>
              <w:rPr>
                <w:noProof/>
                <w:lang w:eastAsia="zh-TW"/>
              </w:rPr>
            </w:pPr>
            <w:r>
              <w:rPr>
                <w:noProof/>
                <w:lang w:eastAsia="zh-TW"/>
              </w:rPr>
              <w:t xml:space="preserve">Which is </w:t>
            </w:r>
            <w:r w:rsidRPr="00892393">
              <w:rPr>
                <w:noProof/>
                <w:lang w:eastAsia="zh-TW"/>
              </w:rPr>
              <w:t>the key component of the speech-to-speech</w:t>
            </w:r>
            <w:r>
              <w:rPr>
                <w:noProof/>
                <w:lang w:eastAsia="zh-TW"/>
              </w:rPr>
              <w:t xml:space="preserve"> translation system?</w:t>
            </w:r>
          </w:p>
        </w:tc>
        <w:tc>
          <w:tcPr>
            <w:tcW w:w="315" w:type="pct"/>
          </w:tcPr>
          <w:p w14:paraId="40C2A82E" w14:textId="77777777" w:rsidR="00C100B5" w:rsidRPr="00892393" w:rsidRDefault="00C100B5" w:rsidP="00C100B5">
            <w:pPr>
              <w:jc w:val="center"/>
            </w:pPr>
            <w:r w:rsidRPr="00892393">
              <w:t>CO4</w:t>
            </w:r>
          </w:p>
        </w:tc>
        <w:tc>
          <w:tcPr>
            <w:tcW w:w="253" w:type="pct"/>
          </w:tcPr>
          <w:p w14:paraId="06BACBA6" w14:textId="77777777" w:rsidR="00C100B5" w:rsidRPr="00892393" w:rsidRDefault="00C100B5" w:rsidP="00C100B5">
            <w:pPr>
              <w:jc w:val="center"/>
            </w:pPr>
            <w:r w:rsidRPr="00892393">
              <w:t>R</w:t>
            </w:r>
          </w:p>
        </w:tc>
        <w:tc>
          <w:tcPr>
            <w:tcW w:w="281" w:type="pct"/>
          </w:tcPr>
          <w:p w14:paraId="4723581A" w14:textId="77777777" w:rsidR="00C100B5" w:rsidRPr="00892393" w:rsidRDefault="00C100B5" w:rsidP="00C100B5">
            <w:pPr>
              <w:jc w:val="center"/>
            </w:pPr>
            <w:r w:rsidRPr="00892393">
              <w:t>1</w:t>
            </w:r>
          </w:p>
        </w:tc>
      </w:tr>
      <w:tr w:rsidR="00C100B5" w:rsidRPr="00892393" w14:paraId="53BAA55A" w14:textId="77777777" w:rsidTr="00C100B5">
        <w:trPr>
          <w:trHeight w:val="283"/>
        </w:trPr>
        <w:tc>
          <w:tcPr>
            <w:tcW w:w="268" w:type="pct"/>
          </w:tcPr>
          <w:p w14:paraId="056D9225" w14:textId="77777777" w:rsidR="00C100B5" w:rsidRPr="00892393" w:rsidRDefault="00C100B5" w:rsidP="00C100B5">
            <w:pPr>
              <w:jc w:val="center"/>
            </w:pPr>
            <w:r w:rsidRPr="00892393">
              <w:t>8.</w:t>
            </w:r>
          </w:p>
        </w:tc>
        <w:tc>
          <w:tcPr>
            <w:tcW w:w="3883" w:type="pct"/>
            <w:gridSpan w:val="2"/>
            <w:vAlign w:val="bottom"/>
          </w:tcPr>
          <w:p w14:paraId="578C57E7" w14:textId="77777777" w:rsidR="00C100B5" w:rsidRPr="00892393" w:rsidRDefault="00C100B5" w:rsidP="00C100B5">
            <w:pPr>
              <w:jc w:val="both"/>
            </w:pPr>
            <w:r>
              <w:t>State</w:t>
            </w:r>
            <w:r w:rsidRPr="00892393">
              <w:t xml:space="preserve"> the mathematical function that converts a vector of numbers into a vector of probabilities.</w:t>
            </w:r>
          </w:p>
        </w:tc>
        <w:tc>
          <w:tcPr>
            <w:tcW w:w="315" w:type="pct"/>
          </w:tcPr>
          <w:p w14:paraId="3E15172E" w14:textId="77777777" w:rsidR="00C100B5" w:rsidRPr="00892393" w:rsidRDefault="00C100B5" w:rsidP="00C100B5">
            <w:pPr>
              <w:jc w:val="center"/>
            </w:pPr>
            <w:r w:rsidRPr="00892393">
              <w:t>CO4</w:t>
            </w:r>
          </w:p>
        </w:tc>
        <w:tc>
          <w:tcPr>
            <w:tcW w:w="253" w:type="pct"/>
          </w:tcPr>
          <w:p w14:paraId="4A270685" w14:textId="77777777" w:rsidR="00C100B5" w:rsidRPr="00892393" w:rsidRDefault="00C100B5" w:rsidP="00C100B5">
            <w:pPr>
              <w:jc w:val="center"/>
            </w:pPr>
            <w:r w:rsidRPr="00892393">
              <w:t>R</w:t>
            </w:r>
          </w:p>
        </w:tc>
        <w:tc>
          <w:tcPr>
            <w:tcW w:w="281" w:type="pct"/>
          </w:tcPr>
          <w:p w14:paraId="5631E8BE" w14:textId="77777777" w:rsidR="00C100B5" w:rsidRPr="00892393" w:rsidRDefault="00C100B5" w:rsidP="00C100B5">
            <w:pPr>
              <w:jc w:val="center"/>
            </w:pPr>
            <w:r w:rsidRPr="00892393">
              <w:t>1</w:t>
            </w:r>
          </w:p>
        </w:tc>
      </w:tr>
      <w:tr w:rsidR="00C100B5" w:rsidRPr="00892393" w14:paraId="5A7C45BF" w14:textId="77777777" w:rsidTr="00C100B5">
        <w:trPr>
          <w:trHeight w:val="283"/>
        </w:trPr>
        <w:tc>
          <w:tcPr>
            <w:tcW w:w="268" w:type="pct"/>
          </w:tcPr>
          <w:p w14:paraId="3A664FDA" w14:textId="77777777" w:rsidR="00C100B5" w:rsidRPr="00892393" w:rsidRDefault="00C100B5" w:rsidP="00C100B5">
            <w:pPr>
              <w:jc w:val="center"/>
            </w:pPr>
            <w:r w:rsidRPr="00892393">
              <w:t>9.</w:t>
            </w:r>
          </w:p>
        </w:tc>
        <w:tc>
          <w:tcPr>
            <w:tcW w:w="3883" w:type="pct"/>
            <w:gridSpan w:val="2"/>
            <w:vAlign w:val="bottom"/>
          </w:tcPr>
          <w:p w14:paraId="02123617" w14:textId="77777777" w:rsidR="00C100B5" w:rsidRPr="00892393" w:rsidRDefault="00C100B5" w:rsidP="00C100B5">
            <w:pPr>
              <w:pStyle w:val="ListParagraph"/>
              <w:ind w:left="0"/>
              <w:jc w:val="both"/>
              <w:rPr>
                <w:noProof/>
                <w:lang w:eastAsia="zh-TW"/>
              </w:rPr>
            </w:pPr>
            <w:r w:rsidRPr="00892393">
              <w:rPr>
                <w:noProof/>
                <w:lang w:eastAsia="zh-TW"/>
              </w:rPr>
              <w:t>Name the inferred transcription that can be obtained by decoding the utterance using the speaker-independent models.</w:t>
            </w:r>
          </w:p>
        </w:tc>
        <w:tc>
          <w:tcPr>
            <w:tcW w:w="315" w:type="pct"/>
          </w:tcPr>
          <w:p w14:paraId="0FB1C64F" w14:textId="77777777" w:rsidR="00C100B5" w:rsidRPr="00892393" w:rsidRDefault="00C100B5" w:rsidP="00C100B5">
            <w:pPr>
              <w:jc w:val="center"/>
            </w:pPr>
            <w:r w:rsidRPr="00892393">
              <w:t>CO5</w:t>
            </w:r>
          </w:p>
        </w:tc>
        <w:tc>
          <w:tcPr>
            <w:tcW w:w="253" w:type="pct"/>
          </w:tcPr>
          <w:p w14:paraId="32116FC9" w14:textId="77777777" w:rsidR="00C100B5" w:rsidRPr="00892393" w:rsidRDefault="00C100B5" w:rsidP="00C100B5">
            <w:pPr>
              <w:jc w:val="center"/>
            </w:pPr>
            <w:r w:rsidRPr="00892393">
              <w:t>R</w:t>
            </w:r>
          </w:p>
        </w:tc>
        <w:tc>
          <w:tcPr>
            <w:tcW w:w="281" w:type="pct"/>
          </w:tcPr>
          <w:p w14:paraId="61FA4D81" w14:textId="77777777" w:rsidR="00C100B5" w:rsidRPr="00892393" w:rsidRDefault="00C100B5" w:rsidP="00C100B5">
            <w:pPr>
              <w:jc w:val="center"/>
            </w:pPr>
            <w:r w:rsidRPr="00892393">
              <w:t>1</w:t>
            </w:r>
          </w:p>
        </w:tc>
      </w:tr>
      <w:tr w:rsidR="00C100B5" w:rsidRPr="00892393" w14:paraId="44D886E8" w14:textId="77777777" w:rsidTr="00C100B5">
        <w:trPr>
          <w:trHeight w:val="283"/>
        </w:trPr>
        <w:tc>
          <w:tcPr>
            <w:tcW w:w="268" w:type="pct"/>
          </w:tcPr>
          <w:p w14:paraId="6C8CA233" w14:textId="77777777" w:rsidR="00C100B5" w:rsidRPr="00892393" w:rsidRDefault="00C100B5" w:rsidP="00C100B5">
            <w:pPr>
              <w:jc w:val="center"/>
            </w:pPr>
            <w:r w:rsidRPr="00892393">
              <w:t>10.</w:t>
            </w:r>
          </w:p>
        </w:tc>
        <w:tc>
          <w:tcPr>
            <w:tcW w:w="3883" w:type="pct"/>
            <w:gridSpan w:val="2"/>
            <w:vAlign w:val="bottom"/>
          </w:tcPr>
          <w:p w14:paraId="6A377B5B" w14:textId="77777777" w:rsidR="00C100B5" w:rsidRPr="00892393" w:rsidRDefault="00C100B5" w:rsidP="00C100B5">
            <w:pPr>
              <w:jc w:val="both"/>
            </w:pPr>
            <w:r>
              <w:t>Write</w:t>
            </w:r>
            <w:r w:rsidRPr="00892393">
              <w:t xml:space="preserve"> any one of the tasks used in multitasking learning to improve the performance of the given number of tasks. </w:t>
            </w:r>
          </w:p>
        </w:tc>
        <w:tc>
          <w:tcPr>
            <w:tcW w:w="315" w:type="pct"/>
          </w:tcPr>
          <w:p w14:paraId="6D844393" w14:textId="77777777" w:rsidR="00C100B5" w:rsidRPr="00892393" w:rsidRDefault="00C100B5" w:rsidP="00C100B5">
            <w:pPr>
              <w:jc w:val="center"/>
            </w:pPr>
            <w:r w:rsidRPr="00892393">
              <w:t>CO6</w:t>
            </w:r>
          </w:p>
        </w:tc>
        <w:tc>
          <w:tcPr>
            <w:tcW w:w="253" w:type="pct"/>
          </w:tcPr>
          <w:p w14:paraId="06213F5D" w14:textId="77777777" w:rsidR="00C100B5" w:rsidRPr="00892393" w:rsidRDefault="00C100B5" w:rsidP="00C100B5">
            <w:pPr>
              <w:jc w:val="center"/>
            </w:pPr>
            <w:r w:rsidRPr="00892393">
              <w:t>R</w:t>
            </w:r>
          </w:p>
        </w:tc>
        <w:tc>
          <w:tcPr>
            <w:tcW w:w="281" w:type="pct"/>
          </w:tcPr>
          <w:p w14:paraId="4488880F" w14:textId="77777777" w:rsidR="00C100B5" w:rsidRPr="00892393" w:rsidRDefault="00C100B5" w:rsidP="00C100B5">
            <w:pPr>
              <w:jc w:val="center"/>
            </w:pPr>
            <w:r w:rsidRPr="00892393">
              <w:t>1</w:t>
            </w:r>
          </w:p>
        </w:tc>
      </w:tr>
      <w:tr w:rsidR="00C100B5" w:rsidRPr="00892393" w14:paraId="721CB7C6" w14:textId="77777777" w:rsidTr="00C100B5">
        <w:trPr>
          <w:trHeight w:val="151"/>
        </w:trPr>
        <w:tc>
          <w:tcPr>
            <w:tcW w:w="5000" w:type="pct"/>
            <w:gridSpan w:val="6"/>
          </w:tcPr>
          <w:p w14:paraId="41BC5BDB" w14:textId="77777777" w:rsidR="00C100B5" w:rsidRPr="00892393" w:rsidRDefault="00C100B5" w:rsidP="00C100B5">
            <w:pPr>
              <w:jc w:val="center"/>
              <w:rPr>
                <w:b/>
                <w:u w:val="single"/>
              </w:rPr>
            </w:pPr>
            <w:r w:rsidRPr="00892393">
              <w:rPr>
                <w:b/>
                <w:u w:val="single"/>
              </w:rPr>
              <w:t>PART – B (6 X 3 = 18 MARKS)</w:t>
            </w:r>
          </w:p>
        </w:tc>
      </w:tr>
      <w:tr w:rsidR="00C100B5" w:rsidRPr="00892393" w14:paraId="79DF8E1D" w14:textId="77777777" w:rsidTr="00C100B5">
        <w:trPr>
          <w:trHeight w:val="283"/>
        </w:trPr>
        <w:tc>
          <w:tcPr>
            <w:tcW w:w="268" w:type="pct"/>
          </w:tcPr>
          <w:p w14:paraId="52C31141" w14:textId="77777777" w:rsidR="00C100B5" w:rsidRPr="00892393" w:rsidRDefault="00C100B5" w:rsidP="00C100B5">
            <w:pPr>
              <w:pStyle w:val="NoSpacing"/>
              <w:jc w:val="center"/>
            </w:pPr>
            <w:r w:rsidRPr="00892393">
              <w:t>11.</w:t>
            </w:r>
          </w:p>
        </w:tc>
        <w:tc>
          <w:tcPr>
            <w:tcW w:w="3883" w:type="pct"/>
            <w:gridSpan w:val="2"/>
            <w:vAlign w:val="bottom"/>
          </w:tcPr>
          <w:p w14:paraId="2079BADD" w14:textId="77777777" w:rsidR="00C100B5" w:rsidRPr="00892393" w:rsidRDefault="00C100B5" w:rsidP="00C100B5">
            <w:pPr>
              <w:pStyle w:val="NoSpacing"/>
              <w:jc w:val="both"/>
            </w:pPr>
            <w:r w:rsidRPr="00892393">
              <w:t>Distinguish between voiced and unvoiced speech.</w:t>
            </w:r>
          </w:p>
        </w:tc>
        <w:tc>
          <w:tcPr>
            <w:tcW w:w="315" w:type="pct"/>
          </w:tcPr>
          <w:p w14:paraId="7902785D" w14:textId="77777777" w:rsidR="00C100B5" w:rsidRPr="00892393" w:rsidRDefault="00C100B5" w:rsidP="00C100B5">
            <w:pPr>
              <w:pStyle w:val="NoSpacing"/>
              <w:jc w:val="center"/>
            </w:pPr>
            <w:r w:rsidRPr="00892393">
              <w:t>CO1</w:t>
            </w:r>
          </w:p>
        </w:tc>
        <w:tc>
          <w:tcPr>
            <w:tcW w:w="253" w:type="pct"/>
          </w:tcPr>
          <w:p w14:paraId="6ED07DF2" w14:textId="77777777" w:rsidR="00C100B5" w:rsidRPr="00892393" w:rsidRDefault="00C100B5" w:rsidP="00C100B5">
            <w:pPr>
              <w:pStyle w:val="NoSpacing"/>
              <w:jc w:val="center"/>
            </w:pPr>
            <w:r w:rsidRPr="00892393">
              <w:t>An</w:t>
            </w:r>
          </w:p>
        </w:tc>
        <w:tc>
          <w:tcPr>
            <w:tcW w:w="281" w:type="pct"/>
          </w:tcPr>
          <w:p w14:paraId="4F7C97FC" w14:textId="77777777" w:rsidR="00C100B5" w:rsidRPr="00892393" w:rsidRDefault="00C100B5" w:rsidP="00C100B5">
            <w:pPr>
              <w:pStyle w:val="NoSpacing"/>
              <w:jc w:val="center"/>
            </w:pPr>
            <w:r w:rsidRPr="00892393">
              <w:t>3</w:t>
            </w:r>
          </w:p>
        </w:tc>
      </w:tr>
      <w:tr w:rsidR="00C100B5" w:rsidRPr="00892393" w14:paraId="0166E6B6" w14:textId="77777777" w:rsidTr="00C100B5">
        <w:trPr>
          <w:trHeight w:val="283"/>
        </w:trPr>
        <w:tc>
          <w:tcPr>
            <w:tcW w:w="268" w:type="pct"/>
          </w:tcPr>
          <w:p w14:paraId="105BDA23" w14:textId="77777777" w:rsidR="00C100B5" w:rsidRPr="00892393" w:rsidRDefault="00C100B5" w:rsidP="00C100B5">
            <w:pPr>
              <w:pStyle w:val="NoSpacing"/>
              <w:jc w:val="center"/>
            </w:pPr>
            <w:r w:rsidRPr="00892393">
              <w:t>12.</w:t>
            </w:r>
          </w:p>
        </w:tc>
        <w:tc>
          <w:tcPr>
            <w:tcW w:w="3883" w:type="pct"/>
            <w:gridSpan w:val="2"/>
            <w:vAlign w:val="bottom"/>
          </w:tcPr>
          <w:p w14:paraId="2ECC1DE6" w14:textId="77777777" w:rsidR="00C100B5" w:rsidRPr="00892393" w:rsidRDefault="00C100B5" w:rsidP="00C100B5">
            <w:pPr>
              <w:pStyle w:val="NoSpacing"/>
              <w:jc w:val="both"/>
            </w:pPr>
            <w:r w:rsidRPr="00892393">
              <w:t>Represent the block diagram of the pattern recognition model.</w:t>
            </w:r>
          </w:p>
        </w:tc>
        <w:tc>
          <w:tcPr>
            <w:tcW w:w="315" w:type="pct"/>
          </w:tcPr>
          <w:p w14:paraId="67A3C855" w14:textId="77777777" w:rsidR="00C100B5" w:rsidRPr="00892393" w:rsidRDefault="00C100B5" w:rsidP="00C100B5">
            <w:pPr>
              <w:pStyle w:val="NoSpacing"/>
              <w:jc w:val="center"/>
            </w:pPr>
            <w:r w:rsidRPr="00892393">
              <w:t>CO2</w:t>
            </w:r>
          </w:p>
        </w:tc>
        <w:tc>
          <w:tcPr>
            <w:tcW w:w="253" w:type="pct"/>
          </w:tcPr>
          <w:p w14:paraId="11496589" w14:textId="77777777" w:rsidR="00C100B5" w:rsidRPr="00892393" w:rsidRDefault="00C100B5" w:rsidP="00C100B5">
            <w:pPr>
              <w:pStyle w:val="NoSpacing"/>
              <w:jc w:val="center"/>
            </w:pPr>
            <w:r w:rsidRPr="00892393">
              <w:t>U</w:t>
            </w:r>
          </w:p>
        </w:tc>
        <w:tc>
          <w:tcPr>
            <w:tcW w:w="281" w:type="pct"/>
          </w:tcPr>
          <w:p w14:paraId="47C8E786" w14:textId="77777777" w:rsidR="00C100B5" w:rsidRPr="00892393" w:rsidRDefault="00C100B5" w:rsidP="00C100B5">
            <w:pPr>
              <w:pStyle w:val="NoSpacing"/>
              <w:jc w:val="center"/>
            </w:pPr>
            <w:r w:rsidRPr="00892393">
              <w:t>3</w:t>
            </w:r>
          </w:p>
        </w:tc>
      </w:tr>
      <w:tr w:rsidR="00C100B5" w:rsidRPr="00892393" w14:paraId="74936ED3" w14:textId="77777777" w:rsidTr="00C100B5">
        <w:trPr>
          <w:trHeight w:val="283"/>
        </w:trPr>
        <w:tc>
          <w:tcPr>
            <w:tcW w:w="268" w:type="pct"/>
          </w:tcPr>
          <w:p w14:paraId="63AD7E3A" w14:textId="77777777" w:rsidR="00C100B5" w:rsidRPr="00892393" w:rsidRDefault="00C100B5" w:rsidP="00C100B5">
            <w:pPr>
              <w:pStyle w:val="NoSpacing"/>
              <w:jc w:val="center"/>
            </w:pPr>
            <w:r w:rsidRPr="00892393">
              <w:t>13.</w:t>
            </w:r>
          </w:p>
        </w:tc>
        <w:tc>
          <w:tcPr>
            <w:tcW w:w="3883" w:type="pct"/>
            <w:gridSpan w:val="2"/>
            <w:vAlign w:val="bottom"/>
          </w:tcPr>
          <w:p w14:paraId="11D05410" w14:textId="77777777" w:rsidR="00C100B5" w:rsidRPr="00892393" w:rsidRDefault="00C100B5" w:rsidP="00C100B5">
            <w:pPr>
              <w:pStyle w:val="NoSpacing"/>
              <w:jc w:val="both"/>
            </w:pPr>
            <w:r w:rsidRPr="00892393">
              <w:t>List out the 3 components in the CD-DNN-HMM model.</w:t>
            </w:r>
          </w:p>
        </w:tc>
        <w:tc>
          <w:tcPr>
            <w:tcW w:w="315" w:type="pct"/>
          </w:tcPr>
          <w:p w14:paraId="0035925A" w14:textId="77777777" w:rsidR="00C100B5" w:rsidRPr="00892393" w:rsidRDefault="00C100B5" w:rsidP="00C100B5">
            <w:pPr>
              <w:pStyle w:val="NoSpacing"/>
              <w:jc w:val="center"/>
            </w:pPr>
            <w:r w:rsidRPr="00892393">
              <w:t>CO3</w:t>
            </w:r>
          </w:p>
        </w:tc>
        <w:tc>
          <w:tcPr>
            <w:tcW w:w="253" w:type="pct"/>
          </w:tcPr>
          <w:p w14:paraId="223C4470" w14:textId="77777777" w:rsidR="00C100B5" w:rsidRPr="00892393" w:rsidRDefault="00C100B5" w:rsidP="00C100B5">
            <w:pPr>
              <w:pStyle w:val="NoSpacing"/>
              <w:jc w:val="center"/>
            </w:pPr>
            <w:r w:rsidRPr="00892393">
              <w:t>R</w:t>
            </w:r>
          </w:p>
        </w:tc>
        <w:tc>
          <w:tcPr>
            <w:tcW w:w="281" w:type="pct"/>
          </w:tcPr>
          <w:p w14:paraId="7D1A49F0" w14:textId="77777777" w:rsidR="00C100B5" w:rsidRPr="00892393" w:rsidRDefault="00C100B5" w:rsidP="00C100B5">
            <w:pPr>
              <w:pStyle w:val="NoSpacing"/>
              <w:jc w:val="center"/>
            </w:pPr>
            <w:r w:rsidRPr="00892393">
              <w:t>3</w:t>
            </w:r>
          </w:p>
        </w:tc>
      </w:tr>
      <w:tr w:rsidR="00C100B5" w:rsidRPr="00892393" w14:paraId="4500EF3D" w14:textId="77777777" w:rsidTr="00C100B5">
        <w:trPr>
          <w:trHeight w:val="283"/>
        </w:trPr>
        <w:tc>
          <w:tcPr>
            <w:tcW w:w="268" w:type="pct"/>
          </w:tcPr>
          <w:p w14:paraId="570F918F" w14:textId="77777777" w:rsidR="00C100B5" w:rsidRPr="00892393" w:rsidRDefault="00C100B5" w:rsidP="00C100B5">
            <w:pPr>
              <w:pStyle w:val="NoSpacing"/>
              <w:jc w:val="center"/>
            </w:pPr>
            <w:r w:rsidRPr="00892393">
              <w:t>14.</w:t>
            </w:r>
          </w:p>
        </w:tc>
        <w:tc>
          <w:tcPr>
            <w:tcW w:w="3883" w:type="pct"/>
            <w:gridSpan w:val="2"/>
            <w:vAlign w:val="bottom"/>
          </w:tcPr>
          <w:p w14:paraId="0B4FED00" w14:textId="77777777" w:rsidR="00C100B5" w:rsidRPr="00892393" w:rsidRDefault="00C100B5" w:rsidP="00C100B5">
            <w:pPr>
              <w:pStyle w:val="NoSpacing"/>
              <w:jc w:val="both"/>
            </w:pPr>
            <w:r w:rsidRPr="00892393">
              <w:t>Explain the living room interaction systems and in-vehicle infotainment using speech signals.</w:t>
            </w:r>
          </w:p>
        </w:tc>
        <w:tc>
          <w:tcPr>
            <w:tcW w:w="315" w:type="pct"/>
          </w:tcPr>
          <w:p w14:paraId="1443C882" w14:textId="77777777" w:rsidR="00C100B5" w:rsidRPr="00892393" w:rsidRDefault="00C100B5" w:rsidP="00C100B5">
            <w:pPr>
              <w:pStyle w:val="NoSpacing"/>
              <w:jc w:val="center"/>
            </w:pPr>
            <w:r w:rsidRPr="00892393">
              <w:t>CO4</w:t>
            </w:r>
          </w:p>
        </w:tc>
        <w:tc>
          <w:tcPr>
            <w:tcW w:w="253" w:type="pct"/>
          </w:tcPr>
          <w:p w14:paraId="076FDCDA" w14:textId="77777777" w:rsidR="00C100B5" w:rsidRPr="00892393" w:rsidRDefault="00C100B5" w:rsidP="00C100B5">
            <w:pPr>
              <w:pStyle w:val="NoSpacing"/>
              <w:jc w:val="center"/>
            </w:pPr>
            <w:r w:rsidRPr="00892393">
              <w:t>U</w:t>
            </w:r>
          </w:p>
        </w:tc>
        <w:tc>
          <w:tcPr>
            <w:tcW w:w="281" w:type="pct"/>
          </w:tcPr>
          <w:p w14:paraId="69783E75" w14:textId="77777777" w:rsidR="00C100B5" w:rsidRPr="00892393" w:rsidRDefault="00C100B5" w:rsidP="00C100B5">
            <w:pPr>
              <w:pStyle w:val="NoSpacing"/>
              <w:jc w:val="center"/>
            </w:pPr>
            <w:r w:rsidRPr="00892393">
              <w:t>3</w:t>
            </w:r>
          </w:p>
        </w:tc>
      </w:tr>
      <w:tr w:rsidR="00C100B5" w:rsidRPr="00892393" w14:paraId="36DE470D" w14:textId="77777777" w:rsidTr="00C100B5">
        <w:trPr>
          <w:trHeight w:val="283"/>
        </w:trPr>
        <w:tc>
          <w:tcPr>
            <w:tcW w:w="268" w:type="pct"/>
          </w:tcPr>
          <w:p w14:paraId="4FE6BDBE" w14:textId="77777777" w:rsidR="00C100B5" w:rsidRPr="00892393" w:rsidRDefault="00C100B5" w:rsidP="00C100B5">
            <w:pPr>
              <w:pStyle w:val="NoSpacing"/>
              <w:jc w:val="center"/>
            </w:pPr>
            <w:r w:rsidRPr="00892393">
              <w:t>15.</w:t>
            </w:r>
          </w:p>
        </w:tc>
        <w:tc>
          <w:tcPr>
            <w:tcW w:w="3883" w:type="pct"/>
            <w:gridSpan w:val="2"/>
            <w:vAlign w:val="bottom"/>
          </w:tcPr>
          <w:p w14:paraId="6209FFE8" w14:textId="77777777" w:rsidR="00C100B5" w:rsidRPr="00892393" w:rsidRDefault="00C100B5" w:rsidP="00C100B5">
            <w:pPr>
              <w:pStyle w:val="NoSpacing"/>
              <w:jc w:val="both"/>
            </w:pPr>
            <w:r w:rsidRPr="00892393">
              <w:t>Explain the feature learning process of the deep neural network model.</w:t>
            </w:r>
          </w:p>
        </w:tc>
        <w:tc>
          <w:tcPr>
            <w:tcW w:w="315" w:type="pct"/>
          </w:tcPr>
          <w:p w14:paraId="34AB57F9" w14:textId="77777777" w:rsidR="00C100B5" w:rsidRPr="00892393" w:rsidRDefault="00C100B5" w:rsidP="00C100B5">
            <w:pPr>
              <w:pStyle w:val="NoSpacing"/>
              <w:jc w:val="center"/>
            </w:pPr>
            <w:r w:rsidRPr="00892393">
              <w:t>CO5</w:t>
            </w:r>
          </w:p>
        </w:tc>
        <w:tc>
          <w:tcPr>
            <w:tcW w:w="253" w:type="pct"/>
          </w:tcPr>
          <w:p w14:paraId="2C5ACC7E" w14:textId="77777777" w:rsidR="00C100B5" w:rsidRPr="00892393" w:rsidRDefault="00C100B5" w:rsidP="00C100B5">
            <w:pPr>
              <w:pStyle w:val="NoSpacing"/>
              <w:jc w:val="center"/>
            </w:pPr>
            <w:r w:rsidRPr="00892393">
              <w:t>U</w:t>
            </w:r>
          </w:p>
        </w:tc>
        <w:tc>
          <w:tcPr>
            <w:tcW w:w="281" w:type="pct"/>
          </w:tcPr>
          <w:p w14:paraId="3263B9DE" w14:textId="77777777" w:rsidR="00C100B5" w:rsidRPr="00892393" w:rsidRDefault="00C100B5" w:rsidP="00C100B5">
            <w:pPr>
              <w:pStyle w:val="NoSpacing"/>
              <w:jc w:val="center"/>
            </w:pPr>
            <w:r w:rsidRPr="00892393">
              <w:t>3</w:t>
            </w:r>
          </w:p>
        </w:tc>
      </w:tr>
      <w:tr w:rsidR="00C100B5" w:rsidRPr="00892393" w14:paraId="57DB25D0" w14:textId="77777777" w:rsidTr="00C100B5">
        <w:trPr>
          <w:trHeight w:val="283"/>
        </w:trPr>
        <w:tc>
          <w:tcPr>
            <w:tcW w:w="268" w:type="pct"/>
          </w:tcPr>
          <w:p w14:paraId="0858898E" w14:textId="77777777" w:rsidR="00C100B5" w:rsidRPr="00892393" w:rsidRDefault="00C100B5" w:rsidP="00C100B5">
            <w:pPr>
              <w:pStyle w:val="NoSpacing"/>
              <w:jc w:val="center"/>
            </w:pPr>
            <w:r w:rsidRPr="00892393">
              <w:t>16.</w:t>
            </w:r>
          </w:p>
        </w:tc>
        <w:tc>
          <w:tcPr>
            <w:tcW w:w="3883" w:type="pct"/>
            <w:gridSpan w:val="2"/>
            <w:vAlign w:val="bottom"/>
          </w:tcPr>
          <w:p w14:paraId="47A1B92B" w14:textId="77777777" w:rsidR="00C100B5" w:rsidRPr="00892393" w:rsidRDefault="00C100B5" w:rsidP="00C100B5">
            <w:pPr>
              <w:pStyle w:val="NoSpacing"/>
              <w:jc w:val="both"/>
            </w:pPr>
            <w:r w:rsidRPr="00892393">
              <w:t>List out the three key applications where multitasking and transfer learning can be applied to provide solutions for problems faced in the domain of speech recognition.</w:t>
            </w:r>
          </w:p>
        </w:tc>
        <w:tc>
          <w:tcPr>
            <w:tcW w:w="315" w:type="pct"/>
          </w:tcPr>
          <w:p w14:paraId="22498362" w14:textId="77777777" w:rsidR="00C100B5" w:rsidRPr="00892393" w:rsidRDefault="00C100B5" w:rsidP="00C100B5">
            <w:pPr>
              <w:pStyle w:val="NoSpacing"/>
              <w:jc w:val="center"/>
            </w:pPr>
            <w:r w:rsidRPr="00892393">
              <w:t>CO6</w:t>
            </w:r>
          </w:p>
        </w:tc>
        <w:tc>
          <w:tcPr>
            <w:tcW w:w="253" w:type="pct"/>
          </w:tcPr>
          <w:p w14:paraId="79421B7E" w14:textId="77777777" w:rsidR="00C100B5" w:rsidRPr="00892393" w:rsidRDefault="00C100B5" w:rsidP="00C100B5">
            <w:pPr>
              <w:pStyle w:val="NoSpacing"/>
              <w:jc w:val="center"/>
            </w:pPr>
            <w:r w:rsidRPr="00892393">
              <w:t>R</w:t>
            </w:r>
          </w:p>
        </w:tc>
        <w:tc>
          <w:tcPr>
            <w:tcW w:w="281" w:type="pct"/>
          </w:tcPr>
          <w:p w14:paraId="7825A941" w14:textId="77777777" w:rsidR="00C100B5" w:rsidRPr="00892393" w:rsidRDefault="00C100B5" w:rsidP="00C100B5">
            <w:pPr>
              <w:pStyle w:val="NoSpacing"/>
              <w:jc w:val="center"/>
            </w:pPr>
            <w:r w:rsidRPr="00892393">
              <w:t>3</w:t>
            </w:r>
          </w:p>
        </w:tc>
      </w:tr>
      <w:tr w:rsidR="00C100B5" w:rsidRPr="00892393" w14:paraId="311E23AF" w14:textId="77777777" w:rsidTr="00C100B5">
        <w:trPr>
          <w:trHeight w:val="552"/>
        </w:trPr>
        <w:tc>
          <w:tcPr>
            <w:tcW w:w="5000" w:type="pct"/>
            <w:gridSpan w:val="6"/>
          </w:tcPr>
          <w:p w14:paraId="0D467881" w14:textId="77777777" w:rsidR="00C100B5" w:rsidRPr="00892393" w:rsidRDefault="00C100B5" w:rsidP="00C100B5">
            <w:pPr>
              <w:jc w:val="center"/>
              <w:rPr>
                <w:b/>
                <w:u w:val="single"/>
              </w:rPr>
            </w:pPr>
            <w:r w:rsidRPr="00892393">
              <w:rPr>
                <w:b/>
                <w:u w:val="single"/>
              </w:rPr>
              <w:t>PART – C (6 X 12 = 72 MARKS)</w:t>
            </w:r>
          </w:p>
          <w:p w14:paraId="63899B78" w14:textId="77777777" w:rsidR="00C100B5" w:rsidRPr="00892393" w:rsidRDefault="00C100B5" w:rsidP="00C100B5">
            <w:pPr>
              <w:jc w:val="center"/>
              <w:rPr>
                <w:b/>
              </w:rPr>
            </w:pPr>
            <w:r w:rsidRPr="00892393">
              <w:rPr>
                <w:b/>
              </w:rPr>
              <w:t>(Answer any five Questions from Q. No. 17 to 23, Q. No. 24 is Compulsory)</w:t>
            </w:r>
          </w:p>
        </w:tc>
      </w:tr>
      <w:tr w:rsidR="00C100B5" w:rsidRPr="00892393" w14:paraId="21B8556F" w14:textId="77777777" w:rsidTr="00C100B5">
        <w:trPr>
          <w:trHeight w:val="362"/>
        </w:trPr>
        <w:tc>
          <w:tcPr>
            <w:tcW w:w="268" w:type="pct"/>
          </w:tcPr>
          <w:p w14:paraId="6C4BC949" w14:textId="77777777" w:rsidR="00C100B5" w:rsidRPr="00892393" w:rsidRDefault="00C100B5" w:rsidP="00C100B5">
            <w:pPr>
              <w:jc w:val="center"/>
            </w:pPr>
            <w:r w:rsidRPr="00892393">
              <w:t>17.</w:t>
            </w:r>
          </w:p>
        </w:tc>
        <w:tc>
          <w:tcPr>
            <w:tcW w:w="265" w:type="pct"/>
          </w:tcPr>
          <w:p w14:paraId="3275F81F" w14:textId="77777777" w:rsidR="00C100B5" w:rsidRPr="00892393" w:rsidRDefault="00C100B5" w:rsidP="00C100B5">
            <w:pPr>
              <w:jc w:val="center"/>
            </w:pPr>
          </w:p>
        </w:tc>
        <w:tc>
          <w:tcPr>
            <w:tcW w:w="3618" w:type="pct"/>
            <w:vAlign w:val="bottom"/>
          </w:tcPr>
          <w:p w14:paraId="72BC87D0" w14:textId="77777777" w:rsidR="00C100B5" w:rsidRPr="00892393" w:rsidRDefault="00C100B5" w:rsidP="00C100B5">
            <w:pPr>
              <w:spacing w:line="276" w:lineRule="auto"/>
              <w:jc w:val="both"/>
            </w:pPr>
            <w:r w:rsidRPr="00892393">
              <w:t>Illustrate the filter bank representation of an input speech signal and show how the linear prediction analysis is important for speech.</w:t>
            </w:r>
          </w:p>
        </w:tc>
        <w:tc>
          <w:tcPr>
            <w:tcW w:w="315" w:type="pct"/>
          </w:tcPr>
          <w:p w14:paraId="45B32C80" w14:textId="77777777" w:rsidR="00C100B5" w:rsidRPr="00892393" w:rsidRDefault="00C100B5" w:rsidP="00C100B5">
            <w:pPr>
              <w:jc w:val="center"/>
            </w:pPr>
            <w:r w:rsidRPr="00892393">
              <w:t>CO1</w:t>
            </w:r>
          </w:p>
        </w:tc>
        <w:tc>
          <w:tcPr>
            <w:tcW w:w="253" w:type="pct"/>
          </w:tcPr>
          <w:p w14:paraId="05BF00BF" w14:textId="77777777" w:rsidR="00C100B5" w:rsidRPr="00892393" w:rsidRDefault="00C100B5" w:rsidP="00C100B5">
            <w:pPr>
              <w:jc w:val="center"/>
            </w:pPr>
            <w:r w:rsidRPr="00892393">
              <w:t>A</w:t>
            </w:r>
          </w:p>
        </w:tc>
        <w:tc>
          <w:tcPr>
            <w:tcW w:w="281" w:type="pct"/>
          </w:tcPr>
          <w:p w14:paraId="0B8C557D" w14:textId="77777777" w:rsidR="00C100B5" w:rsidRPr="00892393" w:rsidRDefault="00C100B5" w:rsidP="00C100B5">
            <w:pPr>
              <w:jc w:val="center"/>
            </w:pPr>
            <w:r w:rsidRPr="00892393">
              <w:t>12</w:t>
            </w:r>
          </w:p>
        </w:tc>
      </w:tr>
      <w:tr w:rsidR="00C100B5" w:rsidRPr="00892393" w14:paraId="6C070E18" w14:textId="77777777" w:rsidTr="00C100B5">
        <w:trPr>
          <w:trHeight w:val="283"/>
        </w:trPr>
        <w:tc>
          <w:tcPr>
            <w:tcW w:w="268" w:type="pct"/>
          </w:tcPr>
          <w:p w14:paraId="37B23F91" w14:textId="77777777" w:rsidR="00C100B5" w:rsidRPr="00892393" w:rsidRDefault="00C100B5" w:rsidP="00C100B5">
            <w:pPr>
              <w:jc w:val="center"/>
            </w:pPr>
          </w:p>
        </w:tc>
        <w:tc>
          <w:tcPr>
            <w:tcW w:w="265" w:type="pct"/>
          </w:tcPr>
          <w:p w14:paraId="4C3D7903" w14:textId="77777777" w:rsidR="00C100B5" w:rsidRPr="00892393" w:rsidRDefault="00C100B5" w:rsidP="00C100B5">
            <w:pPr>
              <w:jc w:val="center"/>
            </w:pPr>
          </w:p>
        </w:tc>
        <w:tc>
          <w:tcPr>
            <w:tcW w:w="3618" w:type="pct"/>
            <w:vAlign w:val="bottom"/>
          </w:tcPr>
          <w:p w14:paraId="6D585209" w14:textId="77777777" w:rsidR="00C100B5" w:rsidRPr="00892393" w:rsidRDefault="00C100B5" w:rsidP="00C100B5">
            <w:pPr>
              <w:jc w:val="both"/>
            </w:pPr>
          </w:p>
        </w:tc>
        <w:tc>
          <w:tcPr>
            <w:tcW w:w="315" w:type="pct"/>
          </w:tcPr>
          <w:p w14:paraId="70501D53" w14:textId="77777777" w:rsidR="00C100B5" w:rsidRPr="00892393" w:rsidRDefault="00C100B5" w:rsidP="00C100B5">
            <w:pPr>
              <w:jc w:val="center"/>
            </w:pPr>
          </w:p>
        </w:tc>
        <w:tc>
          <w:tcPr>
            <w:tcW w:w="253" w:type="pct"/>
          </w:tcPr>
          <w:p w14:paraId="4C81F54F" w14:textId="77777777" w:rsidR="00C100B5" w:rsidRPr="00892393" w:rsidRDefault="00C100B5" w:rsidP="00C100B5">
            <w:pPr>
              <w:jc w:val="center"/>
            </w:pPr>
          </w:p>
        </w:tc>
        <w:tc>
          <w:tcPr>
            <w:tcW w:w="281" w:type="pct"/>
          </w:tcPr>
          <w:p w14:paraId="30ACB0CA" w14:textId="77777777" w:rsidR="00C100B5" w:rsidRPr="00892393" w:rsidRDefault="00C100B5" w:rsidP="00C100B5">
            <w:pPr>
              <w:jc w:val="center"/>
            </w:pPr>
          </w:p>
        </w:tc>
      </w:tr>
      <w:tr w:rsidR="00C100B5" w:rsidRPr="00892393" w14:paraId="161408AA" w14:textId="77777777" w:rsidTr="00C100B5">
        <w:trPr>
          <w:trHeight w:val="283"/>
        </w:trPr>
        <w:tc>
          <w:tcPr>
            <w:tcW w:w="268" w:type="pct"/>
          </w:tcPr>
          <w:p w14:paraId="65B4B151" w14:textId="77777777" w:rsidR="00C100B5" w:rsidRPr="00892393" w:rsidRDefault="00C100B5" w:rsidP="00C100B5">
            <w:pPr>
              <w:jc w:val="center"/>
            </w:pPr>
            <w:r w:rsidRPr="00892393">
              <w:t>18.</w:t>
            </w:r>
          </w:p>
        </w:tc>
        <w:tc>
          <w:tcPr>
            <w:tcW w:w="265" w:type="pct"/>
          </w:tcPr>
          <w:p w14:paraId="60036157" w14:textId="77777777" w:rsidR="00C100B5" w:rsidRPr="00892393" w:rsidRDefault="00C100B5" w:rsidP="00C100B5">
            <w:pPr>
              <w:jc w:val="center"/>
            </w:pPr>
            <w:r w:rsidRPr="00892393">
              <w:t>a.</w:t>
            </w:r>
          </w:p>
        </w:tc>
        <w:tc>
          <w:tcPr>
            <w:tcW w:w="3618" w:type="pct"/>
            <w:vAlign w:val="bottom"/>
          </w:tcPr>
          <w:p w14:paraId="7CBA3C8A" w14:textId="77777777" w:rsidR="00C100B5" w:rsidRPr="00892393" w:rsidRDefault="00C100B5" w:rsidP="00C100B5">
            <w:pPr>
              <w:jc w:val="both"/>
            </w:pPr>
            <w:r w:rsidRPr="00892393">
              <w:t xml:space="preserve">Calculate the cost matrix between two time-series signals X and Y using the dynamic time warping (DTW) algorithm. </w:t>
            </w:r>
          </w:p>
          <w:p w14:paraId="0FB17698" w14:textId="77777777" w:rsidR="00C100B5" w:rsidRPr="00892393" w:rsidRDefault="00C100B5" w:rsidP="00C100B5">
            <w:pPr>
              <w:jc w:val="both"/>
            </w:pPr>
            <w:r w:rsidRPr="00892393">
              <w:t>X=[1,2,3,4,3,4,1,5]        Y=[1,3,1,4,5,2,1,4]</w:t>
            </w:r>
          </w:p>
        </w:tc>
        <w:tc>
          <w:tcPr>
            <w:tcW w:w="315" w:type="pct"/>
          </w:tcPr>
          <w:p w14:paraId="261F4D75" w14:textId="77777777" w:rsidR="00C100B5" w:rsidRPr="00892393" w:rsidRDefault="00C100B5" w:rsidP="00C100B5">
            <w:pPr>
              <w:jc w:val="center"/>
            </w:pPr>
            <w:r w:rsidRPr="00892393">
              <w:t>CO2</w:t>
            </w:r>
          </w:p>
        </w:tc>
        <w:tc>
          <w:tcPr>
            <w:tcW w:w="253" w:type="pct"/>
          </w:tcPr>
          <w:p w14:paraId="19EB49BD" w14:textId="77777777" w:rsidR="00C100B5" w:rsidRPr="00892393" w:rsidRDefault="00C100B5" w:rsidP="00C100B5">
            <w:pPr>
              <w:jc w:val="center"/>
            </w:pPr>
            <w:r w:rsidRPr="00892393">
              <w:t>A</w:t>
            </w:r>
          </w:p>
        </w:tc>
        <w:tc>
          <w:tcPr>
            <w:tcW w:w="281" w:type="pct"/>
          </w:tcPr>
          <w:p w14:paraId="72788F08" w14:textId="77777777" w:rsidR="00C100B5" w:rsidRPr="00892393" w:rsidRDefault="00C100B5" w:rsidP="00C100B5">
            <w:pPr>
              <w:jc w:val="center"/>
            </w:pPr>
            <w:r w:rsidRPr="00892393">
              <w:t>6</w:t>
            </w:r>
          </w:p>
        </w:tc>
      </w:tr>
      <w:tr w:rsidR="00C100B5" w:rsidRPr="00892393" w14:paraId="2672FB3C" w14:textId="77777777" w:rsidTr="00C100B5">
        <w:trPr>
          <w:trHeight w:val="283"/>
        </w:trPr>
        <w:tc>
          <w:tcPr>
            <w:tcW w:w="268" w:type="pct"/>
          </w:tcPr>
          <w:p w14:paraId="199D24D2" w14:textId="77777777" w:rsidR="00C100B5" w:rsidRPr="00892393" w:rsidRDefault="00C100B5" w:rsidP="00C100B5">
            <w:pPr>
              <w:jc w:val="center"/>
            </w:pPr>
          </w:p>
        </w:tc>
        <w:tc>
          <w:tcPr>
            <w:tcW w:w="265" w:type="pct"/>
          </w:tcPr>
          <w:p w14:paraId="3C9A5592" w14:textId="77777777" w:rsidR="00C100B5" w:rsidRPr="00892393" w:rsidRDefault="00C100B5" w:rsidP="00C100B5">
            <w:pPr>
              <w:jc w:val="center"/>
            </w:pPr>
            <w:r w:rsidRPr="00892393">
              <w:t>b.</w:t>
            </w:r>
          </w:p>
        </w:tc>
        <w:tc>
          <w:tcPr>
            <w:tcW w:w="3618" w:type="pct"/>
            <w:vAlign w:val="bottom"/>
          </w:tcPr>
          <w:p w14:paraId="07D18E3F" w14:textId="77777777" w:rsidR="00C100B5" w:rsidRPr="00892393" w:rsidRDefault="00C100B5" w:rsidP="00C100B5">
            <w:pPr>
              <w:jc w:val="both"/>
            </w:pPr>
            <w:r w:rsidRPr="00892393">
              <w:t>Explain the working principle of the ASR system.</w:t>
            </w:r>
          </w:p>
        </w:tc>
        <w:tc>
          <w:tcPr>
            <w:tcW w:w="315" w:type="pct"/>
          </w:tcPr>
          <w:p w14:paraId="0D4AAFF3" w14:textId="77777777" w:rsidR="00C100B5" w:rsidRPr="00892393" w:rsidRDefault="00C100B5" w:rsidP="00C100B5">
            <w:pPr>
              <w:jc w:val="center"/>
            </w:pPr>
            <w:r w:rsidRPr="00892393">
              <w:t>CO1</w:t>
            </w:r>
          </w:p>
        </w:tc>
        <w:tc>
          <w:tcPr>
            <w:tcW w:w="253" w:type="pct"/>
          </w:tcPr>
          <w:p w14:paraId="054CC570" w14:textId="77777777" w:rsidR="00C100B5" w:rsidRPr="00892393" w:rsidRDefault="00C100B5" w:rsidP="00C100B5">
            <w:pPr>
              <w:jc w:val="center"/>
            </w:pPr>
            <w:r w:rsidRPr="00892393">
              <w:t>U</w:t>
            </w:r>
          </w:p>
        </w:tc>
        <w:tc>
          <w:tcPr>
            <w:tcW w:w="281" w:type="pct"/>
          </w:tcPr>
          <w:p w14:paraId="6D3F0A17" w14:textId="77777777" w:rsidR="00C100B5" w:rsidRPr="00892393" w:rsidRDefault="00C100B5" w:rsidP="00C100B5">
            <w:pPr>
              <w:jc w:val="center"/>
            </w:pPr>
            <w:r w:rsidRPr="00892393">
              <w:t>6</w:t>
            </w:r>
          </w:p>
        </w:tc>
      </w:tr>
      <w:tr w:rsidR="00C100B5" w:rsidRPr="00892393" w14:paraId="139B6E49" w14:textId="77777777" w:rsidTr="00C100B5">
        <w:trPr>
          <w:trHeight w:val="283"/>
        </w:trPr>
        <w:tc>
          <w:tcPr>
            <w:tcW w:w="268" w:type="pct"/>
          </w:tcPr>
          <w:p w14:paraId="241CEF69" w14:textId="77777777" w:rsidR="00C100B5" w:rsidRPr="00892393" w:rsidRDefault="00C100B5" w:rsidP="00C100B5">
            <w:pPr>
              <w:jc w:val="center"/>
            </w:pPr>
          </w:p>
        </w:tc>
        <w:tc>
          <w:tcPr>
            <w:tcW w:w="265" w:type="pct"/>
          </w:tcPr>
          <w:p w14:paraId="051954FB" w14:textId="77777777" w:rsidR="00C100B5" w:rsidRPr="00892393" w:rsidRDefault="00C100B5" w:rsidP="00C100B5">
            <w:pPr>
              <w:jc w:val="center"/>
            </w:pPr>
          </w:p>
        </w:tc>
        <w:tc>
          <w:tcPr>
            <w:tcW w:w="3618" w:type="pct"/>
            <w:vAlign w:val="bottom"/>
          </w:tcPr>
          <w:p w14:paraId="37DDDFC0" w14:textId="77777777" w:rsidR="00C100B5" w:rsidRPr="00892393" w:rsidRDefault="00C100B5" w:rsidP="00C100B5">
            <w:pPr>
              <w:jc w:val="both"/>
            </w:pPr>
          </w:p>
        </w:tc>
        <w:tc>
          <w:tcPr>
            <w:tcW w:w="315" w:type="pct"/>
          </w:tcPr>
          <w:p w14:paraId="55DD95ED" w14:textId="77777777" w:rsidR="00C100B5" w:rsidRPr="00892393" w:rsidRDefault="00C100B5" w:rsidP="00C100B5">
            <w:pPr>
              <w:jc w:val="center"/>
            </w:pPr>
          </w:p>
        </w:tc>
        <w:tc>
          <w:tcPr>
            <w:tcW w:w="253" w:type="pct"/>
          </w:tcPr>
          <w:p w14:paraId="30CD8262" w14:textId="77777777" w:rsidR="00C100B5" w:rsidRPr="00892393" w:rsidRDefault="00C100B5" w:rsidP="00C100B5">
            <w:pPr>
              <w:jc w:val="center"/>
            </w:pPr>
          </w:p>
        </w:tc>
        <w:tc>
          <w:tcPr>
            <w:tcW w:w="281" w:type="pct"/>
          </w:tcPr>
          <w:p w14:paraId="570FC8E9" w14:textId="77777777" w:rsidR="00C100B5" w:rsidRPr="00892393" w:rsidRDefault="00C100B5" w:rsidP="00C100B5">
            <w:pPr>
              <w:jc w:val="center"/>
            </w:pPr>
          </w:p>
        </w:tc>
      </w:tr>
      <w:tr w:rsidR="00C100B5" w:rsidRPr="00892393" w14:paraId="0FA28DBC" w14:textId="77777777" w:rsidTr="00C100B5">
        <w:trPr>
          <w:trHeight w:val="283"/>
        </w:trPr>
        <w:tc>
          <w:tcPr>
            <w:tcW w:w="268" w:type="pct"/>
          </w:tcPr>
          <w:p w14:paraId="4CE29F9D" w14:textId="77777777" w:rsidR="00C100B5" w:rsidRPr="00892393" w:rsidRDefault="00C100B5" w:rsidP="00C100B5">
            <w:pPr>
              <w:jc w:val="center"/>
            </w:pPr>
            <w:r w:rsidRPr="00892393">
              <w:t>19.</w:t>
            </w:r>
          </w:p>
        </w:tc>
        <w:tc>
          <w:tcPr>
            <w:tcW w:w="265" w:type="pct"/>
          </w:tcPr>
          <w:p w14:paraId="2D12339C" w14:textId="77777777" w:rsidR="00C100B5" w:rsidRPr="00892393" w:rsidRDefault="00C100B5" w:rsidP="00C100B5">
            <w:pPr>
              <w:jc w:val="center"/>
            </w:pPr>
          </w:p>
        </w:tc>
        <w:tc>
          <w:tcPr>
            <w:tcW w:w="3618" w:type="pct"/>
            <w:vAlign w:val="bottom"/>
          </w:tcPr>
          <w:p w14:paraId="2E52BEE4" w14:textId="77777777" w:rsidR="00C100B5" w:rsidRPr="00892393" w:rsidRDefault="00C100B5" w:rsidP="00C100B5">
            <w:pPr>
              <w:contextualSpacing/>
              <w:jc w:val="both"/>
            </w:pPr>
            <w:r w:rsidRPr="00892393">
              <w:t xml:space="preserve">Determine you are tasked with designing a speech recognition system for a smart home device. The system should be able to accurately understand and </w:t>
            </w:r>
            <w:r w:rsidRPr="00892393">
              <w:lastRenderedPageBreak/>
              <w:t>respond to various commands spoken by users, such as turning on/off lights, adjusting thermostat settings, playing music, and providing weather updates. Describe how you would approach building this system, considering the different components, techniques, and challenges involved.</w:t>
            </w:r>
          </w:p>
        </w:tc>
        <w:tc>
          <w:tcPr>
            <w:tcW w:w="315" w:type="pct"/>
          </w:tcPr>
          <w:p w14:paraId="3771F4CA" w14:textId="77777777" w:rsidR="00C100B5" w:rsidRPr="00892393" w:rsidRDefault="00C100B5" w:rsidP="00C100B5">
            <w:pPr>
              <w:jc w:val="center"/>
            </w:pPr>
            <w:r w:rsidRPr="00892393">
              <w:lastRenderedPageBreak/>
              <w:t>CO3</w:t>
            </w:r>
          </w:p>
        </w:tc>
        <w:tc>
          <w:tcPr>
            <w:tcW w:w="253" w:type="pct"/>
          </w:tcPr>
          <w:p w14:paraId="29C8B98F" w14:textId="77777777" w:rsidR="00C100B5" w:rsidRPr="00892393" w:rsidRDefault="00C100B5" w:rsidP="00C100B5">
            <w:pPr>
              <w:jc w:val="center"/>
            </w:pPr>
            <w:r w:rsidRPr="00892393">
              <w:t>A</w:t>
            </w:r>
          </w:p>
        </w:tc>
        <w:tc>
          <w:tcPr>
            <w:tcW w:w="281" w:type="pct"/>
          </w:tcPr>
          <w:p w14:paraId="14836411" w14:textId="77777777" w:rsidR="00C100B5" w:rsidRPr="00892393" w:rsidRDefault="00C100B5" w:rsidP="00C100B5">
            <w:pPr>
              <w:jc w:val="center"/>
            </w:pPr>
            <w:r w:rsidRPr="00892393">
              <w:t>12</w:t>
            </w:r>
          </w:p>
        </w:tc>
      </w:tr>
      <w:tr w:rsidR="00C100B5" w:rsidRPr="00892393" w14:paraId="3680762E" w14:textId="77777777" w:rsidTr="00C100B5">
        <w:trPr>
          <w:trHeight w:val="70"/>
        </w:trPr>
        <w:tc>
          <w:tcPr>
            <w:tcW w:w="268" w:type="pct"/>
          </w:tcPr>
          <w:p w14:paraId="6A24298E" w14:textId="77777777" w:rsidR="00C100B5" w:rsidRPr="00892393" w:rsidRDefault="00C100B5" w:rsidP="00C100B5">
            <w:pPr>
              <w:jc w:val="center"/>
            </w:pPr>
          </w:p>
        </w:tc>
        <w:tc>
          <w:tcPr>
            <w:tcW w:w="265" w:type="pct"/>
          </w:tcPr>
          <w:p w14:paraId="085B18A3" w14:textId="77777777" w:rsidR="00C100B5" w:rsidRPr="00892393" w:rsidRDefault="00C100B5" w:rsidP="00C100B5">
            <w:pPr>
              <w:jc w:val="center"/>
            </w:pPr>
          </w:p>
        </w:tc>
        <w:tc>
          <w:tcPr>
            <w:tcW w:w="3618" w:type="pct"/>
            <w:vAlign w:val="bottom"/>
          </w:tcPr>
          <w:p w14:paraId="29CCD5D8" w14:textId="77777777" w:rsidR="00C100B5" w:rsidRPr="00892393" w:rsidRDefault="00C100B5" w:rsidP="00C100B5">
            <w:pPr>
              <w:jc w:val="both"/>
            </w:pPr>
          </w:p>
        </w:tc>
        <w:tc>
          <w:tcPr>
            <w:tcW w:w="315" w:type="pct"/>
          </w:tcPr>
          <w:p w14:paraId="323494E3" w14:textId="77777777" w:rsidR="00C100B5" w:rsidRPr="00892393" w:rsidRDefault="00C100B5" w:rsidP="00C100B5">
            <w:pPr>
              <w:jc w:val="center"/>
            </w:pPr>
          </w:p>
        </w:tc>
        <w:tc>
          <w:tcPr>
            <w:tcW w:w="253" w:type="pct"/>
          </w:tcPr>
          <w:p w14:paraId="2640A501" w14:textId="77777777" w:rsidR="00C100B5" w:rsidRPr="00892393" w:rsidRDefault="00C100B5" w:rsidP="00C100B5">
            <w:pPr>
              <w:jc w:val="center"/>
            </w:pPr>
          </w:p>
        </w:tc>
        <w:tc>
          <w:tcPr>
            <w:tcW w:w="281" w:type="pct"/>
          </w:tcPr>
          <w:p w14:paraId="1906D75B" w14:textId="77777777" w:rsidR="00C100B5" w:rsidRPr="00892393" w:rsidRDefault="00C100B5" w:rsidP="00C100B5">
            <w:pPr>
              <w:jc w:val="center"/>
            </w:pPr>
          </w:p>
        </w:tc>
      </w:tr>
      <w:tr w:rsidR="00C100B5" w:rsidRPr="00892393" w14:paraId="5F6F7D3E" w14:textId="77777777" w:rsidTr="00C100B5">
        <w:trPr>
          <w:trHeight w:val="283"/>
        </w:trPr>
        <w:tc>
          <w:tcPr>
            <w:tcW w:w="268" w:type="pct"/>
          </w:tcPr>
          <w:p w14:paraId="79429E6C" w14:textId="77777777" w:rsidR="00C100B5" w:rsidRPr="00892393" w:rsidRDefault="00C100B5" w:rsidP="00C100B5">
            <w:pPr>
              <w:jc w:val="center"/>
            </w:pPr>
            <w:r w:rsidRPr="00892393">
              <w:t>20.</w:t>
            </w:r>
          </w:p>
        </w:tc>
        <w:tc>
          <w:tcPr>
            <w:tcW w:w="265" w:type="pct"/>
          </w:tcPr>
          <w:p w14:paraId="0BC47BAA" w14:textId="77777777" w:rsidR="00C100B5" w:rsidRPr="00892393" w:rsidRDefault="00C100B5" w:rsidP="00C100B5">
            <w:pPr>
              <w:jc w:val="center"/>
            </w:pPr>
            <w:r w:rsidRPr="00892393">
              <w:t>a.</w:t>
            </w:r>
          </w:p>
        </w:tc>
        <w:tc>
          <w:tcPr>
            <w:tcW w:w="3618" w:type="pct"/>
            <w:vAlign w:val="bottom"/>
          </w:tcPr>
          <w:p w14:paraId="0BC8E7ED" w14:textId="77777777" w:rsidR="00C100B5" w:rsidRPr="00892393" w:rsidRDefault="00C100B5" w:rsidP="00C100B5">
            <w:pPr>
              <w:spacing w:line="276" w:lineRule="auto"/>
              <w:jc w:val="both"/>
              <w:rPr>
                <w:color w:val="000000"/>
              </w:rPr>
            </w:pPr>
            <w:r w:rsidRPr="00892393">
              <w:rPr>
                <w:color w:val="000000"/>
              </w:rPr>
              <w:t>Explain how Mel frequency cepstral coefficients (MFCC) are used to recognize the emotion of a speaker from their voice.</w:t>
            </w:r>
          </w:p>
        </w:tc>
        <w:tc>
          <w:tcPr>
            <w:tcW w:w="315" w:type="pct"/>
          </w:tcPr>
          <w:p w14:paraId="3576274B" w14:textId="77777777" w:rsidR="00C100B5" w:rsidRPr="00892393" w:rsidRDefault="00C100B5" w:rsidP="00C100B5">
            <w:pPr>
              <w:jc w:val="center"/>
            </w:pPr>
            <w:r w:rsidRPr="00892393">
              <w:t>CO2</w:t>
            </w:r>
          </w:p>
        </w:tc>
        <w:tc>
          <w:tcPr>
            <w:tcW w:w="253" w:type="pct"/>
          </w:tcPr>
          <w:p w14:paraId="10CE4AEE" w14:textId="77777777" w:rsidR="00C100B5" w:rsidRPr="00892393" w:rsidRDefault="00C100B5" w:rsidP="00C100B5">
            <w:pPr>
              <w:jc w:val="center"/>
            </w:pPr>
            <w:r w:rsidRPr="00892393">
              <w:t>U</w:t>
            </w:r>
          </w:p>
        </w:tc>
        <w:tc>
          <w:tcPr>
            <w:tcW w:w="281" w:type="pct"/>
          </w:tcPr>
          <w:p w14:paraId="551D4867" w14:textId="77777777" w:rsidR="00C100B5" w:rsidRPr="00892393" w:rsidRDefault="00C100B5" w:rsidP="00C100B5">
            <w:pPr>
              <w:jc w:val="center"/>
            </w:pPr>
            <w:r w:rsidRPr="00892393">
              <w:t>6</w:t>
            </w:r>
          </w:p>
        </w:tc>
      </w:tr>
      <w:tr w:rsidR="00C100B5" w:rsidRPr="00892393" w14:paraId="2ED9A942" w14:textId="77777777" w:rsidTr="00C100B5">
        <w:trPr>
          <w:trHeight w:val="283"/>
        </w:trPr>
        <w:tc>
          <w:tcPr>
            <w:tcW w:w="268" w:type="pct"/>
          </w:tcPr>
          <w:p w14:paraId="5324ADF5" w14:textId="77777777" w:rsidR="00C100B5" w:rsidRPr="00892393" w:rsidRDefault="00C100B5" w:rsidP="00C100B5">
            <w:pPr>
              <w:jc w:val="center"/>
            </w:pPr>
          </w:p>
        </w:tc>
        <w:tc>
          <w:tcPr>
            <w:tcW w:w="265" w:type="pct"/>
          </w:tcPr>
          <w:p w14:paraId="41326233" w14:textId="77777777" w:rsidR="00C100B5" w:rsidRPr="00892393" w:rsidRDefault="00C100B5" w:rsidP="00C100B5">
            <w:pPr>
              <w:jc w:val="center"/>
            </w:pPr>
            <w:r w:rsidRPr="00892393">
              <w:t>b.</w:t>
            </w:r>
          </w:p>
        </w:tc>
        <w:tc>
          <w:tcPr>
            <w:tcW w:w="3618" w:type="pct"/>
            <w:vAlign w:val="bottom"/>
          </w:tcPr>
          <w:p w14:paraId="44EE2255" w14:textId="77777777" w:rsidR="00C100B5" w:rsidRPr="00892393" w:rsidRDefault="00C100B5" w:rsidP="00C100B5">
            <w:pPr>
              <w:jc w:val="both"/>
              <w:rPr>
                <w:bCs/>
              </w:rPr>
            </w:pPr>
            <w:r w:rsidRPr="00892393">
              <w:rPr>
                <w:color w:val="000000"/>
              </w:rPr>
              <w:t>Construct an ASR system using a filter bank-based technique to extract more robust and discriminative features.</w:t>
            </w:r>
          </w:p>
        </w:tc>
        <w:tc>
          <w:tcPr>
            <w:tcW w:w="315" w:type="pct"/>
          </w:tcPr>
          <w:p w14:paraId="7EA7EE9E" w14:textId="77777777" w:rsidR="00C100B5" w:rsidRPr="00892393" w:rsidRDefault="00C100B5" w:rsidP="00C100B5">
            <w:pPr>
              <w:jc w:val="center"/>
            </w:pPr>
            <w:r w:rsidRPr="00892393">
              <w:t>CO2</w:t>
            </w:r>
          </w:p>
        </w:tc>
        <w:tc>
          <w:tcPr>
            <w:tcW w:w="253" w:type="pct"/>
          </w:tcPr>
          <w:p w14:paraId="0B7A1824" w14:textId="77777777" w:rsidR="00C100B5" w:rsidRPr="00892393" w:rsidRDefault="00C100B5" w:rsidP="00C100B5">
            <w:pPr>
              <w:jc w:val="center"/>
            </w:pPr>
            <w:r w:rsidRPr="00892393">
              <w:t>A</w:t>
            </w:r>
          </w:p>
        </w:tc>
        <w:tc>
          <w:tcPr>
            <w:tcW w:w="281" w:type="pct"/>
          </w:tcPr>
          <w:p w14:paraId="65FCD08D" w14:textId="77777777" w:rsidR="00C100B5" w:rsidRPr="00892393" w:rsidRDefault="00C100B5" w:rsidP="00C100B5">
            <w:pPr>
              <w:jc w:val="center"/>
            </w:pPr>
            <w:r w:rsidRPr="00892393">
              <w:t>6</w:t>
            </w:r>
          </w:p>
        </w:tc>
      </w:tr>
      <w:tr w:rsidR="00C100B5" w:rsidRPr="00892393" w14:paraId="155FBDBB" w14:textId="77777777" w:rsidTr="00C100B5">
        <w:trPr>
          <w:trHeight w:val="283"/>
        </w:trPr>
        <w:tc>
          <w:tcPr>
            <w:tcW w:w="268" w:type="pct"/>
          </w:tcPr>
          <w:p w14:paraId="6F3F225D" w14:textId="77777777" w:rsidR="00C100B5" w:rsidRPr="00892393" w:rsidRDefault="00C100B5" w:rsidP="00C100B5">
            <w:pPr>
              <w:jc w:val="center"/>
            </w:pPr>
          </w:p>
        </w:tc>
        <w:tc>
          <w:tcPr>
            <w:tcW w:w="265" w:type="pct"/>
          </w:tcPr>
          <w:p w14:paraId="64163E5F" w14:textId="77777777" w:rsidR="00C100B5" w:rsidRPr="00892393" w:rsidRDefault="00C100B5" w:rsidP="00C100B5">
            <w:pPr>
              <w:jc w:val="center"/>
            </w:pPr>
          </w:p>
        </w:tc>
        <w:tc>
          <w:tcPr>
            <w:tcW w:w="3618" w:type="pct"/>
            <w:vAlign w:val="bottom"/>
          </w:tcPr>
          <w:p w14:paraId="4463B4A1" w14:textId="77777777" w:rsidR="00C100B5" w:rsidRPr="00892393" w:rsidRDefault="00C100B5" w:rsidP="00C100B5">
            <w:pPr>
              <w:jc w:val="both"/>
            </w:pPr>
          </w:p>
        </w:tc>
        <w:tc>
          <w:tcPr>
            <w:tcW w:w="315" w:type="pct"/>
          </w:tcPr>
          <w:p w14:paraId="40155077" w14:textId="77777777" w:rsidR="00C100B5" w:rsidRPr="00892393" w:rsidRDefault="00C100B5" w:rsidP="00C100B5">
            <w:pPr>
              <w:jc w:val="center"/>
            </w:pPr>
          </w:p>
        </w:tc>
        <w:tc>
          <w:tcPr>
            <w:tcW w:w="253" w:type="pct"/>
          </w:tcPr>
          <w:p w14:paraId="0CBCC61E" w14:textId="77777777" w:rsidR="00C100B5" w:rsidRPr="00892393" w:rsidRDefault="00C100B5" w:rsidP="00C100B5">
            <w:pPr>
              <w:jc w:val="center"/>
            </w:pPr>
          </w:p>
        </w:tc>
        <w:tc>
          <w:tcPr>
            <w:tcW w:w="281" w:type="pct"/>
          </w:tcPr>
          <w:p w14:paraId="41091B0E" w14:textId="77777777" w:rsidR="00C100B5" w:rsidRPr="00892393" w:rsidRDefault="00C100B5" w:rsidP="00C100B5">
            <w:pPr>
              <w:jc w:val="center"/>
            </w:pPr>
          </w:p>
        </w:tc>
      </w:tr>
      <w:tr w:rsidR="00C100B5" w:rsidRPr="00892393" w14:paraId="0FCAAE6E" w14:textId="77777777" w:rsidTr="00C100B5">
        <w:trPr>
          <w:trHeight w:val="283"/>
        </w:trPr>
        <w:tc>
          <w:tcPr>
            <w:tcW w:w="268" w:type="pct"/>
          </w:tcPr>
          <w:p w14:paraId="14FE7A04" w14:textId="77777777" w:rsidR="00C100B5" w:rsidRPr="00892393" w:rsidRDefault="00C100B5" w:rsidP="00C100B5">
            <w:pPr>
              <w:jc w:val="center"/>
            </w:pPr>
            <w:r w:rsidRPr="00892393">
              <w:t>21.</w:t>
            </w:r>
          </w:p>
        </w:tc>
        <w:tc>
          <w:tcPr>
            <w:tcW w:w="265" w:type="pct"/>
          </w:tcPr>
          <w:p w14:paraId="019B9F15" w14:textId="77777777" w:rsidR="00C100B5" w:rsidRPr="00892393" w:rsidRDefault="00C100B5" w:rsidP="00C100B5">
            <w:pPr>
              <w:jc w:val="center"/>
            </w:pPr>
          </w:p>
        </w:tc>
        <w:tc>
          <w:tcPr>
            <w:tcW w:w="3618" w:type="pct"/>
            <w:vAlign w:val="bottom"/>
          </w:tcPr>
          <w:p w14:paraId="4A32A1E0" w14:textId="77777777" w:rsidR="00C100B5" w:rsidRPr="00892393" w:rsidRDefault="00C100B5" w:rsidP="00C100B5">
            <w:pPr>
              <w:jc w:val="both"/>
            </w:pPr>
            <w:r w:rsidRPr="00892393">
              <w:t>Describe the comprehensive architecture of automatic speech recognition systems, outlining the key components of converting speech to text. Elaborate on strategies and advancements utilized to mitigate these challenges and enhance the overall performance and robustness of acoustic models in speech recognition.</w:t>
            </w:r>
          </w:p>
        </w:tc>
        <w:tc>
          <w:tcPr>
            <w:tcW w:w="315" w:type="pct"/>
          </w:tcPr>
          <w:p w14:paraId="1378DF87" w14:textId="77777777" w:rsidR="00C100B5" w:rsidRPr="00892393" w:rsidRDefault="00C100B5" w:rsidP="00C100B5">
            <w:pPr>
              <w:jc w:val="center"/>
            </w:pPr>
            <w:r w:rsidRPr="00892393">
              <w:t>CO3</w:t>
            </w:r>
          </w:p>
        </w:tc>
        <w:tc>
          <w:tcPr>
            <w:tcW w:w="253" w:type="pct"/>
          </w:tcPr>
          <w:p w14:paraId="1F23F21F" w14:textId="77777777" w:rsidR="00C100B5" w:rsidRPr="00892393" w:rsidRDefault="00C100B5" w:rsidP="00C100B5">
            <w:pPr>
              <w:jc w:val="center"/>
            </w:pPr>
            <w:r w:rsidRPr="00892393">
              <w:t>U</w:t>
            </w:r>
          </w:p>
        </w:tc>
        <w:tc>
          <w:tcPr>
            <w:tcW w:w="281" w:type="pct"/>
          </w:tcPr>
          <w:p w14:paraId="410C4BF4" w14:textId="77777777" w:rsidR="00C100B5" w:rsidRPr="00892393" w:rsidRDefault="00C100B5" w:rsidP="00C100B5">
            <w:pPr>
              <w:jc w:val="center"/>
            </w:pPr>
            <w:r w:rsidRPr="00892393">
              <w:t>12</w:t>
            </w:r>
          </w:p>
        </w:tc>
      </w:tr>
      <w:tr w:rsidR="00C100B5" w:rsidRPr="00892393" w14:paraId="010875CB" w14:textId="77777777" w:rsidTr="00C100B5">
        <w:trPr>
          <w:trHeight w:val="70"/>
        </w:trPr>
        <w:tc>
          <w:tcPr>
            <w:tcW w:w="268" w:type="pct"/>
          </w:tcPr>
          <w:p w14:paraId="6D925CD1" w14:textId="77777777" w:rsidR="00C100B5" w:rsidRPr="00892393" w:rsidRDefault="00C100B5" w:rsidP="00C100B5">
            <w:pPr>
              <w:jc w:val="center"/>
            </w:pPr>
          </w:p>
        </w:tc>
        <w:tc>
          <w:tcPr>
            <w:tcW w:w="265" w:type="pct"/>
          </w:tcPr>
          <w:p w14:paraId="22FFBA3C" w14:textId="77777777" w:rsidR="00C100B5" w:rsidRPr="00892393" w:rsidRDefault="00C100B5" w:rsidP="00C100B5">
            <w:pPr>
              <w:jc w:val="center"/>
            </w:pPr>
          </w:p>
        </w:tc>
        <w:tc>
          <w:tcPr>
            <w:tcW w:w="3618" w:type="pct"/>
            <w:vAlign w:val="bottom"/>
          </w:tcPr>
          <w:p w14:paraId="47985076" w14:textId="77777777" w:rsidR="00C100B5" w:rsidRPr="00892393" w:rsidRDefault="00C100B5" w:rsidP="00C100B5">
            <w:pPr>
              <w:jc w:val="both"/>
            </w:pPr>
          </w:p>
        </w:tc>
        <w:tc>
          <w:tcPr>
            <w:tcW w:w="315" w:type="pct"/>
          </w:tcPr>
          <w:p w14:paraId="39538F57" w14:textId="77777777" w:rsidR="00C100B5" w:rsidRPr="00892393" w:rsidRDefault="00C100B5" w:rsidP="00C100B5">
            <w:pPr>
              <w:jc w:val="center"/>
            </w:pPr>
          </w:p>
        </w:tc>
        <w:tc>
          <w:tcPr>
            <w:tcW w:w="253" w:type="pct"/>
          </w:tcPr>
          <w:p w14:paraId="55AED997" w14:textId="77777777" w:rsidR="00C100B5" w:rsidRPr="00892393" w:rsidRDefault="00C100B5" w:rsidP="00C100B5">
            <w:pPr>
              <w:jc w:val="center"/>
            </w:pPr>
          </w:p>
        </w:tc>
        <w:tc>
          <w:tcPr>
            <w:tcW w:w="281" w:type="pct"/>
          </w:tcPr>
          <w:p w14:paraId="2FDE5FA8" w14:textId="77777777" w:rsidR="00C100B5" w:rsidRPr="00892393" w:rsidRDefault="00C100B5" w:rsidP="00C100B5">
            <w:pPr>
              <w:jc w:val="center"/>
            </w:pPr>
          </w:p>
        </w:tc>
      </w:tr>
      <w:tr w:rsidR="00C100B5" w:rsidRPr="00892393" w14:paraId="1A66FDC4" w14:textId="77777777" w:rsidTr="00C100B5">
        <w:trPr>
          <w:trHeight w:val="283"/>
        </w:trPr>
        <w:tc>
          <w:tcPr>
            <w:tcW w:w="268" w:type="pct"/>
          </w:tcPr>
          <w:p w14:paraId="3C9BA458" w14:textId="77777777" w:rsidR="00C100B5" w:rsidRPr="00892393" w:rsidRDefault="00C100B5" w:rsidP="00C100B5">
            <w:pPr>
              <w:jc w:val="center"/>
            </w:pPr>
            <w:r w:rsidRPr="00892393">
              <w:t>22.</w:t>
            </w:r>
          </w:p>
        </w:tc>
        <w:tc>
          <w:tcPr>
            <w:tcW w:w="265" w:type="pct"/>
          </w:tcPr>
          <w:p w14:paraId="39FC9545" w14:textId="77777777" w:rsidR="00C100B5" w:rsidRPr="00892393" w:rsidRDefault="00C100B5" w:rsidP="00C100B5">
            <w:pPr>
              <w:jc w:val="center"/>
            </w:pPr>
            <w:r w:rsidRPr="00892393">
              <w:t>a.</w:t>
            </w:r>
          </w:p>
        </w:tc>
        <w:tc>
          <w:tcPr>
            <w:tcW w:w="3618" w:type="pct"/>
            <w:vAlign w:val="bottom"/>
          </w:tcPr>
          <w:p w14:paraId="29F73A14" w14:textId="77777777" w:rsidR="00C100B5" w:rsidRPr="00892393" w:rsidRDefault="00C100B5" w:rsidP="00C100B5">
            <w:pPr>
              <w:jc w:val="both"/>
            </w:pPr>
            <w:r w:rsidRPr="00892393">
              <w:rPr>
                <w:color w:val="000000"/>
              </w:rPr>
              <w:t>Explain how the automatic speech recognition system is an important bridge in fostering better human-to-human and machine communication.</w:t>
            </w:r>
          </w:p>
        </w:tc>
        <w:tc>
          <w:tcPr>
            <w:tcW w:w="315" w:type="pct"/>
          </w:tcPr>
          <w:p w14:paraId="0C7BEC15" w14:textId="77777777" w:rsidR="00C100B5" w:rsidRPr="00892393" w:rsidRDefault="00C100B5" w:rsidP="00C100B5">
            <w:pPr>
              <w:jc w:val="center"/>
            </w:pPr>
            <w:r w:rsidRPr="00892393">
              <w:t>CO4</w:t>
            </w:r>
          </w:p>
        </w:tc>
        <w:tc>
          <w:tcPr>
            <w:tcW w:w="253" w:type="pct"/>
          </w:tcPr>
          <w:p w14:paraId="091C9ACE" w14:textId="77777777" w:rsidR="00C100B5" w:rsidRPr="00892393" w:rsidRDefault="00C100B5" w:rsidP="00C100B5">
            <w:pPr>
              <w:jc w:val="center"/>
            </w:pPr>
            <w:r w:rsidRPr="00892393">
              <w:t>U</w:t>
            </w:r>
          </w:p>
        </w:tc>
        <w:tc>
          <w:tcPr>
            <w:tcW w:w="281" w:type="pct"/>
          </w:tcPr>
          <w:p w14:paraId="296B74A7" w14:textId="77777777" w:rsidR="00C100B5" w:rsidRPr="00892393" w:rsidRDefault="00C100B5" w:rsidP="00C100B5">
            <w:pPr>
              <w:jc w:val="center"/>
            </w:pPr>
            <w:r w:rsidRPr="00892393">
              <w:t>6</w:t>
            </w:r>
          </w:p>
        </w:tc>
      </w:tr>
      <w:tr w:rsidR="00C100B5" w:rsidRPr="00892393" w14:paraId="61728A24" w14:textId="77777777" w:rsidTr="00C100B5">
        <w:trPr>
          <w:trHeight w:val="283"/>
        </w:trPr>
        <w:tc>
          <w:tcPr>
            <w:tcW w:w="268" w:type="pct"/>
          </w:tcPr>
          <w:p w14:paraId="7C220C89" w14:textId="77777777" w:rsidR="00C100B5" w:rsidRPr="00892393" w:rsidRDefault="00C100B5" w:rsidP="00C100B5">
            <w:pPr>
              <w:jc w:val="center"/>
            </w:pPr>
          </w:p>
        </w:tc>
        <w:tc>
          <w:tcPr>
            <w:tcW w:w="265" w:type="pct"/>
          </w:tcPr>
          <w:p w14:paraId="4147D6C9" w14:textId="77777777" w:rsidR="00C100B5" w:rsidRPr="00892393" w:rsidRDefault="00C100B5" w:rsidP="00C100B5">
            <w:pPr>
              <w:jc w:val="center"/>
            </w:pPr>
            <w:r w:rsidRPr="00892393">
              <w:t>b.</w:t>
            </w:r>
          </w:p>
        </w:tc>
        <w:tc>
          <w:tcPr>
            <w:tcW w:w="3618" w:type="pct"/>
            <w:vAlign w:val="bottom"/>
          </w:tcPr>
          <w:p w14:paraId="7C07AFF6" w14:textId="77777777" w:rsidR="00C100B5" w:rsidRPr="00892393" w:rsidRDefault="00C100B5" w:rsidP="00C100B5">
            <w:pPr>
              <w:jc w:val="both"/>
              <w:rPr>
                <w:bCs/>
              </w:rPr>
            </w:pPr>
            <w:r w:rsidRPr="00892393">
              <w:t>Explain the architecture of a deep neural network for speech recognition application and also summarize the limitations of conventional acoustic models.</w:t>
            </w:r>
          </w:p>
        </w:tc>
        <w:tc>
          <w:tcPr>
            <w:tcW w:w="315" w:type="pct"/>
          </w:tcPr>
          <w:p w14:paraId="4DF6737E" w14:textId="77777777" w:rsidR="00C100B5" w:rsidRPr="00892393" w:rsidRDefault="00C100B5" w:rsidP="00C100B5">
            <w:pPr>
              <w:jc w:val="center"/>
            </w:pPr>
            <w:r w:rsidRPr="00892393">
              <w:t>CO4</w:t>
            </w:r>
          </w:p>
        </w:tc>
        <w:tc>
          <w:tcPr>
            <w:tcW w:w="253" w:type="pct"/>
          </w:tcPr>
          <w:p w14:paraId="02B97DD2" w14:textId="77777777" w:rsidR="00C100B5" w:rsidRPr="00892393" w:rsidRDefault="00C100B5" w:rsidP="00C100B5">
            <w:pPr>
              <w:jc w:val="center"/>
            </w:pPr>
            <w:r w:rsidRPr="00892393">
              <w:t>U</w:t>
            </w:r>
          </w:p>
        </w:tc>
        <w:tc>
          <w:tcPr>
            <w:tcW w:w="281" w:type="pct"/>
          </w:tcPr>
          <w:p w14:paraId="211C9AFC" w14:textId="77777777" w:rsidR="00C100B5" w:rsidRPr="00892393" w:rsidRDefault="00C100B5" w:rsidP="00C100B5">
            <w:pPr>
              <w:jc w:val="center"/>
            </w:pPr>
            <w:r w:rsidRPr="00892393">
              <w:t>6</w:t>
            </w:r>
          </w:p>
        </w:tc>
      </w:tr>
      <w:tr w:rsidR="00C100B5" w:rsidRPr="00892393" w14:paraId="4732D2A7" w14:textId="77777777" w:rsidTr="00C100B5">
        <w:trPr>
          <w:trHeight w:val="70"/>
        </w:trPr>
        <w:tc>
          <w:tcPr>
            <w:tcW w:w="268" w:type="pct"/>
          </w:tcPr>
          <w:p w14:paraId="022A7AB2" w14:textId="77777777" w:rsidR="00C100B5" w:rsidRPr="00892393" w:rsidRDefault="00C100B5" w:rsidP="00C100B5">
            <w:pPr>
              <w:jc w:val="center"/>
            </w:pPr>
          </w:p>
        </w:tc>
        <w:tc>
          <w:tcPr>
            <w:tcW w:w="265" w:type="pct"/>
          </w:tcPr>
          <w:p w14:paraId="32B1BC8E" w14:textId="77777777" w:rsidR="00C100B5" w:rsidRPr="00892393" w:rsidRDefault="00C100B5" w:rsidP="00C100B5">
            <w:pPr>
              <w:jc w:val="center"/>
            </w:pPr>
          </w:p>
        </w:tc>
        <w:tc>
          <w:tcPr>
            <w:tcW w:w="3618" w:type="pct"/>
            <w:vAlign w:val="bottom"/>
          </w:tcPr>
          <w:p w14:paraId="679B6EC6" w14:textId="77777777" w:rsidR="00C100B5" w:rsidRPr="00892393" w:rsidRDefault="00C100B5" w:rsidP="00C100B5">
            <w:pPr>
              <w:jc w:val="both"/>
            </w:pPr>
          </w:p>
        </w:tc>
        <w:tc>
          <w:tcPr>
            <w:tcW w:w="315" w:type="pct"/>
          </w:tcPr>
          <w:p w14:paraId="50F594F2" w14:textId="77777777" w:rsidR="00C100B5" w:rsidRPr="00892393" w:rsidRDefault="00C100B5" w:rsidP="00C100B5">
            <w:pPr>
              <w:jc w:val="center"/>
            </w:pPr>
          </w:p>
        </w:tc>
        <w:tc>
          <w:tcPr>
            <w:tcW w:w="253" w:type="pct"/>
          </w:tcPr>
          <w:p w14:paraId="785FDAC8" w14:textId="77777777" w:rsidR="00C100B5" w:rsidRPr="00892393" w:rsidRDefault="00C100B5" w:rsidP="00C100B5">
            <w:pPr>
              <w:jc w:val="center"/>
            </w:pPr>
          </w:p>
        </w:tc>
        <w:tc>
          <w:tcPr>
            <w:tcW w:w="281" w:type="pct"/>
          </w:tcPr>
          <w:p w14:paraId="105926D1" w14:textId="77777777" w:rsidR="00C100B5" w:rsidRPr="00892393" w:rsidRDefault="00C100B5" w:rsidP="00C100B5">
            <w:pPr>
              <w:jc w:val="center"/>
            </w:pPr>
          </w:p>
        </w:tc>
      </w:tr>
      <w:tr w:rsidR="00C100B5" w:rsidRPr="00892393" w14:paraId="243B8CA0" w14:textId="77777777" w:rsidTr="00C100B5">
        <w:trPr>
          <w:trHeight w:val="283"/>
        </w:trPr>
        <w:tc>
          <w:tcPr>
            <w:tcW w:w="268" w:type="pct"/>
          </w:tcPr>
          <w:p w14:paraId="03C82963" w14:textId="77777777" w:rsidR="00C100B5" w:rsidRPr="00892393" w:rsidRDefault="00C100B5" w:rsidP="00C100B5">
            <w:pPr>
              <w:jc w:val="center"/>
            </w:pPr>
            <w:r w:rsidRPr="00892393">
              <w:t>23.</w:t>
            </w:r>
          </w:p>
        </w:tc>
        <w:tc>
          <w:tcPr>
            <w:tcW w:w="265" w:type="pct"/>
          </w:tcPr>
          <w:p w14:paraId="30E870D7" w14:textId="77777777" w:rsidR="00C100B5" w:rsidRPr="00892393" w:rsidRDefault="00C100B5" w:rsidP="00C100B5">
            <w:pPr>
              <w:jc w:val="center"/>
            </w:pPr>
          </w:p>
        </w:tc>
        <w:tc>
          <w:tcPr>
            <w:tcW w:w="3618" w:type="pct"/>
            <w:vAlign w:val="bottom"/>
          </w:tcPr>
          <w:p w14:paraId="603DB295" w14:textId="77777777" w:rsidR="00C100B5" w:rsidRPr="00892393" w:rsidRDefault="00C100B5" w:rsidP="00C100B5">
            <w:pPr>
              <w:jc w:val="both"/>
            </w:pPr>
            <w:r w:rsidRPr="00892393">
              <w:t>Describe the significance and mechanisms of feature representation learning in deep neural networks, emphasizing its role in extracting meaningful representations from raw data. Highlight the importance of feature representation in enabling deep neural networks to effectively tackle complex tasks and improve performance across speech recognition domains.</w:t>
            </w:r>
          </w:p>
        </w:tc>
        <w:tc>
          <w:tcPr>
            <w:tcW w:w="315" w:type="pct"/>
          </w:tcPr>
          <w:p w14:paraId="39F8ED19" w14:textId="77777777" w:rsidR="00C100B5" w:rsidRPr="00892393" w:rsidRDefault="00C100B5" w:rsidP="00C100B5">
            <w:pPr>
              <w:jc w:val="center"/>
            </w:pPr>
            <w:r w:rsidRPr="00892393">
              <w:t>CO5</w:t>
            </w:r>
          </w:p>
        </w:tc>
        <w:tc>
          <w:tcPr>
            <w:tcW w:w="253" w:type="pct"/>
          </w:tcPr>
          <w:p w14:paraId="1DACB24C" w14:textId="77777777" w:rsidR="00C100B5" w:rsidRPr="00892393" w:rsidRDefault="00C100B5" w:rsidP="00C100B5">
            <w:pPr>
              <w:jc w:val="center"/>
            </w:pPr>
            <w:r w:rsidRPr="00892393">
              <w:t>U</w:t>
            </w:r>
          </w:p>
        </w:tc>
        <w:tc>
          <w:tcPr>
            <w:tcW w:w="281" w:type="pct"/>
          </w:tcPr>
          <w:p w14:paraId="0540DBC3" w14:textId="77777777" w:rsidR="00C100B5" w:rsidRPr="00892393" w:rsidRDefault="00C100B5" w:rsidP="00C100B5">
            <w:pPr>
              <w:jc w:val="center"/>
            </w:pPr>
            <w:r w:rsidRPr="00892393">
              <w:t>12</w:t>
            </w:r>
          </w:p>
        </w:tc>
      </w:tr>
      <w:tr w:rsidR="00C100B5" w:rsidRPr="00892393" w14:paraId="4A8BB937" w14:textId="77777777" w:rsidTr="00C100B5">
        <w:trPr>
          <w:trHeight w:val="70"/>
        </w:trPr>
        <w:tc>
          <w:tcPr>
            <w:tcW w:w="5000" w:type="pct"/>
            <w:gridSpan w:val="6"/>
          </w:tcPr>
          <w:p w14:paraId="1B8EA63A" w14:textId="77777777" w:rsidR="00C100B5" w:rsidRPr="00892393" w:rsidRDefault="00C100B5" w:rsidP="00C100B5">
            <w:pPr>
              <w:jc w:val="center"/>
              <w:rPr>
                <w:b/>
                <w:bCs/>
              </w:rPr>
            </w:pPr>
            <w:r w:rsidRPr="00892393">
              <w:rPr>
                <w:b/>
                <w:bCs/>
              </w:rPr>
              <w:t>COMPULSORY QUESTION</w:t>
            </w:r>
          </w:p>
        </w:tc>
      </w:tr>
      <w:tr w:rsidR="00C100B5" w:rsidRPr="00892393" w14:paraId="6B33D3C8" w14:textId="77777777" w:rsidTr="00C100B5">
        <w:trPr>
          <w:trHeight w:val="283"/>
        </w:trPr>
        <w:tc>
          <w:tcPr>
            <w:tcW w:w="268" w:type="pct"/>
          </w:tcPr>
          <w:p w14:paraId="6D4D4B05" w14:textId="77777777" w:rsidR="00C100B5" w:rsidRPr="00892393" w:rsidRDefault="00C100B5" w:rsidP="00C100B5">
            <w:pPr>
              <w:jc w:val="center"/>
            </w:pPr>
            <w:r w:rsidRPr="00892393">
              <w:t>24.</w:t>
            </w:r>
          </w:p>
        </w:tc>
        <w:tc>
          <w:tcPr>
            <w:tcW w:w="265" w:type="pct"/>
          </w:tcPr>
          <w:p w14:paraId="4943E911" w14:textId="77777777" w:rsidR="00C100B5" w:rsidRPr="00892393" w:rsidRDefault="00C100B5" w:rsidP="00C100B5">
            <w:pPr>
              <w:jc w:val="center"/>
            </w:pPr>
          </w:p>
        </w:tc>
        <w:tc>
          <w:tcPr>
            <w:tcW w:w="3618" w:type="pct"/>
            <w:vAlign w:val="bottom"/>
          </w:tcPr>
          <w:p w14:paraId="4D50FA88" w14:textId="77777777" w:rsidR="00C100B5" w:rsidRPr="00892393" w:rsidRDefault="00C100B5" w:rsidP="00C100B5">
            <w:pPr>
              <w:jc w:val="both"/>
            </w:pPr>
            <w:r w:rsidRPr="00892393">
              <w:t xml:space="preserve">Explain in detail representation sharing and transfer in deep neural networks. How do these concepts contribute to the efficacy and efficiency of neural network models? Provide examples or applications to illustrate their significance. </w:t>
            </w:r>
          </w:p>
        </w:tc>
        <w:tc>
          <w:tcPr>
            <w:tcW w:w="315" w:type="pct"/>
          </w:tcPr>
          <w:p w14:paraId="36A80694" w14:textId="77777777" w:rsidR="00C100B5" w:rsidRPr="00892393" w:rsidRDefault="00C100B5" w:rsidP="00C100B5">
            <w:pPr>
              <w:jc w:val="center"/>
            </w:pPr>
            <w:r w:rsidRPr="00892393">
              <w:t>CO6</w:t>
            </w:r>
          </w:p>
        </w:tc>
        <w:tc>
          <w:tcPr>
            <w:tcW w:w="253" w:type="pct"/>
          </w:tcPr>
          <w:p w14:paraId="67112711" w14:textId="77777777" w:rsidR="00C100B5" w:rsidRPr="00892393" w:rsidRDefault="00C100B5" w:rsidP="00C100B5">
            <w:pPr>
              <w:jc w:val="center"/>
            </w:pPr>
            <w:r w:rsidRPr="00892393">
              <w:t>U</w:t>
            </w:r>
          </w:p>
        </w:tc>
        <w:tc>
          <w:tcPr>
            <w:tcW w:w="281" w:type="pct"/>
          </w:tcPr>
          <w:p w14:paraId="1814A613" w14:textId="77777777" w:rsidR="00C100B5" w:rsidRPr="00892393" w:rsidRDefault="00C100B5" w:rsidP="00C100B5">
            <w:pPr>
              <w:jc w:val="center"/>
            </w:pPr>
            <w:r w:rsidRPr="00892393">
              <w:t>12</w:t>
            </w:r>
          </w:p>
        </w:tc>
      </w:tr>
    </w:tbl>
    <w:p w14:paraId="3E50984B" w14:textId="77777777" w:rsidR="00C100B5" w:rsidRDefault="00C100B5" w:rsidP="002E336A">
      <w:pPr>
        <w:rPr>
          <w:sz w:val="20"/>
          <w:szCs w:val="20"/>
        </w:rPr>
      </w:pPr>
      <w:r w:rsidRPr="00892393">
        <w:rPr>
          <w:b/>
          <w:bCs/>
          <w:sz w:val="20"/>
          <w:szCs w:val="20"/>
        </w:rPr>
        <w:t>CO</w:t>
      </w:r>
      <w:r w:rsidRPr="00892393">
        <w:rPr>
          <w:sz w:val="20"/>
          <w:szCs w:val="20"/>
        </w:rPr>
        <w:t xml:space="preserve"> – COURSE OUTCOME</w:t>
      </w:r>
      <w:r w:rsidRPr="00892393">
        <w:rPr>
          <w:sz w:val="20"/>
          <w:szCs w:val="20"/>
        </w:rPr>
        <w:tab/>
        <w:t xml:space="preserve">       </w:t>
      </w:r>
      <w:r w:rsidRPr="00892393">
        <w:rPr>
          <w:b/>
          <w:bCs/>
          <w:sz w:val="20"/>
          <w:szCs w:val="20"/>
        </w:rPr>
        <w:t>BL</w:t>
      </w:r>
      <w:r w:rsidRPr="00892393">
        <w:rPr>
          <w:sz w:val="20"/>
          <w:szCs w:val="20"/>
        </w:rPr>
        <w:t xml:space="preserve"> – BLOOM’S LEVEL       </w:t>
      </w:r>
      <w:r w:rsidRPr="00892393">
        <w:rPr>
          <w:b/>
          <w:bCs/>
          <w:sz w:val="20"/>
          <w:szCs w:val="20"/>
        </w:rPr>
        <w:t>M</w:t>
      </w:r>
      <w:r w:rsidRPr="00892393">
        <w:rPr>
          <w:sz w:val="20"/>
          <w:szCs w:val="20"/>
        </w:rPr>
        <w:t xml:space="preserve"> – MARKS ALLOTTED</w:t>
      </w:r>
    </w:p>
    <w:tbl>
      <w:tblPr>
        <w:tblStyle w:val="TableGrid"/>
        <w:tblW w:w="10490" w:type="dxa"/>
        <w:tblInd w:w="-714" w:type="dxa"/>
        <w:tblLook w:val="04A0" w:firstRow="1" w:lastRow="0" w:firstColumn="1" w:lastColumn="0" w:noHBand="0" w:noVBand="1"/>
      </w:tblPr>
      <w:tblGrid>
        <w:gridCol w:w="670"/>
        <w:gridCol w:w="44"/>
        <w:gridCol w:w="1140"/>
        <w:gridCol w:w="709"/>
        <w:gridCol w:w="708"/>
        <w:gridCol w:w="709"/>
        <w:gridCol w:w="709"/>
        <w:gridCol w:w="709"/>
        <w:gridCol w:w="708"/>
        <w:gridCol w:w="993"/>
        <w:gridCol w:w="3391"/>
      </w:tblGrid>
      <w:tr w:rsidR="00C100B5" w:rsidRPr="005C2964" w14:paraId="2C696A33" w14:textId="77777777" w:rsidTr="00C100B5">
        <w:trPr>
          <w:trHeight w:val="283"/>
        </w:trPr>
        <w:tc>
          <w:tcPr>
            <w:tcW w:w="670" w:type="dxa"/>
          </w:tcPr>
          <w:p w14:paraId="34EF39CE" w14:textId="77777777" w:rsidR="00C100B5" w:rsidRPr="005C2964" w:rsidRDefault="00C100B5" w:rsidP="00C100B5">
            <w:pPr>
              <w:rPr>
                <w:sz w:val="22"/>
                <w:szCs w:val="22"/>
              </w:rPr>
            </w:pPr>
          </w:p>
        </w:tc>
        <w:tc>
          <w:tcPr>
            <w:tcW w:w="9820" w:type="dxa"/>
            <w:gridSpan w:val="10"/>
          </w:tcPr>
          <w:p w14:paraId="58897564" w14:textId="77777777" w:rsidR="00C100B5" w:rsidRPr="005C2964" w:rsidRDefault="00C100B5" w:rsidP="00C100B5">
            <w:pPr>
              <w:jc w:val="center"/>
              <w:rPr>
                <w:b/>
                <w:sz w:val="22"/>
                <w:szCs w:val="22"/>
              </w:rPr>
            </w:pPr>
            <w:r w:rsidRPr="005C2964">
              <w:rPr>
                <w:b/>
                <w:sz w:val="22"/>
                <w:szCs w:val="22"/>
              </w:rPr>
              <w:t>COURSE OUTCOMES</w:t>
            </w:r>
          </w:p>
        </w:tc>
      </w:tr>
      <w:tr w:rsidR="00C100B5" w:rsidRPr="005C2964" w14:paraId="227E1AF2" w14:textId="77777777" w:rsidTr="00C100B5">
        <w:trPr>
          <w:trHeight w:val="283"/>
        </w:trPr>
        <w:tc>
          <w:tcPr>
            <w:tcW w:w="670" w:type="dxa"/>
          </w:tcPr>
          <w:p w14:paraId="631BFD71" w14:textId="77777777" w:rsidR="00C100B5" w:rsidRPr="005C2964" w:rsidRDefault="00C100B5" w:rsidP="00C100B5">
            <w:pPr>
              <w:rPr>
                <w:b/>
                <w:bCs/>
                <w:sz w:val="22"/>
                <w:szCs w:val="22"/>
              </w:rPr>
            </w:pPr>
            <w:r w:rsidRPr="005C2964">
              <w:rPr>
                <w:b/>
                <w:bCs/>
                <w:sz w:val="22"/>
                <w:szCs w:val="22"/>
              </w:rPr>
              <w:t>CO1</w:t>
            </w:r>
          </w:p>
        </w:tc>
        <w:tc>
          <w:tcPr>
            <w:tcW w:w="9820" w:type="dxa"/>
            <w:gridSpan w:val="10"/>
          </w:tcPr>
          <w:p w14:paraId="43D6CCDD" w14:textId="77777777" w:rsidR="00C100B5" w:rsidRPr="005C2964" w:rsidRDefault="00C100B5" w:rsidP="00C100B5">
            <w:pPr>
              <w:rPr>
                <w:sz w:val="22"/>
                <w:szCs w:val="22"/>
              </w:rPr>
            </w:pPr>
            <w:r w:rsidRPr="005C2964">
              <w:rPr>
                <w:sz w:val="22"/>
                <w:szCs w:val="22"/>
              </w:rPr>
              <w:t>understand the fundamentals of speech processing techniques</w:t>
            </w:r>
          </w:p>
        </w:tc>
      </w:tr>
      <w:tr w:rsidR="00C100B5" w:rsidRPr="005C2964" w14:paraId="44DD22AD" w14:textId="77777777" w:rsidTr="00C100B5">
        <w:trPr>
          <w:trHeight w:val="283"/>
        </w:trPr>
        <w:tc>
          <w:tcPr>
            <w:tcW w:w="670" w:type="dxa"/>
          </w:tcPr>
          <w:p w14:paraId="5ADC7587" w14:textId="77777777" w:rsidR="00C100B5" w:rsidRPr="005C2964" w:rsidRDefault="00C100B5" w:rsidP="00C100B5">
            <w:pPr>
              <w:rPr>
                <w:b/>
                <w:bCs/>
                <w:sz w:val="22"/>
                <w:szCs w:val="22"/>
              </w:rPr>
            </w:pPr>
            <w:r w:rsidRPr="005C2964">
              <w:rPr>
                <w:b/>
                <w:bCs/>
                <w:sz w:val="22"/>
                <w:szCs w:val="22"/>
              </w:rPr>
              <w:t>CO2</w:t>
            </w:r>
          </w:p>
        </w:tc>
        <w:tc>
          <w:tcPr>
            <w:tcW w:w="9820" w:type="dxa"/>
            <w:gridSpan w:val="10"/>
          </w:tcPr>
          <w:p w14:paraId="56959E0C" w14:textId="77777777" w:rsidR="00C100B5" w:rsidRPr="005C2964" w:rsidRDefault="00C100B5" w:rsidP="00C100B5">
            <w:pPr>
              <w:rPr>
                <w:sz w:val="22"/>
                <w:szCs w:val="22"/>
              </w:rPr>
            </w:pPr>
            <w:r w:rsidRPr="005C2964">
              <w:rPr>
                <w:sz w:val="22"/>
                <w:szCs w:val="22"/>
              </w:rPr>
              <w:t>choose the appropriate speech analysis techniques</w:t>
            </w:r>
          </w:p>
        </w:tc>
      </w:tr>
      <w:tr w:rsidR="00C100B5" w:rsidRPr="005C2964" w14:paraId="2F7D4D81" w14:textId="77777777" w:rsidTr="00C100B5">
        <w:trPr>
          <w:trHeight w:val="283"/>
        </w:trPr>
        <w:tc>
          <w:tcPr>
            <w:tcW w:w="670" w:type="dxa"/>
          </w:tcPr>
          <w:p w14:paraId="72882B66" w14:textId="77777777" w:rsidR="00C100B5" w:rsidRPr="005C2964" w:rsidRDefault="00C100B5" w:rsidP="00C100B5">
            <w:pPr>
              <w:rPr>
                <w:b/>
                <w:bCs/>
                <w:sz w:val="22"/>
                <w:szCs w:val="22"/>
              </w:rPr>
            </w:pPr>
            <w:r w:rsidRPr="005C2964">
              <w:rPr>
                <w:b/>
                <w:bCs/>
                <w:sz w:val="22"/>
                <w:szCs w:val="22"/>
              </w:rPr>
              <w:t>CO3</w:t>
            </w:r>
          </w:p>
        </w:tc>
        <w:tc>
          <w:tcPr>
            <w:tcW w:w="9820" w:type="dxa"/>
            <w:gridSpan w:val="10"/>
          </w:tcPr>
          <w:p w14:paraId="6CF5DF1D" w14:textId="77777777" w:rsidR="00C100B5" w:rsidRPr="005C2964" w:rsidRDefault="00C100B5" w:rsidP="00C100B5">
            <w:pPr>
              <w:rPr>
                <w:sz w:val="22"/>
                <w:szCs w:val="22"/>
              </w:rPr>
            </w:pPr>
            <w:r w:rsidRPr="005C2964">
              <w:rPr>
                <w:sz w:val="22"/>
                <w:szCs w:val="22"/>
              </w:rPr>
              <w:t>design a suitable acoustic model for a given input speech</w:t>
            </w:r>
          </w:p>
        </w:tc>
      </w:tr>
      <w:tr w:rsidR="00C100B5" w:rsidRPr="005C2964" w14:paraId="27B591A9" w14:textId="77777777" w:rsidTr="00C100B5">
        <w:trPr>
          <w:trHeight w:val="283"/>
        </w:trPr>
        <w:tc>
          <w:tcPr>
            <w:tcW w:w="670" w:type="dxa"/>
          </w:tcPr>
          <w:p w14:paraId="75130BFA" w14:textId="77777777" w:rsidR="00C100B5" w:rsidRPr="005C2964" w:rsidRDefault="00C100B5" w:rsidP="00C100B5">
            <w:pPr>
              <w:rPr>
                <w:b/>
                <w:bCs/>
                <w:sz w:val="22"/>
                <w:szCs w:val="22"/>
              </w:rPr>
            </w:pPr>
            <w:r w:rsidRPr="005C2964">
              <w:rPr>
                <w:b/>
                <w:bCs/>
                <w:sz w:val="22"/>
                <w:szCs w:val="22"/>
              </w:rPr>
              <w:t>CO4</w:t>
            </w:r>
          </w:p>
        </w:tc>
        <w:tc>
          <w:tcPr>
            <w:tcW w:w="9820" w:type="dxa"/>
            <w:gridSpan w:val="10"/>
          </w:tcPr>
          <w:p w14:paraId="76BF65E9" w14:textId="77777777" w:rsidR="00C100B5" w:rsidRPr="005C2964" w:rsidRDefault="00C100B5" w:rsidP="00C100B5">
            <w:pPr>
              <w:rPr>
                <w:sz w:val="22"/>
                <w:szCs w:val="22"/>
              </w:rPr>
            </w:pPr>
            <w:r w:rsidRPr="005C2964">
              <w:rPr>
                <w:sz w:val="22"/>
                <w:szCs w:val="22"/>
              </w:rPr>
              <w:t>illustrate the models for recognizing given input speech</w:t>
            </w:r>
          </w:p>
        </w:tc>
      </w:tr>
      <w:tr w:rsidR="00C100B5" w:rsidRPr="005C2964" w14:paraId="4C119D4D" w14:textId="77777777" w:rsidTr="00C100B5">
        <w:trPr>
          <w:trHeight w:val="283"/>
        </w:trPr>
        <w:tc>
          <w:tcPr>
            <w:tcW w:w="670" w:type="dxa"/>
          </w:tcPr>
          <w:p w14:paraId="7BA1B72A" w14:textId="77777777" w:rsidR="00C100B5" w:rsidRPr="005C2964" w:rsidRDefault="00C100B5" w:rsidP="00C100B5">
            <w:pPr>
              <w:rPr>
                <w:b/>
                <w:bCs/>
                <w:sz w:val="22"/>
                <w:szCs w:val="22"/>
              </w:rPr>
            </w:pPr>
            <w:r w:rsidRPr="005C2964">
              <w:rPr>
                <w:b/>
                <w:bCs/>
                <w:sz w:val="22"/>
                <w:szCs w:val="22"/>
              </w:rPr>
              <w:t>CO5</w:t>
            </w:r>
          </w:p>
        </w:tc>
        <w:tc>
          <w:tcPr>
            <w:tcW w:w="9820" w:type="dxa"/>
            <w:gridSpan w:val="10"/>
          </w:tcPr>
          <w:p w14:paraId="05FCBDFF" w14:textId="77777777" w:rsidR="00C100B5" w:rsidRPr="005C2964" w:rsidRDefault="00C100B5" w:rsidP="00C100B5">
            <w:pPr>
              <w:rPr>
                <w:sz w:val="22"/>
                <w:szCs w:val="22"/>
              </w:rPr>
            </w:pPr>
            <w:r w:rsidRPr="005C2964">
              <w:rPr>
                <w:sz w:val="22"/>
                <w:szCs w:val="22"/>
              </w:rPr>
              <w:t>describe the learning using Deep Neural Networks for a given speech</w:t>
            </w:r>
          </w:p>
        </w:tc>
      </w:tr>
      <w:tr w:rsidR="00C100B5" w:rsidRPr="005C2964" w14:paraId="6AE55EBE" w14:textId="77777777" w:rsidTr="00C100B5">
        <w:trPr>
          <w:trHeight w:val="283"/>
        </w:trPr>
        <w:tc>
          <w:tcPr>
            <w:tcW w:w="670" w:type="dxa"/>
          </w:tcPr>
          <w:p w14:paraId="5ACC7F9E" w14:textId="77777777" w:rsidR="00C100B5" w:rsidRPr="005C2964" w:rsidRDefault="00C100B5" w:rsidP="00C100B5">
            <w:pPr>
              <w:rPr>
                <w:b/>
                <w:bCs/>
                <w:sz w:val="22"/>
                <w:szCs w:val="22"/>
              </w:rPr>
            </w:pPr>
            <w:r w:rsidRPr="005C2964">
              <w:rPr>
                <w:b/>
                <w:bCs/>
                <w:sz w:val="22"/>
                <w:szCs w:val="22"/>
              </w:rPr>
              <w:t>CO6</w:t>
            </w:r>
          </w:p>
        </w:tc>
        <w:tc>
          <w:tcPr>
            <w:tcW w:w="9820" w:type="dxa"/>
            <w:gridSpan w:val="10"/>
          </w:tcPr>
          <w:p w14:paraId="7248B8C5" w14:textId="77777777" w:rsidR="00C100B5" w:rsidRPr="005C2964" w:rsidRDefault="00C100B5" w:rsidP="00C100B5">
            <w:pPr>
              <w:rPr>
                <w:sz w:val="22"/>
                <w:szCs w:val="22"/>
              </w:rPr>
            </w:pPr>
            <w:r w:rsidRPr="005C2964">
              <w:rPr>
                <w:sz w:val="22"/>
                <w:szCs w:val="22"/>
              </w:rPr>
              <w:t>develop an advanced deep model for Automatic Speech Recognition</w:t>
            </w:r>
          </w:p>
        </w:tc>
      </w:tr>
      <w:tr w:rsidR="00C100B5" w:rsidRPr="005C2964" w14:paraId="02B3FE35" w14:textId="77777777" w:rsidTr="00C100B5">
        <w:tblPrEx>
          <w:jc w:val="center"/>
          <w:tblInd w:w="0" w:type="dxa"/>
        </w:tblPrEx>
        <w:trPr>
          <w:gridBefore w:val="2"/>
          <w:gridAfter w:val="1"/>
          <w:wBefore w:w="714" w:type="dxa"/>
          <w:wAfter w:w="3391" w:type="dxa"/>
          <w:jc w:val="center"/>
        </w:trPr>
        <w:tc>
          <w:tcPr>
            <w:tcW w:w="6385" w:type="dxa"/>
            <w:gridSpan w:val="8"/>
          </w:tcPr>
          <w:p w14:paraId="7C707E8E" w14:textId="77777777" w:rsidR="00C100B5" w:rsidRPr="005C2964" w:rsidRDefault="00C100B5" w:rsidP="00C100B5">
            <w:pPr>
              <w:jc w:val="center"/>
              <w:rPr>
                <w:b/>
                <w:sz w:val="22"/>
                <w:szCs w:val="22"/>
              </w:rPr>
            </w:pPr>
            <w:r w:rsidRPr="005C2964">
              <w:rPr>
                <w:b/>
                <w:sz w:val="22"/>
                <w:szCs w:val="22"/>
              </w:rPr>
              <w:t>Assessment Pattern as per Bloom’s Level</w:t>
            </w:r>
          </w:p>
        </w:tc>
      </w:tr>
      <w:tr w:rsidR="00C100B5" w:rsidRPr="005C2964" w14:paraId="67A8D30B" w14:textId="77777777" w:rsidTr="00C100B5">
        <w:tblPrEx>
          <w:jc w:val="center"/>
          <w:tblInd w:w="0" w:type="dxa"/>
        </w:tblPrEx>
        <w:trPr>
          <w:gridBefore w:val="2"/>
          <w:gridAfter w:val="1"/>
          <w:wBefore w:w="714" w:type="dxa"/>
          <w:wAfter w:w="3391" w:type="dxa"/>
          <w:jc w:val="center"/>
        </w:trPr>
        <w:tc>
          <w:tcPr>
            <w:tcW w:w="1140" w:type="dxa"/>
          </w:tcPr>
          <w:p w14:paraId="4E2BEB07" w14:textId="77777777" w:rsidR="00C100B5" w:rsidRPr="005C2964" w:rsidRDefault="00C100B5" w:rsidP="00C100B5">
            <w:pPr>
              <w:jc w:val="center"/>
              <w:rPr>
                <w:b/>
                <w:bCs/>
                <w:sz w:val="22"/>
                <w:szCs w:val="22"/>
              </w:rPr>
            </w:pPr>
            <w:r w:rsidRPr="005C2964">
              <w:rPr>
                <w:b/>
                <w:bCs/>
                <w:sz w:val="22"/>
                <w:szCs w:val="22"/>
              </w:rPr>
              <w:t>CO / BL</w:t>
            </w:r>
          </w:p>
        </w:tc>
        <w:tc>
          <w:tcPr>
            <w:tcW w:w="709" w:type="dxa"/>
          </w:tcPr>
          <w:p w14:paraId="05E45918" w14:textId="77777777" w:rsidR="00C100B5" w:rsidRPr="005C2964" w:rsidRDefault="00C100B5" w:rsidP="00C100B5">
            <w:pPr>
              <w:jc w:val="center"/>
              <w:rPr>
                <w:b/>
                <w:sz w:val="22"/>
                <w:szCs w:val="22"/>
              </w:rPr>
            </w:pPr>
            <w:r w:rsidRPr="005C2964">
              <w:rPr>
                <w:b/>
                <w:sz w:val="22"/>
                <w:szCs w:val="22"/>
              </w:rPr>
              <w:t>R</w:t>
            </w:r>
          </w:p>
        </w:tc>
        <w:tc>
          <w:tcPr>
            <w:tcW w:w="708" w:type="dxa"/>
          </w:tcPr>
          <w:p w14:paraId="243AA744" w14:textId="77777777" w:rsidR="00C100B5" w:rsidRPr="005C2964" w:rsidRDefault="00C100B5" w:rsidP="00C100B5">
            <w:pPr>
              <w:jc w:val="center"/>
              <w:rPr>
                <w:b/>
                <w:sz w:val="22"/>
                <w:szCs w:val="22"/>
              </w:rPr>
            </w:pPr>
            <w:r w:rsidRPr="005C2964">
              <w:rPr>
                <w:b/>
                <w:sz w:val="22"/>
                <w:szCs w:val="22"/>
              </w:rPr>
              <w:t>U</w:t>
            </w:r>
          </w:p>
        </w:tc>
        <w:tc>
          <w:tcPr>
            <w:tcW w:w="709" w:type="dxa"/>
          </w:tcPr>
          <w:p w14:paraId="792FA25B" w14:textId="77777777" w:rsidR="00C100B5" w:rsidRPr="005C2964" w:rsidRDefault="00C100B5" w:rsidP="00C100B5">
            <w:pPr>
              <w:jc w:val="center"/>
              <w:rPr>
                <w:b/>
                <w:sz w:val="22"/>
                <w:szCs w:val="22"/>
              </w:rPr>
            </w:pPr>
            <w:r w:rsidRPr="005C2964">
              <w:rPr>
                <w:b/>
                <w:sz w:val="22"/>
                <w:szCs w:val="22"/>
              </w:rPr>
              <w:t>A</w:t>
            </w:r>
          </w:p>
        </w:tc>
        <w:tc>
          <w:tcPr>
            <w:tcW w:w="709" w:type="dxa"/>
          </w:tcPr>
          <w:p w14:paraId="33748847" w14:textId="77777777" w:rsidR="00C100B5" w:rsidRPr="005C2964" w:rsidRDefault="00C100B5" w:rsidP="00C100B5">
            <w:pPr>
              <w:jc w:val="center"/>
              <w:rPr>
                <w:b/>
                <w:sz w:val="22"/>
                <w:szCs w:val="22"/>
              </w:rPr>
            </w:pPr>
            <w:r w:rsidRPr="005C2964">
              <w:rPr>
                <w:b/>
                <w:sz w:val="22"/>
                <w:szCs w:val="22"/>
              </w:rPr>
              <w:t>An</w:t>
            </w:r>
          </w:p>
        </w:tc>
        <w:tc>
          <w:tcPr>
            <w:tcW w:w="709" w:type="dxa"/>
          </w:tcPr>
          <w:p w14:paraId="189CD227" w14:textId="77777777" w:rsidR="00C100B5" w:rsidRPr="005C2964" w:rsidRDefault="00C100B5" w:rsidP="00C100B5">
            <w:pPr>
              <w:jc w:val="center"/>
              <w:rPr>
                <w:b/>
                <w:sz w:val="22"/>
                <w:szCs w:val="22"/>
              </w:rPr>
            </w:pPr>
            <w:r w:rsidRPr="005C2964">
              <w:rPr>
                <w:b/>
                <w:sz w:val="22"/>
                <w:szCs w:val="22"/>
              </w:rPr>
              <w:t>E</w:t>
            </w:r>
          </w:p>
        </w:tc>
        <w:tc>
          <w:tcPr>
            <w:tcW w:w="708" w:type="dxa"/>
          </w:tcPr>
          <w:p w14:paraId="5336EB26" w14:textId="77777777" w:rsidR="00C100B5" w:rsidRPr="005C2964" w:rsidRDefault="00C100B5" w:rsidP="00C100B5">
            <w:pPr>
              <w:jc w:val="center"/>
              <w:rPr>
                <w:b/>
                <w:sz w:val="22"/>
                <w:szCs w:val="22"/>
              </w:rPr>
            </w:pPr>
            <w:r w:rsidRPr="005C2964">
              <w:rPr>
                <w:b/>
                <w:sz w:val="22"/>
                <w:szCs w:val="22"/>
              </w:rPr>
              <w:t>C</w:t>
            </w:r>
          </w:p>
        </w:tc>
        <w:tc>
          <w:tcPr>
            <w:tcW w:w="993" w:type="dxa"/>
          </w:tcPr>
          <w:p w14:paraId="7CE7E77E" w14:textId="77777777" w:rsidR="00C100B5" w:rsidRPr="005C2964" w:rsidRDefault="00C100B5" w:rsidP="00C100B5">
            <w:pPr>
              <w:jc w:val="center"/>
              <w:rPr>
                <w:b/>
                <w:sz w:val="22"/>
                <w:szCs w:val="22"/>
              </w:rPr>
            </w:pPr>
            <w:r w:rsidRPr="005C2964">
              <w:rPr>
                <w:b/>
                <w:sz w:val="22"/>
                <w:szCs w:val="22"/>
              </w:rPr>
              <w:t>Total</w:t>
            </w:r>
          </w:p>
        </w:tc>
      </w:tr>
      <w:tr w:rsidR="00C100B5" w:rsidRPr="005C2964" w14:paraId="6E956108" w14:textId="77777777" w:rsidTr="00C100B5">
        <w:tblPrEx>
          <w:jc w:val="center"/>
          <w:tblInd w:w="0" w:type="dxa"/>
        </w:tblPrEx>
        <w:trPr>
          <w:gridBefore w:val="2"/>
          <w:gridAfter w:val="1"/>
          <w:wBefore w:w="714" w:type="dxa"/>
          <w:wAfter w:w="3391" w:type="dxa"/>
          <w:jc w:val="center"/>
        </w:trPr>
        <w:tc>
          <w:tcPr>
            <w:tcW w:w="1140" w:type="dxa"/>
          </w:tcPr>
          <w:p w14:paraId="52B53A04" w14:textId="77777777" w:rsidR="00C100B5" w:rsidRPr="005C2964" w:rsidRDefault="00C100B5" w:rsidP="00C100B5">
            <w:pPr>
              <w:jc w:val="center"/>
              <w:rPr>
                <w:b/>
                <w:bCs/>
                <w:sz w:val="22"/>
                <w:szCs w:val="22"/>
              </w:rPr>
            </w:pPr>
            <w:r w:rsidRPr="005C2964">
              <w:rPr>
                <w:b/>
                <w:bCs/>
                <w:sz w:val="22"/>
                <w:szCs w:val="22"/>
              </w:rPr>
              <w:t>CO1</w:t>
            </w:r>
          </w:p>
        </w:tc>
        <w:tc>
          <w:tcPr>
            <w:tcW w:w="709" w:type="dxa"/>
          </w:tcPr>
          <w:p w14:paraId="0D7F904F" w14:textId="77777777" w:rsidR="00C100B5" w:rsidRPr="005C2964" w:rsidRDefault="00C100B5" w:rsidP="00C100B5">
            <w:pPr>
              <w:jc w:val="center"/>
              <w:rPr>
                <w:sz w:val="22"/>
                <w:szCs w:val="22"/>
              </w:rPr>
            </w:pPr>
            <w:r w:rsidRPr="005C2964">
              <w:rPr>
                <w:sz w:val="22"/>
                <w:szCs w:val="22"/>
              </w:rPr>
              <w:t>1</w:t>
            </w:r>
          </w:p>
        </w:tc>
        <w:tc>
          <w:tcPr>
            <w:tcW w:w="708" w:type="dxa"/>
          </w:tcPr>
          <w:p w14:paraId="71CFECE8" w14:textId="77777777" w:rsidR="00C100B5" w:rsidRPr="005C2964" w:rsidRDefault="00C100B5" w:rsidP="00C100B5">
            <w:pPr>
              <w:jc w:val="center"/>
              <w:rPr>
                <w:sz w:val="22"/>
                <w:szCs w:val="22"/>
              </w:rPr>
            </w:pPr>
            <w:r w:rsidRPr="005C2964">
              <w:rPr>
                <w:sz w:val="22"/>
                <w:szCs w:val="22"/>
              </w:rPr>
              <w:t>7</w:t>
            </w:r>
          </w:p>
        </w:tc>
        <w:tc>
          <w:tcPr>
            <w:tcW w:w="709" w:type="dxa"/>
          </w:tcPr>
          <w:p w14:paraId="50C061B0" w14:textId="77777777" w:rsidR="00C100B5" w:rsidRPr="005C2964" w:rsidRDefault="00C100B5" w:rsidP="00C100B5">
            <w:pPr>
              <w:jc w:val="center"/>
              <w:rPr>
                <w:sz w:val="22"/>
                <w:szCs w:val="22"/>
              </w:rPr>
            </w:pPr>
            <w:r w:rsidRPr="005C2964">
              <w:rPr>
                <w:sz w:val="22"/>
                <w:szCs w:val="22"/>
              </w:rPr>
              <w:t>12</w:t>
            </w:r>
          </w:p>
        </w:tc>
        <w:tc>
          <w:tcPr>
            <w:tcW w:w="709" w:type="dxa"/>
          </w:tcPr>
          <w:p w14:paraId="7F707BDE" w14:textId="77777777" w:rsidR="00C100B5" w:rsidRPr="005C2964" w:rsidRDefault="00C100B5" w:rsidP="00C100B5">
            <w:pPr>
              <w:jc w:val="center"/>
              <w:rPr>
                <w:sz w:val="22"/>
                <w:szCs w:val="22"/>
              </w:rPr>
            </w:pPr>
            <w:r w:rsidRPr="005C2964">
              <w:rPr>
                <w:sz w:val="22"/>
                <w:szCs w:val="22"/>
              </w:rPr>
              <w:t>3</w:t>
            </w:r>
          </w:p>
        </w:tc>
        <w:tc>
          <w:tcPr>
            <w:tcW w:w="709" w:type="dxa"/>
          </w:tcPr>
          <w:p w14:paraId="194CF92C" w14:textId="77777777" w:rsidR="00C100B5" w:rsidRPr="005C2964" w:rsidRDefault="00C100B5" w:rsidP="00C100B5">
            <w:pPr>
              <w:jc w:val="center"/>
              <w:rPr>
                <w:sz w:val="22"/>
                <w:szCs w:val="22"/>
              </w:rPr>
            </w:pPr>
            <w:r w:rsidRPr="005C2964">
              <w:rPr>
                <w:sz w:val="22"/>
                <w:szCs w:val="22"/>
              </w:rPr>
              <w:t>-</w:t>
            </w:r>
          </w:p>
        </w:tc>
        <w:tc>
          <w:tcPr>
            <w:tcW w:w="708" w:type="dxa"/>
          </w:tcPr>
          <w:p w14:paraId="38FFDAD6" w14:textId="77777777" w:rsidR="00C100B5" w:rsidRPr="005C2964" w:rsidRDefault="00C100B5" w:rsidP="00C100B5">
            <w:pPr>
              <w:jc w:val="center"/>
              <w:rPr>
                <w:sz w:val="22"/>
                <w:szCs w:val="22"/>
              </w:rPr>
            </w:pPr>
            <w:r w:rsidRPr="005C2964">
              <w:rPr>
                <w:sz w:val="22"/>
                <w:szCs w:val="22"/>
              </w:rPr>
              <w:t>-</w:t>
            </w:r>
          </w:p>
        </w:tc>
        <w:tc>
          <w:tcPr>
            <w:tcW w:w="993" w:type="dxa"/>
          </w:tcPr>
          <w:p w14:paraId="4A7B1304" w14:textId="77777777" w:rsidR="00C100B5" w:rsidRPr="005C2964" w:rsidRDefault="00C100B5" w:rsidP="00C100B5">
            <w:pPr>
              <w:jc w:val="center"/>
              <w:rPr>
                <w:sz w:val="22"/>
                <w:szCs w:val="22"/>
              </w:rPr>
            </w:pPr>
            <w:r w:rsidRPr="005C2964">
              <w:rPr>
                <w:sz w:val="22"/>
                <w:szCs w:val="22"/>
              </w:rPr>
              <w:t>23</w:t>
            </w:r>
          </w:p>
        </w:tc>
      </w:tr>
      <w:tr w:rsidR="00C100B5" w:rsidRPr="005C2964" w14:paraId="3D7B963D" w14:textId="77777777" w:rsidTr="00C100B5">
        <w:tblPrEx>
          <w:jc w:val="center"/>
          <w:tblInd w:w="0" w:type="dxa"/>
        </w:tblPrEx>
        <w:trPr>
          <w:gridBefore w:val="2"/>
          <w:gridAfter w:val="1"/>
          <w:wBefore w:w="714" w:type="dxa"/>
          <w:wAfter w:w="3391" w:type="dxa"/>
          <w:jc w:val="center"/>
        </w:trPr>
        <w:tc>
          <w:tcPr>
            <w:tcW w:w="1140" w:type="dxa"/>
          </w:tcPr>
          <w:p w14:paraId="73B87547" w14:textId="77777777" w:rsidR="00C100B5" w:rsidRPr="005C2964" w:rsidRDefault="00C100B5" w:rsidP="00C100B5">
            <w:pPr>
              <w:jc w:val="center"/>
              <w:rPr>
                <w:b/>
                <w:bCs/>
                <w:sz w:val="22"/>
                <w:szCs w:val="22"/>
              </w:rPr>
            </w:pPr>
            <w:r w:rsidRPr="005C2964">
              <w:rPr>
                <w:b/>
                <w:bCs/>
                <w:sz w:val="22"/>
                <w:szCs w:val="22"/>
              </w:rPr>
              <w:t>CO2</w:t>
            </w:r>
          </w:p>
        </w:tc>
        <w:tc>
          <w:tcPr>
            <w:tcW w:w="709" w:type="dxa"/>
          </w:tcPr>
          <w:p w14:paraId="06780AED" w14:textId="77777777" w:rsidR="00C100B5" w:rsidRPr="005C2964" w:rsidRDefault="00C100B5" w:rsidP="00C100B5">
            <w:pPr>
              <w:jc w:val="center"/>
              <w:rPr>
                <w:sz w:val="22"/>
                <w:szCs w:val="22"/>
              </w:rPr>
            </w:pPr>
            <w:r w:rsidRPr="005C2964">
              <w:rPr>
                <w:sz w:val="22"/>
                <w:szCs w:val="22"/>
              </w:rPr>
              <w:t>2</w:t>
            </w:r>
          </w:p>
        </w:tc>
        <w:tc>
          <w:tcPr>
            <w:tcW w:w="708" w:type="dxa"/>
          </w:tcPr>
          <w:p w14:paraId="4647C964" w14:textId="77777777" w:rsidR="00C100B5" w:rsidRPr="005C2964" w:rsidRDefault="00C100B5" w:rsidP="00C100B5">
            <w:pPr>
              <w:jc w:val="center"/>
              <w:rPr>
                <w:sz w:val="22"/>
                <w:szCs w:val="22"/>
              </w:rPr>
            </w:pPr>
            <w:r w:rsidRPr="005C2964">
              <w:rPr>
                <w:sz w:val="22"/>
                <w:szCs w:val="22"/>
              </w:rPr>
              <w:t>9</w:t>
            </w:r>
          </w:p>
        </w:tc>
        <w:tc>
          <w:tcPr>
            <w:tcW w:w="709" w:type="dxa"/>
          </w:tcPr>
          <w:p w14:paraId="4B05CA02" w14:textId="77777777" w:rsidR="00C100B5" w:rsidRPr="005C2964" w:rsidRDefault="00C100B5" w:rsidP="00C100B5">
            <w:pPr>
              <w:jc w:val="center"/>
              <w:rPr>
                <w:sz w:val="22"/>
                <w:szCs w:val="22"/>
              </w:rPr>
            </w:pPr>
            <w:r w:rsidRPr="005C2964">
              <w:rPr>
                <w:sz w:val="22"/>
                <w:szCs w:val="22"/>
              </w:rPr>
              <w:t>12</w:t>
            </w:r>
          </w:p>
        </w:tc>
        <w:tc>
          <w:tcPr>
            <w:tcW w:w="709" w:type="dxa"/>
          </w:tcPr>
          <w:p w14:paraId="38238FE9" w14:textId="77777777" w:rsidR="00C100B5" w:rsidRPr="005C2964" w:rsidRDefault="00C100B5" w:rsidP="00C100B5">
            <w:pPr>
              <w:jc w:val="center"/>
              <w:rPr>
                <w:sz w:val="22"/>
                <w:szCs w:val="22"/>
              </w:rPr>
            </w:pPr>
            <w:r w:rsidRPr="005C2964">
              <w:rPr>
                <w:sz w:val="22"/>
                <w:szCs w:val="22"/>
              </w:rPr>
              <w:t>-</w:t>
            </w:r>
          </w:p>
        </w:tc>
        <w:tc>
          <w:tcPr>
            <w:tcW w:w="709" w:type="dxa"/>
          </w:tcPr>
          <w:p w14:paraId="4754A7AC" w14:textId="77777777" w:rsidR="00C100B5" w:rsidRPr="005C2964" w:rsidRDefault="00C100B5" w:rsidP="00C100B5">
            <w:pPr>
              <w:jc w:val="center"/>
              <w:rPr>
                <w:sz w:val="22"/>
                <w:szCs w:val="22"/>
              </w:rPr>
            </w:pPr>
            <w:r w:rsidRPr="005C2964">
              <w:rPr>
                <w:sz w:val="22"/>
                <w:szCs w:val="22"/>
              </w:rPr>
              <w:t>-</w:t>
            </w:r>
          </w:p>
        </w:tc>
        <w:tc>
          <w:tcPr>
            <w:tcW w:w="708" w:type="dxa"/>
          </w:tcPr>
          <w:p w14:paraId="15B15D02" w14:textId="77777777" w:rsidR="00C100B5" w:rsidRPr="005C2964" w:rsidRDefault="00C100B5" w:rsidP="00C100B5">
            <w:pPr>
              <w:jc w:val="center"/>
              <w:rPr>
                <w:sz w:val="22"/>
                <w:szCs w:val="22"/>
              </w:rPr>
            </w:pPr>
            <w:r w:rsidRPr="005C2964">
              <w:rPr>
                <w:sz w:val="22"/>
                <w:szCs w:val="22"/>
              </w:rPr>
              <w:t>-</w:t>
            </w:r>
          </w:p>
        </w:tc>
        <w:tc>
          <w:tcPr>
            <w:tcW w:w="993" w:type="dxa"/>
          </w:tcPr>
          <w:p w14:paraId="5049E24D" w14:textId="77777777" w:rsidR="00C100B5" w:rsidRPr="005C2964" w:rsidRDefault="00C100B5" w:rsidP="00C100B5">
            <w:pPr>
              <w:jc w:val="center"/>
              <w:rPr>
                <w:sz w:val="22"/>
                <w:szCs w:val="22"/>
              </w:rPr>
            </w:pPr>
            <w:r w:rsidRPr="005C2964">
              <w:rPr>
                <w:sz w:val="22"/>
                <w:szCs w:val="22"/>
              </w:rPr>
              <w:t>23</w:t>
            </w:r>
          </w:p>
        </w:tc>
      </w:tr>
      <w:tr w:rsidR="00C100B5" w:rsidRPr="005C2964" w14:paraId="323B101D" w14:textId="77777777" w:rsidTr="00C100B5">
        <w:tblPrEx>
          <w:jc w:val="center"/>
          <w:tblInd w:w="0" w:type="dxa"/>
        </w:tblPrEx>
        <w:trPr>
          <w:gridBefore w:val="2"/>
          <w:gridAfter w:val="1"/>
          <w:wBefore w:w="714" w:type="dxa"/>
          <w:wAfter w:w="3391" w:type="dxa"/>
          <w:jc w:val="center"/>
        </w:trPr>
        <w:tc>
          <w:tcPr>
            <w:tcW w:w="1140" w:type="dxa"/>
          </w:tcPr>
          <w:p w14:paraId="493F7C13" w14:textId="77777777" w:rsidR="00C100B5" w:rsidRPr="005C2964" w:rsidRDefault="00C100B5" w:rsidP="00C100B5">
            <w:pPr>
              <w:jc w:val="center"/>
              <w:rPr>
                <w:b/>
                <w:bCs/>
                <w:sz w:val="22"/>
                <w:szCs w:val="22"/>
              </w:rPr>
            </w:pPr>
            <w:r w:rsidRPr="005C2964">
              <w:rPr>
                <w:b/>
                <w:bCs/>
                <w:sz w:val="22"/>
                <w:szCs w:val="22"/>
              </w:rPr>
              <w:t>CO3</w:t>
            </w:r>
          </w:p>
        </w:tc>
        <w:tc>
          <w:tcPr>
            <w:tcW w:w="709" w:type="dxa"/>
          </w:tcPr>
          <w:p w14:paraId="2387BD8B" w14:textId="77777777" w:rsidR="00C100B5" w:rsidRPr="005C2964" w:rsidRDefault="00C100B5" w:rsidP="00C100B5">
            <w:pPr>
              <w:jc w:val="center"/>
              <w:rPr>
                <w:sz w:val="22"/>
                <w:szCs w:val="22"/>
              </w:rPr>
            </w:pPr>
            <w:r w:rsidRPr="005C2964">
              <w:rPr>
                <w:sz w:val="22"/>
                <w:szCs w:val="22"/>
              </w:rPr>
              <w:t>4</w:t>
            </w:r>
          </w:p>
        </w:tc>
        <w:tc>
          <w:tcPr>
            <w:tcW w:w="708" w:type="dxa"/>
          </w:tcPr>
          <w:p w14:paraId="297F52C4" w14:textId="77777777" w:rsidR="00C100B5" w:rsidRPr="005C2964" w:rsidRDefault="00C100B5" w:rsidP="00C100B5">
            <w:pPr>
              <w:jc w:val="center"/>
              <w:rPr>
                <w:sz w:val="22"/>
                <w:szCs w:val="22"/>
              </w:rPr>
            </w:pPr>
            <w:r w:rsidRPr="005C2964">
              <w:rPr>
                <w:sz w:val="22"/>
                <w:szCs w:val="22"/>
              </w:rPr>
              <w:t>13</w:t>
            </w:r>
          </w:p>
        </w:tc>
        <w:tc>
          <w:tcPr>
            <w:tcW w:w="709" w:type="dxa"/>
          </w:tcPr>
          <w:p w14:paraId="1496F7CE" w14:textId="77777777" w:rsidR="00C100B5" w:rsidRPr="005C2964" w:rsidRDefault="00C100B5" w:rsidP="00C100B5">
            <w:pPr>
              <w:jc w:val="center"/>
              <w:rPr>
                <w:sz w:val="22"/>
                <w:szCs w:val="22"/>
              </w:rPr>
            </w:pPr>
            <w:r w:rsidRPr="005C2964">
              <w:rPr>
                <w:sz w:val="22"/>
                <w:szCs w:val="22"/>
              </w:rPr>
              <w:t>12</w:t>
            </w:r>
          </w:p>
        </w:tc>
        <w:tc>
          <w:tcPr>
            <w:tcW w:w="709" w:type="dxa"/>
          </w:tcPr>
          <w:p w14:paraId="7EAD6210" w14:textId="77777777" w:rsidR="00C100B5" w:rsidRPr="005C2964" w:rsidRDefault="00C100B5" w:rsidP="00C100B5">
            <w:pPr>
              <w:jc w:val="center"/>
              <w:rPr>
                <w:sz w:val="22"/>
                <w:szCs w:val="22"/>
              </w:rPr>
            </w:pPr>
            <w:r w:rsidRPr="005C2964">
              <w:rPr>
                <w:sz w:val="22"/>
                <w:szCs w:val="22"/>
              </w:rPr>
              <w:t>-</w:t>
            </w:r>
          </w:p>
        </w:tc>
        <w:tc>
          <w:tcPr>
            <w:tcW w:w="709" w:type="dxa"/>
          </w:tcPr>
          <w:p w14:paraId="5C9803E9" w14:textId="77777777" w:rsidR="00C100B5" w:rsidRPr="005C2964" w:rsidRDefault="00C100B5" w:rsidP="00C100B5">
            <w:pPr>
              <w:jc w:val="center"/>
              <w:rPr>
                <w:sz w:val="22"/>
                <w:szCs w:val="22"/>
              </w:rPr>
            </w:pPr>
            <w:r w:rsidRPr="005C2964">
              <w:rPr>
                <w:sz w:val="22"/>
                <w:szCs w:val="22"/>
              </w:rPr>
              <w:t>-</w:t>
            </w:r>
          </w:p>
        </w:tc>
        <w:tc>
          <w:tcPr>
            <w:tcW w:w="708" w:type="dxa"/>
          </w:tcPr>
          <w:p w14:paraId="4EDAE479" w14:textId="77777777" w:rsidR="00C100B5" w:rsidRPr="005C2964" w:rsidRDefault="00C100B5" w:rsidP="00C100B5">
            <w:pPr>
              <w:jc w:val="center"/>
              <w:rPr>
                <w:sz w:val="22"/>
                <w:szCs w:val="22"/>
              </w:rPr>
            </w:pPr>
            <w:r w:rsidRPr="005C2964">
              <w:rPr>
                <w:sz w:val="22"/>
                <w:szCs w:val="22"/>
              </w:rPr>
              <w:t>-</w:t>
            </w:r>
          </w:p>
        </w:tc>
        <w:tc>
          <w:tcPr>
            <w:tcW w:w="993" w:type="dxa"/>
          </w:tcPr>
          <w:p w14:paraId="3E7BE633" w14:textId="77777777" w:rsidR="00C100B5" w:rsidRPr="005C2964" w:rsidRDefault="00C100B5" w:rsidP="00C100B5">
            <w:pPr>
              <w:jc w:val="center"/>
              <w:rPr>
                <w:sz w:val="22"/>
                <w:szCs w:val="22"/>
              </w:rPr>
            </w:pPr>
            <w:r w:rsidRPr="005C2964">
              <w:rPr>
                <w:sz w:val="22"/>
                <w:szCs w:val="22"/>
              </w:rPr>
              <w:t>29</w:t>
            </w:r>
          </w:p>
        </w:tc>
      </w:tr>
      <w:tr w:rsidR="00C100B5" w:rsidRPr="005C2964" w14:paraId="128FA429" w14:textId="77777777" w:rsidTr="00C100B5">
        <w:tblPrEx>
          <w:jc w:val="center"/>
          <w:tblInd w:w="0" w:type="dxa"/>
        </w:tblPrEx>
        <w:trPr>
          <w:gridBefore w:val="2"/>
          <w:gridAfter w:val="1"/>
          <w:wBefore w:w="714" w:type="dxa"/>
          <w:wAfter w:w="3391" w:type="dxa"/>
          <w:jc w:val="center"/>
        </w:trPr>
        <w:tc>
          <w:tcPr>
            <w:tcW w:w="1140" w:type="dxa"/>
          </w:tcPr>
          <w:p w14:paraId="1EE5FD5B" w14:textId="77777777" w:rsidR="00C100B5" w:rsidRPr="005C2964" w:rsidRDefault="00C100B5" w:rsidP="00C100B5">
            <w:pPr>
              <w:jc w:val="center"/>
              <w:rPr>
                <w:b/>
                <w:bCs/>
                <w:sz w:val="22"/>
                <w:szCs w:val="22"/>
              </w:rPr>
            </w:pPr>
            <w:r w:rsidRPr="005C2964">
              <w:rPr>
                <w:b/>
                <w:bCs/>
                <w:sz w:val="22"/>
                <w:szCs w:val="22"/>
              </w:rPr>
              <w:t>CO4</w:t>
            </w:r>
          </w:p>
        </w:tc>
        <w:tc>
          <w:tcPr>
            <w:tcW w:w="709" w:type="dxa"/>
          </w:tcPr>
          <w:p w14:paraId="78355735" w14:textId="77777777" w:rsidR="00C100B5" w:rsidRPr="005C2964" w:rsidRDefault="00C100B5" w:rsidP="00C100B5">
            <w:pPr>
              <w:jc w:val="center"/>
              <w:rPr>
                <w:sz w:val="22"/>
                <w:szCs w:val="22"/>
              </w:rPr>
            </w:pPr>
            <w:r w:rsidRPr="005C2964">
              <w:rPr>
                <w:sz w:val="22"/>
                <w:szCs w:val="22"/>
              </w:rPr>
              <w:t>2</w:t>
            </w:r>
          </w:p>
        </w:tc>
        <w:tc>
          <w:tcPr>
            <w:tcW w:w="708" w:type="dxa"/>
          </w:tcPr>
          <w:p w14:paraId="315F9393" w14:textId="77777777" w:rsidR="00C100B5" w:rsidRPr="005C2964" w:rsidRDefault="00C100B5" w:rsidP="00C100B5">
            <w:pPr>
              <w:jc w:val="center"/>
              <w:rPr>
                <w:sz w:val="22"/>
                <w:szCs w:val="22"/>
              </w:rPr>
            </w:pPr>
            <w:r w:rsidRPr="005C2964">
              <w:rPr>
                <w:sz w:val="22"/>
                <w:szCs w:val="22"/>
              </w:rPr>
              <w:t>15</w:t>
            </w:r>
          </w:p>
        </w:tc>
        <w:tc>
          <w:tcPr>
            <w:tcW w:w="709" w:type="dxa"/>
          </w:tcPr>
          <w:p w14:paraId="3AAD4A0A" w14:textId="77777777" w:rsidR="00C100B5" w:rsidRPr="005C2964" w:rsidRDefault="00C100B5" w:rsidP="00C100B5">
            <w:pPr>
              <w:jc w:val="center"/>
              <w:rPr>
                <w:sz w:val="22"/>
                <w:szCs w:val="22"/>
              </w:rPr>
            </w:pPr>
            <w:r w:rsidRPr="005C2964">
              <w:rPr>
                <w:sz w:val="22"/>
                <w:szCs w:val="22"/>
              </w:rPr>
              <w:t>-</w:t>
            </w:r>
          </w:p>
        </w:tc>
        <w:tc>
          <w:tcPr>
            <w:tcW w:w="709" w:type="dxa"/>
          </w:tcPr>
          <w:p w14:paraId="24FE4118" w14:textId="77777777" w:rsidR="00C100B5" w:rsidRPr="005C2964" w:rsidRDefault="00C100B5" w:rsidP="00C100B5">
            <w:pPr>
              <w:jc w:val="center"/>
              <w:rPr>
                <w:sz w:val="22"/>
                <w:szCs w:val="22"/>
              </w:rPr>
            </w:pPr>
            <w:r w:rsidRPr="005C2964">
              <w:rPr>
                <w:sz w:val="22"/>
                <w:szCs w:val="22"/>
              </w:rPr>
              <w:t>-</w:t>
            </w:r>
          </w:p>
        </w:tc>
        <w:tc>
          <w:tcPr>
            <w:tcW w:w="709" w:type="dxa"/>
          </w:tcPr>
          <w:p w14:paraId="4913F8EE" w14:textId="77777777" w:rsidR="00C100B5" w:rsidRPr="005C2964" w:rsidRDefault="00C100B5" w:rsidP="00C100B5">
            <w:pPr>
              <w:jc w:val="center"/>
              <w:rPr>
                <w:sz w:val="22"/>
                <w:szCs w:val="22"/>
              </w:rPr>
            </w:pPr>
            <w:r w:rsidRPr="005C2964">
              <w:rPr>
                <w:sz w:val="22"/>
                <w:szCs w:val="22"/>
              </w:rPr>
              <w:t>-</w:t>
            </w:r>
          </w:p>
        </w:tc>
        <w:tc>
          <w:tcPr>
            <w:tcW w:w="708" w:type="dxa"/>
          </w:tcPr>
          <w:p w14:paraId="1E4199AE" w14:textId="77777777" w:rsidR="00C100B5" w:rsidRPr="005C2964" w:rsidRDefault="00C100B5" w:rsidP="00C100B5">
            <w:pPr>
              <w:jc w:val="center"/>
              <w:rPr>
                <w:sz w:val="22"/>
                <w:szCs w:val="22"/>
              </w:rPr>
            </w:pPr>
            <w:r w:rsidRPr="005C2964">
              <w:rPr>
                <w:sz w:val="22"/>
                <w:szCs w:val="22"/>
              </w:rPr>
              <w:t>-</w:t>
            </w:r>
          </w:p>
        </w:tc>
        <w:tc>
          <w:tcPr>
            <w:tcW w:w="993" w:type="dxa"/>
          </w:tcPr>
          <w:p w14:paraId="55B16C2B" w14:textId="77777777" w:rsidR="00C100B5" w:rsidRPr="005C2964" w:rsidRDefault="00C100B5" w:rsidP="00C100B5">
            <w:pPr>
              <w:jc w:val="center"/>
              <w:rPr>
                <w:sz w:val="22"/>
                <w:szCs w:val="22"/>
              </w:rPr>
            </w:pPr>
            <w:r w:rsidRPr="005C2964">
              <w:rPr>
                <w:sz w:val="22"/>
                <w:szCs w:val="22"/>
              </w:rPr>
              <w:t>17</w:t>
            </w:r>
          </w:p>
        </w:tc>
      </w:tr>
      <w:tr w:rsidR="00C100B5" w:rsidRPr="005C2964" w14:paraId="5A4C221D" w14:textId="77777777" w:rsidTr="00C100B5">
        <w:tblPrEx>
          <w:jc w:val="center"/>
          <w:tblInd w:w="0" w:type="dxa"/>
        </w:tblPrEx>
        <w:trPr>
          <w:gridBefore w:val="2"/>
          <w:gridAfter w:val="1"/>
          <w:wBefore w:w="714" w:type="dxa"/>
          <w:wAfter w:w="3391" w:type="dxa"/>
          <w:jc w:val="center"/>
        </w:trPr>
        <w:tc>
          <w:tcPr>
            <w:tcW w:w="1140" w:type="dxa"/>
          </w:tcPr>
          <w:p w14:paraId="2B997A02" w14:textId="77777777" w:rsidR="00C100B5" w:rsidRPr="005C2964" w:rsidRDefault="00C100B5" w:rsidP="00C100B5">
            <w:pPr>
              <w:jc w:val="center"/>
              <w:rPr>
                <w:b/>
                <w:bCs/>
                <w:sz w:val="22"/>
                <w:szCs w:val="22"/>
              </w:rPr>
            </w:pPr>
            <w:r w:rsidRPr="005C2964">
              <w:rPr>
                <w:b/>
                <w:bCs/>
                <w:sz w:val="22"/>
                <w:szCs w:val="22"/>
              </w:rPr>
              <w:t>CO5</w:t>
            </w:r>
          </w:p>
        </w:tc>
        <w:tc>
          <w:tcPr>
            <w:tcW w:w="709" w:type="dxa"/>
          </w:tcPr>
          <w:p w14:paraId="39EA72A6" w14:textId="77777777" w:rsidR="00C100B5" w:rsidRPr="005C2964" w:rsidRDefault="00C100B5" w:rsidP="00C100B5">
            <w:pPr>
              <w:jc w:val="center"/>
              <w:rPr>
                <w:sz w:val="22"/>
                <w:szCs w:val="22"/>
              </w:rPr>
            </w:pPr>
            <w:r w:rsidRPr="005C2964">
              <w:rPr>
                <w:sz w:val="22"/>
                <w:szCs w:val="22"/>
              </w:rPr>
              <w:t>1</w:t>
            </w:r>
          </w:p>
        </w:tc>
        <w:tc>
          <w:tcPr>
            <w:tcW w:w="708" w:type="dxa"/>
          </w:tcPr>
          <w:p w14:paraId="723D0E90" w14:textId="77777777" w:rsidR="00C100B5" w:rsidRPr="005C2964" w:rsidRDefault="00C100B5" w:rsidP="00C100B5">
            <w:pPr>
              <w:jc w:val="center"/>
              <w:rPr>
                <w:sz w:val="22"/>
                <w:szCs w:val="22"/>
              </w:rPr>
            </w:pPr>
            <w:r w:rsidRPr="005C2964">
              <w:rPr>
                <w:sz w:val="22"/>
                <w:szCs w:val="22"/>
              </w:rPr>
              <w:t>15</w:t>
            </w:r>
          </w:p>
        </w:tc>
        <w:tc>
          <w:tcPr>
            <w:tcW w:w="709" w:type="dxa"/>
          </w:tcPr>
          <w:p w14:paraId="2B64965C" w14:textId="77777777" w:rsidR="00C100B5" w:rsidRPr="005C2964" w:rsidRDefault="00C100B5" w:rsidP="00C100B5">
            <w:pPr>
              <w:jc w:val="center"/>
              <w:rPr>
                <w:sz w:val="22"/>
                <w:szCs w:val="22"/>
              </w:rPr>
            </w:pPr>
            <w:r w:rsidRPr="005C2964">
              <w:rPr>
                <w:sz w:val="22"/>
                <w:szCs w:val="22"/>
              </w:rPr>
              <w:t>-</w:t>
            </w:r>
          </w:p>
        </w:tc>
        <w:tc>
          <w:tcPr>
            <w:tcW w:w="709" w:type="dxa"/>
          </w:tcPr>
          <w:p w14:paraId="4CE91E90" w14:textId="77777777" w:rsidR="00C100B5" w:rsidRPr="005C2964" w:rsidRDefault="00C100B5" w:rsidP="00C100B5">
            <w:pPr>
              <w:jc w:val="center"/>
              <w:rPr>
                <w:sz w:val="22"/>
                <w:szCs w:val="22"/>
              </w:rPr>
            </w:pPr>
            <w:r w:rsidRPr="005C2964">
              <w:rPr>
                <w:sz w:val="22"/>
                <w:szCs w:val="22"/>
              </w:rPr>
              <w:t>-</w:t>
            </w:r>
          </w:p>
        </w:tc>
        <w:tc>
          <w:tcPr>
            <w:tcW w:w="709" w:type="dxa"/>
          </w:tcPr>
          <w:p w14:paraId="26465DAB" w14:textId="77777777" w:rsidR="00C100B5" w:rsidRPr="005C2964" w:rsidRDefault="00C100B5" w:rsidP="00C100B5">
            <w:pPr>
              <w:jc w:val="center"/>
              <w:rPr>
                <w:sz w:val="22"/>
                <w:szCs w:val="22"/>
              </w:rPr>
            </w:pPr>
            <w:r w:rsidRPr="005C2964">
              <w:rPr>
                <w:sz w:val="22"/>
                <w:szCs w:val="22"/>
              </w:rPr>
              <w:t>-</w:t>
            </w:r>
          </w:p>
        </w:tc>
        <w:tc>
          <w:tcPr>
            <w:tcW w:w="708" w:type="dxa"/>
          </w:tcPr>
          <w:p w14:paraId="74843D6A" w14:textId="77777777" w:rsidR="00C100B5" w:rsidRPr="005C2964" w:rsidRDefault="00C100B5" w:rsidP="00C100B5">
            <w:pPr>
              <w:jc w:val="center"/>
              <w:rPr>
                <w:sz w:val="22"/>
                <w:szCs w:val="22"/>
              </w:rPr>
            </w:pPr>
            <w:r w:rsidRPr="005C2964">
              <w:rPr>
                <w:sz w:val="22"/>
                <w:szCs w:val="22"/>
              </w:rPr>
              <w:t>-</w:t>
            </w:r>
          </w:p>
        </w:tc>
        <w:tc>
          <w:tcPr>
            <w:tcW w:w="993" w:type="dxa"/>
          </w:tcPr>
          <w:p w14:paraId="1034F29D" w14:textId="77777777" w:rsidR="00C100B5" w:rsidRPr="005C2964" w:rsidRDefault="00C100B5" w:rsidP="00C100B5">
            <w:pPr>
              <w:jc w:val="center"/>
              <w:rPr>
                <w:sz w:val="22"/>
                <w:szCs w:val="22"/>
              </w:rPr>
            </w:pPr>
            <w:r w:rsidRPr="005C2964">
              <w:rPr>
                <w:sz w:val="22"/>
                <w:szCs w:val="22"/>
              </w:rPr>
              <w:t>16</w:t>
            </w:r>
          </w:p>
        </w:tc>
      </w:tr>
      <w:tr w:rsidR="00C100B5" w:rsidRPr="005C2964" w14:paraId="1E61616E" w14:textId="77777777" w:rsidTr="00C100B5">
        <w:tblPrEx>
          <w:jc w:val="center"/>
          <w:tblInd w:w="0" w:type="dxa"/>
        </w:tblPrEx>
        <w:trPr>
          <w:gridBefore w:val="2"/>
          <w:gridAfter w:val="1"/>
          <w:wBefore w:w="714" w:type="dxa"/>
          <w:wAfter w:w="3391" w:type="dxa"/>
          <w:jc w:val="center"/>
        </w:trPr>
        <w:tc>
          <w:tcPr>
            <w:tcW w:w="1140" w:type="dxa"/>
          </w:tcPr>
          <w:p w14:paraId="35C58B67" w14:textId="77777777" w:rsidR="00C100B5" w:rsidRPr="005C2964" w:rsidRDefault="00C100B5" w:rsidP="00C100B5">
            <w:pPr>
              <w:jc w:val="center"/>
              <w:rPr>
                <w:b/>
                <w:bCs/>
                <w:sz w:val="22"/>
                <w:szCs w:val="22"/>
              </w:rPr>
            </w:pPr>
            <w:r w:rsidRPr="005C2964">
              <w:rPr>
                <w:b/>
                <w:bCs/>
                <w:sz w:val="22"/>
                <w:szCs w:val="22"/>
              </w:rPr>
              <w:t>CO6</w:t>
            </w:r>
          </w:p>
        </w:tc>
        <w:tc>
          <w:tcPr>
            <w:tcW w:w="709" w:type="dxa"/>
          </w:tcPr>
          <w:p w14:paraId="7681B23A" w14:textId="77777777" w:rsidR="00C100B5" w:rsidRPr="005C2964" w:rsidRDefault="00C100B5" w:rsidP="00C100B5">
            <w:pPr>
              <w:jc w:val="center"/>
              <w:rPr>
                <w:sz w:val="22"/>
                <w:szCs w:val="22"/>
              </w:rPr>
            </w:pPr>
            <w:r w:rsidRPr="005C2964">
              <w:rPr>
                <w:sz w:val="22"/>
                <w:szCs w:val="22"/>
              </w:rPr>
              <w:t>4</w:t>
            </w:r>
          </w:p>
        </w:tc>
        <w:tc>
          <w:tcPr>
            <w:tcW w:w="708" w:type="dxa"/>
          </w:tcPr>
          <w:p w14:paraId="689F43AB" w14:textId="77777777" w:rsidR="00C100B5" w:rsidRPr="005C2964" w:rsidRDefault="00C100B5" w:rsidP="00C100B5">
            <w:pPr>
              <w:jc w:val="center"/>
              <w:rPr>
                <w:sz w:val="22"/>
                <w:szCs w:val="22"/>
              </w:rPr>
            </w:pPr>
            <w:r w:rsidRPr="005C2964">
              <w:rPr>
                <w:sz w:val="22"/>
                <w:szCs w:val="22"/>
              </w:rPr>
              <w:t>12</w:t>
            </w:r>
          </w:p>
        </w:tc>
        <w:tc>
          <w:tcPr>
            <w:tcW w:w="709" w:type="dxa"/>
          </w:tcPr>
          <w:p w14:paraId="40F3E6D7" w14:textId="77777777" w:rsidR="00C100B5" w:rsidRPr="005C2964" w:rsidRDefault="00C100B5" w:rsidP="00C100B5">
            <w:pPr>
              <w:jc w:val="center"/>
              <w:rPr>
                <w:sz w:val="22"/>
                <w:szCs w:val="22"/>
              </w:rPr>
            </w:pPr>
            <w:r w:rsidRPr="005C2964">
              <w:rPr>
                <w:sz w:val="22"/>
                <w:szCs w:val="22"/>
              </w:rPr>
              <w:t>-</w:t>
            </w:r>
          </w:p>
        </w:tc>
        <w:tc>
          <w:tcPr>
            <w:tcW w:w="709" w:type="dxa"/>
          </w:tcPr>
          <w:p w14:paraId="67EB9946" w14:textId="77777777" w:rsidR="00C100B5" w:rsidRPr="005C2964" w:rsidRDefault="00C100B5" w:rsidP="00C100B5">
            <w:pPr>
              <w:jc w:val="center"/>
              <w:rPr>
                <w:sz w:val="22"/>
                <w:szCs w:val="22"/>
              </w:rPr>
            </w:pPr>
            <w:r w:rsidRPr="005C2964">
              <w:rPr>
                <w:sz w:val="22"/>
                <w:szCs w:val="22"/>
              </w:rPr>
              <w:t>-</w:t>
            </w:r>
          </w:p>
        </w:tc>
        <w:tc>
          <w:tcPr>
            <w:tcW w:w="709" w:type="dxa"/>
          </w:tcPr>
          <w:p w14:paraId="54640418" w14:textId="77777777" w:rsidR="00C100B5" w:rsidRPr="005C2964" w:rsidRDefault="00C100B5" w:rsidP="00C100B5">
            <w:pPr>
              <w:jc w:val="center"/>
              <w:rPr>
                <w:sz w:val="22"/>
                <w:szCs w:val="22"/>
              </w:rPr>
            </w:pPr>
            <w:r w:rsidRPr="005C2964">
              <w:rPr>
                <w:sz w:val="22"/>
                <w:szCs w:val="22"/>
              </w:rPr>
              <w:t>-</w:t>
            </w:r>
          </w:p>
        </w:tc>
        <w:tc>
          <w:tcPr>
            <w:tcW w:w="708" w:type="dxa"/>
          </w:tcPr>
          <w:p w14:paraId="1BFDFB9D" w14:textId="77777777" w:rsidR="00C100B5" w:rsidRPr="005C2964" w:rsidRDefault="00C100B5" w:rsidP="00C100B5">
            <w:pPr>
              <w:jc w:val="center"/>
              <w:rPr>
                <w:sz w:val="22"/>
                <w:szCs w:val="22"/>
              </w:rPr>
            </w:pPr>
            <w:r w:rsidRPr="005C2964">
              <w:rPr>
                <w:sz w:val="22"/>
                <w:szCs w:val="22"/>
              </w:rPr>
              <w:t>-</w:t>
            </w:r>
          </w:p>
        </w:tc>
        <w:tc>
          <w:tcPr>
            <w:tcW w:w="993" w:type="dxa"/>
          </w:tcPr>
          <w:p w14:paraId="79AA8947" w14:textId="77777777" w:rsidR="00C100B5" w:rsidRPr="005C2964" w:rsidRDefault="00C100B5" w:rsidP="00C100B5">
            <w:pPr>
              <w:jc w:val="center"/>
              <w:rPr>
                <w:sz w:val="22"/>
                <w:szCs w:val="22"/>
              </w:rPr>
            </w:pPr>
            <w:r w:rsidRPr="005C2964">
              <w:rPr>
                <w:sz w:val="22"/>
                <w:szCs w:val="22"/>
              </w:rPr>
              <w:t>16</w:t>
            </w:r>
          </w:p>
        </w:tc>
      </w:tr>
      <w:tr w:rsidR="00C100B5" w:rsidRPr="005C2964" w14:paraId="15B9AFE3" w14:textId="77777777" w:rsidTr="00C100B5">
        <w:tblPrEx>
          <w:jc w:val="center"/>
          <w:tblInd w:w="0" w:type="dxa"/>
        </w:tblPrEx>
        <w:trPr>
          <w:gridBefore w:val="2"/>
          <w:gridAfter w:val="1"/>
          <w:wBefore w:w="714" w:type="dxa"/>
          <w:wAfter w:w="3391" w:type="dxa"/>
          <w:jc w:val="center"/>
        </w:trPr>
        <w:tc>
          <w:tcPr>
            <w:tcW w:w="5392" w:type="dxa"/>
            <w:gridSpan w:val="7"/>
          </w:tcPr>
          <w:p w14:paraId="18E37D86" w14:textId="77777777" w:rsidR="00C100B5" w:rsidRPr="005C2964" w:rsidRDefault="00C100B5" w:rsidP="00C100B5">
            <w:pPr>
              <w:rPr>
                <w:sz w:val="22"/>
                <w:szCs w:val="22"/>
              </w:rPr>
            </w:pPr>
          </w:p>
        </w:tc>
        <w:tc>
          <w:tcPr>
            <w:tcW w:w="993" w:type="dxa"/>
          </w:tcPr>
          <w:p w14:paraId="6A5338DF" w14:textId="77777777" w:rsidR="00C100B5" w:rsidRPr="005C2964" w:rsidRDefault="00C100B5" w:rsidP="00C100B5">
            <w:pPr>
              <w:jc w:val="center"/>
              <w:rPr>
                <w:b/>
                <w:sz w:val="22"/>
                <w:szCs w:val="22"/>
              </w:rPr>
            </w:pPr>
            <w:r w:rsidRPr="005C2964">
              <w:rPr>
                <w:b/>
                <w:sz w:val="22"/>
                <w:szCs w:val="22"/>
              </w:rPr>
              <w:t>124</w:t>
            </w:r>
          </w:p>
        </w:tc>
      </w:tr>
    </w:tbl>
    <w:p w14:paraId="0F9D4806" w14:textId="77777777" w:rsidR="00C100B5" w:rsidRPr="00892393" w:rsidRDefault="00C100B5" w:rsidP="00C100B5">
      <w:pPr>
        <w:tabs>
          <w:tab w:val="left" w:pos="7110"/>
        </w:tabs>
        <w:rPr>
          <w:sz w:val="20"/>
          <w:szCs w:val="20"/>
        </w:rPr>
      </w:pPr>
      <w:r w:rsidRPr="00892393">
        <w:rPr>
          <w:sz w:val="20"/>
          <w:szCs w:val="20"/>
        </w:rPr>
        <w:tab/>
      </w:r>
    </w:p>
    <w:p w14:paraId="0767E7B4" w14:textId="77777777" w:rsidR="00C100B5" w:rsidRDefault="00C100B5" w:rsidP="00405BDF">
      <w:r>
        <w:rPr>
          <w:noProof/>
          <w:lang w:val="en-IN" w:eastAsia="en-IN" w:bidi="ta-IN"/>
        </w:rPr>
        <w:lastRenderedPageBreak/>
        <w:drawing>
          <wp:inline distT="0" distB="0" distL="0" distR="0" wp14:anchorId="59842AC1" wp14:editId="3E69094D">
            <wp:extent cx="5732145" cy="839470"/>
            <wp:effectExtent l="0" t="0" r="1905"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830947F" w14:textId="77777777" w:rsidR="00C100B5" w:rsidRDefault="00C100B5" w:rsidP="00405BDF"/>
    <w:p w14:paraId="3ABD9724" w14:textId="77777777" w:rsidR="00C100B5" w:rsidRPr="00D21B4B" w:rsidRDefault="00C100B5" w:rsidP="00D21B4B">
      <w:pPr>
        <w:jc w:val="center"/>
        <w:rPr>
          <w:b/>
          <w:bCs/>
        </w:rPr>
      </w:pPr>
      <w:r w:rsidRPr="00D21B4B">
        <w:rPr>
          <w:b/>
          <w:bCs/>
        </w:rPr>
        <w:t>END SEMESTER EXAMINATION – APRIL / MAY 2024</w:t>
      </w:r>
    </w:p>
    <w:p w14:paraId="165C131A" w14:textId="77777777" w:rsidR="00C100B5"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CB6C76" w14:paraId="4008BF14" w14:textId="77777777" w:rsidTr="0037089B">
        <w:trPr>
          <w:trHeight w:val="397"/>
          <w:jc w:val="center"/>
        </w:trPr>
        <w:tc>
          <w:tcPr>
            <w:tcW w:w="1555" w:type="dxa"/>
            <w:vAlign w:val="center"/>
          </w:tcPr>
          <w:p w14:paraId="655589CF" w14:textId="77777777" w:rsidR="00C100B5" w:rsidRPr="00CB6C76" w:rsidRDefault="00C100B5" w:rsidP="007E575B">
            <w:pPr>
              <w:pStyle w:val="Title"/>
              <w:jc w:val="left"/>
              <w:rPr>
                <w:b/>
                <w:sz w:val="22"/>
                <w:szCs w:val="22"/>
              </w:rPr>
            </w:pPr>
            <w:r w:rsidRPr="00CB6C76">
              <w:rPr>
                <w:b/>
                <w:sz w:val="22"/>
                <w:szCs w:val="22"/>
              </w:rPr>
              <w:t xml:space="preserve">Course Code      </w:t>
            </w:r>
          </w:p>
        </w:tc>
        <w:tc>
          <w:tcPr>
            <w:tcW w:w="6662" w:type="dxa"/>
            <w:vAlign w:val="center"/>
          </w:tcPr>
          <w:p w14:paraId="1D94C156" w14:textId="77777777" w:rsidR="00C100B5" w:rsidRPr="00CB6C76" w:rsidRDefault="00C100B5" w:rsidP="007E575B">
            <w:pPr>
              <w:pStyle w:val="Title"/>
              <w:jc w:val="left"/>
              <w:rPr>
                <w:b/>
                <w:sz w:val="22"/>
                <w:szCs w:val="22"/>
              </w:rPr>
            </w:pPr>
            <w:r w:rsidRPr="00CB6C76">
              <w:rPr>
                <w:b/>
                <w:sz w:val="22"/>
                <w:szCs w:val="22"/>
              </w:rPr>
              <w:t>20CS2005</w:t>
            </w:r>
          </w:p>
        </w:tc>
        <w:tc>
          <w:tcPr>
            <w:tcW w:w="1417" w:type="dxa"/>
            <w:vAlign w:val="center"/>
          </w:tcPr>
          <w:p w14:paraId="6EC9D2BC" w14:textId="77777777" w:rsidR="00C100B5" w:rsidRPr="00CB6C76" w:rsidRDefault="00C100B5" w:rsidP="007E575B">
            <w:pPr>
              <w:pStyle w:val="Title"/>
              <w:ind w:left="-468" w:firstLine="468"/>
              <w:jc w:val="left"/>
              <w:rPr>
                <w:sz w:val="22"/>
                <w:szCs w:val="22"/>
              </w:rPr>
            </w:pPr>
            <w:r w:rsidRPr="00CB6C76">
              <w:rPr>
                <w:b/>
                <w:bCs/>
                <w:sz w:val="22"/>
                <w:szCs w:val="22"/>
              </w:rPr>
              <w:t xml:space="preserve">Duration       </w:t>
            </w:r>
          </w:p>
        </w:tc>
        <w:tc>
          <w:tcPr>
            <w:tcW w:w="851" w:type="dxa"/>
            <w:vAlign w:val="center"/>
          </w:tcPr>
          <w:p w14:paraId="4FA675F9" w14:textId="77777777" w:rsidR="00C100B5" w:rsidRPr="00CB6C76" w:rsidRDefault="00C100B5" w:rsidP="007E575B">
            <w:pPr>
              <w:pStyle w:val="Title"/>
              <w:jc w:val="left"/>
              <w:rPr>
                <w:b/>
                <w:sz w:val="22"/>
                <w:szCs w:val="22"/>
              </w:rPr>
            </w:pPr>
            <w:r w:rsidRPr="00CB6C76">
              <w:rPr>
                <w:b/>
                <w:sz w:val="22"/>
                <w:szCs w:val="22"/>
              </w:rPr>
              <w:t>3hrs</w:t>
            </w:r>
          </w:p>
        </w:tc>
      </w:tr>
      <w:tr w:rsidR="00C100B5" w:rsidRPr="00CB6C76" w14:paraId="664B59AA" w14:textId="77777777" w:rsidTr="0037089B">
        <w:trPr>
          <w:trHeight w:val="397"/>
          <w:jc w:val="center"/>
        </w:trPr>
        <w:tc>
          <w:tcPr>
            <w:tcW w:w="1555" w:type="dxa"/>
            <w:vAlign w:val="center"/>
          </w:tcPr>
          <w:p w14:paraId="2A973224" w14:textId="77777777" w:rsidR="00C100B5" w:rsidRPr="00CB6C76" w:rsidRDefault="00C100B5" w:rsidP="007E575B">
            <w:pPr>
              <w:pStyle w:val="Title"/>
              <w:ind w:right="-160"/>
              <w:jc w:val="left"/>
              <w:rPr>
                <w:b/>
                <w:sz w:val="22"/>
                <w:szCs w:val="22"/>
              </w:rPr>
            </w:pPr>
            <w:r w:rsidRPr="00CB6C76">
              <w:rPr>
                <w:b/>
                <w:sz w:val="22"/>
                <w:szCs w:val="22"/>
              </w:rPr>
              <w:t xml:space="preserve">Course Name     </w:t>
            </w:r>
          </w:p>
        </w:tc>
        <w:tc>
          <w:tcPr>
            <w:tcW w:w="6662" w:type="dxa"/>
            <w:vAlign w:val="center"/>
          </w:tcPr>
          <w:p w14:paraId="056B5AAF" w14:textId="77777777" w:rsidR="00C100B5" w:rsidRPr="00CB6C76" w:rsidRDefault="00C100B5" w:rsidP="007E575B">
            <w:pPr>
              <w:pStyle w:val="Title"/>
              <w:jc w:val="left"/>
              <w:rPr>
                <w:b/>
                <w:bCs/>
                <w:sz w:val="22"/>
                <w:szCs w:val="22"/>
              </w:rPr>
            </w:pPr>
            <w:r w:rsidRPr="00CB6C76">
              <w:rPr>
                <w:b/>
                <w:bCs/>
                <w:sz w:val="22"/>
                <w:szCs w:val="22"/>
              </w:rPr>
              <w:t>BIGDATA QUERY LANGUAGE</w:t>
            </w:r>
          </w:p>
        </w:tc>
        <w:tc>
          <w:tcPr>
            <w:tcW w:w="1417" w:type="dxa"/>
            <w:vAlign w:val="center"/>
          </w:tcPr>
          <w:p w14:paraId="0282A99E" w14:textId="77777777" w:rsidR="00C100B5" w:rsidRPr="00CB6C76" w:rsidRDefault="00C100B5" w:rsidP="007E575B">
            <w:pPr>
              <w:pStyle w:val="Title"/>
              <w:jc w:val="left"/>
              <w:rPr>
                <w:b/>
                <w:bCs/>
                <w:sz w:val="22"/>
                <w:szCs w:val="22"/>
              </w:rPr>
            </w:pPr>
            <w:r w:rsidRPr="00CB6C76">
              <w:rPr>
                <w:b/>
                <w:bCs/>
                <w:sz w:val="22"/>
                <w:szCs w:val="22"/>
              </w:rPr>
              <w:t xml:space="preserve">Max. Marks </w:t>
            </w:r>
          </w:p>
        </w:tc>
        <w:tc>
          <w:tcPr>
            <w:tcW w:w="851" w:type="dxa"/>
            <w:vAlign w:val="center"/>
          </w:tcPr>
          <w:p w14:paraId="69B1D528" w14:textId="77777777" w:rsidR="00C100B5" w:rsidRPr="00CB6C76" w:rsidRDefault="00C100B5" w:rsidP="007E575B">
            <w:pPr>
              <w:pStyle w:val="Title"/>
              <w:jc w:val="left"/>
              <w:rPr>
                <w:b/>
                <w:sz w:val="22"/>
                <w:szCs w:val="22"/>
              </w:rPr>
            </w:pPr>
            <w:r w:rsidRPr="00CB6C76">
              <w:rPr>
                <w:b/>
                <w:sz w:val="22"/>
                <w:szCs w:val="22"/>
              </w:rPr>
              <w:t>100</w:t>
            </w:r>
          </w:p>
        </w:tc>
      </w:tr>
    </w:tbl>
    <w:p w14:paraId="73BBC272" w14:textId="77777777" w:rsidR="00C100B5"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52"/>
        <w:gridCol w:w="394"/>
        <w:gridCol w:w="8121"/>
        <w:gridCol w:w="647"/>
        <w:gridCol w:w="523"/>
        <w:gridCol w:w="516"/>
      </w:tblGrid>
      <w:tr w:rsidR="00C100B5" w:rsidRPr="00BA50B9" w14:paraId="5B379BD8" w14:textId="77777777" w:rsidTr="00C100B5">
        <w:trPr>
          <w:trHeight w:val="552"/>
        </w:trPr>
        <w:tc>
          <w:tcPr>
            <w:tcW w:w="257" w:type="pct"/>
            <w:vAlign w:val="center"/>
          </w:tcPr>
          <w:p w14:paraId="051F7AA4" w14:textId="77777777" w:rsidR="00C100B5" w:rsidRPr="006272BC" w:rsidRDefault="00C100B5" w:rsidP="005133D7">
            <w:pPr>
              <w:jc w:val="center"/>
              <w:rPr>
                <w:b/>
                <w:sz w:val="22"/>
                <w:szCs w:val="22"/>
              </w:rPr>
            </w:pPr>
            <w:r w:rsidRPr="006272BC">
              <w:rPr>
                <w:b/>
                <w:sz w:val="22"/>
                <w:szCs w:val="22"/>
              </w:rPr>
              <w:t>Q. No.</w:t>
            </w:r>
          </w:p>
        </w:tc>
        <w:tc>
          <w:tcPr>
            <w:tcW w:w="3958" w:type="pct"/>
            <w:gridSpan w:val="2"/>
            <w:vAlign w:val="center"/>
          </w:tcPr>
          <w:p w14:paraId="23B0965C" w14:textId="77777777" w:rsidR="00C100B5" w:rsidRPr="006272BC" w:rsidRDefault="00C100B5" w:rsidP="005133D7">
            <w:pPr>
              <w:jc w:val="center"/>
              <w:rPr>
                <w:b/>
                <w:sz w:val="22"/>
                <w:szCs w:val="22"/>
              </w:rPr>
            </w:pPr>
            <w:r w:rsidRPr="006272BC">
              <w:rPr>
                <w:b/>
                <w:sz w:val="22"/>
                <w:szCs w:val="22"/>
              </w:rPr>
              <w:t>Questions</w:t>
            </w:r>
          </w:p>
        </w:tc>
        <w:tc>
          <w:tcPr>
            <w:tcW w:w="301" w:type="pct"/>
            <w:vAlign w:val="center"/>
          </w:tcPr>
          <w:p w14:paraId="4885046A" w14:textId="77777777" w:rsidR="00C100B5" w:rsidRPr="006272BC" w:rsidRDefault="00C100B5" w:rsidP="00405BDF">
            <w:pPr>
              <w:jc w:val="center"/>
              <w:rPr>
                <w:b/>
                <w:sz w:val="22"/>
                <w:szCs w:val="22"/>
              </w:rPr>
            </w:pPr>
            <w:r>
              <w:rPr>
                <w:b/>
                <w:sz w:val="22"/>
                <w:szCs w:val="22"/>
              </w:rPr>
              <w:t>CO</w:t>
            </w:r>
          </w:p>
        </w:tc>
        <w:tc>
          <w:tcPr>
            <w:tcW w:w="243" w:type="pct"/>
            <w:vAlign w:val="center"/>
          </w:tcPr>
          <w:p w14:paraId="32072ACE" w14:textId="77777777" w:rsidR="00C100B5" w:rsidRPr="006272BC" w:rsidRDefault="00C100B5" w:rsidP="00375CD9">
            <w:pPr>
              <w:jc w:val="center"/>
              <w:rPr>
                <w:b/>
                <w:sz w:val="22"/>
                <w:szCs w:val="22"/>
              </w:rPr>
            </w:pPr>
            <w:r>
              <w:rPr>
                <w:b/>
                <w:sz w:val="22"/>
                <w:szCs w:val="22"/>
              </w:rPr>
              <w:t>BL</w:t>
            </w:r>
          </w:p>
        </w:tc>
        <w:tc>
          <w:tcPr>
            <w:tcW w:w="240" w:type="pct"/>
            <w:vAlign w:val="center"/>
          </w:tcPr>
          <w:p w14:paraId="5801E193" w14:textId="77777777" w:rsidR="00C100B5" w:rsidRPr="006272BC" w:rsidRDefault="00C100B5" w:rsidP="005133D7">
            <w:pPr>
              <w:jc w:val="center"/>
              <w:rPr>
                <w:b/>
                <w:sz w:val="22"/>
                <w:szCs w:val="22"/>
              </w:rPr>
            </w:pPr>
            <w:r w:rsidRPr="006272BC">
              <w:rPr>
                <w:b/>
                <w:sz w:val="22"/>
                <w:szCs w:val="22"/>
              </w:rPr>
              <w:t>M</w:t>
            </w:r>
          </w:p>
        </w:tc>
      </w:tr>
      <w:tr w:rsidR="00C100B5" w:rsidRPr="00BA50B9" w14:paraId="01C8550E" w14:textId="77777777" w:rsidTr="008E4728">
        <w:trPr>
          <w:trHeight w:val="550"/>
        </w:trPr>
        <w:tc>
          <w:tcPr>
            <w:tcW w:w="5000" w:type="pct"/>
            <w:gridSpan w:val="6"/>
            <w:vAlign w:val="center"/>
          </w:tcPr>
          <w:p w14:paraId="7F628655" w14:textId="77777777" w:rsidR="00C100B5" w:rsidRPr="0037089B" w:rsidRDefault="00C100B5" w:rsidP="008C57B9">
            <w:pPr>
              <w:jc w:val="center"/>
              <w:rPr>
                <w:b/>
                <w:sz w:val="22"/>
                <w:szCs w:val="22"/>
                <w:u w:val="single"/>
              </w:rPr>
            </w:pPr>
            <w:r w:rsidRPr="0037089B">
              <w:rPr>
                <w:b/>
                <w:sz w:val="22"/>
                <w:szCs w:val="22"/>
                <w:u w:val="single"/>
              </w:rPr>
              <w:t>PART – A (10 X 1 = 10 MARKS)</w:t>
            </w:r>
          </w:p>
        </w:tc>
      </w:tr>
      <w:tr w:rsidR="00C100B5" w:rsidRPr="00BA50B9" w14:paraId="73B1A13E" w14:textId="77777777" w:rsidTr="00C100B5">
        <w:trPr>
          <w:trHeight w:val="283"/>
        </w:trPr>
        <w:tc>
          <w:tcPr>
            <w:tcW w:w="257" w:type="pct"/>
            <w:vAlign w:val="bottom"/>
          </w:tcPr>
          <w:p w14:paraId="7D73BC65" w14:textId="77777777" w:rsidR="00C100B5" w:rsidRPr="00E56E00" w:rsidRDefault="00C100B5" w:rsidP="00C100B5">
            <w:pPr>
              <w:jc w:val="center"/>
              <w:rPr>
                <w:sz w:val="22"/>
                <w:szCs w:val="22"/>
              </w:rPr>
            </w:pPr>
            <w:r w:rsidRPr="00E56E00">
              <w:rPr>
                <w:sz w:val="22"/>
                <w:szCs w:val="22"/>
              </w:rPr>
              <w:t>1.</w:t>
            </w:r>
          </w:p>
        </w:tc>
        <w:tc>
          <w:tcPr>
            <w:tcW w:w="3958" w:type="pct"/>
            <w:gridSpan w:val="2"/>
          </w:tcPr>
          <w:p w14:paraId="5C0F6561" w14:textId="77777777" w:rsidR="00C100B5" w:rsidRPr="00E56E00" w:rsidRDefault="00C100B5" w:rsidP="00C100B5">
            <w:pPr>
              <w:autoSpaceDE w:val="0"/>
              <w:autoSpaceDN w:val="0"/>
              <w:adjustRightInd w:val="0"/>
              <w:rPr>
                <w:sz w:val="22"/>
                <w:szCs w:val="22"/>
              </w:rPr>
            </w:pPr>
            <w:r>
              <w:t>List any three applications of bigdata.</w:t>
            </w:r>
          </w:p>
        </w:tc>
        <w:tc>
          <w:tcPr>
            <w:tcW w:w="301" w:type="pct"/>
            <w:vAlign w:val="bottom"/>
          </w:tcPr>
          <w:p w14:paraId="55B1205D" w14:textId="77777777" w:rsidR="00C100B5" w:rsidRPr="00E56E00" w:rsidRDefault="00C100B5" w:rsidP="00C100B5">
            <w:pPr>
              <w:jc w:val="center"/>
              <w:rPr>
                <w:sz w:val="22"/>
                <w:szCs w:val="22"/>
              </w:rPr>
            </w:pPr>
            <w:r w:rsidRPr="00E56E00">
              <w:rPr>
                <w:sz w:val="22"/>
                <w:szCs w:val="22"/>
              </w:rPr>
              <w:t>CO1</w:t>
            </w:r>
          </w:p>
        </w:tc>
        <w:tc>
          <w:tcPr>
            <w:tcW w:w="243" w:type="pct"/>
            <w:vAlign w:val="bottom"/>
          </w:tcPr>
          <w:p w14:paraId="07337FBB" w14:textId="77777777" w:rsidR="00C100B5" w:rsidRPr="00E56E00" w:rsidRDefault="00C100B5" w:rsidP="00C100B5">
            <w:pPr>
              <w:jc w:val="center"/>
              <w:rPr>
                <w:sz w:val="22"/>
                <w:szCs w:val="22"/>
              </w:rPr>
            </w:pPr>
            <w:r>
              <w:rPr>
                <w:sz w:val="22"/>
                <w:szCs w:val="22"/>
              </w:rPr>
              <w:t>R</w:t>
            </w:r>
          </w:p>
        </w:tc>
        <w:tc>
          <w:tcPr>
            <w:tcW w:w="240" w:type="pct"/>
            <w:vAlign w:val="bottom"/>
          </w:tcPr>
          <w:p w14:paraId="5DB7EAA5" w14:textId="77777777" w:rsidR="00C100B5" w:rsidRPr="00E56E00" w:rsidRDefault="00C100B5" w:rsidP="00C100B5">
            <w:pPr>
              <w:jc w:val="center"/>
              <w:rPr>
                <w:sz w:val="22"/>
                <w:szCs w:val="22"/>
              </w:rPr>
            </w:pPr>
            <w:r w:rsidRPr="00E56E00">
              <w:rPr>
                <w:sz w:val="22"/>
                <w:szCs w:val="22"/>
              </w:rPr>
              <w:t>1</w:t>
            </w:r>
          </w:p>
        </w:tc>
      </w:tr>
      <w:tr w:rsidR="00C100B5" w:rsidRPr="00BA50B9" w14:paraId="70E2210C" w14:textId="77777777" w:rsidTr="00C100B5">
        <w:trPr>
          <w:trHeight w:val="283"/>
        </w:trPr>
        <w:tc>
          <w:tcPr>
            <w:tcW w:w="257" w:type="pct"/>
            <w:vAlign w:val="bottom"/>
          </w:tcPr>
          <w:p w14:paraId="0083B78C" w14:textId="77777777" w:rsidR="00C100B5" w:rsidRPr="00E56E00" w:rsidRDefault="00C100B5" w:rsidP="00C100B5">
            <w:pPr>
              <w:jc w:val="center"/>
              <w:rPr>
                <w:sz w:val="22"/>
                <w:szCs w:val="22"/>
              </w:rPr>
            </w:pPr>
            <w:r w:rsidRPr="00E56E00">
              <w:rPr>
                <w:sz w:val="22"/>
                <w:szCs w:val="22"/>
              </w:rPr>
              <w:t>2.</w:t>
            </w:r>
          </w:p>
        </w:tc>
        <w:tc>
          <w:tcPr>
            <w:tcW w:w="3958" w:type="pct"/>
            <w:gridSpan w:val="2"/>
            <w:vAlign w:val="bottom"/>
          </w:tcPr>
          <w:p w14:paraId="58251840" w14:textId="77777777" w:rsidR="00C100B5" w:rsidRPr="00E56E00" w:rsidRDefault="00C100B5" w:rsidP="00C100B5">
            <w:pPr>
              <w:rPr>
                <w:sz w:val="22"/>
                <w:szCs w:val="22"/>
              </w:rPr>
            </w:pPr>
            <w:r>
              <w:t>List any three file manipulation functions used in RHADOOP.</w:t>
            </w:r>
          </w:p>
        </w:tc>
        <w:tc>
          <w:tcPr>
            <w:tcW w:w="301" w:type="pct"/>
            <w:vAlign w:val="bottom"/>
          </w:tcPr>
          <w:p w14:paraId="22203767" w14:textId="77777777" w:rsidR="00C100B5" w:rsidRPr="00E56E00" w:rsidRDefault="00C100B5" w:rsidP="00C100B5">
            <w:pPr>
              <w:jc w:val="center"/>
              <w:rPr>
                <w:sz w:val="22"/>
                <w:szCs w:val="22"/>
              </w:rPr>
            </w:pPr>
            <w:r w:rsidRPr="00E56E00">
              <w:rPr>
                <w:sz w:val="22"/>
                <w:szCs w:val="22"/>
              </w:rPr>
              <w:t>CO1</w:t>
            </w:r>
          </w:p>
        </w:tc>
        <w:tc>
          <w:tcPr>
            <w:tcW w:w="243" w:type="pct"/>
            <w:vAlign w:val="bottom"/>
          </w:tcPr>
          <w:p w14:paraId="48FA3BCA" w14:textId="77777777" w:rsidR="00C100B5" w:rsidRPr="00E56E00" w:rsidRDefault="00C100B5" w:rsidP="00C100B5">
            <w:pPr>
              <w:jc w:val="center"/>
              <w:rPr>
                <w:sz w:val="22"/>
                <w:szCs w:val="22"/>
              </w:rPr>
            </w:pPr>
            <w:r>
              <w:rPr>
                <w:sz w:val="22"/>
                <w:szCs w:val="22"/>
              </w:rPr>
              <w:t>R</w:t>
            </w:r>
          </w:p>
        </w:tc>
        <w:tc>
          <w:tcPr>
            <w:tcW w:w="240" w:type="pct"/>
            <w:vAlign w:val="bottom"/>
          </w:tcPr>
          <w:p w14:paraId="42D49843" w14:textId="77777777" w:rsidR="00C100B5" w:rsidRPr="00E56E00" w:rsidRDefault="00C100B5" w:rsidP="00C100B5">
            <w:pPr>
              <w:jc w:val="center"/>
              <w:rPr>
                <w:sz w:val="22"/>
                <w:szCs w:val="22"/>
              </w:rPr>
            </w:pPr>
            <w:r w:rsidRPr="00E56E00">
              <w:rPr>
                <w:sz w:val="22"/>
                <w:szCs w:val="22"/>
              </w:rPr>
              <w:t>1</w:t>
            </w:r>
          </w:p>
        </w:tc>
      </w:tr>
      <w:tr w:rsidR="00C100B5" w:rsidRPr="00BA50B9" w14:paraId="7B98CA25" w14:textId="77777777" w:rsidTr="00C100B5">
        <w:trPr>
          <w:trHeight w:val="283"/>
        </w:trPr>
        <w:tc>
          <w:tcPr>
            <w:tcW w:w="257" w:type="pct"/>
            <w:vAlign w:val="bottom"/>
          </w:tcPr>
          <w:p w14:paraId="2E1AB9FA" w14:textId="77777777" w:rsidR="00C100B5" w:rsidRPr="00E56E00" w:rsidRDefault="00C100B5" w:rsidP="00C100B5">
            <w:pPr>
              <w:jc w:val="center"/>
              <w:rPr>
                <w:sz w:val="22"/>
                <w:szCs w:val="22"/>
              </w:rPr>
            </w:pPr>
            <w:r w:rsidRPr="00E56E00">
              <w:rPr>
                <w:sz w:val="22"/>
                <w:szCs w:val="22"/>
              </w:rPr>
              <w:t>3.</w:t>
            </w:r>
          </w:p>
        </w:tc>
        <w:tc>
          <w:tcPr>
            <w:tcW w:w="3958" w:type="pct"/>
            <w:gridSpan w:val="2"/>
            <w:vAlign w:val="bottom"/>
          </w:tcPr>
          <w:p w14:paraId="525D85F5" w14:textId="77777777" w:rsidR="00C100B5" w:rsidRPr="00E56E00" w:rsidRDefault="00C100B5" w:rsidP="00C100B5">
            <w:pPr>
              <w:rPr>
                <w:sz w:val="22"/>
                <w:szCs w:val="22"/>
              </w:rPr>
            </w:pPr>
            <w:r>
              <w:t>Differentiate interactive and batch mode in R programming.</w:t>
            </w:r>
          </w:p>
        </w:tc>
        <w:tc>
          <w:tcPr>
            <w:tcW w:w="301" w:type="pct"/>
            <w:vAlign w:val="bottom"/>
          </w:tcPr>
          <w:p w14:paraId="68E8F58C" w14:textId="77777777" w:rsidR="00C100B5" w:rsidRPr="00E56E00" w:rsidRDefault="00C100B5" w:rsidP="00C100B5">
            <w:pPr>
              <w:jc w:val="center"/>
              <w:rPr>
                <w:sz w:val="22"/>
                <w:szCs w:val="22"/>
              </w:rPr>
            </w:pPr>
            <w:r w:rsidRPr="00E56E00">
              <w:rPr>
                <w:sz w:val="22"/>
                <w:szCs w:val="22"/>
              </w:rPr>
              <w:t>CO2</w:t>
            </w:r>
          </w:p>
        </w:tc>
        <w:tc>
          <w:tcPr>
            <w:tcW w:w="243" w:type="pct"/>
            <w:vAlign w:val="bottom"/>
          </w:tcPr>
          <w:p w14:paraId="4C20EB21" w14:textId="77777777" w:rsidR="00C100B5" w:rsidRPr="00E56E00" w:rsidRDefault="00C100B5" w:rsidP="00C100B5">
            <w:pPr>
              <w:jc w:val="center"/>
              <w:rPr>
                <w:sz w:val="22"/>
                <w:szCs w:val="22"/>
              </w:rPr>
            </w:pPr>
            <w:r>
              <w:rPr>
                <w:sz w:val="22"/>
                <w:szCs w:val="22"/>
              </w:rPr>
              <w:t>U</w:t>
            </w:r>
          </w:p>
        </w:tc>
        <w:tc>
          <w:tcPr>
            <w:tcW w:w="240" w:type="pct"/>
            <w:vAlign w:val="bottom"/>
          </w:tcPr>
          <w:p w14:paraId="25E920B7" w14:textId="77777777" w:rsidR="00C100B5" w:rsidRPr="00E56E00" w:rsidRDefault="00C100B5" w:rsidP="00C100B5">
            <w:pPr>
              <w:jc w:val="center"/>
              <w:rPr>
                <w:sz w:val="22"/>
                <w:szCs w:val="22"/>
              </w:rPr>
            </w:pPr>
            <w:r w:rsidRPr="00E56E00">
              <w:rPr>
                <w:sz w:val="22"/>
                <w:szCs w:val="22"/>
              </w:rPr>
              <w:t>1</w:t>
            </w:r>
          </w:p>
        </w:tc>
      </w:tr>
      <w:tr w:rsidR="00C100B5" w:rsidRPr="00BA50B9" w14:paraId="40459AEA" w14:textId="77777777" w:rsidTr="00C100B5">
        <w:trPr>
          <w:trHeight w:val="283"/>
        </w:trPr>
        <w:tc>
          <w:tcPr>
            <w:tcW w:w="257" w:type="pct"/>
            <w:vAlign w:val="bottom"/>
          </w:tcPr>
          <w:p w14:paraId="2F8FDA17" w14:textId="77777777" w:rsidR="00C100B5" w:rsidRPr="00E56E00" w:rsidRDefault="00C100B5" w:rsidP="00C100B5">
            <w:pPr>
              <w:jc w:val="center"/>
              <w:rPr>
                <w:sz w:val="22"/>
                <w:szCs w:val="22"/>
              </w:rPr>
            </w:pPr>
            <w:r w:rsidRPr="00E56E00">
              <w:rPr>
                <w:sz w:val="22"/>
                <w:szCs w:val="22"/>
              </w:rPr>
              <w:t>4.</w:t>
            </w:r>
          </w:p>
        </w:tc>
        <w:tc>
          <w:tcPr>
            <w:tcW w:w="3958" w:type="pct"/>
            <w:gridSpan w:val="2"/>
            <w:vAlign w:val="center"/>
          </w:tcPr>
          <w:p w14:paraId="3CAE6685" w14:textId="77777777" w:rsidR="00C100B5" w:rsidRPr="00E56E00" w:rsidRDefault="00C100B5" w:rsidP="00C100B5">
            <w:pPr>
              <w:rPr>
                <w:sz w:val="22"/>
                <w:szCs w:val="22"/>
              </w:rPr>
            </w:pPr>
            <w:r>
              <w:t xml:space="preserve">Identify the different types of components used in RHIPE architecture. </w:t>
            </w:r>
          </w:p>
        </w:tc>
        <w:tc>
          <w:tcPr>
            <w:tcW w:w="301" w:type="pct"/>
            <w:vAlign w:val="bottom"/>
          </w:tcPr>
          <w:p w14:paraId="099FBEB5" w14:textId="77777777" w:rsidR="00C100B5" w:rsidRPr="00E56E00" w:rsidRDefault="00C100B5" w:rsidP="00C100B5">
            <w:pPr>
              <w:jc w:val="center"/>
              <w:rPr>
                <w:sz w:val="22"/>
                <w:szCs w:val="22"/>
              </w:rPr>
            </w:pPr>
            <w:r w:rsidRPr="00E56E00">
              <w:rPr>
                <w:sz w:val="22"/>
                <w:szCs w:val="22"/>
              </w:rPr>
              <w:t>CO2</w:t>
            </w:r>
          </w:p>
        </w:tc>
        <w:tc>
          <w:tcPr>
            <w:tcW w:w="243" w:type="pct"/>
            <w:vAlign w:val="bottom"/>
          </w:tcPr>
          <w:p w14:paraId="5063D6AE" w14:textId="77777777" w:rsidR="00C100B5" w:rsidRPr="00E56E00" w:rsidRDefault="00C100B5" w:rsidP="00C100B5">
            <w:pPr>
              <w:jc w:val="center"/>
              <w:rPr>
                <w:sz w:val="22"/>
                <w:szCs w:val="22"/>
              </w:rPr>
            </w:pPr>
            <w:r>
              <w:rPr>
                <w:sz w:val="22"/>
                <w:szCs w:val="22"/>
              </w:rPr>
              <w:t>R</w:t>
            </w:r>
          </w:p>
        </w:tc>
        <w:tc>
          <w:tcPr>
            <w:tcW w:w="240" w:type="pct"/>
            <w:vAlign w:val="bottom"/>
          </w:tcPr>
          <w:p w14:paraId="212FC281" w14:textId="77777777" w:rsidR="00C100B5" w:rsidRPr="00E56E00" w:rsidRDefault="00C100B5" w:rsidP="00C100B5">
            <w:pPr>
              <w:jc w:val="center"/>
              <w:rPr>
                <w:sz w:val="22"/>
                <w:szCs w:val="22"/>
              </w:rPr>
            </w:pPr>
            <w:r w:rsidRPr="00E56E00">
              <w:rPr>
                <w:sz w:val="22"/>
                <w:szCs w:val="22"/>
              </w:rPr>
              <w:t>1</w:t>
            </w:r>
          </w:p>
        </w:tc>
      </w:tr>
      <w:tr w:rsidR="00C100B5" w:rsidRPr="00BA50B9" w14:paraId="2A4CA568" w14:textId="77777777" w:rsidTr="00C100B5">
        <w:trPr>
          <w:trHeight w:val="283"/>
        </w:trPr>
        <w:tc>
          <w:tcPr>
            <w:tcW w:w="257" w:type="pct"/>
            <w:vAlign w:val="bottom"/>
          </w:tcPr>
          <w:p w14:paraId="4954EADC" w14:textId="77777777" w:rsidR="00C100B5" w:rsidRPr="00E56E00" w:rsidRDefault="00C100B5" w:rsidP="00C100B5">
            <w:pPr>
              <w:jc w:val="center"/>
              <w:rPr>
                <w:sz w:val="22"/>
                <w:szCs w:val="22"/>
              </w:rPr>
            </w:pPr>
            <w:r w:rsidRPr="00E56E00">
              <w:rPr>
                <w:sz w:val="22"/>
                <w:szCs w:val="22"/>
              </w:rPr>
              <w:t>5.</w:t>
            </w:r>
          </w:p>
        </w:tc>
        <w:tc>
          <w:tcPr>
            <w:tcW w:w="3958" w:type="pct"/>
            <w:gridSpan w:val="2"/>
            <w:vAlign w:val="bottom"/>
          </w:tcPr>
          <w:p w14:paraId="59C2CA52" w14:textId="77777777" w:rsidR="00C100B5" w:rsidRPr="00E56E00" w:rsidRDefault="00C100B5" w:rsidP="00C100B5">
            <w:pPr>
              <w:pStyle w:val="Default"/>
              <w:rPr>
                <w:sz w:val="22"/>
                <w:szCs w:val="22"/>
              </w:rPr>
            </w:pPr>
            <w:r>
              <w:t xml:space="preserve">Write the command for local mode </w:t>
            </w:r>
            <w:r w:rsidRPr="00E27AEA">
              <w:rPr>
                <w:i/>
                <w:iCs/>
              </w:rPr>
              <w:t>grunt</w:t>
            </w:r>
            <w:r>
              <w:t xml:space="preserve"> shell.</w:t>
            </w:r>
          </w:p>
        </w:tc>
        <w:tc>
          <w:tcPr>
            <w:tcW w:w="301" w:type="pct"/>
            <w:vAlign w:val="bottom"/>
          </w:tcPr>
          <w:p w14:paraId="20D881CF" w14:textId="77777777" w:rsidR="00C100B5" w:rsidRPr="00E56E00" w:rsidRDefault="00C100B5" w:rsidP="00C100B5">
            <w:pPr>
              <w:jc w:val="center"/>
              <w:rPr>
                <w:sz w:val="22"/>
                <w:szCs w:val="22"/>
              </w:rPr>
            </w:pPr>
            <w:r w:rsidRPr="00E56E00">
              <w:rPr>
                <w:sz w:val="22"/>
                <w:szCs w:val="22"/>
              </w:rPr>
              <w:t>CO3</w:t>
            </w:r>
          </w:p>
        </w:tc>
        <w:tc>
          <w:tcPr>
            <w:tcW w:w="243" w:type="pct"/>
            <w:vAlign w:val="bottom"/>
          </w:tcPr>
          <w:p w14:paraId="2CF8A9C2" w14:textId="77777777" w:rsidR="00C100B5" w:rsidRPr="00E56E00" w:rsidRDefault="00C100B5" w:rsidP="00C100B5">
            <w:pPr>
              <w:jc w:val="center"/>
              <w:rPr>
                <w:sz w:val="22"/>
                <w:szCs w:val="22"/>
              </w:rPr>
            </w:pPr>
            <w:r>
              <w:rPr>
                <w:sz w:val="22"/>
                <w:szCs w:val="22"/>
              </w:rPr>
              <w:t>A</w:t>
            </w:r>
          </w:p>
        </w:tc>
        <w:tc>
          <w:tcPr>
            <w:tcW w:w="240" w:type="pct"/>
            <w:vAlign w:val="bottom"/>
          </w:tcPr>
          <w:p w14:paraId="5A953CDC" w14:textId="77777777" w:rsidR="00C100B5" w:rsidRPr="00E56E00" w:rsidRDefault="00C100B5" w:rsidP="00C100B5">
            <w:pPr>
              <w:jc w:val="center"/>
              <w:rPr>
                <w:sz w:val="22"/>
                <w:szCs w:val="22"/>
              </w:rPr>
            </w:pPr>
            <w:r w:rsidRPr="00E56E00">
              <w:rPr>
                <w:sz w:val="22"/>
                <w:szCs w:val="22"/>
              </w:rPr>
              <w:t>1</w:t>
            </w:r>
          </w:p>
        </w:tc>
      </w:tr>
      <w:tr w:rsidR="00C100B5" w:rsidRPr="00BA50B9" w14:paraId="72107B8A" w14:textId="77777777" w:rsidTr="00C100B5">
        <w:trPr>
          <w:trHeight w:val="283"/>
        </w:trPr>
        <w:tc>
          <w:tcPr>
            <w:tcW w:w="257" w:type="pct"/>
            <w:vAlign w:val="bottom"/>
          </w:tcPr>
          <w:p w14:paraId="59724652" w14:textId="77777777" w:rsidR="00C100B5" w:rsidRPr="00E56E00" w:rsidRDefault="00C100B5" w:rsidP="00C100B5">
            <w:pPr>
              <w:jc w:val="center"/>
              <w:rPr>
                <w:sz w:val="22"/>
                <w:szCs w:val="22"/>
              </w:rPr>
            </w:pPr>
            <w:r w:rsidRPr="00E56E00">
              <w:rPr>
                <w:sz w:val="22"/>
                <w:szCs w:val="22"/>
              </w:rPr>
              <w:t>6.</w:t>
            </w:r>
          </w:p>
        </w:tc>
        <w:tc>
          <w:tcPr>
            <w:tcW w:w="3958" w:type="pct"/>
            <w:gridSpan w:val="2"/>
            <w:vAlign w:val="bottom"/>
          </w:tcPr>
          <w:p w14:paraId="100092D5" w14:textId="77777777" w:rsidR="00C100B5" w:rsidRPr="00E56E00" w:rsidRDefault="00C100B5" w:rsidP="00C100B5">
            <w:pPr>
              <w:rPr>
                <w:sz w:val="22"/>
                <w:szCs w:val="22"/>
              </w:rPr>
            </w:pPr>
            <w:r>
              <w:t>State the difference between STORE and DUMP</w:t>
            </w:r>
          </w:p>
        </w:tc>
        <w:tc>
          <w:tcPr>
            <w:tcW w:w="301" w:type="pct"/>
            <w:vAlign w:val="bottom"/>
          </w:tcPr>
          <w:p w14:paraId="010D9D18" w14:textId="77777777" w:rsidR="00C100B5" w:rsidRPr="00E56E00" w:rsidRDefault="00C100B5" w:rsidP="00C100B5">
            <w:pPr>
              <w:jc w:val="center"/>
              <w:rPr>
                <w:sz w:val="22"/>
                <w:szCs w:val="22"/>
              </w:rPr>
            </w:pPr>
            <w:r w:rsidRPr="00E56E00">
              <w:rPr>
                <w:sz w:val="22"/>
                <w:szCs w:val="22"/>
              </w:rPr>
              <w:t>CO3</w:t>
            </w:r>
          </w:p>
        </w:tc>
        <w:tc>
          <w:tcPr>
            <w:tcW w:w="243" w:type="pct"/>
            <w:vAlign w:val="bottom"/>
          </w:tcPr>
          <w:p w14:paraId="02505F8A" w14:textId="77777777" w:rsidR="00C100B5" w:rsidRPr="00E56E00" w:rsidRDefault="00C100B5" w:rsidP="00C100B5">
            <w:pPr>
              <w:jc w:val="center"/>
              <w:rPr>
                <w:sz w:val="22"/>
                <w:szCs w:val="22"/>
              </w:rPr>
            </w:pPr>
            <w:r>
              <w:rPr>
                <w:sz w:val="22"/>
                <w:szCs w:val="22"/>
              </w:rPr>
              <w:t>R</w:t>
            </w:r>
          </w:p>
        </w:tc>
        <w:tc>
          <w:tcPr>
            <w:tcW w:w="240" w:type="pct"/>
            <w:vAlign w:val="bottom"/>
          </w:tcPr>
          <w:p w14:paraId="606DDEFD" w14:textId="77777777" w:rsidR="00C100B5" w:rsidRPr="00E56E00" w:rsidRDefault="00C100B5" w:rsidP="00C100B5">
            <w:pPr>
              <w:jc w:val="center"/>
              <w:rPr>
                <w:sz w:val="22"/>
                <w:szCs w:val="22"/>
              </w:rPr>
            </w:pPr>
            <w:r w:rsidRPr="00E56E00">
              <w:rPr>
                <w:sz w:val="22"/>
                <w:szCs w:val="22"/>
              </w:rPr>
              <w:t>1</w:t>
            </w:r>
          </w:p>
        </w:tc>
      </w:tr>
      <w:tr w:rsidR="00C100B5" w:rsidRPr="00BA50B9" w14:paraId="0F9E1752" w14:textId="77777777" w:rsidTr="00C100B5">
        <w:trPr>
          <w:trHeight w:val="283"/>
        </w:trPr>
        <w:tc>
          <w:tcPr>
            <w:tcW w:w="257" w:type="pct"/>
            <w:vAlign w:val="bottom"/>
          </w:tcPr>
          <w:p w14:paraId="7D6056BD" w14:textId="77777777" w:rsidR="00C100B5" w:rsidRPr="00E56E00" w:rsidRDefault="00C100B5" w:rsidP="00C100B5">
            <w:pPr>
              <w:jc w:val="center"/>
              <w:rPr>
                <w:sz w:val="22"/>
                <w:szCs w:val="22"/>
              </w:rPr>
            </w:pPr>
            <w:r w:rsidRPr="00E56E00">
              <w:rPr>
                <w:sz w:val="22"/>
                <w:szCs w:val="22"/>
              </w:rPr>
              <w:t>7.</w:t>
            </w:r>
          </w:p>
        </w:tc>
        <w:tc>
          <w:tcPr>
            <w:tcW w:w="3958" w:type="pct"/>
            <w:gridSpan w:val="2"/>
            <w:vAlign w:val="bottom"/>
          </w:tcPr>
          <w:p w14:paraId="73EC895E" w14:textId="77777777" w:rsidR="00C100B5" w:rsidRPr="00E56E00" w:rsidRDefault="00C100B5" w:rsidP="00C100B5">
            <w:pPr>
              <w:pStyle w:val="ListParagraph"/>
              <w:ind w:left="0"/>
              <w:rPr>
                <w:noProof/>
                <w:sz w:val="22"/>
                <w:szCs w:val="22"/>
                <w:lang w:eastAsia="zh-TW"/>
              </w:rPr>
            </w:pPr>
            <w:r>
              <w:rPr>
                <w:lang w:val="en-IN"/>
              </w:rPr>
              <w:t>State the syntax for creating a database using HQL.</w:t>
            </w:r>
          </w:p>
        </w:tc>
        <w:tc>
          <w:tcPr>
            <w:tcW w:w="301" w:type="pct"/>
            <w:vAlign w:val="bottom"/>
          </w:tcPr>
          <w:p w14:paraId="545ECCF7" w14:textId="77777777" w:rsidR="00C100B5" w:rsidRPr="00E56E00" w:rsidRDefault="00C100B5" w:rsidP="00C100B5">
            <w:pPr>
              <w:jc w:val="center"/>
              <w:rPr>
                <w:sz w:val="22"/>
                <w:szCs w:val="22"/>
              </w:rPr>
            </w:pPr>
            <w:r w:rsidRPr="00E56E00">
              <w:rPr>
                <w:sz w:val="22"/>
                <w:szCs w:val="22"/>
              </w:rPr>
              <w:t>CO4</w:t>
            </w:r>
          </w:p>
        </w:tc>
        <w:tc>
          <w:tcPr>
            <w:tcW w:w="243" w:type="pct"/>
            <w:vAlign w:val="bottom"/>
          </w:tcPr>
          <w:p w14:paraId="53E9F646" w14:textId="77777777" w:rsidR="00C100B5" w:rsidRPr="00E56E00" w:rsidRDefault="00C100B5" w:rsidP="00C100B5">
            <w:pPr>
              <w:jc w:val="center"/>
              <w:rPr>
                <w:sz w:val="22"/>
                <w:szCs w:val="22"/>
              </w:rPr>
            </w:pPr>
            <w:r>
              <w:rPr>
                <w:sz w:val="22"/>
                <w:szCs w:val="22"/>
              </w:rPr>
              <w:t>R</w:t>
            </w:r>
          </w:p>
        </w:tc>
        <w:tc>
          <w:tcPr>
            <w:tcW w:w="240" w:type="pct"/>
            <w:vAlign w:val="bottom"/>
          </w:tcPr>
          <w:p w14:paraId="5199AD67" w14:textId="77777777" w:rsidR="00C100B5" w:rsidRPr="00E56E00" w:rsidRDefault="00C100B5" w:rsidP="00C100B5">
            <w:pPr>
              <w:jc w:val="center"/>
              <w:rPr>
                <w:sz w:val="22"/>
                <w:szCs w:val="22"/>
              </w:rPr>
            </w:pPr>
            <w:r w:rsidRPr="00E56E00">
              <w:rPr>
                <w:sz w:val="22"/>
                <w:szCs w:val="22"/>
              </w:rPr>
              <w:t>1</w:t>
            </w:r>
          </w:p>
        </w:tc>
      </w:tr>
      <w:tr w:rsidR="00C100B5" w:rsidRPr="00BA50B9" w14:paraId="608E6A23" w14:textId="77777777" w:rsidTr="00C100B5">
        <w:trPr>
          <w:trHeight w:val="283"/>
        </w:trPr>
        <w:tc>
          <w:tcPr>
            <w:tcW w:w="257" w:type="pct"/>
            <w:vAlign w:val="bottom"/>
          </w:tcPr>
          <w:p w14:paraId="3EF16288" w14:textId="77777777" w:rsidR="00C100B5" w:rsidRPr="00E56E00" w:rsidRDefault="00C100B5" w:rsidP="00C100B5">
            <w:pPr>
              <w:jc w:val="center"/>
              <w:rPr>
                <w:sz w:val="22"/>
                <w:szCs w:val="22"/>
              </w:rPr>
            </w:pPr>
            <w:r w:rsidRPr="00E56E00">
              <w:rPr>
                <w:sz w:val="22"/>
                <w:szCs w:val="22"/>
              </w:rPr>
              <w:t>8.</w:t>
            </w:r>
          </w:p>
        </w:tc>
        <w:tc>
          <w:tcPr>
            <w:tcW w:w="3958" w:type="pct"/>
            <w:gridSpan w:val="2"/>
          </w:tcPr>
          <w:p w14:paraId="4D5DC8A8" w14:textId="77777777" w:rsidR="00C100B5" w:rsidRPr="00E56E00" w:rsidRDefault="00C100B5" w:rsidP="00C100B5">
            <w:pPr>
              <w:rPr>
                <w:b/>
                <w:bCs/>
                <w:sz w:val="22"/>
                <w:szCs w:val="22"/>
              </w:rPr>
            </w:pPr>
            <w:r>
              <w:t xml:space="preserve">List the three types of complex data model in HIVE with the format. </w:t>
            </w:r>
          </w:p>
        </w:tc>
        <w:tc>
          <w:tcPr>
            <w:tcW w:w="301" w:type="pct"/>
            <w:vAlign w:val="bottom"/>
          </w:tcPr>
          <w:p w14:paraId="21E7B94A" w14:textId="77777777" w:rsidR="00C100B5" w:rsidRPr="00E56E00" w:rsidRDefault="00C100B5" w:rsidP="00C100B5">
            <w:pPr>
              <w:jc w:val="center"/>
              <w:rPr>
                <w:sz w:val="22"/>
                <w:szCs w:val="22"/>
              </w:rPr>
            </w:pPr>
            <w:r w:rsidRPr="00E56E00">
              <w:rPr>
                <w:sz w:val="22"/>
                <w:szCs w:val="22"/>
              </w:rPr>
              <w:t>CO4</w:t>
            </w:r>
          </w:p>
        </w:tc>
        <w:tc>
          <w:tcPr>
            <w:tcW w:w="243" w:type="pct"/>
            <w:vAlign w:val="bottom"/>
          </w:tcPr>
          <w:p w14:paraId="51BC00B5" w14:textId="77777777" w:rsidR="00C100B5" w:rsidRPr="00E56E00" w:rsidRDefault="00C100B5" w:rsidP="00C100B5">
            <w:pPr>
              <w:jc w:val="center"/>
              <w:rPr>
                <w:sz w:val="22"/>
                <w:szCs w:val="22"/>
              </w:rPr>
            </w:pPr>
            <w:r>
              <w:rPr>
                <w:sz w:val="22"/>
                <w:szCs w:val="22"/>
              </w:rPr>
              <w:t>R</w:t>
            </w:r>
          </w:p>
        </w:tc>
        <w:tc>
          <w:tcPr>
            <w:tcW w:w="240" w:type="pct"/>
            <w:vAlign w:val="bottom"/>
          </w:tcPr>
          <w:p w14:paraId="3473FBC4" w14:textId="77777777" w:rsidR="00C100B5" w:rsidRPr="00E56E00" w:rsidRDefault="00C100B5" w:rsidP="00C100B5">
            <w:pPr>
              <w:jc w:val="center"/>
              <w:rPr>
                <w:sz w:val="22"/>
                <w:szCs w:val="22"/>
              </w:rPr>
            </w:pPr>
            <w:r w:rsidRPr="00E56E00">
              <w:rPr>
                <w:sz w:val="22"/>
                <w:szCs w:val="22"/>
              </w:rPr>
              <w:t>1</w:t>
            </w:r>
          </w:p>
        </w:tc>
      </w:tr>
      <w:tr w:rsidR="00C100B5" w:rsidRPr="00BA50B9" w14:paraId="164025A6" w14:textId="77777777" w:rsidTr="00C100B5">
        <w:trPr>
          <w:trHeight w:val="283"/>
        </w:trPr>
        <w:tc>
          <w:tcPr>
            <w:tcW w:w="257" w:type="pct"/>
            <w:vAlign w:val="bottom"/>
          </w:tcPr>
          <w:p w14:paraId="528ABC0C" w14:textId="77777777" w:rsidR="00C100B5" w:rsidRPr="00E56E00" w:rsidRDefault="00C100B5" w:rsidP="00C100B5">
            <w:pPr>
              <w:jc w:val="center"/>
              <w:rPr>
                <w:sz w:val="22"/>
                <w:szCs w:val="22"/>
              </w:rPr>
            </w:pPr>
            <w:r w:rsidRPr="00E56E00">
              <w:rPr>
                <w:sz w:val="22"/>
                <w:szCs w:val="22"/>
              </w:rPr>
              <w:t>9.</w:t>
            </w:r>
          </w:p>
        </w:tc>
        <w:tc>
          <w:tcPr>
            <w:tcW w:w="3958" w:type="pct"/>
            <w:gridSpan w:val="2"/>
            <w:vAlign w:val="bottom"/>
          </w:tcPr>
          <w:p w14:paraId="2F5CF173" w14:textId="77777777" w:rsidR="00C100B5" w:rsidRPr="00E56E00" w:rsidRDefault="00C100B5" w:rsidP="00C100B5">
            <w:pPr>
              <w:pStyle w:val="ListParagraph"/>
              <w:ind w:left="0"/>
              <w:rPr>
                <w:noProof/>
                <w:sz w:val="22"/>
                <w:szCs w:val="22"/>
                <w:lang w:eastAsia="zh-TW"/>
              </w:rPr>
            </w:pPr>
            <w:r>
              <w:t>List out the types of shell in SPARK.</w:t>
            </w:r>
          </w:p>
        </w:tc>
        <w:tc>
          <w:tcPr>
            <w:tcW w:w="301" w:type="pct"/>
            <w:vAlign w:val="bottom"/>
          </w:tcPr>
          <w:p w14:paraId="1BA7A17F" w14:textId="77777777" w:rsidR="00C100B5" w:rsidRPr="00E56E00" w:rsidRDefault="00C100B5" w:rsidP="00C100B5">
            <w:pPr>
              <w:jc w:val="center"/>
              <w:rPr>
                <w:sz w:val="22"/>
                <w:szCs w:val="22"/>
              </w:rPr>
            </w:pPr>
            <w:r w:rsidRPr="00E56E00">
              <w:rPr>
                <w:sz w:val="22"/>
                <w:szCs w:val="22"/>
              </w:rPr>
              <w:t>CO5</w:t>
            </w:r>
          </w:p>
        </w:tc>
        <w:tc>
          <w:tcPr>
            <w:tcW w:w="243" w:type="pct"/>
            <w:vAlign w:val="bottom"/>
          </w:tcPr>
          <w:p w14:paraId="08EB3B04" w14:textId="77777777" w:rsidR="00C100B5" w:rsidRPr="00E56E00" w:rsidRDefault="00C100B5" w:rsidP="00C100B5">
            <w:pPr>
              <w:jc w:val="center"/>
              <w:rPr>
                <w:sz w:val="22"/>
                <w:szCs w:val="22"/>
              </w:rPr>
            </w:pPr>
            <w:r>
              <w:rPr>
                <w:sz w:val="22"/>
                <w:szCs w:val="22"/>
              </w:rPr>
              <w:t>R</w:t>
            </w:r>
          </w:p>
        </w:tc>
        <w:tc>
          <w:tcPr>
            <w:tcW w:w="240" w:type="pct"/>
            <w:vAlign w:val="bottom"/>
          </w:tcPr>
          <w:p w14:paraId="4343AC92" w14:textId="77777777" w:rsidR="00C100B5" w:rsidRPr="00E56E00" w:rsidRDefault="00C100B5" w:rsidP="00C100B5">
            <w:pPr>
              <w:jc w:val="center"/>
              <w:rPr>
                <w:sz w:val="22"/>
                <w:szCs w:val="22"/>
              </w:rPr>
            </w:pPr>
            <w:r w:rsidRPr="00E56E00">
              <w:rPr>
                <w:sz w:val="22"/>
                <w:szCs w:val="22"/>
              </w:rPr>
              <w:t>1</w:t>
            </w:r>
          </w:p>
        </w:tc>
      </w:tr>
      <w:tr w:rsidR="00C100B5" w:rsidRPr="00BA50B9" w14:paraId="1B7C647A" w14:textId="77777777" w:rsidTr="00C100B5">
        <w:trPr>
          <w:trHeight w:val="283"/>
        </w:trPr>
        <w:tc>
          <w:tcPr>
            <w:tcW w:w="257" w:type="pct"/>
            <w:vAlign w:val="bottom"/>
          </w:tcPr>
          <w:p w14:paraId="35F10528" w14:textId="77777777" w:rsidR="00C100B5" w:rsidRPr="00E56E00" w:rsidRDefault="00C100B5" w:rsidP="00C100B5">
            <w:pPr>
              <w:jc w:val="center"/>
              <w:rPr>
                <w:sz w:val="22"/>
                <w:szCs w:val="22"/>
              </w:rPr>
            </w:pPr>
            <w:r w:rsidRPr="00E56E00">
              <w:rPr>
                <w:sz w:val="22"/>
                <w:szCs w:val="22"/>
              </w:rPr>
              <w:t>10.</w:t>
            </w:r>
          </w:p>
        </w:tc>
        <w:tc>
          <w:tcPr>
            <w:tcW w:w="3958" w:type="pct"/>
            <w:gridSpan w:val="2"/>
            <w:vAlign w:val="bottom"/>
          </w:tcPr>
          <w:p w14:paraId="7A5F9DAE" w14:textId="77777777" w:rsidR="00C100B5" w:rsidRPr="00E56E00" w:rsidRDefault="00C100B5" w:rsidP="00C100B5">
            <w:pPr>
              <w:rPr>
                <w:sz w:val="22"/>
                <w:szCs w:val="22"/>
              </w:rPr>
            </w:pPr>
            <w:r>
              <w:t xml:space="preserve">Compare </w:t>
            </w:r>
            <w:r w:rsidRPr="00AE039B">
              <w:t xml:space="preserve">Cassandra </w:t>
            </w:r>
            <w:r>
              <w:t xml:space="preserve">and </w:t>
            </w:r>
            <w:r w:rsidRPr="00AE039B">
              <w:t>RDBMS</w:t>
            </w:r>
            <w:r>
              <w:t>.</w:t>
            </w:r>
          </w:p>
        </w:tc>
        <w:tc>
          <w:tcPr>
            <w:tcW w:w="301" w:type="pct"/>
            <w:vAlign w:val="bottom"/>
          </w:tcPr>
          <w:p w14:paraId="4131075C" w14:textId="77777777" w:rsidR="00C100B5" w:rsidRPr="00E56E00" w:rsidRDefault="00C100B5" w:rsidP="00C100B5">
            <w:pPr>
              <w:jc w:val="center"/>
              <w:rPr>
                <w:sz w:val="22"/>
                <w:szCs w:val="22"/>
              </w:rPr>
            </w:pPr>
            <w:r w:rsidRPr="00E56E00">
              <w:rPr>
                <w:sz w:val="22"/>
                <w:szCs w:val="22"/>
              </w:rPr>
              <w:t>CO6</w:t>
            </w:r>
          </w:p>
        </w:tc>
        <w:tc>
          <w:tcPr>
            <w:tcW w:w="243" w:type="pct"/>
            <w:vAlign w:val="bottom"/>
          </w:tcPr>
          <w:p w14:paraId="10F424AC" w14:textId="77777777" w:rsidR="00C100B5" w:rsidRPr="00E56E00" w:rsidRDefault="00C100B5" w:rsidP="00C100B5">
            <w:pPr>
              <w:jc w:val="center"/>
              <w:rPr>
                <w:sz w:val="22"/>
                <w:szCs w:val="22"/>
              </w:rPr>
            </w:pPr>
            <w:r>
              <w:rPr>
                <w:sz w:val="22"/>
                <w:szCs w:val="22"/>
              </w:rPr>
              <w:t>U</w:t>
            </w:r>
          </w:p>
        </w:tc>
        <w:tc>
          <w:tcPr>
            <w:tcW w:w="240" w:type="pct"/>
            <w:vAlign w:val="bottom"/>
          </w:tcPr>
          <w:p w14:paraId="012FA292" w14:textId="77777777" w:rsidR="00C100B5" w:rsidRPr="00E56E00" w:rsidRDefault="00C100B5" w:rsidP="00C100B5">
            <w:pPr>
              <w:jc w:val="center"/>
              <w:rPr>
                <w:sz w:val="22"/>
                <w:szCs w:val="22"/>
              </w:rPr>
            </w:pPr>
            <w:r w:rsidRPr="00E56E00">
              <w:rPr>
                <w:sz w:val="22"/>
                <w:szCs w:val="22"/>
              </w:rPr>
              <w:t>1</w:t>
            </w:r>
          </w:p>
        </w:tc>
      </w:tr>
      <w:tr w:rsidR="00C100B5" w:rsidRPr="00BA50B9" w14:paraId="17BF64AB" w14:textId="77777777" w:rsidTr="0037089B">
        <w:trPr>
          <w:trHeight w:val="552"/>
        </w:trPr>
        <w:tc>
          <w:tcPr>
            <w:tcW w:w="5000" w:type="pct"/>
            <w:gridSpan w:val="6"/>
            <w:vAlign w:val="center"/>
          </w:tcPr>
          <w:p w14:paraId="0E2760F6" w14:textId="77777777" w:rsidR="00C100B5" w:rsidRPr="009D0856" w:rsidRDefault="00C100B5" w:rsidP="00C100B5">
            <w:pPr>
              <w:jc w:val="center"/>
              <w:rPr>
                <w:b/>
                <w:sz w:val="22"/>
                <w:szCs w:val="22"/>
                <w:u w:val="single"/>
              </w:rPr>
            </w:pPr>
            <w:r w:rsidRPr="009D0856">
              <w:rPr>
                <w:b/>
                <w:sz w:val="22"/>
                <w:szCs w:val="22"/>
                <w:u w:val="single"/>
              </w:rPr>
              <w:t>PART – B (6 X 3 = 18 MARKS)</w:t>
            </w:r>
          </w:p>
        </w:tc>
      </w:tr>
      <w:tr w:rsidR="00C100B5" w:rsidRPr="00BA50B9" w14:paraId="719D5F4B" w14:textId="77777777" w:rsidTr="00C100B5">
        <w:trPr>
          <w:trHeight w:val="283"/>
        </w:trPr>
        <w:tc>
          <w:tcPr>
            <w:tcW w:w="257" w:type="pct"/>
            <w:vAlign w:val="bottom"/>
          </w:tcPr>
          <w:p w14:paraId="2485C528" w14:textId="77777777" w:rsidR="00C100B5" w:rsidRPr="00E56E00" w:rsidRDefault="00C100B5" w:rsidP="00C100B5">
            <w:pPr>
              <w:pStyle w:val="NoSpacing"/>
              <w:rPr>
                <w:sz w:val="22"/>
                <w:szCs w:val="22"/>
              </w:rPr>
            </w:pPr>
            <w:r w:rsidRPr="00E56E00">
              <w:rPr>
                <w:sz w:val="22"/>
                <w:szCs w:val="22"/>
              </w:rPr>
              <w:t>11.</w:t>
            </w:r>
          </w:p>
        </w:tc>
        <w:tc>
          <w:tcPr>
            <w:tcW w:w="3958" w:type="pct"/>
            <w:gridSpan w:val="2"/>
            <w:vAlign w:val="bottom"/>
          </w:tcPr>
          <w:p w14:paraId="3AE9673C" w14:textId="77777777" w:rsidR="00C100B5" w:rsidRPr="00AF5B98" w:rsidRDefault="00C100B5" w:rsidP="00C100B5">
            <w:pPr>
              <w:pStyle w:val="NoSpacing"/>
            </w:pPr>
            <w:r w:rsidRPr="00AF5B98">
              <w:t>Enumerate the various types of bigdata</w:t>
            </w:r>
          </w:p>
        </w:tc>
        <w:tc>
          <w:tcPr>
            <w:tcW w:w="301" w:type="pct"/>
            <w:vAlign w:val="bottom"/>
          </w:tcPr>
          <w:p w14:paraId="272A46DF" w14:textId="77777777" w:rsidR="00C100B5" w:rsidRPr="00E56E00" w:rsidRDefault="00C100B5" w:rsidP="00C100B5">
            <w:pPr>
              <w:pStyle w:val="NoSpacing"/>
              <w:jc w:val="center"/>
              <w:rPr>
                <w:sz w:val="22"/>
                <w:szCs w:val="22"/>
              </w:rPr>
            </w:pPr>
            <w:r w:rsidRPr="00E56E00">
              <w:rPr>
                <w:sz w:val="22"/>
                <w:szCs w:val="22"/>
              </w:rPr>
              <w:t>CO1</w:t>
            </w:r>
          </w:p>
        </w:tc>
        <w:tc>
          <w:tcPr>
            <w:tcW w:w="243" w:type="pct"/>
            <w:vAlign w:val="bottom"/>
          </w:tcPr>
          <w:p w14:paraId="1BEDA18B" w14:textId="77777777" w:rsidR="00C100B5" w:rsidRPr="00E56E00" w:rsidRDefault="00C100B5" w:rsidP="00C100B5">
            <w:pPr>
              <w:pStyle w:val="NoSpacing"/>
              <w:jc w:val="center"/>
              <w:rPr>
                <w:sz w:val="22"/>
                <w:szCs w:val="22"/>
              </w:rPr>
            </w:pPr>
            <w:r>
              <w:rPr>
                <w:sz w:val="22"/>
                <w:szCs w:val="22"/>
              </w:rPr>
              <w:t>R</w:t>
            </w:r>
          </w:p>
        </w:tc>
        <w:tc>
          <w:tcPr>
            <w:tcW w:w="240" w:type="pct"/>
            <w:vAlign w:val="bottom"/>
          </w:tcPr>
          <w:p w14:paraId="065B24BF"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2C07AB99" w14:textId="77777777" w:rsidTr="00C100B5">
        <w:trPr>
          <w:trHeight w:val="283"/>
        </w:trPr>
        <w:tc>
          <w:tcPr>
            <w:tcW w:w="257" w:type="pct"/>
            <w:vAlign w:val="bottom"/>
          </w:tcPr>
          <w:p w14:paraId="3D5DAB05" w14:textId="77777777" w:rsidR="00C100B5" w:rsidRPr="00E56E00" w:rsidRDefault="00C100B5" w:rsidP="00C100B5">
            <w:pPr>
              <w:pStyle w:val="NoSpacing"/>
              <w:rPr>
                <w:sz w:val="22"/>
                <w:szCs w:val="22"/>
              </w:rPr>
            </w:pPr>
            <w:r w:rsidRPr="00E56E00">
              <w:rPr>
                <w:sz w:val="22"/>
                <w:szCs w:val="22"/>
              </w:rPr>
              <w:t>12.</w:t>
            </w:r>
          </w:p>
        </w:tc>
        <w:tc>
          <w:tcPr>
            <w:tcW w:w="3958" w:type="pct"/>
            <w:gridSpan w:val="2"/>
            <w:vAlign w:val="bottom"/>
          </w:tcPr>
          <w:p w14:paraId="4D76B283" w14:textId="77777777" w:rsidR="00C100B5" w:rsidRPr="00AF5B98" w:rsidRDefault="00C100B5" w:rsidP="00C100B5">
            <w:pPr>
              <w:pStyle w:val="NoSpacing"/>
            </w:pPr>
            <w:r>
              <w:t>Visualize</w:t>
            </w:r>
            <w:r w:rsidRPr="00AF5B98">
              <w:t xml:space="preserve"> the diagram of RHADOOP architecture and its components.</w:t>
            </w:r>
          </w:p>
        </w:tc>
        <w:tc>
          <w:tcPr>
            <w:tcW w:w="301" w:type="pct"/>
            <w:vAlign w:val="bottom"/>
          </w:tcPr>
          <w:p w14:paraId="5DAB214E" w14:textId="77777777" w:rsidR="00C100B5" w:rsidRPr="00E56E00" w:rsidRDefault="00C100B5" w:rsidP="00C100B5">
            <w:pPr>
              <w:pStyle w:val="NoSpacing"/>
              <w:jc w:val="center"/>
              <w:rPr>
                <w:sz w:val="22"/>
                <w:szCs w:val="22"/>
              </w:rPr>
            </w:pPr>
            <w:r w:rsidRPr="00E56E00">
              <w:rPr>
                <w:sz w:val="22"/>
                <w:szCs w:val="22"/>
              </w:rPr>
              <w:t>CO2</w:t>
            </w:r>
          </w:p>
        </w:tc>
        <w:tc>
          <w:tcPr>
            <w:tcW w:w="243" w:type="pct"/>
            <w:vAlign w:val="bottom"/>
          </w:tcPr>
          <w:p w14:paraId="0929A5C0" w14:textId="77777777" w:rsidR="00C100B5" w:rsidRPr="00E56E00" w:rsidRDefault="00C100B5" w:rsidP="00C100B5">
            <w:pPr>
              <w:pStyle w:val="NoSpacing"/>
              <w:jc w:val="center"/>
              <w:rPr>
                <w:sz w:val="22"/>
                <w:szCs w:val="22"/>
              </w:rPr>
            </w:pPr>
            <w:r>
              <w:rPr>
                <w:sz w:val="22"/>
                <w:szCs w:val="22"/>
              </w:rPr>
              <w:t>R</w:t>
            </w:r>
          </w:p>
        </w:tc>
        <w:tc>
          <w:tcPr>
            <w:tcW w:w="240" w:type="pct"/>
            <w:vAlign w:val="bottom"/>
          </w:tcPr>
          <w:p w14:paraId="1DC86642"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00E9FD3E" w14:textId="77777777" w:rsidTr="00C100B5">
        <w:trPr>
          <w:trHeight w:val="283"/>
        </w:trPr>
        <w:tc>
          <w:tcPr>
            <w:tcW w:w="257" w:type="pct"/>
            <w:vAlign w:val="bottom"/>
          </w:tcPr>
          <w:p w14:paraId="3D4EDA35" w14:textId="77777777" w:rsidR="00C100B5" w:rsidRPr="00E56E00" w:rsidRDefault="00C100B5" w:rsidP="00C100B5">
            <w:pPr>
              <w:pStyle w:val="NoSpacing"/>
              <w:rPr>
                <w:sz w:val="22"/>
                <w:szCs w:val="22"/>
              </w:rPr>
            </w:pPr>
            <w:r w:rsidRPr="00E56E00">
              <w:rPr>
                <w:sz w:val="22"/>
                <w:szCs w:val="22"/>
              </w:rPr>
              <w:t>13.</w:t>
            </w:r>
          </w:p>
        </w:tc>
        <w:tc>
          <w:tcPr>
            <w:tcW w:w="3958" w:type="pct"/>
            <w:gridSpan w:val="2"/>
          </w:tcPr>
          <w:p w14:paraId="151603FD" w14:textId="77777777" w:rsidR="00C100B5" w:rsidRPr="00AF5B98" w:rsidRDefault="00C100B5" w:rsidP="00C100B5">
            <w:pPr>
              <w:pStyle w:val="NoSpacing"/>
            </w:pPr>
            <w:r>
              <w:t>Write short notes on Piggybank.</w:t>
            </w:r>
          </w:p>
        </w:tc>
        <w:tc>
          <w:tcPr>
            <w:tcW w:w="301" w:type="pct"/>
            <w:vAlign w:val="bottom"/>
          </w:tcPr>
          <w:p w14:paraId="08A3C77F" w14:textId="77777777" w:rsidR="00C100B5" w:rsidRPr="00E56E00" w:rsidRDefault="00C100B5" w:rsidP="00C100B5">
            <w:pPr>
              <w:pStyle w:val="NoSpacing"/>
              <w:jc w:val="center"/>
              <w:rPr>
                <w:sz w:val="22"/>
                <w:szCs w:val="22"/>
              </w:rPr>
            </w:pPr>
            <w:r w:rsidRPr="00E56E00">
              <w:rPr>
                <w:sz w:val="22"/>
                <w:szCs w:val="22"/>
              </w:rPr>
              <w:t>CO3</w:t>
            </w:r>
          </w:p>
        </w:tc>
        <w:tc>
          <w:tcPr>
            <w:tcW w:w="243" w:type="pct"/>
            <w:vAlign w:val="bottom"/>
          </w:tcPr>
          <w:p w14:paraId="0E290AA9" w14:textId="77777777" w:rsidR="00C100B5" w:rsidRPr="00E56E00" w:rsidRDefault="00C100B5" w:rsidP="00C100B5">
            <w:pPr>
              <w:pStyle w:val="NoSpacing"/>
              <w:jc w:val="center"/>
              <w:rPr>
                <w:sz w:val="22"/>
                <w:szCs w:val="22"/>
              </w:rPr>
            </w:pPr>
            <w:r>
              <w:rPr>
                <w:sz w:val="22"/>
                <w:szCs w:val="22"/>
              </w:rPr>
              <w:t>A</w:t>
            </w:r>
          </w:p>
        </w:tc>
        <w:tc>
          <w:tcPr>
            <w:tcW w:w="240" w:type="pct"/>
            <w:vAlign w:val="bottom"/>
          </w:tcPr>
          <w:p w14:paraId="578ABFB9"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57FF2A50" w14:textId="77777777" w:rsidTr="00C100B5">
        <w:trPr>
          <w:trHeight w:val="283"/>
        </w:trPr>
        <w:tc>
          <w:tcPr>
            <w:tcW w:w="257" w:type="pct"/>
            <w:vAlign w:val="bottom"/>
          </w:tcPr>
          <w:p w14:paraId="2BA4EF9E" w14:textId="77777777" w:rsidR="00C100B5" w:rsidRPr="00E56E00" w:rsidRDefault="00C100B5" w:rsidP="00C100B5">
            <w:pPr>
              <w:pStyle w:val="NoSpacing"/>
              <w:rPr>
                <w:sz w:val="22"/>
                <w:szCs w:val="22"/>
              </w:rPr>
            </w:pPr>
            <w:r w:rsidRPr="00E56E00">
              <w:rPr>
                <w:sz w:val="22"/>
                <w:szCs w:val="22"/>
              </w:rPr>
              <w:t>14.</w:t>
            </w:r>
          </w:p>
        </w:tc>
        <w:tc>
          <w:tcPr>
            <w:tcW w:w="3958" w:type="pct"/>
            <w:gridSpan w:val="2"/>
            <w:vAlign w:val="bottom"/>
          </w:tcPr>
          <w:p w14:paraId="71894DCC" w14:textId="77777777" w:rsidR="00C100B5" w:rsidRPr="00AF5B98" w:rsidRDefault="00C100B5" w:rsidP="00C100B5">
            <w:pPr>
              <w:pStyle w:val="NoSpacing"/>
            </w:pPr>
            <w:r>
              <w:t>Summarize the different types of read operations in Cassandra.</w:t>
            </w:r>
          </w:p>
        </w:tc>
        <w:tc>
          <w:tcPr>
            <w:tcW w:w="301" w:type="pct"/>
            <w:vAlign w:val="bottom"/>
          </w:tcPr>
          <w:p w14:paraId="3B7A88CD" w14:textId="77777777" w:rsidR="00C100B5" w:rsidRPr="00E56E00" w:rsidRDefault="00C100B5" w:rsidP="00C100B5">
            <w:pPr>
              <w:pStyle w:val="NoSpacing"/>
              <w:jc w:val="center"/>
              <w:rPr>
                <w:sz w:val="22"/>
                <w:szCs w:val="22"/>
              </w:rPr>
            </w:pPr>
            <w:r w:rsidRPr="00E56E00">
              <w:rPr>
                <w:sz w:val="22"/>
                <w:szCs w:val="22"/>
              </w:rPr>
              <w:t>CO4</w:t>
            </w:r>
          </w:p>
        </w:tc>
        <w:tc>
          <w:tcPr>
            <w:tcW w:w="243" w:type="pct"/>
            <w:vAlign w:val="bottom"/>
          </w:tcPr>
          <w:p w14:paraId="66DF021A" w14:textId="77777777" w:rsidR="00C100B5" w:rsidRPr="00E56E00" w:rsidRDefault="00C100B5" w:rsidP="00C100B5">
            <w:pPr>
              <w:pStyle w:val="NoSpacing"/>
              <w:jc w:val="center"/>
              <w:rPr>
                <w:sz w:val="22"/>
                <w:szCs w:val="22"/>
              </w:rPr>
            </w:pPr>
            <w:r>
              <w:rPr>
                <w:sz w:val="22"/>
                <w:szCs w:val="22"/>
              </w:rPr>
              <w:t>U</w:t>
            </w:r>
          </w:p>
        </w:tc>
        <w:tc>
          <w:tcPr>
            <w:tcW w:w="240" w:type="pct"/>
            <w:vAlign w:val="bottom"/>
          </w:tcPr>
          <w:p w14:paraId="1460934A"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5099C5CE" w14:textId="77777777" w:rsidTr="00C100B5">
        <w:trPr>
          <w:trHeight w:val="283"/>
        </w:trPr>
        <w:tc>
          <w:tcPr>
            <w:tcW w:w="257" w:type="pct"/>
            <w:vAlign w:val="bottom"/>
          </w:tcPr>
          <w:p w14:paraId="7307343F" w14:textId="77777777" w:rsidR="00C100B5" w:rsidRPr="00E56E00" w:rsidRDefault="00C100B5" w:rsidP="00C100B5">
            <w:pPr>
              <w:pStyle w:val="NoSpacing"/>
              <w:rPr>
                <w:sz w:val="22"/>
                <w:szCs w:val="22"/>
              </w:rPr>
            </w:pPr>
            <w:r w:rsidRPr="00E56E00">
              <w:rPr>
                <w:sz w:val="22"/>
                <w:szCs w:val="22"/>
              </w:rPr>
              <w:t>15.</w:t>
            </w:r>
          </w:p>
        </w:tc>
        <w:tc>
          <w:tcPr>
            <w:tcW w:w="3958" w:type="pct"/>
            <w:gridSpan w:val="2"/>
            <w:vAlign w:val="bottom"/>
          </w:tcPr>
          <w:p w14:paraId="766C5862" w14:textId="77777777" w:rsidR="00C100B5" w:rsidRPr="00AF5B98" w:rsidRDefault="00C100B5" w:rsidP="00C100B5">
            <w:pPr>
              <w:pStyle w:val="NoSpacing"/>
            </w:pPr>
            <w:r>
              <w:t>Discuss about various features of HIVE.</w:t>
            </w:r>
          </w:p>
        </w:tc>
        <w:tc>
          <w:tcPr>
            <w:tcW w:w="301" w:type="pct"/>
            <w:vAlign w:val="bottom"/>
          </w:tcPr>
          <w:p w14:paraId="35879F6A" w14:textId="77777777" w:rsidR="00C100B5" w:rsidRPr="00E56E00" w:rsidRDefault="00C100B5" w:rsidP="00C100B5">
            <w:pPr>
              <w:pStyle w:val="NoSpacing"/>
              <w:jc w:val="center"/>
              <w:rPr>
                <w:sz w:val="22"/>
                <w:szCs w:val="22"/>
              </w:rPr>
            </w:pPr>
            <w:r w:rsidRPr="00E56E00">
              <w:rPr>
                <w:sz w:val="22"/>
                <w:szCs w:val="22"/>
              </w:rPr>
              <w:t>CO5</w:t>
            </w:r>
          </w:p>
        </w:tc>
        <w:tc>
          <w:tcPr>
            <w:tcW w:w="243" w:type="pct"/>
            <w:vAlign w:val="bottom"/>
          </w:tcPr>
          <w:p w14:paraId="2EFB6A12" w14:textId="77777777" w:rsidR="00C100B5" w:rsidRPr="00E56E00" w:rsidRDefault="00C100B5" w:rsidP="00C100B5">
            <w:pPr>
              <w:pStyle w:val="NoSpacing"/>
              <w:jc w:val="center"/>
              <w:rPr>
                <w:sz w:val="22"/>
                <w:szCs w:val="22"/>
              </w:rPr>
            </w:pPr>
            <w:r>
              <w:rPr>
                <w:sz w:val="22"/>
                <w:szCs w:val="22"/>
              </w:rPr>
              <w:t>U</w:t>
            </w:r>
          </w:p>
        </w:tc>
        <w:tc>
          <w:tcPr>
            <w:tcW w:w="240" w:type="pct"/>
            <w:vAlign w:val="bottom"/>
          </w:tcPr>
          <w:p w14:paraId="7E20EFBB"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7BF147B7" w14:textId="77777777" w:rsidTr="00C100B5">
        <w:trPr>
          <w:trHeight w:val="283"/>
        </w:trPr>
        <w:tc>
          <w:tcPr>
            <w:tcW w:w="257" w:type="pct"/>
            <w:vAlign w:val="bottom"/>
          </w:tcPr>
          <w:p w14:paraId="364646D4" w14:textId="77777777" w:rsidR="00C100B5" w:rsidRPr="00E56E00" w:rsidRDefault="00C100B5" w:rsidP="00C100B5">
            <w:pPr>
              <w:pStyle w:val="NoSpacing"/>
              <w:rPr>
                <w:sz w:val="22"/>
                <w:szCs w:val="22"/>
              </w:rPr>
            </w:pPr>
            <w:r w:rsidRPr="00E56E00">
              <w:rPr>
                <w:sz w:val="22"/>
                <w:szCs w:val="22"/>
              </w:rPr>
              <w:t>16.</w:t>
            </w:r>
          </w:p>
        </w:tc>
        <w:tc>
          <w:tcPr>
            <w:tcW w:w="3958" w:type="pct"/>
            <w:gridSpan w:val="2"/>
            <w:vAlign w:val="bottom"/>
          </w:tcPr>
          <w:p w14:paraId="4118086F" w14:textId="77777777" w:rsidR="00C100B5" w:rsidRPr="00AF5B98" w:rsidRDefault="00C100B5" w:rsidP="00C100B5">
            <w:pPr>
              <w:pStyle w:val="NoSpacing"/>
            </w:pPr>
            <w:r>
              <w:t>T</w:t>
            </w:r>
            <w:r w:rsidRPr="00674A1A">
              <w:t>abulate</w:t>
            </w:r>
            <w:r>
              <w:t xml:space="preserve"> the various Cassandra</w:t>
            </w:r>
            <w:r w:rsidRPr="00A2679A">
              <w:t xml:space="preserve"> collections </w:t>
            </w:r>
            <w:r>
              <w:t xml:space="preserve">that </w:t>
            </w:r>
            <w:r w:rsidRPr="00A2679A">
              <w:t>are used to handle tasks</w:t>
            </w:r>
            <w:r>
              <w:t>.</w:t>
            </w:r>
          </w:p>
        </w:tc>
        <w:tc>
          <w:tcPr>
            <w:tcW w:w="301" w:type="pct"/>
            <w:vAlign w:val="bottom"/>
          </w:tcPr>
          <w:p w14:paraId="520866DC" w14:textId="77777777" w:rsidR="00C100B5" w:rsidRPr="00E56E00" w:rsidRDefault="00C100B5" w:rsidP="00C100B5">
            <w:pPr>
              <w:pStyle w:val="NoSpacing"/>
              <w:jc w:val="center"/>
              <w:rPr>
                <w:sz w:val="22"/>
                <w:szCs w:val="22"/>
              </w:rPr>
            </w:pPr>
            <w:r w:rsidRPr="00E56E00">
              <w:rPr>
                <w:sz w:val="22"/>
                <w:szCs w:val="22"/>
              </w:rPr>
              <w:t>CO6</w:t>
            </w:r>
          </w:p>
        </w:tc>
        <w:tc>
          <w:tcPr>
            <w:tcW w:w="243" w:type="pct"/>
            <w:vAlign w:val="bottom"/>
          </w:tcPr>
          <w:p w14:paraId="275EEC47" w14:textId="77777777" w:rsidR="00C100B5" w:rsidRPr="00E56E00" w:rsidRDefault="00C100B5" w:rsidP="00C100B5">
            <w:pPr>
              <w:pStyle w:val="NoSpacing"/>
              <w:jc w:val="center"/>
              <w:rPr>
                <w:sz w:val="22"/>
                <w:szCs w:val="22"/>
              </w:rPr>
            </w:pPr>
            <w:r>
              <w:rPr>
                <w:sz w:val="22"/>
                <w:szCs w:val="22"/>
              </w:rPr>
              <w:t>R</w:t>
            </w:r>
          </w:p>
        </w:tc>
        <w:tc>
          <w:tcPr>
            <w:tcW w:w="240" w:type="pct"/>
            <w:vAlign w:val="bottom"/>
          </w:tcPr>
          <w:p w14:paraId="7F9B17E9"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50C6D5DA" w14:textId="77777777" w:rsidTr="0037089B">
        <w:trPr>
          <w:trHeight w:val="552"/>
        </w:trPr>
        <w:tc>
          <w:tcPr>
            <w:tcW w:w="5000" w:type="pct"/>
            <w:gridSpan w:val="6"/>
          </w:tcPr>
          <w:p w14:paraId="72594445" w14:textId="77777777" w:rsidR="00C100B5" w:rsidRPr="009D0856" w:rsidRDefault="00C100B5" w:rsidP="00C100B5">
            <w:pPr>
              <w:jc w:val="center"/>
              <w:rPr>
                <w:b/>
                <w:sz w:val="22"/>
                <w:szCs w:val="22"/>
                <w:u w:val="single"/>
              </w:rPr>
            </w:pPr>
            <w:r w:rsidRPr="009D0856">
              <w:rPr>
                <w:b/>
                <w:sz w:val="22"/>
                <w:szCs w:val="22"/>
                <w:u w:val="single"/>
              </w:rPr>
              <w:t>PART – C (6 X 12 = 72 MARKS)</w:t>
            </w:r>
          </w:p>
          <w:p w14:paraId="659CF098" w14:textId="77777777" w:rsidR="00C100B5" w:rsidRPr="00BA50B9" w:rsidRDefault="00C100B5" w:rsidP="00C100B5">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C100B5" w:rsidRPr="00BA50B9" w14:paraId="44A21AD9" w14:textId="77777777" w:rsidTr="00C100B5">
        <w:trPr>
          <w:trHeight w:val="283"/>
        </w:trPr>
        <w:tc>
          <w:tcPr>
            <w:tcW w:w="257" w:type="pct"/>
          </w:tcPr>
          <w:p w14:paraId="7706F5D7" w14:textId="77777777" w:rsidR="00C100B5" w:rsidRPr="00E56E00" w:rsidRDefault="00C100B5" w:rsidP="00C100B5">
            <w:pPr>
              <w:jc w:val="center"/>
              <w:rPr>
                <w:sz w:val="22"/>
                <w:szCs w:val="22"/>
              </w:rPr>
            </w:pPr>
            <w:r w:rsidRPr="00E56E00">
              <w:rPr>
                <w:sz w:val="22"/>
                <w:szCs w:val="22"/>
              </w:rPr>
              <w:t>17.</w:t>
            </w:r>
          </w:p>
        </w:tc>
        <w:tc>
          <w:tcPr>
            <w:tcW w:w="183" w:type="pct"/>
          </w:tcPr>
          <w:p w14:paraId="61123DA7"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13D415F3" w14:textId="77777777" w:rsidR="00C100B5" w:rsidRDefault="00C100B5" w:rsidP="00C100B5">
            <w:pPr>
              <w:jc w:val="both"/>
            </w:pPr>
            <w:r w:rsidRPr="002728C5">
              <w:t>From the shuffled pack of cards, a card is drawn. This trial is repeated for 400 times, and the suits are given below:</w:t>
            </w:r>
          </w:p>
          <w:tbl>
            <w:tblPr>
              <w:tblStyle w:val="TableGrid"/>
              <w:tblW w:w="0" w:type="auto"/>
              <w:jc w:val="center"/>
              <w:tblLook w:val="04A0" w:firstRow="1" w:lastRow="0" w:firstColumn="1" w:lastColumn="0" w:noHBand="0" w:noVBand="1"/>
            </w:tblPr>
            <w:tblGrid>
              <w:gridCol w:w="2187"/>
              <w:gridCol w:w="803"/>
              <w:gridCol w:w="883"/>
              <w:gridCol w:w="883"/>
              <w:gridCol w:w="1203"/>
            </w:tblGrid>
            <w:tr w:rsidR="00C100B5" w14:paraId="3B430F74" w14:textId="77777777" w:rsidTr="00C100B5">
              <w:trPr>
                <w:jc w:val="center"/>
              </w:trPr>
              <w:tc>
                <w:tcPr>
                  <w:tcW w:w="2187" w:type="dxa"/>
                  <w:vAlign w:val="center"/>
                </w:tcPr>
                <w:p w14:paraId="4A5ABC6E" w14:textId="77777777" w:rsidR="00C100B5" w:rsidRDefault="00C100B5" w:rsidP="00C100B5">
                  <w:pPr>
                    <w:jc w:val="center"/>
                  </w:pPr>
                  <w:r>
                    <w:t>Suit</w:t>
                  </w:r>
                </w:p>
              </w:tc>
              <w:tc>
                <w:tcPr>
                  <w:tcW w:w="803" w:type="dxa"/>
                  <w:vAlign w:val="center"/>
                </w:tcPr>
                <w:p w14:paraId="15FBA7CC" w14:textId="77777777" w:rsidR="00C100B5" w:rsidRDefault="00C100B5" w:rsidP="00C100B5">
                  <w:pPr>
                    <w:jc w:val="center"/>
                  </w:pPr>
                  <w:r>
                    <w:t>Spade</w:t>
                  </w:r>
                </w:p>
              </w:tc>
              <w:tc>
                <w:tcPr>
                  <w:tcW w:w="883" w:type="dxa"/>
                  <w:vAlign w:val="center"/>
                </w:tcPr>
                <w:p w14:paraId="7260FCCC" w14:textId="77777777" w:rsidR="00C100B5" w:rsidRDefault="00C100B5" w:rsidP="00C100B5">
                  <w:pPr>
                    <w:jc w:val="center"/>
                  </w:pPr>
                  <w:r>
                    <w:t>Clubs</w:t>
                  </w:r>
                </w:p>
              </w:tc>
              <w:tc>
                <w:tcPr>
                  <w:tcW w:w="883" w:type="dxa"/>
                  <w:vAlign w:val="center"/>
                </w:tcPr>
                <w:p w14:paraId="0DCF0716" w14:textId="77777777" w:rsidR="00C100B5" w:rsidRDefault="00C100B5" w:rsidP="00C100B5">
                  <w:pPr>
                    <w:jc w:val="center"/>
                  </w:pPr>
                  <w:r>
                    <w:t>Hearts</w:t>
                  </w:r>
                </w:p>
              </w:tc>
              <w:tc>
                <w:tcPr>
                  <w:tcW w:w="1203" w:type="dxa"/>
                  <w:vAlign w:val="center"/>
                </w:tcPr>
                <w:p w14:paraId="5A4F9CE6" w14:textId="77777777" w:rsidR="00C100B5" w:rsidRDefault="00C100B5" w:rsidP="00C100B5">
                  <w:pPr>
                    <w:jc w:val="center"/>
                  </w:pPr>
                  <w:r>
                    <w:t>Diamonds</w:t>
                  </w:r>
                </w:p>
              </w:tc>
            </w:tr>
            <w:tr w:rsidR="00C100B5" w14:paraId="6341BC55" w14:textId="77777777" w:rsidTr="00C100B5">
              <w:trPr>
                <w:jc w:val="center"/>
              </w:trPr>
              <w:tc>
                <w:tcPr>
                  <w:tcW w:w="2187" w:type="dxa"/>
                  <w:vAlign w:val="center"/>
                </w:tcPr>
                <w:p w14:paraId="16B49E33" w14:textId="77777777" w:rsidR="00C100B5" w:rsidRDefault="00C100B5" w:rsidP="00C100B5">
                  <w:r>
                    <w:t>No. of times drawn</w:t>
                  </w:r>
                </w:p>
              </w:tc>
              <w:tc>
                <w:tcPr>
                  <w:tcW w:w="803" w:type="dxa"/>
                  <w:vAlign w:val="center"/>
                </w:tcPr>
                <w:p w14:paraId="2A25C1D3" w14:textId="77777777" w:rsidR="00C100B5" w:rsidRDefault="00C100B5" w:rsidP="00C100B5">
                  <w:pPr>
                    <w:jc w:val="center"/>
                  </w:pPr>
                  <w:r>
                    <w:t>90</w:t>
                  </w:r>
                </w:p>
              </w:tc>
              <w:tc>
                <w:tcPr>
                  <w:tcW w:w="883" w:type="dxa"/>
                  <w:vAlign w:val="center"/>
                </w:tcPr>
                <w:p w14:paraId="05899772" w14:textId="77777777" w:rsidR="00C100B5" w:rsidRDefault="00C100B5" w:rsidP="00C100B5">
                  <w:pPr>
                    <w:jc w:val="center"/>
                  </w:pPr>
                  <w:r>
                    <w:t>100</w:t>
                  </w:r>
                </w:p>
              </w:tc>
              <w:tc>
                <w:tcPr>
                  <w:tcW w:w="883" w:type="dxa"/>
                  <w:vAlign w:val="center"/>
                </w:tcPr>
                <w:p w14:paraId="0A839116" w14:textId="77777777" w:rsidR="00C100B5" w:rsidRDefault="00C100B5" w:rsidP="00C100B5">
                  <w:pPr>
                    <w:jc w:val="center"/>
                  </w:pPr>
                  <w:r>
                    <w:t>120</w:t>
                  </w:r>
                </w:p>
              </w:tc>
              <w:tc>
                <w:tcPr>
                  <w:tcW w:w="1203" w:type="dxa"/>
                  <w:vAlign w:val="center"/>
                </w:tcPr>
                <w:p w14:paraId="7461B3F5" w14:textId="77777777" w:rsidR="00C100B5" w:rsidRDefault="00C100B5" w:rsidP="00C100B5">
                  <w:pPr>
                    <w:jc w:val="center"/>
                  </w:pPr>
                  <w:r>
                    <w:t>90</w:t>
                  </w:r>
                </w:p>
              </w:tc>
            </w:tr>
          </w:tbl>
          <w:p w14:paraId="6BE2EC4E" w14:textId="77777777" w:rsidR="00C100B5" w:rsidRDefault="00C100B5" w:rsidP="00C100B5">
            <w:pPr>
              <w:jc w:val="both"/>
            </w:pPr>
          </w:p>
          <w:p w14:paraId="7B906DF5" w14:textId="77777777" w:rsidR="00C100B5" w:rsidRPr="002728C5" w:rsidRDefault="00C100B5" w:rsidP="00C100B5">
            <w:pPr>
              <w:jc w:val="both"/>
            </w:pPr>
            <w:r w:rsidRPr="002728C5">
              <w:t xml:space="preserve">While a card is tried at random, then </w:t>
            </w:r>
            <w:r>
              <w:t>calculate</w:t>
            </w:r>
            <w:r w:rsidRPr="002728C5">
              <w:t xml:space="preserve"> the probability of getting </w:t>
            </w:r>
            <w:r>
              <w:t>the following:</w:t>
            </w:r>
          </w:p>
          <w:p w14:paraId="6ED7597F" w14:textId="77777777" w:rsidR="00C100B5" w:rsidRPr="002728C5" w:rsidRDefault="00C100B5" w:rsidP="00067378">
            <w:pPr>
              <w:pStyle w:val="ListParagraph"/>
              <w:numPr>
                <w:ilvl w:val="0"/>
                <w:numId w:val="68"/>
              </w:numPr>
              <w:jc w:val="both"/>
            </w:pPr>
            <w:r w:rsidRPr="002728C5">
              <w:t>Diamond cards</w:t>
            </w:r>
          </w:p>
          <w:p w14:paraId="569142F7" w14:textId="77777777" w:rsidR="00C100B5" w:rsidRDefault="00C100B5" w:rsidP="00067378">
            <w:pPr>
              <w:pStyle w:val="ListParagraph"/>
              <w:numPr>
                <w:ilvl w:val="0"/>
                <w:numId w:val="68"/>
              </w:numPr>
              <w:jc w:val="both"/>
            </w:pPr>
            <w:r w:rsidRPr="002728C5">
              <w:t>Black cards</w:t>
            </w:r>
          </w:p>
          <w:p w14:paraId="1DC2D1E1" w14:textId="77777777" w:rsidR="00C100B5" w:rsidRPr="00B6342A" w:rsidRDefault="00C100B5" w:rsidP="00067378">
            <w:pPr>
              <w:pStyle w:val="ListParagraph"/>
              <w:numPr>
                <w:ilvl w:val="0"/>
                <w:numId w:val="68"/>
              </w:numPr>
              <w:rPr>
                <w:sz w:val="22"/>
                <w:szCs w:val="22"/>
              </w:rPr>
            </w:pPr>
            <w:r w:rsidRPr="002728C5">
              <w:t>Except for spade</w:t>
            </w:r>
          </w:p>
        </w:tc>
        <w:tc>
          <w:tcPr>
            <w:tcW w:w="301" w:type="pct"/>
          </w:tcPr>
          <w:p w14:paraId="55FA578A" w14:textId="77777777" w:rsidR="00C100B5" w:rsidRPr="00E56E00" w:rsidRDefault="00C100B5" w:rsidP="00C100B5">
            <w:pPr>
              <w:jc w:val="center"/>
              <w:rPr>
                <w:sz w:val="22"/>
                <w:szCs w:val="22"/>
              </w:rPr>
            </w:pPr>
            <w:r w:rsidRPr="00E56E00">
              <w:rPr>
                <w:sz w:val="22"/>
                <w:szCs w:val="22"/>
              </w:rPr>
              <w:t>CO1</w:t>
            </w:r>
          </w:p>
        </w:tc>
        <w:tc>
          <w:tcPr>
            <w:tcW w:w="243" w:type="pct"/>
          </w:tcPr>
          <w:p w14:paraId="7FFD28D0" w14:textId="77777777" w:rsidR="00C100B5" w:rsidRPr="00E56E00" w:rsidRDefault="00C100B5" w:rsidP="00C100B5">
            <w:pPr>
              <w:jc w:val="center"/>
              <w:rPr>
                <w:sz w:val="22"/>
                <w:szCs w:val="22"/>
              </w:rPr>
            </w:pPr>
            <w:r>
              <w:rPr>
                <w:sz w:val="22"/>
                <w:szCs w:val="22"/>
              </w:rPr>
              <w:t>A</w:t>
            </w:r>
          </w:p>
        </w:tc>
        <w:tc>
          <w:tcPr>
            <w:tcW w:w="240" w:type="pct"/>
          </w:tcPr>
          <w:p w14:paraId="2E13B20B" w14:textId="77777777" w:rsidR="00C100B5" w:rsidRPr="00E56E00" w:rsidRDefault="00C100B5" w:rsidP="00C100B5">
            <w:pPr>
              <w:jc w:val="center"/>
              <w:rPr>
                <w:sz w:val="22"/>
                <w:szCs w:val="22"/>
              </w:rPr>
            </w:pPr>
            <w:r w:rsidRPr="00E56E00">
              <w:rPr>
                <w:sz w:val="22"/>
                <w:szCs w:val="22"/>
              </w:rPr>
              <w:t>12</w:t>
            </w:r>
          </w:p>
        </w:tc>
      </w:tr>
      <w:tr w:rsidR="00C100B5" w:rsidRPr="00BA50B9" w14:paraId="12ED4D16" w14:textId="77777777" w:rsidTr="00C100B5">
        <w:trPr>
          <w:trHeight w:val="283"/>
        </w:trPr>
        <w:tc>
          <w:tcPr>
            <w:tcW w:w="257" w:type="pct"/>
          </w:tcPr>
          <w:p w14:paraId="19ECE248" w14:textId="77777777" w:rsidR="00C100B5" w:rsidRPr="00E56E00" w:rsidRDefault="00C100B5" w:rsidP="00C100B5">
            <w:pPr>
              <w:jc w:val="center"/>
              <w:rPr>
                <w:sz w:val="22"/>
                <w:szCs w:val="22"/>
              </w:rPr>
            </w:pPr>
          </w:p>
        </w:tc>
        <w:tc>
          <w:tcPr>
            <w:tcW w:w="183" w:type="pct"/>
          </w:tcPr>
          <w:p w14:paraId="2FB1A9C4" w14:textId="77777777" w:rsidR="00C100B5" w:rsidRPr="00E56E00" w:rsidRDefault="00C100B5" w:rsidP="00C100B5">
            <w:pPr>
              <w:jc w:val="center"/>
              <w:rPr>
                <w:sz w:val="22"/>
                <w:szCs w:val="22"/>
              </w:rPr>
            </w:pPr>
          </w:p>
        </w:tc>
        <w:tc>
          <w:tcPr>
            <w:tcW w:w="3776" w:type="pct"/>
            <w:vAlign w:val="bottom"/>
          </w:tcPr>
          <w:p w14:paraId="4DCA943A" w14:textId="77777777" w:rsidR="00C100B5" w:rsidRPr="00E56E00" w:rsidRDefault="00C100B5" w:rsidP="00C100B5">
            <w:pPr>
              <w:rPr>
                <w:sz w:val="22"/>
                <w:szCs w:val="22"/>
              </w:rPr>
            </w:pPr>
          </w:p>
        </w:tc>
        <w:tc>
          <w:tcPr>
            <w:tcW w:w="301" w:type="pct"/>
          </w:tcPr>
          <w:p w14:paraId="6FA54E9B" w14:textId="77777777" w:rsidR="00C100B5" w:rsidRPr="00E56E00" w:rsidRDefault="00C100B5" w:rsidP="00C100B5">
            <w:pPr>
              <w:jc w:val="center"/>
              <w:rPr>
                <w:sz w:val="22"/>
                <w:szCs w:val="22"/>
              </w:rPr>
            </w:pPr>
          </w:p>
        </w:tc>
        <w:tc>
          <w:tcPr>
            <w:tcW w:w="243" w:type="pct"/>
          </w:tcPr>
          <w:p w14:paraId="33C592D6" w14:textId="77777777" w:rsidR="00C100B5" w:rsidRPr="00E56E00" w:rsidRDefault="00C100B5" w:rsidP="00C100B5">
            <w:pPr>
              <w:jc w:val="center"/>
              <w:rPr>
                <w:sz w:val="22"/>
                <w:szCs w:val="22"/>
              </w:rPr>
            </w:pPr>
          </w:p>
        </w:tc>
        <w:tc>
          <w:tcPr>
            <w:tcW w:w="240" w:type="pct"/>
          </w:tcPr>
          <w:p w14:paraId="3D9EDF67" w14:textId="77777777" w:rsidR="00C100B5" w:rsidRPr="00E56E00" w:rsidRDefault="00C100B5" w:rsidP="00C100B5">
            <w:pPr>
              <w:jc w:val="center"/>
              <w:rPr>
                <w:sz w:val="22"/>
                <w:szCs w:val="22"/>
              </w:rPr>
            </w:pPr>
          </w:p>
        </w:tc>
      </w:tr>
      <w:tr w:rsidR="00C100B5" w:rsidRPr="00BA50B9" w14:paraId="0E9C3AFA" w14:textId="77777777" w:rsidTr="00C100B5">
        <w:trPr>
          <w:trHeight w:val="283"/>
        </w:trPr>
        <w:tc>
          <w:tcPr>
            <w:tcW w:w="257" w:type="pct"/>
          </w:tcPr>
          <w:p w14:paraId="34B2F03A" w14:textId="77777777" w:rsidR="00C100B5" w:rsidRPr="00E56E00" w:rsidRDefault="00C100B5" w:rsidP="00C100B5">
            <w:pPr>
              <w:jc w:val="center"/>
              <w:rPr>
                <w:sz w:val="22"/>
                <w:szCs w:val="22"/>
              </w:rPr>
            </w:pPr>
            <w:r w:rsidRPr="00E56E00">
              <w:rPr>
                <w:sz w:val="22"/>
                <w:szCs w:val="22"/>
              </w:rPr>
              <w:t>18.</w:t>
            </w:r>
          </w:p>
        </w:tc>
        <w:tc>
          <w:tcPr>
            <w:tcW w:w="183" w:type="pct"/>
          </w:tcPr>
          <w:p w14:paraId="4FB6B37E" w14:textId="77777777" w:rsidR="00C100B5" w:rsidRPr="00E56E00" w:rsidRDefault="00C100B5" w:rsidP="00C100B5">
            <w:pPr>
              <w:jc w:val="center"/>
              <w:rPr>
                <w:sz w:val="22"/>
                <w:szCs w:val="22"/>
              </w:rPr>
            </w:pPr>
            <w:r w:rsidRPr="00E56E00">
              <w:rPr>
                <w:sz w:val="22"/>
                <w:szCs w:val="22"/>
              </w:rPr>
              <w:t>a.</w:t>
            </w:r>
          </w:p>
        </w:tc>
        <w:tc>
          <w:tcPr>
            <w:tcW w:w="3776" w:type="pct"/>
            <w:vAlign w:val="center"/>
          </w:tcPr>
          <w:p w14:paraId="2F10BB1F" w14:textId="77777777" w:rsidR="00C100B5" w:rsidRPr="00E56E00" w:rsidRDefault="00C100B5" w:rsidP="00C100B5">
            <w:pPr>
              <w:rPr>
                <w:sz w:val="22"/>
                <w:szCs w:val="22"/>
              </w:rPr>
            </w:pPr>
            <w:r>
              <w:t>Explain the HDFS architecture and MapReduce algorithm in detail.</w:t>
            </w:r>
          </w:p>
        </w:tc>
        <w:tc>
          <w:tcPr>
            <w:tcW w:w="301" w:type="pct"/>
          </w:tcPr>
          <w:p w14:paraId="2FE75FA4" w14:textId="77777777" w:rsidR="00C100B5" w:rsidRPr="00E56E00" w:rsidRDefault="00C100B5" w:rsidP="00C100B5">
            <w:pPr>
              <w:jc w:val="center"/>
              <w:rPr>
                <w:sz w:val="22"/>
                <w:szCs w:val="22"/>
              </w:rPr>
            </w:pPr>
            <w:r w:rsidRPr="00E56E00">
              <w:rPr>
                <w:sz w:val="22"/>
                <w:szCs w:val="22"/>
              </w:rPr>
              <w:t>CO</w:t>
            </w:r>
            <w:r>
              <w:rPr>
                <w:sz w:val="22"/>
                <w:szCs w:val="22"/>
              </w:rPr>
              <w:t>6</w:t>
            </w:r>
          </w:p>
        </w:tc>
        <w:tc>
          <w:tcPr>
            <w:tcW w:w="243" w:type="pct"/>
          </w:tcPr>
          <w:p w14:paraId="5A4CE613" w14:textId="77777777" w:rsidR="00C100B5" w:rsidRPr="00E56E00" w:rsidRDefault="00C100B5" w:rsidP="00C100B5">
            <w:pPr>
              <w:jc w:val="center"/>
              <w:rPr>
                <w:sz w:val="22"/>
                <w:szCs w:val="22"/>
              </w:rPr>
            </w:pPr>
            <w:r>
              <w:rPr>
                <w:sz w:val="22"/>
                <w:szCs w:val="22"/>
              </w:rPr>
              <w:t>U</w:t>
            </w:r>
          </w:p>
        </w:tc>
        <w:tc>
          <w:tcPr>
            <w:tcW w:w="240" w:type="pct"/>
          </w:tcPr>
          <w:p w14:paraId="53235C64" w14:textId="77777777" w:rsidR="00C100B5" w:rsidRPr="00E56E00" w:rsidRDefault="00C100B5" w:rsidP="00C100B5">
            <w:pPr>
              <w:jc w:val="center"/>
              <w:rPr>
                <w:sz w:val="22"/>
                <w:szCs w:val="22"/>
              </w:rPr>
            </w:pPr>
            <w:r>
              <w:rPr>
                <w:sz w:val="22"/>
                <w:szCs w:val="22"/>
              </w:rPr>
              <w:t>12</w:t>
            </w:r>
          </w:p>
        </w:tc>
      </w:tr>
      <w:tr w:rsidR="00C100B5" w:rsidRPr="00BA50B9" w14:paraId="17CC0751" w14:textId="77777777" w:rsidTr="00C100B5">
        <w:trPr>
          <w:trHeight w:val="283"/>
        </w:trPr>
        <w:tc>
          <w:tcPr>
            <w:tcW w:w="257" w:type="pct"/>
          </w:tcPr>
          <w:p w14:paraId="1A8F49B6" w14:textId="77777777" w:rsidR="00C100B5" w:rsidRPr="00E56E00" w:rsidRDefault="00C100B5" w:rsidP="00C100B5">
            <w:pPr>
              <w:jc w:val="center"/>
              <w:rPr>
                <w:sz w:val="22"/>
                <w:szCs w:val="22"/>
              </w:rPr>
            </w:pPr>
          </w:p>
        </w:tc>
        <w:tc>
          <w:tcPr>
            <w:tcW w:w="183" w:type="pct"/>
          </w:tcPr>
          <w:p w14:paraId="060B8A23" w14:textId="77777777" w:rsidR="00C100B5" w:rsidRPr="00E56E00" w:rsidRDefault="00C100B5" w:rsidP="00C100B5">
            <w:pPr>
              <w:jc w:val="center"/>
              <w:rPr>
                <w:sz w:val="22"/>
                <w:szCs w:val="22"/>
              </w:rPr>
            </w:pPr>
          </w:p>
        </w:tc>
        <w:tc>
          <w:tcPr>
            <w:tcW w:w="3776" w:type="pct"/>
            <w:vAlign w:val="bottom"/>
          </w:tcPr>
          <w:p w14:paraId="03BF0AFA" w14:textId="77777777" w:rsidR="00C100B5" w:rsidRPr="00E56E00" w:rsidRDefault="00C100B5" w:rsidP="00C100B5">
            <w:pPr>
              <w:rPr>
                <w:sz w:val="22"/>
                <w:szCs w:val="22"/>
              </w:rPr>
            </w:pPr>
          </w:p>
        </w:tc>
        <w:tc>
          <w:tcPr>
            <w:tcW w:w="301" w:type="pct"/>
          </w:tcPr>
          <w:p w14:paraId="5314DD61" w14:textId="77777777" w:rsidR="00C100B5" w:rsidRPr="00E56E00" w:rsidRDefault="00C100B5" w:rsidP="00C100B5">
            <w:pPr>
              <w:jc w:val="center"/>
              <w:rPr>
                <w:sz w:val="22"/>
                <w:szCs w:val="22"/>
              </w:rPr>
            </w:pPr>
          </w:p>
        </w:tc>
        <w:tc>
          <w:tcPr>
            <w:tcW w:w="243" w:type="pct"/>
          </w:tcPr>
          <w:p w14:paraId="627DB3CB" w14:textId="77777777" w:rsidR="00C100B5" w:rsidRPr="00E56E00" w:rsidRDefault="00C100B5" w:rsidP="00C100B5">
            <w:pPr>
              <w:jc w:val="center"/>
              <w:rPr>
                <w:sz w:val="22"/>
                <w:szCs w:val="22"/>
              </w:rPr>
            </w:pPr>
          </w:p>
        </w:tc>
        <w:tc>
          <w:tcPr>
            <w:tcW w:w="240" w:type="pct"/>
          </w:tcPr>
          <w:p w14:paraId="0B675F9F" w14:textId="77777777" w:rsidR="00C100B5" w:rsidRPr="00E56E00" w:rsidRDefault="00C100B5" w:rsidP="00C100B5">
            <w:pPr>
              <w:jc w:val="center"/>
              <w:rPr>
                <w:sz w:val="22"/>
                <w:szCs w:val="22"/>
              </w:rPr>
            </w:pPr>
          </w:p>
        </w:tc>
      </w:tr>
      <w:tr w:rsidR="00C100B5" w:rsidRPr="00BA50B9" w14:paraId="3AAA4B9F" w14:textId="77777777" w:rsidTr="00C100B5">
        <w:trPr>
          <w:trHeight w:val="283"/>
        </w:trPr>
        <w:tc>
          <w:tcPr>
            <w:tcW w:w="257" w:type="pct"/>
          </w:tcPr>
          <w:p w14:paraId="09417CE1" w14:textId="77777777" w:rsidR="00C100B5" w:rsidRPr="00E56E00" w:rsidRDefault="00C100B5" w:rsidP="00C100B5">
            <w:pPr>
              <w:jc w:val="center"/>
              <w:rPr>
                <w:sz w:val="22"/>
                <w:szCs w:val="22"/>
              </w:rPr>
            </w:pPr>
            <w:r w:rsidRPr="00E56E00">
              <w:rPr>
                <w:sz w:val="22"/>
                <w:szCs w:val="22"/>
              </w:rPr>
              <w:t>19.</w:t>
            </w:r>
          </w:p>
        </w:tc>
        <w:tc>
          <w:tcPr>
            <w:tcW w:w="183" w:type="pct"/>
          </w:tcPr>
          <w:p w14:paraId="30607E09" w14:textId="77777777" w:rsidR="00C100B5" w:rsidRPr="00E56E00" w:rsidRDefault="00C100B5" w:rsidP="00C100B5">
            <w:pPr>
              <w:jc w:val="center"/>
              <w:rPr>
                <w:sz w:val="22"/>
                <w:szCs w:val="22"/>
              </w:rPr>
            </w:pPr>
            <w:r w:rsidRPr="00E56E00">
              <w:rPr>
                <w:sz w:val="22"/>
                <w:szCs w:val="22"/>
              </w:rPr>
              <w:t>a.</w:t>
            </w:r>
          </w:p>
        </w:tc>
        <w:tc>
          <w:tcPr>
            <w:tcW w:w="3776" w:type="pct"/>
            <w:vAlign w:val="center"/>
          </w:tcPr>
          <w:p w14:paraId="00CFDEE3" w14:textId="77777777" w:rsidR="00C100B5" w:rsidRPr="00E56E00" w:rsidRDefault="00C100B5" w:rsidP="00C100B5">
            <w:pPr>
              <w:rPr>
                <w:sz w:val="22"/>
                <w:szCs w:val="22"/>
              </w:rPr>
            </w:pPr>
            <w:r>
              <w:rPr>
                <w:color w:val="000000"/>
              </w:rPr>
              <w:t>Describe the four components of RHIPE architecture with a neat diagram.</w:t>
            </w:r>
            <w:r>
              <w:t xml:space="preserve"> </w:t>
            </w:r>
          </w:p>
        </w:tc>
        <w:tc>
          <w:tcPr>
            <w:tcW w:w="301" w:type="pct"/>
          </w:tcPr>
          <w:p w14:paraId="41A6661C" w14:textId="77777777" w:rsidR="00C100B5" w:rsidRPr="00E56E00" w:rsidRDefault="00C100B5" w:rsidP="00C100B5">
            <w:pPr>
              <w:jc w:val="center"/>
              <w:rPr>
                <w:sz w:val="22"/>
                <w:szCs w:val="22"/>
              </w:rPr>
            </w:pPr>
            <w:r w:rsidRPr="00E56E00">
              <w:rPr>
                <w:sz w:val="22"/>
                <w:szCs w:val="22"/>
              </w:rPr>
              <w:t>CO</w:t>
            </w:r>
            <w:r>
              <w:rPr>
                <w:sz w:val="22"/>
                <w:szCs w:val="22"/>
              </w:rPr>
              <w:t>2</w:t>
            </w:r>
          </w:p>
        </w:tc>
        <w:tc>
          <w:tcPr>
            <w:tcW w:w="243" w:type="pct"/>
          </w:tcPr>
          <w:p w14:paraId="27A80A21" w14:textId="77777777" w:rsidR="00C100B5" w:rsidRPr="00E56E00" w:rsidRDefault="00C100B5" w:rsidP="00C100B5">
            <w:pPr>
              <w:jc w:val="center"/>
              <w:rPr>
                <w:sz w:val="22"/>
                <w:szCs w:val="22"/>
              </w:rPr>
            </w:pPr>
            <w:r>
              <w:rPr>
                <w:sz w:val="22"/>
                <w:szCs w:val="22"/>
              </w:rPr>
              <w:t>R</w:t>
            </w:r>
          </w:p>
        </w:tc>
        <w:tc>
          <w:tcPr>
            <w:tcW w:w="240" w:type="pct"/>
          </w:tcPr>
          <w:p w14:paraId="74995DA4" w14:textId="77777777" w:rsidR="00C100B5" w:rsidRPr="00E56E00" w:rsidRDefault="00C100B5" w:rsidP="00C100B5">
            <w:pPr>
              <w:jc w:val="center"/>
              <w:rPr>
                <w:sz w:val="22"/>
                <w:szCs w:val="22"/>
              </w:rPr>
            </w:pPr>
            <w:r>
              <w:rPr>
                <w:sz w:val="22"/>
                <w:szCs w:val="22"/>
              </w:rPr>
              <w:t>8</w:t>
            </w:r>
          </w:p>
        </w:tc>
      </w:tr>
      <w:tr w:rsidR="00C100B5" w14:paraId="0EA518FE" w14:textId="77777777" w:rsidTr="00C100B5">
        <w:trPr>
          <w:trHeight w:val="283"/>
        </w:trPr>
        <w:tc>
          <w:tcPr>
            <w:tcW w:w="257" w:type="pct"/>
          </w:tcPr>
          <w:p w14:paraId="3223F418" w14:textId="77777777" w:rsidR="00C100B5" w:rsidRPr="00E56E00" w:rsidRDefault="00C100B5" w:rsidP="00C100B5">
            <w:pPr>
              <w:jc w:val="center"/>
              <w:rPr>
                <w:sz w:val="22"/>
                <w:szCs w:val="22"/>
              </w:rPr>
            </w:pPr>
          </w:p>
        </w:tc>
        <w:tc>
          <w:tcPr>
            <w:tcW w:w="183" w:type="pct"/>
          </w:tcPr>
          <w:p w14:paraId="285814B0" w14:textId="77777777" w:rsidR="00C100B5" w:rsidRPr="00E56E00" w:rsidRDefault="00C100B5" w:rsidP="00C100B5">
            <w:pPr>
              <w:jc w:val="center"/>
              <w:rPr>
                <w:sz w:val="22"/>
                <w:szCs w:val="22"/>
              </w:rPr>
            </w:pPr>
            <w:r w:rsidRPr="00E56E00">
              <w:rPr>
                <w:sz w:val="22"/>
                <w:szCs w:val="22"/>
              </w:rPr>
              <w:t>b.</w:t>
            </w:r>
          </w:p>
        </w:tc>
        <w:tc>
          <w:tcPr>
            <w:tcW w:w="3776" w:type="pct"/>
            <w:vAlign w:val="center"/>
          </w:tcPr>
          <w:p w14:paraId="561E60DA" w14:textId="77777777" w:rsidR="00C100B5" w:rsidRDefault="00C100B5" w:rsidP="00C100B5">
            <w:pPr>
              <w:pStyle w:val="NormalWeb"/>
              <w:spacing w:before="0" w:beforeAutospacing="0" w:after="0" w:afterAutospacing="0"/>
              <w:rPr>
                <w:color w:val="000000"/>
              </w:rPr>
            </w:pPr>
            <w:r>
              <w:rPr>
                <w:color w:val="000000"/>
              </w:rPr>
              <w:t>Consider the following employee dataset:</w:t>
            </w:r>
          </w:p>
          <w:p w14:paraId="66767EE2" w14:textId="77777777" w:rsidR="00C100B5" w:rsidRDefault="00C100B5" w:rsidP="00C100B5">
            <w:pPr>
              <w:pStyle w:val="NormalWeb"/>
              <w:spacing w:before="0" w:beforeAutospacing="0" w:after="0" w:afterAutospacing="0"/>
              <w:rPr>
                <w:color w:val="000000"/>
              </w:rPr>
            </w:pPr>
            <w:r w:rsidRPr="00287D1B">
              <w:rPr>
                <w:noProof/>
                <w:color w:val="000000"/>
                <w:lang w:val="en-IN" w:eastAsia="en-IN" w:bidi="ta-IN"/>
              </w:rPr>
              <w:lastRenderedPageBreak/>
              <w:drawing>
                <wp:inline distT="0" distB="0" distL="0" distR="0" wp14:anchorId="5E96AAFC" wp14:editId="552A617C">
                  <wp:extent cx="4063758" cy="1251701"/>
                  <wp:effectExtent l="0" t="0" r="0" b="5715"/>
                  <wp:docPr id="2052" name="Picture 4" descr="Map Reduce Illustration">
                    <a:extLst xmlns:a="http://schemas.openxmlformats.org/drawingml/2006/main">
                      <a:ext uri="{FF2B5EF4-FFF2-40B4-BE49-F238E27FC236}">
                        <a16:creationId xmlns:a16="http://schemas.microsoft.com/office/drawing/2014/main" id="{892BDCEC-4E66-6B2C-DCDF-89FE7323D9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Map Reduce Illustration">
                            <a:extLst>
                              <a:ext uri="{FF2B5EF4-FFF2-40B4-BE49-F238E27FC236}">
                                <a16:creationId xmlns:a16="http://schemas.microsoft.com/office/drawing/2014/main" id="{892BDCEC-4E66-6B2C-DCDF-89FE7323D94E}"/>
                              </a:ext>
                            </a:extLst>
                          </pic:cNvPr>
                          <pic:cNvPicPr>
                            <a:picLocks noChangeAspect="1" noChangeArrowheads="1"/>
                          </pic:cNvPicPr>
                        </pic:nvPicPr>
                        <pic:blipFill>
                          <a:blip r:embed="rId115">
                            <a:grayscl/>
                            <a:extLst>
                              <a:ext uri="{BEBA8EAE-BF5A-486C-A8C5-ECC9F3942E4B}">
                                <a14:imgProps xmlns:a14="http://schemas.microsoft.com/office/drawing/2010/main">
                                  <a14:imgLayer r:embed="rId116">
                                    <a14:imgEffect>
                                      <a14:sharpenSoften amount="50000"/>
                                    </a14:imgEffect>
                                    <a14:imgEffect>
                                      <a14:colorTemperature colorTemp="59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073543" cy="1254715"/>
                          </a:xfrm>
                          <a:prstGeom prst="rect">
                            <a:avLst/>
                          </a:prstGeom>
                          <a:noFill/>
                        </pic:spPr>
                      </pic:pic>
                    </a:graphicData>
                  </a:graphic>
                </wp:inline>
              </w:drawing>
            </w:r>
          </w:p>
          <w:p w14:paraId="6AEE8F52" w14:textId="77777777" w:rsidR="00C100B5" w:rsidRPr="00E56E00" w:rsidRDefault="00C100B5" w:rsidP="00C100B5">
            <w:pPr>
              <w:rPr>
                <w:bCs/>
                <w:sz w:val="22"/>
                <w:szCs w:val="22"/>
              </w:rPr>
            </w:pPr>
            <w:r>
              <w:rPr>
                <w:color w:val="000000"/>
              </w:rPr>
              <w:t>Identify the output of the combiner face and reducer face.</w:t>
            </w:r>
          </w:p>
        </w:tc>
        <w:tc>
          <w:tcPr>
            <w:tcW w:w="301" w:type="pct"/>
          </w:tcPr>
          <w:p w14:paraId="5CFD3A38" w14:textId="77777777" w:rsidR="00C100B5" w:rsidRPr="00E56E00" w:rsidRDefault="00C100B5" w:rsidP="00C100B5">
            <w:pPr>
              <w:jc w:val="center"/>
              <w:rPr>
                <w:sz w:val="22"/>
                <w:szCs w:val="22"/>
              </w:rPr>
            </w:pPr>
            <w:r>
              <w:rPr>
                <w:sz w:val="22"/>
                <w:szCs w:val="22"/>
              </w:rPr>
              <w:lastRenderedPageBreak/>
              <w:t>CO2</w:t>
            </w:r>
          </w:p>
        </w:tc>
        <w:tc>
          <w:tcPr>
            <w:tcW w:w="243" w:type="pct"/>
          </w:tcPr>
          <w:p w14:paraId="79AF52E1" w14:textId="77777777" w:rsidR="00C100B5" w:rsidRPr="00E56E00" w:rsidRDefault="00C100B5" w:rsidP="00C100B5">
            <w:pPr>
              <w:jc w:val="center"/>
              <w:rPr>
                <w:sz w:val="22"/>
                <w:szCs w:val="22"/>
              </w:rPr>
            </w:pPr>
            <w:r>
              <w:rPr>
                <w:sz w:val="22"/>
                <w:szCs w:val="22"/>
              </w:rPr>
              <w:t>R</w:t>
            </w:r>
          </w:p>
        </w:tc>
        <w:tc>
          <w:tcPr>
            <w:tcW w:w="240" w:type="pct"/>
          </w:tcPr>
          <w:p w14:paraId="560B6817" w14:textId="77777777" w:rsidR="00C100B5" w:rsidRPr="00E56E00" w:rsidRDefault="00C100B5" w:rsidP="00C100B5">
            <w:pPr>
              <w:jc w:val="center"/>
              <w:rPr>
                <w:sz w:val="22"/>
                <w:szCs w:val="22"/>
              </w:rPr>
            </w:pPr>
            <w:r>
              <w:rPr>
                <w:sz w:val="22"/>
                <w:szCs w:val="22"/>
              </w:rPr>
              <w:t>4</w:t>
            </w:r>
          </w:p>
        </w:tc>
      </w:tr>
      <w:tr w:rsidR="00C100B5" w:rsidRPr="00BA50B9" w14:paraId="644535D3" w14:textId="77777777" w:rsidTr="00C100B5">
        <w:trPr>
          <w:trHeight w:val="70"/>
        </w:trPr>
        <w:tc>
          <w:tcPr>
            <w:tcW w:w="257" w:type="pct"/>
            <w:vAlign w:val="bottom"/>
          </w:tcPr>
          <w:p w14:paraId="6EBC8B8E" w14:textId="77777777" w:rsidR="00C100B5" w:rsidRPr="00E56E00" w:rsidRDefault="00C100B5" w:rsidP="00C100B5">
            <w:pPr>
              <w:jc w:val="center"/>
              <w:rPr>
                <w:sz w:val="22"/>
                <w:szCs w:val="22"/>
              </w:rPr>
            </w:pPr>
          </w:p>
        </w:tc>
        <w:tc>
          <w:tcPr>
            <w:tcW w:w="183" w:type="pct"/>
            <w:vAlign w:val="bottom"/>
          </w:tcPr>
          <w:p w14:paraId="5242CB22" w14:textId="77777777" w:rsidR="00C100B5" w:rsidRPr="00E56E00" w:rsidRDefault="00C100B5" w:rsidP="00C100B5">
            <w:pPr>
              <w:jc w:val="center"/>
              <w:rPr>
                <w:sz w:val="22"/>
                <w:szCs w:val="22"/>
              </w:rPr>
            </w:pPr>
          </w:p>
        </w:tc>
        <w:tc>
          <w:tcPr>
            <w:tcW w:w="3776" w:type="pct"/>
            <w:vAlign w:val="bottom"/>
          </w:tcPr>
          <w:p w14:paraId="6777BDA0" w14:textId="77777777" w:rsidR="00C100B5" w:rsidRPr="00E56E00" w:rsidRDefault="00C100B5" w:rsidP="00C100B5">
            <w:pPr>
              <w:rPr>
                <w:sz w:val="22"/>
                <w:szCs w:val="22"/>
              </w:rPr>
            </w:pPr>
          </w:p>
        </w:tc>
        <w:tc>
          <w:tcPr>
            <w:tcW w:w="301" w:type="pct"/>
            <w:vAlign w:val="bottom"/>
          </w:tcPr>
          <w:p w14:paraId="77B2A100" w14:textId="77777777" w:rsidR="00C100B5" w:rsidRPr="00E56E00" w:rsidRDefault="00C100B5" w:rsidP="00C100B5">
            <w:pPr>
              <w:jc w:val="center"/>
              <w:rPr>
                <w:sz w:val="22"/>
                <w:szCs w:val="22"/>
              </w:rPr>
            </w:pPr>
          </w:p>
        </w:tc>
        <w:tc>
          <w:tcPr>
            <w:tcW w:w="243" w:type="pct"/>
            <w:vAlign w:val="bottom"/>
          </w:tcPr>
          <w:p w14:paraId="1AD78333" w14:textId="77777777" w:rsidR="00C100B5" w:rsidRPr="00E56E00" w:rsidRDefault="00C100B5" w:rsidP="00C100B5">
            <w:pPr>
              <w:jc w:val="center"/>
              <w:rPr>
                <w:sz w:val="22"/>
                <w:szCs w:val="22"/>
              </w:rPr>
            </w:pPr>
          </w:p>
        </w:tc>
        <w:tc>
          <w:tcPr>
            <w:tcW w:w="240" w:type="pct"/>
            <w:vAlign w:val="bottom"/>
          </w:tcPr>
          <w:p w14:paraId="58D0FB4A" w14:textId="77777777" w:rsidR="00C100B5" w:rsidRPr="00E56E00" w:rsidRDefault="00C100B5" w:rsidP="00C100B5">
            <w:pPr>
              <w:jc w:val="center"/>
              <w:rPr>
                <w:sz w:val="22"/>
                <w:szCs w:val="22"/>
              </w:rPr>
            </w:pPr>
          </w:p>
        </w:tc>
      </w:tr>
      <w:tr w:rsidR="00C100B5" w:rsidRPr="00BA50B9" w14:paraId="667C8CF9" w14:textId="77777777" w:rsidTr="00C100B5">
        <w:trPr>
          <w:trHeight w:val="283"/>
        </w:trPr>
        <w:tc>
          <w:tcPr>
            <w:tcW w:w="257" w:type="pct"/>
          </w:tcPr>
          <w:p w14:paraId="4E2EC7BA" w14:textId="77777777" w:rsidR="00C100B5" w:rsidRPr="00E56E00" w:rsidRDefault="00C100B5" w:rsidP="00C100B5">
            <w:pPr>
              <w:jc w:val="center"/>
              <w:rPr>
                <w:sz w:val="22"/>
                <w:szCs w:val="22"/>
              </w:rPr>
            </w:pPr>
            <w:r w:rsidRPr="00E56E00">
              <w:rPr>
                <w:sz w:val="22"/>
                <w:szCs w:val="22"/>
              </w:rPr>
              <w:t>20.</w:t>
            </w:r>
          </w:p>
        </w:tc>
        <w:tc>
          <w:tcPr>
            <w:tcW w:w="183" w:type="pct"/>
          </w:tcPr>
          <w:p w14:paraId="73B10FDF"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6ABACE07" w14:textId="77777777" w:rsidR="00C100B5" w:rsidRDefault="00C100B5" w:rsidP="00C100B5">
            <w:pPr>
              <w:pStyle w:val="NormalWeb"/>
              <w:shd w:val="clear" w:color="auto" w:fill="FFFFFF"/>
              <w:spacing w:before="0" w:beforeAutospacing="0" w:after="0" w:afterAutospacing="0"/>
              <w:jc w:val="both"/>
              <w:textAlignment w:val="baseline"/>
            </w:pPr>
            <w:r>
              <w:t>Explain the following HIVE DDL commands with the syntax and example:</w:t>
            </w:r>
          </w:p>
          <w:p w14:paraId="1B7ED1AA" w14:textId="77777777" w:rsidR="00C100B5" w:rsidRDefault="00C100B5" w:rsidP="00067378">
            <w:pPr>
              <w:pStyle w:val="NormalWeb"/>
              <w:numPr>
                <w:ilvl w:val="0"/>
                <w:numId w:val="69"/>
              </w:numPr>
              <w:shd w:val="clear" w:color="auto" w:fill="FFFFFF"/>
              <w:spacing w:before="0" w:beforeAutospacing="0" w:after="0" w:afterAutospacing="0"/>
              <w:jc w:val="both"/>
              <w:textAlignment w:val="baseline"/>
            </w:pPr>
            <w:r>
              <w:t xml:space="preserve">Create a database </w:t>
            </w:r>
          </w:p>
          <w:p w14:paraId="6B3E288B" w14:textId="77777777" w:rsidR="00C100B5" w:rsidRDefault="00C100B5" w:rsidP="00067378">
            <w:pPr>
              <w:pStyle w:val="NormalWeb"/>
              <w:numPr>
                <w:ilvl w:val="0"/>
                <w:numId w:val="69"/>
              </w:numPr>
              <w:shd w:val="clear" w:color="auto" w:fill="FFFFFF"/>
              <w:spacing w:before="0" w:beforeAutospacing="0" w:after="0" w:afterAutospacing="0"/>
              <w:jc w:val="both"/>
              <w:textAlignment w:val="baseline"/>
            </w:pPr>
            <w:r>
              <w:t>Drop database</w:t>
            </w:r>
          </w:p>
          <w:p w14:paraId="4AA648C4" w14:textId="77777777" w:rsidR="00C100B5" w:rsidRPr="002E455B" w:rsidRDefault="00C100B5" w:rsidP="00067378">
            <w:pPr>
              <w:pStyle w:val="NormalWeb"/>
              <w:numPr>
                <w:ilvl w:val="0"/>
                <w:numId w:val="69"/>
              </w:numPr>
              <w:shd w:val="clear" w:color="auto" w:fill="FFFFFF"/>
              <w:spacing w:before="0" w:beforeAutospacing="0" w:after="0" w:afterAutospacing="0"/>
              <w:jc w:val="both"/>
              <w:textAlignment w:val="baseline"/>
              <w:rPr>
                <w:sz w:val="22"/>
                <w:szCs w:val="22"/>
              </w:rPr>
            </w:pPr>
            <w:r>
              <w:t>Create a table</w:t>
            </w:r>
          </w:p>
          <w:p w14:paraId="6842732C" w14:textId="77777777" w:rsidR="00C100B5" w:rsidRPr="00E56E00" w:rsidRDefault="00C100B5" w:rsidP="00067378">
            <w:pPr>
              <w:pStyle w:val="NormalWeb"/>
              <w:numPr>
                <w:ilvl w:val="0"/>
                <w:numId w:val="69"/>
              </w:numPr>
              <w:shd w:val="clear" w:color="auto" w:fill="FFFFFF"/>
              <w:spacing w:before="0" w:beforeAutospacing="0" w:after="0" w:afterAutospacing="0"/>
              <w:jc w:val="both"/>
              <w:textAlignment w:val="baseline"/>
              <w:rPr>
                <w:sz w:val="22"/>
                <w:szCs w:val="22"/>
              </w:rPr>
            </w:pPr>
            <w:r>
              <w:t>Altering a table</w:t>
            </w:r>
          </w:p>
        </w:tc>
        <w:tc>
          <w:tcPr>
            <w:tcW w:w="301" w:type="pct"/>
          </w:tcPr>
          <w:p w14:paraId="5849555F" w14:textId="77777777" w:rsidR="00C100B5" w:rsidRPr="00E56E00" w:rsidRDefault="00C100B5" w:rsidP="00C100B5">
            <w:pPr>
              <w:jc w:val="center"/>
              <w:rPr>
                <w:sz w:val="22"/>
                <w:szCs w:val="22"/>
              </w:rPr>
            </w:pPr>
            <w:r w:rsidRPr="00E56E00">
              <w:rPr>
                <w:sz w:val="22"/>
                <w:szCs w:val="22"/>
              </w:rPr>
              <w:t>CO4</w:t>
            </w:r>
          </w:p>
        </w:tc>
        <w:tc>
          <w:tcPr>
            <w:tcW w:w="243" w:type="pct"/>
          </w:tcPr>
          <w:p w14:paraId="105CF70E" w14:textId="77777777" w:rsidR="00C100B5" w:rsidRPr="00E56E00" w:rsidRDefault="00C100B5" w:rsidP="00C100B5">
            <w:pPr>
              <w:jc w:val="center"/>
              <w:rPr>
                <w:sz w:val="22"/>
                <w:szCs w:val="22"/>
              </w:rPr>
            </w:pPr>
            <w:r>
              <w:rPr>
                <w:sz w:val="22"/>
                <w:szCs w:val="22"/>
              </w:rPr>
              <w:t>U</w:t>
            </w:r>
          </w:p>
        </w:tc>
        <w:tc>
          <w:tcPr>
            <w:tcW w:w="240" w:type="pct"/>
          </w:tcPr>
          <w:p w14:paraId="597E89E2" w14:textId="77777777" w:rsidR="00C100B5" w:rsidRPr="00E56E00" w:rsidRDefault="00C100B5" w:rsidP="00C100B5">
            <w:pPr>
              <w:jc w:val="center"/>
              <w:rPr>
                <w:sz w:val="22"/>
                <w:szCs w:val="22"/>
              </w:rPr>
            </w:pPr>
            <w:r w:rsidRPr="00E56E00">
              <w:rPr>
                <w:sz w:val="22"/>
                <w:szCs w:val="22"/>
              </w:rPr>
              <w:t>12</w:t>
            </w:r>
          </w:p>
        </w:tc>
      </w:tr>
      <w:tr w:rsidR="00C100B5" w:rsidRPr="00BA50B9" w14:paraId="7D4F59B7" w14:textId="77777777" w:rsidTr="00C100B5">
        <w:trPr>
          <w:trHeight w:val="70"/>
        </w:trPr>
        <w:tc>
          <w:tcPr>
            <w:tcW w:w="257" w:type="pct"/>
          </w:tcPr>
          <w:p w14:paraId="53391F8C" w14:textId="77777777" w:rsidR="00C100B5" w:rsidRPr="00E56E00" w:rsidRDefault="00C100B5" w:rsidP="00C100B5">
            <w:pPr>
              <w:jc w:val="center"/>
              <w:rPr>
                <w:sz w:val="22"/>
                <w:szCs w:val="22"/>
              </w:rPr>
            </w:pPr>
          </w:p>
        </w:tc>
        <w:tc>
          <w:tcPr>
            <w:tcW w:w="183" w:type="pct"/>
          </w:tcPr>
          <w:p w14:paraId="517C17B3" w14:textId="77777777" w:rsidR="00C100B5" w:rsidRPr="00E56E00" w:rsidRDefault="00C100B5" w:rsidP="00C100B5">
            <w:pPr>
              <w:jc w:val="center"/>
              <w:rPr>
                <w:sz w:val="22"/>
                <w:szCs w:val="22"/>
              </w:rPr>
            </w:pPr>
          </w:p>
        </w:tc>
        <w:tc>
          <w:tcPr>
            <w:tcW w:w="3776" w:type="pct"/>
            <w:vAlign w:val="bottom"/>
          </w:tcPr>
          <w:p w14:paraId="20A5FFB4" w14:textId="77777777" w:rsidR="00C100B5" w:rsidRPr="00E56E00" w:rsidRDefault="00C100B5" w:rsidP="00C100B5">
            <w:pPr>
              <w:rPr>
                <w:sz w:val="22"/>
                <w:szCs w:val="22"/>
              </w:rPr>
            </w:pPr>
          </w:p>
        </w:tc>
        <w:tc>
          <w:tcPr>
            <w:tcW w:w="301" w:type="pct"/>
          </w:tcPr>
          <w:p w14:paraId="1B4F4F6B" w14:textId="77777777" w:rsidR="00C100B5" w:rsidRPr="00E56E00" w:rsidRDefault="00C100B5" w:rsidP="00C100B5">
            <w:pPr>
              <w:jc w:val="center"/>
              <w:rPr>
                <w:sz w:val="22"/>
                <w:szCs w:val="22"/>
              </w:rPr>
            </w:pPr>
          </w:p>
        </w:tc>
        <w:tc>
          <w:tcPr>
            <w:tcW w:w="243" w:type="pct"/>
          </w:tcPr>
          <w:p w14:paraId="4CA68A19" w14:textId="77777777" w:rsidR="00C100B5" w:rsidRPr="00E56E00" w:rsidRDefault="00C100B5" w:rsidP="00C100B5">
            <w:pPr>
              <w:jc w:val="center"/>
              <w:rPr>
                <w:sz w:val="22"/>
                <w:szCs w:val="22"/>
              </w:rPr>
            </w:pPr>
          </w:p>
        </w:tc>
        <w:tc>
          <w:tcPr>
            <w:tcW w:w="240" w:type="pct"/>
          </w:tcPr>
          <w:p w14:paraId="2C0CACD6" w14:textId="77777777" w:rsidR="00C100B5" w:rsidRPr="00E56E00" w:rsidRDefault="00C100B5" w:rsidP="00C100B5">
            <w:pPr>
              <w:jc w:val="center"/>
              <w:rPr>
                <w:sz w:val="22"/>
                <w:szCs w:val="22"/>
              </w:rPr>
            </w:pPr>
          </w:p>
        </w:tc>
      </w:tr>
      <w:tr w:rsidR="00C100B5" w:rsidRPr="00BA50B9" w14:paraId="758353AA" w14:textId="77777777" w:rsidTr="00C100B5">
        <w:trPr>
          <w:trHeight w:val="283"/>
        </w:trPr>
        <w:tc>
          <w:tcPr>
            <w:tcW w:w="257" w:type="pct"/>
          </w:tcPr>
          <w:p w14:paraId="6831C8B9" w14:textId="77777777" w:rsidR="00C100B5" w:rsidRPr="00E56E00" w:rsidRDefault="00C100B5" w:rsidP="00C100B5">
            <w:pPr>
              <w:jc w:val="center"/>
              <w:rPr>
                <w:sz w:val="22"/>
                <w:szCs w:val="22"/>
              </w:rPr>
            </w:pPr>
            <w:r w:rsidRPr="00E56E00">
              <w:rPr>
                <w:sz w:val="22"/>
                <w:szCs w:val="22"/>
              </w:rPr>
              <w:t>21.</w:t>
            </w:r>
          </w:p>
        </w:tc>
        <w:tc>
          <w:tcPr>
            <w:tcW w:w="183" w:type="pct"/>
          </w:tcPr>
          <w:p w14:paraId="58EE5C2A" w14:textId="77777777" w:rsidR="00C100B5" w:rsidRPr="00E56E00" w:rsidRDefault="00C100B5" w:rsidP="00C100B5">
            <w:pPr>
              <w:jc w:val="center"/>
              <w:rPr>
                <w:sz w:val="22"/>
                <w:szCs w:val="22"/>
              </w:rPr>
            </w:pPr>
            <w:r w:rsidRPr="00E56E00">
              <w:rPr>
                <w:sz w:val="22"/>
                <w:szCs w:val="22"/>
              </w:rPr>
              <w:t>a.</w:t>
            </w:r>
          </w:p>
        </w:tc>
        <w:tc>
          <w:tcPr>
            <w:tcW w:w="3776" w:type="pct"/>
            <w:vAlign w:val="center"/>
          </w:tcPr>
          <w:p w14:paraId="4B5293DE" w14:textId="77777777" w:rsidR="00C100B5" w:rsidRDefault="00C100B5" w:rsidP="00C100B5">
            <w:pPr>
              <w:jc w:val="both"/>
            </w:pPr>
            <w:r>
              <w:t>Enumerate the following Pig Relational operators with suitable examples.</w:t>
            </w:r>
          </w:p>
          <w:p w14:paraId="39FF98F8" w14:textId="77777777" w:rsidR="00C100B5" w:rsidRPr="00F339A2" w:rsidRDefault="00C100B5" w:rsidP="00067378">
            <w:pPr>
              <w:pStyle w:val="ListParagraph"/>
              <w:numPr>
                <w:ilvl w:val="0"/>
                <w:numId w:val="70"/>
              </w:numPr>
              <w:jc w:val="both"/>
              <w:rPr>
                <w:lang w:val="en-IN"/>
              </w:rPr>
            </w:pPr>
            <w:r w:rsidRPr="00F339A2">
              <w:t>Load</w:t>
            </w:r>
          </w:p>
          <w:p w14:paraId="1D9C3C76" w14:textId="77777777" w:rsidR="00C100B5" w:rsidRDefault="00C100B5" w:rsidP="00067378">
            <w:pPr>
              <w:pStyle w:val="ListParagraph"/>
              <w:numPr>
                <w:ilvl w:val="0"/>
                <w:numId w:val="70"/>
              </w:numPr>
              <w:jc w:val="both"/>
            </w:pPr>
            <w:r>
              <w:t>Cross</w:t>
            </w:r>
          </w:p>
          <w:p w14:paraId="0DC83098" w14:textId="77777777" w:rsidR="00C100B5" w:rsidRPr="009013B4" w:rsidRDefault="00C100B5" w:rsidP="00067378">
            <w:pPr>
              <w:pStyle w:val="ListParagraph"/>
              <w:numPr>
                <w:ilvl w:val="0"/>
                <w:numId w:val="70"/>
              </w:numPr>
              <w:jc w:val="both"/>
              <w:rPr>
                <w:sz w:val="22"/>
                <w:szCs w:val="22"/>
              </w:rPr>
            </w:pPr>
            <w:r>
              <w:t>Foreach</w:t>
            </w:r>
          </w:p>
          <w:p w14:paraId="53FCF3C3" w14:textId="77777777" w:rsidR="00C100B5" w:rsidRPr="00E56E00" w:rsidRDefault="00C100B5" w:rsidP="00067378">
            <w:pPr>
              <w:pStyle w:val="ListParagraph"/>
              <w:numPr>
                <w:ilvl w:val="0"/>
                <w:numId w:val="70"/>
              </w:numPr>
              <w:jc w:val="both"/>
              <w:rPr>
                <w:sz w:val="22"/>
                <w:szCs w:val="22"/>
              </w:rPr>
            </w:pPr>
            <w:r>
              <w:t>Limit.</w:t>
            </w:r>
          </w:p>
        </w:tc>
        <w:tc>
          <w:tcPr>
            <w:tcW w:w="301" w:type="pct"/>
          </w:tcPr>
          <w:p w14:paraId="2A2050B0" w14:textId="77777777" w:rsidR="00C100B5" w:rsidRPr="00E56E00" w:rsidRDefault="00C100B5" w:rsidP="00C100B5">
            <w:pPr>
              <w:jc w:val="center"/>
              <w:rPr>
                <w:sz w:val="22"/>
                <w:szCs w:val="22"/>
              </w:rPr>
            </w:pPr>
            <w:r w:rsidRPr="00E56E00">
              <w:rPr>
                <w:sz w:val="22"/>
                <w:szCs w:val="22"/>
              </w:rPr>
              <w:t>CO</w:t>
            </w:r>
            <w:r>
              <w:rPr>
                <w:sz w:val="22"/>
                <w:szCs w:val="22"/>
              </w:rPr>
              <w:t>4</w:t>
            </w:r>
          </w:p>
        </w:tc>
        <w:tc>
          <w:tcPr>
            <w:tcW w:w="243" w:type="pct"/>
          </w:tcPr>
          <w:p w14:paraId="34C44967" w14:textId="77777777" w:rsidR="00C100B5" w:rsidRPr="00E56E00" w:rsidRDefault="00C100B5" w:rsidP="00C100B5">
            <w:pPr>
              <w:jc w:val="center"/>
              <w:rPr>
                <w:sz w:val="22"/>
                <w:szCs w:val="22"/>
              </w:rPr>
            </w:pPr>
            <w:r>
              <w:rPr>
                <w:sz w:val="22"/>
                <w:szCs w:val="22"/>
              </w:rPr>
              <w:t>R</w:t>
            </w:r>
          </w:p>
        </w:tc>
        <w:tc>
          <w:tcPr>
            <w:tcW w:w="240" w:type="pct"/>
          </w:tcPr>
          <w:p w14:paraId="6940C99C" w14:textId="77777777" w:rsidR="00C100B5" w:rsidRPr="00E56E00" w:rsidRDefault="00C100B5" w:rsidP="00C100B5">
            <w:pPr>
              <w:jc w:val="center"/>
              <w:rPr>
                <w:sz w:val="22"/>
                <w:szCs w:val="22"/>
              </w:rPr>
            </w:pPr>
            <w:r w:rsidRPr="00E56E00">
              <w:rPr>
                <w:sz w:val="22"/>
                <w:szCs w:val="22"/>
              </w:rPr>
              <w:t>12</w:t>
            </w:r>
          </w:p>
        </w:tc>
      </w:tr>
      <w:tr w:rsidR="00C100B5" w:rsidRPr="00BA50B9" w14:paraId="62ACC75F" w14:textId="77777777" w:rsidTr="00C100B5">
        <w:trPr>
          <w:trHeight w:val="70"/>
        </w:trPr>
        <w:tc>
          <w:tcPr>
            <w:tcW w:w="257" w:type="pct"/>
          </w:tcPr>
          <w:p w14:paraId="4A2D9379" w14:textId="77777777" w:rsidR="00C100B5" w:rsidRPr="00E56E00" w:rsidRDefault="00C100B5" w:rsidP="00C100B5">
            <w:pPr>
              <w:jc w:val="center"/>
              <w:rPr>
                <w:sz w:val="22"/>
                <w:szCs w:val="22"/>
              </w:rPr>
            </w:pPr>
          </w:p>
        </w:tc>
        <w:tc>
          <w:tcPr>
            <w:tcW w:w="183" w:type="pct"/>
          </w:tcPr>
          <w:p w14:paraId="517F6664" w14:textId="77777777" w:rsidR="00C100B5" w:rsidRPr="00E56E00" w:rsidRDefault="00C100B5" w:rsidP="00C100B5">
            <w:pPr>
              <w:jc w:val="center"/>
              <w:rPr>
                <w:sz w:val="22"/>
                <w:szCs w:val="22"/>
              </w:rPr>
            </w:pPr>
          </w:p>
        </w:tc>
        <w:tc>
          <w:tcPr>
            <w:tcW w:w="3776" w:type="pct"/>
            <w:vAlign w:val="bottom"/>
          </w:tcPr>
          <w:p w14:paraId="1F87F793" w14:textId="77777777" w:rsidR="00C100B5" w:rsidRPr="00E56E00" w:rsidRDefault="00C100B5" w:rsidP="00C100B5">
            <w:pPr>
              <w:rPr>
                <w:sz w:val="22"/>
                <w:szCs w:val="22"/>
              </w:rPr>
            </w:pPr>
          </w:p>
        </w:tc>
        <w:tc>
          <w:tcPr>
            <w:tcW w:w="301" w:type="pct"/>
          </w:tcPr>
          <w:p w14:paraId="3E3195CC" w14:textId="77777777" w:rsidR="00C100B5" w:rsidRPr="00E56E00" w:rsidRDefault="00C100B5" w:rsidP="00C100B5">
            <w:pPr>
              <w:jc w:val="center"/>
              <w:rPr>
                <w:sz w:val="22"/>
                <w:szCs w:val="22"/>
              </w:rPr>
            </w:pPr>
          </w:p>
        </w:tc>
        <w:tc>
          <w:tcPr>
            <w:tcW w:w="243" w:type="pct"/>
          </w:tcPr>
          <w:p w14:paraId="0F4C9352" w14:textId="77777777" w:rsidR="00C100B5" w:rsidRPr="00E56E00" w:rsidRDefault="00C100B5" w:rsidP="00C100B5">
            <w:pPr>
              <w:jc w:val="center"/>
              <w:rPr>
                <w:sz w:val="22"/>
                <w:szCs w:val="22"/>
              </w:rPr>
            </w:pPr>
          </w:p>
        </w:tc>
        <w:tc>
          <w:tcPr>
            <w:tcW w:w="240" w:type="pct"/>
          </w:tcPr>
          <w:p w14:paraId="07BC6CF6" w14:textId="77777777" w:rsidR="00C100B5" w:rsidRPr="00E56E00" w:rsidRDefault="00C100B5" w:rsidP="00C100B5">
            <w:pPr>
              <w:jc w:val="center"/>
              <w:rPr>
                <w:sz w:val="22"/>
                <w:szCs w:val="22"/>
              </w:rPr>
            </w:pPr>
          </w:p>
        </w:tc>
      </w:tr>
      <w:tr w:rsidR="00C100B5" w:rsidRPr="00BA50B9" w14:paraId="16EC3356" w14:textId="77777777" w:rsidTr="00C100B5">
        <w:trPr>
          <w:trHeight w:val="283"/>
        </w:trPr>
        <w:tc>
          <w:tcPr>
            <w:tcW w:w="257" w:type="pct"/>
          </w:tcPr>
          <w:p w14:paraId="19697596" w14:textId="77777777" w:rsidR="00C100B5" w:rsidRPr="00E56E00" w:rsidRDefault="00C100B5" w:rsidP="00C100B5">
            <w:pPr>
              <w:jc w:val="center"/>
              <w:rPr>
                <w:sz w:val="22"/>
                <w:szCs w:val="22"/>
              </w:rPr>
            </w:pPr>
            <w:r w:rsidRPr="00E56E00">
              <w:rPr>
                <w:sz w:val="22"/>
                <w:szCs w:val="22"/>
              </w:rPr>
              <w:t>22.</w:t>
            </w:r>
          </w:p>
        </w:tc>
        <w:tc>
          <w:tcPr>
            <w:tcW w:w="183" w:type="pct"/>
          </w:tcPr>
          <w:p w14:paraId="7DD0A872"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48DB1D04" w14:textId="77777777" w:rsidR="00C100B5" w:rsidRDefault="00C100B5" w:rsidP="00C100B5">
            <w:pPr>
              <w:jc w:val="both"/>
            </w:pPr>
            <w:r>
              <w:t>Describe the following Pig Relational operators with suitable examples.</w:t>
            </w:r>
          </w:p>
          <w:p w14:paraId="18F5092F" w14:textId="77777777" w:rsidR="00C100B5" w:rsidRPr="00F339A2" w:rsidRDefault="00C100B5" w:rsidP="00067378">
            <w:pPr>
              <w:pStyle w:val="ListParagraph"/>
              <w:numPr>
                <w:ilvl w:val="0"/>
                <w:numId w:val="71"/>
              </w:numPr>
              <w:jc w:val="both"/>
              <w:rPr>
                <w:lang w:val="en-IN"/>
              </w:rPr>
            </w:pPr>
            <w:r>
              <w:t>Distinct</w:t>
            </w:r>
          </w:p>
          <w:p w14:paraId="0B6E04AD" w14:textId="77777777" w:rsidR="00C100B5" w:rsidRDefault="00C100B5" w:rsidP="00067378">
            <w:pPr>
              <w:pStyle w:val="ListParagraph"/>
              <w:numPr>
                <w:ilvl w:val="0"/>
                <w:numId w:val="71"/>
              </w:numPr>
              <w:jc w:val="both"/>
            </w:pPr>
            <w:r>
              <w:t>Filter</w:t>
            </w:r>
          </w:p>
          <w:p w14:paraId="16B627F5" w14:textId="77777777" w:rsidR="00C100B5" w:rsidRPr="00C726E8" w:rsidRDefault="00C100B5" w:rsidP="00067378">
            <w:pPr>
              <w:pStyle w:val="ListParagraph"/>
              <w:numPr>
                <w:ilvl w:val="0"/>
                <w:numId w:val="71"/>
              </w:numPr>
              <w:jc w:val="both"/>
              <w:rPr>
                <w:sz w:val="22"/>
                <w:szCs w:val="22"/>
              </w:rPr>
            </w:pPr>
            <w:r>
              <w:t>Split</w:t>
            </w:r>
          </w:p>
          <w:p w14:paraId="6527A3F0" w14:textId="77777777" w:rsidR="00C100B5" w:rsidRPr="00E56E00" w:rsidRDefault="00C100B5" w:rsidP="00067378">
            <w:pPr>
              <w:pStyle w:val="ListParagraph"/>
              <w:numPr>
                <w:ilvl w:val="0"/>
                <w:numId w:val="71"/>
              </w:numPr>
              <w:jc w:val="both"/>
              <w:rPr>
                <w:sz w:val="22"/>
                <w:szCs w:val="22"/>
              </w:rPr>
            </w:pPr>
            <w:r>
              <w:t>Union</w:t>
            </w:r>
          </w:p>
        </w:tc>
        <w:tc>
          <w:tcPr>
            <w:tcW w:w="301" w:type="pct"/>
          </w:tcPr>
          <w:p w14:paraId="3CC92865" w14:textId="77777777" w:rsidR="00C100B5" w:rsidRPr="00E56E00" w:rsidRDefault="00C100B5" w:rsidP="00C100B5">
            <w:pPr>
              <w:jc w:val="center"/>
              <w:rPr>
                <w:sz w:val="22"/>
                <w:szCs w:val="22"/>
              </w:rPr>
            </w:pPr>
            <w:r w:rsidRPr="00E56E00">
              <w:rPr>
                <w:sz w:val="22"/>
                <w:szCs w:val="22"/>
              </w:rPr>
              <w:t>CO</w:t>
            </w:r>
            <w:r>
              <w:rPr>
                <w:sz w:val="22"/>
                <w:szCs w:val="22"/>
              </w:rPr>
              <w:t>3</w:t>
            </w:r>
          </w:p>
        </w:tc>
        <w:tc>
          <w:tcPr>
            <w:tcW w:w="243" w:type="pct"/>
          </w:tcPr>
          <w:p w14:paraId="0C1F8E59" w14:textId="77777777" w:rsidR="00C100B5" w:rsidRPr="00E56E00" w:rsidRDefault="00C100B5" w:rsidP="00C100B5">
            <w:pPr>
              <w:jc w:val="center"/>
              <w:rPr>
                <w:sz w:val="22"/>
                <w:szCs w:val="22"/>
              </w:rPr>
            </w:pPr>
            <w:r>
              <w:rPr>
                <w:sz w:val="22"/>
                <w:szCs w:val="22"/>
              </w:rPr>
              <w:t>R</w:t>
            </w:r>
          </w:p>
        </w:tc>
        <w:tc>
          <w:tcPr>
            <w:tcW w:w="240" w:type="pct"/>
          </w:tcPr>
          <w:p w14:paraId="31A4B623" w14:textId="77777777" w:rsidR="00C100B5" w:rsidRPr="00E56E00" w:rsidRDefault="00C100B5" w:rsidP="00C100B5">
            <w:pPr>
              <w:jc w:val="center"/>
              <w:rPr>
                <w:sz w:val="22"/>
                <w:szCs w:val="22"/>
              </w:rPr>
            </w:pPr>
            <w:r w:rsidRPr="00E56E00">
              <w:rPr>
                <w:sz w:val="22"/>
                <w:szCs w:val="22"/>
              </w:rPr>
              <w:t>12</w:t>
            </w:r>
          </w:p>
        </w:tc>
      </w:tr>
      <w:tr w:rsidR="00C100B5" w:rsidRPr="00BA50B9" w14:paraId="16C61C1A" w14:textId="77777777" w:rsidTr="00C100B5">
        <w:trPr>
          <w:trHeight w:val="283"/>
        </w:trPr>
        <w:tc>
          <w:tcPr>
            <w:tcW w:w="257" w:type="pct"/>
          </w:tcPr>
          <w:p w14:paraId="7E7A1CD1" w14:textId="77777777" w:rsidR="00C100B5" w:rsidRPr="00E56E00" w:rsidRDefault="00C100B5" w:rsidP="00C100B5">
            <w:pPr>
              <w:jc w:val="center"/>
              <w:rPr>
                <w:sz w:val="22"/>
                <w:szCs w:val="22"/>
              </w:rPr>
            </w:pPr>
          </w:p>
        </w:tc>
        <w:tc>
          <w:tcPr>
            <w:tcW w:w="183" w:type="pct"/>
          </w:tcPr>
          <w:p w14:paraId="2DB06F12" w14:textId="77777777" w:rsidR="00C100B5" w:rsidRPr="00E56E00" w:rsidRDefault="00C100B5" w:rsidP="00C100B5">
            <w:pPr>
              <w:jc w:val="center"/>
              <w:rPr>
                <w:sz w:val="22"/>
                <w:szCs w:val="22"/>
              </w:rPr>
            </w:pPr>
          </w:p>
        </w:tc>
        <w:tc>
          <w:tcPr>
            <w:tcW w:w="3776" w:type="pct"/>
            <w:vAlign w:val="bottom"/>
          </w:tcPr>
          <w:p w14:paraId="64A1C3CD" w14:textId="77777777" w:rsidR="00C100B5" w:rsidRPr="00E56E00" w:rsidRDefault="00C100B5" w:rsidP="00C100B5">
            <w:pPr>
              <w:rPr>
                <w:sz w:val="22"/>
                <w:szCs w:val="22"/>
              </w:rPr>
            </w:pPr>
          </w:p>
        </w:tc>
        <w:tc>
          <w:tcPr>
            <w:tcW w:w="301" w:type="pct"/>
          </w:tcPr>
          <w:p w14:paraId="2CE18D81" w14:textId="77777777" w:rsidR="00C100B5" w:rsidRPr="00E56E00" w:rsidRDefault="00C100B5" w:rsidP="00C100B5">
            <w:pPr>
              <w:jc w:val="center"/>
              <w:rPr>
                <w:sz w:val="22"/>
                <w:szCs w:val="22"/>
              </w:rPr>
            </w:pPr>
          </w:p>
        </w:tc>
        <w:tc>
          <w:tcPr>
            <w:tcW w:w="243" w:type="pct"/>
          </w:tcPr>
          <w:p w14:paraId="63FE5545" w14:textId="77777777" w:rsidR="00C100B5" w:rsidRPr="00E56E00" w:rsidRDefault="00C100B5" w:rsidP="00C100B5">
            <w:pPr>
              <w:jc w:val="center"/>
              <w:rPr>
                <w:sz w:val="22"/>
                <w:szCs w:val="22"/>
              </w:rPr>
            </w:pPr>
          </w:p>
        </w:tc>
        <w:tc>
          <w:tcPr>
            <w:tcW w:w="240" w:type="pct"/>
          </w:tcPr>
          <w:p w14:paraId="2F1A15E1" w14:textId="77777777" w:rsidR="00C100B5" w:rsidRPr="00E56E00" w:rsidRDefault="00C100B5" w:rsidP="00C100B5">
            <w:pPr>
              <w:jc w:val="center"/>
              <w:rPr>
                <w:sz w:val="22"/>
                <w:szCs w:val="22"/>
              </w:rPr>
            </w:pPr>
          </w:p>
        </w:tc>
      </w:tr>
      <w:tr w:rsidR="00C100B5" w:rsidRPr="00BA50B9" w14:paraId="696F5A9D" w14:textId="77777777" w:rsidTr="00C100B5">
        <w:trPr>
          <w:trHeight w:val="283"/>
        </w:trPr>
        <w:tc>
          <w:tcPr>
            <w:tcW w:w="257" w:type="pct"/>
          </w:tcPr>
          <w:p w14:paraId="4930D03C" w14:textId="77777777" w:rsidR="00C100B5" w:rsidRPr="00E56E00" w:rsidRDefault="00C100B5" w:rsidP="00C100B5">
            <w:pPr>
              <w:jc w:val="center"/>
              <w:rPr>
                <w:sz w:val="22"/>
                <w:szCs w:val="22"/>
              </w:rPr>
            </w:pPr>
            <w:r w:rsidRPr="00E56E00">
              <w:rPr>
                <w:sz w:val="22"/>
                <w:szCs w:val="22"/>
              </w:rPr>
              <w:t>23.</w:t>
            </w:r>
          </w:p>
        </w:tc>
        <w:tc>
          <w:tcPr>
            <w:tcW w:w="183" w:type="pct"/>
          </w:tcPr>
          <w:p w14:paraId="70B16FE0" w14:textId="77777777" w:rsidR="00C100B5" w:rsidRPr="00E56E00" w:rsidRDefault="00C100B5" w:rsidP="00C100B5">
            <w:pPr>
              <w:jc w:val="center"/>
              <w:rPr>
                <w:sz w:val="22"/>
                <w:szCs w:val="22"/>
              </w:rPr>
            </w:pPr>
            <w:r w:rsidRPr="00E56E00">
              <w:rPr>
                <w:sz w:val="22"/>
                <w:szCs w:val="22"/>
              </w:rPr>
              <w:t>a.</w:t>
            </w:r>
          </w:p>
        </w:tc>
        <w:tc>
          <w:tcPr>
            <w:tcW w:w="3776" w:type="pct"/>
            <w:vAlign w:val="center"/>
          </w:tcPr>
          <w:p w14:paraId="621DDBA9" w14:textId="77777777" w:rsidR="00C100B5" w:rsidRPr="00E56E00" w:rsidRDefault="00C100B5" w:rsidP="00C100B5">
            <w:pPr>
              <w:rPr>
                <w:sz w:val="22"/>
                <w:szCs w:val="22"/>
              </w:rPr>
            </w:pPr>
            <w:r>
              <w:rPr>
                <w:color w:val="000000"/>
              </w:rPr>
              <w:t>Describe how Cassandra handles tasks with various collections</w:t>
            </w:r>
          </w:p>
        </w:tc>
        <w:tc>
          <w:tcPr>
            <w:tcW w:w="301" w:type="pct"/>
          </w:tcPr>
          <w:p w14:paraId="2E80C2D4" w14:textId="77777777" w:rsidR="00C100B5" w:rsidRPr="00E56E00" w:rsidRDefault="00C100B5" w:rsidP="00C100B5">
            <w:pPr>
              <w:jc w:val="center"/>
              <w:rPr>
                <w:sz w:val="22"/>
                <w:szCs w:val="22"/>
              </w:rPr>
            </w:pPr>
            <w:r w:rsidRPr="00E56E00">
              <w:rPr>
                <w:sz w:val="22"/>
                <w:szCs w:val="22"/>
              </w:rPr>
              <w:t>CO</w:t>
            </w:r>
            <w:r>
              <w:rPr>
                <w:sz w:val="22"/>
                <w:szCs w:val="22"/>
              </w:rPr>
              <w:t>5</w:t>
            </w:r>
          </w:p>
        </w:tc>
        <w:tc>
          <w:tcPr>
            <w:tcW w:w="243" w:type="pct"/>
          </w:tcPr>
          <w:p w14:paraId="1CBF1017" w14:textId="77777777" w:rsidR="00C100B5" w:rsidRPr="00E56E00" w:rsidRDefault="00C100B5" w:rsidP="00C100B5">
            <w:pPr>
              <w:jc w:val="center"/>
              <w:rPr>
                <w:sz w:val="22"/>
                <w:szCs w:val="22"/>
              </w:rPr>
            </w:pPr>
            <w:r>
              <w:rPr>
                <w:sz w:val="22"/>
                <w:szCs w:val="22"/>
              </w:rPr>
              <w:t>R</w:t>
            </w:r>
          </w:p>
        </w:tc>
        <w:tc>
          <w:tcPr>
            <w:tcW w:w="240" w:type="pct"/>
          </w:tcPr>
          <w:p w14:paraId="68D90A5C" w14:textId="77777777" w:rsidR="00C100B5" w:rsidRPr="00E56E00" w:rsidRDefault="00C100B5" w:rsidP="00C100B5">
            <w:pPr>
              <w:jc w:val="center"/>
              <w:rPr>
                <w:sz w:val="22"/>
                <w:szCs w:val="22"/>
              </w:rPr>
            </w:pPr>
            <w:r>
              <w:rPr>
                <w:sz w:val="22"/>
                <w:szCs w:val="22"/>
              </w:rPr>
              <w:t>6</w:t>
            </w:r>
          </w:p>
        </w:tc>
      </w:tr>
      <w:tr w:rsidR="00C100B5" w14:paraId="50A89A98" w14:textId="77777777" w:rsidTr="00C100B5">
        <w:trPr>
          <w:trHeight w:val="283"/>
        </w:trPr>
        <w:tc>
          <w:tcPr>
            <w:tcW w:w="257" w:type="pct"/>
            <w:vAlign w:val="bottom"/>
          </w:tcPr>
          <w:p w14:paraId="6FF42827" w14:textId="77777777" w:rsidR="00C100B5" w:rsidRPr="00E56E00" w:rsidRDefault="00C100B5" w:rsidP="00C100B5">
            <w:pPr>
              <w:jc w:val="center"/>
              <w:rPr>
                <w:sz w:val="22"/>
                <w:szCs w:val="22"/>
              </w:rPr>
            </w:pPr>
          </w:p>
        </w:tc>
        <w:tc>
          <w:tcPr>
            <w:tcW w:w="183" w:type="pct"/>
            <w:vAlign w:val="bottom"/>
          </w:tcPr>
          <w:p w14:paraId="04B54852" w14:textId="77777777" w:rsidR="00C100B5" w:rsidRPr="00E56E00" w:rsidRDefault="00C100B5" w:rsidP="00C100B5">
            <w:pPr>
              <w:jc w:val="center"/>
              <w:rPr>
                <w:sz w:val="22"/>
                <w:szCs w:val="22"/>
              </w:rPr>
            </w:pPr>
            <w:r w:rsidRPr="00E56E00">
              <w:rPr>
                <w:sz w:val="22"/>
                <w:szCs w:val="22"/>
              </w:rPr>
              <w:t>b.</w:t>
            </w:r>
          </w:p>
        </w:tc>
        <w:tc>
          <w:tcPr>
            <w:tcW w:w="3776" w:type="pct"/>
            <w:vAlign w:val="bottom"/>
          </w:tcPr>
          <w:p w14:paraId="39A437D9" w14:textId="77777777" w:rsidR="00C100B5" w:rsidRPr="00E56E00" w:rsidRDefault="00C100B5" w:rsidP="00C100B5">
            <w:pPr>
              <w:rPr>
                <w:bCs/>
                <w:sz w:val="22"/>
                <w:szCs w:val="22"/>
              </w:rPr>
            </w:pPr>
            <w:r>
              <w:t xml:space="preserve">Illustrate any three transformations used in </w:t>
            </w:r>
            <w:r w:rsidRPr="009F0A7D">
              <w:t>Resilient Distributed Datasets</w:t>
            </w:r>
            <w:r>
              <w:t>.</w:t>
            </w:r>
          </w:p>
        </w:tc>
        <w:tc>
          <w:tcPr>
            <w:tcW w:w="301" w:type="pct"/>
            <w:vAlign w:val="bottom"/>
          </w:tcPr>
          <w:p w14:paraId="6BFF534D" w14:textId="77777777" w:rsidR="00C100B5" w:rsidRPr="00E56E00" w:rsidRDefault="00C100B5" w:rsidP="00C100B5">
            <w:pPr>
              <w:jc w:val="center"/>
              <w:rPr>
                <w:sz w:val="22"/>
                <w:szCs w:val="22"/>
              </w:rPr>
            </w:pPr>
            <w:r>
              <w:rPr>
                <w:sz w:val="22"/>
                <w:szCs w:val="22"/>
              </w:rPr>
              <w:t>CO5</w:t>
            </w:r>
          </w:p>
        </w:tc>
        <w:tc>
          <w:tcPr>
            <w:tcW w:w="243" w:type="pct"/>
            <w:vAlign w:val="bottom"/>
          </w:tcPr>
          <w:p w14:paraId="3D2B9826" w14:textId="77777777" w:rsidR="00C100B5" w:rsidRPr="00E56E00" w:rsidRDefault="00C100B5" w:rsidP="00C100B5">
            <w:pPr>
              <w:jc w:val="center"/>
              <w:rPr>
                <w:sz w:val="22"/>
                <w:szCs w:val="22"/>
              </w:rPr>
            </w:pPr>
            <w:r>
              <w:rPr>
                <w:sz w:val="22"/>
                <w:szCs w:val="22"/>
              </w:rPr>
              <w:t>U</w:t>
            </w:r>
          </w:p>
        </w:tc>
        <w:tc>
          <w:tcPr>
            <w:tcW w:w="240" w:type="pct"/>
            <w:vAlign w:val="bottom"/>
          </w:tcPr>
          <w:p w14:paraId="4C78C84A" w14:textId="77777777" w:rsidR="00C100B5" w:rsidRPr="00E56E00" w:rsidRDefault="00C100B5" w:rsidP="00C100B5">
            <w:pPr>
              <w:jc w:val="center"/>
              <w:rPr>
                <w:sz w:val="22"/>
                <w:szCs w:val="22"/>
              </w:rPr>
            </w:pPr>
            <w:r>
              <w:rPr>
                <w:sz w:val="22"/>
                <w:szCs w:val="22"/>
              </w:rPr>
              <w:t>6</w:t>
            </w:r>
          </w:p>
        </w:tc>
      </w:tr>
      <w:tr w:rsidR="00C100B5" w:rsidRPr="00BA50B9" w14:paraId="76DC6264" w14:textId="77777777" w:rsidTr="00C100B5">
        <w:trPr>
          <w:trHeight w:val="110"/>
        </w:trPr>
        <w:tc>
          <w:tcPr>
            <w:tcW w:w="5000" w:type="pct"/>
            <w:gridSpan w:val="6"/>
            <w:vAlign w:val="center"/>
          </w:tcPr>
          <w:p w14:paraId="6F3F9FA5" w14:textId="77777777" w:rsidR="00C100B5" w:rsidRPr="00CB6C76" w:rsidRDefault="00C100B5" w:rsidP="00C100B5">
            <w:pPr>
              <w:jc w:val="center"/>
              <w:rPr>
                <w:b/>
                <w:bCs/>
              </w:rPr>
            </w:pPr>
            <w:r w:rsidRPr="00CB6C76">
              <w:rPr>
                <w:b/>
                <w:bCs/>
              </w:rPr>
              <w:t>COMPULSORY QUESTION</w:t>
            </w:r>
          </w:p>
        </w:tc>
      </w:tr>
      <w:tr w:rsidR="00C100B5" w:rsidRPr="00BA50B9" w14:paraId="3C79517A" w14:textId="77777777" w:rsidTr="00C100B5">
        <w:trPr>
          <w:trHeight w:val="283"/>
        </w:trPr>
        <w:tc>
          <w:tcPr>
            <w:tcW w:w="257" w:type="pct"/>
          </w:tcPr>
          <w:p w14:paraId="7FB7946E" w14:textId="77777777" w:rsidR="00C100B5" w:rsidRPr="00E56E00" w:rsidRDefault="00C100B5" w:rsidP="00C100B5">
            <w:pPr>
              <w:jc w:val="center"/>
              <w:rPr>
                <w:sz w:val="22"/>
                <w:szCs w:val="22"/>
              </w:rPr>
            </w:pPr>
            <w:r w:rsidRPr="00E56E00">
              <w:rPr>
                <w:sz w:val="22"/>
                <w:szCs w:val="22"/>
              </w:rPr>
              <w:t>24.</w:t>
            </w:r>
          </w:p>
        </w:tc>
        <w:tc>
          <w:tcPr>
            <w:tcW w:w="183" w:type="pct"/>
          </w:tcPr>
          <w:p w14:paraId="40C634C6"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0EE370AA" w14:textId="77777777" w:rsidR="00C100B5" w:rsidRPr="00E56E00" w:rsidRDefault="00C100B5" w:rsidP="00C100B5">
            <w:pPr>
              <w:rPr>
                <w:sz w:val="22"/>
                <w:szCs w:val="22"/>
              </w:rPr>
            </w:pPr>
            <w:r>
              <w:t xml:space="preserve">Determine a student table with following fields: Name, RegNo, Branch, Email and insert the multiple values to the employee table using </w:t>
            </w:r>
            <w:r w:rsidRPr="002D3C64">
              <w:rPr>
                <w:i/>
                <w:iCs/>
              </w:rPr>
              <w:t>Set</w:t>
            </w:r>
            <w:r>
              <w:t xml:space="preserve"> collection.</w:t>
            </w:r>
          </w:p>
        </w:tc>
        <w:tc>
          <w:tcPr>
            <w:tcW w:w="301" w:type="pct"/>
          </w:tcPr>
          <w:p w14:paraId="4665F057" w14:textId="77777777" w:rsidR="00C100B5" w:rsidRPr="00E56E00" w:rsidRDefault="00C100B5" w:rsidP="00C100B5">
            <w:pPr>
              <w:jc w:val="center"/>
              <w:rPr>
                <w:sz w:val="22"/>
                <w:szCs w:val="22"/>
              </w:rPr>
            </w:pPr>
            <w:r w:rsidRPr="00E56E00">
              <w:rPr>
                <w:sz w:val="22"/>
                <w:szCs w:val="22"/>
              </w:rPr>
              <w:t>CO</w:t>
            </w:r>
            <w:r>
              <w:rPr>
                <w:sz w:val="22"/>
                <w:szCs w:val="22"/>
              </w:rPr>
              <w:t>5</w:t>
            </w:r>
          </w:p>
        </w:tc>
        <w:tc>
          <w:tcPr>
            <w:tcW w:w="243" w:type="pct"/>
          </w:tcPr>
          <w:p w14:paraId="4FC2177D" w14:textId="77777777" w:rsidR="00C100B5" w:rsidRPr="00E56E00" w:rsidRDefault="00C100B5" w:rsidP="00C100B5">
            <w:pPr>
              <w:jc w:val="center"/>
              <w:rPr>
                <w:sz w:val="22"/>
                <w:szCs w:val="22"/>
              </w:rPr>
            </w:pPr>
            <w:r>
              <w:rPr>
                <w:sz w:val="22"/>
                <w:szCs w:val="22"/>
              </w:rPr>
              <w:t>A</w:t>
            </w:r>
          </w:p>
        </w:tc>
        <w:tc>
          <w:tcPr>
            <w:tcW w:w="240" w:type="pct"/>
          </w:tcPr>
          <w:p w14:paraId="640C071A" w14:textId="77777777" w:rsidR="00C100B5" w:rsidRPr="00E56E00" w:rsidRDefault="00C100B5" w:rsidP="00C100B5">
            <w:pPr>
              <w:jc w:val="center"/>
              <w:rPr>
                <w:sz w:val="22"/>
                <w:szCs w:val="22"/>
              </w:rPr>
            </w:pPr>
            <w:r w:rsidRPr="00E56E00">
              <w:rPr>
                <w:sz w:val="22"/>
                <w:szCs w:val="22"/>
              </w:rPr>
              <w:t>12</w:t>
            </w:r>
          </w:p>
        </w:tc>
      </w:tr>
    </w:tbl>
    <w:p w14:paraId="153797C7" w14:textId="77777777" w:rsidR="00C100B5" w:rsidRDefault="00C100B5"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0C67AB2" w14:textId="77777777" w:rsidR="00C100B5" w:rsidRDefault="00C100B5" w:rsidP="002E336A"/>
    <w:tbl>
      <w:tblPr>
        <w:tblStyle w:val="TableGrid"/>
        <w:tblW w:w="10490" w:type="dxa"/>
        <w:tblInd w:w="-714" w:type="dxa"/>
        <w:tblLook w:val="04A0" w:firstRow="1" w:lastRow="0" w:firstColumn="1" w:lastColumn="0" w:noHBand="0" w:noVBand="1"/>
      </w:tblPr>
      <w:tblGrid>
        <w:gridCol w:w="670"/>
        <w:gridCol w:w="9820"/>
      </w:tblGrid>
      <w:tr w:rsidR="00C100B5" w14:paraId="192A6D9C" w14:textId="77777777" w:rsidTr="00C100B5">
        <w:trPr>
          <w:trHeight w:val="65"/>
        </w:trPr>
        <w:tc>
          <w:tcPr>
            <w:tcW w:w="670" w:type="dxa"/>
          </w:tcPr>
          <w:p w14:paraId="295DCA7E" w14:textId="77777777" w:rsidR="00C100B5" w:rsidRPr="0051318C" w:rsidRDefault="00C100B5" w:rsidP="00C100B5">
            <w:pPr>
              <w:rPr>
                <w:sz w:val="22"/>
                <w:szCs w:val="22"/>
              </w:rPr>
            </w:pPr>
          </w:p>
        </w:tc>
        <w:tc>
          <w:tcPr>
            <w:tcW w:w="9820" w:type="dxa"/>
          </w:tcPr>
          <w:p w14:paraId="0E2E16B9" w14:textId="77777777" w:rsidR="00C100B5" w:rsidRPr="0051318C" w:rsidRDefault="00C100B5" w:rsidP="00C100B5">
            <w:pPr>
              <w:jc w:val="center"/>
              <w:rPr>
                <w:b/>
                <w:sz w:val="22"/>
                <w:szCs w:val="22"/>
              </w:rPr>
            </w:pPr>
            <w:r w:rsidRPr="0051318C">
              <w:rPr>
                <w:b/>
                <w:sz w:val="22"/>
                <w:szCs w:val="22"/>
              </w:rPr>
              <w:t>COURSE OUTCOMES</w:t>
            </w:r>
          </w:p>
        </w:tc>
      </w:tr>
      <w:tr w:rsidR="00C100B5" w14:paraId="1A3740EE" w14:textId="77777777" w:rsidTr="00C100B5">
        <w:trPr>
          <w:trHeight w:val="65"/>
        </w:trPr>
        <w:tc>
          <w:tcPr>
            <w:tcW w:w="670" w:type="dxa"/>
          </w:tcPr>
          <w:p w14:paraId="0BBBA835" w14:textId="77777777" w:rsidR="00C100B5" w:rsidRPr="00302FF6" w:rsidRDefault="00C100B5" w:rsidP="00C100B5">
            <w:pPr>
              <w:rPr>
                <w:b/>
                <w:bCs/>
                <w:sz w:val="22"/>
                <w:szCs w:val="22"/>
              </w:rPr>
            </w:pPr>
            <w:r w:rsidRPr="00302FF6">
              <w:rPr>
                <w:b/>
                <w:bCs/>
                <w:sz w:val="22"/>
                <w:szCs w:val="22"/>
              </w:rPr>
              <w:t>CO1</w:t>
            </w:r>
          </w:p>
        </w:tc>
        <w:tc>
          <w:tcPr>
            <w:tcW w:w="9820" w:type="dxa"/>
            <w:vAlign w:val="center"/>
          </w:tcPr>
          <w:p w14:paraId="3930A503" w14:textId="77777777" w:rsidR="00C100B5" w:rsidRPr="0051318C" w:rsidRDefault="00C100B5" w:rsidP="00C100B5">
            <w:pPr>
              <w:rPr>
                <w:sz w:val="22"/>
                <w:szCs w:val="22"/>
              </w:rPr>
            </w:pPr>
            <w:r w:rsidRPr="00126CE5">
              <w:t>understand the importance and challenges of Big data</w:t>
            </w:r>
          </w:p>
        </w:tc>
      </w:tr>
      <w:tr w:rsidR="00C100B5" w14:paraId="38B9E95C" w14:textId="77777777" w:rsidTr="00C100B5">
        <w:trPr>
          <w:trHeight w:val="65"/>
        </w:trPr>
        <w:tc>
          <w:tcPr>
            <w:tcW w:w="670" w:type="dxa"/>
          </w:tcPr>
          <w:p w14:paraId="54C29FF5" w14:textId="77777777" w:rsidR="00C100B5" w:rsidRPr="00302FF6" w:rsidRDefault="00C100B5" w:rsidP="00C100B5">
            <w:pPr>
              <w:rPr>
                <w:b/>
                <w:bCs/>
                <w:sz w:val="22"/>
                <w:szCs w:val="22"/>
              </w:rPr>
            </w:pPr>
            <w:r w:rsidRPr="00302FF6">
              <w:rPr>
                <w:b/>
                <w:bCs/>
                <w:sz w:val="22"/>
                <w:szCs w:val="22"/>
              </w:rPr>
              <w:t>CO2</w:t>
            </w:r>
          </w:p>
        </w:tc>
        <w:tc>
          <w:tcPr>
            <w:tcW w:w="9820" w:type="dxa"/>
            <w:vAlign w:val="center"/>
          </w:tcPr>
          <w:p w14:paraId="497F6E5E" w14:textId="77777777" w:rsidR="00C100B5" w:rsidRPr="0051318C" w:rsidRDefault="00C100B5" w:rsidP="00C100B5">
            <w:pPr>
              <w:rPr>
                <w:sz w:val="22"/>
                <w:szCs w:val="22"/>
              </w:rPr>
            </w:pPr>
            <w:r w:rsidRPr="00126CE5">
              <w:t>design applications using HADOOP and RHADOOP</w:t>
            </w:r>
          </w:p>
        </w:tc>
      </w:tr>
      <w:tr w:rsidR="00C100B5" w14:paraId="2D6D7AAB" w14:textId="77777777" w:rsidTr="00C100B5">
        <w:trPr>
          <w:trHeight w:val="65"/>
        </w:trPr>
        <w:tc>
          <w:tcPr>
            <w:tcW w:w="670" w:type="dxa"/>
          </w:tcPr>
          <w:p w14:paraId="4F3A46C3" w14:textId="77777777" w:rsidR="00C100B5" w:rsidRPr="00302FF6" w:rsidRDefault="00C100B5" w:rsidP="00C100B5">
            <w:pPr>
              <w:rPr>
                <w:b/>
                <w:bCs/>
                <w:sz w:val="22"/>
                <w:szCs w:val="22"/>
              </w:rPr>
            </w:pPr>
            <w:r w:rsidRPr="00302FF6">
              <w:rPr>
                <w:b/>
                <w:bCs/>
                <w:sz w:val="22"/>
                <w:szCs w:val="22"/>
              </w:rPr>
              <w:t>CO3</w:t>
            </w:r>
          </w:p>
        </w:tc>
        <w:tc>
          <w:tcPr>
            <w:tcW w:w="9820" w:type="dxa"/>
            <w:vAlign w:val="center"/>
          </w:tcPr>
          <w:p w14:paraId="09B9869A" w14:textId="77777777" w:rsidR="00C100B5" w:rsidRPr="0051318C" w:rsidRDefault="00C100B5" w:rsidP="00C100B5">
            <w:pPr>
              <w:rPr>
                <w:sz w:val="22"/>
                <w:szCs w:val="22"/>
              </w:rPr>
            </w:pPr>
            <w:r w:rsidRPr="00126CE5">
              <w:t>identify the appropriate function of PIG data model to be used in development</w:t>
            </w:r>
          </w:p>
        </w:tc>
      </w:tr>
      <w:tr w:rsidR="00C100B5" w14:paraId="7BEED4E6" w14:textId="77777777" w:rsidTr="005C5F4B">
        <w:trPr>
          <w:trHeight w:val="283"/>
        </w:trPr>
        <w:tc>
          <w:tcPr>
            <w:tcW w:w="670" w:type="dxa"/>
          </w:tcPr>
          <w:p w14:paraId="5C07B8DA" w14:textId="77777777" w:rsidR="00C100B5" w:rsidRPr="00302FF6" w:rsidRDefault="00C100B5" w:rsidP="00C100B5">
            <w:pPr>
              <w:rPr>
                <w:b/>
                <w:bCs/>
                <w:sz w:val="22"/>
                <w:szCs w:val="22"/>
              </w:rPr>
            </w:pPr>
            <w:r w:rsidRPr="00302FF6">
              <w:rPr>
                <w:b/>
                <w:bCs/>
                <w:sz w:val="22"/>
                <w:szCs w:val="22"/>
              </w:rPr>
              <w:t>CO4</w:t>
            </w:r>
          </w:p>
        </w:tc>
        <w:tc>
          <w:tcPr>
            <w:tcW w:w="9820" w:type="dxa"/>
            <w:vAlign w:val="center"/>
          </w:tcPr>
          <w:p w14:paraId="2F4B6F05" w14:textId="77777777" w:rsidR="00C100B5" w:rsidRPr="0051318C" w:rsidRDefault="00C100B5" w:rsidP="00C100B5">
            <w:pPr>
              <w:rPr>
                <w:sz w:val="22"/>
                <w:szCs w:val="22"/>
              </w:rPr>
            </w:pPr>
            <w:r w:rsidRPr="007C69EE">
              <w:t>model Big data applications schema and use HIVE QL</w:t>
            </w:r>
          </w:p>
        </w:tc>
      </w:tr>
      <w:tr w:rsidR="00C100B5" w14:paraId="43B6AA7A" w14:textId="77777777" w:rsidTr="005C5F4B">
        <w:trPr>
          <w:trHeight w:val="283"/>
        </w:trPr>
        <w:tc>
          <w:tcPr>
            <w:tcW w:w="670" w:type="dxa"/>
          </w:tcPr>
          <w:p w14:paraId="146A83B4" w14:textId="77777777" w:rsidR="00C100B5" w:rsidRPr="00302FF6" w:rsidRDefault="00C100B5" w:rsidP="00C100B5">
            <w:pPr>
              <w:rPr>
                <w:b/>
                <w:bCs/>
                <w:sz w:val="22"/>
                <w:szCs w:val="22"/>
              </w:rPr>
            </w:pPr>
            <w:r w:rsidRPr="00302FF6">
              <w:rPr>
                <w:b/>
                <w:bCs/>
                <w:sz w:val="22"/>
                <w:szCs w:val="22"/>
              </w:rPr>
              <w:t>CO5</w:t>
            </w:r>
          </w:p>
        </w:tc>
        <w:tc>
          <w:tcPr>
            <w:tcW w:w="9820" w:type="dxa"/>
            <w:vAlign w:val="center"/>
          </w:tcPr>
          <w:p w14:paraId="554B4584" w14:textId="77777777" w:rsidR="00C100B5" w:rsidRPr="0051318C" w:rsidRDefault="00C100B5" w:rsidP="00C100B5">
            <w:pPr>
              <w:rPr>
                <w:sz w:val="22"/>
                <w:szCs w:val="22"/>
              </w:rPr>
            </w:pPr>
            <w:r w:rsidRPr="007C69EE">
              <w:t>develop applications with Cassandra</w:t>
            </w:r>
          </w:p>
        </w:tc>
      </w:tr>
      <w:tr w:rsidR="00C100B5" w14:paraId="57A78B0F" w14:textId="77777777" w:rsidTr="005C5F4B">
        <w:trPr>
          <w:trHeight w:val="283"/>
        </w:trPr>
        <w:tc>
          <w:tcPr>
            <w:tcW w:w="670" w:type="dxa"/>
          </w:tcPr>
          <w:p w14:paraId="51B6D5C6" w14:textId="77777777" w:rsidR="00C100B5" w:rsidRPr="00302FF6" w:rsidRDefault="00C100B5" w:rsidP="00C100B5">
            <w:pPr>
              <w:rPr>
                <w:b/>
                <w:bCs/>
                <w:sz w:val="22"/>
                <w:szCs w:val="22"/>
              </w:rPr>
            </w:pPr>
            <w:r w:rsidRPr="00302FF6">
              <w:rPr>
                <w:b/>
                <w:bCs/>
                <w:sz w:val="22"/>
                <w:szCs w:val="22"/>
              </w:rPr>
              <w:t>CO6</w:t>
            </w:r>
          </w:p>
        </w:tc>
        <w:tc>
          <w:tcPr>
            <w:tcW w:w="9820" w:type="dxa"/>
            <w:vAlign w:val="bottom"/>
          </w:tcPr>
          <w:p w14:paraId="6E33E365" w14:textId="77777777" w:rsidR="00C100B5" w:rsidRPr="0051318C" w:rsidRDefault="00C100B5" w:rsidP="00C100B5">
            <w:pPr>
              <w:rPr>
                <w:sz w:val="22"/>
                <w:szCs w:val="22"/>
              </w:rPr>
            </w:pPr>
            <w:r>
              <w:rPr>
                <w:color w:val="000000"/>
              </w:rPr>
              <w:t>build applications with HDFS and MapReduce</w:t>
            </w:r>
          </w:p>
        </w:tc>
      </w:tr>
    </w:tbl>
    <w:p w14:paraId="518E918B" w14:textId="77777777" w:rsidR="00C100B5"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51318C" w14:paraId="71AD86D0" w14:textId="77777777" w:rsidTr="00E56E00">
        <w:trPr>
          <w:jc w:val="center"/>
        </w:trPr>
        <w:tc>
          <w:tcPr>
            <w:tcW w:w="6385" w:type="dxa"/>
            <w:gridSpan w:val="8"/>
          </w:tcPr>
          <w:p w14:paraId="65726C31" w14:textId="77777777" w:rsidR="00C100B5" w:rsidRPr="0051318C" w:rsidRDefault="00C100B5" w:rsidP="00C100B5">
            <w:pPr>
              <w:jc w:val="center"/>
              <w:rPr>
                <w:b/>
                <w:sz w:val="22"/>
                <w:szCs w:val="22"/>
              </w:rPr>
            </w:pPr>
            <w:r w:rsidRPr="0051318C">
              <w:rPr>
                <w:b/>
                <w:sz w:val="22"/>
                <w:szCs w:val="22"/>
              </w:rPr>
              <w:t xml:space="preserve">Assessment Pattern as per Bloom’s </w:t>
            </w:r>
            <w:r>
              <w:rPr>
                <w:b/>
                <w:sz w:val="22"/>
                <w:szCs w:val="22"/>
              </w:rPr>
              <w:t>Level</w:t>
            </w:r>
          </w:p>
        </w:tc>
      </w:tr>
      <w:tr w:rsidR="00C100B5" w:rsidRPr="0051318C" w14:paraId="4B31AE94" w14:textId="77777777" w:rsidTr="00E56E00">
        <w:trPr>
          <w:jc w:val="center"/>
        </w:trPr>
        <w:tc>
          <w:tcPr>
            <w:tcW w:w="1140" w:type="dxa"/>
          </w:tcPr>
          <w:p w14:paraId="2919D2CC" w14:textId="77777777" w:rsidR="00C100B5" w:rsidRPr="00302FF6" w:rsidRDefault="00C100B5" w:rsidP="00C100B5">
            <w:pPr>
              <w:jc w:val="center"/>
              <w:rPr>
                <w:b/>
                <w:bCs/>
                <w:sz w:val="22"/>
                <w:szCs w:val="22"/>
              </w:rPr>
            </w:pPr>
            <w:r w:rsidRPr="00302FF6">
              <w:rPr>
                <w:b/>
                <w:bCs/>
                <w:sz w:val="22"/>
                <w:szCs w:val="22"/>
              </w:rPr>
              <w:t xml:space="preserve">CO / </w:t>
            </w:r>
            <w:r>
              <w:rPr>
                <w:b/>
                <w:bCs/>
                <w:sz w:val="22"/>
                <w:szCs w:val="22"/>
              </w:rPr>
              <w:t>BL</w:t>
            </w:r>
          </w:p>
        </w:tc>
        <w:tc>
          <w:tcPr>
            <w:tcW w:w="709" w:type="dxa"/>
          </w:tcPr>
          <w:p w14:paraId="5EB8B20D" w14:textId="77777777" w:rsidR="00C100B5" w:rsidRPr="0051318C" w:rsidRDefault="00C100B5" w:rsidP="00C100B5">
            <w:pPr>
              <w:jc w:val="center"/>
              <w:rPr>
                <w:b/>
                <w:sz w:val="22"/>
                <w:szCs w:val="22"/>
              </w:rPr>
            </w:pPr>
            <w:r w:rsidRPr="0051318C">
              <w:rPr>
                <w:b/>
                <w:sz w:val="22"/>
                <w:szCs w:val="22"/>
              </w:rPr>
              <w:t>R</w:t>
            </w:r>
          </w:p>
        </w:tc>
        <w:tc>
          <w:tcPr>
            <w:tcW w:w="708" w:type="dxa"/>
          </w:tcPr>
          <w:p w14:paraId="6E9383AC" w14:textId="77777777" w:rsidR="00C100B5" w:rsidRPr="0051318C" w:rsidRDefault="00C100B5" w:rsidP="00C100B5">
            <w:pPr>
              <w:jc w:val="center"/>
              <w:rPr>
                <w:b/>
                <w:sz w:val="22"/>
                <w:szCs w:val="22"/>
              </w:rPr>
            </w:pPr>
            <w:r w:rsidRPr="0051318C">
              <w:rPr>
                <w:b/>
                <w:sz w:val="22"/>
                <w:szCs w:val="22"/>
              </w:rPr>
              <w:t>U</w:t>
            </w:r>
          </w:p>
        </w:tc>
        <w:tc>
          <w:tcPr>
            <w:tcW w:w="709" w:type="dxa"/>
          </w:tcPr>
          <w:p w14:paraId="2C2F4D5B" w14:textId="77777777" w:rsidR="00C100B5" w:rsidRPr="0051318C" w:rsidRDefault="00C100B5" w:rsidP="00C100B5">
            <w:pPr>
              <w:jc w:val="center"/>
              <w:rPr>
                <w:b/>
                <w:sz w:val="22"/>
                <w:szCs w:val="22"/>
              </w:rPr>
            </w:pPr>
            <w:r w:rsidRPr="0051318C">
              <w:rPr>
                <w:b/>
                <w:sz w:val="22"/>
                <w:szCs w:val="22"/>
              </w:rPr>
              <w:t>A</w:t>
            </w:r>
          </w:p>
        </w:tc>
        <w:tc>
          <w:tcPr>
            <w:tcW w:w="709" w:type="dxa"/>
          </w:tcPr>
          <w:p w14:paraId="2DB756E1" w14:textId="77777777" w:rsidR="00C100B5" w:rsidRPr="0051318C" w:rsidRDefault="00C100B5" w:rsidP="00C100B5">
            <w:pPr>
              <w:jc w:val="center"/>
              <w:rPr>
                <w:b/>
                <w:sz w:val="22"/>
                <w:szCs w:val="22"/>
              </w:rPr>
            </w:pPr>
            <w:r w:rsidRPr="0051318C">
              <w:rPr>
                <w:b/>
                <w:sz w:val="22"/>
                <w:szCs w:val="22"/>
              </w:rPr>
              <w:t>An</w:t>
            </w:r>
          </w:p>
        </w:tc>
        <w:tc>
          <w:tcPr>
            <w:tcW w:w="709" w:type="dxa"/>
          </w:tcPr>
          <w:p w14:paraId="6D8CBFC4" w14:textId="77777777" w:rsidR="00C100B5" w:rsidRPr="0051318C" w:rsidRDefault="00C100B5" w:rsidP="00C100B5">
            <w:pPr>
              <w:jc w:val="center"/>
              <w:rPr>
                <w:b/>
                <w:sz w:val="22"/>
                <w:szCs w:val="22"/>
              </w:rPr>
            </w:pPr>
            <w:r w:rsidRPr="0051318C">
              <w:rPr>
                <w:b/>
                <w:sz w:val="22"/>
                <w:szCs w:val="22"/>
              </w:rPr>
              <w:t>E</w:t>
            </w:r>
          </w:p>
        </w:tc>
        <w:tc>
          <w:tcPr>
            <w:tcW w:w="708" w:type="dxa"/>
          </w:tcPr>
          <w:p w14:paraId="4BA5ADBA" w14:textId="77777777" w:rsidR="00C100B5" w:rsidRPr="0051318C" w:rsidRDefault="00C100B5" w:rsidP="00C100B5">
            <w:pPr>
              <w:jc w:val="center"/>
              <w:rPr>
                <w:b/>
                <w:sz w:val="22"/>
                <w:szCs w:val="22"/>
              </w:rPr>
            </w:pPr>
            <w:r w:rsidRPr="0051318C">
              <w:rPr>
                <w:b/>
                <w:sz w:val="22"/>
                <w:szCs w:val="22"/>
              </w:rPr>
              <w:t>C</w:t>
            </w:r>
          </w:p>
        </w:tc>
        <w:tc>
          <w:tcPr>
            <w:tcW w:w="993" w:type="dxa"/>
          </w:tcPr>
          <w:p w14:paraId="2E068539" w14:textId="77777777" w:rsidR="00C100B5" w:rsidRPr="0051318C" w:rsidRDefault="00C100B5" w:rsidP="00C100B5">
            <w:pPr>
              <w:jc w:val="center"/>
              <w:rPr>
                <w:b/>
                <w:sz w:val="22"/>
                <w:szCs w:val="22"/>
              </w:rPr>
            </w:pPr>
            <w:r w:rsidRPr="0051318C">
              <w:rPr>
                <w:b/>
                <w:sz w:val="22"/>
                <w:szCs w:val="22"/>
              </w:rPr>
              <w:t>Total</w:t>
            </w:r>
          </w:p>
        </w:tc>
      </w:tr>
      <w:tr w:rsidR="00C100B5" w:rsidRPr="0051318C" w14:paraId="0459D1D3" w14:textId="77777777" w:rsidTr="00E56E00">
        <w:trPr>
          <w:jc w:val="center"/>
        </w:trPr>
        <w:tc>
          <w:tcPr>
            <w:tcW w:w="1140" w:type="dxa"/>
          </w:tcPr>
          <w:p w14:paraId="4C03398F" w14:textId="77777777" w:rsidR="00C100B5" w:rsidRPr="00302FF6" w:rsidRDefault="00C100B5" w:rsidP="00C100B5">
            <w:pPr>
              <w:jc w:val="center"/>
              <w:rPr>
                <w:b/>
                <w:bCs/>
                <w:sz w:val="22"/>
                <w:szCs w:val="22"/>
              </w:rPr>
            </w:pPr>
            <w:r w:rsidRPr="00302FF6">
              <w:rPr>
                <w:b/>
                <w:bCs/>
                <w:sz w:val="22"/>
                <w:szCs w:val="22"/>
              </w:rPr>
              <w:t>CO1</w:t>
            </w:r>
          </w:p>
        </w:tc>
        <w:tc>
          <w:tcPr>
            <w:tcW w:w="709" w:type="dxa"/>
          </w:tcPr>
          <w:p w14:paraId="32C3FBF7" w14:textId="77777777" w:rsidR="00C100B5" w:rsidRPr="0051318C" w:rsidRDefault="00C100B5" w:rsidP="00C100B5">
            <w:pPr>
              <w:jc w:val="center"/>
              <w:rPr>
                <w:sz w:val="22"/>
                <w:szCs w:val="22"/>
              </w:rPr>
            </w:pPr>
            <w:r>
              <w:rPr>
                <w:sz w:val="22"/>
                <w:szCs w:val="22"/>
              </w:rPr>
              <w:t>5</w:t>
            </w:r>
          </w:p>
        </w:tc>
        <w:tc>
          <w:tcPr>
            <w:tcW w:w="708" w:type="dxa"/>
          </w:tcPr>
          <w:p w14:paraId="23A6047B" w14:textId="77777777" w:rsidR="00C100B5" w:rsidRPr="0051318C" w:rsidRDefault="00C100B5" w:rsidP="00C100B5">
            <w:pPr>
              <w:jc w:val="center"/>
              <w:rPr>
                <w:sz w:val="22"/>
                <w:szCs w:val="22"/>
              </w:rPr>
            </w:pPr>
            <w:r>
              <w:rPr>
                <w:sz w:val="22"/>
                <w:szCs w:val="22"/>
              </w:rPr>
              <w:t>-</w:t>
            </w:r>
          </w:p>
        </w:tc>
        <w:tc>
          <w:tcPr>
            <w:tcW w:w="709" w:type="dxa"/>
          </w:tcPr>
          <w:p w14:paraId="33069CAE" w14:textId="77777777" w:rsidR="00C100B5" w:rsidRPr="0051318C" w:rsidRDefault="00C100B5" w:rsidP="00C100B5">
            <w:pPr>
              <w:jc w:val="center"/>
              <w:rPr>
                <w:sz w:val="22"/>
                <w:szCs w:val="22"/>
              </w:rPr>
            </w:pPr>
            <w:r>
              <w:rPr>
                <w:sz w:val="22"/>
                <w:szCs w:val="22"/>
              </w:rPr>
              <w:t>12</w:t>
            </w:r>
          </w:p>
        </w:tc>
        <w:tc>
          <w:tcPr>
            <w:tcW w:w="709" w:type="dxa"/>
          </w:tcPr>
          <w:p w14:paraId="1FB58951" w14:textId="77777777" w:rsidR="00C100B5" w:rsidRPr="0051318C" w:rsidRDefault="00C100B5" w:rsidP="00C100B5">
            <w:pPr>
              <w:jc w:val="center"/>
              <w:rPr>
                <w:sz w:val="22"/>
                <w:szCs w:val="22"/>
              </w:rPr>
            </w:pPr>
            <w:r>
              <w:rPr>
                <w:sz w:val="22"/>
                <w:szCs w:val="22"/>
              </w:rPr>
              <w:t>-</w:t>
            </w:r>
          </w:p>
        </w:tc>
        <w:tc>
          <w:tcPr>
            <w:tcW w:w="709" w:type="dxa"/>
          </w:tcPr>
          <w:p w14:paraId="1261B48E" w14:textId="77777777" w:rsidR="00C100B5" w:rsidRPr="0051318C" w:rsidRDefault="00C100B5" w:rsidP="00C100B5">
            <w:pPr>
              <w:jc w:val="center"/>
              <w:rPr>
                <w:sz w:val="22"/>
                <w:szCs w:val="22"/>
              </w:rPr>
            </w:pPr>
            <w:r>
              <w:rPr>
                <w:sz w:val="22"/>
                <w:szCs w:val="22"/>
              </w:rPr>
              <w:t>-</w:t>
            </w:r>
          </w:p>
        </w:tc>
        <w:tc>
          <w:tcPr>
            <w:tcW w:w="708" w:type="dxa"/>
          </w:tcPr>
          <w:p w14:paraId="4958740B" w14:textId="77777777" w:rsidR="00C100B5" w:rsidRPr="0051318C" w:rsidRDefault="00C100B5" w:rsidP="00C100B5">
            <w:pPr>
              <w:jc w:val="center"/>
              <w:rPr>
                <w:sz w:val="22"/>
                <w:szCs w:val="22"/>
              </w:rPr>
            </w:pPr>
            <w:r>
              <w:rPr>
                <w:sz w:val="22"/>
                <w:szCs w:val="22"/>
              </w:rPr>
              <w:t>-</w:t>
            </w:r>
          </w:p>
        </w:tc>
        <w:tc>
          <w:tcPr>
            <w:tcW w:w="993" w:type="dxa"/>
          </w:tcPr>
          <w:p w14:paraId="61689645" w14:textId="77777777" w:rsidR="00C100B5" w:rsidRPr="0051318C" w:rsidRDefault="00C100B5" w:rsidP="00C100B5">
            <w:pPr>
              <w:jc w:val="center"/>
              <w:rPr>
                <w:sz w:val="22"/>
                <w:szCs w:val="22"/>
              </w:rPr>
            </w:pPr>
            <w:r>
              <w:rPr>
                <w:sz w:val="22"/>
                <w:szCs w:val="22"/>
              </w:rPr>
              <w:t>17</w:t>
            </w:r>
          </w:p>
        </w:tc>
      </w:tr>
      <w:tr w:rsidR="00C100B5" w:rsidRPr="0051318C" w14:paraId="2DD4B180" w14:textId="77777777" w:rsidTr="00E56E00">
        <w:trPr>
          <w:jc w:val="center"/>
        </w:trPr>
        <w:tc>
          <w:tcPr>
            <w:tcW w:w="1140" w:type="dxa"/>
          </w:tcPr>
          <w:p w14:paraId="04D34FB1" w14:textId="77777777" w:rsidR="00C100B5" w:rsidRPr="00302FF6" w:rsidRDefault="00C100B5" w:rsidP="00C100B5">
            <w:pPr>
              <w:jc w:val="center"/>
              <w:rPr>
                <w:b/>
                <w:bCs/>
                <w:sz w:val="22"/>
                <w:szCs w:val="22"/>
              </w:rPr>
            </w:pPr>
            <w:r w:rsidRPr="00302FF6">
              <w:rPr>
                <w:b/>
                <w:bCs/>
                <w:sz w:val="22"/>
                <w:szCs w:val="22"/>
              </w:rPr>
              <w:t>CO2</w:t>
            </w:r>
          </w:p>
        </w:tc>
        <w:tc>
          <w:tcPr>
            <w:tcW w:w="709" w:type="dxa"/>
          </w:tcPr>
          <w:p w14:paraId="39A4EA14" w14:textId="77777777" w:rsidR="00C100B5" w:rsidRPr="0051318C" w:rsidRDefault="00C100B5" w:rsidP="00C100B5">
            <w:pPr>
              <w:jc w:val="center"/>
              <w:rPr>
                <w:sz w:val="22"/>
                <w:szCs w:val="22"/>
              </w:rPr>
            </w:pPr>
            <w:r>
              <w:rPr>
                <w:sz w:val="22"/>
                <w:szCs w:val="22"/>
              </w:rPr>
              <w:t>16</w:t>
            </w:r>
          </w:p>
        </w:tc>
        <w:tc>
          <w:tcPr>
            <w:tcW w:w="708" w:type="dxa"/>
          </w:tcPr>
          <w:p w14:paraId="06B4E4A0" w14:textId="77777777" w:rsidR="00C100B5" w:rsidRPr="0051318C" w:rsidRDefault="00C100B5" w:rsidP="00C100B5">
            <w:pPr>
              <w:jc w:val="center"/>
              <w:rPr>
                <w:sz w:val="22"/>
                <w:szCs w:val="22"/>
              </w:rPr>
            </w:pPr>
            <w:r>
              <w:rPr>
                <w:sz w:val="22"/>
                <w:szCs w:val="22"/>
              </w:rPr>
              <w:t>1</w:t>
            </w:r>
          </w:p>
        </w:tc>
        <w:tc>
          <w:tcPr>
            <w:tcW w:w="709" w:type="dxa"/>
          </w:tcPr>
          <w:p w14:paraId="64B37C0E" w14:textId="77777777" w:rsidR="00C100B5" w:rsidRPr="0051318C" w:rsidRDefault="00C100B5" w:rsidP="00C100B5">
            <w:pPr>
              <w:jc w:val="center"/>
              <w:rPr>
                <w:sz w:val="22"/>
                <w:szCs w:val="22"/>
              </w:rPr>
            </w:pPr>
            <w:r>
              <w:rPr>
                <w:sz w:val="22"/>
                <w:szCs w:val="22"/>
              </w:rPr>
              <w:t>-</w:t>
            </w:r>
          </w:p>
        </w:tc>
        <w:tc>
          <w:tcPr>
            <w:tcW w:w="709" w:type="dxa"/>
          </w:tcPr>
          <w:p w14:paraId="54AB0C30" w14:textId="77777777" w:rsidR="00C100B5" w:rsidRPr="0051318C" w:rsidRDefault="00C100B5" w:rsidP="00C100B5">
            <w:pPr>
              <w:jc w:val="center"/>
              <w:rPr>
                <w:sz w:val="22"/>
                <w:szCs w:val="22"/>
              </w:rPr>
            </w:pPr>
            <w:r>
              <w:rPr>
                <w:sz w:val="22"/>
                <w:szCs w:val="22"/>
              </w:rPr>
              <w:t>-</w:t>
            </w:r>
          </w:p>
        </w:tc>
        <w:tc>
          <w:tcPr>
            <w:tcW w:w="709" w:type="dxa"/>
          </w:tcPr>
          <w:p w14:paraId="40FF64E1" w14:textId="77777777" w:rsidR="00C100B5" w:rsidRPr="0051318C" w:rsidRDefault="00C100B5" w:rsidP="00C100B5">
            <w:pPr>
              <w:jc w:val="center"/>
              <w:rPr>
                <w:sz w:val="22"/>
                <w:szCs w:val="22"/>
              </w:rPr>
            </w:pPr>
            <w:r>
              <w:rPr>
                <w:sz w:val="22"/>
                <w:szCs w:val="22"/>
              </w:rPr>
              <w:t>-</w:t>
            </w:r>
          </w:p>
        </w:tc>
        <w:tc>
          <w:tcPr>
            <w:tcW w:w="708" w:type="dxa"/>
          </w:tcPr>
          <w:p w14:paraId="20CDE49B" w14:textId="77777777" w:rsidR="00C100B5" w:rsidRPr="0051318C" w:rsidRDefault="00C100B5" w:rsidP="00C100B5">
            <w:pPr>
              <w:jc w:val="center"/>
              <w:rPr>
                <w:sz w:val="22"/>
                <w:szCs w:val="22"/>
              </w:rPr>
            </w:pPr>
            <w:r>
              <w:rPr>
                <w:sz w:val="22"/>
                <w:szCs w:val="22"/>
              </w:rPr>
              <w:t>-</w:t>
            </w:r>
          </w:p>
        </w:tc>
        <w:tc>
          <w:tcPr>
            <w:tcW w:w="993" w:type="dxa"/>
          </w:tcPr>
          <w:p w14:paraId="15C7D21F" w14:textId="77777777" w:rsidR="00C100B5" w:rsidRPr="0051318C" w:rsidRDefault="00C100B5" w:rsidP="00C100B5">
            <w:pPr>
              <w:jc w:val="center"/>
              <w:rPr>
                <w:sz w:val="22"/>
                <w:szCs w:val="22"/>
              </w:rPr>
            </w:pPr>
            <w:r>
              <w:rPr>
                <w:sz w:val="22"/>
                <w:szCs w:val="22"/>
              </w:rPr>
              <w:t>17</w:t>
            </w:r>
          </w:p>
        </w:tc>
      </w:tr>
      <w:tr w:rsidR="00C100B5" w:rsidRPr="0051318C" w14:paraId="08955C9F" w14:textId="77777777" w:rsidTr="00E56E00">
        <w:trPr>
          <w:jc w:val="center"/>
        </w:trPr>
        <w:tc>
          <w:tcPr>
            <w:tcW w:w="1140" w:type="dxa"/>
          </w:tcPr>
          <w:p w14:paraId="53AA44DB" w14:textId="77777777" w:rsidR="00C100B5" w:rsidRPr="00302FF6" w:rsidRDefault="00C100B5" w:rsidP="00C100B5">
            <w:pPr>
              <w:jc w:val="center"/>
              <w:rPr>
                <w:b/>
                <w:bCs/>
                <w:sz w:val="22"/>
                <w:szCs w:val="22"/>
              </w:rPr>
            </w:pPr>
            <w:r w:rsidRPr="00302FF6">
              <w:rPr>
                <w:b/>
                <w:bCs/>
                <w:sz w:val="22"/>
                <w:szCs w:val="22"/>
              </w:rPr>
              <w:t>CO3</w:t>
            </w:r>
          </w:p>
        </w:tc>
        <w:tc>
          <w:tcPr>
            <w:tcW w:w="709" w:type="dxa"/>
          </w:tcPr>
          <w:p w14:paraId="462058BB" w14:textId="77777777" w:rsidR="00C100B5" w:rsidRPr="0051318C" w:rsidRDefault="00C100B5" w:rsidP="00C100B5">
            <w:pPr>
              <w:jc w:val="center"/>
              <w:rPr>
                <w:sz w:val="22"/>
                <w:szCs w:val="22"/>
              </w:rPr>
            </w:pPr>
            <w:r>
              <w:rPr>
                <w:sz w:val="22"/>
                <w:szCs w:val="22"/>
              </w:rPr>
              <w:t>13</w:t>
            </w:r>
          </w:p>
        </w:tc>
        <w:tc>
          <w:tcPr>
            <w:tcW w:w="708" w:type="dxa"/>
          </w:tcPr>
          <w:p w14:paraId="61F8C93C" w14:textId="77777777" w:rsidR="00C100B5" w:rsidRPr="0051318C" w:rsidRDefault="00C100B5" w:rsidP="00C100B5">
            <w:pPr>
              <w:jc w:val="center"/>
              <w:rPr>
                <w:sz w:val="22"/>
                <w:szCs w:val="22"/>
              </w:rPr>
            </w:pPr>
            <w:r>
              <w:rPr>
                <w:sz w:val="22"/>
                <w:szCs w:val="22"/>
              </w:rPr>
              <w:t>-</w:t>
            </w:r>
          </w:p>
        </w:tc>
        <w:tc>
          <w:tcPr>
            <w:tcW w:w="709" w:type="dxa"/>
          </w:tcPr>
          <w:p w14:paraId="204CF1B1" w14:textId="77777777" w:rsidR="00C100B5" w:rsidRPr="0051318C" w:rsidRDefault="00C100B5" w:rsidP="00C100B5">
            <w:pPr>
              <w:jc w:val="center"/>
              <w:rPr>
                <w:sz w:val="22"/>
                <w:szCs w:val="22"/>
              </w:rPr>
            </w:pPr>
            <w:r>
              <w:rPr>
                <w:sz w:val="22"/>
                <w:szCs w:val="22"/>
              </w:rPr>
              <w:t>4</w:t>
            </w:r>
          </w:p>
        </w:tc>
        <w:tc>
          <w:tcPr>
            <w:tcW w:w="709" w:type="dxa"/>
          </w:tcPr>
          <w:p w14:paraId="42E0E68C" w14:textId="77777777" w:rsidR="00C100B5" w:rsidRPr="0051318C" w:rsidRDefault="00C100B5" w:rsidP="00C100B5">
            <w:pPr>
              <w:jc w:val="center"/>
              <w:rPr>
                <w:sz w:val="22"/>
                <w:szCs w:val="22"/>
              </w:rPr>
            </w:pPr>
            <w:r>
              <w:rPr>
                <w:sz w:val="22"/>
                <w:szCs w:val="22"/>
              </w:rPr>
              <w:t>-</w:t>
            </w:r>
          </w:p>
        </w:tc>
        <w:tc>
          <w:tcPr>
            <w:tcW w:w="709" w:type="dxa"/>
          </w:tcPr>
          <w:p w14:paraId="48F95B21" w14:textId="77777777" w:rsidR="00C100B5" w:rsidRPr="0051318C" w:rsidRDefault="00C100B5" w:rsidP="00C100B5">
            <w:pPr>
              <w:jc w:val="center"/>
              <w:rPr>
                <w:sz w:val="22"/>
                <w:szCs w:val="22"/>
              </w:rPr>
            </w:pPr>
            <w:r>
              <w:rPr>
                <w:sz w:val="22"/>
                <w:szCs w:val="22"/>
              </w:rPr>
              <w:t>-</w:t>
            </w:r>
          </w:p>
        </w:tc>
        <w:tc>
          <w:tcPr>
            <w:tcW w:w="708" w:type="dxa"/>
          </w:tcPr>
          <w:p w14:paraId="2129EBC3" w14:textId="77777777" w:rsidR="00C100B5" w:rsidRPr="0051318C" w:rsidRDefault="00C100B5" w:rsidP="00C100B5">
            <w:pPr>
              <w:jc w:val="center"/>
              <w:rPr>
                <w:sz w:val="22"/>
                <w:szCs w:val="22"/>
              </w:rPr>
            </w:pPr>
            <w:r>
              <w:rPr>
                <w:sz w:val="22"/>
                <w:szCs w:val="22"/>
              </w:rPr>
              <w:t>-</w:t>
            </w:r>
          </w:p>
        </w:tc>
        <w:tc>
          <w:tcPr>
            <w:tcW w:w="993" w:type="dxa"/>
          </w:tcPr>
          <w:p w14:paraId="60466B75" w14:textId="77777777" w:rsidR="00C100B5" w:rsidRPr="0051318C" w:rsidRDefault="00C100B5" w:rsidP="00C100B5">
            <w:pPr>
              <w:jc w:val="center"/>
              <w:rPr>
                <w:sz w:val="22"/>
                <w:szCs w:val="22"/>
              </w:rPr>
            </w:pPr>
            <w:r>
              <w:rPr>
                <w:sz w:val="22"/>
                <w:szCs w:val="22"/>
              </w:rPr>
              <w:t>17</w:t>
            </w:r>
          </w:p>
        </w:tc>
      </w:tr>
      <w:tr w:rsidR="00C100B5" w:rsidRPr="0051318C" w14:paraId="631A39B1" w14:textId="77777777" w:rsidTr="00E56E00">
        <w:trPr>
          <w:jc w:val="center"/>
        </w:trPr>
        <w:tc>
          <w:tcPr>
            <w:tcW w:w="1140" w:type="dxa"/>
          </w:tcPr>
          <w:p w14:paraId="650EEF90" w14:textId="77777777" w:rsidR="00C100B5" w:rsidRPr="00302FF6" w:rsidRDefault="00C100B5" w:rsidP="00C100B5">
            <w:pPr>
              <w:jc w:val="center"/>
              <w:rPr>
                <w:b/>
                <w:bCs/>
                <w:sz w:val="22"/>
                <w:szCs w:val="22"/>
              </w:rPr>
            </w:pPr>
            <w:r w:rsidRPr="00302FF6">
              <w:rPr>
                <w:b/>
                <w:bCs/>
                <w:sz w:val="22"/>
                <w:szCs w:val="22"/>
              </w:rPr>
              <w:t>CO4</w:t>
            </w:r>
          </w:p>
        </w:tc>
        <w:tc>
          <w:tcPr>
            <w:tcW w:w="709" w:type="dxa"/>
          </w:tcPr>
          <w:p w14:paraId="0909632C" w14:textId="77777777" w:rsidR="00C100B5" w:rsidRPr="0051318C" w:rsidRDefault="00C100B5" w:rsidP="00C100B5">
            <w:pPr>
              <w:jc w:val="center"/>
              <w:rPr>
                <w:sz w:val="22"/>
                <w:szCs w:val="22"/>
              </w:rPr>
            </w:pPr>
            <w:r>
              <w:rPr>
                <w:sz w:val="22"/>
                <w:szCs w:val="22"/>
              </w:rPr>
              <w:t>14</w:t>
            </w:r>
          </w:p>
        </w:tc>
        <w:tc>
          <w:tcPr>
            <w:tcW w:w="708" w:type="dxa"/>
          </w:tcPr>
          <w:p w14:paraId="482E4C20" w14:textId="77777777" w:rsidR="00C100B5" w:rsidRPr="0051318C" w:rsidRDefault="00C100B5" w:rsidP="00C100B5">
            <w:pPr>
              <w:jc w:val="center"/>
              <w:rPr>
                <w:sz w:val="22"/>
                <w:szCs w:val="22"/>
              </w:rPr>
            </w:pPr>
            <w:r>
              <w:rPr>
                <w:sz w:val="22"/>
                <w:szCs w:val="22"/>
              </w:rPr>
              <w:t>15</w:t>
            </w:r>
          </w:p>
        </w:tc>
        <w:tc>
          <w:tcPr>
            <w:tcW w:w="709" w:type="dxa"/>
          </w:tcPr>
          <w:p w14:paraId="332B49DB" w14:textId="77777777" w:rsidR="00C100B5" w:rsidRPr="0051318C" w:rsidRDefault="00C100B5" w:rsidP="00C100B5">
            <w:pPr>
              <w:jc w:val="center"/>
              <w:rPr>
                <w:sz w:val="22"/>
                <w:szCs w:val="22"/>
              </w:rPr>
            </w:pPr>
            <w:r>
              <w:rPr>
                <w:sz w:val="22"/>
                <w:szCs w:val="22"/>
              </w:rPr>
              <w:t>-</w:t>
            </w:r>
          </w:p>
        </w:tc>
        <w:tc>
          <w:tcPr>
            <w:tcW w:w="709" w:type="dxa"/>
          </w:tcPr>
          <w:p w14:paraId="1EBD356C" w14:textId="77777777" w:rsidR="00C100B5" w:rsidRPr="0051318C" w:rsidRDefault="00C100B5" w:rsidP="00C100B5">
            <w:pPr>
              <w:jc w:val="center"/>
              <w:rPr>
                <w:sz w:val="22"/>
                <w:szCs w:val="22"/>
              </w:rPr>
            </w:pPr>
            <w:r>
              <w:rPr>
                <w:sz w:val="22"/>
                <w:szCs w:val="22"/>
              </w:rPr>
              <w:t>-</w:t>
            </w:r>
          </w:p>
        </w:tc>
        <w:tc>
          <w:tcPr>
            <w:tcW w:w="709" w:type="dxa"/>
          </w:tcPr>
          <w:p w14:paraId="5BB7220F" w14:textId="77777777" w:rsidR="00C100B5" w:rsidRPr="0051318C" w:rsidRDefault="00C100B5" w:rsidP="00C100B5">
            <w:pPr>
              <w:jc w:val="center"/>
              <w:rPr>
                <w:sz w:val="22"/>
                <w:szCs w:val="22"/>
              </w:rPr>
            </w:pPr>
            <w:r>
              <w:rPr>
                <w:sz w:val="22"/>
                <w:szCs w:val="22"/>
              </w:rPr>
              <w:t>-</w:t>
            </w:r>
          </w:p>
        </w:tc>
        <w:tc>
          <w:tcPr>
            <w:tcW w:w="708" w:type="dxa"/>
          </w:tcPr>
          <w:p w14:paraId="1BA291A3" w14:textId="77777777" w:rsidR="00C100B5" w:rsidRPr="0051318C" w:rsidRDefault="00C100B5" w:rsidP="00C100B5">
            <w:pPr>
              <w:jc w:val="center"/>
              <w:rPr>
                <w:sz w:val="22"/>
                <w:szCs w:val="22"/>
              </w:rPr>
            </w:pPr>
            <w:r>
              <w:rPr>
                <w:sz w:val="22"/>
                <w:szCs w:val="22"/>
              </w:rPr>
              <w:t>-</w:t>
            </w:r>
          </w:p>
        </w:tc>
        <w:tc>
          <w:tcPr>
            <w:tcW w:w="993" w:type="dxa"/>
          </w:tcPr>
          <w:p w14:paraId="46B9DB2D" w14:textId="77777777" w:rsidR="00C100B5" w:rsidRPr="0051318C" w:rsidRDefault="00C100B5" w:rsidP="00C100B5">
            <w:pPr>
              <w:jc w:val="center"/>
              <w:rPr>
                <w:sz w:val="22"/>
                <w:szCs w:val="22"/>
              </w:rPr>
            </w:pPr>
            <w:r>
              <w:rPr>
                <w:sz w:val="22"/>
                <w:szCs w:val="22"/>
              </w:rPr>
              <w:t>29</w:t>
            </w:r>
          </w:p>
        </w:tc>
      </w:tr>
      <w:tr w:rsidR="00C100B5" w:rsidRPr="0051318C" w14:paraId="08BA908B" w14:textId="77777777" w:rsidTr="00E56E00">
        <w:trPr>
          <w:jc w:val="center"/>
        </w:trPr>
        <w:tc>
          <w:tcPr>
            <w:tcW w:w="1140" w:type="dxa"/>
          </w:tcPr>
          <w:p w14:paraId="00242E2C" w14:textId="77777777" w:rsidR="00C100B5" w:rsidRPr="00302FF6" w:rsidRDefault="00C100B5" w:rsidP="00C100B5">
            <w:pPr>
              <w:jc w:val="center"/>
              <w:rPr>
                <w:b/>
                <w:bCs/>
                <w:sz w:val="22"/>
                <w:szCs w:val="22"/>
              </w:rPr>
            </w:pPr>
            <w:r w:rsidRPr="00302FF6">
              <w:rPr>
                <w:b/>
                <w:bCs/>
                <w:sz w:val="22"/>
                <w:szCs w:val="22"/>
              </w:rPr>
              <w:t>CO5</w:t>
            </w:r>
          </w:p>
        </w:tc>
        <w:tc>
          <w:tcPr>
            <w:tcW w:w="709" w:type="dxa"/>
          </w:tcPr>
          <w:p w14:paraId="070BEC8F" w14:textId="77777777" w:rsidR="00C100B5" w:rsidRPr="0051318C" w:rsidRDefault="00C100B5" w:rsidP="00C100B5">
            <w:pPr>
              <w:jc w:val="center"/>
              <w:rPr>
                <w:sz w:val="22"/>
                <w:szCs w:val="22"/>
              </w:rPr>
            </w:pPr>
            <w:r>
              <w:rPr>
                <w:sz w:val="22"/>
                <w:szCs w:val="22"/>
              </w:rPr>
              <w:t>7</w:t>
            </w:r>
          </w:p>
        </w:tc>
        <w:tc>
          <w:tcPr>
            <w:tcW w:w="708" w:type="dxa"/>
          </w:tcPr>
          <w:p w14:paraId="6F7EE19F" w14:textId="77777777" w:rsidR="00C100B5" w:rsidRPr="0051318C" w:rsidRDefault="00C100B5" w:rsidP="00C100B5">
            <w:pPr>
              <w:jc w:val="center"/>
              <w:rPr>
                <w:sz w:val="22"/>
                <w:szCs w:val="22"/>
              </w:rPr>
            </w:pPr>
            <w:r>
              <w:rPr>
                <w:sz w:val="22"/>
                <w:szCs w:val="22"/>
              </w:rPr>
              <w:t>9</w:t>
            </w:r>
          </w:p>
        </w:tc>
        <w:tc>
          <w:tcPr>
            <w:tcW w:w="709" w:type="dxa"/>
          </w:tcPr>
          <w:p w14:paraId="71A27767" w14:textId="77777777" w:rsidR="00C100B5" w:rsidRPr="0051318C" w:rsidRDefault="00C100B5" w:rsidP="00C100B5">
            <w:pPr>
              <w:jc w:val="center"/>
              <w:rPr>
                <w:sz w:val="22"/>
                <w:szCs w:val="22"/>
              </w:rPr>
            </w:pPr>
            <w:r>
              <w:rPr>
                <w:sz w:val="22"/>
                <w:szCs w:val="22"/>
              </w:rPr>
              <w:t>12</w:t>
            </w:r>
          </w:p>
        </w:tc>
        <w:tc>
          <w:tcPr>
            <w:tcW w:w="709" w:type="dxa"/>
          </w:tcPr>
          <w:p w14:paraId="00CB95A5" w14:textId="77777777" w:rsidR="00C100B5" w:rsidRPr="0051318C" w:rsidRDefault="00C100B5" w:rsidP="00C100B5">
            <w:pPr>
              <w:jc w:val="center"/>
              <w:rPr>
                <w:sz w:val="22"/>
                <w:szCs w:val="22"/>
              </w:rPr>
            </w:pPr>
            <w:r>
              <w:rPr>
                <w:sz w:val="22"/>
                <w:szCs w:val="22"/>
              </w:rPr>
              <w:t>-</w:t>
            </w:r>
          </w:p>
        </w:tc>
        <w:tc>
          <w:tcPr>
            <w:tcW w:w="709" w:type="dxa"/>
          </w:tcPr>
          <w:p w14:paraId="1D388BB9" w14:textId="77777777" w:rsidR="00C100B5" w:rsidRPr="0051318C" w:rsidRDefault="00C100B5" w:rsidP="00C100B5">
            <w:pPr>
              <w:jc w:val="center"/>
              <w:rPr>
                <w:sz w:val="22"/>
                <w:szCs w:val="22"/>
              </w:rPr>
            </w:pPr>
            <w:r>
              <w:rPr>
                <w:sz w:val="22"/>
                <w:szCs w:val="22"/>
              </w:rPr>
              <w:t>-</w:t>
            </w:r>
          </w:p>
        </w:tc>
        <w:tc>
          <w:tcPr>
            <w:tcW w:w="708" w:type="dxa"/>
          </w:tcPr>
          <w:p w14:paraId="1D54F534" w14:textId="77777777" w:rsidR="00C100B5" w:rsidRPr="0051318C" w:rsidRDefault="00C100B5" w:rsidP="00C100B5">
            <w:pPr>
              <w:jc w:val="center"/>
              <w:rPr>
                <w:sz w:val="22"/>
                <w:szCs w:val="22"/>
              </w:rPr>
            </w:pPr>
            <w:r>
              <w:rPr>
                <w:sz w:val="22"/>
                <w:szCs w:val="22"/>
              </w:rPr>
              <w:t>-</w:t>
            </w:r>
          </w:p>
        </w:tc>
        <w:tc>
          <w:tcPr>
            <w:tcW w:w="993" w:type="dxa"/>
          </w:tcPr>
          <w:p w14:paraId="5F4F8552" w14:textId="77777777" w:rsidR="00C100B5" w:rsidRPr="0051318C" w:rsidRDefault="00C100B5" w:rsidP="00C100B5">
            <w:pPr>
              <w:jc w:val="center"/>
              <w:rPr>
                <w:sz w:val="22"/>
                <w:szCs w:val="22"/>
              </w:rPr>
            </w:pPr>
            <w:r>
              <w:rPr>
                <w:sz w:val="22"/>
                <w:szCs w:val="22"/>
              </w:rPr>
              <w:t>28</w:t>
            </w:r>
          </w:p>
        </w:tc>
      </w:tr>
      <w:tr w:rsidR="00C100B5" w:rsidRPr="0051318C" w14:paraId="1FB3769E" w14:textId="77777777" w:rsidTr="00E56E00">
        <w:trPr>
          <w:jc w:val="center"/>
        </w:trPr>
        <w:tc>
          <w:tcPr>
            <w:tcW w:w="1140" w:type="dxa"/>
          </w:tcPr>
          <w:p w14:paraId="7847D5F2" w14:textId="77777777" w:rsidR="00C100B5" w:rsidRPr="00302FF6" w:rsidRDefault="00C100B5" w:rsidP="00C100B5">
            <w:pPr>
              <w:jc w:val="center"/>
              <w:rPr>
                <w:b/>
                <w:bCs/>
                <w:sz w:val="22"/>
                <w:szCs w:val="22"/>
              </w:rPr>
            </w:pPr>
            <w:r w:rsidRPr="00302FF6">
              <w:rPr>
                <w:b/>
                <w:bCs/>
                <w:sz w:val="22"/>
                <w:szCs w:val="22"/>
              </w:rPr>
              <w:t>CO6</w:t>
            </w:r>
          </w:p>
        </w:tc>
        <w:tc>
          <w:tcPr>
            <w:tcW w:w="709" w:type="dxa"/>
          </w:tcPr>
          <w:p w14:paraId="76E7A09E" w14:textId="77777777" w:rsidR="00C100B5" w:rsidRPr="0051318C" w:rsidRDefault="00C100B5" w:rsidP="00C100B5">
            <w:pPr>
              <w:jc w:val="center"/>
              <w:rPr>
                <w:sz w:val="22"/>
                <w:szCs w:val="22"/>
              </w:rPr>
            </w:pPr>
            <w:r>
              <w:rPr>
                <w:sz w:val="22"/>
                <w:szCs w:val="22"/>
              </w:rPr>
              <w:t>3</w:t>
            </w:r>
          </w:p>
        </w:tc>
        <w:tc>
          <w:tcPr>
            <w:tcW w:w="708" w:type="dxa"/>
          </w:tcPr>
          <w:p w14:paraId="2F09C968" w14:textId="77777777" w:rsidR="00C100B5" w:rsidRPr="0051318C" w:rsidRDefault="00C100B5" w:rsidP="00C100B5">
            <w:pPr>
              <w:jc w:val="center"/>
              <w:rPr>
                <w:sz w:val="22"/>
                <w:szCs w:val="22"/>
              </w:rPr>
            </w:pPr>
            <w:r>
              <w:rPr>
                <w:sz w:val="22"/>
                <w:szCs w:val="22"/>
              </w:rPr>
              <w:t>13</w:t>
            </w:r>
          </w:p>
        </w:tc>
        <w:tc>
          <w:tcPr>
            <w:tcW w:w="709" w:type="dxa"/>
          </w:tcPr>
          <w:p w14:paraId="258065F0" w14:textId="77777777" w:rsidR="00C100B5" w:rsidRPr="0051318C" w:rsidRDefault="00C100B5" w:rsidP="00C100B5">
            <w:pPr>
              <w:jc w:val="center"/>
              <w:rPr>
                <w:sz w:val="22"/>
                <w:szCs w:val="22"/>
              </w:rPr>
            </w:pPr>
            <w:r>
              <w:rPr>
                <w:sz w:val="22"/>
                <w:szCs w:val="22"/>
              </w:rPr>
              <w:t>-</w:t>
            </w:r>
          </w:p>
        </w:tc>
        <w:tc>
          <w:tcPr>
            <w:tcW w:w="709" w:type="dxa"/>
          </w:tcPr>
          <w:p w14:paraId="49D362C8" w14:textId="77777777" w:rsidR="00C100B5" w:rsidRPr="0051318C" w:rsidRDefault="00C100B5" w:rsidP="00C100B5">
            <w:pPr>
              <w:jc w:val="center"/>
              <w:rPr>
                <w:sz w:val="22"/>
                <w:szCs w:val="22"/>
              </w:rPr>
            </w:pPr>
            <w:r>
              <w:rPr>
                <w:sz w:val="22"/>
                <w:szCs w:val="22"/>
              </w:rPr>
              <w:t>-</w:t>
            </w:r>
          </w:p>
        </w:tc>
        <w:tc>
          <w:tcPr>
            <w:tcW w:w="709" w:type="dxa"/>
          </w:tcPr>
          <w:p w14:paraId="4D816E25" w14:textId="77777777" w:rsidR="00C100B5" w:rsidRPr="0051318C" w:rsidRDefault="00C100B5" w:rsidP="00C100B5">
            <w:pPr>
              <w:jc w:val="center"/>
              <w:rPr>
                <w:sz w:val="22"/>
                <w:szCs w:val="22"/>
              </w:rPr>
            </w:pPr>
            <w:r>
              <w:rPr>
                <w:sz w:val="22"/>
                <w:szCs w:val="22"/>
              </w:rPr>
              <w:t>-</w:t>
            </w:r>
          </w:p>
        </w:tc>
        <w:tc>
          <w:tcPr>
            <w:tcW w:w="708" w:type="dxa"/>
          </w:tcPr>
          <w:p w14:paraId="796B52F6" w14:textId="77777777" w:rsidR="00C100B5" w:rsidRPr="0051318C" w:rsidRDefault="00C100B5" w:rsidP="00C100B5">
            <w:pPr>
              <w:jc w:val="center"/>
              <w:rPr>
                <w:sz w:val="22"/>
                <w:szCs w:val="22"/>
              </w:rPr>
            </w:pPr>
            <w:r>
              <w:rPr>
                <w:sz w:val="22"/>
                <w:szCs w:val="22"/>
              </w:rPr>
              <w:t>-</w:t>
            </w:r>
          </w:p>
        </w:tc>
        <w:tc>
          <w:tcPr>
            <w:tcW w:w="993" w:type="dxa"/>
          </w:tcPr>
          <w:p w14:paraId="255A992F" w14:textId="77777777" w:rsidR="00C100B5" w:rsidRPr="0051318C" w:rsidRDefault="00C100B5" w:rsidP="00C100B5">
            <w:pPr>
              <w:jc w:val="center"/>
              <w:rPr>
                <w:sz w:val="22"/>
                <w:szCs w:val="22"/>
              </w:rPr>
            </w:pPr>
            <w:r>
              <w:rPr>
                <w:sz w:val="22"/>
                <w:szCs w:val="22"/>
              </w:rPr>
              <w:t>16</w:t>
            </w:r>
          </w:p>
        </w:tc>
      </w:tr>
      <w:tr w:rsidR="00C100B5" w:rsidRPr="0051318C" w14:paraId="0EADA441" w14:textId="77777777" w:rsidTr="00E56E00">
        <w:trPr>
          <w:jc w:val="center"/>
        </w:trPr>
        <w:tc>
          <w:tcPr>
            <w:tcW w:w="5392" w:type="dxa"/>
            <w:gridSpan w:val="7"/>
          </w:tcPr>
          <w:p w14:paraId="42DA5D5F" w14:textId="77777777" w:rsidR="00C100B5" w:rsidRPr="0051318C" w:rsidRDefault="00C100B5" w:rsidP="00C100B5">
            <w:pPr>
              <w:rPr>
                <w:sz w:val="22"/>
                <w:szCs w:val="22"/>
              </w:rPr>
            </w:pPr>
          </w:p>
        </w:tc>
        <w:tc>
          <w:tcPr>
            <w:tcW w:w="993" w:type="dxa"/>
          </w:tcPr>
          <w:p w14:paraId="4E3CD469" w14:textId="77777777" w:rsidR="00C100B5" w:rsidRPr="0051318C" w:rsidRDefault="00C100B5" w:rsidP="00C100B5">
            <w:pPr>
              <w:jc w:val="center"/>
              <w:rPr>
                <w:b/>
                <w:sz w:val="22"/>
                <w:szCs w:val="22"/>
              </w:rPr>
            </w:pPr>
            <w:r w:rsidRPr="0051318C">
              <w:rPr>
                <w:b/>
                <w:sz w:val="22"/>
                <w:szCs w:val="22"/>
              </w:rPr>
              <w:t>124</w:t>
            </w:r>
          </w:p>
        </w:tc>
      </w:tr>
    </w:tbl>
    <w:p w14:paraId="3682F881" w14:textId="77777777" w:rsidR="00C100B5" w:rsidRDefault="00C100B5" w:rsidP="00C100B5">
      <w:pPr>
        <w:tabs>
          <w:tab w:val="left" w:pos="7110"/>
        </w:tabs>
      </w:pPr>
      <w:r>
        <w:tab/>
      </w:r>
    </w:p>
    <w:p w14:paraId="588291AD" w14:textId="77777777" w:rsidR="00C100B5" w:rsidRPr="00086C8C" w:rsidRDefault="00C100B5" w:rsidP="00E40AC8">
      <w:pPr>
        <w:jc w:val="center"/>
        <w:rPr>
          <w:b/>
        </w:rPr>
      </w:pPr>
      <w:r w:rsidRPr="00086C8C">
        <w:rPr>
          <w:rFonts w:ascii="Arial" w:hAnsi="Arial" w:cs="Arial"/>
          <w:noProof/>
          <w:lang w:val="en-IN" w:eastAsia="en-IN" w:bidi="ta-IN"/>
        </w:rPr>
        <w:lastRenderedPageBreak/>
        <w:drawing>
          <wp:inline distT="0" distB="0" distL="0" distR="0" wp14:anchorId="09C71220" wp14:editId="350EFD90">
            <wp:extent cx="5734050" cy="838200"/>
            <wp:effectExtent l="0" t="0" r="0" b="0"/>
            <wp:docPr id="103" name="Picture 10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41B8945" w14:textId="77777777" w:rsidR="00C100B5" w:rsidRPr="00086C8C" w:rsidRDefault="00C100B5" w:rsidP="00E40AC8">
      <w:pPr>
        <w:jc w:val="center"/>
        <w:rPr>
          <w:b/>
        </w:rPr>
      </w:pPr>
    </w:p>
    <w:p w14:paraId="4F6DD35D" w14:textId="77777777" w:rsidR="00C100B5" w:rsidRPr="00086C8C" w:rsidRDefault="00C100B5" w:rsidP="00C100B5">
      <w:pPr>
        <w:jc w:val="center"/>
        <w:rPr>
          <w:b/>
          <w:bCs/>
        </w:rPr>
      </w:pPr>
      <w:r w:rsidRPr="00086C8C">
        <w:rPr>
          <w:b/>
        </w:rPr>
        <w:t xml:space="preserve">     </w:t>
      </w:r>
      <w:r w:rsidRPr="00086C8C">
        <w:rPr>
          <w:b/>
          <w:bCs/>
        </w:rPr>
        <w:t>END SEMESTER EXAMINATION – APRIL / MAY 2024</w:t>
      </w:r>
    </w:p>
    <w:p w14:paraId="43527293" w14:textId="77777777" w:rsidR="00C100B5" w:rsidRPr="00086C8C" w:rsidRDefault="00C100B5" w:rsidP="00C100B5">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086C8C" w14:paraId="428684B2" w14:textId="77777777" w:rsidTr="0037089B">
        <w:trPr>
          <w:trHeight w:val="397"/>
          <w:jc w:val="center"/>
        </w:trPr>
        <w:tc>
          <w:tcPr>
            <w:tcW w:w="1555" w:type="dxa"/>
            <w:vAlign w:val="center"/>
          </w:tcPr>
          <w:p w14:paraId="4D02386F" w14:textId="77777777" w:rsidR="00C100B5" w:rsidRPr="00086C8C" w:rsidRDefault="00C100B5" w:rsidP="00C100B5">
            <w:pPr>
              <w:pStyle w:val="Title"/>
              <w:contextualSpacing/>
              <w:jc w:val="left"/>
              <w:rPr>
                <w:b/>
                <w:szCs w:val="24"/>
              </w:rPr>
            </w:pPr>
            <w:r w:rsidRPr="00086C8C">
              <w:rPr>
                <w:b/>
                <w:szCs w:val="24"/>
              </w:rPr>
              <w:t xml:space="preserve">Course Code      </w:t>
            </w:r>
          </w:p>
        </w:tc>
        <w:tc>
          <w:tcPr>
            <w:tcW w:w="6662" w:type="dxa"/>
            <w:vAlign w:val="center"/>
          </w:tcPr>
          <w:p w14:paraId="693BDBA7" w14:textId="77777777" w:rsidR="00C100B5" w:rsidRPr="00086C8C" w:rsidRDefault="00C100B5" w:rsidP="00C100B5">
            <w:pPr>
              <w:pStyle w:val="Title"/>
              <w:contextualSpacing/>
              <w:jc w:val="left"/>
              <w:rPr>
                <w:b/>
                <w:szCs w:val="24"/>
              </w:rPr>
            </w:pPr>
            <w:r w:rsidRPr="00086C8C">
              <w:rPr>
                <w:b/>
                <w:szCs w:val="24"/>
              </w:rPr>
              <w:t>20CS2006</w:t>
            </w:r>
          </w:p>
        </w:tc>
        <w:tc>
          <w:tcPr>
            <w:tcW w:w="1417" w:type="dxa"/>
            <w:vAlign w:val="center"/>
          </w:tcPr>
          <w:p w14:paraId="386693FF" w14:textId="77777777" w:rsidR="00C100B5" w:rsidRPr="00086C8C" w:rsidRDefault="00C100B5" w:rsidP="00C100B5">
            <w:pPr>
              <w:pStyle w:val="Title"/>
              <w:ind w:left="-468" w:firstLine="468"/>
              <w:contextualSpacing/>
              <w:jc w:val="left"/>
              <w:rPr>
                <w:szCs w:val="24"/>
              </w:rPr>
            </w:pPr>
            <w:r w:rsidRPr="00086C8C">
              <w:rPr>
                <w:b/>
                <w:bCs/>
                <w:szCs w:val="24"/>
              </w:rPr>
              <w:t xml:space="preserve">Duration       </w:t>
            </w:r>
          </w:p>
        </w:tc>
        <w:tc>
          <w:tcPr>
            <w:tcW w:w="851" w:type="dxa"/>
            <w:vAlign w:val="center"/>
          </w:tcPr>
          <w:p w14:paraId="524880EA" w14:textId="77777777" w:rsidR="00C100B5" w:rsidRPr="00086C8C" w:rsidRDefault="00C100B5" w:rsidP="00C100B5">
            <w:pPr>
              <w:pStyle w:val="Title"/>
              <w:contextualSpacing/>
              <w:jc w:val="left"/>
              <w:rPr>
                <w:b/>
                <w:szCs w:val="24"/>
              </w:rPr>
            </w:pPr>
            <w:r w:rsidRPr="00086C8C">
              <w:rPr>
                <w:b/>
                <w:szCs w:val="24"/>
              </w:rPr>
              <w:t>3hrs</w:t>
            </w:r>
          </w:p>
        </w:tc>
      </w:tr>
      <w:tr w:rsidR="00C100B5" w:rsidRPr="00086C8C" w14:paraId="7492669E" w14:textId="77777777" w:rsidTr="0037089B">
        <w:trPr>
          <w:trHeight w:val="397"/>
          <w:jc w:val="center"/>
        </w:trPr>
        <w:tc>
          <w:tcPr>
            <w:tcW w:w="1555" w:type="dxa"/>
            <w:vAlign w:val="center"/>
          </w:tcPr>
          <w:p w14:paraId="3D9D8BE3" w14:textId="77777777" w:rsidR="00C100B5" w:rsidRPr="00086C8C" w:rsidRDefault="00C100B5" w:rsidP="00C100B5">
            <w:pPr>
              <w:pStyle w:val="Title"/>
              <w:ind w:right="-160"/>
              <w:contextualSpacing/>
              <w:jc w:val="left"/>
              <w:rPr>
                <w:b/>
                <w:szCs w:val="24"/>
              </w:rPr>
            </w:pPr>
            <w:r w:rsidRPr="00086C8C">
              <w:rPr>
                <w:b/>
                <w:szCs w:val="24"/>
              </w:rPr>
              <w:t xml:space="preserve">Course Name     </w:t>
            </w:r>
          </w:p>
        </w:tc>
        <w:tc>
          <w:tcPr>
            <w:tcW w:w="6662" w:type="dxa"/>
            <w:vAlign w:val="center"/>
          </w:tcPr>
          <w:p w14:paraId="600C5A88" w14:textId="77777777" w:rsidR="00C100B5" w:rsidRPr="00086C8C" w:rsidRDefault="00C100B5" w:rsidP="00C100B5">
            <w:pPr>
              <w:pStyle w:val="Title"/>
              <w:contextualSpacing/>
              <w:jc w:val="left"/>
              <w:rPr>
                <w:b/>
                <w:szCs w:val="24"/>
              </w:rPr>
            </w:pPr>
            <w:r w:rsidRPr="00086C8C">
              <w:rPr>
                <w:b/>
                <w:szCs w:val="24"/>
              </w:rPr>
              <w:t>COGNITIVE COMPUTING</w:t>
            </w:r>
          </w:p>
        </w:tc>
        <w:tc>
          <w:tcPr>
            <w:tcW w:w="1417" w:type="dxa"/>
            <w:vAlign w:val="center"/>
          </w:tcPr>
          <w:p w14:paraId="54F9EFCB" w14:textId="77777777" w:rsidR="00C100B5" w:rsidRPr="00086C8C" w:rsidRDefault="00C100B5" w:rsidP="00C100B5">
            <w:pPr>
              <w:pStyle w:val="Title"/>
              <w:contextualSpacing/>
              <w:jc w:val="left"/>
              <w:rPr>
                <w:b/>
                <w:bCs/>
                <w:szCs w:val="24"/>
              </w:rPr>
            </w:pPr>
            <w:r w:rsidRPr="00086C8C">
              <w:rPr>
                <w:b/>
                <w:bCs/>
                <w:szCs w:val="24"/>
              </w:rPr>
              <w:t xml:space="preserve">Max. Marks </w:t>
            </w:r>
          </w:p>
        </w:tc>
        <w:tc>
          <w:tcPr>
            <w:tcW w:w="851" w:type="dxa"/>
            <w:vAlign w:val="center"/>
          </w:tcPr>
          <w:p w14:paraId="1371172A" w14:textId="77777777" w:rsidR="00C100B5" w:rsidRPr="00086C8C" w:rsidRDefault="00C100B5" w:rsidP="00C100B5">
            <w:pPr>
              <w:pStyle w:val="Title"/>
              <w:contextualSpacing/>
              <w:jc w:val="left"/>
              <w:rPr>
                <w:b/>
                <w:szCs w:val="24"/>
              </w:rPr>
            </w:pPr>
            <w:r w:rsidRPr="00086C8C">
              <w:rPr>
                <w:b/>
                <w:szCs w:val="24"/>
              </w:rPr>
              <w:t>100</w:t>
            </w:r>
          </w:p>
        </w:tc>
      </w:tr>
    </w:tbl>
    <w:p w14:paraId="2F77BCBA" w14:textId="77777777" w:rsidR="00C100B5" w:rsidRPr="00086C8C" w:rsidRDefault="00C100B5" w:rsidP="00C100B5">
      <w:pPr>
        <w:ind w:left="720"/>
        <w:contextualSpacing/>
        <w:rPr>
          <w:highlight w:val="yellow"/>
        </w:rPr>
      </w:pPr>
    </w:p>
    <w:tbl>
      <w:tblPr>
        <w:tblStyle w:val="TableGrid"/>
        <w:tblW w:w="5478" w:type="pct"/>
        <w:tblInd w:w="-743" w:type="dxa"/>
        <w:tblLayout w:type="fixed"/>
        <w:tblLook w:val="04A0" w:firstRow="1" w:lastRow="0" w:firstColumn="1" w:lastColumn="0" w:noHBand="0" w:noVBand="1"/>
      </w:tblPr>
      <w:tblGrid>
        <w:gridCol w:w="708"/>
        <w:gridCol w:w="766"/>
        <w:gridCol w:w="6749"/>
        <w:gridCol w:w="707"/>
        <w:gridCol w:w="567"/>
        <w:gridCol w:w="630"/>
      </w:tblGrid>
      <w:tr w:rsidR="00001A7E" w:rsidRPr="00086C8C" w14:paraId="7B3DAC4D" w14:textId="77777777" w:rsidTr="00001A7E">
        <w:trPr>
          <w:trHeight w:val="551"/>
        </w:trPr>
        <w:tc>
          <w:tcPr>
            <w:tcW w:w="350" w:type="pct"/>
            <w:vAlign w:val="center"/>
          </w:tcPr>
          <w:p w14:paraId="1F8FF2D4" w14:textId="77777777" w:rsidR="00C100B5" w:rsidRPr="00086C8C" w:rsidRDefault="00C100B5" w:rsidP="00001A7E">
            <w:pPr>
              <w:contextualSpacing/>
              <w:jc w:val="center"/>
              <w:rPr>
                <w:b/>
              </w:rPr>
            </w:pPr>
            <w:r w:rsidRPr="00086C8C">
              <w:rPr>
                <w:b/>
              </w:rPr>
              <w:t>Q. No.</w:t>
            </w:r>
          </w:p>
        </w:tc>
        <w:tc>
          <w:tcPr>
            <w:tcW w:w="3710" w:type="pct"/>
            <w:gridSpan w:val="2"/>
            <w:vAlign w:val="center"/>
          </w:tcPr>
          <w:p w14:paraId="70637EE3" w14:textId="77777777" w:rsidR="00C100B5" w:rsidRPr="00086C8C" w:rsidRDefault="00C100B5" w:rsidP="00001A7E">
            <w:pPr>
              <w:contextualSpacing/>
              <w:jc w:val="center"/>
              <w:rPr>
                <w:b/>
              </w:rPr>
            </w:pPr>
            <w:r w:rsidRPr="00086C8C">
              <w:rPr>
                <w:b/>
              </w:rPr>
              <w:t>Questions</w:t>
            </w:r>
          </w:p>
        </w:tc>
        <w:tc>
          <w:tcPr>
            <w:tcW w:w="349" w:type="pct"/>
            <w:vAlign w:val="center"/>
          </w:tcPr>
          <w:p w14:paraId="3407BC6F" w14:textId="77777777" w:rsidR="00C100B5" w:rsidRPr="00086C8C" w:rsidRDefault="00C100B5" w:rsidP="00001A7E">
            <w:pPr>
              <w:contextualSpacing/>
              <w:jc w:val="center"/>
              <w:rPr>
                <w:b/>
              </w:rPr>
            </w:pPr>
            <w:r w:rsidRPr="00086C8C">
              <w:rPr>
                <w:b/>
              </w:rPr>
              <w:t>CO</w:t>
            </w:r>
          </w:p>
        </w:tc>
        <w:tc>
          <w:tcPr>
            <w:tcW w:w="280" w:type="pct"/>
            <w:vAlign w:val="center"/>
          </w:tcPr>
          <w:p w14:paraId="27D4AC71" w14:textId="77777777" w:rsidR="00C100B5" w:rsidRPr="00086C8C" w:rsidRDefault="00C100B5" w:rsidP="00001A7E">
            <w:pPr>
              <w:contextualSpacing/>
              <w:jc w:val="center"/>
              <w:rPr>
                <w:b/>
              </w:rPr>
            </w:pPr>
            <w:r w:rsidRPr="00086C8C">
              <w:rPr>
                <w:b/>
              </w:rPr>
              <w:t>BL</w:t>
            </w:r>
          </w:p>
        </w:tc>
        <w:tc>
          <w:tcPr>
            <w:tcW w:w="311" w:type="pct"/>
            <w:vAlign w:val="center"/>
          </w:tcPr>
          <w:p w14:paraId="24E834C8" w14:textId="77777777" w:rsidR="00C100B5" w:rsidRPr="00086C8C" w:rsidRDefault="00C100B5" w:rsidP="00001A7E">
            <w:pPr>
              <w:contextualSpacing/>
              <w:jc w:val="center"/>
              <w:rPr>
                <w:b/>
              </w:rPr>
            </w:pPr>
            <w:r w:rsidRPr="00086C8C">
              <w:rPr>
                <w:b/>
              </w:rPr>
              <w:t>M</w:t>
            </w:r>
          </w:p>
        </w:tc>
      </w:tr>
      <w:tr w:rsidR="00C100B5" w:rsidRPr="00086C8C" w14:paraId="131D2840" w14:textId="77777777" w:rsidTr="00001A7E">
        <w:trPr>
          <w:trHeight w:val="487"/>
        </w:trPr>
        <w:tc>
          <w:tcPr>
            <w:tcW w:w="5000" w:type="pct"/>
            <w:gridSpan w:val="6"/>
            <w:vAlign w:val="center"/>
          </w:tcPr>
          <w:p w14:paraId="08080967" w14:textId="77777777" w:rsidR="00C100B5" w:rsidRPr="00086C8C" w:rsidRDefault="00C100B5" w:rsidP="00001A7E">
            <w:pPr>
              <w:contextualSpacing/>
              <w:jc w:val="center"/>
              <w:rPr>
                <w:b/>
                <w:u w:val="single"/>
              </w:rPr>
            </w:pPr>
            <w:r w:rsidRPr="00086C8C">
              <w:rPr>
                <w:b/>
                <w:u w:val="single"/>
              </w:rPr>
              <w:t>PART – A (10 X 1 = 10 MARKS)</w:t>
            </w:r>
          </w:p>
          <w:p w14:paraId="375D589C" w14:textId="77777777" w:rsidR="00C100B5" w:rsidRPr="00086C8C" w:rsidRDefault="00C100B5" w:rsidP="00001A7E">
            <w:pPr>
              <w:contextualSpacing/>
              <w:jc w:val="center"/>
              <w:rPr>
                <w:b/>
              </w:rPr>
            </w:pPr>
            <w:r w:rsidRPr="00086C8C">
              <w:rPr>
                <w:b/>
              </w:rPr>
              <w:t>(Answer all the questions)</w:t>
            </w:r>
          </w:p>
        </w:tc>
      </w:tr>
      <w:tr w:rsidR="00001A7E" w:rsidRPr="00086C8C" w14:paraId="06AB91E2" w14:textId="77777777" w:rsidTr="00001A7E">
        <w:trPr>
          <w:trHeight w:val="396"/>
        </w:trPr>
        <w:tc>
          <w:tcPr>
            <w:tcW w:w="350" w:type="pct"/>
            <w:vAlign w:val="center"/>
          </w:tcPr>
          <w:p w14:paraId="609DCEFA" w14:textId="77777777" w:rsidR="00C100B5" w:rsidRPr="00086C8C" w:rsidRDefault="00C100B5" w:rsidP="00001A7E">
            <w:pPr>
              <w:contextualSpacing/>
              <w:jc w:val="center"/>
            </w:pPr>
            <w:r w:rsidRPr="00086C8C">
              <w:t>1.</w:t>
            </w:r>
          </w:p>
        </w:tc>
        <w:tc>
          <w:tcPr>
            <w:tcW w:w="3710" w:type="pct"/>
            <w:gridSpan w:val="2"/>
            <w:vAlign w:val="center"/>
          </w:tcPr>
          <w:p w14:paraId="211A41B6" w14:textId="77777777" w:rsidR="00C100B5" w:rsidRPr="00086C8C" w:rsidRDefault="00C100B5" w:rsidP="00001A7E">
            <w:pPr>
              <w:autoSpaceDE w:val="0"/>
              <w:autoSpaceDN w:val="0"/>
              <w:adjustRightInd w:val="0"/>
              <w:contextualSpacing/>
            </w:pPr>
            <w:r w:rsidRPr="00086C8C">
              <w:t>State Machine learning.</w:t>
            </w:r>
          </w:p>
        </w:tc>
        <w:tc>
          <w:tcPr>
            <w:tcW w:w="349" w:type="pct"/>
            <w:vAlign w:val="bottom"/>
          </w:tcPr>
          <w:p w14:paraId="0757A462" w14:textId="77777777" w:rsidR="00C100B5" w:rsidRPr="00086C8C" w:rsidRDefault="00C100B5" w:rsidP="00001A7E">
            <w:pPr>
              <w:contextualSpacing/>
              <w:jc w:val="center"/>
            </w:pPr>
            <w:r w:rsidRPr="00086C8C">
              <w:t>CO1</w:t>
            </w:r>
          </w:p>
        </w:tc>
        <w:tc>
          <w:tcPr>
            <w:tcW w:w="280" w:type="pct"/>
            <w:vAlign w:val="bottom"/>
          </w:tcPr>
          <w:p w14:paraId="4849FF18" w14:textId="77777777" w:rsidR="00C100B5" w:rsidRPr="00086C8C" w:rsidRDefault="00C100B5" w:rsidP="00001A7E">
            <w:pPr>
              <w:contextualSpacing/>
              <w:jc w:val="center"/>
            </w:pPr>
            <w:r w:rsidRPr="00086C8C">
              <w:t>R</w:t>
            </w:r>
          </w:p>
        </w:tc>
        <w:tc>
          <w:tcPr>
            <w:tcW w:w="311" w:type="pct"/>
            <w:vAlign w:val="bottom"/>
          </w:tcPr>
          <w:p w14:paraId="59CC1E19" w14:textId="77777777" w:rsidR="00C100B5" w:rsidRPr="00086C8C" w:rsidRDefault="00C100B5" w:rsidP="00001A7E">
            <w:pPr>
              <w:contextualSpacing/>
              <w:jc w:val="center"/>
            </w:pPr>
            <w:r w:rsidRPr="00086C8C">
              <w:t>1</w:t>
            </w:r>
          </w:p>
        </w:tc>
      </w:tr>
      <w:tr w:rsidR="00001A7E" w:rsidRPr="00086C8C" w14:paraId="42AF1EAB" w14:textId="77777777" w:rsidTr="00001A7E">
        <w:trPr>
          <w:trHeight w:val="396"/>
        </w:trPr>
        <w:tc>
          <w:tcPr>
            <w:tcW w:w="350" w:type="pct"/>
            <w:vAlign w:val="center"/>
          </w:tcPr>
          <w:p w14:paraId="7F0834AF" w14:textId="77777777" w:rsidR="00C100B5" w:rsidRPr="00086C8C" w:rsidRDefault="00C100B5" w:rsidP="00001A7E">
            <w:pPr>
              <w:contextualSpacing/>
              <w:jc w:val="center"/>
            </w:pPr>
            <w:r w:rsidRPr="00086C8C">
              <w:t>2.</w:t>
            </w:r>
          </w:p>
        </w:tc>
        <w:tc>
          <w:tcPr>
            <w:tcW w:w="3710" w:type="pct"/>
            <w:gridSpan w:val="2"/>
            <w:vAlign w:val="center"/>
          </w:tcPr>
          <w:p w14:paraId="78DA1681" w14:textId="77777777" w:rsidR="00C100B5" w:rsidRPr="00086C8C" w:rsidRDefault="00C100B5" w:rsidP="00001A7E">
            <w:pPr>
              <w:contextualSpacing/>
            </w:pPr>
            <w:r w:rsidRPr="00086C8C">
              <w:t>List two disadvantages of cognitive computing.</w:t>
            </w:r>
          </w:p>
        </w:tc>
        <w:tc>
          <w:tcPr>
            <w:tcW w:w="349" w:type="pct"/>
            <w:vAlign w:val="bottom"/>
          </w:tcPr>
          <w:p w14:paraId="619E59A8" w14:textId="77777777" w:rsidR="00C100B5" w:rsidRPr="00086C8C" w:rsidRDefault="00C100B5" w:rsidP="00001A7E">
            <w:pPr>
              <w:contextualSpacing/>
              <w:jc w:val="center"/>
            </w:pPr>
            <w:r w:rsidRPr="00086C8C">
              <w:t>CO1</w:t>
            </w:r>
          </w:p>
        </w:tc>
        <w:tc>
          <w:tcPr>
            <w:tcW w:w="280" w:type="pct"/>
            <w:vAlign w:val="bottom"/>
          </w:tcPr>
          <w:p w14:paraId="12E2798C" w14:textId="77777777" w:rsidR="00C100B5" w:rsidRPr="00086C8C" w:rsidRDefault="00C100B5" w:rsidP="00001A7E">
            <w:pPr>
              <w:contextualSpacing/>
              <w:jc w:val="center"/>
            </w:pPr>
            <w:r w:rsidRPr="00086C8C">
              <w:t>R</w:t>
            </w:r>
          </w:p>
        </w:tc>
        <w:tc>
          <w:tcPr>
            <w:tcW w:w="311" w:type="pct"/>
            <w:vAlign w:val="bottom"/>
          </w:tcPr>
          <w:p w14:paraId="155D9879" w14:textId="77777777" w:rsidR="00C100B5" w:rsidRPr="00086C8C" w:rsidRDefault="00C100B5" w:rsidP="00001A7E">
            <w:pPr>
              <w:contextualSpacing/>
              <w:jc w:val="center"/>
            </w:pPr>
            <w:r w:rsidRPr="00086C8C">
              <w:t>1</w:t>
            </w:r>
          </w:p>
        </w:tc>
      </w:tr>
      <w:tr w:rsidR="00001A7E" w:rsidRPr="00086C8C" w14:paraId="6D252B9C" w14:textId="77777777" w:rsidTr="00001A7E">
        <w:trPr>
          <w:trHeight w:val="396"/>
        </w:trPr>
        <w:tc>
          <w:tcPr>
            <w:tcW w:w="350" w:type="pct"/>
            <w:vAlign w:val="center"/>
          </w:tcPr>
          <w:p w14:paraId="53384F40" w14:textId="77777777" w:rsidR="00C100B5" w:rsidRPr="00086C8C" w:rsidRDefault="00C100B5" w:rsidP="00001A7E">
            <w:pPr>
              <w:contextualSpacing/>
              <w:jc w:val="center"/>
            </w:pPr>
            <w:r w:rsidRPr="00086C8C">
              <w:t>3.</w:t>
            </w:r>
          </w:p>
        </w:tc>
        <w:tc>
          <w:tcPr>
            <w:tcW w:w="3710" w:type="pct"/>
            <w:gridSpan w:val="2"/>
            <w:vAlign w:val="center"/>
          </w:tcPr>
          <w:p w14:paraId="32452EE1" w14:textId="77777777" w:rsidR="00C100B5" w:rsidRPr="00086C8C" w:rsidRDefault="00C100B5" w:rsidP="00001A7E">
            <w:pPr>
              <w:contextualSpacing/>
            </w:pPr>
            <w:r w:rsidRPr="00086C8C">
              <w:t>Name three eras of computing.</w:t>
            </w:r>
          </w:p>
        </w:tc>
        <w:tc>
          <w:tcPr>
            <w:tcW w:w="349" w:type="pct"/>
            <w:vAlign w:val="bottom"/>
          </w:tcPr>
          <w:p w14:paraId="23244568" w14:textId="77777777" w:rsidR="00C100B5" w:rsidRPr="00086C8C" w:rsidRDefault="00C100B5" w:rsidP="00001A7E">
            <w:pPr>
              <w:contextualSpacing/>
              <w:jc w:val="center"/>
            </w:pPr>
            <w:r w:rsidRPr="00086C8C">
              <w:t>CO2</w:t>
            </w:r>
          </w:p>
        </w:tc>
        <w:tc>
          <w:tcPr>
            <w:tcW w:w="280" w:type="pct"/>
            <w:vAlign w:val="bottom"/>
          </w:tcPr>
          <w:p w14:paraId="41876E30" w14:textId="77777777" w:rsidR="00C100B5" w:rsidRPr="00086C8C" w:rsidRDefault="00C100B5" w:rsidP="00001A7E">
            <w:pPr>
              <w:contextualSpacing/>
              <w:jc w:val="center"/>
            </w:pPr>
            <w:r w:rsidRPr="00086C8C">
              <w:t>R</w:t>
            </w:r>
          </w:p>
        </w:tc>
        <w:tc>
          <w:tcPr>
            <w:tcW w:w="311" w:type="pct"/>
            <w:vAlign w:val="bottom"/>
          </w:tcPr>
          <w:p w14:paraId="039B0540" w14:textId="77777777" w:rsidR="00C100B5" w:rsidRPr="00086C8C" w:rsidRDefault="00C100B5" w:rsidP="00001A7E">
            <w:pPr>
              <w:contextualSpacing/>
              <w:jc w:val="center"/>
            </w:pPr>
            <w:r w:rsidRPr="00086C8C">
              <w:t>1</w:t>
            </w:r>
          </w:p>
        </w:tc>
      </w:tr>
      <w:tr w:rsidR="00001A7E" w:rsidRPr="00086C8C" w14:paraId="150CACE5" w14:textId="77777777" w:rsidTr="00001A7E">
        <w:trPr>
          <w:trHeight w:val="396"/>
        </w:trPr>
        <w:tc>
          <w:tcPr>
            <w:tcW w:w="350" w:type="pct"/>
            <w:vAlign w:val="center"/>
          </w:tcPr>
          <w:p w14:paraId="4606E4D3" w14:textId="77777777" w:rsidR="00C100B5" w:rsidRPr="00086C8C" w:rsidRDefault="00C100B5" w:rsidP="00001A7E">
            <w:pPr>
              <w:contextualSpacing/>
              <w:jc w:val="center"/>
            </w:pPr>
            <w:r w:rsidRPr="00086C8C">
              <w:t>4.</w:t>
            </w:r>
          </w:p>
        </w:tc>
        <w:tc>
          <w:tcPr>
            <w:tcW w:w="3710" w:type="pct"/>
            <w:gridSpan w:val="2"/>
            <w:vAlign w:val="center"/>
          </w:tcPr>
          <w:p w14:paraId="118554E3" w14:textId="77777777" w:rsidR="00C100B5" w:rsidRPr="00086C8C" w:rsidRDefault="00C100B5" w:rsidP="00001A7E">
            <w:pPr>
              <w:contextualSpacing/>
            </w:pPr>
            <w:r w:rsidRPr="00086C8C">
              <w:t>Write three fields that led to the development of cognitive computing.</w:t>
            </w:r>
          </w:p>
        </w:tc>
        <w:tc>
          <w:tcPr>
            <w:tcW w:w="349" w:type="pct"/>
            <w:vAlign w:val="bottom"/>
          </w:tcPr>
          <w:p w14:paraId="431640F6" w14:textId="77777777" w:rsidR="00C100B5" w:rsidRPr="00086C8C" w:rsidRDefault="00C100B5" w:rsidP="00001A7E">
            <w:pPr>
              <w:contextualSpacing/>
              <w:jc w:val="center"/>
            </w:pPr>
            <w:r w:rsidRPr="00086C8C">
              <w:t>CO4</w:t>
            </w:r>
          </w:p>
        </w:tc>
        <w:tc>
          <w:tcPr>
            <w:tcW w:w="280" w:type="pct"/>
            <w:vAlign w:val="bottom"/>
          </w:tcPr>
          <w:p w14:paraId="47C6F58F" w14:textId="77777777" w:rsidR="00C100B5" w:rsidRPr="00086C8C" w:rsidRDefault="00C100B5" w:rsidP="00001A7E">
            <w:pPr>
              <w:contextualSpacing/>
              <w:jc w:val="center"/>
            </w:pPr>
            <w:r w:rsidRPr="00086C8C">
              <w:t>A</w:t>
            </w:r>
          </w:p>
        </w:tc>
        <w:tc>
          <w:tcPr>
            <w:tcW w:w="311" w:type="pct"/>
            <w:vAlign w:val="bottom"/>
          </w:tcPr>
          <w:p w14:paraId="36C740C6" w14:textId="77777777" w:rsidR="00C100B5" w:rsidRPr="00086C8C" w:rsidRDefault="00C100B5" w:rsidP="00001A7E">
            <w:pPr>
              <w:contextualSpacing/>
              <w:jc w:val="center"/>
            </w:pPr>
            <w:r w:rsidRPr="00086C8C">
              <w:t>1</w:t>
            </w:r>
          </w:p>
        </w:tc>
      </w:tr>
      <w:tr w:rsidR="00001A7E" w:rsidRPr="00086C8C" w14:paraId="3732355B" w14:textId="77777777" w:rsidTr="00001A7E">
        <w:trPr>
          <w:trHeight w:val="396"/>
        </w:trPr>
        <w:tc>
          <w:tcPr>
            <w:tcW w:w="350" w:type="pct"/>
            <w:vAlign w:val="center"/>
          </w:tcPr>
          <w:p w14:paraId="2251932D" w14:textId="77777777" w:rsidR="00C100B5" w:rsidRPr="00086C8C" w:rsidRDefault="00C100B5" w:rsidP="00001A7E">
            <w:pPr>
              <w:contextualSpacing/>
              <w:jc w:val="center"/>
            </w:pPr>
            <w:r w:rsidRPr="00086C8C">
              <w:t>5.</w:t>
            </w:r>
          </w:p>
        </w:tc>
        <w:tc>
          <w:tcPr>
            <w:tcW w:w="3710" w:type="pct"/>
            <w:gridSpan w:val="2"/>
            <w:vAlign w:val="center"/>
          </w:tcPr>
          <w:p w14:paraId="2E87F1DA" w14:textId="77777777" w:rsidR="00C100B5" w:rsidRPr="00086C8C" w:rsidRDefault="00C100B5" w:rsidP="00001A7E">
            <w:pPr>
              <w:pStyle w:val="Default"/>
              <w:contextualSpacing/>
            </w:pPr>
            <w:r w:rsidRPr="00086C8C">
              <w:t>Name three types of machine learning.</w:t>
            </w:r>
          </w:p>
        </w:tc>
        <w:tc>
          <w:tcPr>
            <w:tcW w:w="349" w:type="pct"/>
            <w:vAlign w:val="bottom"/>
          </w:tcPr>
          <w:p w14:paraId="3055FD21" w14:textId="77777777" w:rsidR="00C100B5" w:rsidRPr="00086C8C" w:rsidRDefault="00C100B5" w:rsidP="00001A7E">
            <w:pPr>
              <w:contextualSpacing/>
              <w:jc w:val="center"/>
            </w:pPr>
            <w:r w:rsidRPr="00086C8C">
              <w:t>CO2</w:t>
            </w:r>
          </w:p>
        </w:tc>
        <w:tc>
          <w:tcPr>
            <w:tcW w:w="280" w:type="pct"/>
            <w:vAlign w:val="bottom"/>
          </w:tcPr>
          <w:p w14:paraId="6DDCB905" w14:textId="77777777" w:rsidR="00C100B5" w:rsidRPr="00086C8C" w:rsidRDefault="00C100B5" w:rsidP="00001A7E">
            <w:pPr>
              <w:contextualSpacing/>
              <w:jc w:val="center"/>
            </w:pPr>
            <w:r w:rsidRPr="00086C8C">
              <w:t>R</w:t>
            </w:r>
          </w:p>
        </w:tc>
        <w:tc>
          <w:tcPr>
            <w:tcW w:w="311" w:type="pct"/>
            <w:vAlign w:val="bottom"/>
          </w:tcPr>
          <w:p w14:paraId="47B2F372" w14:textId="77777777" w:rsidR="00C100B5" w:rsidRPr="00086C8C" w:rsidRDefault="00C100B5" w:rsidP="00001A7E">
            <w:pPr>
              <w:contextualSpacing/>
              <w:jc w:val="center"/>
            </w:pPr>
            <w:r w:rsidRPr="00086C8C">
              <w:t>1</w:t>
            </w:r>
          </w:p>
        </w:tc>
      </w:tr>
      <w:tr w:rsidR="00001A7E" w:rsidRPr="00086C8C" w14:paraId="129B22BE" w14:textId="77777777" w:rsidTr="00001A7E">
        <w:trPr>
          <w:trHeight w:val="396"/>
        </w:trPr>
        <w:tc>
          <w:tcPr>
            <w:tcW w:w="350" w:type="pct"/>
            <w:vAlign w:val="center"/>
          </w:tcPr>
          <w:p w14:paraId="1C35AED7" w14:textId="77777777" w:rsidR="00C100B5" w:rsidRPr="00086C8C" w:rsidRDefault="00C100B5" w:rsidP="00001A7E">
            <w:pPr>
              <w:contextualSpacing/>
              <w:jc w:val="center"/>
            </w:pPr>
            <w:r w:rsidRPr="00086C8C">
              <w:t>6.</w:t>
            </w:r>
          </w:p>
        </w:tc>
        <w:tc>
          <w:tcPr>
            <w:tcW w:w="3710" w:type="pct"/>
            <w:gridSpan w:val="2"/>
            <w:vAlign w:val="center"/>
          </w:tcPr>
          <w:p w14:paraId="52812C38" w14:textId="77777777" w:rsidR="00C100B5" w:rsidRPr="00086C8C" w:rsidRDefault="00C100B5" w:rsidP="00001A7E">
            <w:pPr>
              <w:contextualSpacing/>
            </w:pPr>
            <w:r w:rsidRPr="00086C8C">
              <w:t>Interpret the uses of Bayes net.</w:t>
            </w:r>
          </w:p>
        </w:tc>
        <w:tc>
          <w:tcPr>
            <w:tcW w:w="349" w:type="pct"/>
            <w:vAlign w:val="bottom"/>
          </w:tcPr>
          <w:p w14:paraId="408A5070" w14:textId="77777777" w:rsidR="00C100B5" w:rsidRPr="00086C8C" w:rsidRDefault="00C100B5" w:rsidP="00001A7E">
            <w:pPr>
              <w:contextualSpacing/>
              <w:jc w:val="center"/>
            </w:pPr>
            <w:r w:rsidRPr="00086C8C">
              <w:t>CO4</w:t>
            </w:r>
          </w:p>
        </w:tc>
        <w:tc>
          <w:tcPr>
            <w:tcW w:w="280" w:type="pct"/>
            <w:vAlign w:val="bottom"/>
          </w:tcPr>
          <w:p w14:paraId="153CA857" w14:textId="77777777" w:rsidR="00C100B5" w:rsidRPr="00086C8C" w:rsidRDefault="00C100B5" w:rsidP="00001A7E">
            <w:pPr>
              <w:contextualSpacing/>
              <w:jc w:val="center"/>
            </w:pPr>
            <w:r w:rsidRPr="00086C8C">
              <w:t>U</w:t>
            </w:r>
          </w:p>
        </w:tc>
        <w:tc>
          <w:tcPr>
            <w:tcW w:w="311" w:type="pct"/>
            <w:vAlign w:val="bottom"/>
          </w:tcPr>
          <w:p w14:paraId="5312C84D" w14:textId="77777777" w:rsidR="00C100B5" w:rsidRPr="00086C8C" w:rsidRDefault="00C100B5" w:rsidP="00001A7E">
            <w:pPr>
              <w:contextualSpacing/>
              <w:jc w:val="center"/>
            </w:pPr>
            <w:r w:rsidRPr="00086C8C">
              <w:t>1</w:t>
            </w:r>
          </w:p>
        </w:tc>
      </w:tr>
      <w:tr w:rsidR="00001A7E" w:rsidRPr="00086C8C" w14:paraId="786DDED2" w14:textId="77777777" w:rsidTr="00001A7E">
        <w:trPr>
          <w:trHeight w:val="396"/>
        </w:trPr>
        <w:tc>
          <w:tcPr>
            <w:tcW w:w="350" w:type="pct"/>
            <w:vAlign w:val="center"/>
          </w:tcPr>
          <w:p w14:paraId="649094A9" w14:textId="77777777" w:rsidR="00C100B5" w:rsidRPr="00086C8C" w:rsidRDefault="00C100B5" w:rsidP="00001A7E">
            <w:pPr>
              <w:contextualSpacing/>
              <w:jc w:val="center"/>
            </w:pPr>
            <w:r w:rsidRPr="00086C8C">
              <w:t>7.</w:t>
            </w:r>
          </w:p>
        </w:tc>
        <w:tc>
          <w:tcPr>
            <w:tcW w:w="3710" w:type="pct"/>
            <w:gridSpan w:val="2"/>
            <w:vAlign w:val="center"/>
          </w:tcPr>
          <w:p w14:paraId="19A3F5BB" w14:textId="77777777" w:rsidR="00C100B5" w:rsidRPr="00086C8C" w:rsidRDefault="00C100B5" w:rsidP="00001A7E">
            <w:pPr>
              <w:pStyle w:val="ListParagraph"/>
              <w:ind w:left="0"/>
              <w:rPr>
                <w:noProof/>
                <w:lang w:eastAsia="zh-TW"/>
              </w:rPr>
            </w:pPr>
            <w:r w:rsidRPr="00086C8C">
              <w:rPr>
                <w:noProof/>
                <w:lang w:eastAsia="zh-TW"/>
              </w:rPr>
              <w:t>Define Bayes rule.</w:t>
            </w:r>
          </w:p>
        </w:tc>
        <w:tc>
          <w:tcPr>
            <w:tcW w:w="349" w:type="pct"/>
            <w:vAlign w:val="bottom"/>
          </w:tcPr>
          <w:p w14:paraId="4216D4B6" w14:textId="77777777" w:rsidR="00C100B5" w:rsidRPr="00086C8C" w:rsidRDefault="00C100B5" w:rsidP="00001A7E">
            <w:pPr>
              <w:contextualSpacing/>
              <w:jc w:val="center"/>
            </w:pPr>
            <w:r w:rsidRPr="00086C8C">
              <w:t>CO4</w:t>
            </w:r>
          </w:p>
        </w:tc>
        <w:tc>
          <w:tcPr>
            <w:tcW w:w="280" w:type="pct"/>
            <w:vAlign w:val="bottom"/>
          </w:tcPr>
          <w:p w14:paraId="00EB126D" w14:textId="77777777" w:rsidR="00C100B5" w:rsidRPr="00086C8C" w:rsidRDefault="00C100B5" w:rsidP="00001A7E">
            <w:pPr>
              <w:contextualSpacing/>
              <w:jc w:val="center"/>
            </w:pPr>
            <w:r w:rsidRPr="00086C8C">
              <w:t>R</w:t>
            </w:r>
          </w:p>
        </w:tc>
        <w:tc>
          <w:tcPr>
            <w:tcW w:w="311" w:type="pct"/>
            <w:vAlign w:val="bottom"/>
          </w:tcPr>
          <w:p w14:paraId="552E9DF0" w14:textId="77777777" w:rsidR="00C100B5" w:rsidRPr="00086C8C" w:rsidRDefault="00C100B5" w:rsidP="00001A7E">
            <w:pPr>
              <w:contextualSpacing/>
              <w:jc w:val="center"/>
            </w:pPr>
            <w:r w:rsidRPr="00086C8C">
              <w:t>1</w:t>
            </w:r>
          </w:p>
        </w:tc>
      </w:tr>
      <w:tr w:rsidR="00001A7E" w:rsidRPr="00086C8C" w14:paraId="1A44E0DF" w14:textId="77777777" w:rsidTr="00001A7E">
        <w:trPr>
          <w:trHeight w:val="396"/>
        </w:trPr>
        <w:tc>
          <w:tcPr>
            <w:tcW w:w="350" w:type="pct"/>
            <w:vAlign w:val="center"/>
          </w:tcPr>
          <w:p w14:paraId="2A0A1367" w14:textId="77777777" w:rsidR="00C100B5" w:rsidRPr="00086C8C" w:rsidRDefault="00C100B5" w:rsidP="00001A7E">
            <w:pPr>
              <w:contextualSpacing/>
              <w:jc w:val="center"/>
            </w:pPr>
            <w:r w:rsidRPr="00086C8C">
              <w:t>8.</w:t>
            </w:r>
          </w:p>
        </w:tc>
        <w:tc>
          <w:tcPr>
            <w:tcW w:w="3710" w:type="pct"/>
            <w:gridSpan w:val="2"/>
            <w:vAlign w:val="center"/>
          </w:tcPr>
          <w:p w14:paraId="5F972CA9" w14:textId="77777777" w:rsidR="00C100B5" w:rsidRPr="00086C8C" w:rsidRDefault="00C100B5" w:rsidP="00001A7E">
            <w:pPr>
              <w:contextualSpacing/>
              <w:rPr>
                <w:b/>
                <w:bCs/>
              </w:rPr>
            </w:pPr>
            <w:r w:rsidRPr="00086C8C">
              <w:t>Infer your views on visual analytics.</w:t>
            </w:r>
          </w:p>
        </w:tc>
        <w:tc>
          <w:tcPr>
            <w:tcW w:w="349" w:type="pct"/>
            <w:vAlign w:val="bottom"/>
          </w:tcPr>
          <w:p w14:paraId="45992BDB" w14:textId="77777777" w:rsidR="00C100B5" w:rsidRPr="00086C8C" w:rsidRDefault="00C100B5" w:rsidP="00001A7E">
            <w:pPr>
              <w:contextualSpacing/>
              <w:jc w:val="center"/>
            </w:pPr>
            <w:r w:rsidRPr="00086C8C">
              <w:t>CO3</w:t>
            </w:r>
          </w:p>
        </w:tc>
        <w:tc>
          <w:tcPr>
            <w:tcW w:w="280" w:type="pct"/>
            <w:vAlign w:val="bottom"/>
          </w:tcPr>
          <w:p w14:paraId="20344FF2" w14:textId="77777777" w:rsidR="00C100B5" w:rsidRPr="00086C8C" w:rsidRDefault="00C100B5" w:rsidP="00001A7E">
            <w:pPr>
              <w:contextualSpacing/>
              <w:jc w:val="center"/>
            </w:pPr>
            <w:r w:rsidRPr="00086C8C">
              <w:t>U</w:t>
            </w:r>
          </w:p>
        </w:tc>
        <w:tc>
          <w:tcPr>
            <w:tcW w:w="311" w:type="pct"/>
            <w:vAlign w:val="bottom"/>
          </w:tcPr>
          <w:p w14:paraId="11EBB329" w14:textId="77777777" w:rsidR="00C100B5" w:rsidRPr="00086C8C" w:rsidRDefault="00C100B5" w:rsidP="00001A7E">
            <w:pPr>
              <w:contextualSpacing/>
              <w:jc w:val="center"/>
            </w:pPr>
            <w:r w:rsidRPr="00086C8C">
              <w:t>1</w:t>
            </w:r>
          </w:p>
        </w:tc>
      </w:tr>
      <w:tr w:rsidR="00001A7E" w:rsidRPr="00086C8C" w14:paraId="1006EB7C" w14:textId="77777777" w:rsidTr="00001A7E">
        <w:trPr>
          <w:trHeight w:val="396"/>
        </w:trPr>
        <w:tc>
          <w:tcPr>
            <w:tcW w:w="350" w:type="pct"/>
            <w:vAlign w:val="center"/>
          </w:tcPr>
          <w:p w14:paraId="5F738E98" w14:textId="77777777" w:rsidR="00C100B5" w:rsidRPr="00086C8C" w:rsidRDefault="00C100B5" w:rsidP="00001A7E">
            <w:pPr>
              <w:contextualSpacing/>
              <w:jc w:val="center"/>
            </w:pPr>
            <w:r w:rsidRPr="00086C8C">
              <w:t>9.</w:t>
            </w:r>
          </w:p>
        </w:tc>
        <w:tc>
          <w:tcPr>
            <w:tcW w:w="3710" w:type="pct"/>
            <w:gridSpan w:val="2"/>
            <w:vAlign w:val="center"/>
          </w:tcPr>
          <w:p w14:paraId="6F325746" w14:textId="77777777" w:rsidR="00C100B5" w:rsidRPr="00086C8C" w:rsidRDefault="00C100B5" w:rsidP="00001A7E">
            <w:pPr>
              <w:pStyle w:val="ListParagraph"/>
              <w:ind w:left="0"/>
              <w:rPr>
                <w:noProof/>
                <w:lang w:eastAsia="zh-TW"/>
              </w:rPr>
            </w:pPr>
            <w:r w:rsidRPr="00086C8C">
              <w:rPr>
                <w:noProof/>
                <w:lang w:eastAsia="zh-TW"/>
              </w:rPr>
              <w:t>Write the output for sentiment analytics.</w:t>
            </w:r>
          </w:p>
        </w:tc>
        <w:tc>
          <w:tcPr>
            <w:tcW w:w="349" w:type="pct"/>
            <w:vAlign w:val="bottom"/>
          </w:tcPr>
          <w:p w14:paraId="794B1482" w14:textId="77777777" w:rsidR="00C100B5" w:rsidRPr="00086C8C" w:rsidRDefault="00C100B5" w:rsidP="00001A7E">
            <w:pPr>
              <w:contextualSpacing/>
              <w:jc w:val="center"/>
            </w:pPr>
            <w:r w:rsidRPr="00086C8C">
              <w:t>CO3</w:t>
            </w:r>
          </w:p>
        </w:tc>
        <w:tc>
          <w:tcPr>
            <w:tcW w:w="280" w:type="pct"/>
            <w:vAlign w:val="bottom"/>
          </w:tcPr>
          <w:p w14:paraId="505EB7A3" w14:textId="77777777" w:rsidR="00C100B5" w:rsidRPr="00086C8C" w:rsidRDefault="00C100B5" w:rsidP="00001A7E">
            <w:pPr>
              <w:contextualSpacing/>
              <w:jc w:val="center"/>
            </w:pPr>
            <w:r w:rsidRPr="00086C8C">
              <w:t>A</w:t>
            </w:r>
          </w:p>
        </w:tc>
        <w:tc>
          <w:tcPr>
            <w:tcW w:w="311" w:type="pct"/>
            <w:vAlign w:val="bottom"/>
          </w:tcPr>
          <w:p w14:paraId="5CB7BE28" w14:textId="77777777" w:rsidR="00C100B5" w:rsidRPr="00086C8C" w:rsidRDefault="00C100B5" w:rsidP="00001A7E">
            <w:pPr>
              <w:contextualSpacing/>
              <w:jc w:val="center"/>
            </w:pPr>
            <w:r w:rsidRPr="00086C8C">
              <w:t>1</w:t>
            </w:r>
          </w:p>
        </w:tc>
      </w:tr>
      <w:tr w:rsidR="00001A7E" w:rsidRPr="00086C8C" w14:paraId="2FB65605" w14:textId="77777777" w:rsidTr="00001A7E">
        <w:trPr>
          <w:trHeight w:val="396"/>
        </w:trPr>
        <w:tc>
          <w:tcPr>
            <w:tcW w:w="350" w:type="pct"/>
            <w:vAlign w:val="center"/>
          </w:tcPr>
          <w:p w14:paraId="7484BD8C" w14:textId="77777777" w:rsidR="00C100B5" w:rsidRPr="00086C8C" w:rsidRDefault="00C100B5" w:rsidP="00001A7E">
            <w:pPr>
              <w:contextualSpacing/>
              <w:jc w:val="center"/>
            </w:pPr>
            <w:r w:rsidRPr="00086C8C">
              <w:t>10.</w:t>
            </w:r>
          </w:p>
        </w:tc>
        <w:tc>
          <w:tcPr>
            <w:tcW w:w="3710" w:type="pct"/>
            <w:gridSpan w:val="2"/>
            <w:vAlign w:val="center"/>
          </w:tcPr>
          <w:p w14:paraId="2368AB55" w14:textId="77777777" w:rsidR="00C100B5" w:rsidRPr="00086C8C" w:rsidRDefault="00C100B5" w:rsidP="00001A7E">
            <w:pPr>
              <w:contextualSpacing/>
            </w:pPr>
            <w:r w:rsidRPr="00086C8C">
              <w:t>State computer vision.</w:t>
            </w:r>
          </w:p>
        </w:tc>
        <w:tc>
          <w:tcPr>
            <w:tcW w:w="349" w:type="pct"/>
            <w:vAlign w:val="bottom"/>
          </w:tcPr>
          <w:p w14:paraId="01819EF2" w14:textId="77777777" w:rsidR="00C100B5" w:rsidRPr="00086C8C" w:rsidRDefault="00C100B5" w:rsidP="00001A7E">
            <w:pPr>
              <w:contextualSpacing/>
              <w:jc w:val="center"/>
            </w:pPr>
            <w:r w:rsidRPr="00086C8C">
              <w:t>CO3</w:t>
            </w:r>
          </w:p>
        </w:tc>
        <w:tc>
          <w:tcPr>
            <w:tcW w:w="280" w:type="pct"/>
            <w:vAlign w:val="bottom"/>
          </w:tcPr>
          <w:p w14:paraId="64BB4CD4" w14:textId="77777777" w:rsidR="00C100B5" w:rsidRPr="00086C8C" w:rsidRDefault="00C100B5" w:rsidP="00001A7E">
            <w:pPr>
              <w:contextualSpacing/>
              <w:jc w:val="center"/>
            </w:pPr>
            <w:r w:rsidRPr="00086C8C">
              <w:t>R</w:t>
            </w:r>
          </w:p>
        </w:tc>
        <w:tc>
          <w:tcPr>
            <w:tcW w:w="311" w:type="pct"/>
            <w:vAlign w:val="bottom"/>
          </w:tcPr>
          <w:p w14:paraId="007F5396" w14:textId="77777777" w:rsidR="00C100B5" w:rsidRPr="00086C8C" w:rsidRDefault="00C100B5" w:rsidP="00001A7E">
            <w:pPr>
              <w:contextualSpacing/>
              <w:jc w:val="center"/>
            </w:pPr>
            <w:r w:rsidRPr="00086C8C">
              <w:t>1</w:t>
            </w:r>
          </w:p>
        </w:tc>
      </w:tr>
      <w:tr w:rsidR="00C100B5" w:rsidRPr="00086C8C" w14:paraId="0F6C4370" w14:textId="77777777" w:rsidTr="00001A7E">
        <w:trPr>
          <w:trHeight w:val="551"/>
        </w:trPr>
        <w:tc>
          <w:tcPr>
            <w:tcW w:w="5000" w:type="pct"/>
            <w:gridSpan w:val="6"/>
            <w:vAlign w:val="center"/>
          </w:tcPr>
          <w:p w14:paraId="010EBDF6" w14:textId="77777777" w:rsidR="00C100B5" w:rsidRPr="00086C8C" w:rsidRDefault="00C100B5" w:rsidP="00001A7E">
            <w:pPr>
              <w:contextualSpacing/>
              <w:jc w:val="center"/>
              <w:rPr>
                <w:b/>
                <w:u w:val="single"/>
              </w:rPr>
            </w:pPr>
            <w:r w:rsidRPr="00086C8C">
              <w:rPr>
                <w:b/>
                <w:u w:val="single"/>
              </w:rPr>
              <w:t>PART – B (6 X 3 = 18 MARKS)</w:t>
            </w:r>
          </w:p>
          <w:p w14:paraId="2D9A3191" w14:textId="77777777" w:rsidR="00C100B5" w:rsidRPr="00086C8C" w:rsidRDefault="00C100B5" w:rsidP="00001A7E">
            <w:pPr>
              <w:contextualSpacing/>
              <w:jc w:val="center"/>
              <w:rPr>
                <w:b/>
                <w:u w:val="single"/>
              </w:rPr>
            </w:pPr>
            <w:r w:rsidRPr="00086C8C">
              <w:rPr>
                <w:b/>
              </w:rPr>
              <w:t>(Answer all the questions)</w:t>
            </w:r>
          </w:p>
        </w:tc>
      </w:tr>
      <w:tr w:rsidR="00001A7E" w:rsidRPr="00086C8C" w14:paraId="767D8E42" w14:textId="77777777" w:rsidTr="00001A7E">
        <w:trPr>
          <w:trHeight w:val="436"/>
        </w:trPr>
        <w:tc>
          <w:tcPr>
            <w:tcW w:w="350" w:type="pct"/>
            <w:vAlign w:val="center"/>
          </w:tcPr>
          <w:p w14:paraId="4763C60D" w14:textId="77777777" w:rsidR="00C100B5" w:rsidRPr="00086C8C" w:rsidRDefault="00C100B5" w:rsidP="00001A7E">
            <w:pPr>
              <w:pStyle w:val="NoSpacing"/>
              <w:contextualSpacing/>
            </w:pPr>
            <w:r w:rsidRPr="00086C8C">
              <w:t>11.</w:t>
            </w:r>
          </w:p>
        </w:tc>
        <w:tc>
          <w:tcPr>
            <w:tcW w:w="3710" w:type="pct"/>
            <w:gridSpan w:val="2"/>
            <w:vAlign w:val="center"/>
          </w:tcPr>
          <w:p w14:paraId="59B1BA8F" w14:textId="77777777" w:rsidR="00C100B5" w:rsidRPr="00086C8C" w:rsidRDefault="00C100B5" w:rsidP="00001A7E">
            <w:pPr>
              <w:pStyle w:val="NoSpacing"/>
              <w:contextualSpacing/>
            </w:pPr>
            <w:r w:rsidRPr="00086C8C">
              <w:t>List two systems of judgment and choice.</w:t>
            </w:r>
          </w:p>
        </w:tc>
        <w:tc>
          <w:tcPr>
            <w:tcW w:w="349" w:type="pct"/>
          </w:tcPr>
          <w:p w14:paraId="124EF7FD" w14:textId="77777777" w:rsidR="00C100B5" w:rsidRPr="00086C8C" w:rsidRDefault="00C100B5" w:rsidP="00001A7E">
            <w:pPr>
              <w:pStyle w:val="NoSpacing"/>
              <w:contextualSpacing/>
              <w:jc w:val="center"/>
            </w:pPr>
            <w:r w:rsidRPr="00086C8C">
              <w:t>CO1</w:t>
            </w:r>
          </w:p>
        </w:tc>
        <w:tc>
          <w:tcPr>
            <w:tcW w:w="280" w:type="pct"/>
          </w:tcPr>
          <w:p w14:paraId="7A8C57EF" w14:textId="77777777" w:rsidR="00C100B5" w:rsidRPr="00086C8C" w:rsidRDefault="00C100B5" w:rsidP="00001A7E">
            <w:pPr>
              <w:pStyle w:val="NoSpacing"/>
              <w:contextualSpacing/>
              <w:jc w:val="center"/>
            </w:pPr>
            <w:r w:rsidRPr="00086C8C">
              <w:t>R</w:t>
            </w:r>
          </w:p>
        </w:tc>
        <w:tc>
          <w:tcPr>
            <w:tcW w:w="311" w:type="pct"/>
          </w:tcPr>
          <w:p w14:paraId="75166069" w14:textId="77777777" w:rsidR="00C100B5" w:rsidRPr="00086C8C" w:rsidRDefault="00C100B5" w:rsidP="00001A7E">
            <w:pPr>
              <w:pStyle w:val="NoSpacing"/>
              <w:contextualSpacing/>
              <w:jc w:val="center"/>
            </w:pPr>
            <w:r w:rsidRPr="00086C8C">
              <w:t>3</w:t>
            </w:r>
          </w:p>
        </w:tc>
      </w:tr>
      <w:tr w:rsidR="00001A7E" w:rsidRPr="00086C8C" w14:paraId="62991278" w14:textId="77777777" w:rsidTr="00001A7E">
        <w:trPr>
          <w:trHeight w:val="436"/>
        </w:trPr>
        <w:tc>
          <w:tcPr>
            <w:tcW w:w="350" w:type="pct"/>
            <w:vAlign w:val="center"/>
          </w:tcPr>
          <w:p w14:paraId="49C76C64" w14:textId="77777777" w:rsidR="00C100B5" w:rsidRPr="00086C8C" w:rsidRDefault="00C100B5" w:rsidP="00001A7E">
            <w:pPr>
              <w:pStyle w:val="NoSpacing"/>
              <w:contextualSpacing/>
            </w:pPr>
            <w:r w:rsidRPr="00086C8C">
              <w:t>12.</w:t>
            </w:r>
          </w:p>
        </w:tc>
        <w:tc>
          <w:tcPr>
            <w:tcW w:w="3710" w:type="pct"/>
            <w:gridSpan w:val="2"/>
            <w:vAlign w:val="center"/>
          </w:tcPr>
          <w:p w14:paraId="02962042" w14:textId="77777777" w:rsidR="00C100B5" w:rsidRPr="00086C8C" w:rsidRDefault="00C100B5" w:rsidP="00001A7E">
            <w:pPr>
              <w:pStyle w:val="NoSpacing"/>
              <w:contextualSpacing/>
            </w:pPr>
            <w:r w:rsidRPr="00086C8C">
              <w:t>Discuss a few applications of visual analytics.</w:t>
            </w:r>
          </w:p>
        </w:tc>
        <w:tc>
          <w:tcPr>
            <w:tcW w:w="349" w:type="pct"/>
          </w:tcPr>
          <w:p w14:paraId="546034FB" w14:textId="77777777" w:rsidR="00C100B5" w:rsidRPr="00086C8C" w:rsidRDefault="00C100B5" w:rsidP="00001A7E">
            <w:pPr>
              <w:pStyle w:val="NoSpacing"/>
              <w:contextualSpacing/>
              <w:jc w:val="center"/>
            </w:pPr>
            <w:r w:rsidRPr="00086C8C">
              <w:t>CO3</w:t>
            </w:r>
          </w:p>
        </w:tc>
        <w:tc>
          <w:tcPr>
            <w:tcW w:w="280" w:type="pct"/>
          </w:tcPr>
          <w:p w14:paraId="09DD5316" w14:textId="77777777" w:rsidR="00C100B5" w:rsidRPr="00086C8C" w:rsidRDefault="00C100B5" w:rsidP="00001A7E">
            <w:pPr>
              <w:pStyle w:val="NoSpacing"/>
              <w:contextualSpacing/>
              <w:jc w:val="center"/>
            </w:pPr>
            <w:r w:rsidRPr="00086C8C">
              <w:t>U</w:t>
            </w:r>
          </w:p>
        </w:tc>
        <w:tc>
          <w:tcPr>
            <w:tcW w:w="311" w:type="pct"/>
          </w:tcPr>
          <w:p w14:paraId="0AC92B91" w14:textId="77777777" w:rsidR="00C100B5" w:rsidRPr="00086C8C" w:rsidRDefault="00C100B5" w:rsidP="00001A7E">
            <w:pPr>
              <w:pStyle w:val="NoSpacing"/>
              <w:contextualSpacing/>
              <w:jc w:val="center"/>
            </w:pPr>
            <w:r w:rsidRPr="00086C8C">
              <w:t>3</w:t>
            </w:r>
          </w:p>
        </w:tc>
      </w:tr>
      <w:tr w:rsidR="00001A7E" w:rsidRPr="00086C8C" w14:paraId="33794C06" w14:textId="77777777" w:rsidTr="00001A7E">
        <w:trPr>
          <w:trHeight w:val="436"/>
        </w:trPr>
        <w:tc>
          <w:tcPr>
            <w:tcW w:w="350" w:type="pct"/>
            <w:vAlign w:val="center"/>
          </w:tcPr>
          <w:p w14:paraId="256679A9" w14:textId="77777777" w:rsidR="00C100B5" w:rsidRPr="00086C8C" w:rsidRDefault="00C100B5" w:rsidP="00001A7E">
            <w:pPr>
              <w:pStyle w:val="NoSpacing"/>
              <w:contextualSpacing/>
            </w:pPr>
            <w:r w:rsidRPr="00086C8C">
              <w:t>13.</w:t>
            </w:r>
          </w:p>
        </w:tc>
        <w:tc>
          <w:tcPr>
            <w:tcW w:w="3710" w:type="pct"/>
            <w:gridSpan w:val="2"/>
            <w:vAlign w:val="center"/>
          </w:tcPr>
          <w:p w14:paraId="675609BB" w14:textId="77777777" w:rsidR="00C100B5" w:rsidRPr="00086C8C" w:rsidRDefault="00C100B5" w:rsidP="00001A7E">
            <w:pPr>
              <w:pStyle w:val="NoSpacing"/>
              <w:contextualSpacing/>
            </w:pPr>
            <w:r w:rsidRPr="00086C8C">
              <w:t>Describe the two disadvantages of Bayes net.</w:t>
            </w:r>
          </w:p>
        </w:tc>
        <w:tc>
          <w:tcPr>
            <w:tcW w:w="349" w:type="pct"/>
          </w:tcPr>
          <w:p w14:paraId="6AC033C2" w14:textId="77777777" w:rsidR="00C100B5" w:rsidRPr="00086C8C" w:rsidRDefault="00C100B5" w:rsidP="00001A7E">
            <w:pPr>
              <w:pStyle w:val="NoSpacing"/>
              <w:contextualSpacing/>
              <w:jc w:val="center"/>
            </w:pPr>
            <w:r w:rsidRPr="00086C8C">
              <w:t>CO3</w:t>
            </w:r>
          </w:p>
        </w:tc>
        <w:tc>
          <w:tcPr>
            <w:tcW w:w="280" w:type="pct"/>
          </w:tcPr>
          <w:p w14:paraId="6A8E77BC" w14:textId="77777777" w:rsidR="00C100B5" w:rsidRPr="00086C8C" w:rsidRDefault="00C100B5" w:rsidP="00001A7E">
            <w:pPr>
              <w:pStyle w:val="NoSpacing"/>
              <w:contextualSpacing/>
              <w:jc w:val="center"/>
            </w:pPr>
            <w:r w:rsidRPr="00086C8C">
              <w:t>U</w:t>
            </w:r>
          </w:p>
        </w:tc>
        <w:tc>
          <w:tcPr>
            <w:tcW w:w="311" w:type="pct"/>
          </w:tcPr>
          <w:p w14:paraId="76945477" w14:textId="77777777" w:rsidR="00C100B5" w:rsidRPr="00086C8C" w:rsidRDefault="00C100B5" w:rsidP="00001A7E">
            <w:pPr>
              <w:pStyle w:val="NoSpacing"/>
              <w:contextualSpacing/>
              <w:jc w:val="center"/>
            </w:pPr>
            <w:r w:rsidRPr="00086C8C">
              <w:t>3</w:t>
            </w:r>
          </w:p>
        </w:tc>
      </w:tr>
      <w:tr w:rsidR="00001A7E" w:rsidRPr="00086C8C" w14:paraId="267F9871" w14:textId="77777777" w:rsidTr="00001A7E">
        <w:trPr>
          <w:trHeight w:val="436"/>
        </w:trPr>
        <w:tc>
          <w:tcPr>
            <w:tcW w:w="350" w:type="pct"/>
            <w:vAlign w:val="center"/>
          </w:tcPr>
          <w:p w14:paraId="4F664025" w14:textId="77777777" w:rsidR="00C100B5" w:rsidRPr="00086C8C" w:rsidRDefault="00C100B5" w:rsidP="00001A7E">
            <w:pPr>
              <w:pStyle w:val="NoSpacing"/>
              <w:contextualSpacing/>
            </w:pPr>
            <w:r w:rsidRPr="00086C8C">
              <w:t>14.</w:t>
            </w:r>
          </w:p>
        </w:tc>
        <w:tc>
          <w:tcPr>
            <w:tcW w:w="3710" w:type="pct"/>
            <w:gridSpan w:val="2"/>
            <w:vAlign w:val="center"/>
          </w:tcPr>
          <w:p w14:paraId="20B7AD9A" w14:textId="77777777" w:rsidR="00C100B5" w:rsidRPr="00086C8C" w:rsidRDefault="00C100B5" w:rsidP="00001A7E">
            <w:pPr>
              <w:pStyle w:val="NoSpacing"/>
              <w:contextualSpacing/>
            </w:pPr>
            <w:r w:rsidRPr="00086C8C">
              <w:t>Define taxonomy with an example.</w:t>
            </w:r>
          </w:p>
        </w:tc>
        <w:tc>
          <w:tcPr>
            <w:tcW w:w="349" w:type="pct"/>
          </w:tcPr>
          <w:p w14:paraId="418B9E79" w14:textId="77777777" w:rsidR="00C100B5" w:rsidRPr="00086C8C" w:rsidRDefault="00C100B5" w:rsidP="00001A7E">
            <w:pPr>
              <w:pStyle w:val="NoSpacing"/>
              <w:contextualSpacing/>
              <w:jc w:val="center"/>
            </w:pPr>
            <w:r w:rsidRPr="00086C8C">
              <w:t>CO3</w:t>
            </w:r>
          </w:p>
        </w:tc>
        <w:tc>
          <w:tcPr>
            <w:tcW w:w="280" w:type="pct"/>
          </w:tcPr>
          <w:p w14:paraId="244B6445" w14:textId="77777777" w:rsidR="00C100B5" w:rsidRPr="00086C8C" w:rsidRDefault="00C100B5" w:rsidP="00001A7E">
            <w:pPr>
              <w:pStyle w:val="NoSpacing"/>
              <w:contextualSpacing/>
              <w:jc w:val="center"/>
            </w:pPr>
            <w:r w:rsidRPr="00086C8C">
              <w:t>R</w:t>
            </w:r>
          </w:p>
        </w:tc>
        <w:tc>
          <w:tcPr>
            <w:tcW w:w="311" w:type="pct"/>
          </w:tcPr>
          <w:p w14:paraId="7B527C83" w14:textId="77777777" w:rsidR="00C100B5" w:rsidRPr="00086C8C" w:rsidRDefault="00C100B5" w:rsidP="00001A7E">
            <w:pPr>
              <w:pStyle w:val="NoSpacing"/>
              <w:contextualSpacing/>
              <w:jc w:val="center"/>
            </w:pPr>
            <w:r w:rsidRPr="00086C8C">
              <w:t>3</w:t>
            </w:r>
          </w:p>
        </w:tc>
      </w:tr>
      <w:tr w:rsidR="00001A7E" w:rsidRPr="00086C8C" w14:paraId="44A98ADD" w14:textId="77777777" w:rsidTr="00001A7E">
        <w:trPr>
          <w:trHeight w:val="436"/>
        </w:trPr>
        <w:tc>
          <w:tcPr>
            <w:tcW w:w="350" w:type="pct"/>
            <w:vAlign w:val="center"/>
          </w:tcPr>
          <w:p w14:paraId="0807DB6E" w14:textId="77777777" w:rsidR="00C100B5" w:rsidRPr="00086C8C" w:rsidRDefault="00C100B5" w:rsidP="00001A7E">
            <w:pPr>
              <w:pStyle w:val="NoSpacing"/>
              <w:contextualSpacing/>
            </w:pPr>
            <w:r w:rsidRPr="00086C8C">
              <w:t>15.</w:t>
            </w:r>
          </w:p>
        </w:tc>
        <w:tc>
          <w:tcPr>
            <w:tcW w:w="3710" w:type="pct"/>
            <w:gridSpan w:val="2"/>
            <w:vAlign w:val="center"/>
          </w:tcPr>
          <w:p w14:paraId="3079BD2A" w14:textId="77777777" w:rsidR="00C100B5" w:rsidRPr="00086C8C" w:rsidRDefault="00C100B5" w:rsidP="00001A7E">
            <w:pPr>
              <w:pStyle w:val="NoSpacing"/>
              <w:contextualSpacing/>
            </w:pPr>
            <w:r w:rsidRPr="00086C8C">
              <w:t>Explain two syntaxes in Lexical analysis.</w:t>
            </w:r>
          </w:p>
        </w:tc>
        <w:tc>
          <w:tcPr>
            <w:tcW w:w="349" w:type="pct"/>
          </w:tcPr>
          <w:p w14:paraId="495AC28F" w14:textId="77777777" w:rsidR="00C100B5" w:rsidRPr="00086C8C" w:rsidRDefault="00C100B5" w:rsidP="00001A7E">
            <w:pPr>
              <w:pStyle w:val="NoSpacing"/>
              <w:contextualSpacing/>
              <w:jc w:val="center"/>
            </w:pPr>
            <w:r w:rsidRPr="00086C8C">
              <w:t>CO6</w:t>
            </w:r>
          </w:p>
        </w:tc>
        <w:tc>
          <w:tcPr>
            <w:tcW w:w="280" w:type="pct"/>
          </w:tcPr>
          <w:p w14:paraId="39E6BAAC" w14:textId="77777777" w:rsidR="00C100B5" w:rsidRPr="00086C8C" w:rsidRDefault="00C100B5" w:rsidP="00001A7E">
            <w:pPr>
              <w:pStyle w:val="NoSpacing"/>
              <w:contextualSpacing/>
              <w:jc w:val="center"/>
            </w:pPr>
            <w:r w:rsidRPr="00086C8C">
              <w:t>A</w:t>
            </w:r>
          </w:p>
        </w:tc>
        <w:tc>
          <w:tcPr>
            <w:tcW w:w="311" w:type="pct"/>
          </w:tcPr>
          <w:p w14:paraId="63942057" w14:textId="77777777" w:rsidR="00C100B5" w:rsidRPr="00086C8C" w:rsidRDefault="00C100B5" w:rsidP="00001A7E">
            <w:pPr>
              <w:pStyle w:val="NoSpacing"/>
              <w:contextualSpacing/>
              <w:jc w:val="center"/>
            </w:pPr>
            <w:r w:rsidRPr="00086C8C">
              <w:t>3</w:t>
            </w:r>
          </w:p>
        </w:tc>
      </w:tr>
      <w:tr w:rsidR="00001A7E" w:rsidRPr="00086C8C" w14:paraId="566DCDAB" w14:textId="77777777" w:rsidTr="00001A7E">
        <w:trPr>
          <w:trHeight w:val="437"/>
        </w:trPr>
        <w:tc>
          <w:tcPr>
            <w:tcW w:w="350" w:type="pct"/>
            <w:vAlign w:val="center"/>
          </w:tcPr>
          <w:p w14:paraId="37411149" w14:textId="77777777" w:rsidR="00C100B5" w:rsidRPr="00086C8C" w:rsidRDefault="00C100B5" w:rsidP="00001A7E">
            <w:pPr>
              <w:pStyle w:val="NoSpacing"/>
              <w:contextualSpacing/>
            </w:pPr>
            <w:r w:rsidRPr="00086C8C">
              <w:t>16.</w:t>
            </w:r>
          </w:p>
        </w:tc>
        <w:tc>
          <w:tcPr>
            <w:tcW w:w="3710" w:type="pct"/>
            <w:gridSpan w:val="2"/>
            <w:vAlign w:val="center"/>
          </w:tcPr>
          <w:p w14:paraId="5640DE8E" w14:textId="77777777" w:rsidR="00C100B5" w:rsidRPr="00086C8C" w:rsidRDefault="00C100B5" w:rsidP="00001A7E">
            <w:pPr>
              <w:pStyle w:val="NoSpacing"/>
              <w:contextualSpacing/>
            </w:pPr>
            <w:r w:rsidRPr="00086C8C">
              <w:t>Infer Semantic Web its two categories.</w:t>
            </w:r>
          </w:p>
        </w:tc>
        <w:tc>
          <w:tcPr>
            <w:tcW w:w="349" w:type="pct"/>
          </w:tcPr>
          <w:p w14:paraId="11A6E0E7" w14:textId="77777777" w:rsidR="00C100B5" w:rsidRPr="00086C8C" w:rsidRDefault="00C100B5" w:rsidP="00001A7E">
            <w:pPr>
              <w:pStyle w:val="NoSpacing"/>
              <w:contextualSpacing/>
              <w:jc w:val="center"/>
            </w:pPr>
            <w:r w:rsidRPr="00086C8C">
              <w:t>CO3</w:t>
            </w:r>
          </w:p>
        </w:tc>
        <w:tc>
          <w:tcPr>
            <w:tcW w:w="280" w:type="pct"/>
          </w:tcPr>
          <w:p w14:paraId="4A0EC64C" w14:textId="77777777" w:rsidR="00C100B5" w:rsidRPr="00086C8C" w:rsidRDefault="00C100B5" w:rsidP="00001A7E">
            <w:pPr>
              <w:pStyle w:val="NoSpacing"/>
              <w:contextualSpacing/>
              <w:jc w:val="center"/>
            </w:pPr>
            <w:r w:rsidRPr="00086C8C">
              <w:t>U</w:t>
            </w:r>
          </w:p>
        </w:tc>
        <w:tc>
          <w:tcPr>
            <w:tcW w:w="311" w:type="pct"/>
          </w:tcPr>
          <w:p w14:paraId="33DA3D48" w14:textId="77777777" w:rsidR="00C100B5" w:rsidRPr="00086C8C" w:rsidRDefault="00C100B5" w:rsidP="00001A7E">
            <w:pPr>
              <w:pStyle w:val="NoSpacing"/>
              <w:contextualSpacing/>
              <w:jc w:val="center"/>
            </w:pPr>
            <w:r w:rsidRPr="00086C8C">
              <w:t>3</w:t>
            </w:r>
          </w:p>
        </w:tc>
      </w:tr>
      <w:tr w:rsidR="00C100B5" w:rsidRPr="00086C8C" w14:paraId="56554668" w14:textId="77777777" w:rsidTr="00001A7E">
        <w:trPr>
          <w:trHeight w:val="551"/>
        </w:trPr>
        <w:tc>
          <w:tcPr>
            <w:tcW w:w="5000" w:type="pct"/>
            <w:gridSpan w:val="6"/>
          </w:tcPr>
          <w:p w14:paraId="4D780325" w14:textId="77777777" w:rsidR="00C100B5" w:rsidRPr="00086C8C" w:rsidRDefault="00C100B5" w:rsidP="00001A7E">
            <w:pPr>
              <w:contextualSpacing/>
              <w:jc w:val="center"/>
              <w:rPr>
                <w:b/>
                <w:u w:val="single"/>
              </w:rPr>
            </w:pPr>
            <w:r w:rsidRPr="00086C8C">
              <w:rPr>
                <w:b/>
                <w:u w:val="single"/>
              </w:rPr>
              <w:t>PART – C (6 X 12 = 72 MARKS)</w:t>
            </w:r>
          </w:p>
          <w:p w14:paraId="101D7D1C" w14:textId="77777777" w:rsidR="00C100B5" w:rsidRPr="00086C8C" w:rsidRDefault="00C100B5" w:rsidP="00001A7E">
            <w:pPr>
              <w:contextualSpacing/>
              <w:jc w:val="center"/>
              <w:rPr>
                <w:b/>
              </w:rPr>
            </w:pPr>
            <w:r w:rsidRPr="00086C8C">
              <w:rPr>
                <w:b/>
              </w:rPr>
              <w:t>(Answer any five Questions from Q.No. 17 to 23, Q.No. 24 is Compulsory)</w:t>
            </w:r>
          </w:p>
        </w:tc>
      </w:tr>
      <w:tr w:rsidR="00001A7E" w:rsidRPr="00086C8C" w14:paraId="6A788D8E" w14:textId="77777777" w:rsidTr="00001A7E">
        <w:trPr>
          <w:trHeight w:val="396"/>
        </w:trPr>
        <w:tc>
          <w:tcPr>
            <w:tcW w:w="350" w:type="pct"/>
          </w:tcPr>
          <w:p w14:paraId="207AD634" w14:textId="77777777" w:rsidR="00C100B5" w:rsidRPr="00086C8C" w:rsidRDefault="00C100B5" w:rsidP="00001A7E">
            <w:pPr>
              <w:contextualSpacing/>
              <w:jc w:val="center"/>
            </w:pPr>
            <w:r w:rsidRPr="00086C8C">
              <w:t>17.</w:t>
            </w:r>
          </w:p>
        </w:tc>
        <w:tc>
          <w:tcPr>
            <w:tcW w:w="378" w:type="pct"/>
          </w:tcPr>
          <w:p w14:paraId="23785B3D" w14:textId="77777777" w:rsidR="00C100B5" w:rsidRPr="00086C8C" w:rsidRDefault="00C100B5" w:rsidP="00001A7E">
            <w:pPr>
              <w:contextualSpacing/>
              <w:jc w:val="center"/>
            </w:pPr>
          </w:p>
        </w:tc>
        <w:tc>
          <w:tcPr>
            <w:tcW w:w="3332" w:type="pct"/>
          </w:tcPr>
          <w:p w14:paraId="5B50FE89" w14:textId="77777777" w:rsidR="00C100B5" w:rsidRPr="00086C8C" w:rsidRDefault="00C100B5" w:rsidP="00001A7E">
            <w:pPr>
              <w:contextualSpacing/>
              <w:jc w:val="both"/>
            </w:pPr>
            <w:r w:rsidRPr="00086C8C">
              <w:t>Describe two systems of judgment and choice with their advantages and disadvantages.</w:t>
            </w:r>
          </w:p>
        </w:tc>
        <w:tc>
          <w:tcPr>
            <w:tcW w:w="349" w:type="pct"/>
          </w:tcPr>
          <w:p w14:paraId="4D41C3A2" w14:textId="77777777" w:rsidR="00C100B5" w:rsidRPr="00086C8C" w:rsidRDefault="00C100B5" w:rsidP="00001A7E">
            <w:pPr>
              <w:contextualSpacing/>
              <w:jc w:val="center"/>
            </w:pPr>
            <w:r w:rsidRPr="00086C8C">
              <w:t>CO1</w:t>
            </w:r>
          </w:p>
        </w:tc>
        <w:tc>
          <w:tcPr>
            <w:tcW w:w="280" w:type="pct"/>
          </w:tcPr>
          <w:p w14:paraId="6EFAECF9" w14:textId="77777777" w:rsidR="00C100B5" w:rsidRPr="00086C8C" w:rsidRDefault="00C100B5" w:rsidP="00001A7E">
            <w:pPr>
              <w:contextualSpacing/>
              <w:jc w:val="center"/>
            </w:pPr>
            <w:r w:rsidRPr="00086C8C">
              <w:t>R</w:t>
            </w:r>
          </w:p>
        </w:tc>
        <w:tc>
          <w:tcPr>
            <w:tcW w:w="311" w:type="pct"/>
          </w:tcPr>
          <w:p w14:paraId="2B620578" w14:textId="77777777" w:rsidR="00C100B5" w:rsidRPr="00086C8C" w:rsidRDefault="00C100B5" w:rsidP="00001A7E">
            <w:pPr>
              <w:contextualSpacing/>
              <w:jc w:val="center"/>
            </w:pPr>
            <w:r w:rsidRPr="00086C8C">
              <w:t>12</w:t>
            </w:r>
          </w:p>
        </w:tc>
      </w:tr>
      <w:tr w:rsidR="00001A7E" w:rsidRPr="00086C8C" w14:paraId="776392DB" w14:textId="77777777" w:rsidTr="00001A7E">
        <w:trPr>
          <w:trHeight w:val="396"/>
        </w:trPr>
        <w:tc>
          <w:tcPr>
            <w:tcW w:w="350" w:type="pct"/>
          </w:tcPr>
          <w:p w14:paraId="2DDB6CEF" w14:textId="77777777" w:rsidR="00C100B5" w:rsidRPr="00086C8C" w:rsidRDefault="00C100B5" w:rsidP="00001A7E">
            <w:pPr>
              <w:contextualSpacing/>
              <w:jc w:val="center"/>
            </w:pPr>
            <w:r w:rsidRPr="00086C8C">
              <w:t>18.</w:t>
            </w:r>
          </w:p>
        </w:tc>
        <w:tc>
          <w:tcPr>
            <w:tcW w:w="378" w:type="pct"/>
          </w:tcPr>
          <w:p w14:paraId="55EED953" w14:textId="77777777" w:rsidR="00C100B5" w:rsidRPr="00086C8C" w:rsidRDefault="00C100B5" w:rsidP="00001A7E">
            <w:pPr>
              <w:contextualSpacing/>
              <w:jc w:val="center"/>
            </w:pPr>
          </w:p>
        </w:tc>
        <w:tc>
          <w:tcPr>
            <w:tcW w:w="3332" w:type="pct"/>
          </w:tcPr>
          <w:p w14:paraId="47143073" w14:textId="77777777" w:rsidR="00C100B5" w:rsidRPr="00086C8C" w:rsidRDefault="00C100B5" w:rsidP="00001A7E">
            <w:pPr>
              <w:contextualSpacing/>
              <w:jc w:val="both"/>
            </w:pPr>
            <w:r w:rsidRPr="00086C8C">
              <w:t>Discuss the various perspectives put forth by computer scientists regarding the advancement of cognitive computing.</w:t>
            </w:r>
          </w:p>
        </w:tc>
        <w:tc>
          <w:tcPr>
            <w:tcW w:w="349" w:type="pct"/>
          </w:tcPr>
          <w:p w14:paraId="6C9389CF" w14:textId="77777777" w:rsidR="00C100B5" w:rsidRPr="00086C8C" w:rsidRDefault="00C100B5" w:rsidP="00001A7E">
            <w:pPr>
              <w:contextualSpacing/>
              <w:jc w:val="center"/>
            </w:pPr>
            <w:r w:rsidRPr="00086C8C">
              <w:t>CO1</w:t>
            </w:r>
          </w:p>
        </w:tc>
        <w:tc>
          <w:tcPr>
            <w:tcW w:w="280" w:type="pct"/>
          </w:tcPr>
          <w:p w14:paraId="731AC8D3" w14:textId="77777777" w:rsidR="00C100B5" w:rsidRPr="00086C8C" w:rsidRDefault="00C100B5" w:rsidP="00001A7E">
            <w:pPr>
              <w:contextualSpacing/>
              <w:jc w:val="center"/>
            </w:pPr>
            <w:r w:rsidRPr="00086C8C">
              <w:t>U</w:t>
            </w:r>
          </w:p>
        </w:tc>
        <w:tc>
          <w:tcPr>
            <w:tcW w:w="311" w:type="pct"/>
          </w:tcPr>
          <w:p w14:paraId="659745F4" w14:textId="77777777" w:rsidR="00C100B5" w:rsidRPr="00086C8C" w:rsidRDefault="00C100B5" w:rsidP="00001A7E">
            <w:pPr>
              <w:contextualSpacing/>
              <w:jc w:val="center"/>
            </w:pPr>
            <w:r w:rsidRPr="00086C8C">
              <w:t>12</w:t>
            </w:r>
          </w:p>
        </w:tc>
      </w:tr>
      <w:tr w:rsidR="00001A7E" w:rsidRPr="00086C8C" w14:paraId="497A939D" w14:textId="77777777" w:rsidTr="00001A7E">
        <w:trPr>
          <w:trHeight w:val="396"/>
        </w:trPr>
        <w:tc>
          <w:tcPr>
            <w:tcW w:w="350" w:type="pct"/>
          </w:tcPr>
          <w:p w14:paraId="4205C702" w14:textId="77777777" w:rsidR="00C100B5" w:rsidRPr="00086C8C" w:rsidRDefault="00C100B5" w:rsidP="00001A7E">
            <w:pPr>
              <w:contextualSpacing/>
              <w:jc w:val="center"/>
            </w:pPr>
            <w:r w:rsidRPr="00086C8C">
              <w:t>19.</w:t>
            </w:r>
          </w:p>
        </w:tc>
        <w:tc>
          <w:tcPr>
            <w:tcW w:w="378" w:type="pct"/>
          </w:tcPr>
          <w:p w14:paraId="72B05D7B" w14:textId="77777777" w:rsidR="00C100B5" w:rsidRPr="00086C8C" w:rsidRDefault="00C100B5" w:rsidP="00001A7E">
            <w:pPr>
              <w:contextualSpacing/>
              <w:jc w:val="center"/>
            </w:pPr>
            <w:r w:rsidRPr="00086C8C">
              <w:t>a.</w:t>
            </w:r>
          </w:p>
        </w:tc>
        <w:tc>
          <w:tcPr>
            <w:tcW w:w="3332" w:type="pct"/>
          </w:tcPr>
          <w:p w14:paraId="72FF3C01" w14:textId="77777777" w:rsidR="00C100B5" w:rsidRPr="00086C8C" w:rsidRDefault="00C100B5" w:rsidP="00001A7E">
            <w:pPr>
              <w:contextualSpacing/>
              <w:jc w:val="both"/>
            </w:pPr>
            <w:r w:rsidRPr="00086C8C">
              <w:t>Describe the three  design principles for cognitive systems.</w:t>
            </w:r>
          </w:p>
        </w:tc>
        <w:tc>
          <w:tcPr>
            <w:tcW w:w="349" w:type="pct"/>
          </w:tcPr>
          <w:p w14:paraId="44ADEA2C" w14:textId="77777777" w:rsidR="00C100B5" w:rsidRPr="00086C8C" w:rsidRDefault="00C100B5" w:rsidP="00001A7E">
            <w:pPr>
              <w:contextualSpacing/>
              <w:jc w:val="center"/>
            </w:pPr>
            <w:r w:rsidRPr="00086C8C">
              <w:t>CO1</w:t>
            </w:r>
          </w:p>
        </w:tc>
        <w:tc>
          <w:tcPr>
            <w:tcW w:w="280" w:type="pct"/>
          </w:tcPr>
          <w:p w14:paraId="5EFD84E8" w14:textId="77777777" w:rsidR="00C100B5" w:rsidRPr="00086C8C" w:rsidRDefault="00C100B5" w:rsidP="00001A7E">
            <w:pPr>
              <w:contextualSpacing/>
              <w:jc w:val="center"/>
            </w:pPr>
            <w:r w:rsidRPr="00086C8C">
              <w:t>U</w:t>
            </w:r>
          </w:p>
        </w:tc>
        <w:tc>
          <w:tcPr>
            <w:tcW w:w="311" w:type="pct"/>
          </w:tcPr>
          <w:p w14:paraId="3EE099D7" w14:textId="77777777" w:rsidR="00C100B5" w:rsidRPr="00086C8C" w:rsidRDefault="00C100B5" w:rsidP="00001A7E">
            <w:pPr>
              <w:contextualSpacing/>
              <w:jc w:val="center"/>
            </w:pPr>
            <w:r w:rsidRPr="00086C8C">
              <w:t>8</w:t>
            </w:r>
          </w:p>
        </w:tc>
      </w:tr>
      <w:tr w:rsidR="00001A7E" w:rsidRPr="00086C8C" w14:paraId="56591E77" w14:textId="77777777" w:rsidTr="00001A7E">
        <w:trPr>
          <w:trHeight w:val="396"/>
        </w:trPr>
        <w:tc>
          <w:tcPr>
            <w:tcW w:w="350" w:type="pct"/>
          </w:tcPr>
          <w:p w14:paraId="7E7DC4F3" w14:textId="77777777" w:rsidR="00C100B5" w:rsidRPr="00086C8C" w:rsidRDefault="00C100B5" w:rsidP="00001A7E">
            <w:pPr>
              <w:contextualSpacing/>
              <w:jc w:val="center"/>
            </w:pPr>
          </w:p>
        </w:tc>
        <w:tc>
          <w:tcPr>
            <w:tcW w:w="378" w:type="pct"/>
          </w:tcPr>
          <w:p w14:paraId="39F99317" w14:textId="77777777" w:rsidR="00C100B5" w:rsidRPr="00086C8C" w:rsidRDefault="00C100B5" w:rsidP="00001A7E">
            <w:pPr>
              <w:contextualSpacing/>
              <w:jc w:val="center"/>
            </w:pPr>
            <w:r w:rsidRPr="00086C8C">
              <w:t>b.</w:t>
            </w:r>
          </w:p>
        </w:tc>
        <w:tc>
          <w:tcPr>
            <w:tcW w:w="3332" w:type="pct"/>
          </w:tcPr>
          <w:p w14:paraId="368CBA17" w14:textId="77777777" w:rsidR="00C100B5" w:rsidRPr="00086C8C" w:rsidRDefault="00C100B5" w:rsidP="00001A7E">
            <w:pPr>
              <w:contextualSpacing/>
              <w:jc w:val="both"/>
              <w:rPr>
                <w:bCs/>
              </w:rPr>
            </w:pPr>
            <w:r w:rsidRPr="00086C8C">
              <w:rPr>
                <w:bCs/>
              </w:rPr>
              <w:t>Define differentiating characteristics useful for designing a cognitive system.</w:t>
            </w:r>
          </w:p>
        </w:tc>
        <w:tc>
          <w:tcPr>
            <w:tcW w:w="349" w:type="pct"/>
          </w:tcPr>
          <w:p w14:paraId="4FCBCAF0" w14:textId="77777777" w:rsidR="00C100B5" w:rsidRPr="00086C8C" w:rsidRDefault="00C100B5" w:rsidP="00001A7E">
            <w:pPr>
              <w:contextualSpacing/>
              <w:jc w:val="center"/>
            </w:pPr>
            <w:r w:rsidRPr="00086C8C">
              <w:t>CO4</w:t>
            </w:r>
          </w:p>
        </w:tc>
        <w:tc>
          <w:tcPr>
            <w:tcW w:w="280" w:type="pct"/>
          </w:tcPr>
          <w:p w14:paraId="58353712" w14:textId="77777777" w:rsidR="00C100B5" w:rsidRPr="00086C8C" w:rsidRDefault="00C100B5" w:rsidP="00001A7E">
            <w:pPr>
              <w:contextualSpacing/>
              <w:jc w:val="center"/>
            </w:pPr>
            <w:r w:rsidRPr="00086C8C">
              <w:t>R</w:t>
            </w:r>
          </w:p>
        </w:tc>
        <w:tc>
          <w:tcPr>
            <w:tcW w:w="311" w:type="pct"/>
          </w:tcPr>
          <w:p w14:paraId="0C8E9E3C" w14:textId="77777777" w:rsidR="00C100B5" w:rsidRPr="00086C8C" w:rsidRDefault="00C100B5" w:rsidP="00001A7E">
            <w:pPr>
              <w:contextualSpacing/>
              <w:jc w:val="center"/>
            </w:pPr>
            <w:r w:rsidRPr="00086C8C">
              <w:t>4</w:t>
            </w:r>
          </w:p>
        </w:tc>
      </w:tr>
      <w:tr w:rsidR="00001A7E" w:rsidRPr="00086C8C" w14:paraId="6C4E88D7" w14:textId="77777777" w:rsidTr="00001A7E">
        <w:trPr>
          <w:trHeight w:val="396"/>
        </w:trPr>
        <w:tc>
          <w:tcPr>
            <w:tcW w:w="350" w:type="pct"/>
          </w:tcPr>
          <w:p w14:paraId="33F29DB0" w14:textId="77777777" w:rsidR="00C100B5" w:rsidRPr="00086C8C" w:rsidRDefault="00C100B5" w:rsidP="00001A7E">
            <w:pPr>
              <w:contextualSpacing/>
              <w:jc w:val="center"/>
            </w:pPr>
            <w:r w:rsidRPr="00086C8C">
              <w:lastRenderedPageBreak/>
              <w:t>20.</w:t>
            </w:r>
          </w:p>
        </w:tc>
        <w:tc>
          <w:tcPr>
            <w:tcW w:w="378" w:type="pct"/>
          </w:tcPr>
          <w:p w14:paraId="7D983656" w14:textId="77777777" w:rsidR="00C100B5" w:rsidRPr="00086C8C" w:rsidRDefault="00C100B5" w:rsidP="00001A7E">
            <w:pPr>
              <w:contextualSpacing/>
              <w:jc w:val="center"/>
            </w:pPr>
            <w:r w:rsidRPr="00086C8C">
              <w:t>a.</w:t>
            </w:r>
          </w:p>
        </w:tc>
        <w:tc>
          <w:tcPr>
            <w:tcW w:w="3332" w:type="pct"/>
          </w:tcPr>
          <w:p w14:paraId="5369736F" w14:textId="77777777" w:rsidR="00C100B5" w:rsidRPr="00086C8C" w:rsidRDefault="00C100B5" w:rsidP="00001A7E">
            <w:pPr>
              <w:contextualSpacing/>
              <w:jc w:val="both"/>
            </w:pPr>
            <w:r w:rsidRPr="00086C8C">
              <w:t>Recite Analytics Evolution in detail with a diagram.</w:t>
            </w:r>
          </w:p>
        </w:tc>
        <w:tc>
          <w:tcPr>
            <w:tcW w:w="349" w:type="pct"/>
          </w:tcPr>
          <w:p w14:paraId="0F7E3C46" w14:textId="77777777" w:rsidR="00C100B5" w:rsidRPr="00086C8C" w:rsidRDefault="00C100B5" w:rsidP="00001A7E">
            <w:pPr>
              <w:contextualSpacing/>
              <w:jc w:val="center"/>
            </w:pPr>
            <w:r w:rsidRPr="00086C8C">
              <w:t>CO4</w:t>
            </w:r>
          </w:p>
        </w:tc>
        <w:tc>
          <w:tcPr>
            <w:tcW w:w="280" w:type="pct"/>
          </w:tcPr>
          <w:p w14:paraId="78DAFFD3" w14:textId="77777777" w:rsidR="00C100B5" w:rsidRPr="00086C8C" w:rsidRDefault="00C100B5" w:rsidP="00001A7E">
            <w:pPr>
              <w:contextualSpacing/>
              <w:jc w:val="center"/>
            </w:pPr>
            <w:r w:rsidRPr="00086C8C">
              <w:t>R</w:t>
            </w:r>
          </w:p>
        </w:tc>
        <w:tc>
          <w:tcPr>
            <w:tcW w:w="311" w:type="pct"/>
          </w:tcPr>
          <w:p w14:paraId="04953CEA" w14:textId="77777777" w:rsidR="00C100B5" w:rsidRPr="00086C8C" w:rsidRDefault="00C100B5" w:rsidP="00001A7E">
            <w:pPr>
              <w:contextualSpacing/>
              <w:jc w:val="center"/>
            </w:pPr>
            <w:r w:rsidRPr="00086C8C">
              <w:t>7</w:t>
            </w:r>
          </w:p>
        </w:tc>
      </w:tr>
      <w:tr w:rsidR="00001A7E" w:rsidRPr="00086C8C" w14:paraId="2CB9656C" w14:textId="77777777" w:rsidTr="00001A7E">
        <w:trPr>
          <w:trHeight w:val="396"/>
        </w:trPr>
        <w:tc>
          <w:tcPr>
            <w:tcW w:w="350" w:type="pct"/>
          </w:tcPr>
          <w:p w14:paraId="1BE483EA" w14:textId="77777777" w:rsidR="00C100B5" w:rsidRPr="00086C8C" w:rsidRDefault="00C100B5" w:rsidP="00001A7E">
            <w:pPr>
              <w:contextualSpacing/>
              <w:jc w:val="center"/>
            </w:pPr>
          </w:p>
        </w:tc>
        <w:tc>
          <w:tcPr>
            <w:tcW w:w="378" w:type="pct"/>
          </w:tcPr>
          <w:p w14:paraId="28A55963" w14:textId="77777777" w:rsidR="00C100B5" w:rsidRPr="00086C8C" w:rsidRDefault="00C100B5" w:rsidP="00001A7E">
            <w:pPr>
              <w:contextualSpacing/>
              <w:jc w:val="center"/>
            </w:pPr>
            <w:r w:rsidRPr="00086C8C">
              <w:t>b.</w:t>
            </w:r>
          </w:p>
        </w:tc>
        <w:tc>
          <w:tcPr>
            <w:tcW w:w="3332" w:type="pct"/>
          </w:tcPr>
          <w:p w14:paraId="6A62F956" w14:textId="77777777" w:rsidR="00C100B5" w:rsidRPr="00086C8C" w:rsidRDefault="00C100B5" w:rsidP="00001A7E">
            <w:pPr>
              <w:contextualSpacing/>
              <w:jc w:val="both"/>
              <w:rPr>
                <w:bCs/>
              </w:rPr>
            </w:pPr>
            <w:r w:rsidRPr="00086C8C">
              <w:rPr>
                <w:bCs/>
              </w:rPr>
              <w:t>Sketch overview of the proposed cognitive computing architecture–cognitive random forest.</w:t>
            </w:r>
          </w:p>
        </w:tc>
        <w:tc>
          <w:tcPr>
            <w:tcW w:w="349" w:type="pct"/>
          </w:tcPr>
          <w:p w14:paraId="7204584B" w14:textId="77777777" w:rsidR="00C100B5" w:rsidRPr="00086C8C" w:rsidRDefault="00C100B5" w:rsidP="00001A7E">
            <w:pPr>
              <w:contextualSpacing/>
              <w:jc w:val="center"/>
            </w:pPr>
            <w:r w:rsidRPr="00086C8C">
              <w:t>CO4</w:t>
            </w:r>
          </w:p>
        </w:tc>
        <w:tc>
          <w:tcPr>
            <w:tcW w:w="280" w:type="pct"/>
          </w:tcPr>
          <w:p w14:paraId="2BBC1F59" w14:textId="77777777" w:rsidR="00C100B5" w:rsidRPr="00086C8C" w:rsidRDefault="00C100B5" w:rsidP="00001A7E">
            <w:pPr>
              <w:contextualSpacing/>
              <w:jc w:val="center"/>
            </w:pPr>
            <w:r w:rsidRPr="00086C8C">
              <w:t>A</w:t>
            </w:r>
          </w:p>
        </w:tc>
        <w:tc>
          <w:tcPr>
            <w:tcW w:w="311" w:type="pct"/>
          </w:tcPr>
          <w:p w14:paraId="6B0B5499" w14:textId="77777777" w:rsidR="00C100B5" w:rsidRPr="00086C8C" w:rsidRDefault="00C100B5" w:rsidP="00001A7E">
            <w:pPr>
              <w:contextualSpacing/>
              <w:jc w:val="center"/>
            </w:pPr>
            <w:r w:rsidRPr="00086C8C">
              <w:t>5</w:t>
            </w:r>
          </w:p>
        </w:tc>
      </w:tr>
      <w:tr w:rsidR="00001A7E" w:rsidRPr="00086C8C" w14:paraId="69D575C2" w14:textId="77777777" w:rsidTr="00001A7E">
        <w:trPr>
          <w:trHeight w:val="396"/>
        </w:trPr>
        <w:tc>
          <w:tcPr>
            <w:tcW w:w="350" w:type="pct"/>
          </w:tcPr>
          <w:p w14:paraId="5F74B32E" w14:textId="77777777" w:rsidR="00C100B5" w:rsidRPr="00086C8C" w:rsidRDefault="00C100B5" w:rsidP="00001A7E">
            <w:pPr>
              <w:contextualSpacing/>
              <w:jc w:val="center"/>
            </w:pPr>
            <w:r w:rsidRPr="00086C8C">
              <w:t>21.</w:t>
            </w:r>
          </w:p>
        </w:tc>
        <w:tc>
          <w:tcPr>
            <w:tcW w:w="378" w:type="pct"/>
          </w:tcPr>
          <w:p w14:paraId="1B0AC87A" w14:textId="77777777" w:rsidR="00C100B5" w:rsidRPr="00086C8C" w:rsidRDefault="00C100B5" w:rsidP="00001A7E">
            <w:pPr>
              <w:contextualSpacing/>
              <w:jc w:val="center"/>
            </w:pPr>
            <w:r w:rsidRPr="00086C8C">
              <w:t>a.</w:t>
            </w:r>
          </w:p>
        </w:tc>
        <w:tc>
          <w:tcPr>
            <w:tcW w:w="3332" w:type="pct"/>
          </w:tcPr>
          <w:p w14:paraId="07B99EDB" w14:textId="77777777" w:rsidR="00C100B5" w:rsidRPr="00086C8C" w:rsidRDefault="00C100B5" w:rsidP="00001A7E">
            <w:pPr>
              <w:contextualSpacing/>
              <w:jc w:val="both"/>
            </w:pPr>
            <w:r w:rsidRPr="00086C8C">
              <w:t>Enumerate how the speech analytics is done and its importance in the business field.</w:t>
            </w:r>
          </w:p>
        </w:tc>
        <w:tc>
          <w:tcPr>
            <w:tcW w:w="349" w:type="pct"/>
          </w:tcPr>
          <w:p w14:paraId="770FE350" w14:textId="77777777" w:rsidR="00C100B5" w:rsidRPr="00086C8C" w:rsidRDefault="00C100B5" w:rsidP="00001A7E">
            <w:pPr>
              <w:contextualSpacing/>
              <w:jc w:val="center"/>
            </w:pPr>
            <w:r w:rsidRPr="00086C8C">
              <w:t>CO4</w:t>
            </w:r>
          </w:p>
        </w:tc>
        <w:tc>
          <w:tcPr>
            <w:tcW w:w="280" w:type="pct"/>
          </w:tcPr>
          <w:p w14:paraId="37907743" w14:textId="77777777" w:rsidR="00C100B5" w:rsidRPr="00086C8C" w:rsidRDefault="00C100B5" w:rsidP="00001A7E">
            <w:pPr>
              <w:contextualSpacing/>
              <w:jc w:val="center"/>
            </w:pPr>
            <w:r w:rsidRPr="00086C8C">
              <w:t>R</w:t>
            </w:r>
          </w:p>
        </w:tc>
        <w:tc>
          <w:tcPr>
            <w:tcW w:w="311" w:type="pct"/>
          </w:tcPr>
          <w:p w14:paraId="3C3C2147" w14:textId="77777777" w:rsidR="00C100B5" w:rsidRPr="00086C8C" w:rsidRDefault="00C100B5" w:rsidP="00001A7E">
            <w:pPr>
              <w:contextualSpacing/>
              <w:jc w:val="center"/>
            </w:pPr>
            <w:r w:rsidRPr="00086C8C">
              <w:t>9</w:t>
            </w:r>
          </w:p>
        </w:tc>
      </w:tr>
      <w:tr w:rsidR="00001A7E" w:rsidRPr="00086C8C" w14:paraId="1D5052B2" w14:textId="77777777" w:rsidTr="00001A7E">
        <w:trPr>
          <w:trHeight w:val="396"/>
        </w:trPr>
        <w:tc>
          <w:tcPr>
            <w:tcW w:w="350" w:type="pct"/>
          </w:tcPr>
          <w:p w14:paraId="3D1392EE" w14:textId="77777777" w:rsidR="00C100B5" w:rsidRPr="00086C8C" w:rsidRDefault="00C100B5" w:rsidP="00001A7E">
            <w:pPr>
              <w:contextualSpacing/>
              <w:jc w:val="center"/>
            </w:pPr>
          </w:p>
        </w:tc>
        <w:tc>
          <w:tcPr>
            <w:tcW w:w="378" w:type="pct"/>
          </w:tcPr>
          <w:p w14:paraId="32F88D2D" w14:textId="77777777" w:rsidR="00C100B5" w:rsidRPr="00086C8C" w:rsidRDefault="00C100B5" w:rsidP="00001A7E">
            <w:pPr>
              <w:contextualSpacing/>
              <w:jc w:val="center"/>
            </w:pPr>
            <w:r w:rsidRPr="00086C8C">
              <w:t>b.</w:t>
            </w:r>
          </w:p>
        </w:tc>
        <w:tc>
          <w:tcPr>
            <w:tcW w:w="3332" w:type="pct"/>
          </w:tcPr>
          <w:p w14:paraId="044CD397" w14:textId="77777777" w:rsidR="00C100B5" w:rsidRPr="00086C8C" w:rsidRDefault="00C100B5" w:rsidP="00001A7E">
            <w:pPr>
              <w:contextualSpacing/>
              <w:jc w:val="both"/>
              <w:rPr>
                <w:bCs/>
              </w:rPr>
            </w:pPr>
            <w:r w:rsidRPr="00086C8C">
              <w:rPr>
                <w:bCs/>
              </w:rPr>
              <w:t>Write the functions of lexical analysis.</w:t>
            </w:r>
          </w:p>
        </w:tc>
        <w:tc>
          <w:tcPr>
            <w:tcW w:w="349" w:type="pct"/>
          </w:tcPr>
          <w:p w14:paraId="125DEBF9" w14:textId="77777777" w:rsidR="00C100B5" w:rsidRPr="00086C8C" w:rsidRDefault="00C100B5" w:rsidP="00001A7E">
            <w:pPr>
              <w:contextualSpacing/>
              <w:jc w:val="center"/>
            </w:pPr>
            <w:r w:rsidRPr="00086C8C">
              <w:t>CO2</w:t>
            </w:r>
          </w:p>
        </w:tc>
        <w:tc>
          <w:tcPr>
            <w:tcW w:w="280" w:type="pct"/>
          </w:tcPr>
          <w:p w14:paraId="38327810" w14:textId="77777777" w:rsidR="00C100B5" w:rsidRPr="00086C8C" w:rsidRDefault="00C100B5" w:rsidP="00001A7E">
            <w:pPr>
              <w:contextualSpacing/>
              <w:jc w:val="center"/>
            </w:pPr>
            <w:r w:rsidRPr="00086C8C">
              <w:t>A</w:t>
            </w:r>
          </w:p>
        </w:tc>
        <w:tc>
          <w:tcPr>
            <w:tcW w:w="311" w:type="pct"/>
          </w:tcPr>
          <w:p w14:paraId="0334D808" w14:textId="77777777" w:rsidR="00C100B5" w:rsidRPr="00086C8C" w:rsidRDefault="00C100B5" w:rsidP="00001A7E">
            <w:pPr>
              <w:contextualSpacing/>
              <w:jc w:val="center"/>
            </w:pPr>
            <w:r w:rsidRPr="00086C8C">
              <w:t>3</w:t>
            </w:r>
          </w:p>
        </w:tc>
      </w:tr>
      <w:tr w:rsidR="00001A7E" w:rsidRPr="00086C8C" w14:paraId="06BD05B9" w14:textId="77777777" w:rsidTr="00001A7E">
        <w:trPr>
          <w:trHeight w:val="396"/>
        </w:trPr>
        <w:tc>
          <w:tcPr>
            <w:tcW w:w="350" w:type="pct"/>
          </w:tcPr>
          <w:p w14:paraId="2D813B74" w14:textId="77777777" w:rsidR="00C100B5" w:rsidRPr="00086C8C" w:rsidRDefault="00C100B5" w:rsidP="00001A7E">
            <w:pPr>
              <w:contextualSpacing/>
              <w:jc w:val="center"/>
            </w:pPr>
            <w:r w:rsidRPr="00086C8C">
              <w:t>22.</w:t>
            </w:r>
          </w:p>
        </w:tc>
        <w:tc>
          <w:tcPr>
            <w:tcW w:w="378" w:type="pct"/>
          </w:tcPr>
          <w:p w14:paraId="51D291E1" w14:textId="77777777" w:rsidR="00C100B5" w:rsidRPr="00086C8C" w:rsidRDefault="00C100B5" w:rsidP="00001A7E">
            <w:pPr>
              <w:contextualSpacing/>
              <w:jc w:val="center"/>
            </w:pPr>
            <w:r w:rsidRPr="00086C8C">
              <w:t>a.</w:t>
            </w:r>
          </w:p>
        </w:tc>
        <w:tc>
          <w:tcPr>
            <w:tcW w:w="3332" w:type="pct"/>
          </w:tcPr>
          <w:p w14:paraId="16333C2F" w14:textId="77777777" w:rsidR="00C100B5" w:rsidRPr="00086C8C" w:rsidRDefault="00C100B5" w:rsidP="00001A7E">
            <w:pPr>
              <w:contextualSpacing/>
              <w:jc w:val="both"/>
            </w:pPr>
            <w:r w:rsidRPr="00086C8C">
              <w:t>Explain the Hidden Markov Model with an example.</w:t>
            </w:r>
          </w:p>
        </w:tc>
        <w:tc>
          <w:tcPr>
            <w:tcW w:w="349" w:type="pct"/>
          </w:tcPr>
          <w:p w14:paraId="46988993" w14:textId="77777777" w:rsidR="00C100B5" w:rsidRPr="00086C8C" w:rsidRDefault="00C100B5" w:rsidP="00001A7E">
            <w:pPr>
              <w:contextualSpacing/>
              <w:jc w:val="center"/>
            </w:pPr>
            <w:r w:rsidRPr="00086C8C">
              <w:t>CO3</w:t>
            </w:r>
          </w:p>
        </w:tc>
        <w:tc>
          <w:tcPr>
            <w:tcW w:w="280" w:type="pct"/>
          </w:tcPr>
          <w:p w14:paraId="64E2B693" w14:textId="77777777" w:rsidR="00C100B5" w:rsidRPr="00086C8C" w:rsidRDefault="00C100B5" w:rsidP="00001A7E">
            <w:pPr>
              <w:contextualSpacing/>
              <w:jc w:val="center"/>
            </w:pPr>
            <w:r w:rsidRPr="00086C8C">
              <w:t>A</w:t>
            </w:r>
          </w:p>
        </w:tc>
        <w:tc>
          <w:tcPr>
            <w:tcW w:w="311" w:type="pct"/>
          </w:tcPr>
          <w:p w14:paraId="68830E00" w14:textId="77777777" w:rsidR="00C100B5" w:rsidRPr="00086C8C" w:rsidRDefault="00C100B5" w:rsidP="00001A7E">
            <w:pPr>
              <w:contextualSpacing/>
              <w:jc w:val="center"/>
            </w:pPr>
            <w:r w:rsidRPr="00086C8C">
              <w:t>8</w:t>
            </w:r>
          </w:p>
        </w:tc>
      </w:tr>
      <w:tr w:rsidR="00001A7E" w:rsidRPr="00086C8C" w14:paraId="2DD47097" w14:textId="77777777" w:rsidTr="00001A7E">
        <w:trPr>
          <w:trHeight w:val="396"/>
        </w:trPr>
        <w:tc>
          <w:tcPr>
            <w:tcW w:w="350" w:type="pct"/>
          </w:tcPr>
          <w:p w14:paraId="1C913704" w14:textId="77777777" w:rsidR="00C100B5" w:rsidRPr="00086C8C" w:rsidRDefault="00C100B5" w:rsidP="00001A7E">
            <w:pPr>
              <w:contextualSpacing/>
              <w:jc w:val="center"/>
            </w:pPr>
          </w:p>
        </w:tc>
        <w:tc>
          <w:tcPr>
            <w:tcW w:w="378" w:type="pct"/>
          </w:tcPr>
          <w:p w14:paraId="09F85FC2" w14:textId="77777777" w:rsidR="00C100B5" w:rsidRPr="00086C8C" w:rsidRDefault="00C100B5" w:rsidP="00001A7E">
            <w:pPr>
              <w:contextualSpacing/>
              <w:jc w:val="center"/>
            </w:pPr>
            <w:r w:rsidRPr="00086C8C">
              <w:t>b.</w:t>
            </w:r>
          </w:p>
        </w:tc>
        <w:tc>
          <w:tcPr>
            <w:tcW w:w="3332" w:type="pct"/>
          </w:tcPr>
          <w:p w14:paraId="187E5E03" w14:textId="77777777" w:rsidR="00C100B5" w:rsidRPr="00086C8C" w:rsidRDefault="00C100B5" w:rsidP="00001A7E">
            <w:pPr>
              <w:contextualSpacing/>
              <w:jc w:val="both"/>
              <w:rPr>
                <w:bCs/>
              </w:rPr>
            </w:pPr>
            <w:r w:rsidRPr="00086C8C">
              <w:rPr>
                <w:bCs/>
              </w:rPr>
              <w:t>Infer the functionality of the voice of the customer.</w:t>
            </w:r>
          </w:p>
        </w:tc>
        <w:tc>
          <w:tcPr>
            <w:tcW w:w="349" w:type="pct"/>
          </w:tcPr>
          <w:p w14:paraId="42E945F9" w14:textId="77777777" w:rsidR="00C100B5" w:rsidRPr="00086C8C" w:rsidRDefault="00C100B5" w:rsidP="00001A7E">
            <w:pPr>
              <w:contextualSpacing/>
              <w:jc w:val="center"/>
            </w:pPr>
            <w:r w:rsidRPr="00086C8C">
              <w:t>CO4</w:t>
            </w:r>
          </w:p>
        </w:tc>
        <w:tc>
          <w:tcPr>
            <w:tcW w:w="280" w:type="pct"/>
          </w:tcPr>
          <w:p w14:paraId="0A2E33BB" w14:textId="77777777" w:rsidR="00C100B5" w:rsidRPr="00086C8C" w:rsidRDefault="00C100B5" w:rsidP="00001A7E">
            <w:pPr>
              <w:contextualSpacing/>
              <w:jc w:val="center"/>
            </w:pPr>
            <w:r w:rsidRPr="00086C8C">
              <w:t>An</w:t>
            </w:r>
          </w:p>
        </w:tc>
        <w:tc>
          <w:tcPr>
            <w:tcW w:w="311" w:type="pct"/>
          </w:tcPr>
          <w:p w14:paraId="29835158" w14:textId="77777777" w:rsidR="00C100B5" w:rsidRPr="00086C8C" w:rsidRDefault="00C100B5" w:rsidP="00001A7E">
            <w:pPr>
              <w:contextualSpacing/>
              <w:jc w:val="center"/>
            </w:pPr>
            <w:r w:rsidRPr="00086C8C">
              <w:t>4</w:t>
            </w:r>
          </w:p>
        </w:tc>
      </w:tr>
      <w:tr w:rsidR="00001A7E" w:rsidRPr="00086C8C" w14:paraId="6572BCC4" w14:textId="77777777" w:rsidTr="00001A7E">
        <w:trPr>
          <w:trHeight w:val="396"/>
        </w:trPr>
        <w:tc>
          <w:tcPr>
            <w:tcW w:w="350" w:type="pct"/>
          </w:tcPr>
          <w:p w14:paraId="49F01F9B" w14:textId="77777777" w:rsidR="00C100B5" w:rsidRPr="00086C8C" w:rsidRDefault="00C100B5" w:rsidP="00001A7E">
            <w:pPr>
              <w:contextualSpacing/>
              <w:jc w:val="center"/>
            </w:pPr>
            <w:r w:rsidRPr="00086C8C">
              <w:t>23.</w:t>
            </w:r>
          </w:p>
        </w:tc>
        <w:tc>
          <w:tcPr>
            <w:tcW w:w="378" w:type="pct"/>
          </w:tcPr>
          <w:p w14:paraId="1BF9537B" w14:textId="77777777" w:rsidR="00C100B5" w:rsidRPr="00086C8C" w:rsidRDefault="00C100B5" w:rsidP="00001A7E">
            <w:pPr>
              <w:contextualSpacing/>
              <w:jc w:val="center"/>
            </w:pPr>
            <w:r w:rsidRPr="00086C8C">
              <w:t>a.</w:t>
            </w:r>
          </w:p>
        </w:tc>
        <w:tc>
          <w:tcPr>
            <w:tcW w:w="3332" w:type="pct"/>
          </w:tcPr>
          <w:p w14:paraId="470444D0" w14:textId="77777777" w:rsidR="00C100B5" w:rsidRPr="00086C8C" w:rsidRDefault="00C100B5" w:rsidP="00001A7E">
            <w:pPr>
              <w:contextualSpacing/>
              <w:jc w:val="both"/>
            </w:pPr>
            <w:r w:rsidRPr="00086C8C">
              <w:t>Illustrate how different analytics enhance the Shopping experience of a customer with the use case.</w:t>
            </w:r>
          </w:p>
        </w:tc>
        <w:tc>
          <w:tcPr>
            <w:tcW w:w="349" w:type="pct"/>
          </w:tcPr>
          <w:p w14:paraId="09D0C312" w14:textId="77777777" w:rsidR="00C100B5" w:rsidRPr="00086C8C" w:rsidRDefault="00C100B5" w:rsidP="00001A7E">
            <w:pPr>
              <w:contextualSpacing/>
              <w:jc w:val="center"/>
            </w:pPr>
            <w:r w:rsidRPr="00086C8C">
              <w:t>CO3</w:t>
            </w:r>
          </w:p>
        </w:tc>
        <w:tc>
          <w:tcPr>
            <w:tcW w:w="280" w:type="pct"/>
          </w:tcPr>
          <w:p w14:paraId="28D84569" w14:textId="77777777" w:rsidR="00C100B5" w:rsidRPr="00086C8C" w:rsidRDefault="00C100B5" w:rsidP="00001A7E">
            <w:pPr>
              <w:contextualSpacing/>
              <w:jc w:val="center"/>
            </w:pPr>
            <w:r w:rsidRPr="00086C8C">
              <w:t>U</w:t>
            </w:r>
          </w:p>
        </w:tc>
        <w:tc>
          <w:tcPr>
            <w:tcW w:w="311" w:type="pct"/>
          </w:tcPr>
          <w:p w14:paraId="0BEB85A5" w14:textId="77777777" w:rsidR="00C100B5" w:rsidRPr="00086C8C" w:rsidRDefault="00C100B5" w:rsidP="00001A7E">
            <w:pPr>
              <w:contextualSpacing/>
              <w:jc w:val="center"/>
            </w:pPr>
            <w:r w:rsidRPr="00086C8C">
              <w:t>7</w:t>
            </w:r>
          </w:p>
        </w:tc>
      </w:tr>
      <w:tr w:rsidR="00001A7E" w:rsidRPr="00086C8C" w14:paraId="00E4CC40" w14:textId="77777777" w:rsidTr="00001A7E">
        <w:trPr>
          <w:trHeight w:val="396"/>
        </w:trPr>
        <w:tc>
          <w:tcPr>
            <w:tcW w:w="350" w:type="pct"/>
          </w:tcPr>
          <w:p w14:paraId="7DC0A362" w14:textId="77777777" w:rsidR="00C100B5" w:rsidRPr="00086C8C" w:rsidRDefault="00C100B5" w:rsidP="00001A7E">
            <w:pPr>
              <w:contextualSpacing/>
              <w:jc w:val="center"/>
            </w:pPr>
          </w:p>
        </w:tc>
        <w:tc>
          <w:tcPr>
            <w:tcW w:w="378" w:type="pct"/>
          </w:tcPr>
          <w:p w14:paraId="6248F44A" w14:textId="77777777" w:rsidR="00C100B5" w:rsidRPr="00086C8C" w:rsidRDefault="00C100B5" w:rsidP="00001A7E">
            <w:pPr>
              <w:contextualSpacing/>
              <w:jc w:val="center"/>
            </w:pPr>
            <w:r w:rsidRPr="00086C8C">
              <w:t>b.</w:t>
            </w:r>
          </w:p>
        </w:tc>
        <w:tc>
          <w:tcPr>
            <w:tcW w:w="3332" w:type="pct"/>
          </w:tcPr>
          <w:p w14:paraId="23D0A74E" w14:textId="77777777" w:rsidR="00C100B5" w:rsidRPr="00086C8C" w:rsidRDefault="00C100B5" w:rsidP="00001A7E">
            <w:pPr>
              <w:contextualSpacing/>
              <w:jc w:val="both"/>
              <w:rPr>
                <w:bCs/>
              </w:rPr>
            </w:pPr>
            <w:r w:rsidRPr="00086C8C">
              <w:rPr>
                <w:bCs/>
              </w:rPr>
              <w:t>Write how language identification and tokenization are done with an example.</w:t>
            </w:r>
          </w:p>
        </w:tc>
        <w:tc>
          <w:tcPr>
            <w:tcW w:w="349" w:type="pct"/>
          </w:tcPr>
          <w:p w14:paraId="16AF2ECF" w14:textId="77777777" w:rsidR="00C100B5" w:rsidRPr="00086C8C" w:rsidRDefault="00C100B5" w:rsidP="00001A7E">
            <w:pPr>
              <w:contextualSpacing/>
              <w:jc w:val="center"/>
            </w:pPr>
            <w:r w:rsidRPr="00086C8C">
              <w:t>CO3</w:t>
            </w:r>
          </w:p>
        </w:tc>
        <w:tc>
          <w:tcPr>
            <w:tcW w:w="280" w:type="pct"/>
          </w:tcPr>
          <w:p w14:paraId="59A37C03" w14:textId="77777777" w:rsidR="00C100B5" w:rsidRPr="00086C8C" w:rsidRDefault="00C100B5" w:rsidP="00001A7E">
            <w:pPr>
              <w:contextualSpacing/>
              <w:jc w:val="center"/>
            </w:pPr>
            <w:r w:rsidRPr="00086C8C">
              <w:t>A</w:t>
            </w:r>
          </w:p>
        </w:tc>
        <w:tc>
          <w:tcPr>
            <w:tcW w:w="311" w:type="pct"/>
          </w:tcPr>
          <w:p w14:paraId="6FD95D7F" w14:textId="77777777" w:rsidR="00C100B5" w:rsidRPr="00086C8C" w:rsidRDefault="00C100B5" w:rsidP="00001A7E">
            <w:pPr>
              <w:contextualSpacing/>
              <w:jc w:val="center"/>
            </w:pPr>
            <w:r w:rsidRPr="00086C8C">
              <w:t>5</w:t>
            </w:r>
          </w:p>
        </w:tc>
      </w:tr>
      <w:tr w:rsidR="00C100B5" w:rsidRPr="00086C8C" w14:paraId="1041E47E" w14:textId="77777777" w:rsidTr="00001A7E">
        <w:trPr>
          <w:trHeight w:val="300"/>
        </w:trPr>
        <w:tc>
          <w:tcPr>
            <w:tcW w:w="5000" w:type="pct"/>
            <w:gridSpan w:val="6"/>
          </w:tcPr>
          <w:p w14:paraId="647C5125" w14:textId="77777777" w:rsidR="00C100B5" w:rsidRPr="00086C8C" w:rsidRDefault="00C100B5" w:rsidP="00001A7E">
            <w:pPr>
              <w:contextualSpacing/>
              <w:jc w:val="center"/>
              <w:rPr>
                <w:b/>
                <w:bCs/>
              </w:rPr>
            </w:pPr>
            <w:r w:rsidRPr="00086C8C">
              <w:rPr>
                <w:b/>
                <w:bCs/>
              </w:rPr>
              <w:t>COMPULSORY QUESTION</w:t>
            </w:r>
          </w:p>
        </w:tc>
      </w:tr>
      <w:tr w:rsidR="00001A7E" w:rsidRPr="00086C8C" w14:paraId="7A82A141" w14:textId="77777777" w:rsidTr="00001A7E">
        <w:trPr>
          <w:trHeight w:val="396"/>
        </w:trPr>
        <w:tc>
          <w:tcPr>
            <w:tcW w:w="350" w:type="pct"/>
          </w:tcPr>
          <w:p w14:paraId="4AE771DE" w14:textId="77777777" w:rsidR="00C100B5" w:rsidRPr="00086C8C" w:rsidRDefault="00C100B5" w:rsidP="00001A7E">
            <w:pPr>
              <w:contextualSpacing/>
              <w:jc w:val="center"/>
            </w:pPr>
            <w:r w:rsidRPr="00086C8C">
              <w:t>24.</w:t>
            </w:r>
          </w:p>
        </w:tc>
        <w:tc>
          <w:tcPr>
            <w:tcW w:w="378" w:type="pct"/>
          </w:tcPr>
          <w:p w14:paraId="2C081F0D" w14:textId="77777777" w:rsidR="00C100B5" w:rsidRPr="00086C8C" w:rsidRDefault="00C100B5" w:rsidP="00001A7E">
            <w:pPr>
              <w:contextualSpacing/>
              <w:jc w:val="center"/>
            </w:pPr>
            <w:r w:rsidRPr="00086C8C">
              <w:t>a.</w:t>
            </w:r>
          </w:p>
        </w:tc>
        <w:tc>
          <w:tcPr>
            <w:tcW w:w="3332" w:type="pct"/>
          </w:tcPr>
          <w:p w14:paraId="4E9C018D" w14:textId="77777777" w:rsidR="00C100B5" w:rsidRPr="00086C8C" w:rsidRDefault="00C100B5" w:rsidP="00001A7E">
            <w:pPr>
              <w:contextualSpacing/>
              <w:jc w:val="both"/>
            </w:pPr>
            <w:r w:rsidRPr="00086C8C">
              <w:t>List the DeepQA architecture of  IBM Watson.</w:t>
            </w:r>
          </w:p>
        </w:tc>
        <w:tc>
          <w:tcPr>
            <w:tcW w:w="349" w:type="pct"/>
          </w:tcPr>
          <w:p w14:paraId="51F4512B" w14:textId="77777777" w:rsidR="00C100B5" w:rsidRPr="00086C8C" w:rsidRDefault="00C100B5" w:rsidP="00001A7E">
            <w:pPr>
              <w:contextualSpacing/>
              <w:jc w:val="center"/>
            </w:pPr>
            <w:r w:rsidRPr="00086C8C">
              <w:t>CO5</w:t>
            </w:r>
          </w:p>
        </w:tc>
        <w:tc>
          <w:tcPr>
            <w:tcW w:w="280" w:type="pct"/>
          </w:tcPr>
          <w:p w14:paraId="24DABB62" w14:textId="77777777" w:rsidR="00C100B5" w:rsidRPr="00086C8C" w:rsidRDefault="00C100B5" w:rsidP="00001A7E">
            <w:pPr>
              <w:contextualSpacing/>
              <w:jc w:val="center"/>
            </w:pPr>
            <w:r w:rsidRPr="00086C8C">
              <w:t>R</w:t>
            </w:r>
          </w:p>
        </w:tc>
        <w:tc>
          <w:tcPr>
            <w:tcW w:w="311" w:type="pct"/>
          </w:tcPr>
          <w:p w14:paraId="7653737E" w14:textId="77777777" w:rsidR="00C100B5" w:rsidRPr="00086C8C" w:rsidRDefault="00C100B5" w:rsidP="00001A7E">
            <w:pPr>
              <w:contextualSpacing/>
              <w:jc w:val="center"/>
            </w:pPr>
            <w:r w:rsidRPr="00086C8C">
              <w:t>5</w:t>
            </w:r>
          </w:p>
        </w:tc>
      </w:tr>
      <w:tr w:rsidR="00001A7E" w:rsidRPr="00086C8C" w14:paraId="349095B4" w14:textId="77777777" w:rsidTr="00001A7E">
        <w:trPr>
          <w:trHeight w:val="396"/>
        </w:trPr>
        <w:tc>
          <w:tcPr>
            <w:tcW w:w="350" w:type="pct"/>
          </w:tcPr>
          <w:p w14:paraId="00713DD1" w14:textId="77777777" w:rsidR="00C100B5" w:rsidRPr="00086C8C" w:rsidRDefault="00C100B5" w:rsidP="00001A7E">
            <w:pPr>
              <w:contextualSpacing/>
              <w:jc w:val="center"/>
            </w:pPr>
          </w:p>
        </w:tc>
        <w:tc>
          <w:tcPr>
            <w:tcW w:w="378" w:type="pct"/>
          </w:tcPr>
          <w:p w14:paraId="135D3081" w14:textId="77777777" w:rsidR="00C100B5" w:rsidRPr="00086C8C" w:rsidRDefault="00C100B5" w:rsidP="00001A7E">
            <w:pPr>
              <w:contextualSpacing/>
              <w:jc w:val="center"/>
            </w:pPr>
            <w:r w:rsidRPr="00086C8C">
              <w:t>b.</w:t>
            </w:r>
          </w:p>
        </w:tc>
        <w:tc>
          <w:tcPr>
            <w:tcW w:w="3332" w:type="pct"/>
          </w:tcPr>
          <w:p w14:paraId="791A7377" w14:textId="77777777" w:rsidR="00C100B5" w:rsidRPr="00086C8C" w:rsidRDefault="00C100B5" w:rsidP="00001A7E">
            <w:pPr>
              <w:contextualSpacing/>
              <w:jc w:val="both"/>
              <w:rPr>
                <w:bCs/>
              </w:rPr>
            </w:pPr>
            <w:r w:rsidRPr="00086C8C">
              <w:rPr>
                <w:bCs/>
              </w:rPr>
              <w:t>Discuss how computer vision is used in face recognition.</w:t>
            </w:r>
          </w:p>
        </w:tc>
        <w:tc>
          <w:tcPr>
            <w:tcW w:w="349" w:type="pct"/>
          </w:tcPr>
          <w:p w14:paraId="06CCA730" w14:textId="77777777" w:rsidR="00C100B5" w:rsidRPr="00086C8C" w:rsidRDefault="00C100B5" w:rsidP="00001A7E">
            <w:pPr>
              <w:contextualSpacing/>
              <w:jc w:val="center"/>
            </w:pPr>
            <w:r w:rsidRPr="00086C8C">
              <w:t>CO6</w:t>
            </w:r>
          </w:p>
        </w:tc>
        <w:tc>
          <w:tcPr>
            <w:tcW w:w="280" w:type="pct"/>
          </w:tcPr>
          <w:p w14:paraId="74369D8C" w14:textId="77777777" w:rsidR="00C100B5" w:rsidRPr="00086C8C" w:rsidRDefault="00C100B5" w:rsidP="00001A7E">
            <w:pPr>
              <w:contextualSpacing/>
              <w:jc w:val="center"/>
            </w:pPr>
            <w:r w:rsidRPr="00086C8C">
              <w:t>U</w:t>
            </w:r>
          </w:p>
        </w:tc>
        <w:tc>
          <w:tcPr>
            <w:tcW w:w="311" w:type="pct"/>
          </w:tcPr>
          <w:p w14:paraId="6E46FE24" w14:textId="77777777" w:rsidR="00C100B5" w:rsidRPr="00086C8C" w:rsidRDefault="00C100B5" w:rsidP="00001A7E">
            <w:pPr>
              <w:contextualSpacing/>
              <w:jc w:val="center"/>
            </w:pPr>
            <w:r w:rsidRPr="00086C8C">
              <w:t>7</w:t>
            </w:r>
          </w:p>
        </w:tc>
      </w:tr>
    </w:tbl>
    <w:p w14:paraId="29CBE027" w14:textId="77777777" w:rsidR="00C100B5" w:rsidRPr="00086C8C" w:rsidRDefault="00C100B5" w:rsidP="00C100B5">
      <w:pPr>
        <w:jc w:val="center"/>
      </w:pPr>
      <w:r w:rsidRPr="00086C8C">
        <w:rPr>
          <w:b/>
          <w:bCs/>
        </w:rPr>
        <w:t>CO</w:t>
      </w:r>
      <w:r w:rsidRPr="00086C8C">
        <w:t xml:space="preserve"> – COURSE OUTCOME</w:t>
      </w:r>
      <w:r w:rsidRPr="00086C8C">
        <w:tab/>
        <w:t xml:space="preserve">        </w:t>
      </w:r>
      <w:r w:rsidRPr="00086C8C">
        <w:rPr>
          <w:b/>
          <w:bCs/>
        </w:rPr>
        <w:t>BL</w:t>
      </w:r>
      <w:r w:rsidRPr="00086C8C">
        <w:t xml:space="preserve"> – BLOOM’S LEVEL              </w:t>
      </w:r>
      <w:r w:rsidRPr="00086C8C">
        <w:rPr>
          <w:b/>
          <w:bCs/>
        </w:rPr>
        <w:t>M</w:t>
      </w:r>
      <w:r w:rsidRPr="00086C8C">
        <w:t xml:space="preserve"> – MARKS ALLOTTED</w:t>
      </w:r>
    </w:p>
    <w:p w14:paraId="0D62EFC5" w14:textId="77777777" w:rsidR="00C100B5" w:rsidRPr="00086C8C" w:rsidRDefault="00C100B5" w:rsidP="00C100B5">
      <w:pPr>
        <w:contextualSpacing/>
      </w:pPr>
    </w:p>
    <w:tbl>
      <w:tblPr>
        <w:tblStyle w:val="TableGrid"/>
        <w:tblW w:w="10483" w:type="dxa"/>
        <w:tblInd w:w="-147" w:type="dxa"/>
        <w:tblLook w:val="04A0" w:firstRow="1" w:lastRow="0" w:firstColumn="1" w:lastColumn="0" w:noHBand="0" w:noVBand="1"/>
      </w:tblPr>
      <w:tblGrid>
        <w:gridCol w:w="862"/>
        <w:gridCol w:w="9621"/>
      </w:tblGrid>
      <w:tr w:rsidR="00C100B5" w:rsidRPr="00086C8C" w14:paraId="0B98F8FA" w14:textId="77777777" w:rsidTr="00C100B5">
        <w:trPr>
          <w:trHeight w:val="280"/>
        </w:trPr>
        <w:tc>
          <w:tcPr>
            <w:tcW w:w="862" w:type="dxa"/>
          </w:tcPr>
          <w:p w14:paraId="27950381" w14:textId="77777777" w:rsidR="00C100B5" w:rsidRPr="00086C8C" w:rsidRDefault="00C100B5" w:rsidP="00C100B5">
            <w:pPr>
              <w:contextualSpacing/>
            </w:pPr>
          </w:p>
        </w:tc>
        <w:tc>
          <w:tcPr>
            <w:tcW w:w="9621" w:type="dxa"/>
          </w:tcPr>
          <w:p w14:paraId="1AB4226A" w14:textId="77777777" w:rsidR="00C100B5" w:rsidRPr="00086C8C" w:rsidRDefault="00C100B5" w:rsidP="00C100B5">
            <w:pPr>
              <w:contextualSpacing/>
              <w:jc w:val="center"/>
              <w:rPr>
                <w:b/>
              </w:rPr>
            </w:pPr>
            <w:r w:rsidRPr="00086C8C">
              <w:rPr>
                <w:b/>
              </w:rPr>
              <w:t>COURSE OUTCOMES</w:t>
            </w:r>
          </w:p>
        </w:tc>
      </w:tr>
      <w:tr w:rsidR="00C100B5" w:rsidRPr="00086C8C" w14:paraId="342063DB" w14:textId="77777777" w:rsidTr="00C100B5">
        <w:trPr>
          <w:trHeight w:val="280"/>
        </w:trPr>
        <w:tc>
          <w:tcPr>
            <w:tcW w:w="862" w:type="dxa"/>
          </w:tcPr>
          <w:p w14:paraId="069458B4" w14:textId="77777777" w:rsidR="00C100B5" w:rsidRPr="00086C8C" w:rsidRDefault="00C100B5" w:rsidP="00C100B5">
            <w:pPr>
              <w:contextualSpacing/>
              <w:rPr>
                <w:bCs/>
              </w:rPr>
            </w:pPr>
            <w:r w:rsidRPr="00086C8C">
              <w:rPr>
                <w:bCs/>
              </w:rPr>
              <w:t>CO1</w:t>
            </w:r>
          </w:p>
        </w:tc>
        <w:tc>
          <w:tcPr>
            <w:tcW w:w="9621" w:type="dxa"/>
            <w:vAlign w:val="center"/>
          </w:tcPr>
          <w:p w14:paraId="041BA89E" w14:textId="77777777" w:rsidR="00C100B5" w:rsidRPr="00086C8C" w:rsidRDefault="00C100B5" w:rsidP="00C100B5">
            <w:pPr>
              <w:contextualSpacing/>
              <w:jc w:val="both"/>
            </w:pPr>
            <w:r w:rsidRPr="00086C8C">
              <w:t>outline the importance of cognitive computing</w:t>
            </w:r>
          </w:p>
        </w:tc>
      </w:tr>
      <w:tr w:rsidR="00C100B5" w:rsidRPr="00086C8C" w14:paraId="40654A64" w14:textId="77777777" w:rsidTr="00C100B5">
        <w:trPr>
          <w:trHeight w:val="280"/>
        </w:trPr>
        <w:tc>
          <w:tcPr>
            <w:tcW w:w="862" w:type="dxa"/>
          </w:tcPr>
          <w:p w14:paraId="59A393B6" w14:textId="77777777" w:rsidR="00C100B5" w:rsidRPr="00086C8C" w:rsidRDefault="00C100B5" w:rsidP="00C100B5">
            <w:pPr>
              <w:contextualSpacing/>
              <w:rPr>
                <w:bCs/>
              </w:rPr>
            </w:pPr>
            <w:r w:rsidRPr="00086C8C">
              <w:rPr>
                <w:bCs/>
              </w:rPr>
              <w:t>CO2</w:t>
            </w:r>
          </w:p>
        </w:tc>
        <w:tc>
          <w:tcPr>
            <w:tcW w:w="9621" w:type="dxa"/>
            <w:vAlign w:val="center"/>
          </w:tcPr>
          <w:p w14:paraId="73668E12" w14:textId="77777777" w:rsidR="00C100B5" w:rsidRPr="00086C8C" w:rsidRDefault="00C100B5" w:rsidP="00C100B5">
            <w:pPr>
              <w:contextualSpacing/>
              <w:jc w:val="both"/>
            </w:pPr>
            <w:r w:rsidRPr="00086C8C">
              <w:t>analyze the business implications of cognitive computing</w:t>
            </w:r>
          </w:p>
        </w:tc>
      </w:tr>
      <w:tr w:rsidR="00C100B5" w:rsidRPr="00086C8C" w14:paraId="4C6B65AA" w14:textId="77777777" w:rsidTr="00C100B5">
        <w:trPr>
          <w:trHeight w:val="280"/>
        </w:trPr>
        <w:tc>
          <w:tcPr>
            <w:tcW w:w="862" w:type="dxa"/>
          </w:tcPr>
          <w:p w14:paraId="08E3AFEE" w14:textId="77777777" w:rsidR="00C100B5" w:rsidRPr="00086C8C" w:rsidRDefault="00C100B5" w:rsidP="00C100B5">
            <w:pPr>
              <w:contextualSpacing/>
              <w:rPr>
                <w:bCs/>
              </w:rPr>
            </w:pPr>
            <w:r w:rsidRPr="00086C8C">
              <w:rPr>
                <w:bCs/>
              </w:rPr>
              <w:t>CO3</w:t>
            </w:r>
          </w:p>
        </w:tc>
        <w:tc>
          <w:tcPr>
            <w:tcW w:w="9621" w:type="dxa"/>
            <w:vAlign w:val="center"/>
          </w:tcPr>
          <w:p w14:paraId="21E0E985" w14:textId="77777777" w:rsidR="00C100B5" w:rsidRPr="00086C8C" w:rsidRDefault="00C100B5" w:rsidP="00C100B5">
            <w:pPr>
              <w:contextualSpacing/>
              <w:jc w:val="both"/>
            </w:pPr>
            <w:r w:rsidRPr="00086C8C">
              <w:t>apply natural language technologies to business problems</w:t>
            </w:r>
          </w:p>
        </w:tc>
      </w:tr>
      <w:tr w:rsidR="00C100B5" w:rsidRPr="00086C8C" w14:paraId="4FB6491B" w14:textId="77777777" w:rsidTr="00C100B5">
        <w:trPr>
          <w:trHeight w:val="280"/>
        </w:trPr>
        <w:tc>
          <w:tcPr>
            <w:tcW w:w="862" w:type="dxa"/>
          </w:tcPr>
          <w:p w14:paraId="4F27F623" w14:textId="77777777" w:rsidR="00C100B5" w:rsidRPr="00086C8C" w:rsidRDefault="00C100B5" w:rsidP="00C100B5">
            <w:pPr>
              <w:contextualSpacing/>
              <w:rPr>
                <w:bCs/>
              </w:rPr>
            </w:pPr>
            <w:r w:rsidRPr="00086C8C">
              <w:rPr>
                <w:bCs/>
              </w:rPr>
              <w:t>CO4</w:t>
            </w:r>
          </w:p>
        </w:tc>
        <w:tc>
          <w:tcPr>
            <w:tcW w:w="9621" w:type="dxa"/>
            <w:vAlign w:val="center"/>
          </w:tcPr>
          <w:p w14:paraId="4B1A6C37" w14:textId="77777777" w:rsidR="00C100B5" w:rsidRPr="00086C8C" w:rsidRDefault="00C100B5" w:rsidP="00C100B5">
            <w:pPr>
              <w:contextualSpacing/>
              <w:jc w:val="both"/>
            </w:pPr>
            <w:r w:rsidRPr="00086C8C">
              <w:t>apply machine learning for a specific real-world application</w:t>
            </w:r>
          </w:p>
        </w:tc>
      </w:tr>
      <w:tr w:rsidR="00C100B5" w:rsidRPr="00086C8C" w14:paraId="6CAE21B4" w14:textId="77777777" w:rsidTr="00C100B5">
        <w:trPr>
          <w:trHeight w:val="280"/>
        </w:trPr>
        <w:tc>
          <w:tcPr>
            <w:tcW w:w="862" w:type="dxa"/>
          </w:tcPr>
          <w:p w14:paraId="1F1F6375" w14:textId="77777777" w:rsidR="00C100B5" w:rsidRPr="00086C8C" w:rsidRDefault="00C100B5" w:rsidP="00C100B5">
            <w:pPr>
              <w:contextualSpacing/>
              <w:rPr>
                <w:bCs/>
              </w:rPr>
            </w:pPr>
            <w:r w:rsidRPr="00086C8C">
              <w:rPr>
                <w:bCs/>
              </w:rPr>
              <w:t>CO5</w:t>
            </w:r>
          </w:p>
        </w:tc>
        <w:tc>
          <w:tcPr>
            <w:tcW w:w="9621" w:type="dxa"/>
            <w:vAlign w:val="center"/>
          </w:tcPr>
          <w:p w14:paraId="12374065" w14:textId="77777777" w:rsidR="00C100B5" w:rsidRPr="00086C8C" w:rsidRDefault="00C100B5" w:rsidP="00C100B5">
            <w:pPr>
              <w:contextualSpacing/>
              <w:jc w:val="both"/>
            </w:pPr>
            <w:r w:rsidRPr="00086C8C">
              <w:t>develop Chabot applications for business problems</w:t>
            </w:r>
          </w:p>
        </w:tc>
      </w:tr>
      <w:tr w:rsidR="00C100B5" w:rsidRPr="00086C8C" w14:paraId="3C3E81BE" w14:textId="77777777" w:rsidTr="00C100B5">
        <w:trPr>
          <w:trHeight w:val="280"/>
        </w:trPr>
        <w:tc>
          <w:tcPr>
            <w:tcW w:w="862" w:type="dxa"/>
          </w:tcPr>
          <w:p w14:paraId="6F4FED60" w14:textId="77777777" w:rsidR="00C100B5" w:rsidRPr="00086C8C" w:rsidRDefault="00C100B5" w:rsidP="00C100B5">
            <w:pPr>
              <w:contextualSpacing/>
              <w:rPr>
                <w:bCs/>
              </w:rPr>
            </w:pPr>
            <w:r w:rsidRPr="00086C8C">
              <w:rPr>
                <w:bCs/>
              </w:rPr>
              <w:t>CO6</w:t>
            </w:r>
          </w:p>
        </w:tc>
        <w:tc>
          <w:tcPr>
            <w:tcW w:w="9621" w:type="dxa"/>
            <w:vAlign w:val="bottom"/>
          </w:tcPr>
          <w:p w14:paraId="685266CC" w14:textId="77777777" w:rsidR="00C100B5" w:rsidRPr="00086C8C" w:rsidRDefault="00C100B5" w:rsidP="00C100B5">
            <w:pPr>
              <w:contextualSpacing/>
              <w:jc w:val="both"/>
            </w:pPr>
            <w:r w:rsidRPr="00086C8C">
              <w:t>develop Cognitive applications in health care using machine learning</w:t>
            </w:r>
          </w:p>
        </w:tc>
      </w:tr>
    </w:tbl>
    <w:p w14:paraId="45042380" w14:textId="77777777" w:rsidR="00C100B5" w:rsidRPr="00086C8C" w:rsidRDefault="00C100B5" w:rsidP="00C100B5">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100B5" w:rsidRPr="00086C8C" w14:paraId="10F50A70" w14:textId="77777777" w:rsidTr="00C100B5">
        <w:trPr>
          <w:jc w:val="center"/>
        </w:trPr>
        <w:tc>
          <w:tcPr>
            <w:tcW w:w="10348" w:type="dxa"/>
            <w:gridSpan w:val="8"/>
          </w:tcPr>
          <w:p w14:paraId="4AD2B84C" w14:textId="77777777" w:rsidR="00C100B5" w:rsidRPr="00086C8C" w:rsidRDefault="00C100B5" w:rsidP="00C100B5">
            <w:pPr>
              <w:contextualSpacing/>
              <w:jc w:val="center"/>
              <w:rPr>
                <w:b/>
              </w:rPr>
            </w:pPr>
            <w:r w:rsidRPr="00086C8C">
              <w:rPr>
                <w:b/>
              </w:rPr>
              <w:t>Assessment Pattern as per Bloom’s Taxonomy</w:t>
            </w:r>
          </w:p>
        </w:tc>
      </w:tr>
      <w:tr w:rsidR="00C100B5" w:rsidRPr="00086C8C" w14:paraId="03CCFC26" w14:textId="77777777" w:rsidTr="00C100B5">
        <w:trPr>
          <w:jc w:val="center"/>
        </w:trPr>
        <w:tc>
          <w:tcPr>
            <w:tcW w:w="1560" w:type="dxa"/>
          </w:tcPr>
          <w:p w14:paraId="239E2176" w14:textId="77777777" w:rsidR="00C100B5" w:rsidRPr="00086C8C" w:rsidRDefault="00C100B5" w:rsidP="00C100B5">
            <w:pPr>
              <w:contextualSpacing/>
              <w:jc w:val="center"/>
              <w:rPr>
                <w:b/>
                <w:bCs/>
              </w:rPr>
            </w:pPr>
            <w:r w:rsidRPr="00086C8C">
              <w:rPr>
                <w:b/>
                <w:bCs/>
              </w:rPr>
              <w:t>CO / BL</w:t>
            </w:r>
          </w:p>
        </w:tc>
        <w:tc>
          <w:tcPr>
            <w:tcW w:w="1417" w:type="dxa"/>
          </w:tcPr>
          <w:p w14:paraId="04767D3E" w14:textId="77777777" w:rsidR="00C100B5" w:rsidRPr="00086C8C" w:rsidRDefault="00C100B5" w:rsidP="00C100B5">
            <w:pPr>
              <w:contextualSpacing/>
              <w:jc w:val="center"/>
              <w:rPr>
                <w:b/>
              </w:rPr>
            </w:pPr>
            <w:r w:rsidRPr="00086C8C">
              <w:rPr>
                <w:b/>
              </w:rPr>
              <w:t>R</w:t>
            </w:r>
          </w:p>
        </w:tc>
        <w:tc>
          <w:tcPr>
            <w:tcW w:w="1276" w:type="dxa"/>
          </w:tcPr>
          <w:p w14:paraId="50AF710A" w14:textId="77777777" w:rsidR="00C100B5" w:rsidRPr="00086C8C" w:rsidRDefault="00C100B5" w:rsidP="00C100B5">
            <w:pPr>
              <w:contextualSpacing/>
              <w:jc w:val="center"/>
              <w:rPr>
                <w:b/>
              </w:rPr>
            </w:pPr>
            <w:r w:rsidRPr="00086C8C">
              <w:rPr>
                <w:b/>
              </w:rPr>
              <w:t>U</w:t>
            </w:r>
          </w:p>
        </w:tc>
        <w:tc>
          <w:tcPr>
            <w:tcW w:w="1134" w:type="dxa"/>
          </w:tcPr>
          <w:p w14:paraId="75906B57" w14:textId="77777777" w:rsidR="00C100B5" w:rsidRPr="00086C8C" w:rsidRDefault="00C100B5" w:rsidP="00C100B5">
            <w:pPr>
              <w:contextualSpacing/>
              <w:jc w:val="center"/>
              <w:rPr>
                <w:b/>
              </w:rPr>
            </w:pPr>
            <w:r w:rsidRPr="00086C8C">
              <w:rPr>
                <w:b/>
              </w:rPr>
              <w:t>A</w:t>
            </w:r>
          </w:p>
        </w:tc>
        <w:tc>
          <w:tcPr>
            <w:tcW w:w="1418" w:type="dxa"/>
          </w:tcPr>
          <w:p w14:paraId="4072D939" w14:textId="77777777" w:rsidR="00C100B5" w:rsidRPr="00086C8C" w:rsidRDefault="00C100B5" w:rsidP="00C100B5">
            <w:pPr>
              <w:contextualSpacing/>
              <w:jc w:val="center"/>
              <w:rPr>
                <w:b/>
              </w:rPr>
            </w:pPr>
            <w:r w:rsidRPr="00086C8C">
              <w:rPr>
                <w:b/>
              </w:rPr>
              <w:t>An</w:t>
            </w:r>
          </w:p>
        </w:tc>
        <w:tc>
          <w:tcPr>
            <w:tcW w:w="708" w:type="dxa"/>
          </w:tcPr>
          <w:p w14:paraId="110439D9" w14:textId="77777777" w:rsidR="00C100B5" w:rsidRPr="00086C8C" w:rsidRDefault="00C100B5" w:rsidP="00C100B5">
            <w:pPr>
              <w:contextualSpacing/>
              <w:jc w:val="center"/>
              <w:rPr>
                <w:b/>
              </w:rPr>
            </w:pPr>
            <w:r w:rsidRPr="00086C8C">
              <w:rPr>
                <w:b/>
              </w:rPr>
              <w:t>E</w:t>
            </w:r>
          </w:p>
        </w:tc>
        <w:tc>
          <w:tcPr>
            <w:tcW w:w="1134" w:type="dxa"/>
          </w:tcPr>
          <w:p w14:paraId="6A2C0103" w14:textId="77777777" w:rsidR="00C100B5" w:rsidRPr="00086C8C" w:rsidRDefault="00C100B5" w:rsidP="00C100B5">
            <w:pPr>
              <w:contextualSpacing/>
              <w:jc w:val="center"/>
              <w:rPr>
                <w:b/>
              </w:rPr>
            </w:pPr>
            <w:r w:rsidRPr="00086C8C">
              <w:rPr>
                <w:b/>
              </w:rPr>
              <w:t>C</w:t>
            </w:r>
          </w:p>
        </w:tc>
        <w:tc>
          <w:tcPr>
            <w:tcW w:w="1701" w:type="dxa"/>
          </w:tcPr>
          <w:p w14:paraId="352FBF5C" w14:textId="77777777" w:rsidR="00C100B5" w:rsidRPr="00086C8C" w:rsidRDefault="00C100B5" w:rsidP="00C100B5">
            <w:pPr>
              <w:contextualSpacing/>
              <w:jc w:val="center"/>
              <w:rPr>
                <w:b/>
              </w:rPr>
            </w:pPr>
            <w:r w:rsidRPr="00086C8C">
              <w:rPr>
                <w:b/>
              </w:rPr>
              <w:t>Total</w:t>
            </w:r>
          </w:p>
        </w:tc>
      </w:tr>
      <w:tr w:rsidR="00C100B5" w:rsidRPr="00086C8C" w14:paraId="37A53DF9" w14:textId="77777777" w:rsidTr="00C100B5">
        <w:trPr>
          <w:jc w:val="center"/>
        </w:trPr>
        <w:tc>
          <w:tcPr>
            <w:tcW w:w="1560" w:type="dxa"/>
          </w:tcPr>
          <w:p w14:paraId="69F1FB78" w14:textId="77777777" w:rsidR="00C100B5" w:rsidRPr="00086C8C" w:rsidRDefault="00C100B5" w:rsidP="00C100B5">
            <w:pPr>
              <w:contextualSpacing/>
              <w:jc w:val="center"/>
              <w:rPr>
                <w:bCs/>
              </w:rPr>
            </w:pPr>
            <w:r w:rsidRPr="00086C8C">
              <w:rPr>
                <w:bCs/>
              </w:rPr>
              <w:t>CO1</w:t>
            </w:r>
          </w:p>
        </w:tc>
        <w:tc>
          <w:tcPr>
            <w:tcW w:w="1417" w:type="dxa"/>
          </w:tcPr>
          <w:p w14:paraId="0349173E" w14:textId="77777777" w:rsidR="00C100B5" w:rsidRPr="00086C8C" w:rsidRDefault="00C100B5" w:rsidP="00C100B5">
            <w:pPr>
              <w:contextualSpacing/>
              <w:jc w:val="center"/>
            </w:pPr>
            <w:r w:rsidRPr="00086C8C">
              <w:t>17</w:t>
            </w:r>
          </w:p>
        </w:tc>
        <w:tc>
          <w:tcPr>
            <w:tcW w:w="1276" w:type="dxa"/>
          </w:tcPr>
          <w:p w14:paraId="260D678A" w14:textId="77777777" w:rsidR="00C100B5" w:rsidRPr="00086C8C" w:rsidRDefault="00C100B5" w:rsidP="00C100B5">
            <w:pPr>
              <w:contextualSpacing/>
              <w:jc w:val="center"/>
            </w:pPr>
            <w:r w:rsidRPr="00086C8C">
              <w:t>20</w:t>
            </w:r>
          </w:p>
        </w:tc>
        <w:tc>
          <w:tcPr>
            <w:tcW w:w="1134" w:type="dxa"/>
          </w:tcPr>
          <w:p w14:paraId="6B49CD95" w14:textId="77777777" w:rsidR="00C100B5" w:rsidRPr="00086C8C" w:rsidRDefault="00C100B5" w:rsidP="00C100B5">
            <w:pPr>
              <w:contextualSpacing/>
              <w:jc w:val="center"/>
            </w:pPr>
            <w:r w:rsidRPr="00086C8C">
              <w:t>-</w:t>
            </w:r>
          </w:p>
        </w:tc>
        <w:tc>
          <w:tcPr>
            <w:tcW w:w="1418" w:type="dxa"/>
          </w:tcPr>
          <w:p w14:paraId="0960C3AB" w14:textId="77777777" w:rsidR="00C100B5" w:rsidRPr="00086C8C" w:rsidRDefault="00C100B5" w:rsidP="00C100B5">
            <w:pPr>
              <w:contextualSpacing/>
              <w:jc w:val="center"/>
            </w:pPr>
            <w:r w:rsidRPr="00086C8C">
              <w:t>-</w:t>
            </w:r>
          </w:p>
        </w:tc>
        <w:tc>
          <w:tcPr>
            <w:tcW w:w="708" w:type="dxa"/>
          </w:tcPr>
          <w:p w14:paraId="603F3862" w14:textId="77777777" w:rsidR="00C100B5" w:rsidRPr="00086C8C" w:rsidRDefault="00C100B5" w:rsidP="00C100B5">
            <w:pPr>
              <w:contextualSpacing/>
              <w:jc w:val="center"/>
            </w:pPr>
            <w:r w:rsidRPr="00086C8C">
              <w:t>-</w:t>
            </w:r>
          </w:p>
        </w:tc>
        <w:tc>
          <w:tcPr>
            <w:tcW w:w="1134" w:type="dxa"/>
          </w:tcPr>
          <w:p w14:paraId="7462E974" w14:textId="77777777" w:rsidR="00C100B5" w:rsidRPr="00086C8C" w:rsidRDefault="00C100B5" w:rsidP="00C100B5">
            <w:pPr>
              <w:contextualSpacing/>
              <w:jc w:val="center"/>
            </w:pPr>
            <w:r w:rsidRPr="00086C8C">
              <w:t>-</w:t>
            </w:r>
          </w:p>
        </w:tc>
        <w:tc>
          <w:tcPr>
            <w:tcW w:w="1701" w:type="dxa"/>
          </w:tcPr>
          <w:p w14:paraId="11A30FE3" w14:textId="77777777" w:rsidR="00C100B5" w:rsidRPr="00086C8C" w:rsidRDefault="00C100B5" w:rsidP="00C100B5">
            <w:pPr>
              <w:contextualSpacing/>
              <w:jc w:val="center"/>
            </w:pPr>
            <w:r w:rsidRPr="00086C8C">
              <w:t>37</w:t>
            </w:r>
          </w:p>
        </w:tc>
      </w:tr>
      <w:tr w:rsidR="00C100B5" w:rsidRPr="00086C8C" w14:paraId="3C141C7A" w14:textId="77777777" w:rsidTr="00C100B5">
        <w:trPr>
          <w:jc w:val="center"/>
        </w:trPr>
        <w:tc>
          <w:tcPr>
            <w:tcW w:w="1560" w:type="dxa"/>
          </w:tcPr>
          <w:p w14:paraId="5947505F" w14:textId="77777777" w:rsidR="00C100B5" w:rsidRPr="00086C8C" w:rsidRDefault="00C100B5" w:rsidP="00C100B5">
            <w:pPr>
              <w:contextualSpacing/>
              <w:jc w:val="center"/>
              <w:rPr>
                <w:bCs/>
              </w:rPr>
            </w:pPr>
            <w:r w:rsidRPr="00086C8C">
              <w:rPr>
                <w:bCs/>
              </w:rPr>
              <w:t>CO2</w:t>
            </w:r>
          </w:p>
        </w:tc>
        <w:tc>
          <w:tcPr>
            <w:tcW w:w="1417" w:type="dxa"/>
          </w:tcPr>
          <w:p w14:paraId="1FE34154" w14:textId="77777777" w:rsidR="00C100B5" w:rsidRPr="00086C8C" w:rsidRDefault="00C100B5" w:rsidP="00C100B5">
            <w:pPr>
              <w:contextualSpacing/>
              <w:jc w:val="center"/>
            </w:pPr>
            <w:r w:rsidRPr="00086C8C">
              <w:t>2</w:t>
            </w:r>
          </w:p>
        </w:tc>
        <w:tc>
          <w:tcPr>
            <w:tcW w:w="1276" w:type="dxa"/>
          </w:tcPr>
          <w:p w14:paraId="6C4DEDCF" w14:textId="77777777" w:rsidR="00C100B5" w:rsidRPr="00086C8C" w:rsidRDefault="00C100B5" w:rsidP="00C100B5">
            <w:pPr>
              <w:contextualSpacing/>
              <w:jc w:val="center"/>
            </w:pPr>
            <w:r w:rsidRPr="00086C8C">
              <w:t>-</w:t>
            </w:r>
          </w:p>
        </w:tc>
        <w:tc>
          <w:tcPr>
            <w:tcW w:w="1134" w:type="dxa"/>
          </w:tcPr>
          <w:p w14:paraId="04A9042E" w14:textId="77777777" w:rsidR="00C100B5" w:rsidRPr="00086C8C" w:rsidRDefault="00C100B5" w:rsidP="00C100B5">
            <w:pPr>
              <w:contextualSpacing/>
              <w:jc w:val="center"/>
            </w:pPr>
            <w:r w:rsidRPr="00086C8C">
              <w:t>3</w:t>
            </w:r>
          </w:p>
        </w:tc>
        <w:tc>
          <w:tcPr>
            <w:tcW w:w="1418" w:type="dxa"/>
          </w:tcPr>
          <w:p w14:paraId="6312146D" w14:textId="77777777" w:rsidR="00C100B5" w:rsidRPr="00086C8C" w:rsidRDefault="00C100B5" w:rsidP="00C100B5">
            <w:pPr>
              <w:contextualSpacing/>
              <w:jc w:val="center"/>
            </w:pPr>
            <w:r w:rsidRPr="00086C8C">
              <w:t>-</w:t>
            </w:r>
          </w:p>
        </w:tc>
        <w:tc>
          <w:tcPr>
            <w:tcW w:w="708" w:type="dxa"/>
          </w:tcPr>
          <w:p w14:paraId="47A690E2" w14:textId="77777777" w:rsidR="00C100B5" w:rsidRPr="00086C8C" w:rsidRDefault="00C100B5" w:rsidP="00C100B5">
            <w:pPr>
              <w:contextualSpacing/>
              <w:jc w:val="center"/>
            </w:pPr>
            <w:r w:rsidRPr="00086C8C">
              <w:t>-</w:t>
            </w:r>
          </w:p>
        </w:tc>
        <w:tc>
          <w:tcPr>
            <w:tcW w:w="1134" w:type="dxa"/>
          </w:tcPr>
          <w:p w14:paraId="5C110E88" w14:textId="77777777" w:rsidR="00C100B5" w:rsidRPr="00086C8C" w:rsidRDefault="00C100B5" w:rsidP="00C100B5">
            <w:pPr>
              <w:contextualSpacing/>
              <w:jc w:val="center"/>
            </w:pPr>
            <w:r w:rsidRPr="00086C8C">
              <w:t>-</w:t>
            </w:r>
          </w:p>
        </w:tc>
        <w:tc>
          <w:tcPr>
            <w:tcW w:w="1701" w:type="dxa"/>
          </w:tcPr>
          <w:p w14:paraId="15676ED8" w14:textId="77777777" w:rsidR="00C100B5" w:rsidRPr="00086C8C" w:rsidRDefault="00C100B5" w:rsidP="00C100B5">
            <w:pPr>
              <w:contextualSpacing/>
              <w:jc w:val="center"/>
            </w:pPr>
            <w:r w:rsidRPr="00086C8C">
              <w:t>5</w:t>
            </w:r>
          </w:p>
        </w:tc>
      </w:tr>
      <w:tr w:rsidR="00C100B5" w:rsidRPr="00086C8C" w14:paraId="1029E653" w14:textId="77777777" w:rsidTr="00C100B5">
        <w:trPr>
          <w:jc w:val="center"/>
        </w:trPr>
        <w:tc>
          <w:tcPr>
            <w:tcW w:w="1560" w:type="dxa"/>
          </w:tcPr>
          <w:p w14:paraId="6A953D26" w14:textId="77777777" w:rsidR="00C100B5" w:rsidRPr="00086C8C" w:rsidRDefault="00C100B5" w:rsidP="00C100B5">
            <w:pPr>
              <w:contextualSpacing/>
              <w:jc w:val="center"/>
              <w:rPr>
                <w:bCs/>
              </w:rPr>
            </w:pPr>
            <w:r w:rsidRPr="00086C8C">
              <w:rPr>
                <w:bCs/>
              </w:rPr>
              <w:t>CO3</w:t>
            </w:r>
          </w:p>
        </w:tc>
        <w:tc>
          <w:tcPr>
            <w:tcW w:w="1417" w:type="dxa"/>
          </w:tcPr>
          <w:p w14:paraId="7A57C9EC" w14:textId="77777777" w:rsidR="00C100B5" w:rsidRPr="00086C8C" w:rsidRDefault="00C100B5" w:rsidP="00C100B5">
            <w:pPr>
              <w:contextualSpacing/>
              <w:jc w:val="center"/>
            </w:pPr>
            <w:r w:rsidRPr="00086C8C">
              <w:t>4</w:t>
            </w:r>
          </w:p>
        </w:tc>
        <w:tc>
          <w:tcPr>
            <w:tcW w:w="1276" w:type="dxa"/>
          </w:tcPr>
          <w:p w14:paraId="14EA4AE3" w14:textId="77777777" w:rsidR="00C100B5" w:rsidRPr="00086C8C" w:rsidRDefault="00C100B5" w:rsidP="00C100B5">
            <w:pPr>
              <w:contextualSpacing/>
              <w:jc w:val="center"/>
            </w:pPr>
            <w:r w:rsidRPr="00086C8C">
              <w:t>17</w:t>
            </w:r>
          </w:p>
        </w:tc>
        <w:tc>
          <w:tcPr>
            <w:tcW w:w="1134" w:type="dxa"/>
          </w:tcPr>
          <w:p w14:paraId="7B47AC85" w14:textId="77777777" w:rsidR="00C100B5" w:rsidRPr="00086C8C" w:rsidRDefault="00C100B5" w:rsidP="00C100B5">
            <w:pPr>
              <w:contextualSpacing/>
              <w:jc w:val="center"/>
            </w:pPr>
            <w:r w:rsidRPr="00086C8C">
              <w:t>14</w:t>
            </w:r>
          </w:p>
        </w:tc>
        <w:tc>
          <w:tcPr>
            <w:tcW w:w="1418" w:type="dxa"/>
          </w:tcPr>
          <w:p w14:paraId="07B26427" w14:textId="77777777" w:rsidR="00C100B5" w:rsidRPr="00086C8C" w:rsidRDefault="00C100B5" w:rsidP="00C100B5">
            <w:pPr>
              <w:contextualSpacing/>
              <w:jc w:val="center"/>
            </w:pPr>
            <w:r w:rsidRPr="00086C8C">
              <w:t>-</w:t>
            </w:r>
          </w:p>
        </w:tc>
        <w:tc>
          <w:tcPr>
            <w:tcW w:w="708" w:type="dxa"/>
          </w:tcPr>
          <w:p w14:paraId="61B8ED21" w14:textId="77777777" w:rsidR="00C100B5" w:rsidRPr="00086C8C" w:rsidRDefault="00C100B5" w:rsidP="00C100B5">
            <w:pPr>
              <w:contextualSpacing/>
              <w:jc w:val="center"/>
            </w:pPr>
            <w:r w:rsidRPr="00086C8C">
              <w:t>-</w:t>
            </w:r>
          </w:p>
        </w:tc>
        <w:tc>
          <w:tcPr>
            <w:tcW w:w="1134" w:type="dxa"/>
          </w:tcPr>
          <w:p w14:paraId="0E6DF757" w14:textId="77777777" w:rsidR="00C100B5" w:rsidRPr="00086C8C" w:rsidRDefault="00C100B5" w:rsidP="00C100B5">
            <w:pPr>
              <w:contextualSpacing/>
              <w:jc w:val="center"/>
            </w:pPr>
            <w:r w:rsidRPr="00086C8C">
              <w:t>-</w:t>
            </w:r>
          </w:p>
        </w:tc>
        <w:tc>
          <w:tcPr>
            <w:tcW w:w="1701" w:type="dxa"/>
          </w:tcPr>
          <w:p w14:paraId="2BB66ABF" w14:textId="77777777" w:rsidR="00C100B5" w:rsidRPr="00086C8C" w:rsidRDefault="00C100B5" w:rsidP="00C100B5">
            <w:pPr>
              <w:contextualSpacing/>
              <w:jc w:val="center"/>
            </w:pPr>
            <w:r w:rsidRPr="00086C8C">
              <w:t>35</w:t>
            </w:r>
          </w:p>
        </w:tc>
      </w:tr>
      <w:tr w:rsidR="00C100B5" w:rsidRPr="00086C8C" w14:paraId="0F8CA74E" w14:textId="77777777" w:rsidTr="00C100B5">
        <w:trPr>
          <w:jc w:val="center"/>
        </w:trPr>
        <w:tc>
          <w:tcPr>
            <w:tcW w:w="1560" w:type="dxa"/>
          </w:tcPr>
          <w:p w14:paraId="3275B5D3" w14:textId="77777777" w:rsidR="00C100B5" w:rsidRPr="00086C8C" w:rsidRDefault="00C100B5" w:rsidP="00C100B5">
            <w:pPr>
              <w:contextualSpacing/>
              <w:jc w:val="center"/>
              <w:rPr>
                <w:bCs/>
              </w:rPr>
            </w:pPr>
            <w:r w:rsidRPr="00086C8C">
              <w:rPr>
                <w:bCs/>
              </w:rPr>
              <w:t>CO4</w:t>
            </w:r>
          </w:p>
        </w:tc>
        <w:tc>
          <w:tcPr>
            <w:tcW w:w="1417" w:type="dxa"/>
          </w:tcPr>
          <w:p w14:paraId="68CD37EA" w14:textId="77777777" w:rsidR="00C100B5" w:rsidRPr="00086C8C" w:rsidRDefault="00C100B5" w:rsidP="00C100B5">
            <w:pPr>
              <w:contextualSpacing/>
              <w:jc w:val="center"/>
            </w:pPr>
            <w:r w:rsidRPr="00086C8C">
              <w:t>21</w:t>
            </w:r>
          </w:p>
        </w:tc>
        <w:tc>
          <w:tcPr>
            <w:tcW w:w="1276" w:type="dxa"/>
          </w:tcPr>
          <w:p w14:paraId="23E70B2A" w14:textId="77777777" w:rsidR="00C100B5" w:rsidRPr="00086C8C" w:rsidRDefault="00C100B5" w:rsidP="00C100B5">
            <w:pPr>
              <w:contextualSpacing/>
              <w:jc w:val="center"/>
            </w:pPr>
            <w:r w:rsidRPr="00086C8C">
              <w:t>1</w:t>
            </w:r>
          </w:p>
        </w:tc>
        <w:tc>
          <w:tcPr>
            <w:tcW w:w="1134" w:type="dxa"/>
          </w:tcPr>
          <w:p w14:paraId="71A40719" w14:textId="77777777" w:rsidR="00C100B5" w:rsidRPr="00086C8C" w:rsidRDefault="00C100B5" w:rsidP="00C100B5">
            <w:pPr>
              <w:contextualSpacing/>
              <w:jc w:val="center"/>
            </w:pPr>
            <w:r w:rsidRPr="00086C8C">
              <w:t>6</w:t>
            </w:r>
          </w:p>
        </w:tc>
        <w:tc>
          <w:tcPr>
            <w:tcW w:w="1418" w:type="dxa"/>
          </w:tcPr>
          <w:p w14:paraId="3CB136CE" w14:textId="77777777" w:rsidR="00C100B5" w:rsidRPr="00086C8C" w:rsidRDefault="00C100B5" w:rsidP="00C100B5">
            <w:pPr>
              <w:contextualSpacing/>
              <w:jc w:val="center"/>
            </w:pPr>
            <w:r w:rsidRPr="00086C8C">
              <w:t>4</w:t>
            </w:r>
          </w:p>
        </w:tc>
        <w:tc>
          <w:tcPr>
            <w:tcW w:w="708" w:type="dxa"/>
          </w:tcPr>
          <w:p w14:paraId="759045E3" w14:textId="77777777" w:rsidR="00C100B5" w:rsidRPr="00086C8C" w:rsidRDefault="00C100B5" w:rsidP="00C100B5">
            <w:pPr>
              <w:contextualSpacing/>
              <w:jc w:val="center"/>
            </w:pPr>
            <w:r w:rsidRPr="00086C8C">
              <w:t>-</w:t>
            </w:r>
          </w:p>
        </w:tc>
        <w:tc>
          <w:tcPr>
            <w:tcW w:w="1134" w:type="dxa"/>
          </w:tcPr>
          <w:p w14:paraId="3AD6197D" w14:textId="77777777" w:rsidR="00C100B5" w:rsidRPr="00086C8C" w:rsidRDefault="00C100B5" w:rsidP="00C100B5">
            <w:pPr>
              <w:contextualSpacing/>
              <w:jc w:val="center"/>
            </w:pPr>
            <w:r w:rsidRPr="00086C8C">
              <w:t>-</w:t>
            </w:r>
          </w:p>
        </w:tc>
        <w:tc>
          <w:tcPr>
            <w:tcW w:w="1701" w:type="dxa"/>
          </w:tcPr>
          <w:p w14:paraId="429CAC59" w14:textId="77777777" w:rsidR="00C100B5" w:rsidRPr="00086C8C" w:rsidRDefault="00C100B5" w:rsidP="00C100B5">
            <w:pPr>
              <w:contextualSpacing/>
              <w:jc w:val="center"/>
            </w:pPr>
            <w:r w:rsidRPr="00086C8C">
              <w:t>32</w:t>
            </w:r>
          </w:p>
        </w:tc>
      </w:tr>
      <w:tr w:rsidR="00C100B5" w:rsidRPr="00086C8C" w14:paraId="0769EB77" w14:textId="77777777" w:rsidTr="00C100B5">
        <w:trPr>
          <w:jc w:val="center"/>
        </w:trPr>
        <w:tc>
          <w:tcPr>
            <w:tcW w:w="1560" w:type="dxa"/>
          </w:tcPr>
          <w:p w14:paraId="21FB0E11" w14:textId="77777777" w:rsidR="00C100B5" w:rsidRPr="00086C8C" w:rsidRDefault="00C100B5" w:rsidP="00C100B5">
            <w:pPr>
              <w:contextualSpacing/>
              <w:jc w:val="center"/>
              <w:rPr>
                <w:bCs/>
              </w:rPr>
            </w:pPr>
            <w:r w:rsidRPr="00086C8C">
              <w:rPr>
                <w:bCs/>
              </w:rPr>
              <w:t>CO5</w:t>
            </w:r>
          </w:p>
        </w:tc>
        <w:tc>
          <w:tcPr>
            <w:tcW w:w="1417" w:type="dxa"/>
          </w:tcPr>
          <w:p w14:paraId="37575487" w14:textId="77777777" w:rsidR="00C100B5" w:rsidRPr="00086C8C" w:rsidRDefault="00C100B5" w:rsidP="00C100B5">
            <w:pPr>
              <w:contextualSpacing/>
              <w:jc w:val="center"/>
            </w:pPr>
            <w:r w:rsidRPr="00086C8C">
              <w:t>5</w:t>
            </w:r>
          </w:p>
        </w:tc>
        <w:tc>
          <w:tcPr>
            <w:tcW w:w="1276" w:type="dxa"/>
          </w:tcPr>
          <w:p w14:paraId="2C529B48" w14:textId="77777777" w:rsidR="00C100B5" w:rsidRPr="00086C8C" w:rsidRDefault="00C100B5" w:rsidP="00C100B5">
            <w:pPr>
              <w:contextualSpacing/>
              <w:jc w:val="center"/>
            </w:pPr>
            <w:r w:rsidRPr="00086C8C">
              <w:t>-</w:t>
            </w:r>
          </w:p>
        </w:tc>
        <w:tc>
          <w:tcPr>
            <w:tcW w:w="1134" w:type="dxa"/>
          </w:tcPr>
          <w:p w14:paraId="781BE3A2" w14:textId="77777777" w:rsidR="00C100B5" w:rsidRPr="00086C8C" w:rsidRDefault="00C100B5" w:rsidP="00C100B5">
            <w:pPr>
              <w:contextualSpacing/>
              <w:jc w:val="center"/>
            </w:pPr>
            <w:r w:rsidRPr="00086C8C">
              <w:t>-</w:t>
            </w:r>
          </w:p>
        </w:tc>
        <w:tc>
          <w:tcPr>
            <w:tcW w:w="1418" w:type="dxa"/>
          </w:tcPr>
          <w:p w14:paraId="60F8ACD2" w14:textId="77777777" w:rsidR="00C100B5" w:rsidRPr="00086C8C" w:rsidRDefault="00C100B5" w:rsidP="00C100B5">
            <w:pPr>
              <w:contextualSpacing/>
              <w:jc w:val="center"/>
            </w:pPr>
            <w:r w:rsidRPr="00086C8C">
              <w:t>-</w:t>
            </w:r>
          </w:p>
        </w:tc>
        <w:tc>
          <w:tcPr>
            <w:tcW w:w="708" w:type="dxa"/>
          </w:tcPr>
          <w:p w14:paraId="3F0ACE94" w14:textId="77777777" w:rsidR="00C100B5" w:rsidRPr="00086C8C" w:rsidRDefault="00C100B5" w:rsidP="00C100B5">
            <w:pPr>
              <w:contextualSpacing/>
              <w:jc w:val="center"/>
            </w:pPr>
            <w:r w:rsidRPr="00086C8C">
              <w:t>-</w:t>
            </w:r>
          </w:p>
        </w:tc>
        <w:tc>
          <w:tcPr>
            <w:tcW w:w="1134" w:type="dxa"/>
          </w:tcPr>
          <w:p w14:paraId="1CA3D8E3" w14:textId="77777777" w:rsidR="00C100B5" w:rsidRPr="00086C8C" w:rsidRDefault="00C100B5" w:rsidP="00C100B5">
            <w:pPr>
              <w:contextualSpacing/>
              <w:jc w:val="center"/>
            </w:pPr>
            <w:r w:rsidRPr="00086C8C">
              <w:t>-</w:t>
            </w:r>
          </w:p>
        </w:tc>
        <w:tc>
          <w:tcPr>
            <w:tcW w:w="1701" w:type="dxa"/>
          </w:tcPr>
          <w:p w14:paraId="54C43D21" w14:textId="77777777" w:rsidR="00C100B5" w:rsidRPr="00086C8C" w:rsidRDefault="00C100B5" w:rsidP="00C100B5">
            <w:pPr>
              <w:contextualSpacing/>
              <w:jc w:val="center"/>
            </w:pPr>
            <w:r w:rsidRPr="00086C8C">
              <w:t>5</w:t>
            </w:r>
          </w:p>
        </w:tc>
      </w:tr>
      <w:tr w:rsidR="00C100B5" w:rsidRPr="00086C8C" w14:paraId="7D94A2DB" w14:textId="77777777" w:rsidTr="00C100B5">
        <w:trPr>
          <w:jc w:val="center"/>
        </w:trPr>
        <w:tc>
          <w:tcPr>
            <w:tcW w:w="1560" w:type="dxa"/>
          </w:tcPr>
          <w:p w14:paraId="057AEADB" w14:textId="77777777" w:rsidR="00C100B5" w:rsidRPr="00086C8C" w:rsidRDefault="00C100B5" w:rsidP="00C100B5">
            <w:pPr>
              <w:contextualSpacing/>
              <w:jc w:val="center"/>
              <w:rPr>
                <w:bCs/>
              </w:rPr>
            </w:pPr>
            <w:r w:rsidRPr="00086C8C">
              <w:rPr>
                <w:bCs/>
              </w:rPr>
              <w:t>CO6</w:t>
            </w:r>
          </w:p>
        </w:tc>
        <w:tc>
          <w:tcPr>
            <w:tcW w:w="1417" w:type="dxa"/>
          </w:tcPr>
          <w:p w14:paraId="579096FE" w14:textId="77777777" w:rsidR="00C100B5" w:rsidRPr="00086C8C" w:rsidRDefault="00C100B5" w:rsidP="00C100B5">
            <w:pPr>
              <w:contextualSpacing/>
              <w:jc w:val="center"/>
            </w:pPr>
            <w:r w:rsidRPr="00086C8C">
              <w:t>-</w:t>
            </w:r>
          </w:p>
        </w:tc>
        <w:tc>
          <w:tcPr>
            <w:tcW w:w="1276" w:type="dxa"/>
          </w:tcPr>
          <w:p w14:paraId="60FD7A65" w14:textId="77777777" w:rsidR="00C100B5" w:rsidRPr="00086C8C" w:rsidRDefault="00C100B5" w:rsidP="00C100B5">
            <w:pPr>
              <w:contextualSpacing/>
              <w:jc w:val="center"/>
            </w:pPr>
            <w:r w:rsidRPr="00086C8C">
              <w:t>7</w:t>
            </w:r>
          </w:p>
        </w:tc>
        <w:tc>
          <w:tcPr>
            <w:tcW w:w="1134" w:type="dxa"/>
          </w:tcPr>
          <w:p w14:paraId="774D52A6" w14:textId="77777777" w:rsidR="00C100B5" w:rsidRPr="00086C8C" w:rsidRDefault="00C100B5" w:rsidP="00C100B5">
            <w:pPr>
              <w:contextualSpacing/>
              <w:jc w:val="center"/>
            </w:pPr>
            <w:r w:rsidRPr="00086C8C">
              <w:t>3</w:t>
            </w:r>
          </w:p>
        </w:tc>
        <w:tc>
          <w:tcPr>
            <w:tcW w:w="1418" w:type="dxa"/>
          </w:tcPr>
          <w:p w14:paraId="6C68A1F6" w14:textId="77777777" w:rsidR="00C100B5" w:rsidRPr="00086C8C" w:rsidRDefault="00C100B5" w:rsidP="00C100B5">
            <w:pPr>
              <w:contextualSpacing/>
              <w:jc w:val="center"/>
            </w:pPr>
            <w:r w:rsidRPr="00086C8C">
              <w:t>-</w:t>
            </w:r>
          </w:p>
        </w:tc>
        <w:tc>
          <w:tcPr>
            <w:tcW w:w="708" w:type="dxa"/>
          </w:tcPr>
          <w:p w14:paraId="051A5DB8" w14:textId="77777777" w:rsidR="00C100B5" w:rsidRPr="00086C8C" w:rsidRDefault="00C100B5" w:rsidP="00C100B5">
            <w:pPr>
              <w:contextualSpacing/>
              <w:jc w:val="center"/>
            </w:pPr>
            <w:r w:rsidRPr="00086C8C">
              <w:t>-</w:t>
            </w:r>
          </w:p>
        </w:tc>
        <w:tc>
          <w:tcPr>
            <w:tcW w:w="1134" w:type="dxa"/>
          </w:tcPr>
          <w:p w14:paraId="5F8A1F5A" w14:textId="77777777" w:rsidR="00C100B5" w:rsidRPr="00086C8C" w:rsidRDefault="00C100B5" w:rsidP="00C100B5">
            <w:pPr>
              <w:contextualSpacing/>
              <w:jc w:val="center"/>
            </w:pPr>
            <w:r w:rsidRPr="00086C8C">
              <w:t>-</w:t>
            </w:r>
          </w:p>
        </w:tc>
        <w:tc>
          <w:tcPr>
            <w:tcW w:w="1701" w:type="dxa"/>
          </w:tcPr>
          <w:p w14:paraId="50E1B2C9" w14:textId="77777777" w:rsidR="00C100B5" w:rsidRPr="00086C8C" w:rsidRDefault="00C100B5" w:rsidP="00C100B5">
            <w:pPr>
              <w:contextualSpacing/>
              <w:jc w:val="center"/>
            </w:pPr>
            <w:r w:rsidRPr="00086C8C">
              <w:t>10</w:t>
            </w:r>
          </w:p>
        </w:tc>
      </w:tr>
      <w:tr w:rsidR="00C100B5" w:rsidRPr="00086C8C" w14:paraId="74AA09A3" w14:textId="77777777" w:rsidTr="00C100B5">
        <w:trPr>
          <w:jc w:val="center"/>
        </w:trPr>
        <w:tc>
          <w:tcPr>
            <w:tcW w:w="8647" w:type="dxa"/>
            <w:gridSpan w:val="7"/>
          </w:tcPr>
          <w:p w14:paraId="4A38A398" w14:textId="77777777" w:rsidR="00C100B5" w:rsidRPr="00086C8C" w:rsidRDefault="00C100B5" w:rsidP="00C100B5">
            <w:pPr>
              <w:contextualSpacing/>
            </w:pPr>
          </w:p>
        </w:tc>
        <w:tc>
          <w:tcPr>
            <w:tcW w:w="1701" w:type="dxa"/>
          </w:tcPr>
          <w:p w14:paraId="79E8D7C1" w14:textId="77777777" w:rsidR="00C100B5" w:rsidRPr="00086C8C" w:rsidRDefault="00C100B5" w:rsidP="00C100B5">
            <w:pPr>
              <w:contextualSpacing/>
              <w:jc w:val="center"/>
              <w:rPr>
                <w:b/>
              </w:rPr>
            </w:pPr>
            <w:r w:rsidRPr="00086C8C">
              <w:rPr>
                <w:b/>
              </w:rPr>
              <w:t>124</w:t>
            </w:r>
          </w:p>
        </w:tc>
      </w:tr>
    </w:tbl>
    <w:p w14:paraId="3A409C3D" w14:textId="77777777" w:rsidR="00C100B5" w:rsidRPr="00086C8C" w:rsidRDefault="00C100B5" w:rsidP="00C100B5">
      <w:pPr>
        <w:tabs>
          <w:tab w:val="left" w:pos="7110"/>
        </w:tabs>
        <w:contextualSpacing/>
      </w:pPr>
      <w:r w:rsidRPr="00086C8C">
        <w:tab/>
      </w:r>
    </w:p>
    <w:p w14:paraId="5BB6AAE6" w14:textId="77777777" w:rsidR="00C100B5" w:rsidRPr="00086C8C" w:rsidRDefault="00C100B5" w:rsidP="00C100B5">
      <w:pPr>
        <w:contextualSpacing/>
      </w:pPr>
    </w:p>
    <w:p w14:paraId="67B7DA54" w14:textId="77777777" w:rsidR="00001A7E" w:rsidRDefault="00001A7E">
      <w:pPr>
        <w:spacing w:after="200" w:line="276" w:lineRule="auto"/>
      </w:pPr>
      <w:r>
        <w:br w:type="page"/>
      </w:r>
    </w:p>
    <w:p w14:paraId="4B7748B4" w14:textId="02D95C55" w:rsidR="00C100B5" w:rsidRPr="00D61172" w:rsidRDefault="00C100B5" w:rsidP="00C100B5">
      <w:pPr>
        <w:jc w:val="center"/>
      </w:pPr>
      <w:r w:rsidRPr="00D61172">
        <w:rPr>
          <w:noProof/>
          <w:lang w:val="en-IN" w:eastAsia="en-IN" w:bidi="ta-IN"/>
        </w:rPr>
        <w:lastRenderedPageBreak/>
        <w:drawing>
          <wp:inline distT="0" distB="0" distL="0" distR="0" wp14:anchorId="2204368B" wp14:editId="16AD425F">
            <wp:extent cx="5733415" cy="840105"/>
            <wp:effectExtent l="0" t="0" r="63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3415" cy="840105"/>
                    </a:xfrm>
                    <a:prstGeom prst="rect">
                      <a:avLst/>
                    </a:prstGeom>
                    <a:noFill/>
                    <a:ln>
                      <a:noFill/>
                    </a:ln>
                  </pic:spPr>
                </pic:pic>
              </a:graphicData>
            </a:graphic>
          </wp:inline>
        </w:drawing>
      </w:r>
    </w:p>
    <w:p w14:paraId="3A2D0D37" w14:textId="77777777" w:rsidR="00C100B5" w:rsidRPr="00D61172" w:rsidRDefault="00C100B5" w:rsidP="00405BDF"/>
    <w:p w14:paraId="6D60B911" w14:textId="77777777" w:rsidR="00C100B5" w:rsidRPr="00D61172" w:rsidRDefault="00C100B5" w:rsidP="00D21B4B">
      <w:pPr>
        <w:jc w:val="center"/>
        <w:rPr>
          <w:b/>
          <w:bCs/>
        </w:rPr>
      </w:pPr>
      <w:r w:rsidRPr="00D61172">
        <w:rPr>
          <w:b/>
          <w:bCs/>
        </w:rPr>
        <w:t>END SEMESTER EXAMINATION – APRIL / MAY 2024</w:t>
      </w:r>
    </w:p>
    <w:p w14:paraId="32A8A2F5" w14:textId="77777777" w:rsidR="00C100B5" w:rsidRPr="00D61172" w:rsidRDefault="00C100B5" w:rsidP="00E40AC8">
      <w:pPr>
        <w:jc w:val="center"/>
        <w:rPr>
          <w:b/>
        </w:rPr>
      </w:pP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126"/>
        <w:gridCol w:w="1417"/>
        <w:gridCol w:w="696"/>
      </w:tblGrid>
      <w:tr w:rsidR="00C100B5" w:rsidRPr="0038509E" w14:paraId="76FDD307" w14:textId="77777777" w:rsidTr="00C100B5">
        <w:trPr>
          <w:trHeight w:val="397"/>
          <w:jc w:val="center"/>
        </w:trPr>
        <w:tc>
          <w:tcPr>
            <w:tcW w:w="1555" w:type="dxa"/>
            <w:vAlign w:val="center"/>
          </w:tcPr>
          <w:p w14:paraId="0A806C7F" w14:textId="77777777" w:rsidR="00C100B5" w:rsidRPr="0038509E" w:rsidRDefault="00C100B5" w:rsidP="007E575B">
            <w:pPr>
              <w:pStyle w:val="Title"/>
              <w:jc w:val="left"/>
              <w:rPr>
                <w:b/>
                <w:sz w:val="22"/>
                <w:szCs w:val="22"/>
              </w:rPr>
            </w:pPr>
            <w:r w:rsidRPr="0038509E">
              <w:rPr>
                <w:b/>
                <w:sz w:val="22"/>
                <w:szCs w:val="22"/>
              </w:rPr>
              <w:t xml:space="preserve">Course Code      </w:t>
            </w:r>
          </w:p>
        </w:tc>
        <w:tc>
          <w:tcPr>
            <w:tcW w:w="7126" w:type="dxa"/>
            <w:vAlign w:val="center"/>
          </w:tcPr>
          <w:p w14:paraId="7BCEEF4B" w14:textId="77777777" w:rsidR="00C100B5" w:rsidRPr="0038509E" w:rsidRDefault="00C100B5" w:rsidP="007E575B">
            <w:pPr>
              <w:pStyle w:val="Title"/>
              <w:jc w:val="left"/>
              <w:rPr>
                <w:b/>
                <w:sz w:val="22"/>
                <w:szCs w:val="22"/>
              </w:rPr>
            </w:pPr>
            <w:r w:rsidRPr="0038509E">
              <w:rPr>
                <w:b/>
                <w:sz w:val="22"/>
                <w:szCs w:val="22"/>
              </w:rPr>
              <w:t>20CS2007</w:t>
            </w:r>
          </w:p>
        </w:tc>
        <w:tc>
          <w:tcPr>
            <w:tcW w:w="1417" w:type="dxa"/>
            <w:vAlign w:val="center"/>
          </w:tcPr>
          <w:p w14:paraId="4CBF0210" w14:textId="77777777" w:rsidR="00C100B5" w:rsidRPr="0038509E" w:rsidRDefault="00C100B5" w:rsidP="007E575B">
            <w:pPr>
              <w:pStyle w:val="Title"/>
              <w:ind w:left="-468" w:firstLine="468"/>
              <w:jc w:val="left"/>
              <w:rPr>
                <w:sz w:val="22"/>
                <w:szCs w:val="22"/>
              </w:rPr>
            </w:pPr>
            <w:r w:rsidRPr="0038509E">
              <w:rPr>
                <w:b/>
                <w:bCs/>
                <w:sz w:val="22"/>
                <w:szCs w:val="22"/>
              </w:rPr>
              <w:t xml:space="preserve">Duration       </w:t>
            </w:r>
          </w:p>
        </w:tc>
        <w:tc>
          <w:tcPr>
            <w:tcW w:w="696" w:type="dxa"/>
            <w:vAlign w:val="center"/>
          </w:tcPr>
          <w:p w14:paraId="56BEF65B" w14:textId="77777777" w:rsidR="00C100B5" w:rsidRPr="0038509E" w:rsidRDefault="00C100B5" w:rsidP="007E575B">
            <w:pPr>
              <w:pStyle w:val="Title"/>
              <w:jc w:val="left"/>
              <w:rPr>
                <w:b/>
                <w:sz w:val="22"/>
                <w:szCs w:val="22"/>
              </w:rPr>
            </w:pPr>
            <w:r w:rsidRPr="0038509E">
              <w:rPr>
                <w:b/>
                <w:sz w:val="22"/>
                <w:szCs w:val="22"/>
              </w:rPr>
              <w:t>3hrs</w:t>
            </w:r>
          </w:p>
        </w:tc>
      </w:tr>
      <w:tr w:rsidR="00C100B5" w:rsidRPr="0038509E" w14:paraId="7641DB41" w14:textId="77777777" w:rsidTr="00C100B5">
        <w:trPr>
          <w:trHeight w:val="397"/>
          <w:jc w:val="center"/>
        </w:trPr>
        <w:tc>
          <w:tcPr>
            <w:tcW w:w="1555" w:type="dxa"/>
            <w:vAlign w:val="center"/>
          </w:tcPr>
          <w:p w14:paraId="0295A8CF" w14:textId="77777777" w:rsidR="00C100B5" w:rsidRPr="0038509E" w:rsidRDefault="00C100B5" w:rsidP="007E575B">
            <w:pPr>
              <w:pStyle w:val="Title"/>
              <w:ind w:right="-160"/>
              <w:jc w:val="left"/>
              <w:rPr>
                <w:b/>
                <w:sz w:val="22"/>
                <w:szCs w:val="22"/>
              </w:rPr>
            </w:pPr>
            <w:r w:rsidRPr="0038509E">
              <w:rPr>
                <w:b/>
                <w:sz w:val="22"/>
                <w:szCs w:val="22"/>
              </w:rPr>
              <w:t xml:space="preserve">Course Name     </w:t>
            </w:r>
          </w:p>
        </w:tc>
        <w:tc>
          <w:tcPr>
            <w:tcW w:w="7126" w:type="dxa"/>
            <w:vAlign w:val="center"/>
          </w:tcPr>
          <w:p w14:paraId="4279CB04" w14:textId="77777777" w:rsidR="00C100B5" w:rsidRPr="0038509E" w:rsidRDefault="00C100B5" w:rsidP="007E575B">
            <w:pPr>
              <w:pStyle w:val="Title"/>
              <w:jc w:val="left"/>
              <w:rPr>
                <w:b/>
                <w:sz w:val="22"/>
                <w:szCs w:val="22"/>
              </w:rPr>
            </w:pPr>
            <w:r w:rsidRPr="0038509E">
              <w:rPr>
                <w:b/>
                <w:sz w:val="22"/>
                <w:szCs w:val="22"/>
              </w:rPr>
              <w:t>COMPUTER COMMUNICATION NETWORKS</w:t>
            </w:r>
          </w:p>
        </w:tc>
        <w:tc>
          <w:tcPr>
            <w:tcW w:w="1417" w:type="dxa"/>
            <w:vAlign w:val="center"/>
          </w:tcPr>
          <w:p w14:paraId="556E2CAD" w14:textId="77777777" w:rsidR="00C100B5" w:rsidRPr="0038509E" w:rsidRDefault="00C100B5" w:rsidP="007E575B">
            <w:pPr>
              <w:pStyle w:val="Title"/>
              <w:jc w:val="left"/>
              <w:rPr>
                <w:b/>
                <w:bCs/>
                <w:sz w:val="22"/>
                <w:szCs w:val="22"/>
              </w:rPr>
            </w:pPr>
            <w:r w:rsidRPr="0038509E">
              <w:rPr>
                <w:b/>
                <w:bCs/>
                <w:sz w:val="22"/>
                <w:szCs w:val="22"/>
              </w:rPr>
              <w:t xml:space="preserve">Max. Marks </w:t>
            </w:r>
          </w:p>
        </w:tc>
        <w:tc>
          <w:tcPr>
            <w:tcW w:w="696" w:type="dxa"/>
            <w:vAlign w:val="center"/>
          </w:tcPr>
          <w:p w14:paraId="7EB4B99E" w14:textId="77777777" w:rsidR="00C100B5" w:rsidRPr="0038509E" w:rsidRDefault="00C100B5" w:rsidP="007E575B">
            <w:pPr>
              <w:pStyle w:val="Title"/>
              <w:jc w:val="left"/>
              <w:rPr>
                <w:b/>
                <w:sz w:val="22"/>
                <w:szCs w:val="22"/>
              </w:rPr>
            </w:pPr>
            <w:r w:rsidRPr="0038509E">
              <w:rPr>
                <w:b/>
                <w:sz w:val="22"/>
                <w:szCs w:val="22"/>
              </w:rPr>
              <w:t>100</w:t>
            </w:r>
          </w:p>
        </w:tc>
      </w:tr>
    </w:tbl>
    <w:p w14:paraId="57854C5D" w14:textId="77777777" w:rsidR="00C100B5" w:rsidRPr="00D61172" w:rsidRDefault="00C100B5" w:rsidP="00B57D8D">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8107"/>
        <w:gridCol w:w="671"/>
        <w:gridCol w:w="538"/>
        <w:gridCol w:w="471"/>
      </w:tblGrid>
      <w:tr w:rsidR="00C100B5" w:rsidRPr="00D61172" w14:paraId="60C01AA2" w14:textId="77777777" w:rsidTr="00C100B5">
        <w:trPr>
          <w:trHeight w:val="552"/>
        </w:trPr>
        <w:tc>
          <w:tcPr>
            <w:tcW w:w="265" w:type="pct"/>
            <w:shd w:val="clear" w:color="auto" w:fill="auto"/>
            <w:vAlign w:val="center"/>
          </w:tcPr>
          <w:p w14:paraId="2FCF8073" w14:textId="77777777" w:rsidR="00C100B5" w:rsidRPr="00D61172" w:rsidRDefault="00C100B5" w:rsidP="00C100B5">
            <w:pPr>
              <w:jc w:val="center"/>
              <w:rPr>
                <w:b/>
              </w:rPr>
            </w:pPr>
            <w:r w:rsidRPr="00D61172">
              <w:rPr>
                <w:b/>
              </w:rPr>
              <w:t>Q. No.</w:t>
            </w:r>
          </w:p>
        </w:tc>
        <w:tc>
          <w:tcPr>
            <w:tcW w:w="3954" w:type="pct"/>
            <w:gridSpan w:val="2"/>
            <w:shd w:val="clear" w:color="auto" w:fill="auto"/>
            <w:vAlign w:val="center"/>
          </w:tcPr>
          <w:p w14:paraId="467F8E80" w14:textId="77777777" w:rsidR="00C100B5" w:rsidRPr="00D61172" w:rsidRDefault="00C100B5" w:rsidP="00C100B5">
            <w:pPr>
              <w:jc w:val="center"/>
              <w:rPr>
                <w:b/>
              </w:rPr>
            </w:pPr>
            <w:r w:rsidRPr="00D61172">
              <w:rPr>
                <w:b/>
              </w:rPr>
              <w:t>Questions</w:t>
            </w:r>
          </w:p>
        </w:tc>
        <w:tc>
          <w:tcPr>
            <w:tcW w:w="312" w:type="pct"/>
            <w:shd w:val="clear" w:color="auto" w:fill="auto"/>
            <w:vAlign w:val="center"/>
          </w:tcPr>
          <w:p w14:paraId="268A8C5C" w14:textId="77777777" w:rsidR="00C100B5" w:rsidRPr="00D61172" w:rsidRDefault="00C100B5" w:rsidP="00C100B5">
            <w:pPr>
              <w:jc w:val="center"/>
              <w:rPr>
                <w:b/>
              </w:rPr>
            </w:pPr>
            <w:r w:rsidRPr="00D61172">
              <w:rPr>
                <w:b/>
              </w:rPr>
              <w:t>CO</w:t>
            </w:r>
          </w:p>
        </w:tc>
        <w:tc>
          <w:tcPr>
            <w:tcW w:w="250" w:type="pct"/>
            <w:shd w:val="clear" w:color="auto" w:fill="auto"/>
            <w:vAlign w:val="center"/>
          </w:tcPr>
          <w:p w14:paraId="2C376051" w14:textId="77777777" w:rsidR="00C100B5" w:rsidRPr="00D61172" w:rsidRDefault="00C100B5" w:rsidP="00C100B5">
            <w:pPr>
              <w:jc w:val="center"/>
              <w:rPr>
                <w:b/>
              </w:rPr>
            </w:pPr>
            <w:r w:rsidRPr="00D61172">
              <w:rPr>
                <w:b/>
              </w:rPr>
              <w:t>BL</w:t>
            </w:r>
          </w:p>
        </w:tc>
        <w:tc>
          <w:tcPr>
            <w:tcW w:w="219" w:type="pct"/>
            <w:shd w:val="clear" w:color="auto" w:fill="auto"/>
            <w:vAlign w:val="center"/>
          </w:tcPr>
          <w:p w14:paraId="6376D46C" w14:textId="77777777" w:rsidR="00C100B5" w:rsidRPr="00D61172" w:rsidRDefault="00C100B5" w:rsidP="00C100B5">
            <w:pPr>
              <w:jc w:val="center"/>
              <w:rPr>
                <w:b/>
              </w:rPr>
            </w:pPr>
            <w:r w:rsidRPr="00D61172">
              <w:rPr>
                <w:b/>
              </w:rPr>
              <w:t>M</w:t>
            </w:r>
          </w:p>
        </w:tc>
      </w:tr>
      <w:tr w:rsidR="00C100B5" w:rsidRPr="00D61172" w14:paraId="2E3BB601" w14:textId="77777777" w:rsidTr="00C100B5">
        <w:trPr>
          <w:trHeight w:val="550"/>
        </w:trPr>
        <w:tc>
          <w:tcPr>
            <w:tcW w:w="5000" w:type="pct"/>
            <w:gridSpan w:val="6"/>
            <w:shd w:val="clear" w:color="auto" w:fill="auto"/>
            <w:vAlign w:val="center"/>
          </w:tcPr>
          <w:p w14:paraId="44CAAC2B" w14:textId="77777777" w:rsidR="00C100B5" w:rsidRPr="00D61172" w:rsidRDefault="00C100B5" w:rsidP="00C100B5">
            <w:pPr>
              <w:jc w:val="center"/>
              <w:rPr>
                <w:b/>
                <w:u w:val="single"/>
              </w:rPr>
            </w:pPr>
            <w:r w:rsidRPr="00D61172">
              <w:rPr>
                <w:b/>
                <w:u w:val="single"/>
              </w:rPr>
              <w:t>PART – A (10 X 1 = 10 MARKS)</w:t>
            </w:r>
          </w:p>
        </w:tc>
      </w:tr>
      <w:tr w:rsidR="00C100B5" w:rsidRPr="00D61172" w14:paraId="64247EC7" w14:textId="77777777" w:rsidTr="00C100B5">
        <w:trPr>
          <w:trHeight w:val="283"/>
        </w:trPr>
        <w:tc>
          <w:tcPr>
            <w:tcW w:w="265" w:type="pct"/>
            <w:shd w:val="clear" w:color="auto" w:fill="auto"/>
          </w:tcPr>
          <w:p w14:paraId="43C209AC" w14:textId="77777777" w:rsidR="00C100B5" w:rsidRPr="00D61172" w:rsidRDefault="00C100B5" w:rsidP="00C100B5">
            <w:pPr>
              <w:jc w:val="center"/>
            </w:pPr>
            <w:r w:rsidRPr="00D61172">
              <w:t>1.</w:t>
            </w:r>
          </w:p>
        </w:tc>
        <w:tc>
          <w:tcPr>
            <w:tcW w:w="3954" w:type="pct"/>
            <w:gridSpan w:val="2"/>
            <w:shd w:val="clear" w:color="auto" w:fill="auto"/>
            <w:vAlign w:val="bottom"/>
          </w:tcPr>
          <w:p w14:paraId="05F9E600" w14:textId="77777777" w:rsidR="00C100B5" w:rsidRPr="00D61172" w:rsidRDefault="00C100B5" w:rsidP="00C100B5">
            <w:pPr>
              <w:jc w:val="both"/>
              <w:rPr>
                <w:shd w:val="clear" w:color="auto" w:fill="FFFFFF"/>
              </w:rPr>
            </w:pPr>
            <w:r w:rsidRPr="00D61172">
              <w:rPr>
                <w:shd w:val="clear" w:color="auto" w:fill="FFFFFF"/>
              </w:rPr>
              <w:t>Relate the transmission mode employed when there is a communication between the computer and the keyboard.</w:t>
            </w:r>
          </w:p>
        </w:tc>
        <w:tc>
          <w:tcPr>
            <w:tcW w:w="312" w:type="pct"/>
            <w:shd w:val="clear" w:color="auto" w:fill="auto"/>
          </w:tcPr>
          <w:p w14:paraId="5EF951A9" w14:textId="77777777" w:rsidR="00C100B5" w:rsidRPr="00D61172" w:rsidRDefault="00C100B5" w:rsidP="00C100B5">
            <w:pPr>
              <w:jc w:val="center"/>
            </w:pPr>
            <w:r w:rsidRPr="00D61172">
              <w:t>CO1</w:t>
            </w:r>
          </w:p>
        </w:tc>
        <w:tc>
          <w:tcPr>
            <w:tcW w:w="250" w:type="pct"/>
            <w:shd w:val="clear" w:color="auto" w:fill="auto"/>
          </w:tcPr>
          <w:p w14:paraId="1DBE9B0F" w14:textId="77777777" w:rsidR="00C100B5" w:rsidRPr="00D61172" w:rsidRDefault="00C100B5" w:rsidP="00C100B5">
            <w:pPr>
              <w:jc w:val="center"/>
            </w:pPr>
            <w:r w:rsidRPr="00D61172">
              <w:t>U</w:t>
            </w:r>
          </w:p>
        </w:tc>
        <w:tc>
          <w:tcPr>
            <w:tcW w:w="219" w:type="pct"/>
            <w:shd w:val="clear" w:color="auto" w:fill="auto"/>
          </w:tcPr>
          <w:p w14:paraId="344F600C" w14:textId="77777777" w:rsidR="00C100B5" w:rsidRPr="00D61172" w:rsidRDefault="00C100B5" w:rsidP="00C100B5">
            <w:pPr>
              <w:jc w:val="center"/>
            </w:pPr>
            <w:r w:rsidRPr="00D61172">
              <w:t>1</w:t>
            </w:r>
          </w:p>
        </w:tc>
      </w:tr>
      <w:tr w:rsidR="00C100B5" w:rsidRPr="00D61172" w14:paraId="63E643EF" w14:textId="77777777" w:rsidTr="00C100B5">
        <w:trPr>
          <w:trHeight w:val="283"/>
        </w:trPr>
        <w:tc>
          <w:tcPr>
            <w:tcW w:w="265" w:type="pct"/>
            <w:shd w:val="clear" w:color="auto" w:fill="auto"/>
          </w:tcPr>
          <w:p w14:paraId="67209100" w14:textId="77777777" w:rsidR="00C100B5" w:rsidRPr="00D61172" w:rsidRDefault="00C100B5" w:rsidP="00C100B5">
            <w:pPr>
              <w:jc w:val="center"/>
            </w:pPr>
            <w:r w:rsidRPr="00D61172">
              <w:t>2.</w:t>
            </w:r>
          </w:p>
        </w:tc>
        <w:tc>
          <w:tcPr>
            <w:tcW w:w="3954" w:type="pct"/>
            <w:gridSpan w:val="2"/>
            <w:shd w:val="clear" w:color="auto" w:fill="auto"/>
          </w:tcPr>
          <w:p w14:paraId="67679EBD" w14:textId="77777777" w:rsidR="00C100B5" w:rsidRPr="00D61172" w:rsidRDefault="00C100B5" w:rsidP="00C100B5">
            <w:pPr>
              <w:jc w:val="both"/>
            </w:pPr>
            <w:r w:rsidRPr="00D61172">
              <w:t>Name the topology which would require the most extensive cabling when a network has 30 computers.</w:t>
            </w:r>
          </w:p>
        </w:tc>
        <w:tc>
          <w:tcPr>
            <w:tcW w:w="312" w:type="pct"/>
            <w:shd w:val="clear" w:color="auto" w:fill="auto"/>
          </w:tcPr>
          <w:p w14:paraId="0D41AE87" w14:textId="77777777" w:rsidR="00C100B5" w:rsidRPr="00D61172" w:rsidRDefault="00C100B5" w:rsidP="00C100B5">
            <w:pPr>
              <w:jc w:val="center"/>
            </w:pPr>
            <w:r w:rsidRPr="00D61172">
              <w:t>CO1</w:t>
            </w:r>
          </w:p>
        </w:tc>
        <w:tc>
          <w:tcPr>
            <w:tcW w:w="250" w:type="pct"/>
            <w:shd w:val="clear" w:color="auto" w:fill="auto"/>
          </w:tcPr>
          <w:p w14:paraId="2BD119CE" w14:textId="77777777" w:rsidR="00C100B5" w:rsidRPr="00D61172" w:rsidRDefault="00C100B5" w:rsidP="00C100B5">
            <w:pPr>
              <w:jc w:val="center"/>
            </w:pPr>
            <w:r w:rsidRPr="00D61172">
              <w:t>R</w:t>
            </w:r>
          </w:p>
        </w:tc>
        <w:tc>
          <w:tcPr>
            <w:tcW w:w="219" w:type="pct"/>
            <w:shd w:val="clear" w:color="auto" w:fill="auto"/>
          </w:tcPr>
          <w:p w14:paraId="0FD7C67C" w14:textId="77777777" w:rsidR="00C100B5" w:rsidRPr="00D61172" w:rsidRDefault="00C100B5" w:rsidP="00C100B5">
            <w:pPr>
              <w:jc w:val="center"/>
            </w:pPr>
            <w:r w:rsidRPr="00D61172">
              <w:t>1</w:t>
            </w:r>
          </w:p>
        </w:tc>
      </w:tr>
      <w:tr w:rsidR="00C100B5" w:rsidRPr="00D61172" w14:paraId="24BB96FB" w14:textId="77777777" w:rsidTr="00C100B5">
        <w:trPr>
          <w:trHeight w:val="283"/>
        </w:trPr>
        <w:tc>
          <w:tcPr>
            <w:tcW w:w="265" w:type="pct"/>
            <w:shd w:val="clear" w:color="auto" w:fill="auto"/>
          </w:tcPr>
          <w:p w14:paraId="13C90D35" w14:textId="77777777" w:rsidR="00C100B5" w:rsidRPr="00D61172" w:rsidRDefault="00C100B5" w:rsidP="00C100B5">
            <w:pPr>
              <w:jc w:val="center"/>
            </w:pPr>
            <w:r w:rsidRPr="00D61172">
              <w:t>3.</w:t>
            </w:r>
          </w:p>
        </w:tc>
        <w:tc>
          <w:tcPr>
            <w:tcW w:w="3954" w:type="pct"/>
            <w:gridSpan w:val="2"/>
            <w:shd w:val="clear" w:color="auto" w:fill="auto"/>
            <w:vAlign w:val="bottom"/>
          </w:tcPr>
          <w:p w14:paraId="230C5484" w14:textId="77777777" w:rsidR="00C100B5" w:rsidRPr="00D61172" w:rsidRDefault="00C100B5" w:rsidP="00C100B5">
            <w:pPr>
              <w:pStyle w:val="ListParagraph"/>
              <w:tabs>
                <w:tab w:val="left" w:pos="317"/>
              </w:tabs>
              <w:ind w:left="0"/>
              <w:jc w:val="both"/>
              <w:rPr>
                <w:shd w:val="clear" w:color="auto" w:fill="FFFFFF"/>
              </w:rPr>
            </w:pPr>
            <w:r w:rsidRPr="00D61172">
              <w:rPr>
                <w:shd w:val="clear" w:color="auto" w:fill="FFFFFF"/>
              </w:rPr>
              <w:t xml:space="preserve">Identify the </w:t>
            </w:r>
            <w:r>
              <w:rPr>
                <w:shd w:val="clear" w:color="auto" w:fill="FFFFFF"/>
              </w:rPr>
              <w:t xml:space="preserve">even </w:t>
            </w:r>
            <w:r w:rsidRPr="00D61172">
              <w:rPr>
                <w:shd w:val="clear" w:color="auto" w:fill="FFFFFF"/>
              </w:rPr>
              <w:t>parity bit for the following data 1110111.</w:t>
            </w:r>
          </w:p>
        </w:tc>
        <w:tc>
          <w:tcPr>
            <w:tcW w:w="312" w:type="pct"/>
            <w:shd w:val="clear" w:color="auto" w:fill="auto"/>
          </w:tcPr>
          <w:p w14:paraId="2B131084" w14:textId="77777777" w:rsidR="00C100B5" w:rsidRPr="00D61172" w:rsidRDefault="00C100B5" w:rsidP="00C100B5">
            <w:pPr>
              <w:jc w:val="center"/>
            </w:pPr>
            <w:r w:rsidRPr="00D61172">
              <w:t>CO2</w:t>
            </w:r>
          </w:p>
        </w:tc>
        <w:tc>
          <w:tcPr>
            <w:tcW w:w="250" w:type="pct"/>
            <w:shd w:val="clear" w:color="auto" w:fill="auto"/>
          </w:tcPr>
          <w:p w14:paraId="156D5326" w14:textId="77777777" w:rsidR="00C100B5" w:rsidRPr="00D61172" w:rsidRDefault="00C100B5" w:rsidP="00C100B5">
            <w:pPr>
              <w:jc w:val="center"/>
            </w:pPr>
            <w:r w:rsidRPr="00D61172">
              <w:t>R</w:t>
            </w:r>
          </w:p>
        </w:tc>
        <w:tc>
          <w:tcPr>
            <w:tcW w:w="219" w:type="pct"/>
            <w:shd w:val="clear" w:color="auto" w:fill="auto"/>
          </w:tcPr>
          <w:p w14:paraId="1E1B9F51" w14:textId="77777777" w:rsidR="00C100B5" w:rsidRPr="00D61172" w:rsidRDefault="00C100B5" w:rsidP="00C100B5">
            <w:pPr>
              <w:jc w:val="center"/>
            </w:pPr>
            <w:r w:rsidRPr="00D61172">
              <w:t>1</w:t>
            </w:r>
          </w:p>
        </w:tc>
      </w:tr>
      <w:tr w:rsidR="00C100B5" w:rsidRPr="00D61172" w14:paraId="780A79DA" w14:textId="77777777" w:rsidTr="00C100B5">
        <w:trPr>
          <w:trHeight w:val="283"/>
        </w:trPr>
        <w:tc>
          <w:tcPr>
            <w:tcW w:w="265" w:type="pct"/>
            <w:shd w:val="clear" w:color="auto" w:fill="auto"/>
          </w:tcPr>
          <w:p w14:paraId="4B9BE9A2" w14:textId="77777777" w:rsidR="00C100B5" w:rsidRPr="00D61172" w:rsidRDefault="00C100B5" w:rsidP="00C100B5">
            <w:pPr>
              <w:jc w:val="center"/>
            </w:pPr>
            <w:r w:rsidRPr="00D61172">
              <w:t>4.</w:t>
            </w:r>
          </w:p>
        </w:tc>
        <w:tc>
          <w:tcPr>
            <w:tcW w:w="3954" w:type="pct"/>
            <w:gridSpan w:val="2"/>
            <w:shd w:val="clear" w:color="auto" w:fill="auto"/>
            <w:vAlign w:val="bottom"/>
          </w:tcPr>
          <w:p w14:paraId="375ECC83" w14:textId="77777777" w:rsidR="00C100B5" w:rsidRPr="00D61172" w:rsidRDefault="00C100B5" w:rsidP="00C100B5">
            <w:pPr>
              <w:jc w:val="both"/>
            </w:pPr>
            <w:r w:rsidRPr="00D61172">
              <w:t>List the protocols that make up the PPP stack.</w:t>
            </w:r>
          </w:p>
        </w:tc>
        <w:tc>
          <w:tcPr>
            <w:tcW w:w="312" w:type="pct"/>
            <w:shd w:val="clear" w:color="auto" w:fill="auto"/>
          </w:tcPr>
          <w:p w14:paraId="4AD87D34" w14:textId="77777777" w:rsidR="00C100B5" w:rsidRPr="00D61172" w:rsidRDefault="00C100B5" w:rsidP="00C100B5">
            <w:pPr>
              <w:jc w:val="center"/>
            </w:pPr>
            <w:r w:rsidRPr="00D61172">
              <w:t>CO2</w:t>
            </w:r>
          </w:p>
        </w:tc>
        <w:tc>
          <w:tcPr>
            <w:tcW w:w="250" w:type="pct"/>
            <w:shd w:val="clear" w:color="auto" w:fill="auto"/>
          </w:tcPr>
          <w:p w14:paraId="6E4815E5" w14:textId="77777777" w:rsidR="00C100B5" w:rsidRPr="00D61172" w:rsidRDefault="00C100B5" w:rsidP="00C100B5">
            <w:pPr>
              <w:jc w:val="center"/>
            </w:pPr>
            <w:r w:rsidRPr="00D61172">
              <w:t>R</w:t>
            </w:r>
          </w:p>
        </w:tc>
        <w:tc>
          <w:tcPr>
            <w:tcW w:w="219" w:type="pct"/>
            <w:shd w:val="clear" w:color="auto" w:fill="auto"/>
          </w:tcPr>
          <w:p w14:paraId="5E7CE282" w14:textId="77777777" w:rsidR="00C100B5" w:rsidRPr="00D61172" w:rsidRDefault="00C100B5" w:rsidP="00C100B5">
            <w:pPr>
              <w:jc w:val="center"/>
            </w:pPr>
            <w:r w:rsidRPr="00D61172">
              <w:t>1</w:t>
            </w:r>
          </w:p>
        </w:tc>
      </w:tr>
      <w:tr w:rsidR="00C100B5" w:rsidRPr="00D61172" w14:paraId="67D875E2" w14:textId="77777777" w:rsidTr="00C100B5">
        <w:trPr>
          <w:trHeight w:val="283"/>
        </w:trPr>
        <w:tc>
          <w:tcPr>
            <w:tcW w:w="265" w:type="pct"/>
            <w:shd w:val="clear" w:color="auto" w:fill="auto"/>
          </w:tcPr>
          <w:p w14:paraId="44F19E3A" w14:textId="77777777" w:rsidR="00C100B5" w:rsidRPr="00D61172" w:rsidRDefault="00C100B5" w:rsidP="00C100B5">
            <w:pPr>
              <w:jc w:val="center"/>
            </w:pPr>
            <w:r w:rsidRPr="00D61172">
              <w:t>5.</w:t>
            </w:r>
          </w:p>
        </w:tc>
        <w:tc>
          <w:tcPr>
            <w:tcW w:w="3954" w:type="pct"/>
            <w:gridSpan w:val="2"/>
            <w:shd w:val="clear" w:color="auto" w:fill="auto"/>
            <w:vAlign w:val="bottom"/>
          </w:tcPr>
          <w:p w14:paraId="044FDEA1" w14:textId="77777777" w:rsidR="00C100B5" w:rsidRPr="00D61172" w:rsidRDefault="00C100B5" w:rsidP="00C100B5">
            <w:pPr>
              <w:pStyle w:val="Default"/>
              <w:jc w:val="both"/>
              <w:rPr>
                <w:color w:val="auto"/>
              </w:rPr>
            </w:pPr>
            <w:r w:rsidRPr="00D61172">
              <w:rPr>
                <w:color w:val="auto"/>
              </w:rPr>
              <w:t xml:space="preserve">Indicate the type of address for the ethernet destination address </w:t>
            </w:r>
            <w:r w:rsidRPr="00D61172">
              <w:rPr>
                <w:color w:val="auto"/>
                <w:lang w:val="en-US"/>
              </w:rPr>
              <w:t>FF:FF:FF:FF:FF:FF.</w:t>
            </w:r>
          </w:p>
        </w:tc>
        <w:tc>
          <w:tcPr>
            <w:tcW w:w="312" w:type="pct"/>
            <w:shd w:val="clear" w:color="auto" w:fill="auto"/>
          </w:tcPr>
          <w:p w14:paraId="071C8BE0" w14:textId="77777777" w:rsidR="00C100B5" w:rsidRPr="00D61172" w:rsidRDefault="00C100B5" w:rsidP="00C100B5">
            <w:pPr>
              <w:jc w:val="center"/>
            </w:pPr>
            <w:r w:rsidRPr="00D61172">
              <w:t>CO3</w:t>
            </w:r>
          </w:p>
        </w:tc>
        <w:tc>
          <w:tcPr>
            <w:tcW w:w="250" w:type="pct"/>
            <w:shd w:val="clear" w:color="auto" w:fill="auto"/>
          </w:tcPr>
          <w:p w14:paraId="6D2ECB7E" w14:textId="77777777" w:rsidR="00C100B5" w:rsidRPr="00D61172" w:rsidRDefault="00C100B5" w:rsidP="00C100B5">
            <w:pPr>
              <w:jc w:val="center"/>
            </w:pPr>
            <w:r w:rsidRPr="00D61172">
              <w:t>U</w:t>
            </w:r>
          </w:p>
        </w:tc>
        <w:tc>
          <w:tcPr>
            <w:tcW w:w="219" w:type="pct"/>
            <w:shd w:val="clear" w:color="auto" w:fill="auto"/>
          </w:tcPr>
          <w:p w14:paraId="374186AD" w14:textId="77777777" w:rsidR="00C100B5" w:rsidRPr="00D61172" w:rsidRDefault="00C100B5" w:rsidP="00C100B5">
            <w:pPr>
              <w:jc w:val="center"/>
            </w:pPr>
            <w:r w:rsidRPr="00D61172">
              <w:t>1</w:t>
            </w:r>
          </w:p>
        </w:tc>
      </w:tr>
      <w:tr w:rsidR="00C100B5" w:rsidRPr="00D61172" w14:paraId="42CDC01B" w14:textId="77777777" w:rsidTr="00C100B5">
        <w:trPr>
          <w:trHeight w:val="283"/>
        </w:trPr>
        <w:tc>
          <w:tcPr>
            <w:tcW w:w="265" w:type="pct"/>
            <w:shd w:val="clear" w:color="auto" w:fill="auto"/>
          </w:tcPr>
          <w:p w14:paraId="762F538A" w14:textId="77777777" w:rsidR="00C100B5" w:rsidRPr="00D61172" w:rsidRDefault="00C100B5" w:rsidP="00C100B5">
            <w:pPr>
              <w:jc w:val="center"/>
            </w:pPr>
            <w:r w:rsidRPr="00D61172">
              <w:t>6.</w:t>
            </w:r>
          </w:p>
        </w:tc>
        <w:tc>
          <w:tcPr>
            <w:tcW w:w="3954" w:type="pct"/>
            <w:gridSpan w:val="2"/>
            <w:shd w:val="clear" w:color="auto" w:fill="auto"/>
            <w:vAlign w:val="bottom"/>
          </w:tcPr>
          <w:p w14:paraId="10A4B951" w14:textId="77777777" w:rsidR="00C100B5" w:rsidRPr="00D61172" w:rsidRDefault="00C100B5" w:rsidP="00C100B5">
            <w:pPr>
              <w:jc w:val="both"/>
            </w:pPr>
            <w:r w:rsidRPr="00D61172">
              <w:t>Name the IEEE standard assigned for Wireless LAN.</w:t>
            </w:r>
          </w:p>
        </w:tc>
        <w:tc>
          <w:tcPr>
            <w:tcW w:w="312" w:type="pct"/>
            <w:shd w:val="clear" w:color="auto" w:fill="auto"/>
          </w:tcPr>
          <w:p w14:paraId="1A66065C" w14:textId="77777777" w:rsidR="00C100B5" w:rsidRPr="00D61172" w:rsidRDefault="00C100B5" w:rsidP="00C100B5">
            <w:pPr>
              <w:jc w:val="center"/>
            </w:pPr>
            <w:r w:rsidRPr="00D61172">
              <w:t>CO3</w:t>
            </w:r>
          </w:p>
        </w:tc>
        <w:tc>
          <w:tcPr>
            <w:tcW w:w="250" w:type="pct"/>
            <w:shd w:val="clear" w:color="auto" w:fill="auto"/>
          </w:tcPr>
          <w:p w14:paraId="570EB829" w14:textId="77777777" w:rsidR="00C100B5" w:rsidRPr="00D61172" w:rsidRDefault="00C100B5" w:rsidP="00C100B5">
            <w:pPr>
              <w:jc w:val="center"/>
            </w:pPr>
            <w:r w:rsidRPr="00D61172">
              <w:t>R</w:t>
            </w:r>
          </w:p>
        </w:tc>
        <w:tc>
          <w:tcPr>
            <w:tcW w:w="219" w:type="pct"/>
            <w:shd w:val="clear" w:color="auto" w:fill="auto"/>
          </w:tcPr>
          <w:p w14:paraId="6ABBD455" w14:textId="77777777" w:rsidR="00C100B5" w:rsidRPr="00D61172" w:rsidRDefault="00C100B5" w:rsidP="00C100B5">
            <w:pPr>
              <w:jc w:val="center"/>
            </w:pPr>
            <w:r w:rsidRPr="00D61172">
              <w:t>1</w:t>
            </w:r>
          </w:p>
        </w:tc>
      </w:tr>
      <w:tr w:rsidR="00C100B5" w:rsidRPr="00D61172" w14:paraId="2AA7314A" w14:textId="77777777" w:rsidTr="00C100B5">
        <w:trPr>
          <w:trHeight w:val="283"/>
        </w:trPr>
        <w:tc>
          <w:tcPr>
            <w:tcW w:w="265" w:type="pct"/>
            <w:shd w:val="clear" w:color="auto" w:fill="auto"/>
          </w:tcPr>
          <w:p w14:paraId="6A4FB5FB" w14:textId="77777777" w:rsidR="00C100B5" w:rsidRPr="00D61172" w:rsidRDefault="00C100B5" w:rsidP="00C100B5">
            <w:pPr>
              <w:jc w:val="center"/>
            </w:pPr>
            <w:r w:rsidRPr="00D61172">
              <w:t>7.</w:t>
            </w:r>
          </w:p>
        </w:tc>
        <w:tc>
          <w:tcPr>
            <w:tcW w:w="3954" w:type="pct"/>
            <w:gridSpan w:val="2"/>
            <w:shd w:val="clear" w:color="auto" w:fill="auto"/>
            <w:vAlign w:val="bottom"/>
          </w:tcPr>
          <w:p w14:paraId="0F0546C9" w14:textId="77777777" w:rsidR="00C100B5" w:rsidRPr="00D61172" w:rsidRDefault="00C100B5" w:rsidP="00C100B5">
            <w:pPr>
              <w:pStyle w:val="ListParagraph"/>
              <w:ind w:left="0"/>
              <w:jc w:val="both"/>
              <w:rPr>
                <w:noProof/>
                <w:lang w:eastAsia="zh-TW"/>
              </w:rPr>
            </w:pPr>
            <w:r w:rsidRPr="00D61172">
              <w:rPr>
                <w:noProof/>
                <w:lang w:eastAsia="zh-TW"/>
              </w:rPr>
              <w:t>Define the term roaming in cellular networks.</w:t>
            </w:r>
          </w:p>
        </w:tc>
        <w:tc>
          <w:tcPr>
            <w:tcW w:w="312" w:type="pct"/>
            <w:shd w:val="clear" w:color="auto" w:fill="auto"/>
          </w:tcPr>
          <w:p w14:paraId="58795660" w14:textId="77777777" w:rsidR="00C100B5" w:rsidRPr="00D61172" w:rsidRDefault="00C100B5" w:rsidP="00C100B5">
            <w:pPr>
              <w:jc w:val="center"/>
            </w:pPr>
            <w:r w:rsidRPr="00D61172">
              <w:t>CO4</w:t>
            </w:r>
          </w:p>
        </w:tc>
        <w:tc>
          <w:tcPr>
            <w:tcW w:w="250" w:type="pct"/>
            <w:shd w:val="clear" w:color="auto" w:fill="auto"/>
          </w:tcPr>
          <w:p w14:paraId="41F3740C" w14:textId="77777777" w:rsidR="00C100B5" w:rsidRPr="00D61172" w:rsidRDefault="00C100B5" w:rsidP="00C100B5">
            <w:pPr>
              <w:jc w:val="center"/>
            </w:pPr>
            <w:r w:rsidRPr="00D61172">
              <w:t>R</w:t>
            </w:r>
          </w:p>
        </w:tc>
        <w:tc>
          <w:tcPr>
            <w:tcW w:w="219" w:type="pct"/>
            <w:shd w:val="clear" w:color="auto" w:fill="auto"/>
          </w:tcPr>
          <w:p w14:paraId="33B7BBAA" w14:textId="77777777" w:rsidR="00C100B5" w:rsidRPr="00D61172" w:rsidRDefault="00C100B5" w:rsidP="00C100B5">
            <w:pPr>
              <w:jc w:val="center"/>
            </w:pPr>
            <w:r w:rsidRPr="00D61172">
              <w:t>1</w:t>
            </w:r>
          </w:p>
        </w:tc>
      </w:tr>
      <w:tr w:rsidR="00C100B5" w:rsidRPr="00D61172" w14:paraId="26EA5FAD" w14:textId="77777777" w:rsidTr="00C100B5">
        <w:trPr>
          <w:trHeight w:val="283"/>
        </w:trPr>
        <w:tc>
          <w:tcPr>
            <w:tcW w:w="265" w:type="pct"/>
            <w:shd w:val="clear" w:color="auto" w:fill="auto"/>
          </w:tcPr>
          <w:p w14:paraId="6B1AB720" w14:textId="77777777" w:rsidR="00C100B5" w:rsidRPr="00D61172" w:rsidRDefault="00C100B5" w:rsidP="00C100B5">
            <w:pPr>
              <w:jc w:val="center"/>
            </w:pPr>
            <w:r w:rsidRPr="00D61172">
              <w:t>8.</w:t>
            </w:r>
          </w:p>
        </w:tc>
        <w:tc>
          <w:tcPr>
            <w:tcW w:w="3954" w:type="pct"/>
            <w:gridSpan w:val="2"/>
            <w:shd w:val="clear" w:color="auto" w:fill="auto"/>
            <w:vAlign w:val="bottom"/>
          </w:tcPr>
          <w:p w14:paraId="7AF03F42" w14:textId="77777777" w:rsidR="00C100B5" w:rsidRPr="00D61172" w:rsidRDefault="00C100B5" w:rsidP="00C100B5">
            <w:pPr>
              <w:jc w:val="both"/>
            </w:pPr>
            <w:r w:rsidRPr="00D61172">
              <w:t>Identify the principle used in Global Positioning System.</w:t>
            </w:r>
          </w:p>
        </w:tc>
        <w:tc>
          <w:tcPr>
            <w:tcW w:w="312" w:type="pct"/>
            <w:shd w:val="clear" w:color="auto" w:fill="auto"/>
          </w:tcPr>
          <w:p w14:paraId="6DB7B1E6" w14:textId="77777777" w:rsidR="00C100B5" w:rsidRPr="00D61172" w:rsidRDefault="00C100B5" w:rsidP="00C100B5">
            <w:pPr>
              <w:jc w:val="center"/>
            </w:pPr>
            <w:r w:rsidRPr="00D61172">
              <w:t>CO4</w:t>
            </w:r>
          </w:p>
        </w:tc>
        <w:tc>
          <w:tcPr>
            <w:tcW w:w="250" w:type="pct"/>
            <w:shd w:val="clear" w:color="auto" w:fill="auto"/>
          </w:tcPr>
          <w:p w14:paraId="3B30A630" w14:textId="77777777" w:rsidR="00C100B5" w:rsidRPr="00D61172" w:rsidRDefault="00C100B5" w:rsidP="00C100B5">
            <w:pPr>
              <w:jc w:val="center"/>
            </w:pPr>
            <w:r w:rsidRPr="00D61172">
              <w:t>R</w:t>
            </w:r>
          </w:p>
        </w:tc>
        <w:tc>
          <w:tcPr>
            <w:tcW w:w="219" w:type="pct"/>
            <w:shd w:val="clear" w:color="auto" w:fill="auto"/>
          </w:tcPr>
          <w:p w14:paraId="54644CFD" w14:textId="77777777" w:rsidR="00C100B5" w:rsidRPr="00D61172" w:rsidRDefault="00C100B5" w:rsidP="00C100B5">
            <w:pPr>
              <w:jc w:val="center"/>
            </w:pPr>
            <w:r w:rsidRPr="00D61172">
              <w:t>1</w:t>
            </w:r>
          </w:p>
        </w:tc>
      </w:tr>
      <w:tr w:rsidR="00C100B5" w:rsidRPr="00D61172" w14:paraId="2A2DA1D8" w14:textId="77777777" w:rsidTr="00C100B5">
        <w:trPr>
          <w:trHeight w:val="283"/>
        </w:trPr>
        <w:tc>
          <w:tcPr>
            <w:tcW w:w="265" w:type="pct"/>
            <w:shd w:val="clear" w:color="auto" w:fill="auto"/>
          </w:tcPr>
          <w:p w14:paraId="08653A8E" w14:textId="77777777" w:rsidR="00C100B5" w:rsidRPr="00D61172" w:rsidRDefault="00C100B5" w:rsidP="00C100B5">
            <w:pPr>
              <w:jc w:val="center"/>
            </w:pPr>
            <w:r w:rsidRPr="00D61172">
              <w:t>9.</w:t>
            </w:r>
          </w:p>
        </w:tc>
        <w:tc>
          <w:tcPr>
            <w:tcW w:w="3954" w:type="pct"/>
            <w:gridSpan w:val="2"/>
            <w:shd w:val="clear" w:color="auto" w:fill="auto"/>
            <w:vAlign w:val="bottom"/>
          </w:tcPr>
          <w:p w14:paraId="2E8410BC" w14:textId="77777777" w:rsidR="00C100B5" w:rsidRPr="00D61172" w:rsidRDefault="00C100B5" w:rsidP="00C100B5">
            <w:pPr>
              <w:pStyle w:val="ListParagraph"/>
              <w:ind w:left="0"/>
              <w:jc w:val="both"/>
              <w:rPr>
                <w:noProof/>
                <w:lang w:eastAsia="zh-TW"/>
              </w:rPr>
            </w:pPr>
            <w:r w:rsidRPr="00D61172">
              <w:rPr>
                <w:noProof/>
                <w:lang w:eastAsia="zh-TW"/>
              </w:rPr>
              <w:t>Show the shortest form for the following address: 2340:1ABC:119A:A000:0000:0000:0000:0000</w:t>
            </w:r>
          </w:p>
        </w:tc>
        <w:tc>
          <w:tcPr>
            <w:tcW w:w="312" w:type="pct"/>
            <w:shd w:val="clear" w:color="auto" w:fill="auto"/>
          </w:tcPr>
          <w:p w14:paraId="1B82CA26" w14:textId="77777777" w:rsidR="00C100B5" w:rsidRPr="00D61172" w:rsidRDefault="00C100B5" w:rsidP="00C100B5">
            <w:pPr>
              <w:jc w:val="center"/>
            </w:pPr>
            <w:r w:rsidRPr="00D61172">
              <w:t>CO5</w:t>
            </w:r>
          </w:p>
        </w:tc>
        <w:tc>
          <w:tcPr>
            <w:tcW w:w="250" w:type="pct"/>
            <w:shd w:val="clear" w:color="auto" w:fill="auto"/>
          </w:tcPr>
          <w:p w14:paraId="0391E315" w14:textId="77777777" w:rsidR="00C100B5" w:rsidRPr="00D61172" w:rsidRDefault="00C100B5" w:rsidP="00C100B5">
            <w:pPr>
              <w:jc w:val="center"/>
            </w:pPr>
            <w:r w:rsidRPr="00D61172">
              <w:t>U</w:t>
            </w:r>
          </w:p>
        </w:tc>
        <w:tc>
          <w:tcPr>
            <w:tcW w:w="219" w:type="pct"/>
            <w:shd w:val="clear" w:color="auto" w:fill="auto"/>
          </w:tcPr>
          <w:p w14:paraId="0EC156DA" w14:textId="77777777" w:rsidR="00C100B5" w:rsidRPr="00D61172" w:rsidRDefault="00C100B5" w:rsidP="00C100B5">
            <w:pPr>
              <w:jc w:val="center"/>
            </w:pPr>
            <w:r w:rsidRPr="00D61172">
              <w:t>1</w:t>
            </w:r>
          </w:p>
        </w:tc>
      </w:tr>
      <w:tr w:rsidR="00C100B5" w:rsidRPr="00D61172" w14:paraId="7B86DFB2" w14:textId="77777777" w:rsidTr="00C100B5">
        <w:trPr>
          <w:trHeight w:val="283"/>
        </w:trPr>
        <w:tc>
          <w:tcPr>
            <w:tcW w:w="265" w:type="pct"/>
            <w:shd w:val="clear" w:color="auto" w:fill="auto"/>
          </w:tcPr>
          <w:p w14:paraId="33A69B3C" w14:textId="77777777" w:rsidR="00C100B5" w:rsidRPr="00D61172" w:rsidRDefault="00C100B5" w:rsidP="00C100B5">
            <w:pPr>
              <w:jc w:val="center"/>
            </w:pPr>
            <w:r w:rsidRPr="00D61172">
              <w:t>10.</w:t>
            </w:r>
          </w:p>
        </w:tc>
        <w:tc>
          <w:tcPr>
            <w:tcW w:w="3954" w:type="pct"/>
            <w:gridSpan w:val="2"/>
            <w:shd w:val="clear" w:color="auto" w:fill="auto"/>
            <w:vAlign w:val="bottom"/>
          </w:tcPr>
          <w:p w14:paraId="199E1661" w14:textId="77777777" w:rsidR="00C100B5" w:rsidRPr="00D61172" w:rsidRDefault="00C100B5" w:rsidP="00C100B5">
            <w:pPr>
              <w:jc w:val="both"/>
            </w:pPr>
            <w:r w:rsidRPr="00D61172">
              <w:t>Represent an implementation of Link State Routing.</w:t>
            </w:r>
          </w:p>
        </w:tc>
        <w:tc>
          <w:tcPr>
            <w:tcW w:w="312" w:type="pct"/>
            <w:shd w:val="clear" w:color="auto" w:fill="auto"/>
          </w:tcPr>
          <w:p w14:paraId="60CD48F3" w14:textId="77777777" w:rsidR="00C100B5" w:rsidRPr="00D61172" w:rsidRDefault="00C100B5" w:rsidP="00C100B5">
            <w:pPr>
              <w:jc w:val="center"/>
            </w:pPr>
            <w:r w:rsidRPr="00D61172">
              <w:t>CO6</w:t>
            </w:r>
          </w:p>
        </w:tc>
        <w:tc>
          <w:tcPr>
            <w:tcW w:w="250" w:type="pct"/>
            <w:shd w:val="clear" w:color="auto" w:fill="auto"/>
          </w:tcPr>
          <w:p w14:paraId="3E747795" w14:textId="77777777" w:rsidR="00C100B5" w:rsidRPr="00D61172" w:rsidRDefault="00C100B5" w:rsidP="00C100B5">
            <w:pPr>
              <w:jc w:val="center"/>
            </w:pPr>
            <w:r w:rsidRPr="00D61172">
              <w:t>U</w:t>
            </w:r>
          </w:p>
        </w:tc>
        <w:tc>
          <w:tcPr>
            <w:tcW w:w="219" w:type="pct"/>
            <w:shd w:val="clear" w:color="auto" w:fill="auto"/>
          </w:tcPr>
          <w:p w14:paraId="151C58C9" w14:textId="77777777" w:rsidR="00C100B5" w:rsidRPr="00D61172" w:rsidRDefault="00C100B5" w:rsidP="00C100B5">
            <w:pPr>
              <w:jc w:val="center"/>
            </w:pPr>
            <w:r w:rsidRPr="00D61172">
              <w:t>1</w:t>
            </w:r>
          </w:p>
        </w:tc>
      </w:tr>
      <w:tr w:rsidR="00C100B5" w:rsidRPr="00D61172" w14:paraId="4DC15CB9" w14:textId="77777777" w:rsidTr="00C100B5">
        <w:trPr>
          <w:trHeight w:val="552"/>
        </w:trPr>
        <w:tc>
          <w:tcPr>
            <w:tcW w:w="5000" w:type="pct"/>
            <w:gridSpan w:val="6"/>
            <w:shd w:val="clear" w:color="auto" w:fill="auto"/>
            <w:vAlign w:val="center"/>
          </w:tcPr>
          <w:p w14:paraId="0040B737" w14:textId="77777777" w:rsidR="00C100B5" w:rsidRPr="00D61172" w:rsidRDefault="00C100B5" w:rsidP="00C100B5">
            <w:pPr>
              <w:jc w:val="center"/>
              <w:rPr>
                <w:b/>
                <w:u w:val="single"/>
              </w:rPr>
            </w:pPr>
            <w:r w:rsidRPr="00D61172">
              <w:rPr>
                <w:b/>
                <w:u w:val="single"/>
              </w:rPr>
              <w:t>PART – B (6 X 3 = 18 MARKS)</w:t>
            </w:r>
          </w:p>
        </w:tc>
      </w:tr>
      <w:tr w:rsidR="00C100B5" w:rsidRPr="00D61172" w14:paraId="5EC76A03" w14:textId="77777777" w:rsidTr="00C100B5">
        <w:trPr>
          <w:trHeight w:val="283"/>
        </w:trPr>
        <w:tc>
          <w:tcPr>
            <w:tcW w:w="265" w:type="pct"/>
            <w:shd w:val="clear" w:color="auto" w:fill="auto"/>
          </w:tcPr>
          <w:p w14:paraId="0E0EF157" w14:textId="77777777" w:rsidR="00C100B5" w:rsidRPr="00D61172" w:rsidRDefault="00C100B5" w:rsidP="00C100B5">
            <w:pPr>
              <w:pStyle w:val="NoSpacing"/>
              <w:jc w:val="center"/>
            </w:pPr>
            <w:r w:rsidRPr="00D61172">
              <w:t>11.</w:t>
            </w:r>
          </w:p>
        </w:tc>
        <w:tc>
          <w:tcPr>
            <w:tcW w:w="3954" w:type="pct"/>
            <w:gridSpan w:val="2"/>
            <w:shd w:val="clear" w:color="auto" w:fill="auto"/>
            <w:vAlign w:val="bottom"/>
          </w:tcPr>
          <w:p w14:paraId="6E4D4715" w14:textId="77777777" w:rsidR="00C100B5" w:rsidRPr="00D61172" w:rsidRDefault="00C100B5" w:rsidP="00C100B5">
            <w:pPr>
              <w:pStyle w:val="NoSpacing"/>
              <w:jc w:val="both"/>
            </w:pPr>
            <w:r w:rsidRPr="00D61172">
              <w:t>Interpret the types of direction of data flow in a data communication system.</w:t>
            </w:r>
          </w:p>
        </w:tc>
        <w:tc>
          <w:tcPr>
            <w:tcW w:w="312" w:type="pct"/>
            <w:shd w:val="clear" w:color="auto" w:fill="auto"/>
          </w:tcPr>
          <w:p w14:paraId="25ACDE7A" w14:textId="77777777" w:rsidR="00C100B5" w:rsidRPr="00D61172" w:rsidRDefault="00C100B5" w:rsidP="00C100B5">
            <w:pPr>
              <w:pStyle w:val="NoSpacing"/>
              <w:jc w:val="center"/>
            </w:pPr>
            <w:r w:rsidRPr="00D61172">
              <w:t>CO1</w:t>
            </w:r>
          </w:p>
        </w:tc>
        <w:tc>
          <w:tcPr>
            <w:tcW w:w="250" w:type="pct"/>
            <w:shd w:val="clear" w:color="auto" w:fill="auto"/>
          </w:tcPr>
          <w:p w14:paraId="73DFACE2" w14:textId="77777777" w:rsidR="00C100B5" w:rsidRPr="00D61172" w:rsidRDefault="00C100B5" w:rsidP="00C100B5">
            <w:pPr>
              <w:pStyle w:val="NoSpacing"/>
              <w:jc w:val="center"/>
            </w:pPr>
            <w:r w:rsidRPr="00D61172">
              <w:t>U</w:t>
            </w:r>
          </w:p>
        </w:tc>
        <w:tc>
          <w:tcPr>
            <w:tcW w:w="219" w:type="pct"/>
            <w:shd w:val="clear" w:color="auto" w:fill="auto"/>
          </w:tcPr>
          <w:p w14:paraId="66F84DA4" w14:textId="77777777" w:rsidR="00C100B5" w:rsidRPr="00D61172" w:rsidRDefault="00C100B5" w:rsidP="00C100B5">
            <w:pPr>
              <w:pStyle w:val="NoSpacing"/>
              <w:jc w:val="center"/>
            </w:pPr>
            <w:r w:rsidRPr="00D61172">
              <w:t>3</w:t>
            </w:r>
          </w:p>
        </w:tc>
      </w:tr>
      <w:tr w:rsidR="00C100B5" w:rsidRPr="00D61172" w14:paraId="7DFE001B" w14:textId="77777777" w:rsidTr="00C100B5">
        <w:trPr>
          <w:trHeight w:val="283"/>
        </w:trPr>
        <w:tc>
          <w:tcPr>
            <w:tcW w:w="265" w:type="pct"/>
            <w:shd w:val="clear" w:color="auto" w:fill="auto"/>
          </w:tcPr>
          <w:p w14:paraId="233AE256" w14:textId="77777777" w:rsidR="00C100B5" w:rsidRPr="00D61172" w:rsidRDefault="00C100B5" w:rsidP="00C100B5">
            <w:pPr>
              <w:pStyle w:val="NoSpacing"/>
              <w:jc w:val="center"/>
            </w:pPr>
            <w:r w:rsidRPr="00D61172">
              <w:t>12.</w:t>
            </w:r>
          </w:p>
        </w:tc>
        <w:tc>
          <w:tcPr>
            <w:tcW w:w="3954" w:type="pct"/>
            <w:gridSpan w:val="2"/>
            <w:shd w:val="clear" w:color="auto" w:fill="auto"/>
          </w:tcPr>
          <w:p w14:paraId="2509D0A4" w14:textId="77777777" w:rsidR="00C100B5" w:rsidRPr="00D61172" w:rsidRDefault="00C100B5" w:rsidP="00C100B5">
            <w:pPr>
              <w:pStyle w:val="NoSpacing"/>
              <w:jc w:val="both"/>
            </w:pPr>
            <w:r w:rsidRPr="00D61172">
              <w:t>Calculate the checksum for the following binary data 10011001111000100010010010000100.</w:t>
            </w:r>
          </w:p>
        </w:tc>
        <w:tc>
          <w:tcPr>
            <w:tcW w:w="312" w:type="pct"/>
            <w:shd w:val="clear" w:color="auto" w:fill="auto"/>
          </w:tcPr>
          <w:p w14:paraId="0495DD6D" w14:textId="77777777" w:rsidR="00C100B5" w:rsidRPr="00D61172" w:rsidRDefault="00C100B5" w:rsidP="00C100B5">
            <w:pPr>
              <w:pStyle w:val="NoSpacing"/>
              <w:jc w:val="center"/>
            </w:pPr>
            <w:r w:rsidRPr="00D61172">
              <w:t>CO2</w:t>
            </w:r>
          </w:p>
        </w:tc>
        <w:tc>
          <w:tcPr>
            <w:tcW w:w="250" w:type="pct"/>
            <w:shd w:val="clear" w:color="auto" w:fill="auto"/>
          </w:tcPr>
          <w:p w14:paraId="045C5AC5" w14:textId="77777777" w:rsidR="00C100B5" w:rsidRPr="00D61172" w:rsidRDefault="00C100B5" w:rsidP="00C100B5">
            <w:pPr>
              <w:pStyle w:val="NoSpacing"/>
              <w:jc w:val="center"/>
            </w:pPr>
            <w:r w:rsidRPr="00D61172">
              <w:t>A</w:t>
            </w:r>
          </w:p>
        </w:tc>
        <w:tc>
          <w:tcPr>
            <w:tcW w:w="219" w:type="pct"/>
            <w:shd w:val="clear" w:color="auto" w:fill="auto"/>
          </w:tcPr>
          <w:p w14:paraId="6612E592" w14:textId="77777777" w:rsidR="00C100B5" w:rsidRPr="00D61172" w:rsidRDefault="00C100B5" w:rsidP="00C100B5">
            <w:pPr>
              <w:pStyle w:val="NoSpacing"/>
              <w:jc w:val="center"/>
            </w:pPr>
            <w:r w:rsidRPr="00D61172">
              <w:t>3</w:t>
            </w:r>
          </w:p>
        </w:tc>
      </w:tr>
      <w:tr w:rsidR="00C100B5" w:rsidRPr="00D61172" w14:paraId="710D8AEB" w14:textId="77777777" w:rsidTr="00C100B5">
        <w:trPr>
          <w:trHeight w:val="283"/>
        </w:trPr>
        <w:tc>
          <w:tcPr>
            <w:tcW w:w="265" w:type="pct"/>
            <w:shd w:val="clear" w:color="auto" w:fill="auto"/>
          </w:tcPr>
          <w:p w14:paraId="1457057F" w14:textId="77777777" w:rsidR="00C100B5" w:rsidRPr="00D61172" w:rsidRDefault="00C100B5" w:rsidP="00C100B5">
            <w:pPr>
              <w:pStyle w:val="NoSpacing"/>
              <w:jc w:val="center"/>
            </w:pPr>
            <w:r w:rsidRPr="00D61172">
              <w:t>13.</w:t>
            </w:r>
          </w:p>
        </w:tc>
        <w:tc>
          <w:tcPr>
            <w:tcW w:w="3954" w:type="pct"/>
            <w:gridSpan w:val="2"/>
            <w:shd w:val="clear" w:color="auto" w:fill="auto"/>
            <w:vAlign w:val="bottom"/>
          </w:tcPr>
          <w:p w14:paraId="697A8C03" w14:textId="77777777" w:rsidR="00C100B5" w:rsidRPr="00D61172" w:rsidRDefault="00C100B5" w:rsidP="00C100B5">
            <w:pPr>
              <w:pStyle w:val="NoSpacing"/>
              <w:jc w:val="both"/>
            </w:pPr>
            <w:r w:rsidRPr="00D61172">
              <w:t>Sketch the frame format for IEEE 802.3.</w:t>
            </w:r>
          </w:p>
        </w:tc>
        <w:tc>
          <w:tcPr>
            <w:tcW w:w="312" w:type="pct"/>
            <w:shd w:val="clear" w:color="auto" w:fill="auto"/>
          </w:tcPr>
          <w:p w14:paraId="1D5A35BE" w14:textId="77777777" w:rsidR="00C100B5" w:rsidRPr="00D61172" w:rsidRDefault="00C100B5" w:rsidP="00C100B5">
            <w:pPr>
              <w:pStyle w:val="NoSpacing"/>
              <w:jc w:val="center"/>
            </w:pPr>
            <w:r w:rsidRPr="00D61172">
              <w:t>CO3</w:t>
            </w:r>
          </w:p>
        </w:tc>
        <w:tc>
          <w:tcPr>
            <w:tcW w:w="250" w:type="pct"/>
            <w:shd w:val="clear" w:color="auto" w:fill="auto"/>
          </w:tcPr>
          <w:p w14:paraId="28CC8E05" w14:textId="77777777" w:rsidR="00C100B5" w:rsidRPr="00D61172" w:rsidRDefault="00C100B5" w:rsidP="00C100B5">
            <w:pPr>
              <w:pStyle w:val="NoSpacing"/>
              <w:jc w:val="center"/>
            </w:pPr>
            <w:r w:rsidRPr="00D61172">
              <w:t>A</w:t>
            </w:r>
          </w:p>
        </w:tc>
        <w:tc>
          <w:tcPr>
            <w:tcW w:w="219" w:type="pct"/>
            <w:shd w:val="clear" w:color="auto" w:fill="auto"/>
          </w:tcPr>
          <w:p w14:paraId="4A71210B" w14:textId="77777777" w:rsidR="00C100B5" w:rsidRPr="00D61172" w:rsidRDefault="00C100B5" w:rsidP="00C100B5">
            <w:pPr>
              <w:pStyle w:val="NoSpacing"/>
              <w:jc w:val="center"/>
            </w:pPr>
            <w:r w:rsidRPr="00D61172">
              <w:t>3</w:t>
            </w:r>
          </w:p>
        </w:tc>
      </w:tr>
      <w:tr w:rsidR="00C100B5" w:rsidRPr="00D61172" w14:paraId="7F41C4C9" w14:textId="77777777" w:rsidTr="00C100B5">
        <w:trPr>
          <w:trHeight w:val="283"/>
        </w:trPr>
        <w:tc>
          <w:tcPr>
            <w:tcW w:w="265" w:type="pct"/>
            <w:shd w:val="clear" w:color="auto" w:fill="auto"/>
          </w:tcPr>
          <w:p w14:paraId="2F97571A" w14:textId="77777777" w:rsidR="00C100B5" w:rsidRPr="00D61172" w:rsidRDefault="00C100B5" w:rsidP="00C100B5">
            <w:pPr>
              <w:pStyle w:val="NoSpacing"/>
              <w:jc w:val="center"/>
            </w:pPr>
            <w:r w:rsidRPr="00D61172">
              <w:t>14.</w:t>
            </w:r>
          </w:p>
        </w:tc>
        <w:tc>
          <w:tcPr>
            <w:tcW w:w="3954" w:type="pct"/>
            <w:gridSpan w:val="2"/>
            <w:shd w:val="clear" w:color="auto" w:fill="auto"/>
            <w:vAlign w:val="bottom"/>
          </w:tcPr>
          <w:p w14:paraId="5BF5527E" w14:textId="77777777" w:rsidR="00C100B5" w:rsidRPr="00D61172" w:rsidRDefault="00C100B5" w:rsidP="00C100B5">
            <w:pPr>
              <w:pStyle w:val="NoSpacing"/>
              <w:jc w:val="both"/>
            </w:pPr>
            <w:r w:rsidRPr="00D61172">
              <w:t>Discuss the MEO satellites with relevant sketches.</w:t>
            </w:r>
          </w:p>
        </w:tc>
        <w:tc>
          <w:tcPr>
            <w:tcW w:w="312" w:type="pct"/>
            <w:shd w:val="clear" w:color="auto" w:fill="auto"/>
          </w:tcPr>
          <w:p w14:paraId="6D6A81A4" w14:textId="77777777" w:rsidR="00C100B5" w:rsidRPr="00D61172" w:rsidRDefault="00C100B5" w:rsidP="00C100B5">
            <w:pPr>
              <w:pStyle w:val="NoSpacing"/>
              <w:jc w:val="center"/>
            </w:pPr>
            <w:r w:rsidRPr="00D61172">
              <w:t>CO4</w:t>
            </w:r>
          </w:p>
        </w:tc>
        <w:tc>
          <w:tcPr>
            <w:tcW w:w="250" w:type="pct"/>
            <w:shd w:val="clear" w:color="auto" w:fill="auto"/>
          </w:tcPr>
          <w:p w14:paraId="29FC5090" w14:textId="77777777" w:rsidR="00C100B5" w:rsidRPr="00D61172" w:rsidRDefault="00C100B5" w:rsidP="00C100B5">
            <w:pPr>
              <w:pStyle w:val="NoSpacing"/>
              <w:jc w:val="center"/>
            </w:pPr>
            <w:r w:rsidRPr="00D61172">
              <w:t>U</w:t>
            </w:r>
          </w:p>
        </w:tc>
        <w:tc>
          <w:tcPr>
            <w:tcW w:w="219" w:type="pct"/>
            <w:shd w:val="clear" w:color="auto" w:fill="auto"/>
          </w:tcPr>
          <w:p w14:paraId="4FAB7203" w14:textId="77777777" w:rsidR="00C100B5" w:rsidRPr="00D61172" w:rsidRDefault="00C100B5" w:rsidP="00C100B5">
            <w:pPr>
              <w:pStyle w:val="NoSpacing"/>
              <w:jc w:val="center"/>
            </w:pPr>
            <w:r w:rsidRPr="00D61172">
              <w:t>3</w:t>
            </w:r>
          </w:p>
        </w:tc>
      </w:tr>
      <w:tr w:rsidR="00C100B5" w:rsidRPr="00D61172" w14:paraId="2827D94E" w14:textId="77777777" w:rsidTr="00C100B5">
        <w:trPr>
          <w:trHeight w:val="283"/>
        </w:trPr>
        <w:tc>
          <w:tcPr>
            <w:tcW w:w="265" w:type="pct"/>
            <w:shd w:val="clear" w:color="auto" w:fill="auto"/>
          </w:tcPr>
          <w:p w14:paraId="19276236" w14:textId="77777777" w:rsidR="00C100B5" w:rsidRPr="00D61172" w:rsidRDefault="00C100B5" w:rsidP="00C100B5">
            <w:pPr>
              <w:pStyle w:val="NoSpacing"/>
              <w:jc w:val="center"/>
            </w:pPr>
            <w:r w:rsidRPr="00D61172">
              <w:t>15.</w:t>
            </w:r>
          </w:p>
        </w:tc>
        <w:tc>
          <w:tcPr>
            <w:tcW w:w="3954" w:type="pct"/>
            <w:gridSpan w:val="2"/>
            <w:shd w:val="clear" w:color="auto" w:fill="auto"/>
          </w:tcPr>
          <w:p w14:paraId="16EF6997" w14:textId="77777777" w:rsidR="00C100B5" w:rsidRPr="00D61172" w:rsidRDefault="00C100B5" w:rsidP="00C100B5">
            <w:pPr>
              <w:pStyle w:val="NoSpacing"/>
              <w:jc w:val="both"/>
            </w:pPr>
            <w:r w:rsidRPr="00D61172">
              <w:t>Appraise how ICMP supports error-reporting and error-correcting mechanism.</w:t>
            </w:r>
          </w:p>
        </w:tc>
        <w:tc>
          <w:tcPr>
            <w:tcW w:w="312" w:type="pct"/>
            <w:shd w:val="clear" w:color="auto" w:fill="auto"/>
          </w:tcPr>
          <w:p w14:paraId="79B293A1" w14:textId="77777777" w:rsidR="00C100B5" w:rsidRPr="00D61172" w:rsidRDefault="00C100B5" w:rsidP="00C100B5">
            <w:pPr>
              <w:pStyle w:val="NoSpacing"/>
              <w:jc w:val="center"/>
            </w:pPr>
            <w:r w:rsidRPr="00D61172">
              <w:t>CO5</w:t>
            </w:r>
          </w:p>
        </w:tc>
        <w:tc>
          <w:tcPr>
            <w:tcW w:w="250" w:type="pct"/>
            <w:shd w:val="clear" w:color="auto" w:fill="auto"/>
          </w:tcPr>
          <w:p w14:paraId="52D67628" w14:textId="77777777" w:rsidR="00C100B5" w:rsidRPr="00D61172" w:rsidRDefault="00C100B5" w:rsidP="00C100B5">
            <w:pPr>
              <w:pStyle w:val="NoSpacing"/>
              <w:jc w:val="center"/>
            </w:pPr>
            <w:r w:rsidRPr="00D61172">
              <w:t>An</w:t>
            </w:r>
          </w:p>
        </w:tc>
        <w:tc>
          <w:tcPr>
            <w:tcW w:w="219" w:type="pct"/>
            <w:shd w:val="clear" w:color="auto" w:fill="auto"/>
          </w:tcPr>
          <w:p w14:paraId="087FC150" w14:textId="77777777" w:rsidR="00C100B5" w:rsidRPr="00D61172" w:rsidRDefault="00C100B5" w:rsidP="00C100B5">
            <w:pPr>
              <w:pStyle w:val="NoSpacing"/>
              <w:jc w:val="center"/>
            </w:pPr>
            <w:r w:rsidRPr="00D61172">
              <w:t>3</w:t>
            </w:r>
          </w:p>
        </w:tc>
      </w:tr>
      <w:tr w:rsidR="00C100B5" w:rsidRPr="00D61172" w14:paraId="19687CDD" w14:textId="77777777" w:rsidTr="00C100B5">
        <w:trPr>
          <w:trHeight w:val="283"/>
        </w:trPr>
        <w:tc>
          <w:tcPr>
            <w:tcW w:w="265" w:type="pct"/>
            <w:shd w:val="clear" w:color="auto" w:fill="auto"/>
          </w:tcPr>
          <w:p w14:paraId="1BC84481" w14:textId="77777777" w:rsidR="00C100B5" w:rsidRPr="00D61172" w:rsidRDefault="00C100B5" w:rsidP="00C100B5">
            <w:pPr>
              <w:pStyle w:val="NoSpacing"/>
              <w:jc w:val="center"/>
            </w:pPr>
            <w:r w:rsidRPr="00D61172">
              <w:t>16.</w:t>
            </w:r>
          </w:p>
        </w:tc>
        <w:tc>
          <w:tcPr>
            <w:tcW w:w="3954" w:type="pct"/>
            <w:gridSpan w:val="2"/>
            <w:shd w:val="clear" w:color="auto" w:fill="auto"/>
            <w:vAlign w:val="bottom"/>
          </w:tcPr>
          <w:p w14:paraId="6CF8C10F" w14:textId="77777777" w:rsidR="00C100B5" w:rsidRPr="00D61172" w:rsidRDefault="00C100B5" w:rsidP="00C100B5">
            <w:pPr>
              <w:pStyle w:val="NoSpacing"/>
              <w:jc w:val="both"/>
            </w:pPr>
            <w:r w:rsidRPr="00D61172">
              <w:t>Explain the connection establishment in TCP with a timeline diagram.</w:t>
            </w:r>
          </w:p>
        </w:tc>
        <w:tc>
          <w:tcPr>
            <w:tcW w:w="312" w:type="pct"/>
            <w:shd w:val="clear" w:color="auto" w:fill="auto"/>
          </w:tcPr>
          <w:p w14:paraId="1E133F22" w14:textId="77777777" w:rsidR="00C100B5" w:rsidRPr="00D61172" w:rsidRDefault="00C100B5" w:rsidP="00C100B5">
            <w:pPr>
              <w:pStyle w:val="NoSpacing"/>
              <w:jc w:val="center"/>
            </w:pPr>
            <w:r w:rsidRPr="00D61172">
              <w:t>CO6</w:t>
            </w:r>
          </w:p>
        </w:tc>
        <w:tc>
          <w:tcPr>
            <w:tcW w:w="250" w:type="pct"/>
            <w:shd w:val="clear" w:color="auto" w:fill="auto"/>
          </w:tcPr>
          <w:p w14:paraId="6369B75E" w14:textId="77777777" w:rsidR="00C100B5" w:rsidRPr="00D61172" w:rsidRDefault="00C100B5" w:rsidP="00C100B5">
            <w:pPr>
              <w:pStyle w:val="NoSpacing"/>
              <w:jc w:val="center"/>
            </w:pPr>
            <w:r w:rsidRPr="00D61172">
              <w:t>U</w:t>
            </w:r>
          </w:p>
        </w:tc>
        <w:tc>
          <w:tcPr>
            <w:tcW w:w="219" w:type="pct"/>
            <w:shd w:val="clear" w:color="auto" w:fill="auto"/>
          </w:tcPr>
          <w:p w14:paraId="69AC7DF1" w14:textId="77777777" w:rsidR="00C100B5" w:rsidRPr="00D61172" w:rsidRDefault="00C100B5" w:rsidP="00C100B5">
            <w:pPr>
              <w:pStyle w:val="NoSpacing"/>
              <w:jc w:val="center"/>
            </w:pPr>
            <w:r w:rsidRPr="00D61172">
              <w:t>3</w:t>
            </w:r>
          </w:p>
        </w:tc>
      </w:tr>
      <w:tr w:rsidR="00C100B5" w:rsidRPr="00D61172" w14:paraId="68384A9A" w14:textId="77777777" w:rsidTr="00C100B5">
        <w:trPr>
          <w:trHeight w:val="552"/>
        </w:trPr>
        <w:tc>
          <w:tcPr>
            <w:tcW w:w="5000" w:type="pct"/>
            <w:gridSpan w:val="6"/>
            <w:shd w:val="clear" w:color="auto" w:fill="auto"/>
          </w:tcPr>
          <w:p w14:paraId="588AFCDB" w14:textId="77777777" w:rsidR="00C100B5" w:rsidRPr="00D61172" w:rsidRDefault="00C100B5" w:rsidP="00C100B5">
            <w:pPr>
              <w:jc w:val="center"/>
              <w:rPr>
                <w:b/>
                <w:u w:val="single"/>
              </w:rPr>
            </w:pPr>
            <w:r w:rsidRPr="00D61172">
              <w:rPr>
                <w:b/>
                <w:u w:val="single"/>
              </w:rPr>
              <w:t>PART – C (6 X 12 = 72 MARKS)</w:t>
            </w:r>
          </w:p>
          <w:p w14:paraId="67133DD7" w14:textId="77777777" w:rsidR="00C100B5" w:rsidRPr="00D61172" w:rsidRDefault="00C100B5" w:rsidP="00C100B5">
            <w:pPr>
              <w:jc w:val="center"/>
              <w:rPr>
                <w:b/>
              </w:rPr>
            </w:pPr>
            <w:r w:rsidRPr="00D61172">
              <w:rPr>
                <w:b/>
              </w:rPr>
              <w:t>(Answer any five Questions from Q. No. 17 to 23, Q. No. 24 is Compulsory)</w:t>
            </w:r>
          </w:p>
        </w:tc>
      </w:tr>
      <w:tr w:rsidR="00C100B5" w:rsidRPr="00D61172" w14:paraId="4389DE30" w14:textId="77777777" w:rsidTr="00C100B5">
        <w:trPr>
          <w:trHeight w:val="283"/>
        </w:trPr>
        <w:tc>
          <w:tcPr>
            <w:tcW w:w="265" w:type="pct"/>
            <w:shd w:val="clear" w:color="auto" w:fill="auto"/>
          </w:tcPr>
          <w:p w14:paraId="5292EC8E" w14:textId="77777777" w:rsidR="00C100B5" w:rsidRPr="00D61172" w:rsidRDefault="00C100B5" w:rsidP="00C100B5">
            <w:pPr>
              <w:jc w:val="center"/>
            </w:pPr>
            <w:r w:rsidRPr="00D61172">
              <w:t>17.</w:t>
            </w:r>
          </w:p>
        </w:tc>
        <w:tc>
          <w:tcPr>
            <w:tcW w:w="184" w:type="pct"/>
            <w:shd w:val="clear" w:color="auto" w:fill="auto"/>
          </w:tcPr>
          <w:p w14:paraId="6989F207" w14:textId="77777777" w:rsidR="00C100B5" w:rsidRPr="00D61172" w:rsidRDefault="00C100B5" w:rsidP="00C100B5">
            <w:pPr>
              <w:jc w:val="center"/>
            </w:pPr>
            <w:r w:rsidRPr="00D61172">
              <w:t>a.</w:t>
            </w:r>
          </w:p>
        </w:tc>
        <w:tc>
          <w:tcPr>
            <w:tcW w:w="3770" w:type="pct"/>
            <w:shd w:val="clear" w:color="auto" w:fill="auto"/>
            <w:vAlign w:val="bottom"/>
          </w:tcPr>
          <w:p w14:paraId="6C16ECB4" w14:textId="77777777" w:rsidR="00C100B5" w:rsidRPr="00D61172" w:rsidRDefault="00C100B5" w:rsidP="00C100B5">
            <w:pPr>
              <w:jc w:val="both"/>
            </w:pPr>
            <w:r w:rsidRPr="00D61172">
              <w:t>Discuss on the responsibilities of the layers of the ISO-OSI model with a sketch.</w:t>
            </w:r>
          </w:p>
        </w:tc>
        <w:tc>
          <w:tcPr>
            <w:tcW w:w="312" w:type="pct"/>
            <w:shd w:val="clear" w:color="auto" w:fill="auto"/>
            <w:vAlign w:val="bottom"/>
          </w:tcPr>
          <w:p w14:paraId="4683A063" w14:textId="77777777" w:rsidR="00C100B5" w:rsidRPr="00D61172" w:rsidRDefault="00C100B5" w:rsidP="00C100B5">
            <w:pPr>
              <w:jc w:val="center"/>
            </w:pPr>
            <w:r w:rsidRPr="00D61172">
              <w:t>CO1</w:t>
            </w:r>
          </w:p>
        </w:tc>
        <w:tc>
          <w:tcPr>
            <w:tcW w:w="250" w:type="pct"/>
            <w:shd w:val="clear" w:color="auto" w:fill="auto"/>
            <w:vAlign w:val="bottom"/>
          </w:tcPr>
          <w:p w14:paraId="42ACDE7D" w14:textId="77777777" w:rsidR="00C100B5" w:rsidRPr="00D61172" w:rsidRDefault="00C100B5" w:rsidP="00C100B5">
            <w:pPr>
              <w:jc w:val="center"/>
            </w:pPr>
            <w:r w:rsidRPr="00D61172">
              <w:t>U</w:t>
            </w:r>
          </w:p>
        </w:tc>
        <w:tc>
          <w:tcPr>
            <w:tcW w:w="219" w:type="pct"/>
            <w:shd w:val="clear" w:color="auto" w:fill="auto"/>
            <w:vAlign w:val="bottom"/>
          </w:tcPr>
          <w:p w14:paraId="7CE04A28" w14:textId="77777777" w:rsidR="00C100B5" w:rsidRPr="00D61172" w:rsidRDefault="00C100B5" w:rsidP="00C100B5">
            <w:pPr>
              <w:jc w:val="center"/>
            </w:pPr>
            <w:r w:rsidRPr="00D61172">
              <w:t>12</w:t>
            </w:r>
          </w:p>
        </w:tc>
      </w:tr>
      <w:tr w:rsidR="00C100B5" w:rsidRPr="00D61172" w14:paraId="6D9C4977" w14:textId="77777777" w:rsidTr="00C100B5">
        <w:trPr>
          <w:trHeight w:val="283"/>
        </w:trPr>
        <w:tc>
          <w:tcPr>
            <w:tcW w:w="265" w:type="pct"/>
            <w:shd w:val="clear" w:color="auto" w:fill="auto"/>
          </w:tcPr>
          <w:p w14:paraId="1B1DA271" w14:textId="77777777" w:rsidR="00C100B5" w:rsidRPr="00D61172" w:rsidRDefault="00C100B5" w:rsidP="00C100B5">
            <w:pPr>
              <w:jc w:val="center"/>
            </w:pPr>
          </w:p>
        </w:tc>
        <w:tc>
          <w:tcPr>
            <w:tcW w:w="184" w:type="pct"/>
            <w:shd w:val="clear" w:color="auto" w:fill="auto"/>
          </w:tcPr>
          <w:p w14:paraId="5AED9C12" w14:textId="77777777" w:rsidR="00C100B5" w:rsidRPr="00D61172" w:rsidRDefault="00C100B5" w:rsidP="00C100B5">
            <w:pPr>
              <w:jc w:val="center"/>
            </w:pPr>
          </w:p>
        </w:tc>
        <w:tc>
          <w:tcPr>
            <w:tcW w:w="3770" w:type="pct"/>
            <w:shd w:val="clear" w:color="auto" w:fill="auto"/>
            <w:vAlign w:val="bottom"/>
          </w:tcPr>
          <w:p w14:paraId="68894244" w14:textId="77777777" w:rsidR="00C100B5" w:rsidRPr="00D61172" w:rsidRDefault="00C100B5" w:rsidP="00C100B5">
            <w:pPr>
              <w:jc w:val="both"/>
            </w:pPr>
          </w:p>
        </w:tc>
        <w:tc>
          <w:tcPr>
            <w:tcW w:w="312" w:type="pct"/>
            <w:shd w:val="clear" w:color="auto" w:fill="auto"/>
            <w:vAlign w:val="bottom"/>
          </w:tcPr>
          <w:p w14:paraId="74C021D6" w14:textId="77777777" w:rsidR="00C100B5" w:rsidRPr="00D61172" w:rsidRDefault="00C100B5" w:rsidP="00C100B5">
            <w:pPr>
              <w:jc w:val="center"/>
            </w:pPr>
          </w:p>
        </w:tc>
        <w:tc>
          <w:tcPr>
            <w:tcW w:w="250" w:type="pct"/>
            <w:shd w:val="clear" w:color="auto" w:fill="auto"/>
            <w:vAlign w:val="bottom"/>
          </w:tcPr>
          <w:p w14:paraId="09DF079B" w14:textId="77777777" w:rsidR="00C100B5" w:rsidRPr="00D61172" w:rsidRDefault="00C100B5" w:rsidP="00C100B5">
            <w:pPr>
              <w:jc w:val="center"/>
            </w:pPr>
          </w:p>
        </w:tc>
        <w:tc>
          <w:tcPr>
            <w:tcW w:w="219" w:type="pct"/>
            <w:shd w:val="clear" w:color="auto" w:fill="auto"/>
            <w:vAlign w:val="bottom"/>
          </w:tcPr>
          <w:p w14:paraId="4C337856" w14:textId="77777777" w:rsidR="00C100B5" w:rsidRPr="00D61172" w:rsidRDefault="00C100B5" w:rsidP="00C100B5">
            <w:pPr>
              <w:jc w:val="center"/>
            </w:pPr>
          </w:p>
        </w:tc>
      </w:tr>
      <w:tr w:rsidR="00C100B5" w:rsidRPr="00D61172" w14:paraId="5A05D36F" w14:textId="77777777" w:rsidTr="00C100B5">
        <w:trPr>
          <w:trHeight w:val="283"/>
        </w:trPr>
        <w:tc>
          <w:tcPr>
            <w:tcW w:w="265" w:type="pct"/>
            <w:shd w:val="clear" w:color="auto" w:fill="auto"/>
          </w:tcPr>
          <w:p w14:paraId="1FBB4C59" w14:textId="77777777" w:rsidR="00C100B5" w:rsidRPr="00D61172" w:rsidRDefault="00C100B5" w:rsidP="00C100B5">
            <w:pPr>
              <w:jc w:val="center"/>
            </w:pPr>
            <w:r w:rsidRPr="00D61172">
              <w:t>18.</w:t>
            </w:r>
          </w:p>
        </w:tc>
        <w:tc>
          <w:tcPr>
            <w:tcW w:w="184" w:type="pct"/>
            <w:shd w:val="clear" w:color="auto" w:fill="auto"/>
          </w:tcPr>
          <w:p w14:paraId="6F6CBE62" w14:textId="77777777" w:rsidR="00C100B5" w:rsidRPr="00D61172" w:rsidRDefault="00C100B5" w:rsidP="00C100B5">
            <w:pPr>
              <w:jc w:val="center"/>
            </w:pPr>
            <w:r w:rsidRPr="00D61172">
              <w:t>a.</w:t>
            </w:r>
          </w:p>
        </w:tc>
        <w:tc>
          <w:tcPr>
            <w:tcW w:w="3770" w:type="pct"/>
            <w:shd w:val="clear" w:color="auto" w:fill="auto"/>
            <w:vAlign w:val="bottom"/>
          </w:tcPr>
          <w:p w14:paraId="39D09D74" w14:textId="77777777" w:rsidR="00C100B5" w:rsidRPr="00D61172" w:rsidRDefault="00C100B5" w:rsidP="00C100B5">
            <w:pPr>
              <w:jc w:val="both"/>
            </w:pPr>
            <w:r w:rsidRPr="00D61172">
              <w:t>Determine the CRC for the data word 100100 with a polynomial x</w:t>
            </w:r>
            <w:r w:rsidRPr="00D61172">
              <w:rPr>
                <w:vertAlign w:val="superscript"/>
              </w:rPr>
              <w:t>3</w:t>
            </w:r>
            <w:r w:rsidRPr="00D61172">
              <w:t>+x</w:t>
            </w:r>
            <w:r w:rsidRPr="00D61172">
              <w:rPr>
                <w:vertAlign w:val="superscript"/>
              </w:rPr>
              <w:t>2</w:t>
            </w:r>
            <w:r w:rsidRPr="00D61172">
              <w:t>+1.</w:t>
            </w:r>
          </w:p>
        </w:tc>
        <w:tc>
          <w:tcPr>
            <w:tcW w:w="312" w:type="pct"/>
            <w:shd w:val="clear" w:color="auto" w:fill="auto"/>
            <w:vAlign w:val="bottom"/>
          </w:tcPr>
          <w:p w14:paraId="13353BB1" w14:textId="77777777" w:rsidR="00C100B5" w:rsidRPr="00D61172" w:rsidRDefault="00C100B5" w:rsidP="00C100B5">
            <w:pPr>
              <w:jc w:val="center"/>
            </w:pPr>
            <w:r w:rsidRPr="00D61172">
              <w:t>CO2</w:t>
            </w:r>
          </w:p>
        </w:tc>
        <w:tc>
          <w:tcPr>
            <w:tcW w:w="250" w:type="pct"/>
            <w:shd w:val="clear" w:color="auto" w:fill="auto"/>
            <w:vAlign w:val="bottom"/>
          </w:tcPr>
          <w:p w14:paraId="7C3FB2E3" w14:textId="77777777" w:rsidR="00C100B5" w:rsidRPr="00D61172" w:rsidRDefault="00C100B5" w:rsidP="00C100B5">
            <w:pPr>
              <w:jc w:val="center"/>
            </w:pPr>
            <w:r w:rsidRPr="00D61172">
              <w:t>A</w:t>
            </w:r>
          </w:p>
        </w:tc>
        <w:tc>
          <w:tcPr>
            <w:tcW w:w="219" w:type="pct"/>
            <w:shd w:val="clear" w:color="auto" w:fill="auto"/>
            <w:vAlign w:val="bottom"/>
          </w:tcPr>
          <w:p w14:paraId="32BEBA82" w14:textId="77777777" w:rsidR="00C100B5" w:rsidRPr="00D61172" w:rsidRDefault="00C100B5" w:rsidP="00C100B5">
            <w:pPr>
              <w:jc w:val="center"/>
            </w:pPr>
            <w:r w:rsidRPr="00D61172">
              <w:t>6</w:t>
            </w:r>
          </w:p>
        </w:tc>
      </w:tr>
      <w:tr w:rsidR="00C100B5" w:rsidRPr="00D61172" w14:paraId="7E2F66F2" w14:textId="77777777" w:rsidTr="00C100B5">
        <w:trPr>
          <w:trHeight w:val="283"/>
        </w:trPr>
        <w:tc>
          <w:tcPr>
            <w:tcW w:w="265" w:type="pct"/>
            <w:shd w:val="clear" w:color="auto" w:fill="auto"/>
          </w:tcPr>
          <w:p w14:paraId="2C8D2ABC" w14:textId="77777777" w:rsidR="00C100B5" w:rsidRPr="00D61172" w:rsidRDefault="00C100B5" w:rsidP="00C100B5">
            <w:pPr>
              <w:jc w:val="center"/>
            </w:pPr>
          </w:p>
        </w:tc>
        <w:tc>
          <w:tcPr>
            <w:tcW w:w="184" w:type="pct"/>
            <w:shd w:val="clear" w:color="auto" w:fill="auto"/>
          </w:tcPr>
          <w:p w14:paraId="3EAD26DE" w14:textId="77777777" w:rsidR="00C100B5" w:rsidRPr="00D61172" w:rsidRDefault="00C100B5" w:rsidP="00C100B5">
            <w:pPr>
              <w:jc w:val="center"/>
            </w:pPr>
            <w:r w:rsidRPr="00D61172">
              <w:t>b.</w:t>
            </w:r>
          </w:p>
        </w:tc>
        <w:tc>
          <w:tcPr>
            <w:tcW w:w="3770" w:type="pct"/>
            <w:shd w:val="clear" w:color="auto" w:fill="auto"/>
            <w:vAlign w:val="bottom"/>
          </w:tcPr>
          <w:p w14:paraId="13B8F1CF" w14:textId="77777777" w:rsidR="00C100B5" w:rsidRPr="00D61172" w:rsidRDefault="00C100B5" w:rsidP="00C100B5">
            <w:pPr>
              <w:jc w:val="both"/>
            </w:pPr>
            <w:r w:rsidRPr="00D61172">
              <w:t>Interpret Go-back N ARQ when a frame is being transmitted from the sender to the receiver.</w:t>
            </w:r>
          </w:p>
        </w:tc>
        <w:tc>
          <w:tcPr>
            <w:tcW w:w="312" w:type="pct"/>
            <w:shd w:val="clear" w:color="auto" w:fill="auto"/>
            <w:vAlign w:val="bottom"/>
          </w:tcPr>
          <w:p w14:paraId="39215FE7" w14:textId="77777777" w:rsidR="00C100B5" w:rsidRPr="00D61172" w:rsidRDefault="00C100B5" w:rsidP="00C100B5">
            <w:pPr>
              <w:jc w:val="center"/>
            </w:pPr>
            <w:r w:rsidRPr="00D61172">
              <w:t>CO2</w:t>
            </w:r>
          </w:p>
        </w:tc>
        <w:tc>
          <w:tcPr>
            <w:tcW w:w="250" w:type="pct"/>
            <w:shd w:val="clear" w:color="auto" w:fill="auto"/>
            <w:vAlign w:val="bottom"/>
          </w:tcPr>
          <w:p w14:paraId="5068E241" w14:textId="77777777" w:rsidR="00C100B5" w:rsidRPr="00D61172" w:rsidRDefault="00C100B5" w:rsidP="00C100B5">
            <w:pPr>
              <w:jc w:val="center"/>
            </w:pPr>
            <w:r w:rsidRPr="00D61172">
              <w:t>U</w:t>
            </w:r>
          </w:p>
        </w:tc>
        <w:tc>
          <w:tcPr>
            <w:tcW w:w="219" w:type="pct"/>
            <w:shd w:val="clear" w:color="auto" w:fill="auto"/>
            <w:vAlign w:val="bottom"/>
          </w:tcPr>
          <w:p w14:paraId="62BCC070" w14:textId="77777777" w:rsidR="00C100B5" w:rsidRPr="00D61172" w:rsidRDefault="00C100B5" w:rsidP="00C100B5">
            <w:pPr>
              <w:jc w:val="center"/>
            </w:pPr>
            <w:r w:rsidRPr="00D61172">
              <w:t>6</w:t>
            </w:r>
          </w:p>
        </w:tc>
      </w:tr>
      <w:tr w:rsidR="00C100B5" w:rsidRPr="00D61172" w14:paraId="54AB306C" w14:textId="77777777" w:rsidTr="00C100B5">
        <w:trPr>
          <w:trHeight w:val="283"/>
        </w:trPr>
        <w:tc>
          <w:tcPr>
            <w:tcW w:w="265" w:type="pct"/>
            <w:shd w:val="clear" w:color="auto" w:fill="auto"/>
          </w:tcPr>
          <w:p w14:paraId="7B8D3F15" w14:textId="77777777" w:rsidR="00C100B5" w:rsidRPr="00D61172" w:rsidRDefault="00C100B5" w:rsidP="00C100B5">
            <w:pPr>
              <w:jc w:val="center"/>
            </w:pPr>
          </w:p>
        </w:tc>
        <w:tc>
          <w:tcPr>
            <w:tcW w:w="184" w:type="pct"/>
            <w:shd w:val="clear" w:color="auto" w:fill="auto"/>
          </w:tcPr>
          <w:p w14:paraId="74B9FB7E" w14:textId="77777777" w:rsidR="00C100B5" w:rsidRPr="00D61172" w:rsidRDefault="00C100B5" w:rsidP="00C100B5">
            <w:pPr>
              <w:jc w:val="center"/>
            </w:pPr>
          </w:p>
        </w:tc>
        <w:tc>
          <w:tcPr>
            <w:tcW w:w="3770" w:type="pct"/>
            <w:shd w:val="clear" w:color="auto" w:fill="auto"/>
            <w:vAlign w:val="bottom"/>
          </w:tcPr>
          <w:p w14:paraId="1DF1FC26" w14:textId="77777777" w:rsidR="00C100B5" w:rsidRPr="00D61172" w:rsidRDefault="00C100B5" w:rsidP="00C100B5">
            <w:pPr>
              <w:jc w:val="both"/>
            </w:pPr>
          </w:p>
        </w:tc>
        <w:tc>
          <w:tcPr>
            <w:tcW w:w="312" w:type="pct"/>
            <w:shd w:val="clear" w:color="auto" w:fill="auto"/>
            <w:vAlign w:val="bottom"/>
          </w:tcPr>
          <w:p w14:paraId="6762FC85" w14:textId="77777777" w:rsidR="00C100B5" w:rsidRPr="00D61172" w:rsidRDefault="00C100B5" w:rsidP="00C100B5">
            <w:pPr>
              <w:jc w:val="center"/>
            </w:pPr>
          </w:p>
        </w:tc>
        <w:tc>
          <w:tcPr>
            <w:tcW w:w="250" w:type="pct"/>
            <w:shd w:val="clear" w:color="auto" w:fill="auto"/>
            <w:vAlign w:val="bottom"/>
          </w:tcPr>
          <w:p w14:paraId="5B7E556E" w14:textId="77777777" w:rsidR="00C100B5" w:rsidRPr="00D61172" w:rsidRDefault="00C100B5" w:rsidP="00C100B5">
            <w:pPr>
              <w:jc w:val="center"/>
            </w:pPr>
          </w:p>
        </w:tc>
        <w:tc>
          <w:tcPr>
            <w:tcW w:w="219" w:type="pct"/>
            <w:shd w:val="clear" w:color="auto" w:fill="auto"/>
            <w:vAlign w:val="bottom"/>
          </w:tcPr>
          <w:p w14:paraId="18A03202" w14:textId="77777777" w:rsidR="00C100B5" w:rsidRPr="00D61172" w:rsidRDefault="00C100B5" w:rsidP="00C100B5">
            <w:pPr>
              <w:jc w:val="center"/>
            </w:pPr>
          </w:p>
        </w:tc>
      </w:tr>
      <w:tr w:rsidR="00C100B5" w:rsidRPr="00D61172" w14:paraId="671B1EAB" w14:textId="77777777" w:rsidTr="00C100B5">
        <w:trPr>
          <w:trHeight w:val="283"/>
        </w:trPr>
        <w:tc>
          <w:tcPr>
            <w:tcW w:w="265" w:type="pct"/>
            <w:shd w:val="clear" w:color="auto" w:fill="auto"/>
          </w:tcPr>
          <w:p w14:paraId="466D73D4" w14:textId="77777777" w:rsidR="00C100B5" w:rsidRPr="00D61172" w:rsidRDefault="00C100B5" w:rsidP="00C100B5">
            <w:pPr>
              <w:jc w:val="center"/>
            </w:pPr>
            <w:r w:rsidRPr="00D61172">
              <w:t>19.</w:t>
            </w:r>
          </w:p>
        </w:tc>
        <w:tc>
          <w:tcPr>
            <w:tcW w:w="184" w:type="pct"/>
            <w:shd w:val="clear" w:color="auto" w:fill="auto"/>
          </w:tcPr>
          <w:p w14:paraId="700168A0" w14:textId="77777777" w:rsidR="00C100B5" w:rsidRPr="00D61172" w:rsidRDefault="00C100B5" w:rsidP="00C100B5">
            <w:pPr>
              <w:jc w:val="center"/>
            </w:pPr>
            <w:r w:rsidRPr="00D61172">
              <w:t>a.</w:t>
            </w:r>
          </w:p>
        </w:tc>
        <w:tc>
          <w:tcPr>
            <w:tcW w:w="3770" w:type="pct"/>
            <w:shd w:val="clear" w:color="auto" w:fill="auto"/>
            <w:vAlign w:val="bottom"/>
          </w:tcPr>
          <w:p w14:paraId="0117AF73" w14:textId="77777777" w:rsidR="00C100B5" w:rsidRPr="00D61172" w:rsidRDefault="00C100B5" w:rsidP="00C100B5">
            <w:pPr>
              <w:jc w:val="both"/>
            </w:pPr>
            <w:r w:rsidRPr="00D61172">
              <w:t>Explain the IEEE802.11 architecture with a sketch.</w:t>
            </w:r>
          </w:p>
        </w:tc>
        <w:tc>
          <w:tcPr>
            <w:tcW w:w="312" w:type="pct"/>
            <w:shd w:val="clear" w:color="auto" w:fill="auto"/>
            <w:vAlign w:val="bottom"/>
          </w:tcPr>
          <w:p w14:paraId="04B282DB" w14:textId="77777777" w:rsidR="00C100B5" w:rsidRPr="00D61172" w:rsidRDefault="00C100B5" w:rsidP="00C100B5">
            <w:pPr>
              <w:jc w:val="center"/>
            </w:pPr>
            <w:r w:rsidRPr="00D61172">
              <w:t>CO3</w:t>
            </w:r>
          </w:p>
        </w:tc>
        <w:tc>
          <w:tcPr>
            <w:tcW w:w="250" w:type="pct"/>
            <w:shd w:val="clear" w:color="auto" w:fill="auto"/>
            <w:vAlign w:val="bottom"/>
          </w:tcPr>
          <w:p w14:paraId="4F52C840" w14:textId="77777777" w:rsidR="00C100B5" w:rsidRPr="00D61172" w:rsidRDefault="00C100B5" w:rsidP="00C100B5">
            <w:pPr>
              <w:jc w:val="center"/>
            </w:pPr>
            <w:r w:rsidRPr="00D61172">
              <w:t>U</w:t>
            </w:r>
          </w:p>
        </w:tc>
        <w:tc>
          <w:tcPr>
            <w:tcW w:w="219" w:type="pct"/>
            <w:shd w:val="clear" w:color="auto" w:fill="auto"/>
            <w:vAlign w:val="bottom"/>
          </w:tcPr>
          <w:p w14:paraId="35D92988" w14:textId="77777777" w:rsidR="00C100B5" w:rsidRPr="00D61172" w:rsidRDefault="00C100B5" w:rsidP="00C100B5">
            <w:pPr>
              <w:jc w:val="center"/>
            </w:pPr>
            <w:r w:rsidRPr="00D61172">
              <w:t>6</w:t>
            </w:r>
          </w:p>
        </w:tc>
      </w:tr>
      <w:tr w:rsidR="00C100B5" w:rsidRPr="00D61172" w14:paraId="3C541430" w14:textId="77777777" w:rsidTr="00C100B5">
        <w:trPr>
          <w:trHeight w:val="283"/>
        </w:trPr>
        <w:tc>
          <w:tcPr>
            <w:tcW w:w="265" w:type="pct"/>
            <w:shd w:val="clear" w:color="auto" w:fill="auto"/>
          </w:tcPr>
          <w:p w14:paraId="16748547" w14:textId="77777777" w:rsidR="00C100B5" w:rsidRPr="00D61172" w:rsidRDefault="00C100B5" w:rsidP="00C100B5">
            <w:pPr>
              <w:jc w:val="center"/>
            </w:pPr>
          </w:p>
        </w:tc>
        <w:tc>
          <w:tcPr>
            <w:tcW w:w="184" w:type="pct"/>
            <w:shd w:val="clear" w:color="auto" w:fill="auto"/>
          </w:tcPr>
          <w:p w14:paraId="0F29B1A3" w14:textId="77777777" w:rsidR="00C100B5" w:rsidRPr="00D61172" w:rsidRDefault="00C100B5" w:rsidP="00C100B5">
            <w:pPr>
              <w:jc w:val="center"/>
            </w:pPr>
            <w:r w:rsidRPr="00D61172">
              <w:t>b.</w:t>
            </w:r>
          </w:p>
        </w:tc>
        <w:tc>
          <w:tcPr>
            <w:tcW w:w="3770" w:type="pct"/>
            <w:shd w:val="clear" w:color="auto" w:fill="auto"/>
            <w:vAlign w:val="bottom"/>
          </w:tcPr>
          <w:p w14:paraId="4D908092" w14:textId="77777777" w:rsidR="00C100B5" w:rsidRPr="00D61172" w:rsidRDefault="00C100B5" w:rsidP="00C100B5">
            <w:pPr>
              <w:jc w:val="both"/>
              <w:rPr>
                <w:bCs/>
              </w:rPr>
            </w:pPr>
            <w:r w:rsidRPr="00D61172">
              <w:rPr>
                <w:bCs/>
              </w:rPr>
              <w:t>Describe the concept of VLAN with supporting architecture.</w:t>
            </w:r>
          </w:p>
        </w:tc>
        <w:tc>
          <w:tcPr>
            <w:tcW w:w="312" w:type="pct"/>
            <w:shd w:val="clear" w:color="auto" w:fill="auto"/>
            <w:vAlign w:val="bottom"/>
          </w:tcPr>
          <w:p w14:paraId="3BA15062" w14:textId="77777777" w:rsidR="00C100B5" w:rsidRPr="00D61172" w:rsidRDefault="00C100B5" w:rsidP="00C100B5">
            <w:pPr>
              <w:jc w:val="center"/>
            </w:pPr>
            <w:r w:rsidRPr="00D61172">
              <w:t>CO3</w:t>
            </w:r>
          </w:p>
        </w:tc>
        <w:tc>
          <w:tcPr>
            <w:tcW w:w="250" w:type="pct"/>
            <w:shd w:val="clear" w:color="auto" w:fill="auto"/>
            <w:vAlign w:val="bottom"/>
          </w:tcPr>
          <w:p w14:paraId="3695964B" w14:textId="77777777" w:rsidR="00C100B5" w:rsidRPr="00D61172" w:rsidRDefault="00C100B5" w:rsidP="00C100B5">
            <w:pPr>
              <w:jc w:val="center"/>
            </w:pPr>
            <w:r w:rsidRPr="00D61172">
              <w:t>U</w:t>
            </w:r>
          </w:p>
        </w:tc>
        <w:tc>
          <w:tcPr>
            <w:tcW w:w="219" w:type="pct"/>
            <w:shd w:val="clear" w:color="auto" w:fill="auto"/>
            <w:vAlign w:val="bottom"/>
          </w:tcPr>
          <w:p w14:paraId="23B39B28" w14:textId="77777777" w:rsidR="00C100B5" w:rsidRPr="00D61172" w:rsidRDefault="00C100B5" w:rsidP="00C100B5">
            <w:pPr>
              <w:jc w:val="center"/>
            </w:pPr>
            <w:r w:rsidRPr="00D61172">
              <w:t>6</w:t>
            </w:r>
          </w:p>
        </w:tc>
      </w:tr>
      <w:tr w:rsidR="00C100B5" w:rsidRPr="00D61172" w14:paraId="146CBBE9" w14:textId="77777777" w:rsidTr="00C100B5">
        <w:trPr>
          <w:trHeight w:val="283"/>
        </w:trPr>
        <w:tc>
          <w:tcPr>
            <w:tcW w:w="265" w:type="pct"/>
            <w:shd w:val="clear" w:color="auto" w:fill="auto"/>
          </w:tcPr>
          <w:p w14:paraId="00975A4C" w14:textId="77777777" w:rsidR="00C100B5" w:rsidRPr="00D61172" w:rsidRDefault="00C100B5" w:rsidP="00C100B5">
            <w:pPr>
              <w:jc w:val="center"/>
            </w:pPr>
          </w:p>
        </w:tc>
        <w:tc>
          <w:tcPr>
            <w:tcW w:w="184" w:type="pct"/>
            <w:shd w:val="clear" w:color="auto" w:fill="auto"/>
          </w:tcPr>
          <w:p w14:paraId="496FB574" w14:textId="77777777" w:rsidR="00C100B5" w:rsidRPr="00D61172" w:rsidRDefault="00C100B5" w:rsidP="00C100B5">
            <w:pPr>
              <w:jc w:val="center"/>
            </w:pPr>
          </w:p>
        </w:tc>
        <w:tc>
          <w:tcPr>
            <w:tcW w:w="3770" w:type="pct"/>
            <w:shd w:val="clear" w:color="auto" w:fill="auto"/>
            <w:vAlign w:val="bottom"/>
          </w:tcPr>
          <w:p w14:paraId="5D91048C" w14:textId="77777777" w:rsidR="00C100B5" w:rsidRPr="00D61172" w:rsidRDefault="00C100B5" w:rsidP="00C100B5">
            <w:pPr>
              <w:jc w:val="both"/>
            </w:pPr>
          </w:p>
        </w:tc>
        <w:tc>
          <w:tcPr>
            <w:tcW w:w="312" w:type="pct"/>
            <w:shd w:val="clear" w:color="auto" w:fill="auto"/>
            <w:vAlign w:val="bottom"/>
          </w:tcPr>
          <w:p w14:paraId="1F685943" w14:textId="77777777" w:rsidR="00C100B5" w:rsidRPr="00D61172" w:rsidRDefault="00C100B5" w:rsidP="00C100B5">
            <w:pPr>
              <w:jc w:val="center"/>
            </w:pPr>
          </w:p>
        </w:tc>
        <w:tc>
          <w:tcPr>
            <w:tcW w:w="250" w:type="pct"/>
            <w:shd w:val="clear" w:color="auto" w:fill="auto"/>
            <w:vAlign w:val="bottom"/>
          </w:tcPr>
          <w:p w14:paraId="0135101F" w14:textId="77777777" w:rsidR="00C100B5" w:rsidRPr="00D61172" w:rsidRDefault="00C100B5" w:rsidP="00C100B5">
            <w:pPr>
              <w:jc w:val="center"/>
            </w:pPr>
          </w:p>
        </w:tc>
        <w:tc>
          <w:tcPr>
            <w:tcW w:w="219" w:type="pct"/>
            <w:shd w:val="clear" w:color="auto" w:fill="auto"/>
            <w:vAlign w:val="bottom"/>
          </w:tcPr>
          <w:p w14:paraId="6BB83240" w14:textId="77777777" w:rsidR="00C100B5" w:rsidRPr="00D61172" w:rsidRDefault="00C100B5" w:rsidP="00C100B5">
            <w:pPr>
              <w:jc w:val="center"/>
            </w:pPr>
          </w:p>
        </w:tc>
      </w:tr>
      <w:tr w:rsidR="00C100B5" w:rsidRPr="00D61172" w14:paraId="379A136D" w14:textId="77777777" w:rsidTr="00C100B5">
        <w:trPr>
          <w:trHeight w:val="283"/>
        </w:trPr>
        <w:tc>
          <w:tcPr>
            <w:tcW w:w="265" w:type="pct"/>
            <w:shd w:val="clear" w:color="auto" w:fill="auto"/>
          </w:tcPr>
          <w:p w14:paraId="2A71A600" w14:textId="77777777" w:rsidR="00C100B5" w:rsidRPr="00D61172" w:rsidRDefault="00C100B5" w:rsidP="00C100B5">
            <w:pPr>
              <w:jc w:val="center"/>
            </w:pPr>
            <w:r w:rsidRPr="00D61172">
              <w:t>20.</w:t>
            </w:r>
          </w:p>
        </w:tc>
        <w:tc>
          <w:tcPr>
            <w:tcW w:w="184" w:type="pct"/>
            <w:shd w:val="clear" w:color="auto" w:fill="auto"/>
          </w:tcPr>
          <w:p w14:paraId="64FA04FF" w14:textId="77777777" w:rsidR="00C100B5" w:rsidRPr="00D61172" w:rsidRDefault="00C100B5" w:rsidP="00C100B5">
            <w:pPr>
              <w:jc w:val="center"/>
            </w:pPr>
            <w:r w:rsidRPr="00D61172">
              <w:t>a.</w:t>
            </w:r>
          </w:p>
        </w:tc>
        <w:tc>
          <w:tcPr>
            <w:tcW w:w="3770" w:type="pct"/>
            <w:shd w:val="clear" w:color="auto" w:fill="auto"/>
            <w:vAlign w:val="bottom"/>
          </w:tcPr>
          <w:p w14:paraId="669E90E9" w14:textId="77777777" w:rsidR="00C100B5" w:rsidRPr="00D61172" w:rsidRDefault="00C100B5" w:rsidP="00C100B5">
            <w:pPr>
              <w:jc w:val="both"/>
            </w:pPr>
            <w:r w:rsidRPr="00D61172">
              <w:t>Interpret Cellular Networks and discuss on the terms: paging, frequency reuse, and handoff.</w:t>
            </w:r>
          </w:p>
        </w:tc>
        <w:tc>
          <w:tcPr>
            <w:tcW w:w="312" w:type="pct"/>
            <w:shd w:val="clear" w:color="auto" w:fill="auto"/>
            <w:vAlign w:val="bottom"/>
          </w:tcPr>
          <w:p w14:paraId="6C2A3886" w14:textId="77777777" w:rsidR="00C100B5" w:rsidRPr="00D61172" w:rsidRDefault="00C100B5" w:rsidP="00C100B5">
            <w:pPr>
              <w:jc w:val="center"/>
            </w:pPr>
            <w:r w:rsidRPr="00D61172">
              <w:t>CO4</w:t>
            </w:r>
          </w:p>
        </w:tc>
        <w:tc>
          <w:tcPr>
            <w:tcW w:w="250" w:type="pct"/>
            <w:shd w:val="clear" w:color="auto" w:fill="auto"/>
            <w:vAlign w:val="bottom"/>
          </w:tcPr>
          <w:p w14:paraId="2AC74C84" w14:textId="77777777" w:rsidR="00C100B5" w:rsidRPr="00D61172" w:rsidRDefault="00C100B5" w:rsidP="00C100B5">
            <w:pPr>
              <w:jc w:val="center"/>
            </w:pPr>
            <w:r w:rsidRPr="00D61172">
              <w:t>U</w:t>
            </w:r>
          </w:p>
        </w:tc>
        <w:tc>
          <w:tcPr>
            <w:tcW w:w="219" w:type="pct"/>
            <w:shd w:val="clear" w:color="auto" w:fill="auto"/>
            <w:vAlign w:val="bottom"/>
          </w:tcPr>
          <w:p w14:paraId="3ACF23B8" w14:textId="77777777" w:rsidR="00C100B5" w:rsidRPr="00D61172" w:rsidRDefault="00C100B5" w:rsidP="00C100B5">
            <w:pPr>
              <w:jc w:val="center"/>
            </w:pPr>
            <w:r w:rsidRPr="00D61172">
              <w:t>12</w:t>
            </w:r>
          </w:p>
        </w:tc>
      </w:tr>
      <w:tr w:rsidR="00C100B5" w:rsidRPr="00D61172" w14:paraId="38CE8773" w14:textId="77777777" w:rsidTr="00C100B5">
        <w:trPr>
          <w:trHeight w:val="283"/>
        </w:trPr>
        <w:tc>
          <w:tcPr>
            <w:tcW w:w="265" w:type="pct"/>
            <w:shd w:val="clear" w:color="auto" w:fill="auto"/>
          </w:tcPr>
          <w:p w14:paraId="2CE7FE50" w14:textId="77777777" w:rsidR="00C100B5" w:rsidRPr="00D61172" w:rsidRDefault="00C100B5" w:rsidP="00C100B5">
            <w:pPr>
              <w:jc w:val="center"/>
            </w:pPr>
          </w:p>
        </w:tc>
        <w:tc>
          <w:tcPr>
            <w:tcW w:w="184" w:type="pct"/>
            <w:shd w:val="clear" w:color="auto" w:fill="auto"/>
          </w:tcPr>
          <w:p w14:paraId="5B140200" w14:textId="77777777" w:rsidR="00C100B5" w:rsidRPr="00D61172" w:rsidRDefault="00C100B5" w:rsidP="00C100B5">
            <w:pPr>
              <w:jc w:val="center"/>
            </w:pPr>
          </w:p>
        </w:tc>
        <w:tc>
          <w:tcPr>
            <w:tcW w:w="3770" w:type="pct"/>
            <w:shd w:val="clear" w:color="auto" w:fill="auto"/>
            <w:vAlign w:val="bottom"/>
          </w:tcPr>
          <w:p w14:paraId="299DAA05" w14:textId="77777777" w:rsidR="00C100B5" w:rsidRPr="00D61172" w:rsidRDefault="00C100B5" w:rsidP="00C100B5"/>
        </w:tc>
        <w:tc>
          <w:tcPr>
            <w:tcW w:w="312" w:type="pct"/>
            <w:shd w:val="clear" w:color="auto" w:fill="auto"/>
          </w:tcPr>
          <w:p w14:paraId="20904A80" w14:textId="77777777" w:rsidR="00C100B5" w:rsidRPr="00D61172" w:rsidRDefault="00C100B5" w:rsidP="00C100B5">
            <w:pPr>
              <w:jc w:val="center"/>
            </w:pPr>
          </w:p>
        </w:tc>
        <w:tc>
          <w:tcPr>
            <w:tcW w:w="250" w:type="pct"/>
            <w:shd w:val="clear" w:color="auto" w:fill="auto"/>
          </w:tcPr>
          <w:p w14:paraId="5A86CB51" w14:textId="77777777" w:rsidR="00C100B5" w:rsidRPr="00D61172" w:rsidRDefault="00C100B5" w:rsidP="00C100B5">
            <w:pPr>
              <w:jc w:val="center"/>
            </w:pPr>
          </w:p>
        </w:tc>
        <w:tc>
          <w:tcPr>
            <w:tcW w:w="219" w:type="pct"/>
            <w:shd w:val="clear" w:color="auto" w:fill="auto"/>
          </w:tcPr>
          <w:p w14:paraId="0032D2D3" w14:textId="77777777" w:rsidR="00C100B5" w:rsidRPr="00D61172" w:rsidRDefault="00C100B5" w:rsidP="00C100B5">
            <w:pPr>
              <w:jc w:val="center"/>
            </w:pPr>
          </w:p>
        </w:tc>
      </w:tr>
      <w:tr w:rsidR="00C100B5" w:rsidRPr="00D61172" w14:paraId="4D982AA2" w14:textId="77777777" w:rsidTr="00C100B5">
        <w:trPr>
          <w:trHeight w:val="283"/>
        </w:trPr>
        <w:tc>
          <w:tcPr>
            <w:tcW w:w="265" w:type="pct"/>
            <w:shd w:val="clear" w:color="auto" w:fill="auto"/>
          </w:tcPr>
          <w:p w14:paraId="662F135B" w14:textId="77777777" w:rsidR="00C100B5" w:rsidRPr="00D61172" w:rsidRDefault="00C100B5" w:rsidP="00C100B5">
            <w:pPr>
              <w:jc w:val="center"/>
            </w:pPr>
            <w:r w:rsidRPr="00D61172">
              <w:t>21.</w:t>
            </w:r>
          </w:p>
        </w:tc>
        <w:tc>
          <w:tcPr>
            <w:tcW w:w="184" w:type="pct"/>
            <w:shd w:val="clear" w:color="auto" w:fill="auto"/>
          </w:tcPr>
          <w:p w14:paraId="37066459" w14:textId="77777777" w:rsidR="00C100B5" w:rsidRPr="00D61172" w:rsidRDefault="00C100B5" w:rsidP="00C100B5">
            <w:pPr>
              <w:jc w:val="center"/>
            </w:pPr>
          </w:p>
        </w:tc>
        <w:tc>
          <w:tcPr>
            <w:tcW w:w="3770" w:type="pct"/>
            <w:shd w:val="clear" w:color="auto" w:fill="auto"/>
            <w:vAlign w:val="bottom"/>
          </w:tcPr>
          <w:p w14:paraId="0B447F74" w14:textId="77777777" w:rsidR="00C100B5" w:rsidRPr="00D61172" w:rsidRDefault="00C100B5" w:rsidP="00C100B5">
            <w:pPr>
              <w:jc w:val="both"/>
            </w:pPr>
            <w:r w:rsidRPr="00D61172">
              <w:t>Employ the Distance Vector routing protocol within the intradomain of an autonomous system for the following network.</w:t>
            </w:r>
          </w:p>
          <w:p w14:paraId="5DDA45CD" w14:textId="77777777" w:rsidR="00C100B5" w:rsidRPr="00D61172" w:rsidRDefault="00C100B5" w:rsidP="00C100B5">
            <w:pPr>
              <w:jc w:val="center"/>
            </w:pPr>
            <w:r w:rsidRPr="00D61172">
              <w:rPr>
                <w:noProof/>
                <w:lang w:val="en-IN" w:eastAsia="en-IN" w:bidi="ta-IN"/>
              </w:rPr>
              <w:drawing>
                <wp:inline distT="0" distB="0" distL="0" distR="0" wp14:anchorId="0FD8021E" wp14:editId="6CD5F6F0">
                  <wp:extent cx="2150110" cy="1853565"/>
                  <wp:effectExtent l="0" t="0" r="2540" b="0"/>
                  <wp:docPr id="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lum bright="-20000" contrast="20000"/>
                            <a:extLst>
                              <a:ext uri="{28A0092B-C50C-407E-A947-70E740481C1C}">
                                <a14:useLocalDpi xmlns:a14="http://schemas.microsoft.com/office/drawing/2010/main" val="0"/>
                              </a:ext>
                            </a:extLst>
                          </a:blip>
                          <a:srcRect/>
                          <a:stretch>
                            <a:fillRect/>
                          </a:stretch>
                        </pic:blipFill>
                        <pic:spPr bwMode="auto">
                          <a:xfrm>
                            <a:off x="0" y="0"/>
                            <a:ext cx="2150110" cy="1853565"/>
                          </a:xfrm>
                          <a:prstGeom prst="rect">
                            <a:avLst/>
                          </a:prstGeom>
                          <a:noFill/>
                          <a:ln>
                            <a:noFill/>
                          </a:ln>
                        </pic:spPr>
                      </pic:pic>
                    </a:graphicData>
                  </a:graphic>
                </wp:inline>
              </w:drawing>
            </w:r>
          </w:p>
        </w:tc>
        <w:tc>
          <w:tcPr>
            <w:tcW w:w="312" w:type="pct"/>
            <w:shd w:val="clear" w:color="auto" w:fill="auto"/>
          </w:tcPr>
          <w:p w14:paraId="19B4C050" w14:textId="77777777" w:rsidR="00C100B5" w:rsidRPr="00D61172" w:rsidRDefault="00C100B5" w:rsidP="00C100B5">
            <w:pPr>
              <w:jc w:val="center"/>
            </w:pPr>
            <w:r w:rsidRPr="00D61172">
              <w:t>CO5</w:t>
            </w:r>
          </w:p>
        </w:tc>
        <w:tc>
          <w:tcPr>
            <w:tcW w:w="250" w:type="pct"/>
            <w:shd w:val="clear" w:color="auto" w:fill="auto"/>
          </w:tcPr>
          <w:p w14:paraId="464273AF" w14:textId="77777777" w:rsidR="00C100B5" w:rsidRPr="00D61172" w:rsidRDefault="00C100B5" w:rsidP="00C100B5">
            <w:pPr>
              <w:jc w:val="center"/>
            </w:pPr>
            <w:r w:rsidRPr="00D61172">
              <w:t>A</w:t>
            </w:r>
          </w:p>
        </w:tc>
        <w:tc>
          <w:tcPr>
            <w:tcW w:w="219" w:type="pct"/>
            <w:shd w:val="clear" w:color="auto" w:fill="auto"/>
          </w:tcPr>
          <w:p w14:paraId="7E5CEA5F" w14:textId="77777777" w:rsidR="00C100B5" w:rsidRPr="00D61172" w:rsidRDefault="00C100B5" w:rsidP="00C100B5">
            <w:pPr>
              <w:jc w:val="center"/>
            </w:pPr>
            <w:r w:rsidRPr="00D61172">
              <w:t>12</w:t>
            </w:r>
          </w:p>
        </w:tc>
      </w:tr>
      <w:tr w:rsidR="00C100B5" w:rsidRPr="00D61172" w14:paraId="43F3842E" w14:textId="77777777" w:rsidTr="00C100B5">
        <w:trPr>
          <w:trHeight w:val="283"/>
        </w:trPr>
        <w:tc>
          <w:tcPr>
            <w:tcW w:w="265" w:type="pct"/>
            <w:shd w:val="clear" w:color="auto" w:fill="auto"/>
          </w:tcPr>
          <w:p w14:paraId="61A866E3" w14:textId="77777777" w:rsidR="00C100B5" w:rsidRPr="00D61172" w:rsidRDefault="00C100B5" w:rsidP="00C100B5">
            <w:pPr>
              <w:jc w:val="center"/>
            </w:pPr>
          </w:p>
        </w:tc>
        <w:tc>
          <w:tcPr>
            <w:tcW w:w="184" w:type="pct"/>
            <w:shd w:val="clear" w:color="auto" w:fill="auto"/>
          </w:tcPr>
          <w:p w14:paraId="147FEABC" w14:textId="77777777" w:rsidR="00C100B5" w:rsidRPr="00D61172" w:rsidRDefault="00C100B5" w:rsidP="00C100B5">
            <w:pPr>
              <w:jc w:val="center"/>
            </w:pPr>
          </w:p>
        </w:tc>
        <w:tc>
          <w:tcPr>
            <w:tcW w:w="3770" w:type="pct"/>
            <w:shd w:val="clear" w:color="auto" w:fill="auto"/>
            <w:vAlign w:val="bottom"/>
          </w:tcPr>
          <w:p w14:paraId="0A5CE0BA" w14:textId="77777777" w:rsidR="00C100B5" w:rsidRPr="00D61172" w:rsidRDefault="00C100B5" w:rsidP="00C100B5"/>
        </w:tc>
        <w:tc>
          <w:tcPr>
            <w:tcW w:w="312" w:type="pct"/>
            <w:shd w:val="clear" w:color="auto" w:fill="auto"/>
          </w:tcPr>
          <w:p w14:paraId="2825FC6A" w14:textId="77777777" w:rsidR="00C100B5" w:rsidRPr="00D61172" w:rsidRDefault="00C100B5" w:rsidP="00C100B5">
            <w:pPr>
              <w:jc w:val="center"/>
            </w:pPr>
          </w:p>
        </w:tc>
        <w:tc>
          <w:tcPr>
            <w:tcW w:w="250" w:type="pct"/>
            <w:shd w:val="clear" w:color="auto" w:fill="auto"/>
          </w:tcPr>
          <w:p w14:paraId="545134DD" w14:textId="77777777" w:rsidR="00C100B5" w:rsidRPr="00D61172" w:rsidRDefault="00C100B5" w:rsidP="00C100B5">
            <w:pPr>
              <w:jc w:val="center"/>
            </w:pPr>
          </w:p>
        </w:tc>
        <w:tc>
          <w:tcPr>
            <w:tcW w:w="219" w:type="pct"/>
            <w:shd w:val="clear" w:color="auto" w:fill="auto"/>
          </w:tcPr>
          <w:p w14:paraId="4A65F1A1" w14:textId="77777777" w:rsidR="00C100B5" w:rsidRPr="00D61172" w:rsidRDefault="00C100B5" w:rsidP="00C100B5">
            <w:pPr>
              <w:jc w:val="center"/>
            </w:pPr>
          </w:p>
        </w:tc>
      </w:tr>
      <w:tr w:rsidR="00C100B5" w:rsidRPr="00D61172" w14:paraId="6B0DBBE9" w14:textId="77777777" w:rsidTr="00C100B5">
        <w:trPr>
          <w:trHeight w:val="283"/>
        </w:trPr>
        <w:tc>
          <w:tcPr>
            <w:tcW w:w="265" w:type="pct"/>
            <w:shd w:val="clear" w:color="auto" w:fill="auto"/>
          </w:tcPr>
          <w:p w14:paraId="7022B89E" w14:textId="77777777" w:rsidR="00C100B5" w:rsidRPr="00D61172" w:rsidRDefault="00C100B5" w:rsidP="00C100B5">
            <w:pPr>
              <w:jc w:val="center"/>
            </w:pPr>
            <w:r w:rsidRPr="00D61172">
              <w:t>22.</w:t>
            </w:r>
          </w:p>
        </w:tc>
        <w:tc>
          <w:tcPr>
            <w:tcW w:w="184" w:type="pct"/>
            <w:shd w:val="clear" w:color="auto" w:fill="auto"/>
          </w:tcPr>
          <w:p w14:paraId="7F11726A" w14:textId="77777777" w:rsidR="00C100B5" w:rsidRPr="00D61172" w:rsidRDefault="00C100B5" w:rsidP="00C100B5">
            <w:pPr>
              <w:jc w:val="center"/>
            </w:pPr>
          </w:p>
        </w:tc>
        <w:tc>
          <w:tcPr>
            <w:tcW w:w="3770" w:type="pct"/>
            <w:shd w:val="clear" w:color="auto" w:fill="auto"/>
            <w:vAlign w:val="bottom"/>
          </w:tcPr>
          <w:p w14:paraId="5B5F57CC" w14:textId="77777777" w:rsidR="00C100B5" w:rsidRPr="00D61172" w:rsidRDefault="00C100B5" w:rsidP="00C100B5">
            <w:pPr>
              <w:jc w:val="both"/>
            </w:pPr>
            <w:r w:rsidRPr="00D61172">
              <w:t>Construct the Hamming code for the data 1001101.</w:t>
            </w:r>
          </w:p>
        </w:tc>
        <w:tc>
          <w:tcPr>
            <w:tcW w:w="312" w:type="pct"/>
            <w:shd w:val="clear" w:color="auto" w:fill="auto"/>
          </w:tcPr>
          <w:p w14:paraId="73B820B9" w14:textId="77777777" w:rsidR="00C100B5" w:rsidRPr="00D61172" w:rsidRDefault="00C100B5" w:rsidP="00C100B5">
            <w:pPr>
              <w:jc w:val="center"/>
            </w:pPr>
            <w:r w:rsidRPr="00D61172">
              <w:t>CO2</w:t>
            </w:r>
          </w:p>
        </w:tc>
        <w:tc>
          <w:tcPr>
            <w:tcW w:w="250" w:type="pct"/>
            <w:shd w:val="clear" w:color="auto" w:fill="auto"/>
          </w:tcPr>
          <w:p w14:paraId="79CC3D75" w14:textId="77777777" w:rsidR="00C100B5" w:rsidRPr="00D61172" w:rsidRDefault="00C100B5" w:rsidP="00C100B5">
            <w:pPr>
              <w:jc w:val="center"/>
            </w:pPr>
            <w:r w:rsidRPr="00D61172">
              <w:t>A</w:t>
            </w:r>
          </w:p>
        </w:tc>
        <w:tc>
          <w:tcPr>
            <w:tcW w:w="219" w:type="pct"/>
            <w:shd w:val="clear" w:color="auto" w:fill="auto"/>
          </w:tcPr>
          <w:p w14:paraId="2B5EB335" w14:textId="77777777" w:rsidR="00C100B5" w:rsidRPr="00D61172" w:rsidRDefault="00C100B5" w:rsidP="00C100B5">
            <w:pPr>
              <w:jc w:val="center"/>
            </w:pPr>
            <w:r w:rsidRPr="00D61172">
              <w:t>12</w:t>
            </w:r>
          </w:p>
        </w:tc>
      </w:tr>
      <w:tr w:rsidR="00C100B5" w:rsidRPr="00D61172" w14:paraId="109465F4" w14:textId="77777777" w:rsidTr="00C100B5">
        <w:trPr>
          <w:trHeight w:val="283"/>
        </w:trPr>
        <w:tc>
          <w:tcPr>
            <w:tcW w:w="265" w:type="pct"/>
            <w:shd w:val="clear" w:color="auto" w:fill="auto"/>
          </w:tcPr>
          <w:p w14:paraId="08EEDAAD" w14:textId="77777777" w:rsidR="00C100B5" w:rsidRPr="00D61172" w:rsidRDefault="00C100B5" w:rsidP="00C100B5">
            <w:pPr>
              <w:jc w:val="center"/>
            </w:pPr>
          </w:p>
        </w:tc>
        <w:tc>
          <w:tcPr>
            <w:tcW w:w="184" w:type="pct"/>
            <w:shd w:val="clear" w:color="auto" w:fill="auto"/>
          </w:tcPr>
          <w:p w14:paraId="4E47CA3B" w14:textId="77777777" w:rsidR="00C100B5" w:rsidRPr="00D61172" w:rsidRDefault="00C100B5" w:rsidP="00C100B5">
            <w:pPr>
              <w:jc w:val="center"/>
            </w:pPr>
          </w:p>
        </w:tc>
        <w:tc>
          <w:tcPr>
            <w:tcW w:w="3770" w:type="pct"/>
            <w:shd w:val="clear" w:color="auto" w:fill="auto"/>
            <w:vAlign w:val="bottom"/>
          </w:tcPr>
          <w:p w14:paraId="332619CB" w14:textId="77777777" w:rsidR="00C100B5" w:rsidRPr="00D61172" w:rsidRDefault="00C100B5" w:rsidP="00C100B5">
            <w:pPr>
              <w:jc w:val="both"/>
            </w:pPr>
          </w:p>
        </w:tc>
        <w:tc>
          <w:tcPr>
            <w:tcW w:w="312" w:type="pct"/>
            <w:shd w:val="clear" w:color="auto" w:fill="auto"/>
          </w:tcPr>
          <w:p w14:paraId="57B84AD9" w14:textId="77777777" w:rsidR="00C100B5" w:rsidRPr="00D61172" w:rsidRDefault="00C100B5" w:rsidP="00C100B5">
            <w:pPr>
              <w:jc w:val="center"/>
            </w:pPr>
          </w:p>
        </w:tc>
        <w:tc>
          <w:tcPr>
            <w:tcW w:w="250" w:type="pct"/>
            <w:shd w:val="clear" w:color="auto" w:fill="auto"/>
          </w:tcPr>
          <w:p w14:paraId="541C5952" w14:textId="77777777" w:rsidR="00C100B5" w:rsidRPr="00D61172" w:rsidRDefault="00C100B5" w:rsidP="00C100B5">
            <w:pPr>
              <w:jc w:val="center"/>
            </w:pPr>
          </w:p>
        </w:tc>
        <w:tc>
          <w:tcPr>
            <w:tcW w:w="219" w:type="pct"/>
            <w:shd w:val="clear" w:color="auto" w:fill="auto"/>
          </w:tcPr>
          <w:p w14:paraId="5E9B8D9B" w14:textId="77777777" w:rsidR="00C100B5" w:rsidRPr="00D61172" w:rsidRDefault="00C100B5" w:rsidP="00C100B5">
            <w:pPr>
              <w:jc w:val="center"/>
            </w:pPr>
          </w:p>
        </w:tc>
      </w:tr>
      <w:tr w:rsidR="00C100B5" w:rsidRPr="00D61172" w14:paraId="7CB84FDB" w14:textId="77777777" w:rsidTr="00C100B5">
        <w:trPr>
          <w:trHeight w:val="283"/>
        </w:trPr>
        <w:tc>
          <w:tcPr>
            <w:tcW w:w="265" w:type="pct"/>
            <w:shd w:val="clear" w:color="auto" w:fill="auto"/>
          </w:tcPr>
          <w:p w14:paraId="2817F1AC" w14:textId="77777777" w:rsidR="00C100B5" w:rsidRPr="00D61172" w:rsidRDefault="00C100B5" w:rsidP="00C100B5">
            <w:pPr>
              <w:jc w:val="center"/>
            </w:pPr>
            <w:r w:rsidRPr="00D61172">
              <w:t>23.</w:t>
            </w:r>
          </w:p>
        </w:tc>
        <w:tc>
          <w:tcPr>
            <w:tcW w:w="184" w:type="pct"/>
            <w:shd w:val="clear" w:color="auto" w:fill="auto"/>
          </w:tcPr>
          <w:p w14:paraId="399F1785" w14:textId="77777777" w:rsidR="00C100B5" w:rsidRPr="00D61172" w:rsidRDefault="00C100B5" w:rsidP="00C100B5">
            <w:pPr>
              <w:jc w:val="center"/>
            </w:pPr>
            <w:r w:rsidRPr="00D61172">
              <w:t>a.</w:t>
            </w:r>
          </w:p>
        </w:tc>
        <w:tc>
          <w:tcPr>
            <w:tcW w:w="3770" w:type="pct"/>
            <w:shd w:val="clear" w:color="auto" w:fill="auto"/>
            <w:vAlign w:val="bottom"/>
          </w:tcPr>
          <w:p w14:paraId="27562076" w14:textId="77777777" w:rsidR="00C100B5" w:rsidRPr="00D61172" w:rsidRDefault="00C100B5" w:rsidP="00C100B5">
            <w:pPr>
              <w:pStyle w:val="ListParagraph"/>
              <w:autoSpaceDE w:val="0"/>
              <w:autoSpaceDN w:val="0"/>
              <w:adjustRightInd w:val="0"/>
              <w:ind w:left="0"/>
              <w:jc w:val="both"/>
            </w:pPr>
            <w:r w:rsidRPr="00D61172">
              <w:t>Justify the following queries:</w:t>
            </w:r>
          </w:p>
          <w:p w14:paraId="2E280BDC" w14:textId="77777777" w:rsidR="00C100B5" w:rsidRPr="00D61172" w:rsidRDefault="00C100B5" w:rsidP="00067378">
            <w:pPr>
              <w:pStyle w:val="ListParagraph"/>
              <w:numPr>
                <w:ilvl w:val="0"/>
                <w:numId w:val="72"/>
              </w:numPr>
              <w:autoSpaceDE w:val="0"/>
              <w:autoSpaceDN w:val="0"/>
              <w:adjustRightInd w:val="0"/>
              <w:jc w:val="both"/>
            </w:pPr>
            <w:r w:rsidRPr="00D61172">
              <w:t>Determine the class for the IP address 227.12.14.87.</w:t>
            </w:r>
          </w:p>
          <w:p w14:paraId="515BCB37" w14:textId="77777777" w:rsidR="00C100B5" w:rsidRPr="00D61172" w:rsidRDefault="00C100B5" w:rsidP="00067378">
            <w:pPr>
              <w:pStyle w:val="ListParagraph"/>
              <w:numPr>
                <w:ilvl w:val="0"/>
                <w:numId w:val="72"/>
              </w:numPr>
              <w:autoSpaceDE w:val="0"/>
              <w:autoSpaceDN w:val="0"/>
              <w:adjustRightInd w:val="0"/>
              <w:jc w:val="both"/>
            </w:pPr>
            <w:r w:rsidRPr="00D61172">
              <w:t>Change the IP address 11111001 10011011 11111011 00001111 to</w:t>
            </w:r>
          </w:p>
          <w:p w14:paraId="498FE415" w14:textId="77777777" w:rsidR="00C100B5" w:rsidRPr="00D61172" w:rsidRDefault="00C100B5" w:rsidP="00C100B5">
            <w:pPr>
              <w:pStyle w:val="ListParagraph"/>
              <w:autoSpaceDE w:val="0"/>
              <w:autoSpaceDN w:val="0"/>
              <w:adjustRightInd w:val="0"/>
              <w:jc w:val="both"/>
            </w:pPr>
            <w:r w:rsidRPr="00D61172">
              <w:t>dotted-decimal notation.</w:t>
            </w:r>
          </w:p>
          <w:p w14:paraId="302DD112" w14:textId="77777777" w:rsidR="00C100B5" w:rsidRPr="00D61172" w:rsidRDefault="00C100B5" w:rsidP="00067378">
            <w:pPr>
              <w:pStyle w:val="ListParagraph"/>
              <w:numPr>
                <w:ilvl w:val="0"/>
                <w:numId w:val="72"/>
              </w:numPr>
              <w:autoSpaceDE w:val="0"/>
              <w:autoSpaceDN w:val="0"/>
              <w:adjustRightInd w:val="0"/>
              <w:jc w:val="both"/>
            </w:pPr>
            <w:r w:rsidRPr="00D61172">
              <w:t>Determine the netid and the hostid of the IP address 171.34.14.8.</w:t>
            </w:r>
          </w:p>
        </w:tc>
        <w:tc>
          <w:tcPr>
            <w:tcW w:w="312" w:type="pct"/>
            <w:shd w:val="clear" w:color="auto" w:fill="auto"/>
          </w:tcPr>
          <w:p w14:paraId="68BA7867" w14:textId="77777777" w:rsidR="00C100B5" w:rsidRPr="00D61172" w:rsidRDefault="00C100B5" w:rsidP="00C100B5">
            <w:pPr>
              <w:jc w:val="center"/>
            </w:pPr>
            <w:r w:rsidRPr="00D61172">
              <w:t>CO5</w:t>
            </w:r>
          </w:p>
        </w:tc>
        <w:tc>
          <w:tcPr>
            <w:tcW w:w="250" w:type="pct"/>
            <w:shd w:val="clear" w:color="auto" w:fill="auto"/>
          </w:tcPr>
          <w:p w14:paraId="54A9F197" w14:textId="77777777" w:rsidR="00C100B5" w:rsidRPr="00D61172" w:rsidRDefault="00C100B5" w:rsidP="00C100B5">
            <w:pPr>
              <w:jc w:val="center"/>
            </w:pPr>
            <w:r w:rsidRPr="00D61172">
              <w:t>A</w:t>
            </w:r>
          </w:p>
        </w:tc>
        <w:tc>
          <w:tcPr>
            <w:tcW w:w="219" w:type="pct"/>
            <w:shd w:val="clear" w:color="auto" w:fill="auto"/>
          </w:tcPr>
          <w:p w14:paraId="16A61675" w14:textId="77777777" w:rsidR="00C100B5" w:rsidRPr="00D61172" w:rsidRDefault="00C100B5" w:rsidP="00C100B5">
            <w:pPr>
              <w:jc w:val="center"/>
            </w:pPr>
            <w:r w:rsidRPr="00D61172">
              <w:t>6</w:t>
            </w:r>
          </w:p>
        </w:tc>
      </w:tr>
      <w:tr w:rsidR="00C100B5" w:rsidRPr="00D61172" w14:paraId="4E1F275B" w14:textId="77777777" w:rsidTr="00C100B5">
        <w:trPr>
          <w:trHeight w:val="283"/>
        </w:trPr>
        <w:tc>
          <w:tcPr>
            <w:tcW w:w="265" w:type="pct"/>
            <w:shd w:val="clear" w:color="auto" w:fill="auto"/>
          </w:tcPr>
          <w:p w14:paraId="45DC7E18" w14:textId="77777777" w:rsidR="00C100B5" w:rsidRPr="00D61172" w:rsidRDefault="00C100B5" w:rsidP="00C100B5">
            <w:pPr>
              <w:jc w:val="center"/>
            </w:pPr>
          </w:p>
        </w:tc>
        <w:tc>
          <w:tcPr>
            <w:tcW w:w="184" w:type="pct"/>
            <w:shd w:val="clear" w:color="auto" w:fill="auto"/>
          </w:tcPr>
          <w:p w14:paraId="36DE2A2C" w14:textId="77777777" w:rsidR="00C100B5" w:rsidRPr="00D61172" w:rsidRDefault="00C100B5" w:rsidP="00C100B5">
            <w:pPr>
              <w:jc w:val="center"/>
            </w:pPr>
            <w:r w:rsidRPr="00D61172">
              <w:t>b.</w:t>
            </w:r>
          </w:p>
        </w:tc>
        <w:tc>
          <w:tcPr>
            <w:tcW w:w="3770" w:type="pct"/>
            <w:shd w:val="clear" w:color="auto" w:fill="auto"/>
            <w:vAlign w:val="bottom"/>
          </w:tcPr>
          <w:p w14:paraId="0404B075" w14:textId="77777777" w:rsidR="00C100B5" w:rsidRPr="00D61172" w:rsidRDefault="00C100B5" w:rsidP="00C100B5">
            <w:pPr>
              <w:jc w:val="both"/>
              <w:rPr>
                <w:bCs/>
              </w:rPr>
            </w:pPr>
            <w:r w:rsidRPr="00D61172">
              <w:rPr>
                <w:bCs/>
              </w:rPr>
              <w:t>Interpret the guided media used for a data communication system with relevant diagrams.</w:t>
            </w:r>
          </w:p>
        </w:tc>
        <w:tc>
          <w:tcPr>
            <w:tcW w:w="312" w:type="pct"/>
            <w:shd w:val="clear" w:color="auto" w:fill="auto"/>
          </w:tcPr>
          <w:p w14:paraId="42F21D25" w14:textId="77777777" w:rsidR="00C100B5" w:rsidRPr="00D61172" w:rsidRDefault="00C100B5" w:rsidP="00C100B5">
            <w:pPr>
              <w:jc w:val="center"/>
            </w:pPr>
            <w:r w:rsidRPr="00D61172">
              <w:t>CO2</w:t>
            </w:r>
          </w:p>
        </w:tc>
        <w:tc>
          <w:tcPr>
            <w:tcW w:w="250" w:type="pct"/>
            <w:shd w:val="clear" w:color="auto" w:fill="auto"/>
          </w:tcPr>
          <w:p w14:paraId="5D54E776" w14:textId="77777777" w:rsidR="00C100B5" w:rsidRPr="00D61172" w:rsidRDefault="00C100B5" w:rsidP="00C100B5">
            <w:pPr>
              <w:jc w:val="center"/>
            </w:pPr>
            <w:r w:rsidRPr="00D61172">
              <w:t>U</w:t>
            </w:r>
          </w:p>
        </w:tc>
        <w:tc>
          <w:tcPr>
            <w:tcW w:w="219" w:type="pct"/>
            <w:shd w:val="clear" w:color="auto" w:fill="auto"/>
          </w:tcPr>
          <w:p w14:paraId="1D407D99" w14:textId="77777777" w:rsidR="00C100B5" w:rsidRPr="00D61172" w:rsidRDefault="00C100B5" w:rsidP="00C100B5">
            <w:pPr>
              <w:jc w:val="center"/>
            </w:pPr>
            <w:r w:rsidRPr="00D61172">
              <w:t>6</w:t>
            </w:r>
          </w:p>
        </w:tc>
      </w:tr>
      <w:tr w:rsidR="00C100B5" w:rsidRPr="00D61172" w14:paraId="505D40E6" w14:textId="77777777" w:rsidTr="00C100B5">
        <w:trPr>
          <w:trHeight w:val="550"/>
        </w:trPr>
        <w:tc>
          <w:tcPr>
            <w:tcW w:w="5000" w:type="pct"/>
            <w:gridSpan w:val="6"/>
            <w:shd w:val="clear" w:color="auto" w:fill="auto"/>
          </w:tcPr>
          <w:p w14:paraId="1C35A08F" w14:textId="77777777" w:rsidR="00C100B5" w:rsidRPr="00D61172" w:rsidRDefault="00C100B5" w:rsidP="00C100B5">
            <w:pPr>
              <w:jc w:val="center"/>
              <w:rPr>
                <w:b/>
                <w:bCs/>
              </w:rPr>
            </w:pPr>
            <w:r w:rsidRPr="00D61172">
              <w:rPr>
                <w:b/>
                <w:bCs/>
              </w:rPr>
              <w:t>COMPULSORY QUESTION</w:t>
            </w:r>
          </w:p>
        </w:tc>
      </w:tr>
      <w:tr w:rsidR="00C100B5" w:rsidRPr="00D61172" w14:paraId="56D973E2" w14:textId="77777777" w:rsidTr="00C100B5">
        <w:trPr>
          <w:trHeight w:val="283"/>
        </w:trPr>
        <w:tc>
          <w:tcPr>
            <w:tcW w:w="265" w:type="pct"/>
            <w:shd w:val="clear" w:color="auto" w:fill="auto"/>
          </w:tcPr>
          <w:p w14:paraId="248FA52D" w14:textId="77777777" w:rsidR="00C100B5" w:rsidRPr="00D61172" w:rsidRDefault="00C100B5" w:rsidP="00C100B5">
            <w:pPr>
              <w:jc w:val="center"/>
            </w:pPr>
            <w:r w:rsidRPr="00D61172">
              <w:t>24.</w:t>
            </w:r>
          </w:p>
        </w:tc>
        <w:tc>
          <w:tcPr>
            <w:tcW w:w="184" w:type="pct"/>
            <w:shd w:val="clear" w:color="auto" w:fill="auto"/>
          </w:tcPr>
          <w:p w14:paraId="35C07F39" w14:textId="77777777" w:rsidR="00C100B5" w:rsidRPr="00D61172" w:rsidRDefault="00C100B5" w:rsidP="00C100B5">
            <w:pPr>
              <w:jc w:val="center"/>
            </w:pPr>
          </w:p>
        </w:tc>
        <w:tc>
          <w:tcPr>
            <w:tcW w:w="3770" w:type="pct"/>
            <w:shd w:val="clear" w:color="auto" w:fill="auto"/>
            <w:vAlign w:val="bottom"/>
          </w:tcPr>
          <w:p w14:paraId="34DD7950" w14:textId="77777777" w:rsidR="00C100B5" w:rsidRPr="00D61172" w:rsidRDefault="00C100B5" w:rsidP="00C100B5">
            <w:pPr>
              <w:jc w:val="both"/>
            </w:pPr>
            <w:r w:rsidRPr="00D61172">
              <w:t>Interpret the various categories and policies related to the congestion control in a network.</w:t>
            </w:r>
          </w:p>
        </w:tc>
        <w:tc>
          <w:tcPr>
            <w:tcW w:w="312" w:type="pct"/>
            <w:shd w:val="clear" w:color="auto" w:fill="auto"/>
          </w:tcPr>
          <w:p w14:paraId="2F83B01B" w14:textId="77777777" w:rsidR="00C100B5" w:rsidRPr="00D61172" w:rsidRDefault="00C100B5" w:rsidP="00C100B5">
            <w:pPr>
              <w:jc w:val="center"/>
            </w:pPr>
            <w:r w:rsidRPr="00D61172">
              <w:t>CO6</w:t>
            </w:r>
          </w:p>
        </w:tc>
        <w:tc>
          <w:tcPr>
            <w:tcW w:w="250" w:type="pct"/>
            <w:shd w:val="clear" w:color="auto" w:fill="auto"/>
          </w:tcPr>
          <w:p w14:paraId="6A07BE91" w14:textId="77777777" w:rsidR="00C100B5" w:rsidRPr="00D61172" w:rsidRDefault="00C100B5" w:rsidP="00C100B5">
            <w:pPr>
              <w:jc w:val="center"/>
            </w:pPr>
            <w:r w:rsidRPr="00D61172">
              <w:t>A</w:t>
            </w:r>
          </w:p>
        </w:tc>
        <w:tc>
          <w:tcPr>
            <w:tcW w:w="219" w:type="pct"/>
            <w:shd w:val="clear" w:color="auto" w:fill="auto"/>
          </w:tcPr>
          <w:p w14:paraId="4626BACF" w14:textId="77777777" w:rsidR="00C100B5" w:rsidRPr="00D61172" w:rsidRDefault="00C100B5" w:rsidP="00C100B5">
            <w:pPr>
              <w:jc w:val="center"/>
            </w:pPr>
            <w:r w:rsidRPr="00D61172">
              <w:t>12</w:t>
            </w:r>
          </w:p>
        </w:tc>
      </w:tr>
    </w:tbl>
    <w:p w14:paraId="6F3F9963" w14:textId="77777777" w:rsidR="00C100B5" w:rsidRPr="00D61172" w:rsidRDefault="00C100B5" w:rsidP="002E336A"/>
    <w:p w14:paraId="75EC6791" w14:textId="77777777" w:rsidR="00C100B5" w:rsidRPr="00D61172" w:rsidRDefault="00C100B5" w:rsidP="002E336A">
      <w:r w:rsidRPr="00D61172">
        <w:rPr>
          <w:b/>
          <w:bCs/>
        </w:rPr>
        <w:t>CO</w:t>
      </w:r>
      <w:r w:rsidRPr="00D61172">
        <w:t xml:space="preserve"> – COURSE OUTCOME</w:t>
      </w:r>
      <w:r w:rsidRPr="00D61172">
        <w:tab/>
        <w:t xml:space="preserve">       </w:t>
      </w:r>
      <w:r w:rsidRPr="00D61172">
        <w:rPr>
          <w:b/>
          <w:bCs/>
        </w:rPr>
        <w:t>BL</w:t>
      </w:r>
      <w:r w:rsidRPr="00D61172">
        <w:t xml:space="preserve"> – BLOOM’S LEVEL       </w:t>
      </w:r>
      <w:r w:rsidRPr="00D61172">
        <w:rPr>
          <w:b/>
          <w:bCs/>
        </w:rPr>
        <w:t>M</w:t>
      </w:r>
      <w:r w:rsidRPr="00D61172">
        <w:t xml:space="preserve"> – MARKS ALLOTTED</w:t>
      </w:r>
    </w:p>
    <w:p w14:paraId="094E2894" w14:textId="77777777" w:rsidR="00C100B5" w:rsidRPr="00D61172" w:rsidRDefault="00C100B5" w:rsidP="002E336A"/>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9794"/>
      </w:tblGrid>
      <w:tr w:rsidR="00C100B5" w:rsidRPr="00D61172" w14:paraId="3BC0722F" w14:textId="77777777" w:rsidTr="00C100B5">
        <w:trPr>
          <w:trHeight w:val="283"/>
        </w:trPr>
        <w:tc>
          <w:tcPr>
            <w:tcW w:w="670" w:type="dxa"/>
            <w:shd w:val="clear" w:color="auto" w:fill="auto"/>
          </w:tcPr>
          <w:p w14:paraId="167775D5" w14:textId="77777777" w:rsidR="00C100B5" w:rsidRPr="00D61172" w:rsidRDefault="00C100B5"/>
        </w:tc>
        <w:tc>
          <w:tcPr>
            <w:tcW w:w="9820" w:type="dxa"/>
            <w:shd w:val="clear" w:color="auto" w:fill="auto"/>
          </w:tcPr>
          <w:p w14:paraId="7FF02B77" w14:textId="77777777" w:rsidR="00C100B5" w:rsidRPr="00D61172" w:rsidRDefault="00C100B5" w:rsidP="00C100B5">
            <w:pPr>
              <w:jc w:val="center"/>
              <w:rPr>
                <w:b/>
              </w:rPr>
            </w:pPr>
            <w:r w:rsidRPr="00D61172">
              <w:rPr>
                <w:b/>
              </w:rPr>
              <w:t>COURSE OUTCOMES</w:t>
            </w:r>
          </w:p>
        </w:tc>
      </w:tr>
      <w:tr w:rsidR="00C100B5" w:rsidRPr="00D61172" w14:paraId="12B83D94" w14:textId="77777777">
        <w:trPr>
          <w:trHeight w:val="283"/>
        </w:trPr>
        <w:tc>
          <w:tcPr>
            <w:tcW w:w="670" w:type="dxa"/>
            <w:shd w:val="clear" w:color="auto" w:fill="auto"/>
          </w:tcPr>
          <w:p w14:paraId="60E95BF3" w14:textId="77777777" w:rsidR="00C100B5" w:rsidRPr="00D61172" w:rsidRDefault="00C100B5" w:rsidP="00C100B5">
            <w:pPr>
              <w:rPr>
                <w:b/>
                <w:bCs/>
              </w:rPr>
            </w:pPr>
            <w:r w:rsidRPr="00D61172">
              <w:rPr>
                <w:b/>
                <w:bCs/>
              </w:rPr>
              <w:t>CO1</w:t>
            </w:r>
          </w:p>
        </w:tc>
        <w:tc>
          <w:tcPr>
            <w:tcW w:w="9820" w:type="dxa"/>
            <w:shd w:val="clear" w:color="auto" w:fill="auto"/>
          </w:tcPr>
          <w:p w14:paraId="7379622D" w14:textId="77777777" w:rsidR="00C100B5" w:rsidRPr="00D61172" w:rsidRDefault="00C100B5" w:rsidP="00C100B5">
            <w:pPr>
              <w:jc w:val="both"/>
            </w:pPr>
            <w:r w:rsidRPr="00D61172">
              <w:t>unde</w:t>
            </w:r>
            <w:r w:rsidRPr="00D61172">
              <w:rPr>
                <w:spacing w:val="-2"/>
              </w:rPr>
              <w:t>r</w:t>
            </w:r>
            <w:r w:rsidRPr="00D61172">
              <w:t>s</w:t>
            </w:r>
            <w:r w:rsidRPr="00D61172">
              <w:rPr>
                <w:spacing w:val="1"/>
              </w:rPr>
              <w:t>t</w:t>
            </w:r>
            <w:r w:rsidRPr="00D61172">
              <w:rPr>
                <w:spacing w:val="-2"/>
              </w:rPr>
              <w:t>a</w:t>
            </w:r>
            <w:r w:rsidRPr="00D61172">
              <w:t xml:space="preserve">nd </w:t>
            </w:r>
            <w:r w:rsidRPr="00D61172">
              <w:rPr>
                <w:spacing w:val="-2"/>
              </w:rPr>
              <w:t>t</w:t>
            </w:r>
            <w:r w:rsidRPr="00D61172">
              <w:t>he co</w:t>
            </w:r>
            <w:r w:rsidRPr="00D61172">
              <w:rPr>
                <w:spacing w:val="-4"/>
              </w:rPr>
              <w:t>m</w:t>
            </w:r>
            <w:r w:rsidRPr="00D61172">
              <w:t>pone</w:t>
            </w:r>
            <w:r w:rsidRPr="00D61172">
              <w:rPr>
                <w:spacing w:val="-2"/>
              </w:rPr>
              <w:t>n</w:t>
            </w:r>
            <w:r w:rsidRPr="00D61172">
              <w:t>ts</w:t>
            </w:r>
            <w:r w:rsidRPr="00D61172">
              <w:rPr>
                <w:spacing w:val="-2"/>
              </w:rPr>
              <w:t xml:space="preserve"> </w:t>
            </w:r>
            <w:r w:rsidRPr="00D61172">
              <w:t xml:space="preserve">and </w:t>
            </w:r>
            <w:r w:rsidRPr="00D61172">
              <w:rPr>
                <w:spacing w:val="-2"/>
              </w:rPr>
              <w:t>l</w:t>
            </w:r>
            <w:r w:rsidRPr="00D61172">
              <w:t>a</w:t>
            </w:r>
            <w:r w:rsidRPr="00D61172">
              <w:rPr>
                <w:spacing w:val="-2"/>
              </w:rPr>
              <w:t>y</w:t>
            </w:r>
            <w:r w:rsidRPr="00D61172">
              <w:t>e</w:t>
            </w:r>
            <w:r w:rsidRPr="00D61172">
              <w:rPr>
                <w:spacing w:val="1"/>
              </w:rPr>
              <w:t>r</w:t>
            </w:r>
            <w:r w:rsidRPr="00D61172">
              <w:t xml:space="preserve">ed </w:t>
            </w:r>
            <w:r w:rsidRPr="00D61172">
              <w:rPr>
                <w:spacing w:val="-2"/>
              </w:rPr>
              <w:t>a</w:t>
            </w:r>
            <w:r w:rsidRPr="00D61172">
              <w:t>rc</w:t>
            </w:r>
            <w:r w:rsidRPr="00D61172">
              <w:rPr>
                <w:spacing w:val="-2"/>
              </w:rPr>
              <w:t>h</w:t>
            </w:r>
            <w:r w:rsidRPr="00D61172">
              <w:t>i</w:t>
            </w:r>
            <w:r w:rsidRPr="00D61172">
              <w:rPr>
                <w:spacing w:val="-2"/>
              </w:rPr>
              <w:t>t</w:t>
            </w:r>
            <w:r w:rsidRPr="00D61172">
              <w:t>e</w:t>
            </w:r>
            <w:r w:rsidRPr="00D61172">
              <w:rPr>
                <w:spacing w:val="-2"/>
              </w:rPr>
              <w:t>c</w:t>
            </w:r>
            <w:r w:rsidRPr="00D61172">
              <w:t>tu</w:t>
            </w:r>
            <w:r w:rsidRPr="00D61172">
              <w:rPr>
                <w:spacing w:val="-2"/>
              </w:rPr>
              <w:t>r</w:t>
            </w:r>
            <w:r w:rsidRPr="00D61172">
              <w:t>e of</w:t>
            </w:r>
            <w:r w:rsidRPr="00D61172">
              <w:rPr>
                <w:spacing w:val="-1"/>
              </w:rPr>
              <w:t xml:space="preserve"> </w:t>
            </w:r>
            <w:r w:rsidRPr="00D61172">
              <w:t>co</w:t>
            </w:r>
            <w:r w:rsidRPr="00D61172">
              <w:rPr>
                <w:spacing w:val="-2"/>
              </w:rPr>
              <w:t>m</w:t>
            </w:r>
            <w:r w:rsidRPr="00D61172">
              <w:rPr>
                <w:spacing w:val="-4"/>
              </w:rPr>
              <w:t>m</w:t>
            </w:r>
            <w:r w:rsidRPr="00D61172">
              <w:t>unicat</w:t>
            </w:r>
            <w:r w:rsidRPr="00D61172">
              <w:rPr>
                <w:spacing w:val="-2"/>
              </w:rPr>
              <w:t>i</w:t>
            </w:r>
            <w:r w:rsidRPr="00D61172">
              <w:t>on n</w:t>
            </w:r>
            <w:r w:rsidRPr="00D61172">
              <w:rPr>
                <w:spacing w:val="-2"/>
              </w:rPr>
              <w:t>e</w:t>
            </w:r>
            <w:r w:rsidRPr="00D61172">
              <w:t>t</w:t>
            </w:r>
            <w:r w:rsidRPr="00D61172">
              <w:rPr>
                <w:spacing w:val="2"/>
              </w:rPr>
              <w:t>w</w:t>
            </w:r>
            <w:r w:rsidRPr="00D61172">
              <w:t>or</w:t>
            </w:r>
            <w:r w:rsidRPr="00D61172">
              <w:rPr>
                <w:spacing w:val="-3"/>
              </w:rPr>
              <w:t>k</w:t>
            </w:r>
            <w:r w:rsidRPr="00D61172">
              <w:t>s</w:t>
            </w:r>
          </w:p>
        </w:tc>
      </w:tr>
      <w:tr w:rsidR="00C100B5" w:rsidRPr="00D61172" w14:paraId="1C21BF40" w14:textId="77777777">
        <w:trPr>
          <w:trHeight w:val="283"/>
        </w:trPr>
        <w:tc>
          <w:tcPr>
            <w:tcW w:w="670" w:type="dxa"/>
            <w:shd w:val="clear" w:color="auto" w:fill="auto"/>
          </w:tcPr>
          <w:p w14:paraId="411F1987" w14:textId="77777777" w:rsidR="00C100B5" w:rsidRPr="00D61172" w:rsidRDefault="00C100B5" w:rsidP="00C100B5">
            <w:pPr>
              <w:rPr>
                <w:b/>
                <w:bCs/>
              </w:rPr>
            </w:pPr>
            <w:r w:rsidRPr="00D61172">
              <w:rPr>
                <w:b/>
                <w:bCs/>
              </w:rPr>
              <w:t>CO2</w:t>
            </w:r>
          </w:p>
        </w:tc>
        <w:tc>
          <w:tcPr>
            <w:tcW w:w="9820" w:type="dxa"/>
            <w:shd w:val="clear" w:color="auto" w:fill="auto"/>
          </w:tcPr>
          <w:p w14:paraId="612323D0" w14:textId="77777777" w:rsidR="00C100B5" w:rsidRPr="00D61172" w:rsidRDefault="00C100B5" w:rsidP="00C100B5">
            <w:pPr>
              <w:jc w:val="both"/>
            </w:pPr>
            <w:r w:rsidRPr="00D61172">
              <w:t>ide</w:t>
            </w:r>
            <w:r w:rsidRPr="00D61172">
              <w:rPr>
                <w:spacing w:val="-2"/>
              </w:rPr>
              <w:t>n</w:t>
            </w:r>
            <w:r w:rsidRPr="00D61172">
              <w:t>t</w:t>
            </w:r>
            <w:r w:rsidRPr="00D61172">
              <w:rPr>
                <w:spacing w:val="-2"/>
              </w:rPr>
              <w:t>i</w:t>
            </w:r>
            <w:r w:rsidRPr="00D61172">
              <w:t>fy</w:t>
            </w:r>
            <w:r w:rsidRPr="00D61172">
              <w:rPr>
                <w:spacing w:val="-3"/>
              </w:rPr>
              <w:t xml:space="preserve"> </w:t>
            </w:r>
            <w:r w:rsidRPr="00D61172">
              <w:t xml:space="preserve">the </w:t>
            </w:r>
            <w:r w:rsidRPr="00D61172">
              <w:rPr>
                <w:spacing w:val="-2"/>
              </w:rPr>
              <w:t>p</w:t>
            </w:r>
            <w:r w:rsidRPr="00D61172">
              <w:t>ro</w:t>
            </w:r>
            <w:r w:rsidRPr="00D61172">
              <w:rPr>
                <w:spacing w:val="-2"/>
              </w:rPr>
              <w:t>t</w:t>
            </w:r>
            <w:r w:rsidRPr="00D61172">
              <w:t>oc</w:t>
            </w:r>
            <w:r w:rsidRPr="00D61172">
              <w:rPr>
                <w:spacing w:val="-2"/>
              </w:rPr>
              <w:t>o</w:t>
            </w:r>
            <w:r w:rsidRPr="00D61172">
              <w:t>ls a</w:t>
            </w:r>
            <w:r w:rsidRPr="00D61172">
              <w:rPr>
                <w:spacing w:val="-3"/>
              </w:rPr>
              <w:t>n</w:t>
            </w:r>
            <w:r w:rsidRPr="00D61172">
              <w:t xml:space="preserve">d </w:t>
            </w:r>
            <w:r w:rsidRPr="00D61172">
              <w:rPr>
                <w:spacing w:val="-2"/>
              </w:rPr>
              <w:t>s</w:t>
            </w:r>
            <w:r w:rsidRPr="00D61172">
              <w:t>e</w:t>
            </w:r>
            <w:r w:rsidRPr="00D61172">
              <w:rPr>
                <w:spacing w:val="1"/>
              </w:rPr>
              <w:t>r</w:t>
            </w:r>
            <w:r w:rsidRPr="00D61172">
              <w:rPr>
                <w:spacing w:val="-3"/>
              </w:rPr>
              <w:t>v</w:t>
            </w:r>
            <w:r w:rsidRPr="00D61172">
              <w:t>ices</w:t>
            </w:r>
            <w:r w:rsidRPr="00D61172">
              <w:rPr>
                <w:spacing w:val="-2"/>
              </w:rPr>
              <w:t xml:space="preserve"> </w:t>
            </w:r>
            <w:r w:rsidRPr="00D61172">
              <w:t xml:space="preserve">of </w:t>
            </w:r>
            <w:r w:rsidRPr="00D61172">
              <w:rPr>
                <w:spacing w:val="-3"/>
              </w:rPr>
              <w:t>d</w:t>
            </w:r>
            <w:r w:rsidRPr="00D61172">
              <w:t>a</w:t>
            </w:r>
            <w:r w:rsidRPr="00D61172">
              <w:rPr>
                <w:spacing w:val="-2"/>
              </w:rPr>
              <w:t>t</w:t>
            </w:r>
            <w:r w:rsidRPr="00D61172">
              <w:t xml:space="preserve">a </w:t>
            </w:r>
            <w:r w:rsidRPr="00D61172">
              <w:rPr>
                <w:spacing w:val="-2"/>
              </w:rPr>
              <w:t>l</w:t>
            </w:r>
            <w:r w:rsidRPr="00D61172">
              <w:t>ink</w:t>
            </w:r>
            <w:r w:rsidRPr="00D61172">
              <w:rPr>
                <w:spacing w:val="-3"/>
              </w:rPr>
              <w:t xml:space="preserve"> </w:t>
            </w:r>
            <w:r w:rsidRPr="00D61172">
              <w:t>la</w:t>
            </w:r>
            <w:r w:rsidRPr="00D61172">
              <w:rPr>
                <w:spacing w:val="-2"/>
              </w:rPr>
              <w:t>y</w:t>
            </w:r>
            <w:r w:rsidRPr="00D61172">
              <w:t>e</w:t>
            </w:r>
            <w:r w:rsidRPr="00D61172">
              <w:rPr>
                <w:spacing w:val="1"/>
              </w:rPr>
              <w:t>r</w:t>
            </w:r>
            <w:r w:rsidRPr="00D61172">
              <w:t>.</w:t>
            </w:r>
          </w:p>
        </w:tc>
      </w:tr>
      <w:tr w:rsidR="00C100B5" w:rsidRPr="00D61172" w14:paraId="583F4951" w14:textId="77777777">
        <w:trPr>
          <w:trHeight w:val="283"/>
        </w:trPr>
        <w:tc>
          <w:tcPr>
            <w:tcW w:w="670" w:type="dxa"/>
            <w:shd w:val="clear" w:color="auto" w:fill="auto"/>
          </w:tcPr>
          <w:p w14:paraId="55B2C82D" w14:textId="77777777" w:rsidR="00C100B5" w:rsidRPr="00D61172" w:rsidRDefault="00C100B5" w:rsidP="00C100B5">
            <w:pPr>
              <w:rPr>
                <w:b/>
                <w:bCs/>
              </w:rPr>
            </w:pPr>
            <w:r w:rsidRPr="00D61172">
              <w:rPr>
                <w:b/>
                <w:bCs/>
              </w:rPr>
              <w:t>CO3</w:t>
            </w:r>
          </w:p>
        </w:tc>
        <w:tc>
          <w:tcPr>
            <w:tcW w:w="9820" w:type="dxa"/>
            <w:shd w:val="clear" w:color="auto" w:fill="auto"/>
          </w:tcPr>
          <w:p w14:paraId="46B63C97" w14:textId="77777777" w:rsidR="00C100B5" w:rsidRPr="00D61172" w:rsidRDefault="00C100B5" w:rsidP="00C100B5">
            <w:pPr>
              <w:jc w:val="both"/>
            </w:pPr>
            <w:r w:rsidRPr="00D61172">
              <w:t>anal</w:t>
            </w:r>
            <w:r w:rsidRPr="00D61172">
              <w:rPr>
                <w:spacing w:val="-3"/>
              </w:rPr>
              <w:t>y</w:t>
            </w:r>
            <w:r w:rsidRPr="00D61172">
              <w:rPr>
                <w:spacing w:val="-2"/>
              </w:rPr>
              <w:t>z</w:t>
            </w:r>
            <w:r w:rsidRPr="00D61172">
              <w:t xml:space="preserve">e </w:t>
            </w:r>
            <w:r w:rsidRPr="00D61172">
              <w:rPr>
                <w:spacing w:val="1"/>
              </w:rPr>
              <w:t>t</w:t>
            </w:r>
            <w:r w:rsidRPr="00D61172">
              <w:t xml:space="preserve">he </w:t>
            </w:r>
            <w:r w:rsidRPr="00D61172">
              <w:rPr>
                <w:spacing w:val="-2"/>
              </w:rPr>
              <w:t>d</w:t>
            </w:r>
            <w:r w:rsidRPr="00D61172">
              <w:t>i</w:t>
            </w:r>
            <w:r w:rsidRPr="00D61172">
              <w:rPr>
                <w:spacing w:val="-2"/>
              </w:rPr>
              <w:t>f</w:t>
            </w:r>
            <w:r w:rsidRPr="00D61172">
              <w:t>f</w:t>
            </w:r>
            <w:r w:rsidRPr="00D61172">
              <w:rPr>
                <w:spacing w:val="-2"/>
              </w:rPr>
              <w:t>e</w:t>
            </w:r>
            <w:r w:rsidRPr="00D61172">
              <w:t>re</w:t>
            </w:r>
            <w:r w:rsidRPr="00D61172">
              <w:rPr>
                <w:spacing w:val="-2"/>
              </w:rPr>
              <w:t>n</w:t>
            </w:r>
            <w:r w:rsidRPr="00D61172">
              <w:t>t</w:t>
            </w:r>
            <w:r w:rsidRPr="00D61172">
              <w:rPr>
                <w:spacing w:val="1"/>
              </w:rPr>
              <w:t xml:space="preserve"> </w:t>
            </w:r>
            <w:r w:rsidRPr="00D61172">
              <w:t>L</w:t>
            </w:r>
            <w:r w:rsidRPr="00D61172">
              <w:rPr>
                <w:spacing w:val="-2"/>
              </w:rPr>
              <w:t>A</w:t>
            </w:r>
            <w:r w:rsidRPr="00D61172">
              <w:t>N</w:t>
            </w:r>
            <w:r w:rsidRPr="00D61172">
              <w:rPr>
                <w:spacing w:val="-1"/>
              </w:rPr>
              <w:t xml:space="preserve"> </w:t>
            </w:r>
            <w:r w:rsidRPr="00D61172">
              <w:rPr>
                <w:spacing w:val="-2"/>
              </w:rPr>
              <w:t>t</w:t>
            </w:r>
            <w:r w:rsidRPr="00D61172">
              <w:t>echn</w:t>
            </w:r>
            <w:r w:rsidRPr="00D61172">
              <w:rPr>
                <w:spacing w:val="-3"/>
              </w:rPr>
              <w:t>o</w:t>
            </w:r>
            <w:r w:rsidRPr="00D61172">
              <w:t>lo</w:t>
            </w:r>
            <w:r w:rsidRPr="00D61172">
              <w:rPr>
                <w:spacing w:val="-3"/>
              </w:rPr>
              <w:t>g</w:t>
            </w:r>
            <w:r w:rsidRPr="00D61172">
              <w:t>ies</w:t>
            </w:r>
            <w:r w:rsidRPr="00D61172">
              <w:rPr>
                <w:spacing w:val="-2"/>
              </w:rPr>
              <w:t xml:space="preserve"> </w:t>
            </w:r>
            <w:r w:rsidRPr="00D61172">
              <w:t>for</w:t>
            </w:r>
            <w:r w:rsidRPr="00D61172">
              <w:rPr>
                <w:spacing w:val="-2"/>
              </w:rPr>
              <w:t xml:space="preserve"> </w:t>
            </w:r>
            <w:r w:rsidRPr="00D61172">
              <w:t>bu</w:t>
            </w:r>
            <w:r w:rsidRPr="00D61172">
              <w:rPr>
                <w:spacing w:val="-2"/>
              </w:rPr>
              <w:t>i</w:t>
            </w:r>
            <w:r w:rsidRPr="00D61172">
              <w:t>ld</w:t>
            </w:r>
            <w:r w:rsidRPr="00D61172">
              <w:rPr>
                <w:spacing w:val="-2"/>
              </w:rPr>
              <w:t>i</w:t>
            </w:r>
            <w:r w:rsidRPr="00D61172">
              <w:t>ng</w:t>
            </w:r>
            <w:r w:rsidRPr="00D61172">
              <w:rPr>
                <w:spacing w:val="-3"/>
              </w:rPr>
              <w:t xml:space="preserve"> </w:t>
            </w:r>
            <w:r w:rsidRPr="00D61172">
              <w:t>ne</w:t>
            </w:r>
            <w:r w:rsidRPr="00D61172">
              <w:rPr>
                <w:spacing w:val="1"/>
              </w:rPr>
              <w:t>t</w:t>
            </w:r>
            <w:r w:rsidRPr="00D61172">
              <w:rPr>
                <w:spacing w:val="-2"/>
              </w:rPr>
              <w:t>w</w:t>
            </w:r>
            <w:r w:rsidRPr="00D61172">
              <w:t>or</w:t>
            </w:r>
            <w:r w:rsidRPr="00D61172">
              <w:rPr>
                <w:spacing w:val="-3"/>
              </w:rPr>
              <w:t>k</w:t>
            </w:r>
            <w:r w:rsidRPr="00D61172">
              <w:t>s.</w:t>
            </w:r>
          </w:p>
        </w:tc>
      </w:tr>
      <w:tr w:rsidR="00C100B5" w:rsidRPr="00D61172" w14:paraId="0EC9A42D" w14:textId="77777777">
        <w:trPr>
          <w:trHeight w:val="283"/>
        </w:trPr>
        <w:tc>
          <w:tcPr>
            <w:tcW w:w="670" w:type="dxa"/>
            <w:shd w:val="clear" w:color="auto" w:fill="auto"/>
          </w:tcPr>
          <w:p w14:paraId="0EEC87D0" w14:textId="77777777" w:rsidR="00C100B5" w:rsidRPr="00D61172" w:rsidRDefault="00C100B5" w:rsidP="00C100B5">
            <w:pPr>
              <w:rPr>
                <w:b/>
                <w:bCs/>
              </w:rPr>
            </w:pPr>
            <w:r w:rsidRPr="00D61172">
              <w:rPr>
                <w:b/>
                <w:bCs/>
              </w:rPr>
              <w:t>CO4</w:t>
            </w:r>
          </w:p>
        </w:tc>
        <w:tc>
          <w:tcPr>
            <w:tcW w:w="9820" w:type="dxa"/>
            <w:shd w:val="clear" w:color="auto" w:fill="auto"/>
          </w:tcPr>
          <w:p w14:paraId="2322F2CF" w14:textId="77777777" w:rsidR="00C100B5" w:rsidRPr="00D61172" w:rsidRDefault="00C100B5" w:rsidP="00C100B5">
            <w:pPr>
              <w:jc w:val="both"/>
            </w:pPr>
            <w:r w:rsidRPr="00D61172">
              <w:t>des</w:t>
            </w:r>
            <w:r w:rsidRPr="00D61172">
              <w:rPr>
                <w:spacing w:val="-2"/>
              </w:rPr>
              <w:t>c</w:t>
            </w:r>
            <w:r w:rsidRPr="00D61172">
              <w:t>ri</w:t>
            </w:r>
            <w:r w:rsidRPr="00D61172">
              <w:rPr>
                <w:spacing w:val="-3"/>
              </w:rPr>
              <w:t>b</w:t>
            </w:r>
            <w:r w:rsidRPr="00D61172">
              <w:t xml:space="preserve">e </w:t>
            </w:r>
            <w:r w:rsidRPr="00D61172">
              <w:rPr>
                <w:spacing w:val="1"/>
              </w:rPr>
              <w:t>t</w:t>
            </w:r>
            <w:r w:rsidRPr="00D61172">
              <w:rPr>
                <w:spacing w:val="-3"/>
              </w:rPr>
              <w:t>h</w:t>
            </w:r>
            <w:r w:rsidRPr="00D61172">
              <w:t>e w</w:t>
            </w:r>
            <w:r w:rsidRPr="00D61172">
              <w:rPr>
                <w:spacing w:val="-2"/>
              </w:rPr>
              <w:t>i</w:t>
            </w:r>
            <w:r w:rsidRPr="00D61172">
              <w:t>re</w:t>
            </w:r>
            <w:r w:rsidRPr="00D61172">
              <w:rPr>
                <w:spacing w:val="-2"/>
              </w:rPr>
              <w:t>l</w:t>
            </w:r>
            <w:r w:rsidRPr="00D61172">
              <w:t>ess</w:t>
            </w:r>
            <w:r w:rsidRPr="00D61172">
              <w:rPr>
                <w:spacing w:val="-2"/>
              </w:rPr>
              <w:t xml:space="preserve"> </w:t>
            </w:r>
            <w:r w:rsidRPr="00D61172">
              <w:t>WAN</w:t>
            </w:r>
            <w:r w:rsidRPr="00D61172">
              <w:rPr>
                <w:spacing w:val="-2"/>
              </w:rPr>
              <w:t xml:space="preserve"> </w:t>
            </w:r>
            <w:r w:rsidRPr="00D61172">
              <w:t>tec</w:t>
            </w:r>
            <w:r w:rsidRPr="00D61172">
              <w:rPr>
                <w:spacing w:val="-3"/>
              </w:rPr>
              <w:t>h</w:t>
            </w:r>
            <w:r w:rsidRPr="00D61172">
              <w:t>nolo</w:t>
            </w:r>
            <w:r w:rsidRPr="00D61172">
              <w:rPr>
                <w:spacing w:val="-3"/>
              </w:rPr>
              <w:t>g</w:t>
            </w:r>
            <w:r w:rsidRPr="00D61172">
              <w:t>i</w:t>
            </w:r>
            <w:r w:rsidRPr="00D61172">
              <w:rPr>
                <w:spacing w:val="-2"/>
              </w:rPr>
              <w:t>e</w:t>
            </w:r>
            <w:r w:rsidRPr="00D61172">
              <w:t xml:space="preserve">s </w:t>
            </w:r>
            <w:r w:rsidRPr="00D61172">
              <w:rPr>
                <w:spacing w:val="1"/>
              </w:rPr>
              <w:t>f</w:t>
            </w:r>
            <w:r w:rsidRPr="00D61172">
              <w:rPr>
                <w:spacing w:val="-3"/>
              </w:rPr>
              <w:t>o</w:t>
            </w:r>
            <w:r w:rsidRPr="00D61172">
              <w:t xml:space="preserve">r </w:t>
            </w:r>
            <w:r w:rsidRPr="00D61172">
              <w:rPr>
                <w:spacing w:val="-2"/>
              </w:rPr>
              <w:t>wi</w:t>
            </w:r>
            <w:r w:rsidRPr="00D61172">
              <w:t>r</w:t>
            </w:r>
            <w:r w:rsidRPr="00D61172">
              <w:rPr>
                <w:spacing w:val="-2"/>
              </w:rPr>
              <w:t>e</w:t>
            </w:r>
            <w:r w:rsidRPr="00D61172">
              <w:t>le</w:t>
            </w:r>
            <w:r w:rsidRPr="00D61172">
              <w:rPr>
                <w:spacing w:val="-2"/>
              </w:rPr>
              <w:t>s</w:t>
            </w:r>
            <w:r w:rsidRPr="00D61172">
              <w:t xml:space="preserve">s </w:t>
            </w:r>
            <w:r w:rsidRPr="00D61172">
              <w:rPr>
                <w:spacing w:val="-1"/>
              </w:rPr>
              <w:t>t</w:t>
            </w:r>
            <w:r w:rsidRPr="00D61172">
              <w:rPr>
                <w:spacing w:val="-2"/>
              </w:rPr>
              <w:t>r</w:t>
            </w:r>
            <w:r w:rsidRPr="00D61172">
              <w:t>ans</w:t>
            </w:r>
            <w:r w:rsidRPr="00D61172">
              <w:rPr>
                <w:spacing w:val="-4"/>
              </w:rPr>
              <w:t>m</w:t>
            </w:r>
            <w:r w:rsidRPr="00D61172">
              <w:t>issi</w:t>
            </w:r>
            <w:r w:rsidRPr="00D61172">
              <w:rPr>
                <w:spacing w:val="-3"/>
              </w:rPr>
              <w:t>o</w:t>
            </w:r>
            <w:r w:rsidRPr="00D61172">
              <w:t>n.</w:t>
            </w:r>
          </w:p>
        </w:tc>
      </w:tr>
      <w:tr w:rsidR="00C100B5" w:rsidRPr="00D61172" w14:paraId="19C1D509" w14:textId="77777777">
        <w:trPr>
          <w:trHeight w:val="283"/>
        </w:trPr>
        <w:tc>
          <w:tcPr>
            <w:tcW w:w="670" w:type="dxa"/>
            <w:shd w:val="clear" w:color="auto" w:fill="auto"/>
          </w:tcPr>
          <w:p w14:paraId="68AC15EE" w14:textId="77777777" w:rsidR="00C100B5" w:rsidRPr="00D61172" w:rsidRDefault="00C100B5" w:rsidP="00C100B5">
            <w:pPr>
              <w:rPr>
                <w:b/>
                <w:bCs/>
              </w:rPr>
            </w:pPr>
            <w:r w:rsidRPr="00D61172">
              <w:rPr>
                <w:b/>
                <w:bCs/>
              </w:rPr>
              <w:t>CO5</w:t>
            </w:r>
          </w:p>
        </w:tc>
        <w:tc>
          <w:tcPr>
            <w:tcW w:w="9820" w:type="dxa"/>
            <w:shd w:val="clear" w:color="auto" w:fill="auto"/>
          </w:tcPr>
          <w:p w14:paraId="2CD24585" w14:textId="77777777" w:rsidR="00C100B5" w:rsidRPr="00D61172" w:rsidRDefault="00C100B5" w:rsidP="00C100B5">
            <w:pPr>
              <w:jc w:val="both"/>
            </w:pPr>
            <w:r w:rsidRPr="00D61172">
              <w:t>desi</w:t>
            </w:r>
            <w:r w:rsidRPr="00D61172">
              <w:rPr>
                <w:spacing w:val="-3"/>
              </w:rPr>
              <w:t>g</w:t>
            </w:r>
            <w:r w:rsidRPr="00D61172">
              <w:t>n n</w:t>
            </w:r>
            <w:r w:rsidRPr="00D61172">
              <w:rPr>
                <w:spacing w:val="-2"/>
              </w:rPr>
              <w:t>e</w:t>
            </w:r>
            <w:r w:rsidRPr="00D61172">
              <w:t>t</w:t>
            </w:r>
            <w:r w:rsidRPr="00D61172">
              <w:rPr>
                <w:spacing w:val="-2"/>
              </w:rPr>
              <w:t>w</w:t>
            </w:r>
            <w:r w:rsidRPr="00D61172">
              <w:t>ork</w:t>
            </w:r>
            <w:r w:rsidRPr="00D61172">
              <w:rPr>
                <w:spacing w:val="-3"/>
              </w:rPr>
              <w:t xml:space="preserve"> </w:t>
            </w:r>
            <w:r w:rsidRPr="00D61172">
              <w:rPr>
                <w:spacing w:val="-4"/>
              </w:rPr>
              <w:t>m</w:t>
            </w:r>
            <w:r w:rsidRPr="00D61172">
              <w:t>odel</w:t>
            </w:r>
            <w:r w:rsidRPr="00D61172">
              <w:rPr>
                <w:spacing w:val="1"/>
              </w:rPr>
              <w:t xml:space="preserve"> </w:t>
            </w:r>
            <w:r w:rsidRPr="00D61172">
              <w:t>and</w:t>
            </w:r>
            <w:r w:rsidRPr="00D61172">
              <w:rPr>
                <w:spacing w:val="-2"/>
              </w:rPr>
              <w:t xml:space="preserve"> </w:t>
            </w:r>
            <w:r w:rsidRPr="00D61172">
              <w:t>de</w:t>
            </w:r>
            <w:r w:rsidRPr="00D61172">
              <w:rPr>
                <w:spacing w:val="1"/>
              </w:rPr>
              <w:t>t</w:t>
            </w:r>
            <w:r w:rsidRPr="00D61172">
              <w:rPr>
                <w:spacing w:val="-2"/>
              </w:rPr>
              <w:t>e</w:t>
            </w:r>
            <w:r w:rsidRPr="00D61172">
              <w:t>r</w:t>
            </w:r>
            <w:r w:rsidRPr="00D61172">
              <w:rPr>
                <w:spacing w:val="-4"/>
              </w:rPr>
              <w:t>m</w:t>
            </w:r>
            <w:r w:rsidRPr="00D61172">
              <w:t xml:space="preserve">ine </w:t>
            </w:r>
            <w:r w:rsidRPr="00D61172">
              <w:rPr>
                <w:spacing w:val="1"/>
              </w:rPr>
              <w:t>t</w:t>
            </w:r>
            <w:r w:rsidRPr="00D61172">
              <w:rPr>
                <w:spacing w:val="-3"/>
              </w:rPr>
              <w:t>h</w:t>
            </w:r>
            <w:r w:rsidRPr="00D61172">
              <w:t xml:space="preserve">e </w:t>
            </w:r>
            <w:r w:rsidRPr="00D61172">
              <w:rPr>
                <w:spacing w:val="1"/>
              </w:rPr>
              <w:t>r</w:t>
            </w:r>
            <w:r w:rsidRPr="00D61172">
              <w:t>o</w:t>
            </w:r>
            <w:r w:rsidRPr="00D61172">
              <w:rPr>
                <w:spacing w:val="-3"/>
              </w:rPr>
              <w:t>u</w:t>
            </w:r>
            <w:r w:rsidRPr="00D61172">
              <w:rPr>
                <w:spacing w:val="-2"/>
              </w:rPr>
              <w:t>t</w:t>
            </w:r>
            <w:r w:rsidRPr="00D61172">
              <w:t>ing</w:t>
            </w:r>
            <w:r w:rsidRPr="00D61172">
              <w:rPr>
                <w:spacing w:val="-3"/>
              </w:rPr>
              <w:t xml:space="preserve"> </w:t>
            </w:r>
            <w:r w:rsidRPr="00D61172">
              <w:t>prot</w:t>
            </w:r>
            <w:r w:rsidRPr="00D61172">
              <w:rPr>
                <w:spacing w:val="-3"/>
              </w:rPr>
              <w:t>o</w:t>
            </w:r>
            <w:r w:rsidRPr="00D61172">
              <w:t>co</w:t>
            </w:r>
            <w:r w:rsidRPr="00D61172">
              <w:rPr>
                <w:spacing w:val="1"/>
              </w:rPr>
              <w:t>l</w:t>
            </w:r>
            <w:r w:rsidRPr="00D61172">
              <w:t>s</w:t>
            </w:r>
            <w:r w:rsidRPr="00D61172">
              <w:rPr>
                <w:spacing w:val="-2"/>
              </w:rPr>
              <w:t xml:space="preserve"> </w:t>
            </w:r>
            <w:r w:rsidRPr="00D61172">
              <w:t>f</w:t>
            </w:r>
            <w:r w:rsidRPr="00D61172">
              <w:rPr>
                <w:spacing w:val="-3"/>
              </w:rPr>
              <w:t>o</w:t>
            </w:r>
            <w:r w:rsidRPr="00D61172">
              <w:t>r d</w:t>
            </w:r>
            <w:r w:rsidRPr="00D61172">
              <w:rPr>
                <w:spacing w:val="-2"/>
              </w:rPr>
              <w:t>i</w:t>
            </w:r>
            <w:r w:rsidRPr="00D61172">
              <w:t>f</w:t>
            </w:r>
            <w:r w:rsidRPr="00D61172">
              <w:rPr>
                <w:spacing w:val="-2"/>
              </w:rPr>
              <w:t>f</w:t>
            </w:r>
            <w:r w:rsidRPr="00D61172">
              <w:t>e</w:t>
            </w:r>
            <w:r w:rsidRPr="00D61172">
              <w:rPr>
                <w:spacing w:val="1"/>
              </w:rPr>
              <w:t>r</w:t>
            </w:r>
            <w:r w:rsidRPr="00D61172">
              <w:t>e</w:t>
            </w:r>
            <w:r w:rsidRPr="00D61172">
              <w:rPr>
                <w:spacing w:val="-2"/>
              </w:rPr>
              <w:t>n</w:t>
            </w:r>
            <w:r w:rsidRPr="00D61172">
              <w:t>t</w:t>
            </w:r>
            <w:r w:rsidRPr="00D61172">
              <w:rPr>
                <w:spacing w:val="1"/>
              </w:rPr>
              <w:t xml:space="preserve"> </w:t>
            </w:r>
            <w:r w:rsidRPr="00D61172">
              <w:rPr>
                <w:spacing w:val="-2"/>
              </w:rPr>
              <w:t>a</w:t>
            </w:r>
            <w:r w:rsidRPr="00D61172">
              <w:t>pp</w:t>
            </w:r>
            <w:r w:rsidRPr="00D61172">
              <w:rPr>
                <w:spacing w:val="-2"/>
              </w:rPr>
              <w:t>l</w:t>
            </w:r>
            <w:r w:rsidRPr="00D61172">
              <w:t>ic</w:t>
            </w:r>
            <w:r w:rsidRPr="00D61172">
              <w:rPr>
                <w:spacing w:val="-2"/>
              </w:rPr>
              <w:t>a</w:t>
            </w:r>
            <w:r w:rsidRPr="00D61172">
              <w:t>t</w:t>
            </w:r>
            <w:r w:rsidRPr="00D61172">
              <w:rPr>
                <w:spacing w:val="-2"/>
              </w:rPr>
              <w:t>i</w:t>
            </w:r>
            <w:r w:rsidRPr="00D61172">
              <w:rPr>
                <w:spacing w:val="-3"/>
              </w:rPr>
              <w:t>o</w:t>
            </w:r>
            <w:r w:rsidRPr="00D61172">
              <w:t>ns.</w:t>
            </w:r>
          </w:p>
        </w:tc>
      </w:tr>
      <w:tr w:rsidR="00C100B5" w:rsidRPr="00D61172" w14:paraId="6F307E3A" w14:textId="77777777">
        <w:trPr>
          <w:trHeight w:val="283"/>
        </w:trPr>
        <w:tc>
          <w:tcPr>
            <w:tcW w:w="670" w:type="dxa"/>
            <w:shd w:val="clear" w:color="auto" w:fill="auto"/>
          </w:tcPr>
          <w:p w14:paraId="3C168C51" w14:textId="77777777" w:rsidR="00C100B5" w:rsidRPr="00D61172" w:rsidRDefault="00C100B5" w:rsidP="00C100B5">
            <w:pPr>
              <w:rPr>
                <w:b/>
                <w:bCs/>
              </w:rPr>
            </w:pPr>
            <w:r w:rsidRPr="00D61172">
              <w:rPr>
                <w:b/>
                <w:bCs/>
              </w:rPr>
              <w:t>CO6</w:t>
            </w:r>
          </w:p>
        </w:tc>
        <w:tc>
          <w:tcPr>
            <w:tcW w:w="9820" w:type="dxa"/>
            <w:shd w:val="clear" w:color="auto" w:fill="auto"/>
          </w:tcPr>
          <w:p w14:paraId="4811D54B" w14:textId="77777777" w:rsidR="00C100B5" w:rsidRPr="00D61172" w:rsidRDefault="00C100B5" w:rsidP="00C100B5">
            <w:pPr>
              <w:jc w:val="both"/>
            </w:pPr>
            <w:r w:rsidRPr="00D61172">
              <w:t>cons</w:t>
            </w:r>
            <w:r w:rsidRPr="00D61172">
              <w:rPr>
                <w:spacing w:val="-2"/>
              </w:rPr>
              <w:t>t</w:t>
            </w:r>
            <w:r w:rsidRPr="00D61172">
              <w:t>ru</w:t>
            </w:r>
            <w:r w:rsidRPr="00D61172">
              <w:rPr>
                <w:spacing w:val="-2"/>
              </w:rPr>
              <w:t>c</w:t>
            </w:r>
            <w:r w:rsidRPr="00D61172">
              <w:t>t</w:t>
            </w:r>
            <w:r w:rsidRPr="00D61172">
              <w:rPr>
                <w:spacing w:val="1"/>
              </w:rPr>
              <w:t xml:space="preserve"> </w:t>
            </w:r>
            <w:r w:rsidRPr="00D61172">
              <w:rPr>
                <w:spacing w:val="-2"/>
              </w:rPr>
              <w:t>c</w:t>
            </w:r>
            <w:r w:rsidRPr="00D61172">
              <w:t>o</w:t>
            </w:r>
            <w:r w:rsidRPr="00D61172">
              <w:rPr>
                <w:spacing w:val="-2"/>
              </w:rPr>
              <w:t>m</w:t>
            </w:r>
            <w:r w:rsidRPr="00D61172">
              <w:rPr>
                <w:spacing w:val="-4"/>
              </w:rPr>
              <w:t>m</w:t>
            </w:r>
            <w:r w:rsidRPr="00D61172">
              <w:t>unicat</w:t>
            </w:r>
            <w:r w:rsidRPr="00D61172">
              <w:rPr>
                <w:spacing w:val="-2"/>
              </w:rPr>
              <w:t>i</w:t>
            </w:r>
            <w:r w:rsidRPr="00D61172">
              <w:t xml:space="preserve">on </w:t>
            </w:r>
            <w:r w:rsidRPr="00D61172">
              <w:rPr>
                <w:spacing w:val="-3"/>
              </w:rPr>
              <w:t>n</w:t>
            </w:r>
            <w:r w:rsidRPr="00D61172">
              <w:t>e</w:t>
            </w:r>
            <w:r w:rsidRPr="00D61172">
              <w:rPr>
                <w:spacing w:val="1"/>
              </w:rPr>
              <w:t>t</w:t>
            </w:r>
            <w:r w:rsidRPr="00D61172">
              <w:rPr>
                <w:spacing w:val="-2"/>
              </w:rPr>
              <w:t>w</w:t>
            </w:r>
            <w:r w:rsidRPr="00D61172">
              <w:t>or</w:t>
            </w:r>
            <w:r w:rsidRPr="00D61172">
              <w:rPr>
                <w:spacing w:val="-3"/>
              </w:rPr>
              <w:t>k</w:t>
            </w:r>
            <w:r w:rsidRPr="00D61172">
              <w:t xml:space="preserve">s </w:t>
            </w:r>
            <w:r w:rsidRPr="00D61172">
              <w:rPr>
                <w:spacing w:val="1"/>
              </w:rPr>
              <w:t>f</w:t>
            </w:r>
            <w:r w:rsidRPr="00D61172">
              <w:rPr>
                <w:spacing w:val="-3"/>
              </w:rPr>
              <w:t>o</w:t>
            </w:r>
            <w:r w:rsidRPr="00D61172">
              <w:t xml:space="preserve">r </w:t>
            </w:r>
            <w:r w:rsidRPr="00D61172">
              <w:rPr>
                <w:spacing w:val="-2"/>
              </w:rPr>
              <w:t>s</w:t>
            </w:r>
            <w:r w:rsidRPr="00D61172">
              <w:t>uppo</w:t>
            </w:r>
            <w:r w:rsidRPr="00D61172">
              <w:rPr>
                <w:spacing w:val="-2"/>
              </w:rPr>
              <w:t>rt</w:t>
            </w:r>
            <w:r w:rsidRPr="00D61172">
              <w:t>ing</w:t>
            </w:r>
            <w:r w:rsidRPr="00D61172">
              <w:rPr>
                <w:spacing w:val="-3"/>
              </w:rPr>
              <w:t xml:space="preserve"> </w:t>
            </w:r>
            <w:r w:rsidRPr="00D61172">
              <w:t>di</w:t>
            </w:r>
            <w:r w:rsidRPr="00D61172">
              <w:rPr>
                <w:spacing w:val="-2"/>
              </w:rPr>
              <w:t>ff</w:t>
            </w:r>
            <w:r w:rsidRPr="00D61172">
              <w:t>e</w:t>
            </w:r>
            <w:r w:rsidRPr="00D61172">
              <w:rPr>
                <w:spacing w:val="1"/>
              </w:rPr>
              <w:t>r</w:t>
            </w:r>
            <w:r w:rsidRPr="00D61172">
              <w:t>e</w:t>
            </w:r>
            <w:r w:rsidRPr="00D61172">
              <w:rPr>
                <w:spacing w:val="-2"/>
              </w:rPr>
              <w:t>n</w:t>
            </w:r>
            <w:r w:rsidRPr="00D61172">
              <w:t>t</w:t>
            </w:r>
            <w:r w:rsidRPr="00D61172">
              <w:rPr>
                <w:spacing w:val="1"/>
              </w:rPr>
              <w:t xml:space="preserve"> </w:t>
            </w:r>
            <w:r w:rsidRPr="00D61172">
              <w:t>a</w:t>
            </w:r>
            <w:r w:rsidRPr="00D61172">
              <w:rPr>
                <w:spacing w:val="-2"/>
              </w:rPr>
              <w:t>p</w:t>
            </w:r>
            <w:r w:rsidRPr="00D61172">
              <w:t>p</w:t>
            </w:r>
            <w:r w:rsidRPr="00D61172">
              <w:rPr>
                <w:spacing w:val="-2"/>
              </w:rPr>
              <w:t>l</w:t>
            </w:r>
            <w:r w:rsidRPr="00D61172">
              <w:t>ic</w:t>
            </w:r>
            <w:r w:rsidRPr="00D61172">
              <w:rPr>
                <w:spacing w:val="-2"/>
              </w:rPr>
              <w:t>a</w:t>
            </w:r>
            <w:r w:rsidRPr="00D61172">
              <w:t>ti</w:t>
            </w:r>
            <w:r w:rsidRPr="00D61172">
              <w:rPr>
                <w:spacing w:val="-3"/>
              </w:rPr>
              <w:t>o</w:t>
            </w:r>
            <w:r w:rsidRPr="00D61172">
              <w:t>ns.</w:t>
            </w:r>
          </w:p>
        </w:tc>
      </w:tr>
    </w:tbl>
    <w:p w14:paraId="32676B0F" w14:textId="77777777" w:rsidR="00C100B5" w:rsidRPr="00D61172" w:rsidRDefault="00C100B5" w:rsidP="00544C89"/>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09"/>
        <w:gridCol w:w="708"/>
        <w:gridCol w:w="709"/>
        <w:gridCol w:w="709"/>
        <w:gridCol w:w="709"/>
        <w:gridCol w:w="708"/>
        <w:gridCol w:w="993"/>
      </w:tblGrid>
      <w:tr w:rsidR="00C100B5" w:rsidRPr="00D61172" w14:paraId="708474A7" w14:textId="77777777" w:rsidTr="00C100B5">
        <w:trPr>
          <w:jc w:val="center"/>
        </w:trPr>
        <w:tc>
          <w:tcPr>
            <w:tcW w:w="6385" w:type="dxa"/>
            <w:gridSpan w:val="8"/>
            <w:shd w:val="clear" w:color="auto" w:fill="auto"/>
          </w:tcPr>
          <w:p w14:paraId="4482FF2F" w14:textId="77777777" w:rsidR="00C100B5" w:rsidRPr="00D61172" w:rsidRDefault="00C100B5" w:rsidP="00C100B5">
            <w:pPr>
              <w:jc w:val="center"/>
              <w:rPr>
                <w:b/>
              </w:rPr>
            </w:pPr>
            <w:r w:rsidRPr="00D61172">
              <w:rPr>
                <w:b/>
              </w:rPr>
              <w:t>Assessment Pattern as per Bloom’s Level</w:t>
            </w:r>
          </w:p>
        </w:tc>
      </w:tr>
      <w:tr w:rsidR="00C100B5" w:rsidRPr="00D61172" w14:paraId="705C12F8" w14:textId="77777777" w:rsidTr="00C100B5">
        <w:trPr>
          <w:jc w:val="center"/>
        </w:trPr>
        <w:tc>
          <w:tcPr>
            <w:tcW w:w="1140" w:type="dxa"/>
            <w:shd w:val="clear" w:color="auto" w:fill="auto"/>
          </w:tcPr>
          <w:p w14:paraId="247C2EEB" w14:textId="77777777" w:rsidR="00C100B5" w:rsidRPr="00D61172" w:rsidRDefault="00C100B5" w:rsidP="00C100B5">
            <w:pPr>
              <w:jc w:val="center"/>
              <w:rPr>
                <w:b/>
                <w:bCs/>
              </w:rPr>
            </w:pPr>
            <w:r w:rsidRPr="00D61172">
              <w:rPr>
                <w:b/>
                <w:bCs/>
              </w:rPr>
              <w:t>CO / BL</w:t>
            </w:r>
          </w:p>
        </w:tc>
        <w:tc>
          <w:tcPr>
            <w:tcW w:w="709" w:type="dxa"/>
            <w:shd w:val="clear" w:color="auto" w:fill="auto"/>
          </w:tcPr>
          <w:p w14:paraId="4B20B7C6" w14:textId="77777777" w:rsidR="00C100B5" w:rsidRPr="00D61172" w:rsidRDefault="00C100B5" w:rsidP="00C100B5">
            <w:pPr>
              <w:jc w:val="center"/>
              <w:rPr>
                <w:b/>
              </w:rPr>
            </w:pPr>
            <w:r w:rsidRPr="00D61172">
              <w:rPr>
                <w:b/>
              </w:rPr>
              <w:t>R</w:t>
            </w:r>
          </w:p>
        </w:tc>
        <w:tc>
          <w:tcPr>
            <w:tcW w:w="708" w:type="dxa"/>
            <w:shd w:val="clear" w:color="auto" w:fill="auto"/>
          </w:tcPr>
          <w:p w14:paraId="41370EEE" w14:textId="77777777" w:rsidR="00C100B5" w:rsidRPr="00D61172" w:rsidRDefault="00C100B5" w:rsidP="00C100B5">
            <w:pPr>
              <w:jc w:val="center"/>
              <w:rPr>
                <w:b/>
              </w:rPr>
            </w:pPr>
            <w:r w:rsidRPr="00D61172">
              <w:rPr>
                <w:b/>
              </w:rPr>
              <w:t>U</w:t>
            </w:r>
          </w:p>
        </w:tc>
        <w:tc>
          <w:tcPr>
            <w:tcW w:w="709" w:type="dxa"/>
            <w:shd w:val="clear" w:color="auto" w:fill="auto"/>
          </w:tcPr>
          <w:p w14:paraId="78449ECB" w14:textId="77777777" w:rsidR="00C100B5" w:rsidRPr="00D61172" w:rsidRDefault="00C100B5" w:rsidP="00C100B5">
            <w:pPr>
              <w:jc w:val="center"/>
              <w:rPr>
                <w:b/>
              </w:rPr>
            </w:pPr>
            <w:r w:rsidRPr="00D61172">
              <w:rPr>
                <w:b/>
              </w:rPr>
              <w:t>A</w:t>
            </w:r>
          </w:p>
        </w:tc>
        <w:tc>
          <w:tcPr>
            <w:tcW w:w="709" w:type="dxa"/>
            <w:shd w:val="clear" w:color="auto" w:fill="auto"/>
          </w:tcPr>
          <w:p w14:paraId="7B8CC5E2" w14:textId="77777777" w:rsidR="00C100B5" w:rsidRPr="00D61172" w:rsidRDefault="00C100B5" w:rsidP="00C100B5">
            <w:pPr>
              <w:jc w:val="center"/>
              <w:rPr>
                <w:b/>
              </w:rPr>
            </w:pPr>
            <w:r w:rsidRPr="00D61172">
              <w:rPr>
                <w:b/>
              </w:rPr>
              <w:t>An</w:t>
            </w:r>
          </w:p>
        </w:tc>
        <w:tc>
          <w:tcPr>
            <w:tcW w:w="709" w:type="dxa"/>
            <w:shd w:val="clear" w:color="auto" w:fill="auto"/>
          </w:tcPr>
          <w:p w14:paraId="62905DEB" w14:textId="77777777" w:rsidR="00C100B5" w:rsidRPr="00D61172" w:rsidRDefault="00C100B5" w:rsidP="00C100B5">
            <w:pPr>
              <w:jc w:val="center"/>
              <w:rPr>
                <w:b/>
              </w:rPr>
            </w:pPr>
            <w:r w:rsidRPr="00D61172">
              <w:rPr>
                <w:b/>
              </w:rPr>
              <w:t>E</w:t>
            </w:r>
          </w:p>
        </w:tc>
        <w:tc>
          <w:tcPr>
            <w:tcW w:w="708" w:type="dxa"/>
            <w:shd w:val="clear" w:color="auto" w:fill="auto"/>
          </w:tcPr>
          <w:p w14:paraId="576FF316" w14:textId="77777777" w:rsidR="00C100B5" w:rsidRPr="00D61172" w:rsidRDefault="00C100B5" w:rsidP="00C100B5">
            <w:pPr>
              <w:jc w:val="center"/>
              <w:rPr>
                <w:b/>
              </w:rPr>
            </w:pPr>
            <w:r w:rsidRPr="00D61172">
              <w:rPr>
                <w:b/>
              </w:rPr>
              <w:t>C</w:t>
            </w:r>
          </w:p>
        </w:tc>
        <w:tc>
          <w:tcPr>
            <w:tcW w:w="993" w:type="dxa"/>
            <w:shd w:val="clear" w:color="auto" w:fill="auto"/>
          </w:tcPr>
          <w:p w14:paraId="7CCD7059" w14:textId="77777777" w:rsidR="00C100B5" w:rsidRPr="00D61172" w:rsidRDefault="00C100B5" w:rsidP="00C100B5">
            <w:pPr>
              <w:jc w:val="center"/>
              <w:rPr>
                <w:b/>
              </w:rPr>
            </w:pPr>
            <w:r w:rsidRPr="00D61172">
              <w:rPr>
                <w:b/>
              </w:rPr>
              <w:t>Total</w:t>
            </w:r>
          </w:p>
        </w:tc>
      </w:tr>
      <w:tr w:rsidR="00C100B5" w:rsidRPr="00D61172" w14:paraId="02850737" w14:textId="77777777" w:rsidTr="00C100B5">
        <w:trPr>
          <w:jc w:val="center"/>
        </w:trPr>
        <w:tc>
          <w:tcPr>
            <w:tcW w:w="1140" w:type="dxa"/>
            <w:shd w:val="clear" w:color="auto" w:fill="auto"/>
          </w:tcPr>
          <w:p w14:paraId="1750B20D" w14:textId="77777777" w:rsidR="00C100B5" w:rsidRPr="00D61172" w:rsidRDefault="00C100B5" w:rsidP="00C100B5">
            <w:pPr>
              <w:jc w:val="center"/>
              <w:rPr>
                <w:b/>
                <w:bCs/>
              </w:rPr>
            </w:pPr>
            <w:r w:rsidRPr="00D61172">
              <w:rPr>
                <w:b/>
                <w:bCs/>
              </w:rPr>
              <w:t>CO1</w:t>
            </w:r>
          </w:p>
        </w:tc>
        <w:tc>
          <w:tcPr>
            <w:tcW w:w="709" w:type="dxa"/>
            <w:shd w:val="clear" w:color="auto" w:fill="auto"/>
          </w:tcPr>
          <w:p w14:paraId="0DCB5D3D" w14:textId="77777777" w:rsidR="00C100B5" w:rsidRPr="00D61172" w:rsidRDefault="00C100B5" w:rsidP="00C100B5">
            <w:pPr>
              <w:jc w:val="center"/>
            </w:pPr>
            <w:r w:rsidRPr="00D61172">
              <w:t>1</w:t>
            </w:r>
          </w:p>
        </w:tc>
        <w:tc>
          <w:tcPr>
            <w:tcW w:w="708" w:type="dxa"/>
            <w:shd w:val="clear" w:color="auto" w:fill="auto"/>
          </w:tcPr>
          <w:p w14:paraId="4DC4AFB2" w14:textId="77777777" w:rsidR="00C100B5" w:rsidRPr="00D61172" w:rsidRDefault="00C100B5" w:rsidP="00C100B5">
            <w:pPr>
              <w:jc w:val="center"/>
            </w:pPr>
            <w:r w:rsidRPr="00D61172">
              <w:t>16</w:t>
            </w:r>
          </w:p>
        </w:tc>
        <w:tc>
          <w:tcPr>
            <w:tcW w:w="709" w:type="dxa"/>
            <w:shd w:val="clear" w:color="auto" w:fill="auto"/>
          </w:tcPr>
          <w:p w14:paraId="0D9524E5" w14:textId="77777777" w:rsidR="00C100B5" w:rsidRPr="00D61172" w:rsidRDefault="00C100B5" w:rsidP="00C100B5">
            <w:pPr>
              <w:jc w:val="center"/>
            </w:pPr>
          </w:p>
        </w:tc>
        <w:tc>
          <w:tcPr>
            <w:tcW w:w="709" w:type="dxa"/>
            <w:shd w:val="clear" w:color="auto" w:fill="auto"/>
          </w:tcPr>
          <w:p w14:paraId="2DB527E1" w14:textId="77777777" w:rsidR="00C100B5" w:rsidRPr="00D61172" w:rsidRDefault="00C100B5" w:rsidP="00C100B5">
            <w:pPr>
              <w:jc w:val="center"/>
            </w:pPr>
          </w:p>
        </w:tc>
        <w:tc>
          <w:tcPr>
            <w:tcW w:w="709" w:type="dxa"/>
            <w:shd w:val="clear" w:color="auto" w:fill="auto"/>
          </w:tcPr>
          <w:p w14:paraId="19C7AF8B" w14:textId="77777777" w:rsidR="00C100B5" w:rsidRPr="00D61172" w:rsidRDefault="00C100B5" w:rsidP="00C100B5">
            <w:pPr>
              <w:jc w:val="center"/>
            </w:pPr>
          </w:p>
        </w:tc>
        <w:tc>
          <w:tcPr>
            <w:tcW w:w="708" w:type="dxa"/>
            <w:shd w:val="clear" w:color="auto" w:fill="auto"/>
          </w:tcPr>
          <w:p w14:paraId="1CA621F1" w14:textId="77777777" w:rsidR="00C100B5" w:rsidRPr="00D61172" w:rsidRDefault="00C100B5" w:rsidP="00C100B5">
            <w:pPr>
              <w:jc w:val="center"/>
            </w:pPr>
          </w:p>
        </w:tc>
        <w:tc>
          <w:tcPr>
            <w:tcW w:w="993" w:type="dxa"/>
            <w:shd w:val="clear" w:color="auto" w:fill="auto"/>
          </w:tcPr>
          <w:p w14:paraId="2C70E81A" w14:textId="77777777" w:rsidR="00C100B5" w:rsidRPr="00D61172" w:rsidRDefault="00C100B5" w:rsidP="00C100B5">
            <w:pPr>
              <w:jc w:val="center"/>
            </w:pPr>
            <w:r w:rsidRPr="00D61172">
              <w:t>17</w:t>
            </w:r>
          </w:p>
        </w:tc>
      </w:tr>
      <w:tr w:rsidR="00C100B5" w:rsidRPr="00D61172" w14:paraId="741C6413" w14:textId="77777777" w:rsidTr="00C100B5">
        <w:trPr>
          <w:jc w:val="center"/>
        </w:trPr>
        <w:tc>
          <w:tcPr>
            <w:tcW w:w="1140" w:type="dxa"/>
            <w:shd w:val="clear" w:color="auto" w:fill="auto"/>
          </w:tcPr>
          <w:p w14:paraId="44726D52" w14:textId="77777777" w:rsidR="00C100B5" w:rsidRPr="00D61172" w:rsidRDefault="00C100B5" w:rsidP="00C100B5">
            <w:pPr>
              <w:jc w:val="center"/>
              <w:rPr>
                <w:b/>
                <w:bCs/>
              </w:rPr>
            </w:pPr>
            <w:r w:rsidRPr="00D61172">
              <w:rPr>
                <w:b/>
                <w:bCs/>
              </w:rPr>
              <w:t>CO2</w:t>
            </w:r>
          </w:p>
        </w:tc>
        <w:tc>
          <w:tcPr>
            <w:tcW w:w="709" w:type="dxa"/>
            <w:shd w:val="clear" w:color="auto" w:fill="auto"/>
          </w:tcPr>
          <w:p w14:paraId="74D8C04D" w14:textId="77777777" w:rsidR="00C100B5" w:rsidRPr="00D61172" w:rsidRDefault="00C100B5" w:rsidP="00C100B5">
            <w:pPr>
              <w:jc w:val="center"/>
            </w:pPr>
            <w:r w:rsidRPr="00D61172">
              <w:t>2</w:t>
            </w:r>
          </w:p>
        </w:tc>
        <w:tc>
          <w:tcPr>
            <w:tcW w:w="708" w:type="dxa"/>
            <w:shd w:val="clear" w:color="auto" w:fill="auto"/>
          </w:tcPr>
          <w:p w14:paraId="3A562ED4" w14:textId="77777777" w:rsidR="00C100B5" w:rsidRPr="00D61172" w:rsidRDefault="00C100B5" w:rsidP="00C100B5">
            <w:pPr>
              <w:jc w:val="center"/>
            </w:pPr>
            <w:r w:rsidRPr="00D61172">
              <w:t>6</w:t>
            </w:r>
          </w:p>
        </w:tc>
        <w:tc>
          <w:tcPr>
            <w:tcW w:w="709" w:type="dxa"/>
            <w:shd w:val="clear" w:color="auto" w:fill="auto"/>
          </w:tcPr>
          <w:p w14:paraId="174F4160" w14:textId="77777777" w:rsidR="00C100B5" w:rsidRPr="00D61172" w:rsidRDefault="00C100B5" w:rsidP="00C100B5">
            <w:pPr>
              <w:jc w:val="center"/>
            </w:pPr>
            <w:r w:rsidRPr="00D61172">
              <w:t>21</w:t>
            </w:r>
          </w:p>
        </w:tc>
        <w:tc>
          <w:tcPr>
            <w:tcW w:w="709" w:type="dxa"/>
            <w:shd w:val="clear" w:color="auto" w:fill="auto"/>
          </w:tcPr>
          <w:p w14:paraId="568BC8DB" w14:textId="77777777" w:rsidR="00C100B5" w:rsidRPr="00D61172" w:rsidRDefault="00C100B5" w:rsidP="00C100B5">
            <w:pPr>
              <w:jc w:val="center"/>
            </w:pPr>
          </w:p>
        </w:tc>
        <w:tc>
          <w:tcPr>
            <w:tcW w:w="709" w:type="dxa"/>
            <w:shd w:val="clear" w:color="auto" w:fill="auto"/>
          </w:tcPr>
          <w:p w14:paraId="4BA55040" w14:textId="77777777" w:rsidR="00C100B5" w:rsidRPr="00D61172" w:rsidRDefault="00C100B5" w:rsidP="00C100B5">
            <w:pPr>
              <w:jc w:val="center"/>
            </w:pPr>
          </w:p>
        </w:tc>
        <w:tc>
          <w:tcPr>
            <w:tcW w:w="708" w:type="dxa"/>
            <w:shd w:val="clear" w:color="auto" w:fill="auto"/>
          </w:tcPr>
          <w:p w14:paraId="20048729" w14:textId="77777777" w:rsidR="00C100B5" w:rsidRPr="00D61172" w:rsidRDefault="00C100B5" w:rsidP="00C100B5">
            <w:pPr>
              <w:jc w:val="center"/>
            </w:pPr>
          </w:p>
        </w:tc>
        <w:tc>
          <w:tcPr>
            <w:tcW w:w="993" w:type="dxa"/>
            <w:shd w:val="clear" w:color="auto" w:fill="auto"/>
          </w:tcPr>
          <w:p w14:paraId="68C1F68D" w14:textId="77777777" w:rsidR="00C100B5" w:rsidRPr="00D61172" w:rsidRDefault="00C100B5" w:rsidP="00C100B5">
            <w:pPr>
              <w:jc w:val="center"/>
            </w:pPr>
            <w:r w:rsidRPr="00D61172">
              <w:t>29</w:t>
            </w:r>
          </w:p>
        </w:tc>
      </w:tr>
      <w:tr w:rsidR="00C100B5" w:rsidRPr="00D61172" w14:paraId="551436ED" w14:textId="77777777" w:rsidTr="00C100B5">
        <w:trPr>
          <w:jc w:val="center"/>
        </w:trPr>
        <w:tc>
          <w:tcPr>
            <w:tcW w:w="1140" w:type="dxa"/>
            <w:shd w:val="clear" w:color="auto" w:fill="auto"/>
          </w:tcPr>
          <w:p w14:paraId="0038197A" w14:textId="77777777" w:rsidR="00C100B5" w:rsidRPr="00D61172" w:rsidRDefault="00C100B5" w:rsidP="00C100B5">
            <w:pPr>
              <w:jc w:val="center"/>
              <w:rPr>
                <w:b/>
                <w:bCs/>
              </w:rPr>
            </w:pPr>
            <w:r w:rsidRPr="00D61172">
              <w:rPr>
                <w:b/>
                <w:bCs/>
              </w:rPr>
              <w:t>CO3</w:t>
            </w:r>
          </w:p>
        </w:tc>
        <w:tc>
          <w:tcPr>
            <w:tcW w:w="709" w:type="dxa"/>
            <w:shd w:val="clear" w:color="auto" w:fill="auto"/>
          </w:tcPr>
          <w:p w14:paraId="03361871" w14:textId="77777777" w:rsidR="00C100B5" w:rsidRPr="00D61172" w:rsidRDefault="00C100B5" w:rsidP="00C100B5">
            <w:pPr>
              <w:jc w:val="center"/>
            </w:pPr>
            <w:r w:rsidRPr="00D61172">
              <w:t>1</w:t>
            </w:r>
          </w:p>
        </w:tc>
        <w:tc>
          <w:tcPr>
            <w:tcW w:w="708" w:type="dxa"/>
            <w:shd w:val="clear" w:color="auto" w:fill="auto"/>
          </w:tcPr>
          <w:p w14:paraId="4D546697" w14:textId="77777777" w:rsidR="00C100B5" w:rsidRPr="00D61172" w:rsidRDefault="00C100B5" w:rsidP="00C100B5">
            <w:pPr>
              <w:jc w:val="center"/>
            </w:pPr>
            <w:r w:rsidRPr="00D61172">
              <w:t>13</w:t>
            </w:r>
          </w:p>
        </w:tc>
        <w:tc>
          <w:tcPr>
            <w:tcW w:w="709" w:type="dxa"/>
            <w:shd w:val="clear" w:color="auto" w:fill="auto"/>
          </w:tcPr>
          <w:p w14:paraId="39F09845" w14:textId="77777777" w:rsidR="00C100B5" w:rsidRPr="00D61172" w:rsidRDefault="00C100B5" w:rsidP="00C100B5">
            <w:pPr>
              <w:jc w:val="center"/>
            </w:pPr>
            <w:r w:rsidRPr="00D61172">
              <w:t>3</w:t>
            </w:r>
          </w:p>
        </w:tc>
        <w:tc>
          <w:tcPr>
            <w:tcW w:w="709" w:type="dxa"/>
            <w:shd w:val="clear" w:color="auto" w:fill="auto"/>
          </w:tcPr>
          <w:p w14:paraId="5E0E586B" w14:textId="77777777" w:rsidR="00C100B5" w:rsidRPr="00D61172" w:rsidRDefault="00C100B5" w:rsidP="00C100B5">
            <w:pPr>
              <w:jc w:val="center"/>
            </w:pPr>
          </w:p>
        </w:tc>
        <w:tc>
          <w:tcPr>
            <w:tcW w:w="709" w:type="dxa"/>
            <w:shd w:val="clear" w:color="auto" w:fill="auto"/>
          </w:tcPr>
          <w:p w14:paraId="6762FA67" w14:textId="77777777" w:rsidR="00C100B5" w:rsidRPr="00D61172" w:rsidRDefault="00C100B5" w:rsidP="00C100B5">
            <w:pPr>
              <w:jc w:val="center"/>
            </w:pPr>
          </w:p>
        </w:tc>
        <w:tc>
          <w:tcPr>
            <w:tcW w:w="708" w:type="dxa"/>
            <w:shd w:val="clear" w:color="auto" w:fill="auto"/>
          </w:tcPr>
          <w:p w14:paraId="5B2D3315" w14:textId="77777777" w:rsidR="00C100B5" w:rsidRPr="00D61172" w:rsidRDefault="00C100B5" w:rsidP="00C100B5">
            <w:pPr>
              <w:jc w:val="center"/>
            </w:pPr>
          </w:p>
        </w:tc>
        <w:tc>
          <w:tcPr>
            <w:tcW w:w="993" w:type="dxa"/>
            <w:shd w:val="clear" w:color="auto" w:fill="auto"/>
          </w:tcPr>
          <w:p w14:paraId="700D9B85" w14:textId="77777777" w:rsidR="00C100B5" w:rsidRPr="00D61172" w:rsidRDefault="00C100B5" w:rsidP="00C100B5">
            <w:pPr>
              <w:jc w:val="center"/>
            </w:pPr>
            <w:r w:rsidRPr="00D61172">
              <w:t>17</w:t>
            </w:r>
          </w:p>
        </w:tc>
      </w:tr>
      <w:tr w:rsidR="00C100B5" w:rsidRPr="00D61172" w14:paraId="67CCF294" w14:textId="77777777" w:rsidTr="00C100B5">
        <w:trPr>
          <w:jc w:val="center"/>
        </w:trPr>
        <w:tc>
          <w:tcPr>
            <w:tcW w:w="1140" w:type="dxa"/>
            <w:shd w:val="clear" w:color="auto" w:fill="auto"/>
          </w:tcPr>
          <w:p w14:paraId="038BF473" w14:textId="77777777" w:rsidR="00C100B5" w:rsidRPr="00D61172" w:rsidRDefault="00C100B5" w:rsidP="00C100B5">
            <w:pPr>
              <w:jc w:val="center"/>
              <w:rPr>
                <w:b/>
                <w:bCs/>
              </w:rPr>
            </w:pPr>
            <w:r w:rsidRPr="00D61172">
              <w:rPr>
                <w:b/>
                <w:bCs/>
              </w:rPr>
              <w:t>CO4</w:t>
            </w:r>
          </w:p>
        </w:tc>
        <w:tc>
          <w:tcPr>
            <w:tcW w:w="709" w:type="dxa"/>
            <w:shd w:val="clear" w:color="auto" w:fill="auto"/>
          </w:tcPr>
          <w:p w14:paraId="2B2D84CB" w14:textId="77777777" w:rsidR="00C100B5" w:rsidRPr="00D61172" w:rsidRDefault="00C100B5" w:rsidP="00C100B5">
            <w:pPr>
              <w:jc w:val="center"/>
            </w:pPr>
            <w:r w:rsidRPr="00D61172">
              <w:t>2</w:t>
            </w:r>
          </w:p>
        </w:tc>
        <w:tc>
          <w:tcPr>
            <w:tcW w:w="708" w:type="dxa"/>
            <w:shd w:val="clear" w:color="auto" w:fill="auto"/>
          </w:tcPr>
          <w:p w14:paraId="0C4C2F40" w14:textId="77777777" w:rsidR="00C100B5" w:rsidRPr="00D61172" w:rsidRDefault="00C100B5" w:rsidP="00C100B5">
            <w:pPr>
              <w:jc w:val="center"/>
            </w:pPr>
            <w:r w:rsidRPr="00D61172">
              <w:t>15</w:t>
            </w:r>
          </w:p>
        </w:tc>
        <w:tc>
          <w:tcPr>
            <w:tcW w:w="709" w:type="dxa"/>
            <w:shd w:val="clear" w:color="auto" w:fill="auto"/>
          </w:tcPr>
          <w:p w14:paraId="61BD5302" w14:textId="77777777" w:rsidR="00C100B5" w:rsidRPr="00D61172" w:rsidRDefault="00C100B5" w:rsidP="00C100B5">
            <w:pPr>
              <w:jc w:val="center"/>
            </w:pPr>
          </w:p>
        </w:tc>
        <w:tc>
          <w:tcPr>
            <w:tcW w:w="709" w:type="dxa"/>
            <w:shd w:val="clear" w:color="auto" w:fill="auto"/>
          </w:tcPr>
          <w:p w14:paraId="37266CBD" w14:textId="77777777" w:rsidR="00C100B5" w:rsidRPr="00D61172" w:rsidRDefault="00C100B5" w:rsidP="00C100B5">
            <w:pPr>
              <w:jc w:val="center"/>
            </w:pPr>
          </w:p>
        </w:tc>
        <w:tc>
          <w:tcPr>
            <w:tcW w:w="709" w:type="dxa"/>
            <w:shd w:val="clear" w:color="auto" w:fill="auto"/>
          </w:tcPr>
          <w:p w14:paraId="58264F8C" w14:textId="77777777" w:rsidR="00C100B5" w:rsidRPr="00D61172" w:rsidRDefault="00C100B5" w:rsidP="00C100B5">
            <w:pPr>
              <w:jc w:val="center"/>
            </w:pPr>
          </w:p>
        </w:tc>
        <w:tc>
          <w:tcPr>
            <w:tcW w:w="708" w:type="dxa"/>
            <w:shd w:val="clear" w:color="auto" w:fill="auto"/>
          </w:tcPr>
          <w:p w14:paraId="50C6933D" w14:textId="77777777" w:rsidR="00C100B5" w:rsidRPr="00D61172" w:rsidRDefault="00C100B5" w:rsidP="00C100B5">
            <w:pPr>
              <w:jc w:val="center"/>
            </w:pPr>
          </w:p>
        </w:tc>
        <w:tc>
          <w:tcPr>
            <w:tcW w:w="993" w:type="dxa"/>
            <w:shd w:val="clear" w:color="auto" w:fill="auto"/>
          </w:tcPr>
          <w:p w14:paraId="6D0B5BC8" w14:textId="77777777" w:rsidR="00C100B5" w:rsidRPr="00D61172" w:rsidRDefault="00C100B5" w:rsidP="00C100B5">
            <w:pPr>
              <w:jc w:val="center"/>
            </w:pPr>
            <w:r w:rsidRPr="00D61172">
              <w:t>17</w:t>
            </w:r>
          </w:p>
        </w:tc>
      </w:tr>
      <w:tr w:rsidR="00C100B5" w:rsidRPr="00D61172" w14:paraId="7E6CADA9" w14:textId="77777777" w:rsidTr="00C100B5">
        <w:trPr>
          <w:jc w:val="center"/>
        </w:trPr>
        <w:tc>
          <w:tcPr>
            <w:tcW w:w="1140" w:type="dxa"/>
            <w:shd w:val="clear" w:color="auto" w:fill="auto"/>
          </w:tcPr>
          <w:p w14:paraId="3C82F966" w14:textId="77777777" w:rsidR="00C100B5" w:rsidRPr="00D61172" w:rsidRDefault="00C100B5" w:rsidP="00C100B5">
            <w:pPr>
              <w:jc w:val="center"/>
              <w:rPr>
                <w:b/>
                <w:bCs/>
              </w:rPr>
            </w:pPr>
            <w:r w:rsidRPr="00D61172">
              <w:rPr>
                <w:b/>
                <w:bCs/>
              </w:rPr>
              <w:t>CO5</w:t>
            </w:r>
          </w:p>
        </w:tc>
        <w:tc>
          <w:tcPr>
            <w:tcW w:w="709" w:type="dxa"/>
            <w:shd w:val="clear" w:color="auto" w:fill="auto"/>
          </w:tcPr>
          <w:p w14:paraId="07A68B89" w14:textId="77777777" w:rsidR="00C100B5" w:rsidRPr="00D61172" w:rsidRDefault="00C100B5" w:rsidP="00C100B5">
            <w:pPr>
              <w:jc w:val="center"/>
            </w:pPr>
          </w:p>
        </w:tc>
        <w:tc>
          <w:tcPr>
            <w:tcW w:w="708" w:type="dxa"/>
            <w:shd w:val="clear" w:color="auto" w:fill="auto"/>
          </w:tcPr>
          <w:p w14:paraId="1B43B334" w14:textId="77777777" w:rsidR="00C100B5" w:rsidRPr="00D61172" w:rsidRDefault="00C100B5" w:rsidP="00C100B5">
            <w:pPr>
              <w:jc w:val="center"/>
            </w:pPr>
            <w:r w:rsidRPr="00D61172">
              <w:t>8</w:t>
            </w:r>
          </w:p>
        </w:tc>
        <w:tc>
          <w:tcPr>
            <w:tcW w:w="709" w:type="dxa"/>
            <w:shd w:val="clear" w:color="auto" w:fill="auto"/>
          </w:tcPr>
          <w:p w14:paraId="0F3EA0B8" w14:textId="77777777" w:rsidR="00C100B5" w:rsidRPr="00D61172" w:rsidRDefault="00C100B5" w:rsidP="00C100B5">
            <w:pPr>
              <w:jc w:val="center"/>
            </w:pPr>
            <w:r w:rsidRPr="00D61172">
              <w:t>18</w:t>
            </w:r>
          </w:p>
        </w:tc>
        <w:tc>
          <w:tcPr>
            <w:tcW w:w="709" w:type="dxa"/>
            <w:shd w:val="clear" w:color="auto" w:fill="auto"/>
          </w:tcPr>
          <w:p w14:paraId="70A8699D" w14:textId="77777777" w:rsidR="00C100B5" w:rsidRPr="00D61172" w:rsidRDefault="00C100B5" w:rsidP="00C100B5">
            <w:pPr>
              <w:jc w:val="center"/>
            </w:pPr>
            <w:r w:rsidRPr="00D61172">
              <w:t>3</w:t>
            </w:r>
          </w:p>
        </w:tc>
        <w:tc>
          <w:tcPr>
            <w:tcW w:w="709" w:type="dxa"/>
            <w:shd w:val="clear" w:color="auto" w:fill="auto"/>
          </w:tcPr>
          <w:p w14:paraId="07E8A3C6" w14:textId="77777777" w:rsidR="00C100B5" w:rsidRPr="00D61172" w:rsidRDefault="00C100B5" w:rsidP="00C100B5">
            <w:pPr>
              <w:jc w:val="center"/>
            </w:pPr>
          </w:p>
        </w:tc>
        <w:tc>
          <w:tcPr>
            <w:tcW w:w="708" w:type="dxa"/>
            <w:shd w:val="clear" w:color="auto" w:fill="auto"/>
          </w:tcPr>
          <w:p w14:paraId="02DFA09A" w14:textId="77777777" w:rsidR="00C100B5" w:rsidRPr="00D61172" w:rsidRDefault="00C100B5" w:rsidP="00C100B5">
            <w:pPr>
              <w:jc w:val="center"/>
            </w:pPr>
          </w:p>
        </w:tc>
        <w:tc>
          <w:tcPr>
            <w:tcW w:w="993" w:type="dxa"/>
            <w:shd w:val="clear" w:color="auto" w:fill="auto"/>
          </w:tcPr>
          <w:p w14:paraId="5820D3DD" w14:textId="77777777" w:rsidR="00C100B5" w:rsidRPr="00D61172" w:rsidRDefault="00C100B5" w:rsidP="00C100B5">
            <w:pPr>
              <w:jc w:val="center"/>
            </w:pPr>
            <w:r w:rsidRPr="00D61172">
              <w:t>29</w:t>
            </w:r>
          </w:p>
        </w:tc>
      </w:tr>
      <w:tr w:rsidR="00C100B5" w:rsidRPr="00D61172" w14:paraId="650B3C63" w14:textId="77777777" w:rsidTr="00C100B5">
        <w:trPr>
          <w:jc w:val="center"/>
        </w:trPr>
        <w:tc>
          <w:tcPr>
            <w:tcW w:w="1140" w:type="dxa"/>
            <w:shd w:val="clear" w:color="auto" w:fill="auto"/>
          </w:tcPr>
          <w:p w14:paraId="2A4F1E36" w14:textId="77777777" w:rsidR="00C100B5" w:rsidRPr="00D61172" w:rsidRDefault="00C100B5" w:rsidP="00C100B5">
            <w:pPr>
              <w:jc w:val="center"/>
              <w:rPr>
                <w:b/>
                <w:bCs/>
              </w:rPr>
            </w:pPr>
            <w:r w:rsidRPr="00D61172">
              <w:rPr>
                <w:b/>
                <w:bCs/>
              </w:rPr>
              <w:t>CO6</w:t>
            </w:r>
          </w:p>
        </w:tc>
        <w:tc>
          <w:tcPr>
            <w:tcW w:w="709" w:type="dxa"/>
            <w:shd w:val="clear" w:color="auto" w:fill="auto"/>
          </w:tcPr>
          <w:p w14:paraId="3846D429" w14:textId="77777777" w:rsidR="00C100B5" w:rsidRPr="00D61172" w:rsidRDefault="00C100B5" w:rsidP="00C100B5">
            <w:pPr>
              <w:jc w:val="center"/>
            </w:pPr>
          </w:p>
        </w:tc>
        <w:tc>
          <w:tcPr>
            <w:tcW w:w="708" w:type="dxa"/>
            <w:shd w:val="clear" w:color="auto" w:fill="auto"/>
          </w:tcPr>
          <w:p w14:paraId="1045FADF" w14:textId="77777777" w:rsidR="00C100B5" w:rsidRPr="00D61172" w:rsidRDefault="00C100B5" w:rsidP="00C100B5">
            <w:pPr>
              <w:jc w:val="center"/>
            </w:pPr>
            <w:r w:rsidRPr="00D61172">
              <w:t>3</w:t>
            </w:r>
          </w:p>
        </w:tc>
        <w:tc>
          <w:tcPr>
            <w:tcW w:w="709" w:type="dxa"/>
            <w:shd w:val="clear" w:color="auto" w:fill="auto"/>
          </w:tcPr>
          <w:p w14:paraId="67B5E58C" w14:textId="77777777" w:rsidR="00C100B5" w:rsidRPr="00D61172" w:rsidRDefault="00C100B5" w:rsidP="00C100B5">
            <w:pPr>
              <w:jc w:val="center"/>
            </w:pPr>
            <w:r w:rsidRPr="00D61172">
              <w:t>12</w:t>
            </w:r>
          </w:p>
        </w:tc>
        <w:tc>
          <w:tcPr>
            <w:tcW w:w="709" w:type="dxa"/>
            <w:shd w:val="clear" w:color="auto" w:fill="auto"/>
          </w:tcPr>
          <w:p w14:paraId="48340FF7" w14:textId="77777777" w:rsidR="00C100B5" w:rsidRPr="00D61172" w:rsidRDefault="00C100B5" w:rsidP="00C100B5">
            <w:pPr>
              <w:jc w:val="center"/>
            </w:pPr>
          </w:p>
        </w:tc>
        <w:tc>
          <w:tcPr>
            <w:tcW w:w="709" w:type="dxa"/>
            <w:shd w:val="clear" w:color="auto" w:fill="auto"/>
          </w:tcPr>
          <w:p w14:paraId="105543FC" w14:textId="77777777" w:rsidR="00C100B5" w:rsidRPr="00D61172" w:rsidRDefault="00C100B5" w:rsidP="00C100B5">
            <w:pPr>
              <w:jc w:val="center"/>
            </w:pPr>
          </w:p>
        </w:tc>
        <w:tc>
          <w:tcPr>
            <w:tcW w:w="708" w:type="dxa"/>
            <w:shd w:val="clear" w:color="auto" w:fill="auto"/>
          </w:tcPr>
          <w:p w14:paraId="321DD870" w14:textId="77777777" w:rsidR="00C100B5" w:rsidRPr="00D61172" w:rsidRDefault="00C100B5" w:rsidP="00C100B5">
            <w:pPr>
              <w:jc w:val="center"/>
            </w:pPr>
          </w:p>
        </w:tc>
        <w:tc>
          <w:tcPr>
            <w:tcW w:w="993" w:type="dxa"/>
            <w:shd w:val="clear" w:color="auto" w:fill="auto"/>
          </w:tcPr>
          <w:p w14:paraId="3E051BE0" w14:textId="77777777" w:rsidR="00C100B5" w:rsidRPr="00D61172" w:rsidRDefault="00C100B5" w:rsidP="00C100B5">
            <w:pPr>
              <w:jc w:val="center"/>
            </w:pPr>
            <w:r w:rsidRPr="00D61172">
              <w:t>15</w:t>
            </w:r>
          </w:p>
        </w:tc>
      </w:tr>
      <w:tr w:rsidR="00C100B5" w:rsidRPr="00D61172" w14:paraId="03DA6CB5" w14:textId="77777777" w:rsidTr="00C100B5">
        <w:trPr>
          <w:jc w:val="center"/>
        </w:trPr>
        <w:tc>
          <w:tcPr>
            <w:tcW w:w="5392" w:type="dxa"/>
            <w:gridSpan w:val="7"/>
            <w:shd w:val="clear" w:color="auto" w:fill="auto"/>
          </w:tcPr>
          <w:p w14:paraId="7B187DE6" w14:textId="77777777" w:rsidR="00C100B5" w:rsidRPr="00D61172" w:rsidRDefault="00C100B5"/>
        </w:tc>
        <w:tc>
          <w:tcPr>
            <w:tcW w:w="993" w:type="dxa"/>
            <w:shd w:val="clear" w:color="auto" w:fill="auto"/>
          </w:tcPr>
          <w:p w14:paraId="75A2DBE2" w14:textId="77777777" w:rsidR="00C100B5" w:rsidRPr="00D61172" w:rsidRDefault="00C100B5" w:rsidP="00C100B5">
            <w:pPr>
              <w:jc w:val="center"/>
              <w:rPr>
                <w:b/>
              </w:rPr>
            </w:pPr>
            <w:r w:rsidRPr="00D61172">
              <w:rPr>
                <w:b/>
              </w:rPr>
              <w:t>124</w:t>
            </w:r>
          </w:p>
        </w:tc>
      </w:tr>
    </w:tbl>
    <w:p w14:paraId="6D891C1D" w14:textId="77777777" w:rsidR="00C100B5" w:rsidRPr="00D61172" w:rsidRDefault="00C100B5" w:rsidP="0051318C">
      <w:pPr>
        <w:tabs>
          <w:tab w:val="left" w:pos="7110"/>
        </w:tabs>
      </w:pPr>
      <w:r w:rsidRPr="00D61172">
        <w:tab/>
      </w:r>
    </w:p>
    <w:p w14:paraId="400885DD" w14:textId="77777777" w:rsidR="00C100B5" w:rsidRPr="00D61172" w:rsidRDefault="00C100B5" w:rsidP="002E336A"/>
    <w:p w14:paraId="52E8A537" w14:textId="77777777" w:rsidR="00C100B5" w:rsidRPr="00F9179E" w:rsidRDefault="00C100B5" w:rsidP="00C100B5">
      <w:pPr>
        <w:jc w:val="center"/>
      </w:pPr>
      <w:r w:rsidRPr="00F9179E">
        <w:rPr>
          <w:noProof/>
          <w:lang w:val="en-IN" w:eastAsia="en-IN" w:bidi="ta-IN"/>
        </w:rPr>
        <w:lastRenderedPageBreak/>
        <w:drawing>
          <wp:inline distT="0" distB="0" distL="0" distR="0" wp14:anchorId="46B34AC2" wp14:editId="6747C120">
            <wp:extent cx="5732145" cy="839470"/>
            <wp:effectExtent l="0" t="0" r="1905" b="0"/>
            <wp:docPr id="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21708AB" w14:textId="77777777" w:rsidR="00C100B5" w:rsidRPr="00F9179E" w:rsidRDefault="00C100B5" w:rsidP="00405BDF"/>
    <w:p w14:paraId="08B47239" w14:textId="77777777" w:rsidR="00C100B5" w:rsidRPr="00F9179E" w:rsidRDefault="00C100B5" w:rsidP="00D21B4B">
      <w:pPr>
        <w:jc w:val="center"/>
        <w:rPr>
          <w:b/>
          <w:bCs/>
        </w:rPr>
      </w:pPr>
      <w:r w:rsidRPr="00F9179E">
        <w:rPr>
          <w:b/>
          <w:bCs/>
        </w:rPr>
        <w:t>END SEMESTER EXAMINATION – APRIL / MAY 2024</w:t>
      </w:r>
    </w:p>
    <w:p w14:paraId="0D8EAFFB" w14:textId="77777777" w:rsidR="00C100B5" w:rsidRPr="00F9179E"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C100B5" w:rsidRPr="00CB2C86" w14:paraId="566D5AC9" w14:textId="77777777" w:rsidTr="00C100B5">
        <w:trPr>
          <w:trHeight w:val="397"/>
          <w:jc w:val="center"/>
        </w:trPr>
        <w:tc>
          <w:tcPr>
            <w:tcW w:w="1555" w:type="dxa"/>
            <w:vAlign w:val="center"/>
          </w:tcPr>
          <w:p w14:paraId="3601D74C" w14:textId="77777777" w:rsidR="00C100B5" w:rsidRPr="00CB2C86" w:rsidRDefault="00C100B5" w:rsidP="007E575B">
            <w:pPr>
              <w:pStyle w:val="Title"/>
              <w:jc w:val="left"/>
              <w:rPr>
                <w:b/>
                <w:sz w:val="22"/>
                <w:szCs w:val="22"/>
              </w:rPr>
            </w:pPr>
            <w:r w:rsidRPr="00CB2C86">
              <w:rPr>
                <w:b/>
                <w:sz w:val="22"/>
                <w:szCs w:val="22"/>
              </w:rPr>
              <w:t xml:space="preserve">Course Code      </w:t>
            </w:r>
          </w:p>
        </w:tc>
        <w:tc>
          <w:tcPr>
            <w:tcW w:w="6804" w:type="dxa"/>
            <w:vAlign w:val="center"/>
          </w:tcPr>
          <w:p w14:paraId="7FAD5167" w14:textId="77777777" w:rsidR="00C100B5" w:rsidRPr="00CB2C86" w:rsidRDefault="00C100B5" w:rsidP="007E575B">
            <w:pPr>
              <w:pStyle w:val="Title"/>
              <w:jc w:val="left"/>
              <w:rPr>
                <w:b/>
                <w:sz w:val="22"/>
                <w:szCs w:val="22"/>
              </w:rPr>
            </w:pPr>
            <w:r w:rsidRPr="00CB2C86">
              <w:rPr>
                <w:b/>
                <w:sz w:val="22"/>
                <w:szCs w:val="22"/>
              </w:rPr>
              <w:t>20CS2008</w:t>
            </w:r>
          </w:p>
        </w:tc>
        <w:tc>
          <w:tcPr>
            <w:tcW w:w="1417" w:type="dxa"/>
            <w:vAlign w:val="center"/>
          </w:tcPr>
          <w:p w14:paraId="3718D19B" w14:textId="77777777" w:rsidR="00C100B5" w:rsidRPr="00CB2C86" w:rsidRDefault="00C100B5" w:rsidP="007E575B">
            <w:pPr>
              <w:pStyle w:val="Title"/>
              <w:ind w:left="-468" w:firstLine="468"/>
              <w:jc w:val="left"/>
              <w:rPr>
                <w:sz w:val="22"/>
                <w:szCs w:val="22"/>
              </w:rPr>
            </w:pPr>
            <w:r w:rsidRPr="00CB2C86">
              <w:rPr>
                <w:b/>
                <w:bCs/>
                <w:sz w:val="22"/>
                <w:szCs w:val="22"/>
              </w:rPr>
              <w:t xml:space="preserve">Duration       </w:t>
            </w:r>
          </w:p>
        </w:tc>
        <w:tc>
          <w:tcPr>
            <w:tcW w:w="709" w:type="dxa"/>
            <w:vAlign w:val="center"/>
          </w:tcPr>
          <w:p w14:paraId="4E2E0472" w14:textId="77777777" w:rsidR="00C100B5" w:rsidRPr="00CB2C86" w:rsidRDefault="00C100B5" w:rsidP="007E575B">
            <w:pPr>
              <w:pStyle w:val="Title"/>
              <w:jc w:val="left"/>
              <w:rPr>
                <w:b/>
                <w:sz w:val="22"/>
                <w:szCs w:val="22"/>
              </w:rPr>
            </w:pPr>
            <w:r w:rsidRPr="00CB2C86">
              <w:rPr>
                <w:b/>
                <w:sz w:val="22"/>
                <w:szCs w:val="22"/>
              </w:rPr>
              <w:t>3hrs</w:t>
            </w:r>
          </w:p>
        </w:tc>
      </w:tr>
      <w:tr w:rsidR="00C100B5" w:rsidRPr="00CB2C86" w14:paraId="378F0BC1" w14:textId="77777777" w:rsidTr="00C100B5">
        <w:trPr>
          <w:trHeight w:val="397"/>
          <w:jc w:val="center"/>
        </w:trPr>
        <w:tc>
          <w:tcPr>
            <w:tcW w:w="1555" w:type="dxa"/>
            <w:vAlign w:val="center"/>
          </w:tcPr>
          <w:p w14:paraId="3C40B4E6" w14:textId="77777777" w:rsidR="00C100B5" w:rsidRPr="00CB2C86" w:rsidRDefault="00C100B5" w:rsidP="007E575B">
            <w:pPr>
              <w:pStyle w:val="Title"/>
              <w:ind w:right="-160"/>
              <w:jc w:val="left"/>
              <w:rPr>
                <w:b/>
                <w:sz w:val="22"/>
                <w:szCs w:val="22"/>
              </w:rPr>
            </w:pPr>
            <w:r w:rsidRPr="00CB2C86">
              <w:rPr>
                <w:b/>
                <w:sz w:val="22"/>
                <w:szCs w:val="22"/>
              </w:rPr>
              <w:t xml:space="preserve">Course Name     </w:t>
            </w:r>
          </w:p>
        </w:tc>
        <w:tc>
          <w:tcPr>
            <w:tcW w:w="6804" w:type="dxa"/>
            <w:vAlign w:val="center"/>
          </w:tcPr>
          <w:p w14:paraId="1968BA44" w14:textId="77777777" w:rsidR="00C100B5" w:rsidRPr="00CB2C86" w:rsidRDefault="00C100B5" w:rsidP="007E575B">
            <w:pPr>
              <w:pStyle w:val="Title"/>
              <w:jc w:val="left"/>
              <w:rPr>
                <w:b/>
                <w:sz w:val="22"/>
                <w:szCs w:val="22"/>
              </w:rPr>
            </w:pPr>
            <w:r w:rsidRPr="00CB2C86">
              <w:rPr>
                <w:b/>
                <w:sz w:val="22"/>
                <w:szCs w:val="22"/>
              </w:rPr>
              <w:t>COMPUTER NETWORKS</w:t>
            </w:r>
          </w:p>
        </w:tc>
        <w:tc>
          <w:tcPr>
            <w:tcW w:w="1417" w:type="dxa"/>
            <w:vAlign w:val="center"/>
          </w:tcPr>
          <w:p w14:paraId="61BE8CF5" w14:textId="77777777" w:rsidR="00C100B5" w:rsidRPr="00CB2C86" w:rsidRDefault="00C100B5" w:rsidP="007E575B">
            <w:pPr>
              <w:pStyle w:val="Title"/>
              <w:jc w:val="left"/>
              <w:rPr>
                <w:b/>
                <w:bCs/>
                <w:sz w:val="22"/>
                <w:szCs w:val="22"/>
              </w:rPr>
            </w:pPr>
            <w:r w:rsidRPr="00CB2C86">
              <w:rPr>
                <w:b/>
                <w:bCs/>
                <w:sz w:val="22"/>
                <w:szCs w:val="22"/>
              </w:rPr>
              <w:t xml:space="preserve">Max. Marks </w:t>
            </w:r>
          </w:p>
        </w:tc>
        <w:tc>
          <w:tcPr>
            <w:tcW w:w="709" w:type="dxa"/>
            <w:vAlign w:val="center"/>
          </w:tcPr>
          <w:p w14:paraId="66326D11" w14:textId="77777777" w:rsidR="00C100B5" w:rsidRPr="00CB2C86" w:rsidRDefault="00C100B5" w:rsidP="007E575B">
            <w:pPr>
              <w:pStyle w:val="Title"/>
              <w:jc w:val="left"/>
              <w:rPr>
                <w:b/>
                <w:sz w:val="22"/>
                <w:szCs w:val="22"/>
              </w:rPr>
            </w:pPr>
            <w:r w:rsidRPr="00CB2C86">
              <w:rPr>
                <w:b/>
                <w:sz w:val="22"/>
                <w:szCs w:val="22"/>
              </w:rPr>
              <w:t>100</w:t>
            </w:r>
          </w:p>
        </w:tc>
      </w:tr>
    </w:tbl>
    <w:p w14:paraId="05C2B825" w14:textId="77777777" w:rsidR="00C100B5" w:rsidRPr="00F9179E"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8083"/>
        <w:gridCol w:w="674"/>
        <w:gridCol w:w="537"/>
        <w:gridCol w:w="491"/>
      </w:tblGrid>
      <w:tr w:rsidR="00C100B5" w:rsidRPr="00F9179E" w14:paraId="07C629AA" w14:textId="77777777" w:rsidTr="00C100B5">
        <w:trPr>
          <w:trHeight w:val="552"/>
        </w:trPr>
        <w:tc>
          <w:tcPr>
            <w:tcW w:w="257" w:type="pct"/>
            <w:vAlign w:val="center"/>
          </w:tcPr>
          <w:p w14:paraId="1A1F0C6E" w14:textId="77777777" w:rsidR="00C100B5" w:rsidRPr="00F9179E" w:rsidRDefault="00C100B5" w:rsidP="005133D7">
            <w:pPr>
              <w:jc w:val="center"/>
              <w:rPr>
                <w:b/>
              </w:rPr>
            </w:pPr>
            <w:r w:rsidRPr="00F9179E">
              <w:rPr>
                <w:b/>
              </w:rPr>
              <w:t>Q. No.</w:t>
            </w:r>
          </w:p>
        </w:tc>
        <w:tc>
          <w:tcPr>
            <w:tcW w:w="3950" w:type="pct"/>
            <w:gridSpan w:val="2"/>
            <w:vAlign w:val="center"/>
          </w:tcPr>
          <w:p w14:paraId="342C9926" w14:textId="77777777" w:rsidR="00C100B5" w:rsidRPr="00F9179E" w:rsidRDefault="00C100B5" w:rsidP="005133D7">
            <w:pPr>
              <w:jc w:val="center"/>
              <w:rPr>
                <w:b/>
              </w:rPr>
            </w:pPr>
            <w:r w:rsidRPr="00F9179E">
              <w:rPr>
                <w:b/>
              </w:rPr>
              <w:t>Questions</w:t>
            </w:r>
          </w:p>
        </w:tc>
        <w:tc>
          <w:tcPr>
            <w:tcW w:w="317" w:type="pct"/>
            <w:vAlign w:val="center"/>
          </w:tcPr>
          <w:p w14:paraId="2DFC21B2" w14:textId="77777777" w:rsidR="00C100B5" w:rsidRPr="00F9179E" w:rsidRDefault="00C100B5" w:rsidP="00405BDF">
            <w:pPr>
              <w:jc w:val="center"/>
              <w:rPr>
                <w:b/>
              </w:rPr>
            </w:pPr>
            <w:r w:rsidRPr="00F9179E">
              <w:rPr>
                <w:b/>
              </w:rPr>
              <w:t>CO</w:t>
            </w:r>
          </w:p>
        </w:tc>
        <w:tc>
          <w:tcPr>
            <w:tcW w:w="243" w:type="pct"/>
            <w:vAlign w:val="center"/>
          </w:tcPr>
          <w:p w14:paraId="3CA569CE" w14:textId="77777777" w:rsidR="00C100B5" w:rsidRPr="00F9179E" w:rsidRDefault="00C100B5" w:rsidP="00375CD9">
            <w:pPr>
              <w:jc w:val="center"/>
              <w:rPr>
                <w:b/>
              </w:rPr>
            </w:pPr>
            <w:r w:rsidRPr="00F9179E">
              <w:rPr>
                <w:b/>
              </w:rPr>
              <w:t>BL</w:t>
            </w:r>
          </w:p>
        </w:tc>
        <w:tc>
          <w:tcPr>
            <w:tcW w:w="232" w:type="pct"/>
            <w:vAlign w:val="center"/>
          </w:tcPr>
          <w:p w14:paraId="30D8C9E5" w14:textId="77777777" w:rsidR="00C100B5" w:rsidRPr="00F9179E" w:rsidRDefault="00C100B5" w:rsidP="005133D7">
            <w:pPr>
              <w:jc w:val="center"/>
              <w:rPr>
                <w:b/>
              </w:rPr>
            </w:pPr>
            <w:r w:rsidRPr="00F9179E">
              <w:rPr>
                <w:b/>
              </w:rPr>
              <w:t>M</w:t>
            </w:r>
          </w:p>
        </w:tc>
      </w:tr>
      <w:tr w:rsidR="00C100B5" w:rsidRPr="00F9179E" w14:paraId="227D0273" w14:textId="77777777" w:rsidTr="008E4728">
        <w:trPr>
          <w:trHeight w:val="550"/>
        </w:trPr>
        <w:tc>
          <w:tcPr>
            <w:tcW w:w="5000" w:type="pct"/>
            <w:gridSpan w:val="6"/>
            <w:vAlign w:val="center"/>
          </w:tcPr>
          <w:p w14:paraId="58391F92" w14:textId="77777777" w:rsidR="00C100B5" w:rsidRPr="00F9179E" w:rsidRDefault="00C100B5" w:rsidP="008C57B9">
            <w:pPr>
              <w:jc w:val="center"/>
              <w:rPr>
                <w:b/>
                <w:u w:val="single"/>
              </w:rPr>
            </w:pPr>
            <w:r w:rsidRPr="00F9179E">
              <w:rPr>
                <w:b/>
                <w:u w:val="single"/>
              </w:rPr>
              <w:t>PART – A (10 X 1 = 10 MARKS)</w:t>
            </w:r>
          </w:p>
        </w:tc>
      </w:tr>
      <w:tr w:rsidR="00C100B5" w:rsidRPr="00F9179E" w14:paraId="1E256CB8" w14:textId="77777777" w:rsidTr="00C100B5">
        <w:trPr>
          <w:trHeight w:val="283"/>
        </w:trPr>
        <w:tc>
          <w:tcPr>
            <w:tcW w:w="257" w:type="pct"/>
          </w:tcPr>
          <w:p w14:paraId="30D3CA86" w14:textId="77777777" w:rsidR="00C100B5" w:rsidRPr="00F9179E" w:rsidRDefault="00C100B5" w:rsidP="00C100B5">
            <w:pPr>
              <w:jc w:val="center"/>
            </w:pPr>
            <w:r w:rsidRPr="00F9179E">
              <w:t>1.</w:t>
            </w:r>
          </w:p>
        </w:tc>
        <w:tc>
          <w:tcPr>
            <w:tcW w:w="3950" w:type="pct"/>
            <w:gridSpan w:val="2"/>
            <w:vAlign w:val="center"/>
          </w:tcPr>
          <w:p w14:paraId="480D3ADD" w14:textId="77777777" w:rsidR="00C100B5" w:rsidRPr="00F9179E" w:rsidRDefault="00C100B5" w:rsidP="00C100B5">
            <w:pPr>
              <w:autoSpaceDE w:val="0"/>
              <w:autoSpaceDN w:val="0"/>
              <w:adjustRightInd w:val="0"/>
            </w:pPr>
            <w:r w:rsidRPr="00F9179E">
              <w:t>Name some application layer protocols.</w:t>
            </w:r>
          </w:p>
        </w:tc>
        <w:tc>
          <w:tcPr>
            <w:tcW w:w="317" w:type="pct"/>
          </w:tcPr>
          <w:p w14:paraId="3E98155D" w14:textId="77777777" w:rsidR="00C100B5" w:rsidRPr="00F9179E" w:rsidRDefault="00C100B5" w:rsidP="00C100B5">
            <w:pPr>
              <w:jc w:val="center"/>
            </w:pPr>
            <w:r w:rsidRPr="00F9179E">
              <w:t>CO1</w:t>
            </w:r>
          </w:p>
        </w:tc>
        <w:tc>
          <w:tcPr>
            <w:tcW w:w="243" w:type="pct"/>
          </w:tcPr>
          <w:p w14:paraId="6B786BE5" w14:textId="77777777" w:rsidR="00C100B5" w:rsidRPr="00F9179E" w:rsidRDefault="00C100B5" w:rsidP="00C100B5">
            <w:pPr>
              <w:jc w:val="center"/>
            </w:pPr>
            <w:r w:rsidRPr="00F9179E">
              <w:t>R</w:t>
            </w:r>
          </w:p>
        </w:tc>
        <w:tc>
          <w:tcPr>
            <w:tcW w:w="232" w:type="pct"/>
          </w:tcPr>
          <w:p w14:paraId="05D02B9A" w14:textId="77777777" w:rsidR="00C100B5" w:rsidRPr="00F9179E" w:rsidRDefault="00C100B5" w:rsidP="00C100B5">
            <w:pPr>
              <w:jc w:val="center"/>
            </w:pPr>
            <w:r w:rsidRPr="00F9179E">
              <w:t>1</w:t>
            </w:r>
          </w:p>
        </w:tc>
      </w:tr>
      <w:tr w:rsidR="00C100B5" w:rsidRPr="00F9179E" w14:paraId="299CD5C5" w14:textId="77777777" w:rsidTr="00C100B5">
        <w:trPr>
          <w:trHeight w:val="283"/>
        </w:trPr>
        <w:tc>
          <w:tcPr>
            <w:tcW w:w="257" w:type="pct"/>
          </w:tcPr>
          <w:p w14:paraId="1CC8840C" w14:textId="77777777" w:rsidR="00C100B5" w:rsidRPr="00F9179E" w:rsidRDefault="00C100B5" w:rsidP="00C100B5">
            <w:pPr>
              <w:jc w:val="center"/>
            </w:pPr>
            <w:r w:rsidRPr="00F9179E">
              <w:t>2.</w:t>
            </w:r>
          </w:p>
        </w:tc>
        <w:tc>
          <w:tcPr>
            <w:tcW w:w="3950" w:type="pct"/>
            <w:gridSpan w:val="2"/>
            <w:vAlign w:val="center"/>
          </w:tcPr>
          <w:p w14:paraId="537E727C" w14:textId="77777777" w:rsidR="00C100B5" w:rsidRPr="00F9179E" w:rsidRDefault="00C100B5" w:rsidP="00C100B5">
            <w:r w:rsidRPr="00F9179E">
              <w:t>List the types of network topologies.</w:t>
            </w:r>
          </w:p>
        </w:tc>
        <w:tc>
          <w:tcPr>
            <w:tcW w:w="317" w:type="pct"/>
          </w:tcPr>
          <w:p w14:paraId="34FAECBE" w14:textId="77777777" w:rsidR="00C100B5" w:rsidRPr="00F9179E" w:rsidRDefault="00C100B5" w:rsidP="00C100B5">
            <w:pPr>
              <w:jc w:val="center"/>
            </w:pPr>
            <w:r w:rsidRPr="00F9179E">
              <w:t>CO1</w:t>
            </w:r>
          </w:p>
        </w:tc>
        <w:tc>
          <w:tcPr>
            <w:tcW w:w="243" w:type="pct"/>
          </w:tcPr>
          <w:p w14:paraId="19590BDE" w14:textId="77777777" w:rsidR="00C100B5" w:rsidRPr="00F9179E" w:rsidRDefault="00C100B5" w:rsidP="00C100B5">
            <w:pPr>
              <w:jc w:val="center"/>
            </w:pPr>
            <w:r w:rsidRPr="00F9179E">
              <w:t>R</w:t>
            </w:r>
          </w:p>
        </w:tc>
        <w:tc>
          <w:tcPr>
            <w:tcW w:w="232" w:type="pct"/>
          </w:tcPr>
          <w:p w14:paraId="08290B22" w14:textId="77777777" w:rsidR="00C100B5" w:rsidRPr="00F9179E" w:rsidRDefault="00C100B5" w:rsidP="00C100B5">
            <w:pPr>
              <w:jc w:val="center"/>
            </w:pPr>
            <w:r w:rsidRPr="00F9179E">
              <w:t>1</w:t>
            </w:r>
          </w:p>
        </w:tc>
      </w:tr>
      <w:tr w:rsidR="00C100B5" w:rsidRPr="00F9179E" w14:paraId="42212BB7" w14:textId="77777777" w:rsidTr="00C100B5">
        <w:trPr>
          <w:trHeight w:val="283"/>
        </w:trPr>
        <w:tc>
          <w:tcPr>
            <w:tcW w:w="257" w:type="pct"/>
          </w:tcPr>
          <w:p w14:paraId="00C1A5CF" w14:textId="77777777" w:rsidR="00C100B5" w:rsidRPr="00F9179E" w:rsidRDefault="00C100B5" w:rsidP="00C100B5">
            <w:pPr>
              <w:jc w:val="center"/>
            </w:pPr>
            <w:r w:rsidRPr="00F9179E">
              <w:t>3.</w:t>
            </w:r>
          </w:p>
        </w:tc>
        <w:tc>
          <w:tcPr>
            <w:tcW w:w="3950" w:type="pct"/>
            <w:gridSpan w:val="2"/>
            <w:vAlign w:val="center"/>
          </w:tcPr>
          <w:p w14:paraId="2002B55E" w14:textId="77777777" w:rsidR="00C100B5" w:rsidRPr="00F9179E" w:rsidRDefault="00C100B5" w:rsidP="00C100B5">
            <w:r w:rsidRPr="00F9179E">
              <w:t>Identify the transport layer protocol for SMTP.</w:t>
            </w:r>
          </w:p>
        </w:tc>
        <w:tc>
          <w:tcPr>
            <w:tcW w:w="317" w:type="pct"/>
          </w:tcPr>
          <w:p w14:paraId="22F48F59" w14:textId="77777777" w:rsidR="00C100B5" w:rsidRPr="00F9179E" w:rsidRDefault="00C100B5" w:rsidP="00C100B5">
            <w:pPr>
              <w:jc w:val="center"/>
            </w:pPr>
            <w:r w:rsidRPr="00F9179E">
              <w:t>CO2</w:t>
            </w:r>
          </w:p>
        </w:tc>
        <w:tc>
          <w:tcPr>
            <w:tcW w:w="243" w:type="pct"/>
          </w:tcPr>
          <w:p w14:paraId="1B2C1127" w14:textId="77777777" w:rsidR="00C100B5" w:rsidRPr="00F9179E" w:rsidRDefault="00C100B5" w:rsidP="00C100B5">
            <w:pPr>
              <w:jc w:val="center"/>
            </w:pPr>
            <w:r w:rsidRPr="00F9179E">
              <w:t>U</w:t>
            </w:r>
          </w:p>
        </w:tc>
        <w:tc>
          <w:tcPr>
            <w:tcW w:w="232" w:type="pct"/>
          </w:tcPr>
          <w:p w14:paraId="049ACFC3" w14:textId="77777777" w:rsidR="00C100B5" w:rsidRPr="00F9179E" w:rsidRDefault="00C100B5" w:rsidP="00C100B5">
            <w:pPr>
              <w:jc w:val="center"/>
            </w:pPr>
            <w:r w:rsidRPr="00F9179E">
              <w:t>1</w:t>
            </w:r>
          </w:p>
        </w:tc>
      </w:tr>
      <w:tr w:rsidR="00C100B5" w:rsidRPr="00F9179E" w14:paraId="5878FECB" w14:textId="77777777" w:rsidTr="00C100B5">
        <w:trPr>
          <w:trHeight w:val="283"/>
        </w:trPr>
        <w:tc>
          <w:tcPr>
            <w:tcW w:w="257" w:type="pct"/>
          </w:tcPr>
          <w:p w14:paraId="0D96F2B3" w14:textId="77777777" w:rsidR="00C100B5" w:rsidRPr="00F9179E" w:rsidRDefault="00C100B5" w:rsidP="00C100B5">
            <w:pPr>
              <w:jc w:val="center"/>
            </w:pPr>
            <w:r w:rsidRPr="00F9179E">
              <w:t>4.</w:t>
            </w:r>
          </w:p>
        </w:tc>
        <w:tc>
          <w:tcPr>
            <w:tcW w:w="3950" w:type="pct"/>
            <w:gridSpan w:val="2"/>
            <w:vAlign w:val="center"/>
          </w:tcPr>
          <w:p w14:paraId="72E96556" w14:textId="77777777" w:rsidR="00C100B5" w:rsidRPr="00F9179E" w:rsidRDefault="00C100B5" w:rsidP="00C100B5">
            <w:r w:rsidRPr="00F9179E">
              <w:t>List the functions of DNS.</w:t>
            </w:r>
          </w:p>
        </w:tc>
        <w:tc>
          <w:tcPr>
            <w:tcW w:w="317" w:type="pct"/>
          </w:tcPr>
          <w:p w14:paraId="7EE189CD" w14:textId="77777777" w:rsidR="00C100B5" w:rsidRPr="00F9179E" w:rsidRDefault="00C100B5" w:rsidP="00C100B5">
            <w:pPr>
              <w:jc w:val="center"/>
            </w:pPr>
            <w:r w:rsidRPr="00F9179E">
              <w:t>CO2</w:t>
            </w:r>
          </w:p>
        </w:tc>
        <w:tc>
          <w:tcPr>
            <w:tcW w:w="243" w:type="pct"/>
          </w:tcPr>
          <w:p w14:paraId="2D707D87" w14:textId="77777777" w:rsidR="00C100B5" w:rsidRPr="00F9179E" w:rsidRDefault="00C100B5" w:rsidP="00C100B5">
            <w:pPr>
              <w:jc w:val="center"/>
            </w:pPr>
            <w:r w:rsidRPr="00F9179E">
              <w:t>R</w:t>
            </w:r>
          </w:p>
        </w:tc>
        <w:tc>
          <w:tcPr>
            <w:tcW w:w="232" w:type="pct"/>
          </w:tcPr>
          <w:p w14:paraId="4F8C67DA" w14:textId="77777777" w:rsidR="00C100B5" w:rsidRPr="00F9179E" w:rsidRDefault="00C100B5" w:rsidP="00C100B5">
            <w:pPr>
              <w:jc w:val="center"/>
            </w:pPr>
            <w:r w:rsidRPr="00F9179E">
              <w:t>1</w:t>
            </w:r>
          </w:p>
        </w:tc>
      </w:tr>
      <w:tr w:rsidR="00C100B5" w:rsidRPr="00F9179E" w14:paraId="2A4EA7A1" w14:textId="77777777" w:rsidTr="00C100B5">
        <w:trPr>
          <w:trHeight w:val="283"/>
        </w:trPr>
        <w:tc>
          <w:tcPr>
            <w:tcW w:w="257" w:type="pct"/>
          </w:tcPr>
          <w:p w14:paraId="34D3A177" w14:textId="77777777" w:rsidR="00C100B5" w:rsidRPr="00F9179E" w:rsidRDefault="00C100B5" w:rsidP="00C100B5">
            <w:pPr>
              <w:jc w:val="center"/>
            </w:pPr>
            <w:r w:rsidRPr="00F9179E">
              <w:t>5.</w:t>
            </w:r>
          </w:p>
        </w:tc>
        <w:tc>
          <w:tcPr>
            <w:tcW w:w="3950" w:type="pct"/>
            <w:gridSpan w:val="2"/>
            <w:vAlign w:val="center"/>
          </w:tcPr>
          <w:p w14:paraId="35E62567" w14:textId="77777777" w:rsidR="00C100B5" w:rsidRPr="00F9179E" w:rsidRDefault="00C100B5" w:rsidP="00C100B5">
            <w:pPr>
              <w:pStyle w:val="Default"/>
            </w:pPr>
            <w:r w:rsidRPr="00F9179E">
              <w:t>Identify the protocol used for network management.</w:t>
            </w:r>
          </w:p>
        </w:tc>
        <w:tc>
          <w:tcPr>
            <w:tcW w:w="317" w:type="pct"/>
          </w:tcPr>
          <w:p w14:paraId="5935ABB8" w14:textId="77777777" w:rsidR="00C100B5" w:rsidRPr="00F9179E" w:rsidRDefault="00C100B5" w:rsidP="00C100B5">
            <w:pPr>
              <w:jc w:val="center"/>
            </w:pPr>
            <w:r w:rsidRPr="00F9179E">
              <w:t>CO3</w:t>
            </w:r>
          </w:p>
        </w:tc>
        <w:tc>
          <w:tcPr>
            <w:tcW w:w="243" w:type="pct"/>
          </w:tcPr>
          <w:p w14:paraId="7B09A0BC" w14:textId="77777777" w:rsidR="00C100B5" w:rsidRPr="00F9179E" w:rsidRDefault="00C100B5" w:rsidP="00C100B5">
            <w:pPr>
              <w:jc w:val="center"/>
            </w:pPr>
            <w:r w:rsidRPr="00F9179E">
              <w:t>R</w:t>
            </w:r>
          </w:p>
        </w:tc>
        <w:tc>
          <w:tcPr>
            <w:tcW w:w="232" w:type="pct"/>
          </w:tcPr>
          <w:p w14:paraId="3B6845E8" w14:textId="77777777" w:rsidR="00C100B5" w:rsidRPr="00F9179E" w:rsidRDefault="00C100B5" w:rsidP="00C100B5">
            <w:pPr>
              <w:jc w:val="center"/>
            </w:pPr>
            <w:r w:rsidRPr="00F9179E">
              <w:t>1</w:t>
            </w:r>
          </w:p>
        </w:tc>
      </w:tr>
      <w:tr w:rsidR="00C100B5" w:rsidRPr="00F9179E" w14:paraId="56CB42D3" w14:textId="77777777" w:rsidTr="00C100B5">
        <w:trPr>
          <w:trHeight w:val="283"/>
        </w:trPr>
        <w:tc>
          <w:tcPr>
            <w:tcW w:w="257" w:type="pct"/>
          </w:tcPr>
          <w:p w14:paraId="268196DE" w14:textId="77777777" w:rsidR="00C100B5" w:rsidRPr="00F9179E" w:rsidRDefault="00C100B5" w:rsidP="00C100B5">
            <w:pPr>
              <w:jc w:val="center"/>
            </w:pPr>
            <w:r w:rsidRPr="00F9179E">
              <w:t>6.</w:t>
            </w:r>
          </w:p>
        </w:tc>
        <w:tc>
          <w:tcPr>
            <w:tcW w:w="3950" w:type="pct"/>
            <w:gridSpan w:val="2"/>
            <w:vAlign w:val="center"/>
          </w:tcPr>
          <w:p w14:paraId="54859225" w14:textId="77777777" w:rsidR="00C100B5" w:rsidRPr="00F9179E" w:rsidRDefault="00C100B5" w:rsidP="00C100B5">
            <w:r w:rsidRPr="00F9179E">
              <w:t>Compute the maximum number of IP addresses that can be assigned to hosts on a local subnet that uses 255.255.255.24 subnet mask.</w:t>
            </w:r>
          </w:p>
        </w:tc>
        <w:tc>
          <w:tcPr>
            <w:tcW w:w="317" w:type="pct"/>
          </w:tcPr>
          <w:p w14:paraId="23448AEE" w14:textId="77777777" w:rsidR="00C100B5" w:rsidRPr="00F9179E" w:rsidRDefault="00C100B5" w:rsidP="00C100B5">
            <w:pPr>
              <w:jc w:val="center"/>
            </w:pPr>
            <w:r w:rsidRPr="00F9179E">
              <w:t>CO3</w:t>
            </w:r>
          </w:p>
        </w:tc>
        <w:tc>
          <w:tcPr>
            <w:tcW w:w="243" w:type="pct"/>
          </w:tcPr>
          <w:p w14:paraId="17929F1C" w14:textId="77777777" w:rsidR="00C100B5" w:rsidRPr="00F9179E" w:rsidRDefault="00C100B5" w:rsidP="00C100B5">
            <w:pPr>
              <w:jc w:val="center"/>
            </w:pPr>
            <w:r w:rsidRPr="00F9179E">
              <w:t>U</w:t>
            </w:r>
          </w:p>
        </w:tc>
        <w:tc>
          <w:tcPr>
            <w:tcW w:w="232" w:type="pct"/>
          </w:tcPr>
          <w:p w14:paraId="6EEEB60F" w14:textId="77777777" w:rsidR="00C100B5" w:rsidRPr="00F9179E" w:rsidRDefault="00C100B5" w:rsidP="00C100B5">
            <w:pPr>
              <w:jc w:val="center"/>
            </w:pPr>
            <w:r w:rsidRPr="00F9179E">
              <w:t>1</w:t>
            </w:r>
          </w:p>
        </w:tc>
      </w:tr>
      <w:tr w:rsidR="00C100B5" w:rsidRPr="00F9179E" w14:paraId="46EB692A" w14:textId="77777777" w:rsidTr="00C100B5">
        <w:trPr>
          <w:trHeight w:val="283"/>
        </w:trPr>
        <w:tc>
          <w:tcPr>
            <w:tcW w:w="257" w:type="pct"/>
          </w:tcPr>
          <w:p w14:paraId="4ECF8FB6" w14:textId="77777777" w:rsidR="00C100B5" w:rsidRPr="00F9179E" w:rsidRDefault="00C100B5" w:rsidP="00C100B5">
            <w:pPr>
              <w:jc w:val="center"/>
            </w:pPr>
            <w:r w:rsidRPr="00F9179E">
              <w:t>7.</w:t>
            </w:r>
          </w:p>
        </w:tc>
        <w:tc>
          <w:tcPr>
            <w:tcW w:w="3950" w:type="pct"/>
            <w:gridSpan w:val="2"/>
            <w:vAlign w:val="center"/>
          </w:tcPr>
          <w:p w14:paraId="0BC92B03" w14:textId="77777777" w:rsidR="00C100B5" w:rsidRPr="00F9179E" w:rsidRDefault="00C100B5" w:rsidP="00C100B5">
            <w:pPr>
              <w:pStyle w:val="ListParagraph"/>
              <w:ind w:left="0"/>
              <w:rPr>
                <w:noProof/>
                <w:lang w:eastAsia="zh-TW"/>
              </w:rPr>
            </w:pPr>
            <w:r w:rsidRPr="00F9179E">
              <w:t>Give examples of protocols used for Intra-Domain routing.</w:t>
            </w:r>
          </w:p>
        </w:tc>
        <w:tc>
          <w:tcPr>
            <w:tcW w:w="317" w:type="pct"/>
          </w:tcPr>
          <w:p w14:paraId="3F83C92A" w14:textId="77777777" w:rsidR="00C100B5" w:rsidRPr="00F9179E" w:rsidRDefault="00C100B5" w:rsidP="00C100B5">
            <w:pPr>
              <w:jc w:val="center"/>
            </w:pPr>
            <w:r w:rsidRPr="00F9179E">
              <w:t>CO4</w:t>
            </w:r>
          </w:p>
        </w:tc>
        <w:tc>
          <w:tcPr>
            <w:tcW w:w="243" w:type="pct"/>
          </w:tcPr>
          <w:p w14:paraId="3DC91724" w14:textId="77777777" w:rsidR="00C100B5" w:rsidRPr="00F9179E" w:rsidRDefault="00C100B5" w:rsidP="00C100B5">
            <w:pPr>
              <w:jc w:val="center"/>
            </w:pPr>
            <w:r w:rsidRPr="00F9179E">
              <w:t>R</w:t>
            </w:r>
          </w:p>
        </w:tc>
        <w:tc>
          <w:tcPr>
            <w:tcW w:w="232" w:type="pct"/>
          </w:tcPr>
          <w:p w14:paraId="66899379" w14:textId="77777777" w:rsidR="00C100B5" w:rsidRPr="00F9179E" w:rsidRDefault="00C100B5" w:rsidP="00C100B5">
            <w:pPr>
              <w:jc w:val="center"/>
            </w:pPr>
            <w:r w:rsidRPr="00F9179E">
              <w:t>1</w:t>
            </w:r>
          </w:p>
        </w:tc>
      </w:tr>
      <w:tr w:rsidR="00C100B5" w:rsidRPr="00F9179E" w14:paraId="47345389" w14:textId="77777777" w:rsidTr="00C100B5">
        <w:trPr>
          <w:trHeight w:val="283"/>
        </w:trPr>
        <w:tc>
          <w:tcPr>
            <w:tcW w:w="257" w:type="pct"/>
          </w:tcPr>
          <w:p w14:paraId="502E52CA" w14:textId="77777777" w:rsidR="00C100B5" w:rsidRPr="00F9179E" w:rsidRDefault="00C100B5" w:rsidP="00C100B5">
            <w:pPr>
              <w:jc w:val="center"/>
            </w:pPr>
            <w:r w:rsidRPr="00F9179E">
              <w:t>8.</w:t>
            </w:r>
          </w:p>
        </w:tc>
        <w:tc>
          <w:tcPr>
            <w:tcW w:w="3950" w:type="pct"/>
            <w:gridSpan w:val="2"/>
            <w:vAlign w:val="center"/>
          </w:tcPr>
          <w:p w14:paraId="1C2AE3C1" w14:textId="77777777" w:rsidR="00C100B5" w:rsidRPr="00F9179E" w:rsidRDefault="00C100B5" w:rsidP="00C100B5">
            <w:pPr>
              <w:spacing w:line="300" w:lineRule="auto"/>
            </w:pPr>
            <w:r w:rsidRPr="00F9179E">
              <w:t>Assuming even parity, find the 1-D parity bit for each of the following data units.</w:t>
            </w:r>
          </w:p>
          <w:p w14:paraId="34702AD2" w14:textId="77777777" w:rsidR="00C100B5" w:rsidRPr="00F9179E" w:rsidRDefault="00C100B5" w:rsidP="00C100B5">
            <w:pPr>
              <w:spacing w:line="300" w:lineRule="auto"/>
              <w:ind w:left="360"/>
            </w:pPr>
            <w:r w:rsidRPr="00F9179E">
              <w:t>a. 1001001</w:t>
            </w:r>
          </w:p>
          <w:p w14:paraId="4E278D9C" w14:textId="77777777" w:rsidR="00C100B5" w:rsidRPr="00F9179E" w:rsidRDefault="00C100B5" w:rsidP="00C100B5">
            <w:pPr>
              <w:ind w:left="360"/>
              <w:rPr>
                <w:b/>
                <w:bCs/>
              </w:rPr>
            </w:pPr>
            <w:r w:rsidRPr="00F9179E">
              <w:t>b. 1000001</w:t>
            </w:r>
          </w:p>
        </w:tc>
        <w:tc>
          <w:tcPr>
            <w:tcW w:w="317" w:type="pct"/>
          </w:tcPr>
          <w:p w14:paraId="5E7072E9" w14:textId="77777777" w:rsidR="00C100B5" w:rsidRPr="00F9179E" w:rsidRDefault="00C100B5" w:rsidP="00C100B5">
            <w:pPr>
              <w:jc w:val="center"/>
            </w:pPr>
            <w:r w:rsidRPr="00F9179E">
              <w:t>CO4</w:t>
            </w:r>
          </w:p>
        </w:tc>
        <w:tc>
          <w:tcPr>
            <w:tcW w:w="243" w:type="pct"/>
          </w:tcPr>
          <w:p w14:paraId="1AF53B4D" w14:textId="77777777" w:rsidR="00C100B5" w:rsidRPr="00F9179E" w:rsidRDefault="00C100B5" w:rsidP="00C100B5">
            <w:pPr>
              <w:jc w:val="center"/>
            </w:pPr>
            <w:r w:rsidRPr="00F9179E">
              <w:t>U</w:t>
            </w:r>
          </w:p>
        </w:tc>
        <w:tc>
          <w:tcPr>
            <w:tcW w:w="232" w:type="pct"/>
          </w:tcPr>
          <w:p w14:paraId="4CF0A69B" w14:textId="77777777" w:rsidR="00C100B5" w:rsidRPr="00F9179E" w:rsidRDefault="00C100B5" w:rsidP="00C100B5">
            <w:pPr>
              <w:jc w:val="center"/>
            </w:pPr>
            <w:r w:rsidRPr="00F9179E">
              <w:t>1</w:t>
            </w:r>
          </w:p>
        </w:tc>
      </w:tr>
      <w:tr w:rsidR="00C100B5" w:rsidRPr="00F9179E" w14:paraId="349F1FD7" w14:textId="77777777" w:rsidTr="00C100B5">
        <w:trPr>
          <w:trHeight w:val="283"/>
        </w:trPr>
        <w:tc>
          <w:tcPr>
            <w:tcW w:w="257" w:type="pct"/>
          </w:tcPr>
          <w:p w14:paraId="3D7596B2" w14:textId="77777777" w:rsidR="00C100B5" w:rsidRPr="00F9179E" w:rsidRDefault="00C100B5" w:rsidP="00C100B5">
            <w:pPr>
              <w:jc w:val="center"/>
            </w:pPr>
            <w:r w:rsidRPr="00F9179E">
              <w:t>9.</w:t>
            </w:r>
          </w:p>
        </w:tc>
        <w:tc>
          <w:tcPr>
            <w:tcW w:w="3950" w:type="pct"/>
            <w:gridSpan w:val="2"/>
            <w:vAlign w:val="center"/>
          </w:tcPr>
          <w:p w14:paraId="63230207" w14:textId="77777777" w:rsidR="00C100B5" w:rsidRPr="00F9179E" w:rsidRDefault="00C100B5" w:rsidP="00C100B5">
            <w:pPr>
              <w:pStyle w:val="ListParagraph"/>
              <w:ind w:left="0"/>
              <w:rPr>
                <w:noProof/>
                <w:lang w:eastAsia="zh-TW"/>
              </w:rPr>
            </w:pPr>
            <w:r w:rsidRPr="00F9179E">
              <w:t>List the services offered by the data link layer.</w:t>
            </w:r>
          </w:p>
        </w:tc>
        <w:tc>
          <w:tcPr>
            <w:tcW w:w="317" w:type="pct"/>
          </w:tcPr>
          <w:p w14:paraId="5111BECD" w14:textId="77777777" w:rsidR="00C100B5" w:rsidRPr="00F9179E" w:rsidRDefault="00C100B5" w:rsidP="00C100B5">
            <w:pPr>
              <w:jc w:val="center"/>
            </w:pPr>
            <w:r w:rsidRPr="00F9179E">
              <w:t>CO5</w:t>
            </w:r>
          </w:p>
        </w:tc>
        <w:tc>
          <w:tcPr>
            <w:tcW w:w="243" w:type="pct"/>
          </w:tcPr>
          <w:p w14:paraId="30D1ACC5" w14:textId="77777777" w:rsidR="00C100B5" w:rsidRPr="00F9179E" w:rsidRDefault="00C100B5" w:rsidP="00C100B5">
            <w:pPr>
              <w:jc w:val="center"/>
            </w:pPr>
            <w:r w:rsidRPr="00F9179E">
              <w:t>U</w:t>
            </w:r>
          </w:p>
        </w:tc>
        <w:tc>
          <w:tcPr>
            <w:tcW w:w="232" w:type="pct"/>
          </w:tcPr>
          <w:p w14:paraId="76DDC36D" w14:textId="77777777" w:rsidR="00C100B5" w:rsidRPr="00F9179E" w:rsidRDefault="00C100B5" w:rsidP="00C100B5">
            <w:pPr>
              <w:jc w:val="center"/>
            </w:pPr>
            <w:r w:rsidRPr="00F9179E">
              <w:t>1</w:t>
            </w:r>
          </w:p>
        </w:tc>
      </w:tr>
      <w:tr w:rsidR="00C100B5" w:rsidRPr="00F9179E" w14:paraId="2A0CA35C" w14:textId="77777777" w:rsidTr="00C100B5">
        <w:trPr>
          <w:trHeight w:val="283"/>
        </w:trPr>
        <w:tc>
          <w:tcPr>
            <w:tcW w:w="257" w:type="pct"/>
          </w:tcPr>
          <w:p w14:paraId="57953CAB" w14:textId="77777777" w:rsidR="00C100B5" w:rsidRPr="00F9179E" w:rsidRDefault="00C100B5" w:rsidP="00C100B5">
            <w:pPr>
              <w:jc w:val="center"/>
            </w:pPr>
            <w:r w:rsidRPr="00F9179E">
              <w:t>10.</w:t>
            </w:r>
          </w:p>
        </w:tc>
        <w:tc>
          <w:tcPr>
            <w:tcW w:w="3950" w:type="pct"/>
            <w:gridSpan w:val="2"/>
            <w:vAlign w:val="center"/>
          </w:tcPr>
          <w:p w14:paraId="1345437E" w14:textId="77777777" w:rsidR="00C100B5" w:rsidRPr="00F9179E" w:rsidRDefault="00C100B5" w:rsidP="00C100B5">
            <w:r w:rsidRPr="00F9179E">
              <w:t>Define SDN.</w:t>
            </w:r>
          </w:p>
        </w:tc>
        <w:tc>
          <w:tcPr>
            <w:tcW w:w="317" w:type="pct"/>
          </w:tcPr>
          <w:p w14:paraId="633AE44E" w14:textId="77777777" w:rsidR="00C100B5" w:rsidRPr="00F9179E" w:rsidRDefault="00C100B5" w:rsidP="00C100B5">
            <w:pPr>
              <w:jc w:val="center"/>
            </w:pPr>
            <w:r w:rsidRPr="00F9179E">
              <w:t>CO6</w:t>
            </w:r>
          </w:p>
        </w:tc>
        <w:tc>
          <w:tcPr>
            <w:tcW w:w="243" w:type="pct"/>
          </w:tcPr>
          <w:p w14:paraId="655572A1" w14:textId="77777777" w:rsidR="00C100B5" w:rsidRPr="00F9179E" w:rsidRDefault="00C100B5" w:rsidP="00C100B5">
            <w:pPr>
              <w:jc w:val="center"/>
            </w:pPr>
            <w:r w:rsidRPr="00F9179E">
              <w:t>R</w:t>
            </w:r>
          </w:p>
        </w:tc>
        <w:tc>
          <w:tcPr>
            <w:tcW w:w="232" w:type="pct"/>
          </w:tcPr>
          <w:p w14:paraId="1A1B72B7" w14:textId="77777777" w:rsidR="00C100B5" w:rsidRPr="00F9179E" w:rsidRDefault="00C100B5" w:rsidP="00C100B5">
            <w:pPr>
              <w:jc w:val="center"/>
            </w:pPr>
            <w:r w:rsidRPr="00F9179E">
              <w:t>1</w:t>
            </w:r>
          </w:p>
        </w:tc>
      </w:tr>
      <w:tr w:rsidR="00C100B5" w:rsidRPr="00F9179E" w14:paraId="598FF82C" w14:textId="77777777" w:rsidTr="0037089B">
        <w:trPr>
          <w:trHeight w:val="552"/>
        </w:trPr>
        <w:tc>
          <w:tcPr>
            <w:tcW w:w="5000" w:type="pct"/>
            <w:gridSpan w:val="6"/>
            <w:vAlign w:val="center"/>
          </w:tcPr>
          <w:p w14:paraId="41E3C1D6" w14:textId="77777777" w:rsidR="00C100B5" w:rsidRPr="00F9179E" w:rsidRDefault="00C100B5" w:rsidP="00C100B5">
            <w:pPr>
              <w:jc w:val="center"/>
              <w:rPr>
                <w:b/>
                <w:u w:val="single"/>
              </w:rPr>
            </w:pPr>
            <w:r w:rsidRPr="00F9179E">
              <w:rPr>
                <w:b/>
                <w:u w:val="single"/>
              </w:rPr>
              <w:t>PART – B (6 X 3 = 18 MARKS)</w:t>
            </w:r>
          </w:p>
        </w:tc>
      </w:tr>
      <w:tr w:rsidR="00C100B5" w:rsidRPr="00F9179E" w14:paraId="16F68968" w14:textId="77777777" w:rsidTr="00C100B5">
        <w:trPr>
          <w:trHeight w:val="283"/>
        </w:trPr>
        <w:tc>
          <w:tcPr>
            <w:tcW w:w="257" w:type="pct"/>
          </w:tcPr>
          <w:p w14:paraId="03308A21" w14:textId="77777777" w:rsidR="00C100B5" w:rsidRPr="00F9179E" w:rsidRDefault="00C100B5" w:rsidP="00C100B5">
            <w:pPr>
              <w:pStyle w:val="NoSpacing"/>
              <w:jc w:val="center"/>
            </w:pPr>
            <w:r w:rsidRPr="00F9179E">
              <w:t>11.</w:t>
            </w:r>
          </w:p>
        </w:tc>
        <w:tc>
          <w:tcPr>
            <w:tcW w:w="3950" w:type="pct"/>
            <w:gridSpan w:val="2"/>
            <w:vAlign w:val="center"/>
          </w:tcPr>
          <w:p w14:paraId="782FB4CE" w14:textId="77777777" w:rsidR="00C100B5" w:rsidRPr="00F9179E" w:rsidRDefault="00C100B5" w:rsidP="00C100B5">
            <w:pPr>
              <w:pStyle w:val="NoSpacing"/>
            </w:pPr>
            <w:r w:rsidRPr="00F9179E">
              <w:t>Describe the types of Physical media</w:t>
            </w:r>
            <w:r>
              <w:t>.</w:t>
            </w:r>
          </w:p>
        </w:tc>
        <w:tc>
          <w:tcPr>
            <w:tcW w:w="317" w:type="pct"/>
          </w:tcPr>
          <w:p w14:paraId="5938321B" w14:textId="77777777" w:rsidR="00C100B5" w:rsidRPr="00F9179E" w:rsidRDefault="00C100B5" w:rsidP="00C100B5">
            <w:pPr>
              <w:pStyle w:val="NoSpacing"/>
              <w:jc w:val="center"/>
            </w:pPr>
            <w:r w:rsidRPr="00F9179E">
              <w:rPr>
                <w:color w:val="000000"/>
              </w:rPr>
              <w:t>CO1</w:t>
            </w:r>
          </w:p>
        </w:tc>
        <w:tc>
          <w:tcPr>
            <w:tcW w:w="243" w:type="pct"/>
          </w:tcPr>
          <w:p w14:paraId="5BE71C89" w14:textId="77777777" w:rsidR="00C100B5" w:rsidRPr="00F9179E" w:rsidRDefault="00C100B5" w:rsidP="00C100B5">
            <w:pPr>
              <w:pStyle w:val="NoSpacing"/>
              <w:jc w:val="center"/>
            </w:pPr>
            <w:r w:rsidRPr="00F9179E">
              <w:t>R</w:t>
            </w:r>
          </w:p>
        </w:tc>
        <w:tc>
          <w:tcPr>
            <w:tcW w:w="232" w:type="pct"/>
          </w:tcPr>
          <w:p w14:paraId="4C3E8EBB" w14:textId="77777777" w:rsidR="00C100B5" w:rsidRPr="00F9179E" w:rsidRDefault="00C100B5" w:rsidP="00C100B5">
            <w:pPr>
              <w:pStyle w:val="NoSpacing"/>
              <w:jc w:val="center"/>
            </w:pPr>
            <w:r w:rsidRPr="00F9179E">
              <w:t>3</w:t>
            </w:r>
          </w:p>
        </w:tc>
      </w:tr>
      <w:tr w:rsidR="00C100B5" w:rsidRPr="00F9179E" w14:paraId="753CE4FA" w14:textId="77777777" w:rsidTr="00C100B5">
        <w:trPr>
          <w:trHeight w:val="283"/>
        </w:trPr>
        <w:tc>
          <w:tcPr>
            <w:tcW w:w="257" w:type="pct"/>
          </w:tcPr>
          <w:p w14:paraId="0B021CB9" w14:textId="77777777" w:rsidR="00C100B5" w:rsidRPr="00F9179E" w:rsidRDefault="00C100B5" w:rsidP="00C100B5">
            <w:pPr>
              <w:pStyle w:val="NoSpacing"/>
              <w:jc w:val="center"/>
            </w:pPr>
            <w:r w:rsidRPr="00F9179E">
              <w:t>12.</w:t>
            </w:r>
          </w:p>
        </w:tc>
        <w:tc>
          <w:tcPr>
            <w:tcW w:w="3950" w:type="pct"/>
            <w:gridSpan w:val="2"/>
            <w:vAlign w:val="center"/>
          </w:tcPr>
          <w:p w14:paraId="6B1492B0" w14:textId="77777777" w:rsidR="00C100B5" w:rsidRPr="00F9179E" w:rsidRDefault="00C100B5" w:rsidP="00C100B5">
            <w:pPr>
              <w:pStyle w:val="NoSpacing"/>
            </w:pPr>
            <w:r w:rsidRPr="00F9179E">
              <w:t>Explain the working of FTP Protocol.</w:t>
            </w:r>
          </w:p>
        </w:tc>
        <w:tc>
          <w:tcPr>
            <w:tcW w:w="317" w:type="pct"/>
          </w:tcPr>
          <w:p w14:paraId="0F4C4D98" w14:textId="77777777" w:rsidR="00C100B5" w:rsidRPr="00F9179E" w:rsidRDefault="00C100B5" w:rsidP="00C100B5">
            <w:pPr>
              <w:pStyle w:val="NoSpacing"/>
              <w:jc w:val="center"/>
            </w:pPr>
            <w:r w:rsidRPr="00F9179E">
              <w:rPr>
                <w:color w:val="000000"/>
              </w:rPr>
              <w:t>CO2</w:t>
            </w:r>
          </w:p>
        </w:tc>
        <w:tc>
          <w:tcPr>
            <w:tcW w:w="243" w:type="pct"/>
          </w:tcPr>
          <w:p w14:paraId="7D498A2B" w14:textId="77777777" w:rsidR="00C100B5" w:rsidRPr="00F9179E" w:rsidRDefault="00C100B5" w:rsidP="00C100B5">
            <w:pPr>
              <w:pStyle w:val="NoSpacing"/>
              <w:jc w:val="center"/>
            </w:pPr>
            <w:r w:rsidRPr="00F9179E">
              <w:t>R</w:t>
            </w:r>
          </w:p>
        </w:tc>
        <w:tc>
          <w:tcPr>
            <w:tcW w:w="232" w:type="pct"/>
          </w:tcPr>
          <w:p w14:paraId="09469E8B" w14:textId="77777777" w:rsidR="00C100B5" w:rsidRPr="00F9179E" w:rsidRDefault="00C100B5" w:rsidP="00C100B5">
            <w:pPr>
              <w:pStyle w:val="NoSpacing"/>
              <w:jc w:val="center"/>
            </w:pPr>
            <w:r w:rsidRPr="00F9179E">
              <w:t>3</w:t>
            </w:r>
          </w:p>
        </w:tc>
      </w:tr>
      <w:tr w:rsidR="00C100B5" w:rsidRPr="00F9179E" w14:paraId="0A0811A4" w14:textId="77777777" w:rsidTr="00C100B5">
        <w:trPr>
          <w:trHeight w:val="283"/>
        </w:trPr>
        <w:tc>
          <w:tcPr>
            <w:tcW w:w="257" w:type="pct"/>
          </w:tcPr>
          <w:p w14:paraId="3C294AA6" w14:textId="77777777" w:rsidR="00C100B5" w:rsidRPr="00F9179E" w:rsidRDefault="00C100B5" w:rsidP="00C100B5">
            <w:pPr>
              <w:pStyle w:val="NoSpacing"/>
              <w:jc w:val="center"/>
            </w:pPr>
            <w:r w:rsidRPr="00F9179E">
              <w:t>13.</w:t>
            </w:r>
          </w:p>
        </w:tc>
        <w:tc>
          <w:tcPr>
            <w:tcW w:w="3950" w:type="pct"/>
            <w:gridSpan w:val="2"/>
            <w:vAlign w:val="center"/>
          </w:tcPr>
          <w:p w14:paraId="172197A7" w14:textId="77777777" w:rsidR="00C100B5" w:rsidRPr="00F9179E" w:rsidRDefault="00C100B5" w:rsidP="00C100B5">
            <w:pPr>
              <w:pStyle w:val="NoSpacing"/>
            </w:pPr>
            <w:r w:rsidRPr="00F9179E">
              <w:t>Differentiate TCP and UDP protocol.</w:t>
            </w:r>
          </w:p>
        </w:tc>
        <w:tc>
          <w:tcPr>
            <w:tcW w:w="317" w:type="pct"/>
          </w:tcPr>
          <w:p w14:paraId="7EC390DF" w14:textId="77777777" w:rsidR="00C100B5" w:rsidRPr="00F9179E" w:rsidRDefault="00C100B5" w:rsidP="00C100B5">
            <w:pPr>
              <w:pStyle w:val="NoSpacing"/>
              <w:jc w:val="center"/>
            </w:pPr>
            <w:r w:rsidRPr="00F9179E">
              <w:rPr>
                <w:color w:val="000000"/>
              </w:rPr>
              <w:t>CO3</w:t>
            </w:r>
          </w:p>
        </w:tc>
        <w:tc>
          <w:tcPr>
            <w:tcW w:w="243" w:type="pct"/>
          </w:tcPr>
          <w:p w14:paraId="2F99A57C" w14:textId="77777777" w:rsidR="00C100B5" w:rsidRPr="00F9179E" w:rsidRDefault="00C100B5" w:rsidP="00C100B5">
            <w:pPr>
              <w:pStyle w:val="NoSpacing"/>
              <w:jc w:val="center"/>
            </w:pPr>
            <w:r w:rsidRPr="00F9179E">
              <w:t>R</w:t>
            </w:r>
          </w:p>
        </w:tc>
        <w:tc>
          <w:tcPr>
            <w:tcW w:w="232" w:type="pct"/>
          </w:tcPr>
          <w:p w14:paraId="346E643C" w14:textId="77777777" w:rsidR="00C100B5" w:rsidRPr="00F9179E" w:rsidRDefault="00C100B5" w:rsidP="00C100B5">
            <w:pPr>
              <w:pStyle w:val="NoSpacing"/>
              <w:jc w:val="center"/>
            </w:pPr>
            <w:r w:rsidRPr="00F9179E">
              <w:t>3</w:t>
            </w:r>
          </w:p>
        </w:tc>
      </w:tr>
      <w:tr w:rsidR="00C100B5" w:rsidRPr="00F9179E" w14:paraId="4770A94C" w14:textId="77777777" w:rsidTr="00C100B5">
        <w:trPr>
          <w:trHeight w:val="283"/>
        </w:trPr>
        <w:tc>
          <w:tcPr>
            <w:tcW w:w="257" w:type="pct"/>
          </w:tcPr>
          <w:p w14:paraId="72996AC3" w14:textId="77777777" w:rsidR="00C100B5" w:rsidRPr="00F9179E" w:rsidRDefault="00C100B5" w:rsidP="00C100B5">
            <w:pPr>
              <w:pStyle w:val="NoSpacing"/>
              <w:jc w:val="center"/>
            </w:pPr>
            <w:r w:rsidRPr="00F9179E">
              <w:t>14.</w:t>
            </w:r>
          </w:p>
        </w:tc>
        <w:tc>
          <w:tcPr>
            <w:tcW w:w="3950" w:type="pct"/>
            <w:gridSpan w:val="2"/>
            <w:vAlign w:val="center"/>
          </w:tcPr>
          <w:p w14:paraId="02A19ECC" w14:textId="77777777" w:rsidR="00C100B5" w:rsidRPr="00F9179E" w:rsidRDefault="00C100B5" w:rsidP="00C100B5">
            <w:pPr>
              <w:pBdr>
                <w:top w:val="nil"/>
                <w:left w:val="nil"/>
                <w:bottom w:val="nil"/>
                <w:right w:val="nil"/>
                <w:between w:val="nil"/>
              </w:pBdr>
            </w:pPr>
            <w:r w:rsidRPr="00F9179E">
              <w:t xml:space="preserve">Determine the network address for the given IP address and subnet mask.                                               </w:t>
            </w:r>
          </w:p>
          <w:p w14:paraId="0D55B794" w14:textId="77777777" w:rsidR="00C100B5" w:rsidRPr="00F9179E" w:rsidRDefault="00C100B5" w:rsidP="00C100B5">
            <w:pPr>
              <w:pBdr>
                <w:top w:val="nil"/>
                <w:left w:val="nil"/>
                <w:bottom w:val="nil"/>
                <w:right w:val="nil"/>
                <w:between w:val="nil"/>
              </w:pBdr>
            </w:pPr>
            <w:r>
              <w:t xml:space="preserve">         </w:t>
            </w:r>
            <w:r w:rsidRPr="00F9179E">
              <w:t>a</w:t>
            </w:r>
            <w:r>
              <w:t>)</w:t>
            </w:r>
            <w:r w:rsidRPr="00F9179E">
              <w:t xml:space="preserve"> IP address: 182.44.92.16 Mask: 255.255.224.0</w:t>
            </w:r>
          </w:p>
          <w:p w14:paraId="2C70567A" w14:textId="77777777" w:rsidR="00C100B5" w:rsidRPr="00F9179E" w:rsidRDefault="00C100B5" w:rsidP="00C100B5">
            <w:pPr>
              <w:pStyle w:val="NoSpacing"/>
            </w:pPr>
            <w:r>
              <w:t xml:space="preserve">         b)</w:t>
            </w:r>
            <w:r w:rsidRPr="00F9179E">
              <w:t xml:space="preserve"> IP address: 212.44.82.116 Mask: 255.255.255.192</w:t>
            </w:r>
          </w:p>
        </w:tc>
        <w:tc>
          <w:tcPr>
            <w:tcW w:w="317" w:type="pct"/>
          </w:tcPr>
          <w:p w14:paraId="6CB24925" w14:textId="77777777" w:rsidR="00C100B5" w:rsidRPr="00F9179E" w:rsidRDefault="00C100B5" w:rsidP="00C100B5">
            <w:pPr>
              <w:pStyle w:val="NoSpacing"/>
              <w:jc w:val="center"/>
            </w:pPr>
            <w:r w:rsidRPr="00F9179E">
              <w:rPr>
                <w:color w:val="000000"/>
              </w:rPr>
              <w:t>CO4</w:t>
            </w:r>
          </w:p>
        </w:tc>
        <w:tc>
          <w:tcPr>
            <w:tcW w:w="243" w:type="pct"/>
          </w:tcPr>
          <w:p w14:paraId="0EAD024C" w14:textId="77777777" w:rsidR="00C100B5" w:rsidRPr="00F9179E" w:rsidRDefault="00C100B5" w:rsidP="00C100B5">
            <w:pPr>
              <w:pStyle w:val="NoSpacing"/>
              <w:jc w:val="center"/>
            </w:pPr>
            <w:r w:rsidRPr="00F9179E">
              <w:t>A</w:t>
            </w:r>
          </w:p>
        </w:tc>
        <w:tc>
          <w:tcPr>
            <w:tcW w:w="232" w:type="pct"/>
          </w:tcPr>
          <w:p w14:paraId="1E3DE46B" w14:textId="77777777" w:rsidR="00C100B5" w:rsidRPr="00F9179E" w:rsidRDefault="00C100B5" w:rsidP="00C100B5">
            <w:pPr>
              <w:pStyle w:val="NoSpacing"/>
              <w:jc w:val="center"/>
            </w:pPr>
            <w:r w:rsidRPr="00F9179E">
              <w:t>3</w:t>
            </w:r>
          </w:p>
        </w:tc>
      </w:tr>
      <w:tr w:rsidR="00C100B5" w:rsidRPr="00F9179E" w14:paraId="1F546473" w14:textId="77777777" w:rsidTr="00C100B5">
        <w:trPr>
          <w:trHeight w:val="283"/>
        </w:trPr>
        <w:tc>
          <w:tcPr>
            <w:tcW w:w="257" w:type="pct"/>
          </w:tcPr>
          <w:p w14:paraId="481BACF0" w14:textId="77777777" w:rsidR="00C100B5" w:rsidRPr="00F9179E" w:rsidRDefault="00C100B5" w:rsidP="00C100B5">
            <w:pPr>
              <w:pStyle w:val="NoSpacing"/>
              <w:jc w:val="center"/>
            </w:pPr>
            <w:r w:rsidRPr="00F9179E">
              <w:t>15.</w:t>
            </w:r>
          </w:p>
        </w:tc>
        <w:tc>
          <w:tcPr>
            <w:tcW w:w="3950" w:type="pct"/>
            <w:gridSpan w:val="2"/>
            <w:vAlign w:val="center"/>
          </w:tcPr>
          <w:p w14:paraId="68C65557" w14:textId="77777777" w:rsidR="00C100B5" w:rsidRPr="00F9179E" w:rsidRDefault="00C100B5" w:rsidP="00C100B5">
            <w:pPr>
              <w:pStyle w:val="NoSpacing"/>
            </w:pPr>
            <w:r w:rsidRPr="00F9179E">
              <w:t>Discuss the need for virtual LAN.</w:t>
            </w:r>
          </w:p>
        </w:tc>
        <w:tc>
          <w:tcPr>
            <w:tcW w:w="317" w:type="pct"/>
          </w:tcPr>
          <w:p w14:paraId="1BC4E8DD" w14:textId="77777777" w:rsidR="00C100B5" w:rsidRPr="00F9179E" w:rsidRDefault="00C100B5" w:rsidP="00C100B5">
            <w:pPr>
              <w:pStyle w:val="NoSpacing"/>
              <w:jc w:val="center"/>
            </w:pPr>
            <w:r w:rsidRPr="00F9179E">
              <w:rPr>
                <w:color w:val="000000"/>
              </w:rPr>
              <w:t>CO5</w:t>
            </w:r>
          </w:p>
        </w:tc>
        <w:tc>
          <w:tcPr>
            <w:tcW w:w="243" w:type="pct"/>
          </w:tcPr>
          <w:p w14:paraId="6C261C3B" w14:textId="77777777" w:rsidR="00C100B5" w:rsidRPr="00F9179E" w:rsidRDefault="00C100B5" w:rsidP="00C100B5">
            <w:pPr>
              <w:pStyle w:val="NoSpacing"/>
              <w:jc w:val="center"/>
            </w:pPr>
            <w:r w:rsidRPr="00F9179E">
              <w:t>A</w:t>
            </w:r>
          </w:p>
        </w:tc>
        <w:tc>
          <w:tcPr>
            <w:tcW w:w="232" w:type="pct"/>
          </w:tcPr>
          <w:p w14:paraId="0D15FB3F" w14:textId="77777777" w:rsidR="00C100B5" w:rsidRPr="00F9179E" w:rsidRDefault="00C100B5" w:rsidP="00C100B5">
            <w:pPr>
              <w:pStyle w:val="NoSpacing"/>
              <w:jc w:val="center"/>
            </w:pPr>
            <w:r w:rsidRPr="00F9179E">
              <w:t>3</w:t>
            </w:r>
          </w:p>
        </w:tc>
      </w:tr>
      <w:tr w:rsidR="00C100B5" w:rsidRPr="00F9179E" w14:paraId="4896DF8B" w14:textId="77777777" w:rsidTr="00C100B5">
        <w:trPr>
          <w:trHeight w:val="283"/>
        </w:trPr>
        <w:tc>
          <w:tcPr>
            <w:tcW w:w="257" w:type="pct"/>
          </w:tcPr>
          <w:p w14:paraId="039E4AFA" w14:textId="77777777" w:rsidR="00C100B5" w:rsidRPr="00F9179E" w:rsidRDefault="00C100B5" w:rsidP="00C100B5">
            <w:pPr>
              <w:pStyle w:val="NoSpacing"/>
              <w:jc w:val="center"/>
            </w:pPr>
            <w:r w:rsidRPr="00F9179E">
              <w:t>16.</w:t>
            </w:r>
          </w:p>
        </w:tc>
        <w:tc>
          <w:tcPr>
            <w:tcW w:w="3950" w:type="pct"/>
            <w:gridSpan w:val="2"/>
            <w:vAlign w:val="center"/>
          </w:tcPr>
          <w:p w14:paraId="6AAEF8F6" w14:textId="77777777" w:rsidR="00C100B5" w:rsidRPr="00F9179E" w:rsidRDefault="00C100B5" w:rsidP="00C100B5">
            <w:pPr>
              <w:pStyle w:val="NoSpacing"/>
            </w:pPr>
            <w:r>
              <w:t>List</w:t>
            </w:r>
            <w:r w:rsidRPr="00F9179E">
              <w:t xml:space="preserve"> the types of clouds.</w:t>
            </w:r>
          </w:p>
        </w:tc>
        <w:tc>
          <w:tcPr>
            <w:tcW w:w="317" w:type="pct"/>
          </w:tcPr>
          <w:p w14:paraId="5591F2A5" w14:textId="77777777" w:rsidR="00C100B5" w:rsidRPr="00F9179E" w:rsidRDefault="00C100B5" w:rsidP="00C100B5">
            <w:pPr>
              <w:pStyle w:val="NoSpacing"/>
              <w:jc w:val="center"/>
            </w:pPr>
            <w:r w:rsidRPr="00F9179E">
              <w:rPr>
                <w:color w:val="000000"/>
              </w:rPr>
              <w:t>CO6</w:t>
            </w:r>
          </w:p>
        </w:tc>
        <w:tc>
          <w:tcPr>
            <w:tcW w:w="243" w:type="pct"/>
          </w:tcPr>
          <w:p w14:paraId="5B1698C1" w14:textId="77777777" w:rsidR="00C100B5" w:rsidRPr="00F9179E" w:rsidRDefault="00C100B5" w:rsidP="00C100B5">
            <w:pPr>
              <w:pStyle w:val="NoSpacing"/>
              <w:jc w:val="center"/>
            </w:pPr>
            <w:r w:rsidRPr="00F9179E">
              <w:t>R</w:t>
            </w:r>
          </w:p>
        </w:tc>
        <w:tc>
          <w:tcPr>
            <w:tcW w:w="232" w:type="pct"/>
          </w:tcPr>
          <w:p w14:paraId="0CEF04C6" w14:textId="77777777" w:rsidR="00C100B5" w:rsidRPr="00F9179E" w:rsidRDefault="00C100B5" w:rsidP="00C100B5">
            <w:pPr>
              <w:pStyle w:val="NoSpacing"/>
              <w:jc w:val="center"/>
            </w:pPr>
            <w:r w:rsidRPr="00F9179E">
              <w:t>3</w:t>
            </w:r>
          </w:p>
        </w:tc>
      </w:tr>
      <w:tr w:rsidR="00C100B5" w:rsidRPr="00F9179E" w14:paraId="4B4B5D7B" w14:textId="77777777" w:rsidTr="0037089B">
        <w:trPr>
          <w:trHeight w:val="552"/>
        </w:trPr>
        <w:tc>
          <w:tcPr>
            <w:tcW w:w="5000" w:type="pct"/>
            <w:gridSpan w:val="6"/>
          </w:tcPr>
          <w:p w14:paraId="5F0AB980" w14:textId="77777777" w:rsidR="00C100B5" w:rsidRPr="00F9179E" w:rsidRDefault="00C100B5" w:rsidP="00C100B5">
            <w:pPr>
              <w:jc w:val="center"/>
              <w:rPr>
                <w:b/>
                <w:u w:val="single"/>
              </w:rPr>
            </w:pPr>
            <w:r w:rsidRPr="00F9179E">
              <w:rPr>
                <w:b/>
                <w:u w:val="single"/>
              </w:rPr>
              <w:t>PART – C (6 X 12 = 72 MARKS)</w:t>
            </w:r>
          </w:p>
          <w:p w14:paraId="397B53D1" w14:textId="77777777" w:rsidR="00C100B5" w:rsidRPr="00F9179E" w:rsidRDefault="00C100B5" w:rsidP="00C100B5">
            <w:pPr>
              <w:jc w:val="center"/>
              <w:rPr>
                <w:b/>
              </w:rPr>
            </w:pPr>
            <w:r w:rsidRPr="00F9179E">
              <w:rPr>
                <w:b/>
              </w:rPr>
              <w:t>(Answer any five Questions from Q. No. 17 to 23, Q. No. 24 is Compulsory)</w:t>
            </w:r>
          </w:p>
        </w:tc>
      </w:tr>
      <w:tr w:rsidR="00C100B5" w:rsidRPr="00F9179E" w14:paraId="796A0B7C" w14:textId="77777777" w:rsidTr="00C100B5">
        <w:trPr>
          <w:trHeight w:val="283"/>
        </w:trPr>
        <w:tc>
          <w:tcPr>
            <w:tcW w:w="257" w:type="pct"/>
          </w:tcPr>
          <w:p w14:paraId="254E0862" w14:textId="77777777" w:rsidR="00C100B5" w:rsidRPr="00F9179E" w:rsidRDefault="00C100B5" w:rsidP="00C100B5">
            <w:pPr>
              <w:jc w:val="center"/>
            </w:pPr>
            <w:r w:rsidRPr="00F9179E">
              <w:t>17.</w:t>
            </w:r>
          </w:p>
        </w:tc>
        <w:tc>
          <w:tcPr>
            <w:tcW w:w="189" w:type="pct"/>
          </w:tcPr>
          <w:p w14:paraId="3DA46321" w14:textId="77777777" w:rsidR="00C100B5" w:rsidRPr="00F9179E" w:rsidRDefault="00C100B5" w:rsidP="00C100B5">
            <w:pPr>
              <w:jc w:val="center"/>
            </w:pPr>
            <w:r w:rsidRPr="00F9179E">
              <w:t>a.</w:t>
            </w:r>
          </w:p>
        </w:tc>
        <w:tc>
          <w:tcPr>
            <w:tcW w:w="3762" w:type="pct"/>
            <w:vAlign w:val="center"/>
          </w:tcPr>
          <w:p w14:paraId="667BC66C" w14:textId="77777777" w:rsidR="00C100B5" w:rsidRPr="00F9179E" w:rsidRDefault="00C100B5" w:rsidP="00C100B5">
            <w:r w:rsidRPr="00F9179E">
              <w:t>Explain the TCP/IP layer protocol suite with a neat diagram.</w:t>
            </w:r>
          </w:p>
        </w:tc>
        <w:tc>
          <w:tcPr>
            <w:tcW w:w="317" w:type="pct"/>
          </w:tcPr>
          <w:p w14:paraId="35780A7B" w14:textId="77777777" w:rsidR="00C100B5" w:rsidRPr="00F9179E" w:rsidRDefault="00C100B5" w:rsidP="00C100B5">
            <w:pPr>
              <w:jc w:val="center"/>
            </w:pPr>
            <w:r w:rsidRPr="00F9179E">
              <w:t>CO1</w:t>
            </w:r>
          </w:p>
        </w:tc>
        <w:tc>
          <w:tcPr>
            <w:tcW w:w="243" w:type="pct"/>
          </w:tcPr>
          <w:p w14:paraId="5936E414" w14:textId="77777777" w:rsidR="00C100B5" w:rsidRPr="00F9179E" w:rsidRDefault="00C100B5" w:rsidP="00C100B5">
            <w:pPr>
              <w:jc w:val="center"/>
            </w:pPr>
            <w:r w:rsidRPr="00F9179E">
              <w:t>R</w:t>
            </w:r>
          </w:p>
        </w:tc>
        <w:tc>
          <w:tcPr>
            <w:tcW w:w="232" w:type="pct"/>
          </w:tcPr>
          <w:p w14:paraId="29D8B37A" w14:textId="77777777" w:rsidR="00C100B5" w:rsidRPr="00F9179E" w:rsidRDefault="00C100B5" w:rsidP="00C100B5">
            <w:pPr>
              <w:jc w:val="center"/>
            </w:pPr>
            <w:r w:rsidRPr="00F9179E">
              <w:t>6</w:t>
            </w:r>
          </w:p>
        </w:tc>
      </w:tr>
      <w:tr w:rsidR="00C100B5" w:rsidRPr="00F9179E" w14:paraId="3653649B" w14:textId="77777777" w:rsidTr="00C100B5">
        <w:trPr>
          <w:trHeight w:val="283"/>
        </w:trPr>
        <w:tc>
          <w:tcPr>
            <w:tcW w:w="257" w:type="pct"/>
          </w:tcPr>
          <w:p w14:paraId="74478EC7" w14:textId="77777777" w:rsidR="00C100B5" w:rsidRPr="00F9179E" w:rsidRDefault="00C100B5" w:rsidP="00C100B5">
            <w:pPr>
              <w:jc w:val="center"/>
            </w:pPr>
          </w:p>
        </w:tc>
        <w:tc>
          <w:tcPr>
            <w:tcW w:w="189" w:type="pct"/>
          </w:tcPr>
          <w:p w14:paraId="783D5682" w14:textId="77777777" w:rsidR="00C100B5" w:rsidRPr="00F9179E" w:rsidRDefault="00C100B5" w:rsidP="00C100B5">
            <w:pPr>
              <w:jc w:val="center"/>
            </w:pPr>
            <w:r w:rsidRPr="00F9179E">
              <w:t>b.</w:t>
            </w:r>
          </w:p>
        </w:tc>
        <w:tc>
          <w:tcPr>
            <w:tcW w:w="3762" w:type="pct"/>
            <w:vAlign w:val="center"/>
          </w:tcPr>
          <w:p w14:paraId="642CC0EB" w14:textId="77777777" w:rsidR="00C100B5" w:rsidRPr="00F9179E" w:rsidRDefault="00C100B5" w:rsidP="00C100B5">
            <w:pPr>
              <w:rPr>
                <w:bCs/>
              </w:rPr>
            </w:pPr>
            <w:r w:rsidRPr="00F9179E">
              <w:t>Discuss in detail about the types of delay a packet suffers along the path.</w:t>
            </w:r>
          </w:p>
        </w:tc>
        <w:tc>
          <w:tcPr>
            <w:tcW w:w="317" w:type="pct"/>
          </w:tcPr>
          <w:p w14:paraId="23F1F5C7" w14:textId="77777777" w:rsidR="00C100B5" w:rsidRPr="00F9179E" w:rsidRDefault="00C100B5" w:rsidP="00C100B5">
            <w:pPr>
              <w:jc w:val="center"/>
            </w:pPr>
            <w:r w:rsidRPr="00F9179E">
              <w:t>CO1</w:t>
            </w:r>
          </w:p>
        </w:tc>
        <w:tc>
          <w:tcPr>
            <w:tcW w:w="243" w:type="pct"/>
          </w:tcPr>
          <w:p w14:paraId="146E972E" w14:textId="77777777" w:rsidR="00C100B5" w:rsidRPr="00F9179E" w:rsidRDefault="00C100B5" w:rsidP="00C100B5">
            <w:pPr>
              <w:jc w:val="center"/>
            </w:pPr>
            <w:r w:rsidRPr="00F9179E">
              <w:t>R</w:t>
            </w:r>
          </w:p>
        </w:tc>
        <w:tc>
          <w:tcPr>
            <w:tcW w:w="232" w:type="pct"/>
          </w:tcPr>
          <w:p w14:paraId="71AA88EA" w14:textId="77777777" w:rsidR="00C100B5" w:rsidRPr="00F9179E" w:rsidRDefault="00C100B5" w:rsidP="00C100B5">
            <w:pPr>
              <w:jc w:val="center"/>
            </w:pPr>
            <w:r w:rsidRPr="00F9179E">
              <w:t>6</w:t>
            </w:r>
          </w:p>
        </w:tc>
      </w:tr>
      <w:tr w:rsidR="00C100B5" w:rsidRPr="00F9179E" w14:paraId="3211D332" w14:textId="77777777" w:rsidTr="00C100B5">
        <w:trPr>
          <w:trHeight w:val="283"/>
        </w:trPr>
        <w:tc>
          <w:tcPr>
            <w:tcW w:w="257" w:type="pct"/>
          </w:tcPr>
          <w:p w14:paraId="384761DB" w14:textId="77777777" w:rsidR="00C100B5" w:rsidRPr="00F9179E" w:rsidRDefault="00C100B5" w:rsidP="00C100B5">
            <w:pPr>
              <w:jc w:val="center"/>
            </w:pPr>
          </w:p>
        </w:tc>
        <w:tc>
          <w:tcPr>
            <w:tcW w:w="189" w:type="pct"/>
          </w:tcPr>
          <w:p w14:paraId="2581D658" w14:textId="77777777" w:rsidR="00C100B5" w:rsidRPr="00F9179E" w:rsidRDefault="00C100B5" w:rsidP="00C100B5">
            <w:pPr>
              <w:jc w:val="center"/>
            </w:pPr>
          </w:p>
        </w:tc>
        <w:tc>
          <w:tcPr>
            <w:tcW w:w="3762" w:type="pct"/>
            <w:vAlign w:val="center"/>
          </w:tcPr>
          <w:p w14:paraId="0108A1E6" w14:textId="77777777" w:rsidR="00C100B5" w:rsidRPr="00F9179E" w:rsidRDefault="00C100B5" w:rsidP="00C100B5"/>
        </w:tc>
        <w:tc>
          <w:tcPr>
            <w:tcW w:w="317" w:type="pct"/>
          </w:tcPr>
          <w:p w14:paraId="4337A34F" w14:textId="77777777" w:rsidR="00C100B5" w:rsidRPr="00F9179E" w:rsidRDefault="00C100B5" w:rsidP="00C100B5">
            <w:pPr>
              <w:jc w:val="center"/>
            </w:pPr>
          </w:p>
        </w:tc>
        <w:tc>
          <w:tcPr>
            <w:tcW w:w="243" w:type="pct"/>
          </w:tcPr>
          <w:p w14:paraId="4880F4BA" w14:textId="77777777" w:rsidR="00C100B5" w:rsidRPr="00F9179E" w:rsidRDefault="00C100B5" w:rsidP="00C100B5">
            <w:pPr>
              <w:jc w:val="center"/>
            </w:pPr>
          </w:p>
        </w:tc>
        <w:tc>
          <w:tcPr>
            <w:tcW w:w="232" w:type="pct"/>
          </w:tcPr>
          <w:p w14:paraId="16395F83" w14:textId="77777777" w:rsidR="00C100B5" w:rsidRPr="00F9179E" w:rsidRDefault="00C100B5" w:rsidP="00C100B5">
            <w:pPr>
              <w:jc w:val="center"/>
            </w:pPr>
          </w:p>
        </w:tc>
      </w:tr>
      <w:tr w:rsidR="00C100B5" w:rsidRPr="00F9179E" w14:paraId="29993DCD" w14:textId="77777777" w:rsidTr="00C100B5">
        <w:trPr>
          <w:trHeight w:val="283"/>
        </w:trPr>
        <w:tc>
          <w:tcPr>
            <w:tcW w:w="257" w:type="pct"/>
          </w:tcPr>
          <w:p w14:paraId="70DFFE40" w14:textId="77777777" w:rsidR="00C100B5" w:rsidRPr="00F9179E" w:rsidRDefault="00C100B5" w:rsidP="00C100B5">
            <w:pPr>
              <w:jc w:val="center"/>
            </w:pPr>
            <w:r w:rsidRPr="00F9179E">
              <w:t>18.</w:t>
            </w:r>
          </w:p>
        </w:tc>
        <w:tc>
          <w:tcPr>
            <w:tcW w:w="189" w:type="pct"/>
          </w:tcPr>
          <w:p w14:paraId="5C29DC54" w14:textId="77777777" w:rsidR="00C100B5" w:rsidRPr="00F9179E" w:rsidRDefault="00C100B5" w:rsidP="00C100B5">
            <w:pPr>
              <w:jc w:val="center"/>
            </w:pPr>
            <w:r w:rsidRPr="00F9179E">
              <w:t>a.</w:t>
            </w:r>
          </w:p>
        </w:tc>
        <w:tc>
          <w:tcPr>
            <w:tcW w:w="3762" w:type="pct"/>
            <w:vAlign w:val="center"/>
          </w:tcPr>
          <w:p w14:paraId="4CF65EC0" w14:textId="77777777" w:rsidR="00C100B5" w:rsidRPr="00F9179E" w:rsidRDefault="00C100B5" w:rsidP="00C100B5">
            <w:pPr>
              <w:jc w:val="both"/>
            </w:pPr>
            <w:r w:rsidRPr="00F9179E">
              <w:t>Consider a scenario where a user Alice, with a Web-based e-mail account (such as Hotmail or gmail), sends a message to another user Bob, who accesses his mail from his mail server using any mail access protocol. Discuss how the message gets from Alice’s host to Bob’s host. Distinguish various mail access protocols.</w:t>
            </w:r>
          </w:p>
        </w:tc>
        <w:tc>
          <w:tcPr>
            <w:tcW w:w="317" w:type="pct"/>
          </w:tcPr>
          <w:p w14:paraId="229DDC98" w14:textId="77777777" w:rsidR="00C100B5" w:rsidRPr="00F9179E" w:rsidRDefault="00C100B5" w:rsidP="00C100B5">
            <w:pPr>
              <w:jc w:val="center"/>
            </w:pPr>
            <w:r w:rsidRPr="00F9179E">
              <w:t>CO2</w:t>
            </w:r>
          </w:p>
        </w:tc>
        <w:tc>
          <w:tcPr>
            <w:tcW w:w="243" w:type="pct"/>
          </w:tcPr>
          <w:p w14:paraId="1D247BD4" w14:textId="77777777" w:rsidR="00C100B5" w:rsidRPr="00F9179E" w:rsidRDefault="00C100B5" w:rsidP="00C100B5">
            <w:pPr>
              <w:jc w:val="center"/>
            </w:pPr>
            <w:r w:rsidRPr="00F9179E">
              <w:t>U</w:t>
            </w:r>
          </w:p>
        </w:tc>
        <w:tc>
          <w:tcPr>
            <w:tcW w:w="232" w:type="pct"/>
          </w:tcPr>
          <w:p w14:paraId="1BAF27DE" w14:textId="77777777" w:rsidR="00C100B5" w:rsidRPr="00F9179E" w:rsidRDefault="00C100B5" w:rsidP="00C100B5">
            <w:pPr>
              <w:jc w:val="center"/>
            </w:pPr>
            <w:r w:rsidRPr="00F9179E">
              <w:t>6</w:t>
            </w:r>
          </w:p>
        </w:tc>
      </w:tr>
      <w:tr w:rsidR="00C100B5" w:rsidRPr="00F9179E" w14:paraId="1DC43F2D" w14:textId="77777777" w:rsidTr="00C100B5">
        <w:trPr>
          <w:trHeight w:val="283"/>
        </w:trPr>
        <w:tc>
          <w:tcPr>
            <w:tcW w:w="257" w:type="pct"/>
          </w:tcPr>
          <w:p w14:paraId="76E4A641" w14:textId="77777777" w:rsidR="00C100B5" w:rsidRPr="00F9179E" w:rsidRDefault="00C100B5" w:rsidP="00C100B5">
            <w:pPr>
              <w:jc w:val="center"/>
            </w:pPr>
          </w:p>
        </w:tc>
        <w:tc>
          <w:tcPr>
            <w:tcW w:w="189" w:type="pct"/>
          </w:tcPr>
          <w:p w14:paraId="3CCB0213" w14:textId="77777777" w:rsidR="00C100B5" w:rsidRPr="00F9179E" w:rsidRDefault="00C100B5" w:rsidP="00C100B5">
            <w:pPr>
              <w:jc w:val="center"/>
            </w:pPr>
            <w:r w:rsidRPr="00F9179E">
              <w:t>b.</w:t>
            </w:r>
          </w:p>
        </w:tc>
        <w:tc>
          <w:tcPr>
            <w:tcW w:w="3762" w:type="pct"/>
            <w:vAlign w:val="center"/>
          </w:tcPr>
          <w:p w14:paraId="531B737C" w14:textId="77777777" w:rsidR="00C100B5" w:rsidRPr="00F9179E" w:rsidRDefault="00C100B5" w:rsidP="00C100B5">
            <w:r w:rsidRPr="00F9179E">
              <w:t>Discuss various methods and status codes in HTTP.</w:t>
            </w:r>
          </w:p>
        </w:tc>
        <w:tc>
          <w:tcPr>
            <w:tcW w:w="317" w:type="pct"/>
          </w:tcPr>
          <w:p w14:paraId="5F2A3B0E" w14:textId="77777777" w:rsidR="00C100B5" w:rsidRPr="00F9179E" w:rsidRDefault="00C100B5" w:rsidP="00C100B5">
            <w:pPr>
              <w:jc w:val="center"/>
            </w:pPr>
            <w:r w:rsidRPr="00F9179E">
              <w:t>CO2</w:t>
            </w:r>
          </w:p>
        </w:tc>
        <w:tc>
          <w:tcPr>
            <w:tcW w:w="243" w:type="pct"/>
          </w:tcPr>
          <w:p w14:paraId="72286E36" w14:textId="77777777" w:rsidR="00C100B5" w:rsidRPr="00F9179E" w:rsidRDefault="00C100B5" w:rsidP="00C100B5">
            <w:pPr>
              <w:jc w:val="center"/>
            </w:pPr>
            <w:r w:rsidRPr="00F9179E">
              <w:t>R</w:t>
            </w:r>
          </w:p>
        </w:tc>
        <w:tc>
          <w:tcPr>
            <w:tcW w:w="232" w:type="pct"/>
          </w:tcPr>
          <w:p w14:paraId="1418FD90" w14:textId="77777777" w:rsidR="00C100B5" w:rsidRPr="00F9179E" w:rsidRDefault="00C100B5" w:rsidP="00C100B5">
            <w:pPr>
              <w:jc w:val="center"/>
            </w:pPr>
            <w:r w:rsidRPr="00F9179E">
              <w:t>6</w:t>
            </w:r>
          </w:p>
        </w:tc>
      </w:tr>
      <w:tr w:rsidR="00C100B5" w:rsidRPr="00F9179E" w14:paraId="60D83536" w14:textId="77777777" w:rsidTr="00C100B5">
        <w:trPr>
          <w:trHeight w:val="283"/>
        </w:trPr>
        <w:tc>
          <w:tcPr>
            <w:tcW w:w="257" w:type="pct"/>
          </w:tcPr>
          <w:p w14:paraId="0CB86E3A" w14:textId="77777777" w:rsidR="00C100B5" w:rsidRPr="00F9179E" w:rsidRDefault="00C100B5" w:rsidP="00C100B5">
            <w:pPr>
              <w:jc w:val="center"/>
            </w:pPr>
          </w:p>
        </w:tc>
        <w:tc>
          <w:tcPr>
            <w:tcW w:w="189" w:type="pct"/>
          </w:tcPr>
          <w:p w14:paraId="1A69687C" w14:textId="77777777" w:rsidR="00C100B5" w:rsidRPr="00F9179E" w:rsidRDefault="00C100B5" w:rsidP="00C100B5">
            <w:pPr>
              <w:jc w:val="center"/>
            </w:pPr>
          </w:p>
        </w:tc>
        <w:tc>
          <w:tcPr>
            <w:tcW w:w="3762" w:type="pct"/>
            <w:vAlign w:val="center"/>
          </w:tcPr>
          <w:p w14:paraId="58DA267A" w14:textId="77777777" w:rsidR="00C100B5" w:rsidRPr="00F9179E" w:rsidRDefault="00C100B5" w:rsidP="00C100B5"/>
        </w:tc>
        <w:tc>
          <w:tcPr>
            <w:tcW w:w="317" w:type="pct"/>
          </w:tcPr>
          <w:p w14:paraId="4402F076" w14:textId="77777777" w:rsidR="00C100B5" w:rsidRPr="00F9179E" w:rsidRDefault="00C100B5" w:rsidP="00C100B5">
            <w:pPr>
              <w:jc w:val="center"/>
            </w:pPr>
          </w:p>
        </w:tc>
        <w:tc>
          <w:tcPr>
            <w:tcW w:w="243" w:type="pct"/>
          </w:tcPr>
          <w:p w14:paraId="3FCFA60D" w14:textId="77777777" w:rsidR="00C100B5" w:rsidRPr="00F9179E" w:rsidRDefault="00C100B5" w:rsidP="00C100B5">
            <w:pPr>
              <w:jc w:val="center"/>
            </w:pPr>
          </w:p>
        </w:tc>
        <w:tc>
          <w:tcPr>
            <w:tcW w:w="232" w:type="pct"/>
          </w:tcPr>
          <w:p w14:paraId="1C2209A1" w14:textId="77777777" w:rsidR="00C100B5" w:rsidRPr="00F9179E" w:rsidRDefault="00C100B5" w:rsidP="00C100B5">
            <w:pPr>
              <w:jc w:val="center"/>
            </w:pPr>
          </w:p>
        </w:tc>
      </w:tr>
      <w:tr w:rsidR="00C100B5" w:rsidRPr="00F9179E" w14:paraId="0FF41AAE" w14:textId="77777777" w:rsidTr="00C100B5">
        <w:trPr>
          <w:trHeight w:val="283"/>
        </w:trPr>
        <w:tc>
          <w:tcPr>
            <w:tcW w:w="257" w:type="pct"/>
          </w:tcPr>
          <w:p w14:paraId="617E3CA5" w14:textId="77777777" w:rsidR="00C100B5" w:rsidRPr="00F9179E" w:rsidRDefault="00C100B5" w:rsidP="00C100B5">
            <w:pPr>
              <w:jc w:val="center"/>
            </w:pPr>
            <w:r w:rsidRPr="00F9179E">
              <w:lastRenderedPageBreak/>
              <w:t>19.</w:t>
            </w:r>
          </w:p>
        </w:tc>
        <w:tc>
          <w:tcPr>
            <w:tcW w:w="189" w:type="pct"/>
          </w:tcPr>
          <w:p w14:paraId="42E97296" w14:textId="77777777" w:rsidR="00C100B5" w:rsidRPr="00F9179E" w:rsidRDefault="00C100B5" w:rsidP="00C100B5">
            <w:pPr>
              <w:jc w:val="center"/>
            </w:pPr>
            <w:r w:rsidRPr="00F9179E">
              <w:t>a.</w:t>
            </w:r>
          </w:p>
        </w:tc>
        <w:tc>
          <w:tcPr>
            <w:tcW w:w="3762" w:type="pct"/>
            <w:vAlign w:val="center"/>
          </w:tcPr>
          <w:p w14:paraId="10DDCCDF" w14:textId="77777777" w:rsidR="00C100B5" w:rsidRPr="00F9179E" w:rsidRDefault="00C100B5" w:rsidP="00C100B5">
            <w:r w:rsidRPr="00F9179E">
              <w:t>Draw and explain the TCP header structure.</w:t>
            </w:r>
          </w:p>
        </w:tc>
        <w:tc>
          <w:tcPr>
            <w:tcW w:w="317" w:type="pct"/>
          </w:tcPr>
          <w:p w14:paraId="28093B77" w14:textId="77777777" w:rsidR="00C100B5" w:rsidRPr="00F9179E" w:rsidRDefault="00C100B5" w:rsidP="00C100B5">
            <w:pPr>
              <w:jc w:val="center"/>
            </w:pPr>
            <w:r w:rsidRPr="00F9179E">
              <w:t>CO3</w:t>
            </w:r>
          </w:p>
        </w:tc>
        <w:tc>
          <w:tcPr>
            <w:tcW w:w="243" w:type="pct"/>
          </w:tcPr>
          <w:p w14:paraId="053AFD68" w14:textId="77777777" w:rsidR="00C100B5" w:rsidRPr="00F9179E" w:rsidRDefault="00C100B5" w:rsidP="00C100B5">
            <w:pPr>
              <w:jc w:val="center"/>
            </w:pPr>
            <w:r w:rsidRPr="00F9179E">
              <w:t>R</w:t>
            </w:r>
          </w:p>
        </w:tc>
        <w:tc>
          <w:tcPr>
            <w:tcW w:w="232" w:type="pct"/>
          </w:tcPr>
          <w:p w14:paraId="43182299" w14:textId="77777777" w:rsidR="00C100B5" w:rsidRPr="00F9179E" w:rsidRDefault="00C100B5" w:rsidP="00C100B5">
            <w:pPr>
              <w:jc w:val="center"/>
            </w:pPr>
            <w:r w:rsidRPr="00F9179E">
              <w:t>6</w:t>
            </w:r>
          </w:p>
        </w:tc>
      </w:tr>
      <w:tr w:rsidR="00C100B5" w:rsidRPr="00F9179E" w14:paraId="1DC47430" w14:textId="77777777" w:rsidTr="00C100B5">
        <w:trPr>
          <w:trHeight w:val="283"/>
        </w:trPr>
        <w:tc>
          <w:tcPr>
            <w:tcW w:w="257" w:type="pct"/>
          </w:tcPr>
          <w:p w14:paraId="22B0498C" w14:textId="77777777" w:rsidR="00C100B5" w:rsidRPr="00F9179E" w:rsidRDefault="00C100B5" w:rsidP="00C100B5">
            <w:pPr>
              <w:jc w:val="center"/>
            </w:pPr>
          </w:p>
        </w:tc>
        <w:tc>
          <w:tcPr>
            <w:tcW w:w="189" w:type="pct"/>
          </w:tcPr>
          <w:p w14:paraId="60024C82" w14:textId="77777777" w:rsidR="00C100B5" w:rsidRPr="00F9179E" w:rsidRDefault="00C100B5" w:rsidP="00C100B5">
            <w:pPr>
              <w:jc w:val="center"/>
            </w:pPr>
            <w:r w:rsidRPr="00F9179E">
              <w:t>b.</w:t>
            </w:r>
          </w:p>
        </w:tc>
        <w:tc>
          <w:tcPr>
            <w:tcW w:w="3762" w:type="pct"/>
            <w:vAlign w:val="center"/>
          </w:tcPr>
          <w:p w14:paraId="533E1076" w14:textId="77777777" w:rsidR="00C100B5" w:rsidRPr="00F9179E" w:rsidRDefault="00C100B5" w:rsidP="00C100B5">
            <w:pPr>
              <w:rPr>
                <w:bCs/>
              </w:rPr>
            </w:pPr>
            <w:r w:rsidRPr="00F9179E">
              <w:t>Describe the BGP protocol used in Inter-AS domain routing.</w:t>
            </w:r>
          </w:p>
        </w:tc>
        <w:tc>
          <w:tcPr>
            <w:tcW w:w="317" w:type="pct"/>
          </w:tcPr>
          <w:p w14:paraId="0F0A54AA" w14:textId="77777777" w:rsidR="00C100B5" w:rsidRPr="00F9179E" w:rsidRDefault="00C100B5" w:rsidP="00C100B5">
            <w:pPr>
              <w:jc w:val="center"/>
            </w:pPr>
            <w:r w:rsidRPr="00F9179E">
              <w:t>CO3</w:t>
            </w:r>
          </w:p>
        </w:tc>
        <w:tc>
          <w:tcPr>
            <w:tcW w:w="243" w:type="pct"/>
          </w:tcPr>
          <w:p w14:paraId="1A5EB069" w14:textId="77777777" w:rsidR="00C100B5" w:rsidRPr="00F9179E" w:rsidRDefault="00C100B5" w:rsidP="00C100B5">
            <w:pPr>
              <w:jc w:val="center"/>
            </w:pPr>
            <w:r w:rsidRPr="00F9179E">
              <w:t>R</w:t>
            </w:r>
          </w:p>
        </w:tc>
        <w:tc>
          <w:tcPr>
            <w:tcW w:w="232" w:type="pct"/>
          </w:tcPr>
          <w:p w14:paraId="3DA27DE4" w14:textId="77777777" w:rsidR="00C100B5" w:rsidRPr="00F9179E" w:rsidRDefault="00C100B5" w:rsidP="00C100B5">
            <w:pPr>
              <w:jc w:val="center"/>
            </w:pPr>
            <w:r w:rsidRPr="00F9179E">
              <w:t>6</w:t>
            </w:r>
          </w:p>
        </w:tc>
      </w:tr>
      <w:tr w:rsidR="00C100B5" w:rsidRPr="00F9179E" w14:paraId="23B8B5BF" w14:textId="77777777" w:rsidTr="00C100B5">
        <w:trPr>
          <w:trHeight w:val="283"/>
        </w:trPr>
        <w:tc>
          <w:tcPr>
            <w:tcW w:w="257" w:type="pct"/>
          </w:tcPr>
          <w:p w14:paraId="14AA1F8B" w14:textId="77777777" w:rsidR="00C100B5" w:rsidRPr="00F9179E" w:rsidRDefault="00C100B5" w:rsidP="00C100B5">
            <w:pPr>
              <w:jc w:val="center"/>
            </w:pPr>
          </w:p>
        </w:tc>
        <w:tc>
          <w:tcPr>
            <w:tcW w:w="189" w:type="pct"/>
          </w:tcPr>
          <w:p w14:paraId="5D88E39F" w14:textId="77777777" w:rsidR="00C100B5" w:rsidRPr="00F9179E" w:rsidRDefault="00C100B5" w:rsidP="00C100B5">
            <w:pPr>
              <w:jc w:val="center"/>
            </w:pPr>
          </w:p>
        </w:tc>
        <w:tc>
          <w:tcPr>
            <w:tcW w:w="3762" w:type="pct"/>
            <w:vAlign w:val="center"/>
          </w:tcPr>
          <w:p w14:paraId="67913994" w14:textId="77777777" w:rsidR="00C100B5" w:rsidRPr="00F9179E" w:rsidRDefault="00C100B5" w:rsidP="00C100B5"/>
        </w:tc>
        <w:tc>
          <w:tcPr>
            <w:tcW w:w="317" w:type="pct"/>
          </w:tcPr>
          <w:p w14:paraId="495AD568" w14:textId="77777777" w:rsidR="00C100B5" w:rsidRPr="00F9179E" w:rsidRDefault="00C100B5" w:rsidP="00C100B5">
            <w:pPr>
              <w:jc w:val="center"/>
            </w:pPr>
          </w:p>
        </w:tc>
        <w:tc>
          <w:tcPr>
            <w:tcW w:w="243" w:type="pct"/>
          </w:tcPr>
          <w:p w14:paraId="3CB9CD2D" w14:textId="77777777" w:rsidR="00C100B5" w:rsidRPr="00F9179E" w:rsidRDefault="00C100B5" w:rsidP="00C100B5">
            <w:pPr>
              <w:jc w:val="center"/>
            </w:pPr>
          </w:p>
        </w:tc>
        <w:tc>
          <w:tcPr>
            <w:tcW w:w="232" w:type="pct"/>
          </w:tcPr>
          <w:p w14:paraId="3F00FB62" w14:textId="77777777" w:rsidR="00C100B5" w:rsidRPr="00F9179E" w:rsidRDefault="00C100B5" w:rsidP="00C100B5">
            <w:pPr>
              <w:jc w:val="center"/>
            </w:pPr>
          </w:p>
        </w:tc>
      </w:tr>
      <w:tr w:rsidR="00C100B5" w:rsidRPr="00F9179E" w14:paraId="79E0EF90" w14:textId="77777777" w:rsidTr="00C100B5">
        <w:trPr>
          <w:trHeight w:val="283"/>
        </w:trPr>
        <w:tc>
          <w:tcPr>
            <w:tcW w:w="257" w:type="pct"/>
          </w:tcPr>
          <w:p w14:paraId="00211D62" w14:textId="77777777" w:rsidR="00C100B5" w:rsidRPr="00F9179E" w:rsidRDefault="00C100B5" w:rsidP="00C100B5">
            <w:pPr>
              <w:jc w:val="center"/>
            </w:pPr>
            <w:r w:rsidRPr="00F9179E">
              <w:t>20.</w:t>
            </w:r>
          </w:p>
        </w:tc>
        <w:tc>
          <w:tcPr>
            <w:tcW w:w="189" w:type="pct"/>
          </w:tcPr>
          <w:p w14:paraId="1170E689" w14:textId="77777777" w:rsidR="00C100B5" w:rsidRPr="00F9179E" w:rsidRDefault="00C100B5" w:rsidP="00C100B5">
            <w:pPr>
              <w:jc w:val="center"/>
            </w:pPr>
            <w:r w:rsidRPr="00F9179E">
              <w:t>a.</w:t>
            </w:r>
          </w:p>
        </w:tc>
        <w:tc>
          <w:tcPr>
            <w:tcW w:w="3762" w:type="pct"/>
            <w:vAlign w:val="center"/>
          </w:tcPr>
          <w:p w14:paraId="3348D683" w14:textId="77777777" w:rsidR="00C100B5" w:rsidRPr="00F9179E" w:rsidRDefault="00C100B5" w:rsidP="00C100B5">
            <w:pPr>
              <w:jc w:val="both"/>
            </w:pPr>
            <w:r w:rsidRPr="00F9179E">
              <w:t>Apply the Dijkstra algorithm to the following graph to find the shortest path from node</w:t>
            </w:r>
            <w:r w:rsidRPr="00F9179E">
              <w:rPr>
                <w:b/>
              </w:rPr>
              <w:t xml:space="preserve"> a</w:t>
            </w:r>
            <w:r w:rsidRPr="00F9179E">
              <w:t xml:space="preserve"> to </w:t>
            </w:r>
            <w:r w:rsidRPr="00F9179E">
              <w:rPr>
                <w:b/>
              </w:rPr>
              <w:t xml:space="preserve">z </w:t>
            </w:r>
            <w:r w:rsidRPr="00F9179E">
              <w:t>and illustrate with its steps.</w:t>
            </w:r>
          </w:p>
          <w:p w14:paraId="0C5A1F0A" w14:textId="77777777" w:rsidR="00C100B5" w:rsidRPr="00F9179E" w:rsidRDefault="00C100B5" w:rsidP="00C100B5">
            <w:r w:rsidRPr="00F9179E">
              <w:rPr>
                <w:noProof/>
                <w:lang w:val="en-IN" w:eastAsia="en-IN" w:bidi="ta-IN"/>
              </w:rPr>
              <w:drawing>
                <wp:inline distT="114300" distB="114300" distL="114300" distR="114300" wp14:anchorId="46C8E1DC" wp14:editId="238D8AB8">
                  <wp:extent cx="3953443" cy="1535068"/>
                  <wp:effectExtent l="0" t="0" r="0" b="0"/>
                  <wp:docPr id="1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8"/>
                          <a:srcRect/>
                          <a:stretch>
                            <a:fillRect/>
                          </a:stretch>
                        </pic:blipFill>
                        <pic:spPr>
                          <a:xfrm>
                            <a:off x="0" y="0"/>
                            <a:ext cx="3953443" cy="1535068"/>
                          </a:xfrm>
                          <a:prstGeom prst="rect">
                            <a:avLst/>
                          </a:prstGeom>
                          <a:ln/>
                        </pic:spPr>
                      </pic:pic>
                    </a:graphicData>
                  </a:graphic>
                </wp:inline>
              </w:drawing>
            </w:r>
          </w:p>
        </w:tc>
        <w:tc>
          <w:tcPr>
            <w:tcW w:w="317" w:type="pct"/>
          </w:tcPr>
          <w:p w14:paraId="78657834" w14:textId="77777777" w:rsidR="00C100B5" w:rsidRPr="00F9179E" w:rsidRDefault="00C100B5" w:rsidP="00C100B5">
            <w:pPr>
              <w:jc w:val="center"/>
            </w:pPr>
            <w:r w:rsidRPr="00F9179E">
              <w:t>CO4</w:t>
            </w:r>
          </w:p>
        </w:tc>
        <w:tc>
          <w:tcPr>
            <w:tcW w:w="243" w:type="pct"/>
          </w:tcPr>
          <w:p w14:paraId="67C15E38" w14:textId="77777777" w:rsidR="00C100B5" w:rsidRPr="00F9179E" w:rsidRDefault="00C100B5" w:rsidP="00C100B5">
            <w:pPr>
              <w:jc w:val="center"/>
            </w:pPr>
            <w:r w:rsidRPr="00F9179E">
              <w:t>A</w:t>
            </w:r>
          </w:p>
        </w:tc>
        <w:tc>
          <w:tcPr>
            <w:tcW w:w="232" w:type="pct"/>
          </w:tcPr>
          <w:p w14:paraId="004889F3" w14:textId="77777777" w:rsidR="00C100B5" w:rsidRPr="00F9179E" w:rsidRDefault="00C100B5" w:rsidP="00C100B5">
            <w:pPr>
              <w:jc w:val="center"/>
            </w:pPr>
            <w:r w:rsidRPr="00F9179E">
              <w:t>8</w:t>
            </w:r>
          </w:p>
        </w:tc>
      </w:tr>
      <w:tr w:rsidR="00C100B5" w:rsidRPr="00F9179E" w14:paraId="417308C6" w14:textId="77777777" w:rsidTr="00C100B5">
        <w:trPr>
          <w:trHeight w:val="283"/>
        </w:trPr>
        <w:tc>
          <w:tcPr>
            <w:tcW w:w="257" w:type="pct"/>
          </w:tcPr>
          <w:p w14:paraId="455361AC" w14:textId="77777777" w:rsidR="00C100B5" w:rsidRPr="00F9179E" w:rsidRDefault="00C100B5" w:rsidP="00C100B5">
            <w:pPr>
              <w:jc w:val="center"/>
            </w:pPr>
          </w:p>
        </w:tc>
        <w:tc>
          <w:tcPr>
            <w:tcW w:w="189" w:type="pct"/>
          </w:tcPr>
          <w:p w14:paraId="2AD6DD2D" w14:textId="77777777" w:rsidR="00C100B5" w:rsidRPr="00F9179E" w:rsidRDefault="00C100B5" w:rsidP="00C100B5">
            <w:pPr>
              <w:jc w:val="center"/>
            </w:pPr>
            <w:r w:rsidRPr="00F9179E">
              <w:t>b.</w:t>
            </w:r>
          </w:p>
        </w:tc>
        <w:tc>
          <w:tcPr>
            <w:tcW w:w="3762" w:type="pct"/>
            <w:vAlign w:val="center"/>
          </w:tcPr>
          <w:p w14:paraId="0FEFCB16" w14:textId="77777777" w:rsidR="00C100B5" w:rsidRPr="00F9179E" w:rsidRDefault="00C100B5" w:rsidP="00C100B5">
            <w:pPr>
              <w:rPr>
                <w:bCs/>
              </w:rPr>
            </w:pPr>
            <w:r w:rsidRPr="00F9179E">
              <w:t>Describe how dynamic IP is assigned to the hosts by the DHCP server with an example.</w:t>
            </w:r>
          </w:p>
        </w:tc>
        <w:tc>
          <w:tcPr>
            <w:tcW w:w="317" w:type="pct"/>
          </w:tcPr>
          <w:p w14:paraId="7D4EC642" w14:textId="77777777" w:rsidR="00C100B5" w:rsidRPr="00F9179E" w:rsidRDefault="00C100B5" w:rsidP="00C100B5">
            <w:pPr>
              <w:jc w:val="center"/>
            </w:pPr>
            <w:r w:rsidRPr="00F9179E">
              <w:t>CO4</w:t>
            </w:r>
          </w:p>
        </w:tc>
        <w:tc>
          <w:tcPr>
            <w:tcW w:w="243" w:type="pct"/>
          </w:tcPr>
          <w:p w14:paraId="5218C5D1" w14:textId="77777777" w:rsidR="00C100B5" w:rsidRPr="00F9179E" w:rsidRDefault="00C100B5" w:rsidP="00C100B5">
            <w:pPr>
              <w:jc w:val="center"/>
            </w:pPr>
            <w:r w:rsidRPr="00F9179E">
              <w:t>U</w:t>
            </w:r>
          </w:p>
        </w:tc>
        <w:tc>
          <w:tcPr>
            <w:tcW w:w="232" w:type="pct"/>
          </w:tcPr>
          <w:p w14:paraId="1B69B5E0" w14:textId="77777777" w:rsidR="00C100B5" w:rsidRPr="00F9179E" w:rsidRDefault="00C100B5" w:rsidP="00C100B5">
            <w:pPr>
              <w:jc w:val="center"/>
            </w:pPr>
            <w:r w:rsidRPr="00F9179E">
              <w:t>4</w:t>
            </w:r>
          </w:p>
        </w:tc>
      </w:tr>
      <w:tr w:rsidR="00C100B5" w:rsidRPr="00F9179E" w14:paraId="7D942628" w14:textId="77777777" w:rsidTr="00C100B5">
        <w:trPr>
          <w:trHeight w:val="283"/>
        </w:trPr>
        <w:tc>
          <w:tcPr>
            <w:tcW w:w="257" w:type="pct"/>
          </w:tcPr>
          <w:p w14:paraId="752468D2" w14:textId="77777777" w:rsidR="00C100B5" w:rsidRPr="00F9179E" w:rsidRDefault="00C100B5" w:rsidP="00C100B5">
            <w:pPr>
              <w:jc w:val="center"/>
            </w:pPr>
          </w:p>
        </w:tc>
        <w:tc>
          <w:tcPr>
            <w:tcW w:w="189" w:type="pct"/>
          </w:tcPr>
          <w:p w14:paraId="10D638C7" w14:textId="77777777" w:rsidR="00C100B5" w:rsidRPr="00F9179E" w:rsidRDefault="00C100B5" w:rsidP="00C100B5">
            <w:pPr>
              <w:jc w:val="center"/>
            </w:pPr>
          </w:p>
        </w:tc>
        <w:tc>
          <w:tcPr>
            <w:tcW w:w="3762" w:type="pct"/>
            <w:vAlign w:val="center"/>
          </w:tcPr>
          <w:p w14:paraId="054CE0C5" w14:textId="77777777" w:rsidR="00C100B5" w:rsidRPr="00F9179E" w:rsidRDefault="00C100B5" w:rsidP="00C100B5"/>
        </w:tc>
        <w:tc>
          <w:tcPr>
            <w:tcW w:w="317" w:type="pct"/>
          </w:tcPr>
          <w:p w14:paraId="71579B10" w14:textId="77777777" w:rsidR="00C100B5" w:rsidRPr="00F9179E" w:rsidRDefault="00C100B5" w:rsidP="00C100B5">
            <w:pPr>
              <w:jc w:val="center"/>
            </w:pPr>
          </w:p>
        </w:tc>
        <w:tc>
          <w:tcPr>
            <w:tcW w:w="243" w:type="pct"/>
          </w:tcPr>
          <w:p w14:paraId="48E4A92D" w14:textId="77777777" w:rsidR="00C100B5" w:rsidRPr="00F9179E" w:rsidRDefault="00C100B5" w:rsidP="00C100B5">
            <w:pPr>
              <w:jc w:val="center"/>
            </w:pPr>
          </w:p>
        </w:tc>
        <w:tc>
          <w:tcPr>
            <w:tcW w:w="232" w:type="pct"/>
          </w:tcPr>
          <w:p w14:paraId="073B00A3" w14:textId="77777777" w:rsidR="00C100B5" w:rsidRPr="00F9179E" w:rsidRDefault="00C100B5" w:rsidP="00C100B5">
            <w:pPr>
              <w:jc w:val="center"/>
            </w:pPr>
          </w:p>
        </w:tc>
      </w:tr>
      <w:tr w:rsidR="00C100B5" w:rsidRPr="00F9179E" w14:paraId="3E8C0D38" w14:textId="77777777" w:rsidTr="00C100B5">
        <w:trPr>
          <w:trHeight w:val="283"/>
        </w:trPr>
        <w:tc>
          <w:tcPr>
            <w:tcW w:w="257" w:type="pct"/>
          </w:tcPr>
          <w:p w14:paraId="3788CE88" w14:textId="77777777" w:rsidR="00C100B5" w:rsidRPr="00F9179E" w:rsidRDefault="00C100B5" w:rsidP="00C100B5">
            <w:pPr>
              <w:jc w:val="center"/>
            </w:pPr>
            <w:r w:rsidRPr="00F9179E">
              <w:t>21.</w:t>
            </w:r>
          </w:p>
        </w:tc>
        <w:tc>
          <w:tcPr>
            <w:tcW w:w="189" w:type="pct"/>
          </w:tcPr>
          <w:p w14:paraId="166816F1" w14:textId="77777777" w:rsidR="00C100B5" w:rsidRPr="00F9179E" w:rsidRDefault="00C100B5" w:rsidP="00C100B5">
            <w:pPr>
              <w:jc w:val="center"/>
            </w:pPr>
            <w:r w:rsidRPr="00F9179E">
              <w:t>a.</w:t>
            </w:r>
          </w:p>
        </w:tc>
        <w:tc>
          <w:tcPr>
            <w:tcW w:w="3762" w:type="pct"/>
            <w:vAlign w:val="center"/>
          </w:tcPr>
          <w:p w14:paraId="3244E5BB" w14:textId="77777777" w:rsidR="00C100B5" w:rsidRPr="00F9179E" w:rsidRDefault="00C100B5" w:rsidP="00C100B5">
            <w:r w:rsidRPr="00F9179E">
              <w:t>Compare and contrast the IPv4 and IPv6 header format and discuss the rationale for transition and the methods available to migrate from IPv4 to IPv6 addressing.</w:t>
            </w:r>
          </w:p>
        </w:tc>
        <w:tc>
          <w:tcPr>
            <w:tcW w:w="317" w:type="pct"/>
          </w:tcPr>
          <w:p w14:paraId="182E0A08" w14:textId="77777777" w:rsidR="00C100B5" w:rsidRPr="00F9179E" w:rsidRDefault="00C100B5" w:rsidP="00C100B5">
            <w:pPr>
              <w:jc w:val="center"/>
            </w:pPr>
            <w:r w:rsidRPr="00F9179E">
              <w:t>CO4</w:t>
            </w:r>
          </w:p>
        </w:tc>
        <w:tc>
          <w:tcPr>
            <w:tcW w:w="243" w:type="pct"/>
          </w:tcPr>
          <w:p w14:paraId="3943993E" w14:textId="77777777" w:rsidR="00C100B5" w:rsidRPr="00F9179E" w:rsidRDefault="00C100B5" w:rsidP="00C100B5">
            <w:pPr>
              <w:jc w:val="center"/>
            </w:pPr>
            <w:r w:rsidRPr="00F9179E">
              <w:t>R</w:t>
            </w:r>
          </w:p>
        </w:tc>
        <w:tc>
          <w:tcPr>
            <w:tcW w:w="232" w:type="pct"/>
          </w:tcPr>
          <w:p w14:paraId="715AAC2C" w14:textId="77777777" w:rsidR="00C100B5" w:rsidRPr="00F9179E" w:rsidRDefault="00C100B5" w:rsidP="00C100B5">
            <w:pPr>
              <w:jc w:val="center"/>
            </w:pPr>
            <w:r w:rsidRPr="00F9179E">
              <w:t>6</w:t>
            </w:r>
          </w:p>
        </w:tc>
      </w:tr>
      <w:tr w:rsidR="00C100B5" w:rsidRPr="00F9179E" w14:paraId="2F2053CE" w14:textId="77777777" w:rsidTr="00C100B5">
        <w:trPr>
          <w:trHeight w:val="283"/>
        </w:trPr>
        <w:tc>
          <w:tcPr>
            <w:tcW w:w="257" w:type="pct"/>
          </w:tcPr>
          <w:p w14:paraId="1DE3F34A" w14:textId="77777777" w:rsidR="00C100B5" w:rsidRPr="00F9179E" w:rsidRDefault="00C100B5" w:rsidP="00C100B5">
            <w:pPr>
              <w:jc w:val="center"/>
            </w:pPr>
          </w:p>
        </w:tc>
        <w:tc>
          <w:tcPr>
            <w:tcW w:w="189" w:type="pct"/>
          </w:tcPr>
          <w:p w14:paraId="4CF91E78" w14:textId="77777777" w:rsidR="00C100B5" w:rsidRPr="00F9179E" w:rsidRDefault="00C100B5" w:rsidP="00C100B5">
            <w:pPr>
              <w:jc w:val="center"/>
            </w:pPr>
            <w:r w:rsidRPr="00F9179E">
              <w:t>b.</w:t>
            </w:r>
          </w:p>
        </w:tc>
        <w:tc>
          <w:tcPr>
            <w:tcW w:w="3762" w:type="pct"/>
            <w:vAlign w:val="center"/>
          </w:tcPr>
          <w:p w14:paraId="0C12D177" w14:textId="77777777" w:rsidR="00C100B5" w:rsidRPr="00F9179E" w:rsidRDefault="00C100B5" w:rsidP="00C100B5">
            <w:pPr>
              <w:rPr>
                <w:bCs/>
              </w:rPr>
            </w:pPr>
            <w:r w:rsidRPr="00F9179E">
              <w:t xml:space="preserve">Explain the router architecture and its components. </w:t>
            </w:r>
          </w:p>
        </w:tc>
        <w:tc>
          <w:tcPr>
            <w:tcW w:w="317" w:type="pct"/>
          </w:tcPr>
          <w:p w14:paraId="48FA7CF9" w14:textId="77777777" w:rsidR="00C100B5" w:rsidRPr="00F9179E" w:rsidRDefault="00C100B5" w:rsidP="00C100B5">
            <w:pPr>
              <w:jc w:val="center"/>
            </w:pPr>
            <w:r w:rsidRPr="00F9179E">
              <w:t>CO4</w:t>
            </w:r>
          </w:p>
        </w:tc>
        <w:tc>
          <w:tcPr>
            <w:tcW w:w="243" w:type="pct"/>
          </w:tcPr>
          <w:p w14:paraId="4C9945E1" w14:textId="77777777" w:rsidR="00C100B5" w:rsidRPr="00F9179E" w:rsidRDefault="00C100B5" w:rsidP="00C100B5">
            <w:pPr>
              <w:jc w:val="center"/>
            </w:pPr>
            <w:r w:rsidRPr="00F9179E">
              <w:t>R</w:t>
            </w:r>
          </w:p>
        </w:tc>
        <w:tc>
          <w:tcPr>
            <w:tcW w:w="232" w:type="pct"/>
          </w:tcPr>
          <w:p w14:paraId="2F1AB862" w14:textId="77777777" w:rsidR="00C100B5" w:rsidRPr="00F9179E" w:rsidRDefault="00C100B5" w:rsidP="00C100B5">
            <w:pPr>
              <w:jc w:val="center"/>
            </w:pPr>
            <w:r w:rsidRPr="00F9179E">
              <w:t>6</w:t>
            </w:r>
          </w:p>
        </w:tc>
      </w:tr>
      <w:tr w:rsidR="00C100B5" w:rsidRPr="00F9179E" w14:paraId="2A051AAC" w14:textId="77777777" w:rsidTr="00C100B5">
        <w:trPr>
          <w:trHeight w:val="283"/>
        </w:trPr>
        <w:tc>
          <w:tcPr>
            <w:tcW w:w="257" w:type="pct"/>
          </w:tcPr>
          <w:p w14:paraId="063BD544" w14:textId="77777777" w:rsidR="00C100B5" w:rsidRPr="00F9179E" w:rsidRDefault="00C100B5" w:rsidP="00C100B5">
            <w:pPr>
              <w:jc w:val="center"/>
            </w:pPr>
          </w:p>
        </w:tc>
        <w:tc>
          <w:tcPr>
            <w:tcW w:w="189" w:type="pct"/>
          </w:tcPr>
          <w:p w14:paraId="4071337F" w14:textId="77777777" w:rsidR="00C100B5" w:rsidRPr="00F9179E" w:rsidRDefault="00C100B5" w:rsidP="00C100B5">
            <w:pPr>
              <w:jc w:val="center"/>
            </w:pPr>
          </w:p>
        </w:tc>
        <w:tc>
          <w:tcPr>
            <w:tcW w:w="3762" w:type="pct"/>
            <w:vAlign w:val="center"/>
          </w:tcPr>
          <w:p w14:paraId="51D165E7" w14:textId="77777777" w:rsidR="00C100B5" w:rsidRPr="00F9179E" w:rsidRDefault="00C100B5" w:rsidP="00C100B5"/>
        </w:tc>
        <w:tc>
          <w:tcPr>
            <w:tcW w:w="317" w:type="pct"/>
          </w:tcPr>
          <w:p w14:paraId="693F35CB" w14:textId="77777777" w:rsidR="00C100B5" w:rsidRPr="00F9179E" w:rsidRDefault="00C100B5" w:rsidP="00C100B5">
            <w:pPr>
              <w:jc w:val="center"/>
            </w:pPr>
          </w:p>
        </w:tc>
        <w:tc>
          <w:tcPr>
            <w:tcW w:w="243" w:type="pct"/>
          </w:tcPr>
          <w:p w14:paraId="38FF95A5" w14:textId="77777777" w:rsidR="00C100B5" w:rsidRPr="00F9179E" w:rsidRDefault="00C100B5" w:rsidP="00C100B5">
            <w:pPr>
              <w:jc w:val="center"/>
            </w:pPr>
          </w:p>
        </w:tc>
        <w:tc>
          <w:tcPr>
            <w:tcW w:w="232" w:type="pct"/>
          </w:tcPr>
          <w:p w14:paraId="401CC02B" w14:textId="77777777" w:rsidR="00C100B5" w:rsidRPr="00F9179E" w:rsidRDefault="00C100B5" w:rsidP="00C100B5">
            <w:pPr>
              <w:jc w:val="center"/>
            </w:pPr>
          </w:p>
        </w:tc>
      </w:tr>
      <w:tr w:rsidR="00C100B5" w:rsidRPr="00F9179E" w14:paraId="008C7202" w14:textId="77777777" w:rsidTr="00C100B5">
        <w:trPr>
          <w:trHeight w:val="283"/>
        </w:trPr>
        <w:tc>
          <w:tcPr>
            <w:tcW w:w="257" w:type="pct"/>
          </w:tcPr>
          <w:p w14:paraId="20DD054A" w14:textId="77777777" w:rsidR="00C100B5" w:rsidRPr="00F9179E" w:rsidRDefault="00C100B5" w:rsidP="00C100B5">
            <w:pPr>
              <w:jc w:val="center"/>
            </w:pPr>
            <w:r w:rsidRPr="00F9179E">
              <w:t>22.</w:t>
            </w:r>
          </w:p>
        </w:tc>
        <w:tc>
          <w:tcPr>
            <w:tcW w:w="189" w:type="pct"/>
          </w:tcPr>
          <w:p w14:paraId="5A20A253" w14:textId="77777777" w:rsidR="00C100B5" w:rsidRPr="00F9179E" w:rsidRDefault="00C100B5" w:rsidP="00C100B5">
            <w:pPr>
              <w:jc w:val="center"/>
            </w:pPr>
            <w:r w:rsidRPr="00F9179E">
              <w:t>a.</w:t>
            </w:r>
          </w:p>
        </w:tc>
        <w:tc>
          <w:tcPr>
            <w:tcW w:w="3762" w:type="pct"/>
            <w:vAlign w:val="center"/>
          </w:tcPr>
          <w:p w14:paraId="31003E11" w14:textId="77777777" w:rsidR="00C100B5" w:rsidRPr="00F9179E" w:rsidRDefault="00C100B5" w:rsidP="00C100B5">
            <w:r w:rsidRPr="00F9179E">
              <w:t>Explain the working of ARP in the network below to transmit data from A to B.</w:t>
            </w:r>
          </w:p>
          <w:p w14:paraId="7159EBF0" w14:textId="77777777" w:rsidR="00C100B5" w:rsidRDefault="00C100B5" w:rsidP="00C100B5">
            <w:r w:rsidRPr="00F9179E">
              <w:rPr>
                <w:noProof/>
                <w:lang w:val="en-IN" w:eastAsia="en-IN" w:bidi="ta-IN"/>
              </w:rPr>
              <w:drawing>
                <wp:inline distT="114300" distB="114300" distL="114300" distR="114300" wp14:anchorId="080F6780" wp14:editId="520244E2">
                  <wp:extent cx="4391025" cy="1460500"/>
                  <wp:effectExtent l="0" t="0" r="9525" b="6350"/>
                  <wp:docPr id="10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9">
                            <a:extLst>
                              <a:ext uri="{BEBA8EAE-BF5A-486C-A8C5-ECC9F3942E4B}">
                                <a14:imgProps xmlns:a14="http://schemas.microsoft.com/office/drawing/2010/main">
                                  <a14:imgLayer r:embed="rId120">
                                    <a14:imgEffect>
                                      <a14:sharpenSoften amount="50000"/>
                                    </a14:imgEffect>
                                  </a14:imgLayer>
                                </a14:imgProps>
                              </a:ext>
                            </a:extLst>
                          </a:blip>
                          <a:srcRect/>
                          <a:stretch>
                            <a:fillRect/>
                          </a:stretch>
                        </pic:blipFill>
                        <pic:spPr>
                          <a:xfrm>
                            <a:off x="0" y="0"/>
                            <a:ext cx="4391025" cy="1460500"/>
                          </a:xfrm>
                          <a:prstGeom prst="rect">
                            <a:avLst/>
                          </a:prstGeom>
                          <a:ln/>
                        </pic:spPr>
                      </pic:pic>
                    </a:graphicData>
                  </a:graphic>
                </wp:inline>
              </w:drawing>
            </w:r>
          </w:p>
          <w:p w14:paraId="21BD4742" w14:textId="77777777" w:rsidR="00C100B5" w:rsidRPr="00F9179E" w:rsidRDefault="00C100B5" w:rsidP="00C100B5"/>
        </w:tc>
        <w:tc>
          <w:tcPr>
            <w:tcW w:w="317" w:type="pct"/>
          </w:tcPr>
          <w:p w14:paraId="75636632" w14:textId="77777777" w:rsidR="00C100B5" w:rsidRPr="00F9179E" w:rsidRDefault="00C100B5" w:rsidP="00C100B5">
            <w:pPr>
              <w:jc w:val="center"/>
            </w:pPr>
            <w:r w:rsidRPr="00F9179E">
              <w:t>CO5</w:t>
            </w:r>
          </w:p>
        </w:tc>
        <w:tc>
          <w:tcPr>
            <w:tcW w:w="243" w:type="pct"/>
          </w:tcPr>
          <w:p w14:paraId="0154875A" w14:textId="77777777" w:rsidR="00C100B5" w:rsidRPr="00F9179E" w:rsidRDefault="00C100B5" w:rsidP="00C100B5">
            <w:pPr>
              <w:jc w:val="center"/>
            </w:pPr>
            <w:r w:rsidRPr="00F9179E">
              <w:t>A</w:t>
            </w:r>
          </w:p>
        </w:tc>
        <w:tc>
          <w:tcPr>
            <w:tcW w:w="232" w:type="pct"/>
          </w:tcPr>
          <w:p w14:paraId="22D92C7D" w14:textId="77777777" w:rsidR="00C100B5" w:rsidRPr="00F9179E" w:rsidRDefault="00C100B5" w:rsidP="00C100B5">
            <w:pPr>
              <w:jc w:val="center"/>
            </w:pPr>
            <w:r w:rsidRPr="00F9179E">
              <w:t>12</w:t>
            </w:r>
          </w:p>
        </w:tc>
      </w:tr>
      <w:tr w:rsidR="00C100B5" w:rsidRPr="00F9179E" w14:paraId="28248593" w14:textId="77777777" w:rsidTr="00C100B5">
        <w:trPr>
          <w:trHeight w:val="283"/>
        </w:trPr>
        <w:tc>
          <w:tcPr>
            <w:tcW w:w="257" w:type="pct"/>
          </w:tcPr>
          <w:p w14:paraId="26FE775B" w14:textId="77777777" w:rsidR="00C100B5" w:rsidRPr="00F9179E" w:rsidRDefault="00C100B5" w:rsidP="00C100B5">
            <w:pPr>
              <w:jc w:val="center"/>
            </w:pPr>
          </w:p>
        </w:tc>
        <w:tc>
          <w:tcPr>
            <w:tcW w:w="189" w:type="pct"/>
          </w:tcPr>
          <w:p w14:paraId="0B3597DF" w14:textId="77777777" w:rsidR="00C100B5" w:rsidRPr="00F9179E" w:rsidRDefault="00C100B5" w:rsidP="00C100B5">
            <w:pPr>
              <w:jc w:val="center"/>
            </w:pPr>
          </w:p>
        </w:tc>
        <w:tc>
          <w:tcPr>
            <w:tcW w:w="3762" w:type="pct"/>
            <w:vAlign w:val="center"/>
          </w:tcPr>
          <w:p w14:paraId="220FF704" w14:textId="77777777" w:rsidR="00C100B5" w:rsidRPr="00F9179E" w:rsidRDefault="00C100B5" w:rsidP="00C100B5"/>
        </w:tc>
        <w:tc>
          <w:tcPr>
            <w:tcW w:w="317" w:type="pct"/>
          </w:tcPr>
          <w:p w14:paraId="59842659" w14:textId="77777777" w:rsidR="00C100B5" w:rsidRPr="00F9179E" w:rsidRDefault="00C100B5" w:rsidP="00C100B5">
            <w:pPr>
              <w:jc w:val="center"/>
            </w:pPr>
          </w:p>
        </w:tc>
        <w:tc>
          <w:tcPr>
            <w:tcW w:w="243" w:type="pct"/>
          </w:tcPr>
          <w:p w14:paraId="3DC012A0" w14:textId="77777777" w:rsidR="00C100B5" w:rsidRPr="00F9179E" w:rsidRDefault="00C100B5" w:rsidP="00C100B5">
            <w:pPr>
              <w:jc w:val="center"/>
            </w:pPr>
          </w:p>
        </w:tc>
        <w:tc>
          <w:tcPr>
            <w:tcW w:w="232" w:type="pct"/>
          </w:tcPr>
          <w:p w14:paraId="0C976C5B" w14:textId="77777777" w:rsidR="00C100B5" w:rsidRPr="00F9179E" w:rsidRDefault="00C100B5" w:rsidP="00C100B5">
            <w:pPr>
              <w:jc w:val="center"/>
            </w:pPr>
          </w:p>
        </w:tc>
      </w:tr>
      <w:tr w:rsidR="00C100B5" w:rsidRPr="00F9179E" w14:paraId="6A109DF2" w14:textId="77777777" w:rsidTr="00C100B5">
        <w:trPr>
          <w:trHeight w:val="283"/>
        </w:trPr>
        <w:tc>
          <w:tcPr>
            <w:tcW w:w="257" w:type="pct"/>
          </w:tcPr>
          <w:p w14:paraId="1C2519D1" w14:textId="77777777" w:rsidR="00C100B5" w:rsidRPr="00F9179E" w:rsidRDefault="00C100B5" w:rsidP="00C100B5">
            <w:pPr>
              <w:jc w:val="center"/>
            </w:pPr>
            <w:r w:rsidRPr="00F9179E">
              <w:t>23.</w:t>
            </w:r>
          </w:p>
        </w:tc>
        <w:tc>
          <w:tcPr>
            <w:tcW w:w="189" w:type="pct"/>
          </w:tcPr>
          <w:p w14:paraId="565C305B" w14:textId="77777777" w:rsidR="00C100B5" w:rsidRPr="00F9179E" w:rsidRDefault="00C100B5" w:rsidP="00C100B5">
            <w:pPr>
              <w:jc w:val="center"/>
            </w:pPr>
            <w:r w:rsidRPr="00F9179E">
              <w:t>a.</w:t>
            </w:r>
          </w:p>
        </w:tc>
        <w:tc>
          <w:tcPr>
            <w:tcW w:w="3762" w:type="pct"/>
            <w:vAlign w:val="center"/>
          </w:tcPr>
          <w:p w14:paraId="29B7ED33" w14:textId="77777777" w:rsidR="00C100B5" w:rsidRPr="00F9179E" w:rsidRDefault="00C100B5" w:rsidP="00C100B5">
            <w:pPr>
              <w:jc w:val="both"/>
            </w:pPr>
            <w:r w:rsidRPr="00F9179E">
              <w:rPr>
                <w:color w:val="0D0D0D"/>
                <w:highlight w:val="white"/>
              </w:rPr>
              <w:t>Transmitting a bit stream 101110 uses the standard CRC method with a generator polynomial of 1001. Demonstrate the process of generating CRC code bits and their utilization for validating the bit stream. Additionally, elucidate how the receiver detects errors, such as the inversion of the third bit from the left, during transmission.</w:t>
            </w:r>
          </w:p>
        </w:tc>
        <w:tc>
          <w:tcPr>
            <w:tcW w:w="317" w:type="pct"/>
          </w:tcPr>
          <w:p w14:paraId="101384B6" w14:textId="77777777" w:rsidR="00C100B5" w:rsidRPr="00F9179E" w:rsidRDefault="00C100B5" w:rsidP="00C100B5">
            <w:pPr>
              <w:jc w:val="center"/>
            </w:pPr>
            <w:r w:rsidRPr="00F9179E">
              <w:t>CO5</w:t>
            </w:r>
          </w:p>
        </w:tc>
        <w:tc>
          <w:tcPr>
            <w:tcW w:w="243" w:type="pct"/>
          </w:tcPr>
          <w:p w14:paraId="57D70305" w14:textId="77777777" w:rsidR="00C100B5" w:rsidRPr="00F9179E" w:rsidRDefault="00C100B5" w:rsidP="00C100B5">
            <w:pPr>
              <w:jc w:val="center"/>
            </w:pPr>
            <w:r w:rsidRPr="00F9179E">
              <w:t>A</w:t>
            </w:r>
          </w:p>
        </w:tc>
        <w:tc>
          <w:tcPr>
            <w:tcW w:w="232" w:type="pct"/>
          </w:tcPr>
          <w:p w14:paraId="6E9BCCE7" w14:textId="77777777" w:rsidR="00C100B5" w:rsidRPr="00F9179E" w:rsidRDefault="00C100B5" w:rsidP="00C100B5">
            <w:pPr>
              <w:jc w:val="center"/>
            </w:pPr>
            <w:r w:rsidRPr="00F9179E">
              <w:t>6</w:t>
            </w:r>
          </w:p>
        </w:tc>
      </w:tr>
      <w:tr w:rsidR="00C100B5" w:rsidRPr="00F9179E" w14:paraId="6AE361FA" w14:textId="77777777" w:rsidTr="00C100B5">
        <w:trPr>
          <w:trHeight w:val="283"/>
        </w:trPr>
        <w:tc>
          <w:tcPr>
            <w:tcW w:w="257" w:type="pct"/>
          </w:tcPr>
          <w:p w14:paraId="1A8839A3" w14:textId="77777777" w:rsidR="00C100B5" w:rsidRPr="00F9179E" w:rsidRDefault="00C100B5" w:rsidP="00C100B5">
            <w:pPr>
              <w:jc w:val="center"/>
            </w:pPr>
          </w:p>
        </w:tc>
        <w:tc>
          <w:tcPr>
            <w:tcW w:w="189" w:type="pct"/>
          </w:tcPr>
          <w:p w14:paraId="7717EB31" w14:textId="77777777" w:rsidR="00C100B5" w:rsidRPr="00F9179E" w:rsidRDefault="00C100B5" w:rsidP="00C100B5">
            <w:pPr>
              <w:jc w:val="center"/>
            </w:pPr>
            <w:r w:rsidRPr="00F9179E">
              <w:t>b.</w:t>
            </w:r>
          </w:p>
        </w:tc>
        <w:tc>
          <w:tcPr>
            <w:tcW w:w="3762" w:type="pct"/>
            <w:vAlign w:val="center"/>
          </w:tcPr>
          <w:p w14:paraId="6BA6B3DB" w14:textId="77777777" w:rsidR="00C100B5" w:rsidRPr="00F9179E" w:rsidRDefault="00C100B5" w:rsidP="00C100B5">
            <w:pPr>
              <w:rPr>
                <w:bCs/>
              </w:rPr>
            </w:pPr>
            <w:r w:rsidRPr="00F9179E">
              <w:t>Enumerate the working of Ethernet Protocol.</w:t>
            </w:r>
          </w:p>
        </w:tc>
        <w:tc>
          <w:tcPr>
            <w:tcW w:w="317" w:type="pct"/>
          </w:tcPr>
          <w:p w14:paraId="754EB88A" w14:textId="77777777" w:rsidR="00C100B5" w:rsidRPr="00F9179E" w:rsidRDefault="00C100B5" w:rsidP="00C100B5">
            <w:pPr>
              <w:jc w:val="center"/>
            </w:pPr>
            <w:r w:rsidRPr="00F9179E">
              <w:t>CO5</w:t>
            </w:r>
          </w:p>
        </w:tc>
        <w:tc>
          <w:tcPr>
            <w:tcW w:w="243" w:type="pct"/>
          </w:tcPr>
          <w:p w14:paraId="680A7A32" w14:textId="77777777" w:rsidR="00C100B5" w:rsidRPr="00F9179E" w:rsidRDefault="00C100B5" w:rsidP="00C100B5">
            <w:pPr>
              <w:jc w:val="center"/>
            </w:pPr>
            <w:r w:rsidRPr="00F9179E">
              <w:t>R</w:t>
            </w:r>
          </w:p>
        </w:tc>
        <w:tc>
          <w:tcPr>
            <w:tcW w:w="232" w:type="pct"/>
          </w:tcPr>
          <w:p w14:paraId="74FEB7F0" w14:textId="77777777" w:rsidR="00C100B5" w:rsidRPr="00F9179E" w:rsidRDefault="00C100B5" w:rsidP="00C100B5">
            <w:pPr>
              <w:jc w:val="center"/>
            </w:pPr>
            <w:r w:rsidRPr="00F9179E">
              <w:t>6</w:t>
            </w:r>
          </w:p>
        </w:tc>
      </w:tr>
      <w:tr w:rsidR="00C100B5" w:rsidRPr="00F9179E" w14:paraId="243C9B69" w14:textId="77777777" w:rsidTr="00C100B5">
        <w:trPr>
          <w:trHeight w:val="550"/>
        </w:trPr>
        <w:tc>
          <w:tcPr>
            <w:tcW w:w="5000" w:type="pct"/>
            <w:gridSpan w:val="6"/>
          </w:tcPr>
          <w:p w14:paraId="3032B453" w14:textId="77777777" w:rsidR="00C100B5" w:rsidRPr="00F9179E" w:rsidRDefault="00C100B5" w:rsidP="00C100B5">
            <w:pPr>
              <w:jc w:val="center"/>
              <w:rPr>
                <w:b/>
                <w:bCs/>
              </w:rPr>
            </w:pPr>
            <w:r w:rsidRPr="00F9179E">
              <w:rPr>
                <w:b/>
                <w:bCs/>
              </w:rPr>
              <w:t>COMPULSORY QUESTION</w:t>
            </w:r>
          </w:p>
        </w:tc>
      </w:tr>
      <w:tr w:rsidR="00C100B5" w:rsidRPr="00F9179E" w14:paraId="026C5051" w14:textId="77777777" w:rsidTr="00C100B5">
        <w:trPr>
          <w:trHeight w:val="283"/>
        </w:trPr>
        <w:tc>
          <w:tcPr>
            <w:tcW w:w="257" w:type="pct"/>
          </w:tcPr>
          <w:p w14:paraId="4422DB05" w14:textId="77777777" w:rsidR="00C100B5" w:rsidRPr="00F9179E" w:rsidRDefault="00C100B5" w:rsidP="00C100B5">
            <w:pPr>
              <w:jc w:val="center"/>
            </w:pPr>
            <w:r w:rsidRPr="00F9179E">
              <w:t>24.</w:t>
            </w:r>
          </w:p>
        </w:tc>
        <w:tc>
          <w:tcPr>
            <w:tcW w:w="189" w:type="pct"/>
          </w:tcPr>
          <w:p w14:paraId="08391A6C" w14:textId="77777777" w:rsidR="00C100B5" w:rsidRPr="00F9179E" w:rsidRDefault="00C100B5" w:rsidP="00C100B5">
            <w:pPr>
              <w:jc w:val="center"/>
            </w:pPr>
            <w:r w:rsidRPr="00F9179E">
              <w:t>a.</w:t>
            </w:r>
          </w:p>
        </w:tc>
        <w:tc>
          <w:tcPr>
            <w:tcW w:w="3762" w:type="pct"/>
            <w:vAlign w:val="bottom"/>
          </w:tcPr>
          <w:p w14:paraId="11B75F47" w14:textId="77777777" w:rsidR="00C100B5" w:rsidRPr="00F9179E" w:rsidRDefault="00C100B5" w:rsidP="00C100B5">
            <w:pPr>
              <w:jc w:val="both"/>
            </w:pPr>
            <w:r w:rsidRPr="00F9179E">
              <w:rPr>
                <w:color w:val="0D0D0D"/>
                <w:highlight w:val="white"/>
              </w:rPr>
              <w:t>Elaborate on the function of SDN within data centers and computing systems, elucidating its role in network management and control.</w:t>
            </w:r>
          </w:p>
        </w:tc>
        <w:tc>
          <w:tcPr>
            <w:tcW w:w="317" w:type="pct"/>
          </w:tcPr>
          <w:p w14:paraId="42CEE98E" w14:textId="77777777" w:rsidR="00C100B5" w:rsidRPr="00F9179E" w:rsidRDefault="00C100B5" w:rsidP="00C100B5">
            <w:pPr>
              <w:jc w:val="center"/>
            </w:pPr>
            <w:r w:rsidRPr="00F9179E">
              <w:t>CO6</w:t>
            </w:r>
          </w:p>
        </w:tc>
        <w:tc>
          <w:tcPr>
            <w:tcW w:w="243" w:type="pct"/>
          </w:tcPr>
          <w:p w14:paraId="16E2C05C" w14:textId="77777777" w:rsidR="00C100B5" w:rsidRPr="00F9179E" w:rsidRDefault="00C100B5" w:rsidP="00C100B5">
            <w:pPr>
              <w:jc w:val="center"/>
            </w:pPr>
            <w:r w:rsidRPr="00F9179E">
              <w:t>U</w:t>
            </w:r>
          </w:p>
        </w:tc>
        <w:tc>
          <w:tcPr>
            <w:tcW w:w="232" w:type="pct"/>
          </w:tcPr>
          <w:p w14:paraId="13FA3FBF" w14:textId="77777777" w:rsidR="00C100B5" w:rsidRPr="00F9179E" w:rsidRDefault="00C100B5" w:rsidP="00C100B5">
            <w:pPr>
              <w:jc w:val="center"/>
            </w:pPr>
            <w:r w:rsidRPr="00F9179E">
              <w:t>6</w:t>
            </w:r>
          </w:p>
        </w:tc>
      </w:tr>
      <w:tr w:rsidR="00C100B5" w:rsidRPr="00F9179E" w14:paraId="386F83AC" w14:textId="77777777" w:rsidTr="00C100B5">
        <w:trPr>
          <w:trHeight w:val="283"/>
        </w:trPr>
        <w:tc>
          <w:tcPr>
            <w:tcW w:w="257" w:type="pct"/>
          </w:tcPr>
          <w:p w14:paraId="1051E34F" w14:textId="77777777" w:rsidR="00C100B5" w:rsidRPr="00F9179E" w:rsidRDefault="00C100B5" w:rsidP="00C100B5">
            <w:pPr>
              <w:jc w:val="center"/>
            </w:pPr>
          </w:p>
        </w:tc>
        <w:tc>
          <w:tcPr>
            <w:tcW w:w="189" w:type="pct"/>
          </w:tcPr>
          <w:p w14:paraId="308A03CD" w14:textId="77777777" w:rsidR="00C100B5" w:rsidRPr="00F9179E" w:rsidRDefault="00C100B5" w:rsidP="00C100B5">
            <w:pPr>
              <w:jc w:val="center"/>
            </w:pPr>
            <w:r w:rsidRPr="00F9179E">
              <w:t>b.</w:t>
            </w:r>
          </w:p>
        </w:tc>
        <w:tc>
          <w:tcPr>
            <w:tcW w:w="3762" w:type="pct"/>
            <w:vAlign w:val="bottom"/>
          </w:tcPr>
          <w:p w14:paraId="39C09F7F" w14:textId="77777777" w:rsidR="00C100B5" w:rsidRPr="00F9179E" w:rsidRDefault="00C100B5" w:rsidP="00C100B5">
            <w:pPr>
              <w:jc w:val="both"/>
              <w:rPr>
                <w:bCs/>
              </w:rPr>
            </w:pPr>
            <w:r w:rsidRPr="00F9179E">
              <w:rPr>
                <w:color w:val="0D0D0D"/>
                <w:highlight w:val="white"/>
              </w:rPr>
              <w:t>Describe the fundamental structure of SDN and identify the components, operations, and devices involved in its architecture.</w:t>
            </w:r>
          </w:p>
        </w:tc>
        <w:tc>
          <w:tcPr>
            <w:tcW w:w="317" w:type="pct"/>
          </w:tcPr>
          <w:p w14:paraId="2DB3A4AD" w14:textId="77777777" w:rsidR="00C100B5" w:rsidRPr="00F9179E" w:rsidRDefault="00C100B5" w:rsidP="00C100B5">
            <w:pPr>
              <w:jc w:val="center"/>
            </w:pPr>
            <w:r w:rsidRPr="00F9179E">
              <w:t>CO6</w:t>
            </w:r>
          </w:p>
        </w:tc>
        <w:tc>
          <w:tcPr>
            <w:tcW w:w="243" w:type="pct"/>
          </w:tcPr>
          <w:p w14:paraId="5FC15D02" w14:textId="77777777" w:rsidR="00C100B5" w:rsidRPr="00F9179E" w:rsidRDefault="00C100B5" w:rsidP="00C100B5">
            <w:pPr>
              <w:jc w:val="center"/>
            </w:pPr>
            <w:r w:rsidRPr="00F9179E">
              <w:t>R</w:t>
            </w:r>
          </w:p>
        </w:tc>
        <w:tc>
          <w:tcPr>
            <w:tcW w:w="232" w:type="pct"/>
          </w:tcPr>
          <w:p w14:paraId="1819FF9A" w14:textId="77777777" w:rsidR="00C100B5" w:rsidRPr="00F9179E" w:rsidRDefault="00C100B5" w:rsidP="00C100B5">
            <w:pPr>
              <w:jc w:val="center"/>
            </w:pPr>
            <w:r w:rsidRPr="00F9179E">
              <w:t>6</w:t>
            </w:r>
          </w:p>
        </w:tc>
      </w:tr>
    </w:tbl>
    <w:p w14:paraId="291B3753" w14:textId="77777777" w:rsidR="00C100B5" w:rsidRPr="00F9179E" w:rsidRDefault="00C100B5" w:rsidP="002E336A"/>
    <w:p w14:paraId="14263CD4" w14:textId="77777777" w:rsidR="00C100B5" w:rsidRDefault="00C100B5" w:rsidP="002E336A">
      <w:r w:rsidRPr="00F9179E">
        <w:rPr>
          <w:b/>
          <w:bCs/>
        </w:rPr>
        <w:t>CO</w:t>
      </w:r>
      <w:r w:rsidRPr="00F9179E">
        <w:t xml:space="preserve"> – COURSE OUTCOME</w:t>
      </w:r>
      <w:r w:rsidRPr="00F9179E">
        <w:tab/>
        <w:t xml:space="preserve">       </w:t>
      </w:r>
      <w:r w:rsidRPr="00F9179E">
        <w:rPr>
          <w:b/>
          <w:bCs/>
        </w:rPr>
        <w:t>BL</w:t>
      </w:r>
      <w:r w:rsidRPr="00F9179E">
        <w:t xml:space="preserve"> – BLOOM’S LEVEL       </w:t>
      </w:r>
      <w:r w:rsidRPr="00F9179E">
        <w:rPr>
          <w:b/>
          <w:bCs/>
        </w:rPr>
        <w:t>M</w:t>
      </w:r>
      <w:r w:rsidRPr="00F9179E">
        <w:t xml:space="preserve"> – MARKS ALLOTTED</w:t>
      </w:r>
    </w:p>
    <w:p w14:paraId="19F8440B" w14:textId="77777777" w:rsidR="00C100B5" w:rsidRPr="00F9179E" w:rsidRDefault="00C100B5" w:rsidP="002E336A"/>
    <w:p w14:paraId="64572838" w14:textId="77777777" w:rsidR="00C100B5" w:rsidRPr="00F9179E"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F9179E" w14:paraId="2E8DDF81" w14:textId="77777777" w:rsidTr="005C5F4B">
        <w:trPr>
          <w:trHeight w:val="283"/>
        </w:trPr>
        <w:tc>
          <w:tcPr>
            <w:tcW w:w="670" w:type="dxa"/>
          </w:tcPr>
          <w:p w14:paraId="7EAEDE75" w14:textId="77777777" w:rsidR="00C100B5" w:rsidRPr="00F9179E" w:rsidRDefault="00C100B5" w:rsidP="00C100B5"/>
        </w:tc>
        <w:tc>
          <w:tcPr>
            <w:tcW w:w="9820" w:type="dxa"/>
          </w:tcPr>
          <w:p w14:paraId="159920D9" w14:textId="77777777" w:rsidR="00C100B5" w:rsidRPr="00F9179E" w:rsidRDefault="00C100B5" w:rsidP="00C100B5">
            <w:pPr>
              <w:jc w:val="center"/>
              <w:rPr>
                <w:b/>
              </w:rPr>
            </w:pPr>
            <w:r w:rsidRPr="00F9179E">
              <w:rPr>
                <w:b/>
              </w:rPr>
              <w:t>COURSE OUTCOMES</w:t>
            </w:r>
          </w:p>
        </w:tc>
      </w:tr>
      <w:tr w:rsidR="00C100B5" w:rsidRPr="00F9179E" w14:paraId="49AB409C" w14:textId="77777777" w:rsidTr="005C5F4B">
        <w:trPr>
          <w:trHeight w:val="283"/>
        </w:trPr>
        <w:tc>
          <w:tcPr>
            <w:tcW w:w="670" w:type="dxa"/>
          </w:tcPr>
          <w:p w14:paraId="13C413F5" w14:textId="77777777" w:rsidR="00C100B5" w:rsidRPr="00F9179E" w:rsidRDefault="00C100B5" w:rsidP="00C100B5">
            <w:pPr>
              <w:rPr>
                <w:b/>
                <w:bCs/>
              </w:rPr>
            </w:pPr>
            <w:r w:rsidRPr="00F9179E">
              <w:rPr>
                <w:b/>
                <w:bCs/>
              </w:rPr>
              <w:t>CO1</w:t>
            </w:r>
          </w:p>
        </w:tc>
        <w:tc>
          <w:tcPr>
            <w:tcW w:w="9820" w:type="dxa"/>
            <w:vAlign w:val="center"/>
          </w:tcPr>
          <w:p w14:paraId="643E6B67" w14:textId="77777777" w:rsidR="00C100B5" w:rsidRPr="00F9179E" w:rsidRDefault="00C100B5" w:rsidP="00C100B5">
            <w:r w:rsidRPr="00F9179E">
              <w:t>identify the factors influencing computer network infrastructure and development.</w:t>
            </w:r>
          </w:p>
        </w:tc>
      </w:tr>
      <w:tr w:rsidR="00C100B5" w:rsidRPr="00F9179E" w14:paraId="744066C9" w14:textId="77777777" w:rsidTr="005C5F4B">
        <w:trPr>
          <w:trHeight w:val="283"/>
        </w:trPr>
        <w:tc>
          <w:tcPr>
            <w:tcW w:w="670" w:type="dxa"/>
          </w:tcPr>
          <w:p w14:paraId="49DA739E" w14:textId="77777777" w:rsidR="00C100B5" w:rsidRPr="00F9179E" w:rsidRDefault="00C100B5" w:rsidP="00C100B5">
            <w:pPr>
              <w:rPr>
                <w:b/>
                <w:bCs/>
              </w:rPr>
            </w:pPr>
            <w:r w:rsidRPr="00F9179E">
              <w:rPr>
                <w:b/>
                <w:bCs/>
              </w:rPr>
              <w:t>CO2</w:t>
            </w:r>
          </w:p>
        </w:tc>
        <w:tc>
          <w:tcPr>
            <w:tcW w:w="9820" w:type="dxa"/>
            <w:vAlign w:val="center"/>
          </w:tcPr>
          <w:p w14:paraId="5C925129" w14:textId="77777777" w:rsidR="00C100B5" w:rsidRPr="00F9179E" w:rsidRDefault="00C100B5" w:rsidP="00C100B5">
            <w:r w:rsidRPr="00F9179E">
              <w:t>apply the network protocols in building the computer networks.</w:t>
            </w:r>
          </w:p>
        </w:tc>
      </w:tr>
      <w:tr w:rsidR="00C100B5" w:rsidRPr="00F9179E" w14:paraId="31E188E4" w14:textId="77777777" w:rsidTr="005C5F4B">
        <w:trPr>
          <w:trHeight w:val="283"/>
        </w:trPr>
        <w:tc>
          <w:tcPr>
            <w:tcW w:w="670" w:type="dxa"/>
          </w:tcPr>
          <w:p w14:paraId="65B42581" w14:textId="77777777" w:rsidR="00C100B5" w:rsidRPr="00F9179E" w:rsidRDefault="00C100B5" w:rsidP="00C100B5">
            <w:pPr>
              <w:rPr>
                <w:b/>
                <w:bCs/>
              </w:rPr>
            </w:pPr>
            <w:r w:rsidRPr="00F9179E">
              <w:rPr>
                <w:b/>
                <w:bCs/>
              </w:rPr>
              <w:lastRenderedPageBreak/>
              <w:t>CO3</w:t>
            </w:r>
          </w:p>
        </w:tc>
        <w:tc>
          <w:tcPr>
            <w:tcW w:w="9820" w:type="dxa"/>
            <w:vAlign w:val="center"/>
          </w:tcPr>
          <w:p w14:paraId="4B0FA2B3" w14:textId="77777777" w:rsidR="00C100B5" w:rsidRPr="00F9179E" w:rsidRDefault="00C100B5" w:rsidP="00C100B5">
            <w:r w:rsidRPr="00F9179E">
              <w:t>analyze the routing algorithms and their behaviors.</w:t>
            </w:r>
          </w:p>
        </w:tc>
      </w:tr>
      <w:tr w:rsidR="00C100B5" w:rsidRPr="00F9179E" w14:paraId="6AF8C369" w14:textId="77777777" w:rsidTr="005C5F4B">
        <w:trPr>
          <w:trHeight w:val="283"/>
        </w:trPr>
        <w:tc>
          <w:tcPr>
            <w:tcW w:w="670" w:type="dxa"/>
          </w:tcPr>
          <w:p w14:paraId="344D60D4" w14:textId="77777777" w:rsidR="00C100B5" w:rsidRPr="00F9179E" w:rsidRDefault="00C100B5" w:rsidP="00C100B5">
            <w:pPr>
              <w:rPr>
                <w:b/>
                <w:bCs/>
              </w:rPr>
            </w:pPr>
            <w:r w:rsidRPr="00F9179E">
              <w:rPr>
                <w:b/>
                <w:bCs/>
              </w:rPr>
              <w:t>CO4</w:t>
            </w:r>
          </w:p>
        </w:tc>
        <w:tc>
          <w:tcPr>
            <w:tcW w:w="9820" w:type="dxa"/>
            <w:vAlign w:val="center"/>
          </w:tcPr>
          <w:p w14:paraId="1788823B" w14:textId="77777777" w:rsidR="00C100B5" w:rsidRPr="00F9179E" w:rsidRDefault="00C100B5" w:rsidP="00C100B5">
            <w:r w:rsidRPr="00F9179E">
              <w:t>design computer networks with optimized address assignment.</w:t>
            </w:r>
          </w:p>
        </w:tc>
      </w:tr>
      <w:tr w:rsidR="00C100B5" w:rsidRPr="00F9179E" w14:paraId="3CF997D6" w14:textId="77777777" w:rsidTr="005C5F4B">
        <w:trPr>
          <w:trHeight w:val="283"/>
        </w:trPr>
        <w:tc>
          <w:tcPr>
            <w:tcW w:w="670" w:type="dxa"/>
          </w:tcPr>
          <w:p w14:paraId="646D72E7" w14:textId="77777777" w:rsidR="00C100B5" w:rsidRPr="00F9179E" w:rsidRDefault="00C100B5" w:rsidP="00C100B5">
            <w:pPr>
              <w:rPr>
                <w:b/>
                <w:bCs/>
              </w:rPr>
            </w:pPr>
            <w:r w:rsidRPr="00F9179E">
              <w:rPr>
                <w:b/>
                <w:bCs/>
              </w:rPr>
              <w:t>CO5</w:t>
            </w:r>
          </w:p>
        </w:tc>
        <w:tc>
          <w:tcPr>
            <w:tcW w:w="9820" w:type="dxa"/>
            <w:vAlign w:val="center"/>
          </w:tcPr>
          <w:p w14:paraId="55DDE727" w14:textId="77777777" w:rsidR="00C100B5" w:rsidRPr="00F9179E" w:rsidRDefault="00C100B5" w:rsidP="00C100B5">
            <w:r w:rsidRPr="00F9179E">
              <w:t>evaluate the performance and characteristics of network protocols.</w:t>
            </w:r>
          </w:p>
        </w:tc>
      </w:tr>
      <w:tr w:rsidR="00C100B5" w:rsidRPr="00F9179E" w14:paraId="26CB3EA6" w14:textId="77777777" w:rsidTr="005C5F4B">
        <w:trPr>
          <w:trHeight w:val="283"/>
        </w:trPr>
        <w:tc>
          <w:tcPr>
            <w:tcW w:w="670" w:type="dxa"/>
          </w:tcPr>
          <w:p w14:paraId="4E42D052" w14:textId="77777777" w:rsidR="00C100B5" w:rsidRPr="00F9179E" w:rsidRDefault="00C100B5" w:rsidP="00C100B5">
            <w:pPr>
              <w:rPr>
                <w:b/>
                <w:bCs/>
              </w:rPr>
            </w:pPr>
            <w:r w:rsidRPr="00F9179E">
              <w:rPr>
                <w:b/>
                <w:bCs/>
              </w:rPr>
              <w:t>CO6</w:t>
            </w:r>
          </w:p>
        </w:tc>
        <w:tc>
          <w:tcPr>
            <w:tcW w:w="9820" w:type="dxa"/>
            <w:vAlign w:val="bottom"/>
          </w:tcPr>
          <w:p w14:paraId="743EC2FC" w14:textId="77777777" w:rsidR="00C100B5" w:rsidRPr="00F9179E" w:rsidRDefault="00C100B5" w:rsidP="00C100B5">
            <w:r w:rsidRPr="00F9179E">
              <w:t>develop real life network based projects</w:t>
            </w:r>
          </w:p>
        </w:tc>
      </w:tr>
    </w:tbl>
    <w:p w14:paraId="5E2F3EF1" w14:textId="77777777" w:rsidR="00C100B5" w:rsidRPr="00F9179E"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F9179E" w14:paraId="5B7D9CAC" w14:textId="77777777" w:rsidTr="00E56E00">
        <w:trPr>
          <w:jc w:val="center"/>
        </w:trPr>
        <w:tc>
          <w:tcPr>
            <w:tcW w:w="6385" w:type="dxa"/>
            <w:gridSpan w:val="8"/>
          </w:tcPr>
          <w:p w14:paraId="558E9F2E" w14:textId="77777777" w:rsidR="00C100B5" w:rsidRPr="00F9179E" w:rsidRDefault="00C100B5" w:rsidP="00C100B5">
            <w:pPr>
              <w:jc w:val="center"/>
              <w:rPr>
                <w:b/>
              </w:rPr>
            </w:pPr>
            <w:r w:rsidRPr="00F9179E">
              <w:rPr>
                <w:b/>
              </w:rPr>
              <w:t>Assessment Pattern as per Bloom’s Level</w:t>
            </w:r>
          </w:p>
        </w:tc>
      </w:tr>
      <w:tr w:rsidR="00C100B5" w:rsidRPr="00F9179E" w14:paraId="2F0532C7" w14:textId="77777777" w:rsidTr="00E56E00">
        <w:trPr>
          <w:jc w:val="center"/>
        </w:trPr>
        <w:tc>
          <w:tcPr>
            <w:tcW w:w="1140" w:type="dxa"/>
          </w:tcPr>
          <w:p w14:paraId="7CF06113" w14:textId="77777777" w:rsidR="00C100B5" w:rsidRPr="00F9179E" w:rsidRDefault="00C100B5" w:rsidP="00C100B5">
            <w:pPr>
              <w:jc w:val="center"/>
              <w:rPr>
                <w:b/>
                <w:bCs/>
              </w:rPr>
            </w:pPr>
            <w:r w:rsidRPr="00F9179E">
              <w:rPr>
                <w:b/>
                <w:bCs/>
              </w:rPr>
              <w:t>CO / BL</w:t>
            </w:r>
          </w:p>
        </w:tc>
        <w:tc>
          <w:tcPr>
            <w:tcW w:w="709" w:type="dxa"/>
          </w:tcPr>
          <w:p w14:paraId="2CC91A01" w14:textId="77777777" w:rsidR="00C100B5" w:rsidRPr="00F9179E" w:rsidRDefault="00C100B5" w:rsidP="00C100B5">
            <w:pPr>
              <w:jc w:val="center"/>
              <w:rPr>
                <w:b/>
              </w:rPr>
            </w:pPr>
            <w:r w:rsidRPr="00F9179E">
              <w:rPr>
                <w:b/>
              </w:rPr>
              <w:t>R</w:t>
            </w:r>
          </w:p>
        </w:tc>
        <w:tc>
          <w:tcPr>
            <w:tcW w:w="708" w:type="dxa"/>
          </w:tcPr>
          <w:p w14:paraId="39F754D5" w14:textId="77777777" w:rsidR="00C100B5" w:rsidRPr="00F9179E" w:rsidRDefault="00C100B5" w:rsidP="00C100B5">
            <w:pPr>
              <w:jc w:val="center"/>
              <w:rPr>
                <w:b/>
              </w:rPr>
            </w:pPr>
            <w:r w:rsidRPr="00F9179E">
              <w:rPr>
                <w:b/>
              </w:rPr>
              <w:t>U</w:t>
            </w:r>
          </w:p>
        </w:tc>
        <w:tc>
          <w:tcPr>
            <w:tcW w:w="709" w:type="dxa"/>
          </w:tcPr>
          <w:p w14:paraId="607E3942" w14:textId="77777777" w:rsidR="00C100B5" w:rsidRPr="00F9179E" w:rsidRDefault="00C100B5" w:rsidP="00C100B5">
            <w:pPr>
              <w:jc w:val="center"/>
              <w:rPr>
                <w:b/>
              </w:rPr>
            </w:pPr>
            <w:r w:rsidRPr="00F9179E">
              <w:rPr>
                <w:b/>
              </w:rPr>
              <w:t>A</w:t>
            </w:r>
          </w:p>
        </w:tc>
        <w:tc>
          <w:tcPr>
            <w:tcW w:w="709" w:type="dxa"/>
          </w:tcPr>
          <w:p w14:paraId="6567768F" w14:textId="77777777" w:rsidR="00C100B5" w:rsidRPr="00F9179E" w:rsidRDefault="00C100B5" w:rsidP="00C100B5">
            <w:pPr>
              <w:jc w:val="center"/>
              <w:rPr>
                <w:b/>
              </w:rPr>
            </w:pPr>
            <w:r w:rsidRPr="00F9179E">
              <w:rPr>
                <w:b/>
              </w:rPr>
              <w:t>An</w:t>
            </w:r>
          </w:p>
        </w:tc>
        <w:tc>
          <w:tcPr>
            <w:tcW w:w="709" w:type="dxa"/>
          </w:tcPr>
          <w:p w14:paraId="4D3C4721" w14:textId="77777777" w:rsidR="00C100B5" w:rsidRPr="00F9179E" w:rsidRDefault="00C100B5" w:rsidP="00C100B5">
            <w:pPr>
              <w:jc w:val="center"/>
              <w:rPr>
                <w:b/>
              </w:rPr>
            </w:pPr>
            <w:r w:rsidRPr="00F9179E">
              <w:rPr>
                <w:b/>
              </w:rPr>
              <w:t>E</w:t>
            </w:r>
          </w:p>
        </w:tc>
        <w:tc>
          <w:tcPr>
            <w:tcW w:w="708" w:type="dxa"/>
          </w:tcPr>
          <w:p w14:paraId="1C81AE82" w14:textId="77777777" w:rsidR="00C100B5" w:rsidRPr="00F9179E" w:rsidRDefault="00C100B5" w:rsidP="00C100B5">
            <w:pPr>
              <w:jc w:val="center"/>
              <w:rPr>
                <w:b/>
              </w:rPr>
            </w:pPr>
            <w:r w:rsidRPr="00F9179E">
              <w:rPr>
                <w:b/>
              </w:rPr>
              <w:t>C</w:t>
            </w:r>
          </w:p>
        </w:tc>
        <w:tc>
          <w:tcPr>
            <w:tcW w:w="993" w:type="dxa"/>
          </w:tcPr>
          <w:p w14:paraId="36106BD2" w14:textId="77777777" w:rsidR="00C100B5" w:rsidRPr="00F9179E" w:rsidRDefault="00C100B5" w:rsidP="00C100B5">
            <w:pPr>
              <w:jc w:val="center"/>
              <w:rPr>
                <w:b/>
              </w:rPr>
            </w:pPr>
            <w:r w:rsidRPr="00F9179E">
              <w:rPr>
                <w:b/>
              </w:rPr>
              <w:t>Total</w:t>
            </w:r>
          </w:p>
        </w:tc>
      </w:tr>
      <w:tr w:rsidR="00C100B5" w:rsidRPr="00F9179E" w14:paraId="1A428C9C" w14:textId="77777777" w:rsidTr="00E56E00">
        <w:trPr>
          <w:jc w:val="center"/>
        </w:trPr>
        <w:tc>
          <w:tcPr>
            <w:tcW w:w="1140" w:type="dxa"/>
          </w:tcPr>
          <w:p w14:paraId="7579CDD0" w14:textId="77777777" w:rsidR="00C100B5" w:rsidRPr="00F9179E" w:rsidRDefault="00C100B5" w:rsidP="00C100B5">
            <w:pPr>
              <w:jc w:val="center"/>
              <w:rPr>
                <w:b/>
                <w:bCs/>
              </w:rPr>
            </w:pPr>
            <w:r w:rsidRPr="00F9179E">
              <w:rPr>
                <w:b/>
                <w:bCs/>
              </w:rPr>
              <w:t>CO1</w:t>
            </w:r>
          </w:p>
        </w:tc>
        <w:tc>
          <w:tcPr>
            <w:tcW w:w="709" w:type="dxa"/>
          </w:tcPr>
          <w:p w14:paraId="5CD99661" w14:textId="77777777" w:rsidR="00C100B5" w:rsidRPr="00F9179E" w:rsidRDefault="00C100B5" w:rsidP="00C100B5">
            <w:pPr>
              <w:jc w:val="center"/>
            </w:pPr>
            <w:r w:rsidRPr="00F9179E">
              <w:t>17</w:t>
            </w:r>
          </w:p>
        </w:tc>
        <w:tc>
          <w:tcPr>
            <w:tcW w:w="708" w:type="dxa"/>
          </w:tcPr>
          <w:p w14:paraId="226ADDC8" w14:textId="77777777" w:rsidR="00C100B5" w:rsidRPr="00F9179E" w:rsidRDefault="00C100B5" w:rsidP="00C100B5">
            <w:pPr>
              <w:jc w:val="center"/>
            </w:pPr>
          </w:p>
        </w:tc>
        <w:tc>
          <w:tcPr>
            <w:tcW w:w="709" w:type="dxa"/>
          </w:tcPr>
          <w:p w14:paraId="78CB13A0" w14:textId="77777777" w:rsidR="00C100B5" w:rsidRPr="00F9179E" w:rsidRDefault="00C100B5" w:rsidP="00C100B5">
            <w:pPr>
              <w:jc w:val="center"/>
            </w:pPr>
          </w:p>
        </w:tc>
        <w:tc>
          <w:tcPr>
            <w:tcW w:w="709" w:type="dxa"/>
          </w:tcPr>
          <w:p w14:paraId="21BCD664" w14:textId="77777777" w:rsidR="00C100B5" w:rsidRPr="00F9179E" w:rsidRDefault="00C100B5" w:rsidP="00C100B5">
            <w:pPr>
              <w:jc w:val="center"/>
            </w:pPr>
          </w:p>
        </w:tc>
        <w:tc>
          <w:tcPr>
            <w:tcW w:w="709" w:type="dxa"/>
          </w:tcPr>
          <w:p w14:paraId="64797824" w14:textId="77777777" w:rsidR="00C100B5" w:rsidRPr="00F9179E" w:rsidRDefault="00C100B5" w:rsidP="00C100B5">
            <w:pPr>
              <w:jc w:val="center"/>
            </w:pPr>
          </w:p>
        </w:tc>
        <w:tc>
          <w:tcPr>
            <w:tcW w:w="708" w:type="dxa"/>
          </w:tcPr>
          <w:p w14:paraId="2302F7AA" w14:textId="77777777" w:rsidR="00C100B5" w:rsidRPr="00F9179E" w:rsidRDefault="00C100B5" w:rsidP="00C100B5">
            <w:pPr>
              <w:jc w:val="center"/>
            </w:pPr>
          </w:p>
        </w:tc>
        <w:tc>
          <w:tcPr>
            <w:tcW w:w="993" w:type="dxa"/>
          </w:tcPr>
          <w:p w14:paraId="43E3EE87" w14:textId="77777777" w:rsidR="00C100B5" w:rsidRPr="00F9179E" w:rsidRDefault="00C100B5" w:rsidP="00C100B5">
            <w:pPr>
              <w:jc w:val="center"/>
            </w:pPr>
            <w:r w:rsidRPr="00F9179E">
              <w:t>17</w:t>
            </w:r>
          </w:p>
        </w:tc>
      </w:tr>
      <w:tr w:rsidR="00C100B5" w:rsidRPr="00F9179E" w14:paraId="3254043E" w14:textId="77777777" w:rsidTr="00E56E00">
        <w:trPr>
          <w:jc w:val="center"/>
        </w:trPr>
        <w:tc>
          <w:tcPr>
            <w:tcW w:w="1140" w:type="dxa"/>
          </w:tcPr>
          <w:p w14:paraId="0618EECE" w14:textId="77777777" w:rsidR="00C100B5" w:rsidRPr="00F9179E" w:rsidRDefault="00C100B5" w:rsidP="00C100B5">
            <w:pPr>
              <w:jc w:val="center"/>
              <w:rPr>
                <w:b/>
                <w:bCs/>
              </w:rPr>
            </w:pPr>
            <w:r w:rsidRPr="00F9179E">
              <w:rPr>
                <w:b/>
                <w:bCs/>
              </w:rPr>
              <w:t>CO2</w:t>
            </w:r>
          </w:p>
        </w:tc>
        <w:tc>
          <w:tcPr>
            <w:tcW w:w="709" w:type="dxa"/>
          </w:tcPr>
          <w:p w14:paraId="058DF5CF" w14:textId="77777777" w:rsidR="00C100B5" w:rsidRPr="00F9179E" w:rsidRDefault="00C100B5" w:rsidP="00C100B5">
            <w:pPr>
              <w:jc w:val="center"/>
            </w:pPr>
            <w:r w:rsidRPr="00F9179E">
              <w:t>10</w:t>
            </w:r>
          </w:p>
        </w:tc>
        <w:tc>
          <w:tcPr>
            <w:tcW w:w="708" w:type="dxa"/>
          </w:tcPr>
          <w:p w14:paraId="321BB6AE" w14:textId="77777777" w:rsidR="00C100B5" w:rsidRPr="00F9179E" w:rsidRDefault="00C100B5" w:rsidP="00C100B5">
            <w:pPr>
              <w:jc w:val="center"/>
            </w:pPr>
            <w:r w:rsidRPr="00F9179E">
              <w:t>7</w:t>
            </w:r>
          </w:p>
        </w:tc>
        <w:tc>
          <w:tcPr>
            <w:tcW w:w="709" w:type="dxa"/>
          </w:tcPr>
          <w:p w14:paraId="6C3BF8B1" w14:textId="77777777" w:rsidR="00C100B5" w:rsidRPr="00F9179E" w:rsidRDefault="00C100B5" w:rsidP="00C100B5">
            <w:pPr>
              <w:jc w:val="center"/>
            </w:pPr>
          </w:p>
        </w:tc>
        <w:tc>
          <w:tcPr>
            <w:tcW w:w="709" w:type="dxa"/>
          </w:tcPr>
          <w:p w14:paraId="53C08314" w14:textId="77777777" w:rsidR="00C100B5" w:rsidRPr="00F9179E" w:rsidRDefault="00C100B5" w:rsidP="00C100B5">
            <w:pPr>
              <w:jc w:val="center"/>
            </w:pPr>
          </w:p>
        </w:tc>
        <w:tc>
          <w:tcPr>
            <w:tcW w:w="709" w:type="dxa"/>
          </w:tcPr>
          <w:p w14:paraId="1B717BF2" w14:textId="77777777" w:rsidR="00C100B5" w:rsidRPr="00F9179E" w:rsidRDefault="00C100B5" w:rsidP="00C100B5">
            <w:pPr>
              <w:jc w:val="center"/>
            </w:pPr>
          </w:p>
        </w:tc>
        <w:tc>
          <w:tcPr>
            <w:tcW w:w="708" w:type="dxa"/>
          </w:tcPr>
          <w:p w14:paraId="6BACB90B" w14:textId="77777777" w:rsidR="00C100B5" w:rsidRPr="00F9179E" w:rsidRDefault="00C100B5" w:rsidP="00C100B5">
            <w:pPr>
              <w:jc w:val="center"/>
            </w:pPr>
          </w:p>
        </w:tc>
        <w:tc>
          <w:tcPr>
            <w:tcW w:w="993" w:type="dxa"/>
          </w:tcPr>
          <w:p w14:paraId="5C43DBCC" w14:textId="77777777" w:rsidR="00C100B5" w:rsidRPr="00F9179E" w:rsidRDefault="00C100B5" w:rsidP="00C100B5">
            <w:pPr>
              <w:jc w:val="center"/>
            </w:pPr>
            <w:r w:rsidRPr="00F9179E">
              <w:t>17</w:t>
            </w:r>
          </w:p>
        </w:tc>
      </w:tr>
      <w:tr w:rsidR="00C100B5" w:rsidRPr="00F9179E" w14:paraId="04917A0B" w14:textId="77777777" w:rsidTr="00E56E00">
        <w:trPr>
          <w:jc w:val="center"/>
        </w:trPr>
        <w:tc>
          <w:tcPr>
            <w:tcW w:w="1140" w:type="dxa"/>
          </w:tcPr>
          <w:p w14:paraId="5C337DE9" w14:textId="77777777" w:rsidR="00C100B5" w:rsidRPr="00F9179E" w:rsidRDefault="00C100B5" w:rsidP="00C100B5">
            <w:pPr>
              <w:jc w:val="center"/>
              <w:rPr>
                <w:b/>
                <w:bCs/>
              </w:rPr>
            </w:pPr>
            <w:r w:rsidRPr="00F9179E">
              <w:rPr>
                <w:b/>
                <w:bCs/>
              </w:rPr>
              <w:t>CO3</w:t>
            </w:r>
          </w:p>
        </w:tc>
        <w:tc>
          <w:tcPr>
            <w:tcW w:w="709" w:type="dxa"/>
          </w:tcPr>
          <w:p w14:paraId="3E72471C" w14:textId="77777777" w:rsidR="00C100B5" w:rsidRPr="00F9179E" w:rsidRDefault="00C100B5" w:rsidP="00C100B5">
            <w:pPr>
              <w:jc w:val="center"/>
            </w:pPr>
            <w:r w:rsidRPr="00F9179E">
              <w:t>16</w:t>
            </w:r>
          </w:p>
        </w:tc>
        <w:tc>
          <w:tcPr>
            <w:tcW w:w="708" w:type="dxa"/>
          </w:tcPr>
          <w:p w14:paraId="411ED37D" w14:textId="77777777" w:rsidR="00C100B5" w:rsidRPr="00F9179E" w:rsidRDefault="00C100B5" w:rsidP="00C100B5">
            <w:pPr>
              <w:jc w:val="center"/>
            </w:pPr>
            <w:r w:rsidRPr="00F9179E">
              <w:t>1</w:t>
            </w:r>
          </w:p>
        </w:tc>
        <w:tc>
          <w:tcPr>
            <w:tcW w:w="709" w:type="dxa"/>
          </w:tcPr>
          <w:p w14:paraId="56A445D7" w14:textId="77777777" w:rsidR="00C100B5" w:rsidRPr="00F9179E" w:rsidRDefault="00C100B5" w:rsidP="00C100B5">
            <w:pPr>
              <w:jc w:val="center"/>
            </w:pPr>
          </w:p>
        </w:tc>
        <w:tc>
          <w:tcPr>
            <w:tcW w:w="709" w:type="dxa"/>
          </w:tcPr>
          <w:p w14:paraId="7718245D" w14:textId="77777777" w:rsidR="00C100B5" w:rsidRPr="00F9179E" w:rsidRDefault="00C100B5" w:rsidP="00C100B5">
            <w:pPr>
              <w:jc w:val="center"/>
            </w:pPr>
          </w:p>
        </w:tc>
        <w:tc>
          <w:tcPr>
            <w:tcW w:w="709" w:type="dxa"/>
          </w:tcPr>
          <w:p w14:paraId="74380D20" w14:textId="77777777" w:rsidR="00C100B5" w:rsidRPr="00F9179E" w:rsidRDefault="00C100B5" w:rsidP="00C100B5">
            <w:pPr>
              <w:jc w:val="center"/>
            </w:pPr>
          </w:p>
        </w:tc>
        <w:tc>
          <w:tcPr>
            <w:tcW w:w="708" w:type="dxa"/>
          </w:tcPr>
          <w:p w14:paraId="255C82E2" w14:textId="77777777" w:rsidR="00C100B5" w:rsidRPr="00F9179E" w:rsidRDefault="00C100B5" w:rsidP="00C100B5">
            <w:pPr>
              <w:jc w:val="center"/>
            </w:pPr>
          </w:p>
        </w:tc>
        <w:tc>
          <w:tcPr>
            <w:tcW w:w="993" w:type="dxa"/>
          </w:tcPr>
          <w:p w14:paraId="6915CE1F" w14:textId="77777777" w:rsidR="00C100B5" w:rsidRPr="00F9179E" w:rsidRDefault="00C100B5" w:rsidP="00C100B5">
            <w:pPr>
              <w:jc w:val="center"/>
            </w:pPr>
            <w:r w:rsidRPr="00F9179E">
              <w:t>17</w:t>
            </w:r>
          </w:p>
        </w:tc>
      </w:tr>
      <w:tr w:rsidR="00C100B5" w:rsidRPr="00F9179E" w14:paraId="078318C1" w14:textId="77777777" w:rsidTr="00E56E00">
        <w:trPr>
          <w:jc w:val="center"/>
        </w:trPr>
        <w:tc>
          <w:tcPr>
            <w:tcW w:w="1140" w:type="dxa"/>
          </w:tcPr>
          <w:p w14:paraId="5C03B85C" w14:textId="77777777" w:rsidR="00C100B5" w:rsidRPr="00F9179E" w:rsidRDefault="00C100B5" w:rsidP="00C100B5">
            <w:pPr>
              <w:jc w:val="center"/>
              <w:rPr>
                <w:b/>
                <w:bCs/>
              </w:rPr>
            </w:pPr>
            <w:r w:rsidRPr="00F9179E">
              <w:rPr>
                <w:b/>
                <w:bCs/>
              </w:rPr>
              <w:t>CO4</w:t>
            </w:r>
          </w:p>
        </w:tc>
        <w:tc>
          <w:tcPr>
            <w:tcW w:w="709" w:type="dxa"/>
          </w:tcPr>
          <w:p w14:paraId="15C47C63" w14:textId="77777777" w:rsidR="00C100B5" w:rsidRPr="00F9179E" w:rsidRDefault="00C100B5" w:rsidP="00C100B5">
            <w:pPr>
              <w:jc w:val="center"/>
            </w:pPr>
            <w:r w:rsidRPr="00F9179E">
              <w:t>13</w:t>
            </w:r>
          </w:p>
        </w:tc>
        <w:tc>
          <w:tcPr>
            <w:tcW w:w="708" w:type="dxa"/>
          </w:tcPr>
          <w:p w14:paraId="2DE4A913" w14:textId="77777777" w:rsidR="00C100B5" w:rsidRPr="00F9179E" w:rsidRDefault="00C100B5" w:rsidP="00C100B5">
            <w:pPr>
              <w:jc w:val="center"/>
            </w:pPr>
            <w:r w:rsidRPr="00F9179E">
              <w:t>5</w:t>
            </w:r>
          </w:p>
        </w:tc>
        <w:tc>
          <w:tcPr>
            <w:tcW w:w="709" w:type="dxa"/>
          </w:tcPr>
          <w:p w14:paraId="3836FFD7" w14:textId="77777777" w:rsidR="00C100B5" w:rsidRPr="00F9179E" w:rsidRDefault="00C100B5" w:rsidP="00C100B5">
            <w:pPr>
              <w:jc w:val="center"/>
            </w:pPr>
            <w:r w:rsidRPr="00F9179E">
              <w:t>11</w:t>
            </w:r>
          </w:p>
        </w:tc>
        <w:tc>
          <w:tcPr>
            <w:tcW w:w="709" w:type="dxa"/>
          </w:tcPr>
          <w:p w14:paraId="3101AEF4" w14:textId="77777777" w:rsidR="00C100B5" w:rsidRPr="00F9179E" w:rsidRDefault="00C100B5" w:rsidP="00C100B5">
            <w:pPr>
              <w:jc w:val="center"/>
            </w:pPr>
          </w:p>
        </w:tc>
        <w:tc>
          <w:tcPr>
            <w:tcW w:w="709" w:type="dxa"/>
          </w:tcPr>
          <w:p w14:paraId="28A183EF" w14:textId="77777777" w:rsidR="00C100B5" w:rsidRPr="00F9179E" w:rsidRDefault="00C100B5" w:rsidP="00C100B5">
            <w:pPr>
              <w:jc w:val="center"/>
            </w:pPr>
          </w:p>
        </w:tc>
        <w:tc>
          <w:tcPr>
            <w:tcW w:w="708" w:type="dxa"/>
          </w:tcPr>
          <w:p w14:paraId="574F31A1" w14:textId="77777777" w:rsidR="00C100B5" w:rsidRPr="00F9179E" w:rsidRDefault="00C100B5" w:rsidP="00C100B5">
            <w:pPr>
              <w:jc w:val="center"/>
            </w:pPr>
          </w:p>
        </w:tc>
        <w:tc>
          <w:tcPr>
            <w:tcW w:w="993" w:type="dxa"/>
          </w:tcPr>
          <w:p w14:paraId="142FC41C" w14:textId="77777777" w:rsidR="00C100B5" w:rsidRPr="00F9179E" w:rsidRDefault="00C100B5" w:rsidP="00C100B5">
            <w:pPr>
              <w:jc w:val="center"/>
            </w:pPr>
            <w:r w:rsidRPr="00F9179E">
              <w:t>29</w:t>
            </w:r>
          </w:p>
        </w:tc>
      </w:tr>
      <w:tr w:rsidR="00C100B5" w:rsidRPr="00F9179E" w14:paraId="4EB0D506" w14:textId="77777777" w:rsidTr="00E56E00">
        <w:trPr>
          <w:jc w:val="center"/>
        </w:trPr>
        <w:tc>
          <w:tcPr>
            <w:tcW w:w="1140" w:type="dxa"/>
          </w:tcPr>
          <w:p w14:paraId="4B594887" w14:textId="77777777" w:rsidR="00C100B5" w:rsidRPr="00F9179E" w:rsidRDefault="00C100B5" w:rsidP="00C100B5">
            <w:pPr>
              <w:jc w:val="center"/>
              <w:rPr>
                <w:b/>
                <w:bCs/>
              </w:rPr>
            </w:pPr>
            <w:r w:rsidRPr="00F9179E">
              <w:rPr>
                <w:b/>
                <w:bCs/>
              </w:rPr>
              <w:t>CO5</w:t>
            </w:r>
          </w:p>
        </w:tc>
        <w:tc>
          <w:tcPr>
            <w:tcW w:w="709" w:type="dxa"/>
          </w:tcPr>
          <w:p w14:paraId="3B404786" w14:textId="77777777" w:rsidR="00C100B5" w:rsidRPr="00F9179E" w:rsidRDefault="00C100B5" w:rsidP="00C100B5">
            <w:pPr>
              <w:jc w:val="center"/>
            </w:pPr>
            <w:r w:rsidRPr="00F9179E">
              <w:t>6</w:t>
            </w:r>
          </w:p>
        </w:tc>
        <w:tc>
          <w:tcPr>
            <w:tcW w:w="708" w:type="dxa"/>
          </w:tcPr>
          <w:p w14:paraId="2C04A969" w14:textId="77777777" w:rsidR="00C100B5" w:rsidRPr="00F9179E" w:rsidRDefault="00C100B5" w:rsidP="00C100B5">
            <w:pPr>
              <w:jc w:val="center"/>
            </w:pPr>
            <w:r w:rsidRPr="00F9179E">
              <w:t>1</w:t>
            </w:r>
          </w:p>
        </w:tc>
        <w:tc>
          <w:tcPr>
            <w:tcW w:w="709" w:type="dxa"/>
          </w:tcPr>
          <w:p w14:paraId="49E3F0CB" w14:textId="77777777" w:rsidR="00C100B5" w:rsidRPr="00F9179E" w:rsidRDefault="00C100B5" w:rsidP="00C100B5">
            <w:pPr>
              <w:jc w:val="center"/>
            </w:pPr>
            <w:r w:rsidRPr="00F9179E">
              <w:t>21</w:t>
            </w:r>
          </w:p>
        </w:tc>
        <w:tc>
          <w:tcPr>
            <w:tcW w:w="709" w:type="dxa"/>
          </w:tcPr>
          <w:p w14:paraId="489978CF" w14:textId="77777777" w:rsidR="00C100B5" w:rsidRPr="00F9179E" w:rsidRDefault="00C100B5" w:rsidP="00C100B5">
            <w:pPr>
              <w:jc w:val="center"/>
            </w:pPr>
          </w:p>
        </w:tc>
        <w:tc>
          <w:tcPr>
            <w:tcW w:w="709" w:type="dxa"/>
          </w:tcPr>
          <w:p w14:paraId="42BC679A" w14:textId="77777777" w:rsidR="00C100B5" w:rsidRPr="00F9179E" w:rsidRDefault="00C100B5" w:rsidP="00C100B5">
            <w:pPr>
              <w:jc w:val="center"/>
            </w:pPr>
          </w:p>
        </w:tc>
        <w:tc>
          <w:tcPr>
            <w:tcW w:w="708" w:type="dxa"/>
          </w:tcPr>
          <w:p w14:paraId="50DF66F2" w14:textId="77777777" w:rsidR="00C100B5" w:rsidRPr="00F9179E" w:rsidRDefault="00C100B5" w:rsidP="00C100B5">
            <w:pPr>
              <w:jc w:val="center"/>
            </w:pPr>
          </w:p>
        </w:tc>
        <w:tc>
          <w:tcPr>
            <w:tcW w:w="993" w:type="dxa"/>
          </w:tcPr>
          <w:p w14:paraId="257D3040" w14:textId="77777777" w:rsidR="00C100B5" w:rsidRPr="00F9179E" w:rsidRDefault="00C100B5" w:rsidP="00C100B5">
            <w:pPr>
              <w:jc w:val="center"/>
            </w:pPr>
            <w:r w:rsidRPr="00F9179E">
              <w:t>28</w:t>
            </w:r>
          </w:p>
        </w:tc>
      </w:tr>
      <w:tr w:rsidR="00C100B5" w:rsidRPr="00F9179E" w14:paraId="2F262C3D" w14:textId="77777777" w:rsidTr="00E56E00">
        <w:trPr>
          <w:jc w:val="center"/>
        </w:trPr>
        <w:tc>
          <w:tcPr>
            <w:tcW w:w="1140" w:type="dxa"/>
          </w:tcPr>
          <w:p w14:paraId="70E935D9" w14:textId="77777777" w:rsidR="00C100B5" w:rsidRPr="00F9179E" w:rsidRDefault="00C100B5" w:rsidP="00C100B5">
            <w:pPr>
              <w:jc w:val="center"/>
              <w:rPr>
                <w:b/>
                <w:bCs/>
              </w:rPr>
            </w:pPr>
            <w:r w:rsidRPr="00F9179E">
              <w:rPr>
                <w:b/>
                <w:bCs/>
              </w:rPr>
              <w:t>CO6</w:t>
            </w:r>
          </w:p>
        </w:tc>
        <w:tc>
          <w:tcPr>
            <w:tcW w:w="709" w:type="dxa"/>
          </w:tcPr>
          <w:p w14:paraId="3DC3AA89" w14:textId="77777777" w:rsidR="00C100B5" w:rsidRPr="00F9179E" w:rsidRDefault="00C100B5" w:rsidP="00C100B5">
            <w:pPr>
              <w:jc w:val="center"/>
            </w:pPr>
            <w:r w:rsidRPr="00F9179E">
              <w:t>10</w:t>
            </w:r>
          </w:p>
        </w:tc>
        <w:tc>
          <w:tcPr>
            <w:tcW w:w="708" w:type="dxa"/>
          </w:tcPr>
          <w:p w14:paraId="16722868" w14:textId="77777777" w:rsidR="00C100B5" w:rsidRPr="00F9179E" w:rsidRDefault="00C100B5" w:rsidP="00C100B5">
            <w:pPr>
              <w:jc w:val="center"/>
            </w:pPr>
            <w:r w:rsidRPr="00F9179E">
              <w:t>6</w:t>
            </w:r>
          </w:p>
        </w:tc>
        <w:tc>
          <w:tcPr>
            <w:tcW w:w="709" w:type="dxa"/>
          </w:tcPr>
          <w:p w14:paraId="3484E111" w14:textId="77777777" w:rsidR="00C100B5" w:rsidRPr="00F9179E" w:rsidRDefault="00C100B5" w:rsidP="00C100B5">
            <w:pPr>
              <w:jc w:val="center"/>
            </w:pPr>
          </w:p>
        </w:tc>
        <w:tc>
          <w:tcPr>
            <w:tcW w:w="709" w:type="dxa"/>
          </w:tcPr>
          <w:p w14:paraId="68BB275C" w14:textId="77777777" w:rsidR="00C100B5" w:rsidRPr="00F9179E" w:rsidRDefault="00C100B5" w:rsidP="00C100B5">
            <w:pPr>
              <w:jc w:val="center"/>
            </w:pPr>
          </w:p>
        </w:tc>
        <w:tc>
          <w:tcPr>
            <w:tcW w:w="709" w:type="dxa"/>
          </w:tcPr>
          <w:p w14:paraId="6EE1DA9F" w14:textId="77777777" w:rsidR="00C100B5" w:rsidRPr="00F9179E" w:rsidRDefault="00C100B5" w:rsidP="00C100B5">
            <w:pPr>
              <w:jc w:val="center"/>
            </w:pPr>
          </w:p>
        </w:tc>
        <w:tc>
          <w:tcPr>
            <w:tcW w:w="708" w:type="dxa"/>
          </w:tcPr>
          <w:p w14:paraId="698CFCAC" w14:textId="77777777" w:rsidR="00C100B5" w:rsidRPr="00F9179E" w:rsidRDefault="00C100B5" w:rsidP="00C100B5">
            <w:pPr>
              <w:jc w:val="center"/>
            </w:pPr>
          </w:p>
        </w:tc>
        <w:tc>
          <w:tcPr>
            <w:tcW w:w="993" w:type="dxa"/>
          </w:tcPr>
          <w:p w14:paraId="60C63683" w14:textId="77777777" w:rsidR="00C100B5" w:rsidRPr="00F9179E" w:rsidRDefault="00C100B5" w:rsidP="00C100B5">
            <w:pPr>
              <w:jc w:val="center"/>
            </w:pPr>
            <w:r w:rsidRPr="00F9179E">
              <w:t>16</w:t>
            </w:r>
          </w:p>
        </w:tc>
      </w:tr>
      <w:tr w:rsidR="00C100B5" w:rsidRPr="00F9179E" w14:paraId="5F464DA4" w14:textId="77777777" w:rsidTr="00E56E00">
        <w:trPr>
          <w:jc w:val="center"/>
        </w:trPr>
        <w:tc>
          <w:tcPr>
            <w:tcW w:w="5392" w:type="dxa"/>
            <w:gridSpan w:val="7"/>
          </w:tcPr>
          <w:p w14:paraId="667BE22C" w14:textId="77777777" w:rsidR="00C100B5" w:rsidRPr="00F9179E" w:rsidRDefault="00C100B5" w:rsidP="00C100B5"/>
        </w:tc>
        <w:tc>
          <w:tcPr>
            <w:tcW w:w="993" w:type="dxa"/>
          </w:tcPr>
          <w:p w14:paraId="39A08CCC" w14:textId="77777777" w:rsidR="00C100B5" w:rsidRPr="00F9179E" w:rsidRDefault="00C100B5" w:rsidP="00C100B5">
            <w:pPr>
              <w:jc w:val="center"/>
              <w:rPr>
                <w:b/>
              </w:rPr>
            </w:pPr>
            <w:r w:rsidRPr="00F9179E">
              <w:rPr>
                <w:b/>
              </w:rPr>
              <w:t>124</w:t>
            </w:r>
          </w:p>
        </w:tc>
      </w:tr>
    </w:tbl>
    <w:p w14:paraId="271D7D1F" w14:textId="77777777" w:rsidR="00C100B5" w:rsidRPr="00F9179E" w:rsidRDefault="00C100B5" w:rsidP="0051318C">
      <w:pPr>
        <w:tabs>
          <w:tab w:val="left" w:pos="7110"/>
        </w:tabs>
      </w:pPr>
      <w:r w:rsidRPr="00F9179E">
        <w:tab/>
      </w:r>
    </w:p>
    <w:p w14:paraId="3155E15C" w14:textId="77777777" w:rsidR="00C100B5" w:rsidRPr="00F9179E" w:rsidRDefault="00C100B5" w:rsidP="002E336A"/>
    <w:p w14:paraId="1057AB48" w14:textId="77777777" w:rsidR="00001A7E" w:rsidRDefault="00001A7E">
      <w:pPr>
        <w:spacing w:after="200" w:line="276" w:lineRule="auto"/>
        <w:rPr>
          <w:rFonts w:ascii="Arial" w:hAnsi="Arial" w:cs="Arial"/>
          <w:bCs/>
          <w:noProof/>
        </w:rPr>
      </w:pPr>
      <w:r>
        <w:rPr>
          <w:rFonts w:ascii="Arial" w:hAnsi="Arial" w:cs="Arial"/>
          <w:bCs/>
          <w:noProof/>
        </w:rPr>
        <w:br w:type="page"/>
      </w:r>
    </w:p>
    <w:p w14:paraId="412F9724" w14:textId="133FC43A" w:rsidR="00C100B5" w:rsidRDefault="00C100B5" w:rsidP="00C100B5">
      <w:pPr>
        <w:jc w:val="center"/>
        <w:rPr>
          <w:rFonts w:ascii="Arial" w:hAnsi="Arial" w:cs="Arial"/>
          <w:bCs/>
          <w:noProof/>
        </w:rPr>
      </w:pPr>
      <w:r>
        <w:rPr>
          <w:rFonts w:ascii="Arial" w:hAnsi="Arial" w:cs="Arial"/>
          <w:noProof/>
          <w:lang w:val="en-IN" w:eastAsia="en-IN" w:bidi="ta-IN"/>
        </w:rPr>
        <w:lastRenderedPageBreak/>
        <w:drawing>
          <wp:inline distT="0" distB="0" distL="0" distR="0" wp14:anchorId="59E93D4D" wp14:editId="63E1A563">
            <wp:extent cx="5730875" cy="835660"/>
            <wp:effectExtent l="0" t="0" r="3175" b="2540"/>
            <wp:docPr id="110" name="Picture 1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59C6284D" w14:textId="77777777" w:rsidR="00C100B5" w:rsidRDefault="00C100B5" w:rsidP="00C100B5">
      <w:pPr>
        <w:jc w:val="center"/>
        <w:rPr>
          <w:b/>
          <w:bCs/>
        </w:rPr>
      </w:pPr>
    </w:p>
    <w:p w14:paraId="22050537" w14:textId="77777777" w:rsidR="00C100B5" w:rsidRDefault="00C100B5" w:rsidP="00C100B5">
      <w:pPr>
        <w:jc w:val="center"/>
        <w:rPr>
          <w:b/>
          <w:bCs/>
        </w:rPr>
      </w:pPr>
      <w:r>
        <w:rPr>
          <w:b/>
          <w:bCs/>
        </w:rPr>
        <w:t>END SEMESTER EXAMINATION – APRIL / MAY 2024</w:t>
      </w:r>
    </w:p>
    <w:p w14:paraId="35A5D065" w14:textId="77777777" w:rsidR="00C100B5" w:rsidRDefault="00C100B5" w:rsidP="00C100B5"/>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D122AA" w14:paraId="3D7183EB" w14:textId="77777777" w:rsidTr="00C100B5">
        <w:trPr>
          <w:trHeight w:val="397"/>
          <w:jc w:val="center"/>
        </w:trPr>
        <w:tc>
          <w:tcPr>
            <w:tcW w:w="1555" w:type="dxa"/>
            <w:vAlign w:val="center"/>
          </w:tcPr>
          <w:p w14:paraId="35387C1F" w14:textId="77777777" w:rsidR="00C100B5" w:rsidRPr="00D122AA" w:rsidRDefault="00C100B5" w:rsidP="00C100B5">
            <w:pPr>
              <w:pStyle w:val="Title"/>
              <w:contextualSpacing/>
              <w:jc w:val="left"/>
              <w:rPr>
                <w:b/>
                <w:sz w:val="22"/>
                <w:szCs w:val="22"/>
              </w:rPr>
            </w:pPr>
            <w:r w:rsidRPr="00D122AA">
              <w:rPr>
                <w:b/>
                <w:sz w:val="22"/>
                <w:szCs w:val="22"/>
              </w:rPr>
              <w:t xml:space="preserve">Course Code      </w:t>
            </w:r>
          </w:p>
        </w:tc>
        <w:tc>
          <w:tcPr>
            <w:tcW w:w="6520" w:type="dxa"/>
            <w:vAlign w:val="center"/>
          </w:tcPr>
          <w:p w14:paraId="52FE8B66" w14:textId="77777777" w:rsidR="00C100B5" w:rsidRPr="00D122AA" w:rsidRDefault="00C100B5" w:rsidP="00C100B5">
            <w:pPr>
              <w:pStyle w:val="Title"/>
              <w:contextualSpacing/>
              <w:jc w:val="left"/>
              <w:rPr>
                <w:b/>
                <w:sz w:val="22"/>
                <w:szCs w:val="22"/>
              </w:rPr>
            </w:pPr>
            <w:r w:rsidRPr="00D122AA">
              <w:rPr>
                <w:b/>
                <w:sz w:val="22"/>
                <w:szCs w:val="22"/>
              </w:rPr>
              <w:t xml:space="preserve">20CS2009 </w:t>
            </w:r>
          </w:p>
        </w:tc>
        <w:tc>
          <w:tcPr>
            <w:tcW w:w="1559" w:type="dxa"/>
            <w:vAlign w:val="center"/>
          </w:tcPr>
          <w:p w14:paraId="0A36B59A" w14:textId="77777777" w:rsidR="00C100B5" w:rsidRPr="00D122AA" w:rsidRDefault="00C100B5" w:rsidP="00C100B5">
            <w:pPr>
              <w:pStyle w:val="Title"/>
              <w:ind w:left="-468" w:firstLine="468"/>
              <w:contextualSpacing/>
              <w:jc w:val="left"/>
              <w:rPr>
                <w:sz w:val="22"/>
                <w:szCs w:val="22"/>
              </w:rPr>
            </w:pPr>
            <w:r w:rsidRPr="00D122AA">
              <w:rPr>
                <w:b/>
                <w:bCs/>
                <w:sz w:val="22"/>
                <w:szCs w:val="22"/>
              </w:rPr>
              <w:t xml:space="preserve">Duration       </w:t>
            </w:r>
          </w:p>
        </w:tc>
        <w:tc>
          <w:tcPr>
            <w:tcW w:w="851" w:type="dxa"/>
            <w:vAlign w:val="center"/>
          </w:tcPr>
          <w:p w14:paraId="6FE19DD9" w14:textId="77777777" w:rsidR="00C100B5" w:rsidRPr="00D122AA" w:rsidRDefault="00C100B5" w:rsidP="00C100B5">
            <w:pPr>
              <w:pStyle w:val="Title"/>
              <w:contextualSpacing/>
              <w:jc w:val="left"/>
              <w:rPr>
                <w:b/>
                <w:sz w:val="22"/>
                <w:szCs w:val="22"/>
              </w:rPr>
            </w:pPr>
            <w:r w:rsidRPr="00D122AA">
              <w:rPr>
                <w:b/>
                <w:sz w:val="22"/>
                <w:szCs w:val="22"/>
              </w:rPr>
              <w:t>3hrs</w:t>
            </w:r>
          </w:p>
        </w:tc>
      </w:tr>
      <w:tr w:rsidR="00C100B5" w:rsidRPr="00D122AA" w14:paraId="48FBC6F8" w14:textId="77777777" w:rsidTr="00C100B5">
        <w:trPr>
          <w:trHeight w:val="397"/>
          <w:jc w:val="center"/>
        </w:trPr>
        <w:tc>
          <w:tcPr>
            <w:tcW w:w="1555" w:type="dxa"/>
            <w:vAlign w:val="center"/>
          </w:tcPr>
          <w:p w14:paraId="46DEB266" w14:textId="77777777" w:rsidR="00C100B5" w:rsidRPr="00D122AA" w:rsidRDefault="00C100B5" w:rsidP="00C100B5">
            <w:pPr>
              <w:pStyle w:val="Title"/>
              <w:ind w:right="-160"/>
              <w:contextualSpacing/>
              <w:jc w:val="left"/>
              <w:rPr>
                <w:b/>
                <w:sz w:val="22"/>
                <w:szCs w:val="22"/>
              </w:rPr>
            </w:pPr>
            <w:r w:rsidRPr="00D122AA">
              <w:rPr>
                <w:b/>
                <w:sz w:val="22"/>
                <w:szCs w:val="22"/>
              </w:rPr>
              <w:t xml:space="preserve">Course Name     </w:t>
            </w:r>
          </w:p>
        </w:tc>
        <w:tc>
          <w:tcPr>
            <w:tcW w:w="6520" w:type="dxa"/>
            <w:vAlign w:val="center"/>
          </w:tcPr>
          <w:p w14:paraId="686EDFB3" w14:textId="77777777" w:rsidR="00C100B5" w:rsidRPr="00D122AA" w:rsidRDefault="00C100B5" w:rsidP="00C100B5">
            <w:pPr>
              <w:pStyle w:val="Title"/>
              <w:contextualSpacing/>
              <w:jc w:val="left"/>
              <w:rPr>
                <w:b/>
                <w:sz w:val="22"/>
                <w:szCs w:val="22"/>
              </w:rPr>
            </w:pPr>
            <w:r w:rsidRPr="00D122AA">
              <w:rPr>
                <w:b/>
                <w:sz w:val="22"/>
                <w:szCs w:val="22"/>
              </w:rPr>
              <w:t>COMPUTER ORGANIZATION AND ARCHITECTURE</w:t>
            </w:r>
          </w:p>
        </w:tc>
        <w:tc>
          <w:tcPr>
            <w:tcW w:w="1559" w:type="dxa"/>
            <w:vAlign w:val="center"/>
          </w:tcPr>
          <w:p w14:paraId="0088BE68" w14:textId="77777777" w:rsidR="00C100B5" w:rsidRPr="00D122AA" w:rsidRDefault="00C100B5" w:rsidP="00C100B5">
            <w:pPr>
              <w:pStyle w:val="Title"/>
              <w:contextualSpacing/>
              <w:jc w:val="left"/>
              <w:rPr>
                <w:b/>
                <w:bCs/>
                <w:sz w:val="22"/>
                <w:szCs w:val="22"/>
              </w:rPr>
            </w:pPr>
            <w:r w:rsidRPr="00D122AA">
              <w:rPr>
                <w:b/>
                <w:bCs/>
                <w:sz w:val="22"/>
                <w:szCs w:val="22"/>
              </w:rPr>
              <w:t xml:space="preserve">Max. Marks </w:t>
            </w:r>
          </w:p>
        </w:tc>
        <w:tc>
          <w:tcPr>
            <w:tcW w:w="851" w:type="dxa"/>
            <w:vAlign w:val="center"/>
          </w:tcPr>
          <w:p w14:paraId="18FD503C" w14:textId="77777777" w:rsidR="00C100B5" w:rsidRPr="00D122AA" w:rsidRDefault="00C100B5" w:rsidP="00C100B5">
            <w:pPr>
              <w:pStyle w:val="Title"/>
              <w:contextualSpacing/>
              <w:jc w:val="left"/>
              <w:rPr>
                <w:b/>
                <w:sz w:val="22"/>
                <w:szCs w:val="22"/>
              </w:rPr>
            </w:pPr>
            <w:r w:rsidRPr="00D122AA">
              <w:rPr>
                <w:b/>
                <w:sz w:val="22"/>
                <w:szCs w:val="22"/>
              </w:rPr>
              <w:t>100</w:t>
            </w:r>
          </w:p>
        </w:tc>
      </w:tr>
    </w:tbl>
    <w:p w14:paraId="7E0CEDC5" w14:textId="77777777" w:rsidR="00C100B5" w:rsidRPr="001105A7" w:rsidRDefault="00C100B5" w:rsidP="00C100B5">
      <w:pPr>
        <w:ind w:left="720"/>
        <w:contextualSpacing/>
        <w:rPr>
          <w:highlight w:val="yellow"/>
        </w:rPr>
      </w:pPr>
    </w:p>
    <w:tbl>
      <w:tblPr>
        <w:tblStyle w:val="TableGrid"/>
        <w:tblW w:w="5295" w:type="pct"/>
        <w:tblInd w:w="-147" w:type="dxa"/>
        <w:tblLayout w:type="fixed"/>
        <w:tblLook w:val="04A0" w:firstRow="1" w:lastRow="0" w:firstColumn="1" w:lastColumn="0" w:noHBand="0" w:noVBand="1"/>
      </w:tblPr>
      <w:tblGrid>
        <w:gridCol w:w="519"/>
        <w:gridCol w:w="360"/>
        <w:gridCol w:w="6748"/>
        <w:gridCol w:w="1131"/>
        <w:gridCol w:w="515"/>
        <w:gridCol w:w="515"/>
      </w:tblGrid>
      <w:tr w:rsidR="00C100B5" w:rsidRPr="001105A7" w14:paraId="51A10E8F" w14:textId="77777777" w:rsidTr="00001A7E">
        <w:trPr>
          <w:trHeight w:val="551"/>
        </w:trPr>
        <w:tc>
          <w:tcPr>
            <w:tcW w:w="265" w:type="pct"/>
            <w:vAlign w:val="center"/>
          </w:tcPr>
          <w:p w14:paraId="510AA6A3" w14:textId="77777777" w:rsidR="00C100B5" w:rsidRPr="001105A7" w:rsidRDefault="00C100B5" w:rsidP="00C100B5">
            <w:pPr>
              <w:contextualSpacing/>
              <w:jc w:val="center"/>
              <w:rPr>
                <w:b/>
              </w:rPr>
            </w:pPr>
            <w:r w:rsidRPr="001105A7">
              <w:rPr>
                <w:b/>
              </w:rPr>
              <w:t>Q. No.</w:t>
            </w:r>
          </w:p>
        </w:tc>
        <w:tc>
          <w:tcPr>
            <w:tcW w:w="3630" w:type="pct"/>
            <w:gridSpan w:val="2"/>
            <w:vAlign w:val="center"/>
          </w:tcPr>
          <w:p w14:paraId="20A78FA9" w14:textId="77777777" w:rsidR="00C100B5" w:rsidRPr="001105A7" w:rsidRDefault="00C100B5" w:rsidP="00C100B5">
            <w:pPr>
              <w:contextualSpacing/>
              <w:jc w:val="center"/>
              <w:rPr>
                <w:b/>
              </w:rPr>
            </w:pPr>
            <w:r w:rsidRPr="001105A7">
              <w:rPr>
                <w:b/>
              </w:rPr>
              <w:t>Questions</w:t>
            </w:r>
          </w:p>
        </w:tc>
        <w:tc>
          <w:tcPr>
            <w:tcW w:w="578" w:type="pct"/>
            <w:vAlign w:val="center"/>
          </w:tcPr>
          <w:p w14:paraId="573F1511" w14:textId="77777777" w:rsidR="00C100B5" w:rsidRPr="001105A7" w:rsidRDefault="00C100B5" w:rsidP="00C100B5">
            <w:pPr>
              <w:contextualSpacing/>
              <w:jc w:val="center"/>
              <w:rPr>
                <w:b/>
              </w:rPr>
            </w:pPr>
            <w:r w:rsidRPr="001105A7">
              <w:rPr>
                <w:b/>
              </w:rPr>
              <w:t>CO</w:t>
            </w:r>
          </w:p>
        </w:tc>
        <w:tc>
          <w:tcPr>
            <w:tcW w:w="263" w:type="pct"/>
            <w:vAlign w:val="center"/>
          </w:tcPr>
          <w:p w14:paraId="2A1822BD" w14:textId="77777777" w:rsidR="00C100B5" w:rsidRPr="001105A7" w:rsidRDefault="00C100B5" w:rsidP="00C100B5">
            <w:pPr>
              <w:contextualSpacing/>
              <w:jc w:val="center"/>
              <w:rPr>
                <w:b/>
              </w:rPr>
            </w:pPr>
            <w:r w:rsidRPr="001105A7">
              <w:rPr>
                <w:b/>
              </w:rPr>
              <w:t>BL</w:t>
            </w:r>
          </w:p>
        </w:tc>
        <w:tc>
          <w:tcPr>
            <w:tcW w:w="263" w:type="pct"/>
            <w:vAlign w:val="center"/>
          </w:tcPr>
          <w:p w14:paraId="7AF98645" w14:textId="77777777" w:rsidR="00C100B5" w:rsidRPr="001105A7" w:rsidRDefault="00C100B5" w:rsidP="00C100B5">
            <w:pPr>
              <w:contextualSpacing/>
              <w:jc w:val="center"/>
              <w:rPr>
                <w:b/>
              </w:rPr>
            </w:pPr>
            <w:r w:rsidRPr="001105A7">
              <w:rPr>
                <w:b/>
              </w:rPr>
              <w:t>M</w:t>
            </w:r>
          </w:p>
        </w:tc>
      </w:tr>
      <w:tr w:rsidR="00C100B5" w:rsidRPr="001105A7" w14:paraId="558C80FB" w14:textId="77777777" w:rsidTr="00C100B5">
        <w:trPr>
          <w:trHeight w:val="487"/>
        </w:trPr>
        <w:tc>
          <w:tcPr>
            <w:tcW w:w="5000" w:type="pct"/>
            <w:gridSpan w:val="6"/>
            <w:vAlign w:val="center"/>
          </w:tcPr>
          <w:p w14:paraId="2AB869C7" w14:textId="77777777" w:rsidR="00C100B5" w:rsidRPr="001105A7" w:rsidRDefault="00C100B5" w:rsidP="00C100B5">
            <w:pPr>
              <w:contextualSpacing/>
              <w:jc w:val="center"/>
              <w:rPr>
                <w:b/>
                <w:u w:val="single"/>
              </w:rPr>
            </w:pPr>
            <w:r w:rsidRPr="001105A7">
              <w:rPr>
                <w:b/>
                <w:u w:val="single"/>
              </w:rPr>
              <w:t>PART – A (10 X 1 = 10 MARKS)</w:t>
            </w:r>
          </w:p>
          <w:p w14:paraId="7FBECB5C" w14:textId="77777777" w:rsidR="00C100B5" w:rsidRPr="001105A7" w:rsidRDefault="00C100B5" w:rsidP="00C100B5">
            <w:pPr>
              <w:contextualSpacing/>
              <w:jc w:val="center"/>
              <w:rPr>
                <w:b/>
              </w:rPr>
            </w:pPr>
            <w:r w:rsidRPr="001105A7">
              <w:rPr>
                <w:b/>
              </w:rPr>
              <w:t>(Answer all the questions)</w:t>
            </w:r>
          </w:p>
        </w:tc>
      </w:tr>
      <w:tr w:rsidR="00C100B5" w:rsidRPr="001105A7" w14:paraId="6ED01305" w14:textId="77777777" w:rsidTr="00001A7E">
        <w:trPr>
          <w:trHeight w:val="62"/>
        </w:trPr>
        <w:tc>
          <w:tcPr>
            <w:tcW w:w="265" w:type="pct"/>
            <w:vAlign w:val="center"/>
          </w:tcPr>
          <w:p w14:paraId="0A3D0111" w14:textId="77777777" w:rsidR="00C100B5" w:rsidRPr="001105A7" w:rsidRDefault="00C100B5" w:rsidP="00C100B5">
            <w:pPr>
              <w:contextualSpacing/>
              <w:jc w:val="center"/>
            </w:pPr>
            <w:r w:rsidRPr="001105A7">
              <w:t>1.</w:t>
            </w:r>
          </w:p>
        </w:tc>
        <w:tc>
          <w:tcPr>
            <w:tcW w:w="3630" w:type="pct"/>
            <w:gridSpan w:val="2"/>
            <w:vAlign w:val="center"/>
          </w:tcPr>
          <w:p w14:paraId="615EA185" w14:textId="77777777" w:rsidR="00C100B5" w:rsidRPr="001105A7" w:rsidRDefault="00C100B5" w:rsidP="00C100B5">
            <w:pPr>
              <w:autoSpaceDE w:val="0"/>
              <w:autoSpaceDN w:val="0"/>
              <w:adjustRightInd w:val="0"/>
              <w:contextualSpacing/>
            </w:pPr>
            <w:r w:rsidRPr="001105A7">
              <w:t>Interpret the concept of IAS computer.</w:t>
            </w:r>
          </w:p>
        </w:tc>
        <w:tc>
          <w:tcPr>
            <w:tcW w:w="578" w:type="pct"/>
            <w:vAlign w:val="center"/>
          </w:tcPr>
          <w:p w14:paraId="06675BF0" w14:textId="77777777" w:rsidR="00C100B5" w:rsidRPr="001105A7" w:rsidRDefault="00C100B5" w:rsidP="00C100B5">
            <w:pPr>
              <w:contextualSpacing/>
              <w:jc w:val="center"/>
            </w:pPr>
            <w:r w:rsidRPr="001105A7">
              <w:t>CO1</w:t>
            </w:r>
          </w:p>
        </w:tc>
        <w:tc>
          <w:tcPr>
            <w:tcW w:w="263" w:type="pct"/>
            <w:vAlign w:val="center"/>
          </w:tcPr>
          <w:p w14:paraId="463EB9E3" w14:textId="77777777" w:rsidR="00C100B5" w:rsidRPr="001105A7" w:rsidRDefault="00C100B5" w:rsidP="00C100B5">
            <w:pPr>
              <w:contextualSpacing/>
              <w:jc w:val="center"/>
            </w:pPr>
            <w:r w:rsidRPr="001105A7">
              <w:t>U</w:t>
            </w:r>
          </w:p>
        </w:tc>
        <w:tc>
          <w:tcPr>
            <w:tcW w:w="263" w:type="pct"/>
            <w:vAlign w:val="center"/>
          </w:tcPr>
          <w:p w14:paraId="6F6E200A" w14:textId="77777777" w:rsidR="00C100B5" w:rsidRPr="001105A7" w:rsidRDefault="00C100B5" w:rsidP="00C100B5">
            <w:pPr>
              <w:contextualSpacing/>
              <w:jc w:val="center"/>
            </w:pPr>
            <w:r w:rsidRPr="001105A7">
              <w:t>1</w:t>
            </w:r>
          </w:p>
        </w:tc>
      </w:tr>
      <w:tr w:rsidR="00C100B5" w:rsidRPr="001105A7" w14:paraId="79F68119" w14:textId="77777777" w:rsidTr="00001A7E">
        <w:trPr>
          <w:trHeight w:val="62"/>
        </w:trPr>
        <w:tc>
          <w:tcPr>
            <w:tcW w:w="265" w:type="pct"/>
            <w:vAlign w:val="center"/>
          </w:tcPr>
          <w:p w14:paraId="3F769C87" w14:textId="77777777" w:rsidR="00C100B5" w:rsidRPr="001105A7" w:rsidRDefault="00C100B5" w:rsidP="00C100B5">
            <w:pPr>
              <w:contextualSpacing/>
              <w:jc w:val="center"/>
            </w:pPr>
            <w:r w:rsidRPr="001105A7">
              <w:t>2.</w:t>
            </w:r>
          </w:p>
        </w:tc>
        <w:tc>
          <w:tcPr>
            <w:tcW w:w="3630" w:type="pct"/>
            <w:gridSpan w:val="2"/>
            <w:vAlign w:val="center"/>
          </w:tcPr>
          <w:p w14:paraId="445FCEAB" w14:textId="77777777" w:rsidR="00C100B5" w:rsidRPr="001105A7" w:rsidRDefault="00C100B5" w:rsidP="00C100B5">
            <w:pPr>
              <w:contextualSpacing/>
            </w:pPr>
            <w:r w:rsidRPr="001105A7">
              <w:t>Name the registers in central processing unit.</w:t>
            </w:r>
          </w:p>
        </w:tc>
        <w:tc>
          <w:tcPr>
            <w:tcW w:w="578" w:type="pct"/>
            <w:vAlign w:val="center"/>
          </w:tcPr>
          <w:p w14:paraId="2A8857FB" w14:textId="77777777" w:rsidR="00C100B5" w:rsidRPr="001105A7" w:rsidRDefault="00C100B5" w:rsidP="00C100B5">
            <w:pPr>
              <w:contextualSpacing/>
              <w:jc w:val="center"/>
            </w:pPr>
            <w:r w:rsidRPr="001105A7">
              <w:t>CO1</w:t>
            </w:r>
          </w:p>
        </w:tc>
        <w:tc>
          <w:tcPr>
            <w:tcW w:w="263" w:type="pct"/>
            <w:vAlign w:val="center"/>
          </w:tcPr>
          <w:p w14:paraId="4BA3F433" w14:textId="77777777" w:rsidR="00C100B5" w:rsidRPr="001105A7" w:rsidRDefault="00C100B5" w:rsidP="00C100B5">
            <w:pPr>
              <w:contextualSpacing/>
              <w:jc w:val="center"/>
            </w:pPr>
            <w:r w:rsidRPr="001105A7">
              <w:t>R</w:t>
            </w:r>
          </w:p>
        </w:tc>
        <w:tc>
          <w:tcPr>
            <w:tcW w:w="263" w:type="pct"/>
            <w:vAlign w:val="center"/>
          </w:tcPr>
          <w:p w14:paraId="6BDC3552" w14:textId="77777777" w:rsidR="00C100B5" w:rsidRPr="001105A7" w:rsidRDefault="00C100B5" w:rsidP="00C100B5">
            <w:pPr>
              <w:contextualSpacing/>
              <w:jc w:val="center"/>
            </w:pPr>
            <w:r w:rsidRPr="001105A7">
              <w:t>1</w:t>
            </w:r>
          </w:p>
        </w:tc>
      </w:tr>
      <w:tr w:rsidR="00C100B5" w:rsidRPr="001105A7" w14:paraId="44344A35" w14:textId="77777777" w:rsidTr="00001A7E">
        <w:trPr>
          <w:trHeight w:val="62"/>
        </w:trPr>
        <w:tc>
          <w:tcPr>
            <w:tcW w:w="265" w:type="pct"/>
            <w:vAlign w:val="center"/>
          </w:tcPr>
          <w:p w14:paraId="00C39518" w14:textId="77777777" w:rsidR="00C100B5" w:rsidRPr="001105A7" w:rsidRDefault="00C100B5" w:rsidP="00C100B5">
            <w:pPr>
              <w:contextualSpacing/>
              <w:jc w:val="center"/>
            </w:pPr>
            <w:r w:rsidRPr="001105A7">
              <w:t>3.</w:t>
            </w:r>
          </w:p>
        </w:tc>
        <w:tc>
          <w:tcPr>
            <w:tcW w:w="3630" w:type="pct"/>
            <w:gridSpan w:val="2"/>
            <w:vAlign w:val="center"/>
          </w:tcPr>
          <w:p w14:paraId="6A3B7AAE" w14:textId="77777777" w:rsidR="00C100B5" w:rsidRPr="001105A7" w:rsidRDefault="00C100B5" w:rsidP="00C100B5">
            <w:pPr>
              <w:contextualSpacing/>
            </w:pPr>
            <w:r w:rsidRPr="001105A7">
              <w:t>Describe the need for MBR component in CPU</w:t>
            </w:r>
            <w:r>
              <w:t>.</w:t>
            </w:r>
          </w:p>
        </w:tc>
        <w:tc>
          <w:tcPr>
            <w:tcW w:w="578" w:type="pct"/>
            <w:vAlign w:val="center"/>
          </w:tcPr>
          <w:p w14:paraId="06DE5190" w14:textId="77777777" w:rsidR="00C100B5" w:rsidRPr="001105A7" w:rsidRDefault="00C100B5" w:rsidP="00C100B5">
            <w:pPr>
              <w:contextualSpacing/>
              <w:jc w:val="center"/>
            </w:pPr>
            <w:r w:rsidRPr="001105A7">
              <w:t>CO2</w:t>
            </w:r>
          </w:p>
        </w:tc>
        <w:tc>
          <w:tcPr>
            <w:tcW w:w="263" w:type="pct"/>
            <w:vAlign w:val="center"/>
          </w:tcPr>
          <w:p w14:paraId="19EBB2EB" w14:textId="77777777" w:rsidR="00C100B5" w:rsidRPr="001105A7" w:rsidRDefault="00C100B5" w:rsidP="00C100B5">
            <w:pPr>
              <w:contextualSpacing/>
              <w:jc w:val="center"/>
            </w:pPr>
            <w:r w:rsidRPr="001105A7">
              <w:t>U</w:t>
            </w:r>
          </w:p>
        </w:tc>
        <w:tc>
          <w:tcPr>
            <w:tcW w:w="263" w:type="pct"/>
            <w:vAlign w:val="center"/>
          </w:tcPr>
          <w:p w14:paraId="023B9E4B" w14:textId="77777777" w:rsidR="00C100B5" w:rsidRPr="001105A7" w:rsidRDefault="00C100B5" w:rsidP="00C100B5">
            <w:pPr>
              <w:contextualSpacing/>
              <w:jc w:val="center"/>
            </w:pPr>
            <w:r w:rsidRPr="001105A7">
              <w:t>1</w:t>
            </w:r>
          </w:p>
        </w:tc>
      </w:tr>
      <w:tr w:rsidR="00C100B5" w:rsidRPr="001105A7" w14:paraId="7DDBBCCC" w14:textId="77777777" w:rsidTr="00001A7E">
        <w:trPr>
          <w:trHeight w:val="62"/>
        </w:trPr>
        <w:tc>
          <w:tcPr>
            <w:tcW w:w="265" w:type="pct"/>
            <w:vAlign w:val="center"/>
          </w:tcPr>
          <w:p w14:paraId="250FBE7B" w14:textId="77777777" w:rsidR="00C100B5" w:rsidRPr="001105A7" w:rsidRDefault="00C100B5" w:rsidP="00C100B5">
            <w:pPr>
              <w:contextualSpacing/>
              <w:jc w:val="center"/>
            </w:pPr>
            <w:r w:rsidRPr="001105A7">
              <w:t>4.</w:t>
            </w:r>
          </w:p>
        </w:tc>
        <w:tc>
          <w:tcPr>
            <w:tcW w:w="3630" w:type="pct"/>
            <w:gridSpan w:val="2"/>
            <w:vAlign w:val="center"/>
          </w:tcPr>
          <w:p w14:paraId="680B3C63" w14:textId="77777777" w:rsidR="00C100B5" w:rsidRPr="001105A7" w:rsidRDefault="00C100B5" w:rsidP="00C100B5">
            <w:pPr>
              <w:contextualSpacing/>
            </w:pPr>
            <w:r w:rsidRPr="001105A7">
              <w:t>List out the number of sub cycles in a basic instruction cycle.</w:t>
            </w:r>
          </w:p>
        </w:tc>
        <w:tc>
          <w:tcPr>
            <w:tcW w:w="578" w:type="pct"/>
            <w:vAlign w:val="center"/>
          </w:tcPr>
          <w:p w14:paraId="12189BA7" w14:textId="77777777" w:rsidR="00C100B5" w:rsidRPr="001105A7" w:rsidRDefault="00C100B5" w:rsidP="00C100B5">
            <w:pPr>
              <w:contextualSpacing/>
              <w:jc w:val="center"/>
            </w:pPr>
            <w:r w:rsidRPr="001105A7">
              <w:t>CO2</w:t>
            </w:r>
          </w:p>
        </w:tc>
        <w:tc>
          <w:tcPr>
            <w:tcW w:w="263" w:type="pct"/>
            <w:vAlign w:val="center"/>
          </w:tcPr>
          <w:p w14:paraId="5518088B" w14:textId="77777777" w:rsidR="00C100B5" w:rsidRPr="001105A7" w:rsidRDefault="00C100B5" w:rsidP="00C100B5">
            <w:pPr>
              <w:contextualSpacing/>
              <w:jc w:val="center"/>
            </w:pPr>
            <w:r w:rsidRPr="001105A7">
              <w:t>R</w:t>
            </w:r>
          </w:p>
        </w:tc>
        <w:tc>
          <w:tcPr>
            <w:tcW w:w="263" w:type="pct"/>
            <w:vAlign w:val="center"/>
          </w:tcPr>
          <w:p w14:paraId="160CA327" w14:textId="77777777" w:rsidR="00C100B5" w:rsidRPr="001105A7" w:rsidRDefault="00C100B5" w:rsidP="00C100B5">
            <w:pPr>
              <w:contextualSpacing/>
              <w:jc w:val="center"/>
            </w:pPr>
            <w:r w:rsidRPr="001105A7">
              <w:t>1</w:t>
            </w:r>
          </w:p>
        </w:tc>
      </w:tr>
      <w:tr w:rsidR="00C100B5" w:rsidRPr="001105A7" w14:paraId="2321DE84" w14:textId="77777777" w:rsidTr="00001A7E">
        <w:trPr>
          <w:trHeight w:val="62"/>
        </w:trPr>
        <w:tc>
          <w:tcPr>
            <w:tcW w:w="265" w:type="pct"/>
            <w:vAlign w:val="center"/>
          </w:tcPr>
          <w:p w14:paraId="71E6CFB3" w14:textId="77777777" w:rsidR="00C100B5" w:rsidRPr="001105A7" w:rsidRDefault="00C100B5" w:rsidP="00C100B5">
            <w:pPr>
              <w:contextualSpacing/>
              <w:jc w:val="center"/>
            </w:pPr>
            <w:r w:rsidRPr="001105A7">
              <w:t>5.</w:t>
            </w:r>
          </w:p>
        </w:tc>
        <w:tc>
          <w:tcPr>
            <w:tcW w:w="3630" w:type="pct"/>
            <w:gridSpan w:val="2"/>
            <w:vAlign w:val="center"/>
          </w:tcPr>
          <w:p w14:paraId="3EBAEDF4" w14:textId="77777777" w:rsidR="00C100B5" w:rsidRPr="001105A7" w:rsidRDefault="00C100B5" w:rsidP="00C100B5">
            <w:pPr>
              <w:pStyle w:val="Default"/>
              <w:contextualSpacing/>
            </w:pPr>
            <w:r w:rsidRPr="001105A7">
              <w:t>Differentiate logical address and physical address</w:t>
            </w:r>
            <w:r>
              <w:t>.</w:t>
            </w:r>
          </w:p>
        </w:tc>
        <w:tc>
          <w:tcPr>
            <w:tcW w:w="578" w:type="pct"/>
            <w:vAlign w:val="center"/>
          </w:tcPr>
          <w:p w14:paraId="24478115" w14:textId="77777777" w:rsidR="00C100B5" w:rsidRPr="001105A7" w:rsidRDefault="00C100B5" w:rsidP="00C100B5">
            <w:pPr>
              <w:contextualSpacing/>
              <w:jc w:val="center"/>
            </w:pPr>
            <w:r w:rsidRPr="001105A7">
              <w:t>CO3</w:t>
            </w:r>
          </w:p>
        </w:tc>
        <w:tc>
          <w:tcPr>
            <w:tcW w:w="263" w:type="pct"/>
            <w:vAlign w:val="center"/>
          </w:tcPr>
          <w:p w14:paraId="662FDB7E" w14:textId="77777777" w:rsidR="00C100B5" w:rsidRPr="001105A7" w:rsidRDefault="00C100B5" w:rsidP="00C100B5">
            <w:pPr>
              <w:contextualSpacing/>
              <w:jc w:val="center"/>
            </w:pPr>
            <w:r w:rsidRPr="001105A7">
              <w:t>U</w:t>
            </w:r>
          </w:p>
        </w:tc>
        <w:tc>
          <w:tcPr>
            <w:tcW w:w="263" w:type="pct"/>
            <w:vAlign w:val="center"/>
          </w:tcPr>
          <w:p w14:paraId="55045AF2" w14:textId="77777777" w:rsidR="00C100B5" w:rsidRPr="001105A7" w:rsidRDefault="00C100B5" w:rsidP="00C100B5">
            <w:pPr>
              <w:contextualSpacing/>
              <w:jc w:val="center"/>
            </w:pPr>
            <w:r w:rsidRPr="001105A7">
              <w:t>1</w:t>
            </w:r>
          </w:p>
        </w:tc>
      </w:tr>
      <w:tr w:rsidR="00C100B5" w:rsidRPr="001105A7" w14:paraId="052A009A" w14:textId="77777777" w:rsidTr="00001A7E">
        <w:trPr>
          <w:trHeight w:val="62"/>
        </w:trPr>
        <w:tc>
          <w:tcPr>
            <w:tcW w:w="265" w:type="pct"/>
            <w:vAlign w:val="center"/>
          </w:tcPr>
          <w:p w14:paraId="6562374E" w14:textId="77777777" w:rsidR="00C100B5" w:rsidRPr="001105A7" w:rsidRDefault="00C100B5" w:rsidP="00C100B5">
            <w:pPr>
              <w:contextualSpacing/>
              <w:jc w:val="center"/>
            </w:pPr>
            <w:r w:rsidRPr="001105A7">
              <w:t>6.</w:t>
            </w:r>
          </w:p>
        </w:tc>
        <w:tc>
          <w:tcPr>
            <w:tcW w:w="3630" w:type="pct"/>
            <w:gridSpan w:val="2"/>
            <w:vAlign w:val="center"/>
          </w:tcPr>
          <w:p w14:paraId="03F0A4E0" w14:textId="77777777" w:rsidR="00C100B5" w:rsidRPr="001105A7" w:rsidRDefault="00C100B5" w:rsidP="00C100B5">
            <w:pPr>
              <w:contextualSpacing/>
            </w:pPr>
            <w:r w:rsidRPr="001105A7">
              <w:t>Name the major components in DMA.</w:t>
            </w:r>
          </w:p>
        </w:tc>
        <w:tc>
          <w:tcPr>
            <w:tcW w:w="578" w:type="pct"/>
            <w:vAlign w:val="center"/>
          </w:tcPr>
          <w:p w14:paraId="41F1CA51" w14:textId="77777777" w:rsidR="00C100B5" w:rsidRPr="001105A7" w:rsidRDefault="00C100B5" w:rsidP="00C100B5">
            <w:pPr>
              <w:contextualSpacing/>
              <w:jc w:val="center"/>
            </w:pPr>
            <w:r w:rsidRPr="001105A7">
              <w:t>CO3</w:t>
            </w:r>
          </w:p>
        </w:tc>
        <w:tc>
          <w:tcPr>
            <w:tcW w:w="263" w:type="pct"/>
            <w:vAlign w:val="center"/>
          </w:tcPr>
          <w:p w14:paraId="73EB4DF4" w14:textId="77777777" w:rsidR="00C100B5" w:rsidRPr="001105A7" w:rsidRDefault="00C100B5" w:rsidP="00C100B5">
            <w:pPr>
              <w:contextualSpacing/>
              <w:jc w:val="center"/>
            </w:pPr>
            <w:r w:rsidRPr="001105A7">
              <w:t>R</w:t>
            </w:r>
          </w:p>
        </w:tc>
        <w:tc>
          <w:tcPr>
            <w:tcW w:w="263" w:type="pct"/>
            <w:vAlign w:val="center"/>
          </w:tcPr>
          <w:p w14:paraId="251A8340" w14:textId="77777777" w:rsidR="00C100B5" w:rsidRPr="001105A7" w:rsidRDefault="00C100B5" w:rsidP="00C100B5">
            <w:pPr>
              <w:contextualSpacing/>
              <w:jc w:val="center"/>
            </w:pPr>
            <w:r w:rsidRPr="001105A7">
              <w:t>1</w:t>
            </w:r>
          </w:p>
        </w:tc>
      </w:tr>
      <w:tr w:rsidR="00C100B5" w:rsidRPr="001105A7" w14:paraId="4758730C" w14:textId="77777777" w:rsidTr="00001A7E">
        <w:trPr>
          <w:trHeight w:val="396"/>
        </w:trPr>
        <w:tc>
          <w:tcPr>
            <w:tcW w:w="265" w:type="pct"/>
            <w:vAlign w:val="center"/>
          </w:tcPr>
          <w:p w14:paraId="3765B8F6" w14:textId="77777777" w:rsidR="00C100B5" w:rsidRPr="001105A7" w:rsidRDefault="00C100B5" w:rsidP="00C100B5">
            <w:pPr>
              <w:contextualSpacing/>
              <w:jc w:val="center"/>
            </w:pPr>
            <w:r w:rsidRPr="001105A7">
              <w:t>7.</w:t>
            </w:r>
          </w:p>
        </w:tc>
        <w:tc>
          <w:tcPr>
            <w:tcW w:w="3630" w:type="pct"/>
            <w:gridSpan w:val="2"/>
            <w:vAlign w:val="center"/>
          </w:tcPr>
          <w:p w14:paraId="547584DD" w14:textId="77777777" w:rsidR="00C100B5" w:rsidRPr="001105A7" w:rsidRDefault="00C100B5" w:rsidP="00C100B5">
            <w:pPr>
              <w:pStyle w:val="ListParagraph"/>
              <w:ind w:left="0"/>
              <w:rPr>
                <w:noProof/>
                <w:lang w:eastAsia="zh-TW"/>
              </w:rPr>
            </w:pPr>
            <w:r w:rsidRPr="001105A7">
              <w:rPr>
                <w:noProof/>
                <w:lang w:eastAsia="zh-TW"/>
              </w:rPr>
              <w:t>Consider the 64 bit processor computer system. User wants to install 32 bit operating sysetem in the above computer. Predict the installation output.</w:t>
            </w:r>
          </w:p>
        </w:tc>
        <w:tc>
          <w:tcPr>
            <w:tcW w:w="578" w:type="pct"/>
            <w:vAlign w:val="center"/>
          </w:tcPr>
          <w:p w14:paraId="3B7707C6" w14:textId="77777777" w:rsidR="00C100B5" w:rsidRPr="001105A7" w:rsidRDefault="00C100B5" w:rsidP="00C100B5">
            <w:pPr>
              <w:contextualSpacing/>
              <w:jc w:val="center"/>
            </w:pPr>
            <w:r w:rsidRPr="001105A7">
              <w:t>CO4</w:t>
            </w:r>
          </w:p>
        </w:tc>
        <w:tc>
          <w:tcPr>
            <w:tcW w:w="263" w:type="pct"/>
            <w:vAlign w:val="center"/>
          </w:tcPr>
          <w:p w14:paraId="60720993" w14:textId="77777777" w:rsidR="00C100B5" w:rsidRPr="001105A7" w:rsidRDefault="00C100B5" w:rsidP="00C100B5">
            <w:pPr>
              <w:contextualSpacing/>
              <w:jc w:val="center"/>
            </w:pPr>
            <w:r w:rsidRPr="001105A7">
              <w:t>U</w:t>
            </w:r>
          </w:p>
        </w:tc>
        <w:tc>
          <w:tcPr>
            <w:tcW w:w="263" w:type="pct"/>
            <w:vAlign w:val="center"/>
          </w:tcPr>
          <w:p w14:paraId="11E633A8" w14:textId="77777777" w:rsidR="00C100B5" w:rsidRPr="001105A7" w:rsidRDefault="00C100B5" w:rsidP="00C100B5">
            <w:pPr>
              <w:contextualSpacing/>
              <w:jc w:val="center"/>
            </w:pPr>
            <w:r w:rsidRPr="001105A7">
              <w:t>1</w:t>
            </w:r>
          </w:p>
        </w:tc>
      </w:tr>
      <w:tr w:rsidR="00C100B5" w:rsidRPr="001105A7" w14:paraId="60945BBA" w14:textId="77777777" w:rsidTr="00001A7E">
        <w:trPr>
          <w:trHeight w:val="62"/>
        </w:trPr>
        <w:tc>
          <w:tcPr>
            <w:tcW w:w="265" w:type="pct"/>
            <w:vAlign w:val="center"/>
          </w:tcPr>
          <w:p w14:paraId="274263FC" w14:textId="77777777" w:rsidR="00C100B5" w:rsidRPr="001105A7" w:rsidRDefault="00C100B5" w:rsidP="00C100B5">
            <w:pPr>
              <w:contextualSpacing/>
              <w:jc w:val="center"/>
            </w:pPr>
            <w:r w:rsidRPr="001105A7">
              <w:t>8.</w:t>
            </w:r>
          </w:p>
        </w:tc>
        <w:tc>
          <w:tcPr>
            <w:tcW w:w="3630" w:type="pct"/>
            <w:gridSpan w:val="2"/>
            <w:vAlign w:val="center"/>
          </w:tcPr>
          <w:p w14:paraId="39027F1B" w14:textId="77777777" w:rsidR="00C100B5" w:rsidRPr="001105A7" w:rsidRDefault="00C100B5" w:rsidP="00C100B5">
            <w:pPr>
              <w:contextualSpacing/>
            </w:pPr>
            <w:r w:rsidRPr="001105A7">
              <w:t>Define the term instruction prefetching.</w:t>
            </w:r>
          </w:p>
        </w:tc>
        <w:tc>
          <w:tcPr>
            <w:tcW w:w="578" w:type="pct"/>
            <w:vAlign w:val="center"/>
          </w:tcPr>
          <w:p w14:paraId="2FD3105E" w14:textId="77777777" w:rsidR="00C100B5" w:rsidRPr="001105A7" w:rsidRDefault="00C100B5" w:rsidP="00C100B5">
            <w:pPr>
              <w:contextualSpacing/>
              <w:jc w:val="center"/>
            </w:pPr>
            <w:r w:rsidRPr="001105A7">
              <w:t>CO4</w:t>
            </w:r>
          </w:p>
        </w:tc>
        <w:tc>
          <w:tcPr>
            <w:tcW w:w="263" w:type="pct"/>
            <w:vAlign w:val="center"/>
          </w:tcPr>
          <w:p w14:paraId="4F27ACA8" w14:textId="77777777" w:rsidR="00C100B5" w:rsidRPr="001105A7" w:rsidRDefault="00C100B5" w:rsidP="00C100B5">
            <w:pPr>
              <w:contextualSpacing/>
              <w:jc w:val="center"/>
            </w:pPr>
            <w:r w:rsidRPr="001105A7">
              <w:t>R</w:t>
            </w:r>
          </w:p>
        </w:tc>
        <w:tc>
          <w:tcPr>
            <w:tcW w:w="263" w:type="pct"/>
            <w:vAlign w:val="center"/>
          </w:tcPr>
          <w:p w14:paraId="40177FF3" w14:textId="77777777" w:rsidR="00C100B5" w:rsidRPr="001105A7" w:rsidRDefault="00C100B5" w:rsidP="00C100B5">
            <w:pPr>
              <w:contextualSpacing/>
              <w:jc w:val="center"/>
            </w:pPr>
            <w:r w:rsidRPr="001105A7">
              <w:t>1</w:t>
            </w:r>
          </w:p>
        </w:tc>
      </w:tr>
      <w:tr w:rsidR="00C100B5" w:rsidRPr="001105A7" w14:paraId="145D62B4" w14:textId="77777777" w:rsidTr="00001A7E">
        <w:trPr>
          <w:trHeight w:val="62"/>
        </w:trPr>
        <w:tc>
          <w:tcPr>
            <w:tcW w:w="265" w:type="pct"/>
            <w:vAlign w:val="center"/>
          </w:tcPr>
          <w:p w14:paraId="368FCF3B" w14:textId="77777777" w:rsidR="00C100B5" w:rsidRPr="001105A7" w:rsidRDefault="00C100B5" w:rsidP="00C100B5">
            <w:pPr>
              <w:contextualSpacing/>
              <w:jc w:val="center"/>
            </w:pPr>
            <w:r w:rsidRPr="001105A7">
              <w:t>9.</w:t>
            </w:r>
          </w:p>
        </w:tc>
        <w:tc>
          <w:tcPr>
            <w:tcW w:w="3630" w:type="pct"/>
            <w:gridSpan w:val="2"/>
            <w:vAlign w:val="center"/>
          </w:tcPr>
          <w:p w14:paraId="460DCA0C" w14:textId="77777777" w:rsidR="00C100B5" w:rsidRPr="001105A7" w:rsidRDefault="00C100B5" w:rsidP="00C100B5">
            <w:pPr>
              <w:pStyle w:val="ListParagraph"/>
              <w:ind w:left="0"/>
              <w:rPr>
                <w:noProof/>
                <w:lang w:eastAsia="zh-TW"/>
              </w:rPr>
            </w:pPr>
            <w:r w:rsidRPr="001105A7">
              <w:rPr>
                <w:noProof/>
                <w:lang w:eastAsia="zh-TW"/>
              </w:rPr>
              <w:t>List out the types of pipeline hazards</w:t>
            </w:r>
            <w:r>
              <w:rPr>
                <w:noProof/>
                <w:lang w:eastAsia="zh-TW"/>
              </w:rPr>
              <w:t>.</w:t>
            </w:r>
          </w:p>
        </w:tc>
        <w:tc>
          <w:tcPr>
            <w:tcW w:w="578" w:type="pct"/>
            <w:vAlign w:val="center"/>
          </w:tcPr>
          <w:p w14:paraId="1A0D105E" w14:textId="77777777" w:rsidR="00C100B5" w:rsidRPr="001105A7" w:rsidRDefault="00C100B5" w:rsidP="00C100B5">
            <w:pPr>
              <w:contextualSpacing/>
              <w:jc w:val="center"/>
            </w:pPr>
            <w:r w:rsidRPr="001105A7">
              <w:t>CO5</w:t>
            </w:r>
          </w:p>
        </w:tc>
        <w:tc>
          <w:tcPr>
            <w:tcW w:w="263" w:type="pct"/>
            <w:vAlign w:val="center"/>
          </w:tcPr>
          <w:p w14:paraId="0239B01B" w14:textId="77777777" w:rsidR="00C100B5" w:rsidRPr="001105A7" w:rsidRDefault="00C100B5" w:rsidP="00C100B5">
            <w:pPr>
              <w:contextualSpacing/>
              <w:jc w:val="center"/>
            </w:pPr>
            <w:r w:rsidRPr="001105A7">
              <w:t>U</w:t>
            </w:r>
          </w:p>
        </w:tc>
        <w:tc>
          <w:tcPr>
            <w:tcW w:w="263" w:type="pct"/>
            <w:vAlign w:val="center"/>
          </w:tcPr>
          <w:p w14:paraId="7A25B9FF" w14:textId="77777777" w:rsidR="00C100B5" w:rsidRPr="001105A7" w:rsidRDefault="00C100B5" w:rsidP="00C100B5">
            <w:pPr>
              <w:contextualSpacing/>
              <w:jc w:val="center"/>
            </w:pPr>
            <w:r w:rsidRPr="001105A7">
              <w:t>1</w:t>
            </w:r>
          </w:p>
        </w:tc>
      </w:tr>
      <w:tr w:rsidR="00C100B5" w:rsidRPr="001105A7" w14:paraId="1602E9AE" w14:textId="77777777" w:rsidTr="00001A7E">
        <w:trPr>
          <w:trHeight w:val="62"/>
        </w:trPr>
        <w:tc>
          <w:tcPr>
            <w:tcW w:w="265" w:type="pct"/>
            <w:vAlign w:val="center"/>
          </w:tcPr>
          <w:p w14:paraId="5DA04F8E" w14:textId="77777777" w:rsidR="00C100B5" w:rsidRPr="001105A7" w:rsidRDefault="00C100B5" w:rsidP="00C100B5">
            <w:pPr>
              <w:contextualSpacing/>
              <w:jc w:val="center"/>
            </w:pPr>
            <w:r w:rsidRPr="001105A7">
              <w:t>10.</w:t>
            </w:r>
          </w:p>
        </w:tc>
        <w:tc>
          <w:tcPr>
            <w:tcW w:w="3630" w:type="pct"/>
            <w:gridSpan w:val="2"/>
            <w:vAlign w:val="center"/>
          </w:tcPr>
          <w:p w14:paraId="6A18F551" w14:textId="77777777" w:rsidR="00C100B5" w:rsidRPr="001105A7" w:rsidRDefault="00C100B5" w:rsidP="00C100B5">
            <w:pPr>
              <w:contextualSpacing/>
            </w:pPr>
            <w:r w:rsidRPr="001105A7">
              <w:t xml:space="preserve">Describe control unit. </w:t>
            </w:r>
          </w:p>
        </w:tc>
        <w:tc>
          <w:tcPr>
            <w:tcW w:w="578" w:type="pct"/>
            <w:vAlign w:val="center"/>
          </w:tcPr>
          <w:p w14:paraId="5A88127F" w14:textId="77777777" w:rsidR="00C100B5" w:rsidRPr="001105A7" w:rsidRDefault="00C100B5" w:rsidP="00C100B5">
            <w:pPr>
              <w:contextualSpacing/>
              <w:jc w:val="center"/>
            </w:pPr>
            <w:r w:rsidRPr="001105A7">
              <w:t>CO6</w:t>
            </w:r>
          </w:p>
        </w:tc>
        <w:tc>
          <w:tcPr>
            <w:tcW w:w="263" w:type="pct"/>
            <w:vAlign w:val="center"/>
          </w:tcPr>
          <w:p w14:paraId="313A6575" w14:textId="77777777" w:rsidR="00C100B5" w:rsidRPr="001105A7" w:rsidRDefault="00C100B5" w:rsidP="00C100B5">
            <w:pPr>
              <w:contextualSpacing/>
              <w:jc w:val="center"/>
            </w:pPr>
            <w:r w:rsidRPr="001105A7">
              <w:t>R</w:t>
            </w:r>
          </w:p>
        </w:tc>
        <w:tc>
          <w:tcPr>
            <w:tcW w:w="263" w:type="pct"/>
            <w:vAlign w:val="center"/>
          </w:tcPr>
          <w:p w14:paraId="285312BF" w14:textId="77777777" w:rsidR="00C100B5" w:rsidRPr="001105A7" w:rsidRDefault="00C100B5" w:rsidP="00C100B5">
            <w:pPr>
              <w:contextualSpacing/>
              <w:jc w:val="center"/>
            </w:pPr>
            <w:r w:rsidRPr="001105A7">
              <w:t>1</w:t>
            </w:r>
          </w:p>
        </w:tc>
      </w:tr>
      <w:tr w:rsidR="00C100B5" w:rsidRPr="001105A7" w14:paraId="1AE8C698" w14:textId="77777777" w:rsidTr="00C100B5">
        <w:trPr>
          <w:trHeight w:val="551"/>
        </w:trPr>
        <w:tc>
          <w:tcPr>
            <w:tcW w:w="5000" w:type="pct"/>
            <w:gridSpan w:val="6"/>
            <w:vAlign w:val="center"/>
          </w:tcPr>
          <w:p w14:paraId="08CB65D9" w14:textId="77777777" w:rsidR="00C100B5" w:rsidRPr="001105A7" w:rsidRDefault="00C100B5" w:rsidP="00C100B5">
            <w:pPr>
              <w:contextualSpacing/>
              <w:jc w:val="center"/>
              <w:rPr>
                <w:b/>
                <w:u w:val="single"/>
              </w:rPr>
            </w:pPr>
            <w:r w:rsidRPr="001105A7">
              <w:rPr>
                <w:b/>
                <w:u w:val="single"/>
              </w:rPr>
              <w:t>PART – B (6 X 3 = 18 MARKS)</w:t>
            </w:r>
          </w:p>
          <w:p w14:paraId="7E0EDAB1" w14:textId="77777777" w:rsidR="00C100B5" w:rsidRPr="001105A7" w:rsidRDefault="00C100B5" w:rsidP="00C100B5">
            <w:pPr>
              <w:contextualSpacing/>
              <w:jc w:val="center"/>
              <w:rPr>
                <w:b/>
                <w:u w:val="single"/>
              </w:rPr>
            </w:pPr>
            <w:r w:rsidRPr="001105A7">
              <w:rPr>
                <w:b/>
              </w:rPr>
              <w:t>(Answer all the questions)</w:t>
            </w:r>
          </w:p>
        </w:tc>
      </w:tr>
      <w:tr w:rsidR="00C100B5" w:rsidRPr="001105A7" w14:paraId="29FD4716" w14:textId="77777777" w:rsidTr="00001A7E">
        <w:trPr>
          <w:trHeight w:val="62"/>
        </w:trPr>
        <w:tc>
          <w:tcPr>
            <w:tcW w:w="265" w:type="pct"/>
            <w:vAlign w:val="center"/>
          </w:tcPr>
          <w:p w14:paraId="6F17664B" w14:textId="77777777" w:rsidR="00C100B5" w:rsidRPr="001105A7" w:rsidRDefault="00C100B5" w:rsidP="00C100B5">
            <w:pPr>
              <w:pStyle w:val="NoSpacing"/>
              <w:contextualSpacing/>
            </w:pPr>
            <w:r w:rsidRPr="001105A7">
              <w:t>11.</w:t>
            </w:r>
          </w:p>
        </w:tc>
        <w:tc>
          <w:tcPr>
            <w:tcW w:w="3630" w:type="pct"/>
            <w:gridSpan w:val="2"/>
            <w:vAlign w:val="center"/>
          </w:tcPr>
          <w:p w14:paraId="6FBC4A79" w14:textId="77777777" w:rsidR="00C100B5" w:rsidRPr="001105A7" w:rsidRDefault="00C100B5" w:rsidP="00C100B5">
            <w:pPr>
              <w:pStyle w:val="NoSpacing"/>
              <w:contextualSpacing/>
              <w:rPr>
                <w:i/>
                <w:iCs/>
              </w:rPr>
            </w:pPr>
            <w:r w:rsidRPr="001105A7">
              <w:rPr>
                <w:rStyle w:val="Emphasis"/>
                <w:color w:val="212529"/>
              </w:rPr>
              <w:t>Illustrate the major functionality of a PCI BUS in CPU.</w:t>
            </w:r>
          </w:p>
        </w:tc>
        <w:tc>
          <w:tcPr>
            <w:tcW w:w="578" w:type="pct"/>
            <w:vAlign w:val="center"/>
          </w:tcPr>
          <w:p w14:paraId="2581EE48" w14:textId="77777777" w:rsidR="00C100B5" w:rsidRPr="001105A7" w:rsidRDefault="00C100B5" w:rsidP="00C100B5">
            <w:pPr>
              <w:pStyle w:val="NoSpacing"/>
              <w:contextualSpacing/>
              <w:jc w:val="center"/>
            </w:pPr>
            <w:r w:rsidRPr="001105A7">
              <w:t>CO1</w:t>
            </w:r>
          </w:p>
        </w:tc>
        <w:tc>
          <w:tcPr>
            <w:tcW w:w="263" w:type="pct"/>
            <w:vAlign w:val="center"/>
          </w:tcPr>
          <w:p w14:paraId="049F1069" w14:textId="77777777" w:rsidR="00C100B5" w:rsidRPr="001105A7" w:rsidRDefault="00C100B5" w:rsidP="00C100B5">
            <w:pPr>
              <w:pStyle w:val="NoSpacing"/>
              <w:contextualSpacing/>
              <w:jc w:val="center"/>
            </w:pPr>
            <w:r w:rsidRPr="001105A7">
              <w:t>A</w:t>
            </w:r>
          </w:p>
        </w:tc>
        <w:tc>
          <w:tcPr>
            <w:tcW w:w="263" w:type="pct"/>
            <w:vAlign w:val="center"/>
          </w:tcPr>
          <w:p w14:paraId="65452DDC" w14:textId="77777777" w:rsidR="00C100B5" w:rsidRPr="001105A7" w:rsidRDefault="00C100B5" w:rsidP="00C100B5">
            <w:pPr>
              <w:pStyle w:val="NoSpacing"/>
              <w:contextualSpacing/>
              <w:jc w:val="center"/>
            </w:pPr>
            <w:r w:rsidRPr="001105A7">
              <w:t>3</w:t>
            </w:r>
          </w:p>
        </w:tc>
      </w:tr>
      <w:tr w:rsidR="00C100B5" w:rsidRPr="001105A7" w14:paraId="5389AFE0" w14:textId="77777777" w:rsidTr="00001A7E">
        <w:trPr>
          <w:trHeight w:val="174"/>
        </w:trPr>
        <w:tc>
          <w:tcPr>
            <w:tcW w:w="265" w:type="pct"/>
            <w:vAlign w:val="center"/>
          </w:tcPr>
          <w:p w14:paraId="749CDBA0" w14:textId="77777777" w:rsidR="00C100B5" w:rsidRPr="001105A7" w:rsidRDefault="00C100B5" w:rsidP="00C100B5">
            <w:pPr>
              <w:pStyle w:val="NoSpacing"/>
              <w:contextualSpacing/>
            </w:pPr>
            <w:r w:rsidRPr="001105A7">
              <w:t>12.</w:t>
            </w:r>
          </w:p>
        </w:tc>
        <w:tc>
          <w:tcPr>
            <w:tcW w:w="3630" w:type="pct"/>
            <w:gridSpan w:val="2"/>
            <w:vAlign w:val="center"/>
          </w:tcPr>
          <w:p w14:paraId="40A271A6" w14:textId="77777777" w:rsidR="00C100B5" w:rsidRPr="001105A7" w:rsidRDefault="00C100B5" w:rsidP="00C100B5">
            <w:pPr>
              <w:pStyle w:val="NoSpacing"/>
              <w:contextualSpacing/>
              <w:rPr>
                <w:i/>
                <w:iCs/>
              </w:rPr>
            </w:pPr>
            <w:r w:rsidRPr="001105A7">
              <w:rPr>
                <w:rStyle w:val="Emphasis"/>
                <w:color w:val="212529"/>
              </w:rPr>
              <w:t>Compare the functionality of cache memory and main memory</w:t>
            </w:r>
            <w:r>
              <w:rPr>
                <w:rStyle w:val="Emphasis"/>
                <w:color w:val="212529"/>
              </w:rPr>
              <w:t>.</w:t>
            </w:r>
          </w:p>
        </w:tc>
        <w:tc>
          <w:tcPr>
            <w:tcW w:w="578" w:type="pct"/>
            <w:vAlign w:val="center"/>
          </w:tcPr>
          <w:p w14:paraId="32EED621" w14:textId="77777777" w:rsidR="00C100B5" w:rsidRPr="001105A7" w:rsidRDefault="00C100B5" w:rsidP="00C100B5">
            <w:pPr>
              <w:pStyle w:val="NoSpacing"/>
              <w:contextualSpacing/>
              <w:jc w:val="center"/>
            </w:pPr>
            <w:r w:rsidRPr="001105A7">
              <w:t>CO2</w:t>
            </w:r>
          </w:p>
        </w:tc>
        <w:tc>
          <w:tcPr>
            <w:tcW w:w="263" w:type="pct"/>
            <w:vAlign w:val="center"/>
          </w:tcPr>
          <w:p w14:paraId="0F998E40" w14:textId="77777777" w:rsidR="00C100B5" w:rsidRPr="001105A7" w:rsidRDefault="00C100B5" w:rsidP="00C100B5">
            <w:pPr>
              <w:pStyle w:val="NoSpacing"/>
              <w:contextualSpacing/>
              <w:jc w:val="center"/>
            </w:pPr>
            <w:r w:rsidRPr="001105A7">
              <w:t>An</w:t>
            </w:r>
          </w:p>
        </w:tc>
        <w:tc>
          <w:tcPr>
            <w:tcW w:w="263" w:type="pct"/>
            <w:vAlign w:val="center"/>
          </w:tcPr>
          <w:p w14:paraId="10F2F40F" w14:textId="77777777" w:rsidR="00C100B5" w:rsidRPr="001105A7" w:rsidRDefault="00C100B5" w:rsidP="00C100B5">
            <w:pPr>
              <w:pStyle w:val="NoSpacing"/>
              <w:contextualSpacing/>
              <w:jc w:val="center"/>
            </w:pPr>
            <w:r w:rsidRPr="001105A7">
              <w:t>3</w:t>
            </w:r>
          </w:p>
        </w:tc>
      </w:tr>
      <w:tr w:rsidR="00C100B5" w:rsidRPr="001105A7" w14:paraId="7E0248D2" w14:textId="77777777" w:rsidTr="00001A7E">
        <w:trPr>
          <w:trHeight w:val="62"/>
        </w:trPr>
        <w:tc>
          <w:tcPr>
            <w:tcW w:w="265" w:type="pct"/>
            <w:vAlign w:val="center"/>
          </w:tcPr>
          <w:p w14:paraId="642D08B4" w14:textId="77777777" w:rsidR="00C100B5" w:rsidRPr="001105A7" w:rsidRDefault="00C100B5" w:rsidP="00C100B5">
            <w:pPr>
              <w:pStyle w:val="NoSpacing"/>
              <w:contextualSpacing/>
            </w:pPr>
            <w:r w:rsidRPr="001105A7">
              <w:t>13.</w:t>
            </w:r>
          </w:p>
        </w:tc>
        <w:tc>
          <w:tcPr>
            <w:tcW w:w="3630" w:type="pct"/>
            <w:gridSpan w:val="2"/>
            <w:vAlign w:val="center"/>
          </w:tcPr>
          <w:p w14:paraId="2EB3C38C" w14:textId="77777777" w:rsidR="00C100B5" w:rsidRPr="001105A7" w:rsidRDefault="00C100B5" w:rsidP="00C100B5">
            <w:pPr>
              <w:pStyle w:val="NoSpacing"/>
              <w:contextualSpacing/>
              <w:rPr>
                <w:i/>
                <w:iCs/>
              </w:rPr>
            </w:pPr>
            <w:r w:rsidRPr="001105A7">
              <w:rPr>
                <w:rStyle w:val="Emphasis"/>
                <w:color w:val="212529"/>
              </w:rPr>
              <w:t>Demonstrate the functions of a DMA module in a computer system.</w:t>
            </w:r>
          </w:p>
        </w:tc>
        <w:tc>
          <w:tcPr>
            <w:tcW w:w="578" w:type="pct"/>
            <w:vAlign w:val="center"/>
          </w:tcPr>
          <w:p w14:paraId="4161A9C0" w14:textId="77777777" w:rsidR="00C100B5" w:rsidRPr="001105A7" w:rsidRDefault="00C100B5" w:rsidP="00C100B5">
            <w:pPr>
              <w:pStyle w:val="NoSpacing"/>
              <w:contextualSpacing/>
              <w:jc w:val="center"/>
            </w:pPr>
            <w:r w:rsidRPr="001105A7">
              <w:t>CO3</w:t>
            </w:r>
          </w:p>
        </w:tc>
        <w:tc>
          <w:tcPr>
            <w:tcW w:w="263" w:type="pct"/>
            <w:vAlign w:val="center"/>
          </w:tcPr>
          <w:p w14:paraId="5ABA070F" w14:textId="77777777" w:rsidR="00C100B5" w:rsidRPr="001105A7" w:rsidRDefault="00C100B5" w:rsidP="00C100B5">
            <w:pPr>
              <w:pStyle w:val="NoSpacing"/>
              <w:contextualSpacing/>
              <w:jc w:val="center"/>
            </w:pPr>
            <w:r w:rsidRPr="001105A7">
              <w:t>A</w:t>
            </w:r>
          </w:p>
        </w:tc>
        <w:tc>
          <w:tcPr>
            <w:tcW w:w="263" w:type="pct"/>
            <w:vAlign w:val="center"/>
          </w:tcPr>
          <w:p w14:paraId="2DADC243" w14:textId="77777777" w:rsidR="00C100B5" w:rsidRPr="001105A7" w:rsidRDefault="00C100B5" w:rsidP="00C100B5">
            <w:pPr>
              <w:pStyle w:val="NoSpacing"/>
              <w:contextualSpacing/>
              <w:jc w:val="center"/>
            </w:pPr>
            <w:r w:rsidRPr="001105A7">
              <w:t>3</w:t>
            </w:r>
          </w:p>
        </w:tc>
      </w:tr>
      <w:tr w:rsidR="00C100B5" w:rsidRPr="001105A7" w14:paraId="7D008615" w14:textId="77777777" w:rsidTr="00001A7E">
        <w:trPr>
          <w:trHeight w:val="436"/>
        </w:trPr>
        <w:tc>
          <w:tcPr>
            <w:tcW w:w="265" w:type="pct"/>
            <w:vAlign w:val="center"/>
          </w:tcPr>
          <w:p w14:paraId="38B0A13E" w14:textId="77777777" w:rsidR="00C100B5" w:rsidRPr="001105A7" w:rsidRDefault="00C100B5" w:rsidP="00C100B5">
            <w:pPr>
              <w:pStyle w:val="NoSpacing"/>
              <w:contextualSpacing/>
            </w:pPr>
            <w:r w:rsidRPr="001105A7">
              <w:t>14.</w:t>
            </w:r>
          </w:p>
        </w:tc>
        <w:tc>
          <w:tcPr>
            <w:tcW w:w="3630" w:type="pct"/>
            <w:gridSpan w:val="2"/>
            <w:vAlign w:val="center"/>
          </w:tcPr>
          <w:p w14:paraId="6B26923A" w14:textId="77777777" w:rsidR="00C100B5" w:rsidRPr="001105A7" w:rsidRDefault="00C100B5" w:rsidP="00C100B5">
            <w:pPr>
              <w:pStyle w:val="NoSpacing"/>
              <w:contextualSpacing/>
              <w:rPr>
                <w:i/>
                <w:iCs/>
              </w:rPr>
            </w:pPr>
            <w:r w:rsidRPr="001105A7">
              <w:rPr>
                <w:rStyle w:val="Emphasis"/>
                <w:color w:val="212529"/>
              </w:rPr>
              <w:t xml:space="preserve">Differentiate the following methods: unsigned integer multiplication and singed integer multiplication. </w:t>
            </w:r>
          </w:p>
        </w:tc>
        <w:tc>
          <w:tcPr>
            <w:tcW w:w="578" w:type="pct"/>
            <w:vAlign w:val="center"/>
          </w:tcPr>
          <w:p w14:paraId="41C49895" w14:textId="77777777" w:rsidR="00C100B5" w:rsidRPr="001105A7" w:rsidRDefault="00C100B5" w:rsidP="00C100B5">
            <w:pPr>
              <w:pStyle w:val="NoSpacing"/>
              <w:contextualSpacing/>
              <w:jc w:val="center"/>
            </w:pPr>
            <w:r w:rsidRPr="001105A7">
              <w:t>CO4</w:t>
            </w:r>
          </w:p>
        </w:tc>
        <w:tc>
          <w:tcPr>
            <w:tcW w:w="263" w:type="pct"/>
            <w:vAlign w:val="center"/>
          </w:tcPr>
          <w:p w14:paraId="2E1E59FB" w14:textId="77777777" w:rsidR="00C100B5" w:rsidRPr="001105A7" w:rsidRDefault="00C100B5" w:rsidP="00C100B5">
            <w:pPr>
              <w:pStyle w:val="NoSpacing"/>
              <w:contextualSpacing/>
              <w:jc w:val="center"/>
            </w:pPr>
            <w:r w:rsidRPr="001105A7">
              <w:t>An</w:t>
            </w:r>
          </w:p>
        </w:tc>
        <w:tc>
          <w:tcPr>
            <w:tcW w:w="263" w:type="pct"/>
            <w:vAlign w:val="center"/>
          </w:tcPr>
          <w:p w14:paraId="5D6EC175" w14:textId="77777777" w:rsidR="00C100B5" w:rsidRPr="001105A7" w:rsidRDefault="00C100B5" w:rsidP="00C100B5">
            <w:pPr>
              <w:pStyle w:val="NoSpacing"/>
              <w:contextualSpacing/>
              <w:jc w:val="center"/>
            </w:pPr>
            <w:r w:rsidRPr="001105A7">
              <w:t>3</w:t>
            </w:r>
          </w:p>
        </w:tc>
      </w:tr>
      <w:tr w:rsidR="00C100B5" w:rsidRPr="001105A7" w14:paraId="750DE492" w14:textId="77777777" w:rsidTr="00001A7E">
        <w:trPr>
          <w:trHeight w:val="436"/>
        </w:trPr>
        <w:tc>
          <w:tcPr>
            <w:tcW w:w="265" w:type="pct"/>
            <w:vAlign w:val="center"/>
          </w:tcPr>
          <w:p w14:paraId="1824D901" w14:textId="77777777" w:rsidR="00C100B5" w:rsidRPr="001105A7" w:rsidRDefault="00C100B5" w:rsidP="00C100B5">
            <w:pPr>
              <w:pStyle w:val="NoSpacing"/>
              <w:contextualSpacing/>
            </w:pPr>
            <w:r w:rsidRPr="001105A7">
              <w:t>15.</w:t>
            </w:r>
          </w:p>
        </w:tc>
        <w:tc>
          <w:tcPr>
            <w:tcW w:w="3630" w:type="pct"/>
            <w:gridSpan w:val="2"/>
            <w:vAlign w:val="center"/>
          </w:tcPr>
          <w:p w14:paraId="58A5BB20" w14:textId="77777777" w:rsidR="00C100B5" w:rsidRPr="001105A7" w:rsidRDefault="00C100B5" w:rsidP="00C100B5">
            <w:pPr>
              <w:pStyle w:val="NoSpacing"/>
              <w:contextualSpacing/>
            </w:pPr>
            <w:r w:rsidRPr="001105A7">
              <w:t xml:space="preserve">Consider the following Equation: </w:t>
            </w:r>
          </w:p>
          <w:p w14:paraId="6908AA91" w14:textId="77777777" w:rsidR="00C100B5" w:rsidRPr="001105A7" w:rsidRDefault="00C100B5" w:rsidP="00C100B5">
            <w:pPr>
              <w:pStyle w:val="NormalWeb"/>
              <w:shd w:val="clear" w:color="auto" w:fill="FFFFFF"/>
              <w:spacing w:before="0" w:beforeAutospacing="0" w:after="0" w:afterAutospacing="0"/>
              <w:contextualSpacing/>
              <w:rPr>
                <w:color w:val="333333"/>
              </w:rPr>
            </w:pPr>
            <w:r w:rsidRPr="001105A7">
              <w:rPr>
                <w:color w:val="333333"/>
              </w:rPr>
              <w:t xml:space="preserve">Y = ( A − B ) / [ C + ( D × E ) ] </w:t>
            </w:r>
          </w:p>
          <w:p w14:paraId="0C8464C1" w14:textId="77777777" w:rsidR="00C100B5" w:rsidRPr="001105A7" w:rsidRDefault="00C100B5" w:rsidP="00C100B5">
            <w:pPr>
              <w:pStyle w:val="NormalWeb"/>
              <w:shd w:val="clear" w:color="auto" w:fill="FFFFFF"/>
              <w:spacing w:before="0" w:beforeAutospacing="0" w:after="0" w:afterAutospacing="0"/>
              <w:contextualSpacing/>
            </w:pPr>
            <w:r w:rsidRPr="001105A7">
              <w:t>Apply three address instruction and list out the necessary instruction.</w:t>
            </w:r>
          </w:p>
        </w:tc>
        <w:tc>
          <w:tcPr>
            <w:tcW w:w="578" w:type="pct"/>
            <w:vAlign w:val="center"/>
          </w:tcPr>
          <w:p w14:paraId="4E19FF0D" w14:textId="77777777" w:rsidR="00C100B5" w:rsidRPr="001105A7" w:rsidRDefault="00C100B5" w:rsidP="00C100B5">
            <w:pPr>
              <w:pStyle w:val="NoSpacing"/>
              <w:contextualSpacing/>
            </w:pPr>
            <w:r w:rsidRPr="001105A7">
              <w:t xml:space="preserve"> CO5</w:t>
            </w:r>
          </w:p>
        </w:tc>
        <w:tc>
          <w:tcPr>
            <w:tcW w:w="263" w:type="pct"/>
            <w:vAlign w:val="center"/>
          </w:tcPr>
          <w:p w14:paraId="565A85BD" w14:textId="77777777" w:rsidR="00C100B5" w:rsidRPr="001105A7" w:rsidRDefault="00C100B5" w:rsidP="00C100B5">
            <w:pPr>
              <w:pStyle w:val="NoSpacing"/>
              <w:contextualSpacing/>
              <w:jc w:val="center"/>
            </w:pPr>
            <w:r w:rsidRPr="001105A7">
              <w:t>A</w:t>
            </w:r>
          </w:p>
        </w:tc>
        <w:tc>
          <w:tcPr>
            <w:tcW w:w="263" w:type="pct"/>
            <w:vAlign w:val="center"/>
          </w:tcPr>
          <w:p w14:paraId="69C992B4" w14:textId="77777777" w:rsidR="00C100B5" w:rsidRPr="001105A7" w:rsidRDefault="00C100B5" w:rsidP="00C100B5">
            <w:pPr>
              <w:pStyle w:val="NoSpacing"/>
              <w:contextualSpacing/>
              <w:jc w:val="center"/>
            </w:pPr>
            <w:r w:rsidRPr="001105A7">
              <w:t>3</w:t>
            </w:r>
          </w:p>
        </w:tc>
      </w:tr>
      <w:tr w:rsidR="00C100B5" w:rsidRPr="001105A7" w14:paraId="6F862224" w14:textId="77777777" w:rsidTr="00001A7E">
        <w:trPr>
          <w:trHeight w:val="62"/>
        </w:trPr>
        <w:tc>
          <w:tcPr>
            <w:tcW w:w="265" w:type="pct"/>
            <w:vAlign w:val="center"/>
          </w:tcPr>
          <w:p w14:paraId="3106A56F" w14:textId="77777777" w:rsidR="00C100B5" w:rsidRPr="001105A7" w:rsidRDefault="00C100B5" w:rsidP="00C100B5">
            <w:pPr>
              <w:pStyle w:val="NoSpacing"/>
              <w:contextualSpacing/>
            </w:pPr>
            <w:r w:rsidRPr="001105A7">
              <w:t>16.</w:t>
            </w:r>
          </w:p>
        </w:tc>
        <w:tc>
          <w:tcPr>
            <w:tcW w:w="3630" w:type="pct"/>
            <w:gridSpan w:val="2"/>
            <w:vAlign w:val="center"/>
          </w:tcPr>
          <w:p w14:paraId="6705587B" w14:textId="77777777" w:rsidR="00C100B5" w:rsidRPr="001105A7" w:rsidRDefault="00C100B5" w:rsidP="00C100B5">
            <w:pPr>
              <w:pStyle w:val="NoSpacing"/>
              <w:contextualSpacing/>
              <w:rPr>
                <w:i/>
                <w:iCs/>
              </w:rPr>
            </w:pPr>
            <w:r w:rsidRPr="001105A7">
              <w:rPr>
                <w:rStyle w:val="Emphasis"/>
                <w:color w:val="212529"/>
              </w:rPr>
              <w:t>Order the micro-operations may require in an instruction execution.</w:t>
            </w:r>
          </w:p>
        </w:tc>
        <w:tc>
          <w:tcPr>
            <w:tcW w:w="578" w:type="pct"/>
            <w:vAlign w:val="center"/>
          </w:tcPr>
          <w:p w14:paraId="5320599F" w14:textId="77777777" w:rsidR="00C100B5" w:rsidRPr="001105A7" w:rsidRDefault="00C100B5" w:rsidP="00C100B5">
            <w:pPr>
              <w:pStyle w:val="NoSpacing"/>
              <w:contextualSpacing/>
              <w:jc w:val="center"/>
            </w:pPr>
            <w:r w:rsidRPr="001105A7">
              <w:t>CO6</w:t>
            </w:r>
          </w:p>
        </w:tc>
        <w:tc>
          <w:tcPr>
            <w:tcW w:w="263" w:type="pct"/>
            <w:vAlign w:val="center"/>
          </w:tcPr>
          <w:p w14:paraId="1B1B1B08" w14:textId="77777777" w:rsidR="00C100B5" w:rsidRPr="001105A7" w:rsidRDefault="00C100B5" w:rsidP="00C100B5">
            <w:pPr>
              <w:pStyle w:val="NoSpacing"/>
              <w:contextualSpacing/>
              <w:jc w:val="center"/>
            </w:pPr>
            <w:r w:rsidRPr="001105A7">
              <w:t>An</w:t>
            </w:r>
          </w:p>
        </w:tc>
        <w:tc>
          <w:tcPr>
            <w:tcW w:w="263" w:type="pct"/>
            <w:vAlign w:val="center"/>
          </w:tcPr>
          <w:p w14:paraId="79E8B574" w14:textId="77777777" w:rsidR="00C100B5" w:rsidRPr="001105A7" w:rsidRDefault="00C100B5" w:rsidP="00C100B5">
            <w:pPr>
              <w:pStyle w:val="NoSpacing"/>
              <w:contextualSpacing/>
              <w:jc w:val="center"/>
            </w:pPr>
            <w:r w:rsidRPr="001105A7">
              <w:t>3</w:t>
            </w:r>
          </w:p>
        </w:tc>
      </w:tr>
      <w:tr w:rsidR="00C100B5" w:rsidRPr="001105A7" w14:paraId="4A74F2D6" w14:textId="77777777" w:rsidTr="00C100B5">
        <w:trPr>
          <w:trHeight w:val="551"/>
        </w:trPr>
        <w:tc>
          <w:tcPr>
            <w:tcW w:w="5000" w:type="pct"/>
            <w:gridSpan w:val="6"/>
          </w:tcPr>
          <w:p w14:paraId="07D8BACA" w14:textId="77777777" w:rsidR="00C100B5" w:rsidRPr="001105A7" w:rsidRDefault="00C100B5" w:rsidP="00C100B5">
            <w:pPr>
              <w:contextualSpacing/>
              <w:jc w:val="center"/>
              <w:rPr>
                <w:b/>
                <w:u w:val="single"/>
              </w:rPr>
            </w:pPr>
            <w:r w:rsidRPr="001105A7">
              <w:rPr>
                <w:b/>
                <w:u w:val="single"/>
              </w:rPr>
              <w:t>PART – C (6 X 12 = 72 MARKS)</w:t>
            </w:r>
          </w:p>
          <w:p w14:paraId="208286AA" w14:textId="77777777" w:rsidR="00C100B5" w:rsidRPr="001105A7" w:rsidRDefault="00C100B5" w:rsidP="00C100B5">
            <w:pPr>
              <w:contextualSpacing/>
              <w:jc w:val="center"/>
              <w:rPr>
                <w:b/>
              </w:rPr>
            </w:pPr>
            <w:r w:rsidRPr="001105A7">
              <w:rPr>
                <w:b/>
              </w:rPr>
              <w:t>(Answer any five Questions from Q.No. 17 to 23, Q.No. 24 is Compulsory)</w:t>
            </w:r>
          </w:p>
        </w:tc>
      </w:tr>
      <w:tr w:rsidR="00C100B5" w:rsidRPr="001105A7" w14:paraId="1EC3C463" w14:textId="77777777" w:rsidTr="00001A7E">
        <w:trPr>
          <w:trHeight w:val="396"/>
        </w:trPr>
        <w:tc>
          <w:tcPr>
            <w:tcW w:w="265" w:type="pct"/>
          </w:tcPr>
          <w:p w14:paraId="0394D5BC" w14:textId="77777777" w:rsidR="00C100B5" w:rsidRPr="001105A7" w:rsidRDefault="00C100B5" w:rsidP="00C100B5">
            <w:pPr>
              <w:contextualSpacing/>
              <w:jc w:val="center"/>
            </w:pPr>
            <w:r w:rsidRPr="001105A7">
              <w:t>17.</w:t>
            </w:r>
          </w:p>
        </w:tc>
        <w:tc>
          <w:tcPr>
            <w:tcW w:w="184" w:type="pct"/>
          </w:tcPr>
          <w:p w14:paraId="7FD8468A" w14:textId="77777777" w:rsidR="00C100B5" w:rsidRPr="001105A7" w:rsidRDefault="00C100B5" w:rsidP="00C100B5">
            <w:pPr>
              <w:contextualSpacing/>
              <w:jc w:val="center"/>
            </w:pPr>
            <w:r w:rsidRPr="001105A7">
              <w:t>a.</w:t>
            </w:r>
          </w:p>
        </w:tc>
        <w:tc>
          <w:tcPr>
            <w:tcW w:w="3447" w:type="pct"/>
            <w:vAlign w:val="bottom"/>
          </w:tcPr>
          <w:p w14:paraId="271713A5" w14:textId="77777777" w:rsidR="00C100B5" w:rsidRPr="001105A7" w:rsidRDefault="00C100B5" w:rsidP="00C100B5">
            <w:pPr>
              <w:contextualSpacing/>
              <w:jc w:val="both"/>
            </w:pPr>
            <w:r w:rsidRPr="001105A7">
              <w:rPr>
                <w:rStyle w:val="Emphasis"/>
                <w:color w:val="212529"/>
              </w:rPr>
              <w:t>Illustrate the functional diagram of a computer top level structure and state the functions of each component in computer.</w:t>
            </w:r>
          </w:p>
        </w:tc>
        <w:tc>
          <w:tcPr>
            <w:tcW w:w="578" w:type="pct"/>
            <w:vAlign w:val="center"/>
          </w:tcPr>
          <w:p w14:paraId="3B596FFE" w14:textId="77777777" w:rsidR="00C100B5" w:rsidRPr="001105A7" w:rsidRDefault="00C100B5" w:rsidP="00C100B5">
            <w:pPr>
              <w:contextualSpacing/>
              <w:jc w:val="center"/>
            </w:pPr>
            <w:r w:rsidRPr="001105A7">
              <w:t>CO1</w:t>
            </w:r>
          </w:p>
        </w:tc>
        <w:tc>
          <w:tcPr>
            <w:tcW w:w="263" w:type="pct"/>
            <w:vAlign w:val="center"/>
          </w:tcPr>
          <w:p w14:paraId="712A2EF3" w14:textId="77777777" w:rsidR="00C100B5" w:rsidRPr="001105A7" w:rsidRDefault="00C100B5" w:rsidP="00C100B5">
            <w:pPr>
              <w:contextualSpacing/>
              <w:jc w:val="center"/>
            </w:pPr>
            <w:r w:rsidRPr="001105A7">
              <w:t>U</w:t>
            </w:r>
          </w:p>
        </w:tc>
        <w:tc>
          <w:tcPr>
            <w:tcW w:w="263" w:type="pct"/>
            <w:vAlign w:val="center"/>
          </w:tcPr>
          <w:p w14:paraId="7A580BA5" w14:textId="77777777" w:rsidR="00C100B5" w:rsidRPr="001105A7" w:rsidRDefault="00C100B5" w:rsidP="00C100B5">
            <w:pPr>
              <w:contextualSpacing/>
              <w:jc w:val="center"/>
            </w:pPr>
            <w:r w:rsidRPr="001105A7">
              <w:t>6</w:t>
            </w:r>
          </w:p>
        </w:tc>
      </w:tr>
      <w:tr w:rsidR="00C100B5" w:rsidRPr="001105A7" w14:paraId="3F312B44" w14:textId="77777777" w:rsidTr="00001A7E">
        <w:trPr>
          <w:trHeight w:val="396"/>
        </w:trPr>
        <w:tc>
          <w:tcPr>
            <w:tcW w:w="265" w:type="pct"/>
          </w:tcPr>
          <w:p w14:paraId="5751BECA" w14:textId="77777777" w:rsidR="00C100B5" w:rsidRPr="001105A7" w:rsidRDefault="00C100B5" w:rsidP="00C100B5">
            <w:pPr>
              <w:contextualSpacing/>
              <w:jc w:val="center"/>
            </w:pPr>
          </w:p>
        </w:tc>
        <w:tc>
          <w:tcPr>
            <w:tcW w:w="184" w:type="pct"/>
          </w:tcPr>
          <w:p w14:paraId="76112764" w14:textId="77777777" w:rsidR="00C100B5" w:rsidRPr="001105A7" w:rsidRDefault="00C100B5" w:rsidP="00C100B5">
            <w:pPr>
              <w:contextualSpacing/>
              <w:jc w:val="center"/>
            </w:pPr>
            <w:r w:rsidRPr="001105A7">
              <w:t>b.</w:t>
            </w:r>
          </w:p>
        </w:tc>
        <w:tc>
          <w:tcPr>
            <w:tcW w:w="3447" w:type="pct"/>
            <w:vAlign w:val="bottom"/>
          </w:tcPr>
          <w:p w14:paraId="0B2129A2" w14:textId="77777777" w:rsidR="00C100B5" w:rsidRPr="001105A7" w:rsidRDefault="00C100B5" w:rsidP="00C100B5">
            <w:pPr>
              <w:contextualSpacing/>
              <w:jc w:val="both"/>
              <w:rPr>
                <w:bCs/>
                <w:i/>
                <w:iCs/>
              </w:rPr>
            </w:pPr>
            <w:r w:rsidRPr="001105A7">
              <w:rPr>
                <w:rStyle w:val="Emphasis"/>
                <w:color w:val="212529"/>
              </w:rPr>
              <w:t>Identify the list of components in a von Neumann architecture</w:t>
            </w:r>
            <w:r>
              <w:rPr>
                <w:rStyle w:val="Emphasis"/>
                <w:color w:val="212529"/>
              </w:rPr>
              <w:t xml:space="preserve"> </w:t>
            </w:r>
            <w:r w:rsidRPr="001105A7">
              <w:rPr>
                <w:rStyle w:val="Emphasis"/>
                <w:color w:val="212529"/>
              </w:rPr>
              <w:t>(CPU) and describe the functionality of each component with proper block diagram.</w:t>
            </w:r>
          </w:p>
        </w:tc>
        <w:tc>
          <w:tcPr>
            <w:tcW w:w="578" w:type="pct"/>
            <w:vAlign w:val="center"/>
          </w:tcPr>
          <w:p w14:paraId="1246DA89" w14:textId="77777777" w:rsidR="00C100B5" w:rsidRPr="001105A7" w:rsidRDefault="00C100B5" w:rsidP="00C100B5">
            <w:pPr>
              <w:contextualSpacing/>
              <w:jc w:val="center"/>
            </w:pPr>
            <w:r w:rsidRPr="001105A7">
              <w:t>CO1</w:t>
            </w:r>
          </w:p>
        </w:tc>
        <w:tc>
          <w:tcPr>
            <w:tcW w:w="263" w:type="pct"/>
            <w:vAlign w:val="center"/>
          </w:tcPr>
          <w:p w14:paraId="433A7377" w14:textId="77777777" w:rsidR="00C100B5" w:rsidRPr="001105A7" w:rsidRDefault="00C100B5" w:rsidP="00C100B5">
            <w:pPr>
              <w:contextualSpacing/>
              <w:jc w:val="center"/>
            </w:pPr>
            <w:r w:rsidRPr="001105A7">
              <w:t>R</w:t>
            </w:r>
          </w:p>
        </w:tc>
        <w:tc>
          <w:tcPr>
            <w:tcW w:w="263" w:type="pct"/>
            <w:vAlign w:val="center"/>
          </w:tcPr>
          <w:p w14:paraId="346C70D3" w14:textId="77777777" w:rsidR="00C100B5" w:rsidRPr="001105A7" w:rsidRDefault="00C100B5" w:rsidP="00C100B5">
            <w:pPr>
              <w:contextualSpacing/>
              <w:jc w:val="center"/>
            </w:pPr>
            <w:r w:rsidRPr="001105A7">
              <w:t>6</w:t>
            </w:r>
          </w:p>
        </w:tc>
      </w:tr>
      <w:tr w:rsidR="00C100B5" w:rsidRPr="001105A7" w14:paraId="7ABB600B" w14:textId="77777777" w:rsidTr="00001A7E">
        <w:trPr>
          <w:trHeight w:val="62"/>
        </w:trPr>
        <w:tc>
          <w:tcPr>
            <w:tcW w:w="265" w:type="pct"/>
            <w:vAlign w:val="center"/>
          </w:tcPr>
          <w:p w14:paraId="5C5596A9" w14:textId="77777777" w:rsidR="00C100B5" w:rsidRPr="001105A7" w:rsidRDefault="00C100B5" w:rsidP="00C100B5">
            <w:pPr>
              <w:contextualSpacing/>
              <w:jc w:val="center"/>
            </w:pPr>
          </w:p>
        </w:tc>
        <w:tc>
          <w:tcPr>
            <w:tcW w:w="184" w:type="pct"/>
            <w:vAlign w:val="center"/>
          </w:tcPr>
          <w:p w14:paraId="5A81ABC2" w14:textId="77777777" w:rsidR="00C100B5" w:rsidRPr="001105A7" w:rsidRDefault="00C100B5" w:rsidP="00C100B5">
            <w:pPr>
              <w:contextualSpacing/>
              <w:jc w:val="center"/>
            </w:pPr>
          </w:p>
        </w:tc>
        <w:tc>
          <w:tcPr>
            <w:tcW w:w="3447" w:type="pct"/>
            <w:vAlign w:val="bottom"/>
          </w:tcPr>
          <w:p w14:paraId="3BA70D90" w14:textId="77777777" w:rsidR="00C100B5" w:rsidRPr="001105A7" w:rsidRDefault="00C100B5" w:rsidP="00C100B5">
            <w:pPr>
              <w:contextualSpacing/>
              <w:jc w:val="both"/>
            </w:pPr>
          </w:p>
        </w:tc>
        <w:tc>
          <w:tcPr>
            <w:tcW w:w="578" w:type="pct"/>
            <w:vAlign w:val="center"/>
          </w:tcPr>
          <w:p w14:paraId="12C03039" w14:textId="77777777" w:rsidR="00C100B5" w:rsidRPr="001105A7" w:rsidRDefault="00C100B5" w:rsidP="00C100B5">
            <w:pPr>
              <w:contextualSpacing/>
              <w:jc w:val="center"/>
            </w:pPr>
          </w:p>
        </w:tc>
        <w:tc>
          <w:tcPr>
            <w:tcW w:w="263" w:type="pct"/>
            <w:vAlign w:val="center"/>
          </w:tcPr>
          <w:p w14:paraId="7206A530" w14:textId="77777777" w:rsidR="00C100B5" w:rsidRPr="001105A7" w:rsidRDefault="00C100B5" w:rsidP="00C100B5">
            <w:pPr>
              <w:contextualSpacing/>
              <w:jc w:val="center"/>
            </w:pPr>
          </w:p>
        </w:tc>
        <w:tc>
          <w:tcPr>
            <w:tcW w:w="263" w:type="pct"/>
            <w:vAlign w:val="center"/>
          </w:tcPr>
          <w:p w14:paraId="03FC2245" w14:textId="77777777" w:rsidR="00C100B5" w:rsidRPr="001105A7" w:rsidRDefault="00C100B5" w:rsidP="00C100B5">
            <w:pPr>
              <w:contextualSpacing/>
              <w:jc w:val="center"/>
            </w:pPr>
          </w:p>
        </w:tc>
      </w:tr>
      <w:tr w:rsidR="00C100B5" w:rsidRPr="001105A7" w14:paraId="3CDE8F76" w14:textId="77777777" w:rsidTr="00001A7E">
        <w:trPr>
          <w:trHeight w:val="62"/>
        </w:trPr>
        <w:tc>
          <w:tcPr>
            <w:tcW w:w="265" w:type="pct"/>
          </w:tcPr>
          <w:p w14:paraId="016081EF" w14:textId="77777777" w:rsidR="00C100B5" w:rsidRPr="001105A7" w:rsidRDefault="00C100B5" w:rsidP="00C100B5">
            <w:pPr>
              <w:contextualSpacing/>
              <w:jc w:val="center"/>
            </w:pPr>
            <w:r w:rsidRPr="001105A7">
              <w:t>18.</w:t>
            </w:r>
          </w:p>
        </w:tc>
        <w:tc>
          <w:tcPr>
            <w:tcW w:w="184" w:type="pct"/>
          </w:tcPr>
          <w:p w14:paraId="6E654BB8" w14:textId="77777777" w:rsidR="00C100B5" w:rsidRPr="001105A7" w:rsidRDefault="00C100B5" w:rsidP="00C100B5">
            <w:pPr>
              <w:contextualSpacing/>
              <w:jc w:val="center"/>
            </w:pPr>
            <w:r w:rsidRPr="001105A7">
              <w:t>a.</w:t>
            </w:r>
          </w:p>
        </w:tc>
        <w:tc>
          <w:tcPr>
            <w:tcW w:w="3447" w:type="pct"/>
            <w:vAlign w:val="center"/>
          </w:tcPr>
          <w:p w14:paraId="3F16BDE4" w14:textId="77777777" w:rsidR="00C100B5" w:rsidRPr="001105A7" w:rsidRDefault="00C100B5" w:rsidP="00C100B5">
            <w:pPr>
              <w:contextualSpacing/>
            </w:pPr>
            <w:r w:rsidRPr="001105A7">
              <w:rPr>
                <w:rFonts w:eastAsiaTheme="minorHAnsi"/>
                <w:lang w:val="en-GB"/>
              </w:rPr>
              <w:t>With a neat Sketch, explain the Instruction Cycle State Diagram.</w:t>
            </w:r>
          </w:p>
        </w:tc>
        <w:tc>
          <w:tcPr>
            <w:tcW w:w="578" w:type="pct"/>
          </w:tcPr>
          <w:p w14:paraId="667FB65B" w14:textId="77777777" w:rsidR="00C100B5" w:rsidRPr="001105A7" w:rsidRDefault="00C100B5" w:rsidP="00C100B5">
            <w:pPr>
              <w:contextualSpacing/>
              <w:jc w:val="center"/>
            </w:pPr>
            <w:r w:rsidRPr="001105A7">
              <w:t>CO2</w:t>
            </w:r>
          </w:p>
        </w:tc>
        <w:tc>
          <w:tcPr>
            <w:tcW w:w="263" w:type="pct"/>
          </w:tcPr>
          <w:p w14:paraId="4C83BBCA" w14:textId="77777777" w:rsidR="00C100B5" w:rsidRPr="001105A7" w:rsidRDefault="00C100B5" w:rsidP="00C100B5">
            <w:pPr>
              <w:contextualSpacing/>
              <w:jc w:val="center"/>
            </w:pPr>
            <w:r w:rsidRPr="001105A7">
              <w:t>U</w:t>
            </w:r>
          </w:p>
        </w:tc>
        <w:tc>
          <w:tcPr>
            <w:tcW w:w="263" w:type="pct"/>
          </w:tcPr>
          <w:p w14:paraId="74C82273" w14:textId="77777777" w:rsidR="00C100B5" w:rsidRPr="001105A7" w:rsidRDefault="00C100B5" w:rsidP="00C100B5">
            <w:pPr>
              <w:contextualSpacing/>
              <w:jc w:val="center"/>
            </w:pPr>
            <w:r w:rsidRPr="001105A7">
              <w:t>6</w:t>
            </w:r>
          </w:p>
        </w:tc>
      </w:tr>
      <w:tr w:rsidR="00C100B5" w:rsidRPr="001105A7" w14:paraId="36A72BB0" w14:textId="77777777" w:rsidTr="00001A7E">
        <w:trPr>
          <w:trHeight w:val="396"/>
        </w:trPr>
        <w:tc>
          <w:tcPr>
            <w:tcW w:w="265" w:type="pct"/>
          </w:tcPr>
          <w:p w14:paraId="41327B1B" w14:textId="77777777" w:rsidR="00C100B5" w:rsidRPr="001105A7" w:rsidRDefault="00C100B5" w:rsidP="00C100B5">
            <w:pPr>
              <w:contextualSpacing/>
              <w:jc w:val="center"/>
            </w:pPr>
          </w:p>
        </w:tc>
        <w:tc>
          <w:tcPr>
            <w:tcW w:w="184" w:type="pct"/>
          </w:tcPr>
          <w:p w14:paraId="48A9A176" w14:textId="77777777" w:rsidR="00C100B5" w:rsidRPr="001105A7" w:rsidRDefault="00C100B5" w:rsidP="00C100B5">
            <w:pPr>
              <w:contextualSpacing/>
              <w:jc w:val="center"/>
            </w:pPr>
            <w:r w:rsidRPr="001105A7">
              <w:t>b</w:t>
            </w:r>
            <w:r w:rsidRPr="001105A7">
              <w:lastRenderedPageBreak/>
              <w:t>.</w:t>
            </w:r>
          </w:p>
        </w:tc>
        <w:tc>
          <w:tcPr>
            <w:tcW w:w="3447" w:type="pct"/>
            <w:vAlign w:val="center"/>
          </w:tcPr>
          <w:p w14:paraId="2EA3FFDD" w14:textId="77777777" w:rsidR="00C100B5" w:rsidRPr="001105A7" w:rsidRDefault="00C100B5" w:rsidP="00C100B5">
            <w:pPr>
              <w:autoSpaceDE w:val="0"/>
              <w:autoSpaceDN w:val="0"/>
              <w:adjustRightInd w:val="0"/>
              <w:jc w:val="both"/>
              <w:rPr>
                <w:rFonts w:eastAsiaTheme="minorHAnsi"/>
                <w:lang w:val="en-GB"/>
              </w:rPr>
            </w:pPr>
            <w:r w:rsidRPr="001105A7">
              <w:rPr>
                <w:rFonts w:eastAsiaTheme="minorHAnsi"/>
                <w:lang w:val="en-GB"/>
              </w:rPr>
              <w:lastRenderedPageBreak/>
              <w:t xml:space="preserve">Examine the internal structure of a traditional single-processor </w:t>
            </w:r>
            <w:r w:rsidRPr="001105A7">
              <w:rPr>
                <w:rFonts w:eastAsiaTheme="minorHAnsi"/>
                <w:lang w:val="en-GB"/>
              </w:rPr>
              <w:lastRenderedPageBreak/>
              <w:t>computer from a hierarchical perspective.</w:t>
            </w:r>
          </w:p>
        </w:tc>
        <w:tc>
          <w:tcPr>
            <w:tcW w:w="578" w:type="pct"/>
          </w:tcPr>
          <w:p w14:paraId="649B8C83" w14:textId="77777777" w:rsidR="00C100B5" w:rsidRPr="001105A7" w:rsidRDefault="00C100B5" w:rsidP="00C100B5">
            <w:pPr>
              <w:contextualSpacing/>
              <w:jc w:val="center"/>
            </w:pPr>
            <w:r w:rsidRPr="001105A7">
              <w:lastRenderedPageBreak/>
              <w:t>CO2</w:t>
            </w:r>
          </w:p>
        </w:tc>
        <w:tc>
          <w:tcPr>
            <w:tcW w:w="263" w:type="pct"/>
          </w:tcPr>
          <w:p w14:paraId="3E6A6584" w14:textId="77777777" w:rsidR="00C100B5" w:rsidRPr="001105A7" w:rsidRDefault="00C100B5" w:rsidP="00C100B5">
            <w:pPr>
              <w:contextualSpacing/>
              <w:jc w:val="center"/>
            </w:pPr>
            <w:r w:rsidRPr="001105A7">
              <w:t>R</w:t>
            </w:r>
          </w:p>
        </w:tc>
        <w:tc>
          <w:tcPr>
            <w:tcW w:w="263" w:type="pct"/>
          </w:tcPr>
          <w:p w14:paraId="12C55053" w14:textId="77777777" w:rsidR="00C100B5" w:rsidRPr="001105A7" w:rsidRDefault="00C100B5" w:rsidP="00C100B5">
            <w:pPr>
              <w:contextualSpacing/>
              <w:jc w:val="center"/>
            </w:pPr>
            <w:r w:rsidRPr="001105A7">
              <w:t>6</w:t>
            </w:r>
          </w:p>
        </w:tc>
      </w:tr>
      <w:tr w:rsidR="00C100B5" w:rsidRPr="001105A7" w14:paraId="73987EC3" w14:textId="77777777" w:rsidTr="00001A7E">
        <w:trPr>
          <w:trHeight w:val="62"/>
        </w:trPr>
        <w:tc>
          <w:tcPr>
            <w:tcW w:w="265" w:type="pct"/>
          </w:tcPr>
          <w:p w14:paraId="4643C6DE" w14:textId="77777777" w:rsidR="00C100B5" w:rsidRPr="001105A7" w:rsidRDefault="00C100B5" w:rsidP="00C100B5">
            <w:pPr>
              <w:contextualSpacing/>
              <w:jc w:val="center"/>
            </w:pPr>
          </w:p>
        </w:tc>
        <w:tc>
          <w:tcPr>
            <w:tcW w:w="184" w:type="pct"/>
          </w:tcPr>
          <w:p w14:paraId="31311AE0" w14:textId="77777777" w:rsidR="00C100B5" w:rsidRPr="001105A7" w:rsidRDefault="00C100B5" w:rsidP="00C100B5">
            <w:pPr>
              <w:contextualSpacing/>
              <w:jc w:val="center"/>
            </w:pPr>
          </w:p>
        </w:tc>
        <w:tc>
          <w:tcPr>
            <w:tcW w:w="3447" w:type="pct"/>
            <w:vAlign w:val="bottom"/>
          </w:tcPr>
          <w:p w14:paraId="43E0D040" w14:textId="77777777" w:rsidR="00C100B5" w:rsidRPr="001105A7" w:rsidRDefault="00C100B5" w:rsidP="00C100B5">
            <w:pPr>
              <w:contextualSpacing/>
              <w:jc w:val="both"/>
            </w:pPr>
          </w:p>
        </w:tc>
        <w:tc>
          <w:tcPr>
            <w:tcW w:w="578" w:type="pct"/>
          </w:tcPr>
          <w:p w14:paraId="22A20F07" w14:textId="77777777" w:rsidR="00C100B5" w:rsidRPr="001105A7" w:rsidRDefault="00C100B5" w:rsidP="00C100B5">
            <w:pPr>
              <w:contextualSpacing/>
              <w:jc w:val="center"/>
            </w:pPr>
          </w:p>
        </w:tc>
        <w:tc>
          <w:tcPr>
            <w:tcW w:w="263" w:type="pct"/>
          </w:tcPr>
          <w:p w14:paraId="3E2748F9" w14:textId="77777777" w:rsidR="00C100B5" w:rsidRPr="001105A7" w:rsidRDefault="00C100B5" w:rsidP="00C100B5">
            <w:pPr>
              <w:contextualSpacing/>
              <w:jc w:val="center"/>
            </w:pPr>
          </w:p>
        </w:tc>
        <w:tc>
          <w:tcPr>
            <w:tcW w:w="263" w:type="pct"/>
          </w:tcPr>
          <w:p w14:paraId="0427529A" w14:textId="77777777" w:rsidR="00C100B5" w:rsidRPr="001105A7" w:rsidRDefault="00C100B5" w:rsidP="00C100B5">
            <w:pPr>
              <w:contextualSpacing/>
              <w:jc w:val="center"/>
            </w:pPr>
          </w:p>
        </w:tc>
      </w:tr>
      <w:tr w:rsidR="00C100B5" w:rsidRPr="001105A7" w14:paraId="34334C88" w14:textId="77777777" w:rsidTr="00001A7E">
        <w:trPr>
          <w:trHeight w:val="396"/>
        </w:trPr>
        <w:tc>
          <w:tcPr>
            <w:tcW w:w="265" w:type="pct"/>
          </w:tcPr>
          <w:p w14:paraId="3C43EE1C" w14:textId="77777777" w:rsidR="00C100B5" w:rsidRPr="001105A7" w:rsidRDefault="00C100B5" w:rsidP="00C100B5">
            <w:pPr>
              <w:contextualSpacing/>
              <w:jc w:val="center"/>
            </w:pPr>
            <w:r w:rsidRPr="001105A7">
              <w:t>19.</w:t>
            </w:r>
          </w:p>
        </w:tc>
        <w:tc>
          <w:tcPr>
            <w:tcW w:w="184" w:type="pct"/>
          </w:tcPr>
          <w:p w14:paraId="151277F9" w14:textId="77777777" w:rsidR="00C100B5" w:rsidRPr="001105A7" w:rsidRDefault="00C100B5" w:rsidP="00C100B5">
            <w:pPr>
              <w:contextualSpacing/>
              <w:jc w:val="center"/>
            </w:pPr>
            <w:r w:rsidRPr="001105A7">
              <w:t>a.</w:t>
            </w:r>
          </w:p>
        </w:tc>
        <w:tc>
          <w:tcPr>
            <w:tcW w:w="3447" w:type="pct"/>
            <w:vAlign w:val="bottom"/>
          </w:tcPr>
          <w:p w14:paraId="00915018" w14:textId="77777777" w:rsidR="00C100B5" w:rsidRPr="001105A7" w:rsidRDefault="00C100B5" w:rsidP="00C100B5">
            <w:pPr>
              <w:contextualSpacing/>
              <w:jc w:val="both"/>
            </w:pPr>
            <w:r w:rsidRPr="001105A7">
              <w:t>List out the key characteristics of computer memory system and describe the characteristics with proper example.</w:t>
            </w:r>
          </w:p>
        </w:tc>
        <w:tc>
          <w:tcPr>
            <w:tcW w:w="578" w:type="pct"/>
          </w:tcPr>
          <w:p w14:paraId="61BA6AE1" w14:textId="77777777" w:rsidR="00C100B5" w:rsidRPr="001105A7" w:rsidRDefault="00C100B5" w:rsidP="00C100B5">
            <w:pPr>
              <w:contextualSpacing/>
              <w:jc w:val="center"/>
            </w:pPr>
            <w:r w:rsidRPr="001105A7">
              <w:t>CO3</w:t>
            </w:r>
          </w:p>
        </w:tc>
        <w:tc>
          <w:tcPr>
            <w:tcW w:w="263" w:type="pct"/>
          </w:tcPr>
          <w:p w14:paraId="47A3227D" w14:textId="77777777" w:rsidR="00C100B5" w:rsidRPr="001105A7" w:rsidRDefault="00C100B5" w:rsidP="00C100B5">
            <w:pPr>
              <w:contextualSpacing/>
              <w:jc w:val="center"/>
            </w:pPr>
            <w:r w:rsidRPr="001105A7">
              <w:t>R</w:t>
            </w:r>
          </w:p>
        </w:tc>
        <w:tc>
          <w:tcPr>
            <w:tcW w:w="263" w:type="pct"/>
          </w:tcPr>
          <w:p w14:paraId="586EF82A" w14:textId="77777777" w:rsidR="00C100B5" w:rsidRPr="001105A7" w:rsidRDefault="00C100B5" w:rsidP="00C100B5">
            <w:pPr>
              <w:contextualSpacing/>
              <w:jc w:val="center"/>
            </w:pPr>
            <w:r w:rsidRPr="001105A7">
              <w:t>6</w:t>
            </w:r>
          </w:p>
        </w:tc>
      </w:tr>
      <w:tr w:rsidR="00C100B5" w:rsidRPr="001105A7" w14:paraId="0A287228" w14:textId="77777777" w:rsidTr="00001A7E">
        <w:trPr>
          <w:trHeight w:val="396"/>
        </w:trPr>
        <w:tc>
          <w:tcPr>
            <w:tcW w:w="265" w:type="pct"/>
          </w:tcPr>
          <w:p w14:paraId="2F0BDF1D" w14:textId="77777777" w:rsidR="00C100B5" w:rsidRPr="001105A7" w:rsidRDefault="00C100B5" w:rsidP="00C100B5">
            <w:pPr>
              <w:contextualSpacing/>
              <w:jc w:val="center"/>
            </w:pPr>
          </w:p>
        </w:tc>
        <w:tc>
          <w:tcPr>
            <w:tcW w:w="184" w:type="pct"/>
          </w:tcPr>
          <w:p w14:paraId="757B2FFA" w14:textId="77777777" w:rsidR="00C100B5" w:rsidRPr="001105A7" w:rsidRDefault="00C100B5" w:rsidP="00C100B5">
            <w:pPr>
              <w:contextualSpacing/>
              <w:jc w:val="center"/>
            </w:pPr>
            <w:r w:rsidRPr="001105A7">
              <w:t>b.</w:t>
            </w:r>
          </w:p>
        </w:tc>
        <w:tc>
          <w:tcPr>
            <w:tcW w:w="3447" w:type="pct"/>
            <w:vAlign w:val="bottom"/>
          </w:tcPr>
          <w:p w14:paraId="11EC7EDD" w14:textId="77777777" w:rsidR="00C100B5" w:rsidRPr="001105A7" w:rsidRDefault="00C100B5" w:rsidP="00C100B5">
            <w:pPr>
              <w:contextualSpacing/>
              <w:jc w:val="both"/>
              <w:rPr>
                <w:rStyle w:val="Emphasis"/>
                <w:i w:val="0"/>
                <w:iCs w:val="0"/>
                <w:color w:val="212529"/>
              </w:rPr>
            </w:pPr>
            <w:r w:rsidRPr="001105A7">
              <w:rPr>
                <w:rStyle w:val="Emphasis"/>
                <w:color w:val="212529"/>
              </w:rPr>
              <w:t>Consider the following details regarding cache memory and main memory:</w:t>
            </w:r>
          </w:p>
          <w:p w14:paraId="38CB8D46" w14:textId="77777777" w:rsidR="00C100B5" w:rsidRPr="001105A7" w:rsidRDefault="00C100B5" w:rsidP="00C100B5">
            <w:pPr>
              <w:contextualSpacing/>
              <w:jc w:val="both"/>
              <w:rPr>
                <w:rStyle w:val="Emphasis"/>
                <w:i w:val="0"/>
                <w:iCs w:val="0"/>
                <w:color w:val="212529"/>
              </w:rPr>
            </w:pPr>
            <w:r w:rsidRPr="001105A7">
              <w:rPr>
                <w:rStyle w:val="Emphasis"/>
                <w:color w:val="212529"/>
              </w:rPr>
              <w:t>Cache memory size: 64KB</w:t>
            </w:r>
          </w:p>
          <w:p w14:paraId="73F7779D" w14:textId="77777777" w:rsidR="00C100B5" w:rsidRPr="001105A7" w:rsidRDefault="00C100B5" w:rsidP="00C100B5">
            <w:pPr>
              <w:contextualSpacing/>
              <w:jc w:val="both"/>
              <w:rPr>
                <w:rStyle w:val="Emphasis"/>
                <w:i w:val="0"/>
                <w:iCs w:val="0"/>
                <w:color w:val="212529"/>
              </w:rPr>
            </w:pPr>
            <w:r w:rsidRPr="001105A7">
              <w:rPr>
                <w:rStyle w:val="Emphasis"/>
                <w:color w:val="212529"/>
              </w:rPr>
              <w:t>Main memory size: 16MB</w:t>
            </w:r>
          </w:p>
          <w:p w14:paraId="77B4C349" w14:textId="77777777" w:rsidR="00C100B5" w:rsidRPr="001105A7" w:rsidRDefault="00C100B5" w:rsidP="00C100B5">
            <w:pPr>
              <w:contextualSpacing/>
              <w:jc w:val="both"/>
              <w:rPr>
                <w:bCs/>
              </w:rPr>
            </w:pPr>
            <w:r w:rsidRPr="001105A7">
              <w:rPr>
                <w:bCs/>
              </w:rPr>
              <w:t>Block size: 4 Bytes</w:t>
            </w:r>
          </w:p>
          <w:p w14:paraId="6CB4AE18" w14:textId="77777777" w:rsidR="00C100B5" w:rsidRPr="001105A7" w:rsidRDefault="00C100B5" w:rsidP="00C100B5">
            <w:pPr>
              <w:contextualSpacing/>
              <w:jc w:val="both"/>
              <w:rPr>
                <w:bCs/>
              </w:rPr>
            </w:pPr>
            <w:r w:rsidRPr="001105A7">
              <w:rPr>
                <w:bCs/>
              </w:rPr>
              <w:t>Calculate the following for direct mapping method:</w:t>
            </w:r>
          </w:p>
          <w:p w14:paraId="6A87C22E" w14:textId="77777777" w:rsidR="00C100B5" w:rsidRPr="001105A7" w:rsidRDefault="00C100B5" w:rsidP="00067378">
            <w:pPr>
              <w:pStyle w:val="ListParagraph"/>
              <w:numPr>
                <w:ilvl w:val="0"/>
                <w:numId w:val="74"/>
              </w:numPr>
              <w:jc w:val="both"/>
              <w:rPr>
                <w:bCs/>
              </w:rPr>
            </w:pPr>
            <w:r w:rsidRPr="001105A7">
              <w:rPr>
                <w:bCs/>
              </w:rPr>
              <w:t>Total number bits required for addressing.</w:t>
            </w:r>
          </w:p>
          <w:p w14:paraId="75315B77" w14:textId="77777777" w:rsidR="00C100B5" w:rsidRPr="001105A7" w:rsidRDefault="00C100B5" w:rsidP="00067378">
            <w:pPr>
              <w:pStyle w:val="ListParagraph"/>
              <w:numPr>
                <w:ilvl w:val="0"/>
                <w:numId w:val="74"/>
              </w:numPr>
              <w:jc w:val="both"/>
              <w:rPr>
                <w:bCs/>
              </w:rPr>
            </w:pPr>
            <w:r w:rsidRPr="001105A7">
              <w:rPr>
                <w:bCs/>
              </w:rPr>
              <w:t>Number of tag bits</w:t>
            </w:r>
          </w:p>
          <w:p w14:paraId="018ECEA2" w14:textId="77777777" w:rsidR="00C100B5" w:rsidRPr="001105A7" w:rsidRDefault="00C100B5" w:rsidP="00067378">
            <w:pPr>
              <w:pStyle w:val="ListParagraph"/>
              <w:numPr>
                <w:ilvl w:val="0"/>
                <w:numId w:val="74"/>
              </w:numPr>
              <w:jc w:val="both"/>
              <w:rPr>
                <w:bCs/>
              </w:rPr>
            </w:pPr>
            <w:r w:rsidRPr="001105A7">
              <w:rPr>
                <w:bCs/>
              </w:rPr>
              <w:t>Number of index bits</w:t>
            </w:r>
          </w:p>
        </w:tc>
        <w:tc>
          <w:tcPr>
            <w:tcW w:w="578" w:type="pct"/>
          </w:tcPr>
          <w:p w14:paraId="5E99CDA1" w14:textId="77777777" w:rsidR="00C100B5" w:rsidRPr="001105A7" w:rsidRDefault="00C100B5" w:rsidP="00C100B5">
            <w:pPr>
              <w:contextualSpacing/>
              <w:jc w:val="center"/>
            </w:pPr>
            <w:r w:rsidRPr="001105A7">
              <w:t>CO3</w:t>
            </w:r>
          </w:p>
        </w:tc>
        <w:tc>
          <w:tcPr>
            <w:tcW w:w="263" w:type="pct"/>
          </w:tcPr>
          <w:p w14:paraId="4D727CD8" w14:textId="77777777" w:rsidR="00C100B5" w:rsidRPr="001105A7" w:rsidRDefault="00C100B5" w:rsidP="00C100B5">
            <w:pPr>
              <w:contextualSpacing/>
              <w:jc w:val="center"/>
            </w:pPr>
            <w:r w:rsidRPr="001105A7">
              <w:t>A</w:t>
            </w:r>
          </w:p>
        </w:tc>
        <w:tc>
          <w:tcPr>
            <w:tcW w:w="263" w:type="pct"/>
          </w:tcPr>
          <w:p w14:paraId="3C2C4A3A" w14:textId="77777777" w:rsidR="00C100B5" w:rsidRPr="001105A7" w:rsidRDefault="00C100B5" w:rsidP="00C100B5">
            <w:pPr>
              <w:contextualSpacing/>
              <w:jc w:val="center"/>
            </w:pPr>
            <w:r w:rsidRPr="001105A7">
              <w:t>6</w:t>
            </w:r>
          </w:p>
        </w:tc>
      </w:tr>
      <w:tr w:rsidR="00C100B5" w:rsidRPr="001105A7" w14:paraId="74A64C35" w14:textId="77777777" w:rsidTr="00001A7E">
        <w:trPr>
          <w:trHeight w:val="60"/>
        </w:trPr>
        <w:tc>
          <w:tcPr>
            <w:tcW w:w="265" w:type="pct"/>
            <w:vAlign w:val="center"/>
          </w:tcPr>
          <w:p w14:paraId="4CB02F43" w14:textId="77777777" w:rsidR="00C100B5" w:rsidRPr="001105A7" w:rsidRDefault="00C100B5" w:rsidP="00C100B5">
            <w:pPr>
              <w:contextualSpacing/>
              <w:jc w:val="center"/>
            </w:pPr>
          </w:p>
        </w:tc>
        <w:tc>
          <w:tcPr>
            <w:tcW w:w="184" w:type="pct"/>
            <w:vAlign w:val="center"/>
          </w:tcPr>
          <w:p w14:paraId="1E12092A" w14:textId="77777777" w:rsidR="00C100B5" w:rsidRPr="001105A7" w:rsidRDefault="00C100B5" w:rsidP="00C100B5">
            <w:pPr>
              <w:contextualSpacing/>
              <w:jc w:val="center"/>
            </w:pPr>
          </w:p>
        </w:tc>
        <w:tc>
          <w:tcPr>
            <w:tcW w:w="3447" w:type="pct"/>
            <w:vAlign w:val="bottom"/>
          </w:tcPr>
          <w:p w14:paraId="34F65258" w14:textId="77777777" w:rsidR="00C100B5" w:rsidRPr="001105A7" w:rsidRDefault="00C100B5" w:rsidP="00C100B5">
            <w:pPr>
              <w:contextualSpacing/>
              <w:jc w:val="both"/>
            </w:pPr>
          </w:p>
        </w:tc>
        <w:tc>
          <w:tcPr>
            <w:tcW w:w="578" w:type="pct"/>
            <w:vAlign w:val="center"/>
          </w:tcPr>
          <w:p w14:paraId="68C1DBBF" w14:textId="77777777" w:rsidR="00C100B5" w:rsidRPr="001105A7" w:rsidRDefault="00C100B5" w:rsidP="00C100B5">
            <w:pPr>
              <w:contextualSpacing/>
              <w:jc w:val="center"/>
            </w:pPr>
          </w:p>
        </w:tc>
        <w:tc>
          <w:tcPr>
            <w:tcW w:w="263" w:type="pct"/>
            <w:vAlign w:val="center"/>
          </w:tcPr>
          <w:p w14:paraId="70183029" w14:textId="77777777" w:rsidR="00C100B5" w:rsidRPr="001105A7" w:rsidRDefault="00C100B5" w:rsidP="00C100B5">
            <w:pPr>
              <w:contextualSpacing/>
              <w:jc w:val="center"/>
            </w:pPr>
          </w:p>
        </w:tc>
        <w:tc>
          <w:tcPr>
            <w:tcW w:w="263" w:type="pct"/>
            <w:vAlign w:val="center"/>
          </w:tcPr>
          <w:p w14:paraId="6AFC85CF" w14:textId="77777777" w:rsidR="00C100B5" w:rsidRPr="001105A7" w:rsidRDefault="00C100B5" w:rsidP="00C100B5">
            <w:pPr>
              <w:contextualSpacing/>
              <w:jc w:val="center"/>
            </w:pPr>
          </w:p>
        </w:tc>
      </w:tr>
      <w:tr w:rsidR="00C100B5" w:rsidRPr="001105A7" w14:paraId="55E63273" w14:textId="77777777" w:rsidTr="00001A7E">
        <w:trPr>
          <w:trHeight w:val="396"/>
        </w:trPr>
        <w:tc>
          <w:tcPr>
            <w:tcW w:w="265" w:type="pct"/>
          </w:tcPr>
          <w:p w14:paraId="2AC690C1" w14:textId="77777777" w:rsidR="00C100B5" w:rsidRPr="001105A7" w:rsidRDefault="00C100B5" w:rsidP="00C100B5">
            <w:pPr>
              <w:contextualSpacing/>
              <w:jc w:val="center"/>
            </w:pPr>
            <w:r w:rsidRPr="001105A7">
              <w:t>20.</w:t>
            </w:r>
          </w:p>
        </w:tc>
        <w:tc>
          <w:tcPr>
            <w:tcW w:w="184" w:type="pct"/>
          </w:tcPr>
          <w:p w14:paraId="1EAC0D90" w14:textId="77777777" w:rsidR="00C100B5" w:rsidRPr="001105A7" w:rsidRDefault="00C100B5" w:rsidP="00C100B5">
            <w:pPr>
              <w:contextualSpacing/>
              <w:jc w:val="center"/>
            </w:pPr>
            <w:r w:rsidRPr="001105A7">
              <w:t>a.</w:t>
            </w:r>
          </w:p>
        </w:tc>
        <w:tc>
          <w:tcPr>
            <w:tcW w:w="3447" w:type="pct"/>
            <w:vAlign w:val="bottom"/>
          </w:tcPr>
          <w:p w14:paraId="499111CC" w14:textId="77777777" w:rsidR="00C100B5" w:rsidRPr="001105A7" w:rsidRDefault="00C100B5" w:rsidP="00C100B5">
            <w:pPr>
              <w:pStyle w:val="NormalWeb"/>
            </w:pPr>
            <w:r w:rsidRPr="001105A7">
              <w:t>List out the accessing methods and performance metrics of a memory. Also explain the memory accessing methods with required examples.</w:t>
            </w:r>
          </w:p>
        </w:tc>
        <w:tc>
          <w:tcPr>
            <w:tcW w:w="578" w:type="pct"/>
          </w:tcPr>
          <w:p w14:paraId="5D6499B2" w14:textId="77777777" w:rsidR="00C100B5" w:rsidRPr="001105A7" w:rsidRDefault="00C100B5" w:rsidP="00C100B5">
            <w:pPr>
              <w:contextualSpacing/>
              <w:jc w:val="center"/>
            </w:pPr>
            <w:r w:rsidRPr="001105A7">
              <w:t>CO4</w:t>
            </w:r>
          </w:p>
        </w:tc>
        <w:tc>
          <w:tcPr>
            <w:tcW w:w="263" w:type="pct"/>
          </w:tcPr>
          <w:p w14:paraId="776932A7" w14:textId="77777777" w:rsidR="00C100B5" w:rsidRPr="001105A7" w:rsidRDefault="00C100B5" w:rsidP="00C100B5">
            <w:pPr>
              <w:contextualSpacing/>
              <w:jc w:val="center"/>
            </w:pPr>
            <w:r w:rsidRPr="001105A7">
              <w:t>R</w:t>
            </w:r>
          </w:p>
        </w:tc>
        <w:tc>
          <w:tcPr>
            <w:tcW w:w="263" w:type="pct"/>
          </w:tcPr>
          <w:p w14:paraId="19C92D93" w14:textId="77777777" w:rsidR="00C100B5" w:rsidRPr="001105A7" w:rsidRDefault="00C100B5" w:rsidP="00C100B5">
            <w:pPr>
              <w:contextualSpacing/>
              <w:jc w:val="center"/>
            </w:pPr>
            <w:r w:rsidRPr="001105A7">
              <w:t>6</w:t>
            </w:r>
          </w:p>
        </w:tc>
      </w:tr>
      <w:tr w:rsidR="00C100B5" w:rsidRPr="001105A7" w14:paraId="665D8C8C" w14:textId="77777777" w:rsidTr="00001A7E">
        <w:trPr>
          <w:trHeight w:val="396"/>
        </w:trPr>
        <w:tc>
          <w:tcPr>
            <w:tcW w:w="265" w:type="pct"/>
          </w:tcPr>
          <w:p w14:paraId="7B2A3BA4" w14:textId="77777777" w:rsidR="00C100B5" w:rsidRPr="001105A7" w:rsidRDefault="00C100B5" w:rsidP="00C100B5">
            <w:pPr>
              <w:contextualSpacing/>
              <w:jc w:val="center"/>
            </w:pPr>
          </w:p>
        </w:tc>
        <w:tc>
          <w:tcPr>
            <w:tcW w:w="184" w:type="pct"/>
          </w:tcPr>
          <w:p w14:paraId="1E3F08ED" w14:textId="77777777" w:rsidR="00C100B5" w:rsidRPr="001105A7" w:rsidRDefault="00C100B5" w:rsidP="00C100B5">
            <w:pPr>
              <w:contextualSpacing/>
              <w:jc w:val="center"/>
            </w:pPr>
            <w:r w:rsidRPr="001105A7">
              <w:t>b.</w:t>
            </w:r>
          </w:p>
        </w:tc>
        <w:tc>
          <w:tcPr>
            <w:tcW w:w="3447" w:type="pct"/>
            <w:vAlign w:val="bottom"/>
          </w:tcPr>
          <w:p w14:paraId="734639CC" w14:textId="77777777" w:rsidR="00C100B5" w:rsidRPr="001105A7" w:rsidRDefault="00C100B5" w:rsidP="00C100B5">
            <w:pPr>
              <w:contextualSpacing/>
              <w:jc w:val="both"/>
              <w:rPr>
                <w:bCs/>
              </w:rPr>
            </w:pPr>
            <w:r w:rsidRPr="001105A7">
              <w:rPr>
                <w:bCs/>
              </w:rPr>
              <w:t>Consider the following details regarding main memory:</w:t>
            </w:r>
          </w:p>
          <w:p w14:paraId="68242ECF" w14:textId="77777777" w:rsidR="00C100B5" w:rsidRPr="001105A7" w:rsidRDefault="00C100B5" w:rsidP="00C100B5">
            <w:pPr>
              <w:contextualSpacing/>
              <w:jc w:val="both"/>
              <w:rPr>
                <w:bCs/>
              </w:rPr>
            </w:pPr>
            <w:r w:rsidRPr="001105A7">
              <w:rPr>
                <w:bCs/>
              </w:rPr>
              <w:t>Main memory size: 32 MB</w:t>
            </w:r>
          </w:p>
          <w:p w14:paraId="4F24A406" w14:textId="77777777" w:rsidR="00C100B5" w:rsidRPr="001105A7" w:rsidRDefault="00C100B5" w:rsidP="00C100B5">
            <w:pPr>
              <w:contextualSpacing/>
              <w:jc w:val="both"/>
              <w:rPr>
                <w:bCs/>
              </w:rPr>
            </w:pPr>
            <w:r w:rsidRPr="001105A7">
              <w:rPr>
                <w:bCs/>
              </w:rPr>
              <w:t>Block Size: 4 Bytes</w:t>
            </w:r>
          </w:p>
          <w:p w14:paraId="4BB55870" w14:textId="77777777" w:rsidR="00C100B5" w:rsidRPr="001105A7" w:rsidRDefault="00C100B5" w:rsidP="00C100B5">
            <w:pPr>
              <w:pStyle w:val="NormalWeb"/>
              <w:shd w:val="clear" w:color="auto" w:fill="FFFFFF"/>
              <w:spacing w:before="0" w:beforeAutospacing="0" w:after="0" w:afterAutospacing="0"/>
              <w:contextualSpacing/>
              <w:jc w:val="both"/>
            </w:pPr>
            <w:r w:rsidRPr="001105A7">
              <w:rPr>
                <w:bCs/>
              </w:rPr>
              <w:t>Calculate the total number of bits required to address the memory with required diagram.</w:t>
            </w:r>
          </w:p>
        </w:tc>
        <w:tc>
          <w:tcPr>
            <w:tcW w:w="578" w:type="pct"/>
          </w:tcPr>
          <w:p w14:paraId="070EADDD" w14:textId="77777777" w:rsidR="00C100B5" w:rsidRPr="001105A7" w:rsidRDefault="00C100B5" w:rsidP="00C100B5">
            <w:pPr>
              <w:contextualSpacing/>
              <w:jc w:val="center"/>
            </w:pPr>
            <w:r w:rsidRPr="001105A7">
              <w:t>CO4</w:t>
            </w:r>
          </w:p>
        </w:tc>
        <w:tc>
          <w:tcPr>
            <w:tcW w:w="263" w:type="pct"/>
          </w:tcPr>
          <w:p w14:paraId="59309D59" w14:textId="77777777" w:rsidR="00C100B5" w:rsidRPr="001105A7" w:rsidRDefault="00C100B5" w:rsidP="00C100B5">
            <w:pPr>
              <w:contextualSpacing/>
              <w:jc w:val="center"/>
            </w:pPr>
            <w:r w:rsidRPr="001105A7">
              <w:t>A</w:t>
            </w:r>
          </w:p>
        </w:tc>
        <w:tc>
          <w:tcPr>
            <w:tcW w:w="263" w:type="pct"/>
          </w:tcPr>
          <w:p w14:paraId="391143A9" w14:textId="77777777" w:rsidR="00C100B5" w:rsidRPr="001105A7" w:rsidRDefault="00C100B5" w:rsidP="00C100B5">
            <w:pPr>
              <w:contextualSpacing/>
              <w:jc w:val="center"/>
            </w:pPr>
            <w:r w:rsidRPr="001105A7">
              <w:t>6</w:t>
            </w:r>
          </w:p>
        </w:tc>
      </w:tr>
      <w:tr w:rsidR="00C100B5" w:rsidRPr="001105A7" w14:paraId="613964A9" w14:textId="77777777" w:rsidTr="00001A7E">
        <w:trPr>
          <w:trHeight w:val="152"/>
        </w:trPr>
        <w:tc>
          <w:tcPr>
            <w:tcW w:w="265" w:type="pct"/>
          </w:tcPr>
          <w:p w14:paraId="2DE5D51D" w14:textId="77777777" w:rsidR="00C100B5" w:rsidRPr="001105A7" w:rsidRDefault="00C100B5" w:rsidP="00C100B5">
            <w:pPr>
              <w:contextualSpacing/>
              <w:jc w:val="center"/>
            </w:pPr>
          </w:p>
        </w:tc>
        <w:tc>
          <w:tcPr>
            <w:tcW w:w="184" w:type="pct"/>
          </w:tcPr>
          <w:p w14:paraId="652D95D8" w14:textId="77777777" w:rsidR="00C100B5" w:rsidRPr="001105A7" w:rsidRDefault="00C100B5" w:rsidP="00C100B5">
            <w:pPr>
              <w:contextualSpacing/>
              <w:jc w:val="center"/>
            </w:pPr>
          </w:p>
        </w:tc>
        <w:tc>
          <w:tcPr>
            <w:tcW w:w="3447" w:type="pct"/>
            <w:vAlign w:val="bottom"/>
          </w:tcPr>
          <w:p w14:paraId="20DA7748" w14:textId="77777777" w:rsidR="00C100B5" w:rsidRPr="001105A7" w:rsidRDefault="00C100B5" w:rsidP="00C100B5">
            <w:pPr>
              <w:contextualSpacing/>
              <w:jc w:val="both"/>
            </w:pPr>
          </w:p>
        </w:tc>
        <w:tc>
          <w:tcPr>
            <w:tcW w:w="578" w:type="pct"/>
          </w:tcPr>
          <w:p w14:paraId="781EC9A3" w14:textId="77777777" w:rsidR="00C100B5" w:rsidRPr="001105A7" w:rsidRDefault="00C100B5" w:rsidP="00C100B5">
            <w:pPr>
              <w:contextualSpacing/>
              <w:jc w:val="center"/>
            </w:pPr>
          </w:p>
        </w:tc>
        <w:tc>
          <w:tcPr>
            <w:tcW w:w="263" w:type="pct"/>
          </w:tcPr>
          <w:p w14:paraId="502A732A" w14:textId="77777777" w:rsidR="00C100B5" w:rsidRPr="001105A7" w:rsidRDefault="00C100B5" w:rsidP="00C100B5">
            <w:pPr>
              <w:contextualSpacing/>
              <w:jc w:val="center"/>
            </w:pPr>
          </w:p>
        </w:tc>
        <w:tc>
          <w:tcPr>
            <w:tcW w:w="263" w:type="pct"/>
          </w:tcPr>
          <w:p w14:paraId="07910354" w14:textId="77777777" w:rsidR="00C100B5" w:rsidRPr="001105A7" w:rsidRDefault="00C100B5" w:rsidP="00C100B5">
            <w:pPr>
              <w:contextualSpacing/>
              <w:jc w:val="center"/>
            </w:pPr>
          </w:p>
        </w:tc>
      </w:tr>
      <w:tr w:rsidR="00C100B5" w:rsidRPr="001105A7" w14:paraId="24219C6B" w14:textId="77777777" w:rsidTr="00001A7E">
        <w:trPr>
          <w:trHeight w:val="396"/>
        </w:trPr>
        <w:tc>
          <w:tcPr>
            <w:tcW w:w="265" w:type="pct"/>
          </w:tcPr>
          <w:p w14:paraId="71D79B9B" w14:textId="77777777" w:rsidR="00C100B5" w:rsidRPr="001105A7" w:rsidRDefault="00C100B5" w:rsidP="00C100B5">
            <w:pPr>
              <w:contextualSpacing/>
              <w:jc w:val="center"/>
            </w:pPr>
            <w:r w:rsidRPr="001105A7">
              <w:t>21.</w:t>
            </w:r>
          </w:p>
        </w:tc>
        <w:tc>
          <w:tcPr>
            <w:tcW w:w="184" w:type="pct"/>
          </w:tcPr>
          <w:p w14:paraId="77797EF1" w14:textId="77777777" w:rsidR="00C100B5" w:rsidRPr="001105A7" w:rsidRDefault="00C100B5" w:rsidP="00C100B5">
            <w:pPr>
              <w:contextualSpacing/>
              <w:jc w:val="center"/>
            </w:pPr>
            <w:r w:rsidRPr="001105A7">
              <w:t>a.</w:t>
            </w:r>
          </w:p>
        </w:tc>
        <w:tc>
          <w:tcPr>
            <w:tcW w:w="3447" w:type="pct"/>
            <w:vAlign w:val="bottom"/>
          </w:tcPr>
          <w:p w14:paraId="0B07EAA6" w14:textId="77777777" w:rsidR="00C100B5" w:rsidRPr="001105A7" w:rsidRDefault="00C100B5" w:rsidP="00C100B5">
            <w:pPr>
              <w:contextualSpacing/>
              <w:jc w:val="both"/>
            </w:pPr>
            <w:r w:rsidRPr="001105A7">
              <w:rPr>
                <w:bCs/>
              </w:rPr>
              <w:t>Define hard error in semiconductor memory. Also illustrate the functional procedure of error correcting code function with required block diagram.</w:t>
            </w:r>
          </w:p>
        </w:tc>
        <w:tc>
          <w:tcPr>
            <w:tcW w:w="578" w:type="pct"/>
          </w:tcPr>
          <w:p w14:paraId="49C1A8F6" w14:textId="77777777" w:rsidR="00C100B5" w:rsidRPr="001105A7" w:rsidRDefault="00C100B5" w:rsidP="00C100B5">
            <w:pPr>
              <w:contextualSpacing/>
              <w:jc w:val="center"/>
            </w:pPr>
            <w:r w:rsidRPr="001105A7">
              <w:t>CO4</w:t>
            </w:r>
          </w:p>
        </w:tc>
        <w:tc>
          <w:tcPr>
            <w:tcW w:w="263" w:type="pct"/>
          </w:tcPr>
          <w:p w14:paraId="257BCA39" w14:textId="77777777" w:rsidR="00C100B5" w:rsidRPr="001105A7" w:rsidRDefault="00C100B5" w:rsidP="00C100B5">
            <w:pPr>
              <w:contextualSpacing/>
              <w:jc w:val="center"/>
            </w:pPr>
            <w:r w:rsidRPr="001105A7">
              <w:t>R</w:t>
            </w:r>
          </w:p>
        </w:tc>
        <w:tc>
          <w:tcPr>
            <w:tcW w:w="263" w:type="pct"/>
          </w:tcPr>
          <w:p w14:paraId="1909B2EB" w14:textId="77777777" w:rsidR="00C100B5" w:rsidRPr="001105A7" w:rsidRDefault="00C100B5" w:rsidP="00C100B5">
            <w:pPr>
              <w:contextualSpacing/>
              <w:jc w:val="center"/>
            </w:pPr>
            <w:r w:rsidRPr="001105A7">
              <w:t>6</w:t>
            </w:r>
          </w:p>
        </w:tc>
      </w:tr>
      <w:tr w:rsidR="00C100B5" w:rsidRPr="001105A7" w14:paraId="6D22F2D4" w14:textId="77777777" w:rsidTr="00001A7E">
        <w:trPr>
          <w:trHeight w:val="396"/>
        </w:trPr>
        <w:tc>
          <w:tcPr>
            <w:tcW w:w="265" w:type="pct"/>
          </w:tcPr>
          <w:p w14:paraId="387A6D71" w14:textId="77777777" w:rsidR="00C100B5" w:rsidRPr="001105A7" w:rsidRDefault="00C100B5" w:rsidP="00C100B5">
            <w:pPr>
              <w:contextualSpacing/>
              <w:jc w:val="center"/>
            </w:pPr>
          </w:p>
        </w:tc>
        <w:tc>
          <w:tcPr>
            <w:tcW w:w="184" w:type="pct"/>
          </w:tcPr>
          <w:p w14:paraId="4BC56736" w14:textId="77777777" w:rsidR="00C100B5" w:rsidRPr="001105A7" w:rsidRDefault="00C100B5" w:rsidP="00C100B5">
            <w:pPr>
              <w:contextualSpacing/>
              <w:jc w:val="center"/>
            </w:pPr>
            <w:r w:rsidRPr="001105A7">
              <w:t>b.</w:t>
            </w:r>
          </w:p>
        </w:tc>
        <w:tc>
          <w:tcPr>
            <w:tcW w:w="3447" w:type="pct"/>
            <w:vAlign w:val="bottom"/>
          </w:tcPr>
          <w:p w14:paraId="6F155051" w14:textId="77777777" w:rsidR="00C100B5" w:rsidRPr="001105A7" w:rsidRDefault="00C100B5" w:rsidP="00C100B5">
            <w:pPr>
              <w:contextualSpacing/>
              <w:jc w:val="both"/>
            </w:pPr>
            <w:r w:rsidRPr="001105A7">
              <w:t>Consider the memory write and read operations during a data processing:</w:t>
            </w:r>
          </w:p>
          <w:p w14:paraId="1FB71B21" w14:textId="77777777" w:rsidR="00C100B5" w:rsidRPr="001105A7" w:rsidRDefault="00C100B5" w:rsidP="00C100B5">
            <w:pPr>
              <w:contextualSpacing/>
              <w:jc w:val="both"/>
            </w:pPr>
            <w:r w:rsidRPr="001105A7">
              <w:t>While writing into memory the data is 1111 1111</w:t>
            </w:r>
          </w:p>
          <w:p w14:paraId="4E988373" w14:textId="77777777" w:rsidR="00C100B5" w:rsidRPr="001105A7" w:rsidRDefault="00C100B5" w:rsidP="00C100B5">
            <w:pPr>
              <w:contextualSpacing/>
              <w:jc w:val="both"/>
            </w:pPr>
            <w:r w:rsidRPr="001105A7">
              <w:t>While reading from memory the data is 1111 1101</w:t>
            </w:r>
          </w:p>
          <w:p w14:paraId="4BF7B109" w14:textId="77777777" w:rsidR="00C100B5" w:rsidRPr="001105A7" w:rsidRDefault="00C100B5" w:rsidP="00C100B5">
            <w:pPr>
              <w:contextualSpacing/>
              <w:jc w:val="both"/>
            </w:pPr>
            <w:r w:rsidRPr="001105A7">
              <w:t>Calculate the following:</w:t>
            </w:r>
          </w:p>
          <w:p w14:paraId="784F9370" w14:textId="77777777" w:rsidR="00C100B5" w:rsidRPr="001105A7" w:rsidRDefault="00C100B5" w:rsidP="00067378">
            <w:pPr>
              <w:pStyle w:val="ListParagraph"/>
              <w:numPr>
                <w:ilvl w:val="0"/>
                <w:numId w:val="73"/>
              </w:numPr>
              <w:jc w:val="both"/>
            </w:pPr>
            <w:r w:rsidRPr="001105A7">
              <w:t>Check bit.</w:t>
            </w:r>
          </w:p>
          <w:p w14:paraId="1FD8227B" w14:textId="77777777" w:rsidR="00C100B5" w:rsidRPr="001105A7" w:rsidRDefault="00C100B5" w:rsidP="00067378">
            <w:pPr>
              <w:pStyle w:val="ListParagraph"/>
              <w:numPr>
                <w:ilvl w:val="0"/>
                <w:numId w:val="73"/>
              </w:numPr>
              <w:jc w:val="both"/>
            </w:pPr>
            <w:r w:rsidRPr="001105A7">
              <w:t>Syndrome word</w:t>
            </w:r>
          </w:p>
          <w:p w14:paraId="41AF86A6" w14:textId="77777777" w:rsidR="00C100B5" w:rsidRPr="001105A7" w:rsidRDefault="00C100B5" w:rsidP="00067378">
            <w:pPr>
              <w:pStyle w:val="ListParagraph"/>
              <w:numPr>
                <w:ilvl w:val="0"/>
                <w:numId w:val="73"/>
              </w:numPr>
              <w:jc w:val="both"/>
            </w:pPr>
            <w:r w:rsidRPr="001105A7">
              <w:t>Error bit position</w:t>
            </w:r>
          </w:p>
        </w:tc>
        <w:tc>
          <w:tcPr>
            <w:tcW w:w="578" w:type="pct"/>
          </w:tcPr>
          <w:p w14:paraId="05CD7077" w14:textId="77777777" w:rsidR="00C100B5" w:rsidRPr="001105A7" w:rsidRDefault="00C100B5" w:rsidP="00C100B5">
            <w:pPr>
              <w:contextualSpacing/>
              <w:jc w:val="center"/>
            </w:pPr>
            <w:r w:rsidRPr="001105A7">
              <w:t>CO5</w:t>
            </w:r>
          </w:p>
        </w:tc>
        <w:tc>
          <w:tcPr>
            <w:tcW w:w="263" w:type="pct"/>
          </w:tcPr>
          <w:p w14:paraId="356036C2" w14:textId="77777777" w:rsidR="00C100B5" w:rsidRPr="001105A7" w:rsidRDefault="00C100B5" w:rsidP="00C100B5">
            <w:pPr>
              <w:contextualSpacing/>
              <w:jc w:val="center"/>
            </w:pPr>
            <w:r w:rsidRPr="001105A7">
              <w:t>A</w:t>
            </w:r>
          </w:p>
        </w:tc>
        <w:tc>
          <w:tcPr>
            <w:tcW w:w="263" w:type="pct"/>
          </w:tcPr>
          <w:p w14:paraId="47218CCA" w14:textId="77777777" w:rsidR="00C100B5" w:rsidRPr="001105A7" w:rsidRDefault="00C100B5" w:rsidP="00C100B5">
            <w:pPr>
              <w:contextualSpacing/>
              <w:jc w:val="center"/>
            </w:pPr>
            <w:r w:rsidRPr="001105A7">
              <w:t>6</w:t>
            </w:r>
          </w:p>
        </w:tc>
      </w:tr>
      <w:tr w:rsidR="00C100B5" w:rsidRPr="001105A7" w14:paraId="176715E1" w14:textId="77777777" w:rsidTr="00001A7E">
        <w:trPr>
          <w:trHeight w:val="62"/>
        </w:trPr>
        <w:tc>
          <w:tcPr>
            <w:tcW w:w="265" w:type="pct"/>
            <w:vAlign w:val="center"/>
          </w:tcPr>
          <w:p w14:paraId="70CA99DC" w14:textId="77777777" w:rsidR="00C100B5" w:rsidRPr="001105A7" w:rsidRDefault="00C100B5" w:rsidP="00C100B5">
            <w:pPr>
              <w:contextualSpacing/>
              <w:jc w:val="center"/>
            </w:pPr>
          </w:p>
        </w:tc>
        <w:tc>
          <w:tcPr>
            <w:tcW w:w="184" w:type="pct"/>
            <w:vAlign w:val="center"/>
          </w:tcPr>
          <w:p w14:paraId="277D8E06" w14:textId="77777777" w:rsidR="00C100B5" w:rsidRPr="001105A7" w:rsidRDefault="00C100B5" w:rsidP="00C100B5">
            <w:pPr>
              <w:contextualSpacing/>
              <w:jc w:val="center"/>
            </w:pPr>
          </w:p>
        </w:tc>
        <w:tc>
          <w:tcPr>
            <w:tcW w:w="3447" w:type="pct"/>
            <w:vAlign w:val="bottom"/>
          </w:tcPr>
          <w:p w14:paraId="16BE54D3" w14:textId="77777777" w:rsidR="00C100B5" w:rsidRPr="001105A7" w:rsidRDefault="00C100B5" w:rsidP="00C100B5">
            <w:pPr>
              <w:contextualSpacing/>
              <w:jc w:val="both"/>
            </w:pPr>
          </w:p>
        </w:tc>
        <w:tc>
          <w:tcPr>
            <w:tcW w:w="578" w:type="pct"/>
            <w:vAlign w:val="center"/>
          </w:tcPr>
          <w:p w14:paraId="1EC8D18F" w14:textId="77777777" w:rsidR="00C100B5" w:rsidRPr="001105A7" w:rsidRDefault="00C100B5" w:rsidP="00C100B5">
            <w:pPr>
              <w:contextualSpacing/>
              <w:jc w:val="center"/>
            </w:pPr>
          </w:p>
        </w:tc>
        <w:tc>
          <w:tcPr>
            <w:tcW w:w="263" w:type="pct"/>
            <w:vAlign w:val="center"/>
          </w:tcPr>
          <w:p w14:paraId="191C298D" w14:textId="77777777" w:rsidR="00C100B5" w:rsidRPr="001105A7" w:rsidRDefault="00C100B5" w:rsidP="00C100B5">
            <w:pPr>
              <w:contextualSpacing/>
              <w:jc w:val="center"/>
            </w:pPr>
          </w:p>
        </w:tc>
        <w:tc>
          <w:tcPr>
            <w:tcW w:w="263" w:type="pct"/>
            <w:vAlign w:val="center"/>
          </w:tcPr>
          <w:p w14:paraId="6872CE74" w14:textId="77777777" w:rsidR="00C100B5" w:rsidRPr="001105A7" w:rsidRDefault="00C100B5" w:rsidP="00C100B5">
            <w:pPr>
              <w:contextualSpacing/>
              <w:jc w:val="center"/>
            </w:pPr>
          </w:p>
        </w:tc>
      </w:tr>
      <w:tr w:rsidR="00C100B5" w:rsidRPr="001105A7" w14:paraId="5C71001B" w14:textId="77777777" w:rsidTr="00001A7E">
        <w:trPr>
          <w:trHeight w:val="396"/>
        </w:trPr>
        <w:tc>
          <w:tcPr>
            <w:tcW w:w="265" w:type="pct"/>
          </w:tcPr>
          <w:p w14:paraId="68BF1521" w14:textId="77777777" w:rsidR="00C100B5" w:rsidRPr="001105A7" w:rsidRDefault="00C100B5" w:rsidP="00C100B5">
            <w:pPr>
              <w:contextualSpacing/>
              <w:jc w:val="center"/>
            </w:pPr>
            <w:r w:rsidRPr="001105A7">
              <w:t>22.</w:t>
            </w:r>
          </w:p>
        </w:tc>
        <w:tc>
          <w:tcPr>
            <w:tcW w:w="184" w:type="pct"/>
          </w:tcPr>
          <w:p w14:paraId="059A7C44" w14:textId="77777777" w:rsidR="00C100B5" w:rsidRPr="001105A7" w:rsidRDefault="00C100B5" w:rsidP="00C100B5">
            <w:pPr>
              <w:contextualSpacing/>
              <w:jc w:val="center"/>
            </w:pPr>
            <w:r w:rsidRPr="001105A7">
              <w:t>a.</w:t>
            </w:r>
          </w:p>
        </w:tc>
        <w:tc>
          <w:tcPr>
            <w:tcW w:w="3447" w:type="pct"/>
            <w:vAlign w:val="bottom"/>
          </w:tcPr>
          <w:p w14:paraId="129DF80D" w14:textId="77777777" w:rsidR="00C100B5" w:rsidRPr="001105A7" w:rsidRDefault="00C100B5" w:rsidP="00C100B5">
            <w:pPr>
              <w:contextualSpacing/>
              <w:jc w:val="both"/>
              <w:rPr>
                <w:rStyle w:val="Emphasis"/>
                <w:i w:val="0"/>
                <w:iCs w:val="0"/>
                <w:color w:val="212529"/>
              </w:rPr>
            </w:pPr>
            <w:r w:rsidRPr="001105A7">
              <w:rPr>
                <w:rStyle w:val="Emphasis"/>
                <w:color w:val="212529"/>
              </w:rPr>
              <w:t xml:space="preserve">Consider the following data for signed integer multiplication using booth’s algorithm: </w:t>
            </w:r>
          </w:p>
          <w:p w14:paraId="5141B8CE" w14:textId="77777777" w:rsidR="00C100B5" w:rsidRPr="001105A7" w:rsidRDefault="00C100B5" w:rsidP="00C100B5">
            <w:pPr>
              <w:contextualSpacing/>
              <w:jc w:val="both"/>
            </w:pPr>
            <w:r w:rsidRPr="001105A7">
              <w:t>Data 1: 6</w:t>
            </w:r>
          </w:p>
          <w:p w14:paraId="615B8582" w14:textId="77777777" w:rsidR="00C100B5" w:rsidRPr="001105A7" w:rsidRDefault="00C100B5" w:rsidP="00C100B5">
            <w:pPr>
              <w:contextualSpacing/>
              <w:jc w:val="both"/>
            </w:pPr>
            <w:r w:rsidRPr="001105A7">
              <w:t>Data 2: 3</w:t>
            </w:r>
          </w:p>
          <w:p w14:paraId="0F1DC1CB" w14:textId="77777777" w:rsidR="00C100B5" w:rsidRPr="001105A7" w:rsidRDefault="00C100B5" w:rsidP="00C100B5">
            <w:pPr>
              <w:contextualSpacing/>
              <w:jc w:val="both"/>
            </w:pPr>
            <w:r w:rsidRPr="001105A7">
              <w:t>Compute the multiplication with above data’s.</w:t>
            </w:r>
          </w:p>
        </w:tc>
        <w:tc>
          <w:tcPr>
            <w:tcW w:w="578" w:type="pct"/>
          </w:tcPr>
          <w:p w14:paraId="03A03C00" w14:textId="77777777" w:rsidR="00C100B5" w:rsidRPr="001105A7" w:rsidRDefault="00C100B5" w:rsidP="00C100B5">
            <w:pPr>
              <w:contextualSpacing/>
              <w:jc w:val="center"/>
            </w:pPr>
            <w:r w:rsidRPr="001105A7">
              <w:t>CO5</w:t>
            </w:r>
          </w:p>
        </w:tc>
        <w:tc>
          <w:tcPr>
            <w:tcW w:w="263" w:type="pct"/>
          </w:tcPr>
          <w:p w14:paraId="352A88C5" w14:textId="77777777" w:rsidR="00C100B5" w:rsidRPr="001105A7" w:rsidRDefault="00C100B5" w:rsidP="00C100B5">
            <w:pPr>
              <w:contextualSpacing/>
              <w:jc w:val="center"/>
            </w:pPr>
            <w:r w:rsidRPr="001105A7">
              <w:t>A</w:t>
            </w:r>
          </w:p>
        </w:tc>
        <w:tc>
          <w:tcPr>
            <w:tcW w:w="263" w:type="pct"/>
          </w:tcPr>
          <w:p w14:paraId="3BCDACF5" w14:textId="77777777" w:rsidR="00C100B5" w:rsidRPr="001105A7" w:rsidRDefault="00C100B5" w:rsidP="00C100B5">
            <w:pPr>
              <w:contextualSpacing/>
              <w:jc w:val="center"/>
            </w:pPr>
            <w:r w:rsidRPr="001105A7">
              <w:t>6</w:t>
            </w:r>
          </w:p>
        </w:tc>
      </w:tr>
      <w:tr w:rsidR="00C100B5" w:rsidRPr="001105A7" w14:paraId="75FA7F87" w14:textId="77777777" w:rsidTr="00001A7E">
        <w:trPr>
          <w:trHeight w:val="396"/>
        </w:trPr>
        <w:tc>
          <w:tcPr>
            <w:tcW w:w="265" w:type="pct"/>
          </w:tcPr>
          <w:p w14:paraId="761DE21F" w14:textId="77777777" w:rsidR="00C100B5" w:rsidRPr="001105A7" w:rsidRDefault="00C100B5" w:rsidP="00C100B5">
            <w:pPr>
              <w:contextualSpacing/>
              <w:jc w:val="center"/>
            </w:pPr>
          </w:p>
        </w:tc>
        <w:tc>
          <w:tcPr>
            <w:tcW w:w="184" w:type="pct"/>
          </w:tcPr>
          <w:p w14:paraId="7378C90D" w14:textId="77777777" w:rsidR="00C100B5" w:rsidRPr="001105A7" w:rsidRDefault="00C100B5" w:rsidP="00C100B5">
            <w:pPr>
              <w:contextualSpacing/>
              <w:jc w:val="center"/>
            </w:pPr>
            <w:r w:rsidRPr="001105A7">
              <w:t>b.</w:t>
            </w:r>
          </w:p>
        </w:tc>
        <w:tc>
          <w:tcPr>
            <w:tcW w:w="3447" w:type="pct"/>
            <w:vAlign w:val="bottom"/>
          </w:tcPr>
          <w:p w14:paraId="7BC5F96C" w14:textId="77777777" w:rsidR="00C100B5" w:rsidRPr="001105A7" w:rsidRDefault="00C100B5" w:rsidP="00C100B5">
            <w:pPr>
              <w:contextualSpacing/>
              <w:jc w:val="both"/>
              <w:rPr>
                <w:bCs/>
                <w:i/>
                <w:iCs/>
              </w:rPr>
            </w:pPr>
            <w:r w:rsidRPr="001105A7">
              <w:rPr>
                <w:rStyle w:val="Emphasis"/>
                <w:color w:val="212529"/>
              </w:rPr>
              <w:t>Illustrate the flow diagram for unsigned integer addition and subtraction. Also describe the procedure to compute the unsigned integer addition with suitable example.</w:t>
            </w:r>
          </w:p>
        </w:tc>
        <w:tc>
          <w:tcPr>
            <w:tcW w:w="578" w:type="pct"/>
          </w:tcPr>
          <w:p w14:paraId="74FE8E41" w14:textId="77777777" w:rsidR="00C100B5" w:rsidRPr="001105A7" w:rsidRDefault="00C100B5" w:rsidP="00C100B5">
            <w:pPr>
              <w:contextualSpacing/>
              <w:jc w:val="center"/>
            </w:pPr>
            <w:r w:rsidRPr="001105A7">
              <w:t>CO5</w:t>
            </w:r>
          </w:p>
        </w:tc>
        <w:tc>
          <w:tcPr>
            <w:tcW w:w="263" w:type="pct"/>
          </w:tcPr>
          <w:p w14:paraId="64A454B6" w14:textId="77777777" w:rsidR="00C100B5" w:rsidRPr="001105A7" w:rsidRDefault="00C100B5" w:rsidP="00C100B5">
            <w:pPr>
              <w:contextualSpacing/>
              <w:jc w:val="center"/>
            </w:pPr>
            <w:r w:rsidRPr="001105A7">
              <w:t>U</w:t>
            </w:r>
          </w:p>
        </w:tc>
        <w:tc>
          <w:tcPr>
            <w:tcW w:w="263" w:type="pct"/>
          </w:tcPr>
          <w:p w14:paraId="0F52C920" w14:textId="77777777" w:rsidR="00C100B5" w:rsidRPr="001105A7" w:rsidRDefault="00C100B5" w:rsidP="00C100B5">
            <w:pPr>
              <w:contextualSpacing/>
              <w:jc w:val="center"/>
            </w:pPr>
            <w:r w:rsidRPr="001105A7">
              <w:t>6</w:t>
            </w:r>
          </w:p>
        </w:tc>
      </w:tr>
      <w:tr w:rsidR="00C100B5" w:rsidRPr="001105A7" w14:paraId="72EB1822" w14:textId="77777777" w:rsidTr="00001A7E">
        <w:trPr>
          <w:trHeight w:val="62"/>
        </w:trPr>
        <w:tc>
          <w:tcPr>
            <w:tcW w:w="265" w:type="pct"/>
          </w:tcPr>
          <w:p w14:paraId="25FB5302" w14:textId="77777777" w:rsidR="00C100B5" w:rsidRPr="001105A7" w:rsidRDefault="00C100B5" w:rsidP="00C100B5">
            <w:pPr>
              <w:contextualSpacing/>
              <w:jc w:val="center"/>
            </w:pPr>
          </w:p>
        </w:tc>
        <w:tc>
          <w:tcPr>
            <w:tcW w:w="184" w:type="pct"/>
          </w:tcPr>
          <w:p w14:paraId="35AC3C09" w14:textId="77777777" w:rsidR="00C100B5" w:rsidRPr="001105A7" w:rsidRDefault="00C100B5" w:rsidP="00C100B5">
            <w:pPr>
              <w:contextualSpacing/>
              <w:jc w:val="center"/>
            </w:pPr>
          </w:p>
        </w:tc>
        <w:tc>
          <w:tcPr>
            <w:tcW w:w="3447" w:type="pct"/>
            <w:vAlign w:val="bottom"/>
          </w:tcPr>
          <w:p w14:paraId="2B87E39D" w14:textId="77777777" w:rsidR="00C100B5" w:rsidRPr="001105A7" w:rsidRDefault="00C100B5" w:rsidP="00C100B5">
            <w:pPr>
              <w:contextualSpacing/>
              <w:jc w:val="both"/>
            </w:pPr>
          </w:p>
        </w:tc>
        <w:tc>
          <w:tcPr>
            <w:tcW w:w="578" w:type="pct"/>
          </w:tcPr>
          <w:p w14:paraId="1733B64F" w14:textId="77777777" w:rsidR="00C100B5" w:rsidRPr="001105A7" w:rsidRDefault="00C100B5" w:rsidP="00C100B5">
            <w:pPr>
              <w:contextualSpacing/>
              <w:jc w:val="center"/>
            </w:pPr>
          </w:p>
        </w:tc>
        <w:tc>
          <w:tcPr>
            <w:tcW w:w="263" w:type="pct"/>
          </w:tcPr>
          <w:p w14:paraId="35E5B7FC" w14:textId="77777777" w:rsidR="00C100B5" w:rsidRPr="001105A7" w:rsidRDefault="00C100B5" w:rsidP="00C100B5">
            <w:pPr>
              <w:contextualSpacing/>
              <w:jc w:val="center"/>
            </w:pPr>
          </w:p>
        </w:tc>
        <w:tc>
          <w:tcPr>
            <w:tcW w:w="263" w:type="pct"/>
          </w:tcPr>
          <w:p w14:paraId="48D01CBB" w14:textId="77777777" w:rsidR="00C100B5" w:rsidRPr="001105A7" w:rsidRDefault="00C100B5" w:rsidP="00C100B5">
            <w:pPr>
              <w:contextualSpacing/>
              <w:jc w:val="center"/>
            </w:pPr>
          </w:p>
        </w:tc>
      </w:tr>
      <w:tr w:rsidR="00C100B5" w:rsidRPr="001105A7" w14:paraId="125AF5DF" w14:textId="77777777" w:rsidTr="00001A7E">
        <w:trPr>
          <w:trHeight w:val="396"/>
        </w:trPr>
        <w:tc>
          <w:tcPr>
            <w:tcW w:w="265" w:type="pct"/>
          </w:tcPr>
          <w:p w14:paraId="4009C743" w14:textId="77777777" w:rsidR="00C100B5" w:rsidRPr="001105A7" w:rsidRDefault="00C100B5" w:rsidP="00C100B5">
            <w:pPr>
              <w:contextualSpacing/>
              <w:jc w:val="center"/>
            </w:pPr>
            <w:r w:rsidRPr="001105A7">
              <w:t>23.</w:t>
            </w:r>
          </w:p>
        </w:tc>
        <w:tc>
          <w:tcPr>
            <w:tcW w:w="184" w:type="pct"/>
          </w:tcPr>
          <w:p w14:paraId="522E395E" w14:textId="77777777" w:rsidR="00C100B5" w:rsidRPr="001105A7" w:rsidRDefault="00C100B5" w:rsidP="00C100B5">
            <w:pPr>
              <w:contextualSpacing/>
              <w:jc w:val="center"/>
            </w:pPr>
            <w:r w:rsidRPr="001105A7">
              <w:t>a.</w:t>
            </w:r>
          </w:p>
        </w:tc>
        <w:tc>
          <w:tcPr>
            <w:tcW w:w="3447" w:type="pct"/>
            <w:vAlign w:val="bottom"/>
          </w:tcPr>
          <w:p w14:paraId="525BB7CB" w14:textId="77777777" w:rsidR="00C100B5" w:rsidRPr="001105A7" w:rsidRDefault="00C100B5" w:rsidP="00C100B5">
            <w:pPr>
              <w:contextualSpacing/>
              <w:jc w:val="both"/>
            </w:pPr>
            <w:r w:rsidRPr="001105A7">
              <w:t xml:space="preserve">Consider a software program have 6 instructions. </w:t>
            </w:r>
            <w:r w:rsidRPr="001105A7">
              <w:rPr>
                <w:rStyle w:val="apple-converted-space"/>
                <w:i/>
                <w:iCs/>
                <w:color w:val="212529"/>
              </w:rPr>
              <w:t> </w:t>
            </w:r>
            <w:r w:rsidRPr="001105A7">
              <w:rPr>
                <w:rStyle w:val="Emphasis"/>
                <w:color w:val="212529"/>
              </w:rPr>
              <w:t>Illustrate the timing diagram for instruction pipeline operation for above program. Also describe the working procedure of a instruction pipeline operation for above software program.</w:t>
            </w:r>
          </w:p>
        </w:tc>
        <w:tc>
          <w:tcPr>
            <w:tcW w:w="578" w:type="pct"/>
          </w:tcPr>
          <w:p w14:paraId="23A6CF20" w14:textId="77777777" w:rsidR="00C100B5" w:rsidRPr="001105A7" w:rsidRDefault="00C100B5" w:rsidP="00C100B5">
            <w:pPr>
              <w:contextualSpacing/>
              <w:jc w:val="center"/>
            </w:pPr>
            <w:r w:rsidRPr="001105A7">
              <w:t>CO5</w:t>
            </w:r>
          </w:p>
        </w:tc>
        <w:tc>
          <w:tcPr>
            <w:tcW w:w="263" w:type="pct"/>
          </w:tcPr>
          <w:p w14:paraId="5164B313" w14:textId="77777777" w:rsidR="00C100B5" w:rsidRPr="001105A7" w:rsidRDefault="00C100B5" w:rsidP="00C100B5">
            <w:pPr>
              <w:contextualSpacing/>
              <w:jc w:val="center"/>
            </w:pPr>
            <w:r w:rsidRPr="001105A7">
              <w:t>U</w:t>
            </w:r>
          </w:p>
        </w:tc>
        <w:tc>
          <w:tcPr>
            <w:tcW w:w="263" w:type="pct"/>
          </w:tcPr>
          <w:p w14:paraId="1F36BF70" w14:textId="77777777" w:rsidR="00C100B5" w:rsidRPr="001105A7" w:rsidRDefault="00C100B5" w:rsidP="00C100B5">
            <w:pPr>
              <w:contextualSpacing/>
              <w:jc w:val="center"/>
            </w:pPr>
            <w:r w:rsidRPr="001105A7">
              <w:t>6</w:t>
            </w:r>
          </w:p>
        </w:tc>
      </w:tr>
      <w:tr w:rsidR="00C100B5" w:rsidRPr="001105A7" w14:paraId="695FD134" w14:textId="77777777" w:rsidTr="00001A7E">
        <w:trPr>
          <w:trHeight w:val="396"/>
        </w:trPr>
        <w:tc>
          <w:tcPr>
            <w:tcW w:w="265" w:type="pct"/>
          </w:tcPr>
          <w:p w14:paraId="469718BE" w14:textId="77777777" w:rsidR="00C100B5" w:rsidRPr="001105A7" w:rsidRDefault="00C100B5" w:rsidP="00C100B5">
            <w:pPr>
              <w:contextualSpacing/>
              <w:jc w:val="center"/>
            </w:pPr>
          </w:p>
        </w:tc>
        <w:tc>
          <w:tcPr>
            <w:tcW w:w="184" w:type="pct"/>
          </w:tcPr>
          <w:p w14:paraId="2D9D1BB9" w14:textId="77777777" w:rsidR="00C100B5" w:rsidRPr="001105A7" w:rsidRDefault="00C100B5" w:rsidP="00C100B5">
            <w:pPr>
              <w:contextualSpacing/>
              <w:jc w:val="center"/>
            </w:pPr>
            <w:r w:rsidRPr="001105A7">
              <w:t>b.</w:t>
            </w:r>
          </w:p>
        </w:tc>
        <w:tc>
          <w:tcPr>
            <w:tcW w:w="3447" w:type="pct"/>
            <w:vAlign w:val="bottom"/>
          </w:tcPr>
          <w:p w14:paraId="7F3D54DB" w14:textId="77777777" w:rsidR="00C100B5" w:rsidRPr="001105A7" w:rsidRDefault="00C100B5" w:rsidP="00C100B5">
            <w:pPr>
              <w:contextualSpacing/>
              <w:jc w:val="both"/>
              <w:rPr>
                <w:bCs/>
                <w:i/>
                <w:iCs/>
              </w:rPr>
            </w:pPr>
            <w:r w:rsidRPr="001105A7">
              <w:rPr>
                <w:rStyle w:val="Emphasis"/>
                <w:color w:val="212529"/>
              </w:rPr>
              <w:t>Examine the common addressing modes or techniques may use in the instruction sets.</w:t>
            </w:r>
          </w:p>
        </w:tc>
        <w:tc>
          <w:tcPr>
            <w:tcW w:w="578" w:type="pct"/>
          </w:tcPr>
          <w:p w14:paraId="6EED4ECA" w14:textId="77777777" w:rsidR="00C100B5" w:rsidRPr="001105A7" w:rsidRDefault="00C100B5" w:rsidP="00C100B5">
            <w:pPr>
              <w:contextualSpacing/>
              <w:jc w:val="center"/>
            </w:pPr>
            <w:r w:rsidRPr="001105A7">
              <w:t>CO6</w:t>
            </w:r>
          </w:p>
        </w:tc>
        <w:tc>
          <w:tcPr>
            <w:tcW w:w="263" w:type="pct"/>
          </w:tcPr>
          <w:p w14:paraId="20F497B1" w14:textId="77777777" w:rsidR="00C100B5" w:rsidRPr="001105A7" w:rsidRDefault="00C100B5" w:rsidP="00C100B5">
            <w:pPr>
              <w:contextualSpacing/>
              <w:jc w:val="center"/>
            </w:pPr>
            <w:r w:rsidRPr="001105A7">
              <w:t>An</w:t>
            </w:r>
          </w:p>
        </w:tc>
        <w:tc>
          <w:tcPr>
            <w:tcW w:w="263" w:type="pct"/>
          </w:tcPr>
          <w:p w14:paraId="626C21F6" w14:textId="77777777" w:rsidR="00C100B5" w:rsidRPr="001105A7" w:rsidRDefault="00C100B5" w:rsidP="00C100B5">
            <w:pPr>
              <w:contextualSpacing/>
              <w:jc w:val="center"/>
            </w:pPr>
            <w:r w:rsidRPr="001105A7">
              <w:t>6</w:t>
            </w:r>
          </w:p>
        </w:tc>
      </w:tr>
      <w:tr w:rsidR="00C100B5" w:rsidRPr="001105A7" w14:paraId="6B013F2C" w14:textId="77777777" w:rsidTr="00C100B5">
        <w:trPr>
          <w:trHeight w:val="300"/>
        </w:trPr>
        <w:tc>
          <w:tcPr>
            <w:tcW w:w="5000" w:type="pct"/>
            <w:gridSpan w:val="6"/>
          </w:tcPr>
          <w:p w14:paraId="1BE994E1" w14:textId="77777777" w:rsidR="00C100B5" w:rsidRPr="001105A7" w:rsidRDefault="00C100B5" w:rsidP="00C100B5">
            <w:pPr>
              <w:contextualSpacing/>
              <w:jc w:val="center"/>
              <w:rPr>
                <w:b/>
                <w:bCs/>
              </w:rPr>
            </w:pPr>
            <w:r w:rsidRPr="001105A7">
              <w:rPr>
                <w:b/>
                <w:bCs/>
              </w:rPr>
              <w:t>COMPULSORY QUESTION</w:t>
            </w:r>
          </w:p>
        </w:tc>
      </w:tr>
      <w:tr w:rsidR="00C100B5" w:rsidRPr="001105A7" w14:paraId="258C2972" w14:textId="77777777" w:rsidTr="00001A7E">
        <w:trPr>
          <w:trHeight w:val="396"/>
        </w:trPr>
        <w:tc>
          <w:tcPr>
            <w:tcW w:w="265" w:type="pct"/>
          </w:tcPr>
          <w:p w14:paraId="29E1671C" w14:textId="77777777" w:rsidR="00C100B5" w:rsidRPr="001105A7" w:rsidRDefault="00C100B5" w:rsidP="00C100B5">
            <w:pPr>
              <w:contextualSpacing/>
              <w:jc w:val="center"/>
            </w:pPr>
            <w:r w:rsidRPr="001105A7">
              <w:lastRenderedPageBreak/>
              <w:t>24.</w:t>
            </w:r>
          </w:p>
        </w:tc>
        <w:tc>
          <w:tcPr>
            <w:tcW w:w="184" w:type="pct"/>
          </w:tcPr>
          <w:p w14:paraId="473D54D8" w14:textId="77777777" w:rsidR="00C100B5" w:rsidRPr="001105A7" w:rsidRDefault="00C100B5" w:rsidP="00C100B5">
            <w:pPr>
              <w:contextualSpacing/>
              <w:jc w:val="center"/>
            </w:pPr>
            <w:r w:rsidRPr="001105A7">
              <w:t>a.</w:t>
            </w:r>
          </w:p>
        </w:tc>
        <w:tc>
          <w:tcPr>
            <w:tcW w:w="3447" w:type="pct"/>
            <w:vAlign w:val="bottom"/>
          </w:tcPr>
          <w:p w14:paraId="16ECBABD" w14:textId="77777777" w:rsidR="00C100B5" w:rsidRPr="001105A7" w:rsidRDefault="00C100B5" w:rsidP="00C100B5">
            <w:pPr>
              <w:contextualSpacing/>
              <w:jc w:val="both"/>
            </w:pPr>
            <w:r w:rsidRPr="001105A7">
              <w:t>Clarify the differences between indirect cycle and interrupt cycle in view of sequencing the micro-operations.</w:t>
            </w:r>
          </w:p>
        </w:tc>
        <w:tc>
          <w:tcPr>
            <w:tcW w:w="578" w:type="pct"/>
          </w:tcPr>
          <w:p w14:paraId="12C49717" w14:textId="77777777" w:rsidR="00C100B5" w:rsidRPr="001105A7" w:rsidRDefault="00C100B5" w:rsidP="00C100B5">
            <w:pPr>
              <w:contextualSpacing/>
              <w:jc w:val="center"/>
            </w:pPr>
            <w:r w:rsidRPr="001105A7">
              <w:t>CO6</w:t>
            </w:r>
          </w:p>
        </w:tc>
        <w:tc>
          <w:tcPr>
            <w:tcW w:w="263" w:type="pct"/>
          </w:tcPr>
          <w:p w14:paraId="1AE50A33" w14:textId="77777777" w:rsidR="00C100B5" w:rsidRPr="001105A7" w:rsidRDefault="00C100B5" w:rsidP="00C100B5">
            <w:pPr>
              <w:contextualSpacing/>
              <w:jc w:val="center"/>
            </w:pPr>
            <w:r w:rsidRPr="001105A7">
              <w:t>U</w:t>
            </w:r>
          </w:p>
        </w:tc>
        <w:tc>
          <w:tcPr>
            <w:tcW w:w="263" w:type="pct"/>
          </w:tcPr>
          <w:p w14:paraId="5FC50CE2" w14:textId="77777777" w:rsidR="00C100B5" w:rsidRPr="001105A7" w:rsidRDefault="00C100B5" w:rsidP="00C100B5">
            <w:pPr>
              <w:contextualSpacing/>
              <w:jc w:val="center"/>
            </w:pPr>
            <w:r w:rsidRPr="001105A7">
              <w:t>6</w:t>
            </w:r>
          </w:p>
        </w:tc>
      </w:tr>
      <w:tr w:rsidR="00C100B5" w:rsidRPr="001105A7" w14:paraId="523AC633" w14:textId="77777777" w:rsidTr="00001A7E">
        <w:trPr>
          <w:trHeight w:val="396"/>
        </w:trPr>
        <w:tc>
          <w:tcPr>
            <w:tcW w:w="265" w:type="pct"/>
          </w:tcPr>
          <w:p w14:paraId="0D1ED11C" w14:textId="77777777" w:rsidR="00C100B5" w:rsidRPr="001105A7" w:rsidRDefault="00C100B5" w:rsidP="00C100B5">
            <w:pPr>
              <w:contextualSpacing/>
              <w:jc w:val="center"/>
            </w:pPr>
          </w:p>
        </w:tc>
        <w:tc>
          <w:tcPr>
            <w:tcW w:w="184" w:type="pct"/>
          </w:tcPr>
          <w:p w14:paraId="7248D8B7" w14:textId="77777777" w:rsidR="00C100B5" w:rsidRPr="001105A7" w:rsidRDefault="00C100B5" w:rsidP="00C100B5">
            <w:pPr>
              <w:contextualSpacing/>
              <w:jc w:val="center"/>
            </w:pPr>
            <w:r w:rsidRPr="001105A7">
              <w:t>b.</w:t>
            </w:r>
          </w:p>
        </w:tc>
        <w:tc>
          <w:tcPr>
            <w:tcW w:w="3447" w:type="pct"/>
            <w:vAlign w:val="bottom"/>
          </w:tcPr>
          <w:p w14:paraId="6FAED180" w14:textId="77777777" w:rsidR="00C100B5" w:rsidRPr="00964BCA" w:rsidRDefault="00C100B5" w:rsidP="00C100B5">
            <w:pPr>
              <w:contextualSpacing/>
              <w:jc w:val="both"/>
              <w:rPr>
                <w:bCs/>
                <w:i/>
                <w:iCs/>
              </w:rPr>
            </w:pPr>
            <w:r w:rsidRPr="00964BCA">
              <w:rPr>
                <w:rStyle w:val="Emphasis"/>
              </w:rPr>
              <w:t>Consider the execute cycle in an instruction execution. List out the register’s required for this fetch cycle. Also state the sequence of micro-operations in this cycle with proper example.</w:t>
            </w:r>
          </w:p>
        </w:tc>
        <w:tc>
          <w:tcPr>
            <w:tcW w:w="578" w:type="pct"/>
          </w:tcPr>
          <w:p w14:paraId="20A8006E" w14:textId="77777777" w:rsidR="00C100B5" w:rsidRPr="001105A7" w:rsidRDefault="00C100B5" w:rsidP="00C100B5">
            <w:pPr>
              <w:contextualSpacing/>
              <w:jc w:val="center"/>
            </w:pPr>
            <w:r w:rsidRPr="001105A7">
              <w:t>CO6</w:t>
            </w:r>
          </w:p>
        </w:tc>
        <w:tc>
          <w:tcPr>
            <w:tcW w:w="263" w:type="pct"/>
          </w:tcPr>
          <w:p w14:paraId="68254936" w14:textId="77777777" w:rsidR="00C100B5" w:rsidRPr="001105A7" w:rsidRDefault="00C100B5" w:rsidP="00C100B5">
            <w:pPr>
              <w:contextualSpacing/>
              <w:jc w:val="center"/>
            </w:pPr>
            <w:r w:rsidRPr="001105A7">
              <w:t>R</w:t>
            </w:r>
          </w:p>
        </w:tc>
        <w:tc>
          <w:tcPr>
            <w:tcW w:w="263" w:type="pct"/>
          </w:tcPr>
          <w:p w14:paraId="797680DE" w14:textId="77777777" w:rsidR="00C100B5" w:rsidRPr="001105A7" w:rsidRDefault="00C100B5" w:rsidP="00C100B5">
            <w:pPr>
              <w:contextualSpacing/>
              <w:jc w:val="center"/>
            </w:pPr>
            <w:r w:rsidRPr="001105A7">
              <w:t>6</w:t>
            </w:r>
          </w:p>
        </w:tc>
      </w:tr>
    </w:tbl>
    <w:p w14:paraId="33D26E9E" w14:textId="77777777" w:rsidR="00C100B5" w:rsidRPr="001105A7" w:rsidRDefault="00C100B5" w:rsidP="00C100B5">
      <w:pPr>
        <w:contextualSpacing/>
      </w:pPr>
      <w:r w:rsidRPr="001105A7">
        <w:rPr>
          <w:b/>
          <w:bCs/>
        </w:rPr>
        <w:t>CO</w:t>
      </w:r>
      <w:r w:rsidRPr="001105A7">
        <w:t xml:space="preserve"> – COURSE OUTCOME</w:t>
      </w:r>
      <w:r w:rsidRPr="001105A7">
        <w:tab/>
      </w:r>
      <w:r w:rsidRPr="001105A7">
        <w:tab/>
      </w:r>
      <w:r w:rsidRPr="001105A7">
        <w:tab/>
      </w:r>
      <w:r w:rsidRPr="001105A7">
        <w:tab/>
      </w:r>
      <w:r w:rsidRPr="001105A7">
        <w:tab/>
      </w:r>
      <w:r w:rsidRPr="001105A7">
        <w:rPr>
          <w:b/>
          <w:bCs/>
        </w:rPr>
        <w:t>BL</w:t>
      </w:r>
      <w:r w:rsidRPr="001105A7">
        <w:t xml:space="preserve"> – BLOOM’S LEVEL</w:t>
      </w:r>
    </w:p>
    <w:p w14:paraId="2AEA5FF1" w14:textId="77777777" w:rsidR="00C100B5" w:rsidRDefault="00C100B5" w:rsidP="00C100B5">
      <w:pPr>
        <w:contextualSpacing/>
      </w:pPr>
    </w:p>
    <w:p w14:paraId="7C6F7165" w14:textId="77777777" w:rsidR="00C100B5" w:rsidRDefault="00C100B5" w:rsidP="00C100B5">
      <w:pPr>
        <w:contextualSpacing/>
      </w:pPr>
    </w:p>
    <w:p w14:paraId="5A5E2F85" w14:textId="77777777" w:rsidR="00C100B5" w:rsidRDefault="00C100B5" w:rsidP="00C100B5">
      <w:pPr>
        <w:contextualSpacing/>
      </w:pPr>
    </w:p>
    <w:p w14:paraId="6A51D6A8" w14:textId="77777777" w:rsidR="00C100B5" w:rsidRPr="001105A7" w:rsidRDefault="00C100B5" w:rsidP="00C100B5">
      <w:pPr>
        <w:contextualSpacing/>
      </w:pPr>
    </w:p>
    <w:tbl>
      <w:tblPr>
        <w:tblStyle w:val="TableGrid"/>
        <w:tblW w:w="10483" w:type="dxa"/>
        <w:tblInd w:w="-147" w:type="dxa"/>
        <w:tblLook w:val="04A0" w:firstRow="1" w:lastRow="0" w:firstColumn="1" w:lastColumn="0" w:noHBand="0" w:noVBand="1"/>
      </w:tblPr>
      <w:tblGrid>
        <w:gridCol w:w="862"/>
        <w:gridCol w:w="9621"/>
      </w:tblGrid>
      <w:tr w:rsidR="00C100B5" w:rsidRPr="001105A7" w14:paraId="1912F738" w14:textId="77777777" w:rsidTr="00C100B5">
        <w:trPr>
          <w:trHeight w:val="280"/>
        </w:trPr>
        <w:tc>
          <w:tcPr>
            <w:tcW w:w="862" w:type="dxa"/>
          </w:tcPr>
          <w:p w14:paraId="60A4E6F6" w14:textId="77777777" w:rsidR="00C100B5" w:rsidRPr="001105A7" w:rsidRDefault="00C100B5" w:rsidP="00C100B5">
            <w:pPr>
              <w:contextualSpacing/>
            </w:pPr>
          </w:p>
        </w:tc>
        <w:tc>
          <w:tcPr>
            <w:tcW w:w="9621" w:type="dxa"/>
          </w:tcPr>
          <w:p w14:paraId="313D55D7" w14:textId="77777777" w:rsidR="00C100B5" w:rsidRPr="001105A7" w:rsidRDefault="00C100B5" w:rsidP="00C100B5">
            <w:pPr>
              <w:contextualSpacing/>
              <w:jc w:val="center"/>
              <w:rPr>
                <w:b/>
              </w:rPr>
            </w:pPr>
            <w:r w:rsidRPr="001105A7">
              <w:rPr>
                <w:b/>
              </w:rPr>
              <w:t>COURSE OUTCOMES</w:t>
            </w:r>
          </w:p>
        </w:tc>
      </w:tr>
      <w:tr w:rsidR="00C100B5" w:rsidRPr="001105A7" w14:paraId="72CCE5E2" w14:textId="77777777" w:rsidTr="00C100B5">
        <w:trPr>
          <w:trHeight w:val="280"/>
        </w:trPr>
        <w:tc>
          <w:tcPr>
            <w:tcW w:w="862" w:type="dxa"/>
          </w:tcPr>
          <w:p w14:paraId="07A2D838" w14:textId="77777777" w:rsidR="00C100B5" w:rsidRPr="001105A7" w:rsidRDefault="00C100B5" w:rsidP="00C100B5">
            <w:pPr>
              <w:contextualSpacing/>
              <w:rPr>
                <w:bCs/>
              </w:rPr>
            </w:pPr>
            <w:r w:rsidRPr="001105A7">
              <w:rPr>
                <w:bCs/>
              </w:rPr>
              <w:t>CO1</w:t>
            </w:r>
          </w:p>
        </w:tc>
        <w:tc>
          <w:tcPr>
            <w:tcW w:w="9621" w:type="dxa"/>
            <w:vAlign w:val="center"/>
          </w:tcPr>
          <w:p w14:paraId="0D4D8AA7" w14:textId="77777777" w:rsidR="00C100B5" w:rsidRPr="001105A7" w:rsidRDefault="00C100B5" w:rsidP="00C100B5">
            <w:pPr>
              <w:contextualSpacing/>
              <w:jc w:val="both"/>
            </w:pPr>
            <w:r w:rsidRPr="001105A7">
              <w:rPr>
                <w:rFonts w:eastAsiaTheme="minorHAnsi"/>
                <w:lang w:val="en-GB"/>
              </w:rPr>
              <w:t>explain function of the central processing unit</w:t>
            </w:r>
          </w:p>
        </w:tc>
      </w:tr>
      <w:tr w:rsidR="00C100B5" w:rsidRPr="001105A7" w14:paraId="7B6A2AAE" w14:textId="77777777" w:rsidTr="00C100B5">
        <w:trPr>
          <w:trHeight w:val="280"/>
        </w:trPr>
        <w:tc>
          <w:tcPr>
            <w:tcW w:w="862" w:type="dxa"/>
          </w:tcPr>
          <w:p w14:paraId="399BF84D" w14:textId="77777777" w:rsidR="00C100B5" w:rsidRPr="001105A7" w:rsidRDefault="00C100B5" w:rsidP="00C100B5">
            <w:pPr>
              <w:contextualSpacing/>
              <w:rPr>
                <w:bCs/>
              </w:rPr>
            </w:pPr>
            <w:r w:rsidRPr="001105A7">
              <w:rPr>
                <w:bCs/>
              </w:rPr>
              <w:t>CO2</w:t>
            </w:r>
          </w:p>
        </w:tc>
        <w:tc>
          <w:tcPr>
            <w:tcW w:w="9621" w:type="dxa"/>
            <w:vAlign w:val="center"/>
          </w:tcPr>
          <w:p w14:paraId="2F917CB6" w14:textId="77777777" w:rsidR="00C100B5" w:rsidRPr="001105A7" w:rsidRDefault="00C100B5" w:rsidP="00C100B5">
            <w:pPr>
              <w:contextualSpacing/>
              <w:jc w:val="both"/>
            </w:pPr>
            <w:r w:rsidRPr="001105A7">
              <w:rPr>
                <w:rFonts w:eastAsiaTheme="minorHAnsi"/>
                <w:lang w:val="en-GB"/>
              </w:rPr>
              <w:t>develop algorithms for error correction for memory modules (main and cache memory)</w:t>
            </w:r>
          </w:p>
        </w:tc>
      </w:tr>
      <w:tr w:rsidR="00C100B5" w:rsidRPr="001105A7" w14:paraId="30780BCF" w14:textId="77777777" w:rsidTr="00C100B5">
        <w:trPr>
          <w:trHeight w:val="280"/>
        </w:trPr>
        <w:tc>
          <w:tcPr>
            <w:tcW w:w="862" w:type="dxa"/>
          </w:tcPr>
          <w:p w14:paraId="32F449E0" w14:textId="77777777" w:rsidR="00C100B5" w:rsidRPr="001105A7" w:rsidRDefault="00C100B5" w:rsidP="00C100B5">
            <w:pPr>
              <w:contextualSpacing/>
              <w:rPr>
                <w:bCs/>
              </w:rPr>
            </w:pPr>
            <w:r w:rsidRPr="001105A7">
              <w:rPr>
                <w:bCs/>
              </w:rPr>
              <w:t>CO3</w:t>
            </w:r>
          </w:p>
        </w:tc>
        <w:tc>
          <w:tcPr>
            <w:tcW w:w="9621" w:type="dxa"/>
            <w:vAlign w:val="center"/>
          </w:tcPr>
          <w:p w14:paraId="60C2E92B" w14:textId="77777777" w:rsidR="00C100B5" w:rsidRPr="001105A7" w:rsidRDefault="00C100B5" w:rsidP="00C100B5">
            <w:pPr>
              <w:contextualSpacing/>
              <w:jc w:val="both"/>
            </w:pPr>
            <w:r w:rsidRPr="001105A7">
              <w:rPr>
                <w:rFonts w:eastAsiaTheme="minorHAnsi"/>
                <w:lang w:val="en-GB"/>
              </w:rPr>
              <w:t>design and understand various input and output modules for central processing unit.</w:t>
            </w:r>
          </w:p>
        </w:tc>
      </w:tr>
      <w:tr w:rsidR="00C100B5" w:rsidRPr="001105A7" w14:paraId="697177EA" w14:textId="77777777" w:rsidTr="00C100B5">
        <w:trPr>
          <w:trHeight w:val="280"/>
        </w:trPr>
        <w:tc>
          <w:tcPr>
            <w:tcW w:w="862" w:type="dxa"/>
          </w:tcPr>
          <w:p w14:paraId="0869E157" w14:textId="77777777" w:rsidR="00C100B5" w:rsidRPr="001105A7" w:rsidRDefault="00C100B5" w:rsidP="00C100B5">
            <w:pPr>
              <w:contextualSpacing/>
              <w:rPr>
                <w:bCs/>
              </w:rPr>
            </w:pPr>
            <w:r w:rsidRPr="001105A7">
              <w:rPr>
                <w:bCs/>
              </w:rPr>
              <w:t>CO4</w:t>
            </w:r>
          </w:p>
        </w:tc>
        <w:tc>
          <w:tcPr>
            <w:tcW w:w="9621" w:type="dxa"/>
            <w:vAlign w:val="center"/>
          </w:tcPr>
          <w:p w14:paraId="60F6719D" w14:textId="77777777" w:rsidR="00C100B5" w:rsidRPr="001105A7" w:rsidRDefault="00C100B5" w:rsidP="00C100B5">
            <w:pPr>
              <w:contextualSpacing/>
              <w:jc w:val="both"/>
            </w:pPr>
            <w:r w:rsidRPr="001105A7">
              <w:rPr>
                <w:rFonts w:eastAsiaTheme="minorHAnsi"/>
                <w:lang w:val="en-GB"/>
              </w:rPr>
              <w:t>select and use standard addressing modes for logical and physical memory addressing</w:t>
            </w:r>
          </w:p>
        </w:tc>
      </w:tr>
      <w:tr w:rsidR="00C100B5" w:rsidRPr="001105A7" w14:paraId="4CCD5C25" w14:textId="77777777" w:rsidTr="00C100B5">
        <w:trPr>
          <w:trHeight w:val="280"/>
        </w:trPr>
        <w:tc>
          <w:tcPr>
            <w:tcW w:w="862" w:type="dxa"/>
          </w:tcPr>
          <w:p w14:paraId="41122AB8" w14:textId="77777777" w:rsidR="00C100B5" w:rsidRPr="001105A7" w:rsidRDefault="00C100B5" w:rsidP="00C100B5">
            <w:pPr>
              <w:contextualSpacing/>
              <w:rPr>
                <w:bCs/>
              </w:rPr>
            </w:pPr>
            <w:r w:rsidRPr="001105A7">
              <w:rPr>
                <w:bCs/>
              </w:rPr>
              <w:t>CO5</w:t>
            </w:r>
          </w:p>
        </w:tc>
        <w:tc>
          <w:tcPr>
            <w:tcW w:w="9621" w:type="dxa"/>
            <w:vAlign w:val="center"/>
          </w:tcPr>
          <w:p w14:paraId="70FD9F18" w14:textId="77777777" w:rsidR="00C100B5" w:rsidRPr="001105A7" w:rsidRDefault="00C100B5" w:rsidP="00C100B5">
            <w:pPr>
              <w:contextualSpacing/>
              <w:jc w:val="both"/>
            </w:pPr>
            <w:r w:rsidRPr="001105A7">
              <w:rPr>
                <w:rFonts w:eastAsiaTheme="minorHAnsi"/>
                <w:lang w:val="en-GB"/>
              </w:rPr>
              <w:t>list and define various stages of instruction pipelining in processor.</w:t>
            </w:r>
          </w:p>
        </w:tc>
      </w:tr>
      <w:tr w:rsidR="00C100B5" w:rsidRPr="001105A7" w14:paraId="7FF62BBF" w14:textId="77777777" w:rsidTr="00C100B5">
        <w:trPr>
          <w:trHeight w:val="280"/>
        </w:trPr>
        <w:tc>
          <w:tcPr>
            <w:tcW w:w="862" w:type="dxa"/>
          </w:tcPr>
          <w:p w14:paraId="7D54DE2A" w14:textId="77777777" w:rsidR="00C100B5" w:rsidRPr="001105A7" w:rsidRDefault="00C100B5" w:rsidP="00C100B5">
            <w:pPr>
              <w:contextualSpacing/>
              <w:rPr>
                <w:bCs/>
              </w:rPr>
            </w:pPr>
            <w:r w:rsidRPr="001105A7">
              <w:rPr>
                <w:bCs/>
              </w:rPr>
              <w:t>CO6</w:t>
            </w:r>
          </w:p>
        </w:tc>
        <w:tc>
          <w:tcPr>
            <w:tcW w:w="9621" w:type="dxa"/>
            <w:vAlign w:val="bottom"/>
          </w:tcPr>
          <w:p w14:paraId="3BDBF296" w14:textId="77777777" w:rsidR="00C100B5" w:rsidRPr="001105A7" w:rsidRDefault="00C100B5" w:rsidP="00C100B5">
            <w:pPr>
              <w:contextualSpacing/>
              <w:jc w:val="both"/>
            </w:pPr>
            <w:r w:rsidRPr="001105A7">
              <w:rPr>
                <w:rFonts w:eastAsiaTheme="minorHAnsi"/>
                <w:lang w:val="en-GB"/>
              </w:rPr>
              <w:t>explore various ways to implementing the micro instruction sequencing and execution</w:t>
            </w:r>
          </w:p>
        </w:tc>
      </w:tr>
    </w:tbl>
    <w:p w14:paraId="21F934A0" w14:textId="77777777" w:rsidR="00C100B5" w:rsidRPr="001105A7" w:rsidRDefault="00C100B5" w:rsidP="00C100B5">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129"/>
        <w:gridCol w:w="1417"/>
        <w:gridCol w:w="1134"/>
        <w:gridCol w:w="1281"/>
      </w:tblGrid>
      <w:tr w:rsidR="00C100B5" w:rsidRPr="001105A7" w14:paraId="60D5E8B7" w14:textId="77777777" w:rsidTr="00C100B5">
        <w:trPr>
          <w:jc w:val="center"/>
        </w:trPr>
        <w:tc>
          <w:tcPr>
            <w:tcW w:w="10348" w:type="dxa"/>
            <w:gridSpan w:val="8"/>
          </w:tcPr>
          <w:p w14:paraId="7064A9E0" w14:textId="77777777" w:rsidR="00C100B5" w:rsidRPr="001105A7" w:rsidRDefault="00C100B5" w:rsidP="00C100B5">
            <w:pPr>
              <w:contextualSpacing/>
              <w:jc w:val="center"/>
              <w:rPr>
                <w:b/>
              </w:rPr>
            </w:pPr>
            <w:r w:rsidRPr="001105A7">
              <w:rPr>
                <w:b/>
              </w:rPr>
              <w:t>Assessment Pattern as per Bloom’s Taxonomy</w:t>
            </w:r>
          </w:p>
        </w:tc>
      </w:tr>
      <w:tr w:rsidR="00C100B5" w:rsidRPr="001105A7" w14:paraId="01A23E09" w14:textId="77777777" w:rsidTr="00C100B5">
        <w:trPr>
          <w:jc w:val="center"/>
        </w:trPr>
        <w:tc>
          <w:tcPr>
            <w:tcW w:w="1560" w:type="dxa"/>
          </w:tcPr>
          <w:p w14:paraId="094D9584" w14:textId="77777777" w:rsidR="00C100B5" w:rsidRPr="001105A7" w:rsidRDefault="00C100B5" w:rsidP="00C100B5">
            <w:pPr>
              <w:contextualSpacing/>
              <w:jc w:val="center"/>
              <w:rPr>
                <w:b/>
                <w:bCs/>
              </w:rPr>
            </w:pPr>
            <w:r>
              <w:rPr>
                <w:b/>
                <w:bCs/>
              </w:rPr>
              <w:t>CO / BL</w:t>
            </w:r>
          </w:p>
        </w:tc>
        <w:tc>
          <w:tcPr>
            <w:tcW w:w="1417" w:type="dxa"/>
          </w:tcPr>
          <w:p w14:paraId="006DA50D" w14:textId="77777777" w:rsidR="00C100B5" w:rsidRPr="001105A7" w:rsidRDefault="00C100B5" w:rsidP="00C100B5">
            <w:pPr>
              <w:contextualSpacing/>
              <w:jc w:val="center"/>
              <w:rPr>
                <w:b/>
              </w:rPr>
            </w:pPr>
            <w:r w:rsidRPr="001105A7">
              <w:rPr>
                <w:b/>
              </w:rPr>
              <w:t>R</w:t>
            </w:r>
          </w:p>
        </w:tc>
        <w:tc>
          <w:tcPr>
            <w:tcW w:w="1276" w:type="dxa"/>
          </w:tcPr>
          <w:p w14:paraId="09618AC4" w14:textId="77777777" w:rsidR="00C100B5" w:rsidRPr="001105A7" w:rsidRDefault="00C100B5" w:rsidP="00C100B5">
            <w:pPr>
              <w:contextualSpacing/>
              <w:jc w:val="center"/>
              <w:rPr>
                <w:b/>
              </w:rPr>
            </w:pPr>
            <w:r w:rsidRPr="001105A7">
              <w:rPr>
                <w:b/>
              </w:rPr>
              <w:t>U</w:t>
            </w:r>
          </w:p>
        </w:tc>
        <w:tc>
          <w:tcPr>
            <w:tcW w:w="1134" w:type="dxa"/>
          </w:tcPr>
          <w:p w14:paraId="7E1526AA" w14:textId="77777777" w:rsidR="00C100B5" w:rsidRPr="001105A7" w:rsidRDefault="00C100B5" w:rsidP="00C100B5">
            <w:pPr>
              <w:contextualSpacing/>
              <w:jc w:val="center"/>
              <w:rPr>
                <w:b/>
              </w:rPr>
            </w:pPr>
            <w:r w:rsidRPr="001105A7">
              <w:rPr>
                <w:b/>
              </w:rPr>
              <w:t>A</w:t>
            </w:r>
          </w:p>
        </w:tc>
        <w:tc>
          <w:tcPr>
            <w:tcW w:w="1129" w:type="dxa"/>
          </w:tcPr>
          <w:p w14:paraId="0C794C92" w14:textId="77777777" w:rsidR="00C100B5" w:rsidRPr="001105A7" w:rsidRDefault="00C100B5" w:rsidP="00C100B5">
            <w:pPr>
              <w:contextualSpacing/>
              <w:jc w:val="center"/>
              <w:rPr>
                <w:b/>
              </w:rPr>
            </w:pPr>
            <w:r w:rsidRPr="001105A7">
              <w:rPr>
                <w:b/>
              </w:rPr>
              <w:t>An</w:t>
            </w:r>
          </w:p>
        </w:tc>
        <w:tc>
          <w:tcPr>
            <w:tcW w:w="1417" w:type="dxa"/>
          </w:tcPr>
          <w:p w14:paraId="247B4233" w14:textId="77777777" w:rsidR="00C100B5" w:rsidRPr="001105A7" w:rsidRDefault="00C100B5" w:rsidP="00C100B5">
            <w:pPr>
              <w:contextualSpacing/>
              <w:jc w:val="center"/>
              <w:rPr>
                <w:b/>
              </w:rPr>
            </w:pPr>
            <w:r w:rsidRPr="001105A7">
              <w:rPr>
                <w:b/>
              </w:rPr>
              <w:t>E</w:t>
            </w:r>
          </w:p>
        </w:tc>
        <w:tc>
          <w:tcPr>
            <w:tcW w:w="1134" w:type="dxa"/>
          </w:tcPr>
          <w:p w14:paraId="27A76B1B" w14:textId="77777777" w:rsidR="00C100B5" w:rsidRPr="001105A7" w:rsidRDefault="00C100B5" w:rsidP="00C100B5">
            <w:pPr>
              <w:contextualSpacing/>
              <w:jc w:val="center"/>
              <w:rPr>
                <w:b/>
              </w:rPr>
            </w:pPr>
            <w:r w:rsidRPr="001105A7">
              <w:rPr>
                <w:b/>
              </w:rPr>
              <w:t>C</w:t>
            </w:r>
          </w:p>
        </w:tc>
        <w:tc>
          <w:tcPr>
            <w:tcW w:w="1281" w:type="dxa"/>
          </w:tcPr>
          <w:p w14:paraId="5CC4B6B6" w14:textId="77777777" w:rsidR="00C100B5" w:rsidRPr="001105A7" w:rsidRDefault="00C100B5" w:rsidP="00C100B5">
            <w:pPr>
              <w:contextualSpacing/>
              <w:jc w:val="center"/>
              <w:rPr>
                <w:b/>
              </w:rPr>
            </w:pPr>
            <w:r w:rsidRPr="001105A7">
              <w:rPr>
                <w:b/>
              </w:rPr>
              <w:t>Total</w:t>
            </w:r>
          </w:p>
        </w:tc>
      </w:tr>
      <w:tr w:rsidR="00C100B5" w:rsidRPr="001105A7" w14:paraId="30A9B16A" w14:textId="77777777" w:rsidTr="00C100B5">
        <w:trPr>
          <w:jc w:val="center"/>
        </w:trPr>
        <w:tc>
          <w:tcPr>
            <w:tcW w:w="1560" w:type="dxa"/>
          </w:tcPr>
          <w:p w14:paraId="4832918C" w14:textId="77777777" w:rsidR="00C100B5" w:rsidRPr="001105A7" w:rsidRDefault="00C100B5" w:rsidP="00C100B5">
            <w:pPr>
              <w:contextualSpacing/>
              <w:jc w:val="center"/>
              <w:rPr>
                <w:bCs/>
              </w:rPr>
            </w:pPr>
            <w:r w:rsidRPr="001105A7">
              <w:rPr>
                <w:bCs/>
              </w:rPr>
              <w:t>CO1</w:t>
            </w:r>
          </w:p>
        </w:tc>
        <w:tc>
          <w:tcPr>
            <w:tcW w:w="1417" w:type="dxa"/>
          </w:tcPr>
          <w:p w14:paraId="57067D21" w14:textId="77777777" w:rsidR="00C100B5" w:rsidRPr="001105A7" w:rsidRDefault="00C100B5" w:rsidP="00C100B5">
            <w:pPr>
              <w:contextualSpacing/>
              <w:jc w:val="center"/>
            </w:pPr>
            <w:r w:rsidRPr="001105A7">
              <w:t>7</w:t>
            </w:r>
          </w:p>
        </w:tc>
        <w:tc>
          <w:tcPr>
            <w:tcW w:w="1276" w:type="dxa"/>
          </w:tcPr>
          <w:p w14:paraId="2EFB350E" w14:textId="77777777" w:rsidR="00C100B5" w:rsidRPr="001105A7" w:rsidRDefault="00C100B5" w:rsidP="00C100B5">
            <w:pPr>
              <w:contextualSpacing/>
              <w:jc w:val="center"/>
            </w:pPr>
            <w:r w:rsidRPr="001105A7">
              <w:t>7</w:t>
            </w:r>
          </w:p>
        </w:tc>
        <w:tc>
          <w:tcPr>
            <w:tcW w:w="1134" w:type="dxa"/>
          </w:tcPr>
          <w:p w14:paraId="762F1A4C" w14:textId="77777777" w:rsidR="00C100B5" w:rsidRPr="001105A7" w:rsidRDefault="00C100B5" w:rsidP="00C100B5">
            <w:pPr>
              <w:contextualSpacing/>
              <w:jc w:val="center"/>
            </w:pPr>
            <w:r w:rsidRPr="001105A7">
              <w:t>3</w:t>
            </w:r>
          </w:p>
        </w:tc>
        <w:tc>
          <w:tcPr>
            <w:tcW w:w="1129" w:type="dxa"/>
          </w:tcPr>
          <w:p w14:paraId="0810C901" w14:textId="77777777" w:rsidR="00C100B5" w:rsidRPr="001105A7" w:rsidRDefault="00C100B5" w:rsidP="00C100B5">
            <w:pPr>
              <w:contextualSpacing/>
              <w:jc w:val="center"/>
            </w:pPr>
          </w:p>
        </w:tc>
        <w:tc>
          <w:tcPr>
            <w:tcW w:w="1417" w:type="dxa"/>
          </w:tcPr>
          <w:p w14:paraId="06FBD45A" w14:textId="77777777" w:rsidR="00C100B5" w:rsidRPr="001105A7" w:rsidRDefault="00C100B5" w:rsidP="00C100B5">
            <w:pPr>
              <w:contextualSpacing/>
              <w:jc w:val="center"/>
            </w:pPr>
          </w:p>
        </w:tc>
        <w:tc>
          <w:tcPr>
            <w:tcW w:w="1134" w:type="dxa"/>
          </w:tcPr>
          <w:p w14:paraId="060E41E3" w14:textId="77777777" w:rsidR="00C100B5" w:rsidRPr="001105A7" w:rsidRDefault="00C100B5" w:rsidP="00C100B5">
            <w:pPr>
              <w:contextualSpacing/>
              <w:jc w:val="center"/>
            </w:pPr>
          </w:p>
        </w:tc>
        <w:tc>
          <w:tcPr>
            <w:tcW w:w="1281" w:type="dxa"/>
          </w:tcPr>
          <w:p w14:paraId="6C0255FD" w14:textId="77777777" w:rsidR="00C100B5" w:rsidRPr="001105A7" w:rsidRDefault="00C100B5" w:rsidP="00C100B5">
            <w:pPr>
              <w:contextualSpacing/>
              <w:jc w:val="center"/>
            </w:pPr>
            <w:r w:rsidRPr="001105A7">
              <w:t>17</w:t>
            </w:r>
          </w:p>
        </w:tc>
      </w:tr>
      <w:tr w:rsidR="00C100B5" w:rsidRPr="001105A7" w14:paraId="3495935C" w14:textId="77777777" w:rsidTr="00C100B5">
        <w:trPr>
          <w:jc w:val="center"/>
        </w:trPr>
        <w:tc>
          <w:tcPr>
            <w:tcW w:w="1560" w:type="dxa"/>
          </w:tcPr>
          <w:p w14:paraId="7907F590" w14:textId="77777777" w:rsidR="00C100B5" w:rsidRPr="001105A7" w:rsidRDefault="00C100B5" w:rsidP="00C100B5">
            <w:pPr>
              <w:contextualSpacing/>
              <w:jc w:val="center"/>
              <w:rPr>
                <w:bCs/>
              </w:rPr>
            </w:pPr>
            <w:r w:rsidRPr="001105A7">
              <w:rPr>
                <w:bCs/>
              </w:rPr>
              <w:t>CO2</w:t>
            </w:r>
          </w:p>
        </w:tc>
        <w:tc>
          <w:tcPr>
            <w:tcW w:w="1417" w:type="dxa"/>
          </w:tcPr>
          <w:p w14:paraId="41648F25" w14:textId="77777777" w:rsidR="00C100B5" w:rsidRPr="001105A7" w:rsidRDefault="00C100B5" w:rsidP="00C100B5">
            <w:pPr>
              <w:contextualSpacing/>
              <w:jc w:val="center"/>
            </w:pPr>
            <w:r w:rsidRPr="001105A7">
              <w:t>7</w:t>
            </w:r>
          </w:p>
        </w:tc>
        <w:tc>
          <w:tcPr>
            <w:tcW w:w="1276" w:type="dxa"/>
          </w:tcPr>
          <w:p w14:paraId="49D465C4" w14:textId="77777777" w:rsidR="00C100B5" w:rsidRPr="001105A7" w:rsidRDefault="00C100B5" w:rsidP="00C100B5">
            <w:pPr>
              <w:contextualSpacing/>
              <w:jc w:val="center"/>
            </w:pPr>
            <w:r w:rsidRPr="001105A7">
              <w:t>7</w:t>
            </w:r>
          </w:p>
        </w:tc>
        <w:tc>
          <w:tcPr>
            <w:tcW w:w="1134" w:type="dxa"/>
          </w:tcPr>
          <w:p w14:paraId="7450FC8C" w14:textId="77777777" w:rsidR="00C100B5" w:rsidRPr="001105A7" w:rsidRDefault="00C100B5" w:rsidP="00C100B5">
            <w:pPr>
              <w:contextualSpacing/>
              <w:jc w:val="center"/>
            </w:pPr>
          </w:p>
        </w:tc>
        <w:tc>
          <w:tcPr>
            <w:tcW w:w="1129" w:type="dxa"/>
          </w:tcPr>
          <w:p w14:paraId="61F579B9" w14:textId="77777777" w:rsidR="00C100B5" w:rsidRPr="001105A7" w:rsidRDefault="00C100B5" w:rsidP="00C100B5">
            <w:pPr>
              <w:contextualSpacing/>
              <w:jc w:val="center"/>
            </w:pPr>
            <w:r w:rsidRPr="001105A7">
              <w:t>3</w:t>
            </w:r>
          </w:p>
        </w:tc>
        <w:tc>
          <w:tcPr>
            <w:tcW w:w="1417" w:type="dxa"/>
          </w:tcPr>
          <w:p w14:paraId="214B9995" w14:textId="77777777" w:rsidR="00C100B5" w:rsidRPr="001105A7" w:rsidRDefault="00C100B5" w:rsidP="00C100B5">
            <w:pPr>
              <w:contextualSpacing/>
              <w:jc w:val="center"/>
            </w:pPr>
          </w:p>
        </w:tc>
        <w:tc>
          <w:tcPr>
            <w:tcW w:w="1134" w:type="dxa"/>
          </w:tcPr>
          <w:p w14:paraId="6C4FA7C4" w14:textId="77777777" w:rsidR="00C100B5" w:rsidRPr="001105A7" w:rsidRDefault="00C100B5" w:rsidP="00C100B5">
            <w:pPr>
              <w:contextualSpacing/>
              <w:jc w:val="center"/>
            </w:pPr>
          </w:p>
        </w:tc>
        <w:tc>
          <w:tcPr>
            <w:tcW w:w="1281" w:type="dxa"/>
          </w:tcPr>
          <w:p w14:paraId="46E404B6" w14:textId="77777777" w:rsidR="00C100B5" w:rsidRPr="001105A7" w:rsidRDefault="00C100B5" w:rsidP="00C100B5">
            <w:pPr>
              <w:contextualSpacing/>
              <w:jc w:val="center"/>
            </w:pPr>
            <w:r w:rsidRPr="001105A7">
              <w:t>17</w:t>
            </w:r>
          </w:p>
        </w:tc>
      </w:tr>
      <w:tr w:rsidR="00C100B5" w:rsidRPr="001105A7" w14:paraId="730247E7" w14:textId="77777777" w:rsidTr="00C100B5">
        <w:trPr>
          <w:jc w:val="center"/>
        </w:trPr>
        <w:tc>
          <w:tcPr>
            <w:tcW w:w="1560" w:type="dxa"/>
          </w:tcPr>
          <w:p w14:paraId="6942F0B5" w14:textId="77777777" w:rsidR="00C100B5" w:rsidRPr="001105A7" w:rsidRDefault="00C100B5" w:rsidP="00C100B5">
            <w:pPr>
              <w:contextualSpacing/>
              <w:jc w:val="center"/>
              <w:rPr>
                <w:bCs/>
              </w:rPr>
            </w:pPr>
            <w:r w:rsidRPr="001105A7">
              <w:rPr>
                <w:bCs/>
              </w:rPr>
              <w:t>CO3</w:t>
            </w:r>
          </w:p>
        </w:tc>
        <w:tc>
          <w:tcPr>
            <w:tcW w:w="1417" w:type="dxa"/>
          </w:tcPr>
          <w:p w14:paraId="48194A1D" w14:textId="77777777" w:rsidR="00C100B5" w:rsidRPr="001105A7" w:rsidRDefault="00C100B5" w:rsidP="00C100B5">
            <w:pPr>
              <w:contextualSpacing/>
              <w:jc w:val="center"/>
            </w:pPr>
            <w:r w:rsidRPr="001105A7">
              <w:t>7</w:t>
            </w:r>
          </w:p>
        </w:tc>
        <w:tc>
          <w:tcPr>
            <w:tcW w:w="1276" w:type="dxa"/>
          </w:tcPr>
          <w:p w14:paraId="0D3D05C4" w14:textId="77777777" w:rsidR="00C100B5" w:rsidRPr="001105A7" w:rsidRDefault="00C100B5" w:rsidP="00C100B5">
            <w:pPr>
              <w:contextualSpacing/>
              <w:jc w:val="center"/>
            </w:pPr>
            <w:r w:rsidRPr="001105A7">
              <w:t>1</w:t>
            </w:r>
          </w:p>
        </w:tc>
        <w:tc>
          <w:tcPr>
            <w:tcW w:w="1134" w:type="dxa"/>
          </w:tcPr>
          <w:p w14:paraId="7912F1C3" w14:textId="77777777" w:rsidR="00C100B5" w:rsidRPr="001105A7" w:rsidRDefault="00C100B5" w:rsidP="00C100B5">
            <w:pPr>
              <w:contextualSpacing/>
              <w:jc w:val="center"/>
            </w:pPr>
            <w:r w:rsidRPr="001105A7">
              <w:t>9</w:t>
            </w:r>
          </w:p>
        </w:tc>
        <w:tc>
          <w:tcPr>
            <w:tcW w:w="1129" w:type="dxa"/>
          </w:tcPr>
          <w:p w14:paraId="66D1C391" w14:textId="77777777" w:rsidR="00C100B5" w:rsidRPr="001105A7" w:rsidRDefault="00C100B5" w:rsidP="00C100B5">
            <w:pPr>
              <w:contextualSpacing/>
              <w:jc w:val="center"/>
            </w:pPr>
          </w:p>
        </w:tc>
        <w:tc>
          <w:tcPr>
            <w:tcW w:w="1417" w:type="dxa"/>
          </w:tcPr>
          <w:p w14:paraId="18488A17" w14:textId="77777777" w:rsidR="00C100B5" w:rsidRPr="001105A7" w:rsidRDefault="00C100B5" w:rsidP="00C100B5">
            <w:pPr>
              <w:contextualSpacing/>
              <w:jc w:val="center"/>
            </w:pPr>
          </w:p>
        </w:tc>
        <w:tc>
          <w:tcPr>
            <w:tcW w:w="1134" w:type="dxa"/>
          </w:tcPr>
          <w:p w14:paraId="31E643DC" w14:textId="77777777" w:rsidR="00C100B5" w:rsidRPr="001105A7" w:rsidRDefault="00C100B5" w:rsidP="00C100B5">
            <w:pPr>
              <w:contextualSpacing/>
              <w:jc w:val="center"/>
            </w:pPr>
          </w:p>
        </w:tc>
        <w:tc>
          <w:tcPr>
            <w:tcW w:w="1281" w:type="dxa"/>
          </w:tcPr>
          <w:p w14:paraId="69C62EE7" w14:textId="77777777" w:rsidR="00C100B5" w:rsidRPr="001105A7" w:rsidRDefault="00C100B5" w:rsidP="00C100B5">
            <w:pPr>
              <w:contextualSpacing/>
              <w:jc w:val="center"/>
            </w:pPr>
            <w:r w:rsidRPr="001105A7">
              <w:t>17</w:t>
            </w:r>
          </w:p>
        </w:tc>
      </w:tr>
      <w:tr w:rsidR="00C100B5" w:rsidRPr="001105A7" w14:paraId="403A09D3" w14:textId="77777777" w:rsidTr="00C100B5">
        <w:trPr>
          <w:jc w:val="center"/>
        </w:trPr>
        <w:tc>
          <w:tcPr>
            <w:tcW w:w="1560" w:type="dxa"/>
          </w:tcPr>
          <w:p w14:paraId="398D7004" w14:textId="77777777" w:rsidR="00C100B5" w:rsidRPr="001105A7" w:rsidRDefault="00C100B5" w:rsidP="00C100B5">
            <w:pPr>
              <w:contextualSpacing/>
              <w:jc w:val="center"/>
              <w:rPr>
                <w:bCs/>
              </w:rPr>
            </w:pPr>
            <w:r w:rsidRPr="001105A7">
              <w:rPr>
                <w:bCs/>
              </w:rPr>
              <w:t>CO4</w:t>
            </w:r>
          </w:p>
        </w:tc>
        <w:tc>
          <w:tcPr>
            <w:tcW w:w="1417" w:type="dxa"/>
          </w:tcPr>
          <w:p w14:paraId="020F101D" w14:textId="77777777" w:rsidR="00C100B5" w:rsidRPr="001105A7" w:rsidRDefault="00C100B5" w:rsidP="00C100B5">
            <w:pPr>
              <w:contextualSpacing/>
              <w:jc w:val="center"/>
            </w:pPr>
            <w:r w:rsidRPr="001105A7">
              <w:t>13</w:t>
            </w:r>
          </w:p>
        </w:tc>
        <w:tc>
          <w:tcPr>
            <w:tcW w:w="1276" w:type="dxa"/>
          </w:tcPr>
          <w:p w14:paraId="16E9E707" w14:textId="77777777" w:rsidR="00C100B5" w:rsidRPr="001105A7" w:rsidRDefault="00C100B5" w:rsidP="00C100B5">
            <w:pPr>
              <w:contextualSpacing/>
              <w:jc w:val="center"/>
            </w:pPr>
            <w:r w:rsidRPr="001105A7">
              <w:t>1</w:t>
            </w:r>
          </w:p>
        </w:tc>
        <w:tc>
          <w:tcPr>
            <w:tcW w:w="1134" w:type="dxa"/>
          </w:tcPr>
          <w:p w14:paraId="2650BDC1" w14:textId="77777777" w:rsidR="00C100B5" w:rsidRPr="001105A7" w:rsidRDefault="00C100B5" w:rsidP="00C100B5">
            <w:pPr>
              <w:contextualSpacing/>
              <w:jc w:val="center"/>
            </w:pPr>
            <w:r w:rsidRPr="001105A7">
              <w:t>6</w:t>
            </w:r>
          </w:p>
        </w:tc>
        <w:tc>
          <w:tcPr>
            <w:tcW w:w="1129" w:type="dxa"/>
          </w:tcPr>
          <w:p w14:paraId="028C672A" w14:textId="77777777" w:rsidR="00C100B5" w:rsidRPr="001105A7" w:rsidRDefault="00C100B5" w:rsidP="00C100B5">
            <w:pPr>
              <w:contextualSpacing/>
              <w:jc w:val="center"/>
            </w:pPr>
            <w:r w:rsidRPr="001105A7">
              <w:t>3</w:t>
            </w:r>
          </w:p>
        </w:tc>
        <w:tc>
          <w:tcPr>
            <w:tcW w:w="1417" w:type="dxa"/>
          </w:tcPr>
          <w:p w14:paraId="5F5E65C3" w14:textId="77777777" w:rsidR="00C100B5" w:rsidRPr="001105A7" w:rsidRDefault="00C100B5" w:rsidP="00C100B5">
            <w:pPr>
              <w:contextualSpacing/>
              <w:jc w:val="center"/>
            </w:pPr>
          </w:p>
        </w:tc>
        <w:tc>
          <w:tcPr>
            <w:tcW w:w="1134" w:type="dxa"/>
          </w:tcPr>
          <w:p w14:paraId="4372C9D3" w14:textId="77777777" w:rsidR="00C100B5" w:rsidRPr="001105A7" w:rsidRDefault="00C100B5" w:rsidP="00C100B5">
            <w:pPr>
              <w:contextualSpacing/>
              <w:jc w:val="center"/>
            </w:pPr>
          </w:p>
        </w:tc>
        <w:tc>
          <w:tcPr>
            <w:tcW w:w="1281" w:type="dxa"/>
          </w:tcPr>
          <w:p w14:paraId="25B58848" w14:textId="77777777" w:rsidR="00C100B5" w:rsidRPr="001105A7" w:rsidRDefault="00C100B5" w:rsidP="00C100B5">
            <w:pPr>
              <w:contextualSpacing/>
              <w:jc w:val="center"/>
            </w:pPr>
            <w:r w:rsidRPr="001105A7">
              <w:t>23</w:t>
            </w:r>
          </w:p>
        </w:tc>
      </w:tr>
      <w:tr w:rsidR="00C100B5" w:rsidRPr="001105A7" w14:paraId="3BE46E67" w14:textId="77777777" w:rsidTr="00C100B5">
        <w:trPr>
          <w:jc w:val="center"/>
        </w:trPr>
        <w:tc>
          <w:tcPr>
            <w:tcW w:w="1560" w:type="dxa"/>
          </w:tcPr>
          <w:p w14:paraId="0D97AB10" w14:textId="77777777" w:rsidR="00C100B5" w:rsidRPr="001105A7" w:rsidRDefault="00C100B5" w:rsidP="00C100B5">
            <w:pPr>
              <w:contextualSpacing/>
              <w:jc w:val="center"/>
              <w:rPr>
                <w:bCs/>
              </w:rPr>
            </w:pPr>
            <w:r w:rsidRPr="001105A7">
              <w:rPr>
                <w:bCs/>
              </w:rPr>
              <w:t>CO5</w:t>
            </w:r>
          </w:p>
        </w:tc>
        <w:tc>
          <w:tcPr>
            <w:tcW w:w="1417" w:type="dxa"/>
          </w:tcPr>
          <w:p w14:paraId="0E8A3C43" w14:textId="77777777" w:rsidR="00C100B5" w:rsidRPr="001105A7" w:rsidRDefault="00C100B5" w:rsidP="00C100B5">
            <w:pPr>
              <w:contextualSpacing/>
              <w:jc w:val="center"/>
            </w:pPr>
          </w:p>
        </w:tc>
        <w:tc>
          <w:tcPr>
            <w:tcW w:w="1276" w:type="dxa"/>
          </w:tcPr>
          <w:p w14:paraId="683699B3" w14:textId="77777777" w:rsidR="00C100B5" w:rsidRPr="001105A7" w:rsidRDefault="00C100B5" w:rsidP="00C100B5">
            <w:pPr>
              <w:contextualSpacing/>
              <w:jc w:val="center"/>
            </w:pPr>
            <w:r w:rsidRPr="001105A7">
              <w:t>13</w:t>
            </w:r>
          </w:p>
        </w:tc>
        <w:tc>
          <w:tcPr>
            <w:tcW w:w="1134" w:type="dxa"/>
          </w:tcPr>
          <w:p w14:paraId="11B34D2F" w14:textId="77777777" w:rsidR="00C100B5" w:rsidRPr="001105A7" w:rsidRDefault="00C100B5" w:rsidP="00C100B5">
            <w:pPr>
              <w:contextualSpacing/>
              <w:jc w:val="center"/>
            </w:pPr>
            <w:r w:rsidRPr="001105A7">
              <w:t>15</w:t>
            </w:r>
          </w:p>
        </w:tc>
        <w:tc>
          <w:tcPr>
            <w:tcW w:w="1129" w:type="dxa"/>
          </w:tcPr>
          <w:p w14:paraId="26A4BFCB" w14:textId="77777777" w:rsidR="00C100B5" w:rsidRPr="001105A7" w:rsidRDefault="00C100B5" w:rsidP="00C100B5">
            <w:pPr>
              <w:contextualSpacing/>
              <w:jc w:val="center"/>
            </w:pPr>
          </w:p>
        </w:tc>
        <w:tc>
          <w:tcPr>
            <w:tcW w:w="1417" w:type="dxa"/>
          </w:tcPr>
          <w:p w14:paraId="195E9FAC" w14:textId="77777777" w:rsidR="00C100B5" w:rsidRPr="001105A7" w:rsidRDefault="00C100B5" w:rsidP="00C100B5">
            <w:pPr>
              <w:contextualSpacing/>
              <w:jc w:val="center"/>
            </w:pPr>
          </w:p>
        </w:tc>
        <w:tc>
          <w:tcPr>
            <w:tcW w:w="1134" w:type="dxa"/>
          </w:tcPr>
          <w:p w14:paraId="5E20438D" w14:textId="77777777" w:rsidR="00C100B5" w:rsidRPr="001105A7" w:rsidRDefault="00C100B5" w:rsidP="00C100B5">
            <w:pPr>
              <w:contextualSpacing/>
              <w:jc w:val="center"/>
            </w:pPr>
          </w:p>
        </w:tc>
        <w:tc>
          <w:tcPr>
            <w:tcW w:w="1281" w:type="dxa"/>
          </w:tcPr>
          <w:p w14:paraId="16CC6FA9" w14:textId="77777777" w:rsidR="00C100B5" w:rsidRPr="001105A7" w:rsidRDefault="00C100B5" w:rsidP="00C100B5">
            <w:pPr>
              <w:contextualSpacing/>
              <w:jc w:val="center"/>
            </w:pPr>
            <w:r w:rsidRPr="001105A7">
              <w:t>28</w:t>
            </w:r>
          </w:p>
        </w:tc>
      </w:tr>
      <w:tr w:rsidR="00C100B5" w:rsidRPr="001105A7" w14:paraId="54B15031" w14:textId="77777777" w:rsidTr="00C100B5">
        <w:trPr>
          <w:jc w:val="center"/>
        </w:trPr>
        <w:tc>
          <w:tcPr>
            <w:tcW w:w="1560" w:type="dxa"/>
          </w:tcPr>
          <w:p w14:paraId="456C2E40" w14:textId="77777777" w:rsidR="00C100B5" w:rsidRPr="001105A7" w:rsidRDefault="00C100B5" w:rsidP="00C100B5">
            <w:pPr>
              <w:contextualSpacing/>
              <w:jc w:val="center"/>
              <w:rPr>
                <w:bCs/>
              </w:rPr>
            </w:pPr>
            <w:r w:rsidRPr="001105A7">
              <w:rPr>
                <w:bCs/>
              </w:rPr>
              <w:t>CO6</w:t>
            </w:r>
          </w:p>
        </w:tc>
        <w:tc>
          <w:tcPr>
            <w:tcW w:w="1417" w:type="dxa"/>
          </w:tcPr>
          <w:p w14:paraId="62371601" w14:textId="77777777" w:rsidR="00C100B5" w:rsidRPr="001105A7" w:rsidRDefault="00C100B5" w:rsidP="00C100B5">
            <w:pPr>
              <w:contextualSpacing/>
              <w:jc w:val="center"/>
            </w:pPr>
            <w:r w:rsidRPr="001105A7">
              <w:t>7</w:t>
            </w:r>
          </w:p>
        </w:tc>
        <w:tc>
          <w:tcPr>
            <w:tcW w:w="1276" w:type="dxa"/>
          </w:tcPr>
          <w:p w14:paraId="76540C83" w14:textId="77777777" w:rsidR="00C100B5" w:rsidRPr="001105A7" w:rsidRDefault="00C100B5" w:rsidP="00C100B5">
            <w:pPr>
              <w:contextualSpacing/>
              <w:jc w:val="center"/>
            </w:pPr>
            <w:r w:rsidRPr="001105A7">
              <w:t>6</w:t>
            </w:r>
          </w:p>
        </w:tc>
        <w:tc>
          <w:tcPr>
            <w:tcW w:w="1134" w:type="dxa"/>
          </w:tcPr>
          <w:p w14:paraId="1170E9DD" w14:textId="77777777" w:rsidR="00C100B5" w:rsidRPr="001105A7" w:rsidRDefault="00C100B5" w:rsidP="00C100B5">
            <w:pPr>
              <w:contextualSpacing/>
              <w:jc w:val="center"/>
            </w:pPr>
          </w:p>
        </w:tc>
        <w:tc>
          <w:tcPr>
            <w:tcW w:w="1129" w:type="dxa"/>
          </w:tcPr>
          <w:p w14:paraId="33C888E5" w14:textId="77777777" w:rsidR="00C100B5" w:rsidRPr="001105A7" w:rsidRDefault="00C100B5" w:rsidP="00C100B5">
            <w:pPr>
              <w:contextualSpacing/>
              <w:jc w:val="center"/>
            </w:pPr>
            <w:r w:rsidRPr="001105A7">
              <w:t>9</w:t>
            </w:r>
          </w:p>
        </w:tc>
        <w:tc>
          <w:tcPr>
            <w:tcW w:w="1417" w:type="dxa"/>
          </w:tcPr>
          <w:p w14:paraId="2F388937" w14:textId="77777777" w:rsidR="00C100B5" w:rsidRPr="001105A7" w:rsidRDefault="00C100B5" w:rsidP="00C100B5">
            <w:pPr>
              <w:contextualSpacing/>
              <w:jc w:val="center"/>
            </w:pPr>
          </w:p>
        </w:tc>
        <w:tc>
          <w:tcPr>
            <w:tcW w:w="1134" w:type="dxa"/>
          </w:tcPr>
          <w:p w14:paraId="26F4DC86" w14:textId="77777777" w:rsidR="00C100B5" w:rsidRPr="001105A7" w:rsidRDefault="00C100B5" w:rsidP="00C100B5">
            <w:pPr>
              <w:contextualSpacing/>
              <w:jc w:val="center"/>
            </w:pPr>
          </w:p>
        </w:tc>
        <w:tc>
          <w:tcPr>
            <w:tcW w:w="1281" w:type="dxa"/>
          </w:tcPr>
          <w:p w14:paraId="1ABCB67B" w14:textId="77777777" w:rsidR="00C100B5" w:rsidRPr="001105A7" w:rsidRDefault="00C100B5" w:rsidP="00C100B5">
            <w:pPr>
              <w:contextualSpacing/>
              <w:jc w:val="center"/>
            </w:pPr>
            <w:r w:rsidRPr="001105A7">
              <w:t>22</w:t>
            </w:r>
          </w:p>
        </w:tc>
      </w:tr>
      <w:tr w:rsidR="00C100B5" w:rsidRPr="001105A7" w14:paraId="07598FCC" w14:textId="77777777" w:rsidTr="00C100B5">
        <w:trPr>
          <w:jc w:val="center"/>
        </w:trPr>
        <w:tc>
          <w:tcPr>
            <w:tcW w:w="9067" w:type="dxa"/>
            <w:gridSpan w:val="7"/>
          </w:tcPr>
          <w:p w14:paraId="315E5AE4" w14:textId="77777777" w:rsidR="00C100B5" w:rsidRPr="001105A7" w:rsidRDefault="00C100B5" w:rsidP="00C100B5">
            <w:pPr>
              <w:contextualSpacing/>
            </w:pPr>
          </w:p>
        </w:tc>
        <w:tc>
          <w:tcPr>
            <w:tcW w:w="1281" w:type="dxa"/>
          </w:tcPr>
          <w:p w14:paraId="0BD1B6AC" w14:textId="77777777" w:rsidR="00C100B5" w:rsidRPr="001105A7" w:rsidRDefault="00C100B5" w:rsidP="00C100B5">
            <w:pPr>
              <w:contextualSpacing/>
              <w:jc w:val="center"/>
              <w:rPr>
                <w:b/>
              </w:rPr>
            </w:pPr>
            <w:r w:rsidRPr="001105A7">
              <w:rPr>
                <w:b/>
              </w:rPr>
              <w:t>124</w:t>
            </w:r>
          </w:p>
        </w:tc>
      </w:tr>
    </w:tbl>
    <w:p w14:paraId="11EE3824" w14:textId="77777777" w:rsidR="00C100B5" w:rsidRPr="001105A7" w:rsidRDefault="00C100B5" w:rsidP="00C100B5">
      <w:pPr>
        <w:tabs>
          <w:tab w:val="left" w:pos="7110"/>
        </w:tabs>
        <w:contextualSpacing/>
      </w:pPr>
      <w:r w:rsidRPr="001105A7">
        <w:tab/>
      </w:r>
    </w:p>
    <w:p w14:paraId="7AEC64F0" w14:textId="77777777" w:rsidR="00C100B5" w:rsidRPr="001105A7" w:rsidRDefault="00C100B5" w:rsidP="00C100B5">
      <w:pPr>
        <w:contextualSpacing/>
      </w:pPr>
    </w:p>
    <w:p w14:paraId="26CA7F3F" w14:textId="77777777" w:rsidR="00001A7E" w:rsidRDefault="00001A7E">
      <w:pPr>
        <w:spacing w:after="200" w:line="276" w:lineRule="auto"/>
      </w:pPr>
      <w:r>
        <w:br w:type="page"/>
      </w:r>
    </w:p>
    <w:p w14:paraId="01D1F2FE" w14:textId="1AFAE907" w:rsidR="00C100B5" w:rsidRPr="00E338F2" w:rsidRDefault="00C100B5" w:rsidP="00405BDF">
      <w:r w:rsidRPr="00E338F2">
        <w:rPr>
          <w:noProof/>
          <w:lang w:val="en-IN" w:eastAsia="en-IN" w:bidi="ta-IN"/>
        </w:rPr>
        <w:lastRenderedPageBreak/>
        <w:drawing>
          <wp:inline distT="0" distB="0" distL="0" distR="0" wp14:anchorId="406465E0" wp14:editId="66A5135F">
            <wp:extent cx="5732145" cy="839470"/>
            <wp:effectExtent l="0" t="0" r="1905" b="0"/>
            <wp:docPr id="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E639BB0" w14:textId="77777777" w:rsidR="00C100B5" w:rsidRPr="00E338F2" w:rsidRDefault="00C100B5" w:rsidP="00405BDF"/>
    <w:p w14:paraId="7E58AF97" w14:textId="77777777" w:rsidR="00C100B5" w:rsidRPr="00E338F2" w:rsidRDefault="00C100B5" w:rsidP="00D21B4B">
      <w:pPr>
        <w:jc w:val="center"/>
        <w:rPr>
          <w:b/>
          <w:bCs/>
        </w:rPr>
      </w:pPr>
      <w:r w:rsidRPr="00E338F2">
        <w:rPr>
          <w:b/>
          <w:bCs/>
        </w:rPr>
        <w:t>END SEMESTER EXAMINATION – APRIL / MAY 2024</w:t>
      </w:r>
    </w:p>
    <w:p w14:paraId="2B551FFB" w14:textId="77777777" w:rsidR="00C100B5" w:rsidRPr="00E338F2"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E37CA7" w14:paraId="56CCAAFC" w14:textId="77777777" w:rsidTr="00C100B5">
        <w:trPr>
          <w:trHeight w:val="397"/>
          <w:jc w:val="center"/>
        </w:trPr>
        <w:tc>
          <w:tcPr>
            <w:tcW w:w="1555" w:type="dxa"/>
            <w:vAlign w:val="center"/>
          </w:tcPr>
          <w:p w14:paraId="7BB897DA" w14:textId="77777777" w:rsidR="00C100B5" w:rsidRPr="00E37CA7" w:rsidRDefault="00C100B5" w:rsidP="007E575B">
            <w:pPr>
              <w:pStyle w:val="Title"/>
              <w:jc w:val="left"/>
              <w:rPr>
                <w:b/>
                <w:sz w:val="22"/>
                <w:szCs w:val="22"/>
              </w:rPr>
            </w:pPr>
            <w:r w:rsidRPr="00E37CA7">
              <w:rPr>
                <w:b/>
                <w:sz w:val="22"/>
                <w:szCs w:val="22"/>
              </w:rPr>
              <w:t xml:space="preserve">Course Code      </w:t>
            </w:r>
          </w:p>
        </w:tc>
        <w:tc>
          <w:tcPr>
            <w:tcW w:w="6520" w:type="dxa"/>
            <w:vAlign w:val="center"/>
          </w:tcPr>
          <w:p w14:paraId="73A684D2" w14:textId="77777777" w:rsidR="00C100B5" w:rsidRPr="00E37CA7" w:rsidRDefault="00C100B5" w:rsidP="00C100B5">
            <w:pPr>
              <w:pStyle w:val="Title"/>
              <w:jc w:val="left"/>
              <w:rPr>
                <w:b/>
                <w:sz w:val="22"/>
                <w:szCs w:val="22"/>
              </w:rPr>
            </w:pPr>
            <w:r w:rsidRPr="00E37CA7">
              <w:rPr>
                <w:b/>
                <w:sz w:val="22"/>
                <w:szCs w:val="22"/>
              </w:rPr>
              <w:t>20CS2010</w:t>
            </w:r>
          </w:p>
        </w:tc>
        <w:tc>
          <w:tcPr>
            <w:tcW w:w="1559" w:type="dxa"/>
            <w:vAlign w:val="center"/>
          </w:tcPr>
          <w:p w14:paraId="56426B97" w14:textId="77777777" w:rsidR="00C100B5" w:rsidRPr="00E37CA7" w:rsidRDefault="00C100B5" w:rsidP="007E575B">
            <w:pPr>
              <w:pStyle w:val="Title"/>
              <w:ind w:left="-468" w:firstLine="468"/>
              <w:jc w:val="left"/>
              <w:rPr>
                <w:sz w:val="22"/>
                <w:szCs w:val="22"/>
              </w:rPr>
            </w:pPr>
            <w:r w:rsidRPr="00E37CA7">
              <w:rPr>
                <w:b/>
                <w:bCs/>
                <w:sz w:val="22"/>
                <w:szCs w:val="22"/>
              </w:rPr>
              <w:t xml:space="preserve">Duration       </w:t>
            </w:r>
          </w:p>
        </w:tc>
        <w:tc>
          <w:tcPr>
            <w:tcW w:w="851" w:type="dxa"/>
            <w:vAlign w:val="center"/>
          </w:tcPr>
          <w:p w14:paraId="4D267112" w14:textId="77777777" w:rsidR="00C100B5" w:rsidRPr="00E37CA7" w:rsidRDefault="00C100B5" w:rsidP="007E575B">
            <w:pPr>
              <w:pStyle w:val="Title"/>
              <w:jc w:val="left"/>
              <w:rPr>
                <w:b/>
                <w:sz w:val="22"/>
                <w:szCs w:val="22"/>
              </w:rPr>
            </w:pPr>
            <w:r w:rsidRPr="00E37CA7">
              <w:rPr>
                <w:b/>
                <w:sz w:val="22"/>
                <w:szCs w:val="22"/>
              </w:rPr>
              <w:t>3hrs</w:t>
            </w:r>
          </w:p>
        </w:tc>
      </w:tr>
      <w:tr w:rsidR="00C100B5" w:rsidRPr="00E37CA7" w14:paraId="50369AD1" w14:textId="77777777" w:rsidTr="00C100B5">
        <w:trPr>
          <w:trHeight w:val="397"/>
          <w:jc w:val="center"/>
        </w:trPr>
        <w:tc>
          <w:tcPr>
            <w:tcW w:w="1555" w:type="dxa"/>
            <w:vAlign w:val="center"/>
          </w:tcPr>
          <w:p w14:paraId="04C87186" w14:textId="77777777" w:rsidR="00C100B5" w:rsidRPr="00E37CA7" w:rsidRDefault="00C100B5" w:rsidP="007E575B">
            <w:pPr>
              <w:pStyle w:val="Title"/>
              <w:ind w:right="-160"/>
              <w:jc w:val="left"/>
              <w:rPr>
                <w:b/>
                <w:sz w:val="22"/>
                <w:szCs w:val="22"/>
              </w:rPr>
            </w:pPr>
            <w:r w:rsidRPr="00E37CA7">
              <w:rPr>
                <w:b/>
                <w:sz w:val="22"/>
                <w:szCs w:val="22"/>
              </w:rPr>
              <w:t xml:space="preserve">Course Name     </w:t>
            </w:r>
          </w:p>
        </w:tc>
        <w:tc>
          <w:tcPr>
            <w:tcW w:w="6520" w:type="dxa"/>
            <w:vAlign w:val="center"/>
          </w:tcPr>
          <w:p w14:paraId="18B7CB58" w14:textId="77777777" w:rsidR="00C100B5" w:rsidRPr="00E37CA7" w:rsidRDefault="00C100B5" w:rsidP="00C100B5">
            <w:pPr>
              <w:pStyle w:val="Title"/>
              <w:jc w:val="left"/>
              <w:rPr>
                <w:b/>
                <w:sz w:val="22"/>
                <w:szCs w:val="22"/>
              </w:rPr>
            </w:pPr>
            <w:r w:rsidRPr="00E37CA7">
              <w:rPr>
                <w:b/>
                <w:sz w:val="22"/>
                <w:szCs w:val="22"/>
              </w:rPr>
              <w:t>CRYPTOGRAPHY AND NETWORK SECURITY</w:t>
            </w:r>
          </w:p>
        </w:tc>
        <w:tc>
          <w:tcPr>
            <w:tcW w:w="1559" w:type="dxa"/>
            <w:vAlign w:val="center"/>
          </w:tcPr>
          <w:p w14:paraId="5E00A225" w14:textId="77777777" w:rsidR="00C100B5" w:rsidRPr="00E37CA7" w:rsidRDefault="00C100B5" w:rsidP="007E575B">
            <w:pPr>
              <w:pStyle w:val="Title"/>
              <w:jc w:val="left"/>
              <w:rPr>
                <w:b/>
                <w:bCs/>
                <w:sz w:val="22"/>
                <w:szCs w:val="22"/>
              </w:rPr>
            </w:pPr>
            <w:r w:rsidRPr="00E37CA7">
              <w:rPr>
                <w:b/>
                <w:bCs/>
                <w:sz w:val="22"/>
                <w:szCs w:val="22"/>
              </w:rPr>
              <w:t xml:space="preserve">Max. Marks </w:t>
            </w:r>
          </w:p>
        </w:tc>
        <w:tc>
          <w:tcPr>
            <w:tcW w:w="851" w:type="dxa"/>
            <w:vAlign w:val="center"/>
          </w:tcPr>
          <w:p w14:paraId="5959419A" w14:textId="77777777" w:rsidR="00C100B5" w:rsidRPr="00E37CA7" w:rsidRDefault="00C100B5" w:rsidP="007E575B">
            <w:pPr>
              <w:pStyle w:val="Title"/>
              <w:jc w:val="left"/>
              <w:rPr>
                <w:b/>
                <w:sz w:val="22"/>
                <w:szCs w:val="22"/>
              </w:rPr>
            </w:pPr>
            <w:r w:rsidRPr="00E37CA7">
              <w:rPr>
                <w:b/>
                <w:sz w:val="22"/>
                <w:szCs w:val="22"/>
              </w:rPr>
              <w:t>100</w:t>
            </w:r>
          </w:p>
        </w:tc>
      </w:tr>
    </w:tbl>
    <w:p w14:paraId="59DE3704" w14:textId="77777777" w:rsidR="00C100B5" w:rsidRPr="00E338F2" w:rsidRDefault="00C100B5" w:rsidP="00B57D8D">
      <w:pPr>
        <w:ind w:left="720"/>
        <w:rPr>
          <w:highlight w:val="yellow"/>
        </w:rPr>
      </w:pPr>
    </w:p>
    <w:tbl>
      <w:tblPr>
        <w:tblStyle w:val="TableGrid"/>
        <w:tblW w:w="5817" w:type="pct"/>
        <w:tblInd w:w="-714" w:type="dxa"/>
        <w:tblLayout w:type="fixed"/>
        <w:tblLook w:val="04A0" w:firstRow="1" w:lastRow="0" w:firstColumn="1" w:lastColumn="0" w:noHBand="0" w:noVBand="1"/>
      </w:tblPr>
      <w:tblGrid>
        <w:gridCol w:w="726"/>
        <w:gridCol w:w="437"/>
        <w:gridCol w:w="7265"/>
        <w:gridCol w:w="871"/>
        <w:gridCol w:w="727"/>
        <w:gridCol w:w="727"/>
      </w:tblGrid>
      <w:tr w:rsidR="00C100B5" w:rsidRPr="00E37CA7" w14:paraId="17D82471" w14:textId="77777777" w:rsidTr="00C100B5">
        <w:trPr>
          <w:trHeight w:val="552"/>
        </w:trPr>
        <w:tc>
          <w:tcPr>
            <w:tcW w:w="338" w:type="pct"/>
            <w:vAlign w:val="center"/>
          </w:tcPr>
          <w:p w14:paraId="3CF16E4B" w14:textId="77777777" w:rsidR="00C100B5" w:rsidRPr="00E37CA7" w:rsidRDefault="00C100B5" w:rsidP="005133D7">
            <w:pPr>
              <w:jc w:val="center"/>
              <w:rPr>
                <w:b/>
              </w:rPr>
            </w:pPr>
            <w:r w:rsidRPr="00E37CA7">
              <w:rPr>
                <w:b/>
              </w:rPr>
              <w:t>Q. No.</w:t>
            </w:r>
          </w:p>
        </w:tc>
        <w:tc>
          <w:tcPr>
            <w:tcW w:w="3581" w:type="pct"/>
            <w:gridSpan w:val="2"/>
            <w:vAlign w:val="center"/>
          </w:tcPr>
          <w:p w14:paraId="152104EC" w14:textId="77777777" w:rsidR="00C100B5" w:rsidRPr="00E37CA7" w:rsidRDefault="00C100B5" w:rsidP="005133D7">
            <w:pPr>
              <w:jc w:val="center"/>
              <w:rPr>
                <w:b/>
              </w:rPr>
            </w:pPr>
            <w:r w:rsidRPr="00E37CA7">
              <w:rPr>
                <w:b/>
              </w:rPr>
              <w:t>Questions</w:t>
            </w:r>
          </w:p>
        </w:tc>
        <w:tc>
          <w:tcPr>
            <w:tcW w:w="405" w:type="pct"/>
            <w:vAlign w:val="center"/>
          </w:tcPr>
          <w:p w14:paraId="2EC684C3" w14:textId="77777777" w:rsidR="00C100B5" w:rsidRPr="00E37CA7" w:rsidRDefault="00C100B5" w:rsidP="00405BDF">
            <w:pPr>
              <w:jc w:val="center"/>
              <w:rPr>
                <w:b/>
              </w:rPr>
            </w:pPr>
            <w:r w:rsidRPr="00E37CA7">
              <w:rPr>
                <w:b/>
              </w:rPr>
              <w:t>CO</w:t>
            </w:r>
          </w:p>
        </w:tc>
        <w:tc>
          <w:tcPr>
            <w:tcW w:w="338" w:type="pct"/>
            <w:vAlign w:val="center"/>
          </w:tcPr>
          <w:p w14:paraId="10DFFB11" w14:textId="77777777" w:rsidR="00C100B5" w:rsidRPr="00E37CA7" w:rsidRDefault="00C100B5" w:rsidP="00375CD9">
            <w:pPr>
              <w:jc w:val="center"/>
              <w:rPr>
                <w:b/>
              </w:rPr>
            </w:pPr>
            <w:r w:rsidRPr="00E37CA7">
              <w:rPr>
                <w:b/>
              </w:rPr>
              <w:t>BL</w:t>
            </w:r>
          </w:p>
        </w:tc>
        <w:tc>
          <w:tcPr>
            <w:tcW w:w="338" w:type="pct"/>
            <w:vAlign w:val="center"/>
          </w:tcPr>
          <w:p w14:paraId="7BAF86ED" w14:textId="77777777" w:rsidR="00C100B5" w:rsidRPr="00E37CA7" w:rsidRDefault="00C100B5" w:rsidP="00C100B5">
            <w:pPr>
              <w:jc w:val="center"/>
              <w:rPr>
                <w:b/>
              </w:rPr>
            </w:pPr>
            <w:r w:rsidRPr="00E37CA7">
              <w:rPr>
                <w:b/>
              </w:rPr>
              <w:t>M</w:t>
            </w:r>
          </w:p>
        </w:tc>
      </w:tr>
      <w:tr w:rsidR="00C100B5" w:rsidRPr="00E37CA7" w14:paraId="034D1E4E" w14:textId="77777777" w:rsidTr="00C100B5">
        <w:trPr>
          <w:trHeight w:val="550"/>
        </w:trPr>
        <w:tc>
          <w:tcPr>
            <w:tcW w:w="5000" w:type="pct"/>
            <w:gridSpan w:val="6"/>
            <w:vAlign w:val="center"/>
          </w:tcPr>
          <w:p w14:paraId="59FABDB8" w14:textId="77777777" w:rsidR="00C100B5" w:rsidRPr="00E37CA7" w:rsidRDefault="00C100B5" w:rsidP="008C57B9">
            <w:pPr>
              <w:jc w:val="center"/>
              <w:rPr>
                <w:b/>
                <w:u w:val="single"/>
              </w:rPr>
            </w:pPr>
            <w:r w:rsidRPr="00E37CA7">
              <w:rPr>
                <w:b/>
                <w:u w:val="single"/>
              </w:rPr>
              <w:t>PART – A (10 X 1 = 10 MARKS)</w:t>
            </w:r>
          </w:p>
        </w:tc>
      </w:tr>
      <w:tr w:rsidR="00C100B5" w:rsidRPr="00E37CA7" w14:paraId="7346AA20" w14:textId="77777777" w:rsidTr="00C100B5">
        <w:trPr>
          <w:trHeight w:val="283"/>
        </w:trPr>
        <w:tc>
          <w:tcPr>
            <w:tcW w:w="338" w:type="pct"/>
            <w:vAlign w:val="bottom"/>
          </w:tcPr>
          <w:p w14:paraId="40903D60" w14:textId="77777777" w:rsidR="00C100B5" w:rsidRPr="00E37CA7" w:rsidRDefault="00C100B5" w:rsidP="00D21B4B">
            <w:pPr>
              <w:jc w:val="center"/>
            </w:pPr>
            <w:r w:rsidRPr="00E37CA7">
              <w:t>1.</w:t>
            </w:r>
          </w:p>
        </w:tc>
        <w:tc>
          <w:tcPr>
            <w:tcW w:w="3581" w:type="pct"/>
            <w:gridSpan w:val="2"/>
            <w:vAlign w:val="bottom"/>
          </w:tcPr>
          <w:p w14:paraId="788F57B4" w14:textId="77777777" w:rsidR="00C100B5" w:rsidRPr="00E37CA7" w:rsidRDefault="00C100B5" w:rsidP="00C100B5">
            <w:pPr>
              <w:autoSpaceDE w:val="0"/>
              <w:autoSpaceDN w:val="0"/>
              <w:adjustRightInd w:val="0"/>
              <w:jc w:val="both"/>
            </w:pPr>
            <w:r w:rsidRPr="00E37CA7">
              <w:t>__________ is when each plaintext element or group of elements is uniquely replaced by a corresponding ciphertext element or group of elements.</w:t>
            </w:r>
          </w:p>
        </w:tc>
        <w:tc>
          <w:tcPr>
            <w:tcW w:w="405" w:type="pct"/>
            <w:vAlign w:val="bottom"/>
          </w:tcPr>
          <w:p w14:paraId="2E247E57" w14:textId="77777777" w:rsidR="00C100B5" w:rsidRPr="00E37CA7" w:rsidRDefault="00C100B5" w:rsidP="00D21B4B">
            <w:pPr>
              <w:jc w:val="center"/>
            </w:pPr>
            <w:r w:rsidRPr="00E37CA7">
              <w:t>CO1</w:t>
            </w:r>
          </w:p>
        </w:tc>
        <w:tc>
          <w:tcPr>
            <w:tcW w:w="338" w:type="pct"/>
            <w:vAlign w:val="bottom"/>
          </w:tcPr>
          <w:p w14:paraId="490FA373" w14:textId="77777777" w:rsidR="00C100B5" w:rsidRPr="00E37CA7" w:rsidRDefault="00C100B5" w:rsidP="00D21B4B">
            <w:pPr>
              <w:jc w:val="center"/>
            </w:pPr>
            <w:r w:rsidRPr="00E37CA7">
              <w:t>U</w:t>
            </w:r>
          </w:p>
        </w:tc>
        <w:tc>
          <w:tcPr>
            <w:tcW w:w="338" w:type="pct"/>
            <w:vAlign w:val="bottom"/>
          </w:tcPr>
          <w:p w14:paraId="77FE566E" w14:textId="77777777" w:rsidR="00C100B5" w:rsidRPr="00E37CA7" w:rsidRDefault="00C100B5" w:rsidP="00D21B4B">
            <w:pPr>
              <w:jc w:val="center"/>
            </w:pPr>
            <w:r w:rsidRPr="00E37CA7">
              <w:t>1</w:t>
            </w:r>
          </w:p>
        </w:tc>
      </w:tr>
      <w:tr w:rsidR="00C100B5" w:rsidRPr="00E37CA7" w14:paraId="03CA1FC7" w14:textId="77777777" w:rsidTr="00C100B5">
        <w:trPr>
          <w:trHeight w:val="283"/>
        </w:trPr>
        <w:tc>
          <w:tcPr>
            <w:tcW w:w="338" w:type="pct"/>
            <w:vAlign w:val="bottom"/>
          </w:tcPr>
          <w:p w14:paraId="78F98AAD" w14:textId="77777777" w:rsidR="00C100B5" w:rsidRPr="00E37CA7" w:rsidRDefault="00C100B5" w:rsidP="00D21B4B">
            <w:pPr>
              <w:jc w:val="center"/>
            </w:pPr>
            <w:r w:rsidRPr="00E37CA7">
              <w:t>2.</w:t>
            </w:r>
          </w:p>
        </w:tc>
        <w:tc>
          <w:tcPr>
            <w:tcW w:w="3581" w:type="pct"/>
            <w:gridSpan w:val="2"/>
            <w:vAlign w:val="bottom"/>
          </w:tcPr>
          <w:p w14:paraId="184A1532" w14:textId="77777777" w:rsidR="00C100B5" w:rsidRPr="00E37CA7" w:rsidRDefault="00C100B5" w:rsidP="00D21B4B">
            <w:r w:rsidRPr="00E37CA7">
              <w:t xml:space="preserve">What is private key encryption? </w:t>
            </w:r>
          </w:p>
        </w:tc>
        <w:tc>
          <w:tcPr>
            <w:tcW w:w="405" w:type="pct"/>
            <w:vAlign w:val="bottom"/>
          </w:tcPr>
          <w:p w14:paraId="6D1BECDD" w14:textId="77777777" w:rsidR="00C100B5" w:rsidRPr="00E37CA7" w:rsidRDefault="00C100B5" w:rsidP="00D21B4B">
            <w:pPr>
              <w:jc w:val="center"/>
            </w:pPr>
            <w:r w:rsidRPr="00E37CA7">
              <w:t>CO1</w:t>
            </w:r>
          </w:p>
        </w:tc>
        <w:tc>
          <w:tcPr>
            <w:tcW w:w="338" w:type="pct"/>
            <w:vAlign w:val="bottom"/>
          </w:tcPr>
          <w:p w14:paraId="635AC1FC" w14:textId="77777777" w:rsidR="00C100B5" w:rsidRPr="00E37CA7" w:rsidRDefault="00C100B5" w:rsidP="00D21B4B">
            <w:pPr>
              <w:jc w:val="center"/>
            </w:pPr>
            <w:r w:rsidRPr="00E37CA7">
              <w:t>R</w:t>
            </w:r>
          </w:p>
        </w:tc>
        <w:tc>
          <w:tcPr>
            <w:tcW w:w="338" w:type="pct"/>
            <w:vAlign w:val="bottom"/>
          </w:tcPr>
          <w:p w14:paraId="2BD0C960" w14:textId="77777777" w:rsidR="00C100B5" w:rsidRPr="00E37CA7" w:rsidRDefault="00C100B5" w:rsidP="00D21B4B">
            <w:pPr>
              <w:jc w:val="center"/>
            </w:pPr>
            <w:r w:rsidRPr="00E37CA7">
              <w:t>1</w:t>
            </w:r>
          </w:p>
        </w:tc>
      </w:tr>
      <w:tr w:rsidR="00C100B5" w:rsidRPr="00E37CA7" w14:paraId="0C531D27" w14:textId="77777777" w:rsidTr="00C100B5">
        <w:trPr>
          <w:trHeight w:val="283"/>
        </w:trPr>
        <w:tc>
          <w:tcPr>
            <w:tcW w:w="338" w:type="pct"/>
            <w:vAlign w:val="bottom"/>
          </w:tcPr>
          <w:p w14:paraId="7C31B5BC" w14:textId="77777777" w:rsidR="00C100B5" w:rsidRPr="00E37CA7" w:rsidRDefault="00C100B5" w:rsidP="00D21B4B">
            <w:pPr>
              <w:jc w:val="center"/>
            </w:pPr>
            <w:r w:rsidRPr="00E37CA7">
              <w:t>3.</w:t>
            </w:r>
          </w:p>
        </w:tc>
        <w:tc>
          <w:tcPr>
            <w:tcW w:w="3581" w:type="pct"/>
            <w:gridSpan w:val="2"/>
            <w:vAlign w:val="bottom"/>
          </w:tcPr>
          <w:p w14:paraId="1A15E017" w14:textId="77777777" w:rsidR="00C100B5" w:rsidRPr="00E37CA7" w:rsidRDefault="00C100B5" w:rsidP="00C100B5">
            <w:r w:rsidRPr="00E37CA7">
              <w:t>Differentiate symmetric and asymmetric key cryptography.</w:t>
            </w:r>
          </w:p>
        </w:tc>
        <w:tc>
          <w:tcPr>
            <w:tcW w:w="405" w:type="pct"/>
            <w:vAlign w:val="bottom"/>
          </w:tcPr>
          <w:p w14:paraId="54429052" w14:textId="77777777" w:rsidR="00C100B5" w:rsidRPr="00E37CA7" w:rsidRDefault="00C100B5" w:rsidP="00D21B4B">
            <w:pPr>
              <w:jc w:val="center"/>
            </w:pPr>
            <w:r w:rsidRPr="00E37CA7">
              <w:t>CO2</w:t>
            </w:r>
          </w:p>
        </w:tc>
        <w:tc>
          <w:tcPr>
            <w:tcW w:w="338" w:type="pct"/>
            <w:vAlign w:val="bottom"/>
          </w:tcPr>
          <w:p w14:paraId="18A77BF3" w14:textId="77777777" w:rsidR="00C100B5" w:rsidRPr="00E37CA7" w:rsidRDefault="00C100B5" w:rsidP="00D21B4B">
            <w:pPr>
              <w:jc w:val="center"/>
            </w:pPr>
            <w:r w:rsidRPr="00E37CA7">
              <w:t>R</w:t>
            </w:r>
          </w:p>
        </w:tc>
        <w:tc>
          <w:tcPr>
            <w:tcW w:w="338" w:type="pct"/>
            <w:vAlign w:val="bottom"/>
          </w:tcPr>
          <w:p w14:paraId="6C4ACACD" w14:textId="77777777" w:rsidR="00C100B5" w:rsidRPr="00E37CA7" w:rsidRDefault="00C100B5" w:rsidP="00D21B4B">
            <w:pPr>
              <w:jc w:val="center"/>
            </w:pPr>
            <w:r w:rsidRPr="00E37CA7">
              <w:t>1</w:t>
            </w:r>
          </w:p>
        </w:tc>
      </w:tr>
      <w:tr w:rsidR="00C100B5" w:rsidRPr="00E37CA7" w14:paraId="01C398A6" w14:textId="77777777" w:rsidTr="00C100B5">
        <w:trPr>
          <w:trHeight w:val="283"/>
        </w:trPr>
        <w:tc>
          <w:tcPr>
            <w:tcW w:w="338" w:type="pct"/>
            <w:vAlign w:val="bottom"/>
          </w:tcPr>
          <w:p w14:paraId="6B920C40" w14:textId="77777777" w:rsidR="00C100B5" w:rsidRPr="00E37CA7" w:rsidRDefault="00C100B5" w:rsidP="00D21B4B">
            <w:pPr>
              <w:jc w:val="center"/>
            </w:pPr>
            <w:r w:rsidRPr="00E37CA7">
              <w:t>4.</w:t>
            </w:r>
          </w:p>
        </w:tc>
        <w:tc>
          <w:tcPr>
            <w:tcW w:w="3581" w:type="pct"/>
            <w:gridSpan w:val="2"/>
            <w:vAlign w:val="bottom"/>
          </w:tcPr>
          <w:p w14:paraId="5CECDE19" w14:textId="77777777" w:rsidR="00C100B5" w:rsidRPr="00E37CA7" w:rsidRDefault="00C100B5" w:rsidP="00D21B4B">
            <w:r w:rsidRPr="00E37CA7">
              <w:t>Give the classification of active attacks.</w:t>
            </w:r>
          </w:p>
        </w:tc>
        <w:tc>
          <w:tcPr>
            <w:tcW w:w="405" w:type="pct"/>
            <w:vAlign w:val="bottom"/>
          </w:tcPr>
          <w:p w14:paraId="06113FD3" w14:textId="77777777" w:rsidR="00C100B5" w:rsidRPr="00E37CA7" w:rsidRDefault="00C100B5" w:rsidP="00D21B4B">
            <w:pPr>
              <w:jc w:val="center"/>
            </w:pPr>
            <w:r w:rsidRPr="00E37CA7">
              <w:t>CO2</w:t>
            </w:r>
          </w:p>
        </w:tc>
        <w:tc>
          <w:tcPr>
            <w:tcW w:w="338" w:type="pct"/>
            <w:vAlign w:val="bottom"/>
          </w:tcPr>
          <w:p w14:paraId="5ECA33DA" w14:textId="77777777" w:rsidR="00C100B5" w:rsidRPr="00E37CA7" w:rsidRDefault="00C100B5" w:rsidP="00D21B4B">
            <w:pPr>
              <w:jc w:val="center"/>
            </w:pPr>
            <w:r w:rsidRPr="00E37CA7">
              <w:t>R</w:t>
            </w:r>
          </w:p>
        </w:tc>
        <w:tc>
          <w:tcPr>
            <w:tcW w:w="338" w:type="pct"/>
            <w:vAlign w:val="bottom"/>
          </w:tcPr>
          <w:p w14:paraId="0E3426DD" w14:textId="77777777" w:rsidR="00C100B5" w:rsidRPr="00E37CA7" w:rsidRDefault="00C100B5" w:rsidP="00D21B4B">
            <w:pPr>
              <w:jc w:val="center"/>
            </w:pPr>
            <w:r w:rsidRPr="00E37CA7">
              <w:t>1</w:t>
            </w:r>
          </w:p>
        </w:tc>
      </w:tr>
      <w:tr w:rsidR="00C100B5" w:rsidRPr="00E37CA7" w14:paraId="75DBF203" w14:textId="77777777" w:rsidTr="00C100B5">
        <w:trPr>
          <w:trHeight w:val="283"/>
        </w:trPr>
        <w:tc>
          <w:tcPr>
            <w:tcW w:w="338" w:type="pct"/>
            <w:vAlign w:val="bottom"/>
          </w:tcPr>
          <w:p w14:paraId="47C3B9CC" w14:textId="77777777" w:rsidR="00C100B5" w:rsidRPr="00E37CA7" w:rsidRDefault="00C100B5" w:rsidP="00C100B5">
            <w:pPr>
              <w:jc w:val="center"/>
            </w:pPr>
            <w:r w:rsidRPr="00E37CA7">
              <w:t>5.</w:t>
            </w:r>
          </w:p>
        </w:tc>
        <w:tc>
          <w:tcPr>
            <w:tcW w:w="3581" w:type="pct"/>
            <w:gridSpan w:val="2"/>
            <w:vAlign w:val="bottom"/>
          </w:tcPr>
          <w:p w14:paraId="3ABBA85F" w14:textId="77777777" w:rsidR="00C100B5" w:rsidRPr="00E37CA7" w:rsidRDefault="00C100B5" w:rsidP="00C100B5">
            <w:pPr>
              <w:pStyle w:val="Default"/>
            </w:pPr>
            <w:r w:rsidRPr="00E37CA7">
              <w:t>What are the two types of key used in public key cryptography?</w:t>
            </w:r>
          </w:p>
        </w:tc>
        <w:tc>
          <w:tcPr>
            <w:tcW w:w="405" w:type="pct"/>
            <w:vAlign w:val="bottom"/>
          </w:tcPr>
          <w:p w14:paraId="4C370626" w14:textId="77777777" w:rsidR="00C100B5" w:rsidRPr="00E37CA7" w:rsidRDefault="00C100B5" w:rsidP="00C100B5">
            <w:pPr>
              <w:jc w:val="center"/>
            </w:pPr>
            <w:r w:rsidRPr="00E37CA7">
              <w:t>CO3</w:t>
            </w:r>
          </w:p>
        </w:tc>
        <w:tc>
          <w:tcPr>
            <w:tcW w:w="338" w:type="pct"/>
            <w:vAlign w:val="bottom"/>
          </w:tcPr>
          <w:p w14:paraId="75F3BE23" w14:textId="77777777" w:rsidR="00C100B5" w:rsidRPr="00E37CA7" w:rsidRDefault="00C100B5" w:rsidP="00C100B5">
            <w:pPr>
              <w:jc w:val="center"/>
            </w:pPr>
            <w:r w:rsidRPr="00E37CA7">
              <w:t>U</w:t>
            </w:r>
          </w:p>
        </w:tc>
        <w:tc>
          <w:tcPr>
            <w:tcW w:w="338" w:type="pct"/>
            <w:vAlign w:val="bottom"/>
          </w:tcPr>
          <w:p w14:paraId="22D238DB" w14:textId="77777777" w:rsidR="00C100B5" w:rsidRPr="00E37CA7" w:rsidRDefault="00C100B5" w:rsidP="00C100B5">
            <w:pPr>
              <w:jc w:val="center"/>
            </w:pPr>
            <w:r w:rsidRPr="00E37CA7">
              <w:t>1</w:t>
            </w:r>
          </w:p>
        </w:tc>
      </w:tr>
      <w:tr w:rsidR="00C100B5" w:rsidRPr="00E37CA7" w14:paraId="7F83C81B" w14:textId="77777777" w:rsidTr="00C100B5">
        <w:trPr>
          <w:trHeight w:val="283"/>
        </w:trPr>
        <w:tc>
          <w:tcPr>
            <w:tcW w:w="338" w:type="pct"/>
            <w:vAlign w:val="bottom"/>
          </w:tcPr>
          <w:p w14:paraId="11E04FBC" w14:textId="77777777" w:rsidR="00C100B5" w:rsidRPr="00E37CA7" w:rsidRDefault="00C100B5" w:rsidP="00C100B5">
            <w:pPr>
              <w:jc w:val="center"/>
            </w:pPr>
            <w:r w:rsidRPr="00E37CA7">
              <w:t>6.</w:t>
            </w:r>
          </w:p>
        </w:tc>
        <w:tc>
          <w:tcPr>
            <w:tcW w:w="3581" w:type="pct"/>
            <w:gridSpan w:val="2"/>
            <w:vAlign w:val="bottom"/>
          </w:tcPr>
          <w:p w14:paraId="655F8F79" w14:textId="77777777" w:rsidR="00C100B5" w:rsidRPr="00E37CA7" w:rsidRDefault="00C100B5" w:rsidP="00C100B5">
            <w:r w:rsidRPr="00E37CA7">
              <w:t>How can asymmetric key encryption be used in a practical scenario?</w:t>
            </w:r>
          </w:p>
        </w:tc>
        <w:tc>
          <w:tcPr>
            <w:tcW w:w="405" w:type="pct"/>
            <w:vAlign w:val="bottom"/>
          </w:tcPr>
          <w:p w14:paraId="1E100D4B" w14:textId="77777777" w:rsidR="00C100B5" w:rsidRPr="00E37CA7" w:rsidRDefault="00C100B5" w:rsidP="00C100B5">
            <w:pPr>
              <w:jc w:val="center"/>
            </w:pPr>
            <w:r w:rsidRPr="00E37CA7">
              <w:t>CO3</w:t>
            </w:r>
          </w:p>
        </w:tc>
        <w:tc>
          <w:tcPr>
            <w:tcW w:w="338" w:type="pct"/>
            <w:vAlign w:val="bottom"/>
          </w:tcPr>
          <w:p w14:paraId="68DAC525" w14:textId="77777777" w:rsidR="00C100B5" w:rsidRPr="00E37CA7" w:rsidRDefault="00C100B5" w:rsidP="00C100B5">
            <w:pPr>
              <w:jc w:val="center"/>
            </w:pPr>
            <w:r w:rsidRPr="00E37CA7">
              <w:t>R</w:t>
            </w:r>
          </w:p>
        </w:tc>
        <w:tc>
          <w:tcPr>
            <w:tcW w:w="338" w:type="pct"/>
            <w:vAlign w:val="bottom"/>
          </w:tcPr>
          <w:p w14:paraId="2BCA008C" w14:textId="77777777" w:rsidR="00C100B5" w:rsidRPr="00E37CA7" w:rsidRDefault="00C100B5" w:rsidP="00C100B5">
            <w:pPr>
              <w:jc w:val="center"/>
            </w:pPr>
            <w:r w:rsidRPr="00E37CA7">
              <w:t>1</w:t>
            </w:r>
          </w:p>
        </w:tc>
      </w:tr>
      <w:tr w:rsidR="00C100B5" w:rsidRPr="00E37CA7" w14:paraId="2C7322B8" w14:textId="77777777" w:rsidTr="00C100B5">
        <w:trPr>
          <w:trHeight w:val="283"/>
        </w:trPr>
        <w:tc>
          <w:tcPr>
            <w:tcW w:w="338" w:type="pct"/>
            <w:vAlign w:val="bottom"/>
          </w:tcPr>
          <w:p w14:paraId="7DA0BE6C" w14:textId="77777777" w:rsidR="00C100B5" w:rsidRPr="00E37CA7" w:rsidRDefault="00C100B5" w:rsidP="00C100B5">
            <w:pPr>
              <w:jc w:val="center"/>
            </w:pPr>
            <w:r w:rsidRPr="00E37CA7">
              <w:t>7.</w:t>
            </w:r>
          </w:p>
        </w:tc>
        <w:tc>
          <w:tcPr>
            <w:tcW w:w="3581" w:type="pct"/>
            <w:gridSpan w:val="2"/>
            <w:vAlign w:val="bottom"/>
          </w:tcPr>
          <w:p w14:paraId="1AB636F0" w14:textId="77777777" w:rsidR="00C100B5" w:rsidRPr="00E37CA7" w:rsidRDefault="00C100B5" w:rsidP="00C100B5">
            <w:pPr>
              <w:pStyle w:val="ListParagraph"/>
              <w:ind w:left="0"/>
              <w:jc w:val="both"/>
            </w:pPr>
            <w:r w:rsidRPr="00E37CA7">
              <w:t>Diffie-Hellman algorithm also supports Digital Signature application. Is it True or False?</w:t>
            </w:r>
          </w:p>
        </w:tc>
        <w:tc>
          <w:tcPr>
            <w:tcW w:w="405" w:type="pct"/>
            <w:vAlign w:val="bottom"/>
          </w:tcPr>
          <w:p w14:paraId="5B6658D9" w14:textId="77777777" w:rsidR="00C100B5" w:rsidRPr="00E37CA7" w:rsidRDefault="00C100B5" w:rsidP="00C100B5">
            <w:pPr>
              <w:jc w:val="center"/>
            </w:pPr>
            <w:r w:rsidRPr="00E37CA7">
              <w:t>CO4</w:t>
            </w:r>
          </w:p>
        </w:tc>
        <w:tc>
          <w:tcPr>
            <w:tcW w:w="338" w:type="pct"/>
            <w:vAlign w:val="bottom"/>
          </w:tcPr>
          <w:p w14:paraId="006B5780" w14:textId="77777777" w:rsidR="00C100B5" w:rsidRPr="00E37CA7" w:rsidRDefault="00C100B5" w:rsidP="00C100B5">
            <w:pPr>
              <w:jc w:val="center"/>
            </w:pPr>
            <w:r w:rsidRPr="00E37CA7">
              <w:t>U</w:t>
            </w:r>
          </w:p>
        </w:tc>
        <w:tc>
          <w:tcPr>
            <w:tcW w:w="338" w:type="pct"/>
            <w:vAlign w:val="bottom"/>
          </w:tcPr>
          <w:p w14:paraId="310874BC" w14:textId="77777777" w:rsidR="00C100B5" w:rsidRPr="00E37CA7" w:rsidRDefault="00C100B5" w:rsidP="00C100B5">
            <w:pPr>
              <w:jc w:val="center"/>
            </w:pPr>
            <w:r w:rsidRPr="00E37CA7">
              <w:t>1</w:t>
            </w:r>
          </w:p>
        </w:tc>
      </w:tr>
      <w:tr w:rsidR="00C100B5" w:rsidRPr="00E37CA7" w14:paraId="6C223C68" w14:textId="77777777" w:rsidTr="00C100B5">
        <w:trPr>
          <w:trHeight w:val="283"/>
        </w:trPr>
        <w:tc>
          <w:tcPr>
            <w:tcW w:w="338" w:type="pct"/>
            <w:vAlign w:val="bottom"/>
          </w:tcPr>
          <w:p w14:paraId="5807CAB1" w14:textId="77777777" w:rsidR="00C100B5" w:rsidRPr="00E37CA7" w:rsidRDefault="00C100B5" w:rsidP="00C100B5">
            <w:pPr>
              <w:jc w:val="center"/>
            </w:pPr>
            <w:r w:rsidRPr="00E37CA7">
              <w:t>8.</w:t>
            </w:r>
          </w:p>
        </w:tc>
        <w:tc>
          <w:tcPr>
            <w:tcW w:w="3581" w:type="pct"/>
            <w:gridSpan w:val="2"/>
            <w:vAlign w:val="bottom"/>
          </w:tcPr>
          <w:p w14:paraId="3DF7C254" w14:textId="77777777" w:rsidR="00C100B5" w:rsidRPr="00E37CA7" w:rsidRDefault="00C100B5" w:rsidP="00C100B5">
            <w:pPr>
              <w:pStyle w:val="ListParagraph"/>
              <w:ind w:left="0"/>
              <w:jc w:val="both"/>
            </w:pPr>
            <w:r w:rsidRPr="00E37CA7">
              <w:t>When a hash function is used to provide message authentication, the hash function value is referred to as______________.</w:t>
            </w:r>
          </w:p>
        </w:tc>
        <w:tc>
          <w:tcPr>
            <w:tcW w:w="405" w:type="pct"/>
            <w:vAlign w:val="bottom"/>
          </w:tcPr>
          <w:p w14:paraId="64E6E063" w14:textId="77777777" w:rsidR="00C100B5" w:rsidRPr="00E37CA7" w:rsidRDefault="00C100B5" w:rsidP="00C100B5">
            <w:pPr>
              <w:jc w:val="center"/>
            </w:pPr>
            <w:r w:rsidRPr="00E37CA7">
              <w:t>CO4</w:t>
            </w:r>
          </w:p>
        </w:tc>
        <w:tc>
          <w:tcPr>
            <w:tcW w:w="338" w:type="pct"/>
            <w:vAlign w:val="bottom"/>
          </w:tcPr>
          <w:p w14:paraId="083B27EF" w14:textId="77777777" w:rsidR="00C100B5" w:rsidRPr="00E37CA7" w:rsidRDefault="00C100B5" w:rsidP="00C100B5">
            <w:pPr>
              <w:jc w:val="center"/>
            </w:pPr>
            <w:r w:rsidRPr="00E37CA7">
              <w:t>R</w:t>
            </w:r>
          </w:p>
        </w:tc>
        <w:tc>
          <w:tcPr>
            <w:tcW w:w="338" w:type="pct"/>
            <w:vAlign w:val="bottom"/>
          </w:tcPr>
          <w:p w14:paraId="6077B9DD" w14:textId="77777777" w:rsidR="00C100B5" w:rsidRPr="00E37CA7" w:rsidRDefault="00C100B5" w:rsidP="00C100B5">
            <w:pPr>
              <w:jc w:val="center"/>
            </w:pPr>
            <w:r w:rsidRPr="00E37CA7">
              <w:t>1</w:t>
            </w:r>
          </w:p>
        </w:tc>
      </w:tr>
      <w:tr w:rsidR="00C100B5" w:rsidRPr="00E37CA7" w14:paraId="16904E91" w14:textId="77777777" w:rsidTr="00C100B5">
        <w:trPr>
          <w:trHeight w:val="283"/>
        </w:trPr>
        <w:tc>
          <w:tcPr>
            <w:tcW w:w="338" w:type="pct"/>
            <w:vAlign w:val="bottom"/>
          </w:tcPr>
          <w:p w14:paraId="78745BE9" w14:textId="77777777" w:rsidR="00C100B5" w:rsidRPr="00E37CA7" w:rsidRDefault="00C100B5" w:rsidP="00C100B5">
            <w:pPr>
              <w:jc w:val="center"/>
            </w:pPr>
            <w:r w:rsidRPr="00E37CA7">
              <w:t>9.</w:t>
            </w:r>
          </w:p>
        </w:tc>
        <w:tc>
          <w:tcPr>
            <w:tcW w:w="3581" w:type="pct"/>
            <w:gridSpan w:val="2"/>
            <w:vAlign w:val="bottom"/>
          </w:tcPr>
          <w:p w14:paraId="22F6FCD9" w14:textId="77777777" w:rsidR="00C100B5" w:rsidRPr="00E37CA7" w:rsidRDefault="00C100B5" w:rsidP="00C100B5">
            <w:pPr>
              <w:pStyle w:val="ListParagraph"/>
              <w:ind w:left="0"/>
              <w:jc w:val="both"/>
              <w:rPr>
                <w:color w:val="000000"/>
              </w:rPr>
            </w:pPr>
            <w:r w:rsidRPr="00E37CA7">
              <w:rPr>
                <w:color w:val="000000"/>
                <w:highlight w:val="white"/>
              </w:rPr>
              <w:t>_________ protocol is used for the purpose of copying the pending state into the current state.</w:t>
            </w:r>
          </w:p>
        </w:tc>
        <w:tc>
          <w:tcPr>
            <w:tcW w:w="405" w:type="pct"/>
            <w:vAlign w:val="bottom"/>
          </w:tcPr>
          <w:p w14:paraId="784EC667" w14:textId="77777777" w:rsidR="00C100B5" w:rsidRPr="00E37CA7" w:rsidRDefault="00C100B5" w:rsidP="00C100B5">
            <w:pPr>
              <w:jc w:val="center"/>
            </w:pPr>
            <w:r w:rsidRPr="00E37CA7">
              <w:t>CO5</w:t>
            </w:r>
          </w:p>
        </w:tc>
        <w:tc>
          <w:tcPr>
            <w:tcW w:w="338" w:type="pct"/>
            <w:vAlign w:val="bottom"/>
          </w:tcPr>
          <w:p w14:paraId="011E58C1" w14:textId="77777777" w:rsidR="00C100B5" w:rsidRPr="00E37CA7" w:rsidRDefault="00C100B5" w:rsidP="00C100B5">
            <w:pPr>
              <w:jc w:val="center"/>
            </w:pPr>
            <w:r w:rsidRPr="00E37CA7">
              <w:t>U</w:t>
            </w:r>
          </w:p>
        </w:tc>
        <w:tc>
          <w:tcPr>
            <w:tcW w:w="338" w:type="pct"/>
            <w:vAlign w:val="bottom"/>
          </w:tcPr>
          <w:p w14:paraId="043F96FE" w14:textId="77777777" w:rsidR="00C100B5" w:rsidRPr="00E37CA7" w:rsidRDefault="00C100B5" w:rsidP="00C100B5">
            <w:pPr>
              <w:jc w:val="center"/>
            </w:pPr>
            <w:r w:rsidRPr="00E37CA7">
              <w:t>1</w:t>
            </w:r>
          </w:p>
        </w:tc>
      </w:tr>
      <w:tr w:rsidR="00C100B5" w:rsidRPr="00E37CA7" w14:paraId="5AFC89D2" w14:textId="77777777" w:rsidTr="00C100B5">
        <w:trPr>
          <w:trHeight w:val="283"/>
        </w:trPr>
        <w:tc>
          <w:tcPr>
            <w:tcW w:w="338" w:type="pct"/>
            <w:vAlign w:val="bottom"/>
          </w:tcPr>
          <w:p w14:paraId="3922C9CE" w14:textId="77777777" w:rsidR="00C100B5" w:rsidRPr="00E37CA7" w:rsidRDefault="00C100B5" w:rsidP="00C100B5">
            <w:pPr>
              <w:jc w:val="center"/>
            </w:pPr>
            <w:r w:rsidRPr="00E37CA7">
              <w:t>10.</w:t>
            </w:r>
          </w:p>
        </w:tc>
        <w:tc>
          <w:tcPr>
            <w:tcW w:w="3581" w:type="pct"/>
            <w:gridSpan w:val="2"/>
            <w:vAlign w:val="bottom"/>
          </w:tcPr>
          <w:p w14:paraId="06A4B618" w14:textId="77777777" w:rsidR="00C100B5" w:rsidRPr="00E37CA7" w:rsidRDefault="00C100B5" w:rsidP="00C100B5">
            <w:pPr>
              <w:pStyle w:val="ListParagraph"/>
              <w:ind w:left="0"/>
              <w:rPr>
                <w:color w:val="000000"/>
                <w:highlight w:val="white"/>
              </w:rPr>
            </w:pPr>
            <w:r w:rsidRPr="00E37CA7">
              <w:rPr>
                <w:color w:val="000000"/>
                <w:highlight w:val="white"/>
              </w:rPr>
              <w:t>Elucidate Virtual Ponzi schemes with respect to cryptocurrency.</w:t>
            </w:r>
          </w:p>
        </w:tc>
        <w:tc>
          <w:tcPr>
            <w:tcW w:w="405" w:type="pct"/>
            <w:vAlign w:val="bottom"/>
          </w:tcPr>
          <w:p w14:paraId="77EA5CA1" w14:textId="77777777" w:rsidR="00C100B5" w:rsidRPr="00E37CA7" w:rsidRDefault="00C100B5" w:rsidP="00C100B5">
            <w:pPr>
              <w:jc w:val="center"/>
            </w:pPr>
            <w:r w:rsidRPr="00E37CA7">
              <w:t>CO6</w:t>
            </w:r>
          </w:p>
        </w:tc>
        <w:tc>
          <w:tcPr>
            <w:tcW w:w="338" w:type="pct"/>
            <w:vAlign w:val="bottom"/>
          </w:tcPr>
          <w:p w14:paraId="74F0893E" w14:textId="77777777" w:rsidR="00C100B5" w:rsidRPr="00E37CA7" w:rsidRDefault="00C100B5" w:rsidP="00C100B5">
            <w:pPr>
              <w:jc w:val="center"/>
            </w:pPr>
            <w:r w:rsidRPr="00E37CA7">
              <w:t>U</w:t>
            </w:r>
          </w:p>
        </w:tc>
        <w:tc>
          <w:tcPr>
            <w:tcW w:w="338" w:type="pct"/>
            <w:vAlign w:val="bottom"/>
          </w:tcPr>
          <w:p w14:paraId="4ACDF9FF" w14:textId="77777777" w:rsidR="00C100B5" w:rsidRPr="00E37CA7" w:rsidRDefault="00C100B5" w:rsidP="00C100B5">
            <w:pPr>
              <w:jc w:val="center"/>
            </w:pPr>
            <w:r w:rsidRPr="00E37CA7">
              <w:t>1</w:t>
            </w:r>
          </w:p>
        </w:tc>
      </w:tr>
      <w:tr w:rsidR="00C100B5" w:rsidRPr="00E37CA7" w14:paraId="289E6953" w14:textId="77777777" w:rsidTr="00C100B5">
        <w:trPr>
          <w:trHeight w:val="552"/>
        </w:trPr>
        <w:tc>
          <w:tcPr>
            <w:tcW w:w="5000" w:type="pct"/>
            <w:gridSpan w:val="6"/>
            <w:vAlign w:val="center"/>
          </w:tcPr>
          <w:p w14:paraId="2540237E" w14:textId="77777777" w:rsidR="00C100B5" w:rsidRPr="00E37CA7" w:rsidRDefault="00C100B5" w:rsidP="00C100B5">
            <w:pPr>
              <w:jc w:val="center"/>
              <w:rPr>
                <w:b/>
                <w:u w:val="single"/>
              </w:rPr>
            </w:pPr>
            <w:r w:rsidRPr="00E37CA7">
              <w:rPr>
                <w:b/>
                <w:u w:val="single"/>
              </w:rPr>
              <w:t>PART – B (6 X 3 = 18 MARKS)</w:t>
            </w:r>
          </w:p>
        </w:tc>
      </w:tr>
      <w:tr w:rsidR="00C100B5" w:rsidRPr="00E37CA7" w14:paraId="69EFB66C" w14:textId="77777777" w:rsidTr="00C100B5">
        <w:trPr>
          <w:trHeight w:val="283"/>
        </w:trPr>
        <w:tc>
          <w:tcPr>
            <w:tcW w:w="338" w:type="pct"/>
            <w:vAlign w:val="center"/>
          </w:tcPr>
          <w:p w14:paraId="603B52BE" w14:textId="77777777" w:rsidR="00C100B5" w:rsidRPr="00E37CA7" w:rsidRDefault="00C100B5" w:rsidP="00C100B5">
            <w:pPr>
              <w:pStyle w:val="NoSpacing"/>
              <w:jc w:val="center"/>
            </w:pPr>
            <w:r w:rsidRPr="00E37CA7">
              <w:t>11.</w:t>
            </w:r>
          </w:p>
        </w:tc>
        <w:tc>
          <w:tcPr>
            <w:tcW w:w="3581" w:type="pct"/>
            <w:gridSpan w:val="2"/>
            <w:vAlign w:val="bottom"/>
          </w:tcPr>
          <w:p w14:paraId="5EE228B3" w14:textId="77777777" w:rsidR="00C100B5" w:rsidRPr="00E37CA7" w:rsidRDefault="00C100B5" w:rsidP="00C100B5">
            <w:pPr>
              <w:pStyle w:val="ListParagraph"/>
              <w:ind w:left="0"/>
              <w:rPr>
                <w:color w:val="000000"/>
                <w:highlight w:val="white"/>
              </w:rPr>
            </w:pPr>
            <w:r w:rsidRPr="00E37CA7">
              <w:rPr>
                <w:color w:val="000000"/>
                <w:highlight w:val="white"/>
              </w:rPr>
              <w:t>How are cryptographic algorithms classified?</w:t>
            </w:r>
          </w:p>
        </w:tc>
        <w:tc>
          <w:tcPr>
            <w:tcW w:w="405" w:type="pct"/>
            <w:vAlign w:val="bottom"/>
          </w:tcPr>
          <w:p w14:paraId="25404787" w14:textId="77777777" w:rsidR="00C100B5" w:rsidRPr="00E37CA7" w:rsidRDefault="00C100B5" w:rsidP="00C100B5">
            <w:pPr>
              <w:pStyle w:val="NoSpacing"/>
              <w:jc w:val="center"/>
            </w:pPr>
            <w:r w:rsidRPr="00E37CA7">
              <w:t>CO1</w:t>
            </w:r>
          </w:p>
        </w:tc>
        <w:tc>
          <w:tcPr>
            <w:tcW w:w="338" w:type="pct"/>
            <w:vAlign w:val="bottom"/>
          </w:tcPr>
          <w:p w14:paraId="2E04BA1F" w14:textId="77777777" w:rsidR="00C100B5" w:rsidRPr="00E37CA7" w:rsidRDefault="00C100B5" w:rsidP="00C100B5">
            <w:pPr>
              <w:pStyle w:val="NoSpacing"/>
              <w:jc w:val="center"/>
            </w:pPr>
            <w:r w:rsidRPr="00E37CA7">
              <w:t>An</w:t>
            </w:r>
          </w:p>
        </w:tc>
        <w:tc>
          <w:tcPr>
            <w:tcW w:w="338" w:type="pct"/>
            <w:vAlign w:val="bottom"/>
          </w:tcPr>
          <w:p w14:paraId="0664F3F5" w14:textId="77777777" w:rsidR="00C100B5" w:rsidRPr="00E37CA7" w:rsidRDefault="00C100B5" w:rsidP="00C100B5">
            <w:pPr>
              <w:pStyle w:val="NoSpacing"/>
              <w:jc w:val="center"/>
            </w:pPr>
            <w:r w:rsidRPr="00E37CA7">
              <w:t>3</w:t>
            </w:r>
          </w:p>
        </w:tc>
      </w:tr>
      <w:tr w:rsidR="00C100B5" w:rsidRPr="00E37CA7" w14:paraId="38AFD774" w14:textId="77777777" w:rsidTr="00C100B5">
        <w:trPr>
          <w:trHeight w:val="283"/>
        </w:trPr>
        <w:tc>
          <w:tcPr>
            <w:tcW w:w="338" w:type="pct"/>
            <w:vAlign w:val="center"/>
          </w:tcPr>
          <w:p w14:paraId="2C3644D2" w14:textId="77777777" w:rsidR="00C100B5" w:rsidRPr="00E37CA7" w:rsidRDefault="00C100B5" w:rsidP="00C100B5">
            <w:pPr>
              <w:pStyle w:val="NoSpacing"/>
              <w:jc w:val="center"/>
            </w:pPr>
            <w:r w:rsidRPr="00E37CA7">
              <w:t>12.</w:t>
            </w:r>
          </w:p>
        </w:tc>
        <w:tc>
          <w:tcPr>
            <w:tcW w:w="3581" w:type="pct"/>
            <w:gridSpan w:val="2"/>
            <w:vAlign w:val="bottom"/>
          </w:tcPr>
          <w:p w14:paraId="38FB023C" w14:textId="77777777" w:rsidR="00C100B5" w:rsidRPr="00E37CA7" w:rsidRDefault="00C100B5" w:rsidP="00C100B5">
            <w:pPr>
              <w:pStyle w:val="NoSpacing"/>
            </w:pPr>
            <w:r w:rsidRPr="00E37CA7">
              <w:rPr>
                <w:color w:val="000000"/>
              </w:rPr>
              <w:t>Explain the differences between private and public key cryptosystems.</w:t>
            </w:r>
          </w:p>
        </w:tc>
        <w:tc>
          <w:tcPr>
            <w:tcW w:w="405" w:type="pct"/>
            <w:vAlign w:val="bottom"/>
          </w:tcPr>
          <w:p w14:paraId="10917863" w14:textId="77777777" w:rsidR="00C100B5" w:rsidRPr="00E37CA7" w:rsidRDefault="00C100B5" w:rsidP="00C100B5">
            <w:pPr>
              <w:pStyle w:val="NoSpacing"/>
              <w:jc w:val="center"/>
            </w:pPr>
            <w:r w:rsidRPr="00E37CA7">
              <w:t>CO2</w:t>
            </w:r>
          </w:p>
        </w:tc>
        <w:tc>
          <w:tcPr>
            <w:tcW w:w="338" w:type="pct"/>
            <w:vAlign w:val="bottom"/>
          </w:tcPr>
          <w:p w14:paraId="37C43778" w14:textId="77777777" w:rsidR="00C100B5" w:rsidRPr="00E37CA7" w:rsidRDefault="00C100B5" w:rsidP="00C100B5">
            <w:pPr>
              <w:pStyle w:val="NoSpacing"/>
              <w:jc w:val="center"/>
            </w:pPr>
            <w:r w:rsidRPr="00E37CA7">
              <w:t>U</w:t>
            </w:r>
          </w:p>
        </w:tc>
        <w:tc>
          <w:tcPr>
            <w:tcW w:w="338" w:type="pct"/>
            <w:vAlign w:val="bottom"/>
          </w:tcPr>
          <w:p w14:paraId="7D90D7B3" w14:textId="77777777" w:rsidR="00C100B5" w:rsidRPr="00E37CA7" w:rsidRDefault="00C100B5" w:rsidP="00C100B5">
            <w:pPr>
              <w:pStyle w:val="NoSpacing"/>
              <w:jc w:val="center"/>
            </w:pPr>
            <w:r w:rsidRPr="00E37CA7">
              <w:t>3</w:t>
            </w:r>
          </w:p>
        </w:tc>
      </w:tr>
      <w:tr w:rsidR="00C100B5" w:rsidRPr="00E37CA7" w14:paraId="0EFA4FF6" w14:textId="77777777" w:rsidTr="00C100B5">
        <w:trPr>
          <w:trHeight w:val="283"/>
        </w:trPr>
        <w:tc>
          <w:tcPr>
            <w:tcW w:w="338" w:type="pct"/>
            <w:vAlign w:val="center"/>
          </w:tcPr>
          <w:p w14:paraId="4CE9467F" w14:textId="77777777" w:rsidR="00C100B5" w:rsidRPr="00E37CA7" w:rsidRDefault="00C100B5" w:rsidP="00C100B5">
            <w:pPr>
              <w:pStyle w:val="NoSpacing"/>
              <w:jc w:val="center"/>
            </w:pPr>
            <w:r w:rsidRPr="00E37CA7">
              <w:t>13.</w:t>
            </w:r>
          </w:p>
        </w:tc>
        <w:tc>
          <w:tcPr>
            <w:tcW w:w="3581" w:type="pct"/>
            <w:gridSpan w:val="2"/>
            <w:vAlign w:val="bottom"/>
          </w:tcPr>
          <w:p w14:paraId="2C42494F" w14:textId="77777777" w:rsidR="00C100B5" w:rsidRPr="00E37CA7" w:rsidRDefault="00C100B5" w:rsidP="00C100B5">
            <w:pPr>
              <w:pStyle w:val="ListParagraph"/>
              <w:ind w:left="0"/>
              <w:rPr>
                <w:color w:val="000000"/>
                <w:highlight w:val="white"/>
              </w:rPr>
            </w:pPr>
            <w:r w:rsidRPr="00E37CA7">
              <w:rPr>
                <w:color w:val="000000"/>
                <w:highlight w:val="white"/>
              </w:rPr>
              <w:t>Can you explain the working of the Diffie-Hellman (DH) algorithm?</w:t>
            </w:r>
          </w:p>
        </w:tc>
        <w:tc>
          <w:tcPr>
            <w:tcW w:w="405" w:type="pct"/>
            <w:vAlign w:val="bottom"/>
          </w:tcPr>
          <w:p w14:paraId="06032702" w14:textId="77777777" w:rsidR="00C100B5" w:rsidRPr="00E37CA7" w:rsidRDefault="00C100B5" w:rsidP="00C100B5">
            <w:pPr>
              <w:pStyle w:val="NoSpacing"/>
              <w:jc w:val="center"/>
            </w:pPr>
            <w:r w:rsidRPr="00E37CA7">
              <w:t>CO3</w:t>
            </w:r>
          </w:p>
        </w:tc>
        <w:tc>
          <w:tcPr>
            <w:tcW w:w="338" w:type="pct"/>
            <w:vAlign w:val="bottom"/>
          </w:tcPr>
          <w:p w14:paraId="41FC19E5" w14:textId="77777777" w:rsidR="00C100B5" w:rsidRPr="00E37CA7" w:rsidRDefault="00C100B5" w:rsidP="00C100B5">
            <w:pPr>
              <w:pStyle w:val="NoSpacing"/>
              <w:jc w:val="center"/>
            </w:pPr>
            <w:r w:rsidRPr="00E37CA7">
              <w:t>An</w:t>
            </w:r>
          </w:p>
        </w:tc>
        <w:tc>
          <w:tcPr>
            <w:tcW w:w="338" w:type="pct"/>
            <w:vAlign w:val="bottom"/>
          </w:tcPr>
          <w:p w14:paraId="7F7A396F" w14:textId="77777777" w:rsidR="00C100B5" w:rsidRPr="00E37CA7" w:rsidRDefault="00C100B5" w:rsidP="00C100B5">
            <w:pPr>
              <w:pStyle w:val="NoSpacing"/>
              <w:jc w:val="center"/>
            </w:pPr>
            <w:r w:rsidRPr="00E37CA7">
              <w:t>3</w:t>
            </w:r>
          </w:p>
        </w:tc>
      </w:tr>
      <w:tr w:rsidR="00C100B5" w:rsidRPr="00E37CA7" w14:paraId="1822FAA5" w14:textId="77777777" w:rsidTr="00C100B5">
        <w:trPr>
          <w:trHeight w:val="283"/>
        </w:trPr>
        <w:tc>
          <w:tcPr>
            <w:tcW w:w="338" w:type="pct"/>
            <w:vAlign w:val="center"/>
          </w:tcPr>
          <w:p w14:paraId="33DA54ED" w14:textId="77777777" w:rsidR="00C100B5" w:rsidRPr="00E37CA7" w:rsidRDefault="00C100B5" w:rsidP="00C100B5">
            <w:pPr>
              <w:pStyle w:val="NoSpacing"/>
              <w:jc w:val="center"/>
            </w:pPr>
            <w:r w:rsidRPr="00E37CA7">
              <w:t>14.</w:t>
            </w:r>
          </w:p>
        </w:tc>
        <w:tc>
          <w:tcPr>
            <w:tcW w:w="3581" w:type="pct"/>
            <w:gridSpan w:val="2"/>
            <w:vAlign w:val="bottom"/>
          </w:tcPr>
          <w:p w14:paraId="59F8E9A7" w14:textId="77777777" w:rsidR="00C100B5" w:rsidRPr="00E37CA7" w:rsidRDefault="00C100B5" w:rsidP="00C100B5">
            <w:pPr>
              <w:pStyle w:val="ListParagraph"/>
              <w:ind w:left="0"/>
              <w:jc w:val="both"/>
              <w:rPr>
                <w:color w:val="000000"/>
                <w:highlight w:val="white"/>
              </w:rPr>
            </w:pPr>
            <w:r w:rsidRPr="00E37CA7">
              <w:rPr>
                <w:color w:val="000000"/>
                <w:highlight w:val="white"/>
              </w:rPr>
              <w:t>Would you recommend using the MD5 hash to store user passwords? Justify your answer.</w:t>
            </w:r>
          </w:p>
        </w:tc>
        <w:tc>
          <w:tcPr>
            <w:tcW w:w="405" w:type="pct"/>
            <w:vAlign w:val="bottom"/>
          </w:tcPr>
          <w:p w14:paraId="3D28988A" w14:textId="77777777" w:rsidR="00C100B5" w:rsidRPr="00E37CA7" w:rsidRDefault="00C100B5" w:rsidP="00C100B5">
            <w:pPr>
              <w:pStyle w:val="NoSpacing"/>
              <w:jc w:val="center"/>
            </w:pPr>
            <w:r w:rsidRPr="00E37CA7">
              <w:t>CO4</w:t>
            </w:r>
          </w:p>
        </w:tc>
        <w:tc>
          <w:tcPr>
            <w:tcW w:w="338" w:type="pct"/>
            <w:vAlign w:val="bottom"/>
          </w:tcPr>
          <w:p w14:paraId="5970BD0C" w14:textId="77777777" w:rsidR="00C100B5" w:rsidRPr="00E37CA7" w:rsidRDefault="00C100B5" w:rsidP="00C100B5">
            <w:pPr>
              <w:pStyle w:val="NoSpacing"/>
              <w:jc w:val="center"/>
            </w:pPr>
            <w:r w:rsidRPr="00E37CA7">
              <w:t>U</w:t>
            </w:r>
          </w:p>
        </w:tc>
        <w:tc>
          <w:tcPr>
            <w:tcW w:w="338" w:type="pct"/>
            <w:vAlign w:val="bottom"/>
          </w:tcPr>
          <w:p w14:paraId="55116A2C" w14:textId="77777777" w:rsidR="00C100B5" w:rsidRPr="00E37CA7" w:rsidRDefault="00C100B5" w:rsidP="00C100B5">
            <w:pPr>
              <w:pStyle w:val="NoSpacing"/>
              <w:jc w:val="center"/>
            </w:pPr>
            <w:r w:rsidRPr="00E37CA7">
              <w:t>3</w:t>
            </w:r>
          </w:p>
        </w:tc>
      </w:tr>
      <w:tr w:rsidR="00C100B5" w:rsidRPr="00E37CA7" w14:paraId="7E5795FA" w14:textId="77777777" w:rsidTr="00C100B5">
        <w:trPr>
          <w:trHeight w:val="283"/>
        </w:trPr>
        <w:tc>
          <w:tcPr>
            <w:tcW w:w="338" w:type="pct"/>
            <w:vAlign w:val="center"/>
          </w:tcPr>
          <w:p w14:paraId="10F64B8F" w14:textId="77777777" w:rsidR="00C100B5" w:rsidRPr="00E37CA7" w:rsidRDefault="00C100B5" w:rsidP="00C100B5">
            <w:pPr>
              <w:pStyle w:val="NoSpacing"/>
              <w:jc w:val="center"/>
            </w:pPr>
            <w:r w:rsidRPr="00E37CA7">
              <w:t>15.</w:t>
            </w:r>
          </w:p>
        </w:tc>
        <w:tc>
          <w:tcPr>
            <w:tcW w:w="3581" w:type="pct"/>
            <w:gridSpan w:val="2"/>
            <w:vAlign w:val="bottom"/>
          </w:tcPr>
          <w:p w14:paraId="53BD6897" w14:textId="77777777" w:rsidR="00C100B5" w:rsidRPr="00E37CA7" w:rsidRDefault="00C100B5" w:rsidP="00C100B5">
            <w:r w:rsidRPr="00E37CA7">
              <w:t>List out any three benefits of IPSec.</w:t>
            </w:r>
          </w:p>
        </w:tc>
        <w:tc>
          <w:tcPr>
            <w:tcW w:w="405" w:type="pct"/>
            <w:vAlign w:val="bottom"/>
          </w:tcPr>
          <w:p w14:paraId="2462592D" w14:textId="77777777" w:rsidR="00C100B5" w:rsidRPr="00E37CA7" w:rsidRDefault="00C100B5" w:rsidP="00C100B5">
            <w:pPr>
              <w:pStyle w:val="NoSpacing"/>
              <w:jc w:val="center"/>
            </w:pPr>
            <w:r w:rsidRPr="00E37CA7">
              <w:t>CO5</w:t>
            </w:r>
          </w:p>
        </w:tc>
        <w:tc>
          <w:tcPr>
            <w:tcW w:w="338" w:type="pct"/>
            <w:vAlign w:val="bottom"/>
          </w:tcPr>
          <w:p w14:paraId="6C03D189" w14:textId="77777777" w:rsidR="00C100B5" w:rsidRPr="00E37CA7" w:rsidRDefault="00C100B5" w:rsidP="00C100B5">
            <w:pPr>
              <w:pStyle w:val="NoSpacing"/>
              <w:jc w:val="center"/>
            </w:pPr>
            <w:r w:rsidRPr="00E37CA7">
              <w:t>An</w:t>
            </w:r>
          </w:p>
        </w:tc>
        <w:tc>
          <w:tcPr>
            <w:tcW w:w="338" w:type="pct"/>
            <w:vAlign w:val="bottom"/>
          </w:tcPr>
          <w:p w14:paraId="698A6BD4" w14:textId="77777777" w:rsidR="00C100B5" w:rsidRPr="00E37CA7" w:rsidRDefault="00C100B5" w:rsidP="00C100B5">
            <w:pPr>
              <w:pStyle w:val="NoSpacing"/>
              <w:jc w:val="center"/>
            </w:pPr>
            <w:r w:rsidRPr="00E37CA7">
              <w:t>3</w:t>
            </w:r>
          </w:p>
        </w:tc>
      </w:tr>
      <w:tr w:rsidR="00C100B5" w:rsidRPr="00E37CA7" w14:paraId="6B486A39" w14:textId="77777777" w:rsidTr="00C100B5">
        <w:trPr>
          <w:trHeight w:val="283"/>
        </w:trPr>
        <w:tc>
          <w:tcPr>
            <w:tcW w:w="338" w:type="pct"/>
            <w:vAlign w:val="center"/>
          </w:tcPr>
          <w:p w14:paraId="0121A297" w14:textId="77777777" w:rsidR="00C100B5" w:rsidRPr="00E37CA7" w:rsidRDefault="00C100B5" w:rsidP="00C100B5">
            <w:pPr>
              <w:pStyle w:val="NoSpacing"/>
              <w:jc w:val="center"/>
            </w:pPr>
            <w:r w:rsidRPr="00E37CA7">
              <w:t>16.</w:t>
            </w:r>
          </w:p>
        </w:tc>
        <w:tc>
          <w:tcPr>
            <w:tcW w:w="3581" w:type="pct"/>
            <w:gridSpan w:val="2"/>
            <w:vAlign w:val="bottom"/>
          </w:tcPr>
          <w:p w14:paraId="02673D9F" w14:textId="77777777" w:rsidR="00C100B5" w:rsidRPr="00E37CA7" w:rsidRDefault="00C100B5" w:rsidP="00C100B5">
            <w:pPr>
              <w:pStyle w:val="NoSpacing"/>
            </w:pPr>
            <w:r w:rsidRPr="00E37CA7">
              <w:t>Explain any two types Of Cryptocurrency Scams that affect cyber security.</w:t>
            </w:r>
          </w:p>
        </w:tc>
        <w:tc>
          <w:tcPr>
            <w:tcW w:w="405" w:type="pct"/>
            <w:vAlign w:val="bottom"/>
          </w:tcPr>
          <w:p w14:paraId="4DB3AA2B" w14:textId="77777777" w:rsidR="00C100B5" w:rsidRPr="00E37CA7" w:rsidRDefault="00C100B5" w:rsidP="00C100B5">
            <w:pPr>
              <w:pStyle w:val="NoSpacing"/>
              <w:jc w:val="center"/>
            </w:pPr>
            <w:r w:rsidRPr="00E37CA7">
              <w:t>CO6</w:t>
            </w:r>
          </w:p>
        </w:tc>
        <w:tc>
          <w:tcPr>
            <w:tcW w:w="338" w:type="pct"/>
            <w:vAlign w:val="bottom"/>
          </w:tcPr>
          <w:p w14:paraId="00941BD0" w14:textId="77777777" w:rsidR="00C100B5" w:rsidRPr="00E37CA7" w:rsidRDefault="00C100B5" w:rsidP="00C100B5">
            <w:pPr>
              <w:pStyle w:val="NoSpacing"/>
              <w:jc w:val="center"/>
            </w:pPr>
            <w:r w:rsidRPr="00E37CA7">
              <w:t>U</w:t>
            </w:r>
          </w:p>
        </w:tc>
        <w:tc>
          <w:tcPr>
            <w:tcW w:w="338" w:type="pct"/>
            <w:vAlign w:val="bottom"/>
          </w:tcPr>
          <w:p w14:paraId="4CFB99CF" w14:textId="77777777" w:rsidR="00C100B5" w:rsidRPr="00E37CA7" w:rsidRDefault="00C100B5" w:rsidP="00C100B5">
            <w:pPr>
              <w:pStyle w:val="NoSpacing"/>
              <w:jc w:val="center"/>
            </w:pPr>
            <w:r w:rsidRPr="00E37CA7">
              <w:t>3</w:t>
            </w:r>
          </w:p>
        </w:tc>
      </w:tr>
      <w:tr w:rsidR="00C100B5" w:rsidRPr="00E37CA7" w14:paraId="5D858E81" w14:textId="77777777" w:rsidTr="00C100B5">
        <w:trPr>
          <w:trHeight w:val="552"/>
        </w:trPr>
        <w:tc>
          <w:tcPr>
            <w:tcW w:w="5000" w:type="pct"/>
            <w:gridSpan w:val="6"/>
          </w:tcPr>
          <w:p w14:paraId="541FF1B6" w14:textId="77777777" w:rsidR="00C100B5" w:rsidRPr="00E37CA7" w:rsidRDefault="00C100B5" w:rsidP="00C100B5">
            <w:pPr>
              <w:jc w:val="center"/>
              <w:rPr>
                <w:b/>
                <w:u w:val="single"/>
              </w:rPr>
            </w:pPr>
            <w:r w:rsidRPr="00E37CA7">
              <w:rPr>
                <w:b/>
                <w:u w:val="single"/>
              </w:rPr>
              <w:t>PART – C (6 X 12 = 72 MARKS)</w:t>
            </w:r>
          </w:p>
          <w:p w14:paraId="6888A742" w14:textId="77777777" w:rsidR="00C100B5" w:rsidRPr="00E37CA7" w:rsidRDefault="00C100B5" w:rsidP="00C100B5">
            <w:pPr>
              <w:jc w:val="center"/>
              <w:rPr>
                <w:b/>
              </w:rPr>
            </w:pPr>
            <w:r w:rsidRPr="00E37CA7">
              <w:rPr>
                <w:b/>
              </w:rPr>
              <w:t>(Answer any five Questions from Q. No. 17 to 23, Q. No. 24 is Compulsory)</w:t>
            </w:r>
          </w:p>
        </w:tc>
      </w:tr>
      <w:tr w:rsidR="00C100B5" w:rsidRPr="00E37CA7" w14:paraId="0E8709E0" w14:textId="77777777" w:rsidTr="00C100B5">
        <w:trPr>
          <w:trHeight w:val="283"/>
        </w:trPr>
        <w:tc>
          <w:tcPr>
            <w:tcW w:w="338" w:type="pct"/>
          </w:tcPr>
          <w:p w14:paraId="67B8CA8B" w14:textId="77777777" w:rsidR="00C100B5" w:rsidRPr="00E37CA7" w:rsidRDefault="00C100B5" w:rsidP="00C100B5">
            <w:pPr>
              <w:jc w:val="center"/>
            </w:pPr>
            <w:r w:rsidRPr="00E37CA7">
              <w:t>17.</w:t>
            </w:r>
          </w:p>
        </w:tc>
        <w:tc>
          <w:tcPr>
            <w:tcW w:w="203" w:type="pct"/>
          </w:tcPr>
          <w:p w14:paraId="373F34FA" w14:textId="77777777" w:rsidR="00C100B5" w:rsidRPr="00E37CA7" w:rsidRDefault="00C100B5" w:rsidP="00C100B5">
            <w:pPr>
              <w:jc w:val="center"/>
            </w:pPr>
          </w:p>
        </w:tc>
        <w:tc>
          <w:tcPr>
            <w:tcW w:w="3378" w:type="pct"/>
            <w:vAlign w:val="bottom"/>
          </w:tcPr>
          <w:p w14:paraId="0EE025AD" w14:textId="77777777" w:rsidR="00C100B5" w:rsidRPr="00E37CA7" w:rsidRDefault="00C100B5" w:rsidP="00C100B5">
            <w:r w:rsidRPr="00E37CA7">
              <w:t>Elucidate the working principle of Triple Data Encryption Standard (3DES) in details with neat diagram.</w:t>
            </w:r>
          </w:p>
        </w:tc>
        <w:tc>
          <w:tcPr>
            <w:tcW w:w="405" w:type="pct"/>
          </w:tcPr>
          <w:p w14:paraId="481222EE" w14:textId="77777777" w:rsidR="00C100B5" w:rsidRPr="00E37CA7" w:rsidRDefault="00C100B5" w:rsidP="00C100B5">
            <w:pPr>
              <w:jc w:val="center"/>
            </w:pPr>
            <w:r w:rsidRPr="00E37CA7">
              <w:t>CO1</w:t>
            </w:r>
          </w:p>
        </w:tc>
        <w:tc>
          <w:tcPr>
            <w:tcW w:w="338" w:type="pct"/>
          </w:tcPr>
          <w:p w14:paraId="7AD2F06E" w14:textId="77777777" w:rsidR="00C100B5" w:rsidRPr="00E37CA7" w:rsidRDefault="00C100B5" w:rsidP="00C100B5">
            <w:pPr>
              <w:jc w:val="center"/>
            </w:pPr>
            <w:r w:rsidRPr="00E37CA7">
              <w:t>R</w:t>
            </w:r>
          </w:p>
        </w:tc>
        <w:tc>
          <w:tcPr>
            <w:tcW w:w="338" w:type="pct"/>
          </w:tcPr>
          <w:p w14:paraId="095EA25A" w14:textId="77777777" w:rsidR="00C100B5" w:rsidRPr="00E37CA7" w:rsidRDefault="00C100B5" w:rsidP="00C100B5">
            <w:pPr>
              <w:jc w:val="center"/>
            </w:pPr>
            <w:r w:rsidRPr="00E37CA7">
              <w:t>12</w:t>
            </w:r>
          </w:p>
        </w:tc>
      </w:tr>
      <w:tr w:rsidR="00C100B5" w:rsidRPr="00E37CA7" w14:paraId="3389BAB1" w14:textId="77777777" w:rsidTr="00C100B5">
        <w:trPr>
          <w:trHeight w:val="283"/>
        </w:trPr>
        <w:tc>
          <w:tcPr>
            <w:tcW w:w="338" w:type="pct"/>
          </w:tcPr>
          <w:p w14:paraId="6D928C2C" w14:textId="77777777" w:rsidR="00C100B5" w:rsidRPr="00E37CA7" w:rsidRDefault="00C100B5" w:rsidP="00C100B5">
            <w:pPr>
              <w:jc w:val="center"/>
            </w:pPr>
          </w:p>
        </w:tc>
        <w:tc>
          <w:tcPr>
            <w:tcW w:w="203" w:type="pct"/>
          </w:tcPr>
          <w:p w14:paraId="2A185DDC" w14:textId="77777777" w:rsidR="00C100B5" w:rsidRPr="00E37CA7" w:rsidRDefault="00C100B5" w:rsidP="00C100B5">
            <w:pPr>
              <w:jc w:val="center"/>
            </w:pPr>
          </w:p>
        </w:tc>
        <w:tc>
          <w:tcPr>
            <w:tcW w:w="3378" w:type="pct"/>
            <w:vAlign w:val="bottom"/>
          </w:tcPr>
          <w:p w14:paraId="03D58DBA" w14:textId="77777777" w:rsidR="00C100B5" w:rsidRPr="00E37CA7" w:rsidRDefault="00C100B5" w:rsidP="00C100B5">
            <w:pPr>
              <w:rPr>
                <w:bCs/>
              </w:rPr>
            </w:pPr>
          </w:p>
        </w:tc>
        <w:tc>
          <w:tcPr>
            <w:tcW w:w="405" w:type="pct"/>
          </w:tcPr>
          <w:p w14:paraId="32AAD304" w14:textId="77777777" w:rsidR="00C100B5" w:rsidRPr="00E37CA7" w:rsidRDefault="00C100B5" w:rsidP="00C100B5">
            <w:pPr>
              <w:jc w:val="center"/>
            </w:pPr>
          </w:p>
        </w:tc>
        <w:tc>
          <w:tcPr>
            <w:tcW w:w="338" w:type="pct"/>
          </w:tcPr>
          <w:p w14:paraId="5E6E0E01" w14:textId="77777777" w:rsidR="00C100B5" w:rsidRPr="00E37CA7" w:rsidRDefault="00C100B5" w:rsidP="00C100B5">
            <w:pPr>
              <w:jc w:val="center"/>
            </w:pPr>
          </w:p>
        </w:tc>
        <w:tc>
          <w:tcPr>
            <w:tcW w:w="338" w:type="pct"/>
          </w:tcPr>
          <w:p w14:paraId="3F1C1621" w14:textId="77777777" w:rsidR="00C100B5" w:rsidRPr="00E37CA7" w:rsidRDefault="00C100B5" w:rsidP="00C100B5">
            <w:pPr>
              <w:jc w:val="center"/>
            </w:pPr>
          </w:p>
        </w:tc>
      </w:tr>
      <w:tr w:rsidR="00C100B5" w:rsidRPr="00E37CA7" w14:paraId="3D27B555" w14:textId="77777777" w:rsidTr="00C100B5">
        <w:trPr>
          <w:trHeight w:val="283"/>
        </w:trPr>
        <w:tc>
          <w:tcPr>
            <w:tcW w:w="338" w:type="pct"/>
          </w:tcPr>
          <w:p w14:paraId="45CBF5D0" w14:textId="77777777" w:rsidR="00C100B5" w:rsidRPr="00E37CA7" w:rsidRDefault="00C100B5" w:rsidP="00C100B5">
            <w:pPr>
              <w:jc w:val="center"/>
            </w:pPr>
            <w:r w:rsidRPr="00E37CA7">
              <w:t>18.</w:t>
            </w:r>
          </w:p>
        </w:tc>
        <w:tc>
          <w:tcPr>
            <w:tcW w:w="203" w:type="pct"/>
          </w:tcPr>
          <w:p w14:paraId="3CA1FA6A" w14:textId="77777777" w:rsidR="00C100B5" w:rsidRPr="00E37CA7" w:rsidRDefault="00C100B5" w:rsidP="00C100B5">
            <w:pPr>
              <w:jc w:val="center"/>
            </w:pPr>
            <w:r w:rsidRPr="00E37CA7">
              <w:t>a.</w:t>
            </w:r>
          </w:p>
        </w:tc>
        <w:tc>
          <w:tcPr>
            <w:tcW w:w="3378" w:type="pct"/>
            <w:vAlign w:val="bottom"/>
          </w:tcPr>
          <w:p w14:paraId="2D1083C9" w14:textId="77777777" w:rsidR="00C100B5" w:rsidRPr="00E37CA7" w:rsidRDefault="00C100B5" w:rsidP="00C100B5">
            <w:pPr>
              <w:jc w:val="both"/>
            </w:pPr>
            <w:r w:rsidRPr="00E37CA7">
              <w:t>Briefly explain the steps of message digest generation in Whirlpool Hash with a block diagram.</w:t>
            </w:r>
          </w:p>
        </w:tc>
        <w:tc>
          <w:tcPr>
            <w:tcW w:w="405" w:type="pct"/>
          </w:tcPr>
          <w:p w14:paraId="6D9C703D" w14:textId="77777777" w:rsidR="00C100B5" w:rsidRPr="00E37CA7" w:rsidRDefault="00C100B5" w:rsidP="00C100B5">
            <w:pPr>
              <w:jc w:val="center"/>
            </w:pPr>
            <w:r w:rsidRPr="00E37CA7">
              <w:t>CO2</w:t>
            </w:r>
          </w:p>
        </w:tc>
        <w:tc>
          <w:tcPr>
            <w:tcW w:w="338" w:type="pct"/>
          </w:tcPr>
          <w:p w14:paraId="258AB32C" w14:textId="77777777" w:rsidR="00C100B5" w:rsidRPr="00E37CA7" w:rsidRDefault="00C100B5" w:rsidP="00C100B5">
            <w:pPr>
              <w:jc w:val="center"/>
            </w:pPr>
            <w:r w:rsidRPr="00E37CA7">
              <w:t>R</w:t>
            </w:r>
          </w:p>
        </w:tc>
        <w:tc>
          <w:tcPr>
            <w:tcW w:w="338" w:type="pct"/>
          </w:tcPr>
          <w:p w14:paraId="55085EBF" w14:textId="77777777" w:rsidR="00C100B5" w:rsidRPr="00E37CA7" w:rsidRDefault="00C100B5" w:rsidP="00C100B5">
            <w:pPr>
              <w:jc w:val="center"/>
            </w:pPr>
            <w:r w:rsidRPr="00E37CA7">
              <w:t>6</w:t>
            </w:r>
          </w:p>
        </w:tc>
      </w:tr>
      <w:tr w:rsidR="00C100B5" w:rsidRPr="00E37CA7" w14:paraId="7E63677A" w14:textId="77777777" w:rsidTr="00C100B5">
        <w:trPr>
          <w:trHeight w:val="283"/>
        </w:trPr>
        <w:tc>
          <w:tcPr>
            <w:tcW w:w="338" w:type="pct"/>
          </w:tcPr>
          <w:p w14:paraId="37643F98" w14:textId="77777777" w:rsidR="00C100B5" w:rsidRPr="00E37CA7" w:rsidRDefault="00C100B5" w:rsidP="00C100B5">
            <w:pPr>
              <w:jc w:val="center"/>
            </w:pPr>
          </w:p>
        </w:tc>
        <w:tc>
          <w:tcPr>
            <w:tcW w:w="203" w:type="pct"/>
          </w:tcPr>
          <w:p w14:paraId="1BE86929" w14:textId="77777777" w:rsidR="00C100B5" w:rsidRPr="00E37CA7" w:rsidRDefault="00C100B5" w:rsidP="00C100B5">
            <w:pPr>
              <w:jc w:val="center"/>
            </w:pPr>
            <w:r w:rsidRPr="00E37CA7">
              <w:t>b.</w:t>
            </w:r>
          </w:p>
        </w:tc>
        <w:tc>
          <w:tcPr>
            <w:tcW w:w="3378" w:type="pct"/>
            <w:vAlign w:val="bottom"/>
          </w:tcPr>
          <w:p w14:paraId="3E17138D" w14:textId="77777777" w:rsidR="00C100B5" w:rsidRPr="00E37CA7" w:rsidRDefault="00C100B5" w:rsidP="00C100B5">
            <w:r w:rsidRPr="00E37CA7">
              <w:t>Explain PKI management model and its operations with the help of a diagram.</w:t>
            </w:r>
          </w:p>
        </w:tc>
        <w:tc>
          <w:tcPr>
            <w:tcW w:w="405" w:type="pct"/>
          </w:tcPr>
          <w:p w14:paraId="1655D0E8" w14:textId="77777777" w:rsidR="00C100B5" w:rsidRPr="00E37CA7" w:rsidRDefault="00C100B5" w:rsidP="00C100B5">
            <w:pPr>
              <w:jc w:val="center"/>
            </w:pPr>
            <w:r w:rsidRPr="00E37CA7">
              <w:t>CO2</w:t>
            </w:r>
          </w:p>
        </w:tc>
        <w:tc>
          <w:tcPr>
            <w:tcW w:w="338" w:type="pct"/>
          </w:tcPr>
          <w:p w14:paraId="753C0F19" w14:textId="77777777" w:rsidR="00C100B5" w:rsidRPr="00E37CA7" w:rsidRDefault="00C100B5" w:rsidP="00C100B5">
            <w:pPr>
              <w:jc w:val="center"/>
            </w:pPr>
            <w:r w:rsidRPr="00E37CA7">
              <w:t>R</w:t>
            </w:r>
          </w:p>
        </w:tc>
        <w:tc>
          <w:tcPr>
            <w:tcW w:w="338" w:type="pct"/>
          </w:tcPr>
          <w:p w14:paraId="1C1C227A" w14:textId="77777777" w:rsidR="00C100B5" w:rsidRPr="00E37CA7" w:rsidRDefault="00C100B5" w:rsidP="00C100B5">
            <w:pPr>
              <w:jc w:val="center"/>
            </w:pPr>
            <w:r w:rsidRPr="00E37CA7">
              <w:t>6</w:t>
            </w:r>
          </w:p>
        </w:tc>
      </w:tr>
      <w:tr w:rsidR="00C100B5" w:rsidRPr="00E37CA7" w14:paraId="34D01ACE" w14:textId="77777777" w:rsidTr="00C100B5">
        <w:trPr>
          <w:trHeight w:val="283"/>
        </w:trPr>
        <w:tc>
          <w:tcPr>
            <w:tcW w:w="338" w:type="pct"/>
          </w:tcPr>
          <w:p w14:paraId="4685A643" w14:textId="77777777" w:rsidR="00C100B5" w:rsidRPr="00E37CA7" w:rsidRDefault="00C100B5" w:rsidP="00C100B5">
            <w:pPr>
              <w:jc w:val="center"/>
            </w:pPr>
          </w:p>
        </w:tc>
        <w:tc>
          <w:tcPr>
            <w:tcW w:w="203" w:type="pct"/>
          </w:tcPr>
          <w:p w14:paraId="10482465" w14:textId="77777777" w:rsidR="00C100B5" w:rsidRPr="00E37CA7" w:rsidRDefault="00C100B5" w:rsidP="00C100B5">
            <w:pPr>
              <w:jc w:val="center"/>
            </w:pPr>
          </w:p>
        </w:tc>
        <w:tc>
          <w:tcPr>
            <w:tcW w:w="3378" w:type="pct"/>
            <w:vAlign w:val="bottom"/>
          </w:tcPr>
          <w:p w14:paraId="3AA8F82E" w14:textId="77777777" w:rsidR="00C100B5" w:rsidRPr="00E37CA7" w:rsidRDefault="00C100B5" w:rsidP="00C100B5"/>
        </w:tc>
        <w:tc>
          <w:tcPr>
            <w:tcW w:w="405" w:type="pct"/>
          </w:tcPr>
          <w:p w14:paraId="7F45CD1B" w14:textId="77777777" w:rsidR="00C100B5" w:rsidRPr="00E37CA7" w:rsidRDefault="00C100B5" w:rsidP="00C100B5">
            <w:pPr>
              <w:jc w:val="center"/>
            </w:pPr>
          </w:p>
        </w:tc>
        <w:tc>
          <w:tcPr>
            <w:tcW w:w="338" w:type="pct"/>
          </w:tcPr>
          <w:p w14:paraId="33DA8131" w14:textId="77777777" w:rsidR="00C100B5" w:rsidRPr="00E37CA7" w:rsidRDefault="00C100B5" w:rsidP="00C100B5">
            <w:pPr>
              <w:jc w:val="center"/>
            </w:pPr>
          </w:p>
        </w:tc>
        <w:tc>
          <w:tcPr>
            <w:tcW w:w="338" w:type="pct"/>
          </w:tcPr>
          <w:p w14:paraId="609AFC5B" w14:textId="77777777" w:rsidR="00C100B5" w:rsidRPr="00E37CA7" w:rsidRDefault="00C100B5" w:rsidP="00C100B5">
            <w:pPr>
              <w:jc w:val="center"/>
            </w:pPr>
          </w:p>
        </w:tc>
      </w:tr>
      <w:tr w:rsidR="00C100B5" w:rsidRPr="00E37CA7" w14:paraId="41AEA319" w14:textId="77777777" w:rsidTr="00C100B5">
        <w:trPr>
          <w:trHeight w:val="283"/>
        </w:trPr>
        <w:tc>
          <w:tcPr>
            <w:tcW w:w="338" w:type="pct"/>
          </w:tcPr>
          <w:p w14:paraId="2EA13252" w14:textId="77777777" w:rsidR="00C100B5" w:rsidRPr="00E37CA7" w:rsidRDefault="00C100B5" w:rsidP="00C100B5">
            <w:pPr>
              <w:jc w:val="center"/>
            </w:pPr>
            <w:r w:rsidRPr="00E37CA7">
              <w:t>19.</w:t>
            </w:r>
          </w:p>
        </w:tc>
        <w:tc>
          <w:tcPr>
            <w:tcW w:w="203" w:type="pct"/>
          </w:tcPr>
          <w:p w14:paraId="79143353" w14:textId="77777777" w:rsidR="00C100B5" w:rsidRPr="00E37CA7" w:rsidRDefault="00C100B5" w:rsidP="00C100B5">
            <w:pPr>
              <w:jc w:val="center"/>
            </w:pPr>
            <w:r w:rsidRPr="00E37CA7">
              <w:t>a.</w:t>
            </w:r>
          </w:p>
        </w:tc>
        <w:tc>
          <w:tcPr>
            <w:tcW w:w="3378" w:type="pct"/>
          </w:tcPr>
          <w:p w14:paraId="1701F88E" w14:textId="77777777" w:rsidR="00C100B5" w:rsidRPr="00E37CA7" w:rsidRDefault="00C100B5" w:rsidP="00C100B5">
            <w:r w:rsidRPr="00E37CA7">
              <w:t>Construct the procedural steps for selecting the primes number in Rivest Shamir Adleman (RSA) algorithm and discuss its security features.</w:t>
            </w:r>
          </w:p>
        </w:tc>
        <w:tc>
          <w:tcPr>
            <w:tcW w:w="405" w:type="pct"/>
          </w:tcPr>
          <w:p w14:paraId="41A92DBD" w14:textId="77777777" w:rsidR="00C100B5" w:rsidRPr="00E37CA7" w:rsidRDefault="00C100B5" w:rsidP="00C100B5">
            <w:pPr>
              <w:jc w:val="center"/>
            </w:pPr>
            <w:r w:rsidRPr="00E37CA7">
              <w:t>CO3</w:t>
            </w:r>
          </w:p>
        </w:tc>
        <w:tc>
          <w:tcPr>
            <w:tcW w:w="338" w:type="pct"/>
          </w:tcPr>
          <w:p w14:paraId="124C7073" w14:textId="77777777" w:rsidR="00C100B5" w:rsidRPr="00E37CA7" w:rsidRDefault="00C100B5" w:rsidP="00C100B5">
            <w:pPr>
              <w:jc w:val="center"/>
            </w:pPr>
            <w:r w:rsidRPr="00E37CA7">
              <w:t>U</w:t>
            </w:r>
          </w:p>
        </w:tc>
        <w:tc>
          <w:tcPr>
            <w:tcW w:w="338" w:type="pct"/>
          </w:tcPr>
          <w:p w14:paraId="19829584" w14:textId="77777777" w:rsidR="00C100B5" w:rsidRPr="00E37CA7" w:rsidRDefault="00C100B5" w:rsidP="00C100B5">
            <w:pPr>
              <w:jc w:val="center"/>
            </w:pPr>
            <w:r w:rsidRPr="00E37CA7">
              <w:t>6</w:t>
            </w:r>
          </w:p>
        </w:tc>
      </w:tr>
      <w:tr w:rsidR="00C100B5" w:rsidRPr="00E37CA7" w14:paraId="3D61D99C" w14:textId="77777777" w:rsidTr="00C100B5">
        <w:trPr>
          <w:trHeight w:val="710"/>
        </w:trPr>
        <w:tc>
          <w:tcPr>
            <w:tcW w:w="338" w:type="pct"/>
          </w:tcPr>
          <w:p w14:paraId="63B3CE1F" w14:textId="77777777" w:rsidR="00C100B5" w:rsidRPr="00E37CA7" w:rsidRDefault="00C100B5" w:rsidP="00C100B5">
            <w:pPr>
              <w:jc w:val="center"/>
            </w:pPr>
          </w:p>
        </w:tc>
        <w:tc>
          <w:tcPr>
            <w:tcW w:w="203" w:type="pct"/>
          </w:tcPr>
          <w:p w14:paraId="03F76584" w14:textId="77777777" w:rsidR="00C100B5" w:rsidRPr="00E37CA7" w:rsidRDefault="00C100B5" w:rsidP="00C100B5">
            <w:pPr>
              <w:jc w:val="center"/>
            </w:pPr>
            <w:r w:rsidRPr="00E37CA7">
              <w:t>b.</w:t>
            </w:r>
          </w:p>
        </w:tc>
        <w:tc>
          <w:tcPr>
            <w:tcW w:w="3378" w:type="pct"/>
          </w:tcPr>
          <w:p w14:paraId="44FE1BCB" w14:textId="77777777" w:rsidR="00C100B5" w:rsidRPr="00E37CA7" w:rsidRDefault="00C100B5" w:rsidP="00C100B5">
            <w:pPr>
              <w:rPr>
                <w:vanish/>
                <w:color w:val="202122"/>
              </w:rPr>
            </w:pPr>
            <w:r w:rsidRPr="00E37CA7">
              <w:t>Apply RSA algorithm for the given prime numbers of p=61 and q=53, find the resulting public and private keys. For the plaintext M=65, do the encryption and decryption.</w:t>
            </w:r>
            <w:r w:rsidRPr="00E37CA7">
              <w:rPr>
                <w:rFonts w:ascii="Tahoma" w:hAnsi="Tahoma" w:cs="Tahoma"/>
                <w:vanish/>
                <w:color w:val="202122"/>
              </w:rPr>
              <w:t>�</w:t>
            </w:r>
            <w:r w:rsidRPr="00E37CA7">
              <w:rPr>
                <w:vanish/>
                <w:color w:val="202122"/>
              </w:rPr>
              <w:t>=413,</w:t>
            </w:r>
            <w:r w:rsidRPr="00E37CA7">
              <w:rPr>
                <w:rFonts w:ascii="Tahoma" w:hAnsi="Tahoma" w:cs="Tahoma"/>
                <w:vanish/>
                <w:color w:val="202122"/>
              </w:rPr>
              <w:t>�</w:t>
            </w:r>
            <w:r w:rsidRPr="00E37CA7">
              <w:rPr>
                <w:vanish/>
                <w:color w:val="202122"/>
              </w:rPr>
              <w:t>(</w:t>
            </w:r>
            <w:r w:rsidRPr="00E37CA7">
              <w:rPr>
                <w:rFonts w:ascii="Tahoma" w:hAnsi="Tahoma" w:cs="Tahoma"/>
                <w:vanish/>
                <w:color w:val="202122"/>
              </w:rPr>
              <w:t>�</w:t>
            </w:r>
            <w:r w:rsidRPr="00E37CA7">
              <w:rPr>
                <w:vanish/>
                <w:color w:val="202122"/>
              </w:rPr>
              <w:t>)=</w:t>
            </w:r>
            <w:r w:rsidRPr="00E37CA7">
              <w:rPr>
                <w:rFonts w:ascii="Tahoma" w:hAnsi="Tahoma" w:cs="Tahoma"/>
                <w:vanish/>
                <w:color w:val="202122"/>
              </w:rPr>
              <w:t>��</w:t>
            </w:r>
            <w:r w:rsidRPr="00E37CA7">
              <w:rPr>
                <w:vanish/>
                <w:color w:val="202122"/>
              </w:rPr>
              <w:t>mod</w:t>
            </w:r>
            <w:r w:rsidRPr="00E37CA7">
              <w:rPr>
                <w:rFonts w:ascii="Tahoma" w:hAnsi="Tahoma" w:cs="Tahoma"/>
                <w:vanish/>
                <w:color w:val="202122"/>
              </w:rPr>
              <w:t>�</w:t>
            </w:r>
            <w:r w:rsidRPr="00E37CA7">
              <w:rPr>
                <w:vanish/>
                <w:color w:val="202122"/>
              </w:rPr>
              <w:t>=</w:t>
            </w:r>
            <w:r w:rsidRPr="00E37CA7">
              <w:rPr>
                <w:rFonts w:ascii="Tahoma" w:hAnsi="Tahoma" w:cs="Tahoma"/>
                <w:vanish/>
                <w:color w:val="202122"/>
              </w:rPr>
              <w:t>�</w:t>
            </w:r>
            <w:r w:rsidRPr="00E37CA7">
              <w:rPr>
                <w:vanish/>
                <w:color w:val="202122"/>
              </w:rPr>
              <w:t>413mod3233.</w:t>
            </w:r>
            <w:r w:rsidRPr="00E37CA7">
              <w:rPr>
                <w:rFonts w:ascii="Tahoma" w:hAnsi="Tahoma" w:cs="Tahoma"/>
                <w:vanish/>
                <w:color w:val="202122"/>
              </w:rPr>
              <w:t>�</w:t>
            </w:r>
            <w:r w:rsidRPr="00E37CA7">
              <w:rPr>
                <w:vanish/>
                <w:color w:val="202122"/>
              </w:rPr>
              <w:t>=2790413mod3233=65.</w:t>
            </w:r>
          </w:p>
          <w:p w14:paraId="637D2657" w14:textId="77777777" w:rsidR="00C100B5" w:rsidRPr="00E37CA7" w:rsidRDefault="00C100B5" w:rsidP="00C100B5">
            <w:pPr>
              <w:shd w:val="clear" w:color="auto" w:fill="FFFFFF"/>
              <w:rPr>
                <w:color w:val="202122"/>
              </w:rPr>
            </w:pPr>
          </w:p>
        </w:tc>
        <w:tc>
          <w:tcPr>
            <w:tcW w:w="405" w:type="pct"/>
          </w:tcPr>
          <w:p w14:paraId="5334D183" w14:textId="77777777" w:rsidR="00C100B5" w:rsidRPr="00E37CA7" w:rsidRDefault="00C100B5" w:rsidP="00C100B5">
            <w:pPr>
              <w:jc w:val="center"/>
            </w:pPr>
            <w:r w:rsidRPr="00E37CA7">
              <w:t>CO3</w:t>
            </w:r>
          </w:p>
        </w:tc>
        <w:tc>
          <w:tcPr>
            <w:tcW w:w="338" w:type="pct"/>
          </w:tcPr>
          <w:p w14:paraId="2C567CBC" w14:textId="77777777" w:rsidR="00C100B5" w:rsidRPr="00E37CA7" w:rsidRDefault="00C100B5" w:rsidP="00C100B5">
            <w:pPr>
              <w:jc w:val="center"/>
            </w:pPr>
            <w:r w:rsidRPr="00E37CA7">
              <w:t>A</w:t>
            </w:r>
          </w:p>
        </w:tc>
        <w:tc>
          <w:tcPr>
            <w:tcW w:w="338" w:type="pct"/>
          </w:tcPr>
          <w:p w14:paraId="0CFC1297" w14:textId="77777777" w:rsidR="00C100B5" w:rsidRPr="00E37CA7" w:rsidRDefault="00C100B5" w:rsidP="00C100B5">
            <w:pPr>
              <w:jc w:val="center"/>
            </w:pPr>
            <w:r w:rsidRPr="00E37CA7">
              <w:t>6</w:t>
            </w:r>
          </w:p>
        </w:tc>
      </w:tr>
      <w:tr w:rsidR="00C100B5" w:rsidRPr="00E37CA7" w14:paraId="4F0699BE" w14:textId="77777777" w:rsidTr="00C100B5">
        <w:trPr>
          <w:trHeight w:val="283"/>
        </w:trPr>
        <w:tc>
          <w:tcPr>
            <w:tcW w:w="338" w:type="pct"/>
          </w:tcPr>
          <w:p w14:paraId="6DE61CB2" w14:textId="77777777" w:rsidR="00C100B5" w:rsidRPr="00E37CA7" w:rsidRDefault="00C100B5" w:rsidP="00C100B5">
            <w:pPr>
              <w:jc w:val="center"/>
            </w:pPr>
          </w:p>
        </w:tc>
        <w:tc>
          <w:tcPr>
            <w:tcW w:w="203" w:type="pct"/>
          </w:tcPr>
          <w:p w14:paraId="2FE7CF80" w14:textId="77777777" w:rsidR="00C100B5" w:rsidRPr="00E37CA7" w:rsidRDefault="00C100B5" w:rsidP="00C100B5">
            <w:pPr>
              <w:jc w:val="center"/>
            </w:pPr>
          </w:p>
        </w:tc>
        <w:tc>
          <w:tcPr>
            <w:tcW w:w="3378" w:type="pct"/>
            <w:vAlign w:val="bottom"/>
          </w:tcPr>
          <w:p w14:paraId="6B103EA2" w14:textId="77777777" w:rsidR="00C100B5" w:rsidRPr="00E37CA7" w:rsidRDefault="00C100B5" w:rsidP="00C100B5"/>
        </w:tc>
        <w:tc>
          <w:tcPr>
            <w:tcW w:w="405" w:type="pct"/>
          </w:tcPr>
          <w:p w14:paraId="693FC496" w14:textId="77777777" w:rsidR="00C100B5" w:rsidRPr="00E37CA7" w:rsidRDefault="00C100B5" w:rsidP="00C100B5">
            <w:pPr>
              <w:jc w:val="center"/>
            </w:pPr>
          </w:p>
        </w:tc>
        <w:tc>
          <w:tcPr>
            <w:tcW w:w="338" w:type="pct"/>
          </w:tcPr>
          <w:p w14:paraId="4E659285" w14:textId="77777777" w:rsidR="00C100B5" w:rsidRPr="00E37CA7" w:rsidRDefault="00C100B5" w:rsidP="00C100B5">
            <w:pPr>
              <w:jc w:val="center"/>
            </w:pPr>
          </w:p>
        </w:tc>
        <w:tc>
          <w:tcPr>
            <w:tcW w:w="338" w:type="pct"/>
          </w:tcPr>
          <w:p w14:paraId="29B2E4F7" w14:textId="77777777" w:rsidR="00C100B5" w:rsidRPr="00E37CA7" w:rsidRDefault="00C100B5" w:rsidP="00C100B5">
            <w:pPr>
              <w:jc w:val="center"/>
            </w:pPr>
          </w:p>
        </w:tc>
      </w:tr>
      <w:tr w:rsidR="00C100B5" w:rsidRPr="00E37CA7" w14:paraId="53CFFED6" w14:textId="77777777" w:rsidTr="00C100B5">
        <w:trPr>
          <w:trHeight w:val="283"/>
        </w:trPr>
        <w:tc>
          <w:tcPr>
            <w:tcW w:w="338" w:type="pct"/>
          </w:tcPr>
          <w:p w14:paraId="4B44E8D6" w14:textId="77777777" w:rsidR="00C100B5" w:rsidRPr="00E37CA7" w:rsidRDefault="00C100B5" w:rsidP="00C100B5">
            <w:pPr>
              <w:jc w:val="center"/>
            </w:pPr>
            <w:r w:rsidRPr="00E37CA7">
              <w:t>20.</w:t>
            </w:r>
          </w:p>
        </w:tc>
        <w:tc>
          <w:tcPr>
            <w:tcW w:w="203" w:type="pct"/>
          </w:tcPr>
          <w:p w14:paraId="2DA53947" w14:textId="77777777" w:rsidR="00C100B5" w:rsidRPr="00E37CA7" w:rsidRDefault="00C100B5" w:rsidP="00C100B5">
            <w:pPr>
              <w:jc w:val="center"/>
            </w:pPr>
          </w:p>
        </w:tc>
        <w:tc>
          <w:tcPr>
            <w:tcW w:w="3378" w:type="pct"/>
            <w:vAlign w:val="bottom"/>
          </w:tcPr>
          <w:p w14:paraId="369322F9" w14:textId="77777777" w:rsidR="00C100B5" w:rsidRPr="00E37CA7" w:rsidRDefault="00C100B5" w:rsidP="00C100B5">
            <w:pPr>
              <w:jc w:val="both"/>
            </w:pPr>
            <w:r w:rsidRPr="00E37CA7">
              <w:t>Explain the concepts of Digital signature algorithm with key generation and verification in detai</w:t>
            </w:r>
          </w:p>
        </w:tc>
        <w:tc>
          <w:tcPr>
            <w:tcW w:w="405" w:type="pct"/>
          </w:tcPr>
          <w:p w14:paraId="45B17D8D" w14:textId="77777777" w:rsidR="00C100B5" w:rsidRPr="00E37CA7" w:rsidRDefault="00C100B5" w:rsidP="00C100B5">
            <w:pPr>
              <w:jc w:val="center"/>
            </w:pPr>
            <w:r w:rsidRPr="00E37CA7">
              <w:t>CO4</w:t>
            </w:r>
          </w:p>
        </w:tc>
        <w:tc>
          <w:tcPr>
            <w:tcW w:w="338" w:type="pct"/>
          </w:tcPr>
          <w:p w14:paraId="452A74EC" w14:textId="77777777" w:rsidR="00C100B5" w:rsidRPr="00E37CA7" w:rsidRDefault="00C100B5" w:rsidP="00C100B5">
            <w:pPr>
              <w:jc w:val="center"/>
            </w:pPr>
            <w:r w:rsidRPr="00E37CA7">
              <w:t>U</w:t>
            </w:r>
          </w:p>
        </w:tc>
        <w:tc>
          <w:tcPr>
            <w:tcW w:w="338" w:type="pct"/>
          </w:tcPr>
          <w:p w14:paraId="08D44E64" w14:textId="77777777" w:rsidR="00C100B5" w:rsidRPr="00E37CA7" w:rsidRDefault="00C100B5" w:rsidP="00C100B5">
            <w:pPr>
              <w:jc w:val="center"/>
            </w:pPr>
            <w:r w:rsidRPr="00E37CA7">
              <w:t>12</w:t>
            </w:r>
          </w:p>
        </w:tc>
      </w:tr>
      <w:tr w:rsidR="00C100B5" w:rsidRPr="00E37CA7" w14:paraId="0C196776" w14:textId="77777777" w:rsidTr="00C100B5">
        <w:trPr>
          <w:trHeight w:val="283"/>
        </w:trPr>
        <w:tc>
          <w:tcPr>
            <w:tcW w:w="338" w:type="pct"/>
          </w:tcPr>
          <w:p w14:paraId="6D702D88" w14:textId="77777777" w:rsidR="00C100B5" w:rsidRPr="00E37CA7" w:rsidRDefault="00C100B5" w:rsidP="00C100B5">
            <w:pPr>
              <w:jc w:val="center"/>
            </w:pPr>
          </w:p>
        </w:tc>
        <w:tc>
          <w:tcPr>
            <w:tcW w:w="203" w:type="pct"/>
          </w:tcPr>
          <w:p w14:paraId="038FB9CA" w14:textId="77777777" w:rsidR="00C100B5" w:rsidRPr="00E37CA7" w:rsidRDefault="00C100B5" w:rsidP="00C100B5">
            <w:pPr>
              <w:jc w:val="center"/>
            </w:pPr>
          </w:p>
        </w:tc>
        <w:tc>
          <w:tcPr>
            <w:tcW w:w="3378" w:type="pct"/>
            <w:vAlign w:val="bottom"/>
          </w:tcPr>
          <w:p w14:paraId="3BD725C4" w14:textId="77777777" w:rsidR="00C100B5" w:rsidRPr="00E37CA7" w:rsidRDefault="00C100B5" w:rsidP="00C100B5"/>
        </w:tc>
        <w:tc>
          <w:tcPr>
            <w:tcW w:w="405" w:type="pct"/>
          </w:tcPr>
          <w:p w14:paraId="47D0B090" w14:textId="77777777" w:rsidR="00C100B5" w:rsidRPr="00E37CA7" w:rsidRDefault="00C100B5" w:rsidP="00C100B5">
            <w:pPr>
              <w:jc w:val="center"/>
            </w:pPr>
          </w:p>
        </w:tc>
        <w:tc>
          <w:tcPr>
            <w:tcW w:w="338" w:type="pct"/>
          </w:tcPr>
          <w:p w14:paraId="2C124E6B" w14:textId="77777777" w:rsidR="00C100B5" w:rsidRPr="00E37CA7" w:rsidRDefault="00C100B5" w:rsidP="00C100B5">
            <w:pPr>
              <w:jc w:val="center"/>
            </w:pPr>
          </w:p>
        </w:tc>
        <w:tc>
          <w:tcPr>
            <w:tcW w:w="338" w:type="pct"/>
          </w:tcPr>
          <w:p w14:paraId="55572AFF" w14:textId="77777777" w:rsidR="00C100B5" w:rsidRPr="00E37CA7" w:rsidRDefault="00C100B5" w:rsidP="00C100B5">
            <w:pPr>
              <w:jc w:val="center"/>
            </w:pPr>
          </w:p>
        </w:tc>
      </w:tr>
      <w:tr w:rsidR="00C100B5" w:rsidRPr="00E37CA7" w14:paraId="08A279A1" w14:textId="77777777" w:rsidTr="00C100B5">
        <w:trPr>
          <w:trHeight w:val="283"/>
        </w:trPr>
        <w:tc>
          <w:tcPr>
            <w:tcW w:w="338" w:type="pct"/>
          </w:tcPr>
          <w:p w14:paraId="45A2BFC8" w14:textId="77777777" w:rsidR="00C100B5" w:rsidRPr="00E37CA7" w:rsidRDefault="00C100B5" w:rsidP="00C100B5">
            <w:pPr>
              <w:jc w:val="center"/>
            </w:pPr>
            <w:r w:rsidRPr="00E37CA7">
              <w:t>21.</w:t>
            </w:r>
          </w:p>
        </w:tc>
        <w:tc>
          <w:tcPr>
            <w:tcW w:w="203" w:type="pct"/>
          </w:tcPr>
          <w:p w14:paraId="0FA4320D" w14:textId="77777777" w:rsidR="00C100B5" w:rsidRPr="00E37CA7" w:rsidRDefault="00C100B5" w:rsidP="00C100B5">
            <w:pPr>
              <w:jc w:val="center"/>
            </w:pPr>
            <w:r w:rsidRPr="00E37CA7">
              <w:t>a.</w:t>
            </w:r>
          </w:p>
        </w:tc>
        <w:tc>
          <w:tcPr>
            <w:tcW w:w="3378" w:type="pct"/>
          </w:tcPr>
          <w:p w14:paraId="2920E0C2" w14:textId="77777777" w:rsidR="00C100B5" w:rsidRPr="00E37CA7" w:rsidRDefault="00C100B5" w:rsidP="00C100B5">
            <w:pPr>
              <w:rPr>
                <w:lang w:bidi="hi-IN"/>
              </w:rPr>
            </w:pPr>
            <w:r w:rsidRPr="00E37CA7">
              <w:rPr>
                <w:lang w:bidi="hi-IN"/>
              </w:rPr>
              <w:t xml:space="preserve">Explain IP security architecture using a neat diagram. </w:t>
            </w:r>
          </w:p>
        </w:tc>
        <w:tc>
          <w:tcPr>
            <w:tcW w:w="405" w:type="pct"/>
          </w:tcPr>
          <w:p w14:paraId="6D5B499E" w14:textId="77777777" w:rsidR="00C100B5" w:rsidRPr="00E37CA7" w:rsidRDefault="00C100B5" w:rsidP="00C100B5">
            <w:pPr>
              <w:jc w:val="center"/>
            </w:pPr>
            <w:r w:rsidRPr="00E37CA7">
              <w:t>CO5</w:t>
            </w:r>
          </w:p>
        </w:tc>
        <w:tc>
          <w:tcPr>
            <w:tcW w:w="338" w:type="pct"/>
          </w:tcPr>
          <w:p w14:paraId="622415C0" w14:textId="77777777" w:rsidR="00C100B5" w:rsidRPr="00E37CA7" w:rsidRDefault="00C100B5" w:rsidP="00C100B5">
            <w:pPr>
              <w:jc w:val="center"/>
            </w:pPr>
            <w:r w:rsidRPr="00E37CA7">
              <w:t>R</w:t>
            </w:r>
          </w:p>
        </w:tc>
        <w:tc>
          <w:tcPr>
            <w:tcW w:w="338" w:type="pct"/>
          </w:tcPr>
          <w:p w14:paraId="1D63618F" w14:textId="77777777" w:rsidR="00C100B5" w:rsidRPr="00E37CA7" w:rsidRDefault="00C100B5" w:rsidP="00C100B5">
            <w:pPr>
              <w:jc w:val="center"/>
            </w:pPr>
            <w:r w:rsidRPr="00E37CA7">
              <w:t>6</w:t>
            </w:r>
          </w:p>
        </w:tc>
      </w:tr>
      <w:tr w:rsidR="00C100B5" w:rsidRPr="00E37CA7" w14:paraId="36B27C87" w14:textId="77777777" w:rsidTr="00C100B5">
        <w:trPr>
          <w:trHeight w:val="283"/>
        </w:trPr>
        <w:tc>
          <w:tcPr>
            <w:tcW w:w="338" w:type="pct"/>
          </w:tcPr>
          <w:p w14:paraId="5C20BE53" w14:textId="77777777" w:rsidR="00C100B5" w:rsidRPr="00E37CA7" w:rsidRDefault="00C100B5" w:rsidP="00C100B5">
            <w:pPr>
              <w:jc w:val="center"/>
            </w:pPr>
          </w:p>
        </w:tc>
        <w:tc>
          <w:tcPr>
            <w:tcW w:w="203" w:type="pct"/>
          </w:tcPr>
          <w:p w14:paraId="6F324FC4" w14:textId="77777777" w:rsidR="00C100B5" w:rsidRPr="00E37CA7" w:rsidRDefault="00C100B5" w:rsidP="00C100B5">
            <w:pPr>
              <w:jc w:val="center"/>
            </w:pPr>
            <w:r w:rsidRPr="00E37CA7">
              <w:t>b.</w:t>
            </w:r>
          </w:p>
        </w:tc>
        <w:tc>
          <w:tcPr>
            <w:tcW w:w="3378" w:type="pct"/>
          </w:tcPr>
          <w:p w14:paraId="782AF555" w14:textId="77777777" w:rsidR="00C100B5" w:rsidRPr="00E37CA7" w:rsidRDefault="00C100B5" w:rsidP="00C100B5">
            <w:pPr>
              <w:rPr>
                <w:lang w:bidi="hi-IN"/>
              </w:rPr>
            </w:pPr>
            <w:r w:rsidRPr="00E37CA7">
              <w:rPr>
                <w:lang w:bidi="hi-IN"/>
              </w:rPr>
              <w:t>Discuss in detail Encapsulating security payload.</w:t>
            </w:r>
          </w:p>
        </w:tc>
        <w:tc>
          <w:tcPr>
            <w:tcW w:w="405" w:type="pct"/>
          </w:tcPr>
          <w:p w14:paraId="2312A3B5" w14:textId="77777777" w:rsidR="00C100B5" w:rsidRPr="00E37CA7" w:rsidRDefault="00C100B5" w:rsidP="00C100B5">
            <w:pPr>
              <w:jc w:val="center"/>
            </w:pPr>
            <w:r w:rsidRPr="00E37CA7">
              <w:t>CO5</w:t>
            </w:r>
          </w:p>
        </w:tc>
        <w:tc>
          <w:tcPr>
            <w:tcW w:w="338" w:type="pct"/>
          </w:tcPr>
          <w:p w14:paraId="1D1F2AE7" w14:textId="77777777" w:rsidR="00C100B5" w:rsidRPr="00E37CA7" w:rsidRDefault="00C100B5" w:rsidP="00C100B5">
            <w:pPr>
              <w:jc w:val="center"/>
            </w:pPr>
            <w:r w:rsidRPr="00E37CA7">
              <w:t>R</w:t>
            </w:r>
          </w:p>
        </w:tc>
        <w:tc>
          <w:tcPr>
            <w:tcW w:w="338" w:type="pct"/>
          </w:tcPr>
          <w:p w14:paraId="4FBD92B8" w14:textId="77777777" w:rsidR="00C100B5" w:rsidRPr="00E37CA7" w:rsidRDefault="00C100B5" w:rsidP="00C100B5">
            <w:pPr>
              <w:jc w:val="center"/>
            </w:pPr>
            <w:r w:rsidRPr="00E37CA7">
              <w:t>6</w:t>
            </w:r>
          </w:p>
        </w:tc>
      </w:tr>
      <w:tr w:rsidR="00C100B5" w:rsidRPr="00E37CA7" w14:paraId="2D1B7222" w14:textId="77777777" w:rsidTr="00C100B5">
        <w:trPr>
          <w:trHeight w:val="283"/>
        </w:trPr>
        <w:tc>
          <w:tcPr>
            <w:tcW w:w="338" w:type="pct"/>
          </w:tcPr>
          <w:p w14:paraId="78601F28" w14:textId="77777777" w:rsidR="00C100B5" w:rsidRPr="00E37CA7" w:rsidRDefault="00C100B5" w:rsidP="00C100B5">
            <w:pPr>
              <w:jc w:val="center"/>
            </w:pPr>
          </w:p>
        </w:tc>
        <w:tc>
          <w:tcPr>
            <w:tcW w:w="203" w:type="pct"/>
          </w:tcPr>
          <w:p w14:paraId="1A9832C0" w14:textId="77777777" w:rsidR="00C100B5" w:rsidRPr="00E37CA7" w:rsidRDefault="00C100B5" w:rsidP="00C100B5">
            <w:pPr>
              <w:jc w:val="center"/>
            </w:pPr>
          </w:p>
        </w:tc>
        <w:tc>
          <w:tcPr>
            <w:tcW w:w="3378" w:type="pct"/>
            <w:vAlign w:val="bottom"/>
          </w:tcPr>
          <w:p w14:paraId="5BDFB4E8" w14:textId="77777777" w:rsidR="00C100B5" w:rsidRPr="00E37CA7" w:rsidRDefault="00C100B5" w:rsidP="00C100B5"/>
        </w:tc>
        <w:tc>
          <w:tcPr>
            <w:tcW w:w="405" w:type="pct"/>
          </w:tcPr>
          <w:p w14:paraId="302C1B39" w14:textId="77777777" w:rsidR="00C100B5" w:rsidRPr="00E37CA7" w:rsidRDefault="00C100B5" w:rsidP="00C100B5">
            <w:pPr>
              <w:jc w:val="center"/>
            </w:pPr>
          </w:p>
        </w:tc>
        <w:tc>
          <w:tcPr>
            <w:tcW w:w="338" w:type="pct"/>
          </w:tcPr>
          <w:p w14:paraId="271D259C" w14:textId="77777777" w:rsidR="00C100B5" w:rsidRPr="00E37CA7" w:rsidRDefault="00C100B5" w:rsidP="00C100B5">
            <w:pPr>
              <w:jc w:val="center"/>
            </w:pPr>
          </w:p>
        </w:tc>
        <w:tc>
          <w:tcPr>
            <w:tcW w:w="338" w:type="pct"/>
          </w:tcPr>
          <w:p w14:paraId="2438AB96" w14:textId="77777777" w:rsidR="00C100B5" w:rsidRPr="00E37CA7" w:rsidRDefault="00C100B5" w:rsidP="00C100B5">
            <w:pPr>
              <w:jc w:val="center"/>
            </w:pPr>
          </w:p>
        </w:tc>
      </w:tr>
      <w:tr w:rsidR="00C100B5" w:rsidRPr="00E37CA7" w14:paraId="1E74F6C8" w14:textId="77777777" w:rsidTr="00C100B5">
        <w:trPr>
          <w:trHeight w:val="283"/>
        </w:trPr>
        <w:tc>
          <w:tcPr>
            <w:tcW w:w="338" w:type="pct"/>
          </w:tcPr>
          <w:p w14:paraId="10F657A0" w14:textId="77777777" w:rsidR="00C100B5" w:rsidRPr="00E37CA7" w:rsidRDefault="00C100B5" w:rsidP="00C100B5">
            <w:pPr>
              <w:jc w:val="center"/>
            </w:pPr>
            <w:r w:rsidRPr="00E37CA7">
              <w:t>22.</w:t>
            </w:r>
          </w:p>
        </w:tc>
        <w:tc>
          <w:tcPr>
            <w:tcW w:w="203" w:type="pct"/>
          </w:tcPr>
          <w:p w14:paraId="558C3D5C" w14:textId="77777777" w:rsidR="00C100B5" w:rsidRPr="00E37CA7" w:rsidRDefault="00C100B5" w:rsidP="00C100B5">
            <w:pPr>
              <w:jc w:val="center"/>
            </w:pPr>
            <w:r w:rsidRPr="00E37CA7">
              <w:t>a.</w:t>
            </w:r>
          </w:p>
        </w:tc>
        <w:tc>
          <w:tcPr>
            <w:tcW w:w="3378" w:type="pct"/>
            <w:vAlign w:val="bottom"/>
          </w:tcPr>
          <w:p w14:paraId="001AE105" w14:textId="77777777" w:rsidR="00C100B5" w:rsidRPr="00E37CA7" w:rsidRDefault="00C100B5" w:rsidP="00C100B5">
            <w:r w:rsidRPr="00E37CA7">
              <w:t>Let message = "instruments", Key = “monarchy”, find ciphertext using playfair cipher.</w:t>
            </w:r>
          </w:p>
        </w:tc>
        <w:tc>
          <w:tcPr>
            <w:tcW w:w="405" w:type="pct"/>
          </w:tcPr>
          <w:p w14:paraId="22373431" w14:textId="77777777" w:rsidR="00C100B5" w:rsidRPr="00E37CA7" w:rsidRDefault="00C100B5" w:rsidP="00C100B5">
            <w:pPr>
              <w:jc w:val="center"/>
            </w:pPr>
            <w:r w:rsidRPr="00E37CA7">
              <w:t>CO1</w:t>
            </w:r>
          </w:p>
        </w:tc>
        <w:tc>
          <w:tcPr>
            <w:tcW w:w="338" w:type="pct"/>
          </w:tcPr>
          <w:p w14:paraId="3AD9F832" w14:textId="77777777" w:rsidR="00C100B5" w:rsidRPr="00E37CA7" w:rsidRDefault="00C100B5" w:rsidP="00C100B5">
            <w:pPr>
              <w:jc w:val="center"/>
            </w:pPr>
            <w:r w:rsidRPr="00E37CA7">
              <w:t>An</w:t>
            </w:r>
          </w:p>
        </w:tc>
        <w:tc>
          <w:tcPr>
            <w:tcW w:w="338" w:type="pct"/>
          </w:tcPr>
          <w:p w14:paraId="57136776" w14:textId="77777777" w:rsidR="00C100B5" w:rsidRPr="00E37CA7" w:rsidRDefault="00C100B5" w:rsidP="00C100B5">
            <w:pPr>
              <w:jc w:val="center"/>
            </w:pPr>
            <w:r w:rsidRPr="00E37CA7">
              <w:t>6</w:t>
            </w:r>
          </w:p>
        </w:tc>
      </w:tr>
      <w:tr w:rsidR="00C100B5" w:rsidRPr="00E37CA7" w14:paraId="4DBFB81A" w14:textId="77777777" w:rsidTr="00C100B5">
        <w:trPr>
          <w:trHeight w:val="283"/>
        </w:trPr>
        <w:tc>
          <w:tcPr>
            <w:tcW w:w="338" w:type="pct"/>
          </w:tcPr>
          <w:p w14:paraId="082C1321" w14:textId="77777777" w:rsidR="00C100B5" w:rsidRPr="00E37CA7" w:rsidRDefault="00C100B5" w:rsidP="00C100B5">
            <w:pPr>
              <w:jc w:val="center"/>
            </w:pPr>
          </w:p>
        </w:tc>
        <w:tc>
          <w:tcPr>
            <w:tcW w:w="203" w:type="pct"/>
          </w:tcPr>
          <w:p w14:paraId="1DE67C82" w14:textId="77777777" w:rsidR="00C100B5" w:rsidRPr="00E37CA7" w:rsidRDefault="00C100B5" w:rsidP="00C100B5">
            <w:pPr>
              <w:jc w:val="center"/>
            </w:pPr>
            <w:r w:rsidRPr="00E37CA7">
              <w:t>b.</w:t>
            </w:r>
          </w:p>
        </w:tc>
        <w:tc>
          <w:tcPr>
            <w:tcW w:w="3378" w:type="pct"/>
            <w:vAlign w:val="bottom"/>
          </w:tcPr>
          <w:p w14:paraId="2E433E73" w14:textId="77777777" w:rsidR="00C100B5" w:rsidRPr="00E37CA7" w:rsidRDefault="00C100B5" w:rsidP="00C100B5">
            <w:pPr>
              <w:rPr>
                <w:bCs/>
              </w:rPr>
            </w:pPr>
            <w:r w:rsidRPr="00E37CA7">
              <w:rPr>
                <w:bCs/>
              </w:rPr>
              <w:t>Demonstrate encryption and decryption process in hill cipher. Consider m = “ACT” and key = “GYBNQKURP”</w:t>
            </w:r>
          </w:p>
        </w:tc>
        <w:tc>
          <w:tcPr>
            <w:tcW w:w="405" w:type="pct"/>
          </w:tcPr>
          <w:p w14:paraId="64BF9698" w14:textId="77777777" w:rsidR="00C100B5" w:rsidRPr="00E37CA7" w:rsidRDefault="00C100B5" w:rsidP="00C100B5">
            <w:pPr>
              <w:jc w:val="center"/>
            </w:pPr>
            <w:r w:rsidRPr="00E37CA7">
              <w:t>CO1</w:t>
            </w:r>
          </w:p>
        </w:tc>
        <w:tc>
          <w:tcPr>
            <w:tcW w:w="338" w:type="pct"/>
          </w:tcPr>
          <w:p w14:paraId="250136BD" w14:textId="77777777" w:rsidR="00C100B5" w:rsidRPr="00E37CA7" w:rsidRDefault="00C100B5" w:rsidP="00C100B5">
            <w:pPr>
              <w:jc w:val="center"/>
            </w:pPr>
            <w:r w:rsidRPr="00E37CA7">
              <w:t>An</w:t>
            </w:r>
          </w:p>
        </w:tc>
        <w:tc>
          <w:tcPr>
            <w:tcW w:w="338" w:type="pct"/>
          </w:tcPr>
          <w:p w14:paraId="3A9DAB41" w14:textId="77777777" w:rsidR="00C100B5" w:rsidRPr="00E37CA7" w:rsidRDefault="00C100B5" w:rsidP="00C100B5">
            <w:pPr>
              <w:jc w:val="center"/>
            </w:pPr>
            <w:r w:rsidRPr="00E37CA7">
              <w:t>6</w:t>
            </w:r>
          </w:p>
        </w:tc>
      </w:tr>
      <w:tr w:rsidR="00C100B5" w:rsidRPr="00E37CA7" w14:paraId="2550CD3B" w14:textId="77777777" w:rsidTr="00C100B5">
        <w:trPr>
          <w:trHeight w:val="283"/>
        </w:trPr>
        <w:tc>
          <w:tcPr>
            <w:tcW w:w="338" w:type="pct"/>
          </w:tcPr>
          <w:p w14:paraId="4F068EF7" w14:textId="77777777" w:rsidR="00C100B5" w:rsidRPr="00E37CA7" w:rsidRDefault="00C100B5" w:rsidP="00C100B5">
            <w:pPr>
              <w:jc w:val="center"/>
            </w:pPr>
          </w:p>
        </w:tc>
        <w:tc>
          <w:tcPr>
            <w:tcW w:w="203" w:type="pct"/>
          </w:tcPr>
          <w:p w14:paraId="49A78B8C" w14:textId="77777777" w:rsidR="00C100B5" w:rsidRPr="00E37CA7" w:rsidRDefault="00C100B5" w:rsidP="00C100B5">
            <w:pPr>
              <w:jc w:val="center"/>
            </w:pPr>
          </w:p>
        </w:tc>
        <w:tc>
          <w:tcPr>
            <w:tcW w:w="3378" w:type="pct"/>
            <w:vAlign w:val="bottom"/>
          </w:tcPr>
          <w:p w14:paraId="3BA15054" w14:textId="77777777" w:rsidR="00C100B5" w:rsidRPr="00E37CA7" w:rsidRDefault="00C100B5" w:rsidP="00C100B5"/>
        </w:tc>
        <w:tc>
          <w:tcPr>
            <w:tcW w:w="405" w:type="pct"/>
          </w:tcPr>
          <w:p w14:paraId="36937185" w14:textId="77777777" w:rsidR="00C100B5" w:rsidRPr="00E37CA7" w:rsidRDefault="00C100B5" w:rsidP="00C100B5">
            <w:pPr>
              <w:jc w:val="center"/>
            </w:pPr>
          </w:p>
        </w:tc>
        <w:tc>
          <w:tcPr>
            <w:tcW w:w="338" w:type="pct"/>
          </w:tcPr>
          <w:p w14:paraId="5176CE56" w14:textId="77777777" w:rsidR="00C100B5" w:rsidRPr="00E37CA7" w:rsidRDefault="00C100B5" w:rsidP="00C100B5">
            <w:pPr>
              <w:jc w:val="center"/>
            </w:pPr>
          </w:p>
        </w:tc>
        <w:tc>
          <w:tcPr>
            <w:tcW w:w="338" w:type="pct"/>
          </w:tcPr>
          <w:p w14:paraId="55D69CF9" w14:textId="77777777" w:rsidR="00C100B5" w:rsidRPr="00E37CA7" w:rsidRDefault="00C100B5" w:rsidP="00C100B5">
            <w:pPr>
              <w:jc w:val="center"/>
            </w:pPr>
          </w:p>
        </w:tc>
      </w:tr>
      <w:tr w:rsidR="00C100B5" w:rsidRPr="00E37CA7" w14:paraId="334A79F3" w14:textId="77777777" w:rsidTr="00C100B5">
        <w:trPr>
          <w:trHeight w:val="283"/>
        </w:trPr>
        <w:tc>
          <w:tcPr>
            <w:tcW w:w="338" w:type="pct"/>
          </w:tcPr>
          <w:p w14:paraId="27DE22EE" w14:textId="77777777" w:rsidR="00C100B5" w:rsidRPr="00E37CA7" w:rsidRDefault="00C100B5" w:rsidP="00C100B5">
            <w:pPr>
              <w:jc w:val="center"/>
            </w:pPr>
            <w:r w:rsidRPr="00E37CA7">
              <w:t>23.</w:t>
            </w:r>
          </w:p>
        </w:tc>
        <w:tc>
          <w:tcPr>
            <w:tcW w:w="203" w:type="pct"/>
          </w:tcPr>
          <w:p w14:paraId="0FEEDDC7" w14:textId="77777777" w:rsidR="00C100B5" w:rsidRPr="00E37CA7" w:rsidRDefault="00C100B5" w:rsidP="00C100B5">
            <w:pPr>
              <w:jc w:val="center"/>
            </w:pPr>
          </w:p>
        </w:tc>
        <w:tc>
          <w:tcPr>
            <w:tcW w:w="3378" w:type="pct"/>
            <w:vAlign w:val="bottom"/>
          </w:tcPr>
          <w:p w14:paraId="59BEE28C" w14:textId="77777777" w:rsidR="00C100B5" w:rsidRPr="00E37CA7" w:rsidRDefault="00C100B5" w:rsidP="00C100B5">
            <w:r w:rsidRPr="00E37CA7">
              <w:t>Explain briefly about the architecture and certification mechanisms in Kerberos and X.509.</w:t>
            </w:r>
          </w:p>
        </w:tc>
        <w:tc>
          <w:tcPr>
            <w:tcW w:w="405" w:type="pct"/>
          </w:tcPr>
          <w:p w14:paraId="0B060B1A" w14:textId="77777777" w:rsidR="00C100B5" w:rsidRPr="00E37CA7" w:rsidRDefault="00C100B5" w:rsidP="00C100B5">
            <w:pPr>
              <w:jc w:val="center"/>
            </w:pPr>
            <w:r w:rsidRPr="00E37CA7">
              <w:t>CO4</w:t>
            </w:r>
          </w:p>
        </w:tc>
        <w:tc>
          <w:tcPr>
            <w:tcW w:w="338" w:type="pct"/>
          </w:tcPr>
          <w:p w14:paraId="01E489B0" w14:textId="77777777" w:rsidR="00C100B5" w:rsidRPr="00E37CA7" w:rsidRDefault="00C100B5" w:rsidP="00C100B5">
            <w:pPr>
              <w:jc w:val="center"/>
            </w:pPr>
            <w:r w:rsidRPr="00E37CA7">
              <w:t>U</w:t>
            </w:r>
          </w:p>
        </w:tc>
        <w:tc>
          <w:tcPr>
            <w:tcW w:w="338" w:type="pct"/>
          </w:tcPr>
          <w:p w14:paraId="3782E2FB" w14:textId="77777777" w:rsidR="00C100B5" w:rsidRPr="00E37CA7" w:rsidRDefault="00C100B5" w:rsidP="00C100B5">
            <w:pPr>
              <w:jc w:val="center"/>
            </w:pPr>
            <w:r w:rsidRPr="00E37CA7">
              <w:t>12</w:t>
            </w:r>
          </w:p>
        </w:tc>
      </w:tr>
      <w:tr w:rsidR="00C100B5" w:rsidRPr="00E37CA7" w14:paraId="50A6EA8F" w14:textId="77777777" w:rsidTr="00C100B5">
        <w:trPr>
          <w:trHeight w:val="550"/>
        </w:trPr>
        <w:tc>
          <w:tcPr>
            <w:tcW w:w="5000" w:type="pct"/>
            <w:gridSpan w:val="6"/>
          </w:tcPr>
          <w:p w14:paraId="4B3523B0" w14:textId="77777777" w:rsidR="00C100B5" w:rsidRPr="00E37CA7" w:rsidRDefault="00C100B5" w:rsidP="00C100B5">
            <w:pPr>
              <w:jc w:val="center"/>
              <w:rPr>
                <w:b/>
                <w:bCs/>
              </w:rPr>
            </w:pPr>
            <w:r w:rsidRPr="00E37CA7">
              <w:rPr>
                <w:b/>
                <w:bCs/>
              </w:rPr>
              <w:t>COMPULSORY QUESTION</w:t>
            </w:r>
          </w:p>
        </w:tc>
      </w:tr>
      <w:tr w:rsidR="00C100B5" w:rsidRPr="00E37CA7" w14:paraId="685A461C" w14:textId="77777777" w:rsidTr="00C100B5">
        <w:trPr>
          <w:trHeight w:val="283"/>
        </w:trPr>
        <w:tc>
          <w:tcPr>
            <w:tcW w:w="338" w:type="pct"/>
          </w:tcPr>
          <w:p w14:paraId="2E813EB3" w14:textId="77777777" w:rsidR="00C100B5" w:rsidRPr="00E37CA7" w:rsidRDefault="00C100B5" w:rsidP="00C100B5">
            <w:pPr>
              <w:jc w:val="center"/>
            </w:pPr>
            <w:r w:rsidRPr="00E37CA7">
              <w:t>24.</w:t>
            </w:r>
          </w:p>
        </w:tc>
        <w:tc>
          <w:tcPr>
            <w:tcW w:w="203" w:type="pct"/>
          </w:tcPr>
          <w:p w14:paraId="2F4F2F32" w14:textId="77777777" w:rsidR="00C100B5" w:rsidRPr="00E37CA7" w:rsidRDefault="00C100B5" w:rsidP="00C100B5">
            <w:pPr>
              <w:jc w:val="center"/>
            </w:pPr>
          </w:p>
        </w:tc>
        <w:tc>
          <w:tcPr>
            <w:tcW w:w="3378" w:type="pct"/>
            <w:vAlign w:val="bottom"/>
          </w:tcPr>
          <w:p w14:paraId="0BD266A9" w14:textId="77777777" w:rsidR="00C100B5" w:rsidRPr="00E37CA7" w:rsidRDefault="00C100B5" w:rsidP="00C100B5">
            <w:r w:rsidRPr="00E37CA7">
              <w:t>Consider a quantum computing, in which, we are given a set of N elements and we want to find a single marked element as unstructured search problem. State and explain the Grover’s Algorithm in details for solving the above said problem.</w:t>
            </w:r>
          </w:p>
        </w:tc>
        <w:tc>
          <w:tcPr>
            <w:tcW w:w="405" w:type="pct"/>
          </w:tcPr>
          <w:p w14:paraId="21B91E8A" w14:textId="77777777" w:rsidR="00C100B5" w:rsidRPr="00E37CA7" w:rsidRDefault="00C100B5" w:rsidP="00C100B5">
            <w:pPr>
              <w:jc w:val="center"/>
            </w:pPr>
            <w:r w:rsidRPr="00E37CA7">
              <w:t>CO6</w:t>
            </w:r>
          </w:p>
        </w:tc>
        <w:tc>
          <w:tcPr>
            <w:tcW w:w="338" w:type="pct"/>
          </w:tcPr>
          <w:p w14:paraId="55D55000" w14:textId="77777777" w:rsidR="00C100B5" w:rsidRPr="00E37CA7" w:rsidRDefault="00C100B5" w:rsidP="00C100B5">
            <w:pPr>
              <w:jc w:val="center"/>
            </w:pPr>
            <w:r w:rsidRPr="00E37CA7">
              <w:t>U</w:t>
            </w:r>
          </w:p>
        </w:tc>
        <w:tc>
          <w:tcPr>
            <w:tcW w:w="338" w:type="pct"/>
          </w:tcPr>
          <w:p w14:paraId="736AEEDB" w14:textId="77777777" w:rsidR="00C100B5" w:rsidRPr="00E37CA7" w:rsidRDefault="00C100B5" w:rsidP="00C100B5">
            <w:pPr>
              <w:jc w:val="center"/>
            </w:pPr>
            <w:r w:rsidRPr="00E37CA7">
              <w:t>12</w:t>
            </w:r>
          </w:p>
        </w:tc>
      </w:tr>
    </w:tbl>
    <w:p w14:paraId="6A40986E" w14:textId="77777777" w:rsidR="00C100B5" w:rsidRPr="00E338F2" w:rsidRDefault="00C100B5" w:rsidP="002E336A"/>
    <w:p w14:paraId="4B24A241" w14:textId="77777777" w:rsidR="00C100B5" w:rsidRPr="00E338F2" w:rsidRDefault="00C100B5" w:rsidP="002E336A">
      <w:r w:rsidRPr="00E338F2">
        <w:rPr>
          <w:b/>
          <w:bCs/>
        </w:rPr>
        <w:t>CO</w:t>
      </w:r>
      <w:r w:rsidRPr="00E338F2">
        <w:t xml:space="preserve"> – COURSE OUTCOME</w:t>
      </w:r>
      <w:r w:rsidRPr="00E338F2">
        <w:tab/>
        <w:t xml:space="preserve">       </w:t>
      </w:r>
      <w:r w:rsidRPr="00E338F2">
        <w:rPr>
          <w:b/>
          <w:bCs/>
        </w:rPr>
        <w:t>BL</w:t>
      </w:r>
      <w:r w:rsidRPr="00E338F2">
        <w:t xml:space="preserve"> – BLOOM’S LEVEL       </w:t>
      </w:r>
      <w:r w:rsidRPr="00E338F2">
        <w:rPr>
          <w:b/>
          <w:bCs/>
        </w:rPr>
        <w:t>M</w:t>
      </w:r>
      <w:r w:rsidRPr="00E338F2">
        <w:t xml:space="preserve"> – MARKS ALLOTTED</w:t>
      </w:r>
    </w:p>
    <w:p w14:paraId="57717FD6" w14:textId="77777777" w:rsidR="00C100B5" w:rsidRPr="00E338F2"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E338F2" w14:paraId="17DF39CD" w14:textId="77777777" w:rsidTr="005C5F4B">
        <w:trPr>
          <w:trHeight w:val="283"/>
        </w:trPr>
        <w:tc>
          <w:tcPr>
            <w:tcW w:w="670" w:type="dxa"/>
          </w:tcPr>
          <w:p w14:paraId="384227FC" w14:textId="77777777" w:rsidR="00C100B5" w:rsidRPr="00E338F2" w:rsidRDefault="00C100B5" w:rsidP="00C100B5"/>
        </w:tc>
        <w:tc>
          <w:tcPr>
            <w:tcW w:w="9820" w:type="dxa"/>
          </w:tcPr>
          <w:p w14:paraId="5D04AFF5" w14:textId="77777777" w:rsidR="00C100B5" w:rsidRPr="00E338F2" w:rsidRDefault="00C100B5" w:rsidP="00C100B5">
            <w:pPr>
              <w:jc w:val="center"/>
              <w:rPr>
                <w:b/>
              </w:rPr>
            </w:pPr>
            <w:r w:rsidRPr="00E338F2">
              <w:rPr>
                <w:b/>
              </w:rPr>
              <w:t>COURSE OUTCOMES</w:t>
            </w:r>
          </w:p>
        </w:tc>
      </w:tr>
      <w:tr w:rsidR="00C100B5" w:rsidRPr="00E338F2" w14:paraId="12E97A3C" w14:textId="77777777" w:rsidTr="005C5F4B">
        <w:trPr>
          <w:trHeight w:val="283"/>
        </w:trPr>
        <w:tc>
          <w:tcPr>
            <w:tcW w:w="670" w:type="dxa"/>
          </w:tcPr>
          <w:p w14:paraId="69B9213F" w14:textId="77777777" w:rsidR="00C100B5" w:rsidRPr="00E338F2" w:rsidRDefault="00C100B5" w:rsidP="00C100B5">
            <w:pPr>
              <w:rPr>
                <w:b/>
                <w:bCs/>
              </w:rPr>
            </w:pPr>
            <w:r w:rsidRPr="00E338F2">
              <w:rPr>
                <w:b/>
                <w:bCs/>
              </w:rPr>
              <w:t>CO1</w:t>
            </w:r>
          </w:p>
        </w:tc>
        <w:tc>
          <w:tcPr>
            <w:tcW w:w="9820" w:type="dxa"/>
            <w:vAlign w:val="center"/>
          </w:tcPr>
          <w:p w14:paraId="7E3D5B6E" w14:textId="77777777" w:rsidR="00C100B5" w:rsidRPr="00E338F2" w:rsidRDefault="00C100B5" w:rsidP="00C100B5">
            <w:r w:rsidRPr="00E338F2">
              <w:t>Interpret the security issues and the need for cryptographic algorithms.</w:t>
            </w:r>
          </w:p>
        </w:tc>
      </w:tr>
      <w:tr w:rsidR="00C100B5" w:rsidRPr="00E338F2" w14:paraId="59FB5F7C" w14:textId="77777777" w:rsidTr="005C5F4B">
        <w:trPr>
          <w:trHeight w:val="283"/>
        </w:trPr>
        <w:tc>
          <w:tcPr>
            <w:tcW w:w="670" w:type="dxa"/>
          </w:tcPr>
          <w:p w14:paraId="2202F93C" w14:textId="77777777" w:rsidR="00C100B5" w:rsidRPr="00E338F2" w:rsidRDefault="00C100B5" w:rsidP="00C100B5">
            <w:pPr>
              <w:rPr>
                <w:b/>
                <w:bCs/>
              </w:rPr>
            </w:pPr>
            <w:r w:rsidRPr="00E338F2">
              <w:rPr>
                <w:b/>
                <w:bCs/>
              </w:rPr>
              <w:t>CO2</w:t>
            </w:r>
          </w:p>
        </w:tc>
        <w:tc>
          <w:tcPr>
            <w:tcW w:w="9820" w:type="dxa"/>
            <w:vAlign w:val="center"/>
          </w:tcPr>
          <w:p w14:paraId="6720376E" w14:textId="77777777" w:rsidR="00C100B5" w:rsidRPr="00E338F2" w:rsidRDefault="00C100B5" w:rsidP="00C100B5">
            <w:r w:rsidRPr="00E338F2">
              <w:t>Apply the various algorithms to achieve confidentiality, integrity, and availability.</w:t>
            </w:r>
          </w:p>
        </w:tc>
      </w:tr>
      <w:tr w:rsidR="00C100B5" w:rsidRPr="00E338F2" w14:paraId="2A9A5F59" w14:textId="77777777" w:rsidTr="005C5F4B">
        <w:trPr>
          <w:trHeight w:val="283"/>
        </w:trPr>
        <w:tc>
          <w:tcPr>
            <w:tcW w:w="670" w:type="dxa"/>
          </w:tcPr>
          <w:p w14:paraId="1B8B00CD" w14:textId="77777777" w:rsidR="00C100B5" w:rsidRPr="00E338F2" w:rsidRDefault="00C100B5" w:rsidP="00C100B5">
            <w:pPr>
              <w:rPr>
                <w:b/>
                <w:bCs/>
              </w:rPr>
            </w:pPr>
            <w:r w:rsidRPr="00E338F2">
              <w:rPr>
                <w:b/>
                <w:bCs/>
              </w:rPr>
              <w:t>CO3</w:t>
            </w:r>
          </w:p>
        </w:tc>
        <w:tc>
          <w:tcPr>
            <w:tcW w:w="9820" w:type="dxa"/>
            <w:vAlign w:val="center"/>
          </w:tcPr>
          <w:p w14:paraId="3EAA6967" w14:textId="77777777" w:rsidR="00C100B5" w:rsidRPr="00E338F2" w:rsidRDefault="00C100B5" w:rsidP="00C100B5">
            <w:r w:rsidRPr="00E338F2">
              <w:t>recognize the importance of network security based on the attacks</w:t>
            </w:r>
          </w:p>
        </w:tc>
      </w:tr>
      <w:tr w:rsidR="00C100B5" w:rsidRPr="00E338F2" w14:paraId="39689AB0" w14:textId="77777777" w:rsidTr="005C5F4B">
        <w:trPr>
          <w:trHeight w:val="283"/>
        </w:trPr>
        <w:tc>
          <w:tcPr>
            <w:tcW w:w="670" w:type="dxa"/>
          </w:tcPr>
          <w:p w14:paraId="7F48A561" w14:textId="77777777" w:rsidR="00C100B5" w:rsidRPr="00E338F2" w:rsidRDefault="00C100B5" w:rsidP="00C100B5">
            <w:pPr>
              <w:rPr>
                <w:b/>
                <w:bCs/>
              </w:rPr>
            </w:pPr>
            <w:r w:rsidRPr="00E338F2">
              <w:rPr>
                <w:b/>
                <w:bCs/>
              </w:rPr>
              <w:t>CO4</w:t>
            </w:r>
          </w:p>
        </w:tc>
        <w:tc>
          <w:tcPr>
            <w:tcW w:w="9820" w:type="dxa"/>
            <w:vAlign w:val="center"/>
          </w:tcPr>
          <w:p w14:paraId="20FD8874" w14:textId="77777777" w:rsidR="00C100B5" w:rsidRPr="00E338F2" w:rsidRDefault="00C100B5" w:rsidP="00C100B5">
            <w:r w:rsidRPr="00E338F2">
              <w:t>Examine the cryptographic algorithms for securing the network.</w:t>
            </w:r>
          </w:p>
        </w:tc>
      </w:tr>
      <w:tr w:rsidR="00C100B5" w:rsidRPr="00E338F2" w14:paraId="083EAE70" w14:textId="77777777" w:rsidTr="005C5F4B">
        <w:trPr>
          <w:trHeight w:val="283"/>
        </w:trPr>
        <w:tc>
          <w:tcPr>
            <w:tcW w:w="670" w:type="dxa"/>
          </w:tcPr>
          <w:p w14:paraId="7D0335E3" w14:textId="77777777" w:rsidR="00C100B5" w:rsidRPr="00E338F2" w:rsidRDefault="00C100B5" w:rsidP="00C100B5">
            <w:pPr>
              <w:rPr>
                <w:b/>
                <w:bCs/>
              </w:rPr>
            </w:pPr>
            <w:r w:rsidRPr="00E338F2">
              <w:rPr>
                <w:b/>
                <w:bCs/>
              </w:rPr>
              <w:t>CO5</w:t>
            </w:r>
          </w:p>
        </w:tc>
        <w:tc>
          <w:tcPr>
            <w:tcW w:w="9820" w:type="dxa"/>
            <w:vAlign w:val="center"/>
          </w:tcPr>
          <w:p w14:paraId="7F375181" w14:textId="77777777" w:rsidR="00C100B5" w:rsidRPr="00E338F2" w:rsidRDefault="00C100B5" w:rsidP="00C100B5">
            <w:r w:rsidRPr="00E338F2">
              <w:t>Choose the combination of cryptographic algorithms for securing any network application.</w:t>
            </w:r>
          </w:p>
        </w:tc>
      </w:tr>
      <w:tr w:rsidR="00C100B5" w:rsidRPr="00E338F2" w14:paraId="5533A2B2" w14:textId="77777777" w:rsidTr="005C5F4B">
        <w:trPr>
          <w:trHeight w:val="283"/>
        </w:trPr>
        <w:tc>
          <w:tcPr>
            <w:tcW w:w="670" w:type="dxa"/>
          </w:tcPr>
          <w:p w14:paraId="67B6B9CE" w14:textId="77777777" w:rsidR="00C100B5" w:rsidRPr="00E338F2" w:rsidRDefault="00C100B5" w:rsidP="00C100B5">
            <w:pPr>
              <w:rPr>
                <w:b/>
                <w:bCs/>
              </w:rPr>
            </w:pPr>
            <w:r w:rsidRPr="00E338F2">
              <w:rPr>
                <w:b/>
                <w:bCs/>
              </w:rPr>
              <w:t>CO6</w:t>
            </w:r>
          </w:p>
        </w:tc>
        <w:tc>
          <w:tcPr>
            <w:tcW w:w="9820" w:type="dxa"/>
            <w:vAlign w:val="bottom"/>
          </w:tcPr>
          <w:p w14:paraId="6802F9BC" w14:textId="77777777" w:rsidR="00C100B5" w:rsidRPr="00E338F2" w:rsidRDefault="00C100B5" w:rsidP="00C100B5">
            <w:r w:rsidRPr="00E338F2">
              <w:t>Analyze the advancements in implementing security of networks.</w:t>
            </w:r>
          </w:p>
        </w:tc>
      </w:tr>
    </w:tbl>
    <w:p w14:paraId="38F57B1A" w14:textId="77777777" w:rsidR="00C100B5" w:rsidRPr="00E338F2"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E338F2" w14:paraId="27A06659" w14:textId="77777777" w:rsidTr="00E56E00">
        <w:trPr>
          <w:jc w:val="center"/>
        </w:trPr>
        <w:tc>
          <w:tcPr>
            <w:tcW w:w="6385" w:type="dxa"/>
            <w:gridSpan w:val="8"/>
          </w:tcPr>
          <w:p w14:paraId="3C8078A0" w14:textId="77777777" w:rsidR="00C100B5" w:rsidRPr="00E338F2" w:rsidRDefault="00C100B5" w:rsidP="00C100B5">
            <w:pPr>
              <w:jc w:val="center"/>
              <w:rPr>
                <w:b/>
              </w:rPr>
            </w:pPr>
            <w:r w:rsidRPr="00E338F2">
              <w:rPr>
                <w:b/>
              </w:rPr>
              <w:t>Assessment Pattern as per Bloom’s Level</w:t>
            </w:r>
          </w:p>
        </w:tc>
      </w:tr>
      <w:tr w:rsidR="00C100B5" w:rsidRPr="00E338F2" w14:paraId="2A6C0F89" w14:textId="77777777" w:rsidTr="00E56E00">
        <w:trPr>
          <w:jc w:val="center"/>
        </w:trPr>
        <w:tc>
          <w:tcPr>
            <w:tcW w:w="1140" w:type="dxa"/>
          </w:tcPr>
          <w:p w14:paraId="4F831E1A" w14:textId="77777777" w:rsidR="00C100B5" w:rsidRPr="00E338F2" w:rsidRDefault="00C100B5" w:rsidP="00C100B5">
            <w:pPr>
              <w:jc w:val="center"/>
              <w:rPr>
                <w:b/>
                <w:bCs/>
              </w:rPr>
            </w:pPr>
            <w:r w:rsidRPr="00E338F2">
              <w:rPr>
                <w:b/>
                <w:bCs/>
              </w:rPr>
              <w:t>CO / BL</w:t>
            </w:r>
          </w:p>
        </w:tc>
        <w:tc>
          <w:tcPr>
            <w:tcW w:w="709" w:type="dxa"/>
          </w:tcPr>
          <w:p w14:paraId="7426A701" w14:textId="77777777" w:rsidR="00C100B5" w:rsidRPr="00E338F2" w:rsidRDefault="00C100B5" w:rsidP="00C100B5">
            <w:pPr>
              <w:jc w:val="center"/>
              <w:rPr>
                <w:b/>
              </w:rPr>
            </w:pPr>
            <w:r w:rsidRPr="00E338F2">
              <w:rPr>
                <w:b/>
              </w:rPr>
              <w:t>R</w:t>
            </w:r>
          </w:p>
        </w:tc>
        <w:tc>
          <w:tcPr>
            <w:tcW w:w="708" w:type="dxa"/>
          </w:tcPr>
          <w:p w14:paraId="09E1D038" w14:textId="77777777" w:rsidR="00C100B5" w:rsidRPr="00E338F2" w:rsidRDefault="00C100B5" w:rsidP="00C100B5">
            <w:pPr>
              <w:jc w:val="center"/>
              <w:rPr>
                <w:b/>
              </w:rPr>
            </w:pPr>
            <w:r w:rsidRPr="00E338F2">
              <w:rPr>
                <w:b/>
              </w:rPr>
              <w:t>U</w:t>
            </w:r>
          </w:p>
        </w:tc>
        <w:tc>
          <w:tcPr>
            <w:tcW w:w="709" w:type="dxa"/>
          </w:tcPr>
          <w:p w14:paraId="36FDBBC0" w14:textId="77777777" w:rsidR="00C100B5" w:rsidRPr="00E338F2" w:rsidRDefault="00C100B5" w:rsidP="00C100B5">
            <w:pPr>
              <w:jc w:val="center"/>
              <w:rPr>
                <w:b/>
              </w:rPr>
            </w:pPr>
            <w:r w:rsidRPr="00E338F2">
              <w:rPr>
                <w:b/>
              </w:rPr>
              <w:t>A</w:t>
            </w:r>
          </w:p>
        </w:tc>
        <w:tc>
          <w:tcPr>
            <w:tcW w:w="709" w:type="dxa"/>
          </w:tcPr>
          <w:p w14:paraId="3F189290" w14:textId="77777777" w:rsidR="00C100B5" w:rsidRPr="00E338F2" w:rsidRDefault="00C100B5" w:rsidP="00C100B5">
            <w:pPr>
              <w:jc w:val="center"/>
              <w:rPr>
                <w:b/>
              </w:rPr>
            </w:pPr>
            <w:r w:rsidRPr="00E338F2">
              <w:rPr>
                <w:b/>
              </w:rPr>
              <w:t>An</w:t>
            </w:r>
          </w:p>
        </w:tc>
        <w:tc>
          <w:tcPr>
            <w:tcW w:w="709" w:type="dxa"/>
          </w:tcPr>
          <w:p w14:paraId="2CBB61AD" w14:textId="77777777" w:rsidR="00C100B5" w:rsidRPr="00E338F2" w:rsidRDefault="00C100B5" w:rsidP="00C100B5">
            <w:pPr>
              <w:jc w:val="center"/>
              <w:rPr>
                <w:b/>
              </w:rPr>
            </w:pPr>
            <w:r w:rsidRPr="00E338F2">
              <w:rPr>
                <w:b/>
              </w:rPr>
              <w:t>E</w:t>
            </w:r>
          </w:p>
        </w:tc>
        <w:tc>
          <w:tcPr>
            <w:tcW w:w="708" w:type="dxa"/>
          </w:tcPr>
          <w:p w14:paraId="2B9EE8A4" w14:textId="77777777" w:rsidR="00C100B5" w:rsidRPr="00E338F2" w:rsidRDefault="00C100B5" w:rsidP="00C100B5">
            <w:pPr>
              <w:jc w:val="center"/>
              <w:rPr>
                <w:b/>
              </w:rPr>
            </w:pPr>
            <w:r w:rsidRPr="00E338F2">
              <w:rPr>
                <w:b/>
              </w:rPr>
              <w:t>C</w:t>
            </w:r>
          </w:p>
        </w:tc>
        <w:tc>
          <w:tcPr>
            <w:tcW w:w="993" w:type="dxa"/>
          </w:tcPr>
          <w:p w14:paraId="0A4F974D" w14:textId="77777777" w:rsidR="00C100B5" w:rsidRPr="00E338F2" w:rsidRDefault="00C100B5" w:rsidP="00C100B5">
            <w:pPr>
              <w:jc w:val="center"/>
              <w:rPr>
                <w:b/>
              </w:rPr>
            </w:pPr>
            <w:r w:rsidRPr="00E338F2">
              <w:rPr>
                <w:b/>
              </w:rPr>
              <w:t>Total</w:t>
            </w:r>
          </w:p>
        </w:tc>
      </w:tr>
      <w:tr w:rsidR="00C100B5" w:rsidRPr="00E338F2" w14:paraId="666F8041" w14:textId="77777777" w:rsidTr="00E56E00">
        <w:trPr>
          <w:jc w:val="center"/>
        </w:trPr>
        <w:tc>
          <w:tcPr>
            <w:tcW w:w="1140" w:type="dxa"/>
          </w:tcPr>
          <w:p w14:paraId="0E9CB4D8" w14:textId="77777777" w:rsidR="00C100B5" w:rsidRPr="00E338F2" w:rsidRDefault="00C100B5" w:rsidP="00C100B5">
            <w:pPr>
              <w:jc w:val="center"/>
              <w:rPr>
                <w:b/>
                <w:bCs/>
              </w:rPr>
            </w:pPr>
            <w:r w:rsidRPr="00E338F2">
              <w:rPr>
                <w:b/>
                <w:bCs/>
              </w:rPr>
              <w:t>CO1</w:t>
            </w:r>
          </w:p>
        </w:tc>
        <w:tc>
          <w:tcPr>
            <w:tcW w:w="709" w:type="dxa"/>
          </w:tcPr>
          <w:p w14:paraId="2CD26D2E" w14:textId="77777777" w:rsidR="00C100B5" w:rsidRPr="00E338F2" w:rsidRDefault="00C100B5" w:rsidP="00C100B5">
            <w:pPr>
              <w:jc w:val="center"/>
            </w:pPr>
            <w:r w:rsidRPr="00E338F2">
              <w:t>13</w:t>
            </w:r>
          </w:p>
        </w:tc>
        <w:tc>
          <w:tcPr>
            <w:tcW w:w="708" w:type="dxa"/>
          </w:tcPr>
          <w:p w14:paraId="1FB345B8" w14:textId="77777777" w:rsidR="00C100B5" w:rsidRPr="00E338F2" w:rsidRDefault="00C100B5" w:rsidP="00C100B5">
            <w:pPr>
              <w:jc w:val="center"/>
            </w:pPr>
            <w:r w:rsidRPr="00E338F2">
              <w:t>1</w:t>
            </w:r>
          </w:p>
        </w:tc>
        <w:tc>
          <w:tcPr>
            <w:tcW w:w="709" w:type="dxa"/>
          </w:tcPr>
          <w:p w14:paraId="3B866CAD" w14:textId="77777777" w:rsidR="00C100B5" w:rsidRPr="00E338F2" w:rsidRDefault="00C100B5" w:rsidP="00C100B5">
            <w:pPr>
              <w:jc w:val="center"/>
            </w:pPr>
            <w:r w:rsidRPr="00E338F2">
              <w:t>-</w:t>
            </w:r>
          </w:p>
        </w:tc>
        <w:tc>
          <w:tcPr>
            <w:tcW w:w="709" w:type="dxa"/>
          </w:tcPr>
          <w:p w14:paraId="2F03F19B" w14:textId="77777777" w:rsidR="00C100B5" w:rsidRPr="00E338F2" w:rsidRDefault="00C100B5" w:rsidP="00C100B5">
            <w:pPr>
              <w:jc w:val="center"/>
            </w:pPr>
            <w:r w:rsidRPr="00E338F2">
              <w:t>15</w:t>
            </w:r>
          </w:p>
        </w:tc>
        <w:tc>
          <w:tcPr>
            <w:tcW w:w="709" w:type="dxa"/>
          </w:tcPr>
          <w:p w14:paraId="45588918" w14:textId="77777777" w:rsidR="00C100B5" w:rsidRPr="00E338F2" w:rsidRDefault="00C100B5" w:rsidP="00C100B5">
            <w:pPr>
              <w:jc w:val="center"/>
            </w:pPr>
            <w:r w:rsidRPr="00E338F2">
              <w:t>-</w:t>
            </w:r>
          </w:p>
        </w:tc>
        <w:tc>
          <w:tcPr>
            <w:tcW w:w="708" w:type="dxa"/>
          </w:tcPr>
          <w:p w14:paraId="709049FD" w14:textId="77777777" w:rsidR="00C100B5" w:rsidRPr="00E338F2" w:rsidRDefault="00C100B5" w:rsidP="00C100B5">
            <w:pPr>
              <w:jc w:val="center"/>
            </w:pPr>
            <w:r w:rsidRPr="00E338F2">
              <w:t>-</w:t>
            </w:r>
          </w:p>
        </w:tc>
        <w:tc>
          <w:tcPr>
            <w:tcW w:w="993" w:type="dxa"/>
          </w:tcPr>
          <w:p w14:paraId="6A735ACE" w14:textId="77777777" w:rsidR="00C100B5" w:rsidRPr="00E338F2" w:rsidRDefault="00C100B5" w:rsidP="00C100B5">
            <w:pPr>
              <w:jc w:val="center"/>
            </w:pPr>
            <w:r w:rsidRPr="00E338F2">
              <w:t>29</w:t>
            </w:r>
          </w:p>
        </w:tc>
      </w:tr>
      <w:tr w:rsidR="00C100B5" w:rsidRPr="00E338F2" w14:paraId="53EF8C36" w14:textId="77777777" w:rsidTr="00E56E00">
        <w:trPr>
          <w:jc w:val="center"/>
        </w:trPr>
        <w:tc>
          <w:tcPr>
            <w:tcW w:w="1140" w:type="dxa"/>
          </w:tcPr>
          <w:p w14:paraId="5E981B46" w14:textId="77777777" w:rsidR="00C100B5" w:rsidRPr="00E338F2" w:rsidRDefault="00C100B5" w:rsidP="00C100B5">
            <w:pPr>
              <w:jc w:val="center"/>
              <w:rPr>
                <w:b/>
                <w:bCs/>
              </w:rPr>
            </w:pPr>
            <w:r w:rsidRPr="00E338F2">
              <w:rPr>
                <w:b/>
                <w:bCs/>
              </w:rPr>
              <w:t>CO2</w:t>
            </w:r>
          </w:p>
        </w:tc>
        <w:tc>
          <w:tcPr>
            <w:tcW w:w="709" w:type="dxa"/>
          </w:tcPr>
          <w:p w14:paraId="0C5B2838" w14:textId="77777777" w:rsidR="00C100B5" w:rsidRPr="00E338F2" w:rsidRDefault="00C100B5" w:rsidP="00C100B5">
            <w:pPr>
              <w:jc w:val="center"/>
            </w:pPr>
            <w:r w:rsidRPr="00E338F2">
              <w:t>2</w:t>
            </w:r>
          </w:p>
        </w:tc>
        <w:tc>
          <w:tcPr>
            <w:tcW w:w="708" w:type="dxa"/>
          </w:tcPr>
          <w:p w14:paraId="2022B361" w14:textId="77777777" w:rsidR="00C100B5" w:rsidRPr="00E338F2" w:rsidRDefault="00C100B5" w:rsidP="00C100B5">
            <w:pPr>
              <w:jc w:val="center"/>
            </w:pPr>
            <w:r w:rsidRPr="00E338F2">
              <w:t>15</w:t>
            </w:r>
          </w:p>
        </w:tc>
        <w:tc>
          <w:tcPr>
            <w:tcW w:w="709" w:type="dxa"/>
          </w:tcPr>
          <w:p w14:paraId="6E484B34" w14:textId="77777777" w:rsidR="00C100B5" w:rsidRPr="00E338F2" w:rsidRDefault="00C100B5" w:rsidP="00C100B5">
            <w:pPr>
              <w:jc w:val="center"/>
            </w:pPr>
            <w:r w:rsidRPr="00E338F2">
              <w:t>-</w:t>
            </w:r>
          </w:p>
        </w:tc>
        <w:tc>
          <w:tcPr>
            <w:tcW w:w="709" w:type="dxa"/>
          </w:tcPr>
          <w:p w14:paraId="667A0838" w14:textId="77777777" w:rsidR="00C100B5" w:rsidRPr="00E338F2" w:rsidRDefault="00C100B5" w:rsidP="00C100B5">
            <w:pPr>
              <w:jc w:val="center"/>
            </w:pPr>
            <w:r w:rsidRPr="00E338F2">
              <w:t>-</w:t>
            </w:r>
          </w:p>
        </w:tc>
        <w:tc>
          <w:tcPr>
            <w:tcW w:w="709" w:type="dxa"/>
          </w:tcPr>
          <w:p w14:paraId="729A2FC5" w14:textId="77777777" w:rsidR="00C100B5" w:rsidRPr="00E338F2" w:rsidRDefault="00C100B5" w:rsidP="00C100B5">
            <w:pPr>
              <w:jc w:val="center"/>
            </w:pPr>
            <w:r w:rsidRPr="00E338F2">
              <w:t>-</w:t>
            </w:r>
          </w:p>
        </w:tc>
        <w:tc>
          <w:tcPr>
            <w:tcW w:w="708" w:type="dxa"/>
          </w:tcPr>
          <w:p w14:paraId="20279A32" w14:textId="77777777" w:rsidR="00C100B5" w:rsidRPr="00E338F2" w:rsidRDefault="00C100B5" w:rsidP="00C100B5">
            <w:pPr>
              <w:jc w:val="center"/>
            </w:pPr>
            <w:r w:rsidRPr="00E338F2">
              <w:t>-</w:t>
            </w:r>
          </w:p>
        </w:tc>
        <w:tc>
          <w:tcPr>
            <w:tcW w:w="993" w:type="dxa"/>
          </w:tcPr>
          <w:p w14:paraId="2A532CEF" w14:textId="77777777" w:rsidR="00C100B5" w:rsidRPr="00E338F2" w:rsidRDefault="00C100B5" w:rsidP="00C100B5">
            <w:pPr>
              <w:jc w:val="center"/>
            </w:pPr>
            <w:r w:rsidRPr="00E338F2">
              <w:t>17</w:t>
            </w:r>
          </w:p>
        </w:tc>
      </w:tr>
      <w:tr w:rsidR="00C100B5" w:rsidRPr="00E338F2" w14:paraId="1315407A" w14:textId="77777777" w:rsidTr="00E56E00">
        <w:trPr>
          <w:jc w:val="center"/>
        </w:trPr>
        <w:tc>
          <w:tcPr>
            <w:tcW w:w="1140" w:type="dxa"/>
          </w:tcPr>
          <w:p w14:paraId="27E2E715" w14:textId="77777777" w:rsidR="00C100B5" w:rsidRPr="00E338F2" w:rsidRDefault="00C100B5" w:rsidP="00C100B5">
            <w:pPr>
              <w:jc w:val="center"/>
              <w:rPr>
                <w:b/>
                <w:bCs/>
              </w:rPr>
            </w:pPr>
            <w:r w:rsidRPr="00E338F2">
              <w:rPr>
                <w:b/>
                <w:bCs/>
              </w:rPr>
              <w:t>CO3</w:t>
            </w:r>
          </w:p>
        </w:tc>
        <w:tc>
          <w:tcPr>
            <w:tcW w:w="709" w:type="dxa"/>
          </w:tcPr>
          <w:p w14:paraId="46C7E6F2" w14:textId="77777777" w:rsidR="00C100B5" w:rsidRPr="00E338F2" w:rsidRDefault="00C100B5" w:rsidP="00C100B5">
            <w:pPr>
              <w:jc w:val="center"/>
            </w:pPr>
            <w:r w:rsidRPr="00E338F2">
              <w:t>1</w:t>
            </w:r>
          </w:p>
        </w:tc>
        <w:tc>
          <w:tcPr>
            <w:tcW w:w="708" w:type="dxa"/>
          </w:tcPr>
          <w:p w14:paraId="7DF3B557" w14:textId="77777777" w:rsidR="00C100B5" w:rsidRPr="00E338F2" w:rsidRDefault="00C100B5" w:rsidP="00C100B5">
            <w:pPr>
              <w:jc w:val="center"/>
            </w:pPr>
            <w:r w:rsidRPr="00E338F2">
              <w:t>7</w:t>
            </w:r>
          </w:p>
        </w:tc>
        <w:tc>
          <w:tcPr>
            <w:tcW w:w="709" w:type="dxa"/>
          </w:tcPr>
          <w:p w14:paraId="0980CC3C" w14:textId="77777777" w:rsidR="00C100B5" w:rsidRPr="00E338F2" w:rsidRDefault="00C100B5" w:rsidP="00C100B5">
            <w:pPr>
              <w:jc w:val="center"/>
            </w:pPr>
            <w:r w:rsidRPr="00E338F2">
              <w:t>6</w:t>
            </w:r>
          </w:p>
        </w:tc>
        <w:tc>
          <w:tcPr>
            <w:tcW w:w="709" w:type="dxa"/>
          </w:tcPr>
          <w:p w14:paraId="2D27D691" w14:textId="77777777" w:rsidR="00C100B5" w:rsidRPr="00E338F2" w:rsidRDefault="00C100B5" w:rsidP="00C100B5">
            <w:pPr>
              <w:jc w:val="center"/>
            </w:pPr>
            <w:r w:rsidRPr="00E338F2">
              <w:t>3</w:t>
            </w:r>
          </w:p>
        </w:tc>
        <w:tc>
          <w:tcPr>
            <w:tcW w:w="709" w:type="dxa"/>
          </w:tcPr>
          <w:p w14:paraId="6C5F3810" w14:textId="77777777" w:rsidR="00C100B5" w:rsidRPr="00E338F2" w:rsidRDefault="00C100B5" w:rsidP="00C100B5">
            <w:pPr>
              <w:jc w:val="center"/>
            </w:pPr>
            <w:r w:rsidRPr="00E338F2">
              <w:t>-</w:t>
            </w:r>
          </w:p>
        </w:tc>
        <w:tc>
          <w:tcPr>
            <w:tcW w:w="708" w:type="dxa"/>
          </w:tcPr>
          <w:p w14:paraId="1BF6B148" w14:textId="77777777" w:rsidR="00C100B5" w:rsidRPr="00E338F2" w:rsidRDefault="00C100B5" w:rsidP="00C100B5">
            <w:pPr>
              <w:jc w:val="center"/>
            </w:pPr>
            <w:r w:rsidRPr="00E338F2">
              <w:t>-</w:t>
            </w:r>
          </w:p>
        </w:tc>
        <w:tc>
          <w:tcPr>
            <w:tcW w:w="993" w:type="dxa"/>
          </w:tcPr>
          <w:p w14:paraId="61FBC72F" w14:textId="77777777" w:rsidR="00C100B5" w:rsidRPr="00E338F2" w:rsidRDefault="00C100B5" w:rsidP="00C100B5">
            <w:pPr>
              <w:jc w:val="center"/>
            </w:pPr>
            <w:r w:rsidRPr="00E338F2">
              <w:t>17</w:t>
            </w:r>
          </w:p>
        </w:tc>
      </w:tr>
      <w:tr w:rsidR="00C100B5" w:rsidRPr="00E338F2" w14:paraId="699D71E7" w14:textId="77777777" w:rsidTr="00E56E00">
        <w:trPr>
          <w:jc w:val="center"/>
        </w:trPr>
        <w:tc>
          <w:tcPr>
            <w:tcW w:w="1140" w:type="dxa"/>
          </w:tcPr>
          <w:p w14:paraId="3157391A" w14:textId="77777777" w:rsidR="00C100B5" w:rsidRPr="00E338F2" w:rsidRDefault="00C100B5" w:rsidP="00C100B5">
            <w:pPr>
              <w:jc w:val="center"/>
              <w:rPr>
                <w:b/>
                <w:bCs/>
              </w:rPr>
            </w:pPr>
            <w:r w:rsidRPr="00E338F2">
              <w:rPr>
                <w:b/>
                <w:bCs/>
              </w:rPr>
              <w:t>CO4</w:t>
            </w:r>
          </w:p>
        </w:tc>
        <w:tc>
          <w:tcPr>
            <w:tcW w:w="709" w:type="dxa"/>
          </w:tcPr>
          <w:p w14:paraId="7A36576F" w14:textId="77777777" w:rsidR="00C100B5" w:rsidRPr="00E338F2" w:rsidRDefault="00C100B5" w:rsidP="00C100B5">
            <w:pPr>
              <w:jc w:val="center"/>
            </w:pPr>
            <w:r w:rsidRPr="00E338F2">
              <w:t>1</w:t>
            </w:r>
          </w:p>
        </w:tc>
        <w:tc>
          <w:tcPr>
            <w:tcW w:w="708" w:type="dxa"/>
          </w:tcPr>
          <w:p w14:paraId="11C537FC" w14:textId="77777777" w:rsidR="00C100B5" w:rsidRPr="00E338F2" w:rsidRDefault="00C100B5" w:rsidP="00C100B5">
            <w:pPr>
              <w:jc w:val="center"/>
            </w:pPr>
            <w:r w:rsidRPr="00E338F2">
              <w:t>28</w:t>
            </w:r>
          </w:p>
        </w:tc>
        <w:tc>
          <w:tcPr>
            <w:tcW w:w="709" w:type="dxa"/>
          </w:tcPr>
          <w:p w14:paraId="56017F5C" w14:textId="77777777" w:rsidR="00C100B5" w:rsidRPr="00E338F2" w:rsidRDefault="00C100B5" w:rsidP="00C100B5">
            <w:pPr>
              <w:jc w:val="center"/>
            </w:pPr>
            <w:r w:rsidRPr="00E338F2">
              <w:t>-</w:t>
            </w:r>
          </w:p>
        </w:tc>
        <w:tc>
          <w:tcPr>
            <w:tcW w:w="709" w:type="dxa"/>
          </w:tcPr>
          <w:p w14:paraId="127FCAD6" w14:textId="77777777" w:rsidR="00C100B5" w:rsidRPr="00E338F2" w:rsidRDefault="00C100B5" w:rsidP="00C100B5">
            <w:pPr>
              <w:jc w:val="center"/>
            </w:pPr>
          </w:p>
        </w:tc>
        <w:tc>
          <w:tcPr>
            <w:tcW w:w="709" w:type="dxa"/>
          </w:tcPr>
          <w:p w14:paraId="4B95221F" w14:textId="77777777" w:rsidR="00C100B5" w:rsidRPr="00E338F2" w:rsidRDefault="00C100B5" w:rsidP="00C100B5">
            <w:pPr>
              <w:jc w:val="center"/>
            </w:pPr>
            <w:r w:rsidRPr="00E338F2">
              <w:t>-</w:t>
            </w:r>
          </w:p>
        </w:tc>
        <w:tc>
          <w:tcPr>
            <w:tcW w:w="708" w:type="dxa"/>
          </w:tcPr>
          <w:p w14:paraId="334AE9D0" w14:textId="77777777" w:rsidR="00C100B5" w:rsidRPr="00E338F2" w:rsidRDefault="00C100B5" w:rsidP="00C100B5">
            <w:pPr>
              <w:jc w:val="center"/>
            </w:pPr>
            <w:r w:rsidRPr="00E338F2">
              <w:t>-</w:t>
            </w:r>
          </w:p>
        </w:tc>
        <w:tc>
          <w:tcPr>
            <w:tcW w:w="993" w:type="dxa"/>
          </w:tcPr>
          <w:p w14:paraId="5BF88F47" w14:textId="77777777" w:rsidR="00C100B5" w:rsidRPr="00E338F2" w:rsidRDefault="00C100B5" w:rsidP="00C100B5">
            <w:pPr>
              <w:jc w:val="center"/>
            </w:pPr>
            <w:r w:rsidRPr="00E338F2">
              <w:t>29</w:t>
            </w:r>
          </w:p>
        </w:tc>
      </w:tr>
      <w:tr w:rsidR="00C100B5" w:rsidRPr="00E338F2" w14:paraId="7EED17DB" w14:textId="77777777" w:rsidTr="00E56E00">
        <w:trPr>
          <w:jc w:val="center"/>
        </w:trPr>
        <w:tc>
          <w:tcPr>
            <w:tcW w:w="1140" w:type="dxa"/>
          </w:tcPr>
          <w:p w14:paraId="5827A653" w14:textId="77777777" w:rsidR="00C100B5" w:rsidRPr="00E338F2" w:rsidRDefault="00C100B5" w:rsidP="00C100B5">
            <w:pPr>
              <w:jc w:val="center"/>
              <w:rPr>
                <w:b/>
                <w:bCs/>
              </w:rPr>
            </w:pPr>
            <w:r w:rsidRPr="00E338F2">
              <w:rPr>
                <w:b/>
                <w:bCs/>
              </w:rPr>
              <w:t>CO5</w:t>
            </w:r>
          </w:p>
        </w:tc>
        <w:tc>
          <w:tcPr>
            <w:tcW w:w="709" w:type="dxa"/>
          </w:tcPr>
          <w:p w14:paraId="04249E37" w14:textId="77777777" w:rsidR="00C100B5" w:rsidRPr="00E338F2" w:rsidRDefault="00C100B5" w:rsidP="00C100B5">
            <w:pPr>
              <w:jc w:val="center"/>
            </w:pPr>
            <w:r w:rsidRPr="00E338F2">
              <w:t>12</w:t>
            </w:r>
          </w:p>
        </w:tc>
        <w:tc>
          <w:tcPr>
            <w:tcW w:w="708" w:type="dxa"/>
          </w:tcPr>
          <w:p w14:paraId="0BD65237" w14:textId="77777777" w:rsidR="00C100B5" w:rsidRPr="00E338F2" w:rsidRDefault="00C100B5" w:rsidP="00C100B5">
            <w:pPr>
              <w:jc w:val="center"/>
            </w:pPr>
            <w:r w:rsidRPr="00E338F2">
              <w:t>1</w:t>
            </w:r>
          </w:p>
        </w:tc>
        <w:tc>
          <w:tcPr>
            <w:tcW w:w="709" w:type="dxa"/>
          </w:tcPr>
          <w:p w14:paraId="381CBE3B" w14:textId="77777777" w:rsidR="00C100B5" w:rsidRPr="00E338F2" w:rsidRDefault="00C100B5" w:rsidP="00C100B5">
            <w:pPr>
              <w:jc w:val="center"/>
            </w:pPr>
            <w:r w:rsidRPr="00E338F2">
              <w:t>-</w:t>
            </w:r>
          </w:p>
        </w:tc>
        <w:tc>
          <w:tcPr>
            <w:tcW w:w="709" w:type="dxa"/>
          </w:tcPr>
          <w:p w14:paraId="41BAA464" w14:textId="77777777" w:rsidR="00C100B5" w:rsidRPr="00E338F2" w:rsidRDefault="00C100B5" w:rsidP="00C100B5">
            <w:pPr>
              <w:jc w:val="center"/>
            </w:pPr>
            <w:r w:rsidRPr="00E338F2">
              <w:t>3</w:t>
            </w:r>
          </w:p>
        </w:tc>
        <w:tc>
          <w:tcPr>
            <w:tcW w:w="709" w:type="dxa"/>
          </w:tcPr>
          <w:p w14:paraId="30416AB1" w14:textId="77777777" w:rsidR="00C100B5" w:rsidRPr="00E338F2" w:rsidRDefault="00C100B5" w:rsidP="00C100B5">
            <w:pPr>
              <w:jc w:val="center"/>
            </w:pPr>
            <w:r w:rsidRPr="00E338F2">
              <w:t>-</w:t>
            </w:r>
          </w:p>
        </w:tc>
        <w:tc>
          <w:tcPr>
            <w:tcW w:w="708" w:type="dxa"/>
          </w:tcPr>
          <w:p w14:paraId="58A6E463" w14:textId="77777777" w:rsidR="00C100B5" w:rsidRPr="00E338F2" w:rsidRDefault="00C100B5" w:rsidP="00C100B5">
            <w:pPr>
              <w:jc w:val="center"/>
            </w:pPr>
            <w:r w:rsidRPr="00E338F2">
              <w:t>-</w:t>
            </w:r>
          </w:p>
        </w:tc>
        <w:tc>
          <w:tcPr>
            <w:tcW w:w="993" w:type="dxa"/>
          </w:tcPr>
          <w:p w14:paraId="15948CE0" w14:textId="77777777" w:rsidR="00C100B5" w:rsidRPr="00E338F2" w:rsidRDefault="00C100B5" w:rsidP="00C100B5">
            <w:pPr>
              <w:jc w:val="center"/>
            </w:pPr>
            <w:r w:rsidRPr="00E338F2">
              <w:t>16</w:t>
            </w:r>
          </w:p>
        </w:tc>
      </w:tr>
      <w:tr w:rsidR="00C100B5" w:rsidRPr="00E338F2" w14:paraId="515E4FEB" w14:textId="77777777" w:rsidTr="00E56E00">
        <w:trPr>
          <w:jc w:val="center"/>
        </w:trPr>
        <w:tc>
          <w:tcPr>
            <w:tcW w:w="1140" w:type="dxa"/>
          </w:tcPr>
          <w:p w14:paraId="68B92C62" w14:textId="77777777" w:rsidR="00C100B5" w:rsidRPr="00E338F2" w:rsidRDefault="00C100B5" w:rsidP="00C100B5">
            <w:pPr>
              <w:jc w:val="center"/>
              <w:rPr>
                <w:b/>
                <w:bCs/>
              </w:rPr>
            </w:pPr>
            <w:r w:rsidRPr="00E338F2">
              <w:rPr>
                <w:b/>
                <w:bCs/>
              </w:rPr>
              <w:t>CO6</w:t>
            </w:r>
          </w:p>
        </w:tc>
        <w:tc>
          <w:tcPr>
            <w:tcW w:w="709" w:type="dxa"/>
          </w:tcPr>
          <w:p w14:paraId="22E8A74F" w14:textId="77777777" w:rsidR="00C100B5" w:rsidRPr="00E338F2" w:rsidRDefault="00C100B5" w:rsidP="00C100B5">
            <w:pPr>
              <w:jc w:val="center"/>
            </w:pPr>
            <w:r w:rsidRPr="00E338F2">
              <w:t>-</w:t>
            </w:r>
          </w:p>
        </w:tc>
        <w:tc>
          <w:tcPr>
            <w:tcW w:w="708" w:type="dxa"/>
          </w:tcPr>
          <w:p w14:paraId="52675744" w14:textId="77777777" w:rsidR="00C100B5" w:rsidRPr="00E338F2" w:rsidRDefault="00C100B5" w:rsidP="00C100B5">
            <w:pPr>
              <w:jc w:val="center"/>
            </w:pPr>
            <w:r w:rsidRPr="00E338F2">
              <w:t>16</w:t>
            </w:r>
          </w:p>
        </w:tc>
        <w:tc>
          <w:tcPr>
            <w:tcW w:w="709" w:type="dxa"/>
          </w:tcPr>
          <w:p w14:paraId="618BB62D" w14:textId="77777777" w:rsidR="00C100B5" w:rsidRPr="00E338F2" w:rsidRDefault="00C100B5" w:rsidP="00C100B5">
            <w:pPr>
              <w:jc w:val="center"/>
            </w:pPr>
            <w:r w:rsidRPr="00E338F2">
              <w:t>-</w:t>
            </w:r>
          </w:p>
        </w:tc>
        <w:tc>
          <w:tcPr>
            <w:tcW w:w="709" w:type="dxa"/>
          </w:tcPr>
          <w:p w14:paraId="47D8BA75" w14:textId="77777777" w:rsidR="00C100B5" w:rsidRPr="00E338F2" w:rsidRDefault="00C100B5" w:rsidP="00C100B5">
            <w:pPr>
              <w:jc w:val="center"/>
            </w:pPr>
            <w:r w:rsidRPr="00E338F2">
              <w:t>-</w:t>
            </w:r>
          </w:p>
        </w:tc>
        <w:tc>
          <w:tcPr>
            <w:tcW w:w="709" w:type="dxa"/>
          </w:tcPr>
          <w:p w14:paraId="6075F9BC" w14:textId="77777777" w:rsidR="00C100B5" w:rsidRPr="00E338F2" w:rsidRDefault="00C100B5" w:rsidP="00C100B5">
            <w:pPr>
              <w:jc w:val="center"/>
            </w:pPr>
            <w:r w:rsidRPr="00E338F2">
              <w:t>-</w:t>
            </w:r>
          </w:p>
        </w:tc>
        <w:tc>
          <w:tcPr>
            <w:tcW w:w="708" w:type="dxa"/>
          </w:tcPr>
          <w:p w14:paraId="28FA9C55" w14:textId="77777777" w:rsidR="00C100B5" w:rsidRPr="00E338F2" w:rsidRDefault="00C100B5" w:rsidP="00C100B5">
            <w:pPr>
              <w:jc w:val="center"/>
            </w:pPr>
            <w:r w:rsidRPr="00E338F2">
              <w:t>-</w:t>
            </w:r>
          </w:p>
        </w:tc>
        <w:tc>
          <w:tcPr>
            <w:tcW w:w="993" w:type="dxa"/>
          </w:tcPr>
          <w:p w14:paraId="314C2619" w14:textId="77777777" w:rsidR="00C100B5" w:rsidRPr="00E338F2" w:rsidRDefault="00C100B5" w:rsidP="00C100B5">
            <w:pPr>
              <w:jc w:val="center"/>
            </w:pPr>
            <w:r w:rsidRPr="00E338F2">
              <w:t>16</w:t>
            </w:r>
          </w:p>
        </w:tc>
      </w:tr>
      <w:tr w:rsidR="00C100B5" w:rsidRPr="00E338F2" w14:paraId="1D6D6FF6" w14:textId="77777777" w:rsidTr="00E56E00">
        <w:trPr>
          <w:jc w:val="center"/>
        </w:trPr>
        <w:tc>
          <w:tcPr>
            <w:tcW w:w="5392" w:type="dxa"/>
            <w:gridSpan w:val="7"/>
          </w:tcPr>
          <w:p w14:paraId="2A2CC51C" w14:textId="77777777" w:rsidR="00C100B5" w:rsidRPr="00E338F2" w:rsidRDefault="00C100B5" w:rsidP="00C100B5"/>
        </w:tc>
        <w:tc>
          <w:tcPr>
            <w:tcW w:w="993" w:type="dxa"/>
          </w:tcPr>
          <w:p w14:paraId="12929BBD" w14:textId="77777777" w:rsidR="00C100B5" w:rsidRPr="00E338F2" w:rsidRDefault="00C100B5" w:rsidP="00C100B5">
            <w:pPr>
              <w:jc w:val="center"/>
              <w:rPr>
                <w:b/>
              </w:rPr>
            </w:pPr>
            <w:r w:rsidRPr="00E338F2">
              <w:rPr>
                <w:b/>
              </w:rPr>
              <w:t>124</w:t>
            </w:r>
          </w:p>
        </w:tc>
      </w:tr>
    </w:tbl>
    <w:p w14:paraId="0A6D0317" w14:textId="77777777" w:rsidR="00C100B5" w:rsidRPr="00E338F2" w:rsidRDefault="00C100B5" w:rsidP="0051318C">
      <w:pPr>
        <w:tabs>
          <w:tab w:val="left" w:pos="7110"/>
        </w:tabs>
      </w:pPr>
      <w:r w:rsidRPr="00E338F2">
        <w:tab/>
      </w:r>
    </w:p>
    <w:p w14:paraId="131C5137" w14:textId="77777777" w:rsidR="00C100B5" w:rsidRPr="00E338F2" w:rsidRDefault="00C100B5" w:rsidP="002E336A"/>
    <w:p w14:paraId="73525487" w14:textId="77777777" w:rsidR="00001A7E" w:rsidRDefault="00001A7E">
      <w:pPr>
        <w:spacing w:after="200" w:line="276" w:lineRule="auto"/>
      </w:pPr>
      <w:r>
        <w:br w:type="page"/>
      </w:r>
    </w:p>
    <w:p w14:paraId="70FC4211" w14:textId="41805539" w:rsidR="00C100B5" w:rsidRPr="003D4489" w:rsidRDefault="00C100B5" w:rsidP="00C100B5">
      <w:pPr>
        <w:jc w:val="center"/>
      </w:pPr>
      <w:r w:rsidRPr="003D4489">
        <w:rPr>
          <w:noProof/>
          <w:lang w:val="en-IN" w:eastAsia="en-IN" w:bidi="ta-IN"/>
        </w:rPr>
        <w:lastRenderedPageBreak/>
        <w:drawing>
          <wp:inline distT="0" distB="0" distL="0" distR="0" wp14:anchorId="1F5DDA80" wp14:editId="6E941E63">
            <wp:extent cx="5732145" cy="839470"/>
            <wp:effectExtent l="0" t="0" r="1905" b="0"/>
            <wp:docPr id="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87F7D2A" w14:textId="77777777" w:rsidR="00C100B5" w:rsidRPr="003D4489" w:rsidRDefault="00C100B5" w:rsidP="00405BDF"/>
    <w:p w14:paraId="6DF178D1" w14:textId="77777777" w:rsidR="00C100B5" w:rsidRPr="003D4489" w:rsidRDefault="00C100B5" w:rsidP="00D21B4B">
      <w:pPr>
        <w:jc w:val="center"/>
        <w:rPr>
          <w:b/>
          <w:bCs/>
        </w:rPr>
      </w:pPr>
      <w:r w:rsidRPr="003D4489">
        <w:rPr>
          <w:b/>
          <w:bCs/>
        </w:rPr>
        <w:t>END SEMESTER EXAMINATION – APRIL / MAY 2024</w:t>
      </w:r>
    </w:p>
    <w:p w14:paraId="63B4CB7B" w14:textId="77777777" w:rsidR="00C100B5" w:rsidRPr="003D4489"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A26690" w14:paraId="6D17BB8F" w14:textId="77777777" w:rsidTr="00C100B5">
        <w:trPr>
          <w:trHeight w:val="397"/>
          <w:jc w:val="center"/>
        </w:trPr>
        <w:tc>
          <w:tcPr>
            <w:tcW w:w="1555" w:type="dxa"/>
            <w:vAlign w:val="center"/>
          </w:tcPr>
          <w:p w14:paraId="29EF1AB5" w14:textId="77777777" w:rsidR="00C100B5" w:rsidRPr="00A26690" w:rsidRDefault="00C100B5" w:rsidP="007E575B">
            <w:pPr>
              <w:pStyle w:val="Title"/>
              <w:jc w:val="left"/>
              <w:rPr>
                <w:b/>
                <w:sz w:val="22"/>
                <w:szCs w:val="22"/>
              </w:rPr>
            </w:pPr>
            <w:r w:rsidRPr="00A26690">
              <w:rPr>
                <w:b/>
                <w:sz w:val="22"/>
                <w:szCs w:val="22"/>
              </w:rPr>
              <w:t xml:space="preserve">Course Code      </w:t>
            </w:r>
          </w:p>
        </w:tc>
        <w:tc>
          <w:tcPr>
            <w:tcW w:w="6520" w:type="dxa"/>
            <w:vAlign w:val="center"/>
          </w:tcPr>
          <w:p w14:paraId="54E0503E" w14:textId="77777777" w:rsidR="00C100B5" w:rsidRPr="00A26690" w:rsidRDefault="00C100B5" w:rsidP="007E575B">
            <w:pPr>
              <w:pStyle w:val="Title"/>
              <w:jc w:val="left"/>
              <w:rPr>
                <w:b/>
                <w:sz w:val="22"/>
                <w:szCs w:val="22"/>
              </w:rPr>
            </w:pPr>
            <w:r w:rsidRPr="00A26690">
              <w:rPr>
                <w:b/>
                <w:sz w:val="22"/>
                <w:szCs w:val="22"/>
              </w:rPr>
              <w:t>20CS2011</w:t>
            </w:r>
          </w:p>
        </w:tc>
        <w:tc>
          <w:tcPr>
            <w:tcW w:w="1559" w:type="dxa"/>
            <w:vAlign w:val="center"/>
          </w:tcPr>
          <w:p w14:paraId="3C734718" w14:textId="77777777" w:rsidR="00C100B5" w:rsidRPr="00A26690" w:rsidRDefault="00C100B5" w:rsidP="007E575B">
            <w:pPr>
              <w:pStyle w:val="Title"/>
              <w:ind w:left="-468" w:firstLine="468"/>
              <w:jc w:val="left"/>
              <w:rPr>
                <w:sz w:val="22"/>
                <w:szCs w:val="22"/>
              </w:rPr>
            </w:pPr>
            <w:r w:rsidRPr="00A26690">
              <w:rPr>
                <w:b/>
                <w:bCs/>
                <w:sz w:val="22"/>
                <w:szCs w:val="22"/>
              </w:rPr>
              <w:t xml:space="preserve">Duration       </w:t>
            </w:r>
          </w:p>
        </w:tc>
        <w:tc>
          <w:tcPr>
            <w:tcW w:w="851" w:type="dxa"/>
            <w:vAlign w:val="center"/>
          </w:tcPr>
          <w:p w14:paraId="2D7B4521" w14:textId="77777777" w:rsidR="00C100B5" w:rsidRPr="00A26690" w:rsidRDefault="00C100B5" w:rsidP="007E575B">
            <w:pPr>
              <w:pStyle w:val="Title"/>
              <w:jc w:val="left"/>
              <w:rPr>
                <w:b/>
                <w:sz w:val="22"/>
                <w:szCs w:val="22"/>
              </w:rPr>
            </w:pPr>
            <w:r w:rsidRPr="00A26690">
              <w:rPr>
                <w:b/>
                <w:sz w:val="22"/>
                <w:szCs w:val="22"/>
              </w:rPr>
              <w:t>3hrs</w:t>
            </w:r>
          </w:p>
        </w:tc>
      </w:tr>
      <w:tr w:rsidR="00C100B5" w:rsidRPr="00A26690" w14:paraId="43F3AB37" w14:textId="77777777" w:rsidTr="00C100B5">
        <w:trPr>
          <w:trHeight w:val="397"/>
          <w:jc w:val="center"/>
        </w:trPr>
        <w:tc>
          <w:tcPr>
            <w:tcW w:w="1555" w:type="dxa"/>
            <w:vAlign w:val="center"/>
          </w:tcPr>
          <w:p w14:paraId="42833C1C" w14:textId="77777777" w:rsidR="00C100B5" w:rsidRPr="00A26690" w:rsidRDefault="00C100B5" w:rsidP="007E575B">
            <w:pPr>
              <w:pStyle w:val="Title"/>
              <w:ind w:right="-160"/>
              <w:jc w:val="left"/>
              <w:rPr>
                <w:b/>
                <w:sz w:val="22"/>
                <w:szCs w:val="22"/>
              </w:rPr>
            </w:pPr>
            <w:r w:rsidRPr="00A26690">
              <w:rPr>
                <w:b/>
                <w:sz w:val="22"/>
                <w:szCs w:val="22"/>
              </w:rPr>
              <w:t xml:space="preserve">Course Name     </w:t>
            </w:r>
          </w:p>
        </w:tc>
        <w:tc>
          <w:tcPr>
            <w:tcW w:w="6520" w:type="dxa"/>
            <w:vAlign w:val="center"/>
          </w:tcPr>
          <w:p w14:paraId="3FA5CC06" w14:textId="77777777" w:rsidR="00C100B5" w:rsidRPr="00A26690" w:rsidRDefault="00C100B5" w:rsidP="007E575B">
            <w:pPr>
              <w:pStyle w:val="Title"/>
              <w:jc w:val="left"/>
              <w:rPr>
                <w:b/>
                <w:sz w:val="22"/>
                <w:szCs w:val="22"/>
              </w:rPr>
            </w:pPr>
            <w:r w:rsidRPr="00A26690">
              <w:rPr>
                <w:b/>
                <w:sz w:val="22"/>
                <w:szCs w:val="22"/>
              </w:rPr>
              <w:t>DATA ACQUISITION AND PROCESSING</w:t>
            </w:r>
          </w:p>
        </w:tc>
        <w:tc>
          <w:tcPr>
            <w:tcW w:w="1559" w:type="dxa"/>
            <w:vAlign w:val="center"/>
          </w:tcPr>
          <w:p w14:paraId="5690D174" w14:textId="77777777" w:rsidR="00C100B5" w:rsidRPr="00A26690" w:rsidRDefault="00C100B5" w:rsidP="007E575B">
            <w:pPr>
              <w:pStyle w:val="Title"/>
              <w:jc w:val="left"/>
              <w:rPr>
                <w:b/>
                <w:bCs/>
                <w:sz w:val="22"/>
                <w:szCs w:val="22"/>
              </w:rPr>
            </w:pPr>
            <w:r w:rsidRPr="00A26690">
              <w:rPr>
                <w:b/>
                <w:bCs/>
                <w:sz w:val="22"/>
                <w:szCs w:val="22"/>
              </w:rPr>
              <w:t xml:space="preserve">Max. Marks </w:t>
            </w:r>
          </w:p>
        </w:tc>
        <w:tc>
          <w:tcPr>
            <w:tcW w:w="851" w:type="dxa"/>
            <w:vAlign w:val="center"/>
          </w:tcPr>
          <w:p w14:paraId="0CC02FBA" w14:textId="77777777" w:rsidR="00C100B5" w:rsidRPr="00A26690" w:rsidRDefault="00C100B5" w:rsidP="007E575B">
            <w:pPr>
              <w:pStyle w:val="Title"/>
              <w:jc w:val="left"/>
              <w:rPr>
                <w:b/>
                <w:sz w:val="22"/>
                <w:szCs w:val="22"/>
              </w:rPr>
            </w:pPr>
            <w:r w:rsidRPr="00A26690">
              <w:rPr>
                <w:b/>
                <w:sz w:val="22"/>
                <w:szCs w:val="22"/>
              </w:rPr>
              <w:t>100</w:t>
            </w:r>
          </w:p>
        </w:tc>
      </w:tr>
    </w:tbl>
    <w:p w14:paraId="75FC431B" w14:textId="77777777" w:rsidR="00C100B5" w:rsidRPr="003D4489"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C100B5" w:rsidRPr="003D4489" w14:paraId="57A5CAD2" w14:textId="77777777" w:rsidTr="00C100B5">
        <w:trPr>
          <w:trHeight w:val="552"/>
        </w:trPr>
        <w:tc>
          <w:tcPr>
            <w:tcW w:w="257" w:type="pct"/>
            <w:vAlign w:val="center"/>
          </w:tcPr>
          <w:p w14:paraId="69A752C0" w14:textId="77777777" w:rsidR="00C100B5" w:rsidRPr="003D4489" w:rsidRDefault="00C100B5" w:rsidP="005133D7">
            <w:pPr>
              <w:jc w:val="center"/>
              <w:rPr>
                <w:b/>
              </w:rPr>
            </w:pPr>
            <w:r w:rsidRPr="003D4489">
              <w:rPr>
                <w:b/>
              </w:rPr>
              <w:t>Q. No.</w:t>
            </w:r>
          </w:p>
        </w:tc>
        <w:tc>
          <w:tcPr>
            <w:tcW w:w="3957" w:type="pct"/>
            <w:gridSpan w:val="2"/>
            <w:vAlign w:val="center"/>
          </w:tcPr>
          <w:p w14:paraId="531E77F9" w14:textId="77777777" w:rsidR="00C100B5" w:rsidRPr="003D4489" w:rsidRDefault="00C100B5" w:rsidP="005133D7">
            <w:pPr>
              <w:jc w:val="center"/>
              <w:rPr>
                <w:b/>
              </w:rPr>
            </w:pPr>
            <w:r w:rsidRPr="003D4489">
              <w:rPr>
                <w:b/>
              </w:rPr>
              <w:t>Questions</w:t>
            </w:r>
          </w:p>
        </w:tc>
        <w:tc>
          <w:tcPr>
            <w:tcW w:w="301" w:type="pct"/>
            <w:vAlign w:val="center"/>
          </w:tcPr>
          <w:p w14:paraId="52ED7EB2" w14:textId="77777777" w:rsidR="00C100B5" w:rsidRPr="003D4489" w:rsidRDefault="00C100B5" w:rsidP="00405BDF">
            <w:pPr>
              <w:jc w:val="center"/>
              <w:rPr>
                <w:b/>
              </w:rPr>
            </w:pPr>
            <w:r w:rsidRPr="003D4489">
              <w:rPr>
                <w:b/>
              </w:rPr>
              <w:t>CO</w:t>
            </w:r>
          </w:p>
        </w:tc>
        <w:tc>
          <w:tcPr>
            <w:tcW w:w="243" w:type="pct"/>
            <w:vAlign w:val="center"/>
          </w:tcPr>
          <w:p w14:paraId="7C225A70" w14:textId="77777777" w:rsidR="00C100B5" w:rsidRPr="003D4489" w:rsidRDefault="00C100B5" w:rsidP="00375CD9">
            <w:pPr>
              <w:jc w:val="center"/>
              <w:rPr>
                <w:b/>
              </w:rPr>
            </w:pPr>
            <w:r w:rsidRPr="003D4489">
              <w:rPr>
                <w:b/>
              </w:rPr>
              <w:t>BL</w:t>
            </w:r>
          </w:p>
        </w:tc>
        <w:tc>
          <w:tcPr>
            <w:tcW w:w="241" w:type="pct"/>
            <w:vAlign w:val="center"/>
          </w:tcPr>
          <w:p w14:paraId="4CF46A7B" w14:textId="77777777" w:rsidR="00C100B5" w:rsidRPr="003D4489" w:rsidRDefault="00C100B5" w:rsidP="005133D7">
            <w:pPr>
              <w:jc w:val="center"/>
              <w:rPr>
                <w:b/>
              </w:rPr>
            </w:pPr>
            <w:r w:rsidRPr="003D4489">
              <w:rPr>
                <w:b/>
              </w:rPr>
              <w:t>M</w:t>
            </w:r>
          </w:p>
        </w:tc>
      </w:tr>
      <w:tr w:rsidR="00C100B5" w:rsidRPr="003D4489" w14:paraId="7E9925A5" w14:textId="77777777" w:rsidTr="008E4728">
        <w:trPr>
          <w:trHeight w:val="550"/>
        </w:trPr>
        <w:tc>
          <w:tcPr>
            <w:tcW w:w="5000" w:type="pct"/>
            <w:gridSpan w:val="6"/>
            <w:vAlign w:val="center"/>
          </w:tcPr>
          <w:p w14:paraId="0E62C7D6" w14:textId="77777777" w:rsidR="00C100B5" w:rsidRPr="003D4489" w:rsidRDefault="00C100B5" w:rsidP="008C57B9">
            <w:pPr>
              <w:jc w:val="center"/>
              <w:rPr>
                <w:b/>
                <w:u w:val="single"/>
              </w:rPr>
            </w:pPr>
            <w:r w:rsidRPr="003D4489">
              <w:rPr>
                <w:b/>
                <w:u w:val="single"/>
              </w:rPr>
              <w:t>PART – A (10 X 1 = 10 MARKS)</w:t>
            </w:r>
          </w:p>
        </w:tc>
      </w:tr>
      <w:tr w:rsidR="00C100B5" w:rsidRPr="003D4489" w14:paraId="7439C9E3" w14:textId="77777777" w:rsidTr="00C100B5">
        <w:trPr>
          <w:trHeight w:val="283"/>
        </w:trPr>
        <w:tc>
          <w:tcPr>
            <w:tcW w:w="257" w:type="pct"/>
            <w:vAlign w:val="bottom"/>
          </w:tcPr>
          <w:p w14:paraId="54462107" w14:textId="77777777" w:rsidR="00C100B5" w:rsidRPr="003D4489" w:rsidRDefault="00C100B5" w:rsidP="00D21B4B">
            <w:pPr>
              <w:jc w:val="center"/>
            </w:pPr>
            <w:r w:rsidRPr="003D4489">
              <w:t>1.</w:t>
            </w:r>
          </w:p>
        </w:tc>
        <w:tc>
          <w:tcPr>
            <w:tcW w:w="3957" w:type="pct"/>
            <w:gridSpan w:val="2"/>
            <w:vAlign w:val="bottom"/>
          </w:tcPr>
          <w:p w14:paraId="216DED93" w14:textId="77777777" w:rsidR="00C100B5" w:rsidRPr="003D4489" w:rsidRDefault="00C100B5" w:rsidP="00D21B4B">
            <w:pPr>
              <w:autoSpaceDE w:val="0"/>
              <w:autoSpaceDN w:val="0"/>
              <w:adjustRightInd w:val="0"/>
            </w:pPr>
            <w:r w:rsidRPr="003D4489">
              <w:t>Define Active sensor.</w:t>
            </w:r>
          </w:p>
        </w:tc>
        <w:tc>
          <w:tcPr>
            <w:tcW w:w="301" w:type="pct"/>
            <w:vAlign w:val="bottom"/>
          </w:tcPr>
          <w:p w14:paraId="113FE6B0" w14:textId="77777777" w:rsidR="00C100B5" w:rsidRPr="003D4489" w:rsidRDefault="00C100B5" w:rsidP="00D21B4B">
            <w:pPr>
              <w:jc w:val="center"/>
            </w:pPr>
            <w:r w:rsidRPr="003D4489">
              <w:t>CO1</w:t>
            </w:r>
          </w:p>
        </w:tc>
        <w:tc>
          <w:tcPr>
            <w:tcW w:w="243" w:type="pct"/>
            <w:vAlign w:val="bottom"/>
          </w:tcPr>
          <w:p w14:paraId="5B81AFF3" w14:textId="77777777" w:rsidR="00C100B5" w:rsidRPr="003D4489" w:rsidRDefault="00C100B5" w:rsidP="00D21B4B">
            <w:pPr>
              <w:jc w:val="center"/>
            </w:pPr>
            <w:r w:rsidRPr="003D4489">
              <w:t>R</w:t>
            </w:r>
          </w:p>
        </w:tc>
        <w:tc>
          <w:tcPr>
            <w:tcW w:w="241" w:type="pct"/>
            <w:vAlign w:val="bottom"/>
          </w:tcPr>
          <w:p w14:paraId="1947D818" w14:textId="77777777" w:rsidR="00C100B5" w:rsidRPr="003D4489" w:rsidRDefault="00C100B5" w:rsidP="00D21B4B">
            <w:pPr>
              <w:jc w:val="center"/>
            </w:pPr>
            <w:r w:rsidRPr="003D4489">
              <w:t>1</w:t>
            </w:r>
          </w:p>
        </w:tc>
      </w:tr>
      <w:tr w:rsidR="00C100B5" w:rsidRPr="003D4489" w14:paraId="52448B9B" w14:textId="77777777" w:rsidTr="00C100B5">
        <w:trPr>
          <w:trHeight w:val="283"/>
        </w:trPr>
        <w:tc>
          <w:tcPr>
            <w:tcW w:w="257" w:type="pct"/>
            <w:vAlign w:val="bottom"/>
          </w:tcPr>
          <w:p w14:paraId="6802FA01" w14:textId="77777777" w:rsidR="00C100B5" w:rsidRPr="003D4489" w:rsidRDefault="00C100B5" w:rsidP="00D21B4B">
            <w:pPr>
              <w:jc w:val="center"/>
            </w:pPr>
            <w:r w:rsidRPr="003D4489">
              <w:t>2.</w:t>
            </w:r>
          </w:p>
        </w:tc>
        <w:tc>
          <w:tcPr>
            <w:tcW w:w="3957" w:type="pct"/>
            <w:gridSpan w:val="2"/>
            <w:vAlign w:val="bottom"/>
          </w:tcPr>
          <w:p w14:paraId="553DF1F9" w14:textId="77777777" w:rsidR="00C100B5" w:rsidRPr="003D4489" w:rsidRDefault="00C100B5" w:rsidP="00D21B4B">
            <w:r w:rsidRPr="003D4489">
              <w:t>Compare ADC with DAC.</w:t>
            </w:r>
          </w:p>
        </w:tc>
        <w:tc>
          <w:tcPr>
            <w:tcW w:w="301" w:type="pct"/>
            <w:vAlign w:val="bottom"/>
          </w:tcPr>
          <w:p w14:paraId="4478AFBA" w14:textId="77777777" w:rsidR="00C100B5" w:rsidRPr="003D4489" w:rsidRDefault="00C100B5" w:rsidP="00D21B4B">
            <w:pPr>
              <w:jc w:val="center"/>
            </w:pPr>
            <w:r w:rsidRPr="003D4489">
              <w:t>CO1</w:t>
            </w:r>
          </w:p>
        </w:tc>
        <w:tc>
          <w:tcPr>
            <w:tcW w:w="243" w:type="pct"/>
            <w:vAlign w:val="bottom"/>
          </w:tcPr>
          <w:p w14:paraId="64FA5D57" w14:textId="77777777" w:rsidR="00C100B5" w:rsidRPr="003D4489" w:rsidRDefault="00C100B5" w:rsidP="00D21B4B">
            <w:pPr>
              <w:jc w:val="center"/>
            </w:pPr>
            <w:r w:rsidRPr="003D4489">
              <w:t>U</w:t>
            </w:r>
          </w:p>
        </w:tc>
        <w:tc>
          <w:tcPr>
            <w:tcW w:w="241" w:type="pct"/>
            <w:vAlign w:val="bottom"/>
          </w:tcPr>
          <w:p w14:paraId="73DBCC96" w14:textId="77777777" w:rsidR="00C100B5" w:rsidRPr="003D4489" w:rsidRDefault="00C100B5" w:rsidP="00D21B4B">
            <w:pPr>
              <w:jc w:val="center"/>
            </w:pPr>
            <w:r w:rsidRPr="003D4489">
              <w:t>1</w:t>
            </w:r>
          </w:p>
        </w:tc>
      </w:tr>
      <w:tr w:rsidR="00C100B5" w:rsidRPr="003D4489" w14:paraId="31D78BC0" w14:textId="77777777" w:rsidTr="00C100B5">
        <w:trPr>
          <w:trHeight w:val="283"/>
        </w:trPr>
        <w:tc>
          <w:tcPr>
            <w:tcW w:w="257" w:type="pct"/>
            <w:vAlign w:val="bottom"/>
          </w:tcPr>
          <w:p w14:paraId="2AAC8F8D" w14:textId="77777777" w:rsidR="00C100B5" w:rsidRPr="003D4489" w:rsidRDefault="00C100B5" w:rsidP="00D21B4B">
            <w:pPr>
              <w:jc w:val="center"/>
            </w:pPr>
            <w:r w:rsidRPr="003D4489">
              <w:t>3.</w:t>
            </w:r>
          </w:p>
        </w:tc>
        <w:tc>
          <w:tcPr>
            <w:tcW w:w="3957" w:type="pct"/>
            <w:gridSpan w:val="2"/>
            <w:vAlign w:val="bottom"/>
          </w:tcPr>
          <w:p w14:paraId="390BF0AF" w14:textId="77777777" w:rsidR="00C100B5" w:rsidRPr="003D4489" w:rsidRDefault="00C100B5" w:rsidP="00D21B4B">
            <w:r w:rsidRPr="003D4489">
              <w:t>List the features of USB connector.</w:t>
            </w:r>
          </w:p>
        </w:tc>
        <w:tc>
          <w:tcPr>
            <w:tcW w:w="301" w:type="pct"/>
            <w:vAlign w:val="bottom"/>
          </w:tcPr>
          <w:p w14:paraId="1A1D48F6" w14:textId="77777777" w:rsidR="00C100B5" w:rsidRPr="003D4489" w:rsidRDefault="00C100B5" w:rsidP="00D21B4B">
            <w:pPr>
              <w:jc w:val="center"/>
            </w:pPr>
            <w:r w:rsidRPr="003D4489">
              <w:t>CO2</w:t>
            </w:r>
          </w:p>
        </w:tc>
        <w:tc>
          <w:tcPr>
            <w:tcW w:w="243" w:type="pct"/>
            <w:vAlign w:val="bottom"/>
          </w:tcPr>
          <w:p w14:paraId="7084C19B" w14:textId="77777777" w:rsidR="00C100B5" w:rsidRPr="003D4489" w:rsidRDefault="00C100B5" w:rsidP="00D21B4B">
            <w:pPr>
              <w:jc w:val="center"/>
            </w:pPr>
            <w:r w:rsidRPr="003D4489">
              <w:t>R</w:t>
            </w:r>
          </w:p>
        </w:tc>
        <w:tc>
          <w:tcPr>
            <w:tcW w:w="241" w:type="pct"/>
            <w:vAlign w:val="bottom"/>
          </w:tcPr>
          <w:p w14:paraId="30045903" w14:textId="77777777" w:rsidR="00C100B5" w:rsidRPr="003D4489" w:rsidRDefault="00C100B5" w:rsidP="00D21B4B">
            <w:pPr>
              <w:jc w:val="center"/>
            </w:pPr>
            <w:r w:rsidRPr="003D4489">
              <w:t>1</w:t>
            </w:r>
          </w:p>
        </w:tc>
      </w:tr>
      <w:tr w:rsidR="00C100B5" w:rsidRPr="003D4489" w14:paraId="361B0AEB" w14:textId="77777777" w:rsidTr="00C100B5">
        <w:trPr>
          <w:trHeight w:val="283"/>
        </w:trPr>
        <w:tc>
          <w:tcPr>
            <w:tcW w:w="257" w:type="pct"/>
            <w:vAlign w:val="bottom"/>
          </w:tcPr>
          <w:p w14:paraId="35191F6A" w14:textId="77777777" w:rsidR="00C100B5" w:rsidRPr="003D4489" w:rsidRDefault="00C100B5" w:rsidP="00D21B4B">
            <w:pPr>
              <w:jc w:val="center"/>
            </w:pPr>
            <w:r w:rsidRPr="003D4489">
              <w:t>4.</w:t>
            </w:r>
          </w:p>
        </w:tc>
        <w:tc>
          <w:tcPr>
            <w:tcW w:w="3957" w:type="pct"/>
            <w:gridSpan w:val="2"/>
            <w:vAlign w:val="bottom"/>
          </w:tcPr>
          <w:p w14:paraId="1FD6F71B" w14:textId="77777777" w:rsidR="00C100B5" w:rsidRPr="003D4489" w:rsidRDefault="00C100B5" w:rsidP="00D21B4B">
            <w:r w:rsidRPr="003D4489">
              <w:t>State the advantages of feedback systems.</w:t>
            </w:r>
          </w:p>
        </w:tc>
        <w:tc>
          <w:tcPr>
            <w:tcW w:w="301" w:type="pct"/>
            <w:vAlign w:val="bottom"/>
          </w:tcPr>
          <w:p w14:paraId="14D2993C" w14:textId="77777777" w:rsidR="00C100B5" w:rsidRPr="003D4489" w:rsidRDefault="00C100B5" w:rsidP="00D21B4B">
            <w:pPr>
              <w:jc w:val="center"/>
            </w:pPr>
            <w:r w:rsidRPr="003D4489">
              <w:t>CO2</w:t>
            </w:r>
          </w:p>
        </w:tc>
        <w:tc>
          <w:tcPr>
            <w:tcW w:w="243" w:type="pct"/>
            <w:vAlign w:val="bottom"/>
          </w:tcPr>
          <w:p w14:paraId="6E4D3EC7" w14:textId="77777777" w:rsidR="00C100B5" w:rsidRPr="003D4489" w:rsidRDefault="00C100B5" w:rsidP="00D21B4B">
            <w:pPr>
              <w:jc w:val="center"/>
            </w:pPr>
            <w:r w:rsidRPr="003D4489">
              <w:t>R</w:t>
            </w:r>
          </w:p>
        </w:tc>
        <w:tc>
          <w:tcPr>
            <w:tcW w:w="241" w:type="pct"/>
            <w:vAlign w:val="bottom"/>
          </w:tcPr>
          <w:p w14:paraId="246E4A09" w14:textId="77777777" w:rsidR="00C100B5" w:rsidRPr="003D4489" w:rsidRDefault="00C100B5" w:rsidP="00D21B4B">
            <w:pPr>
              <w:jc w:val="center"/>
            </w:pPr>
            <w:r w:rsidRPr="003D4489">
              <w:t>1</w:t>
            </w:r>
          </w:p>
        </w:tc>
      </w:tr>
      <w:tr w:rsidR="00C100B5" w:rsidRPr="003D4489" w14:paraId="5A24DA0D" w14:textId="77777777" w:rsidTr="00C100B5">
        <w:trPr>
          <w:trHeight w:val="283"/>
        </w:trPr>
        <w:tc>
          <w:tcPr>
            <w:tcW w:w="257" w:type="pct"/>
            <w:vAlign w:val="bottom"/>
          </w:tcPr>
          <w:p w14:paraId="467EB66F" w14:textId="77777777" w:rsidR="00C100B5" w:rsidRPr="003D4489" w:rsidRDefault="00C100B5" w:rsidP="00D21B4B">
            <w:pPr>
              <w:jc w:val="center"/>
            </w:pPr>
            <w:r w:rsidRPr="003D4489">
              <w:t>5.</w:t>
            </w:r>
          </w:p>
        </w:tc>
        <w:tc>
          <w:tcPr>
            <w:tcW w:w="3957" w:type="pct"/>
            <w:gridSpan w:val="2"/>
            <w:vAlign w:val="bottom"/>
          </w:tcPr>
          <w:p w14:paraId="06298ABB" w14:textId="77777777" w:rsidR="00C100B5" w:rsidRPr="003D4489" w:rsidRDefault="00C100B5" w:rsidP="00D21B4B">
            <w:pPr>
              <w:pStyle w:val="Default"/>
            </w:pPr>
            <w:r w:rsidRPr="003D4489">
              <w:t>Define clock jitter.</w:t>
            </w:r>
          </w:p>
        </w:tc>
        <w:tc>
          <w:tcPr>
            <w:tcW w:w="301" w:type="pct"/>
            <w:vAlign w:val="bottom"/>
          </w:tcPr>
          <w:p w14:paraId="02BBE993" w14:textId="77777777" w:rsidR="00C100B5" w:rsidRPr="003D4489" w:rsidRDefault="00C100B5" w:rsidP="00D21B4B">
            <w:pPr>
              <w:jc w:val="center"/>
            </w:pPr>
            <w:r w:rsidRPr="003D4489">
              <w:t>CO3</w:t>
            </w:r>
          </w:p>
        </w:tc>
        <w:tc>
          <w:tcPr>
            <w:tcW w:w="243" w:type="pct"/>
            <w:vAlign w:val="bottom"/>
          </w:tcPr>
          <w:p w14:paraId="7DFC645F" w14:textId="77777777" w:rsidR="00C100B5" w:rsidRPr="003D4489" w:rsidRDefault="00C100B5" w:rsidP="00D21B4B">
            <w:pPr>
              <w:jc w:val="center"/>
            </w:pPr>
            <w:r w:rsidRPr="003D4489">
              <w:t>R</w:t>
            </w:r>
          </w:p>
        </w:tc>
        <w:tc>
          <w:tcPr>
            <w:tcW w:w="241" w:type="pct"/>
            <w:vAlign w:val="bottom"/>
          </w:tcPr>
          <w:p w14:paraId="56A384A7" w14:textId="77777777" w:rsidR="00C100B5" w:rsidRPr="003D4489" w:rsidRDefault="00C100B5" w:rsidP="00D21B4B">
            <w:pPr>
              <w:jc w:val="center"/>
            </w:pPr>
            <w:r w:rsidRPr="003D4489">
              <w:t>1</w:t>
            </w:r>
          </w:p>
        </w:tc>
      </w:tr>
      <w:tr w:rsidR="00C100B5" w:rsidRPr="003D4489" w14:paraId="799EF45E" w14:textId="77777777" w:rsidTr="00C100B5">
        <w:trPr>
          <w:trHeight w:val="283"/>
        </w:trPr>
        <w:tc>
          <w:tcPr>
            <w:tcW w:w="257" w:type="pct"/>
            <w:vAlign w:val="bottom"/>
          </w:tcPr>
          <w:p w14:paraId="52CE0754" w14:textId="77777777" w:rsidR="00C100B5" w:rsidRPr="003D4489" w:rsidRDefault="00C100B5" w:rsidP="00D21B4B">
            <w:pPr>
              <w:jc w:val="center"/>
            </w:pPr>
            <w:r w:rsidRPr="003D4489">
              <w:t>6.</w:t>
            </w:r>
          </w:p>
        </w:tc>
        <w:tc>
          <w:tcPr>
            <w:tcW w:w="3957" w:type="pct"/>
            <w:gridSpan w:val="2"/>
            <w:vAlign w:val="bottom"/>
          </w:tcPr>
          <w:p w14:paraId="44FBFCDA" w14:textId="77777777" w:rsidR="00C100B5" w:rsidRPr="003D4489" w:rsidRDefault="00C100B5" w:rsidP="00C100B5">
            <w:r w:rsidRPr="003D4489">
              <w:t>List the advantages of LabVIEW.</w:t>
            </w:r>
          </w:p>
        </w:tc>
        <w:tc>
          <w:tcPr>
            <w:tcW w:w="301" w:type="pct"/>
            <w:vAlign w:val="bottom"/>
          </w:tcPr>
          <w:p w14:paraId="12202126" w14:textId="77777777" w:rsidR="00C100B5" w:rsidRPr="003D4489" w:rsidRDefault="00C100B5" w:rsidP="00D21B4B">
            <w:pPr>
              <w:jc w:val="center"/>
            </w:pPr>
            <w:r w:rsidRPr="003D4489">
              <w:t>CO3</w:t>
            </w:r>
          </w:p>
        </w:tc>
        <w:tc>
          <w:tcPr>
            <w:tcW w:w="243" w:type="pct"/>
            <w:vAlign w:val="bottom"/>
          </w:tcPr>
          <w:p w14:paraId="75A45C22" w14:textId="77777777" w:rsidR="00C100B5" w:rsidRPr="003D4489" w:rsidRDefault="00C100B5" w:rsidP="00D21B4B">
            <w:pPr>
              <w:jc w:val="center"/>
            </w:pPr>
            <w:r w:rsidRPr="003D4489">
              <w:t>R</w:t>
            </w:r>
          </w:p>
        </w:tc>
        <w:tc>
          <w:tcPr>
            <w:tcW w:w="241" w:type="pct"/>
            <w:vAlign w:val="bottom"/>
          </w:tcPr>
          <w:p w14:paraId="3D6F806F" w14:textId="77777777" w:rsidR="00C100B5" w:rsidRPr="003D4489" w:rsidRDefault="00C100B5" w:rsidP="00D21B4B">
            <w:pPr>
              <w:jc w:val="center"/>
            </w:pPr>
            <w:r w:rsidRPr="003D4489">
              <w:t>1</w:t>
            </w:r>
          </w:p>
        </w:tc>
      </w:tr>
      <w:tr w:rsidR="00C100B5" w:rsidRPr="003D4489" w14:paraId="3FE16706" w14:textId="77777777" w:rsidTr="00C100B5">
        <w:trPr>
          <w:trHeight w:val="283"/>
        </w:trPr>
        <w:tc>
          <w:tcPr>
            <w:tcW w:w="257" w:type="pct"/>
            <w:vAlign w:val="bottom"/>
          </w:tcPr>
          <w:p w14:paraId="6211B661" w14:textId="77777777" w:rsidR="00C100B5" w:rsidRPr="003D4489" w:rsidRDefault="00C100B5" w:rsidP="00D21B4B">
            <w:pPr>
              <w:jc w:val="center"/>
            </w:pPr>
            <w:r w:rsidRPr="003D4489">
              <w:t>7.</w:t>
            </w:r>
          </w:p>
        </w:tc>
        <w:tc>
          <w:tcPr>
            <w:tcW w:w="3957" w:type="pct"/>
            <w:gridSpan w:val="2"/>
            <w:vAlign w:val="bottom"/>
          </w:tcPr>
          <w:p w14:paraId="5C8E875F" w14:textId="77777777" w:rsidR="00C100B5" w:rsidRPr="003D4489" w:rsidRDefault="00C100B5" w:rsidP="00D21B4B">
            <w:pPr>
              <w:pStyle w:val="ListParagraph"/>
              <w:ind w:left="0"/>
              <w:rPr>
                <w:noProof/>
                <w:lang w:eastAsia="zh-TW"/>
              </w:rPr>
            </w:pPr>
            <w:r w:rsidRPr="003D4489">
              <w:rPr>
                <w:noProof/>
                <w:lang w:eastAsia="zh-TW"/>
              </w:rPr>
              <w:t xml:space="preserve">Classify the types of accuracy. </w:t>
            </w:r>
          </w:p>
        </w:tc>
        <w:tc>
          <w:tcPr>
            <w:tcW w:w="301" w:type="pct"/>
            <w:vAlign w:val="bottom"/>
          </w:tcPr>
          <w:p w14:paraId="62EC2313" w14:textId="77777777" w:rsidR="00C100B5" w:rsidRPr="003D4489" w:rsidRDefault="00C100B5" w:rsidP="00D21B4B">
            <w:pPr>
              <w:jc w:val="center"/>
            </w:pPr>
            <w:r w:rsidRPr="003D4489">
              <w:t>CO4</w:t>
            </w:r>
          </w:p>
        </w:tc>
        <w:tc>
          <w:tcPr>
            <w:tcW w:w="243" w:type="pct"/>
            <w:vAlign w:val="bottom"/>
          </w:tcPr>
          <w:p w14:paraId="180A6865" w14:textId="77777777" w:rsidR="00C100B5" w:rsidRPr="003D4489" w:rsidRDefault="00C100B5" w:rsidP="00D21B4B">
            <w:pPr>
              <w:jc w:val="center"/>
            </w:pPr>
            <w:r w:rsidRPr="003D4489">
              <w:t>U</w:t>
            </w:r>
          </w:p>
        </w:tc>
        <w:tc>
          <w:tcPr>
            <w:tcW w:w="241" w:type="pct"/>
            <w:vAlign w:val="bottom"/>
          </w:tcPr>
          <w:p w14:paraId="6253B205" w14:textId="77777777" w:rsidR="00C100B5" w:rsidRPr="003D4489" w:rsidRDefault="00C100B5" w:rsidP="00D21B4B">
            <w:pPr>
              <w:jc w:val="center"/>
            </w:pPr>
            <w:r w:rsidRPr="003D4489">
              <w:t>1</w:t>
            </w:r>
          </w:p>
        </w:tc>
      </w:tr>
      <w:tr w:rsidR="00C100B5" w:rsidRPr="003D4489" w14:paraId="64556C8E" w14:textId="77777777" w:rsidTr="00C100B5">
        <w:trPr>
          <w:trHeight w:val="283"/>
        </w:trPr>
        <w:tc>
          <w:tcPr>
            <w:tcW w:w="257" w:type="pct"/>
            <w:vAlign w:val="bottom"/>
          </w:tcPr>
          <w:p w14:paraId="453A18A9" w14:textId="77777777" w:rsidR="00C100B5" w:rsidRPr="003D4489" w:rsidRDefault="00C100B5" w:rsidP="00D21B4B">
            <w:pPr>
              <w:jc w:val="center"/>
            </w:pPr>
            <w:r w:rsidRPr="003D4489">
              <w:t>8.</w:t>
            </w:r>
          </w:p>
        </w:tc>
        <w:tc>
          <w:tcPr>
            <w:tcW w:w="3957" w:type="pct"/>
            <w:gridSpan w:val="2"/>
            <w:vAlign w:val="bottom"/>
          </w:tcPr>
          <w:p w14:paraId="60D0F02C" w14:textId="77777777" w:rsidR="00C100B5" w:rsidRPr="003D4489" w:rsidRDefault="00C100B5" w:rsidP="00D21B4B">
            <w:r w:rsidRPr="003D4489">
              <w:t>Compute the two’s complement of 1010111.</w:t>
            </w:r>
          </w:p>
        </w:tc>
        <w:tc>
          <w:tcPr>
            <w:tcW w:w="301" w:type="pct"/>
            <w:vAlign w:val="bottom"/>
          </w:tcPr>
          <w:p w14:paraId="4A9AAD96" w14:textId="77777777" w:rsidR="00C100B5" w:rsidRPr="003D4489" w:rsidRDefault="00C100B5" w:rsidP="00D21B4B">
            <w:pPr>
              <w:jc w:val="center"/>
            </w:pPr>
            <w:r w:rsidRPr="003D4489">
              <w:t>CO4</w:t>
            </w:r>
          </w:p>
        </w:tc>
        <w:tc>
          <w:tcPr>
            <w:tcW w:w="243" w:type="pct"/>
            <w:vAlign w:val="bottom"/>
          </w:tcPr>
          <w:p w14:paraId="2B023906" w14:textId="77777777" w:rsidR="00C100B5" w:rsidRPr="003D4489" w:rsidRDefault="00C100B5" w:rsidP="00D21B4B">
            <w:pPr>
              <w:jc w:val="center"/>
            </w:pPr>
            <w:r w:rsidRPr="003D4489">
              <w:t>A</w:t>
            </w:r>
          </w:p>
        </w:tc>
        <w:tc>
          <w:tcPr>
            <w:tcW w:w="241" w:type="pct"/>
            <w:vAlign w:val="bottom"/>
          </w:tcPr>
          <w:p w14:paraId="0F525361" w14:textId="77777777" w:rsidR="00C100B5" w:rsidRPr="003D4489" w:rsidRDefault="00C100B5" w:rsidP="00D21B4B">
            <w:pPr>
              <w:jc w:val="center"/>
            </w:pPr>
            <w:r w:rsidRPr="003D4489">
              <w:t>1</w:t>
            </w:r>
          </w:p>
        </w:tc>
      </w:tr>
      <w:tr w:rsidR="00C100B5" w:rsidRPr="003D4489" w14:paraId="135EDB47" w14:textId="77777777" w:rsidTr="00C100B5">
        <w:trPr>
          <w:trHeight w:val="283"/>
        </w:trPr>
        <w:tc>
          <w:tcPr>
            <w:tcW w:w="257" w:type="pct"/>
            <w:vAlign w:val="bottom"/>
          </w:tcPr>
          <w:p w14:paraId="3C3265E4" w14:textId="77777777" w:rsidR="00C100B5" w:rsidRPr="003D4489" w:rsidRDefault="00C100B5" w:rsidP="00D21B4B">
            <w:pPr>
              <w:jc w:val="center"/>
            </w:pPr>
            <w:r w:rsidRPr="003D4489">
              <w:t>9.</w:t>
            </w:r>
          </w:p>
        </w:tc>
        <w:tc>
          <w:tcPr>
            <w:tcW w:w="3957" w:type="pct"/>
            <w:gridSpan w:val="2"/>
            <w:vAlign w:val="bottom"/>
          </w:tcPr>
          <w:p w14:paraId="747BC1A7" w14:textId="77777777" w:rsidR="00C100B5" w:rsidRPr="003D4489" w:rsidRDefault="00C100B5" w:rsidP="00D21B4B">
            <w:pPr>
              <w:pStyle w:val="ListParagraph"/>
              <w:ind w:left="0"/>
              <w:rPr>
                <w:noProof/>
                <w:lang w:eastAsia="zh-TW"/>
              </w:rPr>
            </w:pPr>
            <w:r w:rsidRPr="003D4489">
              <w:rPr>
                <w:noProof/>
                <w:lang w:eastAsia="zh-TW"/>
              </w:rPr>
              <w:t xml:space="preserve">Define Aliasing effect. </w:t>
            </w:r>
          </w:p>
        </w:tc>
        <w:tc>
          <w:tcPr>
            <w:tcW w:w="301" w:type="pct"/>
            <w:vAlign w:val="bottom"/>
          </w:tcPr>
          <w:p w14:paraId="4AC11E1A" w14:textId="77777777" w:rsidR="00C100B5" w:rsidRPr="003D4489" w:rsidRDefault="00C100B5" w:rsidP="00D21B4B">
            <w:pPr>
              <w:jc w:val="center"/>
            </w:pPr>
            <w:r w:rsidRPr="003D4489">
              <w:t>CO5</w:t>
            </w:r>
          </w:p>
        </w:tc>
        <w:tc>
          <w:tcPr>
            <w:tcW w:w="243" w:type="pct"/>
            <w:vAlign w:val="bottom"/>
          </w:tcPr>
          <w:p w14:paraId="6DAC9DCA" w14:textId="77777777" w:rsidR="00C100B5" w:rsidRPr="003D4489" w:rsidRDefault="00C100B5" w:rsidP="00D21B4B">
            <w:pPr>
              <w:jc w:val="center"/>
            </w:pPr>
            <w:r w:rsidRPr="003D4489">
              <w:t>R</w:t>
            </w:r>
          </w:p>
        </w:tc>
        <w:tc>
          <w:tcPr>
            <w:tcW w:w="241" w:type="pct"/>
            <w:vAlign w:val="bottom"/>
          </w:tcPr>
          <w:p w14:paraId="122E4021" w14:textId="77777777" w:rsidR="00C100B5" w:rsidRPr="003D4489" w:rsidRDefault="00C100B5" w:rsidP="00D21B4B">
            <w:pPr>
              <w:jc w:val="center"/>
            </w:pPr>
            <w:r w:rsidRPr="003D4489">
              <w:t>1</w:t>
            </w:r>
          </w:p>
        </w:tc>
      </w:tr>
      <w:tr w:rsidR="00C100B5" w:rsidRPr="003D4489" w14:paraId="52550BDC" w14:textId="77777777" w:rsidTr="00C100B5">
        <w:trPr>
          <w:trHeight w:val="283"/>
        </w:trPr>
        <w:tc>
          <w:tcPr>
            <w:tcW w:w="257" w:type="pct"/>
          </w:tcPr>
          <w:p w14:paraId="390EE97E" w14:textId="77777777" w:rsidR="00C100B5" w:rsidRPr="003D4489" w:rsidRDefault="00C100B5" w:rsidP="00C100B5">
            <w:pPr>
              <w:jc w:val="center"/>
            </w:pPr>
            <w:r w:rsidRPr="003D4489">
              <w:t>10.</w:t>
            </w:r>
          </w:p>
        </w:tc>
        <w:tc>
          <w:tcPr>
            <w:tcW w:w="3957" w:type="pct"/>
            <w:gridSpan w:val="2"/>
            <w:vAlign w:val="bottom"/>
          </w:tcPr>
          <w:p w14:paraId="0C20512E" w14:textId="77777777" w:rsidR="00C100B5" w:rsidRPr="003D4489" w:rsidRDefault="00C100B5" w:rsidP="00D21B4B">
            <w:r w:rsidRPr="003D4489">
              <w:t>Express mathematically the cross-correlation function between two signals x(t) and y(t).</w:t>
            </w:r>
          </w:p>
        </w:tc>
        <w:tc>
          <w:tcPr>
            <w:tcW w:w="301" w:type="pct"/>
            <w:vAlign w:val="bottom"/>
          </w:tcPr>
          <w:p w14:paraId="4ED71359" w14:textId="77777777" w:rsidR="00C100B5" w:rsidRPr="003D4489" w:rsidRDefault="00C100B5" w:rsidP="00D21B4B">
            <w:pPr>
              <w:jc w:val="center"/>
            </w:pPr>
            <w:r w:rsidRPr="003D4489">
              <w:t>CO6</w:t>
            </w:r>
          </w:p>
        </w:tc>
        <w:tc>
          <w:tcPr>
            <w:tcW w:w="243" w:type="pct"/>
            <w:vAlign w:val="bottom"/>
          </w:tcPr>
          <w:p w14:paraId="2C0E1BAB" w14:textId="77777777" w:rsidR="00C100B5" w:rsidRPr="003D4489" w:rsidRDefault="00C100B5" w:rsidP="00D21B4B">
            <w:pPr>
              <w:jc w:val="center"/>
            </w:pPr>
            <w:r w:rsidRPr="003D4489">
              <w:t>U</w:t>
            </w:r>
          </w:p>
        </w:tc>
        <w:tc>
          <w:tcPr>
            <w:tcW w:w="241" w:type="pct"/>
            <w:vAlign w:val="bottom"/>
          </w:tcPr>
          <w:p w14:paraId="34483CE6" w14:textId="77777777" w:rsidR="00C100B5" w:rsidRPr="003D4489" w:rsidRDefault="00C100B5" w:rsidP="00D21B4B">
            <w:pPr>
              <w:jc w:val="center"/>
            </w:pPr>
            <w:r w:rsidRPr="003D4489">
              <w:t>1</w:t>
            </w:r>
          </w:p>
        </w:tc>
      </w:tr>
      <w:tr w:rsidR="00C100B5" w:rsidRPr="003D4489" w14:paraId="6C5A67C2" w14:textId="77777777" w:rsidTr="0037089B">
        <w:trPr>
          <w:trHeight w:val="552"/>
        </w:trPr>
        <w:tc>
          <w:tcPr>
            <w:tcW w:w="5000" w:type="pct"/>
            <w:gridSpan w:val="6"/>
            <w:vAlign w:val="center"/>
          </w:tcPr>
          <w:p w14:paraId="23B4DBA1" w14:textId="77777777" w:rsidR="00C100B5" w:rsidRPr="003D4489" w:rsidRDefault="00C100B5" w:rsidP="008C57B9">
            <w:pPr>
              <w:jc w:val="center"/>
              <w:rPr>
                <w:b/>
                <w:u w:val="single"/>
              </w:rPr>
            </w:pPr>
            <w:r w:rsidRPr="003D4489">
              <w:rPr>
                <w:b/>
                <w:u w:val="single"/>
              </w:rPr>
              <w:t>PART – B (6 X 3 = 18 MARKS)</w:t>
            </w:r>
          </w:p>
        </w:tc>
      </w:tr>
      <w:tr w:rsidR="00C100B5" w:rsidRPr="003D4489" w14:paraId="41D41AFD" w14:textId="77777777" w:rsidTr="00C100B5">
        <w:trPr>
          <w:trHeight w:val="283"/>
        </w:trPr>
        <w:tc>
          <w:tcPr>
            <w:tcW w:w="257" w:type="pct"/>
            <w:vAlign w:val="bottom"/>
          </w:tcPr>
          <w:p w14:paraId="634B6720" w14:textId="77777777" w:rsidR="00C100B5" w:rsidRPr="003D4489" w:rsidRDefault="00C100B5" w:rsidP="009D0856">
            <w:pPr>
              <w:pStyle w:val="NoSpacing"/>
            </w:pPr>
            <w:r w:rsidRPr="003D4489">
              <w:t>11.</w:t>
            </w:r>
          </w:p>
        </w:tc>
        <w:tc>
          <w:tcPr>
            <w:tcW w:w="3957" w:type="pct"/>
            <w:gridSpan w:val="2"/>
            <w:vAlign w:val="bottom"/>
          </w:tcPr>
          <w:p w14:paraId="5EC014F5" w14:textId="77777777" w:rsidR="00C100B5" w:rsidRPr="003D4489" w:rsidRDefault="00C100B5" w:rsidP="009D0856">
            <w:pPr>
              <w:pStyle w:val="NoSpacing"/>
            </w:pPr>
            <w:r w:rsidRPr="003D4489">
              <w:t xml:space="preserve">Classify the various types of noises. </w:t>
            </w:r>
          </w:p>
        </w:tc>
        <w:tc>
          <w:tcPr>
            <w:tcW w:w="301" w:type="pct"/>
            <w:vAlign w:val="bottom"/>
          </w:tcPr>
          <w:p w14:paraId="09F0EF25" w14:textId="77777777" w:rsidR="00C100B5" w:rsidRPr="003D4489" w:rsidRDefault="00C100B5" w:rsidP="009D0856">
            <w:pPr>
              <w:pStyle w:val="NoSpacing"/>
              <w:jc w:val="center"/>
            </w:pPr>
            <w:r w:rsidRPr="003D4489">
              <w:t>CO1</w:t>
            </w:r>
          </w:p>
        </w:tc>
        <w:tc>
          <w:tcPr>
            <w:tcW w:w="243" w:type="pct"/>
            <w:vAlign w:val="bottom"/>
          </w:tcPr>
          <w:p w14:paraId="7B1326BE" w14:textId="77777777" w:rsidR="00C100B5" w:rsidRPr="003D4489" w:rsidRDefault="00C100B5" w:rsidP="009D0856">
            <w:pPr>
              <w:pStyle w:val="NoSpacing"/>
              <w:jc w:val="center"/>
            </w:pPr>
            <w:r w:rsidRPr="003D4489">
              <w:t>U</w:t>
            </w:r>
          </w:p>
        </w:tc>
        <w:tc>
          <w:tcPr>
            <w:tcW w:w="241" w:type="pct"/>
            <w:vAlign w:val="bottom"/>
          </w:tcPr>
          <w:p w14:paraId="28C25218" w14:textId="77777777" w:rsidR="00C100B5" w:rsidRPr="003D4489" w:rsidRDefault="00C100B5" w:rsidP="009D0856">
            <w:pPr>
              <w:pStyle w:val="NoSpacing"/>
              <w:jc w:val="center"/>
            </w:pPr>
            <w:r w:rsidRPr="003D4489">
              <w:t>3</w:t>
            </w:r>
          </w:p>
        </w:tc>
      </w:tr>
      <w:tr w:rsidR="00C100B5" w:rsidRPr="003D4489" w14:paraId="2FF5CB51" w14:textId="77777777" w:rsidTr="00C100B5">
        <w:trPr>
          <w:trHeight w:val="283"/>
        </w:trPr>
        <w:tc>
          <w:tcPr>
            <w:tcW w:w="257" w:type="pct"/>
            <w:vAlign w:val="bottom"/>
          </w:tcPr>
          <w:p w14:paraId="011C4590" w14:textId="77777777" w:rsidR="00C100B5" w:rsidRPr="003D4489" w:rsidRDefault="00C100B5" w:rsidP="009D0856">
            <w:pPr>
              <w:pStyle w:val="NoSpacing"/>
            </w:pPr>
            <w:r w:rsidRPr="003D4489">
              <w:t>12.</w:t>
            </w:r>
          </w:p>
        </w:tc>
        <w:tc>
          <w:tcPr>
            <w:tcW w:w="3957" w:type="pct"/>
            <w:gridSpan w:val="2"/>
            <w:vAlign w:val="bottom"/>
          </w:tcPr>
          <w:p w14:paraId="34A55D23" w14:textId="77777777" w:rsidR="00C100B5" w:rsidRPr="003D4489" w:rsidRDefault="00C100B5" w:rsidP="009D0856">
            <w:pPr>
              <w:pStyle w:val="NoSpacing"/>
            </w:pPr>
            <w:r w:rsidRPr="003D4489">
              <w:t>Compare microprocessor with microcontroller.</w:t>
            </w:r>
          </w:p>
        </w:tc>
        <w:tc>
          <w:tcPr>
            <w:tcW w:w="301" w:type="pct"/>
            <w:vAlign w:val="bottom"/>
          </w:tcPr>
          <w:p w14:paraId="46F2C78E" w14:textId="77777777" w:rsidR="00C100B5" w:rsidRPr="003D4489" w:rsidRDefault="00C100B5" w:rsidP="009D0856">
            <w:pPr>
              <w:pStyle w:val="NoSpacing"/>
              <w:jc w:val="center"/>
            </w:pPr>
            <w:r w:rsidRPr="003D4489">
              <w:t>CO2</w:t>
            </w:r>
          </w:p>
        </w:tc>
        <w:tc>
          <w:tcPr>
            <w:tcW w:w="243" w:type="pct"/>
            <w:vAlign w:val="bottom"/>
          </w:tcPr>
          <w:p w14:paraId="6ADE6EA2" w14:textId="77777777" w:rsidR="00C100B5" w:rsidRPr="003D4489" w:rsidRDefault="00C100B5" w:rsidP="009D0856">
            <w:pPr>
              <w:pStyle w:val="NoSpacing"/>
              <w:jc w:val="center"/>
            </w:pPr>
            <w:r w:rsidRPr="003D4489">
              <w:t>U</w:t>
            </w:r>
          </w:p>
        </w:tc>
        <w:tc>
          <w:tcPr>
            <w:tcW w:w="241" w:type="pct"/>
            <w:vAlign w:val="bottom"/>
          </w:tcPr>
          <w:p w14:paraId="72472F7D" w14:textId="77777777" w:rsidR="00C100B5" w:rsidRPr="003D4489" w:rsidRDefault="00C100B5" w:rsidP="009D0856">
            <w:pPr>
              <w:pStyle w:val="NoSpacing"/>
              <w:jc w:val="center"/>
            </w:pPr>
            <w:r w:rsidRPr="003D4489">
              <w:t>3</w:t>
            </w:r>
          </w:p>
        </w:tc>
      </w:tr>
      <w:tr w:rsidR="00C100B5" w:rsidRPr="003D4489" w14:paraId="271A01B1" w14:textId="77777777" w:rsidTr="00C100B5">
        <w:trPr>
          <w:trHeight w:val="283"/>
        </w:trPr>
        <w:tc>
          <w:tcPr>
            <w:tcW w:w="257" w:type="pct"/>
            <w:vAlign w:val="bottom"/>
          </w:tcPr>
          <w:p w14:paraId="0385B47A" w14:textId="77777777" w:rsidR="00C100B5" w:rsidRPr="003D4489" w:rsidRDefault="00C100B5" w:rsidP="009D0856">
            <w:pPr>
              <w:pStyle w:val="NoSpacing"/>
            </w:pPr>
            <w:r w:rsidRPr="003D4489">
              <w:t>13.</w:t>
            </w:r>
          </w:p>
        </w:tc>
        <w:tc>
          <w:tcPr>
            <w:tcW w:w="3957" w:type="pct"/>
            <w:gridSpan w:val="2"/>
            <w:vAlign w:val="bottom"/>
          </w:tcPr>
          <w:p w14:paraId="3B695BD3" w14:textId="77777777" w:rsidR="00C100B5" w:rsidRPr="003D4489" w:rsidRDefault="00C100B5" w:rsidP="009D0856">
            <w:pPr>
              <w:pStyle w:val="NoSpacing"/>
            </w:pPr>
            <w:r w:rsidRPr="003D4489">
              <w:t>Identify the advantages of application software.</w:t>
            </w:r>
          </w:p>
        </w:tc>
        <w:tc>
          <w:tcPr>
            <w:tcW w:w="301" w:type="pct"/>
            <w:vAlign w:val="bottom"/>
          </w:tcPr>
          <w:p w14:paraId="53F48DA2" w14:textId="77777777" w:rsidR="00C100B5" w:rsidRPr="003D4489" w:rsidRDefault="00C100B5" w:rsidP="009D0856">
            <w:pPr>
              <w:pStyle w:val="NoSpacing"/>
              <w:jc w:val="center"/>
            </w:pPr>
            <w:r w:rsidRPr="003D4489">
              <w:t>CO3</w:t>
            </w:r>
          </w:p>
        </w:tc>
        <w:tc>
          <w:tcPr>
            <w:tcW w:w="243" w:type="pct"/>
            <w:vAlign w:val="bottom"/>
          </w:tcPr>
          <w:p w14:paraId="67EA73D7" w14:textId="77777777" w:rsidR="00C100B5" w:rsidRPr="003D4489" w:rsidRDefault="00C100B5" w:rsidP="009D0856">
            <w:pPr>
              <w:pStyle w:val="NoSpacing"/>
              <w:jc w:val="center"/>
            </w:pPr>
            <w:r w:rsidRPr="003D4489">
              <w:t>U</w:t>
            </w:r>
          </w:p>
        </w:tc>
        <w:tc>
          <w:tcPr>
            <w:tcW w:w="241" w:type="pct"/>
            <w:vAlign w:val="bottom"/>
          </w:tcPr>
          <w:p w14:paraId="286ADFD7" w14:textId="77777777" w:rsidR="00C100B5" w:rsidRPr="003D4489" w:rsidRDefault="00C100B5" w:rsidP="009D0856">
            <w:pPr>
              <w:pStyle w:val="NoSpacing"/>
              <w:jc w:val="center"/>
            </w:pPr>
            <w:r w:rsidRPr="003D4489">
              <w:t>3</w:t>
            </w:r>
          </w:p>
        </w:tc>
      </w:tr>
      <w:tr w:rsidR="00C100B5" w:rsidRPr="003D4489" w14:paraId="468F3613" w14:textId="77777777" w:rsidTr="00C100B5">
        <w:trPr>
          <w:trHeight w:val="283"/>
        </w:trPr>
        <w:tc>
          <w:tcPr>
            <w:tcW w:w="257" w:type="pct"/>
            <w:vAlign w:val="bottom"/>
          </w:tcPr>
          <w:p w14:paraId="2BBF9AD3" w14:textId="77777777" w:rsidR="00C100B5" w:rsidRPr="003D4489" w:rsidRDefault="00C100B5" w:rsidP="009D0856">
            <w:pPr>
              <w:pStyle w:val="NoSpacing"/>
            </w:pPr>
            <w:r w:rsidRPr="003D4489">
              <w:t>14.</w:t>
            </w:r>
          </w:p>
        </w:tc>
        <w:tc>
          <w:tcPr>
            <w:tcW w:w="3957" w:type="pct"/>
            <w:gridSpan w:val="2"/>
            <w:vAlign w:val="bottom"/>
          </w:tcPr>
          <w:p w14:paraId="70A35AFB" w14:textId="77777777" w:rsidR="00C100B5" w:rsidRPr="003D4489" w:rsidRDefault="00C100B5" w:rsidP="009D0856">
            <w:pPr>
              <w:pStyle w:val="NoSpacing"/>
            </w:pPr>
            <w:r w:rsidRPr="003D4489">
              <w:t>Interpret the conversion of binary to gray code and vice versa using a circuit diagram.</w:t>
            </w:r>
          </w:p>
        </w:tc>
        <w:tc>
          <w:tcPr>
            <w:tcW w:w="301" w:type="pct"/>
            <w:vAlign w:val="bottom"/>
          </w:tcPr>
          <w:p w14:paraId="45E63037" w14:textId="77777777" w:rsidR="00C100B5" w:rsidRPr="003D4489" w:rsidRDefault="00C100B5" w:rsidP="009D0856">
            <w:pPr>
              <w:pStyle w:val="NoSpacing"/>
              <w:jc w:val="center"/>
            </w:pPr>
            <w:r w:rsidRPr="003D4489">
              <w:t>CO4</w:t>
            </w:r>
          </w:p>
        </w:tc>
        <w:tc>
          <w:tcPr>
            <w:tcW w:w="243" w:type="pct"/>
            <w:vAlign w:val="bottom"/>
          </w:tcPr>
          <w:p w14:paraId="2AD49083" w14:textId="77777777" w:rsidR="00C100B5" w:rsidRPr="003D4489" w:rsidRDefault="00C100B5" w:rsidP="009D0856">
            <w:pPr>
              <w:pStyle w:val="NoSpacing"/>
              <w:jc w:val="center"/>
            </w:pPr>
            <w:r w:rsidRPr="003D4489">
              <w:t>A</w:t>
            </w:r>
          </w:p>
        </w:tc>
        <w:tc>
          <w:tcPr>
            <w:tcW w:w="241" w:type="pct"/>
            <w:vAlign w:val="bottom"/>
          </w:tcPr>
          <w:p w14:paraId="37B8C5F6" w14:textId="77777777" w:rsidR="00C100B5" w:rsidRPr="003D4489" w:rsidRDefault="00C100B5" w:rsidP="009D0856">
            <w:pPr>
              <w:pStyle w:val="NoSpacing"/>
              <w:jc w:val="center"/>
            </w:pPr>
            <w:r w:rsidRPr="003D4489">
              <w:t>3</w:t>
            </w:r>
          </w:p>
        </w:tc>
      </w:tr>
      <w:tr w:rsidR="00C100B5" w:rsidRPr="003D4489" w14:paraId="63B3D03E" w14:textId="77777777" w:rsidTr="00C100B5">
        <w:trPr>
          <w:trHeight w:val="283"/>
        </w:trPr>
        <w:tc>
          <w:tcPr>
            <w:tcW w:w="257" w:type="pct"/>
            <w:vAlign w:val="bottom"/>
          </w:tcPr>
          <w:p w14:paraId="7F1A4A38" w14:textId="77777777" w:rsidR="00C100B5" w:rsidRPr="003D4489" w:rsidRDefault="00C100B5" w:rsidP="009D0856">
            <w:pPr>
              <w:pStyle w:val="NoSpacing"/>
            </w:pPr>
            <w:r w:rsidRPr="003D4489">
              <w:t>15.</w:t>
            </w:r>
          </w:p>
        </w:tc>
        <w:tc>
          <w:tcPr>
            <w:tcW w:w="3957" w:type="pct"/>
            <w:gridSpan w:val="2"/>
            <w:vAlign w:val="bottom"/>
          </w:tcPr>
          <w:p w14:paraId="2E9E45F3" w14:textId="77777777" w:rsidR="00C100B5" w:rsidRPr="003D4489" w:rsidRDefault="00C100B5" w:rsidP="009D0856">
            <w:pPr>
              <w:pStyle w:val="NoSpacing"/>
            </w:pPr>
            <w:r w:rsidRPr="003D4489">
              <w:t>Sketch the sampling and quantization process.</w:t>
            </w:r>
          </w:p>
        </w:tc>
        <w:tc>
          <w:tcPr>
            <w:tcW w:w="301" w:type="pct"/>
            <w:vAlign w:val="bottom"/>
          </w:tcPr>
          <w:p w14:paraId="08EE3BA5" w14:textId="77777777" w:rsidR="00C100B5" w:rsidRPr="003D4489" w:rsidRDefault="00C100B5" w:rsidP="009D0856">
            <w:pPr>
              <w:pStyle w:val="NoSpacing"/>
              <w:jc w:val="center"/>
            </w:pPr>
            <w:r w:rsidRPr="003D4489">
              <w:t>CO5</w:t>
            </w:r>
          </w:p>
        </w:tc>
        <w:tc>
          <w:tcPr>
            <w:tcW w:w="243" w:type="pct"/>
            <w:vAlign w:val="bottom"/>
          </w:tcPr>
          <w:p w14:paraId="3672DD8B" w14:textId="77777777" w:rsidR="00C100B5" w:rsidRPr="003D4489" w:rsidRDefault="00C100B5" w:rsidP="009D0856">
            <w:pPr>
              <w:pStyle w:val="NoSpacing"/>
              <w:jc w:val="center"/>
            </w:pPr>
            <w:r w:rsidRPr="003D4489">
              <w:t>A</w:t>
            </w:r>
          </w:p>
        </w:tc>
        <w:tc>
          <w:tcPr>
            <w:tcW w:w="241" w:type="pct"/>
            <w:vAlign w:val="bottom"/>
          </w:tcPr>
          <w:p w14:paraId="6FA9E49A" w14:textId="77777777" w:rsidR="00C100B5" w:rsidRPr="003D4489" w:rsidRDefault="00C100B5" w:rsidP="009D0856">
            <w:pPr>
              <w:pStyle w:val="NoSpacing"/>
              <w:jc w:val="center"/>
            </w:pPr>
            <w:r w:rsidRPr="003D4489">
              <w:t>3</w:t>
            </w:r>
          </w:p>
        </w:tc>
      </w:tr>
      <w:tr w:rsidR="00C100B5" w:rsidRPr="003D4489" w14:paraId="082C8C94" w14:textId="77777777" w:rsidTr="00C100B5">
        <w:trPr>
          <w:trHeight w:val="283"/>
        </w:trPr>
        <w:tc>
          <w:tcPr>
            <w:tcW w:w="257" w:type="pct"/>
            <w:vAlign w:val="bottom"/>
          </w:tcPr>
          <w:p w14:paraId="0448D4BC" w14:textId="77777777" w:rsidR="00C100B5" w:rsidRPr="003D4489" w:rsidRDefault="00C100B5" w:rsidP="009D0856">
            <w:pPr>
              <w:pStyle w:val="NoSpacing"/>
            </w:pPr>
            <w:r w:rsidRPr="003D4489">
              <w:t>16.</w:t>
            </w:r>
          </w:p>
        </w:tc>
        <w:tc>
          <w:tcPr>
            <w:tcW w:w="3957" w:type="pct"/>
            <w:gridSpan w:val="2"/>
            <w:vAlign w:val="bottom"/>
          </w:tcPr>
          <w:p w14:paraId="7915ED96" w14:textId="77777777" w:rsidR="00C100B5" w:rsidRPr="003D4489" w:rsidRDefault="00C100B5" w:rsidP="009D0856">
            <w:pPr>
              <w:pStyle w:val="NoSpacing"/>
            </w:pPr>
            <w:r w:rsidRPr="003D4489">
              <w:t>Explain the various types of bus management lines.</w:t>
            </w:r>
          </w:p>
        </w:tc>
        <w:tc>
          <w:tcPr>
            <w:tcW w:w="301" w:type="pct"/>
            <w:vAlign w:val="bottom"/>
          </w:tcPr>
          <w:p w14:paraId="594883A9" w14:textId="77777777" w:rsidR="00C100B5" w:rsidRPr="003D4489" w:rsidRDefault="00C100B5" w:rsidP="009D0856">
            <w:pPr>
              <w:pStyle w:val="NoSpacing"/>
              <w:jc w:val="center"/>
            </w:pPr>
            <w:r w:rsidRPr="003D4489">
              <w:t>CO6</w:t>
            </w:r>
          </w:p>
        </w:tc>
        <w:tc>
          <w:tcPr>
            <w:tcW w:w="243" w:type="pct"/>
            <w:vAlign w:val="bottom"/>
          </w:tcPr>
          <w:p w14:paraId="4DEFC116" w14:textId="77777777" w:rsidR="00C100B5" w:rsidRPr="003D4489" w:rsidRDefault="00C100B5" w:rsidP="009D0856">
            <w:pPr>
              <w:pStyle w:val="NoSpacing"/>
              <w:jc w:val="center"/>
            </w:pPr>
            <w:r w:rsidRPr="003D4489">
              <w:t>U</w:t>
            </w:r>
          </w:p>
        </w:tc>
        <w:tc>
          <w:tcPr>
            <w:tcW w:w="241" w:type="pct"/>
            <w:vAlign w:val="bottom"/>
          </w:tcPr>
          <w:p w14:paraId="01CF48E8" w14:textId="77777777" w:rsidR="00C100B5" w:rsidRPr="003D4489" w:rsidRDefault="00C100B5" w:rsidP="009D0856">
            <w:pPr>
              <w:pStyle w:val="NoSpacing"/>
              <w:jc w:val="center"/>
            </w:pPr>
            <w:r w:rsidRPr="003D4489">
              <w:t>3</w:t>
            </w:r>
          </w:p>
        </w:tc>
      </w:tr>
      <w:tr w:rsidR="00C100B5" w:rsidRPr="003D4489" w14:paraId="57E3D2CD" w14:textId="77777777" w:rsidTr="0037089B">
        <w:trPr>
          <w:trHeight w:val="552"/>
        </w:trPr>
        <w:tc>
          <w:tcPr>
            <w:tcW w:w="5000" w:type="pct"/>
            <w:gridSpan w:val="6"/>
          </w:tcPr>
          <w:p w14:paraId="3019C842" w14:textId="77777777" w:rsidR="00C100B5" w:rsidRPr="003D4489" w:rsidRDefault="00C100B5" w:rsidP="00375CD9">
            <w:pPr>
              <w:jc w:val="center"/>
              <w:rPr>
                <w:b/>
                <w:u w:val="single"/>
              </w:rPr>
            </w:pPr>
            <w:r w:rsidRPr="003D4489">
              <w:rPr>
                <w:b/>
                <w:u w:val="single"/>
              </w:rPr>
              <w:t>PART – C (6 X 12 = 72 MARKS)</w:t>
            </w:r>
          </w:p>
          <w:p w14:paraId="6824692D" w14:textId="77777777" w:rsidR="00C100B5" w:rsidRPr="003D4489" w:rsidRDefault="00C100B5" w:rsidP="00375CD9">
            <w:pPr>
              <w:jc w:val="center"/>
              <w:rPr>
                <w:b/>
              </w:rPr>
            </w:pPr>
            <w:r w:rsidRPr="003D4489">
              <w:rPr>
                <w:b/>
              </w:rPr>
              <w:t>(Answer any five Questions from Q. No. 17 to 23, Q. No. 24 is Compulsory)</w:t>
            </w:r>
          </w:p>
        </w:tc>
      </w:tr>
      <w:tr w:rsidR="00C100B5" w:rsidRPr="003D4489" w14:paraId="38A08295" w14:textId="77777777" w:rsidTr="00C100B5">
        <w:trPr>
          <w:trHeight w:val="283"/>
        </w:trPr>
        <w:tc>
          <w:tcPr>
            <w:tcW w:w="257" w:type="pct"/>
          </w:tcPr>
          <w:p w14:paraId="5A1AF6C3" w14:textId="77777777" w:rsidR="00C100B5" w:rsidRPr="003D4489" w:rsidRDefault="00C100B5" w:rsidP="00C100B5">
            <w:pPr>
              <w:jc w:val="center"/>
            </w:pPr>
            <w:r w:rsidRPr="003D4489">
              <w:t>17.</w:t>
            </w:r>
          </w:p>
        </w:tc>
        <w:tc>
          <w:tcPr>
            <w:tcW w:w="182" w:type="pct"/>
          </w:tcPr>
          <w:p w14:paraId="57796D15" w14:textId="77777777" w:rsidR="00C100B5" w:rsidRPr="003D4489" w:rsidRDefault="00C100B5" w:rsidP="00C100B5">
            <w:pPr>
              <w:jc w:val="center"/>
            </w:pPr>
            <w:r w:rsidRPr="003D4489">
              <w:t>a.</w:t>
            </w:r>
          </w:p>
        </w:tc>
        <w:tc>
          <w:tcPr>
            <w:tcW w:w="3776" w:type="pct"/>
            <w:vAlign w:val="bottom"/>
          </w:tcPr>
          <w:p w14:paraId="685A9B17" w14:textId="77777777" w:rsidR="00C100B5" w:rsidRPr="003D4489" w:rsidRDefault="00C100B5" w:rsidP="00C100B5">
            <w:pPr>
              <w:jc w:val="both"/>
            </w:pPr>
            <w:r w:rsidRPr="003D4489">
              <w:t>Illustrate the working of n-bit Successive approximation digital to analog converter with circuit diagram.</w:t>
            </w:r>
          </w:p>
        </w:tc>
        <w:tc>
          <w:tcPr>
            <w:tcW w:w="301" w:type="pct"/>
          </w:tcPr>
          <w:p w14:paraId="76FCA0BC" w14:textId="77777777" w:rsidR="00C100B5" w:rsidRPr="003D4489" w:rsidRDefault="00C100B5" w:rsidP="00C100B5">
            <w:pPr>
              <w:jc w:val="center"/>
            </w:pPr>
            <w:r w:rsidRPr="003D4489">
              <w:t>CO1</w:t>
            </w:r>
          </w:p>
        </w:tc>
        <w:tc>
          <w:tcPr>
            <w:tcW w:w="243" w:type="pct"/>
          </w:tcPr>
          <w:p w14:paraId="54AF5544" w14:textId="77777777" w:rsidR="00C100B5" w:rsidRPr="003D4489" w:rsidRDefault="00C100B5" w:rsidP="00C100B5">
            <w:pPr>
              <w:jc w:val="center"/>
            </w:pPr>
            <w:r w:rsidRPr="003D4489">
              <w:t>A</w:t>
            </w:r>
          </w:p>
        </w:tc>
        <w:tc>
          <w:tcPr>
            <w:tcW w:w="241" w:type="pct"/>
          </w:tcPr>
          <w:p w14:paraId="6566ED0A" w14:textId="77777777" w:rsidR="00C100B5" w:rsidRPr="003D4489" w:rsidRDefault="00C100B5" w:rsidP="00C100B5">
            <w:pPr>
              <w:jc w:val="center"/>
            </w:pPr>
            <w:r w:rsidRPr="003D4489">
              <w:t>8</w:t>
            </w:r>
          </w:p>
        </w:tc>
      </w:tr>
      <w:tr w:rsidR="00C100B5" w:rsidRPr="003D4489" w14:paraId="645AAA02" w14:textId="77777777" w:rsidTr="00C100B5">
        <w:trPr>
          <w:trHeight w:val="283"/>
        </w:trPr>
        <w:tc>
          <w:tcPr>
            <w:tcW w:w="257" w:type="pct"/>
          </w:tcPr>
          <w:p w14:paraId="00BE61D4" w14:textId="77777777" w:rsidR="00C100B5" w:rsidRPr="003D4489" w:rsidRDefault="00C100B5" w:rsidP="00C100B5">
            <w:pPr>
              <w:jc w:val="center"/>
            </w:pPr>
          </w:p>
        </w:tc>
        <w:tc>
          <w:tcPr>
            <w:tcW w:w="182" w:type="pct"/>
          </w:tcPr>
          <w:p w14:paraId="22BBB15F" w14:textId="77777777" w:rsidR="00C100B5" w:rsidRPr="003D4489" w:rsidRDefault="00C100B5" w:rsidP="00C100B5">
            <w:pPr>
              <w:jc w:val="center"/>
            </w:pPr>
            <w:r w:rsidRPr="003D4489">
              <w:t>b.</w:t>
            </w:r>
          </w:p>
        </w:tc>
        <w:tc>
          <w:tcPr>
            <w:tcW w:w="3776" w:type="pct"/>
            <w:vAlign w:val="bottom"/>
          </w:tcPr>
          <w:p w14:paraId="15905B90" w14:textId="77777777" w:rsidR="00C100B5" w:rsidRPr="003D4489" w:rsidRDefault="00C100B5" w:rsidP="009D0856">
            <w:pPr>
              <w:rPr>
                <w:bCs/>
              </w:rPr>
            </w:pPr>
            <w:r w:rsidRPr="003D4489">
              <w:rPr>
                <w:bCs/>
              </w:rPr>
              <w:t>Sketch the block diagram of Plug-in DAQ system.</w:t>
            </w:r>
          </w:p>
        </w:tc>
        <w:tc>
          <w:tcPr>
            <w:tcW w:w="301" w:type="pct"/>
          </w:tcPr>
          <w:p w14:paraId="5E155E51" w14:textId="77777777" w:rsidR="00C100B5" w:rsidRPr="003D4489" w:rsidRDefault="00C100B5" w:rsidP="00C100B5">
            <w:pPr>
              <w:jc w:val="center"/>
            </w:pPr>
            <w:r w:rsidRPr="003D4489">
              <w:t>CO1</w:t>
            </w:r>
          </w:p>
        </w:tc>
        <w:tc>
          <w:tcPr>
            <w:tcW w:w="243" w:type="pct"/>
          </w:tcPr>
          <w:p w14:paraId="74D0380E" w14:textId="77777777" w:rsidR="00C100B5" w:rsidRPr="003D4489" w:rsidRDefault="00C100B5" w:rsidP="00C100B5">
            <w:pPr>
              <w:jc w:val="center"/>
            </w:pPr>
            <w:r w:rsidRPr="003D4489">
              <w:t>A</w:t>
            </w:r>
          </w:p>
        </w:tc>
        <w:tc>
          <w:tcPr>
            <w:tcW w:w="241" w:type="pct"/>
          </w:tcPr>
          <w:p w14:paraId="73036586" w14:textId="77777777" w:rsidR="00C100B5" w:rsidRPr="003D4489" w:rsidRDefault="00C100B5" w:rsidP="00C100B5">
            <w:pPr>
              <w:jc w:val="center"/>
            </w:pPr>
            <w:r w:rsidRPr="003D4489">
              <w:t>4</w:t>
            </w:r>
          </w:p>
        </w:tc>
      </w:tr>
      <w:tr w:rsidR="00C100B5" w:rsidRPr="003D4489" w14:paraId="270CEFE9" w14:textId="77777777" w:rsidTr="00C100B5">
        <w:trPr>
          <w:trHeight w:val="283"/>
        </w:trPr>
        <w:tc>
          <w:tcPr>
            <w:tcW w:w="257" w:type="pct"/>
          </w:tcPr>
          <w:p w14:paraId="0538F0F6" w14:textId="77777777" w:rsidR="00C100B5" w:rsidRPr="003D4489" w:rsidRDefault="00C100B5" w:rsidP="00C100B5">
            <w:pPr>
              <w:jc w:val="center"/>
            </w:pPr>
          </w:p>
        </w:tc>
        <w:tc>
          <w:tcPr>
            <w:tcW w:w="182" w:type="pct"/>
          </w:tcPr>
          <w:p w14:paraId="7480C5DC" w14:textId="77777777" w:rsidR="00C100B5" w:rsidRPr="003D4489" w:rsidRDefault="00C100B5" w:rsidP="00C100B5">
            <w:pPr>
              <w:jc w:val="center"/>
            </w:pPr>
          </w:p>
        </w:tc>
        <w:tc>
          <w:tcPr>
            <w:tcW w:w="3776" w:type="pct"/>
            <w:vAlign w:val="bottom"/>
          </w:tcPr>
          <w:p w14:paraId="0B33877B" w14:textId="77777777" w:rsidR="00C100B5" w:rsidRPr="003D4489" w:rsidRDefault="00C100B5" w:rsidP="009D0856"/>
        </w:tc>
        <w:tc>
          <w:tcPr>
            <w:tcW w:w="301" w:type="pct"/>
          </w:tcPr>
          <w:p w14:paraId="52E12537" w14:textId="77777777" w:rsidR="00C100B5" w:rsidRPr="003D4489" w:rsidRDefault="00C100B5" w:rsidP="00C100B5">
            <w:pPr>
              <w:jc w:val="center"/>
            </w:pPr>
          </w:p>
        </w:tc>
        <w:tc>
          <w:tcPr>
            <w:tcW w:w="243" w:type="pct"/>
          </w:tcPr>
          <w:p w14:paraId="225D9D47" w14:textId="77777777" w:rsidR="00C100B5" w:rsidRPr="003D4489" w:rsidRDefault="00C100B5" w:rsidP="00C100B5">
            <w:pPr>
              <w:jc w:val="center"/>
            </w:pPr>
          </w:p>
        </w:tc>
        <w:tc>
          <w:tcPr>
            <w:tcW w:w="241" w:type="pct"/>
          </w:tcPr>
          <w:p w14:paraId="7C676EA7" w14:textId="77777777" w:rsidR="00C100B5" w:rsidRPr="003D4489" w:rsidRDefault="00C100B5" w:rsidP="00C100B5">
            <w:pPr>
              <w:jc w:val="center"/>
            </w:pPr>
          </w:p>
        </w:tc>
      </w:tr>
      <w:tr w:rsidR="00C100B5" w:rsidRPr="003D4489" w14:paraId="731B614F" w14:textId="77777777" w:rsidTr="00C100B5">
        <w:trPr>
          <w:trHeight w:val="283"/>
        </w:trPr>
        <w:tc>
          <w:tcPr>
            <w:tcW w:w="257" w:type="pct"/>
          </w:tcPr>
          <w:p w14:paraId="365C7F35" w14:textId="77777777" w:rsidR="00C100B5" w:rsidRPr="003D4489" w:rsidRDefault="00C100B5" w:rsidP="00C100B5">
            <w:pPr>
              <w:jc w:val="center"/>
            </w:pPr>
            <w:r w:rsidRPr="003D4489">
              <w:t>18.</w:t>
            </w:r>
          </w:p>
        </w:tc>
        <w:tc>
          <w:tcPr>
            <w:tcW w:w="182" w:type="pct"/>
          </w:tcPr>
          <w:p w14:paraId="1588EBA0" w14:textId="77777777" w:rsidR="00C100B5" w:rsidRPr="003D4489" w:rsidRDefault="00C100B5" w:rsidP="00C100B5">
            <w:pPr>
              <w:jc w:val="center"/>
            </w:pPr>
            <w:r w:rsidRPr="003D4489">
              <w:t>a.</w:t>
            </w:r>
          </w:p>
        </w:tc>
        <w:tc>
          <w:tcPr>
            <w:tcW w:w="3776" w:type="pct"/>
            <w:vAlign w:val="bottom"/>
          </w:tcPr>
          <w:p w14:paraId="40C404A9" w14:textId="77777777" w:rsidR="00C100B5" w:rsidRPr="003D4489" w:rsidRDefault="00C100B5" w:rsidP="00C100B5">
            <w:pPr>
              <w:jc w:val="both"/>
            </w:pPr>
            <w:r w:rsidRPr="003D4489">
              <w:t>Explain the working of serial and parallel communication interfaces with necessary diagrams.</w:t>
            </w:r>
          </w:p>
        </w:tc>
        <w:tc>
          <w:tcPr>
            <w:tcW w:w="301" w:type="pct"/>
          </w:tcPr>
          <w:p w14:paraId="3AF38F54" w14:textId="77777777" w:rsidR="00C100B5" w:rsidRPr="003D4489" w:rsidRDefault="00C100B5" w:rsidP="00C100B5">
            <w:pPr>
              <w:jc w:val="center"/>
            </w:pPr>
            <w:r w:rsidRPr="003D4489">
              <w:t>CO2</w:t>
            </w:r>
          </w:p>
        </w:tc>
        <w:tc>
          <w:tcPr>
            <w:tcW w:w="243" w:type="pct"/>
          </w:tcPr>
          <w:p w14:paraId="2CCE4B61" w14:textId="77777777" w:rsidR="00C100B5" w:rsidRPr="003D4489" w:rsidRDefault="00C100B5" w:rsidP="00C100B5">
            <w:pPr>
              <w:jc w:val="center"/>
            </w:pPr>
            <w:r w:rsidRPr="003D4489">
              <w:t>U</w:t>
            </w:r>
          </w:p>
        </w:tc>
        <w:tc>
          <w:tcPr>
            <w:tcW w:w="241" w:type="pct"/>
          </w:tcPr>
          <w:p w14:paraId="012E951E" w14:textId="77777777" w:rsidR="00C100B5" w:rsidRPr="003D4489" w:rsidRDefault="00C100B5" w:rsidP="00C100B5">
            <w:pPr>
              <w:jc w:val="center"/>
            </w:pPr>
            <w:r w:rsidRPr="003D4489">
              <w:t>7</w:t>
            </w:r>
          </w:p>
        </w:tc>
      </w:tr>
      <w:tr w:rsidR="00C100B5" w:rsidRPr="003D4489" w14:paraId="67715EF0" w14:textId="77777777" w:rsidTr="00C100B5">
        <w:trPr>
          <w:trHeight w:val="283"/>
        </w:trPr>
        <w:tc>
          <w:tcPr>
            <w:tcW w:w="257" w:type="pct"/>
          </w:tcPr>
          <w:p w14:paraId="7C71037D" w14:textId="77777777" w:rsidR="00C100B5" w:rsidRPr="003D4489" w:rsidRDefault="00C100B5" w:rsidP="00C100B5">
            <w:pPr>
              <w:jc w:val="center"/>
            </w:pPr>
          </w:p>
        </w:tc>
        <w:tc>
          <w:tcPr>
            <w:tcW w:w="182" w:type="pct"/>
          </w:tcPr>
          <w:p w14:paraId="169FDE74" w14:textId="77777777" w:rsidR="00C100B5" w:rsidRPr="003D4489" w:rsidRDefault="00C100B5" w:rsidP="00C100B5">
            <w:pPr>
              <w:jc w:val="center"/>
            </w:pPr>
            <w:r w:rsidRPr="003D4489">
              <w:t>b.</w:t>
            </w:r>
          </w:p>
        </w:tc>
        <w:tc>
          <w:tcPr>
            <w:tcW w:w="3776" w:type="pct"/>
            <w:vAlign w:val="bottom"/>
          </w:tcPr>
          <w:p w14:paraId="0E25CE5A" w14:textId="77777777" w:rsidR="00C100B5" w:rsidRPr="003D4489" w:rsidRDefault="00C100B5" w:rsidP="00C100B5">
            <w:pPr>
              <w:jc w:val="both"/>
            </w:pPr>
            <w:r w:rsidRPr="003D4489">
              <w:t>Explain the architecture of Bluetooth wireless communication with relevant diagrams.</w:t>
            </w:r>
          </w:p>
        </w:tc>
        <w:tc>
          <w:tcPr>
            <w:tcW w:w="301" w:type="pct"/>
          </w:tcPr>
          <w:p w14:paraId="5B6A0DBD" w14:textId="77777777" w:rsidR="00C100B5" w:rsidRPr="003D4489" w:rsidRDefault="00C100B5" w:rsidP="00C100B5">
            <w:pPr>
              <w:jc w:val="center"/>
            </w:pPr>
            <w:r w:rsidRPr="003D4489">
              <w:t>CO2</w:t>
            </w:r>
          </w:p>
        </w:tc>
        <w:tc>
          <w:tcPr>
            <w:tcW w:w="243" w:type="pct"/>
          </w:tcPr>
          <w:p w14:paraId="0E9DEA99" w14:textId="77777777" w:rsidR="00C100B5" w:rsidRPr="003D4489" w:rsidRDefault="00C100B5" w:rsidP="00C100B5">
            <w:pPr>
              <w:jc w:val="center"/>
            </w:pPr>
            <w:r w:rsidRPr="003D4489">
              <w:t>U</w:t>
            </w:r>
          </w:p>
        </w:tc>
        <w:tc>
          <w:tcPr>
            <w:tcW w:w="241" w:type="pct"/>
          </w:tcPr>
          <w:p w14:paraId="5B3DA860" w14:textId="77777777" w:rsidR="00C100B5" w:rsidRPr="003D4489" w:rsidRDefault="00C100B5" w:rsidP="00C100B5">
            <w:pPr>
              <w:jc w:val="center"/>
            </w:pPr>
            <w:r w:rsidRPr="003D4489">
              <w:t>5</w:t>
            </w:r>
          </w:p>
        </w:tc>
      </w:tr>
      <w:tr w:rsidR="00C100B5" w:rsidRPr="003D4489" w14:paraId="08E1E2E8" w14:textId="77777777" w:rsidTr="00C100B5">
        <w:trPr>
          <w:trHeight w:val="283"/>
        </w:trPr>
        <w:tc>
          <w:tcPr>
            <w:tcW w:w="257" w:type="pct"/>
          </w:tcPr>
          <w:p w14:paraId="035404E4" w14:textId="77777777" w:rsidR="00C100B5" w:rsidRPr="003D4489" w:rsidRDefault="00C100B5" w:rsidP="00C100B5">
            <w:pPr>
              <w:jc w:val="center"/>
            </w:pPr>
          </w:p>
        </w:tc>
        <w:tc>
          <w:tcPr>
            <w:tcW w:w="182" w:type="pct"/>
          </w:tcPr>
          <w:p w14:paraId="494C614A" w14:textId="77777777" w:rsidR="00C100B5" w:rsidRPr="003D4489" w:rsidRDefault="00C100B5" w:rsidP="00C100B5">
            <w:pPr>
              <w:jc w:val="center"/>
            </w:pPr>
          </w:p>
        </w:tc>
        <w:tc>
          <w:tcPr>
            <w:tcW w:w="3776" w:type="pct"/>
            <w:vAlign w:val="bottom"/>
          </w:tcPr>
          <w:p w14:paraId="123D3226" w14:textId="77777777" w:rsidR="00C100B5" w:rsidRPr="003D4489" w:rsidRDefault="00C100B5" w:rsidP="009D0856"/>
        </w:tc>
        <w:tc>
          <w:tcPr>
            <w:tcW w:w="301" w:type="pct"/>
            <w:vAlign w:val="bottom"/>
          </w:tcPr>
          <w:p w14:paraId="50B99340" w14:textId="77777777" w:rsidR="00C100B5" w:rsidRPr="003D4489" w:rsidRDefault="00C100B5" w:rsidP="009D0856">
            <w:pPr>
              <w:jc w:val="center"/>
            </w:pPr>
          </w:p>
        </w:tc>
        <w:tc>
          <w:tcPr>
            <w:tcW w:w="243" w:type="pct"/>
            <w:vAlign w:val="bottom"/>
          </w:tcPr>
          <w:p w14:paraId="7A52E7F8" w14:textId="77777777" w:rsidR="00C100B5" w:rsidRPr="003D4489" w:rsidRDefault="00C100B5" w:rsidP="009D0856">
            <w:pPr>
              <w:jc w:val="center"/>
            </w:pPr>
          </w:p>
        </w:tc>
        <w:tc>
          <w:tcPr>
            <w:tcW w:w="241" w:type="pct"/>
            <w:vAlign w:val="bottom"/>
          </w:tcPr>
          <w:p w14:paraId="599A209C" w14:textId="77777777" w:rsidR="00C100B5" w:rsidRPr="003D4489" w:rsidRDefault="00C100B5" w:rsidP="009D0856">
            <w:pPr>
              <w:jc w:val="center"/>
            </w:pPr>
          </w:p>
        </w:tc>
      </w:tr>
      <w:tr w:rsidR="00C100B5" w:rsidRPr="003D4489" w14:paraId="3181B31B" w14:textId="77777777" w:rsidTr="00C100B5">
        <w:trPr>
          <w:trHeight w:val="283"/>
        </w:trPr>
        <w:tc>
          <w:tcPr>
            <w:tcW w:w="257" w:type="pct"/>
          </w:tcPr>
          <w:p w14:paraId="5CCA96C7" w14:textId="77777777" w:rsidR="00C100B5" w:rsidRPr="003D4489" w:rsidRDefault="00C100B5" w:rsidP="00C100B5">
            <w:pPr>
              <w:jc w:val="center"/>
            </w:pPr>
            <w:r w:rsidRPr="003D4489">
              <w:t>19.</w:t>
            </w:r>
          </w:p>
          <w:p w14:paraId="6307287B" w14:textId="77777777" w:rsidR="00C100B5" w:rsidRPr="003D4489" w:rsidRDefault="00C100B5" w:rsidP="00C100B5">
            <w:pPr>
              <w:jc w:val="center"/>
            </w:pPr>
          </w:p>
        </w:tc>
        <w:tc>
          <w:tcPr>
            <w:tcW w:w="182" w:type="pct"/>
          </w:tcPr>
          <w:p w14:paraId="24A8EEDF" w14:textId="77777777" w:rsidR="00C100B5" w:rsidRPr="003D4489" w:rsidRDefault="00C100B5" w:rsidP="00C100B5">
            <w:pPr>
              <w:jc w:val="center"/>
            </w:pPr>
          </w:p>
          <w:p w14:paraId="7FE0A1F9" w14:textId="77777777" w:rsidR="00C100B5" w:rsidRPr="003D4489" w:rsidRDefault="00C100B5" w:rsidP="00C100B5">
            <w:pPr>
              <w:jc w:val="center"/>
            </w:pPr>
          </w:p>
        </w:tc>
        <w:tc>
          <w:tcPr>
            <w:tcW w:w="3776" w:type="pct"/>
            <w:vAlign w:val="bottom"/>
          </w:tcPr>
          <w:p w14:paraId="67B2B9CD" w14:textId="77777777" w:rsidR="00C100B5" w:rsidRPr="003D4489" w:rsidRDefault="00C100B5" w:rsidP="00C100B5">
            <w:pPr>
              <w:jc w:val="both"/>
            </w:pPr>
            <w:r w:rsidRPr="003D4489">
              <w:t>Develop a sample functional design for a data acquisition system with all necessary requirements.</w:t>
            </w:r>
          </w:p>
        </w:tc>
        <w:tc>
          <w:tcPr>
            <w:tcW w:w="301" w:type="pct"/>
            <w:vAlign w:val="bottom"/>
          </w:tcPr>
          <w:p w14:paraId="4E8EE07D" w14:textId="77777777" w:rsidR="00C100B5" w:rsidRPr="003D4489" w:rsidRDefault="00C100B5" w:rsidP="009D0856">
            <w:pPr>
              <w:jc w:val="center"/>
            </w:pPr>
            <w:r w:rsidRPr="003D4489">
              <w:t>CO3</w:t>
            </w:r>
          </w:p>
          <w:p w14:paraId="5A46EE48" w14:textId="77777777" w:rsidR="00C100B5" w:rsidRPr="003D4489" w:rsidRDefault="00C100B5" w:rsidP="009D0856">
            <w:pPr>
              <w:jc w:val="center"/>
            </w:pPr>
          </w:p>
        </w:tc>
        <w:tc>
          <w:tcPr>
            <w:tcW w:w="243" w:type="pct"/>
            <w:vAlign w:val="bottom"/>
          </w:tcPr>
          <w:p w14:paraId="6E3015F2" w14:textId="77777777" w:rsidR="00C100B5" w:rsidRPr="003D4489" w:rsidRDefault="00C100B5" w:rsidP="009D0856">
            <w:pPr>
              <w:jc w:val="center"/>
            </w:pPr>
            <w:r w:rsidRPr="003D4489">
              <w:t>A</w:t>
            </w:r>
          </w:p>
          <w:p w14:paraId="45C6E44B" w14:textId="77777777" w:rsidR="00C100B5" w:rsidRPr="003D4489" w:rsidRDefault="00C100B5" w:rsidP="009D0856">
            <w:pPr>
              <w:jc w:val="center"/>
            </w:pPr>
          </w:p>
        </w:tc>
        <w:tc>
          <w:tcPr>
            <w:tcW w:w="241" w:type="pct"/>
            <w:vAlign w:val="bottom"/>
          </w:tcPr>
          <w:p w14:paraId="7A30E2FD" w14:textId="77777777" w:rsidR="00C100B5" w:rsidRPr="003D4489" w:rsidRDefault="00C100B5" w:rsidP="009D0856">
            <w:pPr>
              <w:jc w:val="center"/>
            </w:pPr>
            <w:r w:rsidRPr="003D4489">
              <w:t>12</w:t>
            </w:r>
          </w:p>
          <w:p w14:paraId="40810AA2" w14:textId="77777777" w:rsidR="00C100B5" w:rsidRPr="003D4489" w:rsidRDefault="00C100B5" w:rsidP="009D0856">
            <w:pPr>
              <w:jc w:val="center"/>
            </w:pPr>
          </w:p>
        </w:tc>
      </w:tr>
      <w:tr w:rsidR="00C100B5" w:rsidRPr="003D4489" w14:paraId="296D44FF" w14:textId="77777777" w:rsidTr="00C100B5">
        <w:trPr>
          <w:trHeight w:val="283"/>
        </w:trPr>
        <w:tc>
          <w:tcPr>
            <w:tcW w:w="257" w:type="pct"/>
            <w:vAlign w:val="bottom"/>
          </w:tcPr>
          <w:p w14:paraId="57C0ECDF" w14:textId="77777777" w:rsidR="00C100B5" w:rsidRPr="003D4489" w:rsidRDefault="00C100B5" w:rsidP="009D0856">
            <w:pPr>
              <w:jc w:val="center"/>
            </w:pPr>
          </w:p>
        </w:tc>
        <w:tc>
          <w:tcPr>
            <w:tcW w:w="182" w:type="pct"/>
            <w:vAlign w:val="bottom"/>
          </w:tcPr>
          <w:p w14:paraId="1F4C0D97" w14:textId="77777777" w:rsidR="00C100B5" w:rsidRPr="003D4489" w:rsidRDefault="00C100B5" w:rsidP="009D0856">
            <w:pPr>
              <w:jc w:val="center"/>
            </w:pPr>
          </w:p>
        </w:tc>
        <w:tc>
          <w:tcPr>
            <w:tcW w:w="3776" w:type="pct"/>
            <w:vAlign w:val="bottom"/>
          </w:tcPr>
          <w:p w14:paraId="43B226E2" w14:textId="77777777" w:rsidR="00C100B5" w:rsidRPr="003D4489" w:rsidRDefault="00C100B5" w:rsidP="009D0856"/>
        </w:tc>
        <w:tc>
          <w:tcPr>
            <w:tcW w:w="301" w:type="pct"/>
            <w:vAlign w:val="bottom"/>
          </w:tcPr>
          <w:p w14:paraId="248A7B74" w14:textId="77777777" w:rsidR="00C100B5" w:rsidRPr="003D4489" w:rsidRDefault="00C100B5" w:rsidP="009D0856">
            <w:pPr>
              <w:jc w:val="center"/>
            </w:pPr>
          </w:p>
        </w:tc>
        <w:tc>
          <w:tcPr>
            <w:tcW w:w="243" w:type="pct"/>
            <w:vAlign w:val="bottom"/>
          </w:tcPr>
          <w:p w14:paraId="6FAED253" w14:textId="77777777" w:rsidR="00C100B5" w:rsidRPr="003D4489" w:rsidRDefault="00C100B5" w:rsidP="009D0856">
            <w:pPr>
              <w:jc w:val="center"/>
            </w:pPr>
          </w:p>
        </w:tc>
        <w:tc>
          <w:tcPr>
            <w:tcW w:w="241" w:type="pct"/>
            <w:vAlign w:val="bottom"/>
          </w:tcPr>
          <w:p w14:paraId="20C7BB68" w14:textId="77777777" w:rsidR="00C100B5" w:rsidRPr="003D4489" w:rsidRDefault="00C100B5" w:rsidP="009D0856">
            <w:pPr>
              <w:jc w:val="center"/>
            </w:pPr>
          </w:p>
        </w:tc>
      </w:tr>
      <w:tr w:rsidR="00C100B5" w:rsidRPr="003D4489" w14:paraId="06439E3B" w14:textId="77777777" w:rsidTr="00C100B5">
        <w:trPr>
          <w:trHeight w:val="283"/>
        </w:trPr>
        <w:tc>
          <w:tcPr>
            <w:tcW w:w="257" w:type="pct"/>
          </w:tcPr>
          <w:p w14:paraId="5FFCB7A9" w14:textId="77777777" w:rsidR="00C100B5" w:rsidRPr="003D4489" w:rsidRDefault="00C100B5" w:rsidP="00C100B5">
            <w:pPr>
              <w:jc w:val="center"/>
            </w:pPr>
            <w:r w:rsidRPr="003D4489">
              <w:t>20.</w:t>
            </w:r>
          </w:p>
        </w:tc>
        <w:tc>
          <w:tcPr>
            <w:tcW w:w="182" w:type="pct"/>
          </w:tcPr>
          <w:p w14:paraId="7D1EC41A" w14:textId="77777777" w:rsidR="00C100B5" w:rsidRPr="003D4489" w:rsidRDefault="00C100B5" w:rsidP="00C100B5">
            <w:pPr>
              <w:jc w:val="center"/>
            </w:pPr>
            <w:r w:rsidRPr="003D4489">
              <w:t>a.</w:t>
            </w:r>
          </w:p>
        </w:tc>
        <w:tc>
          <w:tcPr>
            <w:tcW w:w="3776" w:type="pct"/>
            <w:vAlign w:val="bottom"/>
          </w:tcPr>
          <w:p w14:paraId="2056275D" w14:textId="77777777" w:rsidR="00C100B5" w:rsidRPr="003D4489" w:rsidRDefault="00C100B5" w:rsidP="00C100B5">
            <w:pPr>
              <w:jc w:val="both"/>
            </w:pPr>
            <w:r w:rsidRPr="003D4489">
              <w:t>Calculate the hexadecimal equivalent of 2684 using the suitable number system conversion table.</w:t>
            </w:r>
          </w:p>
        </w:tc>
        <w:tc>
          <w:tcPr>
            <w:tcW w:w="301" w:type="pct"/>
          </w:tcPr>
          <w:p w14:paraId="2430CF76" w14:textId="77777777" w:rsidR="00C100B5" w:rsidRPr="003D4489" w:rsidRDefault="00C100B5" w:rsidP="00C100B5">
            <w:pPr>
              <w:jc w:val="center"/>
            </w:pPr>
            <w:r w:rsidRPr="003D4489">
              <w:t>CO4</w:t>
            </w:r>
          </w:p>
        </w:tc>
        <w:tc>
          <w:tcPr>
            <w:tcW w:w="243" w:type="pct"/>
          </w:tcPr>
          <w:p w14:paraId="7F93AFF0" w14:textId="77777777" w:rsidR="00C100B5" w:rsidRPr="003D4489" w:rsidRDefault="00C100B5" w:rsidP="00C100B5">
            <w:pPr>
              <w:jc w:val="center"/>
            </w:pPr>
            <w:r w:rsidRPr="003D4489">
              <w:t>A</w:t>
            </w:r>
          </w:p>
        </w:tc>
        <w:tc>
          <w:tcPr>
            <w:tcW w:w="241" w:type="pct"/>
          </w:tcPr>
          <w:p w14:paraId="5FD194BA" w14:textId="77777777" w:rsidR="00C100B5" w:rsidRPr="003D4489" w:rsidRDefault="00C100B5" w:rsidP="00C100B5">
            <w:pPr>
              <w:jc w:val="center"/>
            </w:pPr>
            <w:r w:rsidRPr="003D4489">
              <w:t>6</w:t>
            </w:r>
          </w:p>
        </w:tc>
      </w:tr>
      <w:tr w:rsidR="00C100B5" w:rsidRPr="003D4489" w14:paraId="2A2271A8" w14:textId="77777777" w:rsidTr="00C100B5">
        <w:trPr>
          <w:trHeight w:val="283"/>
        </w:trPr>
        <w:tc>
          <w:tcPr>
            <w:tcW w:w="257" w:type="pct"/>
          </w:tcPr>
          <w:p w14:paraId="6B19FE2B" w14:textId="77777777" w:rsidR="00C100B5" w:rsidRPr="003D4489" w:rsidRDefault="00C100B5" w:rsidP="00C100B5">
            <w:pPr>
              <w:jc w:val="center"/>
            </w:pPr>
          </w:p>
        </w:tc>
        <w:tc>
          <w:tcPr>
            <w:tcW w:w="182" w:type="pct"/>
          </w:tcPr>
          <w:p w14:paraId="5F38B56D" w14:textId="77777777" w:rsidR="00C100B5" w:rsidRPr="003D4489" w:rsidRDefault="00C100B5" w:rsidP="00C100B5">
            <w:pPr>
              <w:jc w:val="center"/>
            </w:pPr>
            <w:r w:rsidRPr="003D4489">
              <w:t>b.</w:t>
            </w:r>
          </w:p>
        </w:tc>
        <w:tc>
          <w:tcPr>
            <w:tcW w:w="3776" w:type="pct"/>
            <w:vAlign w:val="bottom"/>
          </w:tcPr>
          <w:p w14:paraId="1D94EF8A" w14:textId="77777777" w:rsidR="00C100B5" w:rsidRPr="003D4489" w:rsidRDefault="00C100B5" w:rsidP="00C100B5">
            <w:pPr>
              <w:jc w:val="both"/>
              <w:rPr>
                <w:bCs/>
              </w:rPr>
            </w:pPr>
            <w:r w:rsidRPr="003D4489">
              <w:rPr>
                <w:bCs/>
              </w:rPr>
              <w:t>Compute the binary equivalent of 27.85 using the suitable number system conversion table.</w:t>
            </w:r>
          </w:p>
        </w:tc>
        <w:tc>
          <w:tcPr>
            <w:tcW w:w="301" w:type="pct"/>
          </w:tcPr>
          <w:p w14:paraId="75B64BE9" w14:textId="77777777" w:rsidR="00C100B5" w:rsidRPr="003D4489" w:rsidRDefault="00C100B5" w:rsidP="00C100B5">
            <w:pPr>
              <w:jc w:val="center"/>
            </w:pPr>
            <w:r w:rsidRPr="003D4489">
              <w:t>CO4</w:t>
            </w:r>
          </w:p>
        </w:tc>
        <w:tc>
          <w:tcPr>
            <w:tcW w:w="243" w:type="pct"/>
          </w:tcPr>
          <w:p w14:paraId="6D8B0E1F" w14:textId="77777777" w:rsidR="00C100B5" w:rsidRPr="003D4489" w:rsidRDefault="00C100B5" w:rsidP="00C100B5">
            <w:pPr>
              <w:jc w:val="center"/>
            </w:pPr>
            <w:r w:rsidRPr="003D4489">
              <w:t>A</w:t>
            </w:r>
          </w:p>
        </w:tc>
        <w:tc>
          <w:tcPr>
            <w:tcW w:w="241" w:type="pct"/>
          </w:tcPr>
          <w:p w14:paraId="0AA9AB6F" w14:textId="77777777" w:rsidR="00C100B5" w:rsidRPr="003D4489" w:rsidRDefault="00C100B5" w:rsidP="00C100B5">
            <w:pPr>
              <w:jc w:val="center"/>
            </w:pPr>
            <w:r w:rsidRPr="003D4489">
              <w:t>6</w:t>
            </w:r>
          </w:p>
        </w:tc>
      </w:tr>
      <w:tr w:rsidR="00C100B5" w:rsidRPr="003D4489" w14:paraId="5BBCA673" w14:textId="77777777" w:rsidTr="00C100B5">
        <w:trPr>
          <w:trHeight w:val="283"/>
        </w:trPr>
        <w:tc>
          <w:tcPr>
            <w:tcW w:w="257" w:type="pct"/>
          </w:tcPr>
          <w:p w14:paraId="066EF394" w14:textId="77777777" w:rsidR="00C100B5" w:rsidRPr="003D4489" w:rsidRDefault="00C100B5" w:rsidP="00C100B5">
            <w:pPr>
              <w:jc w:val="center"/>
            </w:pPr>
          </w:p>
        </w:tc>
        <w:tc>
          <w:tcPr>
            <w:tcW w:w="182" w:type="pct"/>
          </w:tcPr>
          <w:p w14:paraId="69833B6C" w14:textId="77777777" w:rsidR="00C100B5" w:rsidRPr="003D4489" w:rsidRDefault="00C100B5" w:rsidP="00C100B5">
            <w:pPr>
              <w:jc w:val="center"/>
            </w:pPr>
          </w:p>
        </w:tc>
        <w:tc>
          <w:tcPr>
            <w:tcW w:w="3776" w:type="pct"/>
            <w:vAlign w:val="bottom"/>
          </w:tcPr>
          <w:p w14:paraId="6A8B8316" w14:textId="77777777" w:rsidR="00C100B5" w:rsidRPr="003D4489" w:rsidRDefault="00C100B5" w:rsidP="009D0856"/>
        </w:tc>
        <w:tc>
          <w:tcPr>
            <w:tcW w:w="301" w:type="pct"/>
          </w:tcPr>
          <w:p w14:paraId="0530CF91" w14:textId="77777777" w:rsidR="00C100B5" w:rsidRPr="003D4489" w:rsidRDefault="00C100B5" w:rsidP="00C100B5">
            <w:pPr>
              <w:jc w:val="center"/>
            </w:pPr>
          </w:p>
        </w:tc>
        <w:tc>
          <w:tcPr>
            <w:tcW w:w="243" w:type="pct"/>
          </w:tcPr>
          <w:p w14:paraId="3C97A8B8" w14:textId="77777777" w:rsidR="00C100B5" w:rsidRPr="003D4489" w:rsidRDefault="00C100B5" w:rsidP="00C100B5">
            <w:pPr>
              <w:jc w:val="center"/>
            </w:pPr>
          </w:p>
        </w:tc>
        <w:tc>
          <w:tcPr>
            <w:tcW w:w="241" w:type="pct"/>
          </w:tcPr>
          <w:p w14:paraId="213079C8" w14:textId="77777777" w:rsidR="00C100B5" w:rsidRPr="003D4489" w:rsidRDefault="00C100B5" w:rsidP="00C100B5">
            <w:pPr>
              <w:jc w:val="center"/>
            </w:pPr>
          </w:p>
        </w:tc>
      </w:tr>
      <w:tr w:rsidR="00C100B5" w:rsidRPr="003D4489" w14:paraId="6A7BD8BC" w14:textId="77777777" w:rsidTr="00C100B5">
        <w:trPr>
          <w:trHeight w:val="283"/>
        </w:trPr>
        <w:tc>
          <w:tcPr>
            <w:tcW w:w="257" w:type="pct"/>
          </w:tcPr>
          <w:p w14:paraId="6F4A7DD7" w14:textId="77777777" w:rsidR="00C100B5" w:rsidRPr="003D4489" w:rsidRDefault="00C100B5" w:rsidP="00C100B5">
            <w:pPr>
              <w:jc w:val="center"/>
            </w:pPr>
            <w:r w:rsidRPr="003D4489">
              <w:t>21.</w:t>
            </w:r>
          </w:p>
        </w:tc>
        <w:tc>
          <w:tcPr>
            <w:tcW w:w="182" w:type="pct"/>
          </w:tcPr>
          <w:p w14:paraId="17CA88CF" w14:textId="77777777" w:rsidR="00C100B5" w:rsidRPr="003D4489" w:rsidRDefault="00C100B5" w:rsidP="00C100B5">
            <w:pPr>
              <w:jc w:val="center"/>
            </w:pPr>
            <w:r w:rsidRPr="003D4489">
              <w:t>a.</w:t>
            </w:r>
          </w:p>
        </w:tc>
        <w:tc>
          <w:tcPr>
            <w:tcW w:w="3776" w:type="pct"/>
            <w:vAlign w:val="bottom"/>
          </w:tcPr>
          <w:p w14:paraId="4FEF2FA9" w14:textId="77777777" w:rsidR="00C100B5" w:rsidRPr="003D4489" w:rsidRDefault="00C100B5" w:rsidP="00C100B5">
            <w:pPr>
              <w:jc w:val="both"/>
            </w:pPr>
            <w:r w:rsidRPr="003D4489">
              <w:t>Determine an expression for Signal to Noise Ratio for a sawtooth error waveform with equation given by ɛ = - kt.</w:t>
            </w:r>
          </w:p>
        </w:tc>
        <w:tc>
          <w:tcPr>
            <w:tcW w:w="301" w:type="pct"/>
          </w:tcPr>
          <w:p w14:paraId="260444A8" w14:textId="77777777" w:rsidR="00C100B5" w:rsidRPr="003D4489" w:rsidRDefault="00C100B5" w:rsidP="00C100B5">
            <w:pPr>
              <w:jc w:val="center"/>
            </w:pPr>
            <w:r w:rsidRPr="003D4489">
              <w:t>CO5</w:t>
            </w:r>
          </w:p>
        </w:tc>
        <w:tc>
          <w:tcPr>
            <w:tcW w:w="243" w:type="pct"/>
          </w:tcPr>
          <w:p w14:paraId="0CCAA7D8" w14:textId="77777777" w:rsidR="00C100B5" w:rsidRPr="003D4489" w:rsidRDefault="00C100B5" w:rsidP="00C100B5">
            <w:pPr>
              <w:jc w:val="center"/>
            </w:pPr>
            <w:r w:rsidRPr="003D4489">
              <w:t>A</w:t>
            </w:r>
          </w:p>
        </w:tc>
        <w:tc>
          <w:tcPr>
            <w:tcW w:w="241" w:type="pct"/>
          </w:tcPr>
          <w:p w14:paraId="5595AF88" w14:textId="77777777" w:rsidR="00C100B5" w:rsidRPr="003D4489" w:rsidRDefault="00C100B5" w:rsidP="00C100B5">
            <w:pPr>
              <w:jc w:val="center"/>
            </w:pPr>
            <w:r w:rsidRPr="003D4489">
              <w:t>12</w:t>
            </w:r>
          </w:p>
        </w:tc>
      </w:tr>
      <w:tr w:rsidR="00C100B5" w:rsidRPr="003D4489" w14:paraId="0DD01AD0" w14:textId="77777777" w:rsidTr="00C100B5">
        <w:trPr>
          <w:trHeight w:val="283"/>
        </w:trPr>
        <w:tc>
          <w:tcPr>
            <w:tcW w:w="257" w:type="pct"/>
          </w:tcPr>
          <w:p w14:paraId="2C368674" w14:textId="77777777" w:rsidR="00C100B5" w:rsidRPr="003D4489" w:rsidRDefault="00C100B5" w:rsidP="00C100B5">
            <w:pPr>
              <w:jc w:val="center"/>
            </w:pPr>
          </w:p>
        </w:tc>
        <w:tc>
          <w:tcPr>
            <w:tcW w:w="182" w:type="pct"/>
          </w:tcPr>
          <w:p w14:paraId="42D0E808" w14:textId="77777777" w:rsidR="00C100B5" w:rsidRPr="003D4489" w:rsidRDefault="00C100B5" w:rsidP="00C100B5">
            <w:pPr>
              <w:jc w:val="center"/>
            </w:pPr>
          </w:p>
        </w:tc>
        <w:tc>
          <w:tcPr>
            <w:tcW w:w="3776" w:type="pct"/>
            <w:vAlign w:val="bottom"/>
          </w:tcPr>
          <w:p w14:paraId="63625737" w14:textId="77777777" w:rsidR="00C100B5" w:rsidRPr="003D4489" w:rsidRDefault="00C100B5" w:rsidP="00C100B5">
            <w:pPr>
              <w:jc w:val="both"/>
            </w:pPr>
          </w:p>
        </w:tc>
        <w:tc>
          <w:tcPr>
            <w:tcW w:w="301" w:type="pct"/>
          </w:tcPr>
          <w:p w14:paraId="4EB8D0CA" w14:textId="77777777" w:rsidR="00C100B5" w:rsidRPr="003D4489" w:rsidRDefault="00C100B5" w:rsidP="00C100B5">
            <w:pPr>
              <w:jc w:val="center"/>
            </w:pPr>
          </w:p>
        </w:tc>
        <w:tc>
          <w:tcPr>
            <w:tcW w:w="243" w:type="pct"/>
          </w:tcPr>
          <w:p w14:paraId="232EC03C" w14:textId="77777777" w:rsidR="00C100B5" w:rsidRPr="003D4489" w:rsidRDefault="00C100B5" w:rsidP="00C100B5">
            <w:pPr>
              <w:jc w:val="center"/>
            </w:pPr>
          </w:p>
        </w:tc>
        <w:tc>
          <w:tcPr>
            <w:tcW w:w="241" w:type="pct"/>
          </w:tcPr>
          <w:p w14:paraId="53917205" w14:textId="77777777" w:rsidR="00C100B5" w:rsidRPr="003D4489" w:rsidRDefault="00C100B5" w:rsidP="00C100B5">
            <w:pPr>
              <w:jc w:val="center"/>
            </w:pPr>
          </w:p>
        </w:tc>
      </w:tr>
      <w:tr w:rsidR="00C100B5" w:rsidRPr="003D4489" w14:paraId="030D0B94" w14:textId="77777777" w:rsidTr="00C100B5">
        <w:trPr>
          <w:trHeight w:val="283"/>
        </w:trPr>
        <w:tc>
          <w:tcPr>
            <w:tcW w:w="257" w:type="pct"/>
          </w:tcPr>
          <w:p w14:paraId="03A14DBF" w14:textId="77777777" w:rsidR="00C100B5" w:rsidRPr="003D4489" w:rsidRDefault="00C100B5" w:rsidP="00C100B5">
            <w:pPr>
              <w:jc w:val="center"/>
            </w:pPr>
            <w:r w:rsidRPr="003D4489">
              <w:t>22.</w:t>
            </w:r>
          </w:p>
        </w:tc>
        <w:tc>
          <w:tcPr>
            <w:tcW w:w="182" w:type="pct"/>
          </w:tcPr>
          <w:p w14:paraId="5E3043FE" w14:textId="77777777" w:rsidR="00C100B5" w:rsidRPr="003D4489" w:rsidRDefault="00C100B5" w:rsidP="00C100B5">
            <w:pPr>
              <w:jc w:val="center"/>
            </w:pPr>
            <w:r w:rsidRPr="003D4489">
              <w:t>a.</w:t>
            </w:r>
          </w:p>
        </w:tc>
        <w:tc>
          <w:tcPr>
            <w:tcW w:w="3776" w:type="pct"/>
            <w:vAlign w:val="bottom"/>
          </w:tcPr>
          <w:p w14:paraId="7CAD5C88" w14:textId="77777777" w:rsidR="00C100B5" w:rsidRPr="003D4489" w:rsidRDefault="00C100B5" w:rsidP="00C100B5">
            <w:pPr>
              <w:jc w:val="both"/>
            </w:pPr>
            <w:r w:rsidRPr="003D4489">
              <w:t>Sketch the various types of clock skews with necessary diagrams.</w:t>
            </w:r>
          </w:p>
        </w:tc>
        <w:tc>
          <w:tcPr>
            <w:tcW w:w="301" w:type="pct"/>
          </w:tcPr>
          <w:p w14:paraId="21C3D7E0" w14:textId="77777777" w:rsidR="00C100B5" w:rsidRPr="003D4489" w:rsidRDefault="00C100B5" w:rsidP="00C100B5">
            <w:pPr>
              <w:jc w:val="center"/>
            </w:pPr>
            <w:r w:rsidRPr="003D4489">
              <w:t>CO2</w:t>
            </w:r>
          </w:p>
        </w:tc>
        <w:tc>
          <w:tcPr>
            <w:tcW w:w="243" w:type="pct"/>
          </w:tcPr>
          <w:p w14:paraId="713D79A0" w14:textId="77777777" w:rsidR="00C100B5" w:rsidRPr="003D4489" w:rsidRDefault="00C100B5" w:rsidP="00C100B5">
            <w:pPr>
              <w:jc w:val="center"/>
            </w:pPr>
            <w:r w:rsidRPr="003D4489">
              <w:t>A</w:t>
            </w:r>
          </w:p>
        </w:tc>
        <w:tc>
          <w:tcPr>
            <w:tcW w:w="241" w:type="pct"/>
          </w:tcPr>
          <w:p w14:paraId="5E6FD361" w14:textId="77777777" w:rsidR="00C100B5" w:rsidRPr="003D4489" w:rsidRDefault="00C100B5" w:rsidP="00C100B5">
            <w:pPr>
              <w:jc w:val="center"/>
            </w:pPr>
            <w:r w:rsidRPr="003D4489">
              <w:t>7</w:t>
            </w:r>
          </w:p>
        </w:tc>
      </w:tr>
      <w:tr w:rsidR="00C100B5" w:rsidRPr="003D4489" w14:paraId="2E39F5CB" w14:textId="77777777" w:rsidTr="00C100B5">
        <w:trPr>
          <w:trHeight w:val="283"/>
        </w:trPr>
        <w:tc>
          <w:tcPr>
            <w:tcW w:w="257" w:type="pct"/>
          </w:tcPr>
          <w:p w14:paraId="2681F05A" w14:textId="77777777" w:rsidR="00C100B5" w:rsidRPr="003D4489" w:rsidRDefault="00C100B5" w:rsidP="00C100B5">
            <w:pPr>
              <w:jc w:val="center"/>
            </w:pPr>
          </w:p>
        </w:tc>
        <w:tc>
          <w:tcPr>
            <w:tcW w:w="182" w:type="pct"/>
          </w:tcPr>
          <w:p w14:paraId="61EE8064" w14:textId="77777777" w:rsidR="00C100B5" w:rsidRPr="003D4489" w:rsidRDefault="00C100B5" w:rsidP="00C100B5">
            <w:pPr>
              <w:jc w:val="center"/>
            </w:pPr>
            <w:r w:rsidRPr="003D4489">
              <w:t>b.</w:t>
            </w:r>
          </w:p>
        </w:tc>
        <w:tc>
          <w:tcPr>
            <w:tcW w:w="3776" w:type="pct"/>
            <w:vAlign w:val="bottom"/>
          </w:tcPr>
          <w:p w14:paraId="15C0690D" w14:textId="77777777" w:rsidR="00C100B5" w:rsidRPr="003D4489" w:rsidRDefault="00C100B5" w:rsidP="00C100B5">
            <w:pPr>
              <w:jc w:val="both"/>
              <w:rPr>
                <w:bCs/>
              </w:rPr>
            </w:pPr>
            <w:r w:rsidRPr="003D4489">
              <w:rPr>
                <w:bCs/>
              </w:rPr>
              <w:t>Compare USB with Firewire.</w:t>
            </w:r>
          </w:p>
        </w:tc>
        <w:tc>
          <w:tcPr>
            <w:tcW w:w="301" w:type="pct"/>
          </w:tcPr>
          <w:p w14:paraId="118AE0B5" w14:textId="77777777" w:rsidR="00C100B5" w:rsidRPr="003D4489" w:rsidRDefault="00C100B5" w:rsidP="00C100B5">
            <w:pPr>
              <w:jc w:val="center"/>
            </w:pPr>
            <w:r w:rsidRPr="003D4489">
              <w:t>CO2</w:t>
            </w:r>
          </w:p>
        </w:tc>
        <w:tc>
          <w:tcPr>
            <w:tcW w:w="243" w:type="pct"/>
          </w:tcPr>
          <w:p w14:paraId="17DB3016" w14:textId="77777777" w:rsidR="00C100B5" w:rsidRPr="003D4489" w:rsidRDefault="00C100B5" w:rsidP="00C100B5">
            <w:pPr>
              <w:jc w:val="center"/>
            </w:pPr>
            <w:r w:rsidRPr="003D4489">
              <w:t>U</w:t>
            </w:r>
          </w:p>
        </w:tc>
        <w:tc>
          <w:tcPr>
            <w:tcW w:w="241" w:type="pct"/>
          </w:tcPr>
          <w:p w14:paraId="4ED07589" w14:textId="77777777" w:rsidR="00C100B5" w:rsidRPr="003D4489" w:rsidRDefault="00C100B5" w:rsidP="00C100B5">
            <w:pPr>
              <w:jc w:val="center"/>
            </w:pPr>
            <w:r w:rsidRPr="003D4489">
              <w:t>5</w:t>
            </w:r>
          </w:p>
        </w:tc>
      </w:tr>
      <w:tr w:rsidR="00C100B5" w:rsidRPr="003D4489" w14:paraId="53E6C38A" w14:textId="77777777" w:rsidTr="00C100B5">
        <w:trPr>
          <w:trHeight w:val="283"/>
        </w:trPr>
        <w:tc>
          <w:tcPr>
            <w:tcW w:w="257" w:type="pct"/>
          </w:tcPr>
          <w:p w14:paraId="00972B3E" w14:textId="77777777" w:rsidR="00C100B5" w:rsidRPr="003D4489" w:rsidRDefault="00C100B5" w:rsidP="00C100B5">
            <w:pPr>
              <w:jc w:val="center"/>
            </w:pPr>
          </w:p>
        </w:tc>
        <w:tc>
          <w:tcPr>
            <w:tcW w:w="182" w:type="pct"/>
          </w:tcPr>
          <w:p w14:paraId="4262895E" w14:textId="77777777" w:rsidR="00C100B5" w:rsidRPr="003D4489" w:rsidRDefault="00C100B5" w:rsidP="00C100B5">
            <w:pPr>
              <w:jc w:val="center"/>
            </w:pPr>
          </w:p>
        </w:tc>
        <w:tc>
          <w:tcPr>
            <w:tcW w:w="3776" w:type="pct"/>
            <w:vAlign w:val="bottom"/>
          </w:tcPr>
          <w:p w14:paraId="593CBC8E" w14:textId="77777777" w:rsidR="00C100B5" w:rsidRPr="003D4489" w:rsidRDefault="00C100B5" w:rsidP="009D0856"/>
        </w:tc>
        <w:tc>
          <w:tcPr>
            <w:tcW w:w="301" w:type="pct"/>
          </w:tcPr>
          <w:p w14:paraId="0A1A7DFD" w14:textId="77777777" w:rsidR="00C100B5" w:rsidRPr="003D4489" w:rsidRDefault="00C100B5" w:rsidP="00C100B5">
            <w:pPr>
              <w:jc w:val="center"/>
            </w:pPr>
          </w:p>
        </w:tc>
        <w:tc>
          <w:tcPr>
            <w:tcW w:w="243" w:type="pct"/>
          </w:tcPr>
          <w:p w14:paraId="356003B0" w14:textId="77777777" w:rsidR="00C100B5" w:rsidRPr="003D4489" w:rsidRDefault="00C100B5" w:rsidP="00C100B5">
            <w:pPr>
              <w:jc w:val="center"/>
            </w:pPr>
          </w:p>
        </w:tc>
        <w:tc>
          <w:tcPr>
            <w:tcW w:w="241" w:type="pct"/>
          </w:tcPr>
          <w:p w14:paraId="3F7A5A4B" w14:textId="77777777" w:rsidR="00C100B5" w:rsidRPr="003D4489" w:rsidRDefault="00C100B5" w:rsidP="00C100B5">
            <w:pPr>
              <w:jc w:val="center"/>
            </w:pPr>
          </w:p>
        </w:tc>
      </w:tr>
      <w:tr w:rsidR="00C100B5" w:rsidRPr="003D4489" w14:paraId="526479E6" w14:textId="77777777" w:rsidTr="00C100B5">
        <w:trPr>
          <w:trHeight w:val="283"/>
        </w:trPr>
        <w:tc>
          <w:tcPr>
            <w:tcW w:w="257" w:type="pct"/>
          </w:tcPr>
          <w:p w14:paraId="56E86C3C" w14:textId="77777777" w:rsidR="00C100B5" w:rsidRPr="003D4489" w:rsidRDefault="00C100B5" w:rsidP="00C100B5">
            <w:pPr>
              <w:jc w:val="center"/>
            </w:pPr>
            <w:r w:rsidRPr="003D4489">
              <w:t>23.</w:t>
            </w:r>
          </w:p>
        </w:tc>
        <w:tc>
          <w:tcPr>
            <w:tcW w:w="182" w:type="pct"/>
          </w:tcPr>
          <w:p w14:paraId="2D8D113D" w14:textId="77777777" w:rsidR="00C100B5" w:rsidRPr="003D4489" w:rsidRDefault="00C100B5" w:rsidP="00C100B5">
            <w:pPr>
              <w:jc w:val="center"/>
            </w:pPr>
            <w:r w:rsidRPr="003D4489">
              <w:t>a.</w:t>
            </w:r>
          </w:p>
        </w:tc>
        <w:tc>
          <w:tcPr>
            <w:tcW w:w="3776" w:type="pct"/>
            <w:vAlign w:val="bottom"/>
          </w:tcPr>
          <w:p w14:paraId="17DB2A07" w14:textId="77777777" w:rsidR="00C100B5" w:rsidRPr="003D4489" w:rsidRDefault="00C100B5" w:rsidP="009D0856">
            <w:r w:rsidRPr="003D4489">
              <w:t>Identify the various data and control signals included in a DAQ system.</w:t>
            </w:r>
          </w:p>
        </w:tc>
        <w:tc>
          <w:tcPr>
            <w:tcW w:w="301" w:type="pct"/>
          </w:tcPr>
          <w:p w14:paraId="4DE8125A" w14:textId="77777777" w:rsidR="00C100B5" w:rsidRPr="003D4489" w:rsidRDefault="00C100B5" w:rsidP="00C100B5">
            <w:pPr>
              <w:jc w:val="center"/>
            </w:pPr>
            <w:r w:rsidRPr="003D4489">
              <w:t>CO6</w:t>
            </w:r>
          </w:p>
        </w:tc>
        <w:tc>
          <w:tcPr>
            <w:tcW w:w="243" w:type="pct"/>
          </w:tcPr>
          <w:p w14:paraId="5B14EF4B" w14:textId="77777777" w:rsidR="00C100B5" w:rsidRPr="003D4489" w:rsidRDefault="00C100B5" w:rsidP="00C100B5">
            <w:pPr>
              <w:jc w:val="center"/>
            </w:pPr>
            <w:r w:rsidRPr="003D4489">
              <w:t>U</w:t>
            </w:r>
          </w:p>
        </w:tc>
        <w:tc>
          <w:tcPr>
            <w:tcW w:w="241" w:type="pct"/>
          </w:tcPr>
          <w:p w14:paraId="4D2CFFF7" w14:textId="77777777" w:rsidR="00C100B5" w:rsidRPr="003D4489" w:rsidRDefault="00C100B5" w:rsidP="00C100B5">
            <w:pPr>
              <w:jc w:val="center"/>
            </w:pPr>
            <w:r w:rsidRPr="003D4489">
              <w:t>6</w:t>
            </w:r>
          </w:p>
        </w:tc>
      </w:tr>
      <w:tr w:rsidR="00C100B5" w:rsidRPr="003D4489" w14:paraId="5E027916" w14:textId="77777777" w:rsidTr="00C100B5">
        <w:trPr>
          <w:trHeight w:val="283"/>
        </w:trPr>
        <w:tc>
          <w:tcPr>
            <w:tcW w:w="257" w:type="pct"/>
          </w:tcPr>
          <w:p w14:paraId="73A55E38" w14:textId="77777777" w:rsidR="00C100B5" w:rsidRPr="003D4489" w:rsidRDefault="00C100B5" w:rsidP="00C100B5">
            <w:pPr>
              <w:jc w:val="center"/>
            </w:pPr>
          </w:p>
        </w:tc>
        <w:tc>
          <w:tcPr>
            <w:tcW w:w="182" w:type="pct"/>
          </w:tcPr>
          <w:p w14:paraId="2A1C793D" w14:textId="77777777" w:rsidR="00C100B5" w:rsidRPr="003D4489" w:rsidRDefault="00C100B5" w:rsidP="00C100B5">
            <w:pPr>
              <w:jc w:val="center"/>
            </w:pPr>
            <w:r w:rsidRPr="003D4489">
              <w:t>b</w:t>
            </w:r>
            <w:r>
              <w:t>.</w:t>
            </w:r>
          </w:p>
          <w:p w14:paraId="2163EC68" w14:textId="77777777" w:rsidR="00C100B5" w:rsidRPr="003D4489" w:rsidRDefault="00C100B5" w:rsidP="00C100B5">
            <w:pPr>
              <w:jc w:val="center"/>
            </w:pPr>
          </w:p>
        </w:tc>
        <w:tc>
          <w:tcPr>
            <w:tcW w:w="3776" w:type="pct"/>
            <w:vAlign w:val="bottom"/>
          </w:tcPr>
          <w:p w14:paraId="1171240E" w14:textId="77777777" w:rsidR="00C100B5" w:rsidRPr="003D4489" w:rsidRDefault="00C100B5" w:rsidP="00C100B5">
            <w:pPr>
              <w:jc w:val="both"/>
              <w:rPr>
                <w:bCs/>
              </w:rPr>
            </w:pPr>
            <w:r w:rsidRPr="003D4489">
              <w:rPr>
                <w:bCs/>
              </w:rPr>
              <w:t>Calculate the quantization noise and the corresponding signal-to-noise ratio for a full range sinusoidal signal for a 12-bit D/A converter with a 5.000 V reference.</w:t>
            </w:r>
          </w:p>
        </w:tc>
        <w:tc>
          <w:tcPr>
            <w:tcW w:w="301" w:type="pct"/>
          </w:tcPr>
          <w:p w14:paraId="3C80F17F" w14:textId="77777777" w:rsidR="00C100B5" w:rsidRPr="003D4489" w:rsidRDefault="00C100B5" w:rsidP="00C100B5">
            <w:pPr>
              <w:jc w:val="center"/>
            </w:pPr>
            <w:r w:rsidRPr="003D4489">
              <w:t>CO6</w:t>
            </w:r>
          </w:p>
          <w:p w14:paraId="39BD68C2" w14:textId="77777777" w:rsidR="00C100B5" w:rsidRPr="003D4489" w:rsidRDefault="00C100B5" w:rsidP="00C100B5">
            <w:pPr>
              <w:jc w:val="center"/>
            </w:pPr>
          </w:p>
        </w:tc>
        <w:tc>
          <w:tcPr>
            <w:tcW w:w="243" w:type="pct"/>
          </w:tcPr>
          <w:p w14:paraId="3268A93A" w14:textId="77777777" w:rsidR="00C100B5" w:rsidRPr="003D4489" w:rsidRDefault="00C100B5" w:rsidP="00C100B5">
            <w:pPr>
              <w:jc w:val="center"/>
            </w:pPr>
            <w:r w:rsidRPr="003D4489">
              <w:t>A</w:t>
            </w:r>
          </w:p>
          <w:p w14:paraId="7430EC3C" w14:textId="77777777" w:rsidR="00C100B5" w:rsidRPr="003D4489" w:rsidRDefault="00C100B5" w:rsidP="00C100B5">
            <w:pPr>
              <w:jc w:val="center"/>
            </w:pPr>
          </w:p>
        </w:tc>
        <w:tc>
          <w:tcPr>
            <w:tcW w:w="241" w:type="pct"/>
          </w:tcPr>
          <w:p w14:paraId="13E3B5A8" w14:textId="77777777" w:rsidR="00C100B5" w:rsidRPr="003D4489" w:rsidRDefault="00C100B5" w:rsidP="00C100B5">
            <w:pPr>
              <w:jc w:val="center"/>
            </w:pPr>
            <w:r w:rsidRPr="003D4489">
              <w:t>6</w:t>
            </w:r>
          </w:p>
          <w:p w14:paraId="21BCAB40" w14:textId="77777777" w:rsidR="00C100B5" w:rsidRPr="003D4489" w:rsidRDefault="00C100B5" w:rsidP="00C100B5">
            <w:pPr>
              <w:jc w:val="center"/>
            </w:pPr>
          </w:p>
        </w:tc>
      </w:tr>
      <w:tr w:rsidR="00C100B5" w:rsidRPr="003D4489" w14:paraId="3FF0AD80" w14:textId="77777777" w:rsidTr="008E4728">
        <w:trPr>
          <w:trHeight w:val="550"/>
        </w:trPr>
        <w:tc>
          <w:tcPr>
            <w:tcW w:w="5000" w:type="pct"/>
            <w:gridSpan w:val="6"/>
            <w:vAlign w:val="center"/>
          </w:tcPr>
          <w:p w14:paraId="1FEC1BBC" w14:textId="77777777" w:rsidR="00C100B5" w:rsidRPr="003D4489" w:rsidRDefault="00C100B5" w:rsidP="008E4728">
            <w:pPr>
              <w:jc w:val="center"/>
              <w:rPr>
                <w:b/>
                <w:bCs/>
              </w:rPr>
            </w:pPr>
            <w:r w:rsidRPr="003D4489">
              <w:rPr>
                <w:b/>
                <w:bCs/>
              </w:rPr>
              <w:t>COMPULSORY QUESTION</w:t>
            </w:r>
          </w:p>
        </w:tc>
      </w:tr>
      <w:tr w:rsidR="00C100B5" w:rsidRPr="003D4489" w14:paraId="24CAAF83" w14:textId="77777777" w:rsidTr="00C100B5">
        <w:trPr>
          <w:trHeight w:val="283"/>
        </w:trPr>
        <w:tc>
          <w:tcPr>
            <w:tcW w:w="257" w:type="pct"/>
            <w:vAlign w:val="bottom"/>
          </w:tcPr>
          <w:p w14:paraId="0F3CD5CE" w14:textId="77777777" w:rsidR="00C100B5" w:rsidRPr="003D4489" w:rsidRDefault="00C100B5" w:rsidP="009D0856">
            <w:pPr>
              <w:jc w:val="center"/>
            </w:pPr>
            <w:r w:rsidRPr="003D4489">
              <w:t>24.</w:t>
            </w:r>
          </w:p>
          <w:p w14:paraId="2BE2EC32" w14:textId="77777777" w:rsidR="00C100B5" w:rsidRPr="003D4489" w:rsidRDefault="00C100B5" w:rsidP="009D0856">
            <w:pPr>
              <w:jc w:val="center"/>
            </w:pPr>
          </w:p>
        </w:tc>
        <w:tc>
          <w:tcPr>
            <w:tcW w:w="182" w:type="pct"/>
            <w:vAlign w:val="bottom"/>
          </w:tcPr>
          <w:p w14:paraId="3B8C0205" w14:textId="77777777" w:rsidR="00C100B5" w:rsidRPr="003D4489" w:rsidRDefault="00C100B5" w:rsidP="009D0856">
            <w:pPr>
              <w:jc w:val="center"/>
            </w:pPr>
            <w:r w:rsidRPr="003D4489">
              <w:t>a</w:t>
            </w:r>
            <w:r>
              <w:t>.</w:t>
            </w:r>
          </w:p>
          <w:p w14:paraId="05365B14" w14:textId="77777777" w:rsidR="00C100B5" w:rsidRPr="003D4489" w:rsidRDefault="00C100B5" w:rsidP="009D0856">
            <w:pPr>
              <w:jc w:val="center"/>
            </w:pPr>
          </w:p>
        </w:tc>
        <w:tc>
          <w:tcPr>
            <w:tcW w:w="3776" w:type="pct"/>
            <w:vAlign w:val="bottom"/>
          </w:tcPr>
          <w:p w14:paraId="1150B8E7" w14:textId="77777777" w:rsidR="00C100B5" w:rsidRPr="003D4489" w:rsidRDefault="00C100B5" w:rsidP="00C100B5">
            <w:pPr>
              <w:jc w:val="both"/>
            </w:pPr>
            <w:r w:rsidRPr="003D4489">
              <w:t xml:space="preserve">Explain the following analytical techniques (i) curve fitting (ii) correlation </w:t>
            </w:r>
          </w:p>
          <w:p w14:paraId="60D236F4" w14:textId="77777777" w:rsidR="00C100B5" w:rsidRPr="003D4489" w:rsidRDefault="00C100B5" w:rsidP="009D0856">
            <w:r w:rsidRPr="003D4489">
              <w:t>(iii) Frequency response of a system.</w:t>
            </w:r>
          </w:p>
        </w:tc>
        <w:tc>
          <w:tcPr>
            <w:tcW w:w="301" w:type="pct"/>
            <w:vAlign w:val="bottom"/>
          </w:tcPr>
          <w:p w14:paraId="7B9321F4" w14:textId="77777777" w:rsidR="00C100B5" w:rsidRPr="003D4489" w:rsidRDefault="00C100B5" w:rsidP="009D0856">
            <w:pPr>
              <w:jc w:val="center"/>
            </w:pPr>
            <w:r w:rsidRPr="003D4489">
              <w:t>CO6</w:t>
            </w:r>
          </w:p>
          <w:p w14:paraId="568A7C62" w14:textId="77777777" w:rsidR="00C100B5" w:rsidRPr="003D4489" w:rsidRDefault="00C100B5" w:rsidP="009D0856">
            <w:pPr>
              <w:jc w:val="center"/>
            </w:pPr>
          </w:p>
        </w:tc>
        <w:tc>
          <w:tcPr>
            <w:tcW w:w="243" w:type="pct"/>
            <w:vAlign w:val="bottom"/>
          </w:tcPr>
          <w:p w14:paraId="19D2A76D" w14:textId="77777777" w:rsidR="00C100B5" w:rsidRPr="003D4489" w:rsidRDefault="00C100B5" w:rsidP="009D0856">
            <w:pPr>
              <w:jc w:val="center"/>
            </w:pPr>
            <w:r w:rsidRPr="003D4489">
              <w:t>U</w:t>
            </w:r>
          </w:p>
          <w:p w14:paraId="416DC2AF" w14:textId="77777777" w:rsidR="00C100B5" w:rsidRPr="003D4489" w:rsidRDefault="00C100B5" w:rsidP="009D0856">
            <w:pPr>
              <w:jc w:val="center"/>
            </w:pPr>
          </w:p>
        </w:tc>
        <w:tc>
          <w:tcPr>
            <w:tcW w:w="241" w:type="pct"/>
            <w:vAlign w:val="bottom"/>
          </w:tcPr>
          <w:p w14:paraId="2AD2955B" w14:textId="77777777" w:rsidR="00C100B5" w:rsidRPr="003D4489" w:rsidRDefault="00C100B5" w:rsidP="00C100B5">
            <w:r w:rsidRPr="003D4489">
              <w:t xml:space="preserve"> 8</w:t>
            </w:r>
          </w:p>
          <w:p w14:paraId="6BB89F78" w14:textId="77777777" w:rsidR="00C100B5" w:rsidRPr="003D4489" w:rsidRDefault="00C100B5" w:rsidP="009D0856">
            <w:pPr>
              <w:jc w:val="center"/>
            </w:pPr>
          </w:p>
        </w:tc>
      </w:tr>
      <w:tr w:rsidR="00C100B5" w:rsidRPr="003D4489" w14:paraId="4980571E" w14:textId="77777777" w:rsidTr="00C100B5">
        <w:trPr>
          <w:trHeight w:val="283"/>
        </w:trPr>
        <w:tc>
          <w:tcPr>
            <w:tcW w:w="257" w:type="pct"/>
            <w:vAlign w:val="bottom"/>
          </w:tcPr>
          <w:p w14:paraId="0EBC043E" w14:textId="77777777" w:rsidR="00C100B5" w:rsidRPr="003D4489" w:rsidRDefault="00C100B5" w:rsidP="00C100B5">
            <w:pPr>
              <w:jc w:val="center"/>
            </w:pPr>
          </w:p>
        </w:tc>
        <w:tc>
          <w:tcPr>
            <w:tcW w:w="182" w:type="pct"/>
            <w:vAlign w:val="bottom"/>
          </w:tcPr>
          <w:p w14:paraId="5DFB7538" w14:textId="77777777" w:rsidR="00C100B5" w:rsidRPr="003D4489" w:rsidRDefault="00C100B5" w:rsidP="00C100B5">
            <w:pPr>
              <w:jc w:val="center"/>
            </w:pPr>
            <w:r w:rsidRPr="003D4489">
              <w:t>b.</w:t>
            </w:r>
          </w:p>
          <w:p w14:paraId="12CCD61D" w14:textId="77777777" w:rsidR="00C100B5" w:rsidRPr="003D4489" w:rsidRDefault="00C100B5" w:rsidP="00C100B5">
            <w:pPr>
              <w:jc w:val="center"/>
            </w:pPr>
          </w:p>
        </w:tc>
        <w:tc>
          <w:tcPr>
            <w:tcW w:w="3776" w:type="pct"/>
            <w:vAlign w:val="bottom"/>
          </w:tcPr>
          <w:p w14:paraId="573ED82C" w14:textId="77777777" w:rsidR="00C100B5" w:rsidRPr="003D4489" w:rsidRDefault="00C100B5" w:rsidP="00C100B5">
            <w:pPr>
              <w:jc w:val="both"/>
            </w:pPr>
            <w:r w:rsidRPr="003D4489">
              <w:t>Sketch the Fourier transforms and Power spectral density of the following functions: (a) square pulse (b) delta function (c) half-cosine pulse (d) Gaussian pulse</w:t>
            </w:r>
            <w:r>
              <w:t>.</w:t>
            </w:r>
          </w:p>
        </w:tc>
        <w:tc>
          <w:tcPr>
            <w:tcW w:w="301" w:type="pct"/>
            <w:vAlign w:val="bottom"/>
          </w:tcPr>
          <w:p w14:paraId="20F7EE52" w14:textId="77777777" w:rsidR="00C100B5" w:rsidRPr="003D4489" w:rsidRDefault="00C100B5" w:rsidP="00C100B5">
            <w:pPr>
              <w:jc w:val="center"/>
            </w:pPr>
            <w:r w:rsidRPr="003D4489">
              <w:t>CO6</w:t>
            </w:r>
          </w:p>
          <w:p w14:paraId="627E8D90" w14:textId="77777777" w:rsidR="00C100B5" w:rsidRPr="003D4489" w:rsidRDefault="00C100B5" w:rsidP="00C100B5">
            <w:pPr>
              <w:jc w:val="center"/>
            </w:pPr>
          </w:p>
        </w:tc>
        <w:tc>
          <w:tcPr>
            <w:tcW w:w="243" w:type="pct"/>
            <w:vAlign w:val="bottom"/>
          </w:tcPr>
          <w:p w14:paraId="2C09BBFC" w14:textId="77777777" w:rsidR="00C100B5" w:rsidRPr="003D4489" w:rsidRDefault="00C100B5" w:rsidP="00C100B5">
            <w:pPr>
              <w:jc w:val="center"/>
            </w:pPr>
            <w:r w:rsidRPr="003D4489">
              <w:t>A</w:t>
            </w:r>
          </w:p>
          <w:p w14:paraId="0C7D70E4" w14:textId="77777777" w:rsidR="00C100B5" w:rsidRPr="003D4489" w:rsidRDefault="00C100B5" w:rsidP="00C100B5">
            <w:pPr>
              <w:jc w:val="center"/>
            </w:pPr>
          </w:p>
        </w:tc>
        <w:tc>
          <w:tcPr>
            <w:tcW w:w="241" w:type="pct"/>
            <w:vAlign w:val="bottom"/>
          </w:tcPr>
          <w:p w14:paraId="43609319" w14:textId="77777777" w:rsidR="00C100B5" w:rsidRPr="003D4489" w:rsidRDefault="00C100B5" w:rsidP="00C100B5">
            <w:pPr>
              <w:jc w:val="center"/>
            </w:pPr>
            <w:r w:rsidRPr="003D4489">
              <w:t>4</w:t>
            </w:r>
          </w:p>
          <w:p w14:paraId="6AF80FBB" w14:textId="77777777" w:rsidR="00C100B5" w:rsidRPr="003D4489" w:rsidRDefault="00C100B5" w:rsidP="00C100B5">
            <w:pPr>
              <w:jc w:val="center"/>
            </w:pPr>
          </w:p>
        </w:tc>
      </w:tr>
    </w:tbl>
    <w:p w14:paraId="5B9B002D" w14:textId="77777777" w:rsidR="00C100B5" w:rsidRPr="003D4489" w:rsidRDefault="00C100B5" w:rsidP="002E336A"/>
    <w:p w14:paraId="646295DD" w14:textId="77777777" w:rsidR="00C100B5" w:rsidRPr="003D4489" w:rsidRDefault="00C100B5" w:rsidP="002E336A">
      <w:r w:rsidRPr="003D4489">
        <w:rPr>
          <w:b/>
          <w:bCs/>
        </w:rPr>
        <w:t>CO</w:t>
      </w:r>
      <w:r w:rsidRPr="003D4489">
        <w:t xml:space="preserve"> – COURSE OUTCOME</w:t>
      </w:r>
      <w:r w:rsidRPr="003D4489">
        <w:tab/>
        <w:t xml:space="preserve">       </w:t>
      </w:r>
      <w:r w:rsidRPr="003D4489">
        <w:rPr>
          <w:b/>
          <w:bCs/>
        </w:rPr>
        <w:t>BL</w:t>
      </w:r>
      <w:r w:rsidRPr="003D4489">
        <w:t xml:space="preserve"> – BLOOM’S LEVEL       </w:t>
      </w:r>
      <w:r w:rsidRPr="003D4489">
        <w:rPr>
          <w:b/>
          <w:bCs/>
        </w:rPr>
        <w:t>M</w:t>
      </w:r>
      <w:r w:rsidRPr="003D4489">
        <w:t xml:space="preserve"> – MARKS ALLOTTED</w:t>
      </w:r>
    </w:p>
    <w:p w14:paraId="351C1F1F" w14:textId="77777777" w:rsidR="00C100B5" w:rsidRPr="003D4489"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3D4489" w14:paraId="1093C973" w14:textId="77777777" w:rsidTr="005C5F4B">
        <w:trPr>
          <w:trHeight w:val="283"/>
        </w:trPr>
        <w:tc>
          <w:tcPr>
            <w:tcW w:w="670" w:type="dxa"/>
          </w:tcPr>
          <w:p w14:paraId="12E2A7F4" w14:textId="77777777" w:rsidR="00C100B5" w:rsidRPr="003D4489" w:rsidRDefault="00C100B5" w:rsidP="00C100B5"/>
        </w:tc>
        <w:tc>
          <w:tcPr>
            <w:tcW w:w="9820" w:type="dxa"/>
          </w:tcPr>
          <w:p w14:paraId="1C51FE41" w14:textId="77777777" w:rsidR="00C100B5" w:rsidRPr="003D4489" w:rsidRDefault="00C100B5" w:rsidP="00C100B5">
            <w:pPr>
              <w:jc w:val="center"/>
              <w:rPr>
                <w:b/>
              </w:rPr>
            </w:pPr>
            <w:r w:rsidRPr="003D4489">
              <w:rPr>
                <w:b/>
              </w:rPr>
              <w:t>COURSE OUTCOMES</w:t>
            </w:r>
          </w:p>
        </w:tc>
      </w:tr>
      <w:tr w:rsidR="00C100B5" w:rsidRPr="003D4489" w14:paraId="341788BA" w14:textId="77777777" w:rsidTr="00C100B5">
        <w:trPr>
          <w:trHeight w:val="283"/>
        </w:trPr>
        <w:tc>
          <w:tcPr>
            <w:tcW w:w="670" w:type="dxa"/>
          </w:tcPr>
          <w:p w14:paraId="10A3FF58" w14:textId="77777777" w:rsidR="00C100B5" w:rsidRPr="003D4489" w:rsidRDefault="00C100B5" w:rsidP="00C100B5">
            <w:pPr>
              <w:rPr>
                <w:b/>
                <w:bCs/>
              </w:rPr>
            </w:pPr>
            <w:r w:rsidRPr="003D4489">
              <w:rPr>
                <w:b/>
                <w:bCs/>
              </w:rPr>
              <w:t>CO1</w:t>
            </w:r>
          </w:p>
        </w:tc>
        <w:tc>
          <w:tcPr>
            <w:tcW w:w="9820" w:type="dxa"/>
          </w:tcPr>
          <w:p w14:paraId="7E87A024" w14:textId="77777777" w:rsidR="00C100B5" w:rsidRPr="003D4489" w:rsidRDefault="00C100B5" w:rsidP="00C100B5">
            <w:pPr>
              <w:jc w:val="both"/>
            </w:pPr>
            <w:r w:rsidRPr="003D4489">
              <w:t>Outline the fundamentals of data acquisition, configuration, characteristic and specifications of various components used in DAS.</w:t>
            </w:r>
          </w:p>
        </w:tc>
      </w:tr>
      <w:tr w:rsidR="00C100B5" w:rsidRPr="003D4489" w14:paraId="7B17E939" w14:textId="77777777" w:rsidTr="00C100B5">
        <w:trPr>
          <w:trHeight w:val="283"/>
        </w:trPr>
        <w:tc>
          <w:tcPr>
            <w:tcW w:w="670" w:type="dxa"/>
          </w:tcPr>
          <w:p w14:paraId="05E526F5" w14:textId="77777777" w:rsidR="00C100B5" w:rsidRPr="003D4489" w:rsidRDefault="00C100B5" w:rsidP="00C100B5">
            <w:pPr>
              <w:rPr>
                <w:b/>
                <w:bCs/>
              </w:rPr>
            </w:pPr>
            <w:r w:rsidRPr="003D4489">
              <w:rPr>
                <w:b/>
                <w:bCs/>
              </w:rPr>
              <w:t>CO2</w:t>
            </w:r>
          </w:p>
        </w:tc>
        <w:tc>
          <w:tcPr>
            <w:tcW w:w="9820" w:type="dxa"/>
          </w:tcPr>
          <w:p w14:paraId="4314413F" w14:textId="77777777" w:rsidR="00C100B5" w:rsidRPr="003D4489" w:rsidRDefault="00C100B5" w:rsidP="00C100B5">
            <w:pPr>
              <w:jc w:val="both"/>
            </w:pPr>
            <w:r w:rsidRPr="003D4489">
              <w:t>Elucidate the elements of data acquisition techniques.</w:t>
            </w:r>
          </w:p>
        </w:tc>
      </w:tr>
      <w:tr w:rsidR="00C100B5" w:rsidRPr="003D4489" w14:paraId="62F81607" w14:textId="77777777" w:rsidTr="00C100B5">
        <w:trPr>
          <w:trHeight w:val="283"/>
        </w:trPr>
        <w:tc>
          <w:tcPr>
            <w:tcW w:w="670" w:type="dxa"/>
          </w:tcPr>
          <w:p w14:paraId="5F5B19A7" w14:textId="77777777" w:rsidR="00C100B5" w:rsidRPr="003D4489" w:rsidRDefault="00C100B5" w:rsidP="00C100B5">
            <w:pPr>
              <w:rPr>
                <w:b/>
                <w:bCs/>
              </w:rPr>
            </w:pPr>
            <w:r w:rsidRPr="003D4489">
              <w:rPr>
                <w:b/>
                <w:bCs/>
              </w:rPr>
              <w:t>CO3</w:t>
            </w:r>
          </w:p>
        </w:tc>
        <w:tc>
          <w:tcPr>
            <w:tcW w:w="9820" w:type="dxa"/>
          </w:tcPr>
          <w:p w14:paraId="44F415E0" w14:textId="77777777" w:rsidR="00C100B5" w:rsidRPr="003D4489" w:rsidRDefault="00C100B5" w:rsidP="00C100B5">
            <w:pPr>
              <w:jc w:val="both"/>
            </w:pPr>
            <w:r w:rsidRPr="003D4489">
              <w:t>Recognize various interfacing issues of ADC’s and DAC’s to a microprocessor/PC.</w:t>
            </w:r>
          </w:p>
        </w:tc>
      </w:tr>
      <w:tr w:rsidR="00C100B5" w:rsidRPr="003D4489" w14:paraId="63F27B3C" w14:textId="77777777" w:rsidTr="00C100B5">
        <w:trPr>
          <w:trHeight w:val="283"/>
        </w:trPr>
        <w:tc>
          <w:tcPr>
            <w:tcW w:w="670" w:type="dxa"/>
          </w:tcPr>
          <w:p w14:paraId="6271FAB5" w14:textId="77777777" w:rsidR="00C100B5" w:rsidRPr="003D4489" w:rsidRDefault="00C100B5" w:rsidP="00C100B5">
            <w:pPr>
              <w:rPr>
                <w:b/>
                <w:bCs/>
              </w:rPr>
            </w:pPr>
            <w:r w:rsidRPr="003D4489">
              <w:rPr>
                <w:b/>
                <w:bCs/>
              </w:rPr>
              <w:t>CO4</w:t>
            </w:r>
          </w:p>
        </w:tc>
        <w:tc>
          <w:tcPr>
            <w:tcW w:w="9820" w:type="dxa"/>
          </w:tcPr>
          <w:p w14:paraId="49ABEEBC" w14:textId="77777777" w:rsidR="00C100B5" w:rsidRPr="003D4489" w:rsidRDefault="00C100B5" w:rsidP="00C100B5">
            <w:pPr>
              <w:jc w:val="both"/>
            </w:pPr>
            <w:r w:rsidRPr="003D4489">
              <w:t>Explain the components of data acquisition system.</w:t>
            </w:r>
          </w:p>
        </w:tc>
      </w:tr>
      <w:tr w:rsidR="00C100B5" w:rsidRPr="003D4489" w14:paraId="082A3DDB" w14:textId="77777777" w:rsidTr="00C100B5">
        <w:trPr>
          <w:trHeight w:val="283"/>
        </w:trPr>
        <w:tc>
          <w:tcPr>
            <w:tcW w:w="670" w:type="dxa"/>
          </w:tcPr>
          <w:p w14:paraId="686E9DF0" w14:textId="77777777" w:rsidR="00C100B5" w:rsidRPr="003D4489" w:rsidRDefault="00C100B5" w:rsidP="00C100B5">
            <w:pPr>
              <w:rPr>
                <w:b/>
                <w:bCs/>
              </w:rPr>
            </w:pPr>
            <w:r w:rsidRPr="003D4489">
              <w:rPr>
                <w:b/>
                <w:bCs/>
              </w:rPr>
              <w:t>CO5</w:t>
            </w:r>
          </w:p>
        </w:tc>
        <w:tc>
          <w:tcPr>
            <w:tcW w:w="9820" w:type="dxa"/>
          </w:tcPr>
          <w:p w14:paraId="76ADE4AA" w14:textId="77777777" w:rsidR="00C100B5" w:rsidRPr="003D4489" w:rsidRDefault="00C100B5" w:rsidP="00C100B5">
            <w:pPr>
              <w:jc w:val="both"/>
            </w:pPr>
            <w:r w:rsidRPr="003D4489">
              <w:t>Infer bus driver programs and data analysis using data acquisition packages.</w:t>
            </w:r>
          </w:p>
        </w:tc>
      </w:tr>
      <w:tr w:rsidR="00C100B5" w:rsidRPr="003D4489" w14:paraId="109395D0" w14:textId="77777777" w:rsidTr="00C100B5">
        <w:trPr>
          <w:trHeight w:val="283"/>
        </w:trPr>
        <w:tc>
          <w:tcPr>
            <w:tcW w:w="670" w:type="dxa"/>
          </w:tcPr>
          <w:p w14:paraId="5793A3D8" w14:textId="77777777" w:rsidR="00C100B5" w:rsidRPr="003D4489" w:rsidRDefault="00C100B5" w:rsidP="00C100B5">
            <w:pPr>
              <w:rPr>
                <w:b/>
                <w:bCs/>
              </w:rPr>
            </w:pPr>
            <w:r w:rsidRPr="003D4489">
              <w:rPr>
                <w:b/>
                <w:bCs/>
              </w:rPr>
              <w:t>CO6</w:t>
            </w:r>
          </w:p>
        </w:tc>
        <w:tc>
          <w:tcPr>
            <w:tcW w:w="9820" w:type="dxa"/>
          </w:tcPr>
          <w:p w14:paraId="56017287" w14:textId="77777777" w:rsidR="00C100B5" w:rsidRPr="003D4489" w:rsidRDefault="00C100B5" w:rsidP="00C100B5">
            <w:r w:rsidRPr="003D4489">
              <w:t>Summarize different data transfer techniques.</w:t>
            </w:r>
          </w:p>
        </w:tc>
      </w:tr>
    </w:tbl>
    <w:p w14:paraId="08E70E34" w14:textId="77777777" w:rsidR="00C100B5" w:rsidRPr="003D4489"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3D4489" w14:paraId="01AD2411" w14:textId="77777777" w:rsidTr="00E56E00">
        <w:trPr>
          <w:jc w:val="center"/>
        </w:trPr>
        <w:tc>
          <w:tcPr>
            <w:tcW w:w="6385" w:type="dxa"/>
            <w:gridSpan w:val="8"/>
          </w:tcPr>
          <w:p w14:paraId="231898DD" w14:textId="77777777" w:rsidR="00C100B5" w:rsidRPr="003D4489" w:rsidRDefault="00C100B5" w:rsidP="00C100B5">
            <w:pPr>
              <w:jc w:val="center"/>
              <w:rPr>
                <w:b/>
              </w:rPr>
            </w:pPr>
            <w:r w:rsidRPr="003D4489">
              <w:rPr>
                <w:b/>
              </w:rPr>
              <w:t>Assessment Pattern as per Bloom’s Level</w:t>
            </w:r>
          </w:p>
        </w:tc>
      </w:tr>
      <w:tr w:rsidR="00C100B5" w:rsidRPr="003D4489" w14:paraId="2A48AB2E" w14:textId="77777777" w:rsidTr="00E56E00">
        <w:trPr>
          <w:jc w:val="center"/>
        </w:trPr>
        <w:tc>
          <w:tcPr>
            <w:tcW w:w="1140" w:type="dxa"/>
          </w:tcPr>
          <w:p w14:paraId="6A4D421E" w14:textId="77777777" w:rsidR="00C100B5" w:rsidRPr="003D4489" w:rsidRDefault="00C100B5" w:rsidP="00C100B5">
            <w:pPr>
              <w:jc w:val="center"/>
              <w:rPr>
                <w:b/>
                <w:bCs/>
              </w:rPr>
            </w:pPr>
            <w:r w:rsidRPr="003D4489">
              <w:rPr>
                <w:b/>
                <w:bCs/>
              </w:rPr>
              <w:t>CO / BL</w:t>
            </w:r>
          </w:p>
        </w:tc>
        <w:tc>
          <w:tcPr>
            <w:tcW w:w="709" w:type="dxa"/>
          </w:tcPr>
          <w:p w14:paraId="30EE5D9B" w14:textId="77777777" w:rsidR="00C100B5" w:rsidRPr="003D4489" w:rsidRDefault="00C100B5" w:rsidP="00C100B5">
            <w:pPr>
              <w:jc w:val="center"/>
              <w:rPr>
                <w:b/>
              </w:rPr>
            </w:pPr>
            <w:r w:rsidRPr="003D4489">
              <w:rPr>
                <w:b/>
              </w:rPr>
              <w:t>R</w:t>
            </w:r>
          </w:p>
        </w:tc>
        <w:tc>
          <w:tcPr>
            <w:tcW w:w="708" w:type="dxa"/>
          </w:tcPr>
          <w:p w14:paraId="4389D295" w14:textId="77777777" w:rsidR="00C100B5" w:rsidRPr="003D4489" w:rsidRDefault="00C100B5" w:rsidP="00C100B5">
            <w:pPr>
              <w:jc w:val="center"/>
              <w:rPr>
                <w:b/>
              </w:rPr>
            </w:pPr>
            <w:r w:rsidRPr="003D4489">
              <w:rPr>
                <w:b/>
              </w:rPr>
              <w:t>U</w:t>
            </w:r>
          </w:p>
        </w:tc>
        <w:tc>
          <w:tcPr>
            <w:tcW w:w="709" w:type="dxa"/>
          </w:tcPr>
          <w:p w14:paraId="19607EB7" w14:textId="77777777" w:rsidR="00C100B5" w:rsidRPr="003D4489" w:rsidRDefault="00C100B5" w:rsidP="00C100B5">
            <w:pPr>
              <w:jc w:val="center"/>
              <w:rPr>
                <w:b/>
              </w:rPr>
            </w:pPr>
            <w:r w:rsidRPr="003D4489">
              <w:rPr>
                <w:b/>
              </w:rPr>
              <w:t>A</w:t>
            </w:r>
          </w:p>
        </w:tc>
        <w:tc>
          <w:tcPr>
            <w:tcW w:w="709" w:type="dxa"/>
          </w:tcPr>
          <w:p w14:paraId="25E9EB21" w14:textId="77777777" w:rsidR="00C100B5" w:rsidRPr="003D4489" w:rsidRDefault="00C100B5" w:rsidP="00C100B5">
            <w:pPr>
              <w:jc w:val="center"/>
              <w:rPr>
                <w:b/>
              </w:rPr>
            </w:pPr>
            <w:r w:rsidRPr="003D4489">
              <w:rPr>
                <w:b/>
              </w:rPr>
              <w:t>An</w:t>
            </w:r>
          </w:p>
        </w:tc>
        <w:tc>
          <w:tcPr>
            <w:tcW w:w="709" w:type="dxa"/>
          </w:tcPr>
          <w:p w14:paraId="19EE10C1" w14:textId="77777777" w:rsidR="00C100B5" w:rsidRPr="003D4489" w:rsidRDefault="00C100B5" w:rsidP="00C100B5">
            <w:pPr>
              <w:jc w:val="center"/>
              <w:rPr>
                <w:b/>
              </w:rPr>
            </w:pPr>
            <w:r w:rsidRPr="003D4489">
              <w:rPr>
                <w:b/>
              </w:rPr>
              <w:t>E</w:t>
            </w:r>
          </w:p>
        </w:tc>
        <w:tc>
          <w:tcPr>
            <w:tcW w:w="708" w:type="dxa"/>
          </w:tcPr>
          <w:p w14:paraId="5D0585B1" w14:textId="77777777" w:rsidR="00C100B5" w:rsidRPr="003D4489" w:rsidRDefault="00C100B5" w:rsidP="00C100B5">
            <w:pPr>
              <w:jc w:val="center"/>
              <w:rPr>
                <w:b/>
              </w:rPr>
            </w:pPr>
            <w:r w:rsidRPr="003D4489">
              <w:rPr>
                <w:b/>
              </w:rPr>
              <w:t>C</w:t>
            </w:r>
          </w:p>
        </w:tc>
        <w:tc>
          <w:tcPr>
            <w:tcW w:w="993" w:type="dxa"/>
          </w:tcPr>
          <w:p w14:paraId="37E6BF61" w14:textId="77777777" w:rsidR="00C100B5" w:rsidRPr="003D4489" w:rsidRDefault="00C100B5" w:rsidP="00C100B5">
            <w:pPr>
              <w:jc w:val="center"/>
              <w:rPr>
                <w:b/>
              </w:rPr>
            </w:pPr>
            <w:r w:rsidRPr="003D4489">
              <w:rPr>
                <w:b/>
              </w:rPr>
              <w:t>Total</w:t>
            </w:r>
          </w:p>
        </w:tc>
      </w:tr>
      <w:tr w:rsidR="00C100B5" w:rsidRPr="003D4489" w14:paraId="45E32DC5" w14:textId="77777777" w:rsidTr="00E56E00">
        <w:trPr>
          <w:jc w:val="center"/>
        </w:trPr>
        <w:tc>
          <w:tcPr>
            <w:tcW w:w="1140" w:type="dxa"/>
          </w:tcPr>
          <w:p w14:paraId="40DBCD5E" w14:textId="77777777" w:rsidR="00C100B5" w:rsidRPr="003D4489" w:rsidRDefault="00C100B5" w:rsidP="00C100B5">
            <w:pPr>
              <w:jc w:val="center"/>
              <w:rPr>
                <w:b/>
                <w:bCs/>
              </w:rPr>
            </w:pPr>
            <w:r w:rsidRPr="003D4489">
              <w:rPr>
                <w:b/>
                <w:bCs/>
              </w:rPr>
              <w:t>CO1</w:t>
            </w:r>
          </w:p>
        </w:tc>
        <w:tc>
          <w:tcPr>
            <w:tcW w:w="709" w:type="dxa"/>
          </w:tcPr>
          <w:p w14:paraId="4B6257D4" w14:textId="77777777" w:rsidR="00C100B5" w:rsidRPr="003D4489" w:rsidRDefault="00C100B5" w:rsidP="00C100B5">
            <w:pPr>
              <w:jc w:val="center"/>
            </w:pPr>
            <w:r w:rsidRPr="003D4489">
              <w:t>1</w:t>
            </w:r>
          </w:p>
        </w:tc>
        <w:tc>
          <w:tcPr>
            <w:tcW w:w="708" w:type="dxa"/>
          </w:tcPr>
          <w:p w14:paraId="16D04133" w14:textId="77777777" w:rsidR="00C100B5" w:rsidRPr="003D4489" w:rsidRDefault="00C100B5" w:rsidP="00C100B5">
            <w:pPr>
              <w:jc w:val="center"/>
            </w:pPr>
            <w:r w:rsidRPr="003D4489">
              <w:t>4</w:t>
            </w:r>
          </w:p>
        </w:tc>
        <w:tc>
          <w:tcPr>
            <w:tcW w:w="709" w:type="dxa"/>
          </w:tcPr>
          <w:p w14:paraId="4E620B8E" w14:textId="77777777" w:rsidR="00C100B5" w:rsidRPr="003D4489" w:rsidRDefault="00C100B5" w:rsidP="00C100B5">
            <w:pPr>
              <w:jc w:val="center"/>
            </w:pPr>
            <w:r w:rsidRPr="003D4489">
              <w:t>12</w:t>
            </w:r>
          </w:p>
        </w:tc>
        <w:tc>
          <w:tcPr>
            <w:tcW w:w="709" w:type="dxa"/>
          </w:tcPr>
          <w:p w14:paraId="2262321C" w14:textId="77777777" w:rsidR="00C100B5" w:rsidRPr="003D4489" w:rsidRDefault="00C100B5" w:rsidP="00C100B5">
            <w:pPr>
              <w:jc w:val="center"/>
            </w:pPr>
            <w:r w:rsidRPr="003D4489">
              <w:t>-</w:t>
            </w:r>
          </w:p>
        </w:tc>
        <w:tc>
          <w:tcPr>
            <w:tcW w:w="709" w:type="dxa"/>
          </w:tcPr>
          <w:p w14:paraId="2C2928C0" w14:textId="77777777" w:rsidR="00C100B5" w:rsidRPr="003D4489" w:rsidRDefault="00C100B5" w:rsidP="00C100B5">
            <w:pPr>
              <w:jc w:val="center"/>
            </w:pPr>
            <w:r w:rsidRPr="003D4489">
              <w:t>-</w:t>
            </w:r>
          </w:p>
        </w:tc>
        <w:tc>
          <w:tcPr>
            <w:tcW w:w="708" w:type="dxa"/>
          </w:tcPr>
          <w:p w14:paraId="420D19A7" w14:textId="77777777" w:rsidR="00C100B5" w:rsidRPr="003D4489" w:rsidRDefault="00C100B5" w:rsidP="00C100B5">
            <w:pPr>
              <w:jc w:val="center"/>
            </w:pPr>
            <w:r w:rsidRPr="003D4489">
              <w:t>-</w:t>
            </w:r>
          </w:p>
        </w:tc>
        <w:tc>
          <w:tcPr>
            <w:tcW w:w="993" w:type="dxa"/>
          </w:tcPr>
          <w:p w14:paraId="0B9DF596" w14:textId="77777777" w:rsidR="00C100B5" w:rsidRPr="003D4489" w:rsidRDefault="00C100B5" w:rsidP="00C100B5">
            <w:pPr>
              <w:jc w:val="center"/>
            </w:pPr>
            <w:r w:rsidRPr="003D4489">
              <w:t>17</w:t>
            </w:r>
          </w:p>
        </w:tc>
      </w:tr>
      <w:tr w:rsidR="00C100B5" w:rsidRPr="003D4489" w14:paraId="6ADABC29" w14:textId="77777777" w:rsidTr="00E56E00">
        <w:trPr>
          <w:jc w:val="center"/>
        </w:trPr>
        <w:tc>
          <w:tcPr>
            <w:tcW w:w="1140" w:type="dxa"/>
          </w:tcPr>
          <w:p w14:paraId="375FB3D6" w14:textId="77777777" w:rsidR="00C100B5" w:rsidRPr="003D4489" w:rsidRDefault="00C100B5" w:rsidP="00C100B5">
            <w:pPr>
              <w:jc w:val="center"/>
              <w:rPr>
                <w:b/>
                <w:bCs/>
              </w:rPr>
            </w:pPr>
            <w:r w:rsidRPr="003D4489">
              <w:rPr>
                <w:b/>
                <w:bCs/>
              </w:rPr>
              <w:t>CO2</w:t>
            </w:r>
          </w:p>
        </w:tc>
        <w:tc>
          <w:tcPr>
            <w:tcW w:w="709" w:type="dxa"/>
          </w:tcPr>
          <w:p w14:paraId="6D82E757" w14:textId="77777777" w:rsidR="00C100B5" w:rsidRPr="003D4489" w:rsidRDefault="00C100B5" w:rsidP="00C100B5">
            <w:pPr>
              <w:jc w:val="center"/>
            </w:pPr>
            <w:r w:rsidRPr="003D4489">
              <w:t>2</w:t>
            </w:r>
          </w:p>
        </w:tc>
        <w:tc>
          <w:tcPr>
            <w:tcW w:w="708" w:type="dxa"/>
          </w:tcPr>
          <w:p w14:paraId="51F1E333" w14:textId="77777777" w:rsidR="00C100B5" w:rsidRPr="003D4489" w:rsidRDefault="00C100B5" w:rsidP="00C100B5">
            <w:pPr>
              <w:jc w:val="center"/>
            </w:pPr>
            <w:r w:rsidRPr="003D4489">
              <w:t>20</w:t>
            </w:r>
          </w:p>
        </w:tc>
        <w:tc>
          <w:tcPr>
            <w:tcW w:w="709" w:type="dxa"/>
          </w:tcPr>
          <w:p w14:paraId="47A5F943" w14:textId="77777777" w:rsidR="00C100B5" w:rsidRPr="003D4489" w:rsidRDefault="00C100B5" w:rsidP="00C100B5">
            <w:pPr>
              <w:jc w:val="center"/>
            </w:pPr>
            <w:r w:rsidRPr="003D4489">
              <w:t>7</w:t>
            </w:r>
          </w:p>
        </w:tc>
        <w:tc>
          <w:tcPr>
            <w:tcW w:w="709" w:type="dxa"/>
          </w:tcPr>
          <w:p w14:paraId="45586218" w14:textId="77777777" w:rsidR="00C100B5" w:rsidRPr="003D4489" w:rsidRDefault="00C100B5" w:rsidP="00C100B5">
            <w:pPr>
              <w:jc w:val="center"/>
            </w:pPr>
            <w:r w:rsidRPr="003D4489">
              <w:t>-</w:t>
            </w:r>
          </w:p>
        </w:tc>
        <w:tc>
          <w:tcPr>
            <w:tcW w:w="709" w:type="dxa"/>
          </w:tcPr>
          <w:p w14:paraId="6AB81BFE" w14:textId="77777777" w:rsidR="00C100B5" w:rsidRPr="003D4489" w:rsidRDefault="00C100B5" w:rsidP="00C100B5">
            <w:pPr>
              <w:jc w:val="center"/>
            </w:pPr>
            <w:r w:rsidRPr="003D4489">
              <w:t>-</w:t>
            </w:r>
          </w:p>
        </w:tc>
        <w:tc>
          <w:tcPr>
            <w:tcW w:w="708" w:type="dxa"/>
          </w:tcPr>
          <w:p w14:paraId="3416C0FB" w14:textId="77777777" w:rsidR="00C100B5" w:rsidRPr="003D4489" w:rsidRDefault="00C100B5" w:rsidP="00C100B5">
            <w:pPr>
              <w:jc w:val="center"/>
            </w:pPr>
            <w:r w:rsidRPr="003D4489">
              <w:t>-</w:t>
            </w:r>
          </w:p>
        </w:tc>
        <w:tc>
          <w:tcPr>
            <w:tcW w:w="993" w:type="dxa"/>
          </w:tcPr>
          <w:p w14:paraId="67F631A0" w14:textId="77777777" w:rsidR="00C100B5" w:rsidRPr="003D4489" w:rsidRDefault="00C100B5" w:rsidP="00C100B5">
            <w:pPr>
              <w:jc w:val="center"/>
            </w:pPr>
            <w:r w:rsidRPr="003D4489">
              <w:t>29</w:t>
            </w:r>
          </w:p>
        </w:tc>
      </w:tr>
      <w:tr w:rsidR="00C100B5" w:rsidRPr="003D4489" w14:paraId="710932C7" w14:textId="77777777" w:rsidTr="00E56E00">
        <w:trPr>
          <w:jc w:val="center"/>
        </w:trPr>
        <w:tc>
          <w:tcPr>
            <w:tcW w:w="1140" w:type="dxa"/>
          </w:tcPr>
          <w:p w14:paraId="64716675" w14:textId="77777777" w:rsidR="00C100B5" w:rsidRPr="003D4489" w:rsidRDefault="00C100B5" w:rsidP="00C100B5">
            <w:pPr>
              <w:jc w:val="center"/>
              <w:rPr>
                <w:b/>
                <w:bCs/>
              </w:rPr>
            </w:pPr>
            <w:r w:rsidRPr="003D4489">
              <w:rPr>
                <w:b/>
                <w:bCs/>
              </w:rPr>
              <w:t>CO3</w:t>
            </w:r>
          </w:p>
        </w:tc>
        <w:tc>
          <w:tcPr>
            <w:tcW w:w="709" w:type="dxa"/>
          </w:tcPr>
          <w:p w14:paraId="6D747031" w14:textId="77777777" w:rsidR="00C100B5" w:rsidRPr="003D4489" w:rsidRDefault="00C100B5" w:rsidP="00C100B5">
            <w:pPr>
              <w:jc w:val="center"/>
            </w:pPr>
            <w:r w:rsidRPr="003D4489">
              <w:t>2</w:t>
            </w:r>
          </w:p>
        </w:tc>
        <w:tc>
          <w:tcPr>
            <w:tcW w:w="708" w:type="dxa"/>
          </w:tcPr>
          <w:p w14:paraId="2700F1E7" w14:textId="77777777" w:rsidR="00C100B5" w:rsidRPr="003D4489" w:rsidRDefault="00C100B5" w:rsidP="00C100B5">
            <w:pPr>
              <w:jc w:val="center"/>
            </w:pPr>
            <w:r w:rsidRPr="003D4489">
              <w:t>3</w:t>
            </w:r>
          </w:p>
        </w:tc>
        <w:tc>
          <w:tcPr>
            <w:tcW w:w="709" w:type="dxa"/>
          </w:tcPr>
          <w:p w14:paraId="6A4CE62F" w14:textId="77777777" w:rsidR="00C100B5" w:rsidRPr="003D4489" w:rsidRDefault="00C100B5" w:rsidP="00C100B5">
            <w:pPr>
              <w:jc w:val="center"/>
            </w:pPr>
            <w:r w:rsidRPr="003D4489">
              <w:t>12</w:t>
            </w:r>
          </w:p>
        </w:tc>
        <w:tc>
          <w:tcPr>
            <w:tcW w:w="709" w:type="dxa"/>
          </w:tcPr>
          <w:p w14:paraId="23278CEA" w14:textId="77777777" w:rsidR="00C100B5" w:rsidRPr="003D4489" w:rsidRDefault="00C100B5" w:rsidP="00C100B5">
            <w:pPr>
              <w:jc w:val="center"/>
            </w:pPr>
            <w:r w:rsidRPr="003D4489">
              <w:t>-</w:t>
            </w:r>
          </w:p>
        </w:tc>
        <w:tc>
          <w:tcPr>
            <w:tcW w:w="709" w:type="dxa"/>
          </w:tcPr>
          <w:p w14:paraId="3F55BFCE" w14:textId="77777777" w:rsidR="00C100B5" w:rsidRPr="003D4489" w:rsidRDefault="00C100B5" w:rsidP="00C100B5">
            <w:pPr>
              <w:jc w:val="center"/>
            </w:pPr>
            <w:r w:rsidRPr="003D4489">
              <w:t>-</w:t>
            </w:r>
          </w:p>
        </w:tc>
        <w:tc>
          <w:tcPr>
            <w:tcW w:w="708" w:type="dxa"/>
          </w:tcPr>
          <w:p w14:paraId="57AC10A9" w14:textId="77777777" w:rsidR="00C100B5" w:rsidRPr="003D4489" w:rsidRDefault="00C100B5" w:rsidP="00C100B5">
            <w:pPr>
              <w:jc w:val="center"/>
            </w:pPr>
            <w:r w:rsidRPr="003D4489">
              <w:t>-</w:t>
            </w:r>
          </w:p>
        </w:tc>
        <w:tc>
          <w:tcPr>
            <w:tcW w:w="993" w:type="dxa"/>
          </w:tcPr>
          <w:p w14:paraId="7F080087" w14:textId="77777777" w:rsidR="00C100B5" w:rsidRPr="003D4489" w:rsidRDefault="00C100B5" w:rsidP="00C100B5">
            <w:pPr>
              <w:jc w:val="center"/>
            </w:pPr>
            <w:r w:rsidRPr="003D4489">
              <w:t>17</w:t>
            </w:r>
          </w:p>
        </w:tc>
      </w:tr>
      <w:tr w:rsidR="00C100B5" w:rsidRPr="003D4489" w14:paraId="0B2A987A" w14:textId="77777777" w:rsidTr="00E56E00">
        <w:trPr>
          <w:jc w:val="center"/>
        </w:trPr>
        <w:tc>
          <w:tcPr>
            <w:tcW w:w="1140" w:type="dxa"/>
          </w:tcPr>
          <w:p w14:paraId="08EDE053" w14:textId="77777777" w:rsidR="00C100B5" w:rsidRPr="003D4489" w:rsidRDefault="00C100B5" w:rsidP="00C100B5">
            <w:pPr>
              <w:jc w:val="center"/>
              <w:rPr>
                <w:b/>
                <w:bCs/>
              </w:rPr>
            </w:pPr>
            <w:r w:rsidRPr="003D4489">
              <w:rPr>
                <w:b/>
                <w:bCs/>
              </w:rPr>
              <w:t>CO4</w:t>
            </w:r>
          </w:p>
        </w:tc>
        <w:tc>
          <w:tcPr>
            <w:tcW w:w="709" w:type="dxa"/>
          </w:tcPr>
          <w:p w14:paraId="28C39683" w14:textId="77777777" w:rsidR="00C100B5" w:rsidRPr="003D4489" w:rsidRDefault="00C100B5" w:rsidP="00C100B5">
            <w:pPr>
              <w:jc w:val="center"/>
            </w:pPr>
            <w:r w:rsidRPr="003D4489">
              <w:t>-</w:t>
            </w:r>
          </w:p>
        </w:tc>
        <w:tc>
          <w:tcPr>
            <w:tcW w:w="708" w:type="dxa"/>
          </w:tcPr>
          <w:p w14:paraId="7271E891" w14:textId="77777777" w:rsidR="00C100B5" w:rsidRPr="003D4489" w:rsidRDefault="00C100B5" w:rsidP="00C100B5">
            <w:pPr>
              <w:jc w:val="center"/>
            </w:pPr>
            <w:r w:rsidRPr="003D4489">
              <w:t>1</w:t>
            </w:r>
          </w:p>
        </w:tc>
        <w:tc>
          <w:tcPr>
            <w:tcW w:w="709" w:type="dxa"/>
          </w:tcPr>
          <w:p w14:paraId="16F3FFBC" w14:textId="77777777" w:rsidR="00C100B5" w:rsidRPr="003D4489" w:rsidRDefault="00C100B5" w:rsidP="00C100B5">
            <w:pPr>
              <w:jc w:val="center"/>
            </w:pPr>
            <w:r w:rsidRPr="003D4489">
              <w:t>16</w:t>
            </w:r>
          </w:p>
        </w:tc>
        <w:tc>
          <w:tcPr>
            <w:tcW w:w="709" w:type="dxa"/>
          </w:tcPr>
          <w:p w14:paraId="29A688EB" w14:textId="77777777" w:rsidR="00C100B5" w:rsidRPr="003D4489" w:rsidRDefault="00C100B5" w:rsidP="00C100B5">
            <w:pPr>
              <w:jc w:val="center"/>
            </w:pPr>
            <w:r w:rsidRPr="003D4489">
              <w:t>-</w:t>
            </w:r>
          </w:p>
        </w:tc>
        <w:tc>
          <w:tcPr>
            <w:tcW w:w="709" w:type="dxa"/>
          </w:tcPr>
          <w:p w14:paraId="74DF6CFE" w14:textId="77777777" w:rsidR="00C100B5" w:rsidRPr="003D4489" w:rsidRDefault="00C100B5" w:rsidP="00C100B5">
            <w:pPr>
              <w:jc w:val="center"/>
            </w:pPr>
            <w:r w:rsidRPr="003D4489">
              <w:t>-</w:t>
            </w:r>
          </w:p>
        </w:tc>
        <w:tc>
          <w:tcPr>
            <w:tcW w:w="708" w:type="dxa"/>
          </w:tcPr>
          <w:p w14:paraId="3A65535F" w14:textId="77777777" w:rsidR="00C100B5" w:rsidRPr="003D4489" w:rsidRDefault="00C100B5" w:rsidP="00C100B5">
            <w:pPr>
              <w:jc w:val="center"/>
            </w:pPr>
            <w:r w:rsidRPr="003D4489">
              <w:t>-</w:t>
            </w:r>
          </w:p>
        </w:tc>
        <w:tc>
          <w:tcPr>
            <w:tcW w:w="993" w:type="dxa"/>
          </w:tcPr>
          <w:p w14:paraId="5C3C2A2B" w14:textId="77777777" w:rsidR="00C100B5" w:rsidRPr="003D4489" w:rsidRDefault="00C100B5" w:rsidP="00C100B5">
            <w:pPr>
              <w:jc w:val="center"/>
            </w:pPr>
            <w:r w:rsidRPr="003D4489">
              <w:t>17</w:t>
            </w:r>
          </w:p>
        </w:tc>
      </w:tr>
      <w:tr w:rsidR="00C100B5" w:rsidRPr="003D4489" w14:paraId="6FABE12D" w14:textId="77777777" w:rsidTr="00E56E00">
        <w:trPr>
          <w:jc w:val="center"/>
        </w:trPr>
        <w:tc>
          <w:tcPr>
            <w:tcW w:w="1140" w:type="dxa"/>
          </w:tcPr>
          <w:p w14:paraId="7C284686" w14:textId="77777777" w:rsidR="00C100B5" w:rsidRPr="003D4489" w:rsidRDefault="00C100B5" w:rsidP="00C100B5">
            <w:pPr>
              <w:jc w:val="center"/>
              <w:rPr>
                <w:b/>
                <w:bCs/>
              </w:rPr>
            </w:pPr>
            <w:r w:rsidRPr="003D4489">
              <w:rPr>
                <w:b/>
                <w:bCs/>
              </w:rPr>
              <w:t>CO5</w:t>
            </w:r>
          </w:p>
        </w:tc>
        <w:tc>
          <w:tcPr>
            <w:tcW w:w="709" w:type="dxa"/>
          </w:tcPr>
          <w:p w14:paraId="30268A73" w14:textId="77777777" w:rsidR="00C100B5" w:rsidRPr="003D4489" w:rsidRDefault="00C100B5" w:rsidP="00C100B5">
            <w:pPr>
              <w:jc w:val="center"/>
            </w:pPr>
            <w:r w:rsidRPr="003D4489">
              <w:t>1</w:t>
            </w:r>
          </w:p>
        </w:tc>
        <w:tc>
          <w:tcPr>
            <w:tcW w:w="708" w:type="dxa"/>
          </w:tcPr>
          <w:p w14:paraId="519A3CB6" w14:textId="77777777" w:rsidR="00C100B5" w:rsidRPr="003D4489" w:rsidRDefault="00C100B5" w:rsidP="00C100B5">
            <w:pPr>
              <w:jc w:val="center"/>
            </w:pPr>
            <w:r w:rsidRPr="003D4489">
              <w:t>-</w:t>
            </w:r>
          </w:p>
        </w:tc>
        <w:tc>
          <w:tcPr>
            <w:tcW w:w="709" w:type="dxa"/>
          </w:tcPr>
          <w:p w14:paraId="2517F147" w14:textId="77777777" w:rsidR="00C100B5" w:rsidRPr="003D4489" w:rsidRDefault="00C100B5" w:rsidP="00C100B5">
            <w:pPr>
              <w:jc w:val="center"/>
            </w:pPr>
            <w:r w:rsidRPr="003D4489">
              <w:t>15</w:t>
            </w:r>
          </w:p>
        </w:tc>
        <w:tc>
          <w:tcPr>
            <w:tcW w:w="709" w:type="dxa"/>
          </w:tcPr>
          <w:p w14:paraId="228FFE7F" w14:textId="77777777" w:rsidR="00C100B5" w:rsidRPr="003D4489" w:rsidRDefault="00C100B5" w:rsidP="00C100B5">
            <w:pPr>
              <w:jc w:val="center"/>
            </w:pPr>
            <w:r w:rsidRPr="003D4489">
              <w:t>-</w:t>
            </w:r>
          </w:p>
        </w:tc>
        <w:tc>
          <w:tcPr>
            <w:tcW w:w="709" w:type="dxa"/>
          </w:tcPr>
          <w:p w14:paraId="09230F7A" w14:textId="77777777" w:rsidR="00C100B5" w:rsidRPr="003D4489" w:rsidRDefault="00C100B5" w:rsidP="00C100B5">
            <w:pPr>
              <w:jc w:val="center"/>
            </w:pPr>
            <w:r w:rsidRPr="003D4489">
              <w:t>-</w:t>
            </w:r>
          </w:p>
        </w:tc>
        <w:tc>
          <w:tcPr>
            <w:tcW w:w="708" w:type="dxa"/>
          </w:tcPr>
          <w:p w14:paraId="21157DC9" w14:textId="77777777" w:rsidR="00C100B5" w:rsidRPr="003D4489" w:rsidRDefault="00C100B5" w:rsidP="00C100B5">
            <w:pPr>
              <w:jc w:val="center"/>
            </w:pPr>
            <w:r w:rsidRPr="003D4489">
              <w:t>-</w:t>
            </w:r>
          </w:p>
        </w:tc>
        <w:tc>
          <w:tcPr>
            <w:tcW w:w="993" w:type="dxa"/>
          </w:tcPr>
          <w:p w14:paraId="50873FEA" w14:textId="77777777" w:rsidR="00C100B5" w:rsidRPr="003D4489" w:rsidRDefault="00C100B5" w:rsidP="00C100B5">
            <w:pPr>
              <w:jc w:val="center"/>
            </w:pPr>
            <w:r w:rsidRPr="003D4489">
              <w:t>16</w:t>
            </w:r>
          </w:p>
        </w:tc>
      </w:tr>
      <w:tr w:rsidR="00C100B5" w:rsidRPr="003D4489" w14:paraId="66D1C249" w14:textId="77777777" w:rsidTr="00E56E00">
        <w:trPr>
          <w:jc w:val="center"/>
        </w:trPr>
        <w:tc>
          <w:tcPr>
            <w:tcW w:w="1140" w:type="dxa"/>
          </w:tcPr>
          <w:p w14:paraId="2FEA6E24" w14:textId="77777777" w:rsidR="00C100B5" w:rsidRPr="003D4489" w:rsidRDefault="00C100B5" w:rsidP="00C100B5">
            <w:pPr>
              <w:jc w:val="center"/>
              <w:rPr>
                <w:b/>
                <w:bCs/>
              </w:rPr>
            </w:pPr>
            <w:r w:rsidRPr="003D4489">
              <w:rPr>
                <w:b/>
                <w:bCs/>
              </w:rPr>
              <w:t>CO6</w:t>
            </w:r>
          </w:p>
        </w:tc>
        <w:tc>
          <w:tcPr>
            <w:tcW w:w="709" w:type="dxa"/>
          </w:tcPr>
          <w:p w14:paraId="4F90190B" w14:textId="77777777" w:rsidR="00C100B5" w:rsidRPr="003D4489" w:rsidRDefault="00C100B5" w:rsidP="00C100B5">
            <w:pPr>
              <w:jc w:val="center"/>
            </w:pPr>
            <w:r w:rsidRPr="003D4489">
              <w:t>-</w:t>
            </w:r>
          </w:p>
        </w:tc>
        <w:tc>
          <w:tcPr>
            <w:tcW w:w="708" w:type="dxa"/>
          </w:tcPr>
          <w:p w14:paraId="661D9D26" w14:textId="77777777" w:rsidR="00C100B5" w:rsidRPr="003D4489" w:rsidRDefault="00C100B5" w:rsidP="00C100B5">
            <w:pPr>
              <w:jc w:val="center"/>
            </w:pPr>
            <w:r w:rsidRPr="003D4489">
              <w:t>18</w:t>
            </w:r>
          </w:p>
        </w:tc>
        <w:tc>
          <w:tcPr>
            <w:tcW w:w="709" w:type="dxa"/>
          </w:tcPr>
          <w:p w14:paraId="1922B910" w14:textId="77777777" w:rsidR="00C100B5" w:rsidRPr="003D4489" w:rsidRDefault="00C100B5" w:rsidP="00C100B5">
            <w:pPr>
              <w:jc w:val="center"/>
            </w:pPr>
            <w:r w:rsidRPr="003D4489">
              <w:t>10</w:t>
            </w:r>
          </w:p>
        </w:tc>
        <w:tc>
          <w:tcPr>
            <w:tcW w:w="709" w:type="dxa"/>
          </w:tcPr>
          <w:p w14:paraId="642250C2" w14:textId="77777777" w:rsidR="00C100B5" w:rsidRPr="003D4489" w:rsidRDefault="00C100B5" w:rsidP="00C100B5">
            <w:pPr>
              <w:jc w:val="center"/>
            </w:pPr>
            <w:r w:rsidRPr="003D4489">
              <w:t>-</w:t>
            </w:r>
          </w:p>
        </w:tc>
        <w:tc>
          <w:tcPr>
            <w:tcW w:w="709" w:type="dxa"/>
          </w:tcPr>
          <w:p w14:paraId="13811A4A" w14:textId="77777777" w:rsidR="00C100B5" w:rsidRPr="003D4489" w:rsidRDefault="00C100B5" w:rsidP="00C100B5">
            <w:pPr>
              <w:jc w:val="center"/>
            </w:pPr>
            <w:r w:rsidRPr="003D4489">
              <w:t>-</w:t>
            </w:r>
          </w:p>
        </w:tc>
        <w:tc>
          <w:tcPr>
            <w:tcW w:w="708" w:type="dxa"/>
          </w:tcPr>
          <w:p w14:paraId="5ADA4D5E" w14:textId="77777777" w:rsidR="00C100B5" w:rsidRPr="003D4489" w:rsidRDefault="00C100B5" w:rsidP="00C100B5">
            <w:pPr>
              <w:jc w:val="center"/>
            </w:pPr>
            <w:r w:rsidRPr="003D4489">
              <w:t>-</w:t>
            </w:r>
          </w:p>
        </w:tc>
        <w:tc>
          <w:tcPr>
            <w:tcW w:w="993" w:type="dxa"/>
          </w:tcPr>
          <w:p w14:paraId="03D6E9BE" w14:textId="77777777" w:rsidR="00C100B5" w:rsidRPr="003D4489" w:rsidRDefault="00C100B5" w:rsidP="00C100B5">
            <w:pPr>
              <w:jc w:val="center"/>
            </w:pPr>
            <w:r w:rsidRPr="003D4489">
              <w:t>28</w:t>
            </w:r>
          </w:p>
        </w:tc>
      </w:tr>
      <w:tr w:rsidR="00C100B5" w:rsidRPr="003D4489" w14:paraId="52EEB9F0" w14:textId="77777777" w:rsidTr="00E56E00">
        <w:trPr>
          <w:jc w:val="center"/>
        </w:trPr>
        <w:tc>
          <w:tcPr>
            <w:tcW w:w="5392" w:type="dxa"/>
            <w:gridSpan w:val="7"/>
          </w:tcPr>
          <w:p w14:paraId="1817676E" w14:textId="77777777" w:rsidR="00C100B5" w:rsidRPr="003D4489" w:rsidRDefault="00C100B5" w:rsidP="00C100B5"/>
        </w:tc>
        <w:tc>
          <w:tcPr>
            <w:tcW w:w="993" w:type="dxa"/>
          </w:tcPr>
          <w:p w14:paraId="54E79291" w14:textId="77777777" w:rsidR="00C100B5" w:rsidRPr="003D4489" w:rsidRDefault="00C100B5" w:rsidP="00C100B5">
            <w:pPr>
              <w:jc w:val="center"/>
              <w:rPr>
                <w:b/>
              </w:rPr>
            </w:pPr>
            <w:r w:rsidRPr="003D4489">
              <w:rPr>
                <w:b/>
              </w:rPr>
              <w:t>124</w:t>
            </w:r>
          </w:p>
        </w:tc>
      </w:tr>
    </w:tbl>
    <w:p w14:paraId="2B60104B" w14:textId="77777777" w:rsidR="00C100B5" w:rsidRPr="003D4489" w:rsidRDefault="00C100B5" w:rsidP="0051318C">
      <w:pPr>
        <w:tabs>
          <w:tab w:val="left" w:pos="7110"/>
        </w:tabs>
      </w:pPr>
      <w:r w:rsidRPr="003D4489">
        <w:tab/>
      </w:r>
    </w:p>
    <w:p w14:paraId="653C3E14" w14:textId="77777777" w:rsidR="00001A7E" w:rsidRDefault="00001A7E">
      <w:pPr>
        <w:spacing w:after="200" w:line="276" w:lineRule="auto"/>
      </w:pPr>
      <w:r>
        <w:br w:type="page"/>
      </w:r>
    </w:p>
    <w:p w14:paraId="44C6F6A5" w14:textId="3881C3AB" w:rsidR="00C100B5" w:rsidRDefault="00C100B5" w:rsidP="00C100B5">
      <w:pPr>
        <w:jc w:val="center"/>
      </w:pPr>
      <w:r>
        <w:rPr>
          <w:noProof/>
          <w:lang w:val="en-IN" w:eastAsia="en-IN" w:bidi="ta-IN"/>
        </w:rPr>
        <w:lastRenderedPageBreak/>
        <w:drawing>
          <wp:inline distT="0" distB="0" distL="0" distR="0" wp14:anchorId="7AB65613" wp14:editId="40111CCD">
            <wp:extent cx="5732145" cy="839470"/>
            <wp:effectExtent l="0" t="0" r="1905"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FF0EB90" w14:textId="77777777" w:rsidR="00C100B5" w:rsidRDefault="00C100B5" w:rsidP="00405BDF"/>
    <w:p w14:paraId="7889C20F" w14:textId="77777777" w:rsidR="00C100B5" w:rsidRPr="00D21B4B" w:rsidRDefault="00C100B5" w:rsidP="00D21B4B">
      <w:pPr>
        <w:jc w:val="center"/>
        <w:rPr>
          <w:b/>
          <w:bCs/>
        </w:rPr>
      </w:pPr>
      <w:r w:rsidRPr="00D21B4B">
        <w:rPr>
          <w:b/>
          <w:bCs/>
        </w:rPr>
        <w:t>END SEMESTER EXAMINATION – APRIL / MAY 2024</w:t>
      </w:r>
    </w:p>
    <w:p w14:paraId="57E6B5FB" w14:textId="77777777" w:rsidR="00C100B5"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C100B5" w:rsidRPr="001E42AE" w14:paraId="767D58EE" w14:textId="77777777" w:rsidTr="0037089B">
        <w:trPr>
          <w:trHeight w:val="397"/>
          <w:jc w:val="center"/>
        </w:trPr>
        <w:tc>
          <w:tcPr>
            <w:tcW w:w="1555" w:type="dxa"/>
            <w:vAlign w:val="center"/>
          </w:tcPr>
          <w:p w14:paraId="48E033D4" w14:textId="77777777" w:rsidR="00C100B5" w:rsidRPr="0037089B" w:rsidRDefault="00C100B5" w:rsidP="007E575B">
            <w:pPr>
              <w:pStyle w:val="Title"/>
              <w:jc w:val="left"/>
              <w:rPr>
                <w:b/>
                <w:sz w:val="22"/>
                <w:szCs w:val="22"/>
              </w:rPr>
            </w:pPr>
            <w:r w:rsidRPr="0037089B">
              <w:rPr>
                <w:b/>
                <w:sz w:val="22"/>
                <w:szCs w:val="22"/>
              </w:rPr>
              <w:t xml:space="preserve">Course Code      </w:t>
            </w:r>
          </w:p>
        </w:tc>
        <w:tc>
          <w:tcPr>
            <w:tcW w:w="6662" w:type="dxa"/>
            <w:vAlign w:val="center"/>
          </w:tcPr>
          <w:p w14:paraId="5C311718" w14:textId="77777777" w:rsidR="00C100B5" w:rsidRPr="0037089B" w:rsidRDefault="00C100B5" w:rsidP="007E575B">
            <w:pPr>
              <w:pStyle w:val="Title"/>
              <w:jc w:val="left"/>
              <w:rPr>
                <w:b/>
                <w:sz w:val="22"/>
                <w:szCs w:val="22"/>
              </w:rPr>
            </w:pPr>
            <w:r>
              <w:rPr>
                <w:b/>
                <w:sz w:val="22"/>
                <w:szCs w:val="22"/>
              </w:rPr>
              <w:t>20CS2012</w:t>
            </w:r>
          </w:p>
        </w:tc>
        <w:tc>
          <w:tcPr>
            <w:tcW w:w="1417" w:type="dxa"/>
            <w:vAlign w:val="center"/>
          </w:tcPr>
          <w:p w14:paraId="624FCDB5" w14:textId="77777777" w:rsidR="00C100B5" w:rsidRPr="0037089B" w:rsidRDefault="00C100B5"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A93785D" w14:textId="77777777" w:rsidR="00C100B5" w:rsidRPr="0037089B" w:rsidRDefault="00C100B5" w:rsidP="007E575B">
            <w:pPr>
              <w:pStyle w:val="Title"/>
              <w:jc w:val="left"/>
              <w:rPr>
                <w:b/>
                <w:sz w:val="22"/>
                <w:szCs w:val="22"/>
              </w:rPr>
            </w:pPr>
            <w:r w:rsidRPr="0037089B">
              <w:rPr>
                <w:b/>
                <w:sz w:val="22"/>
                <w:szCs w:val="22"/>
              </w:rPr>
              <w:t>3hrs</w:t>
            </w:r>
          </w:p>
        </w:tc>
      </w:tr>
      <w:tr w:rsidR="00C100B5" w:rsidRPr="001E42AE" w14:paraId="5628E521" w14:textId="77777777" w:rsidTr="0037089B">
        <w:trPr>
          <w:trHeight w:val="397"/>
          <w:jc w:val="center"/>
        </w:trPr>
        <w:tc>
          <w:tcPr>
            <w:tcW w:w="1555" w:type="dxa"/>
            <w:vAlign w:val="center"/>
          </w:tcPr>
          <w:p w14:paraId="41C997CD" w14:textId="77777777" w:rsidR="00C100B5" w:rsidRPr="0037089B" w:rsidRDefault="00C100B5" w:rsidP="007E575B">
            <w:pPr>
              <w:pStyle w:val="Title"/>
              <w:ind w:right="-160"/>
              <w:jc w:val="left"/>
              <w:rPr>
                <w:b/>
                <w:sz w:val="22"/>
                <w:szCs w:val="22"/>
              </w:rPr>
            </w:pPr>
            <w:r w:rsidRPr="0037089B">
              <w:rPr>
                <w:b/>
                <w:sz w:val="22"/>
                <w:szCs w:val="22"/>
              </w:rPr>
              <w:t xml:space="preserve">Course Name     </w:t>
            </w:r>
          </w:p>
        </w:tc>
        <w:tc>
          <w:tcPr>
            <w:tcW w:w="6662" w:type="dxa"/>
            <w:vAlign w:val="center"/>
          </w:tcPr>
          <w:p w14:paraId="6DD15854" w14:textId="77777777" w:rsidR="00C100B5" w:rsidRPr="0037089B" w:rsidRDefault="00C100B5" w:rsidP="007E575B">
            <w:pPr>
              <w:pStyle w:val="Title"/>
              <w:jc w:val="left"/>
              <w:rPr>
                <w:b/>
                <w:sz w:val="22"/>
                <w:szCs w:val="22"/>
              </w:rPr>
            </w:pPr>
            <w:r>
              <w:rPr>
                <w:b/>
                <w:sz w:val="22"/>
                <w:szCs w:val="22"/>
              </w:rPr>
              <w:t>DATA AND INFORMATION SECURITY</w:t>
            </w:r>
          </w:p>
        </w:tc>
        <w:tc>
          <w:tcPr>
            <w:tcW w:w="1417" w:type="dxa"/>
            <w:vAlign w:val="center"/>
          </w:tcPr>
          <w:p w14:paraId="13368BF3" w14:textId="77777777" w:rsidR="00C100B5" w:rsidRPr="0037089B" w:rsidRDefault="00C100B5" w:rsidP="007E575B">
            <w:pPr>
              <w:pStyle w:val="Title"/>
              <w:jc w:val="left"/>
              <w:rPr>
                <w:b/>
                <w:bCs/>
                <w:sz w:val="22"/>
                <w:szCs w:val="22"/>
              </w:rPr>
            </w:pPr>
            <w:r w:rsidRPr="0037089B">
              <w:rPr>
                <w:b/>
                <w:bCs/>
                <w:sz w:val="22"/>
                <w:szCs w:val="22"/>
              </w:rPr>
              <w:t xml:space="preserve">Max. Marks </w:t>
            </w:r>
          </w:p>
        </w:tc>
        <w:tc>
          <w:tcPr>
            <w:tcW w:w="851" w:type="dxa"/>
            <w:vAlign w:val="center"/>
          </w:tcPr>
          <w:p w14:paraId="2EA39F74" w14:textId="77777777" w:rsidR="00C100B5" w:rsidRPr="0037089B" w:rsidRDefault="00C100B5" w:rsidP="007E575B">
            <w:pPr>
              <w:pStyle w:val="Title"/>
              <w:jc w:val="left"/>
              <w:rPr>
                <w:b/>
                <w:sz w:val="22"/>
                <w:szCs w:val="22"/>
              </w:rPr>
            </w:pPr>
            <w:r w:rsidRPr="0037089B">
              <w:rPr>
                <w:b/>
                <w:sz w:val="22"/>
                <w:szCs w:val="22"/>
              </w:rPr>
              <w:t>100</w:t>
            </w:r>
          </w:p>
        </w:tc>
      </w:tr>
    </w:tbl>
    <w:p w14:paraId="79EB0178" w14:textId="77777777" w:rsidR="00C100B5"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53"/>
        <w:gridCol w:w="391"/>
        <w:gridCol w:w="8121"/>
        <w:gridCol w:w="647"/>
        <w:gridCol w:w="523"/>
        <w:gridCol w:w="518"/>
      </w:tblGrid>
      <w:tr w:rsidR="00C100B5" w:rsidRPr="00BA50B9" w14:paraId="1A5F6266" w14:textId="77777777" w:rsidTr="00C100B5">
        <w:trPr>
          <w:trHeight w:val="552"/>
        </w:trPr>
        <w:tc>
          <w:tcPr>
            <w:tcW w:w="257" w:type="pct"/>
            <w:vAlign w:val="center"/>
          </w:tcPr>
          <w:p w14:paraId="47A45AAB" w14:textId="77777777" w:rsidR="00C100B5" w:rsidRPr="006272BC" w:rsidRDefault="00C100B5" w:rsidP="005133D7">
            <w:pPr>
              <w:jc w:val="center"/>
              <w:rPr>
                <w:b/>
                <w:sz w:val="22"/>
                <w:szCs w:val="22"/>
              </w:rPr>
            </w:pPr>
            <w:r w:rsidRPr="006272BC">
              <w:rPr>
                <w:b/>
                <w:sz w:val="22"/>
                <w:szCs w:val="22"/>
              </w:rPr>
              <w:t>Q. No.</w:t>
            </w:r>
          </w:p>
        </w:tc>
        <w:tc>
          <w:tcPr>
            <w:tcW w:w="3957" w:type="pct"/>
            <w:gridSpan w:val="2"/>
            <w:vAlign w:val="center"/>
          </w:tcPr>
          <w:p w14:paraId="0737388D" w14:textId="77777777" w:rsidR="00C100B5" w:rsidRPr="006272BC" w:rsidRDefault="00C100B5" w:rsidP="005133D7">
            <w:pPr>
              <w:jc w:val="center"/>
              <w:rPr>
                <w:b/>
                <w:sz w:val="22"/>
                <w:szCs w:val="22"/>
              </w:rPr>
            </w:pPr>
            <w:r w:rsidRPr="006272BC">
              <w:rPr>
                <w:b/>
                <w:sz w:val="22"/>
                <w:szCs w:val="22"/>
              </w:rPr>
              <w:t>Questions</w:t>
            </w:r>
          </w:p>
        </w:tc>
        <w:tc>
          <w:tcPr>
            <w:tcW w:w="301" w:type="pct"/>
            <w:vAlign w:val="center"/>
          </w:tcPr>
          <w:p w14:paraId="6C81384F" w14:textId="77777777" w:rsidR="00C100B5" w:rsidRPr="006272BC" w:rsidRDefault="00C100B5" w:rsidP="00405BDF">
            <w:pPr>
              <w:jc w:val="center"/>
              <w:rPr>
                <w:b/>
                <w:sz w:val="22"/>
                <w:szCs w:val="22"/>
              </w:rPr>
            </w:pPr>
            <w:r>
              <w:rPr>
                <w:b/>
                <w:sz w:val="22"/>
                <w:szCs w:val="22"/>
              </w:rPr>
              <w:t>CO</w:t>
            </w:r>
          </w:p>
        </w:tc>
        <w:tc>
          <w:tcPr>
            <w:tcW w:w="243" w:type="pct"/>
            <w:vAlign w:val="center"/>
          </w:tcPr>
          <w:p w14:paraId="345A2CA8" w14:textId="77777777" w:rsidR="00C100B5" w:rsidRPr="006272BC" w:rsidRDefault="00C100B5" w:rsidP="00375CD9">
            <w:pPr>
              <w:jc w:val="center"/>
              <w:rPr>
                <w:b/>
                <w:sz w:val="22"/>
                <w:szCs w:val="22"/>
              </w:rPr>
            </w:pPr>
            <w:r>
              <w:rPr>
                <w:b/>
                <w:sz w:val="22"/>
                <w:szCs w:val="22"/>
              </w:rPr>
              <w:t>BL</w:t>
            </w:r>
          </w:p>
        </w:tc>
        <w:tc>
          <w:tcPr>
            <w:tcW w:w="241" w:type="pct"/>
            <w:vAlign w:val="center"/>
          </w:tcPr>
          <w:p w14:paraId="026FE98C" w14:textId="77777777" w:rsidR="00C100B5" w:rsidRPr="006272BC" w:rsidRDefault="00C100B5" w:rsidP="005133D7">
            <w:pPr>
              <w:jc w:val="center"/>
              <w:rPr>
                <w:b/>
                <w:sz w:val="22"/>
                <w:szCs w:val="22"/>
              </w:rPr>
            </w:pPr>
            <w:r w:rsidRPr="006272BC">
              <w:rPr>
                <w:b/>
                <w:sz w:val="22"/>
                <w:szCs w:val="22"/>
              </w:rPr>
              <w:t>M</w:t>
            </w:r>
          </w:p>
        </w:tc>
      </w:tr>
      <w:tr w:rsidR="00C100B5" w:rsidRPr="00BA50B9" w14:paraId="5BA6B46C" w14:textId="77777777" w:rsidTr="008E4728">
        <w:trPr>
          <w:trHeight w:val="550"/>
        </w:trPr>
        <w:tc>
          <w:tcPr>
            <w:tcW w:w="5000" w:type="pct"/>
            <w:gridSpan w:val="6"/>
            <w:vAlign w:val="center"/>
          </w:tcPr>
          <w:p w14:paraId="584EA1EC" w14:textId="77777777" w:rsidR="00C100B5" w:rsidRPr="0037089B" w:rsidRDefault="00C100B5" w:rsidP="008C57B9">
            <w:pPr>
              <w:jc w:val="center"/>
              <w:rPr>
                <w:b/>
                <w:sz w:val="22"/>
                <w:szCs w:val="22"/>
                <w:u w:val="single"/>
              </w:rPr>
            </w:pPr>
            <w:r w:rsidRPr="0037089B">
              <w:rPr>
                <w:b/>
                <w:sz w:val="22"/>
                <w:szCs w:val="22"/>
                <w:u w:val="single"/>
              </w:rPr>
              <w:t>PART – A (10 X 1 = 10 MARKS)</w:t>
            </w:r>
          </w:p>
        </w:tc>
      </w:tr>
      <w:tr w:rsidR="00C100B5" w:rsidRPr="00BA50B9" w14:paraId="10079A4C" w14:textId="77777777" w:rsidTr="00C100B5">
        <w:trPr>
          <w:trHeight w:val="283"/>
        </w:trPr>
        <w:tc>
          <w:tcPr>
            <w:tcW w:w="257" w:type="pct"/>
            <w:vAlign w:val="bottom"/>
          </w:tcPr>
          <w:p w14:paraId="25647D56" w14:textId="77777777" w:rsidR="00C100B5" w:rsidRPr="00E56E00" w:rsidRDefault="00C100B5" w:rsidP="00C100B5">
            <w:pPr>
              <w:jc w:val="center"/>
              <w:rPr>
                <w:sz w:val="22"/>
                <w:szCs w:val="22"/>
              </w:rPr>
            </w:pPr>
            <w:r w:rsidRPr="00E56E00">
              <w:rPr>
                <w:sz w:val="22"/>
                <w:szCs w:val="22"/>
              </w:rPr>
              <w:t>1.</w:t>
            </w:r>
          </w:p>
        </w:tc>
        <w:tc>
          <w:tcPr>
            <w:tcW w:w="3957" w:type="pct"/>
            <w:gridSpan w:val="2"/>
          </w:tcPr>
          <w:p w14:paraId="1B290783" w14:textId="77777777" w:rsidR="00C100B5" w:rsidRPr="00E56E00" w:rsidRDefault="00C100B5" w:rsidP="00C100B5">
            <w:pPr>
              <w:autoSpaceDE w:val="0"/>
              <w:autoSpaceDN w:val="0"/>
              <w:adjustRightInd w:val="0"/>
              <w:jc w:val="both"/>
              <w:rPr>
                <w:sz w:val="22"/>
                <w:szCs w:val="22"/>
              </w:rPr>
            </w:pPr>
            <w:r w:rsidRPr="00ED65A7">
              <w:rPr>
                <w:color w:val="111111"/>
              </w:rPr>
              <w:t>List out the two main components of access control</w:t>
            </w:r>
            <w:r>
              <w:rPr>
                <w:color w:val="111111"/>
              </w:rPr>
              <w:t>.</w:t>
            </w:r>
          </w:p>
        </w:tc>
        <w:tc>
          <w:tcPr>
            <w:tcW w:w="301" w:type="pct"/>
            <w:vAlign w:val="bottom"/>
          </w:tcPr>
          <w:p w14:paraId="1011FA12" w14:textId="77777777" w:rsidR="00C100B5" w:rsidRPr="00E56E00" w:rsidRDefault="00C100B5" w:rsidP="00C100B5">
            <w:pPr>
              <w:jc w:val="center"/>
              <w:rPr>
                <w:sz w:val="22"/>
                <w:szCs w:val="22"/>
              </w:rPr>
            </w:pPr>
            <w:r w:rsidRPr="00E56E00">
              <w:rPr>
                <w:sz w:val="22"/>
                <w:szCs w:val="22"/>
              </w:rPr>
              <w:t>CO1</w:t>
            </w:r>
          </w:p>
        </w:tc>
        <w:tc>
          <w:tcPr>
            <w:tcW w:w="243" w:type="pct"/>
            <w:vAlign w:val="bottom"/>
          </w:tcPr>
          <w:p w14:paraId="1CB330F9" w14:textId="77777777" w:rsidR="00C100B5" w:rsidRPr="00E56E00" w:rsidRDefault="00C100B5" w:rsidP="00C100B5">
            <w:pPr>
              <w:jc w:val="center"/>
              <w:rPr>
                <w:sz w:val="22"/>
                <w:szCs w:val="22"/>
              </w:rPr>
            </w:pPr>
            <w:r w:rsidRPr="00E56E00">
              <w:rPr>
                <w:sz w:val="22"/>
                <w:szCs w:val="22"/>
              </w:rPr>
              <w:t>U</w:t>
            </w:r>
          </w:p>
        </w:tc>
        <w:tc>
          <w:tcPr>
            <w:tcW w:w="241" w:type="pct"/>
            <w:vAlign w:val="bottom"/>
          </w:tcPr>
          <w:p w14:paraId="216A8F49" w14:textId="77777777" w:rsidR="00C100B5" w:rsidRPr="00E56E00" w:rsidRDefault="00C100B5" w:rsidP="00C100B5">
            <w:pPr>
              <w:jc w:val="center"/>
              <w:rPr>
                <w:sz w:val="22"/>
                <w:szCs w:val="22"/>
              </w:rPr>
            </w:pPr>
            <w:r w:rsidRPr="00E56E00">
              <w:rPr>
                <w:sz w:val="22"/>
                <w:szCs w:val="22"/>
              </w:rPr>
              <w:t>1</w:t>
            </w:r>
          </w:p>
        </w:tc>
      </w:tr>
      <w:tr w:rsidR="00C100B5" w:rsidRPr="00BA50B9" w14:paraId="354BFDF2" w14:textId="77777777" w:rsidTr="00C100B5">
        <w:trPr>
          <w:trHeight w:val="283"/>
        </w:trPr>
        <w:tc>
          <w:tcPr>
            <w:tcW w:w="257" w:type="pct"/>
          </w:tcPr>
          <w:p w14:paraId="0EB7009F" w14:textId="77777777" w:rsidR="00C100B5" w:rsidRPr="00E56E00" w:rsidRDefault="00C100B5" w:rsidP="00C100B5">
            <w:pPr>
              <w:jc w:val="center"/>
              <w:rPr>
                <w:sz w:val="22"/>
                <w:szCs w:val="22"/>
              </w:rPr>
            </w:pPr>
            <w:r w:rsidRPr="00E56E00">
              <w:rPr>
                <w:sz w:val="22"/>
                <w:szCs w:val="22"/>
              </w:rPr>
              <w:t>2.</w:t>
            </w:r>
          </w:p>
        </w:tc>
        <w:tc>
          <w:tcPr>
            <w:tcW w:w="3957" w:type="pct"/>
            <w:gridSpan w:val="2"/>
          </w:tcPr>
          <w:p w14:paraId="1D9F9148" w14:textId="77777777" w:rsidR="00C100B5" w:rsidRPr="00E56E00" w:rsidRDefault="00C100B5" w:rsidP="00C100B5">
            <w:pPr>
              <w:jc w:val="both"/>
              <w:rPr>
                <w:sz w:val="22"/>
                <w:szCs w:val="22"/>
              </w:rPr>
            </w:pPr>
            <w:r w:rsidRPr="00ED65A7">
              <w:rPr>
                <w:color w:val="111111"/>
              </w:rPr>
              <w:t>Identify the process of verifying the identity of a user or system before granting access to a resource.</w:t>
            </w:r>
          </w:p>
        </w:tc>
        <w:tc>
          <w:tcPr>
            <w:tcW w:w="301" w:type="pct"/>
          </w:tcPr>
          <w:p w14:paraId="0D952F81" w14:textId="77777777" w:rsidR="00C100B5" w:rsidRPr="00E56E00" w:rsidRDefault="00C100B5" w:rsidP="00C100B5">
            <w:pPr>
              <w:jc w:val="center"/>
              <w:rPr>
                <w:sz w:val="22"/>
                <w:szCs w:val="22"/>
              </w:rPr>
            </w:pPr>
            <w:r w:rsidRPr="00E56E00">
              <w:rPr>
                <w:sz w:val="22"/>
                <w:szCs w:val="22"/>
              </w:rPr>
              <w:t>CO1</w:t>
            </w:r>
          </w:p>
        </w:tc>
        <w:tc>
          <w:tcPr>
            <w:tcW w:w="243" w:type="pct"/>
          </w:tcPr>
          <w:p w14:paraId="2F4C321E" w14:textId="77777777" w:rsidR="00C100B5" w:rsidRPr="00E56E00" w:rsidRDefault="00C100B5" w:rsidP="00C100B5">
            <w:pPr>
              <w:jc w:val="center"/>
              <w:rPr>
                <w:sz w:val="22"/>
                <w:szCs w:val="22"/>
              </w:rPr>
            </w:pPr>
            <w:r w:rsidRPr="00E56E00">
              <w:rPr>
                <w:sz w:val="22"/>
                <w:szCs w:val="22"/>
              </w:rPr>
              <w:t>R</w:t>
            </w:r>
          </w:p>
        </w:tc>
        <w:tc>
          <w:tcPr>
            <w:tcW w:w="241" w:type="pct"/>
          </w:tcPr>
          <w:p w14:paraId="192B82F7" w14:textId="77777777" w:rsidR="00C100B5" w:rsidRPr="00E56E00" w:rsidRDefault="00C100B5" w:rsidP="00C100B5">
            <w:pPr>
              <w:jc w:val="center"/>
              <w:rPr>
                <w:sz w:val="22"/>
                <w:szCs w:val="22"/>
              </w:rPr>
            </w:pPr>
            <w:r w:rsidRPr="00E56E00">
              <w:rPr>
                <w:sz w:val="22"/>
                <w:szCs w:val="22"/>
              </w:rPr>
              <w:t>1</w:t>
            </w:r>
          </w:p>
        </w:tc>
      </w:tr>
      <w:tr w:rsidR="00C100B5" w:rsidRPr="00BA50B9" w14:paraId="39161476" w14:textId="77777777" w:rsidTr="00C100B5">
        <w:trPr>
          <w:trHeight w:val="283"/>
        </w:trPr>
        <w:tc>
          <w:tcPr>
            <w:tcW w:w="257" w:type="pct"/>
          </w:tcPr>
          <w:p w14:paraId="3F59F9F1" w14:textId="77777777" w:rsidR="00C100B5" w:rsidRPr="00E56E00" w:rsidRDefault="00C100B5" w:rsidP="00C100B5">
            <w:pPr>
              <w:jc w:val="center"/>
              <w:rPr>
                <w:sz w:val="22"/>
                <w:szCs w:val="22"/>
              </w:rPr>
            </w:pPr>
            <w:r w:rsidRPr="00E56E00">
              <w:rPr>
                <w:sz w:val="22"/>
                <w:szCs w:val="22"/>
              </w:rPr>
              <w:t>3.</w:t>
            </w:r>
          </w:p>
        </w:tc>
        <w:tc>
          <w:tcPr>
            <w:tcW w:w="3957" w:type="pct"/>
            <w:gridSpan w:val="2"/>
          </w:tcPr>
          <w:p w14:paraId="79D661E6" w14:textId="77777777" w:rsidR="00C100B5" w:rsidRPr="00E56E00" w:rsidRDefault="00C100B5" w:rsidP="00C100B5">
            <w:pPr>
              <w:jc w:val="both"/>
              <w:rPr>
                <w:sz w:val="22"/>
                <w:szCs w:val="22"/>
              </w:rPr>
            </w:pPr>
            <w:r w:rsidRPr="00EA3DEB">
              <w:rPr>
                <w:color w:val="111111"/>
              </w:rPr>
              <w:t>State the term for an incident that could cause harm to an asset or a system.</w:t>
            </w:r>
          </w:p>
        </w:tc>
        <w:tc>
          <w:tcPr>
            <w:tcW w:w="301" w:type="pct"/>
          </w:tcPr>
          <w:p w14:paraId="30769C1B" w14:textId="77777777" w:rsidR="00C100B5" w:rsidRPr="00E56E00" w:rsidRDefault="00C100B5" w:rsidP="00C100B5">
            <w:pPr>
              <w:jc w:val="center"/>
              <w:rPr>
                <w:sz w:val="22"/>
                <w:szCs w:val="22"/>
              </w:rPr>
            </w:pPr>
            <w:r w:rsidRPr="00E56E00">
              <w:rPr>
                <w:sz w:val="22"/>
                <w:szCs w:val="22"/>
              </w:rPr>
              <w:t>CO2</w:t>
            </w:r>
          </w:p>
        </w:tc>
        <w:tc>
          <w:tcPr>
            <w:tcW w:w="243" w:type="pct"/>
          </w:tcPr>
          <w:p w14:paraId="514F92D9" w14:textId="77777777" w:rsidR="00C100B5" w:rsidRPr="00E56E00" w:rsidRDefault="00C100B5" w:rsidP="00C100B5">
            <w:pPr>
              <w:jc w:val="center"/>
              <w:rPr>
                <w:sz w:val="22"/>
                <w:szCs w:val="22"/>
              </w:rPr>
            </w:pPr>
            <w:r w:rsidRPr="00E56E00">
              <w:rPr>
                <w:sz w:val="22"/>
                <w:szCs w:val="22"/>
              </w:rPr>
              <w:t>R</w:t>
            </w:r>
          </w:p>
        </w:tc>
        <w:tc>
          <w:tcPr>
            <w:tcW w:w="241" w:type="pct"/>
          </w:tcPr>
          <w:p w14:paraId="74C15CE8" w14:textId="77777777" w:rsidR="00C100B5" w:rsidRPr="00E56E00" w:rsidRDefault="00C100B5" w:rsidP="00C100B5">
            <w:pPr>
              <w:jc w:val="center"/>
              <w:rPr>
                <w:sz w:val="22"/>
                <w:szCs w:val="22"/>
              </w:rPr>
            </w:pPr>
            <w:r w:rsidRPr="00E56E00">
              <w:rPr>
                <w:sz w:val="22"/>
                <w:szCs w:val="22"/>
              </w:rPr>
              <w:t>1</w:t>
            </w:r>
          </w:p>
        </w:tc>
      </w:tr>
      <w:tr w:rsidR="00C100B5" w:rsidRPr="00BA50B9" w14:paraId="3EE40D92" w14:textId="77777777" w:rsidTr="00C100B5">
        <w:trPr>
          <w:trHeight w:val="283"/>
        </w:trPr>
        <w:tc>
          <w:tcPr>
            <w:tcW w:w="257" w:type="pct"/>
          </w:tcPr>
          <w:p w14:paraId="1F1BC72A" w14:textId="77777777" w:rsidR="00C100B5" w:rsidRPr="00E56E00" w:rsidRDefault="00C100B5" w:rsidP="00C100B5">
            <w:pPr>
              <w:jc w:val="center"/>
              <w:rPr>
                <w:sz w:val="22"/>
                <w:szCs w:val="22"/>
              </w:rPr>
            </w:pPr>
            <w:r w:rsidRPr="00E56E00">
              <w:rPr>
                <w:sz w:val="22"/>
                <w:szCs w:val="22"/>
              </w:rPr>
              <w:t>4.</w:t>
            </w:r>
          </w:p>
        </w:tc>
        <w:tc>
          <w:tcPr>
            <w:tcW w:w="3957" w:type="pct"/>
            <w:gridSpan w:val="2"/>
          </w:tcPr>
          <w:p w14:paraId="07B45700" w14:textId="77777777" w:rsidR="00C100B5" w:rsidRPr="00E56E00" w:rsidRDefault="00C100B5" w:rsidP="00C100B5">
            <w:pPr>
              <w:jc w:val="both"/>
              <w:rPr>
                <w:sz w:val="22"/>
                <w:szCs w:val="22"/>
              </w:rPr>
            </w:pPr>
            <w:r w:rsidRPr="00EA3DEB">
              <w:rPr>
                <w:color w:val="111111"/>
              </w:rPr>
              <w:t xml:space="preserve">Name the error </w:t>
            </w:r>
            <w:r>
              <w:rPr>
                <w:color w:val="111111"/>
              </w:rPr>
              <w:t xml:space="preserve">that </w:t>
            </w:r>
            <w:r w:rsidRPr="00EA3DEB">
              <w:rPr>
                <w:rFonts w:eastAsiaTheme="minorEastAsia"/>
                <w:color w:val="111111"/>
              </w:rPr>
              <w:t>occurs when a program tries to write more data than the allocated space</w:t>
            </w:r>
            <w:r>
              <w:rPr>
                <w:rFonts w:eastAsiaTheme="minorEastAsia"/>
                <w:color w:val="111111"/>
              </w:rPr>
              <w:t>.</w:t>
            </w:r>
          </w:p>
        </w:tc>
        <w:tc>
          <w:tcPr>
            <w:tcW w:w="301" w:type="pct"/>
          </w:tcPr>
          <w:p w14:paraId="2C7A4C14" w14:textId="77777777" w:rsidR="00C100B5" w:rsidRPr="00E56E00" w:rsidRDefault="00C100B5" w:rsidP="00C100B5">
            <w:pPr>
              <w:jc w:val="center"/>
              <w:rPr>
                <w:sz w:val="22"/>
                <w:szCs w:val="22"/>
              </w:rPr>
            </w:pPr>
            <w:r w:rsidRPr="00E56E00">
              <w:rPr>
                <w:sz w:val="22"/>
                <w:szCs w:val="22"/>
              </w:rPr>
              <w:t>CO2</w:t>
            </w:r>
          </w:p>
        </w:tc>
        <w:tc>
          <w:tcPr>
            <w:tcW w:w="243" w:type="pct"/>
          </w:tcPr>
          <w:p w14:paraId="6AC57421" w14:textId="77777777" w:rsidR="00C100B5" w:rsidRPr="00E56E00" w:rsidRDefault="00C100B5" w:rsidP="00C100B5">
            <w:pPr>
              <w:jc w:val="center"/>
              <w:rPr>
                <w:sz w:val="22"/>
                <w:szCs w:val="22"/>
              </w:rPr>
            </w:pPr>
            <w:r w:rsidRPr="00E56E00">
              <w:rPr>
                <w:sz w:val="22"/>
                <w:szCs w:val="22"/>
              </w:rPr>
              <w:t>R</w:t>
            </w:r>
          </w:p>
        </w:tc>
        <w:tc>
          <w:tcPr>
            <w:tcW w:w="241" w:type="pct"/>
          </w:tcPr>
          <w:p w14:paraId="3405002A" w14:textId="77777777" w:rsidR="00C100B5" w:rsidRPr="00E56E00" w:rsidRDefault="00C100B5" w:rsidP="00C100B5">
            <w:pPr>
              <w:jc w:val="center"/>
              <w:rPr>
                <w:sz w:val="22"/>
                <w:szCs w:val="22"/>
              </w:rPr>
            </w:pPr>
            <w:r w:rsidRPr="00E56E00">
              <w:rPr>
                <w:sz w:val="22"/>
                <w:szCs w:val="22"/>
              </w:rPr>
              <w:t>1</w:t>
            </w:r>
          </w:p>
        </w:tc>
      </w:tr>
      <w:tr w:rsidR="00C100B5" w:rsidRPr="00BA50B9" w14:paraId="68C852B0" w14:textId="77777777" w:rsidTr="00C100B5">
        <w:trPr>
          <w:trHeight w:val="283"/>
        </w:trPr>
        <w:tc>
          <w:tcPr>
            <w:tcW w:w="257" w:type="pct"/>
          </w:tcPr>
          <w:p w14:paraId="4DE96A5D" w14:textId="77777777" w:rsidR="00C100B5" w:rsidRPr="00E56E00" w:rsidRDefault="00C100B5" w:rsidP="00C100B5">
            <w:pPr>
              <w:jc w:val="center"/>
              <w:rPr>
                <w:sz w:val="22"/>
                <w:szCs w:val="22"/>
              </w:rPr>
            </w:pPr>
            <w:r w:rsidRPr="00E56E00">
              <w:rPr>
                <w:sz w:val="22"/>
                <w:szCs w:val="22"/>
              </w:rPr>
              <w:t>5.</w:t>
            </w:r>
          </w:p>
        </w:tc>
        <w:tc>
          <w:tcPr>
            <w:tcW w:w="3957" w:type="pct"/>
            <w:gridSpan w:val="2"/>
          </w:tcPr>
          <w:p w14:paraId="0EA240D6" w14:textId="77777777" w:rsidR="00C100B5" w:rsidRPr="00E56E00" w:rsidRDefault="00C100B5" w:rsidP="00C100B5">
            <w:pPr>
              <w:pStyle w:val="Default"/>
              <w:jc w:val="both"/>
              <w:rPr>
                <w:sz w:val="22"/>
                <w:szCs w:val="22"/>
              </w:rPr>
            </w:pPr>
            <w:r w:rsidRPr="00ED65A7">
              <w:rPr>
                <w:color w:val="111111"/>
              </w:rPr>
              <w:t xml:space="preserve">List out </w:t>
            </w:r>
            <w:r w:rsidRPr="00CC6E04">
              <w:rPr>
                <w:color w:val="111111"/>
              </w:rPr>
              <w:t>the three main objectives of information security</w:t>
            </w:r>
            <w:r>
              <w:rPr>
                <w:color w:val="111111"/>
              </w:rPr>
              <w:t>.</w:t>
            </w:r>
          </w:p>
        </w:tc>
        <w:tc>
          <w:tcPr>
            <w:tcW w:w="301" w:type="pct"/>
          </w:tcPr>
          <w:p w14:paraId="019E1D6D" w14:textId="77777777" w:rsidR="00C100B5" w:rsidRPr="00E56E00" w:rsidRDefault="00C100B5" w:rsidP="00C100B5">
            <w:pPr>
              <w:jc w:val="center"/>
              <w:rPr>
                <w:sz w:val="22"/>
                <w:szCs w:val="22"/>
              </w:rPr>
            </w:pPr>
            <w:r w:rsidRPr="00E56E00">
              <w:rPr>
                <w:sz w:val="22"/>
                <w:szCs w:val="22"/>
              </w:rPr>
              <w:t>CO3</w:t>
            </w:r>
          </w:p>
        </w:tc>
        <w:tc>
          <w:tcPr>
            <w:tcW w:w="243" w:type="pct"/>
          </w:tcPr>
          <w:p w14:paraId="29DB7D3F" w14:textId="77777777" w:rsidR="00C100B5" w:rsidRPr="00E56E00" w:rsidRDefault="00C100B5" w:rsidP="00C100B5">
            <w:pPr>
              <w:jc w:val="center"/>
              <w:rPr>
                <w:sz w:val="22"/>
                <w:szCs w:val="22"/>
              </w:rPr>
            </w:pPr>
            <w:r w:rsidRPr="00E56E00">
              <w:rPr>
                <w:sz w:val="22"/>
                <w:szCs w:val="22"/>
              </w:rPr>
              <w:t>U</w:t>
            </w:r>
          </w:p>
        </w:tc>
        <w:tc>
          <w:tcPr>
            <w:tcW w:w="241" w:type="pct"/>
          </w:tcPr>
          <w:p w14:paraId="64609887" w14:textId="77777777" w:rsidR="00C100B5" w:rsidRPr="00E56E00" w:rsidRDefault="00C100B5" w:rsidP="00C100B5">
            <w:pPr>
              <w:jc w:val="center"/>
              <w:rPr>
                <w:sz w:val="22"/>
                <w:szCs w:val="22"/>
              </w:rPr>
            </w:pPr>
            <w:r w:rsidRPr="00E56E00">
              <w:rPr>
                <w:sz w:val="22"/>
                <w:szCs w:val="22"/>
              </w:rPr>
              <w:t>1</w:t>
            </w:r>
          </w:p>
        </w:tc>
      </w:tr>
      <w:tr w:rsidR="00C100B5" w:rsidRPr="00BA50B9" w14:paraId="163F77BE" w14:textId="77777777" w:rsidTr="00C100B5">
        <w:trPr>
          <w:trHeight w:val="283"/>
        </w:trPr>
        <w:tc>
          <w:tcPr>
            <w:tcW w:w="257" w:type="pct"/>
          </w:tcPr>
          <w:p w14:paraId="681911C9" w14:textId="77777777" w:rsidR="00C100B5" w:rsidRPr="00E56E00" w:rsidRDefault="00C100B5" w:rsidP="00C100B5">
            <w:pPr>
              <w:jc w:val="center"/>
              <w:rPr>
                <w:sz w:val="22"/>
                <w:szCs w:val="22"/>
              </w:rPr>
            </w:pPr>
            <w:r w:rsidRPr="00E56E00">
              <w:rPr>
                <w:sz w:val="22"/>
                <w:szCs w:val="22"/>
              </w:rPr>
              <w:t>6.</w:t>
            </w:r>
          </w:p>
        </w:tc>
        <w:tc>
          <w:tcPr>
            <w:tcW w:w="3957" w:type="pct"/>
            <w:gridSpan w:val="2"/>
          </w:tcPr>
          <w:p w14:paraId="24CC42C8" w14:textId="77777777" w:rsidR="00C100B5" w:rsidRPr="00E56E00" w:rsidRDefault="00C100B5" w:rsidP="00C100B5">
            <w:pPr>
              <w:jc w:val="both"/>
              <w:rPr>
                <w:sz w:val="22"/>
                <w:szCs w:val="22"/>
              </w:rPr>
            </w:pPr>
            <w:r>
              <w:t>Define Malicious Mobile code.</w:t>
            </w:r>
          </w:p>
        </w:tc>
        <w:tc>
          <w:tcPr>
            <w:tcW w:w="301" w:type="pct"/>
          </w:tcPr>
          <w:p w14:paraId="4B2AC8AC" w14:textId="77777777" w:rsidR="00C100B5" w:rsidRPr="00E56E00" w:rsidRDefault="00C100B5" w:rsidP="00C100B5">
            <w:pPr>
              <w:jc w:val="center"/>
              <w:rPr>
                <w:sz w:val="22"/>
                <w:szCs w:val="22"/>
              </w:rPr>
            </w:pPr>
            <w:r w:rsidRPr="00E56E00">
              <w:rPr>
                <w:sz w:val="22"/>
                <w:szCs w:val="22"/>
              </w:rPr>
              <w:t>CO3</w:t>
            </w:r>
          </w:p>
        </w:tc>
        <w:tc>
          <w:tcPr>
            <w:tcW w:w="243" w:type="pct"/>
          </w:tcPr>
          <w:p w14:paraId="43615C67" w14:textId="77777777" w:rsidR="00C100B5" w:rsidRPr="00E56E00" w:rsidRDefault="00C100B5" w:rsidP="00C100B5">
            <w:pPr>
              <w:jc w:val="center"/>
              <w:rPr>
                <w:sz w:val="22"/>
                <w:szCs w:val="22"/>
              </w:rPr>
            </w:pPr>
            <w:r w:rsidRPr="00E56E00">
              <w:rPr>
                <w:sz w:val="22"/>
                <w:szCs w:val="22"/>
              </w:rPr>
              <w:t>R</w:t>
            </w:r>
          </w:p>
        </w:tc>
        <w:tc>
          <w:tcPr>
            <w:tcW w:w="241" w:type="pct"/>
          </w:tcPr>
          <w:p w14:paraId="0922C72B" w14:textId="77777777" w:rsidR="00C100B5" w:rsidRPr="00E56E00" w:rsidRDefault="00C100B5" w:rsidP="00C100B5">
            <w:pPr>
              <w:jc w:val="center"/>
              <w:rPr>
                <w:sz w:val="22"/>
                <w:szCs w:val="22"/>
              </w:rPr>
            </w:pPr>
            <w:r w:rsidRPr="00E56E00">
              <w:rPr>
                <w:sz w:val="22"/>
                <w:szCs w:val="22"/>
              </w:rPr>
              <w:t>1</w:t>
            </w:r>
          </w:p>
        </w:tc>
      </w:tr>
      <w:tr w:rsidR="00C100B5" w:rsidRPr="00BA50B9" w14:paraId="165ADA72" w14:textId="77777777" w:rsidTr="00C100B5">
        <w:trPr>
          <w:trHeight w:val="283"/>
        </w:trPr>
        <w:tc>
          <w:tcPr>
            <w:tcW w:w="257" w:type="pct"/>
          </w:tcPr>
          <w:p w14:paraId="1BE17391" w14:textId="77777777" w:rsidR="00C100B5" w:rsidRPr="00E56E00" w:rsidRDefault="00C100B5" w:rsidP="00C100B5">
            <w:pPr>
              <w:jc w:val="center"/>
              <w:rPr>
                <w:sz w:val="22"/>
                <w:szCs w:val="22"/>
              </w:rPr>
            </w:pPr>
            <w:r w:rsidRPr="00E56E00">
              <w:rPr>
                <w:sz w:val="22"/>
                <w:szCs w:val="22"/>
              </w:rPr>
              <w:t>7.</w:t>
            </w:r>
          </w:p>
        </w:tc>
        <w:tc>
          <w:tcPr>
            <w:tcW w:w="3957" w:type="pct"/>
            <w:gridSpan w:val="2"/>
          </w:tcPr>
          <w:p w14:paraId="331B365A" w14:textId="77777777" w:rsidR="00C100B5" w:rsidRPr="00E56E00" w:rsidRDefault="00C100B5" w:rsidP="00C100B5">
            <w:pPr>
              <w:pStyle w:val="ListParagraph"/>
              <w:ind w:left="0"/>
              <w:jc w:val="both"/>
              <w:rPr>
                <w:noProof/>
                <w:sz w:val="22"/>
                <w:szCs w:val="22"/>
                <w:lang w:eastAsia="zh-TW"/>
              </w:rPr>
            </w:pPr>
            <w:r w:rsidRPr="00237E83">
              <w:rPr>
                <w:lang w:val="en-IN"/>
              </w:rPr>
              <w:t>Recall three classic security models commonly referenced in information security</w:t>
            </w:r>
            <w:r>
              <w:rPr>
                <w:lang w:val="en-IN"/>
              </w:rPr>
              <w:t>.</w:t>
            </w:r>
          </w:p>
        </w:tc>
        <w:tc>
          <w:tcPr>
            <w:tcW w:w="301" w:type="pct"/>
          </w:tcPr>
          <w:p w14:paraId="3600E8C6" w14:textId="77777777" w:rsidR="00C100B5" w:rsidRPr="00E56E00" w:rsidRDefault="00C100B5" w:rsidP="00C100B5">
            <w:pPr>
              <w:jc w:val="center"/>
              <w:rPr>
                <w:sz w:val="22"/>
                <w:szCs w:val="22"/>
              </w:rPr>
            </w:pPr>
            <w:r w:rsidRPr="00E56E00">
              <w:rPr>
                <w:sz w:val="22"/>
                <w:szCs w:val="22"/>
              </w:rPr>
              <w:t>CO4</w:t>
            </w:r>
          </w:p>
        </w:tc>
        <w:tc>
          <w:tcPr>
            <w:tcW w:w="243" w:type="pct"/>
          </w:tcPr>
          <w:p w14:paraId="5BEEB1BF" w14:textId="77777777" w:rsidR="00C100B5" w:rsidRPr="00E56E00" w:rsidRDefault="00C100B5" w:rsidP="00C100B5">
            <w:pPr>
              <w:jc w:val="center"/>
              <w:rPr>
                <w:sz w:val="22"/>
                <w:szCs w:val="22"/>
              </w:rPr>
            </w:pPr>
            <w:r w:rsidRPr="00E56E00">
              <w:rPr>
                <w:sz w:val="22"/>
                <w:szCs w:val="22"/>
              </w:rPr>
              <w:t>U</w:t>
            </w:r>
          </w:p>
        </w:tc>
        <w:tc>
          <w:tcPr>
            <w:tcW w:w="241" w:type="pct"/>
          </w:tcPr>
          <w:p w14:paraId="6F25C09B" w14:textId="77777777" w:rsidR="00C100B5" w:rsidRPr="00E56E00" w:rsidRDefault="00C100B5" w:rsidP="00C100B5">
            <w:pPr>
              <w:jc w:val="center"/>
              <w:rPr>
                <w:sz w:val="22"/>
                <w:szCs w:val="22"/>
              </w:rPr>
            </w:pPr>
            <w:r w:rsidRPr="00E56E00">
              <w:rPr>
                <w:sz w:val="22"/>
                <w:szCs w:val="22"/>
              </w:rPr>
              <w:t>1</w:t>
            </w:r>
          </w:p>
        </w:tc>
      </w:tr>
      <w:tr w:rsidR="00C100B5" w:rsidRPr="00BA50B9" w14:paraId="5203EFD6" w14:textId="77777777" w:rsidTr="00C100B5">
        <w:trPr>
          <w:trHeight w:val="283"/>
        </w:trPr>
        <w:tc>
          <w:tcPr>
            <w:tcW w:w="257" w:type="pct"/>
          </w:tcPr>
          <w:p w14:paraId="367AFCB0" w14:textId="77777777" w:rsidR="00C100B5" w:rsidRPr="00E56E00" w:rsidRDefault="00C100B5" w:rsidP="00C100B5">
            <w:pPr>
              <w:jc w:val="center"/>
              <w:rPr>
                <w:sz w:val="22"/>
                <w:szCs w:val="22"/>
              </w:rPr>
            </w:pPr>
            <w:r w:rsidRPr="00E56E00">
              <w:rPr>
                <w:sz w:val="22"/>
                <w:szCs w:val="22"/>
              </w:rPr>
              <w:t>8.</w:t>
            </w:r>
          </w:p>
        </w:tc>
        <w:tc>
          <w:tcPr>
            <w:tcW w:w="3957" w:type="pct"/>
            <w:gridSpan w:val="2"/>
          </w:tcPr>
          <w:p w14:paraId="273CCB66" w14:textId="77777777" w:rsidR="00C100B5" w:rsidRPr="00E56E00" w:rsidRDefault="00C100B5" w:rsidP="00C100B5">
            <w:pPr>
              <w:jc w:val="both"/>
              <w:rPr>
                <w:b/>
                <w:bCs/>
                <w:sz w:val="22"/>
                <w:szCs w:val="22"/>
              </w:rPr>
            </w:pPr>
            <w:r>
              <w:rPr>
                <w:lang w:val="en-IN"/>
              </w:rPr>
              <w:t xml:space="preserve">State the </w:t>
            </w:r>
            <w:r w:rsidRPr="000E0682">
              <w:rPr>
                <w:lang w:val="en-IN"/>
              </w:rPr>
              <w:t>primary function of a Reference Monitor in an operating system security model</w:t>
            </w:r>
            <w:r>
              <w:rPr>
                <w:lang w:val="en-IN"/>
              </w:rPr>
              <w:t>.</w:t>
            </w:r>
          </w:p>
        </w:tc>
        <w:tc>
          <w:tcPr>
            <w:tcW w:w="301" w:type="pct"/>
          </w:tcPr>
          <w:p w14:paraId="6253CB43" w14:textId="77777777" w:rsidR="00C100B5" w:rsidRPr="00E56E00" w:rsidRDefault="00C100B5" w:rsidP="00C100B5">
            <w:pPr>
              <w:jc w:val="center"/>
              <w:rPr>
                <w:sz w:val="22"/>
                <w:szCs w:val="22"/>
              </w:rPr>
            </w:pPr>
            <w:r w:rsidRPr="00E56E00">
              <w:rPr>
                <w:sz w:val="22"/>
                <w:szCs w:val="22"/>
              </w:rPr>
              <w:t>CO4</w:t>
            </w:r>
          </w:p>
        </w:tc>
        <w:tc>
          <w:tcPr>
            <w:tcW w:w="243" w:type="pct"/>
          </w:tcPr>
          <w:p w14:paraId="43A9C6EB" w14:textId="77777777" w:rsidR="00C100B5" w:rsidRPr="00E56E00" w:rsidRDefault="00C100B5" w:rsidP="00C100B5">
            <w:pPr>
              <w:jc w:val="center"/>
              <w:rPr>
                <w:sz w:val="22"/>
                <w:szCs w:val="22"/>
              </w:rPr>
            </w:pPr>
            <w:r w:rsidRPr="00E56E00">
              <w:rPr>
                <w:sz w:val="22"/>
                <w:szCs w:val="22"/>
              </w:rPr>
              <w:t>R</w:t>
            </w:r>
          </w:p>
        </w:tc>
        <w:tc>
          <w:tcPr>
            <w:tcW w:w="241" w:type="pct"/>
          </w:tcPr>
          <w:p w14:paraId="63410FB1" w14:textId="77777777" w:rsidR="00C100B5" w:rsidRPr="00E56E00" w:rsidRDefault="00C100B5" w:rsidP="00C100B5">
            <w:pPr>
              <w:jc w:val="center"/>
              <w:rPr>
                <w:sz w:val="22"/>
                <w:szCs w:val="22"/>
              </w:rPr>
            </w:pPr>
            <w:r w:rsidRPr="00E56E00">
              <w:rPr>
                <w:sz w:val="22"/>
                <w:szCs w:val="22"/>
              </w:rPr>
              <w:t>1</w:t>
            </w:r>
          </w:p>
        </w:tc>
      </w:tr>
      <w:tr w:rsidR="00C100B5" w:rsidRPr="00BA50B9" w14:paraId="4F7F61EB" w14:textId="77777777" w:rsidTr="00C100B5">
        <w:trPr>
          <w:trHeight w:val="283"/>
        </w:trPr>
        <w:tc>
          <w:tcPr>
            <w:tcW w:w="257" w:type="pct"/>
          </w:tcPr>
          <w:p w14:paraId="7C14CC37" w14:textId="77777777" w:rsidR="00C100B5" w:rsidRPr="00E56E00" w:rsidRDefault="00C100B5" w:rsidP="00C100B5">
            <w:pPr>
              <w:jc w:val="center"/>
              <w:rPr>
                <w:sz w:val="22"/>
                <w:szCs w:val="22"/>
              </w:rPr>
            </w:pPr>
            <w:r w:rsidRPr="00E56E00">
              <w:rPr>
                <w:sz w:val="22"/>
                <w:szCs w:val="22"/>
              </w:rPr>
              <w:t>9.</w:t>
            </w:r>
          </w:p>
        </w:tc>
        <w:tc>
          <w:tcPr>
            <w:tcW w:w="3957" w:type="pct"/>
            <w:gridSpan w:val="2"/>
            <w:vAlign w:val="bottom"/>
          </w:tcPr>
          <w:p w14:paraId="44EB5443" w14:textId="77777777" w:rsidR="00C100B5" w:rsidRPr="004C5785" w:rsidRDefault="00C100B5" w:rsidP="00C100B5">
            <w:pPr>
              <w:pStyle w:val="ListParagraph"/>
              <w:ind w:left="0"/>
              <w:jc w:val="both"/>
              <w:rPr>
                <w:noProof/>
                <w:lang w:eastAsia="zh-TW"/>
              </w:rPr>
            </w:pPr>
            <w:r w:rsidRPr="004C5785">
              <w:rPr>
                <w:noProof/>
                <w:lang w:eastAsia="zh-TW"/>
              </w:rPr>
              <w:t>Identify the key ethical principles that should guide decisions in computer security</w:t>
            </w:r>
            <w:r>
              <w:rPr>
                <w:noProof/>
                <w:lang w:eastAsia="zh-TW"/>
              </w:rPr>
              <w:t>.</w:t>
            </w:r>
          </w:p>
        </w:tc>
        <w:tc>
          <w:tcPr>
            <w:tcW w:w="301" w:type="pct"/>
          </w:tcPr>
          <w:p w14:paraId="130C78F7" w14:textId="77777777" w:rsidR="00C100B5" w:rsidRPr="00E56E00" w:rsidRDefault="00C100B5" w:rsidP="00C100B5">
            <w:pPr>
              <w:jc w:val="center"/>
              <w:rPr>
                <w:sz w:val="22"/>
                <w:szCs w:val="22"/>
              </w:rPr>
            </w:pPr>
            <w:r w:rsidRPr="00E56E00">
              <w:rPr>
                <w:sz w:val="22"/>
                <w:szCs w:val="22"/>
              </w:rPr>
              <w:t>CO5</w:t>
            </w:r>
          </w:p>
        </w:tc>
        <w:tc>
          <w:tcPr>
            <w:tcW w:w="243" w:type="pct"/>
          </w:tcPr>
          <w:p w14:paraId="6089616A" w14:textId="77777777" w:rsidR="00C100B5" w:rsidRPr="00E56E00" w:rsidRDefault="00C100B5" w:rsidP="00C100B5">
            <w:pPr>
              <w:jc w:val="center"/>
              <w:rPr>
                <w:sz w:val="22"/>
                <w:szCs w:val="22"/>
              </w:rPr>
            </w:pPr>
            <w:r w:rsidRPr="00E56E00">
              <w:rPr>
                <w:sz w:val="22"/>
                <w:szCs w:val="22"/>
              </w:rPr>
              <w:t>U</w:t>
            </w:r>
          </w:p>
        </w:tc>
        <w:tc>
          <w:tcPr>
            <w:tcW w:w="241" w:type="pct"/>
          </w:tcPr>
          <w:p w14:paraId="116AF681" w14:textId="77777777" w:rsidR="00C100B5" w:rsidRPr="00E56E00" w:rsidRDefault="00C100B5" w:rsidP="00C100B5">
            <w:pPr>
              <w:jc w:val="center"/>
              <w:rPr>
                <w:sz w:val="22"/>
                <w:szCs w:val="22"/>
              </w:rPr>
            </w:pPr>
            <w:r w:rsidRPr="00E56E00">
              <w:rPr>
                <w:sz w:val="22"/>
                <w:szCs w:val="22"/>
              </w:rPr>
              <w:t>1</w:t>
            </w:r>
          </w:p>
        </w:tc>
      </w:tr>
      <w:tr w:rsidR="00C100B5" w:rsidRPr="00BA50B9" w14:paraId="021BD786" w14:textId="77777777" w:rsidTr="00C100B5">
        <w:trPr>
          <w:trHeight w:val="283"/>
        </w:trPr>
        <w:tc>
          <w:tcPr>
            <w:tcW w:w="257" w:type="pct"/>
          </w:tcPr>
          <w:p w14:paraId="64DC50E8" w14:textId="77777777" w:rsidR="00C100B5" w:rsidRPr="00E56E00" w:rsidRDefault="00C100B5" w:rsidP="00C100B5">
            <w:pPr>
              <w:jc w:val="center"/>
              <w:rPr>
                <w:sz w:val="22"/>
                <w:szCs w:val="22"/>
              </w:rPr>
            </w:pPr>
            <w:r w:rsidRPr="00E56E00">
              <w:rPr>
                <w:sz w:val="22"/>
                <w:szCs w:val="22"/>
              </w:rPr>
              <w:t>10.</w:t>
            </w:r>
          </w:p>
        </w:tc>
        <w:tc>
          <w:tcPr>
            <w:tcW w:w="3957" w:type="pct"/>
            <w:gridSpan w:val="2"/>
            <w:vAlign w:val="bottom"/>
          </w:tcPr>
          <w:p w14:paraId="7318BAA1" w14:textId="77777777" w:rsidR="00C100B5" w:rsidRPr="00244AE8" w:rsidRDefault="00C100B5" w:rsidP="00D21B4B">
            <w:r w:rsidRPr="00244AE8">
              <w:t xml:space="preserve">List </w:t>
            </w:r>
            <w:r>
              <w:t>the</w:t>
            </w:r>
            <w:r w:rsidRPr="00244AE8">
              <w:t xml:space="preserve"> types of computer crimes</w:t>
            </w:r>
            <w:r>
              <w:t>.</w:t>
            </w:r>
          </w:p>
        </w:tc>
        <w:tc>
          <w:tcPr>
            <w:tcW w:w="301" w:type="pct"/>
          </w:tcPr>
          <w:p w14:paraId="16BCB757" w14:textId="77777777" w:rsidR="00C100B5" w:rsidRPr="00E56E00" w:rsidRDefault="00C100B5" w:rsidP="00C100B5">
            <w:pPr>
              <w:jc w:val="center"/>
              <w:rPr>
                <w:sz w:val="22"/>
                <w:szCs w:val="22"/>
              </w:rPr>
            </w:pPr>
            <w:r w:rsidRPr="00E56E00">
              <w:rPr>
                <w:sz w:val="22"/>
                <w:szCs w:val="22"/>
              </w:rPr>
              <w:t>CO6</w:t>
            </w:r>
          </w:p>
        </w:tc>
        <w:tc>
          <w:tcPr>
            <w:tcW w:w="243" w:type="pct"/>
          </w:tcPr>
          <w:p w14:paraId="60D23A07" w14:textId="77777777" w:rsidR="00C100B5" w:rsidRPr="00E56E00" w:rsidRDefault="00C100B5" w:rsidP="00C100B5">
            <w:pPr>
              <w:jc w:val="center"/>
              <w:rPr>
                <w:sz w:val="22"/>
                <w:szCs w:val="22"/>
              </w:rPr>
            </w:pPr>
            <w:r w:rsidRPr="00E56E00">
              <w:rPr>
                <w:sz w:val="22"/>
                <w:szCs w:val="22"/>
              </w:rPr>
              <w:t>U</w:t>
            </w:r>
          </w:p>
        </w:tc>
        <w:tc>
          <w:tcPr>
            <w:tcW w:w="241" w:type="pct"/>
          </w:tcPr>
          <w:p w14:paraId="7C090BEF" w14:textId="77777777" w:rsidR="00C100B5" w:rsidRPr="00E56E00" w:rsidRDefault="00C100B5" w:rsidP="00C100B5">
            <w:pPr>
              <w:jc w:val="center"/>
              <w:rPr>
                <w:sz w:val="22"/>
                <w:szCs w:val="22"/>
              </w:rPr>
            </w:pPr>
            <w:r w:rsidRPr="00E56E00">
              <w:rPr>
                <w:sz w:val="22"/>
                <w:szCs w:val="22"/>
              </w:rPr>
              <w:t>1</w:t>
            </w:r>
          </w:p>
        </w:tc>
      </w:tr>
      <w:tr w:rsidR="00C100B5" w:rsidRPr="00BA50B9" w14:paraId="71FD4A4E" w14:textId="77777777" w:rsidTr="0037089B">
        <w:trPr>
          <w:trHeight w:val="552"/>
        </w:trPr>
        <w:tc>
          <w:tcPr>
            <w:tcW w:w="5000" w:type="pct"/>
            <w:gridSpan w:val="6"/>
            <w:vAlign w:val="center"/>
          </w:tcPr>
          <w:p w14:paraId="0127E15C" w14:textId="77777777" w:rsidR="00C100B5" w:rsidRPr="009D0856" w:rsidRDefault="00C100B5" w:rsidP="008C57B9">
            <w:pPr>
              <w:jc w:val="center"/>
              <w:rPr>
                <w:b/>
                <w:sz w:val="22"/>
                <w:szCs w:val="22"/>
                <w:u w:val="single"/>
              </w:rPr>
            </w:pPr>
            <w:r w:rsidRPr="009D0856">
              <w:rPr>
                <w:b/>
                <w:sz w:val="22"/>
                <w:szCs w:val="22"/>
                <w:u w:val="single"/>
              </w:rPr>
              <w:t>PART – B (6 X 3 = 18 MARKS)</w:t>
            </w:r>
          </w:p>
        </w:tc>
      </w:tr>
      <w:tr w:rsidR="00C100B5" w:rsidRPr="00BA50B9" w14:paraId="3137A11B" w14:textId="77777777" w:rsidTr="00C100B5">
        <w:trPr>
          <w:trHeight w:val="283"/>
        </w:trPr>
        <w:tc>
          <w:tcPr>
            <w:tcW w:w="257" w:type="pct"/>
            <w:vAlign w:val="bottom"/>
          </w:tcPr>
          <w:p w14:paraId="1D1898E7" w14:textId="77777777" w:rsidR="00C100B5" w:rsidRPr="00E56E00" w:rsidRDefault="00C100B5" w:rsidP="00C100B5">
            <w:pPr>
              <w:pStyle w:val="NoSpacing"/>
              <w:rPr>
                <w:sz w:val="22"/>
                <w:szCs w:val="22"/>
              </w:rPr>
            </w:pPr>
            <w:r w:rsidRPr="00E56E00">
              <w:rPr>
                <w:sz w:val="22"/>
                <w:szCs w:val="22"/>
              </w:rPr>
              <w:t>11.</w:t>
            </w:r>
          </w:p>
        </w:tc>
        <w:tc>
          <w:tcPr>
            <w:tcW w:w="3957" w:type="pct"/>
            <w:gridSpan w:val="2"/>
          </w:tcPr>
          <w:p w14:paraId="53AEA56A" w14:textId="77777777" w:rsidR="00C100B5" w:rsidRPr="00E56E00" w:rsidRDefault="00C100B5" w:rsidP="00C100B5">
            <w:pPr>
              <w:pStyle w:val="NoSpacing"/>
              <w:rPr>
                <w:sz w:val="22"/>
                <w:szCs w:val="22"/>
              </w:rPr>
            </w:pPr>
            <w:r w:rsidRPr="00ED65A7">
              <w:rPr>
                <w:color w:val="111111"/>
              </w:rPr>
              <w:t xml:space="preserve">List out the </w:t>
            </w:r>
            <w:r w:rsidRPr="00ED65A7">
              <w:rPr>
                <w:rFonts w:eastAsiaTheme="minorEastAsia"/>
                <w:color w:val="111111"/>
              </w:rPr>
              <w:t>common types of access control attacks</w:t>
            </w:r>
            <w:r>
              <w:rPr>
                <w:rFonts w:eastAsiaTheme="minorEastAsia"/>
                <w:color w:val="111111"/>
              </w:rPr>
              <w:t>.</w:t>
            </w:r>
          </w:p>
        </w:tc>
        <w:tc>
          <w:tcPr>
            <w:tcW w:w="301" w:type="pct"/>
            <w:vAlign w:val="bottom"/>
          </w:tcPr>
          <w:p w14:paraId="6E0CC8FE" w14:textId="77777777" w:rsidR="00C100B5" w:rsidRPr="00E56E00" w:rsidRDefault="00C100B5" w:rsidP="00C100B5">
            <w:pPr>
              <w:pStyle w:val="NoSpacing"/>
              <w:jc w:val="center"/>
              <w:rPr>
                <w:sz w:val="22"/>
                <w:szCs w:val="22"/>
              </w:rPr>
            </w:pPr>
            <w:r w:rsidRPr="00E56E00">
              <w:rPr>
                <w:sz w:val="22"/>
                <w:szCs w:val="22"/>
              </w:rPr>
              <w:t>CO1</w:t>
            </w:r>
          </w:p>
        </w:tc>
        <w:tc>
          <w:tcPr>
            <w:tcW w:w="243" w:type="pct"/>
            <w:vAlign w:val="bottom"/>
          </w:tcPr>
          <w:p w14:paraId="7B87B148" w14:textId="77777777" w:rsidR="00C100B5" w:rsidRPr="00E56E00" w:rsidRDefault="00C100B5" w:rsidP="00C100B5">
            <w:pPr>
              <w:pStyle w:val="NoSpacing"/>
              <w:jc w:val="center"/>
              <w:rPr>
                <w:sz w:val="22"/>
                <w:szCs w:val="22"/>
              </w:rPr>
            </w:pPr>
            <w:r>
              <w:rPr>
                <w:sz w:val="22"/>
                <w:szCs w:val="22"/>
              </w:rPr>
              <w:t>R</w:t>
            </w:r>
          </w:p>
        </w:tc>
        <w:tc>
          <w:tcPr>
            <w:tcW w:w="241" w:type="pct"/>
            <w:vAlign w:val="bottom"/>
          </w:tcPr>
          <w:p w14:paraId="1FA8FE7C"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2DC4F9A3" w14:textId="77777777" w:rsidTr="00C100B5">
        <w:trPr>
          <w:trHeight w:val="283"/>
        </w:trPr>
        <w:tc>
          <w:tcPr>
            <w:tcW w:w="257" w:type="pct"/>
            <w:vAlign w:val="bottom"/>
          </w:tcPr>
          <w:p w14:paraId="3E2C5C47" w14:textId="77777777" w:rsidR="00C100B5" w:rsidRPr="00E56E00" w:rsidRDefault="00C100B5" w:rsidP="00C100B5">
            <w:pPr>
              <w:pStyle w:val="NoSpacing"/>
              <w:rPr>
                <w:sz w:val="22"/>
                <w:szCs w:val="22"/>
              </w:rPr>
            </w:pPr>
            <w:r w:rsidRPr="00E56E00">
              <w:rPr>
                <w:sz w:val="22"/>
                <w:szCs w:val="22"/>
              </w:rPr>
              <w:t>12.</w:t>
            </w:r>
          </w:p>
        </w:tc>
        <w:tc>
          <w:tcPr>
            <w:tcW w:w="3957" w:type="pct"/>
            <w:gridSpan w:val="2"/>
          </w:tcPr>
          <w:p w14:paraId="46DCF6F8" w14:textId="77777777" w:rsidR="00C100B5" w:rsidRPr="00E56E00" w:rsidRDefault="00C100B5" w:rsidP="00C100B5">
            <w:pPr>
              <w:pStyle w:val="NoSpacing"/>
              <w:rPr>
                <w:sz w:val="22"/>
                <w:szCs w:val="22"/>
              </w:rPr>
            </w:pPr>
            <w:r w:rsidRPr="00EA3DEB">
              <w:rPr>
                <w:color w:val="111111"/>
              </w:rPr>
              <w:t>Classify the types</w:t>
            </w:r>
            <w:r w:rsidRPr="00EA3DEB">
              <w:rPr>
                <w:rFonts w:eastAsiaTheme="majorEastAsia"/>
                <w:color w:val="111111"/>
              </w:rPr>
              <w:t xml:space="preserve"> of Database Backups</w:t>
            </w:r>
            <w:r>
              <w:rPr>
                <w:rFonts w:eastAsiaTheme="majorEastAsia"/>
                <w:color w:val="111111"/>
              </w:rPr>
              <w:t>.</w:t>
            </w:r>
          </w:p>
        </w:tc>
        <w:tc>
          <w:tcPr>
            <w:tcW w:w="301" w:type="pct"/>
            <w:vAlign w:val="bottom"/>
          </w:tcPr>
          <w:p w14:paraId="25FB6681" w14:textId="77777777" w:rsidR="00C100B5" w:rsidRPr="00E56E00" w:rsidRDefault="00C100B5" w:rsidP="00C100B5">
            <w:pPr>
              <w:pStyle w:val="NoSpacing"/>
              <w:jc w:val="center"/>
              <w:rPr>
                <w:sz w:val="22"/>
                <w:szCs w:val="22"/>
              </w:rPr>
            </w:pPr>
            <w:r w:rsidRPr="00E56E00">
              <w:rPr>
                <w:sz w:val="22"/>
                <w:szCs w:val="22"/>
              </w:rPr>
              <w:t>CO2</w:t>
            </w:r>
          </w:p>
        </w:tc>
        <w:tc>
          <w:tcPr>
            <w:tcW w:w="243" w:type="pct"/>
            <w:vAlign w:val="bottom"/>
          </w:tcPr>
          <w:p w14:paraId="3898379C" w14:textId="77777777" w:rsidR="00C100B5" w:rsidRPr="00E56E00" w:rsidRDefault="00C100B5" w:rsidP="00C100B5">
            <w:pPr>
              <w:pStyle w:val="NoSpacing"/>
              <w:jc w:val="center"/>
              <w:rPr>
                <w:sz w:val="22"/>
                <w:szCs w:val="22"/>
              </w:rPr>
            </w:pPr>
            <w:r w:rsidRPr="00E56E00">
              <w:rPr>
                <w:sz w:val="22"/>
                <w:szCs w:val="22"/>
              </w:rPr>
              <w:t>U</w:t>
            </w:r>
          </w:p>
        </w:tc>
        <w:tc>
          <w:tcPr>
            <w:tcW w:w="241" w:type="pct"/>
            <w:vAlign w:val="bottom"/>
          </w:tcPr>
          <w:p w14:paraId="429A1FDB"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6A341793" w14:textId="77777777" w:rsidTr="00C100B5">
        <w:trPr>
          <w:trHeight w:val="283"/>
        </w:trPr>
        <w:tc>
          <w:tcPr>
            <w:tcW w:w="257" w:type="pct"/>
            <w:vAlign w:val="bottom"/>
          </w:tcPr>
          <w:p w14:paraId="78A9BD53" w14:textId="77777777" w:rsidR="00C100B5" w:rsidRPr="00E56E00" w:rsidRDefault="00C100B5" w:rsidP="00C100B5">
            <w:pPr>
              <w:pStyle w:val="NoSpacing"/>
              <w:rPr>
                <w:sz w:val="22"/>
                <w:szCs w:val="22"/>
              </w:rPr>
            </w:pPr>
            <w:r w:rsidRPr="00E56E00">
              <w:rPr>
                <w:sz w:val="22"/>
                <w:szCs w:val="22"/>
              </w:rPr>
              <w:t>13.</w:t>
            </w:r>
          </w:p>
        </w:tc>
        <w:tc>
          <w:tcPr>
            <w:tcW w:w="3957" w:type="pct"/>
            <w:gridSpan w:val="2"/>
          </w:tcPr>
          <w:p w14:paraId="22D11490" w14:textId="77777777" w:rsidR="00C100B5" w:rsidRPr="00E56E00" w:rsidRDefault="00C100B5" w:rsidP="00C100B5">
            <w:pPr>
              <w:pStyle w:val="NoSpacing"/>
              <w:rPr>
                <w:sz w:val="22"/>
                <w:szCs w:val="22"/>
              </w:rPr>
            </w:pPr>
            <w:r w:rsidRPr="00EA3DEB">
              <w:rPr>
                <w:color w:val="111111"/>
              </w:rPr>
              <w:t>Examine the impact of Man in the middle attack</w:t>
            </w:r>
            <w:r>
              <w:rPr>
                <w:color w:val="111111"/>
              </w:rPr>
              <w:t>.</w:t>
            </w:r>
          </w:p>
        </w:tc>
        <w:tc>
          <w:tcPr>
            <w:tcW w:w="301" w:type="pct"/>
            <w:vAlign w:val="bottom"/>
          </w:tcPr>
          <w:p w14:paraId="4A0E9215" w14:textId="77777777" w:rsidR="00C100B5" w:rsidRPr="00E56E00" w:rsidRDefault="00C100B5" w:rsidP="00C100B5">
            <w:pPr>
              <w:pStyle w:val="NoSpacing"/>
              <w:jc w:val="center"/>
              <w:rPr>
                <w:sz w:val="22"/>
                <w:szCs w:val="22"/>
              </w:rPr>
            </w:pPr>
            <w:r w:rsidRPr="00E56E00">
              <w:rPr>
                <w:sz w:val="22"/>
                <w:szCs w:val="22"/>
              </w:rPr>
              <w:t>CO3</w:t>
            </w:r>
          </w:p>
        </w:tc>
        <w:tc>
          <w:tcPr>
            <w:tcW w:w="243" w:type="pct"/>
            <w:vAlign w:val="bottom"/>
          </w:tcPr>
          <w:p w14:paraId="2C070B31" w14:textId="77777777" w:rsidR="00C100B5" w:rsidRPr="00E56E00" w:rsidRDefault="00C100B5" w:rsidP="00C100B5">
            <w:pPr>
              <w:pStyle w:val="NoSpacing"/>
              <w:jc w:val="center"/>
              <w:rPr>
                <w:sz w:val="22"/>
                <w:szCs w:val="22"/>
              </w:rPr>
            </w:pPr>
            <w:r w:rsidRPr="00E56E00">
              <w:rPr>
                <w:sz w:val="22"/>
                <w:szCs w:val="22"/>
              </w:rPr>
              <w:t>An</w:t>
            </w:r>
          </w:p>
        </w:tc>
        <w:tc>
          <w:tcPr>
            <w:tcW w:w="241" w:type="pct"/>
            <w:vAlign w:val="bottom"/>
          </w:tcPr>
          <w:p w14:paraId="25452F4B"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181E3EA7" w14:textId="77777777" w:rsidTr="00C100B5">
        <w:trPr>
          <w:trHeight w:val="283"/>
        </w:trPr>
        <w:tc>
          <w:tcPr>
            <w:tcW w:w="257" w:type="pct"/>
            <w:vAlign w:val="bottom"/>
          </w:tcPr>
          <w:p w14:paraId="6B795F9B" w14:textId="77777777" w:rsidR="00C100B5" w:rsidRPr="00E56E00" w:rsidRDefault="00C100B5" w:rsidP="00C100B5">
            <w:pPr>
              <w:pStyle w:val="NoSpacing"/>
              <w:rPr>
                <w:sz w:val="22"/>
                <w:szCs w:val="22"/>
              </w:rPr>
            </w:pPr>
            <w:r w:rsidRPr="00E56E00">
              <w:rPr>
                <w:sz w:val="22"/>
                <w:szCs w:val="22"/>
              </w:rPr>
              <w:t>14.</w:t>
            </w:r>
          </w:p>
        </w:tc>
        <w:tc>
          <w:tcPr>
            <w:tcW w:w="3957" w:type="pct"/>
            <w:gridSpan w:val="2"/>
          </w:tcPr>
          <w:p w14:paraId="2A55AB28" w14:textId="77777777" w:rsidR="00C100B5" w:rsidRPr="00E56E00" w:rsidRDefault="00C100B5" w:rsidP="00C100B5">
            <w:pPr>
              <w:pStyle w:val="NoSpacing"/>
              <w:jc w:val="both"/>
              <w:rPr>
                <w:sz w:val="22"/>
                <w:szCs w:val="22"/>
              </w:rPr>
            </w:pPr>
            <w:r w:rsidRPr="00CC6E04">
              <w:rPr>
                <w:color w:val="111111"/>
              </w:rPr>
              <w:t>Explain the difference between authentication and authorization in information security</w:t>
            </w:r>
            <w:r>
              <w:rPr>
                <w:color w:val="111111"/>
              </w:rPr>
              <w:t>.</w:t>
            </w:r>
          </w:p>
        </w:tc>
        <w:tc>
          <w:tcPr>
            <w:tcW w:w="301" w:type="pct"/>
            <w:vAlign w:val="bottom"/>
          </w:tcPr>
          <w:p w14:paraId="3393DC19" w14:textId="77777777" w:rsidR="00C100B5" w:rsidRPr="00E56E00" w:rsidRDefault="00C100B5" w:rsidP="00C100B5">
            <w:pPr>
              <w:pStyle w:val="NoSpacing"/>
              <w:jc w:val="center"/>
              <w:rPr>
                <w:sz w:val="22"/>
                <w:szCs w:val="22"/>
              </w:rPr>
            </w:pPr>
            <w:r w:rsidRPr="00E56E00">
              <w:rPr>
                <w:sz w:val="22"/>
                <w:szCs w:val="22"/>
              </w:rPr>
              <w:t>CO4</w:t>
            </w:r>
          </w:p>
        </w:tc>
        <w:tc>
          <w:tcPr>
            <w:tcW w:w="243" w:type="pct"/>
            <w:vAlign w:val="bottom"/>
          </w:tcPr>
          <w:p w14:paraId="4A6F7842" w14:textId="77777777" w:rsidR="00C100B5" w:rsidRPr="00E56E00" w:rsidRDefault="00C100B5" w:rsidP="00C100B5">
            <w:pPr>
              <w:pStyle w:val="NoSpacing"/>
              <w:jc w:val="center"/>
              <w:rPr>
                <w:sz w:val="22"/>
                <w:szCs w:val="22"/>
              </w:rPr>
            </w:pPr>
            <w:r w:rsidRPr="00E56E00">
              <w:rPr>
                <w:sz w:val="22"/>
                <w:szCs w:val="22"/>
              </w:rPr>
              <w:t>U</w:t>
            </w:r>
          </w:p>
        </w:tc>
        <w:tc>
          <w:tcPr>
            <w:tcW w:w="241" w:type="pct"/>
            <w:vAlign w:val="bottom"/>
          </w:tcPr>
          <w:p w14:paraId="31655943"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0B0CC904" w14:textId="77777777" w:rsidTr="00C100B5">
        <w:trPr>
          <w:trHeight w:val="283"/>
        </w:trPr>
        <w:tc>
          <w:tcPr>
            <w:tcW w:w="257" w:type="pct"/>
            <w:vAlign w:val="bottom"/>
          </w:tcPr>
          <w:p w14:paraId="5B5641F1" w14:textId="77777777" w:rsidR="00C100B5" w:rsidRPr="00E56E00" w:rsidRDefault="00C100B5" w:rsidP="00C100B5">
            <w:pPr>
              <w:pStyle w:val="NoSpacing"/>
              <w:rPr>
                <w:sz w:val="22"/>
                <w:szCs w:val="22"/>
              </w:rPr>
            </w:pPr>
            <w:r w:rsidRPr="00E56E00">
              <w:rPr>
                <w:sz w:val="22"/>
                <w:szCs w:val="22"/>
              </w:rPr>
              <w:t>15.</w:t>
            </w:r>
          </w:p>
        </w:tc>
        <w:tc>
          <w:tcPr>
            <w:tcW w:w="3957" w:type="pct"/>
            <w:gridSpan w:val="2"/>
          </w:tcPr>
          <w:p w14:paraId="172C9A03" w14:textId="77777777" w:rsidR="00C100B5" w:rsidRPr="00E56E00" w:rsidRDefault="00C100B5" w:rsidP="00C100B5">
            <w:pPr>
              <w:pStyle w:val="NoSpacing"/>
              <w:rPr>
                <w:sz w:val="22"/>
                <w:szCs w:val="22"/>
              </w:rPr>
            </w:pPr>
            <w:r w:rsidRPr="000E0682">
              <w:t>Compare the security considerations necessary for securing a Web Server versus a DNS Server</w:t>
            </w:r>
            <w:r>
              <w:t>.</w:t>
            </w:r>
          </w:p>
        </w:tc>
        <w:tc>
          <w:tcPr>
            <w:tcW w:w="301" w:type="pct"/>
            <w:vAlign w:val="bottom"/>
          </w:tcPr>
          <w:p w14:paraId="251D284D" w14:textId="77777777" w:rsidR="00C100B5" w:rsidRPr="00E56E00" w:rsidRDefault="00C100B5" w:rsidP="00C100B5">
            <w:pPr>
              <w:pStyle w:val="NoSpacing"/>
              <w:jc w:val="center"/>
              <w:rPr>
                <w:sz w:val="22"/>
                <w:szCs w:val="22"/>
              </w:rPr>
            </w:pPr>
            <w:r w:rsidRPr="00E56E00">
              <w:rPr>
                <w:sz w:val="22"/>
                <w:szCs w:val="22"/>
              </w:rPr>
              <w:t>CO5</w:t>
            </w:r>
          </w:p>
        </w:tc>
        <w:tc>
          <w:tcPr>
            <w:tcW w:w="243" w:type="pct"/>
            <w:vAlign w:val="bottom"/>
          </w:tcPr>
          <w:p w14:paraId="6A9FE930" w14:textId="77777777" w:rsidR="00C100B5" w:rsidRPr="00E56E00" w:rsidRDefault="00C100B5" w:rsidP="00C100B5">
            <w:pPr>
              <w:pStyle w:val="NoSpacing"/>
              <w:jc w:val="center"/>
              <w:rPr>
                <w:sz w:val="22"/>
                <w:szCs w:val="22"/>
              </w:rPr>
            </w:pPr>
            <w:r w:rsidRPr="00E56E00">
              <w:rPr>
                <w:sz w:val="22"/>
                <w:szCs w:val="22"/>
              </w:rPr>
              <w:t>An</w:t>
            </w:r>
          </w:p>
        </w:tc>
        <w:tc>
          <w:tcPr>
            <w:tcW w:w="241" w:type="pct"/>
            <w:vAlign w:val="bottom"/>
          </w:tcPr>
          <w:p w14:paraId="13C1C0C4" w14:textId="77777777" w:rsidR="00C100B5" w:rsidRPr="00E56E00" w:rsidRDefault="00C100B5" w:rsidP="00C100B5">
            <w:pPr>
              <w:pStyle w:val="NoSpacing"/>
              <w:jc w:val="center"/>
              <w:rPr>
                <w:sz w:val="22"/>
                <w:szCs w:val="22"/>
              </w:rPr>
            </w:pPr>
            <w:r w:rsidRPr="00E56E00">
              <w:rPr>
                <w:sz w:val="22"/>
                <w:szCs w:val="22"/>
              </w:rPr>
              <w:t>3</w:t>
            </w:r>
          </w:p>
        </w:tc>
      </w:tr>
      <w:tr w:rsidR="00C100B5" w:rsidRPr="00BA50B9" w14:paraId="3078915B" w14:textId="77777777" w:rsidTr="00C100B5">
        <w:trPr>
          <w:trHeight w:val="283"/>
        </w:trPr>
        <w:tc>
          <w:tcPr>
            <w:tcW w:w="257" w:type="pct"/>
            <w:vAlign w:val="bottom"/>
          </w:tcPr>
          <w:p w14:paraId="04885F92" w14:textId="77777777" w:rsidR="00C100B5" w:rsidRPr="00E56E00" w:rsidRDefault="00C100B5" w:rsidP="009D0856">
            <w:pPr>
              <w:pStyle w:val="NoSpacing"/>
              <w:rPr>
                <w:sz w:val="22"/>
                <w:szCs w:val="22"/>
              </w:rPr>
            </w:pPr>
            <w:r w:rsidRPr="00E56E00">
              <w:rPr>
                <w:sz w:val="22"/>
                <w:szCs w:val="22"/>
              </w:rPr>
              <w:t>16.</w:t>
            </w:r>
          </w:p>
        </w:tc>
        <w:tc>
          <w:tcPr>
            <w:tcW w:w="3957" w:type="pct"/>
            <w:gridSpan w:val="2"/>
            <w:vAlign w:val="bottom"/>
          </w:tcPr>
          <w:p w14:paraId="7EC71198" w14:textId="77777777" w:rsidR="00C100B5" w:rsidRPr="00DF50AF" w:rsidRDefault="00C100B5" w:rsidP="009D0856">
            <w:pPr>
              <w:pStyle w:val="NoSpacing"/>
            </w:pPr>
            <w:r w:rsidRPr="00DF50AF">
              <w:t>Describe the role of a firewall in a network security setup.</w:t>
            </w:r>
          </w:p>
        </w:tc>
        <w:tc>
          <w:tcPr>
            <w:tcW w:w="301" w:type="pct"/>
            <w:vAlign w:val="bottom"/>
          </w:tcPr>
          <w:p w14:paraId="35FADED8" w14:textId="77777777" w:rsidR="00C100B5" w:rsidRPr="00E56E00" w:rsidRDefault="00C100B5" w:rsidP="009D0856">
            <w:pPr>
              <w:pStyle w:val="NoSpacing"/>
              <w:jc w:val="center"/>
              <w:rPr>
                <w:sz w:val="22"/>
                <w:szCs w:val="22"/>
              </w:rPr>
            </w:pPr>
            <w:r w:rsidRPr="00E56E00">
              <w:rPr>
                <w:sz w:val="22"/>
                <w:szCs w:val="22"/>
              </w:rPr>
              <w:t>CO6</w:t>
            </w:r>
          </w:p>
        </w:tc>
        <w:tc>
          <w:tcPr>
            <w:tcW w:w="243" w:type="pct"/>
            <w:vAlign w:val="bottom"/>
          </w:tcPr>
          <w:p w14:paraId="7443CA39" w14:textId="77777777" w:rsidR="00C100B5" w:rsidRPr="00E56E00" w:rsidRDefault="00C100B5" w:rsidP="009D0856">
            <w:pPr>
              <w:pStyle w:val="NoSpacing"/>
              <w:jc w:val="center"/>
              <w:rPr>
                <w:sz w:val="22"/>
                <w:szCs w:val="22"/>
              </w:rPr>
            </w:pPr>
            <w:r w:rsidRPr="00E56E00">
              <w:rPr>
                <w:sz w:val="22"/>
                <w:szCs w:val="22"/>
              </w:rPr>
              <w:t>U</w:t>
            </w:r>
          </w:p>
        </w:tc>
        <w:tc>
          <w:tcPr>
            <w:tcW w:w="241" w:type="pct"/>
            <w:vAlign w:val="bottom"/>
          </w:tcPr>
          <w:p w14:paraId="67B1F107" w14:textId="77777777" w:rsidR="00C100B5" w:rsidRPr="00E56E00" w:rsidRDefault="00C100B5" w:rsidP="009D0856">
            <w:pPr>
              <w:pStyle w:val="NoSpacing"/>
              <w:jc w:val="center"/>
              <w:rPr>
                <w:sz w:val="22"/>
                <w:szCs w:val="22"/>
              </w:rPr>
            </w:pPr>
            <w:r w:rsidRPr="00E56E00">
              <w:rPr>
                <w:sz w:val="22"/>
                <w:szCs w:val="22"/>
              </w:rPr>
              <w:t>3</w:t>
            </w:r>
          </w:p>
        </w:tc>
      </w:tr>
      <w:tr w:rsidR="00C100B5" w:rsidRPr="00BA50B9" w14:paraId="3BAF5D9F" w14:textId="77777777" w:rsidTr="0037089B">
        <w:trPr>
          <w:trHeight w:val="552"/>
        </w:trPr>
        <w:tc>
          <w:tcPr>
            <w:tcW w:w="5000" w:type="pct"/>
            <w:gridSpan w:val="6"/>
          </w:tcPr>
          <w:p w14:paraId="1C6D148C" w14:textId="77777777" w:rsidR="00C100B5" w:rsidRPr="009D0856" w:rsidRDefault="00C100B5" w:rsidP="00375CD9">
            <w:pPr>
              <w:jc w:val="center"/>
              <w:rPr>
                <w:b/>
                <w:sz w:val="22"/>
                <w:szCs w:val="22"/>
                <w:u w:val="single"/>
              </w:rPr>
            </w:pPr>
            <w:r w:rsidRPr="009D0856">
              <w:rPr>
                <w:b/>
                <w:sz w:val="22"/>
                <w:szCs w:val="22"/>
                <w:u w:val="single"/>
              </w:rPr>
              <w:t>PART – C (6 X 12 = 72 MARKS)</w:t>
            </w:r>
          </w:p>
          <w:p w14:paraId="1FB9F316" w14:textId="77777777" w:rsidR="00C100B5" w:rsidRPr="00BA50B9" w:rsidRDefault="00C100B5" w:rsidP="00375CD9">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C100B5" w:rsidRPr="00BA50B9" w14:paraId="63FBB67D" w14:textId="77777777" w:rsidTr="00C100B5">
        <w:trPr>
          <w:trHeight w:val="283"/>
        </w:trPr>
        <w:tc>
          <w:tcPr>
            <w:tcW w:w="257" w:type="pct"/>
          </w:tcPr>
          <w:p w14:paraId="51A7734E" w14:textId="77777777" w:rsidR="00C100B5" w:rsidRPr="00E56E00" w:rsidRDefault="00C100B5" w:rsidP="00C100B5">
            <w:pPr>
              <w:jc w:val="center"/>
              <w:rPr>
                <w:sz w:val="22"/>
                <w:szCs w:val="22"/>
              </w:rPr>
            </w:pPr>
            <w:r w:rsidRPr="00E56E00">
              <w:rPr>
                <w:sz w:val="22"/>
                <w:szCs w:val="22"/>
              </w:rPr>
              <w:t>17.</w:t>
            </w:r>
          </w:p>
        </w:tc>
        <w:tc>
          <w:tcPr>
            <w:tcW w:w="182" w:type="pct"/>
          </w:tcPr>
          <w:p w14:paraId="1FFF494F" w14:textId="77777777" w:rsidR="00C100B5" w:rsidRPr="00E56E00" w:rsidRDefault="00C100B5" w:rsidP="00C100B5">
            <w:pPr>
              <w:jc w:val="center"/>
              <w:rPr>
                <w:sz w:val="22"/>
                <w:szCs w:val="22"/>
              </w:rPr>
            </w:pPr>
            <w:r w:rsidRPr="00E56E00">
              <w:rPr>
                <w:sz w:val="22"/>
                <w:szCs w:val="22"/>
              </w:rPr>
              <w:t>a.</w:t>
            </w:r>
          </w:p>
        </w:tc>
        <w:tc>
          <w:tcPr>
            <w:tcW w:w="3776" w:type="pct"/>
          </w:tcPr>
          <w:p w14:paraId="1FAC2A9A" w14:textId="77777777" w:rsidR="00C100B5" w:rsidRPr="00E56E00" w:rsidRDefault="00C100B5" w:rsidP="00C100B5">
            <w:pPr>
              <w:rPr>
                <w:sz w:val="22"/>
                <w:szCs w:val="22"/>
              </w:rPr>
            </w:pPr>
            <w:r w:rsidRPr="00EA3DEB">
              <w:rPr>
                <w:color w:val="111111"/>
              </w:rPr>
              <w:t xml:space="preserve">Analyze the causes and consequences of the most significant malicious code incidents in history. </w:t>
            </w:r>
            <w:r>
              <w:rPr>
                <w:color w:val="111111"/>
              </w:rPr>
              <w:t>Describe</w:t>
            </w:r>
            <w:r w:rsidRPr="00EA3DEB">
              <w:rPr>
                <w:color w:val="111111"/>
              </w:rPr>
              <w:t xml:space="preserve"> the motivations and objectives of the attackers?</w:t>
            </w:r>
          </w:p>
        </w:tc>
        <w:tc>
          <w:tcPr>
            <w:tcW w:w="301" w:type="pct"/>
            <w:vAlign w:val="bottom"/>
          </w:tcPr>
          <w:p w14:paraId="2AEB13B0" w14:textId="77777777" w:rsidR="00C100B5" w:rsidRPr="00E56E00" w:rsidRDefault="00C100B5" w:rsidP="00C100B5">
            <w:pPr>
              <w:jc w:val="center"/>
              <w:rPr>
                <w:sz w:val="22"/>
                <w:szCs w:val="22"/>
              </w:rPr>
            </w:pPr>
            <w:r w:rsidRPr="00E56E00">
              <w:rPr>
                <w:sz w:val="22"/>
                <w:szCs w:val="22"/>
              </w:rPr>
              <w:t>CO1</w:t>
            </w:r>
          </w:p>
        </w:tc>
        <w:tc>
          <w:tcPr>
            <w:tcW w:w="243" w:type="pct"/>
            <w:vAlign w:val="bottom"/>
          </w:tcPr>
          <w:p w14:paraId="175F1431" w14:textId="77777777" w:rsidR="00C100B5" w:rsidRPr="00E56E00" w:rsidRDefault="00C100B5" w:rsidP="00C100B5">
            <w:pPr>
              <w:jc w:val="center"/>
              <w:rPr>
                <w:sz w:val="22"/>
                <w:szCs w:val="22"/>
              </w:rPr>
            </w:pPr>
            <w:r>
              <w:rPr>
                <w:sz w:val="22"/>
                <w:szCs w:val="22"/>
              </w:rPr>
              <w:t>An</w:t>
            </w:r>
          </w:p>
        </w:tc>
        <w:tc>
          <w:tcPr>
            <w:tcW w:w="241" w:type="pct"/>
            <w:vAlign w:val="bottom"/>
          </w:tcPr>
          <w:p w14:paraId="359659B1" w14:textId="77777777" w:rsidR="00C100B5" w:rsidRPr="00E56E00" w:rsidRDefault="00C100B5" w:rsidP="00C100B5">
            <w:pPr>
              <w:jc w:val="center"/>
              <w:rPr>
                <w:sz w:val="22"/>
                <w:szCs w:val="22"/>
              </w:rPr>
            </w:pPr>
            <w:r>
              <w:rPr>
                <w:sz w:val="22"/>
                <w:szCs w:val="22"/>
              </w:rPr>
              <w:t>6</w:t>
            </w:r>
          </w:p>
        </w:tc>
      </w:tr>
      <w:tr w:rsidR="00C100B5" w:rsidRPr="00BA50B9" w14:paraId="57964DF9" w14:textId="77777777" w:rsidTr="00C100B5">
        <w:trPr>
          <w:trHeight w:val="283"/>
        </w:trPr>
        <w:tc>
          <w:tcPr>
            <w:tcW w:w="257" w:type="pct"/>
          </w:tcPr>
          <w:p w14:paraId="4A94B56C" w14:textId="77777777" w:rsidR="00C100B5" w:rsidRPr="00E56E00" w:rsidRDefault="00C100B5" w:rsidP="00C100B5">
            <w:pPr>
              <w:jc w:val="center"/>
              <w:rPr>
                <w:sz w:val="22"/>
                <w:szCs w:val="22"/>
              </w:rPr>
            </w:pPr>
          </w:p>
        </w:tc>
        <w:tc>
          <w:tcPr>
            <w:tcW w:w="182" w:type="pct"/>
          </w:tcPr>
          <w:p w14:paraId="4600CC2C" w14:textId="77777777" w:rsidR="00C100B5" w:rsidRPr="00E56E00" w:rsidRDefault="00C100B5" w:rsidP="00C100B5">
            <w:pPr>
              <w:jc w:val="center"/>
              <w:rPr>
                <w:sz w:val="22"/>
                <w:szCs w:val="22"/>
              </w:rPr>
            </w:pPr>
            <w:r w:rsidRPr="00E56E00">
              <w:rPr>
                <w:sz w:val="22"/>
                <w:szCs w:val="22"/>
              </w:rPr>
              <w:t>b.</w:t>
            </w:r>
          </w:p>
        </w:tc>
        <w:tc>
          <w:tcPr>
            <w:tcW w:w="3776" w:type="pct"/>
          </w:tcPr>
          <w:p w14:paraId="27A588F4" w14:textId="77777777" w:rsidR="00C100B5" w:rsidRPr="00E56E00" w:rsidRDefault="00C100B5" w:rsidP="00C100B5">
            <w:pPr>
              <w:rPr>
                <w:bCs/>
                <w:sz w:val="22"/>
                <w:szCs w:val="22"/>
              </w:rPr>
            </w:pPr>
            <w:r>
              <w:rPr>
                <w:color w:val="111111"/>
              </w:rPr>
              <w:t xml:space="preserve">Explain </w:t>
            </w:r>
            <w:r w:rsidRPr="00ED65A7">
              <w:rPr>
                <w:color w:val="111111"/>
              </w:rPr>
              <w:t>the impact and mitigation of access control attacks on data security and privacy.</w:t>
            </w:r>
          </w:p>
        </w:tc>
        <w:tc>
          <w:tcPr>
            <w:tcW w:w="301" w:type="pct"/>
            <w:vAlign w:val="bottom"/>
          </w:tcPr>
          <w:p w14:paraId="1483D1BC" w14:textId="77777777" w:rsidR="00C100B5" w:rsidRPr="00E56E00" w:rsidRDefault="00C100B5" w:rsidP="00C100B5">
            <w:pPr>
              <w:jc w:val="center"/>
              <w:rPr>
                <w:sz w:val="22"/>
                <w:szCs w:val="22"/>
              </w:rPr>
            </w:pPr>
            <w:r>
              <w:rPr>
                <w:sz w:val="22"/>
                <w:szCs w:val="22"/>
              </w:rPr>
              <w:t>CO1</w:t>
            </w:r>
          </w:p>
        </w:tc>
        <w:tc>
          <w:tcPr>
            <w:tcW w:w="243" w:type="pct"/>
            <w:vAlign w:val="bottom"/>
          </w:tcPr>
          <w:p w14:paraId="2011CBA7" w14:textId="77777777" w:rsidR="00C100B5" w:rsidRPr="00E56E00" w:rsidRDefault="00C100B5" w:rsidP="00C100B5">
            <w:pPr>
              <w:jc w:val="center"/>
              <w:rPr>
                <w:sz w:val="22"/>
                <w:szCs w:val="22"/>
              </w:rPr>
            </w:pPr>
            <w:r>
              <w:rPr>
                <w:sz w:val="22"/>
                <w:szCs w:val="22"/>
              </w:rPr>
              <w:t>R</w:t>
            </w:r>
          </w:p>
        </w:tc>
        <w:tc>
          <w:tcPr>
            <w:tcW w:w="241" w:type="pct"/>
            <w:vAlign w:val="bottom"/>
          </w:tcPr>
          <w:p w14:paraId="65BE7B8A" w14:textId="77777777" w:rsidR="00C100B5" w:rsidRPr="00E56E00" w:rsidRDefault="00C100B5" w:rsidP="00C100B5">
            <w:pPr>
              <w:jc w:val="center"/>
              <w:rPr>
                <w:sz w:val="22"/>
                <w:szCs w:val="22"/>
              </w:rPr>
            </w:pPr>
            <w:r>
              <w:rPr>
                <w:sz w:val="22"/>
                <w:szCs w:val="22"/>
              </w:rPr>
              <w:t>6</w:t>
            </w:r>
          </w:p>
        </w:tc>
      </w:tr>
      <w:tr w:rsidR="00C100B5" w:rsidRPr="00BA50B9" w14:paraId="4585E639" w14:textId="77777777" w:rsidTr="00C100B5">
        <w:trPr>
          <w:trHeight w:val="283"/>
        </w:trPr>
        <w:tc>
          <w:tcPr>
            <w:tcW w:w="257" w:type="pct"/>
          </w:tcPr>
          <w:p w14:paraId="3C3A386D" w14:textId="77777777" w:rsidR="00C100B5" w:rsidRPr="00E56E00" w:rsidRDefault="00C100B5" w:rsidP="00C100B5">
            <w:pPr>
              <w:jc w:val="center"/>
              <w:rPr>
                <w:sz w:val="22"/>
                <w:szCs w:val="22"/>
              </w:rPr>
            </w:pPr>
          </w:p>
        </w:tc>
        <w:tc>
          <w:tcPr>
            <w:tcW w:w="182" w:type="pct"/>
          </w:tcPr>
          <w:p w14:paraId="209387D0" w14:textId="77777777" w:rsidR="00C100B5" w:rsidRPr="00E56E00" w:rsidRDefault="00C100B5" w:rsidP="00C100B5">
            <w:pPr>
              <w:jc w:val="center"/>
              <w:rPr>
                <w:sz w:val="22"/>
                <w:szCs w:val="22"/>
              </w:rPr>
            </w:pPr>
          </w:p>
        </w:tc>
        <w:tc>
          <w:tcPr>
            <w:tcW w:w="3776" w:type="pct"/>
            <w:vAlign w:val="bottom"/>
          </w:tcPr>
          <w:p w14:paraId="56CE04B6" w14:textId="77777777" w:rsidR="00C100B5" w:rsidRPr="00E56E00" w:rsidRDefault="00C100B5" w:rsidP="009D0856">
            <w:pPr>
              <w:rPr>
                <w:sz w:val="22"/>
                <w:szCs w:val="22"/>
              </w:rPr>
            </w:pPr>
          </w:p>
        </w:tc>
        <w:tc>
          <w:tcPr>
            <w:tcW w:w="301" w:type="pct"/>
            <w:vAlign w:val="bottom"/>
          </w:tcPr>
          <w:p w14:paraId="3897A544" w14:textId="77777777" w:rsidR="00C100B5" w:rsidRPr="00E56E00" w:rsidRDefault="00C100B5" w:rsidP="009D0856">
            <w:pPr>
              <w:jc w:val="center"/>
              <w:rPr>
                <w:sz w:val="22"/>
                <w:szCs w:val="22"/>
              </w:rPr>
            </w:pPr>
          </w:p>
        </w:tc>
        <w:tc>
          <w:tcPr>
            <w:tcW w:w="243" w:type="pct"/>
            <w:vAlign w:val="bottom"/>
          </w:tcPr>
          <w:p w14:paraId="2CABF1CE" w14:textId="77777777" w:rsidR="00C100B5" w:rsidRPr="00E56E00" w:rsidRDefault="00C100B5" w:rsidP="009D0856">
            <w:pPr>
              <w:jc w:val="center"/>
              <w:rPr>
                <w:sz w:val="22"/>
                <w:szCs w:val="22"/>
              </w:rPr>
            </w:pPr>
          </w:p>
        </w:tc>
        <w:tc>
          <w:tcPr>
            <w:tcW w:w="241" w:type="pct"/>
            <w:vAlign w:val="bottom"/>
          </w:tcPr>
          <w:p w14:paraId="5B6825FB" w14:textId="77777777" w:rsidR="00C100B5" w:rsidRPr="00E56E00" w:rsidRDefault="00C100B5" w:rsidP="009D0856">
            <w:pPr>
              <w:jc w:val="center"/>
              <w:rPr>
                <w:sz w:val="22"/>
                <w:szCs w:val="22"/>
              </w:rPr>
            </w:pPr>
          </w:p>
        </w:tc>
      </w:tr>
      <w:tr w:rsidR="00C100B5" w:rsidRPr="00BA50B9" w14:paraId="500DD9BE" w14:textId="77777777" w:rsidTr="00C100B5">
        <w:trPr>
          <w:trHeight w:val="283"/>
        </w:trPr>
        <w:tc>
          <w:tcPr>
            <w:tcW w:w="257" w:type="pct"/>
          </w:tcPr>
          <w:p w14:paraId="3CDE02F5" w14:textId="77777777" w:rsidR="00C100B5" w:rsidRPr="00E56E00" w:rsidRDefault="00C100B5" w:rsidP="00C100B5">
            <w:pPr>
              <w:jc w:val="center"/>
              <w:rPr>
                <w:sz w:val="22"/>
                <w:szCs w:val="22"/>
              </w:rPr>
            </w:pPr>
            <w:r w:rsidRPr="00E56E00">
              <w:rPr>
                <w:sz w:val="22"/>
                <w:szCs w:val="22"/>
              </w:rPr>
              <w:t>18.</w:t>
            </w:r>
          </w:p>
        </w:tc>
        <w:tc>
          <w:tcPr>
            <w:tcW w:w="182" w:type="pct"/>
          </w:tcPr>
          <w:p w14:paraId="2C243A36" w14:textId="77777777" w:rsidR="00C100B5" w:rsidRPr="00E56E00" w:rsidRDefault="00C100B5" w:rsidP="00C100B5">
            <w:pPr>
              <w:jc w:val="center"/>
              <w:rPr>
                <w:sz w:val="22"/>
                <w:szCs w:val="22"/>
              </w:rPr>
            </w:pPr>
            <w:r w:rsidRPr="00E56E00">
              <w:rPr>
                <w:sz w:val="22"/>
                <w:szCs w:val="22"/>
              </w:rPr>
              <w:t>a.</w:t>
            </w:r>
          </w:p>
        </w:tc>
        <w:tc>
          <w:tcPr>
            <w:tcW w:w="3776" w:type="pct"/>
          </w:tcPr>
          <w:p w14:paraId="04D9EEDB" w14:textId="77777777" w:rsidR="00C100B5" w:rsidRPr="00E56E00" w:rsidRDefault="00C100B5" w:rsidP="00C100B5">
            <w:pPr>
              <w:rPr>
                <w:sz w:val="22"/>
                <w:szCs w:val="22"/>
              </w:rPr>
            </w:pPr>
            <w:r w:rsidRPr="00ED65A7">
              <w:rPr>
                <w:color w:val="111111"/>
              </w:rPr>
              <w:t>Discuss the benefits and challenges of implementing access control in an organization.</w:t>
            </w:r>
          </w:p>
        </w:tc>
        <w:tc>
          <w:tcPr>
            <w:tcW w:w="301" w:type="pct"/>
            <w:vAlign w:val="bottom"/>
          </w:tcPr>
          <w:p w14:paraId="37ACF4BE" w14:textId="77777777" w:rsidR="00C100B5" w:rsidRPr="00E56E00" w:rsidRDefault="00C100B5" w:rsidP="00C100B5">
            <w:pPr>
              <w:jc w:val="center"/>
              <w:rPr>
                <w:sz w:val="22"/>
                <w:szCs w:val="22"/>
              </w:rPr>
            </w:pPr>
            <w:r w:rsidRPr="00E56E00">
              <w:rPr>
                <w:sz w:val="22"/>
                <w:szCs w:val="22"/>
              </w:rPr>
              <w:t>CO2</w:t>
            </w:r>
          </w:p>
        </w:tc>
        <w:tc>
          <w:tcPr>
            <w:tcW w:w="243" w:type="pct"/>
            <w:vAlign w:val="bottom"/>
          </w:tcPr>
          <w:p w14:paraId="0135E4CF" w14:textId="77777777" w:rsidR="00C100B5" w:rsidRPr="00E56E00" w:rsidRDefault="00C100B5" w:rsidP="00C100B5">
            <w:pPr>
              <w:jc w:val="center"/>
              <w:rPr>
                <w:sz w:val="22"/>
                <w:szCs w:val="22"/>
              </w:rPr>
            </w:pPr>
            <w:r>
              <w:rPr>
                <w:sz w:val="22"/>
                <w:szCs w:val="22"/>
              </w:rPr>
              <w:t>U</w:t>
            </w:r>
          </w:p>
        </w:tc>
        <w:tc>
          <w:tcPr>
            <w:tcW w:w="241" w:type="pct"/>
            <w:vAlign w:val="bottom"/>
          </w:tcPr>
          <w:p w14:paraId="0B978D21" w14:textId="77777777" w:rsidR="00C100B5" w:rsidRPr="00E56E00" w:rsidRDefault="00C100B5" w:rsidP="00C100B5">
            <w:pPr>
              <w:rPr>
                <w:sz w:val="22"/>
                <w:szCs w:val="22"/>
              </w:rPr>
            </w:pPr>
            <w:r w:rsidRPr="00E56E00">
              <w:rPr>
                <w:sz w:val="22"/>
                <w:szCs w:val="22"/>
              </w:rPr>
              <w:t>6</w:t>
            </w:r>
          </w:p>
        </w:tc>
      </w:tr>
      <w:tr w:rsidR="00C100B5" w:rsidRPr="00BA50B9" w14:paraId="7582F152" w14:textId="77777777" w:rsidTr="00C100B5">
        <w:trPr>
          <w:trHeight w:val="283"/>
        </w:trPr>
        <w:tc>
          <w:tcPr>
            <w:tcW w:w="257" w:type="pct"/>
          </w:tcPr>
          <w:p w14:paraId="3E67408D" w14:textId="77777777" w:rsidR="00C100B5" w:rsidRPr="00E56E00" w:rsidRDefault="00C100B5" w:rsidP="00C100B5">
            <w:pPr>
              <w:jc w:val="center"/>
              <w:rPr>
                <w:sz w:val="22"/>
                <w:szCs w:val="22"/>
              </w:rPr>
            </w:pPr>
          </w:p>
        </w:tc>
        <w:tc>
          <w:tcPr>
            <w:tcW w:w="182" w:type="pct"/>
          </w:tcPr>
          <w:p w14:paraId="1A244062" w14:textId="77777777" w:rsidR="00C100B5" w:rsidRPr="00E56E00" w:rsidRDefault="00C100B5" w:rsidP="00C100B5">
            <w:pPr>
              <w:jc w:val="center"/>
              <w:rPr>
                <w:sz w:val="22"/>
                <w:szCs w:val="22"/>
              </w:rPr>
            </w:pPr>
            <w:r w:rsidRPr="00E56E00">
              <w:rPr>
                <w:sz w:val="22"/>
                <w:szCs w:val="22"/>
              </w:rPr>
              <w:t>b.</w:t>
            </w:r>
          </w:p>
        </w:tc>
        <w:tc>
          <w:tcPr>
            <w:tcW w:w="3776" w:type="pct"/>
          </w:tcPr>
          <w:p w14:paraId="7BC6BD4D" w14:textId="77777777" w:rsidR="00C100B5" w:rsidRPr="00E56E00" w:rsidRDefault="00C100B5" w:rsidP="00C100B5">
            <w:pPr>
              <w:rPr>
                <w:sz w:val="22"/>
                <w:szCs w:val="22"/>
              </w:rPr>
            </w:pPr>
            <w:r w:rsidRPr="00EA3DEB">
              <w:rPr>
                <w:color w:val="111111"/>
              </w:rPr>
              <w:t>Evaluate the effectiveness and efficiency of various encryption algorithms and standards.</w:t>
            </w:r>
          </w:p>
        </w:tc>
        <w:tc>
          <w:tcPr>
            <w:tcW w:w="301" w:type="pct"/>
            <w:vAlign w:val="bottom"/>
          </w:tcPr>
          <w:p w14:paraId="12591AAD" w14:textId="77777777" w:rsidR="00C100B5" w:rsidRPr="00E56E00" w:rsidRDefault="00C100B5" w:rsidP="00C100B5">
            <w:pPr>
              <w:jc w:val="center"/>
              <w:rPr>
                <w:sz w:val="22"/>
                <w:szCs w:val="22"/>
              </w:rPr>
            </w:pPr>
            <w:r>
              <w:rPr>
                <w:sz w:val="22"/>
                <w:szCs w:val="22"/>
              </w:rPr>
              <w:t>CO2</w:t>
            </w:r>
          </w:p>
        </w:tc>
        <w:tc>
          <w:tcPr>
            <w:tcW w:w="243" w:type="pct"/>
            <w:vAlign w:val="bottom"/>
          </w:tcPr>
          <w:p w14:paraId="7F61214E" w14:textId="77777777" w:rsidR="00C100B5" w:rsidRPr="00E56E00" w:rsidRDefault="00C100B5" w:rsidP="00C100B5">
            <w:pPr>
              <w:jc w:val="center"/>
              <w:rPr>
                <w:sz w:val="22"/>
                <w:szCs w:val="22"/>
              </w:rPr>
            </w:pPr>
            <w:r>
              <w:rPr>
                <w:sz w:val="22"/>
                <w:szCs w:val="22"/>
              </w:rPr>
              <w:t>E</w:t>
            </w:r>
          </w:p>
        </w:tc>
        <w:tc>
          <w:tcPr>
            <w:tcW w:w="241" w:type="pct"/>
            <w:vAlign w:val="bottom"/>
          </w:tcPr>
          <w:p w14:paraId="4C47B1F5" w14:textId="77777777" w:rsidR="00C100B5" w:rsidRPr="00E56E00" w:rsidRDefault="00C100B5" w:rsidP="00C100B5">
            <w:pPr>
              <w:jc w:val="center"/>
              <w:rPr>
                <w:sz w:val="22"/>
                <w:szCs w:val="22"/>
              </w:rPr>
            </w:pPr>
            <w:r w:rsidRPr="00E56E00">
              <w:rPr>
                <w:sz w:val="22"/>
                <w:szCs w:val="22"/>
              </w:rPr>
              <w:t>6</w:t>
            </w:r>
          </w:p>
        </w:tc>
      </w:tr>
      <w:tr w:rsidR="00C100B5" w:rsidRPr="00BA50B9" w14:paraId="3772CE6D" w14:textId="77777777" w:rsidTr="00C100B5">
        <w:trPr>
          <w:trHeight w:val="283"/>
        </w:trPr>
        <w:tc>
          <w:tcPr>
            <w:tcW w:w="257" w:type="pct"/>
            <w:vAlign w:val="bottom"/>
          </w:tcPr>
          <w:p w14:paraId="3B70D784" w14:textId="77777777" w:rsidR="00C100B5" w:rsidRPr="00E56E00" w:rsidRDefault="00C100B5" w:rsidP="009D0856">
            <w:pPr>
              <w:jc w:val="center"/>
              <w:rPr>
                <w:sz w:val="22"/>
                <w:szCs w:val="22"/>
              </w:rPr>
            </w:pPr>
          </w:p>
        </w:tc>
        <w:tc>
          <w:tcPr>
            <w:tcW w:w="182" w:type="pct"/>
            <w:vAlign w:val="bottom"/>
          </w:tcPr>
          <w:p w14:paraId="7308BF30" w14:textId="77777777" w:rsidR="00C100B5" w:rsidRPr="00E56E00" w:rsidRDefault="00C100B5" w:rsidP="009D0856">
            <w:pPr>
              <w:jc w:val="center"/>
              <w:rPr>
                <w:sz w:val="22"/>
                <w:szCs w:val="22"/>
              </w:rPr>
            </w:pPr>
          </w:p>
        </w:tc>
        <w:tc>
          <w:tcPr>
            <w:tcW w:w="3776" w:type="pct"/>
            <w:vAlign w:val="bottom"/>
          </w:tcPr>
          <w:p w14:paraId="319B8548" w14:textId="77777777" w:rsidR="00C100B5" w:rsidRPr="00E56E00" w:rsidRDefault="00C100B5" w:rsidP="009D0856">
            <w:pPr>
              <w:rPr>
                <w:sz w:val="22"/>
                <w:szCs w:val="22"/>
              </w:rPr>
            </w:pPr>
          </w:p>
        </w:tc>
        <w:tc>
          <w:tcPr>
            <w:tcW w:w="301" w:type="pct"/>
            <w:vAlign w:val="bottom"/>
          </w:tcPr>
          <w:p w14:paraId="3654E3EA" w14:textId="77777777" w:rsidR="00C100B5" w:rsidRPr="00E56E00" w:rsidRDefault="00C100B5" w:rsidP="009D0856">
            <w:pPr>
              <w:jc w:val="center"/>
              <w:rPr>
                <w:sz w:val="22"/>
                <w:szCs w:val="22"/>
              </w:rPr>
            </w:pPr>
          </w:p>
        </w:tc>
        <w:tc>
          <w:tcPr>
            <w:tcW w:w="243" w:type="pct"/>
            <w:vAlign w:val="bottom"/>
          </w:tcPr>
          <w:p w14:paraId="71B849CB" w14:textId="77777777" w:rsidR="00C100B5" w:rsidRPr="00E56E00" w:rsidRDefault="00C100B5" w:rsidP="009D0856">
            <w:pPr>
              <w:jc w:val="center"/>
              <w:rPr>
                <w:sz w:val="22"/>
                <w:szCs w:val="22"/>
              </w:rPr>
            </w:pPr>
          </w:p>
        </w:tc>
        <w:tc>
          <w:tcPr>
            <w:tcW w:w="241" w:type="pct"/>
            <w:vAlign w:val="bottom"/>
          </w:tcPr>
          <w:p w14:paraId="45F3DD04" w14:textId="77777777" w:rsidR="00C100B5" w:rsidRPr="00E56E00" w:rsidRDefault="00C100B5" w:rsidP="009D0856">
            <w:pPr>
              <w:jc w:val="center"/>
              <w:rPr>
                <w:sz w:val="22"/>
                <w:szCs w:val="22"/>
              </w:rPr>
            </w:pPr>
          </w:p>
        </w:tc>
      </w:tr>
      <w:tr w:rsidR="00C100B5" w:rsidRPr="00BA50B9" w14:paraId="6BC63C06" w14:textId="77777777" w:rsidTr="00C100B5">
        <w:trPr>
          <w:trHeight w:val="283"/>
        </w:trPr>
        <w:tc>
          <w:tcPr>
            <w:tcW w:w="257" w:type="pct"/>
          </w:tcPr>
          <w:p w14:paraId="4A65FB9F" w14:textId="77777777" w:rsidR="00C100B5" w:rsidRPr="00E56E00" w:rsidRDefault="00C100B5" w:rsidP="00C100B5">
            <w:pPr>
              <w:jc w:val="center"/>
              <w:rPr>
                <w:sz w:val="22"/>
                <w:szCs w:val="22"/>
              </w:rPr>
            </w:pPr>
            <w:r w:rsidRPr="00E56E00">
              <w:rPr>
                <w:sz w:val="22"/>
                <w:szCs w:val="22"/>
              </w:rPr>
              <w:lastRenderedPageBreak/>
              <w:t>19.</w:t>
            </w:r>
          </w:p>
        </w:tc>
        <w:tc>
          <w:tcPr>
            <w:tcW w:w="182" w:type="pct"/>
          </w:tcPr>
          <w:p w14:paraId="4572DC4D" w14:textId="77777777" w:rsidR="00C100B5" w:rsidRPr="00E56E00" w:rsidRDefault="00C100B5" w:rsidP="00C100B5">
            <w:pPr>
              <w:jc w:val="center"/>
              <w:rPr>
                <w:sz w:val="22"/>
                <w:szCs w:val="22"/>
              </w:rPr>
            </w:pPr>
            <w:r w:rsidRPr="00E56E00">
              <w:rPr>
                <w:sz w:val="22"/>
                <w:szCs w:val="22"/>
              </w:rPr>
              <w:t>a.</w:t>
            </w:r>
          </w:p>
        </w:tc>
        <w:tc>
          <w:tcPr>
            <w:tcW w:w="3776" w:type="pct"/>
          </w:tcPr>
          <w:p w14:paraId="627A5222" w14:textId="77777777" w:rsidR="00C100B5" w:rsidRPr="00E56E00" w:rsidRDefault="00C100B5" w:rsidP="00C100B5">
            <w:pPr>
              <w:jc w:val="both"/>
              <w:rPr>
                <w:sz w:val="22"/>
                <w:szCs w:val="22"/>
              </w:rPr>
            </w:pPr>
            <w:r w:rsidRPr="00CC6E04">
              <w:rPr>
                <w:color w:val="111111"/>
              </w:rPr>
              <w:t>Analyze how a well-defined security policy can mitigate risks in an organization</w:t>
            </w:r>
            <w:r>
              <w:rPr>
                <w:color w:val="111111"/>
              </w:rPr>
              <w:t>.</w:t>
            </w:r>
          </w:p>
        </w:tc>
        <w:tc>
          <w:tcPr>
            <w:tcW w:w="301" w:type="pct"/>
          </w:tcPr>
          <w:p w14:paraId="09ADCC3B" w14:textId="77777777" w:rsidR="00C100B5" w:rsidRPr="00E56E00" w:rsidRDefault="00C100B5" w:rsidP="00C100B5">
            <w:pPr>
              <w:jc w:val="center"/>
              <w:rPr>
                <w:sz w:val="22"/>
                <w:szCs w:val="22"/>
              </w:rPr>
            </w:pPr>
            <w:r w:rsidRPr="00E56E00">
              <w:rPr>
                <w:sz w:val="22"/>
                <w:szCs w:val="22"/>
              </w:rPr>
              <w:t>CO3</w:t>
            </w:r>
          </w:p>
        </w:tc>
        <w:tc>
          <w:tcPr>
            <w:tcW w:w="243" w:type="pct"/>
          </w:tcPr>
          <w:p w14:paraId="6B8099CB" w14:textId="77777777" w:rsidR="00C100B5" w:rsidRPr="00E56E00" w:rsidRDefault="00C100B5" w:rsidP="00C100B5">
            <w:pPr>
              <w:jc w:val="center"/>
              <w:rPr>
                <w:sz w:val="22"/>
                <w:szCs w:val="22"/>
              </w:rPr>
            </w:pPr>
            <w:r>
              <w:rPr>
                <w:sz w:val="22"/>
                <w:szCs w:val="22"/>
              </w:rPr>
              <w:t>An</w:t>
            </w:r>
          </w:p>
        </w:tc>
        <w:tc>
          <w:tcPr>
            <w:tcW w:w="241" w:type="pct"/>
          </w:tcPr>
          <w:p w14:paraId="3F9900F3" w14:textId="77777777" w:rsidR="00C100B5" w:rsidRPr="00E56E00" w:rsidRDefault="00C100B5" w:rsidP="00C100B5">
            <w:pPr>
              <w:jc w:val="center"/>
              <w:rPr>
                <w:sz w:val="22"/>
                <w:szCs w:val="22"/>
              </w:rPr>
            </w:pPr>
            <w:r>
              <w:rPr>
                <w:sz w:val="22"/>
                <w:szCs w:val="22"/>
              </w:rPr>
              <w:t>6</w:t>
            </w:r>
          </w:p>
        </w:tc>
      </w:tr>
      <w:tr w:rsidR="00C100B5" w14:paraId="11AF01E1" w14:textId="77777777" w:rsidTr="00C100B5">
        <w:trPr>
          <w:trHeight w:val="283"/>
        </w:trPr>
        <w:tc>
          <w:tcPr>
            <w:tcW w:w="257" w:type="pct"/>
          </w:tcPr>
          <w:p w14:paraId="2EF9928A" w14:textId="77777777" w:rsidR="00C100B5" w:rsidRPr="00E56E00" w:rsidRDefault="00C100B5" w:rsidP="00C100B5">
            <w:pPr>
              <w:jc w:val="center"/>
              <w:rPr>
                <w:sz w:val="22"/>
                <w:szCs w:val="22"/>
              </w:rPr>
            </w:pPr>
          </w:p>
        </w:tc>
        <w:tc>
          <w:tcPr>
            <w:tcW w:w="182" w:type="pct"/>
          </w:tcPr>
          <w:p w14:paraId="37778263" w14:textId="77777777" w:rsidR="00C100B5" w:rsidRPr="00E56E00" w:rsidRDefault="00C100B5" w:rsidP="00C100B5">
            <w:pPr>
              <w:jc w:val="center"/>
              <w:rPr>
                <w:sz w:val="22"/>
                <w:szCs w:val="22"/>
              </w:rPr>
            </w:pPr>
            <w:r w:rsidRPr="00E56E00">
              <w:rPr>
                <w:sz w:val="22"/>
                <w:szCs w:val="22"/>
              </w:rPr>
              <w:t>b.</w:t>
            </w:r>
          </w:p>
        </w:tc>
        <w:tc>
          <w:tcPr>
            <w:tcW w:w="3776" w:type="pct"/>
          </w:tcPr>
          <w:p w14:paraId="7ED1EA06" w14:textId="77777777" w:rsidR="00C100B5" w:rsidRPr="00E56E00" w:rsidRDefault="00C100B5" w:rsidP="00C100B5">
            <w:pPr>
              <w:jc w:val="both"/>
              <w:rPr>
                <w:bCs/>
                <w:sz w:val="22"/>
                <w:szCs w:val="22"/>
              </w:rPr>
            </w:pPr>
            <w:r w:rsidRPr="00CC6E04">
              <w:rPr>
                <w:color w:val="111111"/>
              </w:rPr>
              <w:t>Evaluate the importance of regular risk analysis in maintaining the security of information systems</w:t>
            </w:r>
            <w:r w:rsidRPr="00EA3DEB">
              <w:rPr>
                <w:color w:val="111111"/>
              </w:rPr>
              <w:t>.</w:t>
            </w:r>
          </w:p>
        </w:tc>
        <w:tc>
          <w:tcPr>
            <w:tcW w:w="301" w:type="pct"/>
          </w:tcPr>
          <w:p w14:paraId="560BF51E" w14:textId="77777777" w:rsidR="00C100B5" w:rsidRPr="00E56E00" w:rsidRDefault="00C100B5" w:rsidP="00C100B5">
            <w:pPr>
              <w:jc w:val="center"/>
              <w:rPr>
                <w:sz w:val="22"/>
                <w:szCs w:val="22"/>
              </w:rPr>
            </w:pPr>
            <w:r>
              <w:rPr>
                <w:sz w:val="22"/>
                <w:szCs w:val="22"/>
              </w:rPr>
              <w:t>CO3</w:t>
            </w:r>
          </w:p>
        </w:tc>
        <w:tc>
          <w:tcPr>
            <w:tcW w:w="243" w:type="pct"/>
          </w:tcPr>
          <w:p w14:paraId="23C7735D" w14:textId="77777777" w:rsidR="00C100B5" w:rsidRPr="00E56E00" w:rsidRDefault="00C100B5" w:rsidP="00C100B5">
            <w:pPr>
              <w:jc w:val="center"/>
              <w:rPr>
                <w:sz w:val="22"/>
                <w:szCs w:val="22"/>
              </w:rPr>
            </w:pPr>
            <w:r>
              <w:rPr>
                <w:sz w:val="22"/>
                <w:szCs w:val="22"/>
              </w:rPr>
              <w:t>E</w:t>
            </w:r>
          </w:p>
        </w:tc>
        <w:tc>
          <w:tcPr>
            <w:tcW w:w="241" w:type="pct"/>
          </w:tcPr>
          <w:p w14:paraId="35A18D1A" w14:textId="77777777" w:rsidR="00C100B5" w:rsidRPr="00E56E00" w:rsidRDefault="00C100B5" w:rsidP="00C100B5">
            <w:pPr>
              <w:jc w:val="center"/>
              <w:rPr>
                <w:sz w:val="22"/>
                <w:szCs w:val="22"/>
              </w:rPr>
            </w:pPr>
            <w:r>
              <w:rPr>
                <w:sz w:val="22"/>
                <w:szCs w:val="22"/>
              </w:rPr>
              <w:t>6</w:t>
            </w:r>
          </w:p>
        </w:tc>
      </w:tr>
      <w:tr w:rsidR="00C100B5" w:rsidRPr="00BA50B9" w14:paraId="1DC3B6CE" w14:textId="77777777" w:rsidTr="00C100B5">
        <w:trPr>
          <w:trHeight w:val="283"/>
        </w:trPr>
        <w:tc>
          <w:tcPr>
            <w:tcW w:w="257" w:type="pct"/>
          </w:tcPr>
          <w:p w14:paraId="01E7C9A4" w14:textId="77777777" w:rsidR="00C100B5" w:rsidRPr="00E56E00" w:rsidRDefault="00C100B5" w:rsidP="00C100B5">
            <w:pPr>
              <w:jc w:val="center"/>
              <w:rPr>
                <w:sz w:val="22"/>
                <w:szCs w:val="22"/>
              </w:rPr>
            </w:pPr>
          </w:p>
        </w:tc>
        <w:tc>
          <w:tcPr>
            <w:tcW w:w="182" w:type="pct"/>
          </w:tcPr>
          <w:p w14:paraId="342F5532" w14:textId="77777777" w:rsidR="00C100B5" w:rsidRPr="00E56E00" w:rsidRDefault="00C100B5" w:rsidP="00C100B5">
            <w:pPr>
              <w:jc w:val="center"/>
              <w:rPr>
                <w:sz w:val="22"/>
                <w:szCs w:val="22"/>
              </w:rPr>
            </w:pPr>
          </w:p>
        </w:tc>
        <w:tc>
          <w:tcPr>
            <w:tcW w:w="3776" w:type="pct"/>
            <w:vAlign w:val="bottom"/>
          </w:tcPr>
          <w:p w14:paraId="16E436FC" w14:textId="77777777" w:rsidR="00C100B5" w:rsidRPr="00E56E00" w:rsidRDefault="00C100B5" w:rsidP="009D0856">
            <w:pPr>
              <w:rPr>
                <w:sz w:val="22"/>
                <w:szCs w:val="22"/>
              </w:rPr>
            </w:pPr>
          </w:p>
        </w:tc>
        <w:tc>
          <w:tcPr>
            <w:tcW w:w="301" w:type="pct"/>
          </w:tcPr>
          <w:p w14:paraId="4C1E2788" w14:textId="77777777" w:rsidR="00C100B5" w:rsidRPr="00E56E00" w:rsidRDefault="00C100B5" w:rsidP="00C100B5">
            <w:pPr>
              <w:jc w:val="center"/>
              <w:rPr>
                <w:sz w:val="22"/>
                <w:szCs w:val="22"/>
              </w:rPr>
            </w:pPr>
          </w:p>
        </w:tc>
        <w:tc>
          <w:tcPr>
            <w:tcW w:w="243" w:type="pct"/>
          </w:tcPr>
          <w:p w14:paraId="3BDF58E9" w14:textId="77777777" w:rsidR="00C100B5" w:rsidRPr="00E56E00" w:rsidRDefault="00C100B5" w:rsidP="00C100B5">
            <w:pPr>
              <w:jc w:val="center"/>
              <w:rPr>
                <w:sz w:val="22"/>
                <w:szCs w:val="22"/>
              </w:rPr>
            </w:pPr>
          </w:p>
        </w:tc>
        <w:tc>
          <w:tcPr>
            <w:tcW w:w="241" w:type="pct"/>
          </w:tcPr>
          <w:p w14:paraId="0262A795" w14:textId="77777777" w:rsidR="00C100B5" w:rsidRPr="00E56E00" w:rsidRDefault="00C100B5" w:rsidP="00C100B5">
            <w:pPr>
              <w:jc w:val="center"/>
              <w:rPr>
                <w:sz w:val="22"/>
                <w:szCs w:val="22"/>
              </w:rPr>
            </w:pPr>
          </w:p>
        </w:tc>
      </w:tr>
      <w:tr w:rsidR="00C100B5" w:rsidRPr="00BA50B9" w14:paraId="0DABB918" w14:textId="77777777" w:rsidTr="00C100B5">
        <w:trPr>
          <w:trHeight w:val="283"/>
        </w:trPr>
        <w:tc>
          <w:tcPr>
            <w:tcW w:w="257" w:type="pct"/>
          </w:tcPr>
          <w:p w14:paraId="7848AEBD" w14:textId="77777777" w:rsidR="00C100B5" w:rsidRPr="00E56E00" w:rsidRDefault="00C100B5" w:rsidP="00C100B5">
            <w:pPr>
              <w:jc w:val="center"/>
              <w:rPr>
                <w:sz w:val="22"/>
                <w:szCs w:val="22"/>
              </w:rPr>
            </w:pPr>
            <w:r w:rsidRPr="00E56E00">
              <w:rPr>
                <w:sz w:val="22"/>
                <w:szCs w:val="22"/>
              </w:rPr>
              <w:t>20.</w:t>
            </w:r>
          </w:p>
        </w:tc>
        <w:tc>
          <w:tcPr>
            <w:tcW w:w="182" w:type="pct"/>
          </w:tcPr>
          <w:p w14:paraId="17647875" w14:textId="77777777" w:rsidR="00C100B5" w:rsidRPr="00E56E00" w:rsidRDefault="00C100B5" w:rsidP="00C100B5">
            <w:pPr>
              <w:jc w:val="center"/>
              <w:rPr>
                <w:sz w:val="22"/>
                <w:szCs w:val="22"/>
              </w:rPr>
            </w:pPr>
            <w:r w:rsidRPr="00E56E00">
              <w:rPr>
                <w:sz w:val="22"/>
                <w:szCs w:val="22"/>
              </w:rPr>
              <w:t>a.</w:t>
            </w:r>
          </w:p>
        </w:tc>
        <w:tc>
          <w:tcPr>
            <w:tcW w:w="3776" w:type="pct"/>
          </w:tcPr>
          <w:p w14:paraId="046DD449" w14:textId="77777777" w:rsidR="00C100B5" w:rsidRPr="00E56E00" w:rsidRDefault="00C100B5" w:rsidP="00C100B5">
            <w:pPr>
              <w:rPr>
                <w:sz w:val="22"/>
                <w:szCs w:val="22"/>
              </w:rPr>
            </w:pPr>
            <w:r w:rsidRPr="000E0682">
              <w:rPr>
                <w:color w:val="000000"/>
              </w:rPr>
              <w:t>Explain how a Proxy Server contributes to the security of a network</w:t>
            </w:r>
          </w:p>
        </w:tc>
        <w:tc>
          <w:tcPr>
            <w:tcW w:w="301" w:type="pct"/>
          </w:tcPr>
          <w:p w14:paraId="04759558" w14:textId="77777777" w:rsidR="00C100B5" w:rsidRPr="00E56E00" w:rsidRDefault="00C100B5" w:rsidP="00C100B5">
            <w:pPr>
              <w:jc w:val="center"/>
              <w:rPr>
                <w:sz w:val="22"/>
                <w:szCs w:val="22"/>
              </w:rPr>
            </w:pPr>
            <w:r w:rsidRPr="00E56E00">
              <w:rPr>
                <w:sz w:val="22"/>
                <w:szCs w:val="22"/>
              </w:rPr>
              <w:t>CO4</w:t>
            </w:r>
          </w:p>
        </w:tc>
        <w:tc>
          <w:tcPr>
            <w:tcW w:w="243" w:type="pct"/>
          </w:tcPr>
          <w:p w14:paraId="2DEEF383" w14:textId="77777777" w:rsidR="00C100B5" w:rsidRPr="00E56E00" w:rsidRDefault="00C100B5" w:rsidP="00C100B5">
            <w:pPr>
              <w:jc w:val="center"/>
              <w:rPr>
                <w:sz w:val="22"/>
                <w:szCs w:val="22"/>
              </w:rPr>
            </w:pPr>
            <w:r>
              <w:rPr>
                <w:sz w:val="22"/>
                <w:szCs w:val="22"/>
              </w:rPr>
              <w:t>R</w:t>
            </w:r>
          </w:p>
        </w:tc>
        <w:tc>
          <w:tcPr>
            <w:tcW w:w="241" w:type="pct"/>
          </w:tcPr>
          <w:p w14:paraId="4300B850" w14:textId="77777777" w:rsidR="00C100B5" w:rsidRPr="00E56E00" w:rsidRDefault="00C100B5" w:rsidP="00C100B5">
            <w:pPr>
              <w:jc w:val="center"/>
              <w:rPr>
                <w:sz w:val="22"/>
                <w:szCs w:val="22"/>
              </w:rPr>
            </w:pPr>
            <w:r>
              <w:rPr>
                <w:sz w:val="22"/>
                <w:szCs w:val="22"/>
              </w:rPr>
              <w:t>6</w:t>
            </w:r>
          </w:p>
        </w:tc>
      </w:tr>
      <w:tr w:rsidR="00C100B5" w14:paraId="351916CA" w14:textId="77777777" w:rsidTr="00C100B5">
        <w:trPr>
          <w:trHeight w:val="283"/>
        </w:trPr>
        <w:tc>
          <w:tcPr>
            <w:tcW w:w="257" w:type="pct"/>
          </w:tcPr>
          <w:p w14:paraId="0FE89401" w14:textId="77777777" w:rsidR="00C100B5" w:rsidRPr="00E56E00" w:rsidRDefault="00C100B5" w:rsidP="00C100B5">
            <w:pPr>
              <w:jc w:val="center"/>
              <w:rPr>
                <w:sz w:val="22"/>
                <w:szCs w:val="22"/>
              </w:rPr>
            </w:pPr>
          </w:p>
        </w:tc>
        <w:tc>
          <w:tcPr>
            <w:tcW w:w="182" w:type="pct"/>
          </w:tcPr>
          <w:p w14:paraId="6882AC5F" w14:textId="77777777" w:rsidR="00C100B5" w:rsidRPr="00E56E00" w:rsidRDefault="00C100B5" w:rsidP="00C100B5">
            <w:pPr>
              <w:jc w:val="center"/>
              <w:rPr>
                <w:sz w:val="22"/>
                <w:szCs w:val="22"/>
              </w:rPr>
            </w:pPr>
            <w:r w:rsidRPr="00E56E00">
              <w:rPr>
                <w:sz w:val="22"/>
                <w:szCs w:val="22"/>
              </w:rPr>
              <w:t>b.</w:t>
            </w:r>
          </w:p>
        </w:tc>
        <w:tc>
          <w:tcPr>
            <w:tcW w:w="3776" w:type="pct"/>
          </w:tcPr>
          <w:p w14:paraId="781BB9AF" w14:textId="77777777" w:rsidR="00C100B5" w:rsidRPr="00E56E00" w:rsidRDefault="00C100B5" w:rsidP="00C100B5">
            <w:pPr>
              <w:jc w:val="both"/>
              <w:rPr>
                <w:bCs/>
                <w:sz w:val="22"/>
                <w:szCs w:val="22"/>
              </w:rPr>
            </w:pPr>
            <w:r w:rsidRPr="000E0682">
              <w:rPr>
                <w:color w:val="000000"/>
              </w:rPr>
              <w:t>Evaluate the effectiveness of current security measures in protecting mobile devices against cyber threats</w:t>
            </w:r>
          </w:p>
        </w:tc>
        <w:tc>
          <w:tcPr>
            <w:tcW w:w="301" w:type="pct"/>
          </w:tcPr>
          <w:p w14:paraId="5AAF7478" w14:textId="77777777" w:rsidR="00C100B5" w:rsidRPr="00E56E00" w:rsidRDefault="00C100B5" w:rsidP="00C100B5">
            <w:pPr>
              <w:jc w:val="center"/>
              <w:rPr>
                <w:sz w:val="22"/>
                <w:szCs w:val="22"/>
              </w:rPr>
            </w:pPr>
            <w:r>
              <w:rPr>
                <w:sz w:val="22"/>
                <w:szCs w:val="22"/>
              </w:rPr>
              <w:t>CO4</w:t>
            </w:r>
          </w:p>
        </w:tc>
        <w:tc>
          <w:tcPr>
            <w:tcW w:w="243" w:type="pct"/>
          </w:tcPr>
          <w:p w14:paraId="18141037" w14:textId="77777777" w:rsidR="00C100B5" w:rsidRPr="00E56E00" w:rsidRDefault="00C100B5" w:rsidP="00C100B5">
            <w:pPr>
              <w:jc w:val="center"/>
              <w:rPr>
                <w:sz w:val="22"/>
                <w:szCs w:val="22"/>
              </w:rPr>
            </w:pPr>
            <w:r>
              <w:rPr>
                <w:sz w:val="22"/>
                <w:szCs w:val="22"/>
              </w:rPr>
              <w:t>E</w:t>
            </w:r>
          </w:p>
        </w:tc>
        <w:tc>
          <w:tcPr>
            <w:tcW w:w="241" w:type="pct"/>
          </w:tcPr>
          <w:p w14:paraId="54BEC1AE" w14:textId="77777777" w:rsidR="00C100B5" w:rsidRPr="00E56E00" w:rsidRDefault="00C100B5" w:rsidP="00C100B5">
            <w:pPr>
              <w:jc w:val="center"/>
              <w:rPr>
                <w:sz w:val="22"/>
                <w:szCs w:val="22"/>
              </w:rPr>
            </w:pPr>
            <w:r>
              <w:rPr>
                <w:sz w:val="22"/>
                <w:szCs w:val="22"/>
              </w:rPr>
              <w:t>6</w:t>
            </w:r>
          </w:p>
        </w:tc>
      </w:tr>
      <w:tr w:rsidR="00C100B5" w:rsidRPr="00BA50B9" w14:paraId="699F388B" w14:textId="77777777" w:rsidTr="00C100B5">
        <w:trPr>
          <w:trHeight w:val="283"/>
        </w:trPr>
        <w:tc>
          <w:tcPr>
            <w:tcW w:w="257" w:type="pct"/>
          </w:tcPr>
          <w:p w14:paraId="1E8C1069" w14:textId="77777777" w:rsidR="00C100B5" w:rsidRPr="00E56E00" w:rsidRDefault="00C100B5" w:rsidP="00C100B5">
            <w:pPr>
              <w:jc w:val="center"/>
              <w:rPr>
                <w:sz w:val="22"/>
                <w:szCs w:val="22"/>
              </w:rPr>
            </w:pPr>
          </w:p>
        </w:tc>
        <w:tc>
          <w:tcPr>
            <w:tcW w:w="182" w:type="pct"/>
          </w:tcPr>
          <w:p w14:paraId="7E5E5B7D" w14:textId="77777777" w:rsidR="00C100B5" w:rsidRPr="00E56E00" w:rsidRDefault="00C100B5" w:rsidP="00C100B5">
            <w:pPr>
              <w:jc w:val="center"/>
              <w:rPr>
                <w:sz w:val="22"/>
                <w:szCs w:val="22"/>
              </w:rPr>
            </w:pPr>
          </w:p>
        </w:tc>
        <w:tc>
          <w:tcPr>
            <w:tcW w:w="3776" w:type="pct"/>
            <w:vAlign w:val="bottom"/>
          </w:tcPr>
          <w:p w14:paraId="04E8D854" w14:textId="77777777" w:rsidR="00C100B5" w:rsidRPr="00E56E00" w:rsidRDefault="00C100B5" w:rsidP="009D0856">
            <w:pPr>
              <w:rPr>
                <w:sz w:val="22"/>
                <w:szCs w:val="22"/>
              </w:rPr>
            </w:pPr>
          </w:p>
        </w:tc>
        <w:tc>
          <w:tcPr>
            <w:tcW w:w="301" w:type="pct"/>
          </w:tcPr>
          <w:p w14:paraId="73BFC330" w14:textId="77777777" w:rsidR="00C100B5" w:rsidRPr="00E56E00" w:rsidRDefault="00C100B5" w:rsidP="00C100B5">
            <w:pPr>
              <w:jc w:val="center"/>
              <w:rPr>
                <w:sz w:val="22"/>
                <w:szCs w:val="22"/>
              </w:rPr>
            </w:pPr>
          </w:p>
        </w:tc>
        <w:tc>
          <w:tcPr>
            <w:tcW w:w="243" w:type="pct"/>
          </w:tcPr>
          <w:p w14:paraId="1EAFFCE1" w14:textId="77777777" w:rsidR="00C100B5" w:rsidRPr="00E56E00" w:rsidRDefault="00C100B5" w:rsidP="00C100B5">
            <w:pPr>
              <w:jc w:val="center"/>
              <w:rPr>
                <w:sz w:val="22"/>
                <w:szCs w:val="22"/>
              </w:rPr>
            </w:pPr>
          </w:p>
        </w:tc>
        <w:tc>
          <w:tcPr>
            <w:tcW w:w="241" w:type="pct"/>
          </w:tcPr>
          <w:p w14:paraId="608501B4" w14:textId="77777777" w:rsidR="00C100B5" w:rsidRPr="00E56E00" w:rsidRDefault="00C100B5" w:rsidP="00C100B5">
            <w:pPr>
              <w:jc w:val="center"/>
              <w:rPr>
                <w:sz w:val="22"/>
                <w:szCs w:val="22"/>
              </w:rPr>
            </w:pPr>
          </w:p>
        </w:tc>
      </w:tr>
      <w:tr w:rsidR="00C100B5" w:rsidRPr="00BA50B9" w14:paraId="40303195" w14:textId="77777777" w:rsidTr="00C100B5">
        <w:trPr>
          <w:trHeight w:val="283"/>
        </w:trPr>
        <w:tc>
          <w:tcPr>
            <w:tcW w:w="257" w:type="pct"/>
          </w:tcPr>
          <w:p w14:paraId="1C492AC1" w14:textId="77777777" w:rsidR="00C100B5" w:rsidRPr="00E56E00" w:rsidRDefault="00C100B5" w:rsidP="00C100B5">
            <w:pPr>
              <w:jc w:val="center"/>
              <w:rPr>
                <w:sz w:val="22"/>
                <w:szCs w:val="22"/>
              </w:rPr>
            </w:pPr>
            <w:r w:rsidRPr="00E56E00">
              <w:rPr>
                <w:sz w:val="22"/>
                <w:szCs w:val="22"/>
              </w:rPr>
              <w:t>21.</w:t>
            </w:r>
          </w:p>
        </w:tc>
        <w:tc>
          <w:tcPr>
            <w:tcW w:w="182" w:type="pct"/>
          </w:tcPr>
          <w:p w14:paraId="3DF9E410"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36AF0B43" w14:textId="77777777" w:rsidR="00C100B5" w:rsidRPr="00E24D2B" w:rsidRDefault="00C100B5" w:rsidP="00C100B5">
            <w:pPr>
              <w:jc w:val="both"/>
            </w:pPr>
            <w:r w:rsidRPr="00E24D2B">
              <w:t>Given a scenario where a new e-commerce company requires a secure network infrastructure, outline the steps you would take to design a network that balances security with functionality. Consider factors like data protection, user access control, and threat mitigation.</w:t>
            </w:r>
          </w:p>
        </w:tc>
        <w:tc>
          <w:tcPr>
            <w:tcW w:w="301" w:type="pct"/>
          </w:tcPr>
          <w:p w14:paraId="744FCDD2" w14:textId="77777777" w:rsidR="00C100B5" w:rsidRPr="00E56E00" w:rsidRDefault="00C100B5" w:rsidP="00C100B5">
            <w:pPr>
              <w:jc w:val="center"/>
              <w:rPr>
                <w:sz w:val="22"/>
                <w:szCs w:val="22"/>
              </w:rPr>
            </w:pPr>
            <w:r w:rsidRPr="00E56E00">
              <w:rPr>
                <w:sz w:val="22"/>
                <w:szCs w:val="22"/>
              </w:rPr>
              <w:t>CO5</w:t>
            </w:r>
          </w:p>
        </w:tc>
        <w:tc>
          <w:tcPr>
            <w:tcW w:w="243" w:type="pct"/>
          </w:tcPr>
          <w:p w14:paraId="3497F23E" w14:textId="77777777" w:rsidR="00C100B5" w:rsidRPr="00E56E00" w:rsidRDefault="00C100B5" w:rsidP="00C100B5">
            <w:pPr>
              <w:jc w:val="center"/>
              <w:rPr>
                <w:sz w:val="22"/>
                <w:szCs w:val="22"/>
              </w:rPr>
            </w:pPr>
            <w:r>
              <w:rPr>
                <w:sz w:val="22"/>
                <w:szCs w:val="22"/>
              </w:rPr>
              <w:t>U</w:t>
            </w:r>
          </w:p>
        </w:tc>
        <w:tc>
          <w:tcPr>
            <w:tcW w:w="241" w:type="pct"/>
          </w:tcPr>
          <w:p w14:paraId="4434FF3A" w14:textId="77777777" w:rsidR="00C100B5" w:rsidRPr="00E56E00" w:rsidRDefault="00C100B5" w:rsidP="00C100B5">
            <w:pPr>
              <w:jc w:val="center"/>
              <w:rPr>
                <w:sz w:val="22"/>
                <w:szCs w:val="22"/>
              </w:rPr>
            </w:pPr>
            <w:r w:rsidRPr="00E56E00">
              <w:rPr>
                <w:sz w:val="22"/>
                <w:szCs w:val="22"/>
              </w:rPr>
              <w:t>12</w:t>
            </w:r>
          </w:p>
        </w:tc>
      </w:tr>
      <w:tr w:rsidR="00C100B5" w:rsidRPr="00BA50B9" w14:paraId="1F8EF1C1" w14:textId="77777777" w:rsidTr="00C100B5">
        <w:trPr>
          <w:trHeight w:val="283"/>
        </w:trPr>
        <w:tc>
          <w:tcPr>
            <w:tcW w:w="257" w:type="pct"/>
          </w:tcPr>
          <w:p w14:paraId="13EAEEFB" w14:textId="77777777" w:rsidR="00C100B5" w:rsidRPr="00E56E00" w:rsidRDefault="00C100B5" w:rsidP="00C100B5">
            <w:pPr>
              <w:jc w:val="center"/>
              <w:rPr>
                <w:sz w:val="22"/>
                <w:szCs w:val="22"/>
              </w:rPr>
            </w:pPr>
          </w:p>
        </w:tc>
        <w:tc>
          <w:tcPr>
            <w:tcW w:w="182" w:type="pct"/>
          </w:tcPr>
          <w:p w14:paraId="36DEE275" w14:textId="77777777" w:rsidR="00C100B5" w:rsidRPr="00E56E00" w:rsidRDefault="00C100B5" w:rsidP="00C100B5">
            <w:pPr>
              <w:jc w:val="center"/>
              <w:rPr>
                <w:sz w:val="22"/>
                <w:szCs w:val="22"/>
              </w:rPr>
            </w:pPr>
          </w:p>
        </w:tc>
        <w:tc>
          <w:tcPr>
            <w:tcW w:w="3776" w:type="pct"/>
            <w:vAlign w:val="bottom"/>
          </w:tcPr>
          <w:p w14:paraId="1FA28317" w14:textId="77777777" w:rsidR="00C100B5" w:rsidRPr="00E56E00" w:rsidRDefault="00C100B5" w:rsidP="009D0856">
            <w:pPr>
              <w:rPr>
                <w:sz w:val="22"/>
                <w:szCs w:val="22"/>
              </w:rPr>
            </w:pPr>
          </w:p>
        </w:tc>
        <w:tc>
          <w:tcPr>
            <w:tcW w:w="301" w:type="pct"/>
          </w:tcPr>
          <w:p w14:paraId="388BC201" w14:textId="77777777" w:rsidR="00C100B5" w:rsidRPr="00E56E00" w:rsidRDefault="00C100B5" w:rsidP="00C100B5">
            <w:pPr>
              <w:jc w:val="center"/>
              <w:rPr>
                <w:sz w:val="22"/>
                <w:szCs w:val="22"/>
              </w:rPr>
            </w:pPr>
          </w:p>
        </w:tc>
        <w:tc>
          <w:tcPr>
            <w:tcW w:w="243" w:type="pct"/>
          </w:tcPr>
          <w:p w14:paraId="649E6020" w14:textId="77777777" w:rsidR="00C100B5" w:rsidRPr="00E56E00" w:rsidRDefault="00C100B5" w:rsidP="00C100B5">
            <w:pPr>
              <w:jc w:val="center"/>
              <w:rPr>
                <w:sz w:val="22"/>
                <w:szCs w:val="22"/>
              </w:rPr>
            </w:pPr>
          </w:p>
        </w:tc>
        <w:tc>
          <w:tcPr>
            <w:tcW w:w="241" w:type="pct"/>
          </w:tcPr>
          <w:p w14:paraId="2ADA9B92" w14:textId="77777777" w:rsidR="00C100B5" w:rsidRPr="00E56E00" w:rsidRDefault="00C100B5" w:rsidP="00C100B5">
            <w:pPr>
              <w:jc w:val="center"/>
              <w:rPr>
                <w:sz w:val="22"/>
                <w:szCs w:val="22"/>
              </w:rPr>
            </w:pPr>
          </w:p>
        </w:tc>
      </w:tr>
      <w:tr w:rsidR="00C100B5" w:rsidRPr="00BA50B9" w14:paraId="2480EAA0" w14:textId="77777777" w:rsidTr="00C100B5">
        <w:trPr>
          <w:trHeight w:val="283"/>
        </w:trPr>
        <w:tc>
          <w:tcPr>
            <w:tcW w:w="257" w:type="pct"/>
          </w:tcPr>
          <w:p w14:paraId="49DD380E" w14:textId="77777777" w:rsidR="00C100B5" w:rsidRPr="00E56E00" w:rsidRDefault="00C100B5" w:rsidP="00C100B5">
            <w:pPr>
              <w:jc w:val="center"/>
              <w:rPr>
                <w:sz w:val="22"/>
                <w:szCs w:val="22"/>
              </w:rPr>
            </w:pPr>
            <w:r w:rsidRPr="00E56E00">
              <w:rPr>
                <w:sz w:val="22"/>
                <w:szCs w:val="22"/>
              </w:rPr>
              <w:t>22.</w:t>
            </w:r>
          </w:p>
        </w:tc>
        <w:tc>
          <w:tcPr>
            <w:tcW w:w="182" w:type="pct"/>
          </w:tcPr>
          <w:p w14:paraId="46BC3ABE"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3E2653B4" w14:textId="77777777" w:rsidR="00C100B5" w:rsidRPr="009B6FFE" w:rsidRDefault="00C100B5" w:rsidP="00C100B5">
            <w:pPr>
              <w:jc w:val="both"/>
            </w:pPr>
            <w:r w:rsidRPr="009B6FFE">
              <w:t>Analyze the security implications of default configurations on network devices and the potential risks they pose.</w:t>
            </w:r>
          </w:p>
        </w:tc>
        <w:tc>
          <w:tcPr>
            <w:tcW w:w="301" w:type="pct"/>
          </w:tcPr>
          <w:p w14:paraId="5F660192" w14:textId="77777777" w:rsidR="00C100B5" w:rsidRPr="00E56E00" w:rsidRDefault="00C100B5" w:rsidP="00C100B5">
            <w:pPr>
              <w:jc w:val="center"/>
              <w:rPr>
                <w:sz w:val="22"/>
                <w:szCs w:val="22"/>
              </w:rPr>
            </w:pPr>
            <w:r w:rsidRPr="00E56E00">
              <w:rPr>
                <w:sz w:val="22"/>
                <w:szCs w:val="22"/>
              </w:rPr>
              <w:t>CO</w:t>
            </w:r>
            <w:r>
              <w:rPr>
                <w:sz w:val="22"/>
                <w:szCs w:val="22"/>
              </w:rPr>
              <w:t>5</w:t>
            </w:r>
          </w:p>
        </w:tc>
        <w:tc>
          <w:tcPr>
            <w:tcW w:w="243" w:type="pct"/>
          </w:tcPr>
          <w:p w14:paraId="67572E6E" w14:textId="77777777" w:rsidR="00C100B5" w:rsidRPr="00E56E00" w:rsidRDefault="00C100B5" w:rsidP="00C100B5">
            <w:pPr>
              <w:jc w:val="center"/>
              <w:rPr>
                <w:sz w:val="22"/>
                <w:szCs w:val="22"/>
              </w:rPr>
            </w:pPr>
            <w:r>
              <w:rPr>
                <w:sz w:val="22"/>
                <w:szCs w:val="22"/>
              </w:rPr>
              <w:t>An</w:t>
            </w:r>
          </w:p>
        </w:tc>
        <w:tc>
          <w:tcPr>
            <w:tcW w:w="241" w:type="pct"/>
          </w:tcPr>
          <w:p w14:paraId="169D1D7C" w14:textId="77777777" w:rsidR="00C100B5" w:rsidRPr="00E56E00" w:rsidRDefault="00C100B5" w:rsidP="00C100B5">
            <w:pPr>
              <w:jc w:val="center"/>
              <w:rPr>
                <w:sz w:val="22"/>
                <w:szCs w:val="22"/>
              </w:rPr>
            </w:pPr>
            <w:r>
              <w:rPr>
                <w:sz w:val="22"/>
                <w:szCs w:val="22"/>
              </w:rPr>
              <w:t>6</w:t>
            </w:r>
          </w:p>
        </w:tc>
      </w:tr>
      <w:tr w:rsidR="00C100B5" w14:paraId="7292397F" w14:textId="77777777" w:rsidTr="00C100B5">
        <w:trPr>
          <w:trHeight w:val="283"/>
        </w:trPr>
        <w:tc>
          <w:tcPr>
            <w:tcW w:w="257" w:type="pct"/>
          </w:tcPr>
          <w:p w14:paraId="00B5C808" w14:textId="77777777" w:rsidR="00C100B5" w:rsidRPr="00E56E00" w:rsidRDefault="00C100B5" w:rsidP="00C100B5">
            <w:pPr>
              <w:jc w:val="center"/>
              <w:rPr>
                <w:sz w:val="22"/>
                <w:szCs w:val="22"/>
              </w:rPr>
            </w:pPr>
          </w:p>
        </w:tc>
        <w:tc>
          <w:tcPr>
            <w:tcW w:w="182" w:type="pct"/>
          </w:tcPr>
          <w:p w14:paraId="58C78E75" w14:textId="77777777" w:rsidR="00C100B5" w:rsidRPr="00E56E00" w:rsidRDefault="00C100B5" w:rsidP="00C100B5">
            <w:pPr>
              <w:jc w:val="center"/>
              <w:rPr>
                <w:sz w:val="22"/>
                <w:szCs w:val="22"/>
              </w:rPr>
            </w:pPr>
            <w:r w:rsidRPr="00E56E00">
              <w:rPr>
                <w:sz w:val="22"/>
                <w:szCs w:val="22"/>
              </w:rPr>
              <w:t>b.</w:t>
            </w:r>
          </w:p>
        </w:tc>
        <w:tc>
          <w:tcPr>
            <w:tcW w:w="3776" w:type="pct"/>
            <w:vAlign w:val="bottom"/>
          </w:tcPr>
          <w:p w14:paraId="7AB0F724" w14:textId="77777777" w:rsidR="00C100B5" w:rsidRPr="009B6FFE" w:rsidRDefault="00C100B5" w:rsidP="009D0856">
            <w:pPr>
              <w:rPr>
                <w:bCs/>
              </w:rPr>
            </w:pPr>
            <w:r w:rsidRPr="009B6FFE">
              <w:rPr>
                <w:bCs/>
              </w:rPr>
              <w:t>Analyze the effectiveness of signature-based IDS versus anomaly-based IDS</w:t>
            </w:r>
            <w:r>
              <w:rPr>
                <w:bCs/>
              </w:rPr>
              <w:t>.</w:t>
            </w:r>
            <w:r w:rsidRPr="009B6FFE">
              <w:rPr>
                <w:bCs/>
              </w:rPr>
              <w:t xml:space="preserve"> </w:t>
            </w:r>
          </w:p>
        </w:tc>
        <w:tc>
          <w:tcPr>
            <w:tcW w:w="301" w:type="pct"/>
          </w:tcPr>
          <w:p w14:paraId="7206272C" w14:textId="77777777" w:rsidR="00C100B5" w:rsidRPr="00E56E00" w:rsidRDefault="00C100B5" w:rsidP="00C100B5">
            <w:pPr>
              <w:jc w:val="center"/>
              <w:rPr>
                <w:sz w:val="22"/>
                <w:szCs w:val="22"/>
              </w:rPr>
            </w:pPr>
            <w:r>
              <w:rPr>
                <w:sz w:val="22"/>
                <w:szCs w:val="22"/>
              </w:rPr>
              <w:t>CO5</w:t>
            </w:r>
          </w:p>
        </w:tc>
        <w:tc>
          <w:tcPr>
            <w:tcW w:w="243" w:type="pct"/>
          </w:tcPr>
          <w:p w14:paraId="7119B001" w14:textId="77777777" w:rsidR="00C100B5" w:rsidRPr="00E56E00" w:rsidRDefault="00C100B5" w:rsidP="00C100B5">
            <w:pPr>
              <w:jc w:val="center"/>
              <w:rPr>
                <w:sz w:val="22"/>
                <w:szCs w:val="22"/>
              </w:rPr>
            </w:pPr>
            <w:r>
              <w:rPr>
                <w:sz w:val="22"/>
                <w:szCs w:val="22"/>
              </w:rPr>
              <w:t>An</w:t>
            </w:r>
          </w:p>
        </w:tc>
        <w:tc>
          <w:tcPr>
            <w:tcW w:w="241" w:type="pct"/>
          </w:tcPr>
          <w:p w14:paraId="0181FB4C" w14:textId="77777777" w:rsidR="00C100B5" w:rsidRPr="00E56E00" w:rsidRDefault="00C100B5" w:rsidP="00C100B5">
            <w:pPr>
              <w:jc w:val="center"/>
              <w:rPr>
                <w:sz w:val="22"/>
                <w:szCs w:val="22"/>
              </w:rPr>
            </w:pPr>
            <w:r>
              <w:rPr>
                <w:sz w:val="22"/>
                <w:szCs w:val="22"/>
              </w:rPr>
              <w:t>6</w:t>
            </w:r>
          </w:p>
        </w:tc>
      </w:tr>
      <w:tr w:rsidR="00C100B5" w:rsidRPr="00BA50B9" w14:paraId="22F92706" w14:textId="77777777" w:rsidTr="00C100B5">
        <w:trPr>
          <w:trHeight w:val="283"/>
        </w:trPr>
        <w:tc>
          <w:tcPr>
            <w:tcW w:w="257" w:type="pct"/>
          </w:tcPr>
          <w:p w14:paraId="6EB4A164" w14:textId="77777777" w:rsidR="00C100B5" w:rsidRPr="00E56E00" w:rsidRDefault="00C100B5" w:rsidP="00C100B5">
            <w:pPr>
              <w:jc w:val="center"/>
              <w:rPr>
                <w:sz w:val="22"/>
                <w:szCs w:val="22"/>
              </w:rPr>
            </w:pPr>
          </w:p>
        </w:tc>
        <w:tc>
          <w:tcPr>
            <w:tcW w:w="182" w:type="pct"/>
          </w:tcPr>
          <w:p w14:paraId="22A0600F" w14:textId="77777777" w:rsidR="00C100B5" w:rsidRPr="00E56E00" w:rsidRDefault="00C100B5" w:rsidP="00C100B5">
            <w:pPr>
              <w:jc w:val="center"/>
              <w:rPr>
                <w:sz w:val="22"/>
                <w:szCs w:val="22"/>
              </w:rPr>
            </w:pPr>
          </w:p>
        </w:tc>
        <w:tc>
          <w:tcPr>
            <w:tcW w:w="3776" w:type="pct"/>
            <w:vAlign w:val="bottom"/>
          </w:tcPr>
          <w:p w14:paraId="7D91D41F" w14:textId="77777777" w:rsidR="00C100B5" w:rsidRPr="00E56E00" w:rsidRDefault="00C100B5" w:rsidP="009D0856">
            <w:pPr>
              <w:rPr>
                <w:sz w:val="22"/>
                <w:szCs w:val="22"/>
              </w:rPr>
            </w:pPr>
          </w:p>
        </w:tc>
        <w:tc>
          <w:tcPr>
            <w:tcW w:w="301" w:type="pct"/>
          </w:tcPr>
          <w:p w14:paraId="5E839DB3" w14:textId="77777777" w:rsidR="00C100B5" w:rsidRPr="00E56E00" w:rsidRDefault="00C100B5" w:rsidP="00C100B5">
            <w:pPr>
              <w:jc w:val="center"/>
              <w:rPr>
                <w:sz w:val="22"/>
                <w:szCs w:val="22"/>
              </w:rPr>
            </w:pPr>
          </w:p>
        </w:tc>
        <w:tc>
          <w:tcPr>
            <w:tcW w:w="243" w:type="pct"/>
          </w:tcPr>
          <w:p w14:paraId="7A45C05A" w14:textId="77777777" w:rsidR="00C100B5" w:rsidRPr="00E56E00" w:rsidRDefault="00C100B5" w:rsidP="00C100B5">
            <w:pPr>
              <w:jc w:val="center"/>
              <w:rPr>
                <w:sz w:val="22"/>
                <w:szCs w:val="22"/>
              </w:rPr>
            </w:pPr>
          </w:p>
        </w:tc>
        <w:tc>
          <w:tcPr>
            <w:tcW w:w="241" w:type="pct"/>
          </w:tcPr>
          <w:p w14:paraId="60F14537" w14:textId="77777777" w:rsidR="00C100B5" w:rsidRPr="00E56E00" w:rsidRDefault="00C100B5" w:rsidP="00C100B5">
            <w:pPr>
              <w:jc w:val="center"/>
              <w:rPr>
                <w:sz w:val="22"/>
                <w:szCs w:val="22"/>
              </w:rPr>
            </w:pPr>
          </w:p>
        </w:tc>
      </w:tr>
      <w:tr w:rsidR="00C100B5" w:rsidRPr="00BA50B9" w14:paraId="1D812A18" w14:textId="77777777" w:rsidTr="00C100B5">
        <w:trPr>
          <w:trHeight w:val="283"/>
        </w:trPr>
        <w:tc>
          <w:tcPr>
            <w:tcW w:w="257" w:type="pct"/>
          </w:tcPr>
          <w:p w14:paraId="4B5AD510" w14:textId="77777777" w:rsidR="00C100B5" w:rsidRPr="00E56E00" w:rsidRDefault="00C100B5" w:rsidP="00C100B5">
            <w:pPr>
              <w:jc w:val="center"/>
              <w:rPr>
                <w:sz w:val="22"/>
                <w:szCs w:val="22"/>
              </w:rPr>
            </w:pPr>
            <w:r w:rsidRPr="00E56E00">
              <w:rPr>
                <w:sz w:val="22"/>
                <w:szCs w:val="22"/>
              </w:rPr>
              <w:t>23.</w:t>
            </w:r>
          </w:p>
        </w:tc>
        <w:tc>
          <w:tcPr>
            <w:tcW w:w="182" w:type="pct"/>
          </w:tcPr>
          <w:p w14:paraId="76ACB661"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5ADD92D6" w14:textId="77777777" w:rsidR="00C100B5" w:rsidRPr="00956069" w:rsidRDefault="00C100B5" w:rsidP="009D0856">
            <w:r w:rsidRPr="00956069">
              <w:t>Discuss the impact of computer crime on businesses and society.</w:t>
            </w:r>
          </w:p>
        </w:tc>
        <w:tc>
          <w:tcPr>
            <w:tcW w:w="301" w:type="pct"/>
          </w:tcPr>
          <w:p w14:paraId="0156EF4B" w14:textId="77777777" w:rsidR="00C100B5" w:rsidRPr="00E56E00" w:rsidRDefault="00C100B5" w:rsidP="00C100B5">
            <w:pPr>
              <w:jc w:val="center"/>
              <w:rPr>
                <w:sz w:val="22"/>
                <w:szCs w:val="22"/>
              </w:rPr>
            </w:pPr>
            <w:r w:rsidRPr="00E56E00">
              <w:rPr>
                <w:sz w:val="22"/>
                <w:szCs w:val="22"/>
              </w:rPr>
              <w:t>CO</w:t>
            </w:r>
            <w:r>
              <w:rPr>
                <w:sz w:val="22"/>
                <w:szCs w:val="22"/>
              </w:rPr>
              <w:t>5</w:t>
            </w:r>
          </w:p>
        </w:tc>
        <w:tc>
          <w:tcPr>
            <w:tcW w:w="243" w:type="pct"/>
          </w:tcPr>
          <w:p w14:paraId="7F26B1A9" w14:textId="77777777" w:rsidR="00C100B5" w:rsidRPr="00E56E00" w:rsidRDefault="00C100B5" w:rsidP="00C100B5">
            <w:pPr>
              <w:jc w:val="center"/>
              <w:rPr>
                <w:sz w:val="22"/>
                <w:szCs w:val="22"/>
              </w:rPr>
            </w:pPr>
            <w:r>
              <w:rPr>
                <w:sz w:val="22"/>
                <w:szCs w:val="22"/>
              </w:rPr>
              <w:t>U</w:t>
            </w:r>
          </w:p>
        </w:tc>
        <w:tc>
          <w:tcPr>
            <w:tcW w:w="241" w:type="pct"/>
          </w:tcPr>
          <w:p w14:paraId="0A7AA10D" w14:textId="77777777" w:rsidR="00C100B5" w:rsidRPr="00E56E00" w:rsidRDefault="00C100B5" w:rsidP="00C100B5">
            <w:pPr>
              <w:jc w:val="center"/>
              <w:rPr>
                <w:sz w:val="22"/>
                <w:szCs w:val="22"/>
              </w:rPr>
            </w:pPr>
            <w:r>
              <w:rPr>
                <w:sz w:val="22"/>
                <w:szCs w:val="22"/>
              </w:rPr>
              <w:t>6</w:t>
            </w:r>
          </w:p>
        </w:tc>
      </w:tr>
      <w:tr w:rsidR="00C100B5" w14:paraId="6427C9E2" w14:textId="77777777" w:rsidTr="00C100B5">
        <w:trPr>
          <w:trHeight w:val="283"/>
        </w:trPr>
        <w:tc>
          <w:tcPr>
            <w:tcW w:w="257" w:type="pct"/>
          </w:tcPr>
          <w:p w14:paraId="7F38A14C" w14:textId="77777777" w:rsidR="00C100B5" w:rsidRPr="00E56E00" w:rsidRDefault="00C100B5" w:rsidP="00C100B5">
            <w:pPr>
              <w:jc w:val="center"/>
              <w:rPr>
                <w:sz w:val="22"/>
                <w:szCs w:val="22"/>
              </w:rPr>
            </w:pPr>
          </w:p>
        </w:tc>
        <w:tc>
          <w:tcPr>
            <w:tcW w:w="182" w:type="pct"/>
          </w:tcPr>
          <w:p w14:paraId="3A90E4DC" w14:textId="77777777" w:rsidR="00C100B5" w:rsidRPr="00E56E00" w:rsidRDefault="00C100B5" w:rsidP="00C100B5">
            <w:pPr>
              <w:jc w:val="center"/>
              <w:rPr>
                <w:sz w:val="22"/>
                <w:szCs w:val="22"/>
              </w:rPr>
            </w:pPr>
            <w:r w:rsidRPr="00E56E00">
              <w:rPr>
                <w:sz w:val="22"/>
                <w:szCs w:val="22"/>
              </w:rPr>
              <w:t>b.</w:t>
            </w:r>
          </w:p>
        </w:tc>
        <w:tc>
          <w:tcPr>
            <w:tcW w:w="3776" w:type="pct"/>
            <w:vAlign w:val="bottom"/>
          </w:tcPr>
          <w:p w14:paraId="63A89653" w14:textId="77777777" w:rsidR="00C100B5" w:rsidRPr="00E56E00" w:rsidRDefault="00C100B5" w:rsidP="00C100B5">
            <w:pPr>
              <w:jc w:val="both"/>
              <w:rPr>
                <w:bCs/>
                <w:sz w:val="22"/>
                <w:szCs w:val="22"/>
              </w:rPr>
            </w:pPr>
            <w:r w:rsidRPr="00956069">
              <w:rPr>
                <w:bCs/>
              </w:rPr>
              <w:t>Examine the challenges law enforcement faces in combating computer crime internationally.</w:t>
            </w:r>
          </w:p>
        </w:tc>
        <w:tc>
          <w:tcPr>
            <w:tcW w:w="301" w:type="pct"/>
          </w:tcPr>
          <w:p w14:paraId="559BD627" w14:textId="77777777" w:rsidR="00C100B5" w:rsidRPr="00E56E00" w:rsidRDefault="00C100B5" w:rsidP="00C100B5">
            <w:pPr>
              <w:jc w:val="center"/>
              <w:rPr>
                <w:sz w:val="22"/>
                <w:szCs w:val="22"/>
              </w:rPr>
            </w:pPr>
            <w:r>
              <w:rPr>
                <w:sz w:val="22"/>
                <w:szCs w:val="22"/>
              </w:rPr>
              <w:t>CO6</w:t>
            </w:r>
          </w:p>
        </w:tc>
        <w:tc>
          <w:tcPr>
            <w:tcW w:w="243" w:type="pct"/>
          </w:tcPr>
          <w:p w14:paraId="56737480" w14:textId="77777777" w:rsidR="00C100B5" w:rsidRPr="00E56E00" w:rsidRDefault="00C100B5" w:rsidP="00C100B5">
            <w:pPr>
              <w:jc w:val="center"/>
              <w:rPr>
                <w:sz w:val="22"/>
                <w:szCs w:val="22"/>
              </w:rPr>
            </w:pPr>
            <w:r>
              <w:rPr>
                <w:sz w:val="22"/>
                <w:szCs w:val="22"/>
              </w:rPr>
              <w:t>A</w:t>
            </w:r>
          </w:p>
        </w:tc>
        <w:tc>
          <w:tcPr>
            <w:tcW w:w="241" w:type="pct"/>
          </w:tcPr>
          <w:p w14:paraId="264946A4" w14:textId="77777777" w:rsidR="00C100B5" w:rsidRPr="00E56E00" w:rsidRDefault="00C100B5" w:rsidP="00C100B5">
            <w:pPr>
              <w:jc w:val="center"/>
              <w:rPr>
                <w:sz w:val="22"/>
                <w:szCs w:val="22"/>
              </w:rPr>
            </w:pPr>
            <w:r>
              <w:rPr>
                <w:sz w:val="22"/>
                <w:szCs w:val="22"/>
              </w:rPr>
              <w:t>6</w:t>
            </w:r>
          </w:p>
        </w:tc>
      </w:tr>
      <w:tr w:rsidR="00C100B5" w:rsidRPr="00BA50B9" w14:paraId="65960878" w14:textId="77777777" w:rsidTr="00C100B5">
        <w:trPr>
          <w:trHeight w:val="550"/>
        </w:trPr>
        <w:tc>
          <w:tcPr>
            <w:tcW w:w="5000" w:type="pct"/>
            <w:gridSpan w:val="6"/>
          </w:tcPr>
          <w:p w14:paraId="6578C7CE" w14:textId="77777777" w:rsidR="00C100B5" w:rsidRPr="00E56E00" w:rsidRDefault="00C100B5" w:rsidP="00C100B5">
            <w:pPr>
              <w:jc w:val="center"/>
              <w:rPr>
                <w:b/>
                <w:bCs/>
                <w:sz w:val="22"/>
                <w:szCs w:val="22"/>
              </w:rPr>
            </w:pPr>
            <w:r w:rsidRPr="00E56E00">
              <w:rPr>
                <w:b/>
                <w:bCs/>
                <w:sz w:val="22"/>
                <w:szCs w:val="22"/>
              </w:rPr>
              <w:t>COMPULSORY QUESTION</w:t>
            </w:r>
          </w:p>
        </w:tc>
      </w:tr>
      <w:tr w:rsidR="00C100B5" w:rsidRPr="00BA50B9" w14:paraId="38128291" w14:textId="77777777" w:rsidTr="00C100B5">
        <w:trPr>
          <w:trHeight w:val="283"/>
        </w:trPr>
        <w:tc>
          <w:tcPr>
            <w:tcW w:w="257" w:type="pct"/>
          </w:tcPr>
          <w:p w14:paraId="47CFCD3E" w14:textId="77777777" w:rsidR="00C100B5" w:rsidRPr="00E56E00" w:rsidRDefault="00C100B5" w:rsidP="00C100B5">
            <w:pPr>
              <w:jc w:val="center"/>
              <w:rPr>
                <w:sz w:val="22"/>
                <w:szCs w:val="22"/>
              </w:rPr>
            </w:pPr>
            <w:r w:rsidRPr="00E56E00">
              <w:rPr>
                <w:sz w:val="22"/>
                <w:szCs w:val="22"/>
              </w:rPr>
              <w:t>24.</w:t>
            </w:r>
          </w:p>
        </w:tc>
        <w:tc>
          <w:tcPr>
            <w:tcW w:w="182" w:type="pct"/>
          </w:tcPr>
          <w:p w14:paraId="0A01A1B6" w14:textId="77777777" w:rsidR="00C100B5" w:rsidRPr="00E56E00" w:rsidRDefault="00C100B5" w:rsidP="00C100B5">
            <w:pPr>
              <w:jc w:val="center"/>
              <w:rPr>
                <w:sz w:val="22"/>
                <w:szCs w:val="22"/>
              </w:rPr>
            </w:pPr>
            <w:r w:rsidRPr="00E56E00">
              <w:rPr>
                <w:sz w:val="22"/>
                <w:szCs w:val="22"/>
              </w:rPr>
              <w:t>a.</w:t>
            </w:r>
          </w:p>
        </w:tc>
        <w:tc>
          <w:tcPr>
            <w:tcW w:w="3776" w:type="pct"/>
            <w:vAlign w:val="bottom"/>
          </w:tcPr>
          <w:p w14:paraId="7BA582F4" w14:textId="77777777" w:rsidR="00C100B5" w:rsidRPr="00E56E00" w:rsidRDefault="00C100B5" w:rsidP="009D0856">
            <w:pPr>
              <w:rPr>
                <w:sz w:val="22"/>
                <w:szCs w:val="22"/>
              </w:rPr>
            </w:pPr>
            <w:r w:rsidRPr="00E24D2B">
              <w:rPr>
                <w:bCs/>
              </w:rPr>
              <w:t>Explain how an IDS differentiates between normal network traffic and potential security threats.</w:t>
            </w:r>
          </w:p>
        </w:tc>
        <w:tc>
          <w:tcPr>
            <w:tcW w:w="301" w:type="pct"/>
          </w:tcPr>
          <w:p w14:paraId="179DC18E" w14:textId="77777777" w:rsidR="00C100B5" w:rsidRPr="00E56E00" w:rsidRDefault="00C100B5" w:rsidP="00C100B5">
            <w:pPr>
              <w:jc w:val="center"/>
              <w:rPr>
                <w:sz w:val="22"/>
                <w:szCs w:val="22"/>
              </w:rPr>
            </w:pPr>
            <w:r w:rsidRPr="00E56E00">
              <w:rPr>
                <w:sz w:val="22"/>
                <w:szCs w:val="22"/>
              </w:rPr>
              <w:t>CO6</w:t>
            </w:r>
          </w:p>
        </w:tc>
        <w:tc>
          <w:tcPr>
            <w:tcW w:w="243" w:type="pct"/>
          </w:tcPr>
          <w:p w14:paraId="1A172241" w14:textId="77777777" w:rsidR="00C100B5" w:rsidRPr="00E56E00" w:rsidRDefault="00C100B5" w:rsidP="00C100B5">
            <w:pPr>
              <w:jc w:val="center"/>
              <w:rPr>
                <w:sz w:val="22"/>
                <w:szCs w:val="22"/>
              </w:rPr>
            </w:pPr>
            <w:r>
              <w:rPr>
                <w:sz w:val="22"/>
                <w:szCs w:val="22"/>
              </w:rPr>
              <w:t>U</w:t>
            </w:r>
          </w:p>
        </w:tc>
        <w:tc>
          <w:tcPr>
            <w:tcW w:w="241" w:type="pct"/>
          </w:tcPr>
          <w:p w14:paraId="0489DDE6" w14:textId="77777777" w:rsidR="00C100B5" w:rsidRPr="00E56E00" w:rsidRDefault="00C100B5" w:rsidP="00C100B5">
            <w:pPr>
              <w:jc w:val="center"/>
              <w:rPr>
                <w:sz w:val="22"/>
                <w:szCs w:val="22"/>
              </w:rPr>
            </w:pPr>
            <w:r w:rsidRPr="00E56E00">
              <w:rPr>
                <w:sz w:val="22"/>
                <w:szCs w:val="22"/>
              </w:rPr>
              <w:t>12</w:t>
            </w:r>
          </w:p>
        </w:tc>
      </w:tr>
    </w:tbl>
    <w:p w14:paraId="3927CF7D" w14:textId="77777777" w:rsidR="00C100B5" w:rsidRDefault="00C100B5" w:rsidP="002E336A"/>
    <w:p w14:paraId="474FCDF2" w14:textId="77777777" w:rsidR="00C100B5" w:rsidRDefault="00C100B5"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B9C8717" w14:textId="77777777" w:rsidR="00C100B5" w:rsidRDefault="00C100B5" w:rsidP="002E336A"/>
    <w:tbl>
      <w:tblPr>
        <w:tblStyle w:val="TableGrid"/>
        <w:tblW w:w="10490" w:type="dxa"/>
        <w:tblInd w:w="-714" w:type="dxa"/>
        <w:tblLook w:val="04A0" w:firstRow="1" w:lastRow="0" w:firstColumn="1" w:lastColumn="0" w:noHBand="0" w:noVBand="1"/>
      </w:tblPr>
      <w:tblGrid>
        <w:gridCol w:w="670"/>
        <w:gridCol w:w="9820"/>
      </w:tblGrid>
      <w:tr w:rsidR="00C100B5" w14:paraId="11C87AFF" w14:textId="77777777" w:rsidTr="005C5F4B">
        <w:trPr>
          <w:trHeight w:val="283"/>
        </w:trPr>
        <w:tc>
          <w:tcPr>
            <w:tcW w:w="670" w:type="dxa"/>
          </w:tcPr>
          <w:p w14:paraId="1EF776D1" w14:textId="77777777" w:rsidR="00C100B5" w:rsidRPr="0051318C" w:rsidRDefault="00C100B5" w:rsidP="00C100B5">
            <w:pPr>
              <w:rPr>
                <w:sz w:val="22"/>
                <w:szCs w:val="22"/>
              </w:rPr>
            </w:pPr>
          </w:p>
        </w:tc>
        <w:tc>
          <w:tcPr>
            <w:tcW w:w="9820" w:type="dxa"/>
          </w:tcPr>
          <w:p w14:paraId="1695F443" w14:textId="77777777" w:rsidR="00C100B5" w:rsidRPr="0051318C" w:rsidRDefault="00C100B5" w:rsidP="00C100B5">
            <w:pPr>
              <w:jc w:val="center"/>
              <w:rPr>
                <w:b/>
                <w:sz w:val="22"/>
                <w:szCs w:val="22"/>
              </w:rPr>
            </w:pPr>
            <w:r w:rsidRPr="0051318C">
              <w:rPr>
                <w:b/>
                <w:sz w:val="22"/>
                <w:szCs w:val="22"/>
              </w:rPr>
              <w:t>COURSE OUTCOMES</w:t>
            </w:r>
          </w:p>
        </w:tc>
      </w:tr>
      <w:tr w:rsidR="00C100B5" w14:paraId="7AEEB0CF" w14:textId="77777777" w:rsidTr="00C100B5">
        <w:trPr>
          <w:trHeight w:val="283"/>
        </w:trPr>
        <w:tc>
          <w:tcPr>
            <w:tcW w:w="670" w:type="dxa"/>
          </w:tcPr>
          <w:p w14:paraId="53233525" w14:textId="77777777" w:rsidR="00C100B5" w:rsidRPr="00302FF6" w:rsidRDefault="00C100B5" w:rsidP="00C100B5">
            <w:pPr>
              <w:rPr>
                <w:b/>
                <w:bCs/>
                <w:sz w:val="22"/>
                <w:szCs w:val="22"/>
              </w:rPr>
            </w:pPr>
            <w:r w:rsidRPr="00302FF6">
              <w:rPr>
                <w:b/>
                <w:bCs/>
                <w:sz w:val="22"/>
                <w:szCs w:val="22"/>
              </w:rPr>
              <w:t>CO1</w:t>
            </w:r>
          </w:p>
        </w:tc>
        <w:tc>
          <w:tcPr>
            <w:tcW w:w="9820" w:type="dxa"/>
          </w:tcPr>
          <w:p w14:paraId="08BAA23D" w14:textId="77777777" w:rsidR="00C100B5" w:rsidRPr="0051318C" w:rsidRDefault="00C100B5" w:rsidP="00C100B5">
            <w:pPr>
              <w:rPr>
                <w:sz w:val="22"/>
                <w:szCs w:val="22"/>
              </w:rPr>
            </w:pPr>
            <w:r w:rsidRPr="00D813BF">
              <w:t>define</w:t>
            </w:r>
            <w:r w:rsidRPr="00D813BF">
              <w:rPr>
                <w:spacing w:val="-4"/>
              </w:rPr>
              <w:t xml:space="preserve"> </w:t>
            </w:r>
            <w:r w:rsidRPr="00D813BF">
              <w:t>the</w:t>
            </w:r>
            <w:r w:rsidRPr="00D813BF">
              <w:rPr>
                <w:spacing w:val="-3"/>
              </w:rPr>
              <w:t xml:space="preserve"> </w:t>
            </w:r>
            <w:r w:rsidRPr="00D813BF">
              <w:t>fundamental concepts</w:t>
            </w:r>
            <w:r w:rsidRPr="00D813BF">
              <w:rPr>
                <w:spacing w:val="-1"/>
              </w:rPr>
              <w:t xml:space="preserve"> </w:t>
            </w:r>
            <w:r w:rsidRPr="00D813BF">
              <w:t>of</w:t>
            </w:r>
            <w:r w:rsidRPr="00D813BF">
              <w:rPr>
                <w:spacing w:val="-3"/>
              </w:rPr>
              <w:t xml:space="preserve"> </w:t>
            </w:r>
            <w:r w:rsidRPr="00D813BF">
              <w:t>data</w:t>
            </w:r>
            <w:r w:rsidRPr="00D813BF">
              <w:rPr>
                <w:spacing w:val="-1"/>
              </w:rPr>
              <w:t xml:space="preserve"> </w:t>
            </w:r>
            <w:r w:rsidRPr="00D813BF">
              <w:t>and</w:t>
            </w:r>
            <w:r w:rsidRPr="00D813BF">
              <w:rPr>
                <w:spacing w:val="-4"/>
              </w:rPr>
              <w:t xml:space="preserve"> </w:t>
            </w:r>
            <w:r w:rsidRPr="00D813BF">
              <w:t>information</w:t>
            </w:r>
            <w:r w:rsidRPr="00D813BF">
              <w:rPr>
                <w:spacing w:val="-2"/>
              </w:rPr>
              <w:t xml:space="preserve"> </w:t>
            </w:r>
            <w:r w:rsidRPr="00D813BF">
              <w:t>security.</w:t>
            </w:r>
          </w:p>
        </w:tc>
      </w:tr>
      <w:tr w:rsidR="00C100B5" w14:paraId="20B2796D" w14:textId="77777777" w:rsidTr="00C100B5">
        <w:trPr>
          <w:trHeight w:val="283"/>
        </w:trPr>
        <w:tc>
          <w:tcPr>
            <w:tcW w:w="670" w:type="dxa"/>
          </w:tcPr>
          <w:p w14:paraId="3201ED4F" w14:textId="77777777" w:rsidR="00C100B5" w:rsidRPr="00302FF6" w:rsidRDefault="00C100B5" w:rsidP="00C100B5">
            <w:pPr>
              <w:rPr>
                <w:b/>
                <w:bCs/>
                <w:sz w:val="22"/>
                <w:szCs w:val="22"/>
              </w:rPr>
            </w:pPr>
            <w:r w:rsidRPr="00302FF6">
              <w:rPr>
                <w:b/>
                <w:bCs/>
                <w:sz w:val="22"/>
                <w:szCs w:val="22"/>
              </w:rPr>
              <w:t>CO2</w:t>
            </w:r>
          </w:p>
        </w:tc>
        <w:tc>
          <w:tcPr>
            <w:tcW w:w="9820" w:type="dxa"/>
          </w:tcPr>
          <w:p w14:paraId="0EF9D023" w14:textId="77777777" w:rsidR="00C100B5" w:rsidRPr="0051318C" w:rsidRDefault="00C100B5" w:rsidP="00C100B5">
            <w:pPr>
              <w:rPr>
                <w:sz w:val="22"/>
                <w:szCs w:val="22"/>
              </w:rPr>
            </w:pPr>
            <w:r w:rsidRPr="00D813BF">
              <w:t>apply</w:t>
            </w:r>
            <w:r w:rsidRPr="00D813BF">
              <w:rPr>
                <w:spacing w:val="-4"/>
              </w:rPr>
              <w:t xml:space="preserve"> </w:t>
            </w:r>
            <w:r w:rsidRPr="00D813BF">
              <w:t>the</w:t>
            </w:r>
            <w:r w:rsidRPr="00D813BF">
              <w:rPr>
                <w:spacing w:val="-2"/>
              </w:rPr>
              <w:t xml:space="preserve"> </w:t>
            </w:r>
            <w:r w:rsidRPr="00D813BF">
              <w:t>procedures</w:t>
            </w:r>
            <w:r w:rsidRPr="00D813BF">
              <w:rPr>
                <w:spacing w:val="-2"/>
              </w:rPr>
              <w:t xml:space="preserve"> </w:t>
            </w:r>
            <w:r w:rsidRPr="00D813BF">
              <w:t>to</w:t>
            </w:r>
            <w:r w:rsidRPr="00D813BF">
              <w:rPr>
                <w:spacing w:val="-3"/>
              </w:rPr>
              <w:t xml:space="preserve"> </w:t>
            </w:r>
            <w:r w:rsidRPr="00D813BF">
              <w:t>secure a</w:t>
            </w:r>
            <w:r w:rsidRPr="00D813BF">
              <w:rPr>
                <w:spacing w:val="-2"/>
              </w:rPr>
              <w:t xml:space="preserve"> </w:t>
            </w:r>
            <w:r w:rsidRPr="00D813BF">
              <w:t>system</w:t>
            </w:r>
            <w:r w:rsidRPr="00D813BF">
              <w:rPr>
                <w:spacing w:val="-4"/>
              </w:rPr>
              <w:t xml:space="preserve"> </w:t>
            </w:r>
            <w:r w:rsidRPr="00D813BF">
              <w:t>against</w:t>
            </w:r>
            <w:r w:rsidRPr="00D813BF">
              <w:rPr>
                <w:spacing w:val="-2"/>
              </w:rPr>
              <w:t xml:space="preserve"> </w:t>
            </w:r>
            <w:r w:rsidRPr="00D813BF">
              <w:t>failure, theft</w:t>
            </w:r>
            <w:r w:rsidRPr="00D813BF">
              <w:rPr>
                <w:spacing w:val="-2"/>
              </w:rPr>
              <w:t xml:space="preserve"> </w:t>
            </w:r>
            <w:r w:rsidRPr="00D813BF">
              <w:t>and invasion.</w:t>
            </w:r>
          </w:p>
        </w:tc>
      </w:tr>
      <w:tr w:rsidR="00C100B5" w14:paraId="07E266D6" w14:textId="77777777" w:rsidTr="00C100B5">
        <w:trPr>
          <w:trHeight w:val="283"/>
        </w:trPr>
        <w:tc>
          <w:tcPr>
            <w:tcW w:w="670" w:type="dxa"/>
          </w:tcPr>
          <w:p w14:paraId="79E9129A" w14:textId="77777777" w:rsidR="00C100B5" w:rsidRPr="00302FF6" w:rsidRDefault="00C100B5" w:rsidP="00C100B5">
            <w:pPr>
              <w:rPr>
                <w:b/>
                <w:bCs/>
                <w:sz w:val="22"/>
                <w:szCs w:val="22"/>
              </w:rPr>
            </w:pPr>
            <w:r w:rsidRPr="00302FF6">
              <w:rPr>
                <w:b/>
                <w:bCs/>
                <w:sz w:val="22"/>
                <w:szCs w:val="22"/>
              </w:rPr>
              <w:t>CO3</w:t>
            </w:r>
          </w:p>
        </w:tc>
        <w:tc>
          <w:tcPr>
            <w:tcW w:w="9820" w:type="dxa"/>
          </w:tcPr>
          <w:p w14:paraId="7D7B8D23" w14:textId="77777777" w:rsidR="00C100B5" w:rsidRPr="0051318C" w:rsidRDefault="00C100B5" w:rsidP="00C100B5">
            <w:pPr>
              <w:rPr>
                <w:sz w:val="22"/>
                <w:szCs w:val="22"/>
              </w:rPr>
            </w:pPr>
            <w:r w:rsidRPr="00D813BF">
              <w:t>discuss</w:t>
            </w:r>
            <w:r w:rsidRPr="00D813BF">
              <w:rPr>
                <w:spacing w:val="-3"/>
              </w:rPr>
              <w:t xml:space="preserve"> </w:t>
            </w:r>
            <w:r w:rsidRPr="00D813BF">
              <w:t>the</w:t>
            </w:r>
            <w:r w:rsidRPr="00D813BF">
              <w:rPr>
                <w:spacing w:val="-3"/>
              </w:rPr>
              <w:t xml:space="preserve"> </w:t>
            </w:r>
            <w:r w:rsidRPr="00D813BF">
              <w:t>security</w:t>
            </w:r>
            <w:r w:rsidRPr="00D813BF">
              <w:rPr>
                <w:spacing w:val="-3"/>
              </w:rPr>
              <w:t xml:space="preserve"> </w:t>
            </w:r>
            <w:r w:rsidRPr="00D813BF">
              <w:t>terms,</w:t>
            </w:r>
            <w:r w:rsidRPr="00D813BF">
              <w:rPr>
                <w:spacing w:val="-1"/>
              </w:rPr>
              <w:t xml:space="preserve"> </w:t>
            </w:r>
            <w:r w:rsidRPr="00D813BF">
              <w:t>principles</w:t>
            </w:r>
            <w:r w:rsidRPr="00D813BF">
              <w:rPr>
                <w:spacing w:val="-2"/>
              </w:rPr>
              <w:t xml:space="preserve"> </w:t>
            </w:r>
            <w:r w:rsidRPr="00D813BF">
              <w:t>and</w:t>
            </w:r>
            <w:r w:rsidRPr="00D813BF">
              <w:rPr>
                <w:spacing w:val="-4"/>
              </w:rPr>
              <w:t xml:space="preserve"> </w:t>
            </w:r>
            <w:r w:rsidRPr="00D813BF">
              <w:t>risk</w:t>
            </w:r>
            <w:r w:rsidRPr="00D813BF">
              <w:rPr>
                <w:spacing w:val="-2"/>
              </w:rPr>
              <w:t xml:space="preserve"> </w:t>
            </w:r>
            <w:r w:rsidRPr="00D813BF">
              <w:t>factors.</w:t>
            </w:r>
          </w:p>
        </w:tc>
      </w:tr>
      <w:tr w:rsidR="00C100B5" w14:paraId="444926DA" w14:textId="77777777" w:rsidTr="00C100B5">
        <w:trPr>
          <w:trHeight w:val="283"/>
        </w:trPr>
        <w:tc>
          <w:tcPr>
            <w:tcW w:w="670" w:type="dxa"/>
          </w:tcPr>
          <w:p w14:paraId="138FE19B" w14:textId="77777777" w:rsidR="00C100B5" w:rsidRPr="00302FF6" w:rsidRDefault="00C100B5" w:rsidP="00C100B5">
            <w:pPr>
              <w:rPr>
                <w:b/>
                <w:bCs/>
                <w:sz w:val="22"/>
                <w:szCs w:val="22"/>
              </w:rPr>
            </w:pPr>
            <w:r w:rsidRPr="00302FF6">
              <w:rPr>
                <w:b/>
                <w:bCs/>
                <w:sz w:val="22"/>
                <w:szCs w:val="22"/>
              </w:rPr>
              <w:t>CO4</w:t>
            </w:r>
          </w:p>
        </w:tc>
        <w:tc>
          <w:tcPr>
            <w:tcW w:w="9820" w:type="dxa"/>
          </w:tcPr>
          <w:p w14:paraId="11CEC430" w14:textId="77777777" w:rsidR="00C100B5" w:rsidRPr="0051318C" w:rsidRDefault="00C100B5" w:rsidP="00C100B5">
            <w:pPr>
              <w:rPr>
                <w:sz w:val="22"/>
                <w:szCs w:val="22"/>
              </w:rPr>
            </w:pPr>
            <w:r w:rsidRPr="00D813BF">
              <w:t>recognize</w:t>
            </w:r>
            <w:r w:rsidRPr="00D813BF">
              <w:rPr>
                <w:spacing w:val="-3"/>
              </w:rPr>
              <w:t xml:space="preserve"> </w:t>
            </w:r>
            <w:r w:rsidRPr="00D813BF">
              <w:t>the</w:t>
            </w:r>
            <w:r w:rsidRPr="00D813BF">
              <w:rPr>
                <w:spacing w:val="-2"/>
              </w:rPr>
              <w:t xml:space="preserve"> </w:t>
            </w:r>
            <w:r w:rsidRPr="00D813BF">
              <w:t>importance</w:t>
            </w:r>
            <w:r w:rsidRPr="00D813BF">
              <w:rPr>
                <w:spacing w:val="-2"/>
              </w:rPr>
              <w:t xml:space="preserve"> </w:t>
            </w:r>
            <w:r w:rsidRPr="00D813BF">
              <w:t>of</w:t>
            </w:r>
            <w:r w:rsidRPr="00D813BF">
              <w:rPr>
                <w:spacing w:val="-2"/>
              </w:rPr>
              <w:t xml:space="preserve"> </w:t>
            </w:r>
            <w:r w:rsidRPr="00D813BF">
              <w:t>network</w:t>
            </w:r>
            <w:r w:rsidRPr="00D813BF">
              <w:rPr>
                <w:spacing w:val="-5"/>
              </w:rPr>
              <w:t xml:space="preserve"> </w:t>
            </w:r>
            <w:r w:rsidRPr="00D813BF">
              <w:t>security.</w:t>
            </w:r>
          </w:p>
        </w:tc>
      </w:tr>
      <w:tr w:rsidR="00C100B5" w14:paraId="2D61CDE3" w14:textId="77777777" w:rsidTr="00C100B5">
        <w:trPr>
          <w:trHeight w:val="283"/>
        </w:trPr>
        <w:tc>
          <w:tcPr>
            <w:tcW w:w="670" w:type="dxa"/>
          </w:tcPr>
          <w:p w14:paraId="456442A0" w14:textId="77777777" w:rsidR="00C100B5" w:rsidRPr="00302FF6" w:rsidRDefault="00C100B5" w:rsidP="00C100B5">
            <w:pPr>
              <w:rPr>
                <w:b/>
                <w:bCs/>
                <w:sz w:val="22"/>
                <w:szCs w:val="22"/>
              </w:rPr>
            </w:pPr>
            <w:r w:rsidRPr="00302FF6">
              <w:rPr>
                <w:b/>
                <w:bCs/>
                <w:sz w:val="22"/>
                <w:szCs w:val="22"/>
              </w:rPr>
              <w:t>CO5</w:t>
            </w:r>
          </w:p>
        </w:tc>
        <w:tc>
          <w:tcPr>
            <w:tcW w:w="9820" w:type="dxa"/>
          </w:tcPr>
          <w:p w14:paraId="325CCE44" w14:textId="77777777" w:rsidR="00C100B5" w:rsidRPr="0051318C" w:rsidRDefault="00C100B5" w:rsidP="00C100B5">
            <w:pPr>
              <w:rPr>
                <w:sz w:val="22"/>
                <w:szCs w:val="22"/>
              </w:rPr>
            </w:pPr>
            <w:r w:rsidRPr="00D813BF">
              <w:t>choose</w:t>
            </w:r>
            <w:r w:rsidRPr="00D813BF">
              <w:rPr>
                <w:spacing w:val="-3"/>
              </w:rPr>
              <w:t xml:space="preserve"> </w:t>
            </w:r>
            <w:r w:rsidRPr="00D813BF">
              <w:t>various</w:t>
            </w:r>
            <w:r w:rsidRPr="00D813BF">
              <w:rPr>
                <w:spacing w:val="-1"/>
              </w:rPr>
              <w:t xml:space="preserve"> </w:t>
            </w:r>
            <w:r w:rsidRPr="00D813BF">
              <w:t>security</w:t>
            </w:r>
            <w:r w:rsidRPr="00D813BF">
              <w:rPr>
                <w:spacing w:val="-4"/>
              </w:rPr>
              <w:t xml:space="preserve"> </w:t>
            </w:r>
            <w:r w:rsidRPr="00D813BF">
              <w:t>operations</w:t>
            </w:r>
            <w:r w:rsidRPr="00D813BF">
              <w:rPr>
                <w:spacing w:val="-2"/>
              </w:rPr>
              <w:t xml:space="preserve"> </w:t>
            </w:r>
            <w:r w:rsidRPr="00D813BF">
              <w:t>to</w:t>
            </w:r>
            <w:r w:rsidRPr="00D813BF">
              <w:rPr>
                <w:spacing w:val="-4"/>
              </w:rPr>
              <w:t xml:space="preserve"> </w:t>
            </w:r>
            <w:r w:rsidRPr="00D813BF">
              <w:t>secure</w:t>
            </w:r>
            <w:r w:rsidRPr="00D813BF">
              <w:rPr>
                <w:spacing w:val="-3"/>
              </w:rPr>
              <w:t xml:space="preserve"> </w:t>
            </w:r>
            <w:r w:rsidRPr="00D813BF">
              <w:t>a network</w:t>
            </w:r>
          </w:p>
        </w:tc>
      </w:tr>
      <w:tr w:rsidR="00C100B5" w14:paraId="11DA33D4" w14:textId="77777777" w:rsidTr="00C100B5">
        <w:trPr>
          <w:trHeight w:val="283"/>
        </w:trPr>
        <w:tc>
          <w:tcPr>
            <w:tcW w:w="670" w:type="dxa"/>
          </w:tcPr>
          <w:p w14:paraId="1C24465F" w14:textId="77777777" w:rsidR="00C100B5" w:rsidRPr="00302FF6" w:rsidRDefault="00C100B5" w:rsidP="00C100B5">
            <w:pPr>
              <w:rPr>
                <w:b/>
                <w:bCs/>
                <w:sz w:val="22"/>
                <w:szCs w:val="22"/>
              </w:rPr>
            </w:pPr>
            <w:r w:rsidRPr="00302FF6">
              <w:rPr>
                <w:b/>
                <w:bCs/>
                <w:sz w:val="22"/>
                <w:szCs w:val="22"/>
              </w:rPr>
              <w:t>CO6</w:t>
            </w:r>
          </w:p>
        </w:tc>
        <w:tc>
          <w:tcPr>
            <w:tcW w:w="9820" w:type="dxa"/>
          </w:tcPr>
          <w:p w14:paraId="36AC7A3C" w14:textId="77777777" w:rsidR="00C100B5" w:rsidRPr="0051318C" w:rsidRDefault="00C100B5" w:rsidP="00C100B5">
            <w:pPr>
              <w:rPr>
                <w:sz w:val="22"/>
                <w:szCs w:val="22"/>
              </w:rPr>
            </w:pPr>
            <w:r w:rsidRPr="00D813BF">
              <w:t>select</w:t>
            </w:r>
            <w:r w:rsidRPr="00D813BF">
              <w:rPr>
                <w:spacing w:val="-4"/>
              </w:rPr>
              <w:t xml:space="preserve"> </w:t>
            </w:r>
            <w:r w:rsidRPr="00D813BF">
              <w:t>suitable</w:t>
            </w:r>
            <w:r w:rsidRPr="00D813BF">
              <w:rPr>
                <w:spacing w:val="-3"/>
              </w:rPr>
              <w:t xml:space="preserve"> </w:t>
            </w:r>
            <w:r w:rsidRPr="00D813BF">
              <w:t>policies</w:t>
            </w:r>
            <w:r w:rsidRPr="00D813BF">
              <w:rPr>
                <w:spacing w:val="-1"/>
              </w:rPr>
              <w:t xml:space="preserve"> </w:t>
            </w:r>
            <w:r w:rsidRPr="00D813BF">
              <w:t>for</w:t>
            </w:r>
            <w:r w:rsidRPr="00D813BF">
              <w:rPr>
                <w:spacing w:val="-3"/>
              </w:rPr>
              <w:t xml:space="preserve"> </w:t>
            </w:r>
            <w:r w:rsidRPr="00D813BF">
              <w:t>administering</w:t>
            </w:r>
            <w:r w:rsidRPr="00D813BF">
              <w:rPr>
                <w:spacing w:val="-4"/>
              </w:rPr>
              <w:t xml:space="preserve"> </w:t>
            </w:r>
            <w:r w:rsidRPr="00D813BF">
              <w:t>a</w:t>
            </w:r>
            <w:r w:rsidRPr="00D813BF">
              <w:rPr>
                <w:spacing w:val="-1"/>
              </w:rPr>
              <w:t xml:space="preserve"> </w:t>
            </w:r>
            <w:r w:rsidRPr="00D813BF">
              <w:t>company’s</w:t>
            </w:r>
            <w:r w:rsidRPr="00D813BF">
              <w:rPr>
                <w:spacing w:val="-1"/>
              </w:rPr>
              <w:t xml:space="preserve"> </w:t>
            </w:r>
            <w:r w:rsidRPr="00D813BF">
              <w:t>network.</w:t>
            </w:r>
          </w:p>
        </w:tc>
      </w:tr>
    </w:tbl>
    <w:p w14:paraId="7B03124C" w14:textId="77777777" w:rsidR="00C100B5"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51318C" w14:paraId="55DAFF6F" w14:textId="77777777" w:rsidTr="00E56E00">
        <w:trPr>
          <w:jc w:val="center"/>
        </w:trPr>
        <w:tc>
          <w:tcPr>
            <w:tcW w:w="6385" w:type="dxa"/>
            <w:gridSpan w:val="8"/>
          </w:tcPr>
          <w:p w14:paraId="3FE1D5FC" w14:textId="77777777" w:rsidR="00C100B5" w:rsidRPr="0051318C" w:rsidRDefault="00C100B5" w:rsidP="00C100B5">
            <w:pPr>
              <w:jc w:val="center"/>
              <w:rPr>
                <w:b/>
                <w:sz w:val="22"/>
                <w:szCs w:val="22"/>
              </w:rPr>
            </w:pPr>
            <w:r w:rsidRPr="0051318C">
              <w:rPr>
                <w:b/>
                <w:sz w:val="22"/>
                <w:szCs w:val="22"/>
              </w:rPr>
              <w:t xml:space="preserve">Assessment Pattern as per Bloom’s </w:t>
            </w:r>
            <w:r>
              <w:rPr>
                <w:b/>
                <w:sz w:val="22"/>
                <w:szCs w:val="22"/>
              </w:rPr>
              <w:t>Level</w:t>
            </w:r>
          </w:p>
        </w:tc>
      </w:tr>
      <w:tr w:rsidR="00C100B5" w:rsidRPr="0051318C" w14:paraId="5A9D81AC" w14:textId="77777777" w:rsidTr="00E56E00">
        <w:trPr>
          <w:jc w:val="center"/>
        </w:trPr>
        <w:tc>
          <w:tcPr>
            <w:tcW w:w="1140" w:type="dxa"/>
          </w:tcPr>
          <w:p w14:paraId="4D862BD3" w14:textId="77777777" w:rsidR="00C100B5" w:rsidRPr="00302FF6" w:rsidRDefault="00C100B5" w:rsidP="00C100B5">
            <w:pPr>
              <w:jc w:val="center"/>
              <w:rPr>
                <w:b/>
                <w:bCs/>
                <w:sz w:val="22"/>
                <w:szCs w:val="22"/>
              </w:rPr>
            </w:pPr>
            <w:r w:rsidRPr="00302FF6">
              <w:rPr>
                <w:b/>
                <w:bCs/>
                <w:sz w:val="22"/>
                <w:szCs w:val="22"/>
              </w:rPr>
              <w:t xml:space="preserve">CO / </w:t>
            </w:r>
            <w:r>
              <w:rPr>
                <w:b/>
                <w:bCs/>
                <w:sz w:val="22"/>
                <w:szCs w:val="22"/>
              </w:rPr>
              <w:t>BL</w:t>
            </w:r>
          </w:p>
        </w:tc>
        <w:tc>
          <w:tcPr>
            <w:tcW w:w="709" w:type="dxa"/>
          </w:tcPr>
          <w:p w14:paraId="2F4C2A13" w14:textId="77777777" w:rsidR="00C100B5" w:rsidRPr="0051318C" w:rsidRDefault="00C100B5" w:rsidP="00C100B5">
            <w:pPr>
              <w:jc w:val="center"/>
              <w:rPr>
                <w:b/>
                <w:sz w:val="22"/>
                <w:szCs w:val="22"/>
              </w:rPr>
            </w:pPr>
            <w:r w:rsidRPr="0051318C">
              <w:rPr>
                <w:b/>
                <w:sz w:val="22"/>
                <w:szCs w:val="22"/>
              </w:rPr>
              <w:t>R</w:t>
            </w:r>
          </w:p>
        </w:tc>
        <w:tc>
          <w:tcPr>
            <w:tcW w:w="708" w:type="dxa"/>
          </w:tcPr>
          <w:p w14:paraId="17F6EE60" w14:textId="77777777" w:rsidR="00C100B5" w:rsidRPr="0051318C" w:rsidRDefault="00C100B5" w:rsidP="00C100B5">
            <w:pPr>
              <w:jc w:val="center"/>
              <w:rPr>
                <w:b/>
                <w:sz w:val="22"/>
                <w:szCs w:val="22"/>
              </w:rPr>
            </w:pPr>
            <w:r w:rsidRPr="0051318C">
              <w:rPr>
                <w:b/>
                <w:sz w:val="22"/>
                <w:szCs w:val="22"/>
              </w:rPr>
              <w:t>U</w:t>
            </w:r>
          </w:p>
        </w:tc>
        <w:tc>
          <w:tcPr>
            <w:tcW w:w="709" w:type="dxa"/>
          </w:tcPr>
          <w:p w14:paraId="772399AF" w14:textId="77777777" w:rsidR="00C100B5" w:rsidRPr="0051318C" w:rsidRDefault="00C100B5" w:rsidP="00C100B5">
            <w:pPr>
              <w:jc w:val="center"/>
              <w:rPr>
                <w:b/>
                <w:sz w:val="22"/>
                <w:szCs w:val="22"/>
              </w:rPr>
            </w:pPr>
            <w:r w:rsidRPr="0051318C">
              <w:rPr>
                <w:b/>
                <w:sz w:val="22"/>
                <w:szCs w:val="22"/>
              </w:rPr>
              <w:t>A</w:t>
            </w:r>
          </w:p>
        </w:tc>
        <w:tc>
          <w:tcPr>
            <w:tcW w:w="709" w:type="dxa"/>
          </w:tcPr>
          <w:p w14:paraId="2BCBD359" w14:textId="77777777" w:rsidR="00C100B5" w:rsidRPr="0051318C" w:rsidRDefault="00C100B5" w:rsidP="00C100B5">
            <w:pPr>
              <w:jc w:val="center"/>
              <w:rPr>
                <w:b/>
                <w:sz w:val="22"/>
                <w:szCs w:val="22"/>
              </w:rPr>
            </w:pPr>
            <w:r w:rsidRPr="0051318C">
              <w:rPr>
                <w:b/>
                <w:sz w:val="22"/>
                <w:szCs w:val="22"/>
              </w:rPr>
              <w:t>An</w:t>
            </w:r>
          </w:p>
        </w:tc>
        <w:tc>
          <w:tcPr>
            <w:tcW w:w="709" w:type="dxa"/>
          </w:tcPr>
          <w:p w14:paraId="4577D213" w14:textId="77777777" w:rsidR="00C100B5" w:rsidRPr="0051318C" w:rsidRDefault="00C100B5" w:rsidP="00C100B5">
            <w:pPr>
              <w:jc w:val="center"/>
              <w:rPr>
                <w:b/>
                <w:sz w:val="22"/>
                <w:szCs w:val="22"/>
              </w:rPr>
            </w:pPr>
            <w:r w:rsidRPr="0051318C">
              <w:rPr>
                <w:b/>
                <w:sz w:val="22"/>
                <w:szCs w:val="22"/>
              </w:rPr>
              <w:t>E</w:t>
            </w:r>
          </w:p>
        </w:tc>
        <w:tc>
          <w:tcPr>
            <w:tcW w:w="708" w:type="dxa"/>
          </w:tcPr>
          <w:p w14:paraId="20C30D74" w14:textId="77777777" w:rsidR="00C100B5" w:rsidRPr="0051318C" w:rsidRDefault="00C100B5" w:rsidP="00C100B5">
            <w:pPr>
              <w:jc w:val="center"/>
              <w:rPr>
                <w:b/>
                <w:sz w:val="22"/>
                <w:szCs w:val="22"/>
              </w:rPr>
            </w:pPr>
            <w:r w:rsidRPr="0051318C">
              <w:rPr>
                <w:b/>
                <w:sz w:val="22"/>
                <w:szCs w:val="22"/>
              </w:rPr>
              <w:t>C</w:t>
            </w:r>
          </w:p>
        </w:tc>
        <w:tc>
          <w:tcPr>
            <w:tcW w:w="993" w:type="dxa"/>
          </w:tcPr>
          <w:p w14:paraId="75E7D9DA" w14:textId="77777777" w:rsidR="00C100B5" w:rsidRPr="0051318C" w:rsidRDefault="00C100B5" w:rsidP="00C100B5">
            <w:pPr>
              <w:jc w:val="center"/>
              <w:rPr>
                <w:b/>
                <w:sz w:val="22"/>
                <w:szCs w:val="22"/>
              </w:rPr>
            </w:pPr>
            <w:r w:rsidRPr="0051318C">
              <w:rPr>
                <w:b/>
                <w:sz w:val="22"/>
                <w:szCs w:val="22"/>
              </w:rPr>
              <w:t>Total</w:t>
            </w:r>
          </w:p>
        </w:tc>
      </w:tr>
      <w:tr w:rsidR="00C100B5" w:rsidRPr="0051318C" w14:paraId="59BD2A90" w14:textId="77777777" w:rsidTr="00C100B5">
        <w:trPr>
          <w:jc w:val="center"/>
        </w:trPr>
        <w:tc>
          <w:tcPr>
            <w:tcW w:w="1140" w:type="dxa"/>
          </w:tcPr>
          <w:p w14:paraId="67847887" w14:textId="77777777" w:rsidR="00C100B5" w:rsidRPr="00302FF6" w:rsidRDefault="00C100B5" w:rsidP="00C100B5">
            <w:pPr>
              <w:jc w:val="center"/>
              <w:rPr>
                <w:b/>
                <w:bCs/>
                <w:sz w:val="22"/>
                <w:szCs w:val="22"/>
              </w:rPr>
            </w:pPr>
            <w:r w:rsidRPr="00302FF6">
              <w:rPr>
                <w:b/>
                <w:bCs/>
                <w:sz w:val="22"/>
                <w:szCs w:val="22"/>
              </w:rPr>
              <w:t>CO1</w:t>
            </w:r>
          </w:p>
        </w:tc>
        <w:tc>
          <w:tcPr>
            <w:tcW w:w="709" w:type="dxa"/>
            <w:vAlign w:val="center"/>
          </w:tcPr>
          <w:p w14:paraId="6010B319" w14:textId="77777777" w:rsidR="00C100B5" w:rsidRPr="0051318C" w:rsidRDefault="00C100B5" w:rsidP="00C100B5">
            <w:pPr>
              <w:jc w:val="center"/>
              <w:rPr>
                <w:sz w:val="22"/>
                <w:szCs w:val="22"/>
              </w:rPr>
            </w:pPr>
            <w:r>
              <w:rPr>
                <w:color w:val="000000"/>
                <w:sz w:val="22"/>
                <w:szCs w:val="22"/>
              </w:rPr>
              <w:t>10</w:t>
            </w:r>
          </w:p>
        </w:tc>
        <w:tc>
          <w:tcPr>
            <w:tcW w:w="708" w:type="dxa"/>
            <w:vAlign w:val="center"/>
          </w:tcPr>
          <w:p w14:paraId="7BB3C109" w14:textId="77777777" w:rsidR="00C100B5" w:rsidRPr="0051318C" w:rsidRDefault="00C100B5" w:rsidP="00C100B5">
            <w:pPr>
              <w:jc w:val="center"/>
              <w:rPr>
                <w:sz w:val="22"/>
                <w:szCs w:val="22"/>
              </w:rPr>
            </w:pPr>
            <w:r>
              <w:rPr>
                <w:color w:val="000000"/>
                <w:sz w:val="22"/>
                <w:szCs w:val="22"/>
              </w:rPr>
              <w:t>1</w:t>
            </w:r>
          </w:p>
        </w:tc>
        <w:tc>
          <w:tcPr>
            <w:tcW w:w="709" w:type="dxa"/>
            <w:vAlign w:val="center"/>
          </w:tcPr>
          <w:p w14:paraId="3A01793F"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65952CD8" w14:textId="77777777" w:rsidR="00C100B5" w:rsidRPr="0051318C" w:rsidRDefault="00C100B5" w:rsidP="00C100B5">
            <w:pPr>
              <w:jc w:val="center"/>
              <w:rPr>
                <w:sz w:val="22"/>
                <w:szCs w:val="22"/>
              </w:rPr>
            </w:pPr>
            <w:r>
              <w:rPr>
                <w:color w:val="000000"/>
                <w:sz w:val="22"/>
                <w:szCs w:val="22"/>
              </w:rPr>
              <w:t>6</w:t>
            </w:r>
          </w:p>
        </w:tc>
        <w:tc>
          <w:tcPr>
            <w:tcW w:w="709" w:type="dxa"/>
            <w:vAlign w:val="center"/>
          </w:tcPr>
          <w:p w14:paraId="26E634D6" w14:textId="77777777" w:rsidR="00C100B5" w:rsidRPr="0051318C" w:rsidRDefault="00C100B5" w:rsidP="00C100B5">
            <w:pPr>
              <w:jc w:val="center"/>
              <w:rPr>
                <w:sz w:val="22"/>
                <w:szCs w:val="22"/>
              </w:rPr>
            </w:pPr>
            <w:r>
              <w:rPr>
                <w:color w:val="000000"/>
                <w:sz w:val="22"/>
                <w:szCs w:val="22"/>
              </w:rPr>
              <w:t> </w:t>
            </w:r>
          </w:p>
        </w:tc>
        <w:tc>
          <w:tcPr>
            <w:tcW w:w="708" w:type="dxa"/>
            <w:vAlign w:val="center"/>
          </w:tcPr>
          <w:p w14:paraId="6885AB77" w14:textId="77777777" w:rsidR="00C100B5" w:rsidRPr="0051318C" w:rsidRDefault="00C100B5" w:rsidP="00C100B5">
            <w:pPr>
              <w:jc w:val="center"/>
              <w:rPr>
                <w:sz w:val="22"/>
                <w:szCs w:val="22"/>
              </w:rPr>
            </w:pPr>
            <w:r>
              <w:rPr>
                <w:color w:val="000000"/>
                <w:sz w:val="22"/>
                <w:szCs w:val="22"/>
              </w:rPr>
              <w:t> </w:t>
            </w:r>
          </w:p>
        </w:tc>
        <w:tc>
          <w:tcPr>
            <w:tcW w:w="993" w:type="dxa"/>
            <w:vAlign w:val="center"/>
          </w:tcPr>
          <w:p w14:paraId="6B0FD722" w14:textId="77777777" w:rsidR="00C100B5" w:rsidRPr="0051318C" w:rsidRDefault="00C100B5" w:rsidP="00C100B5">
            <w:pPr>
              <w:jc w:val="center"/>
              <w:rPr>
                <w:sz w:val="22"/>
                <w:szCs w:val="22"/>
              </w:rPr>
            </w:pPr>
            <w:r>
              <w:rPr>
                <w:color w:val="000000"/>
                <w:sz w:val="22"/>
                <w:szCs w:val="22"/>
              </w:rPr>
              <w:t>17</w:t>
            </w:r>
          </w:p>
        </w:tc>
      </w:tr>
      <w:tr w:rsidR="00C100B5" w:rsidRPr="0051318C" w14:paraId="22582DF7" w14:textId="77777777" w:rsidTr="00C100B5">
        <w:trPr>
          <w:jc w:val="center"/>
        </w:trPr>
        <w:tc>
          <w:tcPr>
            <w:tcW w:w="1140" w:type="dxa"/>
          </w:tcPr>
          <w:p w14:paraId="4916AFDA" w14:textId="77777777" w:rsidR="00C100B5" w:rsidRPr="00302FF6" w:rsidRDefault="00C100B5" w:rsidP="00C100B5">
            <w:pPr>
              <w:jc w:val="center"/>
              <w:rPr>
                <w:b/>
                <w:bCs/>
                <w:sz w:val="22"/>
                <w:szCs w:val="22"/>
              </w:rPr>
            </w:pPr>
            <w:r w:rsidRPr="00302FF6">
              <w:rPr>
                <w:b/>
                <w:bCs/>
                <w:sz w:val="22"/>
                <w:szCs w:val="22"/>
              </w:rPr>
              <w:t>CO2</w:t>
            </w:r>
          </w:p>
        </w:tc>
        <w:tc>
          <w:tcPr>
            <w:tcW w:w="709" w:type="dxa"/>
            <w:vAlign w:val="center"/>
          </w:tcPr>
          <w:p w14:paraId="06651A5C" w14:textId="77777777" w:rsidR="00C100B5" w:rsidRPr="0051318C" w:rsidRDefault="00C100B5" w:rsidP="00C100B5">
            <w:pPr>
              <w:jc w:val="center"/>
              <w:rPr>
                <w:sz w:val="22"/>
                <w:szCs w:val="22"/>
              </w:rPr>
            </w:pPr>
            <w:r>
              <w:rPr>
                <w:color w:val="000000"/>
                <w:sz w:val="22"/>
                <w:szCs w:val="22"/>
              </w:rPr>
              <w:t>2</w:t>
            </w:r>
          </w:p>
        </w:tc>
        <w:tc>
          <w:tcPr>
            <w:tcW w:w="708" w:type="dxa"/>
            <w:vAlign w:val="center"/>
          </w:tcPr>
          <w:p w14:paraId="6FB0FEEE" w14:textId="77777777" w:rsidR="00C100B5" w:rsidRPr="0051318C" w:rsidRDefault="00C100B5" w:rsidP="00C100B5">
            <w:pPr>
              <w:jc w:val="center"/>
              <w:rPr>
                <w:sz w:val="22"/>
                <w:szCs w:val="22"/>
              </w:rPr>
            </w:pPr>
            <w:r>
              <w:rPr>
                <w:color w:val="000000"/>
                <w:sz w:val="22"/>
                <w:szCs w:val="22"/>
              </w:rPr>
              <w:t>9</w:t>
            </w:r>
          </w:p>
        </w:tc>
        <w:tc>
          <w:tcPr>
            <w:tcW w:w="709" w:type="dxa"/>
            <w:vAlign w:val="center"/>
          </w:tcPr>
          <w:p w14:paraId="7430E38C"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12967211"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30A2A18F" w14:textId="77777777" w:rsidR="00C100B5" w:rsidRPr="0051318C" w:rsidRDefault="00C100B5" w:rsidP="00C100B5">
            <w:pPr>
              <w:jc w:val="center"/>
              <w:rPr>
                <w:sz w:val="22"/>
                <w:szCs w:val="22"/>
              </w:rPr>
            </w:pPr>
            <w:r>
              <w:rPr>
                <w:color w:val="000000"/>
                <w:sz w:val="22"/>
                <w:szCs w:val="22"/>
              </w:rPr>
              <w:t>6</w:t>
            </w:r>
          </w:p>
        </w:tc>
        <w:tc>
          <w:tcPr>
            <w:tcW w:w="708" w:type="dxa"/>
            <w:vAlign w:val="center"/>
          </w:tcPr>
          <w:p w14:paraId="6A1CCB4E" w14:textId="77777777" w:rsidR="00C100B5" w:rsidRPr="0051318C" w:rsidRDefault="00C100B5" w:rsidP="00C100B5">
            <w:pPr>
              <w:jc w:val="center"/>
              <w:rPr>
                <w:sz w:val="22"/>
                <w:szCs w:val="22"/>
              </w:rPr>
            </w:pPr>
            <w:r>
              <w:rPr>
                <w:color w:val="000000"/>
                <w:sz w:val="22"/>
                <w:szCs w:val="22"/>
              </w:rPr>
              <w:t> </w:t>
            </w:r>
          </w:p>
        </w:tc>
        <w:tc>
          <w:tcPr>
            <w:tcW w:w="993" w:type="dxa"/>
            <w:vAlign w:val="center"/>
          </w:tcPr>
          <w:p w14:paraId="6DB05FCD" w14:textId="77777777" w:rsidR="00C100B5" w:rsidRPr="0051318C" w:rsidRDefault="00C100B5" w:rsidP="00C100B5">
            <w:pPr>
              <w:jc w:val="center"/>
              <w:rPr>
                <w:sz w:val="22"/>
                <w:szCs w:val="22"/>
              </w:rPr>
            </w:pPr>
            <w:r>
              <w:rPr>
                <w:color w:val="000000"/>
                <w:sz w:val="22"/>
                <w:szCs w:val="22"/>
              </w:rPr>
              <w:t>17</w:t>
            </w:r>
          </w:p>
        </w:tc>
      </w:tr>
      <w:tr w:rsidR="00C100B5" w:rsidRPr="0051318C" w14:paraId="0EFE555B" w14:textId="77777777" w:rsidTr="00C100B5">
        <w:trPr>
          <w:jc w:val="center"/>
        </w:trPr>
        <w:tc>
          <w:tcPr>
            <w:tcW w:w="1140" w:type="dxa"/>
          </w:tcPr>
          <w:p w14:paraId="2BE82530" w14:textId="77777777" w:rsidR="00C100B5" w:rsidRPr="00302FF6" w:rsidRDefault="00C100B5" w:rsidP="00C100B5">
            <w:pPr>
              <w:jc w:val="center"/>
              <w:rPr>
                <w:b/>
                <w:bCs/>
                <w:sz w:val="22"/>
                <w:szCs w:val="22"/>
              </w:rPr>
            </w:pPr>
            <w:r w:rsidRPr="00302FF6">
              <w:rPr>
                <w:b/>
                <w:bCs/>
                <w:sz w:val="22"/>
                <w:szCs w:val="22"/>
              </w:rPr>
              <w:t>CO3</w:t>
            </w:r>
          </w:p>
        </w:tc>
        <w:tc>
          <w:tcPr>
            <w:tcW w:w="709" w:type="dxa"/>
            <w:vAlign w:val="center"/>
          </w:tcPr>
          <w:p w14:paraId="03E76EB8" w14:textId="77777777" w:rsidR="00C100B5" w:rsidRPr="0051318C" w:rsidRDefault="00C100B5" w:rsidP="00C100B5">
            <w:pPr>
              <w:jc w:val="center"/>
              <w:rPr>
                <w:sz w:val="22"/>
                <w:szCs w:val="22"/>
              </w:rPr>
            </w:pPr>
            <w:r>
              <w:rPr>
                <w:color w:val="000000"/>
                <w:sz w:val="22"/>
                <w:szCs w:val="22"/>
              </w:rPr>
              <w:t>1</w:t>
            </w:r>
          </w:p>
        </w:tc>
        <w:tc>
          <w:tcPr>
            <w:tcW w:w="708" w:type="dxa"/>
            <w:vAlign w:val="center"/>
          </w:tcPr>
          <w:p w14:paraId="608F38DF" w14:textId="77777777" w:rsidR="00C100B5" w:rsidRPr="0051318C" w:rsidRDefault="00C100B5" w:rsidP="00C100B5">
            <w:pPr>
              <w:jc w:val="center"/>
              <w:rPr>
                <w:sz w:val="22"/>
                <w:szCs w:val="22"/>
              </w:rPr>
            </w:pPr>
            <w:r>
              <w:rPr>
                <w:color w:val="000000"/>
                <w:sz w:val="22"/>
                <w:szCs w:val="22"/>
              </w:rPr>
              <w:t>1</w:t>
            </w:r>
          </w:p>
        </w:tc>
        <w:tc>
          <w:tcPr>
            <w:tcW w:w="709" w:type="dxa"/>
            <w:vAlign w:val="center"/>
          </w:tcPr>
          <w:p w14:paraId="7185AD68"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305A6C4A" w14:textId="77777777" w:rsidR="00C100B5" w:rsidRPr="0051318C" w:rsidRDefault="00C100B5" w:rsidP="00C100B5">
            <w:pPr>
              <w:jc w:val="center"/>
              <w:rPr>
                <w:sz w:val="22"/>
                <w:szCs w:val="22"/>
              </w:rPr>
            </w:pPr>
            <w:r>
              <w:rPr>
                <w:color w:val="000000"/>
                <w:sz w:val="22"/>
                <w:szCs w:val="22"/>
              </w:rPr>
              <w:t>9</w:t>
            </w:r>
          </w:p>
        </w:tc>
        <w:tc>
          <w:tcPr>
            <w:tcW w:w="709" w:type="dxa"/>
            <w:vAlign w:val="center"/>
          </w:tcPr>
          <w:p w14:paraId="17F90FF4" w14:textId="77777777" w:rsidR="00C100B5" w:rsidRPr="0051318C" w:rsidRDefault="00C100B5" w:rsidP="00C100B5">
            <w:pPr>
              <w:jc w:val="center"/>
              <w:rPr>
                <w:sz w:val="22"/>
                <w:szCs w:val="22"/>
              </w:rPr>
            </w:pPr>
            <w:r>
              <w:rPr>
                <w:color w:val="000000"/>
                <w:sz w:val="22"/>
                <w:szCs w:val="22"/>
              </w:rPr>
              <w:t>6</w:t>
            </w:r>
          </w:p>
        </w:tc>
        <w:tc>
          <w:tcPr>
            <w:tcW w:w="708" w:type="dxa"/>
            <w:vAlign w:val="center"/>
          </w:tcPr>
          <w:p w14:paraId="48E5B88A" w14:textId="77777777" w:rsidR="00C100B5" w:rsidRPr="0051318C" w:rsidRDefault="00C100B5" w:rsidP="00C100B5">
            <w:pPr>
              <w:jc w:val="center"/>
              <w:rPr>
                <w:sz w:val="22"/>
                <w:szCs w:val="22"/>
              </w:rPr>
            </w:pPr>
            <w:r>
              <w:rPr>
                <w:color w:val="000000"/>
                <w:sz w:val="22"/>
                <w:szCs w:val="22"/>
              </w:rPr>
              <w:t> </w:t>
            </w:r>
          </w:p>
        </w:tc>
        <w:tc>
          <w:tcPr>
            <w:tcW w:w="993" w:type="dxa"/>
            <w:vAlign w:val="center"/>
          </w:tcPr>
          <w:p w14:paraId="2FE5691D" w14:textId="77777777" w:rsidR="00C100B5" w:rsidRPr="0051318C" w:rsidRDefault="00C100B5" w:rsidP="00C100B5">
            <w:pPr>
              <w:jc w:val="center"/>
              <w:rPr>
                <w:sz w:val="22"/>
                <w:szCs w:val="22"/>
              </w:rPr>
            </w:pPr>
            <w:r>
              <w:rPr>
                <w:color w:val="000000"/>
                <w:sz w:val="22"/>
                <w:szCs w:val="22"/>
              </w:rPr>
              <w:t>17</w:t>
            </w:r>
          </w:p>
        </w:tc>
      </w:tr>
      <w:tr w:rsidR="00C100B5" w:rsidRPr="0051318C" w14:paraId="1F6384CE" w14:textId="77777777" w:rsidTr="00C100B5">
        <w:trPr>
          <w:jc w:val="center"/>
        </w:trPr>
        <w:tc>
          <w:tcPr>
            <w:tcW w:w="1140" w:type="dxa"/>
          </w:tcPr>
          <w:p w14:paraId="4E1D330A" w14:textId="77777777" w:rsidR="00C100B5" w:rsidRPr="00302FF6" w:rsidRDefault="00C100B5" w:rsidP="00C100B5">
            <w:pPr>
              <w:jc w:val="center"/>
              <w:rPr>
                <w:b/>
                <w:bCs/>
                <w:sz w:val="22"/>
                <w:szCs w:val="22"/>
              </w:rPr>
            </w:pPr>
            <w:r w:rsidRPr="00302FF6">
              <w:rPr>
                <w:b/>
                <w:bCs/>
                <w:sz w:val="22"/>
                <w:szCs w:val="22"/>
              </w:rPr>
              <w:t>CO4</w:t>
            </w:r>
          </w:p>
        </w:tc>
        <w:tc>
          <w:tcPr>
            <w:tcW w:w="709" w:type="dxa"/>
            <w:vAlign w:val="center"/>
          </w:tcPr>
          <w:p w14:paraId="513BDC33" w14:textId="77777777" w:rsidR="00C100B5" w:rsidRPr="0051318C" w:rsidRDefault="00C100B5" w:rsidP="00C100B5">
            <w:pPr>
              <w:jc w:val="center"/>
              <w:rPr>
                <w:sz w:val="22"/>
                <w:szCs w:val="22"/>
              </w:rPr>
            </w:pPr>
            <w:r>
              <w:rPr>
                <w:color w:val="000000"/>
                <w:sz w:val="22"/>
                <w:szCs w:val="22"/>
              </w:rPr>
              <w:t>7</w:t>
            </w:r>
          </w:p>
        </w:tc>
        <w:tc>
          <w:tcPr>
            <w:tcW w:w="708" w:type="dxa"/>
            <w:vAlign w:val="center"/>
          </w:tcPr>
          <w:p w14:paraId="007B7B01" w14:textId="77777777" w:rsidR="00C100B5" w:rsidRPr="0051318C" w:rsidRDefault="00C100B5" w:rsidP="00C100B5">
            <w:pPr>
              <w:jc w:val="center"/>
              <w:rPr>
                <w:sz w:val="22"/>
                <w:szCs w:val="22"/>
              </w:rPr>
            </w:pPr>
            <w:r>
              <w:rPr>
                <w:color w:val="000000"/>
                <w:sz w:val="22"/>
                <w:szCs w:val="22"/>
              </w:rPr>
              <w:t>16</w:t>
            </w:r>
          </w:p>
        </w:tc>
        <w:tc>
          <w:tcPr>
            <w:tcW w:w="709" w:type="dxa"/>
            <w:vAlign w:val="center"/>
          </w:tcPr>
          <w:p w14:paraId="1C2A8D1D"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27744A69"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335757F4" w14:textId="77777777" w:rsidR="00C100B5" w:rsidRPr="0051318C" w:rsidRDefault="00C100B5" w:rsidP="00C100B5">
            <w:pPr>
              <w:jc w:val="center"/>
              <w:rPr>
                <w:sz w:val="22"/>
                <w:szCs w:val="22"/>
              </w:rPr>
            </w:pPr>
            <w:r>
              <w:rPr>
                <w:color w:val="000000"/>
                <w:sz w:val="22"/>
                <w:szCs w:val="22"/>
              </w:rPr>
              <w:t>6</w:t>
            </w:r>
          </w:p>
        </w:tc>
        <w:tc>
          <w:tcPr>
            <w:tcW w:w="708" w:type="dxa"/>
            <w:vAlign w:val="center"/>
          </w:tcPr>
          <w:p w14:paraId="38D5F782" w14:textId="77777777" w:rsidR="00C100B5" w:rsidRPr="0051318C" w:rsidRDefault="00C100B5" w:rsidP="00C100B5">
            <w:pPr>
              <w:jc w:val="center"/>
              <w:rPr>
                <w:sz w:val="22"/>
                <w:szCs w:val="22"/>
              </w:rPr>
            </w:pPr>
            <w:r>
              <w:rPr>
                <w:color w:val="000000"/>
                <w:sz w:val="22"/>
                <w:szCs w:val="22"/>
              </w:rPr>
              <w:t> </w:t>
            </w:r>
          </w:p>
        </w:tc>
        <w:tc>
          <w:tcPr>
            <w:tcW w:w="993" w:type="dxa"/>
            <w:vAlign w:val="center"/>
          </w:tcPr>
          <w:p w14:paraId="0384F97B" w14:textId="77777777" w:rsidR="00C100B5" w:rsidRPr="0051318C" w:rsidRDefault="00C100B5" w:rsidP="00C100B5">
            <w:pPr>
              <w:jc w:val="center"/>
              <w:rPr>
                <w:sz w:val="22"/>
                <w:szCs w:val="22"/>
              </w:rPr>
            </w:pPr>
            <w:r>
              <w:rPr>
                <w:color w:val="000000"/>
                <w:sz w:val="22"/>
                <w:szCs w:val="22"/>
              </w:rPr>
              <w:t>29</w:t>
            </w:r>
          </w:p>
        </w:tc>
      </w:tr>
      <w:tr w:rsidR="00C100B5" w:rsidRPr="0051318C" w14:paraId="50A7CB5E" w14:textId="77777777" w:rsidTr="00C100B5">
        <w:trPr>
          <w:jc w:val="center"/>
        </w:trPr>
        <w:tc>
          <w:tcPr>
            <w:tcW w:w="1140" w:type="dxa"/>
          </w:tcPr>
          <w:p w14:paraId="47EA9140" w14:textId="77777777" w:rsidR="00C100B5" w:rsidRPr="00302FF6" w:rsidRDefault="00C100B5" w:rsidP="00C100B5">
            <w:pPr>
              <w:jc w:val="center"/>
              <w:rPr>
                <w:b/>
                <w:bCs/>
                <w:sz w:val="22"/>
                <w:szCs w:val="22"/>
              </w:rPr>
            </w:pPr>
            <w:r w:rsidRPr="00302FF6">
              <w:rPr>
                <w:b/>
                <w:bCs/>
                <w:sz w:val="22"/>
                <w:szCs w:val="22"/>
              </w:rPr>
              <w:t>CO5</w:t>
            </w:r>
          </w:p>
        </w:tc>
        <w:tc>
          <w:tcPr>
            <w:tcW w:w="709" w:type="dxa"/>
            <w:vAlign w:val="center"/>
          </w:tcPr>
          <w:p w14:paraId="0CD329DB" w14:textId="77777777" w:rsidR="00C100B5" w:rsidRPr="0051318C" w:rsidRDefault="00C100B5" w:rsidP="00C100B5">
            <w:pPr>
              <w:jc w:val="center"/>
              <w:rPr>
                <w:sz w:val="22"/>
                <w:szCs w:val="22"/>
              </w:rPr>
            </w:pPr>
            <w:r>
              <w:rPr>
                <w:color w:val="000000"/>
                <w:sz w:val="22"/>
                <w:szCs w:val="22"/>
              </w:rPr>
              <w:t> </w:t>
            </w:r>
          </w:p>
        </w:tc>
        <w:tc>
          <w:tcPr>
            <w:tcW w:w="708" w:type="dxa"/>
            <w:vAlign w:val="center"/>
          </w:tcPr>
          <w:p w14:paraId="1BF975BA" w14:textId="77777777" w:rsidR="00C100B5" w:rsidRPr="0051318C" w:rsidRDefault="00C100B5" w:rsidP="00C100B5">
            <w:pPr>
              <w:jc w:val="center"/>
              <w:rPr>
                <w:sz w:val="22"/>
                <w:szCs w:val="22"/>
              </w:rPr>
            </w:pPr>
            <w:r>
              <w:rPr>
                <w:color w:val="000000"/>
                <w:sz w:val="22"/>
                <w:szCs w:val="22"/>
              </w:rPr>
              <w:t>7</w:t>
            </w:r>
          </w:p>
        </w:tc>
        <w:tc>
          <w:tcPr>
            <w:tcW w:w="709" w:type="dxa"/>
            <w:vAlign w:val="center"/>
          </w:tcPr>
          <w:p w14:paraId="4C2618C4"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6C90F9E2" w14:textId="77777777" w:rsidR="00C100B5" w:rsidRPr="0051318C" w:rsidRDefault="00C100B5" w:rsidP="00C100B5">
            <w:pPr>
              <w:jc w:val="center"/>
              <w:rPr>
                <w:sz w:val="22"/>
                <w:szCs w:val="22"/>
              </w:rPr>
            </w:pPr>
            <w:r>
              <w:rPr>
                <w:color w:val="000000"/>
                <w:sz w:val="22"/>
                <w:szCs w:val="22"/>
              </w:rPr>
              <w:t>15</w:t>
            </w:r>
          </w:p>
        </w:tc>
        <w:tc>
          <w:tcPr>
            <w:tcW w:w="709" w:type="dxa"/>
            <w:vAlign w:val="center"/>
          </w:tcPr>
          <w:p w14:paraId="10CF3569" w14:textId="77777777" w:rsidR="00C100B5" w:rsidRPr="0051318C" w:rsidRDefault="00C100B5" w:rsidP="00C100B5">
            <w:pPr>
              <w:jc w:val="center"/>
              <w:rPr>
                <w:sz w:val="22"/>
                <w:szCs w:val="22"/>
              </w:rPr>
            </w:pPr>
            <w:r>
              <w:rPr>
                <w:color w:val="000000"/>
                <w:sz w:val="22"/>
                <w:szCs w:val="22"/>
              </w:rPr>
              <w:t> </w:t>
            </w:r>
          </w:p>
        </w:tc>
        <w:tc>
          <w:tcPr>
            <w:tcW w:w="708" w:type="dxa"/>
            <w:vAlign w:val="center"/>
          </w:tcPr>
          <w:p w14:paraId="7840BC9B" w14:textId="77777777" w:rsidR="00C100B5" w:rsidRPr="0051318C" w:rsidRDefault="00C100B5" w:rsidP="00C100B5">
            <w:pPr>
              <w:jc w:val="center"/>
              <w:rPr>
                <w:sz w:val="22"/>
                <w:szCs w:val="22"/>
              </w:rPr>
            </w:pPr>
            <w:r>
              <w:rPr>
                <w:color w:val="000000"/>
                <w:sz w:val="22"/>
                <w:szCs w:val="22"/>
              </w:rPr>
              <w:t> </w:t>
            </w:r>
          </w:p>
        </w:tc>
        <w:tc>
          <w:tcPr>
            <w:tcW w:w="993" w:type="dxa"/>
            <w:vAlign w:val="center"/>
          </w:tcPr>
          <w:p w14:paraId="669080BD" w14:textId="77777777" w:rsidR="00C100B5" w:rsidRPr="0051318C" w:rsidRDefault="00C100B5" w:rsidP="00C100B5">
            <w:pPr>
              <w:jc w:val="center"/>
              <w:rPr>
                <w:sz w:val="22"/>
                <w:szCs w:val="22"/>
              </w:rPr>
            </w:pPr>
            <w:r>
              <w:rPr>
                <w:color w:val="000000"/>
                <w:sz w:val="22"/>
                <w:szCs w:val="22"/>
              </w:rPr>
              <w:t>22</w:t>
            </w:r>
          </w:p>
        </w:tc>
      </w:tr>
      <w:tr w:rsidR="00C100B5" w:rsidRPr="0051318C" w14:paraId="0BEFECCF" w14:textId="77777777" w:rsidTr="00C100B5">
        <w:trPr>
          <w:jc w:val="center"/>
        </w:trPr>
        <w:tc>
          <w:tcPr>
            <w:tcW w:w="1140" w:type="dxa"/>
          </w:tcPr>
          <w:p w14:paraId="5031C6E4" w14:textId="77777777" w:rsidR="00C100B5" w:rsidRPr="00302FF6" w:rsidRDefault="00C100B5" w:rsidP="00C100B5">
            <w:pPr>
              <w:jc w:val="center"/>
              <w:rPr>
                <w:b/>
                <w:bCs/>
                <w:sz w:val="22"/>
                <w:szCs w:val="22"/>
              </w:rPr>
            </w:pPr>
            <w:r w:rsidRPr="00302FF6">
              <w:rPr>
                <w:b/>
                <w:bCs/>
                <w:sz w:val="22"/>
                <w:szCs w:val="22"/>
              </w:rPr>
              <w:t>CO6</w:t>
            </w:r>
          </w:p>
        </w:tc>
        <w:tc>
          <w:tcPr>
            <w:tcW w:w="709" w:type="dxa"/>
            <w:vAlign w:val="center"/>
          </w:tcPr>
          <w:p w14:paraId="20A7E854" w14:textId="77777777" w:rsidR="00C100B5" w:rsidRPr="0051318C" w:rsidRDefault="00C100B5" w:rsidP="00C100B5">
            <w:pPr>
              <w:jc w:val="center"/>
              <w:rPr>
                <w:sz w:val="22"/>
                <w:szCs w:val="22"/>
              </w:rPr>
            </w:pPr>
            <w:r>
              <w:rPr>
                <w:color w:val="000000"/>
                <w:sz w:val="22"/>
                <w:szCs w:val="22"/>
              </w:rPr>
              <w:t> </w:t>
            </w:r>
          </w:p>
        </w:tc>
        <w:tc>
          <w:tcPr>
            <w:tcW w:w="708" w:type="dxa"/>
            <w:vAlign w:val="center"/>
          </w:tcPr>
          <w:p w14:paraId="6488ADA3" w14:textId="77777777" w:rsidR="00C100B5" w:rsidRPr="0051318C" w:rsidRDefault="00C100B5" w:rsidP="00C100B5">
            <w:pPr>
              <w:jc w:val="center"/>
              <w:rPr>
                <w:sz w:val="22"/>
                <w:szCs w:val="22"/>
              </w:rPr>
            </w:pPr>
            <w:r>
              <w:rPr>
                <w:color w:val="000000"/>
                <w:sz w:val="22"/>
                <w:szCs w:val="22"/>
              </w:rPr>
              <w:t>16</w:t>
            </w:r>
          </w:p>
        </w:tc>
        <w:tc>
          <w:tcPr>
            <w:tcW w:w="709" w:type="dxa"/>
            <w:vAlign w:val="center"/>
          </w:tcPr>
          <w:p w14:paraId="6A7A3F39" w14:textId="77777777" w:rsidR="00C100B5" w:rsidRPr="0051318C" w:rsidRDefault="00C100B5" w:rsidP="00C100B5">
            <w:pPr>
              <w:jc w:val="center"/>
              <w:rPr>
                <w:sz w:val="22"/>
                <w:szCs w:val="22"/>
              </w:rPr>
            </w:pPr>
            <w:r>
              <w:rPr>
                <w:color w:val="000000"/>
                <w:sz w:val="22"/>
                <w:szCs w:val="22"/>
              </w:rPr>
              <w:t>6</w:t>
            </w:r>
          </w:p>
        </w:tc>
        <w:tc>
          <w:tcPr>
            <w:tcW w:w="709" w:type="dxa"/>
            <w:vAlign w:val="center"/>
          </w:tcPr>
          <w:p w14:paraId="6ED854F5" w14:textId="77777777" w:rsidR="00C100B5" w:rsidRPr="0051318C" w:rsidRDefault="00C100B5" w:rsidP="00C100B5">
            <w:pPr>
              <w:jc w:val="center"/>
              <w:rPr>
                <w:sz w:val="22"/>
                <w:szCs w:val="22"/>
              </w:rPr>
            </w:pPr>
            <w:r>
              <w:rPr>
                <w:color w:val="000000"/>
                <w:sz w:val="22"/>
                <w:szCs w:val="22"/>
              </w:rPr>
              <w:t> </w:t>
            </w:r>
          </w:p>
        </w:tc>
        <w:tc>
          <w:tcPr>
            <w:tcW w:w="709" w:type="dxa"/>
            <w:vAlign w:val="center"/>
          </w:tcPr>
          <w:p w14:paraId="7C402061" w14:textId="77777777" w:rsidR="00C100B5" w:rsidRPr="0051318C" w:rsidRDefault="00C100B5" w:rsidP="00C100B5">
            <w:pPr>
              <w:jc w:val="center"/>
              <w:rPr>
                <w:sz w:val="22"/>
                <w:szCs w:val="22"/>
              </w:rPr>
            </w:pPr>
            <w:r>
              <w:rPr>
                <w:color w:val="000000"/>
                <w:sz w:val="22"/>
                <w:szCs w:val="22"/>
              </w:rPr>
              <w:t> </w:t>
            </w:r>
          </w:p>
        </w:tc>
        <w:tc>
          <w:tcPr>
            <w:tcW w:w="708" w:type="dxa"/>
            <w:vAlign w:val="center"/>
          </w:tcPr>
          <w:p w14:paraId="4327204D" w14:textId="77777777" w:rsidR="00C100B5" w:rsidRPr="0051318C" w:rsidRDefault="00C100B5" w:rsidP="00C100B5">
            <w:pPr>
              <w:jc w:val="center"/>
              <w:rPr>
                <w:sz w:val="22"/>
                <w:szCs w:val="22"/>
              </w:rPr>
            </w:pPr>
            <w:r>
              <w:rPr>
                <w:color w:val="000000"/>
                <w:sz w:val="22"/>
                <w:szCs w:val="22"/>
              </w:rPr>
              <w:t> </w:t>
            </w:r>
          </w:p>
        </w:tc>
        <w:tc>
          <w:tcPr>
            <w:tcW w:w="993" w:type="dxa"/>
            <w:vAlign w:val="center"/>
          </w:tcPr>
          <w:p w14:paraId="4F0EF593" w14:textId="77777777" w:rsidR="00C100B5" w:rsidRPr="0051318C" w:rsidRDefault="00C100B5" w:rsidP="00C100B5">
            <w:pPr>
              <w:jc w:val="center"/>
              <w:rPr>
                <w:sz w:val="22"/>
                <w:szCs w:val="22"/>
              </w:rPr>
            </w:pPr>
            <w:r>
              <w:rPr>
                <w:color w:val="000000"/>
                <w:sz w:val="22"/>
                <w:szCs w:val="22"/>
              </w:rPr>
              <w:t>22</w:t>
            </w:r>
          </w:p>
        </w:tc>
      </w:tr>
      <w:tr w:rsidR="00C100B5" w:rsidRPr="0051318C" w14:paraId="2CBF4367" w14:textId="77777777" w:rsidTr="00E56E00">
        <w:trPr>
          <w:jc w:val="center"/>
        </w:trPr>
        <w:tc>
          <w:tcPr>
            <w:tcW w:w="5392" w:type="dxa"/>
            <w:gridSpan w:val="7"/>
          </w:tcPr>
          <w:p w14:paraId="0E5C83F7" w14:textId="77777777" w:rsidR="00C100B5" w:rsidRPr="0051318C" w:rsidRDefault="00C100B5" w:rsidP="00C100B5">
            <w:pPr>
              <w:rPr>
                <w:sz w:val="22"/>
                <w:szCs w:val="22"/>
              </w:rPr>
            </w:pPr>
          </w:p>
        </w:tc>
        <w:tc>
          <w:tcPr>
            <w:tcW w:w="993" w:type="dxa"/>
          </w:tcPr>
          <w:p w14:paraId="0E3F4824" w14:textId="77777777" w:rsidR="00C100B5" w:rsidRPr="0051318C" w:rsidRDefault="00C100B5" w:rsidP="00C100B5">
            <w:pPr>
              <w:jc w:val="center"/>
              <w:rPr>
                <w:b/>
                <w:sz w:val="22"/>
                <w:szCs w:val="22"/>
              </w:rPr>
            </w:pPr>
            <w:r w:rsidRPr="0051318C">
              <w:rPr>
                <w:b/>
                <w:sz w:val="22"/>
                <w:szCs w:val="22"/>
              </w:rPr>
              <w:t>124</w:t>
            </w:r>
          </w:p>
        </w:tc>
      </w:tr>
    </w:tbl>
    <w:p w14:paraId="40899458" w14:textId="77777777" w:rsidR="00C100B5" w:rsidRDefault="00C100B5" w:rsidP="0051318C">
      <w:pPr>
        <w:tabs>
          <w:tab w:val="left" w:pos="7110"/>
        </w:tabs>
      </w:pPr>
      <w:r>
        <w:tab/>
      </w:r>
    </w:p>
    <w:p w14:paraId="790CCA35" w14:textId="77777777" w:rsidR="00C100B5" w:rsidRDefault="00C100B5" w:rsidP="002E336A"/>
    <w:p w14:paraId="022F7F94" w14:textId="77777777" w:rsidR="00001A7E" w:rsidRDefault="00001A7E">
      <w:pPr>
        <w:spacing w:after="200" w:line="276" w:lineRule="auto"/>
      </w:pPr>
      <w:r>
        <w:br w:type="page"/>
      </w:r>
    </w:p>
    <w:p w14:paraId="2B09B50B" w14:textId="53265FA1" w:rsidR="00C100B5" w:rsidRDefault="00C100B5">
      <w:r>
        <w:rPr>
          <w:noProof/>
          <w:lang w:val="en-IN" w:eastAsia="en-IN" w:bidi="ta-IN"/>
        </w:rPr>
        <w:lastRenderedPageBreak/>
        <w:drawing>
          <wp:inline distT="0" distB="0" distL="0" distR="0" wp14:anchorId="0BF8ADDA" wp14:editId="5E323605">
            <wp:extent cx="5732145" cy="839470"/>
            <wp:effectExtent l="0" t="0" r="0" b="0"/>
            <wp:docPr id="144053983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7"/>
                    <a:srcRect/>
                    <a:stretch>
                      <a:fillRect/>
                    </a:stretch>
                  </pic:blipFill>
                  <pic:spPr>
                    <a:xfrm>
                      <a:off x="0" y="0"/>
                      <a:ext cx="5732145" cy="839470"/>
                    </a:xfrm>
                    <a:prstGeom prst="rect">
                      <a:avLst/>
                    </a:prstGeom>
                    <a:ln/>
                  </pic:spPr>
                </pic:pic>
              </a:graphicData>
            </a:graphic>
          </wp:inline>
        </w:drawing>
      </w:r>
    </w:p>
    <w:p w14:paraId="2E7328EF" w14:textId="77777777" w:rsidR="00C100B5" w:rsidRDefault="00C100B5"/>
    <w:p w14:paraId="12F62CAC" w14:textId="77777777" w:rsidR="00C100B5" w:rsidRDefault="00C100B5">
      <w:pPr>
        <w:jc w:val="center"/>
        <w:rPr>
          <w:b/>
        </w:rPr>
      </w:pPr>
      <w:r>
        <w:rPr>
          <w:b/>
        </w:rPr>
        <w:t>END SEMESTER EXAMINATION – APRIL / MAY 2024</w:t>
      </w:r>
    </w:p>
    <w:p w14:paraId="091C7FC8" w14:textId="77777777" w:rsidR="00C100B5" w:rsidRDefault="00C100B5">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C100B5" w14:paraId="62DE0E7D" w14:textId="77777777">
        <w:trPr>
          <w:trHeight w:val="397"/>
          <w:jc w:val="center"/>
        </w:trPr>
        <w:tc>
          <w:tcPr>
            <w:tcW w:w="1555" w:type="dxa"/>
            <w:vAlign w:val="center"/>
          </w:tcPr>
          <w:p w14:paraId="255EBF19" w14:textId="77777777" w:rsidR="00C100B5" w:rsidRDefault="00C100B5">
            <w:pPr>
              <w:pStyle w:val="Title"/>
              <w:jc w:val="left"/>
              <w:rPr>
                <w:b/>
                <w:sz w:val="22"/>
                <w:szCs w:val="22"/>
              </w:rPr>
            </w:pPr>
            <w:r>
              <w:rPr>
                <w:b/>
                <w:sz w:val="22"/>
                <w:szCs w:val="22"/>
              </w:rPr>
              <w:t xml:space="preserve">Course Code      </w:t>
            </w:r>
          </w:p>
        </w:tc>
        <w:tc>
          <w:tcPr>
            <w:tcW w:w="6662" w:type="dxa"/>
            <w:vAlign w:val="center"/>
          </w:tcPr>
          <w:p w14:paraId="3ED5F8B3" w14:textId="77777777" w:rsidR="00C100B5" w:rsidRDefault="00C100B5">
            <w:pPr>
              <w:pStyle w:val="Title"/>
              <w:jc w:val="left"/>
              <w:rPr>
                <w:b/>
                <w:sz w:val="22"/>
                <w:szCs w:val="22"/>
              </w:rPr>
            </w:pPr>
            <w:r w:rsidRPr="00417A33">
              <w:rPr>
                <w:b/>
                <w:sz w:val="22"/>
                <w:szCs w:val="22"/>
              </w:rPr>
              <w:t>20CS2013</w:t>
            </w:r>
          </w:p>
        </w:tc>
        <w:tc>
          <w:tcPr>
            <w:tcW w:w="1417" w:type="dxa"/>
            <w:vAlign w:val="center"/>
          </w:tcPr>
          <w:p w14:paraId="31B2C3F8" w14:textId="77777777" w:rsidR="00C100B5" w:rsidRDefault="00C100B5">
            <w:pPr>
              <w:pStyle w:val="Title"/>
              <w:ind w:left="-468" w:firstLine="468"/>
              <w:jc w:val="left"/>
              <w:rPr>
                <w:sz w:val="22"/>
                <w:szCs w:val="22"/>
              </w:rPr>
            </w:pPr>
            <w:r>
              <w:rPr>
                <w:b/>
                <w:sz w:val="22"/>
                <w:szCs w:val="22"/>
              </w:rPr>
              <w:t xml:space="preserve">Duration       </w:t>
            </w:r>
          </w:p>
        </w:tc>
        <w:tc>
          <w:tcPr>
            <w:tcW w:w="851" w:type="dxa"/>
            <w:vAlign w:val="center"/>
          </w:tcPr>
          <w:p w14:paraId="3214CBE0" w14:textId="77777777" w:rsidR="00C100B5" w:rsidRDefault="00C100B5">
            <w:pPr>
              <w:pStyle w:val="Title"/>
              <w:jc w:val="left"/>
              <w:rPr>
                <w:b/>
                <w:sz w:val="22"/>
                <w:szCs w:val="22"/>
              </w:rPr>
            </w:pPr>
            <w:r>
              <w:rPr>
                <w:b/>
                <w:sz w:val="22"/>
                <w:szCs w:val="22"/>
              </w:rPr>
              <w:t>3hrs</w:t>
            </w:r>
          </w:p>
        </w:tc>
      </w:tr>
      <w:tr w:rsidR="00C100B5" w14:paraId="7EE52494" w14:textId="77777777">
        <w:trPr>
          <w:trHeight w:val="397"/>
          <w:jc w:val="center"/>
        </w:trPr>
        <w:tc>
          <w:tcPr>
            <w:tcW w:w="1555" w:type="dxa"/>
            <w:vAlign w:val="center"/>
          </w:tcPr>
          <w:p w14:paraId="7BDEC180" w14:textId="77777777" w:rsidR="00C100B5" w:rsidRDefault="00C100B5">
            <w:pPr>
              <w:pStyle w:val="Title"/>
              <w:ind w:right="-160"/>
              <w:jc w:val="left"/>
              <w:rPr>
                <w:b/>
                <w:sz w:val="22"/>
                <w:szCs w:val="22"/>
              </w:rPr>
            </w:pPr>
            <w:r>
              <w:rPr>
                <w:b/>
                <w:sz w:val="22"/>
                <w:szCs w:val="22"/>
              </w:rPr>
              <w:t xml:space="preserve">Course Name     </w:t>
            </w:r>
          </w:p>
        </w:tc>
        <w:tc>
          <w:tcPr>
            <w:tcW w:w="6662" w:type="dxa"/>
            <w:vAlign w:val="center"/>
          </w:tcPr>
          <w:p w14:paraId="2BB24183" w14:textId="77777777" w:rsidR="00C100B5" w:rsidRDefault="00C100B5">
            <w:pPr>
              <w:pStyle w:val="Title"/>
              <w:jc w:val="left"/>
              <w:rPr>
                <w:b/>
                <w:sz w:val="22"/>
                <w:szCs w:val="22"/>
              </w:rPr>
            </w:pPr>
            <w:r w:rsidRPr="004746AD">
              <w:rPr>
                <w:b/>
                <w:sz w:val="22"/>
                <w:szCs w:val="22"/>
              </w:rPr>
              <w:t>DATA STRUCTURES AND ALGORITHMS</w:t>
            </w:r>
          </w:p>
        </w:tc>
        <w:tc>
          <w:tcPr>
            <w:tcW w:w="1417" w:type="dxa"/>
            <w:vAlign w:val="center"/>
          </w:tcPr>
          <w:p w14:paraId="70881BB9" w14:textId="77777777" w:rsidR="00C100B5" w:rsidRDefault="00C100B5">
            <w:pPr>
              <w:pStyle w:val="Title"/>
              <w:jc w:val="left"/>
              <w:rPr>
                <w:b/>
                <w:sz w:val="22"/>
                <w:szCs w:val="22"/>
              </w:rPr>
            </w:pPr>
            <w:r>
              <w:rPr>
                <w:b/>
                <w:sz w:val="22"/>
                <w:szCs w:val="22"/>
              </w:rPr>
              <w:t xml:space="preserve">Max. Marks </w:t>
            </w:r>
          </w:p>
        </w:tc>
        <w:tc>
          <w:tcPr>
            <w:tcW w:w="851" w:type="dxa"/>
            <w:vAlign w:val="center"/>
          </w:tcPr>
          <w:p w14:paraId="309C7FF2" w14:textId="77777777" w:rsidR="00C100B5" w:rsidRDefault="00C100B5">
            <w:pPr>
              <w:pStyle w:val="Title"/>
              <w:jc w:val="left"/>
              <w:rPr>
                <w:b/>
                <w:sz w:val="22"/>
                <w:szCs w:val="22"/>
              </w:rPr>
            </w:pPr>
            <w:r>
              <w:rPr>
                <w:b/>
                <w:sz w:val="22"/>
                <w:szCs w:val="22"/>
              </w:rPr>
              <w:t>100</w:t>
            </w:r>
          </w:p>
        </w:tc>
      </w:tr>
    </w:tbl>
    <w:p w14:paraId="37B92E6A" w14:textId="77777777" w:rsidR="00C100B5" w:rsidRDefault="00C100B5">
      <w:pPr>
        <w:ind w:left="720"/>
        <w:rPr>
          <w:highlight w:val="yellow"/>
        </w:rPr>
      </w:pPr>
    </w:p>
    <w:tbl>
      <w:tblPr>
        <w:tblW w:w="10745"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0"/>
        <w:gridCol w:w="568"/>
        <w:gridCol w:w="7598"/>
        <w:gridCol w:w="765"/>
        <w:gridCol w:w="567"/>
        <w:gridCol w:w="567"/>
      </w:tblGrid>
      <w:tr w:rsidR="00C100B5" w:rsidRPr="009958C6" w14:paraId="0B4700DC" w14:textId="77777777" w:rsidTr="00C100B5">
        <w:trPr>
          <w:trHeight w:val="552"/>
        </w:trPr>
        <w:tc>
          <w:tcPr>
            <w:tcW w:w="680" w:type="dxa"/>
            <w:vAlign w:val="center"/>
          </w:tcPr>
          <w:p w14:paraId="56365AAB" w14:textId="77777777" w:rsidR="00C100B5" w:rsidRPr="009958C6" w:rsidRDefault="00C100B5">
            <w:pPr>
              <w:jc w:val="center"/>
              <w:rPr>
                <w:b/>
              </w:rPr>
            </w:pPr>
            <w:r w:rsidRPr="009958C6">
              <w:rPr>
                <w:b/>
              </w:rPr>
              <w:t>Q. No.</w:t>
            </w:r>
          </w:p>
        </w:tc>
        <w:tc>
          <w:tcPr>
            <w:tcW w:w="8166" w:type="dxa"/>
            <w:gridSpan w:val="2"/>
            <w:vAlign w:val="center"/>
          </w:tcPr>
          <w:p w14:paraId="7E413ADE" w14:textId="77777777" w:rsidR="00C100B5" w:rsidRPr="009958C6" w:rsidRDefault="00C100B5">
            <w:pPr>
              <w:jc w:val="center"/>
              <w:rPr>
                <w:b/>
              </w:rPr>
            </w:pPr>
            <w:r w:rsidRPr="009958C6">
              <w:rPr>
                <w:b/>
              </w:rPr>
              <w:t>Questions</w:t>
            </w:r>
          </w:p>
        </w:tc>
        <w:tc>
          <w:tcPr>
            <w:tcW w:w="765" w:type="dxa"/>
            <w:vAlign w:val="center"/>
          </w:tcPr>
          <w:p w14:paraId="277C544E" w14:textId="77777777" w:rsidR="00C100B5" w:rsidRPr="009958C6" w:rsidRDefault="00C100B5">
            <w:pPr>
              <w:jc w:val="center"/>
              <w:rPr>
                <w:b/>
              </w:rPr>
            </w:pPr>
            <w:r w:rsidRPr="009958C6">
              <w:rPr>
                <w:b/>
              </w:rPr>
              <w:t>CO</w:t>
            </w:r>
          </w:p>
        </w:tc>
        <w:tc>
          <w:tcPr>
            <w:tcW w:w="567" w:type="dxa"/>
            <w:vAlign w:val="center"/>
          </w:tcPr>
          <w:p w14:paraId="67BAFF56" w14:textId="77777777" w:rsidR="00C100B5" w:rsidRPr="009958C6" w:rsidRDefault="00C100B5">
            <w:pPr>
              <w:jc w:val="center"/>
              <w:rPr>
                <w:b/>
              </w:rPr>
            </w:pPr>
            <w:r w:rsidRPr="009958C6">
              <w:rPr>
                <w:b/>
              </w:rPr>
              <w:t>BL</w:t>
            </w:r>
          </w:p>
        </w:tc>
        <w:tc>
          <w:tcPr>
            <w:tcW w:w="567" w:type="dxa"/>
            <w:vAlign w:val="center"/>
          </w:tcPr>
          <w:p w14:paraId="0BE27FA1" w14:textId="77777777" w:rsidR="00C100B5" w:rsidRPr="009958C6" w:rsidRDefault="00C100B5">
            <w:pPr>
              <w:jc w:val="center"/>
              <w:rPr>
                <w:b/>
              </w:rPr>
            </w:pPr>
            <w:r w:rsidRPr="009958C6">
              <w:rPr>
                <w:b/>
              </w:rPr>
              <w:t>M</w:t>
            </w:r>
          </w:p>
        </w:tc>
      </w:tr>
      <w:tr w:rsidR="00C100B5" w:rsidRPr="009958C6" w14:paraId="06786961" w14:textId="77777777" w:rsidTr="00C100B5">
        <w:trPr>
          <w:trHeight w:val="550"/>
        </w:trPr>
        <w:tc>
          <w:tcPr>
            <w:tcW w:w="10745" w:type="dxa"/>
            <w:gridSpan w:val="6"/>
            <w:vAlign w:val="center"/>
          </w:tcPr>
          <w:p w14:paraId="3DF8A255" w14:textId="77777777" w:rsidR="00C100B5" w:rsidRPr="009958C6" w:rsidRDefault="00C100B5">
            <w:pPr>
              <w:jc w:val="center"/>
              <w:rPr>
                <w:b/>
                <w:u w:val="single"/>
              </w:rPr>
            </w:pPr>
            <w:r w:rsidRPr="009958C6">
              <w:rPr>
                <w:b/>
                <w:u w:val="single"/>
              </w:rPr>
              <w:t>PART – A (10 X 1 = 10 MARKS)</w:t>
            </w:r>
          </w:p>
        </w:tc>
      </w:tr>
      <w:tr w:rsidR="00C100B5" w:rsidRPr="009958C6" w14:paraId="3AD1FB14" w14:textId="77777777" w:rsidTr="00C100B5">
        <w:trPr>
          <w:trHeight w:val="283"/>
        </w:trPr>
        <w:tc>
          <w:tcPr>
            <w:tcW w:w="680" w:type="dxa"/>
            <w:vAlign w:val="bottom"/>
          </w:tcPr>
          <w:p w14:paraId="546F6130" w14:textId="77777777" w:rsidR="00C100B5" w:rsidRPr="009958C6" w:rsidRDefault="00C100B5">
            <w:pPr>
              <w:jc w:val="center"/>
            </w:pPr>
            <w:r w:rsidRPr="009958C6">
              <w:t>1.</w:t>
            </w:r>
          </w:p>
        </w:tc>
        <w:tc>
          <w:tcPr>
            <w:tcW w:w="8166" w:type="dxa"/>
            <w:gridSpan w:val="2"/>
            <w:vAlign w:val="bottom"/>
          </w:tcPr>
          <w:p w14:paraId="4FF05C0F" w14:textId="77777777" w:rsidR="00C100B5" w:rsidRPr="009958C6" w:rsidRDefault="00C100B5" w:rsidP="00C100B5">
            <w:r w:rsidRPr="009958C6">
              <w:t>List the Linear Data Structures.</w:t>
            </w:r>
          </w:p>
        </w:tc>
        <w:tc>
          <w:tcPr>
            <w:tcW w:w="765" w:type="dxa"/>
            <w:vAlign w:val="bottom"/>
          </w:tcPr>
          <w:p w14:paraId="53087B52" w14:textId="77777777" w:rsidR="00C100B5" w:rsidRPr="009958C6" w:rsidRDefault="00C100B5">
            <w:pPr>
              <w:jc w:val="center"/>
            </w:pPr>
            <w:r w:rsidRPr="009958C6">
              <w:t>CO1</w:t>
            </w:r>
          </w:p>
        </w:tc>
        <w:tc>
          <w:tcPr>
            <w:tcW w:w="567" w:type="dxa"/>
            <w:vAlign w:val="bottom"/>
          </w:tcPr>
          <w:p w14:paraId="076FEAC2" w14:textId="77777777" w:rsidR="00C100B5" w:rsidRPr="009958C6" w:rsidRDefault="00C100B5">
            <w:pPr>
              <w:jc w:val="center"/>
            </w:pPr>
            <w:r w:rsidRPr="009958C6">
              <w:t>R</w:t>
            </w:r>
          </w:p>
        </w:tc>
        <w:tc>
          <w:tcPr>
            <w:tcW w:w="567" w:type="dxa"/>
            <w:vAlign w:val="bottom"/>
          </w:tcPr>
          <w:p w14:paraId="6B8DD284" w14:textId="77777777" w:rsidR="00C100B5" w:rsidRPr="009958C6" w:rsidRDefault="00C100B5">
            <w:pPr>
              <w:jc w:val="center"/>
            </w:pPr>
            <w:r w:rsidRPr="009958C6">
              <w:t>1</w:t>
            </w:r>
          </w:p>
        </w:tc>
      </w:tr>
      <w:tr w:rsidR="00C100B5" w:rsidRPr="009958C6" w14:paraId="1B4E617D" w14:textId="77777777" w:rsidTr="00C100B5">
        <w:trPr>
          <w:trHeight w:val="283"/>
        </w:trPr>
        <w:tc>
          <w:tcPr>
            <w:tcW w:w="680" w:type="dxa"/>
            <w:vAlign w:val="bottom"/>
          </w:tcPr>
          <w:p w14:paraId="249A021D" w14:textId="77777777" w:rsidR="00C100B5" w:rsidRPr="009958C6" w:rsidRDefault="00C100B5">
            <w:pPr>
              <w:jc w:val="center"/>
            </w:pPr>
            <w:r w:rsidRPr="009958C6">
              <w:t>2.</w:t>
            </w:r>
          </w:p>
        </w:tc>
        <w:tc>
          <w:tcPr>
            <w:tcW w:w="8166" w:type="dxa"/>
            <w:gridSpan w:val="2"/>
            <w:vAlign w:val="bottom"/>
          </w:tcPr>
          <w:p w14:paraId="434FCFD4" w14:textId="77777777" w:rsidR="00C100B5" w:rsidRPr="009958C6" w:rsidRDefault="00C100B5">
            <w:r w:rsidRPr="009958C6">
              <w:t xml:space="preserve">Write a simple algorithm to find biggest of three numbers. </w:t>
            </w:r>
          </w:p>
        </w:tc>
        <w:tc>
          <w:tcPr>
            <w:tcW w:w="765" w:type="dxa"/>
            <w:vAlign w:val="bottom"/>
          </w:tcPr>
          <w:p w14:paraId="67E4C1D1" w14:textId="77777777" w:rsidR="00C100B5" w:rsidRPr="009958C6" w:rsidRDefault="00C100B5">
            <w:pPr>
              <w:jc w:val="center"/>
            </w:pPr>
            <w:r w:rsidRPr="009958C6">
              <w:t>CO1</w:t>
            </w:r>
          </w:p>
        </w:tc>
        <w:tc>
          <w:tcPr>
            <w:tcW w:w="567" w:type="dxa"/>
            <w:vAlign w:val="bottom"/>
          </w:tcPr>
          <w:p w14:paraId="4DEC6BE8" w14:textId="77777777" w:rsidR="00C100B5" w:rsidRPr="009958C6" w:rsidRDefault="00C100B5">
            <w:pPr>
              <w:jc w:val="center"/>
            </w:pPr>
            <w:r w:rsidRPr="009958C6">
              <w:t>A</w:t>
            </w:r>
          </w:p>
        </w:tc>
        <w:tc>
          <w:tcPr>
            <w:tcW w:w="567" w:type="dxa"/>
            <w:vAlign w:val="bottom"/>
          </w:tcPr>
          <w:p w14:paraId="01F47C3A" w14:textId="77777777" w:rsidR="00C100B5" w:rsidRPr="009958C6" w:rsidRDefault="00C100B5">
            <w:pPr>
              <w:jc w:val="center"/>
            </w:pPr>
            <w:r w:rsidRPr="009958C6">
              <w:t>1</w:t>
            </w:r>
          </w:p>
        </w:tc>
      </w:tr>
      <w:tr w:rsidR="00C100B5" w:rsidRPr="009958C6" w14:paraId="6A412D27" w14:textId="77777777" w:rsidTr="00C100B5">
        <w:trPr>
          <w:trHeight w:val="283"/>
        </w:trPr>
        <w:tc>
          <w:tcPr>
            <w:tcW w:w="680" w:type="dxa"/>
            <w:vAlign w:val="bottom"/>
          </w:tcPr>
          <w:p w14:paraId="28FEB688" w14:textId="77777777" w:rsidR="00C100B5" w:rsidRPr="009958C6" w:rsidRDefault="00C100B5">
            <w:pPr>
              <w:jc w:val="center"/>
            </w:pPr>
            <w:r w:rsidRPr="009958C6">
              <w:t>3.</w:t>
            </w:r>
          </w:p>
        </w:tc>
        <w:tc>
          <w:tcPr>
            <w:tcW w:w="8166" w:type="dxa"/>
            <w:gridSpan w:val="2"/>
            <w:vAlign w:val="bottom"/>
          </w:tcPr>
          <w:p w14:paraId="4EAD39C6" w14:textId="77777777" w:rsidR="00C100B5" w:rsidRPr="009958C6" w:rsidRDefault="00C100B5">
            <w:r w:rsidRPr="009958C6">
              <w:t>Explain the concept of a stack and enumerate its fundamental operations.</w:t>
            </w:r>
          </w:p>
        </w:tc>
        <w:tc>
          <w:tcPr>
            <w:tcW w:w="765" w:type="dxa"/>
            <w:vAlign w:val="bottom"/>
          </w:tcPr>
          <w:p w14:paraId="668E4DE0" w14:textId="77777777" w:rsidR="00C100B5" w:rsidRPr="009958C6" w:rsidRDefault="00C100B5">
            <w:pPr>
              <w:jc w:val="center"/>
            </w:pPr>
            <w:r w:rsidRPr="009958C6">
              <w:t>CO2</w:t>
            </w:r>
          </w:p>
        </w:tc>
        <w:tc>
          <w:tcPr>
            <w:tcW w:w="567" w:type="dxa"/>
            <w:vAlign w:val="bottom"/>
          </w:tcPr>
          <w:p w14:paraId="7C4E6842" w14:textId="77777777" w:rsidR="00C100B5" w:rsidRPr="009958C6" w:rsidRDefault="00C100B5">
            <w:pPr>
              <w:jc w:val="center"/>
            </w:pPr>
            <w:r w:rsidRPr="009958C6">
              <w:t>U</w:t>
            </w:r>
          </w:p>
        </w:tc>
        <w:tc>
          <w:tcPr>
            <w:tcW w:w="567" w:type="dxa"/>
            <w:vAlign w:val="bottom"/>
          </w:tcPr>
          <w:p w14:paraId="67029CAB" w14:textId="77777777" w:rsidR="00C100B5" w:rsidRPr="009958C6" w:rsidRDefault="00C100B5">
            <w:pPr>
              <w:jc w:val="center"/>
            </w:pPr>
            <w:r w:rsidRPr="009958C6">
              <w:t>1</w:t>
            </w:r>
          </w:p>
        </w:tc>
      </w:tr>
      <w:tr w:rsidR="00C100B5" w:rsidRPr="009958C6" w14:paraId="639DAC18" w14:textId="77777777" w:rsidTr="00C100B5">
        <w:trPr>
          <w:trHeight w:val="283"/>
        </w:trPr>
        <w:tc>
          <w:tcPr>
            <w:tcW w:w="680" w:type="dxa"/>
            <w:vAlign w:val="bottom"/>
          </w:tcPr>
          <w:p w14:paraId="616E139F" w14:textId="77777777" w:rsidR="00C100B5" w:rsidRPr="009958C6" w:rsidRDefault="00C100B5">
            <w:pPr>
              <w:jc w:val="center"/>
            </w:pPr>
            <w:r w:rsidRPr="009958C6">
              <w:t>4.</w:t>
            </w:r>
          </w:p>
        </w:tc>
        <w:tc>
          <w:tcPr>
            <w:tcW w:w="8166" w:type="dxa"/>
            <w:gridSpan w:val="2"/>
            <w:vAlign w:val="bottom"/>
          </w:tcPr>
          <w:p w14:paraId="56F3AE86" w14:textId="77777777" w:rsidR="00C100B5" w:rsidRPr="009958C6" w:rsidRDefault="00C100B5" w:rsidP="00C100B5">
            <w:r w:rsidRPr="009958C6">
              <w:t>Write any two applications of queue.</w:t>
            </w:r>
          </w:p>
        </w:tc>
        <w:tc>
          <w:tcPr>
            <w:tcW w:w="765" w:type="dxa"/>
            <w:vAlign w:val="bottom"/>
          </w:tcPr>
          <w:p w14:paraId="5D7B3CDE" w14:textId="77777777" w:rsidR="00C100B5" w:rsidRPr="009958C6" w:rsidRDefault="00C100B5">
            <w:pPr>
              <w:jc w:val="center"/>
            </w:pPr>
            <w:r w:rsidRPr="009958C6">
              <w:t>CO2</w:t>
            </w:r>
          </w:p>
        </w:tc>
        <w:tc>
          <w:tcPr>
            <w:tcW w:w="567" w:type="dxa"/>
            <w:vAlign w:val="bottom"/>
          </w:tcPr>
          <w:p w14:paraId="5BDB09F5" w14:textId="77777777" w:rsidR="00C100B5" w:rsidRPr="009958C6" w:rsidRDefault="00C100B5">
            <w:pPr>
              <w:jc w:val="center"/>
            </w:pPr>
            <w:r w:rsidRPr="009958C6">
              <w:t>A</w:t>
            </w:r>
          </w:p>
        </w:tc>
        <w:tc>
          <w:tcPr>
            <w:tcW w:w="567" w:type="dxa"/>
            <w:vAlign w:val="bottom"/>
          </w:tcPr>
          <w:p w14:paraId="7D19D8C3" w14:textId="77777777" w:rsidR="00C100B5" w:rsidRPr="009958C6" w:rsidRDefault="00C100B5">
            <w:pPr>
              <w:jc w:val="center"/>
            </w:pPr>
            <w:r w:rsidRPr="009958C6">
              <w:t>1</w:t>
            </w:r>
          </w:p>
        </w:tc>
      </w:tr>
      <w:tr w:rsidR="00C100B5" w:rsidRPr="009958C6" w14:paraId="51DBBAC6" w14:textId="77777777" w:rsidTr="00C100B5">
        <w:trPr>
          <w:trHeight w:val="283"/>
        </w:trPr>
        <w:tc>
          <w:tcPr>
            <w:tcW w:w="680" w:type="dxa"/>
            <w:vAlign w:val="bottom"/>
          </w:tcPr>
          <w:p w14:paraId="32E00D48" w14:textId="77777777" w:rsidR="00C100B5" w:rsidRPr="009958C6" w:rsidRDefault="00C100B5">
            <w:pPr>
              <w:jc w:val="center"/>
            </w:pPr>
            <w:r w:rsidRPr="009958C6">
              <w:t>5.</w:t>
            </w:r>
          </w:p>
        </w:tc>
        <w:tc>
          <w:tcPr>
            <w:tcW w:w="8166" w:type="dxa"/>
            <w:gridSpan w:val="2"/>
            <w:vAlign w:val="bottom"/>
          </w:tcPr>
          <w:p w14:paraId="586A4099" w14:textId="77777777" w:rsidR="00C100B5" w:rsidRPr="009958C6" w:rsidRDefault="00C100B5">
            <w:pPr>
              <w:pBdr>
                <w:top w:val="nil"/>
                <w:left w:val="nil"/>
                <w:bottom w:val="nil"/>
                <w:right w:val="nil"/>
                <w:between w:val="nil"/>
              </w:pBdr>
              <w:rPr>
                <w:color w:val="000000"/>
              </w:rPr>
            </w:pPr>
            <w:r w:rsidRPr="009958C6">
              <w:t>Enumerate the benefits of using arrays compared to linked lists as data structures.</w:t>
            </w:r>
          </w:p>
        </w:tc>
        <w:tc>
          <w:tcPr>
            <w:tcW w:w="765" w:type="dxa"/>
            <w:vAlign w:val="bottom"/>
          </w:tcPr>
          <w:p w14:paraId="7F3D0552" w14:textId="77777777" w:rsidR="00C100B5" w:rsidRPr="009958C6" w:rsidRDefault="00C100B5">
            <w:pPr>
              <w:jc w:val="center"/>
            </w:pPr>
            <w:r w:rsidRPr="009958C6">
              <w:t>CO3</w:t>
            </w:r>
          </w:p>
        </w:tc>
        <w:tc>
          <w:tcPr>
            <w:tcW w:w="567" w:type="dxa"/>
            <w:vAlign w:val="bottom"/>
          </w:tcPr>
          <w:p w14:paraId="63020F87" w14:textId="77777777" w:rsidR="00C100B5" w:rsidRPr="009958C6" w:rsidRDefault="00C100B5">
            <w:pPr>
              <w:jc w:val="center"/>
            </w:pPr>
            <w:r w:rsidRPr="009958C6">
              <w:t>R</w:t>
            </w:r>
          </w:p>
        </w:tc>
        <w:tc>
          <w:tcPr>
            <w:tcW w:w="567" w:type="dxa"/>
            <w:vAlign w:val="bottom"/>
          </w:tcPr>
          <w:p w14:paraId="611A87E1" w14:textId="77777777" w:rsidR="00C100B5" w:rsidRPr="009958C6" w:rsidRDefault="00C100B5">
            <w:pPr>
              <w:jc w:val="center"/>
            </w:pPr>
            <w:r w:rsidRPr="009958C6">
              <w:t>1</w:t>
            </w:r>
          </w:p>
        </w:tc>
      </w:tr>
      <w:tr w:rsidR="00C100B5" w:rsidRPr="009958C6" w14:paraId="240C1106" w14:textId="77777777" w:rsidTr="00C100B5">
        <w:trPr>
          <w:trHeight w:val="283"/>
        </w:trPr>
        <w:tc>
          <w:tcPr>
            <w:tcW w:w="680" w:type="dxa"/>
            <w:vAlign w:val="bottom"/>
          </w:tcPr>
          <w:p w14:paraId="75991751" w14:textId="77777777" w:rsidR="00C100B5" w:rsidRPr="009958C6" w:rsidRDefault="00C100B5">
            <w:pPr>
              <w:jc w:val="center"/>
            </w:pPr>
            <w:r w:rsidRPr="009958C6">
              <w:t>6.</w:t>
            </w:r>
          </w:p>
        </w:tc>
        <w:tc>
          <w:tcPr>
            <w:tcW w:w="8166" w:type="dxa"/>
            <w:gridSpan w:val="2"/>
            <w:vAlign w:val="bottom"/>
          </w:tcPr>
          <w:p w14:paraId="0D207305" w14:textId="77777777" w:rsidR="00C100B5" w:rsidRPr="009958C6" w:rsidRDefault="00C100B5">
            <w:r w:rsidRPr="009958C6">
              <w:t>List the types of linked lists.</w:t>
            </w:r>
          </w:p>
        </w:tc>
        <w:tc>
          <w:tcPr>
            <w:tcW w:w="765" w:type="dxa"/>
            <w:vAlign w:val="bottom"/>
          </w:tcPr>
          <w:p w14:paraId="30E92C35" w14:textId="77777777" w:rsidR="00C100B5" w:rsidRPr="009958C6" w:rsidRDefault="00C100B5">
            <w:pPr>
              <w:jc w:val="center"/>
            </w:pPr>
            <w:r w:rsidRPr="009958C6">
              <w:t>CO3</w:t>
            </w:r>
          </w:p>
        </w:tc>
        <w:tc>
          <w:tcPr>
            <w:tcW w:w="567" w:type="dxa"/>
            <w:vAlign w:val="bottom"/>
          </w:tcPr>
          <w:p w14:paraId="7C51B93A" w14:textId="77777777" w:rsidR="00C100B5" w:rsidRPr="009958C6" w:rsidRDefault="00C100B5">
            <w:pPr>
              <w:jc w:val="center"/>
            </w:pPr>
            <w:r w:rsidRPr="009958C6">
              <w:t>R</w:t>
            </w:r>
          </w:p>
        </w:tc>
        <w:tc>
          <w:tcPr>
            <w:tcW w:w="567" w:type="dxa"/>
            <w:vAlign w:val="bottom"/>
          </w:tcPr>
          <w:p w14:paraId="663BED50" w14:textId="77777777" w:rsidR="00C100B5" w:rsidRPr="009958C6" w:rsidRDefault="00C100B5">
            <w:pPr>
              <w:jc w:val="center"/>
            </w:pPr>
            <w:r w:rsidRPr="009958C6">
              <w:t>1</w:t>
            </w:r>
          </w:p>
        </w:tc>
      </w:tr>
      <w:tr w:rsidR="00C100B5" w:rsidRPr="009958C6" w14:paraId="200C3A47" w14:textId="77777777" w:rsidTr="00C100B5">
        <w:trPr>
          <w:trHeight w:val="283"/>
        </w:trPr>
        <w:tc>
          <w:tcPr>
            <w:tcW w:w="680" w:type="dxa"/>
            <w:vAlign w:val="bottom"/>
          </w:tcPr>
          <w:p w14:paraId="7DF5C96D" w14:textId="77777777" w:rsidR="00C100B5" w:rsidRPr="009958C6" w:rsidRDefault="00C100B5">
            <w:pPr>
              <w:jc w:val="center"/>
            </w:pPr>
            <w:r w:rsidRPr="009958C6">
              <w:t>7.</w:t>
            </w:r>
          </w:p>
        </w:tc>
        <w:tc>
          <w:tcPr>
            <w:tcW w:w="8166" w:type="dxa"/>
            <w:gridSpan w:val="2"/>
            <w:vAlign w:val="bottom"/>
          </w:tcPr>
          <w:p w14:paraId="593D47EB" w14:textId="77777777" w:rsidR="00C100B5" w:rsidRPr="009958C6" w:rsidRDefault="00C100B5">
            <w:pPr>
              <w:pBdr>
                <w:top w:val="nil"/>
                <w:left w:val="nil"/>
                <w:bottom w:val="nil"/>
                <w:right w:val="nil"/>
                <w:between w:val="nil"/>
              </w:pBdr>
              <w:rPr>
                <w:color w:val="000000"/>
              </w:rPr>
            </w:pPr>
            <w:r w:rsidRPr="009958C6">
              <w:t>Describe the best-case and worst-case time complexities for linear search.</w:t>
            </w:r>
          </w:p>
        </w:tc>
        <w:tc>
          <w:tcPr>
            <w:tcW w:w="765" w:type="dxa"/>
            <w:vAlign w:val="bottom"/>
          </w:tcPr>
          <w:p w14:paraId="1EFCDCD0" w14:textId="77777777" w:rsidR="00C100B5" w:rsidRPr="009958C6" w:rsidRDefault="00C100B5">
            <w:pPr>
              <w:jc w:val="center"/>
            </w:pPr>
            <w:r w:rsidRPr="009958C6">
              <w:t>CO4</w:t>
            </w:r>
          </w:p>
        </w:tc>
        <w:tc>
          <w:tcPr>
            <w:tcW w:w="567" w:type="dxa"/>
            <w:vAlign w:val="bottom"/>
          </w:tcPr>
          <w:p w14:paraId="65AFD441" w14:textId="77777777" w:rsidR="00C100B5" w:rsidRPr="009958C6" w:rsidRDefault="00C100B5">
            <w:pPr>
              <w:jc w:val="center"/>
            </w:pPr>
            <w:r w:rsidRPr="009958C6">
              <w:t>U</w:t>
            </w:r>
          </w:p>
        </w:tc>
        <w:tc>
          <w:tcPr>
            <w:tcW w:w="567" w:type="dxa"/>
            <w:vAlign w:val="bottom"/>
          </w:tcPr>
          <w:p w14:paraId="256EA066" w14:textId="77777777" w:rsidR="00C100B5" w:rsidRPr="009958C6" w:rsidRDefault="00C100B5">
            <w:pPr>
              <w:jc w:val="center"/>
            </w:pPr>
            <w:r w:rsidRPr="009958C6">
              <w:t>1</w:t>
            </w:r>
          </w:p>
        </w:tc>
      </w:tr>
      <w:tr w:rsidR="00C100B5" w:rsidRPr="009958C6" w14:paraId="36064ED9" w14:textId="77777777" w:rsidTr="00C100B5">
        <w:trPr>
          <w:trHeight w:val="283"/>
        </w:trPr>
        <w:tc>
          <w:tcPr>
            <w:tcW w:w="680" w:type="dxa"/>
            <w:vAlign w:val="bottom"/>
          </w:tcPr>
          <w:p w14:paraId="10248BBD" w14:textId="77777777" w:rsidR="00C100B5" w:rsidRPr="009958C6" w:rsidRDefault="00C100B5">
            <w:pPr>
              <w:jc w:val="center"/>
            </w:pPr>
            <w:r w:rsidRPr="009958C6">
              <w:t>8.</w:t>
            </w:r>
          </w:p>
        </w:tc>
        <w:tc>
          <w:tcPr>
            <w:tcW w:w="8166" w:type="dxa"/>
            <w:gridSpan w:val="2"/>
            <w:vAlign w:val="bottom"/>
          </w:tcPr>
          <w:p w14:paraId="6511923F" w14:textId="77777777" w:rsidR="00C100B5" w:rsidRPr="009958C6" w:rsidRDefault="00C100B5">
            <w:r w:rsidRPr="009958C6">
              <w:t>List some of the internal sorting methods.</w:t>
            </w:r>
          </w:p>
        </w:tc>
        <w:tc>
          <w:tcPr>
            <w:tcW w:w="765" w:type="dxa"/>
            <w:vAlign w:val="bottom"/>
          </w:tcPr>
          <w:p w14:paraId="6E246AC1" w14:textId="77777777" w:rsidR="00C100B5" w:rsidRPr="009958C6" w:rsidRDefault="00C100B5">
            <w:pPr>
              <w:jc w:val="center"/>
            </w:pPr>
            <w:r w:rsidRPr="009958C6">
              <w:t>CO4</w:t>
            </w:r>
          </w:p>
        </w:tc>
        <w:tc>
          <w:tcPr>
            <w:tcW w:w="567" w:type="dxa"/>
            <w:vAlign w:val="bottom"/>
          </w:tcPr>
          <w:p w14:paraId="06204F39" w14:textId="77777777" w:rsidR="00C100B5" w:rsidRPr="009958C6" w:rsidRDefault="00C100B5">
            <w:pPr>
              <w:jc w:val="center"/>
            </w:pPr>
            <w:r w:rsidRPr="009958C6">
              <w:t>R</w:t>
            </w:r>
          </w:p>
        </w:tc>
        <w:tc>
          <w:tcPr>
            <w:tcW w:w="567" w:type="dxa"/>
            <w:vAlign w:val="bottom"/>
          </w:tcPr>
          <w:p w14:paraId="208C00C5" w14:textId="77777777" w:rsidR="00C100B5" w:rsidRPr="009958C6" w:rsidRDefault="00C100B5">
            <w:pPr>
              <w:jc w:val="center"/>
            </w:pPr>
            <w:r w:rsidRPr="009958C6">
              <w:t>1</w:t>
            </w:r>
          </w:p>
        </w:tc>
      </w:tr>
      <w:tr w:rsidR="00C100B5" w:rsidRPr="009958C6" w14:paraId="3E5B614F" w14:textId="77777777" w:rsidTr="00C100B5">
        <w:trPr>
          <w:trHeight w:val="283"/>
        </w:trPr>
        <w:tc>
          <w:tcPr>
            <w:tcW w:w="680" w:type="dxa"/>
            <w:vAlign w:val="bottom"/>
          </w:tcPr>
          <w:p w14:paraId="2B0BA709" w14:textId="77777777" w:rsidR="00C100B5" w:rsidRPr="009958C6" w:rsidRDefault="00C100B5">
            <w:pPr>
              <w:jc w:val="center"/>
            </w:pPr>
            <w:r w:rsidRPr="009958C6">
              <w:t>9.</w:t>
            </w:r>
          </w:p>
        </w:tc>
        <w:tc>
          <w:tcPr>
            <w:tcW w:w="8166" w:type="dxa"/>
            <w:gridSpan w:val="2"/>
            <w:vAlign w:val="bottom"/>
          </w:tcPr>
          <w:p w14:paraId="7913D3B1" w14:textId="77777777" w:rsidR="00C100B5" w:rsidRPr="009958C6" w:rsidRDefault="00C100B5" w:rsidP="00C100B5">
            <w:pPr>
              <w:pBdr>
                <w:top w:val="nil"/>
                <w:left w:val="nil"/>
                <w:bottom w:val="nil"/>
                <w:right w:val="nil"/>
                <w:between w:val="nil"/>
              </w:pBdr>
              <w:rPr>
                <w:color w:val="000000"/>
              </w:rPr>
            </w:pPr>
            <w:r w:rsidRPr="009958C6">
              <w:t xml:space="preserve">Give </w:t>
            </w:r>
            <w:r>
              <w:t xml:space="preserve">an example for binary tree and binary search tree. </w:t>
            </w:r>
          </w:p>
        </w:tc>
        <w:tc>
          <w:tcPr>
            <w:tcW w:w="765" w:type="dxa"/>
            <w:vAlign w:val="bottom"/>
          </w:tcPr>
          <w:p w14:paraId="08AD1BD3" w14:textId="77777777" w:rsidR="00C100B5" w:rsidRPr="009958C6" w:rsidRDefault="00C100B5">
            <w:pPr>
              <w:jc w:val="center"/>
            </w:pPr>
            <w:r w:rsidRPr="009958C6">
              <w:t>CO5</w:t>
            </w:r>
          </w:p>
        </w:tc>
        <w:tc>
          <w:tcPr>
            <w:tcW w:w="567" w:type="dxa"/>
            <w:vAlign w:val="bottom"/>
          </w:tcPr>
          <w:p w14:paraId="74111E21" w14:textId="77777777" w:rsidR="00C100B5" w:rsidRPr="009958C6" w:rsidRDefault="00C100B5">
            <w:pPr>
              <w:jc w:val="center"/>
            </w:pPr>
            <w:r w:rsidRPr="009958C6">
              <w:t>U</w:t>
            </w:r>
          </w:p>
        </w:tc>
        <w:tc>
          <w:tcPr>
            <w:tcW w:w="567" w:type="dxa"/>
            <w:vAlign w:val="bottom"/>
          </w:tcPr>
          <w:p w14:paraId="4FBDC5D5" w14:textId="77777777" w:rsidR="00C100B5" w:rsidRPr="009958C6" w:rsidRDefault="00C100B5">
            <w:pPr>
              <w:jc w:val="center"/>
            </w:pPr>
            <w:r w:rsidRPr="009958C6">
              <w:t>1</w:t>
            </w:r>
          </w:p>
        </w:tc>
      </w:tr>
      <w:tr w:rsidR="00C100B5" w:rsidRPr="009958C6" w14:paraId="0BE3160B" w14:textId="77777777" w:rsidTr="00C100B5">
        <w:trPr>
          <w:trHeight w:val="283"/>
        </w:trPr>
        <w:tc>
          <w:tcPr>
            <w:tcW w:w="680" w:type="dxa"/>
            <w:vAlign w:val="bottom"/>
          </w:tcPr>
          <w:p w14:paraId="52B0E0E0" w14:textId="77777777" w:rsidR="00C100B5" w:rsidRPr="009958C6" w:rsidRDefault="00C100B5">
            <w:pPr>
              <w:jc w:val="center"/>
            </w:pPr>
            <w:r w:rsidRPr="009958C6">
              <w:t>10.</w:t>
            </w:r>
          </w:p>
        </w:tc>
        <w:tc>
          <w:tcPr>
            <w:tcW w:w="8166" w:type="dxa"/>
            <w:gridSpan w:val="2"/>
            <w:vAlign w:val="bottom"/>
          </w:tcPr>
          <w:p w14:paraId="66AFCEA9" w14:textId="77777777" w:rsidR="00C100B5" w:rsidRPr="009958C6" w:rsidRDefault="00C100B5">
            <w:r w:rsidRPr="009958C6">
              <w:t>Define adjacent nodes.</w:t>
            </w:r>
          </w:p>
        </w:tc>
        <w:tc>
          <w:tcPr>
            <w:tcW w:w="765" w:type="dxa"/>
            <w:vAlign w:val="bottom"/>
          </w:tcPr>
          <w:p w14:paraId="019808B5" w14:textId="77777777" w:rsidR="00C100B5" w:rsidRPr="009958C6" w:rsidRDefault="00C100B5">
            <w:pPr>
              <w:jc w:val="center"/>
            </w:pPr>
            <w:r w:rsidRPr="009958C6">
              <w:t>CO6</w:t>
            </w:r>
          </w:p>
        </w:tc>
        <w:tc>
          <w:tcPr>
            <w:tcW w:w="567" w:type="dxa"/>
            <w:vAlign w:val="bottom"/>
          </w:tcPr>
          <w:p w14:paraId="4092BD07" w14:textId="77777777" w:rsidR="00C100B5" w:rsidRPr="009958C6" w:rsidRDefault="00C100B5">
            <w:pPr>
              <w:jc w:val="center"/>
            </w:pPr>
            <w:r w:rsidRPr="009958C6">
              <w:t>R</w:t>
            </w:r>
          </w:p>
        </w:tc>
        <w:tc>
          <w:tcPr>
            <w:tcW w:w="567" w:type="dxa"/>
            <w:vAlign w:val="bottom"/>
          </w:tcPr>
          <w:p w14:paraId="586A9500" w14:textId="77777777" w:rsidR="00C100B5" w:rsidRPr="009958C6" w:rsidRDefault="00C100B5">
            <w:pPr>
              <w:jc w:val="center"/>
            </w:pPr>
            <w:r w:rsidRPr="009958C6">
              <w:t>1</w:t>
            </w:r>
          </w:p>
        </w:tc>
      </w:tr>
      <w:tr w:rsidR="00C100B5" w:rsidRPr="009958C6" w14:paraId="757D60FD" w14:textId="77777777" w:rsidTr="00C100B5">
        <w:trPr>
          <w:trHeight w:val="552"/>
        </w:trPr>
        <w:tc>
          <w:tcPr>
            <w:tcW w:w="10745" w:type="dxa"/>
            <w:gridSpan w:val="6"/>
            <w:vAlign w:val="center"/>
          </w:tcPr>
          <w:p w14:paraId="21D14CD6" w14:textId="77777777" w:rsidR="00C100B5" w:rsidRPr="009958C6" w:rsidRDefault="00C100B5">
            <w:pPr>
              <w:jc w:val="center"/>
              <w:rPr>
                <w:b/>
                <w:u w:val="single"/>
              </w:rPr>
            </w:pPr>
            <w:r w:rsidRPr="009958C6">
              <w:rPr>
                <w:b/>
                <w:u w:val="single"/>
              </w:rPr>
              <w:t>PART – B (6 X 3 = 18 MARKS)</w:t>
            </w:r>
          </w:p>
        </w:tc>
      </w:tr>
      <w:tr w:rsidR="00C100B5" w:rsidRPr="009958C6" w14:paraId="18167167" w14:textId="77777777" w:rsidTr="00C100B5">
        <w:trPr>
          <w:trHeight w:val="283"/>
        </w:trPr>
        <w:tc>
          <w:tcPr>
            <w:tcW w:w="680" w:type="dxa"/>
          </w:tcPr>
          <w:p w14:paraId="65FED367" w14:textId="77777777" w:rsidR="00C100B5" w:rsidRPr="009958C6" w:rsidRDefault="00C100B5" w:rsidP="00C100B5">
            <w:pPr>
              <w:pBdr>
                <w:top w:val="nil"/>
                <w:left w:val="nil"/>
                <w:bottom w:val="nil"/>
                <w:right w:val="nil"/>
                <w:between w:val="nil"/>
              </w:pBdr>
              <w:jc w:val="center"/>
              <w:rPr>
                <w:color w:val="000000"/>
              </w:rPr>
            </w:pPr>
            <w:r w:rsidRPr="009958C6">
              <w:rPr>
                <w:color w:val="000000"/>
              </w:rPr>
              <w:t>11.</w:t>
            </w:r>
          </w:p>
        </w:tc>
        <w:tc>
          <w:tcPr>
            <w:tcW w:w="8166" w:type="dxa"/>
            <w:gridSpan w:val="2"/>
            <w:vAlign w:val="bottom"/>
          </w:tcPr>
          <w:p w14:paraId="7C00FC3E" w14:textId="77777777" w:rsidR="00C100B5" w:rsidRPr="009958C6" w:rsidRDefault="00C100B5">
            <w:pPr>
              <w:pBdr>
                <w:top w:val="nil"/>
                <w:left w:val="nil"/>
                <w:bottom w:val="nil"/>
                <w:right w:val="nil"/>
                <w:between w:val="nil"/>
              </w:pBdr>
              <w:rPr>
                <w:color w:val="000000"/>
              </w:rPr>
            </w:pPr>
            <w:r w:rsidRPr="009958C6">
              <w:t>Write a brief note on Abstract Data Type.</w:t>
            </w:r>
          </w:p>
        </w:tc>
        <w:tc>
          <w:tcPr>
            <w:tcW w:w="765" w:type="dxa"/>
            <w:vAlign w:val="bottom"/>
          </w:tcPr>
          <w:p w14:paraId="4CD9D0F5" w14:textId="77777777" w:rsidR="00C100B5" w:rsidRPr="009958C6" w:rsidRDefault="00C100B5">
            <w:pPr>
              <w:pBdr>
                <w:top w:val="nil"/>
                <w:left w:val="nil"/>
                <w:bottom w:val="nil"/>
                <w:right w:val="nil"/>
                <w:between w:val="nil"/>
              </w:pBdr>
              <w:jc w:val="center"/>
              <w:rPr>
                <w:color w:val="000000"/>
              </w:rPr>
            </w:pPr>
            <w:r w:rsidRPr="009958C6">
              <w:rPr>
                <w:color w:val="000000"/>
              </w:rPr>
              <w:t>CO1</w:t>
            </w:r>
          </w:p>
        </w:tc>
        <w:tc>
          <w:tcPr>
            <w:tcW w:w="567" w:type="dxa"/>
            <w:vAlign w:val="bottom"/>
          </w:tcPr>
          <w:p w14:paraId="5B321959" w14:textId="77777777" w:rsidR="00C100B5" w:rsidRPr="009958C6" w:rsidRDefault="00C100B5">
            <w:pPr>
              <w:pBdr>
                <w:top w:val="nil"/>
                <w:left w:val="nil"/>
                <w:bottom w:val="nil"/>
                <w:right w:val="nil"/>
                <w:between w:val="nil"/>
              </w:pBdr>
              <w:jc w:val="center"/>
              <w:rPr>
                <w:color w:val="000000"/>
              </w:rPr>
            </w:pPr>
            <w:r w:rsidRPr="009958C6">
              <w:rPr>
                <w:color w:val="000000"/>
              </w:rPr>
              <w:t>A</w:t>
            </w:r>
          </w:p>
        </w:tc>
        <w:tc>
          <w:tcPr>
            <w:tcW w:w="567" w:type="dxa"/>
            <w:vAlign w:val="bottom"/>
          </w:tcPr>
          <w:p w14:paraId="2C035D13" w14:textId="77777777" w:rsidR="00C100B5" w:rsidRPr="009958C6" w:rsidRDefault="00C100B5">
            <w:pPr>
              <w:pBdr>
                <w:top w:val="nil"/>
                <w:left w:val="nil"/>
                <w:bottom w:val="nil"/>
                <w:right w:val="nil"/>
                <w:between w:val="nil"/>
              </w:pBdr>
              <w:jc w:val="center"/>
              <w:rPr>
                <w:color w:val="000000"/>
              </w:rPr>
            </w:pPr>
            <w:r w:rsidRPr="009958C6">
              <w:rPr>
                <w:color w:val="000000"/>
              </w:rPr>
              <w:t>3</w:t>
            </w:r>
          </w:p>
        </w:tc>
      </w:tr>
      <w:tr w:rsidR="00C100B5" w:rsidRPr="009958C6" w14:paraId="7FA59C22" w14:textId="77777777" w:rsidTr="00C100B5">
        <w:trPr>
          <w:trHeight w:val="283"/>
        </w:trPr>
        <w:tc>
          <w:tcPr>
            <w:tcW w:w="680" w:type="dxa"/>
          </w:tcPr>
          <w:p w14:paraId="30094B8B" w14:textId="77777777" w:rsidR="00C100B5" w:rsidRPr="009958C6" w:rsidRDefault="00C100B5" w:rsidP="00C100B5">
            <w:pPr>
              <w:pBdr>
                <w:top w:val="nil"/>
                <w:left w:val="nil"/>
                <w:bottom w:val="nil"/>
                <w:right w:val="nil"/>
                <w:between w:val="nil"/>
              </w:pBdr>
              <w:jc w:val="center"/>
              <w:rPr>
                <w:color w:val="000000"/>
              </w:rPr>
            </w:pPr>
            <w:r w:rsidRPr="009958C6">
              <w:rPr>
                <w:color w:val="000000"/>
              </w:rPr>
              <w:t>12.</w:t>
            </w:r>
          </w:p>
        </w:tc>
        <w:tc>
          <w:tcPr>
            <w:tcW w:w="8166" w:type="dxa"/>
            <w:gridSpan w:val="2"/>
            <w:vAlign w:val="bottom"/>
          </w:tcPr>
          <w:p w14:paraId="6FA3E624" w14:textId="77777777" w:rsidR="00C100B5" w:rsidRPr="009958C6" w:rsidRDefault="00C100B5" w:rsidP="00C100B5">
            <w:pPr>
              <w:pBdr>
                <w:top w:val="nil"/>
                <w:left w:val="nil"/>
                <w:bottom w:val="nil"/>
                <w:right w:val="nil"/>
                <w:between w:val="nil"/>
              </w:pBdr>
              <w:jc w:val="both"/>
              <w:rPr>
                <w:color w:val="000000"/>
              </w:rPr>
            </w:pPr>
            <w:r w:rsidRPr="009958C6">
              <w:t>Convert the infix expression (A+B)*C-(D-E)*(F+G) to its equivalent postfix expression.</w:t>
            </w:r>
          </w:p>
        </w:tc>
        <w:tc>
          <w:tcPr>
            <w:tcW w:w="765" w:type="dxa"/>
            <w:vAlign w:val="bottom"/>
          </w:tcPr>
          <w:p w14:paraId="7DC0DA53" w14:textId="77777777" w:rsidR="00C100B5" w:rsidRPr="009958C6" w:rsidRDefault="00C100B5">
            <w:pPr>
              <w:pBdr>
                <w:top w:val="nil"/>
                <w:left w:val="nil"/>
                <w:bottom w:val="nil"/>
                <w:right w:val="nil"/>
                <w:between w:val="nil"/>
              </w:pBdr>
              <w:jc w:val="center"/>
              <w:rPr>
                <w:color w:val="000000"/>
              </w:rPr>
            </w:pPr>
            <w:r w:rsidRPr="009958C6">
              <w:rPr>
                <w:color w:val="000000"/>
              </w:rPr>
              <w:t>CO2</w:t>
            </w:r>
          </w:p>
        </w:tc>
        <w:tc>
          <w:tcPr>
            <w:tcW w:w="567" w:type="dxa"/>
            <w:vAlign w:val="bottom"/>
          </w:tcPr>
          <w:p w14:paraId="6A84AE0B" w14:textId="77777777" w:rsidR="00C100B5" w:rsidRPr="009958C6" w:rsidRDefault="00C100B5">
            <w:pPr>
              <w:pBdr>
                <w:top w:val="nil"/>
                <w:left w:val="nil"/>
                <w:bottom w:val="nil"/>
                <w:right w:val="nil"/>
                <w:between w:val="nil"/>
              </w:pBdr>
              <w:jc w:val="center"/>
              <w:rPr>
                <w:color w:val="000000"/>
              </w:rPr>
            </w:pPr>
            <w:r w:rsidRPr="009958C6">
              <w:rPr>
                <w:color w:val="000000"/>
              </w:rPr>
              <w:t>U</w:t>
            </w:r>
          </w:p>
        </w:tc>
        <w:tc>
          <w:tcPr>
            <w:tcW w:w="567" w:type="dxa"/>
            <w:vAlign w:val="bottom"/>
          </w:tcPr>
          <w:p w14:paraId="7F15BAA1" w14:textId="77777777" w:rsidR="00C100B5" w:rsidRPr="009958C6" w:rsidRDefault="00C100B5">
            <w:pPr>
              <w:pBdr>
                <w:top w:val="nil"/>
                <w:left w:val="nil"/>
                <w:bottom w:val="nil"/>
                <w:right w:val="nil"/>
                <w:between w:val="nil"/>
              </w:pBdr>
              <w:jc w:val="center"/>
              <w:rPr>
                <w:color w:val="000000"/>
              </w:rPr>
            </w:pPr>
            <w:r w:rsidRPr="009958C6">
              <w:rPr>
                <w:color w:val="000000"/>
              </w:rPr>
              <w:t>3</w:t>
            </w:r>
          </w:p>
        </w:tc>
      </w:tr>
      <w:tr w:rsidR="00C100B5" w:rsidRPr="009958C6" w14:paraId="09A03299" w14:textId="77777777" w:rsidTr="00C100B5">
        <w:trPr>
          <w:trHeight w:val="283"/>
        </w:trPr>
        <w:tc>
          <w:tcPr>
            <w:tcW w:w="680" w:type="dxa"/>
          </w:tcPr>
          <w:p w14:paraId="0F63C90E" w14:textId="77777777" w:rsidR="00C100B5" w:rsidRPr="009958C6" w:rsidRDefault="00C100B5" w:rsidP="00C100B5">
            <w:pPr>
              <w:pBdr>
                <w:top w:val="nil"/>
                <w:left w:val="nil"/>
                <w:bottom w:val="nil"/>
                <w:right w:val="nil"/>
                <w:between w:val="nil"/>
              </w:pBdr>
              <w:jc w:val="center"/>
              <w:rPr>
                <w:color w:val="000000"/>
              </w:rPr>
            </w:pPr>
            <w:r w:rsidRPr="009958C6">
              <w:rPr>
                <w:color w:val="000000"/>
              </w:rPr>
              <w:t>13.</w:t>
            </w:r>
          </w:p>
        </w:tc>
        <w:tc>
          <w:tcPr>
            <w:tcW w:w="8166" w:type="dxa"/>
            <w:gridSpan w:val="2"/>
            <w:vAlign w:val="bottom"/>
          </w:tcPr>
          <w:p w14:paraId="0224C594" w14:textId="77777777" w:rsidR="00C100B5" w:rsidRPr="009958C6" w:rsidRDefault="00C100B5" w:rsidP="00C100B5">
            <w:pPr>
              <w:pBdr>
                <w:top w:val="nil"/>
                <w:left w:val="nil"/>
                <w:bottom w:val="nil"/>
                <w:right w:val="nil"/>
                <w:between w:val="nil"/>
              </w:pBdr>
              <w:rPr>
                <w:color w:val="000000"/>
              </w:rPr>
            </w:pPr>
            <w:r w:rsidRPr="009958C6">
              <w:t>Enumerate the difference between Doubly Linked Lists and Circular Linked Lists.</w:t>
            </w:r>
          </w:p>
        </w:tc>
        <w:tc>
          <w:tcPr>
            <w:tcW w:w="765" w:type="dxa"/>
            <w:vAlign w:val="bottom"/>
          </w:tcPr>
          <w:p w14:paraId="57BC67AD" w14:textId="77777777" w:rsidR="00C100B5" w:rsidRPr="009958C6" w:rsidRDefault="00C100B5">
            <w:pPr>
              <w:pBdr>
                <w:top w:val="nil"/>
                <w:left w:val="nil"/>
                <w:bottom w:val="nil"/>
                <w:right w:val="nil"/>
                <w:between w:val="nil"/>
              </w:pBdr>
              <w:jc w:val="center"/>
              <w:rPr>
                <w:color w:val="000000"/>
              </w:rPr>
            </w:pPr>
            <w:r w:rsidRPr="009958C6">
              <w:rPr>
                <w:color w:val="000000"/>
              </w:rPr>
              <w:t>CO3</w:t>
            </w:r>
          </w:p>
        </w:tc>
        <w:tc>
          <w:tcPr>
            <w:tcW w:w="567" w:type="dxa"/>
            <w:vAlign w:val="bottom"/>
          </w:tcPr>
          <w:p w14:paraId="71E2386E" w14:textId="77777777" w:rsidR="00C100B5" w:rsidRPr="009958C6" w:rsidRDefault="00C100B5">
            <w:pPr>
              <w:pBdr>
                <w:top w:val="nil"/>
                <w:left w:val="nil"/>
                <w:bottom w:val="nil"/>
                <w:right w:val="nil"/>
                <w:between w:val="nil"/>
              </w:pBdr>
              <w:jc w:val="center"/>
              <w:rPr>
                <w:color w:val="000000"/>
              </w:rPr>
            </w:pPr>
            <w:r w:rsidRPr="009958C6">
              <w:rPr>
                <w:color w:val="000000"/>
              </w:rPr>
              <w:t>R</w:t>
            </w:r>
          </w:p>
        </w:tc>
        <w:tc>
          <w:tcPr>
            <w:tcW w:w="567" w:type="dxa"/>
            <w:vAlign w:val="bottom"/>
          </w:tcPr>
          <w:p w14:paraId="0E9BC9FA" w14:textId="77777777" w:rsidR="00C100B5" w:rsidRPr="009958C6" w:rsidRDefault="00C100B5">
            <w:pPr>
              <w:pBdr>
                <w:top w:val="nil"/>
                <w:left w:val="nil"/>
                <w:bottom w:val="nil"/>
                <w:right w:val="nil"/>
                <w:between w:val="nil"/>
              </w:pBdr>
              <w:jc w:val="center"/>
              <w:rPr>
                <w:color w:val="000000"/>
              </w:rPr>
            </w:pPr>
            <w:r w:rsidRPr="009958C6">
              <w:rPr>
                <w:color w:val="000000"/>
              </w:rPr>
              <w:t>3</w:t>
            </w:r>
          </w:p>
        </w:tc>
      </w:tr>
      <w:tr w:rsidR="00C100B5" w:rsidRPr="009958C6" w14:paraId="0CF26D78" w14:textId="77777777" w:rsidTr="00C100B5">
        <w:trPr>
          <w:trHeight w:val="283"/>
        </w:trPr>
        <w:tc>
          <w:tcPr>
            <w:tcW w:w="680" w:type="dxa"/>
          </w:tcPr>
          <w:p w14:paraId="61C1C297" w14:textId="77777777" w:rsidR="00C100B5" w:rsidRPr="009958C6" w:rsidRDefault="00C100B5" w:rsidP="00C100B5">
            <w:pPr>
              <w:pBdr>
                <w:top w:val="nil"/>
                <w:left w:val="nil"/>
                <w:bottom w:val="nil"/>
                <w:right w:val="nil"/>
                <w:between w:val="nil"/>
              </w:pBdr>
              <w:jc w:val="center"/>
              <w:rPr>
                <w:color w:val="000000"/>
              </w:rPr>
            </w:pPr>
            <w:r w:rsidRPr="009958C6">
              <w:rPr>
                <w:color w:val="000000"/>
              </w:rPr>
              <w:t>14.</w:t>
            </w:r>
          </w:p>
        </w:tc>
        <w:tc>
          <w:tcPr>
            <w:tcW w:w="8166" w:type="dxa"/>
            <w:gridSpan w:val="2"/>
            <w:vAlign w:val="bottom"/>
          </w:tcPr>
          <w:p w14:paraId="6152FEBC" w14:textId="77777777" w:rsidR="00C100B5" w:rsidRPr="009958C6" w:rsidRDefault="00C100B5" w:rsidP="00C100B5">
            <w:pPr>
              <w:pBdr>
                <w:top w:val="nil"/>
                <w:left w:val="nil"/>
                <w:bottom w:val="nil"/>
                <w:right w:val="nil"/>
                <w:between w:val="nil"/>
              </w:pBdr>
              <w:jc w:val="both"/>
              <w:rPr>
                <w:color w:val="000000"/>
              </w:rPr>
            </w:pPr>
            <w:r w:rsidRPr="009958C6">
              <w:t>Rewrite the order of values after each iteration by applying the bubble sort algorithm to arrange the list {18, 32, -11, 6, 68, 2, -34} in ascending order.</w:t>
            </w:r>
          </w:p>
        </w:tc>
        <w:tc>
          <w:tcPr>
            <w:tcW w:w="765" w:type="dxa"/>
            <w:vAlign w:val="bottom"/>
          </w:tcPr>
          <w:p w14:paraId="48035102" w14:textId="77777777" w:rsidR="00C100B5" w:rsidRPr="009958C6" w:rsidRDefault="00C100B5">
            <w:pPr>
              <w:pBdr>
                <w:top w:val="nil"/>
                <w:left w:val="nil"/>
                <w:bottom w:val="nil"/>
                <w:right w:val="nil"/>
                <w:between w:val="nil"/>
              </w:pBdr>
              <w:jc w:val="center"/>
              <w:rPr>
                <w:color w:val="000000"/>
              </w:rPr>
            </w:pPr>
            <w:r w:rsidRPr="009958C6">
              <w:rPr>
                <w:color w:val="000000"/>
              </w:rPr>
              <w:t>CO4</w:t>
            </w:r>
          </w:p>
        </w:tc>
        <w:tc>
          <w:tcPr>
            <w:tcW w:w="567" w:type="dxa"/>
            <w:vAlign w:val="bottom"/>
          </w:tcPr>
          <w:p w14:paraId="424783FB" w14:textId="77777777" w:rsidR="00C100B5" w:rsidRPr="009958C6" w:rsidRDefault="00C100B5">
            <w:pPr>
              <w:pBdr>
                <w:top w:val="nil"/>
                <w:left w:val="nil"/>
                <w:bottom w:val="nil"/>
                <w:right w:val="nil"/>
                <w:between w:val="nil"/>
              </w:pBdr>
              <w:jc w:val="center"/>
              <w:rPr>
                <w:color w:val="000000"/>
              </w:rPr>
            </w:pPr>
            <w:r w:rsidRPr="009958C6">
              <w:rPr>
                <w:color w:val="000000"/>
              </w:rPr>
              <w:t>U</w:t>
            </w:r>
          </w:p>
        </w:tc>
        <w:tc>
          <w:tcPr>
            <w:tcW w:w="567" w:type="dxa"/>
            <w:vAlign w:val="bottom"/>
          </w:tcPr>
          <w:p w14:paraId="4C9F0E3F" w14:textId="77777777" w:rsidR="00C100B5" w:rsidRPr="009958C6" w:rsidRDefault="00C100B5">
            <w:pPr>
              <w:pBdr>
                <w:top w:val="nil"/>
                <w:left w:val="nil"/>
                <w:bottom w:val="nil"/>
                <w:right w:val="nil"/>
                <w:between w:val="nil"/>
              </w:pBdr>
              <w:jc w:val="center"/>
              <w:rPr>
                <w:color w:val="000000"/>
              </w:rPr>
            </w:pPr>
            <w:r w:rsidRPr="009958C6">
              <w:rPr>
                <w:color w:val="000000"/>
              </w:rPr>
              <w:t>3</w:t>
            </w:r>
          </w:p>
        </w:tc>
      </w:tr>
      <w:tr w:rsidR="00C100B5" w:rsidRPr="009958C6" w14:paraId="6F0C0873" w14:textId="77777777" w:rsidTr="00C100B5">
        <w:trPr>
          <w:trHeight w:val="283"/>
        </w:trPr>
        <w:tc>
          <w:tcPr>
            <w:tcW w:w="680" w:type="dxa"/>
          </w:tcPr>
          <w:p w14:paraId="4B5E3B42" w14:textId="77777777" w:rsidR="00C100B5" w:rsidRPr="009958C6" w:rsidRDefault="00C100B5" w:rsidP="00C100B5">
            <w:pPr>
              <w:pBdr>
                <w:top w:val="nil"/>
                <w:left w:val="nil"/>
                <w:bottom w:val="nil"/>
                <w:right w:val="nil"/>
                <w:between w:val="nil"/>
              </w:pBdr>
              <w:jc w:val="center"/>
              <w:rPr>
                <w:color w:val="000000"/>
              </w:rPr>
            </w:pPr>
            <w:r w:rsidRPr="009958C6">
              <w:rPr>
                <w:color w:val="000000"/>
              </w:rPr>
              <w:t>15.</w:t>
            </w:r>
          </w:p>
        </w:tc>
        <w:tc>
          <w:tcPr>
            <w:tcW w:w="8166" w:type="dxa"/>
            <w:gridSpan w:val="2"/>
            <w:vAlign w:val="bottom"/>
          </w:tcPr>
          <w:p w14:paraId="79142253" w14:textId="77777777" w:rsidR="00C100B5" w:rsidRPr="009958C6" w:rsidRDefault="00C100B5">
            <w:r w:rsidRPr="009958C6">
              <w:t>Describe Binary Search tree using an example.</w:t>
            </w:r>
          </w:p>
        </w:tc>
        <w:tc>
          <w:tcPr>
            <w:tcW w:w="765" w:type="dxa"/>
            <w:vAlign w:val="bottom"/>
          </w:tcPr>
          <w:p w14:paraId="1475B1B5" w14:textId="77777777" w:rsidR="00C100B5" w:rsidRPr="009958C6" w:rsidRDefault="00C100B5">
            <w:pPr>
              <w:pBdr>
                <w:top w:val="nil"/>
                <w:left w:val="nil"/>
                <w:bottom w:val="nil"/>
                <w:right w:val="nil"/>
                <w:between w:val="nil"/>
              </w:pBdr>
              <w:jc w:val="center"/>
              <w:rPr>
                <w:color w:val="000000"/>
              </w:rPr>
            </w:pPr>
            <w:r w:rsidRPr="009958C6">
              <w:rPr>
                <w:color w:val="000000"/>
              </w:rPr>
              <w:t>CO5</w:t>
            </w:r>
          </w:p>
        </w:tc>
        <w:tc>
          <w:tcPr>
            <w:tcW w:w="567" w:type="dxa"/>
            <w:vAlign w:val="bottom"/>
          </w:tcPr>
          <w:p w14:paraId="022F216F" w14:textId="77777777" w:rsidR="00C100B5" w:rsidRPr="009958C6" w:rsidRDefault="00C100B5">
            <w:pPr>
              <w:pBdr>
                <w:top w:val="nil"/>
                <w:left w:val="nil"/>
                <w:bottom w:val="nil"/>
                <w:right w:val="nil"/>
                <w:between w:val="nil"/>
              </w:pBdr>
              <w:jc w:val="center"/>
              <w:rPr>
                <w:color w:val="000000"/>
              </w:rPr>
            </w:pPr>
            <w:r w:rsidRPr="009958C6">
              <w:rPr>
                <w:color w:val="000000"/>
              </w:rPr>
              <w:t>R</w:t>
            </w:r>
          </w:p>
        </w:tc>
        <w:tc>
          <w:tcPr>
            <w:tcW w:w="567" w:type="dxa"/>
            <w:vAlign w:val="bottom"/>
          </w:tcPr>
          <w:p w14:paraId="65224709" w14:textId="77777777" w:rsidR="00C100B5" w:rsidRPr="009958C6" w:rsidRDefault="00C100B5">
            <w:pPr>
              <w:pBdr>
                <w:top w:val="nil"/>
                <w:left w:val="nil"/>
                <w:bottom w:val="nil"/>
                <w:right w:val="nil"/>
                <w:between w:val="nil"/>
              </w:pBdr>
              <w:jc w:val="center"/>
              <w:rPr>
                <w:color w:val="000000"/>
              </w:rPr>
            </w:pPr>
            <w:r w:rsidRPr="009958C6">
              <w:rPr>
                <w:color w:val="000000"/>
              </w:rPr>
              <w:t>3</w:t>
            </w:r>
          </w:p>
        </w:tc>
      </w:tr>
      <w:tr w:rsidR="00C100B5" w:rsidRPr="009958C6" w14:paraId="260115B9" w14:textId="77777777" w:rsidTr="00C100B5">
        <w:trPr>
          <w:trHeight w:val="283"/>
        </w:trPr>
        <w:tc>
          <w:tcPr>
            <w:tcW w:w="680" w:type="dxa"/>
          </w:tcPr>
          <w:p w14:paraId="3BAD0F00" w14:textId="77777777" w:rsidR="00C100B5" w:rsidRPr="009958C6" w:rsidRDefault="00C100B5" w:rsidP="00C100B5">
            <w:pPr>
              <w:pBdr>
                <w:top w:val="nil"/>
                <w:left w:val="nil"/>
                <w:bottom w:val="nil"/>
                <w:right w:val="nil"/>
                <w:between w:val="nil"/>
              </w:pBdr>
              <w:jc w:val="center"/>
              <w:rPr>
                <w:color w:val="000000"/>
              </w:rPr>
            </w:pPr>
            <w:r w:rsidRPr="009958C6">
              <w:rPr>
                <w:color w:val="000000"/>
              </w:rPr>
              <w:t>16.</w:t>
            </w:r>
          </w:p>
        </w:tc>
        <w:tc>
          <w:tcPr>
            <w:tcW w:w="8166" w:type="dxa"/>
            <w:gridSpan w:val="2"/>
            <w:vAlign w:val="bottom"/>
          </w:tcPr>
          <w:p w14:paraId="79254A23" w14:textId="77777777" w:rsidR="00C100B5" w:rsidRPr="009958C6" w:rsidRDefault="00C100B5" w:rsidP="00C100B5">
            <w:pPr>
              <w:pBdr>
                <w:top w:val="nil"/>
                <w:left w:val="nil"/>
                <w:bottom w:val="nil"/>
                <w:right w:val="nil"/>
                <w:between w:val="nil"/>
              </w:pBdr>
              <w:rPr>
                <w:color w:val="000000"/>
              </w:rPr>
            </w:pPr>
            <w:r w:rsidRPr="009958C6">
              <w:t>Give examples for weighted and directed graph.</w:t>
            </w:r>
          </w:p>
        </w:tc>
        <w:tc>
          <w:tcPr>
            <w:tcW w:w="765" w:type="dxa"/>
            <w:vAlign w:val="bottom"/>
          </w:tcPr>
          <w:p w14:paraId="269A2A6F" w14:textId="77777777" w:rsidR="00C100B5" w:rsidRPr="009958C6" w:rsidRDefault="00C100B5">
            <w:pPr>
              <w:pBdr>
                <w:top w:val="nil"/>
                <w:left w:val="nil"/>
                <w:bottom w:val="nil"/>
                <w:right w:val="nil"/>
                <w:between w:val="nil"/>
              </w:pBdr>
              <w:jc w:val="center"/>
              <w:rPr>
                <w:color w:val="000000"/>
              </w:rPr>
            </w:pPr>
            <w:r w:rsidRPr="009958C6">
              <w:rPr>
                <w:color w:val="000000"/>
              </w:rPr>
              <w:t>CO6</w:t>
            </w:r>
          </w:p>
        </w:tc>
        <w:tc>
          <w:tcPr>
            <w:tcW w:w="567" w:type="dxa"/>
            <w:vAlign w:val="bottom"/>
          </w:tcPr>
          <w:p w14:paraId="035AB8C6" w14:textId="77777777" w:rsidR="00C100B5" w:rsidRPr="009958C6" w:rsidRDefault="00C100B5">
            <w:pPr>
              <w:pBdr>
                <w:top w:val="nil"/>
                <w:left w:val="nil"/>
                <w:bottom w:val="nil"/>
                <w:right w:val="nil"/>
                <w:between w:val="nil"/>
              </w:pBdr>
              <w:jc w:val="center"/>
              <w:rPr>
                <w:color w:val="000000"/>
              </w:rPr>
            </w:pPr>
            <w:r w:rsidRPr="009958C6">
              <w:rPr>
                <w:color w:val="000000"/>
              </w:rPr>
              <w:t>U</w:t>
            </w:r>
          </w:p>
        </w:tc>
        <w:tc>
          <w:tcPr>
            <w:tcW w:w="567" w:type="dxa"/>
            <w:vAlign w:val="bottom"/>
          </w:tcPr>
          <w:p w14:paraId="4A6F2C3E" w14:textId="77777777" w:rsidR="00C100B5" w:rsidRPr="009958C6" w:rsidRDefault="00C100B5">
            <w:pPr>
              <w:pBdr>
                <w:top w:val="nil"/>
                <w:left w:val="nil"/>
                <w:bottom w:val="nil"/>
                <w:right w:val="nil"/>
                <w:between w:val="nil"/>
              </w:pBdr>
              <w:jc w:val="center"/>
              <w:rPr>
                <w:color w:val="000000"/>
              </w:rPr>
            </w:pPr>
            <w:r w:rsidRPr="009958C6">
              <w:rPr>
                <w:color w:val="000000"/>
              </w:rPr>
              <w:t>3</w:t>
            </w:r>
          </w:p>
        </w:tc>
      </w:tr>
      <w:tr w:rsidR="00C100B5" w:rsidRPr="009958C6" w14:paraId="29CE08A0" w14:textId="77777777" w:rsidTr="00C100B5">
        <w:trPr>
          <w:trHeight w:val="552"/>
        </w:trPr>
        <w:tc>
          <w:tcPr>
            <w:tcW w:w="10745" w:type="dxa"/>
            <w:gridSpan w:val="6"/>
          </w:tcPr>
          <w:p w14:paraId="12AB33D3" w14:textId="77777777" w:rsidR="00C100B5" w:rsidRPr="009958C6" w:rsidRDefault="00C100B5">
            <w:pPr>
              <w:jc w:val="center"/>
              <w:rPr>
                <w:b/>
                <w:u w:val="single"/>
              </w:rPr>
            </w:pPr>
            <w:r w:rsidRPr="009958C6">
              <w:rPr>
                <w:b/>
                <w:u w:val="single"/>
              </w:rPr>
              <w:t>PART – C (6 X 12 = 72 MARKS)</w:t>
            </w:r>
          </w:p>
          <w:p w14:paraId="4CEFE26B" w14:textId="77777777" w:rsidR="00C100B5" w:rsidRPr="009958C6" w:rsidRDefault="00C100B5">
            <w:pPr>
              <w:jc w:val="center"/>
              <w:rPr>
                <w:b/>
              </w:rPr>
            </w:pPr>
            <w:r w:rsidRPr="009958C6">
              <w:rPr>
                <w:b/>
              </w:rPr>
              <w:t>(Answer any five Questions from Q. No. 17 to 23, Q. No. 24 is Compulsory)</w:t>
            </w:r>
          </w:p>
        </w:tc>
      </w:tr>
      <w:tr w:rsidR="00C100B5" w:rsidRPr="009958C6" w14:paraId="551B4CE4" w14:textId="77777777" w:rsidTr="00C100B5">
        <w:trPr>
          <w:trHeight w:val="283"/>
        </w:trPr>
        <w:tc>
          <w:tcPr>
            <w:tcW w:w="680" w:type="dxa"/>
          </w:tcPr>
          <w:p w14:paraId="602DAF39" w14:textId="77777777" w:rsidR="00C100B5" w:rsidRPr="009958C6" w:rsidRDefault="00C100B5" w:rsidP="00C100B5">
            <w:pPr>
              <w:jc w:val="center"/>
            </w:pPr>
            <w:r w:rsidRPr="009958C6">
              <w:t>17.</w:t>
            </w:r>
          </w:p>
        </w:tc>
        <w:tc>
          <w:tcPr>
            <w:tcW w:w="568" w:type="dxa"/>
          </w:tcPr>
          <w:p w14:paraId="53A81A63" w14:textId="77777777" w:rsidR="00C100B5" w:rsidRPr="009958C6" w:rsidRDefault="00C100B5" w:rsidP="00C100B5">
            <w:pPr>
              <w:jc w:val="center"/>
            </w:pPr>
            <w:r w:rsidRPr="009958C6">
              <w:t>a.</w:t>
            </w:r>
          </w:p>
        </w:tc>
        <w:tc>
          <w:tcPr>
            <w:tcW w:w="7598" w:type="dxa"/>
            <w:vAlign w:val="bottom"/>
          </w:tcPr>
          <w:p w14:paraId="73092B64" w14:textId="77777777" w:rsidR="00C100B5" w:rsidRPr="009958C6" w:rsidRDefault="00C100B5">
            <w:r w:rsidRPr="009958C6">
              <w:t>Explain the time and Space complexity with a suitable example.</w:t>
            </w:r>
          </w:p>
        </w:tc>
        <w:tc>
          <w:tcPr>
            <w:tcW w:w="765" w:type="dxa"/>
            <w:vAlign w:val="bottom"/>
          </w:tcPr>
          <w:p w14:paraId="41D29CF4" w14:textId="77777777" w:rsidR="00C100B5" w:rsidRPr="009958C6" w:rsidRDefault="00C100B5">
            <w:pPr>
              <w:jc w:val="center"/>
            </w:pPr>
            <w:r w:rsidRPr="009958C6">
              <w:t>CO1</w:t>
            </w:r>
          </w:p>
        </w:tc>
        <w:tc>
          <w:tcPr>
            <w:tcW w:w="567" w:type="dxa"/>
            <w:vAlign w:val="bottom"/>
          </w:tcPr>
          <w:p w14:paraId="47DC1FC5" w14:textId="77777777" w:rsidR="00C100B5" w:rsidRPr="009958C6" w:rsidRDefault="00C100B5">
            <w:pPr>
              <w:jc w:val="center"/>
            </w:pPr>
            <w:r w:rsidRPr="009958C6">
              <w:t>A</w:t>
            </w:r>
          </w:p>
        </w:tc>
        <w:tc>
          <w:tcPr>
            <w:tcW w:w="567" w:type="dxa"/>
            <w:vAlign w:val="bottom"/>
          </w:tcPr>
          <w:p w14:paraId="62BBAE51" w14:textId="77777777" w:rsidR="00C100B5" w:rsidRPr="009958C6" w:rsidRDefault="00C100B5">
            <w:pPr>
              <w:jc w:val="center"/>
            </w:pPr>
            <w:r w:rsidRPr="009958C6">
              <w:t>6</w:t>
            </w:r>
          </w:p>
        </w:tc>
      </w:tr>
      <w:tr w:rsidR="00C100B5" w:rsidRPr="009958C6" w14:paraId="06EE61C4" w14:textId="77777777" w:rsidTr="00C100B5">
        <w:trPr>
          <w:trHeight w:val="283"/>
        </w:trPr>
        <w:tc>
          <w:tcPr>
            <w:tcW w:w="680" w:type="dxa"/>
          </w:tcPr>
          <w:p w14:paraId="13619D26" w14:textId="77777777" w:rsidR="00C100B5" w:rsidRPr="009958C6" w:rsidRDefault="00C100B5" w:rsidP="00C100B5">
            <w:pPr>
              <w:jc w:val="center"/>
            </w:pPr>
          </w:p>
        </w:tc>
        <w:tc>
          <w:tcPr>
            <w:tcW w:w="568" w:type="dxa"/>
          </w:tcPr>
          <w:p w14:paraId="22D677E0" w14:textId="77777777" w:rsidR="00C100B5" w:rsidRPr="009958C6" w:rsidRDefault="00C100B5" w:rsidP="00C100B5">
            <w:pPr>
              <w:jc w:val="center"/>
            </w:pPr>
            <w:r w:rsidRPr="009958C6">
              <w:t>b.</w:t>
            </w:r>
          </w:p>
        </w:tc>
        <w:tc>
          <w:tcPr>
            <w:tcW w:w="7598" w:type="dxa"/>
            <w:vAlign w:val="bottom"/>
          </w:tcPr>
          <w:p w14:paraId="18C18147" w14:textId="77777777" w:rsidR="00C100B5" w:rsidRPr="009958C6" w:rsidRDefault="00C100B5">
            <w:r w:rsidRPr="009958C6">
              <w:t>Discuss about Algorithmic Problem solving approaches.</w:t>
            </w:r>
          </w:p>
        </w:tc>
        <w:tc>
          <w:tcPr>
            <w:tcW w:w="765" w:type="dxa"/>
            <w:vAlign w:val="bottom"/>
          </w:tcPr>
          <w:p w14:paraId="52893D69" w14:textId="77777777" w:rsidR="00C100B5" w:rsidRPr="009958C6" w:rsidRDefault="00C100B5">
            <w:pPr>
              <w:jc w:val="center"/>
            </w:pPr>
            <w:r w:rsidRPr="009958C6">
              <w:t>CO1</w:t>
            </w:r>
          </w:p>
        </w:tc>
        <w:tc>
          <w:tcPr>
            <w:tcW w:w="567" w:type="dxa"/>
            <w:vAlign w:val="bottom"/>
          </w:tcPr>
          <w:p w14:paraId="7605BCF5" w14:textId="77777777" w:rsidR="00C100B5" w:rsidRPr="009958C6" w:rsidRDefault="00C100B5">
            <w:pPr>
              <w:jc w:val="center"/>
            </w:pPr>
            <w:r w:rsidRPr="009958C6">
              <w:t>U</w:t>
            </w:r>
          </w:p>
        </w:tc>
        <w:tc>
          <w:tcPr>
            <w:tcW w:w="567" w:type="dxa"/>
            <w:vAlign w:val="bottom"/>
          </w:tcPr>
          <w:p w14:paraId="552EFEB6" w14:textId="77777777" w:rsidR="00C100B5" w:rsidRPr="009958C6" w:rsidRDefault="00C100B5">
            <w:pPr>
              <w:jc w:val="center"/>
            </w:pPr>
            <w:r w:rsidRPr="009958C6">
              <w:t>6</w:t>
            </w:r>
          </w:p>
        </w:tc>
      </w:tr>
      <w:tr w:rsidR="00C100B5" w:rsidRPr="009958C6" w14:paraId="6D225204" w14:textId="77777777" w:rsidTr="00C100B5">
        <w:trPr>
          <w:trHeight w:val="283"/>
        </w:trPr>
        <w:tc>
          <w:tcPr>
            <w:tcW w:w="680" w:type="dxa"/>
          </w:tcPr>
          <w:p w14:paraId="022940EC" w14:textId="77777777" w:rsidR="00C100B5" w:rsidRPr="009958C6" w:rsidRDefault="00C100B5" w:rsidP="00C100B5">
            <w:pPr>
              <w:jc w:val="center"/>
            </w:pPr>
          </w:p>
        </w:tc>
        <w:tc>
          <w:tcPr>
            <w:tcW w:w="568" w:type="dxa"/>
          </w:tcPr>
          <w:p w14:paraId="03AC515D" w14:textId="77777777" w:rsidR="00C100B5" w:rsidRPr="009958C6" w:rsidRDefault="00C100B5" w:rsidP="00C100B5">
            <w:pPr>
              <w:jc w:val="center"/>
            </w:pPr>
          </w:p>
        </w:tc>
        <w:tc>
          <w:tcPr>
            <w:tcW w:w="7598" w:type="dxa"/>
            <w:vAlign w:val="bottom"/>
          </w:tcPr>
          <w:p w14:paraId="04BA1609" w14:textId="77777777" w:rsidR="00C100B5" w:rsidRPr="009958C6" w:rsidRDefault="00C100B5"/>
        </w:tc>
        <w:tc>
          <w:tcPr>
            <w:tcW w:w="765" w:type="dxa"/>
            <w:vAlign w:val="bottom"/>
          </w:tcPr>
          <w:p w14:paraId="71EC190B" w14:textId="77777777" w:rsidR="00C100B5" w:rsidRPr="009958C6" w:rsidRDefault="00C100B5">
            <w:pPr>
              <w:jc w:val="center"/>
            </w:pPr>
          </w:p>
        </w:tc>
        <w:tc>
          <w:tcPr>
            <w:tcW w:w="567" w:type="dxa"/>
            <w:vAlign w:val="bottom"/>
          </w:tcPr>
          <w:p w14:paraId="0989BE61" w14:textId="77777777" w:rsidR="00C100B5" w:rsidRPr="009958C6" w:rsidRDefault="00C100B5">
            <w:pPr>
              <w:jc w:val="center"/>
            </w:pPr>
          </w:p>
        </w:tc>
        <w:tc>
          <w:tcPr>
            <w:tcW w:w="567" w:type="dxa"/>
            <w:vAlign w:val="bottom"/>
          </w:tcPr>
          <w:p w14:paraId="045933BB" w14:textId="77777777" w:rsidR="00C100B5" w:rsidRPr="009958C6" w:rsidRDefault="00C100B5">
            <w:pPr>
              <w:jc w:val="center"/>
            </w:pPr>
          </w:p>
        </w:tc>
      </w:tr>
      <w:tr w:rsidR="00C100B5" w:rsidRPr="009958C6" w14:paraId="14E9DCEF" w14:textId="77777777" w:rsidTr="00C100B5">
        <w:trPr>
          <w:trHeight w:val="283"/>
        </w:trPr>
        <w:tc>
          <w:tcPr>
            <w:tcW w:w="680" w:type="dxa"/>
          </w:tcPr>
          <w:p w14:paraId="58B14F6C" w14:textId="77777777" w:rsidR="00C100B5" w:rsidRPr="009958C6" w:rsidRDefault="00C100B5" w:rsidP="00C100B5">
            <w:pPr>
              <w:jc w:val="center"/>
            </w:pPr>
            <w:r w:rsidRPr="009958C6">
              <w:t>18.</w:t>
            </w:r>
          </w:p>
        </w:tc>
        <w:tc>
          <w:tcPr>
            <w:tcW w:w="568" w:type="dxa"/>
          </w:tcPr>
          <w:p w14:paraId="2540D8B3" w14:textId="77777777" w:rsidR="00C100B5" w:rsidRPr="009958C6" w:rsidRDefault="00C100B5" w:rsidP="00C100B5">
            <w:pPr>
              <w:jc w:val="center"/>
            </w:pPr>
            <w:r w:rsidRPr="009958C6">
              <w:t>a.</w:t>
            </w:r>
          </w:p>
        </w:tc>
        <w:tc>
          <w:tcPr>
            <w:tcW w:w="7598" w:type="dxa"/>
            <w:vAlign w:val="bottom"/>
          </w:tcPr>
          <w:p w14:paraId="43C6052C" w14:textId="77777777" w:rsidR="00C100B5" w:rsidRPr="009958C6" w:rsidRDefault="00C100B5" w:rsidP="00C100B5">
            <w:r w:rsidRPr="009958C6">
              <w:t>Write an algorithm to perform any two fundamental Stack operations.</w:t>
            </w:r>
          </w:p>
        </w:tc>
        <w:tc>
          <w:tcPr>
            <w:tcW w:w="765" w:type="dxa"/>
            <w:vAlign w:val="bottom"/>
          </w:tcPr>
          <w:p w14:paraId="1EC14107" w14:textId="77777777" w:rsidR="00C100B5" w:rsidRPr="009958C6" w:rsidRDefault="00C100B5">
            <w:pPr>
              <w:jc w:val="center"/>
            </w:pPr>
            <w:r w:rsidRPr="009958C6">
              <w:t>CO2</w:t>
            </w:r>
          </w:p>
        </w:tc>
        <w:tc>
          <w:tcPr>
            <w:tcW w:w="567" w:type="dxa"/>
            <w:vAlign w:val="bottom"/>
          </w:tcPr>
          <w:p w14:paraId="76E86D6D" w14:textId="77777777" w:rsidR="00C100B5" w:rsidRPr="009958C6" w:rsidRDefault="00C100B5">
            <w:pPr>
              <w:jc w:val="center"/>
            </w:pPr>
            <w:r w:rsidRPr="009958C6">
              <w:rPr>
                <w:color w:val="000000"/>
              </w:rPr>
              <w:t>A</w:t>
            </w:r>
          </w:p>
        </w:tc>
        <w:tc>
          <w:tcPr>
            <w:tcW w:w="567" w:type="dxa"/>
            <w:vAlign w:val="bottom"/>
          </w:tcPr>
          <w:p w14:paraId="4DBADE2A" w14:textId="77777777" w:rsidR="00C100B5" w:rsidRPr="009958C6" w:rsidRDefault="00C100B5">
            <w:pPr>
              <w:jc w:val="center"/>
            </w:pPr>
            <w:r w:rsidRPr="009958C6">
              <w:t>6</w:t>
            </w:r>
          </w:p>
        </w:tc>
      </w:tr>
      <w:tr w:rsidR="00C100B5" w:rsidRPr="009958C6" w14:paraId="137E2887" w14:textId="77777777" w:rsidTr="00C100B5">
        <w:trPr>
          <w:trHeight w:val="379"/>
        </w:trPr>
        <w:tc>
          <w:tcPr>
            <w:tcW w:w="680" w:type="dxa"/>
          </w:tcPr>
          <w:p w14:paraId="6ACD70F9" w14:textId="77777777" w:rsidR="00C100B5" w:rsidRPr="009958C6" w:rsidRDefault="00C100B5" w:rsidP="00C100B5">
            <w:pPr>
              <w:jc w:val="center"/>
            </w:pPr>
          </w:p>
        </w:tc>
        <w:tc>
          <w:tcPr>
            <w:tcW w:w="568" w:type="dxa"/>
          </w:tcPr>
          <w:p w14:paraId="6673EA7B" w14:textId="77777777" w:rsidR="00C100B5" w:rsidRPr="009958C6" w:rsidRDefault="00C100B5" w:rsidP="00C100B5">
            <w:pPr>
              <w:jc w:val="center"/>
            </w:pPr>
            <w:r w:rsidRPr="009958C6">
              <w:t>b.</w:t>
            </w:r>
          </w:p>
        </w:tc>
        <w:tc>
          <w:tcPr>
            <w:tcW w:w="7598" w:type="dxa"/>
            <w:vAlign w:val="bottom"/>
          </w:tcPr>
          <w:p w14:paraId="07F74B6D" w14:textId="77777777" w:rsidR="00C100B5" w:rsidRPr="009958C6" w:rsidRDefault="00C100B5" w:rsidP="00C100B5">
            <w:pPr>
              <w:jc w:val="both"/>
            </w:pPr>
            <w:r w:rsidRPr="009958C6">
              <w:t>Illustrate the En-queue, De-queue, and display operations in queue using suitable algorithms.</w:t>
            </w:r>
          </w:p>
        </w:tc>
        <w:tc>
          <w:tcPr>
            <w:tcW w:w="765" w:type="dxa"/>
            <w:vAlign w:val="bottom"/>
          </w:tcPr>
          <w:p w14:paraId="351546CD" w14:textId="77777777" w:rsidR="00C100B5" w:rsidRPr="009958C6" w:rsidRDefault="00C100B5">
            <w:pPr>
              <w:jc w:val="center"/>
            </w:pPr>
            <w:r w:rsidRPr="009958C6">
              <w:t>CO2</w:t>
            </w:r>
          </w:p>
        </w:tc>
        <w:tc>
          <w:tcPr>
            <w:tcW w:w="567" w:type="dxa"/>
            <w:vAlign w:val="bottom"/>
          </w:tcPr>
          <w:p w14:paraId="0C49F4C7" w14:textId="77777777" w:rsidR="00C100B5" w:rsidRPr="009958C6" w:rsidRDefault="00C100B5">
            <w:pPr>
              <w:jc w:val="center"/>
            </w:pPr>
            <w:r w:rsidRPr="009958C6">
              <w:t>An</w:t>
            </w:r>
          </w:p>
        </w:tc>
        <w:tc>
          <w:tcPr>
            <w:tcW w:w="567" w:type="dxa"/>
            <w:vAlign w:val="bottom"/>
          </w:tcPr>
          <w:p w14:paraId="0C4022A7" w14:textId="77777777" w:rsidR="00C100B5" w:rsidRPr="009958C6" w:rsidRDefault="00C100B5">
            <w:pPr>
              <w:jc w:val="center"/>
            </w:pPr>
            <w:r w:rsidRPr="009958C6">
              <w:t>6</w:t>
            </w:r>
          </w:p>
        </w:tc>
      </w:tr>
      <w:tr w:rsidR="00C100B5" w:rsidRPr="009958C6" w14:paraId="1BA6FA88" w14:textId="77777777" w:rsidTr="00C100B5">
        <w:trPr>
          <w:trHeight w:val="283"/>
        </w:trPr>
        <w:tc>
          <w:tcPr>
            <w:tcW w:w="680" w:type="dxa"/>
          </w:tcPr>
          <w:p w14:paraId="69E57DEF" w14:textId="77777777" w:rsidR="00C100B5" w:rsidRPr="009958C6" w:rsidRDefault="00C100B5" w:rsidP="00C100B5">
            <w:pPr>
              <w:jc w:val="center"/>
            </w:pPr>
          </w:p>
        </w:tc>
        <w:tc>
          <w:tcPr>
            <w:tcW w:w="568" w:type="dxa"/>
          </w:tcPr>
          <w:p w14:paraId="241D3130" w14:textId="77777777" w:rsidR="00C100B5" w:rsidRPr="009958C6" w:rsidRDefault="00C100B5" w:rsidP="00C100B5">
            <w:pPr>
              <w:jc w:val="center"/>
            </w:pPr>
          </w:p>
        </w:tc>
        <w:tc>
          <w:tcPr>
            <w:tcW w:w="7598" w:type="dxa"/>
            <w:vAlign w:val="bottom"/>
          </w:tcPr>
          <w:p w14:paraId="0EF4BF7B" w14:textId="77777777" w:rsidR="00C100B5" w:rsidRPr="009958C6" w:rsidRDefault="00C100B5"/>
        </w:tc>
        <w:tc>
          <w:tcPr>
            <w:tcW w:w="765" w:type="dxa"/>
            <w:vAlign w:val="bottom"/>
          </w:tcPr>
          <w:p w14:paraId="5E627845" w14:textId="77777777" w:rsidR="00C100B5" w:rsidRPr="009958C6" w:rsidRDefault="00C100B5">
            <w:pPr>
              <w:jc w:val="center"/>
            </w:pPr>
          </w:p>
        </w:tc>
        <w:tc>
          <w:tcPr>
            <w:tcW w:w="567" w:type="dxa"/>
            <w:vAlign w:val="bottom"/>
          </w:tcPr>
          <w:p w14:paraId="02ACDDD1" w14:textId="77777777" w:rsidR="00C100B5" w:rsidRPr="009958C6" w:rsidRDefault="00C100B5">
            <w:pPr>
              <w:jc w:val="center"/>
            </w:pPr>
          </w:p>
        </w:tc>
        <w:tc>
          <w:tcPr>
            <w:tcW w:w="567" w:type="dxa"/>
            <w:vAlign w:val="bottom"/>
          </w:tcPr>
          <w:p w14:paraId="3CC639DF" w14:textId="77777777" w:rsidR="00C100B5" w:rsidRPr="009958C6" w:rsidRDefault="00C100B5">
            <w:pPr>
              <w:jc w:val="center"/>
            </w:pPr>
          </w:p>
        </w:tc>
      </w:tr>
      <w:tr w:rsidR="00C100B5" w:rsidRPr="009958C6" w14:paraId="40CD4D62" w14:textId="77777777" w:rsidTr="00C100B5">
        <w:trPr>
          <w:trHeight w:val="283"/>
        </w:trPr>
        <w:tc>
          <w:tcPr>
            <w:tcW w:w="680" w:type="dxa"/>
          </w:tcPr>
          <w:p w14:paraId="6FE5E7B4" w14:textId="77777777" w:rsidR="00C100B5" w:rsidRPr="009958C6" w:rsidRDefault="00C100B5" w:rsidP="00C100B5">
            <w:pPr>
              <w:jc w:val="center"/>
            </w:pPr>
            <w:r w:rsidRPr="009958C6">
              <w:t>19.</w:t>
            </w:r>
          </w:p>
        </w:tc>
        <w:tc>
          <w:tcPr>
            <w:tcW w:w="568" w:type="dxa"/>
          </w:tcPr>
          <w:p w14:paraId="61F6DC59" w14:textId="77777777" w:rsidR="00C100B5" w:rsidRPr="009958C6" w:rsidRDefault="00C100B5" w:rsidP="00C100B5">
            <w:pPr>
              <w:jc w:val="center"/>
            </w:pPr>
            <w:r w:rsidRPr="009958C6">
              <w:t>a.</w:t>
            </w:r>
          </w:p>
        </w:tc>
        <w:tc>
          <w:tcPr>
            <w:tcW w:w="7598" w:type="dxa"/>
            <w:vAlign w:val="bottom"/>
          </w:tcPr>
          <w:p w14:paraId="56703B31" w14:textId="77777777" w:rsidR="00C100B5" w:rsidRPr="009958C6" w:rsidRDefault="00C100B5" w:rsidP="00C100B5">
            <w:pPr>
              <w:jc w:val="both"/>
            </w:pPr>
            <w:r w:rsidRPr="009958C6">
              <w:t xml:space="preserve">Explain the operations that can be performed in a circular singly linked list with algorithm. </w:t>
            </w:r>
          </w:p>
        </w:tc>
        <w:tc>
          <w:tcPr>
            <w:tcW w:w="765" w:type="dxa"/>
            <w:vAlign w:val="bottom"/>
          </w:tcPr>
          <w:p w14:paraId="2A9BA01E" w14:textId="77777777" w:rsidR="00C100B5" w:rsidRPr="009958C6" w:rsidRDefault="00C100B5">
            <w:pPr>
              <w:jc w:val="center"/>
            </w:pPr>
            <w:r w:rsidRPr="009958C6">
              <w:t>CO3</w:t>
            </w:r>
          </w:p>
        </w:tc>
        <w:tc>
          <w:tcPr>
            <w:tcW w:w="567" w:type="dxa"/>
            <w:vAlign w:val="bottom"/>
          </w:tcPr>
          <w:p w14:paraId="2F5A6628" w14:textId="77777777" w:rsidR="00C100B5" w:rsidRPr="009958C6" w:rsidRDefault="00C100B5">
            <w:pPr>
              <w:jc w:val="center"/>
            </w:pPr>
            <w:r w:rsidRPr="009958C6">
              <w:t>A</w:t>
            </w:r>
          </w:p>
        </w:tc>
        <w:tc>
          <w:tcPr>
            <w:tcW w:w="567" w:type="dxa"/>
            <w:vAlign w:val="bottom"/>
          </w:tcPr>
          <w:p w14:paraId="3A0DDC68" w14:textId="77777777" w:rsidR="00C100B5" w:rsidRPr="009958C6" w:rsidRDefault="00C100B5">
            <w:pPr>
              <w:jc w:val="center"/>
            </w:pPr>
            <w:r w:rsidRPr="009958C6">
              <w:t>12</w:t>
            </w:r>
          </w:p>
        </w:tc>
      </w:tr>
      <w:tr w:rsidR="00C100B5" w:rsidRPr="009958C6" w14:paraId="21850B78" w14:textId="77777777" w:rsidTr="00C100B5">
        <w:trPr>
          <w:trHeight w:val="283"/>
        </w:trPr>
        <w:tc>
          <w:tcPr>
            <w:tcW w:w="680" w:type="dxa"/>
          </w:tcPr>
          <w:p w14:paraId="1F1E8D02" w14:textId="77777777" w:rsidR="00C100B5" w:rsidRPr="009958C6" w:rsidRDefault="00C100B5" w:rsidP="00C100B5">
            <w:pPr>
              <w:jc w:val="center"/>
            </w:pPr>
          </w:p>
        </w:tc>
        <w:tc>
          <w:tcPr>
            <w:tcW w:w="568" w:type="dxa"/>
          </w:tcPr>
          <w:p w14:paraId="7214487C" w14:textId="77777777" w:rsidR="00C100B5" w:rsidRPr="009958C6" w:rsidRDefault="00C100B5" w:rsidP="00C100B5">
            <w:pPr>
              <w:jc w:val="center"/>
            </w:pPr>
          </w:p>
        </w:tc>
        <w:tc>
          <w:tcPr>
            <w:tcW w:w="7598" w:type="dxa"/>
            <w:vAlign w:val="bottom"/>
          </w:tcPr>
          <w:p w14:paraId="0F2DB72F" w14:textId="77777777" w:rsidR="00C100B5" w:rsidRPr="009958C6" w:rsidRDefault="00C100B5"/>
        </w:tc>
        <w:tc>
          <w:tcPr>
            <w:tcW w:w="765" w:type="dxa"/>
            <w:vAlign w:val="bottom"/>
          </w:tcPr>
          <w:p w14:paraId="67D93C8C" w14:textId="77777777" w:rsidR="00C100B5" w:rsidRPr="009958C6" w:rsidRDefault="00C100B5">
            <w:pPr>
              <w:jc w:val="center"/>
            </w:pPr>
          </w:p>
        </w:tc>
        <w:tc>
          <w:tcPr>
            <w:tcW w:w="567" w:type="dxa"/>
            <w:vAlign w:val="bottom"/>
          </w:tcPr>
          <w:p w14:paraId="13F4A2B9" w14:textId="77777777" w:rsidR="00C100B5" w:rsidRPr="009958C6" w:rsidRDefault="00C100B5">
            <w:pPr>
              <w:jc w:val="center"/>
            </w:pPr>
          </w:p>
        </w:tc>
        <w:tc>
          <w:tcPr>
            <w:tcW w:w="567" w:type="dxa"/>
            <w:vAlign w:val="bottom"/>
          </w:tcPr>
          <w:p w14:paraId="2B136136" w14:textId="77777777" w:rsidR="00C100B5" w:rsidRPr="009958C6" w:rsidRDefault="00C100B5">
            <w:pPr>
              <w:jc w:val="center"/>
            </w:pPr>
          </w:p>
        </w:tc>
      </w:tr>
      <w:tr w:rsidR="00C100B5" w:rsidRPr="009958C6" w14:paraId="3D1D84C9" w14:textId="77777777" w:rsidTr="00C100B5">
        <w:trPr>
          <w:trHeight w:val="283"/>
        </w:trPr>
        <w:tc>
          <w:tcPr>
            <w:tcW w:w="680" w:type="dxa"/>
          </w:tcPr>
          <w:p w14:paraId="0815AC93" w14:textId="77777777" w:rsidR="00C100B5" w:rsidRPr="009958C6" w:rsidRDefault="00C100B5" w:rsidP="00C100B5">
            <w:pPr>
              <w:jc w:val="center"/>
            </w:pPr>
            <w:r w:rsidRPr="009958C6">
              <w:t>20.</w:t>
            </w:r>
          </w:p>
        </w:tc>
        <w:tc>
          <w:tcPr>
            <w:tcW w:w="568" w:type="dxa"/>
          </w:tcPr>
          <w:p w14:paraId="428A3CCC" w14:textId="77777777" w:rsidR="00C100B5" w:rsidRPr="009958C6" w:rsidRDefault="00C100B5" w:rsidP="00C100B5">
            <w:pPr>
              <w:jc w:val="center"/>
            </w:pPr>
            <w:r w:rsidRPr="009958C6">
              <w:t>a.</w:t>
            </w:r>
          </w:p>
        </w:tc>
        <w:tc>
          <w:tcPr>
            <w:tcW w:w="7598" w:type="dxa"/>
            <w:vAlign w:val="bottom"/>
          </w:tcPr>
          <w:p w14:paraId="4C4B3D31" w14:textId="77777777" w:rsidR="00C100B5" w:rsidRPr="009958C6" w:rsidRDefault="00C100B5" w:rsidP="00C100B5">
            <w:r w:rsidRPr="009958C6">
              <w:t>Discuss about Insertion sort and Selection sort algorithms with an example.</w:t>
            </w:r>
          </w:p>
        </w:tc>
        <w:tc>
          <w:tcPr>
            <w:tcW w:w="765" w:type="dxa"/>
            <w:vAlign w:val="bottom"/>
          </w:tcPr>
          <w:p w14:paraId="7D776DE5" w14:textId="77777777" w:rsidR="00C100B5" w:rsidRPr="009958C6" w:rsidRDefault="00C100B5">
            <w:pPr>
              <w:jc w:val="center"/>
            </w:pPr>
            <w:r w:rsidRPr="009958C6">
              <w:t>CO4</w:t>
            </w:r>
          </w:p>
        </w:tc>
        <w:tc>
          <w:tcPr>
            <w:tcW w:w="567" w:type="dxa"/>
            <w:vAlign w:val="bottom"/>
          </w:tcPr>
          <w:p w14:paraId="69BFD603" w14:textId="77777777" w:rsidR="00C100B5" w:rsidRPr="009958C6" w:rsidRDefault="00C100B5">
            <w:pPr>
              <w:jc w:val="center"/>
            </w:pPr>
            <w:r w:rsidRPr="009958C6">
              <w:t>U</w:t>
            </w:r>
          </w:p>
        </w:tc>
        <w:tc>
          <w:tcPr>
            <w:tcW w:w="567" w:type="dxa"/>
            <w:vAlign w:val="bottom"/>
          </w:tcPr>
          <w:p w14:paraId="7F82199C" w14:textId="77777777" w:rsidR="00C100B5" w:rsidRPr="009958C6" w:rsidRDefault="00C100B5">
            <w:r w:rsidRPr="009958C6">
              <w:t>12</w:t>
            </w:r>
          </w:p>
        </w:tc>
      </w:tr>
      <w:tr w:rsidR="00C100B5" w:rsidRPr="009958C6" w14:paraId="1413E4CA" w14:textId="77777777" w:rsidTr="00C100B5">
        <w:trPr>
          <w:trHeight w:val="283"/>
        </w:trPr>
        <w:tc>
          <w:tcPr>
            <w:tcW w:w="680" w:type="dxa"/>
          </w:tcPr>
          <w:p w14:paraId="307BEA76" w14:textId="77777777" w:rsidR="00C100B5" w:rsidRPr="009958C6" w:rsidRDefault="00C100B5" w:rsidP="00C100B5">
            <w:pPr>
              <w:jc w:val="center"/>
            </w:pPr>
          </w:p>
        </w:tc>
        <w:tc>
          <w:tcPr>
            <w:tcW w:w="568" w:type="dxa"/>
          </w:tcPr>
          <w:p w14:paraId="1CDE89BC" w14:textId="77777777" w:rsidR="00C100B5" w:rsidRPr="009958C6" w:rsidRDefault="00C100B5" w:rsidP="00C100B5">
            <w:pPr>
              <w:jc w:val="center"/>
            </w:pPr>
          </w:p>
        </w:tc>
        <w:tc>
          <w:tcPr>
            <w:tcW w:w="7598" w:type="dxa"/>
            <w:vAlign w:val="bottom"/>
          </w:tcPr>
          <w:p w14:paraId="2056B51C" w14:textId="77777777" w:rsidR="00C100B5" w:rsidRPr="009958C6" w:rsidRDefault="00C100B5"/>
        </w:tc>
        <w:tc>
          <w:tcPr>
            <w:tcW w:w="765" w:type="dxa"/>
            <w:vAlign w:val="bottom"/>
          </w:tcPr>
          <w:p w14:paraId="396EB569" w14:textId="77777777" w:rsidR="00C100B5" w:rsidRPr="009958C6" w:rsidRDefault="00C100B5">
            <w:pPr>
              <w:jc w:val="center"/>
            </w:pPr>
          </w:p>
        </w:tc>
        <w:tc>
          <w:tcPr>
            <w:tcW w:w="567" w:type="dxa"/>
            <w:vAlign w:val="bottom"/>
          </w:tcPr>
          <w:p w14:paraId="6732467F" w14:textId="77777777" w:rsidR="00C100B5" w:rsidRPr="009958C6" w:rsidRDefault="00C100B5">
            <w:pPr>
              <w:jc w:val="center"/>
            </w:pPr>
          </w:p>
        </w:tc>
        <w:tc>
          <w:tcPr>
            <w:tcW w:w="567" w:type="dxa"/>
            <w:vAlign w:val="bottom"/>
          </w:tcPr>
          <w:p w14:paraId="0EC76FAC" w14:textId="77777777" w:rsidR="00C100B5" w:rsidRPr="009958C6" w:rsidRDefault="00C100B5">
            <w:pPr>
              <w:jc w:val="center"/>
            </w:pPr>
          </w:p>
        </w:tc>
      </w:tr>
      <w:tr w:rsidR="00C100B5" w:rsidRPr="009958C6" w14:paraId="2661FDCA" w14:textId="77777777" w:rsidTr="00C100B5">
        <w:trPr>
          <w:trHeight w:val="283"/>
        </w:trPr>
        <w:tc>
          <w:tcPr>
            <w:tcW w:w="680" w:type="dxa"/>
          </w:tcPr>
          <w:p w14:paraId="5A3CE1EA" w14:textId="77777777" w:rsidR="00C100B5" w:rsidRPr="009958C6" w:rsidRDefault="00C100B5" w:rsidP="00C100B5">
            <w:pPr>
              <w:jc w:val="center"/>
            </w:pPr>
            <w:r w:rsidRPr="009958C6">
              <w:t>21.</w:t>
            </w:r>
          </w:p>
        </w:tc>
        <w:tc>
          <w:tcPr>
            <w:tcW w:w="568" w:type="dxa"/>
          </w:tcPr>
          <w:p w14:paraId="6CB3A140" w14:textId="77777777" w:rsidR="00C100B5" w:rsidRPr="009958C6" w:rsidRDefault="00C100B5" w:rsidP="00C100B5">
            <w:pPr>
              <w:jc w:val="center"/>
            </w:pPr>
            <w:r w:rsidRPr="009958C6">
              <w:t>a.</w:t>
            </w:r>
          </w:p>
        </w:tc>
        <w:tc>
          <w:tcPr>
            <w:tcW w:w="7598" w:type="dxa"/>
            <w:vAlign w:val="bottom"/>
          </w:tcPr>
          <w:p w14:paraId="423E0CE2" w14:textId="77777777" w:rsidR="00C100B5" w:rsidRPr="009958C6" w:rsidRDefault="00C100B5" w:rsidP="00C100B5">
            <w:pPr>
              <w:jc w:val="both"/>
            </w:pPr>
            <w:r w:rsidRPr="009958C6">
              <w:t xml:space="preserve">Explain the tree traversal algorithms; Apply the In-order, Pre-order, and </w:t>
            </w:r>
            <w:r w:rsidRPr="009958C6">
              <w:lastRenderedPageBreak/>
              <w:t>Post-order traversal algorithms in the following tree and give the results.</w:t>
            </w:r>
          </w:p>
          <w:p w14:paraId="61812506" w14:textId="77777777" w:rsidR="00C100B5" w:rsidRPr="009958C6" w:rsidRDefault="00C100B5"/>
          <w:p w14:paraId="327638BD" w14:textId="77777777" w:rsidR="00C100B5" w:rsidRPr="009958C6" w:rsidRDefault="00C100B5" w:rsidP="00C100B5">
            <w:pPr>
              <w:jc w:val="center"/>
            </w:pPr>
            <w:r w:rsidRPr="009958C6">
              <w:rPr>
                <w:noProof/>
                <w:lang w:val="en-IN" w:eastAsia="en-IN" w:bidi="ta-IN"/>
              </w:rPr>
              <w:drawing>
                <wp:inline distT="114300" distB="114300" distL="114300" distR="114300" wp14:anchorId="474F5600" wp14:editId="49A32553">
                  <wp:extent cx="2339340" cy="1323975"/>
                  <wp:effectExtent l="0" t="0" r="3810" b="9525"/>
                  <wp:docPr id="14405398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1">
                            <a:biLevel thresh="75000"/>
                            <a:extLst>
                              <a:ext uri="{BEBA8EAE-BF5A-486C-A8C5-ECC9F3942E4B}">
                                <a14:imgProps xmlns:a14="http://schemas.microsoft.com/office/drawing/2010/main">
                                  <a14:imgLayer r:embed="rId122">
                                    <a14:imgEffect>
                                      <a14:sharpenSoften amount="50000"/>
                                    </a14:imgEffect>
                                  </a14:imgLayer>
                                </a14:imgProps>
                              </a:ext>
                            </a:extLst>
                          </a:blip>
                          <a:srcRect b="8854"/>
                          <a:stretch>
                            <a:fillRect/>
                          </a:stretch>
                        </pic:blipFill>
                        <pic:spPr>
                          <a:xfrm>
                            <a:off x="0" y="0"/>
                            <a:ext cx="2344224" cy="1326739"/>
                          </a:xfrm>
                          <a:prstGeom prst="rect">
                            <a:avLst/>
                          </a:prstGeom>
                          <a:ln/>
                        </pic:spPr>
                      </pic:pic>
                    </a:graphicData>
                  </a:graphic>
                </wp:inline>
              </w:drawing>
            </w:r>
          </w:p>
        </w:tc>
        <w:tc>
          <w:tcPr>
            <w:tcW w:w="765" w:type="dxa"/>
            <w:vAlign w:val="bottom"/>
          </w:tcPr>
          <w:p w14:paraId="7C6B712A" w14:textId="77777777" w:rsidR="00C100B5" w:rsidRPr="009958C6" w:rsidRDefault="00C100B5">
            <w:pPr>
              <w:jc w:val="center"/>
            </w:pPr>
            <w:r w:rsidRPr="009958C6">
              <w:lastRenderedPageBreak/>
              <w:t>CO5</w:t>
            </w:r>
          </w:p>
        </w:tc>
        <w:tc>
          <w:tcPr>
            <w:tcW w:w="567" w:type="dxa"/>
            <w:vAlign w:val="bottom"/>
          </w:tcPr>
          <w:p w14:paraId="40E1558A" w14:textId="77777777" w:rsidR="00C100B5" w:rsidRPr="009958C6" w:rsidRDefault="00C100B5">
            <w:pPr>
              <w:jc w:val="center"/>
            </w:pPr>
            <w:r w:rsidRPr="009958C6">
              <w:t>A</w:t>
            </w:r>
          </w:p>
        </w:tc>
        <w:tc>
          <w:tcPr>
            <w:tcW w:w="567" w:type="dxa"/>
            <w:vAlign w:val="bottom"/>
          </w:tcPr>
          <w:p w14:paraId="1F9B5D96" w14:textId="77777777" w:rsidR="00C100B5" w:rsidRPr="009958C6" w:rsidRDefault="00C100B5">
            <w:pPr>
              <w:jc w:val="center"/>
            </w:pPr>
            <w:r w:rsidRPr="009958C6">
              <w:t>12</w:t>
            </w:r>
          </w:p>
        </w:tc>
      </w:tr>
      <w:tr w:rsidR="00C100B5" w:rsidRPr="009958C6" w14:paraId="7A4F4388" w14:textId="77777777" w:rsidTr="00C100B5">
        <w:trPr>
          <w:trHeight w:val="283"/>
        </w:trPr>
        <w:tc>
          <w:tcPr>
            <w:tcW w:w="680" w:type="dxa"/>
          </w:tcPr>
          <w:p w14:paraId="1851EE00" w14:textId="77777777" w:rsidR="00C100B5" w:rsidRPr="009958C6" w:rsidRDefault="00C100B5" w:rsidP="00C100B5">
            <w:pPr>
              <w:jc w:val="center"/>
            </w:pPr>
          </w:p>
        </w:tc>
        <w:tc>
          <w:tcPr>
            <w:tcW w:w="568" w:type="dxa"/>
          </w:tcPr>
          <w:p w14:paraId="1A2431A5" w14:textId="77777777" w:rsidR="00C100B5" w:rsidRPr="009958C6" w:rsidRDefault="00C100B5" w:rsidP="00C100B5">
            <w:pPr>
              <w:jc w:val="center"/>
            </w:pPr>
          </w:p>
        </w:tc>
        <w:tc>
          <w:tcPr>
            <w:tcW w:w="7598" w:type="dxa"/>
            <w:vAlign w:val="bottom"/>
          </w:tcPr>
          <w:p w14:paraId="799150E4" w14:textId="77777777" w:rsidR="00C100B5" w:rsidRPr="009958C6" w:rsidRDefault="00C100B5"/>
        </w:tc>
        <w:tc>
          <w:tcPr>
            <w:tcW w:w="765" w:type="dxa"/>
            <w:vAlign w:val="bottom"/>
          </w:tcPr>
          <w:p w14:paraId="56D945BE" w14:textId="77777777" w:rsidR="00C100B5" w:rsidRPr="009958C6" w:rsidRDefault="00C100B5">
            <w:pPr>
              <w:jc w:val="center"/>
            </w:pPr>
          </w:p>
        </w:tc>
        <w:tc>
          <w:tcPr>
            <w:tcW w:w="567" w:type="dxa"/>
            <w:vAlign w:val="bottom"/>
          </w:tcPr>
          <w:p w14:paraId="6855813B" w14:textId="77777777" w:rsidR="00C100B5" w:rsidRPr="009958C6" w:rsidRDefault="00C100B5">
            <w:pPr>
              <w:jc w:val="center"/>
            </w:pPr>
          </w:p>
        </w:tc>
        <w:tc>
          <w:tcPr>
            <w:tcW w:w="567" w:type="dxa"/>
            <w:vAlign w:val="bottom"/>
          </w:tcPr>
          <w:p w14:paraId="334BB443" w14:textId="77777777" w:rsidR="00C100B5" w:rsidRPr="009958C6" w:rsidRDefault="00C100B5">
            <w:pPr>
              <w:jc w:val="center"/>
            </w:pPr>
          </w:p>
        </w:tc>
      </w:tr>
      <w:tr w:rsidR="00C100B5" w:rsidRPr="009958C6" w14:paraId="27840A5B" w14:textId="77777777" w:rsidTr="00C100B5">
        <w:trPr>
          <w:trHeight w:val="283"/>
        </w:trPr>
        <w:tc>
          <w:tcPr>
            <w:tcW w:w="680" w:type="dxa"/>
          </w:tcPr>
          <w:p w14:paraId="4DDEA667" w14:textId="77777777" w:rsidR="00C100B5" w:rsidRPr="009958C6" w:rsidRDefault="00C100B5" w:rsidP="00C100B5">
            <w:pPr>
              <w:jc w:val="center"/>
            </w:pPr>
            <w:r w:rsidRPr="009958C6">
              <w:t>22.</w:t>
            </w:r>
          </w:p>
        </w:tc>
        <w:tc>
          <w:tcPr>
            <w:tcW w:w="568" w:type="dxa"/>
          </w:tcPr>
          <w:p w14:paraId="71A289C4" w14:textId="77777777" w:rsidR="00C100B5" w:rsidRPr="009958C6" w:rsidRDefault="00C100B5" w:rsidP="00C100B5">
            <w:pPr>
              <w:jc w:val="center"/>
            </w:pPr>
          </w:p>
        </w:tc>
        <w:tc>
          <w:tcPr>
            <w:tcW w:w="7598" w:type="dxa"/>
            <w:vAlign w:val="bottom"/>
          </w:tcPr>
          <w:p w14:paraId="038C27EE" w14:textId="77777777" w:rsidR="00C100B5" w:rsidRPr="009958C6" w:rsidRDefault="00C100B5" w:rsidP="00C100B5">
            <w:r w:rsidRPr="009958C6">
              <w:t xml:space="preserve">Explain the B-Trees; Insert the elements [5, 3, 21, 9, </w:t>
            </w:r>
            <w:r>
              <w:t>13, 22, 7, 10, 11, 14, 8, 6] in</w:t>
            </w:r>
            <w:r w:rsidRPr="009958C6">
              <w:t>to the B-Tree and give the resultant tree.</w:t>
            </w:r>
            <w:r>
              <w:t xml:space="preserve"> (order 3)</w:t>
            </w:r>
          </w:p>
        </w:tc>
        <w:tc>
          <w:tcPr>
            <w:tcW w:w="765" w:type="dxa"/>
            <w:vAlign w:val="bottom"/>
          </w:tcPr>
          <w:p w14:paraId="32E49587" w14:textId="77777777" w:rsidR="00C100B5" w:rsidRPr="009958C6" w:rsidRDefault="00C100B5">
            <w:pPr>
              <w:jc w:val="center"/>
            </w:pPr>
            <w:r w:rsidRPr="009958C6">
              <w:t>CO6</w:t>
            </w:r>
          </w:p>
        </w:tc>
        <w:tc>
          <w:tcPr>
            <w:tcW w:w="567" w:type="dxa"/>
            <w:vAlign w:val="bottom"/>
          </w:tcPr>
          <w:p w14:paraId="06491B23" w14:textId="77777777" w:rsidR="00C100B5" w:rsidRPr="009958C6" w:rsidRDefault="00C100B5">
            <w:r w:rsidRPr="009958C6">
              <w:t>A</w:t>
            </w:r>
          </w:p>
        </w:tc>
        <w:tc>
          <w:tcPr>
            <w:tcW w:w="567" w:type="dxa"/>
            <w:vAlign w:val="bottom"/>
          </w:tcPr>
          <w:p w14:paraId="3DA2BEF1" w14:textId="77777777" w:rsidR="00C100B5" w:rsidRPr="009958C6" w:rsidRDefault="00C100B5">
            <w:r w:rsidRPr="009958C6">
              <w:t>12</w:t>
            </w:r>
          </w:p>
        </w:tc>
      </w:tr>
      <w:tr w:rsidR="00C100B5" w:rsidRPr="009958C6" w14:paraId="428DAE75" w14:textId="77777777" w:rsidTr="00C100B5">
        <w:trPr>
          <w:trHeight w:val="283"/>
        </w:trPr>
        <w:tc>
          <w:tcPr>
            <w:tcW w:w="680" w:type="dxa"/>
          </w:tcPr>
          <w:p w14:paraId="0F8E00A1" w14:textId="77777777" w:rsidR="00C100B5" w:rsidRPr="009958C6" w:rsidRDefault="00C100B5" w:rsidP="00C100B5">
            <w:pPr>
              <w:jc w:val="center"/>
            </w:pPr>
          </w:p>
        </w:tc>
        <w:tc>
          <w:tcPr>
            <w:tcW w:w="568" w:type="dxa"/>
          </w:tcPr>
          <w:p w14:paraId="55BAE379" w14:textId="77777777" w:rsidR="00C100B5" w:rsidRPr="009958C6" w:rsidRDefault="00C100B5" w:rsidP="00C100B5">
            <w:pPr>
              <w:jc w:val="center"/>
            </w:pPr>
          </w:p>
        </w:tc>
        <w:tc>
          <w:tcPr>
            <w:tcW w:w="7598" w:type="dxa"/>
            <w:vAlign w:val="bottom"/>
          </w:tcPr>
          <w:p w14:paraId="7DB581A1" w14:textId="77777777" w:rsidR="00C100B5" w:rsidRPr="009958C6" w:rsidRDefault="00C100B5"/>
        </w:tc>
        <w:tc>
          <w:tcPr>
            <w:tcW w:w="765" w:type="dxa"/>
            <w:vAlign w:val="bottom"/>
          </w:tcPr>
          <w:p w14:paraId="373AF42D" w14:textId="77777777" w:rsidR="00C100B5" w:rsidRPr="009958C6" w:rsidRDefault="00C100B5">
            <w:pPr>
              <w:jc w:val="center"/>
            </w:pPr>
          </w:p>
        </w:tc>
        <w:tc>
          <w:tcPr>
            <w:tcW w:w="567" w:type="dxa"/>
            <w:vAlign w:val="bottom"/>
          </w:tcPr>
          <w:p w14:paraId="6BB63165" w14:textId="77777777" w:rsidR="00C100B5" w:rsidRPr="009958C6" w:rsidRDefault="00C100B5">
            <w:pPr>
              <w:jc w:val="center"/>
            </w:pPr>
          </w:p>
        </w:tc>
        <w:tc>
          <w:tcPr>
            <w:tcW w:w="567" w:type="dxa"/>
            <w:vAlign w:val="bottom"/>
          </w:tcPr>
          <w:p w14:paraId="4791E1BB" w14:textId="77777777" w:rsidR="00C100B5" w:rsidRPr="009958C6" w:rsidRDefault="00C100B5">
            <w:pPr>
              <w:jc w:val="center"/>
            </w:pPr>
          </w:p>
        </w:tc>
      </w:tr>
      <w:tr w:rsidR="00C100B5" w:rsidRPr="009958C6" w14:paraId="4E628D80" w14:textId="77777777" w:rsidTr="00C100B5">
        <w:trPr>
          <w:trHeight w:val="283"/>
        </w:trPr>
        <w:tc>
          <w:tcPr>
            <w:tcW w:w="680" w:type="dxa"/>
          </w:tcPr>
          <w:p w14:paraId="506A8B14" w14:textId="77777777" w:rsidR="00C100B5" w:rsidRPr="009958C6" w:rsidRDefault="00C100B5" w:rsidP="00C100B5">
            <w:pPr>
              <w:jc w:val="center"/>
            </w:pPr>
            <w:r w:rsidRPr="009958C6">
              <w:t>23.</w:t>
            </w:r>
          </w:p>
        </w:tc>
        <w:tc>
          <w:tcPr>
            <w:tcW w:w="568" w:type="dxa"/>
          </w:tcPr>
          <w:p w14:paraId="22667089" w14:textId="77777777" w:rsidR="00C100B5" w:rsidRPr="009958C6" w:rsidRDefault="00C100B5" w:rsidP="00C100B5">
            <w:pPr>
              <w:jc w:val="center"/>
            </w:pPr>
          </w:p>
        </w:tc>
        <w:tc>
          <w:tcPr>
            <w:tcW w:w="7598" w:type="dxa"/>
            <w:vAlign w:val="bottom"/>
          </w:tcPr>
          <w:p w14:paraId="4EF7EB52" w14:textId="77777777" w:rsidR="00C100B5" w:rsidRPr="009958C6" w:rsidRDefault="00C100B5" w:rsidP="00C100B5">
            <w:pPr>
              <w:jc w:val="both"/>
            </w:pPr>
            <w:r>
              <w:t>Discuss any three</w:t>
            </w:r>
            <w:r w:rsidRPr="009958C6">
              <w:t xml:space="preserve"> applications of stack and queue with appropriate examples. </w:t>
            </w:r>
          </w:p>
        </w:tc>
        <w:tc>
          <w:tcPr>
            <w:tcW w:w="765" w:type="dxa"/>
            <w:vAlign w:val="bottom"/>
          </w:tcPr>
          <w:p w14:paraId="180B816F" w14:textId="77777777" w:rsidR="00C100B5" w:rsidRPr="009958C6" w:rsidRDefault="00C100B5">
            <w:pPr>
              <w:jc w:val="center"/>
            </w:pPr>
            <w:r w:rsidRPr="009958C6">
              <w:t>CO2</w:t>
            </w:r>
          </w:p>
        </w:tc>
        <w:tc>
          <w:tcPr>
            <w:tcW w:w="567" w:type="dxa"/>
            <w:vAlign w:val="bottom"/>
          </w:tcPr>
          <w:p w14:paraId="0C712E3C" w14:textId="77777777" w:rsidR="00C100B5" w:rsidRPr="009958C6" w:rsidRDefault="00C100B5">
            <w:pPr>
              <w:jc w:val="center"/>
            </w:pPr>
            <w:r w:rsidRPr="009958C6">
              <w:t>U</w:t>
            </w:r>
          </w:p>
        </w:tc>
        <w:tc>
          <w:tcPr>
            <w:tcW w:w="567" w:type="dxa"/>
            <w:vAlign w:val="bottom"/>
          </w:tcPr>
          <w:p w14:paraId="6D075C08" w14:textId="77777777" w:rsidR="00C100B5" w:rsidRPr="009958C6" w:rsidRDefault="00C100B5">
            <w:pPr>
              <w:jc w:val="center"/>
            </w:pPr>
            <w:r w:rsidRPr="009958C6">
              <w:t>12</w:t>
            </w:r>
          </w:p>
        </w:tc>
      </w:tr>
      <w:tr w:rsidR="00C100B5" w:rsidRPr="009958C6" w14:paraId="37FBF18E" w14:textId="77777777" w:rsidTr="00C100B5">
        <w:trPr>
          <w:trHeight w:val="550"/>
        </w:trPr>
        <w:tc>
          <w:tcPr>
            <w:tcW w:w="10745" w:type="dxa"/>
            <w:gridSpan w:val="6"/>
            <w:vAlign w:val="center"/>
          </w:tcPr>
          <w:p w14:paraId="35DB453C" w14:textId="77777777" w:rsidR="00C100B5" w:rsidRPr="009958C6" w:rsidRDefault="00C100B5">
            <w:pPr>
              <w:jc w:val="center"/>
              <w:rPr>
                <w:b/>
              </w:rPr>
            </w:pPr>
            <w:r w:rsidRPr="009958C6">
              <w:rPr>
                <w:b/>
              </w:rPr>
              <w:t>COMPULSORY QUESTION</w:t>
            </w:r>
          </w:p>
        </w:tc>
      </w:tr>
      <w:tr w:rsidR="00C100B5" w:rsidRPr="009958C6" w14:paraId="7F30D17E" w14:textId="77777777" w:rsidTr="00C100B5">
        <w:trPr>
          <w:trHeight w:val="283"/>
        </w:trPr>
        <w:tc>
          <w:tcPr>
            <w:tcW w:w="680" w:type="dxa"/>
            <w:vAlign w:val="bottom"/>
          </w:tcPr>
          <w:p w14:paraId="576E977F" w14:textId="77777777" w:rsidR="00C100B5" w:rsidRPr="009958C6" w:rsidRDefault="00C100B5">
            <w:pPr>
              <w:jc w:val="center"/>
            </w:pPr>
            <w:r w:rsidRPr="009958C6">
              <w:t>24.</w:t>
            </w:r>
          </w:p>
        </w:tc>
        <w:tc>
          <w:tcPr>
            <w:tcW w:w="568" w:type="dxa"/>
            <w:vAlign w:val="bottom"/>
          </w:tcPr>
          <w:p w14:paraId="48B6C4D8" w14:textId="77777777" w:rsidR="00C100B5" w:rsidRPr="009958C6" w:rsidRDefault="00C100B5">
            <w:pPr>
              <w:jc w:val="center"/>
            </w:pPr>
          </w:p>
        </w:tc>
        <w:tc>
          <w:tcPr>
            <w:tcW w:w="7598" w:type="dxa"/>
            <w:vAlign w:val="bottom"/>
          </w:tcPr>
          <w:p w14:paraId="26AA66EA" w14:textId="77777777" w:rsidR="00C100B5" w:rsidRPr="009958C6" w:rsidRDefault="00C100B5" w:rsidP="00C100B5">
            <w:r w:rsidRPr="009958C6">
              <w:t xml:space="preserve"> Explain the different graphs traversal algorithms with proper examples.</w:t>
            </w:r>
          </w:p>
        </w:tc>
        <w:tc>
          <w:tcPr>
            <w:tcW w:w="765" w:type="dxa"/>
            <w:vAlign w:val="bottom"/>
          </w:tcPr>
          <w:p w14:paraId="723AEDAE" w14:textId="77777777" w:rsidR="00C100B5" w:rsidRPr="009958C6" w:rsidRDefault="00C100B5">
            <w:pPr>
              <w:jc w:val="center"/>
            </w:pPr>
            <w:r w:rsidRPr="009958C6">
              <w:t>CO6</w:t>
            </w:r>
          </w:p>
        </w:tc>
        <w:tc>
          <w:tcPr>
            <w:tcW w:w="567" w:type="dxa"/>
            <w:vAlign w:val="bottom"/>
          </w:tcPr>
          <w:p w14:paraId="59BD21C6" w14:textId="77777777" w:rsidR="00C100B5" w:rsidRPr="009958C6" w:rsidRDefault="00C100B5">
            <w:pPr>
              <w:jc w:val="center"/>
            </w:pPr>
            <w:r w:rsidRPr="009958C6">
              <w:t>A</w:t>
            </w:r>
          </w:p>
        </w:tc>
        <w:tc>
          <w:tcPr>
            <w:tcW w:w="567" w:type="dxa"/>
            <w:vAlign w:val="bottom"/>
          </w:tcPr>
          <w:p w14:paraId="47C5829E" w14:textId="77777777" w:rsidR="00C100B5" w:rsidRPr="009958C6" w:rsidRDefault="00C100B5">
            <w:pPr>
              <w:jc w:val="center"/>
            </w:pPr>
            <w:r w:rsidRPr="009958C6">
              <w:t>12</w:t>
            </w:r>
          </w:p>
        </w:tc>
      </w:tr>
    </w:tbl>
    <w:p w14:paraId="0EE1D6C6" w14:textId="77777777" w:rsidR="00C100B5" w:rsidRDefault="00C100B5"/>
    <w:p w14:paraId="08F9111F" w14:textId="77777777" w:rsidR="00C100B5" w:rsidRDefault="00C100B5">
      <w:r>
        <w:rPr>
          <w:b/>
        </w:rPr>
        <w:t>CO</w:t>
      </w:r>
      <w:r>
        <w:t xml:space="preserve"> – COURSE OUTCOME</w:t>
      </w:r>
      <w:r>
        <w:tab/>
        <w:t xml:space="preserve">       </w:t>
      </w:r>
      <w:r>
        <w:rPr>
          <w:b/>
        </w:rPr>
        <w:t>BL</w:t>
      </w:r>
      <w:r>
        <w:t xml:space="preserve"> – BLOOM’S LEVEL       </w:t>
      </w:r>
      <w:r>
        <w:rPr>
          <w:b/>
        </w:rPr>
        <w:t>M</w:t>
      </w:r>
      <w:r>
        <w:t xml:space="preserve"> – MARKS ALLOTTED</w:t>
      </w:r>
    </w:p>
    <w:p w14:paraId="561285A9" w14:textId="77777777" w:rsidR="00C100B5" w:rsidRDefault="00C100B5"/>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C100B5" w14:paraId="10803018" w14:textId="77777777">
        <w:trPr>
          <w:trHeight w:val="283"/>
        </w:trPr>
        <w:tc>
          <w:tcPr>
            <w:tcW w:w="670" w:type="dxa"/>
          </w:tcPr>
          <w:p w14:paraId="1F9E9577" w14:textId="77777777" w:rsidR="00C100B5" w:rsidRDefault="00C100B5">
            <w:pPr>
              <w:rPr>
                <w:sz w:val="22"/>
                <w:szCs w:val="22"/>
              </w:rPr>
            </w:pPr>
          </w:p>
        </w:tc>
        <w:tc>
          <w:tcPr>
            <w:tcW w:w="9820" w:type="dxa"/>
          </w:tcPr>
          <w:p w14:paraId="21D8AD61" w14:textId="77777777" w:rsidR="00C100B5" w:rsidRDefault="00C100B5">
            <w:pPr>
              <w:jc w:val="center"/>
              <w:rPr>
                <w:b/>
                <w:sz w:val="22"/>
                <w:szCs w:val="22"/>
              </w:rPr>
            </w:pPr>
            <w:r>
              <w:rPr>
                <w:b/>
                <w:sz w:val="22"/>
                <w:szCs w:val="22"/>
              </w:rPr>
              <w:t>COURSE OUTCOMES</w:t>
            </w:r>
          </w:p>
        </w:tc>
      </w:tr>
      <w:tr w:rsidR="00C100B5" w14:paraId="3C67E78C" w14:textId="77777777">
        <w:trPr>
          <w:trHeight w:val="283"/>
        </w:trPr>
        <w:tc>
          <w:tcPr>
            <w:tcW w:w="670" w:type="dxa"/>
          </w:tcPr>
          <w:p w14:paraId="20C1B1A2" w14:textId="77777777" w:rsidR="00C100B5" w:rsidRDefault="00C100B5">
            <w:pPr>
              <w:rPr>
                <w:b/>
                <w:sz w:val="22"/>
                <w:szCs w:val="22"/>
              </w:rPr>
            </w:pPr>
            <w:r>
              <w:rPr>
                <w:b/>
                <w:sz w:val="22"/>
                <w:szCs w:val="22"/>
              </w:rPr>
              <w:t>CO1</w:t>
            </w:r>
          </w:p>
        </w:tc>
        <w:tc>
          <w:tcPr>
            <w:tcW w:w="9820" w:type="dxa"/>
            <w:vAlign w:val="center"/>
          </w:tcPr>
          <w:p w14:paraId="41C84E12" w14:textId="77777777" w:rsidR="00C100B5" w:rsidRPr="0051318C" w:rsidRDefault="00C100B5" w:rsidP="00C100B5">
            <w:pPr>
              <w:rPr>
                <w:sz w:val="22"/>
                <w:szCs w:val="22"/>
              </w:rPr>
            </w:pPr>
            <w:r>
              <w:rPr>
                <w:sz w:val="22"/>
                <w:szCs w:val="22"/>
              </w:rPr>
              <w:t>U</w:t>
            </w:r>
            <w:r w:rsidRPr="00D06995">
              <w:rPr>
                <w:sz w:val="22"/>
                <w:szCs w:val="22"/>
              </w:rPr>
              <w:t>nderstand the basics of abstract data type and algorithm analysis</w:t>
            </w:r>
          </w:p>
        </w:tc>
      </w:tr>
      <w:tr w:rsidR="00C100B5" w14:paraId="32950DA3" w14:textId="77777777">
        <w:trPr>
          <w:trHeight w:val="283"/>
        </w:trPr>
        <w:tc>
          <w:tcPr>
            <w:tcW w:w="670" w:type="dxa"/>
          </w:tcPr>
          <w:p w14:paraId="792ACBFC" w14:textId="77777777" w:rsidR="00C100B5" w:rsidRDefault="00C100B5">
            <w:pPr>
              <w:rPr>
                <w:b/>
                <w:sz w:val="22"/>
                <w:szCs w:val="22"/>
              </w:rPr>
            </w:pPr>
            <w:r>
              <w:rPr>
                <w:b/>
                <w:sz w:val="22"/>
                <w:szCs w:val="22"/>
              </w:rPr>
              <w:t>CO2</w:t>
            </w:r>
          </w:p>
        </w:tc>
        <w:tc>
          <w:tcPr>
            <w:tcW w:w="9820" w:type="dxa"/>
            <w:vAlign w:val="center"/>
          </w:tcPr>
          <w:p w14:paraId="79E0727D" w14:textId="77777777" w:rsidR="00C100B5" w:rsidRPr="0051318C" w:rsidRDefault="00C100B5" w:rsidP="00C100B5">
            <w:pPr>
              <w:rPr>
                <w:sz w:val="22"/>
                <w:szCs w:val="22"/>
              </w:rPr>
            </w:pPr>
            <w:r>
              <w:rPr>
                <w:sz w:val="22"/>
                <w:szCs w:val="22"/>
              </w:rPr>
              <w:t>I</w:t>
            </w:r>
            <w:r w:rsidRPr="00D06995">
              <w:rPr>
                <w:sz w:val="22"/>
                <w:szCs w:val="22"/>
              </w:rPr>
              <w:t>llustrate the use of array to implement stack and queue</w:t>
            </w:r>
          </w:p>
        </w:tc>
      </w:tr>
      <w:tr w:rsidR="00C100B5" w14:paraId="62994912" w14:textId="77777777">
        <w:trPr>
          <w:trHeight w:val="283"/>
        </w:trPr>
        <w:tc>
          <w:tcPr>
            <w:tcW w:w="670" w:type="dxa"/>
          </w:tcPr>
          <w:p w14:paraId="1B38F32B" w14:textId="77777777" w:rsidR="00C100B5" w:rsidRDefault="00C100B5">
            <w:pPr>
              <w:rPr>
                <w:b/>
                <w:sz w:val="22"/>
                <w:szCs w:val="22"/>
              </w:rPr>
            </w:pPr>
            <w:r>
              <w:rPr>
                <w:b/>
                <w:sz w:val="22"/>
                <w:szCs w:val="22"/>
              </w:rPr>
              <w:t>CO3</w:t>
            </w:r>
          </w:p>
        </w:tc>
        <w:tc>
          <w:tcPr>
            <w:tcW w:w="9820" w:type="dxa"/>
            <w:vAlign w:val="center"/>
          </w:tcPr>
          <w:p w14:paraId="72D58100" w14:textId="77777777" w:rsidR="00C100B5" w:rsidRPr="00D06995" w:rsidRDefault="00C100B5" w:rsidP="00C100B5">
            <w:pPr>
              <w:rPr>
                <w:sz w:val="22"/>
                <w:szCs w:val="22"/>
              </w:rPr>
            </w:pPr>
            <w:r>
              <w:rPr>
                <w:sz w:val="22"/>
                <w:szCs w:val="22"/>
              </w:rPr>
              <w:t>D</w:t>
            </w:r>
            <w:r w:rsidRPr="00D06995">
              <w:rPr>
                <w:sz w:val="22"/>
                <w:szCs w:val="22"/>
              </w:rPr>
              <w:t>escribe singly and doubly linked list and utilize linked list to design stack and queue data</w:t>
            </w:r>
          </w:p>
          <w:p w14:paraId="03C2C8AD" w14:textId="77777777" w:rsidR="00C100B5" w:rsidRPr="0051318C" w:rsidRDefault="00C100B5" w:rsidP="00C100B5">
            <w:pPr>
              <w:rPr>
                <w:sz w:val="22"/>
                <w:szCs w:val="22"/>
              </w:rPr>
            </w:pPr>
            <w:r w:rsidRPr="00D06995">
              <w:rPr>
                <w:sz w:val="22"/>
                <w:szCs w:val="22"/>
              </w:rPr>
              <w:t>structures.</w:t>
            </w:r>
          </w:p>
        </w:tc>
      </w:tr>
      <w:tr w:rsidR="00C100B5" w14:paraId="25109F40" w14:textId="77777777">
        <w:trPr>
          <w:trHeight w:val="283"/>
        </w:trPr>
        <w:tc>
          <w:tcPr>
            <w:tcW w:w="670" w:type="dxa"/>
          </w:tcPr>
          <w:p w14:paraId="2D952888" w14:textId="77777777" w:rsidR="00C100B5" w:rsidRDefault="00C100B5">
            <w:pPr>
              <w:rPr>
                <w:b/>
                <w:sz w:val="22"/>
                <w:szCs w:val="22"/>
              </w:rPr>
            </w:pPr>
            <w:r>
              <w:rPr>
                <w:b/>
                <w:sz w:val="22"/>
                <w:szCs w:val="22"/>
              </w:rPr>
              <w:t>CO4</w:t>
            </w:r>
          </w:p>
        </w:tc>
        <w:tc>
          <w:tcPr>
            <w:tcW w:w="9820" w:type="dxa"/>
            <w:vAlign w:val="center"/>
          </w:tcPr>
          <w:p w14:paraId="4E40BFF3" w14:textId="77777777" w:rsidR="00C100B5" w:rsidRPr="0051318C" w:rsidRDefault="00C100B5" w:rsidP="00C100B5">
            <w:pPr>
              <w:rPr>
                <w:sz w:val="22"/>
                <w:szCs w:val="22"/>
              </w:rPr>
            </w:pPr>
            <w:r>
              <w:rPr>
                <w:sz w:val="22"/>
                <w:szCs w:val="22"/>
              </w:rPr>
              <w:t>I</w:t>
            </w:r>
            <w:r w:rsidRPr="00D06995">
              <w:rPr>
                <w:sz w:val="22"/>
                <w:szCs w:val="22"/>
              </w:rPr>
              <w:t>llustrate the working of sorting and searching algorithms and application of hashing</w:t>
            </w:r>
          </w:p>
        </w:tc>
      </w:tr>
      <w:tr w:rsidR="00C100B5" w14:paraId="20F17A73" w14:textId="77777777">
        <w:trPr>
          <w:trHeight w:val="283"/>
        </w:trPr>
        <w:tc>
          <w:tcPr>
            <w:tcW w:w="670" w:type="dxa"/>
          </w:tcPr>
          <w:p w14:paraId="09BA2927" w14:textId="77777777" w:rsidR="00C100B5" w:rsidRDefault="00C100B5">
            <w:pPr>
              <w:rPr>
                <w:b/>
                <w:sz w:val="22"/>
                <w:szCs w:val="22"/>
              </w:rPr>
            </w:pPr>
            <w:r>
              <w:rPr>
                <w:b/>
                <w:sz w:val="22"/>
                <w:szCs w:val="22"/>
              </w:rPr>
              <w:t>CO5</w:t>
            </w:r>
          </w:p>
        </w:tc>
        <w:tc>
          <w:tcPr>
            <w:tcW w:w="9820" w:type="dxa"/>
            <w:vAlign w:val="center"/>
          </w:tcPr>
          <w:p w14:paraId="45C97AE9" w14:textId="77777777" w:rsidR="00C100B5" w:rsidRPr="00D06995" w:rsidRDefault="00C100B5" w:rsidP="00C100B5">
            <w:pPr>
              <w:rPr>
                <w:sz w:val="22"/>
                <w:szCs w:val="22"/>
              </w:rPr>
            </w:pPr>
            <w:r w:rsidRPr="00D06995">
              <w:rPr>
                <w:sz w:val="22"/>
                <w:szCs w:val="22"/>
              </w:rPr>
              <w:t>understand the different types of tree data structures and demonstrate the methods for traversing</w:t>
            </w:r>
          </w:p>
          <w:p w14:paraId="5D7D09E5" w14:textId="77777777" w:rsidR="00C100B5" w:rsidRPr="0051318C" w:rsidRDefault="00C100B5" w:rsidP="00C100B5">
            <w:pPr>
              <w:rPr>
                <w:sz w:val="22"/>
                <w:szCs w:val="22"/>
              </w:rPr>
            </w:pPr>
            <w:r w:rsidRPr="00D06995">
              <w:rPr>
                <w:sz w:val="22"/>
                <w:szCs w:val="22"/>
              </w:rPr>
              <w:t>binary trees</w:t>
            </w:r>
          </w:p>
        </w:tc>
      </w:tr>
      <w:tr w:rsidR="00C100B5" w14:paraId="1B7237F2" w14:textId="77777777">
        <w:trPr>
          <w:trHeight w:val="283"/>
        </w:trPr>
        <w:tc>
          <w:tcPr>
            <w:tcW w:w="670" w:type="dxa"/>
          </w:tcPr>
          <w:p w14:paraId="6AF34299" w14:textId="77777777" w:rsidR="00C100B5" w:rsidRDefault="00C100B5">
            <w:pPr>
              <w:rPr>
                <w:b/>
                <w:sz w:val="22"/>
                <w:szCs w:val="22"/>
              </w:rPr>
            </w:pPr>
            <w:r>
              <w:rPr>
                <w:b/>
                <w:sz w:val="22"/>
                <w:szCs w:val="22"/>
              </w:rPr>
              <w:t>CO6</w:t>
            </w:r>
          </w:p>
        </w:tc>
        <w:tc>
          <w:tcPr>
            <w:tcW w:w="9820" w:type="dxa"/>
            <w:vAlign w:val="bottom"/>
          </w:tcPr>
          <w:p w14:paraId="114EE9F6" w14:textId="77777777" w:rsidR="00C100B5" w:rsidRPr="0051318C" w:rsidRDefault="00C100B5" w:rsidP="00C100B5">
            <w:pPr>
              <w:rPr>
                <w:sz w:val="22"/>
                <w:szCs w:val="22"/>
              </w:rPr>
            </w:pPr>
            <w:r>
              <w:rPr>
                <w:sz w:val="22"/>
                <w:szCs w:val="22"/>
              </w:rPr>
              <w:t>D</w:t>
            </w:r>
            <w:r w:rsidRPr="00D06995">
              <w:rPr>
                <w:sz w:val="22"/>
                <w:szCs w:val="22"/>
              </w:rPr>
              <w:t>ifferentiate the graph representations and traversals</w:t>
            </w:r>
          </w:p>
        </w:tc>
      </w:tr>
    </w:tbl>
    <w:p w14:paraId="07D8ED86" w14:textId="77777777" w:rsidR="00C100B5" w:rsidRDefault="00C100B5"/>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C100B5" w14:paraId="76D9CE7E" w14:textId="77777777" w:rsidTr="00C100B5">
        <w:trPr>
          <w:jc w:val="center"/>
        </w:trPr>
        <w:tc>
          <w:tcPr>
            <w:tcW w:w="6384" w:type="dxa"/>
            <w:gridSpan w:val="8"/>
          </w:tcPr>
          <w:p w14:paraId="281CE068" w14:textId="77777777" w:rsidR="00C100B5" w:rsidRDefault="00C100B5">
            <w:pPr>
              <w:jc w:val="center"/>
              <w:rPr>
                <w:b/>
                <w:sz w:val="22"/>
                <w:szCs w:val="22"/>
              </w:rPr>
            </w:pPr>
            <w:r>
              <w:rPr>
                <w:b/>
                <w:sz w:val="22"/>
                <w:szCs w:val="22"/>
              </w:rPr>
              <w:t>Assessment Pattern as per Bloom’s Level</w:t>
            </w:r>
          </w:p>
        </w:tc>
      </w:tr>
      <w:tr w:rsidR="00C100B5" w14:paraId="5DAC7076" w14:textId="77777777" w:rsidTr="00C100B5">
        <w:trPr>
          <w:jc w:val="center"/>
        </w:trPr>
        <w:tc>
          <w:tcPr>
            <w:tcW w:w="1139" w:type="dxa"/>
          </w:tcPr>
          <w:p w14:paraId="1CD3BA60" w14:textId="77777777" w:rsidR="00C100B5" w:rsidRDefault="00C100B5">
            <w:pPr>
              <w:jc w:val="center"/>
              <w:rPr>
                <w:b/>
                <w:sz w:val="22"/>
                <w:szCs w:val="22"/>
              </w:rPr>
            </w:pPr>
            <w:r>
              <w:rPr>
                <w:b/>
                <w:sz w:val="22"/>
                <w:szCs w:val="22"/>
              </w:rPr>
              <w:t>CO / BL</w:t>
            </w:r>
          </w:p>
        </w:tc>
        <w:tc>
          <w:tcPr>
            <w:tcW w:w="709" w:type="dxa"/>
          </w:tcPr>
          <w:p w14:paraId="01A1BF6F" w14:textId="77777777" w:rsidR="00C100B5" w:rsidRDefault="00C100B5">
            <w:pPr>
              <w:jc w:val="center"/>
              <w:rPr>
                <w:b/>
                <w:sz w:val="22"/>
                <w:szCs w:val="22"/>
              </w:rPr>
            </w:pPr>
            <w:r>
              <w:rPr>
                <w:b/>
                <w:sz w:val="22"/>
                <w:szCs w:val="22"/>
              </w:rPr>
              <w:t>R</w:t>
            </w:r>
          </w:p>
        </w:tc>
        <w:tc>
          <w:tcPr>
            <w:tcW w:w="708" w:type="dxa"/>
          </w:tcPr>
          <w:p w14:paraId="3539AE89" w14:textId="77777777" w:rsidR="00C100B5" w:rsidRDefault="00C100B5">
            <w:pPr>
              <w:jc w:val="center"/>
              <w:rPr>
                <w:b/>
                <w:sz w:val="22"/>
                <w:szCs w:val="22"/>
              </w:rPr>
            </w:pPr>
            <w:r>
              <w:rPr>
                <w:b/>
                <w:sz w:val="22"/>
                <w:szCs w:val="22"/>
              </w:rPr>
              <w:t>U</w:t>
            </w:r>
          </w:p>
        </w:tc>
        <w:tc>
          <w:tcPr>
            <w:tcW w:w="709" w:type="dxa"/>
          </w:tcPr>
          <w:p w14:paraId="00E993DE" w14:textId="77777777" w:rsidR="00C100B5" w:rsidRDefault="00C100B5">
            <w:pPr>
              <w:jc w:val="center"/>
              <w:rPr>
                <w:b/>
                <w:sz w:val="22"/>
                <w:szCs w:val="22"/>
              </w:rPr>
            </w:pPr>
            <w:r>
              <w:rPr>
                <w:b/>
                <w:sz w:val="22"/>
                <w:szCs w:val="22"/>
              </w:rPr>
              <w:t>A</w:t>
            </w:r>
          </w:p>
        </w:tc>
        <w:tc>
          <w:tcPr>
            <w:tcW w:w="709" w:type="dxa"/>
          </w:tcPr>
          <w:p w14:paraId="1BDA5F50" w14:textId="77777777" w:rsidR="00C100B5" w:rsidRDefault="00C100B5">
            <w:pPr>
              <w:jc w:val="center"/>
              <w:rPr>
                <w:b/>
                <w:sz w:val="22"/>
                <w:szCs w:val="22"/>
              </w:rPr>
            </w:pPr>
            <w:r>
              <w:rPr>
                <w:b/>
                <w:sz w:val="22"/>
                <w:szCs w:val="22"/>
              </w:rPr>
              <w:t>An</w:t>
            </w:r>
          </w:p>
        </w:tc>
        <w:tc>
          <w:tcPr>
            <w:tcW w:w="709" w:type="dxa"/>
          </w:tcPr>
          <w:p w14:paraId="23874FFA" w14:textId="77777777" w:rsidR="00C100B5" w:rsidRDefault="00C100B5">
            <w:pPr>
              <w:jc w:val="center"/>
              <w:rPr>
                <w:b/>
                <w:sz w:val="22"/>
                <w:szCs w:val="22"/>
              </w:rPr>
            </w:pPr>
            <w:r>
              <w:rPr>
                <w:b/>
                <w:sz w:val="22"/>
                <w:szCs w:val="22"/>
              </w:rPr>
              <w:t>E</w:t>
            </w:r>
          </w:p>
        </w:tc>
        <w:tc>
          <w:tcPr>
            <w:tcW w:w="708" w:type="dxa"/>
          </w:tcPr>
          <w:p w14:paraId="1913F13B" w14:textId="77777777" w:rsidR="00C100B5" w:rsidRDefault="00C100B5">
            <w:pPr>
              <w:jc w:val="center"/>
              <w:rPr>
                <w:b/>
                <w:sz w:val="22"/>
                <w:szCs w:val="22"/>
              </w:rPr>
            </w:pPr>
            <w:r>
              <w:rPr>
                <w:b/>
                <w:sz w:val="22"/>
                <w:szCs w:val="22"/>
              </w:rPr>
              <w:t>C</w:t>
            </w:r>
          </w:p>
        </w:tc>
        <w:tc>
          <w:tcPr>
            <w:tcW w:w="993" w:type="dxa"/>
          </w:tcPr>
          <w:p w14:paraId="2D1A1BE2" w14:textId="77777777" w:rsidR="00C100B5" w:rsidRDefault="00C100B5">
            <w:pPr>
              <w:jc w:val="center"/>
              <w:rPr>
                <w:b/>
                <w:sz w:val="22"/>
                <w:szCs w:val="22"/>
              </w:rPr>
            </w:pPr>
            <w:r>
              <w:rPr>
                <w:b/>
                <w:sz w:val="22"/>
                <w:szCs w:val="22"/>
              </w:rPr>
              <w:t>Total</w:t>
            </w:r>
          </w:p>
        </w:tc>
      </w:tr>
      <w:tr w:rsidR="00C100B5" w14:paraId="0002B1BC" w14:textId="77777777" w:rsidTr="00C100B5">
        <w:trPr>
          <w:jc w:val="center"/>
        </w:trPr>
        <w:tc>
          <w:tcPr>
            <w:tcW w:w="1139" w:type="dxa"/>
          </w:tcPr>
          <w:p w14:paraId="3B634405" w14:textId="77777777" w:rsidR="00C100B5" w:rsidRDefault="00C100B5">
            <w:pPr>
              <w:jc w:val="center"/>
              <w:rPr>
                <w:b/>
                <w:sz w:val="22"/>
                <w:szCs w:val="22"/>
              </w:rPr>
            </w:pPr>
            <w:r>
              <w:rPr>
                <w:b/>
                <w:sz w:val="22"/>
                <w:szCs w:val="22"/>
              </w:rPr>
              <w:t>CO1</w:t>
            </w:r>
          </w:p>
        </w:tc>
        <w:tc>
          <w:tcPr>
            <w:tcW w:w="709" w:type="dxa"/>
            <w:vAlign w:val="center"/>
          </w:tcPr>
          <w:p w14:paraId="6A3555E5" w14:textId="77777777" w:rsidR="00C100B5" w:rsidRPr="00FD2336" w:rsidRDefault="00C100B5" w:rsidP="00C100B5">
            <w:pPr>
              <w:jc w:val="center"/>
              <w:rPr>
                <w:color w:val="000000"/>
                <w:sz w:val="22"/>
                <w:szCs w:val="22"/>
              </w:rPr>
            </w:pPr>
            <w:r w:rsidRPr="00FD2336">
              <w:rPr>
                <w:color w:val="000000"/>
                <w:sz w:val="22"/>
                <w:szCs w:val="22"/>
              </w:rPr>
              <w:t>1</w:t>
            </w:r>
          </w:p>
        </w:tc>
        <w:tc>
          <w:tcPr>
            <w:tcW w:w="708" w:type="dxa"/>
            <w:vAlign w:val="center"/>
          </w:tcPr>
          <w:p w14:paraId="1B2D297B" w14:textId="77777777" w:rsidR="00C100B5" w:rsidRPr="00FD2336" w:rsidRDefault="00C100B5" w:rsidP="00C100B5">
            <w:pPr>
              <w:jc w:val="center"/>
              <w:rPr>
                <w:color w:val="000000"/>
                <w:sz w:val="22"/>
                <w:szCs w:val="22"/>
              </w:rPr>
            </w:pPr>
            <w:r w:rsidRPr="00FD2336">
              <w:rPr>
                <w:color w:val="000000"/>
                <w:sz w:val="22"/>
                <w:szCs w:val="22"/>
              </w:rPr>
              <w:t>6</w:t>
            </w:r>
          </w:p>
        </w:tc>
        <w:tc>
          <w:tcPr>
            <w:tcW w:w="709" w:type="dxa"/>
            <w:vAlign w:val="center"/>
          </w:tcPr>
          <w:p w14:paraId="2E9D0DC1" w14:textId="77777777" w:rsidR="00C100B5" w:rsidRPr="00FD2336" w:rsidRDefault="00C100B5" w:rsidP="00C100B5">
            <w:pPr>
              <w:jc w:val="center"/>
              <w:rPr>
                <w:color w:val="000000"/>
                <w:sz w:val="22"/>
                <w:szCs w:val="22"/>
              </w:rPr>
            </w:pPr>
            <w:r w:rsidRPr="00FD2336">
              <w:rPr>
                <w:color w:val="000000"/>
                <w:sz w:val="22"/>
                <w:szCs w:val="22"/>
              </w:rPr>
              <w:t>10</w:t>
            </w:r>
          </w:p>
        </w:tc>
        <w:tc>
          <w:tcPr>
            <w:tcW w:w="709" w:type="dxa"/>
            <w:vAlign w:val="center"/>
          </w:tcPr>
          <w:p w14:paraId="5A25762F" w14:textId="77777777" w:rsidR="00C100B5" w:rsidRPr="00FD2336" w:rsidRDefault="00C100B5" w:rsidP="00C100B5">
            <w:pPr>
              <w:jc w:val="center"/>
              <w:rPr>
                <w:color w:val="000000"/>
                <w:sz w:val="22"/>
                <w:szCs w:val="22"/>
              </w:rPr>
            </w:pPr>
            <w:r>
              <w:rPr>
                <w:color w:val="000000"/>
                <w:sz w:val="22"/>
                <w:szCs w:val="22"/>
              </w:rPr>
              <w:t>-</w:t>
            </w:r>
          </w:p>
        </w:tc>
        <w:tc>
          <w:tcPr>
            <w:tcW w:w="709" w:type="dxa"/>
          </w:tcPr>
          <w:p w14:paraId="6A33D771" w14:textId="77777777" w:rsidR="00C100B5" w:rsidRDefault="00C100B5" w:rsidP="00C100B5">
            <w:pPr>
              <w:jc w:val="center"/>
            </w:pPr>
            <w:r w:rsidRPr="00F760D5">
              <w:rPr>
                <w:color w:val="000000"/>
                <w:sz w:val="22"/>
                <w:szCs w:val="22"/>
              </w:rPr>
              <w:t>-</w:t>
            </w:r>
          </w:p>
        </w:tc>
        <w:tc>
          <w:tcPr>
            <w:tcW w:w="708" w:type="dxa"/>
          </w:tcPr>
          <w:p w14:paraId="61DCF93E" w14:textId="77777777" w:rsidR="00C100B5" w:rsidRDefault="00C100B5" w:rsidP="00C100B5">
            <w:pPr>
              <w:jc w:val="center"/>
            </w:pPr>
            <w:r w:rsidRPr="0054488E">
              <w:rPr>
                <w:color w:val="000000"/>
                <w:sz w:val="22"/>
                <w:szCs w:val="22"/>
              </w:rPr>
              <w:t>-</w:t>
            </w:r>
          </w:p>
        </w:tc>
        <w:tc>
          <w:tcPr>
            <w:tcW w:w="993" w:type="dxa"/>
            <w:vAlign w:val="bottom"/>
          </w:tcPr>
          <w:p w14:paraId="7552AEA4" w14:textId="77777777" w:rsidR="00C100B5" w:rsidRPr="00FD2336" w:rsidRDefault="00C100B5" w:rsidP="00C100B5">
            <w:pPr>
              <w:jc w:val="center"/>
              <w:rPr>
                <w:color w:val="000000"/>
                <w:sz w:val="22"/>
                <w:szCs w:val="22"/>
              </w:rPr>
            </w:pPr>
            <w:r w:rsidRPr="00FD2336">
              <w:rPr>
                <w:color w:val="000000"/>
                <w:sz w:val="22"/>
                <w:szCs w:val="22"/>
              </w:rPr>
              <w:t>17</w:t>
            </w:r>
          </w:p>
        </w:tc>
      </w:tr>
      <w:tr w:rsidR="00C100B5" w14:paraId="4F0D791F" w14:textId="77777777" w:rsidTr="00C100B5">
        <w:trPr>
          <w:jc w:val="center"/>
        </w:trPr>
        <w:tc>
          <w:tcPr>
            <w:tcW w:w="1139" w:type="dxa"/>
          </w:tcPr>
          <w:p w14:paraId="026918FF" w14:textId="77777777" w:rsidR="00C100B5" w:rsidRDefault="00C100B5">
            <w:pPr>
              <w:jc w:val="center"/>
              <w:rPr>
                <w:b/>
                <w:sz w:val="22"/>
                <w:szCs w:val="22"/>
              </w:rPr>
            </w:pPr>
            <w:r>
              <w:rPr>
                <w:b/>
                <w:sz w:val="22"/>
                <w:szCs w:val="22"/>
              </w:rPr>
              <w:t>CO2</w:t>
            </w:r>
          </w:p>
        </w:tc>
        <w:tc>
          <w:tcPr>
            <w:tcW w:w="709" w:type="dxa"/>
            <w:vAlign w:val="center"/>
          </w:tcPr>
          <w:p w14:paraId="14F09BBF" w14:textId="77777777" w:rsidR="00C100B5" w:rsidRPr="00FD2336" w:rsidRDefault="00C100B5" w:rsidP="00C100B5">
            <w:pPr>
              <w:jc w:val="center"/>
              <w:rPr>
                <w:color w:val="000000"/>
                <w:sz w:val="22"/>
                <w:szCs w:val="22"/>
              </w:rPr>
            </w:pPr>
            <w:r>
              <w:rPr>
                <w:color w:val="000000"/>
                <w:sz w:val="22"/>
                <w:szCs w:val="22"/>
              </w:rPr>
              <w:t>-</w:t>
            </w:r>
          </w:p>
        </w:tc>
        <w:tc>
          <w:tcPr>
            <w:tcW w:w="708" w:type="dxa"/>
            <w:vAlign w:val="center"/>
          </w:tcPr>
          <w:p w14:paraId="6D93BD09" w14:textId="77777777" w:rsidR="00C100B5" w:rsidRPr="00FD2336" w:rsidRDefault="00C100B5" w:rsidP="00C100B5">
            <w:pPr>
              <w:jc w:val="center"/>
              <w:rPr>
                <w:color w:val="000000"/>
                <w:sz w:val="22"/>
                <w:szCs w:val="22"/>
              </w:rPr>
            </w:pPr>
            <w:r w:rsidRPr="00FD2336">
              <w:rPr>
                <w:color w:val="000000"/>
                <w:sz w:val="22"/>
                <w:szCs w:val="22"/>
              </w:rPr>
              <w:t>16</w:t>
            </w:r>
          </w:p>
        </w:tc>
        <w:tc>
          <w:tcPr>
            <w:tcW w:w="709" w:type="dxa"/>
            <w:vAlign w:val="center"/>
          </w:tcPr>
          <w:p w14:paraId="57C7E10D" w14:textId="77777777" w:rsidR="00C100B5" w:rsidRPr="00FD2336" w:rsidRDefault="00C100B5" w:rsidP="00C100B5">
            <w:pPr>
              <w:jc w:val="center"/>
              <w:rPr>
                <w:color w:val="000000"/>
                <w:sz w:val="22"/>
                <w:szCs w:val="22"/>
              </w:rPr>
            </w:pPr>
            <w:r w:rsidRPr="00FD2336">
              <w:rPr>
                <w:color w:val="000000"/>
                <w:sz w:val="22"/>
                <w:szCs w:val="22"/>
              </w:rPr>
              <w:t>7</w:t>
            </w:r>
          </w:p>
        </w:tc>
        <w:tc>
          <w:tcPr>
            <w:tcW w:w="709" w:type="dxa"/>
            <w:vAlign w:val="center"/>
          </w:tcPr>
          <w:p w14:paraId="2A11A763" w14:textId="77777777" w:rsidR="00C100B5" w:rsidRPr="00FD2336" w:rsidRDefault="00C100B5" w:rsidP="00C100B5">
            <w:pPr>
              <w:jc w:val="center"/>
              <w:rPr>
                <w:color w:val="000000"/>
                <w:sz w:val="22"/>
                <w:szCs w:val="22"/>
              </w:rPr>
            </w:pPr>
            <w:r w:rsidRPr="00FD2336">
              <w:rPr>
                <w:color w:val="000000"/>
                <w:sz w:val="22"/>
                <w:szCs w:val="22"/>
              </w:rPr>
              <w:t>6</w:t>
            </w:r>
          </w:p>
        </w:tc>
        <w:tc>
          <w:tcPr>
            <w:tcW w:w="709" w:type="dxa"/>
          </w:tcPr>
          <w:p w14:paraId="024F3784" w14:textId="77777777" w:rsidR="00C100B5" w:rsidRDefault="00C100B5" w:rsidP="00C100B5">
            <w:pPr>
              <w:jc w:val="center"/>
            </w:pPr>
            <w:r w:rsidRPr="00F760D5">
              <w:rPr>
                <w:color w:val="000000"/>
                <w:sz w:val="22"/>
                <w:szCs w:val="22"/>
              </w:rPr>
              <w:t>-</w:t>
            </w:r>
          </w:p>
        </w:tc>
        <w:tc>
          <w:tcPr>
            <w:tcW w:w="708" w:type="dxa"/>
          </w:tcPr>
          <w:p w14:paraId="34117F6C" w14:textId="77777777" w:rsidR="00C100B5" w:rsidRDefault="00C100B5" w:rsidP="00C100B5">
            <w:pPr>
              <w:jc w:val="center"/>
            </w:pPr>
            <w:r w:rsidRPr="0054488E">
              <w:rPr>
                <w:color w:val="000000"/>
                <w:sz w:val="22"/>
                <w:szCs w:val="22"/>
              </w:rPr>
              <w:t>-</w:t>
            </w:r>
          </w:p>
        </w:tc>
        <w:tc>
          <w:tcPr>
            <w:tcW w:w="993" w:type="dxa"/>
            <w:vAlign w:val="bottom"/>
          </w:tcPr>
          <w:p w14:paraId="1E521C1E" w14:textId="77777777" w:rsidR="00C100B5" w:rsidRPr="00FD2336" w:rsidRDefault="00C100B5" w:rsidP="00C100B5">
            <w:pPr>
              <w:jc w:val="center"/>
              <w:rPr>
                <w:color w:val="000000"/>
                <w:sz w:val="22"/>
                <w:szCs w:val="22"/>
              </w:rPr>
            </w:pPr>
            <w:r w:rsidRPr="00FD2336">
              <w:rPr>
                <w:color w:val="000000"/>
                <w:sz w:val="22"/>
                <w:szCs w:val="22"/>
              </w:rPr>
              <w:t>29</w:t>
            </w:r>
          </w:p>
        </w:tc>
      </w:tr>
      <w:tr w:rsidR="00C100B5" w14:paraId="6F556F24" w14:textId="77777777" w:rsidTr="00C100B5">
        <w:trPr>
          <w:jc w:val="center"/>
        </w:trPr>
        <w:tc>
          <w:tcPr>
            <w:tcW w:w="1139" w:type="dxa"/>
          </w:tcPr>
          <w:p w14:paraId="52EC8C60" w14:textId="77777777" w:rsidR="00C100B5" w:rsidRDefault="00C100B5">
            <w:pPr>
              <w:jc w:val="center"/>
              <w:rPr>
                <w:b/>
                <w:sz w:val="22"/>
                <w:szCs w:val="22"/>
              </w:rPr>
            </w:pPr>
            <w:r>
              <w:rPr>
                <w:b/>
                <w:sz w:val="22"/>
                <w:szCs w:val="22"/>
              </w:rPr>
              <w:t>CO3</w:t>
            </w:r>
          </w:p>
        </w:tc>
        <w:tc>
          <w:tcPr>
            <w:tcW w:w="709" w:type="dxa"/>
            <w:vAlign w:val="center"/>
          </w:tcPr>
          <w:p w14:paraId="57D23137" w14:textId="77777777" w:rsidR="00C100B5" w:rsidRPr="00FD2336" w:rsidRDefault="00C100B5" w:rsidP="00C100B5">
            <w:pPr>
              <w:jc w:val="center"/>
              <w:rPr>
                <w:color w:val="000000"/>
                <w:sz w:val="22"/>
                <w:szCs w:val="22"/>
              </w:rPr>
            </w:pPr>
            <w:r w:rsidRPr="00FD2336">
              <w:rPr>
                <w:color w:val="000000"/>
                <w:sz w:val="22"/>
                <w:szCs w:val="22"/>
              </w:rPr>
              <w:t>5</w:t>
            </w:r>
          </w:p>
        </w:tc>
        <w:tc>
          <w:tcPr>
            <w:tcW w:w="708" w:type="dxa"/>
            <w:vAlign w:val="center"/>
          </w:tcPr>
          <w:p w14:paraId="35B6EBDD" w14:textId="77777777" w:rsidR="00C100B5" w:rsidRPr="00FD2336" w:rsidRDefault="00C100B5" w:rsidP="00C100B5">
            <w:pPr>
              <w:jc w:val="center"/>
              <w:rPr>
                <w:color w:val="000000"/>
                <w:sz w:val="22"/>
                <w:szCs w:val="22"/>
              </w:rPr>
            </w:pPr>
            <w:r>
              <w:rPr>
                <w:color w:val="000000"/>
                <w:sz w:val="22"/>
                <w:szCs w:val="22"/>
              </w:rPr>
              <w:t>-</w:t>
            </w:r>
          </w:p>
        </w:tc>
        <w:tc>
          <w:tcPr>
            <w:tcW w:w="709" w:type="dxa"/>
            <w:vAlign w:val="center"/>
          </w:tcPr>
          <w:p w14:paraId="458351CE" w14:textId="77777777" w:rsidR="00C100B5" w:rsidRPr="00FD2336" w:rsidRDefault="00C100B5" w:rsidP="00C100B5">
            <w:pPr>
              <w:jc w:val="center"/>
              <w:rPr>
                <w:color w:val="000000"/>
                <w:sz w:val="22"/>
                <w:szCs w:val="22"/>
              </w:rPr>
            </w:pPr>
            <w:r w:rsidRPr="00FD2336">
              <w:rPr>
                <w:color w:val="000000"/>
                <w:sz w:val="22"/>
                <w:szCs w:val="22"/>
              </w:rPr>
              <w:t>12</w:t>
            </w:r>
          </w:p>
        </w:tc>
        <w:tc>
          <w:tcPr>
            <w:tcW w:w="709" w:type="dxa"/>
          </w:tcPr>
          <w:p w14:paraId="59E6217A" w14:textId="77777777" w:rsidR="00C100B5" w:rsidRDefault="00C100B5" w:rsidP="00C100B5">
            <w:pPr>
              <w:jc w:val="center"/>
            </w:pPr>
            <w:r w:rsidRPr="009917F0">
              <w:rPr>
                <w:color w:val="000000"/>
                <w:sz w:val="22"/>
                <w:szCs w:val="22"/>
              </w:rPr>
              <w:t>-</w:t>
            </w:r>
          </w:p>
        </w:tc>
        <w:tc>
          <w:tcPr>
            <w:tcW w:w="709" w:type="dxa"/>
          </w:tcPr>
          <w:p w14:paraId="6C9F36C2" w14:textId="77777777" w:rsidR="00C100B5" w:rsidRDefault="00C100B5" w:rsidP="00C100B5">
            <w:pPr>
              <w:jc w:val="center"/>
            </w:pPr>
            <w:r w:rsidRPr="00F760D5">
              <w:rPr>
                <w:color w:val="000000"/>
                <w:sz w:val="22"/>
                <w:szCs w:val="22"/>
              </w:rPr>
              <w:t>-</w:t>
            </w:r>
          </w:p>
        </w:tc>
        <w:tc>
          <w:tcPr>
            <w:tcW w:w="708" w:type="dxa"/>
          </w:tcPr>
          <w:p w14:paraId="3304B0D4" w14:textId="77777777" w:rsidR="00C100B5" w:rsidRDefault="00C100B5" w:rsidP="00C100B5">
            <w:pPr>
              <w:jc w:val="center"/>
            </w:pPr>
            <w:r w:rsidRPr="0054488E">
              <w:rPr>
                <w:color w:val="000000"/>
                <w:sz w:val="22"/>
                <w:szCs w:val="22"/>
              </w:rPr>
              <w:t>-</w:t>
            </w:r>
          </w:p>
        </w:tc>
        <w:tc>
          <w:tcPr>
            <w:tcW w:w="993" w:type="dxa"/>
            <w:vAlign w:val="bottom"/>
          </w:tcPr>
          <w:p w14:paraId="560094B3" w14:textId="77777777" w:rsidR="00C100B5" w:rsidRPr="00FD2336" w:rsidRDefault="00C100B5" w:rsidP="00C100B5">
            <w:pPr>
              <w:jc w:val="center"/>
              <w:rPr>
                <w:color w:val="000000"/>
                <w:sz w:val="22"/>
                <w:szCs w:val="22"/>
              </w:rPr>
            </w:pPr>
            <w:r w:rsidRPr="00FD2336">
              <w:rPr>
                <w:color w:val="000000"/>
                <w:sz w:val="22"/>
                <w:szCs w:val="22"/>
              </w:rPr>
              <w:t>17</w:t>
            </w:r>
          </w:p>
        </w:tc>
      </w:tr>
      <w:tr w:rsidR="00C100B5" w14:paraId="570114E0" w14:textId="77777777" w:rsidTr="00C100B5">
        <w:trPr>
          <w:jc w:val="center"/>
        </w:trPr>
        <w:tc>
          <w:tcPr>
            <w:tcW w:w="1139" w:type="dxa"/>
          </w:tcPr>
          <w:p w14:paraId="3B95A94C" w14:textId="77777777" w:rsidR="00C100B5" w:rsidRDefault="00C100B5">
            <w:pPr>
              <w:jc w:val="center"/>
              <w:rPr>
                <w:b/>
                <w:sz w:val="22"/>
                <w:szCs w:val="22"/>
              </w:rPr>
            </w:pPr>
            <w:r>
              <w:rPr>
                <w:b/>
                <w:sz w:val="22"/>
                <w:szCs w:val="22"/>
              </w:rPr>
              <w:t>CO4</w:t>
            </w:r>
          </w:p>
        </w:tc>
        <w:tc>
          <w:tcPr>
            <w:tcW w:w="709" w:type="dxa"/>
            <w:vAlign w:val="center"/>
          </w:tcPr>
          <w:p w14:paraId="778C8DC4" w14:textId="77777777" w:rsidR="00C100B5" w:rsidRPr="00FD2336" w:rsidRDefault="00C100B5" w:rsidP="00C100B5">
            <w:pPr>
              <w:jc w:val="center"/>
              <w:rPr>
                <w:color w:val="000000"/>
                <w:sz w:val="22"/>
                <w:szCs w:val="22"/>
              </w:rPr>
            </w:pPr>
            <w:r w:rsidRPr="00FD2336">
              <w:rPr>
                <w:color w:val="000000"/>
                <w:sz w:val="22"/>
                <w:szCs w:val="22"/>
              </w:rPr>
              <w:t>1</w:t>
            </w:r>
          </w:p>
        </w:tc>
        <w:tc>
          <w:tcPr>
            <w:tcW w:w="708" w:type="dxa"/>
            <w:vAlign w:val="center"/>
          </w:tcPr>
          <w:p w14:paraId="66278B24" w14:textId="77777777" w:rsidR="00C100B5" w:rsidRPr="00FD2336" w:rsidRDefault="00C100B5" w:rsidP="00C100B5">
            <w:pPr>
              <w:jc w:val="center"/>
              <w:rPr>
                <w:color w:val="000000"/>
                <w:sz w:val="22"/>
                <w:szCs w:val="22"/>
              </w:rPr>
            </w:pPr>
            <w:r w:rsidRPr="00FD2336">
              <w:rPr>
                <w:color w:val="000000"/>
                <w:sz w:val="22"/>
                <w:szCs w:val="22"/>
              </w:rPr>
              <w:t>16</w:t>
            </w:r>
          </w:p>
        </w:tc>
        <w:tc>
          <w:tcPr>
            <w:tcW w:w="709" w:type="dxa"/>
            <w:vAlign w:val="center"/>
          </w:tcPr>
          <w:p w14:paraId="1611D67F" w14:textId="77777777" w:rsidR="00C100B5" w:rsidRPr="00FD2336" w:rsidRDefault="00C100B5" w:rsidP="00C100B5">
            <w:pPr>
              <w:jc w:val="center"/>
              <w:rPr>
                <w:color w:val="000000"/>
                <w:sz w:val="22"/>
                <w:szCs w:val="22"/>
              </w:rPr>
            </w:pPr>
            <w:r>
              <w:rPr>
                <w:color w:val="000000"/>
                <w:sz w:val="22"/>
                <w:szCs w:val="22"/>
              </w:rPr>
              <w:t>-</w:t>
            </w:r>
          </w:p>
        </w:tc>
        <w:tc>
          <w:tcPr>
            <w:tcW w:w="709" w:type="dxa"/>
          </w:tcPr>
          <w:p w14:paraId="455E87A0" w14:textId="77777777" w:rsidR="00C100B5" w:rsidRDefault="00C100B5" w:rsidP="00C100B5">
            <w:pPr>
              <w:jc w:val="center"/>
            </w:pPr>
            <w:r w:rsidRPr="009917F0">
              <w:rPr>
                <w:color w:val="000000"/>
                <w:sz w:val="22"/>
                <w:szCs w:val="22"/>
              </w:rPr>
              <w:t>-</w:t>
            </w:r>
          </w:p>
        </w:tc>
        <w:tc>
          <w:tcPr>
            <w:tcW w:w="709" w:type="dxa"/>
          </w:tcPr>
          <w:p w14:paraId="5685D586" w14:textId="77777777" w:rsidR="00C100B5" w:rsidRDefault="00C100B5" w:rsidP="00C100B5">
            <w:pPr>
              <w:jc w:val="center"/>
            </w:pPr>
            <w:r w:rsidRPr="00F760D5">
              <w:rPr>
                <w:color w:val="000000"/>
                <w:sz w:val="22"/>
                <w:szCs w:val="22"/>
              </w:rPr>
              <w:t>-</w:t>
            </w:r>
          </w:p>
        </w:tc>
        <w:tc>
          <w:tcPr>
            <w:tcW w:w="708" w:type="dxa"/>
          </w:tcPr>
          <w:p w14:paraId="675D4BB2" w14:textId="77777777" w:rsidR="00C100B5" w:rsidRDefault="00C100B5" w:rsidP="00C100B5">
            <w:pPr>
              <w:jc w:val="center"/>
            </w:pPr>
            <w:r w:rsidRPr="0054488E">
              <w:rPr>
                <w:color w:val="000000"/>
                <w:sz w:val="22"/>
                <w:szCs w:val="22"/>
              </w:rPr>
              <w:t>-</w:t>
            </w:r>
          </w:p>
        </w:tc>
        <w:tc>
          <w:tcPr>
            <w:tcW w:w="993" w:type="dxa"/>
            <w:vAlign w:val="bottom"/>
          </w:tcPr>
          <w:p w14:paraId="012DD997" w14:textId="77777777" w:rsidR="00C100B5" w:rsidRPr="00FD2336" w:rsidRDefault="00C100B5" w:rsidP="00C100B5">
            <w:pPr>
              <w:jc w:val="center"/>
              <w:rPr>
                <w:color w:val="000000"/>
                <w:sz w:val="22"/>
                <w:szCs w:val="22"/>
              </w:rPr>
            </w:pPr>
            <w:r w:rsidRPr="00FD2336">
              <w:rPr>
                <w:color w:val="000000"/>
                <w:sz w:val="22"/>
                <w:szCs w:val="22"/>
              </w:rPr>
              <w:t>17</w:t>
            </w:r>
          </w:p>
        </w:tc>
      </w:tr>
      <w:tr w:rsidR="00C100B5" w14:paraId="333B1DFF" w14:textId="77777777" w:rsidTr="00C100B5">
        <w:trPr>
          <w:jc w:val="center"/>
        </w:trPr>
        <w:tc>
          <w:tcPr>
            <w:tcW w:w="1139" w:type="dxa"/>
          </w:tcPr>
          <w:p w14:paraId="5F8AB6DB" w14:textId="77777777" w:rsidR="00C100B5" w:rsidRDefault="00C100B5">
            <w:pPr>
              <w:jc w:val="center"/>
              <w:rPr>
                <w:b/>
                <w:sz w:val="22"/>
                <w:szCs w:val="22"/>
              </w:rPr>
            </w:pPr>
            <w:r>
              <w:rPr>
                <w:b/>
                <w:sz w:val="22"/>
                <w:szCs w:val="22"/>
              </w:rPr>
              <w:t>CO5</w:t>
            </w:r>
          </w:p>
        </w:tc>
        <w:tc>
          <w:tcPr>
            <w:tcW w:w="709" w:type="dxa"/>
            <w:vAlign w:val="center"/>
          </w:tcPr>
          <w:p w14:paraId="6795E0EC" w14:textId="77777777" w:rsidR="00C100B5" w:rsidRPr="00FD2336" w:rsidRDefault="00C100B5" w:rsidP="00C100B5">
            <w:pPr>
              <w:jc w:val="center"/>
              <w:rPr>
                <w:color w:val="000000"/>
                <w:sz w:val="22"/>
                <w:szCs w:val="22"/>
              </w:rPr>
            </w:pPr>
            <w:r w:rsidRPr="00FD2336">
              <w:rPr>
                <w:color w:val="000000"/>
                <w:sz w:val="22"/>
                <w:szCs w:val="22"/>
              </w:rPr>
              <w:t>3</w:t>
            </w:r>
          </w:p>
        </w:tc>
        <w:tc>
          <w:tcPr>
            <w:tcW w:w="708" w:type="dxa"/>
            <w:vAlign w:val="center"/>
          </w:tcPr>
          <w:p w14:paraId="7BE2B71D" w14:textId="77777777" w:rsidR="00C100B5" w:rsidRPr="00FD2336" w:rsidRDefault="00C100B5" w:rsidP="00C100B5">
            <w:pPr>
              <w:jc w:val="center"/>
              <w:rPr>
                <w:color w:val="000000"/>
                <w:sz w:val="22"/>
                <w:szCs w:val="22"/>
              </w:rPr>
            </w:pPr>
            <w:r w:rsidRPr="00FD2336">
              <w:rPr>
                <w:color w:val="000000"/>
                <w:sz w:val="22"/>
                <w:szCs w:val="22"/>
              </w:rPr>
              <w:t>1</w:t>
            </w:r>
          </w:p>
        </w:tc>
        <w:tc>
          <w:tcPr>
            <w:tcW w:w="709" w:type="dxa"/>
            <w:vAlign w:val="center"/>
          </w:tcPr>
          <w:p w14:paraId="4397DDA1" w14:textId="77777777" w:rsidR="00C100B5" w:rsidRPr="00FD2336" w:rsidRDefault="00C100B5" w:rsidP="00C100B5">
            <w:pPr>
              <w:jc w:val="center"/>
              <w:rPr>
                <w:color w:val="000000"/>
                <w:sz w:val="22"/>
                <w:szCs w:val="22"/>
              </w:rPr>
            </w:pPr>
            <w:r w:rsidRPr="00FD2336">
              <w:rPr>
                <w:color w:val="000000"/>
                <w:sz w:val="22"/>
                <w:szCs w:val="22"/>
              </w:rPr>
              <w:t>12</w:t>
            </w:r>
          </w:p>
        </w:tc>
        <w:tc>
          <w:tcPr>
            <w:tcW w:w="709" w:type="dxa"/>
          </w:tcPr>
          <w:p w14:paraId="341E3A56" w14:textId="77777777" w:rsidR="00C100B5" w:rsidRDefault="00C100B5" w:rsidP="00C100B5">
            <w:pPr>
              <w:jc w:val="center"/>
            </w:pPr>
            <w:r w:rsidRPr="009917F0">
              <w:rPr>
                <w:color w:val="000000"/>
                <w:sz w:val="22"/>
                <w:szCs w:val="22"/>
              </w:rPr>
              <w:t>-</w:t>
            </w:r>
          </w:p>
        </w:tc>
        <w:tc>
          <w:tcPr>
            <w:tcW w:w="709" w:type="dxa"/>
          </w:tcPr>
          <w:p w14:paraId="06B0CEB6" w14:textId="77777777" w:rsidR="00C100B5" w:rsidRDefault="00C100B5" w:rsidP="00C100B5">
            <w:pPr>
              <w:jc w:val="center"/>
            </w:pPr>
            <w:r w:rsidRPr="00F760D5">
              <w:rPr>
                <w:color w:val="000000"/>
                <w:sz w:val="22"/>
                <w:szCs w:val="22"/>
              </w:rPr>
              <w:t>-</w:t>
            </w:r>
          </w:p>
        </w:tc>
        <w:tc>
          <w:tcPr>
            <w:tcW w:w="708" w:type="dxa"/>
          </w:tcPr>
          <w:p w14:paraId="47F6CAF2" w14:textId="77777777" w:rsidR="00C100B5" w:rsidRDefault="00C100B5" w:rsidP="00C100B5">
            <w:pPr>
              <w:jc w:val="center"/>
            </w:pPr>
            <w:r w:rsidRPr="0054488E">
              <w:rPr>
                <w:color w:val="000000"/>
                <w:sz w:val="22"/>
                <w:szCs w:val="22"/>
              </w:rPr>
              <w:t>-</w:t>
            </w:r>
          </w:p>
        </w:tc>
        <w:tc>
          <w:tcPr>
            <w:tcW w:w="993" w:type="dxa"/>
            <w:vAlign w:val="bottom"/>
          </w:tcPr>
          <w:p w14:paraId="61D493E8" w14:textId="77777777" w:rsidR="00C100B5" w:rsidRPr="00FD2336" w:rsidRDefault="00C100B5" w:rsidP="00C100B5">
            <w:pPr>
              <w:jc w:val="center"/>
              <w:rPr>
                <w:color w:val="000000"/>
                <w:sz w:val="22"/>
                <w:szCs w:val="22"/>
              </w:rPr>
            </w:pPr>
            <w:r w:rsidRPr="00FD2336">
              <w:rPr>
                <w:color w:val="000000"/>
                <w:sz w:val="22"/>
                <w:szCs w:val="22"/>
              </w:rPr>
              <w:t>16</w:t>
            </w:r>
          </w:p>
        </w:tc>
      </w:tr>
      <w:tr w:rsidR="00C100B5" w14:paraId="2FB12ACE" w14:textId="77777777" w:rsidTr="00C100B5">
        <w:trPr>
          <w:jc w:val="center"/>
        </w:trPr>
        <w:tc>
          <w:tcPr>
            <w:tcW w:w="1139" w:type="dxa"/>
          </w:tcPr>
          <w:p w14:paraId="7DFA9CFE" w14:textId="77777777" w:rsidR="00C100B5" w:rsidRDefault="00C100B5">
            <w:pPr>
              <w:jc w:val="center"/>
              <w:rPr>
                <w:b/>
                <w:sz w:val="22"/>
                <w:szCs w:val="22"/>
              </w:rPr>
            </w:pPr>
            <w:r>
              <w:rPr>
                <w:b/>
                <w:sz w:val="22"/>
                <w:szCs w:val="22"/>
              </w:rPr>
              <w:t>CO6</w:t>
            </w:r>
          </w:p>
        </w:tc>
        <w:tc>
          <w:tcPr>
            <w:tcW w:w="709" w:type="dxa"/>
            <w:vAlign w:val="center"/>
          </w:tcPr>
          <w:p w14:paraId="1265C8EB" w14:textId="77777777" w:rsidR="00C100B5" w:rsidRPr="00FD2336" w:rsidRDefault="00C100B5" w:rsidP="00C100B5">
            <w:pPr>
              <w:jc w:val="center"/>
              <w:rPr>
                <w:color w:val="000000"/>
                <w:sz w:val="22"/>
                <w:szCs w:val="22"/>
              </w:rPr>
            </w:pPr>
            <w:r w:rsidRPr="00FD2336">
              <w:rPr>
                <w:color w:val="000000"/>
                <w:sz w:val="22"/>
                <w:szCs w:val="22"/>
              </w:rPr>
              <w:t>1</w:t>
            </w:r>
          </w:p>
        </w:tc>
        <w:tc>
          <w:tcPr>
            <w:tcW w:w="708" w:type="dxa"/>
            <w:vAlign w:val="center"/>
          </w:tcPr>
          <w:p w14:paraId="65D99099" w14:textId="77777777" w:rsidR="00C100B5" w:rsidRPr="00FD2336" w:rsidRDefault="00C100B5" w:rsidP="00C100B5">
            <w:pPr>
              <w:jc w:val="center"/>
              <w:rPr>
                <w:color w:val="000000"/>
                <w:sz w:val="22"/>
                <w:szCs w:val="22"/>
              </w:rPr>
            </w:pPr>
            <w:r w:rsidRPr="00FD2336">
              <w:rPr>
                <w:color w:val="000000"/>
                <w:sz w:val="22"/>
                <w:szCs w:val="22"/>
              </w:rPr>
              <w:t>3</w:t>
            </w:r>
          </w:p>
        </w:tc>
        <w:tc>
          <w:tcPr>
            <w:tcW w:w="709" w:type="dxa"/>
            <w:vAlign w:val="center"/>
          </w:tcPr>
          <w:p w14:paraId="668D2462" w14:textId="77777777" w:rsidR="00C100B5" w:rsidRPr="00FD2336" w:rsidRDefault="00C100B5" w:rsidP="00C100B5">
            <w:pPr>
              <w:jc w:val="center"/>
              <w:rPr>
                <w:color w:val="000000"/>
                <w:sz w:val="22"/>
                <w:szCs w:val="22"/>
              </w:rPr>
            </w:pPr>
            <w:r w:rsidRPr="00FD2336">
              <w:rPr>
                <w:color w:val="000000"/>
                <w:sz w:val="22"/>
                <w:szCs w:val="22"/>
              </w:rPr>
              <w:t>24</w:t>
            </w:r>
          </w:p>
        </w:tc>
        <w:tc>
          <w:tcPr>
            <w:tcW w:w="709" w:type="dxa"/>
          </w:tcPr>
          <w:p w14:paraId="4FB9A588" w14:textId="77777777" w:rsidR="00C100B5" w:rsidRDefault="00C100B5" w:rsidP="00C100B5">
            <w:pPr>
              <w:jc w:val="center"/>
            </w:pPr>
            <w:r w:rsidRPr="009917F0">
              <w:rPr>
                <w:color w:val="000000"/>
                <w:sz w:val="22"/>
                <w:szCs w:val="22"/>
              </w:rPr>
              <w:t>-</w:t>
            </w:r>
          </w:p>
        </w:tc>
        <w:tc>
          <w:tcPr>
            <w:tcW w:w="709" w:type="dxa"/>
          </w:tcPr>
          <w:p w14:paraId="20103BC2" w14:textId="77777777" w:rsidR="00C100B5" w:rsidRDefault="00C100B5" w:rsidP="00C100B5">
            <w:pPr>
              <w:jc w:val="center"/>
            </w:pPr>
            <w:r w:rsidRPr="00F760D5">
              <w:rPr>
                <w:color w:val="000000"/>
                <w:sz w:val="22"/>
                <w:szCs w:val="22"/>
              </w:rPr>
              <w:t>-</w:t>
            </w:r>
          </w:p>
        </w:tc>
        <w:tc>
          <w:tcPr>
            <w:tcW w:w="708" w:type="dxa"/>
          </w:tcPr>
          <w:p w14:paraId="29D143CA" w14:textId="77777777" w:rsidR="00C100B5" w:rsidRDefault="00C100B5" w:rsidP="00C100B5">
            <w:pPr>
              <w:jc w:val="center"/>
            </w:pPr>
            <w:r w:rsidRPr="0054488E">
              <w:rPr>
                <w:color w:val="000000"/>
                <w:sz w:val="22"/>
                <w:szCs w:val="22"/>
              </w:rPr>
              <w:t>-</w:t>
            </w:r>
          </w:p>
        </w:tc>
        <w:tc>
          <w:tcPr>
            <w:tcW w:w="993" w:type="dxa"/>
            <w:vAlign w:val="bottom"/>
          </w:tcPr>
          <w:p w14:paraId="5C226CB4" w14:textId="77777777" w:rsidR="00C100B5" w:rsidRPr="00FD2336" w:rsidRDefault="00C100B5" w:rsidP="00C100B5">
            <w:pPr>
              <w:jc w:val="center"/>
              <w:rPr>
                <w:color w:val="000000"/>
                <w:sz w:val="22"/>
                <w:szCs w:val="22"/>
              </w:rPr>
            </w:pPr>
            <w:r w:rsidRPr="00FD2336">
              <w:rPr>
                <w:color w:val="000000"/>
                <w:sz w:val="22"/>
                <w:szCs w:val="22"/>
              </w:rPr>
              <w:t>28</w:t>
            </w:r>
          </w:p>
        </w:tc>
      </w:tr>
      <w:tr w:rsidR="00C100B5" w14:paraId="27DCEA5F" w14:textId="77777777" w:rsidTr="00C100B5">
        <w:trPr>
          <w:jc w:val="center"/>
        </w:trPr>
        <w:tc>
          <w:tcPr>
            <w:tcW w:w="5391" w:type="dxa"/>
            <w:gridSpan w:val="7"/>
          </w:tcPr>
          <w:p w14:paraId="3AC3EC84" w14:textId="77777777" w:rsidR="00C100B5" w:rsidRDefault="00C100B5">
            <w:pPr>
              <w:rPr>
                <w:sz w:val="22"/>
                <w:szCs w:val="22"/>
              </w:rPr>
            </w:pPr>
          </w:p>
        </w:tc>
        <w:tc>
          <w:tcPr>
            <w:tcW w:w="993" w:type="dxa"/>
          </w:tcPr>
          <w:p w14:paraId="095548F7" w14:textId="77777777" w:rsidR="00C100B5" w:rsidRDefault="00C100B5">
            <w:pPr>
              <w:jc w:val="center"/>
              <w:rPr>
                <w:b/>
                <w:sz w:val="22"/>
                <w:szCs w:val="22"/>
              </w:rPr>
            </w:pPr>
            <w:r>
              <w:rPr>
                <w:b/>
                <w:sz w:val="22"/>
                <w:szCs w:val="22"/>
              </w:rPr>
              <w:t>124</w:t>
            </w:r>
          </w:p>
        </w:tc>
      </w:tr>
    </w:tbl>
    <w:p w14:paraId="611812A8" w14:textId="77777777" w:rsidR="00C100B5" w:rsidRDefault="00C100B5">
      <w:pPr>
        <w:tabs>
          <w:tab w:val="left" w:pos="7110"/>
        </w:tabs>
      </w:pPr>
      <w:r>
        <w:tab/>
      </w:r>
    </w:p>
    <w:p w14:paraId="73909031" w14:textId="77777777" w:rsidR="00C100B5" w:rsidRDefault="00C100B5"/>
    <w:p w14:paraId="2E91608D" w14:textId="77777777" w:rsidR="00001A7E" w:rsidRDefault="00001A7E">
      <w:pPr>
        <w:spacing w:after="200" w:line="276" w:lineRule="auto"/>
        <w:rPr>
          <w:bCs/>
          <w:noProof/>
        </w:rPr>
      </w:pPr>
      <w:r>
        <w:rPr>
          <w:bCs/>
          <w:noProof/>
        </w:rPr>
        <w:br w:type="page"/>
      </w:r>
    </w:p>
    <w:p w14:paraId="4A90BE61" w14:textId="733E0D4E" w:rsidR="00C100B5" w:rsidRPr="006E5250" w:rsidRDefault="00C100B5" w:rsidP="00C100B5">
      <w:pPr>
        <w:jc w:val="center"/>
        <w:rPr>
          <w:bCs/>
          <w:noProof/>
        </w:rPr>
      </w:pPr>
      <w:r w:rsidRPr="006E5250">
        <w:rPr>
          <w:noProof/>
          <w:lang w:val="en-IN" w:eastAsia="en-IN" w:bidi="ta-IN"/>
        </w:rPr>
        <w:lastRenderedPageBreak/>
        <w:drawing>
          <wp:inline distT="0" distB="0" distL="0" distR="0" wp14:anchorId="65057372" wp14:editId="1D2AD86C">
            <wp:extent cx="5730875" cy="835660"/>
            <wp:effectExtent l="0" t="0" r="0" b="0"/>
            <wp:docPr id="114" name="Picture 1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2DE459B8" w14:textId="77777777" w:rsidR="00C100B5" w:rsidRPr="006E5250" w:rsidRDefault="00C100B5" w:rsidP="00C100B5">
      <w:pPr>
        <w:jc w:val="center"/>
        <w:rPr>
          <w:b/>
          <w:bCs/>
        </w:rPr>
      </w:pPr>
    </w:p>
    <w:p w14:paraId="2C52B073" w14:textId="77777777" w:rsidR="00C100B5" w:rsidRPr="006E5250" w:rsidRDefault="00C100B5" w:rsidP="00C100B5">
      <w:pPr>
        <w:jc w:val="center"/>
        <w:rPr>
          <w:b/>
          <w:bCs/>
        </w:rPr>
      </w:pPr>
      <w:r w:rsidRPr="006E5250">
        <w:rPr>
          <w:b/>
          <w:bCs/>
        </w:rPr>
        <w:t>END SEMESTER EXAMINATION – APRIL / MAY 2024</w:t>
      </w:r>
    </w:p>
    <w:p w14:paraId="7B4805FD" w14:textId="77777777" w:rsidR="00C100B5" w:rsidRPr="006E5250" w:rsidRDefault="00C100B5" w:rsidP="00C100B5"/>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C100B5" w:rsidRPr="003A6E67" w14:paraId="3FD8CF03" w14:textId="77777777" w:rsidTr="00C100B5">
        <w:trPr>
          <w:trHeight w:val="252"/>
          <w:jc w:val="center"/>
        </w:trPr>
        <w:tc>
          <w:tcPr>
            <w:tcW w:w="1555" w:type="dxa"/>
            <w:vAlign w:val="center"/>
          </w:tcPr>
          <w:p w14:paraId="151AAF6D" w14:textId="77777777" w:rsidR="00C100B5" w:rsidRPr="003A6E67" w:rsidRDefault="00C100B5" w:rsidP="00C100B5">
            <w:pPr>
              <w:pStyle w:val="Title"/>
              <w:contextualSpacing/>
              <w:jc w:val="left"/>
              <w:rPr>
                <w:b/>
                <w:szCs w:val="22"/>
              </w:rPr>
            </w:pPr>
            <w:r w:rsidRPr="003A6E67">
              <w:rPr>
                <w:b/>
                <w:sz w:val="22"/>
                <w:szCs w:val="22"/>
              </w:rPr>
              <w:t xml:space="preserve">Course Code      </w:t>
            </w:r>
          </w:p>
        </w:tc>
        <w:tc>
          <w:tcPr>
            <w:tcW w:w="6393" w:type="dxa"/>
            <w:vAlign w:val="center"/>
          </w:tcPr>
          <w:p w14:paraId="3BC8AD75" w14:textId="77777777" w:rsidR="00C100B5" w:rsidRPr="003A6E67" w:rsidRDefault="00C100B5" w:rsidP="00C100B5">
            <w:pPr>
              <w:pStyle w:val="Title"/>
              <w:contextualSpacing/>
              <w:jc w:val="left"/>
              <w:rPr>
                <w:b/>
                <w:szCs w:val="22"/>
              </w:rPr>
            </w:pPr>
            <w:r w:rsidRPr="003A6E67">
              <w:rPr>
                <w:b/>
                <w:sz w:val="22"/>
                <w:szCs w:val="22"/>
              </w:rPr>
              <w:t>20CS2014</w:t>
            </w:r>
          </w:p>
        </w:tc>
        <w:tc>
          <w:tcPr>
            <w:tcW w:w="1686" w:type="dxa"/>
            <w:vAlign w:val="center"/>
          </w:tcPr>
          <w:p w14:paraId="1CB33893" w14:textId="77777777" w:rsidR="00C100B5" w:rsidRPr="003A6E67" w:rsidRDefault="00C100B5" w:rsidP="00C100B5">
            <w:pPr>
              <w:pStyle w:val="Title"/>
              <w:ind w:left="-468" w:firstLine="468"/>
              <w:contextualSpacing/>
              <w:jc w:val="left"/>
              <w:rPr>
                <w:szCs w:val="22"/>
              </w:rPr>
            </w:pPr>
            <w:r w:rsidRPr="003A6E67">
              <w:rPr>
                <w:b/>
                <w:bCs/>
                <w:sz w:val="22"/>
                <w:szCs w:val="22"/>
              </w:rPr>
              <w:t xml:space="preserve">Duration       </w:t>
            </w:r>
          </w:p>
        </w:tc>
        <w:tc>
          <w:tcPr>
            <w:tcW w:w="851" w:type="dxa"/>
            <w:vAlign w:val="center"/>
          </w:tcPr>
          <w:p w14:paraId="228E156E" w14:textId="77777777" w:rsidR="00C100B5" w:rsidRPr="003A6E67" w:rsidRDefault="00C100B5" w:rsidP="00C100B5">
            <w:pPr>
              <w:pStyle w:val="Title"/>
              <w:contextualSpacing/>
              <w:jc w:val="left"/>
              <w:rPr>
                <w:b/>
                <w:szCs w:val="22"/>
              </w:rPr>
            </w:pPr>
            <w:r w:rsidRPr="003A6E67">
              <w:rPr>
                <w:b/>
                <w:sz w:val="22"/>
                <w:szCs w:val="22"/>
              </w:rPr>
              <w:t>3hrs</w:t>
            </w:r>
          </w:p>
        </w:tc>
      </w:tr>
      <w:tr w:rsidR="00C100B5" w:rsidRPr="003A6E67" w14:paraId="4B3D0940" w14:textId="77777777" w:rsidTr="00C100B5">
        <w:trPr>
          <w:trHeight w:val="272"/>
          <w:jc w:val="center"/>
        </w:trPr>
        <w:tc>
          <w:tcPr>
            <w:tcW w:w="1555" w:type="dxa"/>
            <w:vAlign w:val="center"/>
          </w:tcPr>
          <w:p w14:paraId="7B8A8CD0" w14:textId="77777777" w:rsidR="00C100B5" w:rsidRPr="003A6E67" w:rsidRDefault="00C100B5" w:rsidP="00C100B5">
            <w:pPr>
              <w:pStyle w:val="Title"/>
              <w:ind w:right="-160"/>
              <w:contextualSpacing/>
              <w:jc w:val="left"/>
              <w:rPr>
                <w:b/>
                <w:szCs w:val="22"/>
              </w:rPr>
            </w:pPr>
            <w:r w:rsidRPr="003A6E67">
              <w:rPr>
                <w:b/>
                <w:sz w:val="22"/>
                <w:szCs w:val="22"/>
              </w:rPr>
              <w:t xml:space="preserve">Course Name     </w:t>
            </w:r>
          </w:p>
        </w:tc>
        <w:tc>
          <w:tcPr>
            <w:tcW w:w="6393" w:type="dxa"/>
            <w:vAlign w:val="center"/>
          </w:tcPr>
          <w:p w14:paraId="0D4908E4" w14:textId="77777777" w:rsidR="00C100B5" w:rsidRPr="003A6E67" w:rsidRDefault="00C100B5" w:rsidP="00C100B5">
            <w:pPr>
              <w:pStyle w:val="Title"/>
              <w:contextualSpacing/>
              <w:jc w:val="left"/>
              <w:rPr>
                <w:b/>
                <w:szCs w:val="22"/>
              </w:rPr>
            </w:pPr>
            <w:r w:rsidRPr="003A6E67">
              <w:rPr>
                <w:b/>
                <w:sz w:val="22"/>
                <w:szCs w:val="22"/>
              </w:rPr>
              <w:t>DATA VISUALIZATION</w:t>
            </w:r>
          </w:p>
        </w:tc>
        <w:tc>
          <w:tcPr>
            <w:tcW w:w="1686" w:type="dxa"/>
            <w:vAlign w:val="center"/>
          </w:tcPr>
          <w:p w14:paraId="45E6DA16" w14:textId="77777777" w:rsidR="00C100B5" w:rsidRPr="003A6E67" w:rsidRDefault="00C100B5" w:rsidP="00C100B5">
            <w:pPr>
              <w:pStyle w:val="Title"/>
              <w:contextualSpacing/>
              <w:jc w:val="left"/>
              <w:rPr>
                <w:b/>
                <w:bCs/>
                <w:szCs w:val="22"/>
              </w:rPr>
            </w:pPr>
            <w:r w:rsidRPr="003A6E67">
              <w:rPr>
                <w:b/>
                <w:bCs/>
                <w:sz w:val="22"/>
                <w:szCs w:val="22"/>
              </w:rPr>
              <w:t xml:space="preserve">Max. Marks </w:t>
            </w:r>
          </w:p>
        </w:tc>
        <w:tc>
          <w:tcPr>
            <w:tcW w:w="851" w:type="dxa"/>
            <w:vAlign w:val="center"/>
          </w:tcPr>
          <w:p w14:paraId="44494DDE" w14:textId="77777777" w:rsidR="00C100B5" w:rsidRPr="003A6E67" w:rsidRDefault="00C100B5" w:rsidP="00C100B5">
            <w:pPr>
              <w:pStyle w:val="Title"/>
              <w:contextualSpacing/>
              <w:jc w:val="left"/>
              <w:rPr>
                <w:b/>
                <w:szCs w:val="22"/>
              </w:rPr>
            </w:pPr>
            <w:r w:rsidRPr="003A6E67">
              <w:rPr>
                <w:b/>
                <w:sz w:val="22"/>
                <w:szCs w:val="22"/>
              </w:rPr>
              <w:t>100</w:t>
            </w:r>
          </w:p>
        </w:tc>
      </w:tr>
    </w:tbl>
    <w:p w14:paraId="7F98C0A6" w14:textId="77777777" w:rsidR="00C100B5" w:rsidRPr="006E5250" w:rsidRDefault="00C100B5" w:rsidP="00C100B5">
      <w:pPr>
        <w:ind w:left="720"/>
        <w:contextualSpacing/>
        <w:rPr>
          <w:highlight w:val="yellow"/>
        </w:rPr>
      </w:pPr>
    </w:p>
    <w:tbl>
      <w:tblPr>
        <w:tblStyle w:val="TableGrid"/>
        <w:tblW w:w="5156" w:type="pct"/>
        <w:tblInd w:w="-147" w:type="dxa"/>
        <w:tblLayout w:type="fixed"/>
        <w:tblLook w:val="04A0" w:firstRow="1" w:lastRow="0" w:firstColumn="1" w:lastColumn="0" w:noHBand="0" w:noVBand="1"/>
      </w:tblPr>
      <w:tblGrid>
        <w:gridCol w:w="519"/>
        <w:gridCol w:w="360"/>
        <w:gridCol w:w="6464"/>
        <w:gridCol w:w="1201"/>
        <w:gridCol w:w="503"/>
        <w:gridCol w:w="484"/>
      </w:tblGrid>
      <w:tr w:rsidR="00C100B5" w:rsidRPr="003A6E67" w14:paraId="74B12DA3" w14:textId="77777777" w:rsidTr="00001A7E">
        <w:trPr>
          <w:trHeight w:val="551"/>
        </w:trPr>
        <w:tc>
          <w:tcPr>
            <w:tcW w:w="272" w:type="pct"/>
            <w:vAlign w:val="center"/>
          </w:tcPr>
          <w:p w14:paraId="2223AFCB" w14:textId="77777777" w:rsidR="00C100B5" w:rsidRPr="003A6E67" w:rsidRDefault="00C100B5" w:rsidP="00C100B5">
            <w:pPr>
              <w:contextualSpacing/>
              <w:jc w:val="center"/>
              <w:rPr>
                <w:b/>
              </w:rPr>
            </w:pPr>
            <w:r w:rsidRPr="003A6E67">
              <w:rPr>
                <w:b/>
              </w:rPr>
              <w:t>Q. No.</w:t>
            </w:r>
          </w:p>
        </w:tc>
        <w:tc>
          <w:tcPr>
            <w:tcW w:w="3580" w:type="pct"/>
            <w:gridSpan w:val="2"/>
            <w:vAlign w:val="center"/>
          </w:tcPr>
          <w:p w14:paraId="4E1BD297" w14:textId="77777777" w:rsidR="00C100B5" w:rsidRPr="003A6E67" w:rsidRDefault="00C100B5" w:rsidP="00C100B5">
            <w:pPr>
              <w:contextualSpacing/>
              <w:jc w:val="center"/>
              <w:rPr>
                <w:b/>
              </w:rPr>
            </w:pPr>
            <w:r w:rsidRPr="003A6E67">
              <w:rPr>
                <w:b/>
              </w:rPr>
              <w:t>Questions</w:t>
            </w:r>
          </w:p>
        </w:tc>
        <w:tc>
          <w:tcPr>
            <w:tcW w:w="630" w:type="pct"/>
            <w:vAlign w:val="center"/>
          </w:tcPr>
          <w:p w14:paraId="1C6ACE83" w14:textId="77777777" w:rsidR="00C100B5" w:rsidRPr="003A6E67" w:rsidRDefault="00C100B5" w:rsidP="00C100B5">
            <w:pPr>
              <w:contextualSpacing/>
              <w:jc w:val="center"/>
              <w:rPr>
                <w:b/>
              </w:rPr>
            </w:pPr>
            <w:r w:rsidRPr="003A6E67">
              <w:rPr>
                <w:b/>
              </w:rPr>
              <w:t>CO</w:t>
            </w:r>
          </w:p>
        </w:tc>
        <w:tc>
          <w:tcPr>
            <w:tcW w:w="264" w:type="pct"/>
            <w:vAlign w:val="center"/>
          </w:tcPr>
          <w:p w14:paraId="48814165" w14:textId="77777777" w:rsidR="00C100B5" w:rsidRPr="003A6E67" w:rsidRDefault="00C100B5" w:rsidP="00C100B5">
            <w:pPr>
              <w:contextualSpacing/>
              <w:jc w:val="center"/>
              <w:rPr>
                <w:b/>
              </w:rPr>
            </w:pPr>
            <w:r w:rsidRPr="003A6E67">
              <w:rPr>
                <w:b/>
              </w:rPr>
              <w:t>BL</w:t>
            </w:r>
          </w:p>
        </w:tc>
        <w:tc>
          <w:tcPr>
            <w:tcW w:w="254" w:type="pct"/>
            <w:vAlign w:val="center"/>
          </w:tcPr>
          <w:p w14:paraId="21B69650" w14:textId="77777777" w:rsidR="00C100B5" w:rsidRPr="003A6E67" w:rsidRDefault="00C100B5" w:rsidP="00C100B5">
            <w:pPr>
              <w:contextualSpacing/>
              <w:jc w:val="center"/>
              <w:rPr>
                <w:b/>
              </w:rPr>
            </w:pPr>
            <w:r w:rsidRPr="003A6E67">
              <w:rPr>
                <w:b/>
              </w:rPr>
              <w:t>M</w:t>
            </w:r>
          </w:p>
        </w:tc>
      </w:tr>
      <w:tr w:rsidR="00C100B5" w:rsidRPr="003A6E67" w14:paraId="362EF19B" w14:textId="77777777" w:rsidTr="00C100B5">
        <w:trPr>
          <w:trHeight w:val="487"/>
        </w:trPr>
        <w:tc>
          <w:tcPr>
            <w:tcW w:w="5000" w:type="pct"/>
            <w:gridSpan w:val="6"/>
            <w:vAlign w:val="center"/>
          </w:tcPr>
          <w:p w14:paraId="4C30B75B" w14:textId="77777777" w:rsidR="00C100B5" w:rsidRPr="003A6E67" w:rsidRDefault="00C100B5" w:rsidP="00C100B5">
            <w:pPr>
              <w:contextualSpacing/>
              <w:jc w:val="center"/>
              <w:rPr>
                <w:b/>
                <w:u w:val="single"/>
              </w:rPr>
            </w:pPr>
            <w:r w:rsidRPr="003A6E67">
              <w:rPr>
                <w:b/>
                <w:u w:val="single"/>
              </w:rPr>
              <w:t>PART – A (10 X 1 = 10 MARKS)</w:t>
            </w:r>
          </w:p>
          <w:p w14:paraId="03F702B1" w14:textId="77777777" w:rsidR="00C100B5" w:rsidRPr="003A6E67" w:rsidRDefault="00C100B5" w:rsidP="00C100B5">
            <w:pPr>
              <w:contextualSpacing/>
              <w:jc w:val="center"/>
              <w:rPr>
                <w:b/>
              </w:rPr>
            </w:pPr>
            <w:r w:rsidRPr="003A6E67">
              <w:rPr>
                <w:b/>
              </w:rPr>
              <w:t>(Answer all the questions)</w:t>
            </w:r>
          </w:p>
        </w:tc>
      </w:tr>
      <w:tr w:rsidR="00C100B5" w:rsidRPr="003A6E67" w14:paraId="658981F0" w14:textId="77777777" w:rsidTr="00001A7E">
        <w:trPr>
          <w:trHeight w:val="166"/>
        </w:trPr>
        <w:tc>
          <w:tcPr>
            <w:tcW w:w="272" w:type="pct"/>
            <w:vAlign w:val="center"/>
          </w:tcPr>
          <w:p w14:paraId="41F78EB7" w14:textId="77777777" w:rsidR="00C100B5" w:rsidRPr="003A6E67" w:rsidRDefault="00C100B5" w:rsidP="00C100B5">
            <w:pPr>
              <w:contextualSpacing/>
              <w:jc w:val="center"/>
            </w:pPr>
            <w:r w:rsidRPr="003A6E67">
              <w:t>1.</w:t>
            </w:r>
          </w:p>
        </w:tc>
        <w:tc>
          <w:tcPr>
            <w:tcW w:w="3580" w:type="pct"/>
            <w:gridSpan w:val="2"/>
            <w:vAlign w:val="bottom"/>
          </w:tcPr>
          <w:p w14:paraId="512AE04A" w14:textId="77777777" w:rsidR="00C100B5" w:rsidRPr="003A6E67" w:rsidRDefault="00C100B5" w:rsidP="00C100B5">
            <w:pPr>
              <w:autoSpaceDE w:val="0"/>
              <w:autoSpaceDN w:val="0"/>
              <w:adjustRightInd w:val="0"/>
              <w:contextualSpacing/>
              <w:jc w:val="both"/>
            </w:pPr>
            <w:r w:rsidRPr="003A6E67">
              <w:t>Define cognition.</w:t>
            </w:r>
          </w:p>
        </w:tc>
        <w:tc>
          <w:tcPr>
            <w:tcW w:w="630" w:type="pct"/>
            <w:vAlign w:val="center"/>
          </w:tcPr>
          <w:p w14:paraId="74EB609B" w14:textId="77777777" w:rsidR="00C100B5" w:rsidRPr="003A6E67" w:rsidRDefault="00C100B5" w:rsidP="00C100B5">
            <w:pPr>
              <w:contextualSpacing/>
              <w:jc w:val="center"/>
            </w:pPr>
            <w:r w:rsidRPr="003A6E67">
              <w:t>CO1</w:t>
            </w:r>
          </w:p>
        </w:tc>
        <w:tc>
          <w:tcPr>
            <w:tcW w:w="264" w:type="pct"/>
            <w:vAlign w:val="center"/>
          </w:tcPr>
          <w:p w14:paraId="04E5FF77" w14:textId="77777777" w:rsidR="00C100B5" w:rsidRPr="003A6E67" w:rsidRDefault="00C100B5" w:rsidP="00C100B5">
            <w:pPr>
              <w:contextualSpacing/>
              <w:jc w:val="center"/>
            </w:pPr>
            <w:r w:rsidRPr="003A6E67">
              <w:t>R</w:t>
            </w:r>
          </w:p>
        </w:tc>
        <w:tc>
          <w:tcPr>
            <w:tcW w:w="254" w:type="pct"/>
            <w:vAlign w:val="center"/>
          </w:tcPr>
          <w:p w14:paraId="0686341A" w14:textId="77777777" w:rsidR="00C100B5" w:rsidRPr="003A6E67" w:rsidRDefault="00C100B5" w:rsidP="00C100B5">
            <w:pPr>
              <w:contextualSpacing/>
              <w:jc w:val="center"/>
            </w:pPr>
            <w:r w:rsidRPr="003A6E67">
              <w:t>1</w:t>
            </w:r>
          </w:p>
        </w:tc>
      </w:tr>
      <w:tr w:rsidR="00C100B5" w:rsidRPr="003A6E67" w14:paraId="78CA45A3" w14:textId="77777777" w:rsidTr="00001A7E">
        <w:trPr>
          <w:trHeight w:val="184"/>
        </w:trPr>
        <w:tc>
          <w:tcPr>
            <w:tcW w:w="272" w:type="pct"/>
            <w:vAlign w:val="center"/>
          </w:tcPr>
          <w:p w14:paraId="674AD2BD" w14:textId="77777777" w:rsidR="00C100B5" w:rsidRPr="003A6E67" w:rsidRDefault="00C100B5" w:rsidP="00C100B5">
            <w:pPr>
              <w:contextualSpacing/>
              <w:jc w:val="center"/>
            </w:pPr>
            <w:r w:rsidRPr="003A6E67">
              <w:t>2.</w:t>
            </w:r>
          </w:p>
        </w:tc>
        <w:tc>
          <w:tcPr>
            <w:tcW w:w="3580" w:type="pct"/>
            <w:gridSpan w:val="2"/>
            <w:vAlign w:val="bottom"/>
          </w:tcPr>
          <w:p w14:paraId="3C8394D8" w14:textId="77777777" w:rsidR="00C100B5" w:rsidRPr="003A6E67" w:rsidRDefault="00C100B5" w:rsidP="00C100B5">
            <w:pPr>
              <w:contextualSpacing/>
              <w:jc w:val="both"/>
            </w:pPr>
            <w:r w:rsidRPr="003A6E67">
              <w:t>Enumerate the types of photosensitive cells in retina.</w:t>
            </w:r>
          </w:p>
        </w:tc>
        <w:tc>
          <w:tcPr>
            <w:tcW w:w="630" w:type="pct"/>
            <w:vAlign w:val="center"/>
          </w:tcPr>
          <w:p w14:paraId="1EF209CC" w14:textId="77777777" w:rsidR="00C100B5" w:rsidRPr="003A6E67" w:rsidRDefault="00C100B5" w:rsidP="00C100B5">
            <w:pPr>
              <w:contextualSpacing/>
              <w:jc w:val="center"/>
            </w:pPr>
            <w:r w:rsidRPr="003A6E67">
              <w:t>CO1</w:t>
            </w:r>
          </w:p>
        </w:tc>
        <w:tc>
          <w:tcPr>
            <w:tcW w:w="264" w:type="pct"/>
            <w:vAlign w:val="center"/>
          </w:tcPr>
          <w:p w14:paraId="466E9D18" w14:textId="77777777" w:rsidR="00C100B5" w:rsidRPr="003A6E67" w:rsidRDefault="00C100B5" w:rsidP="00C100B5">
            <w:pPr>
              <w:contextualSpacing/>
              <w:jc w:val="center"/>
            </w:pPr>
            <w:r w:rsidRPr="003A6E67">
              <w:t>R</w:t>
            </w:r>
          </w:p>
        </w:tc>
        <w:tc>
          <w:tcPr>
            <w:tcW w:w="254" w:type="pct"/>
            <w:vAlign w:val="center"/>
          </w:tcPr>
          <w:p w14:paraId="1C8D6E39" w14:textId="77777777" w:rsidR="00C100B5" w:rsidRPr="003A6E67" w:rsidRDefault="00C100B5" w:rsidP="00C100B5">
            <w:pPr>
              <w:contextualSpacing/>
              <w:jc w:val="center"/>
            </w:pPr>
            <w:r w:rsidRPr="003A6E67">
              <w:t>1</w:t>
            </w:r>
          </w:p>
        </w:tc>
      </w:tr>
      <w:tr w:rsidR="00C100B5" w:rsidRPr="003A6E67" w14:paraId="1D5808A1" w14:textId="77777777" w:rsidTr="00001A7E">
        <w:trPr>
          <w:trHeight w:val="216"/>
        </w:trPr>
        <w:tc>
          <w:tcPr>
            <w:tcW w:w="272" w:type="pct"/>
            <w:vAlign w:val="center"/>
          </w:tcPr>
          <w:p w14:paraId="02DE829E" w14:textId="77777777" w:rsidR="00C100B5" w:rsidRPr="003A6E67" w:rsidRDefault="00C100B5" w:rsidP="00C100B5">
            <w:pPr>
              <w:contextualSpacing/>
              <w:jc w:val="center"/>
            </w:pPr>
            <w:r w:rsidRPr="003A6E67">
              <w:t>3.</w:t>
            </w:r>
          </w:p>
        </w:tc>
        <w:tc>
          <w:tcPr>
            <w:tcW w:w="3580" w:type="pct"/>
            <w:gridSpan w:val="2"/>
            <w:vAlign w:val="bottom"/>
          </w:tcPr>
          <w:p w14:paraId="2D459961" w14:textId="77777777" w:rsidR="00C100B5" w:rsidRPr="003A6E67" w:rsidRDefault="00C100B5" w:rsidP="00C100B5">
            <w:pPr>
              <w:contextualSpacing/>
              <w:jc w:val="both"/>
            </w:pPr>
            <w:r w:rsidRPr="003A6E67">
              <w:t>State spatial substrate.</w:t>
            </w:r>
          </w:p>
        </w:tc>
        <w:tc>
          <w:tcPr>
            <w:tcW w:w="630" w:type="pct"/>
            <w:vAlign w:val="center"/>
          </w:tcPr>
          <w:p w14:paraId="6219D7A2" w14:textId="77777777" w:rsidR="00C100B5" w:rsidRPr="003A6E67" w:rsidRDefault="00C100B5" w:rsidP="00C100B5">
            <w:pPr>
              <w:contextualSpacing/>
              <w:jc w:val="center"/>
            </w:pPr>
            <w:r w:rsidRPr="003A6E67">
              <w:t>CO2</w:t>
            </w:r>
          </w:p>
        </w:tc>
        <w:tc>
          <w:tcPr>
            <w:tcW w:w="264" w:type="pct"/>
            <w:vAlign w:val="center"/>
          </w:tcPr>
          <w:p w14:paraId="147257F1" w14:textId="77777777" w:rsidR="00C100B5" w:rsidRPr="003A6E67" w:rsidRDefault="00C100B5" w:rsidP="00C100B5">
            <w:pPr>
              <w:contextualSpacing/>
              <w:jc w:val="center"/>
            </w:pPr>
            <w:r w:rsidRPr="003A6E67">
              <w:t>R</w:t>
            </w:r>
          </w:p>
        </w:tc>
        <w:tc>
          <w:tcPr>
            <w:tcW w:w="254" w:type="pct"/>
            <w:vAlign w:val="center"/>
          </w:tcPr>
          <w:p w14:paraId="01A47639" w14:textId="77777777" w:rsidR="00C100B5" w:rsidRPr="003A6E67" w:rsidRDefault="00C100B5" w:rsidP="00C100B5">
            <w:pPr>
              <w:contextualSpacing/>
              <w:jc w:val="center"/>
            </w:pPr>
            <w:r w:rsidRPr="003A6E67">
              <w:t>1</w:t>
            </w:r>
          </w:p>
        </w:tc>
      </w:tr>
      <w:tr w:rsidR="00C100B5" w:rsidRPr="003A6E67" w14:paraId="50EEDF7E" w14:textId="77777777" w:rsidTr="00001A7E">
        <w:trPr>
          <w:trHeight w:val="221"/>
        </w:trPr>
        <w:tc>
          <w:tcPr>
            <w:tcW w:w="272" w:type="pct"/>
            <w:vAlign w:val="center"/>
          </w:tcPr>
          <w:p w14:paraId="554FCA80" w14:textId="77777777" w:rsidR="00C100B5" w:rsidRPr="003A6E67" w:rsidRDefault="00C100B5" w:rsidP="00C100B5">
            <w:pPr>
              <w:contextualSpacing/>
              <w:jc w:val="center"/>
            </w:pPr>
            <w:r w:rsidRPr="003A6E67">
              <w:t>4.</w:t>
            </w:r>
          </w:p>
        </w:tc>
        <w:tc>
          <w:tcPr>
            <w:tcW w:w="3580" w:type="pct"/>
            <w:gridSpan w:val="2"/>
            <w:vAlign w:val="bottom"/>
          </w:tcPr>
          <w:p w14:paraId="711876D0" w14:textId="77777777" w:rsidR="00C100B5" w:rsidRPr="003A6E67" w:rsidRDefault="00C100B5" w:rsidP="00C100B5">
            <w:pPr>
              <w:contextualSpacing/>
              <w:jc w:val="both"/>
            </w:pPr>
            <w:r w:rsidRPr="003A6E67">
              <w:t>List the different types of visualization.</w:t>
            </w:r>
          </w:p>
        </w:tc>
        <w:tc>
          <w:tcPr>
            <w:tcW w:w="630" w:type="pct"/>
            <w:vAlign w:val="center"/>
          </w:tcPr>
          <w:p w14:paraId="5292F7B5" w14:textId="77777777" w:rsidR="00C100B5" w:rsidRPr="003A6E67" w:rsidRDefault="00C100B5" w:rsidP="00C100B5">
            <w:pPr>
              <w:contextualSpacing/>
              <w:jc w:val="center"/>
            </w:pPr>
            <w:r w:rsidRPr="003A6E67">
              <w:t>CO2</w:t>
            </w:r>
          </w:p>
        </w:tc>
        <w:tc>
          <w:tcPr>
            <w:tcW w:w="264" w:type="pct"/>
            <w:vAlign w:val="center"/>
          </w:tcPr>
          <w:p w14:paraId="6B35B531" w14:textId="77777777" w:rsidR="00C100B5" w:rsidRPr="003A6E67" w:rsidRDefault="00C100B5" w:rsidP="00C100B5">
            <w:pPr>
              <w:contextualSpacing/>
              <w:jc w:val="center"/>
            </w:pPr>
            <w:r w:rsidRPr="003A6E67">
              <w:t>R</w:t>
            </w:r>
          </w:p>
        </w:tc>
        <w:tc>
          <w:tcPr>
            <w:tcW w:w="254" w:type="pct"/>
            <w:vAlign w:val="center"/>
          </w:tcPr>
          <w:p w14:paraId="0674FBDC" w14:textId="77777777" w:rsidR="00C100B5" w:rsidRPr="003A6E67" w:rsidRDefault="00C100B5" w:rsidP="00C100B5">
            <w:pPr>
              <w:contextualSpacing/>
              <w:jc w:val="center"/>
            </w:pPr>
            <w:r w:rsidRPr="003A6E67">
              <w:t>1</w:t>
            </w:r>
          </w:p>
        </w:tc>
      </w:tr>
      <w:tr w:rsidR="00C100B5" w:rsidRPr="003A6E67" w14:paraId="06AD00CF" w14:textId="77777777" w:rsidTr="00001A7E">
        <w:trPr>
          <w:trHeight w:val="96"/>
        </w:trPr>
        <w:tc>
          <w:tcPr>
            <w:tcW w:w="272" w:type="pct"/>
            <w:vAlign w:val="center"/>
          </w:tcPr>
          <w:p w14:paraId="7700C3EE" w14:textId="77777777" w:rsidR="00C100B5" w:rsidRPr="003A6E67" w:rsidRDefault="00C100B5" w:rsidP="00C100B5">
            <w:pPr>
              <w:contextualSpacing/>
              <w:jc w:val="center"/>
            </w:pPr>
            <w:r w:rsidRPr="003A6E67">
              <w:t>5.</w:t>
            </w:r>
          </w:p>
        </w:tc>
        <w:tc>
          <w:tcPr>
            <w:tcW w:w="3580" w:type="pct"/>
            <w:gridSpan w:val="2"/>
            <w:vAlign w:val="bottom"/>
          </w:tcPr>
          <w:p w14:paraId="73697586" w14:textId="77777777" w:rsidR="00C100B5" w:rsidRPr="003A6E67" w:rsidRDefault="00C100B5" w:rsidP="00C100B5">
            <w:pPr>
              <w:pStyle w:val="Default"/>
              <w:contextualSpacing/>
              <w:jc w:val="both"/>
            </w:pPr>
            <w:r w:rsidRPr="003A6E67">
              <w:t>State corpus.</w:t>
            </w:r>
          </w:p>
        </w:tc>
        <w:tc>
          <w:tcPr>
            <w:tcW w:w="630" w:type="pct"/>
            <w:vAlign w:val="center"/>
          </w:tcPr>
          <w:p w14:paraId="2FCE7D75" w14:textId="77777777" w:rsidR="00C100B5" w:rsidRPr="003A6E67" w:rsidRDefault="00C100B5" w:rsidP="00C100B5">
            <w:pPr>
              <w:contextualSpacing/>
              <w:jc w:val="center"/>
            </w:pPr>
            <w:r w:rsidRPr="003A6E67">
              <w:t>CO3</w:t>
            </w:r>
          </w:p>
        </w:tc>
        <w:tc>
          <w:tcPr>
            <w:tcW w:w="264" w:type="pct"/>
            <w:vAlign w:val="center"/>
          </w:tcPr>
          <w:p w14:paraId="1FAFBB03" w14:textId="77777777" w:rsidR="00C100B5" w:rsidRPr="003A6E67" w:rsidRDefault="00C100B5" w:rsidP="00C100B5">
            <w:pPr>
              <w:contextualSpacing/>
              <w:jc w:val="center"/>
            </w:pPr>
            <w:r w:rsidRPr="003A6E67">
              <w:t>R</w:t>
            </w:r>
          </w:p>
        </w:tc>
        <w:tc>
          <w:tcPr>
            <w:tcW w:w="254" w:type="pct"/>
            <w:vAlign w:val="center"/>
          </w:tcPr>
          <w:p w14:paraId="33A61CD6" w14:textId="77777777" w:rsidR="00C100B5" w:rsidRPr="003A6E67" w:rsidRDefault="00C100B5" w:rsidP="00C100B5">
            <w:pPr>
              <w:contextualSpacing/>
              <w:jc w:val="center"/>
            </w:pPr>
            <w:r w:rsidRPr="003A6E67">
              <w:t>1</w:t>
            </w:r>
          </w:p>
        </w:tc>
      </w:tr>
      <w:tr w:rsidR="00C100B5" w:rsidRPr="003A6E67" w14:paraId="49A836D7" w14:textId="77777777" w:rsidTr="00001A7E">
        <w:trPr>
          <w:trHeight w:val="270"/>
        </w:trPr>
        <w:tc>
          <w:tcPr>
            <w:tcW w:w="272" w:type="pct"/>
            <w:vAlign w:val="center"/>
          </w:tcPr>
          <w:p w14:paraId="3604A81E" w14:textId="77777777" w:rsidR="00C100B5" w:rsidRPr="003A6E67" w:rsidRDefault="00C100B5" w:rsidP="00C100B5">
            <w:pPr>
              <w:contextualSpacing/>
              <w:jc w:val="center"/>
            </w:pPr>
            <w:r w:rsidRPr="003A6E67">
              <w:t>6.</w:t>
            </w:r>
          </w:p>
        </w:tc>
        <w:tc>
          <w:tcPr>
            <w:tcW w:w="3580" w:type="pct"/>
            <w:gridSpan w:val="2"/>
            <w:vAlign w:val="bottom"/>
          </w:tcPr>
          <w:p w14:paraId="6BB25319" w14:textId="77777777" w:rsidR="00C100B5" w:rsidRPr="003A6E67" w:rsidRDefault="00C100B5" w:rsidP="00C100B5">
            <w:pPr>
              <w:contextualSpacing/>
              <w:jc w:val="both"/>
            </w:pPr>
            <w:r w:rsidRPr="003A6E67">
              <w:t>Define block in a node-link graph.</w:t>
            </w:r>
          </w:p>
        </w:tc>
        <w:tc>
          <w:tcPr>
            <w:tcW w:w="630" w:type="pct"/>
            <w:vAlign w:val="center"/>
          </w:tcPr>
          <w:p w14:paraId="332ADBDF" w14:textId="77777777" w:rsidR="00C100B5" w:rsidRPr="003A6E67" w:rsidRDefault="00C100B5" w:rsidP="00C100B5">
            <w:pPr>
              <w:contextualSpacing/>
              <w:jc w:val="center"/>
            </w:pPr>
            <w:r w:rsidRPr="003A6E67">
              <w:t>CO4</w:t>
            </w:r>
          </w:p>
        </w:tc>
        <w:tc>
          <w:tcPr>
            <w:tcW w:w="264" w:type="pct"/>
            <w:vAlign w:val="center"/>
          </w:tcPr>
          <w:p w14:paraId="0E41C22C" w14:textId="77777777" w:rsidR="00C100B5" w:rsidRPr="003A6E67" w:rsidRDefault="00C100B5" w:rsidP="00C100B5">
            <w:pPr>
              <w:contextualSpacing/>
              <w:jc w:val="center"/>
            </w:pPr>
            <w:r w:rsidRPr="003A6E67">
              <w:t>R</w:t>
            </w:r>
          </w:p>
        </w:tc>
        <w:tc>
          <w:tcPr>
            <w:tcW w:w="254" w:type="pct"/>
            <w:vAlign w:val="center"/>
          </w:tcPr>
          <w:p w14:paraId="0BC2C264" w14:textId="77777777" w:rsidR="00C100B5" w:rsidRPr="003A6E67" w:rsidRDefault="00C100B5" w:rsidP="00C100B5">
            <w:pPr>
              <w:contextualSpacing/>
              <w:jc w:val="center"/>
            </w:pPr>
            <w:r w:rsidRPr="003A6E67">
              <w:t>1</w:t>
            </w:r>
          </w:p>
        </w:tc>
      </w:tr>
      <w:tr w:rsidR="00C100B5" w:rsidRPr="003A6E67" w14:paraId="63E40305" w14:textId="77777777" w:rsidTr="00001A7E">
        <w:trPr>
          <w:trHeight w:val="274"/>
        </w:trPr>
        <w:tc>
          <w:tcPr>
            <w:tcW w:w="272" w:type="pct"/>
            <w:vAlign w:val="center"/>
          </w:tcPr>
          <w:p w14:paraId="554CBF01" w14:textId="77777777" w:rsidR="00C100B5" w:rsidRPr="003A6E67" w:rsidRDefault="00C100B5" w:rsidP="00C100B5">
            <w:pPr>
              <w:contextualSpacing/>
              <w:jc w:val="center"/>
            </w:pPr>
            <w:r w:rsidRPr="003A6E67">
              <w:t>7.</w:t>
            </w:r>
          </w:p>
        </w:tc>
        <w:tc>
          <w:tcPr>
            <w:tcW w:w="3580" w:type="pct"/>
            <w:gridSpan w:val="2"/>
            <w:vAlign w:val="bottom"/>
          </w:tcPr>
          <w:p w14:paraId="7C486E97" w14:textId="77777777" w:rsidR="00C100B5" w:rsidRPr="003A6E67" w:rsidRDefault="00C100B5" w:rsidP="00C100B5">
            <w:pPr>
              <w:pStyle w:val="ListParagraph"/>
              <w:ind w:left="0"/>
              <w:jc w:val="both"/>
              <w:rPr>
                <w:noProof/>
                <w:lang w:eastAsia="zh-TW"/>
              </w:rPr>
            </w:pPr>
            <w:r w:rsidRPr="003A6E67">
              <w:rPr>
                <w:lang w:val="en-IN"/>
              </w:rPr>
              <w:t>Enumerate the common approaches in generating space-filling hierarchies.</w:t>
            </w:r>
          </w:p>
        </w:tc>
        <w:tc>
          <w:tcPr>
            <w:tcW w:w="630" w:type="pct"/>
            <w:vAlign w:val="center"/>
          </w:tcPr>
          <w:p w14:paraId="01C77FE9" w14:textId="77777777" w:rsidR="00C100B5" w:rsidRPr="003A6E67" w:rsidRDefault="00C100B5" w:rsidP="00C100B5">
            <w:pPr>
              <w:contextualSpacing/>
              <w:jc w:val="center"/>
            </w:pPr>
            <w:r w:rsidRPr="003A6E67">
              <w:t>CO4</w:t>
            </w:r>
          </w:p>
        </w:tc>
        <w:tc>
          <w:tcPr>
            <w:tcW w:w="264" w:type="pct"/>
            <w:vAlign w:val="center"/>
          </w:tcPr>
          <w:p w14:paraId="5D82B43B" w14:textId="77777777" w:rsidR="00C100B5" w:rsidRPr="003A6E67" w:rsidRDefault="00C100B5" w:rsidP="00C100B5">
            <w:pPr>
              <w:contextualSpacing/>
              <w:jc w:val="center"/>
            </w:pPr>
            <w:r w:rsidRPr="003A6E67">
              <w:t>R</w:t>
            </w:r>
          </w:p>
        </w:tc>
        <w:tc>
          <w:tcPr>
            <w:tcW w:w="254" w:type="pct"/>
            <w:vAlign w:val="center"/>
          </w:tcPr>
          <w:p w14:paraId="7A492A2D" w14:textId="77777777" w:rsidR="00C100B5" w:rsidRPr="003A6E67" w:rsidRDefault="00C100B5" w:rsidP="00C100B5">
            <w:pPr>
              <w:contextualSpacing/>
              <w:jc w:val="center"/>
            </w:pPr>
            <w:r w:rsidRPr="003A6E67">
              <w:t>1</w:t>
            </w:r>
          </w:p>
        </w:tc>
      </w:tr>
      <w:tr w:rsidR="00C100B5" w:rsidRPr="003A6E67" w14:paraId="1EBDD501" w14:textId="77777777" w:rsidTr="00001A7E">
        <w:trPr>
          <w:trHeight w:val="278"/>
        </w:trPr>
        <w:tc>
          <w:tcPr>
            <w:tcW w:w="272" w:type="pct"/>
            <w:vAlign w:val="center"/>
          </w:tcPr>
          <w:p w14:paraId="3D54CEA1" w14:textId="77777777" w:rsidR="00C100B5" w:rsidRPr="003A6E67" w:rsidRDefault="00C100B5" w:rsidP="00C100B5">
            <w:pPr>
              <w:contextualSpacing/>
              <w:jc w:val="center"/>
            </w:pPr>
            <w:r w:rsidRPr="003A6E67">
              <w:t>8.</w:t>
            </w:r>
          </w:p>
        </w:tc>
        <w:tc>
          <w:tcPr>
            <w:tcW w:w="3580" w:type="pct"/>
            <w:gridSpan w:val="2"/>
            <w:vAlign w:val="bottom"/>
          </w:tcPr>
          <w:p w14:paraId="7987BAF8" w14:textId="77777777" w:rsidR="00C100B5" w:rsidRPr="003A6E67" w:rsidRDefault="00C100B5" w:rsidP="00C100B5">
            <w:pPr>
              <w:contextualSpacing/>
              <w:jc w:val="both"/>
              <w:rPr>
                <w:b/>
                <w:bCs/>
              </w:rPr>
            </w:pPr>
            <w:r w:rsidRPr="003A6E67">
              <w:t>List the various types of maps supported by computer technology.</w:t>
            </w:r>
          </w:p>
        </w:tc>
        <w:tc>
          <w:tcPr>
            <w:tcW w:w="630" w:type="pct"/>
            <w:vAlign w:val="center"/>
          </w:tcPr>
          <w:p w14:paraId="671CBD0B" w14:textId="77777777" w:rsidR="00C100B5" w:rsidRPr="003A6E67" w:rsidRDefault="00C100B5" w:rsidP="00C100B5">
            <w:pPr>
              <w:contextualSpacing/>
              <w:jc w:val="center"/>
            </w:pPr>
            <w:r w:rsidRPr="003A6E67">
              <w:t>CO5</w:t>
            </w:r>
          </w:p>
        </w:tc>
        <w:tc>
          <w:tcPr>
            <w:tcW w:w="264" w:type="pct"/>
            <w:vAlign w:val="center"/>
          </w:tcPr>
          <w:p w14:paraId="548D4010" w14:textId="77777777" w:rsidR="00C100B5" w:rsidRPr="003A6E67" w:rsidRDefault="00C100B5" w:rsidP="00C100B5">
            <w:pPr>
              <w:contextualSpacing/>
              <w:jc w:val="center"/>
            </w:pPr>
            <w:r w:rsidRPr="003A6E67">
              <w:t>R</w:t>
            </w:r>
          </w:p>
        </w:tc>
        <w:tc>
          <w:tcPr>
            <w:tcW w:w="254" w:type="pct"/>
            <w:vAlign w:val="center"/>
          </w:tcPr>
          <w:p w14:paraId="49DF8353" w14:textId="77777777" w:rsidR="00C100B5" w:rsidRPr="003A6E67" w:rsidRDefault="00C100B5" w:rsidP="00C100B5">
            <w:pPr>
              <w:contextualSpacing/>
              <w:jc w:val="center"/>
            </w:pPr>
            <w:r w:rsidRPr="003A6E67">
              <w:t>1</w:t>
            </w:r>
          </w:p>
        </w:tc>
      </w:tr>
      <w:tr w:rsidR="00C100B5" w:rsidRPr="003A6E67" w14:paraId="5576988A" w14:textId="77777777" w:rsidTr="00001A7E">
        <w:trPr>
          <w:trHeight w:val="254"/>
        </w:trPr>
        <w:tc>
          <w:tcPr>
            <w:tcW w:w="272" w:type="pct"/>
            <w:vAlign w:val="center"/>
          </w:tcPr>
          <w:p w14:paraId="73A156A2" w14:textId="77777777" w:rsidR="00C100B5" w:rsidRPr="003A6E67" w:rsidRDefault="00C100B5" w:rsidP="00C100B5">
            <w:pPr>
              <w:contextualSpacing/>
              <w:jc w:val="center"/>
            </w:pPr>
            <w:r w:rsidRPr="003A6E67">
              <w:t>9.</w:t>
            </w:r>
          </w:p>
        </w:tc>
        <w:tc>
          <w:tcPr>
            <w:tcW w:w="3580" w:type="pct"/>
            <w:gridSpan w:val="2"/>
            <w:vAlign w:val="bottom"/>
          </w:tcPr>
          <w:p w14:paraId="0F858BCD" w14:textId="77777777" w:rsidR="00C100B5" w:rsidRPr="003A6E67" w:rsidRDefault="00C100B5" w:rsidP="00C100B5">
            <w:pPr>
              <w:pStyle w:val="ListParagraph"/>
              <w:ind w:left="0"/>
              <w:jc w:val="both"/>
              <w:rPr>
                <w:noProof/>
                <w:lang w:eastAsia="zh-TW"/>
              </w:rPr>
            </w:pPr>
            <w:r w:rsidRPr="003A6E67">
              <w:rPr>
                <w:noProof/>
                <w:lang w:eastAsia="zh-TW"/>
              </w:rPr>
              <w:t>Record the advantages of flow maps.</w:t>
            </w:r>
          </w:p>
        </w:tc>
        <w:tc>
          <w:tcPr>
            <w:tcW w:w="630" w:type="pct"/>
            <w:vAlign w:val="center"/>
          </w:tcPr>
          <w:p w14:paraId="1150F032" w14:textId="77777777" w:rsidR="00C100B5" w:rsidRPr="003A6E67" w:rsidRDefault="00C100B5" w:rsidP="00C100B5">
            <w:pPr>
              <w:contextualSpacing/>
              <w:jc w:val="center"/>
            </w:pPr>
            <w:r w:rsidRPr="003A6E67">
              <w:t>CO5</w:t>
            </w:r>
          </w:p>
        </w:tc>
        <w:tc>
          <w:tcPr>
            <w:tcW w:w="264" w:type="pct"/>
            <w:vAlign w:val="center"/>
          </w:tcPr>
          <w:p w14:paraId="691B74E5" w14:textId="77777777" w:rsidR="00C100B5" w:rsidRPr="003A6E67" w:rsidRDefault="00C100B5" w:rsidP="00C100B5">
            <w:pPr>
              <w:contextualSpacing/>
              <w:jc w:val="center"/>
            </w:pPr>
            <w:r w:rsidRPr="003A6E67">
              <w:t>R</w:t>
            </w:r>
          </w:p>
        </w:tc>
        <w:tc>
          <w:tcPr>
            <w:tcW w:w="254" w:type="pct"/>
            <w:vAlign w:val="center"/>
          </w:tcPr>
          <w:p w14:paraId="5D606103" w14:textId="77777777" w:rsidR="00C100B5" w:rsidRPr="003A6E67" w:rsidRDefault="00C100B5" w:rsidP="00C100B5">
            <w:pPr>
              <w:contextualSpacing/>
              <w:jc w:val="center"/>
            </w:pPr>
            <w:r w:rsidRPr="003A6E67">
              <w:t>1</w:t>
            </w:r>
          </w:p>
        </w:tc>
      </w:tr>
      <w:tr w:rsidR="00C100B5" w:rsidRPr="003A6E67" w14:paraId="696196C6" w14:textId="77777777" w:rsidTr="00001A7E">
        <w:trPr>
          <w:trHeight w:val="144"/>
        </w:trPr>
        <w:tc>
          <w:tcPr>
            <w:tcW w:w="272" w:type="pct"/>
            <w:vAlign w:val="center"/>
          </w:tcPr>
          <w:p w14:paraId="41C6C7EA" w14:textId="77777777" w:rsidR="00C100B5" w:rsidRPr="003A6E67" w:rsidRDefault="00C100B5" w:rsidP="00C100B5">
            <w:pPr>
              <w:contextualSpacing/>
              <w:jc w:val="center"/>
            </w:pPr>
            <w:r w:rsidRPr="003A6E67">
              <w:t>10.</w:t>
            </w:r>
          </w:p>
        </w:tc>
        <w:tc>
          <w:tcPr>
            <w:tcW w:w="3580" w:type="pct"/>
            <w:gridSpan w:val="2"/>
            <w:vAlign w:val="bottom"/>
          </w:tcPr>
          <w:p w14:paraId="01F0376D" w14:textId="77777777" w:rsidR="00C100B5" w:rsidRPr="003A6E67" w:rsidRDefault="00C100B5" w:rsidP="00C100B5">
            <w:pPr>
              <w:contextualSpacing/>
              <w:jc w:val="both"/>
            </w:pPr>
            <w:r w:rsidRPr="003A6E67">
              <w:t>Name the general aspects of the characteristics of time.</w:t>
            </w:r>
          </w:p>
        </w:tc>
        <w:tc>
          <w:tcPr>
            <w:tcW w:w="630" w:type="pct"/>
            <w:vAlign w:val="center"/>
          </w:tcPr>
          <w:p w14:paraId="778AF4C9" w14:textId="77777777" w:rsidR="00C100B5" w:rsidRPr="003A6E67" w:rsidRDefault="00C100B5" w:rsidP="00C100B5">
            <w:pPr>
              <w:contextualSpacing/>
              <w:jc w:val="center"/>
            </w:pPr>
            <w:r w:rsidRPr="003A6E67">
              <w:t>CO6</w:t>
            </w:r>
          </w:p>
        </w:tc>
        <w:tc>
          <w:tcPr>
            <w:tcW w:w="264" w:type="pct"/>
            <w:vAlign w:val="center"/>
          </w:tcPr>
          <w:p w14:paraId="28DDB8F6" w14:textId="77777777" w:rsidR="00C100B5" w:rsidRPr="003A6E67" w:rsidRDefault="00C100B5" w:rsidP="00C100B5">
            <w:pPr>
              <w:contextualSpacing/>
              <w:jc w:val="center"/>
            </w:pPr>
            <w:r w:rsidRPr="003A6E67">
              <w:t>R</w:t>
            </w:r>
          </w:p>
        </w:tc>
        <w:tc>
          <w:tcPr>
            <w:tcW w:w="254" w:type="pct"/>
            <w:vAlign w:val="center"/>
          </w:tcPr>
          <w:p w14:paraId="5D0D7C2C" w14:textId="77777777" w:rsidR="00C100B5" w:rsidRPr="003A6E67" w:rsidRDefault="00C100B5" w:rsidP="00C100B5">
            <w:pPr>
              <w:contextualSpacing/>
              <w:jc w:val="center"/>
            </w:pPr>
            <w:r w:rsidRPr="003A6E67">
              <w:t>1</w:t>
            </w:r>
          </w:p>
        </w:tc>
      </w:tr>
      <w:tr w:rsidR="00C100B5" w:rsidRPr="003A6E67" w14:paraId="728EDC3D" w14:textId="77777777" w:rsidTr="00C100B5">
        <w:trPr>
          <w:trHeight w:val="551"/>
        </w:trPr>
        <w:tc>
          <w:tcPr>
            <w:tcW w:w="5000" w:type="pct"/>
            <w:gridSpan w:val="6"/>
            <w:vAlign w:val="center"/>
          </w:tcPr>
          <w:p w14:paraId="5FE20E42" w14:textId="77777777" w:rsidR="00C100B5" w:rsidRPr="003A6E67" w:rsidRDefault="00C100B5" w:rsidP="00C100B5">
            <w:pPr>
              <w:contextualSpacing/>
              <w:jc w:val="center"/>
              <w:rPr>
                <w:b/>
                <w:u w:val="single"/>
              </w:rPr>
            </w:pPr>
            <w:r w:rsidRPr="003A6E67">
              <w:rPr>
                <w:b/>
                <w:u w:val="single"/>
              </w:rPr>
              <w:t>PART – B (6 X 3 = 18 MARKS)</w:t>
            </w:r>
          </w:p>
          <w:p w14:paraId="7E49DC21" w14:textId="77777777" w:rsidR="00C100B5" w:rsidRPr="003A6E67" w:rsidRDefault="00C100B5" w:rsidP="00C100B5">
            <w:pPr>
              <w:contextualSpacing/>
              <w:jc w:val="center"/>
              <w:rPr>
                <w:b/>
                <w:u w:val="single"/>
              </w:rPr>
            </w:pPr>
            <w:r w:rsidRPr="003A6E67">
              <w:rPr>
                <w:b/>
              </w:rPr>
              <w:t>(Answer all the questions)</w:t>
            </w:r>
          </w:p>
        </w:tc>
      </w:tr>
      <w:tr w:rsidR="00C100B5" w:rsidRPr="003A6E67" w14:paraId="3DFB717E" w14:textId="77777777" w:rsidTr="00001A7E">
        <w:trPr>
          <w:trHeight w:val="170"/>
        </w:trPr>
        <w:tc>
          <w:tcPr>
            <w:tcW w:w="272" w:type="pct"/>
            <w:vAlign w:val="center"/>
          </w:tcPr>
          <w:p w14:paraId="6DA412E8" w14:textId="77777777" w:rsidR="00C100B5" w:rsidRPr="003A6E67" w:rsidRDefault="00C100B5" w:rsidP="00C100B5">
            <w:pPr>
              <w:pStyle w:val="NoSpacing"/>
              <w:contextualSpacing/>
            </w:pPr>
            <w:r w:rsidRPr="003A6E67">
              <w:t>11.</w:t>
            </w:r>
          </w:p>
        </w:tc>
        <w:tc>
          <w:tcPr>
            <w:tcW w:w="3580" w:type="pct"/>
            <w:gridSpan w:val="2"/>
            <w:vAlign w:val="bottom"/>
          </w:tcPr>
          <w:p w14:paraId="4A764D22" w14:textId="77777777" w:rsidR="00C100B5" w:rsidRPr="003A6E67" w:rsidRDefault="00C100B5" w:rsidP="00C100B5">
            <w:pPr>
              <w:pStyle w:val="NoSpacing"/>
              <w:contextualSpacing/>
              <w:jc w:val="both"/>
            </w:pPr>
            <w:r w:rsidRPr="003A6E67">
              <w:t>Summarize enclosure in Gestalt principles.</w:t>
            </w:r>
          </w:p>
        </w:tc>
        <w:tc>
          <w:tcPr>
            <w:tcW w:w="630" w:type="pct"/>
            <w:vAlign w:val="center"/>
          </w:tcPr>
          <w:p w14:paraId="3779FF1F" w14:textId="77777777" w:rsidR="00C100B5" w:rsidRPr="003A6E67" w:rsidRDefault="00C100B5" w:rsidP="00C100B5">
            <w:pPr>
              <w:pStyle w:val="NoSpacing"/>
              <w:contextualSpacing/>
              <w:jc w:val="center"/>
            </w:pPr>
            <w:r w:rsidRPr="003A6E67">
              <w:t>CO1</w:t>
            </w:r>
          </w:p>
        </w:tc>
        <w:tc>
          <w:tcPr>
            <w:tcW w:w="264" w:type="pct"/>
            <w:vAlign w:val="center"/>
          </w:tcPr>
          <w:p w14:paraId="5E3D2612" w14:textId="77777777" w:rsidR="00C100B5" w:rsidRPr="003A6E67" w:rsidRDefault="00C100B5" w:rsidP="00C100B5">
            <w:pPr>
              <w:pStyle w:val="NoSpacing"/>
              <w:contextualSpacing/>
              <w:jc w:val="center"/>
            </w:pPr>
            <w:r w:rsidRPr="003A6E67">
              <w:t>U</w:t>
            </w:r>
          </w:p>
        </w:tc>
        <w:tc>
          <w:tcPr>
            <w:tcW w:w="254" w:type="pct"/>
            <w:vAlign w:val="center"/>
          </w:tcPr>
          <w:p w14:paraId="6AEA6A43" w14:textId="77777777" w:rsidR="00C100B5" w:rsidRPr="003A6E67" w:rsidRDefault="00C100B5" w:rsidP="00C100B5">
            <w:pPr>
              <w:pStyle w:val="NoSpacing"/>
              <w:contextualSpacing/>
              <w:jc w:val="center"/>
            </w:pPr>
            <w:r w:rsidRPr="003A6E67">
              <w:t>3</w:t>
            </w:r>
          </w:p>
        </w:tc>
      </w:tr>
      <w:tr w:rsidR="00C100B5" w:rsidRPr="003A6E67" w14:paraId="6AEDE05A" w14:textId="77777777" w:rsidTr="00001A7E">
        <w:trPr>
          <w:trHeight w:val="316"/>
        </w:trPr>
        <w:tc>
          <w:tcPr>
            <w:tcW w:w="272" w:type="pct"/>
            <w:vAlign w:val="center"/>
          </w:tcPr>
          <w:p w14:paraId="723DD100" w14:textId="77777777" w:rsidR="00C100B5" w:rsidRPr="003A6E67" w:rsidRDefault="00C100B5" w:rsidP="00C100B5">
            <w:pPr>
              <w:pStyle w:val="NoSpacing"/>
              <w:contextualSpacing/>
            </w:pPr>
            <w:r w:rsidRPr="003A6E67">
              <w:t>12.</w:t>
            </w:r>
          </w:p>
        </w:tc>
        <w:tc>
          <w:tcPr>
            <w:tcW w:w="3580" w:type="pct"/>
            <w:gridSpan w:val="2"/>
            <w:vAlign w:val="bottom"/>
          </w:tcPr>
          <w:p w14:paraId="4887F239" w14:textId="77777777" w:rsidR="00C100B5" w:rsidRPr="003A6E67" w:rsidRDefault="00C100B5" w:rsidP="00C100B5">
            <w:pPr>
              <w:pStyle w:val="NoSpacing"/>
              <w:contextualSpacing/>
              <w:jc w:val="both"/>
            </w:pPr>
            <w:r w:rsidRPr="003A6E67">
              <w:t>Differentiate between data visualization and visual analytics.</w:t>
            </w:r>
          </w:p>
        </w:tc>
        <w:tc>
          <w:tcPr>
            <w:tcW w:w="630" w:type="pct"/>
            <w:vAlign w:val="center"/>
          </w:tcPr>
          <w:p w14:paraId="22644D0D" w14:textId="77777777" w:rsidR="00C100B5" w:rsidRPr="003A6E67" w:rsidRDefault="00C100B5" w:rsidP="00C100B5">
            <w:pPr>
              <w:pStyle w:val="NoSpacing"/>
              <w:contextualSpacing/>
              <w:jc w:val="center"/>
            </w:pPr>
            <w:r w:rsidRPr="003A6E67">
              <w:t>CO2</w:t>
            </w:r>
          </w:p>
        </w:tc>
        <w:tc>
          <w:tcPr>
            <w:tcW w:w="264" w:type="pct"/>
            <w:vAlign w:val="center"/>
          </w:tcPr>
          <w:p w14:paraId="7CECA51D" w14:textId="77777777" w:rsidR="00C100B5" w:rsidRPr="003A6E67" w:rsidRDefault="00C100B5" w:rsidP="00C100B5">
            <w:pPr>
              <w:pStyle w:val="NoSpacing"/>
              <w:contextualSpacing/>
              <w:jc w:val="center"/>
            </w:pPr>
            <w:r w:rsidRPr="003A6E67">
              <w:t>U</w:t>
            </w:r>
          </w:p>
        </w:tc>
        <w:tc>
          <w:tcPr>
            <w:tcW w:w="254" w:type="pct"/>
            <w:vAlign w:val="center"/>
          </w:tcPr>
          <w:p w14:paraId="1D874EFC" w14:textId="77777777" w:rsidR="00C100B5" w:rsidRPr="003A6E67" w:rsidRDefault="00C100B5" w:rsidP="00C100B5">
            <w:pPr>
              <w:pStyle w:val="NoSpacing"/>
              <w:contextualSpacing/>
              <w:jc w:val="center"/>
            </w:pPr>
            <w:r w:rsidRPr="003A6E67">
              <w:t>3</w:t>
            </w:r>
          </w:p>
        </w:tc>
      </w:tr>
      <w:tr w:rsidR="00C100B5" w:rsidRPr="003A6E67" w14:paraId="2AA895AF" w14:textId="77777777" w:rsidTr="00001A7E">
        <w:trPr>
          <w:trHeight w:val="122"/>
        </w:trPr>
        <w:tc>
          <w:tcPr>
            <w:tcW w:w="272" w:type="pct"/>
            <w:vAlign w:val="center"/>
          </w:tcPr>
          <w:p w14:paraId="42C4CF7C" w14:textId="77777777" w:rsidR="00C100B5" w:rsidRPr="003A6E67" w:rsidRDefault="00C100B5" w:rsidP="00C100B5">
            <w:pPr>
              <w:pStyle w:val="NoSpacing"/>
              <w:contextualSpacing/>
            </w:pPr>
            <w:r w:rsidRPr="003A6E67">
              <w:t>13.</w:t>
            </w:r>
          </w:p>
        </w:tc>
        <w:tc>
          <w:tcPr>
            <w:tcW w:w="3580" w:type="pct"/>
            <w:gridSpan w:val="2"/>
            <w:vAlign w:val="bottom"/>
          </w:tcPr>
          <w:p w14:paraId="1358AC61" w14:textId="77777777" w:rsidR="00C100B5" w:rsidRPr="003A6E67" w:rsidRDefault="00C100B5" w:rsidP="00C100B5">
            <w:pPr>
              <w:pStyle w:val="NoSpacing"/>
              <w:contextualSpacing/>
              <w:jc w:val="both"/>
            </w:pPr>
            <w:r w:rsidRPr="003A6E67">
              <w:t>Express Zipf’s law.</w:t>
            </w:r>
          </w:p>
        </w:tc>
        <w:tc>
          <w:tcPr>
            <w:tcW w:w="630" w:type="pct"/>
            <w:vAlign w:val="center"/>
          </w:tcPr>
          <w:p w14:paraId="4BD9C108" w14:textId="77777777" w:rsidR="00C100B5" w:rsidRPr="003A6E67" w:rsidRDefault="00C100B5" w:rsidP="00C100B5">
            <w:pPr>
              <w:pStyle w:val="NoSpacing"/>
              <w:contextualSpacing/>
              <w:jc w:val="center"/>
            </w:pPr>
            <w:r w:rsidRPr="003A6E67">
              <w:t>CO3</w:t>
            </w:r>
          </w:p>
        </w:tc>
        <w:tc>
          <w:tcPr>
            <w:tcW w:w="264" w:type="pct"/>
            <w:vAlign w:val="center"/>
          </w:tcPr>
          <w:p w14:paraId="7BCF27CB" w14:textId="77777777" w:rsidR="00C100B5" w:rsidRPr="003A6E67" w:rsidRDefault="00C100B5" w:rsidP="00C100B5">
            <w:pPr>
              <w:pStyle w:val="NoSpacing"/>
              <w:contextualSpacing/>
              <w:jc w:val="center"/>
            </w:pPr>
            <w:r w:rsidRPr="003A6E67">
              <w:t>U</w:t>
            </w:r>
          </w:p>
        </w:tc>
        <w:tc>
          <w:tcPr>
            <w:tcW w:w="254" w:type="pct"/>
            <w:vAlign w:val="center"/>
          </w:tcPr>
          <w:p w14:paraId="5536996C" w14:textId="77777777" w:rsidR="00C100B5" w:rsidRPr="003A6E67" w:rsidRDefault="00C100B5" w:rsidP="00C100B5">
            <w:pPr>
              <w:pStyle w:val="NoSpacing"/>
              <w:contextualSpacing/>
              <w:jc w:val="center"/>
            </w:pPr>
            <w:r w:rsidRPr="003A6E67">
              <w:t>3</w:t>
            </w:r>
          </w:p>
        </w:tc>
      </w:tr>
      <w:tr w:rsidR="00C100B5" w:rsidRPr="003A6E67" w14:paraId="4184D6F4" w14:textId="77777777" w:rsidTr="00001A7E">
        <w:trPr>
          <w:trHeight w:val="255"/>
        </w:trPr>
        <w:tc>
          <w:tcPr>
            <w:tcW w:w="272" w:type="pct"/>
            <w:vAlign w:val="center"/>
          </w:tcPr>
          <w:p w14:paraId="20831F10" w14:textId="77777777" w:rsidR="00C100B5" w:rsidRPr="003A6E67" w:rsidRDefault="00C100B5" w:rsidP="00C100B5">
            <w:pPr>
              <w:pStyle w:val="NoSpacing"/>
              <w:contextualSpacing/>
            </w:pPr>
            <w:r w:rsidRPr="003A6E67">
              <w:t>14.</w:t>
            </w:r>
          </w:p>
        </w:tc>
        <w:tc>
          <w:tcPr>
            <w:tcW w:w="3580" w:type="pct"/>
            <w:gridSpan w:val="2"/>
            <w:vAlign w:val="bottom"/>
          </w:tcPr>
          <w:p w14:paraId="614B5D09" w14:textId="77777777" w:rsidR="00C100B5" w:rsidRPr="003A6E67" w:rsidRDefault="00C100B5" w:rsidP="00C100B5">
            <w:pPr>
              <w:pStyle w:val="NoSpacing"/>
              <w:contextualSpacing/>
              <w:jc w:val="both"/>
            </w:pPr>
            <w:r w:rsidRPr="003A6E67">
              <w:t>Paraphrase planar embedding.</w:t>
            </w:r>
          </w:p>
        </w:tc>
        <w:tc>
          <w:tcPr>
            <w:tcW w:w="630" w:type="pct"/>
            <w:vAlign w:val="center"/>
          </w:tcPr>
          <w:p w14:paraId="233D1343" w14:textId="77777777" w:rsidR="00C100B5" w:rsidRPr="003A6E67" w:rsidRDefault="00C100B5" w:rsidP="00C100B5">
            <w:pPr>
              <w:pStyle w:val="NoSpacing"/>
              <w:contextualSpacing/>
              <w:jc w:val="center"/>
            </w:pPr>
            <w:r w:rsidRPr="003A6E67">
              <w:t>CO4</w:t>
            </w:r>
          </w:p>
        </w:tc>
        <w:tc>
          <w:tcPr>
            <w:tcW w:w="264" w:type="pct"/>
            <w:vAlign w:val="center"/>
          </w:tcPr>
          <w:p w14:paraId="7918C7E1" w14:textId="77777777" w:rsidR="00C100B5" w:rsidRPr="003A6E67" w:rsidRDefault="00C100B5" w:rsidP="00C100B5">
            <w:pPr>
              <w:pStyle w:val="NoSpacing"/>
              <w:contextualSpacing/>
              <w:jc w:val="center"/>
            </w:pPr>
            <w:r w:rsidRPr="003A6E67">
              <w:t>U</w:t>
            </w:r>
          </w:p>
        </w:tc>
        <w:tc>
          <w:tcPr>
            <w:tcW w:w="254" w:type="pct"/>
            <w:vAlign w:val="center"/>
          </w:tcPr>
          <w:p w14:paraId="46B8FB13" w14:textId="77777777" w:rsidR="00C100B5" w:rsidRPr="003A6E67" w:rsidRDefault="00C100B5" w:rsidP="00C100B5">
            <w:pPr>
              <w:pStyle w:val="NoSpacing"/>
              <w:contextualSpacing/>
              <w:jc w:val="center"/>
            </w:pPr>
            <w:r w:rsidRPr="003A6E67">
              <w:t>3</w:t>
            </w:r>
          </w:p>
        </w:tc>
      </w:tr>
      <w:tr w:rsidR="00C100B5" w:rsidRPr="003A6E67" w14:paraId="7D415D8E" w14:textId="77777777" w:rsidTr="00001A7E">
        <w:trPr>
          <w:trHeight w:val="258"/>
        </w:trPr>
        <w:tc>
          <w:tcPr>
            <w:tcW w:w="272" w:type="pct"/>
            <w:vAlign w:val="center"/>
          </w:tcPr>
          <w:p w14:paraId="20371A52" w14:textId="77777777" w:rsidR="00C100B5" w:rsidRPr="003A6E67" w:rsidRDefault="00C100B5" w:rsidP="00C100B5">
            <w:pPr>
              <w:pStyle w:val="NoSpacing"/>
              <w:contextualSpacing/>
            </w:pPr>
            <w:r w:rsidRPr="003A6E67">
              <w:t>15.</w:t>
            </w:r>
          </w:p>
        </w:tc>
        <w:tc>
          <w:tcPr>
            <w:tcW w:w="3580" w:type="pct"/>
            <w:gridSpan w:val="2"/>
            <w:vAlign w:val="bottom"/>
          </w:tcPr>
          <w:p w14:paraId="7CF980CB" w14:textId="77777777" w:rsidR="00C100B5" w:rsidRPr="003A6E67" w:rsidRDefault="00C100B5" w:rsidP="00C100B5">
            <w:pPr>
              <w:pStyle w:val="NoSpacing"/>
              <w:contextualSpacing/>
              <w:jc w:val="both"/>
            </w:pPr>
            <w:r w:rsidRPr="003A6E67">
              <w:t>Distinguish between Direct Volume Rendering and Surface Fitting.</w:t>
            </w:r>
          </w:p>
        </w:tc>
        <w:tc>
          <w:tcPr>
            <w:tcW w:w="630" w:type="pct"/>
            <w:vAlign w:val="center"/>
          </w:tcPr>
          <w:p w14:paraId="0ACEF71E" w14:textId="77777777" w:rsidR="00C100B5" w:rsidRPr="003A6E67" w:rsidRDefault="00C100B5" w:rsidP="00C100B5">
            <w:pPr>
              <w:pStyle w:val="NoSpacing"/>
              <w:contextualSpacing/>
              <w:jc w:val="center"/>
            </w:pPr>
            <w:r w:rsidRPr="003A6E67">
              <w:t>CO5</w:t>
            </w:r>
          </w:p>
        </w:tc>
        <w:tc>
          <w:tcPr>
            <w:tcW w:w="264" w:type="pct"/>
            <w:vAlign w:val="center"/>
          </w:tcPr>
          <w:p w14:paraId="40EAE7AE" w14:textId="77777777" w:rsidR="00C100B5" w:rsidRPr="003A6E67" w:rsidRDefault="00C100B5" w:rsidP="00C100B5">
            <w:pPr>
              <w:pStyle w:val="NoSpacing"/>
              <w:contextualSpacing/>
              <w:jc w:val="center"/>
            </w:pPr>
            <w:r w:rsidRPr="003A6E67">
              <w:t>U</w:t>
            </w:r>
          </w:p>
        </w:tc>
        <w:tc>
          <w:tcPr>
            <w:tcW w:w="254" w:type="pct"/>
            <w:vAlign w:val="center"/>
          </w:tcPr>
          <w:p w14:paraId="0EC6D761" w14:textId="77777777" w:rsidR="00C100B5" w:rsidRPr="003A6E67" w:rsidRDefault="00C100B5" w:rsidP="00C100B5">
            <w:pPr>
              <w:pStyle w:val="NoSpacing"/>
              <w:contextualSpacing/>
              <w:jc w:val="center"/>
            </w:pPr>
            <w:r w:rsidRPr="003A6E67">
              <w:t>3</w:t>
            </w:r>
          </w:p>
        </w:tc>
      </w:tr>
      <w:tr w:rsidR="00C100B5" w:rsidRPr="003A6E67" w14:paraId="64DED52A" w14:textId="77777777" w:rsidTr="00001A7E">
        <w:trPr>
          <w:trHeight w:val="249"/>
        </w:trPr>
        <w:tc>
          <w:tcPr>
            <w:tcW w:w="272" w:type="pct"/>
            <w:vAlign w:val="center"/>
          </w:tcPr>
          <w:p w14:paraId="4FAF0F10" w14:textId="77777777" w:rsidR="00C100B5" w:rsidRPr="003A6E67" w:rsidRDefault="00C100B5" w:rsidP="00C100B5">
            <w:pPr>
              <w:pStyle w:val="NoSpacing"/>
              <w:contextualSpacing/>
            </w:pPr>
            <w:r w:rsidRPr="003A6E67">
              <w:t>16.</w:t>
            </w:r>
          </w:p>
        </w:tc>
        <w:tc>
          <w:tcPr>
            <w:tcW w:w="3580" w:type="pct"/>
            <w:gridSpan w:val="2"/>
            <w:vAlign w:val="bottom"/>
          </w:tcPr>
          <w:p w14:paraId="09E1CA08" w14:textId="77777777" w:rsidR="00C100B5" w:rsidRPr="003A6E67" w:rsidRDefault="00C100B5" w:rsidP="00C100B5">
            <w:pPr>
              <w:pStyle w:val="NoSpacing"/>
              <w:contextualSpacing/>
              <w:jc w:val="both"/>
            </w:pPr>
            <w:r w:rsidRPr="003A6E67">
              <w:t>Classify the visual variables for spatial data.</w:t>
            </w:r>
          </w:p>
        </w:tc>
        <w:tc>
          <w:tcPr>
            <w:tcW w:w="630" w:type="pct"/>
            <w:vAlign w:val="center"/>
          </w:tcPr>
          <w:p w14:paraId="361059FE" w14:textId="77777777" w:rsidR="00C100B5" w:rsidRPr="003A6E67" w:rsidRDefault="00C100B5" w:rsidP="00C100B5">
            <w:pPr>
              <w:pStyle w:val="NoSpacing"/>
              <w:contextualSpacing/>
              <w:jc w:val="center"/>
            </w:pPr>
            <w:r w:rsidRPr="003A6E67">
              <w:t>CO6</w:t>
            </w:r>
          </w:p>
        </w:tc>
        <w:tc>
          <w:tcPr>
            <w:tcW w:w="264" w:type="pct"/>
            <w:vAlign w:val="center"/>
          </w:tcPr>
          <w:p w14:paraId="2C592AE2" w14:textId="77777777" w:rsidR="00C100B5" w:rsidRPr="003A6E67" w:rsidRDefault="00C100B5" w:rsidP="00C100B5">
            <w:pPr>
              <w:pStyle w:val="NoSpacing"/>
              <w:contextualSpacing/>
              <w:jc w:val="center"/>
            </w:pPr>
            <w:r w:rsidRPr="003A6E67">
              <w:t>U</w:t>
            </w:r>
          </w:p>
        </w:tc>
        <w:tc>
          <w:tcPr>
            <w:tcW w:w="254" w:type="pct"/>
            <w:vAlign w:val="center"/>
          </w:tcPr>
          <w:p w14:paraId="73CEF01F" w14:textId="77777777" w:rsidR="00C100B5" w:rsidRPr="003A6E67" w:rsidRDefault="00C100B5" w:rsidP="00C100B5">
            <w:pPr>
              <w:pStyle w:val="NoSpacing"/>
              <w:contextualSpacing/>
              <w:jc w:val="center"/>
            </w:pPr>
            <w:r w:rsidRPr="003A6E67">
              <w:t>3</w:t>
            </w:r>
          </w:p>
        </w:tc>
      </w:tr>
      <w:tr w:rsidR="00C100B5" w:rsidRPr="003A6E67" w14:paraId="4B768801" w14:textId="77777777" w:rsidTr="00C100B5">
        <w:trPr>
          <w:trHeight w:val="551"/>
        </w:trPr>
        <w:tc>
          <w:tcPr>
            <w:tcW w:w="5000" w:type="pct"/>
            <w:gridSpan w:val="6"/>
          </w:tcPr>
          <w:p w14:paraId="53A4887E" w14:textId="77777777" w:rsidR="00C100B5" w:rsidRPr="003A6E67" w:rsidRDefault="00C100B5" w:rsidP="00C100B5">
            <w:pPr>
              <w:contextualSpacing/>
              <w:jc w:val="center"/>
              <w:rPr>
                <w:b/>
                <w:u w:val="single"/>
              </w:rPr>
            </w:pPr>
            <w:r w:rsidRPr="003A6E67">
              <w:rPr>
                <w:b/>
                <w:u w:val="single"/>
              </w:rPr>
              <w:t>PART – C (6 X 12 = 72 MARKS)</w:t>
            </w:r>
          </w:p>
          <w:p w14:paraId="6A153A9D" w14:textId="77777777" w:rsidR="00C100B5" w:rsidRPr="003A6E67" w:rsidRDefault="00C100B5" w:rsidP="00C100B5">
            <w:pPr>
              <w:contextualSpacing/>
              <w:jc w:val="center"/>
              <w:rPr>
                <w:b/>
              </w:rPr>
            </w:pPr>
            <w:r w:rsidRPr="003A6E67">
              <w:rPr>
                <w:b/>
              </w:rPr>
              <w:t>(Answer any five Questions from Q.No. 17 to 23, Q.No. 24 is Compulsory)</w:t>
            </w:r>
          </w:p>
        </w:tc>
      </w:tr>
      <w:tr w:rsidR="00C100B5" w:rsidRPr="003A6E67" w14:paraId="175F362C" w14:textId="77777777" w:rsidTr="00001A7E">
        <w:trPr>
          <w:trHeight w:val="283"/>
        </w:trPr>
        <w:tc>
          <w:tcPr>
            <w:tcW w:w="272" w:type="pct"/>
            <w:vAlign w:val="center"/>
          </w:tcPr>
          <w:p w14:paraId="1D4C6894" w14:textId="77777777" w:rsidR="00C100B5" w:rsidRPr="003A6E67" w:rsidRDefault="00C100B5" w:rsidP="00C100B5">
            <w:pPr>
              <w:contextualSpacing/>
              <w:jc w:val="center"/>
            </w:pPr>
            <w:r w:rsidRPr="003A6E67">
              <w:t>17.</w:t>
            </w:r>
          </w:p>
        </w:tc>
        <w:tc>
          <w:tcPr>
            <w:tcW w:w="189" w:type="pct"/>
            <w:vAlign w:val="center"/>
          </w:tcPr>
          <w:p w14:paraId="1754C3EB" w14:textId="77777777" w:rsidR="00C100B5" w:rsidRPr="003A6E67" w:rsidRDefault="00C100B5" w:rsidP="00C100B5">
            <w:pPr>
              <w:contextualSpacing/>
              <w:jc w:val="center"/>
            </w:pPr>
            <w:r w:rsidRPr="003A6E67">
              <w:t>a.</w:t>
            </w:r>
          </w:p>
        </w:tc>
        <w:tc>
          <w:tcPr>
            <w:tcW w:w="3391" w:type="pct"/>
            <w:vAlign w:val="bottom"/>
          </w:tcPr>
          <w:p w14:paraId="29ECD328" w14:textId="77777777" w:rsidR="00C100B5" w:rsidRPr="003A6E67" w:rsidRDefault="00C100B5" w:rsidP="00C100B5">
            <w:pPr>
              <w:contextualSpacing/>
              <w:jc w:val="both"/>
            </w:pPr>
            <w:r w:rsidRPr="003A6E67">
              <w:t>Illustrate the visual perception and its process.</w:t>
            </w:r>
          </w:p>
        </w:tc>
        <w:tc>
          <w:tcPr>
            <w:tcW w:w="630" w:type="pct"/>
            <w:vAlign w:val="center"/>
          </w:tcPr>
          <w:p w14:paraId="7D6D75A0" w14:textId="77777777" w:rsidR="00C100B5" w:rsidRPr="003A6E67" w:rsidRDefault="00C100B5" w:rsidP="00C100B5">
            <w:pPr>
              <w:contextualSpacing/>
              <w:jc w:val="center"/>
            </w:pPr>
            <w:r w:rsidRPr="003A6E67">
              <w:t>CO1</w:t>
            </w:r>
          </w:p>
        </w:tc>
        <w:tc>
          <w:tcPr>
            <w:tcW w:w="264" w:type="pct"/>
            <w:vAlign w:val="center"/>
          </w:tcPr>
          <w:p w14:paraId="6B4681FE" w14:textId="77777777" w:rsidR="00C100B5" w:rsidRPr="003A6E67" w:rsidRDefault="00C100B5" w:rsidP="00C100B5">
            <w:pPr>
              <w:contextualSpacing/>
              <w:jc w:val="center"/>
            </w:pPr>
            <w:r w:rsidRPr="003A6E67">
              <w:t>A</w:t>
            </w:r>
          </w:p>
        </w:tc>
        <w:tc>
          <w:tcPr>
            <w:tcW w:w="254" w:type="pct"/>
            <w:vAlign w:val="center"/>
          </w:tcPr>
          <w:p w14:paraId="0AF5EBAE" w14:textId="77777777" w:rsidR="00C100B5" w:rsidRPr="003A6E67" w:rsidRDefault="00C100B5" w:rsidP="00C100B5">
            <w:pPr>
              <w:contextualSpacing/>
              <w:jc w:val="center"/>
            </w:pPr>
            <w:r w:rsidRPr="003A6E67">
              <w:t>12</w:t>
            </w:r>
          </w:p>
        </w:tc>
      </w:tr>
      <w:tr w:rsidR="00C100B5" w:rsidRPr="003A6E67" w14:paraId="2AD82FED" w14:textId="77777777" w:rsidTr="00001A7E">
        <w:trPr>
          <w:trHeight w:val="60"/>
        </w:trPr>
        <w:tc>
          <w:tcPr>
            <w:tcW w:w="272" w:type="pct"/>
            <w:vAlign w:val="center"/>
          </w:tcPr>
          <w:p w14:paraId="3AAE0629" w14:textId="77777777" w:rsidR="00C100B5" w:rsidRPr="003A6E67" w:rsidRDefault="00C100B5" w:rsidP="00C100B5">
            <w:pPr>
              <w:contextualSpacing/>
              <w:jc w:val="center"/>
            </w:pPr>
          </w:p>
        </w:tc>
        <w:tc>
          <w:tcPr>
            <w:tcW w:w="189" w:type="pct"/>
            <w:vAlign w:val="center"/>
          </w:tcPr>
          <w:p w14:paraId="412F1402" w14:textId="77777777" w:rsidR="00C100B5" w:rsidRPr="003A6E67" w:rsidRDefault="00C100B5" w:rsidP="00C100B5">
            <w:pPr>
              <w:contextualSpacing/>
              <w:jc w:val="center"/>
            </w:pPr>
          </w:p>
        </w:tc>
        <w:tc>
          <w:tcPr>
            <w:tcW w:w="3391" w:type="pct"/>
            <w:vAlign w:val="bottom"/>
          </w:tcPr>
          <w:p w14:paraId="461F64A5" w14:textId="77777777" w:rsidR="00C100B5" w:rsidRPr="003A6E67" w:rsidRDefault="00C100B5" w:rsidP="00C100B5">
            <w:pPr>
              <w:contextualSpacing/>
              <w:jc w:val="both"/>
            </w:pPr>
          </w:p>
        </w:tc>
        <w:tc>
          <w:tcPr>
            <w:tcW w:w="630" w:type="pct"/>
            <w:vAlign w:val="center"/>
          </w:tcPr>
          <w:p w14:paraId="3D64F891" w14:textId="77777777" w:rsidR="00C100B5" w:rsidRPr="003A6E67" w:rsidRDefault="00C100B5" w:rsidP="00C100B5">
            <w:pPr>
              <w:contextualSpacing/>
              <w:jc w:val="center"/>
            </w:pPr>
          </w:p>
        </w:tc>
        <w:tc>
          <w:tcPr>
            <w:tcW w:w="264" w:type="pct"/>
            <w:vAlign w:val="center"/>
          </w:tcPr>
          <w:p w14:paraId="65A0985B" w14:textId="77777777" w:rsidR="00C100B5" w:rsidRPr="003A6E67" w:rsidRDefault="00C100B5" w:rsidP="00C100B5">
            <w:pPr>
              <w:contextualSpacing/>
              <w:jc w:val="center"/>
            </w:pPr>
          </w:p>
        </w:tc>
        <w:tc>
          <w:tcPr>
            <w:tcW w:w="254" w:type="pct"/>
            <w:vAlign w:val="center"/>
          </w:tcPr>
          <w:p w14:paraId="5D01D86A" w14:textId="77777777" w:rsidR="00C100B5" w:rsidRPr="003A6E67" w:rsidRDefault="00C100B5" w:rsidP="00C100B5">
            <w:pPr>
              <w:contextualSpacing/>
              <w:jc w:val="center"/>
            </w:pPr>
          </w:p>
        </w:tc>
      </w:tr>
      <w:tr w:rsidR="00C100B5" w:rsidRPr="003A6E67" w14:paraId="111F6FC7" w14:textId="77777777" w:rsidTr="00001A7E">
        <w:trPr>
          <w:trHeight w:val="396"/>
        </w:trPr>
        <w:tc>
          <w:tcPr>
            <w:tcW w:w="272" w:type="pct"/>
          </w:tcPr>
          <w:p w14:paraId="42B373A2" w14:textId="77777777" w:rsidR="00C100B5" w:rsidRPr="003A6E67" w:rsidRDefault="00C100B5" w:rsidP="00C100B5">
            <w:pPr>
              <w:contextualSpacing/>
              <w:jc w:val="center"/>
            </w:pPr>
            <w:r w:rsidRPr="003A6E67">
              <w:t>18.</w:t>
            </w:r>
          </w:p>
        </w:tc>
        <w:tc>
          <w:tcPr>
            <w:tcW w:w="189" w:type="pct"/>
          </w:tcPr>
          <w:p w14:paraId="7967F433" w14:textId="77777777" w:rsidR="00C100B5" w:rsidRPr="003A6E67" w:rsidRDefault="00C100B5" w:rsidP="00C100B5">
            <w:pPr>
              <w:contextualSpacing/>
              <w:jc w:val="center"/>
            </w:pPr>
            <w:r w:rsidRPr="003A6E67">
              <w:t>a.</w:t>
            </w:r>
          </w:p>
        </w:tc>
        <w:tc>
          <w:tcPr>
            <w:tcW w:w="3391" w:type="pct"/>
            <w:vAlign w:val="bottom"/>
          </w:tcPr>
          <w:p w14:paraId="24104D61" w14:textId="77777777" w:rsidR="00C100B5" w:rsidRPr="003A6E67" w:rsidRDefault="00C100B5" w:rsidP="00C100B5">
            <w:pPr>
              <w:jc w:val="both"/>
            </w:pPr>
            <w:r w:rsidRPr="003A6E67">
              <w:t>Write the significance of visualization using the Anscombe’s Quartet.</w:t>
            </w:r>
          </w:p>
          <w:tbl>
            <w:tblPr>
              <w:tblStyle w:val="TableGrid"/>
              <w:tblW w:w="0" w:type="auto"/>
              <w:tblLayout w:type="fixed"/>
              <w:tblLook w:val="04A0" w:firstRow="1" w:lastRow="0" w:firstColumn="1" w:lastColumn="0" w:noHBand="0" w:noVBand="1"/>
            </w:tblPr>
            <w:tblGrid>
              <w:gridCol w:w="710"/>
              <w:gridCol w:w="822"/>
              <w:gridCol w:w="694"/>
              <w:gridCol w:w="695"/>
              <w:gridCol w:w="699"/>
              <w:gridCol w:w="821"/>
              <w:gridCol w:w="694"/>
              <w:gridCol w:w="822"/>
            </w:tblGrid>
            <w:tr w:rsidR="00C100B5" w:rsidRPr="003A6E67" w14:paraId="2F57A9B2" w14:textId="77777777" w:rsidTr="00C100B5">
              <w:trPr>
                <w:trHeight w:val="282"/>
              </w:trPr>
              <w:tc>
                <w:tcPr>
                  <w:tcW w:w="1532" w:type="dxa"/>
                  <w:gridSpan w:val="2"/>
                </w:tcPr>
                <w:p w14:paraId="207537AA" w14:textId="77777777" w:rsidR="00C100B5" w:rsidRPr="003A6E67" w:rsidRDefault="00C100B5" w:rsidP="00C100B5">
                  <w:pPr>
                    <w:jc w:val="center"/>
                    <w:rPr>
                      <w:b/>
                    </w:rPr>
                  </w:pPr>
                  <w:r w:rsidRPr="003A6E67">
                    <w:rPr>
                      <w:b/>
                    </w:rPr>
                    <w:t>I</w:t>
                  </w:r>
                </w:p>
              </w:tc>
              <w:tc>
                <w:tcPr>
                  <w:tcW w:w="1389" w:type="dxa"/>
                  <w:gridSpan w:val="2"/>
                </w:tcPr>
                <w:p w14:paraId="4BE53BCA" w14:textId="77777777" w:rsidR="00C100B5" w:rsidRPr="003A6E67" w:rsidRDefault="00C100B5" w:rsidP="00C100B5">
                  <w:pPr>
                    <w:jc w:val="center"/>
                    <w:rPr>
                      <w:b/>
                    </w:rPr>
                  </w:pPr>
                  <w:r w:rsidRPr="003A6E67">
                    <w:rPr>
                      <w:b/>
                    </w:rPr>
                    <w:t>II</w:t>
                  </w:r>
                </w:p>
              </w:tc>
              <w:tc>
                <w:tcPr>
                  <w:tcW w:w="1520" w:type="dxa"/>
                  <w:gridSpan w:val="2"/>
                </w:tcPr>
                <w:p w14:paraId="343395B7" w14:textId="77777777" w:rsidR="00C100B5" w:rsidRPr="003A6E67" w:rsidRDefault="00C100B5" w:rsidP="00C100B5">
                  <w:pPr>
                    <w:jc w:val="center"/>
                    <w:rPr>
                      <w:b/>
                    </w:rPr>
                  </w:pPr>
                  <w:r w:rsidRPr="003A6E67">
                    <w:rPr>
                      <w:b/>
                    </w:rPr>
                    <w:t>III</w:t>
                  </w:r>
                </w:p>
              </w:tc>
              <w:tc>
                <w:tcPr>
                  <w:tcW w:w="1516" w:type="dxa"/>
                  <w:gridSpan w:val="2"/>
                </w:tcPr>
                <w:p w14:paraId="3A036572" w14:textId="77777777" w:rsidR="00C100B5" w:rsidRPr="003A6E67" w:rsidRDefault="00C100B5" w:rsidP="00C100B5">
                  <w:pPr>
                    <w:jc w:val="center"/>
                    <w:rPr>
                      <w:b/>
                    </w:rPr>
                  </w:pPr>
                  <w:r w:rsidRPr="003A6E67">
                    <w:rPr>
                      <w:b/>
                    </w:rPr>
                    <w:t>IV</w:t>
                  </w:r>
                </w:p>
              </w:tc>
            </w:tr>
            <w:tr w:rsidR="00C100B5" w:rsidRPr="003A6E67" w14:paraId="0C68A7B0" w14:textId="77777777" w:rsidTr="00C100B5">
              <w:trPr>
                <w:trHeight w:val="282"/>
              </w:trPr>
              <w:tc>
                <w:tcPr>
                  <w:tcW w:w="710" w:type="dxa"/>
                </w:tcPr>
                <w:p w14:paraId="5115DEFD" w14:textId="77777777" w:rsidR="00C100B5" w:rsidRPr="003A6E67" w:rsidRDefault="00C100B5" w:rsidP="00C100B5">
                  <w:pPr>
                    <w:jc w:val="center"/>
                    <w:rPr>
                      <w:b/>
                    </w:rPr>
                  </w:pPr>
                  <w:r w:rsidRPr="003A6E67">
                    <w:rPr>
                      <w:b/>
                    </w:rPr>
                    <w:t>x</w:t>
                  </w:r>
                </w:p>
              </w:tc>
              <w:tc>
                <w:tcPr>
                  <w:tcW w:w="821" w:type="dxa"/>
                </w:tcPr>
                <w:p w14:paraId="4F187B22" w14:textId="77777777" w:rsidR="00C100B5" w:rsidRPr="003A6E67" w:rsidRDefault="00C100B5" w:rsidP="00C100B5">
                  <w:pPr>
                    <w:jc w:val="center"/>
                    <w:rPr>
                      <w:b/>
                    </w:rPr>
                  </w:pPr>
                  <w:r w:rsidRPr="003A6E67">
                    <w:rPr>
                      <w:b/>
                    </w:rPr>
                    <w:t>y</w:t>
                  </w:r>
                </w:p>
              </w:tc>
              <w:tc>
                <w:tcPr>
                  <w:tcW w:w="694" w:type="dxa"/>
                </w:tcPr>
                <w:p w14:paraId="79389E6A" w14:textId="77777777" w:rsidR="00C100B5" w:rsidRPr="003A6E67" w:rsidRDefault="00C100B5" w:rsidP="00C100B5">
                  <w:pPr>
                    <w:jc w:val="center"/>
                    <w:rPr>
                      <w:b/>
                    </w:rPr>
                  </w:pPr>
                  <w:r w:rsidRPr="003A6E67">
                    <w:rPr>
                      <w:b/>
                    </w:rPr>
                    <w:t>x</w:t>
                  </w:r>
                </w:p>
              </w:tc>
              <w:tc>
                <w:tcPr>
                  <w:tcW w:w="694" w:type="dxa"/>
                </w:tcPr>
                <w:p w14:paraId="0C224B43" w14:textId="77777777" w:rsidR="00C100B5" w:rsidRPr="003A6E67" w:rsidRDefault="00C100B5" w:rsidP="00C100B5">
                  <w:pPr>
                    <w:jc w:val="center"/>
                    <w:rPr>
                      <w:b/>
                    </w:rPr>
                  </w:pPr>
                  <w:r w:rsidRPr="003A6E67">
                    <w:rPr>
                      <w:b/>
                    </w:rPr>
                    <w:t>y</w:t>
                  </w:r>
                </w:p>
              </w:tc>
              <w:tc>
                <w:tcPr>
                  <w:tcW w:w="699" w:type="dxa"/>
                </w:tcPr>
                <w:p w14:paraId="1AADFB78" w14:textId="77777777" w:rsidR="00C100B5" w:rsidRPr="003A6E67" w:rsidRDefault="00C100B5" w:rsidP="00C100B5">
                  <w:pPr>
                    <w:jc w:val="center"/>
                    <w:rPr>
                      <w:b/>
                    </w:rPr>
                  </w:pPr>
                  <w:r w:rsidRPr="003A6E67">
                    <w:rPr>
                      <w:b/>
                    </w:rPr>
                    <w:t>x</w:t>
                  </w:r>
                </w:p>
              </w:tc>
              <w:tc>
                <w:tcPr>
                  <w:tcW w:w="821" w:type="dxa"/>
                </w:tcPr>
                <w:p w14:paraId="1F94F1EE" w14:textId="77777777" w:rsidR="00C100B5" w:rsidRPr="003A6E67" w:rsidRDefault="00C100B5" w:rsidP="00C100B5">
                  <w:pPr>
                    <w:jc w:val="center"/>
                    <w:rPr>
                      <w:b/>
                    </w:rPr>
                  </w:pPr>
                  <w:r w:rsidRPr="003A6E67">
                    <w:rPr>
                      <w:b/>
                    </w:rPr>
                    <w:t>y</w:t>
                  </w:r>
                </w:p>
              </w:tc>
              <w:tc>
                <w:tcPr>
                  <w:tcW w:w="694" w:type="dxa"/>
                </w:tcPr>
                <w:p w14:paraId="3011E7F1" w14:textId="77777777" w:rsidR="00C100B5" w:rsidRPr="003A6E67" w:rsidRDefault="00C100B5" w:rsidP="00C100B5">
                  <w:pPr>
                    <w:jc w:val="center"/>
                    <w:rPr>
                      <w:b/>
                    </w:rPr>
                  </w:pPr>
                  <w:r w:rsidRPr="003A6E67">
                    <w:rPr>
                      <w:b/>
                    </w:rPr>
                    <w:t>x</w:t>
                  </w:r>
                </w:p>
              </w:tc>
              <w:tc>
                <w:tcPr>
                  <w:tcW w:w="821" w:type="dxa"/>
                </w:tcPr>
                <w:p w14:paraId="39FBD008" w14:textId="77777777" w:rsidR="00C100B5" w:rsidRPr="003A6E67" w:rsidRDefault="00C100B5" w:rsidP="00C100B5">
                  <w:pPr>
                    <w:jc w:val="center"/>
                    <w:rPr>
                      <w:b/>
                    </w:rPr>
                  </w:pPr>
                  <w:r w:rsidRPr="003A6E67">
                    <w:rPr>
                      <w:b/>
                    </w:rPr>
                    <w:t>Y</w:t>
                  </w:r>
                </w:p>
              </w:tc>
            </w:tr>
            <w:tr w:rsidR="00C100B5" w:rsidRPr="003A6E67" w14:paraId="21CBAFB6" w14:textId="77777777" w:rsidTr="00C100B5">
              <w:trPr>
                <w:trHeight w:val="282"/>
              </w:trPr>
              <w:tc>
                <w:tcPr>
                  <w:tcW w:w="710" w:type="dxa"/>
                </w:tcPr>
                <w:p w14:paraId="25F5CA2E" w14:textId="77777777" w:rsidR="00C100B5" w:rsidRPr="003A6E67" w:rsidRDefault="00C100B5" w:rsidP="00C100B5">
                  <w:pPr>
                    <w:jc w:val="center"/>
                  </w:pPr>
                  <w:r w:rsidRPr="003A6E67">
                    <w:t>10.0</w:t>
                  </w:r>
                </w:p>
              </w:tc>
              <w:tc>
                <w:tcPr>
                  <w:tcW w:w="821" w:type="dxa"/>
                </w:tcPr>
                <w:p w14:paraId="615A05E0" w14:textId="77777777" w:rsidR="00C100B5" w:rsidRPr="003A6E67" w:rsidRDefault="00C100B5" w:rsidP="00C100B5">
                  <w:pPr>
                    <w:jc w:val="center"/>
                  </w:pPr>
                  <w:r w:rsidRPr="003A6E67">
                    <w:t>8.04</w:t>
                  </w:r>
                </w:p>
              </w:tc>
              <w:tc>
                <w:tcPr>
                  <w:tcW w:w="694" w:type="dxa"/>
                </w:tcPr>
                <w:p w14:paraId="55A040EF" w14:textId="77777777" w:rsidR="00C100B5" w:rsidRPr="003A6E67" w:rsidRDefault="00C100B5" w:rsidP="00C100B5">
                  <w:pPr>
                    <w:jc w:val="center"/>
                  </w:pPr>
                  <w:r w:rsidRPr="003A6E67">
                    <w:t>10.0</w:t>
                  </w:r>
                </w:p>
              </w:tc>
              <w:tc>
                <w:tcPr>
                  <w:tcW w:w="694" w:type="dxa"/>
                </w:tcPr>
                <w:p w14:paraId="7FE7F380" w14:textId="77777777" w:rsidR="00C100B5" w:rsidRPr="003A6E67" w:rsidRDefault="00C100B5" w:rsidP="00C100B5">
                  <w:pPr>
                    <w:jc w:val="center"/>
                  </w:pPr>
                  <w:r w:rsidRPr="003A6E67">
                    <w:t>9.14</w:t>
                  </w:r>
                </w:p>
              </w:tc>
              <w:tc>
                <w:tcPr>
                  <w:tcW w:w="699" w:type="dxa"/>
                </w:tcPr>
                <w:p w14:paraId="00757E2C" w14:textId="77777777" w:rsidR="00C100B5" w:rsidRPr="003A6E67" w:rsidRDefault="00C100B5" w:rsidP="00C100B5">
                  <w:pPr>
                    <w:jc w:val="center"/>
                  </w:pPr>
                  <w:r w:rsidRPr="003A6E67">
                    <w:t>10.0</w:t>
                  </w:r>
                </w:p>
              </w:tc>
              <w:tc>
                <w:tcPr>
                  <w:tcW w:w="821" w:type="dxa"/>
                </w:tcPr>
                <w:p w14:paraId="36761D73" w14:textId="77777777" w:rsidR="00C100B5" w:rsidRPr="003A6E67" w:rsidRDefault="00C100B5" w:rsidP="00C100B5">
                  <w:pPr>
                    <w:jc w:val="center"/>
                  </w:pPr>
                  <w:r w:rsidRPr="003A6E67">
                    <w:t>7.46</w:t>
                  </w:r>
                </w:p>
              </w:tc>
              <w:tc>
                <w:tcPr>
                  <w:tcW w:w="694" w:type="dxa"/>
                </w:tcPr>
                <w:p w14:paraId="6C5498D8" w14:textId="77777777" w:rsidR="00C100B5" w:rsidRPr="003A6E67" w:rsidRDefault="00C100B5" w:rsidP="00C100B5">
                  <w:pPr>
                    <w:jc w:val="center"/>
                  </w:pPr>
                  <w:r w:rsidRPr="003A6E67">
                    <w:t>8.0</w:t>
                  </w:r>
                </w:p>
              </w:tc>
              <w:tc>
                <w:tcPr>
                  <w:tcW w:w="821" w:type="dxa"/>
                </w:tcPr>
                <w:p w14:paraId="04789A7F" w14:textId="77777777" w:rsidR="00C100B5" w:rsidRPr="003A6E67" w:rsidRDefault="00C100B5" w:rsidP="00C100B5">
                  <w:pPr>
                    <w:jc w:val="center"/>
                  </w:pPr>
                  <w:r w:rsidRPr="003A6E67">
                    <w:t>6.58</w:t>
                  </w:r>
                </w:p>
              </w:tc>
            </w:tr>
            <w:tr w:rsidR="00C100B5" w:rsidRPr="003A6E67" w14:paraId="3443FF50" w14:textId="77777777" w:rsidTr="00C100B5">
              <w:trPr>
                <w:trHeight w:val="272"/>
              </w:trPr>
              <w:tc>
                <w:tcPr>
                  <w:tcW w:w="710" w:type="dxa"/>
                </w:tcPr>
                <w:p w14:paraId="1E20AE17" w14:textId="77777777" w:rsidR="00C100B5" w:rsidRPr="003A6E67" w:rsidRDefault="00C100B5" w:rsidP="00C100B5">
                  <w:pPr>
                    <w:jc w:val="center"/>
                  </w:pPr>
                  <w:r w:rsidRPr="003A6E67">
                    <w:t>8.0</w:t>
                  </w:r>
                </w:p>
              </w:tc>
              <w:tc>
                <w:tcPr>
                  <w:tcW w:w="821" w:type="dxa"/>
                </w:tcPr>
                <w:p w14:paraId="66C35B14" w14:textId="77777777" w:rsidR="00C100B5" w:rsidRPr="003A6E67" w:rsidRDefault="00C100B5" w:rsidP="00C100B5">
                  <w:pPr>
                    <w:jc w:val="center"/>
                  </w:pPr>
                  <w:r w:rsidRPr="003A6E67">
                    <w:t>6.95</w:t>
                  </w:r>
                </w:p>
              </w:tc>
              <w:tc>
                <w:tcPr>
                  <w:tcW w:w="694" w:type="dxa"/>
                </w:tcPr>
                <w:p w14:paraId="6F8A0D57" w14:textId="77777777" w:rsidR="00C100B5" w:rsidRPr="003A6E67" w:rsidRDefault="00C100B5" w:rsidP="00C100B5">
                  <w:pPr>
                    <w:jc w:val="center"/>
                  </w:pPr>
                  <w:r w:rsidRPr="003A6E67">
                    <w:t>8.0</w:t>
                  </w:r>
                </w:p>
              </w:tc>
              <w:tc>
                <w:tcPr>
                  <w:tcW w:w="694" w:type="dxa"/>
                </w:tcPr>
                <w:p w14:paraId="1E2EC535" w14:textId="77777777" w:rsidR="00C100B5" w:rsidRPr="003A6E67" w:rsidRDefault="00C100B5" w:rsidP="00C100B5">
                  <w:pPr>
                    <w:jc w:val="center"/>
                  </w:pPr>
                  <w:r w:rsidRPr="003A6E67">
                    <w:t>8.14</w:t>
                  </w:r>
                </w:p>
              </w:tc>
              <w:tc>
                <w:tcPr>
                  <w:tcW w:w="699" w:type="dxa"/>
                </w:tcPr>
                <w:p w14:paraId="03504CD0" w14:textId="77777777" w:rsidR="00C100B5" w:rsidRPr="003A6E67" w:rsidRDefault="00C100B5" w:rsidP="00C100B5">
                  <w:pPr>
                    <w:jc w:val="center"/>
                  </w:pPr>
                  <w:r w:rsidRPr="003A6E67">
                    <w:t>8.0</w:t>
                  </w:r>
                </w:p>
              </w:tc>
              <w:tc>
                <w:tcPr>
                  <w:tcW w:w="821" w:type="dxa"/>
                </w:tcPr>
                <w:p w14:paraId="3A9F70C6" w14:textId="77777777" w:rsidR="00C100B5" w:rsidRPr="003A6E67" w:rsidRDefault="00C100B5" w:rsidP="00C100B5">
                  <w:pPr>
                    <w:jc w:val="center"/>
                  </w:pPr>
                  <w:r w:rsidRPr="003A6E67">
                    <w:t>6.77</w:t>
                  </w:r>
                </w:p>
              </w:tc>
              <w:tc>
                <w:tcPr>
                  <w:tcW w:w="694" w:type="dxa"/>
                </w:tcPr>
                <w:p w14:paraId="11B63207" w14:textId="77777777" w:rsidR="00C100B5" w:rsidRPr="003A6E67" w:rsidRDefault="00C100B5" w:rsidP="00C100B5">
                  <w:pPr>
                    <w:jc w:val="center"/>
                  </w:pPr>
                  <w:r w:rsidRPr="003A6E67">
                    <w:t>8.0</w:t>
                  </w:r>
                </w:p>
              </w:tc>
              <w:tc>
                <w:tcPr>
                  <w:tcW w:w="821" w:type="dxa"/>
                </w:tcPr>
                <w:p w14:paraId="15A9F5B6" w14:textId="77777777" w:rsidR="00C100B5" w:rsidRPr="003A6E67" w:rsidRDefault="00C100B5" w:rsidP="00C100B5">
                  <w:pPr>
                    <w:jc w:val="center"/>
                  </w:pPr>
                  <w:r w:rsidRPr="003A6E67">
                    <w:t>5.76</w:t>
                  </w:r>
                </w:p>
              </w:tc>
            </w:tr>
            <w:tr w:rsidR="00C100B5" w:rsidRPr="003A6E67" w14:paraId="7EFAF194" w14:textId="77777777" w:rsidTr="00C100B5">
              <w:trPr>
                <w:trHeight w:val="282"/>
              </w:trPr>
              <w:tc>
                <w:tcPr>
                  <w:tcW w:w="710" w:type="dxa"/>
                </w:tcPr>
                <w:p w14:paraId="2FA682BF" w14:textId="77777777" w:rsidR="00C100B5" w:rsidRPr="003A6E67" w:rsidRDefault="00C100B5" w:rsidP="00C100B5">
                  <w:pPr>
                    <w:jc w:val="center"/>
                  </w:pPr>
                  <w:r w:rsidRPr="003A6E67">
                    <w:t>13.0</w:t>
                  </w:r>
                </w:p>
              </w:tc>
              <w:tc>
                <w:tcPr>
                  <w:tcW w:w="821" w:type="dxa"/>
                </w:tcPr>
                <w:p w14:paraId="21F29555" w14:textId="77777777" w:rsidR="00C100B5" w:rsidRPr="003A6E67" w:rsidRDefault="00C100B5" w:rsidP="00C100B5">
                  <w:pPr>
                    <w:jc w:val="center"/>
                  </w:pPr>
                  <w:r w:rsidRPr="003A6E67">
                    <w:t>7.58</w:t>
                  </w:r>
                </w:p>
              </w:tc>
              <w:tc>
                <w:tcPr>
                  <w:tcW w:w="694" w:type="dxa"/>
                </w:tcPr>
                <w:p w14:paraId="72579D57" w14:textId="77777777" w:rsidR="00C100B5" w:rsidRPr="003A6E67" w:rsidRDefault="00C100B5" w:rsidP="00C100B5">
                  <w:pPr>
                    <w:jc w:val="center"/>
                  </w:pPr>
                  <w:r w:rsidRPr="003A6E67">
                    <w:t>13.0</w:t>
                  </w:r>
                </w:p>
              </w:tc>
              <w:tc>
                <w:tcPr>
                  <w:tcW w:w="694" w:type="dxa"/>
                </w:tcPr>
                <w:p w14:paraId="263C0D0A" w14:textId="77777777" w:rsidR="00C100B5" w:rsidRPr="003A6E67" w:rsidRDefault="00C100B5" w:rsidP="00C100B5">
                  <w:pPr>
                    <w:jc w:val="center"/>
                  </w:pPr>
                  <w:r w:rsidRPr="003A6E67">
                    <w:t>8.74</w:t>
                  </w:r>
                </w:p>
              </w:tc>
              <w:tc>
                <w:tcPr>
                  <w:tcW w:w="699" w:type="dxa"/>
                </w:tcPr>
                <w:p w14:paraId="68CD0AFA" w14:textId="77777777" w:rsidR="00C100B5" w:rsidRPr="003A6E67" w:rsidRDefault="00C100B5" w:rsidP="00C100B5">
                  <w:pPr>
                    <w:jc w:val="center"/>
                  </w:pPr>
                  <w:r w:rsidRPr="003A6E67">
                    <w:t>13.0</w:t>
                  </w:r>
                </w:p>
              </w:tc>
              <w:tc>
                <w:tcPr>
                  <w:tcW w:w="821" w:type="dxa"/>
                </w:tcPr>
                <w:p w14:paraId="1D2B0A90" w14:textId="77777777" w:rsidR="00C100B5" w:rsidRPr="003A6E67" w:rsidRDefault="00C100B5" w:rsidP="00C100B5">
                  <w:pPr>
                    <w:jc w:val="center"/>
                  </w:pPr>
                  <w:r w:rsidRPr="003A6E67">
                    <w:t>12.74</w:t>
                  </w:r>
                </w:p>
              </w:tc>
              <w:tc>
                <w:tcPr>
                  <w:tcW w:w="694" w:type="dxa"/>
                </w:tcPr>
                <w:p w14:paraId="174105D0" w14:textId="77777777" w:rsidR="00C100B5" w:rsidRPr="003A6E67" w:rsidRDefault="00C100B5" w:rsidP="00C100B5">
                  <w:pPr>
                    <w:jc w:val="center"/>
                  </w:pPr>
                  <w:r w:rsidRPr="003A6E67">
                    <w:t>8.0</w:t>
                  </w:r>
                </w:p>
              </w:tc>
              <w:tc>
                <w:tcPr>
                  <w:tcW w:w="821" w:type="dxa"/>
                </w:tcPr>
                <w:p w14:paraId="3488CBB0" w14:textId="77777777" w:rsidR="00C100B5" w:rsidRPr="003A6E67" w:rsidRDefault="00C100B5" w:rsidP="00C100B5">
                  <w:pPr>
                    <w:jc w:val="center"/>
                  </w:pPr>
                  <w:r w:rsidRPr="003A6E67">
                    <w:t>7.71</w:t>
                  </w:r>
                </w:p>
              </w:tc>
            </w:tr>
            <w:tr w:rsidR="00C100B5" w:rsidRPr="003A6E67" w14:paraId="2E5AA530" w14:textId="77777777" w:rsidTr="00C100B5">
              <w:trPr>
                <w:trHeight w:val="282"/>
              </w:trPr>
              <w:tc>
                <w:tcPr>
                  <w:tcW w:w="710" w:type="dxa"/>
                </w:tcPr>
                <w:p w14:paraId="7C12C860" w14:textId="77777777" w:rsidR="00C100B5" w:rsidRPr="003A6E67" w:rsidRDefault="00C100B5" w:rsidP="00C100B5">
                  <w:pPr>
                    <w:jc w:val="center"/>
                  </w:pPr>
                  <w:r w:rsidRPr="003A6E67">
                    <w:t>9.0</w:t>
                  </w:r>
                </w:p>
              </w:tc>
              <w:tc>
                <w:tcPr>
                  <w:tcW w:w="821" w:type="dxa"/>
                </w:tcPr>
                <w:p w14:paraId="779E16C3" w14:textId="77777777" w:rsidR="00C100B5" w:rsidRPr="003A6E67" w:rsidRDefault="00C100B5" w:rsidP="00C100B5">
                  <w:pPr>
                    <w:jc w:val="center"/>
                  </w:pPr>
                  <w:r w:rsidRPr="003A6E67">
                    <w:t>8.81</w:t>
                  </w:r>
                </w:p>
              </w:tc>
              <w:tc>
                <w:tcPr>
                  <w:tcW w:w="694" w:type="dxa"/>
                </w:tcPr>
                <w:p w14:paraId="06DC3BD7" w14:textId="77777777" w:rsidR="00C100B5" w:rsidRPr="003A6E67" w:rsidRDefault="00C100B5" w:rsidP="00C100B5">
                  <w:pPr>
                    <w:jc w:val="center"/>
                  </w:pPr>
                  <w:r w:rsidRPr="003A6E67">
                    <w:t>9.0</w:t>
                  </w:r>
                </w:p>
              </w:tc>
              <w:tc>
                <w:tcPr>
                  <w:tcW w:w="694" w:type="dxa"/>
                </w:tcPr>
                <w:p w14:paraId="49F06A77" w14:textId="77777777" w:rsidR="00C100B5" w:rsidRPr="003A6E67" w:rsidRDefault="00C100B5" w:rsidP="00C100B5">
                  <w:pPr>
                    <w:jc w:val="center"/>
                  </w:pPr>
                  <w:r w:rsidRPr="003A6E67">
                    <w:t>8.77</w:t>
                  </w:r>
                </w:p>
              </w:tc>
              <w:tc>
                <w:tcPr>
                  <w:tcW w:w="699" w:type="dxa"/>
                </w:tcPr>
                <w:p w14:paraId="27313C63" w14:textId="77777777" w:rsidR="00C100B5" w:rsidRPr="003A6E67" w:rsidRDefault="00C100B5" w:rsidP="00C100B5">
                  <w:pPr>
                    <w:jc w:val="center"/>
                  </w:pPr>
                  <w:r w:rsidRPr="003A6E67">
                    <w:t>9.0</w:t>
                  </w:r>
                </w:p>
              </w:tc>
              <w:tc>
                <w:tcPr>
                  <w:tcW w:w="821" w:type="dxa"/>
                </w:tcPr>
                <w:p w14:paraId="26E65DAF" w14:textId="77777777" w:rsidR="00C100B5" w:rsidRPr="003A6E67" w:rsidRDefault="00C100B5" w:rsidP="00C100B5">
                  <w:pPr>
                    <w:jc w:val="center"/>
                  </w:pPr>
                  <w:r w:rsidRPr="003A6E67">
                    <w:t>7.11</w:t>
                  </w:r>
                </w:p>
              </w:tc>
              <w:tc>
                <w:tcPr>
                  <w:tcW w:w="694" w:type="dxa"/>
                </w:tcPr>
                <w:p w14:paraId="6EA4D37F" w14:textId="77777777" w:rsidR="00C100B5" w:rsidRPr="003A6E67" w:rsidRDefault="00C100B5" w:rsidP="00C100B5">
                  <w:pPr>
                    <w:jc w:val="center"/>
                  </w:pPr>
                  <w:r w:rsidRPr="003A6E67">
                    <w:t>8.0</w:t>
                  </w:r>
                </w:p>
              </w:tc>
              <w:tc>
                <w:tcPr>
                  <w:tcW w:w="821" w:type="dxa"/>
                </w:tcPr>
                <w:p w14:paraId="44528F92" w14:textId="77777777" w:rsidR="00C100B5" w:rsidRPr="003A6E67" w:rsidRDefault="00C100B5" w:rsidP="00C100B5">
                  <w:pPr>
                    <w:jc w:val="center"/>
                  </w:pPr>
                  <w:r w:rsidRPr="003A6E67">
                    <w:t>8.84</w:t>
                  </w:r>
                </w:p>
              </w:tc>
            </w:tr>
            <w:tr w:rsidR="00C100B5" w:rsidRPr="003A6E67" w14:paraId="691603C2" w14:textId="77777777" w:rsidTr="00C100B5">
              <w:trPr>
                <w:trHeight w:val="282"/>
              </w:trPr>
              <w:tc>
                <w:tcPr>
                  <w:tcW w:w="710" w:type="dxa"/>
                </w:tcPr>
                <w:p w14:paraId="667FF169" w14:textId="77777777" w:rsidR="00C100B5" w:rsidRPr="003A6E67" w:rsidRDefault="00C100B5" w:rsidP="00C100B5">
                  <w:pPr>
                    <w:jc w:val="center"/>
                  </w:pPr>
                  <w:r w:rsidRPr="003A6E67">
                    <w:t>11.0</w:t>
                  </w:r>
                </w:p>
              </w:tc>
              <w:tc>
                <w:tcPr>
                  <w:tcW w:w="821" w:type="dxa"/>
                </w:tcPr>
                <w:p w14:paraId="555D3437" w14:textId="77777777" w:rsidR="00C100B5" w:rsidRPr="003A6E67" w:rsidRDefault="00C100B5" w:rsidP="00C100B5">
                  <w:pPr>
                    <w:jc w:val="center"/>
                  </w:pPr>
                  <w:r w:rsidRPr="003A6E67">
                    <w:t>8.33</w:t>
                  </w:r>
                </w:p>
              </w:tc>
              <w:tc>
                <w:tcPr>
                  <w:tcW w:w="694" w:type="dxa"/>
                </w:tcPr>
                <w:p w14:paraId="73A91179" w14:textId="77777777" w:rsidR="00C100B5" w:rsidRPr="003A6E67" w:rsidRDefault="00C100B5" w:rsidP="00C100B5">
                  <w:pPr>
                    <w:jc w:val="center"/>
                  </w:pPr>
                  <w:r w:rsidRPr="003A6E67">
                    <w:t>11.0</w:t>
                  </w:r>
                </w:p>
              </w:tc>
              <w:tc>
                <w:tcPr>
                  <w:tcW w:w="694" w:type="dxa"/>
                </w:tcPr>
                <w:p w14:paraId="38103396" w14:textId="77777777" w:rsidR="00C100B5" w:rsidRPr="003A6E67" w:rsidRDefault="00C100B5" w:rsidP="00C100B5">
                  <w:pPr>
                    <w:jc w:val="center"/>
                  </w:pPr>
                  <w:r w:rsidRPr="003A6E67">
                    <w:t>9.26</w:t>
                  </w:r>
                </w:p>
              </w:tc>
              <w:tc>
                <w:tcPr>
                  <w:tcW w:w="699" w:type="dxa"/>
                </w:tcPr>
                <w:p w14:paraId="6097D93B" w14:textId="77777777" w:rsidR="00C100B5" w:rsidRPr="003A6E67" w:rsidRDefault="00C100B5" w:rsidP="00C100B5">
                  <w:pPr>
                    <w:jc w:val="center"/>
                  </w:pPr>
                  <w:r w:rsidRPr="003A6E67">
                    <w:t>11.0</w:t>
                  </w:r>
                </w:p>
              </w:tc>
              <w:tc>
                <w:tcPr>
                  <w:tcW w:w="821" w:type="dxa"/>
                </w:tcPr>
                <w:p w14:paraId="3C75A12C" w14:textId="77777777" w:rsidR="00C100B5" w:rsidRPr="003A6E67" w:rsidRDefault="00C100B5" w:rsidP="00C100B5">
                  <w:pPr>
                    <w:jc w:val="center"/>
                  </w:pPr>
                  <w:r w:rsidRPr="003A6E67">
                    <w:t>7.81</w:t>
                  </w:r>
                </w:p>
              </w:tc>
              <w:tc>
                <w:tcPr>
                  <w:tcW w:w="694" w:type="dxa"/>
                </w:tcPr>
                <w:p w14:paraId="07B4EEAD" w14:textId="77777777" w:rsidR="00C100B5" w:rsidRPr="003A6E67" w:rsidRDefault="00C100B5" w:rsidP="00C100B5">
                  <w:pPr>
                    <w:jc w:val="center"/>
                  </w:pPr>
                  <w:r w:rsidRPr="003A6E67">
                    <w:t>8.0</w:t>
                  </w:r>
                </w:p>
              </w:tc>
              <w:tc>
                <w:tcPr>
                  <w:tcW w:w="821" w:type="dxa"/>
                </w:tcPr>
                <w:p w14:paraId="43352695" w14:textId="77777777" w:rsidR="00C100B5" w:rsidRPr="003A6E67" w:rsidRDefault="00C100B5" w:rsidP="00C100B5">
                  <w:pPr>
                    <w:jc w:val="center"/>
                  </w:pPr>
                  <w:r w:rsidRPr="003A6E67">
                    <w:t>8.47</w:t>
                  </w:r>
                </w:p>
              </w:tc>
            </w:tr>
            <w:tr w:rsidR="00C100B5" w:rsidRPr="003A6E67" w14:paraId="283C8466" w14:textId="77777777" w:rsidTr="00C100B5">
              <w:trPr>
                <w:trHeight w:val="282"/>
              </w:trPr>
              <w:tc>
                <w:tcPr>
                  <w:tcW w:w="710" w:type="dxa"/>
                </w:tcPr>
                <w:p w14:paraId="0C9B1D52" w14:textId="77777777" w:rsidR="00C100B5" w:rsidRPr="003A6E67" w:rsidRDefault="00C100B5" w:rsidP="00C100B5">
                  <w:pPr>
                    <w:jc w:val="center"/>
                  </w:pPr>
                  <w:r w:rsidRPr="003A6E67">
                    <w:t>14.0</w:t>
                  </w:r>
                </w:p>
              </w:tc>
              <w:tc>
                <w:tcPr>
                  <w:tcW w:w="821" w:type="dxa"/>
                </w:tcPr>
                <w:p w14:paraId="34DD7C88" w14:textId="77777777" w:rsidR="00C100B5" w:rsidRPr="003A6E67" w:rsidRDefault="00C100B5" w:rsidP="00C100B5">
                  <w:pPr>
                    <w:jc w:val="center"/>
                  </w:pPr>
                  <w:r w:rsidRPr="003A6E67">
                    <w:t>9.96</w:t>
                  </w:r>
                </w:p>
              </w:tc>
              <w:tc>
                <w:tcPr>
                  <w:tcW w:w="694" w:type="dxa"/>
                </w:tcPr>
                <w:p w14:paraId="2FFF4A8B" w14:textId="77777777" w:rsidR="00C100B5" w:rsidRPr="003A6E67" w:rsidRDefault="00C100B5" w:rsidP="00C100B5">
                  <w:pPr>
                    <w:jc w:val="center"/>
                  </w:pPr>
                  <w:r w:rsidRPr="003A6E67">
                    <w:t>14.0</w:t>
                  </w:r>
                </w:p>
              </w:tc>
              <w:tc>
                <w:tcPr>
                  <w:tcW w:w="694" w:type="dxa"/>
                </w:tcPr>
                <w:p w14:paraId="6FDB87DE" w14:textId="77777777" w:rsidR="00C100B5" w:rsidRPr="003A6E67" w:rsidRDefault="00C100B5" w:rsidP="00C100B5">
                  <w:pPr>
                    <w:jc w:val="center"/>
                  </w:pPr>
                  <w:r w:rsidRPr="003A6E67">
                    <w:t>8.10</w:t>
                  </w:r>
                </w:p>
              </w:tc>
              <w:tc>
                <w:tcPr>
                  <w:tcW w:w="699" w:type="dxa"/>
                </w:tcPr>
                <w:p w14:paraId="53F83387" w14:textId="77777777" w:rsidR="00C100B5" w:rsidRPr="003A6E67" w:rsidRDefault="00C100B5" w:rsidP="00C100B5">
                  <w:pPr>
                    <w:jc w:val="center"/>
                  </w:pPr>
                  <w:r w:rsidRPr="003A6E67">
                    <w:t>14.0</w:t>
                  </w:r>
                </w:p>
              </w:tc>
              <w:tc>
                <w:tcPr>
                  <w:tcW w:w="821" w:type="dxa"/>
                </w:tcPr>
                <w:p w14:paraId="73DDA0D3" w14:textId="77777777" w:rsidR="00C100B5" w:rsidRPr="003A6E67" w:rsidRDefault="00C100B5" w:rsidP="00C100B5">
                  <w:pPr>
                    <w:jc w:val="center"/>
                  </w:pPr>
                  <w:r w:rsidRPr="003A6E67">
                    <w:t>8.84</w:t>
                  </w:r>
                </w:p>
              </w:tc>
              <w:tc>
                <w:tcPr>
                  <w:tcW w:w="694" w:type="dxa"/>
                </w:tcPr>
                <w:p w14:paraId="186FB63E" w14:textId="77777777" w:rsidR="00C100B5" w:rsidRPr="003A6E67" w:rsidRDefault="00C100B5" w:rsidP="00C100B5">
                  <w:pPr>
                    <w:jc w:val="center"/>
                  </w:pPr>
                  <w:r w:rsidRPr="003A6E67">
                    <w:t>8.0</w:t>
                  </w:r>
                </w:p>
              </w:tc>
              <w:tc>
                <w:tcPr>
                  <w:tcW w:w="821" w:type="dxa"/>
                </w:tcPr>
                <w:p w14:paraId="10AF181B" w14:textId="77777777" w:rsidR="00C100B5" w:rsidRPr="003A6E67" w:rsidRDefault="00C100B5" w:rsidP="00C100B5">
                  <w:pPr>
                    <w:jc w:val="center"/>
                  </w:pPr>
                  <w:r w:rsidRPr="003A6E67">
                    <w:t>7.04</w:t>
                  </w:r>
                </w:p>
              </w:tc>
            </w:tr>
            <w:tr w:rsidR="00C100B5" w:rsidRPr="003A6E67" w14:paraId="159BC999" w14:textId="77777777" w:rsidTr="00C100B5">
              <w:trPr>
                <w:trHeight w:val="282"/>
              </w:trPr>
              <w:tc>
                <w:tcPr>
                  <w:tcW w:w="710" w:type="dxa"/>
                </w:tcPr>
                <w:p w14:paraId="34B0068F" w14:textId="77777777" w:rsidR="00C100B5" w:rsidRPr="003A6E67" w:rsidRDefault="00C100B5" w:rsidP="00C100B5">
                  <w:pPr>
                    <w:jc w:val="center"/>
                  </w:pPr>
                  <w:r w:rsidRPr="003A6E67">
                    <w:t>6.0</w:t>
                  </w:r>
                </w:p>
              </w:tc>
              <w:tc>
                <w:tcPr>
                  <w:tcW w:w="821" w:type="dxa"/>
                </w:tcPr>
                <w:p w14:paraId="5FF87D0E" w14:textId="77777777" w:rsidR="00C100B5" w:rsidRPr="003A6E67" w:rsidRDefault="00C100B5" w:rsidP="00C100B5">
                  <w:pPr>
                    <w:jc w:val="center"/>
                  </w:pPr>
                  <w:r w:rsidRPr="003A6E67">
                    <w:t>7.24</w:t>
                  </w:r>
                </w:p>
              </w:tc>
              <w:tc>
                <w:tcPr>
                  <w:tcW w:w="694" w:type="dxa"/>
                </w:tcPr>
                <w:p w14:paraId="5AE26B82" w14:textId="77777777" w:rsidR="00C100B5" w:rsidRPr="003A6E67" w:rsidRDefault="00C100B5" w:rsidP="00C100B5">
                  <w:pPr>
                    <w:jc w:val="center"/>
                  </w:pPr>
                  <w:r w:rsidRPr="003A6E67">
                    <w:t>6.0</w:t>
                  </w:r>
                </w:p>
              </w:tc>
              <w:tc>
                <w:tcPr>
                  <w:tcW w:w="694" w:type="dxa"/>
                </w:tcPr>
                <w:p w14:paraId="3B4349DF" w14:textId="77777777" w:rsidR="00C100B5" w:rsidRPr="003A6E67" w:rsidRDefault="00C100B5" w:rsidP="00C100B5">
                  <w:pPr>
                    <w:jc w:val="center"/>
                  </w:pPr>
                  <w:r w:rsidRPr="003A6E67">
                    <w:t>6.13</w:t>
                  </w:r>
                </w:p>
              </w:tc>
              <w:tc>
                <w:tcPr>
                  <w:tcW w:w="699" w:type="dxa"/>
                </w:tcPr>
                <w:p w14:paraId="1F75BC37" w14:textId="77777777" w:rsidR="00C100B5" w:rsidRPr="003A6E67" w:rsidRDefault="00C100B5" w:rsidP="00C100B5">
                  <w:pPr>
                    <w:jc w:val="center"/>
                  </w:pPr>
                  <w:r w:rsidRPr="003A6E67">
                    <w:t>6.0</w:t>
                  </w:r>
                </w:p>
              </w:tc>
              <w:tc>
                <w:tcPr>
                  <w:tcW w:w="821" w:type="dxa"/>
                </w:tcPr>
                <w:p w14:paraId="02C25969" w14:textId="77777777" w:rsidR="00C100B5" w:rsidRPr="003A6E67" w:rsidRDefault="00C100B5" w:rsidP="00C100B5">
                  <w:pPr>
                    <w:jc w:val="center"/>
                  </w:pPr>
                  <w:r w:rsidRPr="003A6E67">
                    <w:t>6.08</w:t>
                  </w:r>
                </w:p>
              </w:tc>
              <w:tc>
                <w:tcPr>
                  <w:tcW w:w="694" w:type="dxa"/>
                </w:tcPr>
                <w:p w14:paraId="74ECB2EF" w14:textId="77777777" w:rsidR="00C100B5" w:rsidRPr="003A6E67" w:rsidRDefault="00C100B5" w:rsidP="00C100B5">
                  <w:pPr>
                    <w:jc w:val="center"/>
                  </w:pPr>
                  <w:r w:rsidRPr="003A6E67">
                    <w:t>8.0</w:t>
                  </w:r>
                </w:p>
              </w:tc>
              <w:tc>
                <w:tcPr>
                  <w:tcW w:w="821" w:type="dxa"/>
                </w:tcPr>
                <w:p w14:paraId="379977F5" w14:textId="77777777" w:rsidR="00C100B5" w:rsidRPr="003A6E67" w:rsidRDefault="00C100B5" w:rsidP="00C100B5">
                  <w:pPr>
                    <w:jc w:val="center"/>
                  </w:pPr>
                  <w:r w:rsidRPr="003A6E67">
                    <w:t>5.25</w:t>
                  </w:r>
                </w:p>
              </w:tc>
            </w:tr>
            <w:tr w:rsidR="00C100B5" w:rsidRPr="003A6E67" w14:paraId="44C4E6B3" w14:textId="77777777" w:rsidTr="00C100B5">
              <w:trPr>
                <w:trHeight w:val="282"/>
              </w:trPr>
              <w:tc>
                <w:tcPr>
                  <w:tcW w:w="710" w:type="dxa"/>
                </w:tcPr>
                <w:p w14:paraId="1491B306" w14:textId="77777777" w:rsidR="00C100B5" w:rsidRPr="003A6E67" w:rsidRDefault="00C100B5" w:rsidP="00C100B5">
                  <w:pPr>
                    <w:jc w:val="center"/>
                  </w:pPr>
                  <w:r w:rsidRPr="003A6E67">
                    <w:lastRenderedPageBreak/>
                    <w:t>4.0</w:t>
                  </w:r>
                </w:p>
              </w:tc>
              <w:tc>
                <w:tcPr>
                  <w:tcW w:w="821" w:type="dxa"/>
                </w:tcPr>
                <w:p w14:paraId="348DA8C0" w14:textId="77777777" w:rsidR="00C100B5" w:rsidRPr="003A6E67" w:rsidRDefault="00C100B5" w:rsidP="00C100B5">
                  <w:pPr>
                    <w:jc w:val="center"/>
                  </w:pPr>
                  <w:r w:rsidRPr="003A6E67">
                    <w:t>4.26</w:t>
                  </w:r>
                </w:p>
              </w:tc>
              <w:tc>
                <w:tcPr>
                  <w:tcW w:w="694" w:type="dxa"/>
                </w:tcPr>
                <w:p w14:paraId="398F90BD" w14:textId="77777777" w:rsidR="00C100B5" w:rsidRPr="003A6E67" w:rsidRDefault="00C100B5" w:rsidP="00C100B5">
                  <w:pPr>
                    <w:jc w:val="center"/>
                  </w:pPr>
                  <w:r w:rsidRPr="003A6E67">
                    <w:t>4.0</w:t>
                  </w:r>
                </w:p>
              </w:tc>
              <w:tc>
                <w:tcPr>
                  <w:tcW w:w="694" w:type="dxa"/>
                </w:tcPr>
                <w:p w14:paraId="53B064F9" w14:textId="77777777" w:rsidR="00C100B5" w:rsidRPr="003A6E67" w:rsidRDefault="00C100B5" w:rsidP="00C100B5">
                  <w:pPr>
                    <w:jc w:val="center"/>
                  </w:pPr>
                  <w:r w:rsidRPr="003A6E67">
                    <w:t>3.10</w:t>
                  </w:r>
                </w:p>
              </w:tc>
              <w:tc>
                <w:tcPr>
                  <w:tcW w:w="699" w:type="dxa"/>
                </w:tcPr>
                <w:p w14:paraId="311E74C8" w14:textId="77777777" w:rsidR="00C100B5" w:rsidRPr="003A6E67" w:rsidRDefault="00C100B5" w:rsidP="00C100B5">
                  <w:pPr>
                    <w:jc w:val="center"/>
                  </w:pPr>
                  <w:r w:rsidRPr="003A6E67">
                    <w:t>4.0</w:t>
                  </w:r>
                </w:p>
              </w:tc>
              <w:tc>
                <w:tcPr>
                  <w:tcW w:w="821" w:type="dxa"/>
                </w:tcPr>
                <w:p w14:paraId="7872EBB4" w14:textId="77777777" w:rsidR="00C100B5" w:rsidRPr="003A6E67" w:rsidRDefault="00C100B5" w:rsidP="00C100B5">
                  <w:pPr>
                    <w:jc w:val="center"/>
                  </w:pPr>
                  <w:r w:rsidRPr="003A6E67">
                    <w:t>5.39</w:t>
                  </w:r>
                </w:p>
              </w:tc>
              <w:tc>
                <w:tcPr>
                  <w:tcW w:w="694" w:type="dxa"/>
                </w:tcPr>
                <w:p w14:paraId="6BC94A6E" w14:textId="77777777" w:rsidR="00C100B5" w:rsidRPr="003A6E67" w:rsidRDefault="00C100B5" w:rsidP="00C100B5">
                  <w:pPr>
                    <w:jc w:val="center"/>
                  </w:pPr>
                  <w:r w:rsidRPr="003A6E67">
                    <w:t>19.0</w:t>
                  </w:r>
                </w:p>
              </w:tc>
              <w:tc>
                <w:tcPr>
                  <w:tcW w:w="821" w:type="dxa"/>
                </w:tcPr>
                <w:p w14:paraId="2439497C" w14:textId="77777777" w:rsidR="00C100B5" w:rsidRPr="003A6E67" w:rsidRDefault="00C100B5" w:rsidP="00C100B5">
                  <w:pPr>
                    <w:jc w:val="center"/>
                  </w:pPr>
                  <w:r w:rsidRPr="003A6E67">
                    <w:t>12.50</w:t>
                  </w:r>
                </w:p>
              </w:tc>
            </w:tr>
            <w:tr w:rsidR="00C100B5" w:rsidRPr="003A6E67" w14:paraId="029D7637" w14:textId="77777777" w:rsidTr="00C100B5">
              <w:trPr>
                <w:trHeight w:val="272"/>
              </w:trPr>
              <w:tc>
                <w:tcPr>
                  <w:tcW w:w="710" w:type="dxa"/>
                </w:tcPr>
                <w:p w14:paraId="50D333E6" w14:textId="77777777" w:rsidR="00C100B5" w:rsidRPr="003A6E67" w:rsidRDefault="00C100B5" w:rsidP="00C100B5">
                  <w:pPr>
                    <w:jc w:val="center"/>
                  </w:pPr>
                  <w:r w:rsidRPr="003A6E67">
                    <w:t>12.0</w:t>
                  </w:r>
                </w:p>
              </w:tc>
              <w:tc>
                <w:tcPr>
                  <w:tcW w:w="821" w:type="dxa"/>
                </w:tcPr>
                <w:p w14:paraId="517AD459" w14:textId="77777777" w:rsidR="00C100B5" w:rsidRPr="003A6E67" w:rsidRDefault="00C100B5" w:rsidP="00C100B5">
                  <w:pPr>
                    <w:jc w:val="center"/>
                  </w:pPr>
                  <w:r w:rsidRPr="003A6E67">
                    <w:t>10.84</w:t>
                  </w:r>
                </w:p>
              </w:tc>
              <w:tc>
                <w:tcPr>
                  <w:tcW w:w="694" w:type="dxa"/>
                </w:tcPr>
                <w:p w14:paraId="70313358" w14:textId="77777777" w:rsidR="00C100B5" w:rsidRPr="003A6E67" w:rsidRDefault="00C100B5" w:rsidP="00C100B5">
                  <w:pPr>
                    <w:jc w:val="center"/>
                  </w:pPr>
                  <w:r w:rsidRPr="003A6E67">
                    <w:t>12.0</w:t>
                  </w:r>
                </w:p>
              </w:tc>
              <w:tc>
                <w:tcPr>
                  <w:tcW w:w="694" w:type="dxa"/>
                </w:tcPr>
                <w:p w14:paraId="2A8BAF15" w14:textId="77777777" w:rsidR="00C100B5" w:rsidRPr="003A6E67" w:rsidRDefault="00C100B5" w:rsidP="00C100B5">
                  <w:pPr>
                    <w:jc w:val="center"/>
                  </w:pPr>
                  <w:r w:rsidRPr="003A6E67">
                    <w:t>9.13</w:t>
                  </w:r>
                </w:p>
              </w:tc>
              <w:tc>
                <w:tcPr>
                  <w:tcW w:w="699" w:type="dxa"/>
                </w:tcPr>
                <w:p w14:paraId="4BC872B3" w14:textId="77777777" w:rsidR="00C100B5" w:rsidRPr="003A6E67" w:rsidRDefault="00C100B5" w:rsidP="00C100B5">
                  <w:pPr>
                    <w:jc w:val="center"/>
                  </w:pPr>
                  <w:r w:rsidRPr="003A6E67">
                    <w:t>12.0</w:t>
                  </w:r>
                </w:p>
              </w:tc>
              <w:tc>
                <w:tcPr>
                  <w:tcW w:w="821" w:type="dxa"/>
                </w:tcPr>
                <w:p w14:paraId="63E50E19" w14:textId="77777777" w:rsidR="00C100B5" w:rsidRPr="003A6E67" w:rsidRDefault="00C100B5" w:rsidP="00C100B5">
                  <w:pPr>
                    <w:jc w:val="center"/>
                  </w:pPr>
                  <w:r w:rsidRPr="003A6E67">
                    <w:t>8.15</w:t>
                  </w:r>
                </w:p>
              </w:tc>
              <w:tc>
                <w:tcPr>
                  <w:tcW w:w="694" w:type="dxa"/>
                </w:tcPr>
                <w:p w14:paraId="655AC373" w14:textId="77777777" w:rsidR="00C100B5" w:rsidRPr="003A6E67" w:rsidRDefault="00C100B5" w:rsidP="00C100B5">
                  <w:pPr>
                    <w:jc w:val="center"/>
                  </w:pPr>
                  <w:r w:rsidRPr="003A6E67">
                    <w:t>8.0</w:t>
                  </w:r>
                </w:p>
              </w:tc>
              <w:tc>
                <w:tcPr>
                  <w:tcW w:w="821" w:type="dxa"/>
                </w:tcPr>
                <w:p w14:paraId="660901F8" w14:textId="77777777" w:rsidR="00C100B5" w:rsidRPr="003A6E67" w:rsidRDefault="00C100B5" w:rsidP="00C100B5">
                  <w:pPr>
                    <w:jc w:val="center"/>
                  </w:pPr>
                  <w:r w:rsidRPr="003A6E67">
                    <w:t>5.56</w:t>
                  </w:r>
                </w:p>
              </w:tc>
            </w:tr>
            <w:tr w:rsidR="00C100B5" w:rsidRPr="003A6E67" w14:paraId="4E5591E7" w14:textId="77777777" w:rsidTr="00C100B5">
              <w:trPr>
                <w:trHeight w:val="282"/>
              </w:trPr>
              <w:tc>
                <w:tcPr>
                  <w:tcW w:w="710" w:type="dxa"/>
                </w:tcPr>
                <w:p w14:paraId="6DCCDDC4" w14:textId="77777777" w:rsidR="00C100B5" w:rsidRPr="003A6E67" w:rsidRDefault="00C100B5" w:rsidP="00C100B5">
                  <w:pPr>
                    <w:jc w:val="center"/>
                  </w:pPr>
                  <w:r w:rsidRPr="003A6E67">
                    <w:t>7.0</w:t>
                  </w:r>
                </w:p>
              </w:tc>
              <w:tc>
                <w:tcPr>
                  <w:tcW w:w="821" w:type="dxa"/>
                </w:tcPr>
                <w:p w14:paraId="6764947A" w14:textId="77777777" w:rsidR="00C100B5" w:rsidRPr="003A6E67" w:rsidRDefault="00C100B5" w:rsidP="00C100B5">
                  <w:pPr>
                    <w:jc w:val="center"/>
                  </w:pPr>
                  <w:r w:rsidRPr="003A6E67">
                    <w:t>4.82</w:t>
                  </w:r>
                </w:p>
              </w:tc>
              <w:tc>
                <w:tcPr>
                  <w:tcW w:w="694" w:type="dxa"/>
                </w:tcPr>
                <w:p w14:paraId="18A0E8DC" w14:textId="77777777" w:rsidR="00C100B5" w:rsidRPr="003A6E67" w:rsidRDefault="00C100B5" w:rsidP="00C100B5">
                  <w:pPr>
                    <w:jc w:val="center"/>
                  </w:pPr>
                  <w:r w:rsidRPr="003A6E67">
                    <w:t>7.0</w:t>
                  </w:r>
                </w:p>
              </w:tc>
              <w:tc>
                <w:tcPr>
                  <w:tcW w:w="694" w:type="dxa"/>
                </w:tcPr>
                <w:p w14:paraId="7011FFE8" w14:textId="77777777" w:rsidR="00C100B5" w:rsidRPr="003A6E67" w:rsidRDefault="00C100B5" w:rsidP="00C100B5">
                  <w:pPr>
                    <w:jc w:val="center"/>
                  </w:pPr>
                  <w:r w:rsidRPr="003A6E67">
                    <w:t>7.26</w:t>
                  </w:r>
                </w:p>
              </w:tc>
              <w:tc>
                <w:tcPr>
                  <w:tcW w:w="699" w:type="dxa"/>
                </w:tcPr>
                <w:p w14:paraId="7D936C20" w14:textId="77777777" w:rsidR="00C100B5" w:rsidRPr="003A6E67" w:rsidRDefault="00C100B5" w:rsidP="00C100B5">
                  <w:pPr>
                    <w:jc w:val="center"/>
                  </w:pPr>
                  <w:r w:rsidRPr="003A6E67">
                    <w:t>7.0</w:t>
                  </w:r>
                </w:p>
              </w:tc>
              <w:tc>
                <w:tcPr>
                  <w:tcW w:w="821" w:type="dxa"/>
                </w:tcPr>
                <w:p w14:paraId="1BA809C7" w14:textId="77777777" w:rsidR="00C100B5" w:rsidRPr="003A6E67" w:rsidRDefault="00C100B5" w:rsidP="00C100B5">
                  <w:pPr>
                    <w:jc w:val="center"/>
                  </w:pPr>
                  <w:r w:rsidRPr="003A6E67">
                    <w:t>6.42</w:t>
                  </w:r>
                </w:p>
              </w:tc>
              <w:tc>
                <w:tcPr>
                  <w:tcW w:w="694" w:type="dxa"/>
                </w:tcPr>
                <w:p w14:paraId="188BDE67" w14:textId="77777777" w:rsidR="00C100B5" w:rsidRPr="003A6E67" w:rsidRDefault="00C100B5" w:rsidP="00C100B5">
                  <w:pPr>
                    <w:jc w:val="center"/>
                  </w:pPr>
                  <w:r w:rsidRPr="003A6E67">
                    <w:t>8.0</w:t>
                  </w:r>
                </w:p>
              </w:tc>
              <w:tc>
                <w:tcPr>
                  <w:tcW w:w="821" w:type="dxa"/>
                </w:tcPr>
                <w:p w14:paraId="48DFD75B" w14:textId="77777777" w:rsidR="00C100B5" w:rsidRPr="003A6E67" w:rsidRDefault="00C100B5" w:rsidP="00C100B5">
                  <w:pPr>
                    <w:jc w:val="center"/>
                  </w:pPr>
                  <w:r w:rsidRPr="003A6E67">
                    <w:t>7.91</w:t>
                  </w:r>
                </w:p>
              </w:tc>
            </w:tr>
            <w:tr w:rsidR="00C100B5" w:rsidRPr="003A6E67" w14:paraId="3B64CA5B" w14:textId="77777777" w:rsidTr="00C100B5">
              <w:trPr>
                <w:trHeight w:val="282"/>
              </w:trPr>
              <w:tc>
                <w:tcPr>
                  <w:tcW w:w="710" w:type="dxa"/>
                </w:tcPr>
                <w:p w14:paraId="43CB2E93" w14:textId="77777777" w:rsidR="00C100B5" w:rsidRPr="003A6E67" w:rsidRDefault="00C100B5" w:rsidP="00C100B5">
                  <w:pPr>
                    <w:jc w:val="center"/>
                  </w:pPr>
                  <w:r w:rsidRPr="003A6E67">
                    <w:t>5.0</w:t>
                  </w:r>
                </w:p>
              </w:tc>
              <w:tc>
                <w:tcPr>
                  <w:tcW w:w="821" w:type="dxa"/>
                </w:tcPr>
                <w:p w14:paraId="64C68734" w14:textId="77777777" w:rsidR="00C100B5" w:rsidRPr="003A6E67" w:rsidRDefault="00C100B5" w:rsidP="00C100B5">
                  <w:pPr>
                    <w:jc w:val="center"/>
                  </w:pPr>
                  <w:r w:rsidRPr="003A6E67">
                    <w:t>5.68</w:t>
                  </w:r>
                </w:p>
              </w:tc>
              <w:tc>
                <w:tcPr>
                  <w:tcW w:w="694" w:type="dxa"/>
                </w:tcPr>
                <w:p w14:paraId="2F3DD2DF" w14:textId="77777777" w:rsidR="00C100B5" w:rsidRPr="003A6E67" w:rsidRDefault="00C100B5" w:rsidP="00C100B5">
                  <w:pPr>
                    <w:jc w:val="center"/>
                  </w:pPr>
                  <w:r w:rsidRPr="003A6E67">
                    <w:t>5.0</w:t>
                  </w:r>
                </w:p>
              </w:tc>
              <w:tc>
                <w:tcPr>
                  <w:tcW w:w="694" w:type="dxa"/>
                </w:tcPr>
                <w:p w14:paraId="71CF8DF3" w14:textId="77777777" w:rsidR="00C100B5" w:rsidRPr="003A6E67" w:rsidRDefault="00C100B5" w:rsidP="00C100B5">
                  <w:pPr>
                    <w:jc w:val="center"/>
                  </w:pPr>
                  <w:r w:rsidRPr="003A6E67">
                    <w:t>4.74</w:t>
                  </w:r>
                </w:p>
              </w:tc>
              <w:tc>
                <w:tcPr>
                  <w:tcW w:w="699" w:type="dxa"/>
                </w:tcPr>
                <w:p w14:paraId="4285946B" w14:textId="77777777" w:rsidR="00C100B5" w:rsidRPr="003A6E67" w:rsidRDefault="00C100B5" w:rsidP="00C100B5">
                  <w:pPr>
                    <w:jc w:val="center"/>
                  </w:pPr>
                  <w:r w:rsidRPr="003A6E67">
                    <w:t>5.0</w:t>
                  </w:r>
                </w:p>
              </w:tc>
              <w:tc>
                <w:tcPr>
                  <w:tcW w:w="821" w:type="dxa"/>
                </w:tcPr>
                <w:p w14:paraId="199BB181" w14:textId="77777777" w:rsidR="00C100B5" w:rsidRPr="003A6E67" w:rsidRDefault="00C100B5" w:rsidP="00C100B5">
                  <w:pPr>
                    <w:jc w:val="center"/>
                  </w:pPr>
                  <w:r w:rsidRPr="003A6E67">
                    <w:t>5.73</w:t>
                  </w:r>
                </w:p>
              </w:tc>
              <w:tc>
                <w:tcPr>
                  <w:tcW w:w="694" w:type="dxa"/>
                </w:tcPr>
                <w:p w14:paraId="04F5532C" w14:textId="77777777" w:rsidR="00C100B5" w:rsidRPr="003A6E67" w:rsidRDefault="00C100B5" w:rsidP="00C100B5">
                  <w:pPr>
                    <w:jc w:val="center"/>
                  </w:pPr>
                  <w:r w:rsidRPr="003A6E67">
                    <w:t>8.0</w:t>
                  </w:r>
                </w:p>
              </w:tc>
              <w:tc>
                <w:tcPr>
                  <w:tcW w:w="821" w:type="dxa"/>
                </w:tcPr>
                <w:p w14:paraId="52846007" w14:textId="77777777" w:rsidR="00C100B5" w:rsidRPr="003A6E67" w:rsidRDefault="00C100B5" w:rsidP="00C100B5">
                  <w:pPr>
                    <w:jc w:val="center"/>
                  </w:pPr>
                  <w:r w:rsidRPr="003A6E67">
                    <w:t>6.89</w:t>
                  </w:r>
                </w:p>
              </w:tc>
            </w:tr>
          </w:tbl>
          <w:p w14:paraId="24B3C86C" w14:textId="77777777" w:rsidR="00C100B5" w:rsidRPr="003A6E67" w:rsidRDefault="00C100B5" w:rsidP="00C100B5">
            <w:pPr>
              <w:contextualSpacing/>
              <w:jc w:val="both"/>
            </w:pPr>
          </w:p>
        </w:tc>
        <w:tc>
          <w:tcPr>
            <w:tcW w:w="630" w:type="pct"/>
          </w:tcPr>
          <w:p w14:paraId="201C9607" w14:textId="77777777" w:rsidR="00C100B5" w:rsidRPr="003A6E67" w:rsidRDefault="00C100B5" w:rsidP="00C100B5">
            <w:pPr>
              <w:contextualSpacing/>
              <w:jc w:val="center"/>
            </w:pPr>
            <w:r w:rsidRPr="003A6E67">
              <w:lastRenderedPageBreak/>
              <w:t>CO2</w:t>
            </w:r>
          </w:p>
        </w:tc>
        <w:tc>
          <w:tcPr>
            <w:tcW w:w="264" w:type="pct"/>
          </w:tcPr>
          <w:p w14:paraId="03B44644" w14:textId="77777777" w:rsidR="00C100B5" w:rsidRPr="003A6E67" w:rsidRDefault="00C100B5" w:rsidP="00C100B5">
            <w:pPr>
              <w:contextualSpacing/>
              <w:jc w:val="center"/>
            </w:pPr>
            <w:r w:rsidRPr="003A6E67">
              <w:t>A</w:t>
            </w:r>
          </w:p>
        </w:tc>
        <w:tc>
          <w:tcPr>
            <w:tcW w:w="254" w:type="pct"/>
          </w:tcPr>
          <w:p w14:paraId="35F84943" w14:textId="77777777" w:rsidR="00C100B5" w:rsidRPr="003A6E67" w:rsidRDefault="00C100B5" w:rsidP="00C100B5">
            <w:pPr>
              <w:contextualSpacing/>
              <w:jc w:val="center"/>
            </w:pPr>
            <w:r w:rsidRPr="003A6E67">
              <w:t>12</w:t>
            </w:r>
          </w:p>
        </w:tc>
      </w:tr>
      <w:tr w:rsidR="00C100B5" w:rsidRPr="003A6E67" w14:paraId="3BFD48C8" w14:textId="77777777" w:rsidTr="00001A7E">
        <w:trPr>
          <w:trHeight w:val="70"/>
        </w:trPr>
        <w:tc>
          <w:tcPr>
            <w:tcW w:w="272" w:type="pct"/>
          </w:tcPr>
          <w:p w14:paraId="7E0FD000" w14:textId="77777777" w:rsidR="00C100B5" w:rsidRPr="003A6E67" w:rsidRDefault="00C100B5" w:rsidP="00C100B5">
            <w:pPr>
              <w:contextualSpacing/>
              <w:jc w:val="center"/>
            </w:pPr>
          </w:p>
        </w:tc>
        <w:tc>
          <w:tcPr>
            <w:tcW w:w="189" w:type="pct"/>
          </w:tcPr>
          <w:p w14:paraId="3FAB7E5F" w14:textId="77777777" w:rsidR="00C100B5" w:rsidRPr="003A6E67" w:rsidRDefault="00C100B5" w:rsidP="00C100B5">
            <w:pPr>
              <w:contextualSpacing/>
              <w:jc w:val="center"/>
            </w:pPr>
          </w:p>
        </w:tc>
        <w:tc>
          <w:tcPr>
            <w:tcW w:w="3391" w:type="pct"/>
            <w:vAlign w:val="bottom"/>
          </w:tcPr>
          <w:p w14:paraId="311BCB6B" w14:textId="77777777" w:rsidR="00C100B5" w:rsidRPr="003A6E67" w:rsidRDefault="00C100B5" w:rsidP="00C100B5">
            <w:pPr>
              <w:contextualSpacing/>
              <w:jc w:val="both"/>
            </w:pPr>
          </w:p>
        </w:tc>
        <w:tc>
          <w:tcPr>
            <w:tcW w:w="630" w:type="pct"/>
          </w:tcPr>
          <w:p w14:paraId="12579799" w14:textId="77777777" w:rsidR="00C100B5" w:rsidRPr="003A6E67" w:rsidRDefault="00C100B5" w:rsidP="00C100B5">
            <w:pPr>
              <w:contextualSpacing/>
              <w:jc w:val="center"/>
            </w:pPr>
          </w:p>
        </w:tc>
        <w:tc>
          <w:tcPr>
            <w:tcW w:w="264" w:type="pct"/>
          </w:tcPr>
          <w:p w14:paraId="455F863F" w14:textId="77777777" w:rsidR="00C100B5" w:rsidRPr="003A6E67" w:rsidRDefault="00C100B5" w:rsidP="00C100B5">
            <w:pPr>
              <w:contextualSpacing/>
              <w:jc w:val="center"/>
            </w:pPr>
          </w:p>
        </w:tc>
        <w:tc>
          <w:tcPr>
            <w:tcW w:w="254" w:type="pct"/>
          </w:tcPr>
          <w:p w14:paraId="7CAE0B88" w14:textId="77777777" w:rsidR="00C100B5" w:rsidRPr="003A6E67" w:rsidRDefault="00C100B5" w:rsidP="00C100B5">
            <w:pPr>
              <w:contextualSpacing/>
              <w:jc w:val="center"/>
            </w:pPr>
          </w:p>
        </w:tc>
      </w:tr>
      <w:tr w:rsidR="00C100B5" w:rsidRPr="003A6E67" w14:paraId="7E2530CF" w14:textId="77777777" w:rsidTr="00001A7E">
        <w:trPr>
          <w:trHeight w:val="283"/>
        </w:trPr>
        <w:tc>
          <w:tcPr>
            <w:tcW w:w="272" w:type="pct"/>
          </w:tcPr>
          <w:p w14:paraId="7EDDFB8A" w14:textId="77777777" w:rsidR="00C100B5" w:rsidRPr="003A6E67" w:rsidRDefault="00C100B5" w:rsidP="00C100B5">
            <w:pPr>
              <w:contextualSpacing/>
              <w:jc w:val="center"/>
            </w:pPr>
            <w:r w:rsidRPr="003A6E67">
              <w:t>19.</w:t>
            </w:r>
          </w:p>
        </w:tc>
        <w:tc>
          <w:tcPr>
            <w:tcW w:w="189" w:type="pct"/>
          </w:tcPr>
          <w:p w14:paraId="2507EA00" w14:textId="77777777" w:rsidR="00C100B5" w:rsidRPr="003A6E67" w:rsidRDefault="00C100B5" w:rsidP="00C100B5">
            <w:pPr>
              <w:contextualSpacing/>
              <w:jc w:val="center"/>
            </w:pPr>
            <w:r w:rsidRPr="003A6E67">
              <w:t>a.</w:t>
            </w:r>
          </w:p>
        </w:tc>
        <w:tc>
          <w:tcPr>
            <w:tcW w:w="3391" w:type="pct"/>
            <w:vAlign w:val="bottom"/>
          </w:tcPr>
          <w:p w14:paraId="3BA8C80F" w14:textId="77777777" w:rsidR="00C100B5" w:rsidRPr="003A6E67" w:rsidRDefault="00C100B5" w:rsidP="00C100B5">
            <w:pPr>
              <w:contextualSpacing/>
              <w:jc w:val="both"/>
            </w:pPr>
            <w:r w:rsidRPr="003A6E67">
              <w:t>Illustrate the single document visualizations.</w:t>
            </w:r>
          </w:p>
        </w:tc>
        <w:tc>
          <w:tcPr>
            <w:tcW w:w="630" w:type="pct"/>
          </w:tcPr>
          <w:p w14:paraId="550FBAEB" w14:textId="77777777" w:rsidR="00C100B5" w:rsidRPr="003A6E67" w:rsidRDefault="00C100B5" w:rsidP="00C100B5">
            <w:pPr>
              <w:contextualSpacing/>
              <w:jc w:val="center"/>
            </w:pPr>
            <w:r w:rsidRPr="003A6E67">
              <w:t>CO3</w:t>
            </w:r>
          </w:p>
        </w:tc>
        <w:tc>
          <w:tcPr>
            <w:tcW w:w="264" w:type="pct"/>
          </w:tcPr>
          <w:p w14:paraId="5782B08C" w14:textId="77777777" w:rsidR="00C100B5" w:rsidRPr="003A6E67" w:rsidRDefault="00C100B5" w:rsidP="00C100B5">
            <w:pPr>
              <w:contextualSpacing/>
              <w:jc w:val="center"/>
            </w:pPr>
            <w:r w:rsidRPr="003A6E67">
              <w:t>A</w:t>
            </w:r>
          </w:p>
        </w:tc>
        <w:tc>
          <w:tcPr>
            <w:tcW w:w="254" w:type="pct"/>
          </w:tcPr>
          <w:p w14:paraId="4BBBC945" w14:textId="77777777" w:rsidR="00C100B5" w:rsidRPr="003A6E67" w:rsidRDefault="00C100B5" w:rsidP="00C100B5">
            <w:pPr>
              <w:contextualSpacing/>
              <w:jc w:val="center"/>
            </w:pPr>
            <w:r w:rsidRPr="003A6E67">
              <w:t>12</w:t>
            </w:r>
          </w:p>
        </w:tc>
      </w:tr>
      <w:tr w:rsidR="00C100B5" w:rsidRPr="003A6E67" w14:paraId="71E39FD8" w14:textId="77777777" w:rsidTr="00001A7E">
        <w:trPr>
          <w:trHeight w:val="70"/>
        </w:trPr>
        <w:tc>
          <w:tcPr>
            <w:tcW w:w="272" w:type="pct"/>
          </w:tcPr>
          <w:p w14:paraId="73CE5FBF" w14:textId="77777777" w:rsidR="00C100B5" w:rsidRPr="003A6E67" w:rsidRDefault="00C100B5" w:rsidP="00C100B5">
            <w:pPr>
              <w:contextualSpacing/>
              <w:jc w:val="center"/>
            </w:pPr>
          </w:p>
        </w:tc>
        <w:tc>
          <w:tcPr>
            <w:tcW w:w="189" w:type="pct"/>
          </w:tcPr>
          <w:p w14:paraId="4F3C079D" w14:textId="77777777" w:rsidR="00C100B5" w:rsidRPr="003A6E67" w:rsidRDefault="00C100B5" w:rsidP="00C100B5">
            <w:pPr>
              <w:contextualSpacing/>
              <w:jc w:val="center"/>
            </w:pPr>
          </w:p>
        </w:tc>
        <w:tc>
          <w:tcPr>
            <w:tcW w:w="3391" w:type="pct"/>
            <w:vAlign w:val="bottom"/>
          </w:tcPr>
          <w:p w14:paraId="4CFCFB29" w14:textId="77777777" w:rsidR="00C100B5" w:rsidRPr="003A6E67" w:rsidRDefault="00C100B5" w:rsidP="00C100B5">
            <w:pPr>
              <w:contextualSpacing/>
              <w:jc w:val="both"/>
            </w:pPr>
          </w:p>
        </w:tc>
        <w:tc>
          <w:tcPr>
            <w:tcW w:w="630" w:type="pct"/>
          </w:tcPr>
          <w:p w14:paraId="203C27AB" w14:textId="77777777" w:rsidR="00C100B5" w:rsidRPr="003A6E67" w:rsidRDefault="00C100B5" w:rsidP="00C100B5">
            <w:pPr>
              <w:contextualSpacing/>
              <w:jc w:val="center"/>
            </w:pPr>
          </w:p>
        </w:tc>
        <w:tc>
          <w:tcPr>
            <w:tcW w:w="264" w:type="pct"/>
          </w:tcPr>
          <w:p w14:paraId="3ECA8172" w14:textId="77777777" w:rsidR="00C100B5" w:rsidRPr="003A6E67" w:rsidRDefault="00C100B5" w:rsidP="00C100B5">
            <w:pPr>
              <w:contextualSpacing/>
              <w:jc w:val="center"/>
            </w:pPr>
          </w:p>
        </w:tc>
        <w:tc>
          <w:tcPr>
            <w:tcW w:w="254" w:type="pct"/>
          </w:tcPr>
          <w:p w14:paraId="79D4C056" w14:textId="77777777" w:rsidR="00C100B5" w:rsidRPr="003A6E67" w:rsidRDefault="00C100B5" w:rsidP="00C100B5">
            <w:pPr>
              <w:contextualSpacing/>
              <w:jc w:val="center"/>
            </w:pPr>
          </w:p>
        </w:tc>
      </w:tr>
      <w:tr w:rsidR="00C100B5" w:rsidRPr="003A6E67" w14:paraId="1C975A96" w14:textId="77777777" w:rsidTr="00001A7E">
        <w:trPr>
          <w:trHeight w:val="396"/>
        </w:trPr>
        <w:tc>
          <w:tcPr>
            <w:tcW w:w="272" w:type="pct"/>
          </w:tcPr>
          <w:p w14:paraId="4478245E" w14:textId="77777777" w:rsidR="00C100B5" w:rsidRPr="003A6E67" w:rsidRDefault="00C100B5" w:rsidP="00C100B5">
            <w:pPr>
              <w:contextualSpacing/>
              <w:jc w:val="center"/>
            </w:pPr>
            <w:r w:rsidRPr="003A6E67">
              <w:t>20.</w:t>
            </w:r>
          </w:p>
        </w:tc>
        <w:tc>
          <w:tcPr>
            <w:tcW w:w="189" w:type="pct"/>
          </w:tcPr>
          <w:p w14:paraId="50181093" w14:textId="77777777" w:rsidR="00C100B5" w:rsidRPr="003A6E67" w:rsidRDefault="00C100B5" w:rsidP="00C100B5">
            <w:pPr>
              <w:contextualSpacing/>
              <w:jc w:val="center"/>
            </w:pPr>
            <w:r w:rsidRPr="003A6E67">
              <w:t>a.</w:t>
            </w:r>
          </w:p>
        </w:tc>
        <w:tc>
          <w:tcPr>
            <w:tcW w:w="3391" w:type="pct"/>
            <w:vAlign w:val="center"/>
          </w:tcPr>
          <w:p w14:paraId="4640BCDB" w14:textId="77777777" w:rsidR="00C100B5" w:rsidRPr="003A6E67" w:rsidRDefault="00C100B5" w:rsidP="00C100B5">
            <w:pPr>
              <w:jc w:val="both"/>
            </w:pPr>
            <w:r w:rsidRPr="003A6E67">
              <w:t>Imagine you are a data scientist working for a transportation company that wants to improve its route planning system. The company operates a fleet of vehicles to deliver goods, and you have access to data about the road network between cities. Each city is represented as a node in a graph, and the roads connecting them as edges. Apply an adjacency matrix to represent this road network, with cities as nodes and road connections as edges.</w:t>
            </w:r>
          </w:p>
        </w:tc>
        <w:tc>
          <w:tcPr>
            <w:tcW w:w="630" w:type="pct"/>
          </w:tcPr>
          <w:p w14:paraId="3C99F526" w14:textId="77777777" w:rsidR="00C100B5" w:rsidRPr="003A6E67" w:rsidRDefault="00C100B5" w:rsidP="00C100B5">
            <w:pPr>
              <w:contextualSpacing/>
              <w:jc w:val="center"/>
            </w:pPr>
            <w:r w:rsidRPr="003A6E67">
              <w:t>CO4</w:t>
            </w:r>
          </w:p>
        </w:tc>
        <w:tc>
          <w:tcPr>
            <w:tcW w:w="264" w:type="pct"/>
          </w:tcPr>
          <w:p w14:paraId="795E999A" w14:textId="77777777" w:rsidR="00C100B5" w:rsidRPr="003A6E67" w:rsidRDefault="00C100B5" w:rsidP="00C100B5">
            <w:pPr>
              <w:contextualSpacing/>
              <w:jc w:val="center"/>
            </w:pPr>
            <w:r w:rsidRPr="003A6E67">
              <w:t>A</w:t>
            </w:r>
          </w:p>
        </w:tc>
        <w:tc>
          <w:tcPr>
            <w:tcW w:w="254" w:type="pct"/>
          </w:tcPr>
          <w:p w14:paraId="3D37B13E" w14:textId="77777777" w:rsidR="00C100B5" w:rsidRPr="003A6E67" w:rsidRDefault="00C100B5" w:rsidP="00C100B5">
            <w:pPr>
              <w:contextualSpacing/>
              <w:jc w:val="center"/>
            </w:pPr>
            <w:r w:rsidRPr="003A6E67">
              <w:t>7</w:t>
            </w:r>
          </w:p>
        </w:tc>
      </w:tr>
      <w:tr w:rsidR="00C100B5" w:rsidRPr="003A6E67" w14:paraId="65DBABC7" w14:textId="77777777" w:rsidTr="00001A7E">
        <w:trPr>
          <w:trHeight w:val="396"/>
        </w:trPr>
        <w:tc>
          <w:tcPr>
            <w:tcW w:w="272" w:type="pct"/>
          </w:tcPr>
          <w:p w14:paraId="757AF5C5" w14:textId="77777777" w:rsidR="00C100B5" w:rsidRPr="003A6E67" w:rsidRDefault="00C100B5" w:rsidP="00C100B5">
            <w:pPr>
              <w:contextualSpacing/>
              <w:jc w:val="center"/>
            </w:pPr>
          </w:p>
        </w:tc>
        <w:tc>
          <w:tcPr>
            <w:tcW w:w="189" w:type="pct"/>
          </w:tcPr>
          <w:p w14:paraId="09337923" w14:textId="77777777" w:rsidR="00C100B5" w:rsidRPr="003A6E67" w:rsidRDefault="00C100B5" w:rsidP="00C100B5">
            <w:pPr>
              <w:contextualSpacing/>
              <w:jc w:val="center"/>
            </w:pPr>
            <w:r w:rsidRPr="003A6E67">
              <w:t>b.</w:t>
            </w:r>
          </w:p>
        </w:tc>
        <w:tc>
          <w:tcPr>
            <w:tcW w:w="3391" w:type="pct"/>
            <w:vAlign w:val="bottom"/>
          </w:tcPr>
          <w:p w14:paraId="16BADCDA" w14:textId="77777777" w:rsidR="00C100B5" w:rsidRPr="003A6E67" w:rsidRDefault="00C100B5" w:rsidP="00C100B5">
            <w:pPr>
              <w:contextualSpacing/>
              <w:jc w:val="both"/>
              <w:rPr>
                <w:bCs/>
              </w:rPr>
            </w:pPr>
            <w:r w:rsidRPr="003A6E67">
              <w:rPr>
                <w:bCs/>
              </w:rPr>
              <w:t>Write the aesthetic rules for drawing a node-link diagram in non-space filling methods.</w:t>
            </w:r>
          </w:p>
        </w:tc>
        <w:tc>
          <w:tcPr>
            <w:tcW w:w="630" w:type="pct"/>
          </w:tcPr>
          <w:p w14:paraId="19B76652" w14:textId="77777777" w:rsidR="00C100B5" w:rsidRPr="003A6E67" w:rsidRDefault="00C100B5" w:rsidP="00C100B5">
            <w:pPr>
              <w:contextualSpacing/>
              <w:jc w:val="center"/>
            </w:pPr>
            <w:r w:rsidRPr="003A6E67">
              <w:t>CO4</w:t>
            </w:r>
          </w:p>
        </w:tc>
        <w:tc>
          <w:tcPr>
            <w:tcW w:w="264" w:type="pct"/>
          </w:tcPr>
          <w:p w14:paraId="2BDD2A70" w14:textId="77777777" w:rsidR="00C100B5" w:rsidRPr="003A6E67" w:rsidRDefault="00C100B5" w:rsidP="00C100B5">
            <w:pPr>
              <w:contextualSpacing/>
              <w:jc w:val="center"/>
            </w:pPr>
            <w:r w:rsidRPr="003A6E67">
              <w:t>A</w:t>
            </w:r>
          </w:p>
        </w:tc>
        <w:tc>
          <w:tcPr>
            <w:tcW w:w="254" w:type="pct"/>
          </w:tcPr>
          <w:p w14:paraId="5EB1CB93" w14:textId="77777777" w:rsidR="00C100B5" w:rsidRPr="003A6E67" w:rsidRDefault="00C100B5" w:rsidP="00C100B5">
            <w:pPr>
              <w:contextualSpacing/>
              <w:jc w:val="center"/>
            </w:pPr>
            <w:r w:rsidRPr="003A6E67">
              <w:t>5</w:t>
            </w:r>
          </w:p>
        </w:tc>
      </w:tr>
      <w:tr w:rsidR="00C100B5" w:rsidRPr="003A6E67" w14:paraId="2FD57AA7" w14:textId="77777777" w:rsidTr="00001A7E">
        <w:trPr>
          <w:trHeight w:val="70"/>
        </w:trPr>
        <w:tc>
          <w:tcPr>
            <w:tcW w:w="272" w:type="pct"/>
          </w:tcPr>
          <w:p w14:paraId="3759E848" w14:textId="77777777" w:rsidR="00C100B5" w:rsidRPr="003A6E67" w:rsidRDefault="00C100B5" w:rsidP="00C100B5">
            <w:pPr>
              <w:contextualSpacing/>
              <w:jc w:val="center"/>
            </w:pPr>
          </w:p>
        </w:tc>
        <w:tc>
          <w:tcPr>
            <w:tcW w:w="189" w:type="pct"/>
          </w:tcPr>
          <w:p w14:paraId="0F30D6B8" w14:textId="77777777" w:rsidR="00C100B5" w:rsidRPr="003A6E67" w:rsidRDefault="00C100B5" w:rsidP="00C100B5">
            <w:pPr>
              <w:contextualSpacing/>
              <w:jc w:val="center"/>
            </w:pPr>
          </w:p>
        </w:tc>
        <w:tc>
          <w:tcPr>
            <w:tcW w:w="3391" w:type="pct"/>
            <w:vAlign w:val="bottom"/>
          </w:tcPr>
          <w:p w14:paraId="5FAA0C09" w14:textId="77777777" w:rsidR="00C100B5" w:rsidRPr="003A6E67" w:rsidRDefault="00C100B5" w:rsidP="00C100B5">
            <w:pPr>
              <w:contextualSpacing/>
              <w:jc w:val="both"/>
            </w:pPr>
          </w:p>
        </w:tc>
        <w:tc>
          <w:tcPr>
            <w:tcW w:w="630" w:type="pct"/>
          </w:tcPr>
          <w:p w14:paraId="199CA225" w14:textId="77777777" w:rsidR="00C100B5" w:rsidRPr="003A6E67" w:rsidRDefault="00C100B5" w:rsidP="00C100B5">
            <w:pPr>
              <w:contextualSpacing/>
              <w:jc w:val="center"/>
            </w:pPr>
          </w:p>
        </w:tc>
        <w:tc>
          <w:tcPr>
            <w:tcW w:w="264" w:type="pct"/>
          </w:tcPr>
          <w:p w14:paraId="290515FF" w14:textId="77777777" w:rsidR="00C100B5" w:rsidRPr="003A6E67" w:rsidRDefault="00C100B5" w:rsidP="00C100B5">
            <w:pPr>
              <w:contextualSpacing/>
              <w:jc w:val="center"/>
            </w:pPr>
          </w:p>
        </w:tc>
        <w:tc>
          <w:tcPr>
            <w:tcW w:w="254" w:type="pct"/>
          </w:tcPr>
          <w:p w14:paraId="4329A616" w14:textId="77777777" w:rsidR="00C100B5" w:rsidRPr="003A6E67" w:rsidRDefault="00C100B5" w:rsidP="00C100B5">
            <w:pPr>
              <w:contextualSpacing/>
              <w:jc w:val="center"/>
            </w:pPr>
          </w:p>
        </w:tc>
      </w:tr>
      <w:tr w:rsidR="00C100B5" w:rsidRPr="003A6E67" w14:paraId="5B43E0E1" w14:textId="77777777" w:rsidTr="00001A7E">
        <w:trPr>
          <w:trHeight w:val="396"/>
        </w:trPr>
        <w:tc>
          <w:tcPr>
            <w:tcW w:w="272" w:type="pct"/>
          </w:tcPr>
          <w:p w14:paraId="2BCF1849" w14:textId="77777777" w:rsidR="00C100B5" w:rsidRPr="003A6E67" w:rsidRDefault="00C100B5" w:rsidP="00C100B5">
            <w:pPr>
              <w:contextualSpacing/>
              <w:jc w:val="center"/>
            </w:pPr>
            <w:r w:rsidRPr="003A6E67">
              <w:t>21.</w:t>
            </w:r>
          </w:p>
        </w:tc>
        <w:tc>
          <w:tcPr>
            <w:tcW w:w="189" w:type="pct"/>
          </w:tcPr>
          <w:p w14:paraId="42E3642A" w14:textId="77777777" w:rsidR="00C100B5" w:rsidRPr="003A6E67" w:rsidRDefault="00C100B5" w:rsidP="00C100B5">
            <w:pPr>
              <w:contextualSpacing/>
              <w:jc w:val="center"/>
            </w:pPr>
            <w:r w:rsidRPr="003A6E67">
              <w:t>a.</w:t>
            </w:r>
          </w:p>
        </w:tc>
        <w:tc>
          <w:tcPr>
            <w:tcW w:w="3391" w:type="pct"/>
            <w:vAlign w:val="bottom"/>
          </w:tcPr>
          <w:p w14:paraId="28866937" w14:textId="77777777" w:rsidR="00C100B5" w:rsidRPr="003A6E67" w:rsidRDefault="00C100B5" w:rsidP="00C100B5">
            <w:pPr>
              <w:contextualSpacing/>
              <w:jc w:val="both"/>
            </w:pPr>
            <w:r w:rsidRPr="003A6E67">
              <w:t>Describe the types of geological visualization in detail.</w:t>
            </w:r>
          </w:p>
        </w:tc>
        <w:tc>
          <w:tcPr>
            <w:tcW w:w="630" w:type="pct"/>
          </w:tcPr>
          <w:p w14:paraId="477F212C" w14:textId="77777777" w:rsidR="00C100B5" w:rsidRPr="003A6E67" w:rsidRDefault="00C100B5" w:rsidP="00C100B5">
            <w:pPr>
              <w:contextualSpacing/>
              <w:jc w:val="center"/>
            </w:pPr>
            <w:r w:rsidRPr="003A6E67">
              <w:t>CO5</w:t>
            </w:r>
          </w:p>
        </w:tc>
        <w:tc>
          <w:tcPr>
            <w:tcW w:w="264" w:type="pct"/>
          </w:tcPr>
          <w:p w14:paraId="732865AE" w14:textId="77777777" w:rsidR="00C100B5" w:rsidRPr="003A6E67" w:rsidRDefault="00C100B5" w:rsidP="00C100B5">
            <w:pPr>
              <w:contextualSpacing/>
              <w:jc w:val="center"/>
            </w:pPr>
            <w:r w:rsidRPr="003A6E67">
              <w:t>U</w:t>
            </w:r>
          </w:p>
        </w:tc>
        <w:tc>
          <w:tcPr>
            <w:tcW w:w="254" w:type="pct"/>
          </w:tcPr>
          <w:p w14:paraId="6FD1B619" w14:textId="77777777" w:rsidR="00C100B5" w:rsidRPr="003A6E67" w:rsidRDefault="00C100B5" w:rsidP="00C100B5">
            <w:pPr>
              <w:contextualSpacing/>
              <w:jc w:val="center"/>
            </w:pPr>
            <w:r w:rsidRPr="003A6E67">
              <w:t>12</w:t>
            </w:r>
          </w:p>
        </w:tc>
      </w:tr>
      <w:tr w:rsidR="00C100B5" w:rsidRPr="003A6E67" w14:paraId="2B5007DC" w14:textId="77777777" w:rsidTr="00001A7E">
        <w:trPr>
          <w:trHeight w:val="70"/>
        </w:trPr>
        <w:tc>
          <w:tcPr>
            <w:tcW w:w="272" w:type="pct"/>
          </w:tcPr>
          <w:p w14:paraId="5617050F" w14:textId="77777777" w:rsidR="00C100B5" w:rsidRPr="003A6E67" w:rsidRDefault="00C100B5" w:rsidP="00C100B5">
            <w:pPr>
              <w:contextualSpacing/>
              <w:jc w:val="center"/>
            </w:pPr>
          </w:p>
        </w:tc>
        <w:tc>
          <w:tcPr>
            <w:tcW w:w="189" w:type="pct"/>
          </w:tcPr>
          <w:p w14:paraId="4C29EAD0" w14:textId="77777777" w:rsidR="00C100B5" w:rsidRPr="003A6E67" w:rsidRDefault="00C100B5" w:rsidP="00C100B5">
            <w:pPr>
              <w:contextualSpacing/>
              <w:jc w:val="center"/>
            </w:pPr>
          </w:p>
        </w:tc>
        <w:tc>
          <w:tcPr>
            <w:tcW w:w="3391" w:type="pct"/>
            <w:vAlign w:val="bottom"/>
          </w:tcPr>
          <w:p w14:paraId="7F2209A5" w14:textId="77777777" w:rsidR="00C100B5" w:rsidRPr="003A6E67" w:rsidRDefault="00C100B5" w:rsidP="00C100B5">
            <w:pPr>
              <w:contextualSpacing/>
              <w:jc w:val="both"/>
            </w:pPr>
          </w:p>
        </w:tc>
        <w:tc>
          <w:tcPr>
            <w:tcW w:w="630" w:type="pct"/>
          </w:tcPr>
          <w:p w14:paraId="57D90835" w14:textId="77777777" w:rsidR="00C100B5" w:rsidRPr="003A6E67" w:rsidRDefault="00C100B5" w:rsidP="00C100B5">
            <w:pPr>
              <w:contextualSpacing/>
              <w:jc w:val="center"/>
            </w:pPr>
          </w:p>
        </w:tc>
        <w:tc>
          <w:tcPr>
            <w:tcW w:w="264" w:type="pct"/>
          </w:tcPr>
          <w:p w14:paraId="3C1CD077" w14:textId="77777777" w:rsidR="00C100B5" w:rsidRPr="003A6E67" w:rsidRDefault="00C100B5" w:rsidP="00C100B5">
            <w:pPr>
              <w:contextualSpacing/>
              <w:jc w:val="center"/>
            </w:pPr>
          </w:p>
        </w:tc>
        <w:tc>
          <w:tcPr>
            <w:tcW w:w="254" w:type="pct"/>
          </w:tcPr>
          <w:p w14:paraId="38763EB2" w14:textId="77777777" w:rsidR="00C100B5" w:rsidRPr="003A6E67" w:rsidRDefault="00C100B5" w:rsidP="00C100B5">
            <w:pPr>
              <w:contextualSpacing/>
              <w:jc w:val="center"/>
            </w:pPr>
          </w:p>
        </w:tc>
      </w:tr>
      <w:tr w:rsidR="00C100B5" w:rsidRPr="003A6E67" w14:paraId="571121D4" w14:textId="77777777" w:rsidTr="00001A7E">
        <w:trPr>
          <w:trHeight w:val="283"/>
        </w:trPr>
        <w:tc>
          <w:tcPr>
            <w:tcW w:w="272" w:type="pct"/>
          </w:tcPr>
          <w:p w14:paraId="384A4A8E" w14:textId="77777777" w:rsidR="00C100B5" w:rsidRPr="003A6E67" w:rsidRDefault="00C100B5" w:rsidP="00C100B5">
            <w:pPr>
              <w:contextualSpacing/>
              <w:jc w:val="center"/>
            </w:pPr>
            <w:r w:rsidRPr="003A6E67">
              <w:t>22.</w:t>
            </w:r>
          </w:p>
        </w:tc>
        <w:tc>
          <w:tcPr>
            <w:tcW w:w="189" w:type="pct"/>
          </w:tcPr>
          <w:p w14:paraId="151AF5F1" w14:textId="77777777" w:rsidR="00C100B5" w:rsidRPr="003A6E67" w:rsidRDefault="00C100B5" w:rsidP="00C100B5">
            <w:pPr>
              <w:contextualSpacing/>
              <w:jc w:val="center"/>
            </w:pPr>
            <w:r w:rsidRPr="003A6E67">
              <w:t>a.</w:t>
            </w:r>
          </w:p>
        </w:tc>
        <w:tc>
          <w:tcPr>
            <w:tcW w:w="3391" w:type="pct"/>
            <w:vAlign w:val="bottom"/>
          </w:tcPr>
          <w:p w14:paraId="4659D58C" w14:textId="77777777" w:rsidR="00C100B5" w:rsidRPr="003A6E67" w:rsidRDefault="00C100B5" w:rsidP="00C100B5">
            <w:pPr>
              <w:contextualSpacing/>
              <w:jc w:val="both"/>
            </w:pPr>
            <w:r w:rsidRPr="003A6E67">
              <w:t>Illustrate the various factors in evaluating visualization.</w:t>
            </w:r>
          </w:p>
        </w:tc>
        <w:tc>
          <w:tcPr>
            <w:tcW w:w="630" w:type="pct"/>
          </w:tcPr>
          <w:p w14:paraId="7F624222" w14:textId="77777777" w:rsidR="00C100B5" w:rsidRPr="003A6E67" w:rsidRDefault="00C100B5" w:rsidP="00C100B5">
            <w:pPr>
              <w:contextualSpacing/>
              <w:jc w:val="center"/>
            </w:pPr>
            <w:r w:rsidRPr="003A6E67">
              <w:t>CO5</w:t>
            </w:r>
          </w:p>
        </w:tc>
        <w:tc>
          <w:tcPr>
            <w:tcW w:w="264" w:type="pct"/>
          </w:tcPr>
          <w:p w14:paraId="7790103A" w14:textId="77777777" w:rsidR="00C100B5" w:rsidRPr="003A6E67" w:rsidRDefault="00C100B5" w:rsidP="00C100B5">
            <w:pPr>
              <w:contextualSpacing/>
              <w:jc w:val="center"/>
            </w:pPr>
            <w:r w:rsidRPr="003A6E67">
              <w:t>A</w:t>
            </w:r>
          </w:p>
        </w:tc>
        <w:tc>
          <w:tcPr>
            <w:tcW w:w="254" w:type="pct"/>
          </w:tcPr>
          <w:p w14:paraId="6CCB8744" w14:textId="77777777" w:rsidR="00C100B5" w:rsidRPr="003A6E67" w:rsidRDefault="00C100B5" w:rsidP="00C100B5">
            <w:pPr>
              <w:contextualSpacing/>
              <w:jc w:val="center"/>
            </w:pPr>
            <w:r w:rsidRPr="003A6E67">
              <w:t>12</w:t>
            </w:r>
          </w:p>
        </w:tc>
      </w:tr>
      <w:tr w:rsidR="00C100B5" w:rsidRPr="003A6E67" w14:paraId="5D9C5E5A" w14:textId="77777777" w:rsidTr="00001A7E">
        <w:trPr>
          <w:trHeight w:val="70"/>
        </w:trPr>
        <w:tc>
          <w:tcPr>
            <w:tcW w:w="272" w:type="pct"/>
          </w:tcPr>
          <w:p w14:paraId="474BB209" w14:textId="77777777" w:rsidR="00C100B5" w:rsidRPr="003A6E67" w:rsidRDefault="00C100B5" w:rsidP="00C100B5">
            <w:pPr>
              <w:contextualSpacing/>
              <w:jc w:val="center"/>
            </w:pPr>
          </w:p>
        </w:tc>
        <w:tc>
          <w:tcPr>
            <w:tcW w:w="189" w:type="pct"/>
          </w:tcPr>
          <w:p w14:paraId="3DF9CBF3" w14:textId="77777777" w:rsidR="00C100B5" w:rsidRPr="003A6E67" w:rsidRDefault="00C100B5" w:rsidP="00C100B5">
            <w:pPr>
              <w:contextualSpacing/>
              <w:jc w:val="center"/>
            </w:pPr>
          </w:p>
        </w:tc>
        <w:tc>
          <w:tcPr>
            <w:tcW w:w="3391" w:type="pct"/>
            <w:vAlign w:val="bottom"/>
          </w:tcPr>
          <w:p w14:paraId="33120A76" w14:textId="77777777" w:rsidR="00C100B5" w:rsidRPr="003A6E67" w:rsidRDefault="00C100B5" w:rsidP="00C100B5">
            <w:pPr>
              <w:contextualSpacing/>
              <w:jc w:val="both"/>
            </w:pPr>
          </w:p>
        </w:tc>
        <w:tc>
          <w:tcPr>
            <w:tcW w:w="630" w:type="pct"/>
          </w:tcPr>
          <w:p w14:paraId="56281AE5" w14:textId="77777777" w:rsidR="00C100B5" w:rsidRPr="003A6E67" w:rsidRDefault="00C100B5" w:rsidP="00C100B5">
            <w:pPr>
              <w:contextualSpacing/>
              <w:jc w:val="center"/>
            </w:pPr>
          </w:p>
        </w:tc>
        <w:tc>
          <w:tcPr>
            <w:tcW w:w="264" w:type="pct"/>
          </w:tcPr>
          <w:p w14:paraId="5B9CAEB6" w14:textId="77777777" w:rsidR="00C100B5" w:rsidRPr="003A6E67" w:rsidRDefault="00C100B5" w:rsidP="00C100B5">
            <w:pPr>
              <w:contextualSpacing/>
              <w:jc w:val="center"/>
            </w:pPr>
          </w:p>
        </w:tc>
        <w:tc>
          <w:tcPr>
            <w:tcW w:w="254" w:type="pct"/>
          </w:tcPr>
          <w:p w14:paraId="24E76F0F" w14:textId="77777777" w:rsidR="00C100B5" w:rsidRPr="003A6E67" w:rsidRDefault="00C100B5" w:rsidP="00C100B5">
            <w:pPr>
              <w:contextualSpacing/>
              <w:jc w:val="center"/>
            </w:pPr>
          </w:p>
        </w:tc>
      </w:tr>
      <w:tr w:rsidR="00C100B5" w:rsidRPr="003A6E67" w14:paraId="4964E22F" w14:textId="77777777" w:rsidTr="00001A7E">
        <w:trPr>
          <w:trHeight w:val="283"/>
        </w:trPr>
        <w:tc>
          <w:tcPr>
            <w:tcW w:w="272" w:type="pct"/>
          </w:tcPr>
          <w:p w14:paraId="52DC7C9C" w14:textId="77777777" w:rsidR="00C100B5" w:rsidRPr="003A6E67" w:rsidRDefault="00C100B5" w:rsidP="00C100B5">
            <w:pPr>
              <w:contextualSpacing/>
              <w:jc w:val="center"/>
            </w:pPr>
            <w:r w:rsidRPr="003A6E67">
              <w:t>23.</w:t>
            </w:r>
          </w:p>
        </w:tc>
        <w:tc>
          <w:tcPr>
            <w:tcW w:w="189" w:type="pct"/>
          </w:tcPr>
          <w:p w14:paraId="6FA5454F" w14:textId="77777777" w:rsidR="00C100B5" w:rsidRPr="003A6E67" w:rsidRDefault="00C100B5" w:rsidP="00C100B5">
            <w:pPr>
              <w:contextualSpacing/>
              <w:jc w:val="center"/>
            </w:pPr>
            <w:r w:rsidRPr="003A6E67">
              <w:t>a.</w:t>
            </w:r>
          </w:p>
        </w:tc>
        <w:tc>
          <w:tcPr>
            <w:tcW w:w="3391" w:type="pct"/>
            <w:vAlign w:val="bottom"/>
          </w:tcPr>
          <w:p w14:paraId="3260E355" w14:textId="77777777" w:rsidR="00C100B5" w:rsidRPr="003A6E67" w:rsidRDefault="00C100B5" w:rsidP="00C100B5">
            <w:pPr>
              <w:contextualSpacing/>
              <w:jc w:val="both"/>
            </w:pPr>
            <w:r w:rsidRPr="003A6E67">
              <w:t>Explain the line-based techniques for visualizing multivariate data.</w:t>
            </w:r>
          </w:p>
        </w:tc>
        <w:tc>
          <w:tcPr>
            <w:tcW w:w="630" w:type="pct"/>
          </w:tcPr>
          <w:p w14:paraId="49FE02A1" w14:textId="77777777" w:rsidR="00C100B5" w:rsidRPr="003A6E67" w:rsidRDefault="00C100B5" w:rsidP="00C100B5">
            <w:pPr>
              <w:contextualSpacing/>
              <w:jc w:val="center"/>
            </w:pPr>
            <w:r w:rsidRPr="003A6E67">
              <w:t>CO6</w:t>
            </w:r>
          </w:p>
        </w:tc>
        <w:tc>
          <w:tcPr>
            <w:tcW w:w="264" w:type="pct"/>
          </w:tcPr>
          <w:p w14:paraId="30B7B0A8" w14:textId="77777777" w:rsidR="00C100B5" w:rsidRPr="003A6E67" w:rsidRDefault="00C100B5" w:rsidP="00C100B5">
            <w:pPr>
              <w:contextualSpacing/>
              <w:jc w:val="center"/>
            </w:pPr>
            <w:r w:rsidRPr="003A6E67">
              <w:t>U</w:t>
            </w:r>
          </w:p>
        </w:tc>
        <w:tc>
          <w:tcPr>
            <w:tcW w:w="254" w:type="pct"/>
          </w:tcPr>
          <w:p w14:paraId="1200F287" w14:textId="77777777" w:rsidR="00C100B5" w:rsidRPr="003A6E67" w:rsidRDefault="00C100B5" w:rsidP="00C100B5">
            <w:pPr>
              <w:contextualSpacing/>
              <w:jc w:val="center"/>
            </w:pPr>
            <w:r w:rsidRPr="003A6E67">
              <w:t>12</w:t>
            </w:r>
          </w:p>
        </w:tc>
      </w:tr>
      <w:tr w:rsidR="00C100B5" w:rsidRPr="003A6E67" w14:paraId="1F931A33" w14:textId="77777777" w:rsidTr="00C100B5">
        <w:trPr>
          <w:trHeight w:val="300"/>
        </w:trPr>
        <w:tc>
          <w:tcPr>
            <w:tcW w:w="5000" w:type="pct"/>
            <w:gridSpan w:val="6"/>
          </w:tcPr>
          <w:p w14:paraId="3E46074E" w14:textId="77777777" w:rsidR="00C100B5" w:rsidRPr="003A6E67" w:rsidRDefault="00C100B5" w:rsidP="00C100B5">
            <w:pPr>
              <w:contextualSpacing/>
              <w:jc w:val="center"/>
              <w:rPr>
                <w:b/>
                <w:bCs/>
              </w:rPr>
            </w:pPr>
            <w:r w:rsidRPr="003A6E67">
              <w:rPr>
                <w:b/>
                <w:bCs/>
              </w:rPr>
              <w:t>COMPULSORY QUESTION</w:t>
            </w:r>
          </w:p>
        </w:tc>
      </w:tr>
      <w:tr w:rsidR="00C100B5" w:rsidRPr="003A6E67" w14:paraId="1FB7E781" w14:textId="77777777" w:rsidTr="00001A7E">
        <w:trPr>
          <w:trHeight w:val="396"/>
        </w:trPr>
        <w:tc>
          <w:tcPr>
            <w:tcW w:w="272" w:type="pct"/>
          </w:tcPr>
          <w:p w14:paraId="6960C85A" w14:textId="77777777" w:rsidR="00C100B5" w:rsidRPr="003A6E67" w:rsidRDefault="00C100B5" w:rsidP="00C100B5">
            <w:pPr>
              <w:contextualSpacing/>
              <w:jc w:val="center"/>
            </w:pPr>
            <w:r w:rsidRPr="003A6E67">
              <w:t>24.</w:t>
            </w:r>
          </w:p>
        </w:tc>
        <w:tc>
          <w:tcPr>
            <w:tcW w:w="189" w:type="pct"/>
          </w:tcPr>
          <w:p w14:paraId="40F31CE1" w14:textId="77777777" w:rsidR="00C100B5" w:rsidRPr="003A6E67" w:rsidRDefault="00C100B5" w:rsidP="00C100B5">
            <w:pPr>
              <w:contextualSpacing/>
              <w:jc w:val="center"/>
            </w:pPr>
            <w:r w:rsidRPr="003A6E67">
              <w:t>a.</w:t>
            </w:r>
          </w:p>
        </w:tc>
        <w:tc>
          <w:tcPr>
            <w:tcW w:w="3391" w:type="pct"/>
            <w:vAlign w:val="bottom"/>
          </w:tcPr>
          <w:p w14:paraId="49A7CB10" w14:textId="77777777" w:rsidR="00C100B5" w:rsidRPr="003A6E67" w:rsidRDefault="00C100B5" w:rsidP="00C100B5">
            <w:pPr>
              <w:jc w:val="both"/>
            </w:pPr>
            <w:r w:rsidRPr="003A6E67">
              <w:t>Imagine, you work for a multinational e-commerce company that operates in multiple countries. Your task is to build a data visualization system that presents a global view of sales data, allowing executives to track sales performance across regions, product categories, and time. The dataset is substantial, including millions of transactions and spans several years.</w:t>
            </w:r>
          </w:p>
          <w:p w14:paraId="45261129" w14:textId="77777777" w:rsidR="00C100B5" w:rsidRPr="003A6E67" w:rsidRDefault="00C100B5" w:rsidP="00067378">
            <w:pPr>
              <w:pStyle w:val="ListParagraph"/>
              <w:numPr>
                <w:ilvl w:val="0"/>
                <w:numId w:val="75"/>
              </w:numPr>
              <w:ind w:left="571" w:hanging="211"/>
              <w:jc w:val="both"/>
            </w:pPr>
            <w:r w:rsidRPr="003A6E67">
              <w:t>Choose the appropriate data structure and data organization techniques in designing to efficiently handle the vast sales data and facilitate global data visualization.</w:t>
            </w:r>
          </w:p>
          <w:p w14:paraId="606D1E65" w14:textId="77777777" w:rsidR="00C100B5" w:rsidRPr="003A6E67" w:rsidRDefault="00C100B5" w:rsidP="00067378">
            <w:pPr>
              <w:pStyle w:val="ListParagraph"/>
              <w:numPr>
                <w:ilvl w:val="0"/>
                <w:numId w:val="75"/>
              </w:numPr>
              <w:ind w:left="571" w:hanging="211"/>
              <w:jc w:val="both"/>
            </w:pPr>
            <w:r w:rsidRPr="003A6E67">
              <w:t>Explain your choices and how they optimize data retrieval and visualization for executives who need to monitor sales performance on a global scale.</w:t>
            </w:r>
          </w:p>
        </w:tc>
        <w:tc>
          <w:tcPr>
            <w:tcW w:w="630" w:type="pct"/>
          </w:tcPr>
          <w:p w14:paraId="5533F3FD" w14:textId="77777777" w:rsidR="00C100B5" w:rsidRPr="003A6E67" w:rsidRDefault="00C100B5" w:rsidP="00C100B5">
            <w:pPr>
              <w:contextualSpacing/>
              <w:jc w:val="center"/>
            </w:pPr>
            <w:r w:rsidRPr="003A6E67">
              <w:t>CO6</w:t>
            </w:r>
          </w:p>
        </w:tc>
        <w:tc>
          <w:tcPr>
            <w:tcW w:w="264" w:type="pct"/>
          </w:tcPr>
          <w:p w14:paraId="45240EF2" w14:textId="77777777" w:rsidR="00C100B5" w:rsidRPr="003A6E67" w:rsidRDefault="00C100B5" w:rsidP="00C100B5">
            <w:pPr>
              <w:contextualSpacing/>
              <w:jc w:val="center"/>
            </w:pPr>
            <w:r w:rsidRPr="003A6E67">
              <w:t>A</w:t>
            </w:r>
          </w:p>
        </w:tc>
        <w:tc>
          <w:tcPr>
            <w:tcW w:w="254" w:type="pct"/>
          </w:tcPr>
          <w:p w14:paraId="135E322F" w14:textId="77777777" w:rsidR="00C100B5" w:rsidRPr="003A6E67" w:rsidRDefault="00C100B5" w:rsidP="00C100B5">
            <w:pPr>
              <w:contextualSpacing/>
              <w:jc w:val="center"/>
            </w:pPr>
            <w:r w:rsidRPr="003A6E67">
              <w:t>12</w:t>
            </w:r>
          </w:p>
        </w:tc>
      </w:tr>
    </w:tbl>
    <w:p w14:paraId="6D38FCB4" w14:textId="77777777" w:rsidR="00C100B5" w:rsidRPr="000D50BF" w:rsidRDefault="00C100B5" w:rsidP="00C100B5">
      <w:pPr>
        <w:jc w:val="center"/>
        <w:rPr>
          <w:sz w:val="22"/>
        </w:rPr>
      </w:pPr>
      <w:r w:rsidRPr="000D50BF">
        <w:rPr>
          <w:b/>
          <w:bCs/>
          <w:sz w:val="22"/>
        </w:rPr>
        <w:t>CO</w:t>
      </w:r>
      <w:r w:rsidRPr="000D50BF">
        <w:rPr>
          <w:sz w:val="22"/>
        </w:rPr>
        <w:t xml:space="preserve"> – COURSE OUTCOME</w:t>
      </w:r>
      <w:r w:rsidRPr="000D50BF">
        <w:rPr>
          <w:sz w:val="22"/>
        </w:rPr>
        <w:tab/>
        <w:t xml:space="preserve">        </w:t>
      </w:r>
      <w:r w:rsidRPr="000D50BF">
        <w:rPr>
          <w:b/>
          <w:bCs/>
          <w:sz w:val="22"/>
        </w:rPr>
        <w:t>BL</w:t>
      </w:r>
      <w:r w:rsidRPr="000D50BF">
        <w:rPr>
          <w:sz w:val="22"/>
        </w:rPr>
        <w:t xml:space="preserve"> – BLOOM’S LEVEL        </w:t>
      </w:r>
      <w:r>
        <w:rPr>
          <w:sz w:val="22"/>
        </w:rPr>
        <w:t xml:space="preserve">      </w:t>
      </w:r>
      <w:r w:rsidRPr="000D50BF">
        <w:rPr>
          <w:b/>
          <w:bCs/>
          <w:sz w:val="22"/>
        </w:rPr>
        <w:t>M</w:t>
      </w:r>
      <w:r w:rsidRPr="000D50BF">
        <w:rPr>
          <w:sz w:val="22"/>
        </w:rPr>
        <w:t xml:space="preserve"> – MARKS ALLOTTED</w:t>
      </w:r>
    </w:p>
    <w:tbl>
      <w:tblPr>
        <w:tblStyle w:val="TableGrid"/>
        <w:tblW w:w="9894" w:type="dxa"/>
        <w:tblInd w:w="-147" w:type="dxa"/>
        <w:tblLook w:val="04A0" w:firstRow="1" w:lastRow="0" w:firstColumn="1" w:lastColumn="0" w:noHBand="0" w:noVBand="1"/>
      </w:tblPr>
      <w:tblGrid>
        <w:gridCol w:w="862"/>
        <w:gridCol w:w="9032"/>
      </w:tblGrid>
      <w:tr w:rsidR="00C100B5" w:rsidRPr="006E5250" w14:paraId="3760FD84" w14:textId="77777777" w:rsidTr="00001A7E">
        <w:trPr>
          <w:trHeight w:val="280"/>
        </w:trPr>
        <w:tc>
          <w:tcPr>
            <w:tcW w:w="862" w:type="dxa"/>
          </w:tcPr>
          <w:p w14:paraId="3E43721D" w14:textId="77777777" w:rsidR="00C100B5" w:rsidRPr="006E5250" w:rsidRDefault="00C100B5" w:rsidP="00C100B5">
            <w:pPr>
              <w:contextualSpacing/>
            </w:pPr>
          </w:p>
        </w:tc>
        <w:tc>
          <w:tcPr>
            <w:tcW w:w="9032" w:type="dxa"/>
          </w:tcPr>
          <w:p w14:paraId="3C7D8B97" w14:textId="77777777" w:rsidR="00C100B5" w:rsidRPr="006E5250" w:rsidRDefault="00C100B5" w:rsidP="00C100B5">
            <w:pPr>
              <w:contextualSpacing/>
              <w:jc w:val="center"/>
              <w:rPr>
                <w:b/>
              </w:rPr>
            </w:pPr>
            <w:r w:rsidRPr="006E5250">
              <w:rPr>
                <w:b/>
              </w:rPr>
              <w:t>COURSE OUTCOMES</w:t>
            </w:r>
          </w:p>
        </w:tc>
      </w:tr>
      <w:tr w:rsidR="00C100B5" w:rsidRPr="006E5250" w14:paraId="7C0F266A" w14:textId="77777777" w:rsidTr="00001A7E">
        <w:trPr>
          <w:trHeight w:val="280"/>
        </w:trPr>
        <w:tc>
          <w:tcPr>
            <w:tcW w:w="862" w:type="dxa"/>
          </w:tcPr>
          <w:p w14:paraId="1EEA8CBE" w14:textId="77777777" w:rsidR="00C100B5" w:rsidRPr="006E5250" w:rsidRDefault="00C100B5" w:rsidP="00C100B5">
            <w:pPr>
              <w:contextualSpacing/>
              <w:rPr>
                <w:bCs/>
              </w:rPr>
            </w:pPr>
            <w:r w:rsidRPr="006E5250">
              <w:rPr>
                <w:bCs/>
              </w:rPr>
              <w:t>CO1</w:t>
            </w:r>
          </w:p>
        </w:tc>
        <w:tc>
          <w:tcPr>
            <w:tcW w:w="9032" w:type="dxa"/>
            <w:vAlign w:val="center"/>
          </w:tcPr>
          <w:p w14:paraId="27261C0F" w14:textId="77777777" w:rsidR="00C100B5" w:rsidRPr="006E5250" w:rsidRDefault="00C100B5" w:rsidP="00C100B5">
            <w:pPr>
              <w:jc w:val="both"/>
            </w:pPr>
            <w:r w:rsidRPr="006E5250">
              <w:t>design visualization dashboards by utilizing various visualization methods and tools.</w:t>
            </w:r>
          </w:p>
        </w:tc>
      </w:tr>
      <w:tr w:rsidR="00C100B5" w:rsidRPr="006E5250" w14:paraId="75CE1252" w14:textId="77777777" w:rsidTr="00001A7E">
        <w:trPr>
          <w:trHeight w:val="280"/>
        </w:trPr>
        <w:tc>
          <w:tcPr>
            <w:tcW w:w="862" w:type="dxa"/>
          </w:tcPr>
          <w:p w14:paraId="6C41AED6" w14:textId="77777777" w:rsidR="00C100B5" w:rsidRPr="006E5250" w:rsidRDefault="00C100B5" w:rsidP="00C100B5">
            <w:pPr>
              <w:contextualSpacing/>
              <w:rPr>
                <w:bCs/>
              </w:rPr>
            </w:pPr>
            <w:r w:rsidRPr="006E5250">
              <w:rPr>
                <w:bCs/>
              </w:rPr>
              <w:t>CO2</w:t>
            </w:r>
          </w:p>
        </w:tc>
        <w:tc>
          <w:tcPr>
            <w:tcW w:w="9032" w:type="dxa"/>
            <w:vAlign w:val="center"/>
          </w:tcPr>
          <w:p w14:paraId="2EDD2B2C" w14:textId="77777777" w:rsidR="00C100B5" w:rsidRPr="006E5250" w:rsidRDefault="00C100B5" w:rsidP="00C100B5">
            <w:pPr>
              <w:jc w:val="both"/>
            </w:pPr>
            <w:r w:rsidRPr="006E5250">
              <w:t>describe the design process to develop visualization methods and visualization systems, and methods for their evaluation.</w:t>
            </w:r>
          </w:p>
        </w:tc>
      </w:tr>
      <w:tr w:rsidR="00C100B5" w:rsidRPr="006E5250" w14:paraId="243D6B98" w14:textId="77777777" w:rsidTr="00001A7E">
        <w:trPr>
          <w:trHeight w:val="280"/>
        </w:trPr>
        <w:tc>
          <w:tcPr>
            <w:tcW w:w="862" w:type="dxa"/>
          </w:tcPr>
          <w:p w14:paraId="7DA1BDBC" w14:textId="77777777" w:rsidR="00C100B5" w:rsidRPr="006E5250" w:rsidRDefault="00C100B5" w:rsidP="00C100B5">
            <w:pPr>
              <w:contextualSpacing/>
              <w:rPr>
                <w:bCs/>
              </w:rPr>
            </w:pPr>
            <w:r w:rsidRPr="006E5250">
              <w:rPr>
                <w:bCs/>
              </w:rPr>
              <w:t>CO3</w:t>
            </w:r>
          </w:p>
        </w:tc>
        <w:tc>
          <w:tcPr>
            <w:tcW w:w="9032" w:type="dxa"/>
            <w:vAlign w:val="center"/>
          </w:tcPr>
          <w:p w14:paraId="40F8CF81" w14:textId="77777777" w:rsidR="00C100B5" w:rsidRPr="006E5250" w:rsidRDefault="00C100B5" w:rsidP="00C100B5">
            <w:pPr>
              <w:jc w:val="both"/>
            </w:pPr>
            <w:r w:rsidRPr="006E5250">
              <w:t>summarize large-scale abstract data</w:t>
            </w:r>
          </w:p>
        </w:tc>
      </w:tr>
      <w:tr w:rsidR="00C100B5" w:rsidRPr="006E5250" w14:paraId="2A6A1EE2" w14:textId="77777777" w:rsidTr="00001A7E">
        <w:trPr>
          <w:trHeight w:val="280"/>
        </w:trPr>
        <w:tc>
          <w:tcPr>
            <w:tcW w:w="862" w:type="dxa"/>
          </w:tcPr>
          <w:p w14:paraId="635576FD" w14:textId="77777777" w:rsidR="00C100B5" w:rsidRPr="006E5250" w:rsidRDefault="00C100B5" w:rsidP="00C100B5">
            <w:pPr>
              <w:contextualSpacing/>
              <w:rPr>
                <w:bCs/>
              </w:rPr>
            </w:pPr>
            <w:r w:rsidRPr="006E5250">
              <w:rPr>
                <w:bCs/>
              </w:rPr>
              <w:t>CO4</w:t>
            </w:r>
          </w:p>
        </w:tc>
        <w:tc>
          <w:tcPr>
            <w:tcW w:w="9032" w:type="dxa"/>
            <w:vAlign w:val="center"/>
          </w:tcPr>
          <w:p w14:paraId="60C2C0C5" w14:textId="77777777" w:rsidR="00C100B5" w:rsidRPr="006E5250" w:rsidRDefault="00C100B5" w:rsidP="00C100B5">
            <w:pPr>
              <w:jc w:val="both"/>
            </w:pPr>
            <w:r w:rsidRPr="006E5250">
              <w:t>understand visual mapping and the visualization</w:t>
            </w:r>
          </w:p>
        </w:tc>
      </w:tr>
      <w:tr w:rsidR="00C100B5" w:rsidRPr="006E5250" w14:paraId="3E6AE736" w14:textId="77777777" w:rsidTr="00001A7E">
        <w:trPr>
          <w:trHeight w:val="280"/>
        </w:trPr>
        <w:tc>
          <w:tcPr>
            <w:tcW w:w="862" w:type="dxa"/>
          </w:tcPr>
          <w:p w14:paraId="442F8B5C" w14:textId="77777777" w:rsidR="00C100B5" w:rsidRPr="006E5250" w:rsidRDefault="00C100B5" w:rsidP="00C100B5">
            <w:pPr>
              <w:contextualSpacing/>
              <w:rPr>
                <w:bCs/>
              </w:rPr>
            </w:pPr>
            <w:r w:rsidRPr="006E5250">
              <w:rPr>
                <w:bCs/>
              </w:rPr>
              <w:t>CO5</w:t>
            </w:r>
          </w:p>
        </w:tc>
        <w:tc>
          <w:tcPr>
            <w:tcW w:w="9032" w:type="dxa"/>
            <w:vAlign w:val="center"/>
          </w:tcPr>
          <w:p w14:paraId="6F02184B" w14:textId="77777777" w:rsidR="00C100B5" w:rsidRPr="006E5250" w:rsidRDefault="00C100B5" w:rsidP="00C100B5">
            <w:pPr>
              <w:jc w:val="both"/>
            </w:pPr>
            <w:r w:rsidRPr="006E5250">
              <w:t>apply actual visualization, interaction and distorting techniques</w:t>
            </w:r>
          </w:p>
        </w:tc>
      </w:tr>
      <w:tr w:rsidR="00C100B5" w:rsidRPr="006E5250" w14:paraId="4B71C236" w14:textId="77777777" w:rsidTr="00001A7E">
        <w:trPr>
          <w:trHeight w:val="280"/>
        </w:trPr>
        <w:tc>
          <w:tcPr>
            <w:tcW w:w="862" w:type="dxa"/>
          </w:tcPr>
          <w:p w14:paraId="2634E719" w14:textId="77777777" w:rsidR="00C100B5" w:rsidRPr="006E5250" w:rsidRDefault="00C100B5" w:rsidP="00C100B5">
            <w:pPr>
              <w:contextualSpacing/>
              <w:rPr>
                <w:bCs/>
              </w:rPr>
            </w:pPr>
            <w:r w:rsidRPr="006E5250">
              <w:rPr>
                <w:bCs/>
              </w:rPr>
              <w:t>CO6</w:t>
            </w:r>
          </w:p>
        </w:tc>
        <w:tc>
          <w:tcPr>
            <w:tcW w:w="9032" w:type="dxa"/>
            <w:vAlign w:val="bottom"/>
          </w:tcPr>
          <w:p w14:paraId="569273CF" w14:textId="77777777" w:rsidR="00C100B5" w:rsidRPr="006E5250" w:rsidRDefault="00C100B5" w:rsidP="00C100B5">
            <w:pPr>
              <w:jc w:val="both"/>
            </w:pPr>
            <w:r w:rsidRPr="006E5250">
              <w:t>infer recent visual perception techniques</w:t>
            </w:r>
          </w:p>
        </w:tc>
      </w:tr>
    </w:tbl>
    <w:p w14:paraId="66346EAD" w14:textId="77777777" w:rsidR="00C100B5" w:rsidRPr="006E5250" w:rsidRDefault="00C100B5" w:rsidP="00C100B5">
      <w:pPr>
        <w:contextualSpacing/>
        <w:rPr>
          <w:sz w:val="22"/>
          <w:szCs w:val="22"/>
        </w:rPr>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C100B5" w:rsidRPr="006E5250" w14:paraId="43711609" w14:textId="77777777" w:rsidTr="00C100B5">
        <w:trPr>
          <w:jc w:val="center"/>
        </w:trPr>
        <w:tc>
          <w:tcPr>
            <w:tcW w:w="10348" w:type="dxa"/>
            <w:gridSpan w:val="8"/>
          </w:tcPr>
          <w:p w14:paraId="0486D39E" w14:textId="77777777" w:rsidR="00C100B5" w:rsidRPr="006E5250" w:rsidRDefault="00C100B5" w:rsidP="00C100B5">
            <w:pPr>
              <w:contextualSpacing/>
              <w:jc w:val="center"/>
              <w:rPr>
                <w:b/>
              </w:rPr>
            </w:pPr>
            <w:r w:rsidRPr="006E5250">
              <w:rPr>
                <w:b/>
              </w:rPr>
              <w:t>Assessment Pattern as per Bloom’s Taxonomy</w:t>
            </w:r>
          </w:p>
        </w:tc>
      </w:tr>
      <w:tr w:rsidR="00C100B5" w:rsidRPr="006E5250" w14:paraId="4274DD26" w14:textId="77777777" w:rsidTr="00C100B5">
        <w:trPr>
          <w:jc w:val="center"/>
        </w:trPr>
        <w:tc>
          <w:tcPr>
            <w:tcW w:w="1560" w:type="dxa"/>
          </w:tcPr>
          <w:p w14:paraId="6467359A" w14:textId="77777777" w:rsidR="00C100B5" w:rsidRPr="006E5250" w:rsidRDefault="00C100B5" w:rsidP="00C100B5">
            <w:pPr>
              <w:contextualSpacing/>
              <w:jc w:val="center"/>
              <w:rPr>
                <w:b/>
                <w:bCs/>
              </w:rPr>
            </w:pPr>
            <w:r w:rsidRPr="006E5250">
              <w:rPr>
                <w:b/>
                <w:bCs/>
              </w:rPr>
              <w:t>CO / P</w:t>
            </w:r>
          </w:p>
        </w:tc>
        <w:tc>
          <w:tcPr>
            <w:tcW w:w="1417" w:type="dxa"/>
          </w:tcPr>
          <w:p w14:paraId="66804915" w14:textId="77777777" w:rsidR="00C100B5" w:rsidRPr="006E5250" w:rsidRDefault="00C100B5" w:rsidP="00C100B5">
            <w:pPr>
              <w:contextualSpacing/>
              <w:jc w:val="center"/>
              <w:rPr>
                <w:b/>
              </w:rPr>
            </w:pPr>
            <w:r w:rsidRPr="006E5250">
              <w:rPr>
                <w:b/>
              </w:rPr>
              <w:t>R</w:t>
            </w:r>
          </w:p>
        </w:tc>
        <w:tc>
          <w:tcPr>
            <w:tcW w:w="1276" w:type="dxa"/>
          </w:tcPr>
          <w:p w14:paraId="6280994C" w14:textId="77777777" w:rsidR="00C100B5" w:rsidRPr="006E5250" w:rsidRDefault="00C100B5" w:rsidP="00C100B5">
            <w:pPr>
              <w:contextualSpacing/>
              <w:jc w:val="center"/>
              <w:rPr>
                <w:b/>
              </w:rPr>
            </w:pPr>
            <w:r w:rsidRPr="006E5250">
              <w:rPr>
                <w:b/>
              </w:rPr>
              <w:t>U</w:t>
            </w:r>
          </w:p>
        </w:tc>
        <w:tc>
          <w:tcPr>
            <w:tcW w:w="1134" w:type="dxa"/>
          </w:tcPr>
          <w:p w14:paraId="7A85DD4F" w14:textId="77777777" w:rsidR="00C100B5" w:rsidRPr="006E5250" w:rsidRDefault="00C100B5" w:rsidP="00C100B5">
            <w:pPr>
              <w:contextualSpacing/>
              <w:jc w:val="center"/>
              <w:rPr>
                <w:b/>
              </w:rPr>
            </w:pPr>
            <w:r w:rsidRPr="006E5250">
              <w:rPr>
                <w:b/>
              </w:rPr>
              <w:t>A</w:t>
            </w:r>
          </w:p>
        </w:tc>
        <w:tc>
          <w:tcPr>
            <w:tcW w:w="1418" w:type="dxa"/>
          </w:tcPr>
          <w:p w14:paraId="7C8824B2" w14:textId="77777777" w:rsidR="00C100B5" w:rsidRPr="006E5250" w:rsidRDefault="00C100B5" w:rsidP="00C100B5">
            <w:pPr>
              <w:contextualSpacing/>
              <w:jc w:val="center"/>
              <w:rPr>
                <w:b/>
              </w:rPr>
            </w:pPr>
            <w:r w:rsidRPr="006E5250">
              <w:rPr>
                <w:b/>
              </w:rPr>
              <w:t>An</w:t>
            </w:r>
          </w:p>
        </w:tc>
        <w:tc>
          <w:tcPr>
            <w:tcW w:w="708" w:type="dxa"/>
          </w:tcPr>
          <w:p w14:paraId="0DF4AA64" w14:textId="77777777" w:rsidR="00C100B5" w:rsidRPr="006E5250" w:rsidRDefault="00C100B5" w:rsidP="00C100B5">
            <w:pPr>
              <w:contextualSpacing/>
              <w:jc w:val="center"/>
              <w:rPr>
                <w:b/>
              </w:rPr>
            </w:pPr>
            <w:r w:rsidRPr="006E5250">
              <w:rPr>
                <w:b/>
              </w:rPr>
              <w:t>E</w:t>
            </w:r>
          </w:p>
        </w:tc>
        <w:tc>
          <w:tcPr>
            <w:tcW w:w="1134" w:type="dxa"/>
          </w:tcPr>
          <w:p w14:paraId="7E397D31" w14:textId="77777777" w:rsidR="00C100B5" w:rsidRPr="006E5250" w:rsidRDefault="00C100B5" w:rsidP="00C100B5">
            <w:pPr>
              <w:contextualSpacing/>
              <w:jc w:val="center"/>
              <w:rPr>
                <w:b/>
              </w:rPr>
            </w:pPr>
            <w:r w:rsidRPr="006E5250">
              <w:rPr>
                <w:b/>
              </w:rPr>
              <w:t>C</w:t>
            </w:r>
          </w:p>
        </w:tc>
        <w:tc>
          <w:tcPr>
            <w:tcW w:w="1701" w:type="dxa"/>
          </w:tcPr>
          <w:p w14:paraId="7E84A9D9" w14:textId="77777777" w:rsidR="00C100B5" w:rsidRPr="006E5250" w:rsidRDefault="00C100B5" w:rsidP="00C100B5">
            <w:pPr>
              <w:contextualSpacing/>
              <w:jc w:val="center"/>
              <w:rPr>
                <w:b/>
              </w:rPr>
            </w:pPr>
            <w:r w:rsidRPr="006E5250">
              <w:rPr>
                <w:b/>
              </w:rPr>
              <w:t>Total</w:t>
            </w:r>
          </w:p>
        </w:tc>
      </w:tr>
      <w:tr w:rsidR="00C100B5" w:rsidRPr="006E5250" w14:paraId="05C71AB5" w14:textId="77777777" w:rsidTr="00C100B5">
        <w:trPr>
          <w:jc w:val="center"/>
        </w:trPr>
        <w:tc>
          <w:tcPr>
            <w:tcW w:w="1560" w:type="dxa"/>
          </w:tcPr>
          <w:p w14:paraId="1854C343" w14:textId="77777777" w:rsidR="00C100B5" w:rsidRPr="006E5250" w:rsidRDefault="00C100B5" w:rsidP="00C100B5">
            <w:pPr>
              <w:contextualSpacing/>
              <w:jc w:val="center"/>
              <w:rPr>
                <w:bCs/>
              </w:rPr>
            </w:pPr>
            <w:r w:rsidRPr="006E5250">
              <w:rPr>
                <w:bCs/>
              </w:rPr>
              <w:lastRenderedPageBreak/>
              <w:t>CO1</w:t>
            </w:r>
          </w:p>
        </w:tc>
        <w:tc>
          <w:tcPr>
            <w:tcW w:w="1417" w:type="dxa"/>
          </w:tcPr>
          <w:p w14:paraId="06D3AD9F" w14:textId="77777777" w:rsidR="00C100B5" w:rsidRPr="006E5250" w:rsidRDefault="00C100B5" w:rsidP="00C100B5">
            <w:pPr>
              <w:contextualSpacing/>
              <w:jc w:val="center"/>
            </w:pPr>
            <w:r w:rsidRPr="006E5250">
              <w:t>2</w:t>
            </w:r>
          </w:p>
        </w:tc>
        <w:tc>
          <w:tcPr>
            <w:tcW w:w="1276" w:type="dxa"/>
          </w:tcPr>
          <w:p w14:paraId="01B85CCB" w14:textId="77777777" w:rsidR="00C100B5" w:rsidRPr="006E5250" w:rsidRDefault="00C100B5" w:rsidP="00C100B5">
            <w:pPr>
              <w:contextualSpacing/>
              <w:jc w:val="center"/>
            </w:pPr>
            <w:r w:rsidRPr="006E5250">
              <w:t>3</w:t>
            </w:r>
          </w:p>
        </w:tc>
        <w:tc>
          <w:tcPr>
            <w:tcW w:w="1134" w:type="dxa"/>
          </w:tcPr>
          <w:p w14:paraId="18CC9BC9" w14:textId="77777777" w:rsidR="00C100B5" w:rsidRPr="006E5250" w:rsidRDefault="00C100B5" w:rsidP="00C100B5">
            <w:pPr>
              <w:contextualSpacing/>
              <w:jc w:val="center"/>
            </w:pPr>
            <w:r w:rsidRPr="006E5250">
              <w:t>12</w:t>
            </w:r>
          </w:p>
        </w:tc>
        <w:tc>
          <w:tcPr>
            <w:tcW w:w="1418" w:type="dxa"/>
          </w:tcPr>
          <w:p w14:paraId="7C811ECC" w14:textId="77777777" w:rsidR="00C100B5" w:rsidRPr="006E5250" w:rsidRDefault="00C100B5" w:rsidP="00C100B5">
            <w:pPr>
              <w:contextualSpacing/>
              <w:jc w:val="center"/>
            </w:pPr>
            <w:r w:rsidRPr="006E5250">
              <w:t>-</w:t>
            </w:r>
          </w:p>
        </w:tc>
        <w:tc>
          <w:tcPr>
            <w:tcW w:w="708" w:type="dxa"/>
          </w:tcPr>
          <w:p w14:paraId="00877279" w14:textId="77777777" w:rsidR="00C100B5" w:rsidRPr="006E5250" w:rsidRDefault="00C100B5" w:rsidP="00C100B5">
            <w:pPr>
              <w:contextualSpacing/>
              <w:jc w:val="center"/>
            </w:pPr>
            <w:r w:rsidRPr="006E5250">
              <w:t>-</w:t>
            </w:r>
          </w:p>
        </w:tc>
        <w:tc>
          <w:tcPr>
            <w:tcW w:w="1134" w:type="dxa"/>
          </w:tcPr>
          <w:p w14:paraId="673F30E5" w14:textId="77777777" w:rsidR="00C100B5" w:rsidRPr="006E5250" w:rsidRDefault="00C100B5" w:rsidP="00C100B5">
            <w:pPr>
              <w:contextualSpacing/>
              <w:jc w:val="center"/>
            </w:pPr>
            <w:r w:rsidRPr="006E5250">
              <w:t>-</w:t>
            </w:r>
          </w:p>
        </w:tc>
        <w:tc>
          <w:tcPr>
            <w:tcW w:w="1701" w:type="dxa"/>
          </w:tcPr>
          <w:p w14:paraId="7E43B015" w14:textId="77777777" w:rsidR="00C100B5" w:rsidRPr="006E5250" w:rsidRDefault="00C100B5" w:rsidP="00C100B5">
            <w:pPr>
              <w:contextualSpacing/>
              <w:jc w:val="center"/>
            </w:pPr>
            <w:r w:rsidRPr="006E5250">
              <w:t>17</w:t>
            </w:r>
          </w:p>
        </w:tc>
      </w:tr>
      <w:tr w:rsidR="00C100B5" w:rsidRPr="006E5250" w14:paraId="0D006096" w14:textId="77777777" w:rsidTr="00C100B5">
        <w:trPr>
          <w:jc w:val="center"/>
        </w:trPr>
        <w:tc>
          <w:tcPr>
            <w:tcW w:w="1560" w:type="dxa"/>
          </w:tcPr>
          <w:p w14:paraId="425835A5" w14:textId="77777777" w:rsidR="00C100B5" w:rsidRPr="006E5250" w:rsidRDefault="00C100B5" w:rsidP="00C100B5">
            <w:pPr>
              <w:contextualSpacing/>
              <w:jc w:val="center"/>
              <w:rPr>
                <w:bCs/>
              </w:rPr>
            </w:pPr>
            <w:r w:rsidRPr="006E5250">
              <w:rPr>
                <w:bCs/>
              </w:rPr>
              <w:t>CO2</w:t>
            </w:r>
          </w:p>
        </w:tc>
        <w:tc>
          <w:tcPr>
            <w:tcW w:w="1417" w:type="dxa"/>
          </w:tcPr>
          <w:p w14:paraId="4D0ED501" w14:textId="77777777" w:rsidR="00C100B5" w:rsidRPr="006E5250" w:rsidRDefault="00C100B5" w:rsidP="00C100B5">
            <w:pPr>
              <w:contextualSpacing/>
              <w:jc w:val="center"/>
            </w:pPr>
            <w:r w:rsidRPr="006E5250">
              <w:t>2</w:t>
            </w:r>
          </w:p>
        </w:tc>
        <w:tc>
          <w:tcPr>
            <w:tcW w:w="1276" w:type="dxa"/>
          </w:tcPr>
          <w:p w14:paraId="4D0E6DF1" w14:textId="77777777" w:rsidR="00C100B5" w:rsidRPr="006E5250" w:rsidRDefault="00C100B5" w:rsidP="00C100B5">
            <w:pPr>
              <w:contextualSpacing/>
              <w:jc w:val="center"/>
            </w:pPr>
            <w:r w:rsidRPr="006E5250">
              <w:t>3</w:t>
            </w:r>
          </w:p>
        </w:tc>
        <w:tc>
          <w:tcPr>
            <w:tcW w:w="1134" w:type="dxa"/>
          </w:tcPr>
          <w:p w14:paraId="3D9C8394" w14:textId="77777777" w:rsidR="00C100B5" w:rsidRPr="006E5250" w:rsidRDefault="00C100B5" w:rsidP="00C100B5">
            <w:pPr>
              <w:contextualSpacing/>
              <w:jc w:val="center"/>
            </w:pPr>
            <w:r w:rsidRPr="006E5250">
              <w:t>12</w:t>
            </w:r>
          </w:p>
        </w:tc>
        <w:tc>
          <w:tcPr>
            <w:tcW w:w="1418" w:type="dxa"/>
          </w:tcPr>
          <w:p w14:paraId="3870941E" w14:textId="77777777" w:rsidR="00C100B5" w:rsidRPr="006E5250" w:rsidRDefault="00C100B5" w:rsidP="00C100B5">
            <w:pPr>
              <w:contextualSpacing/>
              <w:jc w:val="center"/>
            </w:pPr>
            <w:r w:rsidRPr="006E5250">
              <w:t>-</w:t>
            </w:r>
          </w:p>
        </w:tc>
        <w:tc>
          <w:tcPr>
            <w:tcW w:w="708" w:type="dxa"/>
          </w:tcPr>
          <w:p w14:paraId="51EF0416" w14:textId="77777777" w:rsidR="00C100B5" w:rsidRPr="006E5250" w:rsidRDefault="00C100B5" w:rsidP="00C100B5">
            <w:pPr>
              <w:contextualSpacing/>
              <w:jc w:val="center"/>
            </w:pPr>
            <w:r w:rsidRPr="006E5250">
              <w:t>-</w:t>
            </w:r>
          </w:p>
        </w:tc>
        <w:tc>
          <w:tcPr>
            <w:tcW w:w="1134" w:type="dxa"/>
          </w:tcPr>
          <w:p w14:paraId="597C9AE1" w14:textId="77777777" w:rsidR="00C100B5" w:rsidRPr="006E5250" w:rsidRDefault="00C100B5" w:rsidP="00C100B5">
            <w:pPr>
              <w:contextualSpacing/>
              <w:jc w:val="center"/>
            </w:pPr>
            <w:r w:rsidRPr="006E5250">
              <w:t>-</w:t>
            </w:r>
          </w:p>
        </w:tc>
        <w:tc>
          <w:tcPr>
            <w:tcW w:w="1701" w:type="dxa"/>
          </w:tcPr>
          <w:p w14:paraId="1C4E903E" w14:textId="77777777" w:rsidR="00C100B5" w:rsidRPr="006E5250" w:rsidRDefault="00C100B5" w:rsidP="00C100B5">
            <w:pPr>
              <w:contextualSpacing/>
              <w:jc w:val="center"/>
            </w:pPr>
            <w:r w:rsidRPr="006E5250">
              <w:t>17</w:t>
            </w:r>
          </w:p>
        </w:tc>
      </w:tr>
      <w:tr w:rsidR="00C100B5" w:rsidRPr="006E5250" w14:paraId="4C828094" w14:textId="77777777" w:rsidTr="00C100B5">
        <w:trPr>
          <w:jc w:val="center"/>
        </w:trPr>
        <w:tc>
          <w:tcPr>
            <w:tcW w:w="1560" w:type="dxa"/>
          </w:tcPr>
          <w:p w14:paraId="62860799" w14:textId="77777777" w:rsidR="00C100B5" w:rsidRPr="006E5250" w:rsidRDefault="00C100B5" w:rsidP="00C100B5">
            <w:pPr>
              <w:contextualSpacing/>
              <w:jc w:val="center"/>
              <w:rPr>
                <w:bCs/>
              </w:rPr>
            </w:pPr>
            <w:r w:rsidRPr="006E5250">
              <w:rPr>
                <w:bCs/>
              </w:rPr>
              <w:t>CO3</w:t>
            </w:r>
          </w:p>
        </w:tc>
        <w:tc>
          <w:tcPr>
            <w:tcW w:w="1417" w:type="dxa"/>
          </w:tcPr>
          <w:p w14:paraId="4ADE5FC2" w14:textId="77777777" w:rsidR="00C100B5" w:rsidRPr="006E5250" w:rsidRDefault="00C100B5" w:rsidP="00C100B5">
            <w:pPr>
              <w:contextualSpacing/>
              <w:jc w:val="center"/>
            </w:pPr>
            <w:r w:rsidRPr="006E5250">
              <w:t>1</w:t>
            </w:r>
          </w:p>
        </w:tc>
        <w:tc>
          <w:tcPr>
            <w:tcW w:w="1276" w:type="dxa"/>
          </w:tcPr>
          <w:p w14:paraId="500C73E3" w14:textId="77777777" w:rsidR="00C100B5" w:rsidRPr="006E5250" w:rsidRDefault="00C100B5" w:rsidP="00C100B5">
            <w:pPr>
              <w:contextualSpacing/>
              <w:jc w:val="center"/>
            </w:pPr>
            <w:r w:rsidRPr="006E5250">
              <w:t>3</w:t>
            </w:r>
          </w:p>
        </w:tc>
        <w:tc>
          <w:tcPr>
            <w:tcW w:w="1134" w:type="dxa"/>
          </w:tcPr>
          <w:p w14:paraId="08C6A036" w14:textId="77777777" w:rsidR="00C100B5" w:rsidRPr="006E5250" w:rsidRDefault="00C100B5" w:rsidP="00C100B5">
            <w:pPr>
              <w:contextualSpacing/>
              <w:jc w:val="center"/>
            </w:pPr>
            <w:r w:rsidRPr="006E5250">
              <w:t>12</w:t>
            </w:r>
          </w:p>
        </w:tc>
        <w:tc>
          <w:tcPr>
            <w:tcW w:w="1418" w:type="dxa"/>
          </w:tcPr>
          <w:p w14:paraId="46FCFBCD" w14:textId="77777777" w:rsidR="00C100B5" w:rsidRPr="006E5250" w:rsidRDefault="00C100B5" w:rsidP="00C100B5">
            <w:pPr>
              <w:contextualSpacing/>
              <w:jc w:val="center"/>
            </w:pPr>
            <w:r w:rsidRPr="006E5250">
              <w:t>-</w:t>
            </w:r>
          </w:p>
        </w:tc>
        <w:tc>
          <w:tcPr>
            <w:tcW w:w="708" w:type="dxa"/>
          </w:tcPr>
          <w:p w14:paraId="7254CC8C" w14:textId="77777777" w:rsidR="00C100B5" w:rsidRPr="006E5250" w:rsidRDefault="00C100B5" w:rsidP="00C100B5">
            <w:pPr>
              <w:contextualSpacing/>
              <w:jc w:val="center"/>
            </w:pPr>
            <w:r w:rsidRPr="006E5250">
              <w:t>-</w:t>
            </w:r>
          </w:p>
        </w:tc>
        <w:tc>
          <w:tcPr>
            <w:tcW w:w="1134" w:type="dxa"/>
          </w:tcPr>
          <w:p w14:paraId="3A381856" w14:textId="77777777" w:rsidR="00C100B5" w:rsidRPr="006E5250" w:rsidRDefault="00C100B5" w:rsidP="00C100B5">
            <w:pPr>
              <w:contextualSpacing/>
              <w:jc w:val="center"/>
            </w:pPr>
            <w:r w:rsidRPr="006E5250">
              <w:t>-</w:t>
            </w:r>
          </w:p>
        </w:tc>
        <w:tc>
          <w:tcPr>
            <w:tcW w:w="1701" w:type="dxa"/>
          </w:tcPr>
          <w:p w14:paraId="150A704A" w14:textId="77777777" w:rsidR="00C100B5" w:rsidRPr="006E5250" w:rsidRDefault="00C100B5" w:rsidP="00C100B5">
            <w:pPr>
              <w:contextualSpacing/>
              <w:jc w:val="center"/>
            </w:pPr>
            <w:r w:rsidRPr="006E5250">
              <w:t>16</w:t>
            </w:r>
          </w:p>
        </w:tc>
      </w:tr>
      <w:tr w:rsidR="00C100B5" w:rsidRPr="006E5250" w14:paraId="32F68DAB" w14:textId="77777777" w:rsidTr="00C100B5">
        <w:trPr>
          <w:jc w:val="center"/>
        </w:trPr>
        <w:tc>
          <w:tcPr>
            <w:tcW w:w="1560" w:type="dxa"/>
          </w:tcPr>
          <w:p w14:paraId="458B825C" w14:textId="77777777" w:rsidR="00C100B5" w:rsidRPr="006E5250" w:rsidRDefault="00C100B5" w:rsidP="00C100B5">
            <w:pPr>
              <w:contextualSpacing/>
              <w:jc w:val="center"/>
              <w:rPr>
                <w:bCs/>
              </w:rPr>
            </w:pPr>
            <w:r w:rsidRPr="006E5250">
              <w:rPr>
                <w:bCs/>
              </w:rPr>
              <w:t>CO4</w:t>
            </w:r>
          </w:p>
        </w:tc>
        <w:tc>
          <w:tcPr>
            <w:tcW w:w="1417" w:type="dxa"/>
          </w:tcPr>
          <w:p w14:paraId="1414E009" w14:textId="77777777" w:rsidR="00C100B5" w:rsidRPr="006E5250" w:rsidRDefault="00C100B5" w:rsidP="00C100B5">
            <w:pPr>
              <w:contextualSpacing/>
              <w:jc w:val="center"/>
            </w:pPr>
            <w:r w:rsidRPr="006E5250">
              <w:t>2</w:t>
            </w:r>
          </w:p>
        </w:tc>
        <w:tc>
          <w:tcPr>
            <w:tcW w:w="1276" w:type="dxa"/>
          </w:tcPr>
          <w:p w14:paraId="7FE38039" w14:textId="77777777" w:rsidR="00C100B5" w:rsidRPr="006E5250" w:rsidRDefault="00C100B5" w:rsidP="00C100B5">
            <w:pPr>
              <w:contextualSpacing/>
              <w:jc w:val="center"/>
            </w:pPr>
            <w:r w:rsidRPr="006E5250">
              <w:t>3</w:t>
            </w:r>
          </w:p>
        </w:tc>
        <w:tc>
          <w:tcPr>
            <w:tcW w:w="1134" w:type="dxa"/>
          </w:tcPr>
          <w:p w14:paraId="55BB0B6F" w14:textId="77777777" w:rsidR="00C100B5" w:rsidRPr="006E5250" w:rsidRDefault="00C100B5" w:rsidP="00C100B5">
            <w:pPr>
              <w:contextualSpacing/>
              <w:jc w:val="center"/>
            </w:pPr>
            <w:r w:rsidRPr="006E5250">
              <w:t>12</w:t>
            </w:r>
          </w:p>
        </w:tc>
        <w:tc>
          <w:tcPr>
            <w:tcW w:w="1418" w:type="dxa"/>
          </w:tcPr>
          <w:p w14:paraId="03B27D91" w14:textId="77777777" w:rsidR="00C100B5" w:rsidRPr="006E5250" w:rsidRDefault="00C100B5" w:rsidP="00C100B5">
            <w:pPr>
              <w:contextualSpacing/>
              <w:jc w:val="center"/>
            </w:pPr>
            <w:r w:rsidRPr="006E5250">
              <w:t>-</w:t>
            </w:r>
          </w:p>
        </w:tc>
        <w:tc>
          <w:tcPr>
            <w:tcW w:w="708" w:type="dxa"/>
          </w:tcPr>
          <w:p w14:paraId="7187C7CA" w14:textId="77777777" w:rsidR="00C100B5" w:rsidRPr="006E5250" w:rsidRDefault="00C100B5" w:rsidP="00C100B5">
            <w:pPr>
              <w:contextualSpacing/>
              <w:jc w:val="center"/>
            </w:pPr>
            <w:r w:rsidRPr="006E5250">
              <w:t>-</w:t>
            </w:r>
          </w:p>
        </w:tc>
        <w:tc>
          <w:tcPr>
            <w:tcW w:w="1134" w:type="dxa"/>
          </w:tcPr>
          <w:p w14:paraId="01087F5B" w14:textId="77777777" w:rsidR="00C100B5" w:rsidRPr="006E5250" w:rsidRDefault="00C100B5" w:rsidP="00C100B5">
            <w:pPr>
              <w:contextualSpacing/>
              <w:jc w:val="center"/>
            </w:pPr>
            <w:r w:rsidRPr="006E5250">
              <w:t>-</w:t>
            </w:r>
          </w:p>
        </w:tc>
        <w:tc>
          <w:tcPr>
            <w:tcW w:w="1701" w:type="dxa"/>
          </w:tcPr>
          <w:p w14:paraId="3E0A79FC" w14:textId="77777777" w:rsidR="00C100B5" w:rsidRPr="006E5250" w:rsidRDefault="00C100B5" w:rsidP="00C100B5">
            <w:pPr>
              <w:contextualSpacing/>
              <w:jc w:val="center"/>
            </w:pPr>
            <w:r w:rsidRPr="006E5250">
              <w:t>17</w:t>
            </w:r>
          </w:p>
        </w:tc>
      </w:tr>
      <w:tr w:rsidR="00C100B5" w:rsidRPr="006E5250" w14:paraId="535D9C22" w14:textId="77777777" w:rsidTr="00C100B5">
        <w:trPr>
          <w:jc w:val="center"/>
        </w:trPr>
        <w:tc>
          <w:tcPr>
            <w:tcW w:w="1560" w:type="dxa"/>
          </w:tcPr>
          <w:p w14:paraId="37A5A540" w14:textId="77777777" w:rsidR="00C100B5" w:rsidRPr="006E5250" w:rsidRDefault="00C100B5" w:rsidP="00C100B5">
            <w:pPr>
              <w:contextualSpacing/>
              <w:jc w:val="center"/>
              <w:rPr>
                <w:bCs/>
              </w:rPr>
            </w:pPr>
            <w:r w:rsidRPr="006E5250">
              <w:rPr>
                <w:bCs/>
              </w:rPr>
              <w:t>CO5</w:t>
            </w:r>
          </w:p>
        </w:tc>
        <w:tc>
          <w:tcPr>
            <w:tcW w:w="1417" w:type="dxa"/>
          </w:tcPr>
          <w:p w14:paraId="68C150B4" w14:textId="77777777" w:rsidR="00C100B5" w:rsidRPr="006E5250" w:rsidRDefault="00C100B5" w:rsidP="00C100B5">
            <w:pPr>
              <w:contextualSpacing/>
              <w:jc w:val="center"/>
            </w:pPr>
            <w:r w:rsidRPr="006E5250">
              <w:t>2</w:t>
            </w:r>
          </w:p>
        </w:tc>
        <w:tc>
          <w:tcPr>
            <w:tcW w:w="1276" w:type="dxa"/>
          </w:tcPr>
          <w:p w14:paraId="5B41FC08" w14:textId="77777777" w:rsidR="00C100B5" w:rsidRPr="006E5250" w:rsidRDefault="00C100B5" w:rsidP="00C100B5">
            <w:pPr>
              <w:contextualSpacing/>
              <w:jc w:val="center"/>
            </w:pPr>
            <w:r w:rsidRPr="006E5250">
              <w:t>15</w:t>
            </w:r>
          </w:p>
        </w:tc>
        <w:tc>
          <w:tcPr>
            <w:tcW w:w="1134" w:type="dxa"/>
          </w:tcPr>
          <w:p w14:paraId="0D6E954D" w14:textId="77777777" w:rsidR="00C100B5" w:rsidRPr="006E5250" w:rsidRDefault="00C100B5" w:rsidP="00C100B5">
            <w:pPr>
              <w:contextualSpacing/>
              <w:jc w:val="center"/>
            </w:pPr>
            <w:r w:rsidRPr="006E5250">
              <w:t>12</w:t>
            </w:r>
          </w:p>
        </w:tc>
        <w:tc>
          <w:tcPr>
            <w:tcW w:w="1418" w:type="dxa"/>
          </w:tcPr>
          <w:p w14:paraId="66626F01" w14:textId="77777777" w:rsidR="00C100B5" w:rsidRPr="006E5250" w:rsidRDefault="00C100B5" w:rsidP="00C100B5">
            <w:pPr>
              <w:contextualSpacing/>
              <w:jc w:val="center"/>
            </w:pPr>
            <w:r w:rsidRPr="006E5250">
              <w:t>-</w:t>
            </w:r>
          </w:p>
        </w:tc>
        <w:tc>
          <w:tcPr>
            <w:tcW w:w="708" w:type="dxa"/>
          </w:tcPr>
          <w:p w14:paraId="694976DE" w14:textId="77777777" w:rsidR="00C100B5" w:rsidRPr="006E5250" w:rsidRDefault="00C100B5" w:rsidP="00C100B5">
            <w:pPr>
              <w:contextualSpacing/>
              <w:jc w:val="center"/>
            </w:pPr>
            <w:r w:rsidRPr="006E5250">
              <w:t>-</w:t>
            </w:r>
          </w:p>
        </w:tc>
        <w:tc>
          <w:tcPr>
            <w:tcW w:w="1134" w:type="dxa"/>
          </w:tcPr>
          <w:p w14:paraId="42620601" w14:textId="77777777" w:rsidR="00C100B5" w:rsidRPr="006E5250" w:rsidRDefault="00C100B5" w:rsidP="00C100B5">
            <w:pPr>
              <w:contextualSpacing/>
              <w:jc w:val="center"/>
            </w:pPr>
            <w:r w:rsidRPr="006E5250">
              <w:t>-</w:t>
            </w:r>
          </w:p>
        </w:tc>
        <w:tc>
          <w:tcPr>
            <w:tcW w:w="1701" w:type="dxa"/>
          </w:tcPr>
          <w:p w14:paraId="458D28A8" w14:textId="77777777" w:rsidR="00C100B5" w:rsidRPr="006E5250" w:rsidRDefault="00C100B5" w:rsidP="00C100B5">
            <w:pPr>
              <w:contextualSpacing/>
              <w:jc w:val="center"/>
            </w:pPr>
            <w:r w:rsidRPr="006E5250">
              <w:t>29</w:t>
            </w:r>
          </w:p>
        </w:tc>
      </w:tr>
      <w:tr w:rsidR="00C100B5" w:rsidRPr="006E5250" w14:paraId="2C6EDFB6" w14:textId="77777777" w:rsidTr="00C100B5">
        <w:trPr>
          <w:jc w:val="center"/>
        </w:trPr>
        <w:tc>
          <w:tcPr>
            <w:tcW w:w="1560" w:type="dxa"/>
          </w:tcPr>
          <w:p w14:paraId="493B9BCB" w14:textId="77777777" w:rsidR="00C100B5" w:rsidRPr="006E5250" w:rsidRDefault="00C100B5" w:rsidP="00C100B5">
            <w:pPr>
              <w:contextualSpacing/>
              <w:jc w:val="center"/>
              <w:rPr>
                <w:bCs/>
              </w:rPr>
            </w:pPr>
            <w:r w:rsidRPr="006E5250">
              <w:rPr>
                <w:bCs/>
              </w:rPr>
              <w:t>CO6</w:t>
            </w:r>
          </w:p>
        </w:tc>
        <w:tc>
          <w:tcPr>
            <w:tcW w:w="1417" w:type="dxa"/>
          </w:tcPr>
          <w:p w14:paraId="0ED4939D" w14:textId="77777777" w:rsidR="00C100B5" w:rsidRPr="006E5250" w:rsidRDefault="00C100B5" w:rsidP="00C100B5">
            <w:pPr>
              <w:contextualSpacing/>
              <w:jc w:val="center"/>
            </w:pPr>
            <w:r w:rsidRPr="006E5250">
              <w:t>1</w:t>
            </w:r>
          </w:p>
        </w:tc>
        <w:tc>
          <w:tcPr>
            <w:tcW w:w="1276" w:type="dxa"/>
          </w:tcPr>
          <w:p w14:paraId="0C2FB1D9" w14:textId="77777777" w:rsidR="00C100B5" w:rsidRPr="006E5250" w:rsidRDefault="00C100B5" w:rsidP="00C100B5">
            <w:pPr>
              <w:contextualSpacing/>
              <w:jc w:val="center"/>
            </w:pPr>
            <w:r w:rsidRPr="006E5250">
              <w:t>15</w:t>
            </w:r>
          </w:p>
        </w:tc>
        <w:tc>
          <w:tcPr>
            <w:tcW w:w="1134" w:type="dxa"/>
          </w:tcPr>
          <w:p w14:paraId="1CC69412" w14:textId="77777777" w:rsidR="00C100B5" w:rsidRPr="006E5250" w:rsidRDefault="00C100B5" w:rsidP="00C100B5">
            <w:pPr>
              <w:contextualSpacing/>
              <w:jc w:val="center"/>
            </w:pPr>
            <w:r w:rsidRPr="006E5250">
              <w:t>12</w:t>
            </w:r>
          </w:p>
        </w:tc>
        <w:tc>
          <w:tcPr>
            <w:tcW w:w="1418" w:type="dxa"/>
          </w:tcPr>
          <w:p w14:paraId="092B3FE6" w14:textId="77777777" w:rsidR="00C100B5" w:rsidRPr="006E5250" w:rsidRDefault="00C100B5" w:rsidP="00C100B5">
            <w:pPr>
              <w:contextualSpacing/>
              <w:jc w:val="center"/>
            </w:pPr>
            <w:r w:rsidRPr="006E5250">
              <w:t>-</w:t>
            </w:r>
          </w:p>
        </w:tc>
        <w:tc>
          <w:tcPr>
            <w:tcW w:w="708" w:type="dxa"/>
          </w:tcPr>
          <w:p w14:paraId="5B3F075C" w14:textId="77777777" w:rsidR="00C100B5" w:rsidRPr="006E5250" w:rsidRDefault="00C100B5" w:rsidP="00C100B5">
            <w:pPr>
              <w:contextualSpacing/>
              <w:jc w:val="center"/>
            </w:pPr>
            <w:r w:rsidRPr="006E5250">
              <w:t>-</w:t>
            </w:r>
          </w:p>
        </w:tc>
        <w:tc>
          <w:tcPr>
            <w:tcW w:w="1134" w:type="dxa"/>
          </w:tcPr>
          <w:p w14:paraId="1C0A4617" w14:textId="77777777" w:rsidR="00C100B5" w:rsidRPr="006E5250" w:rsidRDefault="00C100B5" w:rsidP="00C100B5">
            <w:pPr>
              <w:contextualSpacing/>
              <w:jc w:val="center"/>
            </w:pPr>
            <w:r w:rsidRPr="006E5250">
              <w:t>-</w:t>
            </w:r>
          </w:p>
        </w:tc>
        <w:tc>
          <w:tcPr>
            <w:tcW w:w="1701" w:type="dxa"/>
          </w:tcPr>
          <w:p w14:paraId="512FA8E3" w14:textId="77777777" w:rsidR="00C100B5" w:rsidRPr="006E5250" w:rsidRDefault="00C100B5" w:rsidP="00C100B5">
            <w:pPr>
              <w:contextualSpacing/>
              <w:jc w:val="center"/>
            </w:pPr>
            <w:r w:rsidRPr="006E5250">
              <w:t>28</w:t>
            </w:r>
          </w:p>
        </w:tc>
      </w:tr>
      <w:tr w:rsidR="00C100B5" w:rsidRPr="006E5250" w14:paraId="30531948" w14:textId="77777777" w:rsidTr="00C100B5">
        <w:trPr>
          <w:jc w:val="center"/>
        </w:trPr>
        <w:tc>
          <w:tcPr>
            <w:tcW w:w="8647" w:type="dxa"/>
            <w:gridSpan w:val="7"/>
          </w:tcPr>
          <w:p w14:paraId="34891B64" w14:textId="77777777" w:rsidR="00C100B5" w:rsidRPr="006E5250" w:rsidRDefault="00C100B5" w:rsidP="00C100B5">
            <w:pPr>
              <w:contextualSpacing/>
            </w:pPr>
          </w:p>
        </w:tc>
        <w:tc>
          <w:tcPr>
            <w:tcW w:w="1701" w:type="dxa"/>
          </w:tcPr>
          <w:p w14:paraId="0AEC8FBE" w14:textId="77777777" w:rsidR="00C100B5" w:rsidRPr="006E5250" w:rsidRDefault="00C100B5" w:rsidP="00C100B5">
            <w:pPr>
              <w:contextualSpacing/>
              <w:jc w:val="center"/>
              <w:rPr>
                <w:b/>
              </w:rPr>
            </w:pPr>
            <w:r w:rsidRPr="006E5250">
              <w:rPr>
                <w:b/>
              </w:rPr>
              <w:t>124</w:t>
            </w:r>
          </w:p>
        </w:tc>
      </w:tr>
    </w:tbl>
    <w:p w14:paraId="7EFDADE7" w14:textId="77777777" w:rsidR="00C100B5" w:rsidRPr="006E5250" w:rsidRDefault="00C100B5" w:rsidP="00C100B5">
      <w:pPr>
        <w:tabs>
          <w:tab w:val="left" w:pos="7110"/>
        </w:tabs>
        <w:contextualSpacing/>
        <w:rPr>
          <w:sz w:val="22"/>
          <w:szCs w:val="22"/>
        </w:rPr>
      </w:pPr>
      <w:r w:rsidRPr="006E5250">
        <w:rPr>
          <w:sz w:val="22"/>
          <w:szCs w:val="22"/>
        </w:rPr>
        <w:tab/>
      </w:r>
    </w:p>
    <w:p w14:paraId="64A707FC" w14:textId="77777777" w:rsidR="00001A7E" w:rsidRDefault="00001A7E">
      <w:pPr>
        <w:spacing w:after="200" w:line="276" w:lineRule="auto"/>
      </w:pPr>
      <w:r>
        <w:br w:type="page"/>
      </w:r>
    </w:p>
    <w:p w14:paraId="29D5FF21" w14:textId="25D482B4" w:rsidR="00C100B5" w:rsidRPr="00524E81" w:rsidRDefault="00C100B5" w:rsidP="00C100B5">
      <w:pPr>
        <w:jc w:val="center"/>
      </w:pPr>
      <w:r w:rsidRPr="00524E81">
        <w:rPr>
          <w:noProof/>
          <w:lang w:val="en-IN" w:eastAsia="en-IN" w:bidi="ta-IN"/>
        </w:rPr>
        <w:lastRenderedPageBreak/>
        <w:drawing>
          <wp:inline distT="0" distB="0" distL="0" distR="0" wp14:anchorId="23AC4A49" wp14:editId="23AA90DD">
            <wp:extent cx="5732145" cy="839470"/>
            <wp:effectExtent l="0" t="0" r="1905" b="0"/>
            <wp:docPr id="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1A960BE" w14:textId="77777777" w:rsidR="00C100B5" w:rsidRPr="00524E81" w:rsidRDefault="00C100B5" w:rsidP="00405BDF"/>
    <w:p w14:paraId="29F12501" w14:textId="77777777" w:rsidR="00C100B5" w:rsidRPr="00524E81" w:rsidRDefault="00C100B5" w:rsidP="00D21B4B">
      <w:pPr>
        <w:jc w:val="center"/>
        <w:rPr>
          <w:b/>
          <w:bCs/>
        </w:rPr>
      </w:pPr>
      <w:r w:rsidRPr="00524E81">
        <w:rPr>
          <w:b/>
          <w:bCs/>
        </w:rPr>
        <w:t>END SEMESTER EXAMINATION – APRIL / MAY 2024</w:t>
      </w:r>
    </w:p>
    <w:p w14:paraId="232551E2" w14:textId="77777777" w:rsidR="00C100B5" w:rsidRPr="00524E81" w:rsidRDefault="00C100B5"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C100B5" w:rsidRPr="00AB67DF" w14:paraId="548C72FE" w14:textId="77777777" w:rsidTr="00C100B5">
        <w:trPr>
          <w:trHeight w:val="397"/>
          <w:jc w:val="center"/>
        </w:trPr>
        <w:tc>
          <w:tcPr>
            <w:tcW w:w="1555" w:type="dxa"/>
            <w:vAlign w:val="center"/>
          </w:tcPr>
          <w:p w14:paraId="69C31F9E" w14:textId="77777777" w:rsidR="00C100B5" w:rsidRPr="00AB67DF" w:rsidRDefault="00C100B5" w:rsidP="007E575B">
            <w:pPr>
              <w:pStyle w:val="Title"/>
              <w:jc w:val="left"/>
              <w:rPr>
                <w:b/>
                <w:sz w:val="22"/>
                <w:szCs w:val="22"/>
              </w:rPr>
            </w:pPr>
            <w:r w:rsidRPr="00AB67DF">
              <w:rPr>
                <w:b/>
                <w:sz w:val="22"/>
                <w:szCs w:val="22"/>
              </w:rPr>
              <w:t xml:space="preserve">Course Code      </w:t>
            </w:r>
          </w:p>
        </w:tc>
        <w:tc>
          <w:tcPr>
            <w:tcW w:w="6520" w:type="dxa"/>
            <w:vAlign w:val="center"/>
          </w:tcPr>
          <w:p w14:paraId="7DA0EC67" w14:textId="77777777" w:rsidR="00C100B5" w:rsidRPr="00AB67DF" w:rsidRDefault="00C100B5" w:rsidP="007E575B">
            <w:pPr>
              <w:pStyle w:val="Title"/>
              <w:jc w:val="left"/>
              <w:rPr>
                <w:b/>
                <w:sz w:val="22"/>
                <w:szCs w:val="22"/>
              </w:rPr>
            </w:pPr>
            <w:r w:rsidRPr="00AB67DF">
              <w:rPr>
                <w:b/>
                <w:sz w:val="22"/>
                <w:szCs w:val="22"/>
              </w:rPr>
              <w:t>20CS2015</w:t>
            </w:r>
          </w:p>
        </w:tc>
        <w:tc>
          <w:tcPr>
            <w:tcW w:w="1559" w:type="dxa"/>
            <w:vAlign w:val="center"/>
          </w:tcPr>
          <w:p w14:paraId="219A1CDD" w14:textId="77777777" w:rsidR="00C100B5" w:rsidRPr="00AB67DF" w:rsidRDefault="00C100B5" w:rsidP="007E575B">
            <w:pPr>
              <w:pStyle w:val="Title"/>
              <w:ind w:left="-468" w:firstLine="468"/>
              <w:jc w:val="left"/>
              <w:rPr>
                <w:sz w:val="22"/>
                <w:szCs w:val="22"/>
              </w:rPr>
            </w:pPr>
            <w:r w:rsidRPr="00AB67DF">
              <w:rPr>
                <w:b/>
                <w:bCs/>
                <w:sz w:val="22"/>
                <w:szCs w:val="22"/>
              </w:rPr>
              <w:t xml:space="preserve">Duration       </w:t>
            </w:r>
          </w:p>
        </w:tc>
        <w:tc>
          <w:tcPr>
            <w:tcW w:w="851" w:type="dxa"/>
            <w:vAlign w:val="center"/>
          </w:tcPr>
          <w:p w14:paraId="3051FE10" w14:textId="77777777" w:rsidR="00C100B5" w:rsidRPr="00AB67DF" w:rsidRDefault="00C100B5" w:rsidP="007E575B">
            <w:pPr>
              <w:pStyle w:val="Title"/>
              <w:jc w:val="left"/>
              <w:rPr>
                <w:b/>
                <w:sz w:val="22"/>
                <w:szCs w:val="22"/>
              </w:rPr>
            </w:pPr>
            <w:r w:rsidRPr="00AB67DF">
              <w:rPr>
                <w:b/>
                <w:sz w:val="22"/>
                <w:szCs w:val="22"/>
              </w:rPr>
              <w:t>3hrs</w:t>
            </w:r>
          </w:p>
        </w:tc>
      </w:tr>
      <w:tr w:rsidR="00C100B5" w:rsidRPr="00AB67DF" w14:paraId="28A540E8" w14:textId="77777777" w:rsidTr="00C100B5">
        <w:trPr>
          <w:trHeight w:val="397"/>
          <w:jc w:val="center"/>
        </w:trPr>
        <w:tc>
          <w:tcPr>
            <w:tcW w:w="1555" w:type="dxa"/>
            <w:vAlign w:val="center"/>
          </w:tcPr>
          <w:p w14:paraId="2B24698B" w14:textId="77777777" w:rsidR="00C100B5" w:rsidRPr="00AB67DF" w:rsidRDefault="00C100B5" w:rsidP="007E575B">
            <w:pPr>
              <w:pStyle w:val="Title"/>
              <w:ind w:right="-160"/>
              <w:jc w:val="left"/>
              <w:rPr>
                <w:b/>
                <w:sz w:val="22"/>
                <w:szCs w:val="22"/>
              </w:rPr>
            </w:pPr>
            <w:r w:rsidRPr="00AB67DF">
              <w:rPr>
                <w:b/>
                <w:sz w:val="22"/>
                <w:szCs w:val="22"/>
              </w:rPr>
              <w:t xml:space="preserve">Course Name     </w:t>
            </w:r>
          </w:p>
        </w:tc>
        <w:tc>
          <w:tcPr>
            <w:tcW w:w="6520" w:type="dxa"/>
            <w:vAlign w:val="center"/>
          </w:tcPr>
          <w:p w14:paraId="2EF1C939" w14:textId="77777777" w:rsidR="00C100B5" w:rsidRPr="00AB67DF" w:rsidRDefault="00C100B5" w:rsidP="007E575B">
            <w:pPr>
              <w:pStyle w:val="Title"/>
              <w:jc w:val="left"/>
              <w:rPr>
                <w:b/>
                <w:sz w:val="22"/>
                <w:szCs w:val="22"/>
              </w:rPr>
            </w:pPr>
            <w:r w:rsidRPr="00AB67DF">
              <w:rPr>
                <w:b/>
                <w:sz w:val="22"/>
                <w:szCs w:val="22"/>
              </w:rPr>
              <w:t>DATA VISUALIZATION AND PRESENTATION</w:t>
            </w:r>
          </w:p>
        </w:tc>
        <w:tc>
          <w:tcPr>
            <w:tcW w:w="1559" w:type="dxa"/>
            <w:vAlign w:val="center"/>
          </w:tcPr>
          <w:p w14:paraId="0CC14D60" w14:textId="77777777" w:rsidR="00C100B5" w:rsidRPr="00AB67DF" w:rsidRDefault="00C100B5" w:rsidP="007E575B">
            <w:pPr>
              <w:pStyle w:val="Title"/>
              <w:jc w:val="left"/>
              <w:rPr>
                <w:b/>
                <w:bCs/>
                <w:sz w:val="22"/>
                <w:szCs w:val="22"/>
              </w:rPr>
            </w:pPr>
            <w:r w:rsidRPr="00AB67DF">
              <w:rPr>
                <w:b/>
                <w:bCs/>
                <w:sz w:val="22"/>
                <w:szCs w:val="22"/>
              </w:rPr>
              <w:t xml:space="preserve">Max. Marks </w:t>
            </w:r>
          </w:p>
        </w:tc>
        <w:tc>
          <w:tcPr>
            <w:tcW w:w="851" w:type="dxa"/>
            <w:vAlign w:val="center"/>
          </w:tcPr>
          <w:p w14:paraId="6EC22228" w14:textId="77777777" w:rsidR="00C100B5" w:rsidRPr="00AB67DF" w:rsidRDefault="00C100B5" w:rsidP="007E575B">
            <w:pPr>
              <w:pStyle w:val="Title"/>
              <w:jc w:val="left"/>
              <w:rPr>
                <w:b/>
                <w:sz w:val="22"/>
                <w:szCs w:val="22"/>
              </w:rPr>
            </w:pPr>
            <w:r w:rsidRPr="00AB67DF">
              <w:rPr>
                <w:b/>
                <w:sz w:val="22"/>
                <w:szCs w:val="22"/>
              </w:rPr>
              <w:t>100</w:t>
            </w:r>
          </w:p>
        </w:tc>
      </w:tr>
    </w:tbl>
    <w:p w14:paraId="66B7DF2B" w14:textId="77777777" w:rsidR="00C100B5" w:rsidRPr="00524E81" w:rsidRDefault="00C100B5"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C100B5" w:rsidRPr="00524E81" w14:paraId="6D7E6B6F" w14:textId="77777777" w:rsidTr="00C100B5">
        <w:trPr>
          <w:trHeight w:val="552"/>
        </w:trPr>
        <w:tc>
          <w:tcPr>
            <w:tcW w:w="257" w:type="pct"/>
            <w:vAlign w:val="center"/>
          </w:tcPr>
          <w:p w14:paraId="36F95B20" w14:textId="77777777" w:rsidR="00C100B5" w:rsidRPr="00524E81" w:rsidRDefault="00C100B5" w:rsidP="005133D7">
            <w:pPr>
              <w:jc w:val="center"/>
              <w:rPr>
                <w:b/>
              </w:rPr>
            </w:pPr>
            <w:r w:rsidRPr="00524E81">
              <w:rPr>
                <w:b/>
              </w:rPr>
              <w:t>Q. No.</w:t>
            </w:r>
          </w:p>
        </w:tc>
        <w:tc>
          <w:tcPr>
            <w:tcW w:w="3957" w:type="pct"/>
            <w:gridSpan w:val="2"/>
            <w:vAlign w:val="center"/>
          </w:tcPr>
          <w:p w14:paraId="1729A0B0" w14:textId="77777777" w:rsidR="00C100B5" w:rsidRPr="00524E81" w:rsidRDefault="00C100B5" w:rsidP="005133D7">
            <w:pPr>
              <w:jc w:val="center"/>
              <w:rPr>
                <w:b/>
              </w:rPr>
            </w:pPr>
            <w:r w:rsidRPr="00524E81">
              <w:rPr>
                <w:b/>
              </w:rPr>
              <w:t>Questions</w:t>
            </w:r>
          </w:p>
        </w:tc>
        <w:tc>
          <w:tcPr>
            <w:tcW w:w="301" w:type="pct"/>
            <w:vAlign w:val="center"/>
          </w:tcPr>
          <w:p w14:paraId="33062D0C" w14:textId="77777777" w:rsidR="00C100B5" w:rsidRPr="00524E81" w:rsidRDefault="00C100B5" w:rsidP="00405BDF">
            <w:pPr>
              <w:jc w:val="center"/>
              <w:rPr>
                <w:b/>
              </w:rPr>
            </w:pPr>
            <w:r w:rsidRPr="00524E81">
              <w:rPr>
                <w:b/>
              </w:rPr>
              <w:t>CO</w:t>
            </w:r>
          </w:p>
        </w:tc>
        <w:tc>
          <w:tcPr>
            <w:tcW w:w="243" w:type="pct"/>
            <w:vAlign w:val="center"/>
          </w:tcPr>
          <w:p w14:paraId="0EFAE62D" w14:textId="77777777" w:rsidR="00C100B5" w:rsidRPr="00524E81" w:rsidRDefault="00C100B5" w:rsidP="00375CD9">
            <w:pPr>
              <w:jc w:val="center"/>
              <w:rPr>
                <w:b/>
              </w:rPr>
            </w:pPr>
            <w:r w:rsidRPr="00524E81">
              <w:rPr>
                <w:b/>
              </w:rPr>
              <w:t>BL</w:t>
            </w:r>
          </w:p>
        </w:tc>
        <w:tc>
          <w:tcPr>
            <w:tcW w:w="241" w:type="pct"/>
            <w:vAlign w:val="center"/>
          </w:tcPr>
          <w:p w14:paraId="4A5D0465" w14:textId="77777777" w:rsidR="00C100B5" w:rsidRPr="00524E81" w:rsidRDefault="00C100B5" w:rsidP="005133D7">
            <w:pPr>
              <w:jc w:val="center"/>
              <w:rPr>
                <w:b/>
              </w:rPr>
            </w:pPr>
            <w:r w:rsidRPr="00524E81">
              <w:rPr>
                <w:b/>
              </w:rPr>
              <w:t>M</w:t>
            </w:r>
          </w:p>
        </w:tc>
      </w:tr>
      <w:tr w:rsidR="00C100B5" w:rsidRPr="00524E81" w14:paraId="79F32F3D" w14:textId="77777777" w:rsidTr="008E4728">
        <w:trPr>
          <w:trHeight w:val="550"/>
        </w:trPr>
        <w:tc>
          <w:tcPr>
            <w:tcW w:w="5000" w:type="pct"/>
            <w:gridSpan w:val="6"/>
            <w:vAlign w:val="center"/>
          </w:tcPr>
          <w:p w14:paraId="25EC6BE0" w14:textId="77777777" w:rsidR="00C100B5" w:rsidRPr="00524E81" w:rsidRDefault="00C100B5" w:rsidP="008C57B9">
            <w:pPr>
              <w:jc w:val="center"/>
              <w:rPr>
                <w:b/>
                <w:u w:val="single"/>
              </w:rPr>
            </w:pPr>
            <w:r w:rsidRPr="00524E81">
              <w:rPr>
                <w:b/>
                <w:u w:val="single"/>
              </w:rPr>
              <w:t>PART – A (10 X 1 = 10 MARKS)</w:t>
            </w:r>
          </w:p>
        </w:tc>
      </w:tr>
      <w:tr w:rsidR="00C100B5" w:rsidRPr="00524E81" w14:paraId="3AC25CE7" w14:textId="77777777" w:rsidTr="00C100B5">
        <w:trPr>
          <w:trHeight w:val="283"/>
        </w:trPr>
        <w:tc>
          <w:tcPr>
            <w:tcW w:w="257" w:type="pct"/>
            <w:vAlign w:val="bottom"/>
          </w:tcPr>
          <w:p w14:paraId="01682037" w14:textId="77777777" w:rsidR="00C100B5" w:rsidRPr="00524E81" w:rsidRDefault="00C100B5" w:rsidP="00D21B4B">
            <w:pPr>
              <w:jc w:val="center"/>
            </w:pPr>
            <w:r w:rsidRPr="00524E81">
              <w:t>1.</w:t>
            </w:r>
          </w:p>
        </w:tc>
        <w:tc>
          <w:tcPr>
            <w:tcW w:w="3957" w:type="pct"/>
            <w:gridSpan w:val="2"/>
            <w:vAlign w:val="bottom"/>
          </w:tcPr>
          <w:p w14:paraId="12A88492" w14:textId="77777777" w:rsidR="00C100B5" w:rsidRPr="00524E81" w:rsidRDefault="00C100B5" w:rsidP="00D21B4B">
            <w:pPr>
              <w:autoSpaceDE w:val="0"/>
              <w:autoSpaceDN w:val="0"/>
              <w:adjustRightInd w:val="0"/>
            </w:pPr>
            <w:r w:rsidRPr="00524E81">
              <w:t>Define item data type.</w:t>
            </w:r>
          </w:p>
        </w:tc>
        <w:tc>
          <w:tcPr>
            <w:tcW w:w="301" w:type="pct"/>
            <w:vAlign w:val="bottom"/>
          </w:tcPr>
          <w:p w14:paraId="65F29D6B" w14:textId="77777777" w:rsidR="00C100B5" w:rsidRPr="00524E81" w:rsidRDefault="00C100B5" w:rsidP="00D21B4B">
            <w:pPr>
              <w:jc w:val="center"/>
            </w:pPr>
            <w:r w:rsidRPr="00524E81">
              <w:t>CO1</w:t>
            </w:r>
          </w:p>
        </w:tc>
        <w:tc>
          <w:tcPr>
            <w:tcW w:w="243" w:type="pct"/>
            <w:vAlign w:val="bottom"/>
          </w:tcPr>
          <w:p w14:paraId="278E090C" w14:textId="77777777" w:rsidR="00C100B5" w:rsidRPr="00524E81" w:rsidRDefault="00C100B5" w:rsidP="00D21B4B">
            <w:pPr>
              <w:jc w:val="center"/>
            </w:pPr>
            <w:r w:rsidRPr="00524E81">
              <w:t>R</w:t>
            </w:r>
          </w:p>
        </w:tc>
        <w:tc>
          <w:tcPr>
            <w:tcW w:w="241" w:type="pct"/>
            <w:vAlign w:val="bottom"/>
          </w:tcPr>
          <w:p w14:paraId="0EFDD433" w14:textId="77777777" w:rsidR="00C100B5" w:rsidRPr="00524E81" w:rsidRDefault="00C100B5" w:rsidP="00D21B4B">
            <w:pPr>
              <w:jc w:val="center"/>
            </w:pPr>
            <w:r w:rsidRPr="00524E81">
              <w:t>1</w:t>
            </w:r>
          </w:p>
        </w:tc>
      </w:tr>
      <w:tr w:rsidR="00C100B5" w:rsidRPr="00524E81" w14:paraId="310CD633" w14:textId="77777777" w:rsidTr="00C100B5">
        <w:trPr>
          <w:trHeight w:val="283"/>
        </w:trPr>
        <w:tc>
          <w:tcPr>
            <w:tcW w:w="257" w:type="pct"/>
            <w:vAlign w:val="bottom"/>
          </w:tcPr>
          <w:p w14:paraId="4D72E27C" w14:textId="77777777" w:rsidR="00C100B5" w:rsidRPr="00524E81" w:rsidRDefault="00C100B5" w:rsidP="00D21B4B">
            <w:pPr>
              <w:jc w:val="center"/>
            </w:pPr>
            <w:r w:rsidRPr="00524E81">
              <w:t>2.</w:t>
            </w:r>
          </w:p>
        </w:tc>
        <w:tc>
          <w:tcPr>
            <w:tcW w:w="3957" w:type="pct"/>
            <w:gridSpan w:val="2"/>
            <w:vAlign w:val="bottom"/>
          </w:tcPr>
          <w:p w14:paraId="4B677D59" w14:textId="77777777" w:rsidR="00C100B5" w:rsidRPr="00524E81" w:rsidRDefault="00C100B5" w:rsidP="00D21B4B">
            <w:r w:rsidRPr="00524E81">
              <w:t>State structured grid.</w:t>
            </w:r>
          </w:p>
        </w:tc>
        <w:tc>
          <w:tcPr>
            <w:tcW w:w="301" w:type="pct"/>
            <w:vAlign w:val="bottom"/>
          </w:tcPr>
          <w:p w14:paraId="5C40920D" w14:textId="77777777" w:rsidR="00C100B5" w:rsidRPr="00524E81" w:rsidRDefault="00C100B5" w:rsidP="00D21B4B">
            <w:pPr>
              <w:jc w:val="center"/>
            </w:pPr>
            <w:r w:rsidRPr="00524E81">
              <w:t>CO1</w:t>
            </w:r>
          </w:p>
        </w:tc>
        <w:tc>
          <w:tcPr>
            <w:tcW w:w="243" w:type="pct"/>
            <w:vAlign w:val="bottom"/>
          </w:tcPr>
          <w:p w14:paraId="342FEAF1" w14:textId="77777777" w:rsidR="00C100B5" w:rsidRPr="00524E81" w:rsidRDefault="00C100B5" w:rsidP="00D21B4B">
            <w:pPr>
              <w:jc w:val="center"/>
            </w:pPr>
            <w:r w:rsidRPr="00524E81">
              <w:t>R</w:t>
            </w:r>
          </w:p>
        </w:tc>
        <w:tc>
          <w:tcPr>
            <w:tcW w:w="241" w:type="pct"/>
            <w:vAlign w:val="bottom"/>
          </w:tcPr>
          <w:p w14:paraId="2D5500CF" w14:textId="77777777" w:rsidR="00C100B5" w:rsidRPr="00524E81" w:rsidRDefault="00C100B5" w:rsidP="00D21B4B">
            <w:pPr>
              <w:jc w:val="center"/>
            </w:pPr>
            <w:r w:rsidRPr="00524E81">
              <w:t>1</w:t>
            </w:r>
          </w:p>
        </w:tc>
      </w:tr>
      <w:tr w:rsidR="00C100B5" w:rsidRPr="00524E81" w14:paraId="07EE5E00" w14:textId="77777777" w:rsidTr="00C100B5">
        <w:trPr>
          <w:trHeight w:val="283"/>
        </w:trPr>
        <w:tc>
          <w:tcPr>
            <w:tcW w:w="257" w:type="pct"/>
            <w:vAlign w:val="bottom"/>
          </w:tcPr>
          <w:p w14:paraId="54822390" w14:textId="77777777" w:rsidR="00C100B5" w:rsidRPr="00524E81" w:rsidRDefault="00C100B5" w:rsidP="00D21B4B">
            <w:pPr>
              <w:jc w:val="center"/>
            </w:pPr>
            <w:r w:rsidRPr="00524E81">
              <w:t>3.</w:t>
            </w:r>
          </w:p>
        </w:tc>
        <w:tc>
          <w:tcPr>
            <w:tcW w:w="3957" w:type="pct"/>
            <w:gridSpan w:val="2"/>
            <w:vAlign w:val="bottom"/>
          </w:tcPr>
          <w:p w14:paraId="1F9B3EA1" w14:textId="77777777" w:rsidR="00C100B5" w:rsidRPr="00524E81" w:rsidRDefault="00C100B5" w:rsidP="00D21B4B">
            <w:r w:rsidRPr="00524E81">
              <w:t>Name the term which plots one numeric attribute against another numeric attribute.</w:t>
            </w:r>
          </w:p>
        </w:tc>
        <w:tc>
          <w:tcPr>
            <w:tcW w:w="301" w:type="pct"/>
            <w:vAlign w:val="bottom"/>
          </w:tcPr>
          <w:p w14:paraId="21BE6EDF" w14:textId="77777777" w:rsidR="00C100B5" w:rsidRPr="00524E81" w:rsidRDefault="00C100B5" w:rsidP="00D21B4B">
            <w:pPr>
              <w:jc w:val="center"/>
            </w:pPr>
            <w:r w:rsidRPr="00524E81">
              <w:t>CO2</w:t>
            </w:r>
          </w:p>
        </w:tc>
        <w:tc>
          <w:tcPr>
            <w:tcW w:w="243" w:type="pct"/>
            <w:vAlign w:val="bottom"/>
          </w:tcPr>
          <w:p w14:paraId="21B02653" w14:textId="77777777" w:rsidR="00C100B5" w:rsidRPr="00524E81" w:rsidRDefault="00C100B5" w:rsidP="00D21B4B">
            <w:pPr>
              <w:jc w:val="center"/>
            </w:pPr>
            <w:r w:rsidRPr="00524E81">
              <w:t>R</w:t>
            </w:r>
          </w:p>
        </w:tc>
        <w:tc>
          <w:tcPr>
            <w:tcW w:w="241" w:type="pct"/>
            <w:vAlign w:val="bottom"/>
          </w:tcPr>
          <w:p w14:paraId="7DBAF24D" w14:textId="77777777" w:rsidR="00C100B5" w:rsidRPr="00524E81" w:rsidRDefault="00C100B5" w:rsidP="00D21B4B">
            <w:pPr>
              <w:jc w:val="center"/>
            </w:pPr>
            <w:r w:rsidRPr="00524E81">
              <w:t>1</w:t>
            </w:r>
          </w:p>
        </w:tc>
      </w:tr>
      <w:tr w:rsidR="00C100B5" w:rsidRPr="00524E81" w14:paraId="604A05D3" w14:textId="77777777" w:rsidTr="00C100B5">
        <w:trPr>
          <w:trHeight w:val="283"/>
        </w:trPr>
        <w:tc>
          <w:tcPr>
            <w:tcW w:w="257" w:type="pct"/>
            <w:vAlign w:val="bottom"/>
          </w:tcPr>
          <w:p w14:paraId="5E98DA60" w14:textId="77777777" w:rsidR="00C100B5" w:rsidRPr="00524E81" w:rsidRDefault="00C100B5" w:rsidP="00D21B4B">
            <w:pPr>
              <w:jc w:val="center"/>
            </w:pPr>
            <w:r w:rsidRPr="00524E81">
              <w:t>4.</w:t>
            </w:r>
          </w:p>
        </w:tc>
        <w:tc>
          <w:tcPr>
            <w:tcW w:w="3957" w:type="pct"/>
            <w:gridSpan w:val="2"/>
            <w:vAlign w:val="bottom"/>
          </w:tcPr>
          <w:p w14:paraId="28FE6D71" w14:textId="77777777" w:rsidR="00C100B5" w:rsidRPr="00524E81" w:rsidRDefault="00C100B5" w:rsidP="00D21B4B">
            <w:r w:rsidRPr="00524E81">
              <w:t>List the layouts in spatial layout density.</w:t>
            </w:r>
          </w:p>
        </w:tc>
        <w:tc>
          <w:tcPr>
            <w:tcW w:w="301" w:type="pct"/>
            <w:vAlign w:val="bottom"/>
          </w:tcPr>
          <w:p w14:paraId="43B9565A" w14:textId="77777777" w:rsidR="00C100B5" w:rsidRPr="00524E81" w:rsidRDefault="00C100B5" w:rsidP="00D21B4B">
            <w:pPr>
              <w:jc w:val="center"/>
            </w:pPr>
            <w:r w:rsidRPr="00524E81">
              <w:t>CO2</w:t>
            </w:r>
          </w:p>
        </w:tc>
        <w:tc>
          <w:tcPr>
            <w:tcW w:w="243" w:type="pct"/>
            <w:vAlign w:val="bottom"/>
          </w:tcPr>
          <w:p w14:paraId="38328D6B" w14:textId="77777777" w:rsidR="00C100B5" w:rsidRPr="00524E81" w:rsidRDefault="00C100B5" w:rsidP="00D21B4B">
            <w:pPr>
              <w:jc w:val="center"/>
            </w:pPr>
            <w:r w:rsidRPr="00524E81">
              <w:t>R</w:t>
            </w:r>
          </w:p>
        </w:tc>
        <w:tc>
          <w:tcPr>
            <w:tcW w:w="241" w:type="pct"/>
            <w:vAlign w:val="bottom"/>
          </w:tcPr>
          <w:p w14:paraId="066809BB" w14:textId="77777777" w:rsidR="00C100B5" w:rsidRPr="00524E81" w:rsidRDefault="00C100B5" w:rsidP="00D21B4B">
            <w:pPr>
              <w:jc w:val="center"/>
            </w:pPr>
            <w:r w:rsidRPr="00524E81">
              <w:t>1</w:t>
            </w:r>
          </w:p>
        </w:tc>
      </w:tr>
      <w:tr w:rsidR="00C100B5" w:rsidRPr="00524E81" w14:paraId="23557FDE" w14:textId="77777777" w:rsidTr="00C100B5">
        <w:trPr>
          <w:trHeight w:val="283"/>
        </w:trPr>
        <w:tc>
          <w:tcPr>
            <w:tcW w:w="257" w:type="pct"/>
            <w:vAlign w:val="bottom"/>
          </w:tcPr>
          <w:p w14:paraId="12CE6704" w14:textId="77777777" w:rsidR="00C100B5" w:rsidRPr="00524E81" w:rsidRDefault="00C100B5" w:rsidP="00D21B4B">
            <w:pPr>
              <w:jc w:val="center"/>
            </w:pPr>
            <w:r w:rsidRPr="00524E81">
              <w:t>5.</w:t>
            </w:r>
          </w:p>
        </w:tc>
        <w:tc>
          <w:tcPr>
            <w:tcW w:w="3957" w:type="pct"/>
            <w:gridSpan w:val="2"/>
            <w:vAlign w:val="bottom"/>
          </w:tcPr>
          <w:p w14:paraId="1352C57E" w14:textId="77777777" w:rsidR="00C100B5" w:rsidRPr="00524E81" w:rsidRDefault="00C100B5" w:rsidP="00D21B4B">
            <w:pPr>
              <w:pStyle w:val="Default"/>
            </w:pPr>
            <w:r w:rsidRPr="00524E81">
              <w:t>Label network topology.</w:t>
            </w:r>
          </w:p>
        </w:tc>
        <w:tc>
          <w:tcPr>
            <w:tcW w:w="301" w:type="pct"/>
            <w:vAlign w:val="bottom"/>
          </w:tcPr>
          <w:p w14:paraId="696F3FB9" w14:textId="77777777" w:rsidR="00C100B5" w:rsidRPr="00524E81" w:rsidRDefault="00C100B5" w:rsidP="00D21B4B">
            <w:pPr>
              <w:jc w:val="center"/>
            </w:pPr>
            <w:r w:rsidRPr="00524E81">
              <w:t>CO3</w:t>
            </w:r>
          </w:p>
        </w:tc>
        <w:tc>
          <w:tcPr>
            <w:tcW w:w="243" w:type="pct"/>
            <w:vAlign w:val="bottom"/>
          </w:tcPr>
          <w:p w14:paraId="6BEC8AF3" w14:textId="77777777" w:rsidR="00C100B5" w:rsidRPr="00524E81" w:rsidRDefault="00C100B5" w:rsidP="00D21B4B">
            <w:pPr>
              <w:jc w:val="center"/>
            </w:pPr>
            <w:r w:rsidRPr="00524E81">
              <w:t>R</w:t>
            </w:r>
          </w:p>
        </w:tc>
        <w:tc>
          <w:tcPr>
            <w:tcW w:w="241" w:type="pct"/>
            <w:vAlign w:val="bottom"/>
          </w:tcPr>
          <w:p w14:paraId="6C9B77F2" w14:textId="77777777" w:rsidR="00C100B5" w:rsidRPr="00524E81" w:rsidRDefault="00C100B5" w:rsidP="00D21B4B">
            <w:pPr>
              <w:jc w:val="center"/>
            </w:pPr>
            <w:r w:rsidRPr="00524E81">
              <w:t>1</w:t>
            </w:r>
          </w:p>
        </w:tc>
      </w:tr>
      <w:tr w:rsidR="00C100B5" w:rsidRPr="00524E81" w14:paraId="0E870085" w14:textId="77777777" w:rsidTr="00C100B5">
        <w:trPr>
          <w:trHeight w:val="283"/>
        </w:trPr>
        <w:tc>
          <w:tcPr>
            <w:tcW w:w="257" w:type="pct"/>
            <w:vAlign w:val="bottom"/>
          </w:tcPr>
          <w:p w14:paraId="2217325B" w14:textId="77777777" w:rsidR="00C100B5" w:rsidRPr="00524E81" w:rsidRDefault="00C100B5" w:rsidP="00D21B4B">
            <w:pPr>
              <w:jc w:val="center"/>
            </w:pPr>
            <w:r w:rsidRPr="00524E81">
              <w:t>6.</w:t>
            </w:r>
          </w:p>
        </w:tc>
        <w:tc>
          <w:tcPr>
            <w:tcW w:w="3957" w:type="pct"/>
            <w:gridSpan w:val="2"/>
            <w:vAlign w:val="bottom"/>
          </w:tcPr>
          <w:p w14:paraId="6EF38434" w14:textId="77777777" w:rsidR="00C100B5" w:rsidRPr="00524E81" w:rsidRDefault="00C100B5" w:rsidP="00D21B4B">
            <w:r w:rsidRPr="00524E81">
              <w:t>State nested circles.</w:t>
            </w:r>
          </w:p>
        </w:tc>
        <w:tc>
          <w:tcPr>
            <w:tcW w:w="301" w:type="pct"/>
            <w:vAlign w:val="bottom"/>
          </w:tcPr>
          <w:p w14:paraId="0F23B31C" w14:textId="77777777" w:rsidR="00C100B5" w:rsidRPr="00524E81" w:rsidRDefault="00C100B5" w:rsidP="00D21B4B">
            <w:pPr>
              <w:jc w:val="center"/>
            </w:pPr>
            <w:r w:rsidRPr="00524E81">
              <w:t>CO3</w:t>
            </w:r>
          </w:p>
        </w:tc>
        <w:tc>
          <w:tcPr>
            <w:tcW w:w="243" w:type="pct"/>
            <w:vAlign w:val="bottom"/>
          </w:tcPr>
          <w:p w14:paraId="679AE228" w14:textId="77777777" w:rsidR="00C100B5" w:rsidRPr="00524E81" w:rsidRDefault="00C100B5" w:rsidP="00D21B4B">
            <w:pPr>
              <w:jc w:val="center"/>
            </w:pPr>
            <w:r w:rsidRPr="00524E81">
              <w:t>R</w:t>
            </w:r>
          </w:p>
        </w:tc>
        <w:tc>
          <w:tcPr>
            <w:tcW w:w="241" w:type="pct"/>
            <w:vAlign w:val="bottom"/>
          </w:tcPr>
          <w:p w14:paraId="3BE30015" w14:textId="77777777" w:rsidR="00C100B5" w:rsidRPr="00524E81" w:rsidRDefault="00C100B5" w:rsidP="00D21B4B">
            <w:pPr>
              <w:jc w:val="center"/>
            </w:pPr>
            <w:r w:rsidRPr="00524E81">
              <w:t>1</w:t>
            </w:r>
          </w:p>
        </w:tc>
      </w:tr>
      <w:tr w:rsidR="00C100B5" w:rsidRPr="00524E81" w14:paraId="5E600D12" w14:textId="77777777" w:rsidTr="00C100B5">
        <w:trPr>
          <w:trHeight w:val="283"/>
        </w:trPr>
        <w:tc>
          <w:tcPr>
            <w:tcW w:w="257" w:type="pct"/>
            <w:vAlign w:val="bottom"/>
          </w:tcPr>
          <w:p w14:paraId="6C2BAE74" w14:textId="77777777" w:rsidR="00C100B5" w:rsidRPr="00524E81" w:rsidRDefault="00C100B5" w:rsidP="00D21B4B">
            <w:pPr>
              <w:jc w:val="center"/>
            </w:pPr>
            <w:r w:rsidRPr="00524E81">
              <w:t>7.</w:t>
            </w:r>
          </w:p>
        </w:tc>
        <w:tc>
          <w:tcPr>
            <w:tcW w:w="3957" w:type="pct"/>
            <w:gridSpan w:val="2"/>
            <w:vAlign w:val="bottom"/>
          </w:tcPr>
          <w:p w14:paraId="62D0848F" w14:textId="77777777" w:rsidR="00C100B5" w:rsidRPr="00524E81" w:rsidRDefault="00C100B5" w:rsidP="00D21B4B">
            <w:pPr>
              <w:pStyle w:val="ListParagraph"/>
              <w:ind w:left="0"/>
              <w:rPr>
                <w:noProof/>
                <w:lang w:eastAsia="zh-TW"/>
              </w:rPr>
            </w:pPr>
            <w:r w:rsidRPr="00524E81">
              <w:rPr>
                <w:noProof/>
                <w:lang w:eastAsia="zh-TW"/>
              </w:rPr>
              <w:t>Define named entity recognition (NER).</w:t>
            </w:r>
          </w:p>
        </w:tc>
        <w:tc>
          <w:tcPr>
            <w:tcW w:w="301" w:type="pct"/>
            <w:vAlign w:val="bottom"/>
          </w:tcPr>
          <w:p w14:paraId="747A5BDB" w14:textId="77777777" w:rsidR="00C100B5" w:rsidRPr="00524E81" w:rsidRDefault="00C100B5" w:rsidP="00D21B4B">
            <w:pPr>
              <w:jc w:val="center"/>
            </w:pPr>
            <w:r w:rsidRPr="00524E81">
              <w:t>CO4</w:t>
            </w:r>
          </w:p>
        </w:tc>
        <w:tc>
          <w:tcPr>
            <w:tcW w:w="243" w:type="pct"/>
            <w:vAlign w:val="bottom"/>
          </w:tcPr>
          <w:p w14:paraId="1522CEB5" w14:textId="77777777" w:rsidR="00C100B5" w:rsidRPr="00524E81" w:rsidRDefault="00C100B5" w:rsidP="00D21B4B">
            <w:pPr>
              <w:jc w:val="center"/>
            </w:pPr>
            <w:r w:rsidRPr="00524E81">
              <w:t>R</w:t>
            </w:r>
          </w:p>
        </w:tc>
        <w:tc>
          <w:tcPr>
            <w:tcW w:w="241" w:type="pct"/>
            <w:vAlign w:val="bottom"/>
          </w:tcPr>
          <w:p w14:paraId="7360A9D4" w14:textId="77777777" w:rsidR="00C100B5" w:rsidRPr="00524E81" w:rsidRDefault="00C100B5" w:rsidP="00D21B4B">
            <w:pPr>
              <w:jc w:val="center"/>
            </w:pPr>
            <w:r w:rsidRPr="00524E81">
              <w:t>1</w:t>
            </w:r>
          </w:p>
        </w:tc>
      </w:tr>
      <w:tr w:rsidR="00C100B5" w:rsidRPr="00524E81" w14:paraId="0D279B56" w14:textId="77777777" w:rsidTr="00C100B5">
        <w:trPr>
          <w:trHeight w:val="283"/>
        </w:trPr>
        <w:tc>
          <w:tcPr>
            <w:tcW w:w="257" w:type="pct"/>
            <w:vAlign w:val="bottom"/>
          </w:tcPr>
          <w:p w14:paraId="25E24A7A" w14:textId="77777777" w:rsidR="00C100B5" w:rsidRPr="00524E81" w:rsidRDefault="00C100B5" w:rsidP="00D21B4B">
            <w:pPr>
              <w:jc w:val="center"/>
            </w:pPr>
            <w:r w:rsidRPr="00524E81">
              <w:t>8.</w:t>
            </w:r>
          </w:p>
        </w:tc>
        <w:tc>
          <w:tcPr>
            <w:tcW w:w="3957" w:type="pct"/>
            <w:gridSpan w:val="2"/>
            <w:vAlign w:val="bottom"/>
          </w:tcPr>
          <w:p w14:paraId="754FE31D" w14:textId="77777777" w:rsidR="00C100B5" w:rsidRPr="00524E81" w:rsidRDefault="00C100B5" w:rsidP="00D21B4B">
            <w:pPr>
              <w:rPr>
                <w:bCs/>
              </w:rPr>
            </w:pPr>
            <w:r w:rsidRPr="00524E81">
              <w:rPr>
                <w:bCs/>
              </w:rPr>
              <w:t>Quote tf-idf.</w:t>
            </w:r>
          </w:p>
        </w:tc>
        <w:tc>
          <w:tcPr>
            <w:tcW w:w="301" w:type="pct"/>
            <w:vAlign w:val="bottom"/>
          </w:tcPr>
          <w:p w14:paraId="14C8C39A" w14:textId="77777777" w:rsidR="00C100B5" w:rsidRPr="00524E81" w:rsidRDefault="00C100B5" w:rsidP="00D21B4B">
            <w:pPr>
              <w:jc w:val="center"/>
            </w:pPr>
            <w:r w:rsidRPr="00524E81">
              <w:t>CO4</w:t>
            </w:r>
          </w:p>
        </w:tc>
        <w:tc>
          <w:tcPr>
            <w:tcW w:w="243" w:type="pct"/>
            <w:vAlign w:val="bottom"/>
          </w:tcPr>
          <w:p w14:paraId="7504AC5B" w14:textId="77777777" w:rsidR="00C100B5" w:rsidRPr="00524E81" w:rsidRDefault="00C100B5" w:rsidP="00D21B4B">
            <w:pPr>
              <w:jc w:val="center"/>
            </w:pPr>
            <w:r w:rsidRPr="00524E81">
              <w:t>R</w:t>
            </w:r>
          </w:p>
        </w:tc>
        <w:tc>
          <w:tcPr>
            <w:tcW w:w="241" w:type="pct"/>
            <w:vAlign w:val="bottom"/>
          </w:tcPr>
          <w:p w14:paraId="4F550EDA" w14:textId="77777777" w:rsidR="00C100B5" w:rsidRPr="00524E81" w:rsidRDefault="00C100B5" w:rsidP="00D21B4B">
            <w:pPr>
              <w:jc w:val="center"/>
            </w:pPr>
            <w:r w:rsidRPr="00524E81">
              <w:t>1</w:t>
            </w:r>
          </w:p>
        </w:tc>
      </w:tr>
      <w:tr w:rsidR="00C100B5" w:rsidRPr="00524E81" w14:paraId="46A87CBE" w14:textId="77777777" w:rsidTr="00C100B5">
        <w:trPr>
          <w:trHeight w:val="283"/>
        </w:trPr>
        <w:tc>
          <w:tcPr>
            <w:tcW w:w="257" w:type="pct"/>
            <w:vAlign w:val="bottom"/>
          </w:tcPr>
          <w:p w14:paraId="437EF96D" w14:textId="77777777" w:rsidR="00C100B5" w:rsidRPr="00524E81" w:rsidRDefault="00C100B5" w:rsidP="00D21B4B">
            <w:pPr>
              <w:jc w:val="center"/>
            </w:pPr>
            <w:r w:rsidRPr="00524E81">
              <w:t>9.</w:t>
            </w:r>
          </w:p>
        </w:tc>
        <w:tc>
          <w:tcPr>
            <w:tcW w:w="3957" w:type="pct"/>
            <w:gridSpan w:val="2"/>
            <w:vAlign w:val="bottom"/>
          </w:tcPr>
          <w:p w14:paraId="79339380" w14:textId="77777777" w:rsidR="00C100B5" w:rsidRPr="00524E81" w:rsidRDefault="00C100B5" w:rsidP="00D21B4B">
            <w:pPr>
              <w:pStyle w:val="ListParagraph"/>
              <w:ind w:left="0"/>
              <w:rPr>
                <w:noProof/>
                <w:lang w:eastAsia="zh-TW"/>
              </w:rPr>
            </w:pPr>
            <w:r w:rsidRPr="00524E81">
              <w:rPr>
                <w:noProof/>
                <w:lang w:eastAsia="zh-TW"/>
              </w:rPr>
              <w:t>Enumerate the various interaction controls.</w:t>
            </w:r>
          </w:p>
        </w:tc>
        <w:tc>
          <w:tcPr>
            <w:tcW w:w="301" w:type="pct"/>
            <w:vAlign w:val="bottom"/>
          </w:tcPr>
          <w:p w14:paraId="4AAE8B96" w14:textId="77777777" w:rsidR="00C100B5" w:rsidRPr="00524E81" w:rsidRDefault="00C100B5" w:rsidP="00D21B4B">
            <w:pPr>
              <w:jc w:val="center"/>
            </w:pPr>
            <w:r w:rsidRPr="00524E81">
              <w:t>CO5</w:t>
            </w:r>
          </w:p>
        </w:tc>
        <w:tc>
          <w:tcPr>
            <w:tcW w:w="243" w:type="pct"/>
            <w:vAlign w:val="bottom"/>
          </w:tcPr>
          <w:p w14:paraId="252DDD86" w14:textId="77777777" w:rsidR="00C100B5" w:rsidRPr="00524E81" w:rsidRDefault="00C100B5" w:rsidP="00D21B4B">
            <w:pPr>
              <w:jc w:val="center"/>
            </w:pPr>
            <w:r w:rsidRPr="00524E81">
              <w:t>R</w:t>
            </w:r>
          </w:p>
        </w:tc>
        <w:tc>
          <w:tcPr>
            <w:tcW w:w="241" w:type="pct"/>
            <w:vAlign w:val="bottom"/>
          </w:tcPr>
          <w:p w14:paraId="6B9823F6" w14:textId="77777777" w:rsidR="00C100B5" w:rsidRPr="00524E81" w:rsidRDefault="00C100B5" w:rsidP="00D21B4B">
            <w:pPr>
              <w:jc w:val="center"/>
            </w:pPr>
            <w:r w:rsidRPr="00524E81">
              <w:t>1</w:t>
            </w:r>
          </w:p>
        </w:tc>
      </w:tr>
      <w:tr w:rsidR="00C100B5" w:rsidRPr="00524E81" w14:paraId="65C02655" w14:textId="77777777" w:rsidTr="00C100B5">
        <w:trPr>
          <w:trHeight w:val="283"/>
        </w:trPr>
        <w:tc>
          <w:tcPr>
            <w:tcW w:w="257" w:type="pct"/>
            <w:vAlign w:val="bottom"/>
          </w:tcPr>
          <w:p w14:paraId="48C65FE9" w14:textId="77777777" w:rsidR="00C100B5" w:rsidRPr="00524E81" w:rsidRDefault="00C100B5" w:rsidP="00D21B4B">
            <w:pPr>
              <w:jc w:val="center"/>
            </w:pPr>
            <w:r w:rsidRPr="00524E81">
              <w:t>10.</w:t>
            </w:r>
          </w:p>
        </w:tc>
        <w:tc>
          <w:tcPr>
            <w:tcW w:w="3957" w:type="pct"/>
            <w:gridSpan w:val="2"/>
            <w:vAlign w:val="bottom"/>
          </w:tcPr>
          <w:p w14:paraId="7D5A5425" w14:textId="77777777" w:rsidR="00C100B5" w:rsidRPr="00524E81" w:rsidRDefault="00C100B5" w:rsidP="00D21B4B">
            <w:r w:rsidRPr="00524E81">
              <w:t>Name the modern integrated visualization system.</w:t>
            </w:r>
          </w:p>
        </w:tc>
        <w:tc>
          <w:tcPr>
            <w:tcW w:w="301" w:type="pct"/>
            <w:vAlign w:val="bottom"/>
          </w:tcPr>
          <w:p w14:paraId="0D5AFBDE" w14:textId="77777777" w:rsidR="00C100B5" w:rsidRPr="00524E81" w:rsidRDefault="00C100B5" w:rsidP="00D21B4B">
            <w:pPr>
              <w:jc w:val="center"/>
            </w:pPr>
            <w:r w:rsidRPr="00524E81">
              <w:t>CO6</w:t>
            </w:r>
          </w:p>
        </w:tc>
        <w:tc>
          <w:tcPr>
            <w:tcW w:w="243" w:type="pct"/>
            <w:vAlign w:val="bottom"/>
          </w:tcPr>
          <w:p w14:paraId="767D20D4" w14:textId="77777777" w:rsidR="00C100B5" w:rsidRPr="00524E81" w:rsidRDefault="00C100B5" w:rsidP="00D21B4B">
            <w:pPr>
              <w:jc w:val="center"/>
            </w:pPr>
            <w:r w:rsidRPr="00524E81">
              <w:t>R</w:t>
            </w:r>
          </w:p>
        </w:tc>
        <w:tc>
          <w:tcPr>
            <w:tcW w:w="241" w:type="pct"/>
            <w:vAlign w:val="bottom"/>
          </w:tcPr>
          <w:p w14:paraId="39615329" w14:textId="77777777" w:rsidR="00C100B5" w:rsidRPr="00524E81" w:rsidRDefault="00C100B5" w:rsidP="00D21B4B">
            <w:pPr>
              <w:jc w:val="center"/>
            </w:pPr>
            <w:r w:rsidRPr="00524E81">
              <w:t>1</w:t>
            </w:r>
          </w:p>
        </w:tc>
      </w:tr>
      <w:tr w:rsidR="00C100B5" w:rsidRPr="00524E81" w14:paraId="5B05489B" w14:textId="77777777" w:rsidTr="0037089B">
        <w:trPr>
          <w:trHeight w:val="552"/>
        </w:trPr>
        <w:tc>
          <w:tcPr>
            <w:tcW w:w="5000" w:type="pct"/>
            <w:gridSpan w:val="6"/>
            <w:vAlign w:val="center"/>
          </w:tcPr>
          <w:p w14:paraId="178B6DF0" w14:textId="77777777" w:rsidR="00C100B5" w:rsidRPr="00524E81" w:rsidRDefault="00C100B5" w:rsidP="008C57B9">
            <w:pPr>
              <w:jc w:val="center"/>
              <w:rPr>
                <w:b/>
                <w:u w:val="single"/>
              </w:rPr>
            </w:pPr>
            <w:r w:rsidRPr="00524E81">
              <w:rPr>
                <w:b/>
                <w:u w:val="single"/>
              </w:rPr>
              <w:t>PART – B (6 X 3 = 18 MARKS)</w:t>
            </w:r>
          </w:p>
        </w:tc>
      </w:tr>
      <w:tr w:rsidR="00C100B5" w:rsidRPr="00524E81" w14:paraId="228F0849" w14:textId="77777777" w:rsidTr="00C100B5">
        <w:trPr>
          <w:trHeight w:val="283"/>
        </w:trPr>
        <w:tc>
          <w:tcPr>
            <w:tcW w:w="257" w:type="pct"/>
            <w:vAlign w:val="bottom"/>
          </w:tcPr>
          <w:p w14:paraId="74BF59E4" w14:textId="77777777" w:rsidR="00C100B5" w:rsidRPr="00524E81" w:rsidRDefault="00C100B5" w:rsidP="009D0856">
            <w:pPr>
              <w:pStyle w:val="NoSpacing"/>
            </w:pPr>
            <w:r w:rsidRPr="00524E81">
              <w:t>11.</w:t>
            </w:r>
          </w:p>
        </w:tc>
        <w:tc>
          <w:tcPr>
            <w:tcW w:w="3957" w:type="pct"/>
            <w:gridSpan w:val="2"/>
            <w:vAlign w:val="bottom"/>
          </w:tcPr>
          <w:p w14:paraId="6BE87C22" w14:textId="77777777" w:rsidR="00C100B5" w:rsidRPr="00524E81" w:rsidRDefault="00C100B5" w:rsidP="009D0856">
            <w:pPr>
              <w:pStyle w:val="NoSpacing"/>
            </w:pPr>
            <w:r w:rsidRPr="00524E81">
              <w:t>Differentiate sequential and diverging attribute types.</w:t>
            </w:r>
          </w:p>
        </w:tc>
        <w:tc>
          <w:tcPr>
            <w:tcW w:w="301" w:type="pct"/>
            <w:vAlign w:val="bottom"/>
          </w:tcPr>
          <w:p w14:paraId="50EF0B61" w14:textId="77777777" w:rsidR="00C100B5" w:rsidRPr="00524E81" w:rsidRDefault="00C100B5" w:rsidP="009D0856">
            <w:pPr>
              <w:pStyle w:val="NoSpacing"/>
              <w:jc w:val="center"/>
            </w:pPr>
            <w:r w:rsidRPr="00524E81">
              <w:t>CO1</w:t>
            </w:r>
          </w:p>
        </w:tc>
        <w:tc>
          <w:tcPr>
            <w:tcW w:w="243" w:type="pct"/>
            <w:vAlign w:val="bottom"/>
          </w:tcPr>
          <w:p w14:paraId="7D9458C8" w14:textId="77777777" w:rsidR="00C100B5" w:rsidRPr="00524E81" w:rsidRDefault="00C100B5" w:rsidP="009D0856">
            <w:pPr>
              <w:pStyle w:val="NoSpacing"/>
              <w:jc w:val="center"/>
            </w:pPr>
            <w:r w:rsidRPr="00524E81">
              <w:t>U</w:t>
            </w:r>
          </w:p>
        </w:tc>
        <w:tc>
          <w:tcPr>
            <w:tcW w:w="241" w:type="pct"/>
            <w:vAlign w:val="bottom"/>
          </w:tcPr>
          <w:p w14:paraId="3F1EFAF9" w14:textId="77777777" w:rsidR="00C100B5" w:rsidRPr="00524E81" w:rsidRDefault="00C100B5" w:rsidP="009D0856">
            <w:pPr>
              <w:pStyle w:val="NoSpacing"/>
              <w:jc w:val="center"/>
            </w:pPr>
            <w:r w:rsidRPr="00524E81">
              <w:t>3</w:t>
            </w:r>
          </w:p>
        </w:tc>
      </w:tr>
      <w:tr w:rsidR="00C100B5" w:rsidRPr="00524E81" w14:paraId="493B8461" w14:textId="77777777" w:rsidTr="00C100B5">
        <w:trPr>
          <w:trHeight w:val="283"/>
        </w:trPr>
        <w:tc>
          <w:tcPr>
            <w:tcW w:w="257" w:type="pct"/>
            <w:vAlign w:val="bottom"/>
          </w:tcPr>
          <w:p w14:paraId="643DAC96" w14:textId="77777777" w:rsidR="00C100B5" w:rsidRPr="00524E81" w:rsidRDefault="00C100B5" w:rsidP="009D0856">
            <w:pPr>
              <w:pStyle w:val="NoSpacing"/>
            </w:pPr>
            <w:r w:rsidRPr="00524E81">
              <w:t>12.</w:t>
            </w:r>
          </w:p>
        </w:tc>
        <w:tc>
          <w:tcPr>
            <w:tcW w:w="3957" w:type="pct"/>
            <w:gridSpan w:val="2"/>
            <w:vAlign w:val="bottom"/>
          </w:tcPr>
          <w:p w14:paraId="2D12EF0E" w14:textId="77777777" w:rsidR="00C100B5" w:rsidRPr="00524E81" w:rsidRDefault="00C100B5" w:rsidP="009D0856">
            <w:pPr>
              <w:pStyle w:val="NoSpacing"/>
            </w:pPr>
            <w:r w:rsidRPr="00524E81">
              <w:t>Paraphrase stream graphs.</w:t>
            </w:r>
          </w:p>
        </w:tc>
        <w:tc>
          <w:tcPr>
            <w:tcW w:w="301" w:type="pct"/>
            <w:vAlign w:val="bottom"/>
          </w:tcPr>
          <w:p w14:paraId="4A69A987" w14:textId="77777777" w:rsidR="00C100B5" w:rsidRPr="00524E81" w:rsidRDefault="00C100B5" w:rsidP="009D0856">
            <w:pPr>
              <w:pStyle w:val="NoSpacing"/>
              <w:jc w:val="center"/>
            </w:pPr>
            <w:r w:rsidRPr="00524E81">
              <w:t>CO2</w:t>
            </w:r>
          </w:p>
        </w:tc>
        <w:tc>
          <w:tcPr>
            <w:tcW w:w="243" w:type="pct"/>
            <w:vAlign w:val="bottom"/>
          </w:tcPr>
          <w:p w14:paraId="529977C8" w14:textId="77777777" w:rsidR="00C100B5" w:rsidRPr="00524E81" w:rsidRDefault="00C100B5" w:rsidP="009D0856">
            <w:pPr>
              <w:pStyle w:val="NoSpacing"/>
              <w:jc w:val="center"/>
            </w:pPr>
            <w:r w:rsidRPr="00524E81">
              <w:t>U</w:t>
            </w:r>
          </w:p>
        </w:tc>
        <w:tc>
          <w:tcPr>
            <w:tcW w:w="241" w:type="pct"/>
            <w:vAlign w:val="bottom"/>
          </w:tcPr>
          <w:p w14:paraId="64952865" w14:textId="77777777" w:rsidR="00C100B5" w:rsidRPr="00524E81" w:rsidRDefault="00C100B5" w:rsidP="009D0856">
            <w:pPr>
              <w:pStyle w:val="NoSpacing"/>
              <w:jc w:val="center"/>
            </w:pPr>
            <w:r w:rsidRPr="00524E81">
              <w:t>3</w:t>
            </w:r>
          </w:p>
        </w:tc>
      </w:tr>
      <w:tr w:rsidR="00C100B5" w:rsidRPr="00524E81" w14:paraId="4F5CCD00" w14:textId="77777777" w:rsidTr="00C100B5">
        <w:trPr>
          <w:trHeight w:val="283"/>
        </w:trPr>
        <w:tc>
          <w:tcPr>
            <w:tcW w:w="257" w:type="pct"/>
            <w:vAlign w:val="bottom"/>
          </w:tcPr>
          <w:p w14:paraId="0B526757" w14:textId="77777777" w:rsidR="00C100B5" w:rsidRPr="00524E81" w:rsidRDefault="00C100B5" w:rsidP="009D0856">
            <w:pPr>
              <w:pStyle w:val="NoSpacing"/>
            </w:pPr>
            <w:r w:rsidRPr="00524E81">
              <w:t>13.</w:t>
            </w:r>
          </w:p>
        </w:tc>
        <w:tc>
          <w:tcPr>
            <w:tcW w:w="3957" w:type="pct"/>
            <w:gridSpan w:val="2"/>
            <w:vAlign w:val="bottom"/>
          </w:tcPr>
          <w:p w14:paraId="73532FDF" w14:textId="77777777" w:rsidR="00C100B5" w:rsidRPr="00524E81" w:rsidRDefault="00C100B5" w:rsidP="009D0856">
            <w:pPr>
              <w:pStyle w:val="NoSpacing"/>
            </w:pPr>
            <w:r w:rsidRPr="00524E81">
              <w:t>Compare rods and cones in color vision.</w:t>
            </w:r>
          </w:p>
        </w:tc>
        <w:tc>
          <w:tcPr>
            <w:tcW w:w="301" w:type="pct"/>
            <w:vAlign w:val="bottom"/>
          </w:tcPr>
          <w:p w14:paraId="596071DA" w14:textId="77777777" w:rsidR="00C100B5" w:rsidRPr="00524E81" w:rsidRDefault="00C100B5" w:rsidP="009D0856">
            <w:pPr>
              <w:pStyle w:val="NoSpacing"/>
              <w:jc w:val="center"/>
            </w:pPr>
            <w:r w:rsidRPr="00524E81">
              <w:t>CO3</w:t>
            </w:r>
          </w:p>
        </w:tc>
        <w:tc>
          <w:tcPr>
            <w:tcW w:w="243" w:type="pct"/>
            <w:vAlign w:val="bottom"/>
          </w:tcPr>
          <w:p w14:paraId="63FC8B24" w14:textId="77777777" w:rsidR="00C100B5" w:rsidRPr="00524E81" w:rsidRDefault="00C100B5" w:rsidP="009D0856">
            <w:pPr>
              <w:pStyle w:val="NoSpacing"/>
              <w:jc w:val="center"/>
            </w:pPr>
            <w:r w:rsidRPr="00524E81">
              <w:t>U</w:t>
            </w:r>
          </w:p>
        </w:tc>
        <w:tc>
          <w:tcPr>
            <w:tcW w:w="241" w:type="pct"/>
            <w:vAlign w:val="bottom"/>
          </w:tcPr>
          <w:p w14:paraId="6A72C0D6" w14:textId="77777777" w:rsidR="00C100B5" w:rsidRPr="00524E81" w:rsidRDefault="00C100B5" w:rsidP="009D0856">
            <w:pPr>
              <w:pStyle w:val="NoSpacing"/>
              <w:jc w:val="center"/>
            </w:pPr>
            <w:r w:rsidRPr="00524E81">
              <w:t>3</w:t>
            </w:r>
          </w:p>
        </w:tc>
      </w:tr>
      <w:tr w:rsidR="00C100B5" w:rsidRPr="00524E81" w14:paraId="05DB7EA2" w14:textId="77777777" w:rsidTr="00C100B5">
        <w:trPr>
          <w:trHeight w:val="283"/>
        </w:trPr>
        <w:tc>
          <w:tcPr>
            <w:tcW w:w="257" w:type="pct"/>
            <w:vAlign w:val="bottom"/>
          </w:tcPr>
          <w:p w14:paraId="36314B1F" w14:textId="77777777" w:rsidR="00C100B5" w:rsidRPr="00524E81" w:rsidRDefault="00C100B5" w:rsidP="009D0856">
            <w:pPr>
              <w:pStyle w:val="NoSpacing"/>
            </w:pPr>
            <w:r w:rsidRPr="00524E81">
              <w:t>14.</w:t>
            </w:r>
          </w:p>
        </w:tc>
        <w:tc>
          <w:tcPr>
            <w:tcW w:w="3957" w:type="pct"/>
            <w:gridSpan w:val="2"/>
            <w:vAlign w:val="bottom"/>
          </w:tcPr>
          <w:p w14:paraId="1C1BC11A" w14:textId="77777777" w:rsidR="00C100B5" w:rsidRPr="00524E81" w:rsidRDefault="00C100B5" w:rsidP="009D0856">
            <w:pPr>
              <w:pStyle w:val="NoSpacing"/>
            </w:pPr>
            <w:r w:rsidRPr="00524E81">
              <w:t>Summarize filtering operators in interactive visualization.</w:t>
            </w:r>
          </w:p>
        </w:tc>
        <w:tc>
          <w:tcPr>
            <w:tcW w:w="301" w:type="pct"/>
            <w:vAlign w:val="bottom"/>
          </w:tcPr>
          <w:p w14:paraId="6FCBB7F1" w14:textId="77777777" w:rsidR="00C100B5" w:rsidRPr="00524E81" w:rsidRDefault="00C100B5" w:rsidP="009D0856">
            <w:pPr>
              <w:pStyle w:val="NoSpacing"/>
              <w:jc w:val="center"/>
            </w:pPr>
            <w:r w:rsidRPr="00524E81">
              <w:t>CO4</w:t>
            </w:r>
          </w:p>
        </w:tc>
        <w:tc>
          <w:tcPr>
            <w:tcW w:w="243" w:type="pct"/>
            <w:vAlign w:val="bottom"/>
          </w:tcPr>
          <w:p w14:paraId="755C8CE9" w14:textId="77777777" w:rsidR="00C100B5" w:rsidRPr="00524E81" w:rsidRDefault="00C100B5" w:rsidP="009D0856">
            <w:pPr>
              <w:pStyle w:val="NoSpacing"/>
              <w:jc w:val="center"/>
            </w:pPr>
            <w:r w:rsidRPr="00524E81">
              <w:t>U</w:t>
            </w:r>
          </w:p>
        </w:tc>
        <w:tc>
          <w:tcPr>
            <w:tcW w:w="241" w:type="pct"/>
            <w:vAlign w:val="bottom"/>
          </w:tcPr>
          <w:p w14:paraId="7A96CA4A" w14:textId="77777777" w:rsidR="00C100B5" w:rsidRPr="00524E81" w:rsidRDefault="00C100B5" w:rsidP="009D0856">
            <w:pPr>
              <w:pStyle w:val="NoSpacing"/>
              <w:jc w:val="center"/>
            </w:pPr>
            <w:r w:rsidRPr="00524E81">
              <w:t>3</w:t>
            </w:r>
          </w:p>
        </w:tc>
      </w:tr>
      <w:tr w:rsidR="00C100B5" w:rsidRPr="00524E81" w14:paraId="5D7789BB" w14:textId="77777777" w:rsidTr="00C100B5">
        <w:trPr>
          <w:trHeight w:val="283"/>
        </w:trPr>
        <w:tc>
          <w:tcPr>
            <w:tcW w:w="257" w:type="pct"/>
            <w:vAlign w:val="bottom"/>
          </w:tcPr>
          <w:p w14:paraId="5095C92B" w14:textId="77777777" w:rsidR="00C100B5" w:rsidRPr="00524E81" w:rsidRDefault="00C100B5" w:rsidP="009D0856">
            <w:pPr>
              <w:pStyle w:val="NoSpacing"/>
            </w:pPr>
            <w:r w:rsidRPr="00524E81">
              <w:t>15.</w:t>
            </w:r>
          </w:p>
        </w:tc>
        <w:tc>
          <w:tcPr>
            <w:tcW w:w="3957" w:type="pct"/>
            <w:gridSpan w:val="2"/>
            <w:vAlign w:val="bottom"/>
          </w:tcPr>
          <w:p w14:paraId="1D5358EE" w14:textId="77777777" w:rsidR="00C100B5" w:rsidRPr="00524E81" w:rsidRDefault="00C100B5" w:rsidP="009D0856">
            <w:pPr>
              <w:pStyle w:val="NoSpacing"/>
            </w:pPr>
            <w:r w:rsidRPr="00524E81">
              <w:t>Express data space in interactive techniques.</w:t>
            </w:r>
          </w:p>
        </w:tc>
        <w:tc>
          <w:tcPr>
            <w:tcW w:w="301" w:type="pct"/>
            <w:vAlign w:val="bottom"/>
          </w:tcPr>
          <w:p w14:paraId="218761ED" w14:textId="77777777" w:rsidR="00C100B5" w:rsidRPr="00524E81" w:rsidRDefault="00C100B5" w:rsidP="009D0856">
            <w:pPr>
              <w:pStyle w:val="NoSpacing"/>
              <w:jc w:val="center"/>
            </w:pPr>
            <w:r w:rsidRPr="00524E81">
              <w:t>CO5</w:t>
            </w:r>
          </w:p>
        </w:tc>
        <w:tc>
          <w:tcPr>
            <w:tcW w:w="243" w:type="pct"/>
            <w:vAlign w:val="bottom"/>
          </w:tcPr>
          <w:p w14:paraId="61C4952A" w14:textId="77777777" w:rsidR="00C100B5" w:rsidRPr="00524E81" w:rsidRDefault="00C100B5" w:rsidP="009D0856">
            <w:pPr>
              <w:pStyle w:val="NoSpacing"/>
              <w:jc w:val="center"/>
            </w:pPr>
            <w:r w:rsidRPr="00524E81">
              <w:t>U</w:t>
            </w:r>
          </w:p>
        </w:tc>
        <w:tc>
          <w:tcPr>
            <w:tcW w:w="241" w:type="pct"/>
            <w:vAlign w:val="bottom"/>
          </w:tcPr>
          <w:p w14:paraId="4D9B64D1" w14:textId="77777777" w:rsidR="00C100B5" w:rsidRPr="00524E81" w:rsidRDefault="00C100B5" w:rsidP="009D0856">
            <w:pPr>
              <w:pStyle w:val="NoSpacing"/>
              <w:jc w:val="center"/>
            </w:pPr>
            <w:r w:rsidRPr="00524E81">
              <w:t>3</w:t>
            </w:r>
          </w:p>
        </w:tc>
      </w:tr>
      <w:tr w:rsidR="00C100B5" w:rsidRPr="00524E81" w14:paraId="66E996ED" w14:textId="77777777" w:rsidTr="00C100B5">
        <w:trPr>
          <w:trHeight w:val="283"/>
        </w:trPr>
        <w:tc>
          <w:tcPr>
            <w:tcW w:w="257" w:type="pct"/>
            <w:vAlign w:val="bottom"/>
          </w:tcPr>
          <w:p w14:paraId="4DEBA2AD" w14:textId="77777777" w:rsidR="00C100B5" w:rsidRPr="00524E81" w:rsidRDefault="00C100B5" w:rsidP="009D0856">
            <w:pPr>
              <w:pStyle w:val="NoSpacing"/>
            </w:pPr>
            <w:r w:rsidRPr="00524E81">
              <w:t>16.</w:t>
            </w:r>
          </w:p>
        </w:tc>
        <w:tc>
          <w:tcPr>
            <w:tcW w:w="3957" w:type="pct"/>
            <w:gridSpan w:val="2"/>
            <w:vAlign w:val="bottom"/>
          </w:tcPr>
          <w:p w14:paraId="63CC9539" w14:textId="77777777" w:rsidR="00C100B5" w:rsidRPr="00524E81" w:rsidRDefault="00C100B5" w:rsidP="009D0856">
            <w:pPr>
              <w:pStyle w:val="NoSpacing"/>
            </w:pPr>
            <w:r w:rsidRPr="00524E81">
              <w:t>Paraphrase jigsaw visualization tool.</w:t>
            </w:r>
          </w:p>
        </w:tc>
        <w:tc>
          <w:tcPr>
            <w:tcW w:w="301" w:type="pct"/>
            <w:vAlign w:val="bottom"/>
          </w:tcPr>
          <w:p w14:paraId="3A858566" w14:textId="77777777" w:rsidR="00C100B5" w:rsidRPr="00524E81" w:rsidRDefault="00C100B5" w:rsidP="009D0856">
            <w:pPr>
              <w:pStyle w:val="NoSpacing"/>
              <w:jc w:val="center"/>
            </w:pPr>
            <w:r w:rsidRPr="00524E81">
              <w:t>CO6</w:t>
            </w:r>
          </w:p>
        </w:tc>
        <w:tc>
          <w:tcPr>
            <w:tcW w:w="243" w:type="pct"/>
            <w:vAlign w:val="bottom"/>
          </w:tcPr>
          <w:p w14:paraId="2F5B5DCB" w14:textId="77777777" w:rsidR="00C100B5" w:rsidRPr="00524E81" w:rsidRDefault="00C100B5" w:rsidP="009D0856">
            <w:pPr>
              <w:pStyle w:val="NoSpacing"/>
              <w:jc w:val="center"/>
            </w:pPr>
            <w:r w:rsidRPr="00524E81">
              <w:t>U</w:t>
            </w:r>
          </w:p>
        </w:tc>
        <w:tc>
          <w:tcPr>
            <w:tcW w:w="241" w:type="pct"/>
            <w:vAlign w:val="bottom"/>
          </w:tcPr>
          <w:p w14:paraId="5F29F003" w14:textId="77777777" w:rsidR="00C100B5" w:rsidRPr="00524E81" w:rsidRDefault="00C100B5" w:rsidP="009D0856">
            <w:pPr>
              <w:pStyle w:val="NoSpacing"/>
              <w:jc w:val="center"/>
            </w:pPr>
            <w:r w:rsidRPr="00524E81">
              <w:t>3</w:t>
            </w:r>
          </w:p>
        </w:tc>
      </w:tr>
      <w:tr w:rsidR="00C100B5" w:rsidRPr="00524E81" w14:paraId="5AF1529B" w14:textId="77777777" w:rsidTr="0037089B">
        <w:trPr>
          <w:trHeight w:val="552"/>
        </w:trPr>
        <w:tc>
          <w:tcPr>
            <w:tcW w:w="5000" w:type="pct"/>
            <w:gridSpan w:val="6"/>
          </w:tcPr>
          <w:p w14:paraId="2A4FFB42" w14:textId="77777777" w:rsidR="00C100B5" w:rsidRPr="00524E81" w:rsidRDefault="00C100B5" w:rsidP="00375CD9">
            <w:pPr>
              <w:jc w:val="center"/>
              <w:rPr>
                <w:b/>
                <w:u w:val="single"/>
              </w:rPr>
            </w:pPr>
            <w:r w:rsidRPr="00524E81">
              <w:rPr>
                <w:b/>
                <w:u w:val="single"/>
              </w:rPr>
              <w:t>PART – C (6 X 12 = 72 MARKS)</w:t>
            </w:r>
          </w:p>
          <w:p w14:paraId="5966E1CD" w14:textId="77777777" w:rsidR="00C100B5" w:rsidRPr="00524E81" w:rsidRDefault="00C100B5" w:rsidP="00375CD9">
            <w:pPr>
              <w:jc w:val="center"/>
              <w:rPr>
                <w:b/>
              </w:rPr>
            </w:pPr>
            <w:r w:rsidRPr="00524E81">
              <w:rPr>
                <w:b/>
              </w:rPr>
              <w:t>(Answer any five Questions from Q. No. 17 to 23, Q. No. 24 is Compulsory)</w:t>
            </w:r>
          </w:p>
        </w:tc>
      </w:tr>
      <w:tr w:rsidR="00C100B5" w:rsidRPr="00524E81" w14:paraId="2C87EEF5" w14:textId="77777777" w:rsidTr="00C100B5">
        <w:trPr>
          <w:trHeight w:val="283"/>
        </w:trPr>
        <w:tc>
          <w:tcPr>
            <w:tcW w:w="257" w:type="pct"/>
          </w:tcPr>
          <w:p w14:paraId="76FAFC0A" w14:textId="77777777" w:rsidR="00C100B5" w:rsidRPr="00524E81" w:rsidRDefault="00C100B5" w:rsidP="00C100B5">
            <w:pPr>
              <w:jc w:val="center"/>
            </w:pPr>
            <w:r w:rsidRPr="00524E81">
              <w:t>17.</w:t>
            </w:r>
          </w:p>
        </w:tc>
        <w:tc>
          <w:tcPr>
            <w:tcW w:w="182" w:type="pct"/>
          </w:tcPr>
          <w:p w14:paraId="15A415E1" w14:textId="77777777" w:rsidR="00C100B5" w:rsidRPr="00524E81" w:rsidRDefault="00C100B5" w:rsidP="00C100B5">
            <w:pPr>
              <w:jc w:val="center"/>
            </w:pPr>
          </w:p>
        </w:tc>
        <w:tc>
          <w:tcPr>
            <w:tcW w:w="3776" w:type="pct"/>
            <w:vAlign w:val="bottom"/>
          </w:tcPr>
          <w:p w14:paraId="52E81129" w14:textId="77777777" w:rsidR="00C100B5" w:rsidRPr="00524E81" w:rsidRDefault="00C100B5" w:rsidP="009D0856">
            <w:r w:rsidRPr="00524E81">
              <w:t>Illustrate the rules of thumb in data visualization.</w:t>
            </w:r>
          </w:p>
        </w:tc>
        <w:tc>
          <w:tcPr>
            <w:tcW w:w="301" w:type="pct"/>
          </w:tcPr>
          <w:p w14:paraId="2BE7231E" w14:textId="77777777" w:rsidR="00C100B5" w:rsidRPr="00524E81" w:rsidRDefault="00C100B5" w:rsidP="00C100B5">
            <w:pPr>
              <w:jc w:val="center"/>
            </w:pPr>
            <w:r w:rsidRPr="00524E81">
              <w:t>CO1</w:t>
            </w:r>
          </w:p>
        </w:tc>
        <w:tc>
          <w:tcPr>
            <w:tcW w:w="243" w:type="pct"/>
          </w:tcPr>
          <w:p w14:paraId="5D3B0BD7" w14:textId="77777777" w:rsidR="00C100B5" w:rsidRPr="00524E81" w:rsidRDefault="00C100B5" w:rsidP="00C100B5">
            <w:pPr>
              <w:jc w:val="center"/>
            </w:pPr>
            <w:r w:rsidRPr="00524E81">
              <w:t>A</w:t>
            </w:r>
          </w:p>
        </w:tc>
        <w:tc>
          <w:tcPr>
            <w:tcW w:w="241" w:type="pct"/>
          </w:tcPr>
          <w:p w14:paraId="3D421E0F" w14:textId="77777777" w:rsidR="00C100B5" w:rsidRPr="00524E81" w:rsidRDefault="00C100B5" w:rsidP="00C100B5">
            <w:pPr>
              <w:jc w:val="center"/>
            </w:pPr>
            <w:r w:rsidRPr="00524E81">
              <w:t>12</w:t>
            </w:r>
          </w:p>
        </w:tc>
      </w:tr>
      <w:tr w:rsidR="00C100B5" w:rsidRPr="00524E81" w14:paraId="13278A9D" w14:textId="77777777" w:rsidTr="00C100B5">
        <w:trPr>
          <w:trHeight w:val="283"/>
        </w:trPr>
        <w:tc>
          <w:tcPr>
            <w:tcW w:w="257" w:type="pct"/>
          </w:tcPr>
          <w:p w14:paraId="75E6E7BF" w14:textId="77777777" w:rsidR="00C100B5" w:rsidRPr="00524E81" w:rsidRDefault="00C100B5" w:rsidP="00C100B5">
            <w:pPr>
              <w:jc w:val="center"/>
            </w:pPr>
          </w:p>
        </w:tc>
        <w:tc>
          <w:tcPr>
            <w:tcW w:w="182" w:type="pct"/>
          </w:tcPr>
          <w:p w14:paraId="365573D0" w14:textId="77777777" w:rsidR="00C100B5" w:rsidRPr="00524E81" w:rsidRDefault="00C100B5" w:rsidP="00C100B5">
            <w:pPr>
              <w:jc w:val="center"/>
            </w:pPr>
          </w:p>
        </w:tc>
        <w:tc>
          <w:tcPr>
            <w:tcW w:w="3776" w:type="pct"/>
            <w:vAlign w:val="bottom"/>
          </w:tcPr>
          <w:p w14:paraId="0748BBEC" w14:textId="77777777" w:rsidR="00C100B5" w:rsidRPr="00524E81" w:rsidRDefault="00C100B5" w:rsidP="009D0856"/>
        </w:tc>
        <w:tc>
          <w:tcPr>
            <w:tcW w:w="301" w:type="pct"/>
          </w:tcPr>
          <w:p w14:paraId="0C5DF98C" w14:textId="77777777" w:rsidR="00C100B5" w:rsidRPr="00524E81" w:rsidRDefault="00C100B5" w:rsidP="00C100B5">
            <w:pPr>
              <w:jc w:val="center"/>
            </w:pPr>
          </w:p>
        </w:tc>
        <w:tc>
          <w:tcPr>
            <w:tcW w:w="243" w:type="pct"/>
          </w:tcPr>
          <w:p w14:paraId="0C3B14CD" w14:textId="77777777" w:rsidR="00C100B5" w:rsidRPr="00524E81" w:rsidRDefault="00C100B5" w:rsidP="00C100B5">
            <w:pPr>
              <w:jc w:val="center"/>
            </w:pPr>
          </w:p>
        </w:tc>
        <w:tc>
          <w:tcPr>
            <w:tcW w:w="241" w:type="pct"/>
          </w:tcPr>
          <w:p w14:paraId="5199C501" w14:textId="77777777" w:rsidR="00C100B5" w:rsidRPr="00524E81" w:rsidRDefault="00C100B5" w:rsidP="00C100B5">
            <w:pPr>
              <w:jc w:val="center"/>
            </w:pPr>
          </w:p>
        </w:tc>
      </w:tr>
      <w:tr w:rsidR="00C100B5" w:rsidRPr="00524E81" w14:paraId="493B88CF" w14:textId="77777777" w:rsidTr="00C100B5">
        <w:trPr>
          <w:trHeight w:val="283"/>
        </w:trPr>
        <w:tc>
          <w:tcPr>
            <w:tcW w:w="257" w:type="pct"/>
          </w:tcPr>
          <w:p w14:paraId="6EFD54F1" w14:textId="77777777" w:rsidR="00C100B5" w:rsidRPr="00524E81" w:rsidRDefault="00C100B5" w:rsidP="00C100B5">
            <w:pPr>
              <w:jc w:val="center"/>
            </w:pPr>
            <w:r w:rsidRPr="00524E81">
              <w:t>18.</w:t>
            </w:r>
          </w:p>
        </w:tc>
        <w:tc>
          <w:tcPr>
            <w:tcW w:w="182" w:type="pct"/>
          </w:tcPr>
          <w:p w14:paraId="07B08C54" w14:textId="77777777" w:rsidR="00C100B5" w:rsidRPr="00524E81" w:rsidRDefault="00C100B5" w:rsidP="00C100B5">
            <w:pPr>
              <w:jc w:val="center"/>
            </w:pPr>
            <w:r w:rsidRPr="00524E81">
              <w:t>a.</w:t>
            </w:r>
          </w:p>
        </w:tc>
        <w:tc>
          <w:tcPr>
            <w:tcW w:w="3776" w:type="pct"/>
            <w:vAlign w:val="bottom"/>
          </w:tcPr>
          <w:p w14:paraId="1B041FDA" w14:textId="77777777" w:rsidR="00C100B5" w:rsidRPr="00524E81" w:rsidRDefault="00C100B5" w:rsidP="009D0856">
            <w:r w:rsidRPr="00524E81">
              <w:t>Write about geographic data with example.</w:t>
            </w:r>
          </w:p>
        </w:tc>
        <w:tc>
          <w:tcPr>
            <w:tcW w:w="301" w:type="pct"/>
          </w:tcPr>
          <w:p w14:paraId="08469D8E" w14:textId="77777777" w:rsidR="00C100B5" w:rsidRPr="00524E81" w:rsidRDefault="00C100B5" w:rsidP="00C100B5">
            <w:pPr>
              <w:jc w:val="center"/>
            </w:pPr>
            <w:r w:rsidRPr="00524E81">
              <w:t>CO2</w:t>
            </w:r>
          </w:p>
        </w:tc>
        <w:tc>
          <w:tcPr>
            <w:tcW w:w="243" w:type="pct"/>
          </w:tcPr>
          <w:p w14:paraId="1816FC46" w14:textId="77777777" w:rsidR="00C100B5" w:rsidRPr="00524E81" w:rsidRDefault="00C100B5" w:rsidP="00C100B5">
            <w:pPr>
              <w:jc w:val="center"/>
            </w:pPr>
            <w:r w:rsidRPr="00524E81">
              <w:t>A</w:t>
            </w:r>
          </w:p>
        </w:tc>
        <w:tc>
          <w:tcPr>
            <w:tcW w:w="241" w:type="pct"/>
          </w:tcPr>
          <w:p w14:paraId="44D8B8EF" w14:textId="77777777" w:rsidR="00C100B5" w:rsidRPr="00524E81" w:rsidRDefault="00C100B5" w:rsidP="00C100B5">
            <w:pPr>
              <w:jc w:val="center"/>
            </w:pPr>
            <w:r w:rsidRPr="00524E81">
              <w:t>6</w:t>
            </w:r>
          </w:p>
        </w:tc>
      </w:tr>
      <w:tr w:rsidR="00C100B5" w:rsidRPr="00524E81" w14:paraId="417028F0" w14:textId="77777777" w:rsidTr="00C100B5">
        <w:trPr>
          <w:trHeight w:val="283"/>
        </w:trPr>
        <w:tc>
          <w:tcPr>
            <w:tcW w:w="257" w:type="pct"/>
          </w:tcPr>
          <w:p w14:paraId="0BFC3AD4" w14:textId="77777777" w:rsidR="00C100B5" w:rsidRPr="00524E81" w:rsidRDefault="00C100B5" w:rsidP="00C100B5">
            <w:pPr>
              <w:jc w:val="center"/>
            </w:pPr>
          </w:p>
        </w:tc>
        <w:tc>
          <w:tcPr>
            <w:tcW w:w="182" w:type="pct"/>
          </w:tcPr>
          <w:p w14:paraId="66699162" w14:textId="77777777" w:rsidR="00C100B5" w:rsidRPr="00524E81" w:rsidRDefault="00C100B5" w:rsidP="00C100B5">
            <w:pPr>
              <w:jc w:val="center"/>
            </w:pPr>
            <w:r w:rsidRPr="00524E81">
              <w:t>b.</w:t>
            </w:r>
          </w:p>
        </w:tc>
        <w:tc>
          <w:tcPr>
            <w:tcW w:w="3776" w:type="pct"/>
            <w:vAlign w:val="bottom"/>
          </w:tcPr>
          <w:p w14:paraId="7AFB498B" w14:textId="77777777" w:rsidR="00C100B5" w:rsidRPr="00524E81" w:rsidRDefault="00C100B5" w:rsidP="009D0856">
            <w:r w:rsidRPr="00524E81">
              <w:t>Explain tensor fields: many values.</w:t>
            </w:r>
          </w:p>
        </w:tc>
        <w:tc>
          <w:tcPr>
            <w:tcW w:w="301" w:type="pct"/>
          </w:tcPr>
          <w:p w14:paraId="15415DBF" w14:textId="77777777" w:rsidR="00C100B5" w:rsidRPr="00524E81" w:rsidRDefault="00C100B5" w:rsidP="00C100B5">
            <w:pPr>
              <w:jc w:val="center"/>
            </w:pPr>
            <w:r w:rsidRPr="00524E81">
              <w:t>CO2</w:t>
            </w:r>
          </w:p>
        </w:tc>
        <w:tc>
          <w:tcPr>
            <w:tcW w:w="243" w:type="pct"/>
          </w:tcPr>
          <w:p w14:paraId="07B632CB" w14:textId="77777777" w:rsidR="00C100B5" w:rsidRPr="00524E81" w:rsidRDefault="00C100B5" w:rsidP="00C100B5">
            <w:pPr>
              <w:jc w:val="center"/>
            </w:pPr>
            <w:r w:rsidRPr="00524E81">
              <w:t>A</w:t>
            </w:r>
          </w:p>
        </w:tc>
        <w:tc>
          <w:tcPr>
            <w:tcW w:w="241" w:type="pct"/>
          </w:tcPr>
          <w:p w14:paraId="73C75761" w14:textId="77777777" w:rsidR="00C100B5" w:rsidRPr="00524E81" w:rsidRDefault="00C100B5" w:rsidP="00C100B5">
            <w:pPr>
              <w:jc w:val="center"/>
            </w:pPr>
            <w:r w:rsidRPr="00524E81">
              <w:t>6</w:t>
            </w:r>
          </w:p>
        </w:tc>
      </w:tr>
      <w:tr w:rsidR="00C100B5" w:rsidRPr="00524E81" w14:paraId="37A35138" w14:textId="77777777" w:rsidTr="00C100B5">
        <w:trPr>
          <w:trHeight w:val="283"/>
        </w:trPr>
        <w:tc>
          <w:tcPr>
            <w:tcW w:w="257" w:type="pct"/>
          </w:tcPr>
          <w:p w14:paraId="06DF4D0B" w14:textId="77777777" w:rsidR="00C100B5" w:rsidRPr="00524E81" w:rsidRDefault="00C100B5" w:rsidP="00C100B5">
            <w:pPr>
              <w:jc w:val="center"/>
            </w:pPr>
          </w:p>
        </w:tc>
        <w:tc>
          <w:tcPr>
            <w:tcW w:w="182" w:type="pct"/>
          </w:tcPr>
          <w:p w14:paraId="3F9B47E8" w14:textId="77777777" w:rsidR="00C100B5" w:rsidRPr="00524E81" w:rsidRDefault="00C100B5" w:rsidP="00C100B5">
            <w:pPr>
              <w:jc w:val="center"/>
            </w:pPr>
          </w:p>
        </w:tc>
        <w:tc>
          <w:tcPr>
            <w:tcW w:w="3776" w:type="pct"/>
            <w:vAlign w:val="bottom"/>
          </w:tcPr>
          <w:p w14:paraId="43226FDD" w14:textId="77777777" w:rsidR="00C100B5" w:rsidRPr="00524E81" w:rsidRDefault="00C100B5" w:rsidP="009D0856"/>
        </w:tc>
        <w:tc>
          <w:tcPr>
            <w:tcW w:w="301" w:type="pct"/>
          </w:tcPr>
          <w:p w14:paraId="1B2A504C" w14:textId="77777777" w:rsidR="00C100B5" w:rsidRPr="00524E81" w:rsidRDefault="00C100B5" w:rsidP="00C100B5">
            <w:pPr>
              <w:jc w:val="center"/>
            </w:pPr>
          </w:p>
        </w:tc>
        <w:tc>
          <w:tcPr>
            <w:tcW w:w="243" w:type="pct"/>
          </w:tcPr>
          <w:p w14:paraId="41573360" w14:textId="77777777" w:rsidR="00C100B5" w:rsidRPr="00524E81" w:rsidRDefault="00C100B5" w:rsidP="00C100B5">
            <w:pPr>
              <w:jc w:val="center"/>
            </w:pPr>
          </w:p>
        </w:tc>
        <w:tc>
          <w:tcPr>
            <w:tcW w:w="241" w:type="pct"/>
          </w:tcPr>
          <w:p w14:paraId="495AB374" w14:textId="77777777" w:rsidR="00C100B5" w:rsidRPr="00524E81" w:rsidRDefault="00C100B5" w:rsidP="00C100B5">
            <w:pPr>
              <w:jc w:val="center"/>
            </w:pPr>
          </w:p>
        </w:tc>
      </w:tr>
      <w:tr w:rsidR="00C100B5" w:rsidRPr="00524E81" w14:paraId="32227863" w14:textId="77777777" w:rsidTr="00C100B5">
        <w:trPr>
          <w:trHeight w:val="283"/>
        </w:trPr>
        <w:tc>
          <w:tcPr>
            <w:tcW w:w="257" w:type="pct"/>
          </w:tcPr>
          <w:p w14:paraId="0F6F9049" w14:textId="77777777" w:rsidR="00C100B5" w:rsidRPr="00524E81" w:rsidRDefault="00C100B5" w:rsidP="00C100B5">
            <w:pPr>
              <w:jc w:val="center"/>
            </w:pPr>
            <w:r w:rsidRPr="00524E81">
              <w:t>19.</w:t>
            </w:r>
          </w:p>
        </w:tc>
        <w:tc>
          <w:tcPr>
            <w:tcW w:w="182" w:type="pct"/>
          </w:tcPr>
          <w:p w14:paraId="45FF0A2D" w14:textId="77777777" w:rsidR="00C100B5" w:rsidRPr="00524E81" w:rsidRDefault="00C100B5" w:rsidP="00C100B5">
            <w:pPr>
              <w:jc w:val="center"/>
            </w:pPr>
          </w:p>
        </w:tc>
        <w:tc>
          <w:tcPr>
            <w:tcW w:w="3776" w:type="pct"/>
            <w:vAlign w:val="bottom"/>
          </w:tcPr>
          <w:p w14:paraId="64362907" w14:textId="77777777" w:rsidR="00C100B5" w:rsidRPr="00524E81" w:rsidRDefault="00C100B5" w:rsidP="009D0856">
            <w:r w:rsidRPr="00524E81">
              <w:t>Discuss in detail the color maps and its types with examples.</w:t>
            </w:r>
          </w:p>
        </w:tc>
        <w:tc>
          <w:tcPr>
            <w:tcW w:w="301" w:type="pct"/>
          </w:tcPr>
          <w:p w14:paraId="0CD0D2BA" w14:textId="77777777" w:rsidR="00C100B5" w:rsidRPr="00524E81" w:rsidRDefault="00C100B5" w:rsidP="00C100B5">
            <w:pPr>
              <w:jc w:val="center"/>
            </w:pPr>
            <w:r w:rsidRPr="00524E81">
              <w:t>CO3</w:t>
            </w:r>
          </w:p>
        </w:tc>
        <w:tc>
          <w:tcPr>
            <w:tcW w:w="243" w:type="pct"/>
          </w:tcPr>
          <w:p w14:paraId="4230F39A" w14:textId="77777777" w:rsidR="00C100B5" w:rsidRPr="00524E81" w:rsidRDefault="00C100B5" w:rsidP="00C100B5">
            <w:pPr>
              <w:jc w:val="center"/>
            </w:pPr>
            <w:r w:rsidRPr="00524E81">
              <w:t>U</w:t>
            </w:r>
          </w:p>
        </w:tc>
        <w:tc>
          <w:tcPr>
            <w:tcW w:w="241" w:type="pct"/>
          </w:tcPr>
          <w:p w14:paraId="6AFE201A" w14:textId="77777777" w:rsidR="00C100B5" w:rsidRPr="00524E81" w:rsidRDefault="00C100B5" w:rsidP="00C100B5">
            <w:pPr>
              <w:jc w:val="center"/>
            </w:pPr>
            <w:r w:rsidRPr="00524E81">
              <w:t>12</w:t>
            </w:r>
          </w:p>
        </w:tc>
      </w:tr>
      <w:tr w:rsidR="00C100B5" w:rsidRPr="00524E81" w14:paraId="249ADDA1" w14:textId="77777777" w:rsidTr="00C100B5">
        <w:trPr>
          <w:trHeight w:val="283"/>
        </w:trPr>
        <w:tc>
          <w:tcPr>
            <w:tcW w:w="257" w:type="pct"/>
          </w:tcPr>
          <w:p w14:paraId="6F713A04" w14:textId="77777777" w:rsidR="00C100B5" w:rsidRPr="00524E81" w:rsidRDefault="00C100B5" w:rsidP="00C100B5">
            <w:pPr>
              <w:jc w:val="center"/>
            </w:pPr>
          </w:p>
        </w:tc>
        <w:tc>
          <w:tcPr>
            <w:tcW w:w="182" w:type="pct"/>
          </w:tcPr>
          <w:p w14:paraId="65CB934D" w14:textId="77777777" w:rsidR="00C100B5" w:rsidRPr="00524E81" w:rsidRDefault="00C100B5" w:rsidP="00C100B5">
            <w:pPr>
              <w:jc w:val="center"/>
            </w:pPr>
          </w:p>
        </w:tc>
        <w:tc>
          <w:tcPr>
            <w:tcW w:w="3776" w:type="pct"/>
            <w:vAlign w:val="bottom"/>
          </w:tcPr>
          <w:p w14:paraId="4DDEE7E2" w14:textId="77777777" w:rsidR="00C100B5" w:rsidRPr="00524E81" w:rsidRDefault="00C100B5" w:rsidP="009D0856"/>
        </w:tc>
        <w:tc>
          <w:tcPr>
            <w:tcW w:w="301" w:type="pct"/>
          </w:tcPr>
          <w:p w14:paraId="7B72AD0D" w14:textId="77777777" w:rsidR="00C100B5" w:rsidRPr="00524E81" w:rsidRDefault="00C100B5" w:rsidP="00C100B5">
            <w:pPr>
              <w:jc w:val="center"/>
            </w:pPr>
          </w:p>
        </w:tc>
        <w:tc>
          <w:tcPr>
            <w:tcW w:w="243" w:type="pct"/>
          </w:tcPr>
          <w:p w14:paraId="7965D7C3" w14:textId="77777777" w:rsidR="00C100B5" w:rsidRPr="00524E81" w:rsidRDefault="00C100B5" w:rsidP="00C100B5">
            <w:pPr>
              <w:jc w:val="center"/>
            </w:pPr>
          </w:p>
        </w:tc>
        <w:tc>
          <w:tcPr>
            <w:tcW w:w="241" w:type="pct"/>
          </w:tcPr>
          <w:p w14:paraId="53134069" w14:textId="77777777" w:rsidR="00C100B5" w:rsidRPr="00524E81" w:rsidRDefault="00C100B5" w:rsidP="00C100B5">
            <w:pPr>
              <w:jc w:val="center"/>
            </w:pPr>
          </w:p>
        </w:tc>
      </w:tr>
      <w:tr w:rsidR="00C100B5" w:rsidRPr="00524E81" w14:paraId="64EB653B" w14:textId="77777777" w:rsidTr="00C100B5">
        <w:trPr>
          <w:trHeight w:val="283"/>
        </w:trPr>
        <w:tc>
          <w:tcPr>
            <w:tcW w:w="257" w:type="pct"/>
          </w:tcPr>
          <w:p w14:paraId="64352907" w14:textId="77777777" w:rsidR="00C100B5" w:rsidRPr="00524E81" w:rsidRDefault="00C100B5" w:rsidP="00C100B5">
            <w:pPr>
              <w:jc w:val="center"/>
            </w:pPr>
            <w:r w:rsidRPr="00524E81">
              <w:t>20.</w:t>
            </w:r>
          </w:p>
        </w:tc>
        <w:tc>
          <w:tcPr>
            <w:tcW w:w="182" w:type="pct"/>
          </w:tcPr>
          <w:p w14:paraId="6673CC94" w14:textId="77777777" w:rsidR="00C100B5" w:rsidRPr="00524E81" w:rsidRDefault="00C100B5" w:rsidP="00C100B5">
            <w:pPr>
              <w:jc w:val="center"/>
            </w:pPr>
          </w:p>
        </w:tc>
        <w:tc>
          <w:tcPr>
            <w:tcW w:w="3776" w:type="pct"/>
            <w:vAlign w:val="bottom"/>
          </w:tcPr>
          <w:p w14:paraId="037C3E35" w14:textId="77777777" w:rsidR="00C100B5" w:rsidRPr="00524E81" w:rsidRDefault="00C100B5" w:rsidP="009D0856">
            <w:r w:rsidRPr="00524E81">
              <w:t>Illustrate the single document visualization with neat sketch.</w:t>
            </w:r>
          </w:p>
        </w:tc>
        <w:tc>
          <w:tcPr>
            <w:tcW w:w="301" w:type="pct"/>
          </w:tcPr>
          <w:p w14:paraId="506B3512" w14:textId="77777777" w:rsidR="00C100B5" w:rsidRPr="00524E81" w:rsidRDefault="00C100B5" w:rsidP="00C100B5">
            <w:pPr>
              <w:jc w:val="center"/>
            </w:pPr>
            <w:r w:rsidRPr="00524E81">
              <w:t>CO4</w:t>
            </w:r>
          </w:p>
        </w:tc>
        <w:tc>
          <w:tcPr>
            <w:tcW w:w="243" w:type="pct"/>
          </w:tcPr>
          <w:p w14:paraId="3BDFC7C2" w14:textId="77777777" w:rsidR="00C100B5" w:rsidRPr="00524E81" w:rsidRDefault="00C100B5" w:rsidP="00C100B5">
            <w:pPr>
              <w:jc w:val="center"/>
            </w:pPr>
            <w:r w:rsidRPr="00524E81">
              <w:t>A</w:t>
            </w:r>
          </w:p>
        </w:tc>
        <w:tc>
          <w:tcPr>
            <w:tcW w:w="241" w:type="pct"/>
          </w:tcPr>
          <w:p w14:paraId="12FF3D9D" w14:textId="77777777" w:rsidR="00C100B5" w:rsidRPr="00524E81" w:rsidRDefault="00C100B5" w:rsidP="00C100B5">
            <w:pPr>
              <w:jc w:val="center"/>
            </w:pPr>
            <w:r w:rsidRPr="00524E81">
              <w:t>12</w:t>
            </w:r>
          </w:p>
        </w:tc>
      </w:tr>
      <w:tr w:rsidR="00C100B5" w:rsidRPr="00524E81" w14:paraId="3FDD4D62" w14:textId="77777777" w:rsidTr="00C100B5">
        <w:trPr>
          <w:trHeight w:val="283"/>
        </w:trPr>
        <w:tc>
          <w:tcPr>
            <w:tcW w:w="257" w:type="pct"/>
          </w:tcPr>
          <w:p w14:paraId="3597874A" w14:textId="77777777" w:rsidR="00C100B5" w:rsidRPr="00524E81" w:rsidRDefault="00C100B5" w:rsidP="00C100B5">
            <w:pPr>
              <w:jc w:val="center"/>
            </w:pPr>
          </w:p>
        </w:tc>
        <w:tc>
          <w:tcPr>
            <w:tcW w:w="182" w:type="pct"/>
          </w:tcPr>
          <w:p w14:paraId="112DE938" w14:textId="77777777" w:rsidR="00C100B5" w:rsidRPr="00524E81" w:rsidRDefault="00C100B5" w:rsidP="00C100B5">
            <w:pPr>
              <w:jc w:val="center"/>
            </w:pPr>
          </w:p>
        </w:tc>
        <w:tc>
          <w:tcPr>
            <w:tcW w:w="3776" w:type="pct"/>
            <w:vAlign w:val="bottom"/>
          </w:tcPr>
          <w:p w14:paraId="2958B9D3" w14:textId="77777777" w:rsidR="00C100B5" w:rsidRPr="00524E81" w:rsidRDefault="00C100B5" w:rsidP="009D0856"/>
        </w:tc>
        <w:tc>
          <w:tcPr>
            <w:tcW w:w="301" w:type="pct"/>
          </w:tcPr>
          <w:p w14:paraId="4BDD9B22" w14:textId="77777777" w:rsidR="00C100B5" w:rsidRPr="00524E81" w:rsidRDefault="00C100B5" w:rsidP="00C100B5">
            <w:pPr>
              <w:jc w:val="center"/>
            </w:pPr>
          </w:p>
        </w:tc>
        <w:tc>
          <w:tcPr>
            <w:tcW w:w="243" w:type="pct"/>
          </w:tcPr>
          <w:p w14:paraId="0F954C22" w14:textId="77777777" w:rsidR="00C100B5" w:rsidRPr="00524E81" w:rsidRDefault="00C100B5" w:rsidP="00C100B5">
            <w:pPr>
              <w:jc w:val="center"/>
            </w:pPr>
          </w:p>
        </w:tc>
        <w:tc>
          <w:tcPr>
            <w:tcW w:w="241" w:type="pct"/>
          </w:tcPr>
          <w:p w14:paraId="6D967397" w14:textId="77777777" w:rsidR="00C100B5" w:rsidRPr="00524E81" w:rsidRDefault="00C100B5" w:rsidP="00C100B5">
            <w:pPr>
              <w:jc w:val="center"/>
            </w:pPr>
          </w:p>
        </w:tc>
      </w:tr>
      <w:tr w:rsidR="00C100B5" w:rsidRPr="00524E81" w14:paraId="290AB769" w14:textId="77777777" w:rsidTr="00C100B5">
        <w:trPr>
          <w:trHeight w:val="283"/>
        </w:trPr>
        <w:tc>
          <w:tcPr>
            <w:tcW w:w="257" w:type="pct"/>
          </w:tcPr>
          <w:p w14:paraId="27EE873D" w14:textId="77777777" w:rsidR="00C100B5" w:rsidRPr="00524E81" w:rsidRDefault="00C100B5" w:rsidP="00C100B5">
            <w:pPr>
              <w:jc w:val="center"/>
            </w:pPr>
            <w:r w:rsidRPr="00524E81">
              <w:t>21.</w:t>
            </w:r>
          </w:p>
        </w:tc>
        <w:tc>
          <w:tcPr>
            <w:tcW w:w="182" w:type="pct"/>
          </w:tcPr>
          <w:p w14:paraId="04C6F273" w14:textId="77777777" w:rsidR="00C100B5" w:rsidRPr="00524E81" w:rsidRDefault="00C100B5" w:rsidP="00C100B5">
            <w:pPr>
              <w:jc w:val="center"/>
            </w:pPr>
          </w:p>
        </w:tc>
        <w:tc>
          <w:tcPr>
            <w:tcW w:w="3776" w:type="pct"/>
            <w:vAlign w:val="bottom"/>
          </w:tcPr>
          <w:p w14:paraId="5F4FDD99" w14:textId="77777777" w:rsidR="00C100B5" w:rsidRPr="00524E81" w:rsidRDefault="00C100B5" w:rsidP="00C100B5">
            <w:pPr>
              <w:jc w:val="both"/>
            </w:pPr>
            <w:r w:rsidRPr="00524E81">
              <w:t xml:space="preserve">Imagine, you are working as a data analyst for an e-commerce company that sells a wide range of products online. The company wants to improve its sales performance by understanding customer behavior and preferences. As part of your role, you are tasked with creating an interactive visualization dashboard to analyze customer purchasing patterns and identify opportunities for targeted marketing campaigns. Using interactive visualization techniques, design a </w:t>
            </w:r>
            <w:r w:rsidRPr="00524E81">
              <w:lastRenderedPageBreak/>
              <w:t>dashboard that allows stakeholders to explore the following aspects of customer purchasing behavior:</w:t>
            </w:r>
          </w:p>
          <w:p w14:paraId="15F51CCA" w14:textId="77777777" w:rsidR="00C100B5" w:rsidRPr="00524E81" w:rsidRDefault="00C100B5" w:rsidP="00067378">
            <w:pPr>
              <w:pStyle w:val="ListParagraph"/>
              <w:numPr>
                <w:ilvl w:val="0"/>
                <w:numId w:val="76"/>
              </w:numPr>
              <w:jc w:val="both"/>
            </w:pPr>
            <w:r w:rsidRPr="00524E81">
              <w:t>Sketch a line chart showing the trend in product sales over time.</w:t>
            </w:r>
          </w:p>
          <w:p w14:paraId="775E1B90" w14:textId="77777777" w:rsidR="00C100B5" w:rsidRPr="00524E81" w:rsidRDefault="00C100B5" w:rsidP="00067378">
            <w:pPr>
              <w:pStyle w:val="ListParagraph"/>
              <w:numPr>
                <w:ilvl w:val="0"/>
                <w:numId w:val="76"/>
              </w:numPr>
              <w:jc w:val="both"/>
            </w:pPr>
            <w:r w:rsidRPr="00524E81">
              <w:t>Prepare a scatter plot that visualizes customer segmentation based on demographic factors such as age, gender, and location.</w:t>
            </w:r>
          </w:p>
          <w:p w14:paraId="70546DA1" w14:textId="77777777" w:rsidR="00C100B5" w:rsidRPr="00524E81" w:rsidRDefault="00C100B5" w:rsidP="00067378">
            <w:pPr>
              <w:pStyle w:val="ListParagraph"/>
              <w:numPr>
                <w:ilvl w:val="0"/>
                <w:numId w:val="76"/>
              </w:numPr>
              <w:jc w:val="both"/>
            </w:pPr>
            <w:r w:rsidRPr="00524E81">
              <w:t>Develop a heatmap or treemap visualization to represent purchase patterns, showing which products are frequently bought together.</w:t>
            </w:r>
          </w:p>
          <w:p w14:paraId="71FE9F50" w14:textId="77777777" w:rsidR="00C100B5" w:rsidRPr="00524E81" w:rsidRDefault="00C100B5" w:rsidP="00067378">
            <w:pPr>
              <w:pStyle w:val="ListParagraph"/>
              <w:numPr>
                <w:ilvl w:val="0"/>
                <w:numId w:val="76"/>
              </w:numPr>
              <w:jc w:val="both"/>
            </w:pPr>
            <w:r w:rsidRPr="00524E81">
              <w:t>Integrate sentiment analysis data from customer feedback surveys into the dashboard.</w:t>
            </w:r>
          </w:p>
        </w:tc>
        <w:tc>
          <w:tcPr>
            <w:tcW w:w="301" w:type="pct"/>
          </w:tcPr>
          <w:p w14:paraId="5032BA92" w14:textId="77777777" w:rsidR="00C100B5" w:rsidRPr="00524E81" w:rsidRDefault="00C100B5" w:rsidP="00C100B5">
            <w:pPr>
              <w:jc w:val="center"/>
            </w:pPr>
            <w:r w:rsidRPr="00524E81">
              <w:lastRenderedPageBreak/>
              <w:t>CO5</w:t>
            </w:r>
          </w:p>
        </w:tc>
        <w:tc>
          <w:tcPr>
            <w:tcW w:w="243" w:type="pct"/>
          </w:tcPr>
          <w:p w14:paraId="452C4C47" w14:textId="77777777" w:rsidR="00C100B5" w:rsidRPr="00524E81" w:rsidRDefault="00C100B5" w:rsidP="00C100B5">
            <w:pPr>
              <w:jc w:val="center"/>
            </w:pPr>
            <w:r w:rsidRPr="00524E81">
              <w:t>A</w:t>
            </w:r>
          </w:p>
        </w:tc>
        <w:tc>
          <w:tcPr>
            <w:tcW w:w="241" w:type="pct"/>
          </w:tcPr>
          <w:p w14:paraId="4F772672" w14:textId="77777777" w:rsidR="00C100B5" w:rsidRPr="00524E81" w:rsidRDefault="00C100B5" w:rsidP="00C100B5">
            <w:pPr>
              <w:jc w:val="center"/>
            </w:pPr>
            <w:r w:rsidRPr="00524E81">
              <w:t>12</w:t>
            </w:r>
          </w:p>
        </w:tc>
      </w:tr>
      <w:tr w:rsidR="00C100B5" w:rsidRPr="00524E81" w14:paraId="32F212BD" w14:textId="77777777" w:rsidTr="00C100B5">
        <w:trPr>
          <w:trHeight w:val="283"/>
        </w:trPr>
        <w:tc>
          <w:tcPr>
            <w:tcW w:w="257" w:type="pct"/>
          </w:tcPr>
          <w:p w14:paraId="1B2B0260" w14:textId="77777777" w:rsidR="00C100B5" w:rsidRPr="00524E81" w:rsidRDefault="00C100B5" w:rsidP="00C100B5">
            <w:pPr>
              <w:jc w:val="center"/>
            </w:pPr>
          </w:p>
        </w:tc>
        <w:tc>
          <w:tcPr>
            <w:tcW w:w="182" w:type="pct"/>
          </w:tcPr>
          <w:p w14:paraId="5C06DE70" w14:textId="77777777" w:rsidR="00C100B5" w:rsidRPr="00524E81" w:rsidRDefault="00C100B5" w:rsidP="00C100B5">
            <w:pPr>
              <w:jc w:val="center"/>
            </w:pPr>
          </w:p>
        </w:tc>
        <w:tc>
          <w:tcPr>
            <w:tcW w:w="3776" w:type="pct"/>
            <w:vAlign w:val="bottom"/>
          </w:tcPr>
          <w:p w14:paraId="0E90460F" w14:textId="77777777" w:rsidR="00C100B5" w:rsidRPr="00524E81" w:rsidRDefault="00C100B5" w:rsidP="009D0856"/>
        </w:tc>
        <w:tc>
          <w:tcPr>
            <w:tcW w:w="301" w:type="pct"/>
          </w:tcPr>
          <w:p w14:paraId="4FDC58FB" w14:textId="77777777" w:rsidR="00C100B5" w:rsidRPr="00524E81" w:rsidRDefault="00C100B5" w:rsidP="00C100B5">
            <w:pPr>
              <w:jc w:val="center"/>
            </w:pPr>
          </w:p>
        </w:tc>
        <w:tc>
          <w:tcPr>
            <w:tcW w:w="243" w:type="pct"/>
          </w:tcPr>
          <w:p w14:paraId="534E837A" w14:textId="77777777" w:rsidR="00C100B5" w:rsidRPr="00524E81" w:rsidRDefault="00C100B5" w:rsidP="00C100B5">
            <w:pPr>
              <w:jc w:val="center"/>
            </w:pPr>
          </w:p>
        </w:tc>
        <w:tc>
          <w:tcPr>
            <w:tcW w:w="241" w:type="pct"/>
          </w:tcPr>
          <w:p w14:paraId="0616C78D" w14:textId="77777777" w:rsidR="00C100B5" w:rsidRPr="00524E81" w:rsidRDefault="00C100B5" w:rsidP="00C100B5">
            <w:pPr>
              <w:jc w:val="center"/>
            </w:pPr>
          </w:p>
        </w:tc>
      </w:tr>
      <w:tr w:rsidR="00C100B5" w:rsidRPr="00524E81" w14:paraId="0A7D2865" w14:textId="77777777" w:rsidTr="00C100B5">
        <w:trPr>
          <w:trHeight w:val="283"/>
        </w:trPr>
        <w:tc>
          <w:tcPr>
            <w:tcW w:w="257" w:type="pct"/>
          </w:tcPr>
          <w:p w14:paraId="0BC59E13" w14:textId="77777777" w:rsidR="00C100B5" w:rsidRPr="00524E81" w:rsidRDefault="00C100B5" w:rsidP="00C100B5">
            <w:pPr>
              <w:jc w:val="center"/>
            </w:pPr>
            <w:r w:rsidRPr="00524E81">
              <w:t>22.</w:t>
            </w:r>
          </w:p>
        </w:tc>
        <w:tc>
          <w:tcPr>
            <w:tcW w:w="182" w:type="pct"/>
          </w:tcPr>
          <w:p w14:paraId="374E0855" w14:textId="77777777" w:rsidR="00C100B5" w:rsidRPr="00524E81" w:rsidRDefault="00C100B5" w:rsidP="00C100B5">
            <w:pPr>
              <w:jc w:val="center"/>
            </w:pPr>
          </w:p>
        </w:tc>
        <w:tc>
          <w:tcPr>
            <w:tcW w:w="3776" w:type="pct"/>
            <w:vAlign w:val="bottom"/>
          </w:tcPr>
          <w:p w14:paraId="47A27F04" w14:textId="77777777" w:rsidR="00C100B5" w:rsidRPr="00524E81" w:rsidRDefault="00C100B5" w:rsidP="009D0856">
            <w:r w:rsidRPr="00524E81">
              <w:t>Describe the task abstraction in visualizing data.</w:t>
            </w:r>
          </w:p>
        </w:tc>
        <w:tc>
          <w:tcPr>
            <w:tcW w:w="301" w:type="pct"/>
          </w:tcPr>
          <w:p w14:paraId="3FEFAA00" w14:textId="77777777" w:rsidR="00C100B5" w:rsidRPr="00524E81" w:rsidRDefault="00C100B5" w:rsidP="00C100B5">
            <w:pPr>
              <w:jc w:val="center"/>
            </w:pPr>
            <w:r w:rsidRPr="00524E81">
              <w:t>CO1</w:t>
            </w:r>
          </w:p>
        </w:tc>
        <w:tc>
          <w:tcPr>
            <w:tcW w:w="243" w:type="pct"/>
          </w:tcPr>
          <w:p w14:paraId="68598AE7" w14:textId="77777777" w:rsidR="00C100B5" w:rsidRPr="00524E81" w:rsidRDefault="00C100B5" w:rsidP="00C100B5">
            <w:pPr>
              <w:jc w:val="center"/>
            </w:pPr>
            <w:r w:rsidRPr="00524E81">
              <w:t>U</w:t>
            </w:r>
          </w:p>
        </w:tc>
        <w:tc>
          <w:tcPr>
            <w:tcW w:w="241" w:type="pct"/>
          </w:tcPr>
          <w:p w14:paraId="4E32B601" w14:textId="77777777" w:rsidR="00C100B5" w:rsidRPr="00524E81" w:rsidRDefault="00C100B5" w:rsidP="00C100B5">
            <w:pPr>
              <w:jc w:val="center"/>
            </w:pPr>
            <w:r w:rsidRPr="00524E81">
              <w:t>12</w:t>
            </w:r>
          </w:p>
        </w:tc>
      </w:tr>
      <w:tr w:rsidR="00C100B5" w:rsidRPr="00524E81" w14:paraId="277A6896" w14:textId="77777777" w:rsidTr="00C100B5">
        <w:trPr>
          <w:trHeight w:val="283"/>
        </w:trPr>
        <w:tc>
          <w:tcPr>
            <w:tcW w:w="257" w:type="pct"/>
          </w:tcPr>
          <w:p w14:paraId="7E8370F8" w14:textId="77777777" w:rsidR="00C100B5" w:rsidRPr="00524E81" w:rsidRDefault="00C100B5" w:rsidP="00C100B5">
            <w:pPr>
              <w:jc w:val="center"/>
            </w:pPr>
          </w:p>
        </w:tc>
        <w:tc>
          <w:tcPr>
            <w:tcW w:w="182" w:type="pct"/>
          </w:tcPr>
          <w:p w14:paraId="1391E8D6" w14:textId="77777777" w:rsidR="00C100B5" w:rsidRPr="00524E81" w:rsidRDefault="00C100B5" w:rsidP="00C100B5">
            <w:pPr>
              <w:jc w:val="center"/>
            </w:pPr>
          </w:p>
        </w:tc>
        <w:tc>
          <w:tcPr>
            <w:tcW w:w="3776" w:type="pct"/>
            <w:vAlign w:val="bottom"/>
          </w:tcPr>
          <w:p w14:paraId="5F9E0E44" w14:textId="77777777" w:rsidR="00C100B5" w:rsidRPr="00524E81" w:rsidRDefault="00C100B5" w:rsidP="009D0856"/>
        </w:tc>
        <w:tc>
          <w:tcPr>
            <w:tcW w:w="301" w:type="pct"/>
          </w:tcPr>
          <w:p w14:paraId="4D962D34" w14:textId="77777777" w:rsidR="00C100B5" w:rsidRPr="00524E81" w:rsidRDefault="00C100B5" w:rsidP="00C100B5">
            <w:pPr>
              <w:jc w:val="center"/>
            </w:pPr>
          </w:p>
        </w:tc>
        <w:tc>
          <w:tcPr>
            <w:tcW w:w="243" w:type="pct"/>
          </w:tcPr>
          <w:p w14:paraId="15511051" w14:textId="77777777" w:rsidR="00C100B5" w:rsidRPr="00524E81" w:rsidRDefault="00C100B5" w:rsidP="00C100B5">
            <w:pPr>
              <w:jc w:val="center"/>
            </w:pPr>
          </w:p>
        </w:tc>
        <w:tc>
          <w:tcPr>
            <w:tcW w:w="241" w:type="pct"/>
          </w:tcPr>
          <w:p w14:paraId="61EBA088" w14:textId="77777777" w:rsidR="00C100B5" w:rsidRPr="00524E81" w:rsidRDefault="00C100B5" w:rsidP="00C100B5">
            <w:pPr>
              <w:jc w:val="center"/>
            </w:pPr>
          </w:p>
        </w:tc>
      </w:tr>
      <w:tr w:rsidR="00C100B5" w:rsidRPr="00524E81" w14:paraId="408856E3" w14:textId="77777777" w:rsidTr="00C100B5">
        <w:trPr>
          <w:trHeight w:val="283"/>
        </w:trPr>
        <w:tc>
          <w:tcPr>
            <w:tcW w:w="257" w:type="pct"/>
          </w:tcPr>
          <w:p w14:paraId="1E0AFA8A" w14:textId="77777777" w:rsidR="00C100B5" w:rsidRPr="00524E81" w:rsidRDefault="00C100B5" w:rsidP="00C100B5">
            <w:pPr>
              <w:jc w:val="center"/>
            </w:pPr>
            <w:r w:rsidRPr="00524E81">
              <w:t>23.</w:t>
            </w:r>
          </w:p>
        </w:tc>
        <w:tc>
          <w:tcPr>
            <w:tcW w:w="182" w:type="pct"/>
          </w:tcPr>
          <w:p w14:paraId="263A54E1" w14:textId="77777777" w:rsidR="00C100B5" w:rsidRPr="00524E81" w:rsidRDefault="00C100B5" w:rsidP="00C100B5">
            <w:pPr>
              <w:jc w:val="center"/>
            </w:pPr>
          </w:p>
        </w:tc>
        <w:tc>
          <w:tcPr>
            <w:tcW w:w="3776" w:type="pct"/>
            <w:vAlign w:val="bottom"/>
          </w:tcPr>
          <w:p w14:paraId="26D6FFED" w14:textId="77777777" w:rsidR="00C100B5" w:rsidRPr="00524E81" w:rsidRDefault="00C100B5" w:rsidP="009D0856">
            <w:r w:rsidRPr="00524E81">
              <w:t>Explain the steps in designing an effective visualization.</w:t>
            </w:r>
          </w:p>
        </w:tc>
        <w:tc>
          <w:tcPr>
            <w:tcW w:w="301" w:type="pct"/>
          </w:tcPr>
          <w:p w14:paraId="2124E5D1" w14:textId="77777777" w:rsidR="00C100B5" w:rsidRPr="00524E81" w:rsidRDefault="00C100B5" w:rsidP="00C100B5">
            <w:pPr>
              <w:jc w:val="center"/>
            </w:pPr>
            <w:r w:rsidRPr="00524E81">
              <w:t>CO5</w:t>
            </w:r>
          </w:p>
        </w:tc>
        <w:tc>
          <w:tcPr>
            <w:tcW w:w="243" w:type="pct"/>
          </w:tcPr>
          <w:p w14:paraId="1F9137AD" w14:textId="77777777" w:rsidR="00C100B5" w:rsidRPr="00524E81" w:rsidRDefault="00C100B5" w:rsidP="00C100B5">
            <w:pPr>
              <w:jc w:val="center"/>
            </w:pPr>
            <w:r w:rsidRPr="00524E81">
              <w:t>A</w:t>
            </w:r>
          </w:p>
        </w:tc>
        <w:tc>
          <w:tcPr>
            <w:tcW w:w="241" w:type="pct"/>
          </w:tcPr>
          <w:p w14:paraId="2111BCE5" w14:textId="77777777" w:rsidR="00C100B5" w:rsidRPr="00524E81" w:rsidRDefault="00C100B5" w:rsidP="00C100B5">
            <w:pPr>
              <w:jc w:val="center"/>
            </w:pPr>
            <w:r w:rsidRPr="00524E81">
              <w:t>12</w:t>
            </w:r>
          </w:p>
        </w:tc>
      </w:tr>
      <w:tr w:rsidR="00C100B5" w:rsidRPr="00524E81" w14:paraId="6BD3770F" w14:textId="77777777" w:rsidTr="00C100B5">
        <w:trPr>
          <w:trHeight w:val="164"/>
        </w:trPr>
        <w:tc>
          <w:tcPr>
            <w:tcW w:w="5000" w:type="pct"/>
            <w:gridSpan w:val="6"/>
          </w:tcPr>
          <w:p w14:paraId="497A170F" w14:textId="77777777" w:rsidR="00C100B5" w:rsidRPr="00524E81" w:rsidRDefault="00C100B5" w:rsidP="00C100B5">
            <w:pPr>
              <w:jc w:val="center"/>
              <w:rPr>
                <w:b/>
                <w:bCs/>
              </w:rPr>
            </w:pPr>
            <w:r w:rsidRPr="00524E81">
              <w:rPr>
                <w:b/>
                <w:bCs/>
              </w:rPr>
              <w:t>COMPULSORY QUESTION</w:t>
            </w:r>
          </w:p>
        </w:tc>
      </w:tr>
      <w:tr w:rsidR="00C100B5" w:rsidRPr="00524E81" w14:paraId="021C386F" w14:textId="77777777" w:rsidTr="00C100B5">
        <w:trPr>
          <w:trHeight w:val="283"/>
        </w:trPr>
        <w:tc>
          <w:tcPr>
            <w:tcW w:w="257" w:type="pct"/>
          </w:tcPr>
          <w:p w14:paraId="2A8B67C5" w14:textId="77777777" w:rsidR="00C100B5" w:rsidRPr="00524E81" w:rsidRDefault="00C100B5" w:rsidP="00C100B5">
            <w:pPr>
              <w:jc w:val="center"/>
            </w:pPr>
            <w:r w:rsidRPr="00524E81">
              <w:t>24.</w:t>
            </w:r>
          </w:p>
        </w:tc>
        <w:tc>
          <w:tcPr>
            <w:tcW w:w="182" w:type="pct"/>
          </w:tcPr>
          <w:p w14:paraId="4118CB01" w14:textId="77777777" w:rsidR="00C100B5" w:rsidRPr="00524E81" w:rsidRDefault="00C100B5" w:rsidP="00C100B5">
            <w:pPr>
              <w:jc w:val="center"/>
            </w:pPr>
          </w:p>
        </w:tc>
        <w:tc>
          <w:tcPr>
            <w:tcW w:w="3776" w:type="pct"/>
            <w:vAlign w:val="bottom"/>
          </w:tcPr>
          <w:p w14:paraId="6F30C86A" w14:textId="77777777" w:rsidR="00C100B5" w:rsidRPr="00524E81" w:rsidRDefault="00C100B5" w:rsidP="009D0856">
            <w:r w:rsidRPr="00524E81">
              <w:t>Illustrate the visualization systems based on data type.</w:t>
            </w:r>
          </w:p>
        </w:tc>
        <w:tc>
          <w:tcPr>
            <w:tcW w:w="301" w:type="pct"/>
          </w:tcPr>
          <w:p w14:paraId="3D858FA8" w14:textId="77777777" w:rsidR="00C100B5" w:rsidRPr="00524E81" w:rsidRDefault="00C100B5" w:rsidP="00C100B5">
            <w:pPr>
              <w:jc w:val="center"/>
            </w:pPr>
            <w:r w:rsidRPr="00524E81">
              <w:t>CO6</w:t>
            </w:r>
          </w:p>
        </w:tc>
        <w:tc>
          <w:tcPr>
            <w:tcW w:w="243" w:type="pct"/>
          </w:tcPr>
          <w:p w14:paraId="47E4F154" w14:textId="77777777" w:rsidR="00C100B5" w:rsidRPr="00524E81" w:rsidRDefault="00C100B5" w:rsidP="00C100B5">
            <w:pPr>
              <w:jc w:val="center"/>
            </w:pPr>
            <w:r w:rsidRPr="00524E81">
              <w:t>A</w:t>
            </w:r>
          </w:p>
        </w:tc>
        <w:tc>
          <w:tcPr>
            <w:tcW w:w="241" w:type="pct"/>
          </w:tcPr>
          <w:p w14:paraId="350B006D" w14:textId="77777777" w:rsidR="00C100B5" w:rsidRPr="00524E81" w:rsidRDefault="00C100B5" w:rsidP="00C100B5">
            <w:pPr>
              <w:jc w:val="center"/>
            </w:pPr>
            <w:r w:rsidRPr="00524E81">
              <w:t>12</w:t>
            </w:r>
          </w:p>
        </w:tc>
      </w:tr>
    </w:tbl>
    <w:p w14:paraId="0FAD9DD8" w14:textId="77777777" w:rsidR="00C100B5" w:rsidRPr="00524E81" w:rsidRDefault="00C100B5" w:rsidP="002E336A"/>
    <w:p w14:paraId="128D1EB2" w14:textId="77777777" w:rsidR="00C100B5" w:rsidRPr="00524E81" w:rsidRDefault="00C100B5" w:rsidP="002E336A">
      <w:r w:rsidRPr="00524E81">
        <w:rPr>
          <w:b/>
          <w:bCs/>
        </w:rPr>
        <w:t>CO</w:t>
      </w:r>
      <w:r w:rsidRPr="00524E81">
        <w:t xml:space="preserve"> – COURSE OUTCOME</w:t>
      </w:r>
      <w:r w:rsidRPr="00524E81">
        <w:tab/>
        <w:t xml:space="preserve">       </w:t>
      </w:r>
      <w:r w:rsidRPr="00524E81">
        <w:rPr>
          <w:b/>
          <w:bCs/>
        </w:rPr>
        <w:t>BL</w:t>
      </w:r>
      <w:r w:rsidRPr="00524E81">
        <w:t xml:space="preserve"> – BLOOM’S LEVEL       </w:t>
      </w:r>
      <w:r w:rsidRPr="00524E81">
        <w:rPr>
          <w:b/>
          <w:bCs/>
        </w:rPr>
        <w:t>M</w:t>
      </w:r>
      <w:r w:rsidRPr="00524E81">
        <w:t xml:space="preserve"> – MARKS ALLOTTED</w:t>
      </w:r>
    </w:p>
    <w:p w14:paraId="4ADF581F" w14:textId="77777777" w:rsidR="00C100B5" w:rsidRPr="00524E81" w:rsidRDefault="00C100B5" w:rsidP="002E336A"/>
    <w:tbl>
      <w:tblPr>
        <w:tblStyle w:val="TableGrid"/>
        <w:tblW w:w="10490" w:type="dxa"/>
        <w:tblInd w:w="-714" w:type="dxa"/>
        <w:tblLook w:val="04A0" w:firstRow="1" w:lastRow="0" w:firstColumn="1" w:lastColumn="0" w:noHBand="0" w:noVBand="1"/>
      </w:tblPr>
      <w:tblGrid>
        <w:gridCol w:w="696"/>
        <w:gridCol w:w="9794"/>
      </w:tblGrid>
      <w:tr w:rsidR="00C100B5" w:rsidRPr="00524E81" w14:paraId="528CEB0B" w14:textId="77777777" w:rsidTr="005C5F4B">
        <w:trPr>
          <w:trHeight w:val="283"/>
        </w:trPr>
        <w:tc>
          <w:tcPr>
            <w:tcW w:w="670" w:type="dxa"/>
          </w:tcPr>
          <w:p w14:paraId="754485B5" w14:textId="77777777" w:rsidR="00C100B5" w:rsidRPr="00524E81" w:rsidRDefault="00C100B5" w:rsidP="00C100B5"/>
        </w:tc>
        <w:tc>
          <w:tcPr>
            <w:tcW w:w="9820" w:type="dxa"/>
          </w:tcPr>
          <w:p w14:paraId="60CA78E6" w14:textId="77777777" w:rsidR="00C100B5" w:rsidRPr="00524E81" w:rsidRDefault="00C100B5" w:rsidP="00C100B5">
            <w:pPr>
              <w:jc w:val="center"/>
              <w:rPr>
                <w:b/>
              </w:rPr>
            </w:pPr>
            <w:r w:rsidRPr="00524E81">
              <w:rPr>
                <w:b/>
              </w:rPr>
              <w:t>COURSE OUTCOMES</w:t>
            </w:r>
          </w:p>
        </w:tc>
      </w:tr>
      <w:tr w:rsidR="00C100B5" w:rsidRPr="00524E81" w14:paraId="6C129709" w14:textId="77777777" w:rsidTr="005C5F4B">
        <w:trPr>
          <w:trHeight w:val="283"/>
        </w:trPr>
        <w:tc>
          <w:tcPr>
            <w:tcW w:w="670" w:type="dxa"/>
          </w:tcPr>
          <w:p w14:paraId="0321D686" w14:textId="77777777" w:rsidR="00C100B5" w:rsidRPr="00524E81" w:rsidRDefault="00C100B5" w:rsidP="00C100B5">
            <w:pPr>
              <w:rPr>
                <w:b/>
                <w:bCs/>
              </w:rPr>
            </w:pPr>
            <w:r w:rsidRPr="00524E81">
              <w:rPr>
                <w:b/>
                <w:bCs/>
              </w:rPr>
              <w:t>CO1</w:t>
            </w:r>
          </w:p>
        </w:tc>
        <w:tc>
          <w:tcPr>
            <w:tcW w:w="9820" w:type="dxa"/>
            <w:vAlign w:val="center"/>
          </w:tcPr>
          <w:p w14:paraId="442F77C5" w14:textId="77777777" w:rsidR="00C100B5" w:rsidRPr="00524E81" w:rsidRDefault="00C100B5" w:rsidP="00C100B5">
            <w:r w:rsidRPr="00524E81">
              <w:t>Choose knowledge of perception and cognition to evaluate visualization design alternatives.</w:t>
            </w:r>
          </w:p>
        </w:tc>
      </w:tr>
      <w:tr w:rsidR="00C100B5" w:rsidRPr="00524E81" w14:paraId="48EA62F1" w14:textId="77777777" w:rsidTr="005C5F4B">
        <w:trPr>
          <w:trHeight w:val="283"/>
        </w:trPr>
        <w:tc>
          <w:tcPr>
            <w:tcW w:w="670" w:type="dxa"/>
          </w:tcPr>
          <w:p w14:paraId="20391647" w14:textId="77777777" w:rsidR="00C100B5" w:rsidRPr="00524E81" w:rsidRDefault="00C100B5" w:rsidP="00C100B5">
            <w:pPr>
              <w:rPr>
                <w:b/>
                <w:bCs/>
              </w:rPr>
            </w:pPr>
            <w:r w:rsidRPr="00524E81">
              <w:rPr>
                <w:b/>
                <w:bCs/>
              </w:rPr>
              <w:t>CO2</w:t>
            </w:r>
          </w:p>
        </w:tc>
        <w:tc>
          <w:tcPr>
            <w:tcW w:w="9820" w:type="dxa"/>
            <w:vAlign w:val="center"/>
          </w:tcPr>
          <w:p w14:paraId="49186BBF" w14:textId="77777777" w:rsidR="00C100B5" w:rsidRPr="00524E81" w:rsidRDefault="00C100B5" w:rsidP="00C100B5">
            <w:r w:rsidRPr="00524E81">
              <w:t>Understand the role of visualization in the processing and analysis of data coming from a broad range of sources.</w:t>
            </w:r>
          </w:p>
        </w:tc>
      </w:tr>
      <w:tr w:rsidR="00C100B5" w:rsidRPr="00524E81" w14:paraId="1F1D11BB" w14:textId="77777777" w:rsidTr="005C5F4B">
        <w:trPr>
          <w:trHeight w:val="283"/>
        </w:trPr>
        <w:tc>
          <w:tcPr>
            <w:tcW w:w="670" w:type="dxa"/>
          </w:tcPr>
          <w:p w14:paraId="62E2883F" w14:textId="77777777" w:rsidR="00C100B5" w:rsidRPr="00524E81" w:rsidRDefault="00C100B5" w:rsidP="00C100B5">
            <w:pPr>
              <w:rPr>
                <w:b/>
                <w:bCs/>
              </w:rPr>
            </w:pPr>
            <w:r w:rsidRPr="00524E81">
              <w:rPr>
                <w:b/>
                <w:bCs/>
              </w:rPr>
              <w:t>CO3</w:t>
            </w:r>
          </w:p>
        </w:tc>
        <w:tc>
          <w:tcPr>
            <w:tcW w:w="9820" w:type="dxa"/>
            <w:vAlign w:val="center"/>
          </w:tcPr>
          <w:p w14:paraId="2791CAC8" w14:textId="77777777" w:rsidR="00C100B5" w:rsidRPr="00524E81" w:rsidRDefault="00C100B5" w:rsidP="00C100B5">
            <w:r w:rsidRPr="00524E81">
              <w:t>Apply suitable data visualization tools for various applications.</w:t>
            </w:r>
          </w:p>
        </w:tc>
      </w:tr>
      <w:tr w:rsidR="00C100B5" w:rsidRPr="00524E81" w14:paraId="011E1C00" w14:textId="77777777" w:rsidTr="005C5F4B">
        <w:trPr>
          <w:trHeight w:val="283"/>
        </w:trPr>
        <w:tc>
          <w:tcPr>
            <w:tcW w:w="670" w:type="dxa"/>
          </w:tcPr>
          <w:p w14:paraId="393DF9D1" w14:textId="77777777" w:rsidR="00C100B5" w:rsidRPr="00524E81" w:rsidRDefault="00C100B5" w:rsidP="00C100B5">
            <w:pPr>
              <w:rPr>
                <w:b/>
                <w:bCs/>
              </w:rPr>
            </w:pPr>
            <w:r w:rsidRPr="00524E81">
              <w:rPr>
                <w:b/>
                <w:bCs/>
              </w:rPr>
              <w:t>CO4</w:t>
            </w:r>
          </w:p>
        </w:tc>
        <w:tc>
          <w:tcPr>
            <w:tcW w:w="9820" w:type="dxa"/>
            <w:vAlign w:val="center"/>
          </w:tcPr>
          <w:p w14:paraId="19A59A53" w14:textId="77777777" w:rsidR="00C100B5" w:rsidRPr="00524E81" w:rsidRDefault="00C100B5" w:rsidP="00C100B5">
            <w:r w:rsidRPr="00524E81">
              <w:t>Identify appropriate data visualization techniques given particular requirements imposed by the data.</w:t>
            </w:r>
          </w:p>
        </w:tc>
      </w:tr>
      <w:tr w:rsidR="00C100B5" w:rsidRPr="00524E81" w14:paraId="54B31C85" w14:textId="77777777" w:rsidTr="005C5F4B">
        <w:trPr>
          <w:trHeight w:val="283"/>
        </w:trPr>
        <w:tc>
          <w:tcPr>
            <w:tcW w:w="670" w:type="dxa"/>
          </w:tcPr>
          <w:p w14:paraId="7B24E82A" w14:textId="77777777" w:rsidR="00C100B5" w:rsidRPr="00524E81" w:rsidRDefault="00C100B5" w:rsidP="00C100B5">
            <w:pPr>
              <w:rPr>
                <w:b/>
                <w:bCs/>
              </w:rPr>
            </w:pPr>
            <w:r w:rsidRPr="00524E81">
              <w:rPr>
                <w:b/>
                <w:bCs/>
              </w:rPr>
              <w:t>CO5</w:t>
            </w:r>
          </w:p>
        </w:tc>
        <w:tc>
          <w:tcPr>
            <w:tcW w:w="9820" w:type="dxa"/>
            <w:vAlign w:val="center"/>
          </w:tcPr>
          <w:p w14:paraId="51EB8DFE" w14:textId="77777777" w:rsidR="00C100B5" w:rsidRPr="00524E81" w:rsidRDefault="00C100B5" w:rsidP="00C100B5">
            <w:r w:rsidRPr="00524E81">
              <w:t>Describe the cutting-edge research ideas in the field of visualization.</w:t>
            </w:r>
          </w:p>
        </w:tc>
      </w:tr>
      <w:tr w:rsidR="00C100B5" w:rsidRPr="00524E81" w14:paraId="1BC70167" w14:textId="77777777" w:rsidTr="005C5F4B">
        <w:trPr>
          <w:trHeight w:val="283"/>
        </w:trPr>
        <w:tc>
          <w:tcPr>
            <w:tcW w:w="670" w:type="dxa"/>
          </w:tcPr>
          <w:p w14:paraId="7659EC96" w14:textId="77777777" w:rsidR="00C100B5" w:rsidRPr="00524E81" w:rsidRDefault="00C100B5" w:rsidP="00C100B5">
            <w:pPr>
              <w:rPr>
                <w:b/>
                <w:bCs/>
              </w:rPr>
            </w:pPr>
            <w:r w:rsidRPr="00524E81">
              <w:rPr>
                <w:b/>
                <w:bCs/>
              </w:rPr>
              <w:t>CO6</w:t>
            </w:r>
          </w:p>
        </w:tc>
        <w:tc>
          <w:tcPr>
            <w:tcW w:w="9820" w:type="dxa"/>
            <w:vAlign w:val="bottom"/>
          </w:tcPr>
          <w:p w14:paraId="72D62143" w14:textId="77777777" w:rsidR="00C100B5" w:rsidRPr="00524E81" w:rsidRDefault="00C100B5" w:rsidP="00C100B5">
            <w:r w:rsidRPr="00524E81">
              <w:t>Apply appropriate design principles in the creation of presentation and visualization.</w:t>
            </w:r>
          </w:p>
        </w:tc>
      </w:tr>
    </w:tbl>
    <w:p w14:paraId="3C8D7BD9" w14:textId="77777777" w:rsidR="00C100B5" w:rsidRPr="00524E81" w:rsidRDefault="00C100B5"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C100B5" w:rsidRPr="00524E81" w14:paraId="7A5AB293" w14:textId="77777777" w:rsidTr="00E56E00">
        <w:trPr>
          <w:jc w:val="center"/>
        </w:trPr>
        <w:tc>
          <w:tcPr>
            <w:tcW w:w="6385" w:type="dxa"/>
            <w:gridSpan w:val="8"/>
          </w:tcPr>
          <w:p w14:paraId="1AD50CD9" w14:textId="77777777" w:rsidR="00C100B5" w:rsidRPr="00524E81" w:rsidRDefault="00C100B5" w:rsidP="00C100B5">
            <w:pPr>
              <w:jc w:val="center"/>
              <w:rPr>
                <w:b/>
              </w:rPr>
            </w:pPr>
            <w:r w:rsidRPr="00524E81">
              <w:rPr>
                <w:b/>
              </w:rPr>
              <w:t>Assessment Pattern as per Bloom’s Level</w:t>
            </w:r>
          </w:p>
        </w:tc>
      </w:tr>
      <w:tr w:rsidR="00C100B5" w:rsidRPr="00524E81" w14:paraId="23D736FA" w14:textId="77777777" w:rsidTr="00E56E00">
        <w:trPr>
          <w:jc w:val="center"/>
        </w:trPr>
        <w:tc>
          <w:tcPr>
            <w:tcW w:w="1140" w:type="dxa"/>
          </w:tcPr>
          <w:p w14:paraId="0481B821" w14:textId="77777777" w:rsidR="00C100B5" w:rsidRPr="00524E81" w:rsidRDefault="00C100B5" w:rsidP="00C100B5">
            <w:pPr>
              <w:jc w:val="center"/>
              <w:rPr>
                <w:b/>
                <w:bCs/>
              </w:rPr>
            </w:pPr>
            <w:r w:rsidRPr="00524E81">
              <w:rPr>
                <w:b/>
                <w:bCs/>
              </w:rPr>
              <w:t>CO / BL</w:t>
            </w:r>
          </w:p>
        </w:tc>
        <w:tc>
          <w:tcPr>
            <w:tcW w:w="709" w:type="dxa"/>
          </w:tcPr>
          <w:p w14:paraId="7F816DE0" w14:textId="77777777" w:rsidR="00C100B5" w:rsidRPr="00524E81" w:rsidRDefault="00C100B5" w:rsidP="00C100B5">
            <w:pPr>
              <w:jc w:val="center"/>
              <w:rPr>
                <w:b/>
              </w:rPr>
            </w:pPr>
            <w:r w:rsidRPr="00524E81">
              <w:rPr>
                <w:b/>
              </w:rPr>
              <w:t>R</w:t>
            </w:r>
          </w:p>
        </w:tc>
        <w:tc>
          <w:tcPr>
            <w:tcW w:w="708" w:type="dxa"/>
          </w:tcPr>
          <w:p w14:paraId="23612ACE" w14:textId="77777777" w:rsidR="00C100B5" w:rsidRPr="00524E81" w:rsidRDefault="00C100B5" w:rsidP="00C100B5">
            <w:pPr>
              <w:jc w:val="center"/>
              <w:rPr>
                <w:b/>
              </w:rPr>
            </w:pPr>
            <w:r w:rsidRPr="00524E81">
              <w:rPr>
                <w:b/>
              </w:rPr>
              <w:t>U</w:t>
            </w:r>
          </w:p>
        </w:tc>
        <w:tc>
          <w:tcPr>
            <w:tcW w:w="709" w:type="dxa"/>
          </w:tcPr>
          <w:p w14:paraId="61B3E133" w14:textId="77777777" w:rsidR="00C100B5" w:rsidRPr="00524E81" w:rsidRDefault="00C100B5" w:rsidP="00C100B5">
            <w:pPr>
              <w:jc w:val="center"/>
              <w:rPr>
                <w:b/>
              </w:rPr>
            </w:pPr>
            <w:r w:rsidRPr="00524E81">
              <w:rPr>
                <w:b/>
              </w:rPr>
              <w:t>A</w:t>
            </w:r>
          </w:p>
        </w:tc>
        <w:tc>
          <w:tcPr>
            <w:tcW w:w="709" w:type="dxa"/>
          </w:tcPr>
          <w:p w14:paraId="4CD33C7D" w14:textId="77777777" w:rsidR="00C100B5" w:rsidRPr="00524E81" w:rsidRDefault="00C100B5" w:rsidP="00C100B5">
            <w:pPr>
              <w:jc w:val="center"/>
              <w:rPr>
                <w:b/>
              </w:rPr>
            </w:pPr>
            <w:r w:rsidRPr="00524E81">
              <w:rPr>
                <w:b/>
              </w:rPr>
              <w:t>An</w:t>
            </w:r>
          </w:p>
        </w:tc>
        <w:tc>
          <w:tcPr>
            <w:tcW w:w="709" w:type="dxa"/>
          </w:tcPr>
          <w:p w14:paraId="5EC474E1" w14:textId="77777777" w:rsidR="00C100B5" w:rsidRPr="00524E81" w:rsidRDefault="00C100B5" w:rsidP="00C100B5">
            <w:pPr>
              <w:jc w:val="center"/>
              <w:rPr>
                <w:b/>
              </w:rPr>
            </w:pPr>
            <w:r w:rsidRPr="00524E81">
              <w:rPr>
                <w:b/>
              </w:rPr>
              <w:t>E</w:t>
            </w:r>
          </w:p>
        </w:tc>
        <w:tc>
          <w:tcPr>
            <w:tcW w:w="708" w:type="dxa"/>
          </w:tcPr>
          <w:p w14:paraId="31C4C40A" w14:textId="77777777" w:rsidR="00C100B5" w:rsidRPr="00524E81" w:rsidRDefault="00C100B5" w:rsidP="00C100B5">
            <w:pPr>
              <w:jc w:val="center"/>
              <w:rPr>
                <w:b/>
              </w:rPr>
            </w:pPr>
            <w:r w:rsidRPr="00524E81">
              <w:rPr>
                <w:b/>
              </w:rPr>
              <w:t>C</w:t>
            </w:r>
          </w:p>
        </w:tc>
        <w:tc>
          <w:tcPr>
            <w:tcW w:w="993" w:type="dxa"/>
          </w:tcPr>
          <w:p w14:paraId="64A1877A" w14:textId="77777777" w:rsidR="00C100B5" w:rsidRPr="00524E81" w:rsidRDefault="00C100B5" w:rsidP="00C100B5">
            <w:pPr>
              <w:jc w:val="center"/>
              <w:rPr>
                <w:b/>
              </w:rPr>
            </w:pPr>
            <w:r w:rsidRPr="00524E81">
              <w:rPr>
                <w:b/>
              </w:rPr>
              <w:t>Total</w:t>
            </w:r>
          </w:p>
        </w:tc>
      </w:tr>
      <w:tr w:rsidR="00C100B5" w:rsidRPr="00524E81" w14:paraId="4B8A5AEA" w14:textId="77777777" w:rsidTr="00E56E00">
        <w:trPr>
          <w:jc w:val="center"/>
        </w:trPr>
        <w:tc>
          <w:tcPr>
            <w:tcW w:w="1140" w:type="dxa"/>
          </w:tcPr>
          <w:p w14:paraId="1264DEA1" w14:textId="77777777" w:rsidR="00C100B5" w:rsidRPr="00524E81" w:rsidRDefault="00C100B5" w:rsidP="00C100B5">
            <w:pPr>
              <w:jc w:val="center"/>
              <w:rPr>
                <w:b/>
                <w:bCs/>
              </w:rPr>
            </w:pPr>
            <w:r w:rsidRPr="00524E81">
              <w:rPr>
                <w:b/>
                <w:bCs/>
              </w:rPr>
              <w:t>CO1</w:t>
            </w:r>
          </w:p>
        </w:tc>
        <w:tc>
          <w:tcPr>
            <w:tcW w:w="709" w:type="dxa"/>
          </w:tcPr>
          <w:p w14:paraId="42BD76BE" w14:textId="77777777" w:rsidR="00C100B5" w:rsidRPr="00524E81" w:rsidRDefault="00C100B5" w:rsidP="00C100B5">
            <w:pPr>
              <w:jc w:val="center"/>
            </w:pPr>
            <w:r w:rsidRPr="00524E81">
              <w:t>2</w:t>
            </w:r>
          </w:p>
        </w:tc>
        <w:tc>
          <w:tcPr>
            <w:tcW w:w="708" w:type="dxa"/>
          </w:tcPr>
          <w:p w14:paraId="79812FF6" w14:textId="77777777" w:rsidR="00C100B5" w:rsidRPr="00524E81" w:rsidRDefault="00C100B5" w:rsidP="00C100B5">
            <w:pPr>
              <w:jc w:val="center"/>
            </w:pPr>
            <w:r w:rsidRPr="00524E81">
              <w:t>15</w:t>
            </w:r>
          </w:p>
        </w:tc>
        <w:tc>
          <w:tcPr>
            <w:tcW w:w="709" w:type="dxa"/>
          </w:tcPr>
          <w:p w14:paraId="6C19E182" w14:textId="77777777" w:rsidR="00C100B5" w:rsidRPr="00524E81" w:rsidRDefault="00C100B5" w:rsidP="00C100B5">
            <w:pPr>
              <w:jc w:val="center"/>
            </w:pPr>
            <w:r w:rsidRPr="00524E81">
              <w:t>12</w:t>
            </w:r>
          </w:p>
        </w:tc>
        <w:tc>
          <w:tcPr>
            <w:tcW w:w="709" w:type="dxa"/>
          </w:tcPr>
          <w:p w14:paraId="37ED1CDB" w14:textId="77777777" w:rsidR="00C100B5" w:rsidRPr="00524E81" w:rsidRDefault="00C100B5" w:rsidP="00C100B5">
            <w:pPr>
              <w:jc w:val="center"/>
            </w:pPr>
            <w:r w:rsidRPr="00524E81">
              <w:t>-</w:t>
            </w:r>
          </w:p>
        </w:tc>
        <w:tc>
          <w:tcPr>
            <w:tcW w:w="709" w:type="dxa"/>
          </w:tcPr>
          <w:p w14:paraId="1E78D54D" w14:textId="77777777" w:rsidR="00C100B5" w:rsidRPr="00524E81" w:rsidRDefault="00C100B5" w:rsidP="00C100B5">
            <w:pPr>
              <w:jc w:val="center"/>
            </w:pPr>
            <w:r w:rsidRPr="00524E81">
              <w:t>-</w:t>
            </w:r>
          </w:p>
        </w:tc>
        <w:tc>
          <w:tcPr>
            <w:tcW w:w="708" w:type="dxa"/>
          </w:tcPr>
          <w:p w14:paraId="1C9BB95A" w14:textId="77777777" w:rsidR="00C100B5" w:rsidRPr="00524E81" w:rsidRDefault="00C100B5" w:rsidP="00C100B5">
            <w:pPr>
              <w:jc w:val="center"/>
            </w:pPr>
            <w:r w:rsidRPr="00524E81">
              <w:t>-</w:t>
            </w:r>
          </w:p>
        </w:tc>
        <w:tc>
          <w:tcPr>
            <w:tcW w:w="993" w:type="dxa"/>
          </w:tcPr>
          <w:p w14:paraId="1D226506" w14:textId="77777777" w:rsidR="00C100B5" w:rsidRPr="00524E81" w:rsidRDefault="00C100B5" w:rsidP="00C100B5">
            <w:pPr>
              <w:jc w:val="center"/>
            </w:pPr>
            <w:r w:rsidRPr="00524E81">
              <w:t>29</w:t>
            </w:r>
          </w:p>
        </w:tc>
      </w:tr>
      <w:tr w:rsidR="00C100B5" w:rsidRPr="00524E81" w14:paraId="30CD2C13" w14:textId="77777777" w:rsidTr="00E56E00">
        <w:trPr>
          <w:jc w:val="center"/>
        </w:trPr>
        <w:tc>
          <w:tcPr>
            <w:tcW w:w="1140" w:type="dxa"/>
          </w:tcPr>
          <w:p w14:paraId="15CEA4A4" w14:textId="77777777" w:rsidR="00C100B5" w:rsidRPr="00524E81" w:rsidRDefault="00C100B5" w:rsidP="00C100B5">
            <w:pPr>
              <w:jc w:val="center"/>
              <w:rPr>
                <w:b/>
                <w:bCs/>
              </w:rPr>
            </w:pPr>
            <w:r w:rsidRPr="00524E81">
              <w:rPr>
                <w:b/>
                <w:bCs/>
              </w:rPr>
              <w:t>CO2</w:t>
            </w:r>
          </w:p>
        </w:tc>
        <w:tc>
          <w:tcPr>
            <w:tcW w:w="709" w:type="dxa"/>
          </w:tcPr>
          <w:p w14:paraId="338EF50E" w14:textId="77777777" w:rsidR="00C100B5" w:rsidRPr="00524E81" w:rsidRDefault="00C100B5" w:rsidP="00C100B5">
            <w:pPr>
              <w:jc w:val="center"/>
            </w:pPr>
            <w:r w:rsidRPr="00524E81">
              <w:t>2</w:t>
            </w:r>
          </w:p>
        </w:tc>
        <w:tc>
          <w:tcPr>
            <w:tcW w:w="708" w:type="dxa"/>
          </w:tcPr>
          <w:p w14:paraId="0E5BECE3" w14:textId="77777777" w:rsidR="00C100B5" w:rsidRPr="00524E81" w:rsidRDefault="00C100B5" w:rsidP="00C100B5">
            <w:pPr>
              <w:jc w:val="center"/>
            </w:pPr>
            <w:r w:rsidRPr="00524E81">
              <w:t>3</w:t>
            </w:r>
          </w:p>
        </w:tc>
        <w:tc>
          <w:tcPr>
            <w:tcW w:w="709" w:type="dxa"/>
          </w:tcPr>
          <w:p w14:paraId="779B68EC" w14:textId="77777777" w:rsidR="00C100B5" w:rsidRPr="00524E81" w:rsidRDefault="00C100B5" w:rsidP="00C100B5">
            <w:pPr>
              <w:jc w:val="center"/>
            </w:pPr>
            <w:r w:rsidRPr="00524E81">
              <w:t>12</w:t>
            </w:r>
          </w:p>
        </w:tc>
        <w:tc>
          <w:tcPr>
            <w:tcW w:w="709" w:type="dxa"/>
          </w:tcPr>
          <w:p w14:paraId="2015293C" w14:textId="77777777" w:rsidR="00C100B5" w:rsidRPr="00524E81" w:rsidRDefault="00C100B5" w:rsidP="00C100B5">
            <w:pPr>
              <w:jc w:val="center"/>
            </w:pPr>
            <w:r w:rsidRPr="00524E81">
              <w:t>-</w:t>
            </w:r>
          </w:p>
        </w:tc>
        <w:tc>
          <w:tcPr>
            <w:tcW w:w="709" w:type="dxa"/>
          </w:tcPr>
          <w:p w14:paraId="66DBB43E" w14:textId="77777777" w:rsidR="00C100B5" w:rsidRPr="00524E81" w:rsidRDefault="00C100B5" w:rsidP="00C100B5">
            <w:pPr>
              <w:jc w:val="center"/>
            </w:pPr>
            <w:r w:rsidRPr="00524E81">
              <w:t>-</w:t>
            </w:r>
          </w:p>
        </w:tc>
        <w:tc>
          <w:tcPr>
            <w:tcW w:w="708" w:type="dxa"/>
          </w:tcPr>
          <w:p w14:paraId="159E9960" w14:textId="77777777" w:rsidR="00C100B5" w:rsidRPr="00524E81" w:rsidRDefault="00C100B5" w:rsidP="00C100B5">
            <w:pPr>
              <w:jc w:val="center"/>
            </w:pPr>
            <w:r w:rsidRPr="00524E81">
              <w:t>-</w:t>
            </w:r>
          </w:p>
        </w:tc>
        <w:tc>
          <w:tcPr>
            <w:tcW w:w="993" w:type="dxa"/>
          </w:tcPr>
          <w:p w14:paraId="006EAC1B" w14:textId="77777777" w:rsidR="00C100B5" w:rsidRPr="00524E81" w:rsidRDefault="00C100B5" w:rsidP="00C100B5">
            <w:pPr>
              <w:jc w:val="center"/>
            </w:pPr>
            <w:r w:rsidRPr="00524E81">
              <w:t>17</w:t>
            </w:r>
          </w:p>
        </w:tc>
      </w:tr>
      <w:tr w:rsidR="00C100B5" w:rsidRPr="00524E81" w14:paraId="367B4A6F" w14:textId="77777777" w:rsidTr="00E56E00">
        <w:trPr>
          <w:jc w:val="center"/>
        </w:trPr>
        <w:tc>
          <w:tcPr>
            <w:tcW w:w="1140" w:type="dxa"/>
          </w:tcPr>
          <w:p w14:paraId="4A20AB72" w14:textId="77777777" w:rsidR="00C100B5" w:rsidRPr="00524E81" w:rsidRDefault="00C100B5" w:rsidP="00C100B5">
            <w:pPr>
              <w:jc w:val="center"/>
              <w:rPr>
                <w:b/>
                <w:bCs/>
              </w:rPr>
            </w:pPr>
            <w:r w:rsidRPr="00524E81">
              <w:rPr>
                <w:b/>
                <w:bCs/>
              </w:rPr>
              <w:t>CO3</w:t>
            </w:r>
          </w:p>
        </w:tc>
        <w:tc>
          <w:tcPr>
            <w:tcW w:w="709" w:type="dxa"/>
          </w:tcPr>
          <w:p w14:paraId="625E11E3" w14:textId="77777777" w:rsidR="00C100B5" w:rsidRPr="00524E81" w:rsidRDefault="00C100B5" w:rsidP="00C100B5">
            <w:pPr>
              <w:jc w:val="center"/>
            </w:pPr>
            <w:r w:rsidRPr="00524E81">
              <w:t>2</w:t>
            </w:r>
          </w:p>
        </w:tc>
        <w:tc>
          <w:tcPr>
            <w:tcW w:w="708" w:type="dxa"/>
          </w:tcPr>
          <w:p w14:paraId="4DE10EFA" w14:textId="77777777" w:rsidR="00C100B5" w:rsidRPr="00524E81" w:rsidRDefault="00C100B5" w:rsidP="00C100B5">
            <w:pPr>
              <w:jc w:val="center"/>
            </w:pPr>
            <w:r w:rsidRPr="00524E81">
              <w:t>15</w:t>
            </w:r>
          </w:p>
        </w:tc>
        <w:tc>
          <w:tcPr>
            <w:tcW w:w="709" w:type="dxa"/>
          </w:tcPr>
          <w:p w14:paraId="4E085AAC" w14:textId="77777777" w:rsidR="00C100B5" w:rsidRPr="00524E81" w:rsidRDefault="00C100B5" w:rsidP="00C100B5">
            <w:pPr>
              <w:jc w:val="center"/>
            </w:pPr>
            <w:r w:rsidRPr="00524E81">
              <w:t>-</w:t>
            </w:r>
          </w:p>
        </w:tc>
        <w:tc>
          <w:tcPr>
            <w:tcW w:w="709" w:type="dxa"/>
          </w:tcPr>
          <w:p w14:paraId="318B47C2" w14:textId="77777777" w:rsidR="00C100B5" w:rsidRPr="00524E81" w:rsidRDefault="00C100B5" w:rsidP="00C100B5">
            <w:pPr>
              <w:jc w:val="center"/>
            </w:pPr>
            <w:r w:rsidRPr="00524E81">
              <w:t>-</w:t>
            </w:r>
          </w:p>
        </w:tc>
        <w:tc>
          <w:tcPr>
            <w:tcW w:w="709" w:type="dxa"/>
          </w:tcPr>
          <w:p w14:paraId="474CBE0F" w14:textId="77777777" w:rsidR="00C100B5" w:rsidRPr="00524E81" w:rsidRDefault="00C100B5" w:rsidP="00C100B5">
            <w:pPr>
              <w:jc w:val="center"/>
            </w:pPr>
            <w:r w:rsidRPr="00524E81">
              <w:t>-</w:t>
            </w:r>
          </w:p>
        </w:tc>
        <w:tc>
          <w:tcPr>
            <w:tcW w:w="708" w:type="dxa"/>
          </w:tcPr>
          <w:p w14:paraId="66242475" w14:textId="77777777" w:rsidR="00C100B5" w:rsidRPr="00524E81" w:rsidRDefault="00C100B5" w:rsidP="00C100B5">
            <w:pPr>
              <w:jc w:val="center"/>
            </w:pPr>
            <w:r w:rsidRPr="00524E81">
              <w:t>-</w:t>
            </w:r>
          </w:p>
        </w:tc>
        <w:tc>
          <w:tcPr>
            <w:tcW w:w="993" w:type="dxa"/>
          </w:tcPr>
          <w:p w14:paraId="139782A2" w14:textId="77777777" w:rsidR="00C100B5" w:rsidRPr="00524E81" w:rsidRDefault="00C100B5" w:rsidP="00C100B5">
            <w:pPr>
              <w:jc w:val="center"/>
            </w:pPr>
            <w:r w:rsidRPr="00524E81">
              <w:t>17</w:t>
            </w:r>
          </w:p>
        </w:tc>
      </w:tr>
      <w:tr w:rsidR="00C100B5" w:rsidRPr="00524E81" w14:paraId="743D6216" w14:textId="77777777" w:rsidTr="00E56E00">
        <w:trPr>
          <w:jc w:val="center"/>
        </w:trPr>
        <w:tc>
          <w:tcPr>
            <w:tcW w:w="1140" w:type="dxa"/>
          </w:tcPr>
          <w:p w14:paraId="32E3460A" w14:textId="77777777" w:rsidR="00C100B5" w:rsidRPr="00524E81" w:rsidRDefault="00C100B5" w:rsidP="00C100B5">
            <w:pPr>
              <w:jc w:val="center"/>
              <w:rPr>
                <w:b/>
                <w:bCs/>
              </w:rPr>
            </w:pPr>
            <w:r w:rsidRPr="00524E81">
              <w:rPr>
                <w:b/>
                <w:bCs/>
              </w:rPr>
              <w:t>CO4</w:t>
            </w:r>
          </w:p>
        </w:tc>
        <w:tc>
          <w:tcPr>
            <w:tcW w:w="709" w:type="dxa"/>
          </w:tcPr>
          <w:p w14:paraId="5402AC92" w14:textId="77777777" w:rsidR="00C100B5" w:rsidRPr="00524E81" w:rsidRDefault="00C100B5" w:rsidP="00C100B5">
            <w:pPr>
              <w:jc w:val="center"/>
            </w:pPr>
            <w:r w:rsidRPr="00524E81">
              <w:t>2</w:t>
            </w:r>
          </w:p>
        </w:tc>
        <w:tc>
          <w:tcPr>
            <w:tcW w:w="708" w:type="dxa"/>
          </w:tcPr>
          <w:p w14:paraId="05A34D10" w14:textId="77777777" w:rsidR="00C100B5" w:rsidRPr="00524E81" w:rsidRDefault="00C100B5" w:rsidP="00C100B5">
            <w:pPr>
              <w:jc w:val="center"/>
            </w:pPr>
            <w:r w:rsidRPr="00524E81">
              <w:t>3</w:t>
            </w:r>
          </w:p>
        </w:tc>
        <w:tc>
          <w:tcPr>
            <w:tcW w:w="709" w:type="dxa"/>
          </w:tcPr>
          <w:p w14:paraId="64D00121" w14:textId="77777777" w:rsidR="00C100B5" w:rsidRPr="00524E81" w:rsidRDefault="00C100B5" w:rsidP="00C100B5">
            <w:pPr>
              <w:jc w:val="center"/>
            </w:pPr>
            <w:r w:rsidRPr="00524E81">
              <w:t>12</w:t>
            </w:r>
          </w:p>
        </w:tc>
        <w:tc>
          <w:tcPr>
            <w:tcW w:w="709" w:type="dxa"/>
          </w:tcPr>
          <w:p w14:paraId="1AC8302C" w14:textId="77777777" w:rsidR="00C100B5" w:rsidRPr="00524E81" w:rsidRDefault="00C100B5" w:rsidP="00C100B5">
            <w:pPr>
              <w:jc w:val="center"/>
            </w:pPr>
            <w:r w:rsidRPr="00524E81">
              <w:t>-</w:t>
            </w:r>
          </w:p>
        </w:tc>
        <w:tc>
          <w:tcPr>
            <w:tcW w:w="709" w:type="dxa"/>
          </w:tcPr>
          <w:p w14:paraId="0CECD204" w14:textId="77777777" w:rsidR="00C100B5" w:rsidRPr="00524E81" w:rsidRDefault="00C100B5" w:rsidP="00C100B5">
            <w:pPr>
              <w:jc w:val="center"/>
            </w:pPr>
            <w:r w:rsidRPr="00524E81">
              <w:t>-</w:t>
            </w:r>
          </w:p>
        </w:tc>
        <w:tc>
          <w:tcPr>
            <w:tcW w:w="708" w:type="dxa"/>
          </w:tcPr>
          <w:p w14:paraId="7441A89C" w14:textId="77777777" w:rsidR="00C100B5" w:rsidRPr="00524E81" w:rsidRDefault="00C100B5" w:rsidP="00C100B5">
            <w:pPr>
              <w:jc w:val="center"/>
            </w:pPr>
            <w:r w:rsidRPr="00524E81">
              <w:t>-</w:t>
            </w:r>
          </w:p>
        </w:tc>
        <w:tc>
          <w:tcPr>
            <w:tcW w:w="993" w:type="dxa"/>
          </w:tcPr>
          <w:p w14:paraId="15EE5B9D" w14:textId="77777777" w:rsidR="00C100B5" w:rsidRPr="00524E81" w:rsidRDefault="00C100B5" w:rsidP="00C100B5">
            <w:pPr>
              <w:jc w:val="center"/>
            </w:pPr>
            <w:r w:rsidRPr="00524E81">
              <w:t>17</w:t>
            </w:r>
          </w:p>
        </w:tc>
      </w:tr>
      <w:tr w:rsidR="00C100B5" w:rsidRPr="00524E81" w14:paraId="36329A19" w14:textId="77777777" w:rsidTr="00E56E00">
        <w:trPr>
          <w:jc w:val="center"/>
        </w:trPr>
        <w:tc>
          <w:tcPr>
            <w:tcW w:w="1140" w:type="dxa"/>
          </w:tcPr>
          <w:p w14:paraId="71E8CDD7" w14:textId="77777777" w:rsidR="00C100B5" w:rsidRPr="00524E81" w:rsidRDefault="00C100B5" w:rsidP="00C100B5">
            <w:pPr>
              <w:jc w:val="center"/>
              <w:rPr>
                <w:b/>
                <w:bCs/>
              </w:rPr>
            </w:pPr>
            <w:r w:rsidRPr="00524E81">
              <w:rPr>
                <w:b/>
                <w:bCs/>
              </w:rPr>
              <w:t>CO5</w:t>
            </w:r>
          </w:p>
        </w:tc>
        <w:tc>
          <w:tcPr>
            <w:tcW w:w="709" w:type="dxa"/>
          </w:tcPr>
          <w:p w14:paraId="0B2DA805" w14:textId="77777777" w:rsidR="00C100B5" w:rsidRPr="00524E81" w:rsidRDefault="00C100B5" w:rsidP="00C100B5">
            <w:pPr>
              <w:jc w:val="center"/>
            </w:pPr>
            <w:r w:rsidRPr="00524E81">
              <w:t>1</w:t>
            </w:r>
          </w:p>
        </w:tc>
        <w:tc>
          <w:tcPr>
            <w:tcW w:w="708" w:type="dxa"/>
          </w:tcPr>
          <w:p w14:paraId="7193857B" w14:textId="77777777" w:rsidR="00C100B5" w:rsidRPr="00524E81" w:rsidRDefault="00C100B5" w:rsidP="00C100B5">
            <w:pPr>
              <w:jc w:val="center"/>
            </w:pPr>
            <w:r w:rsidRPr="00524E81">
              <w:t>3</w:t>
            </w:r>
          </w:p>
        </w:tc>
        <w:tc>
          <w:tcPr>
            <w:tcW w:w="709" w:type="dxa"/>
          </w:tcPr>
          <w:p w14:paraId="4374AC54" w14:textId="77777777" w:rsidR="00C100B5" w:rsidRPr="00524E81" w:rsidRDefault="00C100B5" w:rsidP="00C100B5">
            <w:pPr>
              <w:jc w:val="center"/>
            </w:pPr>
            <w:r w:rsidRPr="00524E81">
              <w:t>24</w:t>
            </w:r>
          </w:p>
        </w:tc>
        <w:tc>
          <w:tcPr>
            <w:tcW w:w="709" w:type="dxa"/>
          </w:tcPr>
          <w:p w14:paraId="6E03FB0A" w14:textId="77777777" w:rsidR="00C100B5" w:rsidRPr="00524E81" w:rsidRDefault="00C100B5" w:rsidP="00C100B5">
            <w:pPr>
              <w:jc w:val="center"/>
            </w:pPr>
            <w:r w:rsidRPr="00524E81">
              <w:t>-</w:t>
            </w:r>
          </w:p>
        </w:tc>
        <w:tc>
          <w:tcPr>
            <w:tcW w:w="709" w:type="dxa"/>
          </w:tcPr>
          <w:p w14:paraId="29C29762" w14:textId="77777777" w:rsidR="00C100B5" w:rsidRPr="00524E81" w:rsidRDefault="00C100B5" w:rsidP="00C100B5">
            <w:pPr>
              <w:jc w:val="center"/>
            </w:pPr>
            <w:r w:rsidRPr="00524E81">
              <w:t>-</w:t>
            </w:r>
          </w:p>
        </w:tc>
        <w:tc>
          <w:tcPr>
            <w:tcW w:w="708" w:type="dxa"/>
          </w:tcPr>
          <w:p w14:paraId="2936620B" w14:textId="77777777" w:rsidR="00C100B5" w:rsidRPr="00524E81" w:rsidRDefault="00C100B5" w:rsidP="00C100B5">
            <w:pPr>
              <w:jc w:val="center"/>
            </w:pPr>
            <w:r w:rsidRPr="00524E81">
              <w:t>-</w:t>
            </w:r>
          </w:p>
        </w:tc>
        <w:tc>
          <w:tcPr>
            <w:tcW w:w="993" w:type="dxa"/>
          </w:tcPr>
          <w:p w14:paraId="265C18DD" w14:textId="77777777" w:rsidR="00C100B5" w:rsidRPr="00524E81" w:rsidRDefault="00C100B5" w:rsidP="00C100B5">
            <w:pPr>
              <w:jc w:val="center"/>
            </w:pPr>
            <w:r w:rsidRPr="00524E81">
              <w:t>28</w:t>
            </w:r>
          </w:p>
        </w:tc>
      </w:tr>
      <w:tr w:rsidR="00C100B5" w:rsidRPr="00524E81" w14:paraId="46AAEA92" w14:textId="77777777" w:rsidTr="00E56E00">
        <w:trPr>
          <w:jc w:val="center"/>
        </w:trPr>
        <w:tc>
          <w:tcPr>
            <w:tcW w:w="1140" w:type="dxa"/>
          </w:tcPr>
          <w:p w14:paraId="4E4E7351" w14:textId="77777777" w:rsidR="00C100B5" w:rsidRPr="00524E81" w:rsidRDefault="00C100B5" w:rsidP="00C100B5">
            <w:pPr>
              <w:jc w:val="center"/>
              <w:rPr>
                <w:b/>
                <w:bCs/>
              </w:rPr>
            </w:pPr>
            <w:r w:rsidRPr="00524E81">
              <w:rPr>
                <w:b/>
                <w:bCs/>
              </w:rPr>
              <w:t>CO6</w:t>
            </w:r>
          </w:p>
        </w:tc>
        <w:tc>
          <w:tcPr>
            <w:tcW w:w="709" w:type="dxa"/>
          </w:tcPr>
          <w:p w14:paraId="32AADA25" w14:textId="77777777" w:rsidR="00C100B5" w:rsidRPr="00524E81" w:rsidRDefault="00C100B5" w:rsidP="00C100B5">
            <w:pPr>
              <w:jc w:val="center"/>
            </w:pPr>
            <w:r w:rsidRPr="00524E81">
              <w:t>1</w:t>
            </w:r>
          </w:p>
        </w:tc>
        <w:tc>
          <w:tcPr>
            <w:tcW w:w="708" w:type="dxa"/>
          </w:tcPr>
          <w:p w14:paraId="5F7F909C" w14:textId="77777777" w:rsidR="00C100B5" w:rsidRPr="00524E81" w:rsidRDefault="00C100B5" w:rsidP="00C100B5">
            <w:pPr>
              <w:jc w:val="center"/>
            </w:pPr>
            <w:r w:rsidRPr="00524E81">
              <w:t>3</w:t>
            </w:r>
          </w:p>
        </w:tc>
        <w:tc>
          <w:tcPr>
            <w:tcW w:w="709" w:type="dxa"/>
          </w:tcPr>
          <w:p w14:paraId="3BDBA257" w14:textId="77777777" w:rsidR="00C100B5" w:rsidRPr="00524E81" w:rsidRDefault="00C100B5" w:rsidP="00C100B5">
            <w:pPr>
              <w:jc w:val="center"/>
            </w:pPr>
            <w:r w:rsidRPr="00524E81">
              <w:t>12</w:t>
            </w:r>
          </w:p>
        </w:tc>
        <w:tc>
          <w:tcPr>
            <w:tcW w:w="709" w:type="dxa"/>
          </w:tcPr>
          <w:p w14:paraId="73EFAC22" w14:textId="77777777" w:rsidR="00C100B5" w:rsidRPr="00524E81" w:rsidRDefault="00C100B5" w:rsidP="00C100B5">
            <w:pPr>
              <w:jc w:val="center"/>
            </w:pPr>
            <w:r w:rsidRPr="00524E81">
              <w:t>-</w:t>
            </w:r>
          </w:p>
        </w:tc>
        <w:tc>
          <w:tcPr>
            <w:tcW w:w="709" w:type="dxa"/>
          </w:tcPr>
          <w:p w14:paraId="4CAB8DF6" w14:textId="77777777" w:rsidR="00C100B5" w:rsidRPr="00524E81" w:rsidRDefault="00C100B5" w:rsidP="00C100B5">
            <w:pPr>
              <w:jc w:val="center"/>
            </w:pPr>
            <w:r w:rsidRPr="00524E81">
              <w:t>-</w:t>
            </w:r>
          </w:p>
        </w:tc>
        <w:tc>
          <w:tcPr>
            <w:tcW w:w="708" w:type="dxa"/>
          </w:tcPr>
          <w:p w14:paraId="6C71E8B6" w14:textId="77777777" w:rsidR="00C100B5" w:rsidRPr="00524E81" w:rsidRDefault="00C100B5" w:rsidP="00C100B5">
            <w:pPr>
              <w:jc w:val="center"/>
            </w:pPr>
            <w:r w:rsidRPr="00524E81">
              <w:t>-</w:t>
            </w:r>
          </w:p>
        </w:tc>
        <w:tc>
          <w:tcPr>
            <w:tcW w:w="993" w:type="dxa"/>
          </w:tcPr>
          <w:p w14:paraId="68F97FDB" w14:textId="77777777" w:rsidR="00C100B5" w:rsidRPr="00524E81" w:rsidRDefault="00C100B5" w:rsidP="00C100B5">
            <w:pPr>
              <w:jc w:val="center"/>
            </w:pPr>
            <w:r w:rsidRPr="00524E81">
              <w:t>16</w:t>
            </w:r>
          </w:p>
        </w:tc>
      </w:tr>
      <w:tr w:rsidR="00C100B5" w:rsidRPr="00524E81" w14:paraId="66EABFD5" w14:textId="77777777" w:rsidTr="00E56E00">
        <w:trPr>
          <w:jc w:val="center"/>
        </w:trPr>
        <w:tc>
          <w:tcPr>
            <w:tcW w:w="5392" w:type="dxa"/>
            <w:gridSpan w:val="7"/>
          </w:tcPr>
          <w:p w14:paraId="25F5C01A" w14:textId="77777777" w:rsidR="00C100B5" w:rsidRPr="00524E81" w:rsidRDefault="00C100B5" w:rsidP="00C100B5"/>
        </w:tc>
        <w:tc>
          <w:tcPr>
            <w:tcW w:w="993" w:type="dxa"/>
          </w:tcPr>
          <w:p w14:paraId="5FD76FD9" w14:textId="77777777" w:rsidR="00C100B5" w:rsidRPr="00524E81" w:rsidRDefault="00C100B5" w:rsidP="00C100B5">
            <w:pPr>
              <w:jc w:val="center"/>
              <w:rPr>
                <w:b/>
              </w:rPr>
            </w:pPr>
            <w:r w:rsidRPr="00524E81">
              <w:rPr>
                <w:b/>
              </w:rPr>
              <w:t>124</w:t>
            </w:r>
          </w:p>
        </w:tc>
      </w:tr>
    </w:tbl>
    <w:p w14:paraId="56CE2CB6" w14:textId="77777777" w:rsidR="00C100B5" w:rsidRPr="00524E81" w:rsidRDefault="00C100B5" w:rsidP="00C100B5">
      <w:pPr>
        <w:tabs>
          <w:tab w:val="left" w:pos="7110"/>
        </w:tabs>
      </w:pPr>
      <w:r w:rsidRPr="00524E81">
        <w:tab/>
      </w:r>
    </w:p>
    <w:p w14:paraId="3E963642" w14:textId="77777777" w:rsidR="00C100B5" w:rsidRPr="00524E81" w:rsidRDefault="00C100B5" w:rsidP="00C100B5">
      <w:pPr>
        <w:tabs>
          <w:tab w:val="left" w:pos="7110"/>
        </w:tabs>
      </w:pPr>
    </w:p>
    <w:p w14:paraId="7E0F390A" w14:textId="75EEFD3F" w:rsidR="00AB70E3" w:rsidRDefault="00AB70E3">
      <w:pPr>
        <w:spacing w:after="200" w:line="276" w:lineRule="auto"/>
      </w:pPr>
      <w:r>
        <w:br w:type="page"/>
      </w:r>
    </w:p>
    <w:p w14:paraId="411C6F2B" w14:textId="77777777" w:rsidR="00AB70E3" w:rsidRPr="00D8058D" w:rsidRDefault="00AB70E3" w:rsidP="00405BDF">
      <w:bookmarkStart w:id="29" w:name="_Hlk161829500"/>
      <w:r w:rsidRPr="00D8058D">
        <w:rPr>
          <w:noProof/>
          <w:lang w:val="en-IN" w:eastAsia="en-IN" w:bidi="ta-IN"/>
        </w:rPr>
        <w:lastRenderedPageBreak/>
        <w:drawing>
          <wp:inline distT="0" distB="0" distL="0" distR="0" wp14:anchorId="7456EDCA" wp14:editId="45ED537F">
            <wp:extent cx="5732145" cy="839470"/>
            <wp:effectExtent l="0" t="0" r="1905" b="0"/>
            <wp:docPr id="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AE192C5" w14:textId="77777777" w:rsidR="00AB70E3" w:rsidRPr="00D8058D" w:rsidRDefault="00AB70E3" w:rsidP="00405BDF"/>
    <w:p w14:paraId="3AC87AB7" w14:textId="77777777" w:rsidR="00AB70E3" w:rsidRPr="00D8058D" w:rsidRDefault="00AB70E3" w:rsidP="00D21B4B">
      <w:pPr>
        <w:jc w:val="center"/>
        <w:rPr>
          <w:b/>
          <w:bCs/>
        </w:rPr>
      </w:pPr>
      <w:r w:rsidRPr="00D8058D">
        <w:rPr>
          <w:b/>
          <w:bCs/>
        </w:rPr>
        <w:t>END SEMESTER EXAMINATION – APRIL / MAY 2024</w:t>
      </w:r>
    </w:p>
    <w:p w14:paraId="38188EBB" w14:textId="77777777" w:rsidR="00AB70E3" w:rsidRPr="00D8058D"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70E3" w:rsidRPr="000C6738" w14:paraId="0297BCE6" w14:textId="77777777" w:rsidTr="0037089B">
        <w:trPr>
          <w:trHeight w:val="397"/>
          <w:jc w:val="center"/>
        </w:trPr>
        <w:tc>
          <w:tcPr>
            <w:tcW w:w="1555" w:type="dxa"/>
            <w:vAlign w:val="center"/>
          </w:tcPr>
          <w:p w14:paraId="21286404" w14:textId="77777777" w:rsidR="00AB70E3" w:rsidRPr="000C6738" w:rsidRDefault="00AB70E3" w:rsidP="007E575B">
            <w:pPr>
              <w:pStyle w:val="Title"/>
              <w:jc w:val="left"/>
              <w:rPr>
                <w:b/>
                <w:sz w:val="22"/>
                <w:szCs w:val="22"/>
              </w:rPr>
            </w:pPr>
            <w:r w:rsidRPr="000C6738">
              <w:rPr>
                <w:b/>
                <w:sz w:val="22"/>
                <w:szCs w:val="22"/>
              </w:rPr>
              <w:t xml:space="preserve">Course Code      </w:t>
            </w:r>
          </w:p>
        </w:tc>
        <w:tc>
          <w:tcPr>
            <w:tcW w:w="6662" w:type="dxa"/>
            <w:vAlign w:val="center"/>
          </w:tcPr>
          <w:p w14:paraId="2591BD41" w14:textId="77777777" w:rsidR="00AB70E3" w:rsidRPr="000C6738" w:rsidRDefault="00AB70E3" w:rsidP="007E575B">
            <w:pPr>
              <w:pStyle w:val="Title"/>
              <w:jc w:val="left"/>
              <w:rPr>
                <w:b/>
                <w:sz w:val="22"/>
                <w:szCs w:val="22"/>
              </w:rPr>
            </w:pPr>
            <w:r w:rsidRPr="000C6738">
              <w:rPr>
                <w:b/>
                <w:sz w:val="22"/>
                <w:szCs w:val="22"/>
              </w:rPr>
              <w:t>20CS2016</w:t>
            </w:r>
          </w:p>
        </w:tc>
        <w:tc>
          <w:tcPr>
            <w:tcW w:w="1417" w:type="dxa"/>
            <w:vAlign w:val="center"/>
          </w:tcPr>
          <w:p w14:paraId="63162B3F" w14:textId="77777777" w:rsidR="00AB70E3" w:rsidRPr="000C6738" w:rsidRDefault="00AB70E3" w:rsidP="007E575B">
            <w:pPr>
              <w:pStyle w:val="Title"/>
              <w:ind w:left="-468" w:firstLine="468"/>
              <w:jc w:val="left"/>
              <w:rPr>
                <w:sz w:val="22"/>
                <w:szCs w:val="22"/>
              </w:rPr>
            </w:pPr>
            <w:r w:rsidRPr="000C6738">
              <w:rPr>
                <w:b/>
                <w:bCs/>
                <w:sz w:val="22"/>
                <w:szCs w:val="22"/>
              </w:rPr>
              <w:t xml:space="preserve">Duration       </w:t>
            </w:r>
          </w:p>
        </w:tc>
        <w:tc>
          <w:tcPr>
            <w:tcW w:w="851" w:type="dxa"/>
            <w:vAlign w:val="center"/>
          </w:tcPr>
          <w:p w14:paraId="6485F869" w14:textId="77777777" w:rsidR="00AB70E3" w:rsidRPr="000C6738" w:rsidRDefault="00AB70E3" w:rsidP="007E575B">
            <w:pPr>
              <w:pStyle w:val="Title"/>
              <w:jc w:val="left"/>
              <w:rPr>
                <w:b/>
                <w:sz w:val="22"/>
                <w:szCs w:val="22"/>
              </w:rPr>
            </w:pPr>
            <w:r w:rsidRPr="000C6738">
              <w:rPr>
                <w:b/>
                <w:sz w:val="22"/>
                <w:szCs w:val="22"/>
              </w:rPr>
              <w:t>3hrs</w:t>
            </w:r>
          </w:p>
        </w:tc>
      </w:tr>
      <w:tr w:rsidR="00AB70E3" w:rsidRPr="000C6738" w14:paraId="6AC4161D" w14:textId="77777777" w:rsidTr="0037089B">
        <w:trPr>
          <w:trHeight w:val="397"/>
          <w:jc w:val="center"/>
        </w:trPr>
        <w:tc>
          <w:tcPr>
            <w:tcW w:w="1555" w:type="dxa"/>
            <w:vAlign w:val="center"/>
          </w:tcPr>
          <w:p w14:paraId="1236747C" w14:textId="77777777" w:rsidR="00AB70E3" w:rsidRPr="000C6738" w:rsidRDefault="00AB70E3" w:rsidP="007E575B">
            <w:pPr>
              <w:pStyle w:val="Title"/>
              <w:ind w:right="-160"/>
              <w:jc w:val="left"/>
              <w:rPr>
                <w:b/>
                <w:sz w:val="22"/>
                <w:szCs w:val="22"/>
              </w:rPr>
            </w:pPr>
            <w:r w:rsidRPr="000C6738">
              <w:rPr>
                <w:b/>
                <w:sz w:val="22"/>
                <w:szCs w:val="22"/>
              </w:rPr>
              <w:t xml:space="preserve">Course Name     </w:t>
            </w:r>
          </w:p>
        </w:tc>
        <w:tc>
          <w:tcPr>
            <w:tcW w:w="6662" w:type="dxa"/>
            <w:vAlign w:val="center"/>
          </w:tcPr>
          <w:p w14:paraId="4E1F83FA" w14:textId="77777777" w:rsidR="00AB70E3" w:rsidRPr="000C6738" w:rsidRDefault="00AB70E3" w:rsidP="007E575B">
            <w:pPr>
              <w:pStyle w:val="Title"/>
              <w:jc w:val="left"/>
              <w:rPr>
                <w:b/>
                <w:sz w:val="22"/>
                <w:szCs w:val="22"/>
              </w:rPr>
            </w:pPr>
            <w:r w:rsidRPr="000C6738">
              <w:rPr>
                <w:b/>
                <w:sz w:val="22"/>
                <w:szCs w:val="22"/>
              </w:rPr>
              <w:t>DATABASE MANAGEMENT SYSTEMS</w:t>
            </w:r>
          </w:p>
        </w:tc>
        <w:tc>
          <w:tcPr>
            <w:tcW w:w="1417" w:type="dxa"/>
            <w:vAlign w:val="center"/>
          </w:tcPr>
          <w:p w14:paraId="2A16F0E1" w14:textId="77777777" w:rsidR="00AB70E3" w:rsidRPr="000C6738" w:rsidRDefault="00AB70E3" w:rsidP="007E575B">
            <w:pPr>
              <w:pStyle w:val="Title"/>
              <w:jc w:val="left"/>
              <w:rPr>
                <w:b/>
                <w:bCs/>
                <w:sz w:val="22"/>
                <w:szCs w:val="22"/>
              </w:rPr>
            </w:pPr>
            <w:r w:rsidRPr="000C6738">
              <w:rPr>
                <w:b/>
                <w:bCs/>
                <w:sz w:val="22"/>
                <w:szCs w:val="22"/>
              </w:rPr>
              <w:t xml:space="preserve">Max. Marks </w:t>
            </w:r>
          </w:p>
        </w:tc>
        <w:tc>
          <w:tcPr>
            <w:tcW w:w="851" w:type="dxa"/>
            <w:vAlign w:val="center"/>
          </w:tcPr>
          <w:p w14:paraId="4D23A029" w14:textId="77777777" w:rsidR="00AB70E3" w:rsidRPr="000C6738" w:rsidRDefault="00AB70E3" w:rsidP="007E575B">
            <w:pPr>
              <w:pStyle w:val="Title"/>
              <w:jc w:val="left"/>
              <w:rPr>
                <w:b/>
                <w:sz w:val="22"/>
                <w:szCs w:val="22"/>
              </w:rPr>
            </w:pPr>
            <w:r w:rsidRPr="000C6738">
              <w:rPr>
                <w:b/>
                <w:sz w:val="22"/>
                <w:szCs w:val="22"/>
              </w:rPr>
              <w:t>100</w:t>
            </w:r>
          </w:p>
        </w:tc>
      </w:tr>
    </w:tbl>
    <w:p w14:paraId="7F9152D6" w14:textId="77777777" w:rsidR="00AB70E3" w:rsidRPr="00D8058D"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2"/>
        <w:gridCol w:w="670"/>
        <w:gridCol w:w="537"/>
        <w:gridCol w:w="488"/>
      </w:tblGrid>
      <w:tr w:rsidR="00AB70E3" w:rsidRPr="00D8058D" w14:paraId="70B9B768" w14:textId="77777777" w:rsidTr="00AB70E3">
        <w:trPr>
          <w:trHeight w:val="552"/>
        </w:trPr>
        <w:tc>
          <w:tcPr>
            <w:tcW w:w="257" w:type="pct"/>
            <w:vAlign w:val="center"/>
          </w:tcPr>
          <w:p w14:paraId="0523E910" w14:textId="77777777" w:rsidR="00AB70E3" w:rsidRPr="00D8058D" w:rsidRDefault="00AB70E3" w:rsidP="005133D7">
            <w:pPr>
              <w:jc w:val="center"/>
              <w:rPr>
                <w:b/>
              </w:rPr>
            </w:pPr>
            <w:r w:rsidRPr="00D8058D">
              <w:rPr>
                <w:b/>
              </w:rPr>
              <w:t>Q. No.</w:t>
            </w:r>
          </w:p>
        </w:tc>
        <w:tc>
          <w:tcPr>
            <w:tcW w:w="3958" w:type="pct"/>
            <w:gridSpan w:val="2"/>
            <w:vAlign w:val="center"/>
          </w:tcPr>
          <w:p w14:paraId="4DB0AE1A" w14:textId="77777777" w:rsidR="00AB70E3" w:rsidRPr="00D8058D" w:rsidRDefault="00AB70E3" w:rsidP="005133D7">
            <w:pPr>
              <w:jc w:val="center"/>
              <w:rPr>
                <w:b/>
              </w:rPr>
            </w:pPr>
            <w:r w:rsidRPr="00D8058D">
              <w:rPr>
                <w:b/>
              </w:rPr>
              <w:t>Questions</w:t>
            </w:r>
          </w:p>
        </w:tc>
        <w:tc>
          <w:tcPr>
            <w:tcW w:w="301" w:type="pct"/>
            <w:vAlign w:val="center"/>
          </w:tcPr>
          <w:p w14:paraId="0E140A7E" w14:textId="77777777" w:rsidR="00AB70E3" w:rsidRPr="00D8058D" w:rsidRDefault="00AB70E3" w:rsidP="00405BDF">
            <w:pPr>
              <w:jc w:val="center"/>
              <w:rPr>
                <w:b/>
              </w:rPr>
            </w:pPr>
            <w:r w:rsidRPr="00D8058D">
              <w:rPr>
                <w:b/>
              </w:rPr>
              <w:t>CO</w:t>
            </w:r>
          </w:p>
        </w:tc>
        <w:tc>
          <w:tcPr>
            <w:tcW w:w="243" w:type="pct"/>
            <w:vAlign w:val="center"/>
          </w:tcPr>
          <w:p w14:paraId="31E33E98" w14:textId="77777777" w:rsidR="00AB70E3" w:rsidRPr="00D8058D" w:rsidRDefault="00AB70E3" w:rsidP="00375CD9">
            <w:pPr>
              <w:jc w:val="center"/>
              <w:rPr>
                <w:b/>
              </w:rPr>
            </w:pPr>
            <w:r w:rsidRPr="00D8058D">
              <w:rPr>
                <w:b/>
              </w:rPr>
              <w:t>BL</w:t>
            </w:r>
          </w:p>
        </w:tc>
        <w:tc>
          <w:tcPr>
            <w:tcW w:w="240" w:type="pct"/>
            <w:vAlign w:val="center"/>
          </w:tcPr>
          <w:p w14:paraId="75E5173F" w14:textId="77777777" w:rsidR="00AB70E3" w:rsidRPr="00D8058D" w:rsidRDefault="00AB70E3" w:rsidP="005133D7">
            <w:pPr>
              <w:jc w:val="center"/>
              <w:rPr>
                <w:b/>
              </w:rPr>
            </w:pPr>
            <w:r w:rsidRPr="00D8058D">
              <w:rPr>
                <w:b/>
              </w:rPr>
              <w:t>M</w:t>
            </w:r>
          </w:p>
        </w:tc>
      </w:tr>
      <w:tr w:rsidR="00AB70E3" w:rsidRPr="00D8058D" w14:paraId="57A47C0E" w14:textId="77777777" w:rsidTr="008E4728">
        <w:trPr>
          <w:trHeight w:val="550"/>
        </w:trPr>
        <w:tc>
          <w:tcPr>
            <w:tcW w:w="5000" w:type="pct"/>
            <w:gridSpan w:val="6"/>
            <w:vAlign w:val="center"/>
          </w:tcPr>
          <w:p w14:paraId="1FBE03CC" w14:textId="77777777" w:rsidR="00AB70E3" w:rsidRPr="00D8058D" w:rsidRDefault="00AB70E3" w:rsidP="008C57B9">
            <w:pPr>
              <w:jc w:val="center"/>
              <w:rPr>
                <w:b/>
                <w:u w:val="single"/>
              </w:rPr>
            </w:pPr>
            <w:r w:rsidRPr="00D8058D">
              <w:rPr>
                <w:b/>
                <w:u w:val="single"/>
              </w:rPr>
              <w:t>PART – A (10 X 1 = 10 MARKS)</w:t>
            </w:r>
          </w:p>
        </w:tc>
      </w:tr>
      <w:tr w:rsidR="00AB70E3" w:rsidRPr="00D8058D" w14:paraId="561333C4" w14:textId="77777777" w:rsidTr="00AB70E3">
        <w:trPr>
          <w:trHeight w:val="283"/>
        </w:trPr>
        <w:tc>
          <w:tcPr>
            <w:tcW w:w="257" w:type="pct"/>
          </w:tcPr>
          <w:p w14:paraId="5C3801D9" w14:textId="77777777" w:rsidR="00AB70E3" w:rsidRPr="00D8058D" w:rsidRDefault="00AB70E3" w:rsidP="00AB70E3">
            <w:pPr>
              <w:jc w:val="center"/>
            </w:pPr>
            <w:r w:rsidRPr="00D8058D">
              <w:t>1.</w:t>
            </w:r>
          </w:p>
        </w:tc>
        <w:tc>
          <w:tcPr>
            <w:tcW w:w="3958" w:type="pct"/>
            <w:gridSpan w:val="2"/>
            <w:vAlign w:val="bottom"/>
          </w:tcPr>
          <w:p w14:paraId="6BABB6B9" w14:textId="77777777" w:rsidR="00AB70E3" w:rsidRPr="00D8058D" w:rsidRDefault="00AB70E3" w:rsidP="00D21B4B">
            <w:pPr>
              <w:autoSpaceDE w:val="0"/>
              <w:autoSpaceDN w:val="0"/>
              <w:adjustRightInd w:val="0"/>
            </w:pPr>
            <w:r w:rsidRPr="00D8058D">
              <w:t>Name two DCL commands.</w:t>
            </w:r>
          </w:p>
        </w:tc>
        <w:tc>
          <w:tcPr>
            <w:tcW w:w="301" w:type="pct"/>
          </w:tcPr>
          <w:p w14:paraId="358DCFB1" w14:textId="77777777" w:rsidR="00AB70E3" w:rsidRPr="00D8058D" w:rsidRDefault="00AB70E3" w:rsidP="00AB70E3">
            <w:pPr>
              <w:jc w:val="center"/>
            </w:pPr>
            <w:r w:rsidRPr="00D8058D">
              <w:t>CO1</w:t>
            </w:r>
          </w:p>
        </w:tc>
        <w:tc>
          <w:tcPr>
            <w:tcW w:w="243" w:type="pct"/>
          </w:tcPr>
          <w:p w14:paraId="1C659624" w14:textId="77777777" w:rsidR="00AB70E3" w:rsidRPr="00D8058D" w:rsidRDefault="00AB70E3" w:rsidP="00AB70E3">
            <w:pPr>
              <w:jc w:val="center"/>
            </w:pPr>
            <w:r w:rsidRPr="00D8058D">
              <w:t>R</w:t>
            </w:r>
          </w:p>
        </w:tc>
        <w:tc>
          <w:tcPr>
            <w:tcW w:w="240" w:type="pct"/>
          </w:tcPr>
          <w:p w14:paraId="003D9895" w14:textId="77777777" w:rsidR="00AB70E3" w:rsidRPr="00D8058D" w:rsidRDefault="00AB70E3" w:rsidP="00AB70E3">
            <w:pPr>
              <w:jc w:val="center"/>
            </w:pPr>
            <w:r w:rsidRPr="00D8058D">
              <w:t>1</w:t>
            </w:r>
          </w:p>
        </w:tc>
      </w:tr>
      <w:tr w:rsidR="00AB70E3" w:rsidRPr="00D8058D" w14:paraId="73AAAE4E" w14:textId="77777777" w:rsidTr="00AB70E3">
        <w:trPr>
          <w:trHeight w:val="283"/>
        </w:trPr>
        <w:tc>
          <w:tcPr>
            <w:tcW w:w="257" w:type="pct"/>
          </w:tcPr>
          <w:p w14:paraId="39B5C36B" w14:textId="77777777" w:rsidR="00AB70E3" w:rsidRPr="00D8058D" w:rsidRDefault="00AB70E3" w:rsidP="00AB70E3">
            <w:pPr>
              <w:jc w:val="center"/>
            </w:pPr>
            <w:r w:rsidRPr="00D8058D">
              <w:t>2.</w:t>
            </w:r>
          </w:p>
        </w:tc>
        <w:tc>
          <w:tcPr>
            <w:tcW w:w="3958" w:type="pct"/>
            <w:gridSpan w:val="2"/>
            <w:vAlign w:val="bottom"/>
          </w:tcPr>
          <w:p w14:paraId="0D16A03D" w14:textId="77777777" w:rsidR="00AB70E3" w:rsidRPr="00D8058D" w:rsidRDefault="00AB70E3" w:rsidP="00AB70E3">
            <w:r w:rsidRPr="00D8058D">
              <w:t>Convert the following relational algebra expression into the corresponding SQL query:</w:t>
            </w:r>
          </w:p>
          <w:p w14:paraId="380DF8C3" w14:textId="77777777" w:rsidR="00AB70E3" w:rsidRPr="00D8058D" w:rsidRDefault="00AB70E3" w:rsidP="00AB70E3">
            <w:r w:rsidRPr="00D8058D">
              <w:t>σdept = “CSE” ˄ CGPA &gt;8.5 (student).</w:t>
            </w:r>
          </w:p>
        </w:tc>
        <w:tc>
          <w:tcPr>
            <w:tcW w:w="301" w:type="pct"/>
          </w:tcPr>
          <w:p w14:paraId="0B0D17F3" w14:textId="77777777" w:rsidR="00AB70E3" w:rsidRPr="00D8058D" w:rsidRDefault="00AB70E3" w:rsidP="00AB70E3">
            <w:pPr>
              <w:jc w:val="center"/>
            </w:pPr>
            <w:r w:rsidRPr="00D8058D">
              <w:t>CO1</w:t>
            </w:r>
          </w:p>
        </w:tc>
        <w:tc>
          <w:tcPr>
            <w:tcW w:w="243" w:type="pct"/>
          </w:tcPr>
          <w:p w14:paraId="105C8738" w14:textId="77777777" w:rsidR="00AB70E3" w:rsidRPr="00D8058D" w:rsidRDefault="00AB70E3" w:rsidP="00AB70E3">
            <w:pPr>
              <w:jc w:val="center"/>
            </w:pPr>
            <w:r w:rsidRPr="00D8058D">
              <w:t>U</w:t>
            </w:r>
          </w:p>
        </w:tc>
        <w:tc>
          <w:tcPr>
            <w:tcW w:w="240" w:type="pct"/>
          </w:tcPr>
          <w:p w14:paraId="48BC1CD3" w14:textId="77777777" w:rsidR="00AB70E3" w:rsidRPr="00D8058D" w:rsidRDefault="00AB70E3" w:rsidP="00AB70E3">
            <w:pPr>
              <w:jc w:val="center"/>
            </w:pPr>
            <w:r w:rsidRPr="00D8058D">
              <w:t>1</w:t>
            </w:r>
          </w:p>
        </w:tc>
      </w:tr>
      <w:tr w:rsidR="00AB70E3" w:rsidRPr="00D8058D" w14:paraId="0024F45C" w14:textId="77777777" w:rsidTr="00AB70E3">
        <w:trPr>
          <w:trHeight w:val="283"/>
        </w:trPr>
        <w:tc>
          <w:tcPr>
            <w:tcW w:w="257" w:type="pct"/>
          </w:tcPr>
          <w:p w14:paraId="75EDD680" w14:textId="77777777" w:rsidR="00AB70E3" w:rsidRPr="00D8058D" w:rsidRDefault="00AB70E3" w:rsidP="00AB70E3">
            <w:pPr>
              <w:jc w:val="center"/>
            </w:pPr>
            <w:r w:rsidRPr="00D8058D">
              <w:t>3.</w:t>
            </w:r>
          </w:p>
        </w:tc>
        <w:tc>
          <w:tcPr>
            <w:tcW w:w="3958" w:type="pct"/>
            <w:gridSpan w:val="2"/>
            <w:vAlign w:val="bottom"/>
          </w:tcPr>
          <w:p w14:paraId="404AE98E" w14:textId="77777777" w:rsidR="00AB70E3" w:rsidRPr="00D8058D" w:rsidRDefault="00AB70E3" w:rsidP="00D21B4B">
            <w:r w:rsidRPr="00D8058D">
              <w:t>Define “Triggers”.</w:t>
            </w:r>
          </w:p>
        </w:tc>
        <w:tc>
          <w:tcPr>
            <w:tcW w:w="301" w:type="pct"/>
          </w:tcPr>
          <w:p w14:paraId="14EECC92" w14:textId="77777777" w:rsidR="00AB70E3" w:rsidRPr="00D8058D" w:rsidRDefault="00AB70E3" w:rsidP="00AB70E3">
            <w:pPr>
              <w:jc w:val="center"/>
            </w:pPr>
            <w:r w:rsidRPr="00D8058D">
              <w:t>CO2</w:t>
            </w:r>
          </w:p>
        </w:tc>
        <w:tc>
          <w:tcPr>
            <w:tcW w:w="243" w:type="pct"/>
          </w:tcPr>
          <w:p w14:paraId="282ACAAB" w14:textId="77777777" w:rsidR="00AB70E3" w:rsidRPr="00D8058D" w:rsidRDefault="00AB70E3" w:rsidP="00AB70E3">
            <w:pPr>
              <w:jc w:val="center"/>
            </w:pPr>
            <w:r w:rsidRPr="00D8058D">
              <w:t>R</w:t>
            </w:r>
          </w:p>
        </w:tc>
        <w:tc>
          <w:tcPr>
            <w:tcW w:w="240" w:type="pct"/>
          </w:tcPr>
          <w:p w14:paraId="0CADBC7E" w14:textId="77777777" w:rsidR="00AB70E3" w:rsidRPr="00D8058D" w:rsidRDefault="00AB70E3" w:rsidP="00AB70E3">
            <w:pPr>
              <w:jc w:val="center"/>
            </w:pPr>
            <w:r w:rsidRPr="00D8058D">
              <w:t>1</w:t>
            </w:r>
          </w:p>
        </w:tc>
      </w:tr>
      <w:tr w:rsidR="00AB70E3" w:rsidRPr="00D8058D" w14:paraId="5BBB0DC3" w14:textId="77777777" w:rsidTr="00AB70E3">
        <w:trPr>
          <w:trHeight w:val="283"/>
        </w:trPr>
        <w:tc>
          <w:tcPr>
            <w:tcW w:w="257" w:type="pct"/>
          </w:tcPr>
          <w:p w14:paraId="24BF24F2" w14:textId="77777777" w:rsidR="00AB70E3" w:rsidRPr="00D8058D" w:rsidRDefault="00AB70E3" w:rsidP="00AB70E3">
            <w:pPr>
              <w:jc w:val="center"/>
            </w:pPr>
            <w:r w:rsidRPr="00D8058D">
              <w:t>4.</w:t>
            </w:r>
          </w:p>
        </w:tc>
        <w:tc>
          <w:tcPr>
            <w:tcW w:w="3958" w:type="pct"/>
            <w:gridSpan w:val="2"/>
            <w:vAlign w:val="bottom"/>
          </w:tcPr>
          <w:p w14:paraId="53F9223E" w14:textId="77777777" w:rsidR="00AB70E3" w:rsidRPr="00D8058D" w:rsidRDefault="00AB70E3" w:rsidP="00D21B4B">
            <w:r w:rsidRPr="00D8058D">
              <w:t>Show the output for the given query.</w:t>
            </w:r>
          </w:p>
          <w:p w14:paraId="17A393F2" w14:textId="77777777" w:rsidR="00AB70E3" w:rsidRPr="00D8058D" w:rsidRDefault="00AB70E3" w:rsidP="00D21B4B">
            <w:r w:rsidRPr="00D8058D">
              <w:t>SELECT NULL + 5 from dual;</w:t>
            </w:r>
          </w:p>
        </w:tc>
        <w:tc>
          <w:tcPr>
            <w:tcW w:w="301" w:type="pct"/>
          </w:tcPr>
          <w:p w14:paraId="796F6235" w14:textId="77777777" w:rsidR="00AB70E3" w:rsidRPr="00D8058D" w:rsidRDefault="00AB70E3" w:rsidP="00AB70E3">
            <w:pPr>
              <w:jc w:val="center"/>
            </w:pPr>
            <w:r w:rsidRPr="00D8058D">
              <w:t>CO2</w:t>
            </w:r>
          </w:p>
        </w:tc>
        <w:tc>
          <w:tcPr>
            <w:tcW w:w="243" w:type="pct"/>
          </w:tcPr>
          <w:p w14:paraId="41178D68" w14:textId="77777777" w:rsidR="00AB70E3" w:rsidRPr="00D8058D" w:rsidRDefault="00AB70E3" w:rsidP="00AB70E3">
            <w:pPr>
              <w:jc w:val="center"/>
            </w:pPr>
            <w:r w:rsidRPr="00D8058D">
              <w:t>U</w:t>
            </w:r>
          </w:p>
        </w:tc>
        <w:tc>
          <w:tcPr>
            <w:tcW w:w="240" w:type="pct"/>
          </w:tcPr>
          <w:p w14:paraId="3F9895E3" w14:textId="77777777" w:rsidR="00AB70E3" w:rsidRPr="00D8058D" w:rsidRDefault="00AB70E3" w:rsidP="00AB70E3">
            <w:pPr>
              <w:jc w:val="center"/>
            </w:pPr>
            <w:r w:rsidRPr="00D8058D">
              <w:t>1</w:t>
            </w:r>
          </w:p>
        </w:tc>
      </w:tr>
      <w:tr w:rsidR="00AB70E3" w:rsidRPr="00D8058D" w14:paraId="50E18EF6" w14:textId="77777777" w:rsidTr="00AB70E3">
        <w:trPr>
          <w:trHeight w:val="283"/>
        </w:trPr>
        <w:tc>
          <w:tcPr>
            <w:tcW w:w="257" w:type="pct"/>
          </w:tcPr>
          <w:p w14:paraId="320BEC0D" w14:textId="77777777" w:rsidR="00AB70E3" w:rsidRPr="00D8058D" w:rsidRDefault="00AB70E3" w:rsidP="00AB70E3">
            <w:pPr>
              <w:jc w:val="center"/>
            </w:pPr>
            <w:r w:rsidRPr="00D8058D">
              <w:t>5.</w:t>
            </w:r>
          </w:p>
        </w:tc>
        <w:tc>
          <w:tcPr>
            <w:tcW w:w="3958" w:type="pct"/>
            <w:gridSpan w:val="2"/>
            <w:vAlign w:val="bottom"/>
          </w:tcPr>
          <w:p w14:paraId="0E6B6C04" w14:textId="77777777" w:rsidR="00AB70E3" w:rsidRPr="00D8058D" w:rsidRDefault="00AB70E3" w:rsidP="00AB70E3">
            <w:pPr>
              <w:jc w:val="both"/>
              <w:rPr>
                <w:lang w:val="en-IN"/>
              </w:rPr>
            </w:pPr>
            <w:r w:rsidRPr="00D8058D">
              <w:t>Identify the symbol used for “dependent” in the following ER model.</w:t>
            </w:r>
          </w:p>
          <w:p w14:paraId="4A1B9F42" w14:textId="77777777" w:rsidR="00AB70E3" w:rsidRPr="00D8058D" w:rsidRDefault="00AB70E3" w:rsidP="00D21B4B">
            <w:pPr>
              <w:pStyle w:val="Default"/>
            </w:pPr>
            <w:r w:rsidRPr="00D8058D">
              <w:rPr>
                <w:noProof/>
                <w:lang w:eastAsia="en-IN" w:bidi="ta-IN"/>
              </w:rPr>
              <w:drawing>
                <wp:inline distT="0" distB="0" distL="0" distR="0" wp14:anchorId="3CA90561" wp14:editId="3B4036B3">
                  <wp:extent cx="3512820" cy="864493"/>
                  <wp:effectExtent l="0" t="0" r="0" b="0"/>
                  <wp:docPr id="1754801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801890" name=""/>
                          <pic:cNvPicPr/>
                        </pic:nvPicPr>
                        <pic:blipFill>
                          <a:blip r:embed="rId123">
                            <a:extLst>
                              <a:ext uri="{BEBA8EAE-BF5A-486C-A8C5-ECC9F3942E4B}">
                                <a14:imgProps xmlns:a14="http://schemas.microsoft.com/office/drawing/2010/main">
                                  <a14:imgLayer r:embed="rId124">
                                    <a14:imgEffect>
                                      <a14:sharpenSoften amount="50000"/>
                                    </a14:imgEffect>
                                    <a14:imgEffect>
                                      <a14:saturation sat="0"/>
                                    </a14:imgEffect>
                                  </a14:imgLayer>
                                </a14:imgProps>
                              </a:ext>
                            </a:extLst>
                          </a:blip>
                          <a:stretch>
                            <a:fillRect/>
                          </a:stretch>
                        </pic:blipFill>
                        <pic:spPr>
                          <a:xfrm>
                            <a:off x="0" y="0"/>
                            <a:ext cx="3534834" cy="869911"/>
                          </a:xfrm>
                          <a:prstGeom prst="rect">
                            <a:avLst/>
                          </a:prstGeom>
                        </pic:spPr>
                      </pic:pic>
                    </a:graphicData>
                  </a:graphic>
                </wp:inline>
              </w:drawing>
            </w:r>
          </w:p>
        </w:tc>
        <w:tc>
          <w:tcPr>
            <w:tcW w:w="301" w:type="pct"/>
          </w:tcPr>
          <w:p w14:paraId="20B97D99" w14:textId="77777777" w:rsidR="00AB70E3" w:rsidRPr="00D8058D" w:rsidRDefault="00AB70E3" w:rsidP="00AB70E3">
            <w:pPr>
              <w:jc w:val="center"/>
            </w:pPr>
            <w:r w:rsidRPr="00D8058D">
              <w:t>CO3</w:t>
            </w:r>
          </w:p>
        </w:tc>
        <w:tc>
          <w:tcPr>
            <w:tcW w:w="243" w:type="pct"/>
          </w:tcPr>
          <w:p w14:paraId="0714092A" w14:textId="77777777" w:rsidR="00AB70E3" w:rsidRPr="00D8058D" w:rsidRDefault="00AB70E3" w:rsidP="00AB70E3">
            <w:pPr>
              <w:jc w:val="center"/>
            </w:pPr>
            <w:r w:rsidRPr="00D8058D">
              <w:t>R</w:t>
            </w:r>
          </w:p>
        </w:tc>
        <w:tc>
          <w:tcPr>
            <w:tcW w:w="240" w:type="pct"/>
          </w:tcPr>
          <w:p w14:paraId="26B034AD" w14:textId="77777777" w:rsidR="00AB70E3" w:rsidRPr="00D8058D" w:rsidRDefault="00AB70E3" w:rsidP="00AB70E3">
            <w:pPr>
              <w:jc w:val="center"/>
            </w:pPr>
            <w:r w:rsidRPr="00D8058D">
              <w:t>1</w:t>
            </w:r>
          </w:p>
        </w:tc>
      </w:tr>
      <w:tr w:rsidR="00AB70E3" w:rsidRPr="00D8058D" w14:paraId="794A4A7C" w14:textId="77777777" w:rsidTr="00AB70E3">
        <w:trPr>
          <w:trHeight w:val="283"/>
        </w:trPr>
        <w:tc>
          <w:tcPr>
            <w:tcW w:w="257" w:type="pct"/>
          </w:tcPr>
          <w:p w14:paraId="78366375" w14:textId="77777777" w:rsidR="00AB70E3" w:rsidRPr="00D8058D" w:rsidRDefault="00AB70E3" w:rsidP="00AB70E3">
            <w:pPr>
              <w:jc w:val="center"/>
            </w:pPr>
            <w:r w:rsidRPr="00D8058D">
              <w:t>6.</w:t>
            </w:r>
          </w:p>
        </w:tc>
        <w:tc>
          <w:tcPr>
            <w:tcW w:w="3958" w:type="pct"/>
            <w:gridSpan w:val="2"/>
            <w:vAlign w:val="bottom"/>
          </w:tcPr>
          <w:p w14:paraId="59927584" w14:textId="77777777" w:rsidR="00AB70E3" w:rsidRPr="00D8058D" w:rsidRDefault="00AB70E3" w:rsidP="00D21B4B">
            <w:r w:rsidRPr="00D8058D">
              <w:t>State “Multivalued Dependency”.</w:t>
            </w:r>
          </w:p>
        </w:tc>
        <w:tc>
          <w:tcPr>
            <w:tcW w:w="301" w:type="pct"/>
          </w:tcPr>
          <w:p w14:paraId="62B32616" w14:textId="77777777" w:rsidR="00AB70E3" w:rsidRPr="00D8058D" w:rsidRDefault="00AB70E3" w:rsidP="00AB70E3">
            <w:pPr>
              <w:jc w:val="center"/>
            </w:pPr>
            <w:r w:rsidRPr="00D8058D">
              <w:t>CO3</w:t>
            </w:r>
          </w:p>
        </w:tc>
        <w:tc>
          <w:tcPr>
            <w:tcW w:w="243" w:type="pct"/>
          </w:tcPr>
          <w:p w14:paraId="0DC911BB" w14:textId="77777777" w:rsidR="00AB70E3" w:rsidRPr="00D8058D" w:rsidRDefault="00AB70E3" w:rsidP="00AB70E3">
            <w:pPr>
              <w:jc w:val="center"/>
            </w:pPr>
            <w:r w:rsidRPr="00D8058D">
              <w:t>R</w:t>
            </w:r>
          </w:p>
        </w:tc>
        <w:tc>
          <w:tcPr>
            <w:tcW w:w="240" w:type="pct"/>
          </w:tcPr>
          <w:p w14:paraId="75B9F072" w14:textId="77777777" w:rsidR="00AB70E3" w:rsidRPr="00D8058D" w:rsidRDefault="00AB70E3" w:rsidP="00AB70E3">
            <w:pPr>
              <w:jc w:val="center"/>
            </w:pPr>
            <w:r w:rsidRPr="00D8058D">
              <w:t>1</w:t>
            </w:r>
          </w:p>
        </w:tc>
      </w:tr>
      <w:tr w:rsidR="00AB70E3" w:rsidRPr="00D8058D" w14:paraId="132CAA05" w14:textId="77777777" w:rsidTr="00AB70E3">
        <w:trPr>
          <w:trHeight w:val="283"/>
        </w:trPr>
        <w:tc>
          <w:tcPr>
            <w:tcW w:w="257" w:type="pct"/>
          </w:tcPr>
          <w:p w14:paraId="321867AA" w14:textId="77777777" w:rsidR="00AB70E3" w:rsidRPr="00D8058D" w:rsidRDefault="00AB70E3" w:rsidP="00AB70E3">
            <w:pPr>
              <w:jc w:val="center"/>
            </w:pPr>
            <w:r w:rsidRPr="00D8058D">
              <w:t>7.</w:t>
            </w:r>
          </w:p>
        </w:tc>
        <w:tc>
          <w:tcPr>
            <w:tcW w:w="3958" w:type="pct"/>
            <w:gridSpan w:val="2"/>
          </w:tcPr>
          <w:p w14:paraId="6D4DBEE5" w14:textId="77777777" w:rsidR="00AB70E3" w:rsidRPr="00D8058D" w:rsidRDefault="00AB70E3" w:rsidP="00AB70E3">
            <w:pPr>
              <w:pStyle w:val="ListParagraph"/>
              <w:ind w:left="0"/>
              <w:rPr>
                <w:noProof/>
                <w:lang w:eastAsia="zh-TW"/>
              </w:rPr>
            </w:pPr>
            <w:r w:rsidRPr="00D8058D">
              <w:t>Indicate the disadvantages of the sequential index.</w:t>
            </w:r>
          </w:p>
        </w:tc>
        <w:tc>
          <w:tcPr>
            <w:tcW w:w="301" w:type="pct"/>
          </w:tcPr>
          <w:p w14:paraId="5AA144BC" w14:textId="77777777" w:rsidR="00AB70E3" w:rsidRPr="00D8058D" w:rsidRDefault="00AB70E3" w:rsidP="00AB70E3">
            <w:pPr>
              <w:jc w:val="center"/>
            </w:pPr>
            <w:r w:rsidRPr="00D8058D">
              <w:t>CO4</w:t>
            </w:r>
          </w:p>
        </w:tc>
        <w:tc>
          <w:tcPr>
            <w:tcW w:w="243" w:type="pct"/>
          </w:tcPr>
          <w:p w14:paraId="77D6CFB6" w14:textId="77777777" w:rsidR="00AB70E3" w:rsidRPr="00D8058D" w:rsidRDefault="00AB70E3" w:rsidP="00AB70E3">
            <w:pPr>
              <w:jc w:val="center"/>
            </w:pPr>
            <w:r w:rsidRPr="00D8058D">
              <w:t>U</w:t>
            </w:r>
          </w:p>
        </w:tc>
        <w:tc>
          <w:tcPr>
            <w:tcW w:w="240" w:type="pct"/>
          </w:tcPr>
          <w:p w14:paraId="06EB7D25" w14:textId="77777777" w:rsidR="00AB70E3" w:rsidRPr="00D8058D" w:rsidRDefault="00AB70E3" w:rsidP="00AB70E3">
            <w:pPr>
              <w:jc w:val="center"/>
            </w:pPr>
            <w:r w:rsidRPr="00D8058D">
              <w:t>1</w:t>
            </w:r>
          </w:p>
        </w:tc>
      </w:tr>
      <w:tr w:rsidR="00AB70E3" w:rsidRPr="00D8058D" w14:paraId="4AFA62AB" w14:textId="77777777" w:rsidTr="00AB70E3">
        <w:trPr>
          <w:trHeight w:val="283"/>
        </w:trPr>
        <w:tc>
          <w:tcPr>
            <w:tcW w:w="257" w:type="pct"/>
          </w:tcPr>
          <w:p w14:paraId="3383306C" w14:textId="77777777" w:rsidR="00AB70E3" w:rsidRPr="00D8058D" w:rsidRDefault="00AB70E3" w:rsidP="00AB70E3">
            <w:pPr>
              <w:jc w:val="center"/>
            </w:pPr>
            <w:r w:rsidRPr="00D8058D">
              <w:t>8.</w:t>
            </w:r>
          </w:p>
        </w:tc>
        <w:tc>
          <w:tcPr>
            <w:tcW w:w="3958" w:type="pct"/>
            <w:gridSpan w:val="2"/>
          </w:tcPr>
          <w:p w14:paraId="4AE57853" w14:textId="77777777" w:rsidR="00AB70E3" w:rsidRPr="00D8058D" w:rsidRDefault="00AB70E3" w:rsidP="00AB70E3">
            <w:pPr>
              <w:rPr>
                <w:b/>
                <w:bCs/>
              </w:rPr>
            </w:pPr>
            <w:r w:rsidRPr="00D8058D">
              <w:t>Define “clustering index”.</w:t>
            </w:r>
          </w:p>
        </w:tc>
        <w:tc>
          <w:tcPr>
            <w:tcW w:w="301" w:type="pct"/>
          </w:tcPr>
          <w:p w14:paraId="6045E0DE" w14:textId="77777777" w:rsidR="00AB70E3" w:rsidRPr="00D8058D" w:rsidRDefault="00AB70E3" w:rsidP="00AB70E3">
            <w:pPr>
              <w:jc w:val="center"/>
            </w:pPr>
            <w:r w:rsidRPr="00D8058D">
              <w:t>CO4</w:t>
            </w:r>
          </w:p>
        </w:tc>
        <w:tc>
          <w:tcPr>
            <w:tcW w:w="243" w:type="pct"/>
          </w:tcPr>
          <w:p w14:paraId="73D080E2" w14:textId="77777777" w:rsidR="00AB70E3" w:rsidRPr="00D8058D" w:rsidRDefault="00AB70E3" w:rsidP="00AB70E3">
            <w:pPr>
              <w:jc w:val="center"/>
            </w:pPr>
            <w:r w:rsidRPr="00D8058D">
              <w:t>R</w:t>
            </w:r>
          </w:p>
        </w:tc>
        <w:tc>
          <w:tcPr>
            <w:tcW w:w="240" w:type="pct"/>
          </w:tcPr>
          <w:p w14:paraId="20ED4EF2" w14:textId="77777777" w:rsidR="00AB70E3" w:rsidRPr="00D8058D" w:rsidRDefault="00AB70E3" w:rsidP="00AB70E3">
            <w:pPr>
              <w:jc w:val="center"/>
            </w:pPr>
            <w:r w:rsidRPr="00D8058D">
              <w:t>1</w:t>
            </w:r>
          </w:p>
        </w:tc>
      </w:tr>
      <w:tr w:rsidR="00AB70E3" w:rsidRPr="00D8058D" w14:paraId="7DCBDDDC" w14:textId="77777777" w:rsidTr="00AB70E3">
        <w:trPr>
          <w:trHeight w:val="283"/>
        </w:trPr>
        <w:tc>
          <w:tcPr>
            <w:tcW w:w="257" w:type="pct"/>
          </w:tcPr>
          <w:p w14:paraId="02A82247" w14:textId="77777777" w:rsidR="00AB70E3" w:rsidRPr="00D8058D" w:rsidRDefault="00AB70E3" w:rsidP="00AB70E3">
            <w:pPr>
              <w:jc w:val="center"/>
            </w:pPr>
            <w:r w:rsidRPr="00D8058D">
              <w:t>9.</w:t>
            </w:r>
          </w:p>
        </w:tc>
        <w:tc>
          <w:tcPr>
            <w:tcW w:w="3958" w:type="pct"/>
            <w:gridSpan w:val="2"/>
          </w:tcPr>
          <w:p w14:paraId="07379D57" w14:textId="77777777" w:rsidR="00AB70E3" w:rsidRPr="00D8058D" w:rsidRDefault="00AB70E3" w:rsidP="00AB70E3">
            <w:pPr>
              <w:pStyle w:val="ListParagraph"/>
              <w:ind w:left="0"/>
              <w:rPr>
                <w:noProof/>
                <w:lang w:eastAsia="zh-TW"/>
              </w:rPr>
            </w:pPr>
            <w:r w:rsidRPr="00D8058D">
              <w:t>Name the process that is responsible for ensuring durability in DBMS systems.</w:t>
            </w:r>
          </w:p>
        </w:tc>
        <w:tc>
          <w:tcPr>
            <w:tcW w:w="301" w:type="pct"/>
          </w:tcPr>
          <w:p w14:paraId="7B9BD823" w14:textId="77777777" w:rsidR="00AB70E3" w:rsidRPr="00D8058D" w:rsidRDefault="00AB70E3" w:rsidP="00AB70E3">
            <w:pPr>
              <w:jc w:val="center"/>
            </w:pPr>
            <w:r w:rsidRPr="00D8058D">
              <w:t>CO5</w:t>
            </w:r>
          </w:p>
        </w:tc>
        <w:tc>
          <w:tcPr>
            <w:tcW w:w="243" w:type="pct"/>
          </w:tcPr>
          <w:p w14:paraId="24BFBD21" w14:textId="77777777" w:rsidR="00AB70E3" w:rsidRPr="00D8058D" w:rsidRDefault="00AB70E3" w:rsidP="00AB70E3">
            <w:pPr>
              <w:jc w:val="center"/>
            </w:pPr>
            <w:r w:rsidRPr="00D8058D">
              <w:t>R</w:t>
            </w:r>
          </w:p>
        </w:tc>
        <w:tc>
          <w:tcPr>
            <w:tcW w:w="240" w:type="pct"/>
          </w:tcPr>
          <w:p w14:paraId="6AC76072" w14:textId="77777777" w:rsidR="00AB70E3" w:rsidRPr="00D8058D" w:rsidRDefault="00AB70E3" w:rsidP="00AB70E3">
            <w:pPr>
              <w:jc w:val="center"/>
            </w:pPr>
            <w:r w:rsidRPr="00D8058D">
              <w:t>1</w:t>
            </w:r>
          </w:p>
        </w:tc>
      </w:tr>
      <w:tr w:rsidR="00AB70E3" w:rsidRPr="00D8058D" w14:paraId="3AACA4D3" w14:textId="77777777" w:rsidTr="00AB70E3">
        <w:trPr>
          <w:trHeight w:val="283"/>
        </w:trPr>
        <w:tc>
          <w:tcPr>
            <w:tcW w:w="257" w:type="pct"/>
          </w:tcPr>
          <w:p w14:paraId="110B4938" w14:textId="77777777" w:rsidR="00AB70E3" w:rsidRPr="00D8058D" w:rsidRDefault="00AB70E3" w:rsidP="00AB70E3">
            <w:pPr>
              <w:jc w:val="center"/>
            </w:pPr>
            <w:r w:rsidRPr="00D8058D">
              <w:t>10.</w:t>
            </w:r>
          </w:p>
        </w:tc>
        <w:tc>
          <w:tcPr>
            <w:tcW w:w="3958" w:type="pct"/>
            <w:gridSpan w:val="2"/>
          </w:tcPr>
          <w:p w14:paraId="7904AC67" w14:textId="77777777" w:rsidR="00AB70E3" w:rsidRPr="00D8058D" w:rsidRDefault="00AB70E3" w:rsidP="00AB70E3">
            <w:r w:rsidRPr="00D8058D">
              <w:t>List the components of the data warehouse.</w:t>
            </w:r>
          </w:p>
        </w:tc>
        <w:tc>
          <w:tcPr>
            <w:tcW w:w="301" w:type="pct"/>
          </w:tcPr>
          <w:p w14:paraId="4356DB10" w14:textId="77777777" w:rsidR="00AB70E3" w:rsidRPr="00D8058D" w:rsidRDefault="00AB70E3" w:rsidP="00AB70E3">
            <w:pPr>
              <w:jc w:val="center"/>
            </w:pPr>
            <w:r w:rsidRPr="00D8058D">
              <w:t>CO6</w:t>
            </w:r>
          </w:p>
        </w:tc>
        <w:tc>
          <w:tcPr>
            <w:tcW w:w="243" w:type="pct"/>
          </w:tcPr>
          <w:p w14:paraId="761EC129" w14:textId="77777777" w:rsidR="00AB70E3" w:rsidRPr="00D8058D" w:rsidRDefault="00AB70E3" w:rsidP="00AB70E3">
            <w:pPr>
              <w:jc w:val="center"/>
            </w:pPr>
            <w:r w:rsidRPr="00D8058D">
              <w:t>R</w:t>
            </w:r>
          </w:p>
        </w:tc>
        <w:tc>
          <w:tcPr>
            <w:tcW w:w="240" w:type="pct"/>
          </w:tcPr>
          <w:p w14:paraId="14E5459F" w14:textId="77777777" w:rsidR="00AB70E3" w:rsidRPr="00D8058D" w:rsidRDefault="00AB70E3" w:rsidP="00AB70E3">
            <w:pPr>
              <w:jc w:val="center"/>
            </w:pPr>
            <w:r w:rsidRPr="00D8058D">
              <w:t>1</w:t>
            </w:r>
          </w:p>
        </w:tc>
      </w:tr>
      <w:tr w:rsidR="00AB70E3" w:rsidRPr="00D8058D" w14:paraId="78759B66" w14:textId="77777777" w:rsidTr="00AB70E3">
        <w:trPr>
          <w:trHeight w:val="552"/>
        </w:trPr>
        <w:tc>
          <w:tcPr>
            <w:tcW w:w="5000" w:type="pct"/>
            <w:gridSpan w:val="6"/>
          </w:tcPr>
          <w:p w14:paraId="0C3C181C" w14:textId="77777777" w:rsidR="00AB70E3" w:rsidRPr="00D8058D" w:rsidRDefault="00AB70E3" w:rsidP="00AB70E3">
            <w:pPr>
              <w:jc w:val="center"/>
              <w:rPr>
                <w:b/>
                <w:u w:val="single"/>
              </w:rPr>
            </w:pPr>
            <w:r w:rsidRPr="00D8058D">
              <w:rPr>
                <w:b/>
                <w:u w:val="single"/>
              </w:rPr>
              <w:t>PART – B (6 X 3 = 18 MARKS)</w:t>
            </w:r>
          </w:p>
        </w:tc>
      </w:tr>
      <w:tr w:rsidR="00AB70E3" w:rsidRPr="00D8058D" w14:paraId="4235C8D3" w14:textId="77777777" w:rsidTr="00AB70E3">
        <w:trPr>
          <w:trHeight w:val="283"/>
        </w:trPr>
        <w:tc>
          <w:tcPr>
            <w:tcW w:w="257" w:type="pct"/>
          </w:tcPr>
          <w:p w14:paraId="52D77EDB" w14:textId="77777777" w:rsidR="00AB70E3" w:rsidRPr="00D8058D" w:rsidRDefault="00AB70E3" w:rsidP="00AB70E3">
            <w:pPr>
              <w:pStyle w:val="NoSpacing"/>
              <w:jc w:val="center"/>
            </w:pPr>
            <w:r w:rsidRPr="00D8058D">
              <w:t>11.</w:t>
            </w:r>
          </w:p>
        </w:tc>
        <w:tc>
          <w:tcPr>
            <w:tcW w:w="3958" w:type="pct"/>
            <w:gridSpan w:val="2"/>
            <w:vAlign w:val="bottom"/>
          </w:tcPr>
          <w:p w14:paraId="302A797E" w14:textId="77777777" w:rsidR="00AB70E3" w:rsidRPr="00D8058D" w:rsidRDefault="00AB70E3" w:rsidP="00AB70E3">
            <w:pPr>
              <w:pStyle w:val="NoSpacing"/>
              <w:jc w:val="both"/>
            </w:pPr>
            <w:r w:rsidRPr="00D8058D">
              <w:t>List the key differences in effectiveness and efficiency between computerized and paper-based systems, particularly regarding data processing and accessibility.</w:t>
            </w:r>
          </w:p>
        </w:tc>
        <w:tc>
          <w:tcPr>
            <w:tcW w:w="301" w:type="pct"/>
          </w:tcPr>
          <w:p w14:paraId="688399C2" w14:textId="77777777" w:rsidR="00AB70E3" w:rsidRPr="00D8058D" w:rsidRDefault="00AB70E3" w:rsidP="00AB70E3">
            <w:pPr>
              <w:pStyle w:val="NoSpacing"/>
              <w:jc w:val="center"/>
            </w:pPr>
            <w:r w:rsidRPr="00D8058D">
              <w:t>CO1</w:t>
            </w:r>
          </w:p>
        </w:tc>
        <w:tc>
          <w:tcPr>
            <w:tcW w:w="243" w:type="pct"/>
          </w:tcPr>
          <w:p w14:paraId="1BAE9027" w14:textId="77777777" w:rsidR="00AB70E3" w:rsidRPr="00D8058D" w:rsidRDefault="00AB70E3" w:rsidP="00AB70E3">
            <w:pPr>
              <w:pStyle w:val="NoSpacing"/>
              <w:jc w:val="center"/>
            </w:pPr>
            <w:r w:rsidRPr="00D8058D">
              <w:t>R</w:t>
            </w:r>
          </w:p>
        </w:tc>
        <w:tc>
          <w:tcPr>
            <w:tcW w:w="240" w:type="pct"/>
          </w:tcPr>
          <w:p w14:paraId="12DCF87F" w14:textId="77777777" w:rsidR="00AB70E3" w:rsidRPr="00D8058D" w:rsidRDefault="00AB70E3" w:rsidP="00AB70E3">
            <w:pPr>
              <w:pStyle w:val="NoSpacing"/>
              <w:jc w:val="center"/>
            </w:pPr>
            <w:r w:rsidRPr="00D8058D">
              <w:t>3</w:t>
            </w:r>
          </w:p>
        </w:tc>
      </w:tr>
      <w:tr w:rsidR="00AB70E3" w:rsidRPr="00D8058D" w14:paraId="2FE92C56" w14:textId="77777777" w:rsidTr="00AB70E3">
        <w:trPr>
          <w:trHeight w:val="283"/>
        </w:trPr>
        <w:tc>
          <w:tcPr>
            <w:tcW w:w="257" w:type="pct"/>
          </w:tcPr>
          <w:p w14:paraId="24661255" w14:textId="77777777" w:rsidR="00AB70E3" w:rsidRPr="00D8058D" w:rsidRDefault="00AB70E3" w:rsidP="00AB70E3">
            <w:pPr>
              <w:pStyle w:val="NoSpacing"/>
              <w:jc w:val="center"/>
            </w:pPr>
            <w:r w:rsidRPr="00D8058D">
              <w:t>12.</w:t>
            </w:r>
          </w:p>
        </w:tc>
        <w:tc>
          <w:tcPr>
            <w:tcW w:w="3958" w:type="pct"/>
            <w:gridSpan w:val="2"/>
            <w:vAlign w:val="bottom"/>
          </w:tcPr>
          <w:p w14:paraId="7ADA0BE2" w14:textId="77777777" w:rsidR="00AB70E3" w:rsidRPr="00D8058D" w:rsidRDefault="00AB70E3" w:rsidP="00AB70E3">
            <w:pPr>
              <w:pStyle w:val="NoSpacing"/>
              <w:jc w:val="both"/>
            </w:pPr>
            <w:r w:rsidRPr="00D8058D">
              <w:t>Differentiate between the “UNION” and “UNION ALL” set operators in SQL.</w:t>
            </w:r>
          </w:p>
        </w:tc>
        <w:tc>
          <w:tcPr>
            <w:tcW w:w="301" w:type="pct"/>
          </w:tcPr>
          <w:p w14:paraId="1A06E879" w14:textId="77777777" w:rsidR="00AB70E3" w:rsidRPr="00D8058D" w:rsidRDefault="00AB70E3" w:rsidP="00AB70E3">
            <w:pPr>
              <w:pStyle w:val="NoSpacing"/>
              <w:jc w:val="center"/>
            </w:pPr>
            <w:r w:rsidRPr="00D8058D">
              <w:t>CO2</w:t>
            </w:r>
          </w:p>
        </w:tc>
        <w:tc>
          <w:tcPr>
            <w:tcW w:w="243" w:type="pct"/>
          </w:tcPr>
          <w:p w14:paraId="161117BE" w14:textId="77777777" w:rsidR="00AB70E3" w:rsidRPr="00D8058D" w:rsidRDefault="00AB70E3" w:rsidP="00AB70E3">
            <w:pPr>
              <w:pStyle w:val="NoSpacing"/>
              <w:jc w:val="center"/>
            </w:pPr>
            <w:r w:rsidRPr="00D8058D">
              <w:t>U</w:t>
            </w:r>
          </w:p>
        </w:tc>
        <w:tc>
          <w:tcPr>
            <w:tcW w:w="240" w:type="pct"/>
          </w:tcPr>
          <w:p w14:paraId="28C886D4" w14:textId="77777777" w:rsidR="00AB70E3" w:rsidRPr="00D8058D" w:rsidRDefault="00AB70E3" w:rsidP="00AB70E3">
            <w:pPr>
              <w:pStyle w:val="NoSpacing"/>
              <w:jc w:val="center"/>
            </w:pPr>
            <w:r w:rsidRPr="00D8058D">
              <w:t>3</w:t>
            </w:r>
          </w:p>
        </w:tc>
      </w:tr>
      <w:tr w:rsidR="00AB70E3" w:rsidRPr="00D8058D" w14:paraId="30A6B699" w14:textId="77777777" w:rsidTr="00AB70E3">
        <w:trPr>
          <w:trHeight w:val="283"/>
        </w:trPr>
        <w:tc>
          <w:tcPr>
            <w:tcW w:w="257" w:type="pct"/>
          </w:tcPr>
          <w:p w14:paraId="1F56B75C" w14:textId="77777777" w:rsidR="00AB70E3" w:rsidRPr="00D8058D" w:rsidRDefault="00AB70E3" w:rsidP="00AB70E3">
            <w:pPr>
              <w:pStyle w:val="NoSpacing"/>
              <w:jc w:val="center"/>
            </w:pPr>
            <w:r w:rsidRPr="00D8058D">
              <w:t>13.</w:t>
            </w:r>
          </w:p>
        </w:tc>
        <w:tc>
          <w:tcPr>
            <w:tcW w:w="3958" w:type="pct"/>
            <w:gridSpan w:val="2"/>
            <w:vAlign w:val="bottom"/>
          </w:tcPr>
          <w:p w14:paraId="5CC50F46" w14:textId="77777777" w:rsidR="00AB70E3" w:rsidRPr="00D8058D" w:rsidRDefault="00AB70E3" w:rsidP="00AB70E3">
            <w:pPr>
              <w:pStyle w:val="NoSpacing"/>
              <w:jc w:val="both"/>
            </w:pPr>
            <w:r w:rsidRPr="00D8058D">
              <w:t>Represent the terms Entity, Entity Type, and Entity Set in DBMS with an example.</w:t>
            </w:r>
          </w:p>
        </w:tc>
        <w:tc>
          <w:tcPr>
            <w:tcW w:w="301" w:type="pct"/>
          </w:tcPr>
          <w:p w14:paraId="0EE7DBE1" w14:textId="77777777" w:rsidR="00AB70E3" w:rsidRPr="00D8058D" w:rsidRDefault="00AB70E3" w:rsidP="00AB70E3">
            <w:pPr>
              <w:pStyle w:val="NoSpacing"/>
              <w:jc w:val="center"/>
            </w:pPr>
            <w:r w:rsidRPr="00D8058D">
              <w:t>CO3</w:t>
            </w:r>
          </w:p>
        </w:tc>
        <w:tc>
          <w:tcPr>
            <w:tcW w:w="243" w:type="pct"/>
          </w:tcPr>
          <w:p w14:paraId="6FEB0C58" w14:textId="77777777" w:rsidR="00AB70E3" w:rsidRPr="00D8058D" w:rsidRDefault="00AB70E3" w:rsidP="00AB70E3">
            <w:pPr>
              <w:pStyle w:val="NoSpacing"/>
              <w:jc w:val="center"/>
            </w:pPr>
            <w:r w:rsidRPr="00D8058D">
              <w:t>U</w:t>
            </w:r>
          </w:p>
        </w:tc>
        <w:tc>
          <w:tcPr>
            <w:tcW w:w="240" w:type="pct"/>
          </w:tcPr>
          <w:p w14:paraId="2745825B" w14:textId="77777777" w:rsidR="00AB70E3" w:rsidRPr="00D8058D" w:rsidRDefault="00AB70E3" w:rsidP="00AB70E3">
            <w:pPr>
              <w:pStyle w:val="NoSpacing"/>
              <w:jc w:val="center"/>
            </w:pPr>
            <w:r w:rsidRPr="00D8058D">
              <w:t>3</w:t>
            </w:r>
          </w:p>
        </w:tc>
      </w:tr>
      <w:tr w:rsidR="00AB70E3" w:rsidRPr="00D8058D" w14:paraId="41E0DB18" w14:textId="77777777" w:rsidTr="00AB70E3">
        <w:trPr>
          <w:trHeight w:val="283"/>
        </w:trPr>
        <w:tc>
          <w:tcPr>
            <w:tcW w:w="257" w:type="pct"/>
          </w:tcPr>
          <w:p w14:paraId="06B7E7BF" w14:textId="77777777" w:rsidR="00AB70E3" w:rsidRPr="00D8058D" w:rsidRDefault="00AB70E3" w:rsidP="00AB70E3">
            <w:pPr>
              <w:pStyle w:val="NoSpacing"/>
              <w:jc w:val="center"/>
            </w:pPr>
            <w:r w:rsidRPr="00D8058D">
              <w:t>14.</w:t>
            </w:r>
          </w:p>
        </w:tc>
        <w:tc>
          <w:tcPr>
            <w:tcW w:w="3958" w:type="pct"/>
            <w:gridSpan w:val="2"/>
            <w:vAlign w:val="bottom"/>
          </w:tcPr>
          <w:p w14:paraId="58424DE5" w14:textId="77777777" w:rsidR="00AB70E3" w:rsidRPr="00D8058D" w:rsidRDefault="00AB70E3" w:rsidP="00AB70E3">
            <w:pPr>
              <w:pStyle w:val="NoSpacing"/>
              <w:jc w:val="both"/>
            </w:pPr>
            <w:r w:rsidRPr="00D8058D">
              <w:t>State dynamic hashing with an example.</w:t>
            </w:r>
          </w:p>
        </w:tc>
        <w:tc>
          <w:tcPr>
            <w:tcW w:w="301" w:type="pct"/>
          </w:tcPr>
          <w:p w14:paraId="02B33D49" w14:textId="77777777" w:rsidR="00AB70E3" w:rsidRPr="00D8058D" w:rsidRDefault="00AB70E3" w:rsidP="00AB70E3">
            <w:pPr>
              <w:pStyle w:val="NoSpacing"/>
              <w:jc w:val="center"/>
            </w:pPr>
            <w:r w:rsidRPr="00D8058D">
              <w:t>CO4</w:t>
            </w:r>
          </w:p>
        </w:tc>
        <w:tc>
          <w:tcPr>
            <w:tcW w:w="243" w:type="pct"/>
          </w:tcPr>
          <w:p w14:paraId="3142CCFF" w14:textId="77777777" w:rsidR="00AB70E3" w:rsidRPr="00D8058D" w:rsidRDefault="00AB70E3" w:rsidP="00AB70E3">
            <w:pPr>
              <w:pStyle w:val="NoSpacing"/>
              <w:jc w:val="center"/>
            </w:pPr>
            <w:r w:rsidRPr="00D8058D">
              <w:t>R</w:t>
            </w:r>
          </w:p>
        </w:tc>
        <w:tc>
          <w:tcPr>
            <w:tcW w:w="240" w:type="pct"/>
          </w:tcPr>
          <w:p w14:paraId="6ABF244F" w14:textId="77777777" w:rsidR="00AB70E3" w:rsidRPr="00D8058D" w:rsidRDefault="00AB70E3" w:rsidP="00AB70E3">
            <w:pPr>
              <w:pStyle w:val="NoSpacing"/>
              <w:jc w:val="center"/>
            </w:pPr>
            <w:r w:rsidRPr="00D8058D">
              <w:t>3</w:t>
            </w:r>
          </w:p>
        </w:tc>
      </w:tr>
      <w:tr w:rsidR="00AB70E3" w:rsidRPr="00D8058D" w14:paraId="73D4B21A" w14:textId="77777777" w:rsidTr="00AB70E3">
        <w:trPr>
          <w:trHeight w:val="283"/>
        </w:trPr>
        <w:tc>
          <w:tcPr>
            <w:tcW w:w="257" w:type="pct"/>
          </w:tcPr>
          <w:p w14:paraId="6A41ECE0" w14:textId="77777777" w:rsidR="00AB70E3" w:rsidRPr="00D8058D" w:rsidRDefault="00AB70E3" w:rsidP="00AB70E3">
            <w:pPr>
              <w:pStyle w:val="NoSpacing"/>
              <w:jc w:val="center"/>
            </w:pPr>
            <w:r w:rsidRPr="00D8058D">
              <w:t>15.</w:t>
            </w:r>
          </w:p>
        </w:tc>
        <w:tc>
          <w:tcPr>
            <w:tcW w:w="3958" w:type="pct"/>
            <w:gridSpan w:val="2"/>
            <w:vAlign w:val="bottom"/>
          </w:tcPr>
          <w:p w14:paraId="7E294050" w14:textId="77777777" w:rsidR="00AB70E3" w:rsidRPr="00D8058D" w:rsidRDefault="00AB70E3" w:rsidP="00AB70E3">
            <w:pPr>
              <w:pStyle w:val="NoSpacing"/>
              <w:jc w:val="both"/>
            </w:pPr>
            <w:r w:rsidRPr="00D8058D">
              <w:t>Express “Two-Phase Locking” with an example.</w:t>
            </w:r>
          </w:p>
        </w:tc>
        <w:tc>
          <w:tcPr>
            <w:tcW w:w="301" w:type="pct"/>
          </w:tcPr>
          <w:p w14:paraId="0F952F55" w14:textId="77777777" w:rsidR="00AB70E3" w:rsidRPr="00D8058D" w:rsidRDefault="00AB70E3" w:rsidP="00AB70E3">
            <w:pPr>
              <w:pStyle w:val="NoSpacing"/>
              <w:jc w:val="center"/>
            </w:pPr>
            <w:r w:rsidRPr="00D8058D">
              <w:t>CO5</w:t>
            </w:r>
          </w:p>
        </w:tc>
        <w:tc>
          <w:tcPr>
            <w:tcW w:w="243" w:type="pct"/>
          </w:tcPr>
          <w:p w14:paraId="69458381" w14:textId="77777777" w:rsidR="00AB70E3" w:rsidRPr="00D8058D" w:rsidRDefault="00AB70E3" w:rsidP="00AB70E3">
            <w:pPr>
              <w:pStyle w:val="NoSpacing"/>
              <w:jc w:val="center"/>
            </w:pPr>
            <w:r w:rsidRPr="00D8058D">
              <w:t>U</w:t>
            </w:r>
          </w:p>
        </w:tc>
        <w:tc>
          <w:tcPr>
            <w:tcW w:w="240" w:type="pct"/>
          </w:tcPr>
          <w:p w14:paraId="2AD2CB79" w14:textId="77777777" w:rsidR="00AB70E3" w:rsidRPr="00D8058D" w:rsidRDefault="00AB70E3" w:rsidP="00AB70E3">
            <w:pPr>
              <w:pStyle w:val="NoSpacing"/>
              <w:jc w:val="center"/>
            </w:pPr>
            <w:r w:rsidRPr="00D8058D">
              <w:t>3</w:t>
            </w:r>
          </w:p>
        </w:tc>
      </w:tr>
      <w:tr w:rsidR="00AB70E3" w:rsidRPr="00D8058D" w14:paraId="3735A2FE" w14:textId="77777777" w:rsidTr="00AB70E3">
        <w:trPr>
          <w:trHeight w:val="283"/>
        </w:trPr>
        <w:tc>
          <w:tcPr>
            <w:tcW w:w="257" w:type="pct"/>
          </w:tcPr>
          <w:p w14:paraId="41C184C9" w14:textId="77777777" w:rsidR="00AB70E3" w:rsidRPr="00D8058D" w:rsidRDefault="00AB70E3" w:rsidP="00AB70E3">
            <w:pPr>
              <w:pStyle w:val="NoSpacing"/>
              <w:jc w:val="center"/>
            </w:pPr>
            <w:r w:rsidRPr="00D8058D">
              <w:t>16.</w:t>
            </w:r>
          </w:p>
        </w:tc>
        <w:tc>
          <w:tcPr>
            <w:tcW w:w="3958" w:type="pct"/>
            <w:gridSpan w:val="2"/>
            <w:vAlign w:val="bottom"/>
          </w:tcPr>
          <w:p w14:paraId="380FD7E1" w14:textId="77777777" w:rsidR="00AB70E3" w:rsidRPr="00D8058D" w:rsidRDefault="00AB70E3" w:rsidP="00AB70E3">
            <w:pPr>
              <w:pStyle w:val="NoSpacing"/>
              <w:jc w:val="both"/>
            </w:pPr>
            <w:r w:rsidRPr="00D8058D">
              <w:t>Examine the threat posed by SQL injection to database security</w:t>
            </w:r>
            <w:r>
              <w:t>.</w:t>
            </w:r>
          </w:p>
        </w:tc>
        <w:tc>
          <w:tcPr>
            <w:tcW w:w="301" w:type="pct"/>
          </w:tcPr>
          <w:p w14:paraId="52D9A9CE" w14:textId="77777777" w:rsidR="00AB70E3" w:rsidRPr="00D8058D" w:rsidRDefault="00AB70E3" w:rsidP="00AB70E3">
            <w:pPr>
              <w:pStyle w:val="NoSpacing"/>
              <w:jc w:val="center"/>
            </w:pPr>
            <w:r w:rsidRPr="00D8058D">
              <w:t>CO6</w:t>
            </w:r>
          </w:p>
        </w:tc>
        <w:tc>
          <w:tcPr>
            <w:tcW w:w="243" w:type="pct"/>
          </w:tcPr>
          <w:p w14:paraId="0354203A" w14:textId="77777777" w:rsidR="00AB70E3" w:rsidRPr="00D8058D" w:rsidRDefault="00AB70E3" w:rsidP="00AB70E3">
            <w:pPr>
              <w:pStyle w:val="NoSpacing"/>
              <w:jc w:val="center"/>
            </w:pPr>
            <w:r w:rsidRPr="00D8058D">
              <w:t>R</w:t>
            </w:r>
          </w:p>
        </w:tc>
        <w:tc>
          <w:tcPr>
            <w:tcW w:w="240" w:type="pct"/>
          </w:tcPr>
          <w:p w14:paraId="4D65031F" w14:textId="77777777" w:rsidR="00AB70E3" w:rsidRPr="00D8058D" w:rsidRDefault="00AB70E3" w:rsidP="00AB70E3">
            <w:pPr>
              <w:pStyle w:val="NoSpacing"/>
              <w:jc w:val="center"/>
            </w:pPr>
            <w:r w:rsidRPr="00D8058D">
              <w:t>3</w:t>
            </w:r>
          </w:p>
        </w:tc>
      </w:tr>
      <w:tr w:rsidR="00AB70E3" w:rsidRPr="00D8058D" w14:paraId="2CA2596B" w14:textId="77777777" w:rsidTr="00AB70E3">
        <w:trPr>
          <w:trHeight w:val="552"/>
        </w:trPr>
        <w:tc>
          <w:tcPr>
            <w:tcW w:w="5000" w:type="pct"/>
            <w:gridSpan w:val="6"/>
          </w:tcPr>
          <w:p w14:paraId="1FBAB5E1" w14:textId="77777777" w:rsidR="00AB70E3" w:rsidRPr="00D8058D" w:rsidRDefault="00AB70E3" w:rsidP="00AB70E3">
            <w:pPr>
              <w:jc w:val="center"/>
              <w:rPr>
                <w:b/>
                <w:u w:val="single"/>
              </w:rPr>
            </w:pPr>
            <w:r w:rsidRPr="00D8058D">
              <w:rPr>
                <w:b/>
                <w:u w:val="single"/>
              </w:rPr>
              <w:t>PART – C (6 X 12 = 72 MARKS)</w:t>
            </w:r>
          </w:p>
          <w:p w14:paraId="58E036C7" w14:textId="77777777" w:rsidR="00AB70E3" w:rsidRPr="00D8058D" w:rsidRDefault="00AB70E3" w:rsidP="00AB70E3">
            <w:pPr>
              <w:jc w:val="center"/>
              <w:rPr>
                <w:b/>
              </w:rPr>
            </w:pPr>
            <w:r w:rsidRPr="00D8058D">
              <w:rPr>
                <w:b/>
              </w:rPr>
              <w:t>(Answer any five Questions from Q. No. 17 to 23, Q. No. 24 is Compulsory)</w:t>
            </w:r>
          </w:p>
        </w:tc>
      </w:tr>
      <w:tr w:rsidR="00AB70E3" w:rsidRPr="00D8058D" w14:paraId="723F63E0" w14:textId="77777777" w:rsidTr="00AB70E3">
        <w:trPr>
          <w:trHeight w:val="283"/>
        </w:trPr>
        <w:tc>
          <w:tcPr>
            <w:tcW w:w="257" w:type="pct"/>
          </w:tcPr>
          <w:p w14:paraId="6B4D31A3" w14:textId="77777777" w:rsidR="00AB70E3" w:rsidRPr="00D8058D" w:rsidRDefault="00AB70E3" w:rsidP="00AB70E3">
            <w:pPr>
              <w:jc w:val="center"/>
            </w:pPr>
            <w:r w:rsidRPr="00D8058D">
              <w:t>17.</w:t>
            </w:r>
          </w:p>
        </w:tc>
        <w:tc>
          <w:tcPr>
            <w:tcW w:w="183" w:type="pct"/>
          </w:tcPr>
          <w:p w14:paraId="0B763D45" w14:textId="77777777" w:rsidR="00AB70E3" w:rsidRPr="00D8058D" w:rsidRDefault="00AB70E3" w:rsidP="00AB70E3">
            <w:pPr>
              <w:jc w:val="center"/>
            </w:pPr>
            <w:r w:rsidRPr="00D8058D">
              <w:t>a.</w:t>
            </w:r>
          </w:p>
        </w:tc>
        <w:tc>
          <w:tcPr>
            <w:tcW w:w="3776" w:type="pct"/>
          </w:tcPr>
          <w:p w14:paraId="521927B4" w14:textId="77777777" w:rsidR="00AB70E3" w:rsidRPr="00D8058D" w:rsidRDefault="00AB70E3" w:rsidP="00AB70E3">
            <w:pPr>
              <w:jc w:val="both"/>
            </w:pPr>
            <w:r w:rsidRPr="00D8058D">
              <w:t>Describe the architecture for a database system in detail with a neat diagram.</w:t>
            </w:r>
          </w:p>
        </w:tc>
        <w:tc>
          <w:tcPr>
            <w:tcW w:w="301" w:type="pct"/>
          </w:tcPr>
          <w:p w14:paraId="2A15019A" w14:textId="77777777" w:rsidR="00AB70E3" w:rsidRPr="00D8058D" w:rsidRDefault="00AB70E3" w:rsidP="00AB70E3">
            <w:pPr>
              <w:jc w:val="center"/>
            </w:pPr>
            <w:r w:rsidRPr="00D8058D">
              <w:t>CO1</w:t>
            </w:r>
          </w:p>
        </w:tc>
        <w:tc>
          <w:tcPr>
            <w:tcW w:w="243" w:type="pct"/>
          </w:tcPr>
          <w:p w14:paraId="02EB494A" w14:textId="77777777" w:rsidR="00AB70E3" w:rsidRPr="00D8058D" w:rsidRDefault="00AB70E3" w:rsidP="00AB70E3">
            <w:pPr>
              <w:jc w:val="center"/>
            </w:pPr>
            <w:r w:rsidRPr="00D8058D">
              <w:t>U</w:t>
            </w:r>
          </w:p>
        </w:tc>
        <w:tc>
          <w:tcPr>
            <w:tcW w:w="240" w:type="pct"/>
          </w:tcPr>
          <w:p w14:paraId="17675548" w14:textId="77777777" w:rsidR="00AB70E3" w:rsidRPr="00D8058D" w:rsidRDefault="00AB70E3" w:rsidP="00AB70E3">
            <w:pPr>
              <w:jc w:val="center"/>
            </w:pPr>
            <w:r w:rsidRPr="00D8058D">
              <w:t>8</w:t>
            </w:r>
          </w:p>
        </w:tc>
      </w:tr>
      <w:tr w:rsidR="00AB70E3" w:rsidRPr="00D8058D" w14:paraId="72E8E9A2" w14:textId="77777777" w:rsidTr="00AB70E3">
        <w:trPr>
          <w:trHeight w:val="283"/>
        </w:trPr>
        <w:tc>
          <w:tcPr>
            <w:tcW w:w="257" w:type="pct"/>
          </w:tcPr>
          <w:p w14:paraId="04E78C7A" w14:textId="77777777" w:rsidR="00AB70E3" w:rsidRPr="00D8058D" w:rsidRDefault="00AB70E3" w:rsidP="00AB70E3">
            <w:pPr>
              <w:jc w:val="center"/>
            </w:pPr>
          </w:p>
        </w:tc>
        <w:tc>
          <w:tcPr>
            <w:tcW w:w="183" w:type="pct"/>
          </w:tcPr>
          <w:p w14:paraId="4204E0CA" w14:textId="77777777" w:rsidR="00AB70E3" w:rsidRPr="00D8058D" w:rsidRDefault="00AB70E3" w:rsidP="00AB70E3">
            <w:pPr>
              <w:jc w:val="center"/>
            </w:pPr>
            <w:r w:rsidRPr="00D8058D">
              <w:t>b.</w:t>
            </w:r>
          </w:p>
        </w:tc>
        <w:tc>
          <w:tcPr>
            <w:tcW w:w="3776" w:type="pct"/>
          </w:tcPr>
          <w:p w14:paraId="50306F43" w14:textId="77777777" w:rsidR="00AB70E3" w:rsidRPr="00D8058D" w:rsidRDefault="00AB70E3" w:rsidP="00AB70E3">
            <w:pPr>
              <w:jc w:val="both"/>
              <w:rPr>
                <w:bCs/>
              </w:rPr>
            </w:pPr>
            <w:r w:rsidRPr="00D8058D">
              <w:t>Explain any four relational algebra operators in detail by writing the relational algebra expressions for the banking database.</w:t>
            </w:r>
          </w:p>
        </w:tc>
        <w:tc>
          <w:tcPr>
            <w:tcW w:w="301" w:type="pct"/>
          </w:tcPr>
          <w:p w14:paraId="6D293AEC" w14:textId="77777777" w:rsidR="00AB70E3" w:rsidRPr="00D8058D" w:rsidRDefault="00AB70E3" w:rsidP="00AB70E3">
            <w:pPr>
              <w:jc w:val="center"/>
            </w:pPr>
            <w:r w:rsidRPr="00D8058D">
              <w:t>CO1</w:t>
            </w:r>
          </w:p>
        </w:tc>
        <w:tc>
          <w:tcPr>
            <w:tcW w:w="243" w:type="pct"/>
          </w:tcPr>
          <w:p w14:paraId="61C66AEA" w14:textId="77777777" w:rsidR="00AB70E3" w:rsidRPr="00D8058D" w:rsidRDefault="00AB70E3" w:rsidP="00AB70E3">
            <w:pPr>
              <w:jc w:val="center"/>
            </w:pPr>
            <w:r w:rsidRPr="00D8058D">
              <w:t>U</w:t>
            </w:r>
          </w:p>
        </w:tc>
        <w:tc>
          <w:tcPr>
            <w:tcW w:w="240" w:type="pct"/>
          </w:tcPr>
          <w:p w14:paraId="14008487" w14:textId="77777777" w:rsidR="00AB70E3" w:rsidRPr="00D8058D" w:rsidRDefault="00AB70E3" w:rsidP="00AB70E3">
            <w:pPr>
              <w:jc w:val="center"/>
            </w:pPr>
            <w:r w:rsidRPr="00D8058D">
              <w:t>4</w:t>
            </w:r>
          </w:p>
        </w:tc>
      </w:tr>
      <w:tr w:rsidR="00AB70E3" w:rsidRPr="00D8058D" w14:paraId="5E4A1349" w14:textId="77777777" w:rsidTr="00AB70E3">
        <w:trPr>
          <w:trHeight w:val="283"/>
        </w:trPr>
        <w:tc>
          <w:tcPr>
            <w:tcW w:w="257" w:type="pct"/>
          </w:tcPr>
          <w:p w14:paraId="6C57EDB3" w14:textId="77777777" w:rsidR="00AB70E3" w:rsidRPr="00D8058D" w:rsidRDefault="00AB70E3" w:rsidP="00AB70E3">
            <w:pPr>
              <w:jc w:val="center"/>
            </w:pPr>
          </w:p>
        </w:tc>
        <w:tc>
          <w:tcPr>
            <w:tcW w:w="183" w:type="pct"/>
          </w:tcPr>
          <w:p w14:paraId="0446E3FE" w14:textId="77777777" w:rsidR="00AB70E3" w:rsidRPr="00D8058D" w:rsidRDefault="00AB70E3" w:rsidP="00AB70E3">
            <w:pPr>
              <w:jc w:val="center"/>
            </w:pPr>
          </w:p>
        </w:tc>
        <w:tc>
          <w:tcPr>
            <w:tcW w:w="3776" w:type="pct"/>
            <w:vAlign w:val="bottom"/>
          </w:tcPr>
          <w:p w14:paraId="2EA53368" w14:textId="77777777" w:rsidR="00AB70E3" w:rsidRPr="00D8058D" w:rsidRDefault="00AB70E3" w:rsidP="00AB70E3"/>
        </w:tc>
        <w:tc>
          <w:tcPr>
            <w:tcW w:w="301" w:type="pct"/>
          </w:tcPr>
          <w:p w14:paraId="12B1F619" w14:textId="77777777" w:rsidR="00AB70E3" w:rsidRPr="00D8058D" w:rsidRDefault="00AB70E3" w:rsidP="00AB70E3">
            <w:pPr>
              <w:jc w:val="center"/>
            </w:pPr>
          </w:p>
        </w:tc>
        <w:tc>
          <w:tcPr>
            <w:tcW w:w="243" w:type="pct"/>
          </w:tcPr>
          <w:p w14:paraId="503AE457" w14:textId="77777777" w:rsidR="00AB70E3" w:rsidRPr="00D8058D" w:rsidRDefault="00AB70E3" w:rsidP="00AB70E3">
            <w:pPr>
              <w:jc w:val="center"/>
            </w:pPr>
          </w:p>
        </w:tc>
        <w:tc>
          <w:tcPr>
            <w:tcW w:w="240" w:type="pct"/>
          </w:tcPr>
          <w:p w14:paraId="7E56AD7A" w14:textId="77777777" w:rsidR="00AB70E3" w:rsidRPr="00D8058D" w:rsidRDefault="00AB70E3" w:rsidP="00AB70E3">
            <w:pPr>
              <w:jc w:val="center"/>
            </w:pPr>
          </w:p>
        </w:tc>
      </w:tr>
      <w:tr w:rsidR="00AB70E3" w:rsidRPr="00D8058D" w14:paraId="1CD727C6" w14:textId="77777777" w:rsidTr="00AB70E3">
        <w:trPr>
          <w:trHeight w:val="388"/>
        </w:trPr>
        <w:tc>
          <w:tcPr>
            <w:tcW w:w="257" w:type="pct"/>
          </w:tcPr>
          <w:p w14:paraId="5AD2BBFF" w14:textId="77777777" w:rsidR="00AB70E3" w:rsidRPr="00D8058D" w:rsidRDefault="00AB70E3" w:rsidP="00AB70E3">
            <w:pPr>
              <w:jc w:val="center"/>
            </w:pPr>
            <w:r w:rsidRPr="00D8058D">
              <w:t>18.</w:t>
            </w:r>
          </w:p>
        </w:tc>
        <w:tc>
          <w:tcPr>
            <w:tcW w:w="183" w:type="pct"/>
          </w:tcPr>
          <w:p w14:paraId="618315BA" w14:textId="77777777" w:rsidR="00AB70E3" w:rsidRPr="00D8058D" w:rsidRDefault="00AB70E3" w:rsidP="00AB70E3">
            <w:pPr>
              <w:jc w:val="center"/>
            </w:pPr>
          </w:p>
        </w:tc>
        <w:tc>
          <w:tcPr>
            <w:tcW w:w="3776" w:type="pct"/>
            <w:vAlign w:val="bottom"/>
          </w:tcPr>
          <w:p w14:paraId="7CE57694" w14:textId="77777777" w:rsidR="00AB70E3" w:rsidRPr="00D8058D" w:rsidRDefault="00AB70E3" w:rsidP="00AB70E3">
            <w:pPr>
              <w:jc w:val="both"/>
            </w:pPr>
            <w:r w:rsidRPr="00D8058D">
              <w:t>Given the following schema Employee with attributes, Employee_ID (Primary Key), Name, Age, Department, and Salary.</w:t>
            </w:r>
          </w:p>
          <w:p w14:paraId="0A030F32" w14:textId="77777777" w:rsidR="00AB70E3" w:rsidRPr="00D8058D" w:rsidRDefault="00AB70E3" w:rsidP="00AB70E3">
            <w:pPr>
              <w:jc w:val="both"/>
            </w:pPr>
            <w:r w:rsidRPr="00D8058D">
              <w:lastRenderedPageBreak/>
              <w:t>Write the SQL queries for the following statements by referring to the given table “Employee”,</w:t>
            </w:r>
          </w:p>
          <w:p w14:paraId="326A955B" w14:textId="77777777" w:rsidR="00AB70E3" w:rsidRPr="00D8058D" w:rsidRDefault="00AB70E3" w:rsidP="00067378">
            <w:pPr>
              <w:numPr>
                <w:ilvl w:val="0"/>
                <w:numId w:val="77"/>
              </w:numPr>
              <w:jc w:val="both"/>
            </w:pPr>
            <w:r w:rsidRPr="00D8058D">
              <w:t>Retrieve the names of employees who earn more than the average salary, using subqueries.</w:t>
            </w:r>
          </w:p>
          <w:p w14:paraId="3DF093A2" w14:textId="77777777" w:rsidR="00AB70E3" w:rsidRPr="00D8058D" w:rsidRDefault="00AB70E3" w:rsidP="00067378">
            <w:pPr>
              <w:numPr>
                <w:ilvl w:val="0"/>
                <w:numId w:val="77"/>
              </w:numPr>
              <w:jc w:val="both"/>
            </w:pPr>
            <w:r w:rsidRPr="00D8058D">
              <w:t>List the departments with more than two employees, using subqueries.</w:t>
            </w:r>
          </w:p>
          <w:p w14:paraId="515C83F2" w14:textId="77777777" w:rsidR="00AB70E3" w:rsidRPr="00D8058D" w:rsidRDefault="00AB70E3" w:rsidP="00067378">
            <w:pPr>
              <w:numPr>
                <w:ilvl w:val="0"/>
                <w:numId w:val="77"/>
              </w:numPr>
              <w:jc w:val="both"/>
            </w:pPr>
            <w:r w:rsidRPr="00D8058D">
              <w:t>Find the names of employees who work in departments where the average salary is higher than the average salary in the 'Sales' department, using nested subqueries.</w:t>
            </w:r>
          </w:p>
          <w:p w14:paraId="653EA970" w14:textId="77777777" w:rsidR="00AB70E3" w:rsidRPr="00D8058D" w:rsidRDefault="00AB70E3" w:rsidP="00067378">
            <w:pPr>
              <w:numPr>
                <w:ilvl w:val="0"/>
                <w:numId w:val="77"/>
              </w:numPr>
              <w:jc w:val="both"/>
            </w:pPr>
            <w:r w:rsidRPr="00D8058D">
              <w:t>Retrieve the names of employees who earn more than the average salary of employees in the 'IT' department, using nested subqueries.</w:t>
            </w:r>
          </w:p>
          <w:p w14:paraId="2FF71551" w14:textId="77777777" w:rsidR="00AB70E3" w:rsidRPr="00D8058D" w:rsidRDefault="00AB70E3" w:rsidP="00067378">
            <w:pPr>
              <w:numPr>
                <w:ilvl w:val="0"/>
                <w:numId w:val="77"/>
              </w:numPr>
              <w:jc w:val="both"/>
            </w:pPr>
            <w:r w:rsidRPr="00D8058D">
              <w:t>List the names of employees who work in departments with more than one employee earning a salary higher than 60000, using complex queries.</w:t>
            </w:r>
          </w:p>
          <w:p w14:paraId="34F97FEB" w14:textId="77777777" w:rsidR="00AB70E3" w:rsidRPr="00D8058D" w:rsidRDefault="00AB70E3" w:rsidP="00067378">
            <w:pPr>
              <w:numPr>
                <w:ilvl w:val="0"/>
                <w:numId w:val="77"/>
              </w:numPr>
              <w:jc w:val="both"/>
            </w:pPr>
            <w:r w:rsidRPr="00D8058D">
              <w:t>Find the departments where the average salary is higher than the overall average salary, and the number of employees is more than three, using complex queries.</w:t>
            </w:r>
          </w:p>
        </w:tc>
        <w:tc>
          <w:tcPr>
            <w:tcW w:w="301" w:type="pct"/>
          </w:tcPr>
          <w:p w14:paraId="62AD3CC0" w14:textId="77777777" w:rsidR="00AB70E3" w:rsidRPr="00D8058D" w:rsidRDefault="00AB70E3" w:rsidP="00AB70E3">
            <w:pPr>
              <w:jc w:val="center"/>
            </w:pPr>
            <w:r w:rsidRPr="00D8058D">
              <w:lastRenderedPageBreak/>
              <w:t>CO2</w:t>
            </w:r>
          </w:p>
        </w:tc>
        <w:tc>
          <w:tcPr>
            <w:tcW w:w="243" w:type="pct"/>
          </w:tcPr>
          <w:p w14:paraId="2B007E8C" w14:textId="77777777" w:rsidR="00AB70E3" w:rsidRPr="00D8058D" w:rsidRDefault="00AB70E3" w:rsidP="00AB70E3">
            <w:pPr>
              <w:jc w:val="center"/>
            </w:pPr>
            <w:r w:rsidRPr="00D8058D">
              <w:t>A</w:t>
            </w:r>
          </w:p>
        </w:tc>
        <w:tc>
          <w:tcPr>
            <w:tcW w:w="240" w:type="pct"/>
          </w:tcPr>
          <w:p w14:paraId="4D0390CF" w14:textId="77777777" w:rsidR="00AB70E3" w:rsidRPr="00D8058D" w:rsidRDefault="00AB70E3" w:rsidP="00AB70E3">
            <w:pPr>
              <w:jc w:val="center"/>
            </w:pPr>
            <w:r w:rsidRPr="00D8058D">
              <w:t>12</w:t>
            </w:r>
          </w:p>
        </w:tc>
      </w:tr>
      <w:tr w:rsidR="00AB70E3" w:rsidRPr="00D8058D" w14:paraId="4EE3D5D5" w14:textId="77777777" w:rsidTr="00AB70E3">
        <w:trPr>
          <w:trHeight w:val="283"/>
        </w:trPr>
        <w:tc>
          <w:tcPr>
            <w:tcW w:w="257" w:type="pct"/>
          </w:tcPr>
          <w:p w14:paraId="051D90DA" w14:textId="77777777" w:rsidR="00AB70E3" w:rsidRPr="00D8058D" w:rsidRDefault="00AB70E3" w:rsidP="00AB70E3">
            <w:pPr>
              <w:jc w:val="center"/>
            </w:pPr>
          </w:p>
        </w:tc>
        <w:tc>
          <w:tcPr>
            <w:tcW w:w="183" w:type="pct"/>
          </w:tcPr>
          <w:p w14:paraId="5A4ABE54" w14:textId="77777777" w:rsidR="00AB70E3" w:rsidRPr="00D8058D" w:rsidRDefault="00AB70E3" w:rsidP="00AB70E3">
            <w:pPr>
              <w:jc w:val="center"/>
            </w:pPr>
          </w:p>
        </w:tc>
        <w:tc>
          <w:tcPr>
            <w:tcW w:w="3776" w:type="pct"/>
            <w:vAlign w:val="bottom"/>
          </w:tcPr>
          <w:p w14:paraId="00749322" w14:textId="77777777" w:rsidR="00AB70E3" w:rsidRPr="00D8058D" w:rsidRDefault="00AB70E3" w:rsidP="00AB70E3"/>
        </w:tc>
        <w:tc>
          <w:tcPr>
            <w:tcW w:w="301" w:type="pct"/>
          </w:tcPr>
          <w:p w14:paraId="133D2113" w14:textId="77777777" w:rsidR="00AB70E3" w:rsidRPr="00D8058D" w:rsidRDefault="00AB70E3" w:rsidP="00AB70E3">
            <w:pPr>
              <w:jc w:val="center"/>
            </w:pPr>
          </w:p>
        </w:tc>
        <w:tc>
          <w:tcPr>
            <w:tcW w:w="243" w:type="pct"/>
          </w:tcPr>
          <w:p w14:paraId="2B2A7F57" w14:textId="77777777" w:rsidR="00AB70E3" w:rsidRPr="00D8058D" w:rsidRDefault="00AB70E3" w:rsidP="00AB70E3">
            <w:pPr>
              <w:jc w:val="center"/>
            </w:pPr>
          </w:p>
        </w:tc>
        <w:tc>
          <w:tcPr>
            <w:tcW w:w="240" w:type="pct"/>
          </w:tcPr>
          <w:p w14:paraId="1863FCBE" w14:textId="77777777" w:rsidR="00AB70E3" w:rsidRPr="00D8058D" w:rsidRDefault="00AB70E3" w:rsidP="00AB70E3">
            <w:pPr>
              <w:jc w:val="center"/>
            </w:pPr>
          </w:p>
        </w:tc>
      </w:tr>
      <w:tr w:rsidR="00AB70E3" w:rsidRPr="00D8058D" w14:paraId="6779A8B5" w14:textId="77777777" w:rsidTr="00AB70E3">
        <w:trPr>
          <w:trHeight w:val="283"/>
        </w:trPr>
        <w:tc>
          <w:tcPr>
            <w:tcW w:w="257" w:type="pct"/>
          </w:tcPr>
          <w:p w14:paraId="158F358B" w14:textId="77777777" w:rsidR="00AB70E3" w:rsidRPr="00D8058D" w:rsidRDefault="00AB70E3" w:rsidP="00AB70E3">
            <w:pPr>
              <w:jc w:val="center"/>
            </w:pPr>
            <w:r w:rsidRPr="00D8058D">
              <w:t>19.</w:t>
            </w:r>
          </w:p>
        </w:tc>
        <w:tc>
          <w:tcPr>
            <w:tcW w:w="183" w:type="pct"/>
          </w:tcPr>
          <w:p w14:paraId="3205D988" w14:textId="77777777" w:rsidR="00AB70E3" w:rsidRPr="00D8058D" w:rsidRDefault="00AB70E3" w:rsidP="00AB70E3">
            <w:pPr>
              <w:jc w:val="center"/>
            </w:pPr>
            <w:r w:rsidRPr="00D8058D">
              <w:t>a.</w:t>
            </w:r>
          </w:p>
        </w:tc>
        <w:tc>
          <w:tcPr>
            <w:tcW w:w="3776" w:type="pct"/>
            <w:vAlign w:val="bottom"/>
          </w:tcPr>
          <w:p w14:paraId="25770D8D" w14:textId="77777777" w:rsidR="00AB70E3" w:rsidRPr="00D8058D" w:rsidRDefault="00AB70E3" w:rsidP="00AB70E3">
            <w:pPr>
              <w:jc w:val="both"/>
            </w:pPr>
            <w:r w:rsidRPr="00D8058D">
              <w:t>In a library management system, patrons borrow books from the library. Each book has a unique identifier, title, author, and genre. Patrons are registered with the library and can borrow multiple books. The library also tracks the due dates for borrowed books and any fines incurred for overdue returns. Additionally, the library maintains a collection of categories for organizing books.</w:t>
            </w:r>
          </w:p>
          <w:p w14:paraId="634F9736" w14:textId="77777777" w:rsidR="00AB70E3" w:rsidRPr="00D8058D" w:rsidRDefault="00AB70E3" w:rsidP="00AB70E3">
            <w:pPr>
              <w:jc w:val="both"/>
            </w:pPr>
          </w:p>
          <w:p w14:paraId="7F68ED45" w14:textId="77777777" w:rsidR="00AB70E3" w:rsidRPr="00D8058D" w:rsidRDefault="00AB70E3" w:rsidP="00AB70E3">
            <w:pPr>
              <w:jc w:val="both"/>
            </w:pPr>
            <w:r w:rsidRPr="00D8058D">
              <w:t>Develop an Entity-Relationship (ER) diagram to represent the relationships between patrons, books, borrowing transactions, fines, and book categories in the library system. Ensure that your ER diagram captures the cardinality and participation constraints accurately. Additionally, provide a brief description of each entity and relationship, highlighting their attributes and roles in the library system. Ensure that your ER diagram reflects the complexities of managing book borrowing, fines, and categorization in a library environment.</w:t>
            </w:r>
          </w:p>
        </w:tc>
        <w:tc>
          <w:tcPr>
            <w:tcW w:w="301" w:type="pct"/>
          </w:tcPr>
          <w:p w14:paraId="77637D87" w14:textId="77777777" w:rsidR="00AB70E3" w:rsidRPr="00D8058D" w:rsidRDefault="00AB70E3" w:rsidP="00AB70E3">
            <w:pPr>
              <w:jc w:val="center"/>
            </w:pPr>
            <w:r w:rsidRPr="00D8058D">
              <w:t>CO3</w:t>
            </w:r>
          </w:p>
        </w:tc>
        <w:tc>
          <w:tcPr>
            <w:tcW w:w="243" w:type="pct"/>
          </w:tcPr>
          <w:p w14:paraId="3ED3A1D9" w14:textId="77777777" w:rsidR="00AB70E3" w:rsidRPr="00D8058D" w:rsidRDefault="00AB70E3" w:rsidP="00AB70E3">
            <w:pPr>
              <w:jc w:val="center"/>
            </w:pPr>
            <w:r w:rsidRPr="00D8058D">
              <w:t>A</w:t>
            </w:r>
          </w:p>
        </w:tc>
        <w:tc>
          <w:tcPr>
            <w:tcW w:w="240" w:type="pct"/>
          </w:tcPr>
          <w:p w14:paraId="57F4DAC5" w14:textId="77777777" w:rsidR="00AB70E3" w:rsidRPr="00D8058D" w:rsidRDefault="00AB70E3" w:rsidP="00AB70E3">
            <w:pPr>
              <w:jc w:val="center"/>
            </w:pPr>
            <w:r w:rsidRPr="00D8058D">
              <w:t>8</w:t>
            </w:r>
          </w:p>
        </w:tc>
      </w:tr>
      <w:tr w:rsidR="00AB70E3" w:rsidRPr="00D8058D" w14:paraId="66D34605" w14:textId="77777777" w:rsidTr="00AB70E3">
        <w:trPr>
          <w:trHeight w:val="283"/>
        </w:trPr>
        <w:tc>
          <w:tcPr>
            <w:tcW w:w="257" w:type="pct"/>
          </w:tcPr>
          <w:p w14:paraId="414A0C3C" w14:textId="77777777" w:rsidR="00AB70E3" w:rsidRPr="00D8058D" w:rsidRDefault="00AB70E3" w:rsidP="00AB70E3">
            <w:pPr>
              <w:jc w:val="center"/>
            </w:pPr>
          </w:p>
        </w:tc>
        <w:tc>
          <w:tcPr>
            <w:tcW w:w="183" w:type="pct"/>
          </w:tcPr>
          <w:p w14:paraId="50C42387" w14:textId="77777777" w:rsidR="00AB70E3" w:rsidRPr="00D8058D" w:rsidRDefault="00AB70E3" w:rsidP="00AB70E3">
            <w:pPr>
              <w:jc w:val="center"/>
            </w:pPr>
            <w:r w:rsidRPr="00D8058D">
              <w:t>b</w:t>
            </w:r>
          </w:p>
        </w:tc>
        <w:tc>
          <w:tcPr>
            <w:tcW w:w="3776" w:type="pct"/>
            <w:vAlign w:val="bottom"/>
          </w:tcPr>
          <w:p w14:paraId="0F93C1B2" w14:textId="77777777" w:rsidR="00AB70E3" w:rsidRPr="00D8058D" w:rsidRDefault="00AB70E3" w:rsidP="00AB70E3">
            <w:pPr>
              <w:jc w:val="both"/>
            </w:pPr>
            <w:r w:rsidRPr="00D8058D">
              <w:t>Describe the functional and transitive dependencies with an example.</w:t>
            </w:r>
          </w:p>
        </w:tc>
        <w:tc>
          <w:tcPr>
            <w:tcW w:w="301" w:type="pct"/>
          </w:tcPr>
          <w:p w14:paraId="327A805D" w14:textId="77777777" w:rsidR="00AB70E3" w:rsidRPr="00D8058D" w:rsidRDefault="00AB70E3" w:rsidP="00AB70E3">
            <w:pPr>
              <w:jc w:val="center"/>
            </w:pPr>
            <w:r w:rsidRPr="00D8058D">
              <w:t>CO3</w:t>
            </w:r>
          </w:p>
        </w:tc>
        <w:tc>
          <w:tcPr>
            <w:tcW w:w="243" w:type="pct"/>
          </w:tcPr>
          <w:p w14:paraId="209B3A31" w14:textId="77777777" w:rsidR="00AB70E3" w:rsidRPr="00D8058D" w:rsidRDefault="00AB70E3" w:rsidP="00AB70E3">
            <w:pPr>
              <w:jc w:val="center"/>
            </w:pPr>
            <w:r w:rsidRPr="00D8058D">
              <w:t>U</w:t>
            </w:r>
          </w:p>
        </w:tc>
        <w:tc>
          <w:tcPr>
            <w:tcW w:w="240" w:type="pct"/>
          </w:tcPr>
          <w:p w14:paraId="7E142B6F" w14:textId="77777777" w:rsidR="00AB70E3" w:rsidRPr="00D8058D" w:rsidRDefault="00AB70E3" w:rsidP="00AB70E3">
            <w:pPr>
              <w:jc w:val="center"/>
            </w:pPr>
            <w:r w:rsidRPr="00D8058D">
              <w:t>4</w:t>
            </w:r>
          </w:p>
        </w:tc>
      </w:tr>
      <w:tr w:rsidR="00AB70E3" w:rsidRPr="00D8058D" w14:paraId="6FBE7E05" w14:textId="77777777" w:rsidTr="00AB70E3">
        <w:trPr>
          <w:trHeight w:val="283"/>
        </w:trPr>
        <w:tc>
          <w:tcPr>
            <w:tcW w:w="257" w:type="pct"/>
          </w:tcPr>
          <w:p w14:paraId="52322208" w14:textId="77777777" w:rsidR="00AB70E3" w:rsidRPr="00D8058D" w:rsidRDefault="00AB70E3" w:rsidP="00AB70E3">
            <w:pPr>
              <w:jc w:val="center"/>
            </w:pPr>
          </w:p>
        </w:tc>
        <w:tc>
          <w:tcPr>
            <w:tcW w:w="183" w:type="pct"/>
          </w:tcPr>
          <w:p w14:paraId="68505C2E" w14:textId="77777777" w:rsidR="00AB70E3" w:rsidRPr="00D8058D" w:rsidRDefault="00AB70E3" w:rsidP="00AB70E3">
            <w:pPr>
              <w:jc w:val="center"/>
            </w:pPr>
          </w:p>
        </w:tc>
        <w:tc>
          <w:tcPr>
            <w:tcW w:w="3776" w:type="pct"/>
            <w:vAlign w:val="bottom"/>
          </w:tcPr>
          <w:p w14:paraId="6DED314B" w14:textId="77777777" w:rsidR="00AB70E3" w:rsidRPr="00D8058D" w:rsidRDefault="00AB70E3" w:rsidP="00AB70E3"/>
        </w:tc>
        <w:tc>
          <w:tcPr>
            <w:tcW w:w="301" w:type="pct"/>
          </w:tcPr>
          <w:p w14:paraId="3F88E941" w14:textId="77777777" w:rsidR="00AB70E3" w:rsidRPr="00D8058D" w:rsidRDefault="00AB70E3" w:rsidP="00AB70E3">
            <w:pPr>
              <w:jc w:val="center"/>
            </w:pPr>
          </w:p>
        </w:tc>
        <w:tc>
          <w:tcPr>
            <w:tcW w:w="243" w:type="pct"/>
          </w:tcPr>
          <w:p w14:paraId="026948BF" w14:textId="77777777" w:rsidR="00AB70E3" w:rsidRPr="00D8058D" w:rsidRDefault="00AB70E3" w:rsidP="00AB70E3">
            <w:pPr>
              <w:jc w:val="center"/>
            </w:pPr>
          </w:p>
        </w:tc>
        <w:tc>
          <w:tcPr>
            <w:tcW w:w="240" w:type="pct"/>
          </w:tcPr>
          <w:p w14:paraId="1C186A9B" w14:textId="77777777" w:rsidR="00AB70E3" w:rsidRPr="00D8058D" w:rsidRDefault="00AB70E3" w:rsidP="00AB70E3">
            <w:pPr>
              <w:jc w:val="center"/>
            </w:pPr>
          </w:p>
        </w:tc>
      </w:tr>
      <w:tr w:rsidR="00AB70E3" w:rsidRPr="00D8058D" w14:paraId="7D1D20D8" w14:textId="77777777" w:rsidTr="00AB70E3">
        <w:trPr>
          <w:trHeight w:val="283"/>
        </w:trPr>
        <w:tc>
          <w:tcPr>
            <w:tcW w:w="257" w:type="pct"/>
          </w:tcPr>
          <w:p w14:paraId="79F5821F" w14:textId="77777777" w:rsidR="00AB70E3" w:rsidRPr="00D8058D" w:rsidRDefault="00AB70E3" w:rsidP="00AB70E3">
            <w:pPr>
              <w:jc w:val="center"/>
            </w:pPr>
            <w:r w:rsidRPr="00D8058D">
              <w:t>20.</w:t>
            </w:r>
          </w:p>
        </w:tc>
        <w:tc>
          <w:tcPr>
            <w:tcW w:w="183" w:type="pct"/>
          </w:tcPr>
          <w:p w14:paraId="5A8DC649" w14:textId="77777777" w:rsidR="00AB70E3" w:rsidRPr="00D8058D" w:rsidRDefault="00AB70E3" w:rsidP="00AB70E3">
            <w:pPr>
              <w:jc w:val="center"/>
            </w:pPr>
            <w:r w:rsidRPr="00D8058D">
              <w:t>a.</w:t>
            </w:r>
          </w:p>
        </w:tc>
        <w:tc>
          <w:tcPr>
            <w:tcW w:w="3776" w:type="pct"/>
          </w:tcPr>
          <w:p w14:paraId="0BFCD56F" w14:textId="77777777" w:rsidR="00AB70E3" w:rsidRPr="00D8058D" w:rsidRDefault="00AB70E3" w:rsidP="00AB70E3">
            <w:pPr>
              <w:jc w:val="both"/>
            </w:pPr>
            <w:r w:rsidRPr="00D8058D">
              <w:t>Explain the structure and properties of B+ Tree and present the algorithm for search in B+ Tree with an example.</w:t>
            </w:r>
          </w:p>
        </w:tc>
        <w:tc>
          <w:tcPr>
            <w:tcW w:w="301" w:type="pct"/>
          </w:tcPr>
          <w:p w14:paraId="7D94C0E9" w14:textId="77777777" w:rsidR="00AB70E3" w:rsidRPr="00D8058D" w:rsidRDefault="00AB70E3" w:rsidP="00AB70E3">
            <w:pPr>
              <w:jc w:val="center"/>
            </w:pPr>
            <w:r w:rsidRPr="00D8058D">
              <w:t>CO4</w:t>
            </w:r>
          </w:p>
        </w:tc>
        <w:tc>
          <w:tcPr>
            <w:tcW w:w="243" w:type="pct"/>
          </w:tcPr>
          <w:p w14:paraId="4EB9B6AF" w14:textId="77777777" w:rsidR="00AB70E3" w:rsidRPr="00D8058D" w:rsidRDefault="00AB70E3" w:rsidP="00AB70E3">
            <w:pPr>
              <w:jc w:val="center"/>
            </w:pPr>
            <w:r w:rsidRPr="00D8058D">
              <w:t>U</w:t>
            </w:r>
          </w:p>
        </w:tc>
        <w:tc>
          <w:tcPr>
            <w:tcW w:w="240" w:type="pct"/>
          </w:tcPr>
          <w:p w14:paraId="45A24425" w14:textId="77777777" w:rsidR="00AB70E3" w:rsidRPr="00D8058D" w:rsidRDefault="00AB70E3" w:rsidP="00AB70E3">
            <w:pPr>
              <w:jc w:val="center"/>
            </w:pPr>
            <w:r w:rsidRPr="00D8058D">
              <w:t>6</w:t>
            </w:r>
          </w:p>
        </w:tc>
      </w:tr>
      <w:tr w:rsidR="00AB70E3" w:rsidRPr="00D8058D" w14:paraId="29B5F474" w14:textId="77777777" w:rsidTr="00AB70E3">
        <w:trPr>
          <w:trHeight w:val="283"/>
        </w:trPr>
        <w:tc>
          <w:tcPr>
            <w:tcW w:w="257" w:type="pct"/>
          </w:tcPr>
          <w:p w14:paraId="618203C4" w14:textId="77777777" w:rsidR="00AB70E3" w:rsidRPr="00D8058D" w:rsidRDefault="00AB70E3" w:rsidP="00AB70E3">
            <w:pPr>
              <w:jc w:val="center"/>
            </w:pPr>
          </w:p>
        </w:tc>
        <w:tc>
          <w:tcPr>
            <w:tcW w:w="183" w:type="pct"/>
          </w:tcPr>
          <w:p w14:paraId="53D75570" w14:textId="77777777" w:rsidR="00AB70E3" w:rsidRPr="00D8058D" w:rsidRDefault="00AB70E3" w:rsidP="00AB70E3">
            <w:pPr>
              <w:jc w:val="center"/>
            </w:pPr>
            <w:r w:rsidRPr="00D8058D">
              <w:t>b.</w:t>
            </w:r>
          </w:p>
        </w:tc>
        <w:tc>
          <w:tcPr>
            <w:tcW w:w="3776" w:type="pct"/>
          </w:tcPr>
          <w:p w14:paraId="06F57E5C" w14:textId="77777777" w:rsidR="00AB70E3" w:rsidRPr="00D8058D" w:rsidRDefault="00AB70E3" w:rsidP="00AB70E3">
            <w:pPr>
              <w:jc w:val="both"/>
              <w:rPr>
                <w:bCs/>
              </w:rPr>
            </w:pPr>
            <w:r w:rsidRPr="00D8058D">
              <w:t>Discuss the advantages and disadvantages of B+ Tree.</w:t>
            </w:r>
          </w:p>
        </w:tc>
        <w:tc>
          <w:tcPr>
            <w:tcW w:w="301" w:type="pct"/>
          </w:tcPr>
          <w:p w14:paraId="12FD4CA4" w14:textId="77777777" w:rsidR="00AB70E3" w:rsidRPr="00D8058D" w:rsidRDefault="00AB70E3" w:rsidP="00AB70E3">
            <w:pPr>
              <w:jc w:val="center"/>
            </w:pPr>
            <w:r w:rsidRPr="00D8058D">
              <w:t>CO4</w:t>
            </w:r>
          </w:p>
        </w:tc>
        <w:tc>
          <w:tcPr>
            <w:tcW w:w="243" w:type="pct"/>
          </w:tcPr>
          <w:p w14:paraId="1A71F26B" w14:textId="77777777" w:rsidR="00AB70E3" w:rsidRPr="00D8058D" w:rsidRDefault="00AB70E3" w:rsidP="00AB70E3">
            <w:pPr>
              <w:jc w:val="center"/>
            </w:pPr>
            <w:r w:rsidRPr="00D8058D">
              <w:t>U</w:t>
            </w:r>
          </w:p>
        </w:tc>
        <w:tc>
          <w:tcPr>
            <w:tcW w:w="240" w:type="pct"/>
          </w:tcPr>
          <w:p w14:paraId="206DA740" w14:textId="77777777" w:rsidR="00AB70E3" w:rsidRPr="00D8058D" w:rsidRDefault="00AB70E3" w:rsidP="00AB70E3">
            <w:pPr>
              <w:jc w:val="center"/>
            </w:pPr>
            <w:r w:rsidRPr="00D8058D">
              <w:t>6</w:t>
            </w:r>
          </w:p>
        </w:tc>
      </w:tr>
      <w:tr w:rsidR="00AB70E3" w:rsidRPr="00D8058D" w14:paraId="17AA1FD8" w14:textId="77777777" w:rsidTr="00AB70E3">
        <w:trPr>
          <w:trHeight w:val="283"/>
        </w:trPr>
        <w:tc>
          <w:tcPr>
            <w:tcW w:w="257" w:type="pct"/>
          </w:tcPr>
          <w:p w14:paraId="446FD471" w14:textId="77777777" w:rsidR="00AB70E3" w:rsidRPr="00D8058D" w:rsidRDefault="00AB70E3" w:rsidP="00AB70E3">
            <w:pPr>
              <w:jc w:val="center"/>
            </w:pPr>
          </w:p>
        </w:tc>
        <w:tc>
          <w:tcPr>
            <w:tcW w:w="183" w:type="pct"/>
          </w:tcPr>
          <w:p w14:paraId="1135C5C6" w14:textId="77777777" w:rsidR="00AB70E3" w:rsidRPr="00D8058D" w:rsidRDefault="00AB70E3" w:rsidP="00AB70E3">
            <w:pPr>
              <w:jc w:val="center"/>
            </w:pPr>
          </w:p>
        </w:tc>
        <w:tc>
          <w:tcPr>
            <w:tcW w:w="3776" w:type="pct"/>
            <w:vAlign w:val="bottom"/>
          </w:tcPr>
          <w:p w14:paraId="56F104C9" w14:textId="77777777" w:rsidR="00AB70E3" w:rsidRPr="00D8058D" w:rsidRDefault="00AB70E3" w:rsidP="00AB70E3"/>
        </w:tc>
        <w:tc>
          <w:tcPr>
            <w:tcW w:w="301" w:type="pct"/>
          </w:tcPr>
          <w:p w14:paraId="77517446" w14:textId="77777777" w:rsidR="00AB70E3" w:rsidRPr="00D8058D" w:rsidRDefault="00AB70E3" w:rsidP="00AB70E3">
            <w:pPr>
              <w:jc w:val="center"/>
            </w:pPr>
          </w:p>
        </w:tc>
        <w:tc>
          <w:tcPr>
            <w:tcW w:w="243" w:type="pct"/>
          </w:tcPr>
          <w:p w14:paraId="0AE698CB" w14:textId="77777777" w:rsidR="00AB70E3" w:rsidRPr="00D8058D" w:rsidRDefault="00AB70E3" w:rsidP="00AB70E3">
            <w:pPr>
              <w:jc w:val="center"/>
            </w:pPr>
          </w:p>
        </w:tc>
        <w:tc>
          <w:tcPr>
            <w:tcW w:w="240" w:type="pct"/>
          </w:tcPr>
          <w:p w14:paraId="4B8064DC" w14:textId="77777777" w:rsidR="00AB70E3" w:rsidRPr="00D8058D" w:rsidRDefault="00AB70E3" w:rsidP="00AB70E3">
            <w:pPr>
              <w:jc w:val="center"/>
            </w:pPr>
          </w:p>
        </w:tc>
      </w:tr>
      <w:tr w:rsidR="00AB70E3" w:rsidRPr="00D8058D" w14:paraId="3E0A7F75" w14:textId="77777777" w:rsidTr="00AB70E3">
        <w:trPr>
          <w:trHeight w:val="283"/>
        </w:trPr>
        <w:tc>
          <w:tcPr>
            <w:tcW w:w="257" w:type="pct"/>
          </w:tcPr>
          <w:p w14:paraId="749465BA" w14:textId="77777777" w:rsidR="00AB70E3" w:rsidRPr="00D8058D" w:rsidRDefault="00AB70E3" w:rsidP="00AB70E3">
            <w:pPr>
              <w:jc w:val="center"/>
            </w:pPr>
            <w:r w:rsidRPr="00D8058D">
              <w:t>21.</w:t>
            </w:r>
          </w:p>
        </w:tc>
        <w:tc>
          <w:tcPr>
            <w:tcW w:w="183" w:type="pct"/>
          </w:tcPr>
          <w:p w14:paraId="7C0F7C9D" w14:textId="77777777" w:rsidR="00AB70E3" w:rsidRPr="00D8058D" w:rsidRDefault="00AB70E3" w:rsidP="00AB70E3">
            <w:pPr>
              <w:jc w:val="center"/>
            </w:pPr>
            <w:r w:rsidRPr="00D8058D">
              <w:t>a.</w:t>
            </w:r>
          </w:p>
        </w:tc>
        <w:tc>
          <w:tcPr>
            <w:tcW w:w="3776" w:type="pct"/>
            <w:vAlign w:val="bottom"/>
          </w:tcPr>
          <w:p w14:paraId="792C9089" w14:textId="77777777" w:rsidR="00AB70E3" w:rsidRPr="00D8058D" w:rsidRDefault="00AB70E3" w:rsidP="00AB70E3">
            <w:pPr>
              <w:jc w:val="both"/>
            </w:pPr>
            <w:r w:rsidRPr="00D8058D">
              <w:t>Illustrate the various transaction states with a neat diagram.</w:t>
            </w:r>
          </w:p>
        </w:tc>
        <w:tc>
          <w:tcPr>
            <w:tcW w:w="301" w:type="pct"/>
          </w:tcPr>
          <w:p w14:paraId="3DB1E190" w14:textId="77777777" w:rsidR="00AB70E3" w:rsidRPr="00D8058D" w:rsidRDefault="00AB70E3" w:rsidP="00AB70E3">
            <w:pPr>
              <w:jc w:val="center"/>
            </w:pPr>
            <w:r w:rsidRPr="00D8058D">
              <w:t>CO5</w:t>
            </w:r>
          </w:p>
        </w:tc>
        <w:tc>
          <w:tcPr>
            <w:tcW w:w="243" w:type="pct"/>
          </w:tcPr>
          <w:p w14:paraId="6C272CA6" w14:textId="77777777" w:rsidR="00AB70E3" w:rsidRPr="00D8058D" w:rsidRDefault="00AB70E3" w:rsidP="00AB70E3">
            <w:pPr>
              <w:jc w:val="center"/>
            </w:pPr>
            <w:r w:rsidRPr="00D8058D">
              <w:t>U</w:t>
            </w:r>
          </w:p>
        </w:tc>
        <w:tc>
          <w:tcPr>
            <w:tcW w:w="240" w:type="pct"/>
          </w:tcPr>
          <w:p w14:paraId="35E8C641" w14:textId="77777777" w:rsidR="00AB70E3" w:rsidRPr="00D8058D" w:rsidRDefault="00AB70E3" w:rsidP="00AB70E3">
            <w:pPr>
              <w:jc w:val="center"/>
            </w:pPr>
            <w:r w:rsidRPr="00D8058D">
              <w:t>6</w:t>
            </w:r>
          </w:p>
        </w:tc>
      </w:tr>
      <w:tr w:rsidR="00AB70E3" w:rsidRPr="00D8058D" w14:paraId="0915E214" w14:textId="77777777" w:rsidTr="00AB70E3">
        <w:trPr>
          <w:trHeight w:val="283"/>
        </w:trPr>
        <w:tc>
          <w:tcPr>
            <w:tcW w:w="257" w:type="pct"/>
          </w:tcPr>
          <w:p w14:paraId="33C88F29" w14:textId="77777777" w:rsidR="00AB70E3" w:rsidRPr="00D8058D" w:rsidRDefault="00AB70E3" w:rsidP="00AB70E3">
            <w:pPr>
              <w:jc w:val="center"/>
            </w:pPr>
          </w:p>
        </w:tc>
        <w:tc>
          <w:tcPr>
            <w:tcW w:w="183" w:type="pct"/>
          </w:tcPr>
          <w:p w14:paraId="3028E1B3" w14:textId="77777777" w:rsidR="00AB70E3" w:rsidRPr="00D8058D" w:rsidRDefault="00AB70E3" w:rsidP="00AB70E3">
            <w:pPr>
              <w:jc w:val="center"/>
            </w:pPr>
            <w:r w:rsidRPr="00D8058D">
              <w:t>b.</w:t>
            </w:r>
          </w:p>
        </w:tc>
        <w:tc>
          <w:tcPr>
            <w:tcW w:w="3776" w:type="pct"/>
            <w:vAlign w:val="bottom"/>
          </w:tcPr>
          <w:p w14:paraId="2B6766A5" w14:textId="77777777" w:rsidR="00AB70E3" w:rsidRPr="00D8058D" w:rsidRDefault="00AB70E3" w:rsidP="00AB70E3">
            <w:pPr>
              <w:jc w:val="both"/>
              <w:rPr>
                <w:bCs/>
              </w:rPr>
            </w:pPr>
            <w:r w:rsidRPr="00D8058D">
              <w:rPr>
                <w:bCs/>
              </w:rPr>
              <w:t>Explain any two control mechanisms without locking techniques.</w:t>
            </w:r>
          </w:p>
        </w:tc>
        <w:tc>
          <w:tcPr>
            <w:tcW w:w="301" w:type="pct"/>
          </w:tcPr>
          <w:p w14:paraId="38D9A0E2" w14:textId="77777777" w:rsidR="00AB70E3" w:rsidRPr="00D8058D" w:rsidRDefault="00AB70E3" w:rsidP="00AB70E3">
            <w:pPr>
              <w:jc w:val="center"/>
            </w:pPr>
            <w:r w:rsidRPr="00D8058D">
              <w:t>CO5</w:t>
            </w:r>
          </w:p>
        </w:tc>
        <w:tc>
          <w:tcPr>
            <w:tcW w:w="243" w:type="pct"/>
          </w:tcPr>
          <w:p w14:paraId="0FFDC8E2" w14:textId="77777777" w:rsidR="00AB70E3" w:rsidRPr="00D8058D" w:rsidRDefault="00AB70E3" w:rsidP="00AB70E3">
            <w:pPr>
              <w:jc w:val="center"/>
            </w:pPr>
            <w:r w:rsidRPr="00D8058D">
              <w:t>U</w:t>
            </w:r>
          </w:p>
        </w:tc>
        <w:tc>
          <w:tcPr>
            <w:tcW w:w="240" w:type="pct"/>
          </w:tcPr>
          <w:p w14:paraId="16104438" w14:textId="77777777" w:rsidR="00AB70E3" w:rsidRPr="00D8058D" w:rsidRDefault="00AB70E3" w:rsidP="00AB70E3">
            <w:pPr>
              <w:jc w:val="center"/>
            </w:pPr>
            <w:r w:rsidRPr="00D8058D">
              <w:t>6</w:t>
            </w:r>
          </w:p>
        </w:tc>
      </w:tr>
      <w:tr w:rsidR="00AB70E3" w:rsidRPr="00D8058D" w14:paraId="72CF51CB" w14:textId="77777777" w:rsidTr="00AB70E3">
        <w:trPr>
          <w:trHeight w:val="283"/>
        </w:trPr>
        <w:tc>
          <w:tcPr>
            <w:tcW w:w="257" w:type="pct"/>
          </w:tcPr>
          <w:p w14:paraId="278EC28E" w14:textId="77777777" w:rsidR="00AB70E3" w:rsidRPr="00D8058D" w:rsidRDefault="00AB70E3" w:rsidP="00AB70E3">
            <w:pPr>
              <w:jc w:val="center"/>
            </w:pPr>
          </w:p>
        </w:tc>
        <w:tc>
          <w:tcPr>
            <w:tcW w:w="183" w:type="pct"/>
          </w:tcPr>
          <w:p w14:paraId="2ACA7849" w14:textId="77777777" w:rsidR="00AB70E3" w:rsidRPr="00D8058D" w:rsidRDefault="00AB70E3" w:rsidP="00AB70E3">
            <w:pPr>
              <w:jc w:val="center"/>
            </w:pPr>
          </w:p>
        </w:tc>
        <w:tc>
          <w:tcPr>
            <w:tcW w:w="3776" w:type="pct"/>
            <w:vAlign w:val="bottom"/>
          </w:tcPr>
          <w:p w14:paraId="347552ED" w14:textId="77777777" w:rsidR="00AB70E3" w:rsidRPr="00D8058D" w:rsidRDefault="00AB70E3" w:rsidP="00AB70E3">
            <w:pPr>
              <w:jc w:val="both"/>
            </w:pPr>
          </w:p>
        </w:tc>
        <w:tc>
          <w:tcPr>
            <w:tcW w:w="301" w:type="pct"/>
          </w:tcPr>
          <w:p w14:paraId="13FB0FBD" w14:textId="77777777" w:rsidR="00AB70E3" w:rsidRPr="00D8058D" w:rsidRDefault="00AB70E3" w:rsidP="00AB70E3">
            <w:pPr>
              <w:jc w:val="center"/>
            </w:pPr>
          </w:p>
        </w:tc>
        <w:tc>
          <w:tcPr>
            <w:tcW w:w="243" w:type="pct"/>
          </w:tcPr>
          <w:p w14:paraId="21977DA2" w14:textId="77777777" w:rsidR="00AB70E3" w:rsidRPr="00D8058D" w:rsidRDefault="00AB70E3" w:rsidP="00AB70E3">
            <w:pPr>
              <w:jc w:val="center"/>
            </w:pPr>
          </w:p>
        </w:tc>
        <w:tc>
          <w:tcPr>
            <w:tcW w:w="240" w:type="pct"/>
          </w:tcPr>
          <w:p w14:paraId="4BBB7DA0" w14:textId="77777777" w:rsidR="00AB70E3" w:rsidRPr="00D8058D" w:rsidRDefault="00AB70E3" w:rsidP="00AB70E3">
            <w:pPr>
              <w:jc w:val="center"/>
            </w:pPr>
          </w:p>
        </w:tc>
      </w:tr>
      <w:tr w:rsidR="00AB70E3" w:rsidRPr="00D8058D" w14:paraId="46462F4A" w14:textId="77777777" w:rsidTr="00AB70E3">
        <w:trPr>
          <w:trHeight w:val="283"/>
        </w:trPr>
        <w:tc>
          <w:tcPr>
            <w:tcW w:w="257" w:type="pct"/>
          </w:tcPr>
          <w:p w14:paraId="1681BD74" w14:textId="77777777" w:rsidR="00AB70E3" w:rsidRPr="00D8058D" w:rsidRDefault="00AB70E3" w:rsidP="00AB70E3">
            <w:pPr>
              <w:jc w:val="center"/>
            </w:pPr>
            <w:r w:rsidRPr="00D8058D">
              <w:t>22.</w:t>
            </w:r>
          </w:p>
        </w:tc>
        <w:tc>
          <w:tcPr>
            <w:tcW w:w="183" w:type="pct"/>
          </w:tcPr>
          <w:p w14:paraId="0A4DC36A" w14:textId="77777777" w:rsidR="00AB70E3" w:rsidRPr="00D8058D" w:rsidRDefault="00AB70E3" w:rsidP="00AB70E3">
            <w:pPr>
              <w:jc w:val="center"/>
            </w:pPr>
            <w:r w:rsidRPr="00D8058D">
              <w:t>a.</w:t>
            </w:r>
          </w:p>
        </w:tc>
        <w:tc>
          <w:tcPr>
            <w:tcW w:w="3776" w:type="pct"/>
          </w:tcPr>
          <w:p w14:paraId="644E7CCB" w14:textId="77777777" w:rsidR="00AB70E3" w:rsidRPr="00D8058D" w:rsidRDefault="00AB70E3" w:rsidP="00AB70E3">
            <w:pPr>
              <w:jc w:val="both"/>
            </w:pPr>
            <w:r w:rsidRPr="00D8058D">
              <w:t>Explain the DAC mechanism with suitable examples.</w:t>
            </w:r>
          </w:p>
        </w:tc>
        <w:tc>
          <w:tcPr>
            <w:tcW w:w="301" w:type="pct"/>
          </w:tcPr>
          <w:p w14:paraId="321655EF" w14:textId="77777777" w:rsidR="00AB70E3" w:rsidRPr="00D8058D" w:rsidRDefault="00AB70E3" w:rsidP="00AB70E3">
            <w:pPr>
              <w:jc w:val="center"/>
            </w:pPr>
            <w:r w:rsidRPr="00D8058D">
              <w:t>CO6</w:t>
            </w:r>
          </w:p>
        </w:tc>
        <w:tc>
          <w:tcPr>
            <w:tcW w:w="243" w:type="pct"/>
          </w:tcPr>
          <w:p w14:paraId="1DEB71AA" w14:textId="77777777" w:rsidR="00AB70E3" w:rsidRPr="00D8058D" w:rsidRDefault="00AB70E3" w:rsidP="00AB70E3">
            <w:pPr>
              <w:jc w:val="center"/>
            </w:pPr>
            <w:r w:rsidRPr="00D8058D">
              <w:t>U</w:t>
            </w:r>
          </w:p>
        </w:tc>
        <w:tc>
          <w:tcPr>
            <w:tcW w:w="240" w:type="pct"/>
          </w:tcPr>
          <w:p w14:paraId="6C74574E" w14:textId="77777777" w:rsidR="00AB70E3" w:rsidRPr="00D8058D" w:rsidRDefault="00AB70E3" w:rsidP="00AB70E3">
            <w:pPr>
              <w:jc w:val="center"/>
            </w:pPr>
            <w:r w:rsidRPr="00D8058D">
              <w:t>6</w:t>
            </w:r>
          </w:p>
        </w:tc>
      </w:tr>
      <w:tr w:rsidR="00AB70E3" w:rsidRPr="00D8058D" w14:paraId="1A17CE07" w14:textId="77777777" w:rsidTr="00AB70E3">
        <w:trPr>
          <w:trHeight w:val="283"/>
        </w:trPr>
        <w:tc>
          <w:tcPr>
            <w:tcW w:w="257" w:type="pct"/>
          </w:tcPr>
          <w:p w14:paraId="0D910FB7" w14:textId="77777777" w:rsidR="00AB70E3" w:rsidRPr="00D8058D" w:rsidRDefault="00AB70E3" w:rsidP="00AB70E3">
            <w:pPr>
              <w:jc w:val="center"/>
            </w:pPr>
          </w:p>
        </w:tc>
        <w:tc>
          <w:tcPr>
            <w:tcW w:w="183" w:type="pct"/>
          </w:tcPr>
          <w:p w14:paraId="11148D31" w14:textId="77777777" w:rsidR="00AB70E3" w:rsidRPr="00D8058D" w:rsidRDefault="00AB70E3" w:rsidP="00AB70E3">
            <w:pPr>
              <w:jc w:val="center"/>
            </w:pPr>
            <w:r w:rsidRPr="00D8058D">
              <w:t>b.</w:t>
            </w:r>
          </w:p>
        </w:tc>
        <w:tc>
          <w:tcPr>
            <w:tcW w:w="3776" w:type="pct"/>
            <w:vAlign w:val="bottom"/>
          </w:tcPr>
          <w:p w14:paraId="5C793CA2" w14:textId="77777777" w:rsidR="00AB70E3" w:rsidRPr="00D8058D" w:rsidRDefault="00AB70E3" w:rsidP="00AB70E3">
            <w:pPr>
              <w:jc w:val="both"/>
            </w:pPr>
            <w:r w:rsidRPr="00D8058D">
              <w:t>Write short notes on logical databases and distributed databases.</w:t>
            </w:r>
          </w:p>
        </w:tc>
        <w:tc>
          <w:tcPr>
            <w:tcW w:w="301" w:type="pct"/>
          </w:tcPr>
          <w:p w14:paraId="3217F6A8" w14:textId="77777777" w:rsidR="00AB70E3" w:rsidRPr="00D8058D" w:rsidRDefault="00AB70E3" w:rsidP="00AB70E3">
            <w:pPr>
              <w:jc w:val="center"/>
            </w:pPr>
            <w:r w:rsidRPr="00D8058D">
              <w:t>CO6</w:t>
            </w:r>
          </w:p>
        </w:tc>
        <w:tc>
          <w:tcPr>
            <w:tcW w:w="243" w:type="pct"/>
          </w:tcPr>
          <w:p w14:paraId="5C5E62C5" w14:textId="77777777" w:rsidR="00AB70E3" w:rsidRPr="00D8058D" w:rsidRDefault="00AB70E3" w:rsidP="00AB70E3">
            <w:pPr>
              <w:jc w:val="center"/>
            </w:pPr>
            <w:r w:rsidRPr="00D8058D">
              <w:t>A</w:t>
            </w:r>
          </w:p>
        </w:tc>
        <w:tc>
          <w:tcPr>
            <w:tcW w:w="240" w:type="pct"/>
          </w:tcPr>
          <w:p w14:paraId="2C00144E" w14:textId="77777777" w:rsidR="00AB70E3" w:rsidRPr="00D8058D" w:rsidRDefault="00AB70E3" w:rsidP="00AB70E3">
            <w:pPr>
              <w:jc w:val="center"/>
            </w:pPr>
            <w:r w:rsidRPr="00D8058D">
              <w:t>6</w:t>
            </w:r>
          </w:p>
        </w:tc>
      </w:tr>
      <w:tr w:rsidR="00AB70E3" w:rsidRPr="00D8058D" w14:paraId="7A2B0A23" w14:textId="77777777" w:rsidTr="00AB70E3">
        <w:trPr>
          <w:trHeight w:val="283"/>
        </w:trPr>
        <w:tc>
          <w:tcPr>
            <w:tcW w:w="257" w:type="pct"/>
          </w:tcPr>
          <w:p w14:paraId="1E47A648" w14:textId="77777777" w:rsidR="00AB70E3" w:rsidRPr="00D8058D" w:rsidRDefault="00AB70E3" w:rsidP="00AB70E3">
            <w:pPr>
              <w:jc w:val="center"/>
            </w:pPr>
          </w:p>
        </w:tc>
        <w:tc>
          <w:tcPr>
            <w:tcW w:w="183" w:type="pct"/>
          </w:tcPr>
          <w:p w14:paraId="3DC2D36D" w14:textId="77777777" w:rsidR="00AB70E3" w:rsidRPr="00D8058D" w:rsidRDefault="00AB70E3" w:rsidP="00AB70E3">
            <w:pPr>
              <w:jc w:val="center"/>
            </w:pPr>
          </w:p>
        </w:tc>
        <w:tc>
          <w:tcPr>
            <w:tcW w:w="3776" w:type="pct"/>
            <w:vAlign w:val="bottom"/>
          </w:tcPr>
          <w:p w14:paraId="7635CA12" w14:textId="77777777" w:rsidR="00AB70E3" w:rsidRPr="00D8058D" w:rsidRDefault="00AB70E3" w:rsidP="00AB70E3">
            <w:pPr>
              <w:jc w:val="both"/>
            </w:pPr>
          </w:p>
        </w:tc>
        <w:tc>
          <w:tcPr>
            <w:tcW w:w="301" w:type="pct"/>
          </w:tcPr>
          <w:p w14:paraId="08960DB4" w14:textId="77777777" w:rsidR="00AB70E3" w:rsidRPr="00D8058D" w:rsidRDefault="00AB70E3" w:rsidP="00AB70E3">
            <w:pPr>
              <w:jc w:val="center"/>
            </w:pPr>
          </w:p>
        </w:tc>
        <w:tc>
          <w:tcPr>
            <w:tcW w:w="243" w:type="pct"/>
          </w:tcPr>
          <w:p w14:paraId="7F985AEC" w14:textId="77777777" w:rsidR="00AB70E3" w:rsidRPr="00D8058D" w:rsidRDefault="00AB70E3" w:rsidP="00AB70E3">
            <w:pPr>
              <w:jc w:val="center"/>
            </w:pPr>
          </w:p>
        </w:tc>
        <w:tc>
          <w:tcPr>
            <w:tcW w:w="240" w:type="pct"/>
          </w:tcPr>
          <w:p w14:paraId="12E51A34" w14:textId="77777777" w:rsidR="00AB70E3" w:rsidRPr="00D8058D" w:rsidRDefault="00AB70E3" w:rsidP="00AB70E3">
            <w:pPr>
              <w:jc w:val="center"/>
            </w:pPr>
          </w:p>
        </w:tc>
      </w:tr>
      <w:tr w:rsidR="00AB70E3" w:rsidRPr="00D8058D" w14:paraId="5A8EF9F6" w14:textId="77777777" w:rsidTr="00AB70E3">
        <w:trPr>
          <w:trHeight w:val="283"/>
        </w:trPr>
        <w:tc>
          <w:tcPr>
            <w:tcW w:w="257" w:type="pct"/>
          </w:tcPr>
          <w:p w14:paraId="6030EB55" w14:textId="77777777" w:rsidR="00AB70E3" w:rsidRPr="00D8058D" w:rsidRDefault="00AB70E3" w:rsidP="00AB70E3">
            <w:pPr>
              <w:jc w:val="center"/>
            </w:pPr>
            <w:r w:rsidRPr="00D8058D">
              <w:t>23</w:t>
            </w:r>
            <w:r>
              <w:t>.</w:t>
            </w:r>
          </w:p>
        </w:tc>
        <w:tc>
          <w:tcPr>
            <w:tcW w:w="183" w:type="pct"/>
          </w:tcPr>
          <w:p w14:paraId="4FC0F737" w14:textId="77777777" w:rsidR="00AB70E3" w:rsidRPr="00D8058D" w:rsidRDefault="00AB70E3" w:rsidP="00AB70E3"/>
        </w:tc>
        <w:tc>
          <w:tcPr>
            <w:tcW w:w="3776" w:type="pct"/>
            <w:vAlign w:val="bottom"/>
          </w:tcPr>
          <w:p w14:paraId="38D8E2EE" w14:textId="77777777" w:rsidR="00AB70E3" w:rsidRPr="00D8058D" w:rsidRDefault="00AB70E3" w:rsidP="00AB70E3">
            <w:pPr>
              <w:jc w:val="both"/>
              <w:rPr>
                <w:bCs/>
              </w:rPr>
            </w:pPr>
            <w:r w:rsidRPr="00D8058D">
              <w:rPr>
                <w:bCs/>
              </w:rPr>
              <w:t>Given the following schemas,</w:t>
            </w:r>
          </w:p>
          <w:p w14:paraId="73869827" w14:textId="77777777" w:rsidR="00AB70E3" w:rsidRPr="00D8058D" w:rsidRDefault="00AB70E3" w:rsidP="00067378">
            <w:pPr>
              <w:pStyle w:val="ListParagraph"/>
              <w:numPr>
                <w:ilvl w:val="0"/>
                <w:numId w:val="79"/>
              </w:numPr>
              <w:jc w:val="both"/>
            </w:pPr>
            <w:r w:rsidRPr="00D8058D">
              <w:t>Books with attributes, Book_ID (Primary Key), Title, Author, Genre, and Price</w:t>
            </w:r>
          </w:p>
          <w:p w14:paraId="0D880C41" w14:textId="77777777" w:rsidR="00AB70E3" w:rsidRPr="00D8058D" w:rsidRDefault="00AB70E3" w:rsidP="00067378">
            <w:pPr>
              <w:numPr>
                <w:ilvl w:val="0"/>
                <w:numId w:val="79"/>
              </w:numPr>
              <w:jc w:val="both"/>
            </w:pPr>
            <w:r w:rsidRPr="00D8058D">
              <w:t>Customers with attributes Customer_ID (Primary Key), Name, Email, and, Phone</w:t>
            </w:r>
          </w:p>
          <w:p w14:paraId="374AC54C" w14:textId="77777777" w:rsidR="00AB70E3" w:rsidRPr="00D8058D" w:rsidRDefault="00AB70E3" w:rsidP="00067378">
            <w:pPr>
              <w:numPr>
                <w:ilvl w:val="0"/>
                <w:numId w:val="79"/>
              </w:numPr>
              <w:jc w:val="both"/>
            </w:pPr>
            <w:r w:rsidRPr="00D8058D">
              <w:t>Orders with attributes Order_ID (Primary Key), Customer_ID (Foreign Key referencing Customers table), Book_ID (Foreign Key referencing Books table), Quantity, and Order_Date.</w:t>
            </w:r>
          </w:p>
          <w:p w14:paraId="4A7FCA7A" w14:textId="77777777" w:rsidR="00AB70E3" w:rsidRPr="00D8058D" w:rsidRDefault="00AB70E3" w:rsidP="00AB70E3">
            <w:pPr>
              <w:jc w:val="both"/>
              <w:rPr>
                <w:bCs/>
              </w:rPr>
            </w:pPr>
            <w:r w:rsidRPr="00D8058D">
              <w:rPr>
                <w:bCs/>
              </w:rPr>
              <w:t>Using the above schema, write the SQL queries for the following questions:</w:t>
            </w:r>
          </w:p>
          <w:p w14:paraId="23878A4E" w14:textId="77777777" w:rsidR="00AB70E3" w:rsidRPr="00D8058D" w:rsidRDefault="00AB70E3" w:rsidP="00067378">
            <w:pPr>
              <w:numPr>
                <w:ilvl w:val="0"/>
                <w:numId w:val="78"/>
              </w:numPr>
              <w:jc w:val="both"/>
            </w:pPr>
            <w:r w:rsidRPr="00D8058D">
              <w:t xml:space="preserve">List the names of customers who have placed book orders along with their </w:t>
            </w:r>
            <w:r w:rsidRPr="00D8058D">
              <w:lastRenderedPageBreak/>
              <w:t xml:space="preserve">corresponding order quantities and order dates. </w:t>
            </w:r>
          </w:p>
          <w:p w14:paraId="21D19FF7" w14:textId="77777777" w:rsidR="00AB70E3" w:rsidRPr="00D8058D" w:rsidRDefault="00AB70E3" w:rsidP="00067378">
            <w:pPr>
              <w:numPr>
                <w:ilvl w:val="0"/>
                <w:numId w:val="78"/>
              </w:numPr>
              <w:jc w:val="both"/>
            </w:pPr>
            <w:r w:rsidRPr="00D8058D">
              <w:t xml:space="preserve">Find the total price of all orders placed by a specific customer, given their customer ID. </w:t>
            </w:r>
          </w:p>
          <w:p w14:paraId="01F2811B" w14:textId="77777777" w:rsidR="00AB70E3" w:rsidRPr="00D8058D" w:rsidRDefault="00AB70E3" w:rsidP="00067378">
            <w:pPr>
              <w:numPr>
                <w:ilvl w:val="0"/>
                <w:numId w:val="78"/>
              </w:numPr>
              <w:jc w:val="both"/>
            </w:pPr>
            <w:r w:rsidRPr="00D8058D">
              <w:t xml:space="preserve">Identify the title and author of the book(s) with the highest price. </w:t>
            </w:r>
          </w:p>
          <w:p w14:paraId="4F4F8907" w14:textId="77777777" w:rsidR="00AB70E3" w:rsidRPr="00D8058D" w:rsidRDefault="00AB70E3" w:rsidP="00067378">
            <w:pPr>
              <w:numPr>
                <w:ilvl w:val="0"/>
                <w:numId w:val="78"/>
              </w:numPr>
              <w:jc w:val="both"/>
            </w:pPr>
            <w:r w:rsidRPr="00D8058D">
              <w:t>List all customers who have not placed any orders yet.</w:t>
            </w:r>
          </w:p>
          <w:p w14:paraId="3948AF6E" w14:textId="77777777" w:rsidR="00AB70E3" w:rsidRPr="00D8058D" w:rsidRDefault="00AB70E3" w:rsidP="00067378">
            <w:pPr>
              <w:numPr>
                <w:ilvl w:val="0"/>
                <w:numId w:val="78"/>
              </w:numPr>
              <w:jc w:val="both"/>
            </w:pPr>
            <w:r w:rsidRPr="00D8058D">
              <w:t>Calculate the number of orders placed for books in a specific genre.</w:t>
            </w:r>
          </w:p>
          <w:p w14:paraId="347EF04B" w14:textId="77777777" w:rsidR="00AB70E3" w:rsidRPr="00D8058D" w:rsidRDefault="00AB70E3" w:rsidP="00067378">
            <w:pPr>
              <w:numPr>
                <w:ilvl w:val="0"/>
                <w:numId w:val="78"/>
              </w:numPr>
              <w:jc w:val="both"/>
            </w:pPr>
            <w:r w:rsidRPr="00D8058D">
              <w:t>Find the average price of books ordered by each customer.</w:t>
            </w:r>
          </w:p>
        </w:tc>
        <w:tc>
          <w:tcPr>
            <w:tcW w:w="301" w:type="pct"/>
          </w:tcPr>
          <w:p w14:paraId="04D54537" w14:textId="77777777" w:rsidR="00AB70E3" w:rsidRPr="00D8058D" w:rsidRDefault="00AB70E3" w:rsidP="00AB70E3">
            <w:pPr>
              <w:jc w:val="center"/>
            </w:pPr>
            <w:r w:rsidRPr="00D8058D">
              <w:lastRenderedPageBreak/>
              <w:t>CO2</w:t>
            </w:r>
          </w:p>
        </w:tc>
        <w:tc>
          <w:tcPr>
            <w:tcW w:w="243" w:type="pct"/>
          </w:tcPr>
          <w:p w14:paraId="04CD0BE7" w14:textId="77777777" w:rsidR="00AB70E3" w:rsidRPr="00D8058D" w:rsidRDefault="00AB70E3" w:rsidP="00AB70E3">
            <w:pPr>
              <w:jc w:val="center"/>
            </w:pPr>
            <w:r w:rsidRPr="00D8058D">
              <w:t>A</w:t>
            </w:r>
          </w:p>
        </w:tc>
        <w:tc>
          <w:tcPr>
            <w:tcW w:w="240" w:type="pct"/>
          </w:tcPr>
          <w:p w14:paraId="494E43E1" w14:textId="77777777" w:rsidR="00AB70E3" w:rsidRPr="00D8058D" w:rsidRDefault="00AB70E3" w:rsidP="00AB70E3">
            <w:pPr>
              <w:jc w:val="center"/>
            </w:pPr>
            <w:r w:rsidRPr="00D8058D">
              <w:t>12</w:t>
            </w:r>
          </w:p>
        </w:tc>
      </w:tr>
      <w:tr w:rsidR="00AB70E3" w:rsidRPr="00D8058D" w14:paraId="65A3A3C8" w14:textId="77777777" w:rsidTr="00AB70E3">
        <w:trPr>
          <w:trHeight w:val="283"/>
        </w:trPr>
        <w:tc>
          <w:tcPr>
            <w:tcW w:w="257" w:type="pct"/>
          </w:tcPr>
          <w:p w14:paraId="3A18296F" w14:textId="77777777" w:rsidR="00AB70E3" w:rsidRPr="00D8058D" w:rsidRDefault="00AB70E3" w:rsidP="00AB70E3">
            <w:pPr>
              <w:jc w:val="center"/>
            </w:pPr>
          </w:p>
        </w:tc>
        <w:tc>
          <w:tcPr>
            <w:tcW w:w="183" w:type="pct"/>
          </w:tcPr>
          <w:p w14:paraId="4BFA63B6" w14:textId="77777777" w:rsidR="00AB70E3" w:rsidRPr="00D8058D" w:rsidRDefault="00AB70E3" w:rsidP="00AB70E3">
            <w:pPr>
              <w:jc w:val="center"/>
            </w:pPr>
          </w:p>
        </w:tc>
        <w:tc>
          <w:tcPr>
            <w:tcW w:w="3776" w:type="pct"/>
            <w:vAlign w:val="bottom"/>
          </w:tcPr>
          <w:p w14:paraId="5FD01588" w14:textId="77777777" w:rsidR="00AB70E3" w:rsidRPr="00D8058D" w:rsidRDefault="00AB70E3" w:rsidP="00AB70E3">
            <w:pPr>
              <w:jc w:val="both"/>
              <w:rPr>
                <w:bCs/>
              </w:rPr>
            </w:pPr>
          </w:p>
        </w:tc>
        <w:tc>
          <w:tcPr>
            <w:tcW w:w="301" w:type="pct"/>
          </w:tcPr>
          <w:p w14:paraId="4CD6E922" w14:textId="77777777" w:rsidR="00AB70E3" w:rsidRPr="00D8058D" w:rsidRDefault="00AB70E3" w:rsidP="00AB70E3">
            <w:pPr>
              <w:jc w:val="center"/>
            </w:pPr>
          </w:p>
        </w:tc>
        <w:tc>
          <w:tcPr>
            <w:tcW w:w="243" w:type="pct"/>
          </w:tcPr>
          <w:p w14:paraId="6BBA9850" w14:textId="77777777" w:rsidR="00AB70E3" w:rsidRPr="00D8058D" w:rsidRDefault="00AB70E3" w:rsidP="00AB70E3">
            <w:pPr>
              <w:jc w:val="center"/>
            </w:pPr>
          </w:p>
        </w:tc>
        <w:tc>
          <w:tcPr>
            <w:tcW w:w="240" w:type="pct"/>
          </w:tcPr>
          <w:p w14:paraId="70722288" w14:textId="77777777" w:rsidR="00AB70E3" w:rsidRPr="00D8058D" w:rsidRDefault="00AB70E3" w:rsidP="00AB70E3">
            <w:pPr>
              <w:jc w:val="center"/>
            </w:pPr>
          </w:p>
        </w:tc>
      </w:tr>
      <w:tr w:rsidR="00AB70E3" w:rsidRPr="00D8058D" w14:paraId="0ED45D00" w14:textId="77777777" w:rsidTr="00AB70E3">
        <w:trPr>
          <w:trHeight w:val="550"/>
        </w:trPr>
        <w:tc>
          <w:tcPr>
            <w:tcW w:w="5000" w:type="pct"/>
            <w:gridSpan w:val="6"/>
          </w:tcPr>
          <w:p w14:paraId="51CF0A8B" w14:textId="77777777" w:rsidR="00AB70E3" w:rsidRPr="00D8058D" w:rsidRDefault="00AB70E3" w:rsidP="00AB70E3">
            <w:pPr>
              <w:jc w:val="center"/>
              <w:rPr>
                <w:b/>
                <w:bCs/>
              </w:rPr>
            </w:pPr>
            <w:r w:rsidRPr="00D8058D">
              <w:rPr>
                <w:b/>
                <w:bCs/>
              </w:rPr>
              <w:t>COMPULSORY QUESTION</w:t>
            </w:r>
          </w:p>
        </w:tc>
      </w:tr>
      <w:tr w:rsidR="00AB70E3" w:rsidRPr="00D8058D" w14:paraId="147E7678" w14:textId="77777777" w:rsidTr="00AB70E3">
        <w:trPr>
          <w:trHeight w:val="283"/>
        </w:trPr>
        <w:tc>
          <w:tcPr>
            <w:tcW w:w="257" w:type="pct"/>
          </w:tcPr>
          <w:p w14:paraId="04008F10" w14:textId="77777777" w:rsidR="00AB70E3" w:rsidRPr="00D8058D" w:rsidRDefault="00AB70E3" w:rsidP="00AB70E3">
            <w:pPr>
              <w:jc w:val="center"/>
            </w:pPr>
            <w:r w:rsidRPr="00D8058D">
              <w:t>24.</w:t>
            </w:r>
          </w:p>
        </w:tc>
        <w:tc>
          <w:tcPr>
            <w:tcW w:w="183" w:type="pct"/>
          </w:tcPr>
          <w:p w14:paraId="247D05EC" w14:textId="77777777" w:rsidR="00AB70E3" w:rsidRPr="00D8058D" w:rsidRDefault="00AB70E3" w:rsidP="00AB70E3">
            <w:pPr>
              <w:jc w:val="center"/>
            </w:pPr>
            <w:r w:rsidRPr="00D8058D">
              <w:t>a.</w:t>
            </w:r>
          </w:p>
        </w:tc>
        <w:tc>
          <w:tcPr>
            <w:tcW w:w="3776" w:type="pct"/>
          </w:tcPr>
          <w:p w14:paraId="6B58EF8C" w14:textId="77777777" w:rsidR="00AB70E3" w:rsidRPr="00D8058D" w:rsidRDefault="00AB70E3" w:rsidP="00AB70E3">
            <w:pPr>
              <w:jc w:val="both"/>
            </w:pPr>
            <w:r w:rsidRPr="00D8058D">
              <w:t xml:space="preserve">List the 3-Levels of abstraction in DBMS. Explain each level with an example of a student database management system (Eduserve). </w:t>
            </w:r>
          </w:p>
        </w:tc>
        <w:tc>
          <w:tcPr>
            <w:tcW w:w="301" w:type="pct"/>
          </w:tcPr>
          <w:p w14:paraId="4DEAAC45" w14:textId="77777777" w:rsidR="00AB70E3" w:rsidRPr="00D8058D" w:rsidRDefault="00AB70E3" w:rsidP="00AB70E3">
            <w:pPr>
              <w:jc w:val="center"/>
            </w:pPr>
            <w:r w:rsidRPr="00D8058D">
              <w:t>CO1</w:t>
            </w:r>
          </w:p>
        </w:tc>
        <w:tc>
          <w:tcPr>
            <w:tcW w:w="243" w:type="pct"/>
          </w:tcPr>
          <w:p w14:paraId="3EDFA7D0" w14:textId="77777777" w:rsidR="00AB70E3" w:rsidRPr="00D8058D" w:rsidRDefault="00AB70E3" w:rsidP="00AB70E3">
            <w:pPr>
              <w:jc w:val="center"/>
            </w:pPr>
            <w:r w:rsidRPr="00D8058D">
              <w:t>U</w:t>
            </w:r>
          </w:p>
        </w:tc>
        <w:tc>
          <w:tcPr>
            <w:tcW w:w="240" w:type="pct"/>
          </w:tcPr>
          <w:p w14:paraId="25359AC0" w14:textId="77777777" w:rsidR="00AB70E3" w:rsidRPr="00D8058D" w:rsidRDefault="00AB70E3" w:rsidP="00AB70E3">
            <w:pPr>
              <w:jc w:val="center"/>
            </w:pPr>
            <w:r w:rsidRPr="00D8058D">
              <w:t>6</w:t>
            </w:r>
          </w:p>
        </w:tc>
      </w:tr>
      <w:tr w:rsidR="00AB70E3" w:rsidRPr="00D8058D" w14:paraId="15C414A2" w14:textId="77777777" w:rsidTr="00AB70E3">
        <w:trPr>
          <w:trHeight w:val="283"/>
        </w:trPr>
        <w:tc>
          <w:tcPr>
            <w:tcW w:w="257" w:type="pct"/>
          </w:tcPr>
          <w:p w14:paraId="52938E58" w14:textId="77777777" w:rsidR="00AB70E3" w:rsidRPr="00D8058D" w:rsidRDefault="00AB70E3" w:rsidP="00AB70E3">
            <w:pPr>
              <w:jc w:val="center"/>
            </w:pPr>
          </w:p>
        </w:tc>
        <w:tc>
          <w:tcPr>
            <w:tcW w:w="183" w:type="pct"/>
          </w:tcPr>
          <w:p w14:paraId="01C89B04" w14:textId="77777777" w:rsidR="00AB70E3" w:rsidRPr="00D8058D" w:rsidRDefault="00AB70E3" w:rsidP="00AB70E3">
            <w:pPr>
              <w:jc w:val="center"/>
            </w:pPr>
            <w:r w:rsidRPr="00D8058D">
              <w:t>b.</w:t>
            </w:r>
          </w:p>
        </w:tc>
        <w:tc>
          <w:tcPr>
            <w:tcW w:w="3776" w:type="pct"/>
            <w:vAlign w:val="bottom"/>
          </w:tcPr>
          <w:p w14:paraId="07EFA227" w14:textId="77777777" w:rsidR="00AB70E3" w:rsidRPr="00D8058D" w:rsidRDefault="00AB70E3" w:rsidP="00AB70E3">
            <w:pPr>
              <w:jc w:val="both"/>
              <w:rPr>
                <w:bCs/>
              </w:rPr>
            </w:pPr>
            <w:r w:rsidRPr="00D8058D">
              <w:rPr>
                <w:bCs/>
              </w:rPr>
              <w:t>Design a database schema and assess its normalization from 1NF to the BCNF based on the given scenario.</w:t>
            </w:r>
          </w:p>
          <w:p w14:paraId="0F2C6068" w14:textId="77777777" w:rsidR="00AB70E3" w:rsidRPr="00D8058D" w:rsidRDefault="00AB70E3" w:rsidP="00AB70E3">
            <w:pPr>
              <w:jc w:val="both"/>
              <w:rPr>
                <w:bCs/>
              </w:rPr>
            </w:pPr>
          </w:p>
          <w:p w14:paraId="347B1CA9" w14:textId="77777777" w:rsidR="00AB70E3" w:rsidRPr="00D8058D" w:rsidRDefault="00AB70E3" w:rsidP="00AB70E3">
            <w:pPr>
              <w:jc w:val="both"/>
              <w:rPr>
                <w:bCs/>
              </w:rPr>
            </w:pPr>
            <w:r w:rsidRPr="00D8058D">
              <w:rPr>
                <w:bCs/>
              </w:rPr>
              <w:t>You're designing a database for an online bookstore. The database must store information about books, authors, publishers, and customer orders. Each book has a unique ISBN, a title, a genre, and a price. Each author has a unique author ID, a name, and a biography. Each publisher has a unique publisher ID, a name, and an address. Customers can place multiple orders, and each order can contain multiple books.</w:t>
            </w:r>
          </w:p>
        </w:tc>
        <w:tc>
          <w:tcPr>
            <w:tcW w:w="301" w:type="pct"/>
          </w:tcPr>
          <w:p w14:paraId="72075466" w14:textId="77777777" w:rsidR="00AB70E3" w:rsidRPr="00D8058D" w:rsidRDefault="00AB70E3" w:rsidP="00AB70E3">
            <w:pPr>
              <w:jc w:val="center"/>
            </w:pPr>
            <w:r w:rsidRPr="00D8058D">
              <w:t>CO3</w:t>
            </w:r>
          </w:p>
        </w:tc>
        <w:tc>
          <w:tcPr>
            <w:tcW w:w="243" w:type="pct"/>
          </w:tcPr>
          <w:p w14:paraId="1E3DBCD0" w14:textId="77777777" w:rsidR="00AB70E3" w:rsidRPr="00D8058D" w:rsidRDefault="00AB70E3" w:rsidP="00AB70E3">
            <w:pPr>
              <w:jc w:val="center"/>
            </w:pPr>
            <w:r w:rsidRPr="00D8058D">
              <w:t>A</w:t>
            </w:r>
          </w:p>
        </w:tc>
        <w:tc>
          <w:tcPr>
            <w:tcW w:w="240" w:type="pct"/>
          </w:tcPr>
          <w:p w14:paraId="41813B13" w14:textId="77777777" w:rsidR="00AB70E3" w:rsidRPr="00D8058D" w:rsidRDefault="00AB70E3" w:rsidP="00AB70E3">
            <w:pPr>
              <w:jc w:val="center"/>
            </w:pPr>
            <w:r w:rsidRPr="00D8058D">
              <w:t>6</w:t>
            </w:r>
          </w:p>
        </w:tc>
      </w:tr>
    </w:tbl>
    <w:p w14:paraId="1E583E54" w14:textId="77777777" w:rsidR="00AB70E3" w:rsidRPr="00D8058D" w:rsidRDefault="00AB70E3" w:rsidP="002E336A"/>
    <w:p w14:paraId="3A5BEE30" w14:textId="77777777" w:rsidR="00AB70E3" w:rsidRPr="00D8058D" w:rsidRDefault="00AB70E3" w:rsidP="002E336A">
      <w:r w:rsidRPr="00D8058D">
        <w:rPr>
          <w:b/>
          <w:bCs/>
        </w:rPr>
        <w:t>CO</w:t>
      </w:r>
      <w:r w:rsidRPr="00D8058D">
        <w:t xml:space="preserve"> – COURSE OUTCOME</w:t>
      </w:r>
      <w:r w:rsidRPr="00D8058D">
        <w:tab/>
        <w:t xml:space="preserve">       </w:t>
      </w:r>
      <w:r w:rsidRPr="00D8058D">
        <w:rPr>
          <w:b/>
          <w:bCs/>
        </w:rPr>
        <w:t>BL</w:t>
      </w:r>
      <w:r w:rsidRPr="00D8058D">
        <w:t xml:space="preserve"> – BLOOM’S LEVEL       </w:t>
      </w:r>
      <w:r w:rsidRPr="00D8058D">
        <w:rPr>
          <w:b/>
          <w:bCs/>
        </w:rPr>
        <w:t>M</w:t>
      </w:r>
      <w:r w:rsidRPr="00D8058D">
        <w:t xml:space="preserve"> – MARKS ALLOTTED</w:t>
      </w:r>
    </w:p>
    <w:p w14:paraId="73CD80D3" w14:textId="77777777" w:rsidR="00AB70E3" w:rsidRPr="00D8058D"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D8058D" w14:paraId="73EB58C4" w14:textId="77777777" w:rsidTr="005C5F4B">
        <w:trPr>
          <w:trHeight w:val="283"/>
        </w:trPr>
        <w:tc>
          <w:tcPr>
            <w:tcW w:w="670" w:type="dxa"/>
          </w:tcPr>
          <w:p w14:paraId="2DD4133E" w14:textId="77777777" w:rsidR="00AB70E3" w:rsidRPr="00D8058D" w:rsidRDefault="00AB70E3" w:rsidP="00AB70E3"/>
        </w:tc>
        <w:tc>
          <w:tcPr>
            <w:tcW w:w="9820" w:type="dxa"/>
          </w:tcPr>
          <w:p w14:paraId="3BF2FD47" w14:textId="77777777" w:rsidR="00AB70E3" w:rsidRPr="00D8058D" w:rsidRDefault="00AB70E3" w:rsidP="00AB70E3">
            <w:pPr>
              <w:jc w:val="center"/>
              <w:rPr>
                <w:b/>
              </w:rPr>
            </w:pPr>
            <w:r w:rsidRPr="00D8058D">
              <w:rPr>
                <w:b/>
              </w:rPr>
              <w:t>COURSE OUTCOMES</w:t>
            </w:r>
          </w:p>
        </w:tc>
      </w:tr>
      <w:tr w:rsidR="00AB70E3" w:rsidRPr="00D8058D" w14:paraId="4F57B71F" w14:textId="77777777" w:rsidTr="00AB70E3">
        <w:trPr>
          <w:trHeight w:val="283"/>
        </w:trPr>
        <w:tc>
          <w:tcPr>
            <w:tcW w:w="670" w:type="dxa"/>
          </w:tcPr>
          <w:p w14:paraId="26B95E73" w14:textId="77777777" w:rsidR="00AB70E3" w:rsidRPr="00D8058D" w:rsidRDefault="00AB70E3" w:rsidP="00AB70E3">
            <w:pPr>
              <w:rPr>
                <w:b/>
                <w:bCs/>
              </w:rPr>
            </w:pPr>
            <w:r w:rsidRPr="00D8058D">
              <w:rPr>
                <w:b/>
                <w:bCs/>
              </w:rPr>
              <w:t>CO1</w:t>
            </w:r>
          </w:p>
        </w:tc>
        <w:tc>
          <w:tcPr>
            <w:tcW w:w="9820" w:type="dxa"/>
          </w:tcPr>
          <w:p w14:paraId="3069365F" w14:textId="77777777" w:rsidR="00AB70E3" w:rsidRPr="00D8058D" w:rsidRDefault="00AB70E3" w:rsidP="00AB70E3">
            <w:r w:rsidRPr="00D8058D">
              <w:t>recognize the role of database administrator and database management systems in software applications and other advanced concepts.</w:t>
            </w:r>
          </w:p>
        </w:tc>
      </w:tr>
      <w:tr w:rsidR="00AB70E3" w:rsidRPr="00D8058D" w14:paraId="3FFFA903" w14:textId="77777777" w:rsidTr="00AB70E3">
        <w:trPr>
          <w:trHeight w:val="283"/>
        </w:trPr>
        <w:tc>
          <w:tcPr>
            <w:tcW w:w="670" w:type="dxa"/>
          </w:tcPr>
          <w:p w14:paraId="73190D94" w14:textId="77777777" w:rsidR="00AB70E3" w:rsidRPr="00D8058D" w:rsidRDefault="00AB70E3" w:rsidP="00AB70E3">
            <w:pPr>
              <w:rPr>
                <w:b/>
                <w:bCs/>
              </w:rPr>
            </w:pPr>
            <w:r w:rsidRPr="00D8058D">
              <w:rPr>
                <w:b/>
                <w:bCs/>
              </w:rPr>
              <w:t>CO2</w:t>
            </w:r>
          </w:p>
        </w:tc>
        <w:tc>
          <w:tcPr>
            <w:tcW w:w="9820" w:type="dxa"/>
          </w:tcPr>
          <w:p w14:paraId="232AE77F" w14:textId="77777777" w:rsidR="00AB70E3" w:rsidRPr="00D8058D" w:rsidRDefault="00AB70E3" w:rsidP="00AB70E3">
            <w:r w:rsidRPr="00D8058D">
              <w:t>use query language to retrieve data efficiently from the database.</w:t>
            </w:r>
          </w:p>
        </w:tc>
      </w:tr>
      <w:tr w:rsidR="00AB70E3" w:rsidRPr="00D8058D" w14:paraId="69472B27" w14:textId="77777777" w:rsidTr="00AB70E3">
        <w:trPr>
          <w:trHeight w:val="283"/>
        </w:trPr>
        <w:tc>
          <w:tcPr>
            <w:tcW w:w="670" w:type="dxa"/>
          </w:tcPr>
          <w:p w14:paraId="4E03A291" w14:textId="77777777" w:rsidR="00AB70E3" w:rsidRPr="00D8058D" w:rsidRDefault="00AB70E3" w:rsidP="00AB70E3">
            <w:pPr>
              <w:rPr>
                <w:b/>
                <w:bCs/>
              </w:rPr>
            </w:pPr>
            <w:r w:rsidRPr="00D8058D">
              <w:rPr>
                <w:b/>
                <w:bCs/>
              </w:rPr>
              <w:t>CO3</w:t>
            </w:r>
          </w:p>
        </w:tc>
        <w:tc>
          <w:tcPr>
            <w:tcW w:w="9820" w:type="dxa"/>
          </w:tcPr>
          <w:p w14:paraId="7C8083A4" w14:textId="77777777" w:rsidR="00AB70E3" w:rsidRPr="00D8058D" w:rsidRDefault="00AB70E3" w:rsidP="00AB70E3">
            <w:r w:rsidRPr="00D8058D">
              <w:t>design the database for the given specification of the requirement using the ER method and normalization.</w:t>
            </w:r>
          </w:p>
        </w:tc>
      </w:tr>
      <w:tr w:rsidR="00AB70E3" w:rsidRPr="00D8058D" w14:paraId="3152E285" w14:textId="77777777" w:rsidTr="00AB70E3">
        <w:trPr>
          <w:trHeight w:val="283"/>
        </w:trPr>
        <w:tc>
          <w:tcPr>
            <w:tcW w:w="670" w:type="dxa"/>
          </w:tcPr>
          <w:p w14:paraId="6A4F6BAE" w14:textId="77777777" w:rsidR="00AB70E3" w:rsidRPr="00D8058D" w:rsidRDefault="00AB70E3" w:rsidP="00AB70E3">
            <w:pPr>
              <w:rPr>
                <w:b/>
                <w:bCs/>
              </w:rPr>
            </w:pPr>
            <w:r w:rsidRPr="00D8058D">
              <w:rPr>
                <w:b/>
                <w:bCs/>
              </w:rPr>
              <w:t>CO4</w:t>
            </w:r>
          </w:p>
        </w:tc>
        <w:tc>
          <w:tcPr>
            <w:tcW w:w="9820" w:type="dxa"/>
          </w:tcPr>
          <w:p w14:paraId="03E2DD5D" w14:textId="77777777" w:rsidR="00AB70E3" w:rsidRPr="00D8058D" w:rsidRDefault="00AB70E3" w:rsidP="00AB70E3">
            <w:r w:rsidRPr="00D8058D">
              <w:t>design and implement significant database objects such as file structures and index schemes.</w:t>
            </w:r>
          </w:p>
        </w:tc>
      </w:tr>
      <w:tr w:rsidR="00AB70E3" w:rsidRPr="00D8058D" w14:paraId="47D8768D" w14:textId="77777777" w:rsidTr="00AB70E3">
        <w:trPr>
          <w:trHeight w:val="283"/>
        </w:trPr>
        <w:tc>
          <w:tcPr>
            <w:tcW w:w="670" w:type="dxa"/>
          </w:tcPr>
          <w:p w14:paraId="53C8E8D3" w14:textId="77777777" w:rsidR="00AB70E3" w:rsidRPr="00D8058D" w:rsidRDefault="00AB70E3" w:rsidP="00AB70E3">
            <w:pPr>
              <w:rPr>
                <w:b/>
                <w:bCs/>
              </w:rPr>
            </w:pPr>
            <w:r w:rsidRPr="00D8058D">
              <w:rPr>
                <w:b/>
                <w:bCs/>
              </w:rPr>
              <w:t>CO5</w:t>
            </w:r>
          </w:p>
        </w:tc>
        <w:tc>
          <w:tcPr>
            <w:tcW w:w="9820" w:type="dxa"/>
          </w:tcPr>
          <w:p w14:paraId="5D98BEB1" w14:textId="77777777" w:rsidR="00AB70E3" w:rsidRPr="00D8058D" w:rsidRDefault="00AB70E3" w:rsidP="00AB70E3">
            <w:r w:rsidRPr="00D8058D">
              <w:t>describe techniques for transaction processing and concurrency control.</w:t>
            </w:r>
          </w:p>
        </w:tc>
      </w:tr>
      <w:tr w:rsidR="00AB70E3" w:rsidRPr="00D8058D" w14:paraId="7F27F6B5" w14:textId="77777777" w:rsidTr="00AB70E3">
        <w:trPr>
          <w:trHeight w:val="283"/>
        </w:trPr>
        <w:tc>
          <w:tcPr>
            <w:tcW w:w="670" w:type="dxa"/>
          </w:tcPr>
          <w:p w14:paraId="5648C86D" w14:textId="77777777" w:rsidR="00AB70E3" w:rsidRPr="00D8058D" w:rsidRDefault="00AB70E3" w:rsidP="00AB70E3">
            <w:pPr>
              <w:rPr>
                <w:b/>
                <w:bCs/>
              </w:rPr>
            </w:pPr>
            <w:r w:rsidRPr="00D8058D">
              <w:rPr>
                <w:b/>
                <w:bCs/>
              </w:rPr>
              <w:t>CO6</w:t>
            </w:r>
          </w:p>
        </w:tc>
        <w:tc>
          <w:tcPr>
            <w:tcW w:w="9820" w:type="dxa"/>
          </w:tcPr>
          <w:p w14:paraId="413DE932" w14:textId="77777777" w:rsidR="00AB70E3" w:rsidRPr="00D8058D" w:rsidRDefault="00AB70E3" w:rsidP="00AB70E3">
            <w:r w:rsidRPr="00D8058D">
              <w:t>implement security in database.</w:t>
            </w:r>
          </w:p>
        </w:tc>
      </w:tr>
    </w:tbl>
    <w:p w14:paraId="3B306BE6" w14:textId="77777777" w:rsidR="00AB70E3" w:rsidRPr="00D8058D"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D8058D" w14:paraId="0E6C6355" w14:textId="77777777" w:rsidTr="00E56E00">
        <w:trPr>
          <w:jc w:val="center"/>
        </w:trPr>
        <w:tc>
          <w:tcPr>
            <w:tcW w:w="6385" w:type="dxa"/>
            <w:gridSpan w:val="8"/>
          </w:tcPr>
          <w:p w14:paraId="4BA830FE" w14:textId="77777777" w:rsidR="00AB70E3" w:rsidRPr="00D8058D" w:rsidRDefault="00AB70E3" w:rsidP="00AB70E3">
            <w:pPr>
              <w:jc w:val="center"/>
              <w:rPr>
                <w:b/>
              </w:rPr>
            </w:pPr>
            <w:r w:rsidRPr="00D8058D">
              <w:rPr>
                <w:b/>
              </w:rPr>
              <w:t>Assessment Pattern as per Bloom’s Level</w:t>
            </w:r>
          </w:p>
        </w:tc>
      </w:tr>
      <w:tr w:rsidR="00AB70E3" w:rsidRPr="00D8058D" w14:paraId="0228E597" w14:textId="77777777" w:rsidTr="00E56E00">
        <w:trPr>
          <w:jc w:val="center"/>
        </w:trPr>
        <w:tc>
          <w:tcPr>
            <w:tcW w:w="1140" w:type="dxa"/>
          </w:tcPr>
          <w:p w14:paraId="6F2B6C4C" w14:textId="77777777" w:rsidR="00AB70E3" w:rsidRPr="00D8058D" w:rsidRDefault="00AB70E3" w:rsidP="00AB70E3">
            <w:pPr>
              <w:jc w:val="center"/>
              <w:rPr>
                <w:b/>
                <w:bCs/>
              </w:rPr>
            </w:pPr>
            <w:r w:rsidRPr="00D8058D">
              <w:rPr>
                <w:b/>
                <w:bCs/>
              </w:rPr>
              <w:t>CO / BL</w:t>
            </w:r>
          </w:p>
        </w:tc>
        <w:tc>
          <w:tcPr>
            <w:tcW w:w="709" w:type="dxa"/>
          </w:tcPr>
          <w:p w14:paraId="6FE69731" w14:textId="77777777" w:rsidR="00AB70E3" w:rsidRPr="00D8058D" w:rsidRDefault="00AB70E3" w:rsidP="00AB70E3">
            <w:pPr>
              <w:jc w:val="center"/>
              <w:rPr>
                <w:b/>
              </w:rPr>
            </w:pPr>
            <w:r w:rsidRPr="00D8058D">
              <w:rPr>
                <w:b/>
              </w:rPr>
              <w:t>R</w:t>
            </w:r>
          </w:p>
        </w:tc>
        <w:tc>
          <w:tcPr>
            <w:tcW w:w="708" w:type="dxa"/>
          </w:tcPr>
          <w:p w14:paraId="7C432F1A" w14:textId="77777777" w:rsidR="00AB70E3" w:rsidRPr="00D8058D" w:rsidRDefault="00AB70E3" w:rsidP="00AB70E3">
            <w:pPr>
              <w:jc w:val="center"/>
              <w:rPr>
                <w:b/>
              </w:rPr>
            </w:pPr>
            <w:r w:rsidRPr="00D8058D">
              <w:rPr>
                <w:b/>
              </w:rPr>
              <w:t>U</w:t>
            </w:r>
          </w:p>
        </w:tc>
        <w:tc>
          <w:tcPr>
            <w:tcW w:w="709" w:type="dxa"/>
          </w:tcPr>
          <w:p w14:paraId="387305D6" w14:textId="77777777" w:rsidR="00AB70E3" w:rsidRPr="00D8058D" w:rsidRDefault="00AB70E3" w:rsidP="00AB70E3">
            <w:pPr>
              <w:jc w:val="center"/>
              <w:rPr>
                <w:b/>
              </w:rPr>
            </w:pPr>
            <w:r w:rsidRPr="00D8058D">
              <w:rPr>
                <w:b/>
              </w:rPr>
              <w:t>A</w:t>
            </w:r>
          </w:p>
        </w:tc>
        <w:tc>
          <w:tcPr>
            <w:tcW w:w="709" w:type="dxa"/>
          </w:tcPr>
          <w:p w14:paraId="2FB3B34B" w14:textId="77777777" w:rsidR="00AB70E3" w:rsidRPr="00D8058D" w:rsidRDefault="00AB70E3" w:rsidP="00AB70E3">
            <w:pPr>
              <w:jc w:val="center"/>
              <w:rPr>
                <w:b/>
              </w:rPr>
            </w:pPr>
            <w:r w:rsidRPr="00D8058D">
              <w:rPr>
                <w:b/>
              </w:rPr>
              <w:t>An</w:t>
            </w:r>
          </w:p>
        </w:tc>
        <w:tc>
          <w:tcPr>
            <w:tcW w:w="709" w:type="dxa"/>
          </w:tcPr>
          <w:p w14:paraId="1BF201D7" w14:textId="77777777" w:rsidR="00AB70E3" w:rsidRPr="00D8058D" w:rsidRDefault="00AB70E3" w:rsidP="00AB70E3">
            <w:pPr>
              <w:jc w:val="center"/>
              <w:rPr>
                <w:b/>
              </w:rPr>
            </w:pPr>
            <w:r w:rsidRPr="00D8058D">
              <w:rPr>
                <w:b/>
              </w:rPr>
              <w:t>E</w:t>
            </w:r>
          </w:p>
        </w:tc>
        <w:tc>
          <w:tcPr>
            <w:tcW w:w="708" w:type="dxa"/>
          </w:tcPr>
          <w:p w14:paraId="2E3D546C" w14:textId="77777777" w:rsidR="00AB70E3" w:rsidRPr="00D8058D" w:rsidRDefault="00AB70E3" w:rsidP="00AB70E3">
            <w:pPr>
              <w:jc w:val="center"/>
              <w:rPr>
                <w:b/>
              </w:rPr>
            </w:pPr>
            <w:r w:rsidRPr="00D8058D">
              <w:rPr>
                <w:b/>
              </w:rPr>
              <w:t>C</w:t>
            </w:r>
          </w:p>
        </w:tc>
        <w:tc>
          <w:tcPr>
            <w:tcW w:w="993" w:type="dxa"/>
          </w:tcPr>
          <w:p w14:paraId="01DC795F" w14:textId="77777777" w:rsidR="00AB70E3" w:rsidRPr="00D8058D" w:rsidRDefault="00AB70E3" w:rsidP="00AB70E3">
            <w:pPr>
              <w:jc w:val="center"/>
              <w:rPr>
                <w:b/>
              </w:rPr>
            </w:pPr>
            <w:r w:rsidRPr="00D8058D">
              <w:rPr>
                <w:b/>
              </w:rPr>
              <w:t>Total</w:t>
            </w:r>
          </w:p>
        </w:tc>
      </w:tr>
      <w:tr w:rsidR="00AB70E3" w:rsidRPr="00D8058D" w14:paraId="1B2103DD" w14:textId="77777777" w:rsidTr="00E56E00">
        <w:trPr>
          <w:jc w:val="center"/>
        </w:trPr>
        <w:tc>
          <w:tcPr>
            <w:tcW w:w="1140" w:type="dxa"/>
          </w:tcPr>
          <w:p w14:paraId="75FC8E8C" w14:textId="77777777" w:rsidR="00AB70E3" w:rsidRPr="00D8058D" w:rsidRDefault="00AB70E3" w:rsidP="00AB70E3">
            <w:pPr>
              <w:jc w:val="center"/>
              <w:rPr>
                <w:b/>
                <w:bCs/>
              </w:rPr>
            </w:pPr>
            <w:r w:rsidRPr="00D8058D">
              <w:rPr>
                <w:b/>
                <w:bCs/>
              </w:rPr>
              <w:t>CO1</w:t>
            </w:r>
          </w:p>
        </w:tc>
        <w:tc>
          <w:tcPr>
            <w:tcW w:w="709" w:type="dxa"/>
          </w:tcPr>
          <w:p w14:paraId="74F586A4" w14:textId="77777777" w:rsidR="00AB70E3" w:rsidRPr="00D8058D" w:rsidRDefault="00AB70E3" w:rsidP="00AB70E3">
            <w:pPr>
              <w:jc w:val="center"/>
            </w:pPr>
            <w:r w:rsidRPr="00D8058D">
              <w:t>4</w:t>
            </w:r>
          </w:p>
        </w:tc>
        <w:tc>
          <w:tcPr>
            <w:tcW w:w="708" w:type="dxa"/>
          </w:tcPr>
          <w:p w14:paraId="0A3B289C" w14:textId="77777777" w:rsidR="00AB70E3" w:rsidRPr="00D8058D" w:rsidRDefault="00AB70E3" w:rsidP="00AB70E3">
            <w:pPr>
              <w:jc w:val="center"/>
            </w:pPr>
            <w:r w:rsidRPr="00D8058D">
              <w:t>19</w:t>
            </w:r>
          </w:p>
        </w:tc>
        <w:tc>
          <w:tcPr>
            <w:tcW w:w="709" w:type="dxa"/>
          </w:tcPr>
          <w:p w14:paraId="1A9192DC" w14:textId="77777777" w:rsidR="00AB70E3" w:rsidRPr="00D8058D" w:rsidRDefault="00AB70E3" w:rsidP="00AB70E3">
            <w:pPr>
              <w:jc w:val="center"/>
            </w:pPr>
            <w:r w:rsidRPr="00D8058D">
              <w:t>-</w:t>
            </w:r>
          </w:p>
        </w:tc>
        <w:tc>
          <w:tcPr>
            <w:tcW w:w="709" w:type="dxa"/>
          </w:tcPr>
          <w:p w14:paraId="5DBBBF83" w14:textId="77777777" w:rsidR="00AB70E3" w:rsidRPr="00D8058D" w:rsidRDefault="00AB70E3" w:rsidP="00AB70E3">
            <w:pPr>
              <w:jc w:val="center"/>
            </w:pPr>
            <w:r w:rsidRPr="00D8058D">
              <w:t>-</w:t>
            </w:r>
          </w:p>
        </w:tc>
        <w:tc>
          <w:tcPr>
            <w:tcW w:w="709" w:type="dxa"/>
          </w:tcPr>
          <w:p w14:paraId="06AEEA45" w14:textId="77777777" w:rsidR="00AB70E3" w:rsidRPr="00D8058D" w:rsidRDefault="00AB70E3" w:rsidP="00AB70E3">
            <w:pPr>
              <w:jc w:val="center"/>
            </w:pPr>
            <w:r w:rsidRPr="00D8058D">
              <w:t>-</w:t>
            </w:r>
          </w:p>
        </w:tc>
        <w:tc>
          <w:tcPr>
            <w:tcW w:w="708" w:type="dxa"/>
          </w:tcPr>
          <w:p w14:paraId="7F5E1F32" w14:textId="77777777" w:rsidR="00AB70E3" w:rsidRPr="00D8058D" w:rsidRDefault="00AB70E3" w:rsidP="00AB70E3">
            <w:pPr>
              <w:jc w:val="center"/>
            </w:pPr>
            <w:r w:rsidRPr="00D8058D">
              <w:t>-</w:t>
            </w:r>
          </w:p>
        </w:tc>
        <w:tc>
          <w:tcPr>
            <w:tcW w:w="993" w:type="dxa"/>
          </w:tcPr>
          <w:p w14:paraId="58DFC1F7" w14:textId="77777777" w:rsidR="00AB70E3" w:rsidRPr="00D8058D" w:rsidRDefault="00AB70E3" w:rsidP="00AB70E3">
            <w:pPr>
              <w:jc w:val="center"/>
            </w:pPr>
            <w:r w:rsidRPr="00D8058D">
              <w:t>23</w:t>
            </w:r>
          </w:p>
        </w:tc>
      </w:tr>
      <w:tr w:rsidR="00AB70E3" w:rsidRPr="00D8058D" w14:paraId="143C68EB" w14:textId="77777777" w:rsidTr="00E56E00">
        <w:trPr>
          <w:jc w:val="center"/>
        </w:trPr>
        <w:tc>
          <w:tcPr>
            <w:tcW w:w="1140" w:type="dxa"/>
          </w:tcPr>
          <w:p w14:paraId="5C9DF4AC" w14:textId="77777777" w:rsidR="00AB70E3" w:rsidRPr="00D8058D" w:rsidRDefault="00AB70E3" w:rsidP="00AB70E3">
            <w:pPr>
              <w:jc w:val="center"/>
              <w:rPr>
                <w:b/>
                <w:bCs/>
              </w:rPr>
            </w:pPr>
            <w:r w:rsidRPr="00D8058D">
              <w:rPr>
                <w:b/>
                <w:bCs/>
              </w:rPr>
              <w:t>CO2</w:t>
            </w:r>
          </w:p>
        </w:tc>
        <w:tc>
          <w:tcPr>
            <w:tcW w:w="709" w:type="dxa"/>
          </w:tcPr>
          <w:p w14:paraId="32C05DF3" w14:textId="77777777" w:rsidR="00AB70E3" w:rsidRPr="00D8058D" w:rsidRDefault="00AB70E3" w:rsidP="00AB70E3">
            <w:pPr>
              <w:jc w:val="center"/>
            </w:pPr>
            <w:r w:rsidRPr="00D8058D">
              <w:t>1</w:t>
            </w:r>
          </w:p>
        </w:tc>
        <w:tc>
          <w:tcPr>
            <w:tcW w:w="708" w:type="dxa"/>
          </w:tcPr>
          <w:p w14:paraId="18E10999" w14:textId="77777777" w:rsidR="00AB70E3" w:rsidRPr="00D8058D" w:rsidRDefault="00AB70E3" w:rsidP="00AB70E3">
            <w:pPr>
              <w:jc w:val="center"/>
            </w:pPr>
            <w:r w:rsidRPr="00D8058D">
              <w:t>4</w:t>
            </w:r>
          </w:p>
        </w:tc>
        <w:tc>
          <w:tcPr>
            <w:tcW w:w="709" w:type="dxa"/>
          </w:tcPr>
          <w:p w14:paraId="0C39EFA7" w14:textId="77777777" w:rsidR="00AB70E3" w:rsidRPr="00D8058D" w:rsidRDefault="00AB70E3" w:rsidP="00AB70E3">
            <w:pPr>
              <w:jc w:val="center"/>
            </w:pPr>
            <w:r w:rsidRPr="00D8058D">
              <w:t>24</w:t>
            </w:r>
          </w:p>
        </w:tc>
        <w:tc>
          <w:tcPr>
            <w:tcW w:w="709" w:type="dxa"/>
          </w:tcPr>
          <w:p w14:paraId="25AB8E92" w14:textId="77777777" w:rsidR="00AB70E3" w:rsidRPr="00D8058D" w:rsidRDefault="00AB70E3" w:rsidP="00AB70E3">
            <w:pPr>
              <w:jc w:val="center"/>
            </w:pPr>
            <w:r w:rsidRPr="00D8058D">
              <w:t>-</w:t>
            </w:r>
          </w:p>
        </w:tc>
        <w:tc>
          <w:tcPr>
            <w:tcW w:w="709" w:type="dxa"/>
          </w:tcPr>
          <w:p w14:paraId="418933A8" w14:textId="77777777" w:rsidR="00AB70E3" w:rsidRPr="00D8058D" w:rsidRDefault="00AB70E3" w:rsidP="00AB70E3">
            <w:pPr>
              <w:jc w:val="center"/>
            </w:pPr>
            <w:r w:rsidRPr="00D8058D">
              <w:t>-</w:t>
            </w:r>
          </w:p>
        </w:tc>
        <w:tc>
          <w:tcPr>
            <w:tcW w:w="708" w:type="dxa"/>
          </w:tcPr>
          <w:p w14:paraId="478F8BD9" w14:textId="77777777" w:rsidR="00AB70E3" w:rsidRPr="00D8058D" w:rsidRDefault="00AB70E3" w:rsidP="00AB70E3">
            <w:pPr>
              <w:jc w:val="center"/>
            </w:pPr>
            <w:r w:rsidRPr="00D8058D">
              <w:t>-</w:t>
            </w:r>
          </w:p>
        </w:tc>
        <w:tc>
          <w:tcPr>
            <w:tcW w:w="993" w:type="dxa"/>
          </w:tcPr>
          <w:p w14:paraId="68F4D92C" w14:textId="77777777" w:rsidR="00AB70E3" w:rsidRPr="00D8058D" w:rsidRDefault="00AB70E3" w:rsidP="00AB70E3">
            <w:pPr>
              <w:jc w:val="center"/>
            </w:pPr>
            <w:r w:rsidRPr="00D8058D">
              <w:t>29</w:t>
            </w:r>
          </w:p>
        </w:tc>
      </w:tr>
      <w:tr w:rsidR="00AB70E3" w:rsidRPr="00D8058D" w14:paraId="46D54CC1" w14:textId="77777777" w:rsidTr="00E56E00">
        <w:trPr>
          <w:jc w:val="center"/>
        </w:trPr>
        <w:tc>
          <w:tcPr>
            <w:tcW w:w="1140" w:type="dxa"/>
          </w:tcPr>
          <w:p w14:paraId="6C91C37B" w14:textId="77777777" w:rsidR="00AB70E3" w:rsidRPr="00D8058D" w:rsidRDefault="00AB70E3" w:rsidP="00AB70E3">
            <w:pPr>
              <w:jc w:val="center"/>
              <w:rPr>
                <w:b/>
                <w:bCs/>
              </w:rPr>
            </w:pPr>
            <w:r w:rsidRPr="00D8058D">
              <w:rPr>
                <w:b/>
                <w:bCs/>
              </w:rPr>
              <w:t>CO3</w:t>
            </w:r>
          </w:p>
        </w:tc>
        <w:tc>
          <w:tcPr>
            <w:tcW w:w="709" w:type="dxa"/>
          </w:tcPr>
          <w:p w14:paraId="2F0523CB" w14:textId="77777777" w:rsidR="00AB70E3" w:rsidRPr="00D8058D" w:rsidRDefault="00AB70E3" w:rsidP="00AB70E3">
            <w:pPr>
              <w:jc w:val="center"/>
            </w:pPr>
            <w:r w:rsidRPr="00D8058D">
              <w:t>2</w:t>
            </w:r>
          </w:p>
        </w:tc>
        <w:tc>
          <w:tcPr>
            <w:tcW w:w="708" w:type="dxa"/>
          </w:tcPr>
          <w:p w14:paraId="733B01FA" w14:textId="77777777" w:rsidR="00AB70E3" w:rsidRPr="00D8058D" w:rsidRDefault="00AB70E3" w:rsidP="00AB70E3">
            <w:pPr>
              <w:jc w:val="center"/>
            </w:pPr>
            <w:r w:rsidRPr="00D8058D">
              <w:t>7</w:t>
            </w:r>
          </w:p>
        </w:tc>
        <w:tc>
          <w:tcPr>
            <w:tcW w:w="709" w:type="dxa"/>
          </w:tcPr>
          <w:p w14:paraId="39C7CEDA" w14:textId="77777777" w:rsidR="00AB70E3" w:rsidRPr="00D8058D" w:rsidRDefault="00AB70E3" w:rsidP="00AB70E3">
            <w:pPr>
              <w:jc w:val="center"/>
            </w:pPr>
            <w:r w:rsidRPr="00D8058D">
              <w:t>14</w:t>
            </w:r>
          </w:p>
        </w:tc>
        <w:tc>
          <w:tcPr>
            <w:tcW w:w="709" w:type="dxa"/>
          </w:tcPr>
          <w:p w14:paraId="415764ED" w14:textId="77777777" w:rsidR="00AB70E3" w:rsidRPr="00D8058D" w:rsidRDefault="00AB70E3" w:rsidP="00AB70E3">
            <w:pPr>
              <w:jc w:val="center"/>
            </w:pPr>
            <w:r w:rsidRPr="00D8058D">
              <w:t>-</w:t>
            </w:r>
          </w:p>
        </w:tc>
        <w:tc>
          <w:tcPr>
            <w:tcW w:w="709" w:type="dxa"/>
          </w:tcPr>
          <w:p w14:paraId="50C7A8DF" w14:textId="77777777" w:rsidR="00AB70E3" w:rsidRPr="00D8058D" w:rsidRDefault="00AB70E3" w:rsidP="00AB70E3">
            <w:pPr>
              <w:jc w:val="center"/>
            </w:pPr>
            <w:r w:rsidRPr="00D8058D">
              <w:t>-</w:t>
            </w:r>
          </w:p>
        </w:tc>
        <w:tc>
          <w:tcPr>
            <w:tcW w:w="708" w:type="dxa"/>
          </w:tcPr>
          <w:p w14:paraId="16A64583" w14:textId="77777777" w:rsidR="00AB70E3" w:rsidRPr="00D8058D" w:rsidRDefault="00AB70E3" w:rsidP="00AB70E3">
            <w:pPr>
              <w:jc w:val="center"/>
            </w:pPr>
            <w:r w:rsidRPr="00D8058D">
              <w:t>-</w:t>
            </w:r>
          </w:p>
        </w:tc>
        <w:tc>
          <w:tcPr>
            <w:tcW w:w="993" w:type="dxa"/>
          </w:tcPr>
          <w:p w14:paraId="03C5658C" w14:textId="77777777" w:rsidR="00AB70E3" w:rsidRPr="00D8058D" w:rsidRDefault="00AB70E3" w:rsidP="00AB70E3">
            <w:pPr>
              <w:jc w:val="center"/>
            </w:pPr>
            <w:r w:rsidRPr="00D8058D">
              <w:t>23</w:t>
            </w:r>
          </w:p>
        </w:tc>
      </w:tr>
      <w:tr w:rsidR="00AB70E3" w:rsidRPr="00D8058D" w14:paraId="3AA7DED4" w14:textId="77777777" w:rsidTr="00E56E00">
        <w:trPr>
          <w:jc w:val="center"/>
        </w:trPr>
        <w:tc>
          <w:tcPr>
            <w:tcW w:w="1140" w:type="dxa"/>
          </w:tcPr>
          <w:p w14:paraId="7FEE57FC" w14:textId="77777777" w:rsidR="00AB70E3" w:rsidRPr="00D8058D" w:rsidRDefault="00AB70E3" w:rsidP="00AB70E3">
            <w:pPr>
              <w:jc w:val="center"/>
              <w:rPr>
                <w:b/>
                <w:bCs/>
              </w:rPr>
            </w:pPr>
            <w:r w:rsidRPr="00D8058D">
              <w:rPr>
                <w:b/>
                <w:bCs/>
              </w:rPr>
              <w:t>CO4</w:t>
            </w:r>
          </w:p>
        </w:tc>
        <w:tc>
          <w:tcPr>
            <w:tcW w:w="709" w:type="dxa"/>
          </w:tcPr>
          <w:p w14:paraId="75B25083" w14:textId="77777777" w:rsidR="00AB70E3" w:rsidRPr="00D8058D" w:rsidRDefault="00AB70E3" w:rsidP="00AB70E3">
            <w:pPr>
              <w:jc w:val="center"/>
            </w:pPr>
            <w:r w:rsidRPr="00D8058D">
              <w:t>4</w:t>
            </w:r>
          </w:p>
        </w:tc>
        <w:tc>
          <w:tcPr>
            <w:tcW w:w="708" w:type="dxa"/>
          </w:tcPr>
          <w:p w14:paraId="54C79611" w14:textId="77777777" w:rsidR="00AB70E3" w:rsidRPr="00D8058D" w:rsidRDefault="00AB70E3" w:rsidP="00AB70E3">
            <w:pPr>
              <w:jc w:val="center"/>
            </w:pPr>
            <w:r w:rsidRPr="00D8058D">
              <w:t>13</w:t>
            </w:r>
          </w:p>
        </w:tc>
        <w:tc>
          <w:tcPr>
            <w:tcW w:w="709" w:type="dxa"/>
          </w:tcPr>
          <w:p w14:paraId="07D4FA59" w14:textId="77777777" w:rsidR="00AB70E3" w:rsidRPr="00D8058D" w:rsidRDefault="00AB70E3" w:rsidP="00AB70E3">
            <w:pPr>
              <w:jc w:val="center"/>
            </w:pPr>
            <w:r w:rsidRPr="00D8058D">
              <w:t>-</w:t>
            </w:r>
          </w:p>
        </w:tc>
        <w:tc>
          <w:tcPr>
            <w:tcW w:w="709" w:type="dxa"/>
          </w:tcPr>
          <w:p w14:paraId="1094D897" w14:textId="77777777" w:rsidR="00AB70E3" w:rsidRPr="00D8058D" w:rsidRDefault="00AB70E3" w:rsidP="00AB70E3">
            <w:pPr>
              <w:jc w:val="center"/>
            </w:pPr>
            <w:r w:rsidRPr="00D8058D">
              <w:t>-</w:t>
            </w:r>
          </w:p>
        </w:tc>
        <w:tc>
          <w:tcPr>
            <w:tcW w:w="709" w:type="dxa"/>
          </w:tcPr>
          <w:p w14:paraId="3945CB6F" w14:textId="77777777" w:rsidR="00AB70E3" w:rsidRPr="00D8058D" w:rsidRDefault="00AB70E3" w:rsidP="00AB70E3">
            <w:pPr>
              <w:jc w:val="center"/>
            </w:pPr>
            <w:r w:rsidRPr="00D8058D">
              <w:t>-</w:t>
            </w:r>
          </w:p>
        </w:tc>
        <w:tc>
          <w:tcPr>
            <w:tcW w:w="708" w:type="dxa"/>
          </w:tcPr>
          <w:p w14:paraId="459A2C1A" w14:textId="77777777" w:rsidR="00AB70E3" w:rsidRPr="00D8058D" w:rsidRDefault="00AB70E3" w:rsidP="00AB70E3">
            <w:pPr>
              <w:jc w:val="center"/>
            </w:pPr>
            <w:r w:rsidRPr="00D8058D">
              <w:t>-</w:t>
            </w:r>
          </w:p>
        </w:tc>
        <w:tc>
          <w:tcPr>
            <w:tcW w:w="993" w:type="dxa"/>
          </w:tcPr>
          <w:p w14:paraId="469AC5ED" w14:textId="77777777" w:rsidR="00AB70E3" w:rsidRPr="00D8058D" w:rsidRDefault="00AB70E3" w:rsidP="00AB70E3">
            <w:pPr>
              <w:jc w:val="center"/>
            </w:pPr>
            <w:r w:rsidRPr="00D8058D">
              <w:t>17</w:t>
            </w:r>
          </w:p>
        </w:tc>
      </w:tr>
      <w:tr w:rsidR="00AB70E3" w:rsidRPr="00D8058D" w14:paraId="52B3C5A6" w14:textId="77777777" w:rsidTr="00E56E00">
        <w:trPr>
          <w:jc w:val="center"/>
        </w:trPr>
        <w:tc>
          <w:tcPr>
            <w:tcW w:w="1140" w:type="dxa"/>
          </w:tcPr>
          <w:p w14:paraId="551C3AAA" w14:textId="77777777" w:rsidR="00AB70E3" w:rsidRPr="00D8058D" w:rsidRDefault="00AB70E3" w:rsidP="00AB70E3">
            <w:pPr>
              <w:jc w:val="center"/>
              <w:rPr>
                <w:b/>
                <w:bCs/>
              </w:rPr>
            </w:pPr>
            <w:r w:rsidRPr="00D8058D">
              <w:rPr>
                <w:b/>
                <w:bCs/>
              </w:rPr>
              <w:t>CO5</w:t>
            </w:r>
          </w:p>
        </w:tc>
        <w:tc>
          <w:tcPr>
            <w:tcW w:w="709" w:type="dxa"/>
          </w:tcPr>
          <w:p w14:paraId="370368D2" w14:textId="77777777" w:rsidR="00AB70E3" w:rsidRPr="00D8058D" w:rsidRDefault="00AB70E3" w:rsidP="00AB70E3">
            <w:pPr>
              <w:jc w:val="center"/>
            </w:pPr>
            <w:r w:rsidRPr="00D8058D">
              <w:t>1</w:t>
            </w:r>
          </w:p>
        </w:tc>
        <w:tc>
          <w:tcPr>
            <w:tcW w:w="708" w:type="dxa"/>
          </w:tcPr>
          <w:p w14:paraId="18D90AB2" w14:textId="77777777" w:rsidR="00AB70E3" w:rsidRPr="00D8058D" w:rsidRDefault="00AB70E3" w:rsidP="00AB70E3">
            <w:pPr>
              <w:jc w:val="center"/>
            </w:pPr>
            <w:r w:rsidRPr="00D8058D">
              <w:t>15</w:t>
            </w:r>
          </w:p>
        </w:tc>
        <w:tc>
          <w:tcPr>
            <w:tcW w:w="709" w:type="dxa"/>
          </w:tcPr>
          <w:p w14:paraId="597C104D" w14:textId="77777777" w:rsidR="00AB70E3" w:rsidRPr="00D8058D" w:rsidRDefault="00AB70E3" w:rsidP="00AB70E3">
            <w:pPr>
              <w:jc w:val="center"/>
            </w:pPr>
            <w:r w:rsidRPr="00D8058D">
              <w:t>-</w:t>
            </w:r>
          </w:p>
        </w:tc>
        <w:tc>
          <w:tcPr>
            <w:tcW w:w="709" w:type="dxa"/>
          </w:tcPr>
          <w:p w14:paraId="078A3850" w14:textId="77777777" w:rsidR="00AB70E3" w:rsidRPr="00D8058D" w:rsidRDefault="00AB70E3" w:rsidP="00AB70E3">
            <w:pPr>
              <w:jc w:val="center"/>
            </w:pPr>
            <w:r w:rsidRPr="00D8058D">
              <w:t>-</w:t>
            </w:r>
          </w:p>
        </w:tc>
        <w:tc>
          <w:tcPr>
            <w:tcW w:w="709" w:type="dxa"/>
          </w:tcPr>
          <w:p w14:paraId="5C9EFC79" w14:textId="77777777" w:rsidR="00AB70E3" w:rsidRPr="00D8058D" w:rsidRDefault="00AB70E3" w:rsidP="00AB70E3">
            <w:pPr>
              <w:jc w:val="center"/>
            </w:pPr>
            <w:r w:rsidRPr="00D8058D">
              <w:t>-</w:t>
            </w:r>
          </w:p>
        </w:tc>
        <w:tc>
          <w:tcPr>
            <w:tcW w:w="708" w:type="dxa"/>
          </w:tcPr>
          <w:p w14:paraId="5A489CA0" w14:textId="77777777" w:rsidR="00AB70E3" w:rsidRPr="00D8058D" w:rsidRDefault="00AB70E3" w:rsidP="00AB70E3">
            <w:pPr>
              <w:jc w:val="center"/>
            </w:pPr>
            <w:r w:rsidRPr="00D8058D">
              <w:t>-</w:t>
            </w:r>
          </w:p>
        </w:tc>
        <w:tc>
          <w:tcPr>
            <w:tcW w:w="993" w:type="dxa"/>
          </w:tcPr>
          <w:p w14:paraId="2EAD8AD4" w14:textId="77777777" w:rsidR="00AB70E3" w:rsidRPr="00D8058D" w:rsidRDefault="00AB70E3" w:rsidP="00AB70E3">
            <w:pPr>
              <w:jc w:val="center"/>
            </w:pPr>
            <w:r w:rsidRPr="00D8058D">
              <w:t>16</w:t>
            </w:r>
          </w:p>
        </w:tc>
      </w:tr>
      <w:tr w:rsidR="00AB70E3" w:rsidRPr="00D8058D" w14:paraId="78A27D67" w14:textId="77777777" w:rsidTr="00E56E00">
        <w:trPr>
          <w:jc w:val="center"/>
        </w:trPr>
        <w:tc>
          <w:tcPr>
            <w:tcW w:w="1140" w:type="dxa"/>
          </w:tcPr>
          <w:p w14:paraId="55B25AF4" w14:textId="77777777" w:rsidR="00AB70E3" w:rsidRPr="00D8058D" w:rsidRDefault="00AB70E3" w:rsidP="00AB70E3">
            <w:pPr>
              <w:jc w:val="center"/>
              <w:rPr>
                <w:b/>
                <w:bCs/>
              </w:rPr>
            </w:pPr>
            <w:r w:rsidRPr="00D8058D">
              <w:rPr>
                <w:b/>
                <w:bCs/>
              </w:rPr>
              <w:t>CO6</w:t>
            </w:r>
          </w:p>
        </w:tc>
        <w:tc>
          <w:tcPr>
            <w:tcW w:w="709" w:type="dxa"/>
          </w:tcPr>
          <w:p w14:paraId="365820D4" w14:textId="77777777" w:rsidR="00AB70E3" w:rsidRPr="00D8058D" w:rsidRDefault="00AB70E3" w:rsidP="00AB70E3">
            <w:pPr>
              <w:jc w:val="center"/>
            </w:pPr>
            <w:r w:rsidRPr="00D8058D">
              <w:t>4</w:t>
            </w:r>
          </w:p>
        </w:tc>
        <w:tc>
          <w:tcPr>
            <w:tcW w:w="708" w:type="dxa"/>
          </w:tcPr>
          <w:p w14:paraId="6DF024DA" w14:textId="77777777" w:rsidR="00AB70E3" w:rsidRPr="00D8058D" w:rsidRDefault="00AB70E3" w:rsidP="00AB70E3">
            <w:pPr>
              <w:jc w:val="center"/>
            </w:pPr>
            <w:r w:rsidRPr="00D8058D">
              <w:t>6</w:t>
            </w:r>
          </w:p>
        </w:tc>
        <w:tc>
          <w:tcPr>
            <w:tcW w:w="709" w:type="dxa"/>
          </w:tcPr>
          <w:p w14:paraId="30C2B61C" w14:textId="77777777" w:rsidR="00AB70E3" w:rsidRPr="00D8058D" w:rsidRDefault="00AB70E3" w:rsidP="00AB70E3">
            <w:pPr>
              <w:jc w:val="center"/>
            </w:pPr>
            <w:r w:rsidRPr="00D8058D">
              <w:t>6</w:t>
            </w:r>
          </w:p>
        </w:tc>
        <w:tc>
          <w:tcPr>
            <w:tcW w:w="709" w:type="dxa"/>
          </w:tcPr>
          <w:p w14:paraId="38D10DD7" w14:textId="77777777" w:rsidR="00AB70E3" w:rsidRPr="00D8058D" w:rsidRDefault="00AB70E3" w:rsidP="00AB70E3">
            <w:pPr>
              <w:jc w:val="center"/>
            </w:pPr>
            <w:r w:rsidRPr="00D8058D">
              <w:t>-</w:t>
            </w:r>
          </w:p>
        </w:tc>
        <w:tc>
          <w:tcPr>
            <w:tcW w:w="709" w:type="dxa"/>
          </w:tcPr>
          <w:p w14:paraId="470CB763" w14:textId="77777777" w:rsidR="00AB70E3" w:rsidRPr="00D8058D" w:rsidRDefault="00AB70E3" w:rsidP="00AB70E3">
            <w:pPr>
              <w:jc w:val="center"/>
            </w:pPr>
            <w:r w:rsidRPr="00D8058D">
              <w:t>-</w:t>
            </w:r>
          </w:p>
        </w:tc>
        <w:tc>
          <w:tcPr>
            <w:tcW w:w="708" w:type="dxa"/>
          </w:tcPr>
          <w:p w14:paraId="4DE43957" w14:textId="77777777" w:rsidR="00AB70E3" w:rsidRPr="00D8058D" w:rsidRDefault="00AB70E3" w:rsidP="00AB70E3">
            <w:pPr>
              <w:jc w:val="center"/>
            </w:pPr>
            <w:r w:rsidRPr="00D8058D">
              <w:t>-</w:t>
            </w:r>
          </w:p>
        </w:tc>
        <w:tc>
          <w:tcPr>
            <w:tcW w:w="993" w:type="dxa"/>
          </w:tcPr>
          <w:p w14:paraId="4778996B" w14:textId="77777777" w:rsidR="00AB70E3" w:rsidRPr="00D8058D" w:rsidRDefault="00AB70E3" w:rsidP="00AB70E3">
            <w:pPr>
              <w:jc w:val="center"/>
            </w:pPr>
            <w:r w:rsidRPr="00D8058D">
              <w:t>16</w:t>
            </w:r>
          </w:p>
        </w:tc>
      </w:tr>
      <w:tr w:rsidR="00AB70E3" w:rsidRPr="00D8058D" w14:paraId="4C8F514E" w14:textId="77777777" w:rsidTr="00E56E00">
        <w:trPr>
          <w:jc w:val="center"/>
        </w:trPr>
        <w:tc>
          <w:tcPr>
            <w:tcW w:w="5392" w:type="dxa"/>
            <w:gridSpan w:val="7"/>
          </w:tcPr>
          <w:p w14:paraId="0CB1C8F7" w14:textId="77777777" w:rsidR="00AB70E3" w:rsidRPr="00D8058D" w:rsidRDefault="00AB70E3" w:rsidP="00AB70E3"/>
        </w:tc>
        <w:tc>
          <w:tcPr>
            <w:tcW w:w="993" w:type="dxa"/>
          </w:tcPr>
          <w:p w14:paraId="1B77589D" w14:textId="77777777" w:rsidR="00AB70E3" w:rsidRPr="00D8058D" w:rsidRDefault="00AB70E3" w:rsidP="00AB70E3">
            <w:pPr>
              <w:jc w:val="center"/>
              <w:rPr>
                <w:b/>
              </w:rPr>
            </w:pPr>
            <w:r w:rsidRPr="00D8058D">
              <w:rPr>
                <w:b/>
              </w:rPr>
              <w:t>124</w:t>
            </w:r>
          </w:p>
        </w:tc>
      </w:tr>
      <w:bookmarkEnd w:id="29"/>
    </w:tbl>
    <w:p w14:paraId="312F081C" w14:textId="77777777" w:rsidR="00AB70E3" w:rsidRPr="00D8058D" w:rsidRDefault="00AB70E3" w:rsidP="00AB70E3">
      <w:pPr>
        <w:tabs>
          <w:tab w:val="left" w:pos="7110"/>
        </w:tabs>
      </w:pPr>
    </w:p>
    <w:p w14:paraId="7157B0B6" w14:textId="77777777" w:rsidR="00CA0610" w:rsidRDefault="00CA0610">
      <w:pPr>
        <w:spacing w:after="200" w:line="276" w:lineRule="auto"/>
      </w:pPr>
      <w:r>
        <w:br w:type="page"/>
      </w:r>
    </w:p>
    <w:p w14:paraId="7CE0F22C" w14:textId="20F85167" w:rsidR="00AB70E3" w:rsidRPr="00DE14C2" w:rsidRDefault="00AB70E3" w:rsidP="00405BDF">
      <w:r w:rsidRPr="00DE14C2">
        <w:rPr>
          <w:noProof/>
          <w:lang w:val="en-IN" w:eastAsia="en-IN" w:bidi="ta-IN"/>
        </w:rPr>
        <w:lastRenderedPageBreak/>
        <w:drawing>
          <wp:inline distT="0" distB="0" distL="0" distR="0" wp14:anchorId="0CC442F9" wp14:editId="604A01D4">
            <wp:extent cx="5732145" cy="839470"/>
            <wp:effectExtent l="0" t="0" r="1905" b="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CB786C2" w14:textId="77777777" w:rsidR="00AB70E3" w:rsidRPr="00DE14C2" w:rsidRDefault="00AB70E3" w:rsidP="00405BDF"/>
    <w:p w14:paraId="07B99539" w14:textId="77777777" w:rsidR="00AB70E3" w:rsidRPr="00DE14C2" w:rsidRDefault="00AB70E3" w:rsidP="00D21B4B">
      <w:pPr>
        <w:jc w:val="center"/>
        <w:rPr>
          <w:b/>
          <w:bCs/>
        </w:rPr>
      </w:pPr>
      <w:r w:rsidRPr="00DE14C2">
        <w:rPr>
          <w:b/>
          <w:bCs/>
        </w:rPr>
        <w:t>END SEMESTER EXAMINATION – APRIL / MAY 2024</w:t>
      </w:r>
    </w:p>
    <w:p w14:paraId="759E6FE4" w14:textId="77777777" w:rsidR="00AB70E3" w:rsidRPr="00DE14C2"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AB70E3" w:rsidRPr="00491A03" w14:paraId="44332FDB" w14:textId="77777777" w:rsidTr="00AB70E3">
        <w:trPr>
          <w:trHeight w:val="397"/>
          <w:jc w:val="center"/>
        </w:trPr>
        <w:tc>
          <w:tcPr>
            <w:tcW w:w="1555" w:type="dxa"/>
            <w:vAlign w:val="center"/>
          </w:tcPr>
          <w:p w14:paraId="5A3762E8" w14:textId="77777777" w:rsidR="00AB70E3" w:rsidRPr="00491A03" w:rsidRDefault="00AB70E3" w:rsidP="007E575B">
            <w:pPr>
              <w:pStyle w:val="Title"/>
              <w:jc w:val="left"/>
              <w:rPr>
                <w:b/>
                <w:sz w:val="22"/>
                <w:szCs w:val="22"/>
              </w:rPr>
            </w:pPr>
            <w:r w:rsidRPr="00491A03">
              <w:rPr>
                <w:b/>
                <w:sz w:val="22"/>
                <w:szCs w:val="22"/>
              </w:rPr>
              <w:t xml:space="preserve">Course Code      </w:t>
            </w:r>
          </w:p>
        </w:tc>
        <w:tc>
          <w:tcPr>
            <w:tcW w:w="6520" w:type="dxa"/>
            <w:vAlign w:val="center"/>
          </w:tcPr>
          <w:p w14:paraId="19DA3979" w14:textId="77777777" w:rsidR="00AB70E3" w:rsidRPr="00491A03" w:rsidRDefault="00AB70E3" w:rsidP="007E575B">
            <w:pPr>
              <w:pStyle w:val="Title"/>
              <w:jc w:val="left"/>
              <w:rPr>
                <w:b/>
                <w:bCs/>
                <w:sz w:val="22"/>
                <w:szCs w:val="22"/>
              </w:rPr>
            </w:pPr>
            <w:r w:rsidRPr="00491A03">
              <w:rPr>
                <w:b/>
                <w:sz w:val="22"/>
                <w:szCs w:val="22"/>
              </w:rPr>
              <w:t>20CS2017</w:t>
            </w:r>
          </w:p>
        </w:tc>
        <w:tc>
          <w:tcPr>
            <w:tcW w:w="1559" w:type="dxa"/>
            <w:vAlign w:val="center"/>
          </w:tcPr>
          <w:p w14:paraId="63DB8C9B" w14:textId="77777777" w:rsidR="00AB70E3" w:rsidRPr="00491A03" w:rsidRDefault="00AB70E3" w:rsidP="00AB70E3">
            <w:pPr>
              <w:pStyle w:val="Title"/>
              <w:ind w:left="-468" w:firstLine="468"/>
              <w:jc w:val="left"/>
              <w:rPr>
                <w:sz w:val="22"/>
                <w:szCs w:val="22"/>
              </w:rPr>
            </w:pPr>
            <w:r w:rsidRPr="00491A03">
              <w:rPr>
                <w:b/>
                <w:bCs/>
                <w:sz w:val="22"/>
                <w:szCs w:val="22"/>
              </w:rPr>
              <w:t>Duration</w:t>
            </w:r>
          </w:p>
        </w:tc>
        <w:tc>
          <w:tcPr>
            <w:tcW w:w="851" w:type="dxa"/>
            <w:vAlign w:val="center"/>
          </w:tcPr>
          <w:p w14:paraId="78ADF23E" w14:textId="77777777" w:rsidR="00AB70E3" w:rsidRPr="00491A03" w:rsidRDefault="00AB70E3" w:rsidP="00AB70E3">
            <w:pPr>
              <w:pStyle w:val="Title"/>
              <w:rPr>
                <w:b/>
                <w:sz w:val="22"/>
                <w:szCs w:val="22"/>
              </w:rPr>
            </w:pPr>
            <w:r w:rsidRPr="00491A03">
              <w:rPr>
                <w:b/>
                <w:sz w:val="22"/>
                <w:szCs w:val="22"/>
              </w:rPr>
              <w:t>3hrs</w:t>
            </w:r>
          </w:p>
        </w:tc>
      </w:tr>
      <w:tr w:rsidR="00AB70E3" w:rsidRPr="00491A03" w14:paraId="33BFE2CD" w14:textId="77777777" w:rsidTr="00AB70E3">
        <w:trPr>
          <w:trHeight w:val="397"/>
          <w:jc w:val="center"/>
        </w:trPr>
        <w:tc>
          <w:tcPr>
            <w:tcW w:w="1555" w:type="dxa"/>
            <w:vAlign w:val="center"/>
          </w:tcPr>
          <w:p w14:paraId="7ABFBDCC" w14:textId="77777777" w:rsidR="00AB70E3" w:rsidRPr="00491A03" w:rsidRDefault="00AB70E3" w:rsidP="007E575B">
            <w:pPr>
              <w:pStyle w:val="Title"/>
              <w:ind w:right="-160"/>
              <w:jc w:val="left"/>
              <w:rPr>
                <w:b/>
                <w:sz w:val="22"/>
                <w:szCs w:val="22"/>
              </w:rPr>
            </w:pPr>
            <w:r w:rsidRPr="00491A03">
              <w:rPr>
                <w:b/>
                <w:sz w:val="22"/>
                <w:szCs w:val="22"/>
              </w:rPr>
              <w:t xml:space="preserve">Course Name     </w:t>
            </w:r>
          </w:p>
        </w:tc>
        <w:tc>
          <w:tcPr>
            <w:tcW w:w="6520" w:type="dxa"/>
            <w:vAlign w:val="center"/>
          </w:tcPr>
          <w:p w14:paraId="28E121C3" w14:textId="77777777" w:rsidR="00AB70E3" w:rsidRPr="00491A03" w:rsidRDefault="00AB70E3" w:rsidP="007E575B">
            <w:pPr>
              <w:pStyle w:val="Title"/>
              <w:jc w:val="left"/>
              <w:rPr>
                <w:b/>
                <w:sz w:val="22"/>
                <w:szCs w:val="22"/>
              </w:rPr>
            </w:pPr>
            <w:r w:rsidRPr="00491A03">
              <w:rPr>
                <w:b/>
                <w:sz w:val="22"/>
                <w:szCs w:val="22"/>
              </w:rPr>
              <w:t>DEEP LEARNING</w:t>
            </w:r>
          </w:p>
        </w:tc>
        <w:tc>
          <w:tcPr>
            <w:tcW w:w="1559" w:type="dxa"/>
            <w:vAlign w:val="center"/>
          </w:tcPr>
          <w:p w14:paraId="5FD909FC" w14:textId="77777777" w:rsidR="00AB70E3" w:rsidRPr="00491A03" w:rsidRDefault="00AB70E3" w:rsidP="00AB70E3">
            <w:pPr>
              <w:pStyle w:val="Title"/>
              <w:rPr>
                <w:b/>
                <w:bCs/>
                <w:sz w:val="22"/>
                <w:szCs w:val="22"/>
              </w:rPr>
            </w:pPr>
            <w:r w:rsidRPr="00491A03">
              <w:rPr>
                <w:b/>
                <w:bCs/>
                <w:sz w:val="22"/>
                <w:szCs w:val="22"/>
              </w:rPr>
              <w:t>Max. Marks</w:t>
            </w:r>
          </w:p>
        </w:tc>
        <w:tc>
          <w:tcPr>
            <w:tcW w:w="851" w:type="dxa"/>
            <w:vAlign w:val="center"/>
          </w:tcPr>
          <w:p w14:paraId="2460E1B7" w14:textId="77777777" w:rsidR="00AB70E3" w:rsidRPr="00491A03" w:rsidRDefault="00AB70E3" w:rsidP="00AB70E3">
            <w:pPr>
              <w:pStyle w:val="Title"/>
              <w:rPr>
                <w:b/>
                <w:sz w:val="22"/>
                <w:szCs w:val="22"/>
              </w:rPr>
            </w:pPr>
            <w:r w:rsidRPr="00491A03">
              <w:rPr>
                <w:b/>
                <w:sz w:val="22"/>
                <w:szCs w:val="22"/>
              </w:rPr>
              <w:t>100</w:t>
            </w:r>
          </w:p>
        </w:tc>
      </w:tr>
    </w:tbl>
    <w:p w14:paraId="636CAA96" w14:textId="77777777" w:rsidR="00AB70E3" w:rsidRPr="00DE14C2"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AB70E3" w:rsidRPr="00DE14C2" w14:paraId="64239881" w14:textId="77777777" w:rsidTr="00AB70E3">
        <w:trPr>
          <w:trHeight w:val="552"/>
        </w:trPr>
        <w:tc>
          <w:tcPr>
            <w:tcW w:w="257" w:type="pct"/>
            <w:vAlign w:val="center"/>
          </w:tcPr>
          <w:p w14:paraId="5AD92DB5" w14:textId="77777777" w:rsidR="00AB70E3" w:rsidRPr="00DE14C2" w:rsidRDefault="00AB70E3" w:rsidP="00AB70E3">
            <w:pPr>
              <w:jc w:val="center"/>
              <w:rPr>
                <w:b/>
              </w:rPr>
            </w:pPr>
            <w:r w:rsidRPr="00DE14C2">
              <w:rPr>
                <w:b/>
              </w:rPr>
              <w:t>Q. No.</w:t>
            </w:r>
          </w:p>
        </w:tc>
        <w:tc>
          <w:tcPr>
            <w:tcW w:w="3957" w:type="pct"/>
            <w:gridSpan w:val="2"/>
            <w:vAlign w:val="center"/>
          </w:tcPr>
          <w:p w14:paraId="58BB6433" w14:textId="77777777" w:rsidR="00AB70E3" w:rsidRPr="00DE14C2" w:rsidRDefault="00AB70E3" w:rsidP="00AB70E3">
            <w:pPr>
              <w:jc w:val="center"/>
              <w:rPr>
                <w:b/>
              </w:rPr>
            </w:pPr>
            <w:r w:rsidRPr="00DE14C2">
              <w:rPr>
                <w:b/>
              </w:rPr>
              <w:t>Questions</w:t>
            </w:r>
          </w:p>
        </w:tc>
        <w:tc>
          <w:tcPr>
            <w:tcW w:w="301" w:type="pct"/>
            <w:vAlign w:val="center"/>
          </w:tcPr>
          <w:p w14:paraId="27FFE480" w14:textId="77777777" w:rsidR="00AB70E3" w:rsidRPr="00DE14C2" w:rsidRDefault="00AB70E3" w:rsidP="00AB70E3">
            <w:pPr>
              <w:jc w:val="center"/>
              <w:rPr>
                <w:b/>
              </w:rPr>
            </w:pPr>
            <w:r w:rsidRPr="00DE14C2">
              <w:rPr>
                <w:b/>
              </w:rPr>
              <w:t>CO</w:t>
            </w:r>
          </w:p>
        </w:tc>
        <w:tc>
          <w:tcPr>
            <w:tcW w:w="243" w:type="pct"/>
            <w:vAlign w:val="center"/>
          </w:tcPr>
          <w:p w14:paraId="1EEDD287" w14:textId="77777777" w:rsidR="00AB70E3" w:rsidRPr="00DE14C2" w:rsidRDefault="00AB70E3" w:rsidP="00AB70E3">
            <w:pPr>
              <w:jc w:val="center"/>
              <w:rPr>
                <w:b/>
              </w:rPr>
            </w:pPr>
            <w:r w:rsidRPr="00DE14C2">
              <w:rPr>
                <w:b/>
              </w:rPr>
              <w:t>BL</w:t>
            </w:r>
          </w:p>
        </w:tc>
        <w:tc>
          <w:tcPr>
            <w:tcW w:w="241" w:type="pct"/>
            <w:vAlign w:val="center"/>
          </w:tcPr>
          <w:p w14:paraId="24B23839" w14:textId="77777777" w:rsidR="00AB70E3" w:rsidRPr="00DE14C2" w:rsidRDefault="00AB70E3" w:rsidP="00AB70E3">
            <w:pPr>
              <w:jc w:val="center"/>
              <w:rPr>
                <w:b/>
              </w:rPr>
            </w:pPr>
            <w:r w:rsidRPr="00DE14C2">
              <w:rPr>
                <w:b/>
              </w:rPr>
              <w:t>M</w:t>
            </w:r>
          </w:p>
        </w:tc>
      </w:tr>
      <w:tr w:rsidR="00AB70E3" w:rsidRPr="00DE14C2" w14:paraId="0E3DFD64" w14:textId="77777777" w:rsidTr="00AB70E3">
        <w:trPr>
          <w:trHeight w:val="62"/>
        </w:trPr>
        <w:tc>
          <w:tcPr>
            <w:tcW w:w="5000" w:type="pct"/>
            <w:gridSpan w:val="6"/>
            <w:vAlign w:val="center"/>
          </w:tcPr>
          <w:p w14:paraId="449E76BD" w14:textId="77777777" w:rsidR="00AB70E3" w:rsidRPr="00DE14C2" w:rsidRDefault="00AB70E3" w:rsidP="00AB70E3">
            <w:pPr>
              <w:jc w:val="center"/>
              <w:rPr>
                <w:b/>
                <w:u w:val="single"/>
              </w:rPr>
            </w:pPr>
            <w:r w:rsidRPr="00DE14C2">
              <w:rPr>
                <w:b/>
                <w:u w:val="single"/>
              </w:rPr>
              <w:t>PART – A (10 X 1 = 10 MARKS)</w:t>
            </w:r>
          </w:p>
        </w:tc>
      </w:tr>
      <w:tr w:rsidR="00AB70E3" w:rsidRPr="00DE14C2" w14:paraId="505913DD" w14:textId="77777777" w:rsidTr="00AB70E3">
        <w:trPr>
          <w:trHeight w:val="283"/>
        </w:trPr>
        <w:tc>
          <w:tcPr>
            <w:tcW w:w="257" w:type="pct"/>
          </w:tcPr>
          <w:p w14:paraId="7B2E98CD" w14:textId="77777777" w:rsidR="00AB70E3" w:rsidRPr="00DE14C2" w:rsidRDefault="00AB70E3" w:rsidP="00AB70E3">
            <w:pPr>
              <w:jc w:val="center"/>
            </w:pPr>
            <w:r w:rsidRPr="00DE14C2">
              <w:t>1.</w:t>
            </w:r>
          </w:p>
        </w:tc>
        <w:tc>
          <w:tcPr>
            <w:tcW w:w="3957" w:type="pct"/>
            <w:gridSpan w:val="2"/>
            <w:vAlign w:val="center"/>
          </w:tcPr>
          <w:p w14:paraId="45A8E882" w14:textId="77777777" w:rsidR="00AB70E3" w:rsidRPr="00DE14C2" w:rsidRDefault="00AB70E3" w:rsidP="00AB70E3">
            <w:pPr>
              <w:jc w:val="both"/>
            </w:pPr>
            <w:r w:rsidRPr="00DE14C2">
              <w:t>Identify the activation function used in logistic regression to classify any given data.</w:t>
            </w:r>
          </w:p>
        </w:tc>
        <w:tc>
          <w:tcPr>
            <w:tcW w:w="301" w:type="pct"/>
          </w:tcPr>
          <w:p w14:paraId="7BEC9CC3" w14:textId="77777777" w:rsidR="00AB70E3" w:rsidRPr="00DE14C2" w:rsidRDefault="00AB70E3" w:rsidP="00AB70E3">
            <w:pPr>
              <w:jc w:val="center"/>
            </w:pPr>
            <w:r w:rsidRPr="00DE14C2">
              <w:t>CO1</w:t>
            </w:r>
          </w:p>
        </w:tc>
        <w:tc>
          <w:tcPr>
            <w:tcW w:w="243" w:type="pct"/>
          </w:tcPr>
          <w:p w14:paraId="3F46E75E" w14:textId="77777777" w:rsidR="00AB70E3" w:rsidRPr="00DE14C2" w:rsidRDefault="00AB70E3" w:rsidP="00AB70E3">
            <w:pPr>
              <w:jc w:val="center"/>
            </w:pPr>
            <w:r w:rsidRPr="00DE14C2">
              <w:t>U</w:t>
            </w:r>
          </w:p>
        </w:tc>
        <w:tc>
          <w:tcPr>
            <w:tcW w:w="241" w:type="pct"/>
          </w:tcPr>
          <w:p w14:paraId="1E26C4D0" w14:textId="77777777" w:rsidR="00AB70E3" w:rsidRPr="00DE14C2" w:rsidRDefault="00AB70E3" w:rsidP="00AB70E3">
            <w:pPr>
              <w:jc w:val="center"/>
            </w:pPr>
            <w:r w:rsidRPr="00DE14C2">
              <w:t>1</w:t>
            </w:r>
          </w:p>
        </w:tc>
      </w:tr>
      <w:tr w:rsidR="00AB70E3" w:rsidRPr="00DE14C2" w14:paraId="0A1445ED" w14:textId="77777777" w:rsidTr="00AB70E3">
        <w:trPr>
          <w:trHeight w:val="283"/>
        </w:trPr>
        <w:tc>
          <w:tcPr>
            <w:tcW w:w="257" w:type="pct"/>
            <w:shd w:val="clear" w:color="auto" w:fill="auto"/>
          </w:tcPr>
          <w:p w14:paraId="045BD6E3" w14:textId="77777777" w:rsidR="00AB70E3" w:rsidRPr="00DE14C2" w:rsidRDefault="00AB70E3" w:rsidP="00AB70E3">
            <w:pPr>
              <w:jc w:val="center"/>
            </w:pPr>
            <w:r w:rsidRPr="00DE14C2">
              <w:t>2.</w:t>
            </w:r>
          </w:p>
        </w:tc>
        <w:tc>
          <w:tcPr>
            <w:tcW w:w="3957" w:type="pct"/>
            <w:gridSpan w:val="2"/>
            <w:shd w:val="clear" w:color="auto" w:fill="auto"/>
            <w:vAlign w:val="center"/>
          </w:tcPr>
          <w:p w14:paraId="524F6E86" w14:textId="77777777" w:rsidR="00AB70E3" w:rsidRPr="00DE14C2" w:rsidRDefault="00AB70E3" w:rsidP="00AB70E3">
            <w:pPr>
              <w:jc w:val="both"/>
            </w:pPr>
            <w:r w:rsidRPr="00DE14C2">
              <w:t>State the thumb rule for obtaining an optimal hyperplane in a support vector machine (SVM).</w:t>
            </w:r>
          </w:p>
        </w:tc>
        <w:tc>
          <w:tcPr>
            <w:tcW w:w="301" w:type="pct"/>
            <w:shd w:val="clear" w:color="auto" w:fill="auto"/>
          </w:tcPr>
          <w:p w14:paraId="4C4FDD07" w14:textId="77777777" w:rsidR="00AB70E3" w:rsidRPr="00DE14C2" w:rsidRDefault="00AB70E3" w:rsidP="00AB70E3">
            <w:pPr>
              <w:jc w:val="center"/>
            </w:pPr>
            <w:r w:rsidRPr="00DE14C2">
              <w:t>CO1</w:t>
            </w:r>
          </w:p>
        </w:tc>
        <w:tc>
          <w:tcPr>
            <w:tcW w:w="243" w:type="pct"/>
            <w:shd w:val="clear" w:color="auto" w:fill="auto"/>
          </w:tcPr>
          <w:p w14:paraId="2EDF20EC" w14:textId="77777777" w:rsidR="00AB70E3" w:rsidRPr="00DE14C2" w:rsidRDefault="00AB70E3" w:rsidP="00AB70E3">
            <w:pPr>
              <w:jc w:val="center"/>
            </w:pPr>
            <w:r w:rsidRPr="00DE14C2">
              <w:t>R</w:t>
            </w:r>
          </w:p>
        </w:tc>
        <w:tc>
          <w:tcPr>
            <w:tcW w:w="241" w:type="pct"/>
            <w:shd w:val="clear" w:color="auto" w:fill="auto"/>
          </w:tcPr>
          <w:p w14:paraId="40FECD3C" w14:textId="77777777" w:rsidR="00AB70E3" w:rsidRPr="00DE14C2" w:rsidRDefault="00AB70E3" w:rsidP="00AB70E3">
            <w:pPr>
              <w:jc w:val="center"/>
            </w:pPr>
            <w:r w:rsidRPr="00DE14C2">
              <w:t>1</w:t>
            </w:r>
          </w:p>
        </w:tc>
      </w:tr>
      <w:tr w:rsidR="00AB70E3" w:rsidRPr="00DE14C2" w14:paraId="1FB16BF8" w14:textId="77777777" w:rsidTr="00AB70E3">
        <w:trPr>
          <w:trHeight w:val="154"/>
        </w:trPr>
        <w:tc>
          <w:tcPr>
            <w:tcW w:w="257" w:type="pct"/>
          </w:tcPr>
          <w:p w14:paraId="46CB4161" w14:textId="77777777" w:rsidR="00AB70E3" w:rsidRPr="00DE14C2" w:rsidRDefault="00AB70E3" w:rsidP="00AB70E3">
            <w:pPr>
              <w:jc w:val="center"/>
            </w:pPr>
            <w:r w:rsidRPr="00DE14C2">
              <w:t>3.</w:t>
            </w:r>
          </w:p>
        </w:tc>
        <w:tc>
          <w:tcPr>
            <w:tcW w:w="3957" w:type="pct"/>
            <w:gridSpan w:val="2"/>
            <w:vAlign w:val="center"/>
          </w:tcPr>
          <w:p w14:paraId="7E980D7C" w14:textId="77777777" w:rsidR="00AB70E3" w:rsidRPr="00DE14C2" w:rsidRDefault="00AB70E3" w:rsidP="00AB70E3">
            <w:pPr>
              <w:jc w:val="both"/>
            </w:pPr>
            <w:r w:rsidRPr="00DE14C2">
              <w:t>Name a few loss functions used in deep learning algorithms.</w:t>
            </w:r>
          </w:p>
        </w:tc>
        <w:tc>
          <w:tcPr>
            <w:tcW w:w="301" w:type="pct"/>
          </w:tcPr>
          <w:p w14:paraId="2A4A59CA" w14:textId="77777777" w:rsidR="00AB70E3" w:rsidRPr="00DE14C2" w:rsidRDefault="00AB70E3" w:rsidP="00AB70E3">
            <w:pPr>
              <w:jc w:val="center"/>
            </w:pPr>
            <w:r w:rsidRPr="00DE14C2">
              <w:t>CO2</w:t>
            </w:r>
          </w:p>
        </w:tc>
        <w:tc>
          <w:tcPr>
            <w:tcW w:w="243" w:type="pct"/>
          </w:tcPr>
          <w:p w14:paraId="01636B16" w14:textId="77777777" w:rsidR="00AB70E3" w:rsidRPr="00DE14C2" w:rsidRDefault="00AB70E3" w:rsidP="00AB70E3">
            <w:pPr>
              <w:jc w:val="center"/>
            </w:pPr>
            <w:r w:rsidRPr="00DE14C2">
              <w:t>R</w:t>
            </w:r>
          </w:p>
        </w:tc>
        <w:tc>
          <w:tcPr>
            <w:tcW w:w="241" w:type="pct"/>
          </w:tcPr>
          <w:p w14:paraId="5E0FD028" w14:textId="77777777" w:rsidR="00AB70E3" w:rsidRPr="00DE14C2" w:rsidRDefault="00AB70E3" w:rsidP="00AB70E3">
            <w:pPr>
              <w:jc w:val="center"/>
            </w:pPr>
            <w:r w:rsidRPr="00DE14C2">
              <w:t>1</w:t>
            </w:r>
          </w:p>
        </w:tc>
      </w:tr>
      <w:tr w:rsidR="00AB70E3" w:rsidRPr="00DE14C2" w14:paraId="35E90E07" w14:textId="77777777" w:rsidTr="00AB70E3">
        <w:trPr>
          <w:trHeight w:val="62"/>
        </w:trPr>
        <w:tc>
          <w:tcPr>
            <w:tcW w:w="257" w:type="pct"/>
          </w:tcPr>
          <w:p w14:paraId="7487DB70" w14:textId="77777777" w:rsidR="00AB70E3" w:rsidRPr="00DE14C2" w:rsidRDefault="00AB70E3" w:rsidP="00AB70E3">
            <w:pPr>
              <w:jc w:val="center"/>
            </w:pPr>
            <w:r w:rsidRPr="00DE14C2">
              <w:t>4.</w:t>
            </w:r>
          </w:p>
        </w:tc>
        <w:tc>
          <w:tcPr>
            <w:tcW w:w="3957" w:type="pct"/>
            <w:gridSpan w:val="2"/>
            <w:vAlign w:val="center"/>
          </w:tcPr>
          <w:p w14:paraId="1AFA496E" w14:textId="77777777" w:rsidR="00AB70E3" w:rsidRPr="00DE14C2" w:rsidRDefault="00AB70E3" w:rsidP="00AB70E3">
            <w:pPr>
              <w:jc w:val="both"/>
            </w:pPr>
            <w:r w:rsidRPr="00DE14C2">
              <w:t>Define universal approximation theorem.</w:t>
            </w:r>
          </w:p>
        </w:tc>
        <w:tc>
          <w:tcPr>
            <w:tcW w:w="301" w:type="pct"/>
          </w:tcPr>
          <w:p w14:paraId="0EDFD09D" w14:textId="77777777" w:rsidR="00AB70E3" w:rsidRPr="00DE14C2" w:rsidRDefault="00AB70E3" w:rsidP="00AB70E3">
            <w:pPr>
              <w:jc w:val="center"/>
            </w:pPr>
            <w:r w:rsidRPr="00DE14C2">
              <w:t>CO2</w:t>
            </w:r>
          </w:p>
        </w:tc>
        <w:tc>
          <w:tcPr>
            <w:tcW w:w="243" w:type="pct"/>
          </w:tcPr>
          <w:p w14:paraId="3B52CDBC" w14:textId="77777777" w:rsidR="00AB70E3" w:rsidRPr="00DE14C2" w:rsidRDefault="00AB70E3" w:rsidP="00AB70E3">
            <w:pPr>
              <w:jc w:val="center"/>
            </w:pPr>
            <w:r w:rsidRPr="00DE14C2">
              <w:t>R</w:t>
            </w:r>
          </w:p>
        </w:tc>
        <w:tc>
          <w:tcPr>
            <w:tcW w:w="241" w:type="pct"/>
          </w:tcPr>
          <w:p w14:paraId="72AB6FB3" w14:textId="77777777" w:rsidR="00AB70E3" w:rsidRPr="00DE14C2" w:rsidRDefault="00AB70E3" w:rsidP="00AB70E3">
            <w:pPr>
              <w:jc w:val="center"/>
            </w:pPr>
            <w:r w:rsidRPr="00DE14C2">
              <w:t>1</w:t>
            </w:r>
          </w:p>
        </w:tc>
      </w:tr>
      <w:tr w:rsidR="00AB70E3" w:rsidRPr="00DE14C2" w14:paraId="14956E17" w14:textId="77777777" w:rsidTr="00AB70E3">
        <w:trPr>
          <w:trHeight w:val="2274"/>
        </w:trPr>
        <w:tc>
          <w:tcPr>
            <w:tcW w:w="257" w:type="pct"/>
          </w:tcPr>
          <w:p w14:paraId="48CC00E1" w14:textId="77777777" w:rsidR="00AB70E3" w:rsidRPr="00DE14C2" w:rsidRDefault="00AB70E3" w:rsidP="00AB70E3">
            <w:pPr>
              <w:jc w:val="center"/>
            </w:pPr>
            <w:r w:rsidRPr="00DE14C2">
              <w:t>5.</w:t>
            </w:r>
          </w:p>
        </w:tc>
        <w:tc>
          <w:tcPr>
            <w:tcW w:w="3957" w:type="pct"/>
            <w:gridSpan w:val="2"/>
            <w:vAlign w:val="center"/>
          </w:tcPr>
          <w:p w14:paraId="554A8583" w14:textId="77777777" w:rsidR="00AB70E3" w:rsidRPr="00DE14C2" w:rsidRDefault="00AB70E3" w:rsidP="00AB70E3">
            <w:pPr>
              <w:jc w:val="both"/>
            </w:pPr>
            <w:r w:rsidRPr="00DE14C2">
              <w:t>Apply the given filter on the input matrix with a stride of 2 and padding of 1. Obtain the first and the last element of the output image.</w:t>
            </w:r>
          </w:p>
          <w:p w14:paraId="26F0E143" w14:textId="77777777" w:rsidR="00AB70E3" w:rsidRPr="00DE14C2" w:rsidRDefault="00AB70E3" w:rsidP="00AB70E3">
            <w:pPr>
              <w:pStyle w:val="Default"/>
              <w:jc w:val="center"/>
            </w:pPr>
            <w:r w:rsidRPr="00DE14C2">
              <w:rPr>
                <w:noProof/>
                <w:lang w:eastAsia="en-IN" w:bidi="ta-IN"/>
              </w:rPr>
              <w:drawing>
                <wp:inline distT="114300" distB="114300" distL="114300" distR="114300" wp14:anchorId="123504C6" wp14:editId="1704E2D8">
                  <wp:extent cx="2290119" cy="1087395"/>
                  <wp:effectExtent l="0" t="0" r="0" b="0"/>
                  <wp:docPr id="11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rotWithShape="1">
                          <a:blip r:embed="rId125"/>
                          <a:srcRect r="33898" b="10105"/>
                          <a:stretch/>
                        </pic:blipFill>
                        <pic:spPr bwMode="auto">
                          <a:xfrm>
                            <a:off x="0" y="0"/>
                            <a:ext cx="2302864" cy="1093447"/>
                          </a:xfrm>
                          <a:prstGeom prst="rect">
                            <a:avLst/>
                          </a:prstGeom>
                          <a:ln>
                            <a:noFill/>
                          </a:ln>
                          <a:extLst>
                            <a:ext uri="{53640926-AAD7-44D8-BBD7-CCE9431645EC}">
                              <a14:shadowObscured xmlns:a14="http://schemas.microsoft.com/office/drawing/2010/main"/>
                            </a:ext>
                          </a:extLst>
                        </pic:spPr>
                      </pic:pic>
                    </a:graphicData>
                  </a:graphic>
                </wp:inline>
              </w:drawing>
            </w:r>
          </w:p>
        </w:tc>
        <w:tc>
          <w:tcPr>
            <w:tcW w:w="301" w:type="pct"/>
          </w:tcPr>
          <w:p w14:paraId="01FE85AF" w14:textId="77777777" w:rsidR="00AB70E3" w:rsidRPr="00DE14C2" w:rsidRDefault="00AB70E3" w:rsidP="00AB70E3">
            <w:pPr>
              <w:jc w:val="center"/>
            </w:pPr>
            <w:r w:rsidRPr="00DE14C2">
              <w:t>CO2</w:t>
            </w:r>
          </w:p>
        </w:tc>
        <w:tc>
          <w:tcPr>
            <w:tcW w:w="243" w:type="pct"/>
          </w:tcPr>
          <w:p w14:paraId="1C5B42D9" w14:textId="77777777" w:rsidR="00AB70E3" w:rsidRPr="00DE14C2" w:rsidRDefault="00AB70E3" w:rsidP="00AB70E3">
            <w:pPr>
              <w:jc w:val="center"/>
            </w:pPr>
            <w:r w:rsidRPr="00DE14C2">
              <w:t>A</w:t>
            </w:r>
          </w:p>
        </w:tc>
        <w:tc>
          <w:tcPr>
            <w:tcW w:w="241" w:type="pct"/>
          </w:tcPr>
          <w:p w14:paraId="7420421E" w14:textId="77777777" w:rsidR="00AB70E3" w:rsidRPr="00DE14C2" w:rsidRDefault="00AB70E3" w:rsidP="00AB70E3">
            <w:pPr>
              <w:jc w:val="center"/>
            </w:pPr>
            <w:r w:rsidRPr="00DE14C2">
              <w:t>1</w:t>
            </w:r>
          </w:p>
        </w:tc>
      </w:tr>
      <w:tr w:rsidR="00AB70E3" w:rsidRPr="00DE14C2" w14:paraId="1668A515" w14:textId="77777777" w:rsidTr="00AB70E3">
        <w:trPr>
          <w:trHeight w:val="685"/>
        </w:trPr>
        <w:tc>
          <w:tcPr>
            <w:tcW w:w="257" w:type="pct"/>
          </w:tcPr>
          <w:p w14:paraId="43AD1F21" w14:textId="77777777" w:rsidR="00AB70E3" w:rsidRPr="00DE14C2" w:rsidRDefault="00AB70E3" w:rsidP="00AB70E3">
            <w:pPr>
              <w:jc w:val="center"/>
            </w:pPr>
            <w:r w:rsidRPr="00DE14C2">
              <w:t>6.</w:t>
            </w:r>
          </w:p>
        </w:tc>
        <w:tc>
          <w:tcPr>
            <w:tcW w:w="3957" w:type="pct"/>
            <w:gridSpan w:val="2"/>
            <w:vAlign w:val="bottom"/>
          </w:tcPr>
          <w:p w14:paraId="6390065C" w14:textId="77777777" w:rsidR="00AB70E3" w:rsidRPr="00DE14C2" w:rsidRDefault="00AB70E3" w:rsidP="00AB70E3">
            <w:pPr>
              <w:jc w:val="both"/>
            </w:pPr>
            <w:r w:rsidRPr="00DE14C2">
              <w:t>Calculate the size of the output image by performing a convolution operation on an input image of size 26 x 26. Use a filter of size 9 x 9 with a stride of 1 and padding of 0 on the input image.</w:t>
            </w:r>
          </w:p>
        </w:tc>
        <w:tc>
          <w:tcPr>
            <w:tcW w:w="301" w:type="pct"/>
          </w:tcPr>
          <w:p w14:paraId="2750DB4E" w14:textId="77777777" w:rsidR="00AB70E3" w:rsidRPr="00DE14C2" w:rsidRDefault="00AB70E3" w:rsidP="00AB70E3">
            <w:pPr>
              <w:jc w:val="center"/>
            </w:pPr>
            <w:r w:rsidRPr="00DE14C2">
              <w:t>CO2</w:t>
            </w:r>
          </w:p>
        </w:tc>
        <w:tc>
          <w:tcPr>
            <w:tcW w:w="243" w:type="pct"/>
          </w:tcPr>
          <w:p w14:paraId="63F9F7AE" w14:textId="77777777" w:rsidR="00AB70E3" w:rsidRPr="00DE14C2" w:rsidRDefault="00AB70E3" w:rsidP="00AB70E3">
            <w:pPr>
              <w:jc w:val="center"/>
            </w:pPr>
            <w:r w:rsidRPr="00DE14C2">
              <w:t>A</w:t>
            </w:r>
          </w:p>
        </w:tc>
        <w:tc>
          <w:tcPr>
            <w:tcW w:w="241" w:type="pct"/>
          </w:tcPr>
          <w:p w14:paraId="079FBED5" w14:textId="77777777" w:rsidR="00AB70E3" w:rsidRPr="00DE14C2" w:rsidRDefault="00AB70E3" w:rsidP="00AB70E3">
            <w:pPr>
              <w:jc w:val="center"/>
            </w:pPr>
            <w:r w:rsidRPr="00DE14C2">
              <w:t>1</w:t>
            </w:r>
          </w:p>
        </w:tc>
      </w:tr>
      <w:tr w:rsidR="00AB70E3" w:rsidRPr="00DE14C2" w14:paraId="7D025218" w14:textId="77777777" w:rsidTr="00AB70E3">
        <w:trPr>
          <w:trHeight w:val="62"/>
        </w:trPr>
        <w:tc>
          <w:tcPr>
            <w:tcW w:w="257" w:type="pct"/>
          </w:tcPr>
          <w:p w14:paraId="4791D6D8" w14:textId="77777777" w:rsidR="00AB70E3" w:rsidRPr="00DE14C2" w:rsidRDefault="00AB70E3" w:rsidP="00AB70E3">
            <w:pPr>
              <w:jc w:val="center"/>
            </w:pPr>
            <w:r w:rsidRPr="00DE14C2">
              <w:t>7.</w:t>
            </w:r>
          </w:p>
        </w:tc>
        <w:tc>
          <w:tcPr>
            <w:tcW w:w="3957" w:type="pct"/>
            <w:gridSpan w:val="2"/>
            <w:vAlign w:val="bottom"/>
          </w:tcPr>
          <w:p w14:paraId="40EBE97F" w14:textId="77777777" w:rsidR="00AB70E3" w:rsidRPr="00DE14C2" w:rsidRDefault="00AB70E3" w:rsidP="00AB70E3">
            <w:pPr>
              <w:jc w:val="both"/>
              <w:rPr>
                <w:noProof/>
                <w:lang w:eastAsia="zh-TW"/>
              </w:rPr>
            </w:pPr>
            <w:r w:rsidRPr="00DE14C2">
              <w:rPr>
                <w:noProof/>
                <w:lang w:eastAsia="zh-TW"/>
              </w:rPr>
              <w:t>Distinguish between underfitting and overfitting curves.</w:t>
            </w:r>
          </w:p>
        </w:tc>
        <w:tc>
          <w:tcPr>
            <w:tcW w:w="301" w:type="pct"/>
          </w:tcPr>
          <w:p w14:paraId="35697C7D" w14:textId="77777777" w:rsidR="00AB70E3" w:rsidRPr="00DE14C2" w:rsidRDefault="00AB70E3" w:rsidP="00AB70E3">
            <w:pPr>
              <w:jc w:val="center"/>
            </w:pPr>
            <w:r w:rsidRPr="00DE14C2">
              <w:t>CO4</w:t>
            </w:r>
          </w:p>
        </w:tc>
        <w:tc>
          <w:tcPr>
            <w:tcW w:w="243" w:type="pct"/>
          </w:tcPr>
          <w:p w14:paraId="2AD98899" w14:textId="77777777" w:rsidR="00AB70E3" w:rsidRPr="00DE14C2" w:rsidRDefault="00AB70E3" w:rsidP="00AB70E3">
            <w:pPr>
              <w:jc w:val="center"/>
            </w:pPr>
            <w:r w:rsidRPr="00DE14C2">
              <w:t>U</w:t>
            </w:r>
          </w:p>
        </w:tc>
        <w:tc>
          <w:tcPr>
            <w:tcW w:w="241" w:type="pct"/>
          </w:tcPr>
          <w:p w14:paraId="765A3078" w14:textId="77777777" w:rsidR="00AB70E3" w:rsidRPr="00DE14C2" w:rsidRDefault="00AB70E3" w:rsidP="00AB70E3">
            <w:pPr>
              <w:jc w:val="center"/>
            </w:pPr>
            <w:r w:rsidRPr="00DE14C2">
              <w:t>1</w:t>
            </w:r>
          </w:p>
        </w:tc>
      </w:tr>
      <w:tr w:rsidR="00AB70E3" w:rsidRPr="00DE14C2" w14:paraId="64018556" w14:textId="77777777" w:rsidTr="00AB70E3">
        <w:trPr>
          <w:trHeight w:val="62"/>
        </w:trPr>
        <w:tc>
          <w:tcPr>
            <w:tcW w:w="257" w:type="pct"/>
          </w:tcPr>
          <w:p w14:paraId="5D144F23" w14:textId="77777777" w:rsidR="00AB70E3" w:rsidRPr="00DE14C2" w:rsidRDefault="00AB70E3" w:rsidP="00AB70E3">
            <w:pPr>
              <w:jc w:val="center"/>
            </w:pPr>
            <w:r w:rsidRPr="00DE14C2">
              <w:t>8.</w:t>
            </w:r>
          </w:p>
        </w:tc>
        <w:tc>
          <w:tcPr>
            <w:tcW w:w="3957" w:type="pct"/>
            <w:gridSpan w:val="2"/>
            <w:vAlign w:val="bottom"/>
          </w:tcPr>
          <w:p w14:paraId="6F2CEB9F" w14:textId="77777777" w:rsidR="00AB70E3" w:rsidRPr="00DE14C2" w:rsidRDefault="00AB70E3" w:rsidP="00AB70E3">
            <w:pPr>
              <w:jc w:val="both"/>
            </w:pPr>
            <w:r w:rsidRPr="00DE14C2">
              <w:rPr>
                <w:noProof/>
                <w:lang w:eastAsia="zh-TW"/>
              </w:rPr>
              <w:t>List the hyperparameters of an autoencoder.</w:t>
            </w:r>
          </w:p>
        </w:tc>
        <w:tc>
          <w:tcPr>
            <w:tcW w:w="301" w:type="pct"/>
          </w:tcPr>
          <w:p w14:paraId="295820E8" w14:textId="77777777" w:rsidR="00AB70E3" w:rsidRPr="00DE14C2" w:rsidRDefault="00AB70E3" w:rsidP="00AB70E3">
            <w:pPr>
              <w:jc w:val="center"/>
            </w:pPr>
            <w:r w:rsidRPr="00DE14C2">
              <w:t>CO3</w:t>
            </w:r>
          </w:p>
        </w:tc>
        <w:tc>
          <w:tcPr>
            <w:tcW w:w="243" w:type="pct"/>
          </w:tcPr>
          <w:p w14:paraId="34F33EB8" w14:textId="77777777" w:rsidR="00AB70E3" w:rsidRPr="00DE14C2" w:rsidRDefault="00AB70E3" w:rsidP="00AB70E3">
            <w:pPr>
              <w:jc w:val="center"/>
            </w:pPr>
            <w:r w:rsidRPr="00DE14C2">
              <w:t>R</w:t>
            </w:r>
          </w:p>
        </w:tc>
        <w:tc>
          <w:tcPr>
            <w:tcW w:w="241" w:type="pct"/>
          </w:tcPr>
          <w:p w14:paraId="72B9FBE5" w14:textId="77777777" w:rsidR="00AB70E3" w:rsidRPr="00DE14C2" w:rsidRDefault="00AB70E3" w:rsidP="00AB70E3">
            <w:pPr>
              <w:jc w:val="center"/>
            </w:pPr>
            <w:r w:rsidRPr="00DE14C2">
              <w:t>1</w:t>
            </w:r>
          </w:p>
        </w:tc>
      </w:tr>
      <w:tr w:rsidR="00AB70E3" w:rsidRPr="00DE14C2" w14:paraId="5C836F35" w14:textId="77777777" w:rsidTr="00AB70E3">
        <w:trPr>
          <w:trHeight w:val="283"/>
        </w:trPr>
        <w:tc>
          <w:tcPr>
            <w:tcW w:w="257" w:type="pct"/>
          </w:tcPr>
          <w:p w14:paraId="29652BE8" w14:textId="77777777" w:rsidR="00AB70E3" w:rsidRPr="00DE14C2" w:rsidRDefault="00AB70E3" w:rsidP="00AB70E3">
            <w:pPr>
              <w:jc w:val="center"/>
            </w:pPr>
            <w:r w:rsidRPr="00DE14C2">
              <w:t>9.</w:t>
            </w:r>
          </w:p>
        </w:tc>
        <w:tc>
          <w:tcPr>
            <w:tcW w:w="3957" w:type="pct"/>
            <w:gridSpan w:val="2"/>
            <w:vAlign w:val="bottom"/>
          </w:tcPr>
          <w:p w14:paraId="295219D5" w14:textId="77777777" w:rsidR="00AB70E3" w:rsidRPr="00DE14C2" w:rsidRDefault="00AB70E3" w:rsidP="00AB70E3">
            <w:pPr>
              <w:pStyle w:val="ListParagraph"/>
              <w:ind w:left="0"/>
              <w:jc w:val="both"/>
              <w:rPr>
                <w:noProof/>
                <w:lang w:eastAsia="zh-TW"/>
              </w:rPr>
            </w:pPr>
            <w:r w:rsidRPr="00DE14C2">
              <w:t>Identify the type of recurrent neural network (RNN) architectures to perform ‘Named Entity Recognition’ and ‘Music Generation’ applications.</w:t>
            </w:r>
          </w:p>
        </w:tc>
        <w:tc>
          <w:tcPr>
            <w:tcW w:w="301" w:type="pct"/>
          </w:tcPr>
          <w:p w14:paraId="4DB5BCD8" w14:textId="77777777" w:rsidR="00AB70E3" w:rsidRPr="00DE14C2" w:rsidRDefault="00AB70E3" w:rsidP="00AB70E3">
            <w:pPr>
              <w:jc w:val="center"/>
            </w:pPr>
            <w:r w:rsidRPr="00DE14C2">
              <w:t>CO2</w:t>
            </w:r>
          </w:p>
        </w:tc>
        <w:tc>
          <w:tcPr>
            <w:tcW w:w="243" w:type="pct"/>
          </w:tcPr>
          <w:p w14:paraId="501A9AB6" w14:textId="77777777" w:rsidR="00AB70E3" w:rsidRPr="00DE14C2" w:rsidRDefault="00AB70E3" w:rsidP="00AB70E3">
            <w:pPr>
              <w:jc w:val="center"/>
            </w:pPr>
            <w:r w:rsidRPr="00DE14C2">
              <w:t>U</w:t>
            </w:r>
          </w:p>
        </w:tc>
        <w:tc>
          <w:tcPr>
            <w:tcW w:w="241" w:type="pct"/>
          </w:tcPr>
          <w:p w14:paraId="27AE15B4" w14:textId="77777777" w:rsidR="00AB70E3" w:rsidRPr="00DE14C2" w:rsidRDefault="00AB70E3" w:rsidP="00AB70E3">
            <w:pPr>
              <w:jc w:val="center"/>
            </w:pPr>
            <w:r w:rsidRPr="00DE14C2">
              <w:t>1</w:t>
            </w:r>
          </w:p>
        </w:tc>
      </w:tr>
      <w:tr w:rsidR="00AB70E3" w:rsidRPr="00DE14C2" w14:paraId="335207BC" w14:textId="77777777" w:rsidTr="00AB70E3">
        <w:trPr>
          <w:trHeight w:val="62"/>
        </w:trPr>
        <w:tc>
          <w:tcPr>
            <w:tcW w:w="257" w:type="pct"/>
          </w:tcPr>
          <w:p w14:paraId="394E35C5" w14:textId="77777777" w:rsidR="00AB70E3" w:rsidRPr="00DE14C2" w:rsidRDefault="00AB70E3" w:rsidP="00AB70E3">
            <w:pPr>
              <w:jc w:val="center"/>
            </w:pPr>
            <w:r w:rsidRPr="00DE14C2">
              <w:t>10.</w:t>
            </w:r>
          </w:p>
        </w:tc>
        <w:tc>
          <w:tcPr>
            <w:tcW w:w="3957" w:type="pct"/>
            <w:gridSpan w:val="2"/>
            <w:vAlign w:val="bottom"/>
          </w:tcPr>
          <w:p w14:paraId="0871A787" w14:textId="77777777" w:rsidR="00AB70E3" w:rsidRPr="00DE14C2" w:rsidRDefault="00AB70E3" w:rsidP="00AB70E3">
            <w:pPr>
              <w:jc w:val="both"/>
            </w:pPr>
            <w:r w:rsidRPr="00DE14C2">
              <w:t>Define reinforcement learning.</w:t>
            </w:r>
          </w:p>
        </w:tc>
        <w:tc>
          <w:tcPr>
            <w:tcW w:w="301" w:type="pct"/>
          </w:tcPr>
          <w:p w14:paraId="0B349B2C" w14:textId="77777777" w:rsidR="00AB70E3" w:rsidRPr="00DE14C2" w:rsidRDefault="00AB70E3" w:rsidP="00AB70E3">
            <w:pPr>
              <w:jc w:val="center"/>
            </w:pPr>
            <w:r w:rsidRPr="00DE14C2">
              <w:t>CO1</w:t>
            </w:r>
          </w:p>
        </w:tc>
        <w:tc>
          <w:tcPr>
            <w:tcW w:w="243" w:type="pct"/>
          </w:tcPr>
          <w:p w14:paraId="7C319224" w14:textId="77777777" w:rsidR="00AB70E3" w:rsidRPr="00DE14C2" w:rsidRDefault="00AB70E3" w:rsidP="00AB70E3">
            <w:pPr>
              <w:jc w:val="center"/>
            </w:pPr>
            <w:r w:rsidRPr="00DE14C2">
              <w:t>R</w:t>
            </w:r>
          </w:p>
        </w:tc>
        <w:tc>
          <w:tcPr>
            <w:tcW w:w="241" w:type="pct"/>
          </w:tcPr>
          <w:p w14:paraId="14C060E6" w14:textId="77777777" w:rsidR="00AB70E3" w:rsidRPr="00DE14C2" w:rsidRDefault="00AB70E3" w:rsidP="00AB70E3">
            <w:pPr>
              <w:jc w:val="center"/>
            </w:pPr>
            <w:r w:rsidRPr="00DE14C2">
              <w:t>1</w:t>
            </w:r>
          </w:p>
        </w:tc>
      </w:tr>
      <w:tr w:rsidR="00AB70E3" w:rsidRPr="00DE14C2" w14:paraId="2241EAF8" w14:textId="77777777" w:rsidTr="00AB70E3">
        <w:trPr>
          <w:trHeight w:val="62"/>
        </w:trPr>
        <w:tc>
          <w:tcPr>
            <w:tcW w:w="5000" w:type="pct"/>
            <w:gridSpan w:val="6"/>
          </w:tcPr>
          <w:p w14:paraId="6CFF8944" w14:textId="77777777" w:rsidR="00AB70E3" w:rsidRPr="00DE14C2" w:rsidRDefault="00AB70E3" w:rsidP="00AB70E3">
            <w:pPr>
              <w:jc w:val="center"/>
              <w:rPr>
                <w:b/>
                <w:u w:val="single"/>
              </w:rPr>
            </w:pPr>
            <w:r w:rsidRPr="00DE14C2">
              <w:rPr>
                <w:b/>
                <w:u w:val="single"/>
              </w:rPr>
              <w:t>PART – B (6 X 3 = 18 MARKS)</w:t>
            </w:r>
          </w:p>
        </w:tc>
      </w:tr>
      <w:tr w:rsidR="00AB70E3" w:rsidRPr="00DE14C2" w14:paraId="54293842" w14:textId="77777777" w:rsidTr="00AB70E3">
        <w:trPr>
          <w:trHeight w:val="62"/>
        </w:trPr>
        <w:tc>
          <w:tcPr>
            <w:tcW w:w="257" w:type="pct"/>
          </w:tcPr>
          <w:p w14:paraId="55DFE9E9" w14:textId="77777777" w:rsidR="00AB70E3" w:rsidRPr="00DE14C2" w:rsidRDefault="00AB70E3" w:rsidP="00AB70E3">
            <w:pPr>
              <w:jc w:val="center"/>
            </w:pPr>
            <w:r w:rsidRPr="00DE14C2">
              <w:t>11.</w:t>
            </w:r>
          </w:p>
        </w:tc>
        <w:tc>
          <w:tcPr>
            <w:tcW w:w="3957" w:type="pct"/>
            <w:gridSpan w:val="2"/>
            <w:shd w:val="clear" w:color="auto" w:fill="auto"/>
            <w:vAlign w:val="bottom"/>
          </w:tcPr>
          <w:p w14:paraId="0A1D63DE" w14:textId="77777777" w:rsidR="00AB70E3" w:rsidRPr="00DE14C2" w:rsidRDefault="00AB70E3" w:rsidP="00AB70E3">
            <w:pPr>
              <w:jc w:val="both"/>
            </w:pPr>
            <w:r w:rsidRPr="00DE14C2">
              <w:t>Summarize the performance metrics of classification and regression tasks.</w:t>
            </w:r>
          </w:p>
        </w:tc>
        <w:tc>
          <w:tcPr>
            <w:tcW w:w="301" w:type="pct"/>
          </w:tcPr>
          <w:p w14:paraId="248CF56C" w14:textId="77777777" w:rsidR="00AB70E3" w:rsidRPr="00DE14C2" w:rsidRDefault="00AB70E3" w:rsidP="00AB70E3">
            <w:pPr>
              <w:jc w:val="center"/>
            </w:pPr>
            <w:r w:rsidRPr="00DE14C2">
              <w:t>CO1</w:t>
            </w:r>
          </w:p>
        </w:tc>
        <w:tc>
          <w:tcPr>
            <w:tcW w:w="243" w:type="pct"/>
          </w:tcPr>
          <w:p w14:paraId="4EAFE56F" w14:textId="77777777" w:rsidR="00AB70E3" w:rsidRPr="00DE14C2" w:rsidRDefault="00AB70E3" w:rsidP="00AB70E3">
            <w:pPr>
              <w:jc w:val="center"/>
            </w:pPr>
            <w:r w:rsidRPr="00DE14C2">
              <w:t>U</w:t>
            </w:r>
          </w:p>
        </w:tc>
        <w:tc>
          <w:tcPr>
            <w:tcW w:w="241" w:type="pct"/>
          </w:tcPr>
          <w:p w14:paraId="4D01ABD0" w14:textId="77777777" w:rsidR="00AB70E3" w:rsidRPr="00DE14C2" w:rsidRDefault="00AB70E3" w:rsidP="00AB70E3">
            <w:pPr>
              <w:jc w:val="center"/>
            </w:pPr>
            <w:r w:rsidRPr="00DE14C2">
              <w:t>3</w:t>
            </w:r>
          </w:p>
        </w:tc>
      </w:tr>
      <w:tr w:rsidR="00AB70E3" w:rsidRPr="00DE14C2" w14:paraId="37692F3C" w14:textId="77777777" w:rsidTr="00AB70E3">
        <w:trPr>
          <w:trHeight w:val="283"/>
        </w:trPr>
        <w:tc>
          <w:tcPr>
            <w:tcW w:w="257" w:type="pct"/>
          </w:tcPr>
          <w:p w14:paraId="4C6012D1" w14:textId="77777777" w:rsidR="00AB70E3" w:rsidRPr="00DE14C2" w:rsidRDefault="00AB70E3" w:rsidP="00AB70E3">
            <w:pPr>
              <w:pStyle w:val="NoSpacing"/>
              <w:jc w:val="center"/>
            </w:pPr>
            <w:r w:rsidRPr="00DE14C2">
              <w:t>12.</w:t>
            </w:r>
          </w:p>
        </w:tc>
        <w:tc>
          <w:tcPr>
            <w:tcW w:w="3957" w:type="pct"/>
            <w:gridSpan w:val="2"/>
            <w:vAlign w:val="bottom"/>
          </w:tcPr>
          <w:p w14:paraId="1CBEC9C6" w14:textId="77777777" w:rsidR="00AB70E3" w:rsidRPr="00DE14C2" w:rsidRDefault="00AB70E3" w:rsidP="00AB70E3">
            <w:pPr>
              <w:pStyle w:val="NoSpacing"/>
              <w:jc w:val="both"/>
            </w:pPr>
            <w:r w:rsidRPr="00DE14C2">
              <w:t>Explain the least square approach to determine regression coefficients in the multiple linear regression model.</w:t>
            </w:r>
          </w:p>
        </w:tc>
        <w:tc>
          <w:tcPr>
            <w:tcW w:w="301" w:type="pct"/>
          </w:tcPr>
          <w:p w14:paraId="5E4F6F58" w14:textId="77777777" w:rsidR="00AB70E3" w:rsidRPr="00DE14C2" w:rsidRDefault="00AB70E3" w:rsidP="00AB70E3">
            <w:pPr>
              <w:pStyle w:val="NoSpacing"/>
              <w:jc w:val="center"/>
            </w:pPr>
            <w:r w:rsidRPr="00DE14C2">
              <w:t>CO1</w:t>
            </w:r>
          </w:p>
        </w:tc>
        <w:tc>
          <w:tcPr>
            <w:tcW w:w="243" w:type="pct"/>
          </w:tcPr>
          <w:p w14:paraId="286F6893" w14:textId="77777777" w:rsidR="00AB70E3" w:rsidRPr="00DE14C2" w:rsidRDefault="00AB70E3" w:rsidP="00AB70E3">
            <w:pPr>
              <w:pStyle w:val="NoSpacing"/>
              <w:jc w:val="center"/>
            </w:pPr>
            <w:r w:rsidRPr="00DE14C2">
              <w:t>U</w:t>
            </w:r>
          </w:p>
        </w:tc>
        <w:tc>
          <w:tcPr>
            <w:tcW w:w="241" w:type="pct"/>
          </w:tcPr>
          <w:p w14:paraId="550B8E91" w14:textId="77777777" w:rsidR="00AB70E3" w:rsidRPr="00DE14C2" w:rsidRDefault="00AB70E3" w:rsidP="00AB70E3">
            <w:pPr>
              <w:pStyle w:val="NoSpacing"/>
              <w:jc w:val="center"/>
            </w:pPr>
            <w:r w:rsidRPr="00DE14C2">
              <w:t>3</w:t>
            </w:r>
          </w:p>
        </w:tc>
      </w:tr>
      <w:tr w:rsidR="00AB70E3" w:rsidRPr="00DE14C2" w14:paraId="069922C3" w14:textId="77777777" w:rsidTr="00AB70E3">
        <w:trPr>
          <w:trHeight w:val="62"/>
        </w:trPr>
        <w:tc>
          <w:tcPr>
            <w:tcW w:w="257" w:type="pct"/>
          </w:tcPr>
          <w:p w14:paraId="5945F37A" w14:textId="77777777" w:rsidR="00AB70E3" w:rsidRPr="00DE14C2" w:rsidRDefault="00AB70E3" w:rsidP="00AB70E3">
            <w:pPr>
              <w:pStyle w:val="NoSpacing"/>
              <w:jc w:val="center"/>
            </w:pPr>
            <w:r w:rsidRPr="00DE14C2">
              <w:t>13.</w:t>
            </w:r>
          </w:p>
        </w:tc>
        <w:tc>
          <w:tcPr>
            <w:tcW w:w="3957" w:type="pct"/>
            <w:gridSpan w:val="2"/>
            <w:vAlign w:val="bottom"/>
          </w:tcPr>
          <w:p w14:paraId="6B9A71A0" w14:textId="77777777" w:rsidR="00AB70E3" w:rsidRPr="00DE14C2" w:rsidRDefault="00AB70E3" w:rsidP="00AB70E3">
            <w:pPr>
              <w:pStyle w:val="NoSpacing"/>
              <w:jc w:val="both"/>
            </w:pPr>
            <w:r w:rsidRPr="00DE14C2">
              <w:t>Compare the architectures and the number of learnable parameters of VGG16 and VGG19 pre-trained models.</w:t>
            </w:r>
          </w:p>
        </w:tc>
        <w:tc>
          <w:tcPr>
            <w:tcW w:w="301" w:type="pct"/>
          </w:tcPr>
          <w:p w14:paraId="1F05ECF4" w14:textId="77777777" w:rsidR="00AB70E3" w:rsidRPr="00DE14C2" w:rsidRDefault="00AB70E3" w:rsidP="00AB70E3">
            <w:pPr>
              <w:pStyle w:val="NoSpacing"/>
              <w:jc w:val="center"/>
            </w:pPr>
            <w:r w:rsidRPr="00DE14C2">
              <w:t>CO2</w:t>
            </w:r>
          </w:p>
        </w:tc>
        <w:tc>
          <w:tcPr>
            <w:tcW w:w="243" w:type="pct"/>
          </w:tcPr>
          <w:p w14:paraId="416020C9" w14:textId="77777777" w:rsidR="00AB70E3" w:rsidRPr="00DE14C2" w:rsidRDefault="00AB70E3" w:rsidP="00AB70E3">
            <w:pPr>
              <w:pStyle w:val="NoSpacing"/>
              <w:jc w:val="center"/>
            </w:pPr>
            <w:r w:rsidRPr="00DE14C2">
              <w:t>An</w:t>
            </w:r>
          </w:p>
        </w:tc>
        <w:tc>
          <w:tcPr>
            <w:tcW w:w="241" w:type="pct"/>
          </w:tcPr>
          <w:p w14:paraId="1FD69830" w14:textId="77777777" w:rsidR="00AB70E3" w:rsidRPr="00DE14C2" w:rsidRDefault="00AB70E3" w:rsidP="00AB70E3">
            <w:pPr>
              <w:pStyle w:val="NoSpacing"/>
              <w:jc w:val="center"/>
            </w:pPr>
            <w:r w:rsidRPr="00DE14C2">
              <w:t>3</w:t>
            </w:r>
          </w:p>
        </w:tc>
      </w:tr>
      <w:tr w:rsidR="00AB70E3" w:rsidRPr="00DE14C2" w14:paraId="36298725" w14:textId="77777777" w:rsidTr="00AB70E3">
        <w:trPr>
          <w:trHeight w:val="62"/>
        </w:trPr>
        <w:tc>
          <w:tcPr>
            <w:tcW w:w="257" w:type="pct"/>
          </w:tcPr>
          <w:p w14:paraId="3BD74498" w14:textId="77777777" w:rsidR="00AB70E3" w:rsidRPr="00DE14C2" w:rsidRDefault="00AB70E3" w:rsidP="00AB70E3">
            <w:pPr>
              <w:pStyle w:val="NoSpacing"/>
              <w:jc w:val="center"/>
            </w:pPr>
            <w:r w:rsidRPr="00DE14C2">
              <w:t>14.</w:t>
            </w:r>
          </w:p>
        </w:tc>
        <w:tc>
          <w:tcPr>
            <w:tcW w:w="3957" w:type="pct"/>
            <w:gridSpan w:val="2"/>
            <w:vAlign w:val="bottom"/>
          </w:tcPr>
          <w:p w14:paraId="4C6F4612" w14:textId="77777777" w:rsidR="00AB70E3" w:rsidRPr="00DE14C2" w:rsidRDefault="00AB70E3" w:rsidP="00AB70E3">
            <w:pPr>
              <w:pStyle w:val="NoSpacing"/>
              <w:jc w:val="both"/>
            </w:pPr>
            <w:r w:rsidRPr="00DE14C2">
              <w:t>Discuss the two salient features of convolutional neural network (CNN) with suitable illustrations.</w:t>
            </w:r>
          </w:p>
        </w:tc>
        <w:tc>
          <w:tcPr>
            <w:tcW w:w="301" w:type="pct"/>
          </w:tcPr>
          <w:p w14:paraId="63E00BFC" w14:textId="77777777" w:rsidR="00AB70E3" w:rsidRPr="00DE14C2" w:rsidRDefault="00AB70E3" w:rsidP="00AB70E3">
            <w:pPr>
              <w:pStyle w:val="NoSpacing"/>
              <w:jc w:val="center"/>
            </w:pPr>
            <w:r w:rsidRPr="00DE14C2">
              <w:t>CO2</w:t>
            </w:r>
          </w:p>
        </w:tc>
        <w:tc>
          <w:tcPr>
            <w:tcW w:w="243" w:type="pct"/>
          </w:tcPr>
          <w:p w14:paraId="2538AE85" w14:textId="77777777" w:rsidR="00AB70E3" w:rsidRPr="00DE14C2" w:rsidRDefault="00AB70E3" w:rsidP="00AB70E3">
            <w:pPr>
              <w:pStyle w:val="NoSpacing"/>
              <w:jc w:val="center"/>
            </w:pPr>
            <w:r w:rsidRPr="00DE14C2">
              <w:t>U</w:t>
            </w:r>
          </w:p>
        </w:tc>
        <w:tc>
          <w:tcPr>
            <w:tcW w:w="241" w:type="pct"/>
          </w:tcPr>
          <w:p w14:paraId="0A8BF458" w14:textId="77777777" w:rsidR="00AB70E3" w:rsidRPr="00DE14C2" w:rsidRDefault="00AB70E3" w:rsidP="00AB70E3">
            <w:pPr>
              <w:pStyle w:val="NoSpacing"/>
              <w:jc w:val="center"/>
            </w:pPr>
            <w:r w:rsidRPr="00DE14C2">
              <w:t>3</w:t>
            </w:r>
          </w:p>
        </w:tc>
      </w:tr>
      <w:tr w:rsidR="00AB70E3" w:rsidRPr="00DE14C2" w14:paraId="012131F8" w14:textId="77777777" w:rsidTr="00AB70E3">
        <w:trPr>
          <w:trHeight w:val="283"/>
        </w:trPr>
        <w:tc>
          <w:tcPr>
            <w:tcW w:w="257" w:type="pct"/>
          </w:tcPr>
          <w:p w14:paraId="7232729A" w14:textId="77777777" w:rsidR="00AB70E3" w:rsidRPr="00DE14C2" w:rsidRDefault="00AB70E3" w:rsidP="00AB70E3">
            <w:pPr>
              <w:pStyle w:val="NoSpacing"/>
              <w:jc w:val="center"/>
            </w:pPr>
            <w:r w:rsidRPr="00DE14C2">
              <w:t>15.</w:t>
            </w:r>
          </w:p>
        </w:tc>
        <w:tc>
          <w:tcPr>
            <w:tcW w:w="3957" w:type="pct"/>
            <w:gridSpan w:val="2"/>
            <w:vAlign w:val="bottom"/>
          </w:tcPr>
          <w:p w14:paraId="146367D2" w14:textId="77777777" w:rsidR="00AB70E3" w:rsidRPr="00DE14C2" w:rsidRDefault="00AB70E3" w:rsidP="00AB70E3">
            <w:pPr>
              <w:pStyle w:val="NoSpacing"/>
              <w:jc w:val="both"/>
            </w:pPr>
            <w:r w:rsidRPr="00DE14C2">
              <w:t>Describe the working principle of a simple RNN.</w:t>
            </w:r>
          </w:p>
        </w:tc>
        <w:tc>
          <w:tcPr>
            <w:tcW w:w="301" w:type="pct"/>
          </w:tcPr>
          <w:p w14:paraId="4492B017" w14:textId="77777777" w:rsidR="00AB70E3" w:rsidRPr="00DE14C2" w:rsidRDefault="00AB70E3" w:rsidP="00AB70E3">
            <w:pPr>
              <w:pStyle w:val="NoSpacing"/>
              <w:jc w:val="center"/>
            </w:pPr>
            <w:r w:rsidRPr="00DE14C2">
              <w:t>CO2</w:t>
            </w:r>
          </w:p>
        </w:tc>
        <w:tc>
          <w:tcPr>
            <w:tcW w:w="243" w:type="pct"/>
          </w:tcPr>
          <w:p w14:paraId="4A7A432A" w14:textId="77777777" w:rsidR="00AB70E3" w:rsidRPr="00DE14C2" w:rsidRDefault="00AB70E3" w:rsidP="00AB70E3">
            <w:pPr>
              <w:pStyle w:val="NoSpacing"/>
              <w:jc w:val="center"/>
            </w:pPr>
            <w:r w:rsidRPr="00DE14C2">
              <w:t>U</w:t>
            </w:r>
          </w:p>
        </w:tc>
        <w:tc>
          <w:tcPr>
            <w:tcW w:w="241" w:type="pct"/>
          </w:tcPr>
          <w:p w14:paraId="4F6F6FCF" w14:textId="77777777" w:rsidR="00AB70E3" w:rsidRPr="00DE14C2" w:rsidRDefault="00AB70E3" w:rsidP="00AB70E3">
            <w:pPr>
              <w:pStyle w:val="NoSpacing"/>
              <w:jc w:val="center"/>
            </w:pPr>
            <w:r w:rsidRPr="00DE14C2">
              <w:t>3</w:t>
            </w:r>
          </w:p>
        </w:tc>
      </w:tr>
      <w:tr w:rsidR="00AB70E3" w:rsidRPr="00DE14C2" w14:paraId="38BE8A4B" w14:textId="77777777" w:rsidTr="00AB70E3">
        <w:trPr>
          <w:trHeight w:val="283"/>
        </w:trPr>
        <w:tc>
          <w:tcPr>
            <w:tcW w:w="257" w:type="pct"/>
          </w:tcPr>
          <w:p w14:paraId="71869B6E" w14:textId="77777777" w:rsidR="00AB70E3" w:rsidRPr="00DE14C2" w:rsidRDefault="00AB70E3" w:rsidP="00AB70E3">
            <w:pPr>
              <w:pStyle w:val="NoSpacing"/>
              <w:jc w:val="center"/>
            </w:pPr>
            <w:r w:rsidRPr="00DE14C2">
              <w:t>16.</w:t>
            </w:r>
          </w:p>
        </w:tc>
        <w:tc>
          <w:tcPr>
            <w:tcW w:w="3957" w:type="pct"/>
            <w:gridSpan w:val="2"/>
            <w:vAlign w:val="bottom"/>
          </w:tcPr>
          <w:p w14:paraId="5405CED6" w14:textId="77777777" w:rsidR="00AB70E3" w:rsidRPr="00DE14C2" w:rsidRDefault="00AB70E3" w:rsidP="00AB70E3">
            <w:pPr>
              <w:pStyle w:val="NoSpacing"/>
              <w:jc w:val="both"/>
            </w:pPr>
            <w:r w:rsidRPr="00DE14C2">
              <w:t>Distinguish between undercomplete and sparse autoencoders.</w:t>
            </w:r>
          </w:p>
        </w:tc>
        <w:tc>
          <w:tcPr>
            <w:tcW w:w="301" w:type="pct"/>
          </w:tcPr>
          <w:p w14:paraId="7DDCC121" w14:textId="77777777" w:rsidR="00AB70E3" w:rsidRPr="00DE14C2" w:rsidRDefault="00AB70E3" w:rsidP="00AB70E3">
            <w:pPr>
              <w:pStyle w:val="NoSpacing"/>
              <w:jc w:val="center"/>
            </w:pPr>
            <w:r w:rsidRPr="00DE14C2">
              <w:t>CO3</w:t>
            </w:r>
          </w:p>
        </w:tc>
        <w:tc>
          <w:tcPr>
            <w:tcW w:w="243" w:type="pct"/>
          </w:tcPr>
          <w:p w14:paraId="18EA0394" w14:textId="77777777" w:rsidR="00AB70E3" w:rsidRPr="00DE14C2" w:rsidRDefault="00AB70E3" w:rsidP="00AB70E3">
            <w:pPr>
              <w:pStyle w:val="NoSpacing"/>
              <w:jc w:val="center"/>
            </w:pPr>
            <w:r w:rsidRPr="00DE14C2">
              <w:t>An</w:t>
            </w:r>
          </w:p>
        </w:tc>
        <w:tc>
          <w:tcPr>
            <w:tcW w:w="241" w:type="pct"/>
          </w:tcPr>
          <w:p w14:paraId="64981084" w14:textId="77777777" w:rsidR="00AB70E3" w:rsidRPr="00DE14C2" w:rsidRDefault="00AB70E3" w:rsidP="00AB70E3">
            <w:pPr>
              <w:pStyle w:val="NoSpacing"/>
              <w:jc w:val="center"/>
            </w:pPr>
            <w:r w:rsidRPr="00DE14C2">
              <w:t>3</w:t>
            </w:r>
          </w:p>
        </w:tc>
      </w:tr>
      <w:tr w:rsidR="00AB70E3" w:rsidRPr="00DE14C2" w14:paraId="3F977EDF" w14:textId="77777777" w:rsidTr="00AB70E3">
        <w:trPr>
          <w:trHeight w:val="552"/>
        </w:trPr>
        <w:tc>
          <w:tcPr>
            <w:tcW w:w="5000" w:type="pct"/>
            <w:gridSpan w:val="6"/>
          </w:tcPr>
          <w:p w14:paraId="00CC4022" w14:textId="77777777" w:rsidR="00AB70E3" w:rsidRPr="00DE14C2" w:rsidRDefault="00AB70E3" w:rsidP="00AB70E3">
            <w:pPr>
              <w:jc w:val="center"/>
              <w:rPr>
                <w:b/>
                <w:u w:val="single"/>
              </w:rPr>
            </w:pPr>
            <w:r w:rsidRPr="00DE14C2">
              <w:rPr>
                <w:b/>
                <w:u w:val="single"/>
              </w:rPr>
              <w:t>PART – C (6 X 12 = 72 MARKS)</w:t>
            </w:r>
          </w:p>
          <w:p w14:paraId="36C50682" w14:textId="77777777" w:rsidR="00AB70E3" w:rsidRPr="00DE14C2" w:rsidRDefault="00AB70E3" w:rsidP="00AB70E3">
            <w:pPr>
              <w:jc w:val="center"/>
              <w:rPr>
                <w:b/>
              </w:rPr>
            </w:pPr>
            <w:r w:rsidRPr="00DE14C2">
              <w:rPr>
                <w:b/>
              </w:rPr>
              <w:t>(Answer any five Questions from Q. No. 17 to 23, Q. No. 24 is Compulsory)</w:t>
            </w:r>
          </w:p>
        </w:tc>
      </w:tr>
      <w:tr w:rsidR="00AB70E3" w:rsidRPr="00DE14C2" w14:paraId="528530E8" w14:textId="77777777" w:rsidTr="00AB70E3">
        <w:trPr>
          <w:trHeight w:val="1124"/>
        </w:trPr>
        <w:tc>
          <w:tcPr>
            <w:tcW w:w="257" w:type="pct"/>
          </w:tcPr>
          <w:p w14:paraId="31EB078E" w14:textId="77777777" w:rsidR="00AB70E3" w:rsidRPr="00DE14C2" w:rsidRDefault="00AB70E3" w:rsidP="00AB70E3">
            <w:pPr>
              <w:jc w:val="center"/>
            </w:pPr>
            <w:r w:rsidRPr="00DE14C2">
              <w:lastRenderedPageBreak/>
              <w:t>17.</w:t>
            </w:r>
          </w:p>
        </w:tc>
        <w:tc>
          <w:tcPr>
            <w:tcW w:w="182" w:type="pct"/>
          </w:tcPr>
          <w:p w14:paraId="208DA48F" w14:textId="77777777" w:rsidR="00AB70E3" w:rsidRPr="00DE14C2" w:rsidRDefault="00AB70E3" w:rsidP="00AB70E3">
            <w:pPr>
              <w:jc w:val="center"/>
            </w:pPr>
            <w:r w:rsidRPr="00DE14C2">
              <w:t>a.</w:t>
            </w:r>
          </w:p>
        </w:tc>
        <w:tc>
          <w:tcPr>
            <w:tcW w:w="3776" w:type="pct"/>
            <w:vAlign w:val="center"/>
          </w:tcPr>
          <w:p w14:paraId="74EED0D9" w14:textId="77777777" w:rsidR="00AB70E3" w:rsidRPr="00DE14C2" w:rsidRDefault="00AB70E3" w:rsidP="00AB70E3">
            <w:pPr>
              <w:pStyle w:val="NormalWeb"/>
              <w:spacing w:before="0" w:beforeAutospacing="0" w:after="120" w:afterAutospacing="0"/>
              <w:jc w:val="both"/>
            </w:pPr>
            <w:r w:rsidRPr="00DE14C2">
              <w:t>Calculate the regression coefficients of the following dataset using a simple linear regression model of the form y=a</w:t>
            </w:r>
            <w:r w:rsidRPr="00DE14C2">
              <w:rPr>
                <w:vertAlign w:val="subscript"/>
              </w:rPr>
              <w:t>0</w:t>
            </w:r>
            <w:r w:rsidRPr="00DE14C2">
              <w:t>+a</w:t>
            </w:r>
            <w:r w:rsidRPr="00DE14C2">
              <w:rPr>
                <w:vertAlign w:val="subscript"/>
              </w:rPr>
              <w:t>1</w:t>
            </w:r>
            <w:r w:rsidRPr="00DE14C2">
              <w:t>x. Calculate the output for X = 25 and X = 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27"/>
              <w:gridCol w:w="727"/>
              <w:gridCol w:w="727"/>
              <w:gridCol w:w="727"/>
              <w:gridCol w:w="727"/>
            </w:tblGrid>
            <w:tr w:rsidR="00AB70E3" w:rsidRPr="00DE14C2" w14:paraId="05B15619" w14:textId="77777777" w:rsidTr="00AB70E3">
              <w:trPr>
                <w:trHeight w:val="165"/>
                <w:jc w:val="center"/>
              </w:trPr>
              <w:tc>
                <w:tcPr>
                  <w:tcW w:w="726" w:type="dxa"/>
                  <w:shd w:val="clear" w:color="auto" w:fill="auto"/>
                </w:tcPr>
                <w:p w14:paraId="08CEF8F1" w14:textId="77777777" w:rsidR="00AB70E3" w:rsidRPr="00DE14C2" w:rsidRDefault="00AB70E3" w:rsidP="00AB70E3">
                  <w:pPr>
                    <w:jc w:val="both"/>
                  </w:pPr>
                  <w:r w:rsidRPr="00DE14C2">
                    <w:t>X</w:t>
                  </w:r>
                </w:p>
              </w:tc>
              <w:tc>
                <w:tcPr>
                  <w:tcW w:w="727" w:type="dxa"/>
                  <w:shd w:val="clear" w:color="auto" w:fill="auto"/>
                </w:tcPr>
                <w:p w14:paraId="0730DC71" w14:textId="77777777" w:rsidR="00AB70E3" w:rsidRPr="00DE14C2" w:rsidRDefault="00AB70E3" w:rsidP="00AB70E3">
                  <w:pPr>
                    <w:jc w:val="both"/>
                  </w:pPr>
                  <w:r w:rsidRPr="00DE14C2">
                    <w:t>2</w:t>
                  </w:r>
                </w:p>
              </w:tc>
              <w:tc>
                <w:tcPr>
                  <w:tcW w:w="727" w:type="dxa"/>
                  <w:shd w:val="clear" w:color="auto" w:fill="auto"/>
                </w:tcPr>
                <w:p w14:paraId="788598F0" w14:textId="77777777" w:rsidR="00AB70E3" w:rsidRPr="00DE14C2" w:rsidRDefault="00AB70E3" w:rsidP="00AB70E3">
                  <w:pPr>
                    <w:jc w:val="both"/>
                  </w:pPr>
                  <w:r w:rsidRPr="00DE14C2">
                    <w:t>3</w:t>
                  </w:r>
                </w:p>
              </w:tc>
              <w:tc>
                <w:tcPr>
                  <w:tcW w:w="727" w:type="dxa"/>
                  <w:shd w:val="clear" w:color="auto" w:fill="auto"/>
                </w:tcPr>
                <w:p w14:paraId="384930BD" w14:textId="77777777" w:rsidR="00AB70E3" w:rsidRPr="00DE14C2" w:rsidRDefault="00AB70E3" w:rsidP="00AB70E3">
                  <w:pPr>
                    <w:jc w:val="both"/>
                  </w:pPr>
                  <w:r w:rsidRPr="00DE14C2">
                    <w:t>7</w:t>
                  </w:r>
                </w:p>
              </w:tc>
              <w:tc>
                <w:tcPr>
                  <w:tcW w:w="727" w:type="dxa"/>
                  <w:shd w:val="clear" w:color="auto" w:fill="auto"/>
                </w:tcPr>
                <w:p w14:paraId="6ADF9EBF" w14:textId="77777777" w:rsidR="00AB70E3" w:rsidRPr="00DE14C2" w:rsidRDefault="00AB70E3" w:rsidP="00AB70E3">
                  <w:pPr>
                    <w:jc w:val="both"/>
                  </w:pPr>
                  <w:r w:rsidRPr="00DE14C2">
                    <w:t>10</w:t>
                  </w:r>
                </w:p>
              </w:tc>
              <w:tc>
                <w:tcPr>
                  <w:tcW w:w="727" w:type="dxa"/>
                  <w:shd w:val="clear" w:color="auto" w:fill="auto"/>
                </w:tcPr>
                <w:p w14:paraId="1FD9E84B" w14:textId="77777777" w:rsidR="00AB70E3" w:rsidRPr="00DE14C2" w:rsidRDefault="00AB70E3" w:rsidP="00AB70E3">
                  <w:pPr>
                    <w:jc w:val="both"/>
                  </w:pPr>
                  <w:r w:rsidRPr="00DE14C2">
                    <w:t>16</w:t>
                  </w:r>
                </w:p>
              </w:tc>
            </w:tr>
            <w:tr w:rsidR="00AB70E3" w:rsidRPr="00DE14C2" w14:paraId="7968DD02" w14:textId="77777777" w:rsidTr="00AB70E3">
              <w:trPr>
                <w:jc w:val="center"/>
              </w:trPr>
              <w:tc>
                <w:tcPr>
                  <w:tcW w:w="726" w:type="dxa"/>
                  <w:shd w:val="clear" w:color="auto" w:fill="auto"/>
                </w:tcPr>
                <w:p w14:paraId="7F40B02E" w14:textId="77777777" w:rsidR="00AB70E3" w:rsidRPr="00DE14C2" w:rsidRDefault="00AB70E3" w:rsidP="00AB70E3">
                  <w:pPr>
                    <w:jc w:val="both"/>
                  </w:pPr>
                  <w:r w:rsidRPr="00DE14C2">
                    <w:t>Y</w:t>
                  </w:r>
                </w:p>
              </w:tc>
              <w:tc>
                <w:tcPr>
                  <w:tcW w:w="727" w:type="dxa"/>
                  <w:shd w:val="clear" w:color="auto" w:fill="auto"/>
                </w:tcPr>
                <w:p w14:paraId="6FB3D044" w14:textId="77777777" w:rsidR="00AB70E3" w:rsidRPr="00DE14C2" w:rsidRDefault="00AB70E3" w:rsidP="00AB70E3">
                  <w:pPr>
                    <w:jc w:val="both"/>
                  </w:pPr>
                  <w:r w:rsidRPr="00DE14C2">
                    <w:t>5</w:t>
                  </w:r>
                </w:p>
              </w:tc>
              <w:tc>
                <w:tcPr>
                  <w:tcW w:w="727" w:type="dxa"/>
                  <w:shd w:val="clear" w:color="auto" w:fill="auto"/>
                </w:tcPr>
                <w:p w14:paraId="6049AEC5" w14:textId="77777777" w:rsidR="00AB70E3" w:rsidRPr="00DE14C2" w:rsidRDefault="00AB70E3" w:rsidP="00AB70E3">
                  <w:pPr>
                    <w:jc w:val="both"/>
                  </w:pPr>
                  <w:r w:rsidRPr="00DE14C2">
                    <w:t>10</w:t>
                  </w:r>
                </w:p>
              </w:tc>
              <w:tc>
                <w:tcPr>
                  <w:tcW w:w="727" w:type="dxa"/>
                  <w:shd w:val="clear" w:color="auto" w:fill="auto"/>
                </w:tcPr>
                <w:p w14:paraId="05C2B554" w14:textId="77777777" w:rsidR="00AB70E3" w:rsidRPr="00DE14C2" w:rsidRDefault="00AB70E3" w:rsidP="00AB70E3">
                  <w:pPr>
                    <w:jc w:val="both"/>
                  </w:pPr>
                  <w:r w:rsidRPr="00DE14C2">
                    <w:t>15</w:t>
                  </w:r>
                </w:p>
              </w:tc>
              <w:tc>
                <w:tcPr>
                  <w:tcW w:w="727" w:type="dxa"/>
                  <w:shd w:val="clear" w:color="auto" w:fill="auto"/>
                </w:tcPr>
                <w:p w14:paraId="19B3115D" w14:textId="77777777" w:rsidR="00AB70E3" w:rsidRPr="00DE14C2" w:rsidRDefault="00AB70E3" w:rsidP="00AB70E3">
                  <w:pPr>
                    <w:jc w:val="both"/>
                  </w:pPr>
                  <w:r w:rsidRPr="00DE14C2">
                    <w:t>19</w:t>
                  </w:r>
                </w:p>
              </w:tc>
              <w:tc>
                <w:tcPr>
                  <w:tcW w:w="727" w:type="dxa"/>
                  <w:shd w:val="clear" w:color="auto" w:fill="auto"/>
                </w:tcPr>
                <w:p w14:paraId="05ADD8F5" w14:textId="77777777" w:rsidR="00AB70E3" w:rsidRPr="00DE14C2" w:rsidRDefault="00AB70E3" w:rsidP="00AB70E3">
                  <w:pPr>
                    <w:jc w:val="both"/>
                  </w:pPr>
                  <w:r w:rsidRPr="00DE14C2">
                    <w:t>23</w:t>
                  </w:r>
                </w:p>
              </w:tc>
            </w:tr>
          </w:tbl>
          <w:p w14:paraId="46F383CC" w14:textId="77777777" w:rsidR="00AB70E3" w:rsidRPr="00DE14C2" w:rsidRDefault="00AB70E3" w:rsidP="00AB70E3">
            <w:pPr>
              <w:jc w:val="both"/>
            </w:pPr>
          </w:p>
        </w:tc>
        <w:tc>
          <w:tcPr>
            <w:tcW w:w="301" w:type="pct"/>
          </w:tcPr>
          <w:p w14:paraId="0713FC82" w14:textId="77777777" w:rsidR="00AB70E3" w:rsidRPr="00DE14C2" w:rsidRDefault="00AB70E3" w:rsidP="00AB70E3">
            <w:pPr>
              <w:jc w:val="center"/>
            </w:pPr>
            <w:r w:rsidRPr="00DE14C2">
              <w:t>CO1</w:t>
            </w:r>
          </w:p>
        </w:tc>
        <w:tc>
          <w:tcPr>
            <w:tcW w:w="243" w:type="pct"/>
          </w:tcPr>
          <w:p w14:paraId="24CAC113" w14:textId="77777777" w:rsidR="00AB70E3" w:rsidRPr="00DE14C2" w:rsidRDefault="00AB70E3" w:rsidP="00AB70E3">
            <w:pPr>
              <w:jc w:val="center"/>
            </w:pPr>
            <w:r w:rsidRPr="00DE14C2">
              <w:t>A</w:t>
            </w:r>
          </w:p>
        </w:tc>
        <w:tc>
          <w:tcPr>
            <w:tcW w:w="241" w:type="pct"/>
          </w:tcPr>
          <w:p w14:paraId="115DB213" w14:textId="77777777" w:rsidR="00AB70E3" w:rsidRPr="00DE14C2" w:rsidRDefault="00AB70E3" w:rsidP="00AB70E3">
            <w:pPr>
              <w:jc w:val="center"/>
            </w:pPr>
            <w:r w:rsidRPr="00DE14C2">
              <w:t>6</w:t>
            </w:r>
          </w:p>
        </w:tc>
      </w:tr>
      <w:tr w:rsidR="00AB70E3" w:rsidRPr="00DE14C2" w14:paraId="7E3FFD11" w14:textId="77777777" w:rsidTr="00AB70E3">
        <w:trPr>
          <w:trHeight w:val="283"/>
        </w:trPr>
        <w:tc>
          <w:tcPr>
            <w:tcW w:w="257" w:type="pct"/>
          </w:tcPr>
          <w:p w14:paraId="5AB22259" w14:textId="77777777" w:rsidR="00AB70E3" w:rsidRPr="00DE14C2" w:rsidRDefault="00AB70E3" w:rsidP="00AB70E3">
            <w:pPr>
              <w:jc w:val="center"/>
            </w:pPr>
          </w:p>
        </w:tc>
        <w:tc>
          <w:tcPr>
            <w:tcW w:w="182" w:type="pct"/>
          </w:tcPr>
          <w:p w14:paraId="7EDCAA03" w14:textId="77777777" w:rsidR="00AB70E3" w:rsidRPr="00DE14C2" w:rsidRDefault="00AB70E3" w:rsidP="00AB70E3">
            <w:pPr>
              <w:jc w:val="center"/>
            </w:pPr>
            <w:r w:rsidRPr="00DE14C2">
              <w:t>b.</w:t>
            </w:r>
          </w:p>
        </w:tc>
        <w:tc>
          <w:tcPr>
            <w:tcW w:w="3776" w:type="pct"/>
            <w:vAlign w:val="bottom"/>
          </w:tcPr>
          <w:p w14:paraId="727334B1" w14:textId="77777777" w:rsidR="00AB70E3" w:rsidRPr="00DE14C2" w:rsidRDefault="00AB70E3" w:rsidP="00AB70E3">
            <w:pPr>
              <w:jc w:val="both"/>
              <w:rPr>
                <w:bCs/>
              </w:rPr>
            </w:pPr>
            <w:r w:rsidRPr="00DE14C2">
              <w:rPr>
                <w:color w:val="222222"/>
                <w:shd w:val="clear" w:color="auto" w:fill="FFFFFF"/>
              </w:rPr>
              <w:t>Apply the kernel trick of SVM to transform non-linear data of the ‘XOR’ logic gate to a linear form for the classification task. Plot and justify your answer. </w:t>
            </w:r>
          </w:p>
        </w:tc>
        <w:tc>
          <w:tcPr>
            <w:tcW w:w="301" w:type="pct"/>
          </w:tcPr>
          <w:p w14:paraId="48B95107" w14:textId="77777777" w:rsidR="00AB70E3" w:rsidRPr="00DE14C2" w:rsidRDefault="00AB70E3" w:rsidP="00AB70E3">
            <w:pPr>
              <w:jc w:val="center"/>
            </w:pPr>
            <w:r w:rsidRPr="00DE14C2">
              <w:t>CO1</w:t>
            </w:r>
          </w:p>
        </w:tc>
        <w:tc>
          <w:tcPr>
            <w:tcW w:w="243" w:type="pct"/>
          </w:tcPr>
          <w:p w14:paraId="08665496" w14:textId="77777777" w:rsidR="00AB70E3" w:rsidRPr="00DE14C2" w:rsidRDefault="00AB70E3" w:rsidP="00AB70E3">
            <w:pPr>
              <w:jc w:val="center"/>
            </w:pPr>
            <w:r w:rsidRPr="00DE14C2">
              <w:t>A</w:t>
            </w:r>
          </w:p>
        </w:tc>
        <w:tc>
          <w:tcPr>
            <w:tcW w:w="241" w:type="pct"/>
          </w:tcPr>
          <w:p w14:paraId="58C7A634" w14:textId="77777777" w:rsidR="00AB70E3" w:rsidRPr="00DE14C2" w:rsidRDefault="00AB70E3" w:rsidP="00AB70E3">
            <w:pPr>
              <w:jc w:val="center"/>
            </w:pPr>
            <w:r w:rsidRPr="00DE14C2">
              <w:t>6</w:t>
            </w:r>
          </w:p>
        </w:tc>
      </w:tr>
      <w:tr w:rsidR="00AB70E3" w:rsidRPr="00DE14C2" w14:paraId="3EAADA81" w14:textId="77777777" w:rsidTr="00AB70E3">
        <w:trPr>
          <w:trHeight w:val="62"/>
        </w:trPr>
        <w:tc>
          <w:tcPr>
            <w:tcW w:w="257" w:type="pct"/>
          </w:tcPr>
          <w:p w14:paraId="77DC6FC1" w14:textId="77777777" w:rsidR="00AB70E3" w:rsidRPr="00DE14C2" w:rsidRDefault="00AB70E3" w:rsidP="00AB70E3">
            <w:pPr>
              <w:jc w:val="center"/>
            </w:pPr>
          </w:p>
        </w:tc>
        <w:tc>
          <w:tcPr>
            <w:tcW w:w="182" w:type="pct"/>
          </w:tcPr>
          <w:p w14:paraId="5EB8459C" w14:textId="77777777" w:rsidR="00AB70E3" w:rsidRPr="00DE14C2" w:rsidRDefault="00AB70E3" w:rsidP="00AB70E3">
            <w:pPr>
              <w:jc w:val="center"/>
            </w:pPr>
          </w:p>
        </w:tc>
        <w:tc>
          <w:tcPr>
            <w:tcW w:w="3776" w:type="pct"/>
            <w:vAlign w:val="bottom"/>
          </w:tcPr>
          <w:p w14:paraId="5E534D4F" w14:textId="77777777" w:rsidR="00AB70E3" w:rsidRPr="00DE14C2" w:rsidRDefault="00AB70E3" w:rsidP="00AB70E3">
            <w:pPr>
              <w:jc w:val="both"/>
            </w:pPr>
          </w:p>
        </w:tc>
        <w:tc>
          <w:tcPr>
            <w:tcW w:w="301" w:type="pct"/>
          </w:tcPr>
          <w:p w14:paraId="3CC9AF29" w14:textId="77777777" w:rsidR="00AB70E3" w:rsidRPr="00DE14C2" w:rsidRDefault="00AB70E3" w:rsidP="00AB70E3">
            <w:pPr>
              <w:jc w:val="center"/>
            </w:pPr>
          </w:p>
        </w:tc>
        <w:tc>
          <w:tcPr>
            <w:tcW w:w="243" w:type="pct"/>
          </w:tcPr>
          <w:p w14:paraId="20517B1C" w14:textId="77777777" w:rsidR="00AB70E3" w:rsidRPr="00DE14C2" w:rsidRDefault="00AB70E3" w:rsidP="00AB70E3">
            <w:pPr>
              <w:jc w:val="center"/>
            </w:pPr>
          </w:p>
        </w:tc>
        <w:tc>
          <w:tcPr>
            <w:tcW w:w="241" w:type="pct"/>
          </w:tcPr>
          <w:p w14:paraId="70EC9206" w14:textId="77777777" w:rsidR="00AB70E3" w:rsidRPr="00DE14C2" w:rsidRDefault="00AB70E3" w:rsidP="00AB70E3">
            <w:pPr>
              <w:jc w:val="center"/>
            </w:pPr>
          </w:p>
        </w:tc>
      </w:tr>
      <w:tr w:rsidR="00AB70E3" w:rsidRPr="00DE14C2" w14:paraId="0F0AE708" w14:textId="77777777" w:rsidTr="00AB70E3">
        <w:trPr>
          <w:trHeight w:val="283"/>
        </w:trPr>
        <w:tc>
          <w:tcPr>
            <w:tcW w:w="257" w:type="pct"/>
          </w:tcPr>
          <w:p w14:paraId="3B8D571D" w14:textId="77777777" w:rsidR="00AB70E3" w:rsidRPr="00DE14C2" w:rsidRDefault="00AB70E3" w:rsidP="00AB70E3">
            <w:pPr>
              <w:jc w:val="center"/>
            </w:pPr>
            <w:r w:rsidRPr="00DE14C2">
              <w:t>18.</w:t>
            </w:r>
          </w:p>
        </w:tc>
        <w:tc>
          <w:tcPr>
            <w:tcW w:w="182" w:type="pct"/>
          </w:tcPr>
          <w:p w14:paraId="3853BB9E" w14:textId="77777777" w:rsidR="00AB70E3" w:rsidRPr="00DE14C2" w:rsidRDefault="00AB70E3" w:rsidP="00AB70E3">
            <w:pPr>
              <w:jc w:val="center"/>
            </w:pPr>
            <w:r w:rsidRPr="00DE14C2">
              <w:t>a.</w:t>
            </w:r>
          </w:p>
        </w:tc>
        <w:tc>
          <w:tcPr>
            <w:tcW w:w="3776" w:type="pct"/>
            <w:vAlign w:val="bottom"/>
          </w:tcPr>
          <w:p w14:paraId="7F516C32" w14:textId="77777777" w:rsidR="00AB70E3" w:rsidRPr="00DE14C2" w:rsidRDefault="00AB70E3" w:rsidP="00AB70E3">
            <w:pPr>
              <w:widowControl w:val="0"/>
              <w:tabs>
                <w:tab w:val="left" w:pos="360"/>
                <w:tab w:val="left" w:pos="810"/>
                <w:tab w:val="left" w:pos="990"/>
              </w:tabs>
              <w:autoSpaceDE w:val="0"/>
              <w:autoSpaceDN w:val="0"/>
              <w:adjustRightInd w:val="0"/>
              <w:spacing w:line="264" w:lineRule="auto"/>
              <w:jc w:val="both"/>
              <w:rPr>
                <w:color w:val="222222"/>
                <w:shd w:val="clear" w:color="auto" w:fill="FFFFFF"/>
              </w:rPr>
            </w:pPr>
            <w:r w:rsidRPr="00DE14C2">
              <w:rPr>
                <w:color w:val="222222"/>
                <w:shd w:val="clear" w:color="auto" w:fill="FFFFFF"/>
              </w:rPr>
              <w:t>Determine the new weight values at the end of the first iteration of the 2-input ‘OR’ logic gate using the single-layer perceptron (SLP) algorithm.</w:t>
            </w:r>
          </w:p>
          <w:p w14:paraId="71B0A529" w14:textId="77777777" w:rsidR="00AB70E3" w:rsidRPr="00DE14C2" w:rsidRDefault="00AB70E3" w:rsidP="00AB70E3">
            <w:pPr>
              <w:widowControl w:val="0"/>
              <w:tabs>
                <w:tab w:val="left" w:pos="360"/>
                <w:tab w:val="left" w:pos="810"/>
                <w:tab w:val="left" w:pos="990"/>
              </w:tabs>
              <w:autoSpaceDE w:val="0"/>
              <w:autoSpaceDN w:val="0"/>
              <w:adjustRightInd w:val="0"/>
              <w:spacing w:line="264" w:lineRule="auto"/>
              <w:jc w:val="both"/>
            </w:pPr>
            <w:r w:rsidRPr="00DE14C2">
              <w:t xml:space="preserve">        Use   Net = 1 if Net &gt;= 0.2</w:t>
            </w:r>
          </w:p>
          <w:p w14:paraId="20BCFE6C" w14:textId="77777777" w:rsidR="00AB70E3" w:rsidRPr="00DE14C2" w:rsidRDefault="00AB70E3" w:rsidP="00AB70E3">
            <w:pPr>
              <w:widowControl w:val="0"/>
              <w:tabs>
                <w:tab w:val="left" w:pos="810"/>
                <w:tab w:val="left" w:pos="990"/>
              </w:tabs>
              <w:autoSpaceDE w:val="0"/>
              <w:autoSpaceDN w:val="0"/>
              <w:adjustRightInd w:val="0"/>
              <w:spacing w:line="264" w:lineRule="auto"/>
              <w:ind w:left="1080"/>
              <w:jc w:val="both"/>
            </w:pPr>
            <w:r w:rsidRPr="00DE14C2">
              <w:t xml:space="preserve">    = 0 if Net &lt; 0.2</w:t>
            </w:r>
          </w:p>
          <w:p w14:paraId="0D7937B3" w14:textId="77777777" w:rsidR="00AB70E3" w:rsidRPr="00DE14C2" w:rsidRDefault="00AB70E3" w:rsidP="00AB70E3">
            <w:pPr>
              <w:spacing w:line="264" w:lineRule="auto"/>
              <w:jc w:val="both"/>
            </w:pPr>
            <w:r w:rsidRPr="00DE14C2">
              <w:t>The initial weight vector = [0.1, 0.3], learning rate = 0.2.</w:t>
            </w:r>
          </w:p>
        </w:tc>
        <w:tc>
          <w:tcPr>
            <w:tcW w:w="301" w:type="pct"/>
          </w:tcPr>
          <w:p w14:paraId="7E5A85EC" w14:textId="77777777" w:rsidR="00AB70E3" w:rsidRPr="00DE14C2" w:rsidRDefault="00AB70E3" w:rsidP="00AB70E3">
            <w:pPr>
              <w:jc w:val="center"/>
            </w:pPr>
            <w:r w:rsidRPr="00DE14C2">
              <w:t>CO1</w:t>
            </w:r>
          </w:p>
        </w:tc>
        <w:tc>
          <w:tcPr>
            <w:tcW w:w="243" w:type="pct"/>
          </w:tcPr>
          <w:p w14:paraId="71D09BE7" w14:textId="77777777" w:rsidR="00AB70E3" w:rsidRPr="00DE14C2" w:rsidRDefault="00AB70E3" w:rsidP="00AB70E3">
            <w:pPr>
              <w:jc w:val="center"/>
            </w:pPr>
            <w:r w:rsidRPr="00DE14C2">
              <w:t>A</w:t>
            </w:r>
          </w:p>
        </w:tc>
        <w:tc>
          <w:tcPr>
            <w:tcW w:w="241" w:type="pct"/>
          </w:tcPr>
          <w:p w14:paraId="6AF9DFC8" w14:textId="77777777" w:rsidR="00AB70E3" w:rsidRPr="00DE14C2" w:rsidRDefault="00AB70E3" w:rsidP="00AB70E3">
            <w:pPr>
              <w:jc w:val="center"/>
            </w:pPr>
            <w:r w:rsidRPr="00DE14C2">
              <w:t>6</w:t>
            </w:r>
          </w:p>
        </w:tc>
      </w:tr>
      <w:tr w:rsidR="00AB70E3" w:rsidRPr="00DE14C2" w14:paraId="782B85C3" w14:textId="77777777" w:rsidTr="00AB70E3">
        <w:trPr>
          <w:trHeight w:val="283"/>
        </w:trPr>
        <w:tc>
          <w:tcPr>
            <w:tcW w:w="257" w:type="pct"/>
          </w:tcPr>
          <w:p w14:paraId="304DDC9F" w14:textId="77777777" w:rsidR="00AB70E3" w:rsidRPr="00DE14C2" w:rsidRDefault="00AB70E3" w:rsidP="00AB70E3">
            <w:pPr>
              <w:jc w:val="center"/>
            </w:pPr>
          </w:p>
        </w:tc>
        <w:tc>
          <w:tcPr>
            <w:tcW w:w="182" w:type="pct"/>
          </w:tcPr>
          <w:p w14:paraId="36159AE0" w14:textId="77777777" w:rsidR="00AB70E3" w:rsidRPr="00DE14C2" w:rsidRDefault="00AB70E3" w:rsidP="00AB70E3">
            <w:pPr>
              <w:jc w:val="center"/>
            </w:pPr>
            <w:r w:rsidRPr="00DE14C2">
              <w:t>b.</w:t>
            </w:r>
          </w:p>
        </w:tc>
        <w:tc>
          <w:tcPr>
            <w:tcW w:w="3776" w:type="pct"/>
            <w:vAlign w:val="bottom"/>
          </w:tcPr>
          <w:p w14:paraId="75E3586A" w14:textId="77777777" w:rsidR="00AB70E3" w:rsidRPr="00DE14C2" w:rsidRDefault="00AB70E3" w:rsidP="00AB70E3">
            <w:pPr>
              <w:jc w:val="both"/>
            </w:pPr>
            <w:r w:rsidRPr="00DE14C2">
              <w:t>Compare the architectures, learning laws, and training procedures of SLP and multiple-layer perceptron (MLP) algorithms.</w:t>
            </w:r>
          </w:p>
        </w:tc>
        <w:tc>
          <w:tcPr>
            <w:tcW w:w="301" w:type="pct"/>
          </w:tcPr>
          <w:p w14:paraId="2DC3E0EE" w14:textId="77777777" w:rsidR="00AB70E3" w:rsidRPr="00DE14C2" w:rsidRDefault="00AB70E3" w:rsidP="00AB70E3">
            <w:pPr>
              <w:jc w:val="center"/>
            </w:pPr>
            <w:r w:rsidRPr="00DE14C2">
              <w:t>CO1</w:t>
            </w:r>
          </w:p>
        </w:tc>
        <w:tc>
          <w:tcPr>
            <w:tcW w:w="243" w:type="pct"/>
          </w:tcPr>
          <w:p w14:paraId="4E98DF34" w14:textId="77777777" w:rsidR="00AB70E3" w:rsidRPr="00DE14C2" w:rsidRDefault="00AB70E3" w:rsidP="00AB70E3">
            <w:pPr>
              <w:jc w:val="center"/>
            </w:pPr>
            <w:r w:rsidRPr="00DE14C2">
              <w:t>An</w:t>
            </w:r>
          </w:p>
        </w:tc>
        <w:tc>
          <w:tcPr>
            <w:tcW w:w="241" w:type="pct"/>
          </w:tcPr>
          <w:p w14:paraId="59B7B870" w14:textId="77777777" w:rsidR="00AB70E3" w:rsidRPr="00DE14C2" w:rsidRDefault="00AB70E3" w:rsidP="00AB70E3">
            <w:pPr>
              <w:jc w:val="center"/>
            </w:pPr>
            <w:r w:rsidRPr="00DE14C2">
              <w:t>6</w:t>
            </w:r>
          </w:p>
        </w:tc>
      </w:tr>
      <w:tr w:rsidR="00AB70E3" w:rsidRPr="00DE14C2" w14:paraId="0498D65B" w14:textId="77777777" w:rsidTr="00AB70E3">
        <w:trPr>
          <w:trHeight w:val="62"/>
        </w:trPr>
        <w:tc>
          <w:tcPr>
            <w:tcW w:w="257" w:type="pct"/>
          </w:tcPr>
          <w:p w14:paraId="38B78B51" w14:textId="77777777" w:rsidR="00AB70E3" w:rsidRPr="00DE14C2" w:rsidRDefault="00AB70E3" w:rsidP="00AB70E3">
            <w:pPr>
              <w:jc w:val="center"/>
            </w:pPr>
          </w:p>
        </w:tc>
        <w:tc>
          <w:tcPr>
            <w:tcW w:w="182" w:type="pct"/>
          </w:tcPr>
          <w:p w14:paraId="74687777" w14:textId="77777777" w:rsidR="00AB70E3" w:rsidRPr="00DE14C2" w:rsidRDefault="00AB70E3" w:rsidP="00AB70E3">
            <w:pPr>
              <w:jc w:val="center"/>
            </w:pPr>
          </w:p>
        </w:tc>
        <w:tc>
          <w:tcPr>
            <w:tcW w:w="3776" w:type="pct"/>
            <w:vAlign w:val="bottom"/>
          </w:tcPr>
          <w:p w14:paraId="66BC16A6" w14:textId="77777777" w:rsidR="00AB70E3" w:rsidRPr="00DE14C2" w:rsidRDefault="00AB70E3" w:rsidP="00AB70E3">
            <w:pPr>
              <w:jc w:val="both"/>
            </w:pPr>
          </w:p>
        </w:tc>
        <w:tc>
          <w:tcPr>
            <w:tcW w:w="301" w:type="pct"/>
          </w:tcPr>
          <w:p w14:paraId="58BDD969" w14:textId="77777777" w:rsidR="00AB70E3" w:rsidRPr="00DE14C2" w:rsidRDefault="00AB70E3" w:rsidP="00AB70E3">
            <w:pPr>
              <w:jc w:val="center"/>
            </w:pPr>
          </w:p>
        </w:tc>
        <w:tc>
          <w:tcPr>
            <w:tcW w:w="243" w:type="pct"/>
          </w:tcPr>
          <w:p w14:paraId="064A7BB2" w14:textId="77777777" w:rsidR="00AB70E3" w:rsidRPr="00DE14C2" w:rsidRDefault="00AB70E3" w:rsidP="00AB70E3">
            <w:pPr>
              <w:jc w:val="center"/>
            </w:pPr>
          </w:p>
        </w:tc>
        <w:tc>
          <w:tcPr>
            <w:tcW w:w="241" w:type="pct"/>
          </w:tcPr>
          <w:p w14:paraId="72781A60" w14:textId="77777777" w:rsidR="00AB70E3" w:rsidRPr="00DE14C2" w:rsidRDefault="00AB70E3" w:rsidP="00AB70E3">
            <w:pPr>
              <w:jc w:val="center"/>
            </w:pPr>
          </w:p>
        </w:tc>
      </w:tr>
      <w:tr w:rsidR="00AB70E3" w:rsidRPr="00DE14C2" w14:paraId="04CE3D65" w14:textId="77777777" w:rsidTr="00AB70E3">
        <w:trPr>
          <w:trHeight w:val="1786"/>
        </w:trPr>
        <w:tc>
          <w:tcPr>
            <w:tcW w:w="257" w:type="pct"/>
          </w:tcPr>
          <w:p w14:paraId="76640FBC" w14:textId="77777777" w:rsidR="00AB70E3" w:rsidRPr="00DE14C2" w:rsidRDefault="00AB70E3" w:rsidP="00AB70E3">
            <w:pPr>
              <w:jc w:val="center"/>
            </w:pPr>
            <w:r w:rsidRPr="00DE14C2">
              <w:t>19.</w:t>
            </w:r>
          </w:p>
        </w:tc>
        <w:tc>
          <w:tcPr>
            <w:tcW w:w="182" w:type="pct"/>
          </w:tcPr>
          <w:p w14:paraId="77BCA5B7" w14:textId="77777777" w:rsidR="00AB70E3" w:rsidRPr="00DE14C2" w:rsidRDefault="00AB70E3" w:rsidP="00AB70E3">
            <w:pPr>
              <w:jc w:val="center"/>
            </w:pPr>
          </w:p>
        </w:tc>
        <w:tc>
          <w:tcPr>
            <w:tcW w:w="3776" w:type="pct"/>
            <w:vAlign w:val="bottom"/>
          </w:tcPr>
          <w:p w14:paraId="1B2E5897" w14:textId="77777777" w:rsidR="00AB70E3" w:rsidRPr="00DE14C2" w:rsidRDefault="00AB70E3" w:rsidP="00AB70E3">
            <w:pPr>
              <w:jc w:val="both"/>
            </w:pPr>
            <w:r w:rsidRPr="00DE14C2">
              <w:t>Analyze the significance of the following adaptive optimization techniques to improve the performance of deep neural networks.</w:t>
            </w:r>
          </w:p>
          <w:p w14:paraId="5C095D1D" w14:textId="77777777" w:rsidR="00AB70E3" w:rsidRPr="00DE14C2" w:rsidRDefault="00AB70E3" w:rsidP="00067378">
            <w:pPr>
              <w:pStyle w:val="ListParagraph"/>
              <w:numPr>
                <w:ilvl w:val="0"/>
                <w:numId w:val="81"/>
              </w:numPr>
              <w:jc w:val="both"/>
            </w:pPr>
            <w:r w:rsidRPr="00DE14C2">
              <w:t xml:space="preserve">Adagrad </w:t>
            </w:r>
          </w:p>
          <w:p w14:paraId="6E460D94" w14:textId="77777777" w:rsidR="00AB70E3" w:rsidRPr="00DE14C2" w:rsidRDefault="00AB70E3" w:rsidP="00067378">
            <w:pPr>
              <w:pStyle w:val="ListParagraph"/>
              <w:numPr>
                <w:ilvl w:val="0"/>
                <w:numId w:val="81"/>
              </w:numPr>
              <w:jc w:val="both"/>
            </w:pPr>
            <w:r w:rsidRPr="00DE14C2">
              <w:t>RMSProp</w:t>
            </w:r>
          </w:p>
          <w:p w14:paraId="1083E420" w14:textId="77777777" w:rsidR="00AB70E3" w:rsidRPr="00DE14C2" w:rsidRDefault="00AB70E3" w:rsidP="00067378">
            <w:pPr>
              <w:pStyle w:val="ListParagraph"/>
              <w:numPr>
                <w:ilvl w:val="0"/>
                <w:numId w:val="81"/>
              </w:numPr>
              <w:jc w:val="both"/>
            </w:pPr>
            <w:r w:rsidRPr="00DE14C2">
              <w:t>Adam</w:t>
            </w:r>
          </w:p>
          <w:p w14:paraId="2ED34EC2" w14:textId="77777777" w:rsidR="00AB70E3" w:rsidRPr="00DE14C2" w:rsidRDefault="00AB70E3" w:rsidP="00067378">
            <w:pPr>
              <w:pStyle w:val="ListParagraph"/>
              <w:numPr>
                <w:ilvl w:val="0"/>
                <w:numId w:val="81"/>
              </w:numPr>
              <w:jc w:val="both"/>
            </w:pPr>
            <w:r w:rsidRPr="00DE14C2">
              <w:t>Momentum</w:t>
            </w:r>
          </w:p>
          <w:p w14:paraId="7B81259D" w14:textId="77777777" w:rsidR="00AB70E3" w:rsidRPr="00DE14C2" w:rsidRDefault="00AB70E3" w:rsidP="00067378">
            <w:pPr>
              <w:pStyle w:val="ListParagraph"/>
              <w:numPr>
                <w:ilvl w:val="0"/>
                <w:numId w:val="81"/>
              </w:numPr>
              <w:jc w:val="both"/>
            </w:pPr>
            <w:r w:rsidRPr="00DE14C2">
              <w:t>Nesterov Accelerated Gradient</w:t>
            </w:r>
          </w:p>
        </w:tc>
        <w:tc>
          <w:tcPr>
            <w:tcW w:w="301" w:type="pct"/>
          </w:tcPr>
          <w:p w14:paraId="248D00A2" w14:textId="77777777" w:rsidR="00AB70E3" w:rsidRPr="00DE14C2" w:rsidRDefault="00AB70E3" w:rsidP="00AB70E3">
            <w:pPr>
              <w:jc w:val="center"/>
            </w:pPr>
            <w:r w:rsidRPr="00DE14C2">
              <w:t>CO4</w:t>
            </w:r>
          </w:p>
        </w:tc>
        <w:tc>
          <w:tcPr>
            <w:tcW w:w="243" w:type="pct"/>
          </w:tcPr>
          <w:p w14:paraId="505DFF6C" w14:textId="77777777" w:rsidR="00AB70E3" w:rsidRPr="00DE14C2" w:rsidRDefault="00AB70E3" w:rsidP="00AB70E3">
            <w:pPr>
              <w:jc w:val="center"/>
            </w:pPr>
            <w:r w:rsidRPr="00DE14C2">
              <w:t>An</w:t>
            </w:r>
          </w:p>
        </w:tc>
        <w:tc>
          <w:tcPr>
            <w:tcW w:w="241" w:type="pct"/>
          </w:tcPr>
          <w:p w14:paraId="411CB165" w14:textId="77777777" w:rsidR="00AB70E3" w:rsidRPr="00DE14C2" w:rsidRDefault="00AB70E3" w:rsidP="00AB70E3">
            <w:pPr>
              <w:jc w:val="center"/>
            </w:pPr>
            <w:r w:rsidRPr="00DE14C2">
              <w:t>12</w:t>
            </w:r>
          </w:p>
        </w:tc>
      </w:tr>
      <w:tr w:rsidR="00AB70E3" w:rsidRPr="00DE14C2" w14:paraId="56CF6B52" w14:textId="77777777" w:rsidTr="00AB70E3">
        <w:trPr>
          <w:trHeight w:val="62"/>
        </w:trPr>
        <w:tc>
          <w:tcPr>
            <w:tcW w:w="257" w:type="pct"/>
          </w:tcPr>
          <w:p w14:paraId="77160D07" w14:textId="77777777" w:rsidR="00AB70E3" w:rsidRPr="00DE14C2" w:rsidRDefault="00AB70E3" w:rsidP="00AB70E3">
            <w:pPr>
              <w:jc w:val="center"/>
            </w:pPr>
          </w:p>
        </w:tc>
        <w:tc>
          <w:tcPr>
            <w:tcW w:w="182" w:type="pct"/>
          </w:tcPr>
          <w:p w14:paraId="23FEAE5F" w14:textId="77777777" w:rsidR="00AB70E3" w:rsidRPr="00DE14C2" w:rsidRDefault="00AB70E3" w:rsidP="00AB70E3">
            <w:pPr>
              <w:jc w:val="center"/>
            </w:pPr>
          </w:p>
        </w:tc>
        <w:tc>
          <w:tcPr>
            <w:tcW w:w="3776" w:type="pct"/>
            <w:vAlign w:val="bottom"/>
          </w:tcPr>
          <w:p w14:paraId="7C742A7B" w14:textId="77777777" w:rsidR="00AB70E3" w:rsidRPr="00DE14C2" w:rsidRDefault="00AB70E3" w:rsidP="00AB70E3">
            <w:pPr>
              <w:jc w:val="both"/>
            </w:pPr>
          </w:p>
        </w:tc>
        <w:tc>
          <w:tcPr>
            <w:tcW w:w="301" w:type="pct"/>
          </w:tcPr>
          <w:p w14:paraId="0F8EA4D3" w14:textId="77777777" w:rsidR="00AB70E3" w:rsidRPr="00DE14C2" w:rsidRDefault="00AB70E3" w:rsidP="00AB70E3">
            <w:pPr>
              <w:jc w:val="center"/>
            </w:pPr>
          </w:p>
        </w:tc>
        <w:tc>
          <w:tcPr>
            <w:tcW w:w="243" w:type="pct"/>
          </w:tcPr>
          <w:p w14:paraId="6E55FB1B" w14:textId="77777777" w:rsidR="00AB70E3" w:rsidRPr="00DE14C2" w:rsidRDefault="00AB70E3" w:rsidP="00AB70E3">
            <w:pPr>
              <w:jc w:val="center"/>
            </w:pPr>
          </w:p>
        </w:tc>
        <w:tc>
          <w:tcPr>
            <w:tcW w:w="241" w:type="pct"/>
          </w:tcPr>
          <w:p w14:paraId="738F2D72" w14:textId="77777777" w:rsidR="00AB70E3" w:rsidRPr="00DE14C2" w:rsidRDefault="00AB70E3" w:rsidP="00AB70E3">
            <w:pPr>
              <w:jc w:val="center"/>
            </w:pPr>
          </w:p>
        </w:tc>
      </w:tr>
      <w:tr w:rsidR="00AB70E3" w:rsidRPr="00DE14C2" w14:paraId="4FB8E1E6" w14:textId="77777777" w:rsidTr="00AB70E3">
        <w:trPr>
          <w:trHeight w:val="283"/>
        </w:trPr>
        <w:tc>
          <w:tcPr>
            <w:tcW w:w="257" w:type="pct"/>
          </w:tcPr>
          <w:p w14:paraId="6E54FAD5" w14:textId="77777777" w:rsidR="00AB70E3" w:rsidRPr="00DE14C2" w:rsidRDefault="00AB70E3" w:rsidP="00AB70E3">
            <w:pPr>
              <w:jc w:val="center"/>
            </w:pPr>
            <w:r w:rsidRPr="00DE14C2">
              <w:t>20.</w:t>
            </w:r>
          </w:p>
        </w:tc>
        <w:tc>
          <w:tcPr>
            <w:tcW w:w="182" w:type="pct"/>
          </w:tcPr>
          <w:p w14:paraId="4D27B99C" w14:textId="77777777" w:rsidR="00AB70E3" w:rsidRPr="00DE14C2" w:rsidRDefault="00AB70E3" w:rsidP="00AB70E3">
            <w:pPr>
              <w:jc w:val="center"/>
            </w:pPr>
          </w:p>
        </w:tc>
        <w:tc>
          <w:tcPr>
            <w:tcW w:w="3776" w:type="pct"/>
          </w:tcPr>
          <w:p w14:paraId="080875CF" w14:textId="77777777" w:rsidR="00AB70E3" w:rsidRPr="00DE14C2" w:rsidRDefault="00AB70E3" w:rsidP="00AB70E3">
            <w:pPr>
              <w:spacing w:line="264" w:lineRule="auto"/>
              <w:jc w:val="both"/>
            </w:pPr>
            <w:r w:rsidRPr="00DE14C2">
              <w:t>Construct a CNN architecture based on the details given in the following table.</w:t>
            </w:r>
          </w:p>
          <w:p w14:paraId="479C3B66" w14:textId="77777777" w:rsidR="00AB70E3" w:rsidRPr="00DE14C2" w:rsidRDefault="00AB70E3" w:rsidP="00067378">
            <w:pPr>
              <w:pStyle w:val="ListParagraph"/>
              <w:numPr>
                <w:ilvl w:val="0"/>
                <w:numId w:val="80"/>
              </w:numPr>
              <w:spacing w:line="264" w:lineRule="auto"/>
              <w:jc w:val="both"/>
            </w:pPr>
            <w:r w:rsidRPr="00DE14C2">
              <w:t xml:space="preserve">Apply an image of size 227 x 227 x 3 and determine the size of the output image at every layer. </w:t>
            </w:r>
          </w:p>
          <w:p w14:paraId="4F9F908B" w14:textId="77777777" w:rsidR="00AB70E3" w:rsidRPr="00DE14C2" w:rsidRDefault="00AB70E3" w:rsidP="00067378">
            <w:pPr>
              <w:pStyle w:val="ListParagraph"/>
              <w:numPr>
                <w:ilvl w:val="0"/>
                <w:numId w:val="80"/>
              </w:numPr>
              <w:spacing w:line="264" w:lineRule="auto"/>
              <w:jc w:val="both"/>
            </w:pPr>
            <w:r w:rsidRPr="00DE14C2">
              <w:rPr>
                <w:bCs/>
              </w:rPr>
              <w:t>Tabulate the equations used to calculate the number of learnable parameters at different layers of CNN architecture.</w:t>
            </w:r>
          </w:p>
          <w:p w14:paraId="37791231" w14:textId="77777777" w:rsidR="00AB70E3" w:rsidRPr="00DE14C2" w:rsidRDefault="00AB70E3" w:rsidP="00067378">
            <w:pPr>
              <w:pStyle w:val="ListParagraph"/>
              <w:numPr>
                <w:ilvl w:val="0"/>
                <w:numId w:val="80"/>
              </w:numPr>
              <w:spacing w:line="264" w:lineRule="auto"/>
              <w:jc w:val="both"/>
            </w:pPr>
            <w:r w:rsidRPr="00DE14C2">
              <w:t>Calculate the number of learnable parameters at every layer.</w:t>
            </w:r>
          </w:p>
          <w:tbl>
            <w:tblPr>
              <w:tblStyle w:val="TableGrid"/>
              <w:tblW w:w="7462" w:type="dxa"/>
              <w:jc w:val="center"/>
              <w:tblLook w:val="04A0" w:firstRow="1" w:lastRow="0" w:firstColumn="1" w:lastColumn="0" w:noHBand="0" w:noVBand="1"/>
            </w:tblPr>
            <w:tblGrid>
              <w:gridCol w:w="1450"/>
              <w:gridCol w:w="1109"/>
              <w:gridCol w:w="920"/>
              <w:gridCol w:w="791"/>
              <w:gridCol w:w="999"/>
              <w:gridCol w:w="901"/>
              <w:gridCol w:w="1292"/>
            </w:tblGrid>
            <w:tr w:rsidR="00AB70E3" w:rsidRPr="00491A03" w14:paraId="641192F9" w14:textId="77777777" w:rsidTr="00AB70E3">
              <w:trPr>
                <w:trHeight w:val="135"/>
                <w:jc w:val="center"/>
              </w:trPr>
              <w:tc>
                <w:tcPr>
                  <w:tcW w:w="1450" w:type="dxa"/>
                </w:tcPr>
                <w:p w14:paraId="3ABBB8A5" w14:textId="77777777" w:rsidR="00AB70E3" w:rsidRPr="00491A03" w:rsidRDefault="00AB70E3" w:rsidP="00AB70E3">
                  <w:pPr>
                    <w:spacing w:line="264" w:lineRule="auto"/>
                    <w:jc w:val="center"/>
                    <w:rPr>
                      <w:b/>
                      <w:bCs/>
                      <w:sz w:val="22"/>
                      <w:szCs w:val="22"/>
                    </w:rPr>
                  </w:pPr>
                  <w:r w:rsidRPr="00491A03">
                    <w:rPr>
                      <w:b/>
                      <w:bCs/>
                      <w:sz w:val="22"/>
                      <w:szCs w:val="22"/>
                    </w:rPr>
                    <w:t>Layer</w:t>
                  </w:r>
                </w:p>
              </w:tc>
              <w:tc>
                <w:tcPr>
                  <w:tcW w:w="1109" w:type="dxa"/>
                </w:tcPr>
                <w:p w14:paraId="4EA7596C" w14:textId="77777777" w:rsidR="00AB70E3" w:rsidRPr="00491A03" w:rsidRDefault="00AB70E3" w:rsidP="00AB70E3">
                  <w:pPr>
                    <w:spacing w:line="264" w:lineRule="auto"/>
                    <w:jc w:val="center"/>
                    <w:rPr>
                      <w:b/>
                      <w:bCs/>
                      <w:sz w:val="22"/>
                      <w:szCs w:val="22"/>
                    </w:rPr>
                  </w:pPr>
                  <w:r w:rsidRPr="00491A03">
                    <w:rPr>
                      <w:b/>
                      <w:bCs/>
                      <w:sz w:val="22"/>
                      <w:szCs w:val="22"/>
                    </w:rPr>
                    <w:t>No of Filters/ kernels</w:t>
                  </w:r>
                </w:p>
              </w:tc>
              <w:tc>
                <w:tcPr>
                  <w:tcW w:w="920" w:type="dxa"/>
                </w:tcPr>
                <w:p w14:paraId="051E6904" w14:textId="77777777" w:rsidR="00AB70E3" w:rsidRPr="00491A03" w:rsidRDefault="00AB70E3" w:rsidP="00AB70E3">
                  <w:pPr>
                    <w:spacing w:line="264" w:lineRule="auto"/>
                    <w:jc w:val="center"/>
                    <w:rPr>
                      <w:b/>
                      <w:bCs/>
                      <w:sz w:val="22"/>
                      <w:szCs w:val="22"/>
                    </w:rPr>
                  </w:pPr>
                  <w:r w:rsidRPr="00491A03">
                    <w:rPr>
                      <w:b/>
                      <w:bCs/>
                      <w:sz w:val="22"/>
                      <w:szCs w:val="22"/>
                    </w:rPr>
                    <w:t>Filter Size</w:t>
                  </w:r>
                </w:p>
              </w:tc>
              <w:tc>
                <w:tcPr>
                  <w:tcW w:w="791" w:type="dxa"/>
                </w:tcPr>
                <w:p w14:paraId="7AAF7DB0" w14:textId="77777777" w:rsidR="00AB70E3" w:rsidRPr="00491A03" w:rsidRDefault="00AB70E3" w:rsidP="00AB70E3">
                  <w:pPr>
                    <w:spacing w:line="264" w:lineRule="auto"/>
                    <w:jc w:val="center"/>
                    <w:rPr>
                      <w:b/>
                      <w:bCs/>
                      <w:sz w:val="22"/>
                      <w:szCs w:val="22"/>
                    </w:rPr>
                  </w:pPr>
                  <w:r w:rsidRPr="00491A03">
                    <w:rPr>
                      <w:b/>
                      <w:bCs/>
                      <w:sz w:val="22"/>
                      <w:szCs w:val="22"/>
                    </w:rPr>
                    <w:t>Stride</w:t>
                  </w:r>
                </w:p>
              </w:tc>
              <w:tc>
                <w:tcPr>
                  <w:tcW w:w="999" w:type="dxa"/>
                </w:tcPr>
                <w:p w14:paraId="3975D4D4" w14:textId="77777777" w:rsidR="00AB70E3" w:rsidRPr="00491A03" w:rsidRDefault="00AB70E3" w:rsidP="00AB70E3">
                  <w:pPr>
                    <w:spacing w:line="264" w:lineRule="auto"/>
                    <w:jc w:val="center"/>
                    <w:rPr>
                      <w:b/>
                      <w:bCs/>
                      <w:sz w:val="22"/>
                      <w:szCs w:val="22"/>
                    </w:rPr>
                  </w:pPr>
                  <w:r w:rsidRPr="00491A03">
                    <w:rPr>
                      <w:b/>
                      <w:bCs/>
                      <w:sz w:val="22"/>
                      <w:szCs w:val="22"/>
                    </w:rPr>
                    <w:t>Padding</w:t>
                  </w:r>
                </w:p>
              </w:tc>
              <w:tc>
                <w:tcPr>
                  <w:tcW w:w="901" w:type="dxa"/>
                </w:tcPr>
                <w:p w14:paraId="7872A7A6" w14:textId="77777777" w:rsidR="00AB70E3" w:rsidRPr="00491A03" w:rsidRDefault="00AB70E3" w:rsidP="00AB70E3">
                  <w:pPr>
                    <w:spacing w:line="264" w:lineRule="auto"/>
                    <w:jc w:val="center"/>
                    <w:rPr>
                      <w:b/>
                      <w:bCs/>
                      <w:sz w:val="22"/>
                      <w:szCs w:val="22"/>
                    </w:rPr>
                  </w:pPr>
                  <w:r w:rsidRPr="00491A03">
                    <w:rPr>
                      <w:b/>
                      <w:bCs/>
                      <w:sz w:val="22"/>
                      <w:szCs w:val="22"/>
                    </w:rPr>
                    <w:t>Output image size</w:t>
                  </w:r>
                </w:p>
              </w:tc>
              <w:tc>
                <w:tcPr>
                  <w:tcW w:w="1292" w:type="dxa"/>
                </w:tcPr>
                <w:p w14:paraId="619674F4" w14:textId="77777777" w:rsidR="00AB70E3" w:rsidRPr="00491A03" w:rsidRDefault="00AB70E3" w:rsidP="00AB70E3">
                  <w:pPr>
                    <w:spacing w:line="264" w:lineRule="auto"/>
                    <w:jc w:val="center"/>
                    <w:rPr>
                      <w:b/>
                      <w:bCs/>
                      <w:sz w:val="22"/>
                      <w:szCs w:val="22"/>
                    </w:rPr>
                  </w:pPr>
                  <w:r w:rsidRPr="00491A03">
                    <w:rPr>
                      <w:b/>
                      <w:bCs/>
                      <w:sz w:val="22"/>
                      <w:szCs w:val="22"/>
                    </w:rPr>
                    <w:t>Learnable parameters</w:t>
                  </w:r>
                </w:p>
              </w:tc>
            </w:tr>
            <w:tr w:rsidR="00AB70E3" w:rsidRPr="00491A03" w14:paraId="54281398" w14:textId="77777777" w:rsidTr="00AB70E3">
              <w:trPr>
                <w:trHeight w:val="50"/>
                <w:jc w:val="center"/>
              </w:trPr>
              <w:tc>
                <w:tcPr>
                  <w:tcW w:w="1450" w:type="dxa"/>
                </w:tcPr>
                <w:p w14:paraId="11404E99" w14:textId="77777777" w:rsidR="00AB70E3" w:rsidRPr="00491A03" w:rsidRDefault="00AB70E3" w:rsidP="00AB70E3">
                  <w:pPr>
                    <w:spacing w:line="264" w:lineRule="auto"/>
                    <w:jc w:val="both"/>
                    <w:rPr>
                      <w:sz w:val="22"/>
                      <w:szCs w:val="22"/>
                    </w:rPr>
                  </w:pPr>
                  <w:r w:rsidRPr="00491A03">
                    <w:rPr>
                      <w:sz w:val="22"/>
                      <w:szCs w:val="22"/>
                    </w:rPr>
                    <w:t>Input</w:t>
                  </w:r>
                </w:p>
              </w:tc>
              <w:tc>
                <w:tcPr>
                  <w:tcW w:w="1109" w:type="dxa"/>
                </w:tcPr>
                <w:p w14:paraId="6B140BE3" w14:textId="77777777" w:rsidR="00AB70E3" w:rsidRPr="00491A03" w:rsidRDefault="00AB70E3" w:rsidP="00AB70E3">
                  <w:pPr>
                    <w:spacing w:line="264" w:lineRule="auto"/>
                    <w:jc w:val="center"/>
                    <w:rPr>
                      <w:sz w:val="22"/>
                      <w:szCs w:val="22"/>
                    </w:rPr>
                  </w:pPr>
                  <w:r w:rsidRPr="00491A03">
                    <w:rPr>
                      <w:sz w:val="22"/>
                      <w:szCs w:val="22"/>
                    </w:rPr>
                    <w:t>-</w:t>
                  </w:r>
                </w:p>
              </w:tc>
              <w:tc>
                <w:tcPr>
                  <w:tcW w:w="920" w:type="dxa"/>
                </w:tcPr>
                <w:p w14:paraId="7B18E82A" w14:textId="77777777" w:rsidR="00AB70E3" w:rsidRPr="00491A03" w:rsidRDefault="00AB70E3" w:rsidP="00AB70E3">
                  <w:pPr>
                    <w:spacing w:line="264" w:lineRule="auto"/>
                    <w:jc w:val="center"/>
                    <w:rPr>
                      <w:sz w:val="22"/>
                      <w:szCs w:val="22"/>
                    </w:rPr>
                  </w:pPr>
                  <w:r w:rsidRPr="00491A03">
                    <w:rPr>
                      <w:sz w:val="22"/>
                      <w:szCs w:val="22"/>
                    </w:rPr>
                    <w:t>-</w:t>
                  </w:r>
                </w:p>
              </w:tc>
              <w:tc>
                <w:tcPr>
                  <w:tcW w:w="791" w:type="dxa"/>
                </w:tcPr>
                <w:p w14:paraId="058F9842" w14:textId="77777777" w:rsidR="00AB70E3" w:rsidRPr="00491A03" w:rsidRDefault="00AB70E3" w:rsidP="00AB70E3">
                  <w:pPr>
                    <w:spacing w:line="264" w:lineRule="auto"/>
                    <w:jc w:val="center"/>
                    <w:rPr>
                      <w:sz w:val="22"/>
                      <w:szCs w:val="22"/>
                    </w:rPr>
                  </w:pPr>
                  <w:r w:rsidRPr="00491A03">
                    <w:rPr>
                      <w:sz w:val="22"/>
                      <w:szCs w:val="22"/>
                    </w:rPr>
                    <w:t>-</w:t>
                  </w:r>
                </w:p>
              </w:tc>
              <w:tc>
                <w:tcPr>
                  <w:tcW w:w="999" w:type="dxa"/>
                </w:tcPr>
                <w:p w14:paraId="70D0DF56" w14:textId="77777777" w:rsidR="00AB70E3" w:rsidRPr="00491A03" w:rsidRDefault="00AB70E3" w:rsidP="00AB70E3">
                  <w:pPr>
                    <w:spacing w:line="264" w:lineRule="auto"/>
                    <w:jc w:val="center"/>
                    <w:rPr>
                      <w:sz w:val="22"/>
                      <w:szCs w:val="22"/>
                    </w:rPr>
                  </w:pPr>
                  <w:r w:rsidRPr="00491A03">
                    <w:rPr>
                      <w:sz w:val="22"/>
                      <w:szCs w:val="22"/>
                    </w:rPr>
                    <w:t>-</w:t>
                  </w:r>
                </w:p>
              </w:tc>
              <w:tc>
                <w:tcPr>
                  <w:tcW w:w="901" w:type="dxa"/>
                </w:tcPr>
                <w:p w14:paraId="1814CB66" w14:textId="77777777" w:rsidR="00AB70E3" w:rsidRPr="00491A03" w:rsidRDefault="00AB70E3" w:rsidP="00AB70E3">
                  <w:pPr>
                    <w:spacing w:line="264" w:lineRule="auto"/>
                    <w:jc w:val="both"/>
                    <w:rPr>
                      <w:sz w:val="22"/>
                      <w:szCs w:val="22"/>
                    </w:rPr>
                  </w:pPr>
                </w:p>
              </w:tc>
              <w:tc>
                <w:tcPr>
                  <w:tcW w:w="1292" w:type="dxa"/>
                </w:tcPr>
                <w:p w14:paraId="70CBC3EB" w14:textId="77777777" w:rsidR="00AB70E3" w:rsidRPr="00491A03" w:rsidRDefault="00AB70E3" w:rsidP="00AB70E3">
                  <w:pPr>
                    <w:spacing w:line="264" w:lineRule="auto"/>
                    <w:jc w:val="both"/>
                    <w:rPr>
                      <w:sz w:val="22"/>
                      <w:szCs w:val="22"/>
                    </w:rPr>
                  </w:pPr>
                </w:p>
              </w:tc>
            </w:tr>
            <w:tr w:rsidR="00AB70E3" w:rsidRPr="00491A03" w14:paraId="7C1834FD" w14:textId="77777777" w:rsidTr="00AB70E3">
              <w:trPr>
                <w:trHeight w:val="47"/>
                <w:jc w:val="center"/>
              </w:trPr>
              <w:tc>
                <w:tcPr>
                  <w:tcW w:w="1450" w:type="dxa"/>
                </w:tcPr>
                <w:p w14:paraId="20848690" w14:textId="77777777" w:rsidR="00AB70E3" w:rsidRPr="00491A03" w:rsidRDefault="00AB70E3" w:rsidP="00AB70E3">
                  <w:pPr>
                    <w:spacing w:line="264" w:lineRule="auto"/>
                    <w:jc w:val="both"/>
                    <w:rPr>
                      <w:sz w:val="22"/>
                      <w:szCs w:val="22"/>
                    </w:rPr>
                  </w:pPr>
                  <w:r w:rsidRPr="00491A03">
                    <w:rPr>
                      <w:sz w:val="22"/>
                      <w:szCs w:val="22"/>
                    </w:rPr>
                    <w:t>Conv 1</w:t>
                  </w:r>
                </w:p>
              </w:tc>
              <w:tc>
                <w:tcPr>
                  <w:tcW w:w="1109" w:type="dxa"/>
                </w:tcPr>
                <w:p w14:paraId="172AFBB6" w14:textId="77777777" w:rsidR="00AB70E3" w:rsidRPr="00491A03" w:rsidRDefault="00AB70E3" w:rsidP="00AB70E3">
                  <w:pPr>
                    <w:spacing w:line="264" w:lineRule="auto"/>
                    <w:jc w:val="center"/>
                    <w:rPr>
                      <w:sz w:val="22"/>
                      <w:szCs w:val="22"/>
                    </w:rPr>
                  </w:pPr>
                  <w:r w:rsidRPr="00491A03">
                    <w:rPr>
                      <w:sz w:val="22"/>
                      <w:szCs w:val="22"/>
                    </w:rPr>
                    <w:t>56</w:t>
                  </w:r>
                </w:p>
              </w:tc>
              <w:tc>
                <w:tcPr>
                  <w:tcW w:w="920" w:type="dxa"/>
                </w:tcPr>
                <w:p w14:paraId="67072DD6" w14:textId="77777777" w:rsidR="00AB70E3" w:rsidRPr="00491A03" w:rsidRDefault="00AB70E3" w:rsidP="00AB70E3">
                  <w:pPr>
                    <w:spacing w:line="264" w:lineRule="auto"/>
                    <w:jc w:val="center"/>
                    <w:rPr>
                      <w:sz w:val="22"/>
                      <w:szCs w:val="22"/>
                    </w:rPr>
                  </w:pPr>
                  <w:r w:rsidRPr="00491A03">
                    <w:rPr>
                      <w:sz w:val="22"/>
                      <w:szCs w:val="22"/>
                    </w:rPr>
                    <w:t>11 x 11</w:t>
                  </w:r>
                </w:p>
              </w:tc>
              <w:tc>
                <w:tcPr>
                  <w:tcW w:w="791" w:type="dxa"/>
                </w:tcPr>
                <w:p w14:paraId="197657D7" w14:textId="77777777" w:rsidR="00AB70E3" w:rsidRPr="00491A03" w:rsidRDefault="00AB70E3" w:rsidP="00AB70E3">
                  <w:pPr>
                    <w:spacing w:line="264" w:lineRule="auto"/>
                    <w:jc w:val="center"/>
                    <w:rPr>
                      <w:sz w:val="22"/>
                      <w:szCs w:val="22"/>
                    </w:rPr>
                  </w:pPr>
                  <w:r w:rsidRPr="00491A03">
                    <w:rPr>
                      <w:sz w:val="22"/>
                      <w:szCs w:val="22"/>
                    </w:rPr>
                    <w:t>4</w:t>
                  </w:r>
                </w:p>
              </w:tc>
              <w:tc>
                <w:tcPr>
                  <w:tcW w:w="999" w:type="dxa"/>
                </w:tcPr>
                <w:p w14:paraId="6C149890" w14:textId="77777777" w:rsidR="00AB70E3" w:rsidRPr="00491A03" w:rsidRDefault="00AB70E3" w:rsidP="00AB70E3">
                  <w:pPr>
                    <w:spacing w:line="264" w:lineRule="auto"/>
                    <w:jc w:val="center"/>
                    <w:rPr>
                      <w:sz w:val="22"/>
                      <w:szCs w:val="22"/>
                    </w:rPr>
                  </w:pPr>
                  <w:r w:rsidRPr="00491A03">
                    <w:rPr>
                      <w:sz w:val="22"/>
                      <w:szCs w:val="22"/>
                    </w:rPr>
                    <w:t>-</w:t>
                  </w:r>
                </w:p>
              </w:tc>
              <w:tc>
                <w:tcPr>
                  <w:tcW w:w="901" w:type="dxa"/>
                </w:tcPr>
                <w:p w14:paraId="6D2DB4C3" w14:textId="77777777" w:rsidR="00AB70E3" w:rsidRPr="00491A03" w:rsidRDefault="00AB70E3" w:rsidP="00AB70E3">
                  <w:pPr>
                    <w:spacing w:line="264" w:lineRule="auto"/>
                    <w:jc w:val="both"/>
                    <w:rPr>
                      <w:sz w:val="22"/>
                      <w:szCs w:val="22"/>
                    </w:rPr>
                  </w:pPr>
                </w:p>
              </w:tc>
              <w:tc>
                <w:tcPr>
                  <w:tcW w:w="1292" w:type="dxa"/>
                </w:tcPr>
                <w:p w14:paraId="0D7C7EC6" w14:textId="77777777" w:rsidR="00AB70E3" w:rsidRPr="00491A03" w:rsidRDefault="00AB70E3" w:rsidP="00AB70E3">
                  <w:pPr>
                    <w:spacing w:line="264" w:lineRule="auto"/>
                    <w:jc w:val="both"/>
                    <w:rPr>
                      <w:sz w:val="22"/>
                      <w:szCs w:val="22"/>
                    </w:rPr>
                  </w:pPr>
                </w:p>
              </w:tc>
            </w:tr>
            <w:tr w:rsidR="00AB70E3" w:rsidRPr="00491A03" w14:paraId="643ECC3B" w14:textId="77777777" w:rsidTr="00AB70E3">
              <w:trPr>
                <w:trHeight w:val="47"/>
                <w:jc w:val="center"/>
              </w:trPr>
              <w:tc>
                <w:tcPr>
                  <w:tcW w:w="1450" w:type="dxa"/>
                </w:tcPr>
                <w:p w14:paraId="47B5BD8E" w14:textId="77777777" w:rsidR="00AB70E3" w:rsidRPr="00491A03" w:rsidRDefault="00AB70E3" w:rsidP="00AB70E3">
                  <w:pPr>
                    <w:spacing w:line="264" w:lineRule="auto"/>
                    <w:jc w:val="both"/>
                    <w:rPr>
                      <w:sz w:val="22"/>
                      <w:szCs w:val="22"/>
                    </w:rPr>
                  </w:pPr>
                  <w:r w:rsidRPr="00491A03">
                    <w:rPr>
                      <w:sz w:val="22"/>
                      <w:szCs w:val="22"/>
                    </w:rPr>
                    <w:t>Max Pool 1</w:t>
                  </w:r>
                </w:p>
              </w:tc>
              <w:tc>
                <w:tcPr>
                  <w:tcW w:w="1109" w:type="dxa"/>
                </w:tcPr>
                <w:p w14:paraId="2235BCF1" w14:textId="77777777" w:rsidR="00AB70E3" w:rsidRPr="00491A03" w:rsidRDefault="00AB70E3" w:rsidP="00AB70E3">
                  <w:pPr>
                    <w:spacing w:line="264" w:lineRule="auto"/>
                    <w:jc w:val="center"/>
                    <w:rPr>
                      <w:sz w:val="22"/>
                      <w:szCs w:val="22"/>
                    </w:rPr>
                  </w:pPr>
                  <w:r w:rsidRPr="00491A03">
                    <w:rPr>
                      <w:sz w:val="22"/>
                      <w:szCs w:val="22"/>
                    </w:rPr>
                    <w:t>-</w:t>
                  </w:r>
                </w:p>
              </w:tc>
              <w:tc>
                <w:tcPr>
                  <w:tcW w:w="920" w:type="dxa"/>
                </w:tcPr>
                <w:p w14:paraId="029E208D" w14:textId="77777777" w:rsidR="00AB70E3" w:rsidRPr="00491A03" w:rsidRDefault="00AB70E3" w:rsidP="00AB70E3">
                  <w:pPr>
                    <w:spacing w:line="264" w:lineRule="auto"/>
                    <w:jc w:val="center"/>
                    <w:rPr>
                      <w:sz w:val="22"/>
                      <w:szCs w:val="22"/>
                    </w:rPr>
                  </w:pPr>
                  <w:r w:rsidRPr="00491A03">
                    <w:rPr>
                      <w:sz w:val="22"/>
                      <w:szCs w:val="22"/>
                    </w:rPr>
                    <w:t>3 x 3</w:t>
                  </w:r>
                </w:p>
              </w:tc>
              <w:tc>
                <w:tcPr>
                  <w:tcW w:w="791" w:type="dxa"/>
                </w:tcPr>
                <w:p w14:paraId="07538124" w14:textId="77777777" w:rsidR="00AB70E3" w:rsidRPr="00491A03" w:rsidRDefault="00AB70E3" w:rsidP="00AB70E3">
                  <w:pPr>
                    <w:spacing w:line="264" w:lineRule="auto"/>
                    <w:jc w:val="center"/>
                    <w:rPr>
                      <w:sz w:val="22"/>
                      <w:szCs w:val="22"/>
                    </w:rPr>
                  </w:pPr>
                  <w:r w:rsidRPr="00491A03">
                    <w:rPr>
                      <w:sz w:val="22"/>
                      <w:szCs w:val="22"/>
                    </w:rPr>
                    <w:t>2</w:t>
                  </w:r>
                </w:p>
              </w:tc>
              <w:tc>
                <w:tcPr>
                  <w:tcW w:w="999" w:type="dxa"/>
                </w:tcPr>
                <w:p w14:paraId="298DF33C" w14:textId="77777777" w:rsidR="00AB70E3" w:rsidRPr="00491A03" w:rsidRDefault="00AB70E3" w:rsidP="00AB70E3">
                  <w:pPr>
                    <w:spacing w:line="264" w:lineRule="auto"/>
                    <w:jc w:val="center"/>
                    <w:rPr>
                      <w:sz w:val="22"/>
                      <w:szCs w:val="22"/>
                    </w:rPr>
                  </w:pPr>
                  <w:r w:rsidRPr="00491A03">
                    <w:rPr>
                      <w:sz w:val="22"/>
                      <w:szCs w:val="22"/>
                    </w:rPr>
                    <w:t>-</w:t>
                  </w:r>
                </w:p>
              </w:tc>
              <w:tc>
                <w:tcPr>
                  <w:tcW w:w="901" w:type="dxa"/>
                </w:tcPr>
                <w:p w14:paraId="45B91543" w14:textId="77777777" w:rsidR="00AB70E3" w:rsidRPr="00491A03" w:rsidRDefault="00AB70E3" w:rsidP="00AB70E3">
                  <w:pPr>
                    <w:spacing w:line="264" w:lineRule="auto"/>
                    <w:jc w:val="both"/>
                    <w:rPr>
                      <w:sz w:val="22"/>
                      <w:szCs w:val="22"/>
                    </w:rPr>
                  </w:pPr>
                </w:p>
              </w:tc>
              <w:tc>
                <w:tcPr>
                  <w:tcW w:w="1292" w:type="dxa"/>
                </w:tcPr>
                <w:p w14:paraId="68717913" w14:textId="77777777" w:rsidR="00AB70E3" w:rsidRPr="00491A03" w:rsidRDefault="00AB70E3" w:rsidP="00AB70E3">
                  <w:pPr>
                    <w:spacing w:line="264" w:lineRule="auto"/>
                    <w:jc w:val="both"/>
                    <w:rPr>
                      <w:sz w:val="22"/>
                      <w:szCs w:val="22"/>
                    </w:rPr>
                  </w:pPr>
                </w:p>
              </w:tc>
            </w:tr>
            <w:tr w:rsidR="00AB70E3" w:rsidRPr="00491A03" w14:paraId="65EF65C2" w14:textId="77777777" w:rsidTr="00AB70E3">
              <w:trPr>
                <w:trHeight w:val="50"/>
                <w:jc w:val="center"/>
              </w:trPr>
              <w:tc>
                <w:tcPr>
                  <w:tcW w:w="1450" w:type="dxa"/>
                </w:tcPr>
                <w:p w14:paraId="582DD6B6" w14:textId="77777777" w:rsidR="00AB70E3" w:rsidRPr="00491A03" w:rsidRDefault="00AB70E3" w:rsidP="00AB70E3">
                  <w:pPr>
                    <w:spacing w:line="264" w:lineRule="auto"/>
                    <w:jc w:val="both"/>
                    <w:rPr>
                      <w:sz w:val="22"/>
                      <w:szCs w:val="22"/>
                    </w:rPr>
                  </w:pPr>
                  <w:r w:rsidRPr="00491A03">
                    <w:rPr>
                      <w:sz w:val="22"/>
                      <w:szCs w:val="22"/>
                    </w:rPr>
                    <w:t>Conv 2</w:t>
                  </w:r>
                </w:p>
              </w:tc>
              <w:tc>
                <w:tcPr>
                  <w:tcW w:w="1109" w:type="dxa"/>
                </w:tcPr>
                <w:p w14:paraId="7192F7CE" w14:textId="77777777" w:rsidR="00AB70E3" w:rsidRPr="00491A03" w:rsidRDefault="00AB70E3" w:rsidP="00AB70E3">
                  <w:pPr>
                    <w:spacing w:line="264" w:lineRule="auto"/>
                    <w:jc w:val="center"/>
                    <w:rPr>
                      <w:sz w:val="22"/>
                      <w:szCs w:val="22"/>
                    </w:rPr>
                  </w:pPr>
                  <w:r w:rsidRPr="00491A03">
                    <w:rPr>
                      <w:sz w:val="22"/>
                      <w:szCs w:val="22"/>
                    </w:rPr>
                    <w:t>156</w:t>
                  </w:r>
                </w:p>
              </w:tc>
              <w:tc>
                <w:tcPr>
                  <w:tcW w:w="920" w:type="dxa"/>
                </w:tcPr>
                <w:p w14:paraId="2E39850F" w14:textId="77777777" w:rsidR="00AB70E3" w:rsidRPr="00491A03" w:rsidRDefault="00AB70E3" w:rsidP="00AB70E3">
                  <w:pPr>
                    <w:spacing w:line="264" w:lineRule="auto"/>
                    <w:jc w:val="center"/>
                    <w:rPr>
                      <w:sz w:val="22"/>
                      <w:szCs w:val="22"/>
                    </w:rPr>
                  </w:pPr>
                  <w:r w:rsidRPr="00491A03">
                    <w:rPr>
                      <w:sz w:val="22"/>
                      <w:szCs w:val="22"/>
                    </w:rPr>
                    <w:t>5 x 5</w:t>
                  </w:r>
                </w:p>
              </w:tc>
              <w:tc>
                <w:tcPr>
                  <w:tcW w:w="791" w:type="dxa"/>
                </w:tcPr>
                <w:p w14:paraId="6FB26797" w14:textId="77777777" w:rsidR="00AB70E3" w:rsidRPr="00491A03" w:rsidRDefault="00AB70E3" w:rsidP="00AB70E3">
                  <w:pPr>
                    <w:spacing w:line="264" w:lineRule="auto"/>
                    <w:jc w:val="center"/>
                    <w:rPr>
                      <w:sz w:val="22"/>
                      <w:szCs w:val="22"/>
                    </w:rPr>
                  </w:pPr>
                  <w:r w:rsidRPr="00491A03">
                    <w:rPr>
                      <w:sz w:val="22"/>
                      <w:szCs w:val="22"/>
                    </w:rPr>
                    <w:t>1</w:t>
                  </w:r>
                </w:p>
              </w:tc>
              <w:tc>
                <w:tcPr>
                  <w:tcW w:w="999" w:type="dxa"/>
                </w:tcPr>
                <w:p w14:paraId="2A3CEF36" w14:textId="77777777" w:rsidR="00AB70E3" w:rsidRPr="00491A03" w:rsidRDefault="00AB70E3" w:rsidP="00AB70E3">
                  <w:pPr>
                    <w:spacing w:line="264" w:lineRule="auto"/>
                    <w:jc w:val="center"/>
                    <w:rPr>
                      <w:sz w:val="22"/>
                      <w:szCs w:val="22"/>
                    </w:rPr>
                  </w:pPr>
                  <w:r w:rsidRPr="00491A03">
                    <w:rPr>
                      <w:sz w:val="22"/>
                      <w:szCs w:val="22"/>
                    </w:rPr>
                    <w:t>2</w:t>
                  </w:r>
                </w:p>
              </w:tc>
              <w:tc>
                <w:tcPr>
                  <w:tcW w:w="901" w:type="dxa"/>
                </w:tcPr>
                <w:p w14:paraId="7EB1BF0F" w14:textId="77777777" w:rsidR="00AB70E3" w:rsidRPr="00491A03" w:rsidRDefault="00AB70E3" w:rsidP="00AB70E3">
                  <w:pPr>
                    <w:spacing w:line="264" w:lineRule="auto"/>
                    <w:jc w:val="both"/>
                    <w:rPr>
                      <w:sz w:val="22"/>
                      <w:szCs w:val="22"/>
                    </w:rPr>
                  </w:pPr>
                </w:p>
              </w:tc>
              <w:tc>
                <w:tcPr>
                  <w:tcW w:w="1292" w:type="dxa"/>
                </w:tcPr>
                <w:p w14:paraId="03FB977E" w14:textId="77777777" w:rsidR="00AB70E3" w:rsidRPr="00491A03" w:rsidRDefault="00AB70E3" w:rsidP="00AB70E3">
                  <w:pPr>
                    <w:spacing w:line="264" w:lineRule="auto"/>
                    <w:jc w:val="both"/>
                    <w:rPr>
                      <w:sz w:val="22"/>
                      <w:szCs w:val="22"/>
                    </w:rPr>
                  </w:pPr>
                </w:p>
              </w:tc>
            </w:tr>
            <w:tr w:rsidR="00AB70E3" w:rsidRPr="00491A03" w14:paraId="03C8B0FB" w14:textId="77777777" w:rsidTr="00AB70E3">
              <w:trPr>
                <w:trHeight w:val="47"/>
                <w:jc w:val="center"/>
              </w:trPr>
              <w:tc>
                <w:tcPr>
                  <w:tcW w:w="1450" w:type="dxa"/>
                </w:tcPr>
                <w:p w14:paraId="2C1FAB07" w14:textId="77777777" w:rsidR="00AB70E3" w:rsidRPr="00491A03" w:rsidRDefault="00AB70E3" w:rsidP="00AB70E3">
                  <w:pPr>
                    <w:spacing w:line="264" w:lineRule="auto"/>
                    <w:jc w:val="both"/>
                    <w:rPr>
                      <w:sz w:val="22"/>
                      <w:szCs w:val="22"/>
                    </w:rPr>
                  </w:pPr>
                  <w:r w:rsidRPr="00491A03">
                    <w:rPr>
                      <w:sz w:val="22"/>
                      <w:szCs w:val="22"/>
                    </w:rPr>
                    <w:t>Max Pool 2</w:t>
                  </w:r>
                </w:p>
              </w:tc>
              <w:tc>
                <w:tcPr>
                  <w:tcW w:w="1109" w:type="dxa"/>
                </w:tcPr>
                <w:p w14:paraId="55F1066E" w14:textId="77777777" w:rsidR="00AB70E3" w:rsidRPr="00491A03" w:rsidRDefault="00AB70E3" w:rsidP="00AB70E3">
                  <w:pPr>
                    <w:spacing w:line="264" w:lineRule="auto"/>
                    <w:jc w:val="center"/>
                    <w:rPr>
                      <w:sz w:val="22"/>
                      <w:szCs w:val="22"/>
                    </w:rPr>
                  </w:pPr>
                  <w:r w:rsidRPr="00491A03">
                    <w:rPr>
                      <w:sz w:val="22"/>
                      <w:szCs w:val="22"/>
                    </w:rPr>
                    <w:t>-</w:t>
                  </w:r>
                </w:p>
              </w:tc>
              <w:tc>
                <w:tcPr>
                  <w:tcW w:w="920" w:type="dxa"/>
                </w:tcPr>
                <w:p w14:paraId="1A909077" w14:textId="77777777" w:rsidR="00AB70E3" w:rsidRPr="00491A03" w:rsidRDefault="00AB70E3" w:rsidP="00AB70E3">
                  <w:pPr>
                    <w:spacing w:line="264" w:lineRule="auto"/>
                    <w:jc w:val="center"/>
                    <w:rPr>
                      <w:sz w:val="22"/>
                      <w:szCs w:val="22"/>
                    </w:rPr>
                  </w:pPr>
                  <w:r w:rsidRPr="00491A03">
                    <w:rPr>
                      <w:sz w:val="22"/>
                      <w:szCs w:val="22"/>
                    </w:rPr>
                    <w:t>3 x 3</w:t>
                  </w:r>
                </w:p>
              </w:tc>
              <w:tc>
                <w:tcPr>
                  <w:tcW w:w="791" w:type="dxa"/>
                </w:tcPr>
                <w:p w14:paraId="3702EB4A" w14:textId="77777777" w:rsidR="00AB70E3" w:rsidRPr="00491A03" w:rsidRDefault="00AB70E3" w:rsidP="00AB70E3">
                  <w:pPr>
                    <w:spacing w:line="264" w:lineRule="auto"/>
                    <w:jc w:val="center"/>
                    <w:rPr>
                      <w:sz w:val="22"/>
                      <w:szCs w:val="22"/>
                    </w:rPr>
                  </w:pPr>
                  <w:r w:rsidRPr="00491A03">
                    <w:rPr>
                      <w:sz w:val="22"/>
                      <w:szCs w:val="22"/>
                    </w:rPr>
                    <w:t>2</w:t>
                  </w:r>
                </w:p>
              </w:tc>
              <w:tc>
                <w:tcPr>
                  <w:tcW w:w="999" w:type="dxa"/>
                </w:tcPr>
                <w:p w14:paraId="0609495B" w14:textId="77777777" w:rsidR="00AB70E3" w:rsidRPr="00491A03" w:rsidRDefault="00AB70E3" w:rsidP="00AB70E3">
                  <w:pPr>
                    <w:spacing w:line="264" w:lineRule="auto"/>
                    <w:jc w:val="center"/>
                    <w:rPr>
                      <w:sz w:val="22"/>
                      <w:szCs w:val="22"/>
                    </w:rPr>
                  </w:pPr>
                  <w:r w:rsidRPr="00491A03">
                    <w:rPr>
                      <w:sz w:val="22"/>
                      <w:szCs w:val="22"/>
                    </w:rPr>
                    <w:t>-</w:t>
                  </w:r>
                </w:p>
              </w:tc>
              <w:tc>
                <w:tcPr>
                  <w:tcW w:w="901" w:type="dxa"/>
                </w:tcPr>
                <w:p w14:paraId="2D4FE8DF" w14:textId="77777777" w:rsidR="00AB70E3" w:rsidRPr="00491A03" w:rsidRDefault="00AB70E3" w:rsidP="00AB70E3">
                  <w:pPr>
                    <w:spacing w:line="264" w:lineRule="auto"/>
                    <w:jc w:val="both"/>
                    <w:rPr>
                      <w:sz w:val="22"/>
                      <w:szCs w:val="22"/>
                    </w:rPr>
                  </w:pPr>
                </w:p>
              </w:tc>
              <w:tc>
                <w:tcPr>
                  <w:tcW w:w="1292" w:type="dxa"/>
                </w:tcPr>
                <w:p w14:paraId="6DA5916B" w14:textId="77777777" w:rsidR="00AB70E3" w:rsidRPr="00491A03" w:rsidRDefault="00AB70E3" w:rsidP="00AB70E3">
                  <w:pPr>
                    <w:spacing w:line="264" w:lineRule="auto"/>
                    <w:jc w:val="both"/>
                    <w:rPr>
                      <w:sz w:val="22"/>
                      <w:szCs w:val="22"/>
                    </w:rPr>
                  </w:pPr>
                </w:p>
              </w:tc>
            </w:tr>
            <w:tr w:rsidR="00AB70E3" w:rsidRPr="00491A03" w14:paraId="14E2F11F" w14:textId="77777777" w:rsidTr="00AB70E3">
              <w:trPr>
                <w:trHeight w:val="47"/>
                <w:jc w:val="center"/>
              </w:trPr>
              <w:tc>
                <w:tcPr>
                  <w:tcW w:w="1450" w:type="dxa"/>
                </w:tcPr>
                <w:p w14:paraId="453A5171" w14:textId="77777777" w:rsidR="00AB70E3" w:rsidRPr="00491A03" w:rsidRDefault="00AB70E3" w:rsidP="00AB70E3">
                  <w:pPr>
                    <w:spacing w:line="264" w:lineRule="auto"/>
                    <w:jc w:val="both"/>
                    <w:rPr>
                      <w:sz w:val="22"/>
                      <w:szCs w:val="22"/>
                    </w:rPr>
                  </w:pPr>
                  <w:r w:rsidRPr="00491A03">
                    <w:rPr>
                      <w:sz w:val="22"/>
                      <w:szCs w:val="22"/>
                    </w:rPr>
                    <w:t>Conv 3</w:t>
                  </w:r>
                </w:p>
              </w:tc>
              <w:tc>
                <w:tcPr>
                  <w:tcW w:w="1109" w:type="dxa"/>
                </w:tcPr>
                <w:p w14:paraId="69534818" w14:textId="77777777" w:rsidR="00AB70E3" w:rsidRPr="00491A03" w:rsidRDefault="00AB70E3" w:rsidP="00AB70E3">
                  <w:pPr>
                    <w:spacing w:line="264" w:lineRule="auto"/>
                    <w:jc w:val="center"/>
                    <w:rPr>
                      <w:sz w:val="22"/>
                      <w:szCs w:val="22"/>
                    </w:rPr>
                  </w:pPr>
                  <w:r w:rsidRPr="00491A03">
                    <w:rPr>
                      <w:sz w:val="22"/>
                      <w:szCs w:val="22"/>
                    </w:rPr>
                    <w:t>300</w:t>
                  </w:r>
                </w:p>
              </w:tc>
              <w:tc>
                <w:tcPr>
                  <w:tcW w:w="920" w:type="dxa"/>
                </w:tcPr>
                <w:p w14:paraId="3B01BE13" w14:textId="77777777" w:rsidR="00AB70E3" w:rsidRPr="00491A03" w:rsidRDefault="00AB70E3" w:rsidP="00AB70E3">
                  <w:pPr>
                    <w:spacing w:line="264" w:lineRule="auto"/>
                    <w:jc w:val="center"/>
                    <w:rPr>
                      <w:sz w:val="22"/>
                      <w:szCs w:val="22"/>
                    </w:rPr>
                  </w:pPr>
                  <w:r w:rsidRPr="00491A03">
                    <w:rPr>
                      <w:sz w:val="22"/>
                      <w:szCs w:val="22"/>
                    </w:rPr>
                    <w:t>3 x 3</w:t>
                  </w:r>
                </w:p>
              </w:tc>
              <w:tc>
                <w:tcPr>
                  <w:tcW w:w="791" w:type="dxa"/>
                </w:tcPr>
                <w:p w14:paraId="4CE5B452" w14:textId="77777777" w:rsidR="00AB70E3" w:rsidRPr="00491A03" w:rsidRDefault="00AB70E3" w:rsidP="00AB70E3">
                  <w:pPr>
                    <w:spacing w:line="264" w:lineRule="auto"/>
                    <w:jc w:val="center"/>
                    <w:rPr>
                      <w:sz w:val="22"/>
                      <w:szCs w:val="22"/>
                    </w:rPr>
                  </w:pPr>
                  <w:r w:rsidRPr="00491A03">
                    <w:rPr>
                      <w:sz w:val="22"/>
                      <w:szCs w:val="22"/>
                    </w:rPr>
                    <w:t>1</w:t>
                  </w:r>
                </w:p>
              </w:tc>
              <w:tc>
                <w:tcPr>
                  <w:tcW w:w="999" w:type="dxa"/>
                </w:tcPr>
                <w:p w14:paraId="23438A54" w14:textId="77777777" w:rsidR="00AB70E3" w:rsidRPr="00491A03" w:rsidRDefault="00AB70E3" w:rsidP="00AB70E3">
                  <w:pPr>
                    <w:spacing w:line="264" w:lineRule="auto"/>
                    <w:jc w:val="center"/>
                    <w:rPr>
                      <w:sz w:val="22"/>
                      <w:szCs w:val="22"/>
                    </w:rPr>
                  </w:pPr>
                  <w:r w:rsidRPr="00491A03">
                    <w:rPr>
                      <w:sz w:val="22"/>
                      <w:szCs w:val="22"/>
                    </w:rPr>
                    <w:t>1</w:t>
                  </w:r>
                </w:p>
              </w:tc>
              <w:tc>
                <w:tcPr>
                  <w:tcW w:w="901" w:type="dxa"/>
                </w:tcPr>
                <w:p w14:paraId="711E7880" w14:textId="77777777" w:rsidR="00AB70E3" w:rsidRPr="00491A03" w:rsidRDefault="00AB70E3" w:rsidP="00AB70E3">
                  <w:pPr>
                    <w:spacing w:line="264" w:lineRule="auto"/>
                    <w:jc w:val="both"/>
                    <w:rPr>
                      <w:sz w:val="22"/>
                      <w:szCs w:val="22"/>
                    </w:rPr>
                  </w:pPr>
                </w:p>
              </w:tc>
              <w:tc>
                <w:tcPr>
                  <w:tcW w:w="1292" w:type="dxa"/>
                </w:tcPr>
                <w:p w14:paraId="3901CB59" w14:textId="77777777" w:rsidR="00AB70E3" w:rsidRPr="00491A03" w:rsidRDefault="00AB70E3" w:rsidP="00AB70E3">
                  <w:pPr>
                    <w:spacing w:line="264" w:lineRule="auto"/>
                    <w:jc w:val="both"/>
                    <w:rPr>
                      <w:sz w:val="22"/>
                      <w:szCs w:val="22"/>
                    </w:rPr>
                  </w:pPr>
                </w:p>
              </w:tc>
            </w:tr>
            <w:tr w:rsidR="00AB70E3" w:rsidRPr="00491A03" w14:paraId="7E4E85B5" w14:textId="77777777" w:rsidTr="00AB70E3">
              <w:trPr>
                <w:trHeight w:val="50"/>
                <w:jc w:val="center"/>
              </w:trPr>
              <w:tc>
                <w:tcPr>
                  <w:tcW w:w="1450" w:type="dxa"/>
                </w:tcPr>
                <w:p w14:paraId="6148F94B" w14:textId="77777777" w:rsidR="00AB70E3" w:rsidRPr="00491A03" w:rsidRDefault="00AB70E3" w:rsidP="00AB70E3">
                  <w:pPr>
                    <w:spacing w:line="264" w:lineRule="auto"/>
                    <w:jc w:val="both"/>
                    <w:rPr>
                      <w:sz w:val="22"/>
                      <w:szCs w:val="22"/>
                    </w:rPr>
                  </w:pPr>
                  <w:r w:rsidRPr="00491A03">
                    <w:rPr>
                      <w:sz w:val="22"/>
                      <w:szCs w:val="22"/>
                    </w:rPr>
                    <w:t>Conv 4</w:t>
                  </w:r>
                </w:p>
              </w:tc>
              <w:tc>
                <w:tcPr>
                  <w:tcW w:w="1109" w:type="dxa"/>
                </w:tcPr>
                <w:p w14:paraId="47909394" w14:textId="77777777" w:rsidR="00AB70E3" w:rsidRPr="00491A03" w:rsidRDefault="00AB70E3" w:rsidP="00AB70E3">
                  <w:pPr>
                    <w:spacing w:line="264" w:lineRule="auto"/>
                    <w:jc w:val="center"/>
                    <w:rPr>
                      <w:sz w:val="22"/>
                      <w:szCs w:val="22"/>
                    </w:rPr>
                  </w:pPr>
                  <w:r w:rsidRPr="00491A03">
                    <w:rPr>
                      <w:sz w:val="22"/>
                      <w:szCs w:val="22"/>
                    </w:rPr>
                    <w:t>320</w:t>
                  </w:r>
                </w:p>
              </w:tc>
              <w:tc>
                <w:tcPr>
                  <w:tcW w:w="920" w:type="dxa"/>
                </w:tcPr>
                <w:p w14:paraId="107A6CBC" w14:textId="77777777" w:rsidR="00AB70E3" w:rsidRPr="00491A03" w:rsidRDefault="00AB70E3" w:rsidP="00AB70E3">
                  <w:pPr>
                    <w:spacing w:line="264" w:lineRule="auto"/>
                    <w:jc w:val="center"/>
                    <w:rPr>
                      <w:sz w:val="22"/>
                      <w:szCs w:val="22"/>
                    </w:rPr>
                  </w:pPr>
                  <w:r w:rsidRPr="00491A03">
                    <w:rPr>
                      <w:sz w:val="22"/>
                      <w:szCs w:val="22"/>
                    </w:rPr>
                    <w:t>3 x 3</w:t>
                  </w:r>
                </w:p>
              </w:tc>
              <w:tc>
                <w:tcPr>
                  <w:tcW w:w="791" w:type="dxa"/>
                </w:tcPr>
                <w:p w14:paraId="43AA2537" w14:textId="77777777" w:rsidR="00AB70E3" w:rsidRPr="00491A03" w:rsidRDefault="00AB70E3" w:rsidP="00AB70E3">
                  <w:pPr>
                    <w:spacing w:line="264" w:lineRule="auto"/>
                    <w:jc w:val="center"/>
                    <w:rPr>
                      <w:sz w:val="22"/>
                      <w:szCs w:val="22"/>
                    </w:rPr>
                  </w:pPr>
                  <w:r w:rsidRPr="00491A03">
                    <w:rPr>
                      <w:sz w:val="22"/>
                      <w:szCs w:val="22"/>
                    </w:rPr>
                    <w:t>1</w:t>
                  </w:r>
                </w:p>
              </w:tc>
              <w:tc>
                <w:tcPr>
                  <w:tcW w:w="999" w:type="dxa"/>
                </w:tcPr>
                <w:p w14:paraId="71627C4E" w14:textId="77777777" w:rsidR="00AB70E3" w:rsidRPr="00491A03" w:rsidRDefault="00AB70E3" w:rsidP="00AB70E3">
                  <w:pPr>
                    <w:spacing w:line="264" w:lineRule="auto"/>
                    <w:jc w:val="center"/>
                    <w:rPr>
                      <w:sz w:val="22"/>
                      <w:szCs w:val="22"/>
                    </w:rPr>
                  </w:pPr>
                  <w:r w:rsidRPr="00491A03">
                    <w:rPr>
                      <w:sz w:val="22"/>
                      <w:szCs w:val="22"/>
                    </w:rPr>
                    <w:t>1</w:t>
                  </w:r>
                </w:p>
              </w:tc>
              <w:tc>
                <w:tcPr>
                  <w:tcW w:w="901" w:type="dxa"/>
                </w:tcPr>
                <w:p w14:paraId="6A47A78E" w14:textId="77777777" w:rsidR="00AB70E3" w:rsidRPr="00491A03" w:rsidRDefault="00AB70E3" w:rsidP="00AB70E3">
                  <w:pPr>
                    <w:spacing w:line="264" w:lineRule="auto"/>
                    <w:jc w:val="both"/>
                    <w:rPr>
                      <w:sz w:val="22"/>
                      <w:szCs w:val="22"/>
                    </w:rPr>
                  </w:pPr>
                </w:p>
              </w:tc>
              <w:tc>
                <w:tcPr>
                  <w:tcW w:w="1292" w:type="dxa"/>
                </w:tcPr>
                <w:p w14:paraId="59F3F017" w14:textId="77777777" w:rsidR="00AB70E3" w:rsidRPr="00491A03" w:rsidRDefault="00AB70E3" w:rsidP="00AB70E3">
                  <w:pPr>
                    <w:spacing w:line="264" w:lineRule="auto"/>
                    <w:jc w:val="both"/>
                    <w:rPr>
                      <w:sz w:val="22"/>
                      <w:szCs w:val="22"/>
                    </w:rPr>
                  </w:pPr>
                </w:p>
              </w:tc>
            </w:tr>
            <w:tr w:rsidR="00AB70E3" w:rsidRPr="00491A03" w14:paraId="660FE04A" w14:textId="77777777" w:rsidTr="00AB70E3">
              <w:trPr>
                <w:trHeight w:val="47"/>
                <w:jc w:val="center"/>
              </w:trPr>
              <w:tc>
                <w:tcPr>
                  <w:tcW w:w="1450" w:type="dxa"/>
                </w:tcPr>
                <w:p w14:paraId="256C6B6A" w14:textId="77777777" w:rsidR="00AB70E3" w:rsidRPr="00491A03" w:rsidRDefault="00AB70E3" w:rsidP="00AB70E3">
                  <w:pPr>
                    <w:spacing w:line="264" w:lineRule="auto"/>
                    <w:jc w:val="both"/>
                    <w:rPr>
                      <w:sz w:val="22"/>
                      <w:szCs w:val="22"/>
                    </w:rPr>
                  </w:pPr>
                  <w:r w:rsidRPr="00491A03">
                    <w:rPr>
                      <w:sz w:val="22"/>
                      <w:szCs w:val="22"/>
                    </w:rPr>
                    <w:t>Conv 5</w:t>
                  </w:r>
                </w:p>
              </w:tc>
              <w:tc>
                <w:tcPr>
                  <w:tcW w:w="1109" w:type="dxa"/>
                </w:tcPr>
                <w:p w14:paraId="4B618252" w14:textId="77777777" w:rsidR="00AB70E3" w:rsidRPr="00491A03" w:rsidRDefault="00AB70E3" w:rsidP="00AB70E3">
                  <w:pPr>
                    <w:spacing w:line="264" w:lineRule="auto"/>
                    <w:jc w:val="center"/>
                    <w:rPr>
                      <w:sz w:val="22"/>
                      <w:szCs w:val="22"/>
                    </w:rPr>
                  </w:pPr>
                  <w:r w:rsidRPr="00491A03">
                    <w:rPr>
                      <w:sz w:val="22"/>
                      <w:szCs w:val="22"/>
                    </w:rPr>
                    <w:t>215</w:t>
                  </w:r>
                </w:p>
              </w:tc>
              <w:tc>
                <w:tcPr>
                  <w:tcW w:w="920" w:type="dxa"/>
                </w:tcPr>
                <w:p w14:paraId="76D16232" w14:textId="77777777" w:rsidR="00AB70E3" w:rsidRPr="00491A03" w:rsidRDefault="00AB70E3" w:rsidP="00AB70E3">
                  <w:pPr>
                    <w:spacing w:line="264" w:lineRule="auto"/>
                    <w:jc w:val="center"/>
                    <w:rPr>
                      <w:sz w:val="22"/>
                      <w:szCs w:val="22"/>
                    </w:rPr>
                  </w:pPr>
                  <w:r w:rsidRPr="00491A03">
                    <w:rPr>
                      <w:sz w:val="22"/>
                      <w:szCs w:val="22"/>
                    </w:rPr>
                    <w:t>3 x 3</w:t>
                  </w:r>
                </w:p>
              </w:tc>
              <w:tc>
                <w:tcPr>
                  <w:tcW w:w="791" w:type="dxa"/>
                </w:tcPr>
                <w:p w14:paraId="59B11345" w14:textId="77777777" w:rsidR="00AB70E3" w:rsidRPr="00491A03" w:rsidRDefault="00AB70E3" w:rsidP="00AB70E3">
                  <w:pPr>
                    <w:spacing w:line="264" w:lineRule="auto"/>
                    <w:jc w:val="center"/>
                    <w:rPr>
                      <w:sz w:val="22"/>
                      <w:szCs w:val="22"/>
                    </w:rPr>
                  </w:pPr>
                  <w:r w:rsidRPr="00491A03">
                    <w:rPr>
                      <w:sz w:val="22"/>
                      <w:szCs w:val="22"/>
                    </w:rPr>
                    <w:t>1</w:t>
                  </w:r>
                </w:p>
              </w:tc>
              <w:tc>
                <w:tcPr>
                  <w:tcW w:w="999" w:type="dxa"/>
                </w:tcPr>
                <w:p w14:paraId="793D28B0" w14:textId="77777777" w:rsidR="00AB70E3" w:rsidRPr="00491A03" w:rsidRDefault="00AB70E3" w:rsidP="00AB70E3">
                  <w:pPr>
                    <w:spacing w:line="264" w:lineRule="auto"/>
                    <w:jc w:val="center"/>
                    <w:rPr>
                      <w:sz w:val="22"/>
                      <w:szCs w:val="22"/>
                    </w:rPr>
                  </w:pPr>
                  <w:r w:rsidRPr="00491A03">
                    <w:rPr>
                      <w:sz w:val="22"/>
                      <w:szCs w:val="22"/>
                    </w:rPr>
                    <w:t>1</w:t>
                  </w:r>
                </w:p>
              </w:tc>
              <w:tc>
                <w:tcPr>
                  <w:tcW w:w="901" w:type="dxa"/>
                </w:tcPr>
                <w:p w14:paraId="3A4ED3FC" w14:textId="77777777" w:rsidR="00AB70E3" w:rsidRPr="00491A03" w:rsidRDefault="00AB70E3" w:rsidP="00AB70E3">
                  <w:pPr>
                    <w:spacing w:line="264" w:lineRule="auto"/>
                    <w:jc w:val="both"/>
                    <w:rPr>
                      <w:sz w:val="22"/>
                      <w:szCs w:val="22"/>
                    </w:rPr>
                  </w:pPr>
                </w:p>
              </w:tc>
              <w:tc>
                <w:tcPr>
                  <w:tcW w:w="1292" w:type="dxa"/>
                </w:tcPr>
                <w:p w14:paraId="7D2741AF" w14:textId="77777777" w:rsidR="00AB70E3" w:rsidRPr="00491A03" w:rsidRDefault="00AB70E3" w:rsidP="00AB70E3">
                  <w:pPr>
                    <w:spacing w:line="264" w:lineRule="auto"/>
                    <w:jc w:val="both"/>
                    <w:rPr>
                      <w:sz w:val="22"/>
                      <w:szCs w:val="22"/>
                    </w:rPr>
                  </w:pPr>
                </w:p>
              </w:tc>
            </w:tr>
            <w:tr w:rsidR="00AB70E3" w:rsidRPr="00491A03" w14:paraId="4406E498" w14:textId="77777777" w:rsidTr="00AB70E3">
              <w:trPr>
                <w:trHeight w:val="47"/>
                <w:jc w:val="center"/>
              </w:trPr>
              <w:tc>
                <w:tcPr>
                  <w:tcW w:w="1450" w:type="dxa"/>
                </w:tcPr>
                <w:p w14:paraId="0A1C71B2" w14:textId="77777777" w:rsidR="00AB70E3" w:rsidRPr="00491A03" w:rsidRDefault="00AB70E3" w:rsidP="00AB70E3">
                  <w:pPr>
                    <w:spacing w:line="264" w:lineRule="auto"/>
                    <w:jc w:val="both"/>
                    <w:rPr>
                      <w:sz w:val="22"/>
                      <w:szCs w:val="22"/>
                    </w:rPr>
                  </w:pPr>
                  <w:r w:rsidRPr="00491A03">
                    <w:rPr>
                      <w:sz w:val="22"/>
                      <w:szCs w:val="22"/>
                    </w:rPr>
                    <w:t>Max Pool 3</w:t>
                  </w:r>
                </w:p>
              </w:tc>
              <w:tc>
                <w:tcPr>
                  <w:tcW w:w="1109" w:type="dxa"/>
                </w:tcPr>
                <w:p w14:paraId="004261FB" w14:textId="77777777" w:rsidR="00AB70E3" w:rsidRPr="00491A03" w:rsidRDefault="00AB70E3" w:rsidP="00AB70E3">
                  <w:pPr>
                    <w:spacing w:line="264" w:lineRule="auto"/>
                    <w:jc w:val="center"/>
                    <w:rPr>
                      <w:sz w:val="22"/>
                      <w:szCs w:val="22"/>
                    </w:rPr>
                  </w:pPr>
                  <w:r w:rsidRPr="00491A03">
                    <w:rPr>
                      <w:sz w:val="22"/>
                      <w:szCs w:val="22"/>
                    </w:rPr>
                    <w:t>-</w:t>
                  </w:r>
                </w:p>
              </w:tc>
              <w:tc>
                <w:tcPr>
                  <w:tcW w:w="920" w:type="dxa"/>
                </w:tcPr>
                <w:p w14:paraId="0DB58306" w14:textId="77777777" w:rsidR="00AB70E3" w:rsidRPr="00491A03" w:rsidRDefault="00AB70E3" w:rsidP="00AB70E3">
                  <w:pPr>
                    <w:spacing w:line="264" w:lineRule="auto"/>
                    <w:jc w:val="center"/>
                    <w:rPr>
                      <w:sz w:val="22"/>
                      <w:szCs w:val="22"/>
                    </w:rPr>
                  </w:pPr>
                  <w:r w:rsidRPr="00491A03">
                    <w:rPr>
                      <w:sz w:val="22"/>
                      <w:szCs w:val="22"/>
                    </w:rPr>
                    <w:t>3 x 3</w:t>
                  </w:r>
                </w:p>
              </w:tc>
              <w:tc>
                <w:tcPr>
                  <w:tcW w:w="791" w:type="dxa"/>
                </w:tcPr>
                <w:p w14:paraId="07703070" w14:textId="77777777" w:rsidR="00AB70E3" w:rsidRPr="00491A03" w:rsidRDefault="00AB70E3" w:rsidP="00AB70E3">
                  <w:pPr>
                    <w:spacing w:line="264" w:lineRule="auto"/>
                    <w:jc w:val="center"/>
                    <w:rPr>
                      <w:sz w:val="22"/>
                      <w:szCs w:val="22"/>
                    </w:rPr>
                  </w:pPr>
                  <w:r w:rsidRPr="00491A03">
                    <w:rPr>
                      <w:sz w:val="22"/>
                      <w:szCs w:val="22"/>
                    </w:rPr>
                    <w:t>2</w:t>
                  </w:r>
                </w:p>
              </w:tc>
              <w:tc>
                <w:tcPr>
                  <w:tcW w:w="999" w:type="dxa"/>
                </w:tcPr>
                <w:p w14:paraId="75FEDD75" w14:textId="77777777" w:rsidR="00AB70E3" w:rsidRPr="00491A03" w:rsidRDefault="00AB70E3" w:rsidP="00AB70E3">
                  <w:pPr>
                    <w:spacing w:line="264" w:lineRule="auto"/>
                    <w:jc w:val="center"/>
                    <w:rPr>
                      <w:sz w:val="22"/>
                      <w:szCs w:val="22"/>
                    </w:rPr>
                  </w:pPr>
                  <w:r w:rsidRPr="00491A03">
                    <w:rPr>
                      <w:sz w:val="22"/>
                      <w:szCs w:val="22"/>
                    </w:rPr>
                    <w:t>1</w:t>
                  </w:r>
                </w:p>
              </w:tc>
              <w:tc>
                <w:tcPr>
                  <w:tcW w:w="901" w:type="dxa"/>
                </w:tcPr>
                <w:p w14:paraId="4D82BA4F" w14:textId="77777777" w:rsidR="00AB70E3" w:rsidRPr="00491A03" w:rsidRDefault="00AB70E3" w:rsidP="00AB70E3">
                  <w:pPr>
                    <w:spacing w:line="264" w:lineRule="auto"/>
                    <w:jc w:val="both"/>
                    <w:rPr>
                      <w:sz w:val="22"/>
                      <w:szCs w:val="22"/>
                    </w:rPr>
                  </w:pPr>
                </w:p>
              </w:tc>
              <w:tc>
                <w:tcPr>
                  <w:tcW w:w="1292" w:type="dxa"/>
                </w:tcPr>
                <w:p w14:paraId="2B324ED4" w14:textId="77777777" w:rsidR="00AB70E3" w:rsidRPr="00491A03" w:rsidRDefault="00AB70E3" w:rsidP="00AB70E3">
                  <w:pPr>
                    <w:spacing w:line="264" w:lineRule="auto"/>
                    <w:jc w:val="both"/>
                    <w:rPr>
                      <w:sz w:val="22"/>
                      <w:szCs w:val="22"/>
                    </w:rPr>
                  </w:pPr>
                </w:p>
              </w:tc>
            </w:tr>
            <w:tr w:rsidR="00AB70E3" w:rsidRPr="00491A03" w14:paraId="1CC8C10E" w14:textId="77777777" w:rsidTr="00AB70E3">
              <w:trPr>
                <w:trHeight w:val="47"/>
                <w:jc w:val="center"/>
              </w:trPr>
              <w:tc>
                <w:tcPr>
                  <w:tcW w:w="1450" w:type="dxa"/>
                </w:tcPr>
                <w:p w14:paraId="577C834B" w14:textId="77777777" w:rsidR="00AB70E3" w:rsidRPr="00491A03" w:rsidRDefault="00AB70E3" w:rsidP="00AB70E3">
                  <w:pPr>
                    <w:spacing w:line="264" w:lineRule="auto"/>
                    <w:jc w:val="both"/>
                    <w:rPr>
                      <w:sz w:val="22"/>
                      <w:szCs w:val="22"/>
                    </w:rPr>
                  </w:pPr>
                  <w:r w:rsidRPr="00491A03">
                    <w:rPr>
                      <w:sz w:val="22"/>
                      <w:szCs w:val="22"/>
                    </w:rPr>
                    <w:t>FC Layer 1</w:t>
                  </w:r>
                </w:p>
              </w:tc>
              <w:tc>
                <w:tcPr>
                  <w:tcW w:w="3819" w:type="dxa"/>
                  <w:gridSpan w:val="4"/>
                </w:tcPr>
                <w:p w14:paraId="5EC5B98C" w14:textId="77777777" w:rsidR="00AB70E3" w:rsidRPr="00491A03" w:rsidRDefault="00AB70E3" w:rsidP="00AB70E3">
                  <w:pPr>
                    <w:spacing w:line="264" w:lineRule="auto"/>
                    <w:jc w:val="both"/>
                    <w:rPr>
                      <w:sz w:val="22"/>
                      <w:szCs w:val="22"/>
                    </w:rPr>
                  </w:pPr>
                  <w:r w:rsidRPr="00491A03">
                    <w:rPr>
                      <w:sz w:val="22"/>
                      <w:szCs w:val="22"/>
                    </w:rPr>
                    <w:t>No of nodes = 4096</w:t>
                  </w:r>
                </w:p>
              </w:tc>
              <w:tc>
                <w:tcPr>
                  <w:tcW w:w="901" w:type="dxa"/>
                </w:tcPr>
                <w:p w14:paraId="626C1FE0" w14:textId="77777777" w:rsidR="00AB70E3" w:rsidRPr="00491A03" w:rsidRDefault="00AB70E3" w:rsidP="00AB70E3">
                  <w:pPr>
                    <w:spacing w:line="264" w:lineRule="auto"/>
                    <w:jc w:val="both"/>
                    <w:rPr>
                      <w:sz w:val="22"/>
                      <w:szCs w:val="22"/>
                    </w:rPr>
                  </w:pPr>
                </w:p>
              </w:tc>
              <w:tc>
                <w:tcPr>
                  <w:tcW w:w="1292" w:type="dxa"/>
                </w:tcPr>
                <w:p w14:paraId="690FC36B" w14:textId="77777777" w:rsidR="00AB70E3" w:rsidRPr="00491A03" w:rsidRDefault="00AB70E3" w:rsidP="00AB70E3">
                  <w:pPr>
                    <w:spacing w:line="264" w:lineRule="auto"/>
                    <w:jc w:val="both"/>
                    <w:rPr>
                      <w:sz w:val="22"/>
                      <w:szCs w:val="22"/>
                    </w:rPr>
                  </w:pPr>
                </w:p>
              </w:tc>
            </w:tr>
            <w:tr w:rsidR="00AB70E3" w:rsidRPr="00491A03" w14:paraId="1270E713" w14:textId="77777777" w:rsidTr="00AB70E3">
              <w:trPr>
                <w:trHeight w:val="47"/>
                <w:jc w:val="center"/>
              </w:trPr>
              <w:tc>
                <w:tcPr>
                  <w:tcW w:w="1450" w:type="dxa"/>
                </w:tcPr>
                <w:p w14:paraId="5CA3001D" w14:textId="77777777" w:rsidR="00AB70E3" w:rsidRPr="00491A03" w:rsidRDefault="00AB70E3" w:rsidP="00AB70E3">
                  <w:pPr>
                    <w:spacing w:line="264" w:lineRule="auto"/>
                    <w:jc w:val="both"/>
                    <w:rPr>
                      <w:sz w:val="22"/>
                      <w:szCs w:val="22"/>
                    </w:rPr>
                  </w:pPr>
                  <w:r w:rsidRPr="00491A03">
                    <w:rPr>
                      <w:sz w:val="22"/>
                      <w:szCs w:val="22"/>
                    </w:rPr>
                    <w:t>FC Layer 2</w:t>
                  </w:r>
                </w:p>
              </w:tc>
              <w:tc>
                <w:tcPr>
                  <w:tcW w:w="3819" w:type="dxa"/>
                  <w:gridSpan w:val="4"/>
                </w:tcPr>
                <w:p w14:paraId="7448440E" w14:textId="77777777" w:rsidR="00AB70E3" w:rsidRPr="00491A03" w:rsidRDefault="00AB70E3" w:rsidP="00AB70E3">
                  <w:pPr>
                    <w:spacing w:line="264" w:lineRule="auto"/>
                    <w:jc w:val="both"/>
                    <w:rPr>
                      <w:sz w:val="22"/>
                      <w:szCs w:val="22"/>
                    </w:rPr>
                  </w:pPr>
                  <w:r w:rsidRPr="00491A03">
                    <w:rPr>
                      <w:sz w:val="22"/>
                      <w:szCs w:val="22"/>
                    </w:rPr>
                    <w:t>No of nodes = 4096</w:t>
                  </w:r>
                </w:p>
              </w:tc>
              <w:tc>
                <w:tcPr>
                  <w:tcW w:w="901" w:type="dxa"/>
                </w:tcPr>
                <w:p w14:paraId="1367C007" w14:textId="77777777" w:rsidR="00AB70E3" w:rsidRPr="00491A03" w:rsidRDefault="00AB70E3" w:rsidP="00AB70E3">
                  <w:pPr>
                    <w:spacing w:line="264" w:lineRule="auto"/>
                    <w:jc w:val="both"/>
                    <w:rPr>
                      <w:sz w:val="22"/>
                      <w:szCs w:val="22"/>
                    </w:rPr>
                  </w:pPr>
                </w:p>
              </w:tc>
              <w:tc>
                <w:tcPr>
                  <w:tcW w:w="1292" w:type="dxa"/>
                </w:tcPr>
                <w:p w14:paraId="0E3E9899" w14:textId="77777777" w:rsidR="00AB70E3" w:rsidRPr="00491A03" w:rsidRDefault="00AB70E3" w:rsidP="00AB70E3">
                  <w:pPr>
                    <w:spacing w:line="264" w:lineRule="auto"/>
                    <w:jc w:val="both"/>
                    <w:rPr>
                      <w:sz w:val="22"/>
                      <w:szCs w:val="22"/>
                    </w:rPr>
                  </w:pPr>
                </w:p>
              </w:tc>
            </w:tr>
            <w:tr w:rsidR="00AB70E3" w:rsidRPr="00491A03" w14:paraId="0923AB45" w14:textId="77777777" w:rsidTr="00AB70E3">
              <w:trPr>
                <w:trHeight w:val="47"/>
                <w:jc w:val="center"/>
              </w:trPr>
              <w:tc>
                <w:tcPr>
                  <w:tcW w:w="1450" w:type="dxa"/>
                </w:tcPr>
                <w:p w14:paraId="105D6DF1" w14:textId="77777777" w:rsidR="00AB70E3" w:rsidRPr="00491A03" w:rsidRDefault="00AB70E3" w:rsidP="00AB70E3">
                  <w:pPr>
                    <w:spacing w:line="264" w:lineRule="auto"/>
                    <w:jc w:val="both"/>
                    <w:rPr>
                      <w:sz w:val="22"/>
                      <w:szCs w:val="22"/>
                    </w:rPr>
                  </w:pPr>
                  <w:r w:rsidRPr="00491A03">
                    <w:rPr>
                      <w:sz w:val="22"/>
                      <w:szCs w:val="22"/>
                    </w:rPr>
                    <w:t>Softmax layer</w:t>
                  </w:r>
                </w:p>
              </w:tc>
              <w:tc>
                <w:tcPr>
                  <w:tcW w:w="3819" w:type="dxa"/>
                  <w:gridSpan w:val="4"/>
                </w:tcPr>
                <w:p w14:paraId="6B4F6634" w14:textId="77777777" w:rsidR="00AB70E3" w:rsidRPr="00491A03" w:rsidRDefault="00AB70E3" w:rsidP="00AB70E3">
                  <w:pPr>
                    <w:spacing w:line="264" w:lineRule="auto"/>
                    <w:jc w:val="both"/>
                    <w:rPr>
                      <w:sz w:val="22"/>
                      <w:szCs w:val="22"/>
                    </w:rPr>
                  </w:pPr>
                  <w:r w:rsidRPr="00491A03">
                    <w:rPr>
                      <w:sz w:val="22"/>
                      <w:szCs w:val="22"/>
                    </w:rPr>
                    <w:t>No of nodes = 1000</w:t>
                  </w:r>
                </w:p>
              </w:tc>
              <w:tc>
                <w:tcPr>
                  <w:tcW w:w="901" w:type="dxa"/>
                </w:tcPr>
                <w:p w14:paraId="6010C6CF" w14:textId="77777777" w:rsidR="00AB70E3" w:rsidRPr="00491A03" w:rsidRDefault="00AB70E3" w:rsidP="00AB70E3">
                  <w:pPr>
                    <w:spacing w:line="264" w:lineRule="auto"/>
                    <w:jc w:val="both"/>
                    <w:rPr>
                      <w:sz w:val="22"/>
                      <w:szCs w:val="22"/>
                    </w:rPr>
                  </w:pPr>
                </w:p>
              </w:tc>
              <w:tc>
                <w:tcPr>
                  <w:tcW w:w="1292" w:type="dxa"/>
                </w:tcPr>
                <w:p w14:paraId="7EA7DF04" w14:textId="77777777" w:rsidR="00AB70E3" w:rsidRPr="00491A03" w:rsidRDefault="00AB70E3" w:rsidP="00AB70E3">
                  <w:pPr>
                    <w:spacing w:line="264" w:lineRule="auto"/>
                    <w:jc w:val="both"/>
                    <w:rPr>
                      <w:sz w:val="22"/>
                      <w:szCs w:val="22"/>
                    </w:rPr>
                  </w:pPr>
                </w:p>
              </w:tc>
            </w:tr>
          </w:tbl>
          <w:p w14:paraId="386E31A3" w14:textId="77777777" w:rsidR="00AB70E3" w:rsidRPr="00DE14C2" w:rsidRDefault="00AB70E3" w:rsidP="00AB70E3">
            <w:pPr>
              <w:jc w:val="both"/>
            </w:pPr>
          </w:p>
        </w:tc>
        <w:tc>
          <w:tcPr>
            <w:tcW w:w="301" w:type="pct"/>
          </w:tcPr>
          <w:p w14:paraId="7672FD33" w14:textId="77777777" w:rsidR="00AB70E3" w:rsidRPr="00DE14C2" w:rsidRDefault="00AB70E3" w:rsidP="00AB70E3">
            <w:pPr>
              <w:jc w:val="center"/>
            </w:pPr>
            <w:r w:rsidRPr="00DE14C2">
              <w:t>CO2</w:t>
            </w:r>
          </w:p>
        </w:tc>
        <w:tc>
          <w:tcPr>
            <w:tcW w:w="243" w:type="pct"/>
          </w:tcPr>
          <w:p w14:paraId="34687634" w14:textId="77777777" w:rsidR="00AB70E3" w:rsidRPr="00DE14C2" w:rsidRDefault="00AB70E3" w:rsidP="00AB70E3">
            <w:pPr>
              <w:jc w:val="center"/>
            </w:pPr>
            <w:r w:rsidRPr="00DE14C2">
              <w:t>A</w:t>
            </w:r>
          </w:p>
        </w:tc>
        <w:tc>
          <w:tcPr>
            <w:tcW w:w="241" w:type="pct"/>
          </w:tcPr>
          <w:p w14:paraId="268B794A" w14:textId="77777777" w:rsidR="00AB70E3" w:rsidRPr="00DE14C2" w:rsidRDefault="00AB70E3" w:rsidP="00AB70E3">
            <w:pPr>
              <w:jc w:val="center"/>
            </w:pPr>
            <w:r w:rsidRPr="00DE14C2">
              <w:t>12</w:t>
            </w:r>
          </w:p>
        </w:tc>
      </w:tr>
      <w:tr w:rsidR="00AB70E3" w:rsidRPr="00DE14C2" w14:paraId="70E3D7C0" w14:textId="77777777" w:rsidTr="00AB70E3">
        <w:trPr>
          <w:trHeight w:val="62"/>
        </w:trPr>
        <w:tc>
          <w:tcPr>
            <w:tcW w:w="257" w:type="pct"/>
          </w:tcPr>
          <w:p w14:paraId="02BF227B" w14:textId="77777777" w:rsidR="00AB70E3" w:rsidRPr="00DE14C2" w:rsidRDefault="00AB70E3" w:rsidP="00AB70E3">
            <w:pPr>
              <w:jc w:val="center"/>
            </w:pPr>
          </w:p>
        </w:tc>
        <w:tc>
          <w:tcPr>
            <w:tcW w:w="182" w:type="pct"/>
          </w:tcPr>
          <w:p w14:paraId="799A67B3" w14:textId="77777777" w:rsidR="00AB70E3" w:rsidRPr="00DE14C2" w:rsidRDefault="00AB70E3" w:rsidP="00AB70E3">
            <w:pPr>
              <w:jc w:val="center"/>
            </w:pPr>
          </w:p>
        </w:tc>
        <w:tc>
          <w:tcPr>
            <w:tcW w:w="3776" w:type="pct"/>
            <w:vAlign w:val="bottom"/>
          </w:tcPr>
          <w:p w14:paraId="338945E0" w14:textId="77777777" w:rsidR="00AB70E3" w:rsidRPr="00DE14C2" w:rsidRDefault="00AB70E3" w:rsidP="00AB70E3">
            <w:pPr>
              <w:jc w:val="both"/>
            </w:pPr>
          </w:p>
        </w:tc>
        <w:tc>
          <w:tcPr>
            <w:tcW w:w="301" w:type="pct"/>
          </w:tcPr>
          <w:p w14:paraId="344A78EB" w14:textId="77777777" w:rsidR="00AB70E3" w:rsidRPr="00DE14C2" w:rsidRDefault="00AB70E3" w:rsidP="00AB70E3">
            <w:pPr>
              <w:jc w:val="center"/>
            </w:pPr>
          </w:p>
        </w:tc>
        <w:tc>
          <w:tcPr>
            <w:tcW w:w="243" w:type="pct"/>
          </w:tcPr>
          <w:p w14:paraId="280DA158" w14:textId="77777777" w:rsidR="00AB70E3" w:rsidRPr="00DE14C2" w:rsidRDefault="00AB70E3" w:rsidP="00AB70E3">
            <w:pPr>
              <w:jc w:val="center"/>
            </w:pPr>
          </w:p>
        </w:tc>
        <w:tc>
          <w:tcPr>
            <w:tcW w:w="241" w:type="pct"/>
          </w:tcPr>
          <w:p w14:paraId="2DF37BDF" w14:textId="77777777" w:rsidR="00AB70E3" w:rsidRPr="00DE14C2" w:rsidRDefault="00AB70E3" w:rsidP="00AB70E3">
            <w:pPr>
              <w:jc w:val="center"/>
            </w:pPr>
          </w:p>
        </w:tc>
      </w:tr>
      <w:tr w:rsidR="00AB70E3" w:rsidRPr="00DE14C2" w14:paraId="2BF9CCCA" w14:textId="77777777" w:rsidTr="00AB70E3">
        <w:trPr>
          <w:trHeight w:val="283"/>
        </w:trPr>
        <w:tc>
          <w:tcPr>
            <w:tcW w:w="257" w:type="pct"/>
          </w:tcPr>
          <w:p w14:paraId="6FD8D45D" w14:textId="77777777" w:rsidR="00AB70E3" w:rsidRPr="00DE14C2" w:rsidRDefault="00AB70E3" w:rsidP="00AB70E3">
            <w:pPr>
              <w:jc w:val="center"/>
            </w:pPr>
            <w:r w:rsidRPr="00DE14C2">
              <w:t>21.</w:t>
            </w:r>
          </w:p>
        </w:tc>
        <w:tc>
          <w:tcPr>
            <w:tcW w:w="182" w:type="pct"/>
          </w:tcPr>
          <w:p w14:paraId="6C57D81D" w14:textId="77777777" w:rsidR="00AB70E3" w:rsidRPr="00DE14C2" w:rsidRDefault="00AB70E3" w:rsidP="00AB70E3">
            <w:pPr>
              <w:jc w:val="center"/>
            </w:pPr>
            <w:r w:rsidRPr="00DE14C2">
              <w:t>a.</w:t>
            </w:r>
          </w:p>
        </w:tc>
        <w:tc>
          <w:tcPr>
            <w:tcW w:w="3776" w:type="pct"/>
            <w:vAlign w:val="bottom"/>
          </w:tcPr>
          <w:p w14:paraId="010AB2C5" w14:textId="77777777" w:rsidR="00AB70E3" w:rsidRPr="00DE14C2" w:rsidRDefault="00AB70E3" w:rsidP="00AB70E3">
            <w:pPr>
              <w:jc w:val="both"/>
            </w:pPr>
            <w:r w:rsidRPr="00DE14C2">
              <w:t xml:space="preserve">Distinguish the identity block from the convolutional block in the ResNet architecture. How are these blocks and skip connections useful to address the </w:t>
            </w:r>
            <w:r w:rsidRPr="00DE14C2">
              <w:lastRenderedPageBreak/>
              <w:t>vanishing gradient problem? Explain it using the architectural diagram of ResNet50.</w:t>
            </w:r>
          </w:p>
        </w:tc>
        <w:tc>
          <w:tcPr>
            <w:tcW w:w="301" w:type="pct"/>
          </w:tcPr>
          <w:p w14:paraId="1278E824" w14:textId="77777777" w:rsidR="00AB70E3" w:rsidRPr="00DE14C2" w:rsidRDefault="00AB70E3" w:rsidP="00AB70E3">
            <w:pPr>
              <w:jc w:val="center"/>
            </w:pPr>
            <w:r w:rsidRPr="00DE14C2">
              <w:lastRenderedPageBreak/>
              <w:t>CO2</w:t>
            </w:r>
          </w:p>
        </w:tc>
        <w:tc>
          <w:tcPr>
            <w:tcW w:w="243" w:type="pct"/>
          </w:tcPr>
          <w:p w14:paraId="436E65E0" w14:textId="77777777" w:rsidR="00AB70E3" w:rsidRPr="00DE14C2" w:rsidRDefault="00AB70E3" w:rsidP="00AB70E3">
            <w:pPr>
              <w:jc w:val="center"/>
            </w:pPr>
            <w:r w:rsidRPr="00DE14C2">
              <w:t>An</w:t>
            </w:r>
          </w:p>
        </w:tc>
        <w:tc>
          <w:tcPr>
            <w:tcW w:w="241" w:type="pct"/>
          </w:tcPr>
          <w:p w14:paraId="7D471B93" w14:textId="77777777" w:rsidR="00AB70E3" w:rsidRPr="00DE14C2" w:rsidRDefault="00AB70E3" w:rsidP="00AB70E3">
            <w:pPr>
              <w:jc w:val="center"/>
            </w:pPr>
            <w:r w:rsidRPr="00DE14C2">
              <w:t>8</w:t>
            </w:r>
          </w:p>
        </w:tc>
      </w:tr>
      <w:tr w:rsidR="00AB70E3" w:rsidRPr="00DE14C2" w14:paraId="46232032" w14:textId="77777777" w:rsidTr="00AB70E3">
        <w:trPr>
          <w:trHeight w:val="283"/>
        </w:trPr>
        <w:tc>
          <w:tcPr>
            <w:tcW w:w="257" w:type="pct"/>
          </w:tcPr>
          <w:p w14:paraId="29323AED" w14:textId="77777777" w:rsidR="00AB70E3" w:rsidRPr="00DE14C2" w:rsidRDefault="00AB70E3" w:rsidP="00AB70E3">
            <w:pPr>
              <w:jc w:val="center"/>
            </w:pPr>
          </w:p>
        </w:tc>
        <w:tc>
          <w:tcPr>
            <w:tcW w:w="182" w:type="pct"/>
          </w:tcPr>
          <w:p w14:paraId="070B4BE6" w14:textId="77777777" w:rsidR="00AB70E3" w:rsidRPr="00DE14C2" w:rsidRDefault="00AB70E3" w:rsidP="00AB70E3">
            <w:pPr>
              <w:jc w:val="center"/>
            </w:pPr>
            <w:r w:rsidRPr="00DE14C2">
              <w:t>b.</w:t>
            </w:r>
          </w:p>
        </w:tc>
        <w:tc>
          <w:tcPr>
            <w:tcW w:w="3776" w:type="pct"/>
            <w:vAlign w:val="bottom"/>
          </w:tcPr>
          <w:p w14:paraId="576B7A10" w14:textId="77777777" w:rsidR="00AB70E3" w:rsidRPr="00DE14C2" w:rsidRDefault="00AB70E3" w:rsidP="00AB70E3">
            <w:pPr>
              <w:jc w:val="both"/>
              <w:rPr>
                <w:bCs/>
              </w:rPr>
            </w:pPr>
            <w:r w:rsidRPr="00DE14C2">
              <w:rPr>
                <w:bCs/>
              </w:rPr>
              <w:t>Discuss the ‘backpropagation through time’ algorithm to determine the gradients in RNN.</w:t>
            </w:r>
          </w:p>
        </w:tc>
        <w:tc>
          <w:tcPr>
            <w:tcW w:w="301" w:type="pct"/>
          </w:tcPr>
          <w:p w14:paraId="5136AAE7" w14:textId="77777777" w:rsidR="00AB70E3" w:rsidRPr="00DE14C2" w:rsidRDefault="00AB70E3" w:rsidP="00AB70E3">
            <w:pPr>
              <w:jc w:val="center"/>
            </w:pPr>
            <w:r w:rsidRPr="00DE14C2">
              <w:t>CO2</w:t>
            </w:r>
          </w:p>
        </w:tc>
        <w:tc>
          <w:tcPr>
            <w:tcW w:w="243" w:type="pct"/>
          </w:tcPr>
          <w:p w14:paraId="394739C2" w14:textId="77777777" w:rsidR="00AB70E3" w:rsidRPr="00DE14C2" w:rsidRDefault="00AB70E3" w:rsidP="00AB70E3">
            <w:pPr>
              <w:jc w:val="center"/>
            </w:pPr>
            <w:r w:rsidRPr="00DE14C2">
              <w:t>U</w:t>
            </w:r>
          </w:p>
        </w:tc>
        <w:tc>
          <w:tcPr>
            <w:tcW w:w="241" w:type="pct"/>
          </w:tcPr>
          <w:p w14:paraId="7C7F9925" w14:textId="77777777" w:rsidR="00AB70E3" w:rsidRPr="00DE14C2" w:rsidRDefault="00AB70E3" w:rsidP="00AB70E3">
            <w:pPr>
              <w:jc w:val="center"/>
            </w:pPr>
            <w:r w:rsidRPr="00DE14C2">
              <w:t>4</w:t>
            </w:r>
          </w:p>
        </w:tc>
      </w:tr>
      <w:tr w:rsidR="00AB70E3" w:rsidRPr="00DE14C2" w14:paraId="6A1B788E" w14:textId="77777777" w:rsidTr="00AB70E3">
        <w:trPr>
          <w:trHeight w:val="62"/>
        </w:trPr>
        <w:tc>
          <w:tcPr>
            <w:tcW w:w="257" w:type="pct"/>
          </w:tcPr>
          <w:p w14:paraId="4C96EC77" w14:textId="77777777" w:rsidR="00AB70E3" w:rsidRPr="00DE14C2" w:rsidRDefault="00AB70E3" w:rsidP="00AB70E3">
            <w:pPr>
              <w:jc w:val="center"/>
            </w:pPr>
          </w:p>
        </w:tc>
        <w:tc>
          <w:tcPr>
            <w:tcW w:w="182" w:type="pct"/>
          </w:tcPr>
          <w:p w14:paraId="54FA63F3" w14:textId="77777777" w:rsidR="00AB70E3" w:rsidRPr="00DE14C2" w:rsidRDefault="00AB70E3" w:rsidP="00AB70E3">
            <w:pPr>
              <w:jc w:val="center"/>
            </w:pPr>
          </w:p>
        </w:tc>
        <w:tc>
          <w:tcPr>
            <w:tcW w:w="3776" w:type="pct"/>
            <w:vAlign w:val="bottom"/>
          </w:tcPr>
          <w:p w14:paraId="24D94F80" w14:textId="77777777" w:rsidR="00AB70E3" w:rsidRPr="00DE14C2" w:rsidRDefault="00AB70E3" w:rsidP="00AB70E3">
            <w:pPr>
              <w:jc w:val="both"/>
            </w:pPr>
          </w:p>
        </w:tc>
        <w:tc>
          <w:tcPr>
            <w:tcW w:w="301" w:type="pct"/>
          </w:tcPr>
          <w:p w14:paraId="3FCB9C65" w14:textId="77777777" w:rsidR="00AB70E3" w:rsidRPr="00DE14C2" w:rsidRDefault="00AB70E3" w:rsidP="00AB70E3">
            <w:pPr>
              <w:jc w:val="center"/>
            </w:pPr>
          </w:p>
        </w:tc>
        <w:tc>
          <w:tcPr>
            <w:tcW w:w="243" w:type="pct"/>
          </w:tcPr>
          <w:p w14:paraId="013B9FB1" w14:textId="77777777" w:rsidR="00AB70E3" w:rsidRPr="00DE14C2" w:rsidRDefault="00AB70E3" w:rsidP="00AB70E3">
            <w:pPr>
              <w:jc w:val="center"/>
            </w:pPr>
          </w:p>
        </w:tc>
        <w:tc>
          <w:tcPr>
            <w:tcW w:w="241" w:type="pct"/>
          </w:tcPr>
          <w:p w14:paraId="676A0A56" w14:textId="77777777" w:rsidR="00AB70E3" w:rsidRPr="00DE14C2" w:rsidRDefault="00AB70E3" w:rsidP="00AB70E3">
            <w:pPr>
              <w:jc w:val="center"/>
            </w:pPr>
          </w:p>
        </w:tc>
      </w:tr>
      <w:tr w:rsidR="00AB70E3" w:rsidRPr="00DE14C2" w14:paraId="2841D67D" w14:textId="77777777" w:rsidTr="00AB70E3">
        <w:trPr>
          <w:trHeight w:val="542"/>
        </w:trPr>
        <w:tc>
          <w:tcPr>
            <w:tcW w:w="257" w:type="pct"/>
          </w:tcPr>
          <w:p w14:paraId="3AECD9CB" w14:textId="77777777" w:rsidR="00AB70E3" w:rsidRPr="00DE14C2" w:rsidRDefault="00AB70E3" w:rsidP="00AB70E3">
            <w:pPr>
              <w:jc w:val="center"/>
            </w:pPr>
            <w:r w:rsidRPr="00DE14C2">
              <w:t>22.</w:t>
            </w:r>
          </w:p>
        </w:tc>
        <w:tc>
          <w:tcPr>
            <w:tcW w:w="182" w:type="pct"/>
          </w:tcPr>
          <w:p w14:paraId="2B6C2467" w14:textId="77777777" w:rsidR="00AB70E3" w:rsidRPr="00DE14C2" w:rsidRDefault="00AB70E3" w:rsidP="00AB70E3">
            <w:pPr>
              <w:jc w:val="center"/>
            </w:pPr>
            <w:r w:rsidRPr="00DE14C2">
              <w:t>a.</w:t>
            </w:r>
          </w:p>
        </w:tc>
        <w:tc>
          <w:tcPr>
            <w:tcW w:w="3776" w:type="pct"/>
            <w:vAlign w:val="bottom"/>
          </w:tcPr>
          <w:p w14:paraId="6EBD4D38" w14:textId="77777777" w:rsidR="00AB70E3" w:rsidRPr="00DE14C2" w:rsidRDefault="00AB70E3" w:rsidP="00AB70E3">
            <w:pPr>
              <w:jc w:val="both"/>
              <w:rPr>
                <w:bCs/>
              </w:rPr>
            </w:pPr>
            <w:r w:rsidRPr="00DE14C2">
              <w:rPr>
                <w:bCs/>
              </w:rPr>
              <w:t>Explain the limitations of latent space representation in autoencoders. Discuss the type of autoencoder that helps to resolve the limitations.</w:t>
            </w:r>
          </w:p>
        </w:tc>
        <w:tc>
          <w:tcPr>
            <w:tcW w:w="301" w:type="pct"/>
          </w:tcPr>
          <w:p w14:paraId="6F485A52" w14:textId="77777777" w:rsidR="00AB70E3" w:rsidRPr="00DE14C2" w:rsidRDefault="00AB70E3" w:rsidP="00AB70E3">
            <w:pPr>
              <w:jc w:val="center"/>
            </w:pPr>
            <w:r w:rsidRPr="00DE14C2">
              <w:t>CO3</w:t>
            </w:r>
          </w:p>
        </w:tc>
        <w:tc>
          <w:tcPr>
            <w:tcW w:w="243" w:type="pct"/>
          </w:tcPr>
          <w:p w14:paraId="45BDFB18" w14:textId="77777777" w:rsidR="00AB70E3" w:rsidRPr="00DE14C2" w:rsidRDefault="00AB70E3" w:rsidP="00AB70E3">
            <w:pPr>
              <w:jc w:val="center"/>
            </w:pPr>
            <w:r w:rsidRPr="00DE14C2">
              <w:t>U</w:t>
            </w:r>
          </w:p>
        </w:tc>
        <w:tc>
          <w:tcPr>
            <w:tcW w:w="241" w:type="pct"/>
          </w:tcPr>
          <w:p w14:paraId="24569293" w14:textId="77777777" w:rsidR="00AB70E3" w:rsidRPr="00DE14C2" w:rsidRDefault="00AB70E3" w:rsidP="00AB70E3">
            <w:pPr>
              <w:jc w:val="center"/>
            </w:pPr>
            <w:r w:rsidRPr="00DE14C2">
              <w:t>6</w:t>
            </w:r>
          </w:p>
        </w:tc>
      </w:tr>
      <w:tr w:rsidR="00AB70E3" w:rsidRPr="00DE14C2" w14:paraId="06EECF6F" w14:textId="77777777" w:rsidTr="00AB70E3">
        <w:trPr>
          <w:trHeight w:val="283"/>
        </w:trPr>
        <w:tc>
          <w:tcPr>
            <w:tcW w:w="257" w:type="pct"/>
          </w:tcPr>
          <w:p w14:paraId="00CE3F06" w14:textId="77777777" w:rsidR="00AB70E3" w:rsidRPr="00DE14C2" w:rsidRDefault="00AB70E3" w:rsidP="00AB70E3">
            <w:pPr>
              <w:jc w:val="center"/>
            </w:pPr>
          </w:p>
        </w:tc>
        <w:tc>
          <w:tcPr>
            <w:tcW w:w="182" w:type="pct"/>
          </w:tcPr>
          <w:p w14:paraId="035472D8" w14:textId="77777777" w:rsidR="00AB70E3" w:rsidRPr="00DE14C2" w:rsidRDefault="00AB70E3" w:rsidP="00AB70E3">
            <w:pPr>
              <w:jc w:val="center"/>
            </w:pPr>
            <w:r w:rsidRPr="00DE14C2">
              <w:t>b.</w:t>
            </w:r>
          </w:p>
        </w:tc>
        <w:tc>
          <w:tcPr>
            <w:tcW w:w="3776" w:type="pct"/>
            <w:vAlign w:val="bottom"/>
          </w:tcPr>
          <w:p w14:paraId="59C67BA5" w14:textId="77777777" w:rsidR="00AB70E3" w:rsidRPr="00DE14C2" w:rsidRDefault="00AB70E3" w:rsidP="00AB70E3">
            <w:pPr>
              <w:jc w:val="both"/>
              <w:rPr>
                <w:bCs/>
              </w:rPr>
            </w:pPr>
            <w:r w:rsidRPr="00DE14C2">
              <w:rPr>
                <w:bCs/>
              </w:rPr>
              <w:t>Describe the architecture of GAN and its working principles in detail to generate fake images.</w:t>
            </w:r>
          </w:p>
        </w:tc>
        <w:tc>
          <w:tcPr>
            <w:tcW w:w="301" w:type="pct"/>
          </w:tcPr>
          <w:p w14:paraId="2E82509B" w14:textId="77777777" w:rsidR="00AB70E3" w:rsidRPr="00DE14C2" w:rsidRDefault="00AB70E3" w:rsidP="00AB70E3">
            <w:pPr>
              <w:jc w:val="center"/>
            </w:pPr>
            <w:r w:rsidRPr="00DE14C2">
              <w:t>CO3</w:t>
            </w:r>
          </w:p>
        </w:tc>
        <w:tc>
          <w:tcPr>
            <w:tcW w:w="243" w:type="pct"/>
          </w:tcPr>
          <w:p w14:paraId="585B0580" w14:textId="77777777" w:rsidR="00AB70E3" w:rsidRPr="00DE14C2" w:rsidRDefault="00AB70E3" w:rsidP="00AB70E3">
            <w:pPr>
              <w:jc w:val="center"/>
            </w:pPr>
            <w:r w:rsidRPr="00DE14C2">
              <w:t>U</w:t>
            </w:r>
          </w:p>
        </w:tc>
        <w:tc>
          <w:tcPr>
            <w:tcW w:w="241" w:type="pct"/>
          </w:tcPr>
          <w:p w14:paraId="36EEEC5F" w14:textId="77777777" w:rsidR="00AB70E3" w:rsidRPr="00DE14C2" w:rsidRDefault="00AB70E3" w:rsidP="00AB70E3">
            <w:pPr>
              <w:jc w:val="center"/>
            </w:pPr>
            <w:r w:rsidRPr="00DE14C2">
              <w:t>6</w:t>
            </w:r>
          </w:p>
        </w:tc>
      </w:tr>
      <w:tr w:rsidR="00AB70E3" w:rsidRPr="00DE14C2" w14:paraId="495A2D11" w14:textId="77777777" w:rsidTr="00AB70E3">
        <w:trPr>
          <w:trHeight w:val="62"/>
        </w:trPr>
        <w:tc>
          <w:tcPr>
            <w:tcW w:w="257" w:type="pct"/>
          </w:tcPr>
          <w:p w14:paraId="12987D6A" w14:textId="77777777" w:rsidR="00AB70E3" w:rsidRPr="00DE14C2" w:rsidRDefault="00AB70E3" w:rsidP="00AB70E3">
            <w:pPr>
              <w:jc w:val="center"/>
            </w:pPr>
          </w:p>
        </w:tc>
        <w:tc>
          <w:tcPr>
            <w:tcW w:w="182" w:type="pct"/>
          </w:tcPr>
          <w:p w14:paraId="7F1005CC" w14:textId="77777777" w:rsidR="00AB70E3" w:rsidRPr="00DE14C2" w:rsidRDefault="00AB70E3" w:rsidP="00AB70E3">
            <w:pPr>
              <w:jc w:val="center"/>
            </w:pPr>
          </w:p>
        </w:tc>
        <w:tc>
          <w:tcPr>
            <w:tcW w:w="3776" w:type="pct"/>
            <w:vAlign w:val="bottom"/>
          </w:tcPr>
          <w:p w14:paraId="24BB6F74" w14:textId="77777777" w:rsidR="00AB70E3" w:rsidRPr="00DE14C2" w:rsidRDefault="00AB70E3" w:rsidP="00AB70E3">
            <w:pPr>
              <w:jc w:val="both"/>
              <w:rPr>
                <w:bCs/>
              </w:rPr>
            </w:pPr>
          </w:p>
        </w:tc>
        <w:tc>
          <w:tcPr>
            <w:tcW w:w="301" w:type="pct"/>
          </w:tcPr>
          <w:p w14:paraId="45AF70DC" w14:textId="77777777" w:rsidR="00AB70E3" w:rsidRPr="00DE14C2" w:rsidRDefault="00AB70E3" w:rsidP="00AB70E3">
            <w:pPr>
              <w:jc w:val="center"/>
            </w:pPr>
          </w:p>
        </w:tc>
        <w:tc>
          <w:tcPr>
            <w:tcW w:w="243" w:type="pct"/>
          </w:tcPr>
          <w:p w14:paraId="768978D7" w14:textId="77777777" w:rsidR="00AB70E3" w:rsidRPr="00DE14C2" w:rsidRDefault="00AB70E3" w:rsidP="00AB70E3">
            <w:pPr>
              <w:jc w:val="center"/>
            </w:pPr>
          </w:p>
        </w:tc>
        <w:tc>
          <w:tcPr>
            <w:tcW w:w="241" w:type="pct"/>
          </w:tcPr>
          <w:p w14:paraId="12EDD6E8" w14:textId="77777777" w:rsidR="00AB70E3" w:rsidRPr="00DE14C2" w:rsidRDefault="00AB70E3" w:rsidP="00AB70E3">
            <w:pPr>
              <w:jc w:val="center"/>
            </w:pPr>
          </w:p>
        </w:tc>
      </w:tr>
      <w:tr w:rsidR="00AB70E3" w:rsidRPr="00DE14C2" w14:paraId="517C39E3" w14:textId="77777777" w:rsidTr="00AB70E3">
        <w:trPr>
          <w:trHeight w:val="283"/>
        </w:trPr>
        <w:tc>
          <w:tcPr>
            <w:tcW w:w="257" w:type="pct"/>
          </w:tcPr>
          <w:p w14:paraId="237FB427" w14:textId="77777777" w:rsidR="00AB70E3" w:rsidRPr="00DE14C2" w:rsidRDefault="00AB70E3" w:rsidP="00AB70E3">
            <w:pPr>
              <w:jc w:val="center"/>
            </w:pPr>
            <w:r w:rsidRPr="00DE14C2">
              <w:t>23.</w:t>
            </w:r>
          </w:p>
        </w:tc>
        <w:tc>
          <w:tcPr>
            <w:tcW w:w="182" w:type="pct"/>
          </w:tcPr>
          <w:p w14:paraId="752F00E0" w14:textId="77777777" w:rsidR="00AB70E3" w:rsidRPr="00DE14C2" w:rsidRDefault="00AB70E3" w:rsidP="00AB70E3">
            <w:pPr>
              <w:jc w:val="center"/>
            </w:pPr>
            <w:r w:rsidRPr="00DE14C2">
              <w:t>a.</w:t>
            </w:r>
          </w:p>
        </w:tc>
        <w:tc>
          <w:tcPr>
            <w:tcW w:w="3776" w:type="pct"/>
            <w:vAlign w:val="bottom"/>
          </w:tcPr>
          <w:p w14:paraId="274180DF" w14:textId="77777777" w:rsidR="00AB70E3" w:rsidRPr="00DE14C2" w:rsidRDefault="00AB70E3" w:rsidP="00AB70E3">
            <w:pPr>
              <w:jc w:val="both"/>
              <w:rPr>
                <w:bCs/>
              </w:rPr>
            </w:pPr>
            <w:r w:rsidRPr="00DE14C2">
              <w:rPr>
                <w:bCs/>
              </w:rPr>
              <w:t>Apply the MLP backpropagation algorithm to the following architecture and update the weight links between the hidden and output layers after one iteration for the details given: Use the unipolar sigmoidal activation function, X</w:t>
            </w:r>
            <w:r w:rsidRPr="00DE14C2">
              <w:rPr>
                <w:bCs/>
                <w:vertAlign w:val="subscript"/>
              </w:rPr>
              <w:t>1</w:t>
            </w:r>
            <w:r w:rsidRPr="00DE14C2">
              <w:rPr>
                <w:bCs/>
              </w:rPr>
              <w:t xml:space="preserve"> = 2, X</w:t>
            </w:r>
            <w:r w:rsidRPr="00DE14C2">
              <w:rPr>
                <w:bCs/>
                <w:vertAlign w:val="subscript"/>
              </w:rPr>
              <w:t>2</w:t>
            </w:r>
            <w:r w:rsidRPr="00DE14C2">
              <w:rPr>
                <w:bCs/>
              </w:rPr>
              <w:t xml:space="preserve"> = 3, X</w:t>
            </w:r>
            <w:r w:rsidRPr="00DE14C2">
              <w:rPr>
                <w:bCs/>
                <w:vertAlign w:val="subscript"/>
              </w:rPr>
              <w:t>3</w:t>
            </w:r>
            <w:r w:rsidRPr="00DE14C2">
              <w:rPr>
                <w:bCs/>
              </w:rPr>
              <w:t xml:space="preserve"> = 1, learning rate = 1, desired output = 1.</w:t>
            </w:r>
          </w:p>
          <w:p w14:paraId="16F9A948" w14:textId="77777777" w:rsidR="00AB70E3" w:rsidRPr="00DE14C2" w:rsidRDefault="00AB70E3" w:rsidP="00AB70E3">
            <w:pPr>
              <w:jc w:val="center"/>
              <w:rPr>
                <w:bCs/>
              </w:rPr>
            </w:pPr>
            <w:r w:rsidRPr="00DE14C2">
              <w:rPr>
                <w:bCs/>
                <w:noProof/>
                <w:lang w:val="en-IN" w:eastAsia="en-IN" w:bidi="ta-IN"/>
              </w:rPr>
              <w:drawing>
                <wp:inline distT="0" distB="0" distL="0" distR="0" wp14:anchorId="317F33D0" wp14:editId="77F38701">
                  <wp:extent cx="1886465" cy="1598766"/>
                  <wp:effectExtent l="0" t="0" r="0" b="1905"/>
                  <wp:docPr id="119" name="Picture 10">
                    <a:extLst xmlns:a="http://schemas.openxmlformats.org/drawingml/2006/main">
                      <a:ext uri="{FF2B5EF4-FFF2-40B4-BE49-F238E27FC236}">
                        <a16:creationId xmlns:a16="http://schemas.microsoft.com/office/drawing/2014/main" id="{9A48905A-7866-69FA-D197-1868F6108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A48905A-7866-69FA-D197-1868F6108D32}"/>
                              </a:ext>
                            </a:extLst>
                          </pic:cNvPr>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1944221" cy="1647713"/>
                          </a:xfrm>
                          <a:prstGeom prst="rect">
                            <a:avLst/>
                          </a:prstGeom>
                        </pic:spPr>
                      </pic:pic>
                    </a:graphicData>
                  </a:graphic>
                </wp:inline>
              </w:drawing>
            </w:r>
          </w:p>
        </w:tc>
        <w:tc>
          <w:tcPr>
            <w:tcW w:w="301" w:type="pct"/>
          </w:tcPr>
          <w:p w14:paraId="02DFE077" w14:textId="77777777" w:rsidR="00AB70E3" w:rsidRPr="00DE14C2" w:rsidRDefault="00AB70E3" w:rsidP="00AB70E3">
            <w:pPr>
              <w:jc w:val="center"/>
            </w:pPr>
            <w:r w:rsidRPr="00DE14C2">
              <w:t>CO1</w:t>
            </w:r>
          </w:p>
        </w:tc>
        <w:tc>
          <w:tcPr>
            <w:tcW w:w="243" w:type="pct"/>
          </w:tcPr>
          <w:p w14:paraId="61B2D646" w14:textId="77777777" w:rsidR="00AB70E3" w:rsidRPr="00DE14C2" w:rsidRDefault="00AB70E3" w:rsidP="00AB70E3">
            <w:pPr>
              <w:jc w:val="center"/>
            </w:pPr>
            <w:r w:rsidRPr="00DE14C2">
              <w:t>A</w:t>
            </w:r>
          </w:p>
        </w:tc>
        <w:tc>
          <w:tcPr>
            <w:tcW w:w="241" w:type="pct"/>
          </w:tcPr>
          <w:p w14:paraId="24D3193F" w14:textId="77777777" w:rsidR="00AB70E3" w:rsidRPr="00DE14C2" w:rsidRDefault="00AB70E3" w:rsidP="00AB70E3">
            <w:pPr>
              <w:jc w:val="center"/>
            </w:pPr>
            <w:r w:rsidRPr="00DE14C2">
              <w:t>8</w:t>
            </w:r>
          </w:p>
        </w:tc>
      </w:tr>
      <w:tr w:rsidR="00AB70E3" w:rsidRPr="00DE14C2" w14:paraId="7FC24F7E" w14:textId="77777777" w:rsidTr="00AB70E3">
        <w:trPr>
          <w:trHeight w:val="283"/>
        </w:trPr>
        <w:tc>
          <w:tcPr>
            <w:tcW w:w="257" w:type="pct"/>
          </w:tcPr>
          <w:p w14:paraId="25C5958E" w14:textId="77777777" w:rsidR="00AB70E3" w:rsidRPr="00DE14C2" w:rsidRDefault="00AB70E3" w:rsidP="00AB70E3">
            <w:pPr>
              <w:jc w:val="center"/>
            </w:pPr>
          </w:p>
        </w:tc>
        <w:tc>
          <w:tcPr>
            <w:tcW w:w="182" w:type="pct"/>
          </w:tcPr>
          <w:p w14:paraId="28072521" w14:textId="77777777" w:rsidR="00AB70E3" w:rsidRPr="00DE14C2" w:rsidRDefault="00AB70E3" w:rsidP="00AB70E3">
            <w:pPr>
              <w:jc w:val="center"/>
            </w:pPr>
            <w:r w:rsidRPr="00DE14C2">
              <w:t>b.</w:t>
            </w:r>
          </w:p>
        </w:tc>
        <w:tc>
          <w:tcPr>
            <w:tcW w:w="3776" w:type="pct"/>
            <w:vAlign w:val="bottom"/>
          </w:tcPr>
          <w:p w14:paraId="352833D6" w14:textId="77777777" w:rsidR="00AB70E3" w:rsidRPr="00DE14C2" w:rsidRDefault="00AB70E3" w:rsidP="00AB70E3">
            <w:pPr>
              <w:jc w:val="both"/>
              <w:rPr>
                <w:bCs/>
              </w:rPr>
            </w:pPr>
            <w:r w:rsidRPr="00DE14C2">
              <w:t>Discuss the concept of regularization to improve the generalization capability of the deep neural network. How can a data engineer ensure good generalization using lasso and ridge regression techniques?</w:t>
            </w:r>
          </w:p>
        </w:tc>
        <w:tc>
          <w:tcPr>
            <w:tcW w:w="301" w:type="pct"/>
          </w:tcPr>
          <w:p w14:paraId="62597234" w14:textId="77777777" w:rsidR="00AB70E3" w:rsidRPr="00DE14C2" w:rsidRDefault="00AB70E3" w:rsidP="00AB70E3">
            <w:pPr>
              <w:jc w:val="center"/>
            </w:pPr>
            <w:r w:rsidRPr="00DE14C2">
              <w:t>CO4</w:t>
            </w:r>
          </w:p>
        </w:tc>
        <w:tc>
          <w:tcPr>
            <w:tcW w:w="243" w:type="pct"/>
          </w:tcPr>
          <w:p w14:paraId="1C7F3073" w14:textId="77777777" w:rsidR="00AB70E3" w:rsidRPr="00DE14C2" w:rsidRDefault="00AB70E3" w:rsidP="00AB70E3">
            <w:pPr>
              <w:jc w:val="center"/>
            </w:pPr>
            <w:r w:rsidRPr="00DE14C2">
              <w:t>U</w:t>
            </w:r>
          </w:p>
        </w:tc>
        <w:tc>
          <w:tcPr>
            <w:tcW w:w="241" w:type="pct"/>
          </w:tcPr>
          <w:p w14:paraId="56727368" w14:textId="77777777" w:rsidR="00AB70E3" w:rsidRPr="00DE14C2" w:rsidRDefault="00AB70E3" w:rsidP="00AB70E3">
            <w:pPr>
              <w:jc w:val="center"/>
            </w:pPr>
            <w:r w:rsidRPr="00DE14C2">
              <w:t>4</w:t>
            </w:r>
          </w:p>
        </w:tc>
      </w:tr>
      <w:tr w:rsidR="00AB70E3" w:rsidRPr="00DE14C2" w14:paraId="66972690" w14:textId="77777777" w:rsidTr="00AB70E3">
        <w:trPr>
          <w:trHeight w:val="62"/>
        </w:trPr>
        <w:tc>
          <w:tcPr>
            <w:tcW w:w="5000" w:type="pct"/>
            <w:gridSpan w:val="6"/>
            <w:vAlign w:val="center"/>
          </w:tcPr>
          <w:p w14:paraId="5C70987F" w14:textId="77777777" w:rsidR="00AB70E3" w:rsidRPr="00DE14C2" w:rsidRDefault="00AB70E3" w:rsidP="00AB70E3">
            <w:pPr>
              <w:jc w:val="center"/>
              <w:rPr>
                <w:b/>
                <w:bCs/>
              </w:rPr>
            </w:pPr>
            <w:r w:rsidRPr="00DE14C2">
              <w:rPr>
                <w:b/>
                <w:bCs/>
              </w:rPr>
              <w:t>COMPULSORY QUESTION</w:t>
            </w:r>
          </w:p>
        </w:tc>
      </w:tr>
      <w:tr w:rsidR="00AB70E3" w:rsidRPr="00DE14C2" w14:paraId="3FC8075B" w14:textId="77777777" w:rsidTr="00AB70E3">
        <w:trPr>
          <w:trHeight w:val="283"/>
        </w:trPr>
        <w:tc>
          <w:tcPr>
            <w:tcW w:w="257" w:type="pct"/>
          </w:tcPr>
          <w:p w14:paraId="4FAF47C4" w14:textId="77777777" w:rsidR="00AB70E3" w:rsidRPr="00DE14C2" w:rsidRDefault="00AB70E3" w:rsidP="00AB70E3">
            <w:pPr>
              <w:jc w:val="center"/>
            </w:pPr>
            <w:r w:rsidRPr="00DE14C2">
              <w:t>24.</w:t>
            </w:r>
          </w:p>
        </w:tc>
        <w:tc>
          <w:tcPr>
            <w:tcW w:w="182" w:type="pct"/>
          </w:tcPr>
          <w:p w14:paraId="126101CC" w14:textId="77777777" w:rsidR="00AB70E3" w:rsidRPr="00DE14C2" w:rsidRDefault="00AB70E3" w:rsidP="00AB70E3">
            <w:pPr>
              <w:jc w:val="center"/>
            </w:pPr>
          </w:p>
        </w:tc>
        <w:tc>
          <w:tcPr>
            <w:tcW w:w="3776" w:type="pct"/>
            <w:vAlign w:val="bottom"/>
          </w:tcPr>
          <w:p w14:paraId="2E8EAF8D" w14:textId="77777777" w:rsidR="00AB70E3" w:rsidRPr="00DE14C2" w:rsidRDefault="00AB70E3" w:rsidP="00AB70E3">
            <w:pPr>
              <w:jc w:val="both"/>
            </w:pPr>
            <w:r w:rsidRPr="00DE14C2">
              <w:t>Explain the following CNN applications:</w:t>
            </w:r>
          </w:p>
          <w:p w14:paraId="32F16FCB" w14:textId="77777777" w:rsidR="00AB70E3" w:rsidRPr="00DE14C2" w:rsidRDefault="00AB70E3" w:rsidP="00067378">
            <w:pPr>
              <w:pStyle w:val="ListParagraph"/>
              <w:numPr>
                <w:ilvl w:val="0"/>
                <w:numId w:val="60"/>
              </w:numPr>
              <w:jc w:val="both"/>
            </w:pPr>
            <w:r w:rsidRPr="00DE14C2">
              <w:t>Face Recognition</w:t>
            </w:r>
          </w:p>
          <w:p w14:paraId="735A81BB" w14:textId="77777777" w:rsidR="00AB70E3" w:rsidRPr="00DE14C2" w:rsidRDefault="00AB70E3" w:rsidP="00067378">
            <w:pPr>
              <w:pStyle w:val="ListParagraph"/>
              <w:numPr>
                <w:ilvl w:val="0"/>
                <w:numId w:val="60"/>
              </w:numPr>
              <w:jc w:val="both"/>
            </w:pPr>
            <w:r w:rsidRPr="00DE14C2">
              <w:t>Natural Language Processing</w:t>
            </w:r>
          </w:p>
          <w:p w14:paraId="722FCB9B" w14:textId="77777777" w:rsidR="00AB70E3" w:rsidRPr="00DE14C2" w:rsidRDefault="00AB70E3" w:rsidP="00067378">
            <w:pPr>
              <w:pStyle w:val="ListParagraph"/>
              <w:numPr>
                <w:ilvl w:val="0"/>
                <w:numId w:val="60"/>
              </w:numPr>
              <w:jc w:val="both"/>
            </w:pPr>
            <w:r w:rsidRPr="00DE14C2">
              <w:t>Sentimental analysis to identify the emotions</w:t>
            </w:r>
          </w:p>
          <w:p w14:paraId="2EA2F012" w14:textId="77777777" w:rsidR="00AB70E3" w:rsidRPr="00DE14C2" w:rsidRDefault="00AB70E3" w:rsidP="00067378">
            <w:pPr>
              <w:pStyle w:val="ListParagraph"/>
              <w:numPr>
                <w:ilvl w:val="0"/>
                <w:numId w:val="60"/>
              </w:numPr>
              <w:jc w:val="both"/>
            </w:pPr>
            <w:r w:rsidRPr="00DE14C2">
              <w:t>Word2Vec to handle large corpus of text</w:t>
            </w:r>
          </w:p>
        </w:tc>
        <w:tc>
          <w:tcPr>
            <w:tcW w:w="301" w:type="pct"/>
          </w:tcPr>
          <w:p w14:paraId="3BE0B8A2" w14:textId="77777777" w:rsidR="00AB70E3" w:rsidRPr="00DE14C2" w:rsidRDefault="00AB70E3" w:rsidP="00AB70E3">
            <w:pPr>
              <w:jc w:val="center"/>
            </w:pPr>
            <w:r w:rsidRPr="00DE14C2">
              <w:t>CO5</w:t>
            </w:r>
          </w:p>
        </w:tc>
        <w:tc>
          <w:tcPr>
            <w:tcW w:w="243" w:type="pct"/>
          </w:tcPr>
          <w:p w14:paraId="3717ED61" w14:textId="77777777" w:rsidR="00AB70E3" w:rsidRPr="00DE14C2" w:rsidRDefault="00AB70E3" w:rsidP="00AB70E3">
            <w:pPr>
              <w:jc w:val="center"/>
            </w:pPr>
            <w:r w:rsidRPr="00DE14C2">
              <w:t>U</w:t>
            </w:r>
          </w:p>
        </w:tc>
        <w:tc>
          <w:tcPr>
            <w:tcW w:w="241" w:type="pct"/>
          </w:tcPr>
          <w:p w14:paraId="2BFA6381" w14:textId="77777777" w:rsidR="00AB70E3" w:rsidRPr="00DE14C2" w:rsidRDefault="00AB70E3" w:rsidP="00AB70E3">
            <w:pPr>
              <w:jc w:val="center"/>
            </w:pPr>
            <w:r w:rsidRPr="00DE14C2">
              <w:t>12</w:t>
            </w:r>
          </w:p>
        </w:tc>
      </w:tr>
    </w:tbl>
    <w:p w14:paraId="77CF1070" w14:textId="77777777" w:rsidR="00AB70E3" w:rsidRPr="00DE14C2" w:rsidRDefault="00AB70E3" w:rsidP="002E336A">
      <w:r w:rsidRPr="00DE14C2">
        <w:rPr>
          <w:b/>
          <w:bCs/>
        </w:rPr>
        <w:t>CO</w:t>
      </w:r>
      <w:r w:rsidRPr="00DE14C2">
        <w:t xml:space="preserve"> – COURSE OUTCOME</w:t>
      </w:r>
      <w:r w:rsidRPr="00DE14C2">
        <w:tab/>
        <w:t xml:space="preserve">       </w:t>
      </w:r>
      <w:r w:rsidRPr="00DE14C2">
        <w:rPr>
          <w:b/>
          <w:bCs/>
        </w:rPr>
        <w:t>BL</w:t>
      </w:r>
      <w:r w:rsidRPr="00DE14C2">
        <w:t xml:space="preserve"> – BLOOM’S LEVEL       </w:t>
      </w:r>
      <w:r w:rsidRPr="00DE14C2">
        <w:rPr>
          <w:b/>
          <w:bCs/>
        </w:rPr>
        <w:t>M</w:t>
      </w:r>
      <w:r w:rsidRPr="00DE14C2">
        <w:t xml:space="preserve"> – MARKS ALLOTTED</w:t>
      </w:r>
    </w:p>
    <w:p w14:paraId="5DB6857B" w14:textId="77777777" w:rsidR="00AB70E3" w:rsidRPr="00DE14C2" w:rsidRDefault="00AB70E3" w:rsidP="002E336A"/>
    <w:tbl>
      <w:tblPr>
        <w:tblStyle w:val="TableGrid"/>
        <w:tblW w:w="10490" w:type="dxa"/>
        <w:tblInd w:w="-714" w:type="dxa"/>
        <w:tblLook w:val="04A0" w:firstRow="1" w:lastRow="0" w:firstColumn="1" w:lastColumn="0" w:noHBand="0" w:noVBand="1"/>
      </w:tblPr>
      <w:tblGrid>
        <w:gridCol w:w="670"/>
        <w:gridCol w:w="9820"/>
      </w:tblGrid>
      <w:tr w:rsidR="00AB70E3" w:rsidRPr="006A68E3" w14:paraId="2FE7338A" w14:textId="77777777" w:rsidTr="005C5F4B">
        <w:trPr>
          <w:trHeight w:val="283"/>
        </w:trPr>
        <w:tc>
          <w:tcPr>
            <w:tcW w:w="670" w:type="dxa"/>
          </w:tcPr>
          <w:p w14:paraId="3E2BB5FF" w14:textId="77777777" w:rsidR="00AB70E3" w:rsidRPr="006A68E3" w:rsidRDefault="00AB70E3" w:rsidP="00AB70E3">
            <w:pPr>
              <w:rPr>
                <w:sz w:val="20"/>
                <w:szCs w:val="20"/>
              </w:rPr>
            </w:pPr>
          </w:p>
        </w:tc>
        <w:tc>
          <w:tcPr>
            <w:tcW w:w="9820" w:type="dxa"/>
          </w:tcPr>
          <w:p w14:paraId="2DF1CA36" w14:textId="77777777" w:rsidR="00AB70E3" w:rsidRPr="006A68E3" w:rsidRDefault="00AB70E3" w:rsidP="00AB70E3">
            <w:pPr>
              <w:jc w:val="center"/>
              <w:rPr>
                <w:b/>
                <w:sz w:val="20"/>
                <w:szCs w:val="20"/>
              </w:rPr>
            </w:pPr>
            <w:r w:rsidRPr="006A68E3">
              <w:rPr>
                <w:b/>
                <w:sz w:val="20"/>
                <w:szCs w:val="20"/>
              </w:rPr>
              <w:t>COURSE OUTCOMES</w:t>
            </w:r>
          </w:p>
        </w:tc>
      </w:tr>
      <w:tr w:rsidR="00AB70E3" w:rsidRPr="006A68E3" w14:paraId="4756CE82" w14:textId="77777777" w:rsidTr="005C5F4B">
        <w:trPr>
          <w:trHeight w:val="283"/>
        </w:trPr>
        <w:tc>
          <w:tcPr>
            <w:tcW w:w="670" w:type="dxa"/>
          </w:tcPr>
          <w:p w14:paraId="53B0F845" w14:textId="77777777" w:rsidR="00AB70E3" w:rsidRPr="006A68E3" w:rsidRDefault="00AB70E3" w:rsidP="00AB70E3">
            <w:pPr>
              <w:rPr>
                <w:b/>
                <w:bCs/>
                <w:sz w:val="20"/>
                <w:szCs w:val="20"/>
              </w:rPr>
            </w:pPr>
            <w:r w:rsidRPr="006A68E3">
              <w:rPr>
                <w:b/>
                <w:bCs/>
                <w:sz w:val="20"/>
                <w:szCs w:val="20"/>
              </w:rPr>
              <w:t>CO1</w:t>
            </w:r>
          </w:p>
        </w:tc>
        <w:tc>
          <w:tcPr>
            <w:tcW w:w="9820" w:type="dxa"/>
            <w:vAlign w:val="center"/>
          </w:tcPr>
          <w:p w14:paraId="47313F51" w14:textId="77777777" w:rsidR="00AB70E3" w:rsidRPr="006A68E3" w:rsidRDefault="00AB70E3" w:rsidP="00AB70E3">
            <w:pPr>
              <w:rPr>
                <w:sz w:val="20"/>
                <w:szCs w:val="20"/>
              </w:rPr>
            </w:pPr>
            <w:r w:rsidRPr="006A68E3">
              <w:rPr>
                <w:sz w:val="20"/>
                <w:szCs w:val="20"/>
              </w:rPr>
              <w:t xml:space="preserve">Understand the basics of deep learning </w:t>
            </w:r>
          </w:p>
        </w:tc>
      </w:tr>
      <w:tr w:rsidR="00AB70E3" w:rsidRPr="006A68E3" w14:paraId="147A7CE0" w14:textId="77777777" w:rsidTr="005C5F4B">
        <w:trPr>
          <w:trHeight w:val="283"/>
        </w:trPr>
        <w:tc>
          <w:tcPr>
            <w:tcW w:w="670" w:type="dxa"/>
          </w:tcPr>
          <w:p w14:paraId="683D2106" w14:textId="77777777" w:rsidR="00AB70E3" w:rsidRPr="006A68E3" w:rsidRDefault="00AB70E3" w:rsidP="00AB70E3">
            <w:pPr>
              <w:rPr>
                <w:b/>
                <w:bCs/>
                <w:sz w:val="20"/>
                <w:szCs w:val="20"/>
              </w:rPr>
            </w:pPr>
            <w:r w:rsidRPr="006A68E3">
              <w:rPr>
                <w:b/>
                <w:bCs/>
                <w:sz w:val="20"/>
                <w:szCs w:val="20"/>
              </w:rPr>
              <w:t>CO2</w:t>
            </w:r>
          </w:p>
        </w:tc>
        <w:tc>
          <w:tcPr>
            <w:tcW w:w="9820" w:type="dxa"/>
            <w:vAlign w:val="center"/>
          </w:tcPr>
          <w:p w14:paraId="0C28CE2E" w14:textId="77777777" w:rsidR="00AB70E3" w:rsidRPr="006A68E3" w:rsidRDefault="00AB70E3" w:rsidP="00AB70E3">
            <w:pPr>
              <w:rPr>
                <w:sz w:val="20"/>
                <w:szCs w:val="20"/>
              </w:rPr>
            </w:pPr>
            <w:r w:rsidRPr="006A68E3">
              <w:rPr>
                <w:sz w:val="20"/>
                <w:szCs w:val="20"/>
              </w:rPr>
              <w:t xml:space="preserve">Implement various deep learning models </w:t>
            </w:r>
          </w:p>
        </w:tc>
      </w:tr>
      <w:tr w:rsidR="00AB70E3" w:rsidRPr="006A68E3" w14:paraId="7AA44A47" w14:textId="77777777" w:rsidTr="005C5F4B">
        <w:trPr>
          <w:trHeight w:val="283"/>
        </w:trPr>
        <w:tc>
          <w:tcPr>
            <w:tcW w:w="670" w:type="dxa"/>
          </w:tcPr>
          <w:p w14:paraId="3A155FC3" w14:textId="77777777" w:rsidR="00AB70E3" w:rsidRPr="006A68E3" w:rsidRDefault="00AB70E3" w:rsidP="00AB70E3">
            <w:pPr>
              <w:rPr>
                <w:b/>
                <w:bCs/>
                <w:sz w:val="20"/>
                <w:szCs w:val="20"/>
              </w:rPr>
            </w:pPr>
            <w:r w:rsidRPr="006A68E3">
              <w:rPr>
                <w:b/>
                <w:bCs/>
                <w:sz w:val="20"/>
                <w:szCs w:val="20"/>
              </w:rPr>
              <w:t>CO3</w:t>
            </w:r>
          </w:p>
        </w:tc>
        <w:tc>
          <w:tcPr>
            <w:tcW w:w="9820" w:type="dxa"/>
            <w:vAlign w:val="center"/>
          </w:tcPr>
          <w:p w14:paraId="61079321" w14:textId="77777777" w:rsidR="00AB70E3" w:rsidRPr="006A68E3" w:rsidRDefault="00AB70E3" w:rsidP="00AB70E3">
            <w:pPr>
              <w:rPr>
                <w:sz w:val="20"/>
                <w:szCs w:val="20"/>
              </w:rPr>
            </w:pPr>
            <w:r w:rsidRPr="006A68E3">
              <w:rPr>
                <w:sz w:val="20"/>
                <w:szCs w:val="20"/>
              </w:rPr>
              <w:t xml:space="preserve">Realign high dimensional data using reduction techniques  </w:t>
            </w:r>
          </w:p>
        </w:tc>
      </w:tr>
      <w:tr w:rsidR="00AB70E3" w:rsidRPr="006A68E3" w14:paraId="6024C913" w14:textId="77777777" w:rsidTr="005C5F4B">
        <w:trPr>
          <w:trHeight w:val="283"/>
        </w:trPr>
        <w:tc>
          <w:tcPr>
            <w:tcW w:w="670" w:type="dxa"/>
          </w:tcPr>
          <w:p w14:paraId="0BC27836" w14:textId="77777777" w:rsidR="00AB70E3" w:rsidRPr="006A68E3" w:rsidRDefault="00AB70E3" w:rsidP="00AB70E3">
            <w:pPr>
              <w:rPr>
                <w:b/>
                <w:bCs/>
                <w:sz w:val="20"/>
                <w:szCs w:val="20"/>
              </w:rPr>
            </w:pPr>
            <w:r w:rsidRPr="006A68E3">
              <w:rPr>
                <w:b/>
                <w:bCs/>
                <w:sz w:val="20"/>
                <w:szCs w:val="20"/>
              </w:rPr>
              <w:t>CO4</w:t>
            </w:r>
          </w:p>
        </w:tc>
        <w:tc>
          <w:tcPr>
            <w:tcW w:w="9820" w:type="dxa"/>
            <w:vAlign w:val="center"/>
          </w:tcPr>
          <w:p w14:paraId="3E8A712E" w14:textId="77777777" w:rsidR="00AB70E3" w:rsidRPr="006A68E3" w:rsidRDefault="00AB70E3" w:rsidP="00AB70E3">
            <w:pPr>
              <w:rPr>
                <w:sz w:val="20"/>
                <w:szCs w:val="20"/>
              </w:rPr>
            </w:pPr>
            <w:r w:rsidRPr="006A68E3">
              <w:rPr>
                <w:sz w:val="20"/>
                <w:szCs w:val="20"/>
              </w:rPr>
              <w:t xml:space="preserve">Analyze optimization and generalization in deep learning  </w:t>
            </w:r>
          </w:p>
        </w:tc>
      </w:tr>
      <w:tr w:rsidR="00AB70E3" w:rsidRPr="006A68E3" w14:paraId="6A4C06A9" w14:textId="77777777" w:rsidTr="005C5F4B">
        <w:trPr>
          <w:trHeight w:val="283"/>
        </w:trPr>
        <w:tc>
          <w:tcPr>
            <w:tcW w:w="670" w:type="dxa"/>
          </w:tcPr>
          <w:p w14:paraId="7E42D629" w14:textId="77777777" w:rsidR="00AB70E3" w:rsidRPr="006A68E3" w:rsidRDefault="00AB70E3" w:rsidP="00AB70E3">
            <w:pPr>
              <w:rPr>
                <w:b/>
                <w:bCs/>
                <w:sz w:val="20"/>
                <w:szCs w:val="20"/>
              </w:rPr>
            </w:pPr>
            <w:r w:rsidRPr="006A68E3">
              <w:rPr>
                <w:b/>
                <w:bCs/>
                <w:sz w:val="20"/>
                <w:szCs w:val="20"/>
              </w:rPr>
              <w:t>CO5</w:t>
            </w:r>
          </w:p>
        </w:tc>
        <w:tc>
          <w:tcPr>
            <w:tcW w:w="9820" w:type="dxa"/>
            <w:vAlign w:val="center"/>
          </w:tcPr>
          <w:p w14:paraId="651ED130" w14:textId="77777777" w:rsidR="00AB70E3" w:rsidRPr="006A68E3" w:rsidRDefault="00AB70E3" w:rsidP="00AB70E3">
            <w:pPr>
              <w:rPr>
                <w:sz w:val="20"/>
                <w:szCs w:val="20"/>
              </w:rPr>
            </w:pPr>
            <w:r w:rsidRPr="006A68E3">
              <w:rPr>
                <w:sz w:val="20"/>
                <w:szCs w:val="20"/>
              </w:rPr>
              <w:t xml:space="preserve">Explore the deep learning applications </w:t>
            </w:r>
          </w:p>
        </w:tc>
      </w:tr>
      <w:tr w:rsidR="00AB70E3" w:rsidRPr="006A68E3" w14:paraId="3361B3EC" w14:textId="77777777" w:rsidTr="00AB70E3">
        <w:trPr>
          <w:trHeight w:val="283"/>
        </w:trPr>
        <w:tc>
          <w:tcPr>
            <w:tcW w:w="670" w:type="dxa"/>
          </w:tcPr>
          <w:p w14:paraId="01A874A3" w14:textId="77777777" w:rsidR="00AB70E3" w:rsidRPr="006A68E3" w:rsidRDefault="00AB70E3" w:rsidP="00AB70E3">
            <w:pPr>
              <w:rPr>
                <w:b/>
                <w:bCs/>
                <w:sz w:val="20"/>
                <w:szCs w:val="20"/>
              </w:rPr>
            </w:pPr>
            <w:r w:rsidRPr="006A68E3">
              <w:rPr>
                <w:b/>
                <w:bCs/>
                <w:sz w:val="20"/>
                <w:szCs w:val="20"/>
              </w:rPr>
              <w:t>CO6</w:t>
            </w:r>
          </w:p>
        </w:tc>
        <w:tc>
          <w:tcPr>
            <w:tcW w:w="9820" w:type="dxa"/>
            <w:vAlign w:val="center"/>
          </w:tcPr>
          <w:p w14:paraId="368F52A1" w14:textId="77777777" w:rsidR="00AB70E3" w:rsidRPr="006A68E3" w:rsidRDefault="00AB70E3" w:rsidP="00AB70E3">
            <w:pPr>
              <w:rPr>
                <w:sz w:val="20"/>
                <w:szCs w:val="20"/>
              </w:rPr>
            </w:pPr>
            <w:r w:rsidRPr="006A68E3">
              <w:rPr>
                <w:sz w:val="20"/>
                <w:szCs w:val="20"/>
              </w:rPr>
              <w:t>Apply the algorithms to real time problems.</w:t>
            </w:r>
          </w:p>
        </w:tc>
      </w:tr>
    </w:tbl>
    <w:p w14:paraId="464023F9" w14:textId="77777777" w:rsidR="00AB70E3" w:rsidRPr="006A68E3" w:rsidRDefault="00AB70E3" w:rsidP="00544C89">
      <w:pPr>
        <w:rPr>
          <w:sz w:val="20"/>
          <w:szCs w:val="20"/>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6A68E3" w14:paraId="0F805E1C" w14:textId="77777777" w:rsidTr="00E56E00">
        <w:trPr>
          <w:jc w:val="center"/>
        </w:trPr>
        <w:tc>
          <w:tcPr>
            <w:tcW w:w="6385" w:type="dxa"/>
            <w:gridSpan w:val="8"/>
          </w:tcPr>
          <w:p w14:paraId="25B0ECFD" w14:textId="77777777" w:rsidR="00AB70E3" w:rsidRPr="006A68E3" w:rsidRDefault="00AB70E3" w:rsidP="00AB70E3">
            <w:pPr>
              <w:jc w:val="center"/>
              <w:rPr>
                <w:b/>
                <w:sz w:val="20"/>
                <w:szCs w:val="20"/>
              </w:rPr>
            </w:pPr>
            <w:r w:rsidRPr="006A68E3">
              <w:rPr>
                <w:b/>
                <w:sz w:val="20"/>
                <w:szCs w:val="20"/>
              </w:rPr>
              <w:t>Assessment Pattern as per Bloom’s Level</w:t>
            </w:r>
          </w:p>
        </w:tc>
      </w:tr>
      <w:tr w:rsidR="00AB70E3" w:rsidRPr="006A68E3" w14:paraId="347513F8" w14:textId="77777777" w:rsidTr="00E56E00">
        <w:trPr>
          <w:jc w:val="center"/>
        </w:trPr>
        <w:tc>
          <w:tcPr>
            <w:tcW w:w="1140" w:type="dxa"/>
          </w:tcPr>
          <w:p w14:paraId="4AA7147D" w14:textId="77777777" w:rsidR="00AB70E3" w:rsidRPr="006A68E3" w:rsidRDefault="00AB70E3" w:rsidP="00AB70E3">
            <w:pPr>
              <w:jc w:val="center"/>
              <w:rPr>
                <w:b/>
                <w:bCs/>
                <w:sz w:val="20"/>
                <w:szCs w:val="20"/>
              </w:rPr>
            </w:pPr>
            <w:r w:rsidRPr="006A68E3">
              <w:rPr>
                <w:b/>
                <w:bCs/>
                <w:sz w:val="20"/>
                <w:szCs w:val="20"/>
              </w:rPr>
              <w:t>CO / BL</w:t>
            </w:r>
          </w:p>
        </w:tc>
        <w:tc>
          <w:tcPr>
            <w:tcW w:w="709" w:type="dxa"/>
          </w:tcPr>
          <w:p w14:paraId="06C9E1B8" w14:textId="77777777" w:rsidR="00AB70E3" w:rsidRPr="006A68E3" w:rsidRDefault="00AB70E3" w:rsidP="00AB70E3">
            <w:pPr>
              <w:jc w:val="center"/>
              <w:rPr>
                <w:b/>
                <w:sz w:val="20"/>
                <w:szCs w:val="20"/>
              </w:rPr>
            </w:pPr>
            <w:r w:rsidRPr="006A68E3">
              <w:rPr>
                <w:b/>
                <w:sz w:val="20"/>
                <w:szCs w:val="20"/>
              </w:rPr>
              <w:t>R</w:t>
            </w:r>
          </w:p>
        </w:tc>
        <w:tc>
          <w:tcPr>
            <w:tcW w:w="708" w:type="dxa"/>
          </w:tcPr>
          <w:p w14:paraId="09E50F50" w14:textId="77777777" w:rsidR="00AB70E3" w:rsidRPr="006A68E3" w:rsidRDefault="00AB70E3" w:rsidP="00AB70E3">
            <w:pPr>
              <w:jc w:val="center"/>
              <w:rPr>
                <w:b/>
                <w:sz w:val="20"/>
                <w:szCs w:val="20"/>
              </w:rPr>
            </w:pPr>
            <w:r w:rsidRPr="006A68E3">
              <w:rPr>
                <w:b/>
                <w:sz w:val="20"/>
                <w:szCs w:val="20"/>
              </w:rPr>
              <w:t>U</w:t>
            </w:r>
          </w:p>
        </w:tc>
        <w:tc>
          <w:tcPr>
            <w:tcW w:w="709" w:type="dxa"/>
          </w:tcPr>
          <w:p w14:paraId="33891DC5" w14:textId="77777777" w:rsidR="00AB70E3" w:rsidRPr="006A68E3" w:rsidRDefault="00AB70E3" w:rsidP="00AB70E3">
            <w:pPr>
              <w:jc w:val="center"/>
              <w:rPr>
                <w:b/>
                <w:sz w:val="20"/>
                <w:szCs w:val="20"/>
              </w:rPr>
            </w:pPr>
            <w:r w:rsidRPr="006A68E3">
              <w:rPr>
                <w:b/>
                <w:sz w:val="20"/>
                <w:szCs w:val="20"/>
              </w:rPr>
              <w:t>A</w:t>
            </w:r>
          </w:p>
        </w:tc>
        <w:tc>
          <w:tcPr>
            <w:tcW w:w="709" w:type="dxa"/>
          </w:tcPr>
          <w:p w14:paraId="2E47E0C4" w14:textId="77777777" w:rsidR="00AB70E3" w:rsidRPr="006A68E3" w:rsidRDefault="00AB70E3" w:rsidP="00AB70E3">
            <w:pPr>
              <w:jc w:val="center"/>
              <w:rPr>
                <w:b/>
                <w:sz w:val="20"/>
                <w:szCs w:val="20"/>
              </w:rPr>
            </w:pPr>
            <w:r w:rsidRPr="006A68E3">
              <w:rPr>
                <w:b/>
                <w:sz w:val="20"/>
                <w:szCs w:val="20"/>
              </w:rPr>
              <w:t>An</w:t>
            </w:r>
          </w:p>
        </w:tc>
        <w:tc>
          <w:tcPr>
            <w:tcW w:w="709" w:type="dxa"/>
          </w:tcPr>
          <w:p w14:paraId="16867CA6" w14:textId="77777777" w:rsidR="00AB70E3" w:rsidRPr="006A68E3" w:rsidRDefault="00AB70E3" w:rsidP="00AB70E3">
            <w:pPr>
              <w:jc w:val="center"/>
              <w:rPr>
                <w:b/>
                <w:sz w:val="20"/>
                <w:szCs w:val="20"/>
              </w:rPr>
            </w:pPr>
            <w:r w:rsidRPr="006A68E3">
              <w:rPr>
                <w:b/>
                <w:sz w:val="20"/>
                <w:szCs w:val="20"/>
              </w:rPr>
              <w:t>E</w:t>
            </w:r>
          </w:p>
        </w:tc>
        <w:tc>
          <w:tcPr>
            <w:tcW w:w="708" w:type="dxa"/>
          </w:tcPr>
          <w:p w14:paraId="40689DAF" w14:textId="77777777" w:rsidR="00AB70E3" w:rsidRPr="006A68E3" w:rsidRDefault="00AB70E3" w:rsidP="00AB70E3">
            <w:pPr>
              <w:jc w:val="center"/>
              <w:rPr>
                <w:b/>
                <w:sz w:val="20"/>
                <w:szCs w:val="20"/>
              </w:rPr>
            </w:pPr>
            <w:r w:rsidRPr="006A68E3">
              <w:rPr>
                <w:b/>
                <w:sz w:val="20"/>
                <w:szCs w:val="20"/>
              </w:rPr>
              <w:t>C</w:t>
            </w:r>
          </w:p>
        </w:tc>
        <w:tc>
          <w:tcPr>
            <w:tcW w:w="993" w:type="dxa"/>
          </w:tcPr>
          <w:p w14:paraId="087610F4" w14:textId="77777777" w:rsidR="00AB70E3" w:rsidRPr="006A68E3" w:rsidRDefault="00AB70E3" w:rsidP="00AB70E3">
            <w:pPr>
              <w:jc w:val="center"/>
              <w:rPr>
                <w:b/>
                <w:sz w:val="20"/>
                <w:szCs w:val="20"/>
              </w:rPr>
            </w:pPr>
            <w:r w:rsidRPr="006A68E3">
              <w:rPr>
                <w:b/>
                <w:sz w:val="20"/>
                <w:szCs w:val="20"/>
              </w:rPr>
              <w:t>Total</w:t>
            </w:r>
          </w:p>
        </w:tc>
      </w:tr>
      <w:tr w:rsidR="00AB70E3" w:rsidRPr="006A68E3" w14:paraId="294D5E60" w14:textId="77777777" w:rsidTr="00E56E00">
        <w:trPr>
          <w:jc w:val="center"/>
        </w:trPr>
        <w:tc>
          <w:tcPr>
            <w:tcW w:w="1140" w:type="dxa"/>
          </w:tcPr>
          <w:p w14:paraId="0A8BD4D5" w14:textId="77777777" w:rsidR="00AB70E3" w:rsidRPr="006A68E3" w:rsidRDefault="00AB70E3" w:rsidP="00AB70E3">
            <w:pPr>
              <w:jc w:val="center"/>
              <w:rPr>
                <w:b/>
                <w:bCs/>
                <w:sz w:val="20"/>
                <w:szCs w:val="20"/>
              </w:rPr>
            </w:pPr>
            <w:r w:rsidRPr="006A68E3">
              <w:rPr>
                <w:b/>
                <w:bCs/>
                <w:sz w:val="20"/>
                <w:szCs w:val="20"/>
              </w:rPr>
              <w:t>CO1</w:t>
            </w:r>
          </w:p>
        </w:tc>
        <w:tc>
          <w:tcPr>
            <w:tcW w:w="709" w:type="dxa"/>
          </w:tcPr>
          <w:p w14:paraId="3170AAA6" w14:textId="77777777" w:rsidR="00AB70E3" w:rsidRPr="006A68E3" w:rsidRDefault="00AB70E3" w:rsidP="00AB70E3">
            <w:pPr>
              <w:jc w:val="center"/>
              <w:rPr>
                <w:sz w:val="20"/>
                <w:szCs w:val="20"/>
              </w:rPr>
            </w:pPr>
            <w:r w:rsidRPr="006A68E3">
              <w:rPr>
                <w:sz w:val="20"/>
                <w:szCs w:val="20"/>
              </w:rPr>
              <w:t>2</w:t>
            </w:r>
          </w:p>
        </w:tc>
        <w:tc>
          <w:tcPr>
            <w:tcW w:w="708" w:type="dxa"/>
          </w:tcPr>
          <w:p w14:paraId="4A4F6FC8" w14:textId="77777777" w:rsidR="00AB70E3" w:rsidRPr="006A68E3" w:rsidRDefault="00AB70E3" w:rsidP="00AB70E3">
            <w:pPr>
              <w:jc w:val="center"/>
              <w:rPr>
                <w:sz w:val="20"/>
                <w:szCs w:val="20"/>
              </w:rPr>
            </w:pPr>
            <w:r w:rsidRPr="006A68E3">
              <w:rPr>
                <w:sz w:val="20"/>
                <w:szCs w:val="20"/>
              </w:rPr>
              <w:t>7</w:t>
            </w:r>
          </w:p>
        </w:tc>
        <w:tc>
          <w:tcPr>
            <w:tcW w:w="709" w:type="dxa"/>
          </w:tcPr>
          <w:p w14:paraId="64801E73" w14:textId="77777777" w:rsidR="00AB70E3" w:rsidRPr="006A68E3" w:rsidRDefault="00AB70E3" w:rsidP="00AB70E3">
            <w:pPr>
              <w:jc w:val="center"/>
              <w:rPr>
                <w:sz w:val="20"/>
                <w:szCs w:val="20"/>
              </w:rPr>
            </w:pPr>
            <w:r w:rsidRPr="006A68E3">
              <w:rPr>
                <w:sz w:val="20"/>
                <w:szCs w:val="20"/>
              </w:rPr>
              <w:t>26</w:t>
            </w:r>
          </w:p>
        </w:tc>
        <w:tc>
          <w:tcPr>
            <w:tcW w:w="709" w:type="dxa"/>
          </w:tcPr>
          <w:p w14:paraId="221D16F8" w14:textId="77777777" w:rsidR="00AB70E3" w:rsidRPr="006A68E3" w:rsidRDefault="00AB70E3" w:rsidP="00AB70E3">
            <w:pPr>
              <w:jc w:val="center"/>
              <w:rPr>
                <w:sz w:val="20"/>
                <w:szCs w:val="20"/>
              </w:rPr>
            </w:pPr>
            <w:r w:rsidRPr="006A68E3">
              <w:rPr>
                <w:sz w:val="20"/>
                <w:szCs w:val="20"/>
              </w:rPr>
              <w:t>6</w:t>
            </w:r>
          </w:p>
        </w:tc>
        <w:tc>
          <w:tcPr>
            <w:tcW w:w="709" w:type="dxa"/>
          </w:tcPr>
          <w:p w14:paraId="5106DEDE" w14:textId="77777777" w:rsidR="00AB70E3" w:rsidRPr="006A68E3" w:rsidRDefault="00AB70E3" w:rsidP="00AB70E3">
            <w:pPr>
              <w:jc w:val="center"/>
              <w:rPr>
                <w:sz w:val="20"/>
                <w:szCs w:val="20"/>
              </w:rPr>
            </w:pPr>
            <w:r w:rsidRPr="006A68E3">
              <w:rPr>
                <w:sz w:val="20"/>
                <w:szCs w:val="20"/>
              </w:rPr>
              <w:t>-</w:t>
            </w:r>
          </w:p>
        </w:tc>
        <w:tc>
          <w:tcPr>
            <w:tcW w:w="708" w:type="dxa"/>
          </w:tcPr>
          <w:p w14:paraId="0FA0BC06" w14:textId="77777777" w:rsidR="00AB70E3" w:rsidRPr="006A68E3" w:rsidRDefault="00AB70E3" w:rsidP="00AB70E3">
            <w:pPr>
              <w:jc w:val="center"/>
              <w:rPr>
                <w:sz w:val="20"/>
                <w:szCs w:val="20"/>
              </w:rPr>
            </w:pPr>
            <w:r w:rsidRPr="006A68E3">
              <w:rPr>
                <w:sz w:val="20"/>
                <w:szCs w:val="20"/>
              </w:rPr>
              <w:t>-</w:t>
            </w:r>
          </w:p>
        </w:tc>
        <w:tc>
          <w:tcPr>
            <w:tcW w:w="993" w:type="dxa"/>
          </w:tcPr>
          <w:p w14:paraId="2459EFB3" w14:textId="77777777" w:rsidR="00AB70E3" w:rsidRPr="006A68E3" w:rsidRDefault="00AB70E3" w:rsidP="00AB70E3">
            <w:pPr>
              <w:jc w:val="center"/>
              <w:rPr>
                <w:sz w:val="20"/>
                <w:szCs w:val="20"/>
              </w:rPr>
            </w:pPr>
            <w:r w:rsidRPr="006A68E3">
              <w:rPr>
                <w:sz w:val="20"/>
                <w:szCs w:val="20"/>
              </w:rPr>
              <w:t>41</w:t>
            </w:r>
          </w:p>
        </w:tc>
      </w:tr>
      <w:tr w:rsidR="00AB70E3" w:rsidRPr="006A68E3" w14:paraId="13218B92" w14:textId="77777777" w:rsidTr="00E56E00">
        <w:trPr>
          <w:jc w:val="center"/>
        </w:trPr>
        <w:tc>
          <w:tcPr>
            <w:tcW w:w="1140" w:type="dxa"/>
          </w:tcPr>
          <w:p w14:paraId="182A5322" w14:textId="77777777" w:rsidR="00AB70E3" w:rsidRPr="006A68E3" w:rsidRDefault="00AB70E3" w:rsidP="00AB70E3">
            <w:pPr>
              <w:jc w:val="center"/>
              <w:rPr>
                <w:b/>
                <w:bCs/>
                <w:sz w:val="20"/>
                <w:szCs w:val="20"/>
              </w:rPr>
            </w:pPr>
            <w:r w:rsidRPr="006A68E3">
              <w:rPr>
                <w:b/>
                <w:bCs/>
                <w:sz w:val="20"/>
                <w:szCs w:val="20"/>
              </w:rPr>
              <w:t>CO2</w:t>
            </w:r>
          </w:p>
        </w:tc>
        <w:tc>
          <w:tcPr>
            <w:tcW w:w="709" w:type="dxa"/>
          </w:tcPr>
          <w:p w14:paraId="2AC3F30E" w14:textId="77777777" w:rsidR="00AB70E3" w:rsidRPr="006A68E3" w:rsidRDefault="00AB70E3" w:rsidP="00AB70E3">
            <w:pPr>
              <w:jc w:val="center"/>
              <w:rPr>
                <w:sz w:val="20"/>
                <w:szCs w:val="20"/>
              </w:rPr>
            </w:pPr>
            <w:r w:rsidRPr="006A68E3">
              <w:rPr>
                <w:sz w:val="20"/>
                <w:szCs w:val="20"/>
              </w:rPr>
              <w:t>2</w:t>
            </w:r>
          </w:p>
        </w:tc>
        <w:tc>
          <w:tcPr>
            <w:tcW w:w="708" w:type="dxa"/>
          </w:tcPr>
          <w:p w14:paraId="3A50204D" w14:textId="77777777" w:rsidR="00AB70E3" w:rsidRPr="006A68E3" w:rsidRDefault="00AB70E3" w:rsidP="00AB70E3">
            <w:pPr>
              <w:jc w:val="center"/>
              <w:rPr>
                <w:sz w:val="20"/>
                <w:szCs w:val="20"/>
              </w:rPr>
            </w:pPr>
            <w:r w:rsidRPr="006A68E3">
              <w:rPr>
                <w:sz w:val="20"/>
                <w:szCs w:val="20"/>
              </w:rPr>
              <w:t>11</w:t>
            </w:r>
          </w:p>
        </w:tc>
        <w:tc>
          <w:tcPr>
            <w:tcW w:w="709" w:type="dxa"/>
          </w:tcPr>
          <w:p w14:paraId="2EF3F700" w14:textId="77777777" w:rsidR="00AB70E3" w:rsidRPr="006A68E3" w:rsidRDefault="00AB70E3" w:rsidP="00AB70E3">
            <w:pPr>
              <w:jc w:val="center"/>
              <w:rPr>
                <w:sz w:val="20"/>
                <w:szCs w:val="20"/>
              </w:rPr>
            </w:pPr>
            <w:r w:rsidRPr="006A68E3">
              <w:rPr>
                <w:sz w:val="20"/>
                <w:szCs w:val="20"/>
              </w:rPr>
              <w:t>14</w:t>
            </w:r>
          </w:p>
        </w:tc>
        <w:tc>
          <w:tcPr>
            <w:tcW w:w="709" w:type="dxa"/>
          </w:tcPr>
          <w:p w14:paraId="60578A59" w14:textId="77777777" w:rsidR="00AB70E3" w:rsidRPr="006A68E3" w:rsidRDefault="00AB70E3" w:rsidP="00AB70E3">
            <w:pPr>
              <w:jc w:val="center"/>
              <w:rPr>
                <w:sz w:val="20"/>
                <w:szCs w:val="20"/>
              </w:rPr>
            </w:pPr>
            <w:r w:rsidRPr="006A68E3">
              <w:rPr>
                <w:sz w:val="20"/>
                <w:szCs w:val="20"/>
              </w:rPr>
              <w:t>11</w:t>
            </w:r>
          </w:p>
        </w:tc>
        <w:tc>
          <w:tcPr>
            <w:tcW w:w="709" w:type="dxa"/>
          </w:tcPr>
          <w:p w14:paraId="19635FE3" w14:textId="77777777" w:rsidR="00AB70E3" w:rsidRPr="006A68E3" w:rsidRDefault="00AB70E3" w:rsidP="00AB70E3">
            <w:pPr>
              <w:jc w:val="center"/>
              <w:rPr>
                <w:sz w:val="20"/>
                <w:szCs w:val="20"/>
              </w:rPr>
            </w:pPr>
            <w:r w:rsidRPr="006A68E3">
              <w:rPr>
                <w:sz w:val="20"/>
                <w:szCs w:val="20"/>
              </w:rPr>
              <w:t>-</w:t>
            </w:r>
          </w:p>
        </w:tc>
        <w:tc>
          <w:tcPr>
            <w:tcW w:w="708" w:type="dxa"/>
          </w:tcPr>
          <w:p w14:paraId="14623BFE" w14:textId="77777777" w:rsidR="00AB70E3" w:rsidRPr="006A68E3" w:rsidRDefault="00AB70E3" w:rsidP="00AB70E3">
            <w:pPr>
              <w:jc w:val="center"/>
              <w:rPr>
                <w:sz w:val="20"/>
                <w:szCs w:val="20"/>
              </w:rPr>
            </w:pPr>
            <w:r w:rsidRPr="006A68E3">
              <w:rPr>
                <w:sz w:val="20"/>
                <w:szCs w:val="20"/>
              </w:rPr>
              <w:t>-</w:t>
            </w:r>
          </w:p>
        </w:tc>
        <w:tc>
          <w:tcPr>
            <w:tcW w:w="993" w:type="dxa"/>
          </w:tcPr>
          <w:p w14:paraId="17A43F6A" w14:textId="77777777" w:rsidR="00AB70E3" w:rsidRPr="006A68E3" w:rsidRDefault="00AB70E3" w:rsidP="00AB70E3">
            <w:pPr>
              <w:jc w:val="center"/>
              <w:rPr>
                <w:sz w:val="20"/>
                <w:szCs w:val="20"/>
              </w:rPr>
            </w:pPr>
            <w:r w:rsidRPr="006A68E3">
              <w:rPr>
                <w:sz w:val="20"/>
                <w:szCs w:val="20"/>
              </w:rPr>
              <w:t>38</w:t>
            </w:r>
          </w:p>
        </w:tc>
      </w:tr>
      <w:tr w:rsidR="00AB70E3" w:rsidRPr="006A68E3" w14:paraId="318095EC" w14:textId="77777777" w:rsidTr="00E56E00">
        <w:trPr>
          <w:jc w:val="center"/>
        </w:trPr>
        <w:tc>
          <w:tcPr>
            <w:tcW w:w="1140" w:type="dxa"/>
          </w:tcPr>
          <w:p w14:paraId="08F40D26" w14:textId="77777777" w:rsidR="00AB70E3" w:rsidRPr="006A68E3" w:rsidRDefault="00AB70E3" w:rsidP="00AB70E3">
            <w:pPr>
              <w:jc w:val="center"/>
              <w:rPr>
                <w:b/>
                <w:bCs/>
                <w:sz w:val="20"/>
                <w:szCs w:val="20"/>
              </w:rPr>
            </w:pPr>
            <w:r w:rsidRPr="006A68E3">
              <w:rPr>
                <w:b/>
                <w:bCs/>
                <w:sz w:val="20"/>
                <w:szCs w:val="20"/>
              </w:rPr>
              <w:t>CO3</w:t>
            </w:r>
          </w:p>
        </w:tc>
        <w:tc>
          <w:tcPr>
            <w:tcW w:w="709" w:type="dxa"/>
          </w:tcPr>
          <w:p w14:paraId="15A92B9F" w14:textId="77777777" w:rsidR="00AB70E3" w:rsidRPr="006A68E3" w:rsidRDefault="00AB70E3" w:rsidP="00AB70E3">
            <w:pPr>
              <w:jc w:val="center"/>
              <w:rPr>
                <w:sz w:val="20"/>
                <w:szCs w:val="20"/>
              </w:rPr>
            </w:pPr>
            <w:r w:rsidRPr="006A68E3">
              <w:rPr>
                <w:sz w:val="20"/>
                <w:szCs w:val="20"/>
              </w:rPr>
              <w:t>1</w:t>
            </w:r>
          </w:p>
        </w:tc>
        <w:tc>
          <w:tcPr>
            <w:tcW w:w="708" w:type="dxa"/>
          </w:tcPr>
          <w:p w14:paraId="15FB2AD0" w14:textId="77777777" w:rsidR="00AB70E3" w:rsidRPr="006A68E3" w:rsidRDefault="00AB70E3" w:rsidP="00AB70E3">
            <w:pPr>
              <w:jc w:val="center"/>
              <w:rPr>
                <w:sz w:val="20"/>
                <w:szCs w:val="20"/>
              </w:rPr>
            </w:pPr>
            <w:r w:rsidRPr="006A68E3">
              <w:rPr>
                <w:sz w:val="20"/>
                <w:szCs w:val="20"/>
              </w:rPr>
              <w:t>12</w:t>
            </w:r>
          </w:p>
        </w:tc>
        <w:tc>
          <w:tcPr>
            <w:tcW w:w="709" w:type="dxa"/>
          </w:tcPr>
          <w:p w14:paraId="5FA61BF1" w14:textId="77777777" w:rsidR="00AB70E3" w:rsidRPr="006A68E3" w:rsidRDefault="00AB70E3" w:rsidP="00AB70E3">
            <w:pPr>
              <w:jc w:val="center"/>
              <w:rPr>
                <w:sz w:val="20"/>
                <w:szCs w:val="20"/>
              </w:rPr>
            </w:pPr>
            <w:r w:rsidRPr="006A68E3">
              <w:rPr>
                <w:sz w:val="20"/>
                <w:szCs w:val="20"/>
              </w:rPr>
              <w:t>-</w:t>
            </w:r>
          </w:p>
        </w:tc>
        <w:tc>
          <w:tcPr>
            <w:tcW w:w="709" w:type="dxa"/>
          </w:tcPr>
          <w:p w14:paraId="028AD71A" w14:textId="77777777" w:rsidR="00AB70E3" w:rsidRPr="006A68E3" w:rsidRDefault="00AB70E3" w:rsidP="00AB70E3">
            <w:pPr>
              <w:jc w:val="center"/>
              <w:rPr>
                <w:sz w:val="20"/>
                <w:szCs w:val="20"/>
              </w:rPr>
            </w:pPr>
            <w:r w:rsidRPr="006A68E3">
              <w:rPr>
                <w:sz w:val="20"/>
                <w:szCs w:val="20"/>
              </w:rPr>
              <w:t>3</w:t>
            </w:r>
          </w:p>
        </w:tc>
        <w:tc>
          <w:tcPr>
            <w:tcW w:w="709" w:type="dxa"/>
          </w:tcPr>
          <w:p w14:paraId="236ABF2A" w14:textId="77777777" w:rsidR="00AB70E3" w:rsidRPr="006A68E3" w:rsidRDefault="00AB70E3" w:rsidP="00AB70E3">
            <w:pPr>
              <w:jc w:val="center"/>
              <w:rPr>
                <w:sz w:val="20"/>
                <w:szCs w:val="20"/>
              </w:rPr>
            </w:pPr>
            <w:r w:rsidRPr="006A68E3">
              <w:rPr>
                <w:sz w:val="20"/>
                <w:szCs w:val="20"/>
              </w:rPr>
              <w:t>-</w:t>
            </w:r>
          </w:p>
        </w:tc>
        <w:tc>
          <w:tcPr>
            <w:tcW w:w="708" w:type="dxa"/>
          </w:tcPr>
          <w:p w14:paraId="51346302" w14:textId="77777777" w:rsidR="00AB70E3" w:rsidRPr="006A68E3" w:rsidRDefault="00AB70E3" w:rsidP="00AB70E3">
            <w:pPr>
              <w:jc w:val="center"/>
              <w:rPr>
                <w:sz w:val="20"/>
                <w:szCs w:val="20"/>
              </w:rPr>
            </w:pPr>
            <w:r w:rsidRPr="006A68E3">
              <w:rPr>
                <w:sz w:val="20"/>
                <w:szCs w:val="20"/>
              </w:rPr>
              <w:t>-</w:t>
            </w:r>
          </w:p>
        </w:tc>
        <w:tc>
          <w:tcPr>
            <w:tcW w:w="993" w:type="dxa"/>
          </w:tcPr>
          <w:p w14:paraId="61C72FC5" w14:textId="77777777" w:rsidR="00AB70E3" w:rsidRPr="006A68E3" w:rsidRDefault="00AB70E3" w:rsidP="00AB70E3">
            <w:pPr>
              <w:jc w:val="center"/>
              <w:rPr>
                <w:sz w:val="20"/>
                <w:szCs w:val="20"/>
              </w:rPr>
            </w:pPr>
            <w:r w:rsidRPr="006A68E3">
              <w:rPr>
                <w:sz w:val="20"/>
                <w:szCs w:val="20"/>
              </w:rPr>
              <w:t>16</w:t>
            </w:r>
          </w:p>
        </w:tc>
      </w:tr>
      <w:tr w:rsidR="00AB70E3" w:rsidRPr="006A68E3" w14:paraId="69D5622B" w14:textId="77777777" w:rsidTr="00E56E00">
        <w:trPr>
          <w:jc w:val="center"/>
        </w:trPr>
        <w:tc>
          <w:tcPr>
            <w:tcW w:w="1140" w:type="dxa"/>
          </w:tcPr>
          <w:p w14:paraId="2D045427" w14:textId="77777777" w:rsidR="00AB70E3" w:rsidRPr="006A68E3" w:rsidRDefault="00AB70E3" w:rsidP="00AB70E3">
            <w:pPr>
              <w:jc w:val="center"/>
              <w:rPr>
                <w:b/>
                <w:bCs/>
                <w:sz w:val="20"/>
                <w:szCs w:val="20"/>
              </w:rPr>
            </w:pPr>
            <w:r w:rsidRPr="006A68E3">
              <w:rPr>
                <w:b/>
                <w:bCs/>
                <w:sz w:val="20"/>
                <w:szCs w:val="20"/>
              </w:rPr>
              <w:t>CO4</w:t>
            </w:r>
          </w:p>
        </w:tc>
        <w:tc>
          <w:tcPr>
            <w:tcW w:w="709" w:type="dxa"/>
          </w:tcPr>
          <w:p w14:paraId="1A1D38B5" w14:textId="77777777" w:rsidR="00AB70E3" w:rsidRPr="006A68E3" w:rsidRDefault="00AB70E3" w:rsidP="00AB70E3">
            <w:pPr>
              <w:jc w:val="center"/>
              <w:rPr>
                <w:sz w:val="20"/>
                <w:szCs w:val="20"/>
              </w:rPr>
            </w:pPr>
            <w:r w:rsidRPr="006A68E3">
              <w:rPr>
                <w:sz w:val="20"/>
                <w:szCs w:val="20"/>
              </w:rPr>
              <w:t>-</w:t>
            </w:r>
          </w:p>
        </w:tc>
        <w:tc>
          <w:tcPr>
            <w:tcW w:w="708" w:type="dxa"/>
          </w:tcPr>
          <w:p w14:paraId="6E1537BD" w14:textId="77777777" w:rsidR="00AB70E3" w:rsidRPr="006A68E3" w:rsidRDefault="00AB70E3" w:rsidP="00AB70E3">
            <w:pPr>
              <w:jc w:val="center"/>
              <w:rPr>
                <w:sz w:val="20"/>
                <w:szCs w:val="20"/>
              </w:rPr>
            </w:pPr>
            <w:r w:rsidRPr="006A68E3">
              <w:rPr>
                <w:sz w:val="20"/>
                <w:szCs w:val="20"/>
              </w:rPr>
              <w:t>5</w:t>
            </w:r>
          </w:p>
        </w:tc>
        <w:tc>
          <w:tcPr>
            <w:tcW w:w="709" w:type="dxa"/>
          </w:tcPr>
          <w:p w14:paraId="3F085282" w14:textId="77777777" w:rsidR="00AB70E3" w:rsidRPr="006A68E3" w:rsidRDefault="00AB70E3" w:rsidP="00AB70E3">
            <w:pPr>
              <w:jc w:val="center"/>
              <w:rPr>
                <w:sz w:val="20"/>
                <w:szCs w:val="20"/>
              </w:rPr>
            </w:pPr>
            <w:r w:rsidRPr="006A68E3">
              <w:rPr>
                <w:sz w:val="20"/>
                <w:szCs w:val="20"/>
              </w:rPr>
              <w:t>-</w:t>
            </w:r>
          </w:p>
        </w:tc>
        <w:tc>
          <w:tcPr>
            <w:tcW w:w="709" w:type="dxa"/>
          </w:tcPr>
          <w:p w14:paraId="3D522104" w14:textId="77777777" w:rsidR="00AB70E3" w:rsidRPr="006A68E3" w:rsidRDefault="00AB70E3" w:rsidP="00AB70E3">
            <w:pPr>
              <w:jc w:val="center"/>
              <w:rPr>
                <w:sz w:val="20"/>
                <w:szCs w:val="20"/>
              </w:rPr>
            </w:pPr>
            <w:r w:rsidRPr="006A68E3">
              <w:rPr>
                <w:sz w:val="20"/>
                <w:szCs w:val="20"/>
              </w:rPr>
              <w:t>12</w:t>
            </w:r>
          </w:p>
        </w:tc>
        <w:tc>
          <w:tcPr>
            <w:tcW w:w="709" w:type="dxa"/>
          </w:tcPr>
          <w:p w14:paraId="12C95D7D" w14:textId="77777777" w:rsidR="00AB70E3" w:rsidRPr="006A68E3" w:rsidRDefault="00AB70E3" w:rsidP="00AB70E3">
            <w:pPr>
              <w:jc w:val="center"/>
              <w:rPr>
                <w:sz w:val="20"/>
                <w:szCs w:val="20"/>
              </w:rPr>
            </w:pPr>
            <w:r w:rsidRPr="006A68E3">
              <w:rPr>
                <w:sz w:val="20"/>
                <w:szCs w:val="20"/>
              </w:rPr>
              <w:t>-</w:t>
            </w:r>
          </w:p>
        </w:tc>
        <w:tc>
          <w:tcPr>
            <w:tcW w:w="708" w:type="dxa"/>
          </w:tcPr>
          <w:p w14:paraId="52143F61" w14:textId="77777777" w:rsidR="00AB70E3" w:rsidRPr="006A68E3" w:rsidRDefault="00AB70E3" w:rsidP="00AB70E3">
            <w:pPr>
              <w:jc w:val="center"/>
              <w:rPr>
                <w:sz w:val="20"/>
                <w:szCs w:val="20"/>
              </w:rPr>
            </w:pPr>
            <w:r w:rsidRPr="006A68E3">
              <w:rPr>
                <w:sz w:val="20"/>
                <w:szCs w:val="20"/>
              </w:rPr>
              <w:t>-</w:t>
            </w:r>
          </w:p>
        </w:tc>
        <w:tc>
          <w:tcPr>
            <w:tcW w:w="993" w:type="dxa"/>
          </w:tcPr>
          <w:p w14:paraId="6DD04434" w14:textId="77777777" w:rsidR="00AB70E3" w:rsidRPr="006A68E3" w:rsidRDefault="00AB70E3" w:rsidP="00AB70E3">
            <w:pPr>
              <w:jc w:val="center"/>
              <w:rPr>
                <w:sz w:val="20"/>
                <w:szCs w:val="20"/>
              </w:rPr>
            </w:pPr>
            <w:r w:rsidRPr="006A68E3">
              <w:rPr>
                <w:sz w:val="20"/>
                <w:szCs w:val="20"/>
              </w:rPr>
              <w:t>17</w:t>
            </w:r>
          </w:p>
        </w:tc>
      </w:tr>
      <w:tr w:rsidR="00AB70E3" w:rsidRPr="006A68E3" w14:paraId="45CE39AF" w14:textId="77777777" w:rsidTr="00E56E00">
        <w:trPr>
          <w:jc w:val="center"/>
        </w:trPr>
        <w:tc>
          <w:tcPr>
            <w:tcW w:w="1140" w:type="dxa"/>
          </w:tcPr>
          <w:p w14:paraId="3A23FF63" w14:textId="77777777" w:rsidR="00AB70E3" w:rsidRPr="006A68E3" w:rsidRDefault="00AB70E3" w:rsidP="00AB70E3">
            <w:pPr>
              <w:jc w:val="center"/>
              <w:rPr>
                <w:b/>
                <w:bCs/>
                <w:sz w:val="20"/>
                <w:szCs w:val="20"/>
              </w:rPr>
            </w:pPr>
            <w:r w:rsidRPr="006A68E3">
              <w:rPr>
                <w:b/>
                <w:bCs/>
                <w:sz w:val="20"/>
                <w:szCs w:val="20"/>
              </w:rPr>
              <w:t>CO5</w:t>
            </w:r>
          </w:p>
        </w:tc>
        <w:tc>
          <w:tcPr>
            <w:tcW w:w="709" w:type="dxa"/>
          </w:tcPr>
          <w:p w14:paraId="120944CC" w14:textId="77777777" w:rsidR="00AB70E3" w:rsidRPr="006A68E3" w:rsidRDefault="00AB70E3" w:rsidP="00AB70E3">
            <w:pPr>
              <w:jc w:val="center"/>
              <w:rPr>
                <w:sz w:val="20"/>
                <w:szCs w:val="20"/>
              </w:rPr>
            </w:pPr>
            <w:r w:rsidRPr="006A68E3">
              <w:rPr>
                <w:sz w:val="20"/>
                <w:szCs w:val="20"/>
              </w:rPr>
              <w:t>-</w:t>
            </w:r>
          </w:p>
        </w:tc>
        <w:tc>
          <w:tcPr>
            <w:tcW w:w="708" w:type="dxa"/>
          </w:tcPr>
          <w:p w14:paraId="08A0F2B2" w14:textId="77777777" w:rsidR="00AB70E3" w:rsidRPr="006A68E3" w:rsidRDefault="00AB70E3" w:rsidP="00AB70E3">
            <w:pPr>
              <w:jc w:val="center"/>
              <w:rPr>
                <w:sz w:val="20"/>
                <w:szCs w:val="20"/>
              </w:rPr>
            </w:pPr>
            <w:r w:rsidRPr="006A68E3">
              <w:rPr>
                <w:sz w:val="20"/>
                <w:szCs w:val="20"/>
              </w:rPr>
              <w:t>12</w:t>
            </w:r>
          </w:p>
        </w:tc>
        <w:tc>
          <w:tcPr>
            <w:tcW w:w="709" w:type="dxa"/>
          </w:tcPr>
          <w:p w14:paraId="218B4D10" w14:textId="77777777" w:rsidR="00AB70E3" w:rsidRPr="006A68E3" w:rsidRDefault="00AB70E3" w:rsidP="00AB70E3">
            <w:pPr>
              <w:jc w:val="center"/>
              <w:rPr>
                <w:sz w:val="20"/>
                <w:szCs w:val="20"/>
              </w:rPr>
            </w:pPr>
            <w:r w:rsidRPr="006A68E3">
              <w:rPr>
                <w:sz w:val="20"/>
                <w:szCs w:val="20"/>
              </w:rPr>
              <w:t>-</w:t>
            </w:r>
          </w:p>
        </w:tc>
        <w:tc>
          <w:tcPr>
            <w:tcW w:w="709" w:type="dxa"/>
          </w:tcPr>
          <w:p w14:paraId="781833B4" w14:textId="77777777" w:rsidR="00AB70E3" w:rsidRPr="006A68E3" w:rsidRDefault="00AB70E3" w:rsidP="00AB70E3">
            <w:pPr>
              <w:jc w:val="center"/>
              <w:rPr>
                <w:sz w:val="20"/>
                <w:szCs w:val="20"/>
              </w:rPr>
            </w:pPr>
            <w:r w:rsidRPr="006A68E3">
              <w:rPr>
                <w:sz w:val="20"/>
                <w:szCs w:val="20"/>
              </w:rPr>
              <w:t>-</w:t>
            </w:r>
          </w:p>
        </w:tc>
        <w:tc>
          <w:tcPr>
            <w:tcW w:w="709" w:type="dxa"/>
          </w:tcPr>
          <w:p w14:paraId="538478E0" w14:textId="77777777" w:rsidR="00AB70E3" w:rsidRPr="006A68E3" w:rsidRDefault="00AB70E3" w:rsidP="00AB70E3">
            <w:pPr>
              <w:jc w:val="center"/>
              <w:rPr>
                <w:sz w:val="20"/>
                <w:szCs w:val="20"/>
              </w:rPr>
            </w:pPr>
            <w:r w:rsidRPr="006A68E3">
              <w:rPr>
                <w:sz w:val="20"/>
                <w:szCs w:val="20"/>
              </w:rPr>
              <w:t>-</w:t>
            </w:r>
          </w:p>
        </w:tc>
        <w:tc>
          <w:tcPr>
            <w:tcW w:w="708" w:type="dxa"/>
          </w:tcPr>
          <w:p w14:paraId="1C1E0637" w14:textId="77777777" w:rsidR="00AB70E3" w:rsidRPr="006A68E3" w:rsidRDefault="00AB70E3" w:rsidP="00AB70E3">
            <w:pPr>
              <w:jc w:val="center"/>
              <w:rPr>
                <w:sz w:val="20"/>
                <w:szCs w:val="20"/>
              </w:rPr>
            </w:pPr>
            <w:r w:rsidRPr="006A68E3">
              <w:rPr>
                <w:sz w:val="20"/>
                <w:szCs w:val="20"/>
              </w:rPr>
              <w:t>-</w:t>
            </w:r>
          </w:p>
        </w:tc>
        <w:tc>
          <w:tcPr>
            <w:tcW w:w="993" w:type="dxa"/>
          </w:tcPr>
          <w:p w14:paraId="46E1217B" w14:textId="77777777" w:rsidR="00AB70E3" w:rsidRPr="006A68E3" w:rsidRDefault="00AB70E3" w:rsidP="00AB70E3">
            <w:pPr>
              <w:jc w:val="center"/>
              <w:rPr>
                <w:sz w:val="20"/>
                <w:szCs w:val="20"/>
              </w:rPr>
            </w:pPr>
            <w:r w:rsidRPr="006A68E3">
              <w:rPr>
                <w:sz w:val="20"/>
                <w:szCs w:val="20"/>
              </w:rPr>
              <w:t>12</w:t>
            </w:r>
          </w:p>
        </w:tc>
      </w:tr>
      <w:tr w:rsidR="00AB70E3" w:rsidRPr="006A68E3" w14:paraId="12B7A3FE" w14:textId="77777777" w:rsidTr="00E56E00">
        <w:trPr>
          <w:jc w:val="center"/>
        </w:trPr>
        <w:tc>
          <w:tcPr>
            <w:tcW w:w="1140" w:type="dxa"/>
          </w:tcPr>
          <w:p w14:paraId="1387CBCA" w14:textId="77777777" w:rsidR="00AB70E3" w:rsidRPr="006A68E3" w:rsidRDefault="00AB70E3" w:rsidP="00AB70E3">
            <w:pPr>
              <w:jc w:val="center"/>
              <w:rPr>
                <w:b/>
                <w:bCs/>
                <w:sz w:val="20"/>
                <w:szCs w:val="20"/>
              </w:rPr>
            </w:pPr>
            <w:r w:rsidRPr="006A68E3">
              <w:rPr>
                <w:b/>
                <w:bCs/>
                <w:sz w:val="20"/>
                <w:szCs w:val="20"/>
              </w:rPr>
              <w:t>CO6</w:t>
            </w:r>
          </w:p>
        </w:tc>
        <w:tc>
          <w:tcPr>
            <w:tcW w:w="709" w:type="dxa"/>
          </w:tcPr>
          <w:p w14:paraId="5BA1B65C" w14:textId="77777777" w:rsidR="00AB70E3" w:rsidRPr="006A68E3" w:rsidRDefault="00AB70E3" w:rsidP="00AB70E3">
            <w:pPr>
              <w:jc w:val="center"/>
              <w:rPr>
                <w:sz w:val="20"/>
                <w:szCs w:val="20"/>
              </w:rPr>
            </w:pPr>
            <w:r w:rsidRPr="006A68E3">
              <w:rPr>
                <w:sz w:val="20"/>
                <w:szCs w:val="20"/>
              </w:rPr>
              <w:t>-</w:t>
            </w:r>
          </w:p>
        </w:tc>
        <w:tc>
          <w:tcPr>
            <w:tcW w:w="708" w:type="dxa"/>
          </w:tcPr>
          <w:p w14:paraId="65DDC72E" w14:textId="77777777" w:rsidR="00AB70E3" w:rsidRPr="006A68E3" w:rsidRDefault="00AB70E3" w:rsidP="00AB70E3">
            <w:pPr>
              <w:jc w:val="center"/>
              <w:rPr>
                <w:sz w:val="20"/>
                <w:szCs w:val="20"/>
              </w:rPr>
            </w:pPr>
            <w:r w:rsidRPr="006A68E3">
              <w:rPr>
                <w:sz w:val="20"/>
                <w:szCs w:val="20"/>
              </w:rPr>
              <w:t>-</w:t>
            </w:r>
          </w:p>
        </w:tc>
        <w:tc>
          <w:tcPr>
            <w:tcW w:w="709" w:type="dxa"/>
          </w:tcPr>
          <w:p w14:paraId="082F0ECC" w14:textId="77777777" w:rsidR="00AB70E3" w:rsidRPr="006A68E3" w:rsidRDefault="00AB70E3" w:rsidP="00AB70E3">
            <w:pPr>
              <w:jc w:val="center"/>
              <w:rPr>
                <w:sz w:val="20"/>
                <w:szCs w:val="20"/>
              </w:rPr>
            </w:pPr>
            <w:r w:rsidRPr="006A68E3">
              <w:rPr>
                <w:sz w:val="20"/>
                <w:szCs w:val="20"/>
              </w:rPr>
              <w:t>-</w:t>
            </w:r>
          </w:p>
        </w:tc>
        <w:tc>
          <w:tcPr>
            <w:tcW w:w="709" w:type="dxa"/>
          </w:tcPr>
          <w:p w14:paraId="10576ED8" w14:textId="77777777" w:rsidR="00AB70E3" w:rsidRPr="006A68E3" w:rsidRDefault="00AB70E3" w:rsidP="00AB70E3">
            <w:pPr>
              <w:jc w:val="center"/>
              <w:rPr>
                <w:sz w:val="20"/>
                <w:szCs w:val="20"/>
              </w:rPr>
            </w:pPr>
            <w:r w:rsidRPr="006A68E3">
              <w:rPr>
                <w:sz w:val="20"/>
                <w:szCs w:val="20"/>
              </w:rPr>
              <w:t>-</w:t>
            </w:r>
          </w:p>
        </w:tc>
        <w:tc>
          <w:tcPr>
            <w:tcW w:w="709" w:type="dxa"/>
          </w:tcPr>
          <w:p w14:paraId="054419EE" w14:textId="77777777" w:rsidR="00AB70E3" w:rsidRPr="006A68E3" w:rsidRDefault="00AB70E3" w:rsidP="00AB70E3">
            <w:pPr>
              <w:jc w:val="center"/>
              <w:rPr>
                <w:sz w:val="20"/>
                <w:szCs w:val="20"/>
              </w:rPr>
            </w:pPr>
            <w:r w:rsidRPr="006A68E3">
              <w:rPr>
                <w:sz w:val="20"/>
                <w:szCs w:val="20"/>
              </w:rPr>
              <w:t>-</w:t>
            </w:r>
          </w:p>
        </w:tc>
        <w:tc>
          <w:tcPr>
            <w:tcW w:w="708" w:type="dxa"/>
          </w:tcPr>
          <w:p w14:paraId="20A3818D" w14:textId="77777777" w:rsidR="00AB70E3" w:rsidRPr="006A68E3" w:rsidRDefault="00AB70E3" w:rsidP="00AB70E3">
            <w:pPr>
              <w:jc w:val="center"/>
              <w:rPr>
                <w:sz w:val="20"/>
                <w:szCs w:val="20"/>
              </w:rPr>
            </w:pPr>
            <w:r w:rsidRPr="006A68E3">
              <w:rPr>
                <w:sz w:val="20"/>
                <w:szCs w:val="20"/>
              </w:rPr>
              <w:t>-</w:t>
            </w:r>
          </w:p>
        </w:tc>
        <w:tc>
          <w:tcPr>
            <w:tcW w:w="993" w:type="dxa"/>
          </w:tcPr>
          <w:p w14:paraId="3BADB9A4" w14:textId="77777777" w:rsidR="00AB70E3" w:rsidRPr="006A68E3" w:rsidRDefault="00AB70E3" w:rsidP="00AB70E3">
            <w:pPr>
              <w:jc w:val="center"/>
              <w:rPr>
                <w:sz w:val="20"/>
                <w:szCs w:val="20"/>
              </w:rPr>
            </w:pPr>
            <w:r w:rsidRPr="006A68E3">
              <w:rPr>
                <w:sz w:val="20"/>
                <w:szCs w:val="20"/>
              </w:rPr>
              <w:t>-</w:t>
            </w:r>
          </w:p>
        </w:tc>
      </w:tr>
      <w:tr w:rsidR="00AB70E3" w:rsidRPr="006A68E3" w14:paraId="521A93F3" w14:textId="77777777" w:rsidTr="00E56E00">
        <w:trPr>
          <w:jc w:val="center"/>
        </w:trPr>
        <w:tc>
          <w:tcPr>
            <w:tcW w:w="5392" w:type="dxa"/>
            <w:gridSpan w:val="7"/>
          </w:tcPr>
          <w:p w14:paraId="2A1B11D4" w14:textId="77777777" w:rsidR="00AB70E3" w:rsidRPr="006A68E3" w:rsidRDefault="00AB70E3" w:rsidP="00AB70E3">
            <w:pPr>
              <w:rPr>
                <w:sz w:val="20"/>
                <w:szCs w:val="20"/>
              </w:rPr>
            </w:pPr>
          </w:p>
        </w:tc>
        <w:tc>
          <w:tcPr>
            <w:tcW w:w="993" w:type="dxa"/>
          </w:tcPr>
          <w:p w14:paraId="6B87C196" w14:textId="77777777" w:rsidR="00AB70E3" w:rsidRPr="006A68E3" w:rsidRDefault="00AB70E3" w:rsidP="00AB70E3">
            <w:pPr>
              <w:jc w:val="center"/>
              <w:rPr>
                <w:b/>
                <w:sz w:val="20"/>
                <w:szCs w:val="20"/>
              </w:rPr>
            </w:pPr>
            <w:r w:rsidRPr="006A68E3">
              <w:rPr>
                <w:b/>
                <w:sz w:val="20"/>
                <w:szCs w:val="20"/>
              </w:rPr>
              <w:t>124</w:t>
            </w:r>
          </w:p>
        </w:tc>
      </w:tr>
    </w:tbl>
    <w:p w14:paraId="60AA9FE0" w14:textId="77777777" w:rsidR="00AB70E3" w:rsidRPr="00DE14C2" w:rsidRDefault="00AB70E3" w:rsidP="0051318C">
      <w:pPr>
        <w:tabs>
          <w:tab w:val="left" w:pos="7110"/>
        </w:tabs>
      </w:pPr>
      <w:r w:rsidRPr="00DE14C2">
        <w:tab/>
      </w:r>
    </w:p>
    <w:p w14:paraId="188BAF9A" w14:textId="77777777" w:rsidR="00AB70E3" w:rsidRPr="000C47AB" w:rsidRDefault="00AB70E3" w:rsidP="00AB70E3">
      <w:pPr>
        <w:rPr>
          <w:sz w:val="22"/>
          <w:szCs w:val="22"/>
        </w:rPr>
      </w:pPr>
      <w:r w:rsidRPr="000C47AB">
        <w:rPr>
          <w:noProof/>
          <w:sz w:val="22"/>
          <w:szCs w:val="22"/>
          <w:lang w:val="en-IN" w:eastAsia="en-IN" w:bidi="ta-IN"/>
        </w:rPr>
        <w:lastRenderedPageBreak/>
        <w:drawing>
          <wp:inline distT="0" distB="0" distL="0" distR="0" wp14:anchorId="05A59C62" wp14:editId="3D6D18F8">
            <wp:extent cx="5732145" cy="839470"/>
            <wp:effectExtent l="0" t="0" r="1905" b="0"/>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1DC6789" w14:textId="77777777" w:rsidR="00AB70E3" w:rsidRPr="000C47AB" w:rsidRDefault="00AB70E3" w:rsidP="00AB70E3">
      <w:pPr>
        <w:rPr>
          <w:sz w:val="22"/>
          <w:szCs w:val="22"/>
        </w:rPr>
      </w:pPr>
    </w:p>
    <w:p w14:paraId="3F7CBC46" w14:textId="77777777" w:rsidR="00AB70E3" w:rsidRPr="000C47AB" w:rsidRDefault="00AB70E3" w:rsidP="00AB70E3">
      <w:pPr>
        <w:jc w:val="center"/>
        <w:rPr>
          <w:b/>
          <w:bCs/>
          <w:sz w:val="22"/>
          <w:szCs w:val="22"/>
        </w:rPr>
      </w:pPr>
      <w:r w:rsidRPr="000C47AB">
        <w:rPr>
          <w:b/>
          <w:bCs/>
          <w:sz w:val="22"/>
          <w:szCs w:val="22"/>
        </w:rPr>
        <w:t>END SEMESTER EXAMINATION – APRIL / MAY 2024</w:t>
      </w:r>
    </w:p>
    <w:p w14:paraId="2F4FAA8A" w14:textId="77777777" w:rsidR="00AB70E3" w:rsidRPr="000C47AB" w:rsidRDefault="00AB70E3" w:rsidP="00AB70E3">
      <w:pPr>
        <w:jc w:val="center"/>
        <w:rPr>
          <w:b/>
          <w:sz w:val="22"/>
          <w:szCs w:val="22"/>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70E3" w:rsidRPr="000C47AB" w14:paraId="12A221D0" w14:textId="77777777" w:rsidTr="0037089B">
        <w:trPr>
          <w:trHeight w:val="397"/>
          <w:jc w:val="center"/>
        </w:trPr>
        <w:tc>
          <w:tcPr>
            <w:tcW w:w="1555" w:type="dxa"/>
            <w:vAlign w:val="center"/>
          </w:tcPr>
          <w:p w14:paraId="1E4E3332" w14:textId="77777777" w:rsidR="00AB70E3" w:rsidRPr="000C47AB" w:rsidRDefault="00AB70E3" w:rsidP="00AB70E3">
            <w:pPr>
              <w:pStyle w:val="Title"/>
              <w:jc w:val="left"/>
              <w:rPr>
                <w:b/>
                <w:szCs w:val="22"/>
              </w:rPr>
            </w:pPr>
            <w:r w:rsidRPr="000C47AB">
              <w:rPr>
                <w:b/>
                <w:sz w:val="22"/>
                <w:szCs w:val="22"/>
              </w:rPr>
              <w:t xml:space="preserve">Course Code      </w:t>
            </w:r>
          </w:p>
        </w:tc>
        <w:tc>
          <w:tcPr>
            <w:tcW w:w="6662" w:type="dxa"/>
            <w:vAlign w:val="center"/>
          </w:tcPr>
          <w:p w14:paraId="390ECE72" w14:textId="77777777" w:rsidR="00AB70E3" w:rsidRPr="000C47AB" w:rsidRDefault="00AB70E3" w:rsidP="00AB70E3">
            <w:pPr>
              <w:pStyle w:val="Title"/>
              <w:jc w:val="left"/>
              <w:rPr>
                <w:b/>
                <w:szCs w:val="22"/>
              </w:rPr>
            </w:pPr>
            <w:r w:rsidRPr="000C47AB">
              <w:rPr>
                <w:b/>
                <w:sz w:val="22"/>
                <w:szCs w:val="22"/>
              </w:rPr>
              <w:t>20CS2018</w:t>
            </w:r>
          </w:p>
        </w:tc>
        <w:tc>
          <w:tcPr>
            <w:tcW w:w="1417" w:type="dxa"/>
            <w:vAlign w:val="center"/>
          </w:tcPr>
          <w:p w14:paraId="0812B79F" w14:textId="77777777" w:rsidR="00AB70E3" w:rsidRPr="000C47AB" w:rsidRDefault="00AB70E3" w:rsidP="00AB70E3">
            <w:pPr>
              <w:pStyle w:val="Title"/>
              <w:jc w:val="left"/>
              <w:rPr>
                <w:szCs w:val="22"/>
              </w:rPr>
            </w:pPr>
            <w:r w:rsidRPr="000C47AB">
              <w:rPr>
                <w:b/>
                <w:bCs/>
                <w:sz w:val="22"/>
                <w:szCs w:val="22"/>
              </w:rPr>
              <w:t xml:space="preserve">Duration       </w:t>
            </w:r>
          </w:p>
        </w:tc>
        <w:tc>
          <w:tcPr>
            <w:tcW w:w="851" w:type="dxa"/>
            <w:vAlign w:val="center"/>
          </w:tcPr>
          <w:p w14:paraId="511AF7D2" w14:textId="77777777" w:rsidR="00AB70E3" w:rsidRPr="000C47AB" w:rsidRDefault="00AB70E3" w:rsidP="00AB70E3">
            <w:pPr>
              <w:pStyle w:val="Title"/>
              <w:jc w:val="left"/>
              <w:rPr>
                <w:b/>
                <w:szCs w:val="22"/>
              </w:rPr>
            </w:pPr>
            <w:r w:rsidRPr="000C47AB">
              <w:rPr>
                <w:b/>
                <w:sz w:val="22"/>
                <w:szCs w:val="22"/>
              </w:rPr>
              <w:t>3hrs</w:t>
            </w:r>
          </w:p>
        </w:tc>
      </w:tr>
      <w:tr w:rsidR="00AB70E3" w:rsidRPr="000C47AB" w14:paraId="68FDC47E" w14:textId="77777777" w:rsidTr="0037089B">
        <w:trPr>
          <w:trHeight w:val="397"/>
          <w:jc w:val="center"/>
        </w:trPr>
        <w:tc>
          <w:tcPr>
            <w:tcW w:w="1555" w:type="dxa"/>
            <w:vAlign w:val="center"/>
          </w:tcPr>
          <w:p w14:paraId="70F7D8F7" w14:textId="77777777" w:rsidR="00AB70E3" w:rsidRPr="000C47AB" w:rsidRDefault="00AB70E3" w:rsidP="00AB70E3">
            <w:pPr>
              <w:pStyle w:val="Title"/>
              <w:jc w:val="left"/>
              <w:rPr>
                <w:b/>
                <w:szCs w:val="22"/>
              </w:rPr>
            </w:pPr>
            <w:r w:rsidRPr="000C47AB">
              <w:rPr>
                <w:b/>
                <w:sz w:val="22"/>
                <w:szCs w:val="22"/>
              </w:rPr>
              <w:t xml:space="preserve">Course Name     </w:t>
            </w:r>
          </w:p>
        </w:tc>
        <w:tc>
          <w:tcPr>
            <w:tcW w:w="6662" w:type="dxa"/>
            <w:vAlign w:val="center"/>
          </w:tcPr>
          <w:p w14:paraId="6F4B629B" w14:textId="77777777" w:rsidR="00AB70E3" w:rsidRPr="000C47AB" w:rsidRDefault="00AB70E3" w:rsidP="00AB70E3">
            <w:pPr>
              <w:pStyle w:val="Title"/>
              <w:jc w:val="left"/>
              <w:rPr>
                <w:b/>
                <w:szCs w:val="22"/>
              </w:rPr>
            </w:pPr>
            <w:r w:rsidRPr="000C47AB">
              <w:rPr>
                <w:b/>
                <w:sz w:val="22"/>
                <w:szCs w:val="22"/>
              </w:rPr>
              <w:t>DESIGN AND ANALYSIS OF ALGORITHMS</w:t>
            </w:r>
          </w:p>
        </w:tc>
        <w:tc>
          <w:tcPr>
            <w:tcW w:w="1417" w:type="dxa"/>
            <w:vAlign w:val="center"/>
          </w:tcPr>
          <w:p w14:paraId="3A12BD49" w14:textId="77777777" w:rsidR="00AB70E3" w:rsidRPr="000C47AB" w:rsidRDefault="00AB70E3" w:rsidP="00AB70E3">
            <w:pPr>
              <w:pStyle w:val="Title"/>
              <w:jc w:val="left"/>
              <w:rPr>
                <w:b/>
                <w:bCs/>
                <w:szCs w:val="22"/>
              </w:rPr>
            </w:pPr>
            <w:r w:rsidRPr="000C47AB">
              <w:rPr>
                <w:b/>
                <w:bCs/>
                <w:sz w:val="22"/>
                <w:szCs w:val="22"/>
              </w:rPr>
              <w:t xml:space="preserve">Max. Marks </w:t>
            </w:r>
          </w:p>
        </w:tc>
        <w:tc>
          <w:tcPr>
            <w:tcW w:w="851" w:type="dxa"/>
            <w:vAlign w:val="center"/>
          </w:tcPr>
          <w:p w14:paraId="7BF45F6D" w14:textId="77777777" w:rsidR="00AB70E3" w:rsidRPr="000C47AB" w:rsidRDefault="00AB70E3" w:rsidP="00AB70E3">
            <w:pPr>
              <w:pStyle w:val="Title"/>
              <w:jc w:val="left"/>
              <w:rPr>
                <w:b/>
                <w:szCs w:val="22"/>
              </w:rPr>
            </w:pPr>
            <w:r w:rsidRPr="000C47AB">
              <w:rPr>
                <w:b/>
                <w:sz w:val="22"/>
                <w:szCs w:val="22"/>
              </w:rPr>
              <w:t>100</w:t>
            </w:r>
          </w:p>
        </w:tc>
      </w:tr>
    </w:tbl>
    <w:p w14:paraId="6A680531" w14:textId="77777777" w:rsidR="00AB70E3" w:rsidRPr="000C47AB" w:rsidRDefault="00AB70E3" w:rsidP="00AB70E3">
      <w:pPr>
        <w:rPr>
          <w:sz w:val="22"/>
          <w:szCs w:val="22"/>
          <w:highlight w:val="yellow"/>
        </w:rPr>
      </w:pPr>
    </w:p>
    <w:tbl>
      <w:tblPr>
        <w:tblStyle w:val="TableGrid"/>
        <w:tblW w:w="5659" w:type="pct"/>
        <w:tblInd w:w="-714" w:type="dxa"/>
        <w:tblLayout w:type="fixed"/>
        <w:tblLook w:val="04A0" w:firstRow="1" w:lastRow="0" w:firstColumn="1" w:lastColumn="0" w:noHBand="0" w:noVBand="1"/>
      </w:tblPr>
      <w:tblGrid>
        <w:gridCol w:w="546"/>
        <w:gridCol w:w="450"/>
        <w:gridCol w:w="7482"/>
        <w:gridCol w:w="849"/>
        <w:gridCol w:w="567"/>
        <w:gridCol w:w="567"/>
      </w:tblGrid>
      <w:tr w:rsidR="00AB70E3" w:rsidRPr="00B22A80" w14:paraId="12922B10" w14:textId="77777777" w:rsidTr="00AB70E3">
        <w:trPr>
          <w:trHeight w:val="552"/>
        </w:trPr>
        <w:tc>
          <w:tcPr>
            <w:tcW w:w="261" w:type="pct"/>
            <w:vAlign w:val="center"/>
          </w:tcPr>
          <w:p w14:paraId="339C0676" w14:textId="77777777" w:rsidR="00AB70E3" w:rsidRPr="00B22A80" w:rsidRDefault="00AB70E3" w:rsidP="00AB70E3">
            <w:pPr>
              <w:jc w:val="center"/>
              <w:rPr>
                <w:b/>
              </w:rPr>
            </w:pPr>
            <w:r w:rsidRPr="00B22A80">
              <w:rPr>
                <w:b/>
              </w:rPr>
              <w:t>Q. No.</w:t>
            </w:r>
          </w:p>
        </w:tc>
        <w:tc>
          <w:tcPr>
            <w:tcW w:w="3791" w:type="pct"/>
            <w:gridSpan w:val="2"/>
            <w:vAlign w:val="center"/>
          </w:tcPr>
          <w:p w14:paraId="03B0B8A9" w14:textId="77777777" w:rsidR="00AB70E3" w:rsidRPr="00B22A80" w:rsidRDefault="00AB70E3" w:rsidP="00AB70E3">
            <w:pPr>
              <w:jc w:val="center"/>
              <w:rPr>
                <w:b/>
              </w:rPr>
            </w:pPr>
            <w:r w:rsidRPr="00B22A80">
              <w:rPr>
                <w:b/>
              </w:rPr>
              <w:t>Questions</w:t>
            </w:r>
          </w:p>
        </w:tc>
        <w:tc>
          <w:tcPr>
            <w:tcW w:w="406" w:type="pct"/>
            <w:vAlign w:val="center"/>
          </w:tcPr>
          <w:p w14:paraId="2DA8CC11" w14:textId="77777777" w:rsidR="00AB70E3" w:rsidRPr="00B22A80" w:rsidRDefault="00AB70E3" w:rsidP="00AB70E3">
            <w:pPr>
              <w:jc w:val="center"/>
              <w:rPr>
                <w:b/>
              </w:rPr>
            </w:pPr>
            <w:r w:rsidRPr="00B22A80">
              <w:rPr>
                <w:b/>
              </w:rPr>
              <w:t>CO</w:t>
            </w:r>
          </w:p>
        </w:tc>
        <w:tc>
          <w:tcPr>
            <w:tcW w:w="271" w:type="pct"/>
            <w:vAlign w:val="center"/>
          </w:tcPr>
          <w:p w14:paraId="3FA96325" w14:textId="77777777" w:rsidR="00AB70E3" w:rsidRPr="00B22A80" w:rsidRDefault="00AB70E3" w:rsidP="00AB70E3">
            <w:pPr>
              <w:jc w:val="center"/>
              <w:rPr>
                <w:b/>
              </w:rPr>
            </w:pPr>
            <w:r w:rsidRPr="00B22A80">
              <w:rPr>
                <w:b/>
              </w:rPr>
              <w:t>BL</w:t>
            </w:r>
          </w:p>
        </w:tc>
        <w:tc>
          <w:tcPr>
            <w:tcW w:w="271" w:type="pct"/>
            <w:vAlign w:val="center"/>
          </w:tcPr>
          <w:p w14:paraId="604D5A68" w14:textId="77777777" w:rsidR="00AB70E3" w:rsidRPr="00B22A80" w:rsidRDefault="00AB70E3" w:rsidP="00AB70E3">
            <w:pPr>
              <w:jc w:val="center"/>
              <w:rPr>
                <w:b/>
              </w:rPr>
            </w:pPr>
            <w:r w:rsidRPr="00B22A80">
              <w:rPr>
                <w:b/>
              </w:rPr>
              <w:t>M</w:t>
            </w:r>
          </w:p>
        </w:tc>
      </w:tr>
      <w:tr w:rsidR="00AB70E3" w:rsidRPr="00B22A80" w14:paraId="44AC73F0" w14:textId="77777777" w:rsidTr="00AB70E3">
        <w:trPr>
          <w:trHeight w:val="550"/>
        </w:trPr>
        <w:tc>
          <w:tcPr>
            <w:tcW w:w="5000" w:type="pct"/>
            <w:gridSpan w:val="6"/>
            <w:vAlign w:val="center"/>
          </w:tcPr>
          <w:p w14:paraId="0C8AD224" w14:textId="77777777" w:rsidR="00AB70E3" w:rsidRPr="00B22A80" w:rsidRDefault="00AB70E3" w:rsidP="00AB70E3">
            <w:pPr>
              <w:jc w:val="center"/>
              <w:rPr>
                <w:b/>
                <w:u w:val="single"/>
              </w:rPr>
            </w:pPr>
            <w:r w:rsidRPr="00B22A80">
              <w:rPr>
                <w:b/>
                <w:u w:val="single"/>
              </w:rPr>
              <w:t>PART – A (10 X 1 = 10 MARKS)</w:t>
            </w:r>
          </w:p>
        </w:tc>
      </w:tr>
      <w:tr w:rsidR="00AB70E3" w:rsidRPr="00B22A80" w14:paraId="57502C18" w14:textId="77777777" w:rsidTr="00AB70E3">
        <w:trPr>
          <w:trHeight w:val="283"/>
        </w:trPr>
        <w:tc>
          <w:tcPr>
            <w:tcW w:w="261" w:type="pct"/>
          </w:tcPr>
          <w:p w14:paraId="26E89542" w14:textId="77777777" w:rsidR="00AB70E3" w:rsidRPr="00B22A80" w:rsidRDefault="00AB70E3" w:rsidP="00AB70E3">
            <w:pPr>
              <w:jc w:val="center"/>
            </w:pPr>
            <w:r w:rsidRPr="00B22A80">
              <w:t>1.</w:t>
            </w:r>
          </w:p>
        </w:tc>
        <w:tc>
          <w:tcPr>
            <w:tcW w:w="3791" w:type="pct"/>
            <w:gridSpan w:val="2"/>
            <w:vAlign w:val="bottom"/>
          </w:tcPr>
          <w:p w14:paraId="43B2BB00" w14:textId="77777777" w:rsidR="00AB70E3" w:rsidRPr="00B22A80" w:rsidRDefault="00AB70E3" w:rsidP="00AB70E3">
            <w:pPr>
              <w:keepNext/>
              <w:outlineLvl w:val="2"/>
            </w:pPr>
            <w:r w:rsidRPr="00B22A80">
              <w:t>Is  2n</w:t>
            </w:r>
            <w:r w:rsidRPr="00B22A80">
              <w:rPr>
                <w:vertAlign w:val="superscript"/>
              </w:rPr>
              <w:t>2</w:t>
            </w:r>
            <w:r w:rsidRPr="00B22A80">
              <w:t xml:space="preserve"> = O(n</w:t>
            </w:r>
            <w:r w:rsidRPr="00B22A80">
              <w:rPr>
                <w:vertAlign w:val="superscript"/>
              </w:rPr>
              <w:t>3</w:t>
            </w:r>
            <w:r w:rsidRPr="00B22A80">
              <w:t>) be true?</w:t>
            </w:r>
          </w:p>
        </w:tc>
        <w:tc>
          <w:tcPr>
            <w:tcW w:w="406" w:type="pct"/>
          </w:tcPr>
          <w:p w14:paraId="3ABCC76B" w14:textId="77777777" w:rsidR="00AB70E3" w:rsidRPr="00B22A80" w:rsidRDefault="00AB70E3" w:rsidP="00AB70E3">
            <w:pPr>
              <w:jc w:val="center"/>
            </w:pPr>
            <w:r w:rsidRPr="00B22A80">
              <w:t>CO1</w:t>
            </w:r>
          </w:p>
        </w:tc>
        <w:tc>
          <w:tcPr>
            <w:tcW w:w="271" w:type="pct"/>
          </w:tcPr>
          <w:p w14:paraId="773B143B" w14:textId="77777777" w:rsidR="00AB70E3" w:rsidRPr="00B22A80" w:rsidRDefault="00AB70E3" w:rsidP="00AB70E3">
            <w:pPr>
              <w:jc w:val="center"/>
            </w:pPr>
            <w:r w:rsidRPr="00B22A80">
              <w:t>U</w:t>
            </w:r>
          </w:p>
        </w:tc>
        <w:tc>
          <w:tcPr>
            <w:tcW w:w="271" w:type="pct"/>
          </w:tcPr>
          <w:p w14:paraId="30841CC3" w14:textId="77777777" w:rsidR="00AB70E3" w:rsidRPr="00B22A80" w:rsidRDefault="00AB70E3" w:rsidP="00AB70E3">
            <w:pPr>
              <w:jc w:val="center"/>
            </w:pPr>
            <w:r w:rsidRPr="00B22A80">
              <w:t>1</w:t>
            </w:r>
          </w:p>
        </w:tc>
      </w:tr>
      <w:tr w:rsidR="00AB70E3" w:rsidRPr="00B22A80" w14:paraId="61E260EE" w14:textId="77777777" w:rsidTr="00AB70E3">
        <w:trPr>
          <w:trHeight w:val="283"/>
        </w:trPr>
        <w:tc>
          <w:tcPr>
            <w:tcW w:w="261" w:type="pct"/>
          </w:tcPr>
          <w:p w14:paraId="39B88AF5" w14:textId="77777777" w:rsidR="00AB70E3" w:rsidRPr="00B22A80" w:rsidRDefault="00AB70E3" w:rsidP="00AB70E3">
            <w:pPr>
              <w:jc w:val="center"/>
            </w:pPr>
            <w:r w:rsidRPr="00B22A80">
              <w:t>2.</w:t>
            </w:r>
          </w:p>
        </w:tc>
        <w:tc>
          <w:tcPr>
            <w:tcW w:w="3791" w:type="pct"/>
            <w:gridSpan w:val="2"/>
            <w:vAlign w:val="bottom"/>
          </w:tcPr>
          <w:p w14:paraId="77B7A49A" w14:textId="77777777" w:rsidR="00AB70E3" w:rsidRPr="00B22A80" w:rsidRDefault="00AB70E3" w:rsidP="00AB70E3">
            <w:r w:rsidRPr="00B22A80">
              <w:rPr>
                <w:bCs/>
              </w:rPr>
              <w:t>Write a recursive algorithm for computing GCD of two numbers.</w:t>
            </w:r>
          </w:p>
        </w:tc>
        <w:tc>
          <w:tcPr>
            <w:tcW w:w="406" w:type="pct"/>
          </w:tcPr>
          <w:p w14:paraId="5B32B2B6" w14:textId="77777777" w:rsidR="00AB70E3" w:rsidRPr="00B22A80" w:rsidRDefault="00AB70E3" w:rsidP="00AB70E3">
            <w:pPr>
              <w:jc w:val="center"/>
            </w:pPr>
            <w:r w:rsidRPr="00B22A80">
              <w:t>CO1</w:t>
            </w:r>
          </w:p>
        </w:tc>
        <w:tc>
          <w:tcPr>
            <w:tcW w:w="271" w:type="pct"/>
          </w:tcPr>
          <w:p w14:paraId="42FED93E" w14:textId="77777777" w:rsidR="00AB70E3" w:rsidRPr="00B22A80" w:rsidRDefault="00AB70E3" w:rsidP="00AB70E3">
            <w:pPr>
              <w:jc w:val="center"/>
            </w:pPr>
            <w:r w:rsidRPr="00B22A80">
              <w:t>R</w:t>
            </w:r>
          </w:p>
        </w:tc>
        <w:tc>
          <w:tcPr>
            <w:tcW w:w="271" w:type="pct"/>
          </w:tcPr>
          <w:p w14:paraId="45E0F34B" w14:textId="77777777" w:rsidR="00AB70E3" w:rsidRPr="00B22A80" w:rsidRDefault="00AB70E3" w:rsidP="00AB70E3">
            <w:pPr>
              <w:jc w:val="center"/>
            </w:pPr>
            <w:r w:rsidRPr="00B22A80">
              <w:t>1</w:t>
            </w:r>
          </w:p>
        </w:tc>
      </w:tr>
      <w:tr w:rsidR="00AB70E3" w:rsidRPr="00B22A80" w14:paraId="55E29E43" w14:textId="77777777" w:rsidTr="00AB70E3">
        <w:trPr>
          <w:trHeight w:val="283"/>
        </w:trPr>
        <w:tc>
          <w:tcPr>
            <w:tcW w:w="261" w:type="pct"/>
          </w:tcPr>
          <w:p w14:paraId="44AD7EC0" w14:textId="77777777" w:rsidR="00AB70E3" w:rsidRPr="00B22A80" w:rsidRDefault="00AB70E3" w:rsidP="00AB70E3">
            <w:pPr>
              <w:jc w:val="center"/>
            </w:pPr>
            <w:r w:rsidRPr="00B22A80">
              <w:t>3.</w:t>
            </w:r>
          </w:p>
        </w:tc>
        <w:tc>
          <w:tcPr>
            <w:tcW w:w="3791" w:type="pct"/>
            <w:gridSpan w:val="2"/>
            <w:vAlign w:val="bottom"/>
          </w:tcPr>
          <w:p w14:paraId="4EE461FE" w14:textId="77777777" w:rsidR="00AB70E3" w:rsidRPr="00B22A80" w:rsidRDefault="00AB70E3" w:rsidP="00AB70E3">
            <w:r w:rsidRPr="00B22A80">
              <w:t xml:space="preserve">Draw recursion tree for T(n) = 2T( </w:t>
            </w:r>
            <m:oMath>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 xml:space="preserve">)+ </m:t>
              </m:r>
            </m:oMath>
            <w:r w:rsidRPr="00B22A80">
              <w:t>n</w:t>
            </w:r>
            <w:r w:rsidRPr="00B22A80">
              <w:rPr>
                <w:vertAlign w:val="superscript"/>
              </w:rPr>
              <w:t>2</w:t>
            </w:r>
            <w:r w:rsidRPr="00B22A80">
              <w:t xml:space="preserve"> , </w:t>
            </w:r>
          </w:p>
        </w:tc>
        <w:tc>
          <w:tcPr>
            <w:tcW w:w="406" w:type="pct"/>
          </w:tcPr>
          <w:p w14:paraId="2A9029BD" w14:textId="77777777" w:rsidR="00AB70E3" w:rsidRPr="00B22A80" w:rsidRDefault="00AB70E3" w:rsidP="00AB70E3">
            <w:pPr>
              <w:jc w:val="center"/>
            </w:pPr>
            <w:r w:rsidRPr="00B22A80">
              <w:t>CO2</w:t>
            </w:r>
          </w:p>
        </w:tc>
        <w:tc>
          <w:tcPr>
            <w:tcW w:w="271" w:type="pct"/>
          </w:tcPr>
          <w:p w14:paraId="779DF0AD" w14:textId="77777777" w:rsidR="00AB70E3" w:rsidRPr="00B22A80" w:rsidRDefault="00AB70E3" w:rsidP="00AB70E3">
            <w:pPr>
              <w:jc w:val="center"/>
            </w:pPr>
            <w:r w:rsidRPr="00B22A80">
              <w:t>R</w:t>
            </w:r>
          </w:p>
        </w:tc>
        <w:tc>
          <w:tcPr>
            <w:tcW w:w="271" w:type="pct"/>
          </w:tcPr>
          <w:p w14:paraId="012725D2" w14:textId="77777777" w:rsidR="00AB70E3" w:rsidRPr="00B22A80" w:rsidRDefault="00AB70E3" w:rsidP="00AB70E3">
            <w:pPr>
              <w:jc w:val="center"/>
            </w:pPr>
            <w:r w:rsidRPr="00B22A80">
              <w:t>1</w:t>
            </w:r>
          </w:p>
        </w:tc>
      </w:tr>
      <w:tr w:rsidR="00AB70E3" w:rsidRPr="00B22A80" w14:paraId="79B7412D" w14:textId="77777777" w:rsidTr="00AB70E3">
        <w:trPr>
          <w:trHeight w:val="283"/>
        </w:trPr>
        <w:tc>
          <w:tcPr>
            <w:tcW w:w="261" w:type="pct"/>
          </w:tcPr>
          <w:p w14:paraId="71DE5A49" w14:textId="77777777" w:rsidR="00AB70E3" w:rsidRPr="00B22A80" w:rsidRDefault="00AB70E3" w:rsidP="00AB70E3">
            <w:pPr>
              <w:jc w:val="center"/>
            </w:pPr>
            <w:r w:rsidRPr="00B22A80">
              <w:t>4.</w:t>
            </w:r>
          </w:p>
        </w:tc>
        <w:tc>
          <w:tcPr>
            <w:tcW w:w="3791" w:type="pct"/>
            <w:gridSpan w:val="2"/>
            <w:vAlign w:val="bottom"/>
          </w:tcPr>
          <w:p w14:paraId="7A3AA80A" w14:textId="77777777" w:rsidR="00AB70E3" w:rsidRPr="00B22A80" w:rsidRDefault="00AB70E3" w:rsidP="00AB70E3">
            <w:r w:rsidRPr="00B22A80">
              <w:t>Find time complexity and space complexity of following algorithm</w:t>
            </w:r>
            <w:r>
              <w:t>.</w:t>
            </w:r>
          </w:p>
          <w:p w14:paraId="374D7BD9" w14:textId="77777777" w:rsidR="00AB70E3" w:rsidRDefault="00AB70E3" w:rsidP="00AB70E3"/>
          <w:p w14:paraId="3295032F" w14:textId="77777777" w:rsidR="00AB70E3" w:rsidRPr="00B22A80" w:rsidRDefault="00AB70E3" w:rsidP="00AB70E3">
            <w:r w:rsidRPr="00B22A80">
              <w:t>Transpose( int A[ ][ ] , int m, int n)</w:t>
            </w:r>
          </w:p>
          <w:p w14:paraId="19A7E344" w14:textId="77777777" w:rsidR="00AB70E3" w:rsidRPr="00B22A80" w:rsidRDefault="00AB70E3" w:rsidP="00AB70E3">
            <w:r w:rsidRPr="00B22A80">
              <w:t>{</w:t>
            </w:r>
          </w:p>
          <w:p w14:paraId="58C65C3A" w14:textId="77777777" w:rsidR="00AB70E3" w:rsidRPr="00B22A80" w:rsidRDefault="00AB70E3" w:rsidP="00AB70E3">
            <w:pPr>
              <w:ind w:firstLine="720"/>
            </w:pPr>
            <w:r w:rsidRPr="00B22A80">
              <w:t>for(i = 1; i &lt;= m; i ++)</w:t>
            </w:r>
          </w:p>
          <w:p w14:paraId="4CCD0392" w14:textId="77777777" w:rsidR="00AB70E3" w:rsidRPr="00B22A80" w:rsidRDefault="00AB70E3" w:rsidP="00AB70E3">
            <w:pPr>
              <w:ind w:firstLine="720"/>
            </w:pPr>
            <w:r w:rsidRPr="00B22A80">
              <w:t>      for(j = i+1; j &lt;= n; j++)</w:t>
            </w:r>
          </w:p>
          <w:p w14:paraId="700EE475" w14:textId="77777777" w:rsidR="00AB70E3" w:rsidRPr="00B22A80" w:rsidRDefault="00AB70E3" w:rsidP="00AB70E3">
            <w:r w:rsidRPr="00B22A80">
              <w:t>  </w:t>
            </w:r>
            <w:r w:rsidRPr="00B22A80">
              <w:tab/>
              <w:t xml:space="preserve">      {</w:t>
            </w:r>
          </w:p>
          <w:p w14:paraId="065F5657" w14:textId="77777777" w:rsidR="00AB70E3" w:rsidRPr="00B22A80" w:rsidRDefault="00AB70E3" w:rsidP="00AB70E3">
            <w:r w:rsidRPr="00B22A80">
              <w:t>   </w:t>
            </w:r>
            <w:r w:rsidRPr="00B22A80">
              <w:tab/>
            </w:r>
            <w:r w:rsidRPr="00B22A80">
              <w:tab/>
              <w:t xml:space="preserve">   int temp = A [ i ] [ j ];</w:t>
            </w:r>
          </w:p>
          <w:p w14:paraId="12800892" w14:textId="77777777" w:rsidR="00AB70E3" w:rsidRPr="00B22A80" w:rsidRDefault="00AB70E3" w:rsidP="00AB70E3">
            <w:r w:rsidRPr="00B22A80">
              <w:t xml:space="preserve">                           A[ i ] [ j ] =  A  [j ] [ i ];</w:t>
            </w:r>
          </w:p>
          <w:p w14:paraId="54D58F05" w14:textId="77777777" w:rsidR="00AB70E3" w:rsidRPr="00B22A80" w:rsidRDefault="00AB70E3" w:rsidP="00AB70E3">
            <w:r w:rsidRPr="00B22A80">
              <w:t xml:space="preserve">                           A[ j ] [ i ] = temp ;</w:t>
            </w:r>
          </w:p>
          <w:p w14:paraId="1FDCA5AF" w14:textId="77777777" w:rsidR="00AB70E3" w:rsidRPr="00B22A80" w:rsidRDefault="00AB70E3" w:rsidP="00AB70E3">
            <w:r w:rsidRPr="00B22A80">
              <w:t>  </w:t>
            </w:r>
            <w:r w:rsidRPr="00B22A80">
              <w:tab/>
              <w:t xml:space="preserve">       }</w:t>
            </w:r>
          </w:p>
          <w:p w14:paraId="6ECCEF81" w14:textId="77777777" w:rsidR="00AB70E3" w:rsidRPr="00B22A80" w:rsidRDefault="00AB70E3" w:rsidP="00AB70E3">
            <w:r w:rsidRPr="00B22A80">
              <w:t> }</w:t>
            </w:r>
          </w:p>
        </w:tc>
        <w:tc>
          <w:tcPr>
            <w:tcW w:w="406" w:type="pct"/>
          </w:tcPr>
          <w:p w14:paraId="470D2C43" w14:textId="77777777" w:rsidR="00AB70E3" w:rsidRPr="00B22A80" w:rsidRDefault="00AB70E3" w:rsidP="00AB70E3">
            <w:pPr>
              <w:jc w:val="center"/>
            </w:pPr>
            <w:r w:rsidRPr="00B22A80">
              <w:t>CO2</w:t>
            </w:r>
          </w:p>
        </w:tc>
        <w:tc>
          <w:tcPr>
            <w:tcW w:w="271" w:type="pct"/>
          </w:tcPr>
          <w:p w14:paraId="5F67DEAE" w14:textId="77777777" w:rsidR="00AB70E3" w:rsidRPr="00B22A80" w:rsidRDefault="00AB70E3" w:rsidP="00AB70E3">
            <w:pPr>
              <w:jc w:val="center"/>
            </w:pPr>
            <w:r w:rsidRPr="00B22A80">
              <w:t>R</w:t>
            </w:r>
          </w:p>
        </w:tc>
        <w:tc>
          <w:tcPr>
            <w:tcW w:w="271" w:type="pct"/>
          </w:tcPr>
          <w:p w14:paraId="2ED698F8" w14:textId="77777777" w:rsidR="00AB70E3" w:rsidRPr="00B22A80" w:rsidRDefault="00AB70E3" w:rsidP="00AB70E3">
            <w:pPr>
              <w:jc w:val="center"/>
            </w:pPr>
            <w:r w:rsidRPr="00B22A80">
              <w:t>1</w:t>
            </w:r>
          </w:p>
        </w:tc>
      </w:tr>
      <w:tr w:rsidR="00AB70E3" w:rsidRPr="00B22A80" w14:paraId="2E419D66" w14:textId="77777777" w:rsidTr="00AB70E3">
        <w:trPr>
          <w:trHeight w:val="283"/>
        </w:trPr>
        <w:tc>
          <w:tcPr>
            <w:tcW w:w="261" w:type="pct"/>
          </w:tcPr>
          <w:p w14:paraId="064C4872" w14:textId="77777777" w:rsidR="00AB70E3" w:rsidRPr="00B22A80" w:rsidRDefault="00AB70E3" w:rsidP="00AB70E3">
            <w:pPr>
              <w:jc w:val="center"/>
            </w:pPr>
            <w:r w:rsidRPr="00B22A80">
              <w:t>5.</w:t>
            </w:r>
          </w:p>
        </w:tc>
        <w:tc>
          <w:tcPr>
            <w:tcW w:w="3791" w:type="pct"/>
            <w:gridSpan w:val="2"/>
            <w:vAlign w:val="bottom"/>
          </w:tcPr>
          <w:p w14:paraId="378402E0" w14:textId="77777777" w:rsidR="00AB70E3" w:rsidRPr="00B22A80" w:rsidRDefault="00AB70E3" w:rsidP="00AB70E3">
            <w:r w:rsidRPr="00B22A80">
              <w:t>Write the meaning of plagiarism detection.</w:t>
            </w:r>
          </w:p>
        </w:tc>
        <w:tc>
          <w:tcPr>
            <w:tcW w:w="406" w:type="pct"/>
          </w:tcPr>
          <w:p w14:paraId="5E6F0D76" w14:textId="77777777" w:rsidR="00AB70E3" w:rsidRPr="00B22A80" w:rsidRDefault="00AB70E3" w:rsidP="00AB70E3">
            <w:pPr>
              <w:jc w:val="center"/>
            </w:pPr>
            <w:r w:rsidRPr="00B22A80">
              <w:t>CO3</w:t>
            </w:r>
          </w:p>
        </w:tc>
        <w:tc>
          <w:tcPr>
            <w:tcW w:w="271" w:type="pct"/>
          </w:tcPr>
          <w:p w14:paraId="656449A6" w14:textId="77777777" w:rsidR="00AB70E3" w:rsidRPr="00B22A80" w:rsidRDefault="00AB70E3" w:rsidP="00AB70E3">
            <w:pPr>
              <w:jc w:val="center"/>
            </w:pPr>
            <w:r w:rsidRPr="00B22A80">
              <w:t>U</w:t>
            </w:r>
          </w:p>
        </w:tc>
        <w:tc>
          <w:tcPr>
            <w:tcW w:w="271" w:type="pct"/>
          </w:tcPr>
          <w:p w14:paraId="536A40B7" w14:textId="77777777" w:rsidR="00AB70E3" w:rsidRPr="00B22A80" w:rsidRDefault="00AB70E3" w:rsidP="00AB70E3">
            <w:pPr>
              <w:jc w:val="center"/>
            </w:pPr>
            <w:r w:rsidRPr="00B22A80">
              <w:t>1</w:t>
            </w:r>
          </w:p>
        </w:tc>
      </w:tr>
      <w:tr w:rsidR="00AB70E3" w:rsidRPr="00B22A80" w14:paraId="22EFD5B3" w14:textId="77777777" w:rsidTr="00AB70E3">
        <w:trPr>
          <w:trHeight w:val="283"/>
        </w:trPr>
        <w:tc>
          <w:tcPr>
            <w:tcW w:w="261" w:type="pct"/>
          </w:tcPr>
          <w:p w14:paraId="264021A1" w14:textId="77777777" w:rsidR="00AB70E3" w:rsidRPr="00B22A80" w:rsidRDefault="00AB70E3" w:rsidP="00AB70E3">
            <w:pPr>
              <w:jc w:val="center"/>
            </w:pPr>
            <w:r w:rsidRPr="00B22A80">
              <w:t>6.</w:t>
            </w:r>
          </w:p>
        </w:tc>
        <w:tc>
          <w:tcPr>
            <w:tcW w:w="3791" w:type="pct"/>
            <w:gridSpan w:val="2"/>
            <w:vAlign w:val="bottom"/>
          </w:tcPr>
          <w:p w14:paraId="0556F396" w14:textId="77777777" w:rsidR="00AB70E3" w:rsidRPr="00B22A80" w:rsidRDefault="00AB70E3" w:rsidP="00AB70E3">
            <w:pPr>
              <w:jc w:val="both"/>
            </w:pPr>
            <w:r w:rsidRPr="00B22A80">
              <w:t>What is optimal binary search trees (OBST)?</w:t>
            </w:r>
          </w:p>
        </w:tc>
        <w:tc>
          <w:tcPr>
            <w:tcW w:w="406" w:type="pct"/>
          </w:tcPr>
          <w:p w14:paraId="73CB69A7" w14:textId="77777777" w:rsidR="00AB70E3" w:rsidRPr="00B22A80" w:rsidRDefault="00AB70E3" w:rsidP="00AB70E3">
            <w:pPr>
              <w:jc w:val="center"/>
            </w:pPr>
            <w:r w:rsidRPr="00B22A80">
              <w:t>CO3</w:t>
            </w:r>
          </w:p>
        </w:tc>
        <w:tc>
          <w:tcPr>
            <w:tcW w:w="271" w:type="pct"/>
          </w:tcPr>
          <w:p w14:paraId="5DA1134B" w14:textId="77777777" w:rsidR="00AB70E3" w:rsidRPr="00B22A80" w:rsidRDefault="00AB70E3" w:rsidP="00AB70E3">
            <w:pPr>
              <w:jc w:val="center"/>
            </w:pPr>
            <w:r w:rsidRPr="00B22A80">
              <w:t>R</w:t>
            </w:r>
          </w:p>
        </w:tc>
        <w:tc>
          <w:tcPr>
            <w:tcW w:w="271" w:type="pct"/>
          </w:tcPr>
          <w:p w14:paraId="076E062E" w14:textId="77777777" w:rsidR="00AB70E3" w:rsidRPr="00B22A80" w:rsidRDefault="00AB70E3" w:rsidP="00AB70E3">
            <w:pPr>
              <w:jc w:val="center"/>
            </w:pPr>
            <w:r w:rsidRPr="00B22A80">
              <w:t>1</w:t>
            </w:r>
          </w:p>
        </w:tc>
      </w:tr>
      <w:tr w:rsidR="00AB70E3" w:rsidRPr="00B22A80" w14:paraId="22FBC2E8" w14:textId="77777777" w:rsidTr="00AB70E3">
        <w:trPr>
          <w:trHeight w:val="283"/>
        </w:trPr>
        <w:tc>
          <w:tcPr>
            <w:tcW w:w="261" w:type="pct"/>
          </w:tcPr>
          <w:p w14:paraId="65E5F656" w14:textId="77777777" w:rsidR="00AB70E3" w:rsidRPr="00B22A80" w:rsidRDefault="00AB70E3" w:rsidP="00AB70E3">
            <w:pPr>
              <w:jc w:val="center"/>
            </w:pPr>
            <w:r w:rsidRPr="00B22A80">
              <w:t>7.</w:t>
            </w:r>
          </w:p>
        </w:tc>
        <w:tc>
          <w:tcPr>
            <w:tcW w:w="3791" w:type="pct"/>
            <w:gridSpan w:val="2"/>
            <w:vAlign w:val="bottom"/>
          </w:tcPr>
          <w:p w14:paraId="422837EE" w14:textId="77777777" w:rsidR="00AB70E3" w:rsidRPr="00B22A80" w:rsidRDefault="00AB70E3" w:rsidP="00AB70E3">
            <w:pPr>
              <w:pStyle w:val="ListParagraph"/>
              <w:ind w:left="0"/>
              <w:rPr>
                <w:noProof/>
                <w:lang w:eastAsia="zh-TW"/>
              </w:rPr>
            </w:pPr>
            <w:r w:rsidRPr="00B22A80">
              <w:rPr>
                <w:noProof/>
                <w:lang w:eastAsia="zh-TW"/>
              </w:rPr>
              <w:t>Compare greedy method and dynamic programming.</w:t>
            </w:r>
          </w:p>
        </w:tc>
        <w:tc>
          <w:tcPr>
            <w:tcW w:w="406" w:type="pct"/>
          </w:tcPr>
          <w:p w14:paraId="1BF67483" w14:textId="77777777" w:rsidR="00AB70E3" w:rsidRPr="00B22A80" w:rsidRDefault="00AB70E3" w:rsidP="00AB70E3">
            <w:pPr>
              <w:jc w:val="center"/>
            </w:pPr>
            <w:r w:rsidRPr="00B22A80">
              <w:t>CO4</w:t>
            </w:r>
          </w:p>
        </w:tc>
        <w:tc>
          <w:tcPr>
            <w:tcW w:w="271" w:type="pct"/>
          </w:tcPr>
          <w:p w14:paraId="58E09144" w14:textId="77777777" w:rsidR="00AB70E3" w:rsidRPr="00B22A80" w:rsidRDefault="00AB70E3" w:rsidP="00AB70E3">
            <w:pPr>
              <w:jc w:val="center"/>
            </w:pPr>
            <w:r w:rsidRPr="00B22A80">
              <w:t>U</w:t>
            </w:r>
          </w:p>
        </w:tc>
        <w:tc>
          <w:tcPr>
            <w:tcW w:w="271" w:type="pct"/>
          </w:tcPr>
          <w:p w14:paraId="3A31C913" w14:textId="77777777" w:rsidR="00AB70E3" w:rsidRPr="00B22A80" w:rsidRDefault="00AB70E3" w:rsidP="00AB70E3">
            <w:pPr>
              <w:jc w:val="center"/>
            </w:pPr>
            <w:r w:rsidRPr="00B22A80">
              <w:t>1</w:t>
            </w:r>
          </w:p>
        </w:tc>
      </w:tr>
      <w:tr w:rsidR="00AB70E3" w:rsidRPr="00B22A80" w14:paraId="50C7CCAF" w14:textId="77777777" w:rsidTr="00AB70E3">
        <w:trPr>
          <w:trHeight w:val="283"/>
        </w:trPr>
        <w:tc>
          <w:tcPr>
            <w:tcW w:w="261" w:type="pct"/>
          </w:tcPr>
          <w:p w14:paraId="2F71126D" w14:textId="77777777" w:rsidR="00AB70E3" w:rsidRPr="00B22A80" w:rsidRDefault="00AB70E3" w:rsidP="00AB70E3">
            <w:pPr>
              <w:jc w:val="center"/>
            </w:pPr>
            <w:r w:rsidRPr="00B22A80">
              <w:t>8.</w:t>
            </w:r>
          </w:p>
        </w:tc>
        <w:tc>
          <w:tcPr>
            <w:tcW w:w="3791" w:type="pct"/>
            <w:gridSpan w:val="2"/>
            <w:vAlign w:val="bottom"/>
          </w:tcPr>
          <w:p w14:paraId="1FDCB8C4" w14:textId="77777777" w:rsidR="00AB70E3" w:rsidRPr="00B22A80" w:rsidRDefault="00AB70E3" w:rsidP="00AB70E3">
            <w:pPr>
              <w:pStyle w:val="NormalWeb"/>
              <w:shd w:val="clear" w:color="auto" w:fill="FFFFFF"/>
              <w:spacing w:before="0" w:beforeAutospacing="0" w:after="0" w:afterAutospacing="0"/>
              <w:textAlignment w:val="baseline"/>
              <w:rPr>
                <w:color w:val="000000" w:themeColor="text1"/>
              </w:rPr>
            </w:pPr>
            <w:r w:rsidRPr="00B22A80">
              <w:rPr>
                <w:color w:val="000000" w:themeColor="text1"/>
              </w:rPr>
              <w:t xml:space="preserve">Let us consider the bins of size 1, </w:t>
            </w:r>
            <w:r w:rsidRPr="00B22A80">
              <w:rPr>
                <w:color w:val="000000" w:themeColor="text1"/>
                <w:shd w:val="clear" w:color="auto" w:fill="FFFFFF"/>
              </w:rPr>
              <w:t xml:space="preserve">Next fit algorithms assigns each item to the current bin, if it fits; otherwise, it is assigned to a new bin, which becomes the current one. </w:t>
            </w:r>
            <w:r w:rsidRPr="00B22A80">
              <w:rPr>
                <w:noProof/>
                <w:color w:val="000000" w:themeColor="text1"/>
                <w:lang w:val="en-IN" w:eastAsia="en-IN" w:bidi="ta-IN"/>
              </w:rPr>
              <w:drawing>
                <wp:inline distT="0" distB="0" distL="0" distR="0" wp14:anchorId="1D63B2DE" wp14:editId="14D1C126">
                  <wp:extent cx="4476750" cy="933450"/>
                  <wp:effectExtent l="19050" t="0" r="0" b="0"/>
                  <wp:docPr id="121" name="Picture 121" descr="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op1"/>
                          <pic:cNvPicPr>
                            <a:picLocks noChangeAspect="1" noChangeArrowheads="1"/>
                          </pic:cNvPicPr>
                        </pic:nvPicPr>
                        <pic:blipFill>
                          <a:blip r:embed="rId127"/>
                          <a:srcRect/>
                          <a:stretch>
                            <a:fillRect/>
                          </a:stretch>
                        </pic:blipFill>
                        <pic:spPr bwMode="auto">
                          <a:xfrm>
                            <a:off x="0" y="0"/>
                            <a:ext cx="4476750" cy="933450"/>
                          </a:xfrm>
                          <a:prstGeom prst="rect">
                            <a:avLst/>
                          </a:prstGeom>
                          <a:noFill/>
                          <a:ln w="9525">
                            <a:noFill/>
                            <a:miter lim="800000"/>
                            <a:headEnd/>
                            <a:tailEnd/>
                          </a:ln>
                        </pic:spPr>
                      </pic:pic>
                    </a:graphicData>
                  </a:graphic>
                </wp:inline>
              </w:drawing>
            </w:r>
          </w:p>
          <w:p w14:paraId="71A8F085" w14:textId="77777777" w:rsidR="00AB70E3" w:rsidRPr="00B22A80" w:rsidRDefault="00AB70E3" w:rsidP="00AB70E3">
            <w:pPr>
              <w:pStyle w:val="NormalWeb"/>
              <w:shd w:val="clear" w:color="auto" w:fill="FFFFFF"/>
              <w:spacing w:before="0" w:beforeAutospacing="0" w:after="0" w:afterAutospacing="0"/>
              <w:textAlignment w:val="baseline"/>
              <w:rPr>
                <w:color w:val="000000" w:themeColor="text1"/>
              </w:rPr>
            </w:pPr>
            <w:r w:rsidRPr="00B22A80">
              <w:rPr>
                <w:color w:val="000000" w:themeColor="text1"/>
              </w:rPr>
              <w:t>Assuming the sizes of the items be {0.5, 0.7, 0.5, 0.2, 0.4, 0.2, 0.5, 0.1, 0.6}.</w:t>
            </w:r>
          </w:p>
          <w:p w14:paraId="79201CCB" w14:textId="77777777" w:rsidR="00AB70E3" w:rsidRPr="00B22A80" w:rsidRDefault="00AB70E3" w:rsidP="00AB70E3">
            <w:pPr>
              <w:rPr>
                <w:b/>
                <w:bCs/>
              </w:rPr>
            </w:pPr>
            <w:r w:rsidRPr="00B22A80">
              <w:t>Find minimum number of bins to hold above items.</w:t>
            </w:r>
          </w:p>
        </w:tc>
        <w:tc>
          <w:tcPr>
            <w:tcW w:w="406" w:type="pct"/>
          </w:tcPr>
          <w:p w14:paraId="5FFD88F6" w14:textId="77777777" w:rsidR="00AB70E3" w:rsidRPr="00B22A80" w:rsidRDefault="00AB70E3" w:rsidP="00AB70E3">
            <w:pPr>
              <w:jc w:val="center"/>
            </w:pPr>
            <w:r w:rsidRPr="00B22A80">
              <w:t>CO4</w:t>
            </w:r>
          </w:p>
        </w:tc>
        <w:tc>
          <w:tcPr>
            <w:tcW w:w="271" w:type="pct"/>
          </w:tcPr>
          <w:p w14:paraId="1C7C30E4" w14:textId="77777777" w:rsidR="00AB70E3" w:rsidRPr="00B22A80" w:rsidRDefault="00AB70E3" w:rsidP="00AB70E3">
            <w:pPr>
              <w:jc w:val="center"/>
            </w:pPr>
            <w:r w:rsidRPr="00B22A80">
              <w:t>R</w:t>
            </w:r>
          </w:p>
        </w:tc>
        <w:tc>
          <w:tcPr>
            <w:tcW w:w="271" w:type="pct"/>
          </w:tcPr>
          <w:p w14:paraId="636C6767" w14:textId="77777777" w:rsidR="00AB70E3" w:rsidRPr="00B22A80" w:rsidRDefault="00AB70E3" w:rsidP="00AB70E3">
            <w:pPr>
              <w:jc w:val="center"/>
            </w:pPr>
            <w:r w:rsidRPr="00B22A80">
              <w:t>1</w:t>
            </w:r>
          </w:p>
        </w:tc>
      </w:tr>
      <w:tr w:rsidR="00AB70E3" w:rsidRPr="00B22A80" w14:paraId="4C7FF50B" w14:textId="77777777" w:rsidTr="00AB70E3">
        <w:trPr>
          <w:trHeight w:val="283"/>
        </w:trPr>
        <w:tc>
          <w:tcPr>
            <w:tcW w:w="261" w:type="pct"/>
          </w:tcPr>
          <w:p w14:paraId="1C042F7E" w14:textId="77777777" w:rsidR="00AB70E3" w:rsidRPr="00B22A80" w:rsidRDefault="00AB70E3" w:rsidP="00AB70E3">
            <w:pPr>
              <w:jc w:val="center"/>
            </w:pPr>
            <w:r w:rsidRPr="00B22A80">
              <w:t>9.</w:t>
            </w:r>
          </w:p>
        </w:tc>
        <w:tc>
          <w:tcPr>
            <w:tcW w:w="3791" w:type="pct"/>
            <w:gridSpan w:val="2"/>
            <w:vAlign w:val="bottom"/>
          </w:tcPr>
          <w:p w14:paraId="679EA70C" w14:textId="77777777" w:rsidR="00AB70E3" w:rsidRPr="00B22A80" w:rsidRDefault="00AB70E3" w:rsidP="00AB70E3">
            <w:pPr>
              <w:pStyle w:val="ListParagraph"/>
              <w:ind w:left="0"/>
              <w:rPr>
                <w:noProof/>
                <w:lang w:eastAsia="zh-TW"/>
              </w:rPr>
            </w:pPr>
            <w:r w:rsidRPr="00B22A80">
              <w:t>State Cook’s theorem.</w:t>
            </w:r>
          </w:p>
        </w:tc>
        <w:tc>
          <w:tcPr>
            <w:tcW w:w="406" w:type="pct"/>
          </w:tcPr>
          <w:p w14:paraId="4C7B72FE" w14:textId="77777777" w:rsidR="00AB70E3" w:rsidRPr="00B22A80" w:rsidRDefault="00AB70E3" w:rsidP="00AB70E3">
            <w:pPr>
              <w:jc w:val="center"/>
            </w:pPr>
            <w:r w:rsidRPr="00B22A80">
              <w:t>CO5</w:t>
            </w:r>
          </w:p>
        </w:tc>
        <w:tc>
          <w:tcPr>
            <w:tcW w:w="271" w:type="pct"/>
          </w:tcPr>
          <w:p w14:paraId="36F748E0" w14:textId="77777777" w:rsidR="00AB70E3" w:rsidRPr="00B22A80" w:rsidRDefault="00AB70E3" w:rsidP="00AB70E3">
            <w:pPr>
              <w:jc w:val="center"/>
            </w:pPr>
            <w:r w:rsidRPr="00B22A80">
              <w:t>U</w:t>
            </w:r>
          </w:p>
        </w:tc>
        <w:tc>
          <w:tcPr>
            <w:tcW w:w="271" w:type="pct"/>
          </w:tcPr>
          <w:p w14:paraId="47B3819B" w14:textId="77777777" w:rsidR="00AB70E3" w:rsidRPr="00B22A80" w:rsidRDefault="00AB70E3" w:rsidP="00AB70E3">
            <w:pPr>
              <w:jc w:val="center"/>
            </w:pPr>
            <w:r w:rsidRPr="00B22A80">
              <w:t>1</w:t>
            </w:r>
          </w:p>
        </w:tc>
      </w:tr>
      <w:tr w:rsidR="00AB70E3" w:rsidRPr="00B22A80" w14:paraId="29385CDC" w14:textId="77777777" w:rsidTr="00AB70E3">
        <w:trPr>
          <w:trHeight w:val="283"/>
        </w:trPr>
        <w:tc>
          <w:tcPr>
            <w:tcW w:w="261" w:type="pct"/>
          </w:tcPr>
          <w:p w14:paraId="63E889C0" w14:textId="77777777" w:rsidR="00AB70E3" w:rsidRPr="00B22A80" w:rsidRDefault="00AB70E3" w:rsidP="00AB70E3">
            <w:pPr>
              <w:jc w:val="center"/>
            </w:pPr>
            <w:r w:rsidRPr="00B22A80">
              <w:t>10.</w:t>
            </w:r>
          </w:p>
        </w:tc>
        <w:tc>
          <w:tcPr>
            <w:tcW w:w="3791" w:type="pct"/>
            <w:gridSpan w:val="2"/>
            <w:vAlign w:val="bottom"/>
          </w:tcPr>
          <w:p w14:paraId="6AF97406" w14:textId="77777777" w:rsidR="00AB70E3" w:rsidRPr="00B22A80" w:rsidRDefault="00AB70E3" w:rsidP="00AB70E3">
            <w:r w:rsidRPr="00B22A80">
              <w:t>Give example for NP Complete problem.</w:t>
            </w:r>
          </w:p>
        </w:tc>
        <w:tc>
          <w:tcPr>
            <w:tcW w:w="406" w:type="pct"/>
          </w:tcPr>
          <w:p w14:paraId="7EE4EBE2" w14:textId="77777777" w:rsidR="00AB70E3" w:rsidRPr="00B22A80" w:rsidRDefault="00AB70E3" w:rsidP="00AB70E3">
            <w:pPr>
              <w:jc w:val="center"/>
            </w:pPr>
            <w:r w:rsidRPr="00B22A80">
              <w:t>CO6</w:t>
            </w:r>
          </w:p>
        </w:tc>
        <w:tc>
          <w:tcPr>
            <w:tcW w:w="271" w:type="pct"/>
          </w:tcPr>
          <w:p w14:paraId="2F3A37E9" w14:textId="77777777" w:rsidR="00AB70E3" w:rsidRPr="00B22A80" w:rsidRDefault="00AB70E3" w:rsidP="00AB70E3">
            <w:pPr>
              <w:jc w:val="center"/>
            </w:pPr>
            <w:r w:rsidRPr="00B22A80">
              <w:t>U</w:t>
            </w:r>
          </w:p>
        </w:tc>
        <w:tc>
          <w:tcPr>
            <w:tcW w:w="271" w:type="pct"/>
          </w:tcPr>
          <w:p w14:paraId="677FB464" w14:textId="77777777" w:rsidR="00AB70E3" w:rsidRPr="00B22A80" w:rsidRDefault="00AB70E3" w:rsidP="00AB70E3">
            <w:pPr>
              <w:jc w:val="center"/>
            </w:pPr>
            <w:r w:rsidRPr="00B22A80">
              <w:t>1</w:t>
            </w:r>
          </w:p>
        </w:tc>
      </w:tr>
      <w:tr w:rsidR="00AB70E3" w:rsidRPr="00B22A80" w14:paraId="645A7B03" w14:textId="77777777" w:rsidTr="00AB70E3">
        <w:trPr>
          <w:trHeight w:val="552"/>
        </w:trPr>
        <w:tc>
          <w:tcPr>
            <w:tcW w:w="5000" w:type="pct"/>
            <w:gridSpan w:val="6"/>
          </w:tcPr>
          <w:p w14:paraId="724F396A" w14:textId="77777777" w:rsidR="00AB70E3" w:rsidRPr="00B22A80" w:rsidRDefault="00AB70E3" w:rsidP="00AB70E3">
            <w:pPr>
              <w:jc w:val="center"/>
              <w:rPr>
                <w:b/>
                <w:u w:val="single"/>
              </w:rPr>
            </w:pPr>
            <w:r w:rsidRPr="00B22A80">
              <w:rPr>
                <w:b/>
                <w:u w:val="single"/>
              </w:rPr>
              <w:t>PART – B (6 X 3 = 18 MARKS)</w:t>
            </w:r>
          </w:p>
        </w:tc>
      </w:tr>
      <w:tr w:rsidR="00AB70E3" w:rsidRPr="00B22A80" w14:paraId="500ADE57" w14:textId="77777777" w:rsidTr="00AB70E3">
        <w:trPr>
          <w:trHeight w:val="283"/>
        </w:trPr>
        <w:tc>
          <w:tcPr>
            <w:tcW w:w="261" w:type="pct"/>
          </w:tcPr>
          <w:p w14:paraId="7E2E0451" w14:textId="77777777" w:rsidR="00AB70E3" w:rsidRPr="00B22A80" w:rsidRDefault="00AB70E3" w:rsidP="00AB70E3">
            <w:pPr>
              <w:pStyle w:val="NoSpacing"/>
              <w:jc w:val="center"/>
            </w:pPr>
            <w:r w:rsidRPr="00B22A80">
              <w:t>11.</w:t>
            </w:r>
          </w:p>
        </w:tc>
        <w:tc>
          <w:tcPr>
            <w:tcW w:w="3791" w:type="pct"/>
            <w:gridSpan w:val="2"/>
            <w:vAlign w:val="bottom"/>
          </w:tcPr>
          <w:p w14:paraId="46689CA6" w14:textId="77777777" w:rsidR="00AB70E3" w:rsidRPr="00B22A80" w:rsidRDefault="00AB70E3" w:rsidP="00AB70E3">
            <w:r w:rsidRPr="00B22A80">
              <w:t>Prove 2*n</w:t>
            </w:r>
            <w:r w:rsidRPr="00B22A80">
              <w:rPr>
                <w:vertAlign w:val="superscript"/>
              </w:rPr>
              <w:t>2</w:t>
            </w:r>
            <w:r w:rsidRPr="00B22A80">
              <w:t xml:space="preserve"> + 10*n + 7 =  O(n</w:t>
            </w:r>
            <w:r w:rsidRPr="00B22A80">
              <w:rPr>
                <w:vertAlign w:val="superscript"/>
              </w:rPr>
              <w:t>2</w:t>
            </w:r>
            <w:r w:rsidRPr="00B22A80">
              <w:t>)</w:t>
            </w:r>
          </w:p>
        </w:tc>
        <w:tc>
          <w:tcPr>
            <w:tcW w:w="406" w:type="pct"/>
          </w:tcPr>
          <w:p w14:paraId="364E64A5" w14:textId="77777777" w:rsidR="00AB70E3" w:rsidRPr="00B22A80" w:rsidRDefault="00AB70E3" w:rsidP="00AB70E3">
            <w:pPr>
              <w:pStyle w:val="NoSpacing"/>
              <w:jc w:val="center"/>
            </w:pPr>
            <w:r w:rsidRPr="00B22A80">
              <w:t>CO1</w:t>
            </w:r>
          </w:p>
        </w:tc>
        <w:tc>
          <w:tcPr>
            <w:tcW w:w="271" w:type="pct"/>
          </w:tcPr>
          <w:p w14:paraId="7877EDB2" w14:textId="77777777" w:rsidR="00AB70E3" w:rsidRPr="00B22A80" w:rsidRDefault="00AB70E3" w:rsidP="00AB70E3">
            <w:pPr>
              <w:pStyle w:val="NoSpacing"/>
              <w:jc w:val="center"/>
            </w:pPr>
            <w:r w:rsidRPr="00B22A80">
              <w:t>An</w:t>
            </w:r>
          </w:p>
        </w:tc>
        <w:tc>
          <w:tcPr>
            <w:tcW w:w="271" w:type="pct"/>
          </w:tcPr>
          <w:p w14:paraId="2BE6CB1D" w14:textId="77777777" w:rsidR="00AB70E3" w:rsidRPr="00B22A80" w:rsidRDefault="00AB70E3" w:rsidP="00AB70E3">
            <w:pPr>
              <w:pStyle w:val="NoSpacing"/>
              <w:jc w:val="center"/>
            </w:pPr>
            <w:r w:rsidRPr="00B22A80">
              <w:t>3</w:t>
            </w:r>
          </w:p>
        </w:tc>
      </w:tr>
      <w:tr w:rsidR="00AB70E3" w:rsidRPr="00B22A80" w14:paraId="294BF364" w14:textId="77777777" w:rsidTr="00AB70E3">
        <w:trPr>
          <w:trHeight w:val="283"/>
        </w:trPr>
        <w:tc>
          <w:tcPr>
            <w:tcW w:w="261" w:type="pct"/>
          </w:tcPr>
          <w:p w14:paraId="4C00A265" w14:textId="77777777" w:rsidR="00AB70E3" w:rsidRPr="00B22A80" w:rsidRDefault="00AB70E3" w:rsidP="00AB70E3">
            <w:pPr>
              <w:pStyle w:val="NoSpacing"/>
              <w:jc w:val="center"/>
            </w:pPr>
            <w:r w:rsidRPr="00B22A80">
              <w:t>12.</w:t>
            </w:r>
          </w:p>
        </w:tc>
        <w:tc>
          <w:tcPr>
            <w:tcW w:w="3791" w:type="pct"/>
            <w:gridSpan w:val="2"/>
            <w:vAlign w:val="bottom"/>
          </w:tcPr>
          <w:p w14:paraId="4F62E105" w14:textId="77777777" w:rsidR="00AB70E3" w:rsidRPr="00B22A80" w:rsidRDefault="00AB70E3" w:rsidP="00AB70E3">
            <w:pPr>
              <w:pStyle w:val="NoSpacing"/>
              <w:jc w:val="both"/>
            </w:pPr>
            <w:r w:rsidRPr="00B22A80">
              <w:t xml:space="preserve">Consider the problem of making change for 2530 rupees using the fewest </w:t>
            </w:r>
            <w:r w:rsidRPr="00B22A80">
              <w:lastRenderedPageBreak/>
              <w:t>number of currencies. Assume that each currency’s value is an integer and Rupees 1000, 500, 200,100,50,20,10 and 5 are available. Describe a greedy algorithm to make change. Prove that your algorithm yields an optimal solution. Give any five feasible solutions also.</w:t>
            </w:r>
          </w:p>
        </w:tc>
        <w:tc>
          <w:tcPr>
            <w:tcW w:w="406" w:type="pct"/>
          </w:tcPr>
          <w:p w14:paraId="1F5F5EFA" w14:textId="77777777" w:rsidR="00AB70E3" w:rsidRPr="00B22A80" w:rsidRDefault="00AB70E3" w:rsidP="00AB70E3">
            <w:pPr>
              <w:pStyle w:val="NoSpacing"/>
              <w:jc w:val="center"/>
            </w:pPr>
            <w:r w:rsidRPr="00B22A80">
              <w:lastRenderedPageBreak/>
              <w:t>CO2</w:t>
            </w:r>
          </w:p>
        </w:tc>
        <w:tc>
          <w:tcPr>
            <w:tcW w:w="271" w:type="pct"/>
          </w:tcPr>
          <w:p w14:paraId="28CB4E5A" w14:textId="77777777" w:rsidR="00AB70E3" w:rsidRPr="00B22A80" w:rsidRDefault="00AB70E3" w:rsidP="00AB70E3">
            <w:pPr>
              <w:pStyle w:val="NoSpacing"/>
              <w:jc w:val="center"/>
            </w:pPr>
            <w:r w:rsidRPr="00B22A80">
              <w:t>U</w:t>
            </w:r>
          </w:p>
        </w:tc>
        <w:tc>
          <w:tcPr>
            <w:tcW w:w="271" w:type="pct"/>
          </w:tcPr>
          <w:p w14:paraId="1A8988A5" w14:textId="77777777" w:rsidR="00AB70E3" w:rsidRPr="00B22A80" w:rsidRDefault="00AB70E3" w:rsidP="00AB70E3">
            <w:pPr>
              <w:pStyle w:val="NoSpacing"/>
              <w:jc w:val="center"/>
            </w:pPr>
            <w:r w:rsidRPr="00B22A80">
              <w:t>3</w:t>
            </w:r>
          </w:p>
        </w:tc>
      </w:tr>
      <w:tr w:rsidR="00AB70E3" w:rsidRPr="00B22A80" w14:paraId="33494F51" w14:textId="77777777" w:rsidTr="00AB70E3">
        <w:trPr>
          <w:trHeight w:val="283"/>
        </w:trPr>
        <w:tc>
          <w:tcPr>
            <w:tcW w:w="261" w:type="pct"/>
          </w:tcPr>
          <w:p w14:paraId="61C507D0" w14:textId="77777777" w:rsidR="00AB70E3" w:rsidRPr="00B22A80" w:rsidRDefault="00AB70E3" w:rsidP="00AB70E3">
            <w:pPr>
              <w:pStyle w:val="NoSpacing"/>
              <w:jc w:val="center"/>
            </w:pPr>
            <w:r w:rsidRPr="00B22A80">
              <w:lastRenderedPageBreak/>
              <w:t>13.</w:t>
            </w:r>
          </w:p>
        </w:tc>
        <w:tc>
          <w:tcPr>
            <w:tcW w:w="3791" w:type="pct"/>
            <w:gridSpan w:val="2"/>
            <w:vAlign w:val="bottom"/>
          </w:tcPr>
          <w:p w14:paraId="5EC99126" w14:textId="77777777" w:rsidR="00AB70E3" w:rsidRPr="00B22A80" w:rsidRDefault="00AB70E3" w:rsidP="00AB70E3">
            <w:pPr>
              <w:jc w:val="both"/>
            </w:pPr>
            <w:r w:rsidRPr="00B22A80">
              <w:t xml:space="preserve">Consider the strings “PQRSTPQRS” and “PRATPBRQRPS”. </w:t>
            </w:r>
          </w:p>
          <w:p w14:paraId="75D24FCB" w14:textId="77777777" w:rsidR="00AB70E3" w:rsidRPr="00B22A80" w:rsidRDefault="00AB70E3" w:rsidP="00AB70E3">
            <w:r w:rsidRPr="00B22A80">
              <w:t>What is the length of the longest common subsequence?</w:t>
            </w:r>
          </w:p>
        </w:tc>
        <w:tc>
          <w:tcPr>
            <w:tcW w:w="406" w:type="pct"/>
          </w:tcPr>
          <w:p w14:paraId="204C1BA7" w14:textId="77777777" w:rsidR="00AB70E3" w:rsidRPr="00B22A80" w:rsidRDefault="00AB70E3" w:rsidP="00AB70E3">
            <w:pPr>
              <w:pStyle w:val="NoSpacing"/>
              <w:jc w:val="center"/>
            </w:pPr>
            <w:r w:rsidRPr="00B22A80">
              <w:t>CO3</w:t>
            </w:r>
          </w:p>
        </w:tc>
        <w:tc>
          <w:tcPr>
            <w:tcW w:w="271" w:type="pct"/>
          </w:tcPr>
          <w:p w14:paraId="22CDA7B7" w14:textId="77777777" w:rsidR="00AB70E3" w:rsidRPr="00B22A80" w:rsidRDefault="00AB70E3" w:rsidP="00AB70E3">
            <w:pPr>
              <w:pStyle w:val="NoSpacing"/>
              <w:jc w:val="center"/>
            </w:pPr>
            <w:r w:rsidRPr="00B22A80">
              <w:t>An</w:t>
            </w:r>
          </w:p>
        </w:tc>
        <w:tc>
          <w:tcPr>
            <w:tcW w:w="271" w:type="pct"/>
          </w:tcPr>
          <w:p w14:paraId="46A7ED59" w14:textId="77777777" w:rsidR="00AB70E3" w:rsidRPr="00B22A80" w:rsidRDefault="00AB70E3" w:rsidP="00AB70E3">
            <w:pPr>
              <w:pStyle w:val="NoSpacing"/>
              <w:jc w:val="center"/>
            </w:pPr>
            <w:r w:rsidRPr="00B22A80">
              <w:t>3</w:t>
            </w:r>
          </w:p>
        </w:tc>
      </w:tr>
      <w:tr w:rsidR="00AB70E3" w:rsidRPr="00B22A80" w14:paraId="167D4E24" w14:textId="77777777" w:rsidTr="00AB70E3">
        <w:trPr>
          <w:trHeight w:val="283"/>
        </w:trPr>
        <w:tc>
          <w:tcPr>
            <w:tcW w:w="261" w:type="pct"/>
          </w:tcPr>
          <w:p w14:paraId="1E74A40E" w14:textId="77777777" w:rsidR="00AB70E3" w:rsidRPr="00B22A80" w:rsidRDefault="00AB70E3" w:rsidP="00AB70E3">
            <w:pPr>
              <w:pStyle w:val="NoSpacing"/>
              <w:jc w:val="center"/>
            </w:pPr>
            <w:r w:rsidRPr="00B22A80">
              <w:t>14.</w:t>
            </w:r>
          </w:p>
        </w:tc>
        <w:tc>
          <w:tcPr>
            <w:tcW w:w="3791" w:type="pct"/>
            <w:gridSpan w:val="2"/>
            <w:vAlign w:val="bottom"/>
          </w:tcPr>
          <w:p w14:paraId="7BC66774" w14:textId="77777777" w:rsidR="00AB70E3" w:rsidRPr="00B22A80" w:rsidRDefault="00AB70E3" w:rsidP="00AB70E3">
            <w:r w:rsidRPr="00B22A80">
              <w:t>How to use branch and bound method for solving knapsack problem?</w:t>
            </w:r>
          </w:p>
        </w:tc>
        <w:tc>
          <w:tcPr>
            <w:tcW w:w="406" w:type="pct"/>
          </w:tcPr>
          <w:p w14:paraId="057BBA17" w14:textId="77777777" w:rsidR="00AB70E3" w:rsidRPr="00B22A80" w:rsidRDefault="00AB70E3" w:rsidP="00AB70E3">
            <w:pPr>
              <w:pStyle w:val="NoSpacing"/>
              <w:jc w:val="center"/>
            </w:pPr>
            <w:r w:rsidRPr="00B22A80">
              <w:t>CO4</w:t>
            </w:r>
          </w:p>
        </w:tc>
        <w:tc>
          <w:tcPr>
            <w:tcW w:w="271" w:type="pct"/>
          </w:tcPr>
          <w:p w14:paraId="769EBC06" w14:textId="77777777" w:rsidR="00AB70E3" w:rsidRPr="00B22A80" w:rsidRDefault="00AB70E3" w:rsidP="00AB70E3">
            <w:pPr>
              <w:pStyle w:val="NoSpacing"/>
              <w:jc w:val="center"/>
            </w:pPr>
            <w:r w:rsidRPr="00B22A80">
              <w:t>U</w:t>
            </w:r>
          </w:p>
        </w:tc>
        <w:tc>
          <w:tcPr>
            <w:tcW w:w="271" w:type="pct"/>
          </w:tcPr>
          <w:p w14:paraId="42A030CF" w14:textId="77777777" w:rsidR="00AB70E3" w:rsidRPr="00B22A80" w:rsidRDefault="00AB70E3" w:rsidP="00AB70E3">
            <w:pPr>
              <w:pStyle w:val="NoSpacing"/>
              <w:jc w:val="center"/>
            </w:pPr>
            <w:r w:rsidRPr="00B22A80">
              <w:t>3</w:t>
            </w:r>
          </w:p>
        </w:tc>
      </w:tr>
      <w:tr w:rsidR="00AB70E3" w:rsidRPr="00B22A80" w14:paraId="1719924E" w14:textId="77777777" w:rsidTr="00AB70E3">
        <w:trPr>
          <w:trHeight w:val="283"/>
        </w:trPr>
        <w:tc>
          <w:tcPr>
            <w:tcW w:w="261" w:type="pct"/>
          </w:tcPr>
          <w:p w14:paraId="602B85DB" w14:textId="77777777" w:rsidR="00AB70E3" w:rsidRPr="00B22A80" w:rsidRDefault="00AB70E3" w:rsidP="00AB70E3">
            <w:pPr>
              <w:pStyle w:val="NoSpacing"/>
              <w:jc w:val="center"/>
            </w:pPr>
            <w:r w:rsidRPr="00B22A80">
              <w:t>15.</w:t>
            </w:r>
          </w:p>
        </w:tc>
        <w:tc>
          <w:tcPr>
            <w:tcW w:w="3791" w:type="pct"/>
            <w:gridSpan w:val="2"/>
            <w:vAlign w:val="bottom"/>
          </w:tcPr>
          <w:p w14:paraId="00BB070B" w14:textId="77777777" w:rsidR="00AB70E3" w:rsidRPr="00B22A80" w:rsidRDefault="00AB70E3" w:rsidP="00AB70E3">
            <w:r w:rsidRPr="00B22A80">
              <w:t>Find max flow of the network shown below</w:t>
            </w:r>
          </w:p>
          <w:p w14:paraId="2209D45D" w14:textId="77777777" w:rsidR="00AB70E3" w:rsidRPr="00B22A80" w:rsidRDefault="00AB70E3" w:rsidP="00AB70E3">
            <w:r w:rsidRPr="00B22A80">
              <w:object w:dxaOrig="11760" w:dyaOrig="4170" w14:anchorId="716720D4">
                <v:shape id="_x0000_i1107" type="#_x0000_t75" style="width:363pt;height:129pt" o:ole="">
                  <v:imagedata r:id="rId128" o:title=""/>
                </v:shape>
                <o:OLEObject Type="Embed" ProgID="PBrush" ShapeID="_x0000_i1107" DrawAspect="Content" ObjectID="_1783259313" r:id="rId129"/>
              </w:object>
            </w:r>
          </w:p>
        </w:tc>
        <w:tc>
          <w:tcPr>
            <w:tcW w:w="406" w:type="pct"/>
          </w:tcPr>
          <w:p w14:paraId="6E24C36F" w14:textId="77777777" w:rsidR="00AB70E3" w:rsidRPr="00B22A80" w:rsidRDefault="00AB70E3" w:rsidP="00AB70E3">
            <w:pPr>
              <w:pStyle w:val="NoSpacing"/>
              <w:jc w:val="center"/>
            </w:pPr>
            <w:r w:rsidRPr="00B22A80">
              <w:t>CO5</w:t>
            </w:r>
          </w:p>
        </w:tc>
        <w:tc>
          <w:tcPr>
            <w:tcW w:w="271" w:type="pct"/>
          </w:tcPr>
          <w:p w14:paraId="136A61E4" w14:textId="77777777" w:rsidR="00AB70E3" w:rsidRPr="00B22A80" w:rsidRDefault="00AB70E3" w:rsidP="00AB70E3">
            <w:pPr>
              <w:pStyle w:val="NoSpacing"/>
              <w:jc w:val="center"/>
            </w:pPr>
            <w:r w:rsidRPr="00B22A80">
              <w:t>An</w:t>
            </w:r>
          </w:p>
        </w:tc>
        <w:tc>
          <w:tcPr>
            <w:tcW w:w="271" w:type="pct"/>
          </w:tcPr>
          <w:p w14:paraId="733A1A8D" w14:textId="77777777" w:rsidR="00AB70E3" w:rsidRPr="00B22A80" w:rsidRDefault="00AB70E3" w:rsidP="00AB70E3">
            <w:pPr>
              <w:pStyle w:val="NoSpacing"/>
              <w:jc w:val="center"/>
            </w:pPr>
            <w:r w:rsidRPr="00B22A80">
              <w:t>3</w:t>
            </w:r>
          </w:p>
        </w:tc>
      </w:tr>
      <w:tr w:rsidR="00AB70E3" w:rsidRPr="00B22A80" w14:paraId="7284BB92" w14:textId="77777777" w:rsidTr="00AB70E3">
        <w:trPr>
          <w:trHeight w:val="283"/>
        </w:trPr>
        <w:tc>
          <w:tcPr>
            <w:tcW w:w="261" w:type="pct"/>
          </w:tcPr>
          <w:p w14:paraId="4B0E7036" w14:textId="77777777" w:rsidR="00AB70E3" w:rsidRPr="00B22A80" w:rsidRDefault="00AB70E3" w:rsidP="00AB70E3">
            <w:pPr>
              <w:pStyle w:val="NoSpacing"/>
              <w:jc w:val="center"/>
            </w:pPr>
            <w:r w:rsidRPr="00B22A80">
              <w:t>16.</w:t>
            </w:r>
          </w:p>
        </w:tc>
        <w:tc>
          <w:tcPr>
            <w:tcW w:w="3791" w:type="pct"/>
            <w:gridSpan w:val="2"/>
            <w:vAlign w:val="bottom"/>
          </w:tcPr>
          <w:p w14:paraId="03F3921A" w14:textId="77777777" w:rsidR="00AB70E3" w:rsidRPr="00B22A80" w:rsidRDefault="00AB70E3" w:rsidP="00AB70E3">
            <w:pPr>
              <w:pStyle w:val="NoSpacing"/>
              <w:jc w:val="both"/>
            </w:pPr>
            <w:r w:rsidRPr="00B22A80">
              <w:t>Give Ven</w:t>
            </w:r>
            <w:r>
              <w:t>n</w:t>
            </w:r>
            <w:r w:rsidRPr="00B22A80">
              <w:t xml:space="preserve"> diagram representation for P, NP, NP Complete and NP Hard problem along with brief description.</w:t>
            </w:r>
          </w:p>
        </w:tc>
        <w:tc>
          <w:tcPr>
            <w:tcW w:w="406" w:type="pct"/>
          </w:tcPr>
          <w:p w14:paraId="323891B0" w14:textId="77777777" w:rsidR="00AB70E3" w:rsidRPr="00B22A80" w:rsidRDefault="00AB70E3" w:rsidP="00AB70E3">
            <w:pPr>
              <w:pStyle w:val="NoSpacing"/>
              <w:jc w:val="center"/>
            </w:pPr>
            <w:r w:rsidRPr="00B22A80">
              <w:t>CO6</w:t>
            </w:r>
          </w:p>
        </w:tc>
        <w:tc>
          <w:tcPr>
            <w:tcW w:w="271" w:type="pct"/>
          </w:tcPr>
          <w:p w14:paraId="3F39E727" w14:textId="77777777" w:rsidR="00AB70E3" w:rsidRPr="00B22A80" w:rsidRDefault="00AB70E3" w:rsidP="00AB70E3">
            <w:pPr>
              <w:pStyle w:val="NoSpacing"/>
              <w:jc w:val="center"/>
            </w:pPr>
            <w:r w:rsidRPr="00B22A80">
              <w:t>U</w:t>
            </w:r>
          </w:p>
        </w:tc>
        <w:tc>
          <w:tcPr>
            <w:tcW w:w="271" w:type="pct"/>
          </w:tcPr>
          <w:p w14:paraId="2B659152" w14:textId="77777777" w:rsidR="00AB70E3" w:rsidRPr="00B22A80" w:rsidRDefault="00AB70E3" w:rsidP="00AB70E3">
            <w:pPr>
              <w:pStyle w:val="NoSpacing"/>
              <w:jc w:val="center"/>
            </w:pPr>
            <w:r w:rsidRPr="00B22A80">
              <w:t>3</w:t>
            </w:r>
          </w:p>
        </w:tc>
      </w:tr>
      <w:tr w:rsidR="00AB70E3" w:rsidRPr="00B22A80" w14:paraId="37B4EDA4" w14:textId="77777777" w:rsidTr="00AB70E3">
        <w:trPr>
          <w:trHeight w:val="552"/>
        </w:trPr>
        <w:tc>
          <w:tcPr>
            <w:tcW w:w="5000" w:type="pct"/>
            <w:gridSpan w:val="6"/>
          </w:tcPr>
          <w:p w14:paraId="691CC680" w14:textId="77777777" w:rsidR="00AB70E3" w:rsidRPr="00B22A80" w:rsidRDefault="00AB70E3" w:rsidP="00AB70E3">
            <w:pPr>
              <w:jc w:val="center"/>
              <w:rPr>
                <w:b/>
                <w:u w:val="single"/>
              </w:rPr>
            </w:pPr>
            <w:r w:rsidRPr="00B22A80">
              <w:rPr>
                <w:b/>
                <w:u w:val="single"/>
              </w:rPr>
              <w:t>PART – C (6 X 12 = 72 MARKS)</w:t>
            </w:r>
          </w:p>
          <w:p w14:paraId="0FF7FD16" w14:textId="77777777" w:rsidR="00AB70E3" w:rsidRPr="00B22A80" w:rsidRDefault="00AB70E3" w:rsidP="00AB70E3">
            <w:pPr>
              <w:jc w:val="center"/>
              <w:rPr>
                <w:b/>
              </w:rPr>
            </w:pPr>
            <w:r w:rsidRPr="00B22A80">
              <w:rPr>
                <w:b/>
              </w:rPr>
              <w:t>(Answer any five Questions from Q.No. 17 to 23, Q.No. 24 is Compulsory)</w:t>
            </w:r>
          </w:p>
        </w:tc>
      </w:tr>
      <w:tr w:rsidR="00AB70E3" w:rsidRPr="00B22A80" w14:paraId="6EBDE2F1" w14:textId="77777777" w:rsidTr="00AB70E3">
        <w:trPr>
          <w:trHeight w:val="283"/>
        </w:trPr>
        <w:tc>
          <w:tcPr>
            <w:tcW w:w="261" w:type="pct"/>
          </w:tcPr>
          <w:p w14:paraId="330D6C58" w14:textId="77777777" w:rsidR="00AB70E3" w:rsidRPr="00B22A80" w:rsidRDefault="00AB70E3" w:rsidP="00AB70E3">
            <w:pPr>
              <w:jc w:val="center"/>
            </w:pPr>
            <w:r w:rsidRPr="00B22A80">
              <w:t>17.</w:t>
            </w:r>
          </w:p>
        </w:tc>
        <w:tc>
          <w:tcPr>
            <w:tcW w:w="215" w:type="pct"/>
          </w:tcPr>
          <w:p w14:paraId="2502358D" w14:textId="77777777" w:rsidR="00AB70E3" w:rsidRPr="00B22A80" w:rsidRDefault="00AB70E3" w:rsidP="00AB70E3">
            <w:pPr>
              <w:jc w:val="center"/>
            </w:pPr>
            <w:r w:rsidRPr="00B22A80">
              <w:t>a.</w:t>
            </w:r>
          </w:p>
        </w:tc>
        <w:tc>
          <w:tcPr>
            <w:tcW w:w="3576" w:type="pct"/>
            <w:vAlign w:val="bottom"/>
          </w:tcPr>
          <w:p w14:paraId="60CD23EF" w14:textId="77777777" w:rsidR="00AB70E3" w:rsidRPr="00B22A80" w:rsidRDefault="00AB70E3" w:rsidP="00AB70E3">
            <w:r w:rsidRPr="00B22A80">
              <w:rPr>
                <w:bCs/>
                <w:kern w:val="18"/>
                <w:lang w:val="en-IN"/>
              </w:rPr>
              <w:t>Compare the order of growth of n(n+1)/2 and n</w:t>
            </w:r>
            <w:r w:rsidRPr="00B22A80">
              <w:rPr>
                <w:bCs/>
                <w:kern w:val="18"/>
                <w:vertAlign w:val="superscript"/>
                <w:lang w:val="en-IN"/>
              </w:rPr>
              <w:t>2</w:t>
            </w:r>
            <w:r w:rsidRPr="00B22A80">
              <w:rPr>
                <w:bCs/>
                <w:kern w:val="18"/>
                <w:lang w:val="en-IN"/>
              </w:rPr>
              <w:fldChar w:fldCharType="begin"/>
            </w:r>
            <w:r w:rsidRPr="00B22A80">
              <w:rPr>
                <w:bCs/>
                <w:kern w:val="18"/>
                <w:lang w:val="en-IN"/>
              </w:rPr>
              <w:instrText xml:space="preserve"> QUOTE </w:instrText>
            </w:r>
            <w:r w:rsidRPr="00B22A80">
              <w:rPr>
                <w:noProof/>
                <w:kern w:val="18"/>
                <w:lang w:val="en-IN" w:eastAsia="en-IN" w:bidi="ta-IN"/>
              </w:rPr>
              <w:drawing>
                <wp:inline distT="0" distB="0" distL="0" distR="0" wp14:anchorId="4DEB81C1" wp14:editId="5EDDB6BB">
                  <wp:extent cx="171450" cy="180975"/>
                  <wp:effectExtent l="19050" t="0" r="0" b="0"/>
                  <wp:docPr id="122"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0">
                            <a:clrChange>
                              <a:clrFrom>
                                <a:srgbClr val="FFFFFF"/>
                              </a:clrFrom>
                              <a:clrTo>
                                <a:srgbClr val="FFFFFF">
                                  <a:alpha val="0"/>
                                </a:srgbClr>
                              </a:clrTo>
                            </a:clrChange>
                          </a:blip>
                          <a:srcRect/>
                          <a:stretch>
                            <a:fillRect/>
                          </a:stretch>
                        </pic:blipFill>
                        <pic:spPr bwMode="auto">
                          <a:xfrm>
                            <a:off x="0" y="0"/>
                            <a:ext cx="171450" cy="180975"/>
                          </a:xfrm>
                          <a:prstGeom prst="rect">
                            <a:avLst/>
                          </a:prstGeom>
                          <a:noFill/>
                          <a:ln w="9525">
                            <a:noFill/>
                            <a:miter lim="800000"/>
                            <a:headEnd/>
                            <a:tailEnd/>
                          </a:ln>
                        </pic:spPr>
                      </pic:pic>
                    </a:graphicData>
                  </a:graphic>
                </wp:inline>
              </w:drawing>
            </w:r>
            <w:r w:rsidRPr="00B22A80">
              <w:rPr>
                <w:bCs/>
                <w:kern w:val="18"/>
                <w:lang w:val="en-IN"/>
              </w:rPr>
              <w:fldChar w:fldCharType="end"/>
            </w:r>
            <w:r w:rsidRPr="00B22A80">
              <w:rPr>
                <w:bCs/>
                <w:kern w:val="18"/>
                <w:lang w:val="en-IN"/>
              </w:rPr>
              <w:t>.</w:t>
            </w:r>
          </w:p>
        </w:tc>
        <w:tc>
          <w:tcPr>
            <w:tcW w:w="406" w:type="pct"/>
          </w:tcPr>
          <w:p w14:paraId="38E86D21" w14:textId="77777777" w:rsidR="00AB70E3" w:rsidRPr="00B22A80" w:rsidRDefault="00AB70E3" w:rsidP="00AB70E3">
            <w:pPr>
              <w:jc w:val="center"/>
            </w:pPr>
            <w:r w:rsidRPr="00B22A80">
              <w:t>CO1</w:t>
            </w:r>
          </w:p>
        </w:tc>
        <w:tc>
          <w:tcPr>
            <w:tcW w:w="271" w:type="pct"/>
          </w:tcPr>
          <w:p w14:paraId="47AF54A5" w14:textId="77777777" w:rsidR="00AB70E3" w:rsidRPr="00B22A80" w:rsidRDefault="00AB70E3" w:rsidP="00AB70E3">
            <w:pPr>
              <w:jc w:val="center"/>
            </w:pPr>
            <w:r w:rsidRPr="00B22A80">
              <w:t>An</w:t>
            </w:r>
          </w:p>
        </w:tc>
        <w:tc>
          <w:tcPr>
            <w:tcW w:w="271" w:type="pct"/>
          </w:tcPr>
          <w:p w14:paraId="2C4F06A0" w14:textId="77777777" w:rsidR="00AB70E3" w:rsidRPr="00B22A80" w:rsidRDefault="00AB70E3" w:rsidP="00AB70E3">
            <w:pPr>
              <w:jc w:val="center"/>
            </w:pPr>
            <w:r w:rsidRPr="00B22A80">
              <w:t>4</w:t>
            </w:r>
          </w:p>
        </w:tc>
      </w:tr>
      <w:tr w:rsidR="00AB70E3" w:rsidRPr="00B22A80" w14:paraId="353BAE6C" w14:textId="77777777" w:rsidTr="00AB70E3">
        <w:trPr>
          <w:trHeight w:val="283"/>
        </w:trPr>
        <w:tc>
          <w:tcPr>
            <w:tcW w:w="261" w:type="pct"/>
          </w:tcPr>
          <w:p w14:paraId="05B827F2" w14:textId="77777777" w:rsidR="00AB70E3" w:rsidRPr="00B22A80" w:rsidRDefault="00AB70E3" w:rsidP="00AB70E3">
            <w:pPr>
              <w:jc w:val="center"/>
            </w:pPr>
          </w:p>
        </w:tc>
        <w:tc>
          <w:tcPr>
            <w:tcW w:w="215" w:type="pct"/>
          </w:tcPr>
          <w:p w14:paraId="04E13414" w14:textId="77777777" w:rsidR="00AB70E3" w:rsidRPr="00B22A80" w:rsidRDefault="00AB70E3" w:rsidP="00AB70E3">
            <w:pPr>
              <w:jc w:val="center"/>
            </w:pPr>
            <w:r w:rsidRPr="00B22A80">
              <w:t>b.</w:t>
            </w:r>
          </w:p>
        </w:tc>
        <w:tc>
          <w:tcPr>
            <w:tcW w:w="3576" w:type="pct"/>
            <w:vAlign w:val="bottom"/>
          </w:tcPr>
          <w:p w14:paraId="4E97897A" w14:textId="77777777" w:rsidR="00AB70E3" w:rsidRPr="00B22A80" w:rsidRDefault="00AB70E3" w:rsidP="00AB70E3">
            <w:r w:rsidRPr="00B22A80">
              <w:rPr>
                <w:bCs/>
              </w:rPr>
              <w:t>Consider the following graph where x axis represents input size and y axis represents efficiency.</w:t>
            </w:r>
            <w:r w:rsidRPr="00B22A80">
              <w:rPr>
                <w:noProof/>
                <w:lang w:val="en-IN" w:eastAsia="en-IN" w:bidi="ta-IN"/>
              </w:rPr>
              <w:drawing>
                <wp:inline distT="0" distB="0" distL="0" distR="0" wp14:anchorId="7AB81A2B" wp14:editId="03D0D597">
                  <wp:extent cx="3885303" cy="2228850"/>
                  <wp:effectExtent l="0" t="0" r="0" b="0"/>
                  <wp:docPr id="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BEBA8EAE-BF5A-486C-A8C5-ECC9F3942E4B}">
                                <a14:imgProps xmlns:a14="http://schemas.microsoft.com/office/drawing/2010/main">
                                  <a14:imgLayer r:embed="rId132">
                                    <a14:imgEffect>
                                      <a14:sharpenSoften amount="50000"/>
                                    </a14:imgEffect>
                                  </a14:imgLayer>
                                </a14:imgProps>
                              </a:ext>
                            </a:extLst>
                          </a:blip>
                          <a:srcRect/>
                          <a:stretch>
                            <a:fillRect/>
                          </a:stretch>
                        </pic:blipFill>
                        <pic:spPr bwMode="auto">
                          <a:xfrm>
                            <a:off x="0" y="0"/>
                            <a:ext cx="3906167" cy="2240819"/>
                          </a:xfrm>
                          <a:prstGeom prst="rect">
                            <a:avLst/>
                          </a:prstGeom>
                          <a:noFill/>
                          <a:ln w="9525">
                            <a:noFill/>
                            <a:miter lim="800000"/>
                            <a:headEnd/>
                            <a:tailEnd/>
                          </a:ln>
                        </pic:spPr>
                      </pic:pic>
                    </a:graphicData>
                  </a:graphic>
                </wp:inline>
              </w:drawing>
            </w:r>
          </w:p>
          <w:p w14:paraId="2681FF96" w14:textId="77777777" w:rsidR="00AB70E3" w:rsidRPr="00B22A80" w:rsidRDefault="00AB70E3" w:rsidP="00AB70E3">
            <w:r w:rsidRPr="00B22A80">
              <w:t>Answer the following questions</w:t>
            </w:r>
            <w:r>
              <w:t>:</w:t>
            </w:r>
          </w:p>
          <w:p w14:paraId="6436F767" w14:textId="77777777" w:rsidR="00AB70E3" w:rsidRPr="00B22A80" w:rsidRDefault="00AB70E3" w:rsidP="00067378">
            <w:pPr>
              <w:pStyle w:val="ListParagraph"/>
              <w:numPr>
                <w:ilvl w:val="0"/>
                <w:numId w:val="82"/>
              </w:numPr>
              <w:ind w:left="0"/>
            </w:pPr>
            <w:r w:rsidRPr="00B22A80">
              <w:t xml:space="preserve">What is linear growth? </w:t>
            </w:r>
            <w:r>
              <w:t xml:space="preserve">Identify </w:t>
            </w:r>
            <w:r w:rsidRPr="00B22A80">
              <w:t>linear growth rate functions</w:t>
            </w:r>
            <w:r>
              <w:t>.</w:t>
            </w:r>
            <w:r w:rsidRPr="00B22A80">
              <w:t xml:space="preserve"> </w:t>
            </w:r>
          </w:p>
          <w:p w14:paraId="2BBE296C" w14:textId="77777777" w:rsidR="00AB70E3" w:rsidRPr="00B22A80" w:rsidRDefault="00AB70E3" w:rsidP="00067378">
            <w:pPr>
              <w:pStyle w:val="ListParagraph"/>
              <w:numPr>
                <w:ilvl w:val="0"/>
                <w:numId w:val="82"/>
              </w:numPr>
              <w:ind w:left="0"/>
            </w:pPr>
            <w:r w:rsidRPr="00B22A80">
              <w:t xml:space="preserve">What is exponential growth?  </w:t>
            </w:r>
            <w:r>
              <w:t xml:space="preserve">Identify </w:t>
            </w:r>
            <w:r w:rsidRPr="00B22A80">
              <w:t>exponential growth rate functions</w:t>
            </w:r>
            <w:r>
              <w:t>.</w:t>
            </w:r>
          </w:p>
          <w:p w14:paraId="3947E981" w14:textId="77777777" w:rsidR="00AB70E3" w:rsidRPr="00B22A80" w:rsidRDefault="00AB70E3" w:rsidP="00067378">
            <w:pPr>
              <w:pStyle w:val="ListParagraph"/>
              <w:numPr>
                <w:ilvl w:val="0"/>
                <w:numId w:val="82"/>
              </w:numPr>
              <w:ind w:left="0"/>
            </w:pPr>
            <w:r w:rsidRPr="00B22A80">
              <w:t xml:space="preserve">In linear and exponential growth rate, which is having faster growth rate? </w:t>
            </w:r>
          </w:p>
          <w:p w14:paraId="16D5C877" w14:textId="77777777" w:rsidR="00AB70E3" w:rsidRPr="00B22A80" w:rsidRDefault="00AB70E3" w:rsidP="00067378">
            <w:pPr>
              <w:pStyle w:val="ListParagraph"/>
              <w:numPr>
                <w:ilvl w:val="0"/>
                <w:numId w:val="82"/>
              </w:numPr>
              <w:ind w:left="0"/>
              <w:jc w:val="both"/>
            </w:pPr>
            <w:r w:rsidRPr="00B22A80">
              <w:t>In linear and exponential growth rate, what kinds of algorithms are preferred? Why?</w:t>
            </w:r>
          </w:p>
          <w:p w14:paraId="22784577" w14:textId="77777777" w:rsidR="00AB70E3" w:rsidRPr="00B22A80" w:rsidRDefault="00AB70E3" w:rsidP="00067378">
            <w:pPr>
              <w:pStyle w:val="ListParagraph"/>
              <w:numPr>
                <w:ilvl w:val="0"/>
                <w:numId w:val="82"/>
              </w:numPr>
              <w:ind w:left="0"/>
            </w:pPr>
            <w:r w:rsidRPr="00B22A80">
              <w:rPr>
                <w:bCs/>
              </w:rPr>
              <w:t xml:space="preserve">Order the above functions by its growth rate (Use O notation or </w:t>
            </w:r>
            <w:r w:rsidRPr="00B22A80">
              <w:rPr>
                <w:rStyle w:val="Strong"/>
                <w:color w:val="273239"/>
                <w:spacing w:val="2"/>
                <w:bdr w:val="none" w:sz="0" w:space="0" w:color="auto" w:frame="1"/>
                <w:shd w:val="clear" w:color="auto" w:fill="FFFFFF"/>
              </w:rPr>
              <w:t xml:space="preserve">Ω </w:t>
            </w:r>
            <w:r w:rsidRPr="00B22A80">
              <w:rPr>
                <w:bCs/>
              </w:rPr>
              <w:t>notation</w:t>
            </w:r>
            <w:r w:rsidRPr="00B22A80">
              <w:rPr>
                <w:rStyle w:val="Strong"/>
                <w:color w:val="273239"/>
                <w:spacing w:val="2"/>
                <w:bdr w:val="none" w:sz="0" w:space="0" w:color="auto" w:frame="1"/>
                <w:shd w:val="clear" w:color="auto" w:fill="FFFFFF"/>
              </w:rPr>
              <w:t xml:space="preserve"> or Θ</w:t>
            </w:r>
            <w:r w:rsidRPr="00B22A80">
              <w:rPr>
                <w:bCs/>
              </w:rPr>
              <w:t xml:space="preserve"> notation for ordering)</w:t>
            </w:r>
            <w:r w:rsidRPr="00B22A80">
              <w:rPr>
                <w:rStyle w:val="Strong"/>
                <w:color w:val="273239"/>
                <w:spacing w:val="2"/>
                <w:bdr w:val="none" w:sz="0" w:space="0" w:color="auto" w:frame="1"/>
                <w:shd w:val="clear" w:color="auto" w:fill="FFFFFF"/>
              </w:rPr>
              <w:t xml:space="preserve"> </w:t>
            </w:r>
          </w:p>
        </w:tc>
        <w:tc>
          <w:tcPr>
            <w:tcW w:w="406" w:type="pct"/>
          </w:tcPr>
          <w:p w14:paraId="7B0D9D99" w14:textId="77777777" w:rsidR="00AB70E3" w:rsidRPr="00B22A80" w:rsidRDefault="00AB70E3" w:rsidP="00AB70E3">
            <w:pPr>
              <w:jc w:val="center"/>
            </w:pPr>
            <w:r w:rsidRPr="00B22A80">
              <w:t>CO1</w:t>
            </w:r>
          </w:p>
        </w:tc>
        <w:tc>
          <w:tcPr>
            <w:tcW w:w="271" w:type="pct"/>
          </w:tcPr>
          <w:p w14:paraId="5463FFB3" w14:textId="77777777" w:rsidR="00AB70E3" w:rsidRPr="00B22A80" w:rsidRDefault="00AB70E3" w:rsidP="00AB70E3">
            <w:pPr>
              <w:jc w:val="center"/>
            </w:pPr>
            <w:r w:rsidRPr="00B22A80">
              <w:t>An</w:t>
            </w:r>
          </w:p>
        </w:tc>
        <w:tc>
          <w:tcPr>
            <w:tcW w:w="271" w:type="pct"/>
          </w:tcPr>
          <w:p w14:paraId="1B555F74" w14:textId="77777777" w:rsidR="00AB70E3" w:rsidRPr="00B22A80" w:rsidRDefault="00AB70E3" w:rsidP="00AB70E3">
            <w:pPr>
              <w:jc w:val="center"/>
            </w:pPr>
            <w:r w:rsidRPr="00B22A80">
              <w:t>8</w:t>
            </w:r>
          </w:p>
        </w:tc>
      </w:tr>
      <w:tr w:rsidR="00AB70E3" w:rsidRPr="00B22A80" w14:paraId="0F0A5532" w14:textId="77777777" w:rsidTr="00AB70E3">
        <w:trPr>
          <w:trHeight w:val="283"/>
        </w:trPr>
        <w:tc>
          <w:tcPr>
            <w:tcW w:w="261" w:type="pct"/>
            <w:vAlign w:val="bottom"/>
          </w:tcPr>
          <w:p w14:paraId="4D9F3170" w14:textId="77777777" w:rsidR="00AB70E3" w:rsidRPr="00B22A80" w:rsidRDefault="00AB70E3" w:rsidP="00AB70E3">
            <w:pPr>
              <w:jc w:val="center"/>
            </w:pPr>
          </w:p>
        </w:tc>
        <w:tc>
          <w:tcPr>
            <w:tcW w:w="215" w:type="pct"/>
            <w:vAlign w:val="bottom"/>
          </w:tcPr>
          <w:p w14:paraId="6F38651C" w14:textId="77777777" w:rsidR="00AB70E3" w:rsidRPr="00B22A80" w:rsidRDefault="00AB70E3" w:rsidP="00AB70E3">
            <w:pPr>
              <w:jc w:val="center"/>
            </w:pPr>
          </w:p>
        </w:tc>
        <w:tc>
          <w:tcPr>
            <w:tcW w:w="3576" w:type="pct"/>
            <w:vAlign w:val="bottom"/>
          </w:tcPr>
          <w:p w14:paraId="618BD1B0" w14:textId="77777777" w:rsidR="00AB70E3" w:rsidRPr="00B22A80" w:rsidRDefault="00AB70E3" w:rsidP="00AB70E3"/>
        </w:tc>
        <w:tc>
          <w:tcPr>
            <w:tcW w:w="406" w:type="pct"/>
          </w:tcPr>
          <w:p w14:paraId="4BF84A24" w14:textId="77777777" w:rsidR="00AB70E3" w:rsidRPr="00B22A80" w:rsidRDefault="00AB70E3" w:rsidP="00AB70E3">
            <w:pPr>
              <w:jc w:val="center"/>
            </w:pPr>
          </w:p>
        </w:tc>
        <w:tc>
          <w:tcPr>
            <w:tcW w:w="271" w:type="pct"/>
          </w:tcPr>
          <w:p w14:paraId="0F4134ED" w14:textId="77777777" w:rsidR="00AB70E3" w:rsidRPr="00B22A80" w:rsidRDefault="00AB70E3" w:rsidP="00AB70E3">
            <w:pPr>
              <w:jc w:val="center"/>
            </w:pPr>
          </w:p>
        </w:tc>
        <w:tc>
          <w:tcPr>
            <w:tcW w:w="271" w:type="pct"/>
          </w:tcPr>
          <w:p w14:paraId="53982683" w14:textId="77777777" w:rsidR="00AB70E3" w:rsidRPr="00B22A80" w:rsidRDefault="00AB70E3" w:rsidP="00AB70E3">
            <w:pPr>
              <w:jc w:val="center"/>
            </w:pPr>
          </w:p>
        </w:tc>
      </w:tr>
      <w:tr w:rsidR="00AB70E3" w:rsidRPr="00B22A80" w14:paraId="57C3E606" w14:textId="77777777" w:rsidTr="00AB70E3">
        <w:trPr>
          <w:trHeight w:val="283"/>
        </w:trPr>
        <w:tc>
          <w:tcPr>
            <w:tcW w:w="261" w:type="pct"/>
          </w:tcPr>
          <w:p w14:paraId="1A731E55" w14:textId="77777777" w:rsidR="00AB70E3" w:rsidRPr="00B22A80" w:rsidRDefault="00AB70E3" w:rsidP="00AB70E3">
            <w:pPr>
              <w:jc w:val="center"/>
            </w:pPr>
            <w:r w:rsidRPr="00B22A80">
              <w:t>18.</w:t>
            </w:r>
          </w:p>
        </w:tc>
        <w:tc>
          <w:tcPr>
            <w:tcW w:w="215" w:type="pct"/>
          </w:tcPr>
          <w:p w14:paraId="4D5F5B13" w14:textId="77777777" w:rsidR="00AB70E3" w:rsidRPr="00B22A80" w:rsidRDefault="00AB70E3" w:rsidP="00AB70E3">
            <w:pPr>
              <w:jc w:val="center"/>
            </w:pPr>
            <w:r w:rsidRPr="00B22A80">
              <w:t>a.</w:t>
            </w:r>
          </w:p>
        </w:tc>
        <w:tc>
          <w:tcPr>
            <w:tcW w:w="3576" w:type="pct"/>
            <w:vAlign w:val="bottom"/>
          </w:tcPr>
          <w:p w14:paraId="5E35CA95" w14:textId="77777777" w:rsidR="00AB70E3" w:rsidRPr="00B22A80" w:rsidRDefault="00AB70E3" w:rsidP="00AB70E3">
            <w:r w:rsidRPr="00B22A80">
              <w:t>Solve the following recurrence relation</w:t>
            </w:r>
            <w:r>
              <w:t>.</w:t>
            </w:r>
          </w:p>
          <w:p w14:paraId="50A9986F" w14:textId="77777777" w:rsidR="00AB70E3" w:rsidRPr="00B22A80" w:rsidRDefault="00AB70E3" w:rsidP="00AB70E3">
            <w:r w:rsidRPr="00B22A80">
              <w:t>x(n) = x(n-1)+5  for n&gt;1</w:t>
            </w:r>
          </w:p>
          <w:p w14:paraId="1549C028" w14:textId="77777777" w:rsidR="00AB70E3" w:rsidRPr="00B22A80" w:rsidRDefault="00AB70E3" w:rsidP="00AB70E3">
            <w:r w:rsidRPr="00B22A80">
              <w:t>x(1) = 0</w:t>
            </w:r>
          </w:p>
        </w:tc>
        <w:tc>
          <w:tcPr>
            <w:tcW w:w="406" w:type="pct"/>
          </w:tcPr>
          <w:p w14:paraId="495D6C3D" w14:textId="77777777" w:rsidR="00AB70E3" w:rsidRPr="00B22A80" w:rsidRDefault="00AB70E3" w:rsidP="00AB70E3">
            <w:pPr>
              <w:jc w:val="center"/>
            </w:pPr>
            <w:r w:rsidRPr="00B22A80">
              <w:t>CO2</w:t>
            </w:r>
          </w:p>
        </w:tc>
        <w:tc>
          <w:tcPr>
            <w:tcW w:w="271" w:type="pct"/>
          </w:tcPr>
          <w:p w14:paraId="200E325C" w14:textId="77777777" w:rsidR="00AB70E3" w:rsidRPr="00B22A80" w:rsidRDefault="00AB70E3" w:rsidP="00AB70E3">
            <w:pPr>
              <w:jc w:val="center"/>
            </w:pPr>
            <w:r w:rsidRPr="00B22A80">
              <w:t>An</w:t>
            </w:r>
          </w:p>
        </w:tc>
        <w:tc>
          <w:tcPr>
            <w:tcW w:w="271" w:type="pct"/>
          </w:tcPr>
          <w:p w14:paraId="5BAEB0DD" w14:textId="77777777" w:rsidR="00AB70E3" w:rsidRPr="00B22A80" w:rsidRDefault="00AB70E3" w:rsidP="00AB70E3">
            <w:pPr>
              <w:jc w:val="center"/>
            </w:pPr>
            <w:r w:rsidRPr="00B22A80">
              <w:t>4</w:t>
            </w:r>
          </w:p>
        </w:tc>
      </w:tr>
      <w:tr w:rsidR="00AB70E3" w:rsidRPr="00B22A80" w14:paraId="47A964E6" w14:textId="77777777" w:rsidTr="00AB70E3">
        <w:trPr>
          <w:trHeight w:val="283"/>
        </w:trPr>
        <w:tc>
          <w:tcPr>
            <w:tcW w:w="261" w:type="pct"/>
            <w:vAlign w:val="bottom"/>
          </w:tcPr>
          <w:p w14:paraId="115C68EC" w14:textId="77777777" w:rsidR="00AB70E3" w:rsidRPr="00B22A80" w:rsidRDefault="00AB70E3" w:rsidP="00AB70E3">
            <w:pPr>
              <w:jc w:val="center"/>
            </w:pPr>
          </w:p>
        </w:tc>
        <w:tc>
          <w:tcPr>
            <w:tcW w:w="215" w:type="pct"/>
          </w:tcPr>
          <w:p w14:paraId="2131D910" w14:textId="77777777" w:rsidR="00AB70E3" w:rsidRPr="00B22A80" w:rsidRDefault="00AB70E3" w:rsidP="00AB70E3">
            <w:pPr>
              <w:jc w:val="center"/>
            </w:pPr>
            <w:r w:rsidRPr="00B22A80">
              <w:t>b.</w:t>
            </w:r>
          </w:p>
        </w:tc>
        <w:tc>
          <w:tcPr>
            <w:tcW w:w="3576" w:type="pct"/>
            <w:vAlign w:val="bottom"/>
          </w:tcPr>
          <w:p w14:paraId="1060FE8D" w14:textId="77777777" w:rsidR="00AB70E3" w:rsidRPr="00B22A80" w:rsidRDefault="00AB70E3" w:rsidP="00AB70E3">
            <w:pPr>
              <w:autoSpaceDE w:val="0"/>
              <w:autoSpaceDN w:val="0"/>
              <w:adjustRightInd w:val="0"/>
              <w:rPr>
                <w:rFonts w:eastAsia="TimesTen-Roman"/>
              </w:rPr>
            </w:pPr>
            <w:r w:rsidRPr="00B22A80">
              <w:rPr>
                <w:rFonts w:eastAsia="TimesTen-Roman"/>
              </w:rPr>
              <w:t>Consider the following algorithm.</w:t>
            </w:r>
          </w:p>
          <w:p w14:paraId="7412227D" w14:textId="77777777" w:rsidR="00AB70E3" w:rsidRPr="00B22A80" w:rsidRDefault="00AB70E3" w:rsidP="00AB70E3">
            <w:pPr>
              <w:autoSpaceDE w:val="0"/>
              <w:autoSpaceDN w:val="0"/>
              <w:adjustRightInd w:val="0"/>
              <w:ind w:firstLine="720"/>
              <w:rPr>
                <w:rFonts w:eastAsia="TimesTen-Roman"/>
                <w:iCs/>
              </w:rPr>
            </w:pPr>
            <w:r w:rsidRPr="00B22A80">
              <w:rPr>
                <w:rFonts w:eastAsia="TimesTen-Roman"/>
                <w:bCs/>
              </w:rPr>
              <w:t xml:space="preserve">ALGORITHM </w:t>
            </w:r>
            <w:r w:rsidRPr="00B22A80">
              <w:rPr>
                <w:rFonts w:eastAsia="TimesTen-Roman"/>
                <w:iCs/>
              </w:rPr>
              <w:t xml:space="preserve">Mystery(n)  </w:t>
            </w:r>
            <w:r w:rsidRPr="00B22A80">
              <w:rPr>
                <w:rFonts w:eastAsia="TimesTen-Roman"/>
                <w:iCs/>
              </w:rPr>
              <w:tab/>
            </w:r>
            <w:r w:rsidRPr="00B22A80">
              <w:rPr>
                <w:rFonts w:eastAsia="TimesTen-Roman"/>
              </w:rPr>
              <w:t xml:space="preserve">//Input: A nonnegative integer </w:t>
            </w:r>
            <w:r w:rsidRPr="00B22A80">
              <w:rPr>
                <w:rFonts w:eastAsia="TimesTen-Roman"/>
                <w:iCs/>
              </w:rPr>
              <w:t>n</w:t>
            </w:r>
          </w:p>
          <w:p w14:paraId="76C2093F" w14:textId="77777777" w:rsidR="00AB70E3" w:rsidRDefault="00AB70E3" w:rsidP="00AB70E3">
            <w:pPr>
              <w:autoSpaceDE w:val="0"/>
              <w:autoSpaceDN w:val="0"/>
              <w:adjustRightInd w:val="0"/>
              <w:rPr>
                <w:rFonts w:eastAsia="TimesTen-Roman"/>
                <w:iCs/>
              </w:rPr>
            </w:pPr>
          </w:p>
          <w:p w14:paraId="0CE9AF33" w14:textId="77777777" w:rsidR="00AB70E3" w:rsidRPr="00B22A80" w:rsidRDefault="00AB70E3" w:rsidP="00AB70E3">
            <w:pPr>
              <w:autoSpaceDE w:val="0"/>
              <w:autoSpaceDN w:val="0"/>
              <w:adjustRightInd w:val="0"/>
              <w:rPr>
                <w:rFonts w:eastAsia="TimesTen-Roman"/>
              </w:rPr>
            </w:pPr>
            <w:r w:rsidRPr="00B22A80">
              <w:rPr>
                <w:rFonts w:eastAsia="TimesTen-Roman"/>
                <w:iCs/>
              </w:rPr>
              <w:lastRenderedPageBreak/>
              <w:t xml:space="preserve">S </w:t>
            </w:r>
            <w:r w:rsidRPr="00B22A80">
              <w:rPr>
                <w:rFonts w:eastAsia="MTSYN"/>
              </w:rPr>
              <w:t>←</w:t>
            </w:r>
            <w:r w:rsidRPr="00B22A80">
              <w:rPr>
                <w:rFonts w:eastAsia="TimesTen-Roman"/>
              </w:rPr>
              <w:t>0</w:t>
            </w:r>
          </w:p>
          <w:p w14:paraId="7BF2EDFF" w14:textId="77777777" w:rsidR="00AB70E3" w:rsidRPr="00B22A80" w:rsidRDefault="00AB70E3" w:rsidP="00AB70E3">
            <w:pPr>
              <w:autoSpaceDE w:val="0"/>
              <w:autoSpaceDN w:val="0"/>
              <w:adjustRightInd w:val="0"/>
              <w:rPr>
                <w:rFonts w:eastAsia="TimesTen-Roman"/>
              </w:rPr>
            </w:pPr>
            <w:r w:rsidRPr="00B22A80">
              <w:rPr>
                <w:rFonts w:eastAsia="TimesTen-Roman"/>
                <w:bCs/>
              </w:rPr>
              <w:t xml:space="preserve">for </w:t>
            </w:r>
            <w:r w:rsidRPr="00B22A80">
              <w:rPr>
                <w:rFonts w:eastAsia="TimesTen-Roman"/>
                <w:iCs/>
              </w:rPr>
              <w:t xml:space="preserve">i </w:t>
            </w:r>
            <w:r w:rsidRPr="00B22A80">
              <w:rPr>
                <w:rFonts w:eastAsia="MTSYN"/>
              </w:rPr>
              <w:t>←</w:t>
            </w:r>
            <w:r w:rsidRPr="00B22A80">
              <w:rPr>
                <w:rFonts w:eastAsia="TimesTen-Roman"/>
              </w:rPr>
              <w:t xml:space="preserve">1 </w:t>
            </w:r>
            <w:r w:rsidRPr="00B22A80">
              <w:rPr>
                <w:rFonts w:eastAsia="TimesTen-Roman"/>
                <w:bCs/>
              </w:rPr>
              <w:t xml:space="preserve">to </w:t>
            </w:r>
            <w:r w:rsidRPr="00B22A80">
              <w:rPr>
                <w:rFonts w:eastAsia="TimesTen-Roman"/>
                <w:iCs/>
              </w:rPr>
              <w:t xml:space="preserve">n </w:t>
            </w:r>
            <w:r w:rsidRPr="00B22A80">
              <w:rPr>
                <w:rFonts w:eastAsia="TimesTen-Roman"/>
                <w:bCs/>
              </w:rPr>
              <w:t>do</w:t>
            </w:r>
          </w:p>
          <w:p w14:paraId="31A151DD" w14:textId="77777777" w:rsidR="00AB70E3" w:rsidRPr="00B22A80" w:rsidRDefault="00AB70E3" w:rsidP="00AB70E3">
            <w:pPr>
              <w:autoSpaceDE w:val="0"/>
              <w:autoSpaceDN w:val="0"/>
              <w:adjustRightInd w:val="0"/>
              <w:rPr>
                <w:rFonts w:eastAsia="TimesTen-Roman"/>
                <w:bCs/>
                <w:iCs/>
              </w:rPr>
            </w:pPr>
            <w:r w:rsidRPr="00B22A80">
              <w:rPr>
                <w:rFonts w:eastAsia="TimesTen-Roman"/>
                <w:iCs/>
              </w:rPr>
              <w:t xml:space="preserve">S </w:t>
            </w:r>
            <w:r w:rsidRPr="00B22A80">
              <w:rPr>
                <w:rFonts w:eastAsia="MTSYN"/>
              </w:rPr>
              <w:t>←</w:t>
            </w:r>
            <w:r w:rsidRPr="00B22A80">
              <w:rPr>
                <w:rFonts w:eastAsia="TimesTen-Roman"/>
                <w:iCs/>
              </w:rPr>
              <w:t xml:space="preserve">S </w:t>
            </w:r>
            <w:r w:rsidRPr="00B22A80">
              <w:rPr>
                <w:rFonts w:eastAsia="MTSYN"/>
              </w:rPr>
              <w:t xml:space="preserve">+ </w:t>
            </w:r>
            <w:r w:rsidRPr="00B22A80">
              <w:rPr>
                <w:rFonts w:eastAsia="TimesTen-Roman"/>
                <w:iCs/>
              </w:rPr>
              <w:t xml:space="preserve">i </w:t>
            </w:r>
            <w:r w:rsidRPr="00B22A80">
              <w:rPr>
                <w:rFonts w:eastAsia="MTSYN"/>
              </w:rPr>
              <w:t xml:space="preserve">* </w:t>
            </w:r>
            <w:r w:rsidRPr="00B22A80">
              <w:rPr>
                <w:rFonts w:eastAsia="TimesTen-Roman"/>
                <w:iCs/>
              </w:rPr>
              <w:t>i</w:t>
            </w:r>
          </w:p>
          <w:p w14:paraId="14CE5970" w14:textId="77777777" w:rsidR="00AB70E3" w:rsidRPr="00B22A80" w:rsidRDefault="00AB70E3" w:rsidP="00AB70E3">
            <w:pPr>
              <w:autoSpaceDE w:val="0"/>
              <w:autoSpaceDN w:val="0"/>
              <w:adjustRightInd w:val="0"/>
              <w:rPr>
                <w:rFonts w:eastAsia="TimesTen-Roman"/>
                <w:iCs/>
              </w:rPr>
            </w:pPr>
            <w:r w:rsidRPr="00B22A80">
              <w:rPr>
                <w:rFonts w:eastAsia="TimesTen-Roman"/>
                <w:bCs/>
              </w:rPr>
              <w:t xml:space="preserve">return </w:t>
            </w:r>
            <w:r w:rsidRPr="00B22A80">
              <w:rPr>
                <w:rFonts w:eastAsia="TimesTen-Roman"/>
                <w:iCs/>
              </w:rPr>
              <w:t>S</w:t>
            </w:r>
          </w:p>
          <w:p w14:paraId="4B49E279" w14:textId="77777777" w:rsidR="00AB70E3" w:rsidRPr="00B22A80" w:rsidRDefault="00AB70E3" w:rsidP="00067378">
            <w:pPr>
              <w:numPr>
                <w:ilvl w:val="0"/>
                <w:numId w:val="83"/>
              </w:numPr>
              <w:autoSpaceDE w:val="0"/>
              <w:autoSpaceDN w:val="0"/>
              <w:adjustRightInd w:val="0"/>
              <w:ind w:left="0"/>
              <w:jc w:val="both"/>
              <w:rPr>
                <w:rFonts w:eastAsia="TimesTen-Roman"/>
              </w:rPr>
            </w:pPr>
            <w:r w:rsidRPr="00B22A80">
              <w:rPr>
                <w:rFonts w:eastAsia="TimesTen-Roman"/>
              </w:rPr>
              <w:t>What does this algorithm compute?</w:t>
            </w:r>
          </w:p>
          <w:p w14:paraId="6C820C0E" w14:textId="77777777" w:rsidR="00AB70E3" w:rsidRPr="00B22A80" w:rsidRDefault="00AB70E3" w:rsidP="00067378">
            <w:pPr>
              <w:numPr>
                <w:ilvl w:val="0"/>
                <w:numId w:val="83"/>
              </w:numPr>
              <w:autoSpaceDE w:val="0"/>
              <w:autoSpaceDN w:val="0"/>
              <w:adjustRightInd w:val="0"/>
              <w:ind w:left="0"/>
              <w:jc w:val="both"/>
              <w:rPr>
                <w:rFonts w:eastAsia="TimesTen-Roman"/>
              </w:rPr>
            </w:pPr>
            <w:r w:rsidRPr="00B22A80">
              <w:rPr>
                <w:rFonts w:eastAsia="TimesTen-Roman"/>
              </w:rPr>
              <w:t>What is its basic operation?</w:t>
            </w:r>
          </w:p>
          <w:p w14:paraId="54155598" w14:textId="77777777" w:rsidR="00AB70E3" w:rsidRPr="00B22A80" w:rsidRDefault="00AB70E3" w:rsidP="00067378">
            <w:pPr>
              <w:numPr>
                <w:ilvl w:val="0"/>
                <w:numId w:val="83"/>
              </w:numPr>
              <w:autoSpaceDE w:val="0"/>
              <w:autoSpaceDN w:val="0"/>
              <w:adjustRightInd w:val="0"/>
              <w:ind w:left="0"/>
              <w:jc w:val="both"/>
              <w:rPr>
                <w:rFonts w:eastAsia="TimesTen-Roman"/>
              </w:rPr>
            </w:pPr>
            <w:r w:rsidRPr="00B22A80">
              <w:rPr>
                <w:rFonts w:eastAsia="TimesTen-Roman"/>
              </w:rPr>
              <w:t>How many times is the basic operation executed?</w:t>
            </w:r>
          </w:p>
          <w:p w14:paraId="51818042" w14:textId="77777777" w:rsidR="00AB70E3" w:rsidRPr="00B22A80" w:rsidRDefault="00AB70E3" w:rsidP="00067378">
            <w:pPr>
              <w:numPr>
                <w:ilvl w:val="0"/>
                <w:numId w:val="83"/>
              </w:numPr>
              <w:autoSpaceDE w:val="0"/>
              <w:autoSpaceDN w:val="0"/>
              <w:adjustRightInd w:val="0"/>
              <w:ind w:left="0"/>
              <w:jc w:val="both"/>
              <w:rPr>
                <w:rFonts w:eastAsia="TimesTen-Roman"/>
              </w:rPr>
            </w:pPr>
            <w:r w:rsidRPr="00B22A80">
              <w:rPr>
                <w:rFonts w:eastAsia="TimesTen-Roman"/>
              </w:rPr>
              <w:t>What is the efficiency class of this algorithm?</w:t>
            </w:r>
          </w:p>
          <w:p w14:paraId="70224E39" w14:textId="77777777" w:rsidR="00AB70E3" w:rsidRPr="00B22A80" w:rsidRDefault="00AB70E3" w:rsidP="00067378">
            <w:pPr>
              <w:numPr>
                <w:ilvl w:val="0"/>
                <w:numId w:val="83"/>
              </w:numPr>
              <w:autoSpaceDE w:val="0"/>
              <w:autoSpaceDN w:val="0"/>
              <w:adjustRightInd w:val="0"/>
              <w:ind w:left="0"/>
              <w:jc w:val="both"/>
            </w:pPr>
            <w:r w:rsidRPr="00B22A80">
              <w:rPr>
                <w:rFonts w:eastAsia="TimesTen-Roman"/>
              </w:rPr>
              <w:t>Suggest an improvement, or a better algorithm altogether, and indicate its efficiency class. If you cannot do it, try to prove that, in fact, it cannot be done</w:t>
            </w:r>
          </w:p>
        </w:tc>
        <w:tc>
          <w:tcPr>
            <w:tcW w:w="406" w:type="pct"/>
          </w:tcPr>
          <w:p w14:paraId="6F1FD046" w14:textId="77777777" w:rsidR="00AB70E3" w:rsidRPr="00B22A80" w:rsidRDefault="00AB70E3" w:rsidP="00AB70E3">
            <w:pPr>
              <w:jc w:val="center"/>
            </w:pPr>
            <w:r w:rsidRPr="00B22A80">
              <w:lastRenderedPageBreak/>
              <w:t>CO2</w:t>
            </w:r>
          </w:p>
        </w:tc>
        <w:tc>
          <w:tcPr>
            <w:tcW w:w="271" w:type="pct"/>
          </w:tcPr>
          <w:p w14:paraId="3285F91A" w14:textId="77777777" w:rsidR="00AB70E3" w:rsidRPr="00B22A80" w:rsidRDefault="00AB70E3" w:rsidP="00AB70E3">
            <w:pPr>
              <w:jc w:val="center"/>
            </w:pPr>
            <w:r w:rsidRPr="00B22A80">
              <w:t>An</w:t>
            </w:r>
          </w:p>
        </w:tc>
        <w:tc>
          <w:tcPr>
            <w:tcW w:w="271" w:type="pct"/>
          </w:tcPr>
          <w:p w14:paraId="58B23508" w14:textId="77777777" w:rsidR="00AB70E3" w:rsidRPr="00B22A80" w:rsidRDefault="00AB70E3" w:rsidP="00AB70E3">
            <w:pPr>
              <w:jc w:val="center"/>
            </w:pPr>
            <w:r w:rsidRPr="00B22A80">
              <w:t>8</w:t>
            </w:r>
          </w:p>
        </w:tc>
      </w:tr>
      <w:tr w:rsidR="00AB70E3" w:rsidRPr="00B22A80" w14:paraId="0D898885" w14:textId="77777777" w:rsidTr="00AB70E3">
        <w:trPr>
          <w:trHeight w:val="283"/>
        </w:trPr>
        <w:tc>
          <w:tcPr>
            <w:tcW w:w="261" w:type="pct"/>
            <w:vAlign w:val="bottom"/>
          </w:tcPr>
          <w:p w14:paraId="4890A219" w14:textId="77777777" w:rsidR="00AB70E3" w:rsidRPr="00B22A80" w:rsidRDefault="00AB70E3" w:rsidP="00AB70E3">
            <w:pPr>
              <w:jc w:val="center"/>
            </w:pPr>
          </w:p>
        </w:tc>
        <w:tc>
          <w:tcPr>
            <w:tcW w:w="215" w:type="pct"/>
            <w:vAlign w:val="bottom"/>
          </w:tcPr>
          <w:p w14:paraId="6FA76B0D" w14:textId="77777777" w:rsidR="00AB70E3" w:rsidRPr="00B22A80" w:rsidRDefault="00AB70E3" w:rsidP="00AB70E3">
            <w:pPr>
              <w:jc w:val="center"/>
            </w:pPr>
          </w:p>
        </w:tc>
        <w:tc>
          <w:tcPr>
            <w:tcW w:w="3576" w:type="pct"/>
            <w:vAlign w:val="bottom"/>
          </w:tcPr>
          <w:p w14:paraId="04C2C6FD" w14:textId="77777777" w:rsidR="00AB70E3" w:rsidRPr="00B22A80" w:rsidRDefault="00AB70E3" w:rsidP="00AB70E3"/>
        </w:tc>
        <w:tc>
          <w:tcPr>
            <w:tcW w:w="406" w:type="pct"/>
          </w:tcPr>
          <w:p w14:paraId="3F5895BA" w14:textId="77777777" w:rsidR="00AB70E3" w:rsidRPr="00B22A80" w:rsidRDefault="00AB70E3" w:rsidP="00AB70E3">
            <w:pPr>
              <w:jc w:val="center"/>
            </w:pPr>
          </w:p>
        </w:tc>
        <w:tc>
          <w:tcPr>
            <w:tcW w:w="271" w:type="pct"/>
          </w:tcPr>
          <w:p w14:paraId="4474D4CA" w14:textId="77777777" w:rsidR="00AB70E3" w:rsidRPr="00B22A80" w:rsidRDefault="00AB70E3" w:rsidP="00AB70E3">
            <w:pPr>
              <w:jc w:val="center"/>
            </w:pPr>
          </w:p>
        </w:tc>
        <w:tc>
          <w:tcPr>
            <w:tcW w:w="271" w:type="pct"/>
          </w:tcPr>
          <w:p w14:paraId="51142984" w14:textId="77777777" w:rsidR="00AB70E3" w:rsidRPr="00B22A80" w:rsidRDefault="00AB70E3" w:rsidP="00AB70E3">
            <w:pPr>
              <w:jc w:val="center"/>
            </w:pPr>
          </w:p>
        </w:tc>
      </w:tr>
      <w:tr w:rsidR="00AB70E3" w:rsidRPr="00B22A80" w14:paraId="7F4C2461" w14:textId="77777777" w:rsidTr="00AB70E3">
        <w:trPr>
          <w:trHeight w:val="283"/>
        </w:trPr>
        <w:tc>
          <w:tcPr>
            <w:tcW w:w="261" w:type="pct"/>
          </w:tcPr>
          <w:p w14:paraId="70470871" w14:textId="77777777" w:rsidR="00AB70E3" w:rsidRPr="00B22A80" w:rsidRDefault="00AB70E3" w:rsidP="00AB70E3">
            <w:pPr>
              <w:jc w:val="center"/>
            </w:pPr>
            <w:r w:rsidRPr="00B22A80">
              <w:t>19.</w:t>
            </w:r>
          </w:p>
        </w:tc>
        <w:tc>
          <w:tcPr>
            <w:tcW w:w="215" w:type="pct"/>
          </w:tcPr>
          <w:p w14:paraId="701BC4BE" w14:textId="77777777" w:rsidR="00AB70E3" w:rsidRPr="00B22A80" w:rsidRDefault="00AB70E3" w:rsidP="00AB70E3">
            <w:pPr>
              <w:jc w:val="center"/>
            </w:pPr>
            <w:r w:rsidRPr="00B22A80">
              <w:t>a.</w:t>
            </w:r>
          </w:p>
        </w:tc>
        <w:tc>
          <w:tcPr>
            <w:tcW w:w="3576" w:type="pct"/>
            <w:vAlign w:val="bottom"/>
          </w:tcPr>
          <w:p w14:paraId="7457AA3A" w14:textId="77777777" w:rsidR="00AB70E3" w:rsidRPr="00B22A80" w:rsidRDefault="00AB70E3" w:rsidP="00AB70E3">
            <w:pPr>
              <w:outlineLvl w:val="1"/>
            </w:pPr>
            <w:r w:rsidRPr="00B22A80">
              <w:rPr>
                <w:color w:val="000000"/>
                <w:spacing w:val="-10"/>
              </w:rPr>
              <w:t>What is Optimal Merge Pattern? Explain.</w:t>
            </w:r>
          </w:p>
        </w:tc>
        <w:tc>
          <w:tcPr>
            <w:tcW w:w="406" w:type="pct"/>
          </w:tcPr>
          <w:p w14:paraId="622A60FD" w14:textId="77777777" w:rsidR="00AB70E3" w:rsidRPr="00B22A80" w:rsidRDefault="00AB70E3" w:rsidP="00AB70E3">
            <w:pPr>
              <w:jc w:val="center"/>
            </w:pPr>
            <w:r w:rsidRPr="00B22A80">
              <w:t>CO1</w:t>
            </w:r>
          </w:p>
        </w:tc>
        <w:tc>
          <w:tcPr>
            <w:tcW w:w="271" w:type="pct"/>
          </w:tcPr>
          <w:p w14:paraId="0ED7B5BC" w14:textId="77777777" w:rsidR="00AB70E3" w:rsidRPr="00B22A80" w:rsidRDefault="00AB70E3" w:rsidP="00AB70E3">
            <w:pPr>
              <w:jc w:val="center"/>
            </w:pPr>
            <w:r w:rsidRPr="00B22A80">
              <w:t>R</w:t>
            </w:r>
          </w:p>
        </w:tc>
        <w:tc>
          <w:tcPr>
            <w:tcW w:w="271" w:type="pct"/>
          </w:tcPr>
          <w:p w14:paraId="0463AF63" w14:textId="77777777" w:rsidR="00AB70E3" w:rsidRPr="00B22A80" w:rsidRDefault="00AB70E3" w:rsidP="00AB70E3">
            <w:pPr>
              <w:jc w:val="center"/>
            </w:pPr>
            <w:r w:rsidRPr="00B22A80">
              <w:t>4</w:t>
            </w:r>
          </w:p>
        </w:tc>
      </w:tr>
      <w:tr w:rsidR="00AB70E3" w:rsidRPr="00B22A80" w14:paraId="2DF2FB87" w14:textId="77777777" w:rsidTr="00AB70E3">
        <w:trPr>
          <w:trHeight w:val="283"/>
        </w:trPr>
        <w:tc>
          <w:tcPr>
            <w:tcW w:w="261" w:type="pct"/>
            <w:vAlign w:val="bottom"/>
          </w:tcPr>
          <w:p w14:paraId="271C9F04" w14:textId="77777777" w:rsidR="00AB70E3" w:rsidRPr="00B22A80" w:rsidRDefault="00AB70E3" w:rsidP="00AB70E3">
            <w:pPr>
              <w:jc w:val="center"/>
            </w:pPr>
          </w:p>
        </w:tc>
        <w:tc>
          <w:tcPr>
            <w:tcW w:w="215" w:type="pct"/>
          </w:tcPr>
          <w:p w14:paraId="100D2703" w14:textId="77777777" w:rsidR="00AB70E3" w:rsidRPr="00B22A80" w:rsidRDefault="00AB70E3" w:rsidP="00AB70E3">
            <w:pPr>
              <w:jc w:val="center"/>
            </w:pPr>
            <w:r w:rsidRPr="00B22A80">
              <w:t>b.</w:t>
            </w:r>
          </w:p>
        </w:tc>
        <w:tc>
          <w:tcPr>
            <w:tcW w:w="3576" w:type="pct"/>
            <w:vAlign w:val="bottom"/>
          </w:tcPr>
          <w:p w14:paraId="639E474C" w14:textId="77777777" w:rsidR="00AB70E3" w:rsidRPr="00B22A80" w:rsidRDefault="00AB70E3" w:rsidP="00AB70E3">
            <w:pPr>
              <w:pStyle w:val="NormalWeb"/>
              <w:spacing w:before="0" w:beforeAutospacing="0" w:after="0" w:afterAutospacing="0"/>
              <w:rPr>
                <w:bCs/>
              </w:rPr>
            </w:pPr>
            <w:r w:rsidRPr="00B22A80">
              <w:rPr>
                <w:color w:val="000000"/>
              </w:rPr>
              <w:t xml:space="preserve">Apply </w:t>
            </w:r>
            <w:r w:rsidRPr="00B22A80">
              <w:rPr>
                <w:color w:val="000000"/>
                <w:spacing w:val="-10"/>
              </w:rPr>
              <w:t>Optimal Merge Pattern</w:t>
            </w:r>
            <w:r w:rsidRPr="00B22A80">
              <w:rPr>
                <w:color w:val="000000"/>
              </w:rPr>
              <w:t xml:space="preserve">  algorithm on 5, 3, 2, 7, 9, 13</w:t>
            </w:r>
          </w:p>
        </w:tc>
        <w:tc>
          <w:tcPr>
            <w:tcW w:w="406" w:type="pct"/>
          </w:tcPr>
          <w:p w14:paraId="4A222B11" w14:textId="77777777" w:rsidR="00AB70E3" w:rsidRPr="00B22A80" w:rsidRDefault="00AB70E3" w:rsidP="00AB70E3">
            <w:pPr>
              <w:jc w:val="center"/>
            </w:pPr>
            <w:r w:rsidRPr="00B22A80">
              <w:t>CO1</w:t>
            </w:r>
          </w:p>
        </w:tc>
        <w:tc>
          <w:tcPr>
            <w:tcW w:w="271" w:type="pct"/>
          </w:tcPr>
          <w:p w14:paraId="1BDAF9B4" w14:textId="77777777" w:rsidR="00AB70E3" w:rsidRPr="00B22A80" w:rsidRDefault="00AB70E3" w:rsidP="00AB70E3">
            <w:pPr>
              <w:jc w:val="center"/>
            </w:pPr>
            <w:r w:rsidRPr="00B22A80">
              <w:t>An</w:t>
            </w:r>
          </w:p>
        </w:tc>
        <w:tc>
          <w:tcPr>
            <w:tcW w:w="271" w:type="pct"/>
          </w:tcPr>
          <w:p w14:paraId="3AAA2FA7" w14:textId="77777777" w:rsidR="00AB70E3" w:rsidRPr="00B22A80" w:rsidRDefault="00AB70E3" w:rsidP="00AB70E3">
            <w:pPr>
              <w:jc w:val="center"/>
            </w:pPr>
            <w:r w:rsidRPr="00B22A80">
              <w:t>8</w:t>
            </w:r>
          </w:p>
        </w:tc>
      </w:tr>
      <w:tr w:rsidR="00AB70E3" w:rsidRPr="00B22A80" w14:paraId="0A908BD8" w14:textId="77777777" w:rsidTr="00AB70E3">
        <w:trPr>
          <w:trHeight w:val="283"/>
        </w:trPr>
        <w:tc>
          <w:tcPr>
            <w:tcW w:w="261" w:type="pct"/>
            <w:vAlign w:val="bottom"/>
          </w:tcPr>
          <w:p w14:paraId="5DA8260F" w14:textId="77777777" w:rsidR="00AB70E3" w:rsidRPr="00B22A80" w:rsidRDefault="00AB70E3" w:rsidP="00AB70E3">
            <w:pPr>
              <w:jc w:val="center"/>
            </w:pPr>
          </w:p>
        </w:tc>
        <w:tc>
          <w:tcPr>
            <w:tcW w:w="215" w:type="pct"/>
            <w:vAlign w:val="bottom"/>
          </w:tcPr>
          <w:p w14:paraId="16C8FA3F" w14:textId="77777777" w:rsidR="00AB70E3" w:rsidRPr="00B22A80" w:rsidRDefault="00AB70E3" w:rsidP="00AB70E3">
            <w:pPr>
              <w:jc w:val="center"/>
            </w:pPr>
          </w:p>
        </w:tc>
        <w:tc>
          <w:tcPr>
            <w:tcW w:w="3576" w:type="pct"/>
            <w:vAlign w:val="bottom"/>
          </w:tcPr>
          <w:p w14:paraId="373512D6" w14:textId="77777777" w:rsidR="00AB70E3" w:rsidRPr="00B22A80" w:rsidRDefault="00AB70E3" w:rsidP="00AB70E3"/>
        </w:tc>
        <w:tc>
          <w:tcPr>
            <w:tcW w:w="406" w:type="pct"/>
          </w:tcPr>
          <w:p w14:paraId="0A206E51" w14:textId="77777777" w:rsidR="00AB70E3" w:rsidRPr="00B22A80" w:rsidRDefault="00AB70E3" w:rsidP="00AB70E3">
            <w:pPr>
              <w:jc w:val="center"/>
            </w:pPr>
          </w:p>
        </w:tc>
        <w:tc>
          <w:tcPr>
            <w:tcW w:w="271" w:type="pct"/>
          </w:tcPr>
          <w:p w14:paraId="1934D359" w14:textId="77777777" w:rsidR="00AB70E3" w:rsidRPr="00B22A80" w:rsidRDefault="00AB70E3" w:rsidP="00AB70E3">
            <w:pPr>
              <w:jc w:val="center"/>
            </w:pPr>
          </w:p>
        </w:tc>
        <w:tc>
          <w:tcPr>
            <w:tcW w:w="271" w:type="pct"/>
          </w:tcPr>
          <w:p w14:paraId="1A9CC078" w14:textId="77777777" w:rsidR="00AB70E3" w:rsidRPr="00B22A80" w:rsidRDefault="00AB70E3" w:rsidP="00AB70E3">
            <w:pPr>
              <w:jc w:val="center"/>
            </w:pPr>
          </w:p>
        </w:tc>
      </w:tr>
      <w:tr w:rsidR="00AB70E3" w:rsidRPr="00B22A80" w14:paraId="4C933A5B" w14:textId="77777777" w:rsidTr="00AB70E3">
        <w:trPr>
          <w:trHeight w:val="283"/>
        </w:trPr>
        <w:tc>
          <w:tcPr>
            <w:tcW w:w="261" w:type="pct"/>
          </w:tcPr>
          <w:p w14:paraId="6651A58C" w14:textId="77777777" w:rsidR="00AB70E3" w:rsidRPr="00B22A80" w:rsidRDefault="00AB70E3" w:rsidP="00AB70E3">
            <w:pPr>
              <w:jc w:val="center"/>
            </w:pPr>
            <w:r w:rsidRPr="00B22A80">
              <w:t>20.</w:t>
            </w:r>
          </w:p>
        </w:tc>
        <w:tc>
          <w:tcPr>
            <w:tcW w:w="215" w:type="pct"/>
          </w:tcPr>
          <w:p w14:paraId="6548E205" w14:textId="77777777" w:rsidR="00AB70E3" w:rsidRPr="00B22A80" w:rsidRDefault="00AB70E3" w:rsidP="00AB70E3">
            <w:pPr>
              <w:jc w:val="center"/>
            </w:pPr>
            <w:r w:rsidRPr="00B22A80">
              <w:t>a.</w:t>
            </w:r>
          </w:p>
        </w:tc>
        <w:tc>
          <w:tcPr>
            <w:tcW w:w="3576" w:type="pct"/>
            <w:vAlign w:val="bottom"/>
          </w:tcPr>
          <w:p w14:paraId="3813C4D1" w14:textId="77777777" w:rsidR="00AB70E3" w:rsidRPr="00B22A80" w:rsidRDefault="00AB70E3" w:rsidP="00AB70E3">
            <w:r w:rsidRPr="00B22A80">
              <w:t>Write Floyd’s Algorithm.</w:t>
            </w:r>
          </w:p>
        </w:tc>
        <w:tc>
          <w:tcPr>
            <w:tcW w:w="406" w:type="pct"/>
          </w:tcPr>
          <w:p w14:paraId="69724816" w14:textId="77777777" w:rsidR="00AB70E3" w:rsidRPr="00B22A80" w:rsidRDefault="00AB70E3" w:rsidP="00AB70E3">
            <w:pPr>
              <w:jc w:val="center"/>
            </w:pPr>
            <w:r w:rsidRPr="00B22A80">
              <w:t>CO4</w:t>
            </w:r>
          </w:p>
        </w:tc>
        <w:tc>
          <w:tcPr>
            <w:tcW w:w="271" w:type="pct"/>
          </w:tcPr>
          <w:p w14:paraId="60445CBE" w14:textId="77777777" w:rsidR="00AB70E3" w:rsidRPr="00B22A80" w:rsidRDefault="00AB70E3" w:rsidP="00AB70E3">
            <w:pPr>
              <w:jc w:val="center"/>
            </w:pPr>
            <w:r w:rsidRPr="00B22A80">
              <w:t>R</w:t>
            </w:r>
          </w:p>
        </w:tc>
        <w:tc>
          <w:tcPr>
            <w:tcW w:w="271" w:type="pct"/>
          </w:tcPr>
          <w:p w14:paraId="39A6BC51" w14:textId="77777777" w:rsidR="00AB70E3" w:rsidRPr="00B22A80" w:rsidRDefault="00AB70E3" w:rsidP="00AB70E3">
            <w:pPr>
              <w:jc w:val="center"/>
            </w:pPr>
            <w:r w:rsidRPr="00B22A80">
              <w:t>4</w:t>
            </w:r>
          </w:p>
        </w:tc>
      </w:tr>
      <w:tr w:rsidR="00AB70E3" w:rsidRPr="00B22A80" w14:paraId="3A0E16D5" w14:textId="77777777" w:rsidTr="00AB70E3">
        <w:trPr>
          <w:trHeight w:val="2568"/>
        </w:trPr>
        <w:tc>
          <w:tcPr>
            <w:tcW w:w="261" w:type="pct"/>
          </w:tcPr>
          <w:p w14:paraId="4732811C" w14:textId="77777777" w:rsidR="00AB70E3" w:rsidRPr="00B22A80" w:rsidRDefault="00AB70E3" w:rsidP="00AB70E3">
            <w:pPr>
              <w:jc w:val="center"/>
            </w:pPr>
          </w:p>
        </w:tc>
        <w:tc>
          <w:tcPr>
            <w:tcW w:w="215" w:type="pct"/>
          </w:tcPr>
          <w:p w14:paraId="778FF705" w14:textId="77777777" w:rsidR="00AB70E3" w:rsidRPr="00B22A80" w:rsidRDefault="00AB70E3" w:rsidP="00AB70E3">
            <w:pPr>
              <w:jc w:val="center"/>
            </w:pPr>
          </w:p>
        </w:tc>
        <w:tc>
          <w:tcPr>
            <w:tcW w:w="3576" w:type="pct"/>
            <w:vAlign w:val="bottom"/>
          </w:tcPr>
          <w:p w14:paraId="69047193" w14:textId="77777777" w:rsidR="00AB70E3" w:rsidRPr="00B22A80" w:rsidRDefault="00AB70E3" w:rsidP="00AB70E3">
            <w:pPr>
              <w:jc w:val="both"/>
            </w:pPr>
            <w:r w:rsidRPr="00B22A80">
              <w:t>Apply the Floyd’s algorithm for the following graph</w:t>
            </w:r>
          </w:p>
          <w:p w14:paraId="6A8610DB" w14:textId="77777777" w:rsidR="00AB70E3" w:rsidRPr="00B22A80" w:rsidRDefault="00AB70E3" w:rsidP="00AB70E3">
            <w:pPr>
              <w:jc w:val="both"/>
              <w:rPr>
                <w:b/>
              </w:rPr>
            </w:pPr>
            <w:r>
              <w:rPr>
                <w:b/>
                <w:noProof/>
              </w:rPr>
              <w:pict w14:anchorId="5A9DCE74">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49" type="#_x0000_t38" style="position:absolute;left:0;text-align:left;margin-left:158.25pt;margin-top:20.3pt;width:121.4pt;height:.05pt;rotation:180;z-index:251685376" o:connectortype="curved" adj="9599,-59184000,-62567" strokeweight="2.25pt">
                  <v:stroke endarrow="block"/>
                </v:shape>
              </w:pict>
            </w:r>
            <w:r>
              <w:rPr>
                <w:b/>
                <w:noProof/>
              </w:rPr>
              <w:pict w14:anchorId="73061ECA">
                <v:oval id="Oval 466" o:spid="_x0000_s1044" style="position:absolute;left:0;text-align:left;margin-left:255.7pt;margin-top:20.3pt;width:41.3pt;height:40.8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jBMIAIAAEEEAAAOAAAAZHJzL2Uyb0RvYy54bWysU8Fu2zAMvQ/YPwi6L44DO1uNOEWRLsOA&#10;bi3Q7gMUWY6FyaJGKXGyrx8lp2m67TTMB4E0qafHR3JxfegN2yv0GmzN88mUM2UlNNpua/7taf3u&#10;A2c+CNsIA1bV/Kg8v16+fbMYXKVm0IFpFDICsb4aXM27EFyVZV52qhd+Ak5ZCraAvQjk4jZrUAyE&#10;3ptsNp3OswGwcQhSeU9/b8cgXyb8tlUy3LetV4GZmhO3kE5M5yae2XIhqi0K12l5oiH+gUUvtKVH&#10;z1C3Igi2Q/0HVK8lgoc2TCT0GbStlirVQNXk09+qeeyEU6kWEse7s0z+/8HKr/sHZLqp+VXJmRU9&#10;9eh+Lwwr5vMozuB8RTmP7gFjed7dgfzumYVVJ+xW3SDC0CnREKU85mevLkTH01W2Gb5AQ9BiFyDp&#10;dGixj4CkADukdhzP7VCHwCT9LGdFmVPTJIXKIp+XZXpBVM+XHfrwSUHPolFzZYx2PgomKrG/8yHy&#10;EdVzVuIPRjdrbUxycLtZGWRUbs3X6Ts94C/TjGVDlGdWJuRXMX8JMU3f3yAQdrZJoxa1+niyg9Bm&#10;tImlsSfxol6j7uGwOaTWJGWjlhtojqQmwjjHtHdkdIA/ORtohmvuf+wEKs7MZ0sducqLIg59cory&#10;/YwcvIxsLiPCSoKqeeBsNFdhXJSdQ73t6KU8CWDhhrrY6iTvC6sTfZrTpPppp+IiXPop62Xzl78A&#10;AAD//wMAUEsDBBQABgAIAAAAIQBZU4vn3QAAAAgBAAAPAAAAZHJzL2Rvd25yZXYueG1sTI/NTsMw&#10;EITvSLyDtUjcqPOvNs2mqqiQ4MCBAHc32SZR43UUu2l4e8yJHkczmvmm2C16EDNNtjeMEK4CEMS1&#10;aXpuEb4+X57WIKxT3KjBMCH8kIVdeX9XqLwxV/6guXKt8CVsc4XQOTfmUtq6I63syozE3juZSSvn&#10;5dTKZlJXX64HGQVBJrXq2S90aqTnjupzddEIh3ZfZbOMXRqfDq8uPX+/v8Uh4uPDst+CcLS4/zD8&#10;4Xt0KD3T0Vy4sWJAiJM081GENATh/SRaRyCOCJsgAVkW8vZA+QsAAP//AwBQSwECLQAUAAYACAAA&#10;ACEAtoM4kv4AAADhAQAAEwAAAAAAAAAAAAAAAAAAAAAAW0NvbnRlbnRfVHlwZXNdLnhtbFBLAQIt&#10;ABQABgAIAAAAIQA4/SH/1gAAAJQBAAALAAAAAAAAAAAAAAAAAC8BAABfcmVscy8ucmVsc1BLAQIt&#10;ABQABgAIAAAAIQBYXjBMIAIAAEEEAAAOAAAAAAAAAAAAAAAAAC4CAABkcnMvZTJvRG9jLnhtbFBL&#10;AQItABQABgAIAAAAIQBZU4vn3QAAAAgBAAAPAAAAAAAAAAAAAAAAAHoEAABkcnMvZG93bnJldi54&#10;bWxQSwUGAAAAAAQABADzAAAAhAUAAAAA&#10;" strokeweight="2.25pt">
                  <v:textbox style="mso-next-textbox:#Oval 466">
                    <w:txbxContent>
                      <w:p w14:paraId="1C6355DC" w14:textId="77777777" w:rsidR="00005132" w:rsidRPr="007B2C0F" w:rsidRDefault="00005132" w:rsidP="00AB70E3">
                        <w:pPr>
                          <w:jc w:val="center"/>
                          <w:rPr>
                            <w:sz w:val="40"/>
                            <w:szCs w:val="40"/>
                          </w:rPr>
                        </w:pPr>
                        <w:r>
                          <w:rPr>
                            <w:sz w:val="40"/>
                            <w:szCs w:val="40"/>
                          </w:rPr>
                          <w:t>y</w:t>
                        </w:r>
                      </w:p>
                    </w:txbxContent>
                  </v:textbox>
                </v:oval>
              </w:pict>
            </w:r>
            <w:r>
              <w:rPr>
                <w:b/>
                <w:noProof/>
              </w:rPr>
              <w:pict w14:anchorId="4CD825BE">
                <v:oval id="Oval 464" o:spid="_x0000_s1042" style="position:absolute;left:0;text-align:left;margin-left:133.5pt;margin-top:20.3pt;width:40.4pt;height:40.8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uuIgIAAEEEAAAOAAAAZHJzL2Uyb0RvYy54bWysU8Fu2zAMvQ/YPwi6L7YzO2uNOEWRLsOA&#10;ri3Q7QMUWY6FyaJGKXG6rx+lpGm67TTMB4E0qafHR3J+tR8M2yn0GmzDi0nOmbISWm03Df/2dfXu&#10;gjMfhG2FAasa/qQ8v1q8fTMfXa2m0INpFTICsb4eXcP7EFydZV72ahB+Ak5ZCnaAgwjk4iZrUYyE&#10;PphsmuezbARsHYJU3tPfm0OQLxJ+1ykZ7rvOq8BMw4lbSCemcx3PbDEX9QaF67U80hD/wGIQ2tKj&#10;J6gbEQTbov4DatASwUMXJhKGDLpOS5VqoGqK/LdqHnvhVKqFxPHuJJP/f7DybveATLcNvyw5s2Kg&#10;Ht3vhGHlrIzijM7XlPPoHjCW590tyO+eWVj2wm7UNSKMvRItUSpifvbqQnQ8XWXr8Qu0BC22AZJO&#10;+w6HCEgKsH1qx9OpHWofmKSfVfE+v6CmSQpVZTGrqvSCqJ8vO/Thk4KBRaPhyhjtfBRM1GJ360Pk&#10;I+rnrMQfjG5X2pjk4Ga9NMio3Iav0nd8wJ+nGctGkqeaVgn5VcyfQ+Tp+xsEwta2adSiVh+PdhDa&#10;HGxiaexRvKjXQfewX+9Ta6YRM2q5hvaJ1EQ4zDHtHRk94E/ORprhhvsfW4GKM/PZUkcui7KMQ5+c&#10;svowJQfPI+vziLCSoBoeODuYy3BYlK1DvenppSIJYOGautjpJO8LqyN9mtOk+nGn4iKc+ynrZfMX&#10;vwAAAP//AwBQSwMEFAAGAAgAAAAhALLv1EXcAAAACAEAAA8AAABkcnMvZG93bnJldi54bWxMj0FP&#10;g0AQhe9N/A+bMfHWLog0gixNY9NEDx5EvW/ZKZCys4TdUvrvnZ50LpOX9/Lmm2Iz215MOPrOkYJ4&#10;FYFAqp3pqFHw/bVfPoPwQZPRvSNUcEUPm/JuUejcuAt94lSFRnAJ+VwraEMYcil93aLVfuUGJPaO&#10;brQ6sBwbaUZ94XLby8coWkurO+ILrR7wtcX6VJ2tgl2zrdaTTEKaHHdvIT39fLwnsVIP9/P2BUTA&#10;OfyF4YbP6FAy08GdyXjRs+bhqIKU183P4gzEQUEWPYEsC/n/gfIXAAD//wMAUEsBAi0AFAAGAAgA&#10;AAAhALaDOJL+AAAA4QEAABMAAAAAAAAAAAAAAAAAAAAAAFtDb250ZW50X1R5cGVzXS54bWxQSwEC&#10;LQAUAAYACAAAACEAOP0h/9YAAACUAQAACwAAAAAAAAAAAAAAAAAvAQAAX3JlbHMvLnJlbHNQSwEC&#10;LQAUAAYACAAAACEAHofrriICAABBBAAADgAAAAAAAAAAAAAAAAAuAgAAZHJzL2Uyb0RvYy54bWxQ&#10;SwECLQAUAAYACAAAACEAsu/URdwAAAAIAQAADwAAAAAAAAAAAAAAAAB8BAAAZHJzL2Rvd25yZXYu&#10;eG1sUEsFBgAAAAAEAAQA8wAAAIUFAAAAAA==&#10;" strokeweight="2.25pt">
                  <v:textbox style="mso-next-textbox:#Oval 464">
                    <w:txbxContent>
                      <w:p w14:paraId="500451FF" w14:textId="77777777" w:rsidR="00005132" w:rsidRPr="007B2C0F" w:rsidRDefault="00005132" w:rsidP="00AB70E3">
                        <w:pPr>
                          <w:jc w:val="center"/>
                          <w:rPr>
                            <w:b/>
                            <w:sz w:val="40"/>
                            <w:szCs w:val="40"/>
                          </w:rPr>
                        </w:pPr>
                        <w:r>
                          <w:rPr>
                            <w:b/>
                            <w:sz w:val="40"/>
                            <w:szCs w:val="40"/>
                          </w:rPr>
                          <w:t>x</w:t>
                        </w:r>
                      </w:p>
                    </w:txbxContent>
                  </v:textbox>
                </v:oval>
              </w:pict>
            </w:r>
            <w:r w:rsidRPr="00B22A80">
              <w:rPr>
                <w:b/>
              </w:rPr>
              <w:t xml:space="preserve">                                                                      6</w:t>
            </w:r>
          </w:p>
          <w:p w14:paraId="34419673" w14:textId="77777777" w:rsidR="00AB70E3" w:rsidRPr="00B22A80" w:rsidRDefault="00AB70E3" w:rsidP="00AB70E3">
            <w:pPr>
              <w:jc w:val="both"/>
              <w:rPr>
                <w:b/>
              </w:rPr>
            </w:pPr>
            <w:r>
              <w:rPr>
                <w:b/>
                <w:noProof/>
              </w:rPr>
              <w:pict w14:anchorId="1B2CB554">
                <v:shapetype id="_x0000_t32" coordsize="21600,21600" o:spt="32" o:oned="t" path="m,l21600,21600e" filled="f">
                  <v:path arrowok="t" fillok="f" o:connecttype="none"/>
                  <o:lock v:ext="edit" shapetype="t"/>
                </v:shapetype>
                <v:shape id="Straight Arrow Connector 143" o:spid="_x0000_s1045" type="#_x0000_t32" style="position:absolute;left:0;text-align:left;margin-left:173.95pt;margin-top:11.55pt;width:87pt;height:0;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ST3wEAAA4EAAAOAAAAZHJzL2Uyb0RvYy54bWysU8Fu1DAQvSPxD5bvbLJtaelqsxXaAhcE&#10;K1q4u469sWR7rLHZJH/P2MkGBAgJxMWK7Xlv3nuebO8GZ9lJYTTgG75e1ZwpL6E1/tjwz49vX7zi&#10;LCbhW2HBq4aPKvK73fNn2z5s1AV0YFuFjEh83PSh4V1KYVNVUXbKibiCoDxdakAnEm3xWLUoemJ3&#10;trqo6+uqB2wDglQx0un9dMl3hV9rJdNHraNKzDactKWyYlmf8lrttmJzRBE6I2cZ4h9UOGE8NV2o&#10;7kUS7CuaX6ickQgRdFpJcBVobaQqHsjNuv7JzUMngipeKJwYlpji/6OVH04HZKalt7u65MwLR4/0&#10;kFCYY5fYa0To2R68pyABWa6hxPoQNwTc+wPOuxgOmO0PGh3T1oQvRFgCIYtsKHmPS95qSEzS4e3N&#10;y6sbGhBJV+v6+rKQVxNLZgsY0zsFjuWPhsdZ1qJn6iBO72MiHQQ8AzLY+rwmYewb37I0BjImsp/s&#10;gGrzfZWdTNrLVxqtmrCflKZUSOPUo8yj2ltkJ0GTJKRUPq0XJqrOMG2sXYB1sf9H4FyfoarM6t+A&#10;F0TpDD4tYGc84O+6p+EsWU/15wQm3zmCJ2jH8qolGhq6ktX8g+Sp/nFf4N9/4903AAAA//8DAFBL&#10;AwQUAAYACAAAACEA3lm0md0AAAAJAQAADwAAAGRycy9kb3ducmV2LnhtbEyPwU7DMBBE70j8g7VI&#10;3KhDCiGEOFWoAFXiROAD3HhJotrrKHab9O9ZTnCb0Y5m35SbxVlxwikMnhTcrhIQSK03A3UKvj5f&#10;b3IQIWoy2npCBWcMsKkuL0pdGD/TB56a2AkuoVBoBX2MYyFlaHt0Oqz8iMS3bz85HdlOnTSTnrnc&#10;WZkmSSadHog/9HrEbY/toTk6BXUu3+lw3j6EZtdmxs7Ly1v9rNT11VI/gYi4xL8w/OIzOlTMtPdH&#10;MkFY9o8pb4ks8gwEB9Z39yz2CtJkDbIq5f8F1Q8AAAD//wMAUEsBAi0AFAAGAAgAAAAhALaDOJL+&#10;AAAA4QEAABMAAAAAAAAAAAAAAAAAAAAAAFtDb250ZW50X1R5cGVzXS54bWxQSwECLQAUAAYACAAA&#10;ACEAOP0h/9YAAACUAQAACwAAAAAAAAAAAAAAAAAvAQAAX3JlbHMvLnJlbHNQSwECLQAUAAYACAAA&#10;ACEArFBEk98BAAAOBAAADgAAAAAAAAAAAAAAAAAuAgAAZHJzL2Uyb0RvYy54bWxQSwECLQAUAAYA&#10;CAAAACEA3lm0md0AAAAJAQAADwAAAAAAAAAAAAAAAAA5BAAAZHJzL2Rvd25yZXYueG1sUEsFBgAA&#10;AAAEAAQA8wAAAEMFAAAAAA==&#10;" adj="-41710,-1,-41710" strokecolor="black [3213]" strokeweight="2.25pt">
                  <v:stroke endarrow="open"/>
                </v:shape>
              </w:pict>
            </w:r>
            <w:r>
              <w:rPr>
                <w:b/>
                <w:noProof/>
              </w:rPr>
              <w:pict w14:anchorId="1D35200C">
                <v:shape id="_x0000_s1038" type="#_x0000_t202" style="position:absolute;left:0;text-align:left;margin-left:203.3pt;margin-top:11.85pt;width:23.2pt;height:24pt;z-index:251674112" strokecolor="white [3212]">
                  <v:textbox style="mso-next-textbox:#_x0000_s1038">
                    <w:txbxContent>
                      <w:p w14:paraId="05FFA32F" w14:textId="77777777" w:rsidR="00005132" w:rsidRPr="002538B3" w:rsidRDefault="00005132" w:rsidP="00AB70E3">
                        <w:r w:rsidRPr="002538B3">
                          <w:t>4</w:t>
                        </w:r>
                      </w:p>
                    </w:txbxContent>
                  </v:textbox>
                </v:shape>
              </w:pict>
            </w:r>
          </w:p>
          <w:p w14:paraId="53357B0A" w14:textId="77777777" w:rsidR="00AB70E3" w:rsidRPr="00B22A80" w:rsidRDefault="00AB70E3" w:rsidP="00AB70E3">
            <w:pPr>
              <w:jc w:val="both"/>
              <w:rPr>
                <w:b/>
              </w:rPr>
            </w:pPr>
            <w:r>
              <w:rPr>
                <w:b/>
                <w:noProof/>
              </w:rPr>
              <w:pict w14:anchorId="1A1B3F9B">
                <v:shape id="_x0000_s1047" type="#_x0000_t32" style="position:absolute;left:0;text-align:left;margin-left:217.55pt;margin-top:9.05pt;width:42.6pt;height:52.7pt;flip:x;z-index:251683328" o:connectortype="straight" strokeweight="2.25pt">
                  <v:stroke endarrow="block"/>
                </v:shape>
              </w:pict>
            </w:r>
            <w:r>
              <w:rPr>
                <w:b/>
                <w:noProof/>
              </w:rPr>
              <w:pict w14:anchorId="2263EF95">
                <v:shape id="_x0000_s1048" type="#_x0000_t38" style="position:absolute;left:0;text-align:left;margin-left:121.3pt;margin-top:11.8pt;width:85.2pt;height:60.8pt;rotation:90;flip:x;z-index:251684352" o:connectortype="curved" adj="18215,37409,-54913" strokeweight="2.25pt">
                  <v:stroke endarrow="block"/>
                </v:shape>
              </w:pict>
            </w:r>
            <w:r>
              <w:rPr>
                <w:b/>
                <w:noProof/>
              </w:rPr>
              <w:pict w14:anchorId="6EEAEB89">
                <v:shape id="_x0000_s1046" type="#_x0000_t32" style="position:absolute;left:0;text-align:left;margin-left:165.05pt;margin-top:15.3pt;width:52.45pt;height:46.6pt;flip:x y;z-index:251682304" o:connectortype="straight" strokeweight="2.25pt">
                  <v:stroke endarrow="block"/>
                </v:shape>
              </w:pict>
            </w:r>
            <w:r>
              <w:rPr>
                <w:b/>
                <w:noProof/>
              </w:rPr>
              <w:pict w14:anchorId="455AE0C1">
                <v:shape id="_x0000_s1039" type="#_x0000_t202" style="position:absolute;left:0;text-align:left;margin-left:237pt;margin-top:20.9pt;width:23.2pt;height:24pt;z-index:251675136" strokecolor="white [3212]">
                  <v:textbox style="mso-next-textbox:#_x0000_s1039">
                    <w:txbxContent>
                      <w:p w14:paraId="6B0C10DC" w14:textId="77777777" w:rsidR="00005132" w:rsidRPr="002538B3" w:rsidRDefault="00005132" w:rsidP="00AB70E3">
                        <w:r>
                          <w:t>2</w:t>
                        </w:r>
                      </w:p>
                    </w:txbxContent>
                  </v:textbox>
                </v:shape>
              </w:pict>
            </w:r>
            <w:r>
              <w:rPr>
                <w:b/>
                <w:noProof/>
              </w:rPr>
              <w:pict w14:anchorId="4A6D1ADD">
                <v:shape id="_x0000_s1040" type="#_x0000_t202" style="position:absolute;left:0;text-align:left;margin-left:173.95pt;margin-top:8.9pt;width:23.2pt;height:24pt;z-index:251676160" strokecolor="white [3212]">
                  <v:textbox style="mso-next-textbox:#_x0000_s1040">
                    <w:txbxContent>
                      <w:p w14:paraId="32280203" w14:textId="77777777" w:rsidR="00005132" w:rsidRPr="002538B3" w:rsidRDefault="00005132" w:rsidP="00AB70E3">
                        <w:r>
                          <w:t>3</w:t>
                        </w:r>
                      </w:p>
                    </w:txbxContent>
                  </v:textbox>
                </v:shape>
              </w:pict>
            </w:r>
            <w:r>
              <w:rPr>
                <w:b/>
                <w:noProof/>
              </w:rPr>
              <w:pict w14:anchorId="56AC6674">
                <v:shape id="_x0000_s1041" type="#_x0000_t202" style="position:absolute;left:0;text-align:left;margin-left:99.8pt;margin-top:24.85pt;width:30pt;height:24pt;z-index:251677184" strokecolor="white [3212]">
                  <v:textbox style="mso-next-textbox:#_x0000_s1041">
                    <w:txbxContent>
                      <w:p w14:paraId="4D9BB363" w14:textId="77777777" w:rsidR="00005132" w:rsidRPr="002538B3" w:rsidRDefault="00005132" w:rsidP="00AB70E3">
                        <w:r>
                          <w:t>11</w:t>
                        </w:r>
                      </w:p>
                    </w:txbxContent>
                  </v:textbox>
                </v:shape>
              </w:pict>
            </w:r>
          </w:p>
          <w:p w14:paraId="45BE107D" w14:textId="77777777" w:rsidR="00AB70E3" w:rsidRPr="00B22A80" w:rsidRDefault="00AB70E3" w:rsidP="00AB70E3">
            <w:pPr>
              <w:jc w:val="both"/>
              <w:rPr>
                <w:b/>
              </w:rPr>
            </w:pPr>
          </w:p>
          <w:p w14:paraId="278B6DCB" w14:textId="77777777" w:rsidR="00AB70E3" w:rsidRPr="00B22A80" w:rsidRDefault="00AB70E3" w:rsidP="00AB70E3">
            <w:pPr>
              <w:jc w:val="both"/>
              <w:rPr>
                <w:b/>
              </w:rPr>
            </w:pPr>
          </w:p>
          <w:p w14:paraId="2AFFCB2E" w14:textId="77777777" w:rsidR="00AB70E3" w:rsidRPr="00B22A80" w:rsidRDefault="00AB70E3" w:rsidP="00AB70E3">
            <w:pPr>
              <w:jc w:val="both"/>
              <w:rPr>
                <w:b/>
              </w:rPr>
            </w:pPr>
            <w:r>
              <w:rPr>
                <w:b/>
                <w:noProof/>
              </w:rPr>
              <w:pict w14:anchorId="2EE345A3">
                <v:oval id="Oval 465" o:spid="_x0000_s1043" style="position:absolute;left:0;text-align:left;margin-left:194.3pt;margin-top:-.65pt;width:46.45pt;height:41.15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6OGIgIAAEEEAAAOAAAAZHJzL2Uyb0RvYy54bWysU8GO0zAQvSPxD5bvNG1JujRqulp1KUJa&#10;2JUWPsB1nMbC8Zix27R8PWOnLV3ghPDBmvGMn9+88SxuD51he4Veg634ZDTmTFkJtbbbin/9sn7z&#10;jjMfhK2FAasqflSe3y5fv1r0rlRTaMHUChmBWF/2ruJtCK7MMi9b1Qk/AqcsBRvATgRycZvVKHpC&#10;70w2HY9nWQ9YOwSpvKfT+yHIlwm/aZQMj03jVWCm4sQtpB3Tvol7tlyIcovCtVqeaIh/YNEJbenR&#10;C9S9CILtUP8B1WmJ4KEJIwldBk2jpUo1UDWT8W/VPLfCqVQLiePdRSb//2Dl5/0TMl1XfD7lzIqO&#10;evS4F4blsyKK0ztfUs6ze8JYnncPIL95ZmHVCrtVd4jQt0rURGkS87MXF6Lj6Srb9J+gJmixC5B0&#10;OjTYRUBSgB1SO46XdqhDYJIOZ29v5kXOmaQQ2UWe2pWJ8nzZoQ8fFHQsGhVXxmjno2CiFPsHHyIf&#10;UZ6zEn8wul5rY5KD283KIKNyK75OK5VAZV6nGct6kqeYFgn5RcxfQ4zT+hsEws7W6atFrd6f7CC0&#10;GWxiaexJvKjXoHs4bA6pNfm5Exuoj6QmwvCPae7IaAF/cNbTH664/74TqDgzHy11ZD7JSTMWkpMX&#10;N1Ny8DqyuY4IKwmq4oGzwVyFYVB2DvW2pZcmSQALd9TFRid5Y4cHVif69E+T6qeZioNw7aesX5O/&#10;/AkAAP//AwBQSwMEFAAGAAgAAAAhADZiLtzdAAAACQEAAA8AAABkcnMvZG93bnJldi54bWxMj09P&#10;g0AQxe8mfofNmHizCxL6B1maxsZEDx5EvW9hCqTsLGGnFL+905Pe3sybvPm9fDu7Xk04hs6TgXgR&#10;gUKqfN1RY+Dr8+VhDSqwpdr2ntDADwbYFrc3uc1qf6EPnEpulIRQyKyBlnnItA5Vi86GhR+QxDv6&#10;0VmWcWx0PdqLhLteP0bRUjvbkXxo7YDPLVan8uwM7JtduZx0wmly3L9yevp+f0tiY+7v5t0TKMaZ&#10;/47hii/oUAjTwZ+pDqo3sFkJOcs+TUBd/c1axEFEnK5AF7n+36D4BQAA//8DAFBLAQItABQABgAI&#10;AAAAIQC2gziS/gAAAOEBAAATAAAAAAAAAAAAAAAAAAAAAABbQ29udGVudF9UeXBlc10ueG1sUEsB&#10;Ai0AFAAGAAgAAAAhADj9If/WAAAAlAEAAAsAAAAAAAAAAAAAAAAALwEAAF9yZWxzLy5yZWxzUEsB&#10;Ai0AFAAGAAgAAAAhALM7o4YiAgAAQQQAAA4AAAAAAAAAAAAAAAAALgIAAGRycy9lMm9Eb2MueG1s&#10;UEsBAi0AFAAGAAgAAAAhADZiLtzdAAAACQEAAA8AAAAAAAAAAAAAAAAAfAQAAGRycy9kb3ducmV2&#10;LnhtbFBLBQYAAAAABAAEAPMAAACGBQAAAAA=&#10;" strokeweight="2.25pt">
                  <v:textbox style="mso-next-textbox:#Oval 465">
                    <w:txbxContent>
                      <w:p w14:paraId="01135D92" w14:textId="77777777" w:rsidR="00005132" w:rsidRPr="007B2C0F" w:rsidRDefault="00005132" w:rsidP="00AB70E3">
                        <w:pPr>
                          <w:jc w:val="center"/>
                          <w:rPr>
                            <w:b/>
                            <w:sz w:val="40"/>
                            <w:szCs w:val="40"/>
                          </w:rPr>
                        </w:pPr>
                        <w:r>
                          <w:rPr>
                            <w:b/>
                            <w:sz w:val="40"/>
                            <w:szCs w:val="40"/>
                          </w:rPr>
                          <w:t>z</w:t>
                        </w:r>
                      </w:p>
                    </w:txbxContent>
                  </v:textbox>
                </v:oval>
              </w:pict>
            </w:r>
          </w:p>
          <w:p w14:paraId="322273A9" w14:textId="77777777" w:rsidR="00AB70E3" w:rsidRPr="00B22A80" w:rsidRDefault="00AB70E3" w:rsidP="00AB70E3">
            <w:pPr>
              <w:jc w:val="both"/>
              <w:rPr>
                <w:b/>
              </w:rPr>
            </w:pPr>
          </w:p>
          <w:p w14:paraId="6EBBECF7" w14:textId="77777777" w:rsidR="00AB70E3" w:rsidRPr="00B22A80" w:rsidRDefault="00AB70E3" w:rsidP="00AB70E3">
            <w:pPr>
              <w:rPr>
                <w:bCs/>
              </w:rPr>
            </w:pPr>
          </w:p>
          <w:p w14:paraId="3A7EA004" w14:textId="77777777" w:rsidR="00AB70E3" w:rsidRPr="00B22A80" w:rsidRDefault="00AB70E3" w:rsidP="00AB70E3">
            <w:pPr>
              <w:rPr>
                <w:bCs/>
              </w:rPr>
            </w:pPr>
          </w:p>
        </w:tc>
        <w:tc>
          <w:tcPr>
            <w:tcW w:w="406" w:type="pct"/>
          </w:tcPr>
          <w:p w14:paraId="26CD7CAA" w14:textId="77777777" w:rsidR="00AB70E3" w:rsidRPr="00B22A80" w:rsidRDefault="00AB70E3" w:rsidP="00AB70E3">
            <w:pPr>
              <w:jc w:val="center"/>
            </w:pPr>
            <w:r w:rsidRPr="00B22A80">
              <w:t>CO4</w:t>
            </w:r>
          </w:p>
        </w:tc>
        <w:tc>
          <w:tcPr>
            <w:tcW w:w="271" w:type="pct"/>
          </w:tcPr>
          <w:p w14:paraId="34345CFA" w14:textId="77777777" w:rsidR="00AB70E3" w:rsidRPr="00B22A80" w:rsidRDefault="00AB70E3" w:rsidP="00AB70E3">
            <w:pPr>
              <w:jc w:val="center"/>
            </w:pPr>
            <w:r w:rsidRPr="00B22A80">
              <w:t>A</w:t>
            </w:r>
          </w:p>
        </w:tc>
        <w:tc>
          <w:tcPr>
            <w:tcW w:w="271" w:type="pct"/>
          </w:tcPr>
          <w:p w14:paraId="57DFA6C7" w14:textId="77777777" w:rsidR="00AB70E3" w:rsidRPr="00B22A80" w:rsidRDefault="00AB70E3" w:rsidP="00AB70E3">
            <w:pPr>
              <w:jc w:val="center"/>
            </w:pPr>
            <w:r w:rsidRPr="00B22A80">
              <w:t>8</w:t>
            </w:r>
          </w:p>
        </w:tc>
      </w:tr>
      <w:tr w:rsidR="00AB70E3" w:rsidRPr="00B22A80" w14:paraId="5BF263EC" w14:textId="77777777" w:rsidTr="00AB70E3">
        <w:trPr>
          <w:trHeight w:val="283"/>
        </w:trPr>
        <w:tc>
          <w:tcPr>
            <w:tcW w:w="261" w:type="pct"/>
            <w:vAlign w:val="bottom"/>
          </w:tcPr>
          <w:p w14:paraId="498EAA7E" w14:textId="77777777" w:rsidR="00AB70E3" w:rsidRPr="00B22A80" w:rsidRDefault="00AB70E3" w:rsidP="00AB70E3">
            <w:pPr>
              <w:jc w:val="center"/>
            </w:pPr>
          </w:p>
        </w:tc>
        <w:tc>
          <w:tcPr>
            <w:tcW w:w="215" w:type="pct"/>
            <w:vAlign w:val="bottom"/>
          </w:tcPr>
          <w:p w14:paraId="012F77B3" w14:textId="77777777" w:rsidR="00AB70E3" w:rsidRPr="00B22A80" w:rsidRDefault="00AB70E3" w:rsidP="00AB70E3">
            <w:pPr>
              <w:jc w:val="center"/>
            </w:pPr>
          </w:p>
        </w:tc>
        <w:tc>
          <w:tcPr>
            <w:tcW w:w="3576" w:type="pct"/>
            <w:vAlign w:val="bottom"/>
          </w:tcPr>
          <w:p w14:paraId="150FABED" w14:textId="77777777" w:rsidR="00AB70E3" w:rsidRPr="00B22A80" w:rsidRDefault="00AB70E3" w:rsidP="00AB70E3"/>
        </w:tc>
        <w:tc>
          <w:tcPr>
            <w:tcW w:w="406" w:type="pct"/>
          </w:tcPr>
          <w:p w14:paraId="154368C9" w14:textId="77777777" w:rsidR="00AB70E3" w:rsidRPr="00B22A80" w:rsidRDefault="00AB70E3" w:rsidP="00AB70E3">
            <w:pPr>
              <w:jc w:val="center"/>
            </w:pPr>
          </w:p>
        </w:tc>
        <w:tc>
          <w:tcPr>
            <w:tcW w:w="271" w:type="pct"/>
          </w:tcPr>
          <w:p w14:paraId="5617A326" w14:textId="77777777" w:rsidR="00AB70E3" w:rsidRPr="00B22A80" w:rsidRDefault="00AB70E3" w:rsidP="00AB70E3">
            <w:pPr>
              <w:jc w:val="center"/>
            </w:pPr>
          </w:p>
        </w:tc>
        <w:tc>
          <w:tcPr>
            <w:tcW w:w="271" w:type="pct"/>
          </w:tcPr>
          <w:p w14:paraId="63DACCDF" w14:textId="77777777" w:rsidR="00AB70E3" w:rsidRPr="00B22A80" w:rsidRDefault="00AB70E3" w:rsidP="00AB70E3">
            <w:pPr>
              <w:jc w:val="center"/>
            </w:pPr>
          </w:p>
        </w:tc>
      </w:tr>
      <w:tr w:rsidR="00AB70E3" w:rsidRPr="00B22A80" w14:paraId="1A79C5E0" w14:textId="77777777" w:rsidTr="00AB70E3">
        <w:trPr>
          <w:trHeight w:val="283"/>
        </w:trPr>
        <w:tc>
          <w:tcPr>
            <w:tcW w:w="261" w:type="pct"/>
          </w:tcPr>
          <w:p w14:paraId="7CF03790" w14:textId="77777777" w:rsidR="00AB70E3" w:rsidRPr="00B22A80" w:rsidRDefault="00AB70E3" w:rsidP="00AB70E3">
            <w:pPr>
              <w:jc w:val="center"/>
            </w:pPr>
            <w:r w:rsidRPr="00B22A80">
              <w:t>21.</w:t>
            </w:r>
          </w:p>
        </w:tc>
        <w:tc>
          <w:tcPr>
            <w:tcW w:w="215" w:type="pct"/>
          </w:tcPr>
          <w:p w14:paraId="26907F8F" w14:textId="77777777" w:rsidR="00AB70E3" w:rsidRPr="00B22A80" w:rsidRDefault="00AB70E3" w:rsidP="00AB70E3">
            <w:pPr>
              <w:jc w:val="center"/>
            </w:pPr>
            <w:r w:rsidRPr="00B22A80">
              <w:t>a.</w:t>
            </w:r>
          </w:p>
        </w:tc>
        <w:tc>
          <w:tcPr>
            <w:tcW w:w="3576" w:type="pct"/>
            <w:vAlign w:val="bottom"/>
          </w:tcPr>
          <w:p w14:paraId="107A4853" w14:textId="77777777" w:rsidR="00AB70E3" w:rsidRPr="00B22A80" w:rsidRDefault="00AB70E3" w:rsidP="00AB70E3">
            <w:r w:rsidRPr="00B22A80">
              <w:t>Write Prim’s algorithm.</w:t>
            </w:r>
          </w:p>
        </w:tc>
        <w:tc>
          <w:tcPr>
            <w:tcW w:w="406" w:type="pct"/>
          </w:tcPr>
          <w:p w14:paraId="3E35548C" w14:textId="77777777" w:rsidR="00AB70E3" w:rsidRPr="00B22A80" w:rsidRDefault="00AB70E3" w:rsidP="00AB70E3">
            <w:pPr>
              <w:jc w:val="center"/>
            </w:pPr>
            <w:r w:rsidRPr="00B22A80">
              <w:t>CO5</w:t>
            </w:r>
          </w:p>
        </w:tc>
        <w:tc>
          <w:tcPr>
            <w:tcW w:w="271" w:type="pct"/>
          </w:tcPr>
          <w:p w14:paraId="1EF941C6" w14:textId="77777777" w:rsidR="00AB70E3" w:rsidRPr="00B22A80" w:rsidRDefault="00AB70E3" w:rsidP="00AB70E3">
            <w:pPr>
              <w:jc w:val="center"/>
            </w:pPr>
            <w:r w:rsidRPr="00B22A80">
              <w:t>R</w:t>
            </w:r>
          </w:p>
        </w:tc>
        <w:tc>
          <w:tcPr>
            <w:tcW w:w="271" w:type="pct"/>
          </w:tcPr>
          <w:p w14:paraId="5B5D0446" w14:textId="77777777" w:rsidR="00AB70E3" w:rsidRPr="00B22A80" w:rsidRDefault="00AB70E3" w:rsidP="00AB70E3">
            <w:pPr>
              <w:jc w:val="center"/>
            </w:pPr>
            <w:r w:rsidRPr="00B22A80">
              <w:t>4</w:t>
            </w:r>
          </w:p>
        </w:tc>
      </w:tr>
      <w:tr w:rsidR="00AB70E3" w:rsidRPr="00B22A80" w14:paraId="322C2E84" w14:textId="77777777" w:rsidTr="00AB70E3">
        <w:trPr>
          <w:trHeight w:val="283"/>
        </w:trPr>
        <w:tc>
          <w:tcPr>
            <w:tcW w:w="261" w:type="pct"/>
            <w:vAlign w:val="bottom"/>
          </w:tcPr>
          <w:p w14:paraId="4CA8F10D" w14:textId="77777777" w:rsidR="00AB70E3" w:rsidRPr="00B22A80" w:rsidRDefault="00AB70E3" w:rsidP="00AB70E3">
            <w:pPr>
              <w:jc w:val="center"/>
            </w:pPr>
          </w:p>
        </w:tc>
        <w:tc>
          <w:tcPr>
            <w:tcW w:w="215" w:type="pct"/>
          </w:tcPr>
          <w:p w14:paraId="08344EED" w14:textId="77777777" w:rsidR="00AB70E3" w:rsidRPr="00B22A80" w:rsidRDefault="00AB70E3" w:rsidP="00AB70E3">
            <w:pPr>
              <w:jc w:val="center"/>
            </w:pPr>
            <w:r w:rsidRPr="00B22A80">
              <w:t>b.</w:t>
            </w:r>
          </w:p>
        </w:tc>
        <w:tc>
          <w:tcPr>
            <w:tcW w:w="3576" w:type="pct"/>
            <w:vAlign w:val="bottom"/>
          </w:tcPr>
          <w:p w14:paraId="59C48D59" w14:textId="77777777" w:rsidR="00AB70E3" w:rsidRPr="00B22A80" w:rsidRDefault="00AB70E3" w:rsidP="00AB70E3">
            <w:pPr>
              <w:jc w:val="both"/>
            </w:pPr>
            <w:r w:rsidRPr="00B22A80">
              <w:t>Consider an undirected, weight graph as shown below. Construct MST using Prim’s algorithm.</w:t>
            </w:r>
          </w:p>
          <w:p w14:paraId="646F7276" w14:textId="77777777" w:rsidR="00AB70E3" w:rsidRPr="00B22A80" w:rsidRDefault="00AB70E3" w:rsidP="00AB70E3">
            <w:pPr>
              <w:jc w:val="both"/>
            </w:pPr>
          </w:p>
          <w:p w14:paraId="2286FE9F" w14:textId="77777777" w:rsidR="00AB70E3" w:rsidRPr="00B22A80" w:rsidRDefault="00AB70E3" w:rsidP="00AB70E3">
            <w:pPr>
              <w:jc w:val="both"/>
            </w:pPr>
            <w:r>
              <w:rPr>
                <w:noProof/>
              </w:rPr>
              <w:pict w14:anchorId="5FF33B5B">
                <v:oval id="_x0000_s1029" style="position:absolute;left:0;text-align:left;margin-left:144.5pt;margin-top:-.1pt;width:27pt;height:25.25pt;z-index:251664896" strokeweight="2.5pt">
                  <v:textbox style="mso-next-textbox:#_x0000_s1029">
                    <w:txbxContent>
                      <w:p w14:paraId="1F09C831" w14:textId="77777777" w:rsidR="00005132" w:rsidRPr="00247F19" w:rsidRDefault="00005132" w:rsidP="00AB70E3">
                        <w:pPr>
                          <w:rPr>
                            <w:b/>
                          </w:rPr>
                        </w:pPr>
                        <w:r>
                          <w:rPr>
                            <w:b/>
                          </w:rPr>
                          <w:t>c</w:t>
                        </w:r>
                      </w:p>
                    </w:txbxContent>
                  </v:textbox>
                </v:oval>
              </w:pict>
            </w:r>
            <w:r>
              <w:rPr>
                <w:noProof/>
              </w:rPr>
              <w:pict w14:anchorId="1138F44B">
                <v:shape id="_x0000_s1032" type="#_x0000_t32" style="position:absolute;left:0;text-align:left;margin-left:81.35pt;margin-top:14pt;width:63.15pt;height:0;z-index:251667968" o:connectortype="straight"/>
              </w:pict>
            </w:r>
            <w:r>
              <w:rPr>
                <w:noProof/>
              </w:rPr>
              <w:pict w14:anchorId="510099BE">
                <v:oval id="_x0000_s1027" style="position:absolute;left:0;text-align:left;margin-left:54.35pt;margin-top:-.1pt;width:27pt;height:25.2pt;z-index:251662848" strokeweight="2.5pt">
                  <v:textbox style="mso-next-textbox:#_x0000_s1027">
                    <w:txbxContent>
                      <w:p w14:paraId="39CD82AC" w14:textId="77777777" w:rsidR="00005132" w:rsidRPr="00247F19" w:rsidRDefault="00005132" w:rsidP="00AB70E3">
                        <w:pPr>
                          <w:rPr>
                            <w:b/>
                          </w:rPr>
                        </w:pPr>
                        <w:r>
                          <w:rPr>
                            <w:b/>
                          </w:rPr>
                          <w:t>b</w:t>
                        </w:r>
                      </w:p>
                    </w:txbxContent>
                  </v:textbox>
                </v:oval>
              </w:pict>
            </w:r>
            <w:r w:rsidRPr="00B22A80">
              <w:t xml:space="preserve">                                    1</w:t>
            </w:r>
          </w:p>
          <w:p w14:paraId="2FE2E6DD" w14:textId="77777777" w:rsidR="00AB70E3" w:rsidRPr="00B22A80" w:rsidRDefault="00AB70E3" w:rsidP="00AB70E3">
            <w:pPr>
              <w:jc w:val="both"/>
            </w:pPr>
            <w:r>
              <w:rPr>
                <w:noProof/>
              </w:rPr>
              <w:pict w14:anchorId="1F16E637">
                <v:shape id="_x0000_s1026" type="#_x0000_t32" style="position:absolute;left:0;text-align:left;margin-left:66.75pt;margin-top:10.2pt;width:26.25pt;height:25.55pt;z-index:251661824" o:connectortype="straight"/>
              </w:pict>
            </w:r>
            <w:r>
              <w:rPr>
                <w:noProof/>
              </w:rPr>
              <w:pict w14:anchorId="4C8A9DCD">
                <v:shape id="_x0000_s1037" type="#_x0000_t32" style="position:absolute;left:0;text-align:left;margin-left:158.25pt;margin-top:10.2pt;width:32.25pt;height:25.55pt;z-index:251673088" o:connectortype="straight"/>
              </w:pict>
            </w:r>
            <w:r>
              <w:rPr>
                <w:noProof/>
              </w:rPr>
              <w:pict w14:anchorId="7CD4A8CC">
                <v:shape id="_x0000_s1036" type="#_x0000_t32" style="position:absolute;left:0;text-align:left;margin-left:93pt;margin-top:10.2pt;width:65.25pt;height:25.55pt;flip:y;z-index:251672064" o:connectortype="straight"/>
              </w:pict>
            </w:r>
            <w:r>
              <w:rPr>
                <w:noProof/>
              </w:rPr>
              <w:pict w14:anchorId="055C8676">
                <v:shape id="_x0000_s1035" type="#_x0000_t32" style="position:absolute;left:0;text-align:left;margin-left:27pt;margin-top:10.2pt;width:39.75pt;height:25.55pt;flip:y;z-index:251671040" o:connectortype="straight"/>
              </w:pict>
            </w:r>
          </w:p>
          <w:p w14:paraId="2EBF829B" w14:textId="77777777" w:rsidR="00AB70E3" w:rsidRPr="00B22A80" w:rsidRDefault="00AB70E3" w:rsidP="00AB70E3">
            <w:pPr>
              <w:jc w:val="both"/>
            </w:pPr>
            <w:r w:rsidRPr="00B22A80">
              <w:t xml:space="preserve">            5              3                4             6</w:t>
            </w:r>
          </w:p>
          <w:p w14:paraId="04023161" w14:textId="77777777" w:rsidR="00AB70E3" w:rsidRPr="00B22A80" w:rsidRDefault="00AB70E3" w:rsidP="00AB70E3">
            <w:r>
              <w:rPr>
                <w:noProof/>
              </w:rPr>
              <w:pict w14:anchorId="499F0328">
                <v:shape id="_x0000_s1034" type="#_x0000_t32" style="position:absolute;margin-left:108.35pt;margin-top:17.35pt;width:69.9pt;height:0;z-index:251670016" o:connectortype="straight"/>
              </w:pict>
            </w:r>
            <w:r>
              <w:rPr>
                <w:noProof/>
              </w:rPr>
              <w:pict w14:anchorId="7448E866">
                <v:shape id="_x0000_s1033" type="#_x0000_t32" style="position:absolute;margin-left:36.35pt;margin-top:17.35pt;width:45pt;height:0;z-index:251668992" o:connectortype="straight"/>
              </w:pict>
            </w:r>
            <w:r>
              <w:rPr>
                <w:noProof/>
              </w:rPr>
              <w:pict w14:anchorId="2C088D36">
                <v:oval id="_x0000_s1031" style="position:absolute;margin-left:81.35pt;margin-top:5.95pt;width:27pt;height:25.25pt;z-index:251666944" strokeweight="2.5pt">
                  <v:textbox style="mso-next-textbox:#_x0000_s1031">
                    <w:txbxContent>
                      <w:p w14:paraId="4E0B2A41" w14:textId="77777777" w:rsidR="00005132" w:rsidRPr="00247F19" w:rsidRDefault="00005132" w:rsidP="00AB70E3">
                        <w:pPr>
                          <w:rPr>
                            <w:b/>
                          </w:rPr>
                        </w:pPr>
                        <w:r>
                          <w:rPr>
                            <w:b/>
                          </w:rPr>
                          <w:t>d</w:t>
                        </w:r>
                      </w:p>
                    </w:txbxContent>
                  </v:textbox>
                </v:oval>
              </w:pict>
            </w:r>
            <w:r>
              <w:rPr>
                <w:noProof/>
              </w:rPr>
              <w:pict w14:anchorId="5F1E29B5">
                <v:oval id="_x0000_s1030" style="position:absolute;margin-left:178.25pt;margin-top:5.95pt;width:27pt;height:25.2pt;z-index:251665920" strokeweight="2.5pt">
                  <v:textbox style="mso-next-textbox:#_x0000_s1030">
                    <w:txbxContent>
                      <w:p w14:paraId="27BC863A" w14:textId="77777777" w:rsidR="00005132" w:rsidRPr="00247F19" w:rsidRDefault="00005132" w:rsidP="00AB70E3">
                        <w:pPr>
                          <w:rPr>
                            <w:b/>
                          </w:rPr>
                        </w:pPr>
                        <w:r>
                          <w:rPr>
                            <w:b/>
                          </w:rPr>
                          <w:t>e</w:t>
                        </w:r>
                      </w:p>
                    </w:txbxContent>
                  </v:textbox>
                </v:oval>
              </w:pict>
            </w:r>
            <w:r>
              <w:rPr>
                <w:noProof/>
              </w:rPr>
              <w:pict w14:anchorId="2332DD79">
                <v:oval id="_x0000_s1028" style="position:absolute;margin-left:9.35pt;margin-top:5.95pt;width:27pt;height:25.25pt;z-index:251663872" strokeweight="2.5pt">
                  <v:textbox style="mso-next-textbox:#_x0000_s1028">
                    <w:txbxContent>
                      <w:p w14:paraId="7F865EEB" w14:textId="77777777" w:rsidR="00005132" w:rsidRPr="00247F19" w:rsidRDefault="00005132" w:rsidP="00AB70E3">
                        <w:pPr>
                          <w:rPr>
                            <w:b/>
                          </w:rPr>
                        </w:pPr>
                        <w:r>
                          <w:rPr>
                            <w:b/>
                          </w:rPr>
                          <w:t>a</w:t>
                        </w:r>
                      </w:p>
                    </w:txbxContent>
                  </v:textbox>
                </v:oval>
              </w:pict>
            </w:r>
          </w:p>
          <w:p w14:paraId="632D0B23" w14:textId="77777777" w:rsidR="00AB70E3" w:rsidRPr="00B22A80" w:rsidRDefault="00AB70E3" w:rsidP="00AB70E3">
            <w:pPr>
              <w:tabs>
                <w:tab w:val="left" w:pos="1380"/>
              </w:tabs>
            </w:pPr>
            <w:r w:rsidRPr="00B22A80">
              <w:tab/>
              <w:t>6                      2</w:t>
            </w:r>
          </w:p>
          <w:p w14:paraId="521120B2" w14:textId="77777777" w:rsidR="00AB70E3" w:rsidRPr="00B22A80" w:rsidRDefault="00AB70E3" w:rsidP="00AB70E3">
            <w:pPr>
              <w:textAlignment w:val="baseline"/>
              <w:rPr>
                <w:bCs/>
              </w:rPr>
            </w:pPr>
            <w:r w:rsidRPr="00B22A80">
              <w:rPr>
                <w:rFonts w:eastAsia="+mn-ea"/>
                <w:b/>
                <w:color w:val="000000"/>
                <w:kern w:val="24"/>
              </w:rPr>
              <w:t xml:space="preserve">             </w:t>
            </w:r>
          </w:p>
        </w:tc>
        <w:tc>
          <w:tcPr>
            <w:tcW w:w="406" w:type="pct"/>
          </w:tcPr>
          <w:p w14:paraId="7620247A" w14:textId="77777777" w:rsidR="00AB70E3" w:rsidRPr="00B22A80" w:rsidRDefault="00AB70E3" w:rsidP="00AB70E3">
            <w:pPr>
              <w:jc w:val="center"/>
            </w:pPr>
            <w:r w:rsidRPr="00B22A80">
              <w:t>CO5</w:t>
            </w:r>
          </w:p>
        </w:tc>
        <w:tc>
          <w:tcPr>
            <w:tcW w:w="271" w:type="pct"/>
          </w:tcPr>
          <w:p w14:paraId="4A245807" w14:textId="77777777" w:rsidR="00AB70E3" w:rsidRPr="00B22A80" w:rsidRDefault="00AB70E3" w:rsidP="00AB70E3">
            <w:pPr>
              <w:jc w:val="center"/>
            </w:pPr>
            <w:r w:rsidRPr="00B22A80">
              <w:t>A</w:t>
            </w:r>
          </w:p>
        </w:tc>
        <w:tc>
          <w:tcPr>
            <w:tcW w:w="271" w:type="pct"/>
          </w:tcPr>
          <w:p w14:paraId="6F51DA2F" w14:textId="77777777" w:rsidR="00AB70E3" w:rsidRPr="00B22A80" w:rsidRDefault="00AB70E3" w:rsidP="00AB70E3">
            <w:pPr>
              <w:jc w:val="center"/>
            </w:pPr>
            <w:r w:rsidRPr="00B22A80">
              <w:t>8</w:t>
            </w:r>
          </w:p>
        </w:tc>
      </w:tr>
      <w:tr w:rsidR="00AB70E3" w:rsidRPr="00B22A80" w14:paraId="54138BB0" w14:textId="77777777" w:rsidTr="00AB70E3">
        <w:trPr>
          <w:trHeight w:val="283"/>
        </w:trPr>
        <w:tc>
          <w:tcPr>
            <w:tcW w:w="261" w:type="pct"/>
            <w:vAlign w:val="bottom"/>
          </w:tcPr>
          <w:p w14:paraId="64015817" w14:textId="77777777" w:rsidR="00AB70E3" w:rsidRPr="00B22A80" w:rsidRDefault="00AB70E3" w:rsidP="00AB70E3">
            <w:pPr>
              <w:jc w:val="center"/>
            </w:pPr>
          </w:p>
        </w:tc>
        <w:tc>
          <w:tcPr>
            <w:tcW w:w="215" w:type="pct"/>
            <w:vAlign w:val="bottom"/>
          </w:tcPr>
          <w:p w14:paraId="229D57E7" w14:textId="77777777" w:rsidR="00AB70E3" w:rsidRPr="00B22A80" w:rsidRDefault="00AB70E3" w:rsidP="00AB70E3">
            <w:pPr>
              <w:jc w:val="center"/>
            </w:pPr>
          </w:p>
        </w:tc>
        <w:tc>
          <w:tcPr>
            <w:tcW w:w="3576" w:type="pct"/>
            <w:vAlign w:val="bottom"/>
          </w:tcPr>
          <w:p w14:paraId="094201D4" w14:textId="77777777" w:rsidR="00AB70E3" w:rsidRPr="00B22A80" w:rsidRDefault="00AB70E3" w:rsidP="00AB70E3"/>
        </w:tc>
        <w:tc>
          <w:tcPr>
            <w:tcW w:w="406" w:type="pct"/>
          </w:tcPr>
          <w:p w14:paraId="444CCB60" w14:textId="77777777" w:rsidR="00AB70E3" w:rsidRPr="00B22A80" w:rsidRDefault="00AB70E3" w:rsidP="00AB70E3">
            <w:pPr>
              <w:jc w:val="center"/>
            </w:pPr>
          </w:p>
        </w:tc>
        <w:tc>
          <w:tcPr>
            <w:tcW w:w="271" w:type="pct"/>
          </w:tcPr>
          <w:p w14:paraId="512305E7" w14:textId="77777777" w:rsidR="00AB70E3" w:rsidRPr="00B22A80" w:rsidRDefault="00AB70E3" w:rsidP="00AB70E3">
            <w:pPr>
              <w:jc w:val="center"/>
            </w:pPr>
          </w:p>
        </w:tc>
        <w:tc>
          <w:tcPr>
            <w:tcW w:w="271" w:type="pct"/>
          </w:tcPr>
          <w:p w14:paraId="47A65B90" w14:textId="77777777" w:rsidR="00AB70E3" w:rsidRPr="00B22A80" w:rsidRDefault="00AB70E3" w:rsidP="00AB70E3">
            <w:pPr>
              <w:jc w:val="center"/>
            </w:pPr>
          </w:p>
        </w:tc>
      </w:tr>
      <w:tr w:rsidR="00AB70E3" w:rsidRPr="00B22A80" w14:paraId="028EADD8" w14:textId="77777777" w:rsidTr="00AB70E3">
        <w:trPr>
          <w:trHeight w:val="283"/>
        </w:trPr>
        <w:tc>
          <w:tcPr>
            <w:tcW w:w="261" w:type="pct"/>
          </w:tcPr>
          <w:p w14:paraId="0CE2B9C1" w14:textId="77777777" w:rsidR="00AB70E3" w:rsidRPr="00B22A80" w:rsidRDefault="00AB70E3" w:rsidP="00AB70E3">
            <w:pPr>
              <w:jc w:val="center"/>
            </w:pPr>
            <w:r w:rsidRPr="00B22A80">
              <w:t>22.</w:t>
            </w:r>
          </w:p>
        </w:tc>
        <w:tc>
          <w:tcPr>
            <w:tcW w:w="215" w:type="pct"/>
          </w:tcPr>
          <w:p w14:paraId="70FCDA48" w14:textId="77777777" w:rsidR="00AB70E3" w:rsidRPr="00B22A80" w:rsidRDefault="00AB70E3" w:rsidP="00AB70E3">
            <w:pPr>
              <w:jc w:val="center"/>
            </w:pPr>
            <w:r w:rsidRPr="00B22A80">
              <w:t>a.</w:t>
            </w:r>
          </w:p>
        </w:tc>
        <w:tc>
          <w:tcPr>
            <w:tcW w:w="3576" w:type="pct"/>
            <w:vAlign w:val="bottom"/>
          </w:tcPr>
          <w:p w14:paraId="2F4EECB3" w14:textId="77777777" w:rsidR="00AB70E3" w:rsidRPr="00B22A80" w:rsidRDefault="00AB70E3" w:rsidP="00AB70E3">
            <w:r w:rsidRPr="00B22A80">
              <w:t>What is n-queen problem?</w:t>
            </w:r>
          </w:p>
          <w:p w14:paraId="01DB6247" w14:textId="77777777" w:rsidR="00AB70E3" w:rsidRPr="00B22A80" w:rsidRDefault="00AB70E3" w:rsidP="00AB70E3">
            <w:r w:rsidRPr="00B22A80">
              <w:t>Identify implicit and explicit constraints in 8 queen problem.</w:t>
            </w:r>
          </w:p>
        </w:tc>
        <w:tc>
          <w:tcPr>
            <w:tcW w:w="406" w:type="pct"/>
          </w:tcPr>
          <w:p w14:paraId="5855E9B3" w14:textId="77777777" w:rsidR="00AB70E3" w:rsidRPr="00B22A80" w:rsidRDefault="00AB70E3" w:rsidP="00AB70E3">
            <w:pPr>
              <w:jc w:val="center"/>
            </w:pPr>
            <w:r w:rsidRPr="00B22A80">
              <w:t>CO6</w:t>
            </w:r>
          </w:p>
        </w:tc>
        <w:tc>
          <w:tcPr>
            <w:tcW w:w="271" w:type="pct"/>
          </w:tcPr>
          <w:p w14:paraId="72F362CD" w14:textId="77777777" w:rsidR="00AB70E3" w:rsidRPr="00B22A80" w:rsidRDefault="00AB70E3" w:rsidP="00AB70E3">
            <w:pPr>
              <w:jc w:val="center"/>
            </w:pPr>
            <w:r w:rsidRPr="00B22A80">
              <w:t>U</w:t>
            </w:r>
          </w:p>
        </w:tc>
        <w:tc>
          <w:tcPr>
            <w:tcW w:w="271" w:type="pct"/>
          </w:tcPr>
          <w:p w14:paraId="7E223D18" w14:textId="77777777" w:rsidR="00AB70E3" w:rsidRPr="00B22A80" w:rsidRDefault="00AB70E3" w:rsidP="00AB70E3">
            <w:pPr>
              <w:jc w:val="center"/>
            </w:pPr>
            <w:r w:rsidRPr="00B22A80">
              <w:t>4</w:t>
            </w:r>
          </w:p>
        </w:tc>
      </w:tr>
      <w:tr w:rsidR="00AB70E3" w:rsidRPr="00B22A80" w14:paraId="390BE8CF" w14:textId="77777777" w:rsidTr="00AB70E3">
        <w:trPr>
          <w:trHeight w:val="283"/>
        </w:trPr>
        <w:tc>
          <w:tcPr>
            <w:tcW w:w="261" w:type="pct"/>
            <w:vAlign w:val="bottom"/>
          </w:tcPr>
          <w:p w14:paraId="36AFEF24" w14:textId="77777777" w:rsidR="00AB70E3" w:rsidRPr="00B22A80" w:rsidRDefault="00AB70E3" w:rsidP="00AB70E3">
            <w:pPr>
              <w:jc w:val="center"/>
            </w:pPr>
          </w:p>
        </w:tc>
        <w:tc>
          <w:tcPr>
            <w:tcW w:w="215" w:type="pct"/>
          </w:tcPr>
          <w:p w14:paraId="16761059" w14:textId="77777777" w:rsidR="00AB70E3" w:rsidRPr="00B22A80" w:rsidRDefault="00AB70E3" w:rsidP="00AB70E3">
            <w:pPr>
              <w:jc w:val="center"/>
            </w:pPr>
            <w:r w:rsidRPr="00B22A80">
              <w:t>b.</w:t>
            </w:r>
          </w:p>
        </w:tc>
        <w:tc>
          <w:tcPr>
            <w:tcW w:w="3576" w:type="pct"/>
            <w:vAlign w:val="bottom"/>
          </w:tcPr>
          <w:p w14:paraId="4A5DEFC3" w14:textId="77777777" w:rsidR="00AB70E3" w:rsidRPr="00B22A80" w:rsidRDefault="00AB70E3" w:rsidP="00AB70E3">
            <w:pPr>
              <w:rPr>
                <w:bCs/>
              </w:rPr>
            </w:pPr>
            <w:r w:rsidRPr="00B22A80">
              <w:rPr>
                <w:bCs/>
              </w:rPr>
              <w:t>Explain 8-queen problem using state space tree.</w:t>
            </w:r>
          </w:p>
        </w:tc>
        <w:tc>
          <w:tcPr>
            <w:tcW w:w="406" w:type="pct"/>
          </w:tcPr>
          <w:p w14:paraId="10C3E5FB" w14:textId="77777777" w:rsidR="00AB70E3" w:rsidRPr="00B22A80" w:rsidRDefault="00AB70E3" w:rsidP="00AB70E3">
            <w:pPr>
              <w:jc w:val="center"/>
            </w:pPr>
            <w:r w:rsidRPr="00B22A80">
              <w:t>CO6</w:t>
            </w:r>
          </w:p>
        </w:tc>
        <w:tc>
          <w:tcPr>
            <w:tcW w:w="271" w:type="pct"/>
          </w:tcPr>
          <w:p w14:paraId="465A955E" w14:textId="77777777" w:rsidR="00AB70E3" w:rsidRPr="00B22A80" w:rsidRDefault="00AB70E3" w:rsidP="00AB70E3">
            <w:pPr>
              <w:jc w:val="center"/>
            </w:pPr>
            <w:r w:rsidRPr="00B22A80">
              <w:t>U</w:t>
            </w:r>
          </w:p>
        </w:tc>
        <w:tc>
          <w:tcPr>
            <w:tcW w:w="271" w:type="pct"/>
          </w:tcPr>
          <w:p w14:paraId="1C21000E" w14:textId="77777777" w:rsidR="00AB70E3" w:rsidRPr="00B22A80" w:rsidRDefault="00AB70E3" w:rsidP="00AB70E3">
            <w:pPr>
              <w:jc w:val="center"/>
            </w:pPr>
            <w:r w:rsidRPr="00B22A80">
              <w:t>8</w:t>
            </w:r>
          </w:p>
        </w:tc>
      </w:tr>
      <w:tr w:rsidR="00AB70E3" w:rsidRPr="00B22A80" w14:paraId="0E1E0D3B" w14:textId="77777777" w:rsidTr="00AB70E3">
        <w:trPr>
          <w:trHeight w:val="283"/>
        </w:trPr>
        <w:tc>
          <w:tcPr>
            <w:tcW w:w="261" w:type="pct"/>
            <w:vAlign w:val="bottom"/>
          </w:tcPr>
          <w:p w14:paraId="18EF313B" w14:textId="77777777" w:rsidR="00AB70E3" w:rsidRPr="00B22A80" w:rsidRDefault="00AB70E3" w:rsidP="00AB70E3">
            <w:pPr>
              <w:jc w:val="center"/>
            </w:pPr>
          </w:p>
        </w:tc>
        <w:tc>
          <w:tcPr>
            <w:tcW w:w="215" w:type="pct"/>
            <w:vAlign w:val="bottom"/>
          </w:tcPr>
          <w:p w14:paraId="2B406AB8" w14:textId="77777777" w:rsidR="00AB70E3" w:rsidRPr="00B22A80" w:rsidRDefault="00AB70E3" w:rsidP="00AB70E3">
            <w:pPr>
              <w:jc w:val="center"/>
            </w:pPr>
          </w:p>
        </w:tc>
        <w:tc>
          <w:tcPr>
            <w:tcW w:w="3576" w:type="pct"/>
            <w:vAlign w:val="bottom"/>
          </w:tcPr>
          <w:p w14:paraId="614AD6DB" w14:textId="77777777" w:rsidR="00AB70E3" w:rsidRPr="00B22A80" w:rsidRDefault="00AB70E3" w:rsidP="00AB70E3"/>
        </w:tc>
        <w:tc>
          <w:tcPr>
            <w:tcW w:w="406" w:type="pct"/>
          </w:tcPr>
          <w:p w14:paraId="0F216A60" w14:textId="77777777" w:rsidR="00AB70E3" w:rsidRPr="00B22A80" w:rsidRDefault="00AB70E3" w:rsidP="00AB70E3">
            <w:pPr>
              <w:jc w:val="center"/>
            </w:pPr>
          </w:p>
        </w:tc>
        <w:tc>
          <w:tcPr>
            <w:tcW w:w="271" w:type="pct"/>
          </w:tcPr>
          <w:p w14:paraId="0FFA9E0C" w14:textId="77777777" w:rsidR="00AB70E3" w:rsidRPr="00B22A80" w:rsidRDefault="00AB70E3" w:rsidP="00AB70E3">
            <w:pPr>
              <w:jc w:val="center"/>
            </w:pPr>
          </w:p>
        </w:tc>
        <w:tc>
          <w:tcPr>
            <w:tcW w:w="271" w:type="pct"/>
          </w:tcPr>
          <w:p w14:paraId="1C8DFC8A" w14:textId="77777777" w:rsidR="00AB70E3" w:rsidRPr="00B22A80" w:rsidRDefault="00AB70E3" w:rsidP="00AB70E3">
            <w:pPr>
              <w:jc w:val="center"/>
            </w:pPr>
          </w:p>
        </w:tc>
      </w:tr>
      <w:tr w:rsidR="00AB70E3" w:rsidRPr="00B22A80" w14:paraId="448EDCC1" w14:textId="77777777" w:rsidTr="00AB70E3">
        <w:trPr>
          <w:trHeight w:val="283"/>
        </w:trPr>
        <w:tc>
          <w:tcPr>
            <w:tcW w:w="261" w:type="pct"/>
          </w:tcPr>
          <w:p w14:paraId="31EE54C5" w14:textId="77777777" w:rsidR="00AB70E3" w:rsidRPr="00B22A80" w:rsidRDefault="00AB70E3" w:rsidP="00AB70E3">
            <w:pPr>
              <w:jc w:val="center"/>
            </w:pPr>
            <w:r w:rsidRPr="00B22A80">
              <w:t>23.</w:t>
            </w:r>
          </w:p>
        </w:tc>
        <w:tc>
          <w:tcPr>
            <w:tcW w:w="215" w:type="pct"/>
          </w:tcPr>
          <w:p w14:paraId="1F36D638" w14:textId="77777777" w:rsidR="00AB70E3" w:rsidRPr="00B22A80" w:rsidRDefault="00AB70E3" w:rsidP="00AB70E3">
            <w:pPr>
              <w:jc w:val="center"/>
            </w:pPr>
            <w:r w:rsidRPr="00B22A80">
              <w:t>a.</w:t>
            </w:r>
          </w:p>
        </w:tc>
        <w:tc>
          <w:tcPr>
            <w:tcW w:w="3576" w:type="pct"/>
            <w:vAlign w:val="bottom"/>
          </w:tcPr>
          <w:p w14:paraId="15C4F538" w14:textId="77777777" w:rsidR="00AB70E3" w:rsidRPr="00B22A80" w:rsidRDefault="00AB70E3" w:rsidP="00AB70E3">
            <w:r w:rsidRPr="00B22A80">
              <w:t>Discuss the concepts used in tractable and intractable problems.</w:t>
            </w:r>
          </w:p>
        </w:tc>
        <w:tc>
          <w:tcPr>
            <w:tcW w:w="406" w:type="pct"/>
          </w:tcPr>
          <w:p w14:paraId="400014C6" w14:textId="77777777" w:rsidR="00AB70E3" w:rsidRPr="00B22A80" w:rsidRDefault="00AB70E3" w:rsidP="00AB70E3">
            <w:pPr>
              <w:jc w:val="center"/>
            </w:pPr>
            <w:r w:rsidRPr="00B22A80">
              <w:t>CO6</w:t>
            </w:r>
          </w:p>
        </w:tc>
        <w:tc>
          <w:tcPr>
            <w:tcW w:w="271" w:type="pct"/>
          </w:tcPr>
          <w:p w14:paraId="5E29C8F1" w14:textId="77777777" w:rsidR="00AB70E3" w:rsidRPr="00B22A80" w:rsidRDefault="00AB70E3" w:rsidP="00AB70E3">
            <w:pPr>
              <w:jc w:val="center"/>
            </w:pPr>
            <w:r w:rsidRPr="00B22A80">
              <w:t>R</w:t>
            </w:r>
          </w:p>
        </w:tc>
        <w:tc>
          <w:tcPr>
            <w:tcW w:w="271" w:type="pct"/>
          </w:tcPr>
          <w:p w14:paraId="040EBDAA" w14:textId="77777777" w:rsidR="00AB70E3" w:rsidRPr="00B22A80" w:rsidRDefault="00AB70E3" w:rsidP="00AB70E3">
            <w:pPr>
              <w:jc w:val="center"/>
            </w:pPr>
            <w:r w:rsidRPr="00B22A80">
              <w:t>4</w:t>
            </w:r>
          </w:p>
        </w:tc>
      </w:tr>
      <w:tr w:rsidR="00AB70E3" w:rsidRPr="00B22A80" w14:paraId="7AA75CFA" w14:textId="77777777" w:rsidTr="00AB70E3">
        <w:trPr>
          <w:trHeight w:val="283"/>
        </w:trPr>
        <w:tc>
          <w:tcPr>
            <w:tcW w:w="261" w:type="pct"/>
            <w:vAlign w:val="bottom"/>
          </w:tcPr>
          <w:p w14:paraId="37B7A238" w14:textId="77777777" w:rsidR="00AB70E3" w:rsidRPr="00B22A80" w:rsidRDefault="00AB70E3" w:rsidP="00AB70E3">
            <w:pPr>
              <w:jc w:val="center"/>
            </w:pPr>
          </w:p>
        </w:tc>
        <w:tc>
          <w:tcPr>
            <w:tcW w:w="215" w:type="pct"/>
          </w:tcPr>
          <w:p w14:paraId="1AD70A79" w14:textId="77777777" w:rsidR="00AB70E3" w:rsidRPr="00B22A80" w:rsidRDefault="00AB70E3" w:rsidP="00AB70E3">
            <w:pPr>
              <w:jc w:val="center"/>
            </w:pPr>
            <w:r w:rsidRPr="00B22A80">
              <w:t>b.</w:t>
            </w:r>
          </w:p>
        </w:tc>
        <w:tc>
          <w:tcPr>
            <w:tcW w:w="3576" w:type="pct"/>
            <w:vAlign w:val="bottom"/>
          </w:tcPr>
          <w:p w14:paraId="46B98C6A" w14:textId="77777777" w:rsidR="00AB70E3" w:rsidRPr="00B22A80" w:rsidRDefault="00AB70E3" w:rsidP="00AB70E3">
            <w:pPr>
              <w:jc w:val="both"/>
            </w:pPr>
            <w:r w:rsidRPr="00B22A80">
              <w:t>Explain the following intractable problem and its solution find methodologies.</w:t>
            </w:r>
          </w:p>
          <w:p w14:paraId="574C8AC9" w14:textId="77777777" w:rsidR="00AB70E3" w:rsidRPr="00B22A80" w:rsidRDefault="00AB70E3" w:rsidP="00AB70E3">
            <w:pPr>
              <w:jc w:val="both"/>
            </w:pPr>
            <w:r w:rsidRPr="00B22A80">
              <w:t>1. Travelling Salesman Problem</w:t>
            </w:r>
          </w:p>
          <w:p w14:paraId="2E75176A" w14:textId="77777777" w:rsidR="00AB70E3" w:rsidRPr="00B22A80" w:rsidRDefault="00AB70E3" w:rsidP="00AB70E3">
            <w:pPr>
              <w:jc w:val="both"/>
            </w:pPr>
            <w:r w:rsidRPr="00B22A80">
              <w:t xml:space="preserve">2. Graph coloring problem </w:t>
            </w:r>
          </w:p>
          <w:p w14:paraId="5D10018B" w14:textId="77777777" w:rsidR="00AB70E3" w:rsidRPr="00B22A80" w:rsidRDefault="00AB70E3" w:rsidP="00AB70E3">
            <w:pPr>
              <w:jc w:val="both"/>
              <w:rPr>
                <w:bCs/>
              </w:rPr>
            </w:pPr>
            <w:r w:rsidRPr="00B22A80">
              <w:t>3. Knapsack problem.</w:t>
            </w:r>
          </w:p>
        </w:tc>
        <w:tc>
          <w:tcPr>
            <w:tcW w:w="406" w:type="pct"/>
          </w:tcPr>
          <w:p w14:paraId="4A1808A3" w14:textId="77777777" w:rsidR="00AB70E3" w:rsidRPr="00B22A80" w:rsidRDefault="00AB70E3" w:rsidP="00AB70E3">
            <w:pPr>
              <w:jc w:val="center"/>
            </w:pPr>
            <w:r w:rsidRPr="00B22A80">
              <w:t>CO6</w:t>
            </w:r>
          </w:p>
        </w:tc>
        <w:tc>
          <w:tcPr>
            <w:tcW w:w="271" w:type="pct"/>
          </w:tcPr>
          <w:p w14:paraId="17103893" w14:textId="77777777" w:rsidR="00AB70E3" w:rsidRPr="00B22A80" w:rsidRDefault="00AB70E3" w:rsidP="00AB70E3">
            <w:pPr>
              <w:jc w:val="center"/>
            </w:pPr>
            <w:r w:rsidRPr="00B22A80">
              <w:t>R</w:t>
            </w:r>
          </w:p>
        </w:tc>
        <w:tc>
          <w:tcPr>
            <w:tcW w:w="271" w:type="pct"/>
          </w:tcPr>
          <w:p w14:paraId="64570D55" w14:textId="77777777" w:rsidR="00AB70E3" w:rsidRPr="00B22A80" w:rsidRDefault="00AB70E3" w:rsidP="00AB70E3">
            <w:pPr>
              <w:jc w:val="center"/>
            </w:pPr>
            <w:r w:rsidRPr="00B22A80">
              <w:t>8</w:t>
            </w:r>
          </w:p>
        </w:tc>
      </w:tr>
      <w:tr w:rsidR="00AB70E3" w:rsidRPr="00B22A80" w14:paraId="7A043310" w14:textId="77777777" w:rsidTr="00AB70E3">
        <w:trPr>
          <w:trHeight w:val="550"/>
        </w:trPr>
        <w:tc>
          <w:tcPr>
            <w:tcW w:w="5000" w:type="pct"/>
            <w:gridSpan w:val="6"/>
            <w:vAlign w:val="center"/>
          </w:tcPr>
          <w:p w14:paraId="01A6E0A1" w14:textId="77777777" w:rsidR="00AB70E3" w:rsidRPr="00B22A80" w:rsidRDefault="00AB70E3" w:rsidP="00AB70E3">
            <w:pPr>
              <w:jc w:val="center"/>
              <w:rPr>
                <w:b/>
                <w:bCs/>
              </w:rPr>
            </w:pPr>
            <w:r w:rsidRPr="00B22A80">
              <w:rPr>
                <w:b/>
                <w:bCs/>
              </w:rPr>
              <w:t>COMPULSORY QUESTION</w:t>
            </w:r>
          </w:p>
        </w:tc>
      </w:tr>
      <w:tr w:rsidR="00AB70E3" w:rsidRPr="00B22A80" w14:paraId="6E03CCBB" w14:textId="77777777" w:rsidTr="00AB70E3">
        <w:trPr>
          <w:trHeight w:val="283"/>
        </w:trPr>
        <w:tc>
          <w:tcPr>
            <w:tcW w:w="261" w:type="pct"/>
          </w:tcPr>
          <w:p w14:paraId="0E27DDF5" w14:textId="77777777" w:rsidR="00AB70E3" w:rsidRPr="00B22A80" w:rsidRDefault="00AB70E3" w:rsidP="00AB70E3">
            <w:pPr>
              <w:jc w:val="center"/>
            </w:pPr>
            <w:r w:rsidRPr="00B22A80">
              <w:t>24.</w:t>
            </w:r>
          </w:p>
        </w:tc>
        <w:tc>
          <w:tcPr>
            <w:tcW w:w="215" w:type="pct"/>
          </w:tcPr>
          <w:p w14:paraId="2A7AC9A9" w14:textId="77777777" w:rsidR="00AB70E3" w:rsidRPr="00B22A80" w:rsidRDefault="00AB70E3" w:rsidP="00AB70E3">
            <w:pPr>
              <w:jc w:val="center"/>
            </w:pPr>
            <w:r w:rsidRPr="00B22A80">
              <w:t>a.</w:t>
            </w:r>
          </w:p>
        </w:tc>
        <w:tc>
          <w:tcPr>
            <w:tcW w:w="3576" w:type="pct"/>
            <w:vAlign w:val="bottom"/>
          </w:tcPr>
          <w:p w14:paraId="43972113" w14:textId="77777777" w:rsidR="00AB70E3" w:rsidRPr="00B22A80" w:rsidRDefault="00AB70E3" w:rsidP="00AB70E3">
            <w:pPr>
              <w:autoSpaceDE w:val="0"/>
              <w:autoSpaceDN w:val="0"/>
              <w:adjustRightInd w:val="0"/>
              <w:jc w:val="both"/>
            </w:pPr>
            <w:r w:rsidRPr="00B22A80">
              <w:t xml:space="preserve">Let A = { i/119, m/96, c/247, g/283, h/72, f/77, k/92, j/19} be the letters </w:t>
            </w:r>
            <w:r w:rsidRPr="00B22A80">
              <w:lastRenderedPageBreak/>
              <w:t>and its frequency of distribution in a text file. Compute the suitable Huffman coding to compress that data efficiently.</w:t>
            </w:r>
          </w:p>
          <w:p w14:paraId="17DCB716" w14:textId="77777777" w:rsidR="00AB70E3" w:rsidRPr="00B22A80" w:rsidRDefault="00AB70E3" w:rsidP="00AB70E3">
            <w:r w:rsidRPr="00B22A80">
              <w:t>Encode the text “mick” using the above code</w:t>
            </w:r>
            <w:r>
              <w:t>.</w:t>
            </w:r>
            <w:r w:rsidRPr="00B22A80">
              <w:t xml:space="preserve"> </w:t>
            </w:r>
          </w:p>
          <w:p w14:paraId="09689106" w14:textId="77777777" w:rsidR="00AB70E3" w:rsidRPr="00B22A80" w:rsidRDefault="00AB70E3" w:rsidP="00AB70E3">
            <w:r w:rsidRPr="00B22A80">
              <w:t xml:space="preserve">Decode the text whose encoding is 1111110011111 </w:t>
            </w:r>
          </w:p>
        </w:tc>
        <w:tc>
          <w:tcPr>
            <w:tcW w:w="406" w:type="pct"/>
          </w:tcPr>
          <w:p w14:paraId="0B905858" w14:textId="77777777" w:rsidR="00AB70E3" w:rsidRPr="00B22A80" w:rsidRDefault="00AB70E3" w:rsidP="00AB70E3">
            <w:pPr>
              <w:jc w:val="center"/>
            </w:pPr>
            <w:r w:rsidRPr="00B22A80">
              <w:lastRenderedPageBreak/>
              <w:t>CO6</w:t>
            </w:r>
          </w:p>
        </w:tc>
        <w:tc>
          <w:tcPr>
            <w:tcW w:w="271" w:type="pct"/>
          </w:tcPr>
          <w:p w14:paraId="3B99CE2F" w14:textId="77777777" w:rsidR="00AB70E3" w:rsidRPr="00B22A80" w:rsidRDefault="00AB70E3" w:rsidP="00AB70E3">
            <w:pPr>
              <w:jc w:val="center"/>
            </w:pPr>
            <w:r w:rsidRPr="00B22A80">
              <w:t>A</w:t>
            </w:r>
          </w:p>
        </w:tc>
        <w:tc>
          <w:tcPr>
            <w:tcW w:w="271" w:type="pct"/>
          </w:tcPr>
          <w:p w14:paraId="1687ACFB" w14:textId="77777777" w:rsidR="00AB70E3" w:rsidRPr="00B22A80" w:rsidRDefault="00AB70E3" w:rsidP="00AB70E3">
            <w:pPr>
              <w:jc w:val="center"/>
            </w:pPr>
            <w:r w:rsidRPr="00B22A80">
              <w:t>12</w:t>
            </w:r>
          </w:p>
        </w:tc>
      </w:tr>
      <w:tr w:rsidR="00AB70E3" w:rsidRPr="00B22A80" w14:paraId="5E8AC00D" w14:textId="77777777" w:rsidTr="00AB70E3">
        <w:trPr>
          <w:trHeight w:val="283"/>
        </w:trPr>
        <w:tc>
          <w:tcPr>
            <w:tcW w:w="261" w:type="pct"/>
            <w:vAlign w:val="bottom"/>
          </w:tcPr>
          <w:p w14:paraId="22D220F0" w14:textId="77777777" w:rsidR="00AB70E3" w:rsidRPr="00B22A80" w:rsidRDefault="00AB70E3" w:rsidP="00AB70E3">
            <w:pPr>
              <w:jc w:val="center"/>
            </w:pPr>
          </w:p>
        </w:tc>
        <w:tc>
          <w:tcPr>
            <w:tcW w:w="215" w:type="pct"/>
            <w:vAlign w:val="bottom"/>
          </w:tcPr>
          <w:p w14:paraId="72466C87" w14:textId="77777777" w:rsidR="00AB70E3" w:rsidRPr="00B22A80" w:rsidRDefault="00AB70E3" w:rsidP="00AB70E3">
            <w:pPr>
              <w:jc w:val="center"/>
            </w:pPr>
          </w:p>
        </w:tc>
        <w:tc>
          <w:tcPr>
            <w:tcW w:w="3576" w:type="pct"/>
            <w:vAlign w:val="bottom"/>
          </w:tcPr>
          <w:p w14:paraId="12BE72FA" w14:textId="77777777" w:rsidR="00AB70E3" w:rsidRPr="00B22A80" w:rsidRDefault="00AB70E3" w:rsidP="00AB70E3">
            <w:pPr>
              <w:rPr>
                <w:bCs/>
              </w:rPr>
            </w:pPr>
          </w:p>
        </w:tc>
        <w:tc>
          <w:tcPr>
            <w:tcW w:w="406" w:type="pct"/>
            <w:vAlign w:val="bottom"/>
          </w:tcPr>
          <w:p w14:paraId="2F4DA515" w14:textId="77777777" w:rsidR="00AB70E3" w:rsidRPr="00B22A80" w:rsidRDefault="00AB70E3" w:rsidP="00AB70E3">
            <w:pPr>
              <w:jc w:val="center"/>
            </w:pPr>
          </w:p>
        </w:tc>
        <w:tc>
          <w:tcPr>
            <w:tcW w:w="542" w:type="pct"/>
            <w:gridSpan w:val="2"/>
            <w:vAlign w:val="bottom"/>
          </w:tcPr>
          <w:p w14:paraId="50C2DC50" w14:textId="77777777" w:rsidR="00AB70E3" w:rsidRPr="00B22A80" w:rsidRDefault="00AB70E3" w:rsidP="00AB70E3">
            <w:pPr>
              <w:jc w:val="center"/>
            </w:pPr>
          </w:p>
        </w:tc>
      </w:tr>
    </w:tbl>
    <w:p w14:paraId="0BF6AE82" w14:textId="77777777" w:rsidR="00AB70E3" w:rsidRPr="000C47AB" w:rsidRDefault="00AB70E3" w:rsidP="00AB70E3">
      <w:pPr>
        <w:rPr>
          <w:sz w:val="22"/>
          <w:szCs w:val="22"/>
        </w:rPr>
      </w:pPr>
      <w:r w:rsidRPr="000C47AB">
        <w:rPr>
          <w:b/>
          <w:bCs/>
          <w:sz w:val="22"/>
          <w:szCs w:val="22"/>
        </w:rPr>
        <w:t>CO</w:t>
      </w:r>
      <w:r w:rsidRPr="000C47AB">
        <w:rPr>
          <w:sz w:val="22"/>
          <w:szCs w:val="22"/>
        </w:rPr>
        <w:t xml:space="preserve"> – COURSE OUTCOME</w:t>
      </w:r>
      <w:r w:rsidRPr="000C47AB">
        <w:rPr>
          <w:sz w:val="22"/>
          <w:szCs w:val="22"/>
        </w:rPr>
        <w:tab/>
      </w:r>
      <w:r w:rsidRPr="000C47AB">
        <w:rPr>
          <w:b/>
          <w:bCs/>
          <w:sz w:val="22"/>
          <w:szCs w:val="22"/>
        </w:rPr>
        <w:t>BL</w:t>
      </w:r>
      <w:r w:rsidRPr="000C47AB">
        <w:rPr>
          <w:sz w:val="22"/>
          <w:szCs w:val="22"/>
        </w:rPr>
        <w:t xml:space="preserve"> – BLOOM’S LEVEL</w:t>
      </w:r>
      <w:r w:rsidRPr="000C47AB">
        <w:rPr>
          <w:b/>
          <w:bCs/>
          <w:sz w:val="22"/>
          <w:szCs w:val="22"/>
        </w:rPr>
        <w:t>M</w:t>
      </w:r>
      <w:r w:rsidRPr="000C47AB">
        <w:rPr>
          <w:sz w:val="22"/>
          <w:szCs w:val="22"/>
        </w:rPr>
        <w:t xml:space="preserve"> – MARKS ALLOTTED</w:t>
      </w:r>
    </w:p>
    <w:p w14:paraId="11916767" w14:textId="77777777" w:rsidR="00AB70E3" w:rsidRPr="000C47AB" w:rsidRDefault="00AB70E3" w:rsidP="00AB70E3">
      <w:pPr>
        <w:rPr>
          <w:sz w:val="22"/>
          <w:szCs w:val="22"/>
        </w:rPr>
      </w:pPr>
    </w:p>
    <w:tbl>
      <w:tblPr>
        <w:tblStyle w:val="TableGrid"/>
        <w:tblW w:w="10490" w:type="dxa"/>
        <w:tblInd w:w="-714" w:type="dxa"/>
        <w:tblLook w:val="04A0" w:firstRow="1" w:lastRow="0" w:firstColumn="1" w:lastColumn="0" w:noHBand="0" w:noVBand="1"/>
      </w:tblPr>
      <w:tblGrid>
        <w:gridCol w:w="696"/>
        <w:gridCol w:w="9794"/>
      </w:tblGrid>
      <w:tr w:rsidR="00AB70E3" w:rsidRPr="00382793" w14:paraId="2BC81A6B" w14:textId="77777777" w:rsidTr="005C5F4B">
        <w:trPr>
          <w:trHeight w:val="283"/>
        </w:trPr>
        <w:tc>
          <w:tcPr>
            <w:tcW w:w="670" w:type="dxa"/>
          </w:tcPr>
          <w:p w14:paraId="12389A69" w14:textId="77777777" w:rsidR="00AB70E3" w:rsidRPr="00382793" w:rsidRDefault="00AB70E3" w:rsidP="00AB70E3"/>
        </w:tc>
        <w:tc>
          <w:tcPr>
            <w:tcW w:w="9820" w:type="dxa"/>
          </w:tcPr>
          <w:p w14:paraId="20886645" w14:textId="77777777" w:rsidR="00AB70E3" w:rsidRPr="00382793" w:rsidRDefault="00AB70E3" w:rsidP="00AB70E3">
            <w:pPr>
              <w:jc w:val="center"/>
              <w:rPr>
                <w:b/>
              </w:rPr>
            </w:pPr>
            <w:r w:rsidRPr="00382793">
              <w:rPr>
                <w:b/>
              </w:rPr>
              <w:t>COURSE OUTCOMES</w:t>
            </w:r>
          </w:p>
        </w:tc>
      </w:tr>
      <w:tr w:rsidR="00AB70E3" w:rsidRPr="00382793" w14:paraId="15472363" w14:textId="77777777" w:rsidTr="005C5F4B">
        <w:trPr>
          <w:trHeight w:val="283"/>
        </w:trPr>
        <w:tc>
          <w:tcPr>
            <w:tcW w:w="670" w:type="dxa"/>
          </w:tcPr>
          <w:p w14:paraId="36AA3AF0" w14:textId="77777777" w:rsidR="00AB70E3" w:rsidRPr="00382793" w:rsidRDefault="00AB70E3" w:rsidP="00AB70E3">
            <w:pPr>
              <w:rPr>
                <w:b/>
                <w:bCs/>
              </w:rPr>
            </w:pPr>
            <w:r w:rsidRPr="00382793">
              <w:rPr>
                <w:b/>
                <w:bCs/>
              </w:rPr>
              <w:t>CO1</w:t>
            </w:r>
          </w:p>
        </w:tc>
        <w:tc>
          <w:tcPr>
            <w:tcW w:w="9820" w:type="dxa"/>
            <w:vAlign w:val="center"/>
          </w:tcPr>
          <w:p w14:paraId="3BA3C847" w14:textId="77777777" w:rsidR="00AB70E3" w:rsidRPr="00382793" w:rsidRDefault="00AB70E3" w:rsidP="00AB70E3">
            <w:r>
              <w:t>A</w:t>
            </w:r>
            <w:r w:rsidRPr="00382793">
              <w:t>nalyze given algorithm and express its complexity in asymptotic notation</w:t>
            </w:r>
          </w:p>
        </w:tc>
      </w:tr>
      <w:tr w:rsidR="00AB70E3" w:rsidRPr="00382793" w14:paraId="0F8C21AF" w14:textId="77777777" w:rsidTr="005C5F4B">
        <w:trPr>
          <w:trHeight w:val="283"/>
        </w:trPr>
        <w:tc>
          <w:tcPr>
            <w:tcW w:w="670" w:type="dxa"/>
          </w:tcPr>
          <w:p w14:paraId="65254D67" w14:textId="77777777" w:rsidR="00AB70E3" w:rsidRPr="00382793" w:rsidRDefault="00AB70E3" w:rsidP="00AB70E3">
            <w:pPr>
              <w:rPr>
                <w:b/>
                <w:bCs/>
              </w:rPr>
            </w:pPr>
            <w:r w:rsidRPr="00382793">
              <w:rPr>
                <w:b/>
                <w:bCs/>
              </w:rPr>
              <w:t>CO2</w:t>
            </w:r>
          </w:p>
        </w:tc>
        <w:tc>
          <w:tcPr>
            <w:tcW w:w="9820" w:type="dxa"/>
            <w:vAlign w:val="center"/>
          </w:tcPr>
          <w:p w14:paraId="63174A59" w14:textId="77777777" w:rsidR="00AB70E3" w:rsidRPr="00382793" w:rsidRDefault="00AB70E3" w:rsidP="00AB70E3">
            <w:r>
              <w:t>D</w:t>
            </w:r>
            <w:r w:rsidRPr="00382793">
              <w:t>esign algorithms using brute force and greedy techniques.</w:t>
            </w:r>
          </w:p>
        </w:tc>
      </w:tr>
      <w:tr w:rsidR="00AB70E3" w:rsidRPr="00382793" w14:paraId="4714D06F" w14:textId="77777777" w:rsidTr="005C5F4B">
        <w:trPr>
          <w:trHeight w:val="283"/>
        </w:trPr>
        <w:tc>
          <w:tcPr>
            <w:tcW w:w="670" w:type="dxa"/>
          </w:tcPr>
          <w:p w14:paraId="0DF4F8E4" w14:textId="77777777" w:rsidR="00AB70E3" w:rsidRPr="00382793" w:rsidRDefault="00AB70E3" w:rsidP="00AB70E3">
            <w:pPr>
              <w:rPr>
                <w:b/>
                <w:bCs/>
              </w:rPr>
            </w:pPr>
            <w:r w:rsidRPr="00382793">
              <w:rPr>
                <w:b/>
                <w:bCs/>
              </w:rPr>
              <w:t>CO3</w:t>
            </w:r>
          </w:p>
        </w:tc>
        <w:tc>
          <w:tcPr>
            <w:tcW w:w="9820" w:type="dxa"/>
            <w:vAlign w:val="center"/>
          </w:tcPr>
          <w:p w14:paraId="09FCECCB" w14:textId="77777777" w:rsidR="00AB70E3" w:rsidRPr="00382793" w:rsidRDefault="00AB70E3" w:rsidP="00AB70E3">
            <w:r>
              <w:t>D</w:t>
            </w:r>
            <w:r w:rsidRPr="00382793">
              <w:t>evelop dynamic programming solutions for optimization problems.</w:t>
            </w:r>
          </w:p>
        </w:tc>
      </w:tr>
      <w:tr w:rsidR="00AB70E3" w:rsidRPr="00382793" w14:paraId="05E7EE85" w14:textId="77777777" w:rsidTr="005C5F4B">
        <w:trPr>
          <w:trHeight w:val="283"/>
        </w:trPr>
        <w:tc>
          <w:tcPr>
            <w:tcW w:w="670" w:type="dxa"/>
          </w:tcPr>
          <w:p w14:paraId="048CFE01" w14:textId="77777777" w:rsidR="00AB70E3" w:rsidRPr="00382793" w:rsidRDefault="00AB70E3" w:rsidP="00AB70E3">
            <w:pPr>
              <w:rPr>
                <w:b/>
                <w:bCs/>
              </w:rPr>
            </w:pPr>
            <w:r w:rsidRPr="00382793">
              <w:rPr>
                <w:b/>
                <w:bCs/>
              </w:rPr>
              <w:t>CO4</w:t>
            </w:r>
          </w:p>
        </w:tc>
        <w:tc>
          <w:tcPr>
            <w:tcW w:w="9820" w:type="dxa"/>
            <w:vAlign w:val="center"/>
          </w:tcPr>
          <w:p w14:paraId="2FF93160" w14:textId="77777777" w:rsidR="00AB70E3" w:rsidRPr="00382793" w:rsidRDefault="00AB70E3" w:rsidP="00AB70E3">
            <w:r>
              <w:t>P</w:t>
            </w:r>
            <w:r w:rsidRPr="00382793">
              <w:t>ropose solutions using backtracking and branch-and-bound technique.</w:t>
            </w:r>
          </w:p>
        </w:tc>
      </w:tr>
      <w:tr w:rsidR="00AB70E3" w:rsidRPr="00382793" w14:paraId="23EBAA92" w14:textId="77777777" w:rsidTr="005C5F4B">
        <w:trPr>
          <w:trHeight w:val="283"/>
        </w:trPr>
        <w:tc>
          <w:tcPr>
            <w:tcW w:w="670" w:type="dxa"/>
          </w:tcPr>
          <w:p w14:paraId="2DB61219" w14:textId="77777777" w:rsidR="00AB70E3" w:rsidRPr="00382793" w:rsidRDefault="00AB70E3" w:rsidP="00AB70E3">
            <w:pPr>
              <w:rPr>
                <w:b/>
                <w:bCs/>
              </w:rPr>
            </w:pPr>
            <w:r w:rsidRPr="00382793">
              <w:rPr>
                <w:b/>
                <w:bCs/>
              </w:rPr>
              <w:t>CO5</w:t>
            </w:r>
          </w:p>
        </w:tc>
        <w:tc>
          <w:tcPr>
            <w:tcW w:w="9820" w:type="dxa"/>
            <w:vAlign w:val="center"/>
          </w:tcPr>
          <w:p w14:paraId="3CE1223F" w14:textId="77777777" w:rsidR="00AB70E3" w:rsidRPr="00382793" w:rsidRDefault="00AB70E3" w:rsidP="00AB70E3">
            <w:r>
              <w:t>S</w:t>
            </w:r>
            <w:r w:rsidRPr="00382793">
              <w:t>olve problems using fundamental graph algorithms</w:t>
            </w:r>
          </w:p>
        </w:tc>
      </w:tr>
      <w:tr w:rsidR="00AB70E3" w:rsidRPr="00382793" w14:paraId="2C3E3F55" w14:textId="77777777" w:rsidTr="005C5F4B">
        <w:trPr>
          <w:trHeight w:val="283"/>
        </w:trPr>
        <w:tc>
          <w:tcPr>
            <w:tcW w:w="670" w:type="dxa"/>
          </w:tcPr>
          <w:p w14:paraId="22FB7B28" w14:textId="77777777" w:rsidR="00AB70E3" w:rsidRPr="00382793" w:rsidRDefault="00AB70E3" w:rsidP="00AB70E3">
            <w:pPr>
              <w:rPr>
                <w:b/>
                <w:bCs/>
              </w:rPr>
            </w:pPr>
            <w:r w:rsidRPr="00382793">
              <w:rPr>
                <w:b/>
                <w:bCs/>
              </w:rPr>
              <w:t>CO6</w:t>
            </w:r>
          </w:p>
        </w:tc>
        <w:tc>
          <w:tcPr>
            <w:tcW w:w="9820" w:type="dxa"/>
            <w:vAlign w:val="bottom"/>
          </w:tcPr>
          <w:p w14:paraId="24B07863" w14:textId="77777777" w:rsidR="00AB70E3" w:rsidRPr="00382793" w:rsidRDefault="00AB70E3" w:rsidP="00AB70E3">
            <w:pPr>
              <w:autoSpaceDE w:val="0"/>
              <w:autoSpaceDN w:val="0"/>
              <w:adjustRightInd w:val="0"/>
              <w:rPr>
                <w:rFonts w:eastAsiaTheme="minorHAnsi"/>
                <w:color w:val="000000"/>
              </w:rPr>
            </w:pPr>
            <w:r>
              <w:rPr>
                <w:rFonts w:eastAsiaTheme="minorHAnsi"/>
                <w:color w:val="000000"/>
              </w:rPr>
              <w:t>A</w:t>
            </w:r>
            <w:r w:rsidRPr="00382793">
              <w:rPr>
                <w:rFonts w:eastAsiaTheme="minorHAnsi"/>
                <w:color w:val="000000"/>
              </w:rPr>
              <w:t xml:space="preserve">pply suitable algorithmic technique to solve a problem and identify the problems belonging </w:t>
            </w:r>
          </w:p>
          <w:p w14:paraId="2107330D" w14:textId="77777777" w:rsidR="00AB70E3" w:rsidRPr="00382793" w:rsidRDefault="00AB70E3" w:rsidP="00AB70E3">
            <w:r w:rsidRPr="00382793">
              <w:rPr>
                <w:rFonts w:eastAsiaTheme="minorHAnsi"/>
                <w:color w:val="000000"/>
              </w:rPr>
              <w:t>to the class of P, NP-Complete or NP-Hard</w:t>
            </w:r>
          </w:p>
        </w:tc>
      </w:tr>
    </w:tbl>
    <w:p w14:paraId="6B106FE6" w14:textId="77777777" w:rsidR="00AB70E3" w:rsidRPr="000C47AB" w:rsidRDefault="00AB70E3" w:rsidP="00AB70E3">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0C47AB" w14:paraId="09E0C6BF" w14:textId="77777777" w:rsidTr="00E56E00">
        <w:trPr>
          <w:jc w:val="center"/>
        </w:trPr>
        <w:tc>
          <w:tcPr>
            <w:tcW w:w="6385" w:type="dxa"/>
            <w:gridSpan w:val="8"/>
          </w:tcPr>
          <w:p w14:paraId="70A1CA74" w14:textId="77777777" w:rsidR="00AB70E3" w:rsidRPr="000C47AB" w:rsidRDefault="00AB70E3" w:rsidP="00AB70E3">
            <w:pPr>
              <w:jc w:val="center"/>
              <w:rPr>
                <w:b/>
              </w:rPr>
            </w:pPr>
            <w:r w:rsidRPr="000C47AB">
              <w:rPr>
                <w:b/>
              </w:rPr>
              <w:t>Assessment Pattern as per Bloom’s Level</w:t>
            </w:r>
          </w:p>
        </w:tc>
      </w:tr>
      <w:tr w:rsidR="00AB70E3" w:rsidRPr="000C47AB" w14:paraId="44A3A2C0" w14:textId="77777777" w:rsidTr="00E56E00">
        <w:trPr>
          <w:jc w:val="center"/>
        </w:trPr>
        <w:tc>
          <w:tcPr>
            <w:tcW w:w="1140" w:type="dxa"/>
          </w:tcPr>
          <w:p w14:paraId="0F353195" w14:textId="77777777" w:rsidR="00AB70E3" w:rsidRPr="000C47AB" w:rsidRDefault="00AB70E3" w:rsidP="00AB70E3">
            <w:pPr>
              <w:jc w:val="center"/>
              <w:rPr>
                <w:b/>
                <w:bCs/>
              </w:rPr>
            </w:pPr>
            <w:r w:rsidRPr="000C47AB">
              <w:rPr>
                <w:b/>
                <w:bCs/>
              </w:rPr>
              <w:t>CO / BL</w:t>
            </w:r>
          </w:p>
        </w:tc>
        <w:tc>
          <w:tcPr>
            <w:tcW w:w="709" w:type="dxa"/>
          </w:tcPr>
          <w:p w14:paraId="06BBCA58" w14:textId="77777777" w:rsidR="00AB70E3" w:rsidRPr="000C47AB" w:rsidRDefault="00AB70E3" w:rsidP="00AB70E3">
            <w:pPr>
              <w:jc w:val="center"/>
              <w:rPr>
                <w:b/>
              </w:rPr>
            </w:pPr>
            <w:r w:rsidRPr="000C47AB">
              <w:rPr>
                <w:b/>
              </w:rPr>
              <w:t>R</w:t>
            </w:r>
          </w:p>
        </w:tc>
        <w:tc>
          <w:tcPr>
            <w:tcW w:w="708" w:type="dxa"/>
          </w:tcPr>
          <w:p w14:paraId="6D4E41B2" w14:textId="77777777" w:rsidR="00AB70E3" w:rsidRPr="000C47AB" w:rsidRDefault="00AB70E3" w:rsidP="00AB70E3">
            <w:pPr>
              <w:jc w:val="center"/>
              <w:rPr>
                <w:b/>
              </w:rPr>
            </w:pPr>
            <w:r w:rsidRPr="000C47AB">
              <w:rPr>
                <w:b/>
              </w:rPr>
              <w:t>U</w:t>
            </w:r>
          </w:p>
        </w:tc>
        <w:tc>
          <w:tcPr>
            <w:tcW w:w="709" w:type="dxa"/>
          </w:tcPr>
          <w:p w14:paraId="6E3B3E8D" w14:textId="77777777" w:rsidR="00AB70E3" w:rsidRPr="000C47AB" w:rsidRDefault="00AB70E3" w:rsidP="00AB70E3">
            <w:pPr>
              <w:jc w:val="center"/>
              <w:rPr>
                <w:b/>
              </w:rPr>
            </w:pPr>
            <w:r w:rsidRPr="000C47AB">
              <w:rPr>
                <w:b/>
              </w:rPr>
              <w:t>A</w:t>
            </w:r>
          </w:p>
        </w:tc>
        <w:tc>
          <w:tcPr>
            <w:tcW w:w="709" w:type="dxa"/>
          </w:tcPr>
          <w:p w14:paraId="71DB8ED9" w14:textId="77777777" w:rsidR="00AB70E3" w:rsidRPr="000C47AB" w:rsidRDefault="00AB70E3" w:rsidP="00AB70E3">
            <w:pPr>
              <w:jc w:val="center"/>
              <w:rPr>
                <w:b/>
              </w:rPr>
            </w:pPr>
            <w:r w:rsidRPr="000C47AB">
              <w:rPr>
                <w:b/>
              </w:rPr>
              <w:t>An</w:t>
            </w:r>
          </w:p>
        </w:tc>
        <w:tc>
          <w:tcPr>
            <w:tcW w:w="709" w:type="dxa"/>
          </w:tcPr>
          <w:p w14:paraId="0F03FCC4" w14:textId="77777777" w:rsidR="00AB70E3" w:rsidRPr="000C47AB" w:rsidRDefault="00AB70E3" w:rsidP="00AB70E3">
            <w:pPr>
              <w:jc w:val="center"/>
              <w:rPr>
                <w:b/>
              </w:rPr>
            </w:pPr>
            <w:r w:rsidRPr="000C47AB">
              <w:rPr>
                <w:b/>
              </w:rPr>
              <w:t>E</w:t>
            </w:r>
          </w:p>
        </w:tc>
        <w:tc>
          <w:tcPr>
            <w:tcW w:w="708" w:type="dxa"/>
          </w:tcPr>
          <w:p w14:paraId="2704AE44" w14:textId="77777777" w:rsidR="00AB70E3" w:rsidRPr="000C47AB" w:rsidRDefault="00AB70E3" w:rsidP="00AB70E3">
            <w:pPr>
              <w:jc w:val="center"/>
              <w:rPr>
                <w:b/>
              </w:rPr>
            </w:pPr>
            <w:r w:rsidRPr="000C47AB">
              <w:rPr>
                <w:b/>
              </w:rPr>
              <w:t>C</w:t>
            </w:r>
          </w:p>
        </w:tc>
        <w:tc>
          <w:tcPr>
            <w:tcW w:w="993" w:type="dxa"/>
          </w:tcPr>
          <w:p w14:paraId="799E2FFB" w14:textId="77777777" w:rsidR="00AB70E3" w:rsidRPr="000C47AB" w:rsidRDefault="00AB70E3" w:rsidP="00AB70E3">
            <w:pPr>
              <w:jc w:val="center"/>
              <w:rPr>
                <w:b/>
              </w:rPr>
            </w:pPr>
            <w:r w:rsidRPr="000C47AB">
              <w:rPr>
                <w:b/>
              </w:rPr>
              <w:t>Total</w:t>
            </w:r>
          </w:p>
        </w:tc>
      </w:tr>
      <w:tr w:rsidR="00AB70E3" w:rsidRPr="000C47AB" w14:paraId="6660C449" w14:textId="77777777" w:rsidTr="00E56E00">
        <w:trPr>
          <w:jc w:val="center"/>
        </w:trPr>
        <w:tc>
          <w:tcPr>
            <w:tcW w:w="1140" w:type="dxa"/>
          </w:tcPr>
          <w:p w14:paraId="54A76F3F" w14:textId="77777777" w:rsidR="00AB70E3" w:rsidRPr="000C47AB" w:rsidRDefault="00AB70E3" w:rsidP="00AB70E3">
            <w:pPr>
              <w:jc w:val="center"/>
              <w:rPr>
                <w:b/>
                <w:bCs/>
              </w:rPr>
            </w:pPr>
            <w:r w:rsidRPr="000C47AB">
              <w:rPr>
                <w:b/>
                <w:bCs/>
              </w:rPr>
              <w:t>CO1</w:t>
            </w:r>
          </w:p>
        </w:tc>
        <w:tc>
          <w:tcPr>
            <w:tcW w:w="709" w:type="dxa"/>
          </w:tcPr>
          <w:p w14:paraId="3663B960" w14:textId="77777777" w:rsidR="00AB70E3" w:rsidRPr="000C47AB" w:rsidRDefault="00AB70E3" w:rsidP="00AB70E3">
            <w:pPr>
              <w:jc w:val="center"/>
            </w:pPr>
            <w:r>
              <w:t>5</w:t>
            </w:r>
          </w:p>
        </w:tc>
        <w:tc>
          <w:tcPr>
            <w:tcW w:w="708" w:type="dxa"/>
          </w:tcPr>
          <w:p w14:paraId="2ACB6A86" w14:textId="77777777" w:rsidR="00AB70E3" w:rsidRPr="000C47AB" w:rsidRDefault="00AB70E3" w:rsidP="00AB70E3">
            <w:pPr>
              <w:jc w:val="center"/>
            </w:pPr>
            <w:r>
              <w:t>1</w:t>
            </w:r>
          </w:p>
        </w:tc>
        <w:tc>
          <w:tcPr>
            <w:tcW w:w="709" w:type="dxa"/>
          </w:tcPr>
          <w:p w14:paraId="58C25791" w14:textId="77777777" w:rsidR="00AB70E3" w:rsidRPr="000C47AB" w:rsidRDefault="00AB70E3" w:rsidP="00AB70E3">
            <w:pPr>
              <w:jc w:val="center"/>
            </w:pPr>
            <w:r>
              <w:t>-</w:t>
            </w:r>
          </w:p>
        </w:tc>
        <w:tc>
          <w:tcPr>
            <w:tcW w:w="709" w:type="dxa"/>
          </w:tcPr>
          <w:p w14:paraId="32A63B0E" w14:textId="77777777" w:rsidR="00AB70E3" w:rsidRPr="000C47AB" w:rsidRDefault="00AB70E3" w:rsidP="00AB70E3">
            <w:pPr>
              <w:jc w:val="center"/>
            </w:pPr>
            <w:r>
              <w:t>23</w:t>
            </w:r>
          </w:p>
        </w:tc>
        <w:tc>
          <w:tcPr>
            <w:tcW w:w="709" w:type="dxa"/>
          </w:tcPr>
          <w:p w14:paraId="2E3458B6" w14:textId="77777777" w:rsidR="00AB70E3" w:rsidRPr="000C47AB" w:rsidRDefault="00AB70E3" w:rsidP="00AB70E3">
            <w:pPr>
              <w:jc w:val="center"/>
            </w:pPr>
            <w:r>
              <w:t>-</w:t>
            </w:r>
          </w:p>
        </w:tc>
        <w:tc>
          <w:tcPr>
            <w:tcW w:w="708" w:type="dxa"/>
          </w:tcPr>
          <w:p w14:paraId="293C02AE" w14:textId="77777777" w:rsidR="00AB70E3" w:rsidRPr="000C47AB" w:rsidRDefault="00AB70E3" w:rsidP="00AB70E3">
            <w:pPr>
              <w:jc w:val="center"/>
            </w:pPr>
            <w:r>
              <w:t>-</w:t>
            </w:r>
          </w:p>
        </w:tc>
        <w:tc>
          <w:tcPr>
            <w:tcW w:w="993" w:type="dxa"/>
          </w:tcPr>
          <w:p w14:paraId="7E3F8867" w14:textId="77777777" w:rsidR="00AB70E3" w:rsidRPr="000C47AB" w:rsidRDefault="00AB70E3" w:rsidP="00AB70E3">
            <w:pPr>
              <w:jc w:val="center"/>
            </w:pPr>
            <w:r>
              <w:t>29</w:t>
            </w:r>
          </w:p>
        </w:tc>
      </w:tr>
      <w:tr w:rsidR="00AB70E3" w:rsidRPr="000C47AB" w14:paraId="025BD875" w14:textId="77777777" w:rsidTr="00E56E00">
        <w:trPr>
          <w:jc w:val="center"/>
        </w:trPr>
        <w:tc>
          <w:tcPr>
            <w:tcW w:w="1140" w:type="dxa"/>
          </w:tcPr>
          <w:p w14:paraId="295721E0" w14:textId="77777777" w:rsidR="00AB70E3" w:rsidRPr="000C47AB" w:rsidRDefault="00AB70E3" w:rsidP="00AB70E3">
            <w:pPr>
              <w:jc w:val="center"/>
              <w:rPr>
                <w:b/>
                <w:bCs/>
              </w:rPr>
            </w:pPr>
            <w:r w:rsidRPr="000C47AB">
              <w:rPr>
                <w:b/>
                <w:bCs/>
              </w:rPr>
              <w:t>CO2</w:t>
            </w:r>
          </w:p>
        </w:tc>
        <w:tc>
          <w:tcPr>
            <w:tcW w:w="709" w:type="dxa"/>
          </w:tcPr>
          <w:p w14:paraId="0EBB63CC" w14:textId="77777777" w:rsidR="00AB70E3" w:rsidRPr="000C47AB" w:rsidRDefault="00AB70E3" w:rsidP="00AB70E3">
            <w:pPr>
              <w:jc w:val="center"/>
            </w:pPr>
            <w:r>
              <w:t>2</w:t>
            </w:r>
          </w:p>
        </w:tc>
        <w:tc>
          <w:tcPr>
            <w:tcW w:w="708" w:type="dxa"/>
          </w:tcPr>
          <w:p w14:paraId="45F03F48" w14:textId="77777777" w:rsidR="00AB70E3" w:rsidRPr="000C47AB" w:rsidRDefault="00AB70E3" w:rsidP="00AB70E3">
            <w:pPr>
              <w:jc w:val="center"/>
            </w:pPr>
            <w:r>
              <w:t>3</w:t>
            </w:r>
          </w:p>
        </w:tc>
        <w:tc>
          <w:tcPr>
            <w:tcW w:w="709" w:type="dxa"/>
          </w:tcPr>
          <w:p w14:paraId="2CB89383" w14:textId="77777777" w:rsidR="00AB70E3" w:rsidRPr="000C47AB" w:rsidRDefault="00AB70E3" w:rsidP="00AB70E3">
            <w:pPr>
              <w:jc w:val="center"/>
            </w:pPr>
            <w:r>
              <w:t>-</w:t>
            </w:r>
          </w:p>
        </w:tc>
        <w:tc>
          <w:tcPr>
            <w:tcW w:w="709" w:type="dxa"/>
          </w:tcPr>
          <w:p w14:paraId="3FFFC0B6" w14:textId="77777777" w:rsidR="00AB70E3" w:rsidRPr="000C47AB" w:rsidRDefault="00AB70E3" w:rsidP="00AB70E3">
            <w:pPr>
              <w:jc w:val="center"/>
            </w:pPr>
            <w:r>
              <w:t>12</w:t>
            </w:r>
          </w:p>
        </w:tc>
        <w:tc>
          <w:tcPr>
            <w:tcW w:w="709" w:type="dxa"/>
          </w:tcPr>
          <w:p w14:paraId="5190E1D4" w14:textId="77777777" w:rsidR="00AB70E3" w:rsidRPr="000C47AB" w:rsidRDefault="00AB70E3" w:rsidP="00AB70E3">
            <w:pPr>
              <w:jc w:val="center"/>
            </w:pPr>
            <w:r>
              <w:t>-</w:t>
            </w:r>
          </w:p>
        </w:tc>
        <w:tc>
          <w:tcPr>
            <w:tcW w:w="708" w:type="dxa"/>
          </w:tcPr>
          <w:p w14:paraId="3E346871" w14:textId="77777777" w:rsidR="00AB70E3" w:rsidRPr="000C47AB" w:rsidRDefault="00AB70E3" w:rsidP="00AB70E3">
            <w:pPr>
              <w:jc w:val="center"/>
            </w:pPr>
            <w:r>
              <w:t>-</w:t>
            </w:r>
          </w:p>
        </w:tc>
        <w:tc>
          <w:tcPr>
            <w:tcW w:w="993" w:type="dxa"/>
          </w:tcPr>
          <w:p w14:paraId="7B979C80" w14:textId="77777777" w:rsidR="00AB70E3" w:rsidRPr="000C47AB" w:rsidRDefault="00AB70E3" w:rsidP="00AB70E3">
            <w:pPr>
              <w:jc w:val="center"/>
            </w:pPr>
            <w:r>
              <w:t>17</w:t>
            </w:r>
          </w:p>
        </w:tc>
      </w:tr>
      <w:tr w:rsidR="00AB70E3" w:rsidRPr="000C47AB" w14:paraId="5E0C5D85" w14:textId="77777777" w:rsidTr="00E56E00">
        <w:trPr>
          <w:jc w:val="center"/>
        </w:trPr>
        <w:tc>
          <w:tcPr>
            <w:tcW w:w="1140" w:type="dxa"/>
          </w:tcPr>
          <w:p w14:paraId="188BC105" w14:textId="77777777" w:rsidR="00AB70E3" w:rsidRPr="000C47AB" w:rsidRDefault="00AB70E3" w:rsidP="00AB70E3">
            <w:pPr>
              <w:jc w:val="center"/>
              <w:rPr>
                <w:b/>
                <w:bCs/>
              </w:rPr>
            </w:pPr>
            <w:r w:rsidRPr="000C47AB">
              <w:rPr>
                <w:b/>
                <w:bCs/>
              </w:rPr>
              <w:t>CO3</w:t>
            </w:r>
          </w:p>
        </w:tc>
        <w:tc>
          <w:tcPr>
            <w:tcW w:w="709" w:type="dxa"/>
          </w:tcPr>
          <w:p w14:paraId="44789F5B" w14:textId="77777777" w:rsidR="00AB70E3" w:rsidRPr="000C47AB" w:rsidRDefault="00AB70E3" w:rsidP="00AB70E3">
            <w:pPr>
              <w:jc w:val="center"/>
            </w:pPr>
            <w:r>
              <w:t>1</w:t>
            </w:r>
          </w:p>
        </w:tc>
        <w:tc>
          <w:tcPr>
            <w:tcW w:w="708" w:type="dxa"/>
          </w:tcPr>
          <w:p w14:paraId="62863BED" w14:textId="77777777" w:rsidR="00AB70E3" w:rsidRPr="000C47AB" w:rsidRDefault="00AB70E3" w:rsidP="00AB70E3">
            <w:pPr>
              <w:jc w:val="center"/>
            </w:pPr>
            <w:r>
              <w:t>1</w:t>
            </w:r>
          </w:p>
        </w:tc>
        <w:tc>
          <w:tcPr>
            <w:tcW w:w="709" w:type="dxa"/>
          </w:tcPr>
          <w:p w14:paraId="52B5D314" w14:textId="77777777" w:rsidR="00AB70E3" w:rsidRPr="000C47AB" w:rsidRDefault="00AB70E3" w:rsidP="00AB70E3">
            <w:pPr>
              <w:jc w:val="center"/>
            </w:pPr>
            <w:r>
              <w:t>-</w:t>
            </w:r>
          </w:p>
        </w:tc>
        <w:tc>
          <w:tcPr>
            <w:tcW w:w="709" w:type="dxa"/>
          </w:tcPr>
          <w:p w14:paraId="246F9A42" w14:textId="77777777" w:rsidR="00AB70E3" w:rsidRPr="000C47AB" w:rsidRDefault="00AB70E3" w:rsidP="00AB70E3">
            <w:pPr>
              <w:jc w:val="center"/>
            </w:pPr>
            <w:r>
              <w:t>3</w:t>
            </w:r>
          </w:p>
        </w:tc>
        <w:tc>
          <w:tcPr>
            <w:tcW w:w="709" w:type="dxa"/>
          </w:tcPr>
          <w:p w14:paraId="687D9058" w14:textId="77777777" w:rsidR="00AB70E3" w:rsidRPr="000C47AB" w:rsidRDefault="00AB70E3" w:rsidP="00AB70E3">
            <w:pPr>
              <w:jc w:val="center"/>
            </w:pPr>
            <w:r>
              <w:t>-</w:t>
            </w:r>
          </w:p>
        </w:tc>
        <w:tc>
          <w:tcPr>
            <w:tcW w:w="708" w:type="dxa"/>
          </w:tcPr>
          <w:p w14:paraId="34176CEA" w14:textId="77777777" w:rsidR="00AB70E3" w:rsidRPr="000C47AB" w:rsidRDefault="00AB70E3" w:rsidP="00AB70E3">
            <w:pPr>
              <w:jc w:val="center"/>
            </w:pPr>
            <w:r>
              <w:t>-</w:t>
            </w:r>
          </w:p>
        </w:tc>
        <w:tc>
          <w:tcPr>
            <w:tcW w:w="993" w:type="dxa"/>
          </w:tcPr>
          <w:p w14:paraId="01BA2AE6" w14:textId="77777777" w:rsidR="00AB70E3" w:rsidRPr="000C47AB" w:rsidRDefault="00AB70E3" w:rsidP="00AB70E3">
            <w:pPr>
              <w:jc w:val="center"/>
            </w:pPr>
            <w:r>
              <w:t>05</w:t>
            </w:r>
          </w:p>
        </w:tc>
      </w:tr>
      <w:tr w:rsidR="00AB70E3" w:rsidRPr="000C47AB" w14:paraId="43F731EF" w14:textId="77777777" w:rsidTr="00E56E00">
        <w:trPr>
          <w:jc w:val="center"/>
        </w:trPr>
        <w:tc>
          <w:tcPr>
            <w:tcW w:w="1140" w:type="dxa"/>
          </w:tcPr>
          <w:p w14:paraId="1B6C985A" w14:textId="77777777" w:rsidR="00AB70E3" w:rsidRPr="000C47AB" w:rsidRDefault="00AB70E3" w:rsidP="00AB70E3">
            <w:pPr>
              <w:jc w:val="center"/>
              <w:rPr>
                <w:b/>
                <w:bCs/>
              </w:rPr>
            </w:pPr>
            <w:r w:rsidRPr="000C47AB">
              <w:rPr>
                <w:b/>
                <w:bCs/>
              </w:rPr>
              <w:t>CO4</w:t>
            </w:r>
          </w:p>
        </w:tc>
        <w:tc>
          <w:tcPr>
            <w:tcW w:w="709" w:type="dxa"/>
          </w:tcPr>
          <w:p w14:paraId="301D87CB" w14:textId="77777777" w:rsidR="00AB70E3" w:rsidRPr="000C47AB" w:rsidRDefault="00AB70E3" w:rsidP="00AB70E3">
            <w:pPr>
              <w:jc w:val="center"/>
            </w:pPr>
            <w:r>
              <w:t>5</w:t>
            </w:r>
          </w:p>
        </w:tc>
        <w:tc>
          <w:tcPr>
            <w:tcW w:w="708" w:type="dxa"/>
          </w:tcPr>
          <w:p w14:paraId="77EF3B14" w14:textId="77777777" w:rsidR="00AB70E3" w:rsidRPr="000C47AB" w:rsidRDefault="00AB70E3" w:rsidP="00AB70E3">
            <w:pPr>
              <w:jc w:val="center"/>
            </w:pPr>
            <w:r>
              <w:t>4</w:t>
            </w:r>
          </w:p>
        </w:tc>
        <w:tc>
          <w:tcPr>
            <w:tcW w:w="709" w:type="dxa"/>
          </w:tcPr>
          <w:p w14:paraId="2FBA6148" w14:textId="77777777" w:rsidR="00AB70E3" w:rsidRPr="000C47AB" w:rsidRDefault="00AB70E3" w:rsidP="00AB70E3">
            <w:pPr>
              <w:jc w:val="center"/>
            </w:pPr>
            <w:r>
              <w:t>8</w:t>
            </w:r>
          </w:p>
        </w:tc>
        <w:tc>
          <w:tcPr>
            <w:tcW w:w="709" w:type="dxa"/>
          </w:tcPr>
          <w:p w14:paraId="1C32DA1B" w14:textId="77777777" w:rsidR="00AB70E3" w:rsidRPr="000C47AB" w:rsidRDefault="00AB70E3" w:rsidP="00AB70E3">
            <w:pPr>
              <w:jc w:val="center"/>
            </w:pPr>
            <w:r>
              <w:t>-</w:t>
            </w:r>
          </w:p>
        </w:tc>
        <w:tc>
          <w:tcPr>
            <w:tcW w:w="709" w:type="dxa"/>
          </w:tcPr>
          <w:p w14:paraId="65E5F434" w14:textId="77777777" w:rsidR="00AB70E3" w:rsidRPr="000C47AB" w:rsidRDefault="00AB70E3" w:rsidP="00AB70E3">
            <w:pPr>
              <w:jc w:val="center"/>
            </w:pPr>
            <w:r>
              <w:t>-</w:t>
            </w:r>
          </w:p>
        </w:tc>
        <w:tc>
          <w:tcPr>
            <w:tcW w:w="708" w:type="dxa"/>
          </w:tcPr>
          <w:p w14:paraId="41D66A26" w14:textId="77777777" w:rsidR="00AB70E3" w:rsidRPr="000C47AB" w:rsidRDefault="00AB70E3" w:rsidP="00AB70E3">
            <w:pPr>
              <w:jc w:val="center"/>
            </w:pPr>
            <w:r>
              <w:t>-</w:t>
            </w:r>
          </w:p>
        </w:tc>
        <w:tc>
          <w:tcPr>
            <w:tcW w:w="993" w:type="dxa"/>
          </w:tcPr>
          <w:p w14:paraId="59B305ED" w14:textId="77777777" w:rsidR="00AB70E3" w:rsidRPr="000C47AB" w:rsidRDefault="00AB70E3" w:rsidP="00AB70E3">
            <w:pPr>
              <w:jc w:val="center"/>
            </w:pPr>
            <w:r>
              <w:t>17</w:t>
            </w:r>
          </w:p>
        </w:tc>
      </w:tr>
      <w:tr w:rsidR="00AB70E3" w:rsidRPr="000C47AB" w14:paraId="62B7C33C" w14:textId="77777777" w:rsidTr="00E56E00">
        <w:trPr>
          <w:jc w:val="center"/>
        </w:trPr>
        <w:tc>
          <w:tcPr>
            <w:tcW w:w="1140" w:type="dxa"/>
          </w:tcPr>
          <w:p w14:paraId="7D4379AF" w14:textId="77777777" w:rsidR="00AB70E3" w:rsidRPr="000C47AB" w:rsidRDefault="00AB70E3" w:rsidP="00AB70E3">
            <w:pPr>
              <w:jc w:val="center"/>
              <w:rPr>
                <w:b/>
                <w:bCs/>
              </w:rPr>
            </w:pPr>
            <w:r w:rsidRPr="000C47AB">
              <w:rPr>
                <w:b/>
                <w:bCs/>
              </w:rPr>
              <w:t>CO5</w:t>
            </w:r>
          </w:p>
        </w:tc>
        <w:tc>
          <w:tcPr>
            <w:tcW w:w="709" w:type="dxa"/>
          </w:tcPr>
          <w:p w14:paraId="20A022F1" w14:textId="77777777" w:rsidR="00AB70E3" w:rsidRPr="000C47AB" w:rsidRDefault="00AB70E3" w:rsidP="00AB70E3">
            <w:pPr>
              <w:jc w:val="center"/>
            </w:pPr>
            <w:r>
              <w:t>4</w:t>
            </w:r>
          </w:p>
        </w:tc>
        <w:tc>
          <w:tcPr>
            <w:tcW w:w="708" w:type="dxa"/>
          </w:tcPr>
          <w:p w14:paraId="3A692E79" w14:textId="77777777" w:rsidR="00AB70E3" w:rsidRPr="000C47AB" w:rsidRDefault="00AB70E3" w:rsidP="00AB70E3">
            <w:pPr>
              <w:jc w:val="center"/>
            </w:pPr>
            <w:r>
              <w:t>0</w:t>
            </w:r>
          </w:p>
        </w:tc>
        <w:tc>
          <w:tcPr>
            <w:tcW w:w="709" w:type="dxa"/>
          </w:tcPr>
          <w:p w14:paraId="7028B743" w14:textId="77777777" w:rsidR="00AB70E3" w:rsidRPr="000C47AB" w:rsidRDefault="00AB70E3" w:rsidP="00AB70E3">
            <w:pPr>
              <w:jc w:val="center"/>
            </w:pPr>
            <w:r>
              <w:t>8</w:t>
            </w:r>
          </w:p>
        </w:tc>
        <w:tc>
          <w:tcPr>
            <w:tcW w:w="709" w:type="dxa"/>
          </w:tcPr>
          <w:p w14:paraId="650B8757" w14:textId="77777777" w:rsidR="00AB70E3" w:rsidRPr="000C47AB" w:rsidRDefault="00AB70E3" w:rsidP="00AB70E3">
            <w:pPr>
              <w:jc w:val="center"/>
            </w:pPr>
            <w:r>
              <w:t>3</w:t>
            </w:r>
          </w:p>
        </w:tc>
        <w:tc>
          <w:tcPr>
            <w:tcW w:w="709" w:type="dxa"/>
          </w:tcPr>
          <w:p w14:paraId="0653F425" w14:textId="77777777" w:rsidR="00AB70E3" w:rsidRPr="000C47AB" w:rsidRDefault="00AB70E3" w:rsidP="00AB70E3">
            <w:pPr>
              <w:jc w:val="center"/>
            </w:pPr>
            <w:r>
              <w:t>-</w:t>
            </w:r>
          </w:p>
        </w:tc>
        <w:tc>
          <w:tcPr>
            <w:tcW w:w="708" w:type="dxa"/>
          </w:tcPr>
          <w:p w14:paraId="5DC9D341" w14:textId="77777777" w:rsidR="00AB70E3" w:rsidRPr="000C47AB" w:rsidRDefault="00AB70E3" w:rsidP="00AB70E3">
            <w:pPr>
              <w:jc w:val="center"/>
            </w:pPr>
            <w:r>
              <w:t>-</w:t>
            </w:r>
          </w:p>
        </w:tc>
        <w:tc>
          <w:tcPr>
            <w:tcW w:w="993" w:type="dxa"/>
          </w:tcPr>
          <w:p w14:paraId="22BA5E13" w14:textId="77777777" w:rsidR="00AB70E3" w:rsidRPr="000C47AB" w:rsidRDefault="00AB70E3" w:rsidP="00AB70E3">
            <w:pPr>
              <w:jc w:val="center"/>
            </w:pPr>
            <w:r>
              <w:t>15</w:t>
            </w:r>
          </w:p>
        </w:tc>
      </w:tr>
      <w:tr w:rsidR="00AB70E3" w:rsidRPr="000C47AB" w14:paraId="03D3BD03" w14:textId="77777777" w:rsidTr="00E56E00">
        <w:trPr>
          <w:jc w:val="center"/>
        </w:trPr>
        <w:tc>
          <w:tcPr>
            <w:tcW w:w="1140" w:type="dxa"/>
          </w:tcPr>
          <w:p w14:paraId="3EC9C7D0" w14:textId="77777777" w:rsidR="00AB70E3" w:rsidRPr="000C47AB" w:rsidRDefault="00AB70E3" w:rsidP="00AB70E3">
            <w:pPr>
              <w:jc w:val="center"/>
              <w:rPr>
                <w:b/>
                <w:bCs/>
              </w:rPr>
            </w:pPr>
            <w:r w:rsidRPr="000C47AB">
              <w:rPr>
                <w:b/>
                <w:bCs/>
              </w:rPr>
              <w:t>CO6</w:t>
            </w:r>
          </w:p>
        </w:tc>
        <w:tc>
          <w:tcPr>
            <w:tcW w:w="709" w:type="dxa"/>
          </w:tcPr>
          <w:p w14:paraId="5E03496F" w14:textId="77777777" w:rsidR="00AB70E3" w:rsidRPr="000C47AB" w:rsidRDefault="00AB70E3" w:rsidP="00AB70E3">
            <w:pPr>
              <w:jc w:val="center"/>
            </w:pPr>
            <w:r>
              <w:t>12</w:t>
            </w:r>
          </w:p>
        </w:tc>
        <w:tc>
          <w:tcPr>
            <w:tcW w:w="708" w:type="dxa"/>
          </w:tcPr>
          <w:p w14:paraId="3F24FD1E" w14:textId="77777777" w:rsidR="00AB70E3" w:rsidRPr="000C47AB" w:rsidRDefault="00AB70E3" w:rsidP="00AB70E3">
            <w:pPr>
              <w:jc w:val="center"/>
            </w:pPr>
            <w:r>
              <w:t>16</w:t>
            </w:r>
          </w:p>
        </w:tc>
        <w:tc>
          <w:tcPr>
            <w:tcW w:w="709" w:type="dxa"/>
          </w:tcPr>
          <w:p w14:paraId="090F40EB" w14:textId="77777777" w:rsidR="00AB70E3" w:rsidRPr="000C47AB" w:rsidRDefault="00AB70E3" w:rsidP="00AB70E3">
            <w:pPr>
              <w:jc w:val="center"/>
            </w:pPr>
            <w:r>
              <w:t>12</w:t>
            </w:r>
          </w:p>
        </w:tc>
        <w:tc>
          <w:tcPr>
            <w:tcW w:w="709" w:type="dxa"/>
          </w:tcPr>
          <w:p w14:paraId="293A22C2" w14:textId="77777777" w:rsidR="00AB70E3" w:rsidRPr="000C47AB" w:rsidRDefault="00AB70E3" w:rsidP="00AB70E3">
            <w:pPr>
              <w:jc w:val="center"/>
            </w:pPr>
            <w:r>
              <w:t>-</w:t>
            </w:r>
          </w:p>
        </w:tc>
        <w:tc>
          <w:tcPr>
            <w:tcW w:w="709" w:type="dxa"/>
          </w:tcPr>
          <w:p w14:paraId="36542679" w14:textId="77777777" w:rsidR="00AB70E3" w:rsidRPr="000C47AB" w:rsidRDefault="00AB70E3" w:rsidP="00AB70E3">
            <w:pPr>
              <w:jc w:val="center"/>
            </w:pPr>
            <w:r>
              <w:t>-</w:t>
            </w:r>
          </w:p>
        </w:tc>
        <w:tc>
          <w:tcPr>
            <w:tcW w:w="708" w:type="dxa"/>
          </w:tcPr>
          <w:p w14:paraId="5554BA0F" w14:textId="77777777" w:rsidR="00AB70E3" w:rsidRPr="000C47AB" w:rsidRDefault="00AB70E3" w:rsidP="00AB70E3">
            <w:pPr>
              <w:jc w:val="center"/>
            </w:pPr>
            <w:r>
              <w:t>-</w:t>
            </w:r>
          </w:p>
        </w:tc>
        <w:tc>
          <w:tcPr>
            <w:tcW w:w="993" w:type="dxa"/>
          </w:tcPr>
          <w:p w14:paraId="2E72C3F1" w14:textId="77777777" w:rsidR="00AB70E3" w:rsidRPr="000C47AB" w:rsidRDefault="00AB70E3" w:rsidP="00AB70E3">
            <w:pPr>
              <w:jc w:val="center"/>
            </w:pPr>
            <w:r>
              <w:t>40</w:t>
            </w:r>
          </w:p>
        </w:tc>
      </w:tr>
      <w:tr w:rsidR="00AB70E3" w:rsidRPr="000C47AB" w14:paraId="31D1B496" w14:textId="77777777" w:rsidTr="00E56E00">
        <w:trPr>
          <w:jc w:val="center"/>
        </w:trPr>
        <w:tc>
          <w:tcPr>
            <w:tcW w:w="5392" w:type="dxa"/>
            <w:gridSpan w:val="7"/>
          </w:tcPr>
          <w:p w14:paraId="6D06C200" w14:textId="77777777" w:rsidR="00AB70E3" w:rsidRPr="000C47AB" w:rsidRDefault="00AB70E3" w:rsidP="00AB70E3"/>
        </w:tc>
        <w:tc>
          <w:tcPr>
            <w:tcW w:w="993" w:type="dxa"/>
          </w:tcPr>
          <w:p w14:paraId="374D76C2" w14:textId="77777777" w:rsidR="00AB70E3" w:rsidRPr="000C47AB" w:rsidRDefault="00AB70E3" w:rsidP="00AB70E3">
            <w:pPr>
              <w:jc w:val="center"/>
              <w:rPr>
                <w:b/>
              </w:rPr>
            </w:pPr>
            <w:r w:rsidRPr="000C47AB">
              <w:rPr>
                <w:b/>
              </w:rPr>
              <w:t>124</w:t>
            </w:r>
          </w:p>
        </w:tc>
      </w:tr>
    </w:tbl>
    <w:p w14:paraId="5509BC9A" w14:textId="77777777" w:rsidR="00AB70E3" w:rsidRPr="000C47AB" w:rsidRDefault="00AB70E3" w:rsidP="00AB70E3">
      <w:pPr>
        <w:tabs>
          <w:tab w:val="left" w:pos="7110"/>
        </w:tabs>
        <w:rPr>
          <w:sz w:val="22"/>
          <w:szCs w:val="22"/>
        </w:rPr>
      </w:pPr>
      <w:r w:rsidRPr="000C47AB">
        <w:rPr>
          <w:sz w:val="22"/>
          <w:szCs w:val="22"/>
        </w:rPr>
        <w:tab/>
      </w:r>
    </w:p>
    <w:p w14:paraId="71953F2D" w14:textId="77777777" w:rsidR="00AB70E3" w:rsidRPr="000C47AB" w:rsidRDefault="00AB70E3" w:rsidP="00AB70E3">
      <w:pPr>
        <w:rPr>
          <w:sz w:val="22"/>
          <w:szCs w:val="22"/>
        </w:rPr>
      </w:pPr>
    </w:p>
    <w:p w14:paraId="7A24C4C8" w14:textId="77777777" w:rsidR="00CA0610" w:rsidRDefault="00CA0610">
      <w:pPr>
        <w:spacing w:after="200" w:line="276" w:lineRule="auto"/>
      </w:pPr>
      <w:r>
        <w:br w:type="page"/>
      </w:r>
    </w:p>
    <w:p w14:paraId="33F35D69" w14:textId="4C231D38" w:rsidR="00AB70E3" w:rsidRPr="0044583B" w:rsidRDefault="00AB70E3" w:rsidP="00AB70E3">
      <w:pPr>
        <w:jc w:val="center"/>
      </w:pPr>
      <w:r w:rsidRPr="0044583B">
        <w:rPr>
          <w:noProof/>
          <w:lang w:val="en-IN" w:bidi="ta-IN"/>
        </w:rPr>
        <w:lastRenderedPageBreak/>
        <w:drawing>
          <wp:inline distT="0" distB="0" distL="0" distR="0" wp14:anchorId="0E6B1E21" wp14:editId="3E6F9B33">
            <wp:extent cx="5732145" cy="839470"/>
            <wp:effectExtent l="0" t="0" r="0" b="0"/>
            <wp:docPr id="1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732145" cy="839470"/>
                    </a:xfrm>
                    <a:prstGeom prst="rect">
                      <a:avLst/>
                    </a:prstGeom>
                    <a:ln/>
                  </pic:spPr>
                </pic:pic>
              </a:graphicData>
            </a:graphic>
          </wp:inline>
        </w:drawing>
      </w:r>
    </w:p>
    <w:p w14:paraId="1A53637B" w14:textId="77777777" w:rsidR="00AB70E3" w:rsidRPr="0044583B" w:rsidRDefault="00AB70E3"/>
    <w:p w14:paraId="0C1C3376" w14:textId="77777777" w:rsidR="00AB70E3" w:rsidRDefault="00AB70E3">
      <w:pPr>
        <w:jc w:val="center"/>
        <w:rPr>
          <w:b/>
        </w:rPr>
      </w:pPr>
      <w:r w:rsidRPr="0044583B">
        <w:rPr>
          <w:b/>
        </w:rPr>
        <w:t>END SEMESTER EXAMINATION – APRIL / MAY 2024</w:t>
      </w:r>
    </w:p>
    <w:p w14:paraId="30EEFE2D" w14:textId="77777777" w:rsidR="00AB70E3" w:rsidRPr="0044583B" w:rsidRDefault="00AB70E3">
      <w:pPr>
        <w:jc w:val="center"/>
        <w:rPr>
          <w:b/>
        </w:rPr>
      </w:pPr>
    </w:p>
    <w:tbl>
      <w:tblPr>
        <w:tblW w:w="107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237"/>
        <w:gridCol w:w="1701"/>
        <w:gridCol w:w="1134"/>
      </w:tblGrid>
      <w:tr w:rsidR="00AB70E3" w:rsidRPr="00DE3164" w14:paraId="2EC3438A" w14:textId="77777777" w:rsidTr="00AB70E3">
        <w:trPr>
          <w:trHeight w:val="397"/>
          <w:jc w:val="center"/>
        </w:trPr>
        <w:tc>
          <w:tcPr>
            <w:tcW w:w="1696" w:type="dxa"/>
            <w:vAlign w:val="center"/>
          </w:tcPr>
          <w:p w14:paraId="5B99C2B0" w14:textId="77777777" w:rsidR="00AB70E3" w:rsidRPr="00DE3164" w:rsidRDefault="00AB70E3">
            <w:pPr>
              <w:pStyle w:val="Title"/>
              <w:jc w:val="left"/>
              <w:rPr>
                <w:b/>
                <w:sz w:val="22"/>
                <w:szCs w:val="22"/>
              </w:rPr>
            </w:pPr>
            <w:r w:rsidRPr="00DE3164">
              <w:rPr>
                <w:b/>
                <w:sz w:val="22"/>
                <w:szCs w:val="22"/>
              </w:rPr>
              <w:t xml:space="preserve">Course Code      </w:t>
            </w:r>
          </w:p>
        </w:tc>
        <w:tc>
          <w:tcPr>
            <w:tcW w:w="6237" w:type="dxa"/>
            <w:vAlign w:val="center"/>
          </w:tcPr>
          <w:p w14:paraId="34CEB893" w14:textId="77777777" w:rsidR="00AB70E3" w:rsidRPr="00DE3164" w:rsidRDefault="00AB70E3">
            <w:pPr>
              <w:pStyle w:val="Title"/>
              <w:jc w:val="left"/>
              <w:rPr>
                <w:b/>
                <w:sz w:val="22"/>
                <w:szCs w:val="22"/>
              </w:rPr>
            </w:pPr>
            <w:r w:rsidRPr="00DE3164">
              <w:rPr>
                <w:b/>
                <w:sz w:val="22"/>
                <w:szCs w:val="22"/>
              </w:rPr>
              <w:t>20CS2021</w:t>
            </w:r>
          </w:p>
        </w:tc>
        <w:tc>
          <w:tcPr>
            <w:tcW w:w="1701" w:type="dxa"/>
            <w:vAlign w:val="center"/>
          </w:tcPr>
          <w:p w14:paraId="798BA2AF" w14:textId="77777777" w:rsidR="00AB70E3" w:rsidRPr="00DE3164" w:rsidRDefault="00AB70E3">
            <w:pPr>
              <w:pStyle w:val="Title"/>
              <w:ind w:left="-468" w:firstLine="468"/>
              <w:jc w:val="left"/>
              <w:rPr>
                <w:sz w:val="22"/>
                <w:szCs w:val="22"/>
              </w:rPr>
            </w:pPr>
            <w:r w:rsidRPr="00DE3164">
              <w:rPr>
                <w:b/>
                <w:sz w:val="22"/>
                <w:szCs w:val="22"/>
              </w:rPr>
              <w:t xml:space="preserve">Duration       </w:t>
            </w:r>
          </w:p>
        </w:tc>
        <w:tc>
          <w:tcPr>
            <w:tcW w:w="1134" w:type="dxa"/>
            <w:vAlign w:val="center"/>
          </w:tcPr>
          <w:p w14:paraId="7CED181E" w14:textId="77777777" w:rsidR="00AB70E3" w:rsidRPr="00DE3164" w:rsidRDefault="00AB70E3">
            <w:pPr>
              <w:pStyle w:val="Title"/>
              <w:jc w:val="left"/>
              <w:rPr>
                <w:b/>
                <w:sz w:val="22"/>
                <w:szCs w:val="22"/>
              </w:rPr>
            </w:pPr>
            <w:r w:rsidRPr="00DE3164">
              <w:rPr>
                <w:b/>
                <w:sz w:val="22"/>
                <w:szCs w:val="22"/>
              </w:rPr>
              <w:t>3hrs</w:t>
            </w:r>
          </w:p>
        </w:tc>
      </w:tr>
      <w:tr w:rsidR="00AB70E3" w:rsidRPr="00DE3164" w14:paraId="0B294A11" w14:textId="77777777" w:rsidTr="00AB70E3">
        <w:trPr>
          <w:trHeight w:val="397"/>
          <w:jc w:val="center"/>
        </w:trPr>
        <w:tc>
          <w:tcPr>
            <w:tcW w:w="1696" w:type="dxa"/>
            <w:vAlign w:val="center"/>
          </w:tcPr>
          <w:p w14:paraId="1402DCBA" w14:textId="77777777" w:rsidR="00AB70E3" w:rsidRPr="00DE3164" w:rsidRDefault="00AB70E3">
            <w:pPr>
              <w:pStyle w:val="Title"/>
              <w:ind w:right="-160"/>
              <w:jc w:val="left"/>
              <w:rPr>
                <w:b/>
                <w:sz w:val="22"/>
                <w:szCs w:val="22"/>
              </w:rPr>
            </w:pPr>
            <w:r w:rsidRPr="00DE3164">
              <w:rPr>
                <w:b/>
                <w:sz w:val="22"/>
                <w:szCs w:val="22"/>
              </w:rPr>
              <w:t xml:space="preserve">Course Name     </w:t>
            </w:r>
          </w:p>
        </w:tc>
        <w:tc>
          <w:tcPr>
            <w:tcW w:w="6237" w:type="dxa"/>
            <w:vAlign w:val="center"/>
          </w:tcPr>
          <w:p w14:paraId="4CDA8C02" w14:textId="77777777" w:rsidR="00AB70E3" w:rsidRPr="00DE3164" w:rsidRDefault="00AB70E3">
            <w:pPr>
              <w:pStyle w:val="Title"/>
              <w:jc w:val="left"/>
              <w:rPr>
                <w:b/>
                <w:sz w:val="22"/>
                <w:szCs w:val="22"/>
              </w:rPr>
            </w:pPr>
            <w:r w:rsidRPr="00DE3164">
              <w:rPr>
                <w:b/>
                <w:sz w:val="22"/>
                <w:szCs w:val="22"/>
              </w:rPr>
              <w:t>DISTRIBUTED COMPUTING</w:t>
            </w:r>
          </w:p>
        </w:tc>
        <w:tc>
          <w:tcPr>
            <w:tcW w:w="1701" w:type="dxa"/>
            <w:vAlign w:val="center"/>
          </w:tcPr>
          <w:p w14:paraId="773A0AA8" w14:textId="77777777" w:rsidR="00AB70E3" w:rsidRPr="00DE3164" w:rsidRDefault="00AB70E3">
            <w:pPr>
              <w:pStyle w:val="Title"/>
              <w:jc w:val="left"/>
              <w:rPr>
                <w:b/>
                <w:sz w:val="22"/>
                <w:szCs w:val="22"/>
              </w:rPr>
            </w:pPr>
            <w:r w:rsidRPr="00DE3164">
              <w:rPr>
                <w:b/>
                <w:sz w:val="22"/>
                <w:szCs w:val="22"/>
              </w:rPr>
              <w:t xml:space="preserve">Max. Marks </w:t>
            </w:r>
          </w:p>
        </w:tc>
        <w:tc>
          <w:tcPr>
            <w:tcW w:w="1134" w:type="dxa"/>
            <w:vAlign w:val="center"/>
          </w:tcPr>
          <w:p w14:paraId="08B7B862" w14:textId="77777777" w:rsidR="00AB70E3" w:rsidRPr="00DE3164" w:rsidRDefault="00AB70E3">
            <w:pPr>
              <w:pStyle w:val="Title"/>
              <w:jc w:val="left"/>
              <w:rPr>
                <w:b/>
                <w:sz w:val="22"/>
                <w:szCs w:val="22"/>
              </w:rPr>
            </w:pPr>
            <w:r w:rsidRPr="00DE3164">
              <w:rPr>
                <w:b/>
                <w:sz w:val="22"/>
                <w:szCs w:val="22"/>
              </w:rPr>
              <w:t>100</w:t>
            </w:r>
          </w:p>
        </w:tc>
      </w:tr>
    </w:tbl>
    <w:p w14:paraId="4A0B2612" w14:textId="77777777" w:rsidR="00AB70E3" w:rsidRPr="0044583B" w:rsidRDefault="00AB70E3">
      <w:pPr>
        <w:ind w:left="720"/>
        <w:rPr>
          <w:highlight w:val="yellow"/>
        </w:rPr>
      </w:pPr>
    </w:p>
    <w:tbl>
      <w:tblPr>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273"/>
        <w:gridCol w:w="381"/>
        <w:gridCol w:w="709"/>
        <w:gridCol w:w="78"/>
        <w:gridCol w:w="489"/>
        <w:gridCol w:w="96"/>
        <w:gridCol w:w="471"/>
      </w:tblGrid>
      <w:tr w:rsidR="00AB70E3" w:rsidRPr="0044583B" w14:paraId="4E12B48F" w14:textId="77777777" w:rsidTr="00AB70E3">
        <w:trPr>
          <w:trHeight w:val="552"/>
        </w:trPr>
        <w:tc>
          <w:tcPr>
            <w:tcW w:w="709" w:type="dxa"/>
            <w:vAlign w:val="center"/>
          </w:tcPr>
          <w:p w14:paraId="28C06DB6" w14:textId="77777777" w:rsidR="00AB70E3" w:rsidRPr="0044583B" w:rsidRDefault="00AB70E3">
            <w:pPr>
              <w:jc w:val="center"/>
              <w:rPr>
                <w:b/>
              </w:rPr>
            </w:pPr>
            <w:r w:rsidRPr="0044583B">
              <w:rPr>
                <w:b/>
              </w:rPr>
              <w:t>Q. No.</w:t>
            </w:r>
          </w:p>
        </w:tc>
        <w:tc>
          <w:tcPr>
            <w:tcW w:w="8080" w:type="dxa"/>
            <w:gridSpan w:val="3"/>
            <w:vAlign w:val="center"/>
          </w:tcPr>
          <w:p w14:paraId="793DAB8A" w14:textId="77777777" w:rsidR="00AB70E3" w:rsidRPr="0044583B" w:rsidRDefault="00AB70E3">
            <w:pPr>
              <w:jc w:val="center"/>
              <w:rPr>
                <w:b/>
              </w:rPr>
            </w:pPr>
            <w:r w:rsidRPr="0044583B">
              <w:rPr>
                <w:b/>
              </w:rPr>
              <w:t>Questions</w:t>
            </w:r>
          </w:p>
        </w:tc>
        <w:tc>
          <w:tcPr>
            <w:tcW w:w="709" w:type="dxa"/>
            <w:vAlign w:val="center"/>
          </w:tcPr>
          <w:p w14:paraId="4DEAD7D3" w14:textId="77777777" w:rsidR="00AB70E3" w:rsidRPr="0044583B" w:rsidRDefault="00AB70E3">
            <w:pPr>
              <w:jc w:val="center"/>
              <w:rPr>
                <w:b/>
              </w:rPr>
            </w:pPr>
            <w:r w:rsidRPr="0044583B">
              <w:rPr>
                <w:b/>
              </w:rPr>
              <w:t>CO</w:t>
            </w:r>
          </w:p>
        </w:tc>
        <w:tc>
          <w:tcPr>
            <w:tcW w:w="567" w:type="dxa"/>
            <w:gridSpan w:val="2"/>
            <w:vAlign w:val="center"/>
          </w:tcPr>
          <w:p w14:paraId="45669BE2" w14:textId="77777777" w:rsidR="00AB70E3" w:rsidRPr="0044583B" w:rsidRDefault="00AB70E3">
            <w:pPr>
              <w:jc w:val="center"/>
              <w:rPr>
                <w:b/>
              </w:rPr>
            </w:pPr>
            <w:r w:rsidRPr="0044583B">
              <w:rPr>
                <w:b/>
              </w:rPr>
              <w:t>BL</w:t>
            </w:r>
          </w:p>
        </w:tc>
        <w:tc>
          <w:tcPr>
            <w:tcW w:w="567" w:type="dxa"/>
            <w:gridSpan w:val="2"/>
            <w:vAlign w:val="center"/>
          </w:tcPr>
          <w:p w14:paraId="0C770BF7" w14:textId="77777777" w:rsidR="00AB70E3" w:rsidRPr="0044583B" w:rsidRDefault="00AB70E3">
            <w:pPr>
              <w:jc w:val="center"/>
              <w:rPr>
                <w:b/>
              </w:rPr>
            </w:pPr>
            <w:r w:rsidRPr="0044583B">
              <w:rPr>
                <w:b/>
              </w:rPr>
              <w:t>M</w:t>
            </w:r>
          </w:p>
        </w:tc>
      </w:tr>
      <w:tr w:rsidR="00AB70E3" w:rsidRPr="0044583B" w14:paraId="7388A3E4" w14:textId="77777777" w:rsidTr="00AB70E3">
        <w:trPr>
          <w:trHeight w:val="550"/>
        </w:trPr>
        <w:tc>
          <w:tcPr>
            <w:tcW w:w="10632" w:type="dxa"/>
            <w:gridSpan w:val="9"/>
            <w:vAlign w:val="center"/>
          </w:tcPr>
          <w:p w14:paraId="3EA5A3C5" w14:textId="77777777" w:rsidR="00AB70E3" w:rsidRPr="0044583B" w:rsidRDefault="00AB70E3">
            <w:pPr>
              <w:jc w:val="center"/>
              <w:rPr>
                <w:b/>
                <w:u w:val="single"/>
              </w:rPr>
            </w:pPr>
            <w:r w:rsidRPr="0044583B">
              <w:rPr>
                <w:b/>
                <w:u w:val="single"/>
              </w:rPr>
              <w:t>PART – A (10 X 1 = 10 MARKS)</w:t>
            </w:r>
          </w:p>
        </w:tc>
      </w:tr>
      <w:tr w:rsidR="00AB70E3" w:rsidRPr="0044583B" w14:paraId="0A41E2D1" w14:textId="77777777" w:rsidTr="00AB70E3">
        <w:trPr>
          <w:trHeight w:val="283"/>
        </w:trPr>
        <w:tc>
          <w:tcPr>
            <w:tcW w:w="709" w:type="dxa"/>
            <w:vAlign w:val="bottom"/>
          </w:tcPr>
          <w:p w14:paraId="5C044E2C" w14:textId="77777777" w:rsidR="00AB70E3" w:rsidRPr="0044583B" w:rsidRDefault="00AB70E3">
            <w:pPr>
              <w:jc w:val="center"/>
            </w:pPr>
            <w:r w:rsidRPr="0044583B">
              <w:t>1.</w:t>
            </w:r>
          </w:p>
        </w:tc>
        <w:tc>
          <w:tcPr>
            <w:tcW w:w="8080" w:type="dxa"/>
            <w:gridSpan w:val="3"/>
            <w:vAlign w:val="bottom"/>
          </w:tcPr>
          <w:p w14:paraId="2C37E100" w14:textId="77777777" w:rsidR="00AB70E3" w:rsidRPr="0044583B" w:rsidRDefault="00AB70E3">
            <w:pPr>
              <w:spacing w:line="276" w:lineRule="auto"/>
            </w:pPr>
            <w:r w:rsidRPr="0044583B">
              <w:t>Define transparency.</w:t>
            </w:r>
          </w:p>
        </w:tc>
        <w:tc>
          <w:tcPr>
            <w:tcW w:w="709" w:type="dxa"/>
            <w:vAlign w:val="bottom"/>
          </w:tcPr>
          <w:p w14:paraId="76BF8FDE" w14:textId="77777777" w:rsidR="00AB70E3" w:rsidRPr="0044583B" w:rsidRDefault="00AB70E3">
            <w:pPr>
              <w:jc w:val="center"/>
            </w:pPr>
            <w:r w:rsidRPr="0044583B">
              <w:t>CO1</w:t>
            </w:r>
          </w:p>
        </w:tc>
        <w:tc>
          <w:tcPr>
            <w:tcW w:w="567" w:type="dxa"/>
            <w:gridSpan w:val="2"/>
            <w:vAlign w:val="bottom"/>
          </w:tcPr>
          <w:p w14:paraId="2DFF33CE" w14:textId="77777777" w:rsidR="00AB70E3" w:rsidRPr="0044583B" w:rsidRDefault="00AB70E3">
            <w:pPr>
              <w:jc w:val="center"/>
            </w:pPr>
            <w:r w:rsidRPr="0044583B">
              <w:t>R</w:t>
            </w:r>
          </w:p>
        </w:tc>
        <w:tc>
          <w:tcPr>
            <w:tcW w:w="567" w:type="dxa"/>
            <w:gridSpan w:val="2"/>
            <w:vAlign w:val="bottom"/>
          </w:tcPr>
          <w:p w14:paraId="32733EED" w14:textId="77777777" w:rsidR="00AB70E3" w:rsidRPr="0044583B" w:rsidRDefault="00AB70E3">
            <w:pPr>
              <w:jc w:val="center"/>
            </w:pPr>
            <w:r w:rsidRPr="0044583B">
              <w:t>1</w:t>
            </w:r>
          </w:p>
        </w:tc>
      </w:tr>
      <w:tr w:rsidR="00AB70E3" w:rsidRPr="0044583B" w14:paraId="2AEE085E" w14:textId="77777777" w:rsidTr="00AB70E3">
        <w:trPr>
          <w:trHeight w:val="283"/>
        </w:trPr>
        <w:tc>
          <w:tcPr>
            <w:tcW w:w="709" w:type="dxa"/>
            <w:vAlign w:val="bottom"/>
          </w:tcPr>
          <w:p w14:paraId="1CA721CD" w14:textId="77777777" w:rsidR="00AB70E3" w:rsidRPr="0044583B" w:rsidRDefault="00AB70E3">
            <w:pPr>
              <w:jc w:val="center"/>
            </w:pPr>
            <w:r w:rsidRPr="0044583B">
              <w:t>2.</w:t>
            </w:r>
          </w:p>
        </w:tc>
        <w:tc>
          <w:tcPr>
            <w:tcW w:w="8080" w:type="dxa"/>
            <w:gridSpan w:val="3"/>
            <w:vAlign w:val="bottom"/>
          </w:tcPr>
          <w:p w14:paraId="52C87FF3" w14:textId="77777777" w:rsidR="00AB70E3" w:rsidRPr="0044583B" w:rsidRDefault="00AB70E3">
            <w:pPr>
              <w:spacing w:line="276" w:lineRule="auto"/>
            </w:pPr>
            <w:r w:rsidRPr="0044583B">
              <w:t>List the generations of distributed systems.</w:t>
            </w:r>
          </w:p>
        </w:tc>
        <w:tc>
          <w:tcPr>
            <w:tcW w:w="709" w:type="dxa"/>
            <w:vAlign w:val="bottom"/>
          </w:tcPr>
          <w:p w14:paraId="70E17C3E" w14:textId="77777777" w:rsidR="00AB70E3" w:rsidRPr="0044583B" w:rsidRDefault="00AB70E3">
            <w:pPr>
              <w:jc w:val="center"/>
            </w:pPr>
            <w:r w:rsidRPr="0044583B">
              <w:t>CO1</w:t>
            </w:r>
          </w:p>
        </w:tc>
        <w:tc>
          <w:tcPr>
            <w:tcW w:w="567" w:type="dxa"/>
            <w:gridSpan w:val="2"/>
            <w:vAlign w:val="bottom"/>
          </w:tcPr>
          <w:p w14:paraId="1568571A" w14:textId="77777777" w:rsidR="00AB70E3" w:rsidRPr="0044583B" w:rsidRDefault="00AB70E3">
            <w:pPr>
              <w:jc w:val="center"/>
            </w:pPr>
            <w:r w:rsidRPr="0044583B">
              <w:t>R</w:t>
            </w:r>
          </w:p>
        </w:tc>
        <w:tc>
          <w:tcPr>
            <w:tcW w:w="567" w:type="dxa"/>
            <w:gridSpan w:val="2"/>
            <w:vAlign w:val="bottom"/>
          </w:tcPr>
          <w:p w14:paraId="5EE24E98" w14:textId="77777777" w:rsidR="00AB70E3" w:rsidRPr="0044583B" w:rsidRDefault="00AB70E3">
            <w:pPr>
              <w:jc w:val="center"/>
            </w:pPr>
            <w:r w:rsidRPr="0044583B">
              <w:t>1</w:t>
            </w:r>
          </w:p>
        </w:tc>
      </w:tr>
      <w:tr w:rsidR="00AB70E3" w:rsidRPr="0044583B" w14:paraId="1450BC65" w14:textId="77777777" w:rsidTr="00AB70E3">
        <w:trPr>
          <w:trHeight w:val="283"/>
        </w:trPr>
        <w:tc>
          <w:tcPr>
            <w:tcW w:w="709" w:type="dxa"/>
            <w:vAlign w:val="bottom"/>
          </w:tcPr>
          <w:p w14:paraId="08C3CE40" w14:textId="77777777" w:rsidR="00AB70E3" w:rsidRPr="0044583B" w:rsidRDefault="00AB70E3">
            <w:pPr>
              <w:jc w:val="center"/>
            </w:pPr>
            <w:r w:rsidRPr="0044583B">
              <w:t>3.</w:t>
            </w:r>
          </w:p>
        </w:tc>
        <w:tc>
          <w:tcPr>
            <w:tcW w:w="8080" w:type="dxa"/>
            <w:gridSpan w:val="3"/>
            <w:vAlign w:val="bottom"/>
          </w:tcPr>
          <w:p w14:paraId="5ACC2765" w14:textId="77777777" w:rsidR="00AB70E3" w:rsidRPr="0044583B" w:rsidRDefault="00AB70E3">
            <w:pPr>
              <w:spacing w:line="276" w:lineRule="auto"/>
            </w:pPr>
            <w:r w:rsidRPr="0044583B">
              <w:t>Define Remote Object Reference.</w:t>
            </w:r>
          </w:p>
        </w:tc>
        <w:tc>
          <w:tcPr>
            <w:tcW w:w="709" w:type="dxa"/>
            <w:vAlign w:val="bottom"/>
          </w:tcPr>
          <w:p w14:paraId="651025BB" w14:textId="77777777" w:rsidR="00AB70E3" w:rsidRPr="0044583B" w:rsidRDefault="00AB70E3">
            <w:pPr>
              <w:jc w:val="center"/>
            </w:pPr>
            <w:r w:rsidRPr="0044583B">
              <w:t>CO2</w:t>
            </w:r>
          </w:p>
        </w:tc>
        <w:tc>
          <w:tcPr>
            <w:tcW w:w="567" w:type="dxa"/>
            <w:gridSpan w:val="2"/>
            <w:vAlign w:val="bottom"/>
          </w:tcPr>
          <w:p w14:paraId="3784612F" w14:textId="77777777" w:rsidR="00AB70E3" w:rsidRPr="0044583B" w:rsidRDefault="00AB70E3">
            <w:pPr>
              <w:jc w:val="center"/>
            </w:pPr>
            <w:r w:rsidRPr="0044583B">
              <w:t>R</w:t>
            </w:r>
          </w:p>
        </w:tc>
        <w:tc>
          <w:tcPr>
            <w:tcW w:w="567" w:type="dxa"/>
            <w:gridSpan w:val="2"/>
            <w:vAlign w:val="bottom"/>
          </w:tcPr>
          <w:p w14:paraId="6C911147" w14:textId="77777777" w:rsidR="00AB70E3" w:rsidRPr="0044583B" w:rsidRDefault="00AB70E3">
            <w:pPr>
              <w:jc w:val="center"/>
            </w:pPr>
            <w:r w:rsidRPr="0044583B">
              <w:t>1</w:t>
            </w:r>
          </w:p>
        </w:tc>
      </w:tr>
      <w:tr w:rsidR="00AB70E3" w:rsidRPr="0044583B" w14:paraId="694FD713" w14:textId="77777777" w:rsidTr="00AB70E3">
        <w:trPr>
          <w:trHeight w:val="283"/>
        </w:trPr>
        <w:tc>
          <w:tcPr>
            <w:tcW w:w="709" w:type="dxa"/>
            <w:vAlign w:val="bottom"/>
          </w:tcPr>
          <w:p w14:paraId="78581BDF" w14:textId="77777777" w:rsidR="00AB70E3" w:rsidRPr="0044583B" w:rsidRDefault="00AB70E3">
            <w:pPr>
              <w:jc w:val="center"/>
            </w:pPr>
            <w:r w:rsidRPr="0044583B">
              <w:t>4.</w:t>
            </w:r>
          </w:p>
        </w:tc>
        <w:tc>
          <w:tcPr>
            <w:tcW w:w="8080" w:type="dxa"/>
            <w:gridSpan w:val="3"/>
            <w:vAlign w:val="bottom"/>
          </w:tcPr>
          <w:p w14:paraId="67322827" w14:textId="77777777" w:rsidR="00AB70E3" w:rsidRPr="0044583B" w:rsidRDefault="00AB70E3">
            <w:r w:rsidRPr="0044583B">
              <w:t>Predict the method used by clients to invoke remote operations</w:t>
            </w:r>
          </w:p>
        </w:tc>
        <w:tc>
          <w:tcPr>
            <w:tcW w:w="709" w:type="dxa"/>
            <w:vAlign w:val="bottom"/>
          </w:tcPr>
          <w:p w14:paraId="0A3B60F9" w14:textId="77777777" w:rsidR="00AB70E3" w:rsidRPr="0044583B" w:rsidRDefault="00AB70E3">
            <w:pPr>
              <w:jc w:val="center"/>
            </w:pPr>
            <w:r w:rsidRPr="0044583B">
              <w:t>CO2</w:t>
            </w:r>
          </w:p>
        </w:tc>
        <w:tc>
          <w:tcPr>
            <w:tcW w:w="567" w:type="dxa"/>
            <w:gridSpan w:val="2"/>
            <w:vAlign w:val="bottom"/>
          </w:tcPr>
          <w:p w14:paraId="2303ED27" w14:textId="77777777" w:rsidR="00AB70E3" w:rsidRPr="0044583B" w:rsidRDefault="00AB70E3">
            <w:pPr>
              <w:jc w:val="center"/>
            </w:pPr>
            <w:r w:rsidRPr="0044583B">
              <w:t>U</w:t>
            </w:r>
          </w:p>
        </w:tc>
        <w:tc>
          <w:tcPr>
            <w:tcW w:w="567" w:type="dxa"/>
            <w:gridSpan w:val="2"/>
            <w:vAlign w:val="bottom"/>
          </w:tcPr>
          <w:p w14:paraId="68ADA996" w14:textId="77777777" w:rsidR="00AB70E3" w:rsidRPr="0044583B" w:rsidRDefault="00AB70E3">
            <w:pPr>
              <w:jc w:val="center"/>
            </w:pPr>
            <w:r w:rsidRPr="0044583B">
              <w:t>1</w:t>
            </w:r>
          </w:p>
        </w:tc>
      </w:tr>
      <w:tr w:rsidR="00AB70E3" w:rsidRPr="0044583B" w14:paraId="1F882EDE" w14:textId="77777777" w:rsidTr="00AB70E3">
        <w:trPr>
          <w:trHeight w:val="283"/>
        </w:trPr>
        <w:tc>
          <w:tcPr>
            <w:tcW w:w="709" w:type="dxa"/>
            <w:vAlign w:val="bottom"/>
          </w:tcPr>
          <w:p w14:paraId="36FAF036" w14:textId="77777777" w:rsidR="00AB70E3" w:rsidRPr="0044583B" w:rsidRDefault="00AB70E3">
            <w:pPr>
              <w:jc w:val="center"/>
            </w:pPr>
            <w:r w:rsidRPr="0044583B">
              <w:t>5.</w:t>
            </w:r>
          </w:p>
        </w:tc>
        <w:tc>
          <w:tcPr>
            <w:tcW w:w="8080" w:type="dxa"/>
            <w:gridSpan w:val="3"/>
            <w:vAlign w:val="bottom"/>
          </w:tcPr>
          <w:p w14:paraId="53DE0834" w14:textId="77777777" w:rsidR="00AB70E3" w:rsidRPr="0044583B" w:rsidRDefault="00AB70E3">
            <w:pPr>
              <w:pBdr>
                <w:top w:val="nil"/>
                <w:left w:val="nil"/>
                <w:bottom w:val="nil"/>
                <w:right w:val="nil"/>
                <w:between w:val="nil"/>
              </w:pBdr>
              <w:rPr>
                <w:color w:val="000000"/>
              </w:rPr>
            </w:pPr>
            <w:r w:rsidRPr="0044583B">
              <w:t>Differentiate Synchronous and Asynchronous Communication.</w:t>
            </w:r>
          </w:p>
        </w:tc>
        <w:tc>
          <w:tcPr>
            <w:tcW w:w="709" w:type="dxa"/>
            <w:vAlign w:val="bottom"/>
          </w:tcPr>
          <w:p w14:paraId="07EDA2C3" w14:textId="77777777" w:rsidR="00AB70E3" w:rsidRPr="0044583B" w:rsidRDefault="00AB70E3">
            <w:pPr>
              <w:jc w:val="center"/>
            </w:pPr>
            <w:r w:rsidRPr="0044583B">
              <w:t>CO3</w:t>
            </w:r>
          </w:p>
        </w:tc>
        <w:tc>
          <w:tcPr>
            <w:tcW w:w="567" w:type="dxa"/>
            <w:gridSpan w:val="2"/>
            <w:vAlign w:val="bottom"/>
          </w:tcPr>
          <w:p w14:paraId="4289CD95" w14:textId="77777777" w:rsidR="00AB70E3" w:rsidRPr="0044583B" w:rsidRDefault="00AB70E3">
            <w:pPr>
              <w:jc w:val="center"/>
            </w:pPr>
            <w:r w:rsidRPr="0044583B">
              <w:t>U</w:t>
            </w:r>
          </w:p>
        </w:tc>
        <w:tc>
          <w:tcPr>
            <w:tcW w:w="567" w:type="dxa"/>
            <w:gridSpan w:val="2"/>
            <w:vAlign w:val="bottom"/>
          </w:tcPr>
          <w:p w14:paraId="3BA0B68E" w14:textId="77777777" w:rsidR="00AB70E3" w:rsidRPr="0044583B" w:rsidRDefault="00AB70E3">
            <w:pPr>
              <w:jc w:val="center"/>
            </w:pPr>
            <w:r w:rsidRPr="0044583B">
              <w:t>1</w:t>
            </w:r>
          </w:p>
        </w:tc>
      </w:tr>
      <w:tr w:rsidR="00AB70E3" w:rsidRPr="0044583B" w14:paraId="70AA3184" w14:textId="77777777" w:rsidTr="00AB70E3">
        <w:trPr>
          <w:trHeight w:val="283"/>
        </w:trPr>
        <w:tc>
          <w:tcPr>
            <w:tcW w:w="709" w:type="dxa"/>
            <w:vAlign w:val="bottom"/>
          </w:tcPr>
          <w:p w14:paraId="467AC6DA" w14:textId="77777777" w:rsidR="00AB70E3" w:rsidRPr="0044583B" w:rsidRDefault="00AB70E3">
            <w:pPr>
              <w:jc w:val="center"/>
            </w:pPr>
            <w:r w:rsidRPr="0044583B">
              <w:t>6.</w:t>
            </w:r>
          </w:p>
        </w:tc>
        <w:tc>
          <w:tcPr>
            <w:tcW w:w="8080" w:type="dxa"/>
            <w:gridSpan w:val="3"/>
            <w:vAlign w:val="bottom"/>
          </w:tcPr>
          <w:p w14:paraId="6F2B689E" w14:textId="77777777" w:rsidR="00AB70E3" w:rsidRPr="0044583B" w:rsidRDefault="00AB70E3">
            <w:r w:rsidRPr="0044583B">
              <w:t>Illustrate the concept of deadlock with its representation.</w:t>
            </w:r>
          </w:p>
        </w:tc>
        <w:tc>
          <w:tcPr>
            <w:tcW w:w="709" w:type="dxa"/>
            <w:vAlign w:val="bottom"/>
          </w:tcPr>
          <w:p w14:paraId="6F5963EA" w14:textId="77777777" w:rsidR="00AB70E3" w:rsidRPr="0044583B" w:rsidRDefault="00AB70E3">
            <w:pPr>
              <w:jc w:val="center"/>
            </w:pPr>
            <w:r w:rsidRPr="0044583B">
              <w:t>CO3</w:t>
            </w:r>
          </w:p>
        </w:tc>
        <w:tc>
          <w:tcPr>
            <w:tcW w:w="567" w:type="dxa"/>
            <w:gridSpan w:val="2"/>
            <w:vAlign w:val="bottom"/>
          </w:tcPr>
          <w:p w14:paraId="535B0536" w14:textId="77777777" w:rsidR="00AB70E3" w:rsidRPr="0044583B" w:rsidRDefault="00AB70E3">
            <w:pPr>
              <w:jc w:val="center"/>
            </w:pPr>
            <w:r w:rsidRPr="0044583B">
              <w:t>A</w:t>
            </w:r>
          </w:p>
        </w:tc>
        <w:tc>
          <w:tcPr>
            <w:tcW w:w="567" w:type="dxa"/>
            <w:gridSpan w:val="2"/>
            <w:vAlign w:val="bottom"/>
          </w:tcPr>
          <w:p w14:paraId="65E3D689" w14:textId="77777777" w:rsidR="00AB70E3" w:rsidRPr="0044583B" w:rsidRDefault="00AB70E3">
            <w:pPr>
              <w:jc w:val="center"/>
            </w:pPr>
            <w:r w:rsidRPr="0044583B">
              <w:t>1</w:t>
            </w:r>
          </w:p>
        </w:tc>
      </w:tr>
      <w:tr w:rsidR="00AB70E3" w:rsidRPr="0044583B" w14:paraId="112B1AC4" w14:textId="77777777" w:rsidTr="00AB70E3">
        <w:trPr>
          <w:trHeight w:val="283"/>
        </w:trPr>
        <w:tc>
          <w:tcPr>
            <w:tcW w:w="709" w:type="dxa"/>
            <w:vAlign w:val="bottom"/>
          </w:tcPr>
          <w:p w14:paraId="4C3A766F" w14:textId="77777777" w:rsidR="00AB70E3" w:rsidRPr="0044583B" w:rsidRDefault="00AB70E3">
            <w:pPr>
              <w:jc w:val="center"/>
            </w:pPr>
            <w:r w:rsidRPr="0044583B">
              <w:t>7.</w:t>
            </w:r>
          </w:p>
        </w:tc>
        <w:tc>
          <w:tcPr>
            <w:tcW w:w="8080" w:type="dxa"/>
            <w:gridSpan w:val="3"/>
            <w:vAlign w:val="bottom"/>
          </w:tcPr>
          <w:p w14:paraId="79DE664C" w14:textId="77777777" w:rsidR="00AB70E3" w:rsidRPr="0044583B" w:rsidRDefault="00AB70E3">
            <w:pPr>
              <w:spacing w:line="276" w:lineRule="auto"/>
            </w:pPr>
            <w:r w:rsidRPr="0044583B">
              <w:t xml:space="preserve">Describe the characteristics of Multicast Communication.  </w:t>
            </w:r>
          </w:p>
        </w:tc>
        <w:tc>
          <w:tcPr>
            <w:tcW w:w="709" w:type="dxa"/>
            <w:vAlign w:val="bottom"/>
          </w:tcPr>
          <w:p w14:paraId="640779FA" w14:textId="77777777" w:rsidR="00AB70E3" w:rsidRPr="0044583B" w:rsidRDefault="00AB70E3">
            <w:pPr>
              <w:jc w:val="center"/>
            </w:pPr>
            <w:r w:rsidRPr="0044583B">
              <w:t>CO4</w:t>
            </w:r>
          </w:p>
        </w:tc>
        <w:tc>
          <w:tcPr>
            <w:tcW w:w="567" w:type="dxa"/>
            <w:gridSpan w:val="2"/>
            <w:vAlign w:val="bottom"/>
          </w:tcPr>
          <w:p w14:paraId="0DDF5C24" w14:textId="77777777" w:rsidR="00AB70E3" w:rsidRPr="0044583B" w:rsidRDefault="00AB70E3">
            <w:pPr>
              <w:jc w:val="center"/>
            </w:pPr>
            <w:r w:rsidRPr="0044583B">
              <w:t>R</w:t>
            </w:r>
          </w:p>
        </w:tc>
        <w:tc>
          <w:tcPr>
            <w:tcW w:w="567" w:type="dxa"/>
            <w:gridSpan w:val="2"/>
            <w:vAlign w:val="bottom"/>
          </w:tcPr>
          <w:p w14:paraId="4CDE8F45" w14:textId="77777777" w:rsidR="00AB70E3" w:rsidRPr="0044583B" w:rsidRDefault="00AB70E3">
            <w:pPr>
              <w:jc w:val="center"/>
            </w:pPr>
            <w:r w:rsidRPr="0044583B">
              <w:t>1</w:t>
            </w:r>
          </w:p>
        </w:tc>
      </w:tr>
      <w:tr w:rsidR="00AB70E3" w:rsidRPr="0044583B" w14:paraId="22674AD7" w14:textId="77777777" w:rsidTr="00AB70E3">
        <w:trPr>
          <w:trHeight w:val="77"/>
        </w:trPr>
        <w:tc>
          <w:tcPr>
            <w:tcW w:w="709" w:type="dxa"/>
            <w:vAlign w:val="bottom"/>
          </w:tcPr>
          <w:p w14:paraId="3DAE9CBB" w14:textId="77777777" w:rsidR="00AB70E3" w:rsidRPr="0044583B" w:rsidRDefault="00AB70E3">
            <w:pPr>
              <w:jc w:val="center"/>
            </w:pPr>
            <w:r w:rsidRPr="0044583B">
              <w:t>8.</w:t>
            </w:r>
          </w:p>
        </w:tc>
        <w:tc>
          <w:tcPr>
            <w:tcW w:w="8080" w:type="dxa"/>
            <w:gridSpan w:val="3"/>
            <w:vAlign w:val="bottom"/>
          </w:tcPr>
          <w:p w14:paraId="6EBF8F5E" w14:textId="77777777" w:rsidR="00AB70E3" w:rsidRPr="0044583B" w:rsidRDefault="00AB70E3">
            <w:pPr>
              <w:spacing w:line="276" w:lineRule="auto"/>
            </w:pPr>
            <w:r w:rsidRPr="0044583B">
              <w:t xml:space="preserve">Summarize the limitations of Bully algorithm. </w:t>
            </w:r>
          </w:p>
        </w:tc>
        <w:tc>
          <w:tcPr>
            <w:tcW w:w="709" w:type="dxa"/>
            <w:vAlign w:val="bottom"/>
          </w:tcPr>
          <w:p w14:paraId="45EBF665" w14:textId="77777777" w:rsidR="00AB70E3" w:rsidRPr="0044583B" w:rsidRDefault="00AB70E3">
            <w:pPr>
              <w:jc w:val="center"/>
            </w:pPr>
            <w:r w:rsidRPr="0044583B">
              <w:t>CO4</w:t>
            </w:r>
          </w:p>
        </w:tc>
        <w:tc>
          <w:tcPr>
            <w:tcW w:w="567" w:type="dxa"/>
            <w:gridSpan w:val="2"/>
            <w:vAlign w:val="bottom"/>
          </w:tcPr>
          <w:p w14:paraId="0858543D" w14:textId="77777777" w:rsidR="00AB70E3" w:rsidRPr="0044583B" w:rsidRDefault="00AB70E3">
            <w:pPr>
              <w:jc w:val="center"/>
            </w:pPr>
            <w:r w:rsidRPr="0044583B">
              <w:t>U</w:t>
            </w:r>
          </w:p>
        </w:tc>
        <w:tc>
          <w:tcPr>
            <w:tcW w:w="567" w:type="dxa"/>
            <w:gridSpan w:val="2"/>
            <w:vAlign w:val="bottom"/>
          </w:tcPr>
          <w:p w14:paraId="3FA46FF1" w14:textId="77777777" w:rsidR="00AB70E3" w:rsidRPr="0044583B" w:rsidRDefault="00AB70E3">
            <w:pPr>
              <w:jc w:val="center"/>
            </w:pPr>
            <w:r w:rsidRPr="0044583B">
              <w:t>1</w:t>
            </w:r>
          </w:p>
        </w:tc>
      </w:tr>
      <w:tr w:rsidR="00AB70E3" w:rsidRPr="0044583B" w14:paraId="30175D24" w14:textId="77777777" w:rsidTr="00AB70E3">
        <w:trPr>
          <w:trHeight w:val="283"/>
        </w:trPr>
        <w:tc>
          <w:tcPr>
            <w:tcW w:w="709" w:type="dxa"/>
            <w:vAlign w:val="bottom"/>
          </w:tcPr>
          <w:p w14:paraId="6FAEEF39" w14:textId="77777777" w:rsidR="00AB70E3" w:rsidRPr="0044583B" w:rsidRDefault="00AB70E3">
            <w:pPr>
              <w:jc w:val="center"/>
            </w:pPr>
            <w:r w:rsidRPr="0044583B">
              <w:t>9.</w:t>
            </w:r>
          </w:p>
        </w:tc>
        <w:tc>
          <w:tcPr>
            <w:tcW w:w="8080" w:type="dxa"/>
            <w:gridSpan w:val="3"/>
            <w:vAlign w:val="bottom"/>
          </w:tcPr>
          <w:p w14:paraId="251C44BC" w14:textId="77777777" w:rsidR="00AB70E3" w:rsidRPr="0044583B" w:rsidRDefault="00AB70E3">
            <w:pPr>
              <w:spacing w:line="276" w:lineRule="auto"/>
            </w:pPr>
            <w:r w:rsidRPr="0044583B">
              <w:t>State the importance of linearizability in data replication.</w:t>
            </w:r>
          </w:p>
        </w:tc>
        <w:tc>
          <w:tcPr>
            <w:tcW w:w="709" w:type="dxa"/>
            <w:vAlign w:val="bottom"/>
          </w:tcPr>
          <w:p w14:paraId="4885B0D8" w14:textId="77777777" w:rsidR="00AB70E3" w:rsidRPr="0044583B" w:rsidRDefault="00AB70E3">
            <w:pPr>
              <w:jc w:val="center"/>
            </w:pPr>
            <w:r w:rsidRPr="0044583B">
              <w:t>CO5</w:t>
            </w:r>
          </w:p>
        </w:tc>
        <w:tc>
          <w:tcPr>
            <w:tcW w:w="567" w:type="dxa"/>
            <w:gridSpan w:val="2"/>
            <w:vAlign w:val="bottom"/>
          </w:tcPr>
          <w:p w14:paraId="4BDE326C" w14:textId="77777777" w:rsidR="00AB70E3" w:rsidRPr="0044583B" w:rsidRDefault="00AB70E3">
            <w:pPr>
              <w:jc w:val="center"/>
            </w:pPr>
            <w:r w:rsidRPr="0044583B">
              <w:t>R</w:t>
            </w:r>
          </w:p>
        </w:tc>
        <w:tc>
          <w:tcPr>
            <w:tcW w:w="567" w:type="dxa"/>
            <w:gridSpan w:val="2"/>
            <w:vAlign w:val="bottom"/>
          </w:tcPr>
          <w:p w14:paraId="26413EEA" w14:textId="77777777" w:rsidR="00AB70E3" w:rsidRPr="0044583B" w:rsidRDefault="00AB70E3">
            <w:pPr>
              <w:jc w:val="center"/>
            </w:pPr>
            <w:r w:rsidRPr="0044583B">
              <w:t>1</w:t>
            </w:r>
          </w:p>
        </w:tc>
      </w:tr>
      <w:tr w:rsidR="00AB70E3" w:rsidRPr="0044583B" w14:paraId="0438F4D2" w14:textId="77777777" w:rsidTr="00AB70E3">
        <w:trPr>
          <w:trHeight w:val="283"/>
        </w:trPr>
        <w:tc>
          <w:tcPr>
            <w:tcW w:w="709" w:type="dxa"/>
            <w:vAlign w:val="bottom"/>
          </w:tcPr>
          <w:p w14:paraId="0B5D0885" w14:textId="77777777" w:rsidR="00AB70E3" w:rsidRPr="0044583B" w:rsidRDefault="00AB70E3">
            <w:pPr>
              <w:jc w:val="center"/>
            </w:pPr>
            <w:r w:rsidRPr="0044583B">
              <w:t>10.</w:t>
            </w:r>
          </w:p>
        </w:tc>
        <w:tc>
          <w:tcPr>
            <w:tcW w:w="8080" w:type="dxa"/>
            <w:gridSpan w:val="3"/>
            <w:vAlign w:val="bottom"/>
          </w:tcPr>
          <w:p w14:paraId="0B1C9303" w14:textId="77777777" w:rsidR="00AB70E3" w:rsidRPr="0044583B" w:rsidRDefault="00AB70E3">
            <w:r w:rsidRPr="0044583B">
              <w:t>Define distributed shared memory.</w:t>
            </w:r>
          </w:p>
        </w:tc>
        <w:tc>
          <w:tcPr>
            <w:tcW w:w="709" w:type="dxa"/>
            <w:vAlign w:val="bottom"/>
          </w:tcPr>
          <w:p w14:paraId="62409282" w14:textId="77777777" w:rsidR="00AB70E3" w:rsidRPr="0044583B" w:rsidRDefault="00AB70E3">
            <w:pPr>
              <w:jc w:val="center"/>
            </w:pPr>
            <w:r w:rsidRPr="0044583B">
              <w:t>CO6</w:t>
            </w:r>
          </w:p>
        </w:tc>
        <w:tc>
          <w:tcPr>
            <w:tcW w:w="567" w:type="dxa"/>
            <w:gridSpan w:val="2"/>
            <w:vAlign w:val="bottom"/>
          </w:tcPr>
          <w:p w14:paraId="62417CCF" w14:textId="77777777" w:rsidR="00AB70E3" w:rsidRPr="0044583B" w:rsidRDefault="00AB70E3">
            <w:pPr>
              <w:jc w:val="center"/>
            </w:pPr>
            <w:r w:rsidRPr="0044583B">
              <w:t>R</w:t>
            </w:r>
          </w:p>
        </w:tc>
        <w:tc>
          <w:tcPr>
            <w:tcW w:w="567" w:type="dxa"/>
            <w:gridSpan w:val="2"/>
            <w:vAlign w:val="bottom"/>
          </w:tcPr>
          <w:p w14:paraId="055E0D82" w14:textId="77777777" w:rsidR="00AB70E3" w:rsidRPr="0044583B" w:rsidRDefault="00AB70E3">
            <w:pPr>
              <w:jc w:val="center"/>
            </w:pPr>
            <w:r w:rsidRPr="0044583B">
              <w:t>1</w:t>
            </w:r>
          </w:p>
        </w:tc>
      </w:tr>
      <w:tr w:rsidR="00AB70E3" w:rsidRPr="0044583B" w14:paraId="6F00C011" w14:textId="77777777" w:rsidTr="00AB70E3">
        <w:trPr>
          <w:trHeight w:val="552"/>
        </w:trPr>
        <w:tc>
          <w:tcPr>
            <w:tcW w:w="10632" w:type="dxa"/>
            <w:gridSpan w:val="9"/>
            <w:vAlign w:val="center"/>
          </w:tcPr>
          <w:p w14:paraId="1814BF6F" w14:textId="77777777" w:rsidR="00AB70E3" w:rsidRPr="0044583B" w:rsidRDefault="00AB70E3">
            <w:pPr>
              <w:jc w:val="center"/>
              <w:rPr>
                <w:b/>
                <w:u w:val="single"/>
              </w:rPr>
            </w:pPr>
            <w:r w:rsidRPr="0044583B">
              <w:rPr>
                <w:b/>
                <w:u w:val="single"/>
              </w:rPr>
              <w:t>PART – B (6 X 3 = 18 MARKS)</w:t>
            </w:r>
          </w:p>
        </w:tc>
      </w:tr>
      <w:tr w:rsidR="00AB70E3" w:rsidRPr="0044583B" w14:paraId="210A4A9E" w14:textId="77777777" w:rsidTr="00AB70E3">
        <w:trPr>
          <w:trHeight w:val="280"/>
        </w:trPr>
        <w:tc>
          <w:tcPr>
            <w:tcW w:w="709" w:type="dxa"/>
            <w:vAlign w:val="bottom"/>
          </w:tcPr>
          <w:p w14:paraId="0AD5359A" w14:textId="77777777" w:rsidR="00AB70E3" w:rsidRPr="0044583B" w:rsidRDefault="00AB70E3">
            <w:pPr>
              <w:pBdr>
                <w:top w:val="nil"/>
                <w:left w:val="nil"/>
                <w:bottom w:val="nil"/>
                <w:right w:val="nil"/>
                <w:between w:val="nil"/>
              </w:pBdr>
              <w:rPr>
                <w:color w:val="000000"/>
              </w:rPr>
            </w:pPr>
            <w:r w:rsidRPr="0044583B">
              <w:rPr>
                <w:color w:val="000000"/>
              </w:rPr>
              <w:t>11.</w:t>
            </w:r>
          </w:p>
        </w:tc>
        <w:tc>
          <w:tcPr>
            <w:tcW w:w="8080" w:type="dxa"/>
            <w:gridSpan w:val="3"/>
            <w:vAlign w:val="bottom"/>
          </w:tcPr>
          <w:p w14:paraId="30761E4D" w14:textId="77777777" w:rsidR="00AB70E3" w:rsidRPr="0044583B" w:rsidRDefault="00AB70E3">
            <w:pPr>
              <w:pBdr>
                <w:top w:val="nil"/>
                <w:left w:val="nil"/>
                <w:bottom w:val="nil"/>
                <w:right w:val="nil"/>
                <w:between w:val="nil"/>
              </w:pBdr>
              <w:rPr>
                <w:color w:val="000000"/>
              </w:rPr>
            </w:pPr>
            <w:r w:rsidRPr="0044583B">
              <w:t>Distinguish between the physical and architectural models of distributed systems</w:t>
            </w:r>
            <w:r>
              <w:t>.</w:t>
            </w:r>
          </w:p>
        </w:tc>
        <w:tc>
          <w:tcPr>
            <w:tcW w:w="709" w:type="dxa"/>
            <w:vAlign w:val="bottom"/>
          </w:tcPr>
          <w:p w14:paraId="3E754325" w14:textId="77777777" w:rsidR="00AB70E3" w:rsidRPr="0044583B" w:rsidRDefault="00AB70E3">
            <w:pPr>
              <w:pBdr>
                <w:top w:val="nil"/>
                <w:left w:val="nil"/>
                <w:bottom w:val="nil"/>
                <w:right w:val="nil"/>
                <w:between w:val="nil"/>
              </w:pBdr>
              <w:jc w:val="center"/>
              <w:rPr>
                <w:color w:val="000000"/>
              </w:rPr>
            </w:pPr>
            <w:r w:rsidRPr="0044583B">
              <w:rPr>
                <w:color w:val="000000"/>
              </w:rPr>
              <w:t>CO1</w:t>
            </w:r>
          </w:p>
        </w:tc>
        <w:tc>
          <w:tcPr>
            <w:tcW w:w="567" w:type="dxa"/>
            <w:gridSpan w:val="2"/>
            <w:vAlign w:val="bottom"/>
          </w:tcPr>
          <w:p w14:paraId="339DADBF" w14:textId="77777777" w:rsidR="00AB70E3" w:rsidRPr="0044583B" w:rsidRDefault="00AB70E3">
            <w:pPr>
              <w:pBdr>
                <w:top w:val="nil"/>
                <w:left w:val="nil"/>
                <w:bottom w:val="nil"/>
                <w:right w:val="nil"/>
                <w:between w:val="nil"/>
              </w:pBdr>
              <w:jc w:val="center"/>
              <w:rPr>
                <w:color w:val="000000"/>
              </w:rPr>
            </w:pPr>
            <w:r w:rsidRPr="0044583B">
              <w:t>An</w:t>
            </w:r>
          </w:p>
        </w:tc>
        <w:tc>
          <w:tcPr>
            <w:tcW w:w="567" w:type="dxa"/>
            <w:gridSpan w:val="2"/>
            <w:vAlign w:val="bottom"/>
          </w:tcPr>
          <w:p w14:paraId="431F40EB" w14:textId="77777777" w:rsidR="00AB70E3" w:rsidRPr="0044583B" w:rsidRDefault="00AB70E3">
            <w:pPr>
              <w:pBdr>
                <w:top w:val="nil"/>
                <w:left w:val="nil"/>
                <w:bottom w:val="nil"/>
                <w:right w:val="nil"/>
                <w:between w:val="nil"/>
              </w:pBdr>
              <w:jc w:val="center"/>
              <w:rPr>
                <w:color w:val="000000"/>
              </w:rPr>
            </w:pPr>
            <w:r w:rsidRPr="0044583B">
              <w:rPr>
                <w:color w:val="000000"/>
              </w:rPr>
              <w:t>3</w:t>
            </w:r>
          </w:p>
        </w:tc>
      </w:tr>
      <w:tr w:rsidR="00AB70E3" w:rsidRPr="0044583B" w14:paraId="31BCC8EE" w14:textId="77777777" w:rsidTr="00AB70E3">
        <w:trPr>
          <w:trHeight w:val="283"/>
        </w:trPr>
        <w:tc>
          <w:tcPr>
            <w:tcW w:w="709" w:type="dxa"/>
            <w:vAlign w:val="bottom"/>
          </w:tcPr>
          <w:p w14:paraId="22DD61AC" w14:textId="77777777" w:rsidR="00AB70E3" w:rsidRPr="0044583B" w:rsidRDefault="00AB70E3">
            <w:pPr>
              <w:pBdr>
                <w:top w:val="nil"/>
                <w:left w:val="nil"/>
                <w:bottom w:val="nil"/>
                <w:right w:val="nil"/>
                <w:between w:val="nil"/>
              </w:pBdr>
              <w:rPr>
                <w:color w:val="000000"/>
              </w:rPr>
            </w:pPr>
            <w:r w:rsidRPr="0044583B">
              <w:rPr>
                <w:color w:val="000000"/>
              </w:rPr>
              <w:t>12.</w:t>
            </w:r>
          </w:p>
        </w:tc>
        <w:tc>
          <w:tcPr>
            <w:tcW w:w="8080" w:type="dxa"/>
            <w:gridSpan w:val="3"/>
            <w:vAlign w:val="bottom"/>
          </w:tcPr>
          <w:p w14:paraId="21F8C7E5" w14:textId="77777777" w:rsidR="00AB70E3" w:rsidRPr="0044583B" w:rsidRDefault="00AB70E3">
            <w:pPr>
              <w:pBdr>
                <w:top w:val="nil"/>
                <w:left w:val="nil"/>
                <w:bottom w:val="nil"/>
                <w:right w:val="nil"/>
                <w:between w:val="nil"/>
              </w:pBdr>
              <w:rPr>
                <w:color w:val="000000"/>
              </w:rPr>
            </w:pPr>
            <w:r w:rsidRPr="0044583B">
              <w:t>Explain publish-subscribe paradigm.</w:t>
            </w:r>
          </w:p>
        </w:tc>
        <w:tc>
          <w:tcPr>
            <w:tcW w:w="709" w:type="dxa"/>
            <w:vAlign w:val="bottom"/>
          </w:tcPr>
          <w:p w14:paraId="60196FCF" w14:textId="77777777" w:rsidR="00AB70E3" w:rsidRPr="0044583B" w:rsidRDefault="00AB70E3">
            <w:pPr>
              <w:pBdr>
                <w:top w:val="nil"/>
                <w:left w:val="nil"/>
                <w:bottom w:val="nil"/>
                <w:right w:val="nil"/>
                <w:between w:val="nil"/>
              </w:pBdr>
              <w:jc w:val="center"/>
              <w:rPr>
                <w:color w:val="000000"/>
              </w:rPr>
            </w:pPr>
            <w:r w:rsidRPr="0044583B">
              <w:rPr>
                <w:color w:val="000000"/>
              </w:rPr>
              <w:t>CO2</w:t>
            </w:r>
          </w:p>
        </w:tc>
        <w:tc>
          <w:tcPr>
            <w:tcW w:w="567" w:type="dxa"/>
            <w:gridSpan w:val="2"/>
            <w:vAlign w:val="bottom"/>
          </w:tcPr>
          <w:p w14:paraId="4AE34D50" w14:textId="77777777" w:rsidR="00AB70E3" w:rsidRPr="0044583B" w:rsidRDefault="00AB70E3">
            <w:pPr>
              <w:pBdr>
                <w:top w:val="nil"/>
                <w:left w:val="nil"/>
                <w:bottom w:val="nil"/>
                <w:right w:val="nil"/>
                <w:between w:val="nil"/>
              </w:pBdr>
              <w:jc w:val="center"/>
              <w:rPr>
                <w:color w:val="000000"/>
              </w:rPr>
            </w:pPr>
            <w:r w:rsidRPr="0044583B">
              <w:rPr>
                <w:color w:val="000000"/>
              </w:rPr>
              <w:t>U</w:t>
            </w:r>
          </w:p>
        </w:tc>
        <w:tc>
          <w:tcPr>
            <w:tcW w:w="567" w:type="dxa"/>
            <w:gridSpan w:val="2"/>
            <w:vAlign w:val="bottom"/>
          </w:tcPr>
          <w:p w14:paraId="0D19CC3C" w14:textId="77777777" w:rsidR="00AB70E3" w:rsidRPr="0044583B" w:rsidRDefault="00AB70E3">
            <w:pPr>
              <w:pBdr>
                <w:top w:val="nil"/>
                <w:left w:val="nil"/>
                <w:bottom w:val="nil"/>
                <w:right w:val="nil"/>
                <w:between w:val="nil"/>
              </w:pBdr>
              <w:jc w:val="center"/>
              <w:rPr>
                <w:color w:val="000000"/>
              </w:rPr>
            </w:pPr>
            <w:r w:rsidRPr="0044583B">
              <w:rPr>
                <w:color w:val="000000"/>
              </w:rPr>
              <w:t>3</w:t>
            </w:r>
          </w:p>
        </w:tc>
      </w:tr>
      <w:tr w:rsidR="00AB70E3" w:rsidRPr="0044583B" w14:paraId="78B66B1F" w14:textId="77777777" w:rsidTr="00AB70E3">
        <w:trPr>
          <w:trHeight w:val="272"/>
        </w:trPr>
        <w:tc>
          <w:tcPr>
            <w:tcW w:w="709" w:type="dxa"/>
            <w:vAlign w:val="bottom"/>
          </w:tcPr>
          <w:p w14:paraId="32750F9B" w14:textId="77777777" w:rsidR="00AB70E3" w:rsidRPr="0044583B" w:rsidRDefault="00AB70E3">
            <w:pPr>
              <w:pBdr>
                <w:top w:val="nil"/>
                <w:left w:val="nil"/>
                <w:bottom w:val="nil"/>
                <w:right w:val="nil"/>
                <w:between w:val="nil"/>
              </w:pBdr>
              <w:rPr>
                <w:color w:val="000000"/>
              </w:rPr>
            </w:pPr>
            <w:r w:rsidRPr="0044583B">
              <w:rPr>
                <w:color w:val="000000"/>
              </w:rPr>
              <w:t>13.</w:t>
            </w:r>
          </w:p>
        </w:tc>
        <w:tc>
          <w:tcPr>
            <w:tcW w:w="8080" w:type="dxa"/>
            <w:gridSpan w:val="3"/>
            <w:vAlign w:val="bottom"/>
          </w:tcPr>
          <w:p w14:paraId="4FE4692D" w14:textId="77777777" w:rsidR="00AB70E3" w:rsidRPr="0044583B" w:rsidRDefault="00AB70E3">
            <w:pPr>
              <w:rPr>
                <w:color w:val="000000"/>
              </w:rPr>
            </w:pPr>
            <w:r w:rsidRPr="0044583B">
              <w:t>Describe Christian’s method of clock synchronization.</w:t>
            </w:r>
          </w:p>
        </w:tc>
        <w:tc>
          <w:tcPr>
            <w:tcW w:w="709" w:type="dxa"/>
            <w:vAlign w:val="bottom"/>
          </w:tcPr>
          <w:p w14:paraId="08A3C236" w14:textId="77777777" w:rsidR="00AB70E3" w:rsidRPr="0044583B" w:rsidRDefault="00AB70E3">
            <w:pPr>
              <w:pBdr>
                <w:top w:val="nil"/>
                <w:left w:val="nil"/>
                <w:bottom w:val="nil"/>
                <w:right w:val="nil"/>
                <w:between w:val="nil"/>
              </w:pBdr>
              <w:jc w:val="center"/>
              <w:rPr>
                <w:color w:val="000000"/>
              </w:rPr>
            </w:pPr>
            <w:r w:rsidRPr="0044583B">
              <w:rPr>
                <w:color w:val="000000"/>
              </w:rPr>
              <w:t>CO3</w:t>
            </w:r>
          </w:p>
        </w:tc>
        <w:tc>
          <w:tcPr>
            <w:tcW w:w="567" w:type="dxa"/>
            <w:gridSpan w:val="2"/>
            <w:vAlign w:val="bottom"/>
          </w:tcPr>
          <w:p w14:paraId="0D5E4373" w14:textId="77777777" w:rsidR="00AB70E3" w:rsidRPr="0044583B" w:rsidRDefault="00AB70E3">
            <w:pPr>
              <w:pBdr>
                <w:top w:val="nil"/>
                <w:left w:val="nil"/>
                <w:bottom w:val="nil"/>
                <w:right w:val="nil"/>
                <w:between w:val="nil"/>
              </w:pBdr>
              <w:jc w:val="center"/>
              <w:rPr>
                <w:color w:val="000000"/>
              </w:rPr>
            </w:pPr>
            <w:r w:rsidRPr="0044583B">
              <w:rPr>
                <w:color w:val="000000"/>
              </w:rPr>
              <w:t>R</w:t>
            </w:r>
          </w:p>
        </w:tc>
        <w:tc>
          <w:tcPr>
            <w:tcW w:w="567" w:type="dxa"/>
            <w:gridSpan w:val="2"/>
            <w:vAlign w:val="bottom"/>
          </w:tcPr>
          <w:p w14:paraId="744E3E3C" w14:textId="77777777" w:rsidR="00AB70E3" w:rsidRPr="0044583B" w:rsidRDefault="00AB70E3">
            <w:pPr>
              <w:pBdr>
                <w:top w:val="nil"/>
                <w:left w:val="nil"/>
                <w:bottom w:val="nil"/>
                <w:right w:val="nil"/>
                <w:between w:val="nil"/>
              </w:pBdr>
              <w:jc w:val="center"/>
              <w:rPr>
                <w:color w:val="000000"/>
              </w:rPr>
            </w:pPr>
            <w:r w:rsidRPr="0044583B">
              <w:rPr>
                <w:color w:val="000000"/>
              </w:rPr>
              <w:t>3</w:t>
            </w:r>
          </w:p>
        </w:tc>
      </w:tr>
      <w:tr w:rsidR="00AB70E3" w:rsidRPr="0044583B" w14:paraId="0503D33F" w14:textId="77777777" w:rsidTr="00AB70E3">
        <w:trPr>
          <w:trHeight w:val="283"/>
        </w:trPr>
        <w:tc>
          <w:tcPr>
            <w:tcW w:w="709" w:type="dxa"/>
            <w:vAlign w:val="bottom"/>
          </w:tcPr>
          <w:p w14:paraId="093870B0" w14:textId="77777777" w:rsidR="00AB70E3" w:rsidRPr="0044583B" w:rsidRDefault="00AB70E3">
            <w:pPr>
              <w:pBdr>
                <w:top w:val="nil"/>
                <w:left w:val="nil"/>
                <w:bottom w:val="nil"/>
                <w:right w:val="nil"/>
                <w:between w:val="nil"/>
              </w:pBdr>
              <w:rPr>
                <w:color w:val="000000"/>
              </w:rPr>
            </w:pPr>
            <w:r w:rsidRPr="0044583B">
              <w:rPr>
                <w:color w:val="000000"/>
              </w:rPr>
              <w:t>14.</w:t>
            </w:r>
          </w:p>
        </w:tc>
        <w:tc>
          <w:tcPr>
            <w:tcW w:w="8080" w:type="dxa"/>
            <w:gridSpan w:val="3"/>
            <w:vAlign w:val="bottom"/>
          </w:tcPr>
          <w:p w14:paraId="5547BD1E" w14:textId="77777777" w:rsidR="00AB70E3" w:rsidRPr="0044583B" w:rsidRDefault="00AB70E3">
            <w:pPr>
              <w:rPr>
                <w:b/>
                <w:highlight w:val="white"/>
              </w:rPr>
            </w:pPr>
            <w:r w:rsidRPr="0044583B">
              <w:t xml:space="preserve">Differentiate growing phase and shrinking phase </w:t>
            </w:r>
            <w:r w:rsidRPr="0044583B">
              <w:rPr>
                <w:highlight w:val="white"/>
              </w:rPr>
              <w:t>of 2PL protocol.</w:t>
            </w:r>
          </w:p>
        </w:tc>
        <w:tc>
          <w:tcPr>
            <w:tcW w:w="709" w:type="dxa"/>
            <w:vAlign w:val="bottom"/>
          </w:tcPr>
          <w:p w14:paraId="3C2F160B" w14:textId="77777777" w:rsidR="00AB70E3" w:rsidRPr="0044583B" w:rsidRDefault="00AB70E3">
            <w:pPr>
              <w:pBdr>
                <w:top w:val="nil"/>
                <w:left w:val="nil"/>
                <w:bottom w:val="nil"/>
                <w:right w:val="nil"/>
                <w:between w:val="nil"/>
              </w:pBdr>
              <w:jc w:val="center"/>
              <w:rPr>
                <w:color w:val="000000"/>
              </w:rPr>
            </w:pPr>
            <w:r w:rsidRPr="0044583B">
              <w:rPr>
                <w:color w:val="000000"/>
              </w:rPr>
              <w:t>CO4</w:t>
            </w:r>
          </w:p>
        </w:tc>
        <w:tc>
          <w:tcPr>
            <w:tcW w:w="567" w:type="dxa"/>
            <w:gridSpan w:val="2"/>
            <w:vAlign w:val="bottom"/>
          </w:tcPr>
          <w:p w14:paraId="756D7E48" w14:textId="77777777" w:rsidR="00AB70E3" w:rsidRPr="0044583B" w:rsidRDefault="00AB70E3">
            <w:pPr>
              <w:pBdr>
                <w:top w:val="nil"/>
                <w:left w:val="nil"/>
                <w:bottom w:val="nil"/>
                <w:right w:val="nil"/>
                <w:between w:val="nil"/>
              </w:pBdr>
              <w:jc w:val="center"/>
              <w:rPr>
                <w:color w:val="000000"/>
              </w:rPr>
            </w:pPr>
            <w:r w:rsidRPr="0044583B">
              <w:rPr>
                <w:color w:val="000000"/>
              </w:rPr>
              <w:t>An</w:t>
            </w:r>
          </w:p>
        </w:tc>
        <w:tc>
          <w:tcPr>
            <w:tcW w:w="567" w:type="dxa"/>
            <w:gridSpan w:val="2"/>
            <w:vAlign w:val="bottom"/>
          </w:tcPr>
          <w:p w14:paraId="04928BA4" w14:textId="77777777" w:rsidR="00AB70E3" w:rsidRPr="0044583B" w:rsidRDefault="00AB70E3">
            <w:pPr>
              <w:pBdr>
                <w:top w:val="nil"/>
                <w:left w:val="nil"/>
                <w:bottom w:val="nil"/>
                <w:right w:val="nil"/>
                <w:between w:val="nil"/>
              </w:pBdr>
              <w:jc w:val="center"/>
              <w:rPr>
                <w:color w:val="000000"/>
              </w:rPr>
            </w:pPr>
            <w:r w:rsidRPr="0044583B">
              <w:rPr>
                <w:color w:val="000000"/>
              </w:rPr>
              <w:t>3</w:t>
            </w:r>
          </w:p>
        </w:tc>
      </w:tr>
      <w:tr w:rsidR="00AB70E3" w:rsidRPr="0044583B" w14:paraId="68F32AFF" w14:textId="77777777" w:rsidTr="00AB70E3">
        <w:trPr>
          <w:trHeight w:val="283"/>
        </w:trPr>
        <w:tc>
          <w:tcPr>
            <w:tcW w:w="709" w:type="dxa"/>
            <w:vAlign w:val="bottom"/>
          </w:tcPr>
          <w:p w14:paraId="7ECBC1FE" w14:textId="77777777" w:rsidR="00AB70E3" w:rsidRPr="0044583B" w:rsidRDefault="00AB70E3">
            <w:pPr>
              <w:pBdr>
                <w:top w:val="nil"/>
                <w:left w:val="nil"/>
                <w:bottom w:val="nil"/>
                <w:right w:val="nil"/>
                <w:between w:val="nil"/>
              </w:pBdr>
              <w:rPr>
                <w:color w:val="000000"/>
              </w:rPr>
            </w:pPr>
            <w:r w:rsidRPr="0044583B">
              <w:rPr>
                <w:color w:val="000000"/>
              </w:rPr>
              <w:t>15.</w:t>
            </w:r>
          </w:p>
        </w:tc>
        <w:tc>
          <w:tcPr>
            <w:tcW w:w="8080" w:type="dxa"/>
            <w:gridSpan w:val="3"/>
            <w:vAlign w:val="bottom"/>
          </w:tcPr>
          <w:p w14:paraId="69DE309F" w14:textId="77777777" w:rsidR="00AB70E3" w:rsidRPr="0044583B" w:rsidRDefault="00AB70E3">
            <w:pPr>
              <w:spacing w:line="276" w:lineRule="auto"/>
            </w:pPr>
            <w:r w:rsidRPr="0044583B">
              <w:t>Describe Update propagation in gossip architecture.</w:t>
            </w:r>
          </w:p>
        </w:tc>
        <w:tc>
          <w:tcPr>
            <w:tcW w:w="709" w:type="dxa"/>
            <w:vAlign w:val="bottom"/>
          </w:tcPr>
          <w:p w14:paraId="0BFC2DA4" w14:textId="77777777" w:rsidR="00AB70E3" w:rsidRPr="0044583B" w:rsidRDefault="00AB70E3">
            <w:pPr>
              <w:pBdr>
                <w:top w:val="nil"/>
                <w:left w:val="nil"/>
                <w:bottom w:val="nil"/>
                <w:right w:val="nil"/>
                <w:between w:val="nil"/>
              </w:pBdr>
              <w:jc w:val="center"/>
              <w:rPr>
                <w:color w:val="000000"/>
              </w:rPr>
            </w:pPr>
            <w:r w:rsidRPr="0044583B">
              <w:rPr>
                <w:color w:val="000000"/>
              </w:rPr>
              <w:t>CO5</w:t>
            </w:r>
          </w:p>
        </w:tc>
        <w:tc>
          <w:tcPr>
            <w:tcW w:w="567" w:type="dxa"/>
            <w:gridSpan w:val="2"/>
            <w:vAlign w:val="bottom"/>
          </w:tcPr>
          <w:p w14:paraId="646F92F1" w14:textId="77777777" w:rsidR="00AB70E3" w:rsidRPr="0044583B" w:rsidRDefault="00AB70E3">
            <w:pPr>
              <w:pBdr>
                <w:top w:val="nil"/>
                <w:left w:val="nil"/>
                <w:bottom w:val="nil"/>
                <w:right w:val="nil"/>
                <w:between w:val="nil"/>
              </w:pBdr>
              <w:jc w:val="center"/>
              <w:rPr>
                <w:color w:val="000000"/>
              </w:rPr>
            </w:pPr>
            <w:r w:rsidRPr="0044583B">
              <w:t>R</w:t>
            </w:r>
          </w:p>
        </w:tc>
        <w:tc>
          <w:tcPr>
            <w:tcW w:w="567" w:type="dxa"/>
            <w:gridSpan w:val="2"/>
            <w:vAlign w:val="bottom"/>
          </w:tcPr>
          <w:p w14:paraId="27650164" w14:textId="77777777" w:rsidR="00AB70E3" w:rsidRPr="0044583B" w:rsidRDefault="00AB70E3">
            <w:pPr>
              <w:pBdr>
                <w:top w:val="nil"/>
                <w:left w:val="nil"/>
                <w:bottom w:val="nil"/>
                <w:right w:val="nil"/>
                <w:between w:val="nil"/>
              </w:pBdr>
              <w:jc w:val="center"/>
              <w:rPr>
                <w:color w:val="000000"/>
              </w:rPr>
            </w:pPr>
            <w:r w:rsidRPr="0044583B">
              <w:rPr>
                <w:color w:val="000000"/>
              </w:rPr>
              <w:t>3</w:t>
            </w:r>
          </w:p>
        </w:tc>
      </w:tr>
      <w:tr w:rsidR="00AB70E3" w:rsidRPr="0044583B" w14:paraId="76A7269B" w14:textId="77777777" w:rsidTr="00AB70E3">
        <w:trPr>
          <w:trHeight w:val="283"/>
        </w:trPr>
        <w:tc>
          <w:tcPr>
            <w:tcW w:w="709" w:type="dxa"/>
            <w:vAlign w:val="bottom"/>
          </w:tcPr>
          <w:p w14:paraId="53C57863" w14:textId="77777777" w:rsidR="00AB70E3" w:rsidRPr="0044583B" w:rsidRDefault="00AB70E3">
            <w:pPr>
              <w:pBdr>
                <w:top w:val="nil"/>
                <w:left w:val="nil"/>
                <w:bottom w:val="nil"/>
                <w:right w:val="nil"/>
                <w:between w:val="nil"/>
              </w:pBdr>
              <w:rPr>
                <w:color w:val="000000"/>
              </w:rPr>
            </w:pPr>
            <w:r w:rsidRPr="0044583B">
              <w:rPr>
                <w:color w:val="000000"/>
              </w:rPr>
              <w:t>16.</w:t>
            </w:r>
          </w:p>
        </w:tc>
        <w:tc>
          <w:tcPr>
            <w:tcW w:w="8080" w:type="dxa"/>
            <w:gridSpan w:val="3"/>
            <w:vAlign w:val="bottom"/>
          </w:tcPr>
          <w:p w14:paraId="59A8628D" w14:textId="77777777" w:rsidR="00AB70E3" w:rsidRPr="0044583B" w:rsidRDefault="00AB70E3">
            <w:pPr>
              <w:pBdr>
                <w:top w:val="nil"/>
                <w:left w:val="nil"/>
                <w:bottom w:val="nil"/>
                <w:right w:val="nil"/>
                <w:between w:val="nil"/>
              </w:pBdr>
              <w:rPr>
                <w:color w:val="000000"/>
              </w:rPr>
            </w:pPr>
            <w:r w:rsidRPr="0044583B">
              <w:t>Explain EDF scheduling.</w:t>
            </w:r>
          </w:p>
        </w:tc>
        <w:tc>
          <w:tcPr>
            <w:tcW w:w="709" w:type="dxa"/>
            <w:vAlign w:val="bottom"/>
          </w:tcPr>
          <w:p w14:paraId="2BD9AD57" w14:textId="77777777" w:rsidR="00AB70E3" w:rsidRPr="0044583B" w:rsidRDefault="00AB70E3">
            <w:pPr>
              <w:pBdr>
                <w:top w:val="nil"/>
                <w:left w:val="nil"/>
                <w:bottom w:val="nil"/>
                <w:right w:val="nil"/>
                <w:between w:val="nil"/>
              </w:pBdr>
              <w:jc w:val="center"/>
              <w:rPr>
                <w:color w:val="000000"/>
              </w:rPr>
            </w:pPr>
            <w:r w:rsidRPr="0044583B">
              <w:rPr>
                <w:color w:val="000000"/>
              </w:rPr>
              <w:t>CO6</w:t>
            </w:r>
          </w:p>
        </w:tc>
        <w:tc>
          <w:tcPr>
            <w:tcW w:w="567" w:type="dxa"/>
            <w:gridSpan w:val="2"/>
            <w:vAlign w:val="bottom"/>
          </w:tcPr>
          <w:p w14:paraId="58DBAE95" w14:textId="77777777" w:rsidR="00AB70E3" w:rsidRPr="0044583B" w:rsidRDefault="00AB70E3">
            <w:pPr>
              <w:pBdr>
                <w:top w:val="nil"/>
                <w:left w:val="nil"/>
                <w:bottom w:val="nil"/>
                <w:right w:val="nil"/>
                <w:between w:val="nil"/>
              </w:pBdr>
              <w:jc w:val="center"/>
              <w:rPr>
                <w:color w:val="000000"/>
              </w:rPr>
            </w:pPr>
            <w:r w:rsidRPr="0044583B">
              <w:rPr>
                <w:color w:val="000000"/>
              </w:rPr>
              <w:t>U</w:t>
            </w:r>
          </w:p>
        </w:tc>
        <w:tc>
          <w:tcPr>
            <w:tcW w:w="567" w:type="dxa"/>
            <w:gridSpan w:val="2"/>
            <w:vAlign w:val="bottom"/>
          </w:tcPr>
          <w:p w14:paraId="7EC56B02" w14:textId="77777777" w:rsidR="00AB70E3" w:rsidRPr="0044583B" w:rsidRDefault="00AB70E3">
            <w:pPr>
              <w:pBdr>
                <w:top w:val="nil"/>
                <w:left w:val="nil"/>
                <w:bottom w:val="nil"/>
                <w:right w:val="nil"/>
                <w:between w:val="nil"/>
              </w:pBdr>
              <w:jc w:val="center"/>
              <w:rPr>
                <w:color w:val="000000"/>
              </w:rPr>
            </w:pPr>
            <w:r w:rsidRPr="0044583B">
              <w:rPr>
                <w:color w:val="000000"/>
              </w:rPr>
              <w:t>3</w:t>
            </w:r>
          </w:p>
        </w:tc>
      </w:tr>
      <w:tr w:rsidR="00AB70E3" w:rsidRPr="0044583B" w14:paraId="34C5A8B9" w14:textId="77777777" w:rsidTr="00AB70E3">
        <w:trPr>
          <w:trHeight w:val="552"/>
        </w:trPr>
        <w:tc>
          <w:tcPr>
            <w:tcW w:w="10632" w:type="dxa"/>
            <w:gridSpan w:val="9"/>
          </w:tcPr>
          <w:p w14:paraId="05810452" w14:textId="77777777" w:rsidR="00AB70E3" w:rsidRPr="0044583B" w:rsidRDefault="00AB70E3">
            <w:pPr>
              <w:jc w:val="center"/>
              <w:rPr>
                <w:b/>
                <w:u w:val="single"/>
              </w:rPr>
            </w:pPr>
            <w:r w:rsidRPr="0044583B">
              <w:rPr>
                <w:b/>
                <w:u w:val="single"/>
              </w:rPr>
              <w:t>PART – C (6 X 12 = 72 MARKS)</w:t>
            </w:r>
          </w:p>
          <w:p w14:paraId="418F6294" w14:textId="77777777" w:rsidR="00AB70E3" w:rsidRPr="0044583B" w:rsidRDefault="00AB70E3">
            <w:pPr>
              <w:jc w:val="center"/>
              <w:rPr>
                <w:b/>
              </w:rPr>
            </w:pPr>
            <w:r w:rsidRPr="0044583B">
              <w:rPr>
                <w:b/>
              </w:rPr>
              <w:t>(Answer any five Questions from Q. No. 17 to 23, Q. No. 24 is Compulsory)</w:t>
            </w:r>
          </w:p>
        </w:tc>
      </w:tr>
      <w:tr w:rsidR="00AB70E3" w:rsidRPr="0044583B" w14:paraId="02E343C0" w14:textId="77777777" w:rsidTr="00AB70E3">
        <w:trPr>
          <w:trHeight w:val="283"/>
        </w:trPr>
        <w:tc>
          <w:tcPr>
            <w:tcW w:w="709" w:type="dxa"/>
          </w:tcPr>
          <w:p w14:paraId="1DE69CB2" w14:textId="77777777" w:rsidR="00AB70E3" w:rsidRPr="0044583B" w:rsidRDefault="00AB70E3" w:rsidP="00AB70E3">
            <w:pPr>
              <w:jc w:val="center"/>
            </w:pPr>
            <w:r w:rsidRPr="0044583B">
              <w:t>17.</w:t>
            </w:r>
          </w:p>
        </w:tc>
        <w:tc>
          <w:tcPr>
            <w:tcW w:w="426" w:type="dxa"/>
          </w:tcPr>
          <w:p w14:paraId="33162A30" w14:textId="77777777" w:rsidR="00AB70E3" w:rsidRPr="0044583B" w:rsidRDefault="00AB70E3" w:rsidP="00AB70E3">
            <w:pPr>
              <w:jc w:val="center"/>
            </w:pPr>
            <w:r w:rsidRPr="0044583B">
              <w:t>a.</w:t>
            </w:r>
          </w:p>
        </w:tc>
        <w:tc>
          <w:tcPr>
            <w:tcW w:w="7273" w:type="dxa"/>
            <w:vAlign w:val="bottom"/>
          </w:tcPr>
          <w:p w14:paraId="745D3EE3" w14:textId="77777777" w:rsidR="00AB70E3" w:rsidRPr="0044583B" w:rsidRDefault="00AB70E3" w:rsidP="00AB70E3">
            <w:pPr>
              <w:spacing w:line="276" w:lineRule="auto"/>
              <w:jc w:val="both"/>
            </w:pPr>
            <w:r w:rsidRPr="0044583B">
              <w:t>Discuss the different client-server architectures employed in a distributed environment. Explain the rationale behind focusing on thin clients instead of fat clients. State a few relevant applications of client-server architecture.</w:t>
            </w:r>
          </w:p>
        </w:tc>
        <w:tc>
          <w:tcPr>
            <w:tcW w:w="1168" w:type="dxa"/>
            <w:gridSpan w:val="3"/>
          </w:tcPr>
          <w:p w14:paraId="3842874C" w14:textId="77777777" w:rsidR="00AB70E3" w:rsidRPr="0044583B" w:rsidRDefault="00AB70E3" w:rsidP="00AB70E3">
            <w:pPr>
              <w:jc w:val="center"/>
            </w:pPr>
            <w:r w:rsidRPr="0044583B">
              <w:t>CO1</w:t>
            </w:r>
          </w:p>
        </w:tc>
        <w:tc>
          <w:tcPr>
            <w:tcW w:w="585" w:type="dxa"/>
            <w:gridSpan w:val="2"/>
          </w:tcPr>
          <w:p w14:paraId="6B4D39C3" w14:textId="77777777" w:rsidR="00AB70E3" w:rsidRPr="0044583B" w:rsidRDefault="00AB70E3" w:rsidP="00AB70E3">
            <w:pPr>
              <w:jc w:val="center"/>
            </w:pPr>
            <w:r w:rsidRPr="0044583B">
              <w:t>U</w:t>
            </w:r>
          </w:p>
        </w:tc>
        <w:tc>
          <w:tcPr>
            <w:tcW w:w="471" w:type="dxa"/>
          </w:tcPr>
          <w:p w14:paraId="0CADCECD" w14:textId="77777777" w:rsidR="00AB70E3" w:rsidRPr="0044583B" w:rsidRDefault="00AB70E3" w:rsidP="00AB70E3">
            <w:pPr>
              <w:jc w:val="center"/>
            </w:pPr>
            <w:r w:rsidRPr="0044583B">
              <w:t>8</w:t>
            </w:r>
          </w:p>
        </w:tc>
      </w:tr>
      <w:tr w:rsidR="00AB70E3" w:rsidRPr="0044583B" w14:paraId="7555E3B4" w14:textId="77777777" w:rsidTr="00AB70E3">
        <w:trPr>
          <w:trHeight w:val="283"/>
        </w:trPr>
        <w:tc>
          <w:tcPr>
            <w:tcW w:w="709" w:type="dxa"/>
          </w:tcPr>
          <w:p w14:paraId="63AAD5D8" w14:textId="77777777" w:rsidR="00AB70E3" w:rsidRPr="0044583B" w:rsidRDefault="00AB70E3" w:rsidP="00AB70E3">
            <w:pPr>
              <w:jc w:val="center"/>
            </w:pPr>
          </w:p>
        </w:tc>
        <w:tc>
          <w:tcPr>
            <w:tcW w:w="426" w:type="dxa"/>
          </w:tcPr>
          <w:p w14:paraId="2BDAA90C" w14:textId="77777777" w:rsidR="00AB70E3" w:rsidRPr="0044583B" w:rsidRDefault="00AB70E3" w:rsidP="00AB70E3">
            <w:pPr>
              <w:jc w:val="center"/>
            </w:pPr>
            <w:r w:rsidRPr="0044583B">
              <w:t>b.</w:t>
            </w:r>
          </w:p>
        </w:tc>
        <w:tc>
          <w:tcPr>
            <w:tcW w:w="7273" w:type="dxa"/>
            <w:vAlign w:val="bottom"/>
          </w:tcPr>
          <w:p w14:paraId="7E93F936" w14:textId="77777777" w:rsidR="00AB70E3" w:rsidRPr="0044583B" w:rsidRDefault="00AB70E3" w:rsidP="00AB70E3">
            <w:pPr>
              <w:jc w:val="both"/>
            </w:pPr>
            <w:r w:rsidRPr="0044583B">
              <w:t>Distinguish between different types of omissions and arbitrary failures that affect channels and processes in a distributed environment.</w:t>
            </w:r>
          </w:p>
        </w:tc>
        <w:tc>
          <w:tcPr>
            <w:tcW w:w="1168" w:type="dxa"/>
            <w:gridSpan w:val="3"/>
          </w:tcPr>
          <w:p w14:paraId="0DCC943E" w14:textId="77777777" w:rsidR="00AB70E3" w:rsidRPr="0044583B" w:rsidRDefault="00AB70E3" w:rsidP="00AB70E3">
            <w:pPr>
              <w:jc w:val="center"/>
            </w:pPr>
            <w:r w:rsidRPr="0044583B">
              <w:t>CO1</w:t>
            </w:r>
          </w:p>
        </w:tc>
        <w:tc>
          <w:tcPr>
            <w:tcW w:w="585" w:type="dxa"/>
            <w:gridSpan w:val="2"/>
          </w:tcPr>
          <w:p w14:paraId="7C5FB94E" w14:textId="77777777" w:rsidR="00AB70E3" w:rsidRPr="0044583B" w:rsidRDefault="00AB70E3" w:rsidP="00AB70E3">
            <w:pPr>
              <w:jc w:val="center"/>
            </w:pPr>
            <w:r w:rsidRPr="0044583B">
              <w:t>An</w:t>
            </w:r>
          </w:p>
        </w:tc>
        <w:tc>
          <w:tcPr>
            <w:tcW w:w="471" w:type="dxa"/>
          </w:tcPr>
          <w:p w14:paraId="7F54DAAC" w14:textId="77777777" w:rsidR="00AB70E3" w:rsidRPr="0044583B" w:rsidRDefault="00AB70E3" w:rsidP="00AB70E3">
            <w:pPr>
              <w:jc w:val="center"/>
            </w:pPr>
            <w:r w:rsidRPr="0044583B">
              <w:t>4</w:t>
            </w:r>
          </w:p>
        </w:tc>
      </w:tr>
      <w:tr w:rsidR="00AB70E3" w:rsidRPr="0044583B" w14:paraId="3AB29BCE" w14:textId="77777777" w:rsidTr="00AB70E3">
        <w:trPr>
          <w:trHeight w:val="283"/>
        </w:trPr>
        <w:tc>
          <w:tcPr>
            <w:tcW w:w="709" w:type="dxa"/>
          </w:tcPr>
          <w:p w14:paraId="7B0D6DE4" w14:textId="77777777" w:rsidR="00AB70E3" w:rsidRPr="0044583B" w:rsidRDefault="00AB70E3" w:rsidP="00AB70E3">
            <w:pPr>
              <w:jc w:val="center"/>
            </w:pPr>
          </w:p>
        </w:tc>
        <w:tc>
          <w:tcPr>
            <w:tcW w:w="426" w:type="dxa"/>
          </w:tcPr>
          <w:p w14:paraId="4D3DCD9F" w14:textId="77777777" w:rsidR="00AB70E3" w:rsidRPr="0044583B" w:rsidRDefault="00AB70E3" w:rsidP="00AB70E3">
            <w:pPr>
              <w:jc w:val="center"/>
            </w:pPr>
          </w:p>
        </w:tc>
        <w:tc>
          <w:tcPr>
            <w:tcW w:w="7273" w:type="dxa"/>
            <w:vAlign w:val="bottom"/>
          </w:tcPr>
          <w:p w14:paraId="57062819" w14:textId="77777777" w:rsidR="00AB70E3" w:rsidRPr="0044583B" w:rsidRDefault="00AB70E3" w:rsidP="00AB70E3">
            <w:pPr>
              <w:jc w:val="both"/>
            </w:pPr>
          </w:p>
        </w:tc>
        <w:tc>
          <w:tcPr>
            <w:tcW w:w="1168" w:type="dxa"/>
            <w:gridSpan w:val="3"/>
          </w:tcPr>
          <w:p w14:paraId="223D3108" w14:textId="77777777" w:rsidR="00AB70E3" w:rsidRPr="0044583B" w:rsidRDefault="00AB70E3" w:rsidP="00AB70E3">
            <w:pPr>
              <w:jc w:val="center"/>
            </w:pPr>
          </w:p>
        </w:tc>
        <w:tc>
          <w:tcPr>
            <w:tcW w:w="585" w:type="dxa"/>
            <w:gridSpan w:val="2"/>
          </w:tcPr>
          <w:p w14:paraId="208ED39A" w14:textId="77777777" w:rsidR="00AB70E3" w:rsidRPr="0044583B" w:rsidRDefault="00AB70E3" w:rsidP="00AB70E3">
            <w:pPr>
              <w:jc w:val="center"/>
            </w:pPr>
          </w:p>
        </w:tc>
        <w:tc>
          <w:tcPr>
            <w:tcW w:w="471" w:type="dxa"/>
          </w:tcPr>
          <w:p w14:paraId="225890AA" w14:textId="77777777" w:rsidR="00AB70E3" w:rsidRPr="0044583B" w:rsidRDefault="00AB70E3" w:rsidP="00AB70E3">
            <w:pPr>
              <w:jc w:val="center"/>
            </w:pPr>
          </w:p>
        </w:tc>
      </w:tr>
      <w:tr w:rsidR="00AB70E3" w:rsidRPr="0044583B" w14:paraId="20D6677A" w14:textId="77777777" w:rsidTr="00AB70E3">
        <w:trPr>
          <w:trHeight w:val="283"/>
        </w:trPr>
        <w:tc>
          <w:tcPr>
            <w:tcW w:w="709" w:type="dxa"/>
          </w:tcPr>
          <w:p w14:paraId="711003B3" w14:textId="77777777" w:rsidR="00AB70E3" w:rsidRPr="0044583B" w:rsidRDefault="00AB70E3" w:rsidP="00AB70E3">
            <w:pPr>
              <w:jc w:val="center"/>
            </w:pPr>
            <w:r w:rsidRPr="0044583B">
              <w:t>18.</w:t>
            </w:r>
          </w:p>
        </w:tc>
        <w:tc>
          <w:tcPr>
            <w:tcW w:w="426" w:type="dxa"/>
          </w:tcPr>
          <w:p w14:paraId="0E6AF061" w14:textId="77777777" w:rsidR="00AB70E3" w:rsidRPr="0044583B" w:rsidRDefault="00AB70E3" w:rsidP="00AB70E3">
            <w:pPr>
              <w:jc w:val="center"/>
            </w:pPr>
            <w:r w:rsidRPr="0044583B">
              <w:t>a.</w:t>
            </w:r>
          </w:p>
        </w:tc>
        <w:tc>
          <w:tcPr>
            <w:tcW w:w="7273" w:type="dxa"/>
            <w:vAlign w:val="bottom"/>
          </w:tcPr>
          <w:p w14:paraId="37946094" w14:textId="77777777" w:rsidR="00AB70E3" w:rsidRPr="0044583B" w:rsidRDefault="00AB70E3" w:rsidP="00AB70E3">
            <w:pPr>
              <w:jc w:val="both"/>
            </w:pPr>
            <w:r w:rsidRPr="0044583B">
              <w:t>Explain the key steps and considerations involved in implementing RMI with a suitable diagram.</w:t>
            </w:r>
          </w:p>
        </w:tc>
        <w:tc>
          <w:tcPr>
            <w:tcW w:w="1168" w:type="dxa"/>
            <w:gridSpan w:val="3"/>
          </w:tcPr>
          <w:p w14:paraId="5249CF1A" w14:textId="77777777" w:rsidR="00AB70E3" w:rsidRPr="0044583B" w:rsidRDefault="00AB70E3" w:rsidP="00AB70E3">
            <w:pPr>
              <w:jc w:val="center"/>
            </w:pPr>
            <w:r w:rsidRPr="0044583B">
              <w:t>CO2</w:t>
            </w:r>
          </w:p>
        </w:tc>
        <w:tc>
          <w:tcPr>
            <w:tcW w:w="585" w:type="dxa"/>
            <w:gridSpan w:val="2"/>
          </w:tcPr>
          <w:p w14:paraId="749B0144" w14:textId="77777777" w:rsidR="00AB70E3" w:rsidRPr="0044583B" w:rsidRDefault="00AB70E3" w:rsidP="00AB70E3">
            <w:pPr>
              <w:jc w:val="center"/>
            </w:pPr>
            <w:r w:rsidRPr="0044583B">
              <w:t>U</w:t>
            </w:r>
          </w:p>
        </w:tc>
        <w:tc>
          <w:tcPr>
            <w:tcW w:w="471" w:type="dxa"/>
          </w:tcPr>
          <w:p w14:paraId="798C9253" w14:textId="77777777" w:rsidR="00AB70E3" w:rsidRPr="0044583B" w:rsidRDefault="00AB70E3" w:rsidP="00AB70E3">
            <w:pPr>
              <w:jc w:val="center"/>
            </w:pPr>
            <w:r w:rsidRPr="0044583B">
              <w:t>6</w:t>
            </w:r>
          </w:p>
        </w:tc>
      </w:tr>
      <w:tr w:rsidR="00AB70E3" w:rsidRPr="0044583B" w14:paraId="16BD239C" w14:textId="77777777" w:rsidTr="00AB70E3">
        <w:trPr>
          <w:trHeight w:val="283"/>
        </w:trPr>
        <w:tc>
          <w:tcPr>
            <w:tcW w:w="709" w:type="dxa"/>
          </w:tcPr>
          <w:p w14:paraId="5C4C6765" w14:textId="77777777" w:rsidR="00AB70E3" w:rsidRPr="0044583B" w:rsidRDefault="00AB70E3" w:rsidP="00AB70E3">
            <w:pPr>
              <w:jc w:val="center"/>
            </w:pPr>
          </w:p>
        </w:tc>
        <w:tc>
          <w:tcPr>
            <w:tcW w:w="426" w:type="dxa"/>
          </w:tcPr>
          <w:p w14:paraId="7A2770BE" w14:textId="77777777" w:rsidR="00AB70E3" w:rsidRPr="0044583B" w:rsidRDefault="00AB70E3" w:rsidP="00AB70E3">
            <w:pPr>
              <w:jc w:val="center"/>
            </w:pPr>
            <w:r w:rsidRPr="0044583B">
              <w:t>b.</w:t>
            </w:r>
          </w:p>
        </w:tc>
        <w:tc>
          <w:tcPr>
            <w:tcW w:w="7273" w:type="dxa"/>
            <w:vAlign w:val="bottom"/>
          </w:tcPr>
          <w:p w14:paraId="561D2E2C" w14:textId="77777777" w:rsidR="00AB70E3" w:rsidRPr="0044583B" w:rsidRDefault="00AB70E3" w:rsidP="00AB70E3">
            <w:pPr>
              <w:jc w:val="both"/>
            </w:pPr>
            <w:r w:rsidRPr="0044583B">
              <w:t>Describe the modules of distributed file service architecture.</w:t>
            </w:r>
          </w:p>
        </w:tc>
        <w:tc>
          <w:tcPr>
            <w:tcW w:w="1168" w:type="dxa"/>
            <w:gridSpan w:val="3"/>
          </w:tcPr>
          <w:p w14:paraId="38811F48" w14:textId="77777777" w:rsidR="00AB70E3" w:rsidRPr="0044583B" w:rsidRDefault="00AB70E3" w:rsidP="00AB70E3">
            <w:pPr>
              <w:jc w:val="center"/>
            </w:pPr>
            <w:r w:rsidRPr="0044583B">
              <w:t>CO2</w:t>
            </w:r>
          </w:p>
        </w:tc>
        <w:tc>
          <w:tcPr>
            <w:tcW w:w="585" w:type="dxa"/>
            <w:gridSpan w:val="2"/>
          </w:tcPr>
          <w:p w14:paraId="4C99EA11" w14:textId="77777777" w:rsidR="00AB70E3" w:rsidRPr="0044583B" w:rsidRDefault="00AB70E3" w:rsidP="00AB70E3">
            <w:pPr>
              <w:jc w:val="center"/>
            </w:pPr>
            <w:r w:rsidRPr="0044583B">
              <w:t>R</w:t>
            </w:r>
          </w:p>
        </w:tc>
        <w:tc>
          <w:tcPr>
            <w:tcW w:w="471" w:type="dxa"/>
          </w:tcPr>
          <w:p w14:paraId="47B57102" w14:textId="77777777" w:rsidR="00AB70E3" w:rsidRPr="0044583B" w:rsidRDefault="00AB70E3" w:rsidP="00AB70E3">
            <w:pPr>
              <w:jc w:val="center"/>
            </w:pPr>
            <w:r w:rsidRPr="0044583B">
              <w:t>6</w:t>
            </w:r>
          </w:p>
        </w:tc>
      </w:tr>
      <w:tr w:rsidR="00AB70E3" w:rsidRPr="0044583B" w14:paraId="2B2096F5" w14:textId="77777777" w:rsidTr="00AB70E3">
        <w:trPr>
          <w:trHeight w:val="283"/>
        </w:trPr>
        <w:tc>
          <w:tcPr>
            <w:tcW w:w="709" w:type="dxa"/>
          </w:tcPr>
          <w:p w14:paraId="710BCEE4" w14:textId="77777777" w:rsidR="00AB70E3" w:rsidRPr="0044583B" w:rsidRDefault="00AB70E3" w:rsidP="00AB70E3">
            <w:pPr>
              <w:jc w:val="center"/>
            </w:pPr>
          </w:p>
        </w:tc>
        <w:tc>
          <w:tcPr>
            <w:tcW w:w="426" w:type="dxa"/>
          </w:tcPr>
          <w:p w14:paraId="6D0CFC02" w14:textId="77777777" w:rsidR="00AB70E3" w:rsidRPr="0044583B" w:rsidRDefault="00AB70E3" w:rsidP="00AB70E3">
            <w:pPr>
              <w:jc w:val="center"/>
            </w:pPr>
          </w:p>
        </w:tc>
        <w:tc>
          <w:tcPr>
            <w:tcW w:w="7273" w:type="dxa"/>
            <w:vAlign w:val="bottom"/>
          </w:tcPr>
          <w:p w14:paraId="262CCA3F" w14:textId="77777777" w:rsidR="00AB70E3" w:rsidRPr="0044583B" w:rsidRDefault="00AB70E3" w:rsidP="00AB70E3">
            <w:pPr>
              <w:jc w:val="both"/>
            </w:pPr>
          </w:p>
        </w:tc>
        <w:tc>
          <w:tcPr>
            <w:tcW w:w="1168" w:type="dxa"/>
            <w:gridSpan w:val="3"/>
          </w:tcPr>
          <w:p w14:paraId="1F578D8F" w14:textId="77777777" w:rsidR="00AB70E3" w:rsidRPr="0044583B" w:rsidRDefault="00AB70E3" w:rsidP="00AB70E3">
            <w:pPr>
              <w:jc w:val="center"/>
            </w:pPr>
          </w:p>
        </w:tc>
        <w:tc>
          <w:tcPr>
            <w:tcW w:w="585" w:type="dxa"/>
            <w:gridSpan w:val="2"/>
          </w:tcPr>
          <w:p w14:paraId="7CDE630A" w14:textId="77777777" w:rsidR="00AB70E3" w:rsidRPr="0044583B" w:rsidRDefault="00AB70E3" w:rsidP="00AB70E3">
            <w:pPr>
              <w:jc w:val="center"/>
            </w:pPr>
          </w:p>
        </w:tc>
        <w:tc>
          <w:tcPr>
            <w:tcW w:w="471" w:type="dxa"/>
          </w:tcPr>
          <w:p w14:paraId="7A8A6A65" w14:textId="77777777" w:rsidR="00AB70E3" w:rsidRPr="0044583B" w:rsidRDefault="00AB70E3" w:rsidP="00AB70E3">
            <w:pPr>
              <w:jc w:val="center"/>
            </w:pPr>
          </w:p>
        </w:tc>
      </w:tr>
      <w:tr w:rsidR="00AB70E3" w:rsidRPr="0044583B" w14:paraId="07B17BA7" w14:textId="77777777" w:rsidTr="00AB70E3">
        <w:trPr>
          <w:trHeight w:val="283"/>
        </w:trPr>
        <w:tc>
          <w:tcPr>
            <w:tcW w:w="709" w:type="dxa"/>
          </w:tcPr>
          <w:p w14:paraId="1C4C0EFF" w14:textId="77777777" w:rsidR="00AB70E3" w:rsidRPr="0044583B" w:rsidRDefault="00AB70E3" w:rsidP="00AB70E3">
            <w:pPr>
              <w:jc w:val="center"/>
            </w:pPr>
            <w:r w:rsidRPr="0044583B">
              <w:t>19.</w:t>
            </w:r>
          </w:p>
        </w:tc>
        <w:tc>
          <w:tcPr>
            <w:tcW w:w="426" w:type="dxa"/>
          </w:tcPr>
          <w:p w14:paraId="2CE805E2" w14:textId="77777777" w:rsidR="00AB70E3" w:rsidRPr="0044583B" w:rsidRDefault="00AB70E3" w:rsidP="00AB70E3">
            <w:pPr>
              <w:jc w:val="center"/>
            </w:pPr>
            <w:r w:rsidRPr="0044583B">
              <w:t>a.</w:t>
            </w:r>
          </w:p>
        </w:tc>
        <w:tc>
          <w:tcPr>
            <w:tcW w:w="7273" w:type="dxa"/>
            <w:vAlign w:val="bottom"/>
          </w:tcPr>
          <w:p w14:paraId="5C36803F" w14:textId="77777777" w:rsidR="00AB70E3" w:rsidRPr="0044583B" w:rsidRDefault="00AB70E3" w:rsidP="00AB70E3">
            <w:pPr>
              <w:jc w:val="both"/>
            </w:pPr>
            <w:r w:rsidRPr="0044583B">
              <w:t>Illustrate the mechanism by which pastry routes messages to the addressed node in the distributed system.</w:t>
            </w:r>
          </w:p>
        </w:tc>
        <w:tc>
          <w:tcPr>
            <w:tcW w:w="1168" w:type="dxa"/>
            <w:gridSpan w:val="3"/>
          </w:tcPr>
          <w:p w14:paraId="31E2E63A" w14:textId="77777777" w:rsidR="00AB70E3" w:rsidRPr="0044583B" w:rsidRDefault="00AB70E3" w:rsidP="00AB70E3">
            <w:pPr>
              <w:jc w:val="center"/>
            </w:pPr>
            <w:r w:rsidRPr="0044583B">
              <w:t>CO3</w:t>
            </w:r>
          </w:p>
        </w:tc>
        <w:tc>
          <w:tcPr>
            <w:tcW w:w="585" w:type="dxa"/>
            <w:gridSpan w:val="2"/>
          </w:tcPr>
          <w:p w14:paraId="68A703C7" w14:textId="77777777" w:rsidR="00AB70E3" w:rsidRPr="0044583B" w:rsidRDefault="00AB70E3" w:rsidP="00AB70E3">
            <w:pPr>
              <w:jc w:val="center"/>
            </w:pPr>
            <w:r w:rsidRPr="0044583B">
              <w:t>An</w:t>
            </w:r>
          </w:p>
        </w:tc>
        <w:tc>
          <w:tcPr>
            <w:tcW w:w="471" w:type="dxa"/>
          </w:tcPr>
          <w:p w14:paraId="6A48D8C9" w14:textId="77777777" w:rsidR="00AB70E3" w:rsidRPr="0044583B" w:rsidRDefault="00AB70E3" w:rsidP="00AB70E3">
            <w:pPr>
              <w:jc w:val="center"/>
            </w:pPr>
            <w:r w:rsidRPr="0044583B">
              <w:t>12</w:t>
            </w:r>
          </w:p>
        </w:tc>
      </w:tr>
      <w:tr w:rsidR="00AB70E3" w:rsidRPr="0044583B" w14:paraId="20239862" w14:textId="77777777" w:rsidTr="00AB70E3">
        <w:trPr>
          <w:trHeight w:val="283"/>
        </w:trPr>
        <w:tc>
          <w:tcPr>
            <w:tcW w:w="709" w:type="dxa"/>
            <w:vAlign w:val="bottom"/>
          </w:tcPr>
          <w:p w14:paraId="3EE166F9" w14:textId="77777777" w:rsidR="00AB70E3" w:rsidRPr="0044583B" w:rsidRDefault="00AB70E3">
            <w:pPr>
              <w:jc w:val="center"/>
            </w:pPr>
          </w:p>
        </w:tc>
        <w:tc>
          <w:tcPr>
            <w:tcW w:w="426" w:type="dxa"/>
            <w:vAlign w:val="bottom"/>
          </w:tcPr>
          <w:p w14:paraId="683825DD" w14:textId="77777777" w:rsidR="00AB70E3" w:rsidRPr="0044583B" w:rsidRDefault="00AB70E3">
            <w:pPr>
              <w:jc w:val="center"/>
            </w:pPr>
          </w:p>
        </w:tc>
        <w:tc>
          <w:tcPr>
            <w:tcW w:w="7273" w:type="dxa"/>
            <w:vAlign w:val="bottom"/>
          </w:tcPr>
          <w:p w14:paraId="4D116D18" w14:textId="77777777" w:rsidR="00AB70E3" w:rsidRPr="0044583B" w:rsidRDefault="00AB70E3"/>
        </w:tc>
        <w:tc>
          <w:tcPr>
            <w:tcW w:w="1168" w:type="dxa"/>
            <w:gridSpan w:val="3"/>
            <w:vAlign w:val="bottom"/>
          </w:tcPr>
          <w:p w14:paraId="30931B72" w14:textId="77777777" w:rsidR="00AB70E3" w:rsidRPr="0044583B" w:rsidRDefault="00AB70E3">
            <w:pPr>
              <w:jc w:val="center"/>
            </w:pPr>
          </w:p>
        </w:tc>
        <w:tc>
          <w:tcPr>
            <w:tcW w:w="585" w:type="dxa"/>
            <w:gridSpan w:val="2"/>
            <w:vAlign w:val="bottom"/>
          </w:tcPr>
          <w:p w14:paraId="1690A335" w14:textId="77777777" w:rsidR="00AB70E3" w:rsidRPr="0044583B" w:rsidRDefault="00AB70E3">
            <w:pPr>
              <w:jc w:val="center"/>
            </w:pPr>
          </w:p>
        </w:tc>
        <w:tc>
          <w:tcPr>
            <w:tcW w:w="471" w:type="dxa"/>
            <w:vAlign w:val="bottom"/>
          </w:tcPr>
          <w:p w14:paraId="45D1E3F9" w14:textId="77777777" w:rsidR="00AB70E3" w:rsidRPr="0044583B" w:rsidRDefault="00AB70E3">
            <w:pPr>
              <w:jc w:val="center"/>
            </w:pPr>
          </w:p>
        </w:tc>
      </w:tr>
      <w:tr w:rsidR="00AB70E3" w:rsidRPr="0044583B" w14:paraId="063AA32A" w14:textId="77777777" w:rsidTr="00AB70E3">
        <w:trPr>
          <w:trHeight w:val="283"/>
        </w:trPr>
        <w:tc>
          <w:tcPr>
            <w:tcW w:w="709" w:type="dxa"/>
          </w:tcPr>
          <w:p w14:paraId="1099A1AD" w14:textId="77777777" w:rsidR="00AB70E3" w:rsidRPr="0044583B" w:rsidRDefault="00AB70E3" w:rsidP="00AB70E3">
            <w:pPr>
              <w:jc w:val="center"/>
            </w:pPr>
            <w:r w:rsidRPr="0044583B">
              <w:t>20.</w:t>
            </w:r>
          </w:p>
        </w:tc>
        <w:tc>
          <w:tcPr>
            <w:tcW w:w="426" w:type="dxa"/>
          </w:tcPr>
          <w:p w14:paraId="70DC148E" w14:textId="77777777" w:rsidR="00AB70E3" w:rsidRPr="0044583B" w:rsidRDefault="00AB70E3" w:rsidP="00AB70E3">
            <w:pPr>
              <w:jc w:val="center"/>
            </w:pPr>
            <w:r w:rsidRPr="0044583B">
              <w:t>a</w:t>
            </w:r>
          </w:p>
        </w:tc>
        <w:tc>
          <w:tcPr>
            <w:tcW w:w="7273" w:type="dxa"/>
            <w:vAlign w:val="bottom"/>
          </w:tcPr>
          <w:p w14:paraId="460D79F5" w14:textId="77777777" w:rsidR="00AB70E3" w:rsidRPr="0044583B" w:rsidRDefault="00AB70E3" w:rsidP="00AB70E3">
            <w:pPr>
              <w:spacing w:line="256" w:lineRule="auto"/>
              <w:jc w:val="both"/>
            </w:pPr>
            <w:r w:rsidRPr="0044583B">
              <w:t>Explain the edge-chasing protocol for deadlock detection.</w:t>
            </w:r>
          </w:p>
          <w:p w14:paraId="0E0C74EA" w14:textId="77777777" w:rsidR="00AB70E3" w:rsidRPr="0044583B" w:rsidRDefault="00AB70E3" w:rsidP="00AB70E3">
            <w:pPr>
              <w:spacing w:line="256" w:lineRule="auto"/>
              <w:jc w:val="both"/>
            </w:pPr>
            <w:r w:rsidRPr="0044583B">
              <w:t>Consider a distributed system with three sites in the following situation:</w:t>
            </w:r>
          </w:p>
          <w:p w14:paraId="0EEDDE5F" w14:textId="77777777" w:rsidR="00AB70E3" w:rsidRPr="0044583B" w:rsidRDefault="00AB70E3" w:rsidP="00AB70E3">
            <w:pPr>
              <w:spacing w:line="256" w:lineRule="auto"/>
              <w:jc w:val="both"/>
            </w:pPr>
            <w:r w:rsidRPr="0044583B">
              <w:t>i) Site S1 has 3 processes, P1, P2, and P3, where process P2 is waiting to acquire a resource held by process P4.</w:t>
            </w:r>
          </w:p>
          <w:p w14:paraId="5678A02D" w14:textId="77777777" w:rsidR="00AB70E3" w:rsidRPr="0044583B" w:rsidRDefault="00AB70E3" w:rsidP="00AB70E3">
            <w:pPr>
              <w:spacing w:line="256" w:lineRule="auto"/>
              <w:jc w:val="both"/>
            </w:pPr>
            <w:r w:rsidRPr="0044583B">
              <w:t>ii) Site S2 has 2 processes, P4, and P5, where process P4 is waiting to acquire a resource held by process P7.</w:t>
            </w:r>
          </w:p>
          <w:p w14:paraId="6CA5CAFE" w14:textId="77777777" w:rsidR="00AB70E3" w:rsidRPr="0044583B" w:rsidRDefault="00AB70E3" w:rsidP="00AB70E3">
            <w:pPr>
              <w:spacing w:line="256" w:lineRule="auto"/>
              <w:jc w:val="both"/>
            </w:pPr>
            <w:r w:rsidRPr="0044583B">
              <w:t>iii) Site 3 has 3 processes, P6, P7, and P8, where process P7 is waiting to acquire a resource held by process P2.</w:t>
            </w:r>
          </w:p>
          <w:p w14:paraId="2F695AA6" w14:textId="77777777" w:rsidR="00AB70E3" w:rsidRPr="0044583B" w:rsidRDefault="00AB70E3" w:rsidP="00AB70E3">
            <w:r w:rsidRPr="0044583B">
              <w:t>Analyze the edge-chasing protocol and identify if any deadlock arises for the given scenario.</w:t>
            </w:r>
          </w:p>
        </w:tc>
        <w:tc>
          <w:tcPr>
            <w:tcW w:w="1168" w:type="dxa"/>
            <w:gridSpan w:val="3"/>
          </w:tcPr>
          <w:p w14:paraId="77C76D31" w14:textId="77777777" w:rsidR="00AB70E3" w:rsidRPr="0044583B" w:rsidRDefault="00AB70E3" w:rsidP="00AB70E3">
            <w:pPr>
              <w:jc w:val="center"/>
            </w:pPr>
            <w:r w:rsidRPr="0044583B">
              <w:t>CO4</w:t>
            </w:r>
          </w:p>
        </w:tc>
        <w:tc>
          <w:tcPr>
            <w:tcW w:w="585" w:type="dxa"/>
            <w:gridSpan w:val="2"/>
          </w:tcPr>
          <w:p w14:paraId="38B4D74E" w14:textId="77777777" w:rsidR="00AB70E3" w:rsidRPr="0044583B" w:rsidRDefault="00AB70E3" w:rsidP="00AB70E3">
            <w:pPr>
              <w:jc w:val="center"/>
            </w:pPr>
            <w:r w:rsidRPr="0044583B">
              <w:t>An</w:t>
            </w:r>
          </w:p>
        </w:tc>
        <w:tc>
          <w:tcPr>
            <w:tcW w:w="471" w:type="dxa"/>
          </w:tcPr>
          <w:p w14:paraId="0CB49166" w14:textId="77777777" w:rsidR="00AB70E3" w:rsidRPr="0044583B" w:rsidRDefault="00AB70E3" w:rsidP="00AB70E3">
            <w:pPr>
              <w:jc w:val="center"/>
            </w:pPr>
            <w:r w:rsidRPr="0044583B">
              <w:t>6</w:t>
            </w:r>
          </w:p>
        </w:tc>
      </w:tr>
      <w:tr w:rsidR="00AB70E3" w:rsidRPr="0044583B" w14:paraId="16DCA31A" w14:textId="77777777" w:rsidTr="00AB70E3">
        <w:trPr>
          <w:trHeight w:val="283"/>
        </w:trPr>
        <w:tc>
          <w:tcPr>
            <w:tcW w:w="709" w:type="dxa"/>
          </w:tcPr>
          <w:p w14:paraId="12924313" w14:textId="77777777" w:rsidR="00AB70E3" w:rsidRPr="0044583B" w:rsidRDefault="00AB70E3" w:rsidP="00AB70E3">
            <w:pPr>
              <w:jc w:val="center"/>
            </w:pPr>
          </w:p>
        </w:tc>
        <w:tc>
          <w:tcPr>
            <w:tcW w:w="426" w:type="dxa"/>
          </w:tcPr>
          <w:p w14:paraId="1023E7F4" w14:textId="77777777" w:rsidR="00AB70E3" w:rsidRPr="0044583B" w:rsidRDefault="00AB70E3" w:rsidP="00AB70E3">
            <w:pPr>
              <w:jc w:val="center"/>
            </w:pPr>
            <w:r w:rsidRPr="0044583B">
              <w:t>b</w:t>
            </w:r>
          </w:p>
        </w:tc>
        <w:tc>
          <w:tcPr>
            <w:tcW w:w="7273" w:type="dxa"/>
            <w:vAlign w:val="bottom"/>
          </w:tcPr>
          <w:p w14:paraId="4C862A05" w14:textId="77777777" w:rsidR="00AB70E3" w:rsidRPr="0044583B" w:rsidRDefault="00AB70E3">
            <w:pPr>
              <w:rPr>
                <w:highlight w:val="yellow"/>
              </w:rPr>
            </w:pPr>
            <w:r w:rsidRPr="0044583B">
              <w:t>Illustrate two phase commit protocol with suitable example.</w:t>
            </w:r>
          </w:p>
        </w:tc>
        <w:tc>
          <w:tcPr>
            <w:tcW w:w="1168" w:type="dxa"/>
            <w:gridSpan w:val="3"/>
          </w:tcPr>
          <w:p w14:paraId="5206EC5D" w14:textId="77777777" w:rsidR="00AB70E3" w:rsidRPr="0044583B" w:rsidRDefault="00AB70E3" w:rsidP="00AB70E3">
            <w:pPr>
              <w:jc w:val="center"/>
            </w:pPr>
            <w:r w:rsidRPr="0044583B">
              <w:t>CO4</w:t>
            </w:r>
          </w:p>
        </w:tc>
        <w:tc>
          <w:tcPr>
            <w:tcW w:w="585" w:type="dxa"/>
            <w:gridSpan w:val="2"/>
          </w:tcPr>
          <w:p w14:paraId="6EA690DC" w14:textId="77777777" w:rsidR="00AB70E3" w:rsidRPr="0044583B" w:rsidRDefault="00AB70E3" w:rsidP="00AB70E3">
            <w:pPr>
              <w:jc w:val="center"/>
            </w:pPr>
            <w:r w:rsidRPr="0044583B">
              <w:t>A</w:t>
            </w:r>
          </w:p>
        </w:tc>
        <w:tc>
          <w:tcPr>
            <w:tcW w:w="471" w:type="dxa"/>
          </w:tcPr>
          <w:p w14:paraId="07104967" w14:textId="77777777" w:rsidR="00AB70E3" w:rsidRPr="0044583B" w:rsidRDefault="00AB70E3" w:rsidP="00AB70E3">
            <w:pPr>
              <w:jc w:val="center"/>
            </w:pPr>
            <w:r w:rsidRPr="0044583B">
              <w:t>6</w:t>
            </w:r>
          </w:p>
        </w:tc>
      </w:tr>
      <w:tr w:rsidR="00AB70E3" w:rsidRPr="0044583B" w14:paraId="1BB4CD01" w14:textId="77777777" w:rsidTr="00AB70E3">
        <w:trPr>
          <w:trHeight w:val="283"/>
        </w:trPr>
        <w:tc>
          <w:tcPr>
            <w:tcW w:w="709" w:type="dxa"/>
          </w:tcPr>
          <w:p w14:paraId="2969D624" w14:textId="77777777" w:rsidR="00AB70E3" w:rsidRPr="0044583B" w:rsidRDefault="00AB70E3" w:rsidP="00AB70E3">
            <w:pPr>
              <w:jc w:val="center"/>
            </w:pPr>
          </w:p>
        </w:tc>
        <w:tc>
          <w:tcPr>
            <w:tcW w:w="426" w:type="dxa"/>
          </w:tcPr>
          <w:p w14:paraId="5C48F7AC" w14:textId="77777777" w:rsidR="00AB70E3" w:rsidRPr="0044583B" w:rsidRDefault="00AB70E3" w:rsidP="00AB70E3">
            <w:pPr>
              <w:jc w:val="center"/>
            </w:pPr>
          </w:p>
        </w:tc>
        <w:tc>
          <w:tcPr>
            <w:tcW w:w="7273" w:type="dxa"/>
            <w:vAlign w:val="bottom"/>
          </w:tcPr>
          <w:p w14:paraId="76525E18" w14:textId="77777777" w:rsidR="00AB70E3" w:rsidRPr="0044583B" w:rsidRDefault="00AB70E3"/>
        </w:tc>
        <w:tc>
          <w:tcPr>
            <w:tcW w:w="1168" w:type="dxa"/>
            <w:gridSpan w:val="3"/>
          </w:tcPr>
          <w:p w14:paraId="50F0AC0A" w14:textId="77777777" w:rsidR="00AB70E3" w:rsidRPr="0044583B" w:rsidRDefault="00AB70E3" w:rsidP="00AB70E3">
            <w:pPr>
              <w:jc w:val="center"/>
            </w:pPr>
          </w:p>
        </w:tc>
        <w:tc>
          <w:tcPr>
            <w:tcW w:w="585" w:type="dxa"/>
            <w:gridSpan w:val="2"/>
          </w:tcPr>
          <w:p w14:paraId="3C04D612" w14:textId="77777777" w:rsidR="00AB70E3" w:rsidRPr="0044583B" w:rsidRDefault="00AB70E3" w:rsidP="00AB70E3">
            <w:pPr>
              <w:jc w:val="center"/>
            </w:pPr>
          </w:p>
        </w:tc>
        <w:tc>
          <w:tcPr>
            <w:tcW w:w="471" w:type="dxa"/>
          </w:tcPr>
          <w:p w14:paraId="20955399" w14:textId="77777777" w:rsidR="00AB70E3" w:rsidRPr="0044583B" w:rsidRDefault="00AB70E3" w:rsidP="00AB70E3">
            <w:pPr>
              <w:jc w:val="center"/>
            </w:pPr>
          </w:p>
        </w:tc>
      </w:tr>
      <w:tr w:rsidR="00AB70E3" w:rsidRPr="0044583B" w14:paraId="63EF3E0F" w14:textId="77777777" w:rsidTr="00AB70E3">
        <w:trPr>
          <w:trHeight w:val="283"/>
        </w:trPr>
        <w:tc>
          <w:tcPr>
            <w:tcW w:w="709" w:type="dxa"/>
          </w:tcPr>
          <w:p w14:paraId="02297097" w14:textId="77777777" w:rsidR="00AB70E3" w:rsidRPr="0044583B" w:rsidRDefault="00AB70E3" w:rsidP="00AB70E3">
            <w:pPr>
              <w:jc w:val="center"/>
            </w:pPr>
            <w:r w:rsidRPr="0044583B">
              <w:t>21.</w:t>
            </w:r>
          </w:p>
        </w:tc>
        <w:tc>
          <w:tcPr>
            <w:tcW w:w="426" w:type="dxa"/>
          </w:tcPr>
          <w:p w14:paraId="0AD10070" w14:textId="77777777" w:rsidR="00AB70E3" w:rsidRPr="0044583B" w:rsidRDefault="00AB70E3" w:rsidP="00AB70E3">
            <w:pPr>
              <w:jc w:val="center"/>
            </w:pPr>
            <w:r w:rsidRPr="0044583B">
              <w:t>a</w:t>
            </w:r>
          </w:p>
        </w:tc>
        <w:tc>
          <w:tcPr>
            <w:tcW w:w="7273" w:type="dxa"/>
            <w:vAlign w:val="bottom"/>
          </w:tcPr>
          <w:p w14:paraId="0F0A8948" w14:textId="77777777" w:rsidR="00AB70E3" w:rsidRPr="0044583B" w:rsidRDefault="00AB70E3" w:rsidP="00AB70E3">
            <w:pPr>
              <w:spacing w:line="276" w:lineRule="auto"/>
              <w:jc w:val="both"/>
            </w:pPr>
            <w:r w:rsidRPr="0044583B">
              <w:t>Determine the strategies and operations to minimize the overhead associated with maintaining primary replication manager in passive replication.</w:t>
            </w:r>
          </w:p>
        </w:tc>
        <w:tc>
          <w:tcPr>
            <w:tcW w:w="1168" w:type="dxa"/>
            <w:gridSpan w:val="3"/>
          </w:tcPr>
          <w:p w14:paraId="2241494B" w14:textId="77777777" w:rsidR="00AB70E3" w:rsidRPr="0044583B" w:rsidRDefault="00AB70E3" w:rsidP="00AB70E3">
            <w:pPr>
              <w:jc w:val="center"/>
            </w:pPr>
            <w:r w:rsidRPr="0044583B">
              <w:t>CO5</w:t>
            </w:r>
          </w:p>
        </w:tc>
        <w:tc>
          <w:tcPr>
            <w:tcW w:w="585" w:type="dxa"/>
            <w:gridSpan w:val="2"/>
          </w:tcPr>
          <w:p w14:paraId="3DA58B0A" w14:textId="77777777" w:rsidR="00AB70E3" w:rsidRPr="0044583B" w:rsidRDefault="00AB70E3" w:rsidP="00AB70E3">
            <w:pPr>
              <w:jc w:val="center"/>
            </w:pPr>
            <w:r w:rsidRPr="0044583B">
              <w:t>A</w:t>
            </w:r>
          </w:p>
        </w:tc>
        <w:tc>
          <w:tcPr>
            <w:tcW w:w="471" w:type="dxa"/>
          </w:tcPr>
          <w:p w14:paraId="12D3D717" w14:textId="77777777" w:rsidR="00AB70E3" w:rsidRPr="0044583B" w:rsidRDefault="00AB70E3" w:rsidP="00AB70E3">
            <w:pPr>
              <w:jc w:val="center"/>
            </w:pPr>
            <w:r w:rsidRPr="0044583B">
              <w:t>6</w:t>
            </w:r>
          </w:p>
        </w:tc>
      </w:tr>
      <w:tr w:rsidR="00AB70E3" w:rsidRPr="0044583B" w14:paraId="0FCE4731" w14:textId="77777777" w:rsidTr="00AB70E3">
        <w:trPr>
          <w:trHeight w:val="283"/>
        </w:trPr>
        <w:tc>
          <w:tcPr>
            <w:tcW w:w="709" w:type="dxa"/>
          </w:tcPr>
          <w:p w14:paraId="6C2CA1D5" w14:textId="77777777" w:rsidR="00AB70E3" w:rsidRPr="0044583B" w:rsidRDefault="00AB70E3" w:rsidP="00AB70E3">
            <w:pPr>
              <w:jc w:val="center"/>
            </w:pPr>
          </w:p>
        </w:tc>
        <w:tc>
          <w:tcPr>
            <w:tcW w:w="426" w:type="dxa"/>
          </w:tcPr>
          <w:p w14:paraId="07496729" w14:textId="77777777" w:rsidR="00AB70E3" w:rsidRPr="0044583B" w:rsidRDefault="00AB70E3" w:rsidP="00AB70E3">
            <w:pPr>
              <w:jc w:val="center"/>
            </w:pPr>
            <w:r w:rsidRPr="0044583B">
              <w:t>b</w:t>
            </w:r>
          </w:p>
        </w:tc>
        <w:tc>
          <w:tcPr>
            <w:tcW w:w="7273" w:type="dxa"/>
            <w:vAlign w:val="bottom"/>
          </w:tcPr>
          <w:p w14:paraId="26075043" w14:textId="77777777" w:rsidR="00AB70E3" w:rsidRPr="0044583B" w:rsidRDefault="00AB70E3">
            <w:r w:rsidRPr="0044583B">
              <w:t>Describe the role of group communication in a distributed environment.</w:t>
            </w:r>
          </w:p>
        </w:tc>
        <w:tc>
          <w:tcPr>
            <w:tcW w:w="1168" w:type="dxa"/>
            <w:gridSpan w:val="3"/>
          </w:tcPr>
          <w:p w14:paraId="019ECEF2" w14:textId="77777777" w:rsidR="00AB70E3" w:rsidRPr="0044583B" w:rsidRDefault="00AB70E3" w:rsidP="00AB70E3">
            <w:pPr>
              <w:jc w:val="center"/>
            </w:pPr>
            <w:r w:rsidRPr="0044583B">
              <w:t>CO5</w:t>
            </w:r>
          </w:p>
        </w:tc>
        <w:tc>
          <w:tcPr>
            <w:tcW w:w="585" w:type="dxa"/>
            <w:gridSpan w:val="2"/>
          </w:tcPr>
          <w:p w14:paraId="4475BAA8" w14:textId="77777777" w:rsidR="00AB70E3" w:rsidRPr="0044583B" w:rsidRDefault="00AB70E3" w:rsidP="00AB70E3">
            <w:pPr>
              <w:jc w:val="center"/>
            </w:pPr>
            <w:r w:rsidRPr="0044583B">
              <w:t>R</w:t>
            </w:r>
          </w:p>
        </w:tc>
        <w:tc>
          <w:tcPr>
            <w:tcW w:w="471" w:type="dxa"/>
          </w:tcPr>
          <w:p w14:paraId="7386A754" w14:textId="77777777" w:rsidR="00AB70E3" w:rsidRPr="0044583B" w:rsidRDefault="00AB70E3" w:rsidP="00AB70E3">
            <w:pPr>
              <w:jc w:val="center"/>
            </w:pPr>
            <w:r w:rsidRPr="0044583B">
              <w:t>6</w:t>
            </w:r>
          </w:p>
        </w:tc>
      </w:tr>
      <w:tr w:rsidR="00AB70E3" w:rsidRPr="0044583B" w14:paraId="14DD57A1" w14:textId="77777777" w:rsidTr="00AB70E3">
        <w:trPr>
          <w:trHeight w:val="283"/>
        </w:trPr>
        <w:tc>
          <w:tcPr>
            <w:tcW w:w="709" w:type="dxa"/>
          </w:tcPr>
          <w:p w14:paraId="778DD812" w14:textId="77777777" w:rsidR="00AB70E3" w:rsidRPr="0044583B" w:rsidRDefault="00AB70E3" w:rsidP="00AB70E3">
            <w:pPr>
              <w:jc w:val="center"/>
            </w:pPr>
          </w:p>
        </w:tc>
        <w:tc>
          <w:tcPr>
            <w:tcW w:w="426" w:type="dxa"/>
          </w:tcPr>
          <w:p w14:paraId="17A7305D" w14:textId="77777777" w:rsidR="00AB70E3" w:rsidRPr="0044583B" w:rsidRDefault="00AB70E3" w:rsidP="00AB70E3">
            <w:pPr>
              <w:jc w:val="center"/>
            </w:pPr>
          </w:p>
        </w:tc>
        <w:tc>
          <w:tcPr>
            <w:tcW w:w="7273" w:type="dxa"/>
            <w:vAlign w:val="bottom"/>
          </w:tcPr>
          <w:p w14:paraId="03F72326" w14:textId="77777777" w:rsidR="00AB70E3" w:rsidRPr="0044583B" w:rsidRDefault="00AB70E3"/>
        </w:tc>
        <w:tc>
          <w:tcPr>
            <w:tcW w:w="1168" w:type="dxa"/>
            <w:gridSpan w:val="3"/>
          </w:tcPr>
          <w:p w14:paraId="3B0C2798" w14:textId="77777777" w:rsidR="00AB70E3" w:rsidRPr="0044583B" w:rsidRDefault="00AB70E3" w:rsidP="00AB70E3">
            <w:pPr>
              <w:jc w:val="center"/>
            </w:pPr>
          </w:p>
        </w:tc>
        <w:tc>
          <w:tcPr>
            <w:tcW w:w="585" w:type="dxa"/>
            <w:gridSpan w:val="2"/>
          </w:tcPr>
          <w:p w14:paraId="5C57D44C" w14:textId="77777777" w:rsidR="00AB70E3" w:rsidRPr="0044583B" w:rsidRDefault="00AB70E3" w:rsidP="00AB70E3">
            <w:pPr>
              <w:jc w:val="center"/>
            </w:pPr>
          </w:p>
        </w:tc>
        <w:tc>
          <w:tcPr>
            <w:tcW w:w="471" w:type="dxa"/>
          </w:tcPr>
          <w:p w14:paraId="30785EE6" w14:textId="77777777" w:rsidR="00AB70E3" w:rsidRPr="0044583B" w:rsidRDefault="00AB70E3" w:rsidP="00AB70E3">
            <w:pPr>
              <w:jc w:val="center"/>
            </w:pPr>
          </w:p>
        </w:tc>
      </w:tr>
      <w:tr w:rsidR="00AB70E3" w:rsidRPr="0044583B" w14:paraId="63C3262F" w14:textId="77777777" w:rsidTr="00AB70E3">
        <w:trPr>
          <w:trHeight w:val="283"/>
        </w:trPr>
        <w:tc>
          <w:tcPr>
            <w:tcW w:w="709" w:type="dxa"/>
          </w:tcPr>
          <w:p w14:paraId="0A776633" w14:textId="77777777" w:rsidR="00AB70E3" w:rsidRPr="0044583B" w:rsidRDefault="00AB70E3" w:rsidP="00AB70E3">
            <w:pPr>
              <w:jc w:val="center"/>
            </w:pPr>
            <w:r w:rsidRPr="0044583B">
              <w:t>22.</w:t>
            </w:r>
          </w:p>
        </w:tc>
        <w:tc>
          <w:tcPr>
            <w:tcW w:w="426" w:type="dxa"/>
          </w:tcPr>
          <w:p w14:paraId="21987A89" w14:textId="77777777" w:rsidR="00AB70E3" w:rsidRPr="0044583B" w:rsidRDefault="00AB70E3" w:rsidP="00AB70E3">
            <w:pPr>
              <w:jc w:val="center"/>
            </w:pPr>
            <w:r w:rsidRPr="0044583B">
              <w:t>a.</w:t>
            </w:r>
          </w:p>
        </w:tc>
        <w:tc>
          <w:tcPr>
            <w:tcW w:w="7273" w:type="dxa"/>
            <w:vAlign w:val="bottom"/>
          </w:tcPr>
          <w:p w14:paraId="71A1A299" w14:textId="77777777" w:rsidR="00AB70E3" w:rsidRPr="0044583B" w:rsidRDefault="00AB70E3" w:rsidP="00AB70E3">
            <w:pPr>
              <w:spacing w:line="276" w:lineRule="auto"/>
            </w:pPr>
            <w:r w:rsidRPr="0044583B">
              <w:t>Explain network partition algorithm. Why is it not suitable for banking applications?</w:t>
            </w:r>
          </w:p>
        </w:tc>
        <w:tc>
          <w:tcPr>
            <w:tcW w:w="1168" w:type="dxa"/>
            <w:gridSpan w:val="3"/>
          </w:tcPr>
          <w:p w14:paraId="60E7B6B3" w14:textId="77777777" w:rsidR="00AB70E3" w:rsidRPr="0044583B" w:rsidRDefault="00AB70E3" w:rsidP="00AB70E3">
            <w:pPr>
              <w:jc w:val="center"/>
            </w:pPr>
            <w:r w:rsidRPr="0044583B">
              <w:t>CO5</w:t>
            </w:r>
          </w:p>
        </w:tc>
        <w:tc>
          <w:tcPr>
            <w:tcW w:w="585" w:type="dxa"/>
            <w:gridSpan w:val="2"/>
          </w:tcPr>
          <w:p w14:paraId="3458D941" w14:textId="77777777" w:rsidR="00AB70E3" w:rsidRPr="0044583B" w:rsidRDefault="00AB70E3" w:rsidP="00AB70E3">
            <w:pPr>
              <w:jc w:val="center"/>
            </w:pPr>
            <w:r w:rsidRPr="0044583B">
              <w:t>An</w:t>
            </w:r>
          </w:p>
        </w:tc>
        <w:tc>
          <w:tcPr>
            <w:tcW w:w="471" w:type="dxa"/>
          </w:tcPr>
          <w:p w14:paraId="4F935F7D" w14:textId="77777777" w:rsidR="00AB70E3" w:rsidRPr="0044583B" w:rsidRDefault="00AB70E3" w:rsidP="00AB70E3">
            <w:pPr>
              <w:jc w:val="center"/>
            </w:pPr>
            <w:r w:rsidRPr="0044583B">
              <w:t>6</w:t>
            </w:r>
          </w:p>
        </w:tc>
      </w:tr>
      <w:tr w:rsidR="00AB70E3" w:rsidRPr="0044583B" w14:paraId="26D08E5B" w14:textId="77777777" w:rsidTr="00AB70E3">
        <w:trPr>
          <w:trHeight w:val="283"/>
        </w:trPr>
        <w:tc>
          <w:tcPr>
            <w:tcW w:w="709" w:type="dxa"/>
          </w:tcPr>
          <w:p w14:paraId="509CC8DE" w14:textId="77777777" w:rsidR="00AB70E3" w:rsidRPr="0044583B" w:rsidRDefault="00AB70E3" w:rsidP="00AB70E3">
            <w:pPr>
              <w:jc w:val="center"/>
            </w:pPr>
          </w:p>
        </w:tc>
        <w:tc>
          <w:tcPr>
            <w:tcW w:w="426" w:type="dxa"/>
          </w:tcPr>
          <w:p w14:paraId="29D2C6CA" w14:textId="77777777" w:rsidR="00AB70E3" w:rsidRPr="0044583B" w:rsidRDefault="00AB70E3" w:rsidP="00AB70E3">
            <w:pPr>
              <w:jc w:val="center"/>
            </w:pPr>
          </w:p>
        </w:tc>
        <w:tc>
          <w:tcPr>
            <w:tcW w:w="7273" w:type="dxa"/>
            <w:vAlign w:val="bottom"/>
          </w:tcPr>
          <w:p w14:paraId="1620FA91" w14:textId="77777777" w:rsidR="00AB70E3" w:rsidRPr="0044583B" w:rsidRDefault="00AB70E3">
            <w:pPr>
              <w:spacing w:line="276" w:lineRule="auto"/>
            </w:pPr>
            <w:r w:rsidRPr="0044583B">
              <w:t>Describe the components of a gossip replica manager.</w:t>
            </w:r>
          </w:p>
        </w:tc>
        <w:tc>
          <w:tcPr>
            <w:tcW w:w="1168" w:type="dxa"/>
            <w:gridSpan w:val="3"/>
          </w:tcPr>
          <w:p w14:paraId="0A395596" w14:textId="77777777" w:rsidR="00AB70E3" w:rsidRPr="0044583B" w:rsidRDefault="00AB70E3" w:rsidP="00AB70E3">
            <w:pPr>
              <w:jc w:val="center"/>
            </w:pPr>
            <w:r w:rsidRPr="0044583B">
              <w:t>CO5</w:t>
            </w:r>
          </w:p>
        </w:tc>
        <w:tc>
          <w:tcPr>
            <w:tcW w:w="585" w:type="dxa"/>
            <w:gridSpan w:val="2"/>
          </w:tcPr>
          <w:p w14:paraId="549504DA" w14:textId="77777777" w:rsidR="00AB70E3" w:rsidRPr="0044583B" w:rsidRDefault="00AB70E3" w:rsidP="00AB70E3">
            <w:pPr>
              <w:jc w:val="center"/>
            </w:pPr>
            <w:r w:rsidRPr="0044583B">
              <w:t>U</w:t>
            </w:r>
          </w:p>
        </w:tc>
        <w:tc>
          <w:tcPr>
            <w:tcW w:w="471" w:type="dxa"/>
          </w:tcPr>
          <w:p w14:paraId="73E80339" w14:textId="77777777" w:rsidR="00AB70E3" w:rsidRPr="0044583B" w:rsidRDefault="00AB70E3" w:rsidP="00AB70E3">
            <w:pPr>
              <w:jc w:val="center"/>
            </w:pPr>
            <w:r w:rsidRPr="0044583B">
              <w:t>6</w:t>
            </w:r>
          </w:p>
        </w:tc>
      </w:tr>
      <w:tr w:rsidR="00AB70E3" w:rsidRPr="0044583B" w14:paraId="1FB2900D" w14:textId="77777777" w:rsidTr="00AB70E3">
        <w:trPr>
          <w:trHeight w:val="283"/>
        </w:trPr>
        <w:tc>
          <w:tcPr>
            <w:tcW w:w="709" w:type="dxa"/>
          </w:tcPr>
          <w:p w14:paraId="29F1FB39" w14:textId="77777777" w:rsidR="00AB70E3" w:rsidRPr="0044583B" w:rsidRDefault="00AB70E3" w:rsidP="00AB70E3">
            <w:pPr>
              <w:jc w:val="center"/>
            </w:pPr>
          </w:p>
        </w:tc>
        <w:tc>
          <w:tcPr>
            <w:tcW w:w="426" w:type="dxa"/>
          </w:tcPr>
          <w:p w14:paraId="433F7C18" w14:textId="77777777" w:rsidR="00AB70E3" w:rsidRPr="0044583B" w:rsidRDefault="00AB70E3" w:rsidP="00AB70E3">
            <w:pPr>
              <w:jc w:val="center"/>
            </w:pPr>
          </w:p>
        </w:tc>
        <w:tc>
          <w:tcPr>
            <w:tcW w:w="7273" w:type="dxa"/>
            <w:vAlign w:val="bottom"/>
          </w:tcPr>
          <w:p w14:paraId="75887C02" w14:textId="77777777" w:rsidR="00AB70E3" w:rsidRPr="0044583B" w:rsidRDefault="00AB70E3"/>
        </w:tc>
        <w:tc>
          <w:tcPr>
            <w:tcW w:w="1168" w:type="dxa"/>
            <w:gridSpan w:val="3"/>
          </w:tcPr>
          <w:p w14:paraId="100A4A05" w14:textId="77777777" w:rsidR="00AB70E3" w:rsidRPr="0044583B" w:rsidRDefault="00AB70E3" w:rsidP="00AB70E3">
            <w:pPr>
              <w:jc w:val="center"/>
            </w:pPr>
          </w:p>
        </w:tc>
        <w:tc>
          <w:tcPr>
            <w:tcW w:w="585" w:type="dxa"/>
            <w:gridSpan w:val="2"/>
          </w:tcPr>
          <w:p w14:paraId="75C66DDE" w14:textId="77777777" w:rsidR="00AB70E3" w:rsidRPr="0044583B" w:rsidRDefault="00AB70E3" w:rsidP="00AB70E3">
            <w:pPr>
              <w:jc w:val="center"/>
            </w:pPr>
          </w:p>
        </w:tc>
        <w:tc>
          <w:tcPr>
            <w:tcW w:w="471" w:type="dxa"/>
          </w:tcPr>
          <w:p w14:paraId="5871C57F" w14:textId="77777777" w:rsidR="00AB70E3" w:rsidRPr="0044583B" w:rsidRDefault="00AB70E3" w:rsidP="00AB70E3">
            <w:pPr>
              <w:jc w:val="center"/>
            </w:pPr>
          </w:p>
        </w:tc>
      </w:tr>
      <w:tr w:rsidR="00AB70E3" w:rsidRPr="0044583B" w14:paraId="4FD0D814" w14:textId="77777777" w:rsidTr="00AB70E3">
        <w:trPr>
          <w:trHeight w:val="197"/>
        </w:trPr>
        <w:tc>
          <w:tcPr>
            <w:tcW w:w="709" w:type="dxa"/>
          </w:tcPr>
          <w:p w14:paraId="204D0051" w14:textId="77777777" w:rsidR="00AB70E3" w:rsidRPr="0044583B" w:rsidRDefault="00AB70E3" w:rsidP="00AB70E3">
            <w:pPr>
              <w:jc w:val="center"/>
            </w:pPr>
            <w:r w:rsidRPr="0044583B">
              <w:t>23.</w:t>
            </w:r>
          </w:p>
        </w:tc>
        <w:tc>
          <w:tcPr>
            <w:tcW w:w="426" w:type="dxa"/>
          </w:tcPr>
          <w:p w14:paraId="4511E2BD" w14:textId="77777777" w:rsidR="00AB70E3" w:rsidRPr="0044583B" w:rsidRDefault="00AB70E3" w:rsidP="00AB70E3">
            <w:pPr>
              <w:jc w:val="center"/>
            </w:pPr>
            <w:r w:rsidRPr="0044583B">
              <w:t>a.</w:t>
            </w:r>
          </w:p>
        </w:tc>
        <w:tc>
          <w:tcPr>
            <w:tcW w:w="7273" w:type="dxa"/>
            <w:vAlign w:val="bottom"/>
          </w:tcPr>
          <w:p w14:paraId="5A345928" w14:textId="77777777" w:rsidR="00AB70E3" w:rsidRPr="0044583B" w:rsidRDefault="00AB70E3">
            <w:r w:rsidRPr="0044583B">
              <w:t>Discuss various memory consistency models.</w:t>
            </w:r>
          </w:p>
        </w:tc>
        <w:tc>
          <w:tcPr>
            <w:tcW w:w="1168" w:type="dxa"/>
            <w:gridSpan w:val="3"/>
          </w:tcPr>
          <w:p w14:paraId="254D2DF9" w14:textId="77777777" w:rsidR="00AB70E3" w:rsidRPr="0044583B" w:rsidRDefault="00AB70E3" w:rsidP="00AB70E3">
            <w:pPr>
              <w:jc w:val="center"/>
            </w:pPr>
            <w:r w:rsidRPr="0044583B">
              <w:t>CO6</w:t>
            </w:r>
          </w:p>
        </w:tc>
        <w:tc>
          <w:tcPr>
            <w:tcW w:w="585" w:type="dxa"/>
            <w:gridSpan w:val="2"/>
          </w:tcPr>
          <w:p w14:paraId="1CE96627" w14:textId="77777777" w:rsidR="00AB70E3" w:rsidRPr="0044583B" w:rsidRDefault="00AB70E3" w:rsidP="00AB70E3">
            <w:pPr>
              <w:jc w:val="center"/>
            </w:pPr>
            <w:r w:rsidRPr="0044583B">
              <w:t>U</w:t>
            </w:r>
          </w:p>
        </w:tc>
        <w:tc>
          <w:tcPr>
            <w:tcW w:w="471" w:type="dxa"/>
          </w:tcPr>
          <w:p w14:paraId="41009E97" w14:textId="77777777" w:rsidR="00AB70E3" w:rsidRPr="0044583B" w:rsidRDefault="00AB70E3" w:rsidP="00AB70E3">
            <w:pPr>
              <w:jc w:val="center"/>
            </w:pPr>
            <w:r w:rsidRPr="0044583B">
              <w:t>12</w:t>
            </w:r>
          </w:p>
        </w:tc>
      </w:tr>
      <w:tr w:rsidR="00AB70E3" w:rsidRPr="0044583B" w14:paraId="7E61BBB8" w14:textId="77777777" w:rsidTr="00AB70E3">
        <w:trPr>
          <w:trHeight w:val="283"/>
        </w:trPr>
        <w:tc>
          <w:tcPr>
            <w:tcW w:w="709" w:type="dxa"/>
          </w:tcPr>
          <w:p w14:paraId="19FE4D36" w14:textId="77777777" w:rsidR="00AB70E3" w:rsidRPr="0044583B" w:rsidRDefault="00AB70E3" w:rsidP="00AB70E3">
            <w:pPr>
              <w:jc w:val="center"/>
            </w:pPr>
          </w:p>
        </w:tc>
        <w:tc>
          <w:tcPr>
            <w:tcW w:w="426" w:type="dxa"/>
          </w:tcPr>
          <w:p w14:paraId="4BE4D134" w14:textId="77777777" w:rsidR="00AB70E3" w:rsidRPr="0044583B" w:rsidRDefault="00AB70E3" w:rsidP="00AB70E3">
            <w:pPr>
              <w:jc w:val="center"/>
            </w:pPr>
          </w:p>
        </w:tc>
        <w:tc>
          <w:tcPr>
            <w:tcW w:w="7273" w:type="dxa"/>
            <w:vAlign w:val="bottom"/>
          </w:tcPr>
          <w:p w14:paraId="243AA7C3" w14:textId="77777777" w:rsidR="00AB70E3" w:rsidRPr="0044583B" w:rsidRDefault="00AB70E3"/>
        </w:tc>
        <w:tc>
          <w:tcPr>
            <w:tcW w:w="1168" w:type="dxa"/>
            <w:gridSpan w:val="3"/>
            <w:vAlign w:val="bottom"/>
          </w:tcPr>
          <w:p w14:paraId="79429E95" w14:textId="77777777" w:rsidR="00AB70E3" w:rsidRPr="0044583B" w:rsidRDefault="00AB70E3">
            <w:pPr>
              <w:jc w:val="center"/>
            </w:pPr>
          </w:p>
        </w:tc>
        <w:tc>
          <w:tcPr>
            <w:tcW w:w="585" w:type="dxa"/>
            <w:gridSpan w:val="2"/>
            <w:vAlign w:val="bottom"/>
          </w:tcPr>
          <w:p w14:paraId="0BCAA38E" w14:textId="77777777" w:rsidR="00AB70E3" w:rsidRPr="0044583B" w:rsidRDefault="00AB70E3">
            <w:pPr>
              <w:jc w:val="center"/>
            </w:pPr>
          </w:p>
        </w:tc>
        <w:tc>
          <w:tcPr>
            <w:tcW w:w="471" w:type="dxa"/>
            <w:vAlign w:val="bottom"/>
          </w:tcPr>
          <w:p w14:paraId="77F147F0" w14:textId="77777777" w:rsidR="00AB70E3" w:rsidRPr="0044583B" w:rsidRDefault="00AB70E3">
            <w:pPr>
              <w:jc w:val="center"/>
            </w:pPr>
          </w:p>
        </w:tc>
      </w:tr>
      <w:tr w:rsidR="00AB70E3" w:rsidRPr="0044583B" w14:paraId="6340F0EF" w14:textId="77777777" w:rsidTr="00AB70E3">
        <w:trPr>
          <w:trHeight w:val="70"/>
        </w:trPr>
        <w:tc>
          <w:tcPr>
            <w:tcW w:w="10632" w:type="dxa"/>
            <w:gridSpan w:val="9"/>
          </w:tcPr>
          <w:p w14:paraId="066B73AA" w14:textId="77777777" w:rsidR="00AB70E3" w:rsidRPr="0044583B" w:rsidRDefault="00AB70E3" w:rsidP="00AB70E3">
            <w:pPr>
              <w:jc w:val="center"/>
              <w:rPr>
                <w:b/>
              </w:rPr>
            </w:pPr>
            <w:r w:rsidRPr="0044583B">
              <w:rPr>
                <w:b/>
              </w:rPr>
              <w:t>COMPULSORY QUESTION</w:t>
            </w:r>
          </w:p>
        </w:tc>
      </w:tr>
      <w:tr w:rsidR="00AB70E3" w:rsidRPr="0044583B" w14:paraId="5CF6C173" w14:textId="77777777" w:rsidTr="00AB70E3">
        <w:trPr>
          <w:trHeight w:val="283"/>
        </w:trPr>
        <w:tc>
          <w:tcPr>
            <w:tcW w:w="709" w:type="dxa"/>
          </w:tcPr>
          <w:p w14:paraId="4D67F929" w14:textId="77777777" w:rsidR="00AB70E3" w:rsidRPr="0044583B" w:rsidRDefault="00AB70E3" w:rsidP="00AB70E3">
            <w:pPr>
              <w:jc w:val="center"/>
            </w:pPr>
            <w:r w:rsidRPr="0044583B">
              <w:t>24.</w:t>
            </w:r>
          </w:p>
        </w:tc>
        <w:tc>
          <w:tcPr>
            <w:tcW w:w="426" w:type="dxa"/>
          </w:tcPr>
          <w:p w14:paraId="28CE68CC" w14:textId="77777777" w:rsidR="00AB70E3" w:rsidRPr="0044583B" w:rsidRDefault="00AB70E3" w:rsidP="00AB70E3">
            <w:pPr>
              <w:jc w:val="center"/>
            </w:pPr>
            <w:r w:rsidRPr="0044583B">
              <w:t>a.</w:t>
            </w:r>
          </w:p>
        </w:tc>
        <w:tc>
          <w:tcPr>
            <w:tcW w:w="7273" w:type="dxa"/>
            <w:vAlign w:val="bottom"/>
          </w:tcPr>
          <w:p w14:paraId="119717DA" w14:textId="77777777" w:rsidR="00AB70E3" w:rsidRPr="0044583B" w:rsidRDefault="00AB70E3">
            <w:r w:rsidRPr="0044583B">
              <w:t>Analyze the distributed multimedia systems by considering its characteristics, QoS management and parameters.</w:t>
            </w:r>
          </w:p>
        </w:tc>
        <w:tc>
          <w:tcPr>
            <w:tcW w:w="1168" w:type="dxa"/>
            <w:gridSpan w:val="3"/>
          </w:tcPr>
          <w:p w14:paraId="6C7AD372" w14:textId="77777777" w:rsidR="00AB70E3" w:rsidRPr="0044583B" w:rsidRDefault="00AB70E3" w:rsidP="00AB70E3">
            <w:pPr>
              <w:jc w:val="center"/>
            </w:pPr>
            <w:r w:rsidRPr="0044583B">
              <w:t>CO6</w:t>
            </w:r>
          </w:p>
        </w:tc>
        <w:tc>
          <w:tcPr>
            <w:tcW w:w="585" w:type="dxa"/>
            <w:gridSpan w:val="2"/>
          </w:tcPr>
          <w:p w14:paraId="3F0EA0AB" w14:textId="77777777" w:rsidR="00AB70E3" w:rsidRPr="0044583B" w:rsidRDefault="00AB70E3" w:rsidP="00AB70E3">
            <w:pPr>
              <w:jc w:val="center"/>
            </w:pPr>
            <w:r w:rsidRPr="0044583B">
              <w:t>An</w:t>
            </w:r>
          </w:p>
        </w:tc>
        <w:tc>
          <w:tcPr>
            <w:tcW w:w="471" w:type="dxa"/>
          </w:tcPr>
          <w:p w14:paraId="2F369B76" w14:textId="77777777" w:rsidR="00AB70E3" w:rsidRPr="0044583B" w:rsidRDefault="00AB70E3" w:rsidP="00AB70E3">
            <w:pPr>
              <w:jc w:val="center"/>
            </w:pPr>
            <w:r w:rsidRPr="0044583B">
              <w:t>12</w:t>
            </w:r>
          </w:p>
        </w:tc>
      </w:tr>
    </w:tbl>
    <w:p w14:paraId="016852D7" w14:textId="77777777" w:rsidR="00AB70E3" w:rsidRPr="0044583B" w:rsidRDefault="00AB70E3"/>
    <w:p w14:paraId="1A3EB176" w14:textId="77777777" w:rsidR="00AB70E3" w:rsidRPr="0044583B" w:rsidRDefault="00AB70E3">
      <w:r w:rsidRPr="0044583B">
        <w:rPr>
          <w:b/>
        </w:rPr>
        <w:t>CO</w:t>
      </w:r>
      <w:r w:rsidRPr="0044583B">
        <w:t xml:space="preserve"> – COURSE OUTCOME</w:t>
      </w:r>
      <w:r w:rsidRPr="0044583B">
        <w:tab/>
        <w:t xml:space="preserve">       </w:t>
      </w:r>
      <w:r w:rsidRPr="0044583B">
        <w:rPr>
          <w:b/>
        </w:rPr>
        <w:t>BL</w:t>
      </w:r>
      <w:r w:rsidRPr="0044583B">
        <w:t xml:space="preserve"> – BLOOM’S LEVEL       </w:t>
      </w:r>
      <w:r w:rsidRPr="0044583B">
        <w:rPr>
          <w:b/>
        </w:rPr>
        <w:t>M</w:t>
      </w:r>
      <w:r w:rsidRPr="0044583B">
        <w:t xml:space="preserve"> – MARKS ALLOTTED</w:t>
      </w: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9497"/>
      </w:tblGrid>
      <w:tr w:rsidR="00AB70E3" w:rsidRPr="0044583B" w14:paraId="4966308B" w14:textId="77777777" w:rsidTr="00AB70E3">
        <w:trPr>
          <w:trHeight w:val="283"/>
        </w:trPr>
        <w:tc>
          <w:tcPr>
            <w:tcW w:w="993" w:type="dxa"/>
          </w:tcPr>
          <w:p w14:paraId="722ACDE9" w14:textId="77777777" w:rsidR="00AB70E3" w:rsidRPr="0044583B" w:rsidRDefault="00AB70E3"/>
        </w:tc>
        <w:tc>
          <w:tcPr>
            <w:tcW w:w="9497" w:type="dxa"/>
          </w:tcPr>
          <w:p w14:paraId="6F2A6B60" w14:textId="77777777" w:rsidR="00AB70E3" w:rsidRPr="0044583B" w:rsidRDefault="00AB70E3">
            <w:pPr>
              <w:jc w:val="center"/>
              <w:rPr>
                <w:b/>
              </w:rPr>
            </w:pPr>
            <w:r w:rsidRPr="0044583B">
              <w:rPr>
                <w:b/>
              </w:rPr>
              <w:t>COURSE OUTCOMES</w:t>
            </w:r>
          </w:p>
        </w:tc>
      </w:tr>
      <w:tr w:rsidR="00AB70E3" w:rsidRPr="0044583B" w14:paraId="79CD406E" w14:textId="77777777" w:rsidTr="00AB70E3">
        <w:trPr>
          <w:trHeight w:val="283"/>
        </w:trPr>
        <w:tc>
          <w:tcPr>
            <w:tcW w:w="993" w:type="dxa"/>
          </w:tcPr>
          <w:p w14:paraId="70612946" w14:textId="77777777" w:rsidR="00AB70E3" w:rsidRPr="0044583B" w:rsidRDefault="00AB70E3">
            <w:pPr>
              <w:rPr>
                <w:b/>
              </w:rPr>
            </w:pPr>
            <w:r w:rsidRPr="0044583B">
              <w:rPr>
                <w:b/>
              </w:rPr>
              <w:t>CO1</w:t>
            </w:r>
          </w:p>
        </w:tc>
        <w:tc>
          <w:tcPr>
            <w:tcW w:w="9497" w:type="dxa"/>
          </w:tcPr>
          <w:p w14:paraId="5A794808" w14:textId="77777777" w:rsidR="00AB70E3" w:rsidRPr="0044583B" w:rsidRDefault="00AB70E3">
            <w:r w:rsidRPr="0044583B">
              <w:t>Describe the distributed system models</w:t>
            </w:r>
          </w:p>
        </w:tc>
      </w:tr>
      <w:tr w:rsidR="00AB70E3" w:rsidRPr="0044583B" w14:paraId="78581AB3" w14:textId="77777777" w:rsidTr="00AB70E3">
        <w:trPr>
          <w:trHeight w:val="283"/>
        </w:trPr>
        <w:tc>
          <w:tcPr>
            <w:tcW w:w="993" w:type="dxa"/>
          </w:tcPr>
          <w:p w14:paraId="522DC0E2" w14:textId="77777777" w:rsidR="00AB70E3" w:rsidRPr="0044583B" w:rsidRDefault="00AB70E3">
            <w:pPr>
              <w:rPr>
                <w:b/>
              </w:rPr>
            </w:pPr>
            <w:r w:rsidRPr="0044583B">
              <w:rPr>
                <w:b/>
              </w:rPr>
              <w:t>CO2</w:t>
            </w:r>
          </w:p>
        </w:tc>
        <w:tc>
          <w:tcPr>
            <w:tcW w:w="9497" w:type="dxa"/>
          </w:tcPr>
          <w:p w14:paraId="404D80EF" w14:textId="77777777" w:rsidR="00AB70E3" w:rsidRPr="0044583B" w:rsidRDefault="00AB70E3">
            <w:r w:rsidRPr="0044583B">
              <w:t>Classify inter-process communication mechanisms and their application scenarios.</w:t>
            </w:r>
          </w:p>
        </w:tc>
      </w:tr>
      <w:tr w:rsidR="00AB70E3" w:rsidRPr="0044583B" w14:paraId="74DD0599" w14:textId="77777777" w:rsidTr="00AB70E3">
        <w:trPr>
          <w:trHeight w:val="283"/>
        </w:trPr>
        <w:tc>
          <w:tcPr>
            <w:tcW w:w="993" w:type="dxa"/>
          </w:tcPr>
          <w:p w14:paraId="670548F9" w14:textId="77777777" w:rsidR="00AB70E3" w:rsidRPr="0044583B" w:rsidRDefault="00AB70E3">
            <w:pPr>
              <w:rPr>
                <w:b/>
              </w:rPr>
            </w:pPr>
            <w:r w:rsidRPr="0044583B">
              <w:rPr>
                <w:b/>
              </w:rPr>
              <w:t>CO3</w:t>
            </w:r>
          </w:p>
        </w:tc>
        <w:tc>
          <w:tcPr>
            <w:tcW w:w="9497" w:type="dxa"/>
          </w:tcPr>
          <w:p w14:paraId="50CD73B7" w14:textId="77777777" w:rsidR="00AB70E3" w:rsidRPr="0044583B" w:rsidRDefault="00AB70E3">
            <w:r w:rsidRPr="0044583B">
              <w:t>Illustrate a transaction and concurrency control scheme for a real time application.</w:t>
            </w:r>
          </w:p>
        </w:tc>
      </w:tr>
      <w:tr w:rsidR="00AB70E3" w:rsidRPr="0044583B" w14:paraId="4FCB2930" w14:textId="77777777" w:rsidTr="00AB70E3">
        <w:trPr>
          <w:trHeight w:val="283"/>
        </w:trPr>
        <w:tc>
          <w:tcPr>
            <w:tcW w:w="993" w:type="dxa"/>
          </w:tcPr>
          <w:p w14:paraId="5E2CC1C8" w14:textId="77777777" w:rsidR="00AB70E3" w:rsidRPr="0044583B" w:rsidRDefault="00AB70E3">
            <w:pPr>
              <w:rPr>
                <w:b/>
              </w:rPr>
            </w:pPr>
            <w:r w:rsidRPr="0044583B">
              <w:rPr>
                <w:b/>
              </w:rPr>
              <w:t>CO4</w:t>
            </w:r>
          </w:p>
        </w:tc>
        <w:tc>
          <w:tcPr>
            <w:tcW w:w="9497" w:type="dxa"/>
          </w:tcPr>
          <w:p w14:paraId="7612F197" w14:textId="77777777" w:rsidR="00AB70E3" w:rsidRPr="0044583B" w:rsidRDefault="00AB70E3">
            <w:r w:rsidRPr="0044583B">
              <w:t>Compare the various file system architectures used in distributed systems.</w:t>
            </w:r>
          </w:p>
        </w:tc>
      </w:tr>
      <w:tr w:rsidR="00AB70E3" w:rsidRPr="0044583B" w14:paraId="51AA507E" w14:textId="77777777" w:rsidTr="00AB70E3">
        <w:trPr>
          <w:trHeight w:val="283"/>
        </w:trPr>
        <w:tc>
          <w:tcPr>
            <w:tcW w:w="993" w:type="dxa"/>
          </w:tcPr>
          <w:p w14:paraId="3FF7EFAD" w14:textId="77777777" w:rsidR="00AB70E3" w:rsidRPr="0044583B" w:rsidRDefault="00AB70E3">
            <w:pPr>
              <w:rPr>
                <w:b/>
              </w:rPr>
            </w:pPr>
            <w:r w:rsidRPr="0044583B">
              <w:rPr>
                <w:b/>
              </w:rPr>
              <w:t>CO5</w:t>
            </w:r>
          </w:p>
        </w:tc>
        <w:tc>
          <w:tcPr>
            <w:tcW w:w="9497" w:type="dxa"/>
          </w:tcPr>
          <w:p w14:paraId="25B2A680" w14:textId="77777777" w:rsidR="00AB70E3" w:rsidRPr="0044583B" w:rsidRDefault="00AB70E3">
            <w:r w:rsidRPr="0044583B">
              <w:t>Construct a real time distributed system with suitable IPC, event coordination, file management, name service, transaction, and concurrency control mechanisms.</w:t>
            </w:r>
          </w:p>
        </w:tc>
      </w:tr>
      <w:tr w:rsidR="00AB70E3" w:rsidRPr="0044583B" w14:paraId="3E69737C" w14:textId="77777777" w:rsidTr="00AB70E3">
        <w:trPr>
          <w:trHeight w:val="283"/>
        </w:trPr>
        <w:tc>
          <w:tcPr>
            <w:tcW w:w="993" w:type="dxa"/>
          </w:tcPr>
          <w:p w14:paraId="0DDEE35E" w14:textId="77777777" w:rsidR="00AB70E3" w:rsidRPr="0044583B" w:rsidRDefault="00AB70E3">
            <w:pPr>
              <w:rPr>
                <w:b/>
              </w:rPr>
            </w:pPr>
            <w:r w:rsidRPr="0044583B">
              <w:rPr>
                <w:b/>
              </w:rPr>
              <w:t>CO6</w:t>
            </w:r>
          </w:p>
        </w:tc>
        <w:tc>
          <w:tcPr>
            <w:tcW w:w="9497" w:type="dxa"/>
          </w:tcPr>
          <w:p w14:paraId="3AC54EB6" w14:textId="77777777" w:rsidR="00AB70E3" w:rsidRPr="0044583B" w:rsidRDefault="00AB70E3">
            <w:r w:rsidRPr="0044583B">
              <w:t>Evaluate an efficient distributed system and its qualities.</w:t>
            </w:r>
          </w:p>
        </w:tc>
      </w:tr>
    </w:tbl>
    <w:p w14:paraId="6E802DF1" w14:textId="77777777" w:rsidR="00AB70E3" w:rsidRPr="0044583B" w:rsidRDefault="00AB70E3"/>
    <w:tbl>
      <w:tblPr>
        <w:tblW w:w="63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8"/>
        <w:gridCol w:w="709"/>
        <w:gridCol w:w="708"/>
        <w:gridCol w:w="709"/>
        <w:gridCol w:w="709"/>
        <w:gridCol w:w="709"/>
        <w:gridCol w:w="708"/>
        <w:gridCol w:w="993"/>
      </w:tblGrid>
      <w:tr w:rsidR="00AB70E3" w:rsidRPr="0044583B" w14:paraId="3A7C9AB2" w14:textId="77777777">
        <w:trPr>
          <w:jc w:val="center"/>
        </w:trPr>
        <w:tc>
          <w:tcPr>
            <w:tcW w:w="6384" w:type="dxa"/>
            <w:gridSpan w:val="8"/>
          </w:tcPr>
          <w:p w14:paraId="466F64D8" w14:textId="77777777" w:rsidR="00AB70E3" w:rsidRPr="0044583B" w:rsidRDefault="00AB70E3">
            <w:pPr>
              <w:jc w:val="center"/>
              <w:rPr>
                <w:b/>
              </w:rPr>
            </w:pPr>
            <w:r w:rsidRPr="0044583B">
              <w:rPr>
                <w:b/>
              </w:rPr>
              <w:t>Assessment Pattern as per Bloom’s Level</w:t>
            </w:r>
          </w:p>
        </w:tc>
      </w:tr>
      <w:tr w:rsidR="00AB70E3" w:rsidRPr="0044583B" w14:paraId="6EBC1A87" w14:textId="77777777">
        <w:trPr>
          <w:jc w:val="center"/>
        </w:trPr>
        <w:tc>
          <w:tcPr>
            <w:tcW w:w="1139" w:type="dxa"/>
          </w:tcPr>
          <w:p w14:paraId="59476B8A" w14:textId="77777777" w:rsidR="00AB70E3" w:rsidRPr="0044583B" w:rsidRDefault="00AB70E3">
            <w:pPr>
              <w:jc w:val="center"/>
              <w:rPr>
                <w:b/>
              </w:rPr>
            </w:pPr>
            <w:r w:rsidRPr="0044583B">
              <w:rPr>
                <w:b/>
              </w:rPr>
              <w:t>CO / BL</w:t>
            </w:r>
          </w:p>
        </w:tc>
        <w:tc>
          <w:tcPr>
            <w:tcW w:w="709" w:type="dxa"/>
          </w:tcPr>
          <w:p w14:paraId="23F574E9" w14:textId="77777777" w:rsidR="00AB70E3" w:rsidRPr="0044583B" w:rsidRDefault="00AB70E3">
            <w:pPr>
              <w:jc w:val="center"/>
              <w:rPr>
                <w:b/>
              </w:rPr>
            </w:pPr>
            <w:r w:rsidRPr="0044583B">
              <w:rPr>
                <w:b/>
              </w:rPr>
              <w:t>R</w:t>
            </w:r>
          </w:p>
        </w:tc>
        <w:tc>
          <w:tcPr>
            <w:tcW w:w="708" w:type="dxa"/>
          </w:tcPr>
          <w:p w14:paraId="1A92D814" w14:textId="77777777" w:rsidR="00AB70E3" w:rsidRPr="0044583B" w:rsidRDefault="00AB70E3">
            <w:pPr>
              <w:jc w:val="center"/>
              <w:rPr>
                <w:b/>
              </w:rPr>
            </w:pPr>
            <w:r w:rsidRPr="0044583B">
              <w:rPr>
                <w:b/>
              </w:rPr>
              <w:t>U</w:t>
            </w:r>
          </w:p>
        </w:tc>
        <w:tc>
          <w:tcPr>
            <w:tcW w:w="709" w:type="dxa"/>
          </w:tcPr>
          <w:p w14:paraId="0E782B0B" w14:textId="77777777" w:rsidR="00AB70E3" w:rsidRPr="0044583B" w:rsidRDefault="00AB70E3">
            <w:pPr>
              <w:jc w:val="center"/>
              <w:rPr>
                <w:b/>
              </w:rPr>
            </w:pPr>
            <w:r w:rsidRPr="0044583B">
              <w:rPr>
                <w:b/>
              </w:rPr>
              <w:t>A</w:t>
            </w:r>
          </w:p>
        </w:tc>
        <w:tc>
          <w:tcPr>
            <w:tcW w:w="709" w:type="dxa"/>
          </w:tcPr>
          <w:p w14:paraId="33180C2E" w14:textId="77777777" w:rsidR="00AB70E3" w:rsidRPr="0044583B" w:rsidRDefault="00AB70E3">
            <w:pPr>
              <w:jc w:val="center"/>
              <w:rPr>
                <w:b/>
              </w:rPr>
            </w:pPr>
            <w:r w:rsidRPr="0044583B">
              <w:rPr>
                <w:b/>
              </w:rPr>
              <w:t>An</w:t>
            </w:r>
          </w:p>
        </w:tc>
        <w:tc>
          <w:tcPr>
            <w:tcW w:w="709" w:type="dxa"/>
          </w:tcPr>
          <w:p w14:paraId="3C98099E" w14:textId="77777777" w:rsidR="00AB70E3" w:rsidRPr="0044583B" w:rsidRDefault="00AB70E3">
            <w:pPr>
              <w:jc w:val="center"/>
              <w:rPr>
                <w:b/>
              </w:rPr>
            </w:pPr>
            <w:r w:rsidRPr="0044583B">
              <w:rPr>
                <w:b/>
              </w:rPr>
              <w:t>E</w:t>
            </w:r>
          </w:p>
        </w:tc>
        <w:tc>
          <w:tcPr>
            <w:tcW w:w="708" w:type="dxa"/>
          </w:tcPr>
          <w:p w14:paraId="2FB5C220" w14:textId="77777777" w:rsidR="00AB70E3" w:rsidRPr="0044583B" w:rsidRDefault="00AB70E3">
            <w:pPr>
              <w:jc w:val="center"/>
              <w:rPr>
                <w:b/>
              </w:rPr>
            </w:pPr>
            <w:r w:rsidRPr="0044583B">
              <w:rPr>
                <w:b/>
              </w:rPr>
              <w:t>C</w:t>
            </w:r>
          </w:p>
        </w:tc>
        <w:tc>
          <w:tcPr>
            <w:tcW w:w="993" w:type="dxa"/>
          </w:tcPr>
          <w:p w14:paraId="6AE5034A" w14:textId="77777777" w:rsidR="00AB70E3" w:rsidRPr="0044583B" w:rsidRDefault="00AB70E3">
            <w:pPr>
              <w:jc w:val="center"/>
              <w:rPr>
                <w:b/>
              </w:rPr>
            </w:pPr>
            <w:r w:rsidRPr="0044583B">
              <w:rPr>
                <w:b/>
              </w:rPr>
              <w:t>Total</w:t>
            </w:r>
          </w:p>
        </w:tc>
      </w:tr>
      <w:tr w:rsidR="00AB70E3" w:rsidRPr="0044583B" w14:paraId="5987A598" w14:textId="77777777">
        <w:trPr>
          <w:jc w:val="center"/>
        </w:trPr>
        <w:tc>
          <w:tcPr>
            <w:tcW w:w="1139" w:type="dxa"/>
          </w:tcPr>
          <w:p w14:paraId="41529591" w14:textId="77777777" w:rsidR="00AB70E3" w:rsidRPr="0044583B" w:rsidRDefault="00AB70E3">
            <w:pPr>
              <w:jc w:val="center"/>
              <w:rPr>
                <w:b/>
              </w:rPr>
            </w:pPr>
            <w:r w:rsidRPr="0044583B">
              <w:rPr>
                <w:b/>
              </w:rPr>
              <w:t>CO1</w:t>
            </w:r>
          </w:p>
        </w:tc>
        <w:tc>
          <w:tcPr>
            <w:tcW w:w="709" w:type="dxa"/>
          </w:tcPr>
          <w:p w14:paraId="1840C481" w14:textId="77777777" w:rsidR="00AB70E3" w:rsidRPr="0044583B" w:rsidRDefault="00AB70E3">
            <w:pPr>
              <w:jc w:val="center"/>
            </w:pPr>
            <w:r w:rsidRPr="0044583B">
              <w:t>2</w:t>
            </w:r>
          </w:p>
        </w:tc>
        <w:tc>
          <w:tcPr>
            <w:tcW w:w="708" w:type="dxa"/>
          </w:tcPr>
          <w:p w14:paraId="07BF40C3" w14:textId="77777777" w:rsidR="00AB70E3" w:rsidRPr="0044583B" w:rsidRDefault="00AB70E3">
            <w:pPr>
              <w:jc w:val="center"/>
            </w:pPr>
            <w:r w:rsidRPr="0044583B">
              <w:t>8</w:t>
            </w:r>
          </w:p>
        </w:tc>
        <w:tc>
          <w:tcPr>
            <w:tcW w:w="709" w:type="dxa"/>
          </w:tcPr>
          <w:p w14:paraId="4F243FA5" w14:textId="77777777" w:rsidR="00AB70E3" w:rsidRPr="0044583B" w:rsidRDefault="00AB70E3">
            <w:pPr>
              <w:jc w:val="center"/>
            </w:pPr>
          </w:p>
        </w:tc>
        <w:tc>
          <w:tcPr>
            <w:tcW w:w="709" w:type="dxa"/>
          </w:tcPr>
          <w:p w14:paraId="3CAA8FBB" w14:textId="77777777" w:rsidR="00AB70E3" w:rsidRPr="0044583B" w:rsidRDefault="00AB70E3">
            <w:pPr>
              <w:jc w:val="center"/>
            </w:pPr>
            <w:r w:rsidRPr="0044583B">
              <w:t>7</w:t>
            </w:r>
          </w:p>
        </w:tc>
        <w:tc>
          <w:tcPr>
            <w:tcW w:w="709" w:type="dxa"/>
          </w:tcPr>
          <w:p w14:paraId="7658DD42" w14:textId="77777777" w:rsidR="00AB70E3" w:rsidRPr="0044583B" w:rsidRDefault="00AB70E3">
            <w:pPr>
              <w:jc w:val="center"/>
            </w:pPr>
          </w:p>
        </w:tc>
        <w:tc>
          <w:tcPr>
            <w:tcW w:w="708" w:type="dxa"/>
          </w:tcPr>
          <w:p w14:paraId="4A2D357F" w14:textId="77777777" w:rsidR="00AB70E3" w:rsidRPr="0044583B" w:rsidRDefault="00AB70E3">
            <w:pPr>
              <w:jc w:val="center"/>
            </w:pPr>
          </w:p>
        </w:tc>
        <w:tc>
          <w:tcPr>
            <w:tcW w:w="993" w:type="dxa"/>
          </w:tcPr>
          <w:p w14:paraId="436A212D" w14:textId="77777777" w:rsidR="00AB70E3" w:rsidRPr="0044583B" w:rsidRDefault="00AB70E3">
            <w:pPr>
              <w:jc w:val="center"/>
            </w:pPr>
            <w:r w:rsidRPr="0044583B">
              <w:t>17</w:t>
            </w:r>
          </w:p>
        </w:tc>
      </w:tr>
      <w:tr w:rsidR="00AB70E3" w:rsidRPr="0044583B" w14:paraId="0FFE993B" w14:textId="77777777">
        <w:trPr>
          <w:jc w:val="center"/>
        </w:trPr>
        <w:tc>
          <w:tcPr>
            <w:tcW w:w="1139" w:type="dxa"/>
          </w:tcPr>
          <w:p w14:paraId="43E8A7C9" w14:textId="77777777" w:rsidR="00AB70E3" w:rsidRPr="0044583B" w:rsidRDefault="00AB70E3">
            <w:pPr>
              <w:jc w:val="center"/>
              <w:rPr>
                <w:b/>
              </w:rPr>
            </w:pPr>
            <w:r w:rsidRPr="0044583B">
              <w:rPr>
                <w:b/>
              </w:rPr>
              <w:t>CO2</w:t>
            </w:r>
          </w:p>
        </w:tc>
        <w:tc>
          <w:tcPr>
            <w:tcW w:w="709" w:type="dxa"/>
          </w:tcPr>
          <w:p w14:paraId="4F79B59E" w14:textId="77777777" w:rsidR="00AB70E3" w:rsidRPr="0044583B" w:rsidRDefault="00AB70E3">
            <w:pPr>
              <w:jc w:val="center"/>
            </w:pPr>
            <w:r w:rsidRPr="0044583B">
              <w:t>7</w:t>
            </w:r>
          </w:p>
        </w:tc>
        <w:tc>
          <w:tcPr>
            <w:tcW w:w="708" w:type="dxa"/>
          </w:tcPr>
          <w:p w14:paraId="0B3941F2" w14:textId="77777777" w:rsidR="00AB70E3" w:rsidRPr="0044583B" w:rsidRDefault="00AB70E3">
            <w:pPr>
              <w:jc w:val="center"/>
            </w:pPr>
            <w:r w:rsidRPr="0044583B">
              <w:t>10</w:t>
            </w:r>
          </w:p>
        </w:tc>
        <w:tc>
          <w:tcPr>
            <w:tcW w:w="709" w:type="dxa"/>
          </w:tcPr>
          <w:p w14:paraId="2EA3A8B2" w14:textId="77777777" w:rsidR="00AB70E3" w:rsidRPr="0044583B" w:rsidRDefault="00AB70E3">
            <w:pPr>
              <w:jc w:val="center"/>
            </w:pPr>
          </w:p>
        </w:tc>
        <w:tc>
          <w:tcPr>
            <w:tcW w:w="709" w:type="dxa"/>
          </w:tcPr>
          <w:p w14:paraId="578B8EF4" w14:textId="77777777" w:rsidR="00AB70E3" w:rsidRPr="0044583B" w:rsidRDefault="00AB70E3">
            <w:pPr>
              <w:jc w:val="center"/>
            </w:pPr>
          </w:p>
        </w:tc>
        <w:tc>
          <w:tcPr>
            <w:tcW w:w="709" w:type="dxa"/>
          </w:tcPr>
          <w:p w14:paraId="1FF7FBC3" w14:textId="77777777" w:rsidR="00AB70E3" w:rsidRPr="0044583B" w:rsidRDefault="00AB70E3">
            <w:pPr>
              <w:jc w:val="center"/>
            </w:pPr>
          </w:p>
        </w:tc>
        <w:tc>
          <w:tcPr>
            <w:tcW w:w="708" w:type="dxa"/>
          </w:tcPr>
          <w:p w14:paraId="07822882" w14:textId="77777777" w:rsidR="00AB70E3" w:rsidRPr="0044583B" w:rsidRDefault="00AB70E3">
            <w:pPr>
              <w:jc w:val="center"/>
            </w:pPr>
          </w:p>
        </w:tc>
        <w:tc>
          <w:tcPr>
            <w:tcW w:w="993" w:type="dxa"/>
          </w:tcPr>
          <w:p w14:paraId="2758AD57" w14:textId="77777777" w:rsidR="00AB70E3" w:rsidRPr="0044583B" w:rsidRDefault="00AB70E3">
            <w:pPr>
              <w:jc w:val="center"/>
            </w:pPr>
            <w:r w:rsidRPr="0044583B">
              <w:t>17</w:t>
            </w:r>
          </w:p>
        </w:tc>
      </w:tr>
      <w:tr w:rsidR="00AB70E3" w:rsidRPr="0044583B" w14:paraId="384660B7" w14:textId="77777777">
        <w:trPr>
          <w:jc w:val="center"/>
        </w:trPr>
        <w:tc>
          <w:tcPr>
            <w:tcW w:w="1139" w:type="dxa"/>
          </w:tcPr>
          <w:p w14:paraId="35492FDF" w14:textId="77777777" w:rsidR="00AB70E3" w:rsidRPr="0044583B" w:rsidRDefault="00AB70E3">
            <w:pPr>
              <w:jc w:val="center"/>
              <w:rPr>
                <w:b/>
              </w:rPr>
            </w:pPr>
            <w:r w:rsidRPr="0044583B">
              <w:rPr>
                <w:b/>
              </w:rPr>
              <w:t>CO3</w:t>
            </w:r>
          </w:p>
        </w:tc>
        <w:tc>
          <w:tcPr>
            <w:tcW w:w="709" w:type="dxa"/>
          </w:tcPr>
          <w:p w14:paraId="53BE43C5" w14:textId="77777777" w:rsidR="00AB70E3" w:rsidRPr="0044583B" w:rsidRDefault="00AB70E3">
            <w:pPr>
              <w:jc w:val="center"/>
            </w:pPr>
            <w:r w:rsidRPr="0044583B">
              <w:t>3</w:t>
            </w:r>
          </w:p>
        </w:tc>
        <w:tc>
          <w:tcPr>
            <w:tcW w:w="708" w:type="dxa"/>
          </w:tcPr>
          <w:p w14:paraId="453ABA87" w14:textId="77777777" w:rsidR="00AB70E3" w:rsidRPr="0044583B" w:rsidRDefault="00AB70E3">
            <w:pPr>
              <w:jc w:val="center"/>
            </w:pPr>
            <w:r w:rsidRPr="0044583B">
              <w:t>1</w:t>
            </w:r>
          </w:p>
        </w:tc>
        <w:tc>
          <w:tcPr>
            <w:tcW w:w="709" w:type="dxa"/>
          </w:tcPr>
          <w:p w14:paraId="79129E56" w14:textId="77777777" w:rsidR="00AB70E3" w:rsidRPr="0044583B" w:rsidRDefault="00AB70E3">
            <w:pPr>
              <w:jc w:val="center"/>
            </w:pPr>
            <w:r w:rsidRPr="0044583B">
              <w:t>1</w:t>
            </w:r>
          </w:p>
        </w:tc>
        <w:tc>
          <w:tcPr>
            <w:tcW w:w="709" w:type="dxa"/>
          </w:tcPr>
          <w:p w14:paraId="5A514C84" w14:textId="77777777" w:rsidR="00AB70E3" w:rsidRPr="0044583B" w:rsidRDefault="00AB70E3">
            <w:pPr>
              <w:jc w:val="center"/>
            </w:pPr>
            <w:r w:rsidRPr="0044583B">
              <w:t>12</w:t>
            </w:r>
          </w:p>
        </w:tc>
        <w:tc>
          <w:tcPr>
            <w:tcW w:w="709" w:type="dxa"/>
          </w:tcPr>
          <w:p w14:paraId="7BF146C8" w14:textId="77777777" w:rsidR="00AB70E3" w:rsidRPr="0044583B" w:rsidRDefault="00AB70E3">
            <w:pPr>
              <w:jc w:val="center"/>
            </w:pPr>
          </w:p>
        </w:tc>
        <w:tc>
          <w:tcPr>
            <w:tcW w:w="708" w:type="dxa"/>
          </w:tcPr>
          <w:p w14:paraId="723556E5" w14:textId="77777777" w:rsidR="00AB70E3" w:rsidRPr="0044583B" w:rsidRDefault="00AB70E3">
            <w:pPr>
              <w:jc w:val="center"/>
            </w:pPr>
          </w:p>
        </w:tc>
        <w:tc>
          <w:tcPr>
            <w:tcW w:w="993" w:type="dxa"/>
          </w:tcPr>
          <w:p w14:paraId="0353934B" w14:textId="77777777" w:rsidR="00AB70E3" w:rsidRPr="0044583B" w:rsidRDefault="00AB70E3">
            <w:pPr>
              <w:jc w:val="center"/>
            </w:pPr>
            <w:r w:rsidRPr="0044583B">
              <w:t>17</w:t>
            </w:r>
          </w:p>
        </w:tc>
      </w:tr>
      <w:tr w:rsidR="00AB70E3" w:rsidRPr="0044583B" w14:paraId="0D58C910" w14:textId="77777777">
        <w:trPr>
          <w:jc w:val="center"/>
        </w:trPr>
        <w:tc>
          <w:tcPr>
            <w:tcW w:w="1139" w:type="dxa"/>
          </w:tcPr>
          <w:p w14:paraId="7EF9165C" w14:textId="77777777" w:rsidR="00AB70E3" w:rsidRPr="0044583B" w:rsidRDefault="00AB70E3">
            <w:pPr>
              <w:jc w:val="center"/>
              <w:rPr>
                <w:b/>
              </w:rPr>
            </w:pPr>
            <w:r w:rsidRPr="0044583B">
              <w:rPr>
                <w:b/>
              </w:rPr>
              <w:t>CO4</w:t>
            </w:r>
          </w:p>
        </w:tc>
        <w:tc>
          <w:tcPr>
            <w:tcW w:w="709" w:type="dxa"/>
          </w:tcPr>
          <w:p w14:paraId="34DBBC03" w14:textId="77777777" w:rsidR="00AB70E3" w:rsidRPr="0044583B" w:rsidRDefault="00AB70E3">
            <w:pPr>
              <w:jc w:val="center"/>
            </w:pPr>
            <w:r w:rsidRPr="0044583B">
              <w:t>1</w:t>
            </w:r>
          </w:p>
        </w:tc>
        <w:tc>
          <w:tcPr>
            <w:tcW w:w="708" w:type="dxa"/>
          </w:tcPr>
          <w:p w14:paraId="6CC88AD7" w14:textId="77777777" w:rsidR="00AB70E3" w:rsidRPr="0044583B" w:rsidRDefault="00AB70E3">
            <w:pPr>
              <w:jc w:val="center"/>
            </w:pPr>
            <w:r w:rsidRPr="0044583B">
              <w:t>1</w:t>
            </w:r>
          </w:p>
        </w:tc>
        <w:tc>
          <w:tcPr>
            <w:tcW w:w="709" w:type="dxa"/>
          </w:tcPr>
          <w:p w14:paraId="64834C72" w14:textId="77777777" w:rsidR="00AB70E3" w:rsidRPr="0044583B" w:rsidRDefault="00AB70E3">
            <w:pPr>
              <w:jc w:val="center"/>
            </w:pPr>
            <w:r w:rsidRPr="0044583B">
              <w:t>6</w:t>
            </w:r>
          </w:p>
        </w:tc>
        <w:tc>
          <w:tcPr>
            <w:tcW w:w="709" w:type="dxa"/>
          </w:tcPr>
          <w:p w14:paraId="1C189273" w14:textId="77777777" w:rsidR="00AB70E3" w:rsidRPr="0044583B" w:rsidRDefault="00AB70E3">
            <w:pPr>
              <w:jc w:val="center"/>
            </w:pPr>
            <w:r w:rsidRPr="0044583B">
              <w:t>9</w:t>
            </w:r>
          </w:p>
        </w:tc>
        <w:tc>
          <w:tcPr>
            <w:tcW w:w="709" w:type="dxa"/>
          </w:tcPr>
          <w:p w14:paraId="75B701DE" w14:textId="77777777" w:rsidR="00AB70E3" w:rsidRPr="0044583B" w:rsidRDefault="00AB70E3">
            <w:pPr>
              <w:jc w:val="center"/>
            </w:pPr>
          </w:p>
        </w:tc>
        <w:tc>
          <w:tcPr>
            <w:tcW w:w="708" w:type="dxa"/>
          </w:tcPr>
          <w:p w14:paraId="08CF956B" w14:textId="77777777" w:rsidR="00AB70E3" w:rsidRPr="0044583B" w:rsidRDefault="00AB70E3">
            <w:pPr>
              <w:jc w:val="center"/>
            </w:pPr>
          </w:p>
        </w:tc>
        <w:tc>
          <w:tcPr>
            <w:tcW w:w="993" w:type="dxa"/>
          </w:tcPr>
          <w:p w14:paraId="1EA3CF6A" w14:textId="77777777" w:rsidR="00AB70E3" w:rsidRPr="0044583B" w:rsidRDefault="00AB70E3">
            <w:pPr>
              <w:jc w:val="center"/>
            </w:pPr>
            <w:r w:rsidRPr="0044583B">
              <w:t>17</w:t>
            </w:r>
          </w:p>
        </w:tc>
      </w:tr>
      <w:tr w:rsidR="00AB70E3" w:rsidRPr="0044583B" w14:paraId="47EEE0B5" w14:textId="77777777">
        <w:trPr>
          <w:jc w:val="center"/>
        </w:trPr>
        <w:tc>
          <w:tcPr>
            <w:tcW w:w="1139" w:type="dxa"/>
          </w:tcPr>
          <w:p w14:paraId="22261D17" w14:textId="77777777" w:rsidR="00AB70E3" w:rsidRPr="0044583B" w:rsidRDefault="00AB70E3">
            <w:pPr>
              <w:jc w:val="center"/>
              <w:rPr>
                <w:b/>
              </w:rPr>
            </w:pPr>
            <w:r w:rsidRPr="0044583B">
              <w:rPr>
                <w:b/>
              </w:rPr>
              <w:t>CO5</w:t>
            </w:r>
          </w:p>
        </w:tc>
        <w:tc>
          <w:tcPr>
            <w:tcW w:w="709" w:type="dxa"/>
          </w:tcPr>
          <w:p w14:paraId="2B36D0A0" w14:textId="77777777" w:rsidR="00AB70E3" w:rsidRPr="0044583B" w:rsidRDefault="00AB70E3">
            <w:pPr>
              <w:jc w:val="center"/>
            </w:pPr>
            <w:r w:rsidRPr="0044583B">
              <w:t>10</w:t>
            </w:r>
          </w:p>
        </w:tc>
        <w:tc>
          <w:tcPr>
            <w:tcW w:w="708" w:type="dxa"/>
          </w:tcPr>
          <w:p w14:paraId="70EE58B9" w14:textId="77777777" w:rsidR="00AB70E3" w:rsidRPr="0044583B" w:rsidRDefault="00AB70E3">
            <w:pPr>
              <w:jc w:val="center"/>
            </w:pPr>
            <w:r w:rsidRPr="0044583B">
              <w:t>6</w:t>
            </w:r>
          </w:p>
        </w:tc>
        <w:tc>
          <w:tcPr>
            <w:tcW w:w="709" w:type="dxa"/>
          </w:tcPr>
          <w:p w14:paraId="02CE9FCE" w14:textId="77777777" w:rsidR="00AB70E3" w:rsidRPr="0044583B" w:rsidRDefault="00AB70E3">
            <w:pPr>
              <w:jc w:val="center"/>
            </w:pPr>
            <w:r w:rsidRPr="0044583B">
              <w:t>6</w:t>
            </w:r>
          </w:p>
        </w:tc>
        <w:tc>
          <w:tcPr>
            <w:tcW w:w="709" w:type="dxa"/>
          </w:tcPr>
          <w:p w14:paraId="4BD55935" w14:textId="77777777" w:rsidR="00AB70E3" w:rsidRPr="0044583B" w:rsidRDefault="00AB70E3">
            <w:pPr>
              <w:jc w:val="center"/>
            </w:pPr>
            <w:r w:rsidRPr="0044583B">
              <w:t>6</w:t>
            </w:r>
          </w:p>
        </w:tc>
        <w:tc>
          <w:tcPr>
            <w:tcW w:w="709" w:type="dxa"/>
          </w:tcPr>
          <w:p w14:paraId="52CC2903" w14:textId="77777777" w:rsidR="00AB70E3" w:rsidRPr="0044583B" w:rsidRDefault="00AB70E3">
            <w:pPr>
              <w:jc w:val="center"/>
            </w:pPr>
          </w:p>
        </w:tc>
        <w:tc>
          <w:tcPr>
            <w:tcW w:w="708" w:type="dxa"/>
          </w:tcPr>
          <w:p w14:paraId="7D4E3200" w14:textId="77777777" w:rsidR="00AB70E3" w:rsidRPr="0044583B" w:rsidRDefault="00AB70E3">
            <w:pPr>
              <w:jc w:val="center"/>
            </w:pPr>
          </w:p>
        </w:tc>
        <w:tc>
          <w:tcPr>
            <w:tcW w:w="993" w:type="dxa"/>
          </w:tcPr>
          <w:p w14:paraId="3BE12901" w14:textId="77777777" w:rsidR="00AB70E3" w:rsidRPr="0044583B" w:rsidRDefault="00AB70E3">
            <w:pPr>
              <w:jc w:val="center"/>
            </w:pPr>
            <w:r w:rsidRPr="0044583B">
              <w:t>28</w:t>
            </w:r>
          </w:p>
        </w:tc>
      </w:tr>
      <w:tr w:rsidR="00AB70E3" w:rsidRPr="0044583B" w14:paraId="75C3BD8F" w14:textId="77777777">
        <w:trPr>
          <w:jc w:val="center"/>
        </w:trPr>
        <w:tc>
          <w:tcPr>
            <w:tcW w:w="1139" w:type="dxa"/>
          </w:tcPr>
          <w:p w14:paraId="322F5553" w14:textId="77777777" w:rsidR="00AB70E3" w:rsidRPr="0044583B" w:rsidRDefault="00AB70E3">
            <w:pPr>
              <w:jc w:val="center"/>
              <w:rPr>
                <w:b/>
              </w:rPr>
            </w:pPr>
            <w:r w:rsidRPr="0044583B">
              <w:rPr>
                <w:b/>
              </w:rPr>
              <w:t>CO6</w:t>
            </w:r>
          </w:p>
        </w:tc>
        <w:tc>
          <w:tcPr>
            <w:tcW w:w="709" w:type="dxa"/>
          </w:tcPr>
          <w:p w14:paraId="5CE91543" w14:textId="77777777" w:rsidR="00AB70E3" w:rsidRPr="0044583B" w:rsidRDefault="00AB70E3">
            <w:pPr>
              <w:jc w:val="center"/>
            </w:pPr>
            <w:r w:rsidRPr="0044583B">
              <w:t>1</w:t>
            </w:r>
          </w:p>
        </w:tc>
        <w:tc>
          <w:tcPr>
            <w:tcW w:w="708" w:type="dxa"/>
          </w:tcPr>
          <w:p w14:paraId="74E18972" w14:textId="77777777" w:rsidR="00AB70E3" w:rsidRPr="0044583B" w:rsidRDefault="00AB70E3">
            <w:pPr>
              <w:jc w:val="center"/>
            </w:pPr>
            <w:r w:rsidRPr="0044583B">
              <w:t>15</w:t>
            </w:r>
          </w:p>
        </w:tc>
        <w:tc>
          <w:tcPr>
            <w:tcW w:w="709" w:type="dxa"/>
          </w:tcPr>
          <w:p w14:paraId="0B62E004" w14:textId="77777777" w:rsidR="00AB70E3" w:rsidRPr="0044583B" w:rsidRDefault="00AB70E3">
            <w:pPr>
              <w:jc w:val="center"/>
            </w:pPr>
            <w:r w:rsidRPr="0044583B">
              <w:t>12</w:t>
            </w:r>
          </w:p>
        </w:tc>
        <w:tc>
          <w:tcPr>
            <w:tcW w:w="709" w:type="dxa"/>
          </w:tcPr>
          <w:p w14:paraId="6B38A7D5" w14:textId="77777777" w:rsidR="00AB70E3" w:rsidRPr="0044583B" w:rsidRDefault="00AB70E3">
            <w:pPr>
              <w:jc w:val="center"/>
            </w:pPr>
          </w:p>
        </w:tc>
        <w:tc>
          <w:tcPr>
            <w:tcW w:w="709" w:type="dxa"/>
          </w:tcPr>
          <w:p w14:paraId="778B80ED" w14:textId="77777777" w:rsidR="00AB70E3" w:rsidRPr="0044583B" w:rsidRDefault="00AB70E3">
            <w:pPr>
              <w:jc w:val="center"/>
            </w:pPr>
          </w:p>
        </w:tc>
        <w:tc>
          <w:tcPr>
            <w:tcW w:w="708" w:type="dxa"/>
          </w:tcPr>
          <w:p w14:paraId="3DDDE954" w14:textId="77777777" w:rsidR="00AB70E3" w:rsidRPr="0044583B" w:rsidRDefault="00AB70E3">
            <w:pPr>
              <w:jc w:val="center"/>
            </w:pPr>
          </w:p>
        </w:tc>
        <w:tc>
          <w:tcPr>
            <w:tcW w:w="993" w:type="dxa"/>
          </w:tcPr>
          <w:p w14:paraId="054CFE48" w14:textId="77777777" w:rsidR="00AB70E3" w:rsidRPr="0044583B" w:rsidRDefault="00AB70E3">
            <w:pPr>
              <w:jc w:val="center"/>
            </w:pPr>
            <w:r w:rsidRPr="0044583B">
              <w:t>28</w:t>
            </w:r>
          </w:p>
        </w:tc>
      </w:tr>
      <w:tr w:rsidR="00AB70E3" w:rsidRPr="0044583B" w14:paraId="5F3A1D49" w14:textId="77777777">
        <w:trPr>
          <w:jc w:val="center"/>
        </w:trPr>
        <w:tc>
          <w:tcPr>
            <w:tcW w:w="5391" w:type="dxa"/>
            <w:gridSpan w:val="7"/>
          </w:tcPr>
          <w:p w14:paraId="714C19FF" w14:textId="77777777" w:rsidR="00AB70E3" w:rsidRPr="0044583B" w:rsidRDefault="00AB70E3"/>
        </w:tc>
        <w:tc>
          <w:tcPr>
            <w:tcW w:w="993" w:type="dxa"/>
          </w:tcPr>
          <w:p w14:paraId="0F8E4001" w14:textId="77777777" w:rsidR="00AB70E3" w:rsidRPr="0044583B" w:rsidRDefault="00AB70E3">
            <w:pPr>
              <w:jc w:val="center"/>
              <w:rPr>
                <w:b/>
              </w:rPr>
            </w:pPr>
            <w:r w:rsidRPr="0044583B">
              <w:rPr>
                <w:b/>
              </w:rPr>
              <w:t>124</w:t>
            </w:r>
          </w:p>
        </w:tc>
      </w:tr>
    </w:tbl>
    <w:p w14:paraId="538258D4" w14:textId="77777777" w:rsidR="00AB70E3" w:rsidRPr="0044583B" w:rsidRDefault="00AB70E3">
      <w:pPr>
        <w:tabs>
          <w:tab w:val="left" w:pos="7110"/>
        </w:tabs>
      </w:pPr>
      <w:r w:rsidRPr="0044583B">
        <w:tab/>
      </w:r>
    </w:p>
    <w:p w14:paraId="4A9698A7" w14:textId="77777777" w:rsidR="00AB70E3" w:rsidRPr="0044583B" w:rsidRDefault="00AB70E3"/>
    <w:p w14:paraId="7AD05899" w14:textId="77777777" w:rsidR="00AB70E3" w:rsidRPr="0030500F" w:rsidRDefault="00AB70E3">
      <w:r w:rsidRPr="0030500F">
        <w:rPr>
          <w:noProof/>
          <w:lang w:val="en-IN" w:bidi="ta-IN"/>
        </w:rPr>
        <w:lastRenderedPageBreak/>
        <w:drawing>
          <wp:inline distT="0" distB="0" distL="0" distR="0" wp14:anchorId="2E493EAD" wp14:editId="4AF62E31">
            <wp:extent cx="5732145" cy="839470"/>
            <wp:effectExtent l="0" t="0" r="0" b="0"/>
            <wp:docPr id="1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732145" cy="839470"/>
                    </a:xfrm>
                    <a:prstGeom prst="rect">
                      <a:avLst/>
                    </a:prstGeom>
                    <a:ln/>
                  </pic:spPr>
                </pic:pic>
              </a:graphicData>
            </a:graphic>
          </wp:inline>
        </w:drawing>
      </w:r>
    </w:p>
    <w:p w14:paraId="25E3D72D" w14:textId="77777777" w:rsidR="00AB70E3" w:rsidRPr="0030500F" w:rsidRDefault="00AB70E3"/>
    <w:p w14:paraId="30C29AE9" w14:textId="77777777" w:rsidR="00AB70E3" w:rsidRPr="0030500F" w:rsidRDefault="00AB70E3">
      <w:pPr>
        <w:jc w:val="center"/>
        <w:rPr>
          <w:b/>
        </w:rPr>
      </w:pPr>
      <w:r w:rsidRPr="0030500F">
        <w:rPr>
          <w:b/>
        </w:rPr>
        <w:t>END SEMESTER EXAMINATION – APRIL / MAY 2024</w:t>
      </w:r>
    </w:p>
    <w:p w14:paraId="34BDB403" w14:textId="77777777" w:rsidR="00AB70E3" w:rsidRPr="0030500F" w:rsidRDefault="00AB70E3">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87"/>
        <w:gridCol w:w="1559"/>
        <w:gridCol w:w="684"/>
      </w:tblGrid>
      <w:tr w:rsidR="00AB70E3" w:rsidRPr="009966AC" w14:paraId="321A55E4" w14:textId="77777777" w:rsidTr="00AB70E3">
        <w:trPr>
          <w:trHeight w:val="397"/>
          <w:jc w:val="center"/>
        </w:trPr>
        <w:tc>
          <w:tcPr>
            <w:tcW w:w="1555" w:type="dxa"/>
            <w:vAlign w:val="center"/>
          </w:tcPr>
          <w:p w14:paraId="6CAFA8FC" w14:textId="77777777" w:rsidR="00AB70E3" w:rsidRPr="009966AC" w:rsidRDefault="00AB70E3">
            <w:pPr>
              <w:pStyle w:val="Title"/>
              <w:jc w:val="left"/>
              <w:rPr>
                <w:b/>
                <w:sz w:val="22"/>
                <w:szCs w:val="22"/>
              </w:rPr>
            </w:pPr>
            <w:r w:rsidRPr="009966AC">
              <w:rPr>
                <w:b/>
                <w:sz w:val="22"/>
                <w:szCs w:val="22"/>
              </w:rPr>
              <w:t xml:space="preserve">Course Code      </w:t>
            </w:r>
          </w:p>
        </w:tc>
        <w:tc>
          <w:tcPr>
            <w:tcW w:w="6687" w:type="dxa"/>
            <w:vAlign w:val="center"/>
          </w:tcPr>
          <w:p w14:paraId="29F2B9D8" w14:textId="77777777" w:rsidR="00AB70E3" w:rsidRPr="009966AC" w:rsidRDefault="00AB70E3">
            <w:pPr>
              <w:pStyle w:val="Title"/>
              <w:jc w:val="left"/>
              <w:rPr>
                <w:b/>
                <w:sz w:val="22"/>
                <w:szCs w:val="22"/>
              </w:rPr>
            </w:pPr>
            <w:r w:rsidRPr="009966AC">
              <w:rPr>
                <w:b/>
                <w:color w:val="1F1F1F"/>
                <w:sz w:val="22"/>
                <w:szCs w:val="22"/>
                <w:highlight w:val="white"/>
              </w:rPr>
              <w:t>20CS2022</w:t>
            </w:r>
          </w:p>
        </w:tc>
        <w:tc>
          <w:tcPr>
            <w:tcW w:w="1559" w:type="dxa"/>
            <w:vAlign w:val="center"/>
          </w:tcPr>
          <w:p w14:paraId="5FD05554" w14:textId="77777777" w:rsidR="00AB70E3" w:rsidRPr="009966AC" w:rsidRDefault="00AB70E3">
            <w:pPr>
              <w:pStyle w:val="Title"/>
              <w:ind w:left="-468" w:firstLine="468"/>
              <w:jc w:val="left"/>
              <w:rPr>
                <w:sz w:val="22"/>
                <w:szCs w:val="22"/>
              </w:rPr>
            </w:pPr>
            <w:r w:rsidRPr="009966AC">
              <w:rPr>
                <w:b/>
                <w:sz w:val="22"/>
                <w:szCs w:val="22"/>
              </w:rPr>
              <w:t xml:space="preserve">Duration       </w:t>
            </w:r>
          </w:p>
        </w:tc>
        <w:tc>
          <w:tcPr>
            <w:tcW w:w="684" w:type="dxa"/>
            <w:vAlign w:val="center"/>
          </w:tcPr>
          <w:p w14:paraId="56666AC1" w14:textId="77777777" w:rsidR="00AB70E3" w:rsidRPr="009966AC" w:rsidRDefault="00AB70E3">
            <w:pPr>
              <w:pStyle w:val="Title"/>
              <w:jc w:val="left"/>
              <w:rPr>
                <w:b/>
                <w:sz w:val="22"/>
                <w:szCs w:val="22"/>
              </w:rPr>
            </w:pPr>
            <w:r w:rsidRPr="009966AC">
              <w:rPr>
                <w:b/>
                <w:sz w:val="22"/>
                <w:szCs w:val="22"/>
              </w:rPr>
              <w:t>3hrs</w:t>
            </w:r>
          </w:p>
        </w:tc>
      </w:tr>
      <w:tr w:rsidR="00AB70E3" w:rsidRPr="009966AC" w14:paraId="02AC5E92" w14:textId="77777777" w:rsidTr="00AB70E3">
        <w:trPr>
          <w:trHeight w:val="397"/>
          <w:jc w:val="center"/>
        </w:trPr>
        <w:tc>
          <w:tcPr>
            <w:tcW w:w="1555" w:type="dxa"/>
            <w:vAlign w:val="center"/>
          </w:tcPr>
          <w:p w14:paraId="375DD542" w14:textId="77777777" w:rsidR="00AB70E3" w:rsidRPr="009966AC" w:rsidRDefault="00AB70E3">
            <w:pPr>
              <w:pStyle w:val="Title"/>
              <w:ind w:right="-160"/>
              <w:jc w:val="left"/>
              <w:rPr>
                <w:b/>
                <w:sz w:val="22"/>
                <w:szCs w:val="22"/>
              </w:rPr>
            </w:pPr>
            <w:r w:rsidRPr="009966AC">
              <w:rPr>
                <w:b/>
                <w:sz w:val="22"/>
                <w:szCs w:val="22"/>
              </w:rPr>
              <w:t xml:space="preserve">Course Name     </w:t>
            </w:r>
          </w:p>
        </w:tc>
        <w:tc>
          <w:tcPr>
            <w:tcW w:w="6687" w:type="dxa"/>
            <w:vAlign w:val="center"/>
          </w:tcPr>
          <w:p w14:paraId="25CB1F1E" w14:textId="77777777" w:rsidR="00AB70E3" w:rsidRPr="009966AC" w:rsidRDefault="00AB70E3">
            <w:pPr>
              <w:rPr>
                <w:b/>
                <w:sz w:val="22"/>
                <w:szCs w:val="22"/>
              </w:rPr>
            </w:pPr>
            <w:r w:rsidRPr="009966AC">
              <w:rPr>
                <w:b/>
                <w:sz w:val="22"/>
                <w:szCs w:val="22"/>
              </w:rPr>
              <w:t>EMBEDDED SYSTEMS</w:t>
            </w:r>
          </w:p>
        </w:tc>
        <w:tc>
          <w:tcPr>
            <w:tcW w:w="1559" w:type="dxa"/>
            <w:vAlign w:val="center"/>
          </w:tcPr>
          <w:p w14:paraId="7C758914" w14:textId="77777777" w:rsidR="00AB70E3" w:rsidRPr="009966AC" w:rsidRDefault="00AB70E3">
            <w:pPr>
              <w:pStyle w:val="Title"/>
              <w:jc w:val="left"/>
              <w:rPr>
                <w:b/>
                <w:sz w:val="22"/>
                <w:szCs w:val="22"/>
              </w:rPr>
            </w:pPr>
            <w:r w:rsidRPr="009966AC">
              <w:rPr>
                <w:b/>
                <w:sz w:val="22"/>
                <w:szCs w:val="22"/>
              </w:rPr>
              <w:t xml:space="preserve">Max. Marks </w:t>
            </w:r>
          </w:p>
        </w:tc>
        <w:tc>
          <w:tcPr>
            <w:tcW w:w="684" w:type="dxa"/>
            <w:vAlign w:val="center"/>
          </w:tcPr>
          <w:p w14:paraId="4418B389" w14:textId="77777777" w:rsidR="00AB70E3" w:rsidRPr="009966AC" w:rsidRDefault="00AB70E3">
            <w:pPr>
              <w:pStyle w:val="Title"/>
              <w:jc w:val="left"/>
              <w:rPr>
                <w:b/>
                <w:sz w:val="22"/>
                <w:szCs w:val="22"/>
              </w:rPr>
            </w:pPr>
            <w:r w:rsidRPr="009966AC">
              <w:rPr>
                <w:b/>
                <w:sz w:val="22"/>
                <w:szCs w:val="22"/>
              </w:rPr>
              <w:t>100</w:t>
            </w:r>
          </w:p>
        </w:tc>
      </w:tr>
    </w:tbl>
    <w:p w14:paraId="29B4CBAD" w14:textId="77777777" w:rsidR="00AB70E3" w:rsidRPr="0030500F" w:rsidRDefault="00AB70E3">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0"/>
        <w:gridCol w:w="568"/>
        <w:gridCol w:w="7371"/>
        <w:gridCol w:w="708"/>
        <w:gridCol w:w="661"/>
        <w:gridCol w:w="502"/>
      </w:tblGrid>
      <w:tr w:rsidR="00AB70E3" w:rsidRPr="0030500F" w14:paraId="390AA8CB" w14:textId="77777777" w:rsidTr="00AB70E3">
        <w:trPr>
          <w:trHeight w:val="552"/>
        </w:trPr>
        <w:tc>
          <w:tcPr>
            <w:tcW w:w="680" w:type="dxa"/>
            <w:vAlign w:val="center"/>
          </w:tcPr>
          <w:p w14:paraId="17F66E04" w14:textId="77777777" w:rsidR="00AB70E3" w:rsidRPr="0030500F" w:rsidRDefault="00AB70E3">
            <w:pPr>
              <w:jc w:val="center"/>
              <w:rPr>
                <w:b/>
              </w:rPr>
            </w:pPr>
            <w:r w:rsidRPr="0030500F">
              <w:rPr>
                <w:b/>
              </w:rPr>
              <w:t>Q. No.</w:t>
            </w:r>
          </w:p>
        </w:tc>
        <w:tc>
          <w:tcPr>
            <w:tcW w:w="7939" w:type="dxa"/>
            <w:gridSpan w:val="2"/>
            <w:vAlign w:val="center"/>
          </w:tcPr>
          <w:p w14:paraId="63E7427A" w14:textId="77777777" w:rsidR="00AB70E3" w:rsidRPr="0030500F" w:rsidRDefault="00AB70E3">
            <w:pPr>
              <w:jc w:val="center"/>
              <w:rPr>
                <w:b/>
              </w:rPr>
            </w:pPr>
            <w:r w:rsidRPr="0030500F">
              <w:rPr>
                <w:b/>
              </w:rPr>
              <w:t>Questions</w:t>
            </w:r>
          </w:p>
        </w:tc>
        <w:tc>
          <w:tcPr>
            <w:tcW w:w="708" w:type="dxa"/>
            <w:vAlign w:val="center"/>
          </w:tcPr>
          <w:p w14:paraId="39EE36E9" w14:textId="77777777" w:rsidR="00AB70E3" w:rsidRPr="0030500F" w:rsidRDefault="00AB70E3">
            <w:pPr>
              <w:jc w:val="center"/>
              <w:rPr>
                <w:b/>
              </w:rPr>
            </w:pPr>
            <w:r w:rsidRPr="0030500F">
              <w:rPr>
                <w:b/>
              </w:rPr>
              <w:t>CO</w:t>
            </w:r>
          </w:p>
        </w:tc>
        <w:tc>
          <w:tcPr>
            <w:tcW w:w="661" w:type="dxa"/>
            <w:vAlign w:val="center"/>
          </w:tcPr>
          <w:p w14:paraId="02BD5467" w14:textId="77777777" w:rsidR="00AB70E3" w:rsidRPr="0030500F" w:rsidRDefault="00AB70E3">
            <w:pPr>
              <w:jc w:val="center"/>
              <w:rPr>
                <w:b/>
              </w:rPr>
            </w:pPr>
            <w:r w:rsidRPr="0030500F">
              <w:rPr>
                <w:b/>
              </w:rPr>
              <w:t>BL</w:t>
            </w:r>
          </w:p>
        </w:tc>
        <w:tc>
          <w:tcPr>
            <w:tcW w:w="502" w:type="dxa"/>
            <w:vAlign w:val="center"/>
          </w:tcPr>
          <w:p w14:paraId="345B9908" w14:textId="77777777" w:rsidR="00AB70E3" w:rsidRPr="0030500F" w:rsidRDefault="00AB70E3">
            <w:pPr>
              <w:jc w:val="center"/>
              <w:rPr>
                <w:b/>
              </w:rPr>
            </w:pPr>
            <w:r w:rsidRPr="0030500F">
              <w:rPr>
                <w:b/>
              </w:rPr>
              <w:t>M</w:t>
            </w:r>
          </w:p>
        </w:tc>
      </w:tr>
      <w:tr w:rsidR="00AB70E3" w:rsidRPr="0030500F" w14:paraId="6265E8DB" w14:textId="77777777">
        <w:trPr>
          <w:trHeight w:val="550"/>
        </w:trPr>
        <w:tc>
          <w:tcPr>
            <w:tcW w:w="10490" w:type="dxa"/>
            <w:gridSpan w:val="6"/>
            <w:vAlign w:val="center"/>
          </w:tcPr>
          <w:p w14:paraId="68FA38E7" w14:textId="77777777" w:rsidR="00AB70E3" w:rsidRPr="0030500F" w:rsidRDefault="00AB70E3">
            <w:pPr>
              <w:jc w:val="center"/>
              <w:rPr>
                <w:b/>
                <w:u w:val="single"/>
              </w:rPr>
            </w:pPr>
            <w:r w:rsidRPr="0030500F">
              <w:rPr>
                <w:b/>
                <w:u w:val="single"/>
              </w:rPr>
              <w:t>PART – A (10 X 1 = 10 MARKS)</w:t>
            </w:r>
          </w:p>
        </w:tc>
      </w:tr>
      <w:tr w:rsidR="00AB70E3" w:rsidRPr="0030500F" w14:paraId="188925AE" w14:textId="77777777" w:rsidTr="00AB70E3">
        <w:trPr>
          <w:trHeight w:val="283"/>
        </w:trPr>
        <w:tc>
          <w:tcPr>
            <w:tcW w:w="680" w:type="dxa"/>
            <w:vAlign w:val="bottom"/>
          </w:tcPr>
          <w:p w14:paraId="7AA30BD2" w14:textId="77777777" w:rsidR="00AB70E3" w:rsidRPr="0030500F" w:rsidRDefault="00AB70E3">
            <w:pPr>
              <w:jc w:val="center"/>
            </w:pPr>
            <w:r w:rsidRPr="0030500F">
              <w:t>1.</w:t>
            </w:r>
          </w:p>
        </w:tc>
        <w:tc>
          <w:tcPr>
            <w:tcW w:w="7939" w:type="dxa"/>
            <w:gridSpan w:val="2"/>
            <w:vAlign w:val="bottom"/>
          </w:tcPr>
          <w:p w14:paraId="5C097791" w14:textId="77777777" w:rsidR="00AB70E3" w:rsidRPr="0030500F" w:rsidRDefault="00AB70E3">
            <w:r w:rsidRPr="0030500F">
              <w:t>Interpret the term “pervasive computing”.</w:t>
            </w:r>
          </w:p>
        </w:tc>
        <w:tc>
          <w:tcPr>
            <w:tcW w:w="708" w:type="dxa"/>
            <w:vAlign w:val="bottom"/>
          </w:tcPr>
          <w:p w14:paraId="723CCE50" w14:textId="77777777" w:rsidR="00AB70E3" w:rsidRPr="0030500F" w:rsidRDefault="00AB70E3">
            <w:pPr>
              <w:jc w:val="center"/>
            </w:pPr>
            <w:r w:rsidRPr="0030500F">
              <w:t>CO1</w:t>
            </w:r>
          </w:p>
        </w:tc>
        <w:tc>
          <w:tcPr>
            <w:tcW w:w="661" w:type="dxa"/>
            <w:vAlign w:val="bottom"/>
          </w:tcPr>
          <w:p w14:paraId="21C3CEB2" w14:textId="77777777" w:rsidR="00AB70E3" w:rsidRPr="0030500F" w:rsidRDefault="00AB70E3">
            <w:pPr>
              <w:jc w:val="center"/>
            </w:pPr>
            <w:r w:rsidRPr="0030500F">
              <w:t>U</w:t>
            </w:r>
          </w:p>
        </w:tc>
        <w:tc>
          <w:tcPr>
            <w:tcW w:w="502" w:type="dxa"/>
            <w:vAlign w:val="bottom"/>
          </w:tcPr>
          <w:p w14:paraId="6FDD5169" w14:textId="77777777" w:rsidR="00AB70E3" w:rsidRPr="0030500F" w:rsidRDefault="00AB70E3">
            <w:pPr>
              <w:jc w:val="center"/>
            </w:pPr>
            <w:r w:rsidRPr="0030500F">
              <w:t>1</w:t>
            </w:r>
          </w:p>
        </w:tc>
      </w:tr>
      <w:tr w:rsidR="00AB70E3" w:rsidRPr="0030500F" w14:paraId="6BE1202E" w14:textId="77777777" w:rsidTr="00AB70E3">
        <w:trPr>
          <w:trHeight w:val="283"/>
        </w:trPr>
        <w:tc>
          <w:tcPr>
            <w:tcW w:w="680" w:type="dxa"/>
            <w:vAlign w:val="bottom"/>
          </w:tcPr>
          <w:p w14:paraId="6077337D" w14:textId="77777777" w:rsidR="00AB70E3" w:rsidRPr="0030500F" w:rsidRDefault="00AB70E3">
            <w:pPr>
              <w:jc w:val="center"/>
            </w:pPr>
            <w:r w:rsidRPr="0030500F">
              <w:t>2.</w:t>
            </w:r>
          </w:p>
        </w:tc>
        <w:tc>
          <w:tcPr>
            <w:tcW w:w="7939" w:type="dxa"/>
            <w:gridSpan w:val="2"/>
            <w:vAlign w:val="center"/>
          </w:tcPr>
          <w:p w14:paraId="57FF33DA" w14:textId="77777777" w:rsidR="00AB70E3" w:rsidRPr="0030500F" w:rsidRDefault="00AB70E3">
            <w:r w:rsidRPr="0030500F">
              <w:t>List out any four application areas of embedded systems.</w:t>
            </w:r>
          </w:p>
        </w:tc>
        <w:tc>
          <w:tcPr>
            <w:tcW w:w="708" w:type="dxa"/>
            <w:vAlign w:val="center"/>
          </w:tcPr>
          <w:p w14:paraId="74750C2E" w14:textId="77777777" w:rsidR="00AB70E3" w:rsidRPr="0030500F" w:rsidRDefault="00AB70E3">
            <w:pPr>
              <w:jc w:val="center"/>
            </w:pPr>
            <w:r w:rsidRPr="0030500F">
              <w:t>CO1</w:t>
            </w:r>
          </w:p>
        </w:tc>
        <w:tc>
          <w:tcPr>
            <w:tcW w:w="661" w:type="dxa"/>
            <w:vAlign w:val="center"/>
          </w:tcPr>
          <w:p w14:paraId="496146AF" w14:textId="77777777" w:rsidR="00AB70E3" w:rsidRPr="0030500F" w:rsidRDefault="00AB70E3">
            <w:pPr>
              <w:jc w:val="center"/>
            </w:pPr>
            <w:r w:rsidRPr="0030500F">
              <w:t>R</w:t>
            </w:r>
          </w:p>
        </w:tc>
        <w:tc>
          <w:tcPr>
            <w:tcW w:w="502" w:type="dxa"/>
            <w:vAlign w:val="center"/>
          </w:tcPr>
          <w:p w14:paraId="33E178B9" w14:textId="77777777" w:rsidR="00AB70E3" w:rsidRPr="0030500F" w:rsidRDefault="00AB70E3">
            <w:pPr>
              <w:jc w:val="center"/>
            </w:pPr>
            <w:r w:rsidRPr="0030500F">
              <w:t>1</w:t>
            </w:r>
          </w:p>
        </w:tc>
      </w:tr>
      <w:tr w:rsidR="00AB70E3" w:rsidRPr="0030500F" w14:paraId="64E5FD64" w14:textId="77777777" w:rsidTr="00AB70E3">
        <w:trPr>
          <w:trHeight w:val="283"/>
        </w:trPr>
        <w:tc>
          <w:tcPr>
            <w:tcW w:w="680" w:type="dxa"/>
            <w:vAlign w:val="bottom"/>
          </w:tcPr>
          <w:p w14:paraId="369C6FC9" w14:textId="77777777" w:rsidR="00AB70E3" w:rsidRPr="0030500F" w:rsidRDefault="00AB70E3">
            <w:pPr>
              <w:jc w:val="center"/>
            </w:pPr>
            <w:r w:rsidRPr="0030500F">
              <w:t>3.</w:t>
            </w:r>
          </w:p>
        </w:tc>
        <w:tc>
          <w:tcPr>
            <w:tcW w:w="7939" w:type="dxa"/>
            <w:gridSpan w:val="2"/>
            <w:vAlign w:val="bottom"/>
          </w:tcPr>
          <w:p w14:paraId="2A793B3A" w14:textId="77777777" w:rsidR="00AB70E3" w:rsidRPr="0030500F" w:rsidRDefault="00AB70E3">
            <w:pPr>
              <w:jc w:val="both"/>
            </w:pPr>
            <w:r w:rsidRPr="0030500F">
              <w:t>Define Petri Nets.</w:t>
            </w:r>
          </w:p>
        </w:tc>
        <w:tc>
          <w:tcPr>
            <w:tcW w:w="708" w:type="dxa"/>
            <w:vAlign w:val="bottom"/>
          </w:tcPr>
          <w:p w14:paraId="07E1E54F" w14:textId="77777777" w:rsidR="00AB70E3" w:rsidRPr="0030500F" w:rsidRDefault="00AB70E3">
            <w:pPr>
              <w:jc w:val="center"/>
            </w:pPr>
            <w:r w:rsidRPr="0030500F">
              <w:t>CO2</w:t>
            </w:r>
          </w:p>
        </w:tc>
        <w:tc>
          <w:tcPr>
            <w:tcW w:w="661" w:type="dxa"/>
            <w:vAlign w:val="bottom"/>
          </w:tcPr>
          <w:p w14:paraId="0026B4E3" w14:textId="77777777" w:rsidR="00AB70E3" w:rsidRPr="0030500F" w:rsidRDefault="00AB70E3">
            <w:pPr>
              <w:jc w:val="center"/>
            </w:pPr>
            <w:r w:rsidRPr="0030500F">
              <w:t>R</w:t>
            </w:r>
          </w:p>
        </w:tc>
        <w:tc>
          <w:tcPr>
            <w:tcW w:w="502" w:type="dxa"/>
            <w:vAlign w:val="bottom"/>
          </w:tcPr>
          <w:p w14:paraId="67F609E1" w14:textId="77777777" w:rsidR="00AB70E3" w:rsidRPr="0030500F" w:rsidRDefault="00AB70E3">
            <w:pPr>
              <w:jc w:val="center"/>
            </w:pPr>
            <w:r w:rsidRPr="0030500F">
              <w:t>1</w:t>
            </w:r>
          </w:p>
        </w:tc>
      </w:tr>
      <w:tr w:rsidR="00AB70E3" w:rsidRPr="0030500F" w14:paraId="08303ABF" w14:textId="77777777" w:rsidTr="00AB70E3">
        <w:trPr>
          <w:trHeight w:val="283"/>
        </w:trPr>
        <w:tc>
          <w:tcPr>
            <w:tcW w:w="680" w:type="dxa"/>
            <w:vAlign w:val="bottom"/>
          </w:tcPr>
          <w:p w14:paraId="6636C8D5" w14:textId="77777777" w:rsidR="00AB70E3" w:rsidRPr="0030500F" w:rsidRDefault="00AB70E3">
            <w:pPr>
              <w:jc w:val="center"/>
            </w:pPr>
            <w:r w:rsidRPr="0030500F">
              <w:t>4.</w:t>
            </w:r>
          </w:p>
        </w:tc>
        <w:tc>
          <w:tcPr>
            <w:tcW w:w="7939" w:type="dxa"/>
            <w:gridSpan w:val="2"/>
            <w:vAlign w:val="center"/>
          </w:tcPr>
          <w:p w14:paraId="5EC3759C" w14:textId="77777777" w:rsidR="00AB70E3" w:rsidRPr="0030500F" w:rsidRDefault="00AB70E3">
            <w:r w:rsidRPr="0030500F">
              <w:t>Name the three types of modeling in VHDL.</w:t>
            </w:r>
          </w:p>
        </w:tc>
        <w:tc>
          <w:tcPr>
            <w:tcW w:w="708" w:type="dxa"/>
            <w:vAlign w:val="bottom"/>
          </w:tcPr>
          <w:p w14:paraId="0B83C089" w14:textId="77777777" w:rsidR="00AB70E3" w:rsidRPr="0030500F" w:rsidRDefault="00AB70E3">
            <w:pPr>
              <w:jc w:val="center"/>
            </w:pPr>
            <w:r w:rsidRPr="0030500F">
              <w:t>CO2</w:t>
            </w:r>
          </w:p>
        </w:tc>
        <w:tc>
          <w:tcPr>
            <w:tcW w:w="661" w:type="dxa"/>
            <w:vAlign w:val="bottom"/>
          </w:tcPr>
          <w:p w14:paraId="587DF998" w14:textId="77777777" w:rsidR="00AB70E3" w:rsidRPr="0030500F" w:rsidRDefault="00AB70E3">
            <w:pPr>
              <w:jc w:val="center"/>
            </w:pPr>
            <w:r w:rsidRPr="0030500F">
              <w:t>R</w:t>
            </w:r>
          </w:p>
        </w:tc>
        <w:tc>
          <w:tcPr>
            <w:tcW w:w="502" w:type="dxa"/>
            <w:vAlign w:val="bottom"/>
          </w:tcPr>
          <w:p w14:paraId="73DD3467" w14:textId="77777777" w:rsidR="00AB70E3" w:rsidRPr="0030500F" w:rsidRDefault="00AB70E3">
            <w:pPr>
              <w:jc w:val="center"/>
            </w:pPr>
            <w:r w:rsidRPr="0030500F">
              <w:t>1</w:t>
            </w:r>
          </w:p>
        </w:tc>
      </w:tr>
      <w:tr w:rsidR="00AB70E3" w:rsidRPr="0030500F" w14:paraId="79DADC49" w14:textId="77777777" w:rsidTr="00AB70E3">
        <w:trPr>
          <w:trHeight w:val="283"/>
        </w:trPr>
        <w:tc>
          <w:tcPr>
            <w:tcW w:w="680" w:type="dxa"/>
            <w:vAlign w:val="bottom"/>
          </w:tcPr>
          <w:p w14:paraId="3D4A7772" w14:textId="77777777" w:rsidR="00AB70E3" w:rsidRPr="0030500F" w:rsidRDefault="00AB70E3">
            <w:pPr>
              <w:jc w:val="center"/>
            </w:pPr>
            <w:r w:rsidRPr="0030500F">
              <w:t>5.</w:t>
            </w:r>
          </w:p>
        </w:tc>
        <w:tc>
          <w:tcPr>
            <w:tcW w:w="7939" w:type="dxa"/>
            <w:gridSpan w:val="2"/>
            <w:vAlign w:val="bottom"/>
          </w:tcPr>
          <w:p w14:paraId="6CD523E2" w14:textId="77777777" w:rsidR="00AB70E3" w:rsidRPr="0030500F" w:rsidRDefault="00AB70E3">
            <w:pPr>
              <w:jc w:val="both"/>
            </w:pPr>
            <w:r w:rsidRPr="0030500F">
              <w:t>Define dynamic power consumption.</w:t>
            </w:r>
          </w:p>
        </w:tc>
        <w:tc>
          <w:tcPr>
            <w:tcW w:w="708" w:type="dxa"/>
            <w:vAlign w:val="bottom"/>
          </w:tcPr>
          <w:p w14:paraId="47CE7C47" w14:textId="77777777" w:rsidR="00AB70E3" w:rsidRPr="0030500F" w:rsidRDefault="00AB70E3">
            <w:pPr>
              <w:jc w:val="center"/>
            </w:pPr>
            <w:r w:rsidRPr="0030500F">
              <w:t>CO3</w:t>
            </w:r>
          </w:p>
        </w:tc>
        <w:tc>
          <w:tcPr>
            <w:tcW w:w="661" w:type="dxa"/>
            <w:vAlign w:val="bottom"/>
          </w:tcPr>
          <w:p w14:paraId="57828E47" w14:textId="77777777" w:rsidR="00AB70E3" w:rsidRPr="0030500F" w:rsidRDefault="00AB70E3">
            <w:pPr>
              <w:jc w:val="center"/>
            </w:pPr>
            <w:r w:rsidRPr="0030500F">
              <w:t>R</w:t>
            </w:r>
          </w:p>
        </w:tc>
        <w:tc>
          <w:tcPr>
            <w:tcW w:w="502" w:type="dxa"/>
            <w:vAlign w:val="bottom"/>
          </w:tcPr>
          <w:p w14:paraId="46991581" w14:textId="77777777" w:rsidR="00AB70E3" w:rsidRPr="0030500F" w:rsidRDefault="00AB70E3">
            <w:pPr>
              <w:jc w:val="center"/>
            </w:pPr>
            <w:r w:rsidRPr="0030500F">
              <w:t>1</w:t>
            </w:r>
          </w:p>
        </w:tc>
      </w:tr>
      <w:tr w:rsidR="00AB70E3" w:rsidRPr="0030500F" w14:paraId="065A3963" w14:textId="77777777" w:rsidTr="00AB70E3">
        <w:trPr>
          <w:trHeight w:val="283"/>
        </w:trPr>
        <w:tc>
          <w:tcPr>
            <w:tcW w:w="680" w:type="dxa"/>
            <w:vAlign w:val="bottom"/>
          </w:tcPr>
          <w:p w14:paraId="5C41E856" w14:textId="77777777" w:rsidR="00AB70E3" w:rsidRPr="0030500F" w:rsidRDefault="00AB70E3">
            <w:pPr>
              <w:jc w:val="center"/>
            </w:pPr>
            <w:r w:rsidRPr="0030500F">
              <w:t>6.</w:t>
            </w:r>
          </w:p>
        </w:tc>
        <w:tc>
          <w:tcPr>
            <w:tcW w:w="7939" w:type="dxa"/>
            <w:gridSpan w:val="2"/>
            <w:vAlign w:val="bottom"/>
          </w:tcPr>
          <w:p w14:paraId="677B02FB" w14:textId="77777777" w:rsidR="00AB70E3" w:rsidRPr="0030500F" w:rsidRDefault="00AB70E3">
            <w:pPr>
              <w:jc w:val="both"/>
            </w:pPr>
            <w:r w:rsidRPr="0030500F">
              <w:t>Identify the key advantage of the processor.</w:t>
            </w:r>
          </w:p>
        </w:tc>
        <w:tc>
          <w:tcPr>
            <w:tcW w:w="708" w:type="dxa"/>
            <w:vAlign w:val="bottom"/>
          </w:tcPr>
          <w:p w14:paraId="752E4BEB" w14:textId="77777777" w:rsidR="00AB70E3" w:rsidRPr="0030500F" w:rsidRDefault="00AB70E3">
            <w:pPr>
              <w:jc w:val="center"/>
            </w:pPr>
            <w:r w:rsidRPr="0030500F">
              <w:t>CO3</w:t>
            </w:r>
          </w:p>
        </w:tc>
        <w:tc>
          <w:tcPr>
            <w:tcW w:w="661" w:type="dxa"/>
            <w:vAlign w:val="bottom"/>
          </w:tcPr>
          <w:p w14:paraId="0C23766D" w14:textId="77777777" w:rsidR="00AB70E3" w:rsidRPr="0030500F" w:rsidRDefault="00AB70E3">
            <w:pPr>
              <w:jc w:val="center"/>
            </w:pPr>
            <w:r w:rsidRPr="0030500F">
              <w:t>R</w:t>
            </w:r>
          </w:p>
        </w:tc>
        <w:tc>
          <w:tcPr>
            <w:tcW w:w="502" w:type="dxa"/>
            <w:vAlign w:val="bottom"/>
          </w:tcPr>
          <w:p w14:paraId="4782F768" w14:textId="77777777" w:rsidR="00AB70E3" w:rsidRPr="0030500F" w:rsidRDefault="00AB70E3">
            <w:pPr>
              <w:jc w:val="center"/>
            </w:pPr>
            <w:r w:rsidRPr="0030500F">
              <w:t>1</w:t>
            </w:r>
          </w:p>
        </w:tc>
      </w:tr>
      <w:tr w:rsidR="00AB70E3" w:rsidRPr="0030500F" w14:paraId="1CD54034" w14:textId="77777777" w:rsidTr="00AB70E3">
        <w:trPr>
          <w:trHeight w:val="283"/>
        </w:trPr>
        <w:tc>
          <w:tcPr>
            <w:tcW w:w="680" w:type="dxa"/>
          </w:tcPr>
          <w:p w14:paraId="4E582DF5" w14:textId="77777777" w:rsidR="00AB70E3" w:rsidRPr="0030500F" w:rsidRDefault="00AB70E3" w:rsidP="00AB70E3">
            <w:pPr>
              <w:jc w:val="center"/>
            </w:pPr>
            <w:r w:rsidRPr="0030500F">
              <w:t>7.</w:t>
            </w:r>
          </w:p>
        </w:tc>
        <w:tc>
          <w:tcPr>
            <w:tcW w:w="7939" w:type="dxa"/>
            <w:gridSpan w:val="2"/>
            <w:vAlign w:val="bottom"/>
          </w:tcPr>
          <w:p w14:paraId="27E7E32D" w14:textId="77777777" w:rsidR="00AB70E3" w:rsidRPr="0030500F" w:rsidRDefault="00AB70E3">
            <w:pPr>
              <w:jc w:val="both"/>
            </w:pPr>
            <w:r w:rsidRPr="0030500F">
              <w:t xml:space="preserve">Explain whether air traffic control systems are an example for soft or hard real time systems. </w:t>
            </w:r>
          </w:p>
        </w:tc>
        <w:tc>
          <w:tcPr>
            <w:tcW w:w="708" w:type="dxa"/>
          </w:tcPr>
          <w:p w14:paraId="060300A8" w14:textId="77777777" w:rsidR="00AB70E3" w:rsidRPr="0030500F" w:rsidRDefault="00AB70E3" w:rsidP="00AB70E3">
            <w:pPr>
              <w:jc w:val="center"/>
            </w:pPr>
            <w:r w:rsidRPr="0030500F">
              <w:t>CO4</w:t>
            </w:r>
          </w:p>
        </w:tc>
        <w:tc>
          <w:tcPr>
            <w:tcW w:w="661" w:type="dxa"/>
          </w:tcPr>
          <w:p w14:paraId="3C3CCF33" w14:textId="77777777" w:rsidR="00AB70E3" w:rsidRPr="0030500F" w:rsidRDefault="00AB70E3" w:rsidP="00AB70E3">
            <w:pPr>
              <w:jc w:val="center"/>
            </w:pPr>
            <w:r w:rsidRPr="0030500F">
              <w:t>U</w:t>
            </w:r>
          </w:p>
        </w:tc>
        <w:tc>
          <w:tcPr>
            <w:tcW w:w="502" w:type="dxa"/>
          </w:tcPr>
          <w:p w14:paraId="03E5AAC7" w14:textId="77777777" w:rsidR="00AB70E3" w:rsidRPr="0030500F" w:rsidRDefault="00AB70E3" w:rsidP="00AB70E3">
            <w:pPr>
              <w:jc w:val="center"/>
            </w:pPr>
            <w:r w:rsidRPr="0030500F">
              <w:t>1</w:t>
            </w:r>
          </w:p>
        </w:tc>
      </w:tr>
      <w:tr w:rsidR="00AB70E3" w:rsidRPr="0030500F" w14:paraId="7D204AE1" w14:textId="77777777" w:rsidTr="00AB70E3">
        <w:trPr>
          <w:trHeight w:val="283"/>
        </w:trPr>
        <w:tc>
          <w:tcPr>
            <w:tcW w:w="680" w:type="dxa"/>
            <w:vAlign w:val="bottom"/>
          </w:tcPr>
          <w:p w14:paraId="3C0CCF4D" w14:textId="77777777" w:rsidR="00AB70E3" w:rsidRPr="0030500F" w:rsidRDefault="00AB70E3">
            <w:pPr>
              <w:jc w:val="center"/>
            </w:pPr>
            <w:r w:rsidRPr="0030500F">
              <w:t>8.</w:t>
            </w:r>
          </w:p>
        </w:tc>
        <w:tc>
          <w:tcPr>
            <w:tcW w:w="7939" w:type="dxa"/>
            <w:gridSpan w:val="2"/>
            <w:vAlign w:val="bottom"/>
          </w:tcPr>
          <w:p w14:paraId="52799098" w14:textId="77777777" w:rsidR="00AB70E3" w:rsidRPr="0030500F" w:rsidRDefault="00AB70E3">
            <w:pPr>
              <w:jc w:val="both"/>
            </w:pPr>
            <w:r w:rsidRPr="0030500F">
              <w:t>Define sporadic task.</w:t>
            </w:r>
          </w:p>
        </w:tc>
        <w:tc>
          <w:tcPr>
            <w:tcW w:w="708" w:type="dxa"/>
            <w:vAlign w:val="bottom"/>
          </w:tcPr>
          <w:p w14:paraId="1CACE5F9" w14:textId="77777777" w:rsidR="00AB70E3" w:rsidRPr="0030500F" w:rsidRDefault="00AB70E3">
            <w:pPr>
              <w:jc w:val="center"/>
            </w:pPr>
            <w:r w:rsidRPr="0030500F">
              <w:t>CO4</w:t>
            </w:r>
          </w:p>
        </w:tc>
        <w:tc>
          <w:tcPr>
            <w:tcW w:w="661" w:type="dxa"/>
            <w:vAlign w:val="bottom"/>
          </w:tcPr>
          <w:p w14:paraId="2FFF3143" w14:textId="77777777" w:rsidR="00AB70E3" w:rsidRPr="0030500F" w:rsidRDefault="00AB70E3">
            <w:pPr>
              <w:jc w:val="center"/>
            </w:pPr>
            <w:r w:rsidRPr="0030500F">
              <w:t>R</w:t>
            </w:r>
          </w:p>
        </w:tc>
        <w:tc>
          <w:tcPr>
            <w:tcW w:w="502" w:type="dxa"/>
            <w:vAlign w:val="bottom"/>
          </w:tcPr>
          <w:p w14:paraId="6C11ACD5" w14:textId="77777777" w:rsidR="00AB70E3" w:rsidRPr="0030500F" w:rsidRDefault="00AB70E3">
            <w:pPr>
              <w:jc w:val="center"/>
            </w:pPr>
            <w:r w:rsidRPr="0030500F">
              <w:t>1</w:t>
            </w:r>
          </w:p>
        </w:tc>
      </w:tr>
      <w:tr w:rsidR="00AB70E3" w:rsidRPr="0030500F" w14:paraId="27249203" w14:textId="77777777" w:rsidTr="00AB70E3">
        <w:trPr>
          <w:trHeight w:val="283"/>
        </w:trPr>
        <w:tc>
          <w:tcPr>
            <w:tcW w:w="680" w:type="dxa"/>
            <w:vAlign w:val="bottom"/>
          </w:tcPr>
          <w:p w14:paraId="5AE5A255" w14:textId="77777777" w:rsidR="00AB70E3" w:rsidRPr="0030500F" w:rsidRDefault="00AB70E3">
            <w:pPr>
              <w:jc w:val="center"/>
            </w:pPr>
            <w:r w:rsidRPr="0030500F">
              <w:t>9.</w:t>
            </w:r>
          </w:p>
        </w:tc>
        <w:tc>
          <w:tcPr>
            <w:tcW w:w="7939" w:type="dxa"/>
            <w:gridSpan w:val="2"/>
            <w:vAlign w:val="bottom"/>
          </w:tcPr>
          <w:p w14:paraId="369175D0" w14:textId="77777777" w:rsidR="00AB70E3" w:rsidRPr="0030500F" w:rsidRDefault="00AB70E3">
            <w:pPr>
              <w:jc w:val="both"/>
            </w:pPr>
            <w:r w:rsidRPr="0030500F">
              <w:t>List the four different design patterns used for system representation.</w:t>
            </w:r>
          </w:p>
        </w:tc>
        <w:tc>
          <w:tcPr>
            <w:tcW w:w="708" w:type="dxa"/>
            <w:vAlign w:val="bottom"/>
          </w:tcPr>
          <w:p w14:paraId="05618BBA" w14:textId="77777777" w:rsidR="00AB70E3" w:rsidRPr="0030500F" w:rsidRDefault="00AB70E3">
            <w:pPr>
              <w:jc w:val="center"/>
            </w:pPr>
            <w:r w:rsidRPr="0030500F">
              <w:t>CO5</w:t>
            </w:r>
          </w:p>
        </w:tc>
        <w:tc>
          <w:tcPr>
            <w:tcW w:w="661" w:type="dxa"/>
            <w:vAlign w:val="bottom"/>
          </w:tcPr>
          <w:p w14:paraId="0A3A05E9" w14:textId="77777777" w:rsidR="00AB70E3" w:rsidRPr="0030500F" w:rsidRDefault="00AB70E3">
            <w:pPr>
              <w:jc w:val="center"/>
            </w:pPr>
            <w:r w:rsidRPr="0030500F">
              <w:t>R</w:t>
            </w:r>
          </w:p>
        </w:tc>
        <w:tc>
          <w:tcPr>
            <w:tcW w:w="502" w:type="dxa"/>
            <w:vAlign w:val="bottom"/>
          </w:tcPr>
          <w:p w14:paraId="6F017CFB" w14:textId="77777777" w:rsidR="00AB70E3" w:rsidRPr="0030500F" w:rsidRDefault="00AB70E3">
            <w:pPr>
              <w:jc w:val="center"/>
            </w:pPr>
            <w:r w:rsidRPr="0030500F">
              <w:t>1</w:t>
            </w:r>
          </w:p>
        </w:tc>
      </w:tr>
      <w:tr w:rsidR="00AB70E3" w:rsidRPr="0030500F" w14:paraId="739315A0" w14:textId="77777777" w:rsidTr="00AB70E3">
        <w:trPr>
          <w:trHeight w:val="283"/>
        </w:trPr>
        <w:tc>
          <w:tcPr>
            <w:tcW w:w="680" w:type="dxa"/>
            <w:vAlign w:val="bottom"/>
          </w:tcPr>
          <w:p w14:paraId="41023510" w14:textId="77777777" w:rsidR="00AB70E3" w:rsidRPr="0030500F" w:rsidRDefault="00AB70E3">
            <w:pPr>
              <w:jc w:val="center"/>
            </w:pPr>
            <w:r w:rsidRPr="0030500F">
              <w:t>10.</w:t>
            </w:r>
          </w:p>
        </w:tc>
        <w:tc>
          <w:tcPr>
            <w:tcW w:w="7939" w:type="dxa"/>
            <w:gridSpan w:val="2"/>
            <w:vAlign w:val="bottom"/>
          </w:tcPr>
          <w:p w14:paraId="0CBA7497" w14:textId="77777777" w:rsidR="00AB70E3" w:rsidRPr="0030500F" w:rsidRDefault="00AB70E3" w:rsidP="00AB70E3">
            <w:pPr>
              <w:jc w:val="both"/>
            </w:pPr>
            <w:r w:rsidRPr="0030500F">
              <w:t>Represent FPGA based emulation using a block diagram.</w:t>
            </w:r>
          </w:p>
        </w:tc>
        <w:tc>
          <w:tcPr>
            <w:tcW w:w="708" w:type="dxa"/>
            <w:vAlign w:val="bottom"/>
          </w:tcPr>
          <w:p w14:paraId="68178D29" w14:textId="77777777" w:rsidR="00AB70E3" w:rsidRPr="0030500F" w:rsidRDefault="00AB70E3">
            <w:pPr>
              <w:jc w:val="center"/>
            </w:pPr>
            <w:r w:rsidRPr="0030500F">
              <w:t>CO6</w:t>
            </w:r>
          </w:p>
        </w:tc>
        <w:tc>
          <w:tcPr>
            <w:tcW w:w="661" w:type="dxa"/>
            <w:vAlign w:val="bottom"/>
          </w:tcPr>
          <w:p w14:paraId="6A8F4299" w14:textId="77777777" w:rsidR="00AB70E3" w:rsidRPr="0030500F" w:rsidRDefault="00AB70E3">
            <w:pPr>
              <w:jc w:val="center"/>
            </w:pPr>
            <w:r w:rsidRPr="0030500F">
              <w:t>U</w:t>
            </w:r>
          </w:p>
        </w:tc>
        <w:tc>
          <w:tcPr>
            <w:tcW w:w="502" w:type="dxa"/>
            <w:vAlign w:val="bottom"/>
          </w:tcPr>
          <w:p w14:paraId="14FAC638" w14:textId="77777777" w:rsidR="00AB70E3" w:rsidRPr="0030500F" w:rsidRDefault="00AB70E3">
            <w:pPr>
              <w:jc w:val="center"/>
            </w:pPr>
            <w:r w:rsidRPr="0030500F">
              <w:t>1</w:t>
            </w:r>
          </w:p>
        </w:tc>
      </w:tr>
      <w:tr w:rsidR="00AB70E3" w:rsidRPr="0030500F" w14:paraId="75476FC2" w14:textId="77777777">
        <w:trPr>
          <w:trHeight w:val="552"/>
        </w:trPr>
        <w:tc>
          <w:tcPr>
            <w:tcW w:w="10490" w:type="dxa"/>
            <w:gridSpan w:val="6"/>
            <w:vAlign w:val="center"/>
          </w:tcPr>
          <w:p w14:paraId="6CB19FAC" w14:textId="77777777" w:rsidR="00AB70E3" w:rsidRPr="0030500F" w:rsidRDefault="00AB70E3">
            <w:pPr>
              <w:jc w:val="center"/>
              <w:rPr>
                <w:b/>
                <w:u w:val="single"/>
              </w:rPr>
            </w:pPr>
            <w:r w:rsidRPr="0030500F">
              <w:rPr>
                <w:b/>
                <w:u w:val="single"/>
              </w:rPr>
              <w:t>PART – B (6 X 3 = 18 MARKS)</w:t>
            </w:r>
          </w:p>
        </w:tc>
      </w:tr>
      <w:tr w:rsidR="00AB70E3" w:rsidRPr="0030500F" w14:paraId="7D19DF43" w14:textId="77777777" w:rsidTr="00AB70E3">
        <w:trPr>
          <w:trHeight w:val="283"/>
        </w:trPr>
        <w:tc>
          <w:tcPr>
            <w:tcW w:w="680" w:type="dxa"/>
          </w:tcPr>
          <w:p w14:paraId="5097636E" w14:textId="77777777" w:rsidR="00AB70E3" w:rsidRPr="0030500F" w:rsidRDefault="00AB70E3" w:rsidP="00AB70E3">
            <w:pPr>
              <w:pBdr>
                <w:top w:val="nil"/>
                <w:left w:val="nil"/>
                <w:bottom w:val="nil"/>
                <w:right w:val="nil"/>
                <w:between w:val="nil"/>
              </w:pBdr>
              <w:jc w:val="center"/>
              <w:rPr>
                <w:color w:val="000000"/>
              </w:rPr>
            </w:pPr>
            <w:r w:rsidRPr="0030500F">
              <w:rPr>
                <w:color w:val="000000"/>
              </w:rPr>
              <w:t>11.</w:t>
            </w:r>
          </w:p>
        </w:tc>
        <w:tc>
          <w:tcPr>
            <w:tcW w:w="7939" w:type="dxa"/>
            <w:gridSpan w:val="2"/>
            <w:vAlign w:val="center"/>
          </w:tcPr>
          <w:p w14:paraId="5ACE59D6" w14:textId="77777777" w:rsidR="00AB70E3" w:rsidRPr="0030500F" w:rsidRDefault="00AB70E3">
            <w:r w:rsidRPr="0030500F">
              <w:t>Develop the sample requirement form for a washing machine.</w:t>
            </w:r>
          </w:p>
        </w:tc>
        <w:tc>
          <w:tcPr>
            <w:tcW w:w="708" w:type="dxa"/>
            <w:vAlign w:val="center"/>
          </w:tcPr>
          <w:p w14:paraId="39594FA4" w14:textId="77777777" w:rsidR="00AB70E3" w:rsidRPr="0030500F" w:rsidRDefault="00AB70E3">
            <w:pPr>
              <w:jc w:val="center"/>
            </w:pPr>
            <w:r w:rsidRPr="0030500F">
              <w:t>CO1</w:t>
            </w:r>
          </w:p>
        </w:tc>
        <w:tc>
          <w:tcPr>
            <w:tcW w:w="661" w:type="dxa"/>
            <w:vAlign w:val="center"/>
          </w:tcPr>
          <w:p w14:paraId="32512BCF" w14:textId="77777777" w:rsidR="00AB70E3" w:rsidRPr="0030500F" w:rsidRDefault="00AB70E3">
            <w:pPr>
              <w:jc w:val="center"/>
            </w:pPr>
            <w:r w:rsidRPr="0030500F">
              <w:t>A</w:t>
            </w:r>
          </w:p>
        </w:tc>
        <w:tc>
          <w:tcPr>
            <w:tcW w:w="502" w:type="dxa"/>
            <w:vAlign w:val="center"/>
          </w:tcPr>
          <w:p w14:paraId="6F0A66E2" w14:textId="77777777" w:rsidR="00AB70E3" w:rsidRPr="0030500F" w:rsidRDefault="00AB70E3">
            <w:pPr>
              <w:jc w:val="center"/>
            </w:pPr>
            <w:r w:rsidRPr="0030500F">
              <w:t>3</w:t>
            </w:r>
          </w:p>
        </w:tc>
      </w:tr>
      <w:tr w:rsidR="00AB70E3" w:rsidRPr="0030500F" w14:paraId="06CCFB44" w14:textId="77777777" w:rsidTr="00AB70E3">
        <w:trPr>
          <w:trHeight w:val="283"/>
        </w:trPr>
        <w:tc>
          <w:tcPr>
            <w:tcW w:w="680" w:type="dxa"/>
          </w:tcPr>
          <w:p w14:paraId="64971495" w14:textId="77777777" w:rsidR="00AB70E3" w:rsidRPr="0030500F" w:rsidRDefault="00AB70E3" w:rsidP="00AB70E3">
            <w:pPr>
              <w:pBdr>
                <w:top w:val="nil"/>
                <w:left w:val="nil"/>
                <w:bottom w:val="nil"/>
                <w:right w:val="nil"/>
                <w:between w:val="nil"/>
              </w:pBdr>
              <w:jc w:val="center"/>
              <w:rPr>
                <w:color w:val="000000"/>
              </w:rPr>
            </w:pPr>
            <w:r w:rsidRPr="0030500F">
              <w:rPr>
                <w:color w:val="000000"/>
              </w:rPr>
              <w:t>12.</w:t>
            </w:r>
          </w:p>
        </w:tc>
        <w:tc>
          <w:tcPr>
            <w:tcW w:w="7939" w:type="dxa"/>
            <w:gridSpan w:val="2"/>
            <w:vAlign w:val="center"/>
          </w:tcPr>
          <w:p w14:paraId="12FD9317" w14:textId="77777777" w:rsidR="00AB70E3" w:rsidRPr="0030500F" w:rsidRDefault="00AB70E3">
            <w:pPr>
              <w:jc w:val="both"/>
            </w:pPr>
            <w:r w:rsidRPr="0030500F">
              <w:t xml:space="preserve">Sketch the block diagram of </w:t>
            </w:r>
            <w:r>
              <w:t xml:space="preserve"> </w:t>
            </w:r>
            <w:r w:rsidRPr="0030500F">
              <w:t>“calling an answering machine”.</w:t>
            </w:r>
          </w:p>
        </w:tc>
        <w:tc>
          <w:tcPr>
            <w:tcW w:w="708" w:type="dxa"/>
            <w:vAlign w:val="bottom"/>
          </w:tcPr>
          <w:p w14:paraId="25008F9B" w14:textId="77777777" w:rsidR="00AB70E3" w:rsidRPr="0030500F" w:rsidRDefault="00AB70E3">
            <w:pPr>
              <w:pBdr>
                <w:top w:val="nil"/>
                <w:left w:val="nil"/>
                <w:bottom w:val="nil"/>
                <w:right w:val="nil"/>
                <w:between w:val="nil"/>
              </w:pBdr>
              <w:jc w:val="center"/>
              <w:rPr>
                <w:color w:val="000000"/>
              </w:rPr>
            </w:pPr>
            <w:r w:rsidRPr="0030500F">
              <w:rPr>
                <w:color w:val="000000"/>
              </w:rPr>
              <w:t>CO2</w:t>
            </w:r>
          </w:p>
        </w:tc>
        <w:tc>
          <w:tcPr>
            <w:tcW w:w="661" w:type="dxa"/>
            <w:vAlign w:val="bottom"/>
          </w:tcPr>
          <w:p w14:paraId="2191F445" w14:textId="77777777" w:rsidR="00AB70E3" w:rsidRPr="0030500F" w:rsidRDefault="00AB70E3">
            <w:pPr>
              <w:pBdr>
                <w:top w:val="nil"/>
                <w:left w:val="nil"/>
                <w:bottom w:val="nil"/>
                <w:right w:val="nil"/>
                <w:between w:val="nil"/>
              </w:pBdr>
              <w:jc w:val="center"/>
              <w:rPr>
                <w:color w:val="000000"/>
              </w:rPr>
            </w:pPr>
            <w:r w:rsidRPr="0030500F">
              <w:t>A</w:t>
            </w:r>
          </w:p>
        </w:tc>
        <w:tc>
          <w:tcPr>
            <w:tcW w:w="502" w:type="dxa"/>
            <w:vAlign w:val="bottom"/>
          </w:tcPr>
          <w:p w14:paraId="7754AF10" w14:textId="77777777" w:rsidR="00AB70E3" w:rsidRPr="0030500F" w:rsidRDefault="00AB70E3">
            <w:pPr>
              <w:pBdr>
                <w:top w:val="nil"/>
                <w:left w:val="nil"/>
                <w:bottom w:val="nil"/>
                <w:right w:val="nil"/>
                <w:between w:val="nil"/>
              </w:pBdr>
              <w:jc w:val="center"/>
              <w:rPr>
                <w:color w:val="000000"/>
              </w:rPr>
            </w:pPr>
            <w:r w:rsidRPr="0030500F">
              <w:rPr>
                <w:color w:val="000000"/>
              </w:rPr>
              <w:t>3</w:t>
            </w:r>
          </w:p>
        </w:tc>
      </w:tr>
      <w:tr w:rsidR="00AB70E3" w:rsidRPr="0030500F" w14:paraId="0C28AA9A" w14:textId="77777777" w:rsidTr="00AB70E3">
        <w:trPr>
          <w:trHeight w:val="283"/>
        </w:trPr>
        <w:tc>
          <w:tcPr>
            <w:tcW w:w="680" w:type="dxa"/>
          </w:tcPr>
          <w:p w14:paraId="00D01C53" w14:textId="77777777" w:rsidR="00AB70E3" w:rsidRPr="0030500F" w:rsidRDefault="00AB70E3" w:rsidP="00AB70E3">
            <w:pPr>
              <w:pBdr>
                <w:top w:val="nil"/>
                <w:left w:val="nil"/>
                <w:bottom w:val="nil"/>
                <w:right w:val="nil"/>
                <w:between w:val="nil"/>
              </w:pBdr>
              <w:jc w:val="center"/>
              <w:rPr>
                <w:color w:val="000000"/>
              </w:rPr>
            </w:pPr>
            <w:r w:rsidRPr="0030500F">
              <w:rPr>
                <w:color w:val="000000"/>
              </w:rPr>
              <w:t>13.</w:t>
            </w:r>
          </w:p>
        </w:tc>
        <w:tc>
          <w:tcPr>
            <w:tcW w:w="7939" w:type="dxa"/>
            <w:gridSpan w:val="2"/>
            <w:vAlign w:val="bottom"/>
          </w:tcPr>
          <w:p w14:paraId="4ADB4D9B" w14:textId="77777777" w:rsidR="00AB70E3" w:rsidRPr="0030500F" w:rsidRDefault="00AB70E3">
            <w:pPr>
              <w:jc w:val="both"/>
            </w:pPr>
            <w:r w:rsidRPr="0030500F">
              <w:t xml:space="preserve">Differentiate between a sensor and an actuator with examples. </w:t>
            </w:r>
          </w:p>
        </w:tc>
        <w:tc>
          <w:tcPr>
            <w:tcW w:w="708" w:type="dxa"/>
            <w:vAlign w:val="bottom"/>
          </w:tcPr>
          <w:p w14:paraId="5A3D08A7" w14:textId="77777777" w:rsidR="00AB70E3" w:rsidRPr="0030500F" w:rsidRDefault="00AB70E3">
            <w:pPr>
              <w:pBdr>
                <w:top w:val="nil"/>
                <w:left w:val="nil"/>
                <w:bottom w:val="nil"/>
                <w:right w:val="nil"/>
                <w:between w:val="nil"/>
              </w:pBdr>
              <w:jc w:val="center"/>
              <w:rPr>
                <w:color w:val="000000"/>
              </w:rPr>
            </w:pPr>
            <w:r w:rsidRPr="0030500F">
              <w:rPr>
                <w:color w:val="000000"/>
              </w:rPr>
              <w:t>CO3</w:t>
            </w:r>
          </w:p>
        </w:tc>
        <w:tc>
          <w:tcPr>
            <w:tcW w:w="661" w:type="dxa"/>
            <w:vAlign w:val="bottom"/>
          </w:tcPr>
          <w:p w14:paraId="7281CFB3" w14:textId="77777777" w:rsidR="00AB70E3" w:rsidRPr="0030500F" w:rsidRDefault="00AB70E3">
            <w:pPr>
              <w:pBdr>
                <w:top w:val="nil"/>
                <w:left w:val="nil"/>
                <w:bottom w:val="nil"/>
                <w:right w:val="nil"/>
                <w:between w:val="nil"/>
              </w:pBdr>
              <w:jc w:val="center"/>
              <w:rPr>
                <w:color w:val="000000"/>
              </w:rPr>
            </w:pPr>
            <w:r w:rsidRPr="0030500F">
              <w:rPr>
                <w:color w:val="000000"/>
              </w:rPr>
              <w:t>An</w:t>
            </w:r>
          </w:p>
        </w:tc>
        <w:tc>
          <w:tcPr>
            <w:tcW w:w="502" w:type="dxa"/>
            <w:vAlign w:val="bottom"/>
          </w:tcPr>
          <w:p w14:paraId="7909E87B" w14:textId="77777777" w:rsidR="00AB70E3" w:rsidRPr="0030500F" w:rsidRDefault="00AB70E3">
            <w:pPr>
              <w:pBdr>
                <w:top w:val="nil"/>
                <w:left w:val="nil"/>
                <w:bottom w:val="nil"/>
                <w:right w:val="nil"/>
                <w:between w:val="nil"/>
              </w:pBdr>
              <w:jc w:val="center"/>
              <w:rPr>
                <w:color w:val="000000"/>
              </w:rPr>
            </w:pPr>
            <w:r w:rsidRPr="0030500F">
              <w:rPr>
                <w:color w:val="000000"/>
              </w:rPr>
              <w:t>3</w:t>
            </w:r>
          </w:p>
        </w:tc>
      </w:tr>
      <w:tr w:rsidR="00AB70E3" w:rsidRPr="0030500F" w14:paraId="476F7DFD" w14:textId="77777777" w:rsidTr="00AB70E3">
        <w:trPr>
          <w:trHeight w:val="283"/>
        </w:trPr>
        <w:tc>
          <w:tcPr>
            <w:tcW w:w="680" w:type="dxa"/>
          </w:tcPr>
          <w:p w14:paraId="0F25896D" w14:textId="77777777" w:rsidR="00AB70E3" w:rsidRPr="0030500F" w:rsidRDefault="00AB70E3" w:rsidP="00AB70E3">
            <w:pPr>
              <w:pBdr>
                <w:top w:val="nil"/>
                <w:left w:val="nil"/>
                <w:bottom w:val="nil"/>
                <w:right w:val="nil"/>
                <w:between w:val="nil"/>
              </w:pBdr>
              <w:jc w:val="center"/>
              <w:rPr>
                <w:color w:val="000000"/>
              </w:rPr>
            </w:pPr>
            <w:r w:rsidRPr="0030500F">
              <w:rPr>
                <w:color w:val="000000"/>
              </w:rPr>
              <w:t>14.</w:t>
            </w:r>
          </w:p>
        </w:tc>
        <w:tc>
          <w:tcPr>
            <w:tcW w:w="7939" w:type="dxa"/>
            <w:gridSpan w:val="2"/>
            <w:vAlign w:val="bottom"/>
          </w:tcPr>
          <w:p w14:paraId="2E15C5E8" w14:textId="77777777" w:rsidR="00AB70E3" w:rsidRPr="0030500F" w:rsidRDefault="00AB70E3">
            <w:pPr>
              <w:jc w:val="both"/>
            </w:pPr>
            <w:r w:rsidRPr="0030500F">
              <w:t>Identify six characteristics of an embedded operating system.</w:t>
            </w:r>
          </w:p>
        </w:tc>
        <w:tc>
          <w:tcPr>
            <w:tcW w:w="708" w:type="dxa"/>
            <w:vAlign w:val="bottom"/>
          </w:tcPr>
          <w:p w14:paraId="14562EAC" w14:textId="77777777" w:rsidR="00AB70E3" w:rsidRPr="0030500F" w:rsidRDefault="00AB70E3">
            <w:pPr>
              <w:pBdr>
                <w:top w:val="nil"/>
                <w:left w:val="nil"/>
                <w:bottom w:val="nil"/>
                <w:right w:val="nil"/>
                <w:between w:val="nil"/>
              </w:pBdr>
              <w:jc w:val="center"/>
              <w:rPr>
                <w:color w:val="000000"/>
              </w:rPr>
            </w:pPr>
            <w:r w:rsidRPr="0030500F">
              <w:rPr>
                <w:color w:val="000000"/>
              </w:rPr>
              <w:t>CO4</w:t>
            </w:r>
          </w:p>
        </w:tc>
        <w:tc>
          <w:tcPr>
            <w:tcW w:w="661" w:type="dxa"/>
            <w:vAlign w:val="bottom"/>
          </w:tcPr>
          <w:p w14:paraId="49494AB6" w14:textId="77777777" w:rsidR="00AB70E3" w:rsidRPr="0030500F" w:rsidRDefault="00AB70E3">
            <w:pPr>
              <w:pBdr>
                <w:top w:val="nil"/>
                <w:left w:val="nil"/>
                <w:bottom w:val="nil"/>
                <w:right w:val="nil"/>
                <w:between w:val="nil"/>
              </w:pBdr>
              <w:jc w:val="center"/>
              <w:rPr>
                <w:color w:val="000000"/>
              </w:rPr>
            </w:pPr>
            <w:r w:rsidRPr="0030500F">
              <w:rPr>
                <w:color w:val="000000"/>
              </w:rPr>
              <w:t>U</w:t>
            </w:r>
          </w:p>
        </w:tc>
        <w:tc>
          <w:tcPr>
            <w:tcW w:w="502" w:type="dxa"/>
            <w:vAlign w:val="bottom"/>
          </w:tcPr>
          <w:p w14:paraId="1BC3F3DF" w14:textId="77777777" w:rsidR="00AB70E3" w:rsidRPr="0030500F" w:rsidRDefault="00AB70E3">
            <w:pPr>
              <w:pBdr>
                <w:top w:val="nil"/>
                <w:left w:val="nil"/>
                <w:bottom w:val="nil"/>
                <w:right w:val="nil"/>
                <w:between w:val="nil"/>
              </w:pBdr>
              <w:jc w:val="center"/>
              <w:rPr>
                <w:color w:val="000000"/>
              </w:rPr>
            </w:pPr>
            <w:r w:rsidRPr="0030500F">
              <w:rPr>
                <w:color w:val="000000"/>
              </w:rPr>
              <w:t>3</w:t>
            </w:r>
          </w:p>
        </w:tc>
      </w:tr>
      <w:tr w:rsidR="00AB70E3" w:rsidRPr="0030500F" w14:paraId="35A1B3B4" w14:textId="77777777" w:rsidTr="00AB70E3">
        <w:trPr>
          <w:trHeight w:val="283"/>
        </w:trPr>
        <w:tc>
          <w:tcPr>
            <w:tcW w:w="680" w:type="dxa"/>
          </w:tcPr>
          <w:p w14:paraId="1B4133CC" w14:textId="77777777" w:rsidR="00AB70E3" w:rsidRPr="0030500F" w:rsidRDefault="00AB70E3" w:rsidP="00AB70E3">
            <w:pPr>
              <w:pBdr>
                <w:top w:val="nil"/>
                <w:left w:val="nil"/>
                <w:bottom w:val="nil"/>
                <w:right w:val="nil"/>
                <w:between w:val="nil"/>
              </w:pBdr>
              <w:jc w:val="center"/>
              <w:rPr>
                <w:color w:val="000000"/>
              </w:rPr>
            </w:pPr>
            <w:r w:rsidRPr="0030500F">
              <w:rPr>
                <w:color w:val="000000"/>
              </w:rPr>
              <w:t>15.</w:t>
            </w:r>
          </w:p>
        </w:tc>
        <w:tc>
          <w:tcPr>
            <w:tcW w:w="7939" w:type="dxa"/>
            <w:gridSpan w:val="2"/>
            <w:vAlign w:val="bottom"/>
          </w:tcPr>
          <w:p w14:paraId="2F6CC744" w14:textId="77777777" w:rsidR="00AB70E3" w:rsidRPr="0030500F" w:rsidRDefault="00AB70E3">
            <w:pPr>
              <w:jc w:val="both"/>
            </w:pPr>
            <w:r w:rsidRPr="0030500F">
              <w:t>List and explain the three parts of hardware-software codesign.</w:t>
            </w:r>
          </w:p>
        </w:tc>
        <w:tc>
          <w:tcPr>
            <w:tcW w:w="708" w:type="dxa"/>
            <w:vAlign w:val="bottom"/>
          </w:tcPr>
          <w:p w14:paraId="7B255158" w14:textId="77777777" w:rsidR="00AB70E3" w:rsidRPr="0030500F" w:rsidRDefault="00AB70E3">
            <w:pPr>
              <w:pBdr>
                <w:top w:val="nil"/>
                <w:left w:val="nil"/>
                <w:bottom w:val="nil"/>
                <w:right w:val="nil"/>
                <w:between w:val="nil"/>
              </w:pBdr>
              <w:jc w:val="center"/>
              <w:rPr>
                <w:color w:val="000000"/>
              </w:rPr>
            </w:pPr>
            <w:r w:rsidRPr="0030500F">
              <w:rPr>
                <w:color w:val="000000"/>
              </w:rPr>
              <w:t>CO5</w:t>
            </w:r>
          </w:p>
        </w:tc>
        <w:tc>
          <w:tcPr>
            <w:tcW w:w="661" w:type="dxa"/>
            <w:vAlign w:val="bottom"/>
          </w:tcPr>
          <w:p w14:paraId="61AE8E69" w14:textId="77777777" w:rsidR="00AB70E3" w:rsidRPr="0030500F" w:rsidRDefault="00AB70E3">
            <w:pPr>
              <w:pBdr>
                <w:top w:val="nil"/>
                <w:left w:val="nil"/>
                <w:bottom w:val="nil"/>
                <w:right w:val="nil"/>
                <w:between w:val="nil"/>
              </w:pBdr>
              <w:jc w:val="center"/>
              <w:rPr>
                <w:color w:val="000000"/>
              </w:rPr>
            </w:pPr>
            <w:r w:rsidRPr="0030500F">
              <w:t>R</w:t>
            </w:r>
          </w:p>
        </w:tc>
        <w:tc>
          <w:tcPr>
            <w:tcW w:w="502" w:type="dxa"/>
            <w:vAlign w:val="bottom"/>
          </w:tcPr>
          <w:p w14:paraId="009A2C4A" w14:textId="77777777" w:rsidR="00AB70E3" w:rsidRPr="0030500F" w:rsidRDefault="00AB70E3">
            <w:pPr>
              <w:pBdr>
                <w:top w:val="nil"/>
                <w:left w:val="nil"/>
                <w:bottom w:val="nil"/>
                <w:right w:val="nil"/>
                <w:between w:val="nil"/>
              </w:pBdr>
              <w:jc w:val="center"/>
              <w:rPr>
                <w:color w:val="000000"/>
              </w:rPr>
            </w:pPr>
            <w:r w:rsidRPr="0030500F">
              <w:rPr>
                <w:color w:val="000000"/>
              </w:rPr>
              <w:t>3</w:t>
            </w:r>
          </w:p>
        </w:tc>
      </w:tr>
      <w:tr w:rsidR="00AB70E3" w:rsidRPr="0030500F" w14:paraId="7687F839" w14:textId="77777777" w:rsidTr="00AB70E3">
        <w:trPr>
          <w:trHeight w:val="283"/>
        </w:trPr>
        <w:tc>
          <w:tcPr>
            <w:tcW w:w="680" w:type="dxa"/>
          </w:tcPr>
          <w:p w14:paraId="1777C94D" w14:textId="77777777" w:rsidR="00AB70E3" w:rsidRPr="0030500F" w:rsidRDefault="00AB70E3" w:rsidP="00AB70E3">
            <w:pPr>
              <w:pBdr>
                <w:top w:val="nil"/>
                <w:left w:val="nil"/>
                <w:bottom w:val="nil"/>
                <w:right w:val="nil"/>
                <w:between w:val="nil"/>
              </w:pBdr>
              <w:jc w:val="center"/>
              <w:rPr>
                <w:color w:val="000000"/>
              </w:rPr>
            </w:pPr>
            <w:r w:rsidRPr="0030500F">
              <w:rPr>
                <w:color w:val="000000"/>
              </w:rPr>
              <w:t>16.</w:t>
            </w:r>
          </w:p>
        </w:tc>
        <w:tc>
          <w:tcPr>
            <w:tcW w:w="7939" w:type="dxa"/>
            <w:gridSpan w:val="2"/>
            <w:vAlign w:val="bottom"/>
          </w:tcPr>
          <w:p w14:paraId="697243CB" w14:textId="77777777" w:rsidR="00AB70E3" w:rsidRPr="0030500F" w:rsidRDefault="00AB70E3">
            <w:pPr>
              <w:jc w:val="both"/>
            </w:pPr>
            <w:r w:rsidRPr="0030500F">
              <w:t>Classify the different injection times for software fault injection.</w:t>
            </w:r>
          </w:p>
        </w:tc>
        <w:tc>
          <w:tcPr>
            <w:tcW w:w="708" w:type="dxa"/>
            <w:vAlign w:val="bottom"/>
          </w:tcPr>
          <w:p w14:paraId="5F9FC51F" w14:textId="77777777" w:rsidR="00AB70E3" w:rsidRPr="0030500F" w:rsidRDefault="00AB70E3">
            <w:pPr>
              <w:pBdr>
                <w:top w:val="nil"/>
                <w:left w:val="nil"/>
                <w:bottom w:val="nil"/>
                <w:right w:val="nil"/>
                <w:between w:val="nil"/>
              </w:pBdr>
              <w:jc w:val="center"/>
              <w:rPr>
                <w:color w:val="000000"/>
              </w:rPr>
            </w:pPr>
            <w:r w:rsidRPr="0030500F">
              <w:rPr>
                <w:color w:val="000000"/>
              </w:rPr>
              <w:t>CO6</w:t>
            </w:r>
          </w:p>
        </w:tc>
        <w:tc>
          <w:tcPr>
            <w:tcW w:w="661" w:type="dxa"/>
            <w:vAlign w:val="bottom"/>
          </w:tcPr>
          <w:p w14:paraId="0F5A1234" w14:textId="77777777" w:rsidR="00AB70E3" w:rsidRPr="0030500F" w:rsidRDefault="00AB70E3">
            <w:pPr>
              <w:pBdr>
                <w:top w:val="nil"/>
                <w:left w:val="nil"/>
                <w:bottom w:val="nil"/>
                <w:right w:val="nil"/>
                <w:between w:val="nil"/>
              </w:pBdr>
              <w:jc w:val="center"/>
              <w:rPr>
                <w:color w:val="000000"/>
              </w:rPr>
            </w:pPr>
            <w:r w:rsidRPr="0030500F">
              <w:rPr>
                <w:color w:val="000000"/>
              </w:rPr>
              <w:t>U</w:t>
            </w:r>
          </w:p>
        </w:tc>
        <w:tc>
          <w:tcPr>
            <w:tcW w:w="502" w:type="dxa"/>
            <w:vAlign w:val="bottom"/>
          </w:tcPr>
          <w:p w14:paraId="0D790380" w14:textId="77777777" w:rsidR="00AB70E3" w:rsidRPr="0030500F" w:rsidRDefault="00AB70E3">
            <w:pPr>
              <w:pBdr>
                <w:top w:val="nil"/>
                <w:left w:val="nil"/>
                <w:bottom w:val="nil"/>
                <w:right w:val="nil"/>
                <w:between w:val="nil"/>
              </w:pBdr>
              <w:jc w:val="center"/>
              <w:rPr>
                <w:color w:val="000000"/>
              </w:rPr>
            </w:pPr>
            <w:r w:rsidRPr="0030500F">
              <w:rPr>
                <w:color w:val="000000"/>
              </w:rPr>
              <w:t>3</w:t>
            </w:r>
          </w:p>
        </w:tc>
      </w:tr>
      <w:tr w:rsidR="00AB70E3" w:rsidRPr="0030500F" w14:paraId="647ABF1C" w14:textId="77777777">
        <w:trPr>
          <w:trHeight w:val="552"/>
        </w:trPr>
        <w:tc>
          <w:tcPr>
            <w:tcW w:w="10490" w:type="dxa"/>
            <w:gridSpan w:val="6"/>
          </w:tcPr>
          <w:p w14:paraId="594AA1C9" w14:textId="77777777" w:rsidR="00AB70E3" w:rsidRPr="0030500F" w:rsidRDefault="00AB70E3">
            <w:pPr>
              <w:jc w:val="center"/>
              <w:rPr>
                <w:b/>
                <w:u w:val="single"/>
              </w:rPr>
            </w:pPr>
          </w:p>
          <w:p w14:paraId="1F2D7842" w14:textId="77777777" w:rsidR="00AB70E3" w:rsidRPr="0030500F" w:rsidRDefault="00AB70E3">
            <w:pPr>
              <w:jc w:val="center"/>
              <w:rPr>
                <w:b/>
                <w:u w:val="single"/>
              </w:rPr>
            </w:pPr>
            <w:r w:rsidRPr="0030500F">
              <w:rPr>
                <w:b/>
                <w:u w:val="single"/>
              </w:rPr>
              <w:t>PART – C (6 X 12 = 72 MARKS)</w:t>
            </w:r>
          </w:p>
          <w:p w14:paraId="2E6B4675" w14:textId="77777777" w:rsidR="00AB70E3" w:rsidRPr="0030500F" w:rsidRDefault="00AB70E3">
            <w:pPr>
              <w:jc w:val="center"/>
              <w:rPr>
                <w:b/>
              </w:rPr>
            </w:pPr>
            <w:r w:rsidRPr="0030500F">
              <w:rPr>
                <w:b/>
              </w:rPr>
              <w:t>(Answer any five Questions from Q. No. 17 to 23, Q. No. 24 is Compulsory)</w:t>
            </w:r>
          </w:p>
        </w:tc>
      </w:tr>
      <w:tr w:rsidR="00AB70E3" w:rsidRPr="0030500F" w14:paraId="58D1B0CA" w14:textId="77777777" w:rsidTr="00AB70E3">
        <w:trPr>
          <w:trHeight w:val="283"/>
        </w:trPr>
        <w:tc>
          <w:tcPr>
            <w:tcW w:w="680" w:type="dxa"/>
          </w:tcPr>
          <w:p w14:paraId="54026F62" w14:textId="77777777" w:rsidR="00AB70E3" w:rsidRPr="0030500F" w:rsidRDefault="00AB70E3" w:rsidP="00AB70E3">
            <w:pPr>
              <w:jc w:val="center"/>
            </w:pPr>
            <w:r w:rsidRPr="0030500F">
              <w:t>17.</w:t>
            </w:r>
          </w:p>
        </w:tc>
        <w:tc>
          <w:tcPr>
            <w:tcW w:w="568" w:type="dxa"/>
          </w:tcPr>
          <w:p w14:paraId="7C77F71D" w14:textId="77777777" w:rsidR="00AB70E3" w:rsidRPr="0030500F" w:rsidRDefault="00AB70E3" w:rsidP="00AB70E3">
            <w:pPr>
              <w:jc w:val="center"/>
            </w:pPr>
          </w:p>
        </w:tc>
        <w:tc>
          <w:tcPr>
            <w:tcW w:w="7371" w:type="dxa"/>
            <w:vAlign w:val="center"/>
          </w:tcPr>
          <w:p w14:paraId="214FFEAF" w14:textId="77777777" w:rsidR="00AB70E3" w:rsidRPr="0030500F" w:rsidRDefault="00AB70E3">
            <w:pPr>
              <w:jc w:val="both"/>
            </w:pPr>
            <w:r>
              <w:t>Examine the various m</w:t>
            </w:r>
            <w:r w:rsidRPr="0030500F">
              <w:t>odels of Computation with examples.</w:t>
            </w:r>
          </w:p>
        </w:tc>
        <w:tc>
          <w:tcPr>
            <w:tcW w:w="708" w:type="dxa"/>
          </w:tcPr>
          <w:p w14:paraId="14EA4FD3" w14:textId="77777777" w:rsidR="00AB70E3" w:rsidRPr="0030500F" w:rsidRDefault="00AB70E3" w:rsidP="00AB70E3">
            <w:pPr>
              <w:jc w:val="center"/>
            </w:pPr>
            <w:r w:rsidRPr="0030500F">
              <w:t>CO1</w:t>
            </w:r>
          </w:p>
        </w:tc>
        <w:tc>
          <w:tcPr>
            <w:tcW w:w="661" w:type="dxa"/>
          </w:tcPr>
          <w:p w14:paraId="7C0519BB" w14:textId="77777777" w:rsidR="00AB70E3" w:rsidRPr="0030500F" w:rsidRDefault="00AB70E3" w:rsidP="00AB70E3">
            <w:pPr>
              <w:jc w:val="center"/>
            </w:pPr>
            <w:r w:rsidRPr="0030500F">
              <w:t>A</w:t>
            </w:r>
          </w:p>
        </w:tc>
        <w:tc>
          <w:tcPr>
            <w:tcW w:w="502" w:type="dxa"/>
          </w:tcPr>
          <w:p w14:paraId="6AB91118" w14:textId="77777777" w:rsidR="00AB70E3" w:rsidRPr="0030500F" w:rsidRDefault="00AB70E3" w:rsidP="00AB70E3">
            <w:pPr>
              <w:jc w:val="center"/>
            </w:pPr>
            <w:r w:rsidRPr="0030500F">
              <w:t>12</w:t>
            </w:r>
          </w:p>
        </w:tc>
      </w:tr>
      <w:tr w:rsidR="00AB70E3" w:rsidRPr="0030500F" w14:paraId="789598D1" w14:textId="77777777" w:rsidTr="00AB70E3">
        <w:trPr>
          <w:trHeight w:val="283"/>
        </w:trPr>
        <w:tc>
          <w:tcPr>
            <w:tcW w:w="680" w:type="dxa"/>
          </w:tcPr>
          <w:p w14:paraId="7F7824DF" w14:textId="77777777" w:rsidR="00AB70E3" w:rsidRPr="0030500F" w:rsidRDefault="00AB70E3" w:rsidP="00AB70E3">
            <w:pPr>
              <w:jc w:val="center"/>
            </w:pPr>
          </w:p>
        </w:tc>
        <w:tc>
          <w:tcPr>
            <w:tcW w:w="568" w:type="dxa"/>
          </w:tcPr>
          <w:p w14:paraId="3F2B8A01" w14:textId="77777777" w:rsidR="00AB70E3" w:rsidRPr="0030500F" w:rsidRDefault="00AB70E3" w:rsidP="00AB70E3">
            <w:pPr>
              <w:jc w:val="center"/>
            </w:pPr>
          </w:p>
        </w:tc>
        <w:tc>
          <w:tcPr>
            <w:tcW w:w="7371" w:type="dxa"/>
            <w:vAlign w:val="bottom"/>
          </w:tcPr>
          <w:p w14:paraId="045A201C" w14:textId="77777777" w:rsidR="00AB70E3" w:rsidRPr="0030500F" w:rsidRDefault="00AB70E3">
            <w:pPr>
              <w:jc w:val="both"/>
              <w:rPr>
                <w:color w:val="00796B"/>
              </w:rPr>
            </w:pPr>
          </w:p>
        </w:tc>
        <w:tc>
          <w:tcPr>
            <w:tcW w:w="708" w:type="dxa"/>
          </w:tcPr>
          <w:p w14:paraId="108E7A30" w14:textId="77777777" w:rsidR="00AB70E3" w:rsidRPr="0030500F" w:rsidRDefault="00AB70E3" w:rsidP="00AB70E3">
            <w:pPr>
              <w:jc w:val="center"/>
            </w:pPr>
          </w:p>
        </w:tc>
        <w:tc>
          <w:tcPr>
            <w:tcW w:w="661" w:type="dxa"/>
          </w:tcPr>
          <w:p w14:paraId="44F236C3" w14:textId="77777777" w:rsidR="00AB70E3" w:rsidRPr="0030500F" w:rsidRDefault="00AB70E3" w:rsidP="00AB70E3">
            <w:pPr>
              <w:jc w:val="center"/>
            </w:pPr>
          </w:p>
        </w:tc>
        <w:tc>
          <w:tcPr>
            <w:tcW w:w="502" w:type="dxa"/>
          </w:tcPr>
          <w:p w14:paraId="1B2BC0F1" w14:textId="77777777" w:rsidR="00AB70E3" w:rsidRPr="0030500F" w:rsidRDefault="00AB70E3" w:rsidP="00AB70E3">
            <w:pPr>
              <w:jc w:val="center"/>
            </w:pPr>
          </w:p>
        </w:tc>
      </w:tr>
      <w:tr w:rsidR="00AB70E3" w:rsidRPr="0030500F" w14:paraId="17A101CC" w14:textId="77777777" w:rsidTr="00AB70E3">
        <w:trPr>
          <w:trHeight w:val="283"/>
        </w:trPr>
        <w:tc>
          <w:tcPr>
            <w:tcW w:w="680" w:type="dxa"/>
          </w:tcPr>
          <w:p w14:paraId="1E147DC4" w14:textId="77777777" w:rsidR="00AB70E3" w:rsidRPr="0030500F" w:rsidRDefault="00AB70E3" w:rsidP="00AB70E3">
            <w:pPr>
              <w:jc w:val="center"/>
            </w:pPr>
            <w:r w:rsidRPr="0030500F">
              <w:t>18.</w:t>
            </w:r>
          </w:p>
        </w:tc>
        <w:tc>
          <w:tcPr>
            <w:tcW w:w="568" w:type="dxa"/>
          </w:tcPr>
          <w:p w14:paraId="13299B27" w14:textId="77777777" w:rsidR="00AB70E3" w:rsidRPr="0030500F" w:rsidRDefault="00AB70E3" w:rsidP="00AB70E3">
            <w:pPr>
              <w:jc w:val="center"/>
            </w:pPr>
            <w:r w:rsidRPr="0030500F">
              <w:t>a.</w:t>
            </w:r>
          </w:p>
        </w:tc>
        <w:tc>
          <w:tcPr>
            <w:tcW w:w="7371" w:type="dxa"/>
            <w:vAlign w:val="center"/>
          </w:tcPr>
          <w:p w14:paraId="3E31DD91" w14:textId="77777777" w:rsidR="00AB70E3" w:rsidRPr="0030500F" w:rsidRDefault="00AB70E3">
            <w:pPr>
              <w:jc w:val="both"/>
            </w:pPr>
            <w:r w:rsidRPr="0030500F">
              <w:t>List out the characteristics of an Embedded System.</w:t>
            </w:r>
          </w:p>
        </w:tc>
        <w:tc>
          <w:tcPr>
            <w:tcW w:w="708" w:type="dxa"/>
          </w:tcPr>
          <w:p w14:paraId="1A0DD892" w14:textId="77777777" w:rsidR="00AB70E3" w:rsidRPr="0030500F" w:rsidRDefault="00AB70E3" w:rsidP="00AB70E3">
            <w:pPr>
              <w:jc w:val="center"/>
            </w:pPr>
            <w:r w:rsidRPr="0030500F">
              <w:t>CO1</w:t>
            </w:r>
          </w:p>
        </w:tc>
        <w:tc>
          <w:tcPr>
            <w:tcW w:w="661" w:type="dxa"/>
          </w:tcPr>
          <w:p w14:paraId="203A2B2A" w14:textId="77777777" w:rsidR="00AB70E3" w:rsidRPr="0030500F" w:rsidRDefault="00AB70E3" w:rsidP="00AB70E3">
            <w:pPr>
              <w:jc w:val="center"/>
            </w:pPr>
            <w:r w:rsidRPr="0030500F">
              <w:t>R</w:t>
            </w:r>
          </w:p>
        </w:tc>
        <w:tc>
          <w:tcPr>
            <w:tcW w:w="502" w:type="dxa"/>
          </w:tcPr>
          <w:p w14:paraId="7296A0BA" w14:textId="77777777" w:rsidR="00AB70E3" w:rsidRPr="0030500F" w:rsidRDefault="00AB70E3" w:rsidP="00AB70E3">
            <w:pPr>
              <w:jc w:val="center"/>
            </w:pPr>
            <w:r w:rsidRPr="0030500F">
              <w:t>4</w:t>
            </w:r>
          </w:p>
        </w:tc>
      </w:tr>
      <w:tr w:rsidR="00AB70E3" w:rsidRPr="0030500F" w14:paraId="72E3FFE1" w14:textId="77777777" w:rsidTr="00AB70E3">
        <w:trPr>
          <w:trHeight w:val="283"/>
        </w:trPr>
        <w:tc>
          <w:tcPr>
            <w:tcW w:w="680" w:type="dxa"/>
          </w:tcPr>
          <w:p w14:paraId="16CEBD43" w14:textId="77777777" w:rsidR="00AB70E3" w:rsidRPr="0030500F" w:rsidRDefault="00AB70E3" w:rsidP="00AB70E3">
            <w:pPr>
              <w:jc w:val="center"/>
            </w:pPr>
          </w:p>
        </w:tc>
        <w:tc>
          <w:tcPr>
            <w:tcW w:w="568" w:type="dxa"/>
          </w:tcPr>
          <w:p w14:paraId="143F7821" w14:textId="77777777" w:rsidR="00AB70E3" w:rsidRPr="0030500F" w:rsidRDefault="00AB70E3" w:rsidP="00AB70E3">
            <w:pPr>
              <w:jc w:val="center"/>
            </w:pPr>
            <w:r w:rsidRPr="0030500F">
              <w:t>b.</w:t>
            </w:r>
          </w:p>
        </w:tc>
        <w:tc>
          <w:tcPr>
            <w:tcW w:w="7371" w:type="dxa"/>
            <w:vAlign w:val="bottom"/>
          </w:tcPr>
          <w:p w14:paraId="61F033B9" w14:textId="77777777" w:rsidR="00AB70E3" w:rsidRPr="0030500F" w:rsidRDefault="00AB70E3">
            <w:pPr>
              <w:jc w:val="both"/>
              <w:rPr>
                <w:color w:val="00796B"/>
              </w:rPr>
            </w:pPr>
            <w:r w:rsidRPr="0030500F">
              <w:t>Write VHDL code for OR &amp; NAND logic gates by using data flow modeling</w:t>
            </w:r>
          </w:p>
        </w:tc>
        <w:tc>
          <w:tcPr>
            <w:tcW w:w="708" w:type="dxa"/>
          </w:tcPr>
          <w:p w14:paraId="56FD20B7" w14:textId="77777777" w:rsidR="00AB70E3" w:rsidRPr="0030500F" w:rsidRDefault="00AB70E3" w:rsidP="00AB70E3">
            <w:pPr>
              <w:jc w:val="center"/>
            </w:pPr>
            <w:r w:rsidRPr="0030500F">
              <w:t>CO2</w:t>
            </w:r>
          </w:p>
        </w:tc>
        <w:tc>
          <w:tcPr>
            <w:tcW w:w="661" w:type="dxa"/>
          </w:tcPr>
          <w:p w14:paraId="47DCE485" w14:textId="77777777" w:rsidR="00AB70E3" w:rsidRPr="0030500F" w:rsidRDefault="00AB70E3" w:rsidP="00AB70E3">
            <w:pPr>
              <w:jc w:val="center"/>
            </w:pPr>
            <w:r w:rsidRPr="0030500F">
              <w:t>A</w:t>
            </w:r>
          </w:p>
        </w:tc>
        <w:tc>
          <w:tcPr>
            <w:tcW w:w="502" w:type="dxa"/>
          </w:tcPr>
          <w:p w14:paraId="0037AC92" w14:textId="77777777" w:rsidR="00AB70E3" w:rsidRPr="0030500F" w:rsidRDefault="00AB70E3" w:rsidP="00AB70E3">
            <w:pPr>
              <w:jc w:val="center"/>
            </w:pPr>
            <w:r w:rsidRPr="0030500F">
              <w:t>8</w:t>
            </w:r>
          </w:p>
        </w:tc>
      </w:tr>
      <w:tr w:rsidR="00AB70E3" w:rsidRPr="0030500F" w14:paraId="42D87D57" w14:textId="77777777" w:rsidTr="00AB70E3">
        <w:trPr>
          <w:trHeight w:val="283"/>
        </w:trPr>
        <w:tc>
          <w:tcPr>
            <w:tcW w:w="680" w:type="dxa"/>
          </w:tcPr>
          <w:p w14:paraId="2FDC4657" w14:textId="77777777" w:rsidR="00AB70E3" w:rsidRPr="0030500F" w:rsidRDefault="00AB70E3" w:rsidP="00AB70E3">
            <w:pPr>
              <w:jc w:val="center"/>
            </w:pPr>
          </w:p>
        </w:tc>
        <w:tc>
          <w:tcPr>
            <w:tcW w:w="568" w:type="dxa"/>
          </w:tcPr>
          <w:p w14:paraId="3083332D" w14:textId="77777777" w:rsidR="00AB70E3" w:rsidRPr="0030500F" w:rsidRDefault="00AB70E3" w:rsidP="00AB70E3">
            <w:pPr>
              <w:jc w:val="center"/>
            </w:pPr>
          </w:p>
        </w:tc>
        <w:tc>
          <w:tcPr>
            <w:tcW w:w="7371" w:type="dxa"/>
            <w:vAlign w:val="bottom"/>
          </w:tcPr>
          <w:p w14:paraId="344F0856" w14:textId="77777777" w:rsidR="00AB70E3" w:rsidRPr="0030500F" w:rsidRDefault="00AB70E3">
            <w:pPr>
              <w:jc w:val="both"/>
              <w:rPr>
                <w:color w:val="00796B"/>
              </w:rPr>
            </w:pPr>
          </w:p>
        </w:tc>
        <w:tc>
          <w:tcPr>
            <w:tcW w:w="708" w:type="dxa"/>
          </w:tcPr>
          <w:p w14:paraId="56FF8D8D" w14:textId="77777777" w:rsidR="00AB70E3" w:rsidRPr="0030500F" w:rsidRDefault="00AB70E3" w:rsidP="00AB70E3">
            <w:pPr>
              <w:jc w:val="center"/>
            </w:pPr>
          </w:p>
        </w:tc>
        <w:tc>
          <w:tcPr>
            <w:tcW w:w="661" w:type="dxa"/>
          </w:tcPr>
          <w:p w14:paraId="24E650E9" w14:textId="77777777" w:rsidR="00AB70E3" w:rsidRPr="0030500F" w:rsidRDefault="00AB70E3" w:rsidP="00AB70E3">
            <w:pPr>
              <w:jc w:val="center"/>
            </w:pPr>
          </w:p>
        </w:tc>
        <w:tc>
          <w:tcPr>
            <w:tcW w:w="502" w:type="dxa"/>
          </w:tcPr>
          <w:p w14:paraId="32BAC9B2" w14:textId="77777777" w:rsidR="00AB70E3" w:rsidRPr="0030500F" w:rsidRDefault="00AB70E3" w:rsidP="00AB70E3">
            <w:pPr>
              <w:jc w:val="center"/>
            </w:pPr>
          </w:p>
        </w:tc>
      </w:tr>
      <w:tr w:rsidR="00AB70E3" w:rsidRPr="0030500F" w14:paraId="27ADC386" w14:textId="77777777" w:rsidTr="00AB70E3">
        <w:trPr>
          <w:trHeight w:val="255"/>
        </w:trPr>
        <w:tc>
          <w:tcPr>
            <w:tcW w:w="680" w:type="dxa"/>
          </w:tcPr>
          <w:p w14:paraId="064D5DFB" w14:textId="77777777" w:rsidR="00AB70E3" w:rsidRPr="0030500F" w:rsidRDefault="00AB70E3" w:rsidP="00AB70E3">
            <w:pPr>
              <w:jc w:val="center"/>
            </w:pPr>
            <w:r w:rsidRPr="0030500F">
              <w:t>19.</w:t>
            </w:r>
          </w:p>
        </w:tc>
        <w:tc>
          <w:tcPr>
            <w:tcW w:w="568" w:type="dxa"/>
          </w:tcPr>
          <w:p w14:paraId="611B24D2" w14:textId="77777777" w:rsidR="00AB70E3" w:rsidRPr="0030500F" w:rsidRDefault="00AB70E3" w:rsidP="00AB70E3">
            <w:pPr>
              <w:jc w:val="center"/>
            </w:pPr>
            <w:r w:rsidRPr="0030500F">
              <w:t>a.</w:t>
            </w:r>
          </w:p>
        </w:tc>
        <w:tc>
          <w:tcPr>
            <w:tcW w:w="7371" w:type="dxa"/>
            <w:vAlign w:val="bottom"/>
          </w:tcPr>
          <w:p w14:paraId="696086CB" w14:textId="77777777" w:rsidR="00AB70E3" w:rsidRPr="0030500F" w:rsidRDefault="00AB70E3">
            <w:pPr>
              <w:jc w:val="both"/>
            </w:pPr>
            <w:r w:rsidRPr="0030500F">
              <w:t>Describe the dependability requirements of Embedded System.</w:t>
            </w:r>
          </w:p>
        </w:tc>
        <w:tc>
          <w:tcPr>
            <w:tcW w:w="708" w:type="dxa"/>
          </w:tcPr>
          <w:p w14:paraId="37201946" w14:textId="77777777" w:rsidR="00AB70E3" w:rsidRPr="0030500F" w:rsidRDefault="00AB70E3" w:rsidP="00AB70E3">
            <w:pPr>
              <w:jc w:val="center"/>
            </w:pPr>
            <w:r w:rsidRPr="0030500F">
              <w:t>CO2</w:t>
            </w:r>
          </w:p>
        </w:tc>
        <w:tc>
          <w:tcPr>
            <w:tcW w:w="661" w:type="dxa"/>
          </w:tcPr>
          <w:p w14:paraId="6576721C" w14:textId="77777777" w:rsidR="00AB70E3" w:rsidRPr="0030500F" w:rsidRDefault="00AB70E3" w:rsidP="00AB70E3">
            <w:pPr>
              <w:jc w:val="center"/>
            </w:pPr>
            <w:r w:rsidRPr="0030500F">
              <w:t>U</w:t>
            </w:r>
          </w:p>
        </w:tc>
        <w:tc>
          <w:tcPr>
            <w:tcW w:w="502" w:type="dxa"/>
          </w:tcPr>
          <w:p w14:paraId="0C049AA8" w14:textId="77777777" w:rsidR="00AB70E3" w:rsidRPr="0030500F" w:rsidRDefault="00AB70E3" w:rsidP="00AB70E3">
            <w:pPr>
              <w:jc w:val="center"/>
            </w:pPr>
            <w:r w:rsidRPr="0030500F">
              <w:t>7</w:t>
            </w:r>
          </w:p>
        </w:tc>
      </w:tr>
      <w:tr w:rsidR="00AB70E3" w:rsidRPr="0030500F" w14:paraId="1C2FE158" w14:textId="77777777" w:rsidTr="00AB70E3">
        <w:trPr>
          <w:trHeight w:val="283"/>
        </w:trPr>
        <w:tc>
          <w:tcPr>
            <w:tcW w:w="680" w:type="dxa"/>
          </w:tcPr>
          <w:p w14:paraId="5032B0C3" w14:textId="77777777" w:rsidR="00AB70E3" w:rsidRPr="0030500F" w:rsidRDefault="00AB70E3" w:rsidP="00AB70E3">
            <w:pPr>
              <w:jc w:val="center"/>
            </w:pPr>
          </w:p>
        </w:tc>
        <w:tc>
          <w:tcPr>
            <w:tcW w:w="568" w:type="dxa"/>
          </w:tcPr>
          <w:p w14:paraId="43B414D0" w14:textId="77777777" w:rsidR="00AB70E3" w:rsidRPr="0030500F" w:rsidRDefault="00AB70E3" w:rsidP="00AB70E3">
            <w:pPr>
              <w:jc w:val="center"/>
            </w:pPr>
            <w:r w:rsidRPr="0030500F">
              <w:t>b.</w:t>
            </w:r>
          </w:p>
        </w:tc>
        <w:tc>
          <w:tcPr>
            <w:tcW w:w="7371" w:type="dxa"/>
            <w:vAlign w:val="bottom"/>
          </w:tcPr>
          <w:p w14:paraId="6E8F3F95" w14:textId="77777777" w:rsidR="00AB70E3" w:rsidRPr="0030500F" w:rsidRDefault="00AB70E3">
            <w:pPr>
              <w:jc w:val="both"/>
            </w:pPr>
            <w:r w:rsidRPr="0030500F">
              <w:t>Explain in detail about the language Spec C.</w:t>
            </w:r>
          </w:p>
        </w:tc>
        <w:tc>
          <w:tcPr>
            <w:tcW w:w="708" w:type="dxa"/>
          </w:tcPr>
          <w:p w14:paraId="08873709" w14:textId="77777777" w:rsidR="00AB70E3" w:rsidRPr="0030500F" w:rsidRDefault="00AB70E3" w:rsidP="00AB70E3">
            <w:pPr>
              <w:jc w:val="center"/>
            </w:pPr>
            <w:r w:rsidRPr="0030500F">
              <w:t>CO2</w:t>
            </w:r>
          </w:p>
        </w:tc>
        <w:tc>
          <w:tcPr>
            <w:tcW w:w="661" w:type="dxa"/>
          </w:tcPr>
          <w:p w14:paraId="46570A25" w14:textId="77777777" w:rsidR="00AB70E3" w:rsidRPr="0030500F" w:rsidRDefault="00AB70E3" w:rsidP="00AB70E3">
            <w:pPr>
              <w:jc w:val="center"/>
            </w:pPr>
            <w:r w:rsidRPr="0030500F">
              <w:t>U</w:t>
            </w:r>
          </w:p>
        </w:tc>
        <w:tc>
          <w:tcPr>
            <w:tcW w:w="502" w:type="dxa"/>
          </w:tcPr>
          <w:p w14:paraId="142CF7EC" w14:textId="77777777" w:rsidR="00AB70E3" w:rsidRPr="0030500F" w:rsidRDefault="00AB70E3" w:rsidP="00AB70E3">
            <w:pPr>
              <w:jc w:val="center"/>
            </w:pPr>
            <w:r w:rsidRPr="0030500F">
              <w:t>5</w:t>
            </w:r>
          </w:p>
        </w:tc>
      </w:tr>
      <w:tr w:rsidR="00AB70E3" w:rsidRPr="0030500F" w14:paraId="60C5EB85" w14:textId="77777777" w:rsidTr="00AB70E3">
        <w:trPr>
          <w:trHeight w:val="283"/>
        </w:trPr>
        <w:tc>
          <w:tcPr>
            <w:tcW w:w="680" w:type="dxa"/>
          </w:tcPr>
          <w:p w14:paraId="73E4A0D1" w14:textId="77777777" w:rsidR="00AB70E3" w:rsidRPr="0030500F" w:rsidRDefault="00AB70E3" w:rsidP="00AB70E3">
            <w:pPr>
              <w:jc w:val="center"/>
            </w:pPr>
          </w:p>
        </w:tc>
        <w:tc>
          <w:tcPr>
            <w:tcW w:w="568" w:type="dxa"/>
          </w:tcPr>
          <w:p w14:paraId="24FA6671" w14:textId="77777777" w:rsidR="00AB70E3" w:rsidRPr="0030500F" w:rsidRDefault="00AB70E3" w:rsidP="00AB70E3">
            <w:pPr>
              <w:jc w:val="center"/>
            </w:pPr>
          </w:p>
        </w:tc>
        <w:tc>
          <w:tcPr>
            <w:tcW w:w="7371" w:type="dxa"/>
            <w:vAlign w:val="bottom"/>
          </w:tcPr>
          <w:p w14:paraId="3538C1E9" w14:textId="77777777" w:rsidR="00AB70E3" w:rsidRPr="0030500F" w:rsidRDefault="00AB70E3">
            <w:pPr>
              <w:jc w:val="both"/>
              <w:rPr>
                <w:color w:val="00796B"/>
              </w:rPr>
            </w:pPr>
          </w:p>
        </w:tc>
        <w:tc>
          <w:tcPr>
            <w:tcW w:w="708" w:type="dxa"/>
          </w:tcPr>
          <w:p w14:paraId="5D73DEB6" w14:textId="77777777" w:rsidR="00AB70E3" w:rsidRPr="0030500F" w:rsidRDefault="00AB70E3" w:rsidP="00AB70E3">
            <w:pPr>
              <w:jc w:val="center"/>
            </w:pPr>
          </w:p>
        </w:tc>
        <w:tc>
          <w:tcPr>
            <w:tcW w:w="661" w:type="dxa"/>
          </w:tcPr>
          <w:p w14:paraId="4133C881" w14:textId="77777777" w:rsidR="00AB70E3" w:rsidRPr="0030500F" w:rsidRDefault="00AB70E3" w:rsidP="00AB70E3">
            <w:pPr>
              <w:jc w:val="center"/>
            </w:pPr>
          </w:p>
        </w:tc>
        <w:tc>
          <w:tcPr>
            <w:tcW w:w="502" w:type="dxa"/>
          </w:tcPr>
          <w:p w14:paraId="7A9FD547" w14:textId="77777777" w:rsidR="00AB70E3" w:rsidRPr="0030500F" w:rsidRDefault="00AB70E3" w:rsidP="00AB70E3">
            <w:pPr>
              <w:jc w:val="center"/>
            </w:pPr>
          </w:p>
        </w:tc>
      </w:tr>
      <w:tr w:rsidR="00AB70E3" w:rsidRPr="0030500F" w14:paraId="067C5DA1" w14:textId="77777777" w:rsidTr="00AB70E3">
        <w:trPr>
          <w:trHeight w:val="283"/>
        </w:trPr>
        <w:tc>
          <w:tcPr>
            <w:tcW w:w="680" w:type="dxa"/>
          </w:tcPr>
          <w:p w14:paraId="23E9285B" w14:textId="77777777" w:rsidR="00AB70E3" w:rsidRPr="0030500F" w:rsidRDefault="00AB70E3" w:rsidP="00AB70E3">
            <w:pPr>
              <w:jc w:val="center"/>
            </w:pPr>
            <w:r w:rsidRPr="0030500F">
              <w:t>20.</w:t>
            </w:r>
          </w:p>
        </w:tc>
        <w:tc>
          <w:tcPr>
            <w:tcW w:w="568" w:type="dxa"/>
          </w:tcPr>
          <w:p w14:paraId="42BDF922" w14:textId="77777777" w:rsidR="00AB70E3" w:rsidRPr="0030500F" w:rsidRDefault="00AB70E3" w:rsidP="00AB70E3">
            <w:pPr>
              <w:jc w:val="center"/>
            </w:pPr>
            <w:r w:rsidRPr="0030500F">
              <w:t>a.</w:t>
            </w:r>
          </w:p>
        </w:tc>
        <w:tc>
          <w:tcPr>
            <w:tcW w:w="7371" w:type="dxa"/>
            <w:vAlign w:val="bottom"/>
          </w:tcPr>
          <w:p w14:paraId="0D0B7189" w14:textId="77777777" w:rsidR="00AB70E3" w:rsidRPr="0030500F" w:rsidRDefault="00AB70E3">
            <w:pPr>
              <w:jc w:val="both"/>
            </w:pPr>
            <w:r w:rsidRPr="0030500F">
              <w:t>Sketch the basic diagram of a sample and hold circuit and explain its operation</w:t>
            </w:r>
            <w:r>
              <w:t>.</w:t>
            </w:r>
            <w:r w:rsidRPr="0030500F">
              <w:t xml:space="preserve">  </w:t>
            </w:r>
          </w:p>
        </w:tc>
        <w:tc>
          <w:tcPr>
            <w:tcW w:w="708" w:type="dxa"/>
          </w:tcPr>
          <w:p w14:paraId="0B0F42A1" w14:textId="77777777" w:rsidR="00AB70E3" w:rsidRPr="0030500F" w:rsidRDefault="00AB70E3" w:rsidP="00AB70E3">
            <w:pPr>
              <w:jc w:val="center"/>
            </w:pPr>
            <w:r w:rsidRPr="0030500F">
              <w:t>CO3</w:t>
            </w:r>
          </w:p>
        </w:tc>
        <w:tc>
          <w:tcPr>
            <w:tcW w:w="661" w:type="dxa"/>
          </w:tcPr>
          <w:p w14:paraId="637BD442" w14:textId="77777777" w:rsidR="00AB70E3" w:rsidRPr="0030500F" w:rsidRDefault="00AB70E3" w:rsidP="00AB70E3">
            <w:pPr>
              <w:jc w:val="center"/>
            </w:pPr>
            <w:r w:rsidRPr="0030500F">
              <w:t>A</w:t>
            </w:r>
          </w:p>
        </w:tc>
        <w:tc>
          <w:tcPr>
            <w:tcW w:w="502" w:type="dxa"/>
          </w:tcPr>
          <w:p w14:paraId="208AC38B" w14:textId="77777777" w:rsidR="00AB70E3" w:rsidRPr="0030500F" w:rsidRDefault="00AB70E3" w:rsidP="00AB70E3">
            <w:pPr>
              <w:jc w:val="center"/>
            </w:pPr>
            <w:r w:rsidRPr="0030500F">
              <w:t>5</w:t>
            </w:r>
          </w:p>
        </w:tc>
      </w:tr>
      <w:tr w:rsidR="00AB70E3" w:rsidRPr="0030500F" w14:paraId="60797D95" w14:textId="77777777" w:rsidTr="00AB70E3">
        <w:trPr>
          <w:trHeight w:val="283"/>
        </w:trPr>
        <w:tc>
          <w:tcPr>
            <w:tcW w:w="680" w:type="dxa"/>
          </w:tcPr>
          <w:p w14:paraId="6C208A74" w14:textId="77777777" w:rsidR="00AB70E3" w:rsidRPr="0030500F" w:rsidRDefault="00AB70E3" w:rsidP="00AB70E3">
            <w:pPr>
              <w:jc w:val="center"/>
            </w:pPr>
          </w:p>
        </w:tc>
        <w:tc>
          <w:tcPr>
            <w:tcW w:w="568" w:type="dxa"/>
          </w:tcPr>
          <w:p w14:paraId="376C8159" w14:textId="77777777" w:rsidR="00AB70E3" w:rsidRPr="0030500F" w:rsidRDefault="00AB70E3" w:rsidP="00AB70E3">
            <w:pPr>
              <w:jc w:val="center"/>
            </w:pPr>
            <w:r w:rsidRPr="0030500F">
              <w:t>b.</w:t>
            </w:r>
          </w:p>
        </w:tc>
        <w:tc>
          <w:tcPr>
            <w:tcW w:w="7371" w:type="dxa"/>
            <w:vAlign w:val="bottom"/>
          </w:tcPr>
          <w:p w14:paraId="58AAFAE3" w14:textId="77777777" w:rsidR="00AB70E3" w:rsidRPr="0030500F" w:rsidRDefault="00AB70E3">
            <w:pPr>
              <w:jc w:val="both"/>
            </w:pPr>
            <w:r w:rsidRPr="0030500F">
              <w:t>Explain the various types of sensors used in an embedded system.</w:t>
            </w:r>
          </w:p>
        </w:tc>
        <w:tc>
          <w:tcPr>
            <w:tcW w:w="708" w:type="dxa"/>
          </w:tcPr>
          <w:p w14:paraId="3267C236" w14:textId="77777777" w:rsidR="00AB70E3" w:rsidRPr="0030500F" w:rsidRDefault="00AB70E3" w:rsidP="00AB70E3">
            <w:pPr>
              <w:jc w:val="center"/>
            </w:pPr>
            <w:r w:rsidRPr="0030500F">
              <w:t>CO3</w:t>
            </w:r>
          </w:p>
        </w:tc>
        <w:tc>
          <w:tcPr>
            <w:tcW w:w="661" w:type="dxa"/>
          </w:tcPr>
          <w:p w14:paraId="51927319" w14:textId="77777777" w:rsidR="00AB70E3" w:rsidRPr="0030500F" w:rsidRDefault="00AB70E3" w:rsidP="00AB70E3">
            <w:pPr>
              <w:jc w:val="center"/>
            </w:pPr>
            <w:r w:rsidRPr="0030500F">
              <w:t>U</w:t>
            </w:r>
          </w:p>
        </w:tc>
        <w:tc>
          <w:tcPr>
            <w:tcW w:w="502" w:type="dxa"/>
          </w:tcPr>
          <w:p w14:paraId="7A566BFB" w14:textId="77777777" w:rsidR="00AB70E3" w:rsidRPr="0030500F" w:rsidRDefault="00AB70E3" w:rsidP="00AB70E3">
            <w:pPr>
              <w:jc w:val="center"/>
            </w:pPr>
            <w:r w:rsidRPr="0030500F">
              <w:t>7</w:t>
            </w:r>
          </w:p>
        </w:tc>
      </w:tr>
      <w:tr w:rsidR="00AB70E3" w:rsidRPr="0030500F" w14:paraId="79D97D73" w14:textId="77777777" w:rsidTr="00AB70E3">
        <w:trPr>
          <w:trHeight w:val="283"/>
        </w:trPr>
        <w:tc>
          <w:tcPr>
            <w:tcW w:w="680" w:type="dxa"/>
          </w:tcPr>
          <w:p w14:paraId="2FD3B1A5" w14:textId="77777777" w:rsidR="00AB70E3" w:rsidRPr="0030500F" w:rsidRDefault="00AB70E3" w:rsidP="00AB70E3">
            <w:pPr>
              <w:jc w:val="center"/>
            </w:pPr>
          </w:p>
        </w:tc>
        <w:tc>
          <w:tcPr>
            <w:tcW w:w="568" w:type="dxa"/>
          </w:tcPr>
          <w:p w14:paraId="6752CBB9" w14:textId="77777777" w:rsidR="00AB70E3" w:rsidRPr="0030500F" w:rsidRDefault="00AB70E3" w:rsidP="00AB70E3">
            <w:pPr>
              <w:jc w:val="center"/>
            </w:pPr>
          </w:p>
        </w:tc>
        <w:tc>
          <w:tcPr>
            <w:tcW w:w="7371" w:type="dxa"/>
            <w:vAlign w:val="bottom"/>
          </w:tcPr>
          <w:p w14:paraId="6E5E6EAB" w14:textId="77777777" w:rsidR="00AB70E3" w:rsidRPr="0030500F" w:rsidRDefault="00AB70E3">
            <w:pPr>
              <w:jc w:val="both"/>
              <w:rPr>
                <w:color w:val="00796B"/>
              </w:rPr>
            </w:pPr>
          </w:p>
        </w:tc>
        <w:tc>
          <w:tcPr>
            <w:tcW w:w="708" w:type="dxa"/>
          </w:tcPr>
          <w:p w14:paraId="37C876A1" w14:textId="77777777" w:rsidR="00AB70E3" w:rsidRPr="0030500F" w:rsidRDefault="00AB70E3" w:rsidP="00AB70E3">
            <w:pPr>
              <w:jc w:val="center"/>
            </w:pPr>
          </w:p>
        </w:tc>
        <w:tc>
          <w:tcPr>
            <w:tcW w:w="661" w:type="dxa"/>
          </w:tcPr>
          <w:p w14:paraId="207BD688" w14:textId="77777777" w:rsidR="00AB70E3" w:rsidRPr="0030500F" w:rsidRDefault="00AB70E3" w:rsidP="00AB70E3">
            <w:pPr>
              <w:jc w:val="center"/>
            </w:pPr>
          </w:p>
        </w:tc>
        <w:tc>
          <w:tcPr>
            <w:tcW w:w="502" w:type="dxa"/>
          </w:tcPr>
          <w:p w14:paraId="49E1E34A" w14:textId="77777777" w:rsidR="00AB70E3" w:rsidRPr="0030500F" w:rsidRDefault="00AB70E3" w:rsidP="00AB70E3">
            <w:pPr>
              <w:jc w:val="center"/>
            </w:pPr>
          </w:p>
        </w:tc>
      </w:tr>
      <w:tr w:rsidR="00AB70E3" w:rsidRPr="0030500F" w14:paraId="69E8B493" w14:textId="77777777" w:rsidTr="00AB70E3">
        <w:trPr>
          <w:trHeight w:val="283"/>
        </w:trPr>
        <w:tc>
          <w:tcPr>
            <w:tcW w:w="680" w:type="dxa"/>
          </w:tcPr>
          <w:p w14:paraId="27AE9060" w14:textId="77777777" w:rsidR="00AB70E3" w:rsidRPr="0030500F" w:rsidRDefault="00AB70E3" w:rsidP="00AB70E3">
            <w:pPr>
              <w:jc w:val="center"/>
            </w:pPr>
            <w:r w:rsidRPr="0030500F">
              <w:lastRenderedPageBreak/>
              <w:t>21.</w:t>
            </w:r>
          </w:p>
        </w:tc>
        <w:tc>
          <w:tcPr>
            <w:tcW w:w="568" w:type="dxa"/>
          </w:tcPr>
          <w:p w14:paraId="6EE5866B" w14:textId="77777777" w:rsidR="00AB70E3" w:rsidRPr="0030500F" w:rsidRDefault="00AB70E3" w:rsidP="00AB70E3">
            <w:pPr>
              <w:jc w:val="center"/>
            </w:pPr>
            <w:r w:rsidRPr="0030500F">
              <w:t>a.</w:t>
            </w:r>
          </w:p>
        </w:tc>
        <w:tc>
          <w:tcPr>
            <w:tcW w:w="7371" w:type="dxa"/>
            <w:vAlign w:val="bottom"/>
          </w:tcPr>
          <w:p w14:paraId="7662A503" w14:textId="77777777" w:rsidR="00AB70E3" w:rsidRPr="0030500F" w:rsidRDefault="00AB70E3">
            <w:pPr>
              <w:jc w:val="both"/>
            </w:pPr>
            <w:r w:rsidRPr="0030500F">
              <w:t>Describe the typical features and functionalities of e-voting systems.</w:t>
            </w:r>
          </w:p>
        </w:tc>
        <w:tc>
          <w:tcPr>
            <w:tcW w:w="708" w:type="dxa"/>
          </w:tcPr>
          <w:p w14:paraId="416164E4" w14:textId="77777777" w:rsidR="00AB70E3" w:rsidRPr="0030500F" w:rsidRDefault="00AB70E3" w:rsidP="00AB70E3">
            <w:pPr>
              <w:jc w:val="center"/>
            </w:pPr>
            <w:r w:rsidRPr="0030500F">
              <w:t>CO3</w:t>
            </w:r>
          </w:p>
        </w:tc>
        <w:tc>
          <w:tcPr>
            <w:tcW w:w="661" w:type="dxa"/>
          </w:tcPr>
          <w:p w14:paraId="506861F5" w14:textId="77777777" w:rsidR="00AB70E3" w:rsidRPr="0030500F" w:rsidRDefault="00AB70E3" w:rsidP="00AB70E3">
            <w:pPr>
              <w:jc w:val="center"/>
            </w:pPr>
            <w:r w:rsidRPr="0030500F">
              <w:t>R</w:t>
            </w:r>
          </w:p>
        </w:tc>
        <w:tc>
          <w:tcPr>
            <w:tcW w:w="502" w:type="dxa"/>
          </w:tcPr>
          <w:p w14:paraId="4F82D9C2" w14:textId="77777777" w:rsidR="00AB70E3" w:rsidRPr="0030500F" w:rsidRDefault="00AB70E3" w:rsidP="00AB70E3">
            <w:pPr>
              <w:jc w:val="center"/>
            </w:pPr>
            <w:r w:rsidRPr="0030500F">
              <w:t>6</w:t>
            </w:r>
          </w:p>
        </w:tc>
      </w:tr>
      <w:tr w:rsidR="00AB70E3" w:rsidRPr="0030500F" w14:paraId="26C73320" w14:textId="77777777" w:rsidTr="00AB70E3">
        <w:trPr>
          <w:trHeight w:val="283"/>
        </w:trPr>
        <w:tc>
          <w:tcPr>
            <w:tcW w:w="680" w:type="dxa"/>
          </w:tcPr>
          <w:p w14:paraId="1F646816" w14:textId="77777777" w:rsidR="00AB70E3" w:rsidRPr="0030500F" w:rsidRDefault="00AB70E3" w:rsidP="00AB70E3">
            <w:pPr>
              <w:jc w:val="center"/>
            </w:pPr>
          </w:p>
        </w:tc>
        <w:tc>
          <w:tcPr>
            <w:tcW w:w="568" w:type="dxa"/>
          </w:tcPr>
          <w:p w14:paraId="69F9D10E" w14:textId="77777777" w:rsidR="00AB70E3" w:rsidRPr="0030500F" w:rsidRDefault="00AB70E3" w:rsidP="00AB70E3">
            <w:pPr>
              <w:jc w:val="center"/>
            </w:pPr>
            <w:r w:rsidRPr="0030500F">
              <w:t>b.</w:t>
            </w:r>
          </w:p>
        </w:tc>
        <w:tc>
          <w:tcPr>
            <w:tcW w:w="7371" w:type="dxa"/>
            <w:vAlign w:val="bottom"/>
          </w:tcPr>
          <w:p w14:paraId="2FD607B7" w14:textId="77777777" w:rsidR="00AB70E3" w:rsidRPr="0030500F" w:rsidRDefault="00AB70E3">
            <w:pPr>
              <w:jc w:val="both"/>
            </w:pPr>
            <w:r w:rsidRPr="0030500F">
              <w:t>Identify the four key requirements needed for an OS to be an RTOS.</w:t>
            </w:r>
          </w:p>
        </w:tc>
        <w:tc>
          <w:tcPr>
            <w:tcW w:w="708" w:type="dxa"/>
          </w:tcPr>
          <w:p w14:paraId="40F2B419" w14:textId="77777777" w:rsidR="00AB70E3" w:rsidRPr="0030500F" w:rsidRDefault="00AB70E3" w:rsidP="00AB70E3">
            <w:pPr>
              <w:jc w:val="center"/>
            </w:pPr>
            <w:r w:rsidRPr="0030500F">
              <w:t>CO4</w:t>
            </w:r>
          </w:p>
        </w:tc>
        <w:tc>
          <w:tcPr>
            <w:tcW w:w="661" w:type="dxa"/>
          </w:tcPr>
          <w:p w14:paraId="39F3FAE6" w14:textId="77777777" w:rsidR="00AB70E3" w:rsidRPr="0030500F" w:rsidRDefault="00AB70E3" w:rsidP="00AB70E3">
            <w:pPr>
              <w:jc w:val="center"/>
            </w:pPr>
            <w:r w:rsidRPr="0030500F">
              <w:t>U</w:t>
            </w:r>
          </w:p>
        </w:tc>
        <w:tc>
          <w:tcPr>
            <w:tcW w:w="502" w:type="dxa"/>
          </w:tcPr>
          <w:p w14:paraId="5FED1EE5" w14:textId="77777777" w:rsidR="00AB70E3" w:rsidRPr="0030500F" w:rsidRDefault="00AB70E3" w:rsidP="00AB70E3">
            <w:pPr>
              <w:jc w:val="center"/>
            </w:pPr>
            <w:r w:rsidRPr="0030500F">
              <w:t>6</w:t>
            </w:r>
          </w:p>
        </w:tc>
      </w:tr>
      <w:tr w:rsidR="00AB70E3" w:rsidRPr="0030500F" w14:paraId="2B626313" w14:textId="77777777" w:rsidTr="00AB70E3">
        <w:trPr>
          <w:trHeight w:val="283"/>
        </w:trPr>
        <w:tc>
          <w:tcPr>
            <w:tcW w:w="680" w:type="dxa"/>
          </w:tcPr>
          <w:p w14:paraId="430116BC" w14:textId="77777777" w:rsidR="00AB70E3" w:rsidRPr="0030500F" w:rsidRDefault="00AB70E3" w:rsidP="00AB70E3">
            <w:pPr>
              <w:jc w:val="center"/>
            </w:pPr>
          </w:p>
        </w:tc>
        <w:tc>
          <w:tcPr>
            <w:tcW w:w="568" w:type="dxa"/>
          </w:tcPr>
          <w:p w14:paraId="1BD20869" w14:textId="77777777" w:rsidR="00AB70E3" w:rsidRPr="0030500F" w:rsidRDefault="00AB70E3" w:rsidP="00AB70E3">
            <w:pPr>
              <w:jc w:val="center"/>
            </w:pPr>
          </w:p>
        </w:tc>
        <w:tc>
          <w:tcPr>
            <w:tcW w:w="7371" w:type="dxa"/>
            <w:vAlign w:val="bottom"/>
          </w:tcPr>
          <w:p w14:paraId="63995D03" w14:textId="77777777" w:rsidR="00AB70E3" w:rsidRPr="0030500F" w:rsidRDefault="00AB70E3">
            <w:pPr>
              <w:jc w:val="both"/>
              <w:rPr>
                <w:color w:val="00796B"/>
              </w:rPr>
            </w:pPr>
          </w:p>
        </w:tc>
        <w:tc>
          <w:tcPr>
            <w:tcW w:w="708" w:type="dxa"/>
          </w:tcPr>
          <w:p w14:paraId="0D923720" w14:textId="77777777" w:rsidR="00AB70E3" w:rsidRPr="0030500F" w:rsidRDefault="00AB70E3" w:rsidP="00AB70E3">
            <w:pPr>
              <w:jc w:val="center"/>
            </w:pPr>
          </w:p>
        </w:tc>
        <w:tc>
          <w:tcPr>
            <w:tcW w:w="661" w:type="dxa"/>
          </w:tcPr>
          <w:p w14:paraId="3D5983D8" w14:textId="77777777" w:rsidR="00AB70E3" w:rsidRPr="0030500F" w:rsidRDefault="00AB70E3" w:rsidP="00AB70E3">
            <w:pPr>
              <w:jc w:val="center"/>
            </w:pPr>
          </w:p>
        </w:tc>
        <w:tc>
          <w:tcPr>
            <w:tcW w:w="502" w:type="dxa"/>
          </w:tcPr>
          <w:p w14:paraId="2E23B84E" w14:textId="77777777" w:rsidR="00AB70E3" w:rsidRPr="0030500F" w:rsidRDefault="00AB70E3" w:rsidP="00AB70E3">
            <w:pPr>
              <w:jc w:val="center"/>
            </w:pPr>
          </w:p>
        </w:tc>
      </w:tr>
      <w:tr w:rsidR="00AB70E3" w:rsidRPr="0030500F" w14:paraId="1C2B108C" w14:textId="77777777" w:rsidTr="00AB70E3">
        <w:trPr>
          <w:trHeight w:val="283"/>
        </w:trPr>
        <w:tc>
          <w:tcPr>
            <w:tcW w:w="680" w:type="dxa"/>
          </w:tcPr>
          <w:p w14:paraId="787FA877" w14:textId="77777777" w:rsidR="00AB70E3" w:rsidRPr="0030500F" w:rsidRDefault="00AB70E3" w:rsidP="00AB70E3">
            <w:pPr>
              <w:jc w:val="center"/>
            </w:pPr>
            <w:r w:rsidRPr="0030500F">
              <w:t>22.</w:t>
            </w:r>
          </w:p>
        </w:tc>
        <w:tc>
          <w:tcPr>
            <w:tcW w:w="568" w:type="dxa"/>
          </w:tcPr>
          <w:p w14:paraId="546ED1E5" w14:textId="77777777" w:rsidR="00AB70E3" w:rsidRPr="0030500F" w:rsidRDefault="00AB70E3" w:rsidP="00AB70E3">
            <w:pPr>
              <w:jc w:val="center"/>
            </w:pPr>
            <w:r w:rsidRPr="0030500F">
              <w:t>a.</w:t>
            </w:r>
          </w:p>
        </w:tc>
        <w:tc>
          <w:tcPr>
            <w:tcW w:w="7371" w:type="dxa"/>
            <w:vAlign w:val="bottom"/>
          </w:tcPr>
          <w:p w14:paraId="3A7710FD" w14:textId="77777777" w:rsidR="00AB70E3" w:rsidRPr="0030500F" w:rsidRDefault="00AB70E3">
            <w:pPr>
              <w:jc w:val="both"/>
            </w:pPr>
            <w:r w:rsidRPr="0030500F">
              <w:t>Write the role of rate monotonic scheduling in real-time operating systems with an example.</w:t>
            </w:r>
          </w:p>
        </w:tc>
        <w:tc>
          <w:tcPr>
            <w:tcW w:w="708" w:type="dxa"/>
          </w:tcPr>
          <w:p w14:paraId="04D388BD" w14:textId="77777777" w:rsidR="00AB70E3" w:rsidRPr="0030500F" w:rsidRDefault="00AB70E3" w:rsidP="00AB70E3">
            <w:pPr>
              <w:jc w:val="center"/>
            </w:pPr>
            <w:r w:rsidRPr="0030500F">
              <w:t>CO4</w:t>
            </w:r>
          </w:p>
        </w:tc>
        <w:tc>
          <w:tcPr>
            <w:tcW w:w="661" w:type="dxa"/>
          </w:tcPr>
          <w:p w14:paraId="4231716F" w14:textId="77777777" w:rsidR="00AB70E3" w:rsidRPr="0030500F" w:rsidRDefault="00AB70E3" w:rsidP="00AB70E3">
            <w:pPr>
              <w:jc w:val="center"/>
            </w:pPr>
            <w:r w:rsidRPr="0030500F">
              <w:t>A</w:t>
            </w:r>
          </w:p>
        </w:tc>
        <w:tc>
          <w:tcPr>
            <w:tcW w:w="502" w:type="dxa"/>
          </w:tcPr>
          <w:p w14:paraId="7DD980B1" w14:textId="77777777" w:rsidR="00AB70E3" w:rsidRPr="0030500F" w:rsidRDefault="00AB70E3" w:rsidP="00AB70E3">
            <w:pPr>
              <w:jc w:val="center"/>
            </w:pPr>
            <w:r w:rsidRPr="0030500F">
              <w:t>7</w:t>
            </w:r>
          </w:p>
        </w:tc>
      </w:tr>
      <w:tr w:rsidR="00AB70E3" w:rsidRPr="0030500F" w14:paraId="1F42C8D7" w14:textId="77777777" w:rsidTr="00AB70E3">
        <w:trPr>
          <w:trHeight w:val="283"/>
        </w:trPr>
        <w:tc>
          <w:tcPr>
            <w:tcW w:w="680" w:type="dxa"/>
          </w:tcPr>
          <w:p w14:paraId="3B268348" w14:textId="77777777" w:rsidR="00AB70E3" w:rsidRPr="0030500F" w:rsidRDefault="00AB70E3" w:rsidP="00AB70E3">
            <w:pPr>
              <w:jc w:val="center"/>
            </w:pPr>
          </w:p>
        </w:tc>
        <w:tc>
          <w:tcPr>
            <w:tcW w:w="568" w:type="dxa"/>
          </w:tcPr>
          <w:p w14:paraId="4F873261" w14:textId="77777777" w:rsidR="00AB70E3" w:rsidRPr="0030500F" w:rsidRDefault="00AB70E3" w:rsidP="00AB70E3">
            <w:pPr>
              <w:jc w:val="center"/>
            </w:pPr>
            <w:r w:rsidRPr="0030500F">
              <w:t>b.</w:t>
            </w:r>
          </w:p>
        </w:tc>
        <w:tc>
          <w:tcPr>
            <w:tcW w:w="7371" w:type="dxa"/>
            <w:vAlign w:val="bottom"/>
          </w:tcPr>
          <w:p w14:paraId="10A4892F" w14:textId="77777777" w:rsidR="00AB70E3" w:rsidRPr="0030500F" w:rsidRDefault="00AB70E3">
            <w:pPr>
              <w:jc w:val="both"/>
            </w:pPr>
            <w:r w:rsidRPr="0030500F">
              <w:t>Evaluate and justify the statement which says, “EDF allows for preemptive scheduling and can handle tasks with varying deadlines and burst times”.</w:t>
            </w:r>
          </w:p>
        </w:tc>
        <w:tc>
          <w:tcPr>
            <w:tcW w:w="708" w:type="dxa"/>
          </w:tcPr>
          <w:p w14:paraId="132F90AA" w14:textId="77777777" w:rsidR="00AB70E3" w:rsidRPr="0030500F" w:rsidRDefault="00AB70E3" w:rsidP="00AB70E3">
            <w:pPr>
              <w:jc w:val="center"/>
            </w:pPr>
            <w:r w:rsidRPr="0030500F">
              <w:t>CO5</w:t>
            </w:r>
          </w:p>
        </w:tc>
        <w:tc>
          <w:tcPr>
            <w:tcW w:w="661" w:type="dxa"/>
          </w:tcPr>
          <w:p w14:paraId="22CD9344" w14:textId="77777777" w:rsidR="00AB70E3" w:rsidRPr="0030500F" w:rsidRDefault="00AB70E3" w:rsidP="00AB70E3">
            <w:pPr>
              <w:jc w:val="center"/>
            </w:pPr>
            <w:r w:rsidRPr="0030500F">
              <w:t>An</w:t>
            </w:r>
          </w:p>
        </w:tc>
        <w:tc>
          <w:tcPr>
            <w:tcW w:w="502" w:type="dxa"/>
          </w:tcPr>
          <w:p w14:paraId="43975272" w14:textId="77777777" w:rsidR="00AB70E3" w:rsidRPr="0030500F" w:rsidRDefault="00AB70E3" w:rsidP="00AB70E3">
            <w:pPr>
              <w:jc w:val="center"/>
            </w:pPr>
            <w:r w:rsidRPr="0030500F">
              <w:t>5</w:t>
            </w:r>
          </w:p>
        </w:tc>
      </w:tr>
      <w:tr w:rsidR="00AB70E3" w:rsidRPr="0030500F" w14:paraId="761758A2" w14:textId="77777777" w:rsidTr="00AB70E3">
        <w:trPr>
          <w:trHeight w:val="283"/>
        </w:trPr>
        <w:tc>
          <w:tcPr>
            <w:tcW w:w="680" w:type="dxa"/>
          </w:tcPr>
          <w:p w14:paraId="601FA962" w14:textId="77777777" w:rsidR="00AB70E3" w:rsidRPr="0030500F" w:rsidRDefault="00AB70E3" w:rsidP="00AB70E3">
            <w:pPr>
              <w:jc w:val="center"/>
            </w:pPr>
          </w:p>
        </w:tc>
        <w:tc>
          <w:tcPr>
            <w:tcW w:w="568" w:type="dxa"/>
          </w:tcPr>
          <w:p w14:paraId="39B2072B" w14:textId="77777777" w:rsidR="00AB70E3" w:rsidRPr="0030500F" w:rsidRDefault="00AB70E3" w:rsidP="00AB70E3">
            <w:pPr>
              <w:jc w:val="center"/>
            </w:pPr>
          </w:p>
        </w:tc>
        <w:tc>
          <w:tcPr>
            <w:tcW w:w="7371" w:type="dxa"/>
            <w:vAlign w:val="bottom"/>
          </w:tcPr>
          <w:p w14:paraId="7DC9CC0B" w14:textId="77777777" w:rsidR="00AB70E3" w:rsidRPr="0030500F" w:rsidRDefault="00AB70E3">
            <w:pPr>
              <w:jc w:val="both"/>
            </w:pPr>
          </w:p>
        </w:tc>
        <w:tc>
          <w:tcPr>
            <w:tcW w:w="708" w:type="dxa"/>
          </w:tcPr>
          <w:p w14:paraId="41A5B084" w14:textId="77777777" w:rsidR="00AB70E3" w:rsidRPr="0030500F" w:rsidRDefault="00AB70E3" w:rsidP="00AB70E3">
            <w:pPr>
              <w:jc w:val="center"/>
            </w:pPr>
          </w:p>
        </w:tc>
        <w:tc>
          <w:tcPr>
            <w:tcW w:w="661" w:type="dxa"/>
          </w:tcPr>
          <w:p w14:paraId="0C718ECC" w14:textId="77777777" w:rsidR="00AB70E3" w:rsidRPr="0030500F" w:rsidRDefault="00AB70E3" w:rsidP="00AB70E3">
            <w:pPr>
              <w:jc w:val="center"/>
            </w:pPr>
          </w:p>
        </w:tc>
        <w:tc>
          <w:tcPr>
            <w:tcW w:w="502" w:type="dxa"/>
          </w:tcPr>
          <w:p w14:paraId="7B7FEF96" w14:textId="77777777" w:rsidR="00AB70E3" w:rsidRPr="0030500F" w:rsidRDefault="00AB70E3" w:rsidP="00AB70E3">
            <w:pPr>
              <w:jc w:val="center"/>
            </w:pPr>
          </w:p>
        </w:tc>
      </w:tr>
      <w:tr w:rsidR="00AB70E3" w:rsidRPr="0030500F" w14:paraId="2EDFF436" w14:textId="77777777" w:rsidTr="00AB70E3">
        <w:trPr>
          <w:trHeight w:val="270"/>
        </w:trPr>
        <w:tc>
          <w:tcPr>
            <w:tcW w:w="680" w:type="dxa"/>
          </w:tcPr>
          <w:p w14:paraId="78B02487" w14:textId="77777777" w:rsidR="00AB70E3" w:rsidRPr="0030500F" w:rsidRDefault="00AB70E3" w:rsidP="00AB70E3">
            <w:pPr>
              <w:jc w:val="center"/>
            </w:pPr>
            <w:r w:rsidRPr="0030500F">
              <w:t>23.</w:t>
            </w:r>
          </w:p>
        </w:tc>
        <w:tc>
          <w:tcPr>
            <w:tcW w:w="568" w:type="dxa"/>
          </w:tcPr>
          <w:p w14:paraId="18763B9E" w14:textId="77777777" w:rsidR="00AB70E3" w:rsidRPr="0030500F" w:rsidRDefault="00AB70E3" w:rsidP="00AB70E3">
            <w:pPr>
              <w:jc w:val="center"/>
            </w:pPr>
            <w:r w:rsidRPr="0030500F">
              <w:t>a.</w:t>
            </w:r>
          </w:p>
        </w:tc>
        <w:tc>
          <w:tcPr>
            <w:tcW w:w="7371" w:type="dxa"/>
            <w:vAlign w:val="bottom"/>
          </w:tcPr>
          <w:p w14:paraId="0AD9D785" w14:textId="77777777" w:rsidR="00AB70E3" w:rsidRPr="0030500F" w:rsidRDefault="00AB70E3">
            <w:pPr>
              <w:jc w:val="both"/>
            </w:pPr>
            <w:r w:rsidRPr="0030500F">
              <w:t>Explain Directed Acyclic Graph based partitioning structure with block diagram.</w:t>
            </w:r>
          </w:p>
        </w:tc>
        <w:tc>
          <w:tcPr>
            <w:tcW w:w="708" w:type="dxa"/>
          </w:tcPr>
          <w:p w14:paraId="622DC8DB" w14:textId="77777777" w:rsidR="00AB70E3" w:rsidRPr="0030500F" w:rsidRDefault="00AB70E3" w:rsidP="00AB70E3">
            <w:pPr>
              <w:jc w:val="center"/>
            </w:pPr>
            <w:r w:rsidRPr="0030500F">
              <w:t>CO5</w:t>
            </w:r>
          </w:p>
        </w:tc>
        <w:tc>
          <w:tcPr>
            <w:tcW w:w="661" w:type="dxa"/>
          </w:tcPr>
          <w:p w14:paraId="117F549A" w14:textId="77777777" w:rsidR="00AB70E3" w:rsidRPr="0030500F" w:rsidRDefault="00AB70E3" w:rsidP="00AB70E3">
            <w:pPr>
              <w:jc w:val="center"/>
            </w:pPr>
            <w:r w:rsidRPr="0030500F">
              <w:t>A</w:t>
            </w:r>
          </w:p>
        </w:tc>
        <w:tc>
          <w:tcPr>
            <w:tcW w:w="502" w:type="dxa"/>
          </w:tcPr>
          <w:p w14:paraId="5CDD3FA8" w14:textId="77777777" w:rsidR="00AB70E3" w:rsidRPr="0030500F" w:rsidRDefault="00AB70E3" w:rsidP="00AB70E3">
            <w:pPr>
              <w:jc w:val="center"/>
            </w:pPr>
            <w:r w:rsidRPr="0030500F">
              <w:t>7</w:t>
            </w:r>
          </w:p>
        </w:tc>
      </w:tr>
      <w:tr w:rsidR="00AB70E3" w:rsidRPr="0030500F" w14:paraId="686D6516" w14:textId="77777777" w:rsidTr="00AB70E3">
        <w:trPr>
          <w:trHeight w:val="283"/>
        </w:trPr>
        <w:tc>
          <w:tcPr>
            <w:tcW w:w="680" w:type="dxa"/>
          </w:tcPr>
          <w:p w14:paraId="60A88FD6" w14:textId="77777777" w:rsidR="00AB70E3" w:rsidRPr="0030500F" w:rsidRDefault="00AB70E3" w:rsidP="00AB70E3">
            <w:pPr>
              <w:jc w:val="center"/>
            </w:pPr>
          </w:p>
        </w:tc>
        <w:tc>
          <w:tcPr>
            <w:tcW w:w="568" w:type="dxa"/>
          </w:tcPr>
          <w:p w14:paraId="3DA2E4E0" w14:textId="77777777" w:rsidR="00AB70E3" w:rsidRPr="0030500F" w:rsidRDefault="00AB70E3" w:rsidP="00AB70E3">
            <w:pPr>
              <w:jc w:val="center"/>
            </w:pPr>
            <w:r w:rsidRPr="0030500F">
              <w:t>b.</w:t>
            </w:r>
          </w:p>
        </w:tc>
        <w:tc>
          <w:tcPr>
            <w:tcW w:w="7371" w:type="dxa"/>
            <w:vAlign w:val="bottom"/>
          </w:tcPr>
          <w:p w14:paraId="2D3340F0" w14:textId="77777777" w:rsidR="00AB70E3" w:rsidRPr="0030500F" w:rsidRDefault="00AB70E3">
            <w:pPr>
              <w:jc w:val="both"/>
            </w:pPr>
            <w:r w:rsidRPr="0030500F">
              <w:t>Write about the three simple loop transformations used in the source code.</w:t>
            </w:r>
          </w:p>
        </w:tc>
        <w:tc>
          <w:tcPr>
            <w:tcW w:w="708" w:type="dxa"/>
          </w:tcPr>
          <w:p w14:paraId="224F0FAE" w14:textId="77777777" w:rsidR="00AB70E3" w:rsidRPr="0030500F" w:rsidRDefault="00AB70E3" w:rsidP="00AB70E3">
            <w:pPr>
              <w:jc w:val="center"/>
            </w:pPr>
            <w:r w:rsidRPr="0030500F">
              <w:t>CO5</w:t>
            </w:r>
          </w:p>
        </w:tc>
        <w:tc>
          <w:tcPr>
            <w:tcW w:w="661" w:type="dxa"/>
          </w:tcPr>
          <w:p w14:paraId="4E194D8B" w14:textId="77777777" w:rsidR="00AB70E3" w:rsidRPr="0030500F" w:rsidRDefault="00AB70E3" w:rsidP="00AB70E3">
            <w:pPr>
              <w:jc w:val="center"/>
            </w:pPr>
            <w:r w:rsidRPr="0030500F">
              <w:t>A</w:t>
            </w:r>
          </w:p>
        </w:tc>
        <w:tc>
          <w:tcPr>
            <w:tcW w:w="502" w:type="dxa"/>
          </w:tcPr>
          <w:p w14:paraId="3BC0A457" w14:textId="77777777" w:rsidR="00AB70E3" w:rsidRPr="0030500F" w:rsidRDefault="00AB70E3" w:rsidP="00AB70E3">
            <w:pPr>
              <w:jc w:val="center"/>
            </w:pPr>
            <w:r w:rsidRPr="0030500F">
              <w:t>5</w:t>
            </w:r>
          </w:p>
        </w:tc>
      </w:tr>
      <w:tr w:rsidR="00AB70E3" w:rsidRPr="0030500F" w14:paraId="73A1282B" w14:textId="77777777" w:rsidTr="00AB70E3">
        <w:trPr>
          <w:trHeight w:val="510"/>
        </w:trPr>
        <w:tc>
          <w:tcPr>
            <w:tcW w:w="10490" w:type="dxa"/>
            <w:gridSpan w:val="6"/>
            <w:vAlign w:val="center"/>
          </w:tcPr>
          <w:p w14:paraId="47CBE1C5" w14:textId="77777777" w:rsidR="00AB70E3" w:rsidRPr="0030500F" w:rsidRDefault="00AB70E3" w:rsidP="00AB70E3">
            <w:pPr>
              <w:jc w:val="center"/>
              <w:rPr>
                <w:b/>
              </w:rPr>
            </w:pPr>
            <w:r w:rsidRPr="0030500F">
              <w:rPr>
                <w:b/>
              </w:rPr>
              <w:t>COMPULSORY QUESTION</w:t>
            </w:r>
          </w:p>
        </w:tc>
      </w:tr>
      <w:tr w:rsidR="00AB70E3" w:rsidRPr="0030500F" w14:paraId="41878A2D" w14:textId="77777777" w:rsidTr="00AB70E3">
        <w:trPr>
          <w:trHeight w:val="283"/>
        </w:trPr>
        <w:tc>
          <w:tcPr>
            <w:tcW w:w="680" w:type="dxa"/>
          </w:tcPr>
          <w:p w14:paraId="088EDF27" w14:textId="77777777" w:rsidR="00AB70E3" w:rsidRPr="0030500F" w:rsidRDefault="00AB70E3" w:rsidP="00AB70E3">
            <w:pPr>
              <w:jc w:val="center"/>
            </w:pPr>
            <w:r w:rsidRPr="0030500F">
              <w:t>24.</w:t>
            </w:r>
          </w:p>
        </w:tc>
        <w:tc>
          <w:tcPr>
            <w:tcW w:w="568" w:type="dxa"/>
          </w:tcPr>
          <w:p w14:paraId="6C139370" w14:textId="77777777" w:rsidR="00AB70E3" w:rsidRPr="0030500F" w:rsidRDefault="00AB70E3" w:rsidP="00AB70E3">
            <w:pPr>
              <w:jc w:val="center"/>
            </w:pPr>
            <w:r w:rsidRPr="0030500F">
              <w:t>a.</w:t>
            </w:r>
          </w:p>
        </w:tc>
        <w:tc>
          <w:tcPr>
            <w:tcW w:w="7371" w:type="dxa"/>
            <w:vAlign w:val="bottom"/>
          </w:tcPr>
          <w:p w14:paraId="460C1956" w14:textId="77777777" w:rsidR="00AB70E3" w:rsidRPr="0030500F" w:rsidRDefault="00AB70E3">
            <w:pPr>
              <w:jc w:val="both"/>
              <w:rPr>
                <w:color w:val="00796B"/>
              </w:rPr>
            </w:pPr>
            <w:r w:rsidRPr="0030500F">
              <w:t>Compare and contrast Serial fault simulation, Parallel fault simulation and Concurrent fault simulation.</w:t>
            </w:r>
          </w:p>
        </w:tc>
        <w:tc>
          <w:tcPr>
            <w:tcW w:w="708" w:type="dxa"/>
          </w:tcPr>
          <w:p w14:paraId="5934D693" w14:textId="77777777" w:rsidR="00AB70E3" w:rsidRPr="0030500F" w:rsidRDefault="00AB70E3" w:rsidP="00AB70E3">
            <w:pPr>
              <w:jc w:val="center"/>
            </w:pPr>
            <w:r w:rsidRPr="0030500F">
              <w:t>CO6</w:t>
            </w:r>
          </w:p>
        </w:tc>
        <w:tc>
          <w:tcPr>
            <w:tcW w:w="661" w:type="dxa"/>
          </w:tcPr>
          <w:p w14:paraId="5B18B98A" w14:textId="77777777" w:rsidR="00AB70E3" w:rsidRPr="0030500F" w:rsidRDefault="00AB70E3" w:rsidP="00AB70E3">
            <w:pPr>
              <w:jc w:val="center"/>
            </w:pPr>
            <w:r w:rsidRPr="0030500F">
              <w:t>An</w:t>
            </w:r>
          </w:p>
        </w:tc>
        <w:tc>
          <w:tcPr>
            <w:tcW w:w="502" w:type="dxa"/>
          </w:tcPr>
          <w:p w14:paraId="5E92D1CD" w14:textId="77777777" w:rsidR="00AB70E3" w:rsidRPr="0030500F" w:rsidRDefault="00AB70E3" w:rsidP="00AB70E3">
            <w:pPr>
              <w:jc w:val="center"/>
            </w:pPr>
            <w:r w:rsidRPr="0030500F">
              <w:t>7</w:t>
            </w:r>
          </w:p>
        </w:tc>
      </w:tr>
      <w:tr w:rsidR="00AB70E3" w:rsidRPr="0030500F" w14:paraId="063B20B1" w14:textId="77777777" w:rsidTr="00AB70E3">
        <w:trPr>
          <w:trHeight w:val="283"/>
        </w:trPr>
        <w:tc>
          <w:tcPr>
            <w:tcW w:w="680" w:type="dxa"/>
          </w:tcPr>
          <w:p w14:paraId="07CCBEFC" w14:textId="77777777" w:rsidR="00AB70E3" w:rsidRPr="0030500F" w:rsidRDefault="00AB70E3" w:rsidP="00AB70E3">
            <w:pPr>
              <w:jc w:val="center"/>
            </w:pPr>
          </w:p>
        </w:tc>
        <w:tc>
          <w:tcPr>
            <w:tcW w:w="568" w:type="dxa"/>
          </w:tcPr>
          <w:p w14:paraId="54C78CD5" w14:textId="77777777" w:rsidR="00AB70E3" w:rsidRPr="0030500F" w:rsidRDefault="00AB70E3" w:rsidP="00AB70E3">
            <w:pPr>
              <w:jc w:val="center"/>
            </w:pPr>
            <w:r w:rsidRPr="0030500F">
              <w:t>b.</w:t>
            </w:r>
          </w:p>
        </w:tc>
        <w:tc>
          <w:tcPr>
            <w:tcW w:w="7371" w:type="dxa"/>
            <w:vAlign w:val="bottom"/>
          </w:tcPr>
          <w:p w14:paraId="0672A591" w14:textId="77777777" w:rsidR="00AB70E3" w:rsidRPr="0030500F" w:rsidRDefault="00AB70E3">
            <w:pPr>
              <w:jc w:val="both"/>
            </w:pPr>
            <w:r w:rsidRPr="0030500F">
              <w:t>Sketch the different design flow integrations for emulation.</w:t>
            </w:r>
          </w:p>
        </w:tc>
        <w:tc>
          <w:tcPr>
            <w:tcW w:w="708" w:type="dxa"/>
          </w:tcPr>
          <w:p w14:paraId="77466B83" w14:textId="77777777" w:rsidR="00AB70E3" w:rsidRPr="0030500F" w:rsidRDefault="00AB70E3" w:rsidP="00AB70E3">
            <w:pPr>
              <w:jc w:val="center"/>
            </w:pPr>
            <w:r w:rsidRPr="0030500F">
              <w:t>CO6</w:t>
            </w:r>
          </w:p>
        </w:tc>
        <w:tc>
          <w:tcPr>
            <w:tcW w:w="661" w:type="dxa"/>
          </w:tcPr>
          <w:p w14:paraId="63977780" w14:textId="77777777" w:rsidR="00AB70E3" w:rsidRPr="0030500F" w:rsidRDefault="00AB70E3" w:rsidP="00AB70E3">
            <w:pPr>
              <w:jc w:val="center"/>
            </w:pPr>
            <w:r w:rsidRPr="0030500F">
              <w:t>A</w:t>
            </w:r>
          </w:p>
        </w:tc>
        <w:tc>
          <w:tcPr>
            <w:tcW w:w="502" w:type="dxa"/>
          </w:tcPr>
          <w:p w14:paraId="44D04D88" w14:textId="77777777" w:rsidR="00AB70E3" w:rsidRPr="0030500F" w:rsidRDefault="00AB70E3" w:rsidP="00AB70E3">
            <w:pPr>
              <w:jc w:val="center"/>
            </w:pPr>
            <w:r w:rsidRPr="0030500F">
              <w:t>5</w:t>
            </w:r>
          </w:p>
        </w:tc>
      </w:tr>
    </w:tbl>
    <w:p w14:paraId="2561E851" w14:textId="77777777" w:rsidR="00AB70E3" w:rsidRPr="0030500F" w:rsidRDefault="00AB70E3"/>
    <w:p w14:paraId="381A1FE0" w14:textId="77777777" w:rsidR="00AB70E3" w:rsidRPr="0030500F" w:rsidRDefault="00AB70E3">
      <w:r w:rsidRPr="0030500F">
        <w:rPr>
          <w:b/>
        </w:rPr>
        <w:t>CO</w:t>
      </w:r>
      <w:r w:rsidRPr="0030500F">
        <w:t xml:space="preserve"> – COURSE OUTCOME</w:t>
      </w:r>
      <w:r w:rsidRPr="0030500F">
        <w:tab/>
        <w:t xml:space="preserve">       </w:t>
      </w:r>
      <w:r w:rsidRPr="0030500F">
        <w:rPr>
          <w:b/>
        </w:rPr>
        <w:t>BL</w:t>
      </w:r>
      <w:r w:rsidRPr="0030500F">
        <w:t xml:space="preserve"> – BLOOM’S LEVEL       </w:t>
      </w:r>
      <w:r w:rsidRPr="0030500F">
        <w:rPr>
          <w:b/>
        </w:rPr>
        <w:t>M</w:t>
      </w:r>
      <w:r w:rsidRPr="0030500F">
        <w:t xml:space="preserve"> – MARKS ALLOTTED</w:t>
      </w:r>
    </w:p>
    <w:p w14:paraId="5D45B3E8" w14:textId="77777777" w:rsidR="00AB70E3" w:rsidRPr="0030500F" w:rsidRDefault="00AB70E3"/>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2"/>
        <w:gridCol w:w="9668"/>
      </w:tblGrid>
      <w:tr w:rsidR="00AB70E3" w:rsidRPr="0030500F" w14:paraId="3EA16A16" w14:textId="77777777" w:rsidTr="00AB70E3">
        <w:trPr>
          <w:trHeight w:val="283"/>
        </w:trPr>
        <w:tc>
          <w:tcPr>
            <w:tcW w:w="822" w:type="dxa"/>
          </w:tcPr>
          <w:p w14:paraId="5613BBD3" w14:textId="77777777" w:rsidR="00AB70E3" w:rsidRPr="0030500F" w:rsidRDefault="00AB70E3"/>
        </w:tc>
        <w:tc>
          <w:tcPr>
            <w:tcW w:w="9668" w:type="dxa"/>
          </w:tcPr>
          <w:p w14:paraId="4E1960BF" w14:textId="77777777" w:rsidR="00AB70E3" w:rsidRPr="0030500F" w:rsidRDefault="00AB70E3">
            <w:pPr>
              <w:jc w:val="center"/>
              <w:rPr>
                <w:b/>
              </w:rPr>
            </w:pPr>
            <w:r w:rsidRPr="0030500F">
              <w:rPr>
                <w:b/>
              </w:rPr>
              <w:t>COURSE OUTCOMES</w:t>
            </w:r>
          </w:p>
        </w:tc>
      </w:tr>
      <w:tr w:rsidR="00AB70E3" w:rsidRPr="0030500F" w14:paraId="45E9C75B" w14:textId="77777777" w:rsidTr="00AB70E3">
        <w:trPr>
          <w:trHeight w:val="283"/>
        </w:trPr>
        <w:tc>
          <w:tcPr>
            <w:tcW w:w="822" w:type="dxa"/>
          </w:tcPr>
          <w:p w14:paraId="516F9AA5" w14:textId="77777777" w:rsidR="00AB70E3" w:rsidRPr="0030500F" w:rsidRDefault="00AB70E3">
            <w:pPr>
              <w:rPr>
                <w:b/>
              </w:rPr>
            </w:pPr>
            <w:r w:rsidRPr="0030500F">
              <w:rPr>
                <w:b/>
              </w:rPr>
              <w:t>CO1</w:t>
            </w:r>
          </w:p>
        </w:tc>
        <w:tc>
          <w:tcPr>
            <w:tcW w:w="9668" w:type="dxa"/>
            <w:vAlign w:val="center"/>
          </w:tcPr>
          <w:p w14:paraId="418C7ED0" w14:textId="77777777" w:rsidR="00AB70E3" w:rsidRPr="0030500F" w:rsidRDefault="00AB70E3">
            <w:r w:rsidRPr="0030500F">
              <w:t>understand specific requirements and problems arising in embedded system applications.</w:t>
            </w:r>
          </w:p>
        </w:tc>
      </w:tr>
      <w:tr w:rsidR="00AB70E3" w:rsidRPr="0030500F" w14:paraId="277C60DD" w14:textId="77777777" w:rsidTr="00AB70E3">
        <w:trPr>
          <w:trHeight w:val="283"/>
        </w:trPr>
        <w:tc>
          <w:tcPr>
            <w:tcW w:w="822" w:type="dxa"/>
          </w:tcPr>
          <w:p w14:paraId="3491C713" w14:textId="77777777" w:rsidR="00AB70E3" w:rsidRPr="0030500F" w:rsidRDefault="00AB70E3">
            <w:pPr>
              <w:rPr>
                <w:b/>
              </w:rPr>
            </w:pPr>
            <w:r w:rsidRPr="0030500F">
              <w:rPr>
                <w:b/>
              </w:rPr>
              <w:t>CO2</w:t>
            </w:r>
          </w:p>
        </w:tc>
        <w:tc>
          <w:tcPr>
            <w:tcW w:w="9668" w:type="dxa"/>
            <w:vAlign w:val="center"/>
          </w:tcPr>
          <w:p w14:paraId="578EF5A6" w14:textId="77777777" w:rsidR="00AB70E3" w:rsidRPr="0030500F" w:rsidRDefault="00AB70E3">
            <w:r w:rsidRPr="0030500F">
              <w:t>design embedded systems using formal models and methods as well as computer-based</w:t>
            </w:r>
          </w:p>
          <w:p w14:paraId="2272C1AA" w14:textId="77777777" w:rsidR="00AB70E3" w:rsidRPr="0030500F" w:rsidRDefault="00AB70E3">
            <w:r w:rsidRPr="0030500F">
              <w:t>synthesis methods</w:t>
            </w:r>
          </w:p>
        </w:tc>
      </w:tr>
      <w:tr w:rsidR="00AB70E3" w:rsidRPr="0030500F" w14:paraId="4B5BAC4C" w14:textId="77777777" w:rsidTr="00AB70E3">
        <w:trPr>
          <w:trHeight w:val="283"/>
        </w:trPr>
        <w:tc>
          <w:tcPr>
            <w:tcW w:w="822" w:type="dxa"/>
          </w:tcPr>
          <w:p w14:paraId="699CCA69" w14:textId="77777777" w:rsidR="00AB70E3" w:rsidRPr="0030500F" w:rsidRDefault="00AB70E3">
            <w:pPr>
              <w:rPr>
                <w:b/>
              </w:rPr>
            </w:pPr>
            <w:r w:rsidRPr="0030500F">
              <w:rPr>
                <w:b/>
              </w:rPr>
              <w:t>CO3</w:t>
            </w:r>
          </w:p>
        </w:tc>
        <w:tc>
          <w:tcPr>
            <w:tcW w:w="9668" w:type="dxa"/>
            <w:vAlign w:val="center"/>
          </w:tcPr>
          <w:p w14:paraId="3F0E0CF7" w14:textId="77777777" w:rsidR="00AB70E3" w:rsidRPr="0030500F" w:rsidRDefault="00AB70E3">
            <w:r w:rsidRPr="0030500F">
              <w:t>apply the formal models and methods in embedded system design in practical applications using</w:t>
            </w:r>
          </w:p>
          <w:p w14:paraId="19142C03" w14:textId="77777777" w:rsidR="00AB70E3" w:rsidRPr="0030500F" w:rsidRDefault="00AB70E3">
            <w:r w:rsidRPr="0030500F">
              <w:t>the programming language C, the operating system FreeRTOS, a commercial embedded system</w:t>
            </w:r>
          </w:p>
          <w:p w14:paraId="35E91F1F" w14:textId="77777777" w:rsidR="00AB70E3" w:rsidRPr="0030500F" w:rsidRDefault="00AB70E3">
            <w:r w:rsidRPr="0030500F">
              <w:t>platform and the associated design environment.</w:t>
            </w:r>
          </w:p>
        </w:tc>
      </w:tr>
      <w:tr w:rsidR="00AB70E3" w:rsidRPr="0030500F" w14:paraId="48C16B8C" w14:textId="77777777" w:rsidTr="00AB70E3">
        <w:trPr>
          <w:trHeight w:val="283"/>
        </w:trPr>
        <w:tc>
          <w:tcPr>
            <w:tcW w:w="822" w:type="dxa"/>
          </w:tcPr>
          <w:p w14:paraId="16EDB6C1" w14:textId="77777777" w:rsidR="00AB70E3" w:rsidRPr="0030500F" w:rsidRDefault="00AB70E3">
            <w:pPr>
              <w:rPr>
                <w:b/>
              </w:rPr>
            </w:pPr>
            <w:r w:rsidRPr="0030500F">
              <w:rPr>
                <w:b/>
              </w:rPr>
              <w:t>CO4</w:t>
            </w:r>
          </w:p>
        </w:tc>
        <w:tc>
          <w:tcPr>
            <w:tcW w:w="9668" w:type="dxa"/>
            <w:vAlign w:val="center"/>
          </w:tcPr>
          <w:p w14:paraId="3888C71B" w14:textId="77777777" w:rsidR="00AB70E3" w:rsidRPr="0030500F" w:rsidRDefault="00AB70E3">
            <w:r w:rsidRPr="0030500F">
              <w:t>describe embedded architectures and components, hardware-software interfaces, memory</w:t>
            </w:r>
          </w:p>
          <w:p w14:paraId="724B2B1A" w14:textId="77777777" w:rsidR="00AB70E3" w:rsidRPr="0030500F" w:rsidRDefault="00AB70E3">
            <w:r w:rsidRPr="0030500F">
              <w:t>architecture, communication between components.</w:t>
            </w:r>
          </w:p>
        </w:tc>
      </w:tr>
      <w:tr w:rsidR="00AB70E3" w:rsidRPr="0030500F" w14:paraId="2DF68F9C" w14:textId="77777777" w:rsidTr="00AB70E3">
        <w:trPr>
          <w:trHeight w:val="283"/>
        </w:trPr>
        <w:tc>
          <w:tcPr>
            <w:tcW w:w="822" w:type="dxa"/>
          </w:tcPr>
          <w:p w14:paraId="3F47B14D" w14:textId="77777777" w:rsidR="00AB70E3" w:rsidRPr="0030500F" w:rsidRDefault="00AB70E3">
            <w:pPr>
              <w:rPr>
                <w:b/>
              </w:rPr>
            </w:pPr>
            <w:r w:rsidRPr="0030500F">
              <w:rPr>
                <w:b/>
              </w:rPr>
              <w:t>CO5</w:t>
            </w:r>
          </w:p>
        </w:tc>
        <w:tc>
          <w:tcPr>
            <w:tcW w:w="9668" w:type="dxa"/>
            <w:vAlign w:val="center"/>
          </w:tcPr>
          <w:p w14:paraId="3C69AFD7" w14:textId="77777777" w:rsidR="00AB70E3" w:rsidRPr="0030500F" w:rsidRDefault="00AB70E3">
            <w:r w:rsidRPr="0030500F">
              <w:t>explain embedded operating systems, real-time scheduling theory, shared resources, and</w:t>
            </w:r>
          </w:p>
          <w:p w14:paraId="3D8B8EEB" w14:textId="77777777" w:rsidR="00AB70E3" w:rsidRPr="0030500F" w:rsidRDefault="00AB70E3">
            <w:r w:rsidRPr="0030500F">
              <w:t>hardware architecture synthesis.</w:t>
            </w:r>
          </w:p>
        </w:tc>
      </w:tr>
      <w:tr w:rsidR="00AB70E3" w:rsidRPr="0030500F" w14:paraId="393BFFC9" w14:textId="77777777" w:rsidTr="00AB70E3">
        <w:trPr>
          <w:trHeight w:val="283"/>
        </w:trPr>
        <w:tc>
          <w:tcPr>
            <w:tcW w:w="822" w:type="dxa"/>
          </w:tcPr>
          <w:p w14:paraId="66F01D06" w14:textId="77777777" w:rsidR="00AB70E3" w:rsidRPr="0030500F" w:rsidRDefault="00AB70E3">
            <w:pPr>
              <w:rPr>
                <w:b/>
              </w:rPr>
            </w:pPr>
            <w:r w:rsidRPr="0030500F">
              <w:rPr>
                <w:b/>
              </w:rPr>
              <w:t>CO6</w:t>
            </w:r>
          </w:p>
        </w:tc>
        <w:tc>
          <w:tcPr>
            <w:tcW w:w="9668" w:type="dxa"/>
            <w:vAlign w:val="bottom"/>
          </w:tcPr>
          <w:p w14:paraId="249668B7" w14:textId="77777777" w:rsidR="00AB70E3" w:rsidRPr="0030500F" w:rsidRDefault="00AB70E3">
            <w:r w:rsidRPr="0030500F">
              <w:t>identify validation and testing methodologies for embedded system</w:t>
            </w:r>
          </w:p>
        </w:tc>
      </w:tr>
    </w:tbl>
    <w:p w14:paraId="4DD08A8D" w14:textId="77777777" w:rsidR="00AB70E3" w:rsidRPr="0030500F" w:rsidRDefault="00AB70E3"/>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AB70E3" w:rsidRPr="0030500F" w14:paraId="054ACBDE" w14:textId="77777777">
        <w:trPr>
          <w:jc w:val="center"/>
        </w:trPr>
        <w:tc>
          <w:tcPr>
            <w:tcW w:w="6385" w:type="dxa"/>
            <w:gridSpan w:val="8"/>
          </w:tcPr>
          <w:p w14:paraId="54601678" w14:textId="77777777" w:rsidR="00AB70E3" w:rsidRPr="0030500F" w:rsidRDefault="00AB70E3">
            <w:pPr>
              <w:jc w:val="center"/>
              <w:rPr>
                <w:b/>
              </w:rPr>
            </w:pPr>
            <w:r w:rsidRPr="0030500F">
              <w:rPr>
                <w:b/>
              </w:rPr>
              <w:t>Assessment Pattern as per Bloom’s Level</w:t>
            </w:r>
          </w:p>
        </w:tc>
      </w:tr>
      <w:tr w:rsidR="00AB70E3" w:rsidRPr="0030500F" w14:paraId="6ECB1E0F" w14:textId="77777777">
        <w:trPr>
          <w:jc w:val="center"/>
        </w:trPr>
        <w:tc>
          <w:tcPr>
            <w:tcW w:w="1140" w:type="dxa"/>
          </w:tcPr>
          <w:p w14:paraId="217BC80F" w14:textId="77777777" w:rsidR="00AB70E3" w:rsidRPr="0030500F" w:rsidRDefault="00AB70E3">
            <w:pPr>
              <w:jc w:val="center"/>
              <w:rPr>
                <w:b/>
              </w:rPr>
            </w:pPr>
            <w:r w:rsidRPr="0030500F">
              <w:rPr>
                <w:b/>
              </w:rPr>
              <w:t>CO / BL</w:t>
            </w:r>
          </w:p>
        </w:tc>
        <w:tc>
          <w:tcPr>
            <w:tcW w:w="709" w:type="dxa"/>
          </w:tcPr>
          <w:p w14:paraId="24B6BB12" w14:textId="77777777" w:rsidR="00AB70E3" w:rsidRPr="0030500F" w:rsidRDefault="00AB70E3">
            <w:pPr>
              <w:jc w:val="center"/>
              <w:rPr>
                <w:b/>
              </w:rPr>
            </w:pPr>
            <w:r w:rsidRPr="0030500F">
              <w:rPr>
                <w:b/>
              </w:rPr>
              <w:t>R</w:t>
            </w:r>
          </w:p>
        </w:tc>
        <w:tc>
          <w:tcPr>
            <w:tcW w:w="708" w:type="dxa"/>
          </w:tcPr>
          <w:p w14:paraId="1133704B" w14:textId="77777777" w:rsidR="00AB70E3" w:rsidRPr="0030500F" w:rsidRDefault="00AB70E3">
            <w:pPr>
              <w:jc w:val="center"/>
              <w:rPr>
                <w:b/>
              </w:rPr>
            </w:pPr>
            <w:r w:rsidRPr="0030500F">
              <w:rPr>
                <w:b/>
              </w:rPr>
              <w:t>U</w:t>
            </w:r>
          </w:p>
        </w:tc>
        <w:tc>
          <w:tcPr>
            <w:tcW w:w="709" w:type="dxa"/>
          </w:tcPr>
          <w:p w14:paraId="7D679D0C" w14:textId="77777777" w:rsidR="00AB70E3" w:rsidRPr="0030500F" w:rsidRDefault="00AB70E3">
            <w:pPr>
              <w:jc w:val="center"/>
              <w:rPr>
                <w:b/>
              </w:rPr>
            </w:pPr>
            <w:r w:rsidRPr="0030500F">
              <w:rPr>
                <w:b/>
              </w:rPr>
              <w:t>A</w:t>
            </w:r>
          </w:p>
        </w:tc>
        <w:tc>
          <w:tcPr>
            <w:tcW w:w="709" w:type="dxa"/>
          </w:tcPr>
          <w:p w14:paraId="0B00D138" w14:textId="77777777" w:rsidR="00AB70E3" w:rsidRPr="0030500F" w:rsidRDefault="00AB70E3">
            <w:pPr>
              <w:jc w:val="center"/>
              <w:rPr>
                <w:b/>
              </w:rPr>
            </w:pPr>
            <w:r w:rsidRPr="0030500F">
              <w:rPr>
                <w:b/>
              </w:rPr>
              <w:t>An</w:t>
            </w:r>
          </w:p>
        </w:tc>
        <w:tc>
          <w:tcPr>
            <w:tcW w:w="709" w:type="dxa"/>
          </w:tcPr>
          <w:p w14:paraId="39670E90" w14:textId="77777777" w:rsidR="00AB70E3" w:rsidRPr="0030500F" w:rsidRDefault="00AB70E3">
            <w:pPr>
              <w:jc w:val="center"/>
              <w:rPr>
                <w:b/>
              </w:rPr>
            </w:pPr>
            <w:r w:rsidRPr="0030500F">
              <w:rPr>
                <w:b/>
              </w:rPr>
              <w:t>E</w:t>
            </w:r>
          </w:p>
        </w:tc>
        <w:tc>
          <w:tcPr>
            <w:tcW w:w="708" w:type="dxa"/>
          </w:tcPr>
          <w:p w14:paraId="41A66D26" w14:textId="77777777" w:rsidR="00AB70E3" w:rsidRPr="0030500F" w:rsidRDefault="00AB70E3">
            <w:pPr>
              <w:jc w:val="center"/>
              <w:rPr>
                <w:b/>
              </w:rPr>
            </w:pPr>
            <w:r w:rsidRPr="0030500F">
              <w:rPr>
                <w:b/>
              </w:rPr>
              <w:t>C</w:t>
            </w:r>
          </w:p>
        </w:tc>
        <w:tc>
          <w:tcPr>
            <w:tcW w:w="993" w:type="dxa"/>
          </w:tcPr>
          <w:p w14:paraId="28B6258B" w14:textId="77777777" w:rsidR="00AB70E3" w:rsidRPr="0030500F" w:rsidRDefault="00AB70E3">
            <w:pPr>
              <w:jc w:val="center"/>
              <w:rPr>
                <w:b/>
              </w:rPr>
            </w:pPr>
            <w:r w:rsidRPr="0030500F">
              <w:rPr>
                <w:b/>
              </w:rPr>
              <w:t>Total</w:t>
            </w:r>
          </w:p>
        </w:tc>
      </w:tr>
      <w:tr w:rsidR="00AB70E3" w:rsidRPr="0030500F" w14:paraId="3FB431A9" w14:textId="77777777">
        <w:trPr>
          <w:jc w:val="center"/>
        </w:trPr>
        <w:tc>
          <w:tcPr>
            <w:tcW w:w="1140" w:type="dxa"/>
          </w:tcPr>
          <w:p w14:paraId="014D1A1E" w14:textId="77777777" w:rsidR="00AB70E3" w:rsidRPr="0030500F" w:rsidRDefault="00AB70E3">
            <w:pPr>
              <w:jc w:val="center"/>
              <w:rPr>
                <w:b/>
              </w:rPr>
            </w:pPr>
            <w:r w:rsidRPr="0030500F">
              <w:rPr>
                <w:b/>
              </w:rPr>
              <w:t>CO1</w:t>
            </w:r>
          </w:p>
        </w:tc>
        <w:tc>
          <w:tcPr>
            <w:tcW w:w="709" w:type="dxa"/>
          </w:tcPr>
          <w:p w14:paraId="05EF9D56" w14:textId="77777777" w:rsidR="00AB70E3" w:rsidRPr="0030500F" w:rsidRDefault="00AB70E3">
            <w:pPr>
              <w:jc w:val="center"/>
            </w:pPr>
            <w:r w:rsidRPr="0030500F">
              <w:t>5</w:t>
            </w:r>
          </w:p>
        </w:tc>
        <w:tc>
          <w:tcPr>
            <w:tcW w:w="708" w:type="dxa"/>
          </w:tcPr>
          <w:p w14:paraId="547394B4" w14:textId="77777777" w:rsidR="00AB70E3" w:rsidRPr="0030500F" w:rsidRDefault="00AB70E3">
            <w:pPr>
              <w:jc w:val="center"/>
            </w:pPr>
            <w:r w:rsidRPr="0030500F">
              <w:t>1</w:t>
            </w:r>
          </w:p>
        </w:tc>
        <w:tc>
          <w:tcPr>
            <w:tcW w:w="709" w:type="dxa"/>
          </w:tcPr>
          <w:p w14:paraId="711CA605" w14:textId="77777777" w:rsidR="00AB70E3" w:rsidRPr="0030500F" w:rsidRDefault="00AB70E3">
            <w:pPr>
              <w:jc w:val="center"/>
            </w:pPr>
            <w:r w:rsidRPr="0030500F">
              <w:t>15</w:t>
            </w:r>
          </w:p>
        </w:tc>
        <w:tc>
          <w:tcPr>
            <w:tcW w:w="709" w:type="dxa"/>
          </w:tcPr>
          <w:p w14:paraId="731A0C98" w14:textId="77777777" w:rsidR="00AB70E3" w:rsidRPr="0030500F" w:rsidRDefault="00AB70E3">
            <w:pPr>
              <w:jc w:val="center"/>
            </w:pPr>
          </w:p>
        </w:tc>
        <w:tc>
          <w:tcPr>
            <w:tcW w:w="709" w:type="dxa"/>
          </w:tcPr>
          <w:p w14:paraId="496209F2" w14:textId="77777777" w:rsidR="00AB70E3" w:rsidRPr="0030500F" w:rsidRDefault="00AB70E3">
            <w:pPr>
              <w:jc w:val="center"/>
            </w:pPr>
          </w:p>
        </w:tc>
        <w:tc>
          <w:tcPr>
            <w:tcW w:w="708" w:type="dxa"/>
          </w:tcPr>
          <w:p w14:paraId="512463F4" w14:textId="77777777" w:rsidR="00AB70E3" w:rsidRPr="0030500F" w:rsidRDefault="00AB70E3">
            <w:pPr>
              <w:jc w:val="center"/>
            </w:pPr>
          </w:p>
        </w:tc>
        <w:tc>
          <w:tcPr>
            <w:tcW w:w="993" w:type="dxa"/>
          </w:tcPr>
          <w:p w14:paraId="7C1B55B6" w14:textId="77777777" w:rsidR="00AB70E3" w:rsidRPr="0030500F" w:rsidRDefault="00AB70E3">
            <w:pPr>
              <w:jc w:val="center"/>
            </w:pPr>
            <w:r w:rsidRPr="0030500F">
              <w:t>21</w:t>
            </w:r>
          </w:p>
        </w:tc>
      </w:tr>
      <w:tr w:rsidR="00AB70E3" w:rsidRPr="0030500F" w14:paraId="2099A753" w14:textId="77777777">
        <w:trPr>
          <w:jc w:val="center"/>
        </w:trPr>
        <w:tc>
          <w:tcPr>
            <w:tcW w:w="1140" w:type="dxa"/>
          </w:tcPr>
          <w:p w14:paraId="7EE1F4AF" w14:textId="77777777" w:rsidR="00AB70E3" w:rsidRPr="0030500F" w:rsidRDefault="00AB70E3">
            <w:pPr>
              <w:jc w:val="center"/>
              <w:rPr>
                <w:b/>
              </w:rPr>
            </w:pPr>
            <w:r w:rsidRPr="0030500F">
              <w:rPr>
                <w:b/>
              </w:rPr>
              <w:t>CO2</w:t>
            </w:r>
          </w:p>
        </w:tc>
        <w:tc>
          <w:tcPr>
            <w:tcW w:w="709" w:type="dxa"/>
          </w:tcPr>
          <w:p w14:paraId="3D74EB0A" w14:textId="77777777" w:rsidR="00AB70E3" w:rsidRPr="0030500F" w:rsidRDefault="00AB70E3">
            <w:pPr>
              <w:jc w:val="center"/>
            </w:pPr>
            <w:r w:rsidRPr="0030500F">
              <w:t>2</w:t>
            </w:r>
          </w:p>
        </w:tc>
        <w:tc>
          <w:tcPr>
            <w:tcW w:w="708" w:type="dxa"/>
          </w:tcPr>
          <w:p w14:paraId="4969B613" w14:textId="77777777" w:rsidR="00AB70E3" w:rsidRPr="0030500F" w:rsidRDefault="00AB70E3">
            <w:pPr>
              <w:jc w:val="center"/>
            </w:pPr>
            <w:r w:rsidRPr="0030500F">
              <w:t>12</w:t>
            </w:r>
          </w:p>
        </w:tc>
        <w:tc>
          <w:tcPr>
            <w:tcW w:w="709" w:type="dxa"/>
          </w:tcPr>
          <w:p w14:paraId="777ACFC4" w14:textId="77777777" w:rsidR="00AB70E3" w:rsidRPr="0030500F" w:rsidRDefault="00AB70E3">
            <w:pPr>
              <w:jc w:val="center"/>
            </w:pPr>
            <w:r w:rsidRPr="0030500F">
              <w:t>11</w:t>
            </w:r>
          </w:p>
        </w:tc>
        <w:tc>
          <w:tcPr>
            <w:tcW w:w="709" w:type="dxa"/>
          </w:tcPr>
          <w:p w14:paraId="3D817C61" w14:textId="77777777" w:rsidR="00AB70E3" w:rsidRPr="0030500F" w:rsidRDefault="00AB70E3">
            <w:pPr>
              <w:jc w:val="center"/>
            </w:pPr>
          </w:p>
        </w:tc>
        <w:tc>
          <w:tcPr>
            <w:tcW w:w="709" w:type="dxa"/>
          </w:tcPr>
          <w:p w14:paraId="2B8D578D" w14:textId="77777777" w:rsidR="00AB70E3" w:rsidRPr="0030500F" w:rsidRDefault="00AB70E3">
            <w:pPr>
              <w:jc w:val="center"/>
            </w:pPr>
          </w:p>
        </w:tc>
        <w:tc>
          <w:tcPr>
            <w:tcW w:w="708" w:type="dxa"/>
          </w:tcPr>
          <w:p w14:paraId="68648C8B" w14:textId="77777777" w:rsidR="00AB70E3" w:rsidRPr="0030500F" w:rsidRDefault="00AB70E3">
            <w:pPr>
              <w:jc w:val="center"/>
            </w:pPr>
          </w:p>
        </w:tc>
        <w:tc>
          <w:tcPr>
            <w:tcW w:w="993" w:type="dxa"/>
          </w:tcPr>
          <w:p w14:paraId="7470A5E8" w14:textId="77777777" w:rsidR="00AB70E3" w:rsidRPr="0030500F" w:rsidRDefault="00AB70E3">
            <w:pPr>
              <w:jc w:val="center"/>
            </w:pPr>
            <w:r w:rsidRPr="0030500F">
              <w:t>25</w:t>
            </w:r>
          </w:p>
        </w:tc>
      </w:tr>
      <w:tr w:rsidR="00AB70E3" w:rsidRPr="0030500F" w14:paraId="19B567F8" w14:textId="77777777">
        <w:trPr>
          <w:jc w:val="center"/>
        </w:trPr>
        <w:tc>
          <w:tcPr>
            <w:tcW w:w="1140" w:type="dxa"/>
          </w:tcPr>
          <w:p w14:paraId="41B4E050" w14:textId="77777777" w:rsidR="00AB70E3" w:rsidRPr="0030500F" w:rsidRDefault="00AB70E3">
            <w:pPr>
              <w:jc w:val="center"/>
              <w:rPr>
                <w:b/>
              </w:rPr>
            </w:pPr>
            <w:r w:rsidRPr="0030500F">
              <w:rPr>
                <w:b/>
              </w:rPr>
              <w:t>CO3</w:t>
            </w:r>
          </w:p>
        </w:tc>
        <w:tc>
          <w:tcPr>
            <w:tcW w:w="709" w:type="dxa"/>
          </w:tcPr>
          <w:p w14:paraId="530E29A3" w14:textId="77777777" w:rsidR="00AB70E3" w:rsidRPr="0030500F" w:rsidRDefault="00AB70E3">
            <w:pPr>
              <w:jc w:val="center"/>
            </w:pPr>
            <w:r w:rsidRPr="0030500F">
              <w:t>8</w:t>
            </w:r>
          </w:p>
        </w:tc>
        <w:tc>
          <w:tcPr>
            <w:tcW w:w="708" w:type="dxa"/>
          </w:tcPr>
          <w:p w14:paraId="6160447B" w14:textId="77777777" w:rsidR="00AB70E3" w:rsidRPr="0030500F" w:rsidRDefault="00AB70E3">
            <w:pPr>
              <w:jc w:val="center"/>
            </w:pPr>
            <w:r w:rsidRPr="0030500F">
              <w:t>7</w:t>
            </w:r>
          </w:p>
        </w:tc>
        <w:tc>
          <w:tcPr>
            <w:tcW w:w="709" w:type="dxa"/>
          </w:tcPr>
          <w:p w14:paraId="452FFC99" w14:textId="77777777" w:rsidR="00AB70E3" w:rsidRPr="0030500F" w:rsidRDefault="00AB70E3">
            <w:pPr>
              <w:jc w:val="center"/>
            </w:pPr>
            <w:r w:rsidRPr="0030500F">
              <w:t>5</w:t>
            </w:r>
          </w:p>
        </w:tc>
        <w:tc>
          <w:tcPr>
            <w:tcW w:w="709" w:type="dxa"/>
          </w:tcPr>
          <w:p w14:paraId="5CFA5239" w14:textId="77777777" w:rsidR="00AB70E3" w:rsidRPr="0030500F" w:rsidRDefault="00AB70E3">
            <w:pPr>
              <w:jc w:val="center"/>
            </w:pPr>
            <w:r w:rsidRPr="0030500F">
              <w:t>3</w:t>
            </w:r>
          </w:p>
        </w:tc>
        <w:tc>
          <w:tcPr>
            <w:tcW w:w="709" w:type="dxa"/>
          </w:tcPr>
          <w:p w14:paraId="0A3129FB" w14:textId="77777777" w:rsidR="00AB70E3" w:rsidRPr="0030500F" w:rsidRDefault="00AB70E3">
            <w:pPr>
              <w:jc w:val="center"/>
            </w:pPr>
          </w:p>
        </w:tc>
        <w:tc>
          <w:tcPr>
            <w:tcW w:w="708" w:type="dxa"/>
          </w:tcPr>
          <w:p w14:paraId="1B242A6C" w14:textId="77777777" w:rsidR="00AB70E3" w:rsidRPr="0030500F" w:rsidRDefault="00AB70E3">
            <w:pPr>
              <w:jc w:val="center"/>
            </w:pPr>
          </w:p>
        </w:tc>
        <w:tc>
          <w:tcPr>
            <w:tcW w:w="993" w:type="dxa"/>
          </w:tcPr>
          <w:p w14:paraId="557C3977" w14:textId="77777777" w:rsidR="00AB70E3" w:rsidRPr="0030500F" w:rsidRDefault="00AB70E3">
            <w:pPr>
              <w:jc w:val="center"/>
            </w:pPr>
            <w:r w:rsidRPr="0030500F">
              <w:t>23</w:t>
            </w:r>
          </w:p>
        </w:tc>
      </w:tr>
      <w:tr w:rsidR="00AB70E3" w:rsidRPr="0030500F" w14:paraId="14066A30" w14:textId="77777777">
        <w:trPr>
          <w:jc w:val="center"/>
        </w:trPr>
        <w:tc>
          <w:tcPr>
            <w:tcW w:w="1140" w:type="dxa"/>
          </w:tcPr>
          <w:p w14:paraId="5F62517C" w14:textId="77777777" w:rsidR="00AB70E3" w:rsidRPr="0030500F" w:rsidRDefault="00AB70E3">
            <w:pPr>
              <w:jc w:val="center"/>
              <w:rPr>
                <w:b/>
              </w:rPr>
            </w:pPr>
            <w:r w:rsidRPr="0030500F">
              <w:rPr>
                <w:b/>
              </w:rPr>
              <w:t>CO4</w:t>
            </w:r>
          </w:p>
        </w:tc>
        <w:tc>
          <w:tcPr>
            <w:tcW w:w="709" w:type="dxa"/>
          </w:tcPr>
          <w:p w14:paraId="59DCEB52" w14:textId="77777777" w:rsidR="00AB70E3" w:rsidRPr="0030500F" w:rsidRDefault="00AB70E3">
            <w:pPr>
              <w:jc w:val="center"/>
            </w:pPr>
            <w:r w:rsidRPr="0030500F">
              <w:t>1</w:t>
            </w:r>
          </w:p>
        </w:tc>
        <w:tc>
          <w:tcPr>
            <w:tcW w:w="708" w:type="dxa"/>
          </w:tcPr>
          <w:p w14:paraId="0B3C8A80" w14:textId="77777777" w:rsidR="00AB70E3" w:rsidRPr="0030500F" w:rsidRDefault="00AB70E3">
            <w:pPr>
              <w:jc w:val="center"/>
            </w:pPr>
            <w:r w:rsidRPr="0030500F">
              <w:t>10</w:t>
            </w:r>
          </w:p>
        </w:tc>
        <w:tc>
          <w:tcPr>
            <w:tcW w:w="709" w:type="dxa"/>
          </w:tcPr>
          <w:p w14:paraId="2C99FE95" w14:textId="77777777" w:rsidR="00AB70E3" w:rsidRPr="0030500F" w:rsidRDefault="00AB70E3">
            <w:pPr>
              <w:jc w:val="center"/>
            </w:pPr>
            <w:r w:rsidRPr="0030500F">
              <w:t>7</w:t>
            </w:r>
          </w:p>
        </w:tc>
        <w:tc>
          <w:tcPr>
            <w:tcW w:w="709" w:type="dxa"/>
          </w:tcPr>
          <w:p w14:paraId="2AC868CE" w14:textId="77777777" w:rsidR="00AB70E3" w:rsidRPr="0030500F" w:rsidRDefault="00AB70E3">
            <w:pPr>
              <w:jc w:val="center"/>
            </w:pPr>
          </w:p>
        </w:tc>
        <w:tc>
          <w:tcPr>
            <w:tcW w:w="709" w:type="dxa"/>
          </w:tcPr>
          <w:p w14:paraId="65697608" w14:textId="77777777" w:rsidR="00AB70E3" w:rsidRPr="0030500F" w:rsidRDefault="00AB70E3">
            <w:pPr>
              <w:jc w:val="center"/>
            </w:pPr>
          </w:p>
        </w:tc>
        <w:tc>
          <w:tcPr>
            <w:tcW w:w="708" w:type="dxa"/>
          </w:tcPr>
          <w:p w14:paraId="19E210E3" w14:textId="77777777" w:rsidR="00AB70E3" w:rsidRPr="0030500F" w:rsidRDefault="00AB70E3">
            <w:pPr>
              <w:jc w:val="center"/>
            </w:pPr>
          </w:p>
        </w:tc>
        <w:tc>
          <w:tcPr>
            <w:tcW w:w="993" w:type="dxa"/>
          </w:tcPr>
          <w:p w14:paraId="10AE913C" w14:textId="77777777" w:rsidR="00AB70E3" w:rsidRPr="0030500F" w:rsidRDefault="00AB70E3">
            <w:pPr>
              <w:jc w:val="center"/>
            </w:pPr>
            <w:r w:rsidRPr="0030500F">
              <w:t>18</w:t>
            </w:r>
          </w:p>
        </w:tc>
      </w:tr>
      <w:tr w:rsidR="00AB70E3" w:rsidRPr="0030500F" w14:paraId="22A02F6E" w14:textId="77777777">
        <w:trPr>
          <w:jc w:val="center"/>
        </w:trPr>
        <w:tc>
          <w:tcPr>
            <w:tcW w:w="1140" w:type="dxa"/>
          </w:tcPr>
          <w:p w14:paraId="5524808A" w14:textId="77777777" w:rsidR="00AB70E3" w:rsidRPr="0030500F" w:rsidRDefault="00AB70E3">
            <w:pPr>
              <w:jc w:val="center"/>
              <w:rPr>
                <w:b/>
              </w:rPr>
            </w:pPr>
            <w:r w:rsidRPr="0030500F">
              <w:rPr>
                <w:b/>
              </w:rPr>
              <w:t>CO5</w:t>
            </w:r>
          </w:p>
        </w:tc>
        <w:tc>
          <w:tcPr>
            <w:tcW w:w="709" w:type="dxa"/>
          </w:tcPr>
          <w:p w14:paraId="74640473" w14:textId="77777777" w:rsidR="00AB70E3" w:rsidRPr="0030500F" w:rsidRDefault="00AB70E3">
            <w:pPr>
              <w:jc w:val="center"/>
            </w:pPr>
            <w:r w:rsidRPr="0030500F">
              <w:t>4</w:t>
            </w:r>
          </w:p>
        </w:tc>
        <w:tc>
          <w:tcPr>
            <w:tcW w:w="708" w:type="dxa"/>
          </w:tcPr>
          <w:p w14:paraId="3C0B9335" w14:textId="77777777" w:rsidR="00AB70E3" w:rsidRPr="0030500F" w:rsidRDefault="00AB70E3">
            <w:pPr>
              <w:jc w:val="center"/>
            </w:pPr>
          </w:p>
        </w:tc>
        <w:tc>
          <w:tcPr>
            <w:tcW w:w="709" w:type="dxa"/>
          </w:tcPr>
          <w:p w14:paraId="231B3398" w14:textId="77777777" w:rsidR="00AB70E3" w:rsidRPr="0030500F" w:rsidRDefault="00AB70E3">
            <w:pPr>
              <w:jc w:val="center"/>
            </w:pPr>
            <w:r w:rsidRPr="0030500F">
              <w:t>12</w:t>
            </w:r>
          </w:p>
        </w:tc>
        <w:tc>
          <w:tcPr>
            <w:tcW w:w="709" w:type="dxa"/>
          </w:tcPr>
          <w:p w14:paraId="659711CD" w14:textId="77777777" w:rsidR="00AB70E3" w:rsidRPr="0030500F" w:rsidRDefault="00AB70E3">
            <w:pPr>
              <w:jc w:val="center"/>
            </w:pPr>
            <w:r w:rsidRPr="0030500F">
              <w:t>5</w:t>
            </w:r>
          </w:p>
        </w:tc>
        <w:tc>
          <w:tcPr>
            <w:tcW w:w="709" w:type="dxa"/>
          </w:tcPr>
          <w:p w14:paraId="6F92DF87" w14:textId="77777777" w:rsidR="00AB70E3" w:rsidRPr="0030500F" w:rsidRDefault="00AB70E3">
            <w:pPr>
              <w:jc w:val="center"/>
            </w:pPr>
          </w:p>
        </w:tc>
        <w:tc>
          <w:tcPr>
            <w:tcW w:w="708" w:type="dxa"/>
          </w:tcPr>
          <w:p w14:paraId="70963A1F" w14:textId="77777777" w:rsidR="00AB70E3" w:rsidRPr="0030500F" w:rsidRDefault="00AB70E3">
            <w:pPr>
              <w:jc w:val="center"/>
            </w:pPr>
          </w:p>
        </w:tc>
        <w:tc>
          <w:tcPr>
            <w:tcW w:w="993" w:type="dxa"/>
          </w:tcPr>
          <w:p w14:paraId="4E40AFAC" w14:textId="77777777" w:rsidR="00AB70E3" w:rsidRPr="0030500F" w:rsidRDefault="00AB70E3">
            <w:pPr>
              <w:jc w:val="center"/>
            </w:pPr>
            <w:r w:rsidRPr="0030500F">
              <w:t>21</w:t>
            </w:r>
          </w:p>
        </w:tc>
      </w:tr>
      <w:tr w:rsidR="00AB70E3" w:rsidRPr="0030500F" w14:paraId="1510E3A4" w14:textId="77777777">
        <w:trPr>
          <w:jc w:val="center"/>
        </w:trPr>
        <w:tc>
          <w:tcPr>
            <w:tcW w:w="1140" w:type="dxa"/>
          </w:tcPr>
          <w:p w14:paraId="76484F8C" w14:textId="77777777" w:rsidR="00AB70E3" w:rsidRPr="0030500F" w:rsidRDefault="00AB70E3">
            <w:pPr>
              <w:jc w:val="center"/>
              <w:rPr>
                <w:b/>
              </w:rPr>
            </w:pPr>
            <w:r w:rsidRPr="0030500F">
              <w:rPr>
                <w:b/>
              </w:rPr>
              <w:t>CO6</w:t>
            </w:r>
          </w:p>
        </w:tc>
        <w:tc>
          <w:tcPr>
            <w:tcW w:w="709" w:type="dxa"/>
          </w:tcPr>
          <w:p w14:paraId="4F209DBA" w14:textId="77777777" w:rsidR="00AB70E3" w:rsidRPr="0030500F" w:rsidRDefault="00AB70E3">
            <w:pPr>
              <w:jc w:val="center"/>
            </w:pPr>
          </w:p>
        </w:tc>
        <w:tc>
          <w:tcPr>
            <w:tcW w:w="708" w:type="dxa"/>
          </w:tcPr>
          <w:p w14:paraId="314FC9C1" w14:textId="77777777" w:rsidR="00AB70E3" w:rsidRPr="0030500F" w:rsidRDefault="00AB70E3">
            <w:pPr>
              <w:jc w:val="center"/>
            </w:pPr>
            <w:r w:rsidRPr="0030500F">
              <w:t>4</w:t>
            </w:r>
          </w:p>
        </w:tc>
        <w:tc>
          <w:tcPr>
            <w:tcW w:w="709" w:type="dxa"/>
          </w:tcPr>
          <w:p w14:paraId="5CFBBB24" w14:textId="77777777" w:rsidR="00AB70E3" w:rsidRPr="0030500F" w:rsidRDefault="00AB70E3">
            <w:pPr>
              <w:jc w:val="center"/>
            </w:pPr>
            <w:r w:rsidRPr="0030500F">
              <w:t>5</w:t>
            </w:r>
          </w:p>
        </w:tc>
        <w:tc>
          <w:tcPr>
            <w:tcW w:w="709" w:type="dxa"/>
          </w:tcPr>
          <w:p w14:paraId="40473F9A" w14:textId="77777777" w:rsidR="00AB70E3" w:rsidRPr="0030500F" w:rsidRDefault="00AB70E3">
            <w:pPr>
              <w:jc w:val="center"/>
            </w:pPr>
            <w:r w:rsidRPr="0030500F">
              <w:t>7</w:t>
            </w:r>
          </w:p>
        </w:tc>
        <w:tc>
          <w:tcPr>
            <w:tcW w:w="709" w:type="dxa"/>
          </w:tcPr>
          <w:p w14:paraId="085FC387" w14:textId="77777777" w:rsidR="00AB70E3" w:rsidRPr="0030500F" w:rsidRDefault="00AB70E3">
            <w:pPr>
              <w:jc w:val="center"/>
            </w:pPr>
          </w:p>
        </w:tc>
        <w:tc>
          <w:tcPr>
            <w:tcW w:w="708" w:type="dxa"/>
          </w:tcPr>
          <w:p w14:paraId="5CDCB795" w14:textId="77777777" w:rsidR="00AB70E3" w:rsidRPr="0030500F" w:rsidRDefault="00AB70E3">
            <w:pPr>
              <w:jc w:val="center"/>
            </w:pPr>
          </w:p>
        </w:tc>
        <w:tc>
          <w:tcPr>
            <w:tcW w:w="993" w:type="dxa"/>
          </w:tcPr>
          <w:p w14:paraId="1A7BA90C" w14:textId="77777777" w:rsidR="00AB70E3" w:rsidRPr="0030500F" w:rsidRDefault="00AB70E3">
            <w:pPr>
              <w:jc w:val="center"/>
            </w:pPr>
            <w:r w:rsidRPr="0030500F">
              <w:t>16</w:t>
            </w:r>
          </w:p>
        </w:tc>
      </w:tr>
      <w:tr w:rsidR="00AB70E3" w:rsidRPr="0030500F" w14:paraId="61E5E089" w14:textId="77777777">
        <w:trPr>
          <w:jc w:val="center"/>
        </w:trPr>
        <w:tc>
          <w:tcPr>
            <w:tcW w:w="5392" w:type="dxa"/>
            <w:gridSpan w:val="7"/>
          </w:tcPr>
          <w:p w14:paraId="43F9B97C" w14:textId="77777777" w:rsidR="00AB70E3" w:rsidRPr="0030500F" w:rsidRDefault="00AB70E3"/>
        </w:tc>
        <w:tc>
          <w:tcPr>
            <w:tcW w:w="993" w:type="dxa"/>
          </w:tcPr>
          <w:p w14:paraId="5E4D98A5" w14:textId="77777777" w:rsidR="00AB70E3" w:rsidRPr="0030500F" w:rsidRDefault="00AB70E3">
            <w:pPr>
              <w:jc w:val="center"/>
              <w:rPr>
                <w:b/>
              </w:rPr>
            </w:pPr>
            <w:r w:rsidRPr="0030500F">
              <w:rPr>
                <w:b/>
              </w:rPr>
              <w:t>124</w:t>
            </w:r>
          </w:p>
        </w:tc>
      </w:tr>
    </w:tbl>
    <w:p w14:paraId="4AE3C581" w14:textId="77777777" w:rsidR="00AB70E3" w:rsidRPr="0030500F" w:rsidRDefault="00AB70E3">
      <w:pPr>
        <w:tabs>
          <w:tab w:val="left" w:pos="7110"/>
        </w:tabs>
      </w:pPr>
      <w:r w:rsidRPr="0030500F">
        <w:tab/>
      </w:r>
    </w:p>
    <w:p w14:paraId="1F1CC89F" w14:textId="77777777" w:rsidR="00AB70E3" w:rsidRPr="0030500F" w:rsidRDefault="00AB70E3"/>
    <w:p w14:paraId="2206676D" w14:textId="77777777" w:rsidR="00CA0610" w:rsidRDefault="00CA0610">
      <w:pPr>
        <w:spacing w:after="200" w:line="276" w:lineRule="auto"/>
      </w:pPr>
      <w:r>
        <w:br w:type="page"/>
      </w:r>
    </w:p>
    <w:p w14:paraId="4087CD8A" w14:textId="6F9E2BE2" w:rsidR="00AB70E3" w:rsidRPr="00EB14D5" w:rsidRDefault="00AB70E3" w:rsidP="00AB70E3">
      <w:pPr>
        <w:jc w:val="center"/>
      </w:pPr>
      <w:r w:rsidRPr="00EB14D5">
        <w:rPr>
          <w:noProof/>
          <w:lang w:val="en-IN" w:eastAsia="en-IN" w:bidi="ta-IN"/>
        </w:rPr>
        <w:lastRenderedPageBreak/>
        <w:drawing>
          <wp:inline distT="0" distB="0" distL="0" distR="0" wp14:anchorId="37DBA3F2" wp14:editId="002D403A">
            <wp:extent cx="5732145" cy="839470"/>
            <wp:effectExtent l="0" t="0" r="1905" b="0"/>
            <wp:docPr id="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34E50804" w14:textId="77777777" w:rsidR="00AB70E3" w:rsidRPr="00EB14D5" w:rsidRDefault="00AB70E3" w:rsidP="00405BDF"/>
    <w:p w14:paraId="517155F9" w14:textId="77777777" w:rsidR="00AB70E3" w:rsidRPr="00EB14D5" w:rsidRDefault="00AB70E3" w:rsidP="00D21B4B">
      <w:pPr>
        <w:jc w:val="center"/>
        <w:rPr>
          <w:b/>
          <w:bCs/>
        </w:rPr>
      </w:pPr>
      <w:r w:rsidRPr="00EB14D5">
        <w:rPr>
          <w:b/>
          <w:bCs/>
        </w:rPr>
        <w:t>END SEMESTER EXAMINATION – APRIL / MAY 2024</w:t>
      </w:r>
    </w:p>
    <w:p w14:paraId="03FC071B" w14:textId="77777777" w:rsidR="00AB70E3" w:rsidRPr="00EB14D5"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AB70E3" w:rsidRPr="00235F66" w14:paraId="378E017F" w14:textId="77777777" w:rsidTr="00AB70E3">
        <w:trPr>
          <w:trHeight w:val="397"/>
          <w:jc w:val="center"/>
        </w:trPr>
        <w:tc>
          <w:tcPr>
            <w:tcW w:w="1555" w:type="dxa"/>
            <w:vAlign w:val="center"/>
          </w:tcPr>
          <w:p w14:paraId="76A93B85" w14:textId="77777777" w:rsidR="00AB70E3" w:rsidRPr="00235F66" w:rsidRDefault="00AB70E3" w:rsidP="007E575B">
            <w:pPr>
              <w:pStyle w:val="Title"/>
              <w:jc w:val="left"/>
              <w:rPr>
                <w:b/>
                <w:sz w:val="22"/>
                <w:szCs w:val="22"/>
              </w:rPr>
            </w:pPr>
            <w:r w:rsidRPr="00235F66">
              <w:rPr>
                <w:b/>
                <w:sz w:val="22"/>
                <w:szCs w:val="22"/>
              </w:rPr>
              <w:t xml:space="preserve">Course Code      </w:t>
            </w:r>
          </w:p>
        </w:tc>
        <w:tc>
          <w:tcPr>
            <w:tcW w:w="6545" w:type="dxa"/>
            <w:vAlign w:val="center"/>
          </w:tcPr>
          <w:p w14:paraId="555D5DAB" w14:textId="77777777" w:rsidR="00AB70E3" w:rsidRPr="00235F66" w:rsidRDefault="00AB70E3" w:rsidP="007E575B">
            <w:pPr>
              <w:pStyle w:val="Title"/>
              <w:jc w:val="left"/>
              <w:rPr>
                <w:b/>
                <w:sz w:val="22"/>
                <w:szCs w:val="22"/>
              </w:rPr>
            </w:pPr>
            <w:r w:rsidRPr="00235F66">
              <w:rPr>
                <w:b/>
                <w:color w:val="000000"/>
                <w:sz w:val="22"/>
                <w:szCs w:val="22"/>
              </w:rPr>
              <w:t>20CS2024</w:t>
            </w:r>
          </w:p>
        </w:tc>
        <w:tc>
          <w:tcPr>
            <w:tcW w:w="1534" w:type="dxa"/>
            <w:vAlign w:val="center"/>
          </w:tcPr>
          <w:p w14:paraId="79DF48CD" w14:textId="77777777" w:rsidR="00AB70E3" w:rsidRPr="00235F66" w:rsidRDefault="00AB70E3" w:rsidP="007E575B">
            <w:pPr>
              <w:pStyle w:val="Title"/>
              <w:ind w:left="-468" w:firstLine="468"/>
              <w:jc w:val="left"/>
              <w:rPr>
                <w:sz w:val="22"/>
                <w:szCs w:val="22"/>
              </w:rPr>
            </w:pPr>
            <w:r w:rsidRPr="00235F66">
              <w:rPr>
                <w:b/>
                <w:bCs/>
                <w:sz w:val="22"/>
                <w:szCs w:val="22"/>
              </w:rPr>
              <w:t xml:space="preserve">Duration       </w:t>
            </w:r>
          </w:p>
        </w:tc>
        <w:tc>
          <w:tcPr>
            <w:tcW w:w="851" w:type="dxa"/>
            <w:vAlign w:val="center"/>
          </w:tcPr>
          <w:p w14:paraId="05F8DEF5" w14:textId="77777777" w:rsidR="00AB70E3" w:rsidRPr="00235F66" w:rsidRDefault="00AB70E3" w:rsidP="007E575B">
            <w:pPr>
              <w:pStyle w:val="Title"/>
              <w:jc w:val="left"/>
              <w:rPr>
                <w:b/>
                <w:sz w:val="22"/>
                <w:szCs w:val="22"/>
              </w:rPr>
            </w:pPr>
            <w:r w:rsidRPr="00235F66">
              <w:rPr>
                <w:b/>
                <w:sz w:val="22"/>
                <w:szCs w:val="22"/>
              </w:rPr>
              <w:t>3hrs</w:t>
            </w:r>
          </w:p>
        </w:tc>
      </w:tr>
      <w:tr w:rsidR="00AB70E3" w:rsidRPr="00235F66" w14:paraId="7EB14596" w14:textId="77777777" w:rsidTr="00AB70E3">
        <w:trPr>
          <w:trHeight w:val="397"/>
          <w:jc w:val="center"/>
        </w:trPr>
        <w:tc>
          <w:tcPr>
            <w:tcW w:w="1555" w:type="dxa"/>
            <w:vAlign w:val="center"/>
          </w:tcPr>
          <w:p w14:paraId="5DDC2A38" w14:textId="77777777" w:rsidR="00AB70E3" w:rsidRPr="00235F66" w:rsidRDefault="00AB70E3" w:rsidP="007E575B">
            <w:pPr>
              <w:pStyle w:val="Title"/>
              <w:ind w:right="-160"/>
              <w:jc w:val="left"/>
              <w:rPr>
                <w:b/>
                <w:sz w:val="22"/>
                <w:szCs w:val="22"/>
              </w:rPr>
            </w:pPr>
            <w:r w:rsidRPr="00235F66">
              <w:rPr>
                <w:b/>
                <w:sz w:val="22"/>
                <w:szCs w:val="22"/>
              </w:rPr>
              <w:t xml:space="preserve">Course Name     </w:t>
            </w:r>
          </w:p>
        </w:tc>
        <w:tc>
          <w:tcPr>
            <w:tcW w:w="6545" w:type="dxa"/>
            <w:vAlign w:val="center"/>
          </w:tcPr>
          <w:p w14:paraId="624C9250" w14:textId="77777777" w:rsidR="00AB70E3" w:rsidRPr="00235F66" w:rsidRDefault="00AB70E3" w:rsidP="007E575B">
            <w:pPr>
              <w:pStyle w:val="Title"/>
              <w:jc w:val="left"/>
              <w:rPr>
                <w:b/>
                <w:sz w:val="22"/>
                <w:szCs w:val="22"/>
              </w:rPr>
            </w:pPr>
            <w:r w:rsidRPr="00235F66">
              <w:rPr>
                <w:b/>
                <w:color w:val="000000"/>
                <w:sz w:val="22"/>
                <w:szCs w:val="22"/>
              </w:rPr>
              <w:t>ETHICS IN INFORMATION TECHNOLOGY</w:t>
            </w:r>
          </w:p>
        </w:tc>
        <w:tc>
          <w:tcPr>
            <w:tcW w:w="1534" w:type="dxa"/>
            <w:vAlign w:val="center"/>
          </w:tcPr>
          <w:p w14:paraId="2E95FD73" w14:textId="77777777" w:rsidR="00AB70E3" w:rsidRPr="00235F66" w:rsidRDefault="00AB70E3" w:rsidP="007E575B">
            <w:pPr>
              <w:pStyle w:val="Title"/>
              <w:jc w:val="left"/>
              <w:rPr>
                <w:b/>
                <w:bCs/>
                <w:sz w:val="22"/>
                <w:szCs w:val="22"/>
              </w:rPr>
            </w:pPr>
            <w:r w:rsidRPr="00235F66">
              <w:rPr>
                <w:b/>
                <w:bCs/>
                <w:sz w:val="22"/>
                <w:szCs w:val="22"/>
              </w:rPr>
              <w:t xml:space="preserve">Max. Marks </w:t>
            </w:r>
          </w:p>
        </w:tc>
        <w:tc>
          <w:tcPr>
            <w:tcW w:w="851" w:type="dxa"/>
            <w:vAlign w:val="center"/>
          </w:tcPr>
          <w:p w14:paraId="4B28FE51" w14:textId="77777777" w:rsidR="00AB70E3" w:rsidRPr="00235F66" w:rsidRDefault="00AB70E3" w:rsidP="007E575B">
            <w:pPr>
              <w:pStyle w:val="Title"/>
              <w:jc w:val="left"/>
              <w:rPr>
                <w:b/>
                <w:sz w:val="22"/>
                <w:szCs w:val="22"/>
              </w:rPr>
            </w:pPr>
            <w:r w:rsidRPr="00235F66">
              <w:rPr>
                <w:b/>
                <w:sz w:val="22"/>
                <w:szCs w:val="22"/>
              </w:rPr>
              <w:t>100</w:t>
            </w:r>
          </w:p>
        </w:tc>
      </w:tr>
    </w:tbl>
    <w:p w14:paraId="71C7755D" w14:textId="77777777" w:rsidR="00AB70E3" w:rsidRPr="00EB14D5"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8"/>
        <w:gridCol w:w="670"/>
        <w:gridCol w:w="537"/>
        <w:gridCol w:w="472"/>
      </w:tblGrid>
      <w:tr w:rsidR="00AB70E3" w:rsidRPr="00EB14D5" w14:paraId="5E29B8E0" w14:textId="77777777" w:rsidTr="00AB70E3">
        <w:trPr>
          <w:trHeight w:val="552"/>
        </w:trPr>
        <w:tc>
          <w:tcPr>
            <w:tcW w:w="251" w:type="pct"/>
            <w:vAlign w:val="center"/>
          </w:tcPr>
          <w:p w14:paraId="0BEE63F4" w14:textId="77777777" w:rsidR="00AB70E3" w:rsidRPr="00EB14D5" w:rsidRDefault="00AB70E3" w:rsidP="005133D7">
            <w:pPr>
              <w:jc w:val="center"/>
              <w:rPr>
                <w:b/>
              </w:rPr>
            </w:pPr>
            <w:r w:rsidRPr="00EB14D5">
              <w:rPr>
                <w:b/>
              </w:rPr>
              <w:t>Q. No.</w:t>
            </w:r>
          </w:p>
        </w:tc>
        <w:tc>
          <w:tcPr>
            <w:tcW w:w="3973" w:type="pct"/>
            <w:gridSpan w:val="2"/>
            <w:vAlign w:val="center"/>
          </w:tcPr>
          <w:p w14:paraId="537D4229" w14:textId="77777777" w:rsidR="00AB70E3" w:rsidRPr="00EB14D5" w:rsidRDefault="00AB70E3" w:rsidP="005133D7">
            <w:pPr>
              <w:jc w:val="center"/>
              <w:rPr>
                <w:b/>
              </w:rPr>
            </w:pPr>
            <w:r w:rsidRPr="00EB14D5">
              <w:rPr>
                <w:b/>
              </w:rPr>
              <w:t>Questions</w:t>
            </w:r>
          </w:p>
        </w:tc>
        <w:tc>
          <w:tcPr>
            <w:tcW w:w="294" w:type="pct"/>
            <w:vAlign w:val="center"/>
          </w:tcPr>
          <w:p w14:paraId="075FF36B" w14:textId="77777777" w:rsidR="00AB70E3" w:rsidRPr="00EB14D5" w:rsidRDefault="00AB70E3" w:rsidP="00405BDF">
            <w:pPr>
              <w:jc w:val="center"/>
              <w:rPr>
                <w:b/>
              </w:rPr>
            </w:pPr>
            <w:r w:rsidRPr="00EB14D5">
              <w:rPr>
                <w:b/>
              </w:rPr>
              <w:t>CO</w:t>
            </w:r>
          </w:p>
        </w:tc>
        <w:tc>
          <w:tcPr>
            <w:tcW w:w="237" w:type="pct"/>
            <w:vAlign w:val="center"/>
          </w:tcPr>
          <w:p w14:paraId="0709FF28" w14:textId="77777777" w:rsidR="00AB70E3" w:rsidRPr="00EB14D5" w:rsidRDefault="00AB70E3" w:rsidP="00375CD9">
            <w:pPr>
              <w:jc w:val="center"/>
              <w:rPr>
                <w:b/>
              </w:rPr>
            </w:pPr>
            <w:r w:rsidRPr="00EB14D5">
              <w:rPr>
                <w:b/>
              </w:rPr>
              <w:t>BL</w:t>
            </w:r>
          </w:p>
        </w:tc>
        <w:tc>
          <w:tcPr>
            <w:tcW w:w="245" w:type="pct"/>
            <w:vAlign w:val="center"/>
          </w:tcPr>
          <w:p w14:paraId="258E4640" w14:textId="77777777" w:rsidR="00AB70E3" w:rsidRPr="00EB14D5" w:rsidRDefault="00AB70E3" w:rsidP="005133D7">
            <w:pPr>
              <w:jc w:val="center"/>
              <w:rPr>
                <w:b/>
              </w:rPr>
            </w:pPr>
            <w:r w:rsidRPr="00EB14D5">
              <w:rPr>
                <w:b/>
              </w:rPr>
              <w:t>M</w:t>
            </w:r>
          </w:p>
        </w:tc>
      </w:tr>
      <w:tr w:rsidR="00AB70E3" w:rsidRPr="00EB14D5" w14:paraId="634ABCB1" w14:textId="77777777" w:rsidTr="008E4728">
        <w:trPr>
          <w:trHeight w:val="550"/>
        </w:trPr>
        <w:tc>
          <w:tcPr>
            <w:tcW w:w="5000" w:type="pct"/>
            <w:gridSpan w:val="6"/>
            <w:vAlign w:val="center"/>
          </w:tcPr>
          <w:p w14:paraId="01A648FD" w14:textId="77777777" w:rsidR="00AB70E3" w:rsidRPr="00EB14D5" w:rsidRDefault="00AB70E3" w:rsidP="008C57B9">
            <w:pPr>
              <w:jc w:val="center"/>
              <w:rPr>
                <w:b/>
                <w:u w:val="single"/>
              </w:rPr>
            </w:pPr>
            <w:r w:rsidRPr="00EB14D5">
              <w:rPr>
                <w:b/>
                <w:u w:val="single"/>
              </w:rPr>
              <w:t>PART – A (10 X 1 = 10 MARKS)</w:t>
            </w:r>
          </w:p>
        </w:tc>
      </w:tr>
      <w:tr w:rsidR="00AB70E3" w:rsidRPr="00EB14D5" w14:paraId="3FA96474" w14:textId="77777777" w:rsidTr="00AB70E3">
        <w:trPr>
          <w:trHeight w:val="283"/>
        </w:trPr>
        <w:tc>
          <w:tcPr>
            <w:tcW w:w="251" w:type="pct"/>
            <w:vAlign w:val="bottom"/>
          </w:tcPr>
          <w:p w14:paraId="4535C7A4" w14:textId="77777777" w:rsidR="00AB70E3" w:rsidRPr="00EB14D5" w:rsidRDefault="00AB70E3" w:rsidP="00D21B4B">
            <w:pPr>
              <w:jc w:val="center"/>
            </w:pPr>
            <w:r w:rsidRPr="00EB14D5">
              <w:t>1.</w:t>
            </w:r>
          </w:p>
        </w:tc>
        <w:tc>
          <w:tcPr>
            <w:tcW w:w="3973" w:type="pct"/>
            <w:gridSpan w:val="2"/>
            <w:vAlign w:val="bottom"/>
          </w:tcPr>
          <w:p w14:paraId="3B38AEC1" w14:textId="77777777" w:rsidR="00AB70E3" w:rsidRPr="00EB14D5" w:rsidRDefault="00AB70E3" w:rsidP="00D21B4B">
            <w:pPr>
              <w:autoSpaceDE w:val="0"/>
              <w:autoSpaceDN w:val="0"/>
              <w:adjustRightInd w:val="0"/>
            </w:pPr>
            <w:r w:rsidRPr="00EB14D5">
              <w:t>Define ethics in information technology.</w:t>
            </w:r>
          </w:p>
        </w:tc>
        <w:tc>
          <w:tcPr>
            <w:tcW w:w="294" w:type="pct"/>
            <w:vAlign w:val="bottom"/>
          </w:tcPr>
          <w:p w14:paraId="0894E33B" w14:textId="77777777" w:rsidR="00AB70E3" w:rsidRPr="00EB14D5" w:rsidRDefault="00AB70E3" w:rsidP="00D21B4B">
            <w:pPr>
              <w:jc w:val="center"/>
            </w:pPr>
            <w:r w:rsidRPr="00EB14D5">
              <w:t>CO1</w:t>
            </w:r>
          </w:p>
        </w:tc>
        <w:tc>
          <w:tcPr>
            <w:tcW w:w="237" w:type="pct"/>
            <w:vAlign w:val="bottom"/>
          </w:tcPr>
          <w:p w14:paraId="52DDFBFD" w14:textId="77777777" w:rsidR="00AB70E3" w:rsidRPr="00EB14D5" w:rsidRDefault="00AB70E3" w:rsidP="00D21B4B">
            <w:pPr>
              <w:jc w:val="center"/>
            </w:pPr>
            <w:r w:rsidRPr="00EB14D5">
              <w:t>R</w:t>
            </w:r>
          </w:p>
        </w:tc>
        <w:tc>
          <w:tcPr>
            <w:tcW w:w="245" w:type="pct"/>
            <w:vAlign w:val="bottom"/>
          </w:tcPr>
          <w:p w14:paraId="29190389" w14:textId="77777777" w:rsidR="00AB70E3" w:rsidRPr="00EB14D5" w:rsidRDefault="00AB70E3" w:rsidP="00D21B4B">
            <w:pPr>
              <w:jc w:val="center"/>
            </w:pPr>
            <w:r w:rsidRPr="00EB14D5">
              <w:t>1</w:t>
            </w:r>
          </w:p>
        </w:tc>
      </w:tr>
      <w:tr w:rsidR="00AB70E3" w:rsidRPr="00EB14D5" w14:paraId="399CA5EF" w14:textId="77777777" w:rsidTr="00AB70E3">
        <w:trPr>
          <w:trHeight w:val="283"/>
        </w:trPr>
        <w:tc>
          <w:tcPr>
            <w:tcW w:w="251" w:type="pct"/>
            <w:vAlign w:val="bottom"/>
          </w:tcPr>
          <w:p w14:paraId="607F8D21" w14:textId="77777777" w:rsidR="00AB70E3" w:rsidRPr="00EB14D5" w:rsidRDefault="00AB70E3" w:rsidP="00D21B4B">
            <w:pPr>
              <w:jc w:val="center"/>
            </w:pPr>
            <w:r w:rsidRPr="00EB14D5">
              <w:t>2.</w:t>
            </w:r>
          </w:p>
        </w:tc>
        <w:tc>
          <w:tcPr>
            <w:tcW w:w="3973" w:type="pct"/>
            <w:gridSpan w:val="2"/>
            <w:vAlign w:val="bottom"/>
          </w:tcPr>
          <w:p w14:paraId="185626C6" w14:textId="77777777" w:rsidR="00AB70E3" w:rsidRPr="00EB14D5" w:rsidRDefault="00AB70E3" w:rsidP="00D21B4B">
            <w:r w:rsidRPr="00EB14D5">
              <w:t>Name any two characteristics of organizational culture.</w:t>
            </w:r>
          </w:p>
        </w:tc>
        <w:tc>
          <w:tcPr>
            <w:tcW w:w="294" w:type="pct"/>
            <w:vAlign w:val="bottom"/>
          </w:tcPr>
          <w:p w14:paraId="3C1A301A" w14:textId="77777777" w:rsidR="00AB70E3" w:rsidRPr="00EB14D5" w:rsidRDefault="00AB70E3" w:rsidP="00D21B4B">
            <w:pPr>
              <w:jc w:val="center"/>
            </w:pPr>
            <w:r w:rsidRPr="00EB14D5">
              <w:t>CO1</w:t>
            </w:r>
          </w:p>
        </w:tc>
        <w:tc>
          <w:tcPr>
            <w:tcW w:w="237" w:type="pct"/>
            <w:vAlign w:val="bottom"/>
          </w:tcPr>
          <w:p w14:paraId="53B43BCC" w14:textId="77777777" w:rsidR="00AB70E3" w:rsidRPr="00EB14D5" w:rsidRDefault="00AB70E3" w:rsidP="00D21B4B">
            <w:pPr>
              <w:jc w:val="center"/>
            </w:pPr>
            <w:r w:rsidRPr="00EB14D5">
              <w:t>R</w:t>
            </w:r>
          </w:p>
        </w:tc>
        <w:tc>
          <w:tcPr>
            <w:tcW w:w="245" w:type="pct"/>
            <w:vAlign w:val="bottom"/>
          </w:tcPr>
          <w:p w14:paraId="4466DF98" w14:textId="77777777" w:rsidR="00AB70E3" w:rsidRPr="00EB14D5" w:rsidRDefault="00AB70E3" w:rsidP="00D21B4B">
            <w:pPr>
              <w:jc w:val="center"/>
            </w:pPr>
            <w:r w:rsidRPr="00EB14D5">
              <w:t>1</w:t>
            </w:r>
          </w:p>
        </w:tc>
      </w:tr>
      <w:tr w:rsidR="00AB70E3" w:rsidRPr="00EB14D5" w14:paraId="463D0192" w14:textId="77777777" w:rsidTr="00AB70E3">
        <w:trPr>
          <w:trHeight w:val="283"/>
        </w:trPr>
        <w:tc>
          <w:tcPr>
            <w:tcW w:w="251" w:type="pct"/>
            <w:vAlign w:val="bottom"/>
          </w:tcPr>
          <w:p w14:paraId="499681E3" w14:textId="77777777" w:rsidR="00AB70E3" w:rsidRPr="00EB14D5" w:rsidRDefault="00AB70E3" w:rsidP="00D21B4B">
            <w:pPr>
              <w:jc w:val="center"/>
            </w:pPr>
            <w:r w:rsidRPr="00EB14D5">
              <w:t>3.</w:t>
            </w:r>
          </w:p>
        </w:tc>
        <w:tc>
          <w:tcPr>
            <w:tcW w:w="3973" w:type="pct"/>
            <w:gridSpan w:val="2"/>
            <w:vAlign w:val="bottom"/>
          </w:tcPr>
          <w:p w14:paraId="2E01C6EB" w14:textId="77777777" w:rsidR="00AB70E3" w:rsidRPr="00EB14D5" w:rsidRDefault="00AB70E3" w:rsidP="00D21B4B">
            <w:r w:rsidRPr="00EB14D5">
              <w:t>State the meaning of phishing.</w:t>
            </w:r>
          </w:p>
        </w:tc>
        <w:tc>
          <w:tcPr>
            <w:tcW w:w="294" w:type="pct"/>
            <w:vAlign w:val="bottom"/>
          </w:tcPr>
          <w:p w14:paraId="1538FCF7" w14:textId="77777777" w:rsidR="00AB70E3" w:rsidRPr="00EB14D5" w:rsidRDefault="00AB70E3" w:rsidP="00D21B4B">
            <w:pPr>
              <w:jc w:val="center"/>
            </w:pPr>
            <w:r w:rsidRPr="00EB14D5">
              <w:t>CO2</w:t>
            </w:r>
          </w:p>
        </w:tc>
        <w:tc>
          <w:tcPr>
            <w:tcW w:w="237" w:type="pct"/>
            <w:vAlign w:val="bottom"/>
          </w:tcPr>
          <w:p w14:paraId="464D502B" w14:textId="77777777" w:rsidR="00AB70E3" w:rsidRPr="00EB14D5" w:rsidRDefault="00AB70E3" w:rsidP="00D21B4B">
            <w:pPr>
              <w:jc w:val="center"/>
            </w:pPr>
            <w:r w:rsidRPr="00EB14D5">
              <w:t>R</w:t>
            </w:r>
          </w:p>
        </w:tc>
        <w:tc>
          <w:tcPr>
            <w:tcW w:w="245" w:type="pct"/>
            <w:vAlign w:val="bottom"/>
          </w:tcPr>
          <w:p w14:paraId="1F09638E" w14:textId="77777777" w:rsidR="00AB70E3" w:rsidRPr="00EB14D5" w:rsidRDefault="00AB70E3" w:rsidP="00D21B4B">
            <w:pPr>
              <w:jc w:val="center"/>
            </w:pPr>
            <w:r w:rsidRPr="00EB14D5">
              <w:t>1</w:t>
            </w:r>
          </w:p>
        </w:tc>
      </w:tr>
      <w:tr w:rsidR="00AB70E3" w:rsidRPr="00EB14D5" w14:paraId="148B0BC9" w14:textId="77777777" w:rsidTr="00AB70E3">
        <w:trPr>
          <w:trHeight w:val="283"/>
        </w:trPr>
        <w:tc>
          <w:tcPr>
            <w:tcW w:w="251" w:type="pct"/>
            <w:vAlign w:val="bottom"/>
          </w:tcPr>
          <w:p w14:paraId="2D7226B7" w14:textId="77777777" w:rsidR="00AB70E3" w:rsidRPr="00EB14D5" w:rsidRDefault="00AB70E3" w:rsidP="00D21B4B">
            <w:pPr>
              <w:jc w:val="center"/>
            </w:pPr>
            <w:r w:rsidRPr="00EB14D5">
              <w:t>4.</w:t>
            </w:r>
          </w:p>
        </w:tc>
        <w:tc>
          <w:tcPr>
            <w:tcW w:w="3973" w:type="pct"/>
            <w:gridSpan w:val="2"/>
            <w:vAlign w:val="bottom"/>
          </w:tcPr>
          <w:p w14:paraId="0F440ACF" w14:textId="77777777" w:rsidR="00AB70E3" w:rsidRPr="00EB14D5" w:rsidRDefault="00AB70E3" w:rsidP="00D21B4B">
            <w:r w:rsidRPr="00EB14D5">
              <w:t>Differentiate between smishing and vishing.</w:t>
            </w:r>
          </w:p>
        </w:tc>
        <w:tc>
          <w:tcPr>
            <w:tcW w:w="294" w:type="pct"/>
            <w:vAlign w:val="bottom"/>
          </w:tcPr>
          <w:p w14:paraId="405F4FE3" w14:textId="77777777" w:rsidR="00AB70E3" w:rsidRPr="00EB14D5" w:rsidRDefault="00AB70E3" w:rsidP="00D21B4B">
            <w:pPr>
              <w:jc w:val="center"/>
            </w:pPr>
            <w:r w:rsidRPr="00EB14D5">
              <w:t>CO2</w:t>
            </w:r>
          </w:p>
        </w:tc>
        <w:tc>
          <w:tcPr>
            <w:tcW w:w="237" w:type="pct"/>
            <w:vAlign w:val="bottom"/>
          </w:tcPr>
          <w:p w14:paraId="23888325" w14:textId="77777777" w:rsidR="00AB70E3" w:rsidRPr="00EB14D5" w:rsidRDefault="00AB70E3" w:rsidP="00D21B4B">
            <w:pPr>
              <w:jc w:val="center"/>
            </w:pPr>
            <w:r w:rsidRPr="00EB14D5">
              <w:t>U</w:t>
            </w:r>
          </w:p>
        </w:tc>
        <w:tc>
          <w:tcPr>
            <w:tcW w:w="245" w:type="pct"/>
            <w:vAlign w:val="bottom"/>
          </w:tcPr>
          <w:p w14:paraId="471BE773" w14:textId="77777777" w:rsidR="00AB70E3" w:rsidRPr="00EB14D5" w:rsidRDefault="00AB70E3" w:rsidP="00D21B4B">
            <w:pPr>
              <w:jc w:val="center"/>
            </w:pPr>
            <w:r w:rsidRPr="00EB14D5">
              <w:t>1</w:t>
            </w:r>
          </w:p>
        </w:tc>
      </w:tr>
      <w:tr w:rsidR="00AB70E3" w:rsidRPr="00EB14D5" w14:paraId="7B104EB0" w14:textId="77777777" w:rsidTr="00AB70E3">
        <w:trPr>
          <w:trHeight w:val="283"/>
        </w:trPr>
        <w:tc>
          <w:tcPr>
            <w:tcW w:w="251" w:type="pct"/>
            <w:vAlign w:val="bottom"/>
          </w:tcPr>
          <w:p w14:paraId="354FCBCD" w14:textId="77777777" w:rsidR="00AB70E3" w:rsidRPr="00EB14D5" w:rsidRDefault="00AB70E3" w:rsidP="00D21B4B">
            <w:pPr>
              <w:jc w:val="center"/>
            </w:pPr>
            <w:r w:rsidRPr="00EB14D5">
              <w:t>5.</w:t>
            </w:r>
          </w:p>
        </w:tc>
        <w:tc>
          <w:tcPr>
            <w:tcW w:w="3973" w:type="pct"/>
            <w:gridSpan w:val="2"/>
            <w:vAlign w:val="bottom"/>
          </w:tcPr>
          <w:p w14:paraId="514A50A3" w14:textId="77777777" w:rsidR="00AB70E3" w:rsidRPr="00EB14D5" w:rsidRDefault="00AB70E3" w:rsidP="00D21B4B">
            <w:pPr>
              <w:pStyle w:val="Default"/>
            </w:pPr>
            <w:r w:rsidRPr="00EB14D5">
              <w:t>Define Copyright Infringement.</w:t>
            </w:r>
          </w:p>
        </w:tc>
        <w:tc>
          <w:tcPr>
            <w:tcW w:w="294" w:type="pct"/>
            <w:vAlign w:val="bottom"/>
          </w:tcPr>
          <w:p w14:paraId="2B045CE6" w14:textId="77777777" w:rsidR="00AB70E3" w:rsidRPr="00EB14D5" w:rsidRDefault="00AB70E3" w:rsidP="00D21B4B">
            <w:pPr>
              <w:jc w:val="center"/>
            </w:pPr>
            <w:r w:rsidRPr="00EB14D5">
              <w:t>CO3</w:t>
            </w:r>
          </w:p>
        </w:tc>
        <w:tc>
          <w:tcPr>
            <w:tcW w:w="237" w:type="pct"/>
            <w:vAlign w:val="bottom"/>
          </w:tcPr>
          <w:p w14:paraId="616CBBAB" w14:textId="77777777" w:rsidR="00AB70E3" w:rsidRPr="00EB14D5" w:rsidRDefault="00AB70E3" w:rsidP="00D21B4B">
            <w:pPr>
              <w:jc w:val="center"/>
            </w:pPr>
            <w:r w:rsidRPr="00EB14D5">
              <w:t>R</w:t>
            </w:r>
          </w:p>
        </w:tc>
        <w:tc>
          <w:tcPr>
            <w:tcW w:w="245" w:type="pct"/>
            <w:vAlign w:val="bottom"/>
          </w:tcPr>
          <w:p w14:paraId="23688057" w14:textId="77777777" w:rsidR="00AB70E3" w:rsidRPr="00EB14D5" w:rsidRDefault="00AB70E3" w:rsidP="00D21B4B">
            <w:pPr>
              <w:jc w:val="center"/>
            </w:pPr>
            <w:r w:rsidRPr="00EB14D5">
              <w:t>1</w:t>
            </w:r>
          </w:p>
        </w:tc>
      </w:tr>
      <w:tr w:rsidR="00AB70E3" w:rsidRPr="00EB14D5" w14:paraId="5CA04AF6" w14:textId="77777777" w:rsidTr="00AB70E3">
        <w:trPr>
          <w:trHeight w:val="283"/>
        </w:trPr>
        <w:tc>
          <w:tcPr>
            <w:tcW w:w="251" w:type="pct"/>
            <w:vAlign w:val="bottom"/>
          </w:tcPr>
          <w:p w14:paraId="3BA7A1E9" w14:textId="77777777" w:rsidR="00AB70E3" w:rsidRPr="00EB14D5" w:rsidRDefault="00AB70E3" w:rsidP="00D21B4B">
            <w:pPr>
              <w:jc w:val="center"/>
            </w:pPr>
            <w:r w:rsidRPr="00EB14D5">
              <w:t>6.</w:t>
            </w:r>
          </w:p>
        </w:tc>
        <w:tc>
          <w:tcPr>
            <w:tcW w:w="3973" w:type="pct"/>
            <w:gridSpan w:val="2"/>
            <w:vAlign w:val="bottom"/>
          </w:tcPr>
          <w:p w14:paraId="28FB37BF" w14:textId="77777777" w:rsidR="00AB70E3" w:rsidRPr="00EB14D5" w:rsidRDefault="00AB70E3" w:rsidP="00D21B4B">
            <w:r w:rsidRPr="00EB14D5">
              <w:t>List the types of work that can be copyrighted.</w:t>
            </w:r>
          </w:p>
        </w:tc>
        <w:tc>
          <w:tcPr>
            <w:tcW w:w="294" w:type="pct"/>
            <w:vAlign w:val="bottom"/>
          </w:tcPr>
          <w:p w14:paraId="48965488" w14:textId="77777777" w:rsidR="00AB70E3" w:rsidRPr="00EB14D5" w:rsidRDefault="00AB70E3" w:rsidP="00D21B4B">
            <w:pPr>
              <w:jc w:val="center"/>
            </w:pPr>
            <w:r w:rsidRPr="00EB14D5">
              <w:t>CO3</w:t>
            </w:r>
          </w:p>
        </w:tc>
        <w:tc>
          <w:tcPr>
            <w:tcW w:w="237" w:type="pct"/>
            <w:vAlign w:val="bottom"/>
          </w:tcPr>
          <w:p w14:paraId="4A35BD72" w14:textId="77777777" w:rsidR="00AB70E3" w:rsidRPr="00EB14D5" w:rsidRDefault="00AB70E3" w:rsidP="00D21B4B">
            <w:pPr>
              <w:jc w:val="center"/>
            </w:pPr>
            <w:r w:rsidRPr="00EB14D5">
              <w:t>R</w:t>
            </w:r>
          </w:p>
        </w:tc>
        <w:tc>
          <w:tcPr>
            <w:tcW w:w="245" w:type="pct"/>
            <w:vAlign w:val="bottom"/>
          </w:tcPr>
          <w:p w14:paraId="0AB1A8AA" w14:textId="77777777" w:rsidR="00AB70E3" w:rsidRPr="00EB14D5" w:rsidRDefault="00AB70E3" w:rsidP="00D21B4B">
            <w:pPr>
              <w:jc w:val="center"/>
            </w:pPr>
            <w:r w:rsidRPr="00EB14D5">
              <w:t>1</w:t>
            </w:r>
          </w:p>
        </w:tc>
      </w:tr>
      <w:tr w:rsidR="00AB70E3" w:rsidRPr="00EB14D5" w14:paraId="4866A7E6" w14:textId="77777777" w:rsidTr="00AB70E3">
        <w:trPr>
          <w:trHeight w:val="283"/>
        </w:trPr>
        <w:tc>
          <w:tcPr>
            <w:tcW w:w="251" w:type="pct"/>
            <w:vAlign w:val="bottom"/>
          </w:tcPr>
          <w:p w14:paraId="0C68AAF8" w14:textId="77777777" w:rsidR="00AB70E3" w:rsidRPr="00EB14D5" w:rsidRDefault="00AB70E3" w:rsidP="00D21B4B">
            <w:pPr>
              <w:jc w:val="center"/>
            </w:pPr>
            <w:r w:rsidRPr="00EB14D5">
              <w:t>7.</w:t>
            </w:r>
          </w:p>
        </w:tc>
        <w:tc>
          <w:tcPr>
            <w:tcW w:w="3973" w:type="pct"/>
            <w:gridSpan w:val="2"/>
            <w:vAlign w:val="bottom"/>
          </w:tcPr>
          <w:p w14:paraId="26739947" w14:textId="77777777" w:rsidR="00AB70E3" w:rsidRPr="00EB14D5" w:rsidRDefault="00AB70E3" w:rsidP="00D21B4B">
            <w:pPr>
              <w:pStyle w:val="ListParagraph"/>
              <w:ind w:left="0"/>
              <w:rPr>
                <w:noProof/>
                <w:lang w:eastAsia="zh-TW"/>
              </w:rPr>
            </w:pPr>
            <w:r w:rsidRPr="00EB14D5">
              <w:rPr>
                <w:noProof/>
                <w:lang w:eastAsia="zh-TW"/>
              </w:rPr>
              <w:t>Describe the importance of software quality in systems.</w:t>
            </w:r>
          </w:p>
        </w:tc>
        <w:tc>
          <w:tcPr>
            <w:tcW w:w="294" w:type="pct"/>
            <w:vAlign w:val="bottom"/>
          </w:tcPr>
          <w:p w14:paraId="3BCC0093" w14:textId="77777777" w:rsidR="00AB70E3" w:rsidRPr="00EB14D5" w:rsidRDefault="00AB70E3" w:rsidP="00D21B4B">
            <w:pPr>
              <w:jc w:val="center"/>
            </w:pPr>
            <w:r w:rsidRPr="00EB14D5">
              <w:t>CO4</w:t>
            </w:r>
          </w:p>
        </w:tc>
        <w:tc>
          <w:tcPr>
            <w:tcW w:w="237" w:type="pct"/>
            <w:vAlign w:val="bottom"/>
          </w:tcPr>
          <w:p w14:paraId="1C3EE1B2" w14:textId="77777777" w:rsidR="00AB70E3" w:rsidRPr="00EB14D5" w:rsidRDefault="00AB70E3" w:rsidP="00D21B4B">
            <w:pPr>
              <w:jc w:val="center"/>
            </w:pPr>
            <w:r w:rsidRPr="00EB14D5">
              <w:t>R</w:t>
            </w:r>
          </w:p>
        </w:tc>
        <w:tc>
          <w:tcPr>
            <w:tcW w:w="245" w:type="pct"/>
            <w:vAlign w:val="bottom"/>
          </w:tcPr>
          <w:p w14:paraId="3365186C" w14:textId="77777777" w:rsidR="00AB70E3" w:rsidRPr="00EB14D5" w:rsidRDefault="00AB70E3" w:rsidP="00D21B4B">
            <w:pPr>
              <w:jc w:val="center"/>
            </w:pPr>
            <w:r w:rsidRPr="00EB14D5">
              <w:t>1</w:t>
            </w:r>
          </w:p>
        </w:tc>
      </w:tr>
      <w:tr w:rsidR="00AB70E3" w:rsidRPr="00EB14D5" w14:paraId="225E1F35" w14:textId="77777777" w:rsidTr="00AB70E3">
        <w:trPr>
          <w:trHeight w:val="283"/>
        </w:trPr>
        <w:tc>
          <w:tcPr>
            <w:tcW w:w="251" w:type="pct"/>
            <w:vAlign w:val="bottom"/>
          </w:tcPr>
          <w:p w14:paraId="2543F308" w14:textId="77777777" w:rsidR="00AB70E3" w:rsidRPr="00EB14D5" w:rsidRDefault="00AB70E3" w:rsidP="00D21B4B">
            <w:pPr>
              <w:jc w:val="center"/>
            </w:pPr>
            <w:r w:rsidRPr="00EB14D5">
              <w:t>8.</w:t>
            </w:r>
          </w:p>
        </w:tc>
        <w:tc>
          <w:tcPr>
            <w:tcW w:w="3973" w:type="pct"/>
            <w:gridSpan w:val="2"/>
            <w:vAlign w:val="bottom"/>
          </w:tcPr>
          <w:p w14:paraId="3ACF3088" w14:textId="77777777" w:rsidR="00AB70E3" w:rsidRPr="00EB14D5" w:rsidRDefault="00AB70E3" w:rsidP="00D21B4B">
            <w:pPr>
              <w:rPr>
                <w:b/>
                <w:bCs/>
              </w:rPr>
            </w:pPr>
            <w:r w:rsidRPr="00EB14D5">
              <w:rPr>
                <w:lang w:val="en-IN"/>
              </w:rPr>
              <w:t xml:space="preserve">Identify the forms of representation if the </w:t>
            </w:r>
            <w:r w:rsidRPr="00EB14D5">
              <w:t>seller either misrepresents the quality of a product or conceals a defect in it.</w:t>
            </w:r>
          </w:p>
        </w:tc>
        <w:tc>
          <w:tcPr>
            <w:tcW w:w="294" w:type="pct"/>
            <w:vAlign w:val="bottom"/>
          </w:tcPr>
          <w:p w14:paraId="398594D8" w14:textId="77777777" w:rsidR="00AB70E3" w:rsidRPr="00EB14D5" w:rsidRDefault="00AB70E3" w:rsidP="00D21B4B">
            <w:pPr>
              <w:jc w:val="center"/>
            </w:pPr>
            <w:r w:rsidRPr="00EB14D5">
              <w:t>CO4</w:t>
            </w:r>
          </w:p>
        </w:tc>
        <w:tc>
          <w:tcPr>
            <w:tcW w:w="237" w:type="pct"/>
            <w:vAlign w:val="bottom"/>
          </w:tcPr>
          <w:p w14:paraId="54ABE83A" w14:textId="77777777" w:rsidR="00AB70E3" w:rsidRPr="00EB14D5" w:rsidRDefault="00AB70E3" w:rsidP="00D21B4B">
            <w:pPr>
              <w:jc w:val="center"/>
            </w:pPr>
            <w:r w:rsidRPr="00EB14D5">
              <w:t>U</w:t>
            </w:r>
          </w:p>
        </w:tc>
        <w:tc>
          <w:tcPr>
            <w:tcW w:w="245" w:type="pct"/>
            <w:vAlign w:val="bottom"/>
          </w:tcPr>
          <w:p w14:paraId="61F8D707" w14:textId="77777777" w:rsidR="00AB70E3" w:rsidRPr="00EB14D5" w:rsidRDefault="00AB70E3" w:rsidP="00D21B4B">
            <w:pPr>
              <w:jc w:val="center"/>
            </w:pPr>
            <w:r w:rsidRPr="00EB14D5">
              <w:t>1</w:t>
            </w:r>
          </w:p>
        </w:tc>
      </w:tr>
      <w:tr w:rsidR="00AB70E3" w:rsidRPr="00EB14D5" w14:paraId="124D884B" w14:textId="77777777" w:rsidTr="00AB70E3">
        <w:trPr>
          <w:trHeight w:val="283"/>
        </w:trPr>
        <w:tc>
          <w:tcPr>
            <w:tcW w:w="251" w:type="pct"/>
            <w:vAlign w:val="bottom"/>
          </w:tcPr>
          <w:p w14:paraId="0FDFEACE" w14:textId="77777777" w:rsidR="00AB70E3" w:rsidRPr="00EB14D5" w:rsidRDefault="00AB70E3" w:rsidP="00D21B4B">
            <w:pPr>
              <w:jc w:val="center"/>
            </w:pPr>
            <w:r w:rsidRPr="00EB14D5">
              <w:t>9.</w:t>
            </w:r>
          </w:p>
        </w:tc>
        <w:tc>
          <w:tcPr>
            <w:tcW w:w="3973" w:type="pct"/>
            <w:gridSpan w:val="2"/>
            <w:vAlign w:val="bottom"/>
          </w:tcPr>
          <w:p w14:paraId="1C3F9D4E" w14:textId="77777777" w:rsidR="00AB70E3" w:rsidRPr="00EB14D5" w:rsidRDefault="00AB70E3" w:rsidP="00D21B4B">
            <w:pPr>
              <w:pStyle w:val="ListParagraph"/>
              <w:ind w:left="0"/>
              <w:rPr>
                <w:noProof/>
                <w:lang w:eastAsia="zh-TW"/>
              </w:rPr>
            </w:pPr>
            <w:r w:rsidRPr="00EB14D5">
              <w:rPr>
                <w:noProof/>
                <w:lang w:eastAsia="zh-TW"/>
              </w:rPr>
              <w:t>Name any two ethical issues related to social networking.</w:t>
            </w:r>
          </w:p>
        </w:tc>
        <w:tc>
          <w:tcPr>
            <w:tcW w:w="294" w:type="pct"/>
            <w:vAlign w:val="bottom"/>
          </w:tcPr>
          <w:p w14:paraId="4F828337" w14:textId="77777777" w:rsidR="00AB70E3" w:rsidRPr="00EB14D5" w:rsidRDefault="00AB70E3" w:rsidP="00D21B4B">
            <w:pPr>
              <w:jc w:val="center"/>
            </w:pPr>
            <w:r w:rsidRPr="00EB14D5">
              <w:t>CO5</w:t>
            </w:r>
          </w:p>
        </w:tc>
        <w:tc>
          <w:tcPr>
            <w:tcW w:w="237" w:type="pct"/>
            <w:vAlign w:val="bottom"/>
          </w:tcPr>
          <w:p w14:paraId="5CF0B291" w14:textId="77777777" w:rsidR="00AB70E3" w:rsidRPr="00EB14D5" w:rsidRDefault="00AB70E3" w:rsidP="00D21B4B">
            <w:pPr>
              <w:jc w:val="center"/>
            </w:pPr>
            <w:r w:rsidRPr="00EB14D5">
              <w:t>R</w:t>
            </w:r>
          </w:p>
        </w:tc>
        <w:tc>
          <w:tcPr>
            <w:tcW w:w="245" w:type="pct"/>
            <w:vAlign w:val="bottom"/>
          </w:tcPr>
          <w:p w14:paraId="18FF397F" w14:textId="77777777" w:rsidR="00AB70E3" w:rsidRPr="00EB14D5" w:rsidRDefault="00AB70E3" w:rsidP="00D21B4B">
            <w:pPr>
              <w:jc w:val="center"/>
            </w:pPr>
            <w:r w:rsidRPr="00EB14D5">
              <w:t>1</w:t>
            </w:r>
          </w:p>
        </w:tc>
      </w:tr>
      <w:tr w:rsidR="00AB70E3" w:rsidRPr="00EB14D5" w14:paraId="6C13A842" w14:textId="77777777" w:rsidTr="00AB70E3">
        <w:trPr>
          <w:trHeight w:val="283"/>
        </w:trPr>
        <w:tc>
          <w:tcPr>
            <w:tcW w:w="251" w:type="pct"/>
            <w:vAlign w:val="bottom"/>
          </w:tcPr>
          <w:p w14:paraId="43725FD7" w14:textId="77777777" w:rsidR="00AB70E3" w:rsidRPr="00EB14D5" w:rsidRDefault="00AB70E3" w:rsidP="00D21B4B">
            <w:pPr>
              <w:jc w:val="center"/>
            </w:pPr>
            <w:r w:rsidRPr="00EB14D5">
              <w:t>10.</w:t>
            </w:r>
          </w:p>
        </w:tc>
        <w:tc>
          <w:tcPr>
            <w:tcW w:w="3973" w:type="pct"/>
            <w:gridSpan w:val="2"/>
            <w:vAlign w:val="bottom"/>
          </w:tcPr>
          <w:p w14:paraId="15D39699" w14:textId="77777777" w:rsidR="00AB70E3" w:rsidRPr="00EB14D5" w:rsidRDefault="00AB70E3" w:rsidP="00D21B4B">
            <w:r w:rsidRPr="00EB14D5">
              <w:t>Represent the ISO 27001 framework.</w:t>
            </w:r>
          </w:p>
        </w:tc>
        <w:tc>
          <w:tcPr>
            <w:tcW w:w="294" w:type="pct"/>
            <w:vAlign w:val="bottom"/>
          </w:tcPr>
          <w:p w14:paraId="714516BD" w14:textId="77777777" w:rsidR="00AB70E3" w:rsidRPr="00EB14D5" w:rsidRDefault="00AB70E3" w:rsidP="00D21B4B">
            <w:pPr>
              <w:jc w:val="center"/>
            </w:pPr>
            <w:r w:rsidRPr="00EB14D5">
              <w:t>CO6</w:t>
            </w:r>
          </w:p>
        </w:tc>
        <w:tc>
          <w:tcPr>
            <w:tcW w:w="237" w:type="pct"/>
            <w:vAlign w:val="bottom"/>
          </w:tcPr>
          <w:p w14:paraId="0286427B" w14:textId="77777777" w:rsidR="00AB70E3" w:rsidRPr="00EB14D5" w:rsidRDefault="00AB70E3" w:rsidP="00D21B4B">
            <w:pPr>
              <w:jc w:val="center"/>
            </w:pPr>
            <w:r w:rsidRPr="00EB14D5">
              <w:t>U</w:t>
            </w:r>
          </w:p>
        </w:tc>
        <w:tc>
          <w:tcPr>
            <w:tcW w:w="245" w:type="pct"/>
            <w:vAlign w:val="bottom"/>
          </w:tcPr>
          <w:p w14:paraId="73B118DC" w14:textId="77777777" w:rsidR="00AB70E3" w:rsidRPr="00EB14D5" w:rsidRDefault="00AB70E3" w:rsidP="00D21B4B">
            <w:pPr>
              <w:jc w:val="center"/>
            </w:pPr>
            <w:r w:rsidRPr="00EB14D5">
              <w:t>1</w:t>
            </w:r>
          </w:p>
        </w:tc>
      </w:tr>
      <w:tr w:rsidR="00AB70E3" w:rsidRPr="00EB14D5" w14:paraId="0AC55FBA" w14:textId="77777777" w:rsidTr="0037089B">
        <w:trPr>
          <w:trHeight w:val="552"/>
        </w:trPr>
        <w:tc>
          <w:tcPr>
            <w:tcW w:w="5000" w:type="pct"/>
            <w:gridSpan w:val="6"/>
            <w:vAlign w:val="center"/>
          </w:tcPr>
          <w:p w14:paraId="492AD1F4" w14:textId="77777777" w:rsidR="00AB70E3" w:rsidRPr="00EB14D5" w:rsidRDefault="00AB70E3" w:rsidP="008C57B9">
            <w:pPr>
              <w:jc w:val="center"/>
              <w:rPr>
                <w:b/>
                <w:u w:val="single"/>
              </w:rPr>
            </w:pPr>
            <w:r w:rsidRPr="00EB14D5">
              <w:rPr>
                <w:b/>
                <w:u w:val="single"/>
              </w:rPr>
              <w:t>PART – B (6 X 3 = 18 MARKS)</w:t>
            </w:r>
          </w:p>
        </w:tc>
      </w:tr>
      <w:tr w:rsidR="00AB70E3" w:rsidRPr="00EB14D5" w14:paraId="69FE1FB6" w14:textId="77777777" w:rsidTr="00AB70E3">
        <w:trPr>
          <w:trHeight w:val="283"/>
        </w:trPr>
        <w:tc>
          <w:tcPr>
            <w:tcW w:w="251" w:type="pct"/>
            <w:vAlign w:val="bottom"/>
          </w:tcPr>
          <w:p w14:paraId="50F60D21" w14:textId="77777777" w:rsidR="00AB70E3" w:rsidRPr="00EB14D5" w:rsidRDefault="00AB70E3" w:rsidP="009D0856">
            <w:pPr>
              <w:pStyle w:val="NoSpacing"/>
            </w:pPr>
            <w:r w:rsidRPr="00EB14D5">
              <w:t>11.</w:t>
            </w:r>
          </w:p>
        </w:tc>
        <w:tc>
          <w:tcPr>
            <w:tcW w:w="3973" w:type="pct"/>
            <w:gridSpan w:val="2"/>
            <w:vAlign w:val="bottom"/>
          </w:tcPr>
          <w:p w14:paraId="0A628B6D" w14:textId="77777777" w:rsidR="00AB70E3" w:rsidRPr="00EB14D5" w:rsidRDefault="00AB70E3" w:rsidP="009D0856">
            <w:pPr>
              <w:pStyle w:val="NoSpacing"/>
            </w:pPr>
            <w:r w:rsidRPr="00EB14D5">
              <w:t>List the various roles of Quality circle facilitators in an organization.</w:t>
            </w:r>
          </w:p>
        </w:tc>
        <w:tc>
          <w:tcPr>
            <w:tcW w:w="294" w:type="pct"/>
            <w:vAlign w:val="bottom"/>
          </w:tcPr>
          <w:p w14:paraId="018B7F50" w14:textId="77777777" w:rsidR="00AB70E3" w:rsidRPr="00EB14D5" w:rsidRDefault="00AB70E3" w:rsidP="009D0856">
            <w:pPr>
              <w:pStyle w:val="NoSpacing"/>
              <w:jc w:val="center"/>
            </w:pPr>
            <w:r w:rsidRPr="00EB14D5">
              <w:t>CO1</w:t>
            </w:r>
          </w:p>
        </w:tc>
        <w:tc>
          <w:tcPr>
            <w:tcW w:w="237" w:type="pct"/>
            <w:vAlign w:val="bottom"/>
          </w:tcPr>
          <w:p w14:paraId="5F9FC1B4" w14:textId="77777777" w:rsidR="00AB70E3" w:rsidRPr="00EB14D5" w:rsidRDefault="00AB70E3" w:rsidP="009D0856">
            <w:pPr>
              <w:pStyle w:val="NoSpacing"/>
              <w:jc w:val="center"/>
            </w:pPr>
            <w:r w:rsidRPr="00EB14D5">
              <w:t>R</w:t>
            </w:r>
          </w:p>
        </w:tc>
        <w:tc>
          <w:tcPr>
            <w:tcW w:w="245" w:type="pct"/>
            <w:vAlign w:val="bottom"/>
          </w:tcPr>
          <w:p w14:paraId="0ED70597" w14:textId="77777777" w:rsidR="00AB70E3" w:rsidRPr="00EB14D5" w:rsidRDefault="00AB70E3" w:rsidP="009D0856">
            <w:pPr>
              <w:pStyle w:val="NoSpacing"/>
              <w:jc w:val="center"/>
            </w:pPr>
            <w:r w:rsidRPr="00EB14D5">
              <w:t>3</w:t>
            </w:r>
          </w:p>
        </w:tc>
      </w:tr>
      <w:tr w:rsidR="00AB70E3" w:rsidRPr="00EB14D5" w14:paraId="160E71F7" w14:textId="77777777" w:rsidTr="00AB70E3">
        <w:trPr>
          <w:trHeight w:val="283"/>
        </w:trPr>
        <w:tc>
          <w:tcPr>
            <w:tcW w:w="251" w:type="pct"/>
            <w:vAlign w:val="bottom"/>
          </w:tcPr>
          <w:p w14:paraId="55136940" w14:textId="77777777" w:rsidR="00AB70E3" w:rsidRPr="00EB14D5" w:rsidRDefault="00AB70E3" w:rsidP="009D0856">
            <w:pPr>
              <w:pStyle w:val="NoSpacing"/>
            </w:pPr>
            <w:r w:rsidRPr="00EB14D5">
              <w:t>12.</w:t>
            </w:r>
          </w:p>
        </w:tc>
        <w:tc>
          <w:tcPr>
            <w:tcW w:w="3973" w:type="pct"/>
            <w:gridSpan w:val="2"/>
            <w:vAlign w:val="bottom"/>
          </w:tcPr>
          <w:p w14:paraId="64B997CF" w14:textId="77777777" w:rsidR="00AB70E3" w:rsidRPr="00EB14D5" w:rsidRDefault="00AB70E3" w:rsidP="009D0856">
            <w:pPr>
              <w:pStyle w:val="NoSpacing"/>
            </w:pPr>
            <w:r w:rsidRPr="00EB14D5">
              <w:t>Write the most prominent professional organizations in the field of IT.</w:t>
            </w:r>
          </w:p>
        </w:tc>
        <w:tc>
          <w:tcPr>
            <w:tcW w:w="294" w:type="pct"/>
            <w:vAlign w:val="bottom"/>
          </w:tcPr>
          <w:p w14:paraId="3F01DF0E" w14:textId="77777777" w:rsidR="00AB70E3" w:rsidRPr="00EB14D5" w:rsidRDefault="00AB70E3" w:rsidP="009D0856">
            <w:pPr>
              <w:pStyle w:val="NoSpacing"/>
              <w:jc w:val="center"/>
            </w:pPr>
            <w:r w:rsidRPr="00EB14D5">
              <w:t>CO2</w:t>
            </w:r>
          </w:p>
        </w:tc>
        <w:tc>
          <w:tcPr>
            <w:tcW w:w="237" w:type="pct"/>
            <w:vAlign w:val="bottom"/>
          </w:tcPr>
          <w:p w14:paraId="45D6E36B" w14:textId="77777777" w:rsidR="00AB70E3" w:rsidRPr="00EB14D5" w:rsidRDefault="00AB70E3" w:rsidP="009D0856">
            <w:pPr>
              <w:pStyle w:val="NoSpacing"/>
              <w:jc w:val="center"/>
            </w:pPr>
            <w:r w:rsidRPr="00EB14D5">
              <w:t>A</w:t>
            </w:r>
          </w:p>
        </w:tc>
        <w:tc>
          <w:tcPr>
            <w:tcW w:w="245" w:type="pct"/>
            <w:vAlign w:val="bottom"/>
          </w:tcPr>
          <w:p w14:paraId="5FDF56B6" w14:textId="77777777" w:rsidR="00AB70E3" w:rsidRPr="00EB14D5" w:rsidRDefault="00AB70E3" w:rsidP="009D0856">
            <w:pPr>
              <w:pStyle w:val="NoSpacing"/>
              <w:jc w:val="center"/>
            </w:pPr>
            <w:r w:rsidRPr="00EB14D5">
              <w:t>3</w:t>
            </w:r>
          </w:p>
        </w:tc>
      </w:tr>
      <w:tr w:rsidR="00AB70E3" w:rsidRPr="00EB14D5" w14:paraId="6A7EAE69" w14:textId="77777777" w:rsidTr="00AB70E3">
        <w:trPr>
          <w:trHeight w:val="283"/>
        </w:trPr>
        <w:tc>
          <w:tcPr>
            <w:tcW w:w="251" w:type="pct"/>
            <w:vAlign w:val="bottom"/>
          </w:tcPr>
          <w:p w14:paraId="4336CF25" w14:textId="77777777" w:rsidR="00AB70E3" w:rsidRPr="00EB14D5" w:rsidRDefault="00AB70E3" w:rsidP="009D0856">
            <w:pPr>
              <w:pStyle w:val="NoSpacing"/>
            </w:pPr>
            <w:r w:rsidRPr="00EB14D5">
              <w:t>13.</w:t>
            </w:r>
          </w:p>
        </w:tc>
        <w:tc>
          <w:tcPr>
            <w:tcW w:w="3973" w:type="pct"/>
            <w:gridSpan w:val="2"/>
            <w:vAlign w:val="bottom"/>
          </w:tcPr>
          <w:p w14:paraId="28B5A40C" w14:textId="77777777" w:rsidR="00AB70E3" w:rsidRPr="00EB14D5" w:rsidRDefault="00AB70E3" w:rsidP="009D0856">
            <w:pPr>
              <w:pStyle w:val="NoSpacing"/>
            </w:pPr>
            <w:r w:rsidRPr="00EB14D5">
              <w:t>Distinguish between submarine patents and patent farming.</w:t>
            </w:r>
          </w:p>
        </w:tc>
        <w:tc>
          <w:tcPr>
            <w:tcW w:w="294" w:type="pct"/>
            <w:vAlign w:val="bottom"/>
          </w:tcPr>
          <w:p w14:paraId="5B631F86" w14:textId="77777777" w:rsidR="00AB70E3" w:rsidRPr="00EB14D5" w:rsidRDefault="00AB70E3" w:rsidP="009D0856">
            <w:pPr>
              <w:pStyle w:val="NoSpacing"/>
              <w:jc w:val="center"/>
            </w:pPr>
            <w:r w:rsidRPr="00EB14D5">
              <w:t>CO3</w:t>
            </w:r>
          </w:p>
        </w:tc>
        <w:tc>
          <w:tcPr>
            <w:tcW w:w="237" w:type="pct"/>
            <w:vAlign w:val="bottom"/>
          </w:tcPr>
          <w:p w14:paraId="04BD363E" w14:textId="77777777" w:rsidR="00AB70E3" w:rsidRPr="00EB14D5" w:rsidRDefault="00AB70E3" w:rsidP="009D0856">
            <w:pPr>
              <w:pStyle w:val="NoSpacing"/>
              <w:jc w:val="center"/>
            </w:pPr>
            <w:r w:rsidRPr="00EB14D5">
              <w:t>U</w:t>
            </w:r>
          </w:p>
        </w:tc>
        <w:tc>
          <w:tcPr>
            <w:tcW w:w="245" w:type="pct"/>
            <w:vAlign w:val="bottom"/>
          </w:tcPr>
          <w:p w14:paraId="69D6A4D7" w14:textId="77777777" w:rsidR="00AB70E3" w:rsidRPr="00EB14D5" w:rsidRDefault="00AB70E3" w:rsidP="009D0856">
            <w:pPr>
              <w:pStyle w:val="NoSpacing"/>
              <w:jc w:val="center"/>
            </w:pPr>
            <w:r w:rsidRPr="00EB14D5">
              <w:t>3</w:t>
            </w:r>
          </w:p>
        </w:tc>
      </w:tr>
      <w:tr w:rsidR="00AB70E3" w:rsidRPr="00EB14D5" w14:paraId="5BE8AE55" w14:textId="77777777" w:rsidTr="00AB70E3">
        <w:trPr>
          <w:trHeight w:val="283"/>
        </w:trPr>
        <w:tc>
          <w:tcPr>
            <w:tcW w:w="251" w:type="pct"/>
            <w:vAlign w:val="bottom"/>
          </w:tcPr>
          <w:p w14:paraId="18F5D7FA" w14:textId="77777777" w:rsidR="00AB70E3" w:rsidRPr="00EB14D5" w:rsidRDefault="00AB70E3" w:rsidP="009D0856">
            <w:pPr>
              <w:pStyle w:val="NoSpacing"/>
            </w:pPr>
            <w:r w:rsidRPr="00EB14D5">
              <w:t>14.</w:t>
            </w:r>
          </w:p>
        </w:tc>
        <w:tc>
          <w:tcPr>
            <w:tcW w:w="3973" w:type="pct"/>
            <w:gridSpan w:val="2"/>
            <w:vAlign w:val="bottom"/>
          </w:tcPr>
          <w:p w14:paraId="2A6B3F87" w14:textId="77777777" w:rsidR="00AB70E3" w:rsidRPr="00EB14D5" w:rsidRDefault="00AB70E3" w:rsidP="009D0856">
            <w:pPr>
              <w:pStyle w:val="NoSpacing"/>
            </w:pPr>
            <w:r w:rsidRPr="00EB14D5">
              <w:t>Explain about any two types of testing used for systems.</w:t>
            </w:r>
          </w:p>
        </w:tc>
        <w:tc>
          <w:tcPr>
            <w:tcW w:w="294" w:type="pct"/>
            <w:vAlign w:val="bottom"/>
          </w:tcPr>
          <w:p w14:paraId="6F70F03D" w14:textId="77777777" w:rsidR="00AB70E3" w:rsidRPr="00EB14D5" w:rsidRDefault="00AB70E3" w:rsidP="009D0856">
            <w:pPr>
              <w:pStyle w:val="NoSpacing"/>
              <w:jc w:val="center"/>
            </w:pPr>
            <w:r w:rsidRPr="00EB14D5">
              <w:t>CO4</w:t>
            </w:r>
          </w:p>
        </w:tc>
        <w:tc>
          <w:tcPr>
            <w:tcW w:w="237" w:type="pct"/>
            <w:vAlign w:val="bottom"/>
          </w:tcPr>
          <w:p w14:paraId="5ABD37F7" w14:textId="77777777" w:rsidR="00AB70E3" w:rsidRPr="00EB14D5" w:rsidRDefault="00AB70E3" w:rsidP="009D0856">
            <w:pPr>
              <w:pStyle w:val="NoSpacing"/>
              <w:jc w:val="center"/>
            </w:pPr>
            <w:r w:rsidRPr="00EB14D5">
              <w:t>U</w:t>
            </w:r>
          </w:p>
        </w:tc>
        <w:tc>
          <w:tcPr>
            <w:tcW w:w="245" w:type="pct"/>
            <w:vAlign w:val="bottom"/>
          </w:tcPr>
          <w:p w14:paraId="2818D679" w14:textId="77777777" w:rsidR="00AB70E3" w:rsidRPr="00EB14D5" w:rsidRDefault="00AB70E3" w:rsidP="009D0856">
            <w:pPr>
              <w:pStyle w:val="NoSpacing"/>
              <w:jc w:val="center"/>
            </w:pPr>
            <w:r w:rsidRPr="00EB14D5">
              <w:t>3</w:t>
            </w:r>
          </w:p>
        </w:tc>
      </w:tr>
      <w:tr w:rsidR="00AB70E3" w:rsidRPr="00EB14D5" w14:paraId="44181589" w14:textId="77777777" w:rsidTr="00AB70E3">
        <w:trPr>
          <w:trHeight w:val="283"/>
        </w:trPr>
        <w:tc>
          <w:tcPr>
            <w:tcW w:w="251" w:type="pct"/>
            <w:vAlign w:val="bottom"/>
          </w:tcPr>
          <w:p w14:paraId="0874CC92" w14:textId="77777777" w:rsidR="00AB70E3" w:rsidRPr="00EB14D5" w:rsidRDefault="00AB70E3" w:rsidP="009D0856">
            <w:pPr>
              <w:pStyle w:val="NoSpacing"/>
            </w:pPr>
            <w:r w:rsidRPr="00EB14D5">
              <w:t>15.</w:t>
            </w:r>
          </w:p>
        </w:tc>
        <w:tc>
          <w:tcPr>
            <w:tcW w:w="3973" w:type="pct"/>
            <w:gridSpan w:val="2"/>
            <w:vAlign w:val="bottom"/>
          </w:tcPr>
          <w:p w14:paraId="03D8C0C7" w14:textId="77777777" w:rsidR="00AB70E3" w:rsidRPr="00EB14D5" w:rsidRDefault="00AB70E3" w:rsidP="009D0856">
            <w:pPr>
              <w:pStyle w:val="NoSpacing"/>
            </w:pPr>
            <w:r>
              <w:t>Illustrate</w:t>
            </w:r>
            <w:r w:rsidRPr="00EB14D5">
              <w:t xml:space="preserve"> any four forms of cyberbullying.</w:t>
            </w:r>
          </w:p>
        </w:tc>
        <w:tc>
          <w:tcPr>
            <w:tcW w:w="294" w:type="pct"/>
            <w:vAlign w:val="bottom"/>
          </w:tcPr>
          <w:p w14:paraId="2D684D90" w14:textId="77777777" w:rsidR="00AB70E3" w:rsidRPr="00EB14D5" w:rsidRDefault="00AB70E3" w:rsidP="009D0856">
            <w:pPr>
              <w:pStyle w:val="NoSpacing"/>
              <w:jc w:val="center"/>
            </w:pPr>
            <w:r w:rsidRPr="00EB14D5">
              <w:t>CO5</w:t>
            </w:r>
          </w:p>
        </w:tc>
        <w:tc>
          <w:tcPr>
            <w:tcW w:w="237" w:type="pct"/>
            <w:vAlign w:val="bottom"/>
          </w:tcPr>
          <w:p w14:paraId="15745ACB" w14:textId="77777777" w:rsidR="00AB70E3" w:rsidRPr="00EB14D5" w:rsidRDefault="00AB70E3" w:rsidP="009D0856">
            <w:pPr>
              <w:pStyle w:val="NoSpacing"/>
              <w:jc w:val="center"/>
            </w:pPr>
            <w:r w:rsidRPr="00EB14D5">
              <w:t>A</w:t>
            </w:r>
          </w:p>
        </w:tc>
        <w:tc>
          <w:tcPr>
            <w:tcW w:w="245" w:type="pct"/>
            <w:vAlign w:val="bottom"/>
          </w:tcPr>
          <w:p w14:paraId="2BCBCA2E" w14:textId="77777777" w:rsidR="00AB70E3" w:rsidRPr="00EB14D5" w:rsidRDefault="00AB70E3" w:rsidP="009D0856">
            <w:pPr>
              <w:pStyle w:val="NoSpacing"/>
              <w:jc w:val="center"/>
            </w:pPr>
            <w:r w:rsidRPr="00EB14D5">
              <w:t>3</w:t>
            </w:r>
          </w:p>
        </w:tc>
      </w:tr>
      <w:tr w:rsidR="00AB70E3" w:rsidRPr="00EB14D5" w14:paraId="0B900FB8" w14:textId="77777777" w:rsidTr="00AB70E3">
        <w:trPr>
          <w:trHeight w:val="283"/>
        </w:trPr>
        <w:tc>
          <w:tcPr>
            <w:tcW w:w="251" w:type="pct"/>
            <w:vAlign w:val="bottom"/>
          </w:tcPr>
          <w:p w14:paraId="6AFF05E7" w14:textId="77777777" w:rsidR="00AB70E3" w:rsidRPr="00EB14D5" w:rsidRDefault="00AB70E3" w:rsidP="009D0856">
            <w:pPr>
              <w:pStyle w:val="NoSpacing"/>
            </w:pPr>
            <w:r w:rsidRPr="00EB14D5">
              <w:t>16.</w:t>
            </w:r>
          </w:p>
        </w:tc>
        <w:tc>
          <w:tcPr>
            <w:tcW w:w="3973" w:type="pct"/>
            <w:gridSpan w:val="2"/>
            <w:vAlign w:val="bottom"/>
          </w:tcPr>
          <w:p w14:paraId="549266A7" w14:textId="77777777" w:rsidR="00AB70E3" w:rsidRPr="00EB14D5" w:rsidRDefault="00AB70E3" w:rsidP="009D0856">
            <w:pPr>
              <w:pStyle w:val="NoSpacing"/>
            </w:pPr>
            <w:r w:rsidRPr="00EB14D5">
              <w:t>List the requirements for ISO 27001 framework.</w:t>
            </w:r>
          </w:p>
        </w:tc>
        <w:tc>
          <w:tcPr>
            <w:tcW w:w="294" w:type="pct"/>
            <w:vAlign w:val="bottom"/>
          </w:tcPr>
          <w:p w14:paraId="0F78F8B3" w14:textId="77777777" w:rsidR="00AB70E3" w:rsidRPr="00EB14D5" w:rsidRDefault="00AB70E3" w:rsidP="009D0856">
            <w:pPr>
              <w:pStyle w:val="NoSpacing"/>
              <w:jc w:val="center"/>
            </w:pPr>
            <w:r w:rsidRPr="00EB14D5">
              <w:t>CO6</w:t>
            </w:r>
          </w:p>
        </w:tc>
        <w:tc>
          <w:tcPr>
            <w:tcW w:w="237" w:type="pct"/>
            <w:vAlign w:val="bottom"/>
          </w:tcPr>
          <w:p w14:paraId="2EE9B150" w14:textId="77777777" w:rsidR="00AB70E3" w:rsidRPr="00EB14D5" w:rsidRDefault="00AB70E3" w:rsidP="009D0856">
            <w:pPr>
              <w:pStyle w:val="NoSpacing"/>
              <w:jc w:val="center"/>
            </w:pPr>
            <w:r w:rsidRPr="00EB14D5">
              <w:t>R</w:t>
            </w:r>
          </w:p>
        </w:tc>
        <w:tc>
          <w:tcPr>
            <w:tcW w:w="245" w:type="pct"/>
            <w:vAlign w:val="bottom"/>
          </w:tcPr>
          <w:p w14:paraId="56440C13" w14:textId="77777777" w:rsidR="00AB70E3" w:rsidRPr="00EB14D5" w:rsidRDefault="00AB70E3" w:rsidP="009D0856">
            <w:pPr>
              <w:pStyle w:val="NoSpacing"/>
              <w:jc w:val="center"/>
            </w:pPr>
            <w:r w:rsidRPr="00EB14D5">
              <w:t>3</w:t>
            </w:r>
          </w:p>
        </w:tc>
      </w:tr>
      <w:tr w:rsidR="00AB70E3" w:rsidRPr="00EB14D5" w14:paraId="54FC07F2" w14:textId="77777777" w:rsidTr="0037089B">
        <w:trPr>
          <w:trHeight w:val="552"/>
        </w:trPr>
        <w:tc>
          <w:tcPr>
            <w:tcW w:w="5000" w:type="pct"/>
            <w:gridSpan w:val="6"/>
          </w:tcPr>
          <w:p w14:paraId="30B7BF04" w14:textId="77777777" w:rsidR="00AB70E3" w:rsidRPr="00EB14D5" w:rsidRDefault="00AB70E3" w:rsidP="00375CD9">
            <w:pPr>
              <w:jc w:val="center"/>
              <w:rPr>
                <w:b/>
                <w:u w:val="single"/>
              </w:rPr>
            </w:pPr>
            <w:r w:rsidRPr="00EB14D5">
              <w:rPr>
                <w:b/>
                <w:u w:val="single"/>
              </w:rPr>
              <w:t>PART – C (6 X 12 = 72 MARKS)</w:t>
            </w:r>
          </w:p>
          <w:p w14:paraId="1427C6A3" w14:textId="77777777" w:rsidR="00AB70E3" w:rsidRPr="00EB14D5" w:rsidRDefault="00AB70E3" w:rsidP="00375CD9">
            <w:pPr>
              <w:jc w:val="center"/>
              <w:rPr>
                <w:b/>
              </w:rPr>
            </w:pPr>
            <w:r w:rsidRPr="00EB14D5">
              <w:rPr>
                <w:b/>
              </w:rPr>
              <w:t>(Answer any five Questions from Q. No. 17 to 23, Q. No. 24 is Compulsory)</w:t>
            </w:r>
          </w:p>
        </w:tc>
      </w:tr>
      <w:tr w:rsidR="00AB70E3" w:rsidRPr="00EB14D5" w14:paraId="692335D8" w14:textId="77777777" w:rsidTr="00AB70E3">
        <w:trPr>
          <w:trHeight w:val="283"/>
        </w:trPr>
        <w:tc>
          <w:tcPr>
            <w:tcW w:w="251" w:type="pct"/>
          </w:tcPr>
          <w:p w14:paraId="63C9B99C" w14:textId="77777777" w:rsidR="00AB70E3" w:rsidRPr="00EB14D5" w:rsidRDefault="00AB70E3" w:rsidP="00AB70E3">
            <w:pPr>
              <w:jc w:val="center"/>
            </w:pPr>
            <w:r w:rsidRPr="00EB14D5">
              <w:t>17.</w:t>
            </w:r>
          </w:p>
        </w:tc>
        <w:tc>
          <w:tcPr>
            <w:tcW w:w="177" w:type="pct"/>
          </w:tcPr>
          <w:p w14:paraId="4CE288B0" w14:textId="77777777" w:rsidR="00AB70E3" w:rsidRPr="00EB14D5" w:rsidRDefault="00AB70E3" w:rsidP="00AB70E3">
            <w:pPr>
              <w:jc w:val="center"/>
            </w:pPr>
            <w:r w:rsidRPr="00EB14D5">
              <w:t>a.</w:t>
            </w:r>
          </w:p>
        </w:tc>
        <w:tc>
          <w:tcPr>
            <w:tcW w:w="3796" w:type="pct"/>
            <w:vAlign w:val="bottom"/>
          </w:tcPr>
          <w:p w14:paraId="29A29ACF" w14:textId="77777777" w:rsidR="00AB70E3" w:rsidRPr="00EB14D5" w:rsidRDefault="00AB70E3" w:rsidP="00AB70E3">
            <w:pPr>
              <w:jc w:val="both"/>
            </w:pPr>
            <w:r>
              <w:t>Illustrate</w:t>
            </w:r>
            <w:r w:rsidRPr="00EB14D5">
              <w:t xml:space="preserve"> the features and benefits of Plan- Do- Check- Act and A3 problem solving tools.</w:t>
            </w:r>
          </w:p>
        </w:tc>
        <w:tc>
          <w:tcPr>
            <w:tcW w:w="294" w:type="pct"/>
          </w:tcPr>
          <w:p w14:paraId="5E19CCFE" w14:textId="77777777" w:rsidR="00AB70E3" w:rsidRPr="00EB14D5" w:rsidRDefault="00AB70E3" w:rsidP="00AB70E3">
            <w:pPr>
              <w:jc w:val="center"/>
            </w:pPr>
            <w:r w:rsidRPr="00EB14D5">
              <w:t>CO1</w:t>
            </w:r>
          </w:p>
        </w:tc>
        <w:tc>
          <w:tcPr>
            <w:tcW w:w="237" w:type="pct"/>
          </w:tcPr>
          <w:p w14:paraId="1EDA054A" w14:textId="77777777" w:rsidR="00AB70E3" w:rsidRPr="00EB14D5" w:rsidRDefault="00AB70E3" w:rsidP="00AB70E3">
            <w:pPr>
              <w:jc w:val="center"/>
            </w:pPr>
            <w:r w:rsidRPr="00EB14D5">
              <w:t>A</w:t>
            </w:r>
          </w:p>
        </w:tc>
        <w:tc>
          <w:tcPr>
            <w:tcW w:w="245" w:type="pct"/>
          </w:tcPr>
          <w:p w14:paraId="2D09B9A2" w14:textId="77777777" w:rsidR="00AB70E3" w:rsidRPr="00EB14D5" w:rsidRDefault="00AB70E3" w:rsidP="00AB70E3">
            <w:pPr>
              <w:jc w:val="center"/>
            </w:pPr>
            <w:r w:rsidRPr="00EB14D5">
              <w:t>5</w:t>
            </w:r>
          </w:p>
        </w:tc>
      </w:tr>
      <w:tr w:rsidR="00AB70E3" w:rsidRPr="00EB14D5" w14:paraId="524E9363" w14:textId="77777777" w:rsidTr="00AB70E3">
        <w:trPr>
          <w:trHeight w:val="283"/>
        </w:trPr>
        <w:tc>
          <w:tcPr>
            <w:tcW w:w="251" w:type="pct"/>
          </w:tcPr>
          <w:p w14:paraId="06D58FF1" w14:textId="77777777" w:rsidR="00AB70E3" w:rsidRPr="00EB14D5" w:rsidRDefault="00AB70E3" w:rsidP="00AB70E3">
            <w:pPr>
              <w:jc w:val="center"/>
            </w:pPr>
          </w:p>
        </w:tc>
        <w:tc>
          <w:tcPr>
            <w:tcW w:w="177" w:type="pct"/>
          </w:tcPr>
          <w:p w14:paraId="49FFB650" w14:textId="77777777" w:rsidR="00AB70E3" w:rsidRPr="00EB14D5" w:rsidRDefault="00AB70E3" w:rsidP="00AB70E3">
            <w:pPr>
              <w:jc w:val="center"/>
            </w:pPr>
            <w:r w:rsidRPr="00EB14D5">
              <w:t>b.</w:t>
            </w:r>
          </w:p>
        </w:tc>
        <w:tc>
          <w:tcPr>
            <w:tcW w:w="3796" w:type="pct"/>
            <w:vAlign w:val="bottom"/>
          </w:tcPr>
          <w:p w14:paraId="720209E1" w14:textId="77777777" w:rsidR="00AB70E3" w:rsidRPr="00EB14D5" w:rsidRDefault="00AB70E3" w:rsidP="009D0856">
            <w:pPr>
              <w:rPr>
                <w:bCs/>
              </w:rPr>
            </w:pPr>
            <w:r w:rsidRPr="00EB14D5">
              <w:t>Determine the various steps used by Plan- Do- Check- Act tool.</w:t>
            </w:r>
          </w:p>
        </w:tc>
        <w:tc>
          <w:tcPr>
            <w:tcW w:w="294" w:type="pct"/>
          </w:tcPr>
          <w:p w14:paraId="5341EF61" w14:textId="77777777" w:rsidR="00AB70E3" w:rsidRPr="00EB14D5" w:rsidRDefault="00AB70E3" w:rsidP="00AB70E3">
            <w:pPr>
              <w:jc w:val="center"/>
            </w:pPr>
            <w:r w:rsidRPr="00EB14D5">
              <w:t>CO1</w:t>
            </w:r>
          </w:p>
        </w:tc>
        <w:tc>
          <w:tcPr>
            <w:tcW w:w="237" w:type="pct"/>
          </w:tcPr>
          <w:p w14:paraId="238932C8" w14:textId="77777777" w:rsidR="00AB70E3" w:rsidRPr="00EB14D5" w:rsidRDefault="00AB70E3" w:rsidP="00AB70E3">
            <w:pPr>
              <w:jc w:val="center"/>
            </w:pPr>
            <w:r w:rsidRPr="00EB14D5">
              <w:t>A</w:t>
            </w:r>
          </w:p>
        </w:tc>
        <w:tc>
          <w:tcPr>
            <w:tcW w:w="245" w:type="pct"/>
          </w:tcPr>
          <w:p w14:paraId="616DF4A0" w14:textId="77777777" w:rsidR="00AB70E3" w:rsidRPr="00EB14D5" w:rsidRDefault="00AB70E3" w:rsidP="00AB70E3">
            <w:pPr>
              <w:jc w:val="center"/>
            </w:pPr>
            <w:r w:rsidRPr="00EB14D5">
              <w:t>7</w:t>
            </w:r>
          </w:p>
        </w:tc>
      </w:tr>
      <w:tr w:rsidR="00AB70E3" w:rsidRPr="00EB14D5" w14:paraId="1A94ECF5" w14:textId="77777777" w:rsidTr="00AB70E3">
        <w:trPr>
          <w:trHeight w:val="283"/>
        </w:trPr>
        <w:tc>
          <w:tcPr>
            <w:tcW w:w="251" w:type="pct"/>
          </w:tcPr>
          <w:p w14:paraId="2B792112" w14:textId="77777777" w:rsidR="00AB70E3" w:rsidRPr="00EB14D5" w:rsidRDefault="00AB70E3" w:rsidP="00AB70E3">
            <w:pPr>
              <w:jc w:val="center"/>
            </w:pPr>
          </w:p>
        </w:tc>
        <w:tc>
          <w:tcPr>
            <w:tcW w:w="177" w:type="pct"/>
          </w:tcPr>
          <w:p w14:paraId="60F67CCA" w14:textId="77777777" w:rsidR="00AB70E3" w:rsidRPr="00EB14D5" w:rsidRDefault="00AB70E3" w:rsidP="00AB70E3">
            <w:pPr>
              <w:jc w:val="center"/>
            </w:pPr>
          </w:p>
        </w:tc>
        <w:tc>
          <w:tcPr>
            <w:tcW w:w="3796" w:type="pct"/>
            <w:vAlign w:val="bottom"/>
          </w:tcPr>
          <w:p w14:paraId="6B1E35A2" w14:textId="77777777" w:rsidR="00AB70E3" w:rsidRPr="00EB14D5" w:rsidRDefault="00AB70E3" w:rsidP="009D0856"/>
        </w:tc>
        <w:tc>
          <w:tcPr>
            <w:tcW w:w="294" w:type="pct"/>
          </w:tcPr>
          <w:p w14:paraId="00FC8968" w14:textId="77777777" w:rsidR="00AB70E3" w:rsidRPr="00EB14D5" w:rsidRDefault="00AB70E3" w:rsidP="00AB70E3">
            <w:pPr>
              <w:jc w:val="center"/>
            </w:pPr>
          </w:p>
        </w:tc>
        <w:tc>
          <w:tcPr>
            <w:tcW w:w="237" w:type="pct"/>
          </w:tcPr>
          <w:p w14:paraId="73301081" w14:textId="77777777" w:rsidR="00AB70E3" w:rsidRPr="00EB14D5" w:rsidRDefault="00AB70E3" w:rsidP="00AB70E3">
            <w:pPr>
              <w:jc w:val="center"/>
            </w:pPr>
          </w:p>
        </w:tc>
        <w:tc>
          <w:tcPr>
            <w:tcW w:w="245" w:type="pct"/>
          </w:tcPr>
          <w:p w14:paraId="15F607C6" w14:textId="77777777" w:rsidR="00AB70E3" w:rsidRPr="00EB14D5" w:rsidRDefault="00AB70E3" w:rsidP="00AB70E3">
            <w:pPr>
              <w:jc w:val="center"/>
            </w:pPr>
          </w:p>
        </w:tc>
      </w:tr>
      <w:tr w:rsidR="00AB70E3" w:rsidRPr="00EB14D5" w14:paraId="5FABB19F" w14:textId="77777777" w:rsidTr="00AB70E3">
        <w:trPr>
          <w:trHeight w:val="283"/>
        </w:trPr>
        <w:tc>
          <w:tcPr>
            <w:tcW w:w="251" w:type="pct"/>
          </w:tcPr>
          <w:p w14:paraId="5E53250E" w14:textId="77777777" w:rsidR="00AB70E3" w:rsidRPr="00EB14D5" w:rsidRDefault="00AB70E3" w:rsidP="00AB70E3">
            <w:pPr>
              <w:jc w:val="center"/>
            </w:pPr>
            <w:r w:rsidRPr="00EB14D5">
              <w:t>18.</w:t>
            </w:r>
          </w:p>
        </w:tc>
        <w:tc>
          <w:tcPr>
            <w:tcW w:w="177" w:type="pct"/>
          </w:tcPr>
          <w:p w14:paraId="36C170D0" w14:textId="77777777" w:rsidR="00AB70E3" w:rsidRPr="00EB14D5" w:rsidRDefault="00AB70E3" w:rsidP="00AB70E3">
            <w:pPr>
              <w:jc w:val="center"/>
            </w:pPr>
          </w:p>
        </w:tc>
        <w:tc>
          <w:tcPr>
            <w:tcW w:w="3796" w:type="pct"/>
            <w:vAlign w:val="bottom"/>
          </w:tcPr>
          <w:p w14:paraId="3611B687" w14:textId="77777777" w:rsidR="00AB70E3" w:rsidRPr="00EB14D5" w:rsidRDefault="00AB70E3" w:rsidP="009D0856">
            <w:r w:rsidRPr="00EB14D5">
              <w:t>Describe in detail about the relationship between</w:t>
            </w:r>
          </w:p>
          <w:p w14:paraId="60942026" w14:textId="77777777" w:rsidR="00AB70E3" w:rsidRPr="00EB14D5" w:rsidRDefault="00AB70E3" w:rsidP="00067378">
            <w:pPr>
              <w:pStyle w:val="ListParagraph"/>
              <w:numPr>
                <w:ilvl w:val="0"/>
                <w:numId w:val="84"/>
              </w:numPr>
              <w:ind w:left="741" w:hanging="381"/>
            </w:pPr>
            <w:r w:rsidRPr="00EB14D5">
              <w:t>IT workers and Employers</w:t>
            </w:r>
          </w:p>
          <w:p w14:paraId="2DA23A1B" w14:textId="77777777" w:rsidR="00AB70E3" w:rsidRPr="00EB14D5" w:rsidRDefault="00AB70E3" w:rsidP="00067378">
            <w:pPr>
              <w:pStyle w:val="ListParagraph"/>
              <w:numPr>
                <w:ilvl w:val="0"/>
                <w:numId w:val="84"/>
              </w:numPr>
              <w:ind w:left="741" w:hanging="381"/>
            </w:pPr>
            <w:r w:rsidRPr="00EB14D5">
              <w:t>IT workers and Clients</w:t>
            </w:r>
          </w:p>
        </w:tc>
        <w:tc>
          <w:tcPr>
            <w:tcW w:w="294" w:type="pct"/>
          </w:tcPr>
          <w:p w14:paraId="439BF1A7" w14:textId="77777777" w:rsidR="00AB70E3" w:rsidRPr="00EB14D5" w:rsidRDefault="00AB70E3" w:rsidP="00AB70E3">
            <w:pPr>
              <w:jc w:val="center"/>
            </w:pPr>
            <w:r w:rsidRPr="00EB14D5">
              <w:t>CO2</w:t>
            </w:r>
          </w:p>
        </w:tc>
        <w:tc>
          <w:tcPr>
            <w:tcW w:w="237" w:type="pct"/>
          </w:tcPr>
          <w:p w14:paraId="50927752" w14:textId="77777777" w:rsidR="00AB70E3" w:rsidRPr="00EB14D5" w:rsidRDefault="00AB70E3" w:rsidP="00AB70E3">
            <w:pPr>
              <w:jc w:val="center"/>
            </w:pPr>
            <w:r w:rsidRPr="00EB14D5">
              <w:t>U</w:t>
            </w:r>
          </w:p>
        </w:tc>
        <w:tc>
          <w:tcPr>
            <w:tcW w:w="245" w:type="pct"/>
          </w:tcPr>
          <w:p w14:paraId="1DF874F6" w14:textId="77777777" w:rsidR="00AB70E3" w:rsidRPr="00EB14D5" w:rsidRDefault="00AB70E3" w:rsidP="00AB70E3">
            <w:pPr>
              <w:jc w:val="center"/>
            </w:pPr>
            <w:r w:rsidRPr="00EB14D5">
              <w:t>12</w:t>
            </w:r>
          </w:p>
        </w:tc>
      </w:tr>
      <w:tr w:rsidR="00AB70E3" w:rsidRPr="00EB14D5" w14:paraId="18357F4E" w14:textId="77777777" w:rsidTr="00AB70E3">
        <w:trPr>
          <w:trHeight w:val="283"/>
        </w:trPr>
        <w:tc>
          <w:tcPr>
            <w:tcW w:w="251" w:type="pct"/>
          </w:tcPr>
          <w:p w14:paraId="58C9F9B3" w14:textId="77777777" w:rsidR="00AB70E3" w:rsidRPr="00EB14D5" w:rsidRDefault="00AB70E3" w:rsidP="00AB70E3">
            <w:pPr>
              <w:jc w:val="center"/>
            </w:pPr>
          </w:p>
        </w:tc>
        <w:tc>
          <w:tcPr>
            <w:tcW w:w="177" w:type="pct"/>
          </w:tcPr>
          <w:p w14:paraId="577D392B" w14:textId="77777777" w:rsidR="00AB70E3" w:rsidRPr="00EB14D5" w:rsidRDefault="00AB70E3" w:rsidP="00AB70E3">
            <w:pPr>
              <w:jc w:val="center"/>
            </w:pPr>
          </w:p>
        </w:tc>
        <w:tc>
          <w:tcPr>
            <w:tcW w:w="3796" w:type="pct"/>
            <w:vAlign w:val="bottom"/>
          </w:tcPr>
          <w:p w14:paraId="7A070B19" w14:textId="77777777" w:rsidR="00AB70E3" w:rsidRPr="00EB14D5" w:rsidRDefault="00AB70E3" w:rsidP="009D0856"/>
        </w:tc>
        <w:tc>
          <w:tcPr>
            <w:tcW w:w="294" w:type="pct"/>
          </w:tcPr>
          <w:p w14:paraId="7B41AE2C" w14:textId="77777777" w:rsidR="00AB70E3" w:rsidRPr="00EB14D5" w:rsidRDefault="00AB70E3" w:rsidP="00AB70E3">
            <w:pPr>
              <w:jc w:val="center"/>
            </w:pPr>
          </w:p>
        </w:tc>
        <w:tc>
          <w:tcPr>
            <w:tcW w:w="237" w:type="pct"/>
          </w:tcPr>
          <w:p w14:paraId="21C3C400" w14:textId="77777777" w:rsidR="00AB70E3" w:rsidRPr="00EB14D5" w:rsidRDefault="00AB70E3" w:rsidP="00AB70E3">
            <w:pPr>
              <w:jc w:val="center"/>
            </w:pPr>
          </w:p>
        </w:tc>
        <w:tc>
          <w:tcPr>
            <w:tcW w:w="245" w:type="pct"/>
          </w:tcPr>
          <w:p w14:paraId="6E42EAC5" w14:textId="77777777" w:rsidR="00AB70E3" w:rsidRPr="00EB14D5" w:rsidRDefault="00AB70E3" w:rsidP="00AB70E3">
            <w:pPr>
              <w:jc w:val="center"/>
            </w:pPr>
          </w:p>
        </w:tc>
      </w:tr>
      <w:tr w:rsidR="00AB70E3" w:rsidRPr="00EB14D5" w14:paraId="1EF847B7" w14:textId="77777777" w:rsidTr="00AB70E3">
        <w:trPr>
          <w:trHeight w:val="283"/>
        </w:trPr>
        <w:tc>
          <w:tcPr>
            <w:tcW w:w="251" w:type="pct"/>
          </w:tcPr>
          <w:p w14:paraId="57619100" w14:textId="77777777" w:rsidR="00AB70E3" w:rsidRPr="00EB14D5" w:rsidRDefault="00AB70E3" w:rsidP="00AB70E3">
            <w:pPr>
              <w:jc w:val="center"/>
            </w:pPr>
            <w:r w:rsidRPr="00EB14D5">
              <w:t>19.</w:t>
            </w:r>
          </w:p>
        </w:tc>
        <w:tc>
          <w:tcPr>
            <w:tcW w:w="177" w:type="pct"/>
          </w:tcPr>
          <w:p w14:paraId="550499A5" w14:textId="77777777" w:rsidR="00AB70E3" w:rsidRPr="00EB14D5" w:rsidRDefault="00AB70E3" w:rsidP="00AB70E3">
            <w:pPr>
              <w:jc w:val="center"/>
            </w:pPr>
            <w:r w:rsidRPr="00EB14D5">
              <w:t>a.</w:t>
            </w:r>
          </w:p>
        </w:tc>
        <w:tc>
          <w:tcPr>
            <w:tcW w:w="3796" w:type="pct"/>
            <w:vAlign w:val="bottom"/>
          </w:tcPr>
          <w:p w14:paraId="2C873751" w14:textId="77777777" w:rsidR="00AB70E3" w:rsidRPr="00EB14D5" w:rsidRDefault="00AB70E3" w:rsidP="00AB70E3">
            <w:r w:rsidRPr="00EB14D5">
              <w:t xml:space="preserve">Explain in detail about Copyright and Copyright Infringement. </w:t>
            </w:r>
          </w:p>
        </w:tc>
        <w:tc>
          <w:tcPr>
            <w:tcW w:w="294" w:type="pct"/>
          </w:tcPr>
          <w:p w14:paraId="5A61F93D" w14:textId="77777777" w:rsidR="00AB70E3" w:rsidRPr="00EB14D5" w:rsidRDefault="00AB70E3" w:rsidP="00AB70E3">
            <w:pPr>
              <w:jc w:val="center"/>
            </w:pPr>
            <w:r w:rsidRPr="00EB14D5">
              <w:t>CO3</w:t>
            </w:r>
          </w:p>
        </w:tc>
        <w:tc>
          <w:tcPr>
            <w:tcW w:w="237" w:type="pct"/>
          </w:tcPr>
          <w:p w14:paraId="7BA378B1" w14:textId="77777777" w:rsidR="00AB70E3" w:rsidRPr="00EB14D5" w:rsidRDefault="00AB70E3" w:rsidP="00AB70E3">
            <w:pPr>
              <w:jc w:val="center"/>
            </w:pPr>
            <w:r w:rsidRPr="00EB14D5">
              <w:t>U</w:t>
            </w:r>
          </w:p>
        </w:tc>
        <w:tc>
          <w:tcPr>
            <w:tcW w:w="245" w:type="pct"/>
          </w:tcPr>
          <w:p w14:paraId="495A0ED8" w14:textId="77777777" w:rsidR="00AB70E3" w:rsidRPr="00EB14D5" w:rsidRDefault="00AB70E3" w:rsidP="00AB70E3">
            <w:pPr>
              <w:jc w:val="center"/>
            </w:pPr>
            <w:r w:rsidRPr="00EB14D5">
              <w:t>6</w:t>
            </w:r>
          </w:p>
        </w:tc>
      </w:tr>
      <w:tr w:rsidR="00AB70E3" w:rsidRPr="00EB14D5" w14:paraId="059589A8" w14:textId="77777777" w:rsidTr="00AB70E3">
        <w:trPr>
          <w:trHeight w:val="283"/>
        </w:trPr>
        <w:tc>
          <w:tcPr>
            <w:tcW w:w="251" w:type="pct"/>
          </w:tcPr>
          <w:p w14:paraId="35E409C1" w14:textId="77777777" w:rsidR="00AB70E3" w:rsidRPr="00EB14D5" w:rsidRDefault="00AB70E3" w:rsidP="00AB70E3">
            <w:pPr>
              <w:jc w:val="center"/>
            </w:pPr>
          </w:p>
        </w:tc>
        <w:tc>
          <w:tcPr>
            <w:tcW w:w="177" w:type="pct"/>
          </w:tcPr>
          <w:p w14:paraId="0856F587" w14:textId="77777777" w:rsidR="00AB70E3" w:rsidRPr="00EB14D5" w:rsidRDefault="00AB70E3" w:rsidP="00AB70E3">
            <w:pPr>
              <w:jc w:val="center"/>
            </w:pPr>
            <w:r w:rsidRPr="00EB14D5">
              <w:t>b.</w:t>
            </w:r>
          </w:p>
        </w:tc>
        <w:tc>
          <w:tcPr>
            <w:tcW w:w="3796" w:type="pct"/>
            <w:vAlign w:val="bottom"/>
          </w:tcPr>
          <w:p w14:paraId="0B15E94E" w14:textId="77777777" w:rsidR="00AB70E3" w:rsidRPr="00EB14D5" w:rsidRDefault="00AB70E3" w:rsidP="00AB70E3">
            <w:pPr>
              <w:rPr>
                <w:bCs/>
              </w:rPr>
            </w:pPr>
            <w:r w:rsidRPr="00EB14D5">
              <w:rPr>
                <w:bCs/>
              </w:rPr>
              <w:t>Describe how the use of copyrights to protect computer software causes issues in interpretation and implementation.</w:t>
            </w:r>
          </w:p>
        </w:tc>
        <w:tc>
          <w:tcPr>
            <w:tcW w:w="294" w:type="pct"/>
          </w:tcPr>
          <w:p w14:paraId="62A3FDB8" w14:textId="77777777" w:rsidR="00AB70E3" w:rsidRPr="00EB14D5" w:rsidRDefault="00AB70E3" w:rsidP="00AB70E3">
            <w:pPr>
              <w:jc w:val="center"/>
            </w:pPr>
            <w:r w:rsidRPr="00EB14D5">
              <w:t>CO3</w:t>
            </w:r>
          </w:p>
        </w:tc>
        <w:tc>
          <w:tcPr>
            <w:tcW w:w="237" w:type="pct"/>
          </w:tcPr>
          <w:p w14:paraId="48497860" w14:textId="77777777" w:rsidR="00AB70E3" w:rsidRPr="00EB14D5" w:rsidRDefault="00AB70E3" w:rsidP="00AB70E3">
            <w:pPr>
              <w:jc w:val="center"/>
            </w:pPr>
            <w:r w:rsidRPr="00EB14D5">
              <w:t>R</w:t>
            </w:r>
          </w:p>
        </w:tc>
        <w:tc>
          <w:tcPr>
            <w:tcW w:w="245" w:type="pct"/>
          </w:tcPr>
          <w:p w14:paraId="459BD05E" w14:textId="77777777" w:rsidR="00AB70E3" w:rsidRPr="00EB14D5" w:rsidRDefault="00AB70E3" w:rsidP="00AB70E3">
            <w:pPr>
              <w:jc w:val="center"/>
            </w:pPr>
            <w:r w:rsidRPr="00EB14D5">
              <w:t>6</w:t>
            </w:r>
          </w:p>
        </w:tc>
      </w:tr>
      <w:tr w:rsidR="00AB70E3" w:rsidRPr="00EB14D5" w14:paraId="4818E33D" w14:textId="77777777" w:rsidTr="00AB70E3">
        <w:trPr>
          <w:trHeight w:val="283"/>
        </w:trPr>
        <w:tc>
          <w:tcPr>
            <w:tcW w:w="251" w:type="pct"/>
          </w:tcPr>
          <w:p w14:paraId="54CEADE6" w14:textId="77777777" w:rsidR="00AB70E3" w:rsidRPr="00EB14D5" w:rsidRDefault="00AB70E3" w:rsidP="00AB70E3">
            <w:pPr>
              <w:jc w:val="center"/>
            </w:pPr>
          </w:p>
        </w:tc>
        <w:tc>
          <w:tcPr>
            <w:tcW w:w="177" w:type="pct"/>
          </w:tcPr>
          <w:p w14:paraId="17F22F6B" w14:textId="77777777" w:rsidR="00AB70E3" w:rsidRPr="00EB14D5" w:rsidRDefault="00AB70E3" w:rsidP="00AB70E3">
            <w:pPr>
              <w:jc w:val="center"/>
            </w:pPr>
          </w:p>
        </w:tc>
        <w:tc>
          <w:tcPr>
            <w:tcW w:w="3796" w:type="pct"/>
            <w:vAlign w:val="bottom"/>
          </w:tcPr>
          <w:p w14:paraId="4111CDB3" w14:textId="77777777" w:rsidR="00AB70E3" w:rsidRPr="00EB14D5" w:rsidRDefault="00AB70E3" w:rsidP="009D0856"/>
        </w:tc>
        <w:tc>
          <w:tcPr>
            <w:tcW w:w="294" w:type="pct"/>
          </w:tcPr>
          <w:p w14:paraId="630D1DD9" w14:textId="77777777" w:rsidR="00AB70E3" w:rsidRPr="00EB14D5" w:rsidRDefault="00AB70E3" w:rsidP="00AB70E3">
            <w:pPr>
              <w:jc w:val="center"/>
            </w:pPr>
          </w:p>
        </w:tc>
        <w:tc>
          <w:tcPr>
            <w:tcW w:w="237" w:type="pct"/>
          </w:tcPr>
          <w:p w14:paraId="093EF529" w14:textId="77777777" w:rsidR="00AB70E3" w:rsidRPr="00EB14D5" w:rsidRDefault="00AB70E3" w:rsidP="00AB70E3">
            <w:pPr>
              <w:jc w:val="center"/>
            </w:pPr>
          </w:p>
        </w:tc>
        <w:tc>
          <w:tcPr>
            <w:tcW w:w="245" w:type="pct"/>
          </w:tcPr>
          <w:p w14:paraId="4F4FEBE0" w14:textId="77777777" w:rsidR="00AB70E3" w:rsidRPr="00EB14D5" w:rsidRDefault="00AB70E3" w:rsidP="00AB70E3">
            <w:pPr>
              <w:jc w:val="center"/>
            </w:pPr>
          </w:p>
        </w:tc>
      </w:tr>
      <w:tr w:rsidR="00AB70E3" w:rsidRPr="00EB14D5" w14:paraId="49F4309A" w14:textId="77777777" w:rsidTr="00AB70E3">
        <w:trPr>
          <w:trHeight w:val="283"/>
        </w:trPr>
        <w:tc>
          <w:tcPr>
            <w:tcW w:w="251" w:type="pct"/>
          </w:tcPr>
          <w:p w14:paraId="7DD28674" w14:textId="77777777" w:rsidR="00AB70E3" w:rsidRPr="00EB14D5" w:rsidRDefault="00AB70E3" w:rsidP="00AB70E3">
            <w:pPr>
              <w:jc w:val="center"/>
            </w:pPr>
            <w:r w:rsidRPr="00EB14D5">
              <w:t>20.</w:t>
            </w:r>
          </w:p>
        </w:tc>
        <w:tc>
          <w:tcPr>
            <w:tcW w:w="177" w:type="pct"/>
          </w:tcPr>
          <w:p w14:paraId="107D148B" w14:textId="77777777" w:rsidR="00AB70E3" w:rsidRPr="00EB14D5" w:rsidRDefault="00AB70E3" w:rsidP="00AB70E3">
            <w:pPr>
              <w:jc w:val="center"/>
            </w:pPr>
          </w:p>
        </w:tc>
        <w:tc>
          <w:tcPr>
            <w:tcW w:w="3796" w:type="pct"/>
            <w:vAlign w:val="bottom"/>
          </w:tcPr>
          <w:p w14:paraId="2989CA7A" w14:textId="77777777" w:rsidR="00AB70E3" w:rsidRPr="00EB14D5" w:rsidRDefault="00AB70E3" w:rsidP="009D0856">
            <w:r>
              <w:t>Examine</w:t>
            </w:r>
            <w:r w:rsidRPr="00EB14D5">
              <w:t xml:space="preserve"> the strategies for engineering quality software.</w:t>
            </w:r>
          </w:p>
        </w:tc>
        <w:tc>
          <w:tcPr>
            <w:tcW w:w="294" w:type="pct"/>
          </w:tcPr>
          <w:p w14:paraId="262963B8" w14:textId="77777777" w:rsidR="00AB70E3" w:rsidRPr="00EB14D5" w:rsidRDefault="00AB70E3" w:rsidP="00AB70E3">
            <w:pPr>
              <w:jc w:val="center"/>
            </w:pPr>
            <w:r w:rsidRPr="00EB14D5">
              <w:t>CO4</w:t>
            </w:r>
          </w:p>
        </w:tc>
        <w:tc>
          <w:tcPr>
            <w:tcW w:w="237" w:type="pct"/>
          </w:tcPr>
          <w:p w14:paraId="1CE34291" w14:textId="77777777" w:rsidR="00AB70E3" w:rsidRPr="00EB14D5" w:rsidRDefault="00AB70E3" w:rsidP="00AB70E3">
            <w:pPr>
              <w:jc w:val="center"/>
            </w:pPr>
            <w:r w:rsidRPr="00EB14D5">
              <w:t>A</w:t>
            </w:r>
          </w:p>
        </w:tc>
        <w:tc>
          <w:tcPr>
            <w:tcW w:w="245" w:type="pct"/>
          </w:tcPr>
          <w:p w14:paraId="557D7B68" w14:textId="77777777" w:rsidR="00AB70E3" w:rsidRPr="00EB14D5" w:rsidRDefault="00AB70E3" w:rsidP="00AB70E3">
            <w:pPr>
              <w:jc w:val="center"/>
            </w:pPr>
            <w:r w:rsidRPr="00EB14D5">
              <w:t>12</w:t>
            </w:r>
          </w:p>
        </w:tc>
      </w:tr>
      <w:tr w:rsidR="00AB70E3" w:rsidRPr="00EB14D5" w14:paraId="65A19EBC" w14:textId="77777777" w:rsidTr="00AB70E3">
        <w:trPr>
          <w:trHeight w:val="283"/>
        </w:trPr>
        <w:tc>
          <w:tcPr>
            <w:tcW w:w="251" w:type="pct"/>
            <w:vAlign w:val="bottom"/>
          </w:tcPr>
          <w:p w14:paraId="37F96C65" w14:textId="77777777" w:rsidR="00AB70E3" w:rsidRPr="00EB14D5" w:rsidRDefault="00AB70E3" w:rsidP="009D0856">
            <w:pPr>
              <w:jc w:val="center"/>
            </w:pPr>
          </w:p>
        </w:tc>
        <w:tc>
          <w:tcPr>
            <w:tcW w:w="177" w:type="pct"/>
            <w:vAlign w:val="bottom"/>
          </w:tcPr>
          <w:p w14:paraId="76C04078" w14:textId="77777777" w:rsidR="00AB70E3" w:rsidRPr="00EB14D5" w:rsidRDefault="00AB70E3" w:rsidP="009D0856">
            <w:pPr>
              <w:jc w:val="center"/>
            </w:pPr>
          </w:p>
        </w:tc>
        <w:tc>
          <w:tcPr>
            <w:tcW w:w="3796" w:type="pct"/>
            <w:vAlign w:val="bottom"/>
          </w:tcPr>
          <w:p w14:paraId="48763D5F" w14:textId="77777777" w:rsidR="00AB70E3" w:rsidRPr="00EB14D5" w:rsidRDefault="00AB70E3" w:rsidP="009D0856"/>
        </w:tc>
        <w:tc>
          <w:tcPr>
            <w:tcW w:w="294" w:type="pct"/>
            <w:vAlign w:val="bottom"/>
          </w:tcPr>
          <w:p w14:paraId="7B1D3010" w14:textId="77777777" w:rsidR="00AB70E3" w:rsidRPr="00EB14D5" w:rsidRDefault="00AB70E3" w:rsidP="009D0856">
            <w:pPr>
              <w:jc w:val="center"/>
            </w:pPr>
          </w:p>
        </w:tc>
        <w:tc>
          <w:tcPr>
            <w:tcW w:w="237" w:type="pct"/>
            <w:vAlign w:val="bottom"/>
          </w:tcPr>
          <w:p w14:paraId="29C9CBC0" w14:textId="77777777" w:rsidR="00AB70E3" w:rsidRPr="00EB14D5" w:rsidRDefault="00AB70E3" w:rsidP="009D0856">
            <w:pPr>
              <w:jc w:val="center"/>
            </w:pPr>
          </w:p>
        </w:tc>
        <w:tc>
          <w:tcPr>
            <w:tcW w:w="245" w:type="pct"/>
            <w:vAlign w:val="bottom"/>
          </w:tcPr>
          <w:p w14:paraId="3D9A5AFE" w14:textId="77777777" w:rsidR="00AB70E3" w:rsidRPr="00EB14D5" w:rsidRDefault="00AB70E3" w:rsidP="009D0856">
            <w:pPr>
              <w:jc w:val="center"/>
            </w:pPr>
          </w:p>
        </w:tc>
      </w:tr>
      <w:tr w:rsidR="00AB70E3" w:rsidRPr="00EB14D5" w14:paraId="06039319" w14:textId="77777777" w:rsidTr="00AB70E3">
        <w:trPr>
          <w:trHeight w:val="283"/>
        </w:trPr>
        <w:tc>
          <w:tcPr>
            <w:tcW w:w="251" w:type="pct"/>
          </w:tcPr>
          <w:p w14:paraId="045371AF" w14:textId="77777777" w:rsidR="00AB70E3" w:rsidRPr="00EB14D5" w:rsidRDefault="00AB70E3" w:rsidP="00AB70E3">
            <w:pPr>
              <w:jc w:val="center"/>
            </w:pPr>
            <w:r w:rsidRPr="00EB14D5">
              <w:lastRenderedPageBreak/>
              <w:t>21.</w:t>
            </w:r>
          </w:p>
        </w:tc>
        <w:tc>
          <w:tcPr>
            <w:tcW w:w="177" w:type="pct"/>
          </w:tcPr>
          <w:p w14:paraId="103D02D2" w14:textId="77777777" w:rsidR="00AB70E3" w:rsidRPr="00EB14D5" w:rsidRDefault="00AB70E3" w:rsidP="00AB70E3">
            <w:pPr>
              <w:jc w:val="center"/>
            </w:pPr>
          </w:p>
        </w:tc>
        <w:tc>
          <w:tcPr>
            <w:tcW w:w="3796" w:type="pct"/>
            <w:vAlign w:val="bottom"/>
          </w:tcPr>
          <w:p w14:paraId="0FA1E744" w14:textId="77777777" w:rsidR="00AB70E3" w:rsidRPr="00EB14D5" w:rsidRDefault="00AB70E3" w:rsidP="00AB70E3">
            <w:pPr>
              <w:jc w:val="both"/>
            </w:pPr>
            <w:r>
              <w:t xml:space="preserve">Explain </w:t>
            </w:r>
            <w:r w:rsidRPr="00EB14D5">
              <w:t>the software product liability. What do you mean by intentional misrepresentation of product?</w:t>
            </w:r>
          </w:p>
        </w:tc>
        <w:tc>
          <w:tcPr>
            <w:tcW w:w="294" w:type="pct"/>
          </w:tcPr>
          <w:p w14:paraId="5131DF4A" w14:textId="77777777" w:rsidR="00AB70E3" w:rsidRPr="00EB14D5" w:rsidRDefault="00AB70E3" w:rsidP="00AB70E3">
            <w:pPr>
              <w:jc w:val="center"/>
            </w:pPr>
            <w:r w:rsidRPr="00EB14D5">
              <w:t>CO4</w:t>
            </w:r>
          </w:p>
        </w:tc>
        <w:tc>
          <w:tcPr>
            <w:tcW w:w="237" w:type="pct"/>
          </w:tcPr>
          <w:p w14:paraId="014FED95" w14:textId="77777777" w:rsidR="00AB70E3" w:rsidRPr="00EB14D5" w:rsidRDefault="00AB70E3" w:rsidP="00AB70E3">
            <w:pPr>
              <w:jc w:val="center"/>
            </w:pPr>
            <w:r w:rsidRPr="00EB14D5">
              <w:t>An</w:t>
            </w:r>
          </w:p>
        </w:tc>
        <w:tc>
          <w:tcPr>
            <w:tcW w:w="245" w:type="pct"/>
          </w:tcPr>
          <w:p w14:paraId="725A1C7B" w14:textId="77777777" w:rsidR="00AB70E3" w:rsidRPr="00EB14D5" w:rsidRDefault="00AB70E3" w:rsidP="00AB70E3">
            <w:pPr>
              <w:jc w:val="center"/>
            </w:pPr>
            <w:r w:rsidRPr="00EB14D5">
              <w:t>12</w:t>
            </w:r>
          </w:p>
        </w:tc>
      </w:tr>
      <w:tr w:rsidR="00AB70E3" w:rsidRPr="00EB14D5" w14:paraId="3A4CC10F" w14:textId="77777777" w:rsidTr="00AB70E3">
        <w:trPr>
          <w:trHeight w:val="283"/>
        </w:trPr>
        <w:tc>
          <w:tcPr>
            <w:tcW w:w="251" w:type="pct"/>
          </w:tcPr>
          <w:p w14:paraId="522EE133" w14:textId="77777777" w:rsidR="00AB70E3" w:rsidRPr="00EB14D5" w:rsidRDefault="00AB70E3" w:rsidP="00AB70E3">
            <w:pPr>
              <w:jc w:val="center"/>
            </w:pPr>
          </w:p>
        </w:tc>
        <w:tc>
          <w:tcPr>
            <w:tcW w:w="177" w:type="pct"/>
          </w:tcPr>
          <w:p w14:paraId="6B82476D" w14:textId="77777777" w:rsidR="00AB70E3" w:rsidRPr="00EB14D5" w:rsidRDefault="00AB70E3" w:rsidP="00AB70E3">
            <w:pPr>
              <w:jc w:val="center"/>
            </w:pPr>
          </w:p>
        </w:tc>
        <w:tc>
          <w:tcPr>
            <w:tcW w:w="3796" w:type="pct"/>
            <w:vAlign w:val="bottom"/>
          </w:tcPr>
          <w:p w14:paraId="7FFB21FF" w14:textId="77777777" w:rsidR="00AB70E3" w:rsidRPr="00EB14D5" w:rsidRDefault="00AB70E3" w:rsidP="009D0856">
            <w:pPr>
              <w:rPr>
                <w:bCs/>
              </w:rPr>
            </w:pPr>
          </w:p>
        </w:tc>
        <w:tc>
          <w:tcPr>
            <w:tcW w:w="294" w:type="pct"/>
          </w:tcPr>
          <w:p w14:paraId="60542826" w14:textId="77777777" w:rsidR="00AB70E3" w:rsidRPr="00EB14D5" w:rsidRDefault="00AB70E3" w:rsidP="00AB70E3">
            <w:pPr>
              <w:jc w:val="center"/>
            </w:pPr>
          </w:p>
        </w:tc>
        <w:tc>
          <w:tcPr>
            <w:tcW w:w="237" w:type="pct"/>
          </w:tcPr>
          <w:p w14:paraId="17952508" w14:textId="77777777" w:rsidR="00AB70E3" w:rsidRPr="00EB14D5" w:rsidRDefault="00AB70E3" w:rsidP="00AB70E3">
            <w:pPr>
              <w:jc w:val="center"/>
            </w:pPr>
          </w:p>
        </w:tc>
        <w:tc>
          <w:tcPr>
            <w:tcW w:w="245" w:type="pct"/>
          </w:tcPr>
          <w:p w14:paraId="4FBA549C" w14:textId="77777777" w:rsidR="00AB70E3" w:rsidRPr="00EB14D5" w:rsidRDefault="00AB70E3" w:rsidP="00AB70E3">
            <w:pPr>
              <w:jc w:val="center"/>
            </w:pPr>
          </w:p>
        </w:tc>
      </w:tr>
      <w:tr w:rsidR="00AB70E3" w:rsidRPr="00EB14D5" w14:paraId="059B328B" w14:textId="77777777" w:rsidTr="00AB70E3">
        <w:trPr>
          <w:trHeight w:val="283"/>
        </w:trPr>
        <w:tc>
          <w:tcPr>
            <w:tcW w:w="251" w:type="pct"/>
          </w:tcPr>
          <w:p w14:paraId="2D9734DE" w14:textId="77777777" w:rsidR="00AB70E3" w:rsidRPr="00EB14D5" w:rsidRDefault="00AB70E3" w:rsidP="00AB70E3">
            <w:pPr>
              <w:jc w:val="center"/>
            </w:pPr>
            <w:r w:rsidRPr="00EB14D5">
              <w:t>22.</w:t>
            </w:r>
          </w:p>
        </w:tc>
        <w:tc>
          <w:tcPr>
            <w:tcW w:w="177" w:type="pct"/>
          </w:tcPr>
          <w:p w14:paraId="1CD3E904" w14:textId="77777777" w:rsidR="00AB70E3" w:rsidRPr="00EB14D5" w:rsidRDefault="00AB70E3" w:rsidP="00AB70E3">
            <w:pPr>
              <w:jc w:val="center"/>
            </w:pPr>
            <w:r w:rsidRPr="00EB14D5">
              <w:t>a.</w:t>
            </w:r>
          </w:p>
        </w:tc>
        <w:tc>
          <w:tcPr>
            <w:tcW w:w="3796" w:type="pct"/>
            <w:vAlign w:val="bottom"/>
          </w:tcPr>
          <w:p w14:paraId="089EF30E" w14:textId="77777777" w:rsidR="00AB70E3" w:rsidRPr="00EB14D5" w:rsidRDefault="00AB70E3" w:rsidP="009D0856">
            <w:r w:rsidRPr="00EB14D5">
              <w:t>Write about H1B Workers and the H1B application process.</w:t>
            </w:r>
          </w:p>
        </w:tc>
        <w:tc>
          <w:tcPr>
            <w:tcW w:w="294" w:type="pct"/>
          </w:tcPr>
          <w:p w14:paraId="54DF2731" w14:textId="77777777" w:rsidR="00AB70E3" w:rsidRPr="00EB14D5" w:rsidRDefault="00AB70E3" w:rsidP="00AB70E3">
            <w:pPr>
              <w:jc w:val="center"/>
            </w:pPr>
            <w:r w:rsidRPr="00EB14D5">
              <w:t>CO5</w:t>
            </w:r>
          </w:p>
        </w:tc>
        <w:tc>
          <w:tcPr>
            <w:tcW w:w="237" w:type="pct"/>
          </w:tcPr>
          <w:p w14:paraId="0FEF6B1B" w14:textId="77777777" w:rsidR="00AB70E3" w:rsidRPr="00EB14D5" w:rsidRDefault="00AB70E3" w:rsidP="00AB70E3">
            <w:pPr>
              <w:jc w:val="center"/>
            </w:pPr>
            <w:r w:rsidRPr="00EB14D5">
              <w:t>A</w:t>
            </w:r>
          </w:p>
        </w:tc>
        <w:tc>
          <w:tcPr>
            <w:tcW w:w="245" w:type="pct"/>
          </w:tcPr>
          <w:p w14:paraId="6EEC984A" w14:textId="77777777" w:rsidR="00AB70E3" w:rsidRPr="00EB14D5" w:rsidRDefault="00AB70E3" w:rsidP="00AB70E3">
            <w:pPr>
              <w:jc w:val="center"/>
            </w:pPr>
            <w:r w:rsidRPr="00EB14D5">
              <w:t>6</w:t>
            </w:r>
          </w:p>
        </w:tc>
      </w:tr>
      <w:tr w:rsidR="00AB70E3" w:rsidRPr="00EB14D5" w14:paraId="0DEA98D2" w14:textId="77777777" w:rsidTr="00AB70E3">
        <w:trPr>
          <w:trHeight w:val="283"/>
        </w:trPr>
        <w:tc>
          <w:tcPr>
            <w:tcW w:w="251" w:type="pct"/>
          </w:tcPr>
          <w:p w14:paraId="2DEEA217" w14:textId="77777777" w:rsidR="00AB70E3" w:rsidRPr="00EB14D5" w:rsidRDefault="00AB70E3" w:rsidP="00AB70E3">
            <w:pPr>
              <w:jc w:val="center"/>
            </w:pPr>
          </w:p>
        </w:tc>
        <w:tc>
          <w:tcPr>
            <w:tcW w:w="177" w:type="pct"/>
          </w:tcPr>
          <w:p w14:paraId="36CD0A8C" w14:textId="77777777" w:rsidR="00AB70E3" w:rsidRPr="00EB14D5" w:rsidRDefault="00AB70E3" w:rsidP="00AB70E3">
            <w:pPr>
              <w:jc w:val="center"/>
            </w:pPr>
            <w:r w:rsidRPr="00EB14D5">
              <w:t>b.</w:t>
            </w:r>
          </w:p>
        </w:tc>
        <w:tc>
          <w:tcPr>
            <w:tcW w:w="3796" w:type="pct"/>
            <w:vAlign w:val="bottom"/>
          </w:tcPr>
          <w:p w14:paraId="731A6D8E" w14:textId="77777777" w:rsidR="00AB70E3" w:rsidRPr="00EB14D5" w:rsidRDefault="00AB70E3" w:rsidP="009D0856">
            <w:pPr>
              <w:rPr>
                <w:bCs/>
              </w:rPr>
            </w:pPr>
            <w:r w:rsidRPr="00EB14D5">
              <w:rPr>
                <w:bCs/>
              </w:rPr>
              <w:t>Explain B1- Visa controversy and the advantage of this type of visa.</w:t>
            </w:r>
          </w:p>
        </w:tc>
        <w:tc>
          <w:tcPr>
            <w:tcW w:w="294" w:type="pct"/>
          </w:tcPr>
          <w:p w14:paraId="57E9D27A" w14:textId="77777777" w:rsidR="00AB70E3" w:rsidRPr="00EB14D5" w:rsidRDefault="00AB70E3" w:rsidP="00AB70E3">
            <w:pPr>
              <w:jc w:val="center"/>
            </w:pPr>
            <w:r w:rsidRPr="00EB14D5">
              <w:t>CO5</w:t>
            </w:r>
          </w:p>
        </w:tc>
        <w:tc>
          <w:tcPr>
            <w:tcW w:w="237" w:type="pct"/>
          </w:tcPr>
          <w:p w14:paraId="403C6FC2" w14:textId="77777777" w:rsidR="00AB70E3" w:rsidRPr="00EB14D5" w:rsidRDefault="00AB70E3" w:rsidP="00AB70E3">
            <w:pPr>
              <w:jc w:val="center"/>
            </w:pPr>
            <w:r w:rsidRPr="00EB14D5">
              <w:t>U</w:t>
            </w:r>
          </w:p>
        </w:tc>
        <w:tc>
          <w:tcPr>
            <w:tcW w:w="245" w:type="pct"/>
          </w:tcPr>
          <w:p w14:paraId="69982C5B" w14:textId="77777777" w:rsidR="00AB70E3" w:rsidRPr="00EB14D5" w:rsidRDefault="00AB70E3" w:rsidP="00AB70E3">
            <w:pPr>
              <w:jc w:val="center"/>
            </w:pPr>
            <w:r w:rsidRPr="00EB14D5">
              <w:t>6</w:t>
            </w:r>
          </w:p>
        </w:tc>
      </w:tr>
      <w:tr w:rsidR="00AB70E3" w:rsidRPr="00EB14D5" w14:paraId="11348AD5" w14:textId="77777777" w:rsidTr="00AB70E3">
        <w:trPr>
          <w:trHeight w:val="283"/>
        </w:trPr>
        <w:tc>
          <w:tcPr>
            <w:tcW w:w="251" w:type="pct"/>
          </w:tcPr>
          <w:p w14:paraId="7BF56A21" w14:textId="77777777" w:rsidR="00AB70E3" w:rsidRPr="00EB14D5" w:rsidRDefault="00AB70E3" w:rsidP="00AB70E3">
            <w:pPr>
              <w:jc w:val="center"/>
            </w:pPr>
          </w:p>
        </w:tc>
        <w:tc>
          <w:tcPr>
            <w:tcW w:w="177" w:type="pct"/>
          </w:tcPr>
          <w:p w14:paraId="10F57CE3" w14:textId="77777777" w:rsidR="00AB70E3" w:rsidRPr="00EB14D5" w:rsidRDefault="00AB70E3" w:rsidP="00AB70E3">
            <w:pPr>
              <w:jc w:val="center"/>
            </w:pPr>
          </w:p>
        </w:tc>
        <w:tc>
          <w:tcPr>
            <w:tcW w:w="3796" w:type="pct"/>
            <w:vAlign w:val="bottom"/>
          </w:tcPr>
          <w:p w14:paraId="34C4BE8C" w14:textId="77777777" w:rsidR="00AB70E3" w:rsidRPr="00EB14D5" w:rsidRDefault="00AB70E3" w:rsidP="009D0856"/>
        </w:tc>
        <w:tc>
          <w:tcPr>
            <w:tcW w:w="294" w:type="pct"/>
          </w:tcPr>
          <w:p w14:paraId="7ACECF88" w14:textId="77777777" w:rsidR="00AB70E3" w:rsidRPr="00EB14D5" w:rsidRDefault="00AB70E3" w:rsidP="00AB70E3">
            <w:pPr>
              <w:jc w:val="center"/>
            </w:pPr>
          </w:p>
        </w:tc>
        <w:tc>
          <w:tcPr>
            <w:tcW w:w="237" w:type="pct"/>
          </w:tcPr>
          <w:p w14:paraId="6AFC89F7" w14:textId="77777777" w:rsidR="00AB70E3" w:rsidRPr="00EB14D5" w:rsidRDefault="00AB70E3" w:rsidP="00AB70E3">
            <w:pPr>
              <w:jc w:val="center"/>
            </w:pPr>
          </w:p>
        </w:tc>
        <w:tc>
          <w:tcPr>
            <w:tcW w:w="245" w:type="pct"/>
          </w:tcPr>
          <w:p w14:paraId="7545C8C8" w14:textId="77777777" w:rsidR="00AB70E3" w:rsidRPr="00EB14D5" w:rsidRDefault="00AB70E3" w:rsidP="00AB70E3">
            <w:pPr>
              <w:jc w:val="center"/>
            </w:pPr>
          </w:p>
        </w:tc>
      </w:tr>
      <w:tr w:rsidR="00AB70E3" w:rsidRPr="00EB14D5" w14:paraId="71F96C36" w14:textId="77777777" w:rsidTr="00AB70E3">
        <w:trPr>
          <w:trHeight w:val="283"/>
        </w:trPr>
        <w:tc>
          <w:tcPr>
            <w:tcW w:w="251" w:type="pct"/>
          </w:tcPr>
          <w:p w14:paraId="27BECFB1" w14:textId="77777777" w:rsidR="00AB70E3" w:rsidRPr="00EB14D5" w:rsidRDefault="00AB70E3" w:rsidP="00AB70E3">
            <w:pPr>
              <w:jc w:val="center"/>
            </w:pPr>
            <w:r w:rsidRPr="00EB14D5">
              <w:t>23.</w:t>
            </w:r>
          </w:p>
        </w:tc>
        <w:tc>
          <w:tcPr>
            <w:tcW w:w="177" w:type="pct"/>
          </w:tcPr>
          <w:p w14:paraId="5E32899F" w14:textId="77777777" w:rsidR="00AB70E3" w:rsidRPr="00EB14D5" w:rsidRDefault="00AB70E3" w:rsidP="00AB70E3">
            <w:pPr>
              <w:jc w:val="center"/>
            </w:pPr>
          </w:p>
        </w:tc>
        <w:tc>
          <w:tcPr>
            <w:tcW w:w="3796" w:type="pct"/>
            <w:vAlign w:val="bottom"/>
          </w:tcPr>
          <w:p w14:paraId="53D68E2C" w14:textId="77777777" w:rsidR="00AB70E3" w:rsidRPr="00EB14D5" w:rsidRDefault="00AB70E3" w:rsidP="00AB70E3">
            <w:pPr>
              <w:jc w:val="both"/>
            </w:pPr>
            <w:r w:rsidRPr="00EB14D5">
              <w:t>Describe the various ethical issues related to social networking web sites giving examples of each.</w:t>
            </w:r>
          </w:p>
        </w:tc>
        <w:tc>
          <w:tcPr>
            <w:tcW w:w="294" w:type="pct"/>
          </w:tcPr>
          <w:p w14:paraId="69192006" w14:textId="77777777" w:rsidR="00AB70E3" w:rsidRPr="00EB14D5" w:rsidRDefault="00AB70E3" w:rsidP="00AB70E3">
            <w:pPr>
              <w:jc w:val="center"/>
            </w:pPr>
            <w:r w:rsidRPr="00EB14D5">
              <w:t>CO5</w:t>
            </w:r>
          </w:p>
        </w:tc>
        <w:tc>
          <w:tcPr>
            <w:tcW w:w="237" w:type="pct"/>
          </w:tcPr>
          <w:p w14:paraId="03EE718E" w14:textId="77777777" w:rsidR="00AB70E3" w:rsidRPr="00EB14D5" w:rsidRDefault="00AB70E3" w:rsidP="00AB70E3">
            <w:pPr>
              <w:jc w:val="center"/>
            </w:pPr>
            <w:r w:rsidRPr="00EB14D5">
              <w:t>U</w:t>
            </w:r>
          </w:p>
        </w:tc>
        <w:tc>
          <w:tcPr>
            <w:tcW w:w="245" w:type="pct"/>
          </w:tcPr>
          <w:p w14:paraId="6D871339" w14:textId="77777777" w:rsidR="00AB70E3" w:rsidRPr="00EB14D5" w:rsidRDefault="00AB70E3" w:rsidP="00AB70E3">
            <w:pPr>
              <w:jc w:val="center"/>
            </w:pPr>
            <w:r w:rsidRPr="00EB14D5">
              <w:t>12</w:t>
            </w:r>
          </w:p>
        </w:tc>
      </w:tr>
      <w:tr w:rsidR="00AB70E3" w:rsidRPr="00EB14D5" w14:paraId="48BA7212" w14:textId="77777777" w:rsidTr="00AB70E3">
        <w:trPr>
          <w:trHeight w:val="550"/>
        </w:trPr>
        <w:tc>
          <w:tcPr>
            <w:tcW w:w="5000" w:type="pct"/>
            <w:gridSpan w:val="6"/>
          </w:tcPr>
          <w:p w14:paraId="08B95339" w14:textId="77777777" w:rsidR="00AB70E3" w:rsidRPr="00EB14D5" w:rsidRDefault="00AB70E3" w:rsidP="00AB70E3">
            <w:pPr>
              <w:jc w:val="center"/>
              <w:rPr>
                <w:b/>
                <w:bCs/>
              </w:rPr>
            </w:pPr>
            <w:r w:rsidRPr="00EB14D5">
              <w:rPr>
                <w:b/>
                <w:bCs/>
              </w:rPr>
              <w:t>COMPULSORY QUESTION</w:t>
            </w:r>
          </w:p>
        </w:tc>
      </w:tr>
      <w:tr w:rsidR="00AB70E3" w:rsidRPr="00EB14D5" w14:paraId="637C2A1C" w14:textId="77777777" w:rsidTr="00AB70E3">
        <w:trPr>
          <w:trHeight w:val="283"/>
        </w:trPr>
        <w:tc>
          <w:tcPr>
            <w:tcW w:w="251" w:type="pct"/>
          </w:tcPr>
          <w:p w14:paraId="33B6F781" w14:textId="77777777" w:rsidR="00AB70E3" w:rsidRPr="00EB14D5" w:rsidRDefault="00AB70E3" w:rsidP="00AB70E3">
            <w:pPr>
              <w:jc w:val="center"/>
            </w:pPr>
            <w:r w:rsidRPr="00EB14D5">
              <w:t>24.</w:t>
            </w:r>
          </w:p>
        </w:tc>
        <w:tc>
          <w:tcPr>
            <w:tcW w:w="177" w:type="pct"/>
          </w:tcPr>
          <w:p w14:paraId="0D41D6F9" w14:textId="77777777" w:rsidR="00AB70E3" w:rsidRPr="00EB14D5" w:rsidRDefault="00AB70E3" w:rsidP="00AB70E3">
            <w:pPr>
              <w:jc w:val="center"/>
            </w:pPr>
            <w:r w:rsidRPr="00EB14D5">
              <w:t>a.</w:t>
            </w:r>
          </w:p>
        </w:tc>
        <w:tc>
          <w:tcPr>
            <w:tcW w:w="3796" w:type="pct"/>
            <w:vAlign w:val="bottom"/>
          </w:tcPr>
          <w:p w14:paraId="31E0D065" w14:textId="77777777" w:rsidR="00AB70E3" w:rsidRPr="00EB14D5" w:rsidRDefault="00AB70E3" w:rsidP="00AB70E3">
            <w:r w:rsidRPr="00EB14D5">
              <w:t>Explain the responsibilities of information asset management.</w:t>
            </w:r>
          </w:p>
        </w:tc>
        <w:tc>
          <w:tcPr>
            <w:tcW w:w="294" w:type="pct"/>
            <w:vAlign w:val="bottom"/>
          </w:tcPr>
          <w:p w14:paraId="18A7868A" w14:textId="77777777" w:rsidR="00AB70E3" w:rsidRPr="00EB14D5" w:rsidRDefault="00AB70E3" w:rsidP="009D0856">
            <w:pPr>
              <w:jc w:val="center"/>
            </w:pPr>
            <w:r w:rsidRPr="00EB14D5">
              <w:t>CO6</w:t>
            </w:r>
          </w:p>
        </w:tc>
        <w:tc>
          <w:tcPr>
            <w:tcW w:w="237" w:type="pct"/>
            <w:vAlign w:val="bottom"/>
          </w:tcPr>
          <w:p w14:paraId="6DE1196C" w14:textId="77777777" w:rsidR="00AB70E3" w:rsidRPr="00EB14D5" w:rsidRDefault="00AB70E3" w:rsidP="009D0856">
            <w:pPr>
              <w:jc w:val="center"/>
            </w:pPr>
            <w:r w:rsidRPr="00EB14D5">
              <w:t>A</w:t>
            </w:r>
          </w:p>
        </w:tc>
        <w:tc>
          <w:tcPr>
            <w:tcW w:w="245" w:type="pct"/>
            <w:vAlign w:val="bottom"/>
          </w:tcPr>
          <w:p w14:paraId="6F993466" w14:textId="77777777" w:rsidR="00AB70E3" w:rsidRPr="00EB14D5" w:rsidRDefault="00AB70E3" w:rsidP="009D0856">
            <w:pPr>
              <w:jc w:val="center"/>
            </w:pPr>
            <w:r w:rsidRPr="00EB14D5">
              <w:t>7</w:t>
            </w:r>
          </w:p>
        </w:tc>
      </w:tr>
      <w:tr w:rsidR="00AB70E3" w:rsidRPr="00EB14D5" w14:paraId="3299A335" w14:textId="77777777" w:rsidTr="00AB70E3">
        <w:trPr>
          <w:trHeight w:val="283"/>
        </w:trPr>
        <w:tc>
          <w:tcPr>
            <w:tcW w:w="251" w:type="pct"/>
          </w:tcPr>
          <w:p w14:paraId="2D685428" w14:textId="77777777" w:rsidR="00AB70E3" w:rsidRPr="00EB14D5" w:rsidRDefault="00AB70E3" w:rsidP="00AB70E3">
            <w:pPr>
              <w:jc w:val="center"/>
            </w:pPr>
          </w:p>
        </w:tc>
        <w:tc>
          <w:tcPr>
            <w:tcW w:w="177" w:type="pct"/>
          </w:tcPr>
          <w:p w14:paraId="16715029" w14:textId="77777777" w:rsidR="00AB70E3" w:rsidRPr="00EB14D5" w:rsidRDefault="00AB70E3" w:rsidP="00AB70E3">
            <w:pPr>
              <w:jc w:val="center"/>
            </w:pPr>
            <w:r w:rsidRPr="00EB14D5">
              <w:t>b.</w:t>
            </w:r>
          </w:p>
        </w:tc>
        <w:tc>
          <w:tcPr>
            <w:tcW w:w="3796" w:type="pct"/>
            <w:vAlign w:val="bottom"/>
          </w:tcPr>
          <w:p w14:paraId="141CEF44" w14:textId="77777777" w:rsidR="00AB70E3" w:rsidRPr="00EB14D5" w:rsidRDefault="00AB70E3" w:rsidP="009D0856">
            <w:r w:rsidRPr="00EB14D5">
              <w:t>Sketch the block diagram showing the information asset management roles.</w:t>
            </w:r>
          </w:p>
        </w:tc>
        <w:tc>
          <w:tcPr>
            <w:tcW w:w="294" w:type="pct"/>
            <w:vAlign w:val="bottom"/>
          </w:tcPr>
          <w:p w14:paraId="3513CA49" w14:textId="77777777" w:rsidR="00AB70E3" w:rsidRPr="00EB14D5" w:rsidRDefault="00AB70E3" w:rsidP="009D0856">
            <w:pPr>
              <w:jc w:val="center"/>
            </w:pPr>
            <w:r w:rsidRPr="00EB14D5">
              <w:t>CO6</w:t>
            </w:r>
          </w:p>
        </w:tc>
        <w:tc>
          <w:tcPr>
            <w:tcW w:w="237" w:type="pct"/>
            <w:vAlign w:val="bottom"/>
          </w:tcPr>
          <w:p w14:paraId="53443067" w14:textId="77777777" w:rsidR="00AB70E3" w:rsidRPr="00EB14D5" w:rsidRDefault="00AB70E3" w:rsidP="009D0856">
            <w:pPr>
              <w:jc w:val="center"/>
            </w:pPr>
            <w:r w:rsidRPr="00EB14D5">
              <w:t>A</w:t>
            </w:r>
          </w:p>
        </w:tc>
        <w:tc>
          <w:tcPr>
            <w:tcW w:w="245" w:type="pct"/>
            <w:vAlign w:val="bottom"/>
          </w:tcPr>
          <w:p w14:paraId="7A01D01B" w14:textId="77777777" w:rsidR="00AB70E3" w:rsidRPr="00EB14D5" w:rsidRDefault="00AB70E3" w:rsidP="009D0856">
            <w:pPr>
              <w:jc w:val="center"/>
            </w:pPr>
            <w:r w:rsidRPr="00EB14D5">
              <w:t>5</w:t>
            </w:r>
          </w:p>
        </w:tc>
      </w:tr>
    </w:tbl>
    <w:p w14:paraId="4B16E46C" w14:textId="77777777" w:rsidR="00AB70E3" w:rsidRPr="00EB14D5" w:rsidRDefault="00AB70E3" w:rsidP="002E336A"/>
    <w:p w14:paraId="4845D79A" w14:textId="77777777" w:rsidR="00AB70E3" w:rsidRPr="00EB14D5" w:rsidRDefault="00AB70E3" w:rsidP="002E336A">
      <w:r w:rsidRPr="00EB14D5">
        <w:rPr>
          <w:b/>
          <w:bCs/>
        </w:rPr>
        <w:t>CO</w:t>
      </w:r>
      <w:r w:rsidRPr="00EB14D5">
        <w:t xml:space="preserve"> – COURSE OUTCOME</w:t>
      </w:r>
      <w:r w:rsidRPr="00EB14D5">
        <w:tab/>
        <w:t xml:space="preserve">       </w:t>
      </w:r>
      <w:r w:rsidRPr="00EB14D5">
        <w:rPr>
          <w:b/>
          <w:bCs/>
        </w:rPr>
        <w:t>BL</w:t>
      </w:r>
      <w:r w:rsidRPr="00EB14D5">
        <w:t xml:space="preserve"> – BLOOM’S LEVEL       </w:t>
      </w:r>
      <w:r w:rsidRPr="00EB14D5">
        <w:rPr>
          <w:b/>
          <w:bCs/>
        </w:rPr>
        <w:t>M</w:t>
      </w:r>
      <w:r w:rsidRPr="00EB14D5">
        <w:t xml:space="preserve"> – MARKS ALLOTTED</w:t>
      </w:r>
    </w:p>
    <w:p w14:paraId="3A6D1D04" w14:textId="77777777" w:rsidR="00AB70E3" w:rsidRPr="00EB14D5"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EB14D5" w14:paraId="4D530646" w14:textId="77777777" w:rsidTr="005C5F4B">
        <w:trPr>
          <w:trHeight w:val="283"/>
        </w:trPr>
        <w:tc>
          <w:tcPr>
            <w:tcW w:w="670" w:type="dxa"/>
          </w:tcPr>
          <w:p w14:paraId="06FEF5C7" w14:textId="77777777" w:rsidR="00AB70E3" w:rsidRPr="00EB14D5" w:rsidRDefault="00AB70E3" w:rsidP="00AB70E3"/>
        </w:tc>
        <w:tc>
          <w:tcPr>
            <w:tcW w:w="9820" w:type="dxa"/>
          </w:tcPr>
          <w:p w14:paraId="7E27862A" w14:textId="77777777" w:rsidR="00AB70E3" w:rsidRPr="00EB14D5" w:rsidRDefault="00AB70E3" w:rsidP="00AB70E3">
            <w:pPr>
              <w:jc w:val="center"/>
              <w:rPr>
                <w:b/>
              </w:rPr>
            </w:pPr>
            <w:r w:rsidRPr="00EB14D5">
              <w:rPr>
                <w:b/>
              </w:rPr>
              <w:t>COURSE OUTCOMES</w:t>
            </w:r>
          </w:p>
        </w:tc>
      </w:tr>
      <w:tr w:rsidR="00AB70E3" w:rsidRPr="00EB14D5" w14:paraId="6078B15C" w14:textId="77777777" w:rsidTr="00AB70E3">
        <w:trPr>
          <w:trHeight w:val="283"/>
        </w:trPr>
        <w:tc>
          <w:tcPr>
            <w:tcW w:w="670" w:type="dxa"/>
          </w:tcPr>
          <w:p w14:paraId="05247F94" w14:textId="77777777" w:rsidR="00AB70E3" w:rsidRPr="00EB14D5" w:rsidRDefault="00AB70E3" w:rsidP="00AB70E3">
            <w:pPr>
              <w:rPr>
                <w:b/>
                <w:bCs/>
              </w:rPr>
            </w:pPr>
            <w:r w:rsidRPr="00EB14D5">
              <w:rPr>
                <w:b/>
                <w:bCs/>
              </w:rPr>
              <w:t>CO1</w:t>
            </w:r>
          </w:p>
        </w:tc>
        <w:tc>
          <w:tcPr>
            <w:tcW w:w="9820" w:type="dxa"/>
          </w:tcPr>
          <w:p w14:paraId="643F0391" w14:textId="77777777" w:rsidR="00AB70E3" w:rsidRPr="00EB14D5" w:rsidRDefault="00AB70E3" w:rsidP="00AB70E3">
            <w:r w:rsidRPr="00EB14D5">
              <w:rPr>
                <w:color w:val="000000"/>
              </w:rPr>
              <w:t>understand professional ethics and organizational culture conduct in information technology.</w:t>
            </w:r>
          </w:p>
        </w:tc>
      </w:tr>
      <w:tr w:rsidR="00AB70E3" w:rsidRPr="00EB14D5" w14:paraId="0D9424FF" w14:textId="77777777" w:rsidTr="00AB70E3">
        <w:trPr>
          <w:trHeight w:val="283"/>
        </w:trPr>
        <w:tc>
          <w:tcPr>
            <w:tcW w:w="670" w:type="dxa"/>
          </w:tcPr>
          <w:p w14:paraId="1138EE8A" w14:textId="77777777" w:rsidR="00AB70E3" w:rsidRPr="00EB14D5" w:rsidRDefault="00AB70E3" w:rsidP="00AB70E3">
            <w:pPr>
              <w:rPr>
                <w:b/>
                <w:bCs/>
              </w:rPr>
            </w:pPr>
            <w:r w:rsidRPr="00EB14D5">
              <w:rPr>
                <w:b/>
                <w:bCs/>
              </w:rPr>
              <w:t>CO2</w:t>
            </w:r>
          </w:p>
        </w:tc>
        <w:tc>
          <w:tcPr>
            <w:tcW w:w="9820" w:type="dxa"/>
          </w:tcPr>
          <w:p w14:paraId="5023EEFC" w14:textId="77777777" w:rsidR="00AB70E3" w:rsidRPr="00EB14D5" w:rsidRDefault="00AB70E3" w:rsidP="00AB70E3">
            <w:r w:rsidRPr="00EB14D5">
              <w:rPr>
                <w:color w:val="000000"/>
              </w:rPr>
              <w:t>identify the various leadership styles and the suitability for the specific organization.</w:t>
            </w:r>
          </w:p>
        </w:tc>
      </w:tr>
      <w:tr w:rsidR="00AB70E3" w:rsidRPr="00EB14D5" w14:paraId="6EDD942E" w14:textId="77777777" w:rsidTr="00AB70E3">
        <w:trPr>
          <w:trHeight w:val="283"/>
        </w:trPr>
        <w:tc>
          <w:tcPr>
            <w:tcW w:w="670" w:type="dxa"/>
          </w:tcPr>
          <w:p w14:paraId="075C1040" w14:textId="77777777" w:rsidR="00AB70E3" w:rsidRPr="00EB14D5" w:rsidRDefault="00AB70E3" w:rsidP="00AB70E3">
            <w:pPr>
              <w:rPr>
                <w:b/>
                <w:bCs/>
              </w:rPr>
            </w:pPr>
            <w:r w:rsidRPr="00EB14D5">
              <w:rPr>
                <w:b/>
                <w:bCs/>
              </w:rPr>
              <w:t>CO3</w:t>
            </w:r>
          </w:p>
        </w:tc>
        <w:tc>
          <w:tcPr>
            <w:tcW w:w="9820" w:type="dxa"/>
          </w:tcPr>
          <w:p w14:paraId="71E810E8" w14:textId="77777777" w:rsidR="00AB70E3" w:rsidRPr="00EB14D5" w:rsidRDefault="00AB70E3" w:rsidP="00AB70E3">
            <w:r w:rsidRPr="00EB14D5">
              <w:rPr>
                <w:color w:val="000000"/>
              </w:rPr>
              <w:t>identify the possible Computer crimes and   the rules and regulations for protection.</w:t>
            </w:r>
          </w:p>
        </w:tc>
      </w:tr>
      <w:tr w:rsidR="00AB70E3" w:rsidRPr="00EB14D5" w14:paraId="2FCE0AF9" w14:textId="77777777" w:rsidTr="00AB70E3">
        <w:trPr>
          <w:trHeight w:val="283"/>
        </w:trPr>
        <w:tc>
          <w:tcPr>
            <w:tcW w:w="670" w:type="dxa"/>
          </w:tcPr>
          <w:p w14:paraId="458AAB50" w14:textId="77777777" w:rsidR="00AB70E3" w:rsidRPr="00EB14D5" w:rsidRDefault="00AB70E3" w:rsidP="00AB70E3">
            <w:pPr>
              <w:rPr>
                <w:b/>
                <w:bCs/>
              </w:rPr>
            </w:pPr>
            <w:r w:rsidRPr="00EB14D5">
              <w:rPr>
                <w:b/>
                <w:bCs/>
              </w:rPr>
              <w:t>CO4</w:t>
            </w:r>
          </w:p>
        </w:tc>
        <w:tc>
          <w:tcPr>
            <w:tcW w:w="9820" w:type="dxa"/>
          </w:tcPr>
          <w:p w14:paraId="73DAE69D" w14:textId="77777777" w:rsidR="00AB70E3" w:rsidRPr="00EB14D5" w:rsidRDefault="00AB70E3" w:rsidP="00AB70E3">
            <w:r w:rsidRPr="00EB14D5">
              <w:rPr>
                <w:color w:val="000000"/>
              </w:rPr>
              <w:t>familiarize with the various types of IPR and the procedures for obtaining IPR</w:t>
            </w:r>
          </w:p>
        </w:tc>
      </w:tr>
      <w:tr w:rsidR="00AB70E3" w:rsidRPr="00EB14D5" w14:paraId="3BC835CB" w14:textId="77777777" w:rsidTr="00AB70E3">
        <w:trPr>
          <w:trHeight w:val="283"/>
        </w:trPr>
        <w:tc>
          <w:tcPr>
            <w:tcW w:w="670" w:type="dxa"/>
          </w:tcPr>
          <w:p w14:paraId="0E87C8B4" w14:textId="77777777" w:rsidR="00AB70E3" w:rsidRPr="00EB14D5" w:rsidRDefault="00AB70E3" w:rsidP="00AB70E3">
            <w:pPr>
              <w:rPr>
                <w:b/>
                <w:bCs/>
              </w:rPr>
            </w:pPr>
            <w:r w:rsidRPr="00EB14D5">
              <w:rPr>
                <w:b/>
                <w:bCs/>
              </w:rPr>
              <w:t>CO5</w:t>
            </w:r>
          </w:p>
        </w:tc>
        <w:tc>
          <w:tcPr>
            <w:tcW w:w="9820" w:type="dxa"/>
          </w:tcPr>
          <w:p w14:paraId="0A2B577E" w14:textId="77777777" w:rsidR="00AB70E3" w:rsidRPr="00EB14D5" w:rsidRDefault="00AB70E3" w:rsidP="00AB70E3">
            <w:r w:rsidRPr="00EB14D5">
              <w:rPr>
                <w:color w:val="000000"/>
              </w:rPr>
              <w:t>understand about the various types of Social Networking and issues.</w:t>
            </w:r>
          </w:p>
        </w:tc>
      </w:tr>
      <w:tr w:rsidR="00AB70E3" w:rsidRPr="00EB14D5" w14:paraId="1F975BDB" w14:textId="77777777" w:rsidTr="00AB70E3">
        <w:trPr>
          <w:trHeight w:val="283"/>
        </w:trPr>
        <w:tc>
          <w:tcPr>
            <w:tcW w:w="670" w:type="dxa"/>
          </w:tcPr>
          <w:p w14:paraId="0AC48F5B" w14:textId="77777777" w:rsidR="00AB70E3" w:rsidRPr="00EB14D5" w:rsidRDefault="00AB70E3" w:rsidP="00AB70E3">
            <w:pPr>
              <w:rPr>
                <w:b/>
                <w:bCs/>
              </w:rPr>
            </w:pPr>
            <w:r w:rsidRPr="00EB14D5">
              <w:rPr>
                <w:b/>
                <w:bCs/>
              </w:rPr>
              <w:t>CO6</w:t>
            </w:r>
          </w:p>
        </w:tc>
        <w:tc>
          <w:tcPr>
            <w:tcW w:w="9820" w:type="dxa"/>
          </w:tcPr>
          <w:p w14:paraId="31BC4B09" w14:textId="77777777" w:rsidR="00AB70E3" w:rsidRPr="00EB14D5" w:rsidRDefault="00AB70E3" w:rsidP="00AB70E3">
            <w:r w:rsidRPr="00EB14D5">
              <w:rPr>
                <w:color w:val="000000"/>
              </w:rPr>
              <w:t>relate to the different national and international organizational model with intellectual ability.</w:t>
            </w:r>
          </w:p>
        </w:tc>
      </w:tr>
    </w:tbl>
    <w:p w14:paraId="0CABB442" w14:textId="77777777" w:rsidR="00AB70E3" w:rsidRPr="00EB14D5"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EB14D5" w14:paraId="4ED349ED" w14:textId="77777777" w:rsidTr="00E56E00">
        <w:trPr>
          <w:jc w:val="center"/>
        </w:trPr>
        <w:tc>
          <w:tcPr>
            <w:tcW w:w="6385" w:type="dxa"/>
            <w:gridSpan w:val="8"/>
          </w:tcPr>
          <w:p w14:paraId="322EF755" w14:textId="77777777" w:rsidR="00AB70E3" w:rsidRPr="00EB14D5" w:rsidRDefault="00AB70E3" w:rsidP="00AB70E3">
            <w:pPr>
              <w:jc w:val="center"/>
              <w:rPr>
                <w:b/>
              </w:rPr>
            </w:pPr>
            <w:r w:rsidRPr="00EB14D5">
              <w:rPr>
                <w:b/>
              </w:rPr>
              <w:t>Assessment Pattern as per Bloom’s Level</w:t>
            </w:r>
          </w:p>
        </w:tc>
      </w:tr>
      <w:tr w:rsidR="00AB70E3" w:rsidRPr="00EB14D5" w14:paraId="0803C23E" w14:textId="77777777" w:rsidTr="00E56E00">
        <w:trPr>
          <w:jc w:val="center"/>
        </w:trPr>
        <w:tc>
          <w:tcPr>
            <w:tcW w:w="1140" w:type="dxa"/>
          </w:tcPr>
          <w:p w14:paraId="1AC7DEF8" w14:textId="77777777" w:rsidR="00AB70E3" w:rsidRPr="00EB14D5" w:rsidRDefault="00AB70E3" w:rsidP="00AB70E3">
            <w:pPr>
              <w:jc w:val="center"/>
              <w:rPr>
                <w:b/>
                <w:bCs/>
              </w:rPr>
            </w:pPr>
            <w:r w:rsidRPr="00EB14D5">
              <w:rPr>
                <w:b/>
                <w:bCs/>
              </w:rPr>
              <w:t>CO / BL</w:t>
            </w:r>
          </w:p>
        </w:tc>
        <w:tc>
          <w:tcPr>
            <w:tcW w:w="709" w:type="dxa"/>
          </w:tcPr>
          <w:p w14:paraId="00C189B8" w14:textId="77777777" w:rsidR="00AB70E3" w:rsidRPr="00EB14D5" w:rsidRDefault="00AB70E3" w:rsidP="00AB70E3">
            <w:pPr>
              <w:jc w:val="center"/>
              <w:rPr>
                <w:b/>
              </w:rPr>
            </w:pPr>
            <w:r w:rsidRPr="00EB14D5">
              <w:rPr>
                <w:b/>
              </w:rPr>
              <w:t>R</w:t>
            </w:r>
          </w:p>
        </w:tc>
        <w:tc>
          <w:tcPr>
            <w:tcW w:w="708" w:type="dxa"/>
          </w:tcPr>
          <w:p w14:paraId="1BCCFF1C" w14:textId="77777777" w:rsidR="00AB70E3" w:rsidRPr="00EB14D5" w:rsidRDefault="00AB70E3" w:rsidP="00AB70E3">
            <w:pPr>
              <w:jc w:val="center"/>
              <w:rPr>
                <w:b/>
              </w:rPr>
            </w:pPr>
            <w:r w:rsidRPr="00EB14D5">
              <w:rPr>
                <w:b/>
              </w:rPr>
              <w:t>U</w:t>
            </w:r>
          </w:p>
        </w:tc>
        <w:tc>
          <w:tcPr>
            <w:tcW w:w="709" w:type="dxa"/>
          </w:tcPr>
          <w:p w14:paraId="22638F8B" w14:textId="77777777" w:rsidR="00AB70E3" w:rsidRPr="00EB14D5" w:rsidRDefault="00AB70E3" w:rsidP="00AB70E3">
            <w:pPr>
              <w:jc w:val="center"/>
              <w:rPr>
                <w:b/>
              </w:rPr>
            </w:pPr>
            <w:r w:rsidRPr="00EB14D5">
              <w:rPr>
                <w:b/>
              </w:rPr>
              <w:t>A</w:t>
            </w:r>
          </w:p>
        </w:tc>
        <w:tc>
          <w:tcPr>
            <w:tcW w:w="709" w:type="dxa"/>
          </w:tcPr>
          <w:p w14:paraId="60869994" w14:textId="77777777" w:rsidR="00AB70E3" w:rsidRPr="00EB14D5" w:rsidRDefault="00AB70E3" w:rsidP="00AB70E3">
            <w:pPr>
              <w:jc w:val="center"/>
              <w:rPr>
                <w:b/>
              </w:rPr>
            </w:pPr>
            <w:r w:rsidRPr="00EB14D5">
              <w:rPr>
                <w:b/>
              </w:rPr>
              <w:t>An</w:t>
            </w:r>
          </w:p>
        </w:tc>
        <w:tc>
          <w:tcPr>
            <w:tcW w:w="709" w:type="dxa"/>
          </w:tcPr>
          <w:p w14:paraId="26BEAF4D" w14:textId="77777777" w:rsidR="00AB70E3" w:rsidRPr="00EB14D5" w:rsidRDefault="00AB70E3" w:rsidP="00AB70E3">
            <w:pPr>
              <w:jc w:val="center"/>
              <w:rPr>
                <w:b/>
              </w:rPr>
            </w:pPr>
            <w:r w:rsidRPr="00EB14D5">
              <w:rPr>
                <w:b/>
              </w:rPr>
              <w:t>E</w:t>
            </w:r>
          </w:p>
        </w:tc>
        <w:tc>
          <w:tcPr>
            <w:tcW w:w="708" w:type="dxa"/>
          </w:tcPr>
          <w:p w14:paraId="7C57E7BF" w14:textId="77777777" w:rsidR="00AB70E3" w:rsidRPr="00EB14D5" w:rsidRDefault="00AB70E3" w:rsidP="00AB70E3">
            <w:pPr>
              <w:jc w:val="center"/>
              <w:rPr>
                <w:b/>
              </w:rPr>
            </w:pPr>
            <w:r w:rsidRPr="00EB14D5">
              <w:rPr>
                <w:b/>
              </w:rPr>
              <w:t>C</w:t>
            </w:r>
          </w:p>
        </w:tc>
        <w:tc>
          <w:tcPr>
            <w:tcW w:w="993" w:type="dxa"/>
          </w:tcPr>
          <w:p w14:paraId="5362953A" w14:textId="77777777" w:rsidR="00AB70E3" w:rsidRPr="00EB14D5" w:rsidRDefault="00AB70E3" w:rsidP="00AB70E3">
            <w:pPr>
              <w:jc w:val="center"/>
              <w:rPr>
                <w:b/>
              </w:rPr>
            </w:pPr>
            <w:r w:rsidRPr="00EB14D5">
              <w:rPr>
                <w:b/>
              </w:rPr>
              <w:t>Total</w:t>
            </w:r>
          </w:p>
        </w:tc>
      </w:tr>
      <w:tr w:rsidR="00AB70E3" w:rsidRPr="00EB14D5" w14:paraId="369AA31E" w14:textId="77777777" w:rsidTr="00E56E00">
        <w:trPr>
          <w:jc w:val="center"/>
        </w:trPr>
        <w:tc>
          <w:tcPr>
            <w:tcW w:w="1140" w:type="dxa"/>
          </w:tcPr>
          <w:p w14:paraId="133F74C8" w14:textId="77777777" w:rsidR="00AB70E3" w:rsidRPr="00EB14D5" w:rsidRDefault="00AB70E3" w:rsidP="00AB70E3">
            <w:pPr>
              <w:jc w:val="center"/>
              <w:rPr>
                <w:b/>
                <w:bCs/>
              </w:rPr>
            </w:pPr>
            <w:r w:rsidRPr="00EB14D5">
              <w:rPr>
                <w:b/>
                <w:bCs/>
              </w:rPr>
              <w:t>CO1</w:t>
            </w:r>
          </w:p>
        </w:tc>
        <w:tc>
          <w:tcPr>
            <w:tcW w:w="709" w:type="dxa"/>
          </w:tcPr>
          <w:p w14:paraId="046FCF3D" w14:textId="77777777" w:rsidR="00AB70E3" w:rsidRPr="00EB14D5" w:rsidRDefault="00AB70E3" w:rsidP="00AB70E3">
            <w:pPr>
              <w:jc w:val="center"/>
            </w:pPr>
            <w:r w:rsidRPr="00EB14D5">
              <w:t>5</w:t>
            </w:r>
          </w:p>
        </w:tc>
        <w:tc>
          <w:tcPr>
            <w:tcW w:w="708" w:type="dxa"/>
          </w:tcPr>
          <w:p w14:paraId="506DFB93" w14:textId="77777777" w:rsidR="00AB70E3" w:rsidRPr="00EB14D5" w:rsidRDefault="00AB70E3" w:rsidP="00AB70E3">
            <w:pPr>
              <w:jc w:val="center"/>
            </w:pPr>
          </w:p>
        </w:tc>
        <w:tc>
          <w:tcPr>
            <w:tcW w:w="709" w:type="dxa"/>
          </w:tcPr>
          <w:p w14:paraId="26591AE2" w14:textId="77777777" w:rsidR="00AB70E3" w:rsidRPr="00EB14D5" w:rsidRDefault="00AB70E3" w:rsidP="00AB70E3">
            <w:pPr>
              <w:jc w:val="center"/>
            </w:pPr>
            <w:r w:rsidRPr="00EB14D5">
              <w:t>12</w:t>
            </w:r>
          </w:p>
        </w:tc>
        <w:tc>
          <w:tcPr>
            <w:tcW w:w="709" w:type="dxa"/>
          </w:tcPr>
          <w:p w14:paraId="436919D5" w14:textId="77777777" w:rsidR="00AB70E3" w:rsidRPr="00EB14D5" w:rsidRDefault="00AB70E3" w:rsidP="00AB70E3">
            <w:pPr>
              <w:jc w:val="center"/>
            </w:pPr>
          </w:p>
        </w:tc>
        <w:tc>
          <w:tcPr>
            <w:tcW w:w="709" w:type="dxa"/>
          </w:tcPr>
          <w:p w14:paraId="3210D007" w14:textId="77777777" w:rsidR="00AB70E3" w:rsidRPr="00EB14D5" w:rsidRDefault="00AB70E3" w:rsidP="00AB70E3">
            <w:pPr>
              <w:jc w:val="center"/>
            </w:pPr>
          </w:p>
        </w:tc>
        <w:tc>
          <w:tcPr>
            <w:tcW w:w="708" w:type="dxa"/>
          </w:tcPr>
          <w:p w14:paraId="4A09799B" w14:textId="77777777" w:rsidR="00AB70E3" w:rsidRPr="00EB14D5" w:rsidRDefault="00AB70E3" w:rsidP="00AB70E3">
            <w:pPr>
              <w:jc w:val="center"/>
            </w:pPr>
          </w:p>
        </w:tc>
        <w:tc>
          <w:tcPr>
            <w:tcW w:w="993" w:type="dxa"/>
          </w:tcPr>
          <w:p w14:paraId="688AF9B6" w14:textId="77777777" w:rsidR="00AB70E3" w:rsidRPr="00EB14D5" w:rsidRDefault="00AB70E3" w:rsidP="00AB70E3">
            <w:pPr>
              <w:jc w:val="center"/>
            </w:pPr>
            <w:r w:rsidRPr="00EB14D5">
              <w:t>17</w:t>
            </w:r>
          </w:p>
        </w:tc>
      </w:tr>
      <w:tr w:rsidR="00AB70E3" w:rsidRPr="00EB14D5" w14:paraId="44977E28" w14:textId="77777777" w:rsidTr="00E56E00">
        <w:trPr>
          <w:jc w:val="center"/>
        </w:trPr>
        <w:tc>
          <w:tcPr>
            <w:tcW w:w="1140" w:type="dxa"/>
          </w:tcPr>
          <w:p w14:paraId="6570943B" w14:textId="77777777" w:rsidR="00AB70E3" w:rsidRPr="00EB14D5" w:rsidRDefault="00AB70E3" w:rsidP="00AB70E3">
            <w:pPr>
              <w:jc w:val="center"/>
              <w:rPr>
                <w:b/>
                <w:bCs/>
              </w:rPr>
            </w:pPr>
            <w:r w:rsidRPr="00EB14D5">
              <w:rPr>
                <w:b/>
                <w:bCs/>
              </w:rPr>
              <w:t>CO2</w:t>
            </w:r>
          </w:p>
        </w:tc>
        <w:tc>
          <w:tcPr>
            <w:tcW w:w="709" w:type="dxa"/>
          </w:tcPr>
          <w:p w14:paraId="2AF38F93" w14:textId="77777777" w:rsidR="00AB70E3" w:rsidRPr="00EB14D5" w:rsidRDefault="00AB70E3" w:rsidP="00AB70E3">
            <w:pPr>
              <w:jc w:val="center"/>
            </w:pPr>
            <w:r w:rsidRPr="00EB14D5">
              <w:t>1</w:t>
            </w:r>
          </w:p>
        </w:tc>
        <w:tc>
          <w:tcPr>
            <w:tcW w:w="708" w:type="dxa"/>
          </w:tcPr>
          <w:p w14:paraId="5CD7C2B5" w14:textId="77777777" w:rsidR="00AB70E3" w:rsidRPr="00EB14D5" w:rsidRDefault="00AB70E3" w:rsidP="00AB70E3">
            <w:pPr>
              <w:jc w:val="center"/>
            </w:pPr>
            <w:r w:rsidRPr="00EB14D5">
              <w:t>13</w:t>
            </w:r>
          </w:p>
        </w:tc>
        <w:tc>
          <w:tcPr>
            <w:tcW w:w="709" w:type="dxa"/>
          </w:tcPr>
          <w:p w14:paraId="5C557E75" w14:textId="77777777" w:rsidR="00AB70E3" w:rsidRPr="00EB14D5" w:rsidRDefault="00AB70E3" w:rsidP="00AB70E3">
            <w:pPr>
              <w:jc w:val="center"/>
            </w:pPr>
            <w:r w:rsidRPr="00EB14D5">
              <w:t>3</w:t>
            </w:r>
          </w:p>
        </w:tc>
        <w:tc>
          <w:tcPr>
            <w:tcW w:w="709" w:type="dxa"/>
          </w:tcPr>
          <w:p w14:paraId="56E12D23" w14:textId="77777777" w:rsidR="00AB70E3" w:rsidRPr="00EB14D5" w:rsidRDefault="00AB70E3" w:rsidP="00AB70E3">
            <w:pPr>
              <w:jc w:val="center"/>
            </w:pPr>
          </w:p>
        </w:tc>
        <w:tc>
          <w:tcPr>
            <w:tcW w:w="709" w:type="dxa"/>
          </w:tcPr>
          <w:p w14:paraId="178D815E" w14:textId="77777777" w:rsidR="00AB70E3" w:rsidRPr="00EB14D5" w:rsidRDefault="00AB70E3" w:rsidP="00AB70E3">
            <w:pPr>
              <w:jc w:val="center"/>
            </w:pPr>
          </w:p>
        </w:tc>
        <w:tc>
          <w:tcPr>
            <w:tcW w:w="708" w:type="dxa"/>
          </w:tcPr>
          <w:p w14:paraId="2AA8AAF9" w14:textId="77777777" w:rsidR="00AB70E3" w:rsidRPr="00EB14D5" w:rsidRDefault="00AB70E3" w:rsidP="00AB70E3">
            <w:pPr>
              <w:jc w:val="center"/>
            </w:pPr>
          </w:p>
        </w:tc>
        <w:tc>
          <w:tcPr>
            <w:tcW w:w="993" w:type="dxa"/>
          </w:tcPr>
          <w:p w14:paraId="23B3D24C" w14:textId="77777777" w:rsidR="00AB70E3" w:rsidRPr="00EB14D5" w:rsidRDefault="00AB70E3" w:rsidP="00AB70E3">
            <w:pPr>
              <w:jc w:val="center"/>
            </w:pPr>
            <w:r w:rsidRPr="00EB14D5">
              <w:t>17</w:t>
            </w:r>
          </w:p>
        </w:tc>
      </w:tr>
      <w:tr w:rsidR="00AB70E3" w:rsidRPr="00EB14D5" w14:paraId="6AEB0B6D" w14:textId="77777777" w:rsidTr="00E56E00">
        <w:trPr>
          <w:jc w:val="center"/>
        </w:trPr>
        <w:tc>
          <w:tcPr>
            <w:tcW w:w="1140" w:type="dxa"/>
          </w:tcPr>
          <w:p w14:paraId="02CFA87D" w14:textId="77777777" w:rsidR="00AB70E3" w:rsidRPr="00EB14D5" w:rsidRDefault="00AB70E3" w:rsidP="00AB70E3">
            <w:pPr>
              <w:jc w:val="center"/>
              <w:rPr>
                <w:b/>
                <w:bCs/>
              </w:rPr>
            </w:pPr>
            <w:r w:rsidRPr="00EB14D5">
              <w:rPr>
                <w:b/>
                <w:bCs/>
              </w:rPr>
              <w:t>CO3</w:t>
            </w:r>
          </w:p>
        </w:tc>
        <w:tc>
          <w:tcPr>
            <w:tcW w:w="709" w:type="dxa"/>
          </w:tcPr>
          <w:p w14:paraId="737F82B9" w14:textId="77777777" w:rsidR="00AB70E3" w:rsidRPr="00EB14D5" w:rsidRDefault="00AB70E3" w:rsidP="00AB70E3">
            <w:pPr>
              <w:jc w:val="center"/>
            </w:pPr>
            <w:r w:rsidRPr="00EB14D5">
              <w:t>8</w:t>
            </w:r>
          </w:p>
        </w:tc>
        <w:tc>
          <w:tcPr>
            <w:tcW w:w="708" w:type="dxa"/>
          </w:tcPr>
          <w:p w14:paraId="7DC6DFB4" w14:textId="77777777" w:rsidR="00AB70E3" w:rsidRPr="00EB14D5" w:rsidRDefault="00AB70E3" w:rsidP="00AB70E3">
            <w:pPr>
              <w:jc w:val="center"/>
            </w:pPr>
            <w:r w:rsidRPr="00EB14D5">
              <w:t>9</w:t>
            </w:r>
          </w:p>
        </w:tc>
        <w:tc>
          <w:tcPr>
            <w:tcW w:w="709" w:type="dxa"/>
          </w:tcPr>
          <w:p w14:paraId="5180EDE8" w14:textId="77777777" w:rsidR="00AB70E3" w:rsidRPr="00EB14D5" w:rsidRDefault="00AB70E3" w:rsidP="00AB70E3">
            <w:pPr>
              <w:jc w:val="center"/>
            </w:pPr>
          </w:p>
        </w:tc>
        <w:tc>
          <w:tcPr>
            <w:tcW w:w="709" w:type="dxa"/>
          </w:tcPr>
          <w:p w14:paraId="5A33BE50" w14:textId="77777777" w:rsidR="00AB70E3" w:rsidRPr="00EB14D5" w:rsidRDefault="00AB70E3" w:rsidP="00AB70E3">
            <w:pPr>
              <w:jc w:val="center"/>
            </w:pPr>
          </w:p>
        </w:tc>
        <w:tc>
          <w:tcPr>
            <w:tcW w:w="709" w:type="dxa"/>
          </w:tcPr>
          <w:p w14:paraId="0E18E586" w14:textId="77777777" w:rsidR="00AB70E3" w:rsidRPr="00EB14D5" w:rsidRDefault="00AB70E3" w:rsidP="00AB70E3">
            <w:pPr>
              <w:jc w:val="center"/>
            </w:pPr>
          </w:p>
        </w:tc>
        <w:tc>
          <w:tcPr>
            <w:tcW w:w="708" w:type="dxa"/>
          </w:tcPr>
          <w:p w14:paraId="6C29ECB7" w14:textId="77777777" w:rsidR="00AB70E3" w:rsidRPr="00EB14D5" w:rsidRDefault="00AB70E3" w:rsidP="00AB70E3">
            <w:pPr>
              <w:jc w:val="center"/>
            </w:pPr>
          </w:p>
        </w:tc>
        <w:tc>
          <w:tcPr>
            <w:tcW w:w="993" w:type="dxa"/>
          </w:tcPr>
          <w:p w14:paraId="1F6B1AAC" w14:textId="77777777" w:rsidR="00AB70E3" w:rsidRPr="00EB14D5" w:rsidRDefault="00AB70E3" w:rsidP="00AB70E3">
            <w:pPr>
              <w:jc w:val="center"/>
            </w:pPr>
            <w:r w:rsidRPr="00EB14D5">
              <w:t>17</w:t>
            </w:r>
          </w:p>
        </w:tc>
      </w:tr>
      <w:tr w:rsidR="00AB70E3" w:rsidRPr="00EB14D5" w14:paraId="3C86F320" w14:textId="77777777" w:rsidTr="00E56E00">
        <w:trPr>
          <w:jc w:val="center"/>
        </w:trPr>
        <w:tc>
          <w:tcPr>
            <w:tcW w:w="1140" w:type="dxa"/>
          </w:tcPr>
          <w:p w14:paraId="562257B9" w14:textId="77777777" w:rsidR="00AB70E3" w:rsidRPr="00EB14D5" w:rsidRDefault="00AB70E3" w:rsidP="00AB70E3">
            <w:pPr>
              <w:jc w:val="center"/>
              <w:rPr>
                <w:b/>
                <w:bCs/>
              </w:rPr>
            </w:pPr>
            <w:r w:rsidRPr="00EB14D5">
              <w:rPr>
                <w:b/>
                <w:bCs/>
              </w:rPr>
              <w:t>CO4</w:t>
            </w:r>
          </w:p>
        </w:tc>
        <w:tc>
          <w:tcPr>
            <w:tcW w:w="709" w:type="dxa"/>
          </w:tcPr>
          <w:p w14:paraId="7E8C293F" w14:textId="77777777" w:rsidR="00AB70E3" w:rsidRPr="00EB14D5" w:rsidRDefault="00AB70E3" w:rsidP="00AB70E3">
            <w:pPr>
              <w:jc w:val="center"/>
            </w:pPr>
            <w:r w:rsidRPr="00EB14D5">
              <w:t>1</w:t>
            </w:r>
          </w:p>
        </w:tc>
        <w:tc>
          <w:tcPr>
            <w:tcW w:w="708" w:type="dxa"/>
          </w:tcPr>
          <w:p w14:paraId="62175C4E" w14:textId="77777777" w:rsidR="00AB70E3" w:rsidRPr="00EB14D5" w:rsidRDefault="00AB70E3" w:rsidP="00AB70E3">
            <w:pPr>
              <w:jc w:val="center"/>
            </w:pPr>
            <w:r w:rsidRPr="00EB14D5">
              <w:t>4</w:t>
            </w:r>
          </w:p>
        </w:tc>
        <w:tc>
          <w:tcPr>
            <w:tcW w:w="709" w:type="dxa"/>
          </w:tcPr>
          <w:p w14:paraId="353D1772" w14:textId="77777777" w:rsidR="00AB70E3" w:rsidRPr="00EB14D5" w:rsidRDefault="00AB70E3" w:rsidP="00AB70E3">
            <w:pPr>
              <w:jc w:val="center"/>
            </w:pPr>
            <w:r w:rsidRPr="00EB14D5">
              <w:t>12</w:t>
            </w:r>
          </w:p>
        </w:tc>
        <w:tc>
          <w:tcPr>
            <w:tcW w:w="709" w:type="dxa"/>
          </w:tcPr>
          <w:p w14:paraId="03B9349A" w14:textId="77777777" w:rsidR="00AB70E3" w:rsidRPr="00EB14D5" w:rsidRDefault="00AB70E3" w:rsidP="00AB70E3">
            <w:pPr>
              <w:jc w:val="center"/>
            </w:pPr>
            <w:r w:rsidRPr="00EB14D5">
              <w:t>12</w:t>
            </w:r>
          </w:p>
        </w:tc>
        <w:tc>
          <w:tcPr>
            <w:tcW w:w="709" w:type="dxa"/>
          </w:tcPr>
          <w:p w14:paraId="7323B6A8" w14:textId="77777777" w:rsidR="00AB70E3" w:rsidRPr="00EB14D5" w:rsidRDefault="00AB70E3" w:rsidP="00AB70E3">
            <w:pPr>
              <w:jc w:val="center"/>
            </w:pPr>
          </w:p>
        </w:tc>
        <w:tc>
          <w:tcPr>
            <w:tcW w:w="708" w:type="dxa"/>
          </w:tcPr>
          <w:p w14:paraId="3C234C82" w14:textId="77777777" w:rsidR="00AB70E3" w:rsidRPr="00EB14D5" w:rsidRDefault="00AB70E3" w:rsidP="00AB70E3">
            <w:pPr>
              <w:jc w:val="center"/>
            </w:pPr>
          </w:p>
        </w:tc>
        <w:tc>
          <w:tcPr>
            <w:tcW w:w="993" w:type="dxa"/>
          </w:tcPr>
          <w:p w14:paraId="313AEC45" w14:textId="77777777" w:rsidR="00AB70E3" w:rsidRPr="00EB14D5" w:rsidRDefault="00AB70E3" w:rsidP="00AB70E3">
            <w:pPr>
              <w:jc w:val="center"/>
            </w:pPr>
            <w:r w:rsidRPr="00EB14D5">
              <w:t>29</w:t>
            </w:r>
          </w:p>
        </w:tc>
      </w:tr>
      <w:tr w:rsidR="00AB70E3" w:rsidRPr="00EB14D5" w14:paraId="6FC753B2" w14:textId="77777777" w:rsidTr="00E56E00">
        <w:trPr>
          <w:jc w:val="center"/>
        </w:trPr>
        <w:tc>
          <w:tcPr>
            <w:tcW w:w="1140" w:type="dxa"/>
          </w:tcPr>
          <w:p w14:paraId="2029E739" w14:textId="77777777" w:rsidR="00AB70E3" w:rsidRPr="00EB14D5" w:rsidRDefault="00AB70E3" w:rsidP="00AB70E3">
            <w:pPr>
              <w:jc w:val="center"/>
              <w:rPr>
                <w:b/>
                <w:bCs/>
              </w:rPr>
            </w:pPr>
            <w:r w:rsidRPr="00EB14D5">
              <w:rPr>
                <w:b/>
                <w:bCs/>
              </w:rPr>
              <w:t>CO5</w:t>
            </w:r>
          </w:p>
        </w:tc>
        <w:tc>
          <w:tcPr>
            <w:tcW w:w="709" w:type="dxa"/>
          </w:tcPr>
          <w:p w14:paraId="02982BF6" w14:textId="77777777" w:rsidR="00AB70E3" w:rsidRPr="00EB14D5" w:rsidRDefault="00AB70E3" w:rsidP="00AB70E3">
            <w:pPr>
              <w:jc w:val="center"/>
            </w:pPr>
            <w:r w:rsidRPr="00EB14D5">
              <w:t>1</w:t>
            </w:r>
          </w:p>
        </w:tc>
        <w:tc>
          <w:tcPr>
            <w:tcW w:w="708" w:type="dxa"/>
          </w:tcPr>
          <w:p w14:paraId="22DB1CF7" w14:textId="77777777" w:rsidR="00AB70E3" w:rsidRPr="00EB14D5" w:rsidRDefault="00AB70E3" w:rsidP="00AB70E3">
            <w:pPr>
              <w:jc w:val="center"/>
            </w:pPr>
            <w:r w:rsidRPr="00EB14D5">
              <w:t>18</w:t>
            </w:r>
          </w:p>
        </w:tc>
        <w:tc>
          <w:tcPr>
            <w:tcW w:w="709" w:type="dxa"/>
          </w:tcPr>
          <w:p w14:paraId="4AF2E3BC" w14:textId="77777777" w:rsidR="00AB70E3" w:rsidRPr="00EB14D5" w:rsidRDefault="00AB70E3" w:rsidP="00AB70E3">
            <w:pPr>
              <w:jc w:val="center"/>
            </w:pPr>
            <w:r w:rsidRPr="00EB14D5">
              <w:t>9</w:t>
            </w:r>
          </w:p>
        </w:tc>
        <w:tc>
          <w:tcPr>
            <w:tcW w:w="709" w:type="dxa"/>
          </w:tcPr>
          <w:p w14:paraId="63177006" w14:textId="77777777" w:rsidR="00AB70E3" w:rsidRPr="00EB14D5" w:rsidRDefault="00AB70E3" w:rsidP="00AB70E3">
            <w:pPr>
              <w:jc w:val="center"/>
            </w:pPr>
          </w:p>
        </w:tc>
        <w:tc>
          <w:tcPr>
            <w:tcW w:w="709" w:type="dxa"/>
          </w:tcPr>
          <w:p w14:paraId="15317006" w14:textId="77777777" w:rsidR="00AB70E3" w:rsidRPr="00EB14D5" w:rsidRDefault="00AB70E3" w:rsidP="00AB70E3">
            <w:pPr>
              <w:jc w:val="center"/>
            </w:pPr>
          </w:p>
        </w:tc>
        <w:tc>
          <w:tcPr>
            <w:tcW w:w="708" w:type="dxa"/>
          </w:tcPr>
          <w:p w14:paraId="24A3417E" w14:textId="77777777" w:rsidR="00AB70E3" w:rsidRPr="00EB14D5" w:rsidRDefault="00AB70E3" w:rsidP="00AB70E3">
            <w:pPr>
              <w:jc w:val="center"/>
            </w:pPr>
          </w:p>
        </w:tc>
        <w:tc>
          <w:tcPr>
            <w:tcW w:w="993" w:type="dxa"/>
          </w:tcPr>
          <w:p w14:paraId="261431CD" w14:textId="77777777" w:rsidR="00AB70E3" w:rsidRPr="00EB14D5" w:rsidRDefault="00AB70E3" w:rsidP="00AB70E3">
            <w:pPr>
              <w:jc w:val="center"/>
            </w:pPr>
            <w:r w:rsidRPr="00EB14D5">
              <w:t>28</w:t>
            </w:r>
          </w:p>
        </w:tc>
      </w:tr>
      <w:tr w:rsidR="00AB70E3" w:rsidRPr="00EB14D5" w14:paraId="1C7A3DFA" w14:textId="77777777" w:rsidTr="00E56E00">
        <w:trPr>
          <w:jc w:val="center"/>
        </w:trPr>
        <w:tc>
          <w:tcPr>
            <w:tcW w:w="1140" w:type="dxa"/>
          </w:tcPr>
          <w:p w14:paraId="4CE2C5C8" w14:textId="77777777" w:rsidR="00AB70E3" w:rsidRPr="00EB14D5" w:rsidRDefault="00AB70E3" w:rsidP="00AB70E3">
            <w:pPr>
              <w:jc w:val="center"/>
              <w:rPr>
                <w:b/>
                <w:bCs/>
              </w:rPr>
            </w:pPr>
            <w:r w:rsidRPr="00EB14D5">
              <w:rPr>
                <w:b/>
                <w:bCs/>
              </w:rPr>
              <w:t>CO6</w:t>
            </w:r>
          </w:p>
        </w:tc>
        <w:tc>
          <w:tcPr>
            <w:tcW w:w="709" w:type="dxa"/>
          </w:tcPr>
          <w:p w14:paraId="32CA55B6" w14:textId="77777777" w:rsidR="00AB70E3" w:rsidRPr="00EB14D5" w:rsidRDefault="00AB70E3" w:rsidP="00AB70E3">
            <w:pPr>
              <w:jc w:val="center"/>
            </w:pPr>
            <w:r w:rsidRPr="00EB14D5">
              <w:t>3</w:t>
            </w:r>
          </w:p>
        </w:tc>
        <w:tc>
          <w:tcPr>
            <w:tcW w:w="708" w:type="dxa"/>
          </w:tcPr>
          <w:p w14:paraId="1746E89B" w14:textId="77777777" w:rsidR="00AB70E3" w:rsidRPr="00EB14D5" w:rsidRDefault="00AB70E3" w:rsidP="00AB70E3">
            <w:pPr>
              <w:jc w:val="center"/>
            </w:pPr>
            <w:r w:rsidRPr="00EB14D5">
              <w:t>1</w:t>
            </w:r>
          </w:p>
        </w:tc>
        <w:tc>
          <w:tcPr>
            <w:tcW w:w="709" w:type="dxa"/>
          </w:tcPr>
          <w:p w14:paraId="165652B6" w14:textId="77777777" w:rsidR="00AB70E3" w:rsidRPr="00EB14D5" w:rsidRDefault="00AB70E3" w:rsidP="00AB70E3">
            <w:pPr>
              <w:jc w:val="center"/>
            </w:pPr>
            <w:r w:rsidRPr="00EB14D5">
              <w:t>12</w:t>
            </w:r>
          </w:p>
        </w:tc>
        <w:tc>
          <w:tcPr>
            <w:tcW w:w="709" w:type="dxa"/>
          </w:tcPr>
          <w:p w14:paraId="08AFBFC6" w14:textId="77777777" w:rsidR="00AB70E3" w:rsidRPr="00EB14D5" w:rsidRDefault="00AB70E3" w:rsidP="00AB70E3">
            <w:pPr>
              <w:jc w:val="center"/>
            </w:pPr>
          </w:p>
        </w:tc>
        <w:tc>
          <w:tcPr>
            <w:tcW w:w="709" w:type="dxa"/>
          </w:tcPr>
          <w:p w14:paraId="595CD67C" w14:textId="77777777" w:rsidR="00AB70E3" w:rsidRPr="00EB14D5" w:rsidRDefault="00AB70E3" w:rsidP="00AB70E3">
            <w:pPr>
              <w:jc w:val="center"/>
            </w:pPr>
          </w:p>
        </w:tc>
        <w:tc>
          <w:tcPr>
            <w:tcW w:w="708" w:type="dxa"/>
          </w:tcPr>
          <w:p w14:paraId="599D3ECB" w14:textId="77777777" w:rsidR="00AB70E3" w:rsidRPr="00EB14D5" w:rsidRDefault="00AB70E3" w:rsidP="00AB70E3">
            <w:pPr>
              <w:jc w:val="center"/>
            </w:pPr>
          </w:p>
        </w:tc>
        <w:tc>
          <w:tcPr>
            <w:tcW w:w="993" w:type="dxa"/>
          </w:tcPr>
          <w:p w14:paraId="007ED33B" w14:textId="77777777" w:rsidR="00AB70E3" w:rsidRPr="00EB14D5" w:rsidRDefault="00AB70E3" w:rsidP="00AB70E3">
            <w:pPr>
              <w:jc w:val="center"/>
            </w:pPr>
            <w:r w:rsidRPr="00EB14D5">
              <w:t>16</w:t>
            </w:r>
          </w:p>
        </w:tc>
      </w:tr>
      <w:tr w:rsidR="00AB70E3" w:rsidRPr="00EB14D5" w14:paraId="7F50E9F1" w14:textId="77777777" w:rsidTr="00E56E00">
        <w:trPr>
          <w:jc w:val="center"/>
        </w:trPr>
        <w:tc>
          <w:tcPr>
            <w:tcW w:w="5392" w:type="dxa"/>
            <w:gridSpan w:val="7"/>
          </w:tcPr>
          <w:p w14:paraId="18A85480" w14:textId="77777777" w:rsidR="00AB70E3" w:rsidRPr="00EB14D5" w:rsidRDefault="00AB70E3" w:rsidP="00AB70E3"/>
        </w:tc>
        <w:tc>
          <w:tcPr>
            <w:tcW w:w="993" w:type="dxa"/>
          </w:tcPr>
          <w:p w14:paraId="0CBE65B8" w14:textId="77777777" w:rsidR="00AB70E3" w:rsidRPr="00EB14D5" w:rsidRDefault="00AB70E3" w:rsidP="00AB70E3">
            <w:pPr>
              <w:jc w:val="center"/>
              <w:rPr>
                <w:b/>
              </w:rPr>
            </w:pPr>
            <w:r w:rsidRPr="00EB14D5">
              <w:rPr>
                <w:b/>
              </w:rPr>
              <w:t>124</w:t>
            </w:r>
          </w:p>
        </w:tc>
      </w:tr>
    </w:tbl>
    <w:p w14:paraId="5E2BBD8B" w14:textId="77777777" w:rsidR="00AB70E3" w:rsidRPr="00EB14D5" w:rsidRDefault="00AB70E3" w:rsidP="0051318C">
      <w:pPr>
        <w:tabs>
          <w:tab w:val="left" w:pos="7110"/>
        </w:tabs>
      </w:pPr>
      <w:r w:rsidRPr="00EB14D5">
        <w:tab/>
      </w:r>
    </w:p>
    <w:p w14:paraId="4F1370CF" w14:textId="77777777" w:rsidR="00AB70E3" w:rsidRPr="00EB14D5" w:rsidRDefault="00AB70E3" w:rsidP="002E336A"/>
    <w:p w14:paraId="12539CEB" w14:textId="77777777" w:rsidR="00CA0610" w:rsidRDefault="00CA0610">
      <w:pPr>
        <w:spacing w:after="200" w:line="276" w:lineRule="auto"/>
        <w:rPr>
          <w:rFonts w:ascii="Arial" w:hAnsi="Arial" w:cs="Arial"/>
          <w:bCs/>
          <w:noProof/>
        </w:rPr>
      </w:pPr>
      <w:r>
        <w:rPr>
          <w:rFonts w:ascii="Arial" w:hAnsi="Arial" w:cs="Arial"/>
          <w:bCs/>
          <w:noProof/>
        </w:rPr>
        <w:br w:type="page"/>
      </w:r>
    </w:p>
    <w:p w14:paraId="4EDCF6A7" w14:textId="6ABA90D8" w:rsidR="00AB70E3" w:rsidRDefault="00AB70E3" w:rsidP="00AB70E3">
      <w:pPr>
        <w:jc w:val="center"/>
        <w:rPr>
          <w:rFonts w:ascii="Arial" w:hAnsi="Arial" w:cs="Arial"/>
          <w:bCs/>
          <w:noProof/>
        </w:rPr>
      </w:pPr>
      <w:r>
        <w:rPr>
          <w:rFonts w:ascii="Arial" w:hAnsi="Arial" w:cs="Arial"/>
          <w:noProof/>
          <w:lang w:val="en-IN" w:eastAsia="en-IN" w:bidi="ta-IN"/>
        </w:rPr>
        <w:lastRenderedPageBreak/>
        <w:drawing>
          <wp:inline distT="0" distB="0" distL="0" distR="0" wp14:anchorId="646D90C4" wp14:editId="5A57890A">
            <wp:extent cx="5734050" cy="838200"/>
            <wp:effectExtent l="0" t="0" r="0" b="0"/>
            <wp:docPr id="127" name="Picture 12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DEF4EB2" w14:textId="77777777" w:rsidR="00AB70E3" w:rsidRDefault="00AB70E3" w:rsidP="00AB70E3">
      <w:pPr>
        <w:jc w:val="center"/>
        <w:rPr>
          <w:b/>
          <w:bCs/>
        </w:rPr>
      </w:pPr>
    </w:p>
    <w:p w14:paraId="30AAB6F7" w14:textId="77777777" w:rsidR="00AB70E3" w:rsidRDefault="00AB70E3" w:rsidP="00AB70E3">
      <w:pPr>
        <w:jc w:val="center"/>
        <w:rPr>
          <w:b/>
          <w:bCs/>
        </w:rPr>
      </w:pPr>
      <w:r>
        <w:rPr>
          <w:b/>
          <w:bCs/>
        </w:rPr>
        <w:t>END SEMESTER EXAMINATION – APRIL / MAY 2024</w:t>
      </w:r>
    </w:p>
    <w:p w14:paraId="2039F354" w14:textId="77777777" w:rsidR="00AB70E3" w:rsidRPr="00FA796F" w:rsidRDefault="00AB70E3" w:rsidP="00AB70E3">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70E3" w:rsidRPr="004C2B89" w14:paraId="3B145376" w14:textId="77777777" w:rsidTr="0037089B">
        <w:trPr>
          <w:trHeight w:val="397"/>
          <w:jc w:val="center"/>
        </w:trPr>
        <w:tc>
          <w:tcPr>
            <w:tcW w:w="1555" w:type="dxa"/>
            <w:vAlign w:val="center"/>
          </w:tcPr>
          <w:p w14:paraId="6A38AFEF" w14:textId="77777777" w:rsidR="00AB70E3" w:rsidRPr="004C2B89" w:rsidRDefault="00AB70E3" w:rsidP="00AB70E3">
            <w:pPr>
              <w:pStyle w:val="Title"/>
              <w:contextualSpacing/>
              <w:jc w:val="left"/>
              <w:rPr>
                <w:b/>
                <w:sz w:val="22"/>
                <w:szCs w:val="22"/>
              </w:rPr>
            </w:pPr>
            <w:r w:rsidRPr="004C2B89">
              <w:rPr>
                <w:b/>
                <w:sz w:val="22"/>
                <w:szCs w:val="22"/>
              </w:rPr>
              <w:t xml:space="preserve">Course Code      </w:t>
            </w:r>
          </w:p>
        </w:tc>
        <w:tc>
          <w:tcPr>
            <w:tcW w:w="6662" w:type="dxa"/>
            <w:vAlign w:val="center"/>
          </w:tcPr>
          <w:p w14:paraId="1BC25C89" w14:textId="77777777" w:rsidR="00AB70E3" w:rsidRPr="004C2B89" w:rsidRDefault="00AB70E3" w:rsidP="00AB70E3">
            <w:pPr>
              <w:pStyle w:val="Title"/>
              <w:contextualSpacing/>
              <w:jc w:val="left"/>
              <w:rPr>
                <w:b/>
                <w:sz w:val="22"/>
                <w:szCs w:val="22"/>
              </w:rPr>
            </w:pPr>
            <w:r w:rsidRPr="004C2B89">
              <w:rPr>
                <w:b/>
                <w:sz w:val="22"/>
                <w:szCs w:val="22"/>
              </w:rPr>
              <w:t>20CS2026</w:t>
            </w:r>
          </w:p>
        </w:tc>
        <w:tc>
          <w:tcPr>
            <w:tcW w:w="1417" w:type="dxa"/>
            <w:vAlign w:val="center"/>
          </w:tcPr>
          <w:p w14:paraId="0A64BF27" w14:textId="77777777" w:rsidR="00AB70E3" w:rsidRPr="004C2B89" w:rsidRDefault="00AB70E3" w:rsidP="00AB70E3">
            <w:pPr>
              <w:pStyle w:val="Title"/>
              <w:ind w:left="-468" w:firstLine="468"/>
              <w:contextualSpacing/>
              <w:jc w:val="left"/>
              <w:rPr>
                <w:sz w:val="22"/>
                <w:szCs w:val="22"/>
              </w:rPr>
            </w:pPr>
            <w:r w:rsidRPr="004C2B89">
              <w:rPr>
                <w:b/>
                <w:bCs/>
                <w:sz w:val="22"/>
                <w:szCs w:val="22"/>
              </w:rPr>
              <w:t xml:space="preserve">Duration       </w:t>
            </w:r>
          </w:p>
        </w:tc>
        <w:tc>
          <w:tcPr>
            <w:tcW w:w="851" w:type="dxa"/>
            <w:vAlign w:val="center"/>
          </w:tcPr>
          <w:p w14:paraId="5605E44D" w14:textId="77777777" w:rsidR="00AB70E3" w:rsidRPr="004C2B89" w:rsidRDefault="00AB70E3" w:rsidP="00AB70E3">
            <w:pPr>
              <w:pStyle w:val="Title"/>
              <w:contextualSpacing/>
              <w:rPr>
                <w:b/>
                <w:sz w:val="22"/>
                <w:szCs w:val="22"/>
              </w:rPr>
            </w:pPr>
            <w:r w:rsidRPr="004C2B89">
              <w:rPr>
                <w:b/>
                <w:sz w:val="22"/>
                <w:szCs w:val="22"/>
              </w:rPr>
              <w:t>3hrs</w:t>
            </w:r>
          </w:p>
        </w:tc>
      </w:tr>
      <w:tr w:rsidR="00AB70E3" w:rsidRPr="004C2B89" w14:paraId="02D6D10C" w14:textId="77777777" w:rsidTr="0037089B">
        <w:trPr>
          <w:trHeight w:val="397"/>
          <w:jc w:val="center"/>
        </w:trPr>
        <w:tc>
          <w:tcPr>
            <w:tcW w:w="1555" w:type="dxa"/>
            <w:vAlign w:val="center"/>
          </w:tcPr>
          <w:p w14:paraId="15D2A884" w14:textId="77777777" w:rsidR="00AB70E3" w:rsidRPr="004C2B89" w:rsidRDefault="00AB70E3" w:rsidP="00AB70E3">
            <w:pPr>
              <w:pStyle w:val="Title"/>
              <w:ind w:right="-160"/>
              <w:contextualSpacing/>
              <w:jc w:val="left"/>
              <w:rPr>
                <w:b/>
                <w:sz w:val="22"/>
                <w:szCs w:val="22"/>
              </w:rPr>
            </w:pPr>
            <w:r w:rsidRPr="004C2B89">
              <w:rPr>
                <w:b/>
                <w:sz w:val="22"/>
                <w:szCs w:val="22"/>
              </w:rPr>
              <w:t xml:space="preserve">Course Name     </w:t>
            </w:r>
          </w:p>
        </w:tc>
        <w:tc>
          <w:tcPr>
            <w:tcW w:w="6662" w:type="dxa"/>
            <w:vAlign w:val="center"/>
          </w:tcPr>
          <w:p w14:paraId="4D9790D7" w14:textId="77777777" w:rsidR="00AB70E3" w:rsidRPr="004C2B89" w:rsidRDefault="00AB70E3" w:rsidP="00AB70E3">
            <w:pPr>
              <w:pStyle w:val="Title"/>
              <w:contextualSpacing/>
              <w:jc w:val="left"/>
              <w:rPr>
                <w:b/>
                <w:sz w:val="22"/>
                <w:szCs w:val="22"/>
              </w:rPr>
            </w:pPr>
            <w:r w:rsidRPr="004C2B89">
              <w:rPr>
                <w:b/>
                <w:sz w:val="22"/>
                <w:szCs w:val="22"/>
              </w:rPr>
              <w:t>FOUNDATIONS OF BLOCKCHAIN</w:t>
            </w:r>
          </w:p>
        </w:tc>
        <w:tc>
          <w:tcPr>
            <w:tcW w:w="1417" w:type="dxa"/>
            <w:vAlign w:val="center"/>
          </w:tcPr>
          <w:p w14:paraId="4A9C6D7C" w14:textId="77777777" w:rsidR="00AB70E3" w:rsidRPr="004C2B89" w:rsidRDefault="00AB70E3" w:rsidP="00AB70E3">
            <w:pPr>
              <w:pStyle w:val="Title"/>
              <w:contextualSpacing/>
              <w:jc w:val="left"/>
              <w:rPr>
                <w:b/>
                <w:bCs/>
                <w:sz w:val="22"/>
                <w:szCs w:val="22"/>
              </w:rPr>
            </w:pPr>
            <w:r w:rsidRPr="004C2B89">
              <w:rPr>
                <w:b/>
                <w:bCs/>
                <w:sz w:val="22"/>
                <w:szCs w:val="22"/>
              </w:rPr>
              <w:t xml:space="preserve">Max. Marks </w:t>
            </w:r>
          </w:p>
        </w:tc>
        <w:tc>
          <w:tcPr>
            <w:tcW w:w="851" w:type="dxa"/>
            <w:vAlign w:val="center"/>
          </w:tcPr>
          <w:p w14:paraId="6E20FEAB" w14:textId="77777777" w:rsidR="00AB70E3" w:rsidRPr="004C2B89" w:rsidRDefault="00AB70E3" w:rsidP="00AB70E3">
            <w:pPr>
              <w:pStyle w:val="Title"/>
              <w:contextualSpacing/>
              <w:rPr>
                <w:b/>
                <w:sz w:val="22"/>
                <w:szCs w:val="22"/>
              </w:rPr>
            </w:pPr>
            <w:r w:rsidRPr="004C2B89">
              <w:rPr>
                <w:b/>
                <w:sz w:val="22"/>
                <w:szCs w:val="22"/>
              </w:rPr>
              <w:t>100</w:t>
            </w:r>
          </w:p>
        </w:tc>
      </w:tr>
    </w:tbl>
    <w:p w14:paraId="061E74A2" w14:textId="77777777" w:rsidR="00AB70E3" w:rsidRPr="00FA796F" w:rsidRDefault="00AB70E3" w:rsidP="00AB70E3">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705"/>
        <w:gridCol w:w="621"/>
        <w:gridCol w:w="6897"/>
        <w:gridCol w:w="707"/>
        <w:gridCol w:w="850"/>
        <w:gridCol w:w="711"/>
      </w:tblGrid>
      <w:tr w:rsidR="00AB70E3" w:rsidRPr="00FA796F" w14:paraId="31A7267E" w14:textId="77777777" w:rsidTr="00CA0610">
        <w:trPr>
          <w:trHeight w:val="551"/>
        </w:trPr>
        <w:tc>
          <w:tcPr>
            <w:tcW w:w="336" w:type="pct"/>
            <w:vAlign w:val="center"/>
          </w:tcPr>
          <w:p w14:paraId="596D11F7" w14:textId="77777777" w:rsidR="00AB70E3" w:rsidRPr="00FA796F" w:rsidRDefault="00AB70E3" w:rsidP="00AB70E3">
            <w:pPr>
              <w:contextualSpacing/>
              <w:jc w:val="center"/>
              <w:rPr>
                <w:b/>
              </w:rPr>
            </w:pPr>
            <w:r w:rsidRPr="00FA796F">
              <w:rPr>
                <w:b/>
              </w:rPr>
              <w:t>Q. No.</w:t>
            </w:r>
          </w:p>
        </w:tc>
        <w:tc>
          <w:tcPr>
            <w:tcW w:w="3583" w:type="pct"/>
            <w:gridSpan w:val="2"/>
            <w:vAlign w:val="center"/>
          </w:tcPr>
          <w:p w14:paraId="48571A85" w14:textId="77777777" w:rsidR="00AB70E3" w:rsidRPr="00FA796F" w:rsidRDefault="00AB70E3" w:rsidP="00AB70E3">
            <w:pPr>
              <w:contextualSpacing/>
              <w:jc w:val="center"/>
              <w:rPr>
                <w:b/>
              </w:rPr>
            </w:pPr>
            <w:r w:rsidRPr="00FA796F">
              <w:rPr>
                <w:b/>
              </w:rPr>
              <w:t>Questions</w:t>
            </w:r>
          </w:p>
        </w:tc>
        <w:tc>
          <w:tcPr>
            <w:tcW w:w="337" w:type="pct"/>
            <w:vAlign w:val="center"/>
          </w:tcPr>
          <w:p w14:paraId="50A13D27" w14:textId="77777777" w:rsidR="00AB70E3" w:rsidRPr="00FA796F" w:rsidRDefault="00AB70E3" w:rsidP="00AB70E3">
            <w:pPr>
              <w:contextualSpacing/>
              <w:jc w:val="center"/>
              <w:rPr>
                <w:b/>
              </w:rPr>
            </w:pPr>
            <w:r w:rsidRPr="00FA796F">
              <w:rPr>
                <w:b/>
              </w:rPr>
              <w:t>CO</w:t>
            </w:r>
          </w:p>
        </w:tc>
        <w:tc>
          <w:tcPr>
            <w:tcW w:w="405" w:type="pct"/>
            <w:vAlign w:val="center"/>
          </w:tcPr>
          <w:p w14:paraId="54B3DD07" w14:textId="77777777" w:rsidR="00AB70E3" w:rsidRPr="00FA796F" w:rsidRDefault="00AB70E3" w:rsidP="00AB70E3">
            <w:pPr>
              <w:contextualSpacing/>
              <w:jc w:val="center"/>
              <w:rPr>
                <w:b/>
              </w:rPr>
            </w:pPr>
            <w:r w:rsidRPr="00FA796F">
              <w:rPr>
                <w:b/>
              </w:rPr>
              <w:t>BL</w:t>
            </w:r>
          </w:p>
        </w:tc>
        <w:tc>
          <w:tcPr>
            <w:tcW w:w="339" w:type="pct"/>
            <w:vAlign w:val="center"/>
          </w:tcPr>
          <w:p w14:paraId="133349E9" w14:textId="0C41E3F8" w:rsidR="00AB70E3" w:rsidRPr="00FA796F" w:rsidRDefault="00AB70E3" w:rsidP="00CA0610">
            <w:pPr>
              <w:contextualSpacing/>
              <w:jc w:val="center"/>
              <w:rPr>
                <w:b/>
              </w:rPr>
            </w:pPr>
            <w:r w:rsidRPr="00FA796F">
              <w:rPr>
                <w:b/>
              </w:rPr>
              <w:t>M</w:t>
            </w:r>
          </w:p>
        </w:tc>
      </w:tr>
      <w:tr w:rsidR="00AB70E3" w:rsidRPr="00FA796F" w14:paraId="5CD83C7B" w14:textId="77777777" w:rsidTr="00CA0610">
        <w:trPr>
          <w:trHeight w:val="487"/>
        </w:trPr>
        <w:tc>
          <w:tcPr>
            <w:tcW w:w="5000" w:type="pct"/>
            <w:gridSpan w:val="6"/>
            <w:vAlign w:val="center"/>
          </w:tcPr>
          <w:p w14:paraId="747C881C" w14:textId="77777777" w:rsidR="00AB70E3" w:rsidRDefault="00AB70E3" w:rsidP="00AB70E3">
            <w:pPr>
              <w:contextualSpacing/>
              <w:jc w:val="center"/>
              <w:rPr>
                <w:b/>
                <w:u w:val="single"/>
              </w:rPr>
            </w:pPr>
            <w:r w:rsidRPr="00FA796F">
              <w:rPr>
                <w:b/>
                <w:u w:val="single"/>
              </w:rPr>
              <w:t>PART – A (10 X 1 = 10 MARKS)</w:t>
            </w:r>
          </w:p>
          <w:p w14:paraId="687EA04B" w14:textId="77777777" w:rsidR="00AB70E3" w:rsidRPr="00FA796F" w:rsidRDefault="00AB70E3" w:rsidP="00AB70E3">
            <w:pPr>
              <w:contextualSpacing/>
              <w:jc w:val="center"/>
              <w:rPr>
                <w:b/>
              </w:rPr>
            </w:pPr>
            <w:r w:rsidRPr="00FA796F">
              <w:rPr>
                <w:b/>
              </w:rPr>
              <w:t>(Answer all the questions)</w:t>
            </w:r>
          </w:p>
        </w:tc>
      </w:tr>
      <w:tr w:rsidR="00AB70E3" w:rsidRPr="00FA796F" w14:paraId="3142A4B8" w14:textId="77777777" w:rsidTr="00CA0610">
        <w:trPr>
          <w:trHeight w:val="396"/>
        </w:trPr>
        <w:tc>
          <w:tcPr>
            <w:tcW w:w="336" w:type="pct"/>
            <w:vAlign w:val="center"/>
          </w:tcPr>
          <w:p w14:paraId="6E950F5A" w14:textId="77777777" w:rsidR="00AB70E3" w:rsidRPr="00FA796F" w:rsidRDefault="00AB70E3" w:rsidP="00AB70E3">
            <w:pPr>
              <w:contextualSpacing/>
              <w:jc w:val="center"/>
            </w:pPr>
            <w:r w:rsidRPr="00FA796F">
              <w:t>1.</w:t>
            </w:r>
          </w:p>
        </w:tc>
        <w:tc>
          <w:tcPr>
            <w:tcW w:w="3583" w:type="pct"/>
            <w:gridSpan w:val="2"/>
            <w:vAlign w:val="bottom"/>
          </w:tcPr>
          <w:p w14:paraId="677AD346" w14:textId="77777777" w:rsidR="00AB70E3" w:rsidRPr="00FA796F" w:rsidRDefault="00AB70E3" w:rsidP="00AB70E3">
            <w:pPr>
              <w:autoSpaceDE w:val="0"/>
              <w:autoSpaceDN w:val="0"/>
              <w:adjustRightInd w:val="0"/>
              <w:contextualSpacing/>
              <w:jc w:val="both"/>
            </w:pPr>
            <w:r>
              <w:t xml:space="preserve">Quote the name of the concept where coins can move from one blockchain to another or back. </w:t>
            </w:r>
          </w:p>
        </w:tc>
        <w:tc>
          <w:tcPr>
            <w:tcW w:w="337" w:type="pct"/>
            <w:vAlign w:val="center"/>
          </w:tcPr>
          <w:p w14:paraId="6E080DB4" w14:textId="77777777" w:rsidR="00AB70E3" w:rsidRPr="00FA796F" w:rsidRDefault="00AB70E3" w:rsidP="00AB70E3">
            <w:pPr>
              <w:contextualSpacing/>
              <w:jc w:val="center"/>
            </w:pPr>
            <w:r w:rsidRPr="00FA796F">
              <w:t>CO</w:t>
            </w:r>
            <w:r>
              <w:t>1</w:t>
            </w:r>
          </w:p>
        </w:tc>
        <w:tc>
          <w:tcPr>
            <w:tcW w:w="405" w:type="pct"/>
            <w:vAlign w:val="center"/>
          </w:tcPr>
          <w:p w14:paraId="46029419" w14:textId="77777777" w:rsidR="00AB70E3" w:rsidRPr="00FA796F" w:rsidRDefault="00AB70E3" w:rsidP="00AB70E3">
            <w:pPr>
              <w:contextualSpacing/>
              <w:jc w:val="center"/>
            </w:pPr>
            <w:r>
              <w:t>R</w:t>
            </w:r>
          </w:p>
        </w:tc>
        <w:tc>
          <w:tcPr>
            <w:tcW w:w="339" w:type="pct"/>
            <w:vAlign w:val="center"/>
          </w:tcPr>
          <w:p w14:paraId="6BF85786" w14:textId="77777777" w:rsidR="00AB70E3" w:rsidRPr="00FA796F" w:rsidRDefault="00AB70E3" w:rsidP="00AB70E3">
            <w:pPr>
              <w:contextualSpacing/>
              <w:jc w:val="center"/>
            </w:pPr>
            <w:r w:rsidRPr="00FA796F">
              <w:t>1</w:t>
            </w:r>
          </w:p>
        </w:tc>
      </w:tr>
      <w:tr w:rsidR="00AB70E3" w:rsidRPr="00FA796F" w14:paraId="10608431" w14:textId="77777777" w:rsidTr="00CA0610">
        <w:trPr>
          <w:trHeight w:val="396"/>
        </w:trPr>
        <w:tc>
          <w:tcPr>
            <w:tcW w:w="336" w:type="pct"/>
            <w:vAlign w:val="center"/>
          </w:tcPr>
          <w:p w14:paraId="64B5F631" w14:textId="77777777" w:rsidR="00AB70E3" w:rsidRPr="00FA796F" w:rsidRDefault="00AB70E3" w:rsidP="00AB70E3">
            <w:pPr>
              <w:contextualSpacing/>
              <w:jc w:val="center"/>
            </w:pPr>
            <w:r w:rsidRPr="00FA796F">
              <w:t>2.</w:t>
            </w:r>
          </w:p>
        </w:tc>
        <w:tc>
          <w:tcPr>
            <w:tcW w:w="3583" w:type="pct"/>
            <w:gridSpan w:val="2"/>
            <w:vAlign w:val="bottom"/>
          </w:tcPr>
          <w:p w14:paraId="33B29D5A" w14:textId="77777777" w:rsidR="00AB70E3" w:rsidRPr="00FA796F" w:rsidRDefault="00AB70E3" w:rsidP="00AB70E3">
            <w:pPr>
              <w:contextualSpacing/>
              <w:jc w:val="both"/>
            </w:pPr>
            <w:r>
              <w:t xml:space="preserve">Recall the property where information written on the blockchain cannot be changed. </w:t>
            </w:r>
          </w:p>
        </w:tc>
        <w:tc>
          <w:tcPr>
            <w:tcW w:w="337" w:type="pct"/>
            <w:vAlign w:val="center"/>
          </w:tcPr>
          <w:p w14:paraId="664B6095" w14:textId="77777777" w:rsidR="00AB70E3" w:rsidRPr="00FA796F" w:rsidRDefault="00AB70E3" w:rsidP="00AB70E3">
            <w:pPr>
              <w:contextualSpacing/>
              <w:jc w:val="center"/>
            </w:pPr>
            <w:r w:rsidRPr="00FA796F">
              <w:t>CO</w:t>
            </w:r>
            <w:r>
              <w:t>1</w:t>
            </w:r>
          </w:p>
        </w:tc>
        <w:tc>
          <w:tcPr>
            <w:tcW w:w="405" w:type="pct"/>
            <w:vAlign w:val="center"/>
          </w:tcPr>
          <w:p w14:paraId="74C51AA1" w14:textId="77777777" w:rsidR="00AB70E3" w:rsidRPr="00FA796F" w:rsidRDefault="00AB70E3" w:rsidP="00AB70E3">
            <w:pPr>
              <w:contextualSpacing/>
              <w:jc w:val="center"/>
            </w:pPr>
            <w:r>
              <w:t>R</w:t>
            </w:r>
          </w:p>
        </w:tc>
        <w:tc>
          <w:tcPr>
            <w:tcW w:w="339" w:type="pct"/>
            <w:vAlign w:val="center"/>
          </w:tcPr>
          <w:p w14:paraId="489B7EE9" w14:textId="77777777" w:rsidR="00AB70E3" w:rsidRPr="00FA796F" w:rsidRDefault="00AB70E3" w:rsidP="00AB70E3">
            <w:pPr>
              <w:contextualSpacing/>
              <w:jc w:val="center"/>
            </w:pPr>
            <w:r w:rsidRPr="00FA796F">
              <w:t>1</w:t>
            </w:r>
          </w:p>
        </w:tc>
      </w:tr>
      <w:tr w:rsidR="00AB70E3" w:rsidRPr="00FA796F" w14:paraId="15652141" w14:textId="77777777" w:rsidTr="00CA0610">
        <w:trPr>
          <w:trHeight w:val="396"/>
        </w:trPr>
        <w:tc>
          <w:tcPr>
            <w:tcW w:w="336" w:type="pct"/>
            <w:vAlign w:val="center"/>
          </w:tcPr>
          <w:p w14:paraId="61BC1395" w14:textId="77777777" w:rsidR="00AB70E3" w:rsidRPr="00FA796F" w:rsidRDefault="00AB70E3" w:rsidP="00AB70E3">
            <w:pPr>
              <w:contextualSpacing/>
              <w:jc w:val="center"/>
            </w:pPr>
            <w:r w:rsidRPr="00FA796F">
              <w:t>3.</w:t>
            </w:r>
          </w:p>
        </w:tc>
        <w:tc>
          <w:tcPr>
            <w:tcW w:w="3583" w:type="pct"/>
            <w:gridSpan w:val="2"/>
            <w:vAlign w:val="center"/>
          </w:tcPr>
          <w:p w14:paraId="0748156C" w14:textId="77777777" w:rsidR="00AB70E3" w:rsidRPr="00FA796F" w:rsidRDefault="00AB70E3" w:rsidP="00AB70E3">
            <w:pPr>
              <w:contextualSpacing/>
            </w:pPr>
            <w:r w:rsidRPr="007B7D41">
              <w:t>Gi</w:t>
            </w:r>
            <w:r>
              <w:t>ve example for a</w:t>
            </w:r>
            <w:r w:rsidRPr="007B7D41">
              <w:t xml:space="preserve"> software wallet.</w:t>
            </w:r>
            <w:r>
              <w:t xml:space="preserve"> </w:t>
            </w:r>
          </w:p>
        </w:tc>
        <w:tc>
          <w:tcPr>
            <w:tcW w:w="337" w:type="pct"/>
            <w:vAlign w:val="center"/>
          </w:tcPr>
          <w:p w14:paraId="736A7EFD" w14:textId="77777777" w:rsidR="00AB70E3" w:rsidRPr="00FA796F" w:rsidRDefault="00AB70E3" w:rsidP="00AB70E3">
            <w:pPr>
              <w:contextualSpacing/>
              <w:jc w:val="center"/>
            </w:pPr>
            <w:r w:rsidRPr="00FA796F">
              <w:t>CO</w:t>
            </w:r>
            <w:r>
              <w:t>2</w:t>
            </w:r>
          </w:p>
        </w:tc>
        <w:tc>
          <w:tcPr>
            <w:tcW w:w="405" w:type="pct"/>
            <w:vAlign w:val="center"/>
          </w:tcPr>
          <w:p w14:paraId="579696EF" w14:textId="77777777" w:rsidR="00AB70E3" w:rsidRPr="00FA796F" w:rsidRDefault="00AB70E3" w:rsidP="00AB70E3">
            <w:pPr>
              <w:contextualSpacing/>
              <w:jc w:val="center"/>
            </w:pPr>
            <w:r>
              <w:t>U</w:t>
            </w:r>
          </w:p>
        </w:tc>
        <w:tc>
          <w:tcPr>
            <w:tcW w:w="339" w:type="pct"/>
            <w:vAlign w:val="center"/>
          </w:tcPr>
          <w:p w14:paraId="472945BC" w14:textId="77777777" w:rsidR="00AB70E3" w:rsidRPr="00FA796F" w:rsidRDefault="00AB70E3" w:rsidP="00AB70E3">
            <w:pPr>
              <w:contextualSpacing/>
              <w:jc w:val="center"/>
            </w:pPr>
            <w:r w:rsidRPr="00FA796F">
              <w:t>1</w:t>
            </w:r>
          </w:p>
        </w:tc>
      </w:tr>
      <w:tr w:rsidR="00AB70E3" w:rsidRPr="00FA796F" w14:paraId="369F0F84" w14:textId="77777777" w:rsidTr="00CA0610">
        <w:trPr>
          <w:trHeight w:val="396"/>
        </w:trPr>
        <w:tc>
          <w:tcPr>
            <w:tcW w:w="336" w:type="pct"/>
            <w:vAlign w:val="center"/>
          </w:tcPr>
          <w:p w14:paraId="63B979ED" w14:textId="77777777" w:rsidR="00AB70E3" w:rsidRPr="00FA796F" w:rsidRDefault="00AB70E3" w:rsidP="00AB70E3">
            <w:pPr>
              <w:contextualSpacing/>
              <w:jc w:val="center"/>
            </w:pPr>
            <w:r w:rsidRPr="00FA796F">
              <w:t>4.</w:t>
            </w:r>
          </w:p>
        </w:tc>
        <w:tc>
          <w:tcPr>
            <w:tcW w:w="3583" w:type="pct"/>
            <w:gridSpan w:val="2"/>
            <w:vAlign w:val="bottom"/>
          </w:tcPr>
          <w:p w14:paraId="5D876598" w14:textId="77777777" w:rsidR="00AB70E3" w:rsidRPr="00FA796F" w:rsidRDefault="00AB70E3" w:rsidP="00AB70E3">
            <w:pPr>
              <w:contextualSpacing/>
              <w:jc w:val="both"/>
            </w:pPr>
            <w:r>
              <w:t xml:space="preserve">After a finite time, all participants agree on a single state. Recite the blockchain element. </w:t>
            </w:r>
          </w:p>
        </w:tc>
        <w:tc>
          <w:tcPr>
            <w:tcW w:w="337" w:type="pct"/>
            <w:vAlign w:val="center"/>
          </w:tcPr>
          <w:p w14:paraId="2E5152A9" w14:textId="77777777" w:rsidR="00AB70E3" w:rsidRPr="00FA796F" w:rsidRDefault="00AB70E3" w:rsidP="00AB70E3">
            <w:pPr>
              <w:contextualSpacing/>
              <w:jc w:val="center"/>
            </w:pPr>
            <w:r w:rsidRPr="00FA796F">
              <w:t>CO</w:t>
            </w:r>
            <w:r>
              <w:t>2</w:t>
            </w:r>
          </w:p>
        </w:tc>
        <w:tc>
          <w:tcPr>
            <w:tcW w:w="405" w:type="pct"/>
            <w:vAlign w:val="center"/>
          </w:tcPr>
          <w:p w14:paraId="00DCDA17" w14:textId="77777777" w:rsidR="00AB70E3" w:rsidRPr="00FA796F" w:rsidRDefault="00AB70E3" w:rsidP="00AB70E3">
            <w:pPr>
              <w:contextualSpacing/>
              <w:jc w:val="center"/>
            </w:pPr>
            <w:r>
              <w:t>R</w:t>
            </w:r>
          </w:p>
        </w:tc>
        <w:tc>
          <w:tcPr>
            <w:tcW w:w="339" w:type="pct"/>
            <w:vAlign w:val="center"/>
          </w:tcPr>
          <w:p w14:paraId="33A75CC7" w14:textId="77777777" w:rsidR="00AB70E3" w:rsidRPr="00FA796F" w:rsidRDefault="00AB70E3" w:rsidP="00AB70E3">
            <w:pPr>
              <w:contextualSpacing/>
              <w:jc w:val="center"/>
            </w:pPr>
            <w:r w:rsidRPr="00FA796F">
              <w:t>1</w:t>
            </w:r>
          </w:p>
        </w:tc>
      </w:tr>
      <w:tr w:rsidR="00AB70E3" w:rsidRPr="00FA796F" w14:paraId="08F13BB4" w14:textId="77777777" w:rsidTr="00CA0610">
        <w:trPr>
          <w:trHeight w:val="396"/>
        </w:trPr>
        <w:tc>
          <w:tcPr>
            <w:tcW w:w="336" w:type="pct"/>
            <w:vAlign w:val="center"/>
          </w:tcPr>
          <w:p w14:paraId="0F231C67" w14:textId="77777777" w:rsidR="00AB70E3" w:rsidRPr="00FA796F" w:rsidRDefault="00AB70E3" w:rsidP="00AB70E3">
            <w:pPr>
              <w:contextualSpacing/>
              <w:jc w:val="center"/>
            </w:pPr>
            <w:r w:rsidRPr="00FA796F">
              <w:t>5.</w:t>
            </w:r>
          </w:p>
        </w:tc>
        <w:tc>
          <w:tcPr>
            <w:tcW w:w="3583" w:type="pct"/>
            <w:gridSpan w:val="2"/>
            <w:vAlign w:val="bottom"/>
          </w:tcPr>
          <w:p w14:paraId="51054454" w14:textId="77777777" w:rsidR="00AB70E3" w:rsidRPr="00FA796F" w:rsidRDefault="00AB70E3" w:rsidP="00AB70E3">
            <w:pPr>
              <w:pStyle w:val="Default"/>
              <w:contextualSpacing/>
              <w:jc w:val="both"/>
            </w:pPr>
            <w:r w:rsidRPr="009C0CCF">
              <w:t>Recall the denomination for the Bitcoin value 0.001.</w:t>
            </w:r>
            <w:r>
              <w:t xml:space="preserve"> </w:t>
            </w:r>
          </w:p>
        </w:tc>
        <w:tc>
          <w:tcPr>
            <w:tcW w:w="337" w:type="pct"/>
            <w:vAlign w:val="center"/>
          </w:tcPr>
          <w:p w14:paraId="521B2B19" w14:textId="77777777" w:rsidR="00AB70E3" w:rsidRPr="00FA796F" w:rsidRDefault="00AB70E3" w:rsidP="00AB70E3">
            <w:pPr>
              <w:contextualSpacing/>
              <w:jc w:val="center"/>
            </w:pPr>
            <w:r w:rsidRPr="00FA796F">
              <w:t>CO</w:t>
            </w:r>
            <w:r>
              <w:t>3</w:t>
            </w:r>
          </w:p>
        </w:tc>
        <w:tc>
          <w:tcPr>
            <w:tcW w:w="405" w:type="pct"/>
            <w:vAlign w:val="center"/>
          </w:tcPr>
          <w:p w14:paraId="77513D17" w14:textId="77777777" w:rsidR="00AB70E3" w:rsidRPr="00FA796F" w:rsidRDefault="00AB70E3" w:rsidP="00AB70E3">
            <w:pPr>
              <w:contextualSpacing/>
              <w:jc w:val="center"/>
            </w:pPr>
            <w:r>
              <w:t>R</w:t>
            </w:r>
          </w:p>
        </w:tc>
        <w:tc>
          <w:tcPr>
            <w:tcW w:w="339" w:type="pct"/>
            <w:vAlign w:val="center"/>
          </w:tcPr>
          <w:p w14:paraId="02A1817D" w14:textId="77777777" w:rsidR="00AB70E3" w:rsidRPr="00FA796F" w:rsidRDefault="00AB70E3" w:rsidP="00AB70E3">
            <w:pPr>
              <w:contextualSpacing/>
              <w:jc w:val="center"/>
            </w:pPr>
            <w:r w:rsidRPr="00FA796F">
              <w:t>1</w:t>
            </w:r>
          </w:p>
        </w:tc>
      </w:tr>
      <w:tr w:rsidR="00AB70E3" w:rsidRPr="00FA796F" w14:paraId="76645DAA" w14:textId="77777777" w:rsidTr="00CA0610">
        <w:trPr>
          <w:trHeight w:val="396"/>
        </w:trPr>
        <w:tc>
          <w:tcPr>
            <w:tcW w:w="336" w:type="pct"/>
            <w:vAlign w:val="center"/>
          </w:tcPr>
          <w:p w14:paraId="298C3113" w14:textId="77777777" w:rsidR="00AB70E3" w:rsidRPr="00FA796F" w:rsidRDefault="00AB70E3" w:rsidP="00AB70E3">
            <w:pPr>
              <w:contextualSpacing/>
              <w:jc w:val="center"/>
            </w:pPr>
            <w:r w:rsidRPr="00FA796F">
              <w:t>6.</w:t>
            </w:r>
          </w:p>
        </w:tc>
        <w:tc>
          <w:tcPr>
            <w:tcW w:w="3583" w:type="pct"/>
            <w:gridSpan w:val="2"/>
            <w:vAlign w:val="bottom"/>
          </w:tcPr>
          <w:p w14:paraId="024377B8" w14:textId="77777777" w:rsidR="00AB70E3" w:rsidRPr="00FA796F" w:rsidRDefault="00AB70E3" w:rsidP="00AB70E3">
            <w:pPr>
              <w:contextualSpacing/>
              <w:jc w:val="both"/>
            </w:pPr>
            <w:r>
              <w:t>Differentiate between Bitcoin and Blockchain.</w:t>
            </w:r>
          </w:p>
        </w:tc>
        <w:tc>
          <w:tcPr>
            <w:tcW w:w="337" w:type="pct"/>
            <w:vAlign w:val="center"/>
          </w:tcPr>
          <w:p w14:paraId="71547F8E" w14:textId="77777777" w:rsidR="00AB70E3" w:rsidRPr="00FA796F" w:rsidRDefault="00AB70E3" w:rsidP="00AB70E3">
            <w:pPr>
              <w:contextualSpacing/>
              <w:jc w:val="center"/>
            </w:pPr>
            <w:r w:rsidRPr="00FA796F">
              <w:t>CO</w:t>
            </w:r>
            <w:r>
              <w:t>3</w:t>
            </w:r>
          </w:p>
        </w:tc>
        <w:tc>
          <w:tcPr>
            <w:tcW w:w="405" w:type="pct"/>
            <w:vAlign w:val="center"/>
          </w:tcPr>
          <w:p w14:paraId="51AE6B80" w14:textId="77777777" w:rsidR="00AB70E3" w:rsidRPr="00FA796F" w:rsidRDefault="00AB70E3" w:rsidP="00AB70E3">
            <w:pPr>
              <w:contextualSpacing/>
              <w:jc w:val="center"/>
            </w:pPr>
            <w:r>
              <w:t>U</w:t>
            </w:r>
          </w:p>
        </w:tc>
        <w:tc>
          <w:tcPr>
            <w:tcW w:w="339" w:type="pct"/>
            <w:vAlign w:val="center"/>
          </w:tcPr>
          <w:p w14:paraId="2B5EFEDE" w14:textId="77777777" w:rsidR="00AB70E3" w:rsidRPr="00FA796F" w:rsidRDefault="00AB70E3" w:rsidP="00AB70E3">
            <w:pPr>
              <w:contextualSpacing/>
              <w:jc w:val="center"/>
            </w:pPr>
            <w:r w:rsidRPr="00FA796F">
              <w:t>1</w:t>
            </w:r>
          </w:p>
        </w:tc>
      </w:tr>
      <w:tr w:rsidR="00AB70E3" w:rsidRPr="00FA796F" w14:paraId="6477F1C4" w14:textId="77777777" w:rsidTr="00CA0610">
        <w:trPr>
          <w:trHeight w:val="396"/>
        </w:trPr>
        <w:tc>
          <w:tcPr>
            <w:tcW w:w="336" w:type="pct"/>
            <w:vAlign w:val="center"/>
          </w:tcPr>
          <w:p w14:paraId="036A4CDB" w14:textId="77777777" w:rsidR="00AB70E3" w:rsidRPr="00FA796F" w:rsidRDefault="00AB70E3" w:rsidP="00AB70E3">
            <w:pPr>
              <w:contextualSpacing/>
              <w:jc w:val="center"/>
            </w:pPr>
            <w:r w:rsidRPr="00FA796F">
              <w:t>7.</w:t>
            </w:r>
          </w:p>
        </w:tc>
        <w:tc>
          <w:tcPr>
            <w:tcW w:w="3583" w:type="pct"/>
            <w:gridSpan w:val="2"/>
            <w:vAlign w:val="bottom"/>
          </w:tcPr>
          <w:p w14:paraId="2013180C" w14:textId="77777777" w:rsidR="00AB70E3" w:rsidRPr="00FA796F" w:rsidRDefault="00AB70E3" w:rsidP="00AB70E3">
            <w:pPr>
              <w:pStyle w:val="ListParagraph"/>
              <w:ind w:left="0"/>
              <w:jc w:val="both"/>
              <w:rPr>
                <w:noProof/>
                <w:lang w:eastAsia="zh-TW"/>
              </w:rPr>
            </w:pPr>
            <w:r>
              <w:rPr>
                <w:noProof/>
                <w:lang w:eastAsia="zh-TW"/>
              </w:rPr>
              <w:t>Name the blocks that are detached.</w:t>
            </w:r>
          </w:p>
        </w:tc>
        <w:tc>
          <w:tcPr>
            <w:tcW w:w="337" w:type="pct"/>
            <w:vAlign w:val="center"/>
          </w:tcPr>
          <w:p w14:paraId="178E3777" w14:textId="77777777" w:rsidR="00AB70E3" w:rsidRPr="00FA796F" w:rsidRDefault="00AB70E3" w:rsidP="00AB70E3">
            <w:pPr>
              <w:contextualSpacing/>
              <w:jc w:val="center"/>
            </w:pPr>
            <w:r w:rsidRPr="00FA796F">
              <w:t>CO</w:t>
            </w:r>
            <w:r>
              <w:t>4</w:t>
            </w:r>
          </w:p>
        </w:tc>
        <w:tc>
          <w:tcPr>
            <w:tcW w:w="405" w:type="pct"/>
            <w:vAlign w:val="center"/>
          </w:tcPr>
          <w:p w14:paraId="45F27F10" w14:textId="77777777" w:rsidR="00AB70E3" w:rsidRPr="00FA796F" w:rsidRDefault="00AB70E3" w:rsidP="00AB70E3">
            <w:pPr>
              <w:contextualSpacing/>
              <w:jc w:val="center"/>
            </w:pPr>
            <w:r>
              <w:t>R</w:t>
            </w:r>
          </w:p>
        </w:tc>
        <w:tc>
          <w:tcPr>
            <w:tcW w:w="339" w:type="pct"/>
            <w:vAlign w:val="center"/>
          </w:tcPr>
          <w:p w14:paraId="03015073" w14:textId="77777777" w:rsidR="00AB70E3" w:rsidRPr="00FA796F" w:rsidRDefault="00AB70E3" w:rsidP="00AB70E3">
            <w:pPr>
              <w:contextualSpacing/>
              <w:jc w:val="center"/>
            </w:pPr>
            <w:r w:rsidRPr="00FA796F">
              <w:t>1</w:t>
            </w:r>
          </w:p>
        </w:tc>
      </w:tr>
      <w:tr w:rsidR="00AB70E3" w:rsidRPr="00FA796F" w14:paraId="3A4659F7" w14:textId="77777777" w:rsidTr="00CA0610">
        <w:trPr>
          <w:trHeight w:val="396"/>
        </w:trPr>
        <w:tc>
          <w:tcPr>
            <w:tcW w:w="336" w:type="pct"/>
            <w:vAlign w:val="center"/>
          </w:tcPr>
          <w:p w14:paraId="6882C990" w14:textId="77777777" w:rsidR="00AB70E3" w:rsidRPr="00FA796F" w:rsidRDefault="00AB70E3" w:rsidP="00AB70E3">
            <w:pPr>
              <w:contextualSpacing/>
              <w:jc w:val="center"/>
            </w:pPr>
            <w:r w:rsidRPr="00FA796F">
              <w:t>8.</w:t>
            </w:r>
          </w:p>
        </w:tc>
        <w:tc>
          <w:tcPr>
            <w:tcW w:w="3583" w:type="pct"/>
            <w:gridSpan w:val="2"/>
            <w:vAlign w:val="bottom"/>
          </w:tcPr>
          <w:p w14:paraId="7C7B9697" w14:textId="77777777" w:rsidR="00AB70E3" w:rsidRPr="00B46FBE" w:rsidRDefault="00AB70E3" w:rsidP="00AB70E3">
            <w:pPr>
              <w:contextualSpacing/>
              <w:jc w:val="both"/>
              <w:rPr>
                <w:bCs/>
              </w:rPr>
            </w:pPr>
            <w:r w:rsidRPr="00B46FBE">
              <w:rPr>
                <w:bCs/>
                <w:lang w:val="en-GB"/>
              </w:rPr>
              <w:t>State the attack possible on the resilient proof of work.</w:t>
            </w:r>
          </w:p>
        </w:tc>
        <w:tc>
          <w:tcPr>
            <w:tcW w:w="337" w:type="pct"/>
            <w:vAlign w:val="center"/>
          </w:tcPr>
          <w:p w14:paraId="2C4D13AC" w14:textId="77777777" w:rsidR="00AB70E3" w:rsidRPr="00FA796F" w:rsidRDefault="00AB70E3" w:rsidP="00AB70E3">
            <w:pPr>
              <w:contextualSpacing/>
              <w:jc w:val="center"/>
            </w:pPr>
            <w:r w:rsidRPr="00FA796F">
              <w:t>CO</w:t>
            </w:r>
            <w:r>
              <w:t>4</w:t>
            </w:r>
          </w:p>
        </w:tc>
        <w:tc>
          <w:tcPr>
            <w:tcW w:w="405" w:type="pct"/>
            <w:vAlign w:val="center"/>
          </w:tcPr>
          <w:p w14:paraId="23F867DB" w14:textId="77777777" w:rsidR="00AB70E3" w:rsidRPr="00FA796F" w:rsidRDefault="00AB70E3" w:rsidP="00AB70E3">
            <w:pPr>
              <w:contextualSpacing/>
              <w:jc w:val="center"/>
            </w:pPr>
            <w:r>
              <w:t>R</w:t>
            </w:r>
          </w:p>
        </w:tc>
        <w:tc>
          <w:tcPr>
            <w:tcW w:w="339" w:type="pct"/>
            <w:vAlign w:val="center"/>
          </w:tcPr>
          <w:p w14:paraId="0BB50325" w14:textId="77777777" w:rsidR="00AB70E3" w:rsidRPr="00FA796F" w:rsidRDefault="00AB70E3" w:rsidP="00AB70E3">
            <w:pPr>
              <w:contextualSpacing/>
              <w:jc w:val="center"/>
            </w:pPr>
            <w:r w:rsidRPr="00FA796F">
              <w:t>1</w:t>
            </w:r>
          </w:p>
        </w:tc>
      </w:tr>
      <w:tr w:rsidR="00AB70E3" w:rsidRPr="00FA796F" w14:paraId="3C879830" w14:textId="77777777" w:rsidTr="00CA0610">
        <w:trPr>
          <w:trHeight w:val="396"/>
        </w:trPr>
        <w:tc>
          <w:tcPr>
            <w:tcW w:w="336" w:type="pct"/>
            <w:vAlign w:val="center"/>
          </w:tcPr>
          <w:p w14:paraId="37F6230F" w14:textId="77777777" w:rsidR="00AB70E3" w:rsidRPr="00FA796F" w:rsidRDefault="00AB70E3" w:rsidP="00AB70E3">
            <w:pPr>
              <w:contextualSpacing/>
              <w:jc w:val="center"/>
            </w:pPr>
            <w:r w:rsidRPr="00FA796F">
              <w:t>9.</w:t>
            </w:r>
          </w:p>
        </w:tc>
        <w:tc>
          <w:tcPr>
            <w:tcW w:w="3583" w:type="pct"/>
            <w:gridSpan w:val="2"/>
            <w:vAlign w:val="bottom"/>
          </w:tcPr>
          <w:p w14:paraId="78ABD77A" w14:textId="77777777" w:rsidR="00AB70E3" w:rsidRPr="00FA796F" w:rsidRDefault="00AB70E3" w:rsidP="00AB70E3">
            <w:pPr>
              <w:pStyle w:val="ListParagraph"/>
              <w:ind w:left="0"/>
              <w:jc w:val="both"/>
              <w:rPr>
                <w:noProof/>
                <w:lang w:eastAsia="zh-TW"/>
              </w:rPr>
            </w:pPr>
            <w:r>
              <w:rPr>
                <w:noProof/>
                <w:lang w:eastAsia="zh-TW"/>
              </w:rPr>
              <w:t xml:space="preserve">Define </w:t>
            </w:r>
            <w:r w:rsidRPr="00752E70">
              <w:rPr>
                <w:noProof/>
                <w:lang w:eastAsia="zh-TW"/>
              </w:rPr>
              <w:t>cross-border financial services.</w:t>
            </w:r>
          </w:p>
        </w:tc>
        <w:tc>
          <w:tcPr>
            <w:tcW w:w="337" w:type="pct"/>
            <w:vAlign w:val="center"/>
          </w:tcPr>
          <w:p w14:paraId="73766C23" w14:textId="77777777" w:rsidR="00AB70E3" w:rsidRPr="00FA796F" w:rsidRDefault="00AB70E3" w:rsidP="00AB70E3">
            <w:pPr>
              <w:contextualSpacing/>
              <w:jc w:val="center"/>
            </w:pPr>
            <w:r w:rsidRPr="00FA796F">
              <w:t>CO</w:t>
            </w:r>
            <w:r>
              <w:t>5</w:t>
            </w:r>
          </w:p>
        </w:tc>
        <w:tc>
          <w:tcPr>
            <w:tcW w:w="405" w:type="pct"/>
            <w:vAlign w:val="center"/>
          </w:tcPr>
          <w:p w14:paraId="211F6EA2" w14:textId="77777777" w:rsidR="00AB70E3" w:rsidRPr="00FA796F" w:rsidRDefault="00AB70E3" w:rsidP="00AB70E3">
            <w:pPr>
              <w:contextualSpacing/>
              <w:jc w:val="center"/>
            </w:pPr>
            <w:r>
              <w:t>R</w:t>
            </w:r>
          </w:p>
        </w:tc>
        <w:tc>
          <w:tcPr>
            <w:tcW w:w="339" w:type="pct"/>
            <w:vAlign w:val="center"/>
          </w:tcPr>
          <w:p w14:paraId="4DE3F054" w14:textId="77777777" w:rsidR="00AB70E3" w:rsidRPr="00FA796F" w:rsidRDefault="00AB70E3" w:rsidP="00AB70E3">
            <w:pPr>
              <w:contextualSpacing/>
              <w:jc w:val="center"/>
            </w:pPr>
            <w:r w:rsidRPr="00FA796F">
              <w:t>1</w:t>
            </w:r>
          </w:p>
        </w:tc>
      </w:tr>
      <w:tr w:rsidR="00AB70E3" w:rsidRPr="00FA796F" w14:paraId="211345B1" w14:textId="77777777" w:rsidTr="00CA0610">
        <w:trPr>
          <w:trHeight w:val="396"/>
        </w:trPr>
        <w:tc>
          <w:tcPr>
            <w:tcW w:w="336" w:type="pct"/>
            <w:vAlign w:val="center"/>
          </w:tcPr>
          <w:p w14:paraId="38E642D4" w14:textId="77777777" w:rsidR="00AB70E3" w:rsidRPr="00FA796F" w:rsidRDefault="00AB70E3" w:rsidP="00AB70E3">
            <w:pPr>
              <w:contextualSpacing/>
              <w:jc w:val="center"/>
            </w:pPr>
            <w:r w:rsidRPr="00FA796F">
              <w:t>10.</w:t>
            </w:r>
          </w:p>
        </w:tc>
        <w:tc>
          <w:tcPr>
            <w:tcW w:w="3583" w:type="pct"/>
            <w:gridSpan w:val="2"/>
            <w:vAlign w:val="bottom"/>
          </w:tcPr>
          <w:p w14:paraId="749E8D3D" w14:textId="77777777" w:rsidR="00AB70E3" w:rsidRPr="00FA796F" w:rsidRDefault="00AB70E3" w:rsidP="00AB70E3">
            <w:pPr>
              <w:contextualSpacing/>
              <w:jc w:val="both"/>
            </w:pPr>
            <w:r>
              <w:t>Recite the various components used to provide communication between IoT devices.</w:t>
            </w:r>
          </w:p>
        </w:tc>
        <w:tc>
          <w:tcPr>
            <w:tcW w:w="337" w:type="pct"/>
            <w:vAlign w:val="center"/>
          </w:tcPr>
          <w:p w14:paraId="019D4F48" w14:textId="77777777" w:rsidR="00AB70E3" w:rsidRPr="00FA796F" w:rsidRDefault="00AB70E3" w:rsidP="00AB70E3">
            <w:pPr>
              <w:contextualSpacing/>
              <w:jc w:val="center"/>
            </w:pPr>
            <w:r w:rsidRPr="00FA796F">
              <w:t>CO</w:t>
            </w:r>
            <w:r>
              <w:t>6</w:t>
            </w:r>
          </w:p>
        </w:tc>
        <w:tc>
          <w:tcPr>
            <w:tcW w:w="405" w:type="pct"/>
            <w:vAlign w:val="center"/>
          </w:tcPr>
          <w:p w14:paraId="0AF722D9" w14:textId="77777777" w:rsidR="00AB70E3" w:rsidRPr="00FA796F" w:rsidRDefault="00AB70E3" w:rsidP="00AB70E3">
            <w:pPr>
              <w:contextualSpacing/>
              <w:jc w:val="center"/>
            </w:pPr>
            <w:r>
              <w:t>R</w:t>
            </w:r>
          </w:p>
        </w:tc>
        <w:tc>
          <w:tcPr>
            <w:tcW w:w="339" w:type="pct"/>
            <w:vAlign w:val="center"/>
          </w:tcPr>
          <w:p w14:paraId="4600A052" w14:textId="77777777" w:rsidR="00AB70E3" w:rsidRPr="00FA796F" w:rsidRDefault="00AB70E3" w:rsidP="00AB70E3">
            <w:pPr>
              <w:contextualSpacing/>
              <w:jc w:val="center"/>
            </w:pPr>
            <w:r w:rsidRPr="00FA796F">
              <w:t>1</w:t>
            </w:r>
          </w:p>
        </w:tc>
      </w:tr>
      <w:tr w:rsidR="00AB70E3" w:rsidRPr="00FA796F" w14:paraId="23EC2858" w14:textId="77777777" w:rsidTr="00CA0610">
        <w:trPr>
          <w:trHeight w:val="551"/>
        </w:trPr>
        <w:tc>
          <w:tcPr>
            <w:tcW w:w="5000" w:type="pct"/>
            <w:gridSpan w:val="6"/>
            <w:vAlign w:val="center"/>
          </w:tcPr>
          <w:p w14:paraId="7B6555A3" w14:textId="77777777" w:rsidR="00AB70E3" w:rsidRDefault="00AB70E3" w:rsidP="00AB70E3">
            <w:pPr>
              <w:contextualSpacing/>
              <w:jc w:val="center"/>
              <w:rPr>
                <w:b/>
                <w:u w:val="single"/>
              </w:rPr>
            </w:pPr>
            <w:r w:rsidRPr="00FA796F">
              <w:rPr>
                <w:b/>
                <w:u w:val="single"/>
              </w:rPr>
              <w:t>PART – B (6 X 3 = 18 MARKS)</w:t>
            </w:r>
          </w:p>
          <w:p w14:paraId="79935336" w14:textId="77777777" w:rsidR="00AB70E3" w:rsidRPr="00FA796F" w:rsidRDefault="00AB70E3" w:rsidP="00AB70E3">
            <w:pPr>
              <w:contextualSpacing/>
              <w:jc w:val="center"/>
              <w:rPr>
                <w:b/>
                <w:u w:val="single"/>
              </w:rPr>
            </w:pPr>
            <w:r w:rsidRPr="00FA796F">
              <w:rPr>
                <w:b/>
              </w:rPr>
              <w:t>(Answer all the questions)</w:t>
            </w:r>
          </w:p>
        </w:tc>
      </w:tr>
      <w:tr w:rsidR="00AB70E3" w:rsidRPr="00FA796F" w14:paraId="281EDF53" w14:textId="77777777" w:rsidTr="00CA0610">
        <w:trPr>
          <w:trHeight w:val="436"/>
        </w:trPr>
        <w:tc>
          <w:tcPr>
            <w:tcW w:w="336" w:type="pct"/>
            <w:vAlign w:val="center"/>
          </w:tcPr>
          <w:p w14:paraId="35D476D6" w14:textId="77777777" w:rsidR="00AB70E3" w:rsidRPr="00FA796F" w:rsidRDefault="00AB70E3" w:rsidP="00AB70E3">
            <w:pPr>
              <w:pStyle w:val="NoSpacing"/>
              <w:contextualSpacing/>
            </w:pPr>
            <w:r w:rsidRPr="00FA796F">
              <w:t>11.</w:t>
            </w:r>
          </w:p>
        </w:tc>
        <w:tc>
          <w:tcPr>
            <w:tcW w:w="3583" w:type="pct"/>
            <w:gridSpan w:val="2"/>
            <w:vAlign w:val="bottom"/>
          </w:tcPr>
          <w:p w14:paraId="32DFB26E" w14:textId="77777777" w:rsidR="00AB70E3" w:rsidRPr="00FA796F" w:rsidRDefault="00AB70E3" w:rsidP="00AB70E3">
            <w:pPr>
              <w:pStyle w:val="NoSpacing"/>
              <w:contextualSpacing/>
              <w:jc w:val="both"/>
            </w:pPr>
            <w:r>
              <w:t>Distinguish between private and public blockchains.</w:t>
            </w:r>
          </w:p>
        </w:tc>
        <w:tc>
          <w:tcPr>
            <w:tcW w:w="337" w:type="pct"/>
            <w:vAlign w:val="center"/>
          </w:tcPr>
          <w:p w14:paraId="4ACCF2C3" w14:textId="77777777" w:rsidR="00AB70E3" w:rsidRPr="00FA796F" w:rsidRDefault="00AB70E3" w:rsidP="00AB70E3">
            <w:pPr>
              <w:pStyle w:val="NoSpacing"/>
              <w:contextualSpacing/>
              <w:jc w:val="center"/>
            </w:pPr>
            <w:r w:rsidRPr="00FA796F">
              <w:t>CO</w:t>
            </w:r>
            <w:r>
              <w:t>1</w:t>
            </w:r>
          </w:p>
        </w:tc>
        <w:tc>
          <w:tcPr>
            <w:tcW w:w="405" w:type="pct"/>
            <w:vAlign w:val="center"/>
          </w:tcPr>
          <w:p w14:paraId="338A03A6" w14:textId="77777777" w:rsidR="00AB70E3" w:rsidRPr="00FA796F" w:rsidRDefault="00AB70E3" w:rsidP="00AB70E3">
            <w:pPr>
              <w:pStyle w:val="NoSpacing"/>
              <w:contextualSpacing/>
              <w:jc w:val="center"/>
            </w:pPr>
            <w:r>
              <w:t>U</w:t>
            </w:r>
          </w:p>
        </w:tc>
        <w:tc>
          <w:tcPr>
            <w:tcW w:w="339" w:type="pct"/>
            <w:vAlign w:val="center"/>
          </w:tcPr>
          <w:p w14:paraId="50BAC4DB" w14:textId="77777777" w:rsidR="00AB70E3" w:rsidRPr="00FA796F" w:rsidRDefault="00AB70E3" w:rsidP="00AB70E3">
            <w:pPr>
              <w:pStyle w:val="NoSpacing"/>
              <w:contextualSpacing/>
              <w:jc w:val="center"/>
            </w:pPr>
            <w:r w:rsidRPr="00FA796F">
              <w:t>3</w:t>
            </w:r>
          </w:p>
        </w:tc>
      </w:tr>
      <w:tr w:rsidR="00AB70E3" w:rsidRPr="00FA796F" w14:paraId="0942F921" w14:textId="77777777" w:rsidTr="00CA0610">
        <w:trPr>
          <w:trHeight w:val="436"/>
        </w:trPr>
        <w:tc>
          <w:tcPr>
            <w:tcW w:w="336" w:type="pct"/>
            <w:vAlign w:val="center"/>
          </w:tcPr>
          <w:p w14:paraId="436A3DDB" w14:textId="77777777" w:rsidR="00AB70E3" w:rsidRPr="00FA796F" w:rsidRDefault="00AB70E3" w:rsidP="00AB70E3">
            <w:pPr>
              <w:pStyle w:val="NoSpacing"/>
              <w:contextualSpacing/>
            </w:pPr>
            <w:r w:rsidRPr="00FA796F">
              <w:t>12.</w:t>
            </w:r>
          </w:p>
        </w:tc>
        <w:tc>
          <w:tcPr>
            <w:tcW w:w="3583" w:type="pct"/>
            <w:gridSpan w:val="2"/>
            <w:vAlign w:val="bottom"/>
          </w:tcPr>
          <w:p w14:paraId="5DD3D811" w14:textId="77777777" w:rsidR="00AB70E3" w:rsidRPr="00FA796F" w:rsidRDefault="00AB70E3" w:rsidP="00AB70E3">
            <w:pPr>
              <w:pStyle w:val="NoSpacing"/>
              <w:contextualSpacing/>
              <w:jc w:val="both"/>
            </w:pPr>
            <w:r>
              <w:t xml:space="preserve">Define digital certificate. </w:t>
            </w:r>
          </w:p>
        </w:tc>
        <w:tc>
          <w:tcPr>
            <w:tcW w:w="337" w:type="pct"/>
            <w:vAlign w:val="center"/>
          </w:tcPr>
          <w:p w14:paraId="2314F864" w14:textId="77777777" w:rsidR="00AB70E3" w:rsidRPr="00FA796F" w:rsidRDefault="00AB70E3" w:rsidP="00AB70E3">
            <w:pPr>
              <w:pStyle w:val="NoSpacing"/>
              <w:contextualSpacing/>
              <w:jc w:val="center"/>
            </w:pPr>
            <w:r w:rsidRPr="00FA796F">
              <w:t>CO</w:t>
            </w:r>
            <w:r>
              <w:t>2</w:t>
            </w:r>
          </w:p>
        </w:tc>
        <w:tc>
          <w:tcPr>
            <w:tcW w:w="405" w:type="pct"/>
            <w:vAlign w:val="center"/>
          </w:tcPr>
          <w:p w14:paraId="7689E399" w14:textId="77777777" w:rsidR="00AB70E3" w:rsidRPr="00FA796F" w:rsidRDefault="00AB70E3" w:rsidP="00AB70E3">
            <w:pPr>
              <w:pStyle w:val="NoSpacing"/>
              <w:contextualSpacing/>
              <w:jc w:val="center"/>
            </w:pPr>
            <w:r>
              <w:t>R</w:t>
            </w:r>
          </w:p>
        </w:tc>
        <w:tc>
          <w:tcPr>
            <w:tcW w:w="339" w:type="pct"/>
            <w:vAlign w:val="center"/>
          </w:tcPr>
          <w:p w14:paraId="22ED6B88" w14:textId="77777777" w:rsidR="00AB70E3" w:rsidRPr="00FA796F" w:rsidRDefault="00AB70E3" w:rsidP="00AB70E3">
            <w:pPr>
              <w:pStyle w:val="NoSpacing"/>
              <w:contextualSpacing/>
              <w:jc w:val="center"/>
            </w:pPr>
            <w:r w:rsidRPr="00FA796F">
              <w:t>3</w:t>
            </w:r>
          </w:p>
        </w:tc>
      </w:tr>
      <w:tr w:rsidR="00AB70E3" w:rsidRPr="00FA796F" w14:paraId="6D9B0420" w14:textId="77777777" w:rsidTr="00CA0610">
        <w:trPr>
          <w:trHeight w:val="436"/>
        </w:trPr>
        <w:tc>
          <w:tcPr>
            <w:tcW w:w="336" w:type="pct"/>
            <w:vAlign w:val="center"/>
          </w:tcPr>
          <w:p w14:paraId="695C2DB8" w14:textId="77777777" w:rsidR="00AB70E3" w:rsidRPr="00FA796F" w:rsidRDefault="00AB70E3" w:rsidP="00AB70E3">
            <w:pPr>
              <w:pStyle w:val="NoSpacing"/>
              <w:contextualSpacing/>
            </w:pPr>
            <w:r w:rsidRPr="00FA796F">
              <w:t>13.</w:t>
            </w:r>
          </w:p>
        </w:tc>
        <w:tc>
          <w:tcPr>
            <w:tcW w:w="3583" w:type="pct"/>
            <w:gridSpan w:val="2"/>
            <w:vAlign w:val="bottom"/>
          </w:tcPr>
          <w:p w14:paraId="1052D7AB" w14:textId="77777777" w:rsidR="00AB70E3" w:rsidRPr="00FA796F" w:rsidRDefault="00AB70E3" w:rsidP="00AB70E3">
            <w:pPr>
              <w:pStyle w:val="NoSpacing"/>
              <w:contextualSpacing/>
              <w:jc w:val="both"/>
            </w:pPr>
            <w:r>
              <w:t xml:space="preserve">Enumerate the applications of Blockchain. </w:t>
            </w:r>
          </w:p>
        </w:tc>
        <w:tc>
          <w:tcPr>
            <w:tcW w:w="337" w:type="pct"/>
            <w:vAlign w:val="center"/>
          </w:tcPr>
          <w:p w14:paraId="55287D35" w14:textId="77777777" w:rsidR="00AB70E3" w:rsidRPr="00FA796F" w:rsidRDefault="00AB70E3" w:rsidP="00AB70E3">
            <w:pPr>
              <w:pStyle w:val="NoSpacing"/>
              <w:contextualSpacing/>
              <w:jc w:val="center"/>
            </w:pPr>
            <w:r w:rsidRPr="00FA796F">
              <w:t>CO</w:t>
            </w:r>
            <w:r>
              <w:t>3</w:t>
            </w:r>
          </w:p>
        </w:tc>
        <w:tc>
          <w:tcPr>
            <w:tcW w:w="405" w:type="pct"/>
            <w:vAlign w:val="center"/>
          </w:tcPr>
          <w:p w14:paraId="0D583C0A" w14:textId="77777777" w:rsidR="00AB70E3" w:rsidRPr="00FA796F" w:rsidRDefault="00AB70E3" w:rsidP="00AB70E3">
            <w:pPr>
              <w:pStyle w:val="NoSpacing"/>
              <w:contextualSpacing/>
              <w:jc w:val="center"/>
            </w:pPr>
            <w:r>
              <w:t>R</w:t>
            </w:r>
          </w:p>
        </w:tc>
        <w:tc>
          <w:tcPr>
            <w:tcW w:w="339" w:type="pct"/>
            <w:vAlign w:val="center"/>
          </w:tcPr>
          <w:p w14:paraId="0D0400AF" w14:textId="77777777" w:rsidR="00AB70E3" w:rsidRPr="00FA796F" w:rsidRDefault="00AB70E3" w:rsidP="00AB70E3">
            <w:pPr>
              <w:pStyle w:val="NoSpacing"/>
              <w:contextualSpacing/>
              <w:jc w:val="center"/>
            </w:pPr>
            <w:r w:rsidRPr="00FA796F">
              <w:t>3</w:t>
            </w:r>
          </w:p>
        </w:tc>
      </w:tr>
      <w:tr w:rsidR="00AB70E3" w:rsidRPr="00FA796F" w14:paraId="69DAACC5" w14:textId="77777777" w:rsidTr="00CA0610">
        <w:trPr>
          <w:trHeight w:val="436"/>
        </w:trPr>
        <w:tc>
          <w:tcPr>
            <w:tcW w:w="336" w:type="pct"/>
            <w:vAlign w:val="center"/>
          </w:tcPr>
          <w:p w14:paraId="6EFA358F" w14:textId="77777777" w:rsidR="00AB70E3" w:rsidRPr="00FA796F" w:rsidRDefault="00AB70E3" w:rsidP="00AB70E3">
            <w:pPr>
              <w:pStyle w:val="NoSpacing"/>
              <w:contextualSpacing/>
            </w:pPr>
            <w:r w:rsidRPr="00FA796F">
              <w:t>14.</w:t>
            </w:r>
          </w:p>
        </w:tc>
        <w:tc>
          <w:tcPr>
            <w:tcW w:w="3583" w:type="pct"/>
            <w:gridSpan w:val="2"/>
            <w:vAlign w:val="bottom"/>
          </w:tcPr>
          <w:p w14:paraId="0FE5AB8F" w14:textId="77777777" w:rsidR="00AB70E3" w:rsidRPr="00FA796F" w:rsidRDefault="00AB70E3" w:rsidP="00AB70E3">
            <w:pPr>
              <w:pStyle w:val="NoSpacing"/>
              <w:contextualSpacing/>
              <w:jc w:val="both"/>
            </w:pPr>
            <w:r>
              <w:t>Give a neat sketch for Ricardian Contracts.</w:t>
            </w:r>
          </w:p>
        </w:tc>
        <w:tc>
          <w:tcPr>
            <w:tcW w:w="337" w:type="pct"/>
            <w:vAlign w:val="center"/>
          </w:tcPr>
          <w:p w14:paraId="78F3431F" w14:textId="77777777" w:rsidR="00AB70E3" w:rsidRPr="00FA796F" w:rsidRDefault="00AB70E3" w:rsidP="00AB70E3">
            <w:pPr>
              <w:pStyle w:val="NoSpacing"/>
              <w:contextualSpacing/>
              <w:jc w:val="center"/>
            </w:pPr>
            <w:r w:rsidRPr="00FA796F">
              <w:t>CO</w:t>
            </w:r>
            <w:r>
              <w:t>4</w:t>
            </w:r>
          </w:p>
        </w:tc>
        <w:tc>
          <w:tcPr>
            <w:tcW w:w="405" w:type="pct"/>
            <w:vAlign w:val="center"/>
          </w:tcPr>
          <w:p w14:paraId="2762E29E" w14:textId="77777777" w:rsidR="00AB70E3" w:rsidRPr="00FA796F" w:rsidRDefault="00AB70E3" w:rsidP="00AB70E3">
            <w:pPr>
              <w:pStyle w:val="NoSpacing"/>
              <w:contextualSpacing/>
              <w:jc w:val="center"/>
            </w:pPr>
            <w:r>
              <w:t>U</w:t>
            </w:r>
          </w:p>
        </w:tc>
        <w:tc>
          <w:tcPr>
            <w:tcW w:w="339" w:type="pct"/>
            <w:vAlign w:val="center"/>
          </w:tcPr>
          <w:p w14:paraId="179C7FAC" w14:textId="77777777" w:rsidR="00AB70E3" w:rsidRPr="00FA796F" w:rsidRDefault="00AB70E3" w:rsidP="00AB70E3">
            <w:pPr>
              <w:pStyle w:val="NoSpacing"/>
              <w:contextualSpacing/>
              <w:jc w:val="center"/>
            </w:pPr>
            <w:r w:rsidRPr="00FA796F">
              <w:t>3</w:t>
            </w:r>
          </w:p>
        </w:tc>
      </w:tr>
      <w:tr w:rsidR="00AB70E3" w:rsidRPr="00FA796F" w14:paraId="279C9CDC" w14:textId="77777777" w:rsidTr="00CA0610">
        <w:trPr>
          <w:trHeight w:val="436"/>
        </w:trPr>
        <w:tc>
          <w:tcPr>
            <w:tcW w:w="336" w:type="pct"/>
            <w:vAlign w:val="center"/>
          </w:tcPr>
          <w:p w14:paraId="0522DFC1" w14:textId="77777777" w:rsidR="00AB70E3" w:rsidRPr="00FA796F" w:rsidRDefault="00AB70E3" w:rsidP="00AB70E3">
            <w:pPr>
              <w:pStyle w:val="NoSpacing"/>
              <w:contextualSpacing/>
            </w:pPr>
            <w:r w:rsidRPr="00FA796F">
              <w:t>15.</w:t>
            </w:r>
          </w:p>
        </w:tc>
        <w:tc>
          <w:tcPr>
            <w:tcW w:w="3583" w:type="pct"/>
            <w:gridSpan w:val="2"/>
            <w:vAlign w:val="bottom"/>
          </w:tcPr>
          <w:p w14:paraId="25EEAEF4" w14:textId="77777777" w:rsidR="00AB70E3" w:rsidRPr="00FA796F" w:rsidRDefault="00AB70E3" w:rsidP="00AB70E3">
            <w:pPr>
              <w:pStyle w:val="NoSpacing"/>
              <w:contextualSpacing/>
              <w:jc w:val="both"/>
            </w:pPr>
            <w:r>
              <w:t xml:space="preserve">List the functions performed by an IoT device. </w:t>
            </w:r>
          </w:p>
        </w:tc>
        <w:tc>
          <w:tcPr>
            <w:tcW w:w="337" w:type="pct"/>
            <w:vAlign w:val="center"/>
          </w:tcPr>
          <w:p w14:paraId="50BA9730" w14:textId="77777777" w:rsidR="00AB70E3" w:rsidRPr="00FA796F" w:rsidRDefault="00AB70E3" w:rsidP="00AB70E3">
            <w:pPr>
              <w:pStyle w:val="NoSpacing"/>
              <w:contextualSpacing/>
              <w:jc w:val="center"/>
            </w:pPr>
            <w:r w:rsidRPr="00FA796F">
              <w:t>CO</w:t>
            </w:r>
            <w:r>
              <w:t>5</w:t>
            </w:r>
          </w:p>
        </w:tc>
        <w:tc>
          <w:tcPr>
            <w:tcW w:w="405" w:type="pct"/>
            <w:vAlign w:val="center"/>
          </w:tcPr>
          <w:p w14:paraId="2146F065" w14:textId="77777777" w:rsidR="00AB70E3" w:rsidRPr="00FA796F" w:rsidRDefault="00AB70E3" w:rsidP="00AB70E3">
            <w:pPr>
              <w:pStyle w:val="NoSpacing"/>
              <w:contextualSpacing/>
              <w:jc w:val="center"/>
            </w:pPr>
            <w:r>
              <w:t>R</w:t>
            </w:r>
          </w:p>
        </w:tc>
        <w:tc>
          <w:tcPr>
            <w:tcW w:w="339" w:type="pct"/>
            <w:vAlign w:val="center"/>
          </w:tcPr>
          <w:p w14:paraId="39811202" w14:textId="77777777" w:rsidR="00AB70E3" w:rsidRPr="00FA796F" w:rsidRDefault="00AB70E3" w:rsidP="00AB70E3">
            <w:pPr>
              <w:pStyle w:val="NoSpacing"/>
              <w:contextualSpacing/>
              <w:jc w:val="center"/>
            </w:pPr>
            <w:r w:rsidRPr="00FA796F">
              <w:t>3</w:t>
            </w:r>
          </w:p>
        </w:tc>
      </w:tr>
      <w:tr w:rsidR="00AB70E3" w:rsidRPr="00FA796F" w14:paraId="2E99ADC9" w14:textId="77777777" w:rsidTr="00CA0610">
        <w:trPr>
          <w:trHeight w:val="437"/>
        </w:trPr>
        <w:tc>
          <w:tcPr>
            <w:tcW w:w="336" w:type="pct"/>
            <w:vAlign w:val="center"/>
          </w:tcPr>
          <w:p w14:paraId="3E3A7E5C" w14:textId="77777777" w:rsidR="00AB70E3" w:rsidRPr="00FA796F" w:rsidRDefault="00AB70E3" w:rsidP="00AB70E3">
            <w:pPr>
              <w:pStyle w:val="NoSpacing"/>
              <w:contextualSpacing/>
            </w:pPr>
            <w:r w:rsidRPr="00FA796F">
              <w:t>16.</w:t>
            </w:r>
          </w:p>
        </w:tc>
        <w:tc>
          <w:tcPr>
            <w:tcW w:w="3583" w:type="pct"/>
            <w:gridSpan w:val="2"/>
            <w:vAlign w:val="bottom"/>
          </w:tcPr>
          <w:p w14:paraId="650E727A" w14:textId="77777777" w:rsidR="00AB70E3" w:rsidRPr="00FA796F" w:rsidRDefault="00AB70E3" w:rsidP="00AB70E3">
            <w:pPr>
              <w:pStyle w:val="NoSpacing"/>
              <w:contextualSpacing/>
              <w:jc w:val="both"/>
            </w:pPr>
            <w:r>
              <w:t>Define crypto-economics. </w:t>
            </w:r>
          </w:p>
        </w:tc>
        <w:tc>
          <w:tcPr>
            <w:tcW w:w="337" w:type="pct"/>
            <w:vAlign w:val="center"/>
          </w:tcPr>
          <w:p w14:paraId="764A911A" w14:textId="77777777" w:rsidR="00AB70E3" w:rsidRPr="00FA796F" w:rsidRDefault="00AB70E3" w:rsidP="00AB70E3">
            <w:pPr>
              <w:pStyle w:val="NoSpacing"/>
              <w:contextualSpacing/>
              <w:jc w:val="center"/>
            </w:pPr>
            <w:r w:rsidRPr="00FA796F">
              <w:t>CO</w:t>
            </w:r>
            <w:r>
              <w:t>6</w:t>
            </w:r>
          </w:p>
        </w:tc>
        <w:tc>
          <w:tcPr>
            <w:tcW w:w="405" w:type="pct"/>
            <w:vAlign w:val="center"/>
          </w:tcPr>
          <w:p w14:paraId="25AD8A08" w14:textId="77777777" w:rsidR="00AB70E3" w:rsidRPr="00FA796F" w:rsidRDefault="00AB70E3" w:rsidP="00AB70E3">
            <w:pPr>
              <w:pStyle w:val="NoSpacing"/>
              <w:contextualSpacing/>
              <w:jc w:val="center"/>
            </w:pPr>
            <w:r>
              <w:t>R</w:t>
            </w:r>
          </w:p>
        </w:tc>
        <w:tc>
          <w:tcPr>
            <w:tcW w:w="339" w:type="pct"/>
            <w:vAlign w:val="center"/>
          </w:tcPr>
          <w:p w14:paraId="0D952ADA" w14:textId="77777777" w:rsidR="00AB70E3" w:rsidRPr="00FA796F" w:rsidRDefault="00AB70E3" w:rsidP="00AB70E3">
            <w:pPr>
              <w:pStyle w:val="NoSpacing"/>
              <w:contextualSpacing/>
              <w:jc w:val="center"/>
            </w:pPr>
            <w:r w:rsidRPr="00FA796F">
              <w:t>3</w:t>
            </w:r>
          </w:p>
        </w:tc>
      </w:tr>
      <w:tr w:rsidR="00AB70E3" w:rsidRPr="00FA796F" w14:paraId="03A29273" w14:textId="77777777" w:rsidTr="00CA0610">
        <w:trPr>
          <w:trHeight w:val="551"/>
        </w:trPr>
        <w:tc>
          <w:tcPr>
            <w:tcW w:w="5000" w:type="pct"/>
            <w:gridSpan w:val="6"/>
          </w:tcPr>
          <w:p w14:paraId="58ACC186" w14:textId="77777777" w:rsidR="00AB70E3" w:rsidRPr="00FA796F" w:rsidRDefault="00AB70E3" w:rsidP="00AB70E3">
            <w:pPr>
              <w:contextualSpacing/>
              <w:jc w:val="center"/>
              <w:rPr>
                <w:b/>
                <w:u w:val="single"/>
              </w:rPr>
            </w:pPr>
            <w:r w:rsidRPr="00FA796F">
              <w:rPr>
                <w:b/>
                <w:u w:val="single"/>
              </w:rPr>
              <w:t>PART – C (6 X 12 = 72 MARKS)</w:t>
            </w:r>
          </w:p>
          <w:p w14:paraId="768912C9" w14:textId="77777777" w:rsidR="00AB70E3" w:rsidRPr="00FA796F" w:rsidRDefault="00AB70E3" w:rsidP="00AB70E3">
            <w:pPr>
              <w:contextualSpacing/>
              <w:jc w:val="center"/>
              <w:rPr>
                <w:b/>
              </w:rPr>
            </w:pPr>
            <w:r w:rsidRPr="00FA796F">
              <w:rPr>
                <w:b/>
              </w:rPr>
              <w:t>(Answer any five Questions from Q. No. 17 to 23, Q. No. 24 is Compulsory)</w:t>
            </w:r>
          </w:p>
        </w:tc>
      </w:tr>
      <w:tr w:rsidR="00AB70E3" w:rsidRPr="00FA796F" w14:paraId="6E780D9C" w14:textId="77777777" w:rsidTr="00CA0610">
        <w:trPr>
          <w:trHeight w:val="396"/>
        </w:trPr>
        <w:tc>
          <w:tcPr>
            <w:tcW w:w="336" w:type="pct"/>
          </w:tcPr>
          <w:p w14:paraId="0ED8E8C6" w14:textId="77777777" w:rsidR="00AB70E3" w:rsidRPr="00FA796F" w:rsidRDefault="00AB70E3" w:rsidP="00AB70E3">
            <w:pPr>
              <w:contextualSpacing/>
              <w:jc w:val="center"/>
            </w:pPr>
            <w:r w:rsidRPr="00FA796F">
              <w:t>17.</w:t>
            </w:r>
          </w:p>
        </w:tc>
        <w:tc>
          <w:tcPr>
            <w:tcW w:w="296" w:type="pct"/>
          </w:tcPr>
          <w:p w14:paraId="3266A0BD" w14:textId="77777777" w:rsidR="00AB70E3" w:rsidRPr="00FA796F" w:rsidRDefault="00AB70E3" w:rsidP="00AB70E3">
            <w:pPr>
              <w:contextualSpacing/>
              <w:jc w:val="center"/>
            </w:pPr>
            <w:r w:rsidRPr="00FA796F">
              <w:t>a.</w:t>
            </w:r>
          </w:p>
        </w:tc>
        <w:tc>
          <w:tcPr>
            <w:tcW w:w="3287" w:type="pct"/>
            <w:vAlign w:val="bottom"/>
          </w:tcPr>
          <w:p w14:paraId="26313DF7" w14:textId="77777777" w:rsidR="00AB70E3" w:rsidRPr="00FA796F" w:rsidRDefault="00AB70E3" w:rsidP="00AB70E3">
            <w:pPr>
              <w:shd w:val="clear" w:color="auto" w:fill="FFFFFF"/>
              <w:spacing w:after="100" w:afterAutospacing="1"/>
              <w:jc w:val="both"/>
              <w:outlineLvl w:val="2"/>
            </w:pPr>
            <w:r>
              <w:t xml:space="preserve">Explain the challenges of the distributed system in consideration of the Byzantine problem, which describes the difficulty of decentralized parties, have in arriving at a consensus without relying on a trusted central party. Assume a network where no member can verify the identity of other members. </w:t>
            </w:r>
          </w:p>
        </w:tc>
        <w:tc>
          <w:tcPr>
            <w:tcW w:w="337" w:type="pct"/>
          </w:tcPr>
          <w:p w14:paraId="4A22F543" w14:textId="77777777" w:rsidR="00AB70E3" w:rsidRPr="00FA796F" w:rsidRDefault="00AB70E3" w:rsidP="00AB70E3">
            <w:pPr>
              <w:contextualSpacing/>
              <w:jc w:val="center"/>
            </w:pPr>
            <w:r w:rsidRPr="00FA796F">
              <w:t>CO</w:t>
            </w:r>
            <w:r>
              <w:t>1</w:t>
            </w:r>
          </w:p>
        </w:tc>
        <w:tc>
          <w:tcPr>
            <w:tcW w:w="405" w:type="pct"/>
          </w:tcPr>
          <w:p w14:paraId="3A27DE96" w14:textId="77777777" w:rsidR="00AB70E3" w:rsidRPr="00FA796F" w:rsidRDefault="00AB70E3" w:rsidP="00AB70E3">
            <w:pPr>
              <w:contextualSpacing/>
              <w:jc w:val="center"/>
            </w:pPr>
            <w:r>
              <w:t>U</w:t>
            </w:r>
          </w:p>
        </w:tc>
        <w:tc>
          <w:tcPr>
            <w:tcW w:w="339" w:type="pct"/>
          </w:tcPr>
          <w:p w14:paraId="2692F2C4" w14:textId="77777777" w:rsidR="00AB70E3" w:rsidRPr="00FA796F" w:rsidRDefault="00AB70E3" w:rsidP="00AB70E3">
            <w:pPr>
              <w:contextualSpacing/>
              <w:jc w:val="center"/>
            </w:pPr>
            <w:r>
              <w:t>6</w:t>
            </w:r>
          </w:p>
        </w:tc>
      </w:tr>
      <w:tr w:rsidR="00AB70E3" w:rsidRPr="00FA796F" w14:paraId="7030E2B4" w14:textId="77777777" w:rsidTr="00CA0610">
        <w:trPr>
          <w:trHeight w:val="283"/>
        </w:trPr>
        <w:tc>
          <w:tcPr>
            <w:tcW w:w="336" w:type="pct"/>
          </w:tcPr>
          <w:p w14:paraId="0EAF13A9" w14:textId="77777777" w:rsidR="00AB70E3" w:rsidRPr="00FA796F" w:rsidRDefault="00AB70E3" w:rsidP="00AB70E3">
            <w:pPr>
              <w:contextualSpacing/>
              <w:jc w:val="center"/>
            </w:pPr>
          </w:p>
        </w:tc>
        <w:tc>
          <w:tcPr>
            <w:tcW w:w="296" w:type="pct"/>
          </w:tcPr>
          <w:p w14:paraId="6D91E2C7" w14:textId="77777777" w:rsidR="00AB70E3" w:rsidRPr="00FA796F" w:rsidRDefault="00AB70E3" w:rsidP="00AB70E3">
            <w:pPr>
              <w:contextualSpacing/>
              <w:jc w:val="center"/>
            </w:pPr>
            <w:r w:rsidRPr="00FA796F">
              <w:t>b.</w:t>
            </w:r>
          </w:p>
        </w:tc>
        <w:tc>
          <w:tcPr>
            <w:tcW w:w="3287" w:type="pct"/>
            <w:vAlign w:val="bottom"/>
          </w:tcPr>
          <w:p w14:paraId="10B5E8D4" w14:textId="77777777" w:rsidR="00AB70E3" w:rsidRPr="00921E57" w:rsidRDefault="00AB70E3" w:rsidP="00AB70E3">
            <w:pPr>
              <w:shd w:val="clear" w:color="auto" w:fill="FFFFFF"/>
              <w:spacing w:after="100" w:afterAutospacing="1"/>
              <w:outlineLvl w:val="2"/>
            </w:pPr>
            <w:r>
              <w:t xml:space="preserve">Describe the key features of blockchain. </w:t>
            </w:r>
          </w:p>
        </w:tc>
        <w:tc>
          <w:tcPr>
            <w:tcW w:w="337" w:type="pct"/>
          </w:tcPr>
          <w:p w14:paraId="2DB1BC4C" w14:textId="77777777" w:rsidR="00AB70E3" w:rsidRPr="00FA796F" w:rsidRDefault="00AB70E3" w:rsidP="00AB70E3">
            <w:pPr>
              <w:contextualSpacing/>
              <w:jc w:val="center"/>
            </w:pPr>
            <w:r w:rsidRPr="00FA796F">
              <w:t>CO</w:t>
            </w:r>
            <w:r>
              <w:t>1</w:t>
            </w:r>
          </w:p>
        </w:tc>
        <w:tc>
          <w:tcPr>
            <w:tcW w:w="405" w:type="pct"/>
          </w:tcPr>
          <w:p w14:paraId="16917AB1" w14:textId="77777777" w:rsidR="00AB70E3" w:rsidRPr="00FA796F" w:rsidRDefault="00AB70E3" w:rsidP="00AB70E3">
            <w:pPr>
              <w:contextualSpacing/>
              <w:jc w:val="center"/>
            </w:pPr>
            <w:r>
              <w:t>U</w:t>
            </w:r>
          </w:p>
        </w:tc>
        <w:tc>
          <w:tcPr>
            <w:tcW w:w="339" w:type="pct"/>
          </w:tcPr>
          <w:p w14:paraId="661C8BED" w14:textId="77777777" w:rsidR="00AB70E3" w:rsidRPr="00FA796F" w:rsidRDefault="00AB70E3" w:rsidP="00AB70E3">
            <w:pPr>
              <w:contextualSpacing/>
              <w:jc w:val="center"/>
            </w:pPr>
            <w:r>
              <w:t>6</w:t>
            </w:r>
          </w:p>
        </w:tc>
      </w:tr>
      <w:tr w:rsidR="00AB70E3" w:rsidRPr="00FA796F" w14:paraId="663DA314" w14:textId="77777777" w:rsidTr="00CA0610">
        <w:trPr>
          <w:trHeight w:val="396"/>
        </w:trPr>
        <w:tc>
          <w:tcPr>
            <w:tcW w:w="336" w:type="pct"/>
          </w:tcPr>
          <w:p w14:paraId="1E760AE7" w14:textId="77777777" w:rsidR="00AB70E3" w:rsidRPr="00FA796F" w:rsidRDefault="00AB70E3" w:rsidP="00AB70E3">
            <w:pPr>
              <w:contextualSpacing/>
              <w:jc w:val="center"/>
            </w:pPr>
          </w:p>
        </w:tc>
        <w:tc>
          <w:tcPr>
            <w:tcW w:w="296" w:type="pct"/>
          </w:tcPr>
          <w:p w14:paraId="318D0EF8" w14:textId="77777777" w:rsidR="00AB70E3" w:rsidRPr="00FA796F" w:rsidRDefault="00AB70E3" w:rsidP="00AB70E3">
            <w:pPr>
              <w:contextualSpacing/>
              <w:jc w:val="center"/>
            </w:pPr>
          </w:p>
        </w:tc>
        <w:tc>
          <w:tcPr>
            <w:tcW w:w="3287" w:type="pct"/>
            <w:vAlign w:val="bottom"/>
          </w:tcPr>
          <w:p w14:paraId="0B840BC6" w14:textId="77777777" w:rsidR="00AB70E3" w:rsidRPr="00FA796F" w:rsidRDefault="00AB70E3" w:rsidP="00AB70E3">
            <w:pPr>
              <w:contextualSpacing/>
              <w:jc w:val="both"/>
            </w:pPr>
          </w:p>
        </w:tc>
        <w:tc>
          <w:tcPr>
            <w:tcW w:w="337" w:type="pct"/>
          </w:tcPr>
          <w:p w14:paraId="63C46FF0" w14:textId="77777777" w:rsidR="00AB70E3" w:rsidRPr="00FA796F" w:rsidRDefault="00AB70E3" w:rsidP="00AB70E3">
            <w:pPr>
              <w:contextualSpacing/>
              <w:jc w:val="center"/>
            </w:pPr>
          </w:p>
        </w:tc>
        <w:tc>
          <w:tcPr>
            <w:tcW w:w="405" w:type="pct"/>
          </w:tcPr>
          <w:p w14:paraId="02072F32" w14:textId="77777777" w:rsidR="00AB70E3" w:rsidRPr="00FA796F" w:rsidRDefault="00AB70E3" w:rsidP="00AB70E3">
            <w:pPr>
              <w:contextualSpacing/>
              <w:jc w:val="center"/>
            </w:pPr>
          </w:p>
        </w:tc>
        <w:tc>
          <w:tcPr>
            <w:tcW w:w="339" w:type="pct"/>
          </w:tcPr>
          <w:p w14:paraId="68AA3EF1" w14:textId="77777777" w:rsidR="00AB70E3" w:rsidRPr="00FA796F" w:rsidRDefault="00AB70E3" w:rsidP="00AB70E3">
            <w:pPr>
              <w:contextualSpacing/>
              <w:jc w:val="center"/>
            </w:pPr>
          </w:p>
        </w:tc>
      </w:tr>
      <w:tr w:rsidR="00AB70E3" w:rsidRPr="00FA796F" w14:paraId="025C866D" w14:textId="77777777" w:rsidTr="00CA0610">
        <w:trPr>
          <w:trHeight w:val="396"/>
        </w:trPr>
        <w:tc>
          <w:tcPr>
            <w:tcW w:w="336" w:type="pct"/>
          </w:tcPr>
          <w:p w14:paraId="65A62CF3" w14:textId="77777777" w:rsidR="00AB70E3" w:rsidRPr="00FA796F" w:rsidRDefault="00AB70E3" w:rsidP="00AB70E3">
            <w:pPr>
              <w:contextualSpacing/>
              <w:jc w:val="center"/>
            </w:pPr>
            <w:r w:rsidRPr="00FA796F">
              <w:t>18.</w:t>
            </w:r>
          </w:p>
        </w:tc>
        <w:tc>
          <w:tcPr>
            <w:tcW w:w="296" w:type="pct"/>
          </w:tcPr>
          <w:p w14:paraId="33175BB1" w14:textId="77777777" w:rsidR="00AB70E3" w:rsidRPr="00FA796F" w:rsidRDefault="00AB70E3" w:rsidP="00AB70E3">
            <w:pPr>
              <w:contextualSpacing/>
              <w:jc w:val="center"/>
            </w:pPr>
            <w:r w:rsidRPr="00FA796F">
              <w:t>a.</w:t>
            </w:r>
          </w:p>
        </w:tc>
        <w:tc>
          <w:tcPr>
            <w:tcW w:w="3287" w:type="pct"/>
            <w:vAlign w:val="bottom"/>
          </w:tcPr>
          <w:p w14:paraId="222560FB" w14:textId="77777777" w:rsidR="00AB70E3" w:rsidRPr="00FA796F" w:rsidRDefault="00AB70E3" w:rsidP="00AB70E3">
            <w:pPr>
              <w:contextualSpacing/>
              <w:jc w:val="both"/>
            </w:pPr>
            <w:r>
              <w:t xml:space="preserve">Apply the RSA algorithm to generate a public/private key pair for the given prime numbers, p = 17 and q = 11. </w:t>
            </w:r>
          </w:p>
        </w:tc>
        <w:tc>
          <w:tcPr>
            <w:tcW w:w="337" w:type="pct"/>
          </w:tcPr>
          <w:p w14:paraId="0F064232" w14:textId="77777777" w:rsidR="00AB70E3" w:rsidRPr="00FA796F" w:rsidRDefault="00AB70E3" w:rsidP="00AB70E3">
            <w:pPr>
              <w:contextualSpacing/>
              <w:jc w:val="center"/>
            </w:pPr>
            <w:r w:rsidRPr="00FA796F">
              <w:t>CO</w:t>
            </w:r>
            <w:r>
              <w:t>2</w:t>
            </w:r>
          </w:p>
        </w:tc>
        <w:tc>
          <w:tcPr>
            <w:tcW w:w="405" w:type="pct"/>
          </w:tcPr>
          <w:p w14:paraId="7E2636CD" w14:textId="77777777" w:rsidR="00AB70E3" w:rsidRPr="00FA796F" w:rsidRDefault="00AB70E3" w:rsidP="00AB70E3">
            <w:pPr>
              <w:contextualSpacing/>
              <w:jc w:val="center"/>
            </w:pPr>
            <w:r>
              <w:t>A</w:t>
            </w:r>
          </w:p>
        </w:tc>
        <w:tc>
          <w:tcPr>
            <w:tcW w:w="339" w:type="pct"/>
          </w:tcPr>
          <w:p w14:paraId="1B1150FC" w14:textId="77777777" w:rsidR="00AB70E3" w:rsidRPr="00FA796F" w:rsidRDefault="00AB70E3" w:rsidP="00AB70E3">
            <w:pPr>
              <w:contextualSpacing/>
              <w:jc w:val="center"/>
            </w:pPr>
            <w:r>
              <w:t>6</w:t>
            </w:r>
          </w:p>
        </w:tc>
      </w:tr>
      <w:tr w:rsidR="00AB70E3" w:rsidRPr="00FA796F" w14:paraId="2C96F9CC" w14:textId="77777777" w:rsidTr="00CA0610">
        <w:trPr>
          <w:trHeight w:val="396"/>
        </w:trPr>
        <w:tc>
          <w:tcPr>
            <w:tcW w:w="336" w:type="pct"/>
          </w:tcPr>
          <w:p w14:paraId="329DC3E3" w14:textId="77777777" w:rsidR="00AB70E3" w:rsidRPr="00FA796F" w:rsidRDefault="00AB70E3" w:rsidP="00AB70E3">
            <w:pPr>
              <w:contextualSpacing/>
              <w:jc w:val="center"/>
            </w:pPr>
          </w:p>
        </w:tc>
        <w:tc>
          <w:tcPr>
            <w:tcW w:w="296" w:type="pct"/>
          </w:tcPr>
          <w:p w14:paraId="6970AF76" w14:textId="77777777" w:rsidR="00AB70E3" w:rsidRPr="00FA796F" w:rsidRDefault="00AB70E3" w:rsidP="00AB70E3">
            <w:pPr>
              <w:contextualSpacing/>
              <w:jc w:val="center"/>
            </w:pPr>
            <w:r w:rsidRPr="00FA796F">
              <w:t>b.</w:t>
            </w:r>
          </w:p>
        </w:tc>
        <w:tc>
          <w:tcPr>
            <w:tcW w:w="3287" w:type="pct"/>
            <w:vAlign w:val="bottom"/>
          </w:tcPr>
          <w:p w14:paraId="2308241A" w14:textId="77777777" w:rsidR="00AB70E3" w:rsidRPr="00FA796F" w:rsidRDefault="00AB70E3" w:rsidP="00AB70E3">
            <w:pPr>
              <w:contextualSpacing/>
              <w:jc w:val="both"/>
            </w:pPr>
            <w:r>
              <w:t xml:space="preserve">Illustrate the generic cryptography model with terminology for encryption. </w:t>
            </w:r>
          </w:p>
        </w:tc>
        <w:tc>
          <w:tcPr>
            <w:tcW w:w="337" w:type="pct"/>
          </w:tcPr>
          <w:p w14:paraId="0A5DB1F2" w14:textId="77777777" w:rsidR="00AB70E3" w:rsidRPr="00FA796F" w:rsidRDefault="00AB70E3" w:rsidP="00AB70E3">
            <w:pPr>
              <w:contextualSpacing/>
              <w:jc w:val="center"/>
            </w:pPr>
            <w:r w:rsidRPr="00FA796F">
              <w:t>CO</w:t>
            </w:r>
            <w:r>
              <w:t>2</w:t>
            </w:r>
          </w:p>
        </w:tc>
        <w:tc>
          <w:tcPr>
            <w:tcW w:w="405" w:type="pct"/>
          </w:tcPr>
          <w:p w14:paraId="478042BE" w14:textId="77777777" w:rsidR="00AB70E3" w:rsidRPr="00FA796F" w:rsidRDefault="00AB70E3" w:rsidP="00AB70E3">
            <w:pPr>
              <w:contextualSpacing/>
              <w:jc w:val="center"/>
            </w:pPr>
            <w:r>
              <w:t>U</w:t>
            </w:r>
          </w:p>
        </w:tc>
        <w:tc>
          <w:tcPr>
            <w:tcW w:w="339" w:type="pct"/>
          </w:tcPr>
          <w:p w14:paraId="1E8D44D9" w14:textId="77777777" w:rsidR="00AB70E3" w:rsidRPr="00FA796F" w:rsidRDefault="00AB70E3" w:rsidP="00AB70E3">
            <w:pPr>
              <w:contextualSpacing/>
              <w:jc w:val="center"/>
            </w:pPr>
            <w:r>
              <w:t>6</w:t>
            </w:r>
          </w:p>
        </w:tc>
      </w:tr>
      <w:tr w:rsidR="00AB70E3" w:rsidRPr="00FA796F" w14:paraId="2AC39E0D" w14:textId="77777777" w:rsidTr="00CA0610">
        <w:trPr>
          <w:trHeight w:val="396"/>
        </w:trPr>
        <w:tc>
          <w:tcPr>
            <w:tcW w:w="336" w:type="pct"/>
          </w:tcPr>
          <w:p w14:paraId="36F9CD18" w14:textId="77777777" w:rsidR="00AB70E3" w:rsidRPr="00FA796F" w:rsidRDefault="00AB70E3" w:rsidP="00AB70E3">
            <w:pPr>
              <w:contextualSpacing/>
              <w:jc w:val="center"/>
            </w:pPr>
          </w:p>
        </w:tc>
        <w:tc>
          <w:tcPr>
            <w:tcW w:w="296" w:type="pct"/>
          </w:tcPr>
          <w:p w14:paraId="283DDE39" w14:textId="77777777" w:rsidR="00AB70E3" w:rsidRPr="00FA796F" w:rsidRDefault="00AB70E3" w:rsidP="00AB70E3">
            <w:pPr>
              <w:contextualSpacing/>
              <w:jc w:val="center"/>
            </w:pPr>
          </w:p>
        </w:tc>
        <w:tc>
          <w:tcPr>
            <w:tcW w:w="3287" w:type="pct"/>
            <w:vAlign w:val="bottom"/>
          </w:tcPr>
          <w:p w14:paraId="6882F5A4" w14:textId="77777777" w:rsidR="00AB70E3" w:rsidRPr="00FA796F" w:rsidRDefault="00AB70E3" w:rsidP="00AB70E3">
            <w:pPr>
              <w:contextualSpacing/>
              <w:jc w:val="both"/>
            </w:pPr>
          </w:p>
        </w:tc>
        <w:tc>
          <w:tcPr>
            <w:tcW w:w="337" w:type="pct"/>
          </w:tcPr>
          <w:p w14:paraId="0316729E" w14:textId="77777777" w:rsidR="00AB70E3" w:rsidRPr="00FA796F" w:rsidRDefault="00AB70E3" w:rsidP="00AB70E3">
            <w:pPr>
              <w:contextualSpacing/>
              <w:jc w:val="center"/>
            </w:pPr>
          </w:p>
        </w:tc>
        <w:tc>
          <w:tcPr>
            <w:tcW w:w="405" w:type="pct"/>
          </w:tcPr>
          <w:p w14:paraId="0F37C94E" w14:textId="77777777" w:rsidR="00AB70E3" w:rsidRPr="00FA796F" w:rsidRDefault="00AB70E3" w:rsidP="00AB70E3">
            <w:pPr>
              <w:contextualSpacing/>
              <w:jc w:val="center"/>
            </w:pPr>
          </w:p>
        </w:tc>
        <w:tc>
          <w:tcPr>
            <w:tcW w:w="339" w:type="pct"/>
          </w:tcPr>
          <w:p w14:paraId="6A3267C3" w14:textId="77777777" w:rsidR="00AB70E3" w:rsidRPr="00FA796F" w:rsidRDefault="00AB70E3" w:rsidP="00AB70E3">
            <w:pPr>
              <w:contextualSpacing/>
              <w:jc w:val="center"/>
            </w:pPr>
          </w:p>
        </w:tc>
      </w:tr>
      <w:tr w:rsidR="00AB70E3" w:rsidRPr="00FA796F" w14:paraId="0F35FD77" w14:textId="77777777" w:rsidTr="00CA0610">
        <w:trPr>
          <w:trHeight w:val="396"/>
        </w:trPr>
        <w:tc>
          <w:tcPr>
            <w:tcW w:w="336" w:type="pct"/>
          </w:tcPr>
          <w:p w14:paraId="2D931604" w14:textId="77777777" w:rsidR="00AB70E3" w:rsidRPr="00FA796F" w:rsidRDefault="00AB70E3" w:rsidP="00AB70E3">
            <w:pPr>
              <w:contextualSpacing/>
              <w:jc w:val="center"/>
            </w:pPr>
            <w:r w:rsidRPr="00FA796F">
              <w:t>19.</w:t>
            </w:r>
          </w:p>
        </w:tc>
        <w:tc>
          <w:tcPr>
            <w:tcW w:w="296" w:type="pct"/>
          </w:tcPr>
          <w:p w14:paraId="7EC06141" w14:textId="77777777" w:rsidR="00AB70E3" w:rsidRPr="00FA796F" w:rsidRDefault="00AB70E3" w:rsidP="00AB70E3">
            <w:pPr>
              <w:contextualSpacing/>
              <w:jc w:val="center"/>
            </w:pPr>
            <w:r w:rsidRPr="00FA796F">
              <w:t>a.</w:t>
            </w:r>
          </w:p>
        </w:tc>
        <w:tc>
          <w:tcPr>
            <w:tcW w:w="3287" w:type="pct"/>
            <w:vAlign w:val="bottom"/>
          </w:tcPr>
          <w:p w14:paraId="355FF798" w14:textId="77777777" w:rsidR="00AB70E3" w:rsidRPr="00FA796F" w:rsidRDefault="00AB70E3" w:rsidP="00AB70E3">
            <w:pPr>
              <w:contextualSpacing/>
              <w:jc w:val="both"/>
            </w:pPr>
            <w:r>
              <w:t xml:space="preserve">Apply the SHA256 algorithm in elliptic curve cryptography and sketch the generation of public and private key pairs in the Bitcoin network. </w:t>
            </w:r>
          </w:p>
        </w:tc>
        <w:tc>
          <w:tcPr>
            <w:tcW w:w="337" w:type="pct"/>
          </w:tcPr>
          <w:p w14:paraId="3DAA5B29" w14:textId="77777777" w:rsidR="00AB70E3" w:rsidRPr="00FA796F" w:rsidRDefault="00AB70E3" w:rsidP="00AB70E3">
            <w:pPr>
              <w:contextualSpacing/>
              <w:jc w:val="center"/>
            </w:pPr>
            <w:r w:rsidRPr="00FA796F">
              <w:t>CO</w:t>
            </w:r>
            <w:r>
              <w:t>3</w:t>
            </w:r>
          </w:p>
        </w:tc>
        <w:tc>
          <w:tcPr>
            <w:tcW w:w="405" w:type="pct"/>
          </w:tcPr>
          <w:p w14:paraId="4B77FEAC" w14:textId="77777777" w:rsidR="00AB70E3" w:rsidRPr="00FA796F" w:rsidRDefault="00AB70E3" w:rsidP="00AB70E3">
            <w:pPr>
              <w:contextualSpacing/>
              <w:jc w:val="center"/>
            </w:pPr>
            <w:r>
              <w:t>A</w:t>
            </w:r>
          </w:p>
        </w:tc>
        <w:tc>
          <w:tcPr>
            <w:tcW w:w="339" w:type="pct"/>
          </w:tcPr>
          <w:p w14:paraId="5571F0F6" w14:textId="77777777" w:rsidR="00AB70E3" w:rsidRPr="00FA796F" w:rsidRDefault="00AB70E3" w:rsidP="00AB70E3">
            <w:pPr>
              <w:contextualSpacing/>
              <w:jc w:val="center"/>
            </w:pPr>
            <w:r>
              <w:t>6</w:t>
            </w:r>
          </w:p>
        </w:tc>
      </w:tr>
      <w:tr w:rsidR="00AB70E3" w:rsidRPr="00FA796F" w14:paraId="68651DEA" w14:textId="77777777" w:rsidTr="00CA0610">
        <w:trPr>
          <w:trHeight w:val="396"/>
        </w:trPr>
        <w:tc>
          <w:tcPr>
            <w:tcW w:w="336" w:type="pct"/>
          </w:tcPr>
          <w:p w14:paraId="25496785" w14:textId="77777777" w:rsidR="00AB70E3" w:rsidRPr="00FA796F" w:rsidRDefault="00AB70E3" w:rsidP="00AB70E3">
            <w:pPr>
              <w:contextualSpacing/>
              <w:jc w:val="center"/>
            </w:pPr>
          </w:p>
        </w:tc>
        <w:tc>
          <w:tcPr>
            <w:tcW w:w="296" w:type="pct"/>
          </w:tcPr>
          <w:p w14:paraId="0C151004" w14:textId="77777777" w:rsidR="00AB70E3" w:rsidRPr="00FA796F" w:rsidRDefault="00AB70E3" w:rsidP="00AB70E3">
            <w:pPr>
              <w:contextualSpacing/>
              <w:jc w:val="center"/>
            </w:pPr>
            <w:r w:rsidRPr="00FA796F">
              <w:t>b.</w:t>
            </w:r>
          </w:p>
        </w:tc>
        <w:tc>
          <w:tcPr>
            <w:tcW w:w="3287" w:type="pct"/>
            <w:vAlign w:val="bottom"/>
          </w:tcPr>
          <w:p w14:paraId="1F1433DC" w14:textId="77777777" w:rsidR="00AB70E3" w:rsidRPr="00C92B04" w:rsidRDefault="00AB70E3" w:rsidP="00AB70E3">
            <w:pPr>
              <w:contextualSpacing/>
              <w:jc w:val="both"/>
            </w:pPr>
            <w:r>
              <w:t xml:space="preserve">Transactions are included in a block after passing verification and based on their priority. Illustrate the transaction verification process performed by Bitcoin nodes. </w:t>
            </w:r>
          </w:p>
        </w:tc>
        <w:tc>
          <w:tcPr>
            <w:tcW w:w="337" w:type="pct"/>
          </w:tcPr>
          <w:p w14:paraId="6516408F" w14:textId="77777777" w:rsidR="00AB70E3" w:rsidRPr="00FA796F" w:rsidRDefault="00AB70E3" w:rsidP="00AB70E3">
            <w:pPr>
              <w:contextualSpacing/>
              <w:jc w:val="center"/>
            </w:pPr>
            <w:r w:rsidRPr="00FA796F">
              <w:t>CO</w:t>
            </w:r>
            <w:r>
              <w:t>3</w:t>
            </w:r>
          </w:p>
        </w:tc>
        <w:tc>
          <w:tcPr>
            <w:tcW w:w="405" w:type="pct"/>
          </w:tcPr>
          <w:p w14:paraId="21B78C49" w14:textId="77777777" w:rsidR="00AB70E3" w:rsidRPr="00FA796F" w:rsidRDefault="00AB70E3" w:rsidP="00AB70E3">
            <w:pPr>
              <w:contextualSpacing/>
              <w:jc w:val="center"/>
            </w:pPr>
            <w:r>
              <w:t>U</w:t>
            </w:r>
          </w:p>
        </w:tc>
        <w:tc>
          <w:tcPr>
            <w:tcW w:w="339" w:type="pct"/>
          </w:tcPr>
          <w:p w14:paraId="198D9A4C" w14:textId="77777777" w:rsidR="00AB70E3" w:rsidRPr="00FA796F" w:rsidRDefault="00AB70E3" w:rsidP="00AB70E3">
            <w:pPr>
              <w:contextualSpacing/>
              <w:jc w:val="center"/>
            </w:pPr>
            <w:r>
              <w:t>6</w:t>
            </w:r>
          </w:p>
        </w:tc>
      </w:tr>
      <w:tr w:rsidR="00AB70E3" w:rsidRPr="00FA796F" w14:paraId="2C0D7ED6" w14:textId="77777777" w:rsidTr="00CA0610">
        <w:trPr>
          <w:trHeight w:val="396"/>
        </w:trPr>
        <w:tc>
          <w:tcPr>
            <w:tcW w:w="336" w:type="pct"/>
          </w:tcPr>
          <w:p w14:paraId="0A397EB7" w14:textId="77777777" w:rsidR="00AB70E3" w:rsidRPr="00FA796F" w:rsidRDefault="00AB70E3" w:rsidP="00AB70E3">
            <w:pPr>
              <w:contextualSpacing/>
              <w:jc w:val="center"/>
            </w:pPr>
          </w:p>
        </w:tc>
        <w:tc>
          <w:tcPr>
            <w:tcW w:w="296" w:type="pct"/>
          </w:tcPr>
          <w:p w14:paraId="5ABEEAC0" w14:textId="77777777" w:rsidR="00AB70E3" w:rsidRPr="00FA796F" w:rsidRDefault="00AB70E3" w:rsidP="00AB70E3">
            <w:pPr>
              <w:contextualSpacing/>
              <w:jc w:val="center"/>
            </w:pPr>
          </w:p>
        </w:tc>
        <w:tc>
          <w:tcPr>
            <w:tcW w:w="3287" w:type="pct"/>
            <w:vAlign w:val="bottom"/>
          </w:tcPr>
          <w:p w14:paraId="6940B166" w14:textId="77777777" w:rsidR="00AB70E3" w:rsidRPr="00FA796F" w:rsidRDefault="00AB70E3" w:rsidP="00AB70E3">
            <w:pPr>
              <w:contextualSpacing/>
              <w:jc w:val="both"/>
            </w:pPr>
          </w:p>
        </w:tc>
        <w:tc>
          <w:tcPr>
            <w:tcW w:w="337" w:type="pct"/>
          </w:tcPr>
          <w:p w14:paraId="71E2743D" w14:textId="77777777" w:rsidR="00AB70E3" w:rsidRPr="00FA796F" w:rsidRDefault="00AB70E3" w:rsidP="00AB70E3">
            <w:pPr>
              <w:contextualSpacing/>
              <w:jc w:val="center"/>
            </w:pPr>
          </w:p>
        </w:tc>
        <w:tc>
          <w:tcPr>
            <w:tcW w:w="405" w:type="pct"/>
          </w:tcPr>
          <w:p w14:paraId="17922E5D" w14:textId="77777777" w:rsidR="00AB70E3" w:rsidRPr="00FA796F" w:rsidRDefault="00AB70E3" w:rsidP="00AB70E3">
            <w:pPr>
              <w:contextualSpacing/>
              <w:jc w:val="center"/>
            </w:pPr>
          </w:p>
        </w:tc>
        <w:tc>
          <w:tcPr>
            <w:tcW w:w="339" w:type="pct"/>
          </w:tcPr>
          <w:p w14:paraId="5E097655" w14:textId="77777777" w:rsidR="00AB70E3" w:rsidRPr="00FA796F" w:rsidRDefault="00AB70E3" w:rsidP="00AB70E3">
            <w:pPr>
              <w:contextualSpacing/>
              <w:jc w:val="center"/>
            </w:pPr>
          </w:p>
        </w:tc>
      </w:tr>
      <w:tr w:rsidR="00AB70E3" w:rsidRPr="00FA796F" w14:paraId="0753B91F" w14:textId="77777777" w:rsidTr="00CA0610">
        <w:trPr>
          <w:trHeight w:val="396"/>
        </w:trPr>
        <w:tc>
          <w:tcPr>
            <w:tcW w:w="336" w:type="pct"/>
          </w:tcPr>
          <w:p w14:paraId="1CC7970F" w14:textId="77777777" w:rsidR="00AB70E3" w:rsidRPr="00FA796F" w:rsidRDefault="00AB70E3" w:rsidP="00AB70E3">
            <w:pPr>
              <w:contextualSpacing/>
              <w:jc w:val="center"/>
            </w:pPr>
            <w:r w:rsidRPr="00FA796F">
              <w:t>20.</w:t>
            </w:r>
          </w:p>
        </w:tc>
        <w:tc>
          <w:tcPr>
            <w:tcW w:w="296" w:type="pct"/>
          </w:tcPr>
          <w:p w14:paraId="2FFAE095" w14:textId="77777777" w:rsidR="00AB70E3" w:rsidRPr="00FA796F" w:rsidRDefault="00AB70E3" w:rsidP="00AB70E3">
            <w:pPr>
              <w:contextualSpacing/>
              <w:jc w:val="center"/>
            </w:pPr>
            <w:r w:rsidRPr="00FA796F">
              <w:t>a.</w:t>
            </w:r>
          </w:p>
        </w:tc>
        <w:tc>
          <w:tcPr>
            <w:tcW w:w="3287" w:type="pct"/>
            <w:vAlign w:val="bottom"/>
          </w:tcPr>
          <w:p w14:paraId="46868E91" w14:textId="77777777" w:rsidR="00AB70E3" w:rsidRPr="00FA796F" w:rsidRDefault="00AB70E3" w:rsidP="00AB70E3">
            <w:pPr>
              <w:contextualSpacing/>
              <w:jc w:val="both"/>
            </w:pPr>
            <w:r>
              <w:rPr>
                <w:color w:val="252525"/>
              </w:rPr>
              <w:t xml:space="preserve">Apply the BIP-39 encoding scheme to combine seeds from a sequence of English words. Assume "you get the idea and solve the puzzle". Explain how to generate </w:t>
            </w:r>
            <w:r>
              <w:t>entropy and encode 128 bits from the mnemonic word.</w:t>
            </w:r>
          </w:p>
        </w:tc>
        <w:tc>
          <w:tcPr>
            <w:tcW w:w="337" w:type="pct"/>
          </w:tcPr>
          <w:p w14:paraId="331833BB" w14:textId="77777777" w:rsidR="00AB70E3" w:rsidRPr="00FA796F" w:rsidRDefault="00AB70E3" w:rsidP="00AB70E3">
            <w:pPr>
              <w:contextualSpacing/>
              <w:jc w:val="center"/>
            </w:pPr>
            <w:r w:rsidRPr="00FA796F">
              <w:t>CO</w:t>
            </w:r>
            <w:r>
              <w:t>2</w:t>
            </w:r>
          </w:p>
        </w:tc>
        <w:tc>
          <w:tcPr>
            <w:tcW w:w="405" w:type="pct"/>
          </w:tcPr>
          <w:p w14:paraId="42856BB8" w14:textId="77777777" w:rsidR="00AB70E3" w:rsidRPr="00FA796F" w:rsidRDefault="00AB70E3" w:rsidP="00AB70E3">
            <w:pPr>
              <w:contextualSpacing/>
              <w:jc w:val="center"/>
            </w:pPr>
            <w:r>
              <w:t>A</w:t>
            </w:r>
          </w:p>
        </w:tc>
        <w:tc>
          <w:tcPr>
            <w:tcW w:w="339" w:type="pct"/>
          </w:tcPr>
          <w:p w14:paraId="13824312" w14:textId="77777777" w:rsidR="00AB70E3" w:rsidRPr="00FA796F" w:rsidRDefault="00AB70E3" w:rsidP="00AB70E3">
            <w:pPr>
              <w:contextualSpacing/>
              <w:jc w:val="center"/>
            </w:pPr>
            <w:r>
              <w:t>12</w:t>
            </w:r>
          </w:p>
        </w:tc>
      </w:tr>
      <w:tr w:rsidR="00AB70E3" w:rsidRPr="00FA796F" w14:paraId="31F98A8D" w14:textId="77777777" w:rsidTr="00CA0610">
        <w:trPr>
          <w:trHeight w:val="221"/>
        </w:trPr>
        <w:tc>
          <w:tcPr>
            <w:tcW w:w="336" w:type="pct"/>
          </w:tcPr>
          <w:p w14:paraId="31F19ADA" w14:textId="77777777" w:rsidR="00AB70E3" w:rsidRPr="00FA796F" w:rsidRDefault="00AB70E3" w:rsidP="00AB70E3">
            <w:pPr>
              <w:contextualSpacing/>
              <w:jc w:val="center"/>
            </w:pPr>
          </w:p>
        </w:tc>
        <w:tc>
          <w:tcPr>
            <w:tcW w:w="296" w:type="pct"/>
          </w:tcPr>
          <w:p w14:paraId="1CCE66B4" w14:textId="77777777" w:rsidR="00AB70E3" w:rsidRPr="00FA796F" w:rsidRDefault="00AB70E3" w:rsidP="00AB70E3">
            <w:pPr>
              <w:contextualSpacing/>
              <w:jc w:val="center"/>
            </w:pPr>
          </w:p>
        </w:tc>
        <w:tc>
          <w:tcPr>
            <w:tcW w:w="3287" w:type="pct"/>
            <w:vAlign w:val="bottom"/>
          </w:tcPr>
          <w:p w14:paraId="3546C223" w14:textId="77777777" w:rsidR="00AB70E3" w:rsidRPr="00FA796F" w:rsidRDefault="00AB70E3" w:rsidP="00AB70E3">
            <w:pPr>
              <w:contextualSpacing/>
              <w:jc w:val="both"/>
            </w:pPr>
          </w:p>
        </w:tc>
        <w:tc>
          <w:tcPr>
            <w:tcW w:w="337" w:type="pct"/>
          </w:tcPr>
          <w:p w14:paraId="76927BC6" w14:textId="77777777" w:rsidR="00AB70E3" w:rsidRPr="00FA796F" w:rsidRDefault="00AB70E3" w:rsidP="00AB70E3">
            <w:pPr>
              <w:contextualSpacing/>
              <w:jc w:val="center"/>
            </w:pPr>
          </w:p>
        </w:tc>
        <w:tc>
          <w:tcPr>
            <w:tcW w:w="405" w:type="pct"/>
          </w:tcPr>
          <w:p w14:paraId="6CA34A92" w14:textId="77777777" w:rsidR="00AB70E3" w:rsidRPr="00FA796F" w:rsidRDefault="00AB70E3" w:rsidP="00AB70E3">
            <w:pPr>
              <w:contextualSpacing/>
              <w:jc w:val="center"/>
            </w:pPr>
          </w:p>
        </w:tc>
        <w:tc>
          <w:tcPr>
            <w:tcW w:w="339" w:type="pct"/>
          </w:tcPr>
          <w:p w14:paraId="4F70B5C1" w14:textId="77777777" w:rsidR="00AB70E3" w:rsidRPr="00FA796F" w:rsidRDefault="00AB70E3" w:rsidP="00AB70E3">
            <w:pPr>
              <w:contextualSpacing/>
              <w:jc w:val="center"/>
            </w:pPr>
          </w:p>
        </w:tc>
      </w:tr>
      <w:tr w:rsidR="00AB70E3" w:rsidRPr="00FA796F" w14:paraId="14FDF7BC" w14:textId="77777777" w:rsidTr="00CA0610">
        <w:trPr>
          <w:trHeight w:val="396"/>
        </w:trPr>
        <w:tc>
          <w:tcPr>
            <w:tcW w:w="336" w:type="pct"/>
          </w:tcPr>
          <w:p w14:paraId="4D450A1B" w14:textId="77777777" w:rsidR="00AB70E3" w:rsidRPr="00FA796F" w:rsidRDefault="00AB70E3" w:rsidP="00AB70E3">
            <w:pPr>
              <w:contextualSpacing/>
              <w:jc w:val="center"/>
            </w:pPr>
            <w:r w:rsidRPr="00FA796F">
              <w:t>21.</w:t>
            </w:r>
          </w:p>
        </w:tc>
        <w:tc>
          <w:tcPr>
            <w:tcW w:w="296" w:type="pct"/>
          </w:tcPr>
          <w:p w14:paraId="6CA18134" w14:textId="77777777" w:rsidR="00AB70E3" w:rsidRPr="00FA796F" w:rsidRDefault="00AB70E3" w:rsidP="00AB70E3">
            <w:pPr>
              <w:contextualSpacing/>
              <w:jc w:val="center"/>
            </w:pPr>
            <w:r w:rsidRPr="00FA796F">
              <w:t>a.</w:t>
            </w:r>
          </w:p>
        </w:tc>
        <w:tc>
          <w:tcPr>
            <w:tcW w:w="3287" w:type="pct"/>
            <w:vAlign w:val="bottom"/>
          </w:tcPr>
          <w:p w14:paraId="0AE6881A" w14:textId="77777777" w:rsidR="00AB70E3" w:rsidRPr="00D866E2" w:rsidRDefault="00AB70E3" w:rsidP="00AB70E3">
            <w:pPr>
              <w:contextualSpacing/>
              <w:jc w:val="both"/>
              <w:rPr>
                <w:color w:val="252525"/>
              </w:rPr>
            </w:pPr>
            <w:r>
              <w:t>Illustrate how proof of elapsed time ideal</w:t>
            </w:r>
            <w:r>
              <w:rPr>
                <w:color w:val="252525"/>
              </w:rPr>
              <w:t xml:space="preserve"> for private enterprise blockchain networks. </w:t>
            </w:r>
          </w:p>
        </w:tc>
        <w:tc>
          <w:tcPr>
            <w:tcW w:w="337" w:type="pct"/>
          </w:tcPr>
          <w:p w14:paraId="4900099D" w14:textId="77777777" w:rsidR="00AB70E3" w:rsidRPr="00FA796F" w:rsidRDefault="00AB70E3" w:rsidP="00AB70E3">
            <w:pPr>
              <w:contextualSpacing/>
              <w:jc w:val="center"/>
            </w:pPr>
            <w:r w:rsidRPr="00FA796F">
              <w:t>CO</w:t>
            </w:r>
            <w:r>
              <w:t>3</w:t>
            </w:r>
          </w:p>
        </w:tc>
        <w:tc>
          <w:tcPr>
            <w:tcW w:w="405" w:type="pct"/>
          </w:tcPr>
          <w:p w14:paraId="217DA068" w14:textId="77777777" w:rsidR="00AB70E3" w:rsidRPr="00FA796F" w:rsidRDefault="00AB70E3" w:rsidP="00AB70E3">
            <w:pPr>
              <w:contextualSpacing/>
              <w:jc w:val="center"/>
            </w:pPr>
            <w:r>
              <w:t>U</w:t>
            </w:r>
          </w:p>
        </w:tc>
        <w:tc>
          <w:tcPr>
            <w:tcW w:w="339" w:type="pct"/>
          </w:tcPr>
          <w:p w14:paraId="6B7F7D7C" w14:textId="77777777" w:rsidR="00AB70E3" w:rsidRPr="00FA796F" w:rsidRDefault="00AB70E3" w:rsidP="00AB70E3">
            <w:pPr>
              <w:contextualSpacing/>
              <w:jc w:val="center"/>
            </w:pPr>
            <w:r>
              <w:t>6</w:t>
            </w:r>
          </w:p>
        </w:tc>
      </w:tr>
      <w:tr w:rsidR="00AB70E3" w:rsidRPr="00FA796F" w14:paraId="5F29B315" w14:textId="77777777" w:rsidTr="00CA0610">
        <w:trPr>
          <w:trHeight w:val="283"/>
        </w:trPr>
        <w:tc>
          <w:tcPr>
            <w:tcW w:w="336" w:type="pct"/>
          </w:tcPr>
          <w:p w14:paraId="6E159A2C" w14:textId="77777777" w:rsidR="00AB70E3" w:rsidRPr="00FA796F" w:rsidRDefault="00AB70E3" w:rsidP="00AB70E3">
            <w:pPr>
              <w:contextualSpacing/>
              <w:jc w:val="center"/>
            </w:pPr>
          </w:p>
        </w:tc>
        <w:tc>
          <w:tcPr>
            <w:tcW w:w="296" w:type="pct"/>
          </w:tcPr>
          <w:p w14:paraId="4DC870A3" w14:textId="77777777" w:rsidR="00AB70E3" w:rsidRPr="00FA796F" w:rsidRDefault="00AB70E3" w:rsidP="00AB70E3">
            <w:pPr>
              <w:contextualSpacing/>
              <w:jc w:val="center"/>
            </w:pPr>
            <w:r w:rsidRPr="00FA796F">
              <w:t>b.</w:t>
            </w:r>
          </w:p>
        </w:tc>
        <w:tc>
          <w:tcPr>
            <w:tcW w:w="3287" w:type="pct"/>
            <w:vAlign w:val="center"/>
          </w:tcPr>
          <w:p w14:paraId="1D95F15D" w14:textId="77777777" w:rsidR="00AB70E3" w:rsidRPr="00FA796F" w:rsidRDefault="00AB70E3" w:rsidP="00AB70E3">
            <w:pPr>
              <w:contextualSpacing/>
              <w:rPr>
                <w:bCs/>
              </w:rPr>
            </w:pPr>
            <w:r>
              <w:t>List out the various issues in proof of stake.</w:t>
            </w:r>
          </w:p>
        </w:tc>
        <w:tc>
          <w:tcPr>
            <w:tcW w:w="337" w:type="pct"/>
          </w:tcPr>
          <w:p w14:paraId="1C592F97" w14:textId="77777777" w:rsidR="00AB70E3" w:rsidRPr="00FA796F" w:rsidRDefault="00AB70E3" w:rsidP="00AB70E3">
            <w:pPr>
              <w:contextualSpacing/>
              <w:jc w:val="center"/>
            </w:pPr>
            <w:r w:rsidRPr="00FA796F">
              <w:t>CO</w:t>
            </w:r>
            <w:r>
              <w:t>3</w:t>
            </w:r>
          </w:p>
        </w:tc>
        <w:tc>
          <w:tcPr>
            <w:tcW w:w="405" w:type="pct"/>
          </w:tcPr>
          <w:p w14:paraId="24836D2D" w14:textId="77777777" w:rsidR="00AB70E3" w:rsidRPr="00FA796F" w:rsidRDefault="00AB70E3" w:rsidP="00AB70E3">
            <w:pPr>
              <w:contextualSpacing/>
              <w:jc w:val="center"/>
            </w:pPr>
            <w:r>
              <w:t>R</w:t>
            </w:r>
          </w:p>
        </w:tc>
        <w:tc>
          <w:tcPr>
            <w:tcW w:w="339" w:type="pct"/>
          </w:tcPr>
          <w:p w14:paraId="61002F76" w14:textId="77777777" w:rsidR="00AB70E3" w:rsidRPr="00FA796F" w:rsidRDefault="00AB70E3" w:rsidP="00AB70E3">
            <w:pPr>
              <w:contextualSpacing/>
              <w:jc w:val="center"/>
            </w:pPr>
            <w:r>
              <w:t>6</w:t>
            </w:r>
          </w:p>
        </w:tc>
      </w:tr>
      <w:tr w:rsidR="00AB70E3" w:rsidRPr="00FA796F" w14:paraId="52074E01" w14:textId="77777777" w:rsidTr="00CA0610">
        <w:trPr>
          <w:trHeight w:val="396"/>
        </w:trPr>
        <w:tc>
          <w:tcPr>
            <w:tcW w:w="336" w:type="pct"/>
          </w:tcPr>
          <w:p w14:paraId="5DC81813" w14:textId="77777777" w:rsidR="00AB70E3" w:rsidRPr="00FA796F" w:rsidRDefault="00AB70E3" w:rsidP="00AB70E3">
            <w:pPr>
              <w:contextualSpacing/>
              <w:jc w:val="center"/>
            </w:pPr>
          </w:p>
        </w:tc>
        <w:tc>
          <w:tcPr>
            <w:tcW w:w="296" w:type="pct"/>
          </w:tcPr>
          <w:p w14:paraId="60507CDF" w14:textId="77777777" w:rsidR="00AB70E3" w:rsidRPr="00FA796F" w:rsidRDefault="00AB70E3" w:rsidP="00AB70E3">
            <w:pPr>
              <w:contextualSpacing/>
              <w:jc w:val="center"/>
            </w:pPr>
          </w:p>
        </w:tc>
        <w:tc>
          <w:tcPr>
            <w:tcW w:w="3287" w:type="pct"/>
            <w:vAlign w:val="bottom"/>
          </w:tcPr>
          <w:p w14:paraId="0AD36D67" w14:textId="77777777" w:rsidR="00AB70E3" w:rsidRPr="00FA796F" w:rsidRDefault="00AB70E3" w:rsidP="00AB70E3">
            <w:pPr>
              <w:contextualSpacing/>
              <w:jc w:val="both"/>
            </w:pPr>
          </w:p>
        </w:tc>
        <w:tc>
          <w:tcPr>
            <w:tcW w:w="337" w:type="pct"/>
          </w:tcPr>
          <w:p w14:paraId="6C18BB97" w14:textId="77777777" w:rsidR="00AB70E3" w:rsidRPr="00FA796F" w:rsidRDefault="00AB70E3" w:rsidP="00AB70E3">
            <w:pPr>
              <w:contextualSpacing/>
              <w:jc w:val="center"/>
            </w:pPr>
          </w:p>
        </w:tc>
        <w:tc>
          <w:tcPr>
            <w:tcW w:w="405" w:type="pct"/>
          </w:tcPr>
          <w:p w14:paraId="0BE19262" w14:textId="77777777" w:rsidR="00AB70E3" w:rsidRPr="00FA796F" w:rsidRDefault="00AB70E3" w:rsidP="00AB70E3">
            <w:pPr>
              <w:contextualSpacing/>
              <w:jc w:val="center"/>
            </w:pPr>
          </w:p>
        </w:tc>
        <w:tc>
          <w:tcPr>
            <w:tcW w:w="339" w:type="pct"/>
          </w:tcPr>
          <w:p w14:paraId="67B97D42" w14:textId="77777777" w:rsidR="00AB70E3" w:rsidRPr="00FA796F" w:rsidRDefault="00AB70E3" w:rsidP="00AB70E3">
            <w:pPr>
              <w:contextualSpacing/>
              <w:jc w:val="center"/>
            </w:pPr>
          </w:p>
        </w:tc>
      </w:tr>
      <w:tr w:rsidR="00AB70E3" w:rsidRPr="00FA796F" w14:paraId="6BF1C37D" w14:textId="77777777" w:rsidTr="00CA0610">
        <w:trPr>
          <w:trHeight w:val="396"/>
        </w:trPr>
        <w:tc>
          <w:tcPr>
            <w:tcW w:w="336" w:type="pct"/>
          </w:tcPr>
          <w:p w14:paraId="7D484DF5" w14:textId="77777777" w:rsidR="00AB70E3" w:rsidRPr="00FA796F" w:rsidRDefault="00AB70E3" w:rsidP="00AB70E3">
            <w:pPr>
              <w:contextualSpacing/>
              <w:jc w:val="center"/>
            </w:pPr>
            <w:r w:rsidRPr="00FA796F">
              <w:t>22.</w:t>
            </w:r>
          </w:p>
        </w:tc>
        <w:tc>
          <w:tcPr>
            <w:tcW w:w="296" w:type="pct"/>
          </w:tcPr>
          <w:p w14:paraId="59E3A8C9" w14:textId="77777777" w:rsidR="00AB70E3" w:rsidRPr="00FA796F" w:rsidRDefault="00AB70E3" w:rsidP="00AB70E3">
            <w:pPr>
              <w:contextualSpacing/>
              <w:jc w:val="center"/>
            </w:pPr>
            <w:r w:rsidRPr="00FA796F">
              <w:t>a.</w:t>
            </w:r>
          </w:p>
        </w:tc>
        <w:tc>
          <w:tcPr>
            <w:tcW w:w="3287" w:type="pct"/>
            <w:vAlign w:val="bottom"/>
          </w:tcPr>
          <w:p w14:paraId="0DCF1FBB" w14:textId="77777777" w:rsidR="00AB70E3" w:rsidRPr="00D866E2" w:rsidRDefault="00AB70E3" w:rsidP="00AB70E3">
            <w:pPr>
              <w:contextualSpacing/>
              <w:jc w:val="both"/>
            </w:pPr>
            <w:r>
              <w:t xml:space="preserve">Enumerate on: </w:t>
            </w:r>
          </w:p>
          <w:p w14:paraId="5E01144F" w14:textId="77777777" w:rsidR="00AB70E3" w:rsidRPr="004923B4" w:rsidRDefault="00AB70E3" w:rsidP="00067378">
            <w:pPr>
              <w:pStyle w:val="ListParagraph"/>
              <w:numPr>
                <w:ilvl w:val="0"/>
                <w:numId w:val="85"/>
              </w:numPr>
              <w:jc w:val="both"/>
              <w:rPr>
                <w:lang w:val="en-IN"/>
              </w:rPr>
            </w:pPr>
            <w:r w:rsidRPr="004923B4">
              <w:rPr>
                <w:bCs/>
                <w:lang w:val="en-GB"/>
              </w:rPr>
              <w:t>Paper wallets</w:t>
            </w:r>
          </w:p>
          <w:p w14:paraId="6A75108F" w14:textId="77777777" w:rsidR="00AB70E3" w:rsidRPr="004923B4" w:rsidRDefault="00AB70E3" w:rsidP="00067378">
            <w:pPr>
              <w:numPr>
                <w:ilvl w:val="0"/>
                <w:numId w:val="85"/>
              </w:numPr>
              <w:contextualSpacing/>
              <w:jc w:val="both"/>
              <w:rPr>
                <w:lang w:val="en-IN"/>
              </w:rPr>
            </w:pPr>
            <w:r w:rsidRPr="004923B4">
              <w:rPr>
                <w:bCs/>
                <w:lang w:val="en-GB"/>
              </w:rPr>
              <w:t>Hardware wallets</w:t>
            </w:r>
          </w:p>
          <w:p w14:paraId="28093370" w14:textId="77777777" w:rsidR="00AB70E3" w:rsidRPr="004923B4" w:rsidRDefault="00AB70E3" w:rsidP="00067378">
            <w:pPr>
              <w:numPr>
                <w:ilvl w:val="0"/>
                <w:numId w:val="85"/>
              </w:numPr>
              <w:contextualSpacing/>
              <w:jc w:val="both"/>
              <w:rPr>
                <w:lang w:val="en-IN"/>
              </w:rPr>
            </w:pPr>
            <w:r w:rsidRPr="004923B4">
              <w:rPr>
                <w:bCs/>
                <w:lang w:val="en-GB"/>
              </w:rPr>
              <w:t>Online wallets</w:t>
            </w:r>
          </w:p>
          <w:p w14:paraId="04072256" w14:textId="77777777" w:rsidR="00AB70E3" w:rsidRPr="00D866E2" w:rsidRDefault="00AB70E3" w:rsidP="00067378">
            <w:pPr>
              <w:numPr>
                <w:ilvl w:val="0"/>
                <w:numId w:val="85"/>
              </w:numPr>
              <w:contextualSpacing/>
              <w:jc w:val="both"/>
              <w:rPr>
                <w:lang w:val="en-IN"/>
              </w:rPr>
            </w:pPr>
            <w:r w:rsidRPr="004923B4">
              <w:rPr>
                <w:bCs/>
                <w:lang w:val="en-GB"/>
              </w:rPr>
              <w:t>Mobile wallets</w:t>
            </w:r>
          </w:p>
        </w:tc>
        <w:tc>
          <w:tcPr>
            <w:tcW w:w="337" w:type="pct"/>
          </w:tcPr>
          <w:p w14:paraId="20BCFE22" w14:textId="77777777" w:rsidR="00AB70E3" w:rsidRPr="00FA796F" w:rsidRDefault="00AB70E3" w:rsidP="00AB70E3">
            <w:pPr>
              <w:contextualSpacing/>
              <w:jc w:val="center"/>
            </w:pPr>
            <w:r w:rsidRPr="00FA796F">
              <w:t>CO</w:t>
            </w:r>
            <w:r>
              <w:t>2</w:t>
            </w:r>
          </w:p>
        </w:tc>
        <w:tc>
          <w:tcPr>
            <w:tcW w:w="405" w:type="pct"/>
          </w:tcPr>
          <w:p w14:paraId="0D6E1D5F" w14:textId="77777777" w:rsidR="00AB70E3" w:rsidRPr="00FA796F" w:rsidRDefault="00AB70E3" w:rsidP="00AB70E3">
            <w:pPr>
              <w:contextualSpacing/>
              <w:jc w:val="center"/>
            </w:pPr>
            <w:r>
              <w:t>R</w:t>
            </w:r>
          </w:p>
        </w:tc>
        <w:tc>
          <w:tcPr>
            <w:tcW w:w="339" w:type="pct"/>
          </w:tcPr>
          <w:p w14:paraId="54696FC5" w14:textId="77777777" w:rsidR="00AB70E3" w:rsidRPr="00FA796F" w:rsidRDefault="00AB70E3" w:rsidP="00AB70E3">
            <w:pPr>
              <w:contextualSpacing/>
              <w:jc w:val="center"/>
            </w:pPr>
            <w:r>
              <w:t>12</w:t>
            </w:r>
          </w:p>
        </w:tc>
      </w:tr>
      <w:tr w:rsidR="00AB70E3" w:rsidRPr="00FA796F" w14:paraId="1194704C" w14:textId="77777777" w:rsidTr="00CA0610">
        <w:trPr>
          <w:trHeight w:val="120"/>
        </w:trPr>
        <w:tc>
          <w:tcPr>
            <w:tcW w:w="336" w:type="pct"/>
          </w:tcPr>
          <w:p w14:paraId="34E573F8" w14:textId="77777777" w:rsidR="00AB70E3" w:rsidRPr="00FA796F" w:rsidRDefault="00AB70E3" w:rsidP="00AB70E3">
            <w:pPr>
              <w:contextualSpacing/>
              <w:jc w:val="center"/>
            </w:pPr>
          </w:p>
        </w:tc>
        <w:tc>
          <w:tcPr>
            <w:tcW w:w="296" w:type="pct"/>
          </w:tcPr>
          <w:p w14:paraId="619EB7C0" w14:textId="77777777" w:rsidR="00AB70E3" w:rsidRPr="00FA796F" w:rsidRDefault="00AB70E3" w:rsidP="00AB70E3">
            <w:pPr>
              <w:contextualSpacing/>
              <w:jc w:val="center"/>
            </w:pPr>
          </w:p>
        </w:tc>
        <w:tc>
          <w:tcPr>
            <w:tcW w:w="3287" w:type="pct"/>
            <w:vAlign w:val="bottom"/>
          </w:tcPr>
          <w:p w14:paraId="20FC259B" w14:textId="77777777" w:rsidR="00AB70E3" w:rsidRPr="00FA796F" w:rsidRDefault="00AB70E3" w:rsidP="00AB70E3">
            <w:pPr>
              <w:contextualSpacing/>
              <w:jc w:val="both"/>
            </w:pPr>
          </w:p>
        </w:tc>
        <w:tc>
          <w:tcPr>
            <w:tcW w:w="337" w:type="pct"/>
          </w:tcPr>
          <w:p w14:paraId="043B7185" w14:textId="77777777" w:rsidR="00AB70E3" w:rsidRPr="00FA796F" w:rsidRDefault="00AB70E3" w:rsidP="00AB70E3">
            <w:pPr>
              <w:contextualSpacing/>
              <w:jc w:val="center"/>
            </w:pPr>
          </w:p>
        </w:tc>
        <w:tc>
          <w:tcPr>
            <w:tcW w:w="405" w:type="pct"/>
          </w:tcPr>
          <w:p w14:paraId="777EB65B" w14:textId="77777777" w:rsidR="00AB70E3" w:rsidRPr="00FA796F" w:rsidRDefault="00AB70E3" w:rsidP="00AB70E3">
            <w:pPr>
              <w:contextualSpacing/>
              <w:jc w:val="center"/>
            </w:pPr>
          </w:p>
        </w:tc>
        <w:tc>
          <w:tcPr>
            <w:tcW w:w="339" w:type="pct"/>
          </w:tcPr>
          <w:p w14:paraId="5326C65B" w14:textId="77777777" w:rsidR="00AB70E3" w:rsidRPr="00FA796F" w:rsidRDefault="00AB70E3" w:rsidP="00AB70E3">
            <w:pPr>
              <w:contextualSpacing/>
              <w:jc w:val="center"/>
            </w:pPr>
          </w:p>
        </w:tc>
      </w:tr>
      <w:tr w:rsidR="00AB70E3" w:rsidRPr="00FA796F" w14:paraId="6BCBD87F" w14:textId="77777777" w:rsidTr="00CA0610">
        <w:trPr>
          <w:trHeight w:val="396"/>
        </w:trPr>
        <w:tc>
          <w:tcPr>
            <w:tcW w:w="336" w:type="pct"/>
          </w:tcPr>
          <w:p w14:paraId="06A4C1EB" w14:textId="77777777" w:rsidR="00AB70E3" w:rsidRPr="00FA796F" w:rsidRDefault="00AB70E3" w:rsidP="00AB70E3">
            <w:pPr>
              <w:contextualSpacing/>
              <w:jc w:val="center"/>
            </w:pPr>
            <w:r w:rsidRPr="00FA796F">
              <w:t>23.</w:t>
            </w:r>
          </w:p>
        </w:tc>
        <w:tc>
          <w:tcPr>
            <w:tcW w:w="296" w:type="pct"/>
          </w:tcPr>
          <w:p w14:paraId="79B01196" w14:textId="77777777" w:rsidR="00AB70E3" w:rsidRPr="00FA796F" w:rsidRDefault="00AB70E3" w:rsidP="00AB70E3">
            <w:pPr>
              <w:contextualSpacing/>
              <w:jc w:val="center"/>
            </w:pPr>
            <w:r w:rsidRPr="00FA796F">
              <w:t>a.</w:t>
            </w:r>
          </w:p>
        </w:tc>
        <w:tc>
          <w:tcPr>
            <w:tcW w:w="3287" w:type="pct"/>
            <w:vAlign w:val="bottom"/>
          </w:tcPr>
          <w:p w14:paraId="729F90B0" w14:textId="77777777" w:rsidR="00AB70E3" w:rsidRPr="00D866E2" w:rsidRDefault="00AB70E3" w:rsidP="00AB70E3">
            <w:pPr>
              <w:pStyle w:val="NormalWeb"/>
              <w:jc w:val="both"/>
              <w:rPr>
                <w:color w:val="252525"/>
              </w:rPr>
            </w:pPr>
            <w:r>
              <w:rPr>
                <w:color w:val="252525"/>
              </w:rPr>
              <w:t xml:space="preserve">Write on smart contracts and how its user can interact creating a transaction. </w:t>
            </w:r>
          </w:p>
        </w:tc>
        <w:tc>
          <w:tcPr>
            <w:tcW w:w="337" w:type="pct"/>
          </w:tcPr>
          <w:p w14:paraId="6E7EB109" w14:textId="77777777" w:rsidR="00AB70E3" w:rsidRPr="00FA796F" w:rsidRDefault="00AB70E3" w:rsidP="00AB70E3">
            <w:pPr>
              <w:contextualSpacing/>
              <w:jc w:val="center"/>
            </w:pPr>
            <w:r w:rsidRPr="00FA796F">
              <w:t>CO</w:t>
            </w:r>
            <w:r>
              <w:t>4</w:t>
            </w:r>
          </w:p>
        </w:tc>
        <w:tc>
          <w:tcPr>
            <w:tcW w:w="405" w:type="pct"/>
          </w:tcPr>
          <w:p w14:paraId="0D5AA547" w14:textId="77777777" w:rsidR="00AB70E3" w:rsidRPr="00FA796F" w:rsidRDefault="00AB70E3" w:rsidP="00AB70E3">
            <w:pPr>
              <w:contextualSpacing/>
              <w:jc w:val="center"/>
            </w:pPr>
            <w:r>
              <w:t>A</w:t>
            </w:r>
          </w:p>
        </w:tc>
        <w:tc>
          <w:tcPr>
            <w:tcW w:w="339" w:type="pct"/>
          </w:tcPr>
          <w:p w14:paraId="698343C5" w14:textId="77777777" w:rsidR="00AB70E3" w:rsidRPr="00FA796F" w:rsidRDefault="00AB70E3" w:rsidP="00AB70E3">
            <w:pPr>
              <w:contextualSpacing/>
              <w:jc w:val="center"/>
            </w:pPr>
            <w:r>
              <w:t>12</w:t>
            </w:r>
          </w:p>
        </w:tc>
      </w:tr>
      <w:tr w:rsidR="00AB70E3" w:rsidRPr="00FA796F" w14:paraId="7D2FC0DA" w14:textId="77777777" w:rsidTr="00CA0610">
        <w:trPr>
          <w:trHeight w:val="300"/>
        </w:trPr>
        <w:tc>
          <w:tcPr>
            <w:tcW w:w="5000" w:type="pct"/>
            <w:gridSpan w:val="6"/>
          </w:tcPr>
          <w:p w14:paraId="063D6A9D" w14:textId="77777777" w:rsidR="00AB70E3" w:rsidRPr="00FA796F" w:rsidRDefault="00AB70E3" w:rsidP="00AB70E3">
            <w:pPr>
              <w:contextualSpacing/>
              <w:jc w:val="center"/>
              <w:rPr>
                <w:b/>
                <w:bCs/>
              </w:rPr>
            </w:pPr>
            <w:r w:rsidRPr="00FA796F">
              <w:rPr>
                <w:b/>
                <w:bCs/>
              </w:rPr>
              <w:t>COMPULSORY QUESTION</w:t>
            </w:r>
          </w:p>
        </w:tc>
      </w:tr>
      <w:tr w:rsidR="00AB70E3" w:rsidRPr="00FA796F" w14:paraId="18143EB2" w14:textId="77777777" w:rsidTr="00CA0610">
        <w:trPr>
          <w:trHeight w:val="396"/>
        </w:trPr>
        <w:tc>
          <w:tcPr>
            <w:tcW w:w="336" w:type="pct"/>
          </w:tcPr>
          <w:p w14:paraId="2C0677C3" w14:textId="77777777" w:rsidR="00AB70E3" w:rsidRPr="00FA796F" w:rsidRDefault="00AB70E3" w:rsidP="00AB70E3">
            <w:pPr>
              <w:contextualSpacing/>
              <w:jc w:val="center"/>
            </w:pPr>
            <w:r w:rsidRPr="00FA796F">
              <w:t>24.</w:t>
            </w:r>
          </w:p>
        </w:tc>
        <w:tc>
          <w:tcPr>
            <w:tcW w:w="296" w:type="pct"/>
          </w:tcPr>
          <w:p w14:paraId="0F2D4464" w14:textId="77777777" w:rsidR="00AB70E3" w:rsidRPr="00FA796F" w:rsidRDefault="00AB70E3" w:rsidP="00AB70E3">
            <w:pPr>
              <w:contextualSpacing/>
              <w:jc w:val="center"/>
            </w:pPr>
            <w:r w:rsidRPr="00FA796F">
              <w:t>a.</w:t>
            </w:r>
          </w:p>
        </w:tc>
        <w:tc>
          <w:tcPr>
            <w:tcW w:w="3287" w:type="pct"/>
            <w:vAlign w:val="bottom"/>
          </w:tcPr>
          <w:p w14:paraId="56A56DEB" w14:textId="77777777" w:rsidR="00AB70E3" w:rsidRPr="00FA796F" w:rsidRDefault="00AB70E3" w:rsidP="00AB70E3">
            <w:pPr>
              <w:contextualSpacing/>
              <w:jc w:val="both"/>
            </w:pPr>
            <w:r>
              <w:t>Summarize the payment system implementation of a blockchain. Explain how those platforms provide a network to bridge participants and remove other intermediaries. </w:t>
            </w:r>
          </w:p>
        </w:tc>
        <w:tc>
          <w:tcPr>
            <w:tcW w:w="337" w:type="pct"/>
          </w:tcPr>
          <w:p w14:paraId="2376B60D" w14:textId="77777777" w:rsidR="00AB70E3" w:rsidRPr="00FA796F" w:rsidRDefault="00AB70E3" w:rsidP="00AB70E3">
            <w:pPr>
              <w:contextualSpacing/>
              <w:jc w:val="center"/>
            </w:pPr>
            <w:r w:rsidRPr="00FA796F">
              <w:t>CO</w:t>
            </w:r>
            <w:r>
              <w:t>6</w:t>
            </w:r>
          </w:p>
        </w:tc>
        <w:tc>
          <w:tcPr>
            <w:tcW w:w="405" w:type="pct"/>
          </w:tcPr>
          <w:p w14:paraId="1C32D6DC" w14:textId="77777777" w:rsidR="00AB70E3" w:rsidRPr="00FA796F" w:rsidRDefault="00AB70E3" w:rsidP="00AB70E3">
            <w:pPr>
              <w:contextualSpacing/>
              <w:jc w:val="center"/>
            </w:pPr>
            <w:r>
              <w:t>U</w:t>
            </w:r>
          </w:p>
        </w:tc>
        <w:tc>
          <w:tcPr>
            <w:tcW w:w="339" w:type="pct"/>
          </w:tcPr>
          <w:p w14:paraId="656969FF" w14:textId="77777777" w:rsidR="00AB70E3" w:rsidRPr="00FA796F" w:rsidRDefault="00AB70E3" w:rsidP="00AB70E3">
            <w:pPr>
              <w:contextualSpacing/>
              <w:jc w:val="center"/>
            </w:pPr>
            <w:r>
              <w:t>6</w:t>
            </w:r>
          </w:p>
        </w:tc>
      </w:tr>
      <w:tr w:rsidR="00AB70E3" w:rsidRPr="00FA796F" w14:paraId="5936E5EB" w14:textId="77777777" w:rsidTr="00CA0610">
        <w:trPr>
          <w:trHeight w:val="396"/>
        </w:trPr>
        <w:tc>
          <w:tcPr>
            <w:tcW w:w="336" w:type="pct"/>
          </w:tcPr>
          <w:p w14:paraId="5BB5EB15" w14:textId="77777777" w:rsidR="00AB70E3" w:rsidRPr="00FA796F" w:rsidRDefault="00AB70E3" w:rsidP="00AB70E3">
            <w:pPr>
              <w:contextualSpacing/>
              <w:jc w:val="center"/>
            </w:pPr>
          </w:p>
        </w:tc>
        <w:tc>
          <w:tcPr>
            <w:tcW w:w="296" w:type="pct"/>
          </w:tcPr>
          <w:p w14:paraId="6D087C36" w14:textId="77777777" w:rsidR="00AB70E3" w:rsidRPr="00FA796F" w:rsidRDefault="00AB70E3" w:rsidP="00AB70E3">
            <w:pPr>
              <w:contextualSpacing/>
              <w:jc w:val="center"/>
            </w:pPr>
            <w:r w:rsidRPr="00FA796F">
              <w:t>b.</w:t>
            </w:r>
          </w:p>
        </w:tc>
        <w:tc>
          <w:tcPr>
            <w:tcW w:w="3287" w:type="pct"/>
            <w:vAlign w:val="bottom"/>
          </w:tcPr>
          <w:p w14:paraId="79921FEC" w14:textId="77777777" w:rsidR="00AB70E3" w:rsidRPr="00D866E2" w:rsidRDefault="00AB70E3" w:rsidP="00AB70E3">
            <w:pPr>
              <w:contextualSpacing/>
              <w:jc w:val="both"/>
            </w:pPr>
            <w:r>
              <w:t xml:space="preserve">Sketch the supply chain flow diagram and describe its various components. </w:t>
            </w:r>
          </w:p>
        </w:tc>
        <w:tc>
          <w:tcPr>
            <w:tcW w:w="337" w:type="pct"/>
          </w:tcPr>
          <w:p w14:paraId="75DF87C2" w14:textId="77777777" w:rsidR="00AB70E3" w:rsidRPr="00FA796F" w:rsidRDefault="00AB70E3" w:rsidP="00AB70E3">
            <w:pPr>
              <w:contextualSpacing/>
              <w:jc w:val="center"/>
            </w:pPr>
            <w:r w:rsidRPr="00FA796F">
              <w:t>CO</w:t>
            </w:r>
            <w:r>
              <w:t>6</w:t>
            </w:r>
          </w:p>
        </w:tc>
        <w:tc>
          <w:tcPr>
            <w:tcW w:w="405" w:type="pct"/>
          </w:tcPr>
          <w:p w14:paraId="1B681464" w14:textId="77777777" w:rsidR="00AB70E3" w:rsidRPr="00FA796F" w:rsidRDefault="00AB70E3" w:rsidP="00AB70E3">
            <w:pPr>
              <w:contextualSpacing/>
              <w:jc w:val="center"/>
            </w:pPr>
            <w:r>
              <w:t>A</w:t>
            </w:r>
          </w:p>
        </w:tc>
        <w:tc>
          <w:tcPr>
            <w:tcW w:w="339" w:type="pct"/>
          </w:tcPr>
          <w:p w14:paraId="02E2FE00" w14:textId="77777777" w:rsidR="00AB70E3" w:rsidRPr="00FA796F" w:rsidRDefault="00AB70E3" w:rsidP="00AB70E3">
            <w:pPr>
              <w:contextualSpacing/>
              <w:jc w:val="center"/>
            </w:pPr>
            <w:r>
              <w:t>6</w:t>
            </w:r>
          </w:p>
        </w:tc>
      </w:tr>
    </w:tbl>
    <w:p w14:paraId="2A1F50C0" w14:textId="77777777" w:rsidR="00AB70E3" w:rsidRDefault="00AB70E3" w:rsidP="00AB70E3">
      <w:pPr>
        <w:contextualSpacing/>
        <w:jc w:val="center"/>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0E69A135" w14:textId="77777777" w:rsidR="00AB70E3" w:rsidRPr="00FA796F" w:rsidRDefault="00AB70E3" w:rsidP="00AB70E3">
      <w:pPr>
        <w:contextualSpacing/>
      </w:pPr>
    </w:p>
    <w:tbl>
      <w:tblPr>
        <w:tblStyle w:val="TableGrid"/>
        <w:tblW w:w="9894" w:type="dxa"/>
        <w:tblInd w:w="-147" w:type="dxa"/>
        <w:tblLook w:val="04A0" w:firstRow="1" w:lastRow="0" w:firstColumn="1" w:lastColumn="0" w:noHBand="0" w:noVBand="1"/>
      </w:tblPr>
      <w:tblGrid>
        <w:gridCol w:w="862"/>
        <w:gridCol w:w="9032"/>
      </w:tblGrid>
      <w:tr w:rsidR="00AB70E3" w:rsidRPr="00FA796F" w14:paraId="03A47A9F" w14:textId="77777777" w:rsidTr="00CA0610">
        <w:trPr>
          <w:trHeight w:val="280"/>
        </w:trPr>
        <w:tc>
          <w:tcPr>
            <w:tcW w:w="862" w:type="dxa"/>
          </w:tcPr>
          <w:p w14:paraId="055A1E5D" w14:textId="77777777" w:rsidR="00AB70E3" w:rsidRPr="00FA796F" w:rsidRDefault="00AB70E3" w:rsidP="00AB70E3">
            <w:pPr>
              <w:contextualSpacing/>
            </w:pPr>
          </w:p>
        </w:tc>
        <w:tc>
          <w:tcPr>
            <w:tcW w:w="9032" w:type="dxa"/>
          </w:tcPr>
          <w:p w14:paraId="6D4B7A6C" w14:textId="77777777" w:rsidR="00AB70E3" w:rsidRPr="00FA796F" w:rsidRDefault="00AB70E3" w:rsidP="00AB70E3">
            <w:pPr>
              <w:contextualSpacing/>
              <w:jc w:val="center"/>
              <w:rPr>
                <w:b/>
              </w:rPr>
            </w:pPr>
            <w:r w:rsidRPr="00FA796F">
              <w:rPr>
                <w:b/>
              </w:rPr>
              <w:t>COURSE OUTCOMES</w:t>
            </w:r>
          </w:p>
        </w:tc>
      </w:tr>
      <w:tr w:rsidR="00AB70E3" w:rsidRPr="00FA796F" w14:paraId="30B2C056" w14:textId="77777777" w:rsidTr="00CA0610">
        <w:trPr>
          <w:trHeight w:val="280"/>
        </w:trPr>
        <w:tc>
          <w:tcPr>
            <w:tcW w:w="862" w:type="dxa"/>
          </w:tcPr>
          <w:p w14:paraId="5800E320" w14:textId="77777777" w:rsidR="00AB70E3" w:rsidRPr="00F44DED" w:rsidRDefault="00AB70E3" w:rsidP="00AB70E3">
            <w:pPr>
              <w:contextualSpacing/>
              <w:rPr>
                <w:bCs/>
              </w:rPr>
            </w:pPr>
            <w:r w:rsidRPr="00F44DED">
              <w:rPr>
                <w:bCs/>
              </w:rPr>
              <w:t>CO1</w:t>
            </w:r>
          </w:p>
        </w:tc>
        <w:tc>
          <w:tcPr>
            <w:tcW w:w="9032" w:type="dxa"/>
            <w:vAlign w:val="center"/>
          </w:tcPr>
          <w:p w14:paraId="351639C3" w14:textId="77777777" w:rsidR="00AB70E3" w:rsidRPr="00FA796F" w:rsidRDefault="00AB70E3" w:rsidP="00AB70E3">
            <w:pPr>
              <w:contextualSpacing/>
              <w:jc w:val="both"/>
            </w:pPr>
            <w:r>
              <w:rPr>
                <w:rFonts w:eastAsia="SimSun"/>
                <w:color w:val="000000"/>
                <w:lang w:eastAsia="zh-CN" w:bidi="ar"/>
              </w:rPr>
              <w:t>understand the necessity of blockchain and realize where blockchain fits in</w:t>
            </w:r>
          </w:p>
        </w:tc>
      </w:tr>
      <w:tr w:rsidR="00AB70E3" w:rsidRPr="00FA796F" w14:paraId="6EDE5E20" w14:textId="77777777" w:rsidTr="00CA0610">
        <w:trPr>
          <w:trHeight w:val="280"/>
        </w:trPr>
        <w:tc>
          <w:tcPr>
            <w:tcW w:w="862" w:type="dxa"/>
          </w:tcPr>
          <w:p w14:paraId="54897C8E" w14:textId="77777777" w:rsidR="00AB70E3" w:rsidRPr="00F44DED" w:rsidRDefault="00AB70E3" w:rsidP="00AB70E3">
            <w:pPr>
              <w:contextualSpacing/>
              <w:rPr>
                <w:bCs/>
              </w:rPr>
            </w:pPr>
            <w:r w:rsidRPr="00F44DED">
              <w:rPr>
                <w:bCs/>
              </w:rPr>
              <w:t>CO2</w:t>
            </w:r>
          </w:p>
        </w:tc>
        <w:tc>
          <w:tcPr>
            <w:tcW w:w="9032" w:type="dxa"/>
            <w:vAlign w:val="center"/>
          </w:tcPr>
          <w:p w14:paraId="397C4135" w14:textId="77777777" w:rsidR="00AB70E3" w:rsidRPr="00FA796F" w:rsidRDefault="00AB70E3" w:rsidP="00AB70E3">
            <w:pPr>
              <w:contextualSpacing/>
              <w:jc w:val="both"/>
            </w:pPr>
            <w:r>
              <w:rPr>
                <w:rFonts w:eastAsia="SimSun"/>
                <w:color w:val="000000"/>
                <w:lang w:eastAsia="zh-CN" w:bidi="ar"/>
              </w:rPr>
              <w:t xml:space="preserve">compare and contrast cryptocurrencies, blockchain, and concept of wallets </w:t>
            </w:r>
          </w:p>
        </w:tc>
      </w:tr>
      <w:tr w:rsidR="00AB70E3" w:rsidRPr="00FA796F" w14:paraId="76FD38F8" w14:textId="77777777" w:rsidTr="00CA0610">
        <w:trPr>
          <w:trHeight w:val="280"/>
        </w:trPr>
        <w:tc>
          <w:tcPr>
            <w:tcW w:w="862" w:type="dxa"/>
          </w:tcPr>
          <w:p w14:paraId="63CDE397" w14:textId="77777777" w:rsidR="00AB70E3" w:rsidRPr="00F44DED" w:rsidRDefault="00AB70E3" w:rsidP="00AB70E3">
            <w:pPr>
              <w:contextualSpacing/>
              <w:rPr>
                <w:bCs/>
              </w:rPr>
            </w:pPr>
            <w:r w:rsidRPr="00F44DED">
              <w:rPr>
                <w:bCs/>
              </w:rPr>
              <w:t>CO3</w:t>
            </w:r>
          </w:p>
        </w:tc>
        <w:tc>
          <w:tcPr>
            <w:tcW w:w="9032" w:type="dxa"/>
            <w:vAlign w:val="center"/>
          </w:tcPr>
          <w:p w14:paraId="6CA0FC55" w14:textId="77777777" w:rsidR="00AB70E3" w:rsidRPr="00FA796F" w:rsidRDefault="00AB70E3" w:rsidP="00AB70E3">
            <w:pPr>
              <w:contextualSpacing/>
              <w:jc w:val="both"/>
            </w:pPr>
            <w:r>
              <w:rPr>
                <w:rFonts w:eastAsia="SimSun"/>
                <w:color w:val="000000"/>
                <w:lang w:eastAsia="zh-CN" w:bidi="ar"/>
              </w:rPr>
              <w:t xml:space="preserve">relate classical consensus algorithms with modern algorithms like Proof-of-Work </w:t>
            </w:r>
          </w:p>
        </w:tc>
      </w:tr>
      <w:tr w:rsidR="00AB70E3" w:rsidRPr="00FA796F" w14:paraId="7D72955C" w14:textId="77777777" w:rsidTr="00CA0610">
        <w:trPr>
          <w:trHeight w:val="280"/>
        </w:trPr>
        <w:tc>
          <w:tcPr>
            <w:tcW w:w="862" w:type="dxa"/>
          </w:tcPr>
          <w:p w14:paraId="6B7F781A" w14:textId="77777777" w:rsidR="00AB70E3" w:rsidRPr="00F44DED" w:rsidRDefault="00AB70E3" w:rsidP="00AB70E3">
            <w:pPr>
              <w:contextualSpacing/>
              <w:rPr>
                <w:bCs/>
              </w:rPr>
            </w:pPr>
            <w:r w:rsidRPr="00F44DED">
              <w:rPr>
                <w:bCs/>
              </w:rPr>
              <w:t>CO4</w:t>
            </w:r>
          </w:p>
        </w:tc>
        <w:tc>
          <w:tcPr>
            <w:tcW w:w="9032" w:type="dxa"/>
            <w:vAlign w:val="center"/>
          </w:tcPr>
          <w:p w14:paraId="142F80F3" w14:textId="77777777" w:rsidR="00AB70E3" w:rsidRPr="00FA796F" w:rsidRDefault="00AB70E3" w:rsidP="00AB70E3">
            <w:pPr>
              <w:contextualSpacing/>
              <w:jc w:val="both"/>
            </w:pPr>
            <w:r>
              <w:rPr>
                <w:rFonts w:eastAsia="SimSun"/>
                <w:color w:val="000000"/>
                <w:lang w:eastAsia="zh-CN" w:bidi="ar"/>
              </w:rPr>
              <w:t>illustrate the uses of programmable blockchains, smart contracts and oracles</w:t>
            </w:r>
          </w:p>
        </w:tc>
      </w:tr>
      <w:tr w:rsidR="00AB70E3" w:rsidRPr="00FA796F" w14:paraId="755EC166" w14:textId="77777777" w:rsidTr="00CA0610">
        <w:trPr>
          <w:trHeight w:val="280"/>
        </w:trPr>
        <w:tc>
          <w:tcPr>
            <w:tcW w:w="862" w:type="dxa"/>
          </w:tcPr>
          <w:p w14:paraId="2FD8D545" w14:textId="77777777" w:rsidR="00AB70E3" w:rsidRPr="00F44DED" w:rsidRDefault="00AB70E3" w:rsidP="00AB70E3">
            <w:pPr>
              <w:contextualSpacing/>
              <w:rPr>
                <w:bCs/>
              </w:rPr>
            </w:pPr>
            <w:r w:rsidRPr="00F44DED">
              <w:rPr>
                <w:bCs/>
              </w:rPr>
              <w:t>CO5</w:t>
            </w:r>
          </w:p>
        </w:tc>
        <w:tc>
          <w:tcPr>
            <w:tcW w:w="9032" w:type="dxa"/>
            <w:vAlign w:val="center"/>
          </w:tcPr>
          <w:p w14:paraId="2C7A92CE" w14:textId="77777777" w:rsidR="00AB70E3" w:rsidRPr="00FA796F" w:rsidRDefault="00AB70E3" w:rsidP="00AB70E3">
            <w:pPr>
              <w:contextualSpacing/>
              <w:jc w:val="both"/>
            </w:pPr>
            <w:r>
              <w:rPr>
                <w:rFonts w:eastAsia="SimSun"/>
                <w:color w:val="000000"/>
                <w:lang w:eastAsia="zh-CN" w:bidi="ar"/>
              </w:rPr>
              <w:t>comprehend the various use cases and synergistic layered approach with AI/ML/IOT etc.</w:t>
            </w:r>
          </w:p>
        </w:tc>
      </w:tr>
      <w:tr w:rsidR="00AB70E3" w:rsidRPr="00FA796F" w14:paraId="01A6BD68" w14:textId="77777777" w:rsidTr="00CA0610">
        <w:trPr>
          <w:trHeight w:val="280"/>
        </w:trPr>
        <w:tc>
          <w:tcPr>
            <w:tcW w:w="862" w:type="dxa"/>
          </w:tcPr>
          <w:p w14:paraId="4F2E5AB8" w14:textId="77777777" w:rsidR="00AB70E3" w:rsidRPr="00F44DED" w:rsidRDefault="00AB70E3" w:rsidP="00AB70E3">
            <w:pPr>
              <w:contextualSpacing/>
              <w:rPr>
                <w:bCs/>
              </w:rPr>
            </w:pPr>
            <w:r w:rsidRPr="00F44DED">
              <w:rPr>
                <w:bCs/>
              </w:rPr>
              <w:t>CO6</w:t>
            </w:r>
          </w:p>
        </w:tc>
        <w:tc>
          <w:tcPr>
            <w:tcW w:w="9032" w:type="dxa"/>
            <w:vAlign w:val="bottom"/>
          </w:tcPr>
          <w:p w14:paraId="405B17A4" w14:textId="77777777" w:rsidR="00AB70E3" w:rsidRPr="00FA796F" w:rsidRDefault="00AB70E3" w:rsidP="00AB70E3">
            <w:pPr>
              <w:contextualSpacing/>
              <w:jc w:val="both"/>
            </w:pPr>
            <w:r>
              <w:rPr>
                <w:rFonts w:eastAsia="SimSun"/>
                <w:color w:val="000000"/>
                <w:lang w:eastAsia="zh-CN" w:bidi="ar"/>
              </w:rPr>
              <w:t xml:space="preserve">design and develop blockchain based applications using the principles of cryptoeconomics </w:t>
            </w:r>
          </w:p>
        </w:tc>
      </w:tr>
    </w:tbl>
    <w:p w14:paraId="74BCF58D" w14:textId="77777777" w:rsidR="00AB70E3" w:rsidRDefault="00AB70E3" w:rsidP="00AB70E3">
      <w:pPr>
        <w:contextualSpacing/>
      </w:pPr>
    </w:p>
    <w:p w14:paraId="102519F6" w14:textId="77777777" w:rsidR="00AB70E3" w:rsidRDefault="00AB70E3" w:rsidP="00AB70E3">
      <w:pPr>
        <w:contextualSpacing/>
      </w:pPr>
    </w:p>
    <w:p w14:paraId="7A61BB6B" w14:textId="77777777" w:rsidR="00AB70E3" w:rsidRDefault="00AB70E3" w:rsidP="00AB70E3">
      <w:pPr>
        <w:contextualSpacing/>
      </w:pPr>
    </w:p>
    <w:p w14:paraId="125FFBE6" w14:textId="77777777" w:rsidR="00AB70E3" w:rsidRDefault="00AB70E3" w:rsidP="00AB70E3">
      <w:pPr>
        <w:contextualSpacing/>
      </w:pPr>
    </w:p>
    <w:p w14:paraId="074F5C22" w14:textId="77777777" w:rsidR="00AB70E3" w:rsidRPr="00FA796F" w:rsidRDefault="00AB70E3" w:rsidP="00AB70E3">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AB70E3" w:rsidRPr="00FA796F" w14:paraId="0C45BA19" w14:textId="77777777" w:rsidTr="00AB70E3">
        <w:trPr>
          <w:jc w:val="center"/>
        </w:trPr>
        <w:tc>
          <w:tcPr>
            <w:tcW w:w="10348" w:type="dxa"/>
            <w:gridSpan w:val="8"/>
          </w:tcPr>
          <w:p w14:paraId="0A8E32F6" w14:textId="77777777" w:rsidR="00AB70E3" w:rsidRPr="00FA796F" w:rsidRDefault="00AB70E3" w:rsidP="00AB70E3">
            <w:pPr>
              <w:contextualSpacing/>
              <w:jc w:val="center"/>
              <w:rPr>
                <w:b/>
              </w:rPr>
            </w:pPr>
            <w:r w:rsidRPr="00FA796F">
              <w:rPr>
                <w:b/>
              </w:rPr>
              <w:t>Assessment Pattern as per Bloom’s Taxonomy</w:t>
            </w:r>
          </w:p>
        </w:tc>
      </w:tr>
      <w:tr w:rsidR="00AB70E3" w:rsidRPr="00FA796F" w14:paraId="5C133D6E" w14:textId="77777777" w:rsidTr="00AB70E3">
        <w:trPr>
          <w:jc w:val="center"/>
        </w:trPr>
        <w:tc>
          <w:tcPr>
            <w:tcW w:w="1560" w:type="dxa"/>
          </w:tcPr>
          <w:p w14:paraId="6A01036E" w14:textId="77777777" w:rsidR="00AB70E3" w:rsidRPr="00FA796F" w:rsidRDefault="00AB70E3" w:rsidP="00AB70E3">
            <w:pPr>
              <w:contextualSpacing/>
              <w:jc w:val="center"/>
              <w:rPr>
                <w:b/>
                <w:bCs/>
              </w:rPr>
            </w:pPr>
            <w:r w:rsidRPr="00FA796F">
              <w:rPr>
                <w:b/>
                <w:bCs/>
              </w:rPr>
              <w:t>CO / P</w:t>
            </w:r>
          </w:p>
        </w:tc>
        <w:tc>
          <w:tcPr>
            <w:tcW w:w="1417" w:type="dxa"/>
          </w:tcPr>
          <w:p w14:paraId="43ED9590" w14:textId="77777777" w:rsidR="00AB70E3" w:rsidRPr="00FA796F" w:rsidRDefault="00AB70E3" w:rsidP="00AB70E3">
            <w:pPr>
              <w:contextualSpacing/>
              <w:jc w:val="center"/>
              <w:rPr>
                <w:b/>
              </w:rPr>
            </w:pPr>
            <w:r w:rsidRPr="00FA796F">
              <w:rPr>
                <w:b/>
              </w:rPr>
              <w:t>R</w:t>
            </w:r>
          </w:p>
        </w:tc>
        <w:tc>
          <w:tcPr>
            <w:tcW w:w="1276" w:type="dxa"/>
          </w:tcPr>
          <w:p w14:paraId="0C8F7FCB" w14:textId="77777777" w:rsidR="00AB70E3" w:rsidRPr="00FA796F" w:rsidRDefault="00AB70E3" w:rsidP="00AB70E3">
            <w:pPr>
              <w:contextualSpacing/>
              <w:jc w:val="center"/>
              <w:rPr>
                <w:b/>
              </w:rPr>
            </w:pPr>
            <w:r w:rsidRPr="00FA796F">
              <w:rPr>
                <w:b/>
              </w:rPr>
              <w:t>U</w:t>
            </w:r>
          </w:p>
        </w:tc>
        <w:tc>
          <w:tcPr>
            <w:tcW w:w="1134" w:type="dxa"/>
          </w:tcPr>
          <w:p w14:paraId="78265759" w14:textId="77777777" w:rsidR="00AB70E3" w:rsidRPr="00FA796F" w:rsidRDefault="00AB70E3" w:rsidP="00AB70E3">
            <w:pPr>
              <w:contextualSpacing/>
              <w:jc w:val="center"/>
              <w:rPr>
                <w:b/>
              </w:rPr>
            </w:pPr>
            <w:r w:rsidRPr="00FA796F">
              <w:rPr>
                <w:b/>
              </w:rPr>
              <w:t>A</w:t>
            </w:r>
          </w:p>
        </w:tc>
        <w:tc>
          <w:tcPr>
            <w:tcW w:w="1418" w:type="dxa"/>
          </w:tcPr>
          <w:p w14:paraId="71F1F1E8" w14:textId="77777777" w:rsidR="00AB70E3" w:rsidRPr="00FA796F" w:rsidRDefault="00AB70E3" w:rsidP="00AB70E3">
            <w:pPr>
              <w:contextualSpacing/>
              <w:jc w:val="center"/>
              <w:rPr>
                <w:b/>
              </w:rPr>
            </w:pPr>
            <w:r w:rsidRPr="00FA796F">
              <w:rPr>
                <w:b/>
              </w:rPr>
              <w:t>An</w:t>
            </w:r>
          </w:p>
        </w:tc>
        <w:tc>
          <w:tcPr>
            <w:tcW w:w="708" w:type="dxa"/>
          </w:tcPr>
          <w:p w14:paraId="69DA45CB" w14:textId="77777777" w:rsidR="00AB70E3" w:rsidRPr="00FA796F" w:rsidRDefault="00AB70E3" w:rsidP="00AB70E3">
            <w:pPr>
              <w:contextualSpacing/>
              <w:jc w:val="center"/>
              <w:rPr>
                <w:b/>
              </w:rPr>
            </w:pPr>
            <w:r w:rsidRPr="00FA796F">
              <w:rPr>
                <w:b/>
              </w:rPr>
              <w:t>E</w:t>
            </w:r>
          </w:p>
        </w:tc>
        <w:tc>
          <w:tcPr>
            <w:tcW w:w="1134" w:type="dxa"/>
          </w:tcPr>
          <w:p w14:paraId="75B467F7" w14:textId="77777777" w:rsidR="00AB70E3" w:rsidRPr="00FA796F" w:rsidRDefault="00AB70E3" w:rsidP="00AB70E3">
            <w:pPr>
              <w:contextualSpacing/>
              <w:jc w:val="center"/>
              <w:rPr>
                <w:b/>
              </w:rPr>
            </w:pPr>
            <w:r w:rsidRPr="00FA796F">
              <w:rPr>
                <w:b/>
              </w:rPr>
              <w:t>C</w:t>
            </w:r>
          </w:p>
        </w:tc>
        <w:tc>
          <w:tcPr>
            <w:tcW w:w="1701" w:type="dxa"/>
          </w:tcPr>
          <w:p w14:paraId="25056C2A" w14:textId="77777777" w:rsidR="00AB70E3" w:rsidRPr="00FA796F" w:rsidRDefault="00AB70E3" w:rsidP="00AB70E3">
            <w:pPr>
              <w:contextualSpacing/>
              <w:jc w:val="center"/>
              <w:rPr>
                <w:b/>
              </w:rPr>
            </w:pPr>
            <w:r w:rsidRPr="00FA796F">
              <w:rPr>
                <w:b/>
              </w:rPr>
              <w:t>Total</w:t>
            </w:r>
          </w:p>
        </w:tc>
      </w:tr>
      <w:tr w:rsidR="00AB70E3" w:rsidRPr="00FA796F" w14:paraId="085E6397" w14:textId="77777777" w:rsidTr="00AB70E3">
        <w:trPr>
          <w:jc w:val="center"/>
        </w:trPr>
        <w:tc>
          <w:tcPr>
            <w:tcW w:w="1560" w:type="dxa"/>
          </w:tcPr>
          <w:p w14:paraId="69288B50" w14:textId="77777777" w:rsidR="00AB70E3" w:rsidRPr="00F44DED" w:rsidRDefault="00AB70E3" w:rsidP="00AB70E3">
            <w:pPr>
              <w:contextualSpacing/>
              <w:jc w:val="center"/>
              <w:rPr>
                <w:bCs/>
              </w:rPr>
            </w:pPr>
            <w:r w:rsidRPr="00F44DED">
              <w:rPr>
                <w:bCs/>
              </w:rPr>
              <w:t>CO1</w:t>
            </w:r>
          </w:p>
        </w:tc>
        <w:tc>
          <w:tcPr>
            <w:tcW w:w="1417" w:type="dxa"/>
          </w:tcPr>
          <w:p w14:paraId="53755A8C" w14:textId="77777777" w:rsidR="00AB70E3" w:rsidRPr="00FA796F" w:rsidRDefault="00AB70E3" w:rsidP="00AB70E3">
            <w:pPr>
              <w:contextualSpacing/>
              <w:jc w:val="center"/>
            </w:pPr>
            <w:r>
              <w:t>2</w:t>
            </w:r>
          </w:p>
        </w:tc>
        <w:tc>
          <w:tcPr>
            <w:tcW w:w="1276" w:type="dxa"/>
          </w:tcPr>
          <w:p w14:paraId="581F8892" w14:textId="77777777" w:rsidR="00AB70E3" w:rsidRPr="00FA796F" w:rsidRDefault="00AB70E3" w:rsidP="00AB70E3">
            <w:pPr>
              <w:contextualSpacing/>
              <w:jc w:val="center"/>
            </w:pPr>
            <w:r>
              <w:t>15</w:t>
            </w:r>
          </w:p>
        </w:tc>
        <w:tc>
          <w:tcPr>
            <w:tcW w:w="1134" w:type="dxa"/>
          </w:tcPr>
          <w:p w14:paraId="4CC72F77" w14:textId="77777777" w:rsidR="00AB70E3" w:rsidRPr="00FA796F" w:rsidRDefault="00AB70E3" w:rsidP="00AB70E3">
            <w:pPr>
              <w:contextualSpacing/>
              <w:jc w:val="center"/>
            </w:pPr>
            <w:r>
              <w:t>-</w:t>
            </w:r>
          </w:p>
        </w:tc>
        <w:tc>
          <w:tcPr>
            <w:tcW w:w="1418" w:type="dxa"/>
          </w:tcPr>
          <w:p w14:paraId="1074CDB0" w14:textId="77777777" w:rsidR="00AB70E3" w:rsidRPr="00FA796F" w:rsidRDefault="00AB70E3" w:rsidP="00AB70E3">
            <w:pPr>
              <w:contextualSpacing/>
              <w:jc w:val="center"/>
            </w:pPr>
            <w:r w:rsidRPr="000F68B0">
              <w:t>-</w:t>
            </w:r>
          </w:p>
        </w:tc>
        <w:tc>
          <w:tcPr>
            <w:tcW w:w="708" w:type="dxa"/>
          </w:tcPr>
          <w:p w14:paraId="6C038A2A" w14:textId="77777777" w:rsidR="00AB70E3" w:rsidRPr="00FA796F" w:rsidRDefault="00AB70E3" w:rsidP="00AB70E3">
            <w:pPr>
              <w:contextualSpacing/>
              <w:jc w:val="center"/>
            </w:pPr>
            <w:r w:rsidRPr="00B850D0">
              <w:t>-</w:t>
            </w:r>
          </w:p>
        </w:tc>
        <w:tc>
          <w:tcPr>
            <w:tcW w:w="1134" w:type="dxa"/>
          </w:tcPr>
          <w:p w14:paraId="5ED8540F" w14:textId="77777777" w:rsidR="00AB70E3" w:rsidRPr="00FA796F" w:rsidRDefault="00AB70E3" w:rsidP="00AB70E3">
            <w:pPr>
              <w:contextualSpacing/>
              <w:jc w:val="center"/>
            </w:pPr>
            <w:r w:rsidRPr="00181DFA">
              <w:t>-</w:t>
            </w:r>
          </w:p>
        </w:tc>
        <w:tc>
          <w:tcPr>
            <w:tcW w:w="1701" w:type="dxa"/>
          </w:tcPr>
          <w:p w14:paraId="2C1DA562" w14:textId="77777777" w:rsidR="00AB70E3" w:rsidRPr="00FA796F" w:rsidRDefault="00AB70E3" w:rsidP="00AB70E3">
            <w:pPr>
              <w:contextualSpacing/>
              <w:jc w:val="center"/>
            </w:pPr>
            <w:r>
              <w:t>17</w:t>
            </w:r>
          </w:p>
        </w:tc>
      </w:tr>
      <w:tr w:rsidR="00AB70E3" w:rsidRPr="00FA796F" w14:paraId="64AF98D9" w14:textId="77777777" w:rsidTr="00AB70E3">
        <w:trPr>
          <w:jc w:val="center"/>
        </w:trPr>
        <w:tc>
          <w:tcPr>
            <w:tcW w:w="1560" w:type="dxa"/>
          </w:tcPr>
          <w:p w14:paraId="281F5A2B" w14:textId="77777777" w:rsidR="00AB70E3" w:rsidRPr="00F44DED" w:rsidRDefault="00AB70E3" w:rsidP="00AB70E3">
            <w:pPr>
              <w:contextualSpacing/>
              <w:jc w:val="center"/>
              <w:rPr>
                <w:bCs/>
              </w:rPr>
            </w:pPr>
            <w:r w:rsidRPr="00F44DED">
              <w:rPr>
                <w:bCs/>
              </w:rPr>
              <w:t>CO2</w:t>
            </w:r>
          </w:p>
        </w:tc>
        <w:tc>
          <w:tcPr>
            <w:tcW w:w="1417" w:type="dxa"/>
          </w:tcPr>
          <w:p w14:paraId="55D2F3F1" w14:textId="77777777" w:rsidR="00AB70E3" w:rsidRPr="00FA796F" w:rsidRDefault="00AB70E3" w:rsidP="00AB70E3">
            <w:pPr>
              <w:contextualSpacing/>
              <w:jc w:val="center"/>
            </w:pPr>
            <w:r>
              <w:t>16</w:t>
            </w:r>
          </w:p>
        </w:tc>
        <w:tc>
          <w:tcPr>
            <w:tcW w:w="1276" w:type="dxa"/>
          </w:tcPr>
          <w:p w14:paraId="18E559F7" w14:textId="77777777" w:rsidR="00AB70E3" w:rsidRPr="00FA796F" w:rsidRDefault="00AB70E3" w:rsidP="00AB70E3">
            <w:pPr>
              <w:contextualSpacing/>
              <w:jc w:val="center"/>
            </w:pPr>
            <w:r>
              <w:t>7</w:t>
            </w:r>
          </w:p>
        </w:tc>
        <w:tc>
          <w:tcPr>
            <w:tcW w:w="1134" w:type="dxa"/>
          </w:tcPr>
          <w:p w14:paraId="31B92469" w14:textId="77777777" w:rsidR="00AB70E3" w:rsidRPr="00FA796F" w:rsidRDefault="00AB70E3" w:rsidP="00AB70E3">
            <w:pPr>
              <w:contextualSpacing/>
              <w:jc w:val="center"/>
            </w:pPr>
            <w:r>
              <w:t>18</w:t>
            </w:r>
          </w:p>
        </w:tc>
        <w:tc>
          <w:tcPr>
            <w:tcW w:w="1418" w:type="dxa"/>
          </w:tcPr>
          <w:p w14:paraId="26B69528" w14:textId="77777777" w:rsidR="00AB70E3" w:rsidRPr="00FA796F" w:rsidRDefault="00AB70E3" w:rsidP="00AB70E3">
            <w:pPr>
              <w:contextualSpacing/>
              <w:jc w:val="center"/>
            </w:pPr>
            <w:r w:rsidRPr="000F68B0">
              <w:t>-</w:t>
            </w:r>
          </w:p>
        </w:tc>
        <w:tc>
          <w:tcPr>
            <w:tcW w:w="708" w:type="dxa"/>
          </w:tcPr>
          <w:p w14:paraId="4584DE2C" w14:textId="77777777" w:rsidR="00AB70E3" w:rsidRPr="00FA796F" w:rsidRDefault="00AB70E3" w:rsidP="00AB70E3">
            <w:pPr>
              <w:contextualSpacing/>
              <w:jc w:val="center"/>
            </w:pPr>
            <w:r w:rsidRPr="00B850D0">
              <w:t>-</w:t>
            </w:r>
          </w:p>
        </w:tc>
        <w:tc>
          <w:tcPr>
            <w:tcW w:w="1134" w:type="dxa"/>
          </w:tcPr>
          <w:p w14:paraId="154C1222" w14:textId="77777777" w:rsidR="00AB70E3" w:rsidRPr="00FA796F" w:rsidRDefault="00AB70E3" w:rsidP="00AB70E3">
            <w:pPr>
              <w:contextualSpacing/>
              <w:jc w:val="center"/>
            </w:pPr>
            <w:r w:rsidRPr="00181DFA">
              <w:t>-</w:t>
            </w:r>
          </w:p>
        </w:tc>
        <w:tc>
          <w:tcPr>
            <w:tcW w:w="1701" w:type="dxa"/>
          </w:tcPr>
          <w:p w14:paraId="22605528" w14:textId="77777777" w:rsidR="00AB70E3" w:rsidRPr="00FA796F" w:rsidRDefault="00AB70E3" w:rsidP="00AB70E3">
            <w:pPr>
              <w:contextualSpacing/>
              <w:jc w:val="center"/>
            </w:pPr>
            <w:r>
              <w:t>41</w:t>
            </w:r>
          </w:p>
        </w:tc>
      </w:tr>
      <w:tr w:rsidR="00AB70E3" w:rsidRPr="00FA796F" w14:paraId="0AD880FB" w14:textId="77777777" w:rsidTr="00AB70E3">
        <w:trPr>
          <w:jc w:val="center"/>
        </w:trPr>
        <w:tc>
          <w:tcPr>
            <w:tcW w:w="1560" w:type="dxa"/>
          </w:tcPr>
          <w:p w14:paraId="3F87BB50" w14:textId="77777777" w:rsidR="00AB70E3" w:rsidRPr="00F44DED" w:rsidRDefault="00AB70E3" w:rsidP="00AB70E3">
            <w:pPr>
              <w:contextualSpacing/>
              <w:jc w:val="center"/>
              <w:rPr>
                <w:bCs/>
              </w:rPr>
            </w:pPr>
            <w:r w:rsidRPr="00F44DED">
              <w:rPr>
                <w:bCs/>
              </w:rPr>
              <w:t>CO3</w:t>
            </w:r>
          </w:p>
        </w:tc>
        <w:tc>
          <w:tcPr>
            <w:tcW w:w="1417" w:type="dxa"/>
          </w:tcPr>
          <w:p w14:paraId="5529B6EA" w14:textId="77777777" w:rsidR="00AB70E3" w:rsidRPr="00FA796F" w:rsidRDefault="00AB70E3" w:rsidP="00AB70E3">
            <w:pPr>
              <w:contextualSpacing/>
              <w:jc w:val="center"/>
            </w:pPr>
            <w:r>
              <w:t>10</w:t>
            </w:r>
          </w:p>
        </w:tc>
        <w:tc>
          <w:tcPr>
            <w:tcW w:w="1276" w:type="dxa"/>
          </w:tcPr>
          <w:p w14:paraId="3C5B1A75" w14:textId="77777777" w:rsidR="00AB70E3" w:rsidRPr="00FA796F" w:rsidRDefault="00AB70E3" w:rsidP="00AB70E3">
            <w:pPr>
              <w:contextualSpacing/>
              <w:jc w:val="center"/>
            </w:pPr>
            <w:r>
              <w:t>13</w:t>
            </w:r>
          </w:p>
        </w:tc>
        <w:tc>
          <w:tcPr>
            <w:tcW w:w="1134" w:type="dxa"/>
          </w:tcPr>
          <w:p w14:paraId="0E12C01E" w14:textId="77777777" w:rsidR="00AB70E3" w:rsidRPr="00FA796F" w:rsidRDefault="00AB70E3" w:rsidP="00AB70E3">
            <w:pPr>
              <w:contextualSpacing/>
              <w:jc w:val="center"/>
            </w:pPr>
            <w:r>
              <w:t>6</w:t>
            </w:r>
          </w:p>
        </w:tc>
        <w:tc>
          <w:tcPr>
            <w:tcW w:w="1418" w:type="dxa"/>
          </w:tcPr>
          <w:p w14:paraId="0060E890" w14:textId="77777777" w:rsidR="00AB70E3" w:rsidRPr="00FA796F" w:rsidRDefault="00AB70E3" w:rsidP="00AB70E3">
            <w:pPr>
              <w:contextualSpacing/>
              <w:jc w:val="center"/>
            </w:pPr>
            <w:r w:rsidRPr="000F68B0">
              <w:t>-</w:t>
            </w:r>
          </w:p>
        </w:tc>
        <w:tc>
          <w:tcPr>
            <w:tcW w:w="708" w:type="dxa"/>
          </w:tcPr>
          <w:p w14:paraId="20C68F7E" w14:textId="77777777" w:rsidR="00AB70E3" w:rsidRPr="00FA796F" w:rsidRDefault="00AB70E3" w:rsidP="00AB70E3">
            <w:pPr>
              <w:contextualSpacing/>
              <w:jc w:val="center"/>
            </w:pPr>
            <w:r w:rsidRPr="00B850D0">
              <w:t>-</w:t>
            </w:r>
          </w:p>
        </w:tc>
        <w:tc>
          <w:tcPr>
            <w:tcW w:w="1134" w:type="dxa"/>
          </w:tcPr>
          <w:p w14:paraId="7C7B8A92" w14:textId="77777777" w:rsidR="00AB70E3" w:rsidRPr="00FA796F" w:rsidRDefault="00AB70E3" w:rsidP="00AB70E3">
            <w:pPr>
              <w:contextualSpacing/>
              <w:jc w:val="center"/>
            </w:pPr>
            <w:r w:rsidRPr="00181DFA">
              <w:t>-</w:t>
            </w:r>
          </w:p>
        </w:tc>
        <w:tc>
          <w:tcPr>
            <w:tcW w:w="1701" w:type="dxa"/>
          </w:tcPr>
          <w:p w14:paraId="2A7FFB4D" w14:textId="77777777" w:rsidR="00AB70E3" w:rsidRPr="00FA796F" w:rsidRDefault="00AB70E3" w:rsidP="00AB70E3">
            <w:pPr>
              <w:contextualSpacing/>
              <w:jc w:val="center"/>
            </w:pPr>
            <w:r>
              <w:t>29</w:t>
            </w:r>
          </w:p>
        </w:tc>
      </w:tr>
      <w:tr w:rsidR="00AB70E3" w:rsidRPr="00FA796F" w14:paraId="7C42429B" w14:textId="77777777" w:rsidTr="00AB70E3">
        <w:trPr>
          <w:jc w:val="center"/>
        </w:trPr>
        <w:tc>
          <w:tcPr>
            <w:tcW w:w="1560" w:type="dxa"/>
          </w:tcPr>
          <w:p w14:paraId="2ED8E604" w14:textId="77777777" w:rsidR="00AB70E3" w:rsidRPr="00F44DED" w:rsidRDefault="00AB70E3" w:rsidP="00AB70E3">
            <w:pPr>
              <w:contextualSpacing/>
              <w:jc w:val="center"/>
              <w:rPr>
                <w:bCs/>
              </w:rPr>
            </w:pPr>
            <w:r w:rsidRPr="00F44DED">
              <w:rPr>
                <w:bCs/>
              </w:rPr>
              <w:t>CO4</w:t>
            </w:r>
          </w:p>
        </w:tc>
        <w:tc>
          <w:tcPr>
            <w:tcW w:w="1417" w:type="dxa"/>
          </w:tcPr>
          <w:p w14:paraId="51FCF035" w14:textId="77777777" w:rsidR="00AB70E3" w:rsidRPr="00FA796F" w:rsidRDefault="00AB70E3" w:rsidP="00AB70E3">
            <w:pPr>
              <w:contextualSpacing/>
              <w:jc w:val="center"/>
            </w:pPr>
            <w:r>
              <w:t>2</w:t>
            </w:r>
          </w:p>
        </w:tc>
        <w:tc>
          <w:tcPr>
            <w:tcW w:w="1276" w:type="dxa"/>
          </w:tcPr>
          <w:p w14:paraId="6F980967" w14:textId="77777777" w:rsidR="00AB70E3" w:rsidRPr="00FA796F" w:rsidRDefault="00AB70E3" w:rsidP="00AB70E3">
            <w:pPr>
              <w:contextualSpacing/>
              <w:jc w:val="center"/>
            </w:pPr>
            <w:r>
              <w:t>3</w:t>
            </w:r>
          </w:p>
        </w:tc>
        <w:tc>
          <w:tcPr>
            <w:tcW w:w="1134" w:type="dxa"/>
          </w:tcPr>
          <w:p w14:paraId="36ADA0B1" w14:textId="77777777" w:rsidR="00AB70E3" w:rsidRPr="00FA796F" w:rsidRDefault="00AB70E3" w:rsidP="00AB70E3">
            <w:pPr>
              <w:contextualSpacing/>
              <w:jc w:val="center"/>
            </w:pPr>
            <w:r>
              <w:t>12</w:t>
            </w:r>
          </w:p>
        </w:tc>
        <w:tc>
          <w:tcPr>
            <w:tcW w:w="1418" w:type="dxa"/>
          </w:tcPr>
          <w:p w14:paraId="3DFA6BE9" w14:textId="77777777" w:rsidR="00AB70E3" w:rsidRPr="00FA796F" w:rsidRDefault="00AB70E3" w:rsidP="00AB70E3">
            <w:pPr>
              <w:contextualSpacing/>
              <w:jc w:val="center"/>
            </w:pPr>
            <w:r w:rsidRPr="000F68B0">
              <w:t>-</w:t>
            </w:r>
          </w:p>
        </w:tc>
        <w:tc>
          <w:tcPr>
            <w:tcW w:w="708" w:type="dxa"/>
          </w:tcPr>
          <w:p w14:paraId="4B0A99AB" w14:textId="77777777" w:rsidR="00AB70E3" w:rsidRPr="00FA796F" w:rsidRDefault="00AB70E3" w:rsidP="00AB70E3">
            <w:pPr>
              <w:contextualSpacing/>
              <w:jc w:val="center"/>
            </w:pPr>
            <w:r w:rsidRPr="00B850D0">
              <w:t>-</w:t>
            </w:r>
          </w:p>
        </w:tc>
        <w:tc>
          <w:tcPr>
            <w:tcW w:w="1134" w:type="dxa"/>
          </w:tcPr>
          <w:p w14:paraId="70B60EA8" w14:textId="77777777" w:rsidR="00AB70E3" w:rsidRPr="00FA796F" w:rsidRDefault="00AB70E3" w:rsidP="00AB70E3">
            <w:pPr>
              <w:contextualSpacing/>
              <w:jc w:val="center"/>
            </w:pPr>
            <w:r w:rsidRPr="00181DFA">
              <w:t>-</w:t>
            </w:r>
          </w:p>
        </w:tc>
        <w:tc>
          <w:tcPr>
            <w:tcW w:w="1701" w:type="dxa"/>
          </w:tcPr>
          <w:p w14:paraId="135D458F" w14:textId="77777777" w:rsidR="00AB70E3" w:rsidRPr="00FA796F" w:rsidRDefault="00AB70E3" w:rsidP="00AB70E3">
            <w:pPr>
              <w:contextualSpacing/>
              <w:jc w:val="center"/>
            </w:pPr>
            <w:r>
              <w:t>17</w:t>
            </w:r>
          </w:p>
        </w:tc>
      </w:tr>
      <w:tr w:rsidR="00AB70E3" w:rsidRPr="00FA796F" w14:paraId="480563F4" w14:textId="77777777" w:rsidTr="00AB70E3">
        <w:trPr>
          <w:jc w:val="center"/>
        </w:trPr>
        <w:tc>
          <w:tcPr>
            <w:tcW w:w="1560" w:type="dxa"/>
          </w:tcPr>
          <w:p w14:paraId="15023557" w14:textId="77777777" w:rsidR="00AB70E3" w:rsidRPr="00F44DED" w:rsidRDefault="00AB70E3" w:rsidP="00AB70E3">
            <w:pPr>
              <w:contextualSpacing/>
              <w:jc w:val="center"/>
              <w:rPr>
                <w:bCs/>
              </w:rPr>
            </w:pPr>
            <w:r w:rsidRPr="00F44DED">
              <w:rPr>
                <w:bCs/>
              </w:rPr>
              <w:t>CO5</w:t>
            </w:r>
          </w:p>
        </w:tc>
        <w:tc>
          <w:tcPr>
            <w:tcW w:w="1417" w:type="dxa"/>
          </w:tcPr>
          <w:p w14:paraId="10C4F5FE" w14:textId="77777777" w:rsidR="00AB70E3" w:rsidRPr="00FA796F" w:rsidRDefault="00AB70E3" w:rsidP="00AB70E3">
            <w:pPr>
              <w:contextualSpacing/>
              <w:jc w:val="center"/>
            </w:pPr>
            <w:r>
              <w:t>4</w:t>
            </w:r>
          </w:p>
        </w:tc>
        <w:tc>
          <w:tcPr>
            <w:tcW w:w="1276" w:type="dxa"/>
          </w:tcPr>
          <w:p w14:paraId="6F1DCB44" w14:textId="77777777" w:rsidR="00AB70E3" w:rsidRPr="00FA796F" w:rsidRDefault="00AB70E3" w:rsidP="00AB70E3">
            <w:pPr>
              <w:contextualSpacing/>
              <w:jc w:val="center"/>
            </w:pPr>
            <w:r>
              <w:t>-</w:t>
            </w:r>
          </w:p>
        </w:tc>
        <w:tc>
          <w:tcPr>
            <w:tcW w:w="1134" w:type="dxa"/>
          </w:tcPr>
          <w:p w14:paraId="650BE02B" w14:textId="77777777" w:rsidR="00AB70E3" w:rsidRPr="00FA796F" w:rsidRDefault="00AB70E3" w:rsidP="00AB70E3">
            <w:pPr>
              <w:contextualSpacing/>
              <w:jc w:val="center"/>
            </w:pPr>
            <w:r>
              <w:t>-</w:t>
            </w:r>
          </w:p>
        </w:tc>
        <w:tc>
          <w:tcPr>
            <w:tcW w:w="1418" w:type="dxa"/>
          </w:tcPr>
          <w:p w14:paraId="13A3C431" w14:textId="77777777" w:rsidR="00AB70E3" w:rsidRPr="00FA796F" w:rsidRDefault="00AB70E3" w:rsidP="00AB70E3">
            <w:pPr>
              <w:contextualSpacing/>
              <w:jc w:val="center"/>
            </w:pPr>
            <w:r w:rsidRPr="000F68B0">
              <w:t>-</w:t>
            </w:r>
          </w:p>
        </w:tc>
        <w:tc>
          <w:tcPr>
            <w:tcW w:w="708" w:type="dxa"/>
          </w:tcPr>
          <w:p w14:paraId="0CAA34DD" w14:textId="77777777" w:rsidR="00AB70E3" w:rsidRPr="00FA796F" w:rsidRDefault="00AB70E3" w:rsidP="00AB70E3">
            <w:pPr>
              <w:contextualSpacing/>
              <w:jc w:val="center"/>
            </w:pPr>
            <w:r w:rsidRPr="00B850D0">
              <w:t>-</w:t>
            </w:r>
          </w:p>
        </w:tc>
        <w:tc>
          <w:tcPr>
            <w:tcW w:w="1134" w:type="dxa"/>
          </w:tcPr>
          <w:p w14:paraId="78BACA70" w14:textId="77777777" w:rsidR="00AB70E3" w:rsidRPr="00FA796F" w:rsidRDefault="00AB70E3" w:rsidP="00AB70E3">
            <w:pPr>
              <w:contextualSpacing/>
              <w:jc w:val="center"/>
            </w:pPr>
            <w:r w:rsidRPr="00181DFA">
              <w:t>-</w:t>
            </w:r>
          </w:p>
        </w:tc>
        <w:tc>
          <w:tcPr>
            <w:tcW w:w="1701" w:type="dxa"/>
          </w:tcPr>
          <w:p w14:paraId="30F527D2" w14:textId="77777777" w:rsidR="00AB70E3" w:rsidRPr="00FA796F" w:rsidRDefault="00AB70E3" w:rsidP="00AB70E3">
            <w:pPr>
              <w:contextualSpacing/>
              <w:jc w:val="center"/>
            </w:pPr>
            <w:r>
              <w:t>4</w:t>
            </w:r>
          </w:p>
        </w:tc>
      </w:tr>
      <w:tr w:rsidR="00AB70E3" w:rsidRPr="00FA796F" w14:paraId="0B0FEFD1" w14:textId="77777777" w:rsidTr="00AB70E3">
        <w:trPr>
          <w:jc w:val="center"/>
        </w:trPr>
        <w:tc>
          <w:tcPr>
            <w:tcW w:w="1560" w:type="dxa"/>
          </w:tcPr>
          <w:p w14:paraId="11D8581E" w14:textId="77777777" w:rsidR="00AB70E3" w:rsidRPr="00F44DED" w:rsidRDefault="00AB70E3" w:rsidP="00AB70E3">
            <w:pPr>
              <w:contextualSpacing/>
              <w:jc w:val="center"/>
              <w:rPr>
                <w:bCs/>
              </w:rPr>
            </w:pPr>
            <w:r w:rsidRPr="00F44DED">
              <w:rPr>
                <w:bCs/>
              </w:rPr>
              <w:t>CO6</w:t>
            </w:r>
          </w:p>
        </w:tc>
        <w:tc>
          <w:tcPr>
            <w:tcW w:w="1417" w:type="dxa"/>
          </w:tcPr>
          <w:p w14:paraId="33B92D86" w14:textId="77777777" w:rsidR="00AB70E3" w:rsidRPr="00FA796F" w:rsidRDefault="00AB70E3" w:rsidP="00AB70E3">
            <w:pPr>
              <w:contextualSpacing/>
              <w:jc w:val="center"/>
            </w:pPr>
            <w:r>
              <w:t>4</w:t>
            </w:r>
          </w:p>
        </w:tc>
        <w:tc>
          <w:tcPr>
            <w:tcW w:w="1276" w:type="dxa"/>
          </w:tcPr>
          <w:p w14:paraId="6214311D" w14:textId="77777777" w:rsidR="00AB70E3" w:rsidRPr="00FA796F" w:rsidRDefault="00AB70E3" w:rsidP="00AB70E3">
            <w:pPr>
              <w:contextualSpacing/>
              <w:jc w:val="center"/>
            </w:pPr>
            <w:r>
              <w:t>6</w:t>
            </w:r>
          </w:p>
        </w:tc>
        <w:tc>
          <w:tcPr>
            <w:tcW w:w="1134" w:type="dxa"/>
          </w:tcPr>
          <w:p w14:paraId="3BAD11A8" w14:textId="77777777" w:rsidR="00AB70E3" w:rsidRPr="00FA796F" w:rsidRDefault="00AB70E3" w:rsidP="00AB70E3">
            <w:pPr>
              <w:contextualSpacing/>
              <w:jc w:val="center"/>
            </w:pPr>
            <w:r>
              <w:t>6</w:t>
            </w:r>
          </w:p>
        </w:tc>
        <w:tc>
          <w:tcPr>
            <w:tcW w:w="1418" w:type="dxa"/>
          </w:tcPr>
          <w:p w14:paraId="798B37FD" w14:textId="77777777" w:rsidR="00AB70E3" w:rsidRPr="00FA796F" w:rsidRDefault="00AB70E3" w:rsidP="00AB70E3">
            <w:pPr>
              <w:contextualSpacing/>
              <w:jc w:val="center"/>
            </w:pPr>
            <w:r w:rsidRPr="000F68B0">
              <w:t>-</w:t>
            </w:r>
          </w:p>
        </w:tc>
        <w:tc>
          <w:tcPr>
            <w:tcW w:w="708" w:type="dxa"/>
          </w:tcPr>
          <w:p w14:paraId="6CEFDC91" w14:textId="77777777" w:rsidR="00AB70E3" w:rsidRPr="00FA796F" w:rsidRDefault="00AB70E3" w:rsidP="00AB70E3">
            <w:pPr>
              <w:contextualSpacing/>
              <w:jc w:val="center"/>
            </w:pPr>
            <w:r w:rsidRPr="00B850D0">
              <w:t>-</w:t>
            </w:r>
          </w:p>
        </w:tc>
        <w:tc>
          <w:tcPr>
            <w:tcW w:w="1134" w:type="dxa"/>
          </w:tcPr>
          <w:p w14:paraId="48EDAA06" w14:textId="77777777" w:rsidR="00AB70E3" w:rsidRPr="00FA796F" w:rsidRDefault="00AB70E3" w:rsidP="00AB70E3">
            <w:pPr>
              <w:contextualSpacing/>
              <w:jc w:val="center"/>
            </w:pPr>
            <w:r w:rsidRPr="00181DFA">
              <w:t>-</w:t>
            </w:r>
          </w:p>
        </w:tc>
        <w:tc>
          <w:tcPr>
            <w:tcW w:w="1701" w:type="dxa"/>
          </w:tcPr>
          <w:p w14:paraId="60A0920D" w14:textId="77777777" w:rsidR="00AB70E3" w:rsidRPr="00FA796F" w:rsidRDefault="00AB70E3" w:rsidP="00AB70E3">
            <w:pPr>
              <w:contextualSpacing/>
              <w:jc w:val="center"/>
            </w:pPr>
            <w:r>
              <w:t>16</w:t>
            </w:r>
          </w:p>
        </w:tc>
      </w:tr>
      <w:tr w:rsidR="00AB70E3" w:rsidRPr="00FA796F" w14:paraId="5D4280E5" w14:textId="77777777" w:rsidTr="00AB70E3">
        <w:trPr>
          <w:jc w:val="center"/>
        </w:trPr>
        <w:tc>
          <w:tcPr>
            <w:tcW w:w="8647" w:type="dxa"/>
            <w:gridSpan w:val="7"/>
          </w:tcPr>
          <w:p w14:paraId="7D6FD866" w14:textId="77777777" w:rsidR="00AB70E3" w:rsidRPr="00FA796F" w:rsidRDefault="00AB70E3" w:rsidP="00AB70E3">
            <w:pPr>
              <w:contextualSpacing/>
            </w:pPr>
          </w:p>
        </w:tc>
        <w:tc>
          <w:tcPr>
            <w:tcW w:w="1701" w:type="dxa"/>
          </w:tcPr>
          <w:p w14:paraId="46CDB917" w14:textId="77777777" w:rsidR="00AB70E3" w:rsidRPr="00FA796F" w:rsidRDefault="00AB70E3" w:rsidP="00AB70E3">
            <w:pPr>
              <w:contextualSpacing/>
              <w:jc w:val="center"/>
              <w:rPr>
                <w:b/>
              </w:rPr>
            </w:pPr>
            <w:r w:rsidRPr="00FA796F">
              <w:rPr>
                <w:b/>
              </w:rPr>
              <w:t>124</w:t>
            </w:r>
          </w:p>
        </w:tc>
      </w:tr>
    </w:tbl>
    <w:p w14:paraId="5B57AD5A" w14:textId="77777777" w:rsidR="00AB70E3" w:rsidRPr="00FA796F" w:rsidRDefault="00AB70E3" w:rsidP="00AB70E3">
      <w:pPr>
        <w:tabs>
          <w:tab w:val="left" w:pos="7110"/>
        </w:tabs>
        <w:contextualSpacing/>
      </w:pPr>
      <w:r w:rsidRPr="00FA796F">
        <w:tab/>
      </w:r>
    </w:p>
    <w:p w14:paraId="4DA23F92" w14:textId="77777777" w:rsidR="00AB70E3" w:rsidRPr="00FA796F" w:rsidRDefault="00AB70E3" w:rsidP="00AB70E3">
      <w:pPr>
        <w:contextualSpacing/>
      </w:pPr>
    </w:p>
    <w:p w14:paraId="2E92B892" w14:textId="77777777" w:rsidR="00CA0610" w:rsidRDefault="00CA0610">
      <w:pPr>
        <w:spacing w:after="200" w:line="276" w:lineRule="auto"/>
      </w:pPr>
      <w:r>
        <w:br w:type="page"/>
      </w:r>
    </w:p>
    <w:p w14:paraId="7A3FCC30" w14:textId="0E996A61" w:rsidR="00AB70E3" w:rsidRPr="00806328" w:rsidRDefault="00AB70E3" w:rsidP="00AB70E3">
      <w:pPr>
        <w:jc w:val="center"/>
      </w:pPr>
      <w:r w:rsidRPr="00806328">
        <w:rPr>
          <w:noProof/>
          <w:lang w:val="en-IN" w:eastAsia="en-IN" w:bidi="ta-IN"/>
        </w:rPr>
        <w:lastRenderedPageBreak/>
        <w:drawing>
          <wp:inline distT="0" distB="0" distL="0" distR="0" wp14:anchorId="7D0E3D33" wp14:editId="264EC8A3">
            <wp:extent cx="5734050" cy="771525"/>
            <wp:effectExtent l="0" t="0" r="0" b="0"/>
            <wp:docPr id="1754801856" name="Picture 175480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771525"/>
                    </a:xfrm>
                    <a:prstGeom prst="rect">
                      <a:avLst/>
                    </a:prstGeom>
                    <a:noFill/>
                    <a:ln>
                      <a:noFill/>
                    </a:ln>
                  </pic:spPr>
                </pic:pic>
              </a:graphicData>
            </a:graphic>
          </wp:inline>
        </w:drawing>
      </w:r>
    </w:p>
    <w:p w14:paraId="7C893A3B" w14:textId="77777777" w:rsidR="00AB70E3" w:rsidRPr="00806328" w:rsidRDefault="00AB70E3" w:rsidP="00AB70E3"/>
    <w:p w14:paraId="378BDFBF" w14:textId="77777777" w:rsidR="00AB70E3" w:rsidRPr="00806328" w:rsidRDefault="00AB70E3" w:rsidP="00AB70E3">
      <w:pPr>
        <w:jc w:val="center"/>
        <w:rPr>
          <w:b/>
          <w:bCs/>
        </w:rPr>
      </w:pPr>
      <w:r w:rsidRPr="00806328">
        <w:rPr>
          <w:b/>
          <w:bCs/>
        </w:rPr>
        <w:t>END SEMESTER EXAMINATION – APRIL / MAY 2024</w:t>
      </w:r>
    </w:p>
    <w:p w14:paraId="0C137509" w14:textId="77777777" w:rsidR="00AB70E3" w:rsidRPr="00806328" w:rsidRDefault="00AB70E3" w:rsidP="00AB70E3">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18"/>
        <w:gridCol w:w="1417"/>
        <w:gridCol w:w="695"/>
      </w:tblGrid>
      <w:tr w:rsidR="00AB70E3" w:rsidRPr="00EB1EEF" w14:paraId="5DB377AE" w14:textId="77777777" w:rsidTr="00AB70E3">
        <w:trPr>
          <w:trHeight w:val="397"/>
          <w:jc w:val="center"/>
        </w:trPr>
        <w:tc>
          <w:tcPr>
            <w:tcW w:w="1555" w:type="dxa"/>
            <w:vAlign w:val="center"/>
          </w:tcPr>
          <w:p w14:paraId="617D9B28" w14:textId="77777777" w:rsidR="00AB70E3" w:rsidRPr="00EB1EEF" w:rsidRDefault="00AB70E3" w:rsidP="00AB70E3">
            <w:pPr>
              <w:pStyle w:val="Title"/>
              <w:contextualSpacing/>
              <w:jc w:val="left"/>
              <w:rPr>
                <w:b/>
                <w:szCs w:val="22"/>
              </w:rPr>
            </w:pPr>
            <w:r w:rsidRPr="00EB1EEF">
              <w:rPr>
                <w:b/>
                <w:sz w:val="22"/>
                <w:szCs w:val="22"/>
              </w:rPr>
              <w:t xml:space="preserve">Course Code      </w:t>
            </w:r>
          </w:p>
        </w:tc>
        <w:tc>
          <w:tcPr>
            <w:tcW w:w="6818" w:type="dxa"/>
            <w:vAlign w:val="center"/>
          </w:tcPr>
          <w:p w14:paraId="2AB632E9" w14:textId="77777777" w:rsidR="00AB70E3" w:rsidRPr="00EB1EEF" w:rsidRDefault="00AB70E3" w:rsidP="00AB70E3">
            <w:pPr>
              <w:pStyle w:val="Title"/>
              <w:contextualSpacing/>
              <w:jc w:val="left"/>
              <w:rPr>
                <w:b/>
                <w:szCs w:val="22"/>
              </w:rPr>
            </w:pPr>
            <w:r w:rsidRPr="00EB1EEF">
              <w:rPr>
                <w:b/>
                <w:sz w:val="22"/>
                <w:szCs w:val="22"/>
              </w:rPr>
              <w:t>20CS2027</w:t>
            </w:r>
          </w:p>
        </w:tc>
        <w:tc>
          <w:tcPr>
            <w:tcW w:w="1417" w:type="dxa"/>
            <w:vAlign w:val="center"/>
          </w:tcPr>
          <w:p w14:paraId="2ACBE545" w14:textId="77777777" w:rsidR="00AB70E3" w:rsidRPr="00EB1EEF" w:rsidRDefault="00AB70E3" w:rsidP="00AB70E3">
            <w:pPr>
              <w:pStyle w:val="Title"/>
              <w:ind w:left="-468" w:firstLine="468"/>
              <w:contextualSpacing/>
              <w:jc w:val="left"/>
              <w:rPr>
                <w:szCs w:val="22"/>
              </w:rPr>
            </w:pPr>
            <w:r w:rsidRPr="00EB1EEF">
              <w:rPr>
                <w:b/>
                <w:bCs/>
                <w:sz w:val="22"/>
                <w:szCs w:val="22"/>
              </w:rPr>
              <w:t xml:space="preserve">Duration       </w:t>
            </w:r>
          </w:p>
        </w:tc>
        <w:tc>
          <w:tcPr>
            <w:tcW w:w="695" w:type="dxa"/>
            <w:vAlign w:val="center"/>
          </w:tcPr>
          <w:p w14:paraId="6B274CA0" w14:textId="77777777" w:rsidR="00AB70E3" w:rsidRPr="00EB1EEF" w:rsidRDefault="00AB70E3" w:rsidP="00AB70E3">
            <w:pPr>
              <w:pStyle w:val="Title"/>
              <w:contextualSpacing/>
              <w:jc w:val="left"/>
              <w:rPr>
                <w:b/>
                <w:szCs w:val="22"/>
              </w:rPr>
            </w:pPr>
            <w:r w:rsidRPr="00EB1EEF">
              <w:rPr>
                <w:b/>
                <w:sz w:val="22"/>
                <w:szCs w:val="22"/>
              </w:rPr>
              <w:t>3hrs</w:t>
            </w:r>
          </w:p>
        </w:tc>
      </w:tr>
      <w:tr w:rsidR="00AB70E3" w:rsidRPr="00EB1EEF" w14:paraId="61FC9AC6" w14:textId="77777777" w:rsidTr="00AB70E3">
        <w:trPr>
          <w:trHeight w:val="397"/>
          <w:jc w:val="center"/>
        </w:trPr>
        <w:tc>
          <w:tcPr>
            <w:tcW w:w="1555" w:type="dxa"/>
            <w:vAlign w:val="center"/>
          </w:tcPr>
          <w:p w14:paraId="49033B3B" w14:textId="77777777" w:rsidR="00AB70E3" w:rsidRPr="00EB1EEF" w:rsidRDefault="00AB70E3" w:rsidP="00AB70E3">
            <w:pPr>
              <w:pStyle w:val="Title"/>
              <w:ind w:right="-160"/>
              <w:contextualSpacing/>
              <w:jc w:val="left"/>
              <w:rPr>
                <w:b/>
                <w:szCs w:val="22"/>
              </w:rPr>
            </w:pPr>
            <w:r w:rsidRPr="00EB1EEF">
              <w:rPr>
                <w:b/>
                <w:sz w:val="22"/>
                <w:szCs w:val="22"/>
              </w:rPr>
              <w:t xml:space="preserve">Course Name     </w:t>
            </w:r>
          </w:p>
        </w:tc>
        <w:tc>
          <w:tcPr>
            <w:tcW w:w="6818" w:type="dxa"/>
            <w:vAlign w:val="center"/>
          </w:tcPr>
          <w:p w14:paraId="1C042B4A" w14:textId="77777777" w:rsidR="00AB70E3" w:rsidRPr="00EB1EEF" w:rsidRDefault="00AB70E3" w:rsidP="00AB70E3">
            <w:pPr>
              <w:pStyle w:val="Title"/>
              <w:contextualSpacing/>
              <w:jc w:val="left"/>
              <w:rPr>
                <w:b/>
                <w:szCs w:val="22"/>
              </w:rPr>
            </w:pPr>
            <w:r w:rsidRPr="00EB1EEF">
              <w:rPr>
                <w:b/>
                <w:sz w:val="22"/>
                <w:szCs w:val="22"/>
              </w:rPr>
              <w:t>GEOMETRIC MODELLING</w:t>
            </w:r>
          </w:p>
        </w:tc>
        <w:tc>
          <w:tcPr>
            <w:tcW w:w="1417" w:type="dxa"/>
            <w:vAlign w:val="center"/>
          </w:tcPr>
          <w:p w14:paraId="66FD7C17" w14:textId="77777777" w:rsidR="00AB70E3" w:rsidRPr="00EB1EEF" w:rsidRDefault="00AB70E3" w:rsidP="00AB70E3">
            <w:pPr>
              <w:pStyle w:val="Title"/>
              <w:contextualSpacing/>
              <w:jc w:val="left"/>
              <w:rPr>
                <w:b/>
                <w:bCs/>
                <w:szCs w:val="22"/>
              </w:rPr>
            </w:pPr>
            <w:r w:rsidRPr="00EB1EEF">
              <w:rPr>
                <w:b/>
                <w:bCs/>
                <w:sz w:val="22"/>
                <w:szCs w:val="22"/>
              </w:rPr>
              <w:t xml:space="preserve">Max. Marks </w:t>
            </w:r>
          </w:p>
        </w:tc>
        <w:tc>
          <w:tcPr>
            <w:tcW w:w="695" w:type="dxa"/>
            <w:vAlign w:val="center"/>
          </w:tcPr>
          <w:p w14:paraId="258E5FC4" w14:textId="77777777" w:rsidR="00AB70E3" w:rsidRPr="00EB1EEF" w:rsidRDefault="00AB70E3" w:rsidP="00AB70E3">
            <w:pPr>
              <w:pStyle w:val="Title"/>
              <w:contextualSpacing/>
              <w:jc w:val="left"/>
              <w:rPr>
                <w:b/>
                <w:szCs w:val="22"/>
              </w:rPr>
            </w:pPr>
            <w:r w:rsidRPr="00EB1EEF">
              <w:rPr>
                <w:b/>
                <w:sz w:val="22"/>
                <w:szCs w:val="22"/>
              </w:rPr>
              <w:t>100</w:t>
            </w:r>
          </w:p>
        </w:tc>
      </w:tr>
    </w:tbl>
    <w:p w14:paraId="32CA7D17" w14:textId="77777777" w:rsidR="00AB70E3" w:rsidRPr="00806328" w:rsidRDefault="00AB70E3" w:rsidP="00AB70E3">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710"/>
        <w:gridCol w:w="623"/>
        <w:gridCol w:w="6888"/>
        <w:gridCol w:w="852"/>
        <w:gridCol w:w="709"/>
        <w:gridCol w:w="709"/>
      </w:tblGrid>
      <w:tr w:rsidR="00AB70E3" w:rsidRPr="00806328" w14:paraId="69497F57" w14:textId="77777777" w:rsidTr="00CA0610">
        <w:trPr>
          <w:trHeight w:val="283"/>
        </w:trPr>
        <w:tc>
          <w:tcPr>
            <w:tcW w:w="338" w:type="pct"/>
            <w:vAlign w:val="center"/>
          </w:tcPr>
          <w:p w14:paraId="1D2DA90F" w14:textId="77777777" w:rsidR="00AB70E3" w:rsidRPr="00806328" w:rsidRDefault="00AB70E3" w:rsidP="00AB70E3">
            <w:pPr>
              <w:contextualSpacing/>
              <w:jc w:val="center"/>
              <w:rPr>
                <w:b/>
              </w:rPr>
            </w:pPr>
            <w:r w:rsidRPr="00806328">
              <w:rPr>
                <w:b/>
              </w:rPr>
              <w:t>Q. No.</w:t>
            </w:r>
          </w:p>
        </w:tc>
        <w:tc>
          <w:tcPr>
            <w:tcW w:w="3580" w:type="pct"/>
            <w:gridSpan w:val="2"/>
            <w:vAlign w:val="center"/>
          </w:tcPr>
          <w:p w14:paraId="7BBB65C9" w14:textId="77777777" w:rsidR="00AB70E3" w:rsidRPr="00806328" w:rsidRDefault="00AB70E3" w:rsidP="00AB70E3">
            <w:pPr>
              <w:contextualSpacing/>
              <w:jc w:val="center"/>
              <w:rPr>
                <w:b/>
              </w:rPr>
            </w:pPr>
            <w:r w:rsidRPr="00806328">
              <w:rPr>
                <w:b/>
              </w:rPr>
              <w:t>Questions</w:t>
            </w:r>
          </w:p>
        </w:tc>
        <w:tc>
          <w:tcPr>
            <w:tcW w:w="406" w:type="pct"/>
            <w:vAlign w:val="center"/>
          </w:tcPr>
          <w:p w14:paraId="5F3CB8D8" w14:textId="77777777" w:rsidR="00AB70E3" w:rsidRPr="00806328" w:rsidRDefault="00AB70E3" w:rsidP="00AB70E3">
            <w:pPr>
              <w:contextualSpacing/>
              <w:jc w:val="center"/>
              <w:rPr>
                <w:b/>
              </w:rPr>
            </w:pPr>
            <w:r w:rsidRPr="00806328">
              <w:rPr>
                <w:b/>
              </w:rPr>
              <w:t>CO</w:t>
            </w:r>
          </w:p>
        </w:tc>
        <w:tc>
          <w:tcPr>
            <w:tcW w:w="338" w:type="pct"/>
            <w:vAlign w:val="center"/>
          </w:tcPr>
          <w:p w14:paraId="378C14CE" w14:textId="77777777" w:rsidR="00AB70E3" w:rsidRPr="00806328" w:rsidRDefault="00AB70E3" w:rsidP="00AB70E3">
            <w:pPr>
              <w:contextualSpacing/>
              <w:jc w:val="center"/>
              <w:rPr>
                <w:b/>
              </w:rPr>
            </w:pPr>
            <w:r w:rsidRPr="00806328">
              <w:rPr>
                <w:b/>
              </w:rPr>
              <w:t>BL</w:t>
            </w:r>
          </w:p>
        </w:tc>
        <w:tc>
          <w:tcPr>
            <w:tcW w:w="338" w:type="pct"/>
            <w:vAlign w:val="center"/>
          </w:tcPr>
          <w:p w14:paraId="1406F09D" w14:textId="3E9290FD" w:rsidR="00AB70E3" w:rsidRPr="00806328" w:rsidRDefault="00AB70E3" w:rsidP="00CA0610">
            <w:pPr>
              <w:contextualSpacing/>
              <w:jc w:val="center"/>
              <w:rPr>
                <w:b/>
              </w:rPr>
            </w:pPr>
            <w:r w:rsidRPr="00806328">
              <w:rPr>
                <w:b/>
              </w:rPr>
              <w:t>M</w:t>
            </w:r>
          </w:p>
        </w:tc>
      </w:tr>
      <w:tr w:rsidR="00AB70E3" w:rsidRPr="00806328" w14:paraId="42AAC087" w14:textId="77777777" w:rsidTr="00CA0610">
        <w:trPr>
          <w:trHeight w:val="283"/>
        </w:trPr>
        <w:tc>
          <w:tcPr>
            <w:tcW w:w="5000" w:type="pct"/>
            <w:gridSpan w:val="6"/>
            <w:vAlign w:val="center"/>
          </w:tcPr>
          <w:p w14:paraId="43A7114F" w14:textId="77777777" w:rsidR="00AB70E3" w:rsidRPr="00806328" w:rsidRDefault="00AB70E3" w:rsidP="00AB70E3">
            <w:pPr>
              <w:contextualSpacing/>
              <w:jc w:val="center"/>
              <w:rPr>
                <w:b/>
                <w:u w:val="single"/>
              </w:rPr>
            </w:pPr>
            <w:r w:rsidRPr="00806328">
              <w:rPr>
                <w:b/>
                <w:u w:val="single"/>
              </w:rPr>
              <w:t>PART – A (10 X 1 = 10 MARKS)</w:t>
            </w:r>
          </w:p>
          <w:p w14:paraId="7B4FE255" w14:textId="77777777" w:rsidR="00AB70E3" w:rsidRPr="00806328" w:rsidRDefault="00AB70E3" w:rsidP="00AB70E3">
            <w:pPr>
              <w:contextualSpacing/>
              <w:jc w:val="center"/>
              <w:rPr>
                <w:b/>
              </w:rPr>
            </w:pPr>
            <w:r w:rsidRPr="00806328">
              <w:rPr>
                <w:b/>
              </w:rPr>
              <w:t>(Answer all the questions)</w:t>
            </w:r>
          </w:p>
        </w:tc>
      </w:tr>
      <w:tr w:rsidR="00AB70E3" w:rsidRPr="00806328" w14:paraId="5092B0B1" w14:textId="77777777" w:rsidTr="00CA0610">
        <w:trPr>
          <w:trHeight w:val="283"/>
        </w:trPr>
        <w:tc>
          <w:tcPr>
            <w:tcW w:w="338" w:type="pct"/>
            <w:vAlign w:val="center"/>
          </w:tcPr>
          <w:p w14:paraId="2BA8D961" w14:textId="77777777" w:rsidR="00AB70E3" w:rsidRPr="00806328" w:rsidRDefault="00AB70E3" w:rsidP="00AB70E3">
            <w:pPr>
              <w:contextualSpacing/>
              <w:jc w:val="center"/>
            </w:pPr>
            <w:r w:rsidRPr="00806328">
              <w:t>1.</w:t>
            </w:r>
          </w:p>
        </w:tc>
        <w:tc>
          <w:tcPr>
            <w:tcW w:w="3580" w:type="pct"/>
            <w:gridSpan w:val="2"/>
            <w:vAlign w:val="center"/>
          </w:tcPr>
          <w:p w14:paraId="07A82C05" w14:textId="77777777" w:rsidR="00AB70E3" w:rsidRPr="00806328" w:rsidRDefault="00AB70E3" w:rsidP="00AB70E3">
            <w:pPr>
              <w:autoSpaceDE w:val="0"/>
              <w:autoSpaceDN w:val="0"/>
              <w:adjustRightInd w:val="0"/>
              <w:contextualSpacing/>
            </w:pPr>
            <w:r w:rsidRPr="00806328">
              <w:t>List a few early applications of computer graphics.</w:t>
            </w:r>
          </w:p>
        </w:tc>
        <w:tc>
          <w:tcPr>
            <w:tcW w:w="406" w:type="pct"/>
            <w:vAlign w:val="center"/>
          </w:tcPr>
          <w:p w14:paraId="59AD5DC2" w14:textId="77777777" w:rsidR="00AB70E3" w:rsidRPr="00806328" w:rsidRDefault="00AB70E3" w:rsidP="00AB70E3">
            <w:pPr>
              <w:contextualSpacing/>
              <w:jc w:val="center"/>
            </w:pPr>
            <w:r w:rsidRPr="00806328">
              <w:t>CO1</w:t>
            </w:r>
          </w:p>
        </w:tc>
        <w:tc>
          <w:tcPr>
            <w:tcW w:w="338" w:type="pct"/>
            <w:vAlign w:val="center"/>
          </w:tcPr>
          <w:p w14:paraId="6AF2C02E" w14:textId="77777777" w:rsidR="00AB70E3" w:rsidRPr="00806328" w:rsidRDefault="00AB70E3" w:rsidP="00AB70E3">
            <w:pPr>
              <w:contextualSpacing/>
              <w:jc w:val="center"/>
            </w:pPr>
            <w:r w:rsidRPr="00806328">
              <w:t>R</w:t>
            </w:r>
          </w:p>
        </w:tc>
        <w:tc>
          <w:tcPr>
            <w:tcW w:w="338" w:type="pct"/>
            <w:vAlign w:val="center"/>
          </w:tcPr>
          <w:p w14:paraId="7DC38358" w14:textId="77777777" w:rsidR="00AB70E3" w:rsidRPr="00806328" w:rsidRDefault="00AB70E3" w:rsidP="00AB70E3">
            <w:pPr>
              <w:contextualSpacing/>
              <w:jc w:val="center"/>
            </w:pPr>
            <w:r w:rsidRPr="00806328">
              <w:t>1</w:t>
            </w:r>
          </w:p>
        </w:tc>
      </w:tr>
      <w:tr w:rsidR="00AB70E3" w:rsidRPr="00806328" w14:paraId="61ED501C" w14:textId="77777777" w:rsidTr="00CA0610">
        <w:trPr>
          <w:trHeight w:val="283"/>
        </w:trPr>
        <w:tc>
          <w:tcPr>
            <w:tcW w:w="338" w:type="pct"/>
            <w:vAlign w:val="center"/>
          </w:tcPr>
          <w:p w14:paraId="26915B88" w14:textId="77777777" w:rsidR="00AB70E3" w:rsidRPr="00806328" w:rsidRDefault="00AB70E3" w:rsidP="00AB70E3">
            <w:pPr>
              <w:contextualSpacing/>
              <w:jc w:val="center"/>
            </w:pPr>
            <w:r w:rsidRPr="00806328">
              <w:t>2.</w:t>
            </w:r>
          </w:p>
        </w:tc>
        <w:tc>
          <w:tcPr>
            <w:tcW w:w="3580" w:type="pct"/>
            <w:gridSpan w:val="2"/>
            <w:vAlign w:val="center"/>
          </w:tcPr>
          <w:p w14:paraId="31713318" w14:textId="77777777" w:rsidR="00AB70E3" w:rsidRPr="00806328" w:rsidRDefault="00AB70E3" w:rsidP="00AB70E3">
            <w:pPr>
              <w:contextualSpacing/>
            </w:pPr>
            <w:r w:rsidRPr="00806328">
              <w:t>Infer on dithering and image compositing.</w:t>
            </w:r>
          </w:p>
        </w:tc>
        <w:tc>
          <w:tcPr>
            <w:tcW w:w="406" w:type="pct"/>
            <w:vAlign w:val="center"/>
          </w:tcPr>
          <w:p w14:paraId="5EC1EC85" w14:textId="77777777" w:rsidR="00AB70E3" w:rsidRPr="00806328" w:rsidRDefault="00AB70E3" w:rsidP="00AB70E3">
            <w:pPr>
              <w:contextualSpacing/>
              <w:jc w:val="center"/>
            </w:pPr>
            <w:r w:rsidRPr="00806328">
              <w:t>CO1</w:t>
            </w:r>
          </w:p>
        </w:tc>
        <w:tc>
          <w:tcPr>
            <w:tcW w:w="338" w:type="pct"/>
            <w:vAlign w:val="center"/>
          </w:tcPr>
          <w:p w14:paraId="509B8B20" w14:textId="77777777" w:rsidR="00AB70E3" w:rsidRPr="00806328" w:rsidRDefault="00AB70E3" w:rsidP="00AB70E3">
            <w:pPr>
              <w:contextualSpacing/>
              <w:jc w:val="center"/>
            </w:pPr>
            <w:r w:rsidRPr="00806328">
              <w:t>U</w:t>
            </w:r>
          </w:p>
        </w:tc>
        <w:tc>
          <w:tcPr>
            <w:tcW w:w="338" w:type="pct"/>
            <w:vAlign w:val="center"/>
          </w:tcPr>
          <w:p w14:paraId="7A35182C" w14:textId="77777777" w:rsidR="00AB70E3" w:rsidRPr="00806328" w:rsidRDefault="00AB70E3" w:rsidP="00AB70E3">
            <w:pPr>
              <w:contextualSpacing/>
              <w:jc w:val="center"/>
            </w:pPr>
            <w:r w:rsidRPr="00806328">
              <w:t>1</w:t>
            </w:r>
          </w:p>
        </w:tc>
      </w:tr>
      <w:tr w:rsidR="00AB70E3" w:rsidRPr="00806328" w14:paraId="0BCEA298" w14:textId="77777777" w:rsidTr="00CA0610">
        <w:trPr>
          <w:trHeight w:val="283"/>
        </w:trPr>
        <w:tc>
          <w:tcPr>
            <w:tcW w:w="338" w:type="pct"/>
            <w:vAlign w:val="center"/>
          </w:tcPr>
          <w:p w14:paraId="68273363" w14:textId="77777777" w:rsidR="00AB70E3" w:rsidRPr="00806328" w:rsidRDefault="00AB70E3" w:rsidP="00AB70E3">
            <w:pPr>
              <w:contextualSpacing/>
              <w:jc w:val="center"/>
            </w:pPr>
            <w:r w:rsidRPr="00806328">
              <w:t>3.</w:t>
            </w:r>
          </w:p>
        </w:tc>
        <w:tc>
          <w:tcPr>
            <w:tcW w:w="3580" w:type="pct"/>
            <w:gridSpan w:val="2"/>
            <w:vAlign w:val="center"/>
          </w:tcPr>
          <w:p w14:paraId="42EB486A" w14:textId="77777777" w:rsidR="00AB70E3" w:rsidRPr="00806328" w:rsidRDefault="00AB70E3" w:rsidP="00AB70E3">
            <w:pPr>
              <w:contextualSpacing/>
            </w:pPr>
            <w:r w:rsidRPr="00806328">
              <w:t>Differentiate right-handed and left-handed coordinate systems.</w:t>
            </w:r>
          </w:p>
        </w:tc>
        <w:tc>
          <w:tcPr>
            <w:tcW w:w="406" w:type="pct"/>
            <w:vAlign w:val="center"/>
          </w:tcPr>
          <w:p w14:paraId="5745D01D" w14:textId="77777777" w:rsidR="00AB70E3" w:rsidRPr="00806328" w:rsidRDefault="00AB70E3" w:rsidP="00AB70E3">
            <w:pPr>
              <w:contextualSpacing/>
              <w:jc w:val="center"/>
            </w:pPr>
            <w:r w:rsidRPr="00806328">
              <w:t>CO2</w:t>
            </w:r>
          </w:p>
        </w:tc>
        <w:tc>
          <w:tcPr>
            <w:tcW w:w="338" w:type="pct"/>
            <w:vAlign w:val="center"/>
          </w:tcPr>
          <w:p w14:paraId="2C4DDEEC" w14:textId="77777777" w:rsidR="00AB70E3" w:rsidRPr="00806328" w:rsidRDefault="00AB70E3" w:rsidP="00AB70E3">
            <w:pPr>
              <w:contextualSpacing/>
              <w:jc w:val="center"/>
            </w:pPr>
            <w:r w:rsidRPr="00806328">
              <w:t>U</w:t>
            </w:r>
          </w:p>
        </w:tc>
        <w:tc>
          <w:tcPr>
            <w:tcW w:w="338" w:type="pct"/>
            <w:vAlign w:val="center"/>
          </w:tcPr>
          <w:p w14:paraId="426DDD46" w14:textId="77777777" w:rsidR="00AB70E3" w:rsidRPr="00806328" w:rsidRDefault="00AB70E3" w:rsidP="00AB70E3">
            <w:pPr>
              <w:contextualSpacing/>
              <w:jc w:val="center"/>
            </w:pPr>
            <w:r w:rsidRPr="00806328">
              <w:t>1</w:t>
            </w:r>
          </w:p>
        </w:tc>
      </w:tr>
      <w:tr w:rsidR="00AB70E3" w:rsidRPr="00806328" w14:paraId="4ADB6DAA" w14:textId="77777777" w:rsidTr="00CA0610">
        <w:trPr>
          <w:trHeight w:val="283"/>
        </w:trPr>
        <w:tc>
          <w:tcPr>
            <w:tcW w:w="338" w:type="pct"/>
            <w:vAlign w:val="center"/>
          </w:tcPr>
          <w:p w14:paraId="114064BB" w14:textId="77777777" w:rsidR="00AB70E3" w:rsidRPr="00806328" w:rsidRDefault="00AB70E3" w:rsidP="00AB70E3">
            <w:pPr>
              <w:contextualSpacing/>
              <w:jc w:val="center"/>
            </w:pPr>
            <w:r w:rsidRPr="00806328">
              <w:t>4.</w:t>
            </w:r>
          </w:p>
        </w:tc>
        <w:tc>
          <w:tcPr>
            <w:tcW w:w="3580" w:type="pct"/>
            <w:gridSpan w:val="2"/>
            <w:vAlign w:val="center"/>
          </w:tcPr>
          <w:p w14:paraId="6E6526A8" w14:textId="77777777" w:rsidR="00AB70E3" w:rsidRPr="00806328" w:rsidRDefault="00AB70E3" w:rsidP="00AB70E3">
            <w:pPr>
              <w:contextualSpacing/>
            </w:pPr>
            <w:r w:rsidRPr="00806328">
              <w:t>Compare and contrast window and viewport.</w:t>
            </w:r>
          </w:p>
        </w:tc>
        <w:tc>
          <w:tcPr>
            <w:tcW w:w="406" w:type="pct"/>
            <w:vAlign w:val="center"/>
          </w:tcPr>
          <w:p w14:paraId="3988FB3C" w14:textId="77777777" w:rsidR="00AB70E3" w:rsidRPr="00806328" w:rsidRDefault="00AB70E3" w:rsidP="00AB70E3">
            <w:pPr>
              <w:contextualSpacing/>
              <w:jc w:val="center"/>
            </w:pPr>
            <w:r w:rsidRPr="00806328">
              <w:t>CO2</w:t>
            </w:r>
          </w:p>
        </w:tc>
        <w:tc>
          <w:tcPr>
            <w:tcW w:w="338" w:type="pct"/>
            <w:vAlign w:val="center"/>
          </w:tcPr>
          <w:p w14:paraId="571AFE8B" w14:textId="77777777" w:rsidR="00AB70E3" w:rsidRPr="00806328" w:rsidRDefault="00AB70E3" w:rsidP="00AB70E3">
            <w:pPr>
              <w:contextualSpacing/>
              <w:jc w:val="center"/>
            </w:pPr>
            <w:r w:rsidRPr="00806328">
              <w:t>An</w:t>
            </w:r>
          </w:p>
        </w:tc>
        <w:tc>
          <w:tcPr>
            <w:tcW w:w="338" w:type="pct"/>
            <w:vAlign w:val="center"/>
          </w:tcPr>
          <w:p w14:paraId="41A3FADB" w14:textId="77777777" w:rsidR="00AB70E3" w:rsidRPr="00806328" w:rsidRDefault="00AB70E3" w:rsidP="00AB70E3">
            <w:pPr>
              <w:contextualSpacing/>
              <w:jc w:val="center"/>
            </w:pPr>
            <w:r w:rsidRPr="00806328">
              <w:t>1</w:t>
            </w:r>
          </w:p>
        </w:tc>
      </w:tr>
      <w:tr w:rsidR="00AB70E3" w:rsidRPr="00806328" w14:paraId="481D86C5" w14:textId="77777777" w:rsidTr="00CA0610">
        <w:trPr>
          <w:trHeight w:val="283"/>
        </w:trPr>
        <w:tc>
          <w:tcPr>
            <w:tcW w:w="338" w:type="pct"/>
            <w:vAlign w:val="center"/>
          </w:tcPr>
          <w:p w14:paraId="5F0ADEE2" w14:textId="77777777" w:rsidR="00AB70E3" w:rsidRPr="00806328" w:rsidRDefault="00AB70E3" w:rsidP="00AB70E3">
            <w:pPr>
              <w:contextualSpacing/>
              <w:jc w:val="center"/>
            </w:pPr>
            <w:r w:rsidRPr="00806328">
              <w:t>5.</w:t>
            </w:r>
          </w:p>
        </w:tc>
        <w:tc>
          <w:tcPr>
            <w:tcW w:w="3580" w:type="pct"/>
            <w:gridSpan w:val="2"/>
            <w:vAlign w:val="center"/>
          </w:tcPr>
          <w:p w14:paraId="3F1572EC" w14:textId="77777777" w:rsidR="00AB70E3" w:rsidRPr="00806328" w:rsidRDefault="00AB70E3" w:rsidP="00AB70E3">
            <w:pPr>
              <w:pStyle w:val="Default"/>
              <w:contextualSpacing/>
            </w:pPr>
            <w:r w:rsidRPr="00806328">
              <w:t>Evaluate the importance of stereo image rectification.</w:t>
            </w:r>
          </w:p>
        </w:tc>
        <w:tc>
          <w:tcPr>
            <w:tcW w:w="406" w:type="pct"/>
            <w:vAlign w:val="center"/>
          </w:tcPr>
          <w:p w14:paraId="34E69403" w14:textId="77777777" w:rsidR="00AB70E3" w:rsidRPr="00806328" w:rsidRDefault="00AB70E3" w:rsidP="00AB70E3">
            <w:pPr>
              <w:contextualSpacing/>
              <w:jc w:val="center"/>
            </w:pPr>
            <w:r w:rsidRPr="00806328">
              <w:t>CO3</w:t>
            </w:r>
          </w:p>
        </w:tc>
        <w:tc>
          <w:tcPr>
            <w:tcW w:w="338" w:type="pct"/>
            <w:vAlign w:val="center"/>
          </w:tcPr>
          <w:p w14:paraId="0CC90D7C" w14:textId="77777777" w:rsidR="00AB70E3" w:rsidRPr="00806328" w:rsidRDefault="00AB70E3" w:rsidP="00AB70E3">
            <w:pPr>
              <w:contextualSpacing/>
              <w:jc w:val="center"/>
            </w:pPr>
            <w:r w:rsidRPr="00806328">
              <w:t>E</w:t>
            </w:r>
          </w:p>
        </w:tc>
        <w:tc>
          <w:tcPr>
            <w:tcW w:w="338" w:type="pct"/>
            <w:vAlign w:val="center"/>
          </w:tcPr>
          <w:p w14:paraId="18171216" w14:textId="77777777" w:rsidR="00AB70E3" w:rsidRPr="00806328" w:rsidRDefault="00AB70E3" w:rsidP="00AB70E3">
            <w:pPr>
              <w:contextualSpacing/>
              <w:jc w:val="center"/>
            </w:pPr>
            <w:r w:rsidRPr="00806328">
              <w:t>1</w:t>
            </w:r>
          </w:p>
        </w:tc>
      </w:tr>
      <w:tr w:rsidR="00AB70E3" w:rsidRPr="00806328" w14:paraId="72D3EF67" w14:textId="77777777" w:rsidTr="00CA0610">
        <w:trPr>
          <w:trHeight w:val="283"/>
        </w:trPr>
        <w:tc>
          <w:tcPr>
            <w:tcW w:w="338" w:type="pct"/>
            <w:vAlign w:val="center"/>
          </w:tcPr>
          <w:p w14:paraId="2FC816EC" w14:textId="77777777" w:rsidR="00AB70E3" w:rsidRPr="00806328" w:rsidRDefault="00AB70E3" w:rsidP="00AB70E3">
            <w:pPr>
              <w:contextualSpacing/>
              <w:jc w:val="center"/>
            </w:pPr>
            <w:r w:rsidRPr="00806328">
              <w:t>6.</w:t>
            </w:r>
          </w:p>
        </w:tc>
        <w:tc>
          <w:tcPr>
            <w:tcW w:w="3580" w:type="pct"/>
            <w:gridSpan w:val="2"/>
            <w:vAlign w:val="center"/>
          </w:tcPr>
          <w:p w14:paraId="2A243008" w14:textId="77777777" w:rsidR="00AB70E3" w:rsidRPr="00806328" w:rsidRDefault="00AB70E3" w:rsidP="00AB70E3">
            <w:pPr>
              <w:contextualSpacing/>
            </w:pPr>
            <w:r w:rsidRPr="00806328">
              <w:t>Illustrate cleanliness property in a plane sweep algorithm.</w:t>
            </w:r>
          </w:p>
        </w:tc>
        <w:tc>
          <w:tcPr>
            <w:tcW w:w="406" w:type="pct"/>
            <w:vAlign w:val="center"/>
          </w:tcPr>
          <w:p w14:paraId="495363A5" w14:textId="77777777" w:rsidR="00AB70E3" w:rsidRPr="00806328" w:rsidRDefault="00AB70E3" w:rsidP="00AB70E3">
            <w:pPr>
              <w:contextualSpacing/>
              <w:jc w:val="center"/>
            </w:pPr>
            <w:r w:rsidRPr="00806328">
              <w:t>CO4</w:t>
            </w:r>
          </w:p>
        </w:tc>
        <w:tc>
          <w:tcPr>
            <w:tcW w:w="338" w:type="pct"/>
            <w:vAlign w:val="center"/>
          </w:tcPr>
          <w:p w14:paraId="1F228863" w14:textId="77777777" w:rsidR="00AB70E3" w:rsidRPr="00806328" w:rsidRDefault="00AB70E3" w:rsidP="00AB70E3">
            <w:pPr>
              <w:contextualSpacing/>
              <w:jc w:val="center"/>
            </w:pPr>
            <w:r w:rsidRPr="00806328">
              <w:t>A</w:t>
            </w:r>
          </w:p>
        </w:tc>
        <w:tc>
          <w:tcPr>
            <w:tcW w:w="338" w:type="pct"/>
            <w:vAlign w:val="center"/>
          </w:tcPr>
          <w:p w14:paraId="0AD6F078" w14:textId="77777777" w:rsidR="00AB70E3" w:rsidRPr="00806328" w:rsidRDefault="00AB70E3" w:rsidP="00AB70E3">
            <w:pPr>
              <w:contextualSpacing/>
              <w:jc w:val="center"/>
            </w:pPr>
            <w:r w:rsidRPr="00806328">
              <w:t>1</w:t>
            </w:r>
          </w:p>
        </w:tc>
      </w:tr>
      <w:tr w:rsidR="00AB70E3" w:rsidRPr="00806328" w14:paraId="13C812AE" w14:textId="77777777" w:rsidTr="00CA0610">
        <w:trPr>
          <w:trHeight w:val="283"/>
        </w:trPr>
        <w:tc>
          <w:tcPr>
            <w:tcW w:w="338" w:type="pct"/>
            <w:vAlign w:val="center"/>
          </w:tcPr>
          <w:p w14:paraId="47942B05" w14:textId="77777777" w:rsidR="00AB70E3" w:rsidRPr="00806328" w:rsidRDefault="00AB70E3" w:rsidP="00AB70E3">
            <w:pPr>
              <w:contextualSpacing/>
              <w:jc w:val="center"/>
            </w:pPr>
            <w:r w:rsidRPr="00806328">
              <w:t>7.</w:t>
            </w:r>
          </w:p>
        </w:tc>
        <w:tc>
          <w:tcPr>
            <w:tcW w:w="3580" w:type="pct"/>
            <w:gridSpan w:val="2"/>
            <w:vAlign w:val="center"/>
          </w:tcPr>
          <w:p w14:paraId="1A43282D" w14:textId="77777777" w:rsidR="00AB70E3" w:rsidRPr="00806328" w:rsidRDefault="00AB70E3" w:rsidP="00AB70E3">
            <w:pPr>
              <w:pStyle w:val="ListParagraph"/>
              <w:ind w:left="0"/>
              <w:rPr>
                <w:noProof/>
                <w:lang w:eastAsia="zh-TW"/>
              </w:rPr>
            </w:pPr>
            <w:r w:rsidRPr="00806328">
              <w:rPr>
                <w:noProof/>
                <w:lang w:eastAsia="zh-TW"/>
              </w:rPr>
              <w:t>Define radiance, luminance and brightness.</w:t>
            </w:r>
          </w:p>
        </w:tc>
        <w:tc>
          <w:tcPr>
            <w:tcW w:w="406" w:type="pct"/>
            <w:vAlign w:val="center"/>
          </w:tcPr>
          <w:p w14:paraId="1D68F328" w14:textId="77777777" w:rsidR="00AB70E3" w:rsidRPr="00806328" w:rsidRDefault="00AB70E3" w:rsidP="00AB70E3">
            <w:pPr>
              <w:contextualSpacing/>
              <w:jc w:val="center"/>
            </w:pPr>
            <w:r w:rsidRPr="00806328">
              <w:t>CO4</w:t>
            </w:r>
          </w:p>
        </w:tc>
        <w:tc>
          <w:tcPr>
            <w:tcW w:w="338" w:type="pct"/>
            <w:vAlign w:val="center"/>
          </w:tcPr>
          <w:p w14:paraId="5E4510D5" w14:textId="77777777" w:rsidR="00AB70E3" w:rsidRPr="00806328" w:rsidRDefault="00AB70E3" w:rsidP="00AB70E3">
            <w:pPr>
              <w:contextualSpacing/>
              <w:jc w:val="center"/>
            </w:pPr>
            <w:r w:rsidRPr="00806328">
              <w:t>R</w:t>
            </w:r>
          </w:p>
        </w:tc>
        <w:tc>
          <w:tcPr>
            <w:tcW w:w="338" w:type="pct"/>
            <w:vAlign w:val="center"/>
          </w:tcPr>
          <w:p w14:paraId="1AA3AA46" w14:textId="77777777" w:rsidR="00AB70E3" w:rsidRPr="00806328" w:rsidRDefault="00AB70E3" w:rsidP="00AB70E3">
            <w:pPr>
              <w:contextualSpacing/>
              <w:jc w:val="center"/>
            </w:pPr>
            <w:r w:rsidRPr="00806328">
              <w:t>1</w:t>
            </w:r>
          </w:p>
        </w:tc>
      </w:tr>
      <w:tr w:rsidR="00AB70E3" w:rsidRPr="00806328" w14:paraId="7FE8D297" w14:textId="77777777" w:rsidTr="00CA0610">
        <w:trPr>
          <w:trHeight w:val="283"/>
        </w:trPr>
        <w:tc>
          <w:tcPr>
            <w:tcW w:w="338" w:type="pct"/>
            <w:vAlign w:val="center"/>
          </w:tcPr>
          <w:p w14:paraId="7D81491E" w14:textId="77777777" w:rsidR="00AB70E3" w:rsidRPr="00806328" w:rsidRDefault="00AB70E3" w:rsidP="00AB70E3">
            <w:pPr>
              <w:contextualSpacing/>
              <w:jc w:val="center"/>
            </w:pPr>
            <w:r w:rsidRPr="00806328">
              <w:t>8.</w:t>
            </w:r>
          </w:p>
        </w:tc>
        <w:tc>
          <w:tcPr>
            <w:tcW w:w="3580" w:type="pct"/>
            <w:gridSpan w:val="2"/>
            <w:vAlign w:val="center"/>
          </w:tcPr>
          <w:p w14:paraId="63DEEEAB" w14:textId="77777777" w:rsidR="00AB70E3" w:rsidRPr="00806328" w:rsidRDefault="00AB70E3" w:rsidP="00AB70E3">
            <w:pPr>
              <w:contextualSpacing/>
            </w:pPr>
            <w:r w:rsidRPr="00806328">
              <w:t>Sketch the architecture of a 3*5 Bezier patch.</w:t>
            </w:r>
          </w:p>
        </w:tc>
        <w:tc>
          <w:tcPr>
            <w:tcW w:w="406" w:type="pct"/>
            <w:vAlign w:val="center"/>
          </w:tcPr>
          <w:p w14:paraId="7A77102D" w14:textId="77777777" w:rsidR="00AB70E3" w:rsidRPr="00806328" w:rsidRDefault="00AB70E3" w:rsidP="00AB70E3">
            <w:pPr>
              <w:contextualSpacing/>
              <w:jc w:val="center"/>
            </w:pPr>
            <w:r w:rsidRPr="00806328">
              <w:t>CO5</w:t>
            </w:r>
          </w:p>
        </w:tc>
        <w:tc>
          <w:tcPr>
            <w:tcW w:w="338" w:type="pct"/>
            <w:vAlign w:val="center"/>
          </w:tcPr>
          <w:p w14:paraId="44B48A6E" w14:textId="77777777" w:rsidR="00AB70E3" w:rsidRPr="00806328" w:rsidRDefault="00AB70E3" w:rsidP="00AB70E3">
            <w:pPr>
              <w:contextualSpacing/>
              <w:jc w:val="center"/>
            </w:pPr>
            <w:r w:rsidRPr="00806328">
              <w:t>A</w:t>
            </w:r>
          </w:p>
        </w:tc>
        <w:tc>
          <w:tcPr>
            <w:tcW w:w="338" w:type="pct"/>
            <w:vAlign w:val="center"/>
          </w:tcPr>
          <w:p w14:paraId="5D2F7002" w14:textId="77777777" w:rsidR="00AB70E3" w:rsidRPr="00806328" w:rsidRDefault="00AB70E3" w:rsidP="00AB70E3">
            <w:pPr>
              <w:contextualSpacing/>
              <w:jc w:val="center"/>
            </w:pPr>
            <w:r w:rsidRPr="00806328">
              <w:t>1</w:t>
            </w:r>
          </w:p>
        </w:tc>
      </w:tr>
      <w:tr w:rsidR="00AB70E3" w:rsidRPr="00806328" w14:paraId="688FDBBC" w14:textId="77777777" w:rsidTr="00CA0610">
        <w:trPr>
          <w:trHeight w:val="283"/>
        </w:trPr>
        <w:tc>
          <w:tcPr>
            <w:tcW w:w="338" w:type="pct"/>
            <w:vAlign w:val="center"/>
          </w:tcPr>
          <w:p w14:paraId="21E3F134" w14:textId="77777777" w:rsidR="00AB70E3" w:rsidRPr="00806328" w:rsidRDefault="00AB70E3" w:rsidP="00AB70E3">
            <w:pPr>
              <w:contextualSpacing/>
              <w:jc w:val="center"/>
            </w:pPr>
            <w:r w:rsidRPr="00806328">
              <w:t>9.</w:t>
            </w:r>
          </w:p>
        </w:tc>
        <w:tc>
          <w:tcPr>
            <w:tcW w:w="3580" w:type="pct"/>
            <w:gridSpan w:val="2"/>
            <w:vAlign w:val="center"/>
          </w:tcPr>
          <w:p w14:paraId="40A92597" w14:textId="77777777" w:rsidR="00AB70E3" w:rsidRPr="00806328" w:rsidRDefault="00AB70E3" w:rsidP="00AB70E3">
            <w:pPr>
              <w:pStyle w:val="ListParagraph"/>
              <w:ind w:left="0"/>
              <w:rPr>
                <w:noProof/>
                <w:lang w:eastAsia="zh-TW"/>
              </w:rPr>
            </w:pPr>
            <w:r w:rsidRPr="00806328">
              <w:rPr>
                <w:noProof/>
                <w:lang w:eastAsia="zh-TW"/>
              </w:rPr>
              <w:t>Name a few exportable 3D file formats.</w:t>
            </w:r>
          </w:p>
        </w:tc>
        <w:tc>
          <w:tcPr>
            <w:tcW w:w="406" w:type="pct"/>
            <w:vAlign w:val="center"/>
          </w:tcPr>
          <w:p w14:paraId="3413F98F" w14:textId="77777777" w:rsidR="00AB70E3" w:rsidRPr="00806328" w:rsidRDefault="00AB70E3" w:rsidP="00AB70E3">
            <w:pPr>
              <w:contextualSpacing/>
              <w:jc w:val="center"/>
            </w:pPr>
            <w:r w:rsidRPr="00806328">
              <w:t>CO1</w:t>
            </w:r>
          </w:p>
        </w:tc>
        <w:tc>
          <w:tcPr>
            <w:tcW w:w="338" w:type="pct"/>
            <w:vAlign w:val="center"/>
          </w:tcPr>
          <w:p w14:paraId="7D59A568" w14:textId="77777777" w:rsidR="00AB70E3" w:rsidRPr="00806328" w:rsidRDefault="00AB70E3" w:rsidP="00AB70E3">
            <w:pPr>
              <w:contextualSpacing/>
              <w:jc w:val="center"/>
            </w:pPr>
            <w:r w:rsidRPr="00806328">
              <w:t>R</w:t>
            </w:r>
          </w:p>
        </w:tc>
        <w:tc>
          <w:tcPr>
            <w:tcW w:w="338" w:type="pct"/>
            <w:vAlign w:val="center"/>
          </w:tcPr>
          <w:p w14:paraId="732B8B67" w14:textId="77777777" w:rsidR="00AB70E3" w:rsidRPr="00806328" w:rsidRDefault="00AB70E3" w:rsidP="00AB70E3">
            <w:pPr>
              <w:contextualSpacing/>
              <w:jc w:val="center"/>
            </w:pPr>
            <w:r w:rsidRPr="00806328">
              <w:t>1</w:t>
            </w:r>
          </w:p>
        </w:tc>
      </w:tr>
      <w:tr w:rsidR="00AB70E3" w:rsidRPr="00806328" w14:paraId="26EF423D" w14:textId="77777777" w:rsidTr="00CA0610">
        <w:trPr>
          <w:trHeight w:val="283"/>
        </w:trPr>
        <w:tc>
          <w:tcPr>
            <w:tcW w:w="338" w:type="pct"/>
            <w:vAlign w:val="center"/>
          </w:tcPr>
          <w:p w14:paraId="71EDBC19" w14:textId="77777777" w:rsidR="00AB70E3" w:rsidRPr="00806328" w:rsidRDefault="00AB70E3" w:rsidP="00AB70E3">
            <w:pPr>
              <w:contextualSpacing/>
              <w:jc w:val="center"/>
            </w:pPr>
            <w:r w:rsidRPr="00806328">
              <w:t>10.</w:t>
            </w:r>
          </w:p>
        </w:tc>
        <w:tc>
          <w:tcPr>
            <w:tcW w:w="3580" w:type="pct"/>
            <w:gridSpan w:val="2"/>
            <w:vAlign w:val="center"/>
          </w:tcPr>
          <w:p w14:paraId="4855EE23" w14:textId="77777777" w:rsidR="00AB70E3" w:rsidRPr="00806328" w:rsidRDefault="00AB70E3" w:rsidP="00AB70E3">
            <w:pPr>
              <w:contextualSpacing/>
            </w:pPr>
            <w:r w:rsidRPr="00806328">
              <w:t>Distinguish between revolve and sweep.</w:t>
            </w:r>
          </w:p>
        </w:tc>
        <w:tc>
          <w:tcPr>
            <w:tcW w:w="406" w:type="pct"/>
            <w:vAlign w:val="center"/>
          </w:tcPr>
          <w:p w14:paraId="239D93A7" w14:textId="77777777" w:rsidR="00AB70E3" w:rsidRPr="00806328" w:rsidRDefault="00AB70E3" w:rsidP="00AB70E3">
            <w:pPr>
              <w:contextualSpacing/>
              <w:jc w:val="center"/>
            </w:pPr>
            <w:r w:rsidRPr="00806328">
              <w:t>CO6</w:t>
            </w:r>
          </w:p>
        </w:tc>
        <w:tc>
          <w:tcPr>
            <w:tcW w:w="338" w:type="pct"/>
            <w:vAlign w:val="center"/>
          </w:tcPr>
          <w:p w14:paraId="6F362676" w14:textId="77777777" w:rsidR="00AB70E3" w:rsidRPr="00806328" w:rsidRDefault="00AB70E3" w:rsidP="00AB70E3">
            <w:pPr>
              <w:contextualSpacing/>
              <w:jc w:val="center"/>
            </w:pPr>
            <w:r w:rsidRPr="00806328">
              <w:t>U</w:t>
            </w:r>
          </w:p>
        </w:tc>
        <w:tc>
          <w:tcPr>
            <w:tcW w:w="338" w:type="pct"/>
            <w:vAlign w:val="center"/>
          </w:tcPr>
          <w:p w14:paraId="0B6E70EF" w14:textId="77777777" w:rsidR="00AB70E3" w:rsidRPr="00806328" w:rsidRDefault="00AB70E3" w:rsidP="00AB70E3">
            <w:pPr>
              <w:contextualSpacing/>
              <w:jc w:val="center"/>
            </w:pPr>
            <w:r w:rsidRPr="00806328">
              <w:t>1</w:t>
            </w:r>
          </w:p>
        </w:tc>
      </w:tr>
      <w:tr w:rsidR="00AB70E3" w:rsidRPr="00806328" w14:paraId="169EAED2" w14:textId="77777777" w:rsidTr="00CA0610">
        <w:trPr>
          <w:trHeight w:val="283"/>
        </w:trPr>
        <w:tc>
          <w:tcPr>
            <w:tcW w:w="5000" w:type="pct"/>
            <w:gridSpan w:val="6"/>
            <w:vAlign w:val="center"/>
          </w:tcPr>
          <w:p w14:paraId="43CCE797" w14:textId="77777777" w:rsidR="00AB70E3" w:rsidRPr="00806328" w:rsidRDefault="00AB70E3" w:rsidP="00AB70E3">
            <w:pPr>
              <w:contextualSpacing/>
              <w:jc w:val="center"/>
              <w:rPr>
                <w:b/>
                <w:u w:val="single"/>
              </w:rPr>
            </w:pPr>
            <w:r w:rsidRPr="00806328">
              <w:rPr>
                <w:b/>
                <w:u w:val="single"/>
              </w:rPr>
              <w:t>PART – B (6 X 3 = 18 MARKS)</w:t>
            </w:r>
          </w:p>
          <w:p w14:paraId="26DD65FF" w14:textId="77777777" w:rsidR="00AB70E3" w:rsidRPr="00806328" w:rsidRDefault="00AB70E3" w:rsidP="00AB70E3">
            <w:pPr>
              <w:contextualSpacing/>
              <w:jc w:val="center"/>
              <w:rPr>
                <w:b/>
                <w:u w:val="single"/>
              </w:rPr>
            </w:pPr>
            <w:r w:rsidRPr="00806328">
              <w:rPr>
                <w:b/>
              </w:rPr>
              <w:t>(Answer all the questions)</w:t>
            </w:r>
          </w:p>
        </w:tc>
      </w:tr>
      <w:tr w:rsidR="00AB70E3" w:rsidRPr="00806328" w14:paraId="63BA26B3" w14:textId="77777777" w:rsidTr="00CA0610">
        <w:trPr>
          <w:trHeight w:val="283"/>
        </w:trPr>
        <w:tc>
          <w:tcPr>
            <w:tcW w:w="338" w:type="pct"/>
          </w:tcPr>
          <w:p w14:paraId="60A57731" w14:textId="77777777" w:rsidR="00AB70E3" w:rsidRPr="00806328" w:rsidRDefault="00AB70E3" w:rsidP="00AB70E3">
            <w:pPr>
              <w:pStyle w:val="NoSpacing"/>
              <w:contextualSpacing/>
              <w:jc w:val="center"/>
            </w:pPr>
            <w:r w:rsidRPr="00806328">
              <w:t>11.</w:t>
            </w:r>
          </w:p>
        </w:tc>
        <w:tc>
          <w:tcPr>
            <w:tcW w:w="3580" w:type="pct"/>
            <w:gridSpan w:val="2"/>
            <w:vAlign w:val="center"/>
          </w:tcPr>
          <w:p w14:paraId="46DA88E3" w14:textId="77777777" w:rsidR="00AB70E3" w:rsidRPr="00806328" w:rsidRDefault="00AB70E3" w:rsidP="00AB70E3">
            <w:pPr>
              <w:pStyle w:val="NoSpacing"/>
              <w:contextualSpacing/>
            </w:pPr>
            <w:r w:rsidRPr="00806328">
              <w:t>Summarize the midpoint circle algorithm.</w:t>
            </w:r>
          </w:p>
        </w:tc>
        <w:tc>
          <w:tcPr>
            <w:tcW w:w="406" w:type="pct"/>
            <w:vAlign w:val="center"/>
          </w:tcPr>
          <w:p w14:paraId="48C2507E" w14:textId="77777777" w:rsidR="00AB70E3" w:rsidRPr="00806328" w:rsidRDefault="00AB70E3" w:rsidP="00AB70E3">
            <w:pPr>
              <w:pStyle w:val="NoSpacing"/>
              <w:contextualSpacing/>
              <w:jc w:val="center"/>
            </w:pPr>
            <w:r w:rsidRPr="00806328">
              <w:t>CO1</w:t>
            </w:r>
          </w:p>
        </w:tc>
        <w:tc>
          <w:tcPr>
            <w:tcW w:w="338" w:type="pct"/>
            <w:vAlign w:val="center"/>
          </w:tcPr>
          <w:p w14:paraId="6196DE6B" w14:textId="77777777" w:rsidR="00AB70E3" w:rsidRPr="00806328" w:rsidRDefault="00AB70E3" w:rsidP="00AB70E3">
            <w:pPr>
              <w:pStyle w:val="NoSpacing"/>
              <w:contextualSpacing/>
              <w:jc w:val="center"/>
            </w:pPr>
            <w:r w:rsidRPr="00806328">
              <w:t>U</w:t>
            </w:r>
          </w:p>
        </w:tc>
        <w:tc>
          <w:tcPr>
            <w:tcW w:w="338" w:type="pct"/>
            <w:vAlign w:val="center"/>
          </w:tcPr>
          <w:p w14:paraId="73DF973E" w14:textId="77777777" w:rsidR="00AB70E3" w:rsidRPr="00806328" w:rsidRDefault="00AB70E3" w:rsidP="00AB70E3">
            <w:pPr>
              <w:pStyle w:val="NoSpacing"/>
              <w:contextualSpacing/>
              <w:jc w:val="center"/>
            </w:pPr>
            <w:r w:rsidRPr="00806328">
              <w:t>3</w:t>
            </w:r>
          </w:p>
        </w:tc>
      </w:tr>
      <w:tr w:rsidR="00AB70E3" w:rsidRPr="00806328" w14:paraId="2E36A3B7" w14:textId="77777777" w:rsidTr="00CA0610">
        <w:trPr>
          <w:trHeight w:val="283"/>
        </w:trPr>
        <w:tc>
          <w:tcPr>
            <w:tcW w:w="338" w:type="pct"/>
          </w:tcPr>
          <w:p w14:paraId="776B808F" w14:textId="77777777" w:rsidR="00AB70E3" w:rsidRPr="00806328" w:rsidRDefault="00AB70E3" w:rsidP="00AB70E3">
            <w:pPr>
              <w:pStyle w:val="NoSpacing"/>
              <w:contextualSpacing/>
              <w:jc w:val="center"/>
            </w:pPr>
            <w:r w:rsidRPr="00806328">
              <w:t>12.</w:t>
            </w:r>
          </w:p>
        </w:tc>
        <w:tc>
          <w:tcPr>
            <w:tcW w:w="3580" w:type="pct"/>
            <w:gridSpan w:val="2"/>
            <w:vAlign w:val="center"/>
          </w:tcPr>
          <w:p w14:paraId="722FDE7D" w14:textId="77777777" w:rsidR="00AB70E3" w:rsidRPr="00806328" w:rsidRDefault="00AB70E3" w:rsidP="00AB70E3">
            <w:pPr>
              <w:pStyle w:val="NoSpacing"/>
              <w:contextualSpacing/>
            </w:pPr>
            <w:r w:rsidRPr="00806328">
              <w:t>Illustrate point clipping with examples.</w:t>
            </w:r>
          </w:p>
        </w:tc>
        <w:tc>
          <w:tcPr>
            <w:tcW w:w="406" w:type="pct"/>
            <w:vAlign w:val="center"/>
          </w:tcPr>
          <w:p w14:paraId="31775B05" w14:textId="77777777" w:rsidR="00AB70E3" w:rsidRPr="00806328" w:rsidRDefault="00AB70E3" w:rsidP="00AB70E3">
            <w:pPr>
              <w:pStyle w:val="NoSpacing"/>
              <w:contextualSpacing/>
              <w:jc w:val="center"/>
            </w:pPr>
            <w:r w:rsidRPr="00806328">
              <w:t>CO2</w:t>
            </w:r>
          </w:p>
        </w:tc>
        <w:tc>
          <w:tcPr>
            <w:tcW w:w="338" w:type="pct"/>
            <w:vAlign w:val="center"/>
          </w:tcPr>
          <w:p w14:paraId="4AEBA12A" w14:textId="77777777" w:rsidR="00AB70E3" w:rsidRPr="00806328" w:rsidRDefault="00AB70E3" w:rsidP="00AB70E3">
            <w:pPr>
              <w:pStyle w:val="NoSpacing"/>
              <w:contextualSpacing/>
              <w:jc w:val="center"/>
            </w:pPr>
            <w:r w:rsidRPr="00806328">
              <w:t>U</w:t>
            </w:r>
          </w:p>
        </w:tc>
        <w:tc>
          <w:tcPr>
            <w:tcW w:w="338" w:type="pct"/>
            <w:vAlign w:val="center"/>
          </w:tcPr>
          <w:p w14:paraId="4C9293A3" w14:textId="77777777" w:rsidR="00AB70E3" w:rsidRPr="00806328" w:rsidRDefault="00AB70E3" w:rsidP="00AB70E3">
            <w:pPr>
              <w:pStyle w:val="NoSpacing"/>
              <w:contextualSpacing/>
              <w:jc w:val="center"/>
            </w:pPr>
            <w:r w:rsidRPr="00806328">
              <w:t>3</w:t>
            </w:r>
          </w:p>
        </w:tc>
      </w:tr>
      <w:tr w:rsidR="00AB70E3" w:rsidRPr="00806328" w14:paraId="4414DB3C" w14:textId="77777777" w:rsidTr="00CA0610">
        <w:trPr>
          <w:trHeight w:val="283"/>
        </w:trPr>
        <w:tc>
          <w:tcPr>
            <w:tcW w:w="338" w:type="pct"/>
          </w:tcPr>
          <w:p w14:paraId="0133729C" w14:textId="77777777" w:rsidR="00AB70E3" w:rsidRPr="00806328" w:rsidRDefault="00AB70E3" w:rsidP="00AB70E3">
            <w:pPr>
              <w:pStyle w:val="NoSpacing"/>
              <w:contextualSpacing/>
              <w:jc w:val="center"/>
            </w:pPr>
            <w:r w:rsidRPr="00806328">
              <w:t>13.</w:t>
            </w:r>
          </w:p>
        </w:tc>
        <w:tc>
          <w:tcPr>
            <w:tcW w:w="3580" w:type="pct"/>
            <w:gridSpan w:val="2"/>
            <w:vAlign w:val="center"/>
          </w:tcPr>
          <w:p w14:paraId="2DC076F5" w14:textId="77777777" w:rsidR="00AB70E3" w:rsidRPr="00806328" w:rsidRDefault="00AB70E3" w:rsidP="00AB70E3">
            <w:pPr>
              <w:pStyle w:val="NoSpacing"/>
              <w:contextualSpacing/>
            </w:pPr>
            <w:r w:rsidRPr="00806328">
              <w:t>Determine the volume of the following pyramid:</w:t>
            </w:r>
          </w:p>
          <w:p w14:paraId="4BA055E5" w14:textId="77777777" w:rsidR="00AB70E3" w:rsidRPr="00806328" w:rsidRDefault="00AB70E3" w:rsidP="00AB70E3">
            <w:pPr>
              <w:pStyle w:val="NoSpacing"/>
              <w:contextualSpacing/>
              <w:jc w:val="center"/>
            </w:pPr>
            <w:r w:rsidRPr="00806328">
              <w:rPr>
                <w:noProof/>
                <w:lang w:val="en-IN" w:eastAsia="en-IN" w:bidi="ta-IN"/>
              </w:rPr>
              <w:drawing>
                <wp:inline distT="0" distB="0" distL="0" distR="0" wp14:anchorId="3773D97A" wp14:editId="726AE300">
                  <wp:extent cx="1034881" cy="1200150"/>
                  <wp:effectExtent l="0" t="0" r="0" b="0"/>
                  <wp:docPr id="878788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788970" name=""/>
                          <pic:cNvPicPr/>
                        </pic:nvPicPr>
                        <pic:blipFill>
                          <a:blip r:embed="rId133"/>
                          <a:stretch>
                            <a:fillRect/>
                          </a:stretch>
                        </pic:blipFill>
                        <pic:spPr>
                          <a:xfrm>
                            <a:off x="0" y="0"/>
                            <a:ext cx="1036496" cy="1202023"/>
                          </a:xfrm>
                          <a:prstGeom prst="rect">
                            <a:avLst/>
                          </a:prstGeom>
                        </pic:spPr>
                      </pic:pic>
                    </a:graphicData>
                  </a:graphic>
                </wp:inline>
              </w:drawing>
            </w:r>
          </w:p>
        </w:tc>
        <w:tc>
          <w:tcPr>
            <w:tcW w:w="406" w:type="pct"/>
          </w:tcPr>
          <w:p w14:paraId="610BFCB5" w14:textId="77777777" w:rsidR="00AB70E3" w:rsidRPr="00806328" w:rsidRDefault="00AB70E3" w:rsidP="00AB70E3">
            <w:pPr>
              <w:pStyle w:val="NoSpacing"/>
              <w:contextualSpacing/>
              <w:jc w:val="center"/>
            </w:pPr>
            <w:r w:rsidRPr="00806328">
              <w:t>CO3</w:t>
            </w:r>
          </w:p>
        </w:tc>
        <w:tc>
          <w:tcPr>
            <w:tcW w:w="338" w:type="pct"/>
          </w:tcPr>
          <w:p w14:paraId="23EA8B11" w14:textId="77777777" w:rsidR="00AB70E3" w:rsidRPr="00806328" w:rsidRDefault="00AB70E3" w:rsidP="00AB70E3">
            <w:pPr>
              <w:pStyle w:val="NoSpacing"/>
              <w:contextualSpacing/>
              <w:jc w:val="center"/>
            </w:pPr>
            <w:r w:rsidRPr="00806328">
              <w:t>A</w:t>
            </w:r>
          </w:p>
        </w:tc>
        <w:tc>
          <w:tcPr>
            <w:tcW w:w="338" w:type="pct"/>
          </w:tcPr>
          <w:p w14:paraId="77E5C072" w14:textId="77777777" w:rsidR="00AB70E3" w:rsidRPr="00806328" w:rsidRDefault="00AB70E3" w:rsidP="00AB70E3">
            <w:pPr>
              <w:pStyle w:val="NoSpacing"/>
              <w:contextualSpacing/>
              <w:jc w:val="center"/>
            </w:pPr>
            <w:r w:rsidRPr="00806328">
              <w:t>3</w:t>
            </w:r>
          </w:p>
        </w:tc>
      </w:tr>
      <w:tr w:rsidR="00AB70E3" w:rsidRPr="00806328" w14:paraId="3742205F" w14:textId="77777777" w:rsidTr="00CA0610">
        <w:trPr>
          <w:trHeight w:val="283"/>
        </w:trPr>
        <w:tc>
          <w:tcPr>
            <w:tcW w:w="338" w:type="pct"/>
          </w:tcPr>
          <w:p w14:paraId="6F2B7685" w14:textId="77777777" w:rsidR="00AB70E3" w:rsidRPr="00806328" w:rsidRDefault="00AB70E3" w:rsidP="00AB70E3">
            <w:pPr>
              <w:pStyle w:val="NoSpacing"/>
              <w:contextualSpacing/>
              <w:jc w:val="center"/>
            </w:pPr>
            <w:r w:rsidRPr="00806328">
              <w:t>14.</w:t>
            </w:r>
          </w:p>
        </w:tc>
        <w:tc>
          <w:tcPr>
            <w:tcW w:w="3580" w:type="pct"/>
            <w:gridSpan w:val="2"/>
            <w:vAlign w:val="center"/>
          </w:tcPr>
          <w:p w14:paraId="716EB178" w14:textId="77777777" w:rsidR="00AB70E3" w:rsidRPr="00806328" w:rsidRDefault="00AB70E3" w:rsidP="00AB70E3">
            <w:pPr>
              <w:pStyle w:val="NoSpacing"/>
              <w:contextualSpacing/>
            </w:pPr>
            <w:r w:rsidRPr="00806328">
              <w:t>Explain how motion capture is used to capture human movements.</w:t>
            </w:r>
          </w:p>
        </w:tc>
        <w:tc>
          <w:tcPr>
            <w:tcW w:w="406" w:type="pct"/>
            <w:vAlign w:val="center"/>
          </w:tcPr>
          <w:p w14:paraId="3E9B2AD3" w14:textId="77777777" w:rsidR="00AB70E3" w:rsidRPr="00806328" w:rsidRDefault="00AB70E3" w:rsidP="00AB70E3">
            <w:pPr>
              <w:pStyle w:val="NoSpacing"/>
              <w:contextualSpacing/>
              <w:jc w:val="center"/>
            </w:pPr>
            <w:r w:rsidRPr="00806328">
              <w:t>CO4</w:t>
            </w:r>
          </w:p>
        </w:tc>
        <w:tc>
          <w:tcPr>
            <w:tcW w:w="338" w:type="pct"/>
            <w:vAlign w:val="center"/>
          </w:tcPr>
          <w:p w14:paraId="61C6BF96" w14:textId="77777777" w:rsidR="00AB70E3" w:rsidRPr="00806328" w:rsidRDefault="00AB70E3" w:rsidP="00AB70E3">
            <w:pPr>
              <w:pStyle w:val="NoSpacing"/>
              <w:contextualSpacing/>
              <w:jc w:val="center"/>
            </w:pPr>
            <w:r w:rsidRPr="00806328">
              <w:t>A</w:t>
            </w:r>
          </w:p>
        </w:tc>
        <w:tc>
          <w:tcPr>
            <w:tcW w:w="338" w:type="pct"/>
            <w:vAlign w:val="center"/>
          </w:tcPr>
          <w:p w14:paraId="20B0BCA7" w14:textId="77777777" w:rsidR="00AB70E3" w:rsidRPr="00806328" w:rsidRDefault="00AB70E3" w:rsidP="00AB70E3">
            <w:pPr>
              <w:pStyle w:val="NoSpacing"/>
              <w:contextualSpacing/>
              <w:jc w:val="center"/>
            </w:pPr>
            <w:r w:rsidRPr="00806328">
              <w:t>3</w:t>
            </w:r>
          </w:p>
        </w:tc>
      </w:tr>
      <w:tr w:rsidR="00AB70E3" w:rsidRPr="00806328" w14:paraId="2D27B820" w14:textId="77777777" w:rsidTr="00CA0610">
        <w:trPr>
          <w:trHeight w:val="283"/>
        </w:trPr>
        <w:tc>
          <w:tcPr>
            <w:tcW w:w="338" w:type="pct"/>
          </w:tcPr>
          <w:p w14:paraId="7EE09DD8" w14:textId="77777777" w:rsidR="00AB70E3" w:rsidRPr="00806328" w:rsidRDefault="00AB70E3" w:rsidP="00AB70E3">
            <w:pPr>
              <w:pStyle w:val="NoSpacing"/>
              <w:contextualSpacing/>
              <w:jc w:val="center"/>
            </w:pPr>
            <w:r w:rsidRPr="00806328">
              <w:t>15.</w:t>
            </w:r>
          </w:p>
        </w:tc>
        <w:tc>
          <w:tcPr>
            <w:tcW w:w="3580" w:type="pct"/>
            <w:gridSpan w:val="2"/>
            <w:vAlign w:val="center"/>
          </w:tcPr>
          <w:p w14:paraId="0A1476A9" w14:textId="77777777" w:rsidR="00AB70E3" w:rsidRPr="00806328" w:rsidRDefault="00AB70E3" w:rsidP="00AB70E3">
            <w:pPr>
              <w:pStyle w:val="NoSpacing"/>
              <w:contextualSpacing/>
            </w:pPr>
            <w:r w:rsidRPr="00806328">
              <w:t>Analyze the concept of inverse kinematics.</w:t>
            </w:r>
          </w:p>
        </w:tc>
        <w:tc>
          <w:tcPr>
            <w:tcW w:w="406" w:type="pct"/>
            <w:vAlign w:val="center"/>
          </w:tcPr>
          <w:p w14:paraId="4E18E95E" w14:textId="77777777" w:rsidR="00AB70E3" w:rsidRPr="00806328" w:rsidRDefault="00AB70E3" w:rsidP="00AB70E3">
            <w:pPr>
              <w:pStyle w:val="NoSpacing"/>
              <w:contextualSpacing/>
              <w:jc w:val="center"/>
            </w:pPr>
            <w:r w:rsidRPr="00806328">
              <w:t>CO5</w:t>
            </w:r>
          </w:p>
        </w:tc>
        <w:tc>
          <w:tcPr>
            <w:tcW w:w="338" w:type="pct"/>
            <w:vAlign w:val="center"/>
          </w:tcPr>
          <w:p w14:paraId="2CBD88ED" w14:textId="77777777" w:rsidR="00AB70E3" w:rsidRPr="00806328" w:rsidRDefault="00AB70E3" w:rsidP="00AB70E3">
            <w:pPr>
              <w:pStyle w:val="NoSpacing"/>
              <w:contextualSpacing/>
              <w:jc w:val="center"/>
            </w:pPr>
            <w:r w:rsidRPr="00806328">
              <w:t>An</w:t>
            </w:r>
          </w:p>
        </w:tc>
        <w:tc>
          <w:tcPr>
            <w:tcW w:w="338" w:type="pct"/>
            <w:vAlign w:val="center"/>
          </w:tcPr>
          <w:p w14:paraId="7E3AB466" w14:textId="77777777" w:rsidR="00AB70E3" w:rsidRPr="00806328" w:rsidRDefault="00AB70E3" w:rsidP="00AB70E3">
            <w:pPr>
              <w:pStyle w:val="NoSpacing"/>
              <w:contextualSpacing/>
              <w:jc w:val="center"/>
            </w:pPr>
            <w:r w:rsidRPr="00806328">
              <w:t>3</w:t>
            </w:r>
          </w:p>
        </w:tc>
      </w:tr>
      <w:tr w:rsidR="00AB70E3" w:rsidRPr="00806328" w14:paraId="23836A17" w14:textId="77777777" w:rsidTr="00CA0610">
        <w:trPr>
          <w:trHeight w:val="283"/>
        </w:trPr>
        <w:tc>
          <w:tcPr>
            <w:tcW w:w="338" w:type="pct"/>
          </w:tcPr>
          <w:p w14:paraId="67CF5BE5" w14:textId="77777777" w:rsidR="00AB70E3" w:rsidRPr="00806328" w:rsidRDefault="00AB70E3" w:rsidP="00AB70E3">
            <w:pPr>
              <w:pStyle w:val="NoSpacing"/>
              <w:contextualSpacing/>
              <w:jc w:val="center"/>
            </w:pPr>
            <w:r w:rsidRPr="00806328">
              <w:t>16.</w:t>
            </w:r>
          </w:p>
        </w:tc>
        <w:tc>
          <w:tcPr>
            <w:tcW w:w="3580" w:type="pct"/>
            <w:gridSpan w:val="2"/>
            <w:vAlign w:val="center"/>
          </w:tcPr>
          <w:p w14:paraId="190549D8" w14:textId="77777777" w:rsidR="00AB70E3" w:rsidRPr="00806328" w:rsidRDefault="00AB70E3" w:rsidP="00AB70E3">
            <w:pPr>
              <w:pStyle w:val="NoSpacing"/>
              <w:contextualSpacing/>
            </w:pPr>
            <w:r w:rsidRPr="00806328">
              <w:t>Define sampling and reconstruction in 3D.</w:t>
            </w:r>
          </w:p>
        </w:tc>
        <w:tc>
          <w:tcPr>
            <w:tcW w:w="406" w:type="pct"/>
            <w:vAlign w:val="center"/>
          </w:tcPr>
          <w:p w14:paraId="7AEE9B49" w14:textId="77777777" w:rsidR="00AB70E3" w:rsidRPr="00806328" w:rsidRDefault="00AB70E3" w:rsidP="00AB70E3">
            <w:pPr>
              <w:pStyle w:val="NoSpacing"/>
              <w:contextualSpacing/>
              <w:jc w:val="center"/>
            </w:pPr>
            <w:r w:rsidRPr="00806328">
              <w:t>CO6</w:t>
            </w:r>
          </w:p>
        </w:tc>
        <w:tc>
          <w:tcPr>
            <w:tcW w:w="338" w:type="pct"/>
            <w:vAlign w:val="center"/>
          </w:tcPr>
          <w:p w14:paraId="2EC84C16" w14:textId="77777777" w:rsidR="00AB70E3" w:rsidRPr="00806328" w:rsidRDefault="00AB70E3" w:rsidP="00AB70E3">
            <w:pPr>
              <w:pStyle w:val="NoSpacing"/>
              <w:contextualSpacing/>
              <w:jc w:val="center"/>
            </w:pPr>
            <w:r w:rsidRPr="00806328">
              <w:t>R</w:t>
            </w:r>
          </w:p>
        </w:tc>
        <w:tc>
          <w:tcPr>
            <w:tcW w:w="338" w:type="pct"/>
            <w:vAlign w:val="center"/>
          </w:tcPr>
          <w:p w14:paraId="551BB88A" w14:textId="77777777" w:rsidR="00AB70E3" w:rsidRPr="00806328" w:rsidRDefault="00AB70E3" w:rsidP="00AB70E3">
            <w:pPr>
              <w:pStyle w:val="NoSpacing"/>
              <w:contextualSpacing/>
              <w:jc w:val="center"/>
            </w:pPr>
            <w:r w:rsidRPr="00806328">
              <w:t>3</w:t>
            </w:r>
          </w:p>
        </w:tc>
      </w:tr>
      <w:tr w:rsidR="00AB70E3" w:rsidRPr="00806328" w14:paraId="2E31EED7" w14:textId="77777777" w:rsidTr="00CA0610">
        <w:trPr>
          <w:trHeight w:val="283"/>
        </w:trPr>
        <w:tc>
          <w:tcPr>
            <w:tcW w:w="5000" w:type="pct"/>
            <w:gridSpan w:val="6"/>
          </w:tcPr>
          <w:p w14:paraId="0389B3AD" w14:textId="77777777" w:rsidR="00AB70E3" w:rsidRPr="00806328" w:rsidRDefault="00AB70E3" w:rsidP="00AB70E3">
            <w:pPr>
              <w:contextualSpacing/>
              <w:jc w:val="center"/>
              <w:rPr>
                <w:b/>
                <w:u w:val="single"/>
              </w:rPr>
            </w:pPr>
            <w:r w:rsidRPr="00806328">
              <w:rPr>
                <w:b/>
                <w:u w:val="single"/>
              </w:rPr>
              <w:t>PART – C (6 X 12 = 72 MARKS)</w:t>
            </w:r>
          </w:p>
          <w:p w14:paraId="54BE939E" w14:textId="77777777" w:rsidR="00AB70E3" w:rsidRPr="00806328" w:rsidRDefault="00AB70E3" w:rsidP="00AB70E3">
            <w:pPr>
              <w:contextualSpacing/>
              <w:jc w:val="center"/>
              <w:rPr>
                <w:b/>
              </w:rPr>
            </w:pPr>
            <w:r w:rsidRPr="00806328">
              <w:rPr>
                <w:b/>
              </w:rPr>
              <w:t>(Answer any five Questions from Q.No. 17 to 23, Q.No. 24 is Compulsory)</w:t>
            </w:r>
          </w:p>
        </w:tc>
      </w:tr>
      <w:tr w:rsidR="00AB70E3" w:rsidRPr="00806328" w14:paraId="488AF2DF" w14:textId="77777777" w:rsidTr="00CA0610">
        <w:trPr>
          <w:trHeight w:val="283"/>
        </w:trPr>
        <w:tc>
          <w:tcPr>
            <w:tcW w:w="338" w:type="pct"/>
            <w:vAlign w:val="center"/>
          </w:tcPr>
          <w:p w14:paraId="4CA46ACC" w14:textId="77777777" w:rsidR="00AB70E3" w:rsidRPr="00806328" w:rsidRDefault="00AB70E3" w:rsidP="00AB70E3">
            <w:pPr>
              <w:contextualSpacing/>
              <w:jc w:val="center"/>
            </w:pPr>
            <w:r w:rsidRPr="00806328">
              <w:t>17.</w:t>
            </w:r>
          </w:p>
        </w:tc>
        <w:tc>
          <w:tcPr>
            <w:tcW w:w="297" w:type="pct"/>
            <w:vAlign w:val="center"/>
          </w:tcPr>
          <w:p w14:paraId="5AA1F2E4" w14:textId="77777777" w:rsidR="00AB70E3" w:rsidRPr="00806328" w:rsidRDefault="00AB70E3" w:rsidP="00AB70E3">
            <w:pPr>
              <w:contextualSpacing/>
              <w:jc w:val="center"/>
            </w:pPr>
            <w:r w:rsidRPr="00806328">
              <w:t>a.</w:t>
            </w:r>
          </w:p>
        </w:tc>
        <w:tc>
          <w:tcPr>
            <w:tcW w:w="3283" w:type="pct"/>
            <w:vAlign w:val="center"/>
          </w:tcPr>
          <w:p w14:paraId="11F00C6B" w14:textId="77777777" w:rsidR="00AB70E3" w:rsidRPr="00806328" w:rsidRDefault="00AB70E3" w:rsidP="00AB70E3">
            <w:pPr>
              <w:contextualSpacing/>
            </w:pPr>
            <w:r w:rsidRPr="00806328">
              <w:t>Explain the process of computer animation using raster graphics in detail.</w:t>
            </w:r>
          </w:p>
        </w:tc>
        <w:tc>
          <w:tcPr>
            <w:tcW w:w="406" w:type="pct"/>
            <w:vAlign w:val="center"/>
          </w:tcPr>
          <w:p w14:paraId="41191473" w14:textId="77777777" w:rsidR="00AB70E3" w:rsidRPr="00806328" w:rsidRDefault="00AB70E3" w:rsidP="00AB70E3">
            <w:pPr>
              <w:contextualSpacing/>
              <w:jc w:val="center"/>
            </w:pPr>
            <w:r w:rsidRPr="00806328">
              <w:t>CO1</w:t>
            </w:r>
          </w:p>
        </w:tc>
        <w:tc>
          <w:tcPr>
            <w:tcW w:w="338" w:type="pct"/>
            <w:vAlign w:val="center"/>
          </w:tcPr>
          <w:p w14:paraId="7A3266BA" w14:textId="77777777" w:rsidR="00AB70E3" w:rsidRPr="00806328" w:rsidRDefault="00AB70E3" w:rsidP="00AB70E3">
            <w:pPr>
              <w:contextualSpacing/>
              <w:jc w:val="center"/>
            </w:pPr>
            <w:r w:rsidRPr="00806328">
              <w:t>U</w:t>
            </w:r>
          </w:p>
        </w:tc>
        <w:tc>
          <w:tcPr>
            <w:tcW w:w="338" w:type="pct"/>
            <w:vAlign w:val="center"/>
          </w:tcPr>
          <w:p w14:paraId="7A9BDD6F" w14:textId="77777777" w:rsidR="00AB70E3" w:rsidRPr="00806328" w:rsidRDefault="00AB70E3" w:rsidP="00AB70E3">
            <w:pPr>
              <w:contextualSpacing/>
              <w:jc w:val="center"/>
            </w:pPr>
            <w:r w:rsidRPr="00806328">
              <w:t>6</w:t>
            </w:r>
          </w:p>
        </w:tc>
      </w:tr>
      <w:tr w:rsidR="00AB70E3" w:rsidRPr="00806328" w14:paraId="372BD531" w14:textId="77777777" w:rsidTr="00CA0610">
        <w:trPr>
          <w:trHeight w:val="283"/>
        </w:trPr>
        <w:tc>
          <w:tcPr>
            <w:tcW w:w="338" w:type="pct"/>
            <w:vAlign w:val="center"/>
          </w:tcPr>
          <w:p w14:paraId="15941F1E" w14:textId="77777777" w:rsidR="00AB70E3" w:rsidRPr="00806328" w:rsidRDefault="00AB70E3" w:rsidP="00AB70E3">
            <w:pPr>
              <w:contextualSpacing/>
              <w:jc w:val="center"/>
            </w:pPr>
          </w:p>
        </w:tc>
        <w:tc>
          <w:tcPr>
            <w:tcW w:w="297" w:type="pct"/>
            <w:vAlign w:val="center"/>
          </w:tcPr>
          <w:p w14:paraId="6E7A8E06" w14:textId="77777777" w:rsidR="00AB70E3" w:rsidRPr="00806328" w:rsidRDefault="00AB70E3" w:rsidP="00AB70E3">
            <w:pPr>
              <w:contextualSpacing/>
              <w:jc w:val="center"/>
            </w:pPr>
            <w:r w:rsidRPr="00806328">
              <w:t>b.</w:t>
            </w:r>
          </w:p>
        </w:tc>
        <w:tc>
          <w:tcPr>
            <w:tcW w:w="3283" w:type="pct"/>
            <w:vAlign w:val="center"/>
          </w:tcPr>
          <w:p w14:paraId="6EA76AFF" w14:textId="77777777" w:rsidR="00AB70E3" w:rsidRPr="00806328" w:rsidRDefault="00AB70E3" w:rsidP="00AB70E3">
            <w:pPr>
              <w:contextualSpacing/>
            </w:pPr>
            <w:r w:rsidRPr="00806328">
              <w:t>Discuss the different types of raster algorithms used in computer graphics.</w:t>
            </w:r>
          </w:p>
        </w:tc>
        <w:tc>
          <w:tcPr>
            <w:tcW w:w="406" w:type="pct"/>
            <w:vAlign w:val="center"/>
          </w:tcPr>
          <w:p w14:paraId="27C0AB5B" w14:textId="77777777" w:rsidR="00AB70E3" w:rsidRPr="00806328" w:rsidRDefault="00AB70E3" w:rsidP="00AB70E3">
            <w:pPr>
              <w:contextualSpacing/>
              <w:jc w:val="center"/>
            </w:pPr>
            <w:r w:rsidRPr="00806328">
              <w:t>CO1</w:t>
            </w:r>
          </w:p>
        </w:tc>
        <w:tc>
          <w:tcPr>
            <w:tcW w:w="338" w:type="pct"/>
            <w:vAlign w:val="center"/>
          </w:tcPr>
          <w:p w14:paraId="257A7922" w14:textId="77777777" w:rsidR="00AB70E3" w:rsidRPr="00806328" w:rsidRDefault="00AB70E3" w:rsidP="00AB70E3">
            <w:pPr>
              <w:contextualSpacing/>
              <w:jc w:val="center"/>
            </w:pPr>
            <w:r w:rsidRPr="00806328">
              <w:t>U</w:t>
            </w:r>
          </w:p>
        </w:tc>
        <w:tc>
          <w:tcPr>
            <w:tcW w:w="338" w:type="pct"/>
            <w:vAlign w:val="center"/>
          </w:tcPr>
          <w:p w14:paraId="6685D43B" w14:textId="77777777" w:rsidR="00AB70E3" w:rsidRPr="00806328" w:rsidRDefault="00AB70E3" w:rsidP="00AB70E3">
            <w:pPr>
              <w:contextualSpacing/>
              <w:jc w:val="center"/>
            </w:pPr>
            <w:r w:rsidRPr="00806328">
              <w:t>6</w:t>
            </w:r>
          </w:p>
        </w:tc>
      </w:tr>
      <w:tr w:rsidR="00AB70E3" w:rsidRPr="00806328" w14:paraId="1E8C6778" w14:textId="77777777" w:rsidTr="00CA0610">
        <w:trPr>
          <w:trHeight w:val="283"/>
        </w:trPr>
        <w:tc>
          <w:tcPr>
            <w:tcW w:w="338" w:type="pct"/>
            <w:vAlign w:val="center"/>
          </w:tcPr>
          <w:p w14:paraId="279E9903" w14:textId="77777777" w:rsidR="00AB70E3" w:rsidRPr="00806328" w:rsidRDefault="00AB70E3" w:rsidP="00AB70E3">
            <w:pPr>
              <w:contextualSpacing/>
              <w:jc w:val="center"/>
            </w:pPr>
          </w:p>
        </w:tc>
        <w:tc>
          <w:tcPr>
            <w:tcW w:w="297" w:type="pct"/>
            <w:vAlign w:val="center"/>
          </w:tcPr>
          <w:p w14:paraId="0A60C443" w14:textId="77777777" w:rsidR="00AB70E3" w:rsidRPr="00806328" w:rsidRDefault="00AB70E3" w:rsidP="00AB70E3">
            <w:pPr>
              <w:contextualSpacing/>
              <w:jc w:val="center"/>
            </w:pPr>
          </w:p>
        </w:tc>
        <w:tc>
          <w:tcPr>
            <w:tcW w:w="3283" w:type="pct"/>
            <w:vAlign w:val="center"/>
          </w:tcPr>
          <w:p w14:paraId="3D55EC59" w14:textId="77777777" w:rsidR="00AB70E3" w:rsidRPr="00806328" w:rsidRDefault="00AB70E3" w:rsidP="00AB70E3">
            <w:pPr>
              <w:contextualSpacing/>
            </w:pPr>
          </w:p>
        </w:tc>
        <w:tc>
          <w:tcPr>
            <w:tcW w:w="406" w:type="pct"/>
            <w:vAlign w:val="center"/>
          </w:tcPr>
          <w:p w14:paraId="2458DA0A" w14:textId="77777777" w:rsidR="00AB70E3" w:rsidRPr="00806328" w:rsidRDefault="00AB70E3" w:rsidP="00AB70E3">
            <w:pPr>
              <w:contextualSpacing/>
              <w:jc w:val="center"/>
            </w:pPr>
          </w:p>
        </w:tc>
        <w:tc>
          <w:tcPr>
            <w:tcW w:w="338" w:type="pct"/>
            <w:vAlign w:val="center"/>
          </w:tcPr>
          <w:p w14:paraId="7FB184F3" w14:textId="77777777" w:rsidR="00AB70E3" w:rsidRPr="00806328" w:rsidRDefault="00AB70E3" w:rsidP="00AB70E3">
            <w:pPr>
              <w:contextualSpacing/>
              <w:jc w:val="center"/>
            </w:pPr>
          </w:p>
        </w:tc>
        <w:tc>
          <w:tcPr>
            <w:tcW w:w="338" w:type="pct"/>
            <w:vAlign w:val="center"/>
          </w:tcPr>
          <w:p w14:paraId="58465DE1" w14:textId="77777777" w:rsidR="00AB70E3" w:rsidRPr="00806328" w:rsidRDefault="00AB70E3" w:rsidP="00AB70E3">
            <w:pPr>
              <w:contextualSpacing/>
              <w:jc w:val="center"/>
            </w:pPr>
          </w:p>
        </w:tc>
      </w:tr>
      <w:tr w:rsidR="00AB70E3" w:rsidRPr="00806328" w14:paraId="00079F78" w14:textId="77777777" w:rsidTr="00CA0610">
        <w:trPr>
          <w:trHeight w:val="283"/>
        </w:trPr>
        <w:tc>
          <w:tcPr>
            <w:tcW w:w="338" w:type="pct"/>
            <w:vAlign w:val="center"/>
          </w:tcPr>
          <w:p w14:paraId="0B6A1B32" w14:textId="77777777" w:rsidR="00AB70E3" w:rsidRPr="00806328" w:rsidRDefault="00AB70E3" w:rsidP="00AB70E3">
            <w:pPr>
              <w:contextualSpacing/>
              <w:jc w:val="center"/>
            </w:pPr>
            <w:r w:rsidRPr="00806328">
              <w:t>18.</w:t>
            </w:r>
          </w:p>
        </w:tc>
        <w:tc>
          <w:tcPr>
            <w:tcW w:w="297" w:type="pct"/>
            <w:vAlign w:val="center"/>
          </w:tcPr>
          <w:p w14:paraId="00A21446" w14:textId="77777777" w:rsidR="00AB70E3" w:rsidRPr="00806328" w:rsidRDefault="00AB70E3" w:rsidP="00AB70E3">
            <w:pPr>
              <w:contextualSpacing/>
              <w:jc w:val="center"/>
            </w:pPr>
            <w:r w:rsidRPr="00806328">
              <w:t>a.</w:t>
            </w:r>
          </w:p>
        </w:tc>
        <w:tc>
          <w:tcPr>
            <w:tcW w:w="3283" w:type="pct"/>
            <w:vAlign w:val="center"/>
          </w:tcPr>
          <w:p w14:paraId="64F0835D" w14:textId="77777777" w:rsidR="00AB70E3" w:rsidRPr="00806328" w:rsidRDefault="00AB70E3" w:rsidP="00AB70E3">
            <w:pPr>
              <w:contextualSpacing/>
            </w:pPr>
            <w:r w:rsidRPr="00806328">
              <w:t>Construct the steps in the Liang-Barsky line clipping algorithm.</w:t>
            </w:r>
          </w:p>
        </w:tc>
        <w:tc>
          <w:tcPr>
            <w:tcW w:w="406" w:type="pct"/>
            <w:vAlign w:val="center"/>
          </w:tcPr>
          <w:p w14:paraId="79EC80FE" w14:textId="77777777" w:rsidR="00AB70E3" w:rsidRPr="00806328" w:rsidRDefault="00AB70E3" w:rsidP="00AB70E3">
            <w:pPr>
              <w:contextualSpacing/>
              <w:jc w:val="center"/>
            </w:pPr>
            <w:r w:rsidRPr="00806328">
              <w:t>CO2</w:t>
            </w:r>
          </w:p>
        </w:tc>
        <w:tc>
          <w:tcPr>
            <w:tcW w:w="338" w:type="pct"/>
            <w:vAlign w:val="center"/>
          </w:tcPr>
          <w:p w14:paraId="011D7F65" w14:textId="77777777" w:rsidR="00AB70E3" w:rsidRPr="00806328" w:rsidRDefault="00AB70E3" w:rsidP="00AB70E3">
            <w:pPr>
              <w:contextualSpacing/>
              <w:jc w:val="center"/>
            </w:pPr>
            <w:r w:rsidRPr="00806328">
              <w:t>A</w:t>
            </w:r>
          </w:p>
        </w:tc>
        <w:tc>
          <w:tcPr>
            <w:tcW w:w="338" w:type="pct"/>
            <w:vAlign w:val="center"/>
          </w:tcPr>
          <w:p w14:paraId="63AD078D" w14:textId="77777777" w:rsidR="00AB70E3" w:rsidRPr="00806328" w:rsidRDefault="00AB70E3" w:rsidP="00AB70E3">
            <w:pPr>
              <w:contextualSpacing/>
              <w:jc w:val="center"/>
            </w:pPr>
            <w:r w:rsidRPr="00806328">
              <w:t>6</w:t>
            </w:r>
          </w:p>
        </w:tc>
      </w:tr>
      <w:tr w:rsidR="00AB70E3" w:rsidRPr="00806328" w14:paraId="706F0E70" w14:textId="77777777" w:rsidTr="00CA0610">
        <w:trPr>
          <w:trHeight w:val="283"/>
        </w:trPr>
        <w:tc>
          <w:tcPr>
            <w:tcW w:w="338" w:type="pct"/>
            <w:vAlign w:val="center"/>
          </w:tcPr>
          <w:p w14:paraId="3F7D651B" w14:textId="77777777" w:rsidR="00AB70E3" w:rsidRPr="00806328" w:rsidRDefault="00AB70E3" w:rsidP="00AB70E3">
            <w:pPr>
              <w:contextualSpacing/>
              <w:jc w:val="center"/>
            </w:pPr>
          </w:p>
        </w:tc>
        <w:tc>
          <w:tcPr>
            <w:tcW w:w="297" w:type="pct"/>
            <w:vAlign w:val="center"/>
          </w:tcPr>
          <w:p w14:paraId="489CA496" w14:textId="77777777" w:rsidR="00AB70E3" w:rsidRPr="00806328" w:rsidRDefault="00AB70E3" w:rsidP="00AB70E3">
            <w:pPr>
              <w:contextualSpacing/>
              <w:jc w:val="center"/>
            </w:pPr>
            <w:r w:rsidRPr="00806328">
              <w:t>b.</w:t>
            </w:r>
          </w:p>
        </w:tc>
        <w:tc>
          <w:tcPr>
            <w:tcW w:w="3283" w:type="pct"/>
            <w:vAlign w:val="center"/>
          </w:tcPr>
          <w:p w14:paraId="3C62E58F" w14:textId="77777777" w:rsidR="00AB70E3" w:rsidRPr="00806328" w:rsidRDefault="00AB70E3" w:rsidP="00AB70E3">
            <w:pPr>
              <w:contextualSpacing/>
            </w:pPr>
            <w:r w:rsidRPr="00806328">
              <w:t>Solve Hodgman-Sutherland polygon clipping algorithm.</w:t>
            </w:r>
          </w:p>
        </w:tc>
        <w:tc>
          <w:tcPr>
            <w:tcW w:w="406" w:type="pct"/>
            <w:vAlign w:val="center"/>
          </w:tcPr>
          <w:p w14:paraId="390D7B56" w14:textId="77777777" w:rsidR="00AB70E3" w:rsidRPr="00806328" w:rsidRDefault="00AB70E3" w:rsidP="00AB70E3">
            <w:pPr>
              <w:contextualSpacing/>
              <w:jc w:val="center"/>
            </w:pPr>
            <w:r w:rsidRPr="00806328">
              <w:t>CO2</w:t>
            </w:r>
          </w:p>
        </w:tc>
        <w:tc>
          <w:tcPr>
            <w:tcW w:w="338" w:type="pct"/>
            <w:vAlign w:val="center"/>
          </w:tcPr>
          <w:p w14:paraId="55416AA8" w14:textId="77777777" w:rsidR="00AB70E3" w:rsidRPr="00806328" w:rsidRDefault="00AB70E3" w:rsidP="00AB70E3">
            <w:pPr>
              <w:contextualSpacing/>
              <w:jc w:val="center"/>
            </w:pPr>
            <w:r w:rsidRPr="00806328">
              <w:t>A</w:t>
            </w:r>
          </w:p>
        </w:tc>
        <w:tc>
          <w:tcPr>
            <w:tcW w:w="338" w:type="pct"/>
            <w:vAlign w:val="center"/>
          </w:tcPr>
          <w:p w14:paraId="49A595C2" w14:textId="77777777" w:rsidR="00AB70E3" w:rsidRPr="00806328" w:rsidRDefault="00AB70E3" w:rsidP="00AB70E3">
            <w:pPr>
              <w:contextualSpacing/>
              <w:jc w:val="center"/>
            </w:pPr>
            <w:r w:rsidRPr="00806328">
              <w:t>6</w:t>
            </w:r>
          </w:p>
        </w:tc>
      </w:tr>
      <w:tr w:rsidR="00AB70E3" w:rsidRPr="00806328" w14:paraId="2E9A802C" w14:textId="77777777" w:rsidTr="00CA0610">
        <w:trPr>
          <w:trHeight w:val="283"/>
        </w:trPr>
        <w:tc>
          <w:tcPr>
            <w:tcW w:w="338" w:type="pct"/>
            <w:vAlign w:val="center"/>
          </w:tcPr>
          <w:p w14:paraId="6F89CC28" w14:textId="77777777" w:rsidR="00AB70E3" w:rsidRPr="00806328" w:rsidRDefault="00AB70E3" w:rsidP="00AB70E3">
            <w:pPr>
              <w:contextualSpacing/>
              <w:jc w:val="center"/>
            </w:pPr>
          </w:p>
        </w:tc>
        <w:tc>
          <w:tcPr>
            <w:tcW w:w="297" w:type="pct"/>
            <w:vAlign w:val="center"/>
          </w:tcPr>
          <w:p w14:paraId="146A02E9" w14:textId="77777777" w:rsidR="00AB70E3" w:rsidRPr="00806328" w:rsidRDefault="00AB70E3" w:rsidP="00AB70E3">
            <w:pPr>
              <w:contextualSpacing/>
              <w:jc w:val="center"/>
            </w:pPr>
          </w:p>
        </w:tc>
        <w:tc>
          <w:tcPr>
            <w:tcW w:w="3283" w:type="pct"/>
            <w:vAlign w:val="center"/>
          </w:tcPr>
          <w:p w14:paraId="41FE592B" w14:textId="77777777" w:rsidR="00AB70E3" w:rsidRPr="00806328" w:rsidRDefault="00AB70E3" w:rsidP="00AB70E3">
            <w:pPr>
              <w:contextualSpacing/>
            </w:pPr>
          </w:p>
        </w:tc>
        <w:tc>
          <w:tcPr>
            <w:tcW w:w="406" w:type="pct"/>
            <w:vAlign w:val="bottom"/>
          </w:tcPr>
          <w:p w14:paraId="55AFAD1F" w14:textId="77777777" w:rsidR="00AB70E3" w:rsidRPr="00806328" w:rsidRDefault="00AB70E3" w:rsidP="00AB70E3">
            <w:pPr>
              <w:contextualSpacing/>
              <w:jc w:val="center"/>
            </w:pPr>
          </w:p>
        </w:tc>
        <w:tc>
          <w:tcPr>
            <w:tcW w:w="338" w:type="pct"/>
            <w:vAlign w:val="bottom"/>
          </w:tcPr>
          <w:p w14:paraId="4F916AAF" w14:textId="77777777" w:rsidR="00AB70E3" w:rsidRPr="00806328" w:rsidRDefault="00AB70E3" w:rsidP="00AB70E3">
            <w:pPr>
              <w:contextualSpacing/>
              <w:jc w:val="center"/>
            </w:pPr>
          </w:p>
        </w:tc>
        <w:tc>
          <w:tcPr>
            <w:tcW w:w="338" w:type="pct"/>
            <w:vAlign w:val="bottom"/>
          </w:tcPr>
          <w:p w14:paraId="18B68F0C" w14:textId="77777777" w:rsidR="00AB70E3" w:rsidRPr="00806328" w:rsidRDefault="00AB70E3" w:rsidP="00AB70E3">
            <w:pPr>
              <w:contextualSpacing/>
              <w:jc w:val="center"/>
            </w:pPr>
          </w:p>
        </w:tc>
      </w:tr>
      <w:tr w:rsidR="00AB70E3" w:rsidRPr="00806328" w14:paraId="41DF06D8" w14:textId="77777777" w:rsidTr="00CA0610">
        <w:trPr>
          <w:trHeight w:val="283"/>
        </w:trPr>
        <w:tc>
          <w:tcPr>
            <w:tcW w:w="338" w:type="pct"/>
            <w:vAlign w:val="center"/>
          </w:tcPr>
          <w:p w14:paraId="7833F664" w14:textId="77777777" w:rsidR="00AB70E3" w:rsidRPr="00806328" w:rsidRDefault="00AB70E3" w:rsidP="00AB70E3">
            <w:pPr>
              <w:contextualSpacing/>
              <w:jc w:val="center"/>
            </w:pPr>
            <w:r w:rsidRPr="00806328">
              <w:lastRenderedPageBreak/>
              <w:t>19.</w:t>
            </w:r>
          </w:p>
        </w:tc>
        <w:tc>
          <w:tcPr>
            <w:tcW w:w="297" w:type="pct"/>
            <w:vAlign w:val="center"/>
          </w:tcPr>
          <w:p w14:paraId="7C80556F" w14:textId="77777777" w:rsidR="00AB70E3" w:rsidRPr="00806328" w:rsidRDefault="00AB70E3" w:rsidP="00AB70E3">
            <w:pPr>
              <w:contextualSpacing/>
              <w:jc w:val="center"/>
            </w:pPr>
            <w:r w:rsidRPr="00806328">
              <w:t>a.</w:t>
            </w:r>
          </w:p>
        </w:tc>
        <w:tc>
          <w:tcPr>
            <w:tcW w:w="3283" w:type="pct"/>
            <w:vAlign w:val="center"/>
          </w:tcPr>
          <w:p w14:paraId="625A6DF2" w14:textId="77777777" w:rsidR="00AB70E3" w:rsidRPr="00806328" w:rsidRDefault="00AB70E3" w:rsidP="00AB70E3">
            <w:pPr>
              <w:contextualSpacing/>
              <w:jc w:val="both"/>
            </w:pPr>
            <w:r w:rsidRPr="00806328">
              <w:t>Illustrate the classification of 3D transformations with examples.</w:t>
            </w:r>
          </w:p>
        </w:tc>
        <w:tc>
          <w:tcPr>
            <w:tcW w:w="406" w:type="pct"/>
            <w:vAlign w:val="center"/>
          </w:tcPr>
          <w:p w14:paraId="4238C909" w14:textId="77777777" w:rsidR="00AB70E3" w:rsidRPr="00806328" w:rsidRDefault="00AB70E3" w:rsidP="00AB70E3">
            <w:pPr>
              <w:contextualSpacing/>
              <w:jc w:val="center"/>
            </w:pPr>
            <w:r w:rsidRPr="00806328">
              <w:t>CO2</w:t>
            </w:r>
          </w:p>
        </w:tc>
        <w:tc>
          <w:tcPr>
            <w:tcW w:w="338" w:type="pct"/>
            <w:vAlign w:val="center"/>
          </w:tcPr>
          <w:p w14:paraId="17853C3B" w14:textId="77777777" w:rsidR="00AB70E3" w:rsidRPr="00806328" w:rsidRDefault="00AB70E3" w:rsidP="00AB70E3">
            <w:pPr>
              <w:contextualSpacing/>
              <w:jc w:val="center"/>
            </w:pPr>
            <w:r w:rsidRPr="00806328">
              <w:t>A</w:t>
            </w:r>
          </w:p>
        </w:tc>
        <w:tc>
          <w:tcPr>
            <w:tcW w:w="338" w:type="pct"/>
            <w:vAlign w:val="center"/>
          </w:tcPr>
          <w:p w14:paraId="6D6474BA" w14:textId="77777777" w:rsidR="00AB70E3" w:rsidRPr="00806328" w:rsidRDefault="00AB70E3" w:rsidP="00AB70E3">
            <w:pPr>
              <w:contextualSpacing/>
              <w:jc w:val="center"/>
            </w:pPr>
            <w:r w:rsidRPr="00806328">
              <w:t>6</w:t>
            </w:r>
          </w:p>
        </w:tc>
      </w:tr>
      <w:tr w:rsidR="00AB70E3" w:rsidRPr="00806328" w14:paraId="31E8487F" w14:textId="77777777" w:rsidTr="00CA0610">
        <w:trPr>
          <w:trHeight w:val="283"/>
        </w:trPr>
        <w:tc>
          <w:tcPr>
            <w:tcW w:w="338" w:type="pct"/>
            <w:vAlign w:val="center"/>
          </w:tcPr>
          <w:p w14:paraId="24166F4D" w14:textId="77777777" w:rsidR="00AB70E3" w:rsidRPr="00806328" w:rsidRDefault="00AB70E3" w:rsidP="00AB70E3">
            <w:pPr>
              <w:contextualSpacing/>
              <w:jc w:val="center"/>
            </w:pPr>
          </w:p>
        </w:tc>
        <w:tc>
          <w:tcPr>
            <w:tcW w:w="297" w:type="pct"/>
            <w:vAlign w:val="center"/>
          </w:tcPr>
          <w:p w14:paraId="0BB8A6DB" w14:textId="77777777" w:rsidR="00AB70E3" w:rsidRPr="00806328" w:rsidRDefault="00AB70E3" w:rsidP="00AB70E3">
            <w:pPr>
              <w:contextualSpacing/>
              <w:jc w:val="center"/>
            </w:pPr>
            <w:r w:rsidRPr="00806328">
              <w:t>b.</w:t>
            </w:r>
          </w:p>
        </w:tc>
        <w:tc>
          <w:tcPr>
            <w:tcW w:w="3283" w:type="pct"/>
            <w:vAlign w:val="center"/>
          </w:tcPr>
          <w:p w14:paraId="45E5D6C8" w14:textId="77777777" w:rsidR="00AB70E3" w:rsidRPr="00806328" w:rsidRDefault="00AB70E3" w:rsidP="00AB70E3">
            <w:pPr>
              <w:contextualSpacing/>
              <w:jc w:val="both"/>
            </w:pPr>
            <w:r w:rsidRPr="00806328">
              <w:t>Infer on image-based modelling (IBM) and image-based rendering (IBR).</w:t>
            </w:r>
          </w:p>
        </w:tc>
        <w:tc>
          <w:tcPr>
            <w:tcW w:w="406" w:type="pct"/>
            <w:vAlign w:val="center"/>
          </w:tcPr>
          <w:p w14:paraId="1D6D8B7A" w14:textId="77777777" w:rsidR="00AB70E3" w:rsidRPr="00806328" w:rsidRDefault="00AB70E3" w:rsidP="00AB70E3">
            <w:pPr>
              <w:contextualSpacing/>
              <w:jc w:val="center"/>
            </w:pPr>
            <w:r w:rsidRPr="00806328">
              <w:t>CO2</w:t>
            </w:r>
          </w:p>
        </w:tc>
        <w:tc>
          <w:tcPr>
            <w:tcW w:w="338" w:type="pct"/>
            <w:vAlign w:val="center"/>
          </w:tcPr>
          <w:p w14:paraId="0E8C927A" w14:textId="77777777" w:rsidR="00AB70E3" w:rsidRPr="00806328" w:rsidRDefault="00AB70E3" w:rsidP="00AB70E3">
            <w:pPr>
              <w:contextualSpacing/>
              <w:jc w:val="center"/>
            </w:pPr>
            <w:r w:rsidRPr="00806328">
              <w:t>An</w:t>
            </w:r>
          </w:p>
        </w:tc>
        <w:tc>
          <w:tcPr>
            <w:tcW w:w="338" w:type="pct"/>
            <w:vAlign w:val="center"/>
          </w:tcPr>
          <w:p w14:paraId="41DC0CEA" w14:textId="77777777" w:rsidR="00AB70E3" w:rsidRPr="00806328" w:rsidRDefault="00AB70E3" w:rsidP="00AB70E3">
            <w:pPr>
              <w:contextualSpacing/>
              <w:jc w:val="center"/>
            </w:pPr>
            <w:r w:rsidRPr="00806328">
              <w:t>6</w:t>
            </w:r>
          </w:p>
        </w:tc>
      </w:tr>
      <w:tr w:rsidR="00AB70E3" w:rsidRPr="00806328" w14:paraId="40B3D084" w14:textId="77777777" w:rsidTr="00CA0610">
        <w:trPr>
          <w:trHeight w:val="283"/>
        </w:trPr>
        <w:tc>
          <w:tcPr>
            <w:tcW w:w="338" w:type="pct"/>
            <w:vAlign w:val="center"/>
          </w:tcPr>
          <w:p w14:paraId="373201A9" w14:textId="77777777" w:rsidR="00AB70E3" w:rsidRPr="00806328" w:rsidRDefault="00AB70E3" w:rsidP="00AB70E3">
            <w:pPr>
              <w:contextualSpacing/>
              <w:jc w:val="center"/>
            </w:pPr>
          </w:p>
        </w:tc>
        <w:tc>
          <w:tcPr>
            <w:tcW w:w="297" w:type="pct"/>
            <w:vAlign w:val="center"/>
          </w:tcPr>
          <w:p w14:paraId="14767BDA" w14:textId="77777777" w:rsidR="00AB70E3" w:rsidRPr="00806328" w:rsidRDefault="00AB70E3" w:rsidP="00AB70E3">
            <w:pPr>
              <w:contextualSpacing/>
              <w:jc w:val="center"/>
            </w:pPr>
          </w:p>
        </w:tc>
        <w:tc>
          <w:tcPr>
            <w:tcW w:w="3283" w:type="pct"/>
            <w:vAlign w:val="center"/>
          </w:tcPr>
          <w:p w14:paraId="207A0A4D" w14:textId="77777777" w:rsidR="00AB70E3" w:rsidRPr="00806328" w:rsidRDefault="00AB70E3" w:rsidP="00AB70E3">
            <w:pPr>
              <w:contextualSpacing/>
              <w:jc w:val="both"/>
            </w:pPr>
          </w:p>
        </w:tc>
        <w:tc>
          <w:tcPr>
            <w:tcW w:w="406" w:type="pct"/>
            <w:vAlign w:val="center"/>
          </w:tcPr>
          <w:p w14:paraId="04E9F6FB" w14:textId="77777777" w:rsidR="00AB70E3" w:rsidRPr="00806328" w:rsidRDefault="00AB70E3" w:rsidP="00AB70E3">
            <w:pPr>
              <w:contextualSpacing/>
              <w:jc w:val="center"/>
            </w:pPr>
          </w:p>
        </w:tc>
        <w:tc>
          <w:tcPr>
            <w:tcW w:w="338" w:type="pct"/>
            <w:vAlign w:val="center"/>
          </w:tcPr>
          <w:p w14:paraId="1EB4A7D8" w14:textId="77777777" w:rsidR="00AB70E3" w:rsidRPr="00806328" w:rsidRDefault="00AB70E3" w:rsidP="00AB70E3">
            <w:pPr>
              <w:contextualSpacing/>
              <w:jc w:val="center"/>
            </w:pPr>
          </w:p>
        </w:tc>
        <w:tc>
          <w:tcPr>
            <w:tcW w:w="338" w:type="pct"/>
            <w:vAlign w:val="center"/>
          </w:tcPr>
          <w:p w14:paraId="1397C6D7" w14:textId="77777777" w:rsidR="00AB70E3" w:rsidRPr="00806328" w:rsidRDefault="00AB70E3" w:rsidP="00AB70E3">
            <w:pPr>
              <w:contextualSpacing/>
              <w:jc w:val="center"/>
            </w:pPr>
          </w:p>
        </w:tc>
      </w:tr>
      <w:tr w:rsidR="00AB70E3" w:rsidRPr="00806328" w14:paraId="55ED45EF" w14:textId="77777777" w:rsidTr="00CA0610">
        <w:trPr>
          <w:trHeight w:val="283"/>
        </w:trPr>
        <w:tc>
          <w:tcPr>
            <w:tcW w:w="338" w:type="pct"/>
            <w:vAlign w:val="center"/>
          </w:tcPr>
          <w:p w14:paraId="4D532A73" w14:textId="77777777" w:rsidR="00AB70E3" w:rsidRPr="00806328" w:rsidRDefault="00AB70E3" w:rsidP="00AB70E3">
            <w:pPr>
              <w:contextualSpacing/>
              <w:jc w:val="center"/>
            </w:pPr>
            <w:r w:rsidRPr="00806328">
              <w:t>20.</w:t>
            </w:r>
          </w:p>
        </w:tc>
        <w:tc>
          <w:tcPr>
            <w:tcW w:w="297" w:type="pct"/>
            <w:vAlign w:val="center"/>
          </w:tcPr>
          <w:p w14:paraId="0A905718" w14:textId="77777777" w:rsidR="00AB70E3" w:rsidRPr="00806328" w:rsidRDefault="00AB70E3" w:rsidP="00AB70E3">
            <w:pPr>
              <w:contextualSpacing/>
              <w:jc w:val="center"/>
            </w:pPr>
            <w:r w:rsidRPr="00806328">
              <w:t>a.</w:t>
            </w:r>
          </w:p>
        </w:tc>
        <w:tc>
          <w:tcPr>
            <w:tcW w:w="3283" w:type="pct"/>
            <w:vAlign w:val="center"/>
          </w:tcPr>
          <w:p w14:paraId="5E69FAF9" w14:textId="77777777" w:rsidR="00AB70E3" w:rsidRPr="00806328" w:rsidRDefault="00AB70E3" w:rsidP="00AB70E3">
            <w:pPr>
              <w:contextualSpacing/>
              <w:jc w:val="both"/>
            </w:pPr>
            <w:r w:rsidRPr="00806328">
              <w:t>Evaluate the relationship between robotics and animation.</w:t>
            </w:r>
          </w:p>
        </w:tc>
        <w:tc>
          <w:tcPr>
            <w:tcW w:w="406" w:type="pct"/>
            <w:vAlign w:val="center"/>
          </w:tcPr>
          <w:p w14:paraId="22CE18B2" w14:textId="77777777" w:rsidR="00AB70E3" w:rsidRPr="00806328" w:rsidRDefault="00AB70E3" w:rsidP="00AB70E3">
            <w:pPr>
              <w:contextualSpacing/>
              <w:jc w:val="center"/>
            </w:pPr>
            <w:r w:rsidRPr="00806328">
              <w:t>CO3</w:t>
            </w:r>
          </w:p>
        </w:tc>
        <w:tc>
          <w:tcPr>
            <w:tcW w:w="338" w:type="pct"/>
            <w:vAlign w:val="center"/>
          </w:tcPr>
          <w:p w14:paraId="57963044" w14:textId="77777777" w:rsidR="00AB70E3" w:rsidRPr="00806328" w:rsidRDefault="00AB70E3" w:rsidP="00AB70E3">
            <w:pPr>
              <w:contextualSpacing/>
              <w:jc w:val="center"/>
            </w:pPr>
            <w:r w:rsidRPr="00806328">
              <w:t>E</w:t>
            </w:r>
          </w:p>
        </w:tc>
        <w:tc>
          <w:tcPr>
            <w:tcW w:w="338" w:type="pct"/>
            <w:vAlign w:val="center"/>
          </w:tcPr>
          <w:p w14:paraId="37C6851C" w14:textId="77777777" w:rsidR="00AB70E3" w:rsidRPr="00806328" w:rsidRDefault="00AB70E3" w:rsidP="00AB70E3">
            <w:pPr>
              <w:contextualSpacing/>
              <w:jc w:val="center"/>
            </w:pPr>
            <w:r w:rsidRPr="00806328">
              <w:t>4</w:t>
            </w:r>
          </w:p>
        </w:tc>
      </w:tr>
      <w:tr w:rsidR="00AB70E3" w:rsidRPr="00806328" w14:paraId="53C0AF56" w14:textId="77777777" w:rsidTr="00CA0610">
        <w:trPr>
          <w:trHeight w:val="283"/>
        </w:trPr>
        <w:tc>
          <w:tcPr>
            <w:tcW w:w="338" w:type="pct"/>
            <w:vAlign w:val="center"/>
          </w:tcPr>
          <w:p w14:paraId="0AA0B599" w14:textId="77777777" w:rsidR="00AB70E3" w:rsidRPr="00806328" w:rsidRDefault="00AB70E3" w:rsidP="00AB70E3">
            <w:pPr>
              <w:contextualSpacing/>
              <w:jc w:val="center"/>
            </w:pPr>
          </w:p>
        </w:tc>
        <w:tc>
          <w:tcPr>
            <w:tcW w:w="297" w:type="pct"/>
            <w:vAlign w:val="center"/>
          </w:tcPr>
          <w:p w14:paraId="526364E7" w14:textId="77777777" w:rsidR="00AB70E3" w:rsidRPr="00806328" w:rsidRDefault="00AB70E3" w:rsidP="00AB70E3">
            <w:pPr>
              <w:contextualSpacing/>
              <w:jc w:val="center"/>
            </w:pPr>
            <w:r w:rsidRPr="00806328">
              <w:t>b.</w:t>
            </w:r>
          </w:p>
        </w:tc>
        <w:tc>
          <w:tcPr>
            <w:tcW w:w="3283" w:type="pct"/>
            <w:vAlign w:val="center"/>
          </w:tcPr>
          <w:p w14:paraId="4A22E635" w14:textId="77777777" w:rsidR="00AB70E3" w:rsidRPr="00806328" w:rsidRDefault="00AB70E3" w:rsidP="00AB70E3">
            <w:pPr>
              <w:contextualSpacing/>
              <w:jc w:val="both"/>
            </w:pPr>
            <w:r w:rsidRPr="00806328">
              <w:t>Discuss color model transformations in detail.</w:t>
            </w:r>
          </w:p>
        </w:tc>
        <w:tc>
          <w:tcPr>
            <w:tcW w:w="406" w:type="pct"/>
            <w:vAlign w:val="center"/>
          </w:tcPr>
          <w:p w14:paraId="37E6557F" w14:textId="77777777" w:rsidR="00AB70E3" w:rsidRPr="00806328" w:rsidRDefault="00AB70E3" w:rsidP="00AB70E3">
            <w:pPr>
              <w:contextualSpacing/>
              <w:jc w:val="center"/>
            </w:pPr>
            <w:r w:rsidRPr="00806328">
              <w:t>CO3</w:t>
            </w:r>
          </w:p>
        </w:tc>
        <w:tc>
          <w:tcPr>
            <w:tcW w:w="338" w:type="pct"/>
            <w:vAlign w:val="center"/>
          </w:tcPr>
          <w:p w14:paraId="1A6AC59A" w14:textId="77777777" w:rsidR="00AB70E3" w:rsidRPr="00806328" w:rsidRDefault="00AB70E3" w:rsidP="00AB70E3">
            <w:pPr>
              <w:contextualSpacing/>
              <w:jc w:val="center"/>
            </w:pPr>
            <w:r w:rsidRPr="00806328">
              <w:t>U</w:t>
            </w:r>
          </w:p>
        </w:tc>
        <w:tc>
          <w:tcPr>
            <w:tcW w:w="338" w:type="pct"/>
            <w:vAlign w:val="center"/>
          </w:tcPr>
          <w:p w14:paraId="0D2B5DF8" w14:textId="77777777" w:rsidR="00AB70E3" w:rsidRPr="00806328" w:rsidRDefault="00AB70E3" w:rsidP="00AB70E3">
            <w:pPr>
              <w:contextualSpacing/>
              <w:jc w:val="center"/>
            </w:pPr>
            <w:r w:rsidRPr="00806328">
              <w:t>8</w:t>
            </w:r>
          </w:p>
        </w:tc>
      </w:tr>
      <w:tr w:rsidR="00AB70E3" w:rsidRPr="00806328" w14:paraId="254EED63" w14:textId="77777777" w:rsidTr="00CA0610">
        <w:trPr>
          <w:trHeight w:val="283"/>
        </w:trPr>
        <w:tc>
          <w:tcPr>
            <w:tcW w:w="338" w:type="pct"/>
            <w:vAlign w:val="center"/>
          </w:tcPr>
          <w:p w14:paraId="22135195" w14:textId="77777777" w:rsidR="00AB70E3" w:rsidRPr="00806328" w:rsidRDefault="00AB70E3" w:rsidP="00AB70E3">
            <w:pPr>
              <w:contextualSpacing/>
              <w:jc w:val="center"/>
            </w:pPr>
          </w:p>
        </w:tc>
        <w:tc>
          <w:tcPr>
            <w:tcW w:w="297" w:type="pct"/>
            <w:vAlign w:val="center"/>
          </w:tcPr>
          <w:p w14:paraId="5A2D84B7" w14:textId="77777777" w:rsidR="00AB70E3" w:rsidRPr="00806328" w:rsidRDefault="00AB70E3" w:rsidP="00AB70E3">
            <w:pPr>
              <w:contextualSpacing/>
              <w:jc w:val="center"/>
            </w:pPr>
          </w:p>
        </w:tc>
        <w:tc>
          <w:tcPr>
            <w:tcW w:w="3283" w:type="pct"/>
            <w:vAlign w:val="center"/>
          </w:tcPr>
          <w:p w14:paraId="1F49342D" w14:textId="77777777" w:rsidR="00AB70E3" w:rsidRPr="00806328" w:rsidRDefault="00AB70E3" w:rsidP="00AB70E3">
            <w:pPr>
              <w:contextualSpacing/>
              <w:jc w:val="both"/>
            </w:pPr>
          </w:p>
        </w:tc>
        <w:tc>
          <w:tcPr>
            <w:tcW w:w="406" w:type="pct"/>
            <w:vAlign w:val="center"/>
          </w:tcPr>
          <w:p w14:paraId="56637811" w14:textId="77777777" w:rsidR="00AB70E3" w:rsidRPr="00806328" w:rsidRDefault="00AB70E3" w:rsidP="00AB70E3">
            <w:pPr>
              <w:contextualSpacing/>
              <w:jc w:val="center"/>
            </w:pPr>
          </w:p>
        </w:tc>
        <w:tc>
          <w:tcPr>
            <w:tcW w:w="338" w:type="pct"/>
            <w:vAlign w:val="center"/>
          </w:tcPr>
          <w:p w14:paraId="4101F639" w14:textId="77777777" w:rsidR="00AB70E3" w:rsidRPr="00806328" w:rsidRDefault="00AB70E3" w:rsidP="00AB70E3">
            <w:pPr>
              <w:contextualSpacing/>
              <w:jc w:val="center"/>
            </w:pPr>
          </w:p>
        </w:tc>
        <w:tc>
          <w:tcPr>
            <w:tcW w:w="338" w:type="pct"/>
            <w:vAlign w:val="center"/>
          </w:tcPr>
          <w:p w14:paraId="034FBE94" w14:textId="77777777" w:rsidR="00AB70E3" w:rsidRPr="00806328" w:rsidRDefault="00AB70E3" w:rsidP="00AB70E3">
            <w:pPr>
              <w:contextualSpacing/>
              <w:jc w:val="center"/>
            </w:pPr>
          </w:p>
        </w:tc>
      </w:tr>
      <w:tr w:rsidR="00AB70E3" w:rsidRPr="00806328" w14:paraId="30B937AB" w14:textId="77777777" w:rsidTr="00CA0610">
        <w:trPr>
          <w:trHeight w:val="283"/>
        </w:trPr>
        <w:tc>
          <w:tcPr>
            <w:tcW w:w="338" w:type="pct"/>
            <w:vAlign w:val="center"/>
          </w:tcPr>
          <w:p w14:paraId="5FF5BC97" w14:textId="77777777" w:rsidR="00AB70E3" w:rsidRPr="00806328" w:rsidRDefault="00AB70E3" w:rsidP="00AB70E3">
            <w:pPr>
              <w:contextualSpacing/>
              <w:jc w:val="center"/>
            </w:pPr>
            <w:r w:rsidRPr="00806328">
              <w:t>21.</w:t>
            </w:r>
          </w:p>
        </w:tc>
        <w:tc>
          <w:tcPr>
            <w:tcW w:w="297" w:type="pct"/>
            <w:vAlign w:val="center"/>
          </w:tcPr>
          <w:p w14:paraId="7150E497" w14:textId="77777777" w:rsidR="00AB70E3" w:rsidRPr="00806328" w:rsidRDefault="00AB70E3" w:rsidP="00AB70E3">
            <w:pPr>
              <w:contextualSpacing/>
              <w:jc w:val="center"/>
            </w:pPr>
            <w:r w:rsidRPr="00806328">
              <w:t>a.</w:t>
            </w:r>
          </w:p>
        </w:tc>
        <w:tc>
          <w:tcPr>
            <w:tcW w:w="3283" w:type="pct"/>
            <w:vAlign w:val="center"/>
          </w:tcPr>
          <w:p w14:paraId="475E58BC" w14:textId="77777777" w:rsidR="00AB70E3" w:rsidRPr="00806328" w:rsidRDefault="00AB70E3" w:rsidP="00AB70E3">
            <w:pPr>
              <w:contextualSpacing/>
              <w:jc w:val="both"/>
            </w:pPr>
            <w:r w:rsidRPr="00806328">
              <w:t>Review the classification of 3D rendering algorithms in detail.</w:t>
            </w:r>
          </w:p>
        </w:tc>
        <w:tc>
          <w:tcPr>
            <w:tcW w:w="406" w:type="pct"/>
            <w:vAlign w:val="center"/>
          </w:tcPr>
          <w:p w14:paraId="097F0316" w14:textId="77777777" w:rsidR="00AB70E3" w:rsidRPr="00806328" w:rsidRDefault="00AB70E3" w:rsidP="00AB70E3">
            <w:pPr>
              <w:contextualSpacing/>
              <w:jc w:val="center"/>
            </w:pPr>
            <w:r w:rsidRPr="00806328">
              <w:t>CO4</w:t>
            </w:r>
          </w:p>
        </w:tc>
        <w:tc>
          <w:tcPr>
            <w:tcW w:w="338" w:type="pct"/>
            <w:vAlign w:val="center"/>
          </w:tcPr>
          <w:p w14:paraId="68A60DD9" w14:textId="77777777" w:rsidR="00AB70E3" w:rsidRPr="00806328" w:rsidRDefault="00AB70E3" w:rsidP="00AB70E3">
            <w:pPr>
              <w:contextualSpacing/>
              <w:jc w:val="center"/>
            </w:pPr>
            <w:r w:rsidRPr="00806328">
              <w:t>U</w:t>
            </w:r>
          </w:p>
        </w:tc>
        <w:tc>
          <w:tcPr>
            <w:tcW w:w="338" w:type="pct"/>
            <w:vAlign w:val="center"/>
          </w:tcPr>
          <w:p w14:paraId="456E3A23" w14:textId="77777777" w:rsidR="00AB70E3" w:rsidRPr="00806328" w:rsidRDefault="00AB70E3" w:rsidP="00AB70E3">
            <w:pPr>
              <w:contextualSpacing/>
              <w:jc w:val="center"/>
            </w:pPr>
            <w:r w:rsidRPr="00806328">
              <w:t>6</w:t>
            </w:r>
          </w:p>
        </w:tc>
      </w:tr>
      <w:tr w:rsidR="00AB70E3" w:rsidRPr="00806328" w14:paraId="2E868688" w14:textId="77777777" w:rsidTr="00CA0610">
        <w:trPr>
          <w:trHeight w:val="283"/>
        </w:trPr>
        <w:tc>
          <w:tcPr>
            <w:tcW w:w="338" w:type="pct"/>
            <w:vAlign w:val="center"/>
          </w:tcPr>
          <w:p w14:paraId="4C9964A0" w14:textId="77777777" w:rsidR="00AB70E3" w:rsidRPr="00806328" w:rsidRDefault="00AB70E3" w:rsidP="00AB70E3">
            <w:pPr>
              <w:contextualSpacing/>
              <w:jc w:val="center"/>
            </w:pPr>
          </w:p>
        </w:tc>
        <w:tc>
          <w:tcPr>
            <w:tcW w:w="297" w:type="pct"/>
            <w:vAlign w:val="center"/>
          </w:tcPr>
          <w:p w14:paraId="33B62F3C" w14:textId="77777777" w:rsidR="00AB70E3" w:rsidRPr="00806328" w:rsidRDefault="00AB70E3" w:rsidP="00AB70E3">
            <w:pPr>
              <w:contextualSpacing/>
              <w:jc w:val="center"/>
            </w:pPr>
            <w:r w:rsidRPr="00806328">
              <w:t>b.</w:t>
            </w:r>
          </w:p>
        </w:tc>
        <w:tc>
          <w:tcPr>
            <w:tcW w:w="3283" w:type="pct"/>
            <w:vAlign w:val="center"/>
          </w:tcPr>
          <w:p w14:paraId="6F3ED3DB" w14:textId="77777777" w:rsidR="00AB70E3" w:rsidRPr="00806328" w:rsidRDefault="00AB70E3" w:rsidP="00AB70E3">
            <w:pPr>
              <w:contextualSpacing/>
              <w:jc w:val="both"/>
              <w:rPr>
                <w:bCs/>
              </w:rPr>
            </w:pPr>
            <w:r w:rsidRPr="00806328">
              <w:t>Compare and contrast the types of texture mapping in 3D.</w:t>
            </w:r>
          </w:p>
        </w:tc>
        <w:tc>
          <w:tcPr>
            <w:tcW w:w="406" w:type="pct"/>
            <w:vAlign w:val="center"/>
          </w:tcPr>
          <w:p w14:paraId="58526833" w14:textId="77777777" w:rsidR="00AB70E3" w:rsidRPr="00806328" w:rsidRDefault="00AB70E3" w:rsidP="00AB70E3">
            <w:pPr>
              <w:contextualSpacing/>
              <w:jc w:val="center"/>
            </w:pPr>
            <w:r w:rsidRPr="00806328">
              <w:t>CO4</w:t>
            </w:r>
          </w:p>
        </w:tc>
        <w:tc>
          <w:tcPr>
            <w:tcW w:w="338" w:type="pct"/>
            <w:vAlign w:val="center"/>
          </w:tcPr>
          <w:p w14:paraId="6C745F3D" w14:textId="77777777" w:rsidR="00AB70E3" w:rsidRPr="00806328" w:rsidRDefault="00AB70E3" w:rsidP="00AB70E3">
            <w:pPr>
              <w:contextualSpacing/>
              <w:jc w:val="center"/>
            </w:pPr>
            <w:r w:rsidRPr="00806328">
              <w:t>E</w:t>
            </w:r>
          </w:p>
        </w:tc>
        <w:tc>
          <w:tcPr>
            <w:tcW w:w="338" w:type="pct"/>
            <w:vAlign w:val="center"/>
          </w:tcPr>
          <w:p w14:paraId="4776AAE2" w14:textId="77777777" w:rsidR="00AB70E3" w:rsidRPr="00806328" w:rsidRDefault="00AB70E3" w:rsidP="00AB70E3">
            <w:pPr>
              <w:contextualSpacing/>
              <w:jc w:val="center"/>
            </w:pPr>
            <w:r w:rsidRPr="00806328">
              <w:t>6</w:t>
            </w:r>
          </w:p>
        </w:tc>
      </w:tr>
      <w:tr w:rsidR="00AB70E3" w:rsidRPr="00806328" w14:paraId="0503DFA1" w14:textId="77777777" w:rsidTr="00CA0610">
        <w:trPr>
          <w:trHeight w:val="283"/>
        </w:trPr>
        <w:tc>
          <w:tcPr>
            <w:tcW w:w="338" w:type="pct"/>
            <w:vAlign w:val="center"/>
          </w:tcPr>
          <w:p w14:paraId="79E3CE7E" w14:textId="77777777" w:rsidR="00AB70E3" w:rsidRPr="00806328" w:rsidRDefault="00AB70E3" w:rsidP="00AB70E3">
            <w:pPr>
              <w:contextualSpacing/>
              <w:jc w:val="center"/>
            </w:pPr>
          </w:p>
        </w:tc>
        <w:tc>
          <w:tcPr>
            <w:tcW w:w="297" w:type="pct"/>
            <w:vAlign w:val="center"/>
          </w:tcPr>
          <w:p w14:paraId="3375B5BB" w14:textId="77777777" w:rsidR="00AB70E3" w:rsidRPr="00806328" w:rsidRDefault="00AB70E3" w:rsidP="00AB70E3">
            <w:pPr>
              <w:contextualSpacing/>
              <w:jc w:val="center"/>
            </w:pPr>
          </w:p>
        </w:tc>
        <w:tc>
          <w:tcPr>
            <w:tcW w:w="3283" w:type="pct"/>
            <w:vAlign w:val="center"/>
          </w:tcPr>
          <w:p w14:paraId="45C98772" w14:textId="77777777" w:rsidR="00AB70E3" w:rsidRPr="00806328" w:rsidRDefault="00AB70E3" w:rsidP="00AB70E3">
            <w:pPr>
              <w:contextualSpacing/>
              <w:jc w:val="both"/>
            </w:pPr>
          </w:p>
        </w:tc>
        <w:tc>
          <w:tcPr>
            <w:tcW w:w="406" w:type="pct"/>
            <w:vAlign w:val="center"/>
          </w:tcPr>
          <w:p w14:paraId="5F5E0950" w14:textId="77777777" w:rsidR="00AB70E3" w:rsidRPr="00806328" w:rsidRDefault="00AB70E3" w:rsidP="00AB70E3">
            <w:pPr>
              <w:contextualSpacing/>
              <w:jc w:val="center"/>
            </w:pPr>
          </w:p>
        </w:tc>
        <w:tc>
          <w:tcPr>
            <w:tcW w:w="338" w:type="pct"/>
            <w:vAlign w:val="center"/>
          </w:tcPr>
          <w:p w14:paraId="3598274B" w14:textId="77777777" w:rsidR="00AB70E3" w:rsidRPr="00806328" w:rsidRDefault="00AB70E3" w:rsidP="00AB70E3">
            <w:pPr>
              <w:contextualSpacing/>
              <w:jc w:val="center"/>
            </w:pPr>
          </w:p>
        </w:tc>
        <w:tc>
          <w:tcPr>
            <w:tcW w:w="338" w:type="pct"/>
            <w:vAlign w:val="center"/>
          </w:tcPr>
          <w:p w14:paraId="29282AEF" w14:textId="77777777" w:rsidR="00AB70E3" w:rsidRPr="00806328" w:rsidRDefault="00AB70E3" w:rsidP="00AB70E3">
            <w:pPr>
              <w:contextualSpacing/>
              <w:jc w:val="center"/>
            </w:pPr>
          </w:p>
        </w:tc>
      </w:tr>
      <w:tr w:rsidR="00AB70E3" w:rsidRPr="00806328" w14:paraId="7508D0CC" w14:textId="77777777" w:rsidTr="00CA0610">
        <w:trPr>
          <w:trHeight w:val="283"/>
        </w:trPr>
        <w:tc>
          <w:tcPr>
            <w:tcW w:w="338" w:type="pct"/>
            <w:vAlign w:val="center"/>
          </w:tcPr>
          <w:p w14:paraId="00A6DDF0" w14:textId="77777777" w:rsidR="00AB70E3" w:rsidRPr="00806328" w:rsidRDefault="00AB70E3" w:rsidP="00AB70E3">
            <w:pPr>
              <w:contextualSpacing/>
              <w:jc w:val="center"/>
            </w:pPr>
            <w:r w:rsidRPr="00806328">
              <w:t>22.</w:t>
            </w:r>
          </w:p>
        </w:tc>
        <w:tc>
          <w:tcPr>
            <w:tcW w:w="297" w:type="pct"/>
            <w:vAlign w:val="center"/>
          </w:tcPr>
          <w:p w14:paraId="1C9CE761" w14:textId="77777777" w:rsidR="00AB70E3" w:rsidRPr="00806328" w:rsidRDefault="00AB70E3" w:rsidP="00AB70E3">
            <w:pPr>
              <w:contextualSpacing/>
              <w:jc w:val="center"/>
            </w:pPr>
            <w:r w:rsidRPr="00806328">
              <w:t>a.</w:t>
            </w:r>
          </w:p>
        </w:tc>
        <w:tc>
          <w:tcPr>
            <w:tcW w:w="3283" w:type="pct"/>
            <w:vAlign w:val="center"/>
          </w:tcPr>
          <w:p w14:paraId="4A6527A4" w14:textId="77777777" w:rsidR="00AB70E3" w:rsidRPr="00806328" w:rsidRDefault="00AB70E3" w:rsidP="00AB70E3">
            <w:pPr>
              <w:contextualSpacing/>
              <w:jc w:val="both"/>
            </w:pPr>
            <w:r w:rsidRPr="00806328">
              <w:t>Explain the different types of splines and patches with suitable examples.</w:t>
            </w:r>
          </w:p>
        </w:tc>
        <w:tc>
          <w:tcPr>
            <w:tcW w:w="406" w:type="pct"/>
            <w:vAlign w:val="center"/>
          </w:tcPr>
          <w:p w14:paraId="25AE94C9" w14:textId="77777777" w:rsidR="00AB70E3" w:rsidRPr="00806328" w:rsidRDefault="00AB70E3" w:rsidP="00AB70E3">
            <w:pPr>
              <w:contextualSpacing/>
              <w:jc w:val="center"/>
            </w:pPr>
            <w:r w:rsidRPr="00806328">
              <w:t>CO5</w:t>
            </w:r>
          </w:p>
        </w:tc>
        <w:tc>
          <w:tcPr>
            <w:tcW w:w="338" w:type="pct"/>
            <w:vAlign w:val="center"/>
          </w:tcPr>
          <w:p w14:paraId="358EA8DB" w14:textId="77777777" w:rsidR="00AB70E3" w:rsidRPr="00806328" w:rsidRDefault="00AB70E3" w:rsidP="00AB70E3">
            <w:pPr>
              <w:contextualSpacing/>
              <w:jc w:val="center"/>
            </w:pPr>
            <w:r w:rsidRPr="00806328">
              <w:t>An</w:t>
            </w:r>
          </w:p>
        </w:tc>
        <w:tc>
          <w:tcPr>
            <w:tcW w:w="338" w:type="pct"/>
            <w:vAlign w:val="center"/>
          </w:tcPr>
          <w:p w14:paraId="3CF09820" w14:textId="77777777" w:rsidR="00AB70E3" w:rsidRPr="00806328" w:rsidRDefault="00AB70E3" w:rsidP="00AB70E3">
            <w:pPr>
              <w:contextualSpacing/>
              <w:jc w:val="center"/>
            </w:pPr>
            <w:r w:rsidRPr="00806328">
              <w:t>12</w:t>
            </w:r>
          </w:p>
        </w:tc>
      </w:tr>
      <w:tr w:rsidR="00AB70E3" w:rsidRPr="00806328" w14:paraId="3C300370" w14:textId="77777777" w:rsidTr="00CA0610">
        <w:trPr>
          <w:trHeight w:val="283"/>
        </w:trPr>
        <w:tc>
          <w:tcPr>
            <w:tcW w:w="338" w:type="pct"/>
            <w:vAlign w:val="center"/>
          </w:tcPr>
          <w:p w14:paraId="6E3F25C2" w14:textId="77777777" w:rsidR="00AB70E3" w:rsidRPr="00806328" w:rsidRDefault="00AB70E3" w:rsidP="00AB70E3">
            <w:pPr>
              <w:contextualSpacing/>
              <w:jc w:val="center"/>
            </w:pPr>
          </w:p>
        </w:tc>
        <w:tc>
          <w:tcPr>
            <w:tcW w:w="297" w:type="pct"/>
            <w:vAlign w:val="center"/>
          </w:tcPr>
          <w:p w14:paraId="079862DD" w14:textId="77777777" w:rsidR="00AB70E3" w:rsidRPr="00806328" w:rsidRDefault="00AB70E3" w:rsidP="00AB70E3">
            <w:pPr>
              <w:contextualSpacing/>
              <w:jc w:val="center"/>
            </w:pPr>
          </w:p>
        </w:tc>
        <w:tc>
          <w:tcPr>
            <w:tcW w:w="3283" w:type="pct"/>
            <w:vAlign w:val="center"/>
          </w:tcPr>
          <w:p w14:paraId="7C157499" w14:textId="77777777" w:rsidR="00AB70E3" w:rsidRPr="00806328" w:rsidRDefault="00AB70E3" w:rsidP="00AB70E3">
            <w:pPr>
              <w:contextualSpacing/>
              <w:jc w:val="both"/>
            </w:pPr>
          </w:p>
        </w:tc>
        <w:tc>
          <w:tcPr>
            <w:tcW w:w="406" w:type="pct"/>
            <w:vAlign w:val="center"/>
          </w:tcPr>
          <w:p w14:paraId="5E271A40" w14:textId="77777777" w:rsidR="00AB70E3" w:rsidRPr="00806328" w:rsidRDefault="00AB70E3" w:rsidP="00AB70E3">
            <w:pPr>
              <w:contextualSpacing/>
              <w:jc w:val="center"/>
            </w:pPr>
          </w:p>
        </w:tc>
        <w:tc>
          <w:tcPr>
            <w:tcW w:w="338" w:type="pct"/>
            <w:vAlign w:val="center"/>
          </w:tcPr>
          <w:p w14:paraId="1D26EF14" w14:textId="77777777" w:rsidR="00AB70E3" w:rsidRPr="00806328" w:rsidRDefault="00AB70E3" w:rsidP="00AB70E3">
            <w:pPr>
              <w:contextualSpacing/>
              <w:jc w:val="center"/>
            </w:pPr>
          </w:p>
        </w:tc>
        <w:tc>
          <w:tcPr>
            <w:tcW w:w="338" w:type="pct"/>
            <w:vAlign w:val="center"/>
          </w:tcPr>
          <w:p w14:paraId="79AEA655" w14:textId="77777777" w:rsidR="00AB70E3" w:rsidRPr="00806328" w:rsidRDefault="00AB70E3" w:rsidP="00AB70E3">
            <w:pPr>
              <w:contextualSpacing/>
              <w:jc w:val="center"/>
            </w:pPr>
          </w:p>
        </w:tc>
      </w:tr>
      <w:tr w:rsidR="00AB70E3" w:rsidRPr="00806328" w14:paraId="17A26B21" w14:textId="77777777" w:rsidTr="00CA0610">
        <w:trPr>
          <w:trHeight w:val="283"/>
        </w:trPr>
        <w:tc>
          <w:tcPr>
            <w:tcW w:w="338" w:type="pct"/>
            <w:vAlign w:val="center"/>
          </w:tcPr>
          <w:p w14:paraId="1900C392" w14:textId="77777777" w:rsidR="00AB70E3" w:rsidRPr="00806328" w:rsidRDefault="00AB70E3" w:rsidP="00AB70E3">
            <w:pPr>
              <w:contextualSpacing/>
              <w:jc w:val="center"/>
            </w:pPr>
            <w:r w:rsidRPr="00806328">
              <w:t>23.</w:t>
            </w:r>
          </w:p>
        </w:tc>
        <w:tc>
          <w:tcPr>
            <w:tcW w:w="297" w:type="pct"/>
            <w:vAlign w:val="center"/>
          </w:tcPr>
          <w:p w14:paraId="4D5B7062" w14:textId="77777777" w:rsidR="00AB70E3" w:rsidRPr="00806328" w:rsidRDefault="00AB70E3" w:rsidP="00AB70E3">
            <w:pPr>
              <w:contextualSpacing/>
              <w:jc w:val="center"/>
            </w:pPr>
            <w:r w:rsidRPr="00806328">
              <w:t>a.</w:t>
            </w:r>
          </w:p>
        </w:tc>
        <w:tc>
          <w:tcPr>
            <w:tcW w:w="3283" w:type="pct"/>
            <w:vAlign w:val="center"/>
          </w:tcPr>
          <w:p w14:paraId="47F35038" w14:textId="77777777" w:rsidR="00AB70E3" w:rsidRPr="00806328" w:rsidRDefault="00AB70E3" w:rsidP="00AB70E3">
            <w:pPr>
              <w:contextualSpacing/>
              <w:jc w:val="both"/>
            </w:pPr>
            <w:r w:rsidRPr="00806328">
              <w:t>Explain polygon approximation, reduction and expansion.</w:t>
            </w:r>
          </w:p>
        </w:tc>
        <w:tc>
          <w:tcPr>
            <w:tcW w:w="406" w:type="pct"/>
            <w:vAlign w:val="center"/>
          </w:tcPr>
          <w:p w14:paraId="5C594E68" w14:textId="77777777" w:rsidR="00AB70E3" w:rsidRPr="00806328" w:rsidRDefault="00AB70E3" w:rsidP="00AB70E3">
            <w:pPr>
              <w:contextualSpacing/>
              <w:jc w:val="center"/>
            </w:pPr>
            <w:r w:rsidRPr="00806328">
              <w:t>CO6</w:t>
            </w:r>
          </w:p>
        </w:tc>
        <w:tc>
          <w:tcPr>
            <w:tcW w:w="338" w:type="pct"/>
            <w:vAlign w:val="center"/>
          </w:tcPr>
          <w:p w14:paraId="6921D25B" w14:textId="77777777" w:rsidR="00AB70E3" w:rsidRPr="00806328" w:rsidRDefault="00AB70E3" w:rsidP="00AB70E3">
            <w:pPr>
              <w:contextualSpacing/>
              <w:jc w:val="center"/>
            </w:pPr>
            <w:r w:rsidRPr="00806328">
              <w:t>An</w:t>
            </w:r>
          </w:p>
        </w:tc>
        <w:tc>
          <w:tcPr>
            <w:tcW w:w="338" w:type="pct"/>
            <w:vAlign w:val="center"/>
          </w:tcPr>
          <w:p w14:paraId="518FE073" w14:textId="77777777" w:rsidR="00AB70E3" w:rsidRPr="00806328" w:rsidRDefault="00AB70E3" w:rsidP="00AB70E3">
            <w:pPr>
              <w:contextualSpacing/>
              <w:jc w:val="center"/>
            </w:pPr>
            <w:r w:rsidRPr="00806328">
              <w:t>8</w:t>
            </w:r>
          </w:p>
        </w:tc>
      </w:tr>
      <w:tr w:rsidR="00AB70E3" w:rsidRPr="00806328" w14:paraId="7D02C3DF" w14:textId="77777777" w:rsidTr="00CA0610">
        <w:trPr>
          <w:trHeight w:val="283"/>
        </w:trPr>
        <w:tc>
          <w:tcPr>
            <w:tcW w:w="338" w:type="pct"/>
            <w:vAlign w:val="center"/>
          </w:tcPr>
          <w:p w14:paraId="4CF4922D" w14:textId="77777777" w:rsidR="00AB70E3" w:rsidRPr="00806328" w:rsidRDefault="00AB70E3" w:rsidP="00AB70E3">
            <w:pPr>
              <w:contextualSpacing/>
              <w:jc w:val="center"/>
            </w:pPr>
          </w:p>
        </w:tc>
        <w:tc>
          <w:tcPr>
            <w:tcW w:w="297" w:type="pct"/>
            <w:vAlign w:val="center"/>
          </w:tcPr>
          <w:p w14:paraId="5D98A33C" w14:textId="77777777" w:rsidR="00AB70E3" w:rsidRPr="00806328" w:rsidRDefault="00AB70E3" w:rsidP="00AB70E3">
            <w:pPr>
              <w:contextualSpacing/>
              <w:jc w:val="center"/>
            </w:pPr>
            <w:r w:rsidRPr="00806328">
              <w:t>b.</w:t>
            </w:r>
          </w:p>
        </w:tc>
        <w:tc>
          <w:tcPr>
            <w:tcW w:w="3283" w:type="pct"/>
            <w:vAlign w:val="center"/>
          </w:tcPr>
          <w:p w14:paraId="43BB1B4D" w14:textId="77777777" w:rsidR="00AB70E3" w:rsidRPr="00806328" w:rsidRDefault="00AB70E3" w:rsidP="00AB70E3">
            <w:pPr>
              <w:contextualSpacing/>
              <w:jc w:val="both"/>
              <w:rPr>
                <w:bCs/>
              </w:rPr>
            </w:pPr>
            <w:r w:rsidRPr="00806328">
              <w:rPr>
                <w:bCs/>
              </w:rPr>
              <w:t>Infer on GIS visualization in 3D.</w:t>
            </w:r>
          </w:p>
        </w:tc>
        <w:tc>
          <w:tcPr>
            <w:tcW w:w="406" w:type="pct"/>
            <w:vAlign w:val="center"/>
          </w:tcPr>
          <w:p w14:paraId="7C131F07" w14:textId="77777777" w:rsidR="00AB70E3" w:rsidRPr="00806328" w:rsidRDefault="00AB70E3" w:rsidP="00AB70E3">
            <w:pPr>
              <w:contextualSpacing/>
              <w:jc w:val="center"/>
            </w:pPr>
            <w:r w:rsidRPr="00806328">
              <w:t>CO6</w:t>
            </w:r>
          </w:p>
        </w:tc>
        <w:tc>
          <w:tcPr>
            <w:tcW w:w="338" w:type="pct"/>
            <w:vAlign w:val="center"/>
          </w:tcPr>
          <w:p w14:paraId="049A4961" w14:textId="77777777" w:rsidR="00AB70E3" w:rsidRPr="00806328" w:rsidRDefault="00AB70E3" w:rsidP="00AB70E3">
            <w:pPr>
              <w:contextualSpacing/>
              <w:jc w:val="center"/>
            </w:pPr>
            <w:r w:rsidRPr="00806328">
              <w:t>U</w:t>
            </w:r>
          </w:p>
        </w:tc>
        <w:tc>
          <w:tcPr>
            <w:tcW w:w="338" w:type="pct"/>
            <w:vAlign w:val="center"/>
          </w:tcPr>
          <w:p w14:paraId="2DFDCF34" w14:textId="77777777" w:rsidR="00AB70E3" w:rsidRPr="00806328" w:rsidRDefault="00AB70E3" w:rsidP="00AB70E3">
            <w:pPr>
              <w:contextualSpacing/>
              <w:jc w:val="center"/>
            </w:pPr>
            <w:r w:rsidRPr="00806328">
              <w:t>4</w:t>
            </w:r>
          </w:p>
        </w:tc>
      </w:tr>
      <w:tr w:rsidR="00AB70E3" w:rsidRPr="00806328" w14:paraId="0AF660C0" w14:textId="77777777" w:rsidTr="00CA0610">
        <w:trPr>
          <w:trHeight w:val="283"/>
        </w:trPr>
        <w:tc>
          <w:tcPr>
            <w:tcW w:w="5000" w:type="pct"/>
            <w:gridSpan w:val="6"/>
            <w:vAlign w:val="center"/>
          </w:tcPr>
          <w:p w14:paraId="6E2134E0" w14:textId="77777777" w:rsidR="00AB70E3" w:rsidRPr="00806328" w:rsidRDefault="00AB70E3" w:rsidP="00AB70E3">
            <w:pPr>
              <w:contextualSpacing/>
              <w:jc w:val="center"/>
              <w:rPr>
                <w:b/>
                <w:bCs/>
              </w:rPr>
            </w:pPr>
            <w:r w:rsidRPr="00806328">
              <w:rPr>
                <w:b/>
                <w:bCs/>
              </w:rPr>
              <w:t>COMPULSORY QUESTION</w:t>
            </w:r>
          </w:p>
        </w:tc>
      </w:tr>
      <w:tr w:rsidR="00AB70E3" w:rsidRPr="00806328" w14:paraId="447F7614" w14:textId="77777777" w:rsidTr="00CA0610">
        <w:trPr>
          <w:trHeight w:val="283"/>
        </w:trPr>
        <w:tc>
          <w:tcPr>
            <w:tcW w:w="338" w:type="pct"/>
            <w:vAlign w:val="center"/>
          </w:tcPr>
          <w:p w14:paraId="28EA6477" w14:textId="77777777" w:rsidR="00AB70E3" w:rsidRPr="00806328" w:rsidRDefault="00AB70E3" w:rsidP="00AB70E3">
            <w:pPr>
              <w:contextualSpacing/>
              <w:jc w:val="center"/>
            </w:pPr>
            <w:r w:rsidRPr="00806328">
              <w:t>24.</w:t>
            </w:r>
          </w:p>
        </w:tc>
        <w:tc>
          <w:tcPr>
            <w:tcW w:w="297" w:type="pct"/>
            <w:vAlign w:val="center"/>
          </w:tcPr>
          <w:p w14:paraId="431D0458" w14:textId="77777777" w:rsidR="00AB70E3" w:rsidRPr="00806328" w:rsidRDefault="00AB70E3" w:rsidP="00AB70E3">
            <w:pPr>
              <w:contextualSpacing/>
              <w:jc w:val="center"/>
            </w:pPr>
            <w:r w:rsidRPr="00806328">
              <w:t>a.</w:t>
            </w:r>
          </w:p>
        </w:tc>
        <w:tc>
          <w:tcPr>
            <w:tcW w:w="3283" w:type="pct"/>
            <w:vAlign w:val="center"/>
          </w:tcPr>
          <w:p w14:paraId="4B3C7903" w14:textId="77777777" w:rsidR="00AB70E3" w:rsidRPr="00806328" w:rsidRDefault="00AB70E3" w:rsidP="00AB70E3">
            <w:pPr>
              <w:contextualSpacing/>
            </w:pPr>
            <w:r w:rsidRPr="00806328">
              <w:rPr>
                <w:bCs/>
              </w:rPr>
              <w:t>Create a block diagram and explain the steps in designing a 3D model.</w:t>
            </w:r>
          </w:p>
        </w:tc>
        <w:tc>
          <w:tcPr>
            <w:tcW w:w="406" w:type="pct"/>
            <w:vAlign w:val="center"/>
          </w:tcPr>
          <w:p w14:paraId="69FB4825" w14:textId="77777777" w:rsidR="00AB70E3" w:rsidRPr="00806328" w:rsidRDefault="00AB70E3" w:rsidP="00AB70E3">
            <w:pPr>
              <w:contextualSpacing/>
              <w:jc w:val="center"/>
            </w:pPr>
            <w:r w:rsidRPr="00806328">
              <w:t>CO6</w:t>
            </w:r>
          </w:p>
        </w:tc>
        <w:tc>
          <w:tcPr>
            <w:tcW w:w="338" w:type="pct"/>
            <w:vAlign w:val="center"/>
          </w:tcPr>
          <w:p w14:paraId="680BAE66" w14:textId="77777777" w:rsidR="00AB70E3" w:rsidRPr="00806328" w:rsidRDefault="00AB70E3" w:rsidP="00AB70E3">
            <w:pPr>
              <w:contextualSpacing/>
              <w:jc w:val="center"/>
            </w:pPr>
            <w:r w:rsidRPr="00806328">
              <w:t>C</w:t>
            </w:r>
          </w:p>
        </w:tc>
        <w:tc>
          <w:tcPr>
            <w:tcW w:w="338" w:type="pct"/>
            <w:vAlign w:val="center"/>
          </w:tcPr>
          <w:p w14:paraId="232E5BAB" w14:textId="77777777" w:rsidR="00AB70E3" w:rsidRPr="00806328" w:rsidRDefault="00AB70E3" w:rsidP="00AB70E3">
            <w:pPr>
              <w:contextualSpacing/>
              <w:jc w:val="center"/>
            </w:pPr>
            <w:r w:rsidRPr="00806328">
              <w:t>6</w:t>
            </w:r>
          </w:p>
        </w:tc>
      </w:tr>
      <w:tr w:rsidR="00AB70E3" w:rsidRPr="00806328" w14:paraId="3F8564BA" w14:textId="77777777" w:rsidTr="00CA0610">
        <w:trPr>
          <w:trHeight w:val="283"/>
        </w:trPr>
        <w:tc>
          <w:tcPr>
            <w:tcW w:w="338" w:type="pct"/>
            <w:vAlign w:val="center"/>
          </w:tcPr>
          <w:p w14:paraId="68E1B7A1" w14:textId="77777777" w:rsidR="00AB70E3" w:rsidRPr="00806328" w:rsidRDefault="00AB70E3" w:rsidP="00AB70E3">
            <w:pPr>
              <w:contextualSpacing/>
              <w:jc w:val="center"/>
            </w:pPr>
          </w:p>
        </w:tc>
        <w:tc>
          <w:tcPr>
            <w:tcW w:w="297" w:type="pct"/>
            <w:vAlign w:val="center"/>
          </w:tcPr>
          <w:p w14:paraId="364E7793" w14:textId="77777777" w:rsidR="00AB70E3" w:rsidRPr="00806328" w:rsidRDefault="00AB70E3" w:rsidP="00AB70E3">
            <w:pPr>
              <w:contextualSpacing/>
              <w:jc w:val="center"/>
            </w:pPr>
            <w:r w:rsidRPr="00806328">
              <w:t>b.</w:t>
            </w:r>
          </w:p>
        </w:tc>
        <w:tc>
          <w:tcPr>
            <w:tcW w:w="3283" w:type="pct"/>
            <w:vAlign w:val="center"/>
          </w:tcPr>
          <w:p w14:paraId="7B4E254E" w14:textId="77777777" w:rsidR="00AB70E3" w:rsidRPr="00806328" w:rsidRDefault="00AB70E3" w:rsidP="00AB70E3">
            <w:pPr>
              <w:contextualSpacing/>
              <w:rPr>
                <w:bCs/>
              </w:rPr>
            </w:pPr>
            <w:r w:rsidRPr="00806328">
              <w:t>Explain the concepts in geometric modelling for scientific visualization.</w:t>
            </w:r>
          </w:p>
        </w:tc>
        <w:tc>
          <w:tcPr>
            <w:tcW w:w="406" w:type="pct"/>
            <w:vAlign w:val="center"/>
          </w:tcPr>
          <w:p w14:paraId="7FFA188B" w14:textId="77777777" w:rsidR="00AB70E3" w:rsidRPr="00806328" w:rsidRDefault="00AB70E3" w:rsidP="00AB70E3">
            <w:pPr>
              <w:contextualSpacing/>
              <w:jc w:val="center"/>
            </w:pPr>
            <w:r w:rsidRPr="00806328">
              <w:t>CO6</w:t>
            </w:r>
          </w:p>
        </w:tc>
        <w:tc>
          <w:tcPr>
            <w:tcW w:w="338" w:type="pct"/>
            <w:vAlign w:val="center"/>
          </w:tcPr>
          <w:p w14:paraId="388C8C66" w14:textId="77777777" w:rsidR="00AB70E3" w:rsidRPr="00806328" w:rsidRDefault="00AB70E3" w:rsidP="00AB70E3">
            <w:pPr>
              <w:contextualSpacing/>
              <w:jc w:val="center"/>
            </w:pPr>
            <w:r w:rsidRPr="00806328">
              <w:t>A</w:t>
            </w:r>
          </w:p>
        </w:tc>
        <w:tc>
          <w:tcPr>
            <w:tcW w:w="338" w:type="pct"/>
            <w:vAlign w:val="center"/>
          </w:tcPr>
          <w:p w14:paraId="02F3014C" w14:textId="77777777" w:rsidR="00AB70E3" w:rsidRPr="00806328" w:rsidRDefault="00AB70E3" w:rsidP="00AB70E3">
            <w:pPr>
              <w:contextualSpacing/>
              <w:jc w:val="center"/>
            </w:pPr>
            <w:r w:rsidRPr="00806328">
              <w:t>6</w:t>
            </w:r>
          </w:p>
        </w:tc>
      </w:tr>
    </w:tbl>
    <w:p w14:paraId="7B75FC2D" w14:textId="77777777" w:rsidR="00AB70E3" w:rsidRPr="00806328" w:rsidRDefault="00AB70E3" w:rsidP="00AB70E3">
      <w:pPr>
        <w:contextualSpacing/>
      </w:pPr>
      <w:r w:rsidRPr="00806328">
        <w:rPr>
          <w:b/>
          <w:bCs/>
        </w:rPr>
        <w:t>CO</w:t>
      </w:r>
      <w:r w:rsidRPr="00806328">
        <w:t xml:space="preserve"> – COURSE OUTCOME</w:t>
      </w:r>
      <w:r w:rsidRPr="00806328">
        <w:tab/>
      </w:r>
      <w:r w:rsidRPr="00806328">
        <w:tab/>
      </w:r>
      <w:r w:rsidRPr="00806328">
        <w:tab/>
      </w:r>
      <w:r w:rsidRPr="00806328">
        <w:tab/>
      </w:r>
      <w:r w:rsidRPr="00806328">
        <w:tab/>
      </w:r>
      <w:r w:rsidRPr="00806328">
        <w:rPr>
          <w:b/>
          <w:bCs/>
        </w:rPr>
        <w:t>BL</w:t>
      </w:r>
      <w:r w:rsidRPr="00806328">
        <w:t xml:space="preserve"> – BLOOM’S LEVEL</w:t>
      </w:r>
    </w:p>
    <w:p w14:paraId="78583B90" w14:textId="77777777" w:rsidR="00AB70E3" w:rsidRPr="00806328" w:rsidRDefault="00AB70E3" w:rsidP="00AB70E3">
      <w:pPr>
        <w:contextualSpacing/>
      </w:pPr>
    </w:p>
    <w:tbl>
      <w:tblPr>
        <w:tblStyle w:val="TableGrid"/>
        <w:tblW w:w="10178" w:type="dxa"/>
        <w:tblInd w:w="-147" w:type="dxa"/>
        <w:tblLook w:val="04A0" w:firstRow="1" w:lastRow="0" w:firstColumn="1" w:lastColumn="0" w:noHBand="0" w:noVBand="1"/>
      </w:tblPr>
      <w:tblGrid>
        <w:gridCol w:w="862"/>
        <w:gridCol w:w="9316"/>
      </w:tblGrid>
      <w:tr w:rsidR="00AB70E3" w:rsidRPr="00806328" w14:paraId="130679A4" w14:textId="77777777" w:rsidTr="00CA0610">
        <w:trPr>
          <w:trHeight w:val="280"/>
        </w:trPr>
        <w:tc>
          <w:tcPr>
            <w:tcW w:w="862" w:type="dxa"/>
          </w:tcPr>
          <w:p w14:paraId="6BF1EED5" w14:textId="77777777" w:rsidR="00AB70E3" w:rsidRPr="00806328" w:rsidRDefault="00AB70E3" w:rsidP="00AB70E3">
            <w:pPr>
              <w:contextualSpacing/>
            </w:pPr>
          </w:p>
        </w:tc>
        <w:tc>
          <w:tcPr>
            <w:tcW w:w="9316" w:type="dxa"/>
          </w:tcPr>
          <w:p w14:paraId="3B645465" w14:textId="77777777" w:rsidR="00AB70E3" w:rsidRPr="00806328" w:rsidRDefault="00AB70E3" w:rsidP="00AB70E3">
            <w:pPr>
              <w:contextualSpacing/>
              <w:jc w:val="center"/>
              <w:rPr>
                <w:b/>
              </w:rPr>
            </w:pPr>
            <w:r w:rsidRPr="00806328">
              <w:rPr>
                <w:b/>
              </w:rPr>
              <w:t>COURSE OUTCOMES</w:t>
            </w:r>
          </w:p>
        </w:tc>
      </w:tr>
      <w:tr w:rsidR="00AB70E3" w:rsidRPr="00806328" w14:paraId="6A632BAD" w14:textId="77777777" w:rsidTr="00CA0610">
        <w:trPr>
          <w:trHeight w:val="280"/>
        </w:trPr>
        <w:tc>
          <w:tcPr>
            <w:tcW w:w="862" w:type="dxa"/>
          </w:tcPr>
          <w:p w14:paraId="7A753EF9" w14:textId="77777777" w:rsidR="00AB70E3" w:rsidRPr="00806328" w:rsidRDefault="00AB70E3" w:rsidP="00AB70E3">
            <w:pPr>
              <w:contextualSpacing/>
              <w:rPr>
                <w:bCs/>
              </w:rPr>
            </w:pPr>
            <w:r w:rsidRPr="00806328">
              <w:rPr>
                <w:bCs/>
              </w:rPr>
              <w:t>CO1</w:t>
            </w:r>
          </w:p>
        </w:tc>
        <w:tc>
          <w:tcPr>
            <w:tcW w:w="9316" w:type="dxa"/>
          </w:tcPr>
          <w:p w14:paraId="7EFDD1B6" w14:textId="77777777" w:rsidR="00AB70E3" w:rsidRPr="00806328" w:rsidRDefault="00AB70E3" w:rsidP="00AB70E3">
            <w:pPr>
              <w:contextualSpacing/>
              <w:jc w:val="both"/>
            </w:pPr>
            <w:r w:rsidRPr="00806328">
              <w:t>Understand the basics of geometric modelling techniques in computer-aided design</w:t>
            </w:r>
          </w:p>
        </w:tc>
      </w:tr>
      <w:tr w:rsidR="00AB70E3" w:rsidRPr="00806328" w14:paraId="2CA9C169" w14:textId="77777777" w:rsidTr="00CA0610">
        <w:trPr>
          <w:trHeight w:val="280"/>
        </w:trPr>
        <w:tc>
          <w:tcPr>
            <w:tcW w:w="862" w:type="dxa"/>
          </w:tcPr>
          <w:p w14:paraId="798F6FB9" w14:textId="77777777" w:rsidR="00AB70E3" w:rsidRPr="00806328" w:rsidRDefault="00AB70E3" w:rsidP="00AB70E3">
            <w:pPr>
              <w:contextualSpacing/>
              <w:rPr>
                <w:bCs/>
              </w:rPr>
            </w:pPr>
            <w:r w:rsidRPr="00806328">
              <w:rPr>
                <w:bCs/>
              </w:rPr>
              <w:t>CO2</w:t>
            </w:r>
          </w:p>
        </w:tc>
        <w:tc>
          <w:tcPr>
            <w:tcW w:w="9316" w:type="dxa"/>
          </w:tcPr>
          <w:p w14:paraId="0EBE1148" w14:textId="77777777" w:rsidR="00AB70E3" w:rsidRPr="00806328" w:rsidRDefault="00AB70E3" w:rsidP="00AB70E3">
            <w:pPr>
              <w:contextualSpacing/>
              <w:jc w:val="both"/>
            </w:pPr>
            <w:r w:rsidRPr="00806328">
              <w:t>Describe the different coordinate systems and views.</w:t>
            </w:r>
          </w:p>
        </w:tc>
      </w:tr>
      <w:tr w:rsidR="00AB70E3" w:rsidRPr="00806328" w14:paraId="68F15E67" w14:textId="77777777" w:rsidTr="00CA0610">
        <w:trPr>
          <w:trHeight w:val="280"/>
        </w:trPr>
        <w:tc>
          <w:tcPr>
            <w:tcW w:w="862" w:type="dxa"/>
          </w:tcPr>
          <w:p w14:paraId="076DB336" w14:textId="77777777" w:rsidR="00AB70E3" w:rsidRPr="00806328" w:rsidRDefault="00AB70E3" w:rsidP="00AB70E3">
            <w:pPr>
              <w:contextualSpacing/>
              <w:rPr>
                <w:bCs/>
              </w:rPr>
            </w:pPr>
            <w:r w:rsidRPr="00806328">
              <w:rPr>
                <w:bCs/>
              </w:rPr>
              <w:t>CO3</w:t>
            </w:r>
          </w:p>
        </w:tc>
        <w:tc>
          <w:tcPr>
            <w:tcW w:w="9316" w:type="dxa"/>
          </w:tcPr>
          <w:p w14:paraId="1680DED5" w14:textId="77777777" w:rsidR="00AB70E3" w:rsidRPr="00806328" w:rsidRDefault="00AB70E3" w:rsidP="00AB70E3">
            <w:pPr>
              <w:contextualSpacing/>
              <w:jc w:val="both"/>
            </w:pPr>
            <w:r w:rsidRPr="00806328">
              <w:t>Explain the tools and mathematical models involved in geometric modelling</w:t>
            </w:r>
          </w:p>
        </w:tc>
      </w:tr>
      <w:tr w:rsidR="00AB70E3" w:rsidRPr="00806328" w14:paraId="49D68105" w14:textId="77777777" w:rsidTr="00CA0610">
        <w:trPr>
          <w:trHeight w:val="280"/>
        </w:trPr>
        <w:tc>
          <w:tcPr>
            <w:tcW w:w="862" w:type="dxa"/>
          </w:tcPr>
          <w:p w14:paraId="0EBF8B22" w14:textId="77777777" w:rsidR="00AB70E3" w:rsidRPr="00806328" w:rsidRDefault="00AB70E3" w:rsidP="00AB70E3">
            <w:pPr>
              <w:contextualSpacing/>
              <w:rPr>
                <w:bCs/>
              </w:rPr>
            </w:pPr>
            <w:r w:rsidRPr="00806328">
              <w:rPr>
                <w:bCs/>
              </w:rPr>
              <w:t>CO4</w:t>
            </w:r>
          </w:p>
        </w:tc>
        <w:tc>
          <w:tcPr>
            <w:tcW w:w="9316" w:type="dxa"/>
          </w:tcPr>
          <w:p w14:paraId="6549588A" w14:textId="77777777" w:rsidR="00AB70E3" w:rsidRPr="00806328" w:rsidRDefault="00AB70E3" w:rsidP="00AB70E3">
            <w:pPr>
              <w:contextualSpacing/>
              <w:jc w:val="both"/>
            </w:pPr>
            <w:r w:rsidRPr="00806328">
              <w:t>Identify the appropriate Illumination and rendering techniques for modelling the virtual objects</w:t>
            </w:r>
          </w:p>
        </w:tc>
      </w:tr>
      <w:tr w:rsidR="00AB70E3" w:rsidRPr="00806328" w14:paraId="2FBFA64E" w14:textId="77777777" w:rsidTr="00CA0610">
        <w:trPr>
          <w:trHeight w:val="280"/>
        </w:trPr>
        <w:tc>
          <w:tcPr>
            <w:tcW w:w="862" w:type="dxa"/>
          </w:tcPr>
          <w:p w14:paraId="45208351" w14:textId="77777777" w:rsidR="00AB70E3" w:rsidRPr="00806328" w:rsidRDefault="00AB70E3" w:rsidP="00AB70E3">
            <w:pPr>
              <w:contextualSpacing/>
              <w:rPr>
                <w:bCs/>
              </w:rPr>
            </w:pPr>
            <w:r w:rsidRPr="00806328">
              <w:rPr>
                <w:bCs/>
              </w:rPr>
              <w:t>CO5</w:t>
            </w:r>
          </w:p>
        </w:tc>
        <w:tc>
          <w:tcPr>
            <w:tcW w:w="9316" w:type="dxa"/>
          </w:tcPr>
          <w:p w14:paraId="0B5AA6DA" w14:textId="77777777" w:rsidR="00AB70E3" w:rsidRPr="00806328" w:rsidRDefault="00AB70E3" w:rsidP="00AB70E3">
            <w:pPr>
              <w:contextualSpacing/>
              <w:jc w:val="both"/>
            </w:pPr>
            <w:r w:rsidRPr="00806328">
              <w:t>Implement various algorithms to map and render the basic geometrical primitives into complex models.</w:t>
            </w:r>
          </w:p>
        </w:tc>
      </w:tr>
      <w:tr w:rsidR="00AB70E3" w:rsidRPr="00806328" w14:paraId="4D3F59B9" w14:textId="77777777" w:rsidTr="00CA0610">
        <w:trPr>
          <w:trHeight w:val="280"/>
        </w:trPr>
        <w:tc>
          <w:tcPr>
            <w:tcW w:w="862" w:type="dxa"/>
          </w:tcPr>
          <w:p w14:paraId="665BBF26" w14:textId="77777777" w:rsidR="00AB70E3" w:rsidRPr="00806328" w:rsidRDefault="00AB70E3" w:rsidP="00AB70E3">
            <w:pPr>
              <w:contextualSpacing/>
              <w:rPr>
                <w:bCs/>
              </w:rPr>
            </w:pPr>
            <w:r w:rsidRPr="00806328">
              <w:rPr>
                <w:bCs/>
              </w:rPr>
              <w:t>CO6</w:t>
            </w:r>
          </w:p>
        </w:tc>
        <w:tc>
          <w:tcPr>
            <w:tcW w:w="9316" w:type="dxa"/>
          </w:tcPr>
          <w:p w14:paraId="68C0F336" w14:textId="77777777" w:rsidR="00AB70E3" w:rsidRPr="00806328" w:rsidRDefault="00AB70E3" w:rsidP="00AB70E3">
            <w:pPr>
              <w:contextualSpacing/>
              <w:jc w:val="both"/>
            </w:pPr>
            <w:r w:rsidRPr="00806328">
              <w:t>Apply the geometric modelling concepts in the development of CAD applications.</w:t>
            </w:r>
          </w:p>
        </w:tc>
      </w:tr>
    </w:tbl>
    <w:p w14:paraId="1261F8C2" w14:textId="77777777" w:rsidR="00AB70E3" w:rsidRPr="00806328" w:rsidRDefault="00AB70E3" w:rsidP="00AB70E3">
      <w:pPr>
        <w:contextualSpacing/>
      </w:pPr>
    </w:p>
    <w:tbl>
      <w:tblPr>
        <w:tblStyle w:val="TableGrid"/>
        <w:tblW w:w="10348" w:type="dxa"/>
        <w:jc w:val="center"/>
        <w:tblLook w:val="04A0" w:firstRow="1" w:lastRow="0" w:firstColumn="1" w:lastColumn="0" w:noHBand="0" w:noVBand="1"/>
      </w:tblPr>
      <w:tblGrid>
        <w:gridCol w:w="1560"/>
        <w:gridCol w:w="1133"/>
        <w:gridCol w:w="1080"/>
        <w:gridCol w:w="1170"/>
        <w:gridCol w:w="1170"/>
        <w:gridCol w:w="1080"/>
        <w:gridCol w:w="1260"/>
        <w:gridCol w:w="1895"/>
      </w:tblGrid>
      <w:tr w:rsidR="00AB70E3" w:rsidRPr="00806328" w14:paraId="794ED7E9" w14:textId="77777777" w:rsidTr="00AB70E3">
        <w:trPr>
          <w:jc w:val="center"/>
        </w:trPr>
        <w:tc>
          <w:tcPr>
            <w:tcW w:w="10348" w:type="dxa"/>
            <w:gridSpan w:val="8"/>
          </w:tcPr>
          <w:p w14:paraId="5390E931" w14:textId="77777777" w:rsidR="00AB70E3" w:rsidRPr="00806328" w:rsidRDefault="00AB70E3" w:rsidP="00AB70E3">
            <w:pPr>
              <w:contextualSpacing/>
              <w:jc w:val="center"/>
              <w:rPr>
                <w:b/>
              </w:rPr>
            </w:pPr>
            <w:r w:rsidRPr="00806328">
              <w:rPr>
                <w:b/>
              </w:rPr>
              <w:t>Assessment Pattern as per Bloom’s Taxonomy</w:t>
            </w:r>
          </w:p>
        </w:tc>
      </w:tr>
      <w:tr w:rsidR="00AB70E3" w:rsidRPr="00806328" w14:paraId="2E8F4993" w14:textId="77777777" w:rsidTr="00AB70E3">
        <w:trPr>
          <w:jc w:val="center"/>
        </w:trPr>
        <w:tc>
          <w:tcPr>
            <w:tcW w:w="1560" w:type="dxa"/>
          </w:tcPr>
          <w:p w14:paraId="60BE010D" w14:textId="77777777" w:rsidR="00AB70E3" w:rsidRPr="00806328" w:rsidRDefault="00AB70E3" w:rsidP="00AB70E3">
            <w:pPr>
              <w:contextualSpacing/>
              <w:jc w:val="center"/>
              <w:rPr>
                <w:b/>
                <w:bCs/>
              </w:rPr>
            </w:pPr>
            <w:r w:rsidRPr="00806328">
              <w:rPr>
                <w:b/>
                <w:bCs/>
              </w:rPr>
              <w:t>CO / BL</w:t>
            </w:r>
          </w:p>
        </w:tc>
        <w:tc>
          <w:tcPr>
            <w:tcW w:w="1133" w:type="dxa"/>
          </w:tcPr>
          <w:p w14:paraId="743B2FDA" w14:textId="77777777" w:rsidR="00AB70E3" w:rsidRPr="00806328" w:rsidRDefault="00AB70E3" w:rsidP="00AB70E3">
            <w:pPr>
              <w:contextualSpacing/>
              <w:jc w:val="center"/>
              <w:rPr>
                <w:b/>
              </w:rPr>
            </w:pPr>
            <w:r w:rsidRPr="00806328">
              <w:rPr>
                <w:b/>
              </w:rPr>
              <w:t>R</w:t>
            </w:r>
          </w:p>
        </w:tc>
        <w:tc>
          <w:tcPr>
            <w:tcW w:w="1080" w:type="dxa"/>
          </w:tcPr>
          <w:p w14:paraId="1DA7C020" w14:textId="77777777" w:rsidR="00AB70E3" w:rsidRPr="00806328" w:rsidRDefault="00AB70E3" w:rsidP="00AB70E3">
            <w:pPr>
              <w:contextualSpacing/>
              <w:jc w:val="center"/>
              <w:rPr>
                <w:b/>
              </w:rPr>
            </w:pPr>
            <w:r w:rsidRPr="00806328">
              <w:rPr>
                <w:b/>
              </w:rPr>
              <w:t>U</w:t>
            </w:r>
          </w:p>
        </w:tc>
        <w:tc>
          <w:tcPr>
            <w:tcW w:w="1170" w:type="dxa"/>
          </w:tcPr>
          <w:p w14:paraId="47823DE7" w14:textId="77777777" w:rsidR="00AB70E3" w:rsidRPr="00806328" w:rsidRDefault="00AB70E3" w:rsidP="00AB70E3">
            <w:pPr>
              <w:contextualSpacing/>
              <w:jc w:val="center"/>
              <w:rPr>
                <w:b/>
              </w:rPr>
            </w:pPr>
            <w:r w:rsidRPr="00806328">
              <w:rPr>
                <w:b/>
              </w:rPr>
              <w:t>A</w:t>
            </w:r>
          </w:p>
        </w:tc>
        <w:tc>
          <w:tcPr>
            <w:tcW w:w="1170" w:type="dxa"/>
          </w:tcPr>
          <w:p w14:paraId="6A8D9C2F" w14:textId="77777777" w:rsidR="00AB70E3" w:rsidRPr="00806328" w:rsidRDefault="00AB70E3" w:rsidP="00AB70E3">
            <w:pPr>
              <w:contextualSpacing/>
              <w:jc w:val="center"/>
              <w:rPr>
                <w:b/>
              </w:rPr>
            </w:pPr>
            <w:r w:rsidRPr="00806328">
              <w:rPr>
                <w:b/>
              </w:rPr>
              <w:t>An</w:t>
            </w:r>
          </w:p>
        </w:tc>
        <w:tc>
          <w:tcPr>
            <w:tcW w:w="1080" w:type="dxa"/>
          </w:tcPr>
          <w:p w14:paraId="55ADAC09" w14:textId="77777777" w:rsidR="00AB70E3" w:rsidRPr="00806328" w:rsidRDefault="00AB70E3" w:rsidP="00AB70E3">
            <w:pPr>
              <w:contextualSpacing/>
              <w:jc w:val="center"/>
              <w:rPr>
                <w:b/>
              </w:rPr>
            </w:pPr>
            <w:r w:rsidRPr="00806328">
              <w:rPr>
                <w:b/>
              </w:rPr>
              <w:t>E</w:t>
            </w:r>
          </w:p>
        </w:tc>
        <w:tc>
          <w:tcPr>
            <w:tcW w:w="1260" w:type="dxa"/>
          </w:tcPr>
          <w:p w14:paraId="02ADC3DE" w14:textId="77777777" w:rsidR="00AB70E3" w:rsidRPr="00806328" w:rsidRDefault="00AB70E3" w:rsidP="00AB70E3">
            <w:pPr>
              <w:contextualSpacing/>
              <w:jc w:val="center"/>
              <w:rPr>
                <w:b/>
              </w:rPr>
            </w:pPr>
            <w:r w:rsidRPr="00806328">
              <w:rPr>
                <w:b/>
              </w:rPr>
              <w:t>C</w:t>
            </w:r>
          </w:p>
        </w:tc>
        <w:tc>
          <w:tcPr>
            <w:tcW w:w="1895" w:type="dxa"/>
          </w:tcPr>
          <w:p w14:paraId="5F3FD305" w14:textId="77777777" w:rsidR="00AB70E3" w:rsidRPr="00806328" w:rsidRDefault="00AB70E3" w:rsidP="00AB70E3">
            <w:pPr>
              <w:contextualSpacing/>
              <w:jc w:val="center"/>
              <w:rPr>
                <w:b/>
              </w:rPr>
            </w:pPr>
            <w:r w:rsidRPr="00806328">
              <w:rPr>
                <w:b/>
              </w:rPr>
              <w:t>Total</w:t>
            </w:r>
          </w:p>
        </w:tc>
      </w:tr>
      <w:tr w:rsidR="00AB70E3" w:rsidRPr="00806328" w14:paraId="1FAB2D2D" w14:textId="77777777" w:rsidTr="00AB70E3">
        <w:trPr>
          <w:jc w:val="center"/>
        </w:trPr>
        <w:tc>
          <w:tcPr>
            <w:tcW w:w="1560" w:type="dxa"/>
          </w:tcPr>
          <w:p w14:paraId="4A066651" w14:textId="77777777" w:rsidR="00AB70E3" w:rsidRPr="00806328" w:rsidRDefault="00AB70E3" w:rsidP="00AB70E3">
            <w:pPr>
              <w:contextualSpacing/>
              <w:jc w:val="center"/>
              <w:rPr>
                <w:bCs/>
              </w:rPr>
            </w:pPr>
            <w:r w:rsidRPr="00806328">
              <w:rPr>
                <w:bCs/>
              </w:rPr>
              <w:t>CO1</w:t>
            </w:r>
          </w:p>
        </w:tc>
        <w:tc>
          <w:tcPr>
            <w:tcW w:w="1133" w:type="dxa"/>
          </w:tcPr>
          <w:p w14:paraId="72900A10" w14:textId="77777777" w:rsidR="00AB70E3" w:rsidRPr="00806328" w:rsidRDefault="00AB70E3" w:rsidP="00AB70E3">
            <w:pPr>
              <w:contextualSpacing/>
              <w:jc w:val="center"/>
            </w:pPr>
            <w:r w:rsidRPr="00806328">
              <w:t>2</w:t>
            </w:r>
          </w:p>
        </w:tc>
        <w:tc>
          <w:tcPr>
            <w:tcW w:w="1080" w:type="dxa"/>
          </w:tcPr>
          <w:p w14:paraId="1ADF0372" w14:textId="77777777" w:rsidR="00AB70E3" w:rsidRPr="00806328" w:rsidRDefault="00AB70E3" w:rsidP="00AB70E3">
            <w:pPr>
              <w:contextualSpacing/>
              <w:jc w:val="center"/>
            </w:pPr>
            <w:r w:rsidRPr="00806328">
              <w:t>16</w:t>
            </w:r>
          </w:p>
        </w:tc>
        <w:tc>
          <w:tcPr>
            <w:tcW w:w="1170" w:type="dxa"/>
          </w:tcPr>
          <w:p w14:paraId="7893FB29" w14:textId="77777777" w:rsidR="00AB70E3" w:rsidRPr="00806328" w:rsidRDefault="00AB70E3" w:rsidP="00AB70E3">
            <w:pPr>
              <w:contextualSpacing/>
              <w:jc w:val="center"/>
            </w:pPr>
            <w:r w:rsidRPr="00806328">
              <w:t>-</w:t>
            </w:r>
          </w:p>
        </w:tc>
        <w:tc>
          <w:tcPr>
            <w:tcW w:w="1170" w:type="dxa"/>
          </w:tcPr>
          <w:p w14:paraId="6017506C" w14:textId="77777777" w:rsidR="00AB70E3" w:rsidRPr="00806328" w:rsidRDefault="00AB70E3" w:rsidP="00AB70E3">
            <w:pPr>
              <w:contextualSpacing/>
              <w:jc w:val="center"/>
            </w:pPr>
            <w:r w:rsidRPr="00806328">
              <w:t>-</w:t>
            </w:r>
          </w:p>
        </w:tc>
        <w:tc>
          <w:tcPr>
            <w:tcW w:w="1080" w:type="dxa"/>
          </w:tcPr>
          <w:p w14:paraId="79753B3D" w14:textId="77777777" w:rsidR="00AB70E3" w:rsidRPr="00806328" w:rsidRDefault="00AB70E3" w:rsidP="00AB70E3">
            <w:pPr>
              <w:contextualSpacing/>
              <w:jc w:val="center"/>
            </w:pPr>
            <w:r w:rsidRPr="00806328">
              <w:t>-</w:t>
            </w:r>
          </w:p>
        </w:tc>
        <w:tc>
          <w:tcPr>
            <w:tcW w:w="1260" w:type="dxa"/>
          </w:tcPr>
          <w:p w14:paraId="216E849B" w14:textId="77777777" w:rsidR="00AB70E3" w:rsidRPr="00806328" w:rsidRDefault="00AB70E3" w:rsidP="00AB70E3">
            <w:pPr>
              <w:contextualSpacing/>
              <w:jc w:val="center"/>
            </w:pPr>
            <w:r w:rsidRPr="00806328">
              <w:t>-</w:t>
            </w:r>
          </w:p>
        </w:tc>
        <w:tc>
          <w:tcPr>
            <w:tcW w:w="1895" w:type="dxa"/>
          </w:tcPr>
          <w:p w14:paraId="27E1E216" w14:textId="77777777" w:rsidR="00AB70E3" w:rsidRPr="00806328" w:rsidRDefault="00AB70E3" w:rsidP="00AB70E3">
            <w:pPr>
              <w:contextualSpacing/>
              <w:jc w:val="center"/>
            </w:pPr>
            <w:r w:rsidRPr="00806328">
              <w:t>18</w:t>
            </w:r>
          </w:p>
        </w:tc>
      </w:tr>
      <w:tr w:rsidR="00AB70E3" w:rsidRPr="00806328" w14:paraId="7CC0154D" w14:textId="77777777" w:rsidTr="00AB70E3">
        <w:trPr>
          <w:jc w:val="center"/>
        </w:trPr>
        <w:tc>
          <w:tcPr>
            <w:tcW w:w="1560" w:type="dxa"/>
          </w:tcPr>
          <w:p w14:paraId="04F0E042" w14:textId="77777777" w:rsidR="00AB70E3" w:rsidRPr="00806328" w:rsidRDefault="00AB70E3" w:rsidP="00AB70E3">
            <w:pPr>
              <w:contextualSpacing/>
              <w:jc w:val="center"/>
              <w:rPr>
                <w:bCs/>
              </w:rPr>
            </w:pPr>
            <w:r w:rsidRPr="00806328">
              <w:rPr>
                <w:bCs/>
              </w:rPr>
              <w:t>CO2</w:t>
            </w:r>
          </w:p>
        </w:tc>
        <w:tc>
          <w:tcPr>
            <w:tcW w:w="1133" w:type="dxa"/>
          </w:tcPr>
          <w:p w14:paraId="27D7ED57" w14:textId="77777777" w:rsidR="00AB70E3" w:rsidRPr="00806328" w:rsidRDefault="00AB70E3" w:rsidP="00AB70E3">
            <w:pPr>
              <w:contextualSpacing/>
              <w:jc w:val="center"/>
            </w:pPr>
            <w:r w:rsidRPr="00806328">
              <w:t>-</w:t>
            </w:r>
          </w:p>
        </w:tc>
        <w:tc>
          <w:tcPr>
            <w:tcW w:w="1080" w:type="dxa"/>
          </w:tcPr>
          <w:p w14:paraId="21B8E046" w14:textId="77777777" w:rsidR="00AB70E3" w:rsidRPr="00806328" w:rsidRDefault="00AB70E3" w:rsidP="00AB70E3">
            <w:pPr>
              <w:contextualSpacing/>
              <w:jc w:val="center"/>
            </w:pPr>
            <w:r w:rsidRPr="00806328">
              <w:t>4</w:t>
            </w:r>
          </w:p>
        </w:tc>
        <w:tc>
          <w:tcPr>
            <w:tcW w:w="1170" w:type="dxa"/>
          </w:tcPr>
          <w:p w14:paraId="4C80A3B6" w14:textId="77777777" w:rsidR="00AB70E3" w:rsidRPr="00806328" w:rsidRDefault="00AB70E3" w:rsidP="00AB70E3">
            <w:pPr>
              <w:contextualSpacing/>
              <w:jc w:val="center"/>
            </w:pPr>
            <w:r w:rsidRPr="00806328">
              <w:t>18</w:t>
            </w:r>
          </w:p>
        </w:tc>
        <w:tc>
          <w:tcPr>
            <w:tcW w:w="1170" w:type="dxa"/>
          </w:tcPr>
          <w:p w14:paraId="7E15657D" w14:textId="77777777" w:rsidR="00AB70E3" w:rsidRPr="00806328" w:rsidRDefault="00AB70E3" w:rsidP="00AB70E3">
            <w:pPr>
              <w:contextualSpacing/>
              <w:jc w:val="center"/>
            </w:pPr>
            <w:r w:rsidRPr="00806328">
              <w:t>7</w:t>
            </w:r>
          </w:p>
        </w:tc>
        <w:tc>
          <w:tcPr>
            <w:tcW w:w="1080" w:type="dxa"/>
          </w:tcPr>
          <w:p w14:paraId="15E36D97" w14:textId="77777777" w:rsidR="00AB70E3" w:rsidRPr="00806328" w:rsidRDefault="00AB70E3" w:rsidP="00AB70E3">
            <w:pPr>
              <w:contextualSpacing/>
              <w:jc w:val="center"/>
            </w:pPr>
            <w:r w:rsidRPr="00806328">
              <w:t>-</w:t>
            </w:r>
          </w:p>
        </w:tc>
        <w:tc>
          <w:tcPr>
            <w:tcW w:w="1260" w:type="dxa"/>
          </w:tcPr>
          <w:p w14:paraId="50EFF306" w14:textId="77777777" w:rsidR="00AB70E3" w:rsidRPr="00806328" w:rsidRDefault="00AB70E3" w:rsidP="00AB70E3">
            <w:pPr>
              <w:contextualSpacing/>
              <w:jc w:val="center"/>
            </w:pPr>
            <w:r w:rsidRPr="00806328">
              <w:t>-</w:t>
            </w:r>
          </w:p>
        </w:tc>
        <w:tc>
          <w:tcPr>
            <w:tcW w:w="1895" w:type="dxa"/>
          </w:tcPr>
          <w:p w14:paraId="204B1DB9" w14:textId="77777777" w:rsidR="00AB70E3" w:rsidRPr="00806328" w:rsidRDefault="00AB70E3" w:rsidP="00AB70E3">
            <w:pPr>
              <w:contextualSpacing/>
              <w:jc w:val="center"/>
            </w:pPr>
            <w:r w:rsidRPr="00806328">
              <w:t>29</w:t>
            </w:r>
          </w:p>
        </w:tc>
      </w:tr>
      <w:tr w:rsidR="00AB70E3" w:rsidRPr="00806328" w14:paraId="6806BB5B" w14:textId="77777777" w:rsidTr="00AB70E3">
        <w:trPr>
          <w:jc w:val="center"/>
        </w:trPr>
        <w:tc>
          <w:tcPr>
            <w:tcW w:w="1560" w:type="dxa"/>
          </w:tcPr>
          <w:p w14:paraId="6FFE15AB" w14:textId="77777777" w:rsidR="00AB70E3" w:rsidRPr="00806328" w:rsidRDefault="00AB70E3" w:rsidP="00AB70E3">
            <w:pPr>
              <w:contextualSpacing/>
              <w:jc w:val="center"/>
              <w:rPr>
                <w:bCs/>
              </w:rPr>
            </w:pPr>
            <w:r w:rsidRPr="00806328">
              <w:rPr>
                <w:bCs/>
              </w:rPr>
              <w:t>CO3</w:t>
            </w:r>
          </w:p>
        </w:tc>
        <w:tc>
          <w:tcPr>
            <w:tcW w:w="1133" w:type="dxa"/>
          </w:tcPr>
          <w:p w14:paraId="01923424" w14:textId="77777777" w:rsidR="00AB70E3" w:rsidRPr="00806328" w:rsidRDefault="00AB70E3" w:rsidP="00AB70E3">
            <w:pPr>
              <w:contextualSpacing/>
              <w:jc w:val="center"/>
            </w:pPr>
            <w:r w:rsidRPr="00806328">
              <w:t>-</w:t>
            </w:r>
          </w:p>
        </w:tc>
        <w:tc>
          <w:tcPr>
            <w:tcW w:w="1080" w:type="dxa"/>
          </w:tcPr>
          <w:p w14:paraId="60E6F5A9" w14:textId="77777777" w:rsidR="00AB70E3" w:rsidRPr="00806328" w:rsidRDefault="00AB70E3" w:rsidP="00AB70E3">
            <w:pPr>
              <w:contextualSpacing/>
              <w:jc w:val="center"/>
            </w:pPr>
            <w:r w:rsidRPr="00806328">
              <w:t>8</w:t>
            </w:r>
          </w:p>
        </w:tc>
        <w:tc>
          <w:tcPr>
            <w:tcW w:w="1170" w:type="dxa"/>
          </w:tcPr>
          <w:p w14:paraId="176B3129" w14:textId="77777777" w:rsidR="00AB70E3" w:rsidRPr="00806328" w:rsidRDefault="00AB70E3" w:rsidP="00AB70E3">
            <w:pPr>
              <w:contextualSpacing/>
              <w:jc w:val="center"/>
            </w:pPr>
            <w:r w:rsidRPr="00806328">
              <w:t>3</w:t>
            </w:r>
          </w:p>
        </w:tc>
        <w:tc>
          <w:tcPr>
            <w:tcW w:w="1170" w:type="dxa"/>
          </w:tcPr>
          <w:p w14:paraId="0649ABE5" w14:textId="77777777" w:rsidR="00AB70E3" w:rsidRPr="00806328" w:rsidRDefault="00AB70E3" w:rsidP="00AB70E3">
            <w:pPr>
              <w:contextualSpacing/>
              <w:jc w:val="center"/>
            </w:pPr>
            <w:r w:rsidRPr="00806328">
              <w:t>-</w:t>
            </w:r>
          </w:p>
        </w:tc>
        <w:tc>
          <w:tcPr>
            <w:tcW w:w="1080" w:type="dxa"/>
          </w:tcPr>
          <w:p w14:paraId="535413EE" w14:textId="77777777" w:rsidR="00AB70E3" w:rsidRPr="00806328" w:rsidRDefault="00AB70E3" w:rsidP="00AB70E3">
            <w:pPr>
              <w:contextualSpacing/>
              <w:jc w:val="center"/>
            </w:pPr>
            <w:r w:rsidRPr="00806328">
              <w:t>5</w:t>
            </w:r>
          </w:p>
        </w:tc>
        <w:tc>
          <w:tcPr>
            <w:tcW w:w="1260" w:type="dxa"/>
          </w:tcPr>
          <w:p w14:paraId="5B8D83F3" w14:textId="77777777" w:rsidR="00AB70E3" w:rsidRPr="00806328" w:rsidRDefault="00AB70E3" w:rsidP="00AB70E3">
            <w:pPr>
              <w:contextualSpacing/>
              <w:jc w:val="center"/>
            </w:pPr>
            <w:r w:rsidRPr="00806328">
              <w:t>-</w:t>
            </w:r>
          </w:p>
        </w:tc>
        <w:tc>
          <w:tcPr>
            <w:tcW w:w="1895" w:type="dxa"/>
          </w:tcPr>
          <w:p w14:paraId="5F0BF018" w14:textId="77777777" w:rsidR="00AB70E3" w:rsidRPr="00806328" w:rsidRDefault="00AB70E3" w:rsidP="00AB70E3">
            <w:pPr>
              <w:contextualSpacing/>
              <w:jc w:val="center"/>
            </w:pPr>
            <w:r w:rsidRPr="00806328">
              <w:t>16</w:t>
            </w:r>
          </w:p>
        </w:tc>
      </w:tr>
      <w:tr w:rsidR="00AB70E3" w:rsidRPr="00806328" w14:paraId="6C5956C6" w14:textId="77777777" w:rsidTr="00AB70E3">
        <w:trPr>
          <w:jc w:val="center"/>
        </w:trPr>
        <w:tc>
          <w:tcPr>
            <w:tcW w:w="1560" w:type="dxa"/>
          </w:tcPr>
          <w:p w14:paraId="654E8ED0" w14:textId="77777777" w:rsidR="00AB70E3" w:rsidRPr="00806328" w:rsidRDefault="00AB70E3" w:rsidP="00AB70E3">
            <w:pPr>
              <w:contextualSpacing/>
              <w:jc w:val="center"/>
              <w:rPr>
                <w:bCs/>
              </w:rPr>
            </w:pPr>
            <w:r w:rsidRPr="00806328">
              <w:rPr>
                <w:bCs/>
              </w:rPr>
              <w:t>CO4</w:t>
            </w:r>
          </w:p>
        </w:tc>
        <w:tc>
          <w:tcPr>
            <w:tcW w:w="1133" w:type="dxa"/>
          </w:tcPr>
          <w:p w14:paraId="11C9ABF7" w14:textId="77777777" w:rsidR="00AB70E3" w:rsidRPr="00806328" w:rsidRDefault="00AB70E3" w:rsidP="00AB70E3">
            <w:pPr>
              <w:contextualSpacing/>
              <w:jc w:val="center"/>
            </w:pPr>
            <w:r w:rsidRPr="00806328">
              <w:t>1</w:t>
            </w:r>
          </w:p>
        </w:tc>
        <w:tc>
          <w:tcPr>
            <w:tcW w:w="1080" w:type="dxa"/>
          </w:tcPr>
          <w:p w14:paraId="00D6D383" w14:textId="77777777" w:rsidR="00AB70E3" w:rsidRPr="00806328" w:rsidRDefault="00AB70E3" w:rsidP="00AB70E3">
            <w:pPr>
              <w:contextualSpacing/>
              <w:jc w:val="center"/>
            </w:pPr>
            <w:r w:rsidRPr="00806328">
              <w:t>6</w:t>
            </w:r>
          </w:p>
        </w:tc>
        <w:tc>
          <w:tcPr>
            <w:tcW w:w="1170" w:type="dxa"/>
          </w:tcPr>
          <w:p w14:paraId="4C7D0595" w14:textId="77777777" w:rsidR="00AB70E3" w:rsidRPr="00806328" w:rsidRDefault="00AB70E3" w:rsidP="00AB70E3">
            <w:pPr>
              <w:contextualSpacing/>
              <w:jc w:val="center"/>
            </w:pPr>
            <w:r w:rsidRPr="00806328">
              <w:t>4</w:t>
            </w:r>
          </w:p>
        </w:tc>
        <w:tc>
          <w:tcPr>
            <w:tcW w:w="1170" w:type="dxa"/>
          </w:tcPr>
          <w:p w14:paraId="734BF96C" w14:textId="77777777" w:rsidR="00AB70E3" w:rsidRPr="00806328" w:rsidRDefault="00AB70E3" w:rsidP="00AB70E3">
            <w:pPr>
              <w:contextualSpacing/>
              <w:jc w:val="center"/>
            </w:pPr>
            <w:r w:rsidRPr="00806328">
              <w:t>-</w:t>
            </w:r>
          </w:p>
        </w:tc>
        <w:tc>
          <w:tcPr>
            <w:tcW w:w="1080" w:type="dxa"/>
          </w:tcPr>
          <w:p w14:paraId="44AC96CD" w14:textId="77777777" w:rsidR="00AB70E3" w:rsidRPr="00806328" w:rsidRDefault="00AB70E3" w:rsidP="00AB70E3">
            <w:pPr>
              <w:contextualSpacing/>
              <w:jc w:val="center"/>
            </w:pPr>
            <w:r w:rsidRPr="00806328">
              <w:t>6</w:t>
            </w:r>
          </w:p>
        </w:tc>
        <w:tc>
          <w:tcPr>
            <w:tcW w:w="1260" w:type="dxa"/>
          </w:tcPr>
          <w:p w14:paraId="2C2205F9" w14:textId="77777777" w:rsidR="00AB70E3" w:rsidRPr="00806328" w:rsidRDefault="00AB70E3" w:rsidP="00AB70E3">
            <w:pPr>
              <w:contextualSpacing/>
              <w:jc w:val="center"/>
            </w:pPr>
            <w:r w:rsidRPr="00806328">
              <w:t>-</w:t>
            </w:r>
          </w:p>
        </w:tc>
        <w:tc>
          <w:tcPr>
            <w:tcW w:w="1895" w:type="dxa"/>
          </w:tcPr>
          <w:p w14:paraId="304BF095" w14:textId="77777777" w:rsidR="00AB70E3" w:rsidRPr="00806328" w:rsidRDefault="00AB70E3" w:rsidP="00AB70E3">
            <w:pPr>
              <w:contextualSpacing/>
              <w:jc w:val="center"/>
            </w:pPr>
            <w:r w:rsidRPr="00806328">
              <w:t>17</w:t>
            </w:r>
          </w:p>
        </w:tc>
      </w:tr>
      <w:tr w:rsidR="00AB70E3" w:rsidRPr="00806328" w14:paraId="15B3A8DE" w14:textId="77777777" w:rsidTr="00AB70E3">
        <w:trPr>
          <w:jc w:val="center"/>
        </w:trPr>
        <w:tc>
          <w:tcPr>
            <w:tcW w:w="1560" w:type="dxa"/>
          </w:tcPr>
          <w:p w14:paraId="3A62D12E" w14:textId="77777777" w:rsidR="00AB70E3" w:rsidRPr="00806328" w:rsidRDefault="00AB70E3" w:rsidP="00AB70E3">
            <w:pPr>
              <w:contextualSpacing/>
              <w:jc w:val="center"/>
              <w:rPr>
                <w:bCs/>
              </w:rPr>
            </w:pPr>
            <w:r w:rsidRPr="00806328">
              <w:rPr>
                <w:bCs/>
              </w:rPr>
              <w:t>CO5</w:t>
            </w:r>
          </w:p>
        </w:tc>
        <w:tc>
          <w:tcPr>
            <w:tcW w:w="1133" w:type="dxa"/>
          </w:tcPr>
          <w:p w14:paraId="7BFFB73C" w14:textId="77777777" w:rsidR="00AB70E3" w:rsidRPr="00806328" w:rsidRDefault="00AB70E3" w:rsidP="00AB70E3">
            <w:pPr>
              <w:contextualSpacing/>
              <w:jc w:val="center"/>
            </w:pPr>
            <w:r w:rsidRPr="00806328">
              <w:t>-</w:t>
            </w:r>
          </w:p>
        </w:tc>
        <w:tc>
          <w:tcPr>
            <w:tcW w:w="1080" w:type="dxa"/>
          </w:tcPr>
          <w:p w14:paraId="1C257DB9" w14:textId="77777777" w:rsidR="00AB70E3" w:rsidRPr="00806328" w:rsidRDefault="00AB70E3" w:rsidP="00AB70E3">
            <w:pPr>
              <w:contextualSpacing/>
              <w:jc w:val="center"/>
            </w:pPr>
            <w:r w:rsidRPr="00806328">
              <w:t>-</w:t>
            </w:r>
          </w:p>
        </w:tc>
        <w:tc>
          <w:tcPr>
            <w:tcW w:w="1170" w:type="dxa"/>
          </w:tcPr>
          <w:p w14:paraId="6554DEAC" w14:textId="77777777" w:rsidR="00AB70E3" w:rsidRPr="00806328" w:rsidRDefault="00AB70E3" w:rsidP="00AB70E3">
            <w:pPr>
              <w:contextualSpacing/>
              <w:jc w:val="center"/>
            </w:pPr>
            <w:r w:rsidRPr="00806328">
              <w:t>1</w:t>
            </w:r>
          </w:p>
        </w:tc>
        <w:tc>
          <w:tcPr>
            <w:tcW w:w="1170" w:type="dxa"/>
          </w:tcPr>
          <w:p w14:paraId="03EF5CBB" w14:textId="77777777" w:rsidR="00AB70E3" w:rsidRPr="00806328" w:rsidRDefault="00AB70E3" w:rsidP="00AB70E3">
            <w:pPr>
              <w:contextualSpacing/>
              <w:jc w:val="center"/>
            </w:pPr>
            <w:r w:rsidRPr="00806328">
              <w:t>15</w:t>
            </w:r>
          </w:p>
        </w:tc>
        <w:tc>
          <w:tcPr>
            <w:tcW w:w="1080" w:type="dxa"/>
          </w:tcPr>
          <w:p w14:paraId="10C52929" w14:textId="77777777" w:rsidR="00AB70E3" w:rsidRPr="00806328" w:rsidRDefault="00AB70E3" w:rsidP="00AB70E3">
            <w:pPr>
              <w:contextualSpacing/>
              <w:jc w:val="center"/>
            </w:pPr>
            <w:r w:rsidRPr="00806328">
              <w:t>-</w:t>
            </w:r>
          </w:p>
        </w:tc>
        <w:tc>
          <w:tcPr>
            <w:tcW w:w="1260" w:type="dxa"/>
          </w:tcPr>
          <w:p w14:paraId="76C8B859" w14:textId="77777777" w:rsidR="00AB70E3" w:rsidRPr="00806328" w:rsidRDefault="00AB70E3" w:rsidP="00AB70E3">
            <w:pPr>
              <w:contextualSpacing/>
              <w:jc w:val="center"/>
            </w:pPr>
            <w:r w:rsidRPr="00806328">
              <w:t>-</w:t>
            </w:r>
          </w:p>
        </w:tc>
        <w:tc>
          <w:tcPr>
            <w:tcW w:w="1895" w:type="dxa"/>
          </w:tcPr>
          <w:p w14:paraId="0D551FDA" w14:textId="77777777" w:rsidR="00AB70E3" w:rsidRPr="00806328" w:rsidRDefault="00AB70E3" w:rsidP="00AB70E3">
            <w:pPr>
              <w:contextualSpacing/>
              <w:jc w:val="center"/>
            </w:pPr>
            <w:r w:rsidRPr="00806328">
              <w:t>16</w:t>
            </w:r>
          </w:p>
        </w:tc>
      </w:tr>
      <w:tr w:rsidR="00AB70E3" w:rsidRPr="00806328" w14:paraId="60A3134C" w14:textId="77777777" w:rsidTr="00AB70E3">
        <w:trPr>
          <w:jc w:val="center"/>
        </w:trPr>
        <w:tc>
          <w:tcPr>
            <w:tcW w:w="1560" w:type="dxa"/>
          </w:tcPr>
          <w:p w14:paraId="286208BE" w14:textId="77777777" w:rsidR="00AB70E3" w:rsidRPr="00806328" w:rsidRDefault="00AB70E3" w:rsidP="00AB70E3">
            <w:pPr>
              <w:contextualSpacing/>
              <w:jc w:val="center"/>
              <w:rPr>
                <w:bCs/>
              </w:rPr>
            </w:pPr>
            <w:r w:rsidRPr="00806328">
              <w:rPr>
                <w:bCs/>
              </w:rPr>
              <w:t>CO6</w:t>
            </w:r>
          </w:p>
        </w:tc>
        <w:tc>
          <w:tcPr>
            <w:tcW w:w="1133" w:type="dxa"/>
          </w:tcPr>
          <w:p w14:paraId="53F62E6C" w14:textId="77777777" w:rsidR="00AB70E3" w:rsidRPr="00806328" w:rsidRDefault="00AB70E3" w:rsidP="00AB70E3">
            <w:pPr>
              <w:contextualSpacing/>
              <w:jc w:val="center"/>
            </w:pPr>
            <w:r w:rsidRPr="00806328">
              <w:t>3</w:t>
            </w:r>
          </w:p>
        </w:tc>
        <w:tc>
          <w:tcPr>
            <w:tcW w:w="1080" w:type="dxa"/>
          </w:tcPr>
          <w:p w14:paraId="265FD76D" w14:textId="77777777" w:rsidR="00AB70E3" w:rsidRPr="00806328" w:rsidRDefault="00AB70E3" w:rsidP="00AB70E3">
            <w:pPr>
              <w:contextualSpacing/>
              <w:jc w:val="center"/>
            </w:pPr>
            <w:r w:rsidRPr="00806328">
              <w:t>5</w:t>
            </w:r>
          </w:p>
        </w:tc>
        <w:tc>
          <w:tcPr>
            <w:tcW w:w="1170" w:type="dxa"/>
          </w:tcPr>
          <w:p w14:paraId="45D8438B" w14:textId="77777777" w:rsidR="00AB70E3" w:rsidRPr="00806328" w:rsidRDefault="00AB70E3" w:rsidP="00AB70E3">
            <w:pPr>
              <w:contextualSpacing/>
              <w:jc w:val="center"/>
            </w:pPr>
            <w:r w:rsidRPr="00806328">
              <w:t>6</w:t>
            </w:r>
          </w:p>
        </w:tc>
        <w:tc>
          <w:tcPr>
            <w:tcW w:w="1170" w:type="dxa"/>
          </w:tcPr>
          <w:p w14:paraId="14A40843" w14:textId="77777777" w:rsidR="00AB70E3" w:rsidRPr="00806328" w:rsidRDefault="00AB70E3" w:rsidP="00AB70E3">
            <w:pPr>
              <w:contextualSpacing/>
              <w:jc w:val="center"/>
            </w:pPr>
            <w:r w:rsidRPr="00806328">
              <w:t>8</w:t>
            </w:r>
          </w:p>
        </w:tc>
        <w:tc>
          <w:tcPr>
            <w:tcW w:w="1080" w:type="dxa"/>
          </w:tcPr>
          <w:p w14:paraId="73DDA0DE" w14:textId="77777777" w:rsidR="00AB70E3" w:rsidRPr="00806328" w:rsidRDefault="00AB70E3" w:rsidP="00AB70E3">
            <w:pPr>
              <w:contextualSpacing/>
              <w:jc w:val="center"/>
            </w:pPr>
            <w:r w:rsidRPr="00806328">
              <w:t>-</w:t>
            </w:r>
          </w:p>
        </w:tc>
        <w:tc>
          <w:tcPr>
            <w:tcW w:w="1260" w:type="dxa"/>
          </w:tcPr>
          <w:p w14:paraId="18715D23" w14:textId="77777777" w:rsidR="00AB70E3" w:rsidRPr="00806328" w:rsidRDefault="00AB70E3" w:rsidP="00AB70E3">
            <w:pPr>
              <w:contextualSpacing/>
              <w:jc w:val="center"/>
            </w:pPr>
            <w:r w:rsidRPr="00806328">
              <w:t>6</w:t>
            </w:r>
          </w:p>
        </w:tc>
        <w:tc>
          <w:tcPr>
            <w:tcW w:w="1895" w:type="dxa"/>
          </w:tcPr>
          <w:p w14:paraId="500EBE30" w14:textId="77777777" w:rsidR="00AB70E3" w:rsidRPr="00806328" w:rsidRDefault="00AB70E3" w:rsidP="00AB70E3">
            <w:pPr>
              <w:contextualSpacing/>
              <w:jc w:val="center"/>
            </w:pPr>
            <w:r w:rsidRPr="00806328">
              <w:t>28</w:t>
            </w:r>
          </w:p>
        </w:tc>
      </w:tr>
      <w:tr w:rsidR="00AB70E3" w:rsidRPr="00806328" w14:paraId="096D7F77" w14:textId="77777777" w:rsidTr="00AB70E3">
        <w:trPr>
          <w:trHeight w:val="143"/>
          <w:jc w:val="center"/>
        </w:trPr>
        <w:tc>
          <w:tcPr>
            <w:tcW w:w="8453" w:type="dxa"/>
            <w:gridSpan w:val="7"/>
          </w:tcPr>
          <w:p w14:paraId="6B283EF8" w14:textId="77777777" w:rsidR="00AB70E3" w:rsidRPr="00806328" w:rsidRDefault="00AB70E3" w:rsidP="00AB70E3">
            <w:pPr>
              <w:contextualSpacing/>
            </w:pPr>
          </w:p>
        </w:tc>
        <w:tc>
          <w:tcPr>
            <w:tcW w:w="1895" w:type="dxa"/>
          </w:tcPr>
          <w:p w14:paraId="0204B3AC" w14:textId="77777777" w:rsidR="00AB70E3" w:rsidRPr="00806328" w:rsidRDefault="00AB70E3" w:rsidP="00AB70E3">
            <w:pPr>
              <w:contextualSpacing/>
              <w:jc w:val="center"/>
              <w:rPr>
                <w:b/>
              </w:rPr>
            </w:pPr>
            <w:r w:rsidRPr="00806328">
              <w:rPr>
                <w:b/>
              </w:rPr>
              <w:t>124</w:t>
            </w:r>
          </w:p>
        </w:tc>
      </w:tr>
    </w:tbl>
    <w:p w14:paraId="48BFB1A1" w14:textId="77777777" w:rsidR="00AB70E3" w:rsidRPr="00806328" w:rsidRDefault="00AB70E3" w:rsidP="00AB70E3">
      <w:pPr>
        <w:tabs>
          <w:tab w:val="left" w:pos="7110"/>
        </w:tabs>
        <w:contextualSpacing/>
      </w:pPr>
    </w:p>
    <w:p w14:paraId="1720B4F9" w14:textId="77777777" w:rsidR="00A9689B" w:rsidRDefault="00A9689B">
      <w:pPr>
        <w:spacing w:after="200" w:line="276" w:lineRule="auto"/>
        <w:rPr>
          <w:b/>
        </w:rPr>
      </w:pPr>
      <w:r>
        <w:rPr>
          <w:b/>
        </w:rPr>
        <w:br w:type="page"/>
      </w:r>
    </w:p>
    <w:p w14:paraId="652B1EAE" w14:textId="57EF6C75" w:rsidR="00AB70E3" w:rsidRDefault="00AB70E3" w:rsidP="00AB70E3">
      <w:pPr>
        <w:pStyle w:val="NoSpacing"/>
        <w:jc w:val="center"/>
        <w:rPr>
          <w:b/>
        </w:rPr>
      </w:pPr>
      <w:r>
        <w:rPr>
          <w:rFonts w:ascii="Arial" w:hAnsi="Arial" w:cs="Arial"/>
          <w:noProof/>
          <w:lang w:val="en-IN" w:eastAsia="en-IN" w:bidi="ta-IN"/>
        </w:rPr>
        <w:lastRenderedPageBreak/>
        <w:drawing>
          <wp:inline distT="0" distB="0" distL="0" distR="0" wp14:anchorId="0D0E0C3C" wp14:editId="6EF80208">
            <wp:extent cx="5734050" cy="838200"/>
            <wp:effectExtent l="0" t="0" r="0" b="0"/>
            <wp:docPr id="1754801857" name="Picture 175480185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244D8D2" w14:textId="77777777" w:rsidR="00AB70E3" w:rsidRDefault="00AB70E3" w:rsidP="00AB70E3">
      <w:pPr>
        <w:jc w:val="center"/>
        <w:rPr>
          <w:b/>
        </w:rPr>
      </w:pPr>
    </w:p>
    <w:p w14:paraId="663EC16F" w14:textId="77777777" w:rsidR="00AB70E3" w:rsidRDefault="00AB70E3" w:rsidP="00AB70E3">
      <w:pPr>
        <w:jc w:val="center"/>
        <w:rPr>
          <w:b/>
        </w:rPr>
      </w:pPr>
      <w:r w:rsidRPr="00636C3D">
        <w:rPr>
          <w:b/>
        </w:rPr>
        <w:t>END SEMESTER EXAMINATION – APR / MAY – 2024</w:t>
      </w:r>
    </w:p>
    <w:p w14:paraId="108FB4AA" w14:textId="77777777" w:rsidR="00AB70E3" w:rsidRDefault="00AB70E3" w:rsidP="00E40AC8">
      <w:pPr>
        <w:jc w:val="center"/>
        <w:rPr>
          <w:b/>
        </w:rPr>
      </w:pPr>
    </w:p>
    <w:tbl>
      <w:tblPr>
        <w:tblW w:w="10485" w:type="dxa"/>
        <w:tblInd w:w="-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521"/>
        <w:gridCol w:w="1417"/>
        <w:gridCol w:w="851"/>
      </w:tblGrid>
      <w:tr w:rsidR="00AB70E3" w:rsidRPr="00575809" w14:paraId="35ED838D" w14:textId="77777777" w:rsidTr="00CA0610">
        <w:trPr>
          <w:trHeight w:val="397"/>
        </w:trPr>
        <w:tc>
          <w:tcPr>
            <w:tcW w:w="1696" w:type="dxa"/>
            <w:vAlign w:val="center"/>
          </w:tcPr>
          <w:p w14:paraId="7412A277" w14:textId="77777777" w:rsidR="00AB70E3" w:rsidRPr="00575809" w:rsidRDefault="00AB70E3" w:rsidP="007E575B">
            <w:pPr>
              <w:pStyle w:val="Title"/>
              <w:jc w:val="left"/>
              <w:rPr>
                <w:b/>
                <w:sz w:val="22"/>
                <w:szCs w:val="22"/>
              </w:rPr>
            </w:pPr>
            <w:r w:rsidRPr="00575809">
              <w:rPr>
                <w:b/>
                <w:sz w:val="22"/>
                <w:szCs w:val="22"/>
              </w:rPr>
              <w:t xml:space="preserve">Course Code      </w:t>
            </w:r>
          </w:p>
        </w:tc>
        <w:tc>
          <w:tcPr>
            <w:tcW w:w="6521" w:type="dxa"/>
            <w:vAlign w:val="center"/>
          </w:tcPr>
          <w:p w14:paraId="09EF9EBA" w14:textId="77777777" w:rsidR="00AB70E3" w:rsidRPr="00575809" w:rsidRDefault="00AB70E3" w:rsidP="007E575B">
            <w:pPr>
              <w:pStyle w:val="Title"/>
              <w:jc w:val="left"/>
              <w:rPr>
                <w:b/>
                <w:sz w:val="22"/>
                <w:szCs w:val="22"/>
              </w:rPr>
            </w:pPr>
            <w:r w:rsidRPr="00575809">
              <w:rPr>
                <w:b/>
                <w:sz w:val="22"/>
                <w:szCs w:val="22"/>
              </w:rPr>
              <w:t>20CS2029</w:t>
            </w:r>
          </w:p>
        </w:tc>
        <w:tc>
          <w:tcPr>
            <w:tcW w:w="1417" w:type="dxa"/>
            <w:vAlign w:val="center"/>
          </w:tcPr>
          <w:p w14:paraId="48A903D6" w14:textId="77777777" w:rsidR="00AB70E3" w:rsidRPr="00575809" w:rsidRDefault="00AB70E3" w:rsidP="007E575B">
            <w:pPr>
              <w:pStyle w:val="Title"/>
              <w:ind w:left="-468" w:firstLine="468"/>
              <w:jc w:val="left"/>
              <w:rPr>
                <w:sz w:val="22"/>
                <w:szCs w:val="22"/>
              </w:rPr>
            </w:pPr>
            <w:r w:rsidRPr="00575809">
              <w:rPr>
                <w:b/>
                <w:bCs/>
                <w:sz w:val="22"/>
                <w:szCs w:val="22"/>
              </w:rPr>
              <w:t xml:space="preserve">Duration       </w:t>
            </w:r>
          </w:p>
        </w:tc>
        <w:tc>
          <w:tcPr>
            <w:tcW w:w="851" w:type="dxa"/>
            <w:vAlign w:val="center"/>
          </w:tcPr>
          <w:p w14:paraId="17050069" w14:textId="77777777" w:rsidR="00AB70E3" w:rsidRPr="00575809" w:rsidRDefault="00AB70E3" w:rsidP="007E575B">
            <w:pPr>
              <w:pStyle w:val="Title"/>
              <w:jc w:val="left"/>
              <w:rPr>
                <w:b/>
                <w:sz w:val="22"/>
                <w:szCs w:val="22"/>
              </w:rPr>
            </w:pPr>
            <w:r w:rsidRPr="00575809">
              <w:rPr>
                <w:b/>
                <w:sz w:val="22"/>
                <w:szCs w:val="22"/>
              </w:rPr>
              <w:t>3hrs</w:t>
            </w:r>
          </w:p>
        </w:tc>
      </w:tr>
      <w:tr w:rsidR="00AB70E3" w:rsidRPr="00575809" w14:paraId="0DC1DE15" w14:textId="77777777" w:rsidTr="00CA0610">
        <w:trPr>
          <w:trHeight w:val="397"/>
        </w:trPr>
        <w:tc>
          <w:tcPr>
            <w:tcW w:w="1696" w:type="dxa"/>
            <w:vAlign w:val="center"/>
          </w:tcPr>
          <w:p w14:paraId="73DC9608" w14:textId="77777777" w:rsidR="00AB70E3" w:rsidRPr="00575809" w:rsidRDefault="00AB70E3" w:rsidP="007E575B">
            <w:pPr>
              <w:pStyle w:val="Title"/>
              <w:ind w:right="-160"/>
              <w:jc w:val="left"/>
              <w:rPr>
                <w:b/>
                <w:sz w:val="22"/>
                <w:szCs w:val="22"/>
              </w:rPr>
            </w:pPr>
            <w:r w:rsidRPr="00575809">
              <w:rPr>
                <w:b/>
                <w:sz w:val="22"/>
                <w:szCs w:val="22"/>
              </w:rPr>
              <w:t xml:space="preserve">Course Name     </w:t>
            </w:r>
          </w:p>
        </w:tc>
        <w:tc>
          <w:tcPr>
            <w:tcW w:w="6521" w:type="dxa"/>
            <w:vAlign w:val="center"/>
          </w:tcPr>
          <w:p w14:paraId="70749AA1" w14:textId="77777777" w:rsidR="00AB70E3" w:rsidRPr="00575809" w:rsidRDefault="00AB70E3" w:rsidP="007E575B">
            <w:pPr>
              <w:pStyle w:val="Title"/>
              <w:jc w:val="left"/>
              <w:rPr>
                <w:b/>
                <w:sz w:val="22"/>
                <w:szCs w:val="22"/>
              </w:rPr>
            </w:pPr>
            <w:r w:rsidRPr="00575809">
              <w:rPr>
                <w:b/>
                <w:sz w:val="22"/>
                <w:szCs w:val="22"/>
              </w:rPr>
              <w:t>INFORMATION RETRIEVAL AND TEXT ANALYSIS</w:t>
            </w:r>
          </w:p>
        </w:tc>
        <w:tc>
          <w:tcPr>
            <w:tcW w:w="1417" w:type="dxa"/>
            <w:vAlign w:val="center"/>
          </w:tcPr>
          <w:p w14:paraId="445CF7B7" w14:textId="77777777" w:rsidR="00AB70E3" w:rsidRPr="00575809" w:rsidRDefault="00AB70E3" w:rsidP="007E575B">
            <w:pPr>
              <w:pStyle w:val="Title"/>
              <w:jc w:val="left"/>
              <w:rPr>
                <w:b/>
                <w:bCs/>
                <w:sz w:val="22"/>
                <w:szCs w:val="22"/>
              </w:rPr>
            </w:pPr>
            <w:r w:rsidRPr="00575809">
              <w:rPr>
                <w:b/>
                <w:bCs/>
                <w:sz w:val="22"/>
                <w:szCs w:val="22"/>
              </w:rPr>
              <w:t xml:space="preserve">Max. Marks </w:t>
            </w:r>
          </w:p>
        </w:tc>
        <w:tc>
          <w:tcPr>
            <w:tcW w:w="851" w:type="dxa"/>
            <w:vAlign w:val="center"/>
          </w:tcPr>
          <w:p w14:paraId="3D98109B" w14:textId="77777777" w:rsidR="00AB70E3" w:rsidRPr="00575809" w:rsidRDefault="00AB70E3" w:rsidP="007E575B">
            <w:pPr>
              <w:pStyle w:val="Title"/>
              <w:jc w:val="left"/>
              <w:rPr>
                <w:b/>
                <w:sz w:val="22"/>
                <w:szCs w:val="22"/>
              </w:rPr>
            </w:pPr>
            <w:r w:rsidRPr="00575809">
              <w:rPr>
                <w:b/>
                <w:sz w:val="22"/>
                <w:szCs w:val="22"/>
              </w:rPr>
              <w:t>100</w:t>
            </w:r>
          </w:p>
        </w:tc>
      </w:tr>
    </w:tbl>
    <w:p w14:paraId="617181F3" w14:textId="77777777" w:rsidR="00AB70E3" w:rsidRDefault="00AB70E3" w:rsidP="00B57D8D">
      <w:pPr>
        <w:ind w:left="720"/>
        <w:rPr>
          <w:highlight w:val="yellow"/>
        </w:rPr>
      </w:pPr>
    </w:p>
    <w:tbl>
      <w:tblPr>
        <w:tblStyle w:val="TableGrid"/>
        <w:tblW w:w="5675" w:type="pct"/>
        <w:tblInd w:w="-743" w:type="dxa"/>
        <w:tblLook w:val="04A0" w:firstRow="1" w:lastRow="0" w:firstColumn="1" w:lastColumn="0" w:noHBand="0" w:noVBand="1"/>
      </w:tblPr>
      <w:tblGrid>
        <w:gridCol w:w="706"/>
        <w:gridCol w:w="969"/>
        <w:gridCol w:w="6572"/>
        <w:gridCol w:w="969"/>
        <w:gridCol w:w="564"/>
        <w:gridCol w:w="711"/>
      </w:tblGrid>
      <w:tr w:rsidR="00AB70E3" w:rsidRPr="00BA50B9" w14:paraId="394CC7A0" w14:textId="77777777" w:rsidTr="00CA0610">
        <w:trPr>
          <w:trHeight w:val="552"/>
        </w:trPr>
        <w:tc>
          <w:tcPr>
            <w:tcW w:w="336" w:type="pct"/>
            <w:vAlign w:val="center"/>
          </w:tcPr>
          <w:p w14:paraId="5A933B91" w14:textId="77777777" w:rsidR="00AB70E3" w:rsidRPr="006272BC" w:rsidRDefault="00AB70E3" w:rsidP="005133D7">
            <w:pPr>
              <w:jc w:val="center"/>
              <w:rPr>
                <w:b/>
                <w:sz w:val="22"/>
                <w:szCs w:val="22"/>
              </w:rPr>
            </w:pPr>
            <w:r w:rsidRPr="006272BC">
              <w:rPr>
                <w:b/>
                <w:sz w:val="22"/>
                <w:szCs w:val="22"/>
              </w:rPr>
              <w:t>Q. No.</w:t>
            </w:r>
          </w:p>
        </w:tc>
        <w:tc>
          <w:tcPr>
            <w:tcW w:w="3594" w:type="pct"/>
            <w:gridSpan w:val="2"/>
            <w:vAlign w:val="center"/>
          </w:tcPr>
          <w:p w14:paraId="5D60FFEB" w14:textId="77777777" w:rsidR="00AB70E3" w:rsidRPr="006272BC" w:rsidRDefault="00AB70E3" w:rsidP="005133D7">
            <w:pPr>
              <w:jc w:val="center"/>
              <w:rPr>
                <w:b/>
                <w:sz w:val="22"/>
                <w:szCs w:val="22"/>
              </w:rPr>
            </w:pPr>
            <w:r w:rsidRPr="006272BC">
              <w:rPr>
                <w:b/>
                <w:sz w:val="22"/>
                <w:szCs w:val="22"/>
              </w:rPr>
              <w:t>Questions</w:t>
            </w:r>
          </w:p>
        </w:tc>
        <w:tc>
          <w:tcPr>
            <w:tcW w:w="462" w:type="pct"/>
            <w:vAlign w:val="center"/>
          </w:tcPr>
          <w:p w14:paraId="6D46B6D5" w14:textId="77777777" w:rsidR="00AB70E3" w:rsidRPr="006272BC" w:rsidRDefault="00AB70E3" w:rsidP="00AB70E3">
            <w:pPr>
              <w:jc w:val="center"/>
              <w:rPr>
                <w:b/>
                <w:sz w:val="22"/>
                <w:szCs w:val="22"/>
              </w:rPr>
            </w:pPr>
            <w:r>
              <w:rPr>
                <w:b/>
                <w:sz w:val="22"/>
                <w:szCs w:val="22"/>
              </w:rPr>
              <w:t>CO</w:t>
            </w:r>
          </w:p>
        </w:tc>
        <w:tc>
          <w:tcPr>
            <w:tcW w:w="269" w:type="pct"/>
            <w:vAlign w:val="center"/>
          </w:tcPr>
          <w:p w14:paraId="4CE0E8C3" w14:textId="77777777" w:rsidR="00AB70E3" w:rsidRPr="006272BC" w:rsidRDefault="00AB70E3" w:rsidP="00375CD9">
            <w:pPr>
              <w:jc w:val="center"/>
              <w:rPr>
                <w:b/>
                <w:sz w:val="22"/>
                <w:szCs w:val="22"/>
              </w:rPr>
            </w:pPr>
            <w:r>
              <w:rPr>
                <w:b/>
                <w:sz w:val="22"/>
                <w:szCs w:val="22"/>
              </w:rPr>
              <w:t>BL</w:t>
            </w:r>
          </w:p>
        </w:tc>
        <w:tc>
          <w:tcPr>
            <w:tcW w:w="339" w:type="pct"/>
            <w:vAlign w:val="center"/>
          </w:tcPr>
          <w:p w14:paraId="6B4E6385" w14:textId="76439996" w:rsidR="00AB70E3" w:rsidRPr="006272BC" w:rsidRDefault="00AB70E3" w:rsidP="00CA0610">
            <w:pPr>
              <w:jc w:val="center"/>
              <w:rPr>
                <w:b/>
                <w:sz w:val="22"/>
                <w:szCs w:val="22"/>
              </w:rPr>
            </w:pPr>
            <w:r w:rsidRPr="006272BC">
              <w:rPr>
                <w:b/>
                <w:sz w:val="22"/>
                <w:szCs w:val="22"/>
              </w:rPr>
              <w:t>M</w:t>
            </w:r>
          </w:p>
        </w:tc>
      </w:tr>
      <w:tr w:rsidR="00AB70E3" w:rsidRPr="00BA50B9" w14:paraId="1023E8EE" w14:textId="77777777" w:rsidTr="00CA0610">
        <w:trPr>
          <w:trHeight w:val="552"/>
        </w:trPr>
        <w:tc>
          <w:tcPr>
            <w:tcW w:w="5000" w:type="pct"/>
            <w:gridSpan w:val="6"/>
            <w:vAlign w:val="center"/>
          </w:tcPr>
          <w:p w14:paraId="51930497" w14:textId="77777777" w:rsidR="00AB70E3" w:rsidRPr="00BA50B9" w:rsidRDefault="00AB70E3" w:rsidP="008C57B9">
            <w:pPr>
              <w:jc w:val="center"/>
              <w:rPr>
                <w:b/>
                <w:u w:val="single"/>
              </w:rPr>
            </w:pPr>
            <w:r w:rsidRPr="00BA50B9">
              <w:rPr>
                <w:b/>
                <w:u w:val="single"/>
              </w:rPr>
              <w:t>PART – A (10 X 1 = 10 MARKS)</w:t>
            </w:r>
          </w:p>
        </w:tc>
      </w:tr>
      <w:tr w:rsidR="00AB70E3" w:rsidRPr="00BA50B9" w14:paraId="34C895A0" w14:textId="77777777" w:rsidTr="00CA0610">
        <w:trPr>
          <w:trHeight w:val="397"/>
        </w:trPr>
        <w:tc>
          <w:tcPr>
            <w:tcW w:w="336" w:type="pct"/>
            <w:vAlign w:val="bottom"/>
          </w:tcPr>
          <w:p w14:paraId="4CAB9E4B" w14:textId="77777777" w:rsidR="00AB70E3" w:rsidRPr="00BA50B9" w:rsidRDefault="00AB70E3" w:rsidP="00666955">
            <w:pPr>
              <w:jc w:val="center"/>
            </w:pPr>
            <w:r w:rsidRPr="00BA50B9">
              <w:t>1.</w:t>
            </w:r>
          </w:p>
        </w:tc>
        <w:tc>
          <w:tcPr>
            <w:tcW w:w="3594" w:type="pct"/>
            <w:gridSpan w:val="2"/>
            <w:vAlign w:val="bottom"/>
          </w:tcPr>
          <w:p w14:paraId="6EE4870C" w14:textId="77777777" w:rsidR="00AB70E3" w:rsidRPr="003530C5" w:rsidRDefault="00AB70E3" w:rsidP="00666955">
            <w:pPr>
              <w:autoSpaceDE w:val="0"/>
              <w:autoSpaceDN w:val="0"/>
              <w:adjustRightInd w:val="0"/>
            </w:pPr>
            <w:r>
              <w:t>List down three types of data.</w:t>
            </w:r>
          </w:p>
        </w:tc>
        <w:tc>
          <w:tcPr>
            <w:tcW w:w="462" w:type="pct"/>
            <w:vAlign w:val="bottom"/>
          </w:tcPr>
          <w:p w14:paraId="501DD577" w14:textId="77777777" w:rsidR="00AB70E3" w:rsidRPr="00BA50B9" w:rsidRDefault="00AB70E3" w:rsidP="00666955">
            <w:pPr>
              <w:jc w:val="center"/>
            </w:pPr>
            <w:r>
              <w:t>CO3</w:t>
            </w:r>
          </w:p>
        </w:tc>
        <w:tc>
          <w:tcPr>
            <w:tcW w:w="269" w:type="pct"/>
            <w:vAlign w:val="bottom"/>
          </w:tcPr>
          <w:p w14:paraId="239304AF" w14:textId="77777777" w:rsidR="00AB70E3" w:rsidRPr="00BA50B9" w:rsidRDefault="00AB70E3" w:rsidP="00666955">
            <w:pPr>
              <w:jc w:val="center"/>
            </w:pPr>
            <w:r>
              <w:t>R</w:t>
            </w:r>
          </w:p>
        </w:tc>
        <w:tc>
          <w:tcPr>
            <w:tcW w:w="339" w:type="pct"/>
            <w:vAlign w:val="bottom"/>
          </w:tcPr>
          <w:p w14:paraId="5A2767DE" w14:textId="77777777" w:rsidR="00AB70E3" w:rsidRPr="00BA50B9" w:rsidRDefault="00AB70E3" w:rsidP="00666955">
            <w:pPr>
              <w:jc w:val="center"/>
            </w:pPr>
            <w:r w:rsidRPr="00BA50B9">
              <w:t>1</w:t>
            </w:r>
          </w:p>
        </w:tc>
      </w:tr>
      <w:tr w:rsidR="00AB70E3" w:rsidRPr="00BA50B9" w14:paraId="30309E7A" w14:textId="77777777" w:rsidTr="00CA0610">
        <w:trPr>
          <w:trHeight w:val="397"/>
        </w:trPr>
        <w:tc>
          <w:tcPr>
            <w:tcW w:w="336" w:type="pct"/>
            <w:vAlign w:val="bottom"/>
          </w:tcPr>
          <w:p w14:paraId="0E20FD22" w14:textId="77777777" w:rsidR="00AB70E3" w:rsidRPr="00BA50B9" w:rsidRDefault="00AB70E3" w:rsidP="00666955">
            <w:pPr>
              <w:jc w:val="center"/>
            </w:pPr>
            <w:r w:rsidRPr="00BA50B9">
              <w:t>2.</w:t>
            </w:r>
          </w:p>
        </w:tc>
        <w:tc>
          <w:tcPr>
            <w:tcW w:w="3594" w:type="pct"/>
            <w:gridSpan w:val="2"/>
            <w:vAlign w:val="bottom"/>
          </w:tcPr>
          <w:p w14:paraId="229BCB4F" w14:textId="77777777" w:rsidR="00AB70E3" w:rsidRPr="00BA50B9" w:rsidRDefault="00AB70E3" w:rsidP="00666955">
            <w:r w:rsidRPr="00B57FB2">
              <w:t>Recite</w:t>
            </w:r>
            <w:r>
              <w:t xml:space="preserve"> the science from which </w:t>
            </w:r>
            <w:r w:rsidRPr="00822D9E">
              <w:t>Information Retrieval is evolved</w:t>
            </w:r>
            <w:r>
              <w:t>.</w:t>
            </w:r>
            <w:r w:rsidRPr="00822D9E">
              <w:t xml:space="preserve"> </w:t>
            </w:r>
          </w:p>
        </w:tc>
        <w:tc>
          <w:tcPr>
            <w:tcW w:w="462" w:type="pct"/>
            <w:vAlign w:val="bottom"/>
          </w:tcPr>
          <w:p w14:paraId="4DD353E4" w14:textId="77777777" w:rsidR="00AB70E3" w:rsidRPr="00BA50B9" w:rsidRDefault="00AB70E3" w:rsidP="00666955">
            <w:pPr>
              <w:jc w:val="center"/>
            </w:pPr>
            <w:r>
              <w:t>CO1</w:t>
            </w:r>
          </w:p>
        </w:tc>
        <w:tc>
          <w:tcPr>
            <w:tcW w:w="269" w:type="pct"/>
            <w:vAlign w:val="bottom"/>
          </w:tcPr>
          <w:p w14:paraId="3F462287" w14:textId="77777777" w:rsidR="00AB70E3" w:rsidRDefault="00AB70E3" w:rsidP="00666955">
            <w:pPr>
              <w:jc w:val="center"/>
            </w:pPr>
            <w:r>
              <w:t>R</w:t>
            </w:r>
          </w:p>
        </w:tc>
        <w:tc>
          <w:tcPr>
            <w:tcW w:w="339" w:type="pct"/>
            <w:vAlign w:val="bottom"/>
          </w:tcPr>
          <w:p w14:paraId="00A76093" w14:textId="77777777" w:rsidR="00AB70E3" w:rsidRPr="00BA50B9" w:rsidRDefault="00AB70E3" w:rsidP="00666955">
            <w:pPr>
              <w:jc w:val="center"/>
            </w:pPr>
            <w:r w:rsidRPr="00BA50B9">
              <w:t>1</w:t>
            </w:r>
          </w:p>
        </w:tc>
      </w:tr>
      <w:tr w:rsidR="00AB70E3" w:rsidRPr="00BA50B9" w14:paraId="70494ADF" w14:textId="77777777" w:rsidTr="00CA0610">
        <w:trPr>
          <w:trHeight w:val="397"/>
        </w:trPr>
        <w:tc>
          <w:tcPr>
            <w:tcW w:w="336" w:type="pct"/>
            <w:vAlign w:val="bottom"/>
          </w:tcPr>
          <w:p w14:paraId="543C7534" w14:textId="77777777" w:rsidR="00AB70E3" w:rsidRPr="00BA50B9" w:rsidRDefault="00AB70E3" w:rsidP="00666955">
            <w:pPr>
              <w:jc w:val="center"/>
            </w:pPr>
            <w:r w:rsidRPr="00BA50B9">
              <w:t>3.</w:t>
            </w:r>
          </w:p>
        </w:tc>
        <w:tc>
          <w:tcPr>
            <w:tcW w:w="3594" w:type="pct"/>
            <w:gridSpan w:val="2"/>
            <w:vAlign w:val="bottom"/>
          </w:tcPr>
          <w:p w14:paraId="2E692ACA" w14:textId="77777777" w:rsidR="00AB70E3" w:rsidRPr="0088345F" w:rsidRDefault="00AB70E3" w:rsidP="00AB70E3">
            <w:pPr>
              <w:jc w:val="both"/>
            </w:pPr>
            <w:r>
              <w:t>Name the best-known</w:t>
            </w:r>
            <w:r w:rsidRPr="00822D9E">
              <w:t xml:space="preserve"> relevance feedback method</w:t>
            </w:r>
            <w:r>
              <w:t>.</w:t>
            </w:r>
          </w:p>
        </w:tc>
        <w:tc>
          <w:tcPr>
            <w:tcW w:w="462" w:type="pct"/>
            <w:vAlign w:val="bottom"/>
          </w:tcPr>
          <w:p w14:paraId="139B4FEB" w14:textId="77777777" w:rsidR="00AB70E3" w:rsidRDefault="00AB70E3" w:rsidP="00666955">
            <w:pPr>
              <w:jc w:val="center"/>
            </w:pPr>
            <w:r w:rsidRPr="009F4EF2">
              <w:t>CO</w:t>
            </w:r>
            <w:r>
              <w:t>4</w:t>
            </w:r>
          </w:p>
        </w:tc>
        <w:tc>
          <w:tcPr>
            <w:tcW w:w="269" w:type="pct"/>
            <w:vAlign w:val="bottom"/>
          </w:tcPr>
          <w:p w14:paraId="48559741" w14:textId="77777777" w:rsidR="00AB70E3" w:rsidRDefault="00AB70E3" w:rsidP="00666955">
            <w:pPr>
              <w:jc w:val="center"/>
            </w:pPr>
            <w:r>
              <w:t>R</w:t>
            </w:r>
          </w:p>
        </w:tc>
        <w:tc>
          <w:tcPr>
            <w:tcW w:w="339" w:type="pct"/>
            <w:vAlign w:val="bottom"/>
          </w:tcPr>
          <w:p w14:paraId="16986AE3" w14:textId="77777777" w:rsidR="00AB70E3" w:rsidRPr="00BA50B9" w:rsidRDefault="00AB70E3" w:rsidP="00666955">
            <w:pPr>
              <w:jc w:val="center"/>
            </w:pPr>
            <w:r w:rsidRPr="00BA50B9">
              <w:t>1</w:t>
            </w:r>
          </w:p>
        </w:tc>
      </w:tr>
      <w:tr w:rsidR="00AB70E3" w:rsidRPr="00BA50B9" w14:paraId="709423AF" w14:textId="77777777" w:rsidTr="00CA0610">
        <w:trPr>
          <w:trHeight w:val="397"/>
        </w:trPr>
        <w:tc>
          <w:tcPr>
            <w:tcW w:w="336" w:type="pct"/>
            <w:vAlign w:val="bottom"/>
          </w:tcPr>
          <w:p w14:paraId="46CA46FF" w14:textId="77777777" w:rsidR="00AB70E3" w:rsidRPr="00BA50B9" w:rsidRDefault="00AB70E3" w:rsidP="00666955">
            <w:pPr>
              <w:jc w:val="center"/>
            </w:pPr>
            <w:r w:rsidRPr="00BA50B9">
              <w:t>4.</w:t>
            </w:r>
          </w:p>
        </w:tc>
        <w:tc>
          <w:tcPr>
            <w:tcW w:w="3594" w:type="pct"/>
            <w:gridSpan w:val="2"/>
            <w:vAlign w:val="bottom"/>
          </w:tcPr>
          <w:p w14:paraId="59127363" w14:textId="77777777" w:rsidR="00AB70E3" w:rsidRPr="00BA50B9" w:rsidRDefault="00AB70E3" w:rsidP="00666955">
            <w:r>
              <w:t xml:space="preserve">State the final procedure in process of </w:t>
            </w:r>
            <w:r w:rsidRPr="00822D9E">
              <w:t>Logical View of the Documents</w:t>
            </w:r>
            <w:r>
              <w:t>.</w:t>
            </w:r>
          </w:p>
        </w:tc>
        <w:tc>
          <w:tcPr>
            <w:tcW w:w="462" w:type="pct"/>
            <w:vAlign w:val="bottom"/>
          </w:tcPr>
          <w:p w14:paraId="33E17322" w14:textId="77777777" w:rsidR="00AB70E3" w:rsidRDefault="00AB70E3" w:rsidP="00666955">
            <w:pPr>
              <w:jc w:val="center"/>
            </w:pPr>
            <w:r w:rsidRPr="009F4EF2">
              <w:t>CO</w:t>
            </w:r>
            <w:r>
              <w:t>1</w:t>
            </w:r>
          </w:p>
        </w:tc>
        <w:tc>
          <w:tcPr>
            <w:tcW w:w="269" w:type="pct"/>
            <w:vAlign w:val="bottom"/>
          </w:tcPr>
          <w:p w14:paraId="6B0AB4D8" w14:textId="77777777" w:rsidR="00AB70E3" w:rsidRDefault="00AB70E3" w:rsidP="00666955">
            <w:pPr>
              <w:jc w:val="center"/>
            </w:pPr>
            <w:r>
              <w:t>R</w:t>
            </w:r>
          </w:p>
        </w:tc>
        <w:tc>
          <w:tcPr>
            <w:tcW w:w="339" w:type="pct"/>
            <w:vAlign w:val="bottom"/>
          </w:tcPr>
          <w:p w14:paraId="14C8A5FA" w14:textId="77777777" w:rsidR="00AB70E3" w:rsidRPr="00BA50B9" w:rsidRDefault="00AB70E3" w:rsidP="00666955">
            <w:pPr>
              <w:jc w:val="center"/>
            </w:pPr>
            <w:r w:rsidRPr="00BA50B9">
              <w:t>1</w:t>
            </w:r>
          </w:p>
        </w:tc>
      </w:tr>
      <w:tr w:rsidR="00AB70E3" w:rsidRPr="00BA50B9" w14:paraId="289582E9" w14:textId="77777777" w:rsidTr="00CA0610">
        <w:trPr>
          <w:trHeight w:val="397"/>
        </w:trPr>
        <w:tc>
          <w:tcPr>
            <w:tcW w:w="336" w:type="pct"/>
            <w:vAlign w:val="bottom"/>
          </w:tcPr>
          <w:p w14:paraId="7E29F5CB" w14:textId="77777777" w:rsidR="00AB70E3" w:rsidRPr="00BA50B9" w:rsidRDefault="00AB70E3" w:rsidP="00666955">
            <w:pPr>
              <w:jc w:val="center"/>
            </w:pPr>
            <w:r w:rsidRPr="00BA50B9">
              <w:t>5.</w:t>
            </w:r>
          </w:p>
        </w:tc>
        <w:tc>
          <w:tcPr>
            <w:tcW w:w="3594" w:type="pct"/>
            <w:gridSpan w:val="2"/>
            <w:vAlign w:val="bottom"/>
          </w:tcPr>
          <w:p w14:paraId="2AC76B74" w14:textId="77777777" w:rsidR="00AB70E3" w:rsidRPr="008C7D3A" w:rsidRDefault="00AB70E3" w:rsidP="00AB70E3">
            <w:pPr>
              <w:pStyle w:val="Default"/>
              <w:jc w:val="both"/>
            </w:pPr>
            <w:r w:rsidRPr="00822D9E">
              <w:t>Internet is dumped with Unstructured data, Structured Data, and Semi-Structured data which increases the complexity, how this issue can be solved? Justify your answer with an example</w:t>
            </w:r>
          </w:p>
        </w:tc>
        <w:tc>
          <w:tcPr>
            <w:tcW w:w="462" w:type="pct"/>
            <w:vAlign w:val="bottom"/>
          </w:tcPr>
          <w:p w14:paraId="3F71FA9C" w14:textId="77777777" w:rsidR="00AB70E3" w:rsidRDefault="00AB70E3" w:rsidP="00666955">
            <w:pPr>
              <w:jc w:val="center"/>
            </w:pPr>
            <w:r w:rsidRPr="009F4EF2">
              <w:t>CO</w:t>
            </w:r>
            <w:r>
              <w:t>1</w:t>
            </w:r>
          </w:p>
        </w:tc>
        <w:tc>
          <w:tcPr>
            <w:tcW w:w="269" w:type="pct"/>
            <w:vAlign w:val="bottom"/>
          </w:tcPr>
          <w:p w14:paraId="12A818BA" w14:textId="77777777" w:rsidR="00AB70E3" w:rsidRDefault="00AB70E3" w:rsidP="00666955">
            <w:pPr>
              <w:jc w:val="center"/>
            </w:pPr>
            <w:r>
              <w:t>E</w:t>
            </w:r>
          </w:p>
        </w:tc>
        <w:tc>
          <w:tcPr>
            <w:tcW w:w="339" w:type="pct"/>
            <w:vAlign w:val="bottom"/>
          </w:tcPr>
          <w:p w14:paraId="55C95A2E" w14:textId="77777777" w:rsidR="00AB70E3" w:rsidRPr="00BA50B9" w:rsidRDefault="00AB70E3" w:rsidP="00666955">
            <w:pPr>
              <w:jc w:val="center"/>
            </w:pPr>
            <w:r w:rsidRPr="00BA50B9">
              <w:t>1</w:t>
            </w:r>
          </w:p>
        </w:tc>
      </w:tr>
      <w:tr w:rsidR="00AB70E3" w:rsidRPr="00BA50B9" w14:paraId="2DFA7BDC" w14:textId="77777777" w:rsidTr="00CA0610">
        <w:trPr>
          <w:trHeight w:val="397"/>
        </w:trPr>
        <w:tc>
          <w:tcPr>
            <w:tcW w:w="336" w:type="pct"/>
            <w:vAlign w:val="bottom"/>
          </w:tcPr>
          <w:p w14:paraId="0ACBE337" w14:textId="77777777" w:rsidR="00AB70E3" w:rsidRPr="00BA50B9" w:rsidRDefault="00AB70E3" w:rsidP="00666955">
            <w:pPr>
              <w:jc w:val="center"/>
            </w:pPr>
            <w:r w:rsidRPr="00BA50B9">
              <w:t>6.</w:t>
            </w:r>
          </w:p>
        </w:tc>
        <w:tc>
          <w:tcPr>
            <w:tcW w:w="3594" w:type="pct"/>
            <w:gridSpan w:val="2"/>
            <w:vAlign w:val="bottom"/>
          </w:tcPr>
          <w:p w14:paraId="4AD85BCB" w14:textId="77777777" w:rsidR="00AB70E3" w:rsidRPr="00BA50B9" w:rsidRDefault="00AB70E3" w:rsidP="00666955">
            <w:r>
              <w:t xml:space="preserve">Infer </w:t>
            </w:r>
            <w:r w:rsidRPr="00870CC2">
              <w:t>the formula for recall and precision.</w:t>
            </w:r>
          </w:p>
        </w:tc>
        <w:tc>
          <w:tcPr>
            <w:tcW w:w="462" w:type="pct"/>
            <w:vAlign w:val="bottom"/>
          </w:tcPr>
          <w:p w14:paraId="69465808" w14:textId="77777777" w:rsidR="00AB70E3" w:rsidRDefault="00AB70E3" w:rsidP="00666955">
            <w:pPr>
              <w:jc w:val="center"/>
            </w:pPr>
            <w:r w:rsidRPr="009F4EF2">
              <w:t>CO</w:t>
            </w:r>
            <w:r>
              <w:t>4</w:t>
            </w:r>
          </w:p>
        </w:tc>
        <w:tc>
          <w:tcPr>
            <w:tcW w:w="269" w:type="pct"/>
            <w:vAlign w:val="bottom"/>
          </w:tcPr>
          <w:p w14:paraId="4AAC0A37" w14:textId="77777777" w:rsidR="00AB70E3" w:rsidRDefault="00AB70E3" w:rsidP="00666955">
            <w:pPr>
              <w:jc w:val="center"/>
            </w:pPr>
            <w:r>
              <w:t>U</w:t>
            </w:r>
          </w:p>
        </w:tc>
        <w:tc>
          <w:tcPr>
            <w:tcW w:w="339" w:type="pct"/>
            <w:vAlign w:val="bottom"/>
          </w:tcPr>
          <w:p w14:paraId="4510BB9E" w14:textId="77777777" w:rsidR="00AB70E3" w:rsidRPr="00BA50B9" w:rsidRDefault="00AB70E3" w:rsidP="00666955">
            <w:pPr>
              <w:jc w:val="center"/>
            </w:pPr>
            <w:r w:rsidRPr="00BA50B9">
              <w:t>1</w:t>
            </w:r>
          </w:p>
        </w:tc>
      </w:tr>
      <w:tr w:rsidR="00AB70E3" w:rsidRPr="00BA50B9" w14:paraId="421F6FDD" w14:textId="77777777" w:rsidTr="00CA0610">
        <w:trPr>
          <w:trHeight w:val="397"/>
        </w:trPr>
        <w:tc>
          <w:tcPr>
            <w:tcW w:w="336" w:type="pct"/>
            <w:vAlign w:val="bottom"/>
          </w:tcPr>
          <w:p w14:paraId="7D6E6A21" w14:textId="77777777" w:rsidR="00AB70E3" w:rsidRPr="00BA50B9" w:rsidRDefault="00AB70E3" w:rsidP="00666955">
            <w:pPr>
              <w:jc w:val="center"/>
            </w:pPr>
            <w:r w:rsidRPr="00BA50B9">
              <w:t>7.</w:t>
            </w:r>
          </w:p>
        </w:tc>
        <w:tc>
          <w:tcPr>
            <w:tcW w:w="3594" w:type="pct"/>
            <w:gridSpan w:val="2"/>
            <w:vAlign w:val="bottom"/>
          </w:tcPr>
          <w:p w14:paraId="0FEA7192" w14:textId="77777777" w:rsidR="00AB70E3" w:rsidRPr="00BA50B9" w:rsidRDefault="00AB70E3" w:rsidP="00666955">
            <w:pPr>
              <w:pStyle w:val="ListParagraph"/>
              <w:ind w:left="0"/>
              <w:rPr>
                <w:noProof/>
                <w:lang w:eastAsia="zh-TW"/>
              </w:rPr>
            </w:pPr>
            <w:r>
              <w:rPr>
                <w:noProof/>
                <w:lang w:eastAsia="zh-TW"/>
              </w:rPr>
              <w:t>I</w:t>
            </w:r>
            <w:r w:rsidRPr="00870CC2">
              <w:rPr>
                <w:noProof/>
                <w:lang w:eastAsia="zh-TW"/>
              </w:rPr>
              <w:t>nterpret</w:t>
            </w:r>
            <w:r>
              <w:rPr>
                <w:noProof/>
                <w:lang w:eastAsia="zh-TW"/>
              </w:rPr>
              <w:t xml:space="preserve"> the ways by which the </w:t>
            </w:r>
            <w:r w:rsidRPr="00870CC2">
              <w:rPr>
                <w:noProof/>
                <w:lang w:eastAsia="zh-TW"/>
              </w:rPr>
              <w:t>thesaurus</w:t>
            </w:r>
            <w:r>
              <w:rPr>
                <w:noProof/>
                <w:lang w:eastAsia="zh-TW"/>
              </w:rPr>
              <w:t xml:space="preserve"> is created.</w:t>
            </w:r>
          </w:p>
        </w:tc>
        <w:tc>
          <w:tcPr>
            <w:tcW w:w="462" w:type="pct"/>
            <w:vAlign w:val="bottom"/>
          </w:tcPr>
          <w:p w14:paraId="3013B200" w14:textId="77777777" w:rsidR="00AB70E3" w:rsidRDefault="00AB70E3" w:rsidP="00666955">
            <w:pPr>
              <w:jc w:val="center"/>
            </w:pPr>
            <w:r w:rsidRPr="009F4EF2">
              <w:t>CO</w:t>
            </w:r>
            <w:r>
              <w:t>4</w:t>
            </w:r>
          </w:p>
        </w:tc>
        <w:tc>
          <w:tcPr>
            <w:tcW w:w="269" w:type="pct"/>
            <w:vAlign w:val="bottom"/>
          </w:tcPr>
          <w:p w14:paraId="7EA07A2B" w14:textId="77777777" w:rsidR="00AB70E3" w:rsidRDefault="00AB70E3" w:rsidP="00666955">
            <w:pPr>
              <w:jc w:val="center"/>
            </w:pPr>
            <w:r>
              <w:t>A</w:t>
            </w:r>
          </w:p>
        </w:tc>
        <w:tc>
          <w:tcPr>
            <w:tcW w:w="339" w:type="pct"/>
            <w:vAlign w:val="bottom"/>
          </w:tcPr>
          <w:p w14:paraId="6D7BD175" w14:textId="77777777" w:rsidR="00AB70E3" w:rsidRPr="00BA50B9" w:rsidRDefault="00AB70E3" w:rsidP="00666955">
            <w:pPr>
              <w:jc w:val="center"/>
            </w:pPr>
            <w:r w:rsidRPr="00BA50B9">
              <w:t>1</w:t>
            </w:r>
          </w:p>
        </w:tc>
      </w:tr>
      <w:tr w:rsidR="00AB70E3" w:rsidRPr="00BA50B9" w14:paraId="5BA54DC7" w14:textId="77777777" w:rsidTr="00CA0610">
        <w:trPr>
          <w:trHeight w:val="397"/>
        </w:trPr>
        <w:tc>
          <w:tcPr>
            <w:tcW w:w="336" w:type="pct"/>
            <w:vAlign w:val="bottom"/>
          </w:tcPr>
          <w:p w14:paraId="4B133C96" w14:textId="77777777" w:rsidR="00AB70E3" w:rsidRPr="00BA50B9" w:rsidRDefault="00AB70E3" w:rsidP="00666955">
            <w:pPr>
              <w:jc w:val="center"/>
            </w:pPr>
            <w:r w:rsidRPr="00BA50B9">
              <w:t>8.</w:t>
            </w:r>
          </w:p>
        </w:tc>
        <w:tc>
          <w:tcPr>
            <w:tcW w:w="3594" w:type="pct"/>
            <w:gridSpan w:val="2"/>
            <w:vAlign w:val="bottom"/>
          </w:tcPr>
          <w:p w14:paraId="3C083563" w14:textId="77777777" w:rsidR="00AB70E3" w:rsidRPr="00870CC2" w:rsidRDefault="00AB70E3" w:rsidP="00666955">
            <w:pPr>
              <w:spacing w:line="276" w:lineRule="auto"/>
            </w:pPr>
            <w:r w:rsidRPr="00870CC2">
              <w:t>Define Meta Search Engine.</w:t>
            </w:r>
          </w:p>
        </w:tc>
        <w:tc>
          <w:tcPr>
            <w:tcW w:w="462" w:type="pct"/>
            <w:vAlign w:val="bottom"/>
          </w:tcPr>
          <w:p w14:paraId="21F4EA36" w14:textId="77777777" w:rsidR="00AB70E3" w:rsidRDefault="00AB70E3" w:rsidP="00666955">
            <w:pPr>
              <w:jc w:val="center"/>
            </w:pPr>
            <w:r w:rsidRPr="009F4EF2">
              <w:t>CO</w:t>
            </w:r>
            <w:r>
              <w:t>5</w:t>
            </w:r>
          </w:p>
        </w:tc>
        <w:tc>
          <w:tcPr>
            <w:tcW w:w="269" w:type="pct"/>
            <w:vAlign w:val="bottom"/>
          </w:tcPr>
          <w:p w14:paraId="4BC9EBE3" w14:textId="77777777" w:rsidR="00AB70E3" w:rsidRDefault="00AB70E3" w:rsidP="00666955">
            <w:pPr>
              <w:jc w:val="center"/>
            </w:pPr>
            <w:r>
              <w:t>R</w:t>
            </w:r>
          </w:p>
        </w:tc>
        <w:tc>
          <w:tcPr>
            <w:tcW w:w="339" w:type="pct"/>
            <w:vAlign w:val="bottom"/>
          </w:tcPr>
          <w:p w14:paraId="1C6B4E3D" w14:textId="77777777" w:rsidR="00AB70E3" w:rsidRPr="00BA50B9" w:rsidRDefault="00AB70E3" w:rsidP="00666955">
            <w:pPr>
              <w:jc w:val="center"/>
            </w:pPr>
            <w:r w:rsidRPr="00BA50B9">
              <w:t>1</w:t>
            </w:r>
          </w:p>
        </w:tc>
      </w:tr>
      <w:tr w:rsidR="00AB70E3" w:rsidRPr="00BA50B9" w14:paraId="361C4F93" w14:textId="77777777" w:rsidTr="00CA0610">
        <w:trPr>
          <w:trHeight w:val="397"/>
        </w:trPr>
        <w:tc>
          <w:tcPr>
            <w:tcW w:w="336" w:type="pct"/>
            <w:vAlign w:val="bottom"/>
          </w:tcPr>
          <w:p w14:paraId="6FA5C067" w14:textId="77777777" w:rsidR="00AB70E3" w:rsidRPr="00BA50B9" w:rsidRDefault="00AB70E3" w:rsidP="00666955">
            <w:pPr>
              <w:jc w:val="center"/>
            </w:pPr>
            <w:r w:rsidRPr="00BA50B9">
              <w:t>9.</w:t>
            </w:r>
          </w:p>
        </w:tc>
        <w:tc>
          <w:tcPr>
            <w:tcW w:w="3594" w:type="pct"/>
            <w:gridSpan w:val="2"/>
            <w:vAlign w:val="bottom"/>
          </w:tcPr>
          <w:p w14:paraId="44D32BF3" w14:textId="77777777" w:rsidR="00AB70E3" w:rsidRPr="00BA50B9" w:rsidRDefault="00AB70E3" w:rsidP="00666955">
            <w:pPr>
              <w:pStyle w:val="ListParagraph"/>
              <w:ind w:left="0"/>
              <w:rPr>
                <w:noProof/>
                <w:lang w:eastAsia="zh-TW"/>
              </w:rPr>
            </w:pPr>
            <w:r w:rsidRPr="00870CC2">
              <w:rPr>
                <w:noProof/>
                <w:lang w:eastAsia="zh-TW"/>
              </w:rPr>
              <w:t>Identify which two main classes perform well in the Meta-Search Combination Algorithms.</w:t>
            </w:r>
          </w:p>
        </w:tc>
        <w:tc>
          <w:tcPr>
            <w:tcW w:w="462" w:type="pct"/>
            <w:vAlign w:val="bottom"/>
          </w:tcPr>
          <w:p w14:paraId="7449DEEB" w14:textId="77777777" w:rsidR="00AB70E3" w:rsidRDefault="00AB70E3" w:rsidP="00666955">
            <w:pPr>
              <w:jc w:val="center"/>
            </w:pPr>
            <w:r w:rsidRPr="009F4EF2">
              <w:t>CO</w:t>
            </w:r>
            <w:r>
              <w:t>5</w:t>
            </w:r>
          </w:p>
        </w:tc>
        <w:tc>
          <w:tcPr>
            <w:tcW w:w="269" w:type="pct"/>
            <w:vAlign w:val="bottom"/>
          </w:tcPr>
          <w:p w14:paraId="50F9CED0" w14:textId="77777777" w:rsidR="00AB70E3" w:rsidRDefault="00AB70E3" w:rsidP="00666955">
            <w:pPr>
              <w:jc w:val="center"/>
            </w:pPr>
            <w:r>
              <w:t>U</w:t>
            </w:r>
          </w:p>
        </w:tc>
        <w:tc>
          <w:tcPr>
            <w:tcW w:w="339" w:type="pct"/>
            <w:vAlign w:val="bottom"/>
          </w:tcPr>
          <w:p w14:paraId="1A7FDBB4" w14:textId="77777777" w:rsidR="00AB70E3" w:rsidRPr="00BA50B9" w:rsidRDefault="00AB70E3" w:rsidP="00666955">
            <w:pPr>
              <w:jc w:val="center"/>
            </w:pPr>
            <w:r w:rsidRPr="00BA50B9">
              <w:t>1</w:t>
            </w:r>
          </w:p>
        </w:tc>
      </w:tr>
      <w:tr w:rsidR="00AB70E3" w:rsidRPr="00BA50B9" w14:paraId="48271370" w14:textId="77777777" w:rsidTr="00CA0610">
        <w:trPr>
          <w:trHeight w:val="397"/>
        </w:trPr>
        <w:tc>
          <w:tcPr>
            <w:tcW w:w="336" w:type="pct"/>
            <w:vAlign w:val="bottom"/>
          </w:tcPr>
          <w:p w14:paraId="7725834E" w14:textId="77777777" w:rsidR="00AB70E3" w:rsidRPr="00BA50B9" w:rsidRDefault="00AB70E3" w:rsidP="00666955">
            <w:pPr>
              <w:jc w:val="center"/>
            </w:pPr>
            <w:r w:rsidRPr="00BA50B9">
              <w:t>10.</w:t>
            </w:r>
          </w:p>
        </w:tc>
        <w:tc>
          <w:tcPr>
            <w:tcW w:w="3594" w:type="pct"/>
            <w:gridSpan w:val="2"/>
            <w:vAlign w:val="bottom"/>
          </w:tcPr>
          <w:p w14:paraId="752B3D6C" w14:textId="77777777" w:rsidR="00AB70E3" w:rsidRPr="00BA50B9" w:rsidRDefault="00AB70E3" w:rsidP="00666955">
            <w:r>
              <w:t xml:space="preserve">Distinguish between </w:t>
            </w:r>
            <w:r w:rsidRPr="00870CC2">
              <w:t>the in-links and out-links of a directed graph.</w:t>
            </w:r>
          </w:p>
        </w:tc>
        <w:tc>
          <w:tcPr>
            <w:tcW w:w="462" w:type="pct"/>
            <w:vAlign w:val="bottom"/>
          </w:tcPr>
          <w:p w14:paraId="16E03C44" w14:textId="77777777" w:rsidR="00AB70E3" w:rsidRDefault="00AB70E3" w:rsidP="00666955">
            <w:pPr>
              <w:jc w:val="center"/>
            </w:pPr>
            <w:r w:rsidRPr="009F4EF2">
              <w:t>CO</w:t>
            </w:r>
            <w:r>
              <w:t>4</w:t>
            </w:r>
          </w:p>
        </w:tc>
        <w:tc>
          <w:tcPr>
            <w:tcW w:w="269" w:type="pct"/>
            <w:vAlign w:val="bottom"/>
          </w:tcPr>
          <w:p w14:paraId="3374C310" w14:textId="77777777" w:rsidR="00AB70E3" w:rsidRDefault="00AB70E3" w:rsidP="00666955">
            <w:pPr>
              <w:jc w:val="center"/>
            </w:pPr>
            <w:r>
              <w:t>U</w:t>
            </w:r>
          </w:p>
        </w:tc>
        <w:tc>
          <w:tcPr>
            <w:tcW w:w="339" w:type="pct"/>
            <w:vAlign w:val="bottom"/>
          </w:tcPr>
          <w:p w14:paraId="216C05CB" w14:textId="77777777" w:rsidR="00AB70E3" w:rsidRPr="00BA50B9" w:rsidRDefault="00AB70E3" w:rsidP="00666955">
            <w:pPr>
              <w:jc w:val="center"/>
            </w:pPr>
            <w:r w:rsidRPr="00BA50B9">
              <w:t>1</w:t>
            </w:r>
          </w:p>
        </w:tc>
      </w:tr>
      <w:tr w:rsidR="00AB70E3" w:rsidRPr="00BA50B9" w14:paraId="088EA73E" w14:textId="77777777" w:rsidTr="00CA0610">
        <w:trPr>
          <w:trHeight w:val="552"/>
        </w:trPr>
        <w:tc>
          <w:tcPr>
            <w:tcW w:w="5000" w:type="pct"/>
            <w:gridSpan w:val="6"/>
            <w:vAlign w:val="center"/>
          </w:tcPr>
          <w:p w14:paraId="1E218F99" w14:textId="77777777" w:rsidR="00AB70E3" w:rsidRPr="00BA50B9" w:rsidRDefault="00AB70E3" w:rsidP="008C57B9">
            <w:pPr>
              <w:jc w:val="center"/>
              <w:rPr>
                <w:b/>
                <w:u w:val="single"/>
              </w:rPr>
            </w:pPr>
            <w:r w:rsidRPr="00BA50B9">
              <w:rPr>
                <w:b/>
                <w:u w:val="single"/>
              </w:rPr>
              <w:t>PART – B (6 X 3 = 18 MARKS)</w:t>
            </w:r>
          </w:p>
        </w:tc>
      </w:tr>
      <w:tr w:rsidR="00AB70E3" w:rsidRPr="00BA50B9" w14:paraId="4E99B51F" w14:textId="77777777" w:rsidTr="00CA0610">
        <w:trPr>
          <w:trHeight w:val="397"/>
        </w:trPr>
        <w:tc>
          <w:tcPr>
            <w:tcW w:w="336" w:type="pct"/>
          </w:tcPr>
          <w:p w14:paraId="63B2B403" w14:textId="77777777" w:rsidR="00AB70E3" w:rsidRPr="00BA50B9" w:rsidRDefault="00AB70E3" w:rsidP="00375CD9">
            <w:pPr>
              <w:jc w:val="center"/>
            </w:pPr>
            <w:r w:rsidRPr="00BA50B9">
              <w:t>11.</w:t>
            </w:r>
          </w:p>
        </w:tc>
        <w:tc>
          <w:tcPr>
            <w:tcW w:w="3594" w:type="pct"/>
            <w:gridSpan w:val="2"/>
          </w:tcPr>
          <w:p w14:paraId="59B0C3A9" w14:textId="77777777" w:rsidR="00AB70E3" w:rsidRPr="00BA50B9" w:rsidRDefault="00AB70E3" w:rsidP="00BF733C">
            <w:pPr>
              <w:spacing w:after="120" w:line="276" w:lineRule="auto"/>
            </w:pPr>
            <w:r w:rsidRPr="00822D9E">
              <w:t>D</w:t>
            </w:r>
            <w:r>
              <w:t>ifferentiate between b</w:t>
            </w:r>
            <w:r w:rsidRPr="00822D9E">
              <w:t xml:space="preserve">rowsing </w:t>
            </w:r>
            <w:r>
              <w:t>and r</w:t>
            </w:r>
            <w:r w:rsidRPr="00822D9E">
              <w:t>etrieval</w:t>
            </w:r>
            <w:r>
              <w:t>.</w:t>
            </w:r>
          </w:p>
        </w:tc>
        <w:tc>
          <w:tcPr>
            <w:tcW w:w="462" w:type="pct"/>
          </w:tcPr>
          <w:p w14:paraId="6D4F0BCD" w14:textId="77777777" w:rsidR="00AB70E3" w:rsidRDefault="00AB70E3" w:rsidP="00375CD9">
            <w:pPr>
              <w:jc w:val="center"/>
            </w:pPr>
            <w:r w:rsidRPr="000B4574">
              <w:t>CO</w:t>
            </w:r>
            <w:r>
              <w:t>1</w:t>
            </w:r>
          </w:p>
        </w:tc>
        <w:tc>
          <w:tcPr>
            <w:tcW w:w="269" w:type="pct"/>
          </w:tcPr>
          <w:p w14:paraId="0C849669" w14:textId="77777777" w:rsidR="00AB70E3" w:rsidRDefault="00AB70E3" w:rsidP="00375CD9">
            <w:pPr>
              <w:jc w:val="center"/>
            </w:pPr>
            <w:r>
              <w:t>U</w:t>
            </w:r>
          </w:p>
        </w:tc>
        <w:tc>
          <w:tcPr>
            <w:tcW w:w="339" w:type="pct"/>
          </w:tcPr>
          <w:p w14:paraId="558AF304" w14:textId="77777777" w:rsidR="00AB70E3" w:rsidRPr="00BA50B9" w:rsidRDefault="00AB70E3" w:rsidP="00375CD9">
            <w:pPr>
              <w:jc w:val="center"/>
            </w:pPr>
            <w:r w:rsidRPr="00BA50B9">
              <w:t>3</w:t>
            </w:r>
          </w:p>
        </w:tc>
      </w:tr>
      <w:tr w:rsidR="00AB70E3" w:rsidRPr="00BA50B9" w14:paraId="20925EEA" w14:textId="77777777" w:rsidTr="00CA0610">
        <w:trPr>
          <w:trHeight w:val="397"/>
        </w:trPr>
        <w:tc>
          <w:tcPr>
            <w:tcW w:w="336" w:type="pct"/>
          </w:tcPr>
          <w:p w14:paraId="79C649D7" w14:textId="77777777" w:rsidR="00AB70E3" w:rsidRPr="00BA50B9" w:rsidRDefault="00AB70E3" w:rsidP="00375CD9">
            <w:pPr>
              <w:jc w:val="center"/>
            </w:pPr>
            <w:r w:rsidRPr="00BA50B9">
              <w:t>12.</w:t>
            </w:r>
          </w:p>
        </w:tc>
        <w:tc>
          <w:tcPr>
            <w:tcW w:w="3594" w:type="pct"/>
            <w:gridSpan w:val="2"/>
          </w:tcPr>
          <w:p w14:paraId="470BA64E" w14:textId="77777777" w:rsidR="00AB70E3" w:rsidRPr="00BA50B9" w:rsidRDefault="00AB70E3" w:rsidP="00BF733C">
            <w:r w:rsidRPr="00D80EDB">
              <w:t>Sketch the taxonomy of information retrieval models.</w:t>
            </w:r>
          </w:p>
        </w:tc>
        <w:tc>
          <w:tcPr>
            <w:tcW w:w="462" w:type="pct"/>
          </w:tcPr>
          <w:p w14:paraId="24F7D913" w14:textId="77777777" w:rsidR="00AB70E3" w:rsidRDefault="00AB70E3" w:rsidP="00375CD9">
            <w:pPr>
              <w:jc w:val="center"/>
            </w:pPr>
            <w:r w:rsidRPr="000B4574">
              <w:t>CO</w:t>
            </w:r>
            <w:r>
              <w:t>1</w:t>
            </w:r>
          </w:p>
        </w:tc>
        <w:tc>
          <w:tcPr>
            <w:tcW w:w="269" w:type="pct"/>
          </w:tcPr>
          <w:p w14:paraId="534F8677" w14:textId="77777777" w:rsidR="00AB70E3" w:rsidRDefault="00AB70E3" w:rsidP="00375CD9">
            <w:pPr>
              <w:jc w:val="center"/>
            </w:pPr>
            <w:r>
              <w:t>A</w:t>
            </w:r>
          </w:p>
        </w:tc>
        <w:tc>
          <w:tcPr>
            <w:tcW w:w="339" w:type="pct"/>
          </w:tcPr>
          <w:p w14:paraId="2CE677E5" w14:textId="77777777" w:rsidR="00AB70E3" w:rsidRPr="00BA50B9" w:rsidRDefault="00AB70E3" w:rsidP="00375CD9">
            <w:pPr>
              <w:jc w:val="center"/>
            </w:pPr>
            <w:r w:rsidRPr="00BA50B9">
              <w:t>3</w:t>
            </w:r>
          </w:p>
        </w:tc>
      </w:tr>
      <w:tr w:rsidR="00AB70E3" w:rsidRPr="00BA50B9" w14:paraId="027A305C" w14:textId="77777777" w:rsidTr="00CA0610">
        <w:trPr>
          <w:trHeight w:val="397"/>
        </w:trPr>
        <w:tc>
          <w:tcPr>
            <w:tcW w:w="336" w:type="pct"/>
          </w:tcPr>
          <w:p w14:paraId="2A4FFEDE" w14:textId="77777777" w:rsidR="00AB70E3" w:rsidRPr="00BA50B9" w:rsidRDefault="00AB70E3" w:rsidP="00375CD9">
            <w:pPr>
              <w:jc w:val="center"/>
            </w:pPr>
            <w:r w:rsidRPr="00BA50B9">
              <w:t>13.</w:t>
            </w:r>
          </w:p>
        </w:tc>
        <w:tc>
          <w:tcPr>
            <w:tcW w:w="3594" w:type="pct"/>
            <w:gridSpan w:val="2"/>
          </w:tcPr>
          <w:p w14:paraId="59F1458A" w14:textId="77777777" w:rsidR="00AB70E3" w:rsidRPr="00BA50B9" w:rsidRDefault="00AB70E3" w:rsidP="00A659B4">
            <w:pPr>
              <w:spacing w:after="120" w:line="276" w:lineRule="auto"/>
            </w:pPr>
            <w:r>
              <w:t>Describe</w:t>
            </w:r>
            <w:r w:rsidRPr="00D80EDB">
              <w:t xml:space="preserve"> an inverted file with an example.</w:t>
            </w:r>
          </w:p>
        </w:tc>
        <w:tc>
          <w:tcPr>
            <w:tcW w:w="462" w:type="pct"/>
          </w:tcPr>
          <w:p w14:paraId="1805B67F" w14:textId="77777777" w:rsidR="00AB70E3" w:rsidRDefault="00AB70E3" w:rsidP="00375CD9">
            <w:pPr>
              <w:jc w:val="center"/>
            </w:pPr>
            <w:r w:rsidRPr="000B4574">
              <w:t>CO</w:t>
            </w:r>
            <w:r>
              <w:t>2</w:t>
            </w:r>
          </w:p>
        </w:tc>
        <w:tc>
          <w:tcPr>
            <w:tcW w:w="269" w:type="pct"/>
          </w:tcPr>
          <w:p w14:paraId="2E36E72D" w14:textId="77777777" w:rsidR="00AB70E3" w:rsidRDefault="00AB70E3" w:rsidP="00375CD9">
            <w:pPr>
              <w:jc w:val="center"/>
            </w:pPr>
            <w:r>
              <w:t>U</w:t>
            </w:r>
          </w:p>
        </w:tc>
        <w:tc>
          <w:tcPr>
            <w:tcW w:w="339" w:type="pct"/>
          </w:tcPr>
          <w:p w14:paraId="0B4F764D" w14:textId="77777777" w:rsidR="00AB70E3" w:rsidRPr="00BA50B9" w:rsidRDefault="00AB70E3" w:rsidP="00375CD9">
            <w:pPr>
              <w:jc w:val="center"/>
            </w:pPr>
            <w:r w:rsidRPr="00BA50B9">
              <w:t>3</w:t>
            </w:r>
          </w:p>
        </w:tc>
      </w:tr>
      <w:tr w:rsidR="00AB70E3" w:rsidRPr="00BA50B9" w14:paraId="1EEDBFD2" w14:textId="77777777" w:rsidTr="00CA0610">
        <w:trPr>
          <w:trHeight w:val="397"/>
        </w:trPr>
        <w:tc>
          <w:tcPr>
            <w:tcW w:w="336" w:type="pct"/>
          </w:tcPr>
          <w:p w14:paraId="249DD85F" w14:textId="77777777" w:rsidR="00AB70E3" w:rsidRPr="00BA50B9" w:rsidRDefault="00AB70E3" w:rsidP="00375CD9">
            <w:pPr>
              <w:jc w:val="center"/>
            </w:pPr>
            <w:r w:rsidRPr="00BA50B9">
              <w:t>14.</w:t>
            </w:r>
          </w:p>
        </w:tc>
        <w:tc>
          <w:tcPr>
            <w:tcW w:w="3594" w:type="pct"/>
            <w:gridSpan w:val="2"/>
          </w:tcPr>
          <w:p w14:paraId="568268AA" w14:textId="77777777" w:rsidR="00AB70E3" w:rsidRPr="00BA50B9" w:rsidRDefault="00AB70E3" w:rsidP="00A659B4">
            <w:pPr>
              <w:spacing w:line="276" w:lineRule="auto"/>
            </w:pPr>
            <w:r>
              <w:t>List</w:t>
            </w:r>
            <w:r w:rsidRPr="00D80EDB">
              <w:t xml:space="preserve"> the ways to improve recall in search.</w:t>
            </w:r>
          </w:p>
        </w:tc>
        <w:tc>
          <w:tcPr>
            <w:tcW w:w="462" w:type="pct"/>
          </w:tcPr>
          <w:p w14:paraId="63F61C6B" w14:textId="77777777" w:rsidR="00AB70E3" w:rsidRDefault="00AB70E3" w:rsidP="00375CD9">
            <w:pPr>
              <w:jc w:val="center"/>
            </w:pPr>
            <w:r w:rsidRPr="000B4574">
              <w:t>CO</w:t>
            </w:r>
            <w:r>
              <w:t>4</w:t>
            </w:r>
          </w:p>
        </w:tc>
        <w:tc>
          <w:tcPr>
            <w:tcW w:w="269" w:type="pct"/>
          </w:tcPr>
          <w:p w14:paraId="73AD2CD4" w14:textId="77777777" w:rsidR="00AB70E3" w:rsidRDefault="00AB70E3" w:rsidP="00375CD9">
            <w:pPr>
              <w:jc w:val="center"/>
            </w:pPr>
            <w:r>
              <w:t>R</w:t>
            </w:r>
          </w:p>
        </w:tc>
        <w:tc>
          <w:tcPr>
            <w:tcW w:w="339" w:type="pct"/>
          </w:tcPr>
          <w:p w14:paraId="559DB9CD" w14:textId="77777777" w:rsidR="00AB70E3" w:rsidRPr="00BA50B9" w:rsidRDefault="00AB70E3" w:rsidP="00375CD9">
            <w:pPr>
              <w:jc w:val="center"/>
            </w:pPr>
            <w:r w:rsidRPr="00BA50B9">
              <w:t>3</w:t>
            </w:r>
          </w:p>
        </w:tc>
      </w:tr>
      <w:tr w:rsidR="00AB70E3" w:rsidRPr="00BA50B9" w14:paraId="1B744F7C" w14:textId="77777777" w:rsidTr="00CA0610">
        <w:trPr>
          <w:trHeight w:val="397"/>
        </w:trPr>
        <w:tc>
          <w:tcPr>
            <w:tcW w:w="336" w:type="pct"/>
          </w:tcPr>
          <w:p w14:paraId="21E4A6AB" w14:textId="77777777" w:rsidR="00AB70E3" w:rsidRPr="00BA50B9" w:rsidRDefault="00AB70E3" w:rsidP="00375CD9">
            <w:pPr>
              <w:jc w:val="center"/>
            </w:pPr>
            <w:r w:rsidRPr="00BA50B9">
              <w:t>15.</w:t>
            </w:r>
          </w:p>
        </w:tc>
        <w:tc>
          <w:tcPr>
            <w:tcW w:w="3594" w:type="pct"/>
            <w:gridSpan w:val="2"/>
          </w:tcPr>
          <w:p w14:paraId="5BDABD9E" w14:textId="77777777" w:rsidR="00AB70E3" w:rsidRPr="00BA50B9" w:rsidRDefault="00AB70E3" w:rsidP="00A659B4">
            <w:pPr>
              <w:spacing w:after="120" w:line="276" w:lineRule="auto"/>
            </w:pPr>
            <w:r>
              <w:t xml:space="preserve">Interpret </w:t>
            </w:r>
            <w:r w:rsidRPr="00B0486E">
              <w:t>the two main tasks of Meta-Search.</w:t>
            </w:r>
          </w:p>
        </w:tc>
        <w:tc>
          <w:tcPr>
            <w:tcW w:w="462" w:type="pct"/>
          </w:tcPr>
          <w:p w14:paraId="71A94BE2" w14:textId="77777777" w:rsidR="00AB70E3" w:rsidRDefault="00AB70E3" w:rsidP="00375CD9">
            <w:pPr>
              <w:jc w:val="center"/>
            </w:pPr>
            <w:r w:rsidRPr="000B4574">
              <w:t>CO</w:t>
            </w:r>
            <w:r>
              <w:t>4</w:t>
            </w:r>
          </w:p>
        </w:tc>
        <w:tc>
          <w:tcPr>
            <w:tcW w:w="269" w:type="pct"/>
          </w:tcPr>
          <w:p w14:paraId="06D1161D" w14:textId="77777777" w:rsidR="00AB70E3" w:rsidRDefault="00AB70E3" w:rsidP="00375CD9">
            <w:pPr>
              <w:jc w:val="center"/>
            </w:pPr>
            <w:r>
              <w:t>U</w:t>
            </w:r>
          </w:p>
        </w:tc>
        <w:tc>
          <w:tcPr>
            <w:tcW w:w="339" w:type="pct"/>
          </w:tcPr>
          <w:p w14:paraId="1E4A1780" w14:textId="77777777" w:rsidR="00AB70E3" w:rsidRPr="00BA50B9" w:rsidRDefault="00AB70E3" w:rsidP="00375CD9">
            <w:pPr>
              <w:jc w:val="center"/>
            </w:pPr>
            <w:r w:rsidRPr="00BA50B9">
              <w:t>3</w:t>
            </w:r>
          </w:p>
        </w:tc>
      </w:tr>
      <w:tr w:rsidR="00AB70E3" w:rsidRPr="00BA50B9" w14:paraId="60E5ECB3" w14:textId="77777777" w:rsidTr="00CA0610">
        <w:trPr>
          <w:trHeight w:val="397"/>
        </w:trPr>
        <w:tc>
          <w:tcPr>
            <w:tcW w:w="336" w:type="pct"/>
          </w:tcPr>
          <w:p w14:paraId="581A148C" w14:textId="77777777" w:rsidR="00AB70E3" w:rsidRPr="00BA50B9" w:rsidRDefault="00AB70E3" w:rsidP="00375CD9">
            <w:pPr>
              <w:jc w:val="center"/>
            </w:pPr>
            <w:r w:rsidRPr="00BA50B9">
              <w:t>16.</w:t>
            </w:r>
          </w:p>
        </w:tc>
        <w:tc>
          <w:tcPr>
            <w:tcW w:w="3594" w:type="pct"/>
            <w:gridSpan w:val="2"/>
          </w:tcPr>
          <w:p w14:paraId="7B932A27" w14:textId="77777777" w:rsidR="00AB70E3" w:rsidRPr="00BA50B9" w:rsidRDefault="00AB70E3" w:rsidP="00A659B4">
            <w:pPr>
              <w:spacing w:line="276" w:lineRule="auto"/>
            </w:pPr>
            <w:r w:rsidRPr="00B0486E">
              <w:t>Infer the directed graph with an example.</w:t>
            </w:r>
          </w:p>
        </w:tc>
        <w:tc>
          <w:tcPr>
            <w:tcW w:w="462" w:type="pct"/>
          </w:tcPr>
          <w:p w14:paraId="57C51E91" w14:textId="77777777" w:rsidR="00AB70E3" w:rsidRDefault="00AB70E3" w:rsidP="00375CD9">
            <w:pPr>
              <w:jc w:val="center"/>
            </w:pPr>
            <w:r w:rsidRPr="000B4574">
              <w:t>CO</w:t>
            </w:r>
            <w:r>
              <w:t>5</w:t>
            </w:r>
          </w:p>
        </w:tc>
        <w:tc>
          <w:tcPr>
            <w:tcW w:w="269" w:type="pct"/>
          </w:tcPr>
          <w:p w14:paraId="40327904" w14:textId="77777777" w:rsidR="00AB70E3" w:rsidRPr="00BA50B9" w:rsidRDefault="00AB70E3" w:rsidP="00375CD9">
            <w:pPr>
              <w:jc w:val="center"/>
            </w:pPr>
            <w:r>
              <w:t>U</w:t>
            </w:r>
          </w:p>
        </w:tc>
        <w:tc>
          <w:tcPr>
            <w:tcW w:w="339" w:type="pct"/>
          </w:tcPr>
          <w:p w14:paraId="6B596E36" w14:textId="77777777" w:rsidR="00AB70E3" w:rsidRPr="00BA50B9" w:rsidRDefault="00AB70E3" w:rsidP="00375CD9">
            <w:pPr>
              <w:jc w:val="center"/>
            </w:pPr>
            <w:r w:rsidRPr="00BA50B9">
              <w:t>3</w:t>
            </w:r>
          </w:p>
        </w:tc>
      </w:tr>
      <w:tr w:rsidR="00AB70E3" w:rsidRPr="00BA50B9" w14:paraId="6E1180F8" w14:textId="77777777" w:rsidTr="00CA0610">
        <w:trPr>
          <w:trHeight w:val="552"/>
        </w:trPr>
        <w:tc>
          <w:tcPr>
            <w:tcW w:w="5000" w:type="pct"/>
            <w:gridSpan w:val="6"/>
          </w:tcPr>
          <w:p w14:paraId="6FB67C32" w14:textId="77777777" w:rsidR="00AB70E3" w:rsidRPr="00BA50B9" w:rsidRDefault="00AB70E3"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46C77CF4" w14:textId="77777777" w:rsidR="00AB70E3" w:rsidRPr="00BA50B9" w:rsidRDefault="00AB70E3" w:rsidP="00375CD9">
            <w:pPr>
              <w:jc w:val="center"/>
              <w:rPr>
                <w:b/>
              </w:rPr>
            </w:pPr>
            <w:r>
              <w:rPr>
                <w:b/>
              </w:rPr>
              <w:t>(</w:t>
            </w:r>
            <w:r w:rsidRPr="00BA50B9">
              <w:rPr>
                <w:b/>
              </w:rPr>
              <w:t>Answer any fi</w:t>
            </w:r>
            <w:r>
              <w:rPr>
                <w:b/>
              </w:rPr>
              <w:t>ve Questions from Q.No 17 to 23, Q.No 24 is Compulsory)</w:t>
            </w:r>
          </w:p>
        </w:tc>
      </w:tr>
      <w:tr w:rsidR="00AB70E3" w:rsidRPr="00BA50B9" w14:paraId="52CDF19E" w14:textId="77777777" w:rsidTr="00CA0610">
        <w:trPr>
          <w:trHeight w:val="397"/>
        </w:trPr>
        <w:tc>
          <w:tcPr>
            <w:tcW w:w="336" w:type="pct"/>
          </w:tcPr>
          <w:p w14:paraId="308D8C40" w14:textId="77777777" w:rsidR="00AB70E3" w:rsidRPr="00BA50B9" w:rsidRDefault="00AB70E3" w:rsidP="00456504">
            <w:pPr>
              <w:jc w:val="center"/>
            </w:pPr>
            <w:r w:rsidRPr="00BA50B9">
              <w:t>17.</w:t>
            </w:r>
          </w:p>
        </w:tc>
        <w:tc>
          <w:tcPr>
            <w:tcW w:w="462" w:type="pct"/>
          </w:tcPr>
          <w:p w14:paraId="414A4B4A" w14:textId="77777777" w:rsidR="00AB70E3" w:rsidRPr="00BA50B9" w:rsidRDefault="00AB70E3" w:rsidP="00456504">
            <w:pPr>
              <w:jc w:val="center"/>
            </w:pPr>
            <w:r w:rsidRPr="00BA50B9">
              <w:t>a.</w:t>
            </w:r>
          </w:p>
        </w:tc>
        <w:tc>
          <w:tcPr>
            <w:tcW w:w="3132" w:type="pct"/>
          </w:tcPr>
          <w:p w14:paraId="5A374021" w14:textId="77777777" w:rsidR="00AB70E3" w:rsidRPr="00BA50B9" w:rsidRDefault="00AB70E3" w:rsidP="00456504">
            <w:pPr>
              <w:jc w:val="both"/>
            </w:pPr>
            <w:r>
              <w:t>Illustrate</w:t>
            </w:r>
            <w:r w:rsidRPr="00B57FB2">
              <w:t xml:space="preserve"> the vector space model with the algebraic expression and list its advantages and disadvantages.</w:t>
            </w:r>
          </w:p>
        </w:tc>
        <w:tc>
          <w:tcPr>
            <w:tcW w:w="462" w:type="pct"/>
          </w:tcPr>
          <w:p w14:paraId="14A4218F" w14:textId="77777777" w:rsidR="00AB70E3" w:rsidRDefault="00AB70E3" w:rsidP="00456504">
            <w:pPr>
              <w:jc w:val="center"/>
            </w:pPr>
            <w:r w:rsidRPr="009B21A6">
              <w:t>CO</w:t>
            </w:r>
            <w:r>
              <w:t>2</w:t>
            </w:r>
          </w:p>
        </w:tc>
        <w:tc>
          <w:tcPr>
            <w:tcW w:w="269" w:type="pct"/>
          </w:tcPr>
          <w:p w14:paraId="77A8302E" w14:textId="77777777" w:rsidR="00AB70E3" w:rsidRPr="00BA50B9" w:rsidRDefault="00AB70E3" w:rsidP="00456504">
            <w:pPr>
              <w:jc w:val="center"/>
            </w:pPr>
            <w:r>
              <w:t>A</w:t>
            </w:r>
          </w:p>
        </w:tc>
        <w:tc>
          <w:tcPr>
            <w:tcW w:w="339" w:type="pct"/>
          </w:tcPr>
          <w:p w14:paraId="0A4D4E9F" w14:textId="77777777" w:rsidR="00AB70E3" w:rsidRPr="00BA50B9" w:rsidRDefault="00AB70E3" w:rsidP="00456504">
            <w:pPr>
              <w:jc w:val="center"/>
            </w:pPr>
            <w:r>
              <w:t>6</w:t>
            </w:r>
          </w:p>
        </w:tc>
      </w:tr>
      <w:tr w:rsidR="00AB70E3" w:rsidRPr="00BA50B9" w14:paraId="3E874B89" w14:textId="77777777" w:rsidTr="00CA0610">
        <w:trPr>
          <w:trHeight w:val="397"/>
        </w:trPr>
        <w:tc>
          <w:tcPr>
            <w:tcW w:w="336" w:type="pct"/>
          </w:tcPr>
          <w:p w14:paraId="41BB1BA8" w14:textId="77777777" w:rsidR="00AB70E3" w:rsidRPr="00BA50B9" w:rsidRDefault="00AB70E3" w:rsidP="00456504">
            <w:pPr>
              <w:jc w:val="center"/>
            </w:pPr>
          </w:p>
        </w:tc>
        <w:tc>
          <w:tcPr>
            <w:tcW w:w="462" w:type="pct"/>
          </w:tcPr>
          <w:p w14:paraId="4220CD07" w14:textId="77777777" w:rsidR="00AB70E3" w:rsidRPr="00BA50B9" w:rsidRDefault="00AB70E3" w:rsidP="00456504">
            <w:pPr>
              <w:jc w:val="center"/>
            </w:pPr>
            <w:r>
              <w:t>b.</w:t>
            </w:r>
          </w:p>
        </w:tc>
        <w:tc>
          <w:tcPr>
            <w:tcW w:w="3132" w:type="pct"/>
          </w:tcPr>
          <w:p w14:paraId="7F666CF1" w14:textId="77777777" w:rsidR="00AB70E3" w:rsidRPr="00510EC4" w:rsidRDefault="00AB70E3" w:rsidP="00456504">
            <w:pPr>
              <w:jc w:val="both"/>
              <w:rPr>
                <w:bCs/>
              </w:rPr>
            </w:pPr>
            <w:r>
              <w:rPr>
                <w:bCs/>
              </w:rPr>
              <w:t xml:space="preserve">Explain </w:t>
            </w:r>
            <w:r w:rsidRPr="00B57FB2">
              <w:rPr>
                <w:bCs/>
              </w:rPr>
              <w:t>the logical view of the document with a diagram</w:t>
            </w:r>
            <w:r>
              <w:rPr>
                <w:bCs/>
              </w:rPr>
              <w:t>.</w:t>
            </w:r>
          </w:p>
        </w:tc>
        <w:tc>
          <w:tcPr>
            <w:tcW w:w="462" w:type="pct"/>
          </w:tcPr>
          <w:p w14:paraId="176E4CDE" w14:textId="77777777" w:rsidR="00AB70E3" w:rsidRPr="009B21A6" w:rsidRDefault="00AB70E3" w:rsidP="00456504">
            <w:pPr>
              <w:jc w:val="center"/>
            </w:pPr>
            <w:r>
              <w:t>CO1</w:t>
            </w:r>
          </w:p>
        </w:tc>
        <w:tc>
          <w:tcPr>
            <w:tcW w:w="269" w:type="pct"/>
          </w:tcPr>
          <w:p w14:paraId="7D87A91A" w14:textId="77777777" w:rsidR="00AB70E3" w:rsidRDefault="00AB70E3" w:rsidP="00456504">
            <w:pPr>
              <w:jc w:val="center"/>
            </w:pPr>
            <w:r>
              <w:t>An</w:t>
            </w:r>
          </w:p>
        </w:tc>
        <w:tc>
          <w:tcPr>
            <w:tcW w:w="339" w:type="pct"/>
          </w:tcPr>
          <w:p w14:paraId="586F3D16" w14:textId="77777777" w:rsidR="00AB70E3" w:rsidRDefault="00AB70E3" w:rsidP="00456504">
            <w:pPr>
              <w:jc w:val="center"/>
            </w:pPr>
            <w:r>
              <w:t>6</w:t>
            </w:r>
          </w:p>
        </w:tc>
      </w:tr>
      <w:tr w:rsidR="00AB70E3" w:rsidRPr="00BA50B9" w14:paraId="5D2BA743" w14:textId="77777777" w:rsidTr="00CA0610">
        <w:trPr>
          <w:trHeight w:val="397"/>
        </w:trPr>
        <w:tc>
          <w:tcPr>
            <w:tcW w:w="336" w:type="pct"/>
          </w:tcPr>
          <w:p w14:paraId="676998BD" w14:textId="77777777" w:rsidR="00AB70E3" w:rsidRPr="00BA50B9" w:rsidRDefault="00AB70E3" w:rsidP="006272BC">
            <w:pPr>
              <w:jc w:val="center"/>
            </w:pPr>
            <w:r w:rsidRPr="00BA50B9">
              <w:t>1</w:t>
            </w:r>
            <w:r>
              <w:t>8</w:t>
            </w:r>
            <w:r w:rsidRPr="00BA50B9">
              <w:t>.</w:t>
            </w:r>
          </w:p>
        </w:tc>
        <w:tc>
          <w:tcPr>
            <w:tcW w:w="462" w:type="pct"/>
          </w:tcPr>
          <w:p w14:paraId="59157FEC" w14:textId="77777777" w:rsidR="00AB70E3" w:rsidRPr="00BA50B9" w:rsidRDefault="00AB70E3" w:rsidP="006272BC">
            <w:pPr>
              <w:jc w:val="center"/>
            </w:pPr>
            <w:r w:rsidRPr="00BA50B9">
              <w:t>a.</w:t>
            </w:r>
          </w:p>
        </w:tc>
        <w:tc>
          <w:tcPr>
            <w:tcW w:w="3132" w:type="pct"/>
          </w:tcPr>
          <w:p w14:paraId="28D964D7" w14:textId="77777777" w:rsidR="00AB70E3" w:rsidRPr="00BA50B9" w:rsidRDefault="00AB70E3" w:rsidP="006272BC">
            <w:pPr>
              <w:jc w:val="both"/>
            </w:pPr>
            <w:r>
              <w:t>I</w:t>
            </w:r>
            <w:r w:rsidRPr="00E1472C">
              <w:t>nfer</w:t>
            </w:r>
            <w:r>
              <w:t xml:space="preserve"> the </w:t>
            </w:r>
            <w:r w:rsidRPr="00E1472C">
              <w:t>Probabilistic Model</w:t>
            </w:r>
            <w:r>
              <w:t xml:space="preserve"> and write its </w:t>
            </w:r>
            <w:r w:rsidRPr="00E1472C">
              <w:t>advantages and disadvantages</w:t>
            </w:r>
            <w:r>
              <w:t>.</w:t>
            </w:r>
          </w:p>
        </w:tc>
        <w:tc>
          <w:tcPr>
            <w:tcW w:w="462" w:type="pct"/>
          </w:tcPr>
          <w:p w14:paraId="36FE595B" w14:textId="77777777" w:rsidR="00AB70E3" w:rsidRDefault="00AB70E3" w:rsidP="006272BC">
            <w:pPr>
              <w:jc w:val="center"/>
            </w:pPr>
            <w:r w:rsidRPr="009B21A6">
              <w:t>CO</w:t>
            </w:r>
            <w:r>
              <w:t>1</w:t>
            </w:r>
          </w:p>
        </w:tc>
        <w:tc>
          <w:tcPr>
            <w:tcW w:w="269" w:type="pct"/>
          </w:tcPr>
          <w:p w14:paraId="56B6DC50" w14:textId="77777777" w:rsidR="00AB70E3" w:rsidRPr="00BA50B9" w:rsidRDefault="00AB70E3" w:rsidP="006272BC">
            <w:pPr>
              <w:jc w:val="center"/>
            </w:pPr>
            <w:r>
              <w:t>U</w:t>
            </w:r>
          </w:p>
        </w:tc>
        <w:tc>
          <w:tcPr>
            <w:tcW w:w="339" w:type="pct"/>
          </w:tcPr>
          <w:p w14:paraId="402EC440" w14:textId="77777777" w:rsidR="00AB70E3" w:rsidRPr="00BA50B9" w:rsidRDefault="00AB70E3" w:rsidP="006272BC">
            <w:pPr>
              <w:jc w:val="center"/>
            </w:pPr>
            <w:r>
              <w:t>12</w:t>
            </w:r>
          </w:p>
        </w:tc>
      </w:tr>
      <w:tr w:rsidR="00AB70E3" w:rsidRPr="00BA50B9" w14:paraId="3EFF16CD" w14:textId="77777777" w:rsidTr="00CA0610">
        <w:trPr>
          <w:trHeight w:val="397"/>
        </w:trPr>
        <w:tc>
          <w:tcPr>
            <w:tcW w:w="336" w:type="pct"/>
          </w:tcPr>
          <w:p w14:paraId="6EBC9146" w14:textId="77777777" w:rsidR="00AB70E3" w:rsidRPr="00BA50B9" w:rsidRDefault="00AB70E3" w:rsidP="00AB70E3">
            <w:pPr>
              <w:jc w:val="center"/>
            </w:pPr>
            <w:r w:rsidRPr="00BA50B9">
              <w:lastRenderedPageBreak/>
              <w:t>1</w:t>
            </w:r>
            <w:r>
              <w:t>9</w:t>
            </w:r>
            <w:r w:rsidRPr="00BA50B9">
              <w:t>.</w:t>
            </w:r>
          </w:p>
        </w:tc>
        <w:tc>
          <w:tcPr>
            <w:tcW w:w="462" w:type="pct"/>
          </w:tcPr>
          <w:p w14:paraId="531E25C3" w14:textId="77777777" w:rsidR="00AB70E3" w:rsidRPr="00BA50B9" w:rsidRDefault="00AB70E3" w:rsidP="00AB70E3">
            <w:pPr>
              <w:jc w:val="center"/>
            </w:pPr>
            <w:r w:rsidRPr="00BA50B9">
              <w:t>a.</w:t>
            </w:r>
          </w:p>
        </w:tc>
        <w:tc>
          <w:tcPr>
            <w:tcW w:w="3132" w:type="pct"/>
          </w:tcPr>
          <w:p w14:paraId="469B8314" w14:textId="77777777" w:rsidR="00AB70E3" w:rsidRPr="00BA50B9" w:rsidRDefault="00AB70E3" w:rsidP="00AB70E3">
            <w:pPr>
              <w:jc w:val="both"/>
            </w:pPr>
            <w:r w:rsidRPr="00E1472C">
              <w:t>Explain the process of retrieving information with a diagram</w:t>
            </w:r>
            <w:r>
              <w:t>.</w:t>
            </w:r>
          </w:p>
        </w:tc>
        <w:tc>
          <w:tcPr>
            <w:tcW w:w="462" w:type="pct"/>
          </w:tcPr>
          <w:p w14:paraId="57007CEB" w14:textId="77777777" w:rsidR="00AB70E3" w:rsidRDefault="00AB70E3" w:rsidP="00AB70E3">
            <w:pPr>
              <w:jc w:val="center"/>
            </w:pPr>
            <w:r w:rsidRPr="009B21A6">
              <w:t>CO</w:t>
            </w:r>
            <w:r>
              <w:t>1</w:t>
            </w:r>
          </w:p>
        </w:tc>
        <w:tc>
          <w:tcPr>
            <w:tcW w:w="269" w:type="pct"/>
          </w:tcPr>
          <w:p w14:paraId="48C5175E" w14:textId="77777777" w:rsidR="00AB70E3" w:rsidRPr="00BA50B9" w:rsidRDefault="00AB70E3" w:rsidP="00AB70E3">
            <w:pPr>
              <w:jc w:val="center"/>
            </w:pPr>
            <w:r>
              <w:t>An</w:t>
            </w:r>
          </w:p>
        </w:tc>
        <w:tc>
          <w:tcPr>
            <w:tcW w:w="339" w:type="pct"/>
          </w:tcPr>
          <w:p w14:paraId="4C1E3C60" w14:textId="77777777" w:rsidR="00AB70E3" w:rsidRPr="00BA50B9" w:rsidRDefault="00AB70E3" w:rsidP="00AB70E3">
            <w:pPr>
              <w:jc w:val="center"/>
            </w:pPr>
            <w:r>
              <w:t>6</w:t>
            </w:r>
          </w:p>
        </w:tc>
      </w:tr>
      <w:tr w:rsidR="00AB70E3" w:rsidRPr="00BA50B9" w14:paraId="70D5C4D9" w14:textId="77777777" w:rsidTr="00CA0610">
        <w:trPr>
          <w:trHeight w:val="397"/>
        </w:trPr>
        <w:tc>
          <w:tcPr>
            <w:tcW w:w="336" w:type="pct"/>
          </w:tcPr>
          <w:p w14:paraId="5B1A8DD6" w14:textId="77777777" w:rsidR="00AB70E3" w:rsidRPr="00BA50B9" w:rsidRDefault="00AB70E3" w:rsidP="00AB70E3">
            <w:pPr>
              <w:jc w:val="center"/>
            </w:pPr>
          </w:p>
        </w:tc>
        <w:tc>
          <w:tcPr>
            <w:tcW w:w="462" w:type="pct"/>
          </w:tcPr>
          <w:p w14:paraId="24C04301" w14:textId="77777777" w:rsidR="00AB70E3" w:rsidRPr="00BA50B9" w:rsidRDefault="00AB70E3" w:rsidP="00AB70E3">
            <w:pPr>
              <w:jc w:val="center"/>
            </w:pPr>
            <w:r>
              <w:t>b.</w:t>
            </w:r>
          </w:p>
        </w:tc>
        <w:tc>
          <w:tcPr>
            <w:tcW w:w="3132" w:type="pct"/>
          </w:tcPr>
          <w:p w14:paraId="7ED7454A" w14:textId="77777777" w:rsidR="00AB70E3" w:rsidRPr="00E1472C" w:rsidRDefault="00AB70E3" w:rsidP="00AB70E3">
            <w:pPr>
              <w:jc w:val="both"/>
            </w:pPr>
            <w:r w:rsidRPr="00E1472C">
              <w:t>Describe the Boolean model with set theory and list the advantage and disadvantages of the Boolean model.</w:t>
            </w:r>
          </w:p>
        </w:tc>
        <w:tc>
          <w:tcPr>
            <w:tcW w:w="462" w:type="pct"/>
          </w:tcPr>
          <w:p w14:paraId="238A3679" w14:textId="77777777" w:rsidR="00AB70E3" w:rsidRPr="009B21A6" w:rsidRDefault="00AB70E3" w:rsidP="00AB70E3">
            <w:pPr>
              <w:jc w:val="center"/>
            </w:pPr>
            <w:r>
              <w:t>CO2</w:t>
            </w:r>
          </w:p>
        </w:tc>
        <w:tc>
          <w:tcPr>
            <w:tcW w:w="269" w:type="pct"/>
          </w:tcPr>
          <w:p w14:paraId="08588CEA" w14:textId="77777777" w:rsidR="00AB70E3" w:rsidRPr="00BA50B9" w:rsidRDefault="00AB70E3" w:rsidP="00AB70E3">
            <w:pPr>
              <w:jc w:val="center"/>
            </w:pPr>
            <w:r>
              <w:t>R</w:t>
            </w:r>
          </w:p>
        </w:tc>
        <w:tc>
          <w:tcPr>
            <w:tcW w:w="339" w:type="pct"/>
          </w:tcPr>
          <w:p w14:paraId="48228F06" w14:textId="77777777" w:rsidR="00AB70E3" w:rsidRDefault="00AB70E3" w:rsidP="00AB70E3">
            <w:pPr>
              <w:jc w:val="center"/>
            </w:pPr>
            <w:r>
              <w:t>6</w:t>
            </w:r>
          </w:p>
        </w:tc>
      </w:tr>
      <w:tr w:rsidR="00AB70E3" w:rsidRPr="00BA50B9" w14:paraId="25C92B84" w14:textId="77777777" w:rsidTr="00CA0610">
        <w:trPr>
          <w:trHeight w:val="397"/>
        </w:trPr>
        <w:tc>
          <w:tcPr>
            <w:tcW w:w="336" w:type="pct"/>
          </w:tcPr>
          <w:p w14:paraId="53EDB9B5" w14:textId="77777777" w:rsidR="00AB70E3" w:rsidRPr="00BA50B9" w:rsidRDefault="00AB70E3" w:rsidP="008C57B9">
            <w:pPr>
              <w:jc w:val="center"/>
            </w:pPr>
            <w:r>
              <w:t>20</w:t>
            </w:r>
            <w:r w:rsidRPr="00BA50B9">
              <w:t>.</w:t>
            </w:r>
          </w:p>
        </w:tc>
        <w:tc>
          <w:tcPr>
            <w:tcW w:w="462" w:type="pct"/>
          </w:tcPr>
          <w:p w14:paraId="61FA3EC7" w14:textId="77777777" w:rsidR="00AB70E3" w:rsidRPr="00BA50B9" w:rsidRDefault="00AB70E3" w:rsidP="008C57B9">
            <w:pPr>
              <w:jc w:val="center"/>
            </w:pPr>
            <w:r w:rsidRPr="00BA50B9">
              <w:t>a.</w:t>
            </w:r>
          </w:p>
        </w:tc>
        <w:tc>
          <w:tcPr>
            <w:tcW w:w="3132" w:type="pct"/>
            <w:vAlign w:val="center"/>
          </w:tcPr>
          <w:p w14:paraId="584732F4" w14:textId="77777777" w:rsidR="00AB70E3" w:rsidRPr="00BA50B9" w:rsidRDefault="00AB70E3" w:rsidP="00AB70E3">
            <w:r w:rsidRPr="00E1472C">
              <w:t xml:space="preserve">State the global analysis method to produce </w:t>
            </w:r>
            <w:r>
              <w:t xml:space="preserve">the </w:t>
            </w:r>
            <w:r w:rsidRPr="00E1472C">
              <w:t>thesaurus.</w:t>
            </w:r>
          </w:p>
        </w:tc>
        <w:tc>
          <w:tcPr>
            <w:tcW w:w="462" w:type="pct"/>
          </w:tcPr>
          <w:p w14:paraId="3E7AB29A" w14:textId="77777777" w:rsidR="00AB70E3" w:rsidRDefault="00AB70E3" w:rsidP="008C57B9">
            <w:pPr>
              <w:jc w:val="center"/>
            </w:pPr>
            <w:r w:rsidRPr="009B21A6">
              <w:t>CO</w:t>
            </w:r>
            <w:r>
              <w:t>4</w:t>
            </w:r>
          </w:p>
        </w:tc>
        <w:tc>
          <w:tcPr>
            <w:tcW w:w="269" w:type="pct"/>
          </w:tcPr>
          <w:p w14:paraId="0422905F" w14:textId="77777777" w:rsidR="00AB70E3" w:rsidRPr="00BA50B9" w:rsidRDefault="00AB70E3" w:rsidP="008C57B9">
            <w:pPr>
              <w:jc w:val="center"/>
            </w:pPr>
            <w:r>
              <w:t>R</w:t>
            </w:r>
          </w:p>
        </w:tc>
        <w:tc>
          <w:tcPr>
            <w:tcW w:w="339" w:type="pct"/>
          </w:tcPr>
          <w:p w14:paraId="3D09387F" w14:textId="77777777" w:rsidR="00AB70E3" w:rsidRPr="00BA50B9" w:rsidRDefault="00AB70E3" w:rsidP="008C57B9">
            <w:pPr>
              <w:jc w:val="center"/>
            </w:pPr>
            <w:r>
              <w:t>4</w:t>
            </w:r>
          </w:p>
        </w:tc>
      </w:tr>
      <w:tr w:rsidR="00AB70E3" w14:paraId="7C84B6C0" w14:textId="77777777" w:rsidTr="00CA0610">
        <w:trPr>
          <w:trHeight w:val="397"/>
        </w:trPr>
        <w:tc>
          <w:tcPr>
            <w:tcW w:w="336" w:type="pct"/>
          </w:tcPr>
          <w:p w14:paraId="31973674" w14:textId="77777777" w:rsidR="00AB70E3" w:rsidRPr="00BA50B9" w:rsidRDefault="00AB70E3" w:rsidP="008C57B9">
            <w:pPr>
              <w:jc w:val="center"/>
            </w:pPr>
          </w:p>
        </w:tc>
        <w:tc>
          <w:tcPr>
            <w:tcW w:w="462" w:type="pct"/>
          </w:tcPr>
          <w:p w14:paraId="1110CF45" w14:textId="77777777" w:rsidR="00AB70E3" w:rsidRPr="00BA50B9" w:rsidRDefault="00AB70E3" w:rsidP="008C57B9">
            <w:pPr>
              <w:jc w:val="center"/>
            </w:pPr>
            <w:r>
              <w:t>b.</w:t>
            </w:r>
          </w:p>
        </w:tc>
        <w:tc>
          <w:tcPr>
            <w:tcW w:w="3132" w:type="pct"/>
          </w:tcPr>
          <w:p w14:paraId="4CEC3659" w14:textId="77777777" w:rsidR="00AB70E3" w:rsidRPr="00510EC4" w:rsidRDefault="00AB70E3" w:rsidP="008C57B9">
            <w:pPr>
              <w:jc w:val="both"/>
              <w:rPr>
                <w:bCs/>
              </w:rPr>
            </w:pPr>
            <w:r w:rsidRPr="00E1472C">
              <w:rPr>
                <w:bCs/>
              </w:rPr>
              <w:t xml:space="preserve">Define Query Expansion and explain the ways by which </w:t>
            </w:r>
            <w:r>
              <w:rPr>
                <w:bCs/>
              </w:rPr>
              <w:t xml:space="preserve">the </w:t>
            </w:r>
            <w:r w:rsidRPr="00E1472C">
              <w:rPr>
                <w:bCs/>
              </w:rPr>
              <w:t>thesaurus is created with example.</w:t>
            </w:r>
          </w:p>
        </w:tc>
        <w:tc>
          <w:tcPr>
            <w:tcW w:w="462" w:type="pct"/>
          </w:tcPr>
          <w:p w14:paraId="1CEDDB96" w14:textId="77777777" w:rsidR="00AB70E3" w:rsidRPr="009B21A6" w:rsidRDefault="00AB70E3" w:rsidP="008C57B9">
            <w:pPr>
              <w:jc w:val="center"/>
            </w:pPr>
            <w:r>
              <w:t>CO3</w:t>
            </w:r>
          </w:p>
        </w:tc>
        <w:tc>
          <w:tcPr>
            <w:tcW w:w="269" w:type="pct"/>
          </w:tcPr>
          <w:p w14:paraId="6C0DC881" w14:textId="77777777" w:rsidR="00AB70E3" w:rsidRDefault="00AB70E3" w:rsidP="008C57B9">
            <w:pPr>
              <w:jc w:val="center"/>
            </w:pPr>
            <w:r>
              <w:t>R</w:t>
            </w:r>
          </w:p>
        </w:tc>
        <w:tc>
          <w:tcPr>
            <w:tcW w:w="339" w:type="pct"/>
          </w:tcPr>
          <w:p w14:paraId="67D1F3D9" w14:textId="77777777" w:rsidR="00AB70E3" w:rsidRDefault="00AB70E3" w:rsidP="008C57B9">
            <w:pPr>
              <w:jc w:val="center"/>
            </w:pPr>
            <w:r>
              <w:t>8</w:t>
            </w:r>
          </w:p>
        </w:tc>
      </w:tr>
      <w:tr w:rsidR="00AB70E3" w:rsidRPr="00BA50B9" w14:paraId="3AFACAB0" w14:textId="77777777" w:rsidTr="00CA0610">
        <w:trPr>
          <w:trHeight w:val="397"/>
        </w:trPr>
        <w:tc>
          <w:tcPr>
            <w:tcW w:w="336" w:type="pct"/>
          </w:tcPr>
          <w:p w14:paraId="0A63EBAC" w14:textId="77777777" w:rsidR="00AB70E3" w:rsidRPr="00BA50B9" w:rsidRDefault="00AB70E3" w:rsidP="008C57B9">
            <w:pPr>
              <w:jc w:val="center"/>
            </w:pPr>
            <w:r>
              <w:t>21</w:t>
            </w:r>
            <w:r w:rsidRPr="00BA50B9">
              <w:t>.</w:t>
            </w:r>
          </w:p>
        </w:tc>
        <w:tc>
          <w:tcPr>
            <w:tcW w:w="462" w:type="pct"/>
          </w:tcPr>
          <w:p w14:paraId="3654EC25" w14:textId="77777777" w:rsidR="00AB70E3" w:rsidRPr="00BA50B9" w:rsidRDefault="00AB70E3" w:rsidP="008C57B9">
            <w:pPr>
              <w:jc w:val="center"/>
            </w:pPr>
            <w:r w:rsidRPr="00BA50B9">
              <w:t>a.</w:t>
            </w:r>
          </w:p>
        </w:tc>
        <w:tc>
          <w:tcPr>
            <w:tcW w:w="3132" w:type="pct"/>
          </w:tcPr>
          <w:p w14:paraId="72F405EE" w14:textId="77777777" w:rsidR="00AB70E3" w:rsidRPr="00BA50B9" w:rsidRDefault="00AB70E3" w:rsidP="008C57B9">
            <w:pPr>
              <w:jc w:val="both"/>
            </w:pPr>
            <w:r>
              <w:t xml:space="preserve">State </w:t>
            </w:r>
            <w:r w:rsidRPr="00E1472C">
              <w:t xml:space="preserve">the steps </w:t>
            </w:r>
            <w:r>
              <w:t xml:space="preserve">of </w:t>
            </w:r>
            <w:r w:rsidRPr="00E1472C">
              <w:t>how min heap is used for selecting top k out of N</w:t>
            </w:r>
            <w:r>
              <w:t>.</w:t>
            </w:r>
          </w:p>
        </w:tc>
        <w:tc>
          <w:tcPr>
            <w:tcW w:w="462" w:type="pct"/>
          </w:tcPr>
          <w:p w14:paraId="16946809" w14:textId="77777777" w:rsidR="00AB70E3" w:rsidRDefault="00AB70E3" w:rsidP="008C57B9">
            <w:pPr>
              <w:jc w:val="center"/>
            </w:pPr>
            <w:r w:rsidRPr="009B21A6">
              <w:t>CO</w:t>
            </w:r>
            <w:r>
              <w:t>4</w:t>
            </w:r>
          </w:p>
        </w:tc>
        <w:tc>
          <w:tcPr>
            <w:tcW w:w="269" w:type="pct"/>
          </w:tcPr>
          <w:p w14:paraId="5667DC63" w14:textId="77777777" w:rsidR="00AB70E3" w:rsidRPr="00BA50B9" w:rsidRDefault="00AB70E3" w:rsidP="008C57B9">
            <w:pPr>
              <w:jc w:val="center"/>
            </w:pPr>
            <w:r>
              <w:t>R</w:t>
            </w:r>
          </w:p>
        </w:tc>
        <w:tc>
          <w:tcPr>
            <w:tcW w:w="339" w:type="pct"/>
          </w:tcPr>
          <w:p w14:paraId="697EA7DD" w14:textId="77777777" w:rsidR="00AB70E3" w:rsidRPr="00BA50B9" w:rsidRDefault="00AB70E3" w:rsidP="008C57B9">
            <w:pPr>
              <w:jc w:val="center"/>
            </w:pPr>
            <w:r>
              <w:t>8</w:t>
            </w:r>
          </w:p>
        </w:tc>
      </w:tr>
      <w:tr w:rsidR="00AB70E3" w14:paraId="092B166F" w14:textId="77777777" w:rsidTr="00CA0610">
        <w:trPr>
          <w:trHeight w:val="397"/>
        </w:trPr>
        <w:tc>
          <w:tcPr>
            <w:tcW w:w="336" w:type="pct"/>
          </w:tcPr>
          <w:p w14:paraId="423E9003" w14:textId="77777777" w:rsidR="00AB70E3" w:rsidRPr="00BA50B9" w:rsidRDefault="00AB70E3" w:rsidP="008C57B9">
            <w:pPr>
              <w:jc w:val="center"/>
            </w:pPr>
          </w:p>
        </w:tc>
        <w:tc>
          <w:tcPr>
            <w:tcW w:w="462" w:type="pct"/>
          </w:tcPr>
          <w:p w14:paraId="7527A744" w14:textId="77777777" w:rsidR="00AB70E3" w:rsidRPr="00BA50B9" w:rsidRDefault="00AB70E3" w:rsidP="008C57B9">
            <w:pPr>
              <w:jc w:val="center"/>
            </w:pPr>
            <w:r>
              <w:t>b.</w:t>
            </w:r>
          </w:p>
        </w:tc>
        <w:tc>
          <w:tcPr>
            <w:tcW w:w="3132" w:type="pct"/>
          </w:tcPr>
          <w:p w14:paraId="0D48D64A" w14:textId="77777777" w:rsidR="00AB70E3" w:rsidRPr="00510EC4" w:rsidRDefault="00AB70E3" w:rsidP="008C57B9">
            <w:pPr>
              <w:jc w:val="both"/>
              <w:rPr>
                <w:bCs/>
              </w:rPr>
            </w:pPr>
            <w:r w:rsidRPr="00E1472C">
              <w:rPr>
                <w:bCs/>
              </w:rPr>
              <w:t>Sketch how the keywords and documents are arranged in the tired index and describe it with an example.</w:t>
            </w:r>
          </w:p>
        </w:tc>
        <w:tc>
          <w:tcPr>
            <w:tcW w:w="462" w:type="pct"/>
          </w:tcPr>
          <w:p w14:paraId="3E518EA7" w14:textId="77777777" w:rsidR="00AB70E3" w:rsidRPr="009B21A6" w:rsidRDefault="00AB70E3" w:rsidP="008C57B9">
            <w:pPr>
              <w:jc w:val="center"/>
            </w:pPr>
            <w:r>
              <w:t>CO4</w:t>
            </w:r>
          </w:p>
        </w:tc>
        <w:tc>
          <w:tcPr>
            <w:tcW w:w="269" w:type="pct"/>
          </w:tcPr>
          <w:p w14:paraId="59DA783B" w14:textId="77777777" w:rsidR="00AB70E3" w:rsidRDefault="00AB70E3" w:rsidP="008C57B9">
            <w:pPr>
              <w:jc w:val="center"/>
            </w:pPr>
            <w:r>
              <w:t>A</w:t>
            </w:r>
          </w:p>
        </w:tc>
        <w:tc>
          <w:tcPr>
            <w:tcW w:w="339" w:type="pct"/>
          </w:tcPr>
          <w:p w14:paraId="2D4347ED" w14:textId="77777777" w:rsidR="00AB70E3" w:rsidRDefault="00AB70E3" w:rsidP="008C57B9">
            <w:pPr>
              <w:jc w:val="center"/>
            </w:pPr>
            <w:r>
              <w:t>4</w:t>
            </w:r>
          </w:p>
        </w:tc>
      </w:tr>
      <w:tr w:rsidR="00AB70E3" w:rsidRPr="00BA50B9" w14:paraId="67FCC13C" w14:textId="77777777" w:rsidTr="00CA0610">
        <w:trPr>
          <w:trHeight w:val="397"/>
        </w:trPr>
        <w:tc>
          <w:tcPr>
            <w:tcW w:w="336" w:type="pct"/>
          </w:tcPr>
          <w:p w14:paraId="550850CD" w14:textId="77777777" w:rsidR="00AB70E3" w:rsidRPr="00BA50B9" w:rsidRDefault="00AB70E3" w:rsidP="008C57B9">
            <w:pPr>
              <w:jc w:val="center"/>
            </w:pPr>
            <w:r>
              <w:t>22</w:t>
            </w:r>
            <w:r w:rsidRPr="00BA50B9">
              <w:t>.</w:t>
            </w:r>
          </w:p>
        </w:tc>
        <w:tc>
          <w:tcPr>
            <w:tcW w:w="462" w:type="pct"/>
          </w:tcPr>
          <w:p w14:paraId="3B10B651" w14:textId="77777777" w:rsidR="00AB70E3" w:rsidRPr="00BA50B9" w:rsidRDefault="00AB70E3" w:rsidP="008C57B9">
            <w:pPr>
              <w:jc w:val="center"/>
            </w:pPr>
            <w:r w:rsidRPr="00BA50B9">
              <w:t>a.</w:t>
            </w:r>
          </w:p>
        </w:tc>
        <w:tc>
          <w:tcPr>
            <w:tcW w:w="3132" w:type="pct"/>
          </w:tcPr>
          <w:p w14:paraId="0B2F2635" w14:textId="77777777" w:rsidR="00AB70E3" w:rsidRPr="00BA50B9" w:rsidRDefault="00AB70E3" w:rsidP="008C57B9">
            <w:pPr>
              <w:jc w:val="both"/>
            </w:pPr>
            <w:r>
              <w:t xml:space="preserve">Enumerate the steps for </w:t>
            </w:r>
            <w:r w:rsidRPr="00061629">
              <w:t>Borda ranking</w:t>
            </w:r>
            <w:r>
              <w:t xml:space="preserve"> and </w:t>
            </w:r>
            <w:r w:rsidRPr="00061629">
              <w:t>Condorcet Ranking</w:t>
            </w:r>
            <w:r>
              <w:t>.</w:t>
            </w:r>
          </w:p>
        </w:tc>
        <w:tc>
          <w:tcPr>
            <w:tcW w:w="462" w:type="pct"/>
          </w:tcPr>
          <w:p w14:paraId="2AD97E7F" w14:textId="77777777" w:rsidR="00AB70E3" w:rsidRDefault="00AB70E3" w:rsidP="008C57B9">
            <w:pPr>
              <w:jc w:val="center"/>
            </w:pPr>
            <w:r w:rsidRPr="009B21A6">
              <w:t>CO</w:t>
            </w:r>
            <w:r>
              <w:t>4</w:t>
            </w:r>
          </w:p>
        </w:tc>
        <w:tc>
          <w:tcPr>
            <w:tcW w:w="269" w:type="pct"/>
          </w:tcPr>
          <w:p w14:paraId="74D68D4C" w14:textId="77777777" w:rsidR="00AB70E3" w:rsidRPr="00BA50B9" w:rsidRDefault="00AB70E3" w:rsidP="008C57B9">
            <w:pPr>
              <w:jc w:val="center"/>
            </w:pPr>
            <w:r>
              <w:t>R</w:t>
            </w:r>
          </w:p>
        </w:tc>
        <w:tc>
          <w:tcPr>
            <w:tcW w:w="339" w:type="pct"/>
          </w:tcPr>
          <w:p w14:paraId="65F7A188" w14:textId="77777777" w:rsidR="00AB70E3" w:rsidRPr="00BA50B9" w:rsidRDefault="00AB70E3" w:rsidP="008C57B9">
            <w:pPr>
              <w:jc w:val="center"/>
            </w:pPr>
            <w:r>
              <w:t>12</w:t>
            </w:r>
          </w:p>
        </w:tc>
      </w:tr>
      <w:tr w:rsidR="00AB70E3" w:rsidRPr="00BA50B9" w14:paraId="445FCA59" w14:textId="77777777" w:rsidTr="00CA0610">
        <w:trPr>
          <w:trHeight w:val="397"/>
        </w:trPr>
        <w:tc>
          <w:tcPr>
            <w:tcW w:w="336" w:type="pct"/>
          </w:tcPr>
          <w:p w14:paraId="668E0B0A" w14:textId="77777777" w:rsidR="00AB70E3" w:rsidRPr="00BA50B9" w:rsidRDefault="00AB70E3" w:rsidP="008C57B9">
            <w:pPr>
              <w:jc w:val="center"/>
            </w:pPr>
            <w:r>
              <w:t>23</w:t>
            </w:r>
            <w:r w:rsidRPr="00BA50B9">
              <w:t>.</w:t>
            </w:r>
          </w:p>
        </w:tc>
        <w:tc>
          <w:tcPr>
            <w:tcW w:w="462" w:type="pct"/>
          </w:tcPr>
          <w:p w14:paraId="724A5C37" w14:textId="77777777" w:rsidR="00AB70E3" w:rsidRPr="00BA50B9" w:rsidRDefault="00AB70E3" w:rsidP="008C57B9">
            <w:pPr>
              <w:jc w:val="center"/>
            </w:pPr>
            <w:r w:rsidRPr="00BA50B9">
              <w:t>a.</w:t>
            </w:r>
          </w:p>
        </w:tc>
        <w:tc>
          <w:tcPr>
            <w:tcW w:w="3132" w:type="pct"/>
          </w:tcPr>
          <w:p w14:paraId="29C0A52A" w14:textId="77777777" w:rsidR="00AB70E3" w:rsidRPr="00BA50B9" w:rsidRDefault="00AB70E3" w:rsidP="008C57B9">
            <w:pPr>
              <w:jc w:val="both"/>
            </w:pPr>
            <w:r w:rsidRPr="00E1472C">
              <w:t>Illustrate the working of the Page Rank algorithm and explain the problems in the Page Rank calculation.</w:t>
            </w:r>
          </w:p>
        </w:tc>
        <w:tc>
          <w:tcPr>
            <w:tcW w:w="462" w:type="pct"/>
          </w:tcPr>
          <w:p w14:paraId="5E8D0769" w14:textId="77777777" w:rsidR="00AB70E3" w:rsidRDefault="00AB70E3" w:rsidP="008C57B9">
            <w:pPr>
              <w:jc w:val="center"/>
            </w:pPr>
            <w:r w:rsidRPr="009B21A6">
              <w:t>CO</w:t>
            </w:r>
            <w:r>
              <w:t>5</w:t>
            </w:r>
          </w:p>
        </w:tc>
        <w:tc>
          <w:tcPr>
            <w:tcW w:w="269" w:type="pct"/>
          </w:tcPr>
          <w:p w14:paraId="6362281A" w14:textId="77777777" w:rsidR="00AB70E3" w:rsidRPr="00BA50B9" w:rsidRDefault="00AB70E3" w:rsidP="008C57B9">
            <w:pPr>
              <w:jc w:val="center"/>
            </w:pPr>
            <w:r>
              <w:t>A</w:t>
            </w:r>
          </w:p>
        </w:tc>
        <w:tc>
          <w:tcPr>
            <w:tcW w:w="339" w:type="pct"/>
          </w:tcPr>
          <w:p w14:paraId="47A948EF" w14:textId="77777777" w:rsidR="00AB70E3" w:rsidRPr="00BA50B9" w:rsidRDefault="00AB70E3" w:rsidP="008C57B9">
            <w:pPr>
              <w:jc w:val="center"/>
            </w:pPr>
            <w:r>
              <w:t>6</w:t>
            </w:r>
          </w:p>
        </w:tc>
      </w:tr>
      <w:tr w:rsidR="00AB70E3" w14:paraId="0E4F412B" w14:textId="77777777" w:rsidTr="00CA0610">
        <w:trPr>
          <w:trHeight w:val="397"/>
        </w:trPr>
        <w:tc>
          <w:tcPr>
            <w:tcW w:w="336" w:type="pct"/>
          </w:tcPr>
          <w:p w14:paraId="29E283C9" w14:textId="77777777" w:rsidR="00AB70E3" w:rsidRPr="00BA50B9" w:rsidRDefault="00AB70E3" w:rsidP="008C57B9">
            <w:pPr>
              <w:jc w:val="center"/>
            </w:pPr>
          </w:p>
        </w:tc>
        <w:tc>
          <w:tcPr>
            <w:tcW w:w="462" w:type="pct"/>
          </w:tcPr>
          <w:p w14:paraId="71E68C7C" w14:textId="77777777" w:rsidR="00AB70E3" w:rsidRPr="00BA50B9" w:rsidRDefault="00AB70E3" w:rsidP="008C57B9">
            <w:pPr>
              <w:jc w:val="center"/>
            </w:pPr>
            <w:r>
              <w:t>b.</w:t>
            </w:r>
          </w:p>
        </w:tc>
        <w:tc>
          <w:tcPr>
            <w:tcW w:w="3132" w:type="pct"/>
          </w:tcPr>
          <w:p w14:paraId="34A8626A" w14:textId="77777777" w:rsidR="00AB70E3" w:rsidRPr="00510EC4" w:rsidRDefault="00AB70E3" w:rsidP="00AB70E3">
            <w:pPr>
              <w:jc w:val="both"/>
              <w:rPr>
                <w:bCs/>
              </w:rPr>
            </w:pPr>
            <w:r>
              <w:rPr>
                <w:bCs/>
              </w:rPr>
              <w:t>Ex</w:t>
            </w:r>
            <w:r w:rsidRPr="00B25EEC">
              <w:rPr>
                <w:bCs/>
              </w:rPr>
              <w:t>press</w:t>
            </w:r>
            <w:r>
              <w:rPr>
                <w:bCs/>
              </w:rPr>
              <w:t xml:space="preserve"> your views on </w:t>
            </w:r>
            <w:r w:rsidRPr="00B25EEC">
              <w:rPr>
                <w:bCs/>
              </w:rPr>
              <w:t xml:space="preserve">Social Network </w:t>
            </w:r>
            <w:r>
              <w:rPr>
                <w:bCs/>
              </w:rPr>
              <w:t>Analysis.</w:t>
            </w:r>
          </w:p>
        </w:tc>
        <w:tc>
          <w:tcPr>
            <w:tcW w:w="462" w:type="pct"/>
          </w:tcPr>
          <w:p w14:paraId="3AD44F9B" w14:textId="77777777" w:rsidR="00AB70E3" w:rsidRPr="009B21A6" w:rsidRDefault="00AB70E3" w:rsidP="008C57B9">
            <w:pPr>
              <w:jc w:val="center"/>
            </w:pPr>
            <w:r>
              <w:t>CO5</w:t>
            </w:r>
          </w:p>
        </w:tc>
        <w:tc>
          <w:tcPr>
            <w:tcW w:w="269" w:type="pct"/>
          </w:tcPr>
          <w:p w14:paraId="7DFEB1A4" w14:textId="77777777" w:rsidR="00AB70E3" w:rsidRDefault="00AB70E3" w:rsidP="008C57B9">
            <w:pPr>
              <w:jc w:val="center"/>
            </w:pPr>
            <w:r>
              <w:t>U</w:t>
            </w:r>
          </w:p>
        </w:tc>
        <w:tc>
          <w:tcPr>
            <w:tcW w:w="339" w:type="pct"/>
          </w:tcPr>
          <w:p w14:paraId="2EF1D398" w14:textId="77777777" w:rsidR="00AB70E3" w:rsidRDefault="00AB70E3" w:rsidP="008C57B9">
            <w:pPr>
              <w:jc w:val="center"/>
            </w:pPr>
            <w:r>
              <w:t>6</w:t>
            </w:r>
          </w:p>
        </w:tc>
      </w:tr>
      <w:tr w:rsidR="00AB70E3" w:rsidRPr="00BA50B9" w14:paraId="072A25B7" w14:textId="77777777" w:rsidTr="00CA0610">
        <w:trPr>
          <w:trHeight w:val="552"/>
        </w:trPr>
        <w:tc>
          <w:tcPr>
            <w:tcW w:w="5000" w:type="pct"/>
            <w:gridSpan w:val="6"/>
            <w:vAlign w:val="center"/>
          </w:tcPr>
          <w:p w14:paraId="1183C506" w14:textId="77777777" w:rsidR="00AB70E3" w:rsidRPr="00D34534" w:rsidRDefault="00AB70E3" w:rsidP="008C57B9">
            <w:pPr>
              <w:jc w:val="center"/>
              <w:rPr>
                <w:b/>
                <w:bCs/>
              </w:rPr>
            </w:pPr>
            <w:r w:rsidRPr="00D34534">
              <w:rPr>
                <w:b/>
                <w:bCs/>
              </w:rPr>
              <w:t>COMPULSORY QUESTION</w:t>
            </w:r>
          </w:p>
        </w:tc>
      </w:tr>
      <w:tr w:rsidR="00AB70E3" w:rsidRPr="00BA50B9" w14:paraId="5C25C7A1" w14:textId="77777777" w:rsidTr="00CA0610">
        <w:trPr>
          <w:trHeight w:val="397"/>
        </w:trPr>
        <w:tc>
          <w:tcPr>
            <w:tcW w:w="336" w:type="pct"/>
          </w:tcPr>
          <w:p w14:paraId="76F5893C" w14:textId="77777777" w:rsidR="00AB70E3" w:rsidRPr="00BA50B9" w:rsidRDefault="00AB70E3" w:rsidP="008C57B9">
            <w:pPr>
              <w:jc w:val="center"/>
            </w:pPr>
            <w:r>
              <w:t>24</w:t>
            </w:r>
            <w:r w:rsidRPr="00BA50B9">
              <w:t>.</w:t>
            </w:r>
          </w:p>
        </w:tc>
        <w:tc>
          <w:tcPr>
            <w:tcW w:w="462" w:type="pct"/>
          </w:tcPr>
          <w:p w14:paraId="449EC5FF" w14:textId="77777777" w:rsidR="00AB70E3" w:rsidRPr="00BA50B9" w:rsidRDefault="00AB70E3" w:rsidP="008C57B9">
            <w:pPr>
              <w:jc w:val="center"/>
            </w:pPr>
            <w:r w:rsidRPr="00BA50B9">
              <w:t>a.</w:t>
            </w:r>
          </w:p>
        </w:tc>
        <w:tc>
          <w:tcPr>
            <w:tcW w:w="3132" w:type="pct"/>
          </w:tcPr>
          <w:p w14:paraId="1A1EA394" w14:textId="77777777" w:rsidR="00AB70E3" w:rsidRPr="00BA50B9" w:rsidRDefault="00AB70E3" w:rsidP="008C57B9">
            <w:pPr>
              <w:jc w:val="both"/>
            </w:pPr>
            <w:r>
              <w:t>Explain the boosting techniques associated with web spam in detail.</w:t>
            </w:r>
          </w:p>
        </w:tc>
        <w:tc>
          <w:tcPr>
            <w:tcW w:w="462" w:type="pct"/>
          </w:tcPr>
          <w:p w14:paraId="2476135F" w14:textId="77777777" w:rsidR="00AB70E3" w:rsidRDefault="00AB70E3" w:rsidP="008C57B9">
            <w:pPr>
              <w:jc w:val="center"/>
            </w:pPr>
            <w:r w:rsidRPr="009B21A6">
              <w:t>CO</w:t>
            </w:r>
            <w:r>
              <w:t>4</w:t>
            </w:r>
          </w:p>
        </w:tc>
        <w:tc>
          <w:tcPr>
            <w:tcW w:w="269" w:type="pct"/>
          </w:tcPr>
          <w:p w14:paraId="60D1FC9A" w14:textId="77777777" w:rsidR="00AB70E3" w:rsidRPr="00BA50B9" w:rsidRDefault="00AB70E3" w:rsidP="008C57B9">
            <w:pPr>
              <w:jc w:val="center"/>
            </w:pPr>
            <w:r>
              <w:t>An</w:t>
            </w:r>
          </w:p>
        </w:tc>
        <w:tc>
          <w:tcPr>
            <w:tcW w:w="339" w:type="pct"/>
          </w:tcPr>
          <w:p w14:paraId="72D478A8" w14:textId="77777777" w:rsidR="00AB70E3" w:rsidRPr="00BA50B9" w:rsidRDefault="00AB70E3" w:rsidP="008C57B9">
            <w:pPr>
              <w:jc w:val="center"/>
            </w:pPr>
            <w:r>
              <w:t>6</w:t>
            </w:r>
          </w:p>
        </w:tc>
      </w:tr>
      <w:tr w:rsidR="00AB70E3" w14:paraId="27F13D06" w14:textId="77777777" w:rsidTr="00CA0610">
        <w:trPr>
          <w:trHeight w:val="397"/>
        </w:trPr>
        <w:tc>
          <w:tcPr>
            <w:tcW w:w="336" w:type="pct"/>
          </w:tcPr>
          <w:p w14:paraId="30685C68" w14:textId="77777777" w:rsidR="00AB70E3" w:rsidRPr="00BA50B9" w:rsidRDefault="00AB70E3" w:rsidP="008C57B9">
            <w:pPr>
              <w:jc w:val="center"/>
            </w:pPr>
          </w:p>
        </w:tc>
        <w:tc>
          <w:tcPr>
            <w:tcW w:w="462" w:type="pct"/>
          </w:tcPr>
          <w:p w14:paraId="2EADD15B" w14:textId="77777777" w:rsidR="00AB70E3" w:rsidRPr="00BA50B9" w:rsidRDefault="00AB70E3" w:rsidP="008C57B9">
            <w:pPr>
              <w:jc w:val="center"/>
            </w:pPr>
            <w:r>
              <w:t>b.</w:t>
            </w:r>
          </w:p>
        </w:tc>
        <w:tc>
          <w:tcPr>
            <w:tcW w:w="3132" w:type="pct"/>
          </w:tcPr>
          <w:p w14:paraId="5D456626" w14:textId="77777777" w:rsidR="00AB70E3" w:rsidRPr="00510EC4" w:rsidRDefault="00AB70E3" w:rsidP="008C57B9">
            <w:pPr>
              <w:jc w:val="both"/>
              <w:rPr>
                <w:bCs/>
              </w:rPr>
            </w:pPr>
            <w:r>
              <w:rPr>
                <w:bCs/>
              </w:rPr>
              <w:t>Infer your views on Byes net and list down the applications of Byes net.</w:t>
            </w:r>
          </w:p>
        </w:tc>
        <w:tc>
          <w:tcPr>
            <w:tcW w:w="462" w:type="pct"/>
          </w:tcPr>
          <w:p w14:paraId="4A6CB4B1" w14:textId="77777777" w:rsidR="00AB70E3" w:rsidRPr="009B21A6" w:rsidRDefault="00AB70E3" w:rsidP="008C57B9">
            <w:pPr>
              <w:jc w:val="center"/>
            </w:pPr>
            <w:r>
              <w:t>CO6</w:t>
            </w:r>
          </w:p>
        </w:tc>
        <w:tc>
          <w:tcPr>
            <w:tcW w:w="269" w:type="pct"/>
          </w:tcPr>
          <w:p w14:paraId="475CD1ED" w14:textId="77777777" w:rsidR="00AB70E3" w:rsidRDefault="00AB70E3" w:rsidP="008C57B9">
            <w:pPr>
              <w:jc w:val="center"/>
            </w:pPr>
            <w:r>
              <w:t>U</w:t>
            </w:r>
          </w:p>
        </w:tc>
        <w:tc>
          <w:tcPr>
            <w:tcW w:w="339" w:type="pct"/>
          </w:tcPr>
          <w:p w14:paraId="4EEE52F4" w14:textId="77777777" w:rsidR="00AB70E3" w:rsidRDefault="00AB70E3" w:rsidP="008C57B9">
            <w:pPr>
              <w:jc w:val="center"/>
            </w:pPr>
            <w:r>
              <w:t>6</w:t>
            </w:r>
          </w:p>
        </w:tc>
      </w:tr>
    </w:tbl>
    <w:p w14:paraId="6CBED59C" w14:textId="77777777" w:rsidR="00AB70E3" w:rsidRDefault="00AB70E3" w:rsidP="002E336A"/>
    <w:tbl>
      <w:tblPr>
        <w:tblStyle w:val="TableGrid"/>
        <w:tblW w:w="0" w:type="auto"/>
        <w:tblLook w:val="04A0" w:firstRow="1" w:lastRow="0" w:firstColumn="1" w:lastColumn="0" w:noHBand="0" w:noVBand="1"/>
      </w:tblPr>
      <w:tblGrid>
        <w:gridCol w:w="674"/>
        <w:gridCol w:w="8569"/>
      </w:tblGrid>
      <w:tr w:rsidR="00AB70E3" w14:paraId="10E06C21" w14:textId="77777777" w:rsidTr="00AB70E3">
        <w:tc>
          <w:tcPr>
            <w:tcW w:w="675" w:type="dxa"/>
          </w:tcPr>
          <w:p w14:paraId="7015B7FB" w14:textId="77777777" w:rsidR="00AB70E3" w:rsidRDefault="00AB70E3" w:rsidP="00AB70E3"/>
        </w:tc>
        <w:tc>
          <w:tcPr>
            <w:tcW w:w="9782" w:type="dxa"/>
          </w:tcPr>
          <w:p w14:paraId="0C401132" w14:textId="77777777" w:rsidR="00AB70E3" w:rsidRPr="007E5F37" w:rsidRDefault="00AB70E3" w:rsidP="00AB70E3">
            <w:pPr>
              <w:jc w:val="center"/>
              <w:rPr>
                <w:b/>
              </w:rPr>
            </w:pPr>
            <w:r w:rsidRPr="007E5F37">
              <w:rPr>
                <w:b/>
              </w:rPr>
              <w:t>COURSE OUTCOMES</w:t>
            </w:r>
          </w:p>
        </w:tc>
      </w:tr>
      <w:tr w:rsidR="00AB70E3" w14:paraId="7753994C" w14:textId="77777777" w:rsidTr="00AB70E3">
        <w:tc>
          <w:tcPr>
            <w:tcW w:w="675" w:type="dxa"/>
          </w:tcPr>
          <w:p w14:paraId="0CA0F3FA" w14:textId="77777777" w:rsidR="00AB70E3" w:rsidRDefault="00AB70E3" w:rsidP="00AB70E3">
            <w:r>
              <w:t>CO1</w:t>
            </w:r>
          </w:p>
        </w:tc>
        <w:tc>
          <w:tcPr>
            <w:tcW w:w="9782" w:type="dxa"/>
            <w:vAlign w:val="center"/>
          </w:tcPr>
          <w:p w14:paraId="15BC63F6" w14:textId="77777777" w:rsidR="00AB70E3" w:rsidRDefault="00AB70E3" w:rsidP="00AB70E3">
            <w:r>
              <w:t>D</w:t>
            </w:r>
            <w:r w:rsidRPr="00BE0B34">
              <w:t>esign an effective text indexing system</w:t>
            </w:r>
          </w:p>
        </w:tc>
      </w:tr>
      <w:tr w:rsidR="00AB70E3" w14:paraId="046F81F0" w14:textId="77777777" w:rsidTr="00AB70E3">
        <w:tc>
          <w:tcPr>
            <w:tcW w:w="675" w:type="dxa"/>
          </w:tcPr>
          <w:p w14:paraId="5D2CFD02" w14:textId="77777777" w:rsidR="00AB70E3" w:rsidRDefault="00AB70E3" w:rsidP="00AB70E3">
            <w:r>
              <w:t>CO2</w:t>
            </w:r>
          </w:p>
        </w:tc>
        <w:tc>
          <w:tcPr>
            <w:tcW w:w="9782" w:type="dxa"/>
            <w:vAlign w:val="center"/>
          </w:tcPr>
          <w:p w14:paraId="21F30E12" w14:textId="77777777" w:rsidR="00AB70E3" w:rsidRDefault="00AB70E3" w:rsidP="00AB70E3">
            <w:r>
              <w:t>Familiar</w:t>
            </w:r>
            <w:r w:rsidRPr="00BE0B34">
              <w:t xml:space="preserve"> with the Boolean and vector-space retrieval models.</w:t>
            </w:r>
          </w:p>
        </w:tc>
      </w:tr>
      <w:tr w:rsidR="00AB70E3" w14:paraId="711687B2" w14:textId="77777777" w:rsidTr="00AB70E3">
        <w:tc>
          <w:tcPr>
            <w:tcW w:w="675" w:type="dxa"/>
          </w:tcPr>
          <w:p w14:paraId="44D88CE9" w14:textId="77777777" w:rsidR="00AB70E3" w:rsidRDefault="00AB70E3" w:rsidP="00AB70E3">
            <w:r>
              <w:t>CO3</w:t>
            </w:r>
          </w:p>
        </w:tc>
        <w:tc>
          <w:tcPr>
            <w:tcW w:w="9782" w:type="dxa"/>
            <w:vAlign w:val="center"/>
          </w:tcPr>
          <w:p w14:paraId="42A28D61" w14:textId="77777777" w:rsidR="00AB70E3" w:rsidRDefault="00AB70E3" w:rsidP="00AB70E3">
            <w:r>
              <w:t>I</w:t>
            </w:r>
            <w:r w:rsidRPr="00BE0B34">
              <w:t>dentify the evaluation and interface issues in text processing</w:t>
            </w:r>
          </w:p>
        </w:tc>
      </w:tr>
      <w:tr w:rsidR="00AB70E3" w14:paraId="48FA7094" w14:textId="77777777" w:rsidTr="00AB70E3">
        <w:tc>
          <w:tcPr>
            <w:tcW w:w="675" w:type="dxa"/>
          </w:tcPr>
          <w:p w14:paraId="0860A01E" w14:textId="77777777" w:rsidR="00AB70E3" w:rsidRDefault="00AB70E3" w:rsidP="00AB70E3">
            <w:r>
              <w:t>CO4</w:t>
            </w:r>
          </w:p>
        </w:tc>
        <w:tc>
          <w:tcPr>
            <w:tcW w:w="9782" w:type="dxa"/>
            <w:vAlign w:val="center"/>
          </w:tcPr>
          <w:p w14:paraId="7DEB5A77" w14:textId="77777777" w:rsidR="00AB70E3" w:rsidRDefault="00AB70E3" w:rsidP="00AB70E3">
            <w:r>
              <w:t>U</w:t>
            </w:r>
            <w:r w:rsidRPr="00BE0B34">
              <w:t>nderstand IR techniques for the web, including crawling, link-based algorithms, and metadata usage.</w:t>
            </w:r>
          </w:p>
        </w:tc>
      </w:tr>
      <w:tr w:rsidR="00AB70E3" w14:paraId="3FFEDEB5" w14:textId="77777777" w:rsidTr="00AB70E3">
        <w:tc>
          <w:tcPr>
            <w:tcW w:w="675" w:type="dxa"/>
          </w:tcPr>
          <w:p w14:paraId="4ABDC697" w14:textId="77777777" w:rsidR="00AB70E3" w:rsidRDefault="00AB70E3" w:rsidP="00AB70E3">
            <w:r>
              <w:t>CO5</w:t>
            </w:r>
          </w:p>
        </w:tc>
        <w:tc>
          <w:tcPr>
            <w:tcW w:w="9782" w:type="dxa"/>
            <w:vAlign w:val="center"/>
          </w:tcPr>
          <w:p w14:paraId="6D786D1D" w14:textId="77777777" w:rsidR="00AB70E3" w:rsidRDefault="00AB70E3" w:rsidP="00AB70E3">
            <w:r>
              <w:t>D</w:t>
            </w:r>
            <w:r w:rsidRPr="00BE0B34">
              <w:t>evelop Document clustering and classification applications.</w:t>
            </w:r>
          </w:p>
        </w:tc>
      </w:tr>
      <w:tr w:rsidR="00AB70E3" w14:paraId="065972AF" w14:textId="77777777" w:rsidTr="00AB70E3">
        <w:tc>
          <w:tcPr>
            <w:tcW w:w="675" w:type="dxa"/>
          </w:tcPr>
          <w:p w14:paraId="2FB29242" w14:textId="77777777" w:rsidR="00AB70E3" w:rsidRDefault="00AB70E3" w:rsidP="00AB70E3">
            <w:r>
              <w:t>CO6</w:t>
            </w:r>
          </w:p>
        </w:tc>
        <w:tc>
          <w:tcPr>
            <w:tcW w:w="9782" w:type="dxa"/>
            <w:vAlign w:val="bottom"/>
          </w:tcPr>
          <w:p w14:paraId="70A1B2E8" w14:textId="77777777" w:rsidR="00AB70E3" w:rsidRDefault="00AB70E3" w:rsidP="00AB70E3">
            <w:r>
              <w:t>C</w:t>
            </w:r>
            <w:r w:rsidRPr="00BE0B34">
              <w:t>ompare traditional and machine learning-based ranking approaches</w:t>
            </w:r>
          </w:p>
        </w:tc>
      </w:tr>
    </w:tbl>
    <w:p w14:paraId="3091558D" w14:textId="77777777" w:rsidR="00AB70E3" w:rsidRPr="00BA50B9" w:rsidRDefault="00AB70E3" w:rsidP="00544C89"/>
    <w:tbl>
      <w:tblPr>
        <w:tblStyle w:val="TableGrid"/>
        <w:tblW w:w="0" w:type="auto"/>
        <w:tblLook w:val="04A0" w:firstRow="1" w:lastRow="0" w:firstColumn="1" w:lastColumn="0" w:noHBand="0" w:noVBand="1"/>
      </w:tblPr>
      <w:tblGrid>
        <w:gridCol w:w="920"/>
        <w:gridCol w:w="1534"/>
        <w:gridCol w:w="1430"/>
        <w:gridCol w:w="860"/>
        <w:gridCol w:w="1241"/>
        <w:gridCol w:w="1233"/>
        <w:gridCol w:w="1089"/>
        <w:gridCol w:w="936"/>
      </w:tblGrid>
      <w:tr w:rsidR="00AB70E3" w14:paraId="5B693944" w14:textId="77777777" w:rsidTr="00AB70E3">
        <w:tc>
          <w:tcPr>
            <w:tcW w:w="10173" w:type="dxa"/>
            <w:gridSpan w:val="8"/>
          </w:tcPr>
          <w:p w14:paraId="528BE1FB" w14:textId="77777777" w:rsidR="00AB70E3" w:rsidRPr="0009580C" w:rsidRDefault="00AB70E3" w:rsidP="00AB70E3">
            <w:pPr>
              <w:jc w:val="center"/>
              <w:rPr>
                <w:b/>
              </w:rPr>
            </w:pPr>
            <w:r w:rsidRPr="0009580C">
              <w:rPr>
                <w:b/>
              </w:rPr>
              <w:t>A</w:t>
            </w:r>
            <w:r>
              <w:rPr>
                <w:b/>
              </w:rPr>
              <w:t>ssessment Pattern</w:t>
            </w:r>
            <w:r w:rsidRPr="0009580C">
              <w:rPr>
                <w:b/>
              </w:rPr>
              <w:t xml:space="preserve"> as per Bloom’s </w:t>
            </w:r>
            <w:r>
              <w:rPr>
                <w:b/>
              </w:rPr>
              <w:t>Level</w:t>
            </w:r>
          </w:p>
        </w:tc>
      </w:tr>
      <w:tr w:rsidR="00AB70E3" w14:paraId="2A9D453E" w14:textId="77777777" w:rsidTr="00AB70E3">
        <w:tc>
          <w:tcPr>
            <w:tcW w:w="1129" w:type="dxa"/>
          </w:tcPr>
          <w:p w14:paraId="6EC6D2CC" w14:textId="77777777" w:rsidR="00AB70E3" w:rsidRPr="00575809" w:rsidRDefault="00AB70E3" w:rsidP="00AB70E3">
            <w:pPr>
              <w:rPr>
                <w:b/>
              </w:rPr>
            </w:pPr>
            <w:r w:rsidRPr="00575809">
              <w:rPr>
                <w:b/>
              </w:rPr>
              <w:t>CO / BL</w:t>
            </w:r>
          </w:p>
        </w:tc>
        <w:tc>
          <w:tcPr>
            <w:tcW w:w="1689" w:type="dxa"/>
          </w:tcPr>
          <w:p w14:paraId="5C91C7EE" w14:textId="77777777" w:rsidR="00AB70E3" w:rsidRPr="00723EF4" w:rsidRDefault="00AB70E3" w:rsidP="00AB70E3">
            <w:pPr>
              <w:jc w:val="center"/>
              <w:rPr>
                <w:b/>
              </w:rPr>
            </w:pPr>
            <w:r w:rsidRPr="00723EF4">
              <w:rPr>
                <w:b/>
              </w:rPr>
              <w:t>Remember</w:t>
            </w:r>
          </w:p>
        </w:tc>
        <w:tc>
          <w:tcPr>
            <w:tcW w:w="1430" w:type="dxa"/>
          </w:tcPr>
          <w:p w14:paraId="5FAFDDFC" w14:textId="77777777" w:rsidR="00AB70E3" w:rsidRPr="00723EF4" w:rsidRDefault="00AB70E3" w:rsidP="00AB70E3">
            <w:pPr>
              <w:jc w:val="center"/>
              <w:rPr>
                <w:b/>
              </w:rPr>
            </w:pPr>
            <w:r w:rsidRPr="00723EF4">
              <w:rPr>
                <w:b/>
              </w:rPr>
              <w:t>Understand</w:t>
            </w:r>
          </w:p>
        </w:tc>
        <w:tc>
          <w:tcPr>
            <w:tcW w:w="874" w:type="dxa"/>
          </w:tcPr>
          <w:p w14:paraId="78E3F54B" w14:textId="77777777" w:rsidR="00AB70E3" w:rsidRPr="00723EF4" w:rsidRDefault="00AB70E3" w:rsidP="00AB70E3">
            <w:pPr>
              <w:jc w:val="center"/>
              <w:rPr>
                <w:b/>
              </w:rPr>
            </w:pPr>
            <w:r w:rsidRPr="00723EF4">
              <w:rPr>
                <w:b/>
              </w:rPr>
              <w:t>Apply</w:t>
            </w:r>
          </w:p>
        </w:tc>
        <w:tc>
          <w:tcPr>
            <w:tcW w:w="1406" w:type="dxa"/>
          </w:tcPr>
          <w:p w14:paraId="5C463BE6" w14:textId="77777777" w:rsidR="00AB70E3" w:rsidRPr="00723EF4" w:rsidRDefault="00AB70E3" w:rsidP="00AB70E3">
            <w:pPr>
              <w:jc w:val="center"/>
              <w:rPr>
                <w:b/>
              </w:rPr>
            </w:pPr>
            <w:r w:rsidRPr="00723EF4">
              <w:rPr>
                <w:b/>
              </w:rPr>
              <w:t>Analyze</w:t>
            </w:r>
          </w:p>
        </w:tc>
        <w:tc>
          <w:tcPr>
            <w:tcW w:w="1325" w:type="dxa"/>
          </w:tcPr>
          <w:p w14:paraId="0D74D7ED" w14:textId="77777777" w:rsidR="00AB70E3" w:rsidRPr="00723EF4" w:rsidRDefault="00AB70E3" w:rsidP="00AB70E3">
            <w:pPr>
              <w:jc w:val="center"/>
              <w:rPr>
                <w:b/>
              </w:rPr>
            </w:pPr>
            <w:r w:rsidRPr="00723EF4">
              <w:rPr>
                <w:b/>
              </w:rPr>
              <w:t>Evaluate</w:t>
            </w:r>
          </w:p>
        </w:tc>
        <w:tc>
          <w:tcPr>
            <w:tcW w:w="1239" w:type="dxa"/>
          </w:tcPr>
          <w:p w14:paraId="568C4BC1" w14:textId="77777777" w:rsidR="00AB70E3" w:rsidRPr="00723EF4" w:rsidRDefault="00AB70E3" w:rsidP="00AB70E3">
            <w:pPr>
              <w:jc w:val="center"/>
              <w:rPr>
                <w:b/>
              </w:rPr>
            </w:pPr>
            <w:r w:rsidRPr="00723EF4">
              <w:rPr>
                <w:b/>
              </w:rPr>
              <w:t>Create</w:t>
            </w:r>
          </w:p>
        </w:tc>
        <w:tc>
          <w:tcPr>
            <w:tcW w:w="1081" w:type="dxa"/>
          </w:tcPr>
          <w:p w14:paraId="5F430ED7" w14:textId="77777777" w:rsidR="00AB70E3" w:rsidRPr="00723EF4" w:rsidRDefault="00AB70E3" w:rsidP="00AB70E3">
            <w:pPr>
              <w:jc w:val="center"/>
              <w:rPr>
                <w:b/>
              </w:rPr>
            </w:pPr>
            <w:r w:rsidRPr="00723EF4">
              <w:rPr>
                <w:b/>
              </w:rPr>
              <w:t>Total</w:t>
            </w:r>
          </w:p>
        </w:tc>
      </w:tr>
      <w:tr w:rsidR="00AB70E3" w:rsidRPr="001A1229" w14:paraId="237A23EE" w14:textId="77777777" w:rsidTr="00AB70E3">
        <w:tc>
          <w:tcPr>
            <w:tcW w:w="1129" w:type="dxa"/>
          </w:tcPr>
          <w:p w14:paraId="6E762E04" w14:textId="77777777" w:rsidR="00AB70E3" w:rsidRDefault="00AB70E3" w:rsidP="00AB70E3">
            <w:r>
              <w:t>CO1</w:t>
            </w:r>
          </w:p>
        </w:tc>
        <w:tc>
          <w:tcPr>
            <w:tcW w:w="1689" w:type="dxa"/>
          </w:tcPr>
          <w:p w14:paraId="46D04F21" w14:textId="77777777" w:rsidR="00AB70E3" w:rsidRDefault="00AB70E3" w:rsidP="00AB70E3">
            <w:pPr>
              <w:jc w:val="center"/>
            </w:pPr>
            <w:r>
              <w:t>2</w:t>
            </w:r>
          </w:p>
        </w:tc>
        <w:tc>
          <w:tcPr>
            <w:tcW w:w="1430" w:type="dxa"/>
          </w:tcPr>
          <w:p w14:paraId="4078929C" w14:textId="77777777" w:rsidR="00AB70E3" w:rsidRDefault="00AB70E3" w:rsidP="00AB70E3">
            <w:pPr>
              <w:jc w:val="center"/>
            </w:pPr>
            <w:r>
              <w:t>15</w:t>
            </w:r>
          </w:p>
        </w:tc>
        <w:tc>
          <w:tcPr>
            <w:tcW w:w="874" w:type="dxa"/>
          </w:tcPr>
          <w:p w14:paraId="6C9D3A8B" w14:textId="77777777" w:rsidR="00AB70E3" w:rsidRDefault="00AB70E3" w:rsidP="00AB70E3">
            <w:pPr>
              <w:jc w:val="center"/>
            </w:pPr>
            <w:r>
              <w:t>3</w:t>
            </w:r>
          </w:p>
        </w:tc>
        <w:tc>
          <w:tcPr>
            <w:tcW w:w="1406" w:type="dxa"/>
          </w:tcPr>
          <w:p w14:paraId="66DBD876" w14:textId="77777777" w:rsidR="00AB70E3" w:rsidRDefault="00AB70E3" w:rsidP="00AB70E3">
            <w:pPr>
              <w:jc w:val="center"/>
            </w:pPr>
            <w:r>
              <w:t>12</w:t>
            </w:r>
          </w:p>
        </w:tc>
        <w:tc>
          <w:tcPr>
            <w:tcW w:w="1325" w:type="dxa"/>
          </w:tcPr>
          <w:p w14:paraId="1B0C0B59" w14:textId="77777777" w:rsidR="00AB70E3" w:rsidRDefault="00AB70E3" w:rsidP="00AB70E3">
            <w:pPr>
              <w:jc w:val="center"/>
            </w:pPr>
            <w:r>
              <w:t>1</w:t>
            </w:r>
          </w:p>
        </w:tc>
        <w:tc>
          <w:tcPr>
            <w:tcW w:w="1239" w:type="dxa"/>
          </w:tcPr>
          <w:p w14:paraId="381C1F10" w14:textId="77777777" w:rsidR="00AB70E3" w:rsidRDefault="00AB70E3" w:rsidP="00AB70E3">
            <w:pPr>
              <w:jc w:val="center"/>
            </w:pPr>
            <w:r>
              <w:t>-</w:t>
            </w:r>
          </w:p>
        </w:tc>
        <w:tc>
          <w:tcPr>
            <w:tcW w:w="1081" w:type="dxa"/>
          </w:tcPr>
          <w:p w14:paraId="29E07877" w14:textId="77777777" w:rsidR="00AB70E3" w:rsidRDefault="00AB70E3" w:rsidP="00AB70E3">
            <w:pPr>
              <w:jc w:val="center"/>
            </w:pPr>
            <w:r>
              <w:t>33</w:t>
            </w:r>
          </w:p>
        </w:tc>
      </w:tr>
      <w:tr w:rsidR="00AB70E3" w14:paraId="53DFCC3C" w14:textId="77777777" w:rsidTr="00AB70E3">
        <w:tc>
          <w:tcPr>
            <w:tcW w:w="1129" w:type="dxa"/>
          </w:tcPr>
          <w:p w14:paraId="1FC12BDE" w14:textId="77777777" w:rsidR="00AB70E3" w:rsidRDefault="00AB70E3" w:rsidP="00AB70E3">
            <w:r>
              <w:t>CO2</w:t>
            </w:r>
          </w:p>
        </w:tc>
        <w:tc>
          <w:tcPr>
            <w:tcW w:w="1689" w:type="dxa"/>
          </w:tcPr>
          <w:p w14:paraId="50BCA549" w14:textId="77777777" w:rsidR="00AB70E3" w:rsidRDefault="00AB70E3" w:rsidP="00AB70E3">
            <w:pPr>
              <w:jc w:val="center"/>
            </w:pPr>
            <w:r>
              <w:t>6</w:t>
            </w:r>
          </w:p>
        </w:tc>
        <w:tc>
          <w:tcPr>
            <w:tcW w:w="1430" w:type="dxa"/>
          </w:tcPr>
          <w:p w14:paraId="701DBFDA" w14:textId="77777777" w:rsidR="00AB70E3" w:rsidRDefault="00AB70E3" w:rsidP="00AB70E3">
            <w:pPr>
              <w:jc w:val="center"/>
            </w:pPr>
            <w:r>
              <w:t>3</w:t>
            </w:r>
          </w:p>
        </w:tc>
        <w:tc>
          <w:tcPr>
            <w:tcW w:w="874" w:type="dxa"/>
          </w:tcPr>
          <w:p w14:paraId="40560256" w14:textId="77777777" w:rsidR="00AB70E3" w:rsidRDefault="00AB70E3" w:rsidP="00AB70E3">
            <w:pPr>
              <w:jc w:val="center"/>
            </w:pPr>
            <w:r>
              <w:t>6</w:t>
            </w:r>
          </w:p>
        </w:tc>
        <w:tc>
          <w:tcPr>
            <w:tcW w:w="1406" w:type="dxa"/>
          </w:tcPr>
          <w:p w14:paraId="3EA465B3" w14:textId="77777777" w:rsidR="00AB70E3" w:rsidRDefault="00AB70E3" w:rsidP="00AB70E3">
            <w:pPr>
              <w:jc w:val="center"/>
            </w:pPr>
            <w:r>
              <w:t>-</w:t>
            </w:r>
          </w:p>
        </w:tc>
        <w:tc>
          <w:tcPr>
            <w:tcW w:w="1325" w:type="dxa"/>
          </w:tcPr>
          <w:p w14:paraId="43DE504E" w14:textId="77777777" w:rsidR="00AB70E3" w:rsidRDefault="00AB70E3" w:rsidP="00AB70E3">
            <w:pPr>
              <w:jc w:val="center"/>
            </w:pPr>
            <w:r>
              <w:t>-</w:t>
            </w:r>
          </w:p>
        </w:tc>
        <w:tc>
          <w:tcPr>
            <w:tcW w:w="1239" w:type="dxa"/>
          </w:tcPr>
          <w:p w14:paraId="42BB96BA" w14:textId="77777777" w:rsidR="00AB70E3" w:rsidRDefault="00AB70E3" w:rsidP="00AB70E3">
            <w:pPr>
              <w:jc w:val="center"/>
            </w:pPr>
            <w:r>
              <w:t>-</w:t>
            </w:r>
          </w:p>
        </w:tc>
        <w:tc>
          <w:tcPr>
            <w:tcW w:w="1081" w:type="dxa"/>
          </w:tcPr>
          <w:p w14:paraId="319247F8" w14:textId="77777777" w:rsidR="00AB70E3" w:rsidRDefault="00AB70E3" w:rsidP="00AB70E3">
            <w:pPr>
              <w:jc w:val="center"/>
            </w:pPr>
            <w:r>
              <w:t>15</w:t>
            </w:r>
          </w:p>
        </w:tc>
      </w:tr>
      <w:tr w:rsidR="00AB70E3" w14:paraId="4F7926BD" w14:textId="77777777" w:rsidTr="00AB70E3">
        <w:tc>
          <w:tcPr>
            <w:tcW w:w="1129" w:type="dxa"/>
          </w:tcPr>
          <w:p w14:paraId="4BAAFD27" w14:textId="77777777" w:rsidR="00AB70E3" w:rsidRDefault="00AB70E3" w:rsidP="00AB70E3">
            <w:r>
              <w:t>CO3</w:t>
            </w:r>
          </w:p>
        </w:tc>
        <w:tc>
          <w:tcPr>
            <w:tcW w:w="1689" w:type="dxa"/>
          </w:tcPr>
          <w:p w14:paraId="79BE9576" w14:textId="77777777" w:rsidR="00AB70E3" w:rsidRDefault="00AB70E3" w:rsidP="00AB70E3">
            <w:pPr>
              <w:jc w:val="center"/>
            </w:pPr>
            <w:r>
              <w:t>9</w:t>
            </w:r>
          </w:p>
        </w:tc>
        <w:tc>
          <w:tcPr>
            <w:tcW w:w="1430" w:type="dxa"/>
          </w:tcPr>
          <w:p w14:paraId="1F78B6F9" w14:textId="77777777" w:rsidR="00AB70E3" w:rsidRDefault="00AB70E3" w:rsidP="00AB70E3">
            <w:pPr>
              <w:jc w:val="center"/>
            </w:pPr>
            <w:r>
              <w:t>-</w:t>
            </w:r>
          </w:p>
        </w:tc>
        <w:tc>
          <w:tcPr>
            <w:tcW w:w="874" w:type="dxa"/>
          </w:tcPr>
          <w:p w14:paraId="75101F88" w14:textId="77777777" w:rsidR="00AB70E3" w:rsidRDefault="00AB70E3" w:rsidP="00AB70E3">
            <w:pPr>
              <w:jc w:val="center"/>
            </w:pPr>
            <w:r>
              <w:t>-</w:t>
            </w:r>
          </w:p>
        </w:tc>
        <w:tc>
          <w:tcPr>
            <w:tcW w:w="1406" w:type="dxa"/>
          </w:tcPr>
          <w:p w14:paraId="0696A3A3" w14:textId="77777777" w:rsidR="00AB70E3" w:rsidRDefault="00AB70E3" w:rsidP="00AB70E3">
            <w:pPr>
              <w:jc w:val="center"/>
            </w:pPr>
            <w:r>
              <w:t>-</w:t>
            </w:r>
          </w:p>
        </w:tc>
        <w:tc>
          <w:tcPr>
            <w:tcW w:w="1325" w:type="dxa"/>
          </w:tcPr>
          <w:p w14:paraId="5C10682C" w14:textId="77777777" w:rsidR="00AB70E3" w:rsidRDefault="00AB70E3" w:rsidP="00AB70E3">
            <w:pPr>
              <w:jc w:val="center"/>
            </w:pPr>
            <w:r>
              <w:t>-</w:t>
            </w:r>
          </w:p>
        </w:tc>
        <w:tc>
          <w:tcPr>
            <w:tcW w:w="1239" w:type="dxa"/>
          </w:tcPr>
          <w:p w14:paraId="7C795684" w14:textId="77777777" w:rsidR="00AB70E3" w:rsidRDefault="00AB70E3" w:rsidP="00AB70E3">
            <w:pPr>
              <w:jc w:val="center"/>
            </w:pPr>
            <w:r>
              <w:t>-</w:t>
            </w:r>
          </w:p>
        </w:tc>
        <w:tc>
          <w:tcPr>
            <w:tcW w:w="1081" w:type="dxa"/>
          </w:tcPr>
          <w:p w14:paraId="55F913CB" w14:textId="77777777" w:rsidR="00AB70E3" w:rsidRDefault="00AB70E3" w:rsidP="00AB70E3">
            <w:pPr>
              <w:jc w:val="center"/>
            </w:pPr>
            <w:r>
              <w:t>9</w:t>
            </w:r>
          </w:p>
        </w:tc>
      </w:tr>
      <w:tr w:rsidR="00AB70E3" w14:paraId="3DD09CFE" w14:textId="77777777" w:rsidTr="00AB70E3">
        <w:tc>
          <w:tcPr>
            <w:tcW w:w="1129" w:type="dxa"/>
          </w:tcPr>
          <w:p w14:paraId="75D01240" w14:textId="77777777" w:rsidR="00AB70E3" w:rsidRDefault="00AB70E3" w:rsidP="00AB70E3">
            <w:r>
              <w:t>CO4</w:t>
            </w:r>
          </w:p>
        </w:tc>
        <w:tc>
          <w:tcPr>
            <w:tcW w:w="1689" w:type="dxa"/>
          </w:tcPr>
          <w:p w14:paraId="4A59092D" w14:textId="77777777" w:rsidR="00AB70E3" w:rsidRDefault="00AB70E3" w:rsidP="00AB70E3">
            <w:pPr>
              <w:jc w:val="center"/>
            </w:pPr>
            <w:r>
              <w:t>28</w:t>
            </w:r>
          </w:p>
        </w:tc>
        <w:tc>
          <w:tcPr>
            <w:tcW w:w="1430" w:type="dxa"/>
          </w:tcPr>
          <w:p w14:paraId="54C1DACA" w14:textId="77777777" w:rsidR="00AB70E3" w:rsidRDefault="00AB70E3" w:rsidP="00AB70E3">
            <w:pPr>
              <w:jc w:val="center"/>
            </w:pPr>
            <w:r>
              <w:t>5</w:t>
            </w:r>
          </w:p>
        </w:tc>
        <w:tc>
          <w:tcPr>
            <w:tcW w:w="874" w:type="dxa"/>
          </w:tcPr>
          <w:p w14:paraId="2BF35040" w14:textId="77777777" w:rsidR="00AB70E3" w:rsidRDefault="00AB70E3" w:rsidP="00AB70E3">
            <w:pPr>
              <w:jc w:val="center"/>
            </w:pPr>
            <w:r>
              <w:t>5</w:t>
            </w:r>
          </w:p>
        </w:tc>
        <w:tc>
          <w:tcPr>
            <w:tcW w:w="1406" w:type="dxa"/>
          </w:tcPr>
          <w:p w14:paraId="305A6B10" w14:textId="77777777" w:rsidR="00AB70E3" w:rsidRDefault="00AB70E3" w:rsidP="00AB70E3">
            <w:pPr>
              <w:jc w:val="center"/>
            </w:pPr>
            <w:r>
              <w:t>6</w:t>
            </w:r>
          </w:p>
        </w:tc>
        <w:tc>
          <w:tcPr>
            <w:tcW w:w="1325" w:type="dxa"/>
          </w:tcPr>
          <w:p w14:paraId="17CA070D" w14:textId="77777777" w:rsidR="00AB70E3" w:rsidRDefault="00AB70E3" w:rsidP="00AB70E3">
            <w:pPr>
              <w:jc w:val="center"/>
            </w:pPr>
            <w:r>
              <w:t>-</w:t>
            </w:r>
          </w:p>
        </w:tc>
        <w:tc>
          <w:tcPr>
            <w:tcW w:w="1239" w:type="dxa"/>
          </w:tcPr>
          <w:p w14:paraId="3C7D4714" w14:textId="77777777" w:rsidR="00AB70E3" w:rsidRDefault="00AB70E3" w:rsidP="00AB70E3">
            <w:pPr>
              <w:jc w:val="center"/>
            </w:pPr>
            <w:r>
              <w:t>-</w:t>
            </w:r>
          </w:p>
        </w:tc>
        <w:tc>
          <w:tcPr>
            <w:tcW w:w="1081" w:type="dxa"/>
          </w:tcPr>
          <w:p w14:paraId="2D1C9D70" w14:textId="77777777" w:rsidR="00AB70E3" w:rsidRDefault="00AB70E3" w:rsidP="00AB70E3">
            <w:pPr>
              <w:jc w:val="center"/>
            </w:pPr>
            <w:r>
              <w:t>44</w:t>
            </w:r>
          </w:p>
        </w:tc>
      </w:tr>
      <w:tr w:rsidR="00AB70E3" w14:paraId="3A22CF2D" w14:textId="77777777" w:rsidTr="00AB70E3">
        <w:tc>
          <w:tcPr>
            <w:tcW w:w="1129" w:type="dxa"/>
          </w:tcPr>
          <w:p w14:paraId="072384CF" w14:textId="77777777" w:rsidR="00AB70E3" w:rsidRDefault="00AB70E3" w:rsidP="00AB70E3">
            <w:r>
              <w:t>CO5</w:t>
            </w:r>
          </w:p>
        </w:tc>
        <w:tc>
          <w:tcPr>
            <w:tcW w:w="1689" w:type="dxa"/>
          </w:tcPr>
          <w:p w14:paraId="78AAA614" w14:textId="77777777" w:rsidR="00AB70E3" w:rsidRDefault="00AB70E3" w:rsidP="00AB70E3">
            <w:pPr>
              <w:jc w:val="center"/>
            </w:pPr>
            <w:r>
              <w:t>1</w:t>
            </w:r>
          </w:p>
        </w:tc>
        <w:tc>
          <w:tcPr>
            <w:tcW w:w="1430" w:type="dxa"/>
          </w:tcPr>
          <w:p w14:paraId="45B245E6" w14:textId="77777777" w:rsidR="00AB70E3" w:rsidRDefault="00AB70E3" w:rsidP="00AB70E3">
            <w:pPr>
              <w:jc w:val="center"/>
            </w:pPr>
            <w:r>
              <w:t>10</w:t>
            </w:r>
          </w:p>
        </w:tc>
        <w:tc>
          <w:tcPr>
            <w:tcW w:w="874" w:type="dxa"/>
          </w:tcPr>
          <w:p w14:paraId="6330737A" w14:textId="77777777" w:rsidR="00AB70E3" w:rsidRDefault="00AB70E3" w:rsidP="00AB70E3">
            <w:pPr>
              <w:jc w:val="center"/>
            </w:pPr>
            <w:r>
              <w:t>6</w:t>
            </w:r>
          </w:p>
        </w:tc>
        <w:tc>
          <w:tcPr>
            <w:tcW w:w="1406" w:type="dxa"/>
          </w:tcPr>
          <w:p w14:paraId="54CAF0E0" w14:textId="77777777" w:rsidR="00AB70E3" w:rsidRDefault="00AB70E3" w:rsidP="00AB70E3">
            <w:pPr>
              <w:jc w:val="center"/>
            </w:pPr>
            <w:r>
              <w:t>-</w:t>
            </w:r>
          </w:p>
        </w:tc>
        <w:tc>
          <w:tcPr>
            <w:tcW w:w="1325" w:type="dxa"/>
          </w:tcPr>
          <w:p w14:paraId="0887AE40" w14:textId="77777777" w:rsidR="00AB70E3" w:rsidRDefault="00AB70E3" w:rsidP="00AB70E3">
            <w:pPr>
              <w:jc w:val="center"/>
            </w:pPr>
            <w:r>
              <w:t>-</w:t>
            </w:r>
          </w:p>
        </w:tc>
        <w:tc>
          <w:tcPr>
            <w:tcW w:w="1239" w:type="dxa"/>
          </w:tcPr>
          <w:p w14:paraId="58347DCD" w14:textId="77777777" w:rsidR="00AB70E3" w:rsidRDefault="00AB70E3" w:rsidP="00AB70E3">
            <w:pPr>
              <w:jc w:val="center"/>
            </w:pPr>
            <w:r>
              <w:t>-</w:t>
            </w:r>
          </w:p>
        </w:tc>
        <w:tc>
          <w:tcPr>
            <w:tcW w:w="1081" w:type="dxa"/>
          </w:tcPr>
          <w:p w14:paraId="70CB1649" w14:textId="77777777" w:rsidR="00AB70E3" w:rsidRDefault="00AB70E3" w:rsidP="00AB70E3">
            <w:pPr>
              <w:jc w:val="center"/>
            </w:pPr>
            <w:r>
              <w:t>17</w:t>
            </w:r>
          </w:p>
        </w:tc>
      </w:tr>
      <w:tr w:rsidR="00AB70E3" w14:paraId="04E04476" w14:textId="77777777" w:rsidTr="00AB70E3">
        <w:tc>
          <w:tcPr>
            <w:tcW w:w="1129" w:type="dxa"/>
          </w:tcPr>
          <w:p w14:paraId="6472D779" w14:textId="77777777" w:rsidR="00AB70E3" w:rsidRDefault="00AB70E3" w:rsidP="00AB70E3">
            <w:r>
              <w:t>CO6</w:t>
            </w:r>
          </w:p>
        </w:tc>
        <w:tc>
          <w:tcPr>
            <w:tcW w:w="1689" w:type="dxa"/>
          </w:tcPr>
          <w:p w14:paraId="24C12CE7" w14:textId="77777777" w:rsidR="00AB70E3" w:rsidRDefault="00AB70E3" w:rsidP="00AB70E3">
            <w:pPr>
              <w:jc w:val="center"/>
            </w:pPr>
            <w:r>
              <w:t>-</w:t>
            </w:r>
          </w:p>
        </w:tc>
        <w:tc>
          <w:tcPr>
            <w:tcW w:w="1430" w:type="dxa"/>
          </w:tcPr>
          <w:p w14:paraId="21E45BA2" w14:textId="77777777" w:rsidR="00AB70E3" w:rsidRDefault="00AB70E3" w:rsidP="00AB70E3">
            <w:pPr>
              <w:jc w:val="center"/>
            </w:pPr>
            <w:r>
              <w:t>6</w:t>
            </w:r>
          </w:p>
        </w:tc>
        <w:tc>
          <w:tcPr>
            <w:tcW w:w="874" w:type="dxa"/>
          </w:tcPr>
          <w:p w14:paraId="509C14CA" w14:textId="77777777" w:rsidR="00AB70E3" w:rsidRDefault="00AB70E3" w:rsidP="00AB70E3">
            <w:pPr>
              <w:jc w:val="center"/>
            </w:pPr>
            <w:r>
              <w:t>-</w:t>
            </w:r>
          </w:p>
        </w:tc>
        <w:tc>
          <w:tcPr>
            <w:tcW w:w="1406" w:type="dxa"/>
          </w:tcPr>
          <w:p w14:paraId="0ED67967" w14:textId="77777777" w:rsidR="00AB70E3" w:rsidRDefault="00AB70E3" w:rsidP="00AB70E3">
            <w:pPr>
              <w:jc w:val="center"/>
            </w:pPr>
            <w:r>
              <w:t>-</w:t>
            </w:r>
          </w:p>
        </w:tc>
        <w:tc>
          <w:tcPr>
            <w:tcW w:w="1325" w:type="dxa"/>
          </w:tcPr>
          <w:p w14:paraId="54FC2D19" w14:textId="77777777" w:rsidR="00AB70E3" w:rsidRDefault="00AB70E3" w:rsidP="00AB70E3">
            <w:pPr>
              <w:jc w:val="center"/>
            </w:pPr>
            <w:r>
              <w:t>-</w:t>
            </w:r>
          </w:p>
        </w:tc>
        <w:tc>
          <w:tcPr>
            <w:tcW w:w="1239" w:type="dxa"/>
          </w:tcPr>
          <w:p w14:paraId="695AF943" w14:textId="77777777" w:rsidR="00AB70E3" w:rsidRDefault="00AB70E3" w:rsidP="00AB70E3">
            <w:pPr>
              <w:jc w:val="center"/>
            </w:pPr>
            <w:r>
              <w:t>-</w:t>
            </w:r>
          </w:p>
        </w:tc>
        <w:tc>
          <w:tcPr>
            <w:tcW w:w="1081" w:type="dxa"/>
          </w:tcPr>
          <w:p w14:paraId="62196FBB" w14:textId="77777777" w:rsidR="00AB70E3" w:rsidRDefault="00AB70E3" w:rsidP="00AB70E3">
            <w:pPr>
              <w:jc w:val="center"/>
            </w:pPr>
            <w:r>
              <w:t>6</w:t>
            </w:r>
          </w:p>
        </w:tc>
      </w:tr>
      <w:tr w:rsidR="00AB70E3" w14:paraId="41C4D952" w14:textId="77777777" w:rsidTr="00AB70E3">
        <w:tc>
          <w:tcPr>
            <w:tcW w:w="9092" w:type="dxa"/>
            <w:gridSpan w:val="7"/>
          </w:tcPr>
          <w:p w14:paraId="2AAF0915" w14:textId="77777777" w:rsidR="00AB70E3" w:rsidRDefault="00AB70E3" w:rsidP="00AB70E3"/>
        </w:tc>
        <w:tc>
          <w:tcPr>
            <w:tcW w:w="1081" w:type="dxa"/>
          </w:tcPr>
          <w:p w14:paraId="17FC3689" w14:textId="77777777" w:rsidR="00AB70E3" w:rsidRPr="00723EF4" w:rsidRDefault="00AB70E3" w:rsidP="00AB70E3">
            <w:pPr>
              <w:jc w:val="center"/>
              <w:rPr>
                <w:b/>
              </w:rPr>
            </w:pPr>
            <w:r>
              <w:rPr>
                <w:b/>
              </w:rPr>
              <w:t>124</w:t>
            </w:r>
          </w:p>
        </w:tc>
      </w:tr>
    </w:tbl>
    <w:p w14:paraId="37D1F76E" w14:textId="77777777" w:rsidR="00AB70E3" w:rsidRDefault="00AB70E3" w:rsidP="002E336A"/>
    <w:p w14:paraId="1FA3953F" w14:textId="77777777" w:rsidR="00CA0610" w:rsidRDefault="00CA0610">
      <w:pPr>
        <w:spacing w:after="200" w:line="276" w:lineRule="auto"/>
      </w:pPr>
      <w:r>
        <w:br w:type="page"/>
      </w:r>
    </w:p>
    <w:p w14:paraId="226872D8" w14:textId="48AFE9A7" w:rsidR="00AB70E3" w:rsidRPr="00EF3184" w:rsidRDefault="00AB70E3" w:rsidP="00AB70E3">
      <w:pPr>
        <w:jc w:val="center"/>
      </w:pPr>
      <w:r w:rsidRPr="00EF3184">
        <w:rPr>
          <w:noProof/>
          <w:lang w:val="en-IN" w:bidi="ta-IN"/>
        </w:rPr>
        <w:lastRenderedPageBreak/>
        <w:drawing>
          <wp:inline distT="0" distB="0" distL="0" distR="0" wp14:anchorId="299A1719" wp14:editId="1774F0C7">
            <wp:extent cx="5732145" cy="839470"/>
            <wp:effectExtent l="0" t="0" r="0" b="0"/>
            <wp:docPr id="17548018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4"/>
                    <a:srcRect/>
                    <a:stretch>
                      <a:fillRect/>
                    </a:stretch>
                  </pic:blipFill>
                  <pic:spPr>
                    <a:xfrm>
                      <a:off x="0" y="0"/>
                      <a:ext cx="5732145" cy="839470"/>
                    </a:xfrm>
                    <a:prstGeom prst="rect">
                      <a:avLst/>
                    </a:prstGeom>
                    <a:ln/>
                  </pic:spPr>
                </pic:pic>
              </a:graphicData>
            </a:graphic>
          </wp:inline>
        </w:drawing>
      </w:r>
    </w:p>
    <w:p w14:paraId="1C0A9CEA" w14:textId="77777777" w:rsidR="00AB70E3" w:rsidRPr="00EF3184" w:rsidRDefault="00AB70E3"/>
    <w:p w14:paraId="5E328BAE" w14:textId="77777777" w:rsidR="00AB70E3" w:rsidRPr="00EF3184" w:rsidRDefault="00AB70E3">
      <w:pPr>
        <w:jc w:val="center"/>
        <w:rPr>
          <w:b/>
        </w:rPr>
      </w:pPr>
      <w:r w:rsidRPr="00EF3184">
        <w:rPr>
          <w:b/>
        </w:rPr>
        <w:t>END SEMESTER EXAMINATION – APRIL / MAY 2024</w:t>
      </w:r>
    </w:p>
    <w:p w14:paraId="542587C6" w14:textId="77777777" w:rsidR="00AB70E3" w:rsidRPr="00EF3184" w:rsidRDefault="00AB70E3">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AB70E3" w:rsidRPr="007C2A8C" w14:paraId="20FD3C6D" w14:textId="77777777" w:rsidTr="00AB70E3">
        <w:trPr>
          <w:trHeight w:val="397"/>
          <w:jc w:val="center"/>
        </w:trPr>
        <w:tc>
          <w:tcPr>
            <w:tcW w:w="1555" w:type="dxa"/>
            <w:vAlign w:val="center"/>
          </w:tcPr>
          <w:p w14:paraId="3ED6908B" w14:textId="77777777" w:rsidR="00AB70E3" w:rsidRPr="007C2A8C" w:rsidRDefault="00AB70E3">
            <w:pPr>
              <w:pStyle w:val="Title"/>
              <w:jc w:val="left"/>
              <w:rPr>
                <w:b/>
                <w:sz w:val="22"/>
                <w:szCs w:val="22"/>
              </w:rPr>
            </w:pPr>
            <w:r w:rsidRPr="007C2A8C">
              <w:rPr>
                <w:b/>
                <w:sz w:val="22"/>
                <w:szCs w:val="22"/>
              </w:rPr>
              <w:t xml:space="preserve">Course Code      </w:t>
            </w:r>
          </w:p>
        </w:tc>
        <w:tc>
          <w:tcPr>
            <w:tcW w:w="6520" w:type="dxa"/>
            <w:vAlign w:val="center"/>
          </w:tcPr>
          <w:p w14:paraId="487407A0" w14:textId="77777777" w:rsidR="00AB70E3" w:rsidRPr="007C2A8C" w:rsidRDefault="00AB70E3">
            <w:pPr>
              <w:pStyle w:val="Title"/>
              <w:jc w:val="left"/>
              <w:rPr>
                <w:b/>
                <w:sz w:val="22"/>
                <w:szCs w:val="22"/>
              </w:rPr>
            </w:pPr>
            <w:r w:rsidRPr="007C2A8C">
              <w:rPr>
                <w:b/>
                <w:sz w:val="22"/>
                <w:szCs w:val="22"/>
              </w:rPr>
              <w:t>20CS2030</w:t>
            </w:r>
          </w:p>
        </w:tc>
        <w:tc>
          <w:tcPr>
            <w:tcW w:w="1559" w:type="dxa"/>
            <w:vAlign w:val="center"/>
          </w:tcPr>
          <w:p w14:paraId="26556AE1" w14:textId="77777777" w:rsidR="00AB70E3" w:rsidRPr="007C2A8C" w:rsidRDefault="00AB70E3">
            <w:pPr>
              <w:pStyle w:val="Title"/>
              <w:ind w:left="-468" w:firstLine="468"/>
              <w:jc w:val="left"/>
              <w:rPr>
                <w:sz w:val="22"/>
                <w:szCs w:val="22"/>
              </w:rPr>
            </w:pPr>
            <w:r w:rsidRPr="007C2A8C">
              <w:rPr>
                <w:b/>
                <w:sz w:val="22"/>
                <w:szCs w:val="22"/>
              </w:rPr>
              <w:t xml:space="preserve">Duration       </w:t>
            </w:r>
          </w:p>
        </w:tc>
        <w:tc>
          <w:tcPr>
            <w:tcW w:w="851" w:type="dxa"/>
            <w:vAlign w:val="center"/>
          </w:tcPr>
          <w:p w14:paraId="35F206D7" w14:textId="77777777" w:rsidR="00AB70E3" w:rsidRPr="007C2A8C" w:rsidRDefault="00AB70E3">
            <w:pPr>
              <w:pStyle w:val="Title"/>
              <w:jc w:val="left"/>
              <w:rPr>
                <w:b/>
                <w:sz w:val="22"/>
                <w:szCs w:val="22"/>
              </w:rPr>
            </w:pPr>
            <w:r w:rsidRPr="007C2A8C">
              <w:rPr>
                <w:b/>
                <w:sz w:val="22"/>
                <w:szCs w:val="22"/>
              </w:rPr>
              <w:t>3hrs</w:t>
            </w:r>
          </w:p>
        </w:tc>
      </w:tr>
      <w:tr w:rsidR="00AB70E3" w:rsidRPr="007C2A8C" w14:paraId="007B9772" w14:textId="77777777" w:rsidTr="00AB70E3">
        <w:trPr>
          <w:trHeight w:val="397"/>
          <w:jc w:val="center"/>
        </w:trPr>
        <w:tc>
          <w:tcPr>
            <w:tcW w:w="1555" w:type="dxa"/>
            <w:vAlign w:val="center"/>
          </w:tcPr>
          <w:p w14:paraId="2E03DEAA" w14:textId="77777777" w:rsidR="00AB70E3" w:rsidRPr="007C2A8C" w:rsidRDefault="00AB70E3">
            <w:pPr>
              <w:pStyle w:val="Title"/>
              <w:ind w:right="-160"/>
              <w:jc w:val="left"/>
              <w:rPr>
                <w:b/>
                <w:sz w:val="22"/>
                <w:szCs w:val="22"/>
              </w:rPr>
            </w:pPr>
            <w:r w:rsidRPr="007C2A8C">
              <w:rPr>
                <w:b/>
                <w:sz w:val="22"/>
                <w:szCs w:val="22"/>
              </w:rPr>
              <w:t xml:space="preserve">Course Name     </w:t>
            </w:r>
          </w:p>
        </w:tc>
        <w:tc>
          <w:tcPr>
            <w:tcW w:w="6520" w:type="dxa"/>
            <w:vAlign w:val="center"/>
          </w:tcPr>
          <w:p w14:paraId="6581FB05" w14:textId="77777777" w:rsidR="00AB70E3" w:rsidRPr="007C2A8C" w:rsidRDefault="00AB70E3">
            <w:pPr>
              <w:pStyle w:val="Title"/>
              <w:jc w:val="left"/>
              <w:rPr>
                <w:b/>
                <w:sz w:val="22"/>
                <w:szCs w:val="22"/>
              </w:rPr>
            </w:pPr>
            <w:r w:rsidRPr="007C2A8C">
              <w:rPr>
                <w:b/>
                <w:sz w:val="22"/>
                <w:szCs w:val="22"/>
              </w:rPr>
              <w:t>INTERNET OF THINGS</w:t>
            </w:r>
          </w:p>
        </w:tc>
        <w:tc>
          <w:tcPr>
            <w:tcW w:w="1559" w:type="dxa"/>
            <w:vAlign w:val="center"/>
          </w:tcPr>
          <w:p w14:paraId="4687D1CC" w14:textId="77777777" w:rsidR="00AB70E3" w:rsidRPr="007C2A8C" w:rsidRDefault="00AB70E3">
            <w:pPr>
              <w:pStyle w:val="Title"/>
              <w:jc w:val="left"/>
              <w:rPr>
                <w:b/>
                <w:sz w:val="22"/>
                <w:szCs w:val="22"/>
              </w:rPr>
            </w:pPr>
            <w:r w:rsidRPr="007C2A8C">
              <w:rPr>
                <w:b/>
                <w:sz w:val="22"/>
                <w:szCs w:val="22"/>
              </w:rPr>
              <w:t xml:space="preserve">Max. Marks </w:t>
            </w:r>
          </w:p>
        </w:tc>
        <w:tc>
          <w:tcPr>
            <w:tcW w:w="851" w:type="dxa"/>
            <w:vAlign w:val="center"/>
          </w:tcPr>
          <w:p w14:paraId="638856EC" w14:textId="77777777" w:rsidR="00AB70E3" w:rsidRPr="007C2A8C" w:rsidRDefault="00AB70E3">
            <w:pPr>
              <w:pStyle w:val="Title"/>
              <w:jc w:val="left"/>
              <w:rPr>
                <w:b/>
                <w:sz w:val="22"/>
                <w:szCs w:val="22"/>
              </w:rPr>
            </w:pPr>
            <w:r w:rsidRPr="007C2A8C">
              <w:rPr>
                <w:b/>
                <w:sz w:val="22"/>
                <w:szCs w:val="22"/>
              </w:rPr>
              <w:t>100</w:t>
            </w:r>
          </w:p>
        </w:tc>
      </w:tr>
    </w:tbl>
    <w:p w14:paraId="206D9F9F" w14:textId="77777777" w:rsidR="00AB70E3" w:rsidRPr="00EF3184" w:rsidRDefault="00AB70E3">
      <w:pPr>
        <w:ind w:left="720"/>
        <w:rPr>
          <w:highlight w:val="yellow"/>
        </w:rPr>
      </w:pPr>
    </w:p>
    <w:tbl>
      <w:tblPr>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709"/>
        <w:gridCol w:w="632"/>
        <w:gridCol w:w="644"/>
      </w:tblGrid>
      <w:tr w:rsidR="00AB70E3" w:rsidRPr="00EF3184" w14:paraId="786142AE" w14:textId="77777777" w:rsidTr="00AB70E3">
        <w:trPr>
          <w:trHeight w:val="552"/>
        </w:trPr>
        <w:tc>
          <w:tcPr>
            <w:tcW w:w="709" w:type="dxa"/>
            <w:vAlign w:val="center"/>
          </w:tcPr>
          <w:p w14:paraId="28915AE0" w14:textId="77777777" w:rsidR="00AB70E3" w:rsidRPr="00EF3184" w:rsidRDefault="00AB70E3">
            <w:pPr>
              <w:jc w:val="center"/>
              <w:rPr>
                <w:b/>
              </w:rPr>
            </w:pPr>
            <w:r w:rsidRPr="00EF3184">
              <w:rPr>
                <w:b/>
              </w:rPr>
              <w:t>Q. No.</w:t>
            </w:r>
          </w:p>
        </w:tc>
        <w:tc>
          <w:tcPr>
            <w:tcW w:w="7938" w:type="dxa"/>
            <w:gridSpan w:val="2"/>
            <w:vAlign w:val="center"/>
          </w:tcPr>
          <w:p w14:paraId="6B58069F" w14:textId="77777777" w:rsidR="00AB70E3" w:rsidRPr="00EF3184" w:rsidRDefault="00AB70E3">
            <w:pPr>
              <w:jc w:val="center"/>
              <w:rPr>
                <w:b/>
              </w:rPr>
            </w:pPr>
            <w:r w:rsidRPr="00EF3184">
              <w:rPr>
                <w:b/>
              </w:rPr>
              <w:t>Questions</w:t>
            </w:r>
          </w:p>
        </w:tc>
        <w:tc>
          <w:tcPr>
            <w:tcW w:w="709" w:type="dxa"/>
            <w:vAlign w:val="center"/>
          </w:tcPr>
          <w:p w14:paraId="2B02EFA5" w14:textId="77777777" w:rsidR="00AB70E3" w:rsidRPr="00EF3184" w:rsidRDefault="00AB70E3">
            <w:pPr>
              <w:jc w:val="center"/>
              <w:rPr>
                <w:b/>
              </w:rPr>
            </w:pPr>
            <w:r w:rsidRPr="00EF3184">
              <w:rPr>
                <w:b/>
              </w:rPr>
              <w:t>CO</w:t>
            </w:r>
          </w:p>
        </w:tc>
        <w:tc>
          <w:tcPr>
            <w:tcW w:w="632" w:type="dxa"/>
            <w:vAlign w:val="center"/>
          </w:tcPr>
          <w:p w14:paraId="2AB06223" w14:textId="77777777" w:rsidR="00AB70E3" w:rsidRPr="00EF3184" w:rsidRDefault="00AB70E3">
            <w:pPr>
              <w:jc w:val="center"/>
              <w:rPr>
                <w:b/>
              </w:rPr>
            </w:pPr>
            <w:r w:rsidRPr="00EF3184">
              <w:rPr>
                <w:b/>
              </w:rPr>
              <w:t>BL</w:t>
            </w:r>
          </w:p>
        </w:tc>
        <w:tc>
          <w:tcPr>
            <w:tcW w:w="644" w:type="dxa"/>
            <w:vAlign w:val="center"/>
          </w:tcPr>
          <w:p w14:paraId="4BB1A059" w14:textId="77777777" w:rsidR="00AB70E3" w:rsidRPr="00EF3184" w:rsidRDefault="00AB70E3">
            <w:pPr>
              <w:jc w:val="center"/>
              <w:rPr>
                <w:b/>
              </w:rPr>
            </w:pPr>
            <w:r w:rsidRPr="00EF3184">
              <w:rPr>
                <w:b/>
              </w:rPr>
              <w:t>M</w:t>
            </w:r>
          </w:p>
        </w:tc>
      </w:tr>
      <w:tr w:rsidR="00AB70E3" w:rsidRPr="00EF3184" w14:paraId="55BE8740" w14:textId="77777777" w:rsidTr="00AB70E3">
        <w:trPr>
          <w:trHeight w:val="550"/>
        </w:trPr>
        <w:tc>
          <w:tcPr>
            <w:tcW w:w="10632" w:type="dxa"/>
            <w:gridSpan w:val="6"/>
            <w:vAlign w:val="center"/>
          </w:tcPr>
          <w:p w14:paraId="464810EF" w14:textId="77777777" w:rsidR="00AB70E3" w:rsidRPr="00EF3184" w:rsidRDefault="00AB70E3">
            <w:pPr>
              <w:jc w:val="center"/>
              <w:rPr>
                <w:b/>
                <w:u w:val="single"/>
              </w:rPr>
            </w:pPr>
            <w:r w:rsidRPr="00EF3184">
              <w:rPr>
                <w:b/>
                <w:u w:val="single"/>
              </w:rPr>
              <w:t>PART – A (10 X 1 = 10 MARKS)</w:t>
            </w:r>
          </w:p>
        </w:tc>
      </w:tr>
      <w:tr w:rsidR="00AB70E3" w:rsidRPr="00EF3184" w14:paraId="47073CCC" w14:textId="77777777" w:rsidTr="00AB70E3">
        <w:trPr>
          <w:trHeight w:val="283"/>
        </w:trPr>
        <w:tc>
          <w:tcPr>
            <w:tcW w:w="709" w:type="dxa"/>
            <w:vAlign w:val="bottom"/>
          </w:tcPr>
          <w:p w14:paraId="095787B5" w14:textId="77777777" w:rsidR="00AB70E3" w:rsidRPr="00EF3184" w:rsidRDefault="00AB70E3">
            <w:pPr>
              <w:jc w:val="center"/>
            </w:pPr>
            <w:bookmarkStart w:id="30" w:name="_30j0zll" w:colFirst="0" w:colLast="0"/>
            <w:bookmarkEnd w:id="30"/>
            <w:r w:rsidRPr="00EF3184">
              <w:t>1.</w:t>
            </w:r>
          </w:p>
        </w:tc>
        <w:tc>
          <w:tcPr>
            <w:tcW w:w="7938" w:type="dxa"/>
            <w:gridSpan w:val="2"/>
            <w:vAlign w:val="bottom"/>
          </w:tcPr>
          <w:p w14:paraId="7DFDDBFA" w14:textId="77777777" w:rsidR="00AB70E3" w:rsidRPr="00EF3184" w:rsidRDefault="00AB70E3">
            <w:r w:rsidRPr="00EF3184">
              <w:t>Identify the functionality of IoT.</w:t>
            </w:r>
          </w:p>
        </w:tc>
        <w:tc>
          <w:tcPr>
            <w:tcW w:w="709" w:type="dxa"/>
            <w:vAlign w:val="bottom"/>
          </w:tcPr>
          <w:p w14:paraId="0EED12FD" w14:textId="77777777" w:rsidR="00AB70E3" w:rsidRPr="00EF3184" w:rsidRDefault="00AB70E3">
            <w:pPr>
              <w:jc w:val="center"/>
            </w:pPr>
            <w:r w:rsidRPr="00EF3184">
              <w:t>CO1</w:t>
            </w:r>
          </w:p>
        </w:tc>
        <w:tc>
          <w:tcPr>
            <w:tcW w:w="632" w:type="dxa"/>
            <w:vAlign w:val="bottom"/>
          </w:tcPr>
          <w:p w14:paraId="37FE2F7B" w14:textId="77777777" w:rsidR="00AB70E3" w:rsidRPr="00EF3184" w:rsidRDefault="00AB70E3">
            <w:pPr>
              <w:jc w:val="center"/>
            </w:pPr>
            <w:r w:rsidRPr="00EF3184">
              <w:t>U</w:t>
            </w:r>
          </w:p>
        </w:tc>
        <w:tc>
          <w:tcPr>
            <w:tcW w:w="644" w:type="dxa"/>
            <w:vAlign w:val="bottom"/>
          </w:tcPr>
          <w:p w14:paraId="2D7044AC" w14:textId="77777777" w:rsidR="00AB70E3" w:rsidRPr="00EF3184" w:rsidRDefault="00AB70E3">
            <w:pPr>
              <w:jc w:val="center"/>
            </w:pPr>
            <w:r w:rsidRPr="00EF3184">
              <w:t>1</w:t>
            </w:r>
          </w:p>
        </w:tc>
      </w:tr>
      <w:tr w:rsidR="00AB70E3" w:rsidRPr="00EF3184" w14:paraId="0F055422" w14:textId="77777777" w:rsidTr="00AB70E3">
        <w:trPr>
          <w:trHeight w:val="283"/>
        </w:trPr>
        <w:tc>
          <w:tcPr>
            <w:tcW w:w="709" w:type="dxa"/>
            <w:vAlign w:val="bottom"/>
          </w:tcPr>
          <w:p w14:paraId="7BB42E6E" w14:textId="77777777" w:rsidR="00AB70E3" w:rsidRPr="00EF3184" w:rsidRDefault="00AB70E3">
            <w:pPr>
              <w:jc w:val="center"/>
            </w:pPr>
            <w:bookmarkStart w:id="31" w:name="_1fob9te" w:colFirst="0" w:colLast="0"/>
            <w:bookmarkEnd w:id="31"/>
            <w:r w:rsidRPr="00EF3184">
              <w:t>2.</w:t>
            </w:r>
          </w:p>
        </w:tc>
        <w:tc>
          <w:tcPr>
            <w:tcW w:w="7938" w:type="dxa"/>
            <w:gridSpan w:val="2"/>
            <w:vAlign w:val="bottom"/>
          </w:tcPr>
          <w:p w14:paraId="4A662760" w14:textId="77777777" w:rsidR="00AB70E3" w:rsidRPr="00EF3184" w:rsidRDefault="00AB70E3">
            <w:r w:rsidRPr="00EF3184">
              <w:t>Define RFID with suitable example.</w:t>
            </w:r>
          </w:p>
        </w:tc>
        <w:tc>
          <w:tcPr>
            <w:tcW w:w="709" w:type="dxa"/>
            <w:vAlign w:val="bottom"/>
          </w:tcPr>
          <w:p w14:paraId="4C0159A1" w14:textId="77777777" w:rsidR="00AB70E3" w:rsidRPr="00EF3184" w:rsidRDefault="00AB70E3">
            <w:pPr>
              <w:jc w:val="center"/>
            </w:pPr>
            <w:r w:rsidRPr="00EF3184">
              <w:t>CO1</w:t>
            </w:r>
          </w:p>
        </w:tc>
        <w:tc>
          <w:tcPr>
            <w:tcW w:w="632" w:type="dxa"/>
            <w:vAlign w:val="bottom"/>
          </w:tcPr>
          <w:p w14:paraId="6AD84177" w14:textId="77777777" w:rsidR="00AB70E3" w:rsidRPr="00EF3184" w:rsidRDefault="00AB70E3">
            <w:pPr>
              <w:jc w:val="center"/>
            </w:pPr>
            <w:r w:rsidRPr="00EF3184">
              <w:t>R</w:t>
            </w:r>
          </w:p>
        </w:tc>
        <w:tc>
          <w:tcPr>
            <w:tcW w:w="644" w:type="dxa"/>
            <w:vAlign w:val="bottom"/>
          </w:tcPr>
          <w:p w14:paraId="0554531E" w14:textId="77777777" w:rsidR="00AB70E3" w:rsidRPr="00EF3184" w:rsidRDefault="00AB70E3">
            <w:pPr>
              <w:jc w:val="center"/>
            </w:pPr>
            <w:r w:rsidRPr="00EF3184">
              <w:t>1</w:t>
            </w:r>
          </w:p>
        </w:tc>
      </w:tr>
      <w:tr w:rsidR="00AB70E3" w:rsidRPr="00EF3184" w14:paraId="1FB70B98" w14:textId="77777777" w:rsidTr="00AB70E3">
        <w:trPr>
          <w:trHeight w:val="283"/>
        </w:trPr>
        <w:tc>
          <w:tcPr>
            <w:tcW w:w="709" w:type="dxa"/>
            <w:vAlign w:val="bottom"/>
          </w:tcPr>
          <w:p w14:paraId="5A795299" w14:textId="77777777" w:rsidR="00AB70E3" w:rsidRPr="00EF3184" w:rsidRDefault="00AB70E3">
            <w:pPr>
              <w:jc w:val="center"/>
            </w:pPr>
            <w:bookmarkStart w:id="32" w:name="_3znysh7" w:colFirst="0" w:colLast="0"/>
            <w:bookmarkEnd w:id="32"/>
            <w:r w:rsidRPr="00EF3184">
              <w:t>3.</w:t>
            </w:r>
          </w:p>
        </w:tc>
        <w:tc>
          <w:tcPr>
            <w:tcW w:w="7938" w:type="dxa"/>
            <w:gridSpan w:val="2"/>
            <w:vAlign w:val="bottom"/>
          </w:tcPr>
          <w:p w14:paraId="7B62A4E6" w14:textId="77777777" w:rsidR="00AB70E3" w:rsidRPr="00EF3184" w:rsidRDefault="00AB70E3">
            <w:r w:rsidRPr="00EF3184">
              <w:t>Give some examples of neurological diseases.</w:t>
            </w:r>
          </w:p>
        </w:tc>
        <w:tc>
          <w:tcPr>
            <w:tcW w:w="709" w:type="dxa"/>
            <w:vAlign w:val="bottom"/>
          </w:tcPr>
          <w:p w14:paraId="125D0C49" w14:textId="77777777" w:rsidR="00AB70E3" w:rsidRPr="00EF3184" w:rsidRDefault="00AB70E3">
            <w:pPr>
              <w:jc w:val="center"/>
            </w:pPr>
            <w:r w:rsidRPr="00EF3184">
              <w:t>CO2</w:t>
            </w:r>
          </w:p>
        </w:tc>
        <w:tc>
          <w:tcPr>
            <w:tcW w:w="632" w:type="dxa"/>
            <w:vAlign w:val="bottom"/>
          </w:tcPr>
          <w:p w14:paraId="16AD0265" w14:textId="77777777" w:rsidR="00AB70E3" w:rsidRPr="00EF3184" w:rsidRDefault="00AB70E3">
            <w:pPr>
              <w:jc w:val="center"/>
            </w:pPr>
            <w:r w:rsidRPr="00EF3184">
              <w:t>R</w:t>
            </w:r>
          </w:p>
        </w:tc>
        <w:tc>
          <w:tcPr>
            <w:tcW w:w="644" w:type="dxa"/>
            <w:vAlign w:val="bottom"/>
          </w:tcPr>
          <w:p w14:paraId="0641A72D" w14:textId="77777777" w:rsidR="00AB70E3" w:rsidRPr="00EF3184" w:rsidRDefault="00AB70E3">
            <w:pPr>
              <w:jc w:val="center"/>
            </w:pPr>
            <w:r w:rsidRPr="00EF3184">
              <w:t>1</w:t>
            </w:r>
          </w:p>
        </w:tc>
      </w:tr>
      <w:tr w:rsidR="00AB70E3" w:rsidRPr="00EF3184" w14:paraId="71A7791B" w14:textId="77777777" w:rsidTr="00AB70E3">
        <w:trPr>
          <w:trHeight w:val="283"/>
        </w:trPr>
        <w:tc>
          <w:tcPr>
            <w:tcW w:w="709" w:type="dxa"/>
            <w:vAlign w:val="bottom"/>
          </w:tcPr>
          <w:p w14:paraId="4C447A12" w14:textId="77777777" w:rsidR="00AB70E3" w:rsidRPr="00EF3184" w:rsidRDefault="00AB70E3">
            <w:pPr>
              <w:jc w:val="center"/>
            </w:pPr>
            <w:bookmarkStart w:id="33" w:name="_2et92p0" w:colFirst="0" w:colLast="0"/>
            <w:bookmarkEnd w:id="33"/>
            <w:r w:rsidRPr="00EF3184">
              <w:t>4.</w:t>
            </w:r>
          </w:p>
        </w:tc>
        <w:tc>
          <w:tcPr>
            <w:tcW w:w="7938" w:type="dxa"/>
            <w:gridSpan w:val="2"/>
            <w:vAlign w:val="bottom"/>
          </w:tcPr>
          <w:p w14:paraId="7A0BD2B0" w14:textId="77777777" w:rsidR="00AB70E3" w:rsidRPr="00EF3184" w:rsidRDefault="00AB70E3">
            <w:r w:rsidRPr="00EF3184">
              <w:t>Mention various sensors in agricultural IoT.</w:t>
            </w:r>
          </w:p>
        </w:tc>
        <w:tc>
          <w:tcPr>
            <w:tcW w:w="709" w:type="dxa"/>
            <w:vAlign w:val="bottom"/>
          </w:tcPr>
          <w:p w14:paraId="329E9516" w14:textId="77777777" w:rsidR="00AB70E3" w:rsidRPr="00EF3184" w:rsidRDefault="00AB70E3">
            <w:pPr>
              <w:jc w:val="center"/>
            </w:pPr>
            <w:r w:rsidRPr="00EF3184">
              <w:t>CO2</w:t>
            </w:r>
          </w:p>
        </w:tc>
        <w:tc>
          <w:tcPr>
            <w:tcW w:w="632" w:type="dxa"/>
            <w:vAlign w:val="bottom"/>
          </w:tcPr>
          <w:p w14:paraId="08CA3D3E" w14:textId="77777777" w:rsidR="00AB70E3" w:rsidRPr="00EF3184" w:rsidRDefault="00AB70E3">
            <w:pPr>
              <w:jc w:val="center"/>
            </w:pPr>
            <w:r w:rsidRPr="00EF3184">
              <w:t>R</w:t>
            </w:r>
          </w:p>
        </w:tc>
        <w:tc>
          <w:tcPr>
            <w:tcW w:w="644" w:type="dxa"/>
            <w:vAlign w:val="bottom"/>
          </w:tcPr>
          <w:p w14:paraId="519C3B9B" w14:textId="77777777" w:rsidR="00AB70E3" w:rsidRPr="00EF3184" w:rsidRDefault="00AB70E3">
            <w:pPr>
              <w:jc w:val="center"/>
            </w:pPr>
            <w:r w:rsidRPr="00EF3184">
              <w:t>1</w:t>
            </w:r>
          </w:p>
        </w:tc>
      </w:tr>
      <w:tr w:rsidR="00AB70E3" w:rsidRPr="00EF3184" w14:paraId="5D9F2242" w14:textId="77777777" w:rsidTr="00AB70E3">
        <w:trPr>
          <w:trHeight w:val="283"/>
        </w:trPr>
        <w:tc>
          <w:tcPr>
            <w:tcW w:w="709" w:type="dxa"/>
            <w:vAlign w:val="bottom"/>
          </w:tcPr>
          <w:p w14:paraId="40DDEBCE" w14:textId="77777777" w:rsidR="00AB70E3" w:rsidRPr="00EF3184" w:rsidRDefault="00AB70E3">
            <w:pPr>
              <w:jc w:val="center"/>
            </w:pPr>
            <w:bookmarkStart w:id="34" w:name="_tyjcwt" w:colFirst="0" w:colLast="0"/>
            <w:bookmarkEnd w:id="34"/>
            <w:r w:rsidRPr="00EF3184">
              <w:t>5.</w:t>
            </w:r>
          </w:p>
        </w:tc>
        <w:tc>
          <w:tcPr>
            <w:tcW w:w="7938" w:type="dxa"/>
            <w:gridSpan w:val="2"/>
            <w:vAlign w:val="bottom"/>
          </w:tcPr>
          <w:p w14:paraId="1CAC265D" w14:textId="77777777" w:rsidR="00AB70E3" w:rsidRPr="00EF3184" w:rsidRDefault="00AB70E3">
            <w:pPr>
              <w:pBdr>
                <w:top w:val="nil"/>
                <w:left w:val="nil"/>
                <w:bottom w:val="nil"/>
                <w:right w:val="nil"/>
                <w:between w:val="nil"/>
              </w:pBdr>
              <w:rPr>
                <w:color w:val="000000"/>
              </w:rPr>
            </w:pPr>
            <w:r w:rsidRPr="00EF3184">
              <w:rPr>
                <w:color w:val="000000"/>
              </w:rPr>
              <w:t>Name any two examples of inertial sensors.</w:t>
            </w:r>
          </w:p>
        </w:tc>
        <w:tc>
          <w:tcPr>
            <w:tcW w:w="709" w:type="dxa"/>
            <w:vAlign w:val="bottom"/>
          </w:tcPr>
          <w:p w14:paraId="1348802D" w14:textId="77777777" w:rsidR="00AB70E3" w:rsidRPr="00EF3184" w:rsidRDefault="00AB70E3">
            <w:pPr>
              <w:jc w:val="center"/>
            </w:pPr>
            <w:r w:rsidRPr="00EF3184">
              <w:t>CO3</w:t>
            </w:r>
          </w:p>
        </w:tc>
        <w:tc>
          <w:tcPr>
            <w:tcW w:w="632" w:type="dxa"/>
            <w:vAlign w:val="bottom"/>
          </w:tcPr>
          <w:p w14:paraId="5F69EF46" w14:textId="77777777" w:rsidR="00AB70E3" w:rsidRPr="00EF3184" w:rsidRDefault="00AB70E3">
            <w:pPr>
              <w:jc w:val="center"/>
            </w:pPr>
            <w:r w:rsidRPr="00EF3184">
              <w:t>U</w:t>
            </w:r>
          </w:p>
        </w:tc>
        <w:tc>
          <w:tcPr>
            <w:tcW w:w="644" w:type="dxa"/>
            <w:vAlign w:val="bottom"/>
          </w:tcPr>
          <w:p w14:paraId="7E0D41B8" w14:textId="77777777" w:rsidR="00AB70E3" w:rsidRPr="00EF3184" w:rsidRDefault="00AB70E3">
            <w:pPr>
              <w:jc w:val="center"/>
            </w:pPr>
            <w:r w:rsidRPr="00EF3184">
              <w:t>1</w:t>
            </w:r>
          </w:p>
        </w:tc>
      </w:tr>
      <w:tr w:rsidR="00AB70E3" w:rsidRPr="00EF3184" w14:paraId="7F209FE7" w14:textId="77777777" w:rsidTr="00AB70E3">
        <w:trPr>
          <w:trHeight w:val="283"/>
        </w:trPr>
        <w:tc>
          <w:tcPr>
            <w:tcW w:w="709" w:type="dxa"/>
            <w:vAlign w:val="bottom"/>
          </w:tcPr>
          <w:p w14:paraId="3CF225E7" w14:textId="77777777" w:rsidR="00AB70E3" w:rsidRPr="00EF3184" w:rsidRDefault="00AB70E3">
            <w:pPr>
              <w:jc w:val="center"/>
            </w:pPr>
            <w:bookmarkStart w:id="35" w:name="_3dy6vkm" w:colFirst="0" w:colLast="0"/>
            <w:bookmarkEnd w:id="35"/>
            <w:r w:rsidRPr="00EF3184">
              <w:t>6.</w:t>
            </w:r>
          </w:p>
        </w:tc>
        <w:tc>
          <w:tcPr>
            <w:tcW w:w="7938" w:type="dxa"/>
            <w:gridSpan w:val="2"/>
            <w:vAlign w:val="bottom"/>
          </w:tcPr>
          <w:p w14:paraId="30A4E649" w14:textId="77777777" w:rsidR="00AB70E3" w:rsidRPr="00EF3184" w:rsidRDefault="00AB70E3">
            <w:r w:rsidRPr="00EF3184">
              <w:t>State what is meant by wearable motherboard.</w:t>
            </w:r>
          </w:p>
        </w:tc>
        <w:tc>
          <w:tcPr>
            <w:tcW w:w="709" w:type="dxa"/>
            <w:vAlign w:val="bottom"/>
          </w:tcPr>
          <w:p w14:paraId="4123506B" w14:textId="77777777" w:rsidR="00AB70E3" w:rsidRPr="00EF3184" w:rsidRDefault="00AB70E3">
            <w:pPr>
              <w:jc w:val="center"/>
            </w:pPr>
            <w:r w:rsidRPr="00EF3184">
              <w:t>CO3</w:t>
            </w:r>
          </w:p>
        </w:tc>
        <w:tc>
          <w:tcPr>
            <w:tcW w:w="632" w:type="dxa"/>
            <w:vAlign w:val="bottom"/>
          </w:tcPr>
          <w:p w14:paraId="02D0E0CE" w14:textId="77777777" w:rsidR="00AB70E3" w:rsidRPr="00EF3184" w:rsidRDefault="00AB70E3">
            <w:pPr>
              <w:jc w:val="center"/>
            </w:pPr>
            <w:r w:rsidRPr="00EF3184">
              <w:t>R</w:t>
            </w:r>
          </w:p>
        </w:tc>
        <w:tc>
          <w:tcPr>
            <w:tcW w:w="644" w:type="dxa"/>
            <w:vAlign w:val="bottom"/>
          </w:tcPr>
          <w:p w14:paraId="224D00B3" w14:textId="77777777" w:rsidR="00AB70E3" w:rsidRPr="00EF3184" w:rsidRDefault="00AB70E3">
            <w:pPr>
              <w:jc w:val="center"/>
            </w:pPr>
            <w:r w:rsidRPr="00EF3184">
              <w:t>1</w:t>
            </w:r>
          </w:p>
        </w:tc>
      </w:tr>
      <w:tr w:rsidR="00AB70E3" w:rsidRPr="00EF3184" w14:paraId="7F6AAB7A" w14:textId="77777777" w:rsidTr="00AB70E3">
        <w:trPr>
          <w:trHeight w:val="283"/>
        </w:trPr>
        <w:tc>
          <w:tcPr>
            <w:tcW w:w="709" w:type="dxa"/>
            <w:vAlign w:val="bottom"/>
          </w:tcPr>
          <w:p w14:paraId="21A35FB3" w14:textId="77777777" w:rsidR="00AB70E3" w:rsidRPr="00EF3184" w:rsidRDefault="00AB70E3">
            <w:pPr>
              <w:jc w:val="center"/>
            </w:pPr>
            <w:r w:rsidRPr="00EF3184">
              <w:t>7.</w:t>
            </w:r>
          </w:p>
        </w:tc>
        <w:tc>
          <w:tcPr>
            <w:tcW w:w="7938" w:type="dxa"/>
            <w:gridSpan w:val="2"/>
            <w:vAlign w:val="bottom"/>
          </w:tcPr>
          <w:p w14:paraId="139B1665" w14:textId="77777777" w:rsidR="00AB70E3" w:rsidRPr="00EF3184" w:rsidRDefault="00AB70E3">
            <w:pPr>
              <w:pBdr>
                <w:top w:val="nil"/>
                <w:left w:val="nil"/>
                <w:bottom w:val="nil"/>
                <w:right w:val="nil"/>
                <w:between w:val="nil"/>
              </w:pBdr>
              <w:rPr>
                <w:color w:val="000000"/>
                <w:lang w:val="en-IN"/>
              </w:rPr>
            </w:pPr>
            <w:r w:rsidRPr="00EF3184">
              <w:rPr>
                <w:color w:val="000000"/>
                <w:lang w:val="en-IN"/>
              </w:rPr>
              <w:t>Define the term “smart home”.</w:t>
            </w:r>
          </w:p>
        </w:tc>
        <w:tc>
          <w:tcPr>
            <w:tcW w:w="709" w:type="dxa"/>
            <w:vAlign w:val="bottom"/>
          </w:tcPr>
          <w:p w14:paraId="3FB6D54B" w14:textId="77777777" w:rsidR="00AB70E3" w:rsidRPr="00EF3184" w:rsidRDefault="00AB70E3">
            <w:pPr>
              <w:jc w:val="center"/>
            </w:pPr>
            <w:r w:rsidRPr="00EF3184">
              <w:t>CO4</w:t>
            </w:r>
          </w:p>
        </w:tc>
        <w:tc>
          <w:tcPr>
            <w:tcW w:w="632" w:type="dxa"/>
            <w:vAlign w:val="bottom"/>
          </w:tcPr>
          <w:p w14:paraId="6421655A" w14:textId="77777777" w:rsidR="00AB70E3" w:rsidRPr="00EF3184" w:rsidRDefault="00AB70E3">
            <w:pPr>
              <w:jc w:val="center"/>
            </w:pPr>
            <w:r w:rsidRPr="00EF3184">
              <w:t>U</w:t>
            </w:r>
          </w:p>
        </w:tc>
        <w:tc>
          <w:tcPr>
            <w:tcW w:w="644" w:type="dxa"/>
            <w:vAlign w:val="bottom"/>
          </w:tcPr>
          <w:p w14:paraId="703A15FE" w14:textId="77777777" w:rsidR="00AB70E3" w:rsidRPr="00EF3184" w:rsidRDefault="00AB70E3">
            <w:pPr>
              <w:jc w:val="center"/>
            </w:pPr>
            <w:r w:rsidRPr="00EF3184">
              <w:t>1</w:t>
            </w:r>
          </w:p>
        </w:tc>
      </w:tr>
      <w:tr w:rsidR="00AB70E3" w:rsidRPr="00EF3184" w14:paraId="6EEB5EDB" w14:textId="77777777" w:rsidTr="00AB70E3">
        <w:trPr>
          <w:trHeight w:val="283"/>
        </w:trPr>
        <w:tc>
          <w:tcPr>
            <w:tcW w:w="709" w:type="dxa"/>
            <w:vAlign w:val="bottom"/>
          </w:tcPr>
          <w:p w14:paraId="3A41716A" w14:textId="77777777" w:rsidR="00AB70E3" w:rsidRPr="00EF3184" w:rsidRDefault="00AB70E3" w:rsidP="00AB70E3">
            <w:pPr>
              <w:jc w:val="center"/>
            </w:pPr>
            <w:bookmarkStart w:id="36" w:name="_1t3h5sf" w:colFirst="0" w:colLast="0"/>
            <w:bookmarkEnd w:id="36"/>
            <w:r w:rsidRPr="00EF3184">
              <w:t>8.</w:t>
            </w:r>
          </w:p>
        </w:tc>
        <w:tc>
          <w:tcPr>
            <w:tcW w:w="7938" w:type="dxa"/>
            <w:gridSpan w:val="2"/>
          </w:tcPr>
          <w:p w14:paraId="7BA8C05A" w14:textId="77777777" w:rsidR="00AB70E3" w:rsidRPr="00EF3184" w:rsidRDefault="00AB70E3" w:rsidP="00AB70E3">
            <w:pPr>
              <w:rPr>
                <w:b/>
              </w:rPr>
            </w:pPr>
            <w:r w:rsidRPr="00EF3184">
              <w:t>Discuss about smart eye wear with suitable examples.</w:t>
            </w:r>
          </w:p>
        </w:tc>
        <w:tc>
          <w:tcPr>
            <w:tcW w:w="709" w:type="dxa"/>
            <w:vAlign w:val="bottom"/>
          </w:tcPr>
          <w:p w14:paraId="13E83C87" w14:textId="77777777" w:rsidR="00AB70E3" w:rsidRPr="00EF3184" w:rsidRDefault="00AB70E3" w:rsidP="00AB70E3">
            <w:pPr>
              <w:jc w:val="center"/>
            </w:pPr>
            <w:r w:rsidRPr="00EF3184">
              <w:t>CO4</w:t>
            </w:r>
          </w:p>
        </w:tc>
        <w:tc>
          <w:tcPr>
            <w:tcW w:w="632" w:type="dxa"/>
            <w:vAlign w:val="bottom"/>
          </w:tcPr>
          <w:p w14:paraId="4F66B606" w14:textId="77777777" w:rsidR="00AB70E3" w:rsidRPr="00EF3184" w:rsidRDefault="00AB70E3" w:rsidP="00AB70E3">
            <w:pPr>
              <w:jc w:val="center"/>
            </w:pPr>
            <w:r w:rsidRPr="00EF3184">
              <w:t>R</w:t>
            </w:r>
          </w:p>
        </w:tc>
        <w:tc>
          <w:tcPr>
            <w:tcW w:w="644" w:type="dxa"/>
            <w:vAlign w:val="bottom"/>
          </w:tcPr>
          <w:p w14:paraId="3261D9C0" w14:textId="77777777" w:rsidR="00AB70E3" w:rsidRPr="00EF3184" w:rsidRDefault="00AB70E3" w:rsidP="00AB70E3">
            <w:pPr>
              <w:jc w:val="center"/>
            </w:pPr>
            <w:r w:rsidRPr="00EF3184">
              <w:t>1</w:t>
            </w:r>
          </w:p>
        </w:tc>
      </w:tr>
      <w:tr w:rsidR="00AB70E3" w:rsidRPr="00EF3184" w14:paraId="487D6E33" w14:textId="77777777" w:rsidTr="00AB70E3">
        <w:trPr>
          <w:trHeight w:val="283"/>
        </w:trPr>
        <w:tc>
          <w:tcPr>
            <w:tcW w:w="709" w:type="dxa"/>
            <w:vAlign w:val="bottom"/>
          </w:tcPr>
          <w:p w14:paraId="56A2FC08" w14:textId="77777777" w:rsidR="00AB70E3" w:rsidRPr="00EF3184" w:rsidRDefault="00AB70E3" w:rsidP="00AB70E3">
            <w:pPr>
              <w:jc w:val="center"/>
            </w:pPr>
            <w:r w:rsidRPr="00EF3184">
              <w:t>9.</w:t>
            </w:r>
          </w:p>
        </w:tc>
        <w:tc>
          <w:tcPr>
            <w:tcW w:w="7938" w:type="dxa"/>
            <w:gridSpan w:val="2"/>
            <w:vAlign w:val="bottom"/>
          </w:tcPr>
          <w:p w14:paraId="45AB9E24" w14:textId="77777777" w:rsidR="00AB70E3" w:rsidRPr="00EF3184" w:rsidRDefault="00AB70E3" w:rsidP="00AB70E3">
            <w:pPr>
              <w:pBdr>
                <w:top w:val="nil"/>
                <w:left w:val="nil"/>
                <w:bottom w:val="nil"/>
                <w:right w:val="nil"/>
                <w:between w:val="nil"/>
              </w:pBdr>
              <w:rPr>
                <w:color w:val="000000"/>
              </w:rPr>
            </w:pPr>
            <w:r w:rsidRPr="00EF3184">
              <w:rPr>
                <w:color w:val="000000"/>
              </w:rPr>
              <w:t>Recall a few payloads used in drones for surveillance applications.</w:t>
            </w:r>
          </w:p>
        </w:tc>
        <w:tc>
          <w:tcPr>
            <w:tcW w:w="709" w:type="dxa"/>
            <w:vAlign w:val="bottom"/>
          </w:tcPr>
          <w:p w14:paraId="63DE9FBF" w14:textId="77777777" w:rsidR="00AB70E3" w:rsidRPr="00EF3184" w:rsidRDefault="00AB70E3" w:rsidP="00AB70E3">
            <w:pPr>
              <w:jc w:val="center"/>
            </w:pPr>
            <w:r w:rsidRPr="00EF3184">
              <w:t>CO6</w:t>
            </w:r>
          </w:p>
        </w:tc>
        <w:tc>
          <w:tcPr>
            <w:tcW w:w="632" w:type="dxa"/>
            <w:vAlign w:val="bottom"/>
          </w:tcPr>
          <w:p w14:paraId="6EA345F7" w14:textId="77777777" w:rsidR="00AB70E3" w:rsidRPr="00EF3184" w:rsidRDefault="00AB70E3" w:rsidP="00AB70E3">
            <w:pPr>
              <w:jc w:val="center"/>
            </w:pPr>
            <w:r w:rsidRPr="00EF3184">
              <w:t>U</w:t>
            </w:r>
          </w:p>
        </w:tc>
        <w:tc>
          <w:tcPr>
            <w:tcW w:w="644" w:type="dxa"/>
            <w:vAlign w:val="bottom"/>
          </w:tcPr>
          <w:p w14:paraId="08BFFDEF" w14:textId="77777777" w:rsidR="00AB70E3" w:rsidRPr="00EF3184" w:rsidRDefault="00AB70E3" w:rsidP="00AB70E3">
            <w:pPr>
              <w:jc w:val="center"/>
            </w:pPr>
            <w:r w:rsidRPr="00EF3184">
              <w:t>1</w:t>
            </w:r>
          </w:p>
        </w:tc>
      </w:tr>
      <w:tr w:rsidR="00AB70E3" w:rsidRPr="00EF3184" w14:paraId="12DB469F" w14:textId="77777777" w:rsidTr="00AB70E3">
        <w:trPr>
          <w:trHeight w:val="283"/>
        </w:trPr>
        <w:tc>
          <w:tcPr>
            <w:tcW w:w="709" w:type="dxa"/>
            <w:vAlign w:val="bottom"/>
          </w:tcPr>
          <w:p w14:paraId="0EF97319" w14:textId="77777777" w:rsidR="00AB70E3" w:rsidRPr="00EF3184" w:rsidRDefault="00AB70E3" w:rsidP="00AB70E3">
            <w:pPr>
              <w:jc w:val="center"/>
            </w:pPr>
            <w:bookmarkStart w:id="37" w:name="_4d34og8" w:colFirst="0" w:colLast="0"/>
            <w:bookmarkEnd w:id="37"/>
            <w:r w:rsidRPr="00EF3184">
              <w:t>10.</w:t>
            </w:r>
          </w:p>
        </w:tc>
        <w:tc>
          <w:tcPr>
            <w:tcW w:w="7938" w:type="dxa"/>
            <w:gridSpan w:val="2"/>
            <w:vAlign w:val="bottom"/>
          </w:tcPr>
          <w:p w14:paraId="12C12E06" w14:textId="77777777" w:rsidR="00AB70E3" w:rsidRPr="00EF3184" w:rsidRDefault="00AB70E3" w:rsidP="00AB70E3">
            <w:r w:rsidRPr="00EF3184">
              <w:t>Recall a few challenges to find an optimal path for drone movement.</w:t>
            </w:r>
          </w:p>
        </w:tc>
        <w:tc>
          <w:tcPr>
            <w:tcW w:w="709" w:type="dxa"/>
            <w:vAlign w:val="bottom"/>
          </w:tcPr>
          <w:p w14:paraId="180F488A" w14:textId="77777777" w:rsidR="00AB70E3" w:rsidRPr="00EF3184" w:rsidRDefault="00AB70E3" w:rsidP="00AB70E3">
            <w:pPr>
              <w:jc w:val="center"/>
            </w:pPr>
            <w:r w:rsidRPr="00EF3184">
              <w:t>CO6</w:t>
            </w:r>
          </w:p>
        </w:tc>
        <w:tc>
          <w:tcPr>
            <w:tcW w:w="632" w:type="dxa"/>
            <w:vAlign w:val="bottom"/>
          </w:tcPr>
          <w:p w14:paraId="1D5E9DFE" w14:textId="77777777" w:rsidR="00AB70E3" w:rsidRPr="00EF3184" w:rsidRDefault="00AB70E3" w:rsidP="00AB70E3">
            <w:pPr>
              <w:jc w:val="center"/>
            </w:pPr>
            <w:r w:rsidRPr="00EF3184">
              <w:t>U</w:t>
            </w:r>
          </w:p>
        </w:tc>
        <w:tc>
          <w:tcPr>
            <w:tcW w:w="644" w:type="dxa"/>
            <w:vAlign w:val="bottom"/>
          </w:tcPr>
          <w:p w14:paraId="51DFD42B" w14:textId="77777777" w:rsidR="00AB70E3" w:rsidRPr="00EF3184" w:rsidRDefault="00AB70E3" w:rsidP="00AB70E3">
            <w:pPr>
              <w:jc w:val="center"/>
            </w:pPr>
            <w:r w:rsidRPr="00EF3184">
              <w:t>1</w:t>
            </w:r>
          </w:p>
        </w:tc>
      </w:tr>
      <w:tr w:rsidR="00AB70E3" w:rsidRPr="00EF3184" w14:paraId="50453F6C" w14:textId="77777777" w:rsidTr="00AB70E3">
        <w:trPr>
          <w:trHeight w:val="552"/>
        </w:trPr>
        <w:tc>
          <w:tcPr>
            <w:tcW w:w="10632" w:type="dxa"/>
            <w:gridSpan w:val="6"/>
            <w:vAlign w:val="center"/>
          </w:tcPr>
          <w:p w14:paraId="013102CE" w14:textId="77777777" w:rsidR="00AB70E3" w:rsidRPr="00EF3184" w:rsidRDefault="00AB70E3" w:rsidP="00AB70E3">
            <w:pPr>
              <w:jc w:val="center"/>
              <w:rPr>
                <w:b/>
                <w:u w:val="single"/>
              </w:rPr>
            </w:pPr>
            <w:r w:rsidRPr="00EF3184">
              <w:rPr>
                <w:b/>
                <w:u w:val="single"/>
              </w:rPr>
              <w:t>PART – B (6 X 3 = 18 MARKS)</w:t>
            </w:r>
          </w:p>
        </w:tc>
      </w:tr>
      <w:tr w:rsidR="00AB70E3" w:rsidRPr="00EF3184" w14:paraId="68A162B5" w14:textId="77777777" w:rsidTr="00AB70E3">
        <w:trPr>
          <w:trHeight w:val="283"/>
        </w:trPr>
        <w:tc>
          <w:tcPr>
            <w:tcW w:w="709" w:type="dxa"/>
          </w:tcPr>
          <w:p w14:paraId="0B9F00FC" w14:textId="77777777" w:rsidR="00AB70E3" w:rsidRPr="00EF3184" w:rsidRDefault="00AB70E3" w:rsidP="00AB70E3">
            <w:pPr>
              <w:pBdr>
                <w:top w:val="nil"/>
                <w:left w:val="nil"/>
                <w:bottom w:val="nil"/>
                <w:right w:val="nil"/>
                <w:between w:val="nil"/>
              </w:pBdr>
              <w:jc w:val="center"/>
              <w:rPr>
                <w:color w:val="000000"/>
              </w:rPr>
            </w:pPr>
            <w:bookmarkStart w:id="38" w:name="_2s8eyo1" w:colFirst="0" w:colLast="0"/>
            <w:bookmarkEnd w:id="38"/>
            <w:r w:rsidRPr="00EF3184">
              <w:rPr>
                <w:color w:val="000000"/>
              </w:rPr>
              <w:t>11.</w:t>
            </w:r>
          </w:p>
        </w:tc>
        <w:tc>
          <w:tcPr>
            <w:tcW w:w="7938" w:type="dxa"/>
            <w:gridSpan w:val="2"/>
          </w:tcPr>
          <w:p w14:paraId="6DF56DF4" w14:textId="77777777" w:rsidR="00AB70E3" w:rsidRPr="00EF3184" w:rsidRDefault="00AB70E3" w:rsidP="00AB70E3">
            <w:pPr>
              <w:pBdr>
                <w:top w:val="nil"/>
                <w:left w:val="nil"/>
                <w:bottom w:val="nil"/>
                <w:right w:val="nil"/>
                <w:between w:val="nil"/>
              </w:pBdr>
              <w:rPr>
                <w:color w:val="000000"/>
              </w:rPr>
            </w:pPr>
            <w:r w:rsidRPr="00EF3184">
              <w:t>Discuss the secu</w:t>
            </w:r>
            <w:r>
              <w:t>rity and privacy measures in IoT.</w:t>
            </w:r>
          </w:p>
        </w:tc>
        <w:tc>
          <w:tcPr>
            <w:tcW w:w="709" w:type="dxa"/>
          </w:tcPr>
          <w:p w14:paraId="7B88227F" w14:textId="77777777" w:rsidR="00AB70E3" w:rsidRPr="00EF3184" w:rsidRDefault="00AB70E3" w:rsidP="00AB70E3">
            <w:pPr>
              <w:pBdr>
                <w:top w:val="nil"/>
                <w:left w:val="nil"/>
                <w:bottom w:val="nil"/>
                <w:right w:val="nil"/>
                <w:between w:val="nil"/>
              </w:pBdr>
              <w:jc w:val="center"/>
              <w:rPr>
                <w:color w:val="000000"/>
              </w:rPr>
            </w:pPr>
            <w:r w:rsidRPr="00EF3184">
              <w:rPr>
                <w:color w:val="000000"/>
              </w:rPr>
              <w:t>CO1</w:t>
            </w:r>
          </w:p>
        </w:tc>
        <w:tc>
          <w:tcPr>
            <w:tcW w:w="632" w:type="dxa"/>
          </w:tcPr>
          <w:p w14:paraId="30A061E4" w14:textId="77777777" w:rsidR="00AB70E3" w:rsidRPr="00EF3184" w:rsidRDefault="00AB70E3" w:rsidP="00AB70E3">
            <w:pPr>
              <w:pBdr>
                <w:top w:val="nil"/>
                <w:left w:val="nil"/>
                <w:bottom w:val="nil"/>
                <w:right w:val="nil"/>
                <w:between w:val="nil"/>
              </w:pBdr>
              <w:jc w:val="center"/>
              <w:rPr>
                <w:color w:val="000000"/>
              </w:rPr>
            </w:pPr>
            <w:r w:rsidRPr="00EF3184">
              <w:rPr>
                <w:color w:val="000000"/>
              </w:rPr>
              <w:t>U</w:t>
            </w:r>
          </w:p>
        </w:tc>
        <w:tc>
          <w:tcPr>
            <w:tcW w:w="644" w:type="dxa"/>
          </w:tcPr>
          <w:p w14:paraId="13D83622" w14:textId="77777777" w:rsidR="00AB70E3" w:rsidRPr="00EF3184" w:rsidRDefault="00AB70E3" w:rsidP="00AB70E3">
            <w:pPr>
              <w:pBdr>
                <w:top w:val="nil"/>
                <w:left w:val="nil"/>
                <w:bottom w:val="nil"/>
                <w:right w:val="nil"/>
                <w:between w:val="nil"/>
              </w:pBdr>
              <w:jc w:val="center"/>
              <w:rPr>
                <w:color w:val="000000"/>
              </w:rPr>
            </w:pPr>
            <w:r w:rsidRPr="00EF3184">
              <w:rPr>
                <w:color w:val="000000"/>
              </w:rPr>
              <w:t>3</w:t>
            </w:r>
          </w:p>
        </w:tc>
      </w:tr>
      <w:tr w:rsidR="00AB70E3" w:rsidRPr="00EF3184" w14:paraId="48034F46" w14:textId="77777777" w:rsidTr="00AB70E3">
        <w:trPr>
          <w:trHeight w:val="283"/>
        </w:trPr>
        <w:tc>
          <w:tcPr>
            <w:tcW w:w="709" w:type="dxa"/>
          </w:tcPr>
          <w:p w14:paraId="1254A7FA" w14:textId="77777777" w:rsidR="00AB70E3" w:rsidRPr="00EF3184" w:rsidRDefault="00AB70E3" w:rsidP="00AB70E3">
            <w:pPr>
              <w:pBdr>
                <w:top w:val="nil"/>
                <w:left w:val="nil"/>
                <w:bottom w:val="nil"/>
                <w:right w:val="nil"/>
                <w:between w:val="nil"/>
              </w:pBdr>
              <w:jc w:val="center"/>
              <w:rPr>
                <w:color w:val="000000"/>
              </w:rPr>
            </w:pPr>
            <w:bookmarkStart w:id="39" w:name="_17dp8vu" w:colFirst="0" w:colLast="0"/>
            <w:bookmarkEnd w:id="39"/>
            <w:r w:rsidRPr="00EF3184">
              <w:rPr>
                <w:color w:val="000000"/>
              </w:rPr>
              <w:t>12.</w:t>
            </w:r>
          </w:p>
        </w:tc>
        <w:tc>
          <w:tcPr>
            <w:tcW w:w="7938" w:type="dxa"/>
            <w:gridSpan w:val="2"/>
          </w:tcPr>
          <w:p w14:paraId="54BCDCB7" w14:textId="77777777" w:rsidR="00AB70E3" w:rsidRPr="00EF3184" w:rsidRDefault="00AB70E3" w:rsidP="00AB70E3">
            <w:pPr>
              <w:pBdr>
                <w:top w:val="nil"/>
                <w:left w:val="nil"/>
                <w:bottom w:val="nil"/>
                <w:right w:val="nil"/>
                <w:between w:val="nil"/>
              </w:pBdr>
              <w:rPr>
                <w:color w:val="000000"/>
              </w:rPr>
            </w:pPr>
            <w:r w:rsidRPr="00EF3184">
              <w:t>List any three smart wearables and mention its application</w:t>
            </w:r>
            <w:r>
              <w:t>.</w:t>
            </w:r>
          </w:p>
        </w:tc>
        <w:tc>
          <w:tcPr>
            <w:tcW w:w="709" w:type="dxa"/>
          </w:tcPr>
          <w:p w14:paraId="6C6C297A" w14:textId="77777777" w:rsidR="00AB70E3" w:rsidRPr="00EF3184" w:rsidRDefault="00AB70E3" w:rsidP="00AB70E3">
            <w:pPr>
              <w:pBdr>
                <w:top w:val="nil"/>
                <w:left w:val="nil"/>
                <w:bottom w:val="nil"/>
                <w:right w:val="nil"/>
                <w:between w:val="nil"/>
              </w:pBdr>
              <w:jc w:val="center"/>
              <w:rPr>
                <w:color w:val="000000"/>
              </w:rPr>
            </w:pPr>
            <w:r w:rsidRPr="00EF3184">
              <w:rPr>
                <w:color w:val="000000"/>
              </w:rPr>
              <w:t>CO2</w:t>
            </w:r>
          </w:p>
        </w:tc>
        <w:tc>
          <w:tcPr>
            <w:tcW w:w="632" w:type="dxa"/>
          </w:tcPr>
          <w:p w14:paraId="0C8014BA" w14:textId="77777777" w:rsidR="00AB70E3" w:rsidRPr="00EF3184" w:rsidRDefault="00AB70E3" w:rsidP="00AB70E3">
            <w:pPr>
              <w:pBdr>
                <w:top w:val="nil"/>
                <w:left w:val="nil"/>
                <w:bottom w:val="nil"/>
                <w:right w:val="nil"/>
                <w:between w:val="nil"/>
              </w:pBdr>
              <w:jc w:val="center"/>
              <w:rPr>
                <w:color w:val="000000"/>
              </w:rPr>
            </w:pPr>
            <w:r w:rsidRPr="00EF3184">
              <w:rPr>
                <w:color w:val="000000"/>
              </w:rPr>
              <w:t>R</w:t>
            </w:r>
          </w:p>
        </w:tc>
        <w:tc>
          <w:tcPr>
            <w:tcW w:w="644" w:type="dxa"/>
          </w:tcPr>
          <w:p w14:paraId="28A7CA29" w14:textId="77777777" w:rsidR="00AB70E3" w:rsidRPr="00EF3184" w:rsidRDefault="00AB70E3" w:rsidP="00AB70E3">
            <w:pPr>
              <w:pBdr>
                <w:top w:val="nil"/>
                <w:left w:val="nil"/>
                <w:bottom w:val="nil"/>
                <w:right w:val="nil"/>
                <w:between w:val="nil"/>
              </w:pBdr>
              <w:jc w:val="center"/>
              <w:rPr>
                <w:color w:val="000000"/>
              </w:rPr>
            </w:pPr>
            <w:r w:rsidRPr="00EF3184">
              <w:rPr>
                <w:color w:val="000000"/>
              </w:rPr>
              <w:t>3</w:t>
            </w:r>
          </w:p>
        </w:tc>
      </w:tr>
      <w:tr w:rsidR="00AB70E3" w:rsidRPr="00EF3184" w14:paraId="7E8F165B" w14:textId="77777777" w:rsidTr="00AB70E3">
        <w:trPr>
          <w:trHeight w:val="283"/>
        </w:trPr>
        <w:tc>
          <w:tcPr>
            <w:tcW w:w="709" w:type="dxa"/>
          </w:tcPr>
          <w:p w14:paraId="42051C1A" w14:textId="77777777" w:rsidR="00AB70E3" w:rsidRPr="00EF3184" w:rsidRDefault="00AB70E3" w:rsidP="00AB70E3">
            <w:pPr>
              <w:pBdr>
                <w:top w:val="nil"/>
                <w:left w:val="nil"/>
                <w:bottom w:val="nil"/>
                <w:right w:val="nil"/>
                <w:between w:val="nil"/>
              </w:pBdr>
              <w:jc w:val="center"/>
              <w:rPr>
                <w:color w:val="000000"/>
              </w:rPr>
            </w:pPr>
            <w:r w:rsidRPr="00EF3184">
              <w:rPr>
                <w:color w:val="000000"/>
              </w:rPr>
              <w:t>13.</w:t>
            </w:r>
          </w:p>
        </w:tc>
        <w:tc>
          <w:tcPr>
            <w:tcW w:w="7938" w:type="dxa"/>
            <w:gridSpan w:val="2"/>
          </w:tcPr>
          <w:p w14:paraId="5913EBF5" w14:textId="77777777" w:rsidR="00AB70E3" w:rsidRPr="00EF3184" w:rsidRDefault="00AB70E3" w:rsidP="00AB70E3">
            <w:pPr>
              <w:pBdr>
                <w:top w:val="nil"/>
                <w:left w:val="nil"/>
                <w:bottom w:val="nil"/>
                <w:right w:val="nil"/>
                <w:between w:val="nil"/>
              </w:pBdr>
              <w:rPr>
                <w:color w:val="000000"/>
              </w:rPr>
            </w:pPr>
            <w:r w:rsidRPr="00EF3184">
              <w:t>Explain about the elements of a biosensor.</w:t>
            </w:r>
          </w:p>
        </w:tc>
        <w:tc>
          <w:tcPr>
            <w:tcW w:w="709" w:type="dxa"/>
          </w:tcPr>
          <w:p w14:paraId="6C500006" w14:textId="77777777" w:rsidR="00AB70E3" w:rsidRPr="00EF3184" w:rsidRDefault="00AB70E3" w:rsidP="00AB70E3">
            <w:pPr>
              <w:pBdr>
                <w:top w:val="nil"/>
                <w:left w:val="nil"/>
                <w:bottom w:val="nil"/>
                <w:right w:val="nil"/>
                <w:between w:val="nil"/>
              </w:pBdr>
              <w:jc w:val="center"/>
              <w:rPr>
                <w:color w:val="000000"/>
              </w:rPr>
            </w:pPr>
            <w:r w:rsidRPr="00EF3184">
              <w:rPr>
                <w:color w:val="000000"/>
              </w:rPr>
              <w:t>CO3</w:t>
            </w:r>
          </w:p>
        </w:tc>
        <w:tc>
          <w:tcPr>
            <w:tcW w:w="632" w:type="dxa"/>
          </w:tcPr>
          <w:p w14:paraId="541DE735" w14:textId="77777777" w:rsidR="00AB70E3" w:rsidRPr="00EF3184" w:rsidRDefault="00AB70E3" w:rsidP="00AB70E3">
            <w:pPr>
              <w:pBdr>
                <w:top w:val="nil"/>
                <w:left w:val="nil"/>
                <w:bottom w:val="nil"/>
                <w:right w:val="nil"/>
                <w:between w:val="nil"/>
              </w:pBdr>
              <w:jc w:val="center"/>
              <w:rPr>
                <w:color w:val="000000"/>
              </w:rPr>
            </w:pPr>
            <w:r w:rsidRPr="00EF3184">
              <w:rPr>
                <w:color w:val="000000"/>
              </w:rPr>
              <w:t>U</w:t>
            </w:r>
          </w:p>
        </w:tc>
        <w:tc>
          <w:tcPr>
            <w:tcW w:w="644" w:type="dxa"/>
          </w:tcPr>
          <w:p w14:paraId="1A3BAE01" w14:textId="77777777" w:rsidR="00AB70E3" w:rsidRPr="00EF3184" w:rsidRDefault="00AB70E3" w:rsidP="00AB70E3">
            <w:pPr>
              <w:pBdr>
                <w:top w:val="nil"/>
                <w:left w:val="nil"/>
                <w:bottom w:val="nil"/>
                <w:right w:val="nil"/>
                <w:between w:val="nil"/>
              </w:pBdr>
              <w:jc w:val="center"/>
              <w:rPr>
                <w:color w:val="000000"/>
              </w:rPr>
            </w:pPr>
            <w:r w:rsidRPr="00EF3184">
              <w:rPr>
                <w:color w:val="000000"/>
              </w:rPr>
              <w:t>3</w:t>
            </w:r>
          </w:p>
        </w:tc>
      </w:tr>
      <w:tr w:rsidR="00AB70E3" w:rsidRPr="00EF3184" w14:paraId="2E0B690D" w14:textId="77777777" w:rsidTr="00AB70E3">
        <w:trPr>
          <w:trHeight w:val="283"/>
        </w:trPr>
        <w:tc>
          <w:tcPr>
            <w:tcW w:w="709" w:type="dxa"/>
          </w:tcPr>
          <w:p w14:paraId="52599186" w14:textId="77777777" w:rsidR="00AB70E3" w:rsidRPr="00EF3184" w:rsidRDefault="00AB70E3" w:rsidP="00AB70E3">
            <w:pPr>
              <w:pBdr>
                <w:top w:val="nil"/>
                <w:left w:val="nil"/>
                <w:bottom w:val="nil"/>
                <w:right w:val="nil"/>
                <w:between w:val="nil"/>
              </w:pBdr>
              <w:jc w:val="center"/>
              <w:rPr>
                <w:color w:val="000000"/>
              </w:rPr>
            </w:pPr>
            <w:r w:rsidRPr="00EF3184">
              <w:rPr>
                <w:color w:val="000000"/>
              </w:rPr>
              <w:t>14.</w:t>
            </w:r>
          </w:p>
        </w:tc>
        <w:tc>
          <w:tcPr>
            <w:tcW w:w="7938" w:type="dxa"/>
            <w:gridSpan w:val="2"/>
          </w:tcPr>
          <w:p w14:paraId="5130B43F" w14:textId="77777777" w:rsidR="00AB70E3" w:rsidRPr="00EF3184" w:rsidRDefault="00AB70E3" w:rsidP="00AB70E3">
            <w:pPr>
              <w:pBdr>
                <w:top w:val="nil"/>
                <w:left w:val="nil"/>
                <w:bottom w:val="nil"/>
                <w:right w:val="nil"/>
                <w:between w:val="nil"/>
              </w:pBdr>
              <w:rPr>
                <w:color w:val="000000"/>
              </w:rPr>
            </w:pPr>
            <w:r w:rsidRPr="00EF3184">
              <w:t>List out the system design of sample collection in wearable chemical and bio chemical sensor.</w:t>
            </w:r>
          </w:p>
        </w:tc>
        <w:tc>
          <w:tcPr>
            <w:tcW w:w="709" w:type="dxa"/>
          </w:tcPr>
          <w:p w14:paraId="547FA44F" w14:textId="77777777" w:rsidR="00AB70E3" w:rsidRPr="00EF3184" w:rsidRDefault="00AB70E3" w:rsidP="00AB70E3">
            <w:pPr>
              <w:pBdr>
                <w:top w:val="nil"/>
                <w:left w:val="nil"/>
                <w:bottom w:val="nil"/>
                <w:right w:val="nil"/>
                <w:between w:val="nil"/>
              </w:pBdr>
              <w:jc w:val="center"/>
              <w:rPr>
                <w:color w:val="000000"/>
              </w:rPr>
            </w:pPr>
            <w:r w:rsidRPr="00EF3184">
              <w:rPr>
                <w:color w:val="000000"/>
              </w:rPr>
              <w:t>CO4</w:t>
            </w:r>
          </w:p>
        </w:tc>
        <w:tc>
          <w:tcPr>
            <w:tcW w:w="632" w:type="dxa"/>
          </w:tcPr>
          <w:p w14:paraId="3FCF5938" w14:textId="77777777" w:rsidR="00AB70E3" w:rsidRPr="00EF3184" w:rsidRDefault="00AB70E3" w:rsidP="00AB70E3">
            <w:pPr>
              <w:pBdr>
                <w:top w:val="nil"/>
                <w:left w:val="nil"/>
                <w:bottom w:val="nil"/>
                <w:right w:val="nil"/>
                <w:between w:val="nil"/>
              </w:pBdr>
              <w:jc w:val="center"/>
              <w:rPr>
                <w:color w:val="000000"/>
              </w:rPr>
            </w:pPr>
            <w:r w:rsidRPr="00EF3184">
              <w:rPr>
                <w:color w:val="000000"/>
              </w:rPr>
              <w:t>R</w:t>
            </w:r>
          </w:p>
        </w:tc>
        <w:tc>
          <w:tcPr>
            <w:tcW w:w="644" w:type="dxa"/>
          </w:tcPr>
          <w:p w14:paraId="109E901D" w14:textId="77777777" w:rsidR="00AB70E3" w:rsidRPr="00EF3184" w:rsidRDefault="00AB70E3" w:rsidP="00AB70E3">
            <w:pPr>
              <w:pBdr>
                <w:top w:val="nil"/>
                <w:left w:val="nil"/>
                <w:bottom w:val="nil"/>
                <w:right w:val="nil"/>
                <w:between w:val="nil"/>
              </w:pBdr>
              <w:jc w:val="center"/>
              <w:rPr>
                <w:color w:val="000000"/>
              </w:rPr>
            </w:pPr>
            <w:r w:rsidRPr="00EF3184">
              <w:rPr>
                <w:color w:val="000000"/>
              </w:rPr>
              <w:t>3</w:t>
            </w:r>
          </w:p>
        </w:tc>
      </w:tr>
      <w:tr w:rsidR="00AB70E3" w:rsidRPr="00EF3184" w14:paraId="3F5B0F6A" w14:textId="77777777" w:rsidTr="00AB70E3">
        <w:trPr>
          <w:trHeight w:val="283"/>
        </w:trPr>
        <w:tc>
          <w:tcPr>
            <w:tcW w:w="709" w:type="dxa"/>
          </w:tcPr>
          <w:p w14:paraId="06C9DA43" w14:textId="77777777" w:rsidR="00AB70E3" w:rsidRPr="00EF3184" w:rsidRDefault="00AB70E3" w:rsidP="00AB70E3">
            <w:pPr>
              <w:pBdr>
                <w:top w:val="nil"/>
                <w:left w:val="nil"/>
                <w:bottom w:val="nil"/>
                <w:right w:val="nil"/>
                <w:between w:val="nil"/>
              </w:pBdr>
              <w:jc w:val="center"/>
              <w:rPr>
                <w:color w:val="000000"/>
              </w:rPr>
            </w:pPr>
            <w:bookmarkStart w:id="40" w:name="_3rdcrjn" w:colFirst="0" w:colLast="0"/>
            <w:bookmarkEnd w:id="40"/>
            <w:r w:rsidRPr="00EF3184">
              <w:rPr>
                <w:color w:val="000000"/>
              </w:rPr>
              <w:t>15.</w:t>
            </w:r>
          </w:p>
        </w:tc>
        <w:tc>
          <w:tcPr>
            <w:tcW w:w="7938" w:type="dxa"/>
            <w:gridSpan w:val="2"/>
          </w:tcPr>
          <w:p w14:paraId="08C6FB35" w14:textId="77777777" w:rsidR="00AB70E3" w:rsidRPr="00EF3184" w:rsidRDefault="00AB70E3" w:rsidP="00AB70E3">
            <w:pPr>
              <w:pBdr>
                <w:top w:val="nil"/>
                <w:left w:val="nil"/>
                <w:bottom w:val="nil"/>
                <w:right w:val="nil"/>
                <w:between w:val="nil"/>
              </w:pBdr>
              <w:rPr>
                <w:color w:val="000000"/>
              </w:rPr>
            </w:pPr>
            <w:r w:rsidRPr="00EF3184">
              <w:t>Explain the working concept of aerial networking used in law enforcement.</w:t>
            </w:r>
          </w:p>
        </w:tc>
        <w:tc>
          <w:tcPr>
            <w:tcW w:w="709" w:type="dxa"/>
          </w:tcPr>
          <w:p w14:paraId="549FE2F0" w14:textId="77777777" w:rsidR="00AB70E3" w:rsidRPr="00EF3184" w:rsidRDefault="00AB70E3" w:rsidP="00AB70E3">
            <w:pPr>
              <w:pBdr>
                <w:top w:val="nil"/>
                <w:left w:val="nil"/>
                <w:bottom w:val="nil"/>
                <w:right w:val="nil"/>
                <w:between w:val="nil"/>
              </w:pBdr>
              <w:jc w:val="center"/>
              <w:rPr>
                <w:color w:val="000000"/>
              </w:rPr>
            </w:pPr>
            <w:r w:rsidRPr="00EF3184">
              <w:rPr>
                <w:color w:val="000000"/>
              </w:rPr>
              <w:t>CO5</w:t>
            </w:r>
          </w:p>
        </w:tc>
        <w:tc>
          <w:tcPr>
            <w:tcW w:w="632" w:type="dxa"/>
          </w:tcPr>
          <w:p w14:paraId="14D2045B" w14:textId="77777777" w:rsidR="00AB70E3" w:rsidRPr="00EF3184" w:rsidRDefault="00AB70E3" w:rsidP="00AB70E3">
            <w:pPr>
              <w:pBdr>
                <w:top w:val="nil"/>
                <w:left w:val="nil"/>
                <w:bottom w:val="nil"/>
                <w:right w:val="nil"/>
                <w:between w:val="nil"/>
              </w:pBdr>
              <w:jc w:val="center"/>
              <w:rPr>
                <w:color w:val="000000"/>
              </w:rPr>
            </w:pPr>
            <w:r w:rsidRPr="00EF3184">
              <w:rPr>
                <w:color w:val="000000"/>
              </w:rPr>
              <w:t>U</w:t>
            </w:r>
          </w:p>
        </w:tc>
        <w:tc>
          <w:tcPr>
            <w:tcW w:w="644" w:type="dxa"/>
          </w:tcPr>
          <w:p w14:paraId="57FDD180" w14:textId="77777777" w:rsidR="00AB70E3" w:rsidRPr="00EF3184" w:rsidRDefault="00AB70E3" w:rsidP="00AB70E3">
            <w:pPr>
              <w:pBdr>
                <w:top w:val="nil"/>
                <w:left w:val="nil"/>
                <w:bottom w:val="nil"/>
                <w:right w:val="nil"/>
                <w:between w:val="nil"/>
              </w:pBdr>
              <w:jc w:val="center"/>
              <w:rPr>
                <w:color w:val="000000"/>
              </w:rPr>
            </w:pPr>
            <w:r w:rsidRPr="00EF3184">
              <w:rPr>
                <w:color w:val="000000"/>
              </w:rPr>
              <w:t>3</w:t>
            </w:r>
          </w:p>
        </w:tc>
      </w:tr>
      <w:tr w:rsidR="00AB70E3" w:rsidRPr="00EF3184" w14:paraId="5D73E3A4" w14:textId="77777777" w:rsidTr="00AB70E3">
        <w:trPr>
          <w:trHeight w:val="283"/>
        </w:trPr>
        <w:tc>
          <w:tcPr>
            <w:tcW w:w="709" w:type="dxa"/>
          </w:tcPr>
          <w:p w14:paraId="236B2F46" w14:textId="77777777" w:rsidR="00AB70E3" w:rsidRPr="00EF3184" w:rsidRDefault="00AB70E3" w:rsidP="00AB70E3">
            <w:pPr>
              <w:pBdr>
                <w:top w:val="nil"/>
                <w:left w:val="nil"/>
                <w:bottom w:val="nil"/>
                <w:right w:val="nil"/>
                <w:between w:val="nil"/>
              </w:pBdr>
              <w:jc w:val="center"/>
              <w:rPr>
                <w:color w:val="000000"/>
              </w:rPr>
            </w:pPr>
            <w:bookmarkStart w:id="41" w:name="_26in1rg" w:colFirst="0" w:colLast="0"/>
            <w:bookmarkEnd w:id="41"/>
            <w:r w:rsidRPr="00EF3184">
              <w:rPr>
                <w:color w:val="000000"/>
              </w:rPr>
              <w:t>16.</w:t>
            </w:r>
          </w:p>
        </w:tc>
        <w:tc>
          <w:tcPr>
            <w:tcW w:w="7938" w:type="dxa"/>
            <w:gridSpan w:val="2"/>
          </w:tcPr>
          <w:p w14:paraId="62015B22" w14:textId="77777777" w:rsidR="00AB70E3" w:rsidRPr="00EF3184" w:rsidRDefault="00AB70E3" w:rsidP="00AB70E3">
            <w:pPr>
              <w:pBdr>
                <w:top w:val="nil"/>
                <w:left w:val="nil"/>
                <w:bottom w:val="nil"/>
                <w:right w:val="nil"/>
                <w:between w:val="nil"/>
              </w:pBdr>
              <w:jc w:val="both"/>
              <w:rPr>
                <w:color w:val="000000"/>
              </w:rPr>
            </w:pPr>
            <w:r w:rsidRPr="00EF3184">
              <w:t>List down the basic requirements needed for drone delivery system in rural areas.</w:t>
            </w:r>
          </w:p>
        </w:tc>
        <w:tc>
          <w:tcPr>
            <w:tcW w:w="709" w:type="dxa"/>
          </w:tcPr>
          <w:p w14:paraId="691204DC" w14:textId="77777777" w:rsidR="00AB70E3" w:rsidRPr="00EF3184" w:rsidRDefault="00AB70E3" w:rsidP="00AB70E3">
            <w:pPr>
              <w:pBdr>
                <w:top w:val="nil"/>
                <w:left w:val="nil"/>
                <w:bottom w:val="nil"/>
                <w:right w:val="nil"/>
                <w:between w:val="nil"/>
              </w:pBdr>
              <w:jc w:val="center"/>
              <w:rPr>
                <w:color w:val="000000"/>
              </w:rPr>
            </w:pPr>
            <w:r w:rsidRPr="00EF3184">
              <w:rPr>
                <w:color w:val="000000"/>
              </w:rPr>
              <w:t>CO6</w:t>
            </w:r>
          </w:p>
        </w:tc>
        <w:tc>
          <w:tcPr>
            <w:tcW w:w="632" w:type="dxa"/>
          </w:tcPr>
          <w:p w14:paraId="73516022" w14:textId="77777777" w:rsidR="00AB70E3" w:rsidRPr="00EF3184" w:rsidRDefault="00AB70E3" w:rsidP="00AB70E3">
            <w:pPr>
              <w:pBdr>
                <w:top w:val="nil"/>
                <w:left w:val="nil"/>
                <w:bottom w:val="nil"/>
                <w:right w:val="nil"/>
                <w:between w:val="nil"/>
              </w:pBdr>
              <w:jc w:val="center"/>
              <w:rPr>
                <w:color w:val="000000"/>
              </w:rPr>
            </w:pPr>
            <w:r w:rsidRPr="00EF3184">
              <w:rPr>
                <w:color w:val="000000"/>
              </w:rPr>
              <w:t>R</w:t>
            </w:r>
          </w:p>
        </w:tc>
        <w:tc>
          <w:tcPr>
            <w:tcW w:w="644" w:type="dxa"/>
          </w:tcPr>
          <w:p w14:paraId="13E1EDFE" w14:textId="77777777" w:rsidR="00AB70E3" w:rsidRPr="00EF3184" w:rsidRDefault="00AB70E3" w:rsidP="00AB70E3">
            <w:pPr>
              <w:pBdr>
                <w:top w:val="nil"/>
                <w:left w:val="nil"/>
                <w:bottom w:val="nil"/>
                <w:right w:val="nil"/>
                <w:between w:val="nil"/>
              </w:pBdr>
              <w:jc w:val="center"/>
              <w:rPr>
                <w:color w:val="000000"/>
              </w:rPr>
            </w:pPr>
            <w:r w:rsidRPr="00EF3184">
              <w:rPr>
                <w:color w:val="000000"/>
              </w:rPr>
              <w:t>3</w:t>
            </w:r>
          </w:p>
        </w:tc>
      </w:tr>
      <w:tr w:rsidR="00AB70E3" w:rsidRPr="00EF3184" w14:paraId="4F935E01" w14:textId="77777777" w:rsidTr="00AB70E3">
        <w:trPr>
          <w:trHeight w:val="552"/>
        </w:trPr>
        <w:tc>
          <w:tcPr>
            <w:tcW w:w="10632" w:type="dxa"/>
            <w:gridSpan w:val="6"/>
          </w:tcPr>
          <w:p w14:paraId="41F0F786" w14:textId="77777777" w:rsidR="00AB70E3" w:rsidRPr="00EF3184" w:rsidRDefault="00AB70E3" w:rsidP="00AB70E3">
            <w:pPr>
              <w:jc w:val="center"/>
              <w:rPr>
                <w:b/>
                <w:u w:val="single"/>
              </w:rPr>
            </w:pPr>
            <w:r w:rsidRPr="00EF3184">
              <w:rPr>
                <w:b/>
                <w:u w:val="single"/>
              </w:rPr>
              <w:t>PART – C (6 X 12 = 72 MARKS)</w:t>
            </w:r>
          </w:p>
          <w:p w14:paraId="5454AD90" w14:textId="77777777" w:rsidR="00AB70E3" w:rsidRPr="00EF3184" w:rsidRDefault="00AB70E3" w:rsidP="00AB70E3">
            <w:pPr>
              <w:jc w:val="center"/>
              <w:rPr>
                <w:b/>
              </w:rPr>
            </w:pPr>
            <w:r w:rsidRPr="00EF3184">
              <w:rPr>
                <w:b/>
              </w:rPr>
              <w:t>(Answer any five Questions from Q. No. 17 to 23, Q. No. 24 is Compulsory)</w:t>
            </w:r>
          </w:p>
        </w:tc>
      </w:tr>
      <w:tr w:rsidR="00AB70E3" w:rsidRPr="00EF3184" w14:paraId="14271228" w14:textId="77777777" w:rsidTr="00AB70E3">
        <w:trPr>
          <w:trHeight w:val="283"/>
        </w:trPr>
        <w:tc>
          <w:tcPr>
            <w:tcW w:w="709" w:type="dxa"/>
          </w:tcPr>
          <w:p w14:paraId="638A2D65" w14:textId="77777777" w:rsidR="00AB70E3" w:rsidRPr="00EF3184" w:rsidRDefault="00AB70E3" w:rsidP="00AB70E3">
            <w:pPr>
              <w:jc w:val="center"/>
            </w:pPr>
            <w:r w:rsidRPr="00EF3184">
              <w:t>17.</w:t>
            </w:r>
          </w:p>
        </w:tc>
        <w:tc>
          <w:tcPr>
            <w:tcW w:w="426" w:type="dxa"/>
          </w:tcPr>
          <w:p w14:paraId="46FC5E26" w14:textId="77777777" w:rsidR="00AB70E3" w:rsidRPr="00EF3184" w:rsidRDefault="00AB70E3" w:rsidP="00AB70E3">
            <w:pPr>
              <w:jc w:val="center"/>
            </w:pPr>
            <w:r w:rsidRPr="00EF3184">
              <w:t>a.</w:t>
            </w:r>
          </w:p>
        </w:tc>
        <w:tc>
          <w:tcPr>
            <w:tcW w:w="7512" w:type="dxa"/>
            <w:vAlign w:val="bottom"/>
          </w:tcPr>
          <w:p w14:paraId="5AB4A534" w14:textId="77777777" w:rsidR="00AB70E3" w:rsidRPr="00EF3184" w:rsidRDefault="00AB70E3" w:rsidP="00AB70E3">
            <w:r w:rsidRPr="00EF3184">
              <w:t>Sketch the architecture of IoT and explain it.</w:t>
            </w:r>
          </w:p>
        </w:tc>
        <w:tc>
          <w:tcPr>
            <w:tcW w:w="709" w:type="dxa"/>
          </w:tcPr>
          <w:p w14:paraId="5F32AE14" w14:textId="77777777" w:rsidR="00AB70E3" w:rsidRPr="00EF3184" w:rsidRDefault="00AB70E3" w:rsidP="00AB70E3">
            <w:pPr>
              <w:jc w:val="center"/>
            </w:pPr>
            <w:r w:rsidRPr="00EF3184">
              <w:t>CO1</w:t>
            </w:r>
          </w:p>
        </w:tc>
        <w:tc>
          <w:tcPr>
            <w:tcW w:w="632" w:type="dxa"/>
          </w:tcPr>
          <w:p w14:paraId="364D2E93" w14:textId="77777777" w:rsidR="00AB70E3" w:rsidRPr="00EF3184" w:rsidRDefault="00AB70E3" w:rsidP="00AB70E3">
            <w:pPr>
              <w:jc w:val="center"/>
            </w:pPr>
            <w:r w:rsidRPr="00EF3184">
              <w:t>U</w:t>
            </w:r>
          </w:p>
        </w:tc>
        <w:tc>
          <w:tcPr>
            <w:tcW w:w="644" w:type="dxa"/>
          </w:tcPr>
          <w:p w14:paraId="4A009A2A" w14:textId="77777777" w:rsidR="00AB70E3" w:rsidRPr="00EF3184" w:rsidRDefault="00AB70E3" w:rsidP="00AB70E3">
            <w:pPr>
              <w:jc w:val="center"/>
            </w:pPr>
            <w:r w:rsidRPr="00EF3184">
              <w:t>6</w:t>
            </w:r>
          </w:p>
        </w:tc>
      </w:tr>
      <w:tr w:rsidR="00AB70E3" w:rsidRPr="00EF3184" w14:paraId="44BB3488" w14:textId="77777777" w:rsidTr="00AB70E3">
        <w:trPr>
          <w:trHeight w:val="283"/>
        </w:trPr>
        <w:tc>
          <w:tcPr>
            <w:tcW w:w="709" w:type="dxa"/>
          </w:tcPr>
          <w:p w14:paraId="39F0344A" w14:textId="77777777" w:rsidR="00AB70E3" w:rsidRPr="00EF3184" w:rsidRDefault="00AB70E3" w:rsidP="00AB70E3">
            <w:pPr>
              <w:jc w:val="center"/>
            </w:pPr>
          </w:p>
        </w:tc>
        <w:tc>
          <w:tcPr>
            <w:tcW w:w="426" w:type="dxa"/>
          </w:tcPr>
          <w:p w14:paraId="4F12D7B8" w14:textId="77777777" w:rsidR="00AB70E3" w:rsidRPr="00EF3184" w:rsidRDefault="00AB70E3" w:rsidP="00AB70E3">
            <w:pPr>
              <w:jc w:val="center"/>
            </w:pPr>
            <w:r w:rsidRPr="00EF3184">
              <w:t>b.</w:t>
            </w:r>
          </w:p>
        </w:tc>
        <w:tc>
          <w:tcPr>
            <w:tcW w:w="7512" w:type="dxa"/>
            <w:vAlign w:val="bottom"/>
          </w:tcPr>
          <w:p w14:paraId="20EA89B5" w14:textId="77777777" w:rsidR="00AB70E3" w:rsidRPr="00EF3184" w:rsidRDefault="00AB70E3" w:rsidP="00AB70E3">
            <w:r w:rsidRPr="00EF3184">
              <w:t>Explain about the technology of connected devices in IoT.</w:t>
            </w:r>
          </w:p>
        </w:tc>
        <w:tc>
          <w:tcPr>
            <w:tcW w:w="709" w:type="dxa"/>
          </w:tcPr>
          <w:p w14:paraId="60B1B2C1" w14:textId="77777777" w:rsidR="00AB70E3" w:rsidRPr="00EF3184" w:rsidRDefault="00AB70E3" w:rsidP="00AB70E3">
            <w:pPr>
              <w:jc w:val="center"/>
            </w:pPr>
            <w:r w:rsidRPr="00EF3184">
              <w:t>CO1</w:t>
            </w:r>
          </w:p>
        </w:tc>
        <w:tc>
          <w:tcPr>
            <w:tcW w:w="632" w:type="dxa"/>
          </w:tcPr>
          <w:p w14:paraId="1C237354" w14:textId="77777777" w:rsidR="00AB70E3" w:rsidRPr="00EF3184" w:rsidRDefault="00AB70E3" w:rsidP="00AB70E3">
            <w:pPr>
              <w:jc w:val="center"/>
            </w:pPr>
            <w:r w:rsidRPr="00EF3184">
              <w:t>U</w:t>
            </w:r>
          </w:p>
        </w:tc>
        <w:tc>
          <w:tcPr>
            <w:tcW w:w="644" w:type="dxa"/>
          </w:tcPr>
          <w:p w14:paraId="170C0F7F" w14:textId="77777777" w:rsidR="00AB70E3" w:rsidRPr="00EF3184" w:rsidRDefault="00AB70E3" w:rsidP="00AB70E3">
            <w:pPr>
              <w:jc w:val="center"/>
            </w:pPr>
            <w:r w:rsidRPr="00EF3184">
              <w:t>6</w:t>
            </w:r>
          </w:p>
        </w:tc>
      </w:tr>
      <w:tr w:rsidR="00AB70E3" w:rsidRPr="00EF3184" w14:paraId="5E06B014" w14:textId="77777777" w:rsidTr="00AB70E3">
        <w:trPr>
          <w:trHeight w:val="283"/>
        </w:trPr>
        <w:tc>
          <w:tcPr>
            <w:tcW w:w="709" w:type="dxa"/>
          </w:tcPr>
          <w:p w14:paraId="5CDB247D" w14:textId="77777777" w:rsidR="00AB70E3" w:rsidRPr="00EF3184" w:rsidRDefault="00AB70E3" w:rsidP="00AB70E3">
            <w:pPr>
              <w:jc w:val="center"/>
            </w:pPr>
          </w:p>
        </w:tc>
        <w:tc>
          <w:tcPr>
            <w:tcW w:w="426" w:type="dxa"/>
          </w:tcPr>
          <w:p w14:paraId="5E13BC81" w14:textId="77777777" w:rsidR="00AB70E3" w:rsidRPr="00EF3184" w:rsidRDefault="00AB70E3" w:rsidP="00AB70E3">
            <w:pPr>
              <w:jc w:val="center"/>
            </w:pPr>
          </w:p>
        </w:tc>
        <w:tc>
          <w:tcPr>
            <w:tcW w:w="7512" w:type="dxa"/>
            <w:vAlign w:val="bottom"/>
          </w:tcPr>
          <w:p w14:paraId="36338CB0" w14:textId="77777777" w:rsidR="00AB70E3" w:rsidRPr="00EF3184" w:rsidRDefault="00AB70E3" w:rsidP="00AB70E3"/>
        </w:tc>
        <w:tc>
          <w:tcPr>
            <w:tcW w:w="709" w:type="dxa"/>
          </w:tcPr>
          <w:p w14:paraId="72A8FE06" w14:textId="77777777" w:rsidR="00AB70E3" w:rsidRPr="00EF3184" w:rsidRDefault="00AB70E3" w:rsidP="00AB70E3">
            <w:pPr>
              <w:jc w:val="center"/>
            </w:pPr>
          </w:p>
        </w:tc>
        <w:tc>
          <w:tcPr>
            <w:tcW w:w="632" w:type="dxa"/>
          </w:tcPr>
          <w:p w14:paraId="58260DF6" w14:textId="77777777" w:rsidR="00AB70E3" w:rsidRPr="00EF3184" w:rsidRDefault="00AB70E3" w:rsidP="00AB70E3">
            <w:pPr>
              <w:jc w:val="center"/>
            </w:pPr>
          </w:p>
        </w:tc>
        <w:tc>
          <w:tcPr>
            <w:tcW w:w="644" w:type="dxa"/>
          </w:tcPr>
          <w:p w14:paraId="46F271DB" w14:textId="77777777" w:rsidR="00AB70E3" w:rsidRPr="00EF3184" w:rsidRDefault="00AB70E3" w:rsidP="00AB70E3">
            <w:pPr>
              <w:jc w:val="center"/>
            </w:pPr>
          </w:p>
        </w:tc>
      </w:tr>
      <w:tr w:rsidR="00AB70E3" w:rsidRPr="00EF3184" w14:paraId="2098CD50" w14:textId="77777777" w:rsidTr="00AB70E3">
        <w:trPr>
          <w:trHeight w:val="283"/>
        </w:trPr>
        <w:tc>
          <w:tcPr>
            <w:tcW w:w="709" w:type="dxa"/>
          </w:tcPr>
          <w:p w14:paraId="419DE115" w14:textId="77777777" w:rsidR="00AB70E3" w:rsidRPr="00EF3184" w:rsidRDefault="00AB70E3" w:rsidP="00AB70E3">
            <w:pPr>
              <w:jc w:val="center"/>
            </w:pPr>
            <w:bookmarkStart w:id="42" w:name="_lnxbz9" w:colFirst="0" w:colLast="0"/>
            <w:bookmarkEnd w:id="42"/>
            <w:r w:rsidRPr="00EF3184">
              <w:t>18.</w:t>
            </w:r>
          </w:p>
        </w:tc>
        <w:tc>
          <w:tcPr>
            <w:tcW w:w="426" w:type="dxa"/>
          </w:tcPr>
          <w:p w14:paraId="60D0B918" w14:textId="77777777" w:rsidR="00AB70E3" w:rsidRPr="00EF3184" w:rsidRDefault="00AB70E3" w:rsidP="00AB70E3">
            <w:pPr>
              <w:jc w:val="center"/>
            </w:pPr>
            <w:r w:rsidRPr="00EF3184">
              <w:t>a.</w:t>
            </w:r>
          </w:p>
        </w:tc>
        <w:tc>
          <w:tcPr>
            <w:tcW w:w="7512" w:type="dxa"/>
            <w:vAlign w:val="bottom"/>
          </w:tcPr>
          <w:p w14:paraId="4259BF16" w14:textId="77777777" w:rsidR="00AB70E3" w:rsidRPr="00EF3184" w:rsidRDefault="00AB70E3" w:rsidP="00AB70E3">
            <w:r w:rsidRPr="00EF3184">
              <w:t>Explain the steps involved in the connection of a light using blynk app with suitable diagram</w:t>
            </w:r>
            <w:r>
              <w:t>.</w:t>
            </w:r>
          </w:p>
        </w:tc>
        <w:tc>
          <w:tcPr>
            <w:tcW w:w="709" w:type="dxa"/>
          </w:tcPr>
          <w:p w14:paraId="08048204" w14:textId="77777777" w:rsidR="00AB70E3" w:rsidRPr="00EF3184" w:rsidRDefault="00AB70E3" w:rsidP="00AB70E3">
            <w:pPr>
              <w:jc w:val="center"/>
            </w:pPr>
            <w:r w:rsidRPr="00EF3184">
              <w:t>CO2</w:t>
            </w:r>
          </w:p>
        </w:tc>
        <w:tc>
          <w:tcPr>
            <w:tcW w:w="632" w:type="dxa"/>
          </w:tcPr>
          <w:p w14:paraId="2FFC90D2" w14:textId="77777777" w:rsidR="00AB70E3" w:rsidRPr="00EF3184" w:rsidRDefault="00AB70E3" w:rsidP="00AB70E3">
            <w:pPr>
              <w:jc w:val="center"/>
            </w:pPr>
            <w:r w:rsidRPr="00EF3184">
              <w:t>A</w:t>
            </w:r>
          </w:p>
        </w:tc>
        <w:tc>
          <w:tcPr>
            <w:tcW w:w="644" w:type="dxa"/>
          </w:tcPr>
          <w:p w14:paraId="074C9911" w14:textId="77777777" w:rsidR="00AB70E3" w:rsidRPr="00EF3184" w:rsidRDefault="00AB70E3" w:rsidP="00AB70E3">
            <w:pPr>
              <w:jc w:val="center"/>
            </w:pPr>
            <w:r w:rsidRPr="00EF3184">
              <w:t>6</w:t>
            </w:r>
          </w:p>
        </w:tc>
      </w:tr>
      <w:tr w:rsidR="00AB70E3" w:rsidRPr="00EF3184" w14:paraId="0D31960D" w14:textId="77777777" w:rsidTr="00AB70E3">
        <w:trPr>
          <w:trHeight w:val="283"/>
        </w:trPr>
        <w:tc>
          <w:tcPr>
            <w:tcW w:w="709" w:type="dxa"/>
          </w:tcPr>
          <w:p w14:paraId="21092904" w14:textId="77777777" w:rsidR="00AB70E3" w:rsidRPr="00EF3184" w:rsidRDefault="00AB70E3" w:rsidP="00AB70E3">
            <w:pPr>
              <w:jc w:val="center"/>
            </w:pPr>
          </w:p>
        </w:tc>
        <w:tc>
          <w:tcPr>
            <w:tcW w:w="426" w:type="dxa"/>
          </w:tcPr>
          <w:p w14:paraId="777745B5" w14:textId="77777777" w:rsidR="00AB70E3" w:rsidRPr="00EF3184" w:rsidRDefault="00AB70E3" w:rsidP="00AB70E3">
            <w:pPr>
              <w:jc w:val="center"/>
            </w:pPr>
            <w:r w:rsidRPr="00EF3184">
              <w:t>b.</w:t>
            </w:r>
          </w:p>
        </w:tc>
        <w:tc>
          <w:tcPr>
            <w:tcW w:w="7512" w:type="dxa"/>
            <w:vAlign w:val="bottom"/>
          </w:tcPr>
          <w:p w14:paraId="35BA26FE" w14:textId="77777777" w:rsidR="00AB70E3" w:rsidRPr="00EF3184" w:rsidRDefault="00AB70E3" w:rsidP="00AB70E3">
            <w:r w:rsidRPr="00EF3184">
              <w:t>Relate a real-time scenario of a smart home automation and sketch any five technologies with its relevant protocols.</w:t>
            </w:r>
          </w:p>
        </w:tc>
        <w:tc>
          <w:tcPr>
            <w:tcW w:w="709" w:type="dxa"/>
          </w:tcPr>
          <w:p w14:paraId="4176AA07" w14:textId="77777777" w:rsidR="00AB70E3" w:rsidRPr="00EF3184" w:rsidRDefault="00AB70E3" w:rsidP="00AB70E3">
            <w:pPr>
              <w:jc w:val="center"/>
            </w:pPr>
            <w:r w:rsidRPr="00EF3184">
              <w:t>CO2</w:t>
            </w:r>
          </w:p>
        </w:tc>
        <w:tc>
          <w:tcPr>
            <w:tcW w:w="632" w:type="dxa"/>
          </w:tcPr>
          <w:p w14:paraId="00659A86" w14:textId="77777777" w:rsidR="00AB70E3" w:rsidRPr="00EF3184" w:rsidRDefault="00AB70E3" w:rsidP="00AB70E3">
            <w:pPr>
              <w:jc w:val="center"/>
            </w:pPr>
            <w:r w:rsidRPr="00EF3184">
              <w:t>A</w:t>
            </w:r>
          </w:p>
        </w:tc>
        <w:tc>
          <w:tcPr>
            <w:tcW w:w="644" w:type="dxa"/>
          </w:tcPr>
          <w:p w14:paraId="54E5C133" w14:textId="77777777" w:rsidR="00AB70E3" w:rsidRPr="00EF3184" w:rsidRDefault="00AB70E3" w:rsidP="00AB70E3">
            <w:pPr>
              <w:jc w:val="center"/>
            </w:pPr>
            <w:r w:rsidRPr="00EF3184">
              <w:t>6</w:t>
            </w:r>
          </w:p>
        </w:tc>
      </w:tr>
      <w:tr w:rsidR="00AB70E3" w:rsidRPr="00EF3184" w14:paraId="7C77666E" w14:textId="77777777" w:rsidTr="00AB70E3">
        <w:trPr>
          <w:trHeight w:val="283"/>
        </w:trPr>
        <w:tc>
          <w:tcPr>
            <w:tcW w:w="709" w:type="dxa"/>
          </w:tcPr>
          <w:p w14:paraId="42562E64" w14:textId="77777777" w:rsidR="00AB70E3" w:rsidRPr="00EF3184" w:rsidRDefault="00AB70E3" w:rsidP="00AB70E3">
            <w:pPr>
              <w:jc w:val="center"/>
            </w:pPr>
          </w:p>
        </w:tc>
        <w:tc>
          <w:tcPr>
            <w:tcW w:w="426" w:type="dxa"/>
          </w:tcPr>
          <w:p w14:paraId="7F3E789B" w14:textId="77777777" w:rsidR="00AB70E3" w:rsidRPr="00EF3184" w:rsidRDefault="00AB70E3" w:rsidP="00AB70E3">
            <w:pPr>
              <w:jc w:val="center"/>
            </w:pPr>
          </w:p>
        </w:tc>
        <w:tc>
          <w:tcPr>
            <w:tcW w:w="7512" w:type="dxa"/>
            <w:vAlign w:val="bottom"/>
          </w:tcPr>
          <w:p w14:paraId="1AA5E10D" w14:textId="77777777" w:rsidR="00AB70E3" w:rsidRPr="00EF3184" w:rsidRDefault="00AB70E3" w:rsidP="00AB70E3"/>
        </w:tc>
        <w:tc>
          <w:tcPr>
            <w:tcW w:w="709" w:type="dxa"/>
          </w:tcPr>
          <w:p w14:paraId="68B7643F" w14:textId="77777777" w:rsidR="00AB70E3" w:rsidRPr="00EF3184" w:rsidRDefault="00AB70E3" w:rsidP="00AB70E3">
            <w:pPr>
              <w:jc w:val="center"/>
            </w:pPr>
          </w:p>
        </w:tc>
        <w:tc>
          <w:tcPr>
            <w:tcW w:w="632" w:type="dxa"/>
          </w:tcPr>
          <w:p w14:paraId="5E8DAB63" w14:textId="77777777" w:rsidR="00AB70E3" w:rsidRPr="00EF3184" w:rsidRDefault="00AB70E3" w:rsidP="00AB70E3">
            <w:pPr>
              <w:jc w:val="center"/>
            </w:pPr>
          </w:p>
        </w:tc>
        <w:tc>
          <w:tcPr>
            <w:tcW w:w="644" w:type="dxa"/>
          </w:tcPr>
          <w:p w14:paraId="7BF4E162" w14:textId="77777777" w:rsidR="00AB70E3" w:rsidRPr="00EF3184" w:rsidRDefault="00AB70E3" w:rsidP="00AB70E3">
            <w:pPr>
              <w:jc w:val="center"/>
            </w:pPr>
          </w:p>
        </w:tc>
      </w:tr>
      <w:tr w:rsidR="00AB70E3" w:rsidRPr="00EF3184" w14:paraId="21AB050F" w14:textId="77777777" w:rsidTr="00AB70E3">
        <w:trPr>
          <w:trHeight w:val="283"/>
        </w:trPr>
        <w:tc>
          <w:tcPr>
            <w:tcW w:w="709" w:type="dxa"/>
          </w:tcPr>
          <w:p w14:paraId="0BA197A7" w14:textId="77777777" w:rsidR="00AB70E3" w:rsidRPr="00EF3184" w:rsidRDefault="00AB70E3" w:rsidP="00AB70E3">
            <w:pPr>
              <w:jc w:val="center"/>
            </w:pPr>
            <w:r w:rsidRPr="00EF3184">
              <w:t>19.</w:t>
            </w:r>
          </w:p>
        </w:tc>
        <w:tc>
          <w:tcPr>
            <w:tcW w:w="426" w:type="dxa"/>
          </w:tcPr>
          <w:p w14:paraId="5143A7BA" w14:textId="77777777" w:rsidR="00AB70E3" w:rsidRPr="00EF3184" w:rsidRDefault="00AB70E3" w:rsidP="00AB70E3">
            <w:pPr>
              <w:jc w:val="center"/>
            </w:pPr>
          </w:p>
        </w:tc>
        <w:tc>
          <w:tcPr>
            <w:tcW w:w="7512" w:type="dxa"/>
            <w:vAlign w:val="bottom"/>
          </w:tcPr>
          <w:p w14:paraId="2B865E0B" w14:textId="77777777" w:rsidR="00AB70E3" w:rsidRPr="00EF3184" w:rsidRDefault="00AB70E3" w:rsidP="00AB70E3">
            <w:pPr>
              <w:jc w:val="both"/>
            </w:pPr>
            <w:r w:rsidRPr="00EF3184">
              <w:t>Determine a scenario in which a patient is not safe in the environment, and hence eventually, it becomes inevitable for at least one caregiver to be with him all the time for Parkinson disease. It’s an emergency for the caregiver and he has to leave for a day. How will IoT help the caregiver in such critical time? Explain in detail.</w:t>
            </w:r>
          </w:p>
        </w:tc>
        <w:tc>
          <w:tcPr>
            <w:tcW w:w="709" w:type="dxa"/>
          </w:tcPr>
          <w:p w14:paraId="5CD28CCF" w14:textId="77777777" w:rsidR="00AB70E3" w:rsidRPr="00EF3184" w:rsidRDefault="00AB70E3" w:rsidP="00AB70E3">
            <w:pPr>
              <w:jc w:val="center"/>
            </w:pPr>
            <w:r w:rsidRPr="00EF3184">
              <w:t>CO3</w:t>
            </w:r>
          </w:p>
        </w:tc>
        <w:tc>
          <w:tcPr>
            <w:tcW w:w="632" w:type="dxa"/>
          </w:tcPr>
          <w:p w14:paraId="1470BF9D" w14:textId="77777777" w:rsidR="00AB70E3" w:rsidRPr="00EF3184" w:rsidRDefault="00AB70E3" w:rsidP="00AB70E3">
            <w:pPr>
              <w:jc w:val="center"/>
            </w:pPr>
            <w:r w:rsidRPr="00EF3184">
              <w:t>An</w:t>
            </w:r>
          </w:p>
        </w:tc>
        <w:tc>
          <w:tcPr>
            <w:tcW w:w="644" w:type="dxa"/>
          </w:tcPr>
          <w:p w14:paraId="4473986A" w14:textId="77777777" w:rsidR="00AB70E3" w:rsidRPr="00EF3184" w:rsidRDefault="00AB70E3" w:rsidP="00AB70E3">
            <w:pPr>
              <w:jc w:val="center"/>
            </w:pPr>
            <w:r w:rsidRPr="00EF3184">
              <w:t>12</w:t>
            </w:r>
          </w:p>
        </w:tc>
      </w:tr>
      <w:tr w:rsidR="00AB70E3" w:rsidRPr="00EF3184" w14:paraId="0B122558" w14:textId="77777777" w:rsidTr="00AB70E3">
        <w:trPr>
          <w:trHeight w:val="283"/>
        </w:trPr>
        <w:tc>
          <w:tcPr>
            <w:tcW w:w="709" w:type="dxa"/>
          </w:tcPr>
          <w:p w14:paraId="38EDCF2A" w14:textId="77777777" w:rsidR="00AB70E3" w:rsidRPr="00EF3184" w:rsidRDefault="00AB70E3" w:rsidP="00AB70E3">
            <w:pPr>
              <w:jc w:val="center"/>
            </w:pPr>
          </w:p>
        </w:tc>
        <w:tc>
          <w:tcPr>
            <w:tcW w:w="426" w:type="dxa"/>
          </w:tcPr>
          <w:p w14:paraId="16315960" w14:textId="77777777" w:rsidR="00AB70E3" w:rsidRPr="00EF3184" w:rsidRDefault="00AB70E3" w:rsidP="00AB70E3">
            <w:pPr>
              <w:jc w:val="center"/>
            </w:pPr>
          </w:p>
        </w:tc>
        <w:tc>
          <w:tcPr>
            <w:tcW w:w="7512" w:type="dxa"/>
            <w:vAlign w:val="bottom"/>
          </w:tcPr>
          <w:p w14:paraId="7E3E668D" w14:textId="77777777" w:rsidR="00AB70E3" w:rsidRPr="00EF3184" w:rsidRDefault="00AB70E3" w:rsidP="00AB70E3"/>
        </w:tc>
        <w:tc>
          <w:tcPr>
            <w:tcW w:w="709" w:type="dxa"/>
          </w:tcPr>
          <w:p w14:paraId="3AF135A5" w14:textId="77777777" w:rsidR="00AB70E3" w:rsidRPr="00EF3184" w:rsidRDefault="00AB70E3" w:rsidP="00AB70E3">
            <w:pPr>
              <w:jc w:val="center"/>
            </w:pPr>
          </w:p>
        </w:tc>
        <w:tc>
          <w:tcPr>
            <w:tcW w:w="632" w:type="dxa"/>
          </w:tcPr>
          <w:p w14:paraId="52A3CFAF" w14:textId="77777777" w:rsidR="00AB70E3" w:rsidRPr="00EF3184" w:rsidRDefault="00AB70E3" w:rsidP="00AB70E3">
            <w:pPr>
              <w:jc w:val="center"/>
            </w:pPr>
          </w:p>
        </w:tc>
        <w:tc>
          <w:tcPr>
            <w:tcW w:w="644" w:type="dxa"/>
          </w:tcPr>
          <w:p w14:paraId="7163571F" w14:textId="77777777" w:rsidR="00AB70E3" w:rsidRPr="00EF3184" w:rsidRDefault="00AB70E3" w:rsidP="00AB70E3">
            <w:pPr>
              <w:jc w:val="center"/>
            </w:pPr>
          </w:p>
        </w:tc>
      </w:tr>
      <w:tr w:rsidR="00AB70E3" w:rsidRPr="00EF3184" w14:paraId="090ABA5D" w14:textId="77777777" w:rsidTr="00AB70E3">
        <w:trPr>
          <w:trHeight w:val="283"/>
        </w:trPr>
        <w:tc>
          <w:tcPr>
            <w:tcW w:w="709" w:type="dxa"/>
          </w:tcPr>
          <w:p w14:paraId="522F55CB" w14:textId="77777777" w:rsidR="00AB70E3" w:rsidRPr="00EF3184" w:rsidRDefault="00AB70E3" w:rsidP="00AB70E3">
            <w:pPr>
              <w:jc w:val="center"/>
            </w:pPr>
            <w:r w:rsidRPr="00EF3184">
              <w:t>20.</w:t>
            </w:r>
          </w:p>
        </w:tc>
        <w:tc>
          <w:tcPr>
            <w:tcW w:w="426" w:type="dxa"/>
          </w:tcPr>
          <w:p w14:paraId="7CFB28C1" w14:textId="77777777" w:rsidR="00AB70E3" w:rsidRPr="00EF3184" w:rsidRDefault="00AB70E3" w:rsidP="00AB70E3">
            <w:pPr>
              <w:jc w:val="center"/>
            </w:pPr>
          </w:p>
        </w:tc>
        <w:tc>
          <w:tcPr>
            <w:tcW w:w="7512" w:type="dxa"/>
            <w:vAlign w:val="bottom"/>
          </w:tcPr>
          <w:p w14:paraId="4A57766A" w14:textId="77777777" w:rsidR="00AB70E3" w:rsidRPr="00EF3184" w:rsidRDefault="00AB70E3" w:rsidP="00AB70E3">
            <w:pPr>
              <w:jc w:val="both"/>
            </w:pPr>
            <w:r w:rsidRPr="00EF3184">
              <w:t>What effect will the internet of things (IoT) have in healthcare? Explain with any one example of smart device.</w:t>
            </w:r>
          </w:p>
        </w:tc>
        <w:tc>
          <w:tcPr>
            <w:tcW w:w="709" w:type="dxa"/>
          </w:tcPr>
          <w:p w14:paraId="1866958E" w14:textId="77777777" w:rsidR="00AB70E3" w:rsidRPr="00EF3184" w:rsidRDefault="00AB70E3" w:rsidP="00AB70E3">
            <w:pPr>
              <w:jc w:val="center"/>
            </w:pPr>
            <w:r w:rsidRPr="00EF3184">
              <w:t>CO4</w:t>
            </w:r>
          </w:p>
        </w:tc>
        <w:tc>
          <w:tcPr>
            <w:tcW w:w="632" w:type="dxa"/>
          </w:tcPr>
          <w:p w14:paraId="32842248" w14:textId="77777777" w:rsidR="00AB70E3" w:rsidRPr="00EF3184" w:rsidRDefault="00AB70E3" w:rsidP="00AB70E3">
            <w:pPr>
              <w:jc w:val="center"/>
            </w:pPr>
            <w:r w:rsidRPr="00EF3184">
              <w:t>A</w:t>
            </w:r>
          </w:p>
        </w:tc>
        <w:tc>
          <w:tcPr>
            <w:tcW w:w="644" w:type="dxa"/>
          </w:tcPr>
          <w:p w14:paraId="1223F8C1" w14:textId="77777777" w:rsidR="00AB70E3" w:rsidRPr="00EF3184" w:rsidRDefault="00AB70E3" w:rsidP="00AB70E3">
            <w:pPr>
              <w:jc w:val="center"/>
            </w:pPr>
            <w:r w:rsidRPr="00EF3184">
              <w:t>12</w:t>
            </w:r>
          </w:p>
        </w:tc>
      </w:tr>
      <w:tr w:rsidR="00AB70E3" w:rsidRPr="00EF3184" w14:paraId="477E82AF" w14:textId="77777777" w:rsidTr="00AB70E3">
        <w:trPr>
          <w:trHeight w:val="283"/>
        </w:trPr>
        <w:tc>
          <w:tcPr>
            <w:tcW w:w="709" w:type="dxa"/>
          </w:tcPr>
          <w:p w14:paraId="7B9C48BD" w14:textId="77777777" w:rsidR="00AB70E3" w:rsidRPr="00EF3184" w:rsidRDefault="00AB70E3" w:rsidP="00AB70E3">
            <w:pPr>
              <w:jc w:val="center"/>
            </w:pPr>
          </w:p>
        </w:tc>
        <w:tc>
          <w:tcPr>
            <w:tcW w:w="426" w:type="dxa"/>
          </w:tcPr>
          <w:p w14:paraId="359F7B63" w14:textId="77777777" w:rsidR="00AB70E3" w:rsidRPr="00EF3184" w:rsidRDefault="00AB70E3" w:rsidP="00AB70E3">
            <w:pPr>
              <w:jc w:val="center"/>
            </w:pPr>
          </w:p>
        </w:tc>
        <w:tc>
          <w:tcPr>
            <w:tcW w:w="7512" w:type="dxa"/>
            <w:vAlign w:val="bottom"/>
          </w:tcPr>
          <w:p w14:paraId="424D6134" w14:textId="77777777" w:rsidR="00AB70E3" w:rsidRPr="00EF3184" w:rsidRDefault="00AB70E3" w:rsidP="00AB70E3"/>
        </w:tc>
        <w:tc>
          <w:tcPr>
            <w:tcW w:w="709" w:type="dxa"/>
          </w:tcPr>
          <w:p w14:paraId="2D96D25F" w14:textId="77777777" w:rsidR="00AB70E3" w:rsidRPr="00EF3184" w:rsidRDefault="00AB70E3" w:rsidP="00AB70E3">
            <w:pPr>
              <w:jc w:val="center"/>
            </w:pPr>
          </w:p>
        </w:tc>
        <w:tc>
          <w:tcPr>
            <w:tcW w:w="632" w:type="dxa"/>
          </w:tcPr>
          <w:p w14:paraId="0E114F1F" w14:textId="77777777" w:rsidR="00AB70E3" w:rsidRPr="00EF3184" w:rsidRDefault="00AB70E3" w:rsidP="00AB70E3">
            <w:pPr>
              <w:jc w:val="center"/>
            </w:pPr>
          </w:p>
        </w:tc>
        <w:tc>
          <w:tcPr>
            <w:tcW w:w="644" w:type="dxa"/>
          </w:tcPr>
          <w:p w14:paraId="49150C1D" w14:textId="77777777" w:rsidR="00AB70E3" w:rsidRPr="00EF3184" w:rsidRDefault="00AB70E3" w:rsidP="00AB70E3">
            <w:pPr>
              <w:jc w:val="center"/>
            </w:pPr>
          </w:p>
        </w:tc>
      </w:tr>
      <w:tr w:rsidR="00AB70E3" w:rsidRPr="00EF3184" w14:paraId="05FA852C" w14:textId="77777777" w:rsidTr="00AB70E3">
        <w:trPr>
          <w:trHeight w:val="283"/>
        </w:trPr>
        <w:tc>
          <w:tcPr>
            <w:tcW w:w="709" w:type="dxa"/>
          </w:tcPr>
          <w:p w14:paraId="5B685EB8" w14:textId="77777777" w:rsidR="00AB70E3" w:rsidRPr="00EF3184" w:rsidRDefault="00AB70E3" w:rsidP="00AB70E3">
            <w:pPr>
              <w:jc w:val="center"/>
            </w:pPr>
            <w:r w:rsidRPr="00EF3184">
              <w:t>21.</w:t>
            </w:r>
          </w:p>
        </w:tc>
        <w:tc>
          <w:tcPr>
            <w:tcW w:w="426" w:type="dxa"/>
          </w:tcPr>
          <w:p w14:paraId="4E06AF4E" w14:textId="77777777" w:rsidR="00AB70E3" w:rsidRPr="00EF3184" w:rsidRDefault="00AB70E3" w:rsidP="00AB70E3">
            <w:pPr>
              <w:jc w:val="center"/>
            </w:pPr>
            <w:r w:rsidRPr="00EF3184">
              <w:t>a.</w:t>
            </w:r>
          </w:p>
        </w:tc>
        <w:tc>
          <w:tcPr>
            <w:tcW w:w="7512" w:type="dxa"/>
          </w:tcPr>
          <w:p w14:paraId="718023D7" w14:textId="77777777" w:rsidR="00AB70E3" w:rsidRPr="00EF3184" w:rsidRDefault="00AB70E3" w:rsidP="00AB70E3">
            <w:r w:rsidRPr="00EF3184">
              <w:t>Describe about the assistive devices for individuals with severe paralysis.</w:t>
            </w:r>
          </w:p>
        </w:tc>
        <w:tc>
          <w:tcPr>
            <w:tcW w:w="709" w:type="dxa"/>
          </w:tcPr>
          <w:p w14:paraId="5BEBED82" w14:textId="77777777" w:rsidR="00AB70E3" w:rsidRPr="00EF3184" w:rsidRDefault="00AB70E3" w:rsidP="00AB70E3">
            <w:pPr>
              <w:jc w:val="center"/>
            </w:pPr>
            <w:r w:rsidRPr="00EF3184">
              <w:t>CO5</w:t>
            </w:r>
          </w:p>
        </w:tc>
        <w:tc>
          <w:tcPr>
            <w:tcW w:w="632" w:type="dxa"/>
          </w:tcPr>
          <w:p w14:paraId="05037E8E" w14:textId="77777777" w:rsidR="00AB70E3" w:rsidRPr="00EF3184" w:rsidRDefault="00AB70E3" w:rsidP="00AB70E3">
            <w:pPr>
              <w:jc w:val="center"/>
            </w:pPr>
            <w:r w:rsidRPr="00EF3184">
              <w:t>A</w:t>
            </w:r>
          </w:p>
        </w:tc>
        <w:tc>
          <w:tcPr>
            <w:tcW w:w="644" w:type="dxa"/>
          </w:tcPr>
          <w:p w14:paraId="721AB765" w14:textId="77777777" w:rsidR="00AB70E3" w:rsidRPr="00EF3184" w:rsidRDefault="00AB70E3" w:rsidP="00AB70E3">
            <w:pPr>
              <w:jc w:val="center"/>
            </w:pPr>
            <w:r w:rsidRPr="00EF3184">
              <w:t>8</w:t>
            </w:r>
          </w:p>
        </w:tc>
      </w:tr>
      <w:tr w:rsidR="00AB70E3" w:rsidRPr="00EF3184" w14:paraId="069B8399" w14:textId="77777777" w:rsidTr="00AB70E3">
        <w:trPr>
          <w:trHeight w:val="283"/>
        </w:trPr>
        <w:tc>
          <w:tcPr>
            <w:tcW w:w="709" w:type="dxa"/>
          </w:tcPr>
          <w:p w14:paraId="76D3969D" w14:textId="77777777" w:rsidR="00AB70E3" w:rsidRPr="00EF3184" w:rsidRDefault="00AB70E3" w:rsidP="00AB70E3">
            <w:pPr>
              <w:jc w:val="center"/>
            </w:pPr>
          </w:p>
        </w:tc>
        <w:tc>
          <w:tcPr>
            <w:tcW w:w="426" w:type="dxa"/>
          </w:tcPr>
          <w:p w14:paraId="2E45F6A1" w14:textId="77777777" w:rsidR="00AB70E3" w:rsidRPr="00EF3184" w:rsidRDefault="00AB70E3" w:rsidP="00AB70E3">
            <w:pPr>
              <w:jc w:val="center"/>
            </w:pPr>
            <w:r w:rsidRPr="00EF3184">
              <w:t>b.</w:t>
            </w:r>
          </w:p>
        </w:tc>
        <w:tc>
          <w:tcPr>
            <w:tcW w:w="7512" w:type="dxa"/>
          </w:tcPr>
          <w:p w14:paraId="4D13400D" w14:textId="77777777" w:rsidR="00AB70E3" w:rsidRPr="00EF3184" w:rsidRDefault="00AB70E3" w:rsidP="00AB70E3">
            <w:r w:rsidRPr="00EF3184">
              <w:t>Outline the hardware specifications of Raspberry Pi.</w:t>
            </w:r>
          </w:p>
        </w:tc>
        <w:tc>
          <w:tcPr>
            <w:tcW w:w="709" w:type="dxa"/>
          </w:tcPr>
          <w:p w14:paraId="768D0A16" w14:textId="77777777" w:rsidR="00AB70E3" w:rsidRPr="00EF3184" w:rsidRDefault="00AB70E3" w:rsidP="00AB70E3">
            <w:pPr>
              <w:jc w:val="center"/>
            </w:pPr>
            <w:r w:rsidRPr="00EF3184">
              <w:t>CO5</w:t>
            </w:r>
          </w:p>
        </w:tc>
        <w:tc>
          <w:tcPr>
            <w:tcW w:w="632" w:type="dxa"/>
          </w:tcPr>
          <w:p w14:paraId="1BC8E641" w14:textId="77777777" w:rsidR="00AB70E3" w:rsidRPr="00EF3184" w:rsidRDefault="00AB70E3" w:rsidP="00AB70E3">
            <w:pPr>
              <w:jc w:val="center"/>
            </w:pPr>
            <w:r w:rsidRPr="00EF3184">
              <w:t>U</w:t>
            </w:r>
          </w:p>
        </w:tc>
        <w:tc>
          <w:tcPr>
            <w:tcW w:w="644" w:type="dxa"/>
          </w:tcPr>
          <w:p w14:paraId="053613A0" w14:textId="77777777" w:rsidR="00AB70E3" w:rsidRPr="00EF3184" w:rsidRDefault="00AB70E3" w:rsidP="00AB70E3">
            <w:pPr>
              <w:jc w:val="center"/>
            </w:pPr>
            <w:r w:rsidRPr="00EF3184">
              <w:t>4</w:t>
            </w:r>
          </w:p>
        </w:tc>
      </w:tr>
      <w:tr w:rsidR="00AB70E3" w:rsidRPr="00EF3184" w14:paraId="52F4DEB2" w14:textId="77777777" w:rsidTr="00AB70E3">
        <w:trPr>
          <w:trHeight w:val="283"/>
        </w:trPr>
        <w:tc>
          <w:tcPr>
            <w:tcW w:w="709" w:type="dxa"/>
          </w:tcPr>
          <w:p w14:paraId="171426FA" w14:textId="77777777" w:rsidR="00AB70E3" w:rsidRPr="00EF3184" w:rsidRDefault="00AB70E3" w:rsidP="00AB70E3">
            <w:pPr>
              <w:jc w:val="center"/>
            </w:pPr>
          </w:p>
        </w:tc>
        <w:tc>
          <w:tcPr>
            <w:tcW w:w="426" w:type="dxa"/>
          </w:tcPr>
          <w:p w14:paraId="7B28069B" w14:textId="77777777" w:rsidR="00AB70E3" w:rsidRPr="00EF3184" w:rsidRDefault="00AB70E3" w:rsidP="00AB70E3">
            <w:pPr>
              <w:jc w:val="center"/>
            </w:pPr>
          </w:p>
        </w:tc>
        <w:tc>
          <w:tcPr>
            <w:tcW w:w="7512" w:type="dxa"/>
            <w:vAlign w:val="bottom"/>
          </w:tcPr>
          <w:p w14:paraId="49925494" w14:textId="77777777" w:rsidR="00AB70E3" w:rsidRPr="00EF3184" w:rsidRDefault="00AB70E3" w:rsidP="00AB70E3"/>
        </w:tc>
        <w:tc>
          <w:tcPr>
            <w:tcW w:w="709" w:type="dxa"/>
          </w:tcPr>
          <w:p w14:paraId="0DC39DBE" w14:textId="77777777" w:rsidR="00AB70E3" w:rsidRPr="00EF3184" w:rsidRDefault="00AB70E3" w:rsidP="00AB70E3">
            <w:pPr>
              <w:jc w:val="center"/>
            </w:pPr>
          </w:p>
        </w:tc>
        <w:tc>
          <w:tcPr>
            <w:tcW w:w="632" w:type="dxa"/>
          </w:tcPr>
          <w:p w14:paraId="24872BB0" w14:textId="77777777" w:rsidR="00AB70E3" w:rsidRPr="00EF3184" w:rsidRDefault="00AB70E3" w:rsidP="00AB70E3">
            <w:pPr>
              <w:jc w:val="center"/>
            </w:pPr>
          </w:p>
        </w:tc>
        <w:tc>
          <w:tcPr>
            <w:tcW w:w="644" w:type="dxa"/>
          </w:tcPr>
          <w:p w14:paraId="70A3B21C" w14:textId="77777777" w:rsidR="00AB70E3" w:rsidRPr="00EF3184" w:rsidRDefault="00AB70E3" w:rsidP="00AB70E3">
            <w:pPr>
              <w:jc w:val="center"/>
            </w:pPr>
          </w:p>
        </w:tc>
      </w:tr>
      <w:tr w:rsidR="00AB70E3" w:rsidRPr="00EF3184" w14:paraId="551A3227" w14:textId="77777777" w:rsidTr="00AB70E3">
        <w:trPr>
          <w:trHeight w:val="283"/>
        </w:trPr>
        <w:tc>
          <w:tcPr>
            <w:tcW w:w="709" w:type="dxa"/>
          </w:tcPr>
          <w:p w14:paraId="17103CB1" w14:textId="77777777" w:rsidR="00AB70E3" w:rsidRPr="00EF3184" w:rsidRDefault="00AB70E3" w:rsidP="00AB70E3">
            <w:pPr>
              <w:jc w:val="center"/>
            </w:pPr>
            <w:r w:rsidRPr="00EF3184">
              <w:t>22.</w:t>
            </w:r>
          </w:p>
        </w:tc>
        <w:tc>
          <w:tcPr>
            <w:tcW w:w="426" w:type="dxa"/>
          </w:tcPr>
          <w:p w14:paraId="64F50699" w14:textId="77777777" w:rsidR="00AB70E3" w:rsidRPr="00EF3184" w:rsidRDefault="00AB70E3" w:rsidP="00AB70E3">
            <w:pPr>
              <w:jc w:val="center"/>
            </w:pPr>
            <w:r w:rsidRPr="00EF3184">
              <w:t>a.</w:t>
            </w:r>
          </w:p>
        </w:tc>
        <w:tc>
          <w:tcPr>
            <w:tcW w:w="7512" w:type="dxa"/>
          </w:tcPr>
          <w:p w14:paraId="270B138B" w14:textId="77777777" w:rsidR="00AB70E3" w:rsidRPr="00EF3184" w:rsidRDefault="00AB70E3" w:rsidP="00AB70E3">
            <w:r w:rsidRPr="00EF3184">
              <w:t>Illustrate the role of Arduino in the field of agriculture.</w:t>
            </w:r>
          </w:p>
        </w:tc>
        <w:tc>
          <w:tcPr>
            <w:tcW w:w="709" w:type="dxa"/>
          </w:tcPr>
          <w:p w14:paraId="6EF98DEA" w14:textId="77777777" w:rsidR="00AB70E3" w:rsidRPr="00EF3184" w:rsidRDefault="00AB70E3" w:rsidP="00AB70E3">
            <w:pPr>
              <w:jc w:val="center"/>
            </w:pPr>
            <w:r w:rsidRPr="00EF3184">
              <w:t>CO6</w:t>
            </w:r>
          </w:p>
        </w:tc>
        <w:tc>
          <w:tcPr>
            <w:tcW w:w="632" w:type="dxa"/>
          </w:tcPr>
          <w:p w14:paraId="76C642B7" w14:textId="77777777" w:rsidR="00AB70E3" w:rsidRPr="00EF3184" w:rsidRDefault="00AB70E3" w:rsidP="00AB70E3">
            <w:pPr>
              <w:jc w:val="center"/>
            </w:pPr>
            <w:r w:rsidRPr="00EF3184">
              <w:t>U</w:t>
            </w:r>
          </w:p>
        </w:tc>
        <w:tc>
          <w:tcPr>
            <w:tcW w:w="644" w:type="dxa"/>
          </w:tcPr>
          <w:p w14:paraId="2EFA584C" w14:textId="77777777" w:rsidR="00AB70E3" w:rsidRPr="00EF3184" w:rsidRDefault="00AB70E3" w:rsidP="00AB70E3">
            <w:pPr>
              <w:jc w:val="center"/>
            </w:pPr>
            <w:r w:rsidRPr="00EF3184">
              <w:t>8</w:t>
            </w:r>
          </w:p>
        </w:tc>
      </w:tr>
      <w:tr w:rsidR="00AB70E3" w:rsidRPr="00EF3184" w14:paraId="2963544D" w14:textId="77777777" w:rsidTr="00AB70E3">
        <w:trPr>
          <w:trHeight w:val="283"/>
        </w:trPr>
        <w:tc>
          <w:tcPr>
            <w:tcW w:w="709" w:type="dxa"/>
          </w:tcPr>
          <w:p w14:paraId="6902D423" w14:textId="77777777" w:rsidR="00AB70E3" w:rsidRPr="00EF3184" w:rsidRDefault="00AB70E3" w:rsidP="00AB70E3">
            <w:pPr>
              <w:jc w:val="center"/>
            </w:pPr>
          </w:p>
        </w:tc>
        <w:tc>
          <w:tcPr>
            <w:tcW w:w="426" w:type="dxa"/>
          </w:tcPr>
          <w:p w14:paraId="2C9137FB" w14:textId="77777777" w:rsidR="00AB70E3" w:rsidRPr="00EF3184" w:rsidRDefault="00AB70E3" w:rsidP="00AB70E3">
            <w:pPr>
              <w:jc w:val="center"/>
            </w:pPr>
            <w:r w:rsidRPr="00EF3184">
              <w:t>b.</w:t>
            </w:r>
          </w:p>
        </w:tc>
        <w:tc>
          <w:tcPr>
            <w:tcW w:w="7512" w:type="dxa"/>
          </w:tcPr>
          <w:p w14:paraId="5A1D55EC" w14:textId="77777777" w:rsidR="00AB70E3" w:rsidRPr="00EF3184" w:rsidRDefault="00AB70E3" w:rsidP="00AB70E3">
            <w:pPr>
              <w:jc w:val="both"/>
            </w:pPr>
            <w:r>
              <w:t>Explain</w:t>
            </w:r>
            <w:r w:rsidRPr="00EF3184">
              <w:t xml:space="preserve"> about any one case study done as an application of IOT in Agriculture.</w:t>
            </w:r>
          </w:p>
        </w:tc>
        <w:tc>
          <w:tcPr>
            <w:tcW w:w="709" w:type="dxa"/>
          </w:tcPr>
          <w:p w14:paraId="3276325A" w14:textId="77777777" w:rsidR="00AB70E3" w:rsidRPr="00EF3184" w:rsidRDefault="00AB70E3" w:rsidP="00AB70E3">
            <w:pPr>
              <w:jc w:val="center"/>
            </w:pPr>
            <w:r w:rsidRPr="00EF3184">
              <w:t>CO6</w:t>
            </w:r>
          </w:p>
        </w:tc>
        <w:tc>
          <w:tcPr>
            <w:tcW w:w="632" w:type="dxa"/>
          </w:tcPr>
          <w:p w14:paraId="7B766495" w14:textId="77777777" w:rsidR="00AB70E3" w:rsidRPr="00EF3184" w:rsidRDefault="00AB70E3" w:rsidP="00AB70E3">
            <w:pPr>
              <w:jc w:val="center"/>
            </w:pPr>
            <w:r w:rsidRPr="00EF3184">
              <w:t>An</w:t>
            </w:r>
          </w:p>
        </w:tc>
        <w:tc>
          <w:tcPr>
            <w:tcW w:w="644" w:type="dxa"/>
          </w:tcPr>
          <w:p w14:paraId="07FDA9AF" w14:textId="77777777" w:rsidR="00AB70E3" w:rsidRPr="00EF3184" w:rsidRDefault="00AB70E3" w:rsidP="00AB70E3">
            <w:pPr>
              <w:jc w:val="center"/>
            </w:pPr>
            <w:r w:rsidRPr="00EF3184">
              <w:t>4</w:t>
            </w:r>
          </w:p>
        </w:tc>
      </w:tr>
      <w:tr w:rsidR="00AB70E3" w:rsidRPr="00EF3184" w14:paraId="4CBE2F2A" w14:textId="77777777" w:rsidTr="00AB70E3">
        <w:trPr>
          <w:trHeight w:val="283"/>
        </w:trPr>
        <w:tc>
          <w:tcPr>
            <w:tcW w:w="709" w:type="dxa"/>
          </w:tcPr>
          <w:p w14:paraId="62A5CA83" w14:textId="77777777" w:rsidR="00AB70E3" w:rsidRPr="00EF3184" w:rsidRDefault="00AB70E3" w:rsidP="00AB70E3">
            <w:pPr>
              <w:jc w:val="center"/>
            </w:pPr>
          </w:p>
        </w:tc>
        <w:tc>
          <w:tcPr>
            <w:tcW w:w="426" w:type="dxa"/>
          </w:tcPr>
          <w:p w14:paraId="0D56FACE" w14:textId="77777777" w:rsidR="00AB70E3" w:rsidRPr="00EF3184" w:rsidRDefault="00AB70E3" w:rsidP="00AB70E3">
            <w:pPr>
              <w:jc w:val="center"/>
            </w:pPr>
          </w:p>
        </w:tc>
        <w:tc>
          <w:tcPr>
            <w:tcW w:w="7512" w:type="dxa"/>
            <w:vAlign w:val="bottom"/>
          </w:tcPr>
          <w:p w14:paraId="5CE063F0" w14:textId="77777777" w:rsidR="00AB70E3" w:rsidRPr="00EF3184" w:rsidRDefault="00AB70E3" w:rsidP="00AB70E3"/>
        </w:tc>
        <w:tc>
          <w:tcPr>
            <w:tcW w:w="709" w:type="dxa"/>
          </w:tcPr>
          <w:p w14:paraId="2766C362" w14:textId="77777777" w:rsidR="00AB70E3" w:rsidRPr="00EF3184" w:rsidRDefault="00AB70E3" w:rsidP="00AB70E3">
            <w:pPr>
              <w:jc w:val="center"/>
            </w:pPr>
          </w:p>
        </w:tc>
        <w:tc>
          <w:tcPr>
            <w:tcW w:w="632" w:type="dxa"/>
          </w:tcPr>
          <w:p w14:paraId="2C624E3C" w14:textId="77777777" w:rsidR="00AB70E3" w:rsidRPr="00EF3184" w:rsidRDefault="00AB70E3" w:rsidP="00AB70E3">
            <w:pPr>
              <w:jc w:val="center"/>
            </w:pPr>
          </w:p>
        </w:tc>
        <w:tc>
          <w:tcPr>
            <w:tcW w:w="644" w:type="dxa"/>
          </w:tcPr>
          <w:p w14:paraId="52602026" w14:textId="77777777" w:rsidR="00AB70E3" w:rsidRPr="00EF3184" w:rsidRDefault="00AB70E3" w:rsidP="00AB70E3">
            <w:pPr>
              <w:jc w:val="center"/>
            </w:pPr>
          </w:p>
        </w:tc>
      </w:tr>
      <w:tr w:rsidR="00AB70E3" w:rsidRPr="00EF3184" w14:paraId="5C626C53" w14:textId="77777777" w:rsidTr="00AB70E3">
        <w:trPr>
          <w:trHeight w:val="283"/>
        </w:trPr>
        <w:tc>
          <w:tcPr>
            <w:tcW w:w="709" w:type="dxa"/>
          </w:tcPr>
          <w:p w14:paraId="37244489" w14:textId="77777777" w:rsidR="00AB70E3" w:rsidRPr="00EF3184" w:rsidRDefault="00AB70E3" w:rsidP="00AB70E3">
            <w:pPr>
              <w:jc w:val="center"/>
            </w:pPr>
            <w:r w:rsidRPr="00EF3184">
              <w:t>23.</w:t>
            </w:r>
          </w:p>
        </w:tc>
        <w:tc>
          <w:tcPr>
            <w:tcW w:w="426" w:type="dxa"/>
          </w:tcPr>
          <w:p w14:paraId="0566134A" w14:textId="77777777" w:rsidR="00AB70E3" w:rsidRPr="00EF3184" w:rsidRDefault="00AB70E3" w:rsidP="00AB70E3">
            <w:pPr>
              <w:jc w:val="center"/>
            </w:pPr>
            <w:r w:rsidRPr="00EF3184">
              <w:t>a.</w:t>
            </w:r>
          </w:p>
        </w:tc>
        <w:tc>
          <w:tcPr>
            <w:tcW w:w="7512" w:type="dxa"/>
            <w:vAlign w:val="bottom"/>
          </w:tcPr>
          <w:p w14:paraId="37FEB75B" w14:textId="77777777" w:rsidR="00AB70E3" w:rsidRPr="00EF3184" w:rsidRDefault="00AB70E3" w:rsidP="00AB70E3">
            <w:r>
              <w:rPr>
                <w:color w:val="000000"/>
              </w:rPr>
              <w:t>Examine</w:t>
            </w:r>
            <w:r w:rsidRPr="00EF3184">
              <w:rPr>
                <w:color w:val="000000"/>
              </w:rPr>
              <w:t xml:space="preserve"> the smart steps for a smart home.</w:t>
            </w:r>
          </w:p>
        </w:tc>
        <w:tc>
          <w:tcPr>
            <w:tcW w:w="709" w:type="dxa"/>
          </w:tcPr>
          <w:p w14:paraId="41CCDDBF" w14:textId="77777777" w:rsidR="00AB70E3" w:rsidRPr="00EF3184" w:rsidRDefault="00AB70E3" w:rsidP="00AB70E3">
            <w:pPr>
              <w:jc w:val="center"/>
            </w:pPr>
            <w:r w:rsidRPr="00EF3184">
              <w:t>CO6</w:t>
            </w:r>
          </w:p>
        </w:tc>
        <w:tc>
          <w:tcPr>
            <w:tcW w:w="632" w:type="dxa"/>
          </w:tcPr>
          <w:p w14:paraId="6B63D15C" w14:textId="77777777" w:rsidR="00AB70E3" w:rsidRPr="00EF3184" w:rsidRDefault="00AB70E3" w:rsidP="00AB70E3">
            <w:pPr>
              <w:jc w:val="center"/>
            </w:pPr>
            <w:r w:rsidRPr="00EF3184">
              <w:t>A</w:t>
            </w:r>
          </w:p>
        </w:tc>
        <w:tc>
          <w:tcPr>
            <w:tcW w:w="644" w:type="dxa"/>
          </w:tcPr>
          <w:p w14:paraId="6F63A29E" w14:textId="77777777" w:rsidR="00AB70E3" w:rsidRPr="00EF3184" w:rsidRDefault="00AB70E3" w:rsidP="00AB70E3">
            <w:pPr>
              <w:jc w:val="center"/>
            </w:pPr>
            <w:r w:rsidRPr="00EF3184">
              <w:t>6</w:t>
            </w:r>
          </w:p>
        </w:tc>
      </w:tr>
      <w:tr w:rsidR="00AB70E3" w:rsidRPr="00EF3184" w14:paraId="10F50364" w14:textId="77777777" w:rsidTr="00AB70E3">
        <w:trPr>
          <w:trHeight w:val="283"/>
        </w:trPr>
        <w:tc>
          <w:tcPr>
            <w:tcW w:w="709" w:type="dxa"/>
          </w:tcPr>
          <w:p w14:paraId="46E29FC4" w14:textId="77777777" w:rsidR="00AB70E3" w:rsidRPr="00EF3184" w:rsidRDefault="00AB70E3" w:rsidP="00AB70E3">
            <w:pPr>
              <w:jc w:val="center"/>
            </w:pPr>
          </w:p>
        </w:tc>
        <w:tc>
          <w:tcPr>
            <w:tcW w:w="426" w:type="dxa"/>
          </w:tcPr>
          <w:p w14:paraId="7F180674" w14:textId="77777777" w:rsidR="00AB70E3" w:rsidRPr="00EF3184" w:rsidRDefault="00AB70E3" w:rsidP="00AB70E3">
            <w:pPr>
              <w:jc w:val="center"/>
            </w:pPr>
            <w:r w:rsidRPr="00EF3184">
              <w:t>b.</w:t>
            </w:r>
          </w:p>
        </w:tc>
        <w:tc>
          <w:tcPr>
            <w:tcW w:w="7512" w:type="dxa"/>
            <w:vAlign w:val="bottom"/>
          </w:tcPr>
          <w:p w14:paraId="57BC91B1" w14:textId="77777777" w:rsidR="00AB70E3" w:rsidRPr="00EF3184" w:rsidRDefault="00AB70E3" w:rsidP="00AB70E3">
            <w:r w:rsidRPr="00EF3184">
              <w:rPr>
                <w:color w:val="000000"/>
              </w:rPr>
              <w:t>Explain the smart components for a smart home.</w:t>
            </w:r>
          </w:p>
        </w:tc>
        <w:tc>
          <w:tcPr>
            <w:tcW w:w="709" w:type="dxa"/>
          </w:tcPr>
          <w:p w14:paraId="782E0F62" w14:textId="77777777" w:rsidR="00AB70E3" w:rsidRPr="00EF3184" w:rsidRDefault="00AB70E3" w:rsidP="00AB70E3">
            <w:pPr>
              <w:jc w:val="center"/>
            </w:pPr>
            <w:r w:rsidRPr="00EF3184">
              <w:t>CO6</w:t>
            </w:r>
          </w:p>
        </w:tc>
        <w:tc>
          <w:tcPr>
            <w:tcW w:w="632" w:type="dxa"/>
          </w:tcPr>
          <w:p w14:paraId="1A112BDF" w14:textId="77777777" w:rsidR="00AB70E3" w:rsidRPr="00EF3184" w:rsidRDefault="00AB70E3" w:rsidP="00AB70E3">
            <w:pPr>
              <w:jc w:val="center"/>
            </w:pPr>
            <w:r w:rsidRPr="00EF3184">
              <w:t>U</w:t>
            </w:r>
          </w:p>
        </w:tc>
        <w:tc>
          <w:tcPr>
            <w:tcW w:w="644" w:type="dxa"/>
          </w:tcPr>
          <w:p w14:paraId="1FCCDADD" w14:textId="77777777" w:rsidR="00AB70E3" w:rsidRPr="00EF3184" w:rsidRDefault="00AB70E3" w:rsidP="00AB70E3">
            <w:pPr>
              <w:jc w:val="center"/>
            </w:pPr>
            <w:r w:rsidRPr="00EF3184">
              <w:t>6</w:t>
            </w:r>
          </w:p>
        </w:tc>
      </w:tr>
      <w:tr w:rsidR="00AB70E3" w:rsidRPr="00EF3184" w14:paraId="00186688" w14:textId="77777777" w:rsidTr="00AB70E3">
        <w:trPr>
          <w:trHeight w:val="550"/>
        </w:trPr>
        <w:tc>
          <w:tcPr>
            <w:tcW w:w="10632" w:type="dxa"/>
            <w:gridSpan w:val="6"/>
          </w:tcPr>
          <w:p w14:paraId="228FC229" w14:textId="77777777" w:rsidR="00AB70E3" w:rsidRPr="00EF3184" w:rsidRDefault="00AB70E3" w:rsidP="00AB70E3">
            <w:pPr>
              <w:jc w:val="center"/>
              <w:rPr>
                <w:b/>
              </w:rPr>
            </w:pPr>
            <w:r w:rsidRPr="00EF3184">
              <w:rPr>
                <w:b/>
              </w:rPr>
              <w:t>COMPULSORY QUESTION</w:t>
            </w:r>
          </w:p>
        </w:tc>
      </w:tr>
      <w:tr w:rsidR="00AB70E3" w:rsidRPr="00EF3184" w14:paraId="59AC11AB" w14:textId="77777777" w:rsidTr="00AB70E3">
        <w:trPr>
          <w:trHeight w:val="283"/>
        </w:trPr>
        <w:tc>
          <w:tcPr>
            <w:tcW w:w="709" w:type="dxa"/>
          </w:tcPr>
          <w:p w14:paraId="43221565" w14:textId="77777777" w:rsidR="00AB70E3" w:rsidRPr="00EF3184" w:rsidRDefault="00AB70E3" w:rsidP="00AB70E3">
            <w:pPr>
              <w:jc w:val="center"/>
            </w:pPr>
            <w:r w:rsidRPr="00EF3184">
              <w:t>24.</w:t>
            </w:r>
          </w:p>
        </w:tc>
        <w:tc>
          <w:tcPr>
            <w:tcW w:w="426" w:type="dxa"/>
          </w:tcPr>
          <w:p w14:paraId="0D9BA10F" w14:textId="77777777" w:rsidR="00AB70E3" w:rsidRPr="00EF3184" w:rsidRDefault="00AB70E3" w:rsidP="00AB70E3">
            <w:pPr>
              <w:jc w:val="center"/>
            </w:pPr>
          </w:p>
        </w:tc>
        <w:tc>
          <w:tcPr>
            <w:tcW w:w="7512" w:type="dxa"/>
            <w:vAlign w:val="bottom"/>
          </w:tcPr>
          <w:p w14:paraId="267E63A3" w14:textId="77777777" w:rsidR="00AB70E3" w:rsidRPr="00EF3184" w:rsidRDefault="00AB70E3" w:rsidP="00AB70E3">
            <w:pPr>
              <w:jc w:val="both"/>
            </w:pPr>
            <w:r w:rsidRPr="00EF3184">
              <w:rPr>
                <w:color w:val="000000"/>
              </w:rPr>
              <w:t>Explain the working concept of IoT enabled classroom monitoring system with needed IoT technology and outline the system architecture of the monitorization of student behavior during class hours. </w:t>
            </w:r>
          </w:p>
        </w:tc>
        <w:tc>
          <w:tcPr>
            <w:tcW w:w="709" w:type="dxa"/>
          </w:tcPr>
          <w:p w14:paraId="59C13DFA" w14:textId="77777777" w:rsidR="00AB70E3" w:rsidRPr="00EF3184" w:rsidRDefault="00AB70E3" w:rsidP="00AB70E3">
            <w:pPr>
              <w:jc w:val="center"/>
            </w:pPr>
            <w:r w:rsidRPr="00EF3184">
              <w:t>CO6</w:t>
            </w:r>
          </w:p>
        </w:tc>
        <w:tc>
          <w:tcPr>
            <w:tcW w:w="632" w:type="dxa"/>
          </w:tcPr>
          <w:p w14:paraId="657390E3" w14:textId="77777777" w:rsidR="00AB70E3" w:rsidRPr="00EF3184" w:rsidRDefault="00AB70E3" w:rsidP="00AB70E3">
            <w:pPr>
              <w:jc w:val="center"/>
            </w:pPr>
            <w:r w:rsidRPr="00EF3184">
              <w:t>A</w:t>
            </w:r>
          </w:p>
        </w:tc>
        <w:tc>
          <w:tcPr>
            <w:tcW w:w="644" w:type="dxa"/>
          </w:tcPr>
          <w:p w14:paraId="1D8A31FA" w14:textId="77777777" w:rsidR="00AB70E3" w:rsidRPr="00EF3184" w:rsidRDefault="00AB70E3" w:rsidP="00AB70E3">
            <w:pPr>
              <w:jc w:val="center"/>
            </w:pPr>
            <w:r w:rsidRPr="00EF3184">
              <w:t>12</w:t>
            </w:r>
          </w:p>
        </w:tc>
      </w:tr>
    </w:tbl>
    <w:p w14:paraId="392EC2C2" w14:textId="77777777" w:rsidR="00AB70E3" w:rsidRPr="00EF3184" w:rsidRDefault="00AB70E3"/>
    <w:p w14:paraId="51F26D0F" w14:textId="77777777" w:rsidR="00AB70E3" w:rsidRPr="00EF3184" w:rsidRDefault="00AB70E3">
      <w:r w:rsidRPr="00EF3184">
        <w:rPr>
          <w:b/>
        </w:rPr>
        <w:t>CO</w:t>
      </w:r>
      <w:r w:rsidRPr="00EF3184">
        <w:t xml:space="preserve"> – COURSE OUTCOME</w:t>
      </w:r>
      <w:r w:rsidRPr="00EF3184">
        <w:tab/>
        <w:t xml:space="preserve">       </w:t>
      </w:r>
      <w:r w:rsidRPr="00EF3184">
        <w:rPr>
          <w:b/>
        </w:rPr>
        <w:t>BL</w:t>
      </w:r>
      <w:r w:rsidRPr="00EF3184">
        <w:t xml:space="preserve"> – BLOOM’S LEVEL       </w:t>
      </w:r>
      <w:r w:rsidRPr="00EF3184">
        <w:rPr>
          <w:b/>
        </w:rPr>
        <w:t>M</w:t>
      </w:r>
      <w:r w:rsidRPr="00EF3184">
        <w:t xml:space="preserve"> – MARKS ALLOTTED</w:t>
      </w:r>
    </w:p>
    <w:p w14:paraId="5C4EB775" w14:textId="77777777" w:rsidR="00AB70E3" w:rsidRPr="00EF3184" w:rsidRDefault="00AB70E3"/>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9639"/>
      </w:tblGrid>
      <w:tr w:rsidR="00AB70E3" w:rsidRPr="00EF3184" w14:paraId="6D902509" w14:textId="77777777" w:rsidTr="00AB70E3">
        <w:trPr>
          <w:trHeight w:val="283"/>
        </w:trPr>
        <w:tc>
          <w:tcPr>
            <w:tcW w:w="851" w:type="dxa"/>
          </w:tcPr>
          <w:p w14:paraId="52E0E9A1" w14:textId="77777777" w:rsidR="00AB70E3" w:rsidRPr="00EF3184" w:rsidRDefault="00AB70E3"/>
        </w:tc>
        <w:tc>
          <w:tcPr>
            <w:tcW w:w="9639" w:type="dxa"/>
          </w:tcPr>
          <w:p w14:paraId="196FB56F" w14:textId="77777777" w:rsidR="00AB70E3" w:rsidRPr="00EF3184" w:rsidRDefault="00AB70E3">
            <w:pPr>
              <w:jc w:val="center"/>
              <w:rPr>
                <w:b/>
              </w:rPr>
            </w:pPr>
            <w:r w:rsidRPr="00EF3184">
              <w:rPr>
                <w:b/>
              </w:rPr>
              <w:t>COURSE OUTCOMES</w:t>
            </w:r>
          </w:p>
        </w:tc>
      </w:tr>
      <w:tr w:rsidR="00AB70E3" w:rsidRPr="00EF3184" w14:paraId="65685C21" w14:textId="77777777" w:rsidTr="00AB70E3">
        <w:trPr>
          <w:trHeight w:val="283"/>
        </w:trPr>
        <w:tc>
          <w:tcPr>
            <w:tcW w:w="851" w:type="dxa"/>
          </w:tcPr>
          <w:p w14:paraId="4DE9AF92" w14:textId="77777777" w:rsidR="00AB70E3" w:rsidRPr="00EF3184" w:rsidRDefault="00AB70E3" w:rsidP="00AB70E3">
            <w:pPr>
              <w:rPr>
                <w:b/>
              </w:rPr>
            </w:pPr>
            <w:r w:rsidRPr="00EF3184">
              <w:rPr>
                <w:b/>
              </w:rPr>
              <w:t>CO1</w:t>
            </w:r>
          </w:p>
        </w:tc>
        <w:tc>
          <w:tcPr>
            <w:tcW w:w="9639" w:type="dxa"/>
          </w:tcPr>
          <w:p w14:paraId="1901640F" w14:textId="77777777" w:rsidR="00AB70E3" w:rsidRPr="00EF3184" w:rsidRDefault="00AB70E3" w:rsidP="00AB70E3">
            <w:r w:rsidRPr="00EF3184">
              <w:t>understand Internet of Things and its hardware and software components</w:t>
            </w:r>
          </w:p>
        </w:tc>
      </w:tr>
      <w:tr w:rsidR="00AB70E3" w:rsidRPr="00EF3184" w14:paraId="7F536F9C" w14:textId="77777777" w:rsidTr="00AB70E3">
        <w:trPr>
          <w:trHeight w:val="283"/>
        </w:trPr>
        <w:tc>
          <w:tcPr>
            <w:tcW w:w="851" w:type="dxa"/>
          </w:tcPr>
          <w:p w14:paraId="6FA33F2B" w14:textId="77777777" w:rsidR="00AB70E3" w:rsidRPr="00EF3184" w:rsidRDefault="00AB70E3" w:rsidP="00AB70E3">
            <w:pPr>
              <w:rPr>
                <w:b/>
              </w:rPr>
            </w:pPr>
            <w:r w:rsidRPr="00EF3184">
              <w:rPr>
                <w:b/>
              </w:rPr>
              <w:t>CO2</w:t>
            </w:r>
          </w:p>
        </w:tc>
        <w:tc>
          <w:tcPr>
            <w:tcW w:w="9639" w:type="dxa"/>
          </w:tcPr>
          <w:p w14:paraId="64BB4503" w14:textId="77777777" w:rsidR="00AB70E3" w:rsidRPr="00EF3184" w:rsidRDefault="00AB70E3" w:rsidP="00AB70E3">
            <w:r w:rsidRPr="00EF3184">
              <w:t>interface I/O devices, sensors &amp; communication modules</w:t>
            </w:r>
          </w:p>
        </w:tc>
      </w:tr>
      <w:tr w:rsidR="00AB70E3" w:rsidRPr="00EF3184" w14:paraId="11B9B0D9" w14:textId="77777777" w:rsidTr="00AB70E3">
        <w:trPr>
          <w:trHeight w:val="283"/>
        </w:trPr>
        <w:tc>
          <w:tcPr>
            <w:tcW w:w="851" w:type="dxa"/>
          </w:tcPr>
          <w:p w14:paraId="3EEDA69D" w14:textId="77777777" w:rsidR="00AB70E3" w:rsidRPr="00EF3184" w:rsidRDefault="00AB70E3" w:rsidP="00AB70E3">
            <w:pPr>
              <w:rPr>
                <w:b/>
              </w:rPr>
            </w:pPr>
            <w:r w:rsidRPr="00EF3184">
              <w:rPr>
                <w:b/>
              </w:rPr>
              <w:t>CO3</w:t>
            </w:r>
          </w:p>
        </w:tc>
        <w:tc>
          <w:tcPr>
            <w:tcW w:w="9639" w:type="dxa"/>
          </w:tcPr>
          <w:p w14:paraId="3E1DA116" w14:textId="77777777" w:rsidR="00AB70E3" w:rsidRPr="00EF3184" w:rsidRDefault="00AB70E3" w:rsidP="00AB70E3">
            <w:r w:rsidRPr="00EF3184">
              <w:t>examine remote data and control devices</w:t>
            </w:r>
          </w:p>
        </w:tc>
      </w:tr>
      <w:tr w:rsidR="00AB70E3" w:rsidRPr="00EF3184" w14:paraId="505167AD" w14:textId="77777777" w:rsidTr="00AB70E3">
        <w:trPr>
          <w:trHeight w:val="283"/>
        </w:trPr>
        <w:tc>
          <w:tcPr>
            <w:tcW w:w="851" w:type="dxa"/>
          </w:tcPr>
          <w:p w14:paraId="1BC21EDF" w14:textId="77777777" w:rsidR="00AB70E3" w:rsidRPr="00EF3184" w:rsidRDefault="00AB70E3" w:rsidP="00AB70E3">
            <w:pPr>
              <w:rPr>
                <w:b/>
              </w:rPr>
            </w:pPr>
            <w:r w:rsidRPr="00EF3184">
              <w:rPr>
                <w:b/>
              </w:rPr>
              <w:t>CO4</w:t>
            </w:r>
          </w:p>
        </w:tc>
        <w:tc>
          <w:tcPr>
            <w:tcW w:w="9639" w:type="dxa"/>
          </w:tcPr>
          <w:p w14:paraId="012700AC" w14:textId="77777777" w:rsidR="00AB70E3" w:rsidRPr="00EF3184" w:rsidRDefault="00AB70E3" w:rsidP="00AB70E3">
            <w:r w:rsidRPr="00EF3184">
              <w:t>compare the connectivity technologies and protocols in IoT</w:t>
            </w:r>
          </w:p>
        </w:tc>
      </w:tr>
      <w:tr w:rsidR="00AB70E3" w:rsidRPr="00EF3184" w14:paraId="79CA2824" w14:textId="77777777" w:rsidTr="00AB70E3">
        <w:trPr>
          <w:trHeight w:val="283"/>
        </w:trPr>
        <w:tc>
          <w:tcPr>
            <w:tcW w:w="851" w:type="dxa"/>
          </w:tcPr>
          <w:p w14:paraId="5E034398" w14:textId="77777777" w:rsidR="00AB70E3" w:rsidRPr="00EF3184" w:rsidRDefault="00AB70E3" w:rsidP="00AB70E3">
            <w:pPr>
              <w:rPr>
                <w:b/>
              </w:rPr>
            </w:pPr>
            <w:r w:rsidRPr="00EF3184">
              <w:rPr>
                <w:b/>
              </w:rPr>
              <w:t>CO5</w:t>
            </w:r>
          </w:p>
        </w:tc>
        <w:tc>
          <w:tcPr>
            <w:tcW w:w="9639" w:type="dxa"/>
          </w:tcPr>
          <w:p w14:paraId="3E450B2A" w14:textId="77777777" w:rsidR="00AB70E3" w:rsidRPr="00EF3184" w:rsidRDefault="00AB70E3" w:rsidP="00AB70E3">
            <w:r w:rsidRPr="00EF3184">
              <w:t>infer security issues in IoT</w:t>
            </w:r>
          </w:p>
        </w:tc>
      </w:tr>
      <w:tr w:rsidR="00AB70E3" w:rsidRPr="00EF3184" w14:paraId="4207630A" w14:textId="77777777" w:rsidTr="00AB70E3">
        <w:trPr>
          <w:trHeight w:val="283"/>
        </w:trPr>
        <w:tc>
          <w:tcPr>
            <w:tcW w:w="851" w:type="dxa"/>
          </w:tcPr>
          <w:p w14:paraId="5B72DDC5" w14:textId="77777777" w:rsidR="00AB70E3" w:rsidRPr="00EF3184" w:rsidRDefault="00AB70E3" w:rsidP="00AB70E3">
            <w:pPr>
              <w:rPr>
                <w:b/>
              </w:rPr>
            </w:pPr>
            <w:r w:rsidRPr="00EF3184">
              <w:rPr>
                <w:b/>
              </w:rPr>
              <w:t>CO6</w:t>
            </w:r>
          </w:p>
        </w:tc>
        <w:tc>
          <w:tcPr>
            <w:tcW w:w="9639" w:type="dxa"/>
          </w:tcPr>
          <w:p w14:paraId="60B2AF99" w14:textId="77777777" w:rsidR="00AB70E3" w:rsidRPr="00EF3184" w:rsidRDefault="00AB70E3" w:rsidP="00AB70E3">
            <w:r w:rsidRPr="00EF3184">
              <w:t>develop real life IoT based projects</w:t>
            </w:r>
          </w:p>
        </w:tc>
      </w:tr>
    </w:tbl>
    <w:p w14:paraId="306F4409" w14:textId="77777777" w:rsidR="00AB70E3" w:rsidRPr="00EF3184" w:rsidRDefault="00AB70E3"/>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AB70E3" w:rsidRPr="00EF3184" w14:paraId="71426706" w14:textId="77777777" w:rsidTr="00AB70E3">
        <w:trPr>
          <w:jc w:val="center"/>
        </w:trPr>
        <w:tc>
          <w:tcPr>
            <w:tcW w:w="6384" w:type="dxa"/>
            <w:gridSpan w:val="8"/>
          </w:tcPr>
          <w:p w14:paraId="3791D919" w14:textId="77777777" w:rsidR="00AB70E3" w:rsidRPr="00EF3184" w:rsidRDefault="00AB70E3">
            <w:pPr>
              <w:jc w:val="center"/>
              <w:rPr>
                <w:b/>
              </w:rPr>
            </w:pPr>
            <w:r w:rsidRPr="00EF3184">
              <w:rPr>
                <w:b/>
              </w:rPr>
              <w:t>Assessment Pattern as per Bloom’s Level</w:t>
            </w:r>
          </w:p>
        </w:tc>
      </w:tr>
      <w:tr w:rsidR="00AB70E3" w:rsidRPr="00EF3184" w14:paraId="5CB8D689" w14:textId="77777777" w:rsidTr="00AB70E3">
        <w:trPr>
          <w:jc w:val="center"/>
        </w:trPr>
        <w:tc>
          <w:tcPr>
            <w:tcW w:w="1139" w:type="dxa"/>
          </w:tcPr>
          <w:p w14:paraId="1B77544F" w14:textId="77777777" w:rsidR="00AB70E3" w:rsidRPr="00EF3184" w:rsidRDefault="00AB70E3">
            <w:pPr>
              <w:jc w:val="center"/>
              <w:rPr>
                <w:b/>
              </w:rPr>
            </w:pPr>
            <w:r w:rsidRPr="00EF3184">
              <w:rPr>
                <w:b/>
              </w:rPr>
              <w:t>CO / BL</w:t>
            </w:r>
          </w:p>
        </w:tc>
        <w:tc>
          <w:tcPr>
            <w:tcW w:w="709" w:type="dxa"/>
          </w:tcPr>
          <w:p w14:paraId="4BEA0961" w14:textId="77777777" w:rsidR="00AB70E3" w:rsidRPr="00EF3184" w:rsidRDefault="00AB70E3">
            <w:pPr>
              <w:jc w:val="center"/>
              <w:rPr>
                <w:b/>
              </w:rPr>
            </w:pPr>
            <w:r w:rsidRPr="00EF3184">
              <w:rPr>
                <w:b/>
              </w:rPr>
              <w:t>R</w:t>
            </w:r>
          </w:p>
        </w:tc>
        <w:tc>
          <w:tcPr>
            <w:tcW w:w="708" w:type="dxa"/>
          </w:tcPr>
          <w:p w14:paraId="6C76AE4B" w14:textId="77777777" w:rsidR="00AB70E3" w:rsidRPr="00EF3184" w:rsidRDefault="00AB70E3">
            <w:pPr>
              <w:jc w:val="center"/>
              <w:rPr>
                <w:b/>
              </w:rPr>
            </w:pPr>
            <w:r w:rsidRPr="00EF3184">
              <w:rPr>
                <w:b/>
              </w:rPr>
              <w:t>U</w:t>
            </w:r>
          </w:p>
        </w:tc>
        <w:tc>
          <w:tcPr>
            <w:tcW w:w="709" w:type="dxa"/>
          </w:tcPr>
          <w:p w14:paraId="20096E35" w14:textId="77777777" w:rsidR="00AB70E3" w:rsidRPr="00EF3184" w:rsidRDefault="00AB70E3">
            <w:pPr>
              <w:jc w:val="center"/>
              <w:rPr>
                <w:b/>
              </w:rPr>
            </w:pPr>
            <w:r w:rsidRPr="00EF3184">
              <w:rPr>
                <w:b/>
              </w:rPr>
              <w:t>A</w:t>
            </w:r>
          </w:p>
        </w:tc>
        <w:tc>
          <w:tcPr>
            <w:tcW w:w="709" w:type="dxa"/>
          </w:tcPr>
          <w:p w14:paraId="24D59D94" w14:textId="77777777" w:rsidR="00AB70E3" w:rsidRPr="00EF3184" w:rsidRDefault="00AB70E3">
            <w:pPr>
              <w:jc w:val="center"/>
              <w:rPr>
                <w:b/>
              </w:rPr>
            </w:pPr>
            <w:r w:rsidRPr="00EF3184">
              <w:rPr>
                <w:b/>
              </w:rPr>
              <w:t>An</w:t>
            </w:r>
          </w:p>
        </w:tc>
        <w:tc>
          <w:tcPr>
            <w:tcW w:w="709" w:type="dxa"/>
          </w:tcPr>
          <w:p w14:paraId="320B04B1" w14:textId="77777777" w:rsidR="00AB70E3" w:rsidRPr="00EF3184" w:rsidRDefault="00AB70E3">
            <w:pPr>
              <w:jc w:val="center"/>
              <w:rPr>
                <w:b/>
              </w:rPr>
            </w:pPr>
            <w:r w:rsidRPr="00EF3184">
              <w:rPr>
                <w:b/>
              </w:rPr>
              <w:t>E</w:t>
            </w:r>
          </w:p>
        </w:tc>
        <w:tc>
          <w:tcPr>
            <w:tcW w:w="708" w:type="dxa"/>
          </w:tcPr>
          <w:p w14:paraId="6BBFD08A" w14:textId="77777777" w:rsidR="00AB70E3" w:rsidRPr="00EF3184" w:rsidRDefault="00AB70E3">
            <w:pPr>
              <w:jc w:val="center"/>
              <w:rPr>
                <w:b/>
              </w:rPr>
            </w:pPr>
            <w:r w:rsidRPr="00EF3184">
              <w:rPr>
                <w:b/>
              </w:rPr>
              <w:t>C</w:t>
            </w:r>
          </w:p>
        </w:tc>
        <w:tc>
          <w:tcPr>
            <w:tcW w:w="993" w:type="dxa"/>
          </w:tcPr>
          <w:p w14:paraId="38B040F5" w14:textId="77777777" w:rsidR="00AB70E3" w:rsidRPr="00EF3184" w:rsidRDefault="00AB70E3">
            <w:pPr>
              <w:jc w:val="center"/>
              <w:rPr>
                <w:b/>
              </w:rPr>
            </w:pPr>
            <w:r w:rsidRPr="00EF3184">
              <w:rPr>
                <w:b/>
              </w:rPr>
              <w:t>Total</w:t>
            </w:r>
          </w:p>
        </w:tc>
      </w:tr>
      <w:tr w:rsidR="00AB70E3" w:rsidRPr="00EF3184" w14:paraId="0F7DE2AF" w14:textId="77777777" w:rsidTr="00AB70E3">
        <w:trPr>
          <w:jc w:val="center"/>
        </w:trPr>
        <w:tc>
          <w:tcPr>
            <w:tcW w:w="1139" w:type="dxa"/>
          </w:tcPr>
          <w:p w14:paraId="3A0B3650" w14:textId="77777777" w:rsidR="00AB70E3" w:rsidRPr="00EF3184" w:rsidRDefault="00AB70E3" w:rsidP="00AB70E3">
            <w:pPr>
              <w:jc w:val="center"/>
              <w:rPr>
                <w:b/>
              </w:rPr>
            </w:pPr>
            <w:r w:rsidRPr="00EF3184">
              <w:rPr>
                <w:b/>
              </w:rPr>
              <w:t>CO1</w:t>
            </w:r>
          </w:p>
        </w:tc>
        <w:tc>
          <w:tcPr>
            <w:tcW w:w="709" w:type="dxa"/>
          </w:tcPr>
          <w:p w14:paraId="5B2F6E28" w14:textId="77777777" w:rsidR="00AB70E3" w:rsidRPr="00EF3184" w:rsidRDefault="00AB70E3" w:rsidP="00AB70E3">
            <w:pPr>
              <w:jc w:val="center"/>
            </w:pPr>
            <w:r w:rsidRPr="00EF3184">
              <w:t>1</w:t>
            </w:r>
          </w:p>
        </w:tc>
        <w:tc>
          <w:tcPr>
            <w:tcW w:w="708" w:type="dxa"/>
          </w:tcPr>
          <w:p w14:paraId="45A1DF3B" w14:textId="77777777" w:rsidR="00AB70E3" w:rsidRPr="00EF3184" w:rsidRDefault="00AB70E3" w:rsidP="00AB70E3">
            <w:pPr>
              <w:jc w:val="center"/>
            </w:pPr>
            <w:r w:rsidRPr="00EF3184">
              <w:t>16</w:t>
            </w:r>
          </w:p>
        </w:tc>
        <w:tc>
          <w:tcPr>
            <w:tcW w:w="709" w:type="dxa"/>
          </w:tcPr>
          <w:p w14:paraId="6DFDA715" w14:textId="77777777" w:rsidR="00AB70E3" w:rsidRPr="00EF3184" w:rsidRDefault="00AB70E3" w:rsidP="00AB70E3">
            <w:pPr>
              <w:jc w:val="center"/>
            </w:pPr>
            <w:r w:rsidRPr="00EF3184">
              <w:t>-</w:t>
            </w:r>
          </w:p>
        </w:tc>
        <w:tc>
          <w:tcPr>
            <w:tcW w:w="709" w:type="dxa"/>
          </w:tcPr>
          <w:p w14:paraId="36FFC9DD" w14:textId="77777777" w:rsidR="00AB70E3" w:rsidRPr="00EF3184" w:rsidRDefault="00AB70E3" w:rsidP="00AB70E3">
            <w:pPr>
              <w:jc w:val="center"/>
            </w:pPr>
            <w:r w:rsidRPr="00EF3184">
              <w:t>-</w:t>
            </w:r>
          </w:p>
        </w:tc>
        <w:tc>
          <w:tcPr>
            <w:tcW w:w="709" w:type="dxa"/>
          </w:tcPr>
          <w:p w14:paraId="0DEFF93B" w14:textId="77777777" w:rsidR="00AB70E3" w:rsidRPr="00EF3184" w:rsidRDefault="00AB70E3" w:rsidP="00AB70E3">
            <w:pPr>
              <w:jc w:val="center"/>
            </w:pPr>
            <w:r w:rsidRPr="00EF3184">
              <w:t>-</w:t>
            </w:r>
          </w:p>
        </w:tc>
        <w:tc>
          <w:tcPr>
            <w:tcW w:w="708" w:type="dxa"/>
          </w:tcPr>
          <w:p w14:paraId="4A390D06" w14:textId="77777777" w:rsidR="00AB70E3" w:rsidRPr="00EF3184" w:rsidRDefault="00AB70E3" w:rsidP="00AB70E3">
            <w:pPr>
              <w:jc w:val="center"/>
            </w:pPr>
            <w:r w:rsidRPr="00EF3184">
              <w:t>-</w:t>
            </w:r>
          </w:p>
        </w:tc>
        <w:tc>
          <w:tcPr>
            <w:tcW w:w="993" w:type="dxa"/>
          </w:tcPr>
          <w:p w14:paraId="09B568B0" w14:textId="77777777" w:rsidR="00AB70E3" w:rsidRPr="00EF3184" w:rsidRDefault="00AB70E3" w:rsidP="00AB70E3">
            <w:pPr>
              <w:jc w:val="center"/>
            </w:pPr>
            <w:r w:rsidRPr="00EF3184">
              <w:t>17</w:t>
            </w:r>
          </w:p>
        </w:tc>
      </w:tr>
      <w:tr w:rsidR="00AB70E3" w:rsidRPr="00EF3184" w14:paraId="59A18EEE" w14:textId="77777777" w:rsidTr="00AB70E3">
        <w:trPr>
          <w:jc w:val="center"/>
        </w:trPr>
        <w:tc>
          <w:tcPr>
            <w:tcW w:w="1139" w:type="dxa"/>
          </w:tcPr>
          <w:p w14:paraId="6B6E16A2" w14:textId="77777777" w:rsidR="00AB70E3" w:rsidRPr="00EF3184" w:rsidRDefault="00AB70E3" w:rsidP="00AB70E3">
            <w:pPr>
              <w:jc w:val="center"/>
              <w:rPr>
                <w:b/>
              </w:rPr>
            </w:pPr>
            <w:r w:rsidRPr="00EF3184">
              <w:rPr>
                <w:b/>
              </w:rPr>
              <w:t>CO2</w:t>
            </w:r>
          </w:p>
        </w:tc>
        <w:tc>
          <w:tcPr>
            <w:tcW w:w="709" w:type="dxa"/>
          </w:tcPr>
          <w:p w14:paraId="7967347E" w14:textId="77777777" w:rsidR="00AB70E3" w:rsidRPr="00EF3184" w:rsidRDefault="00AB70E3" w:rsidP="00AB70E3">
            <w:pPr>
              <w:jc w:val="center"/>
            </w:pPr>
            <w:r w:rsidRPr="00EF3184">
              <w:t>5</w:t>
            </w:r>
          </w:p>
        </w:tc>
        <w:tc>
          <w:tcPr>
            <w:tcW w:w="708" w:type="dxa"/>
          </w:tcPr>
          <w:p w14:paraId="0755B87E" w14:textId="77777777" w:rsidR="00AB70E3" w:rsidRPr="00EF3184" w:rsidRDefault="00AB70E3" w:rsidP="00AB70E3">
            <w:pPr>
              <w:jc w:val="center"/>
            </w:pPr>
            <w:r w:rsidRPr="00EF3184">
              <w:t>-</w:t>
            </w:r>
          </w:p>
        </w:tc>
        <w:tc>
          <w:tcPr>
            <w:tcW w:w="709" w:type="dxa"/>
          </w:tcPr>
          <w:p w14:paraId="7E9370D8" w14:textId="77777777" w:rsidR="00AB70E3" w:rsidRPr="00EF3184" w:rsidRDefault="00AB70E3" w:rsidP="00AB70E3">
            <w:pPr>
              <w:jc w:val="center"/>
            </w:pPr>
            <w:r w:rsidRPr="00EF3184">
              <w:t>12</w:t>
            </w:r>
          </w:p>
        </w:tc>
        <w:tc>
          <w:tcPr>
            <w:tcW w:w="709" w:type="dxa"/>
          </w:tcPr>
          <w:p w14:paraId="795CFBB6" w14:textId="77777777" w:rsidR="00AB70E3" w:rsidRPr="00EF3184" w:rsidRDefault="00AB70E3" w:rsidP="00AB70E3">
            <w:pPr>
              <w:jc w:val="center"/>
            </w:pPr>
            <w:r w:rsidRPr="00EF3184">
              <w:t>-</w:t>
            </w:r>
          </w:p>
        </w:tc>
        <w:tc>
          <w:tcPr>
            <w:tcW w:w="709" w:type="dxa"/>
          </w:tcPr>
          <w:p w14:paraId="7F316F06" w14:textId="77777777" w:rsidR="00AB70E3" w:rsidRPr="00EF3184" w:rsidRDefault="00AB70E3" w:rsidP="00AB70E3">
            <w:pPr>
              <w:jc w:val="center"/>
            </w:pPr>
            <w:r w:rsidRPr="00EF3184">
              <w:t>-</w:t>
            </w:r>
          </w:p>
        </w:tc>
        <w:tc>
          <w:tcPr>
            <w:tcW w:w="708" w:type="dxa"/>
          </w:tcPr>
          <w:p w14:paraId="267D2767" w14:textId="77777777" w:rsidR="00AB70E3" w:rsidRPr="00EF3184" w:rsidRDefault="00AB70E3" w:rsidP="00AB70E3">
            <w:pPr>
              <w:jc w:val="center"/>
            </w:pPr>
            <w:r w:rsidRPr="00EF3184">
              <w:t>-</w:t>
            </w:r>
          </w:p>
        </w:tc>
        <w:tc>
          <w:tcPr>
            <w:tcW w:w="993" w:type="dxa"/>
          </w:tcPr>
          <w:p w14:paraId="2A5D5563" w14:textId="77777777" w:rsidR="00AB70E3" w:rsidRPr="00EF3184" w:rsidRDefault="00AB70E3" w:rsidP="00AB70E3">
            <w:pPr>
              <w:jc w:val="center"/>
            </w:pPr>
            <w:r w:rsidRPr="00EF3184">
              <w:t>17</w:t>
            </w:r>
          </w:p>
        </w:tc>
      </w:tr>
      <w:tr w:rsidR="00AB70E3" w:rsidRPr="00EF3184" w14:paraId="216D6065" w14:textId="77777777" w:rsidTr="00AB70E3">
        <w:trPr>
          <w:jc w:val="center"/>
        </w:trPr>
        <w:tc>
          <w:tcPr>
            <w:tcW w:w="1139" w:type="dxa"/>
          </w:tcPr>
          <w:p w14:paraId="25F523BE" w14:textId="77777777" w:rsidR="00AB70E3" w:rsidRPr="00EF3184" w:rsidRDefault="00AB70E3" w:rsidP="00AB70E3">
            <w:pPr>
              <w:jc w:val="center"/>
              <w:rPr>
                <w:b/>
              </w:rPr>
            </w:pPr>
            <w:r w:rsidRPr="00EF3184">
              <w:rPr>
                <w:b/>
              </w:rPr>
              <w:t>CO3</w:t>
            </w:r>
          </w:p>
        </w:tc>
        <w:tc>
          <w:tcPr>
            <w:tcW w:w="709" w:type="dxa"/>
          </w:tcPr>
          <w:p w14:paraId="4868FD59" w14:textId="77777777" w:rsidR="00AB70E3" w:rsidRPr="00EF3184" w:rsidRDefault="00AB70E3" w:rsidP="00AB70E3">
            <w:pPr>
              <w:jc w:val="center"/>
            </w:pPr>
            <w:r w:rsidRPr="00EF3184">
              <w:t>1</w:t>
            </w:r>
          </w:p>
        </w:tc>
        <w:tc>
          <w:tcPr>
            <w:tcW w:w="708" w:type="dxa"/>
          </w:tcPr>
          <w:p w14:paraId="7ECC2A8D" w14:textId="77777777" w:rsidR="00AB70E3" w:rsidRPr="00EF3184" w:rsidRDefault="00AB70E3" w:rsidP="00AB70E3">
            <w:pPr>
              <w:jc w:val="center"/>
            </w:pPr>
            <w:r w:rsidRPr="00EF3184">
              <w:t>4</w:t>
            </w:r>
          </w:p>
        </w:tc>
        <w:tc>
          <w:tcPr>
            <w:tcW w:w="709" w:type="dxa"/>
          </w:tcPr>
          <w:p w14:paraId="798960A6" w14:textId="77777777" w:rsidR="00AB70E3" w:rsidRPr="00EF3184" w:rsidRDefault="00AB70E3" w:rsidP="00AB70E3">
            <w:pPr>
              <w:jc w:val="center"/>
            </w:pPr>
            <w:r w:rsidRPr="00EF3184">
              <w:t>-</w:t>
            </w:r>
          </w:p>
        </w:tc>
        <w:tc>
          <w:tcPr>
            <w:tcW w:w="709" w:type="dxa"/>
          </w:tcPr>
          <w:p w14:paraId="264DC335" w14:textId="77777777" w:rsidR="00AB70E3" w:rsidRPr="00EF3184" w:rsidRDefault="00AB70E3" w:rsidP="00AB70E3">
            <w:pPr>
              <w:jc w:val="center"/>
            </w:pPr>
            <w:r w:rsidRPr="00EF3184">
              <w:t>12</w:t>
            </w:r>
          </w:p>
        </w:tc>
        <w:tc>
          <w:tcPr>
            <w:tcW w:w="709" w:type="dxa"/>
          </w:tcPr>
          <w:p w14:paraId="10468852" w14:textId="77777777" w:rsidR="00AB70E3" w:rsidRPr="00EF3184" w:rsidRDefault="00AB70E3" w:rsidP="00AB70E3">
            <w:pPr>
              <w:jc w:val="center"/>
            </w:pPr>
            <w:r w:rsidRPr="00EF3184">
              <w:t>-</w:t>
            </w:r>
          </w:p>
        </w:tc>
        <w:tc>
          <w:tcPr>
            <w:tcW w:w="708" w:type="dxa"/>
          </w:tcPr>
          <w:p w14:paraId="7CE870E0" w14:textId="77777777" w:rsidR="00AB70E3" w:rsidRPr="00EF3184" w:rsidRDefault="00AB70E3" w:rsidP="00AB70E3">
            <w:pPr>
              <w:jc w:val="center"/>
            </w:pPr>
            <w:r w:rsidRPr="00EF3184">
              <w:t>-</w:t>
            </w:r>
          </w:p>
        </w:tc>
        <w:tc>
          <w:tcPr>
            <w:tcW w:w="993" w:type="dxa"/>
          </w:tcPr>
          <w:p w14:paraId="7C3F3F53" w14:textId="77777777" w:rsidR="00AB70E3" w:rsidRPr="00EF3184" w:rsidRDefault="00AB70E3" w:rsidP="00AB70E3">
            <w:pPr>
              <w:jc w:val="center"/>
            </w:pPr>
            <w:r w:rsidRPr="00EF3184">
              <w:t>17</w:t>
            </w:r>
          </w:p>
        </w:tc>
      </w:tr>
      <w:tr w:rsidR="00AB70E3" w:rsidRPr="00EF3184" w14:paraId="3DE8F0A1" w14:textId="77777777" w:rsidTr="00AB70E3">
        <w:trPr>
          <w:jc w:val="center"/>
        </w:trPr>
        <w:tc>
          <w:tcPr>
            <w:tcW w:w="1139" w:type="dxa"/>
          </w:tcPr>
          <w:p w14:paraId="7C17C54D" w14:textId="77777777" w:rsidR="00AB70E3" w:rsidRPr="00EF3184" w:rsidRDefault="00AB70E3" w:rsidP="00AB70E3">
            <w:pPr>
              <w:jc w:val="center"/>
              <w:rPr>
                <w:b/>
              </w:rPr>
            </w:pPr>
            <w:r w:rsidRPr="00EF3184">
              <w:rPr>
                <w:b/>
              </w:rPr>
              <w:t>CO4</w:t>
            </w:r>
          </w:p>
        </w:tc>
        <w:tc>
          <w:tcPr>
            <w:tcW w:w="709" w:type="dxa"/>
          </w:tcPr>
          <w:p w14:paraId="36F9072C" w14:textId="77777777" w:rsidR="00AB70E3" w:rsidRPr="00EF3184" w:rsidRDefault="00AB70E3" w:rsidP="00AB70E3">
            <w:pPr>
              <w:jc w:val="center"/>
            </w:pPr>
            <w:r w:rsidRPr="00EF3184">
              <w:t>4</w:t>
            </w:r>
          </w:p>
        </w:tc>
        <w:tc>
          <w:tcPr>
            <w:tcW w:w="708" w:type="dxa"/>
          </w:tcPr>
          <w:p w14:paraId="0A94E18E" w14:textId="77777777" w:rsidR="00AB70E3" w:rsidRPr="00EF3184" w:rsidRDefault="00AB70E3" w:rsidP="00AB70E3">
            <w:pPr>
              <w:jc w:val="center"/>
            </w:pPr>
            <w:r w:rsidRPr="00EF3184">
              <w:t>1</w:t>
            </w:r>
          </w:p>
        </w:tc>
        <w:tc>
          <w:tcPr>
            <w:tcW w:w="709" w:type="dxa"/>
          </w:tcPr>
          <w:p w14:paraId="0C9DAB67" w14:textId="77777777" w:rsidR="00AB70E3" w:rsidRPr="00EF3184" w:rsidRDefault="00AB70E3" w:rsidP="00AB70E3">
            <w:pPr>
              <w:jc w:val="center"/>
            </w:pPr>
            <w:r w:rsidRPr="00EF3184">
              <w:t>12</w:t>
            </w:r>
          </w:p>
        </w:tc>
        <w:tc>
          <w:tcPr>
            <w:tcW w:w="709" w:type="dxa"/>
          </w:tcPr>
          <w:p w14:paraId="17C54558" w14:textId="77777777" w:rsidR="00AB70E3" w:rsidRPr="00EF3184" w:rsidRDefault="00AB70E3" w:rsidP="00AB70E3">
            <w:pPr>
              <w:jc w:val="center"/>
            </w:pPr>
            <w:r w:rsidRPr="00EF3184">
              <w:t>-</w:t>
            </w:r>
          </w:p>
        </w:tc>
        <w:tc>
          <w:tcPr>
            <w:tcW w:w="709" w:type="dxa"/>
          </w:tcPr>
          <w:p w14:paraId="0601F9EB" w14:textId="77777777" w:rsidR="00AB70E3" w:rsidRPr="00EF3184" w:rsidRDefault="00AB70E3" w:rsidP="00AB70E3">
            <w:pPr>
              <w:jc w:val="center"/>
            </w:pPr>
            <w:r w:rsidRPr="00EF3184">
              <w:t>-</w:t>
            </w:r>
          </w:p>
        </w:tc>
        <w:tc>
          <w:tcPr>
            <w:tcW w:w="708" w:type="dxa"/>
          </w:tcPr>
          <w:p w14:paraId="14DD61A6" w14:textId="77777777" w:rsidR="00AB70E3" w:rsidRPr="00EF3184" w:rsidRDefault="00AB70E3" w:rsidP="00AB70E3">
            <w:pPr>
              <w:jc w:val="center"/>
            </w:pPr>
            <w:r w:rsidRPr="00EF3184">
              <w:t>-</w:t>
            </w:r>
          </w:p>
        </w:tc>
        <w:tc>
          <w:tcPr>
            <w:tcW w:w="993" w:type="dxa"/>
          </w:tcPr>
          <w:p w14:paraId="0BF7D667" w14:textId="77777777" w:rsidR="00AB70E3" w:rsidRPr="00EF3184" w:rsidRDefault="00AB70E3" w:rsidP="00AB70E3">
            <w:pPr>
              <w:jc w:val="center"/>
            </w:pPr>
            <w:r w:rsidRPr="00EF3184">
              <w:t>17</w:t>
            </w:r>
          </w:p>
        </w:tc>
      </w:tr>
      <w:tr w:rsidR="00AB70E3" w:rsidRPr="00EF3184" w14:paraId="6B40D867" w14:textId="77777777" w:rsidTr="00AB70E3">
        <w:trPr>
          <w:jc w:val="center"/>
        </w:trPr>
        <w:tc>
          <w:tcPr>
            <w:tcW w:w="1139" w:type="dxa"/>
          </w:tcPr>
          <w:p w14:paraId="2C6427B5" w14:textId="77777777" w:rsidR="00AB70E3" w:rsidRPr="00EF3184" w:rsidRDefault="00AB70E3" w:rsidP="00AB70E3">
            <w:pPr>
              <w:jc w:val="center"/>
              <w:rPr>
                <w:b/>
              </w:rPr>
            </w:pPr>
            <w:r w:rsidRPr="00EF3184">
              <w:rPr>
                <w:b/>
              </w:rPr>
              <w:t>CO5</w:t>
            </w:r>
          </w:p>
        </w:tc>
        <w:tc>
          <w:tcPr>
            <w:tcW w:w="709" w:type="dxa"/>
          </w:tcPr>
          <w:p w14:paraId="19540EB7" w14:textId="77777777" w:rsidR="00AB70E3" w:rsidRPr="00EF3184" w:rsidRDefault="00AB70E3" w:rsidP="00AB70E3">
            <w:pPr>
              <w:jc w:val="center"/>
            </w:pPr>
            <w:r w:rsidRPr="00EF3184">
              <w:t>-</w:t>
            </w:r>
          </w:p>
        </w:tc>
        <w:tc>
          <w:tcPr>
            <w:tcW w:w="708" w:type="dxa"/>
          </w:tcPr>
          <w:p w14:paraId="48C552A7" w14:textId="77777777" w:rsidR="00AB70E3" w:rsidRPr="00EF3184" w:rsidRDefault="00AB70E3" w:rsidP="00AB70E3">
            <w:pPr>
              <w:jc w:val="center"/>
            </w:pPr>
            <w:r w:rsidRPr="00EF3184">
              <w:t>7</w:t>
            </w:r>
          </w:p>
        </w:tc>
        <w:tc>
          <w:tcPr>
            <w:tcW w:w="709" w:type="dxa"/>
          </w:tcPr>
          <w:p w14:paraId="5500B825" w14:textId="77777777" w:rsidR="00AB70E3" w:rsidRPr="00EF3184" w:rsidRDefault="00AB70E3" w:rsidP="00AB70E3">
            <w:pPr>
              <w:jc w:val="center"/>
            </w:pPr>
            <w:r w:rsidRPr="00EF3184">
              <w:t>8</w:t>
            </w:r>
          </w:p>
        </w:tc>
        <w:tc>
          <w:tcPr>
            <w:tcW w:w="709" w:type="dxa"/>
          </w:tcPr>
          <w:p w14:paraId="17A5375D" w14:textId="77777777" w:rsidR="00AB70E3" w:rsidRPr="00EF3184" w:rsidRDefault="00AB70E3" w:rsidP="00AB70E3">
            <w:pPr>
              <w:jc w:val="center"/>
            </w:pPr>
            <w:r w:rsidRPr="00EF3184">
              <w:t>-</w:t>
            </w:r>
          </w:p>
        </w:tc>
        <w:tc>
          <w:tcPr>
            <w:tcW w:w="709" w:type="dxa"/>
          </w:tcPr>
          <w:p w14:paraId="3849AF0C" w14:textId="77777777" w:rsidR="00AB70E3" w:rsidRPr="00EF3184" w:rsidRDefault="00AB70E3" w:rsidP="00AB70E3">
            <w:pPr>
              <w:jc w:val="center"/>
            </w:pPr>
            <w:r w:rsidRPr="00EF3184">
              <w:t>-</w:t>
            </w:r>
          </w:p>
        </w:tc>
        <w:tc>
          <w:tcPr>
            <w:tcW w:w="708" w:type="dxa"/>
          </w:tcPr>
          <w:p w14:paraId="7DCD250A" w14:textId="77777777" w:rsidR="00AB70E3" w:rsidRPr="00EF3184" w:rsidRDefault="00AB70E3" w:rsidP="00AB70E3">
            <w:pPr>
              <w:jc w:val="center"/>
            </w:pPr>
            <w:r w:rsidRPr="00EF3184">
              <w:t>-</w:t>
            </w:r>
          </w:p>
        </w:tc>
        <w:tc>
          <w:tcPr>
            <w:tcW w:w="993" w:type="dxa"/>
          </w:tcPr>
          <w:p w14:paraId="4212EDFD" w14:textId="77777777" w:rsidR="00AB70E3" w:rsidRPr="00EF3184" w:rsidRDefault="00AB70E3" w:rsidP="00AB70E3">
            <w:pPr>
              <w:jc w:val="center"/>
            </w:pPr>
            <w:r w:rsidRPr="00EF3184">
              <w:t>15</w:t>
            </w:r>
          </w:p>
        </w:tc>
      </w:tr>
      <w:tr w:rsidR="00AB70E3" w:rsidRPr="00EF3184" w14:paraId="3C4FCADA" w14:textId="77777777" w:rsidTr="00AB70E3">
        <w:trPr>
          <w:jc w:val="center"/>
        </w:trPr>
        <w:tc>
          <w:tcPr>
            <w:tcW w:w="1139" w:type="dxa"/>
          </w:tcPr>
          <w:p w14:paraId="31BACAED" w14:textId="77777777" w:rsidR="00AB70E3" w:rsidRPr="00EF3184" w:rsidRDefault="00AB70E3" w:rsidP="00AB70E3">
            <w:pPr>
              <w:jc w:val="center"/>
              <w:rPr>
                <w:b/>
              </w:rPr>
            </w:pPr>
            <w:r w:rsidRPr="00EF3184">
              <w:rPr>
                <w:b/>
              </w:rPr>
              <w:t>CO6</w:t>
            </w:r>
          </w:p>
        </w:tc>
        <w:tc>
          <w:tcPr>
            <w:tcW w:w="709" w:type="dxa"/>
          </w:tcPr>
          <w:p w14:paraId="6607A1F7" w14:textId="77777777" w:rsidR="00AB70E3" w:rsidRPr="00EF3184" w:rsidRDefault="00AB70E3" w:rsidP="00AB70E3">
            <w:pPr>
              <w:jc w:val="center"/>
            </w:pPr>
            <w:r w:rsidRPr="00EF3184">
              <w:t>3</w:t>
            </w:r>
          </w:p>
        </w:tc>
        <w:tc>
          <w:tcPr>
            <w:tcW w:w="708" w:type="dxa"/>
          </w:tcPr>
          <w:p w14:paraId="4DDD5F97" w14:textId="77777777" w:rsidR="00AB70E3" w:rsidRPr="00EF3184" w:rsidRDefault="00AB70E3" w:rsidP="00AB70E3">
            <w:pPr>
              <w:jc w:val="center"/>
            </w:pPr>
            <w:r w:rsidRPr="00EF3184">
              <w:t>16</w:t>
            </w:r>
          </w:p>
        </w:tc>
        <w:tc>
          <w:tcPr>
            <w:tcW w:w="709" w:type="dxa"/>
          </w:tcPr>
          <w:p w14:paraId="40A8FC0C" w14:textId="77777777" w:rsidR="00AB70E3" w:rsidRPr="00EF3184" w:rsidRDefault="00AB70E3" w:rsidP="00AB70E3">
            <w:pPr>
              <w:jc w:val="center"/>
            </w:pPr>
            <w:r w:rsidRPr="00EF3184">
              <w:t>18</w:t>
            </w:r>
          </w:p>
        </w:tc>
        <w:tc>
          <w:tcPr>
            <w:tcW w:w="709" w:type="dxa"/>
          </w:tcPr>
          <w:p w14:paraId="2DDA2A2F" w14:textId="77777777" w:rsidR="00AB70E3" w:rsidRPr="00EF3184" w:rsidRDefault="00AB70E3" w:rsidP="00AB70E3">
            <w:pPr>
              <w:jc w:val="center"/>
            </w:pPr>
            <w:r w:rsidRPr="00EF3184">
              <w:t>4</w:t>
            </w:r>
          </w:p>
        </w:tc>
        <w:tc>
          <w:tcPr>
            <w:tcW w:w="709" w:type="dxa"/>
          </w:tcPr>
          <w:p w14:paraId="25910E0A" w14:textId="77777777" w:rsidR="00AB70E3" w:rsidRPr="00EF3184" w:rsidRDefault="00AB70E3" w:rsidP="00AB70E3">
            <w:pPr>
              <w:jc w:val="center"/>
            </w:pPr>
            <w:r w:rsidRPr="00EF3184">
              <w:t>-</w:t>
            </w:r>
          </w:p>
        </w:tc>
        <w:tc>
          <w:tcPr>
            <w:tcW w:w="708" w:type="dxa"/>
          </w:tcPr>
          <w:p w14:paraId="48D45B9E" w14:textId="77777777" w:rsidR="00AB70E3" w:rsidRPr="00EF3184" w:rsidRDefault="00AB70E3" w:rsidP="00AB70E3">
            <w:pPr>
              <w:jc w:val="center"/>
            </w:pPr>
            <w:r w:rsidRPr="00EF3184">
              <w:t>-</w:t>
            </w:r>
          </w:p>
        </w:tc>
        <w:tc>
          <w:tcPr>
            <w:tcW w:w="993" w:type="dxa"/>
          </w:tcPr>
          <w:p w14:paraId="15CB88E7" w14:textId="77777777" w:rsidR="00AB70E3" w:rsidRPr="00EF3184" w:rsidRDefault="00AB70E3" w:rsidP="00AB70E3">
            <w:pPr>
              <w:jc w:val="center"/>
            </w:pPr>
            <w:r w:rsidRPr="00EF3184">
              <w:t>41</w:t>
            </w:r>
          </w:p>
        </w:tc>
      </w:tr>
      <w:tr w:rsidR="00AB70E3" w:rsidRPr="00EF3184" w14:paraId="5746C1D1" w14:textId="77777777" w:rsidTr="00AB70E3">
        <w:trPr>
          <w:jc w:val="center"/>
        </w:trPr>
        <w:tc>
          <w:tcPr>
            <w:tcW w:w="5391" w:type="dxa"/>
            <w:gridSpan w:val="7"/>
          </w:tcPr>
          <w:p w14:paraId="5C25EB3B" w14:textId="77777777" w:rsidR="00AB70E3" w:rsidRPr="00EF3184" w:rsidRDefault="00AB70E3"/>
        </w:tc>
        <w:tc>
          <w:tcPr>
            <w:tcW w:w="993" w:type="dxa"/>
          </w:tcPr>
          <w:p w14:paraId="35BE0EB3" w14:textId="77777777" w:rsidR="00AB70E3" w:rsidRPr="00EF3184" w:rsidRDefault="00AB70E3">
            <w:pPr>
              <w:jc w:val="center"/>
              <w:rPr>
                <w:b/>
              </w:rPr>
            </w:pPr>
            <w:r w:rsidRPr="00EF3184">
              <w:rPr>
                <w:b/>
              </w:rPr>
              <w:t>124</w:t>
            </w:r>
          </w:p>
        </w:tc>
      </w:tr>
    </w:tbl>
    <w:p w14:paraId="50865221" w14:textId="77777777" w:rsidR="00AB70E3" w:rsidRPr="00EF3184" w:rsidRDefault="00AB70E3">
      <w:pPr>
        <w:tabs>
          <w:tab w:val="left" w:pos="7110"/>
        </w:tabs>
      </w:pPr>
      <w:r w:rsidRPr="00EF3184">
        <w:tab/>
      </w:r>
    </w:p>
    <w:p w14:paraId="4C09A8B5" w14:textId="77777777" w:rsidR="00AB70E3" w:rsidRPr="00EF3184" w:rsidRDefault="00AB70E3"/>
    <w:p w14:paraId="028A36FD" w14:textId="77777777" w:rsidR="00CA0610" w:rsidRDefault="00CA0610">
      <w:pPr>
        <w:spacing w:after="200" w:line="276" w:lineRule="auto"/>
      </w:pPr>
      <w:r>
        <w:br w:type="page"/>
      </w:r>
    </w:p>
    <w:p w14:paraId="6A630C3E" w14:textId="61A142BD" w:rsidR="00AB70E3" w:rsidRPr="0057324B" w:rsidRDefault="00AB70E3" w:rsidP="00405BDF">
      <w:r w:rsidRPr="0057324B">
        <w:rPr>
          <w:noProof/>
          <w:lang w:val="en-IN" w:eastAsia="en-IN" w:bidi="ta-IN"/>
        </w:rPr>
        <w:lastRenderedPageBreak/>
        <w:drawing>
          <wp:inline distT="0" distB="0" distL="0" distR="0" wp14:anchorId="00C61721" wp14:editId="4A720C74">
            <wp:extent cx="5732145" cy="839470"/>
            <wp:effectExtent l="0" t="0" r="1905" b="0"/>
            <wp:docPr id="1754801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4D9938B" w14:textId="77777777" w:rsidR="00AB70E3" w:rsidRPr="0057324B" w:rsidRDefault="00AB70E3" w:rsidP="00405BDF"/>
    <w:p w14:paraId="59FE2059" w14:textId="77777777" w:rsidR="00AB70E3" w:rsidRPr="0057324B" w:rsidRDefault="00AB70E3" w:rsidP="00D21B4B">
      <w:pPr>
        <w:jc w:val="center"/>
        <w:rPr>
          <w:b/>
          <w:bCs/>
        </w:rPr>
      </w:pPr>
      <w:r w:rsidRPr="0057324B">
        <w:rPr>
          <w:b/>
          <w:bCs/>
        </w:rPr>
        <w:t>END SEMESTER EXAMINATION – APRIL / MAY 2024</w:t>
      </w:r>
    </w:p>
    <w:p w14:paraId="052BE30F" w14:textId="77777777" w:rsidR="00AB70E3" w:rsidRPr="0057324B"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AB70E3" w:rsidRPr="006820FB" w14:paraId="30A723ED" w14:textId="77777777" w:rsidTr="00AB70E3">
        <w:trPr>
          <w:trHeight w:val="397"/>
          <w:jc w:val="center"/>
        </w:trPr>
        <w:tc>
          <w:tcPr>
            <w:tcW w:w="1555" w:type="dxa"/>
            <w:vAlign w:val="center"/>
          </w:tcPr>
          <w:p w14:paraId="7FB25910" w14:textId="77777777" w:rsidR="00AB70E3" w:rsidRPr="006820FB" w:rsidRDefault="00AB70E3" w:rsidP="007E575B">
            <w:pPr>
              <w:pStyle w:val="Title"/>
              <w:jc w:val="left"/>
              <w:rPr>
                <w:b/>
                <w:szCs w:val="22"/>
              </w:rPr>
            </w:pPr>
            <w:r w:rsidRPr="006820FB">
              <w:rPr>
                <w:b/>
                <w:sz w:val="22"/>
                <w:szCs w:val="22"/>
              </w:rPr>
              <w:t xml:space="preserve">Course Code      </w:t>
            </w:r>
          </w:p>
        </w:tc>
        <w:tc>
          <w:tcPr>
            <w:tcW w:w="6545" w:type="dxa"/>
            <w:vAlign w:val="center"/>
          </w:tcPr>
          <w:p w14:paraId="780FB7DD" w14:textId="77777777" w:rsidR="00AB70E3" w:rsidRPr="006820FB" w:rsidRDefault="00AB70E3" w:rsidP="007E575B">
            <w:pPr>
              <w:pStyle w:val="Title"/>
              <w:jc w:val="left"/>
              <w:rPr>
                <w:b/>
                <w:szCs w:val="22"/>
              </w:rPr>
            </w:pPr>
            <w:r w:rsidRPr="006820FB">
              <w:rPr>
                <w:b/>
                <w:sz w:val="22"/>
                <w:szCs w:val="22"/>
              </w:rPr>
              <w:t>20CS2031</w:t>
            </w:r>
          </w:p>
        </w:tc>
        <w:tc>
          <w:tcPr>
            <w:tcW w:w="1534" w:type="dxa"/>
            <w:vAlign w:val="center"/>
          </w:tcPr>
          <w:p w14:paraId="0E0D9FA3" w14:textId="77777777" w:rsidR="00AB70E3" w:rsidRPr="006820FB" w:rsidRDefault="00AB70E3" w:rsidP="007E575B">
            <w:pPr>
              <w:pStyle w:val="Title"/>
              <w:ind w:left="-468" w:firstLine="468"/>
              <w:jc w:val="left"/>
              <w:rPr>
                <w:szCs w:val="22"/>
              </w:rPr>
            </w:pPr>
            <w:r w:rsidRPr="006820FB">
              <w:rPr>
                <w:b/>
                <w:bCs/>
                <w:sz w:val="22"/>
                <w:szCs w:val="22"/>
              </w:rPr>
              <w:t xml:space="preserve">Duration       </w:t>
            </w:r>
          </w:p>
        </w:tc>
        <w:tc>
          <w:tcPr>
            <w:tcW w:w="851" w:type="dxa"/>
            <w:vAlign w:val="center"/>
          </w:tcPr>
          <w:p w14:paraId="3BB1D78E" w14:textId="77777777" w:rsidR="00AB70E3" w:rsidRPr="006820FB" w:rsidRDefault="00AB70E3" w:rsidP="007E575B">
            <w:pPr>
              <w:pStyle w:val="Title"/>
              <w:jc w:val="left"/>
              <w:rPr>
                <w:b/>
                <w:szCs w:val="22"/>
              </w:rPr>
            </w:pPr>
            <w:r w:rsidRPr="006820FB">
              <w:rPr>
                <w:b/>
                <w:sz w:val="22"/>
                <w:szCs w:val="22"/>
              </w:rPr>
              <w:t>3hrs</w:t>
            </w:r>
          </w:p>
        </w:tc>
      </w:tr>
      <w:tr w:rsidR="00AB70E3" w:rsidRPr="006820FB" w14:paraId="7D057B81" w14:textId="77777777" w:rsidTr="00AB70E3">
        <w:trPr>
          <w:trHeight w:val="397"/>
          <w:jc w:val="center"/>
        </w:trPr>
        <w:tc>
          <w:tcPr>
            <w:tcW w:w="1555" w:type="dxa"/>
            <w:vAlign w:val="center"/>
          </w:tcPr>
          <w:p w14:paraId="1719FD90" w14:textId="77777777" w:rsidR="00AB70E3" w:rsidRPr="006820FB" w:rsidRDefault="00AB70E3" w:rsidP="007E575B">
            <w:pPr>
              <w:pStyle w:val="Title"/>
              <w:ind w:right="-160"/>
              <w:jc w:val="left"/>
              <w:rPr>
                <w:b/>
                <w:szCs w:val="22"/>
              </w:rPr>
            </w:pPr>
            <w:r w:rsidRPr="006820FB">
              <w:rPr>
                <w:b/>
                <w:sz w:val="22"/>
                <w:szCs w:val="22"/>
              </w:rPr>
              <w:t xml:space="preserve">Course Name     </w:t>
            </w:r>
          </w:p>
        </w:tc>
        <w:tc>
          <w:tcPr>
            <w:tcW w:w="6545" w:type="dxa"/>
            <w:vAlign w:val="center"/>
          </w:tcPr>
          <w:p w14:paraId="5B213535" w14:textId="77777777" w:rsidR="00AB70E3" w:rsidRPr="006820FB" w:rsidRDefault="00AB70E3" w:rsidP="00AB70E3">
            <w:pPr>
              <w:pStyle w:val="Title"/>
              <w:jc w:val="left"/>
              <w:rPr>
                <w:b/>
                <w:szCs w:val="22"/>
              </w:rPr>
            </w:pPr>
            <w:r w:rsidRPr="006820FB">
              <w:rPr>
                <w:b/>
                <w:sz w:val="22"/>
                <w:szCs w:val="22"/>
              </w:rPr>
              <w:t>INTRODUCTION TO DATA SCIENCE</w:t>
            </w:r>
          </w:p>
        </w:tc>
        <w:tc>
          <w:tcPr>
            <w:tcW w:w="1534" w:type="dxa"/>
            <w:vAlign w:val="center"/>
          </w:tcPr>
          <w:p w14:paraId="24031F6D" w14:textId="77777777" w:rsidR="00AB70E3" w:rsidRPr="006820FB" w:rsidRDefault="00AB70E3" w:rsidP="007E575B">
            <w:pPr>
              <w:pStyle w:val="Title"/>
              <w:jc w:val="left"/>
              <w:rPr>
                <w:b/>
                <w:bCs/>
                <w:szCs w:val="22"/>
              </w:rPr>
            </w:pPr>
            <w:r w:rsidRPr="006820FB">
              <w:rPr>
                <w:b/>
                <w:bCs/>
                <w:sz w:val="22"/>
                <w:szCs w:val="22"/>
              </w:rPr>
              <w:t xml:space="preserve">Max. Marks </w:t>
            </w:r>
          </w:p>
        </w:tc>
        <w:tc>
          <w:tcPr>
            <w:tcW w:w="851" w:type="dxa"/>
            <w:vAlign w:val="center"/>
          </w:tcPr>
          <w:p w14:paraId="26D96507" w14:textId="77777777" w:rsidR="00AB70E3" w:rsidRPr="006820FB" w:rsidRDefault="00AB70E3" w:rsidP="007E575B">
            <w:pPr>
              <w:pStyle w:val="Title"/>
              <w:jc w:val="left"/>
              <w:rPr>
                <w:b/>
                <w:szCs w:val="22"/>
              </w:rPr>
            </w:pPr>
            <w:r w:rsidRPr="006820FB">
              <w:rPr>
                <w:b/>
                <w:sz w:val="22"/>
                <w:szCs w:val="22"/>
              </w:rPr>
              <w:t>100</w:t>
            </w:r>
          </w:p>
        </w:tc>
      </w:tr>
    </w:tbl>
    <w:p w14:paraId="56600C62" w14:textId="77777777" w:rsidR="00AB70E3" w:rsidRPr="0057324B"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3"/>
        <w:gridCol w:w="670"/>
        <w:gridCol w:w="537"/>
        <w:gridCol w:w="487"/>
      </w:tblGrid>
      <w:tr w:rsidR="00AB70E3" w:rsidRPr="0057324B" w14:paraId="362214DD" w14:textId="77777777" w:rsidTr="00AB70E3">
        <w:trPr>
          <w:trHeight w:val="552"/>
        </w:trPr>
        <w:tc>
          <w:tcPr>
            <w:tcW w:w="257" w:type="pct"/>
            <w:vAlign w:val="center"/>
          </w:tcPr>
          <w:p w14:paraId="3DC7E3A5" w14:textId="77777777" w:rsidR="00AB70E3" w:rsidRPr="0057324B" w:rsidRDefault="00AB70E3" w:rsidP="005133D7">
            <w:pPr>
              <w:jc w:val="center"/>
              <w:rPr>
                <w:b/>
              </w:rPr>
            </w:pPr>
            <w:r w:rsidRPr="0057324B">
              <w:rPr>
                <w:b/>
              </w:rPr>
              <w:t>Q. No.</w:t>
            </w:r>
          </w:p>
        </w:tc>
        <w:tc>
          <w:tcPr>
            <w:tcW w:w="3959" w:type="pct"/>
            <w:gridSpan w:val="2"/>
            <w:vAlign w:val="center"/>
          </w:tcPr>
          <w:p w14:paraId="3874F4D4" w14:textId="77777777" w:rsidR="00AB70E3" w:rsidRPr="0057324B" w:rsidRDefault="00AB70E3" w:rsidP="005133D7">
            <w:pPr>
              <w:jc w:val="center"/>
              <w:rPr>
                <w:b/>
              </w:rPr>
            </w:pPr>
            <w:r w:rsidRPr="0057324B">
              <w:rPr>
                <w:b/>
              </w:rPr>
              <w:t>Questions</w:t>
            </w:r>
          </w:p>
        </w:tc>
        <w:tc>
          <w:tcPr>
            <w:tcW w:w="301" w:type="pct"/>
            <w:vAlign w:val="center"/>
          </w:tcPr>
          <w:p w14:paraId="79E13238" w14:textId="77777777" w:rsidR="00AB70E3" w:rsidRPr="0057324B" w:rsidRDefault="00AB70E3" w:rsidP="00405BDF">
            <w:pPr>
              <w:jc w:val="center"/>
              <w:rPr>
                <w:b/>
              </w:rPr>
            </w:pPr>
            <w:r w:rsidRPr="0057324B">
              <w:rPr>
                <w:b/>
              </w:rPr>
              <w:t>CO</w:t>
            </w:r>
          </w:p>
        </w:tc>
        <w:tc>
          <w:tcPr>
            <w:tcW w:w="243" w:type="pct"/>
            <w:vAlign w:val="center"/>
          </w:tcPr>
          <w:p w14:paraId="4F5079F1" w14:textId="77777777" w:rsidR="00AB70E3" w:rsidRPr="0057324B" w:rsidRDefault="00AB70E3" w:rsidP="00375CD9">
            <w:pPr>
              <w:jc w:val="center"/>
              <w:rPr>
                <w:b/>
              </w:rPr>
            </w:pPr>
            <w:r w:rsidRPr="0057324B">
              <w:rPr>
                <w:b/>
              </w:rPr>
              <w:t>BL</w:t>
            </w:r>
          </w:p>
        </w:tc>
        <w:tc>
          <w:tcPr>
            <w:tcW w:w="240" w:type="pct"/>
            <w:vAlign w:val="center"/>
          </w:tcPr>
          <w:p w14:paraId="5D62E618" w14:textId="77777777" w:rsidR="00AB70E3" w:rsidRPr="0057324B" w:rsidRDefault="00AB70E3" w:rsidP="005133D7">
            <w:pPr>
              <w:jc w:val="center"/>
              <w:rPr>
                <w:b/>
              </w:rPr>
            </w:pPr>
            <w:r w:rsidRPr="0057324B">
              <w:rPr>
                <w:b/>
              </w:rPr>
              <w:t>M</w:t>
            </w:r>
          </w:p>
        </w:tc>
      </w:tr>
      <w:tr w:rsidR="00AB70E3" w:rsidRPr="0057324B" w14:paraId="632BA885" w14:textId="77777777" w:rsidTr="008E4728">
        <w:trPr>
          <w:trHeight w:val="550"/>
        </w:trPr>
        <w:tc>
          <w:tcPr>
            <w:tcW w:w="5000" w:type="pct"/>
            <w:gridSpan w:val="6"/>
            <w:vAlign w:val="center"/>
          </w:tcPr>
          <w:p w14:paraId="54873C93" w14:textId="77777777" w:rsidR="00AB70E3" w:rsidRPr="0057324B" w:rsidRDefault="00AB70E3" w:rsidP="008C57B9">
            <w:pPr>
              <w:jc w:val="center"/>
              <w:rPr>
                <w:b/>
                <w:u w:val="single"/>
              </w:rPr>
            </w:pPr>
            <w:r w:rsidRPr="0057324B">
              <w:rPr>
                <w:b/>
                <w:u w:val="single"/>
              </w:rPr>
              <w:t>PART – A (10 X 1 = 10 MARKS)</w:t>
            </w:r>
          </w:p>
        </w:tc>
      </w:tr>
      <w:tr w:rsidR="00AB70E3" w:rsidRPr="0057324B" w14:paraId="76F40991" w14:textId="77777777" w:rsidTr="00AB70E3">
        <w:trPr>
          <w:trHeight w:val="283"/>
        </w:trPr>
        <w:tc>
          <w:tcPr>
            <w:tcW w:w="257" w:type="pct"/>
            <w:vAlign w:val="bottom"/>
          </w:tcPr>
          <w:p w14:paraId="1CECDD58" w14:textId="77777777" w:rsidR="00AB70E3" w:rsidRPr="0057324B" w:rsidRDefault="00AB70E3" w:rsidP="00D21B4B">
            <w:pPr>
              <w:jc w:val="center"/>
            </w:pPr>
            <w:r w:rsidRPr="0057324B">
              <w:t>1.</w:t>
            </w:r>
          </w:p>
        </w:tc>
        <w:tc>
          <w:tcPr>
            <w:tcW w:w="3959" w:type="pct"/>
            <w:gridSpan w:val="2"/>
            <w:vAlign w:val="bottom"/>
          </w:tcPr>
          <w:p w14:paraId="45F44971" w14:textId="77777777" w:rsidR="00AB70E3" w:rsidRPr="0057324B" w:rsidRDefault="00AB70E3" w:rsidP="00D21B4B">
            <w:pPr>
              <w:autoSpaceDE w:val="0"/>
              <w:autoSpaceDN w:val="0"/>
              <w:adjustRightInd w:val="0"/>
            </w:pPr>
            <w:r w:rsidRPr="0057324B">
              <w:t>What is data science?</w:t>
            </w:r>
          </w:p>
        </w:tc>
        <w:tc>
          <w:tcPr>
            <w:tcW w:w="301" w:type="pct"/>
            <w:vAlign w:val="bottom"/>
          </w:tcPr>
          <w:p w14:paraId="47B25109" w14:textId="77777777" w:rsidR="00AB70E3" w:rsidRPr="0057324B" w:rsidRDefault="00AB70E3" w:rsidP="00D21B4B">
            <w:pPr>
              <w:jc w:val="center"/>
            </w:pPr>
            <w:r w:rsidRPr="0057324B">
              <w:t>CO1</w:t>
            </w:r>
          </w:p>
        </w:tc>
        <w:tc>
          <w:tcPr>
            <w:tcW w:w="243" w:type="pct"/>
            <w:vAlign w:val="bottom"/>
          </w:tcPr>
          <w:p w14:paraId="1EDBB012" w14:textId="77777777" w:rsidR="00AB70E3" w:rsidRPr="0057324B" w:rsidRDefault="00AB70E3" w:rsidP="00D21B4B">
            <w:pPr>
              <w:jc w:val="center"/>
            </w:pPr>
            <w:r w:rsidRPr="0057324B">
              <w:t>R</w:t>
            </w:r>
          </w:p>
        </w:tc>
        <w:tc>
          <w:tcPr>
            <w:tcW w:w="240" w:type="pct"/>
            <w:vAlign w:val="bottom"/>
          </w:tcPr>
          <w:p w14:paraId="6CFE684B" w14:textId="77777777" w:rsidR="00AB70E3" w:rsidRPr="0057324B" w:rsidRDefault="00AB70E3" w:rsidP="00D21B4B">
            <w:pPr>
              <w:jc w:val="center"/>
            </w:pPr>
            <w:r w:rsidRPr="0057324B">
              <w:t>1</w:t>
            </w:r>
          </w:p>
        </w:tc>
      </w:tr>
      <w:tr w:rsidR="00AB70E3" w:rsidRPr="0057324B" w14:paraId="0FB6A628" w14:textId="77777777" w:rsidTr="00AB70E3">
        <w:trPr>
          <w:trHeight w:val="283"/>
        </w:trPr>
        <w:tc>
          <w:tcPr>
            <w:tcW w:w="257" w:type="pct"/>
            <w:vAlign w:val="bottom"/>
          </w:tcPr>
          <w:p w14:paraId="0B1FF77D" w14:textId="77777777" w:rsidR="00AB70E3" w:rsidRPr="0057324B" w:rsidRDefault="00AB70E3" w:rsidP="00D21B4B">
            <w:pPr>
              <w:jc w:val="center"/>
            </w:pPr>
            <w:r w:rsidRPr="0057324B">
              <w:t>2.</w:t>
            </w:r>
          </w:p>
        </w:tc>
        <w:tc>
          <w:tcPr>
            <w:tcW w:w="3959" w:type="pct"/>
            <w:gridSpan w:val="2"/>
            <w:vAlign w:val="bottom"/>
          </w:tcPr>
          <w:p w14:paraId="64663AF8" w14:textId="77777777" w:rsidR="00AB70E3" w:rsidRPr="0057324B" w:rsidRDefault="00AB70E3" w:rsidP="00AB70E3">
            <w:r w:rsidRPr="0057324B">
              <w:t>List any two application of data science in healthcare domain.</w:t>
            </w:r>
          </w:p>
        </w:tc>
        <w:tc>
          <w:tcPr>
            <w:tcW w:w="301" w:type="pct"/>
            <w:vAlign w:val="bottom"/>
          </w:tcPr>
          <w:p w14:paraId="40F11DA7" w14:textId="77777777" w:rsidR="00AB70E3" w:rsidRPr="0057324B" w:rsidRDefault="00AB70E3" w:rsidP="00D21B4B">
            <w:pPr>
              <w:jc w:val="center"/>
            </w:pPr>
            <w:r w:rsidRPr="0057324B">
              <w:t>CO2</w:t>
            </w:r>
          </w:p>
        </w:tc>
        <w:tc>
          <w:tcPr>
            <w:tcW w:w="243" w:type="pct"/>
            <w:vAlign w:val="bottom"/>
          </w:tcPr>
          <w:p w14:paraId="7D0B562C" w14:textId="77777777" w:rsidR="00AB70E3" w:rsidRPr="0057324B" w:rsidRDefault="00AB70E3" w:rsidP="00D21B4B">
            <w:pPr>
              <w:jc w:val="center"/>
            </w:pPr>
            <w:r w:rsidRPr="0057324B">
              <w:t>R</w:t>
            </w:r>
          </w:p>
        </w:tc>
        <w:tc>
          <w:tcPr>
            <w:tcW w:w="240" w:type="pct"/>
            <w:vAlign w:val="bottom"/>
          </w:tcPr>
          <w:p w14:paraId="36F5D344" w14:textId="77777777" w:rsidR="00AB70E3" w:rsidRPr="0057324B" w:rsidRDefault="00AB70E3" w:rsidP="00D21B4B">
            <w:pPr>
              <w:jc w:val="center"/>
            </w:pPr>
            <w:r w:rsidRPr="0057324B">
              <w:t>1</w:t>
            </w:r>
          </w:p>
        </w:tc>
      </w:tr>
      <w:tr w:rsidR="00AB70E3" w:rsidRPr="0057324B" w14:paraId="151C878C" w14:textId="77777777" w:rsidTr="00AB70E3">
        <w:trPr>
          <w:trHeight w:val="283"/>
        </w:trPr>
        <w:tc>
          <w:tcPr>
            <w:tcW w:w="257" w:type="pct"/>
            <w:vAlign w:val="bottom"/>
          </w:tcPr>
          <w:p w14:paraId="6D1106D3" w14:textId="77777777" w:rsidR="00AB70E3" w:rsidRPr="0057324B" w:rsidRDefault="00AB70E3" w:rsidP="00D21B4B">
            <w:pPr>
              <w:jc w:val="center"/>
            </w:pPr>
            <w:r w:rsidRPr="0057324B">
              <w:t>3.</w:t>
            </w:r>
          </w:p>
        </w:tc>
        <w:tc>
          <w:tcPr>
            <w:tcW w:w="3959" w:type="pct"/>
            <w:gridSpan w:val="2"/>
            <w:vAlign w:val="bottom"/>
          </w:tcPr>
          <w:p w14:paraId="413FB2A1" w14:textId="77777777" w:rsidR="00AB70E3" w:rsidRPr="0057324B" w:rsidRDefault="00AB70E3" w:rsidP="00D21B4B">
            <w:r w:rsidRPr="0057324B">
              <w:t>What is EDA?</w:t>
            </w:r>
          </w:p>
        </w:tc>
        <w:tc>
          <w:tcPr>
            <w:tcW w:w="301" w:type="pct"/>
            <w:vAlign w:val="bottom"/>
          </w:tcPr>
          <w:p w14:paraId="43B4AC92" w14:textId="77777777" w:rsidR="00AB70E3" w:rsidRPr="0057324B" w:rsidRDefault="00AB70E3" w:rsidP="00D21B4B">
            <w:pPr>
              <w:jc w:val="center"/>
            </w:pPr>
            <w:r w:rsidRPr="0057324B">
              <w:t>CO2</w:t>
            </w:r>
          </w:p>
        </w:tc>
        <w:tc>
          <w:tcPr>
            <w:tcW w:w="243" w:type="pct"/>
            <w:vAlign w:val="bottom"/>
          </w:tcPr>
          <w:p w14:paraId="054D2DF7" w14:textId="77777777" w:rsidR="00AB70E3" w:rsidRPr="0057324B" w:rsidRDefault="00AB70E3" w:rsidP="00D21B4B">
            <w:pPr>
              <w:jc w:val="center"/>
            </w:pPr>
            <w:r w:rsidRPr="0057324B">
              <w:t>R</w:t>
            </w:r>
          </w:p>
        </w:tc>
        <w:tc>
          <w:tcPr>
            <w:tcW w:w="240" w:type="pct"/>
            <w:vAlign w:val="bottom"/>
          </w:tcPr>
          <w:p w14:paraId="7CE916CC" w14:textId="77777777" w:rsidR="00AB70E3" w:rsidRPr="0057324B" w:rsidRDefault="00AB70E3" w:rsidP="00D21B4B">
            <w:pPr>
              <w:jc w:val="center"/>
            </w:pPr>
            <w:r w:rsidRPr="0057324B">
              <w:t>1</w:t>
            </w:r>
          </w:p>
        </w:tc>
      </w:tr>
      <w:tr w:rsidR="00AB70E3" w:rsidRPr="0057324B" w14:paraId="392FD03C" w14:textId="77777777" w:rsidTr="00AB70E3">
        <w:trPr>
          <w:trHeight w:val="283"/>
        </w:trPr>
        <w:tc>
          <w:tcPr>
            <w:tcW w:w="257" w:type="pct"/>
            <w:vAlign w:val="bottom"/>
          </w:tcPr>
          <w:p w14:paraId="0288CE05" w14:textId="77777777" w:rsidR="00AB70E3" w:rsidRPr="0057324B" w:rsidRDefault="00AB70E3" w:rsidP="00D21B4B">
            <w:pPr>
              <w:jc w:val="center"/>
            </w:pPr>
            <w:r w:rsidRPr="0057324B">
              <w:t>4.</w:t>
            </w:r>
          </w:p>
        </w:tc>
        <w:tc>
          <w:tcPr>
            <w:tcW w:w="3959" w:type="pct"/>
            <w:gridSpan w:val="2"/>
            <w:vAlign w:val="bottom"/>
          </w:tcPr>
          <w:p w14:paraId="55544638" w14:textId="77777777" w:rsidR="00AB70E3" w:rsidRPr="0057324B" w:rsidRDefault="00AB70E3" w:rsidP="00D21B4B">
            <w:r w:rsidRPr="0057324B">
              <w:t>Define median</w:t>
            </w:r>
            <w:r>
              <w:t>.</w:t>
            </w:r>
          </w:p>
        </w:tc>
        <w:tc>
          <w:tcPr>
            <w:tcW w:w="301" w:type="pct"/>
            <w:vAlign w:val="bottom"/>
          </w:tcPr>
          <w:p w14:paraId="1D16B93A" w14:textId="77777777" w:rsidR="00AB70E3" w:rsidRPr="0057324B" w:rsidRDefault="00AB70E3" w:rsidP="00D21B4B">
            <w:pPr>
              <w:jc w:val="center"/>
            </w:pPr>
            <w:r w:rsidRPr="0057324B">
              <w:t>CO2</w:t>
            </w:r>
          </w:p>
        </w:tc>
        <w:tc>
          <w:tcPr>
            <w:tcW w:w="243" w:type="pct"/>
            <w:vAlign w:val="bottom"/>
          </w:tcPr>
          <w:p w14:paraId="0BCC9940" w14:textId="77777777" w:rsidR="00AB70E3" w:rsidRPr="0057324B" w:rsidRDefault="00AB70E3" w:rsidP="00D21B4B">
            <w:pPr>
              <w:jc w:val="center"/>
            </w:pPr>
            <w:r w:rsidRPr="0057324B">
              <w:t>R</w:t>
            </w:r>
          </w:p>
        </w:tc>
        <w:tc>
          <w:tcPr>
            <w:tcW w:w="240" w:type="pct"/>
            <w:vAlign w:val="bottom"/>
          </w:tcPr>
          <w:p w14:paraId="431FE20C" w14:textId="77777777" w:rsidR="00AB70E3" w:rsidRPr="0057324B" w:rsidRDefault="00AB70E3" w:rsidP="00D21B4B">
            <w:pPr>
              <w:jc w:val="center"/>
            </w:pPr>
            <w:r w:rsidRPr="0057324B">
              <w:t>1</w:t>
            </w:r>
          </w:p>
        </w:tc>
      </w:tr>
      <w:tr w:rsidR="00AB70E3" w:rsidRPr="0057324B" w14:paraId="72CA2E8E" w14:textId="77777777" w:rsidTr="00AB70E3">
        <w:trPr>
          <w:trHeight w:val="283"/>
        </w:trPr>
        <w:tc>
          <w:tcPr>
            <w:tcW w:w="257" w:type="pct"/>
            <w:vAlign w:val="bottom"/>
          </w:tcPr>
          <w:p w14:paraId="7A545A85" w14:textId="77777777" w:rsidR="00AB70E3" w:rsidRPr="0057324B" w:rsidRDefault="00AB70E3" w:rsidP="00D21B4B">
            <w:pPr>
              <w:jc w:val="center"/>
            </w:pPr>
            <w:r w:rsidRPr="0057324B">
              <w:t>5.</w:t>
            </w:r>
          </w:p>
        </w:tc>
        <w:tc>
          <w:tcPr>
            <w:tcW w:w="3959" w:type="pct"/>
            <w:gridSpan w:val="2"/>
            <w:vAlign w:val="bottom"/>
          </w:tcPr>
          <w:p w14:paraId="1121A086" w14:textId="77777777" w:rsidR="00AB70E3" w:rsidRPr="0057324B" w:rsidRDefault="00AB70E3" w:rsidP="00D21B4B">
            <w:pPr>
              <w:pStyle w:val="Default"/>
            </w:pPr>
            <w:r w:rsidRPr="0057324B">
              <w:t>What is Hypothesis Testing?</w:t>
            </w:r>
          </w:p>
        </w:tc>
        <w:tc>
          <w:tcPr>
            <w:tcW w:w="301" w:type="pct"/>
            <w:vAlign w:val="bottom"/>
          </w:tcPr>
          <w:p w14:paraId="5217E010" w14:textId="77777777" w:rsidR="00AB70E3" w:rsidRPr="0057324B" w:rsidRDefault="00AB70E3" w:rsidP="00AB70E3">
            <w:pPr>
              <w:jc w:val="center"/>
            </w:pPr>
            <w:r w:rsidRPr="0057324B">
              <w:t>CO1</w:t>
            </w:r>
          </w:p>
        </w:tc>
        <w:tc>
          <w:tcPr>
            <w:tcW w:w="243" w:type="pct"/>
            <w:vAlign w:val="bottom"/>
          </w:tcPr>
          <w:p w14:paraId="78FBA62B" w14:textId="77777777" w:rsidR="00AB70E3" w:rsidRPr="0057324B" w:rsidRDefault="00AB70E3" w:rsidP="00D21B4B">
            <w:pPr>
              <w:jc w:val="center"/>
            </w:pPr>
            <w:r w:rsidRPr="0057324B">
              <w:t>R</w:t>
            </w:r>
          </w:p>
        </w:tc>
        <w:tc>
          <w:tcPr>
            <w:tcW w:w="240" w:type="pct"/>
            <w:vAlign w:val="bottom"/>
          </w:tcPr>
          <w:p w14:paraId="6922B016" w14:textId="77777777" w:rsidR="00AB70E3" w:rsidRPr="0057324B" w:rsidRDefault="00AB70E3" w:rsidP="00D21B4B">
            <w:pPr>
              <w:jc w:val="center"/>
            </w:pPr>
            <w:r w:rsidRPr="0057324B">
              <w:t>1</w:t>
            </w:r>
          </w:p>
        </w:tc>
      </w:tr>
      <w:tr w:rsidR="00AB70E3" w:rsidRPr="0057324B" w14:paraId="4FB4ED04" w14:textId="77777777" w:rsidTr="00AB70E3">
        <w:trPr>
          <w:trHeight w:val="283"/>
        </w:trPr>
        <w:tc>
          <w:tcPr>
            <w:tcW w:w="257" w:type="pct"/>
            <w:vAlign w:val="bottom"/>
          </w:tcPr>
          <w:p w14:paraId="5168F35F" w14:textId="77777777" w:rsidR="00AB70E3" w:rsidRPr="0057324B" w:rsidRDefault="00AB70E3" w:rsidP="00D21B4B">
            <w:pPr>
              <w:jc w:val="center"/>
            </w:pPr>
            <w:r w:rsidRPr="0057324B">
              <w:t>6.</w:t>
            </w:r>
          </w:p>
        </w:tc>
        <w:tc>
          <w:tcPr>
            <w:tcW w:w="3959" w:type="pct"/>
            <w:gridSpan w:val="2"/>
            <w:vAlign w:val="bottom"/>
          </w:tcPr>
          <w:p w14:paraId="424D7208" w14:textId="77777777" w:rsidR="00AB70E3" w:rsidRPr="0057324B" w:rsidRDefault="00AB70E3" w:rsidP="00AB70E3">
            <w:r w:rsidRPr="0057324B">
              <w:t>What are the advantages of decision tree?</w:t>
            </w:r>
          </w:p>
        </w:tc>
        <w:tc>
          <w:tcPr>
            <w:tcW w:w="301" w:type="pct"/>
            <w:vAlign w:val="bottom"/>
          </w:tcPr>
          <w:p w14:paraId="301C73AD" w14:textId="77777777" w:rsidR="00AB70E3" w:rsidRPr="0057324B" w:rsidRDefault="00AB70E3" w:rsidP="00AB70E3">
            <w:pPr>
              <w:jc w:val="center"/>
            </w:pPr>
            <w:r w:rsidRPr="0057324B">
              <w:t>CO1</w:t>
            </w:r>
          </w:p>
        </w:tc>
        <w:tc>
          <w:tcPr>
            <w:tcW w:w="243" w:type="pct"/>
            <w:vAlign w:val="bottom"/>
          </w:tcPr>
          <w:p w14:paraId="4E8E745C" w14:textId="77777777" w:rsidR="00AB70E3" w:rsidRPr="0057324B" w:rsidRDefault="00AB70E3" w:rsidP="00D21B4B">
            <w:pPr>
              <w:jc w:val="center"/>
            </w:pPr>
            <w:r w:rsidRPr="0057324B">
              <w:t>R</w:t>
            </w:r>
          </w:p>
        </w:tc>
        <w:tc>
          <w:tcPr>
            <w:tcW w:w="240" w:type="pct"/>
            <w:vAlign w:val="bottom"/>
          </w:tcPr>
          <w:p w14:paraId="4A12D652" w14:textId="77777777" w:rsidR="00AB70E3" w:rsidRPr="0057324B" w:rsidRDefault="00AB70E3" w:rsidP="00D21B4B">
            <w:pPr>
              <w:jc w:val="center"/>
            </w:pPr>
            <w:r w:rsidRPr="0057324B">
              <w:t>1</w:t>
            </w:r>
          </w:p>
        </w:tc>
      </w:tr>
      <w:tr w:rsidR="00AB70E3" w:rsidRPr="0057324B" w14:paraId="7659B289" w14:textId="77777777" w:rsidTr="00AB70E3">
        <w:trPr>
          <w:trHeight w:val="283"/>
        </w:trPr>
        <w:tc>
          <w:tcPr>
            <w:tcW w:w="257" w:type="pct"/>
            <w:vAlign w:val="bottom"/>
          </w:tcPr>
          <w:p w14:paraId="6AF59B80" w14:textId="77777777" w:rsidR="00AB70E3" w:rsidRPr="0057324B" w:rsidRDefault="00AB70E3" w:rsidP="00D21B4B">
            <w:pPr>
              <w:jc w:val="center"/>
            </w:pPr>
            <w:r w:rsidRPr="0057324B">
              <w:t>7.</w:t>
            </w:r>
          </w:p>
        </w:tc>
        <w:tc>
          <w:tcPr>
            <w:tcW w:w="3959" w:type="pct"/>
            <w:gridSpan w:val="2"/>
            <w:vAlign w:val="bottom"/>
          </w:tcPr>
          <w:p w14:paraId="6B5B70AA" w14:textId="77777777" w:rsidR="00AB70E3" w:rsidRPr="0057324B" w:rsidRDefault="00AB70E3" w:rsidP="00D21B4B">
            <w:pPr>
              <w:pStyle w:val="ListParagraph"/>
              <w:ind w:left="0"/>
              <w:rPr>
                <w:noProof/>
                <w:lang w:eastAsia="zh-TW"/>
              </w:rPr>
            </w:pPr>
            <w:r w:rsidRPr="0057324B">
              <w:t>How supervised models differ from unsupervised models?</w:t>
            </w:r>
          </w:p>
        </w:tc>
        <w:tc>
          <w:tcPr>
            <w:tcW w:w="301" w:type="pct"/>
            <w:vAlign w:val="bottom"/>
          </w:tcPr>
          <w:p w14:paraId="2DFE0AA4" w14:textId="77777777" w:rsidR="00AB70E3" w:rsidRPr="0057324B" w:rsidRDefault="00AB70E3" w:rsidP="00D21B4B">
            <w:pPr>
              <w:jc w:val="center"/>
            </w:pPr>
            <w:r w:rsidRPr="0057324B">
              <w:t>CO4</w:t>
            </w:r>
          </w:p>
        </w:tc>
        <w:tc>
          <w:tcPr>
            <w:tcW w:w="243" w:type="pct"/>
            <w:vAlign w:val="bottom"/>
          </w:tcPr>
          <w:p w14:paraId="05EB0A2D" w14:textId="77777777" w:rsidR="00AB70E3" w:rsidRPr="0057324B" w:rsidRDefault="00AB70E3" w:rsidP="00D21B4B">
            <w:pPr>
              <w:jc w:val="center"/>
            </w:pPr>
            <w:r w:rsidRPr="0057324B">
              <w:t xml:space="preserve">An </w:t>
            </w:r>
          </w:p>
        </w:tc>
        <w:tc>
          <w:tcPr>
            <w:tcW w:w="240" w:type="pct"/>
            <w:vAlign w:val="bottom"/>
          </w:tcPr>
          <w:p w14:paraId="24F21699" w14:textId="77777777" w:rsidR="00AB70E3" w:rsidRPr="0057324B" w:rsidRDefault="00AB70E3" w:rsidP="00D21B4B">
            <w:pPr>
              <w:jc w:val="center"/>
            </w:pPr>
            <w:r w:rsidRPr="0057324B">
              <w:t>1</w:t>
            </w:r>
          </w:p>
        </w:tc>
      </w:tr>
      <w:tr w:rsidR="00AB70E3" w:rsidRPr="0057324B" w14:paraId="30EF979C" w14:textId="77777777" w:rsidTr="00AB70E3">
        <w:trPr>
          <w:trHeight w:val="283"/>
        </w:trPr>
        <w:tc>
          <w:tcPr>
            <w:tcW w:w="257" w:type="pct"/>
            <w:vAlign w:val="bottom"/>
          </w:tcPr>
          <w:p w14:paraId="6A23327E" w14:textId="77777777" w:rsidR="00AB70E3" w:rsidRPr="0057324B" w:rsidRDefault="00AB70E3" w:rsidP="00D21B4B">
            <w:pPr>
              <w:jc w:val="center"/>
            </w:pPr>
            <w:r w:rsidRPr="0057324B">
              <w:t>8.</w:t>
            </w:r>
          </w:p>
        </w:tc>
        <w:tc>
          <w:tcPr>
            <w:tcW w:w="3959" w:type="pct"/>
            <w:gridSpan w:val="2"/>
            <w:vAlign w:val="bottom"/>
          </w:tcPr>
          <w:p w14:paraId="63550E5F" w14:textId="77777777" w:rsidR="00AB70E3" w:rsidRPr="0057324B" w:rsidRDefault="00AB70E3" w:rsidP="00D21B4B">
            <w:pPr>
              <w:rPr>
                <w:bCs/>
              </w:rPr>
            </w:pPr>
            <w:r w:rsidRPr="0057324B">
              <w:rPr>
                <w:bCs/>
              </w:rPr>
              <w:t>List the types of machine learning</w:t>
            </w:r>
            <w:r>
              <w:rPr>
                <w:bCs/>
              </w:rPr>
              <w:t>.</w:t>
            </w:r>
          </w:p>
        </w:tc>
        <w:tc>
          <w:tcPr>
            <w:tcW w:w="301" w:type="pct"/>
            <w:vAlign w:val="bottom"/>
          </w:tcPr>
          <w:p w14:paraId="5115435A" w14:textId="77777777" w:rsidR="00AB70E3" w:rsidRPr="0057324B" w:rsidRDefault="00AB70E3" w:rsidP="00AB70E3">
            <w:pPr>
              <w:jc w:val="center"/>
            </w:pPr>
            <w:r w:rsidRPr="0057324B">
              <w:t>CO2</w:t>
            </w:r>
          </w:p>
        </w:tc>
        <w:tc>
          <w:tcPr>
            <w:tcW w:w="243" w:type="pct"/>
            <w:vAlign w:val="bottom"/>
          </w:tcPr>
          <w:p w14:paraId="37C5C2AA" w14:textId="77777777" w:rsidR="00AB70E3" w:rsidRPr="0057324B" w:rsidRDefault="00AB70E3" w:rsidP="00D21B4B">
            <w:pPr>
              <w:jc w:val="center"/>
            </w:pPr>
            <w:r w:rsidRPr="0057324B">
              <w:t>R</w:t>
            </w:r>
          </w:p>
        </w:tc>
        <w:tc>
          <w:tcPr>
            <w:tcW w:w="240" w:type="pct"/>
            <w:vAlign w:val="bottom"/>
          </w:tcPr>
          <w:p w14:paraId="38C9CDF9" w14:textId="77777777" w:rsidR="00AB70E3" w:rsidRPr="0057324B" w:rsidRDefault="00AB70E3" w:rsidP="00D21B4B">
            <w:pPr>
              <w:jc w:val="center"/>
            </w:pPr>
            <w:r w:rsidRPr="0057324B">
              <w:t>1</w:t>
            </w:r>
          </w:p>
        </w:tc>
      </w:tr>
      <w:tr w:rsidR="00AB70E3" w:rsidRPr="0057324B" w14:paraId="110AF2C7" w14:textId="77777777" w:rsidTr="00AB70E3">
        <w:trPr>
          <w:trHeight w:val="283"/>
        </w:trPr>
        <w:tc>
          <w:tcPr>
            <w:tcW w:w="257" w:type="pct"/>
            <w:vAlign w:val="bottom"/>
          </w:tcPr>
          <w:p w14:paraId="72980074" w14:textId="77777777" w:rsidR="00AB70E3" w:rsidRPr="0057324B" w:rsidRDefault="00AB70E3" w:rsidP="00D21B4B">
            <w:pPr>
              <w:jc w:val="center"/>
            </w:pPr>
            <w:r w:rsidRPr="0057324B">
              <w:t>9.</w:t>
            </w:r>
          </w:p>
        </w:tc>
        <w:tc>
          <w:tcPr>
            <w:tcW w:w="3959" w:type="pct"/>
            <w:gridSpan w:val="2"/>
            <w:vAlign w:val="bottom"/>
          </w:tcPr>
          <w:p w14:paraId="4C56589A" w14:textId="77777777" w:rsidR="00AB70E3" w:rsidRPr="0057324B" w:rsidRDefault="00AB70E3" w:rsidP="00AB70E3">
            <w:pPr>
              <w:pStyle w:val="ListParagraph"/>
              <w:ind w:left="0"/>
              <w:rPr>
                <w:noProof/>
                <w:lang w:eastAsia="zh-TW"/>
              </w:rPr>
            </w:pPr>
            <w:r w:rsidRPr="0057324B">
              <w:t>Define clustering</w:t>
            </w:r>
            <w:r>
              <w:t>.</w:t>
            </w:r>
          </w:p>
        </w:tc>
        <w:tc>
          <w:tcPr>
            <w:tcW w:w="301" w:type="pct"/>
            <w:vAlign w:val="bottom"/>
          </w:tcPr>
          <w:p w14:paraId="2791EC88" w14:textId="77777777" w:rsidR="00AB70E3" w:rsidRPr="0057324B" w:rsidRDefault="00AB70E3" w:rsidP="00AB70E3">
            <w:pPr>
              <w:jc w:val="center"/>
            </w:pPr>
            <w:r w:rsidRPr="0057324B">
              <w:t>CO1</w:t>
            </w:r>
          </w:p>
        </w:tc>
        <w:tc>
          <w:tcPr>
            <w:tcW w:w="243" w:type="pct"/>
            <w:vAlign w:val="bottom"/>
          </w:tcPr>
          <w:p w14:paraId="242BD60E" w14:textId="77777777" w:rsidR="00AB70E3" w:rsidRPr="0057324B" w:rsidRDefault="00AB70E3" w:rsidP="00D21B4B">
            <w:pPr>
              <w:jc w:val="center"/>
            </w:pPr>
            <w:r w:rsidRPr="0057324B">
              <w:t>U</w:t>
            </w:r>
          </w:p>
        </w:tc>
        <w:tc>
          <w:tcPr>
            <w:tcW w:w="240" w:type="pct"/>
            <w:vAlign w:val="bottom"/>
          </w:tcPr>
          <w:p w14:paraId="40BF96DA" w14:textId="77777777" w:rsidR="00AB70E3" w:rsidRPr="0057324B" w:rsidRDefault="00AB70E3" w:rsidP="00D21B4B">
            <w:pPr>
              <w:jc w:val="center"/>
            </w:pPr>
            <w:r w:rsidRPr="0057324B">
              <w:t>1</w:t>
            </w:r>
          </w:p>
        </w:tc>
      </w:tr>
      <w:tr w:rsidR="00AB70E3" w:rsidRPr="0057324B" w14:paraId="3373C29C" w14:textId="77777777" w:rsidTr="00AB70E3">
        <w:trPr>
          <w:trHeight w:val="283"/>
        </w:trPr>
        <w:tc>
          <w:tcPr>
            <w:tcW w:w="257" w:type="pct"/>
            <w:vAlign w:val="bottom"/>
          </w:tcPr>
          <w:p w14:paraId="6C107E01" w14:textId="77777777" w:rsidR="00AB70E3" w:rsidRPr="0057324B" w:rsidRDefault="00AB70E3" w:rsidP="00D21B4B">
            <w:pPr>
              <w:jc w:val="center"/>
            </w:pPr>
            <w:r w:rsidRPr="0057324B">
              <w:t>10.</w:t>
            </w:r>
          </w:p>
        </w:tc>
        <w:tc>
          <w:tcPr>
            <w:tcW w:w="3959" w:type="pct"/>
            <w:gridSpan w:val="2"/>
          </w:tcPr>
          <w:p w14:paraId="4FBED1AA" w14:textId="77777777" w:rsidR="00AB70E3" w:rsidRPr="0057324B" w:rsidRDefault="00AB70E3" w:rsidP="00AB70E3">
            <w:r w:rsidRPr="0057324B">
              <w:rPr>
                <w:color w:val="000000" w:themeColor="text1"/>
                <w:shd w:val="clear" w:color="auto" w:fill="FFFFFF"/>
              </w:rPr>
              <w:t>List applications unsupervised learning</w:t>
            </w:r>
            <w:r>
              <w:rPr>
                <w:color w:val="000000" w:themeColor="text1"/>
                <w:shd w:val="clear" w:color="auto" w:fill="FFFFFF"/>
              </w:rPr>
              <w:t>.</w:t>
            </w:r>
          </w:p>
        </w:tc>
        <w:tc>
          <w:tcPr>
            <w:tcW w:w="301" w:type="pct"/>
            <w:vAlign w:val="bottom"/>
          </w:tcPr>
          <w:p w14:paraId="667E56C6" w14:textId="77777777" w:rsidR="00AB70E3" w:rsidRPr="0057324B" w:rsidRDefault="00AB70E3" w:rsidP="00AB70E3">
            <w:pPr>
              <w:jc w:val="center"/>
            </w:pPr>
            <w:r w:rsidRPr="0057324B">
              <w:t>CO2</w:t>
            </w:r>
          </w:p>
        </w:tc>
        <w:tc>
          <w:tcPr>
            <w:tcW w:w="243" w:type="pct"/>
            <w:vAlign w:val="bottom"/>
          </w:tcPr>
          <w:p w14:paraId="17D3D8FA" w14:textId="77777777" w:rsidR="00AB70E3" w:rsidRPr="0057324B" w:rsidRDefault="00AB70E3" w:rsidP="00D21B4B">
            <w:pPr>
              <w:jc w:val="center"/>
            </w:pPr>
            <w:r w:rsidRPr="0057324B">
              <w:t>U</w:t>
            </w:r>
          </w:p>
        </w:tc>
        <w:tc>
          <w:tcPr>
            <w:tcW w:w="240" w:type="pct"/>
            <w:vAlign w:val="bottom"/>
          </w:tcPr>
          <w:p w14:paraId="3537A9A4" w14:textId="77777777" w:rsidR="00AB70E3" w:rsidRPr="0057324B" w:rsidRDefault="00AB70E3" w:rsidP="00D21B4B">
            <w:pPr>
              <w:jc w:val="center"/>
            </w:pPr>
            <w:r w:rsidRPr="0057324B">
              <w:t>1</w:t>
            </w:r>
          </w:p>
        </w:tc>
      </w:tr>
      <w:tr w:rsidR="00AB70E3" w:rsidRPr="0057324B" w14:paraId="6EE97AF4" w14:textId="77777777" w:rsidTr="0037089B">
        <w:trPr>
          <w:trHeight w:val="552"/>
        </w:trPr>
        <w:tc>
          <w:tcPr>
            <w:tcW w:w="5000" w:type="pct"/>
            <w:gridSpan w:val="6"/>
            <w:vAlign w:val="center"/>
          </w:tcPr>
          <w:p w14:paraId="7AFD9FD4" w14:textId="77777777" w:rsidR="00AB70E3" w:rsidRPr="0057324B" w:rsidRDefault="00AB70E3" w:rsidP="008C57B9">
            <w:pPr>
              <w:jc w:val="center"/>
              <w:rPr>
                <w:b/>
                <w:u w:val="single"/>
              </w:rPr>
            </w:pPr>
            <w:r w:rsidRPr="0057324B">
              <w:rPr>
                <w:b/>
                <w:u w:val="single"/>
              </w:rPr>
              <w:t>PART – B (6 X 3 = 18 MARKS)</w:t>
            </w:r>
          </w:p>
        </w:tc>
      </w:tr>
      <w:tr w:rsidR="00AB70E3" w:rsidRPr="0057324B" w14:paraId="227E376E" w14:textId="77777777" w:rsidTr="00AB70E3">
        <w:trPr>
          <w:trHeight w:val="283"/>
        </w:trPr>
        <w:tc>
          <w:tcPr>
            <w:tcW w:w="257" w:type="pct"/>
            <w:vAlign w:val="bottom"/>
          </w:tcPr>
          <w:p w14:paraId="0E1ED50F" w14:textId="77777777" w:rsidR="00AB70E3" w:rsidRPr="0057324B" w:rsidRDefault="00AB70E3" w:rsidP="009D0856">
            <w:pPr>
              <w:pStyle w:val="NoSpacing"/>
            </w:pPr>
            <w:r w:rsidRPr="0057324B">
              <w:t>11.</w:t>
            </w:r>
          </w:p>
        </w:tc>
        <w:tc>
          <w:tcPr>
            <w:tcW w:w="3959" w:type="pct"/>
            <w:gridSpan w:val="2"/>
            <w:vAlign w:val="bottom"/>
          </w:tcPr>
          <w:p w14:paraId="4FE06203" w14:textId="77777777" w:rsidR="00AB70E3" w:rsidRPr="0057324B" w:rsidRDefault="00AB70E3" w:rsidP="00AB70E3">
            <w:pPr>
              <w:pStyle w:val="NoSpacing"/>
            </w:pPr>
            <w:r w:rsidRPr="0057324B">
              <w:t>Discuss exploring various datasets in different repositories</w:t>
            </w:r>
            <w:r>
              <w:t>.</w:t>
            </w:r>
          </w:p>
        </w:tc>
        <w:tc>
          <w:tcPr>
            <w:tcW w:w="301" w:type="pct"/>
            <w:vAlign w:val="bottom"/>
          </w:tcPr>
          <w:p w14:paraId="6E1CE474" w14:textId="77777777" w:rsidR="00AB70E3" w:rsidRPr="0057324B" w:rsidRDefault="00AB70E3" w:rsidP="00AB70E3">
            <w:pPr>
              <w:pStyle w:val="NoSpacing"/>
              <w:jc w:val="center"/>
            </w:pPr>
            <w:r w:rsidRPr="0057324B">
              <w:t>CO6</w:t>
            </w:r>
          </w:p>
        </w:tc>
        <w:tc>
          <w:tcPr>
            <w:tcW w:w="243" w:type="pct"/>
            <w:vAlign w:val="bottom"/>
          </w:tcPr>
          <w:p w14:paraId="65752E66" w14:textId="77777777" w:rsidR="00AB70E3" w:rsidRPr="0057324B" w:rsidRDefault="00AB70E3" w:rsidP="009D0856">
            <w:pPr>
              <w:pStyle w:val="NoSpacing"/>
              <w:jc w:val="center"/>
            </w:pPr>
            <w:r w:rsidRPr="0057324B">
              <w:t>C</w:t>
            </w:r>
          </w:p>
        </w:tc>
        <w:tc>
          <w:tcPr>
            <w:tcW w:w="240" w:type="pct"/>
            <w:vAlign w:val="bottom"/>
          </w:tcPr>
          <w:p w14:paraId="5B81ED6C" w14:textId="77777777" w:rsidR="00AB70E3" w:rsidRPr="0057324B" w:rsidRDefault="00AB70E3" w:rsidP="009D0856">
            <w:pPr>
              <w:pStyle w:val="NoSpacing"/>
              <w:jc w:val="center"/>
            </w:pPr>
            <w:r w:rsidRPr="0057324B">
              <w:t>3</w:t>
            </w:r>
          </w:p>
        </w:tc>
      </w:tr>
      <w:tr w:rsidR="00AB70E3" w:rsidRPr="0057324B" w14:paraId="63CCB832" w14:textId="77777777" w:rsidTr="00AB70E3">
        <w:trPr>
          <w:trHeight w:val="283"/>
        </w:trPr>
        <w:tc>
          <w:tcPr>
            <w:tcW w:w="257" w:type="pct"/>
            <w:vAlign w:val="bottom"/>
          </w:tcPr>
          <w:p w14:paraId="5F213FB7" w14:textId="77777777" w:rsidR="00AB70E3" w:rsidRPr="0057324B" w:rsidRDefault="00AB70E3" w:rsidP="009D0856">
            <w:pPr>
              <w:pStyle w:val="NoSpacing"/>
            </w:pPr>
            <w:r w:rsidRPr="0057324B">
              <w:t>12.</w:t>
            </w:r>
          </w:p>
        </w:tc>
        <w:tc>
          <w:tcPr>
            <w:tcW w:w="3959" w:type="pct"/>
            <w:gridSpan w:val="2"/>
            <w:vAlign w:val="bottom"/>
          </w:tcPr>
          <w:p w14:paraId="199637A2" w14:textId="77777777" w:rsidR="00AB70E3" w:rsidRPr="0057324B" w:rsidRDefault="00AB70E3" w:rsidP="009D0856">
            <w:pPr>
              <w:pStyle w:val="NoSpacing"/>
            </w:pPr>
            <w:r w:rsidRPr="0057324B">
              <w:t>List any two strategies used to handle missing data</w:t>
            </w:r>
            <w:r>
              <w:t>.</w:t>
            </w:r>
          </w:p>
        </w:tc>
        <w:tc>
          <w:tcPr>
            <w:tcW w:w="301" w:type="pct"/>
            <w:vAlign w:val="bottom"/>
          </w:tcPr>
          <w:p w14:paraId="32E107C3" w14:textId="77777777" w:rsidR="00AB70E3" w:rsidRPr="0057324B" w:rsidRDefault="00AB70E3" w:rsidP="009D0856">
            <w:pPr>
              <w:pStyle w:val="NoSpacing"/>
              <w:jc w:val="center"/>
            </w:pPr>
            <w:r w:rsidRPr="0057324B">
              <w:t>CO2</w:t>
            </w:r>
          </w:p>
        </w:tc>
        <w:tc>
          <w:tcPr>
            <w:tcW w:w="243" w:type="pct"/>
            <w:vAlign w:val="bottom"/>
          </w:tcPr>
          <w:p w14:paraId="7DF3895F" w14:textId="77777777" w:rsidR="00AB70E3" w:rsidRPr="0057324B" w:rsidRDefault="00AB70E3" w:rsidP="009D0856">
            <w:pPr>
              <w:pStyle w:val="NoSpacing"/>
              <w:jc w:val="center"/>
            </w:pPr>
            <w:r w:rsidRPr="0057324B">
              <w:t>U</w:t>
            </w:r>
          </w:p>
        </w:tc>
        <w:tc>
          <w:tcPr>
            <w:tcW w:w="240" w:type="pct"/>
            <w:vAlign w:val="bottom"/>
          </w:tcPr>
          <w:p w14:paraId="02E9F0EF" w14:textId="77777777" w:rsidR="00AB70E3" w:rsidRPr="0057324B" w:rsidRDefault="00AB70E3" w:rsidP="009D0856">
            <w:pPr>
              <w:pStyle w:val="NoSpacing"/>
              <w:jc w:val="center"/>
            </w:pPr>
            <w:r w:rsidRPr="0057324B">
              <w:t>3</w:t>
            </w:r>
          </w:p>
        </w:tc>
      </w:tr>
      <w:tr w:rsidR="00AB70E3" w:rsidRPr="0057324B" w14:paraId="38698227" w14:textId="77777777" w:rsidTr="00AB70E3">
        <w:trPr>
          <w:trHeight w:val="283"/>
        </w:trPr>
        <w:tc>
          <w:tcPr>
            <w:tcW w:w="257" w:type="pct"/>
            <w:vAlign w:val="bottom"/>
          </w:tcPr>
          <w:p w14:paraId="3FC338EC" w14:textId="77777777" w:rsidR="00AB70E3" w:rsidRPr="0057324B" w:rsidRDefault="00AB70E3" w:rsidP="009D0856">
            <w:pPr>
              <w:pStyle w:val="NoSpacing"/>
            </w:pPr>
            <w:r w:rsidRPr="0057324B">
              <w:t>13.</w:t>
            </w:r>
          </w:p>
        </w:tc>
        <w:tc>
          <w:tcPr>
            <w:tcW w:w="3959" w:type="pct"/>
            <w:gridSpan w:val="2"/>
            <w:vAlign w:val="bottom"/>
          </w:tcPr>
          <w:p w14:paraId="3F6B8FA6" w14:textId="77777777" w:rsidR="00AB70E3" w:rsidRPr="0057324B" w:rsidRDefault="00AB70E3" w:rsidP="00AB70E3">
            <w:pPr>
              <w:pStyle w:val="NoSpacing"/>
            </w:pPr>
            <w:r w:rsidRPr="0057324B">
              <w:t>Write short on correlation analysis</w:t>
            </w:r>
            <w:r>
              <w:t>.</w:t>
            </w:r>
          </w:p>
        </w:tc>
        <w:tc>
          <w:tcPr>
            <w:tcW w:w="301" w:type="pct"/>
            <w:vAlign w:val="bottom"/>
          </w:tcPr>
          <w:p w14:paraId="1C72ABF3" w14:textId="77777777" w:rsidR="00AB70E3" w:rsidRPr="0057324B" w:rsidRDefault="00AB70E3" w:rsidP="009D0856">
            <w:pPr>
              <w:pStyle w:val="NoSpacing"/>
              <w:jc w:val="center"/>
            </w:pPr>
            <w:r w:rsidRPr="0057324B">
              <w:t>CO3</w:t>
            </w:r>
          </w:p>
        </w:tc>
        <w:tc>
          <w:tcPr>
            <w:tcW w:w="243" w:type="pct"/>
            <w:vAlign w:val="bottom"/>
          </w:tcPr>
          <w:p w14:paraId="763B382E" w14:textId="77777777" w:rsidR="00AB70E3" w:rsidRPr="0057324B" w:rsidRDefault="00AB70E3" w:rsidP="009D0856">
            <w:pPr>
              <w:pStyle w:val="NoSpacing"/>
              <w:jc w:val="center"/>
            </w:pPr>
            <w:r w:rsidRPr="0057324B">
              <w:t>R</w:t>
            </w:r>
          </w:p>
        </w:tc>
        <w:tc>
          <w:tcPr>
            <w:tcW w:w="240" w:type="pct"/>
            <w:vAlign w:val="bottom"/>
          </w:tcPr>
          <w:p w14:paraId="58E731AC" w14:textId="77777777" w:rsidR="00AB70E3" w:rsidRPr="0057324B" w:rsidRDefault="00AB70E3" w:rsidP="009D0856">
            <w:pPr>
              <w:pStyle w:val="NoSpacing"/>
              <w:jc w:val="center"/>
            </w:pPr>
            <w:r w:rsidRPr="0057324B">
              <w:t>3</w:t>
            </w:r>
          </w:p>
        </w:tc>
      </w:tr>
      <w:tr w:rsidR="00AB70E3" w:rsidRPr="0057324B" w14:paraId="7AD88AD5" w14:textId="77777777" w:rsidTr="00AB70E3">
        <w:trPr>
          <w:trHeight w:val="283"/>
        </w:trPr>
        <w:tc>
          <w:tcPr>
            <w:tcW w:w="257" w:type="pct"/>
            <w:vAlign w:val="bottom"/>
          </w:tcPr>
          <w:p w14:paraId="42B2F6DF" w14:textId="77777777" w:rsidR="00AB70E3" w:rsidRPr="0057324B" w:rsidRDefault="00AB70E3" w:rsidP="009D0856">
            <w:pPr>
              <w:pStyle w:val="NoSpacing"/>
            </w:pPr>
            <w:r w:rsidRPr="0057324B">
              <w:t>14.</w:t>
            </w:r>
          </w:p>
        </w:tc>
        <w:tc>
          <w:tcPr>
            <w:tcW w:w="3959" w:type="pct"/>
            <w:gridSpan w:val="2"/>
            <w:vAlign w:val="bottom"/>
          </w:tcPr>
          <w:p w14:paraId="66B5A7A5" w14:textId="77777777" w:rsidR="00AB70E3" w:rsidRPr="0057324B" w:rsidRDefault="00AB70E3" w:rsidP="00AB70E3">
            <w:pPr>
              <w:spacing w:line="276" w:lineRule="auto"/>
              <w:rPr>
                <w:shd w:val="clear" w:color="auto" w:fill="FFFFFF"/>
              </w:rPr>
            </w:pPr>
            <w:r w:rsidRPr="0057324B">
              <w:rPr>
                <w:shd w:val="clear" w:color="auto" w:fill="FFFFFF"/>
              </w:rPr>
              <w:t>Construct a box plot for the given data.</w:t>
            </w:r>
          </w:p>
          <w:p w14:paraId="61ED4E97" w14:textId="77777777" w:rsidR="00AB70E3" w:rsidRPr="0057324B" w:rsidRDefault="00AB70E3" w:rsidP="00AB70E3">
            <w:pPr>
              <w:spacing w:line="276" w:lineRule="auto"/>
              <w:jc w:val="both"/>
            </w:pPr>
            <w:r w:rsidRPr="0057324B">
              <w:rPr>
                <w:shd w:val="clear" w:color="auto" w:fill="FFFFFF"/>
              </w:rPr>
              <w:t>18, 27, 34, 52, 54, 59, 61, 68, 78, 82, 85, 87, 91, 93, 100</w:t>
            </w:r>
          </w:p>
        </w:tc>
        <w:tc>
          <w:tcPr>
            <w:tcW w:w="301" w:type="pct"/>
            <w:vAlign w:val="bottom"/>
          </w:tcPr>
          <w:p w14:paraId="67ECD50A" w14:textId="77777777" w:rsidR="00AB70E3" w:rsidRPr="0057324B" w:rsidRDefault="00AB70E3" w:rsidP="009D0856">
            <w:pPr>
              <w:pStyle w:val="NoSpacing"/>
              <w:jc w:val="center"/>
            </w:pPr>
            <w:r w:rsidRPr="0057324B">
              <w:t>CO4</w:t>
            </w:r>
          </w:p>
        </w:tc>
        <w:tc>
          <w:tcPr>
            <w:tcW w:w="243" w:type="pct"/>
            <w:vAlign w:val="bottom"/>
          </w:tcPr>
          <w:p w14:paraId="03B5C6D7" w14:textId="77777777" w:rsidR="00AB70E3" w:rsidRPr="0057324B" w:rsidRDefault="00AB70E3" w:rsidP="009D0856">
            <w:pPr>
              <w:pStyle w:val="NoSpacing"/>
              <w:jc w:val="center"/>
            </w:pPr>
            <w:r w:rsidRPr="0057324B">
              <w:t>C</w:t>
            </w:r>
          </w:p>
        </w:tc>
        <w:tc>
          <w:tcPr>
            <w:tcW w:w="240" w:type="pct"/>
            <w:vAlign w:val="bottom"/>
          </w:tcPr>
          <w:p w14:paraId="6F99D04A" w14:textId="77777777" w:rsidR="00AB70E3" w:rsidRPr="0057324B" w:rsidRDefault="00AB70E3" w:rsidP="009D0856">
            <w:pPr>
              <w:pStyle w:val="NoSpacing"/>
              <w:jc w:val="center"/>
            </w:pPr>
            <w:r w:rsidRPr="0057324B">
              <w:t>3</w:t>
            </w:r>
          </w:p>
        </w:tc>
      </w:tr>
      <w:tr w:rsidR="00AB70E3" w:rsidRPr="0057324B" w14:paraId="3B967021" w14:textId="77777777" w:rsidTr="00AB70E3">
        <w:trPr>
          <w:trHeight w:val="283"/>
        </w:trPr>
        <w:tc>
          <w:tcPr>
            <w:tcW w:w="257" w:type="pct"/>
            <w:vAlign w:val="bottom"/>
          </w:tcPr>
          <w:p w14:paraId="60531991" w14:textId="77777777" w:rsidR="00AB70E3" w:rsidRPr="0057324B" w:rsidRDefault="00AB70E3" w:rsidP="009D0856">
            <w:pPr>
              <w:pStyle w:val="NoSpacing"/>
            </w:pPr>
            <w:r w:rsidRPr="0057324B">
              <w:t>15.</w:t>
            </w:r>
          </w:p>
        </w:tc>
        <w:tc>
          <w:tcPr>
            <w:tcW w:w="3959" w:type="pct"/>
            <w:gridSpan w:val="2"/>
            <w:vAlign w:val="bottom"/>
          </w:tcPr>
          <w:p w14:paraId="6F08CA2E" w14:textId="77777777" w:rsidR="00AB70E3" w:rsidRPr="0057324B" w:rsidRDefault="00AB70E3" w:rsidP="00AB70E3">
            <w:pPr>
              <w:pStyle w:val="NoSpacing"/>
            </w:pPr>
            <w:r w:rsidRPr="0057324B">
              <w:t>Compare regression and classification</w:t>
            </w:r>
            <w:r>
              <w:t>.</w:t>
            </w:r>
          </w:p>
        </w:tc>
        <w:tc>
          <w:tcPr>
            <w:tcW w:w="301" w:type="pct"/>
            <w:vAlign w:val="bottom"/>
          </w:tcPr>
          <w:p w14:paraId="3F41463D" w14:textId="77777777" w:rsidR="00AB70E3" w:rsidRPr="0057324B" w:rsidRDefault="00AB70E3" w:rsidP="00AB70E3">
            <w:pPr>
              <w:pStyle w:val="NoSpacing"/>
              <w:jc w:val="center"/>
            </w:pPr>
            <w:r w:rsidRPr="0057324B">
              <w:t>CO2</w:t>
            </w:r>
          </w:p>
        </w:tc>
        <w:tc>
          <w:tcPr>
            <w:tcW w:w="243" w:type="pct"/>
            <w:vAlign w:val="bottom"/>
          </w:tcPr>
          <w:p w14:paraId="463071FE" w14:textId="77777777" w:rsidR="00AB70E3" w:rsidRPr="0057324B" w:rsidRDefault="00AB70E3" w:rsidP="009D0856">
            <w:pPr>
              <w:pStyle w:val="NoSpacing"/>
              <w:jc w:val="center"/>
            </w:pPr>
            <w:r w:rsidRPr="0057324B">
              <w:t>U</w:t>
            </w:r>
          </w:p>
        </w:tc>
        <w:tc>
          <w:tcPr>
            <w:tcW w:w="240" w:type="pct"/>
            <w:vAlign w:val="bottom"/>
          </w:tcPr>
          <w:p w14:paraId="4B920353" w14:textId="77777777" w:rsidR="00AB70E3" w:rsidRPr="0057324B" w:rsidRDefault="00AB70E3" w:rsidP="009D0856">
            <w:pPr>
              <w:pStyle w:val="NoSpacing"/>
              <w:jc w:val="center"/>
            </w:pPr>
            <w:r w:rsidRPr="0057324B">
              <w:t>3</w:t>
            </w:r>
          </w:p>
        </w:tc>
      </w:tr>
      <w:tr w:rsidR="00AB70E3" w:rsidRPr="0057324B" w14:paraId="733633FA" w14:textId="77777777" w:rsidTr="00AB70E3">
        <w:trPr>
          <w:trHeight w:val="283"/>
        </w:trPr>
        <w:tc>
          <w:tcPr>
            <w:tcW w:w="257" w:type="pct"/>
            <w:vAlign w:val="bottom"/>
          </w:tcPr>
          <w:p w14:paraId="155867D3" w14:textId="77777777" w:rsidR="00AB70E3" w:rsidRPr="0057324B" w:rsidRDefault="00AB70E3" w:rsidP="009D0856">
            <w:pPr>
              <w:pStyle w:val="NoSpacing"/>
            </w:pPr>
            <w:r w:rsidRPr="0057324B">
              <w:t>16.</w:t>
            </w:r>
          </w:p>
        </w:tc>
        <w:tc>
          <w:tcPr>
            <w:tcW w:w="3959" w:type="pct"/>
            <w:gridSpan w:val="2"/>
            <w:vAlign w:val="bottom"/>
          </w:tcPr>
          <w:p w14:paraId="7B93C837" w14:textId="77777777" w:rsidR="00AB70E3" w:rsidRPr="0057324B" w:rsidRDefault="00AB70E3" w:rsidP="009D0856">
            <w:pPr>
              <w:pStyle w:val="NoSpacing"/>
            </w:pPr>
            <w:r w:rsidRPr="0057324B">
              <w:rPr>
                <w:color w:val="000000" w:themeColor="text1"/>
                <w:shd w:val="clear" w:color="auto" w:fill="FFFFFF"/>
              </w:rPr>
              <w:t>Enumerate the benefits and limitations of content-based recommendation</w:t>
            </w:r>
            <w:r>
              <w:rPr>
                <w:color w:val="000000" w:themeColor="text1"/>
                <w:shd w:val="clear" w:color="auto" w:fill="FFFFFF"/>
              </w:rPr>
              <w:t>.</w:t>
            </w:r>
          </w:p>
        </w:tc>
        <w:tc>
          <w:tcPr>
            <w:tcW w:w="301" w:type="pct"/>
            <w:vAlign w:val="bottom"/>
          </w:tcPr>
          <w:p w14:paraId="6F74D984" w14:textId="77777777" w:rsidR="00AB70E3" w:rsidRPr="0057324B" w:rsidRDefault="00AB70E3" w:rsidP="009D0856">
            <w:pPr>
              <w:pStyle w:val="NoSpacing"/>
              <w:jc w:val="center"/>
            </w:pPr>
            <w:r w:rsidRPr="0057324B">
              <w:t>CO4</w:t>
            </w:r>
          </w:p>
        </w:tc>
        <w:tc>
          <w:tcPr>
            <w:tcW w:w="243" w:type="pct"/>
            <w:vAlign w:val="bottom"/>
          </w:tcPr>
          <w:p w14:paraId="70C9A0C0" w14:textId="77777777" w:rsidR="00AB70E3" w:rsidRPr="0057324B" w:rsidRDefault="00AB70E3" w:rsidP="009D0856">
            <w:pPr>
              <w:pStyle w:val="NoSpacing"/>
              <w:jc w:val="center"/>
            </w:pPr>
            <w:r w:rsidRPr="0057324B">
              <w:t>An</w:t>
            </w:r>
          </w:p>
        </w:tc>
        <w:tc>
          <w:tcPr>
            <w:tcW w:w="240" w:type="pct"/>
            <w:vAlign w:val="bottom"/>
          </w:tcPr>
          <w:p w14:paraId="0228D313" w14:textId="77777777" w:rsidR="00AB70E3" w:rsidRPr="0057324B" w:rsidRDefault="00AB70E3" w:rsidP="009D0856">
            <w:pPr>
              <w:pStyle w:val="NoSpacing"/>
              <w:jc w:val="center"/>
            </w:pPr>
            <w:r w:rsidRPr="0057324B">
              <w:t>3</w:t>
            </w:r>
          </w:p>
        </w:tc>
      </w:tr>
      <w:tr w:rsidR="00AB70E3" w:rsidRPr="0057324B" w14:paraId="712ADE48" w14:textId="77777777" w:rsidTr="0037089B">
        <w:trPr>
          <w:trHeight w:val="552"/>
        </w:trPr>
        <w:tc>
          <w:tcPr>
            <w:tcW w:w="5000" w:type="pct"/>
            <w:gridSpan w:val="6"/>
          </w:tcPr>
          <w:p w14:paraId="0174E0E2" w14:textId="77777777" w:rsidR="00AB70E3" w:rsidRPr="0057324B" w:rsidRDefault="00AB70E3" w:rsidP="00375CD9">
            <w:pPr>
              <w:jc w:val="center"/>
              <w:rPr>
                <w:b/>
                <w:u w:val="single"/>
              </w:rPr>
            </w:pPr>
            <w:r w:rsidRPr="0057324B">
              <w:rPr>
                <w:b/>
                <w:u w:val="single"/>
              </w:rPr>
              <w:t>PART – C (6 X 12 = 72 MARKS)</w:t>
            </w:r>
          </w:p>
          <w:p w14:paraId="7BE3E73C" w14:textId="77777777" w:rsidR="00AB70E3" w:rsidRPr="0057324B" w:rsidRDefault="00AB70E3" w:rsidP="00375CD9">
            <w:pPr>
              <w:jc w:val="center"/>
              <w:rPr>
                <w:b/>
              </w:rPr>
            </w:pPr>
            <w:r w:rsidRPr="0057324B">
              <w:rPr>
                <w:b/>
              </w:rPr>
              <w:t>(Answer any five Questions from Q.No. 17 to 23, Q.No. 24 is Compulsory)</w:t>
            </w:r>
          </w:p>
        </w:tc>
      </w:tr>
      <w:tr w:rsidR="00AB70E3" w:rsidRPr="0057324B" w14:paraId="457C8D18" w14:textId="77777777" w:rsidTr="00AB70E3">
        <w:trPr>
          <w:trHeight w:val="283"/>
        </w:trPr>
        <w:tc>
          <w:tcPr>
            <w:tcW w:w="257" w:type="pct"/>
            <w:vAlign w:val="bottom"/>
          </w:tcPr>
          <w:p w14:paraId="149E74B5" w14:textId="77777777" w:rsidR="00AB70E3" w:rsidRPr="0057324B" w:rsidRDefault="00AB70E3" w:rsidP="009D0856">
            <w:pPr>
              <w:jc w:val="center"/>
            </w:pPr>
            <w:r w:rsidRPr="0057324B">
              <w:t>17.</w:t>
            </w:r>
          </w:p>
        </w:tc>
        <w:tc>
          <w:tcPr>
            <w:tcW w:w="182" w:type="pct"/>
            <w:vAlign w:val="bottom"/>
          </w:tcPr>
          <w:p w14:paraId="1DF003AC" w14:textId="77777777" w:rsidR="00AB70E3" w:rsidRPr="0057324B" w:rsidRDefault="00AB70E3" w:rsidP="009D0856">
            <w:pPr>
              <w:jc w:val="center"/>
            </w:pPr>
            <w:r w:rsidRPr="0057324B">
              <w:t>a.</w:t>
            </w:r>
          </w:p>
        </w:tc>
        <w:tc>
          <w:tcPr>
            <w:tcW w:w="3777" w:type="pct"/>
            <w:vAlign w:val="bottom"/>
          </w:tcPr>
          <w:p w14:paraId="1BC98EA4" w14:textId="77777777" w:rsidR="00AB70E3" w:rsidRPr="0057324B" w:rsidRDefault="00AB70E3" w:rsidP="00AB70E3">
            <w:r w:rsidRPr="0057324B">
              <w:t>Classify Python fundamental libraries</w:t>
            </w:r>
            <w:r>
              <w:t>.</w:t>
            </w:r>
          </w:p>
        </w:tc>
        <w:tc>
          <w:tcPr>
            <w:tcW w:w="301" w:type="pct"/>
            <w:vAlign w:val="bottom"/>
          </w:tcPr>
          <w:p w14:paraId="1E71E30D" w14:textId="77777777" w:rsidR="00AB70E3" w:rsidRPr="0057324B" w:rsidRDefault="00AB70E3" w:rsidP="009D0856">
            <w:pPr>
              <w:jc w:val="center"/>
            </w:pPr>
            <w:r w:rsidRPr="0057324B">
              <w:t>CO1</w:t>
            </w:r>
          </w:p>
        </w:tc>
        <w:tc>
          <w:tcPr>
            <w:tcW w:w="243" w:type="pct"/>
            <w:vAlign w:val="bottom"/>
          </w:tcPr>
          <w:p w14:paraId="1220296A" w14:textId="77777777" w:rsidR="00AB70E3" w:rsidRPr="0057324B" w:rsidRDefault="00AB70E3" w:rsidP="009D0856">
            <w:pPr>
              <w:jc w:val="center"/>
            </w:pPr>
            <w:r w:rsidRPr="0057324B">
              <w:t>U</w:t>
            </w:r>
          </w:p>
        </w:tc>
        <w:tc>
          <w:tcPr>
            <w:tcW w:w="240" w:type="pct"/>
            <w:vAlign w:val="bottom"/>
          </w:tcPr>
          <w:p w14:paraId="76E18A1E" w14:textId="77777777" w:rsidR="00AB70E3" w:rsidRPr="0057324B" w:rsidRDefault="00AB70E3" w:rsidP="00AB70E3">
            <w:pPr>
              <w:jc w:val="center"/>
            </w:pPr>
            <w:r w:rsidRPr="0057324B">
              <w:t>6</w:t>
            </w:r>
          </w:p>
        </w:tc>
      </w:tr>
      <w:tr w:rsidR="00AB70E3" w:rsidRPr="0057324B" w14:paraId="70871011" w14:textId="77777777" w:rsidTr="00AB70E3">
        <w:trPr>
          <w:trHeight w:val="283"/>
        </w:trPr>
        <w:tc>
          <w:tcPr>
            <w:tcW w:w="257" w:type="pct"/>
            <w:vAlign w:val="bottom"/>
          </w:tcPr>
          <w:p w14:paraId="563DB6A5" w14:textId="77777777" w:rsidR="00AB70E3" w:rsidRPr="0057324B" w:rsidRDefault="00AB70E3" w:rsidP="009D0856">
            <w:pPr>
              <w:jc w:val="center"/>
            </w:pPr>
          </w:p>
        </w:tc>
        <w:tc>
          <w:tcPr>
            <w:tcW w:w="182" w:type="pct"/>
            <w:vAlign w:val="bottom"/>
          </w:tcPr>
          <w:p w14:paraId="1894CB7C" w14:textId="77777777" w:rsidR="00AB70E3" w:rsidRPr="0057324B" w:rsidRDefault="00AB70E3" w:rsidP="009D0856">
            <w:pPr>
              <w:jc w:val="center"/>
            </w:pPr>
            <w:r w:rsidRPr="0057324B">
              <w:t>b.</w:t>
            </w:r>
          </w:p>
        </w:tc>
        <w:tc>
          <w:tcPr>
            <w:tcW w:w="3777" w:type="pct"/>
            <w:vAlign w:val="bottom"/>
          </w:tcPr>
          <w:p w14:paraId="1F4F0AF9" w14:textId="77777777" w:rsidR="00AB70E3" w:rsidRPr="0057324B" w:rsidRDefault="00AB70E3" w:rsidP="00AB70E3">
            <w:pPr>
              <w:rPr>
                <w:bCs/>
              </w:rPr>
            </w:pPr>
            <w:r w:rsidRPr="0057324B">
              <w:t>Write in detail the application of data science in any five domains.</w:t>
            </w:r>
          </w:p>
        </w:tc>
        <w:tc>
          <w:tcPr>
            <w:tcW w:w="301" w:type="pct"/>
            <w:vAlign w:val="bottom"/>
          </w:tcPr>
          <w:p w14:paraId="3664AB67" w14:textId="77777777" w:rsidR="00AB70E3" w:rsidRPr="0057324B" w:rsidRDefault="00AB70E3" w:rsidP="009D0856">
            <w:pPr>
              <w:jc w:val="center"/>
            </w:pPr>
            <w:r w:rsidRPr="0057324B">
              <w:t>CO1</w:t>
            </w:r>
          </w:p>
        </w:tc>
        <w:tc>
          <w:tcPr>
            <w:tcW w:w="243" w:type="pct"/>
            <w:vAlign w:val="bottom"/>
          </w:tcPr>
          <w:p w14:paraId="4F106A0E" w14:textId="77777777" w:rsidR="00AB70E3" w:rsidRPr="0057324B" w:rsidRDefault="00AB70E3" w:rsidP="009D0856">
            <w:pPr>
              <w:jc w:val="center"/>
            </w:pPr>
            <w:r w:rsidRPr="0057324B">
              <w:t>R</w:t>
            </w:r>
          </w:p>
        </w:tc>
        <w:tc>
          <w:tcPr>
            <w:tcW w:w="240" w:type="pct"/>
            <w:vAlign w:val="bottom"/>
          </w:tcPr>
          <w:p w14:paraId="43C17A8B" w14:textId="77777777" w:rsidR="00AB70E3" w:rsidRPr="0057324B" w:rsidRDefault="00AB70E3" w:rsidP="009D0856">
            <w:pPr>
              <w:jc w:val="center"/>
            </w:pPr>
            <w:r w:rsidRPr="0057324B">
              <w:t>6</w:t>
            </w:r>
          </w:p>
        </w:tc>
      </w:tr>
      <w:tr w:rsidR="00AB70E3" w:rsidRPr="0057324B" w14:paraId="41F99850" w14:textId="77777777" w:rsidTr="00AB70E3">
        <w:trPr>
          <w:trHeight w:val="283"/>
        </w:trPr>
        <w:tc>
          <w:tcPr>
            <w:tcW w:w="257" w:type="pct"/>
            <w:vAlign w:val="bottom"/>
          </w:tcPr>
          <w:p w14:paraId="088059C2" w14:textId="77777777" w:rsidR="00AB70E3" w:rsidRPr="0057324B" w:rsidRDefault="00AB70E3" w:rsidP="009D0856">
            <w:pPr>
              <w:jc w:val="center"/>
            </w:pPr>
          </w:p>
        </w:tc>
        <w:tc>
          <w:tcPr>
            <w:tcW w:w="182" w:type="pct"/>
            <w:vAlign w:val="bottom"/>
          </w:tcPr>
          <w:p w14:paraId="3F002B70" w14:textId="77777777" w:rsidR="00AB70E3" w:rsidRPr="0057324B" w:rsidRDefault="00AB70E3" w:rsidP="009D0856">
            <w:pPr>
              <w:jc w:val="center"/>
            </w:pPr>
          </w:p>
        </w:tc>
        <w:tc>
          <w:tcPr>
            <w:tcW w:w="3777" w:type="pct"/>
            <w:vAlign w:val="bottom"/>
          </w:tcPr>
          <w:p w14:paraId="048F37DD" w14:textId="77777777" w:rsidR="00AB70E3" w:rsidRPr="0057324B" w:rsidRDefault="00AB70E3" w:rsidP="009D0856"/>
        </w:tc>
        <w:tc>
          <w:tcPr>
            <w:tcW w:w="301" w:type="pct"/>
            <w:vAlign w:val="bottom"/>
          </w:tcPr>
          <w:p w14:paraId="055EDA67" w14:textId="77777777" w:rsidR="00AB70E3" w:rsidRPr="0057324B" w:rsidRDefault="00AB70E3" w:rsidP="009D0856">
            <w:pPr>
              <w:jc w:val="center"/>
            </w:pPr>
          </w:p>
        </w:tc>
        <w:tc>
          <w:tcPr>
            <w:tcW w:w="243" w:type="pct"/>
            <w:vAlign w:val="bottom"/>
          </w:tcPr>
          <w:p w14:paraId="22ED4EFA" w14:textId="77777777" w:rsidR="00AB70E3" w:rsidRPr="0057324B" w:rsidRDefault="00AB70E3" w:rsidP="009D0856">
            <w:pPr>
              <w:jc w:val="center"/>
            </w:pPr>
          </w:p>
        </w:tc>
        <w:tc>
          <w:tcPr>
            <w:tcW w:w="240" w:type="pct"/>
            <w:vAlign w:val="bottom"/>
          </w:tcPr>
          <w:p w14:paraId="04FB9115" w14:textId="77777777" w:rsidR="00AB70E3" w:rsidRPr="0057324B" w:rsidRDefault="00AB70E3" w:rsidP="009D0856">
            <w:pPr>
              <w:jc w:val="center"/>
            </w:pPr>
          </w:p>
        </w:tc>
      </w:tr>
      <w:tr w:rsidR="00AB70E3" w:rsidRPr="0057324B" w14:paraId="40B87AB7" w14:textId="77777777" w:rsidTr="00AB70E3">
        <w:trPr>
          <w:trHeight w:val="283"/>
        </w:trPr>
        <w:tc>
          <w:tcPr>
            <w:tcW w:w="257" w:type="pct"/>
            <w:vAlign w:val="bottom"/>
          </w:tcPr>
          <w:p w14:paraId="1F550C0E" w14:textId="77777777" w:rsidR="00AB70E3" w:rsidRPr="0057324B" w:rsidRDefault="00AB70E3" w:rsidP="009D0856">
            <w:pPr>
              <w:jc w:val="center"/>
            </w:pPr>
            <w:r w:rsidRPr="0057324B">
              <w:t>18.</w:t>
            </w:r>
          </w:p>
        </w:tc>
        <w:tc>
          <w:tcPr>
            <w:tcW w:w="182" w:type="pct"/>
            <w:vAlign w:val="bottom"/>
          </w:tcPr>
          <w:p w14:paraId="1CBC4A82" w14:textId="77777777" w:rsidR="00AB70E3" w:rsidRPr="0057324B" w:rsidRDefault="00AB70E3" w:rsidP="009D0856">
            <w:pPr>
              <w:jc w:val="center"/>
            </w:pPr>
            <w:r w:rsidRPr="0057324B">
              <w:t>a.</w:t>
            </w:r>
          </w:p>
        </w:tc>
        <w:tc>
          <w:tcPr>
            <w:tcW w:w="3777" w:type="pct"/>
            <w:vAlign w:val="bottom"/>
          </w:tcPr>
          <w:p w14:paraId="7E831365" w14:textId="77777777" w:rsidR="00AB70E3" w:rsidRPr="0057324B" w:rsidRDefault="00AB70E3" w:rsidP="00AB70E3">
            <w:pPr>
              <w:rPr>
                <w:bCs/>
              </w:rPr>
            </w:pPr>
            <w:r w:rsidRPr="0057324B">
              <w:t>Describe in detail about exploratory data analysis</w:t>
            </w:r>
            <w:r>
              <w:t>.</w:t>
            </w:r>
          </w:p>
        </w:tc>
        <w:tc>
          <w:tcPr>
            <w:tcW w:w="301" w:type="pct"/>
            <w:vAlign w:val="bottom"/>
          </w:tcPr>
          <w:p w14:paraId="058C1669" w14:textId="77777777" w:rsidR="00AB70E3" w:rsidRPr="0057324B" w:rsidRDefault="00AB70E3" w:rsidP="00AB70E3">
            <w:pPr>
              <w:jc w:val="center"/>
            </w:pPr>
            <w:r w:rsidRPr="0057324B">
              <w:t>CO4</w:t>
            </w:r>
          </w:p>
        </w:tc>
        <w:tc>
          <w:tcPr>
            <w:tcW w:w="243" w:type="pct"/>
            <w:vAlign w:val="bottom"/>
          </w:tcPr>
          <w:p w14:paraId="6A44726A" w14:textId="77777777" w:rsidR="00AB70E3" w:rsidRPr="0057324B" w:rsidRDefault="00AB70E3" w:rsidP="009D0856">
            <w:pPr>
              <w:jc w:val="center"/>
            </w:pPr>
            <w:r w:rsidRPr="0057324B">
              <w:t>U</w:t>
            </w:r>
          </w:p>
        </w:tc>
        <w:tc>
          <w:tcPr>
            <w:tcW w:w="240" w:type="pct"/>
            <w:vAlign w:val="bottom"/>
          </w:tcPr>
          <w:p w14:paraId="5EE63628" w14:textId="77777777" w:rsidR="00AB70E3" w:rsidRPr="0057324B" w:rsidRDefault="00AB70E3" w:rsidP="009D0856">
            <w:pPr>
              <w:jc w:val="center"/>
            </w:pPr>
            <w:r w:rsidRPr="0057324B">
              <w:t>12</w:t>
            </w:r>
          </w:p>
        </w:tc>
      </w:tr>
      <w:tr w:rsidR="00AB70E3" w:rsidRPr="0057324B" w14:paraId="6528F28F" w14:textId="77777777" w:rsidTr="00AB70E3">
        <w:trPr>
          <w:trHeight w:val="283"/>
        </w:trPr>
        <w:tc>
          <w:tcPr>
            <w:tcW w:w="257" w:type="pct"/>
            <w:vAlign w:val="bottom"/>
          </w:tcPr>
          <w:p w14:paraId="0048A4B0" w14:textId="77777777" w:rsidR="00AB70E3" w:rsidRPr="0057324B" w:rsidRDefault="00AB70E3" w:rsidP="009D0856">
            <w:pPr>
              <w:jc w:val="center"/>
            </w:pPr>
          </w:p>
        </w:tc>
        <w:tc>
          <w:tcPr>
            <w:tcW w:w="182" w:type="pct"/>
            <w:vAlign w:val="bottom"/>
          </w:tcPr>
          <w:p w14:paraId="7DE29E1E" w14:textId="77777777" w:rsidR="00AB70E3" w:rsidRPr="0057324B" w:rsidRDefault="00AB70E3" w:rsidP="009D0856">
            <w:pPr>
              <w:jc w:val="center"/>
            </w:pPr>
          </w:p>
        </w:tc>
        <w:tc>
          <w:tcPr>
            <w:tcW w:w="3777" w:type="pct"/>
            <w:vAlign w:val="bottom"/>
          </w:tcPr>
          <w:p w14:paraId="79D8EF37" w14:textId="77777777" w:rsidR="00AB70E3" w:rsidRPr="0057324B" w:rsidRDefault="00AB70E3" w:rsidP="009D0856"/>
        </w:tc>
        <w:tc>
          <w:tcPr>
            <w:tcW w:w="301" w:type="pct"/>
            <w:vAlign w:val="bottom"/>
          </w:tcPr>
          <w:p w14:paraId="125E050C" w14:textId="77777777" w:rsidR="00AB70E3" w:rsidRPr="0057324B" w:rsidRDefault="00AB70E3" w:rsidP="009D0856">
            <w:pPr>
              <w:jc w:val="center"/>
            </w:pPr>
          </w:p>
        </w:tc>
        <w:tc>
          <w:tcPr>
            <w:tcW w:w="243" w:type="pct"/>
            <w:vAlign w:val="bottom"/>
          </w:tcPr>
          <w:p w14:paraId="3BF45EC6" w14:textId="77777777" w:rsidR="00AB70E3" w:rsidRPr="0057324B" w:rsidRDefault="00AB70E3" w:rsidP="009D0856">
            <w:pPr>
              <w:jc w:val="center"/>
            </w:pPr>
          </w:p>
        </w:tc>
        <w:tc>
          <w:tcPr>
            <w:tcW w:w="240" w:type="pct"/>
            <w:vAlign w:val="bottom"/>
          </w:tcPr>
          <w:p w14:paraId="28E49B5C" w14:textId="77777777" w:rsidR="00AB70E3" w:rsidRPr="0057324B" w:rsidRDefault="00AB70E3" w:rsidP="009D0856">
            <w:pPr>
              <w:jc w:val="center"/>
            </w:pPr>
          </w:p>
        </w:tc>
      </w:tr>
      <w:tr w:rsidR="00AB70E3" w:rsidRPr="0057324B" w14:paraId="587124D5" w14:textId="77777777" w:rsidTr="00AB70E3">
        <w:trPr>
          <w:trHeight w:val="283"/>
        </w:trPr>
        <w:tc>
          <w:tcPr>
            <w:tcW w:w="257" w:type="pct"/>
            <w:vAlign w:val="bottom"/>
          </w:tcPr>
          <w:p w14:paraId="6EEE457E" w14:textId="77777777" w:rsidR="00AB70E3" w:rsidRPr="0057324B" w:rsidRDefault="00AB70E3" w:rsidP="009D0856">
            <w:pPr>
              <w:jc w:val="center"/>
            </w:pPr>
            <w:r w:rsidRPr="0057324B">
              <w:t>19.</w:t>
            </w:r>
          </w:p>
        </w:tc>
        <w:tc>
          <w:tcPr>
            <w:tcW w:w="182" w:type="pct"/>
            <w:vAlign w:val="bottom"/>
          </w:tcPr>
          <w:p w14:paraId="45ECE20B" w14:textId="77777777" w:rsidR="00AB70E3" w:rsidRPr="0057324B" w:rsidRDefault="00AB70E3" w:rsidP="009D0856">
            <w:pPr>
              <w:jc w:val="center"/>
            </w:pPr>
            <w:r w:rsidRPr="0057324B">
              <w:t>a.</w:t>
            </w:r>
          </w:p>
        </w:tc>
        <w:tc>
          <w:tcPr>
            <w:tcW w:w="3777" w:type="pct"/>
            <w:vAlign w:val="bottom"/>
          </w:tcPr>
          <w:p w14:paraId="2BA88FCC" w14:textId="77777777" w:rsidR="00AB70E3" w:rsidRPr="0057324B" w:rsidRDefault="00AB70E3" w:rsidP="00AB70E3">
            <w:r w:rsidRPr="0057324B">
              <w:t>Construct linear and logistics regression with an example</w:t>
            </w:r>
            <w:r>
              <w:t>.</w:t>
            </w:r>
            <w:r w:rsidRPr="0057324B">
              <w:t xml:space="preserve"> </w:t>
            </w:r>
          </w:p>
        </w:tc>
        <w:tc>
          <w:tcPr>
            <w:tcW w:w="301" w:type="pct"/>
            <w:vAlign w:val="bottom"/>
          </w:tcPr>
          <w:p w14:paraId="7CA149BE" w14:textId="77777777" w:rsidR="00AB70E3" w:rsidRPr="0057324B" w:rsidRDefault="00AB70E3" w:rsidP="00AB70E3">
            <w:pPr>
              <w:jc w:val="center"/>
            </w:pPr>
            <w:r w:rsidRPr="0057324B">
              <w:t>CO2</w:t>
            </w:r>
          </w:p>
        </w:tc>
        <w:tc>
          <w:tcPr>
            <w:tcW w:w="243" w:type="pct"/>
            <w:vAlign w:val="bottom"/>
          </w:tcPr>
          <w:p w14:paraId="5296E68C" w14:textId="77777777" w:rsidR="00AB70E3" w:rsidRPr="0057324B" w:rsidRDefault="00AB70E3" w:rsidP="00AB70E3">
            <w:pPr>
              <w:jc w:val="center"/>
            </w:pPr>
            <w:r w:rsidRPr="0057324B">
              <w:t>A</w:t>
            </w:r>
          </w:p>
        </w:tc>
        <w:tc>
          <w:tcPr>
            <w:tcW w:w="240" w:type="pct"/>
            <w:vAlign w:val="bottom"/>
          </w:tcPr>
          <w:p w14:paraId="021771B0" w14:textId="77777777" w:rsidR="00AB70E3" w:rsidRPr="0057324B" w:rsidRDefault="00AB70E3" w:rsidP="00AB70E3">
            <w:pPr>
              <w:jc w:val="center"/>
            </w:pPr>
            <w:r w:rsidRPr="0057324B">
              <w:t>12</w:t>
            </w:r>
          </w:p>
        </w:tc>
      </w:tr>
      <w:tr w:rsidR="00AB70E3" w:rsidRPr="0057324B" w14:paraId="5910433F" w14:textId="77777777" w:rsidTr="00AB70E3">
        <w:trPr>
          <w:trHeight w:val="283"/>
        </w:trPr>
        <w:tc>
          <w:tcPr>
            <w:tcW w:w="257" w:type="pct"/>
            <w:vAlign w:val="bottom"/>
          </w:tcPr>
          <w:p w14:paraId="079EEC8E" w14:textId="77777777" w:rsidR="00AB70E3" w:rsidRPr="0057324B" w:rsidRDefault="00AB70E3" w:rsidP="009D0856">
            <w:pPr>
              <w:jc w:val="center"/>
            </w:pPr>
          </w:p>
        </w:tc>
        <w:tc>
          <w:tcPr>
            <w:tcW w:w="182" w:type="pct"/>
            <w:vAlign w:val="bottom"/>
          </w:tcPr>
          <w:p w14:paraId="76E5C0A6" w14:textId="77777777" w:rsidR="00AB70E3" w:rsidRPr="0057324B" w:rsidRDefault="00AB70E3" w:rsidP="009D0856">
            <w:pPr>
              <w:jc w:val="center"/>
            </w:pPr>
          </w:p>
        </w:tc>
        <w:tc>
          <w:tcPr>
            <w:tcW w:w="3777" w:type="pct"/>
            <w:vAlign w:val="bottom"/>
          </w:tcPr>
          <w:p w14:paraId="671CA1EE" w14:textId="77777777" w:rsidR="00AB70E3" w:rsidRPr="0057324B" w:rsidRDefault="00AB70E3" w:rsidP="00AB70E3">
            <w:pPr>
              <w:rPr>
                <w:bCs/>
              </w:rPr>
            </w:pPr>
          </w:p>
        </w:tc>
        <w:tc>
          <w:tcPr>
            <w:tcW w:w="301" w:type="pct"/>
            <w:vAlign w:val="bottom"/>
          </w:tcPr>
          <w:p w14:paraId="507D0A97" w14:textId="77777777" w:rsidR="00AB70E3" w:rsidRPr="0057324B" w:rsidRDefault="00AB70E3" w:rsidP="009D0856">
            <w:pPr>
              <w:jc w:val="center"/>
            </w:pPr>
          </w:p>
        </w:tc>
        <w:tc>
          <w:tcPr>
            <w:tcW w:w="243" w:type="pct"/>
            <w:vAlign w:val="bottom"/>
          </w:tcPr>
          <w:p w14:paraId="680C289B" w14:textId="77777777" w:rsidR="00AB70E3" w:rsidRPr="0057324B" w:rsidRDefault="00AB70E3" w:rsidP="009D0856">
            <w:pPr>
              <w:jc w:val="center"/>
            </w:pPr>
          </w:p>
        </w:tc>
        <w:tc>
          <w:tcPr>
            <w:tcW w:w="240" w:type="pct"/>
            <w:vAlign w:val="bottom"/>
          </w:tcPr>
          <w:p w14:paraId="357EB5C6" w14:textId="77777777" w:rsidR="00AB70E3" w:rsidRPr="0057324B" w:rsidRDefault="00AB70E3" w:rsidP="009D0856">
            <w:pPr>
              <w:jc w:val="center"/>
            </w:pPr>
          </w:p>
        </w:tc>
      </w:tr>
      <w:tr w:rsidR="00AB70E3" w:rsidRPr="0057324B" w14:paraId="55BC072E" w14:textId="77777777" w:rsidTr="00AB70E3">
        <w:trPr>
          <w:trHeight w:val="283"/>
        </w:trPr>
        <w:tc>
          <w:tcPr>
            <w:tcW w:w="257" w:type="pct"/>
            <w:vAlign w:val="bottom"/>
          </w:tcPr>
          <w:p w14:paraId="5FF0AB51" w14:textId="77777777" w:rsidR="00AB70E3" w:rsidRPr="0057324B" w:rsidRDefault="00AB70E3" w:rsidP="009D0856">
            <w:pPr>
              <w:jc w:val="center"/>
            </w:pPr>
            <w:r w:rsidRPr="0057324B">
              <w:t>20.</w:t>
            </w:r>
          </w:p>
        </w:tc>
        <w:tc>
          <w:tcPr>
            <w:tcW w:w="182" w:type="pct"/>
            <w:vAlign w:val="bottom"/>
          </w:tcPr>
          <w:p w14:paraId="2EE91DB1" w14:textId="77777777" w:rsidR="00AB70E3" w:rsidRPr="0057324B" w:rsidRDefault="00AB70E3" w:rsidP="009D0856">
            <w:pPr>
              <w:jc w:val="center"/>
            </w:pPr>
            <w:r w:rsidRPr="0057324B">
              <w:t>a.</w:t>
            </w:r>
          </w:p>
        </w:tc>
        <w:tc>
          <w:tcPr>
            <w:tcW w:w="3777" w:type="pct"/>
            <w:vAlign w:val="bottom"/>
          </w:tcPr>
          <w:p w14:paraId="4024CBEB" w14:textId="77777777" w:rsidR="00AB70E3" w:rsidRPr="0057324B" w:rsidRDefault="00AB70E3" w:rsidP="009D0856">
            <w:r w:rsidRPr="0057324B">
              <w:t>Illustrate decision trees with suitable examples.</w:t>
            </w:r>
          </w:p>
        </w:tc>
        <w:tc>
          <w:tcPr>
            <w:tcW w:w="301" w:type="pct"/>
            <w:vAlign w:val="bottom"/>
          </w:tcPr>
          <w:p w14:paraId="5EAFCE2F" w14:textId="77777777" w:rsidR="00AB70E3" w:rsidRPr="0057324B" w:rsidRDefault="00AB70E3" w:rsidP="009D0856">
            <w:pPr>
              <w:jc w:val="center"/>
            </w:pPr>
            <w:r w:rsidRPr="0057324B">
              <w:t>CO4</w:t>
            </w:r>
          </w:p>
        </w:tc>
        <w:tc>
          <w:tcPr>
            <w:tcW w:w="243" w:type="pct"/>
            <w:vAlign w:val="bottom"/>
          </w:tcPr>
          <w:p w14:paraId="1985DCC9" w14:textId="77777777" w:rsidR="00AB70E3" w:rsidRPr="0057324B" w:rsidRDefault="00AB70E3" w:rsidP="009D0856">
            <w:pPr>
              <w:jc w:val="center"/>
            </w:pPr>
            <w:r w:rsidRPr="0057324B">
              <w:t>R</w:t>
            </w:r>
          </w:p>
        </w:tc>
        <w:tc>
          <w:tcPr>
            <w:tcW w:w="240" w:type="pct"/>
            <w:vAlign w:val="bottom"/>
          </w:tcPr>
          <w:p w14:paraId="3F73BA3A" w14:textId="77777777" w:rsidR="00AB70E3" w:rsidRPr="0057324B" w:rsidRDefault="00AB70E3" w:rsidP="009D0856">
            <w:pPr>
              <w:jc w:val="center"/>
            </w:pPr>
            <w:r w:rsidRPr="0057324B">
              <w:t>6</w:t>
            </w:r>
          </w:p>
        </w:tc>
      </w:tr>
      <w:tr w:rsidR="00AB70E3" w:rsidRPr="0057324B" w14:paraId="1B4EF9B6" w14:textId="77777777" w:rsidTr="00AB70E3">
        <w:trPr>
          <w:trHeight w:val="283"/>
        </w:trPr>
        <w:tc>
          <w:tcPr>
            <w:tcW w:w="257" w:type="pct"/>
            <w:vAlign w:val="bottom"/>
          </w:tcPr>
          <w:p w14:paraId="296C4DD3" w14:textId="77777777" w:rsidR="00AB70E3" w:rsidRPr="0057324B" w:rsidRDefault="00AB70E3" w:rsidP="009D0856">
            <w:pPr>
              <w:jc w:val="center"/>
            </w:pPr>
          </w:p>
        </w:tc>
        <w:tc>
          <w:tcPr>
            <w:tcW w:w="182" w:type="pct"/>
            <w:vAlign w:val="bottom"/>
          </w:tcPr>
          <w:p w14:paraId="3AF25086" w14:textId="77777777" w:rsidR="00AB70E3" w:rsidRPr="0057324B" w:rsidRDefault="00AB70E3" w:rsidP="009D0856">
            <w:pPr>
              <w:jc w:val="center"/>
            </w:pPr>
            <w:r w:rsidRPr="0057324B">
              <w:t>b.</w:t>
            </w:r>
          </w:p>
        </w:tc>
        <w:tc>
          <w:tcPr>
            <w:tcW w:w="3777" w:type="pct"/>
            <w:vAlign w:val="bottom"/>
          </w:tcPr>
          <w:p w14:paraId="7D07F958" w14:textId="77777777" w:rsidR="00AB70E3" w:rsidRPr="0057324B" w:rsidRDefault="00AB70E3" w:rsidP="00AB70E3">
            <w:pPr>
              <w:rPr>
                <w:bCs/>
              </w:rPr>
            </w:pPr>
            <w:r w:rsidRPr="0057324B">
              <w:t>Discuss in detail the various Supervised Machine Learning techniques</w:t>
            </w:r>
            <w:r>
              <w:t>.</w:t>
            </w:r>
          </w:p>
        </w:tc>
        <w:tc>
          <w:tcPr>
            <w:tcW w:w="301" w:type="pct"/>
            <w:vAlign w:val="bottom"/>
          </w:tcPr>
          <w:p w14:paraId="35F5AEEA" w14:textId="77777777" w:rsidR="00AB70E3" w:rsidRPr="0057324B" w:rsidRDefault="00AB70E3" w:rsidP="009D0856">
            <w:pPr>
              <w:jc w:val="center"/>
            </w:pPr>
            <w:r w:rsidRPr="0057324B">
              <w:t>CO6</w:t>
            </w:r>
          </w:p>
        </w:tc>
        <w:tc>
          <w:tcPr>
            <w:tcW w:w="243" w:type="pct"/>
            <w:vAlign w:val="bottom"/>
          </w:tcPr>
          <w:p w14:paraId="2D4409EC" w14:textId="77777777" w:rsidR="00AB70E3" w:rsidRPr="0057324B" w:rsidRDefault="00AB70E3" w:rsidP="009D0856">
            <w:pPr>
              <w:jc w:val="center"/>
            </w:pPr>
            <w:r w:rsidRPr="0057324B">
              <w:t>E</w:t>
            </w:r>
          </w:p>
        </w:tc>
        <w:tc>
          <w:tcPr>
            <w:tcW w:w="240" w:type="pct"/>
            <w:vAlign w:val="bottom"/>
          </w:tcPr>
          <w:p w14:paraId="263D5E14" w14:textId="77777777" w:rsidR="00AB70E3" w:rsidRPr="0057324B" w:rsidRDefault="00AB70E3" w:rsidP="009D0856">
            <w:pPr>
              <w:jc w:val="center"/>
            </w:pPr>
            <w:r w:rsidRPr="0057324B">
              <w:t>6</w:t>
            </w:r>
          </w:p>
        </w:tc>
      </w:tr>
      <w:tr w:rsidR="00AB70E3" w:rsidRPr="0057324B" w14:paraId="3C3BCD28" w14:textId="77777777" w:rsidTr="00AB70E3">
        <w:trPr>
          <w:trHeight w:val="283"/>
        </w:trPr>
        <w:tc>
          <w:tcPr>
            <w:tcW w:w="257" w:type="pct"/>
            <w:vAlign w:val="bottom"/>
          </w:tcPr>
          <w:p w14:paraId="3FCE89CB" w14:textId="77777777" w:rsidR="00AB70E3" w:rsidRPr="0057324B" w:rsidRDefault="00AB70E3" w:rsidP="009D0856">
            <w:pPr>
              <w:jc w:val="center"/>
            </w:pPr>
          </w:p>
        </w:tc>
        <w:tc>
          <w:tcPr>
            <w:tcW w:w="182" w:type="pct"/>
            <w:vAlign w:val="bottom"/>
          </w:tcPr>
          <w:p w14:paraId="7188FFF1" w14:textId="77777777" w:rsidR="00AB70E3" w:rsidRPr="0057324B" w:rsidRDefault="00AB70E3" w:rsidP="009D0856">
            <w:pPr>
              <w:jc w:val="center"/>
            </w:pPr>
          </w:p>
        </w:tc>
        <w:tc>
          <w:tcPr>
            <w:tcW w:w="3777" w:type="pct"/>
            <w:vAlign w:val="bottom"/>
          </w:tcPr>
          <w:p w14:paraId="2FCFC088" w14:textId="77777777" w:rsidR="00AB70E3" w:rsidRPr="0057324B" w:rsidRDefault="00AB70E3" w:rsidP="009D0856"/>
        </w:tc>
        <w:tc>
          <w:tcPr>
            <w:tcW w:w="301" w:type="pct"/>
            <w:vAlign w:val="bottom"/>
          </w:tcPr>
          <w:p w14:paraId="5019DE2C" w14:textId="77777777" w:rsidR="00AB70E3" w:rsidRPr="0057324B" w:rsidRDefault="00AB70E3" w:rsidP="009D0856">
            <w:pPr>
              <w:jc w:val="center"/>
            </w:pPr>
          </w:p>
        </w:tc>
        <w:tc>
          <w:tcPr>
            <w:tcW w:w="243" w:type="pct"/>
            <w:vAlign w:val="bottom"/>
          </w:tcPr>
          <w:p w14:paraId="0B6D23BE" w14:textId="77777777" w:rsidR="00AB70E3" w:rsidRPr="0057324B" w:rsidRDefault="00AB70E3" w:rsidP="009D0856">
            <w:pPr>
              <w:jc w:val="center"/>
            </w:pPr>
          </w:p>
        </w:tc>
        <w:tc>
          <w:tcPr>
            <w:tcW w:w="240" w:type="pct"/>
            <w:vAlign w:val="bottom"/>
          </w:tcPr>
          <w:p w14:paraId="7500D6C2" w14:textId="77777777" w:rsidR="00AB70E3" w:rsidRPr="0057324B" w:rsidRDefault="00AB70E3" w:rsidP="009D0856">
            <w:pPr>
              <w:jc w:val="center"/>
            </w:pPr>
          </w:p>
        </w:tc>
      </w:tr>
      <w:tr w:rsidR="00AB70E3" w:rsidRPr="0057324B" w14:paraId="2D5D3E4B" w14:textId="77777777" w:rsidTr="00AB70E3">
        <w:trPr>
          <w:trHeight w:val="283"/>
        </w:trPr>
        <w:tc>
          <w:tcPr>
            <w:tcW w:w="257" w:type="pct"/>
            <w:vAlign w:val="bottom"/>
          </w:tcPr>
          <w:p w14:paraId="5D3A5AF6" w14:textId="77777777" w:rsidR="00AB70E3" w:rsidRPr="0057324B" w:rsidRDefault="00AB70E3" w:rsidP="00AB70E3">
            <w:pPr>
              <w:jc w:val="center"/>
            </w:pPr>
            <w:r w:rsidRPr="0057324B">
              <w:t>21.</w:t>
            </w:r>
          </w:p>
        </w:tc>
        <w:tc>
          <w:tcPr>
            <w:tcW w:w="182" w:type="pct"/>
            <w:vAlign w:val="bottom"/>
          </w:tcPr>
          <w:p w14:paraId="22C06AA2" w14:textId="77777777" w:rsidR="00AB70E3" w:rsidRPr="0057324B" w:rsidRDefault="00AB70E3" w:rsidP="00AB70E3">
            <w:pPr>
              <w:jc w:val="center"/>
            </w:pPr>
            <w:r w:rsidRPr="0057324B">
              <w:t>a.</w:t>
            </w:r>
          </w:p>
        </w:tc>
        <w:tc>
          <w:tcPr>
            <w:tcW w:w="3777" w:type="pct"/>
            <w:vAlign w:val="bottom"/>
          </w:tcPr>
          <w:p w14:paraId="4AC78578" w14:textId="77777777" w:rsidR="00AB70E3" w:rsidRPr="0057324B" w:rsidRDefault="00AB70E3" w:rsidP="00AB70E3">
            <w:r w:rsidRPr="0057324B">
              <w:t>Explain regression analysis and types</w:t>
            </w:r>
            <w:r>
              <w:t>.</w:t>
            </w:r>
          </w:p>
        </w:tc>
        <w:tc>
          <w:tcPr>
            <w:tcW w:w="301" w:type="pct"/>
            <w:vAlign w:val="bottom"/>
          </w:tcPr>
          <w:p w14:paraId="63582468" w14:textId="77777777" w:rsidR="00AB70E3" w:rsidRPr="0057324B" w:rsidRDefault="00AB70E3" w:rsidP="00AB70E3">
            <w:pPr>
              <w:jc w:val="center"/>
            </w:pPr>
            <w:r w:rsidRPr="0057324B">
              <w:t>CO5</w:t>
            </w:r>
          </w:p>
        </w:tc>
        <w:tc>
          <w:tcPr>
            <w:tcW w:w="243" w:type="pct"/>
            <w:vAlign w:val="bottom"/>
          </w:tcPr>
          <w:p w14:paraId="4779A57D" w14:textId="77777777" w:rsidR="00AB70E3" w:rsidRPr="0057324B" w:rsidRDefault="00AB70E3" w:rsidP="00AB70E3">
            <w:pPr>
              <w:jc w:val="center"/>
            </w:pPr>
            <w:r w:rsidRPr="0057324B">
              <w:t>U</w:t>
            </w:r>
          </w:p>
        </w:tc>
        <w:tc>
          <w:tcPr>
            <w:tcW w:w="240" w:type="pct"/>
            <w:vAlign w:val="bottom"/>
          </w:tcPr>
          <w:p w14:paraId="20CE81FB" w14:textId="77777777" w:rsidR="00AB70E3" w:rsidRPr="0057324B" w:rsidRDefault="00AB70E3" w:rsidP="00AB70E3">
            <w:pPr>
              <w:jc w:val="center"/>
            </w:pPr>
            <w:r w:rsidRPr="0057324B">
              <w:t>12</w:t>
            </w:r>
          </w:p>
        </w:tc>
      </w:tr>
      <w:tr w:rsidR="00AB70E3" w:rsidRPr="0057324B" w14:paraId="33F1B380" w14:textId="77777777" w:rsidTr="00AB70E3">
        <w:trPr>
          <w:trHeight w:val="283"/>
        </w:trPr>
        <w:tc>
          <w:tcPr>
            <w:tcW w:w="257" w:type="pct"/>
            <w:vAlign w:val="bottom"/>
          </w:tcPr>
          <w:p w14:paraId="6D2BA15B" w14:textId="77777777" w:rsidR="00AB70E3" w:rsidRPr="0057324B" w:rsidRDefault="00AB70E3" w:rsidP="00AB70E3">
            <w:pPr>
              <w:jc w:val="center"/>
            </w:pPr>
          </w:p>
        </w:tc>
        <w:tc>
          <w:tcPr>
            <w:tcW w:w="182" w:type="pct"/>
            <w:vAlign w:val="bottom"/>
          </w:tcPr>
          <w:p w14:paraId="3DD9FF4B" w14:textId="77777777" w:rsidR="00AB70E3" w:rsidRPr="0057324B" w:rsidRDefault="00AB70E3" w:rsidP="00AB70E3">
            <w:pPr>
              <w:jc w:val="center"/>
            </w:pPr>
          </w:p>
        </w:tc>
        <w:tc>
          <w:tcPr>
            <w:tcW w:w="3777" w:type="pct"/>
            <w:vAlign w:val="bottom"/>
          </w:tcPr>
          <w:p w14:paraId="6F23B4FD" w14:textId="77777777" w:rsidR="00AB70E3" w:rsidRPr="0057324B" w:rsidRDefault="00AB70E3" w:rsidP="00AB70E3"/>
        </w:tc>
        <w:tc>
          <w:tcPr>
            <w:tcW w:w="301" w:type="pct"/>
            <w:vAlign w:val="bottom"/>
          </w:tcPr>
          <w:p w14:paraId="47E33875" w14:textId="77777777" w:rsidR="00AB70E3" w:rsidRPr="0057324B" w:rsidRDefault="00AB70E3" w:rsidP="00AB70E3">
            <w:pPr>
              <w:jc w:val="center"/>
            </w:pPr>
          </w:p>
        </w:tc>
        <w:tc>
          <w:tcPr>
            <w:tcW w:w="243" w:type="pct"/>
            <w:vAlign w:val="bottom"/>
          </w:tcPr>
          <w:p w14:paraId="72F9C5BB" w14:textId="77777777" w:rsidR="00AB70E3" w:rsidRPr="0057324B" w:rsidRDefault="00AB70E3" w:rsidP="00AB70E3">
            <w:pPr>
              <w:jc w:val="center"/>
            </w:pPr>
          </w:p>
        </w:tc>
        <w:tc>
          <w:tcPr>
            <w:tcW w:w="240" w:type="pct"/>
            <w:vAlign w:val="bottom"/>
          </w:tcPr>
          <w:p w14:paraId="73237FFB" w14:textId="77777777" w:rsidR="00AB70E3" w:rsidRPr="0057324B" w:rsidRDefault="00AB70E3" w:rsidP="00AB70E3">
            <w:pPr>
              <w:jc w:val="center"/>
            </w:pPr>
          </w:p>
        </w:tc>
      </w:tr>
      <w:tr w:rsidR="00AB70E3" w:rsidRPr="0057324B" w14:paraId="537C641C" w14:textId="77777777" w:rsidTr="00AB70E3">
        <w:trPr>
          <w:trHeight w:val="283"/>
        </w:trPr>
        <w:tc>
          <w:tcPr>
            <w:tcW w:w="257" w:type="pct"/>
            <w:vAlign w:val="bottom"/>
          </w:tcPr>
          <w:p w14:paraId="5A7FFDF4" w14:textId="77777777" w:rsidR="00AB70E3" w:rsidRPr="0057324B" w:rsidRDefault="00AB70E3" w:rsidP="00AB70E3">
            <w:pPr>
              <w:jc w:val="center"/>
            </w:pPr>
            <w:r w:rsidRPr="0057324B">
              <w:t>22.</w:t>
            </w:r>
          </w:p>
        </w:tc>
        <w:tc>
          <w:tcPr>
            <w:tcW w:w="182" w:type="pct"/>
            <w:vAlign w:val="bottom"/>
          </w:tcPr>
          <w:p w14:paraId="7B3E6C47" w14:textId="77777777" w:rsidR="00AB70E3" w:rsidRPr="0057324B" w:rsidRDefault="00AB70E3" w:rsidP="00AB70E3">
            <w:pPr>
              <w:jc w:val="center"/>
            </w:pPr>
            <w:r w:rsidRPr="0057324B">
              <w:t>a.</w:t>
            </w:r>
          </w:p>
        </w:tc>
        <w:tc>
          <w:tcPr>
            <w:tcW w:w="3777" w:type="pct"/>
            <w:vAlign w:val="bottom"/>
          </w:tcPr>
          <w:p w14:paraId="24CCDC8D" w14:textId="77777777" w:rsidR="00AB70E3" w:rsidRPr="0057324B" w:rsidRDefault="00AB70E3" w:rsidP="00AB70E3">
            <w:r w:rsidRPr="0057324B">
              <w:t>Explain different types of clustering</w:t>
            </w:r>
            <w:r>
              <w:t>.</w:t>
            </w:r>
          </w:p>
        </w:tc>
        <w:tc>
          <w:tcPr>
            <w:tcW w:w="301" w:type="pct"/>
            <w:vAlign w:val="bottom"/>
          </w:tcPr>
          <w:p w14:paraId="6235D155" w14:textId="77777777" w:rsidR="00AB70E3" w:rsidRPr="0057324B" w:rsidRDefault="00AB70E3" w:rsidP="00AB70E3">
            <w:pPr>
              <w:jc w:val="center"/>
            </w:pPr>
            <w:r w:rsidRPr="0057324B">
              <w:t>CO4</w:t>
            </w:r>
          </w:p>
        </w:tc>
        <w:tc>
          <w:tcPr>
            <w:tcW w:w="243" w:type="pct"/>
            <w:vAlign w:val="bottom"/>
          </w:tcPr>
          <w:p w14:paraId="45AC87FD" w14:textId="77777777" w:rsidR="00AB70E3" w:rsidRPr="0057324B" w:rsidRDefault="00AB70E3" w:rsidP="00AB70E3">
            <w:pPr>
              <w:jc w:val="center"/>
            </w:pPr>
            <w:r w:rsidRPr="0057324B">
              <w:t>E</w:t>
            </w:r>
          </w:p>
        </w:tc>
        <w:tc>
          <w:tcPr>
            <w:tcW w:w="240" w:type="pct"/>
            <w:vAlign w:val="bottom"/>
          </w:tcPr>
          <w:p w14:paraId="06E9D426" w14:textId="77777777" w:rsidR="00AB70E3" w:rsidRPr="0057324B" w:rsidRDefault="00AB70E3" w:rsidP="00AB70E3">
            <w:pPr>
              <w:jc w:val="center"/>
            </w:pPr>
            <w:r w:rsidRPr="0057324B">
              <w:t>6</w:t>
            </w:r>
          </w:p>
        </w:tc>
      </w:tr>
      <w:tr w:rsidR="00AB70E3" w:rsidRPr="0057324B" w14:paraId="79FB26B5" w14:textId="77777777" w:rsidTr="00AB70E3">
        <w:trPr>
          <w:trHeight w:val="283"/>
        </w:trPr>
        <w:tc>
          <w:tcPr>
            <w:tcW w:w="257" w:type="pct"/>
            <w:vAlign w:val="bottom"/>
          </w:tcPr>
          <w:p w14:paraId="661969C0" w14:textId="77777777" w:rsidR="00AB70E3" w:rsidRPr="0057324B" w:rsidRDefault="00AB70E3" w:rsidP="00AB70E3">
            <w:pPr>
              <w:jc w:val="center"/>
            </w:pPr>
          </w:p>
        </w:tc>
        <w:tc>
          <w:tcPr>
            <w:tcW w:w="182" w:type="pct"/>
            <w:vAlign w:val="bottom"/>
          </w:tcPr>
          <w:p w14:paraId="77FAD3F2" w14:textId="77777777" w:rsidR="00AB70E3" w:rsidRPr="0057324B" w:rsidRDefault="00AB70E3" w:rsidP="00AB70E3">
            <w:pPr>
              <w:jc w:val="center"/>
            </w:pPr>
            <w:r w:rsidRPr="0057324B">
              <w:t>b.</w:t>
            </w:r>
          </w:p>
        </w:tc>
        <w:tc>
          <w:tcPr>
            <w:tcW w:w="3777" w:type="pct"/>
            <w:vAlign w:val="bottom"/>
          </w:tcPr>
          <w:p w14:paraId="6CA1EC03" w14:textId="77777777" w:rsidR="00AB70E3" w:rsidRPr="0057324B" w:rsidRDefault="00AB70E3" w:rsidP="00AB70E3">
            <w:pPr>
              <w:rPr>
                <w:bCs/>
              </w:rPr>
            </w:pPr>
            <w:r w:rsidRPr="0057324B">
              <w:rPr>
                <w:bCs/>
              </w:rPr>
              <w:t xml:space="preserve">Describe </w:t>
            </w:r>
            <w:r w:rsidRPr="0057324B">
              <w:t>K means clustering with an example</w:t>
            </w:r>
            <w:r>
              <w:t>.</w:t>
            </w:r>
            <w:r w:rsidRPr="0057324B">
              <w:t xml:space="preserve"> </w:t>
            </w:r>
          </w:p>
        </w:tc>
        <w:tc>
          <w:tcPr>
            <w:tcW w:w="301" w:type="pct"/>
            <w:vAlign w:val="bottom"/>
          </w:tcPr>
          <w:p w14:paraId="1AE82E19" w14:textId="77777777" w:rsidR="00AB70E3" w:rsidRPr="0057324B" w:rsidRDefault="00AB70E3" w:rsidP="00AB70E3">
            <w:pPr>
              <w:jc w:val="center"/>
            </w:pPr>
            <w:r w:rsidRPr="0057324B">
              <w:t>CO4</w:t>
            </w:r>
          </w:p>
        </w:tc>
        <w:tc>
          <w:tcPr>
            <w:tcW w:w="243" w:type="pct"/>
            <w:vAlign w:val="bottom"/>
          </w:tcPr>
          <w:p w14:paraId="583D2410" w14:textId="77777777" w:rsidR="00AB70E3" w:rsidRPr="0057324B" w:rsidRDefault="00AB70E3" w:rsidP="00AB70E3">
            <w:pPr>
              <w:jc w:val="center"/>
            </w:pPr>
            <w:r w:rsidRPr="0057324B">
              <w:t>U</w:t>
            </w:r>
          </w:p>
        </w:tc>
        <w:tc>
          <w:tcPr>
            <w:tcW w:w="240" w:type="pct"/>
            <w:vAlign w:val="bottom"/>
          </w:tcPr>
          <w:p w14:paraId="3C9D4F62" w14:textId="77777777" w:rsidR="00AB70E3" w:rsidRPr="0057324B" w:rsidRDefault="00AB70E3" w:rsidP="00AB70E3">
            <w:pPr>
              <w:jc w:val="center"/>
            </w:pPr>
            <w:r w:rsidRPr="0057324B">
              <w:t>6</w:t>
            </w:r>
          </w:p>
        </w:tc>
      </w:tr>
      <w:tr w:rsidR="00AB70E3" w:rsidRPr="0057324B" w14:paraId="3389BE62" w14:textId="77777777" w:rsidTr="00AB70E3">
        <w:trPr>
          <w:trHeight w:val="283"/>
        </w:trPr>
        <w:tc>
          <w:tcPr>
            <w:tcW w:w="257" w:type="pct"/>
            <w:vAlign w:val="bottom"/>
          </w:tcPr>
          <w:p w14:paraId="3308F23A" w14:textId="77777777" w:rsidR="00AB70E3" w:rsidRPr="0057324B" w:rsidRDefault="00AB70E3" w:rsidP="00AB70E3">
            <w:pPr>
              <w:jc w:val="center"/>
            </w:pPr>
          </w:p>
        </w:tc>
        <w:tc>
          <w:tcPr>
            <w:tcW w:w="182" w:type="pct"/>
            <w:vAlign w:val="bottom"/>
          </w:tcPr>
          <w:p w14:paraId="79417A4D" w14:textId="77777777" w:rsidR="00AB70E3" w:rsidRPr="0057324B" w:rsidRDefault="00AB70E3" w:rsidP="00AB70E3">
            <w:pPr>
              <w:jc w:val="center"/>
            </w:pPr>
          </w:p>
        </w:tc>
        <w:tc>
          <w:tcPr>
            <w:tcW w:w="3777" w:type="pct"/>
            <w:vAlign w:val="bottom"/>
          </w:tcPr>
          <w:p w14:paraId="5FFDD701" w14:textId="77777777" w:rsidR="00AB70E3" w:rsidRPr="0057324B" w:rsidRDefault="00AB70E3" w:rsidP="00AB70E3"/>
        </w:tc>
        <w:tc>
          <w:tcPr>
            <w:tcW w:w="301" w:type="pct"/>
            <w:vAlign w:val="bottom"/>
          </w:tcPr>
          <w:p w14:paraId="282E2518" w14:textId="77777777" w:rsidR="00AB70E3" w:rsidRPr="0057324B" w:rsidRDefault="00AB70E3" w:rsidP="00AB70E3">
            <w:pPr>
              <w:jc w:val="center"/>
            </w:pPr>
          </w:p>
        </w:tc>
        <w:tc>
          <w:tcPr>
            <w:tcW w:w="243" w:type="pct"/>
            <w:vAlign w:val="bottom"/>
          </w:tcPr>
          <w:p w14:paraId="0D51DA7F" w14:textId="77777777" w:rsidR="00AB70E3" w:rsidRPr="0057324B" w:rsidRDefault="00AB70E3" w:rsidP="00AB70E3">
            <w:pPr>
              <w:jc w:val="center"/>
            </w:pPr>
          </w:p>
        </w:tc>
        <w:tc>
          <w:tcPr>
            <w:tcW w:w="240" w:type="pct"/>
            <w:vAlign w:val="bottom"/>
          </w:tcPr>
          <w:p w14:paraId="1837E646" w14:textId="77777777" w:rsidR="00AB70E3" w:rsidRPr="0057324B" w:rsidRDefault="00AB70E3" w:rsidP="00AB70E3">
            <w:pPr>
              <w:jc w:val="center"/>
            </w:pPr>
          </w:p>
        </w:tc>
      </w:tr>
      <w:tr w:rsidR="00AB70E3" w:rsidRPr="0057324B" w14:paraId="28051B2F" w14:textId="77777777" w:rsidTr="00AB70E3">
        <w:trPr>
          <w:trHeight w:val="283"/>
        </w:trPr>
        <w:tc>
          <w:tcPr>
            <w:tcW w:w="257" w:type="pct"/>
            <w:vAlign w:val="bottom"/>
          </w:tcPr>
          <w:p w14:paraId="46597CDC" w14:textId="77777777" w:rsidR="00AB70E3" w:rsidRPr="0057324B" w:rsidRDefault="00AB70E3" w:rsidP="00AB70E3">
            <w:pPr>
              <w:jc w:val="center"/>
            </w:pPr>
            <w:r w:rsidRPr="0057324B">
              <w:t>23.</w:t>
            </w:r>
          </w:p>
        </w:tc>
        <w:tc>
          <w:tcPr>
            <w:tcW w:w="182" w:type="pct"/>
            <w:vAlign w:val="bottom"/>
          </w:tcPr>
          <w:p w14:paraId="7217D3CB" w14:textId="77777777" w:rsidR="00AB70E3" w:rsidRPr="0057324B" w:rsidRDefault="00AB70E3" w:rsidP="00AB70E3">
            <w:pPr>
              <w:jc w:val="center"/>
            </w:pPr>
            <w:r w:rsidRPr="0057324B">
              <w:t>a.</w:t>
            </w:r>
          </w:p>
        </w:tc>
        <w:tc>
          <w:tcPr>
            <w:tcW w:w="3777" w:type="pct"/>
            <w:vAlign w:val="bottom"/>
          </w:tcPr>
          <w:p w14:paraId="172504B7" w14:textId="77777777" w:rsidR="00AB70E3" w:rsidRPr="0057324B" w:rsidRDefault="00AB70E3" w:rsidP="00AB70E3">
            <w:r w:rsidRPr="0057324B">
              <w:t>Discuss about content-based filtering</w:t>
            </w:r>
            <w:r>
              <w:t>.</w:t>
            </w:r>
          </w:p>
        </w:tc>
        <w:tc>
          <w:tcPr>
            <w:tcW w:w="301" w:type="pct"/>
            <w:vAlign w:val="bottom"/>
          </w:tcPr>
          <w:p w14:paraId="02329E9A" w14:textId="77777777" w:rsidR="00AB70E3" w:rsidRPr="0057324B" w:rsidRDefault="00AB70E3" w:rsidP="00AB70E3">
            <w:pPr>
              <w:jc w:val="center"/>
            </w:pPr>
            <w:r w:rsidRPr="0057324B">
              <w:t>CO6</w:t>
            </w:r>
          </w:p>
        </w:tc>
        <w:tc>
          <w:tcPr>
            <w:tcW w:w="243" w:type="pct"/>
            <w:vAlign w:val="bottom"/>
          </w:tcPr>
          <w:p w14:paraId="6AFB1D4F" w14:textId="77777777" w:rsidR="00AB70E3" w:rsidRPr="0057324B" w:rsidRDefault="00AB70E3" w:rsidP="00AB70E3">
            <w:pPr>
              <w:jc w:val="center"/>
            </w:pPr>
            <w:r w:rsidRPr="0057324B">
              <w:t>C</w:t>
            </w:r>
          </w:p>
        </w:tc>
        <w:tc>
          <w:tcPr>
            <w:tcW w:w="240" w:type="pct"/>
            <w:vAlign w:val="bottom"/>
          </w:tcPr>
          <w:p w14:paraId="3EA055B7" w14:textId="77777777" w:rsidR="00AB70E3" w:rsidRPr="0057324B" w:rsidRDefault="00AB70E3" w:rsidP="00AB70E3">
            <w:pPr>
              <w:jc w:val="center"/>
            </w:pPr>
            <w:r w:rsidRPr="0057324B">
              <w:t>6</w:t>
            </w:r>
          </w:p>
        </w:tc>
      </w:tr>
      <w:tr w:rsidR="00AB70E3" w:rsidRPr="0057324B" w14:paraId="049347AB" w14:textId="77777777" w:rsidTr="00AB70E3">
        <w:trPr>
          <w:trHeight w:val="283"/>
        </w:trPr>
        <w:tc>
          <w:tcPr>
            <w:tcW w:w="257" w:type="pct"/>
            <w:vAlign w:val="bottom"/>
          </w:tcPr>
          <w:p w14:paraId="66F09B69" w14:textId="77777777" w:rsidR="00AB70E3" w:rsidRPr="0057324B" w:rsidRDefault="00AB70E3" w:rsidP="00AB70E3">
            <w:pPr>
              <w:jc w:val="center"/>
            </w:pPr>
          </w:p>
        </w:tc>
        <w:tc>
          <w:tcPr>
            <w:tcW w:w="182" w:type="pct"/>
            <w:vAlign w:val="bottom"/>
          </w:tcPr>
          <w:p w14:paraId="3786F3F8" w14:textId="77777777" w:rsidR="00AB70E3" w:rsidRPr="0057324B" w:rsidRDefault="00AB70E3" w:rsidP="00AB70E3">
            <w:pPr>
              <w:jc w:val="center"/>
            </w:pPr>
            <w:r w:rsidRPr="0057324B">
              <w:t>b.</w:t>
            </w:r>
          </w:p>
        </w:tc>
        <w:tc>
          <w:tcPr>
            <w:tcW w:w="3777" w:type="pct"/>
            <w:vAlign w:val="bottom"/>
          </w:tcPr>
          <w:p w14:paraId="4F4A4F5A" w14:textId="77777777" w:rsidR="00AB70E3" w:rsidRPr="0057324B" w:rsidRDefault="00AB70E3" w:rsidP="00AB70E3">
            <w:pPr>
              <w:rPr>
                <w:bCs/>
              </w:rPr>
            </w:pPr>
            <w:r w:rsidRPr="0057324B">
              <w:t>Develop a case study of Sentiment Analysis in Twitter.</w:t>
            </w:r>
          </w:p>
        </w:tc>
        <w:tc>
          <w:tcPr>
            <w:tcW w:w="301" w:type="pct"/>
            <w:vAlign w:val="bottom"/>
          </w:tcPr>
          <w:p w14:paraId="70D31CDD" w14:textId="77777777" w:rsidR="00AB70E3" w:rsidRPr="0057324B" w:rsidRDefault="00AB70E3" w:rsidP="00AB70E3">
            <w:pPr>
              <w:jc w:val="center"/>
            </w:pPr>
            <w:r w:rsidRPr="0057324B">
              <w:t>CO5</w:t>
            </w:r>
          </w:p>
        </w:tc>
        <w:tc>
          <w:tcPr>
            <w:tcW w:w="243" w:type="pct"/>
            <w:vAlign w:val="bottom"/>
          </w:tcPr>
          <w:p w14:paraId="6E073D13" w14:textId="77777777" w:rsidR="00AB70E3" w:rsidRPr="0057324B" w:rsidRDefault="00AB70E3" w:rsidP="00AB70E3">
            <w:pPr>
              <w:jc w:val="center"/>
            </w:pPr>
            <w:r w:rsidRPr="0057324B">
              <w:t>A</w:t>
            </w:r>
          </w:p>
        </w:tc>
        <w:tc>
          <w:tcPr>
            <w:tcW w:w="240" w:type="pct"/>
            <w:vAlign w:val="bottom"/>
          </w:tcPr>
          <w:p w14:paraId="26BEE63C" w14:textId="77777777" w:rsidR="00AB70E3" w:rsidRPr="0057324B" w:rsidRDefault="00AB70E3" w:rsidP="00AB70E3">
            <w:pPr>
              <w:jc w:val="center"/>
            </w:pPr>
            <w:r w:rsidRPr="0057324B">
              <w:t>6</w:t>
            </w:r>
          </w:p>
        </w:tc>
      </w:tr>
      <w:tr w:rsidR="00AB70E3" w:rsidRPr="0057324B" w14:paraId="75303C96" w14:textId="77777777" w:rsidTr="008E4728">
        <w:trPr>
          <w:trHeight w:val="550"/>
        </w:trPr>
        <w:tc>
          <w:tcPr>
            <w:tcW w:w="5000" w:type="pct"/>
            <w:gridSpan w:val="6"/>
            <w:vAlign w:val="center"/>
          </w:tcPr>
          <w:p w14:paraId="2131239F" w14:textId="77777777" w:rsidR="00AB70E3" w:rsidRPr="0057324B" w:rsidRDefault="00AB70E3" w:rsidP="00AB70E3">
            <w:pPr>
              <w:jc w:val="center"/>
              <w:rPr>
                <w:b/>
                <w:bCs/>
              </w:rPr>
            </w:pPr>
            <w:r w:rsidRPr="0057324B">
              <w:rPr>
                <w:b/>
                <w:bCs/>
              </w:rPr>
              <w:t>COMPULSORY QUESTION</w:t>
            </w:r>
          </w:p>
        </w:tc>
      </w:tr>
      <w:tr w:rsidR="00AB70E3" w:rsidRPr="0057324B" w14:paraId="4A413F1A" w14:textId="77777777" w:rsidTr="00AB70E3">
        <w:trPr>
          <w:trHeight w:val="283"/>
        </w:trPr>
        <w:tc>
          <w:tcPr>
            <w:tcW w:w="257" w:type="pct"/>
            <w:vAlign w:val="bottom"/>
          </w:tcPr>
          <w:p w14:paraId="56913EAD" w14:textId="77777777" w:rsidR="00AB70E3" w:rsidRPr="0057324B" w:rsidRDefault="00AB70E3" w:rsidP="00AB70E3">
            <w:pPr>
              <w:jc w:val="center"/>
            </w:pPr>
            <w:r w:rsidRPr="0057324B">
              <w:t>24.</w:t>
            </w:r>
          </w:p>
        </w:tc>
        <w:tc>
          <w:tcPr>
            <w:tcW w:w="182" w:type="pct"/>
            <w:vAlign w:val="bottom"/>
          </w:tcPr>
          <w:p w14:paraId="1D1E5A2D" w14:textId="77777777" w:rsidR="00AB70E3" w:rsidRPr="0057324B" w:rsidRDefault="00AB70E3" w:rsidP="00AB70E3">
            <w:pPr>
              <w:jc w:val="center"/>
            </w:pPr>
            <w:r w:rsidRPr="0057324B">
              <w:t>a.</w:t>
            </w:r>
          </w:p>
        </w:tc>
        <w:tc>
          <w:tcPr>
            <w:tcW w:w="3777" w:type="pct"/>
            <w:vAlign w:val="bottom"/>
          </w:tcPr>
          <w:p w14:paraId="30763655" w14:textId="77777777" w:rsidR="00AB70E3" w:rsidRPr="0057324B" w:rsidRDefault="00AB70E3" w:rsidP="00AB70E3">
            <w:r w:rsidRPr="0057324B">
              <w:t>Explain in detail about the recommender systems and its classification</w:t>
            </w:r>
            <w:r>
              <w:t>.</w:t>
            </w:r>
          </w:p>
        </w:tc>
        <w:tc>
          <w:tcPr>
            <w:tcW w:w="301" w:type="pct"/>
            <w:vAlign w:val="bottom"/>
          </w:tcPr>
          <w:p w14:paraId="420F2762" w14:textId="77777777" w:rsidR="00AB70E3" w:rsidRPr="0057324B" w:rsidRDefault="00AB70E3" w:rsidP="00AB70E3">
            <w:pPr>
              <w:jc w:val="center"/>
            </w:pPr>
            <w:r w:rsidRPr="0057324B">
              <w:t>CO6</w:t>
            </w:r>
          </w:p>
        </w:tc>
        <w:tc>
          <w:tcPr>
            <w:tcW w:w="243" w:type="pct"/>
            <w:vAlign w:val="bottom"/>
          </w:tcPr>
          <w:p w14:paraId="5A669F89" w14:textId="77777777" w:rsidR="00AB70E3" w:rsidRPr="0057324B" w:rsidRDefault="00AB70E3" w:rsidP="00AB70E3">
            <w:pPr>
              <w:jc w:val="center"/>
            </w:pPr>
            <w:r w:rsidRPr="0057324B">
              <w:t>E</w:t>
            </w:r>
          </w:p>
        </w:tc>
        <w:tc>
          <w:tcPr>
            <w:tcW w:w="240" w:type="pct"/>
            <w:vAlign w:val="bottom"/>
          </w:tcPr>
          <w:p w14:paraId="2E0328CE" w14:textId="77777777" w:rsidR="00AB70E3" w:rsidRPr="0057324B" w:rsidRDefault="00AB70E3" w:rsidP="00AB70E3">
            <w:pPr>
              <w:jc w:val="center"/>
            </w:pPr>
            <w:r w:rsidRPr="0057324B">
              <w:t>12</w:t>
            </w:r>
          </w:p>
        </w:tc>
      </w:tr>
    </w:tbl>
    <w:p w14:paraId="441EA13C" w14:textId="77777777" w:rsidR="00AB70E3" w:rsidRPr="0057324B" w:rsidRDefault="00AB70E3" w:rsidP="002E336A"/>
    <w:p w14:paraId="661C5E00" w14:textId="77777777" w:rsidR="00AB70E3" w:rsidRPr="0057324B" w:rsidRDefault="00AB70E3" w:rsidP="002E336A">
      <w:r w:rsidRPr="0057324B">
        <w:rPr>
          <w:b/>
          <w:bCs/>
        </w:rPr>
        <w:t>CO</w:t>
      </w:r>
      <w:r w:rsidRPr="0057324B">
        <w:t xml:space="preserve"> – COURSE OUTCOME</w:t>
      </w:r>
      <w:r w:rsidRPr="0057324B">
        <w:tab/>
      </w:r>
      <w:r>
        <w:t xml:space="preserve">   </w:t>
      </w:r>
      <w:r w:rsidRPr="0057324B">
        <w:rPr>
          <w:b/>
          <w:bCs/>
        </w:rPr>
        <w:t>BL</w:t>
      </w:r>
      <w:r w:rsidRPr="0057324B">
        <w:t xml:space="preserve"> – BLOOM’S LEVEL</w:t>
      </w:r>
      <w:r>
        <w:t xml:space="preserve">    </w:t>
      </w:r>
      <w:r w:rsidRPr="0057324B">
        <w:rPr>
          <w:b/>
          <w:bCs/>
        </w:rPr>
        <w:t>M</w:t>
      </w:r>
      <w:r w:rsidRPr="0057324B">
        <w:t xml:space="preserve"> – MARKS ALLOTTED</w:t>
      </w:r>
    </w:p>
    <w:p w14:paraId="694F12B8" w14:textId="77777777" w:rsidR="00AB70E3" w:rsidRPr="0057324B"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57324B" w14:paraId="4DEC25E5" w14:textId="77777777" w:rsidTr="005C5F4B">
        <w:trPr>
          <w:trHeight w:val="283"/>
        </w:trPr>
        <w:tc>
          <w:tcPr>
            <w:tcW w:w="670" w:type="dxa"/>
          </w:tcPr>
          <w:p w14:paraId="198E0C31" w14:textId="77777777" w:rsidR="00AB70E3" w:rsidRPr="0057324B" w:rsidRDefault="00AB70E3" w:rsidP="00AB70E3"/>
        </w:tc>
        <w:tc>
          <w:tcPr>
            <w:tcW w:w="9820" w:type="dxa"/>
          </w:tcPr>
          <w:p w14:paraId="79766420" w14:textId="77777777" w:rsidR="00AB70E3" w:rsidRPr="0057324B" w:rsidRDefault="00AB70E3" w:rsidP="00AB70E3">
            <w:pPr>
              <w:jc w:val="center"/>
              <w:rPr>
                <w:b/>
              </w:rPr>
            </w:pPr>
            <w:r w:rsidRPr="0057324B">
              <w:rPr>
                <w:b/>
              </w:rPr>
              <w:t>COURSE OUTCOMES</w:t>
            </w:r>
          </w:p>
        </w:tc>
      </w:tr>
      <w:tr w:rsidR="00AB70E3" w:rsidRPr="0057324B" w14:paraId="0B88DB51" w14:textId="77777777" w:rsidTr="00AB70E3">
        <w:trPr>
          <w:trHeight w:val="283"/>
        </w:trPr>
        <w:tc>
          <w:tcPr>
            <w:tcW w:w="670" w:type="dxa"/>
          </w:tcPr>
          <w:p w14:paraId="7776AF36" w14:textId="77777777" w:rsidR="00AB70E3" w:rsidRPr="0057324B" w:rsidRDefault="00AB70E3" w:rsidP="00AB70E3">
            <w:pPr>
              <w:rPr>
                <w:b/>
                <w:bCs/>
              </w:rPr>
            </w:pPr>
            <w:r w:rsidRPr="0057324B">
              <w:rPr>
                <w:b/>
                <w:bCs/>
              </w:rPr>
              <w:t>CO1</w:t>
            </w:r>
          </w:p>
        </w:tc>
        <w:tc>
          <w:tcPr>
            <w:tcW w:w="9820" w:type="dxa"/>
          </w:tcPr>
          <w:p w14:paraId="1F2C8F79" w14:textId="77777777" w:rsidR="00AB70E3" w:rsidRPr="0057324B" w:rsidRDefault="00AB70E3" w:rsidP="00AB70E3">
            <w:pPr>
              <w:spacing w:line="259" w:lineRule="auto"/>
              <w:ind w:left="19"/>
            </w:pPr>
            <w:r w:rsidRPr="0057324B">
              <w:t>remember the key concepts of data science, data characteristics, its applications, and the toolkit used data scientists</w:t>
            </w:r>
          </w:p>
        </w:tc>
      </w:tr>
      <w:tr w:rsidR="00AB70E3" w:rsidRPr="0057324B" w14:paraId="130BD0DE" w14:textId="77777777" w:rsidTr="00AB70E3">
        <w:trPr>
          <w:trHeight w:val="283"/>
        </w:trPr>
        <w:tc>
          <w:tcPr>
            <w:tcW w:w="670" w:type="dxa"/>
          </w:tcPr>
          <w:p w14:paraId="1C527B69" w14:textId="77777777" w:rsidR="00AB70E3" w:rsidRPr="0057324B" w:rsidRDefault="00AB70E3" w:rsidP="00AB70E3">
            <w:pPr>
              <w:rPr>
                <w:b/>
                <w:bCs/>
              </w:rPr>
            </w:pPr>
            <w:r w:rsidRPr="0057324B">
              <w:rPr>
                <w:b/>
                <w:bCs/>
              </w:rPr>
              <w:t>CO2</w:t>
            </w:r>
          </w:p>
        </w:tc>
        <w:tc>
          <w:tcPr>
            <w:tcW w:w="9820" w:type="dxa"/>
          </w:tcPr>
          <w:p w14:paraId="23551B7A" w14:textId="77777777" w:rsidR="00AB70E3" w:rsidRPr="0057324B" w:rsidRDefault="00AB70E3" w:rsidP="00AB70E3">
            <w:pPr>
              <w:spacing w:line="259" w:lineRule="auto"/>
              <w:ind w:left="10"/>
            </w:pPr>
            <w:r w:rsidRPr="0057324B">
              <w:t>recall the mathematical concepts for descriptive and statistical analysis of the given dataset</w:t>
            </w:r>
          </w:p>
        </w:tc>
      </w:tr>
      <w:tr w:rsidR="00AB70E3" w:rsidRPr="0057324B" w14:paraId="2D20F203" w14:textId="77777777" w:rsidTr="00AB70E3">
        <w:trPr>
          <w:trHeight w:val="283"/>
        </w:trPr>
        <w:tc>
          <w:tcPr>
            <w:tcW w:w="670" w:type="dxa"/>
          </w:tcPr>
          <w:p w14:paraId="47589B4E" w14:textId="77777777" w:rsidR="00AB70E3" w:rsidRPr="0057324B" w:rsidRDefault="00AB70E3" w:rsidP="00AB70E3">
            <w:pPr>
              <w:rPr>
                <w:b/>
                <w:bCs/>
              </w:rPr>
            </w:pPr>
            <w:r w:rsidRPr="0057324B">
              <w:rPr>
                <w:b/>
                <w:bCs/>
              </w:rPr>
              <w:t>CO3</w:t>
            </w:r>
          </w:p>
        </w:tc>
        <w:tc>
          <w:tcPr>
            <w:tcW w:w="9820" w:type="dxa"/>
          </w:tcPr>
          <w:p w14:paraId="2D4AE431" w14:textId="77777777" w:rsidR="00AB70E3" w:rsidRPr="0057324B" w:rsidRDefault="00AB70E3" w:rsidP="00AB70E3">
            <w:pPr>
              <w:spacing w:line="259" w:lineRule="auto"/>
              <w:ind w:left="19"/>
            </w:pPr>
            <w:r w:rsidRPr="0057324B">
              <w:t>discuss on the principle operation of various supervised and unsupervised machine learning techniques</w:t>
            </w:r>
          </w:p>
        </w:tc>
      </w:tr>
      <w:tr w:rsidR="00AB70E3" w:rsidRPr="0057324B" w14:paraId="7A4C62AD" w14:textId="77777777" w:rsidTr="00AB70E3">
        <w:trPr>
          <w:trHeight w:val="283"/>
        </w:trPr>
        <w:tc>
          <w:tcPr>
            <w:tcW w:w="670" w:type="dxa"/>
          </w:tcPr>
          <w:p w14:paraId="63F11822" w14:textId="77777777" w:rsidR="00AB70E3" w:rsidRPr="0057324B" w:rsidRDefault="00AB70E3" w:rsidP="00AB70E3">
            <w:pPr>
              <w:rPr>
                <w:b/>
                <w:bCs/>
              </w:rPr>
            </w:pPr>
            <w:r w:rsidRPr="0057324B">
              <w:rPr>
                <w:b/>
                <w:bCs/>
              </w:rPr>
              <w:t>CO4</w:t>
            </w:r>
          </w:p>
        </w:tc>
        <w:tc>
          <w:tcPr>
            <w:tcW w:w="9820" w:type="dxa"/>
          </w:tcPr>
          <w:p w14:paraId="3337AF49" w14:textId="77777777" w:rsidR="00AB70E3" w:rsidRPr="0057324B" w:rsidRDefault="00AB70E3" w:rsidP="00AB70E3">
            <w:pPr>
              <w:spacing w:line="259" w:lineRule="auto"/>
              <w:ind w:left="19"/>
            </w:pPr>
            <w:r w:rsidRPr="0057324B">
              <w:t>select appropriate mathematical machine learning techniques for solving real-world problems.</w:t>
            </w:r>
          </w:p>
        </w:tc>
      </w:tr>
      <w:tr w:rsidR="00AB70E3" w:rsidRPr="0057324B" w14:paraId="0F9C0CAB" w14:textId="77777777" w:rsidTr="00AB70E3">
        <w:trPr>
          <w:trHeight w:val="283"/>
        </w:trPr>
        <w:tc>
          <w:tcPr>
            <w:tcW w:w="670" w:type="dxa"/>
          </w:tcPr>
          <w:p w14:paraId="5F727AE9" w14:textId="77777777" w:rsidR="00AB70E3" w:rsidRPr="0057324B" w:rsidRDefault="00AB70E3" w:rsidP="00AB70E3">
            <w:pPr>
              <w:rPr>
                <w:b/>
                <w:bCs/>
              </w:rPr>
            </w:pPr>
            <w:r w:rsidRPr="0057324B">
              <w:rPr>
                <w:b/>
                <w:bCs/>
              </w:rPr>
              <w:t>CO5</w:t>
            </w:r>
          </w:p>
        </w:tc>
        <w:tc>
          <w:tcPr>
            <w:tcW w:w="9820" w:type="dxa"/>
          </w:tcPr>
          <w:p w14:paraId="45E2246C" w14:textId="77777777" w:rsidR="00AB70E3" w:rsidRPr="0057324B" w:rsidRDefault="00AB70E3" w:rsidP="00AB70E3">
            <w:pPr>
              <w:spacing w:line="259" w:lineRule="auto"/>
              <w:ind w:left="19"/>
            </w:pPr>
            <w:r w:rsidRPr="0057324B">
              <w:t>apply the relevant techniques for implementing solutions to solve real-world problems</w:t>
            </w:r>
          </w:p>
        </w:tc>
      </w:tr>
      <w:tr w:rsidR="00AB70E3" w:rsidRPr="0057324B" w14:paraId="235108B8" w14:textId="77777777" w:rsidTr="00AB70E3">
        <w:trPr>
          <w:trHeight w:val="283"/>
        </w:trPr>
        <w:tc>
          <w:tcPr>
            <w:tcW w:w="670" w:type="dxa"/>
          </w:tcPr>
          <w:p w14:paraId="709EAFE5" w14:textId="77777777" w:rsidR="00AB70E3" w:rsidRPr="0057324B" w:rsidRDefault="00AB70E3" w:rsidP="00AB70E3">
            <w:pPr>
              <w:rPr>
                <w:b/>
                <w:bCs/>
              </w:rPr>
            </w:pPr>
            <w:r w:rsidRPr="0057324B">
              <w:rPr>
                <w:b/>
                <w:bCs/>
              </w:rPr>
              <w:t>CO6</w:t>
            </w:r>
          </w:p>
        </w:tc>
        <w:tc>
          <w:tcPr>
            <w:tcW w:w="9820" w:type="dxa"/>
          </w:tcPr>
          <w:p w14:paraId="12CED1BD" w14:textId="77777777" w:rsidR="00AB70E3" w:rsidRPr="0057324B" w:rsidRDefault="00AB70E3" w:rsidP="00AB70E3">
            <w:pPr>
              <w:spacing w:line="259" w:lineRule="auto"/>
              <w:ind w:right="246" w:firstLine="10"/>
            </w:pPr>
            <w:r w:rsidRPr="0057324B">
              <w:t>access the performance of prediction, classification, and recommendation of machine learning techniques</w:t>
            </w:r>
          </w:p>
        </w:tc>
      </w:tr>
    </w:tbl>
    <w:p w14:paraId="76C83223" w14:textId="77777777" w:rsidR="00AB70E3" w:rsidRPr="0057324B"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57324B" w14:paraId="04688DC2" w14:textId="77777777" w:rsidTr="00E56E00">
        <w:trPr>
          <w:jc w:val="center"/>
        </w:trPr>
        <w:tc>
          <w:tcPr>
            <w:tcW w:w="6385" w:type="dxa"/>
            <w:gridSpan w:val="8"/>
          </w:tcPr>
          <w:p w14:paraId="79386ADD" w14:textId="77777777" w:rsidR="00AB70E3" w:rsidRPr="0057324B" w:rsidRDefault="00AB70E3" w:rsidP="00AB70E3">
            <w:pPr>
              <w:jc w:val="center"/>
              <w:rPr>
                <w:b/>
              </w:rPr>
            </w:pPr>
            <w:r w:rsidRPr="0057324B">
              <w:rPr>
                <w:b/>
              </w:rPr>
              <w:t>Assessment Pattern as per Bloom’s Level</w:t>
            </w:r>
          </w:p>
        </w:tc>
      </w:tr>
      <w:tr w:rsidR="00AB70E3" w:rsidRPr="0057324B" w14:paraId="031FB8F3" w14:textId="77777777" w:rsidTr="00E56E00">
        <w:trPr>
          <w:jc w:val="center"/>
        </w:trPr>
        <w:tc>
          <w:tcPr>
            <w:tcW w:w="1140" w:type="dxa"/>
          </w:tcPr>
          <w:p w14:paraId="3A130D7D" w14:textId="77777777" w:rsidR="00AB70E3" w:rsidRPr="0057324B" w:rsidRDefault="00AB70E3" w:rsidP="00AB70E3">
            <w:pPr>
              <w:jc w:val="center"/>
              <w:rPr>
                <w:b/>
                <w:bCs/>
              </w:rPr>
            </w:pPr>
            <w:r w:rsidRPr="0057324B">
              <w:rPr>
                <w:b/>
                <w:bCs/>
              </w:rPr>
              <w:t>CO / BL</w:t>
            </w:r>
          </w:p>
        </w:tc>
        <w:tc>
          <w:tcPr>
            <w:tcW w:w="709" w:type="dxa"/>
          </w:tcPr>
          <w:p w14:paraId="07F94F3A" w14:textId="77777777" w:rsidR="00AB70E3" w:rsidRPr="0057324B" w:rsidRDefault="00AB70E3" w:rsidP="00AB70E3">
            <w:pPr>
              <w:jc w:val="center"/>
              <w:rPr>
                <w:b/>
              </w:rPr>
            </w:pPr>
            <w:r w:rsidRPr="0057324B">
              <w:rPr>
                <w:b/>
              </w:rPr>
              <w:t>R</w:t>
            </w:r>
          </w:p>
        </w:tc>
        <w:tc>
          <w:tcPr>
            <w:tcW w:w="708" w:type="dxa"/>
          </w:tcPr>
          <w:p w14:paraId="02611D3F" w14:textId="77777777" w:rsidR="00AB70E3" w:rsidRPr="0057324B" w:rsidRDefault="00AB70E3" w:rsidP="00AB70E3">
            <w:pPr>
              <w:jc w:val="center"/>
              <w:rPr>
                <w:b/>
              </w:rPr>
            </w:pPr>
            <w:r w:rsidRPr="0057324B">
              <w:rPr>
                <w:b/>
              </w:rPr>
              <w:t>U</w:t>
            </w:r>
          </w:p>
        </w:tc>
        <w:tc>
          <w:tcPr>
            <w:tcW w:w="709" w:type="dxa"/>
          </w:tcPr>
          <w:p w14:paraId="62AB9DB3" w14:textId="77777777" w:rsidR="00AB70E3" w:rsidRPr="0057324B" w:rsidRDefault="00AB70E3" w:rsidP="00AB70E3">
            <w:pPr>
              <w:jc w:val="center"/>
              <w:rPr>
                <w:b/>
              </w:rPr>
            </w:pPr>
            <w:r w:rsidRPr="0057324B">
              <w:rPr>
                <w:b/>
              </w:rPr>
              <w:t>A</w:t>
            </w:r>
          </w:p>
        </w:tc>
        <w:tc>
          <w:tcPr>
            <w:tcW w:w="709" w:type="dxa"/>
          </w:tcPr>
          <w:p w14:paraId="6CCDD57C" w14:textId="77777777" w:rsidR="00AB70E3" w:rsidRPr="0057324B" w:rsidRDefault="00AB70E3" w:rsidP="00AB70E3">
            <w:pPr>
              <w:jc w:val="center"/>
              <w:rPr>
                <w:b/>
              </w:rPr>
            </w:pPr>
            <w:r w:rsidRPr="0057324B">
              <w:rPr>
                <w:b/>
              </w:rPr>
              <w:t>An</w:t>
            </w:r>
          </w:p>
        </w:tc>
        <w:tc>
          <w:tcPr>
            <w:tcW w:w="709" w:type="dxa"/>
          </w:tcPr>
          <w:p w14:paraId="2F83F7C0" w14:textId="77777777" w:rsidR="00AB70E3" w:rsidRPr="0057324B" w:rsidRDefault="00AB70E3" w:rsidP="00AB70E3">
            <w:pPr>
              <w:jc w:val="center"/>
              <w:rPr>
                <w:b/>
              </w:rPr>
            </w:pPr>
            <w:r w:rsidRPr="0057324B">
              <w:rPr>
                <w:b/>
              </w:rPr>
              <w:t>E</w:t>
            </w:r>
          </w:p>
        </w:tc>
        <w:tc>
          <w:tcPr>
            <w:tcW w:w="708" w:type="dxa"/>
          </w:tcPr>
          <w:p w14:paraId="74C44468" w14:textId="77777777" w:rsidR="00AB70E3" w:rsidRPr="0057324B" w:rsidRDefault="00AB70E3" w:rsidP="00AB70E3">
            <w:pPr>
              <w:jc w:val="center"/>
              <w:rPr>
                <w:b/>
              </w:rPr>
            </w:pPr>
            <w:r w:rsidRPr="0057324B">
              <w:rPr>
                <w:b/>
              </w:rPr>
              <w:t>C</w:t>
            </w:r>
          </w:p>
        </w:tc>
        <w:tc>
          <w:tcPr>
            <w:tcW w:w="993" w:type="dxa"/>
          </w:tcPr>
          <w:p w14:paraId="28814ACF" w14:textId="77777777" w:rsidR="00AB70E3" w:rsidRPr="0057324B" w:rsidRDefault="00AB70E3" w:rsidP="00AB70E3">
            <w:pPr>
              <w:jc w:val="center"/>
              <w:rPr>
                <w:b/>
              </w:rPr>
            </w:pPr>
            <w:r w:rsidRPr="0057324B">
              <w:rPr>
                <w:b/>
              </w:rPr>
              <w:t>Total</w:t>
            </w:r>
          </w:p>
        </w:tc>
      </w:tr>
      <w:tr w:rsidR="00AB70E3" w:rsidRPr="0057324B" w14:paraId="1DB9F58B" w14:textId="77777777" w:rsidTr="00AB70E3">
        <w:trPr>
          <w:jc w:val="center"/>
        </w:trPr>
        <w:tc>
          <w:tcPr>
            <w:tcW w:w="1140" w:type="dxa"/>
          </w:tcPr>
          <w:p w14:paraId="7306FC45" w14:textId="77777777" w:rsidR="00AB70E3" w:rsidRPr="0057324B" w:rsidRDefault="00AB70E3" w:rsidP="00AB70E3">
            <w:pPr>
              <w:jc w:val="center"/>
              <w:rPr>
                <w:b/>
                <w:bCs/>
              </w:rPr>
            </w:pPr>
            <w:r w:rsidRPr="0057324B">
              <w:rPr>
                <w:b/>
                <w:bCs/>
              </w:rPr>
              <w:t>CO1</w:t>
            </w:r>
          </w:p>
        </w:tc>
        <w:tc>
          <w:tcPr>
            <w:tcW w:w="709" w:type="dxa"/>
            <w:vAlign w:val="center"/>
          </w:tcPr>
          <w:p w14:paraId="6E08D389" w14:textId="77777777" w:rsidR="00AB70E3" w:rsidRPr="0057324B" w:rsidRDefault="00AB70E3" w:rsidP="00AB70E3">
            <w:pPr>
              <w:jc w:val="center"/>
            </w:pPr>
            <w:r w:rsidRPr="0057324B">
              <w:rPr>
                <w:color w:val="000000"/>
              </w:rPr>
              <w:t>9</w:t>
            </w:r>
          </w:p>
        </w:tc>
        <w:tc>
          <w:tcPr>
            <w:tcW w:w="708" w:type="dxa"/>
            <w:vAlign w:val="center"/>
          </w:tcPr>
          <w:p w14:paraId="63A811E6" w14:textId="77777777" w:rsidR="00AB70E3" w:rsidRPr="0057324B" w:rsidRDefault="00AB70E3" w:rsidP="00AB70E3">
            <w:pPr>
              <w:jc w:val="center"/>
            </w:pPr>
            <w:r w:rsidRPr="0057324B">
              <w:rPr>
                <w:color w:val="000000"/>
              </w:rPr>
              <w:t>7</w:t>
            </w:r>
          </w:p>
        </w:tc>
        <w:tc>
          <w:tcPr>
            <w:tcW w:w="709" w:type="dxa"/>
            <w:vAlign w:val="center"/>
          </w:tcPr>
          <w:p w14:paraId="41C38A62" w14:textId="77777777" w:rsidR="00AB70E3" w:rsidRPr="0057324B" w:rsidRDefault="00AB70E3" w:rsidP="00AB70E3">
            <w:pPr>
              <w:jc w:val="center"/>
            </w:pPr>
            <w:r w:rsidRPr="0057324B">
              <w:rPr>
                <w:color w:val="000000"/>
              </w:rPr>
              <w:t> </w:t>
            </w:r>
          </w:p>
        </w:tc>
        <w:tc>
          <w:tcPr>
            <w:tcW w:w="709" w:type="dxa"/>
            <w:vAlign w:val="center"/>
          </w:tcPr>
          <w:p w14:paraId="05A0A5AD" w14:textId="77777777" w:rsidR="00AB70E3" w:rsidRPr="0057324B" w:rsidRDefault="00AB70E3" w:rsidP="00AB70E3">
            <w:pPr>
              <w:jc w:val="center"/>
            </w:pPr>
            <w:r w:rsidRPr="0057324B">
              <w:rPr>
                <w:color w:val="000000"/>
              </w:rPr>
              <w:t> </w:t>
            </w:r>
          </w:p>
        </w:tc>
        <w:tc>
          <w:tcPr>
            <w:tcW w:w="709" w:type="dxa"/>
            <w:vAlign w:val="center"/>
          </w:tcPr>
          <w:p w14:paraId="7F0089AD" w14:textId="77777777" w:rsidR="00AB70E3" w:rsidRPr="0057324B" w:rsidRDefault="00AB70E3" w:rsidP="00AB70E3">
            <w:pPr>
              <w:jc w:val="center"/>
            </w:pPr>
            <w:r w:rsidRPr="0057324B">
              <w:rPr>
                <w:color w:val="000000"/>
              </w:rPr>
              <w:t> </w:t>
            </w:r>
          </w:p>
        </w:tc>
        <w:tc>
          <w:tcPr>
            <w:tcW w:w="708" w:type="dxa"/>
            <w:vAlign w:val="center"/>
          </w:tcPr>
          <w:p w14:paraId="52AEBC04" w14:textId="77777777" w:rsidR="00AB70E3" w:rsidRPr="0057324B" w:rsidRDefault="00AB70E3" w:rsidP="00AB70E3">
            <w:pPr>
              <w:jc w:val="center"/>
            </w:pPr>
            <w:r w:rsidRPr="0057324B">
              <w:rPr>
                <w:color w:val="000000"/>
              </w:rPr>
              <w:t> </w:t>
            </w:r>
          </w:p>
        </w:tc>
        <w:tc>
          <w:tcPr>
            <w:tcW w:w="993" w:type="dxa"/>
            <w:vAlign w:val="bottom"/>
          </w:tcPr>
          <w:p w14:paraId="146FBD32" w14:textId="77777777" w:rsidR="00AB70E3" w:rsidRPr="0057324B" w:rsidRDefault="00AB70E3" w:rsidP="00AB70E3">
            <w:pPr>
              <w:jc w:val="center"/>
            </w:pPr>
            <w:r w:rsidRPr="0057324B">
              <w:rPr>
                <w:rFonts w:ascii="Calibri" w:hAnsi="Calibri" w:cs="Calibri"/>
                <w:color w:val="000000"/>
              </w:rPr>
              <w:t>16</w:t>
            </w:r>
          </w:p>
        </w:tc>
      </w:tr>
      <w:tr w:rsidR="00AB70E3" w:rsidRPr="0057324B" w14:paraId="0B9971C8" w14:textId="77777777" w:rsidTr="00AB70E3">
        <w:trPr>
          <w:jc w:val="center"/>
        </w:trPr>
        <w:tc>
          <w:tcPr>
            <w:tcW w:w="1140" w:type="dxa"/>
          </w:tcPr>
          <w:p w14:paraId="020D88D3" w14:textId="77777777" w:rsidR="00AB70E3" w:rsidRPr="0057324B" w:rsidRDefault="00AB70E3" w:rsidP="00AB70E3">
            <w:pPr>
              <w:jc w:val="center"/>
              <w:rPr>
                <w:b/>
                <w:bCs/>
              </w:rPr>
            </w:pPr>
            <w:r w:rsidRPr="0057324B">
              <w:rPr>
                <w:b/>
                <w:bCs/>
              </w:rPr>
              <w:t>CO2</w:t>
            </w:r>
          </w:p>
        </w:tc>
        <w:tc>
          <w:tcPr>
            <w:tcW w:w="709" w:type="dxa"/>
            <w:vAlign w:val="center"/>
          </w:tcPr>
          <w:p w14:paraId="5C46CA63" w14:textId="77777777" w:rsidR="00AB70E3" w:rsidRPr="0057324B" w:rsidRDefault="00AB70E3" w:rsidP="00AB70E3">
            <w:pPr>
              <w:jc w:val="center"/>
            </w:pPr>
            <w:r w:rsidRPr="0057324B">
              <w:rPr>
                <w:color w:val="000000"/>
              </w:rPr>
              <w:t>4</w:t>
            </w:r>
          </w:p>
        </w:tc>
        <w:tc>
          <w:tcPr>
            <w:tcW w:w="708" w:type="dxa"/>
            <w:vAlign w:val="center"/>
          </w:tcPr>
          <w:p w14:paraId="22CF199A" w14:textId="77777777" w:rsidR="00AB70E3" w:rsidRPr="0057324B" w:rsidRDefault="00AB70E3" w:rsidP="00AB70E3">
            <w:pPr>
              <w:jc w:val="center"/>
            </w:pPr>
            <w:r w:rsidRPr="0057324B">
              <w:rPr>
                <w:color w:val="000000"/>
              </w:rPr>
              <w:t>7</w:t>
            </w:r>
          </w:p>
        </w:tc>
        <w:tc>
          <w:tcPr>
            <w:tcW w:w="709" w:type="dxa"/>
            <w:vAlign w:val="center"/>
          </w:tcPr>
          <w:p w14:paraId="7E15E70F" w14:textId="77777777" w:rsidR="00AB70E3" w:rsidRPr="0057324B" w:rsidRDefault="00AB70E3" w:rsidP="00AB70E3">
            <w:pPr>
              <w:jc w:val="center"/>
            </w:pPr>
            <w:r w:rsidRPr="0057324B">
              <w:rPr>
                <w:color w:val="000000"/>
              </w:rPr>
              <w:t>12</w:t>
            </w:r>
          </w:p>
        </w:tc>
        <w:tc>
          <w:tcPr>
            <w:tcW w:w="709" w:type="dxa"/>
            <w:vAlign w:val="center"/>
          </w:tcPr>
          <w:p w14:paraId="294E1A8B" w14:textId="77777777" w:rsidR="00AB70E3" w:rsidRPr="0057324B" w:rsidRDefault="00AB70E3" w:rsidP="00AB70E3">
            <w:pPr>
              <w:jc w:val="center"/>
            </w:pPr>
            <w:r w:rsidRPr="0057324B">
              <w:rPr>
                <w:color w:val="000000"/>
              </w:rPr>
              <w:t> </w:t>
            </w:r>
          </w:p>
        </w:tc>
        <w:tc>
          <w:tcPr>
            <w:tcW w:w="709" w:type="dxa"/>
            <w:vAlign w:val="center"/>
          </w:tcPr>
          <w:p w14:paraId="345D1625" w14:textId="77777777" w:rsidR="00AB70E3" w:rsidRPr="0057324B" w:rsidRDefault="00AB70E3" w:rsidP="00AB70E3">
            <w:pPr>
              <w:jc w:val="center"/>
            </w:pPr>
            <w:r w:rsidRPr="0057324B">
              <w:rPr>
                <w:color w:val="000000"/>
              </w:rPr>
              <w:t> </w:t>
            </w:r>
          </w:p>
        </w:tc>
        <w:tc>
          <w:tcPr>
            <w:tcW w:w="708" w:type="dxa"/>
            <w:vAlign w:val="center"/>
          </w:tcPr>
          <w:p w14:paraId="72276680" w14:textId="77777777" w:rsidR="00AB70E3" w:rsidRPr="0057324B" w:rsidRDefault="00AB70E3" w:rsidP="00AB70E3">
            <w:pPr>
              <w:jc w:val="center"/>
            </w:pPr>
            <w:r w:rsidRPr="0057324B">
              <w:rPr>
                <w:color w:val="000000"/>
              </w:rPr>
              <w:t> </w:t>
            </w:r>
          </w:p>
        </w:tc>
        <w:tc>
          <w:tcPr>
            <w:tcW w:w="993" w:type="dxa"/>
            <w:vAlign w:val="bottom"/>
          </w:tcPr>
          <w:p w14:paraId="6C942D44" w14:textId="77777777" w:rsidR="00AB70E3" w:rsidRPr="0057324B" w:rsidRDefault="00AB70E3" w:rsidP="00AB70E3">
            <w:pPr>
              <w:jc w:val="center"/>
            </w:pPr>
            <w:r w:rsidRPr="0057324B">
              <w:rPr>
                <w:rFonts w:ascii="Calibri" w:hAnsi="Calibri" w:cs="Calibri"/>
                <w:color w:val="000000"/>
              </w:rPr>
              <w:t>23</w:t>
            </w:r>
          </w:p>
        </w:tc>
      </w:tr>
      <w:tr w:rsidR="00AB70E3" w:rsidRPr="0057324B" w14:paraId="7468D9C3" w14:textId="77777777" w:rsidTr="00AB70E3">
        <w:trPr>
          <w:jc w:val="center"/>
        </w:trPr>
        <w:tc>
          <w:tcPr>
            <w:tcW w:w="1140" w:type="dxa"/>
          </w:tcPr>
          <w:p w14:paraId="18AEC4AC" w14:textId="77777777" w:rsidR="00AB70E3" w:rsidRPr="0057324B" w:rsidRDefault="00AB70E3" w:rsidP="00AB70E3">
            <w:pPr>
              <w:jc w:val="center"/>
              <w:rPr>
                <w:b/>
                <w:bCs/>
              </w:rPr>
            </w:pPr>
            <w:r w:rsidRPr="0057324B">
              <w:rPr>
                <w:b/>
                <w:bCs/>
              </w:rPr>
              <w:t>CO3</w:t>
            </w:r>
          </w:p>
        </w:tc>
        <w:tc>
          <w:tcPr>
            <w:tcW w:w="709" w:type="dxa"/>
            <w:vAlign w:val="center"/>
          </w:tcPr>
          <w:p w14:paraId="03BBCB1C" w14:textId="77777777" w:rsidR="00AB70E3" w:rsidRPr="0057324B" w:rsidRDefault="00AB70E3" w:rsidP="00AB70E3">
            <w:pPr>
              <w:jc w:val="center"/>
            </w:pPr>
            <w:r w:rsidRPr="0057324B">
              <w:rPr>
                <w:color w:val="000000"/>
              </w:rPr>
              <w:t>3</w:t>
            </w:r>
          </w:p>
        </w:tc>
        <w:tc>
          <w:tcPr>
            <w:tcW w:w="708" w:type="dxa"/>
            <w:vAlign w:val="center"/>
          </w:tcPr>
          <w:p w14:paraId="566BB5BB" w14:textId="77777777" w:rsidR="00AB70E3" w:rsidRPr="0057324B" w:rsidRDefault="00AB70E3" w:rsidP="00AB70E3">
            <w:pPr>
              <w:jc w:val="center"/>
            </w:pPr>
            <w:r w:rsidRPr="0057324B">
              <w:rPr>
                <w:color w:val="000000"/>
              </w:rPr>
              <w:t> </w:t>
            </w:r>
          </w:p>
        </w:tc>
        <w:tc>
          <w:tcPr>
            <w:tcW w:w="709" w:type="dxa"/>
            <w:vAlign w:val="center"/>
          </w:tcPr>
          <w:p w14:paraId="7D27A87D" w14:textId="77777777" w:rsidR="00AB70E3" w:rsidRPr="0057324B" w:rsidRDefault="00AB70E3" w:rsidP="00AB70E3">
            <w:pPr>
              <w:jc w:val="center"/>
            </w:pPr>
            <w:r w:rsidRPr="0057324B">
              <w:rPr>
                <w:color w:val="000000"/>
              </w:rPr>
              <w:t> </w:t>
            </w:r>
          </w:p>
        </w:tc>
        <w:tc>
          <w:tcPr>
            <w:tcW w:w="709" w:type="dxa"/>
            <w:vAlign w:val="center"/>
          </w:tcPr>
          <w:p w14:paraId="7577B047" w14:textId="77777777" w:rsidR="00AB70E3" w:rsidRPr="0057324B" w:rsidRDefault="00AB70E3" w:rsidP="00AB70E3">
            <w:pPr>
              <w:jc w:val="center"/>
            </w:pPr>
            <w:r w:rsidRPr="0057324B">
              <w:rPr>
                <w:color w:val="000000"/>
              </w:rPr>
              <w:t> </w:t>
            </w:r>
          </w:p>
        </w:tc>
        <w:tc>
          <w:tcPr>
            <w:tcW w:w="709" w:type="dxa"/>
            <w:vAlign w:val="center"/>
          </w:tcPr>
          <w:p w14:paraId="0BB29127" w14:textId="77777777" w:rsidR="00AB70E3" w:rsidRPr="0057324B" w:rsidRDefault="00AB70E3" w:rsidP="00AB70E3">
            <w:pPr>
              <w:jc w:val="center"/>
            </w:pPr>
            <w:r w:rsidRPr="0057324B">
              <w:rPr>
                <w:color w:val="000000"/>
              </w:rPr>
              <w:t> </w:t>
            </w:r>
          </w:p>
        </w:tc>
        <w:tc>
          <w:tcPr>
            <w:tcW w:w="708" w:type="dxa"/>
            <w:vAlign w:val="center"/>
          </w:tcPr>
          <w:p w14:paraId="5C77344C" w14:textId="77777777" w:rsidR="00AB70E3" w:rsidRPr="0057324B" w:rsidRDefault="00AB70E3" w:rsidP="00AB70E3">
            <w:pPr>
              <w:jc w:val="center"/>
            </w:pPr>
            <w:r w:rsidRPr="0057324B">
              <w:rPr>
                <w:color w:val="000000"/>
              </w:rPr>
              <w:t> </w:t>
            </w:r>
          </w:p>
        </w:tc>
        <w:tc>
          <w:tcPr>
            <w:tcW w:w="993" w:type="dxa"/>
            <w:vAlign w:val="bottom"/>
          </w:tcPr>
          <w:p w14:paraId="641E2B1D" w14:textId="77777777" w:rsidR="00AB70E3" w:rsidRPr="0057324B" w:rsidRDefault="00AB70E3" w:rsidP="00AB70E3">
            <w:pPr>
              <w:jc w:val="center"/>
            </w:pPr>
            <w:r w:rsidRPr="0057324B">
              <w:rPr>
                <w:rFonts w:ascii="Calibri" w:hAnsi="Calibri" w:cs="Calibri"/>
                <w:color w:val="000000"/>
              </w:rPr>
              <w:t>3</w:t>
            </w:r>
          </w:p>
        </w:tc>
      </w:tr>
      <w:tr w:rsidR="00AB70E3" w:rsidRPr="0057324B" w14:paraId="18984B0D" w14:textId="77777777" w:rsidTr="00AB70E3">
        <w:trPr>
          <w:jc w:val="center"/>
        </w:trPr>
        <w:tc>
          <w:tcPr>
            <w:tcW w:w="1140" w:type="dxa"/>
          </w:tcPr>
          <w:p w14:paraId="7577130F" w14:textId="77777777" w:rsidR="00AB70E3" w:rsidRPr="0057324B" w:rsidRDefault="00AB70E3" w:rsidP="00AB70E3">
            <w:pPr>
              <w:jc w:val="center"/>
              <w:rPr>
                <w:b/>
                <w:bCs/>
              </w:rPr>
            </w:pPr>
            <w:r w:rsidRPr="0057324B">
              <w:rPr>
                <w:b/>
                <w:bCs/>
              </w:rPr>
              <w:t>CO4</w:t>
            </w:r>
          </w:p>
        </w:tc>
        <w:tc>
          <w:tcPr>
            <w:tcW w:w="709" w:type="dxa"/>
            <w:vAlign w:val="center"/>
          </w:tcPr>
          <w:p w14:paraId="74232526" w14:textId="77777777" w:rsidR="00AB70E3" w:rsidRPr="0057324B" w:rsidRDefault="00AB70E3" w:rsidP="00AB70E3">
            <w:pPr>
              <w:jc w:val="center"/>
            </w:pPr>
            <w:r w:rsidRPr="0057324B">
              <w:rPr>
                <w:color w:val="000000"/>
              </w:rPr>
              <w:t>6</w:t>
            </w:r>
          </w:p>
        </w:tc>
        <w:tc>
          <w:tcPr>
            <w:tcW w:w="708" w:type="dxa"/>
            <w:vAlign w:val="center"/>
          </w:tcPr>
          <w:p w14:paraId="03552901" w14:textId="77777777" w:rsidR="00AB70E3" w:rsidRPr="0057324B" w:rsidRDefault="00AB70E3" w:rsidP="00AB70E3">
            <w:pPr>
              <w:jc w:val="center"/>
            </w:pPr>
            <w:r w:rsidRPr="0057324B">
              <w:rPr>
                <w:color w:val="000000"/>
              </w:rPr>
              <w:t>18</w:t>
            </w:r>
          </w:p>
        </w:tc>
        <w:tc>
          <w:tcPr>
            <w:tcW w:w="709" w:type="dxa"/>
            <w:vAlign w:val="center"/>
          </w:tcPr>
          <w:p w14:paraId="7512CB20" w14:textId="77777777" w:rsidR="00AB70E3" w:rsidRPr="0057324B" w:rsidRDefault="00AB70E3" w:rsidP="00AB70E3">
            <w:pPr>
              <w:jc w:val="center"/>
            </w:pPr>
            <w:r w:rsidRPr="0057324B">
              <w:rPr>
                <w:color w:val="000000"/>
              </w:rPr>
              <w:t> </w:t>
            </w:r>
          </w:p>
        </w:tc>
        <w:tc>
          <w:tcPr>
            <w:tcW w:w="709" w:type="dxa"/>
            <w:vAlign w:val="center"/>
          </w:tcPr>
          <w:p w14:paraId="6D077A91" w14:textId="77777777" w:rsidR="00AB70E3" w:rsidRPr="0057324B" w:rsidRDefault="00AB70E3" w:rsidP="00AB70E3">
            <w:pPr>
              <w:jc w:val="center"/>
            </w:pPr>
            <w:r w:rsidRPr="0057324B">
              <w:rPr>
                <w:color w:val="000000"/>
              </w:rPr>
              <w:t>4</w:t>
            </w:r>
          </w:p>
        </w:tc>
        <w:tc>
          <w:tcPr>
            <w:tcW w:w="709" w:type="dxa"/>
            <w:vAlign w:val="center"/>
          </w:tcPr>
          <w:p w14:paraId="52F60BD4" w14:textId="77777777" w:rsidR="00AB70E3" w:rsidRPr="0057324B" w:rsidRDefault="00AB70E3" w:rsidP="00AB70E3">
            <w:pPr>
              <w:jc w:val="center"/>
            </w:pPr>
            <w:r w:rsidRPr="0057324B">
              <w:rPr>
                <w:color w:val="000000"/>
              </w:rPr>
              <w:t>6</w:t>
            </w:r>
          </w:p>
        </w:tc>
        <w:tc>
          <w:tcPr>
            <w:tcW w:w="708" w:type="dxa"/>
            <w:vAlign w:val="center"/>
          </w:tcPr>
          <w:p w14:paraId="4430A74C" w14:textId="77777777" w:rsidR="00AB70E3" w:rsidRPr="0057324B" w:rsidRDefault="00AB70E3" w:rsidP="00AB70E3">
            <w:pPr>
              <w:jc w:val="center"/>
            </w:pPr>
            <w:r w:rsidRPr="0057324B">
              <w:rPr>
                <w:color w:val="000000"/>
              </w:rPr>
              <w:t>3</w:t>
            </w:r>
          </w:p>
        </w:tc>
        <w:tc>
          <w:tcPr>
            <w:tcW w:w="993" w:type="dxa"/>
            <w:vAlign w:val="bottom"/>
          </w:tcPr>
          <w:p w14:paraId="198EDBF0" w14:textId="77777777" w:rsidR="00AB70E3" w:rsidRPr="0057324B" w:rsidRDefault="00AB70E3" w:rsidP="00AB70E3">
            <w:pPr>
              <w:jc w:val="center"/>
            </w:pPr>
            <w:r w:rsidRPr="0057324B">
              <w:rPr>
                <w:rFonts w:ascii="Calibri" w:hAnsi="Calibri" w:cs="Calibri"/>
                <w:color w:val="000000"/>
              </w:rPr>
              <w:t>37</w:t>
            </w:r>
          </w:p>
        </w:tc>
      </w:tr>
      <w:tr w:rsidR="00AB70E3" w:rsidRPr="0057324B" w14:paraId="2C475B76" w14:textId="77777777" w:rsidTr="00AB70E3">
        <w:trPr>
          <w:jc w:val="center"/>
        </w:trPr>
        <w:tc>
          <w:tcPr>
            <w:tcW w:w="1140" w:type="dxa"/>
          </w:tcPr>
          <w:p w14:paraId="2583E26E" w14:textId="77777777" w:rsidR="00AB70E3" w:rsidRPr="0057324B" w:rsidRDefault="00AB70E3" w:rsidP="00AB70E3">
            <w:pPr>
              <w:jc w:val="center"/>
              <w:rPr>
                <w:b/>
                <w:bCs/>
              </w:rPr>
            </w:pPr>
            <w:r w:rsidRPr="0057324B">
              <w:rPr>
                <w:b/>
                <w:bCs/>
              </w:rPr>
              <w:t>CO5</w:t>
            </w:r>
          </w:p>
        </w:tc>
        <w:tc>
          <w:tcPr>
            <w:tcW w:w="709" w:type="dxa"/>
            <w:vAlign w:val="center"/>
          </w:tcPr>
          <w:p w14:paraId="4F924BFC" w14:textId="77777777" w:rsidR="00AB70E3" w:rsidRPr="0057324B" w:rsidRDefault="00AB70E3" w:rsidP="00AB70E3">
            <w:pPr>
              <w:jc w:val="center"/>
            </w:pPr>
            <w:r w:rsidRPr="0057324B">
              <w:rPr>
                <w:color w:val="000000"/>
              </w:rPr>
              <w:t>6</w:t>
            </w:r>
          </w:p>
        </w:tc>
        <w:tc>
          <w:tcPr>
            <w:tcW w:w="708" w:type="dxa"/>
            <w:vAlign w:val="center"/>
          </w:tcPr>
          <w:p w14:paraId="3A79DAF7" w14:textId="77777777" w:rsidR="00AB70E3" w:rsidRPr="0057324B" w:rsidRDefault="00AB70E3" w:rsidP="00AB70E3">
            <w:pPr>
              <w:jc w:val="center"/>
            </w:pPr>
            <w:r w:rsidRPr="0057324B">
              <w:rPr>
                <w:color w:val="000000"/>
              </w:rPr>
              <w:t>12</w:t>
            </w:r>
          </w:p>
        </w:tc>
        <w:tc>
          <w:tcPr>
            <w:tcW w:w="709" w:type="dxa"/>
            <w:vAlign w:val="center"/>
          </w:tcPr>
          <w:p w14:paraId="6FD1F617" w14:textId="77777777" w:rsidR="00AB70E3" w:rsidRPr="0057324B" w:rsidRDefault="00AB70E3" w:rsidP="00AB70E3">
            <w:pPr>
              <w:jc w:val="center"/>
            </w:pPr>
            <w:r w:rsidRPr="0057324B">
              <w:rPr>
                <w:color w:val="000000"/>
              </w:rPr>
              <w:t> </w:t>
            </w:r>
          </w:p>
        </w:tc>
        <w:tc>
          <w:tcPr>
            <w:tcW w:w="709" w:type="dxa"/>
            <w:vAlign w:val="center"/>
          </w:tcPr>
          <w:p w14:paraId="64DAD1AE" w14:textId="77777777" w:rsidR="00AB70E3" w:rsidRPr="0057324B" w:rsidRDefault="00AB70E3" w:rsidP="00AB70E3">
            <w:pPr>
              <w:jc w:val="center"/>
            </w:pPr>
            <w:r w:rsidRPr="0057324B">
              <w:rPr>
                <w:color w:val="000000"/>
              </w:rPr>
              <w:t> </w:t>
            </w:r>
          </w:p>
        </w:tc>
        <w:tc>
          <w:tcPr>
            <w:tcW w:w="709" w:type="dxa"/>
            <w:vAlign w:val="center"/>
          </w:tcPr>
          <w:p w14:paraId="39AAEDD5" w14:textId="77777777" w:rsidR="00AB70E3" w:rsidRPr="0057324B" w:rsidRDefault="00AB70E3" w:rsidP="00AB70E3">
            <w:pPr>
              <w:jc w:val="center"/>
            </w:pPr>
            <w:r w:rsidRPr="0057324B">
              <w:rPr>
                <w:color w:val="000000"/>
              </w:rPr>
              <w:t> </w:t>
            </w:r>
          </w:p>
        </w:tc>
        <w:tc>
          <w:tcPr>
            <w:tcW w:w="708" w:type="dxa"/>
            <w:vAlign w:val="center"/>
          </w:tcPr>
          <w:p w14:paraId="6D72D440" w14:textId="77777777" w:rsidR="00AB70E3" w:rsidRPr="0057324B" w:rsidRDefault="00AB70E3" w:rsidP="00AB70E3">
            <w:pPr>
              <w:jc w:val="center"/>
            </w:pPr>
            <w:r w:rsidRPr="0057324B">
              <w:rPr>
                <w:color w:val="000000"/>
              </w:rPr>
              <w:t> </w:t>
            </w:r>
          </w:p>
        </w:tc>
        <w:tc>
          <w:tcPr>
            <w:tcW w:w="993" w:type="dxa"/>
            <w:vAlign w:val="bottom"/>
          </w:tcPr>
          <w:p w14:paraId="69458D37" w14:textId="77777777" w:rsidR="00AB70E3" w:rsidRPr="0057324B" w:rsidRDefault="00AB70E3" w:rsidP="00AB70E3">
            <w:pPr>
              <w:jc w:val="center"/>
            </w:pPr>
            <w:r w:rsidRPr="0057324B">
              <w:rPr>
                <w:rFonts w:ascii="Calibri" w:hAnsi="Calibri" w:cs="Calibri"/>
                <w:color w:val="000000"/>
              </w:rPr>
              <w:t>18</w:t>
            </w:r>
          </w:p>
        </w:tc>
      </w:tr>
      <w:tr w:rsidR="00AB70E3" w:rsidRPr="0057324B" w14:paraId="615EE6B9" w14:textId="77777777" w:rsidTr="00AB70E3">
        <w:trPr>
          <w:jc w:val="center"/>
        </w:trPr>
        <w:tc>
          <w:tcPr>
            <w:tcW w:w="1140" w:type="dxa"/>
          </w:tcPr>
          <w:p w14:paraId="488C8799" w14:textId="77777777" w:rsidR="00AB70E3" w:rsidRPr="0057324B" w:rsidRDefault="00AB70E3" w:rsidP="00AB70E3">
            <w:pPr>
              <w:jc w:val="center"/>
              <w:rPr>
                <w:b/>
                <w:bCs/>
              </w:rPr>
            </w:pPr>
            <w:r w:rsidRPr="0057324B">
              <w:rPr>
                <w:b/>
                <w:bCs/>
              </w:rPr>
              <w:t>CO6</w:t>
            </w:r>
          </w:p>
        </w:tc>
        <w:tc>
          <w:tcPr>
            <w:tcW w:w="709" w:type="dxa"/>
            <w:vAlign w:val="center"/>
          </w:tcPr>
          <w:p w14:paraId="523AC83B" w14:textId="77777777" w:rsidR="00AB70E3" w:rsidRPr="0057324B" w:rsidRDefault="00AB70E3" w:rsidP="00AB70E3">
            <w:pPr>
              <w:jc w:val="center"/>
            </w:pPr>
            <w:r w:rsidRPr="0057324B">
              <w:rPr>
                <w:color w:val="000000"/>
              </w:rPr>
              <w:t> </w:t>
            </w:r>
          </w:p>
        </w:tc>
        <w:tc>
          <w:tcPr>
            <w:tcW w:w="708" w:type="dxa"/>
            <w:vAlign w:val="center"/>
          </w:tcPr>
          <w:p w14:paraId="34205C7F" w14:textId="77777777" w:rsidR="00AB70E3" w:rsidRPr="0057324B" w:rsidRDefault="00AB70E3" w:rsidP="00AB70E3">
            <w:pPr>
              <w:jc w:val="center"/>
            </w:pPr>
            <w:r w:rsidRPr="0057324B">
              <w:rPr>
                <w:color w:val="000000"/>
              </w:rPr>
              <w:t> </w:t>
            </w:r>
          </w:p>
        </w:tc>
        <w:tc>
          <w:tcPr>
            <w:tcW w:w="709" w:type="dxa"/>
            <w:vAlign w:val="center"/>
          </w:tcPr>
          <w:p w14:paraId="58893E8A" w14:textId="77777777" w:rsidR="00AB70E3" w:rsidRPr="0057324B" w:rsidRDefault="00AB70E3" w:rsidP="00AB70E3">
            <w:pPr>
              <w:jc w:val="center"/>
            </w:pPr>
            <w:r w:rsidRPr="0057324B">
              <w:rPr>
                <w:color w:val="000000"/>
              </w:rPr>
              <w:t> </w:t>
            </w:r>
          </w:p>
        </w:tc>
        <w:tc>
          <w:tcPr>
            <w:tcW w:w="709" w:type="dxa"/>
            <w:vAlign w:val="center"/>
          </w:tcPr>
          <w:p w14:paraId="24311C23" w14:textId="77777777" w:rsidR="00AB70E3" w:rsidRPr="0057324B" w:rsidRDefault="00AB70E3" w:rsidP="00AB70E3">
            <w:pPr>
              <w:jc w:val="center"/>
            </w:pPr>
            <w:r w:rsidRPr="0057324B">
              <w:rPr>
                <w:color w:val="000000"/>
              </w:rPr>
              <w:t> </w:t>
            </w:r>
          </w:p>
        </w:tc>
        <w:tc>
          <w:tcPr>
            <w:tcW w:w="709" w:type="dxa"/>
            <w:vAlign w:val="center"/>
          </w:tcPr>
          <w:p w14:paraId="0B1122B1" w14:textId="77777777" w:rsidR="00AB70E3" w:rsidRPr="0057324B" w:rsidRDefault="00AB70E3" w:rsidP="00AB70E3">
            <w:pPr>
              <w:jc w:val="center"/>
            </w:pPr>
            <w:r w:rsidRPr="0057324B">
              <w:rPr>
                <w:color w:val="000000"/>
              </w:rPr>
              <w:t>18</w:t>
            </w:r>
          </w:p>
        </w:tc>
        <w:tc>
          <w:tcPr>
            <w:tcW w:w="708" w:type="dxa"/>
            <w:vAlign w:val="center"/>
          </w:tcPr>
          <w:p w14:paraId="2B6C87B7" w14:textId="77777777" w:rsidR="00AB70E3" w:rsidRPr="0057324B" w:rsidRDefault="00AB70E3" w:rsidP="00AB70E3">
            <w:pPr>
              <w:jc w:val="center"/>
            </w:pPr>
            <w:r w:rsidRPr="0057324B">
              <w:rPr>
                <w:color w:val="000000"/>
              </w:rPr>
              <w:t>9</w:t>
            </w:r>
          </w:p>
        </w:tc>
        <w:tc>
          <w:tcPr>
            <w:tcW w:w="993" w:type="dxa"/>
            <w:vAlign w:val="bottom"/>
          </w:tcPr>
          <w:p w14:paraId="7D9F3FC8" w14:textId="77777777" w:rsidR="00AB70E3" w:rsidRPr="0057324B" w:rsidRDefault="00AB70E3" w:rsidP="00AB70E3">
            <w:pPr>
              <w:jc w:val="center"/>
            </w:pPr>
            <w:r w:rsidRPr="0057324B">
              <w:rPr>
                <w:rFonts w:ascii="Calibri" w:hAnsi="Calibri" w:cs="Calibri"/>
                <w:color w:val="000000"/>
              </w:rPr>
              <w:t>27</w:t>
            </w:r>
          </w:p>
        </w:tc>
      </w:tr>
      <w:tr w:rsidR="00AB70E3" w:rsidRPr="0057324B" w14:paraId="3D58D44C" w14:textId="77777777" w:rsidTr="00E56E00">
        <w:trPr>
          <w:jc w:val="center"/>
        </w:trPr>
        <w:tc>
          <w:tcPr>
            <w:tcW w:w="5392" w:type="dxa"/>
            <w:gridSpan w:val="7"/>
          </w:tcPr>
          <w:p w14:paraId="10C625D8" w14:textId="77777777" w:rsidR="00AB70E3" w:rsidRPr="0057324B" w:rsidRDefault="00AB70E3" w:rsidP="00AB70E3"/>
        </w:tc>
        <w:tc>
          <w:tcPr>
            <w:tcW w:w="993" w:type="dxa"/>
          </w:tcPr>
          <w:p w14:paraId="1CA692C2" w14:textId="77777777" w:rsidR="00AB70E3" w:rsidRPr="0057324B" w:rsidRDefault="00AB70E3" w:rsidP="00AB70E3">
            <w:pPr>
              <w:jc w:val="center"/>
              <w:rPr>
                <w:b/>
              </w:rPr>
            </w:pPr>
            <w:r w:rsidRPr="0057324B">
              <w:rPr>
                <w:b/>
              </w:rPr>
              <w:t>124</w:t>
            </w:r>
          </w:p>
        </w:tc>
      </w:tr>
    </w:tbl>
    <w:p w14:paraId="13D54DD1" w14:textId="77777777" w:rsidR="00AB70E3" w:rsidRPr="0057324B" w:rsidRDefault="00AB70E3" w:rsidP="0051318C">
      <w:pPr>
        <w:tabs>
          <w:tab w:val="left" w:pos="7110"/>
        </w:tabs>
      </w:pPr>
      <w:r w:rsidRPr="0057324B">
        <w:tab/>
      </w:r>
    </w:p>
    <w:p w14:paraId="7916F51B" w14:textId="77777777" w:rsidR="00AB70E3" w:rsidRPr="0057324B" w:rsidRDefault="00AB70E3" w:rsidP="002E336A"/>
    <w:p w14:paraId="50BC4752" w14:textId="77777777" w:rsidR="00CA0610" w:rsidRDefault="00CA0610">
      <w:pPr>
        <w:spacing w:after="200" w:line="276" w:lineRule="auto"/>
      </w:pPr>
      <w:r>
        <w:br w:type="page"/>
      </w:r>
    </w:p>
    <w:p w14:paraId="1777C906" w14:textId="0B6C31B9" w:rsidR="00AB70E3" w:rsidRDefault="00AB70E3">
      <w:r>
        <w:rPr>
          <w:noProof/>
          <w:lang w:val="en-IN" w:bidi="ta-IN"/>
        </w:rPr>
        <w:lastRenderedPageBreak/>
        <w:drawing>
          <wp:inline distT="0" distB="0" distL="0" distR="0" wp14:anchorId="74BB6409" wp14:editId="53F9A8B7">
            <wp:extent cx="5732145" cy="839470"/>
            <wp:effectExtent l="0" t="0" r="0" b="0"/>
            <wp:docPr id="14405398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732145" cy="839470"/>
                    </a:xfrm>
                    <a:prstGeom prst="rect">
                      <a:avLst/>
                    </a:prstGeom>
                    <a:ln/>
                  </pic:spPr>
                </pic:pic>
              </a:graphicData>
            </a:graphic>
          </wp:inline>
        </w:drawing>
      </w:r>
    </w:p>
    <w:p w14:paraId="6967A8D8" w14:textId="77777777" w:rsidR="00AB70E3" w:rsidRDefault="00AB70E3"/>
    <w:p w14:paraId="48C5531D" w14:textId="77777777" w:rsidR="00AB70E3" w:rsidRDefault="00AB70E3">
      <w:pPr>
        <w:jc w:val="center"/>
        <w:rPr>
          <w:b/>
        </w:rPr>
      </w:pPr>
      <w:r>
        <w:rPr>
          <w:b/>
        </w:rPr>
        <w:t>END SEMESTER EXAMINATION – APRIL / MAY 2024</w:t>
      </w:r>
    </w:p>
    <w:p w14:paraId="551267E9" w14:textId="77777777" w:rsidR="00AB70E3" w:rsidRDefault="00AB70E3">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70E3" w14:paraId="15B9E6CF" w14:textId="77777777">
        <w:trPr>
          <w:trHeight w:val="397"/>
          <w:jc w:val="center"/>
        </w:trPr>
        <w:tc>
          <w:tcPr>
            <w:tcW w:w="1555" w:type="dxa"/>
            <w:vAlign w:val="center"/>
          </w:tcPr>
          <w:p w14:paraId="3E293075" w14:textId="77777777" w:rsidR="00AB70E3" w:rsidRDefault="00AB70E3">
            <w:pPr>
              <w:pStyle w:val="Title"/>
              <w:jc w:val="left"/>
              <w:rPr>
                <w:b/>
                <w:sz w:val="22"/>
                <w:szCs w:val="22"/>
              </w:rPr>
            </w:pPr>
            <w:r>
              <w:rPr>
                <w:b/>
                <w:sz w:val="22"/>
                <w:szCs w:val="22"/>
              </w:rPr>
              <w:t xml:space="preserve">Course Code      </w:t>
            </w:r>
          </w:p>
        </w:tc>
        <w:tc>
          <w:tcPr>
            <w:tcW w:w="6662" w:type="dxa"/>
            <w:vAlign w:val="center"/>
          </w:tcPr>
          <w:p w14:paraId="4D34D809" w14:textId="77777777" w:rsidR="00AB70E3" w:rsidRDefault="00AB70E3">
            <w:pPr>
              <w:pStyle w:val="Title"/>
              <w:jc w:val="left"/>
              <w:rPr>
                <w:b/>
                <w:sz w:val="22"/>
                <w:szCs w:val="22"/>
              </w:rPr>
            </w:pPr>
            <w:r>
              <w:rPr>
                <w:b/>
                <w:sz w:val="22"/>
                <w:szCs w:val="22"/>
              </w:rPr>
              <w:t>20CS2032</w:t>
            </w:r>
          </w:p>
        </w:tc>
        <w:tc>
          <w:tcPr>
            <w:tcW w:w="1417" w:type="dxa"/>
            <w:vAlign w:val="center"/>
          </w:tcPr>
          <w:p w14:paraId="7F50C1CF" w14:textId="77777777" w:rsidR="00AB70E3" w:rsidRDefault="00AB70E3">
            <w:pPr>
              <w:pStyle w:val="Title"/>
              <w:ind w:left="-468" w:firstLine="468"/>
              <w:jc w:val="left"/>
              <w:rPr>
                <w:sz w:val="22"/>
                <w:szCs w:val="22"/>
              </w:rPr>
            </w:pPr>
            <w:r>
              <w:rPr>
                <w:b/>
                <w:sz w:val="22"/>
                <w:szCs w:val="22"/>
              </w:rPr>
              <w:t xml:space="preserve">Duration       </w:t>
            </w:r>
          </w:p>
        </w:tc>
        <w:tc>
          <w:tcPr>
            <w:tcW w:w="851" w:type="dxa"/>
            <w:vAlign w:val="center"/>
          </w:tcPr>
          <w:p w14:paraId="58281BA8" w14:textId="77777777" w:rsidR="00AB70E3" w:rsidRDefault="00AB70E3">
            <w:pPr>
              <w:pStyle w:val="Title"/>
              <w:jc w:val="left"/>
              <w:rPr>
                <w:b/>
                <w:sz w:val="22"/>
                <w:szCs w:val="22"/>
              </w:rPr>
            </w:pPr>
            <w:r>
              <w:rPr>
                <w:b/>
                <w:sz w:val="22"/>
                <w:szCs w:val="22"/>
              </w:rPr>
              <w:t>3hrs</w:t>
            </w:r>
          </w:p>
        </w:tc>
      </w:tr>
      <w:tr w:rsidR="00AB70E3" w14:paraId="5A4FC94F" w14:textId="77777777">
        <w:trPr>
          <w:trHeight w:val="397"/>
          <w:jc w:val="center"/>
        </w:trPr>
        <w:tc>
          <w:tcPr>
            <w:tcW w:w="1555" w:type="dxa"/>
            <w:vAlign w:val="center"/>
          </w:tcPr>
          <w:p w14:paraId="17D84075" w14:textId="77777777" w:rsidR="00AB70E3" w:rsidRDefault="00AB70E3">
            <w:pPr>
              <w:pStyle w:val="Title"/>
              <w:ind w:right="-160"/>
              <w:jc w:val="left"/>
              <w:rPr>
                <w:b/>
                <w:sz w:val="22"/>
                <w:szCs w:val="22"/>
              </w:rPr>
            </w:pPr>
            <w:r>
              <w:rPr>
                <w:b/>
                <w:sz w:val="22"/>
                <w:szCs w:val="22"/>
              </w:rPr>
              <w:t xml:space="preserve">Course Name     </w:t>
            </w:r>
          </w:p>
        </w:tc>
        <w:tc>
          <w:tcPr>
            <w:tcW w:w="6662" w:type="dxa"/>
            <w:vAlign w:val="center"/>
          </w:tcPr>
          <w:p w14:paraId="5E2D9741" w14:textId="77777777" w:rsidR="00AB70E3" w:rsidRDefault="00AB70E3">
            <w:pPr>
              <w:pStyle w:val="Title"/>
              <w:jc w:val="left"/>
              <w:rPr>
                <w:b/>
                <w:sz w:val="22"/>
                <w:szCs w:val="22"/>
              </w:rPr>
            </w:pPr>
            <w:r>
              <w:rPr>
                <w:b/>
                <w:sz w:val="22"/>
                <w:szCs w:val="22"/>
              </w:rPr>
              <w:t>MACHINE LEARNING TECHNIQUES</w:t>
            </w:r>
          </w:p>
        </w:tc>
        <w:tc>
          <w:tcPr>
            <w:tcW w:w="1417" w:type="dxa"/>
            <w:vAlign w:val="center"/>
          </w:tcPr>
          <w:p w14:paraId="16106EC9" w14:textId="77777777" w:rsidR="00AB70E3" w:rsidRDefault="00AB70E3">
            <w:pPr>
              <w:pStyle w:val="Title"/>
              <w:jc w:val="left"/>
              <w:rPr>
                <w:b/>
                <w:sz w:val="22"/>
                <w:szCs w:val="22"/>
              </w:rPr>
            </w:pPr>
            <w:r>
              <w:rPr>
                <w:b/>
                <w:sz w:val="22"/>
                <w:szCs w:val="22"/>
              </w:rPr>
              <w:t xml:space="preserve">Max. Marks </w:t>
            </w:r>
          </w:p>
        </w:tc>
        <w:tc>
          <w:tcPr>
            <w:tcW w:w="851" w:type="dxa"/>
            <w:vAlign w:val="center"/>
          </w:tcPr>
          <w:p w14:paraId="0F76C427" w14:textId="77777777" w:rsidR="00AB70E3" w:rsidRDefault="00AB70E3">
            <w:pPr>
              <w:pStyle w:val="Title"/>
              <w:jc w:val="left"/>
              <w:rPr>
                <w:b/>
                <w:sz w:val="22"/>
                <w:szCs w:val="22"/>
              </w:rPr>
            </w:pPr>
            <w:r>
              <w:rPr>
                <w:b/>
                <w:sz w:val="22"/>
                <w:szCs w:val="22"/>
              </w:rPr>
              <w:t>100</w:t>
            </w:r>
          </w:p>
        </w:tc>
      </w:tr>
    </w:tbl>
    <w:p w14:paraId="41EABDEE" w14:textId="77777777" w:rsidR="00AB70E3" w:rsidRDefault="00AB70E3">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0"/>
        <w:gridCol w:w="455"/>
        <w:gridCol w:w="7512"/>
        <w:gridCol w:w="709"/>
        <w:gridCol w:w="632"/>
        <w:gridCol w:w="502"/>
      </w:tblGrid>
      <w:tr w:rsidR="00AB70E3" w:rsidRPr="002F09B3" w14:paraId="7104F405" w14:textId="77777777" w:rsidTr="00CA0610">
        <w:trPr>
          <w:trHeight w:val="552"/>
        </w:trPr>
        <w:tc>
          <w:tcPr>
            <w:tcW w:w="680" w:type="dxa"/>
            <w:vAlign w:val="center"/>
          </w:tcPr>
          <w:p w14:paraId="65853251" w14:textId="77777777" w:rsidR="00AB70E3" w:rsidRPr="002F09B3" w:rsidRDefault="00AB70E3">
            <w:pPr>
              <w:jc w:val="center"/>
              <w:rPr>
                <w:b/>
              </w:rPr>
            </w:pPr>
            <w:r w:rsidRPr="002F09B3">
              <w:rPr>
                <w:b/>
              </w:rPr>
              <w:t>Q. No.</w:t>
            </w:r>
          </w:p>
        </w:tc>
        <w:tc>
          <w:tcPr>
            <w:tcW w:w="7967" w:type="dxa"/>
            <w:gridSpan w:val="2"/>
            <w:vAlign w:val="center"/>
          </w:tcPr>
          <w:p w14:paraId="41E84BFB" w14:textId="77777777" w:rsidR="00AB70E3" w:rsidRPr="002F09B3" w:rsidRDefault="00AB70E3">
            <w:pPr>
              <w:jc w:val="center"/>
              <w:rPr>
                <w:b/>
              </w:rPr>
            </w:pPr>
            <w:r w:rsidRPr="002F09B3">
              <w:rPr>
                <w:b/>
              </w:rPr>
              <w:t>Questions</w:t>
            </w:r>
          </w:p>
        </w:tc>
        <w:tc>
          <w:tcPr>
            <w:tcW w:w="709" w:type="dxa"/>
            <w:vAlign w:val="center"/>
          </w:tcPr>
          <w:p w14:paraId="07B7AE02" w14:textId="77777777" w:rsidR="00AB70E3" w:rsidRPr="002F09B3" w:rsidRDefault="00AB70E3">
            <w:pPr>
              <w:jc w:val="center"/>
              <w:rPr>
                <w:b/>
              </w:rPr>
            </w:pPr>
            <w:r w:rsidRPr="002F09B3">
              <w:rPr>
                <w:b/>
              </w:rPr>
              <w:t>CO</w:t>
            </w:r>
          </w:p>
        </w:tc>
        <w:tc>
          <w:tcPr>
            <w:tcW w:w="632" w:type="dxa"/>
            <w:vAlign w:val="center"/>
          </w:tcPr>
          <w:p w14:paraId="2C9B43B1" w14:textId="77777777" w:rsidR="00AB70E3" w:rsidRPr="002F09B3" w:rsidRDefault="00AB70E3">
            <w:pPr>
              <w:jc w:val="center"/>
              <w:rPr>
                <w:b/>
              </w:rPr>
            </w:pPr>
            <w:r w:rsidRPr="002F09B3">
              <w:rPr>
                <w:b/>
              </w:rPr>
              <w:t>BL</w:t>
            </w:r>
          </w:p>
        </w:tc>
        <w:tc>
          <w:tcPr>
            <w:tcW w:w="502" w:type="dxa"/>
            <w:vAlign w:val="center"/>
          </w:tcPr>
          <w:p w14:paraId="5B80A348" w14:textId="77777777" w:rsidR="00AB70E3" w:rsidRPr="002F09B3" w:rsidRDefault="00AB70E3">
            <w:pPr>
              <w:jc w:val="center"/>
              <w:rPr>
                <w:b/>
              </w:rPr>
            </w:pPr>
            <w:r w:rsidRPr="002F09B3">
              <w:rPr>
                <w:b/>
              </w:rPr>
              <w:t>M</w:t>
            </w:r>
          </w:p>
        </w:tc>
      </w:tr>
      <w:tr w:rsidR="00AB70E3" w:rsidRPr="002F09B3" w14:paraId="6771E991" w14:textId="77777777">
        <w:trPr>
          <w:trHeight w:val="550"/>
        </w:trPr>
        <w:tc>
          <w:tcPr>
            <w:tcW w:w="10490" w:type="dxa"/>
            <w:gridSpan w:val="6"/>
            <w:vAlign w:val="center"/>
          </w:tcPr>
          <w:p w14:paraId="66124F1D" w14:textId="77777777" w:rsidR="00AB70E3" w:rsidRPr="002F09B3" w:rsidRDefault="00AB70E3">
            <w:pPr>
              <w:jc w:val="center"/>
              <w:rPr>
                <w:b/>
                <w:u w:val="single"/>
              </w:rPr>
            </w:pPr>
            <w:r w:rsidRPr="002F09B3">
              <w:rPr>
                <w:b/>
                <w:u w:val="single"/>
              </w:rPr>
              <w:t>PART – A (10 X 1 = 10 MARKS)</w:t>
            </w:r>
          </w:p>
        </w:tc>
      </w:tr>
      <w:tr w:rsidR="00AB70E3" w:rsidRPr="002F09B3" w14:paraId="67BA7745" w14:textId="77777777" w:rsidTr="00CA0610">
        <w:trPr>
          <w:trHeight w:val="283"/>
        </w:trPr>
        <w:tc>
          <w:tcPr>
            <w:tcW w:w="680" w:type="dxa"/>
          </w:tcPr>
          <w:p w14:paraId="181A5E4F" w14:textId="77777777" w:rsidR="00AB70E3" w:rsidRPr="002F09B3" w:rsidRDefault="00AB70E3" w:rsidP="00AB70E3">
            <w:pPr>
              <w:jc w:val="center"/>
            </w:pPr>
            <w:r w:rsidRPr="002F09B3">
              <w:t>1.</w:t>
            </w:r>
          </w:p>
        </w:tc>
        <w:tc>
          <w:tcPr>
            <w:tcW w:w="7967" w:type="dxa"/>
            <w:gridSpan w:val="2"/>
            <w:vAlign w:val="bottom"/>
          </w:tcPr>
          <w:p w14:paraId="46A0AF20" w14:textId="77777777" w:rsidR="00AB70E3" w:rsidRPr="002F09B3" w:rsidRDefault="00AB70E3">
            <w:pPr>
              <w:spacing w:line="276" w:lineRule="auto"/>
            </w:pPr>
            <w:r w:rsidRPr="002F09B3">
              <w:t>Differentiate between supervised and unsupervised learning,</w:t>
            </w:r>
          </w:p>
        </w:tc>
        <w:tc>
          <w:tcPr>
            <w:tcW w:w="709" w:type="dxa"/>
          </w:tcPr>
          <w:p w14:paraId="1D6B41D5" w14:textId="77777777" w:rsidR="00AB70E3" w:rsidRPr="002F09B3" w:rsidRDefault="00AB70E3" w:rsidP="00AB70E3">
            <w:pPr>
              <w:jc w:val="center"/>
            </w:pPr>
            <w:r w:rsidRPr="002F09B3">
              <w:t>CO1</w:t>
            </w:r>
          </w:p>
        </w:tc>
        <w:tc>
          <w:tcPr>
            <w:tcW w:w="632" w:type="dxa"/>
          </w:tcPr>
          <w:p w14:paraId="36C94EBD" w14:textId="77777777" w:rsidR="00AB70E3" w:rsidRPr="002F09B3" w:rsidRDefault="00AB70E3" w:rsidP="00AB70E3">
            <w:pPr>
              <w:jc w:val="center"/>
            </w:pPr>
            <w:r w:rsidRPr="002F09B3">
              <w:t>U</w:t>
            </w:r>
          </w:p>
        </w:tc>
        <w:tc>
          <w:tcPr>
            <w:tcW w:w="502" w:type="dxa"/>
          </w:tcPr>
          <w:p w14:paraId="63DE71A3" w14:textId="77777777" w:rsidR="00AB70E3" w:rsidRPr="002F09B3" w:rsidRDefault="00AB70E3" w:rsidP="00AB70E3">
            <w:pPr>
              <w:jc w:val="center"/>
            </w:pPr>
            <w:r w:rsidRPr="002F09B3">
              <w:t>1</w:t>
            </w:r>
          </w:p>
        </w:tc>
      </w:tr>
      <w:tr w:rsidR="00AB70E3" w:rsidRPr="002F09B3" w14:paraId="6656DC12" w14:textId="77777777" w:rsidTr="00CA0610">
        <w:trPr>
          <w:trHeight w:val="283"/>
        </w:trPr>
        <w:tc>
          <w:tcPr>
            <w:tcW w:w="680" w:type="dxa"/>
          </w:tcPr>
          <w:p w14:paraId="777E71F9" w14:textId="77777777" w:rsidR="00AB70E3" w:rsidRPr="002F09B3" w:rsidRDefault="00AB70E3" w:rsidP="00AB70E3">
            <w:pPr>
              <w:jc w:val="center"/>
            </w:pPr>
            <w:r w:rsidRPr="002F09B3">
              <w:t>2.</w:t>
            </w:r>
          </w:p>
        </w:tc>
        <w:tc>
          <w:tcPr>
            <w:tcW w:w="7967" w:type="dxa"/>
            <w:gridSpan w:val="2"/>
            <w:vAlign w:val="bottom"/>
          </w:tcPr>
          <w:p w14:paraId="48E74A7A" w14:textId="77777777" w:rsidR="00AB70E3" w:rsidRPr="002F09B3" w:rsidRDefault="00AB70E3">
            <w:pPr>
              <w:spacing w:line="276" w:lineRule="auto"/>
            </w:pPr>
            <w:r w:rsidRPr="002F09B3">
              <w:t>Describe which hypotheses are consistent and inconsistent for the given data.</w:t>
            </w:r>
          </w:p>
          <w:tbl>
            <w:tblPr>
              <w:tblW w:w="512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32"/>
              <w:gridCol w:w="732"/>
              <w:gridCol w:w="732"/>
              <w:gridCol w:w="732"/>
              <w:gridCol w:w="732"/>
              <w:gridCol w:w="732"/>
              <w:gridCol w:w="732"/>
            </w:tblGrid>
            <w:tr w:rsidR="00AB70E3" w:rsidRPr="002F09B3" w14:paraId="065E7248" w14:textId="77777777" w:rsidTr="00AB70E3">
              <w:trPr>
                <w:trHeight w:val="244"/>
              </w:trPr>
              <w:tc>
                <w:tcPr>
                  <w:tcW w:w="732" w:type="dxa"/>
                  <w:shd w:val="clear" w:color="auto" w:fill="auto"/>
                  <w:tcMar>
                    <w:top w:w="100" w:type="dxa"/>
                    <w:left w:w="100" w:type="dxa"/>
                    <w:bottom w:w="100" w:type="dxa"/>
                    <w:right w:w="100" w:type="dxa"/>
                  </w:tcMar>
                  <w:vAlign w:val="center"/>
                </w:tcPr>
                <w:p w14:paraId="6C210F3F" w14:textId="77777777" w:rsidR="00AB70E3" w:rsidRPr="002F09B3" w:rsidRDefault="00AB70E3" w:rsidP="00AB70E3">
                  <w:pPr>
                    <w:widowControl w:val="0"/>
                    <w:jc w:val="center"/>
                  </w:pPr>
                  <w:r w:rsidRPr="002F09B3">
                    <w:t>#</w:t>
                  </w:r>
                </w:p>
              </w:tc>
              <w:tc>
                <w:tcPr>
                  <w:tcW w:w="732" w:type="dxa"/>
                  <w:shd w:val="clear" w:color="auto" w:fill="auto"/>
                  <w:tcMar>
                    <w:top w:w="100" w:type="dxa"/>
                    <w:left w:w="100" w:type="dxa"/>
                    <w:bottom w:w="100" w:type="dxa"/>
                    <w:right w:w="100" w:type="dxa"/>
                  </w:tcMar>
                  <w:vAlign w:val="center"/>
                </w:tcPr>
                <w:p w14:paraId="4B52D76D" w14:textId="77777777" w:rsidR="00AB70E3" w:rsidRPr="002F09B3" w:rsidRDefault="00AB70E3" w:rsidP="00AB70E3">
                  <w:pPr>
                    <w:widowControl w:val="0"/>
                    <w:jc w:val="center"/>
                  </w:pPr>
                  <w:r w:rsidRPr="002F09B3">
                    <w:t>A</w:t>
                  </w:r>
                </w:p>
              </w:tc>
              <w:tc>
                <w:tcPr>
                  <w:tcW w:w="732" w:type="dxa"/>
                  <w:shd w:val="clear" w:color="auto" w:fill="auto"/>
                  <w:tcMar>
                    <w:top w:w="100" w:type="dxa"/>
                    <w:left w:w="100" w:type="dxa"/>
                    <w:bottom w:w="100" w:type="dxa"/>
                    <w:right w:w="100" w:type="dxa"/>
                  </w:tcMar>
                  <w:vAlign w:val="center"/>
                </w:tcPr>
                <w:p w14:paraId="441F4E09" w14:textId="77777777" w:rsidR="00AB70E3" w:rsidRPr="002F09B3" w:rsidRDefault="00AB70E3" w:rsidP="00AB70E3">
                  <w:pPr>
                    <w:widowControl w:val="0"/>
                    <w:jc w:val="center"/>
                  </w:pPr>
                  <w:r w:rsidRPr="002F09B3">
                    <w:t>B</w:t>
                  </w:r>
                </w:p>
              </w:tc>
              <w:tc>
                <w:tcPr>
                  <w:tcW w:w="732" w:type="dxa"/>
                  <w:shd w:val="clear" w:color="auto" w:fill="auto"/>
                  <w:tcMar>
                    <w:top w:w="100" w:type="dxa"/>
                    <w:left w:w="100" w:type="dxa"/>
                    <w:bottom w:w="100" w:type="dxa"/>
                    <w:right w:w="100" w:type="dxa"/>
                  </w:tcMar>
                  <w:vAlign w:val="center"/>
                </w:tcPr>
                <w:p w14:paraId="00017628" w14:textId="77777777" w:rsidR="00AB70E3" w:rsidRPr="002F09B3" w:rsidRDefault="00AB70E3" w:rsidP="00AB70E3">
                  <w:pPr>
                    <w:widowControl w:val="0"/>
                    <w:jc w:val="center"/>
                  </w:pPr>
                  <w:r w:rsidRPr="002F09B3">
                    <w:t>C</w:t>
                  </w:r>
                </w:p>
              </w:tc>
              <w:tc>
                <w:tcPr>
                  <w:tcW w:w="732" w:type="dxa"/>
                  <w:shd w:val="clear" w:color="auto" w:fill="auto"/>
                  <w:tcMar>
                    <w:top w:w="100" w:type="dxa"/>
                    <w:left w:w="100" w:type="dxa"/>
                    <w:bottom w:w="100" w:type="dxa"/>
                    <w:right w:w="100" w:type="dxa"/>
                  </w:tcMar>
                  <w:vAlign w:val="center"/>
                </w:tcPr>
                <w:p w14:paraId="531E8990" w14:textId="77777777" w:rsidR="00AB70E3" w:rsidRPr="002F09B3" w:rsidRDefault="00AB70E3" w:rsidP="00AB70E3">
                  <w:pPr>
                    <w:widowControl w:val="0"/>
                    <w:jc w:val="center"/>
                  </w:pPr>
                  <w:r w:rsidRPr="002F09B3">
                    <w:t>D</w:t>
                  </w:r>
                </w:p>
              </w:tc>
              <w:tc>
                <w:tcPr>
                  <w:tcW w:w="732" w:type="dxa"/>
                  <w:shd w:val="clear" w:color="auto" w:fill="auto"/>
                  <w:tcMar>
                    <w:top w:w="100" w:type="dxa"/>
                    <w:left w:w="100" w:type="dxa"/>
                    <w:bottom w:w="100" w:type="dxa"/>
                    <w:right w:w="100" w:type="dxa"/>
                  </w:tcMar>
                  <w:vAlign w:val="center"/>
                </w:tcPr>
                <w:p w14:paraId="55903985" w14:textId="77777777" w:rsidR="00AB70E3" w:rsidRPr="002F09B3" w:rsidRDefault="00AB70E3" w:rsidP="00AB70E3">
                  <w:pPr>
                    <w:widowControl w:val="0"/>
                    <w:jc w:val="center"/>
                  </w:pPr>
                  <w:r w:rsidRPr="002F09B3">
                    <w:t>E</w:t>
                  </w:r>
                </w:p>
              </w:tc>
              <w:tc>
                <w:tcPr>
                  <w:tcW w:w="732" w:type="dxa"/>
                  <w:shd w:val="clear" w:color="auto" w:fill="auto"/>
                  <w:tcMar>
                    <w:top w:w="100" w:type="dxa"/>
                    <w:left w:w="100" w:type="dxa"/>
                    <w:bottom w:w="100" w:type="dxa"/>
                    <w:right w:w="100" w:type="dxa"/>
                  </w:tcMar>
                  <w:vAlign w:val="center"/>
                </w:tcPr>
                <w:p w14:paraId="18FB93B6" w14:textId="77777777" w:rsidR="00AB70E3" w:rsidRPr="002F09B3" w:rsidRDefault="00AB70E3" w:rsidP="00AB70E3">
                  <w:pPr>
                    <w:widowControl w:val="0"/>
                    <w:jc w:val="center"/>
                  </w:pPr>
                  <w:r w:rsidRPr="002F09B3">
                    <w:t>Class</w:t>
                  </w:r>
                </w:p>
              </w:tc>
            </w:tr>
            <w:tr w:rsidR="00AB70E3" w:rsidRPr="002F09B3" w14:paraId="4BCD9EF4" w14:textId="77777777" w:rsidTr="00AB70E3">
              <w:trPr>
                <w:trHeight w:val="378"/>
              </w:trPr>
              <w:tc>
                <w:tcPr>
                  <w:tcW w:w="732" w:type="dxa"/>
                  <w:shd w:val="clear" w:color="auto" w:fill="auto"/>
                  <w:tcMar>
                    <w:top w:w="100" w:type="dxa"/>
                    <w:left w:w="100" w:type="dxa"/>
                    <w:bottom w:w="100" w:type="dxa"/>
                    <w:right w:w="100" w:type="dxa"/>
                  </w:tcMar>
                  <w:vAlign w:val="center"/>
                </w:tcPr>
                <w:p w14:paraId="7052DA5E" w14:textId="77777777" w:rsidR="00AB70E3" w:rsidRPr="002F09B3" w:rsidRDefault="00AB70E3" w:rsidP="00AB70E3">
                  <w:pPr>
                    <w:widowControl w:val="0"/>
                    <w:jc w:val="center"/>
                  </w:pPr>
                  <w:r w:rsidRPr="002F09B3">
                    <w:t>1</w:t>
                  </w:r>
                </w:p>
              </w:tc>
              <w:tc>
                <w:tcPr>
                  <w:tcW w:w="732" w:type="dxa"/>
                  <w:shd w:val="clear" w:color="auto" w:fill="auto"/>
                  <w:tcMar>
                    <w:top w:w="100" w:type="dxa"/>
                    <w:left w:w="100" w:type="dxa"/>
                    <w:bottom w:w="100" w:type="dxa"/>
                    <w:right w:w="100" w:type="dxa"/>
                  </w:tcMar>
                  <w:vAlign w:val="center"/>
                </w:tcPr>
                <w:p w14:paraId="35903A6A" w14:textId="77777777" w:rsidR="00AB70E3" w:rsidRPr="002F09B3" w:rsidRDefault="00AB70E3" w:rsidP="00AB70E3">
                  <w:pPr>
                    <w:widowControl w:val="0"/>
                    <w:jc w:val="center"/>
                  </w:pPr>
                  <w:r w:rsidRPr="002F09B3">
                    <w:t>90</w:t>
                  </w:r>
                </w:p>
              </w:tc>
              <w:tc>
                <w:tcPr>
                  <w:tcW w:w="732" w:type="dxa"/>
                  <w:shd w:val="clear" w:color="auto" w:fill="auto"/>
                  <w:tcMar>
                    <w:top w:w="100" w:type="dxa"/>
                    <w:left w:w="100" w:type="dxa"/>
                    <w:bottom w:w="100" w:type="dxa"/>
                    <w:right w:w="100" w:type="dxa"/>
                  </w:tcMar>
                  <w:vAlign w:val="center"/>
                </w:tcPr>
                <w:p w14:paraId="791DCE7E" w14:textId="77777777" w:rsidR="00AB70E3" w:rsidRPr="002F09B3" w:rsidRDefault="00AB70E3" w:rsidP="00AB70E3">
                  <w:pPr>
                    <w:widowControl w:val="0"/>
                    <w:jc w:val="center"/>
                  </w:pPr>
                  <w:r w:rsidRPr="002F09B3">
                    <w:t>70</w:t>
                  </w:r>
                </w:p>
              </w:tc>
              <w:tc>
                <w:tcPr>
                  <w:tcW w:w="732" w:type="dxa"/>
                  <w:shd w:val="clear" w:color="auto" w:fill="auto"/>
                  <w:tcMar>
                    <w:top w:w="100" w:type="dxa"/>
                    <w:left w:w="100" w:type="dxa"/>
                    <w:bottom w:w="100" w:type="dxa"/>
                    <w:right w:w="100" w:type="dxa"/>
                  </w:tcMar>
                  <w:vAlign w:val="center"/>
                </w:tcPr>
                <w:p w14:paraId="0787BDC0" w14:textId="77777777" w:rsidR="00AB70E3" w:rsidRPr="002F09B3" w:rsidRDefault="00AB70E3" w:rsidP="00AB70E3">
                  <w:pPr>
                    <w:widowControl w:val="0"/>
                    <w:jc w:val="center"/>
                  </w:pPr>
                  <w:r w:rsidRPr="002F09B3">
                    <w:t>60</w:t>
                  </w:r>
                </w:p>
              </w:tc>
              <w:tc>
                <w:tcPr>
                  <w:tcW w:w="732" w:type="dxa"/>
                  <w:shd w:val="clear" w:color="auto" w:fill="auto"/>
                  <w:tcMar>
                    <w:top w:w="100" w:type="dxa"/>
                    <w:left w:w="100" w:type="dxa"/>
                    <w:bottom w:w="100" w:type="dxa"/>
                    <w:right w:w="100" w:type="dxa"/>
                  </w:tcMar>
                  <w:vAlign w:val="center"/>
                </w:tcPr>
                <w:p w14:paraId="7D871988" w14:textId="77777777" w:rsidR="00AB70E3" w:rsidRPr="002F09B3" w:rsidRDefault="00AB70E3" w:rsidP="00AB70E3">
                  <w:pPr>
                    <w:widowControl w:val="0"/>
                    <w:jc w:val="center"/>
                  </w:pPr>
                  <w:r w:rsidRPr="002F09B3">
                    <w:t>80</w:t>
                  </w:r>
                </w:p>
              </w:tc>
              <w:tc>
                <w:tcPr>
                  <w:tcW w:w="732" w:type="dxa"/>
                  <w:shd w:val="clear" w:color="auto" w:fill="auto"/>
                  <w:tcMar>
                    <w:top w:w="100" w:type="dxa"/>
                    <w:left w:w="100" w:type="dxa"/>
                    <w:bottom w:w="100" w:type="dxa"/>
                    <w:right w:w="100" w:type="dxa"/>
                  </w:tcMar>
                  <w:vAlign w:val="center"/>
                </w:tcPr>
                <w:p w14:paraId="42EB6BBE" w14:textId="77777777" w:rsidR="00AB70E3" w:rsidRPr="002F09B3" w:rsidRDefault="00AB70E3" w:rsidP="00AB70E3">
                  <w:pPr>
                    <w:widowControl w:val="0"/>
                    <w:jc w:val="center"/>
                  </w:pPr>
                  <w:r w:rsidRPr="002F09B3">
                    <w:t>100</w:t>
                  </w:r>
                </w:p>
              </w:tc>
              <w:tc>
                <w:tcPr>
                  <w:tcW w:w="732" w:type="dxa"/>
                  <w:shd w:val="clear" w:color="auto" w:fill="auto"/>
                  <w:tcMar>
                    <w:top w:w="100" w:type="dxa"/>
                    <w:left w:w="100" w:type="dxa"/>
                    <w:bottom w:w="100" w:type="dxa"/>
                    <w:right w:w="100" w:type="dxa"/>
                  </w:tcMar>
                  <w:vAlign w:val="center"/>
                </w:tcPr>
                <w:p w14:paraId="5C91433F" w14:textId="77777777" w:rsidR="00AB70E3" w:rsidRPr="002F09B3" w:rsidRDefault="00AB70E3" w:rsidP="00AB70E3">
                  <w:pPr>
                    <w:widowControl w:val="0"/>
                    <w:jc w:val="center"/>
                  </w:pPr>
                  <w:r w:rsidRPr="002F09B3">
                    <w:t>+ve</w:t>
                  </w:r>
                </w:p>
              </w:tc>
            </w:tr>
            <w:tr w:rsidR="00AB70E3" w:rsidRPr="002F09B3" w14:paraId="13803051" w14:textId="77777777" w:rsidTr="00AB70E3">
              <w:trPr>
                <w:trHeight w:val="378"/>
              </w:trPr>
              <w:tc>
                <w:tcPr>
                  <w:tcW w:w="732" w:type="dxa"/>
                  <w:shd w:val="clear" w:color="auto" w:fill="auto"/>
                  <w:tcMar>
                    <w:top w:w="100" w:type="dxa"/>
                    <w:left w:w="100" w:type="dxa"/>
                    <w:bottom w:w="100" w:type="dxa"/>
                    <w:right w:w="100" w:type="dxa"/>
                  </w:tcMar>
                  <w:vAlign w:val="center"/>
                </w:tcPr>
                <w:p w14:paraId="2A57D307" w14:textId="77777777" w:rsidR="00AB70E3" w:rsidRPr="002F09B3" w:rsidRDefault="00AB70E3" w:rsidP="00AB70E3">
                  <w:pPr>
                    <w:widowControl w:val="0"/>
                    <w:jc w:val="center"/>
                  </w:pPr>
                  <w:r w:rsidRPr="002F09B3">
                    <w:t>2</w:t>
                  </w:r>
                </w:p>
              </w:tc>
              <w:tc>
                <w:tcPr>
                  <w:tcW w:w="732" w:type="dxa"/>
                  <w:shd w:val="clear" w:color="auto" w:fill="auto"/>
                  <w:tcMar>
                    <w:top w:w="100" w:type="dxa"/>
                    <w:left w:w="100" w:type="dxa"/>
                    <w:bottom w:w="100" w:type="dxa"/>
                    <w:right w:w="100" w:type="dxa"/>
                  </w:tcMar>
                  <w:vAlign w:val="center"/>
                </w:tcPr>
                <w:p w14:paraId="06478BF6" w14:textId="77777777" w:rsidR="00AB70E3" w:rsidRPr="002F09B3" w:rsidRDefault="00AB70E3" w:rsidP="00AB70E3">
                  <w:pPr>
                    <w:widowControl w:val="0"/>
                    <w:jc w:val="center"/>
                  </w:pPr>
                  <w:r w:rsidRPr="002F09B3">
                    <w:t>100</w:t>
                  </w:r>
                </w:p>
              </w:tc>
              <w:tc>
                <w:tcPr>
                  <w:tcW w:w="732" w:type="dxa"/>
                  <w:shd w:val="clear" w:color="auto" w:fill="auto"/>
                  <w:tcMar>
                    <w:top w:w="100" w:type="dxa"/>
                    <w:left w:w="100" w:type="dxa"/>
                    <w:bottom w:w="100" w:type="dxa"/>
                    <w:right w:w="100" w:type="dxa"/>
                  </w:tcMar>
                  <w:vAlign w:val="center"/>
                </w:tcPr>
                <w:p w14:paraId="01D11CBC" w14:textId="77777777" w:rsidR="00AB70E3" w:rsidRPr="002F09B3" w:rsidRDefault="00AB70E3" w:rsidP="00AB70E3">
                  <w:pPr>
                    <w:widowControl w:val="0"/>
                    <w:jc w:val="center"/>
                  </w:pPr>
                  <w:r w:rsidRPr="002F09B3">
                    <w:t>60</w:t>
                  </w:r>
                </w:p>
              </w:tc>
              <w:tc>
                <w:tcPr>
                  <w:tcW w:w="732" w:type="dxa"/>
                  <w:shd w:val="clear" w:color="auto" w:fill="auto"/>
                  <w:tcMar>
                    <w:top w:w="100" w:type="dxa"/>
                    <w:left w:w="100" w:type="dxa"/>
                    <w:bottom w:w="100" w:type="dxa"/>
                    <w:right w:w="100" w:type="dxa"/>
                  </w:tcMar>
                  <w:vAlign w:val="center"/>
                </w:tcPr>
                <w:p w14:paraId="4E480CE5" w14:textId="77777777" w:rsidR="00AB70E3" w:rsidRPr="002F09B3" w:rsidRDefault="00AB70E3" w:rsidP="00AB70E3">
                  <w:pPr>
                    <w:widowControl w:val="0"/>
                    <w:jc w:val="center"/>
                  </w:pPr>
                  <w:r w:rsidRPr="002F09B3">
                    <w:t>60</w:t>
                  </w:r>
                </w:p>
              </w:tc>
              <w:tc>
                <w:tcPr>
                  <w:tcW w:w="732" w:type="dxa"/>
                  <w:shd w:val="clear" w:color="auto" w:fill="auto"/>
                  <w:tcMar>
                    <w:top w:w="100" w:type="dxa"/>
                    <w:left w:w="100" w:type="dxa"/>
                    <w:bottom w:w="100" w:type="dxa"/>
                    <w:right w:w="100" w:type="dxa"/>
                  </w:tcMar>
                  <w:vAlign w:val="center"/>
                </w:tcPr>
                <w:p w14:paraId="3D239AAA" w14:textId="77777777" w:rsidR="00AB70E3" w:rsidRPr="002F09B3" w:rsidRDefault="00AB70E3" w:rsidP="00AB70E3">
                  <w:pPr>
                    <w:widowControl w:val="0"/>
                    <w:jc w:val="center"/>
                  </w:pPr>
                  <w:r w:rsidRPr="002F09B3">
                    <w:t>90</w:t>
                  </w:r>
                </w:p>
              </w:tc>
              <w:tc>
                <w:tcPr>
                  <w:tcW w:w="732" w:type="dxa"/>
                  <w:shd w:val="clear" w:color="auto" w:fill="auto"/>
                  <w:tcMar>
                    <w:top w:w="100" w:type="dxa"/>
                    <w:left w:w="100" w:type="dxa"/>
                    <w:bottom w:w="100" w:type="dxa"/>
                    <w:right w:w="100" w:type="dxa"/>
                  </w:tcMar>
                  <w:vAlign w:val="center"/>
                </w:tcPr>
                <w:p w14:paraId="19F144B3" w14:textId="77777777" w:rsidR="00AB70E3" w:rsidRPr="002F09B3" w:rsidRDefault="00AB70E3" w:rsidP="00AB70E3">
                  <w:pPr>
                    <w:widowControl w:val="0"/>
                    <w:jc w:val="center"/>
                  </w:pPr>
                  <w:r w:rsidRPr="002F09B3">
                    <w:t>100</w:t>
                  </w:r>
                </w:p>
              </w:tc>
              <w:tc>
                <w:tcPr>
                  <w:tcW w:w="732" w:type="dxa"/>
                  <w:shd w:val="clear" w:color="auto" w:fill="auto"/>
                  <w:tcMar>
                    <w:top w:w="100" w:type="dxa"/>
                    <w:left w:w="100" w:type="dxa"/>
                    <w:bottom w:w="100" w:type="dxa"/>
                    <w:right w:w="100" w:type="dxa"/>
                  </w:tcMar>
                  <w:vAlign w:val="center"/>
                </w:tcPr>
                <w:p w14:paraId="57E551CE" w14:textId="77777777" w:rsidR="00AB70E3" w:rsidRPr="002F09B3" w:rsidRDefault="00AB70E3" w:rsidP="00AB70E3">
                  <w:pPr>
                    <w:widowControl w:val="0"/>
                    <w:jc w:val="center"/>
                  </w:pPr>
                  <w:r w:rsidRPr="002F09B3">
                    <w:t>-ve</w:t>
                  </w:r>
                </w:p>
              </w:tc>
            </w:tr>
          </w:tbl>
          <w:p w14:paraId="37CA5D28" w14:textId="77777777" w:rsidR="00AB70E3" w:rsidRPr="002F09B3" w:rsidRDefault="00AB70E3">
            <w:pPr>
              <w:spacing w:line="276" w:lineRule="auto"/>
            </w:pPr>
            <w:r w:rsidRPr="002F09B3">
              <w:t>H1 = (90,?,?,?,100)</w:t>
            </w:r>
          </w:p>
          <w:p w14:paraId="6964972E" w14:textId="77777777" w:rsidR="00AB70E3" w:rsidRPr="002F09B3" w:rsidRDefault="00AB70E3">
            <w:pPr>
              <w:spacing w:line="276" w:lineRule="auto"/>
            </w:pPr>
            <w:r w:rsidRPr="002F09B3">
              <w:t>H2 = (?,?,70,?,90)</w:t>
            </w:r>
          </w:p>
        </w:tc>
        <w:tc>
          <w:tcPr>
            <w:tcW w:w="709" w:type="dxa"/>
          </w:tcPr>
          <w:p w14:paraId="53089CC5" w14:textId="77777777" w:rsidR="00AB70E3" w:rsidRPr="002F09B3" w:rsidRDefault="00AB70E3" w:rsidP="00AB70E3">
            <w:pPr>
              <w:jc w:val="center"/>
            </w:pPr>
            <w:r w:rsidRPr="002F09B3">
              <w:t>CO1</w:t>
            </w:r>
          </w:p>
        </w:tc>
        <w:tc>
          <w:tcPr>
            <w:tcW w:w="632" w:type="dxa"/>
          </w:tcPr>
          <w:p w14:paraId="0C732256" w14:textId="77777777" w:rsidR="00AB70E3" w:rsidRPr="002F09B3" w:rsidRDefault="00AB70E3" w:rsidP="00AB70E3">
            <w:pPr>
              <w:jc w:val="center"/>
            </w:pPr>
            <w:r w:rsidRPr="002F09B3">
              <w:t>U</w:t>
            </w:r>
          </w:p>
        </w:tc>
        <w:tc>
          <w:tcPr>
            <w:tcW w:w="502" w:type="dxa"/>
          </w:tcPr>
          <w:p w14:paraId="37F8FEE1" w14:textId="77777777" w:rsidR="00AB70E3" w:rsidRPr="002F09B3" w:rsidRDefault="00AB70E3" w:rsidP="00AB70E3">
            <w:pPr>
              <w:jc w:val="center"/>
            </w:pPr>
            <w:r w:rsidRPr="002F09B3">
              <w:t>1</w:t>
            </w:r>
          </w:p>
        </w:tc>
      </w:tr>
      <w:tr w:rsidR="00AB70E3" w:rsidRPr="002F09B3" w14:paraId="02375EF8" w14:textId="77777777" w:rsidTr="00CA0610">
        <w:trPr>
          <w:trHeight w:val="283"/>
        </w:trPr>
        <w:tc>
          <w:tcPr>
            <w:tcW w:w="680" w:type="dxa"/>
          </w:tcPr>
          <w:p w14:paraId="2D4592AE" w14:textId="77777777" w:rsidR="00AB70E3" w:rsidRPr="002F09B3" w:rsidRDefault="00AB70E3" w:rsidP="00AB70E3">
            <w:pPr>
              <w:jc w:val="center"/>
            </w:pPr>
            <w:r w:rsidRPr="002F09B3">
              <w:t>3.</w:t>
            </w:r>
          </w:p>
        </w:tc>
        <w:tc>
          <w:tcPr>
            <w:tcW w:w="7967" w:type="dxa"/>
            <w:gridSpan w:val="2"/>
            <w:vAlign w:val="bottom"/>
          </w:tcPr>
          <w:p w14:paraId="6118E584" w14:textId="77777777" w:rsidR="00AB70E3" w:rsidRPr="002F09B3" w:rsidRDefault="00AB70E3">
            <w:pPr>
              <w:spacing w:line="276" w:lineRule="auto"/>
            </w:pPr>
            <w:r w:rsidRPr="002F09B3">
              <w:t>List the major steps involved in data transformation.</w:t>
            </w:r>
          </w:p>
        </w:tc>
        <w:tc>
          <w:tcPr>
            <w:tcW w:w="709" w:type="dxa"/>
          </w:tcPr>
          <w:p w14:paraId="1329DDA9" w14:textId="77777777" w:rsidR="00AB70E3" w:rsidRPr="002F09B3" w:rsidRDefault="00AB70E3" w:rsidP="00AB70E3">
            <w:pPr>
              <w:jc w:val="center"/>
            </w:pPr>
            <w:r w:rsidRPr="002F09B3">
              <w:t>CO2</w:t>
            </w:r>
          </w:p>
        </w:tc>
        <w:tc>
          <w:tcPr>
            <w:tcW w:w="632" w:type="dxa"/>
          </w:tcPr>
          <w:p w14:paraId="482954AA" w14:textId="77777777" w:rsidR="00AB70E3" w:rsidRPr="002F09B3" w:rsidRDefault="00AB70E3" w:rsidP="00AB70E3">
            <w:pPr>
              <w:jc w:val="center"/>
            </w:pPr>
            <w:r w:rsidRPr="002F09B3">
              <w:t>R</w:t>
            </w:r>
          </w:p>
        </w:tc>
        <w:tc>
          <w:tcPr>
            <w:tcW w:w="502" w:type="dxa"/>
          </w:tcPr>
          <w:p w14:paraId="74A1E767" w14:textId="77777777" w:rsidR="00AB70E3" w:rsidRPr="002F09B3" w:rsidRDefault="00AB70E3" w:rsidP="00AB70E3">
            <w:pPr>
              <w:jc w:val="center"/>
            </w:pPr>
            <w:r w:rsidRPr="002F09B3">
              <w:t>1</w:t>
            </w:r>
          </w:p>
        </w:tc>
      </w:tr>
      <w:tr w:rsidR="00AB70E3" w:rsidRPr="002F09B3" w14:paraId="4517EBC2" w14:textId="77777777" w:rsidTr="00CA0610">
        <w:trPr>
          <w:trHeight w:val="283"/>
        </w:trPr>
        <w:tc>
          <w:tcPr>
            <w:tcW w:w="680" w:type="dxa"/>
          </w:tcPr>
          <w:p w14:paraId="21431003" w14:textId="77777777" w:rsidR="00AB70E3" w:rsidRPr="002F09B3" w:rsidRDefault="00AB70E3" w:rsidP="00AB70E3">
            <w:pPr>
              <w:jc w:val="center"/>
            </w:pPr>
            <w:r w:rsidRPr="002F09B3">
              <w:t>4.</w:t>
            </w:r>
          </w:p>
        </w:tc>
        <w:tc>
          <w:tcPr>
            <w:tcW w:w="7967" w:type="dxa"/>
            <w:gridSpan w:val="2"/>
            <w:vAlign w:val="bottom"/>
          </w:tcPr>
          <w:p w14:paraId="24C9F43F" w14:textId="77777777" w:rsidR="00AB70E3" w:rsidRPr="002F09B3" w:rsidRDefault="00AB70E3">
            <w:pPr>
              <w:spacing w:line="276" w:lineRule="auto"/>
            </w:pPr>
            <w:r w:rsidRPr="002F09B3">
              <w:t>Calculate the nearest neighbor using the Euclidean distance between two points X and Y:  X[2,6], Y[6,9].</w:t>
            </w:r>
          </w:p>
        </w:tc>
        <w:tc>
          <w:tcPr>
            <w:tcW w:w="709" w:type="dxa"/>
          </w:tcPr>
          <w:p w14:paraId="72ABE55B" w14:textId="77777777" w:rsidR="00AB70E3" w:rsidRPr="002F09B3" w:rsidRDefault="00AB70E3" w:rsidP="00AB70E3">
            <w:pPr>
              <w:jc w:val="center"/>
            </w:pPr>
            <w:r w:rsidRPr="002F09B3">
              <w:t>CO3</w:t>
            </w:r>
          </w:p>
        </w:tc>
        <w:tc>
          <w:tcPr>
            <w:tcW w:w="632" w:type="dxa"/>
          </w:tcPr>
          <w:p w14:paraId="478AD768" w14:textId="77777777" w:rsidR="00AB70E3" w:rsidRPr="002F09B3" w:rsidRDefault="00AB70E3" w:rsidP="00AB70E3">
            <w:pPr>
              <w:jc w:val="center"/>
            </w:pPr>
            <w:r w:rsidRPr="002F09B3">
              <w:t>A</w:t>
            </w:r>
          </w:p>
        </w:tc>
        <w:tc>
          <w:tcPr>
            <w:tcW w:w="502" w:type="dxa"/>
          </w:tcPr>
          <w:p w14:paraId="34769AA8" w14:textId="77777777" w:rsidR="00AB70E3" w:rsidRPr="002F09B3" w:rsidRDefault="00AB70E3" w:rsidP="00AB70E3">
            <w:pPr>
              <w:jc w:val="center"/>
            </w:pPr>
            <w:r w:rsidRPr="002F09B3">
              <w:t>1</w:t>
            </w:r>
          </w:p>
        </w:tc>
      </w:tr>
      <w:tr w:rsidR="00AB70E3" w:rsidRPr="002F09B3" w14:paraId="305194E3" w14:textId="77777777" w:rsidTr="00CA0610">
        <w:trPr>
          <w:trHeight w:val="283"/>
        </w:trPr>
        <w:tc>
          <w:tcPr>
            <w:tcW w:w="680" w:type="dxa"/>
          </w:tcPr>
          <w:p w14:paraId="41BC4B51" w14:textId="77777777" w:rsidR="00AB70E3" w:rsidRPr="002F09B3" w:rsidRDefault="00AB70E3" w:rsidP="00AB70E3">
            <w:pPr>
              <w:jc w:val="center"/>
            </w:pPr>
            <w:r w:rsidRPr="002F09B3">
              <w:t>5.</w:t>
            </w:r>
          </w:p>
        </w:tc>
        <w:tc>
          <w:tcPr>
            <w:tcW w:w="7967" w:type="dxa"/>
            <w:gridSpan w:val="2"/>
            <w:vAlign w:val="bottom"/>
          </w:tcPr>
          <w:p w14:paraId="6FA23418" w14:textId="77777777" w:rsidR="00AB70E3" w:rsidRPr="002F09B3" w:rsidRDefault="00AB70E3">
            <w:pPr>
              <w:pBdr>
                <w:top w:val="nil"/>
                <w:left w:val="nil"/>
                <w:bottom w:val="nil"/>
                <w:right w:val="nil"/>
                <w:between w:val="nil"/>
              </w:pBdr>
              <w:rPr>
                <w:color w:val="000000"/>
              </w:rPr>
            </w:pPr>
            <w:r w:rsidRPr="002F09B3">
              <w:t xml:space="preserve">Identify the process of partitioning a set of data objects or observations into subsets. </w:t>
            </w:r>
          </w:p>
        </w:tc>
        <w:tc>
          <w:tcPr>
            <w:tcW w:w="709" w:type="dxa"/>
          </w:tcPr>
          <w:p w14:paraId="3CB57C79" w14:textId="77777777" w:rsidR="00AB70E3" w:rsidRPr="002F09B3" w:rsidRDefault="00AB70E3" w:rsidP="00AB70E3">
            <w:pPr>
              <w:jc w:val="center"/>
            </w:pPr>
            <w:r w:rsidRPr="002F09B3">
              <w:t>CO3</w:t>
            </w:r>
          </w:p>
        </w:tc>
        <w:tc>
          <w:tcPr>
            <w:tcW w:w="632" w:type="dxa"/>
          </w:tcPr>
          <w:p w14:paraId="1974FC43" w14:textId="77777777" w:rsidR="00AB70E3" w:rsidRPr="002F09B3" w:rsidRDefault="00AB70E3" w:rsidP="00AB70E3">
            <w:pPr>
              <w:jc w:val="center"/>
            </w:pPr>
            <w:r w:rsidRPr="002F09B3">
              <w:t>R</w:t>
            </w:r>
          </w:p>
        </w:tc>
        <w:tc>
          <w:tcPr>
            <w:tcW w:w="502" w:type="dxa"/>
          </w:tcPr>
          <w:p w14:paraId="37FE42B3" w14:textId="77777777" w:rsidR="00AB70E3" w:rsidRPr="002F09B3" w:rsidRDefault="00AB70E3" w:rsidP="00AB70E3">
            <w:pPr>
              <w:jc w:val="center"/>
            </w:pPr>
            <w:r w:rsidRPr="002F09B3">
              <w:t>1</w:t>
            </w:r>
          </w:p>
        </w:tc>
      </w:tr>
      <w:tr w:rsidR="00AB70E3" w:rsidRPr="002F09B3" w14:paraId="74B50726" w14:textId="77777777" w:rsidTr="00CA0610">
        <w:trPr>
          <w:trHeight w:val="283"/>
        </w:trPr>
        <w:tc>
          <w:tcPr>
            <w:tcW w:w="680" w:type="dxa"/>
          </w:tcPr>
          <w:p w14:paraId="44C9835C" w14:textId="77777777" w:rsidR="00AB70E3" w:rsidRPr="002F09B3" w:rsidRDefault="00AB70E3" w:rsidP="00AB70E3">
            <w:pPr>
              <w:jc w:val="center"/>
            </w:pPr>
            <w:r w:rsidRPr="002F09B3">
              <w:t>6.</w:t>
            </w:r>
          </w:p>
        </w:tc>
        <w:tc>
          <w:tcPr>
            <w:tcW w:w="7967" w:type="dxa"/>
            <w:gridSpan w:val="2"/>
            <w:vAlign w:val="bottom"/>
          </w:tcPr>
          <w:p w14:paraId="01C1316C" w14:textId="77777777" w:rsidR="00AB70E3" w:rsidRPr="002F09B3" w:rsidRDefault="00AB70E3" w:rsidP="00AB70E3">
            <w:pPr>
              <w:jc w:val="both"/>
            </w:pPr>
            <w:r w:rsidRPr="002F09B3">
              <w:t>Calculate the slope of the linear regression line by considering a dataset with two variables, X (independent variable) and Y (dependent variable), where X = [1, 2, 3, 4] and                            Y = [2, 4, 6, 8].</w:t>
            </w:r>
          </w:p>
        </w:tc>
        <w:tc>
          <w:tcPr>
            <w:tcW w:w="709" w:type="dxa"/>
          </w:tcPr>
          <w:p w14:paraId="6B91BD45" w14:textId="77777777" w:rsidR="00AB70E3" w:rsidRPr="002F09B3" w:rsidRDefault="00AB70E3" w:rsidP="00AB70E3">
            <w:pPr>
              <w:jc w:val="center"/>
            </w:pPr>
            <w:r w:rsidRPr="002F09B3">
              <w:t>CO3</w:t>
            </w:r>
          </w:p>
        </w:tc>
        <w:tc>
          <w:tcPr>
            <w:tcW w:w="632" w:type="dxa"/>
          </w:tcPr>
          <w:p w14:paraId="5116F362" w14:textId="77777777" w:rsidR="00AB70E3" w:rsidRPr="002F09B3" w:rsidRDefault="00AB70E3" w:rsidP="00AB70E3">
            <w:pPr>
              <w:jc w:val="center"/>
            </w:pPr>
            <w:r w:rsidRPr="002F09B3">
              <w:t>A</w:t>
            </w:r>
          </w:p>
        </w:tc>
        <w:tc>
          <w:tcPr>
            <w:tcW w:w="502" w:type="dxa"/>
          </w:tcPr>
          <w:p w14:paraId="7883D5FB" w14:textId="77777777" w:rsidR="00AB70E3" w:rsidRPr="002F09B3" w:rsidRDefault="00AB70E3" w:rsidP="00AB70E3">
            <w:pPr>
              <w:jc w:val="center"/>
            </w:pPr>
            <w:r w:rsidRPr="002F09B3">
              <w:t>1</w:t>
            </w:r>
          </w:p>
        </w:tc>
      </w:tr>
      <w:tr w:rsidR="00AB70E3" w:rsidRPr="002F09B3" w14:paraId="6A59E382" w14:textId="77777777" w:rsidTr="00CA0610">
        <w:trPr>
          <w:trHeight w:val="283"/>
        </w:trPr>
        <w:tc>
          <w:tcPr>
            <w:tcW w:w="680" w:type="dxa"/>
          </w:tcPr>
          <w:p w14:paraId="5FE03E81" w14:textId="77777777" w:rsidR="00AB70E3" w:rsidRPr="002F09B3" w:rsidRDefault="00AB70E3" w:rsidP="00AB70E3">
            <w:pPr>
              <w:jc w:val="center"/>
            </w:pPr>
            <w:r w:rsidRPr="002F09B3">
              <w:t>7.</w:t>
            </w:r>
          </w:p>
        </w:tc>
        <w:tc>
          <w:tcPr>
            <w:tcW w:w="7967" w:type="dxa"/>
            <w:gridSpan w:val="2"/>
            <w:vAlign w:val="bottom"/>
          </w:tcPr>
          <w:p w14:paraId="38CAC4E3" w14:textId="77777777" w:rsidR="00AB70E3" w:rsidRPr="002F09B3" w:rsidRDefault="00AB70E3">
            <w:pPr>
              <w:spacing w:line="276" w:lineRule="auto"/>
              <w:rPr>
                <w:color w:val="000000"/>
              </w:rPr>
            </w:pPr>
            <w:r w:rsidRPr="002F09B3">
              <w:rPr>
                <w:color w:val="000000"/>
              </w:rPr>
              <w:t>Estimate candidate 1-itemset of the dataset by considering the support value as 50%.</w:t>
            </w:r>
          </w:p>
          <w:p w14:paraId="55F01321" w14:textId="77777777" w:rsidR="00AB70E3" w:rsidRPr="002F09B3" w:rsidRDefault="00AB70E3" w:rsidP="00AB70E3">
            <w:pPr>
              <w:spacing w:line="276" w:lineRule="auto"/>
              <w:jc w:val="center"/>
              <w:rPr>
                <w:b/>
              </w:rPr>
            </w:pPr>
            <w:r w:rsidRPr="002F09B3">
              <w:rPr>
                <w:noProof/>
                <w:color w:val="000000"/>
                <w:bdr w:val="none" w:sz="0" w:space="0" w:color="auto" w:frame="1"/>
                <w:lang w:val="en-IN" w:bidi="ta-IN"/>
              </w:rPr>
              <w:drawing>
                <wp:inline distT="0" distB="0" distL="0" distR="0" wp14:anchorId="2BCA44E1" wp14:editId="09C141C2">
                  <wp:extent cx="1333500" cy="1009590"/>
                  <wp:effectExtent l="0" t="0" r="0" b="635"/>
                  <wp:docPr id="1426241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335675" cy="1011237"/>
                          </a:xfrm>
                          <a:prstGeom prst="rect">
                            <a:avLst/>
                          </a:prstGeom>
                          <a:noFill/>
                          <a:ln>
                            <a:noFill/>
                          </a:ln>
                        </pic:spPr>
                      </pic:pic>
                    </a:graphicData>
                  </a:graphic>
                </wp:inline>
              </w:drawing>
            </w:r>
          </w:p>
        </w:tc>
        <w:tc>
          <w:tcPr>
            <w:tcW w:w="709" w:type="dxa"/>
          </w:tcPr>
          <w:p w14:paraId="761AAA95" w14:textId="77777777" w:rsidR="00AB70E3" w:rsidRPr="002F09B3" w:rsidRDefault="00AB70E3" w:rsidP="00AB70E3">
            <w:pPr>
              <w:jc w:val="center"/>
            </w:pPr>
            <w:r w:rsidRPr="002F09B3">
              <w:t>CO4</w:t>
            </w:r>
          </w:p>
        </w:tc>
        <w:tc>
          <w:tcPr>
            <w:tcW w:w="632" w:type="dxa"/>
          </w:tcPr>
          <w:p w14:paraId="780F0EE9" w14:textId="77777777" w:rsidR="00AB70E3" w:rsidRPr="002F09B3" w:rsidRDefault="00AB70E3" w:rsidP="00AB70E3">
            <w:pPr>
              <w:jc w:val="center"/>
            </w:pPr>
            <w:r w:rsidRPr="002F09B3">
              <w:t>U</w:t>
            </w:r>
          </w:p>
        </w:tc>
        <w:tc>
          <w:tcPr>
            <w:tcW w:w="502" w:type="dxa"/>
          </w:tcPr>
          <w:p w14:paraId="74BBF95A" w14:textId="77777777" w:rsidR="00AB70E3" w:rsidRPr="002F09B3" w:rsidRDefault="00AB70E3" w:rsidP="00AB70E3">
            <w:pPr>
              <w:jc w:val="center"/>
            </w:pPr>
            <w:r w:rsidRPr="002F09B3">
              <w:t>1</w:t>
            </w:r>
          </w:p>
        </w:tc>
      </w:tr>
      <w:tr w:rsidR="00AB70E3" w:rsidRPr="002F09B3" w14:paraId="13ED2568" w14:textId="77777777" w:rsidTr="00CA0610">
        <w:trPr>
          <w:trHeight w:val="77"/>
        </w:trPr>
        <w:tc>
          <w:tcPr>
            <w:tcW w:w="680" w:type="dxa"/>
          </w:tcPr>
          <w:p w14:paraId="1579EF23" w14:textId="77777777" w:rsidR="00AB70E3" w:rsidRPr="002F09B3" w:rsidRDefault="00AB70E3" w:rsidP="00AB70E3">
            <w:pPr>
              <w:jc w:val="center"/>
            </w:pPr>
            <w:r w:rsidRPr="002F09B3">
              <w:t>8.</w:t>
            </w:r>
          </w:p>
        </w:tc>
        <w:tc>
          <w:tcPr>
            <w:tcW w:w="7967" w:type="dxa"/>
            <w:gridSpan w:val="2"/>
            <w:vAlign w:val="bottom"/>
          </w:tcPr>
          <w:p w14:paraId="01D7BD54" w14:textId="77777777" w:rsidR="00AB70E3" w:rsidRPr="002F09B3" w:rsidRDefault="00AB70E3">
            <w:pPr>
              <w:spacing w:line="276" w:lineRule="auto"/>
              <w:rPr>
                <w:highlight w:val="white"/>
              </w:rPr>
            </w:pPr>
            <w:r w:rsidRPr="002F09B3">
              <w:rPr>
                <w:highlight w:val="white"/>
              </w:rPr>
              <w:t>Define entropy.</w:t>
            </w:r>
          </w:p>
        </w:tc>
        <w:tc>
          <w:tcPr>
            <w:tcW w:w="709" w:type="dxa"/>
          </w:tcPr>
          <w:p w14:paraId="4C86E80D" w14:textId="77777777" w:rsidR="00AB70E3" w:rsidRPr="002F09B3" w:rsidRDefault="00AB70E3" w:rsidP="00AB70E3">
            <w:pPr>
              <w:jc w:val="center"/>
            </w:pPr>
            <w:r w:rsidRPr="002F09B3">
              <w:t>CO4</w:t>
            </w:r>
          </w:p>
        </w:tc>
        <w:tc>
          <w:tcPr>
            <w:tcW w:w="632" w:type="dxa"/>
          </w:tcPr>
          <w:p w14:paraId="6E811ED4" w14:textId="77777777" w:rsidR="00AB70E3" w:rsidRPr="002F09B3" w:rsidRDefault="00AB70E3" w:rsidP="00AB70E3">
            <w:pPr>
              <w:jc w:val="center"/>
            </w:pPr>
            <w:r w:rsidRPr="002F09B3">
              <w:t>An</w:t>
            </w:r>
          </w:p>
        </w:tc>
        <w:tc>
          <w:tcPr>
            <w:tcW w:w="502" w:type="dxa"/>
          </w:tcPr>
          <w:p w14:paraId="6A888F44" w14:textId="77777777" w:rsidR="00AB70E3" w:rsidRPr="002F09B3" w:rsidRDefault="00AB70E3" w:rsidP="00AB70E3">
            <w:pPr>
              <w:jc w:val="center"/>
            </w:pPr>
            <w:r w:rsidRPr="002F09B3">
              <w:t>1</w:t>
            </w:r>
          </w:p>
        </w:tc>
      </w:tr>
      <w:tr w:rsidR="00AB70E3" w:rsidRPr="002F09B3" w14:paraId="704F0CFD" w14:textId="77777777" w:rsidTr="00CA0610">
        <w:trPr>
          <w:trHeight w:val="283"/>
        </w:trPr>
        <w:tc>
          <w:tcPr>
            <w:tcW w:w="680" w:type="dxa"/>
          </w:tcPr>
          <w:p w14:paraId="0BC0CA5F" w14:textId="77777777" w:rsidR="00AB70E3" w:rsidRPr="002F09B3" w:rsidRDefault="00AB70E3" w:rsidP="00AB70E3">
            <w:pPr>
              <w:jc w:val="center"/>
            </w:pPr>
            <w:r w:rsidRPr="002F09B3">
              <w:t>9.</w:t>
            </w:r>
          </w:p>
        </w:tc>
        <w:tc>
          <w:tcPr>
            <w:tcW w:w="7967" w:type="dxa"/>
            <w:gridSpan w:val="2"/>
            <w:vAlign w:val="bottom"/>
          </w:tcPr>
          <w:p w14:paraId="7E204BD7" w14:textId="77777777" w:rsidR="00AB70E3" w:rsidRPr="002F09B3" w:rsidRDefault="00AB70E3">
            <w:pPr>
              <w:rPr>
                <w:color w:val="000000"/>
                <w:highlight w:val="white"/>
              </w:rPr>
            </w:pPr>
            <w:r w:rsidRPr="002F09B3">
              <w:rPr>
                <w:highlight w:val="white"/>
              </w:rPr>
              <w:t>List the applications of self-organizing map technique.</w:t>
            </w:r>
          </w:p>
        </w:tc>
        <w:tc>
          <w:tcPr>
            <w:tcW w:w="709" w:type="dxa"/>
          </w:tcPr>
          <w:p w14:paraId="380A7330" w14:textId="77777777" w:rsidR="00AB70E3" w:rsidRPr="002F09B3" w:rsidRDefault="00AB70E3" w:rsidP="00AB70E3">
            <w:pPr>
              <w:jc w:val="center"/>
            </w:pPr>
            <w:r w:rsidRPr="002F09B3">
              <w:t>CO5</w:t>
            </w:r>
          </w:p>
        </w:tc>
        <w:tc>
          <w:tcPr>
            <w:tcW w:w="632" w:type="dxa"/>
          </w:tcPr>
          <w:p w14:paraId="03F1CA7D" w14:textId="77777777" w:rsidR="00AB70E3" w:rsidRPr="002F09B3" w:rsidRDefault="00AB70E3" w:rsidP="00AB70E3">
            <w:pPr>
              <w:jc w:val="center"/>
            </w:pPr>
            <w:r w:rsidRPr="002F09B3">
              <w:t>U</w:t>
            </w:r>
          </w:p>
        </w:tc>
        <w:tc>
          <w:tcPr>
            <w:tcW w:w="502" w:type="dxa"/>
          </w:tcPr>
          <w:p w14:paraId="6DF1CCEA" w14:textId="77777777" w:rsidR="00AB70E3" w:rsidRPr="002F09B3" w:rsidRDefault="00AB70E3" w:rsidP="00AB70E3">
            <w:pPr>
              <w:jc w:val="center"/>
            </w:pPr>
            <w:r w:rsidRPr="002F09B3">
              <w:t>1</w:t>
            </w:r>
          </w:p>
        </w:tc>
      </w:tr>
      <w:tr w:rsidR="00AB70E3" w:rsidRPr="002F09B3" w14:paraId="0F84AA62" w14:textId="77777777" w:rsidTr="00CA0610">
        <w:trPr>
          <w:trHeight w:val="283"/>
        </w:trPr>
        <w:tc>
          <w:tcPr>
            <w:tcW w:w="680" w:type="dxa"/>
          </w:tcPr>
          <w:p w14:paraId="23B239FA" w14:textId="77777777" w:rsidR="00AB70E3" w:rsidRPr="002F09B3" w:rsidRDefault="00AB70E3" w:rsidP="00AB70E3">
            <w:pPr>
              <w:jc w:val="center"/>
            </w:pPr>
            <w:r w:rsidRPr="002F09B3">
              <w:t>10.</w:t>
            </w:r>
          </w:p>
        </w:tc>
        <w:tc>
          <w:tcPr>
            <w:tcW w:w="7967" w:type="dxa"/>
            <w:gridSpan w:val="2"/>
            <w:vAlign w:val="bottom"/>
          </w:tcPr>
          <w:p w14:paraId="0766ED3D" w14:textId="77777777" w:rsidR="00AB70E3" w:rsidRPr="002F09B3" w:rsidRDefault="00AB70E3">
            <w:pPr>
              <w:rPr>
                <w:highlight w:val="white"/>
              </w:rPr>
            </w:pPr>
            <w:r w:rsidRPr="002F09B3">
              <w:rPr>
                <w:highlight w:val="white"/>
              </w:rPr>
              <w:t>List the types of regression losses.</w:t>
            </w:r>
          </w:p>
        </w:tc>
        <w:tc>
          <w:tcPr>
            <w:tcW w:w="709" w:type="dxa"/>
          </w:tcPr>
          <w:p w14:paraId="12A7E03B" w14:textId="77777777" w:rsidR="00AB70E3" w:rsidRPr="002F09B3" w:rsidRDefault="00AB70E3" w:rsidP="00AB70E3">
            <w:pPr>
              <w:jc w:val="center"/>
            </w:pPr>
            <w:r w:rsidRPr="002F09B3">
              <w:t>CO6</w:t>
            </w:r>
          </w:p>
        </w:tc>
        <w:tc>
          <w:tcPr>
            <w:tcW w:w="632" w:type="dxa"/>
          </w:tcPr>
          <w:p w14:paraId="4D51EB35" w14:textId="77777777" w:rsidR="00AB70E3" w:rsidRPr="002F09B3" w:rsidRDefault="00AB70E3" w:rsidP="00AB70E3">
            <w:pPr>
              <w:jc w:val="center"/>
            </w:pPr>
            <w:r w:rsidRPr="002F09B3">
              <w:t>R</w:t>
            </w:r>
          </w:p>
        </w:tc>
        <w:tc>
          <w:tcPr>
            <w:tcW w:w="502" w:type="dxa"/>
          </w:tcPr>
          <w:p w14:paraId="5AB93DCC" w14:textId="77777777" w:rsidR="00AB70E3" w:rsidRPr="002F09B3" w:rsidRDefault="00AB70E3" w:rsidP="00AB70E3">
            <w:pPr>
              <w:jc w:val="center"/>
            </w:pPr>
            <w:r w:rsidRPr="002F09B3">
              <w:t>1</w:t>
            </w:r>
          </w:p>
        </w:tc>
      </w:tr>
      <w:tr w:rsidR="00AB70E3" w:rsidRPr="002F09B3" w14:paraId="79DC3365" w14:textId="77777777" w:rsidTr="00AB70E3">
        <w:trPr>
          <w:trHeight w:val="552"/>
        </w:trPr>
        <w:tc>
          <w:tcPr>
            <w:tcW w:w="10490" w:type="dxa"/>
            <w:gridSpan w:val="6"/>
            <w:vAlign w:val="center"/>
          </w:tcPr>
          <w:p w14:paraId="6F891AF6" w14:textId="77777777" w:rsidR="00AB70E3" w:rsidRPr="002F09B3" w:rsidRDefault="00AB70E3" w:rsidP="00AB70E3">
            <w:pPr>
              <w:jc w:val="center"/>
              <w:rPr>
                <w:b/>
                <w:u w:val="single"/>
              </w:rPr>
            </w:pPr>
            <w:r w:rsidRPr="002F09B3">
              <w:rPr>
                <w:b/>
                <w:u w:val="single"/>
              </w:rPr>
              <w:t>PART – B (6 X 3 = 18 MARKS)</w:t>
            </w:r>
          </w:p>
        </w:tc>
      </w:tr>
      <w:tr w:rsidR="00AB70E3" w:rsidRPr="002F09B3" w14:paraId="7F4A1B02" w14:textId="77777777" w:rsidTr="00CA0610">
        <w:trPr>
          <w:trHeight w:val="283"/>
        </w:trPr>
        <w:tc>
          <w:tcPr>
            <w:tcW w:w="680" w:type="dxa"/>
          </w:tcPr>
          <w:p w14:paraId="0FAC966A" w14:textId="77777777" w:rsidR="00AB70E3" w:rsidRPr="002F09B3" w:rsidRDefault="00AB70E3" w:rsidP="00AB70E3">
            <w:pPr>
              <w:pBdr>
                <w:top w:val="nil"/>
                <w:left w:val="nil"/>
                <w:bottom w:val="nil"/>
                <w:right w:val="nil"/>
                <w:between w:val="nil"/>
              </w:pBdr>
              <w:jc w:val="center"/>
              <w:rPr>
                <w:color w:val="000000"/>
              </w:rPr>
            </w:pPr>
            <w:r w:rsidRPr="002F09B3">
              <w:rPr>
                <w:color w:val="000000"/>
              </w:rPr>
              <w:t>11.</w:t>
            </w:r>
          </w:p>
        </w:tc>
        <w:tc>
          <w:tcPr>
            <w:tcW w:w="7967" w:type="dxa"/>
            <w:gridSpan w:val="2"/>
            <w:vAlign w:val="bottom"/>
          </w:tcPr>
          <w:p w14:paraId="6B132990" w14:textId="77777777" w:rsidR="00AB70E3" w:rsidRPr="002F09B3" w:rsidRDefault="00AB70E3">
            <w:r w:rsidRPr="002F09B3">
              <w:t>Calculate the instance spaces. syntactically and semantically distinct hypothesis spaces for the given data.</w:t>
            </w:r>
          </w:p>
          <w:tbl>
            <w:tblPr>
              <w:tblW w:w="40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15"/>
              <w:gridCol w:w="2805"/>
            </w:tblGrid>
            <w:tr w:rsidR="00AB70E3" w:rsidRPr="002F09B3" w14:paraId="53BD79A9" w14:textId="77777777" w:rsidTr="00AB70E3">
              <w:trPr>
                <w:trHeight w:val="20"/>
              </w:trPr>
              <w:tc>
                <w:tcPr>
                  <w:tcW w:w="1215" w:type="dxa"/>
                  <w:shd w:val="clear" w:color="auto" w:fill="auto"/>
                  <w:tcMar>
                    <w:top w:w="100" w:type="dxa"/>
                    <w:left w:w="100" w:type="dxa"/>
                    <w:bottom w:w="100" w:type="dxa"/>
                    <w:right w:w="100" w:type="dxa"/>
                  </w:tcMar>
                </w:tcPr>
                <w:p w14:paraId="592E56F9" w14:textId="77777777" w:rsidR="00AB70E3" w:rsidRPr="002F09B3" w:rsidRDefault="00AB70E3">
                  <w:pPr>
                    <w:pBdr>
                      <w:top w:val="nil"/>
                      <w:left w:val="nil"/>
                      <w:bottom w:val="nil"/>
                      <w:right w:val="nil"/>
                      <w:between w:val="nil"/>
                    </w:pBdr>
                  </w:pPr>
                  <w:r w:rsidRPr="002F09B3">
                    <w:lastRenderedPageBreak/>
                    <w:t xml:space="preserve">Attributes </w:t>
                  </w:r>
                </w:p>
              </w:tc>
              <w:tc>
                <w:tcPr>
                  <w:tcW w:w="2805" w:type="dxa"/>
                  <w:shd w:val="clear" w:color="auto" w:fill="auto"/>
                  <w:tcMar>
                    <w:top w:w="100" w:type="dxa"/>
                    <w:left w:w="100" w:type="dxa"/>
                    <w:bottom w:w="100" w:type="dxa"/>
                    <w:right w:w="100" w:type="dxa"/>
                  </w:tcMar>
                </w:tcPr>
                <w:p w14:paraId="61CB6A64" w14:textId="77777777" w:rsidR="00AB70E3" w:rsidRPr="002F09B3" w:rsidRDefault="00AB70E3">
                  <w:pPr>
                    <w:pBdr>
                      <w:top w:val="nil"/>
                      <w:left w:val="nil"/>
                      <w:bottom w:val="nil"/>
                      <w:right w:val="nil"/>
                      <w:between w:val="nil"/>
                    </w:pBdr>
                  </w:pPr>
                  <w:r w:rsidRPr="002F09B3">
                    <w:t>Values</w:t>
                  </w:r>
                </w:p>
              </w:tc>
            </w:tr>
            <w:tr w:rsidR="00AB70E3" w:rsidRPr="002F09B3" w14:paraId="57729713" w14:textId="77777777" w:rsidTr="00AB70E3">
              <w:trPr>
                <w:trHeight w:val="20"/>
              </w:trPr>
              <w:tc>
                <w:tcPr>
                  <w:tcW w:w="1215" w:type="dxa"/>
                  <w:shd w:val="clear" w:color="auto" w:fill="auto"/>
                  <w:tcMar>
                    <w:top w:w="100" w:type="dxa"/>
                    <w:left w:w="100" w:type="dxa"/>
                    <w:bottom w:w="100" w:type="dxa"/>
                    <w:right w:w="100" w:type="dxa"/>
                  </w:tcMar>
                </w:tcPr>
                <w:p w14:paraId="26F1217C" w14:textId="77777777" w:rsidR="00AB70E3" w:rsidRPr="002F09B3" w:rsidRDefault="00AB70E3">
                  <w:pPr>
                    <w:pBdr>
                      <w:top w:val="nil"/>
                      <w:left w:val="nil"/>
                      <w:bottom w:val="nil"/>
                      <w:right w:val="nil"/>
                      <w:between w:val="nil"/>
                    </w:pBdr>
                  </w:pPr>
                  <w:r w:rsidRPr="002F09B3">
                    <w:t>Size</w:t>
                  </w:r>
                </w:p>
              </w:tc>
              <w:tc>
                <w:tcPr>
                  <w:tcW w:w="2805" w:type="dxa"/>
                  <w:shd w:val="clear" w:color="auto" w:fill="auto"/>
                  <w:tcMar>
                    <w:top w:w="100" w:type="dxa"/>
                    <w:left w:w="100" w:type="dxa"/>
                    <w:bottom w:w="100" w:type="dxa"/>
                    <w:right w:w="100" w:type="dxa"/>
                  </w:tcMar>
                </w:tcPr>
                <w:p w14:paraId="0B9E6AC4" w14:textId="77777777" w:rsidR="00AB70E3" w:rsidRPr="002F09B3" w:rsidRDefault="00AB70E3">
                  <w:pPr>
                    <w:pBdr>
                      <w:top w:val="nil"/>
                      <w:left w:val="nil"/>
                      <w:bottom w:val="nil"/>
                      <w:right w:val="nil"/>
                      <w:between w:val="nil"/>
                    </w:pBdr>
                  </w:pPr>
                  <w:r w:rsidRPr="002F09B3">
                    <w:t>Big,Small,Medium</w:t>
                  </w:r>
                </w:p>
              </w:tc>
            </w:tr>
            <w:tr w:rsidR="00AB70E3" w:rsidRPr="002F09B3" w14:paraId="2C86197D" w14:textId="77777777" w:rsidTr="00AB70E3">
              <w:trPr>
                <w:trHeight w:val="20"/>
              </w:trPr>
              <w:tc>
                <w:tcPr>
                  <w:tcW w:w="1215" w:type="dxa"/>
                  <w:shd w:val="clear" w:color="auto" w:fill="auto"/>
                  <w:tcMar>
                    <w:top w:w="100" w:type="dxa"/>
                    <w:left w:w="100" w:type="dxa"/>
                    <w:bottom w:w="100" w:type="dxa"/>
                    <w:right w:w="100" w:type="dxa"/>
                  </w:tcMar>
                </w:tcPr>
                <w:p w14:paraId="621AA4BE" w14:textId="77777777" w:rsidR="00AB70E3" w:rsidRPr="002F09B3" w:rsidRDefault="00AB70E3">
                  <w:pPr>
                    <w:pBdr>
                      <w:top w:val="nil"/>
                      <w:left w:val="nil"/>
                      <w:bottom w:val="nil"/>
                      <w:right w:val="nil"/>
                      <w:between w:val="nil"/>
                    </w:pBdr>
                  </w:pPr>
                  <w:r w:rsidRPr="002F09B3">
                    <w:t>Color</w:t>
                  </w:r>
                </w:p>
              </w:tc>
              <w:tc>
                <w:tcPr>
                  <w:tcW w:w="2805" w:type="dxa"/>
                  <w:shd w:val="clear" w:color="auto" w:fill="auto"/>
                  <w:tcMar>
                    <w:top w:w="100" w:type="dxa"/>
                    <w:left w:w="100" w:type="dxa"/>
                    <w:bottom w:w="100" w:type="dxa"/>
                    <w:right w:w="100" w:type="dxa"/>
                  </w:tcMar>
                </w:tcPr>
                <w:p w14:paraId="332EFBFE" w14:textId="77777777" w:rsidR="00AB70E3" w:rsidRPr="002F09B3" w:rsidRDefault="00AB70E3">
                  <w:pPr>
                    <w:pBdr>
                      <w:top w:val="nil"/>
                      <w:left w:val="nil"/>
                      <w:bottom w:val="nil"/>
                      <w:right w:val="nil"/>
                      <w:between w:val="nil"/>
                    </w:pBdr>
                  </w:pPr>
                  <w:r w:rsidRPr="002F09B3">
                    <w:t>Red,Green Blue,Yellow</w:t>
                  </w:r>
                </w:p>
              </w:tc>
            </w:tr>
            <w:tr w:rsidR="00AB70E3" w:rsidRPr="002F09B3" w14:paraId="17CEF22F" w14:textId="77777777" w:rsidTr="00AB70E3">
              <w:trPr>
                <w:trHeight w:val="20"/>
              </w:trPr>
              <w:tc>
                <w:tcPr>
                  <w:tcW w:w="1215" w:type="dxa"/>
                  <w:shd w:val="clear" w:color="auto" w:fill="auto"/>
                  <w:tcMar>
                    <w:top w:w="100" w:type="dxa"/>
                    <w:left w:w="100" w:type="dxa"/>
                    <w:bottom w:w="100" w:type="dxa"/>
                    <w:right w:w="100" w:type="dxa"/>
                  </w:tcMar>
                </w:tcPr>
                <w:p w14:paraId="2F8C9E90" w14:textId="77777777" w:rsidR="00AB70E3" w:rsidRPr="002F09B3" w:rsidRDefault="00AB70E3">
                  <w:pPr>
                    <w:pBdr>
                      <w:top w:val="nil"/>
                      <w:left w:val="nil"/>
                      <w:bottom w:val="nil"/>
                      <w:right w:val="nil"/>
                      <w:between w:val="nil"/>
                    </w:pBdr>
                  </w:pPr>
                  <w:r w:rsidRPr="002F09B3">
                    <w:t>Shape</w:t>
                  </w:r>
                </w:p>
              </w:tc>
              <w:tc>
                <w:tcPr>
                  <w:tcW w:w="2805" w:type="dxa"/>
                  <w:shd w:val="clear" w:color="auto" w:fill="auto"/>
                  <w:tcMar>
                    <w:top w:w="100" w:type="dxa"/>
                    <w:left w:w="100" w:type="dxa"/>
                    <w:bottom w:w="100" w:type="dxa"/>
                    <w:right w:w="100" w:type="dxa"/>
                  </w:tcMar>
                </w:tcPr>
                <w:p w14:paraId="40ABBF19" w14:textId="77777777" w:rsidR="00AB70E3" w:rsidRPr="002F09B3" w:rsidRDefault="00AB70E3">
                  <w:pPr>
                    <w:pBdr>
                      <w:top w:val="nil"/>
                      <w:left w:val="nil"/>
                      <w:bottom w:val="nil"/>
                      <w:right w:val="nil"/>
                      <w:between w:val="nil"/>
                    </w:pBdr>
                  </w:pPr>
                  <w:r w:rsidRPr="002F09B3">
                    <w:t>Circle,Triangle,Rectangle</w:t>
                  </w:r>
                </w:p>
              </w:tc>
            </w:tr>
            <w:tr w:rsidR="00AB70E3" w:rsidRPr="002F09B3" w14:paraId="08CBCCEE" w14:textId="77777777" w:rsidTr="00AB70E3">
              <w:trPr>
                <w:trHeight w:val="20"/>
              </w:trPr>
              <w:tc>
                <w:tcPr>
                  <w:tcW w:w="1215" w:type="dxa"/>
                  <w:shd w:val="clear" w:color="auto" w:fill="auto"/>
                  <w:tcMar>
                    <w:top w:w="100" w:type="dxa"/>
                    <w:left w:w="100" w:type="dxa"/>
                    <w:bottom w:w="100" w:type="dxa"/>
                    <w:right w:w="100" w:type="dxa"/>
                  </w:tcMar>
                </w:tcPr>
                <w:p w14:paraId="792DAF37" w14:textId="77777777" w:rsidR="00AB70E3" w:rsidRPr="002F09B3" w:rsidRDefault="00AB70E3">
                  <w:pPr>
                    <w:pBdr>
                      <w:top w:val="nil"/>
                      <w:left w:val="nil"/>
                      <w:bottom w:val="nil"/>
                      <w:right w:val="nil"/>
                      <w:between w:val="nil"/>
                    </w:pBdr>
                  </w:pPr>
                  <w:r w:rsidRPr="002F09B3">
                    <w:t>Surface</w:t>
                  </w:r>
                </w:p>
              </w:tc>
              <w:tc>
                <w:tcPr>
                  <w:tcW w:w="2805" w:type="dxa"/>
                  <w:shd w:val="clear" w:color="auto" w:fill="auto"/>
                  <w:tcMar>
                    <w:top w:w="100" w:type="dxa"/>
                    <w:left w:w="100" w:type="dxa"/>
                    <w:bottom w:w="100" w:type="dxa"/>
                    <w:right w:w="100" w:type="dxa"/>
                  </w:tcMar>
                </w:tcPr>
                <w:p w14:paraId="68A7CF62" w14:textId="77777777" w:rsidR="00AB70E3" w:rsidRPr="002F09B3" w:rsidRDefault="00AB70E3">
                  <w:pPr>
                    <w:pBdr>
                      <w:top w:val="nil"/>
                      <w:left w:val="nil"/>
                      <w:bottom w:val="nil"/>
                      <w:right w:val="nil"/>
                      <w:between w:val="nil"/>
                    </w:pBdr>
                  </w:pPr>
                  <w:r w:rsidRPr="002F09B3">
                    <w:t>Smooth,Irregular</w:t>
                  </w:r>
                </w:p>
              </w:tc>
            </w:tr>
            <w:tr w:rsidR="00AB70E3" w:rsidRPr="002F09B3" w14:paraId="20181E6B" w14:textId="77777777" w:rsidTr="00AB70E3">
              <w:trPr>
                <w:trHeight w:val="20"/>
              </w:trPr>
              <w:tc>
                <w:tcPr>
                  <w:tcW w:w="1215" w:type="dxa"/>
                  <w:shd w:val="clear" w:color="auto" w:fill="auto"/>
                  <w:tcMar>
                    <w:top w:w="100" w:type="dxa"/>
                    <w:left w:w="100" w:type="dxa"/>
                    <w:bottom w:w="100" w:type="dxa"/>
                    <w:right w:w="100" w:type="dxa"/>
                  </w:tcMar>
                </w:tcPr>
                <w:p w14:paraId="0D817046" w14:textId="77777777" w:rsidR="00AB70E3" w:rsidRPr="002F09B3" w:rsidRDefault="00AB70E3">
                  <w:pPr>
                    <w:pBdr>
                      <w:top w:val="nil"/>
                      <w:left w:val="nil"/>
                      <w:bottom w:val="nil"/>
                      <w:right w:val="nil"/>
                      <w:between w:val="nil"/>
                    </w:pBdr>
                  </w:pPr>
                  <w:r w:rsidRPr="002F09B3">
                    <w:t>Thickness</w:t>
                  </w:r>
                </w:p>
              </w:tc>
              <w:tc>
                <w:tcPr>
                  <w:tcW w:w="2805" w:type="dxa"/>
                  <w:shd w:val="clear" w:color="auto" w:fill="auto"/>
                  <w:tcMar>
                    <w:top w:w="100" w:type="dxa"/>
                    <w:left w:w="100" w:type="dxa"/>
                    <w:bottom w:w="100" w:type="dxa"/>
                    <w:right w:w="100" w:type="dxa"/>
                  </w:tcMar>
                </w:tcPr>
                <w:p w14:paraId="39BCEE8B" w14:textId="77777777" w:rsidR="00AB70E3" w:rsidRPr="002F09B3" w:rsidRDefault="00AB70E3">
                  <w:pPr>
                    <w:pBdr>
                      <w:top w:val="nil"/>
                      <w:left w:val="nil"/>
                      <w:bottom w:val="nil"/>
                      <w:right w:val="nil"/>
                      <w:between w:val="nil"/>
                    </w:pBdr>
                  </w:pPr>
                  <w:r w:rsidRPr="002F09B3">
                    <w:t>Thick,Thin</w:t>
                  </w:r>
                </w:p>
              </w:tc>
            </w:tr>
          </w:tbl>
          <w:p w14:paraId="5853B321" w14:textId="77777777" w:rsidR="00AB70E3" w:rsidRPr="002F09B3" w:rsidRDefault="00AB70E3">
            <w:pPr>
              <w:pBdr>
                <w:top w:val="nil"/>
                <w:left w:val="nil"/>
                <w:bottom w:val="nil"/>
                <w:right w:val="nil"/>
                <w:between w:val="nil"/>
              </w:pBdr>
            </w:pPr>
          </w:p>
        </w:tc>
        <w:tc>
          <w:tcPr>
            <w:tcW w:w="709" w:type="dxa"/>
          </w:tcPr>
          <w:p w14:paraId="1E0BE50A" w14:textId="77777777" w:rsidR="00AB70E3" w:rsidRPr="002F09B3" w:rsidRDefault="00AB70E3" w:rsidP="00AB70E3">
            <w:pPr>
              <w:pBdr>
                <w:top w:val="nil"/>
                <w:left w:val="nil"/>
                <w:bottom w:val="nil"/>
                <w:right w:val="nil"/>
                <w:between w:val="nil"/>
              </w:pBdr>
              <w:jc w:val="center"/>
              <w:rPr>
                <w:color w:val="000000"/>
              </w:rPr>
            </w:pPr>
            <w:r w:rsidRPr="002F09B3">
              <w:rPr>
                <w:color w:val="000000"/>
              </w:rPr>
              <w:lastRenderedPageBreak/>
              <w:t>CO1</w:t>
            </w:r>
          </w:p>
        </w:tc>
        <w:tc>
          <w:tcPr>
            <w:tcW w:w="632" w:type="dxa"/>
          </w:tcPr>
          <w:p w14:paraId="495E6143" w14:textId="77777777" w:rsidR="00AB70E3" w:rsidRPr="002F09B3" w:rsidRDefault="00AB70E3" w:rsidP="00AB70E3">
            <w:pPr>
              <w:pBdr>
                <w:top w:val="nil"/>
                <w:left w:val="nil"/>
                <w:bottom w:val="nil"/>
                <w:right w:val="nil"/>
                <w:between w:val="nil"/>
              </w:pBdr>
              <w:jc w:val="center"/>
              <w:rPr>
                <w:color w:val="000000"/>
              </w:rPr>
            </w:pPr>
            <w:r w:rsidRPr="002F09B3">
              <w:rPr>
                <w:color w:val="000000"/>
              </w:rPr>
              <w:t>An</w:t>
            </w:r>
          </w:p>
        </w:tc>
        <w:tc>
          <w:tcPr>
            <w:tcW w:w="502" w:type="dxa"/>
          </w:tcPr>
          <w:p w14:paraId="44C61CC2" w14:textId="77777777" w:rsidR="00AB70E3" w:rsidRPr="002F09B3" w:rsidRDefault="00AB70E3" w:rsidP="00AB70E3">
            <w:pPr>
              <w:pBdr>
                <w:top w:val="nil"/>
                <w:left w:val="nil"/>
                <w:bottom w:val="nil"/>
                <w:right w:val="nil"/>
                <w:between w:val="nil"/>
              </w:pBdr>
              <w:jc w:val="center"/>
              <w:rPr>
                <w:color w:val="000000"/>
              </w:rPr>
            </w:pPr>
            <w:r w:rsidRPr="002F09B3">
              <w:rPr>
                <w:color w:val="000000"/>
              </w:rPr>
              <w:t>3</w:t>
            </w:r>
          </w:p>
        </w:tc>
      </w:tr>
      <w:tr w:rsidR="00AB70E3" w:rsidRPr="002F09B3" w14:paraId="58130388" w14:textId="77777777" w:rsidTr="00CA0610">
        <w:trPr>
          <w:trHeight w:val="283"/>
        </w:trPr>
        <w:tc>
          <w:tcPr>
            <w:tcW w:w="680" w:type="dxa"/>
          </w:tcPr>
          <w:p w14:paraId="58FB2871" w14:textId="77777777" w:rsidR="00AB70E3" w:rsidRPr="002F09B3" w:rsidRDefault="00AB70E3" w:rsidP="00AB70E3">
            <w:pPr>
              <w:pBdr>
                <w:top w:val="nil"/>
                <w:left w:val="nil"/>
                <w:bottom w:val="nil"/>
                <w:right w:val="nil"/>
                <w:between w:val="nil"/>
              </w:pBdr>
              <w:jc w:val="center"/>
              <w:rPr>
                <w:color w:val="000000"/>
              </w:rPr>
            </w:pPr>
            <w:r w:rsidRPr="002F09B3">
              <w:rPr>
                <w:color w:val="000000"/>
              </w:rPr>
              <w:lastRenderedPageBreak/>
              <w:t>12.</w:t>
            </w:r>
          </w:p>
        </w:tc>
        <w:tc>
          <w:tcPr>
            <w:tcW w:w="7967" w:type="dxa"/>
            <w:gridSpan w:val="2"/>
            <w:vAlign w:val="bottom"/>
          </w:tcPr>
          <w:p w14:paraId="364B55B0" w14:textId="77777777" w:rsidR="00AB70E3" w:rsidRPr="002F09B3" w:rsidRDefault="00AB70E3">
            <w:pPr>
              <w:jc w:val="both"/>
            </w:pPr>
            <w:r w:rsidRPr="002F09B3">
              <w:t>Illustrate with an example about All-vs.-all (AVA) multiclass classification approach and write the steps involved in handling imbalance problem.</w:t>
            </w:r>
          </w:p>
        </w:tc>
        <w:tc>
          <w:tcPr>
            <w:tcW w:w="709" w:type="dxa"/>
          </w:tcPr>
          <w:p w14:paraId="0323043A" w14:textId="77777777" w:rsidR="00AB70E3" w:rsidRPr="002F09B3" w:rsidRDefault="00AB70E3" w:rsidP="00AB70E3">
            <w:pPr>
              <w:pBdr>
                <w:top w:val="nil"/>
                <w:left w:val="nil"/>
                <w:bottom w:val="nil"/>
                <w:right w:val="nil"/>
                <w:between w:val="nil"/>
              </w:pBdr>
              <w:jc w:val="center"/>
              <w:rPr>
                <w:color w:val="000000"/>
              </w:rPr>
            </w:pPr>
            <w:r w:rsidRPr="002F09B3">
              <w:rPr>
                <w:color w:val="000000"/>
              </w:rPr>
              <w:t>CO2</w:t>
            </w:r>
          </w:p>
        </w:tc>
        <w:tc>
          <w:tcPr>
            <w:tcW w:w="632" w:type="dxa"/>
          </w:tcPr>
          <w:p w14:paraId="7165DCE4" w14:textId="77777777" w:rsidR="00AB70E3" w:rsidRPr="002F09B3" w:rsidRDefault="00AB70E3" w:rsidP="00AB70E3">
            <w:pPr>
              <w:pBdr>
                <w:top w:val="nil"/>
                <w:left w:val="nil"/>
                <w:bottom w:val="nil"/>
                <w:right w:val="nil"/>
                <w:between w:val="nil"/>
              </w:pBdr>
              <w:jc w:val="center"/>
              <w:rPr>
                <w:color w:val="000000"/>
              </w:rPr>
            </w:pPr>
            <w:r w:rsidRPr="002F09B3">
              <w:t>U</w:t>
            </w:r>
          </w:p>
        </w:tc>
        <w:tc>
          <w:tcPr>
            <w:tcW w:w="502" w:type="dxa"/>
          </w:tcPr>
          <w:p w14:paraId="6BD7FD08" w14:textId="77777777" w:rsidR="00AB70E3" w:rsidRPr="002F09B3" w:rsidRDefault="00AB70E3" w:rsidP="00AB70E3">
            <w:pPr>
              <w:pBdr>
                <w:top w:val="nil"/>
                <w:left w:val="nil"/>
                <w:bottom w:val="nil"/>
                <w:right w:val="nil"/>
                <w:between w:val="nil"/>
              </w:pBdr>
              <w:jc w:val="center"/>
              <w:rPr>
                <w:color w:val="000000"/>
              </w:rPr>
            </w:pPr>
            <w:r w:rsidRPr="002F09B3">
              <w:rPr>
                <w:color w:val="000000"/>
              </w:rPr>
              <w:t>3</w:t>
            </w:r>
          </w:p>
        </w:tc>
      </w:tr>
      <w:tr w:rsidR="00AB70E3" w:rsidRPr="002F09B3" w14:paraId="537C37B4" w14:textId="77777777" w:rsidTr="00CA0610">
        <w:trPr>
          <w:trHeight w:val="283"/>
        </w:trPr>
        <w:tc>
          <w:tcPr>
            <w:tcW w:w="680" w:type="dxa"/>
          </w:tcPr>
          <w:p w14:paraId="6C7B5A56" w14:textId="77777777" w:rsidR="00AB70E3" w:rsidRPr="002F09B3" w:rsidRDefault="00AB70E3" w:rsidP="00AB70E3">
            <w:pPr>
              <w:pBdr>
                <w:top w:val="nil"/>
                <w:left w:val="nil"/>
                <w:bottom w:val="nil"/>
                <w:right w:val="nil"/>
                <w:between w:val="nil"/>
              </w:pBdr>
              <w:jc w:val="center"/>
              <w:rPr>
                <w:color w:val="000000"/>
              </w:rPr>
            </w:pPr>
            <w:r w:rsidRPr="002F09B3">
              <w:rPr>
                <w:color w:val="000000"/>
              </w:rPr>
              <w:t>13.</w:t>
            </w:r>
          </w:p>
        </w:tc>
        <w:tc>
          <w:tcPr>
            <w:tcW w:w="7967" w:type="dxa"/>
            <w:gridSpan w:val="2"/>
            <w:vAlign w:val="bottom"/>
          </w:tcPr>
          <w:p w14:paraId="53457E97" w14:textId="77777777" w:rsidR="00AB70E3" w:rsidRPr="002F09B3" w:rsidRDefault="00AB70E3">
            <w:pPr>
              <w:rPr>
                <w:color w:val="000000"/>
              </w:rPr>
            </w:pPr>
            <w:r w:rsidRPr="002F09B3">
              <w:t>Differentiate between single layer perceptron and multiple layer perceptron.</w:t>
            </w:r>
          </w:p>
        </w:tc>
        <w:tc>
          <w:tcPr>
            <w:tcW w:w="709" w:type="dxa"/>
          </w:tcPr>
          <w:p w14:paraId="2C164FAF" w14:textId="77777777" w:rsidR="00AB70E3" w:rsidRPr="002F09B3" w:rsidRDefault="00AB70E3" w:rsidP="00AB70E3">
            <w:pPr>
              <w:pBdr>
                <w:top w:val="nil"/>
                <w:left w:val="nil"/>
                <w:bottom w:val="nil"/>
                <w:right w:val="nil"/>
                <w:between w:val="nil"/>
              </w:pBdr>
              <w:jc w:val="center"/>
              <w:rPr>
                <w:color w:val="000000"/>
              </w:rPr>
            </w:pPr>
            <w:r w:rsidRPr="002F09B3">
              <w:rPr>
                <w:color w:val="000000"/>
              </w:rPr>
              <w:t>CO3</w:t>
            </w:r>
          </w:p>
        </w:tc>
        <w:tc>
          <w:tcPr>
            <w:tcW w:w="632" w:type="dxa"/>
          </w:tcPr>
          <w:p w14:paraId="6EFBA478" w14:textId="77777777" w:rsidR="00AB70E3" w:rsidRPr="002F09B3" w:rsidRDefault="00AB70E3" w:rsidP="00AB70E3">
            <w:pPr>
              <w:pBdr>
                <w:top w:val="nil"/>
                <w:left w:val="nil"/>
                <w:bottom w:val="nil"/>
                <w:right w:val="nil"/>
                <w:between w:val="nil"/>
              </w:pBdr>
              <w:rPr>
                <w:color w:val="000000"/>
              </w:rPr>
            </w:pPr>
            <w:r>
              <w:t xml:space="preserve">  U</w:t>
            </w:r>
          </w:p>
        </w:tc>
        <w:tc>
          <w:tcPr>
            <w:tcW w:w="502" w:type="dxa"/>
          </w:tcPr>
          <w:p w14:paraId="46E17CC4" w14:textId="77777777" w:rsidR="00AB70E3" w:rsidRPr="002F09B3" w:rsidRDefault="00AB70E3" w:rsidP="00AB70E3">
            <w:pPr>
              <w:pBdr>
                <w:top w:val="nil"/>
                <w:left w:val="nil"/>
                <w:bottom w:val="nil"/>
                <w:right w:val="nil"/>
                <w:between w:val="nil"/>
              </w:pBdr>
              <w:jc w:val="center"/>
              <w:rPr>
                <w:color w:val="000000"/>
              </w:rPr>
            </w:pPr>
            <w:r w:rsidRPr="002F09B3">
              <w:rPr>
                <w:color w:val="000000"/>
              </w:rPr>
              <w:t>3</w:t>
            </w:r>
          </w:p>
        </w:tc>
      </w:tr>
      <w:tr w:rsidR="00AB70E3" w:rsidRPr="002F09B3" w14:paraId="59581AD3" w14:textId="77777777" w:rsidTr="00CA0610">
        <w:trPr>
          <w:trHeight w:val="283"/>
        </w:trPr>
        <w:tc>
          <w:tcPr>
            <w:tcW w:w="680" w:type="dxa"/>
          </w:tcPr>
          <w:p w14:paraId="5F71DFB0" w14:textId="77777777" w:rsidR="00AB70E3" w:rsidRPr="002F09B3" w:rsidRDefault="00AB70E3" w:rsidP="00AB70E3">
            <w:pPr>
              <w:pBdr>
                <w:top w:val="nil"/>
                <w:left w:val="nil"/>
                <w:bottom w:val="nil"/>
                <w:right w:val="nil"/>
                <w:between w:val="nil"/>
              </w:pBdr>
              <w:jc w:val="center"/>
              <w:rPr>
                <w:color w:val="000000"/>
              </w:rPr>
            </w:pPr>
            <w:r w:rsidRPr="002F09B3">
              <w:rPr>
                <w:color w:val="000000"/>
              </w:rPr>
              <w:t>14.</w:t>
            </w:r>
          </w:p>
        </w:tc>
        <w:tc>
          <w:tcPr>
            <w:tcW w:w="7967" w:type="dxa"/>
            <w:gridSpan w:val="2"/>
            <w:vAlign w:val="bottom"/>
          </w:tcPr>
          <w:p w14:paraId="2E9F40F9" w14:textId="77777777" w:rsidR="00AB70E3" w:rsidRPr="002F09B3" w:rsidRDefault="00AB70E3">
            <w:pPr>
              <w:spacing w:line="276" w:lineRule="auto"/>
            </w:pPr>
            <w:r w:rsidRPr="002F09B3">
              <w:t xml:space="preserve">Compare and contrast between K-means and fuzzy C-means clustering. </w:t>
            </w:r>
          </w:p>
        </w:tc>
        <w:tc>
          <w:tcPr>
            <w:tcW w:w="709" w:type="dxa"/>
          </w:tcPr>
          <w:p w14:paraId="2E8C68B9" w14:textId="77777777" w:rsidR="00AB70E3" w:rsidRPr="002F09B3" w:rsidRDefault="00AB70E3" w:rsidP="00AB70E3">
            <w:pPr>
              <w:pBdr>
                <w:top w:val="nil"/>
                <w:left w:val="nil"/>
                <w:bottom w:val="nil"/>
                <w:right w:val="nil"/>
                <w:between w:val="nil"/>
              </w:pBdr>
              <w:jc w:val="center"/>
              <w:rPr>
                <w:color w:val="000000"/>
              </w:rPr>
            </w:pPr>
            <w:r w:rsidRPr="002F09B3">
              <w:rPr>
                <w:color w:val="000000"/>
              </w:rPr>
              <w:t>CO4</w:t>
            </w:r>
          </w:p>
        </w:tc>
        <w:tc>
          <w:tcPr>
            <w:tcW w:w="632" w:type="dxa"/>
          </w:tcPr>
          <w:p w14:paraId="5B9A59FF" w14:textId="77777777" w:rsidR="00AB70E3" w:rsidRPr="002F09B3" w:rsidRDefault="00AB70E3" w:rsidP="00AB70E3">
            <w:pPr>
              <w:pBdr>
                <w:top w:val="nil"/>
                <w:left w:val="nil"/>
                <w:bottom w:val="nil"/>
                <w:right w:val="nil"/>
                <w:between w:val="nil"/>
              </w:pBdr>
              <w:jc w:val="center"/>
              <w:rPr>
                <w:color w:val="000000"/>
              </w:rPr>
            </w:pPr>
            <w:r w:rsidRPr="002F09B3">
              <w:rPr>
                <w:color w:val="000000"/>
              </w:rPr>
              <w:t>U</w:t>
            </w:r>
          </w:p>
        </w:tc>
        <w:tc>
          <w:tcPr>
            <w:tcW w:w="502" w:type="dxa"/>
          </w:tcPr>
          <w:p w14:paraId="4B7B6ED7" w14:textId="77777777" w:rsidR="00AB70E3" w:rsidRPr="002F09B3" w:rsidRDefault="00AB70E3" w:rsidP="00AB70E3">
            <w:pPr>
              <w:pBdr>
                <w:top w:val="nil"/>
                <w:left w:val="nil"/>
                <w:bottom w:val="nil"/>
                <w:right w:val="nil"/>
                <w:between w:val="nil"/>
              </w:pBdr>
              <w:jc w:val="center"/>
              <w:rPr>
                <w:color w:val="000000"/>
              </w:rPr>
            </w:pPr>
            <w:r w:rsidRPr="002F09B3">
              <w:rPr>
                <w:color w:val="000000"/>
              </w:rPr>
              <w:t>3</w:t>
            </w:r>
          </w:p>
        </w:tc>
      </w:tr>
      <w:tr w:rsidR="00AB70E3" w:rsidRPr="002F09B3" w14:paraId="0D0A75AD" w14:textId="77777777" w:rsidTr="00CA0610">
        <w:trPr>
          <w:trHeight w:val="283"/>
        </w:trPr>
        <w:tc>
          <w:tcPr>
            <w:tcW w:w="680" w:type="dxa"/>
          </w:tcPr>
          <w:p w14:paraId="2409FFFF" w14:textId="77777777" w:rsidR="00AB70E3" w:rsidRPr="002F09B3" w:rsidRDefault="00AB70E3" w:rsidP="00AB70E3">
            <w:pPr>
              <w:pBdr>
                <w:top w:val="nil"/>
                <w:left w:val="nil"/>
                <w:bottom w:val="nil"/>
                <w:right w:val="nil"/>
                <w:between w:val="nil"/>
              </w:pBdr>
              <w:jc w:val="center"/>
              <w:rPr>
                <w:color w:val="000000"/>
              </w:rPr>
            </w:pPr>
            <w:r w:rsidRPr="002F09B3">
              <w:rPr>
                <w:color w:val="000000"/>
              </w:rPr>
              <w:t>15.</w:t>
            </w:r>
          </w:p>
        </w:tc>
        <w:tc>
          <w:tcPr>
            <w:tcW w:w="7967" w:type="dxa"/>
            <w:gridSpan w:val="2"/>
            <w:vAlign w:val="bottom"/>
          </w:tcPr>
          <w:p w14:paraId="2EAEB055" w14:textId="77777777" w:rsidR="00AB70E3" w:rsidRPr="002F09B3" w:rsidRDefault="00AB70E3">
            <w:pPr>
              <w:spacing w:line="276" w:lineRule="auto"/>
            </w:pPr>
            <w:r w:rsidRPr="002F09B3">
              <w:t>Distinguish between classification and regression trees.</w:t>
            </w:r>
          </w:p>
        </w:tc>
        <w:tc>
          <w:tcPr>
            <w:tcW w:w="709" w:type="dxa"/>
          </w:tcPr>
          <w:p w14:paraId="7EAF666C" w14:textId="77777777" w:rsidR="00AB70E3" w:rsidRPr="002F09B3" w:rsidRDefault="00AB70E3" w:rsidP="00AB70E3">
            <w:pPr>
              <w:pBdr>
                <w:top w:val="nil"/>
                <w:left w:val="nil"/>
                <w:bottom w:val="nil"/>
                <w:right w:val="nil"/>
                <w:between w:val="nil"/>
              </w:pBdr>
              <w:jc w:val="center"/>
              <w:rPr>
                <w:color w:val="000000"/>
              </w:rPr>
            </w:pPr>
            <w:r w:rsidRPr="002F09B3">
              <w:rPr>
                <w:color w:val="000000"/>
              </w:rPr>
              <w:t>CO5</w:t>
            </w:r>
          </w:p>
        </w:tc>
        <w:tc>
          <w:tcPr>
            <w:tcW w:w="632" w:type="dxa"/>
          </w:tcPr>
          <w:p w14:paraId="29F92A42" w14:textId="77777777" w:rsidR="00AB70E3" w:rsidRPr="002F09B3" w:rsidRDefault="00AB70E3" w:rsidP="00AB70E3">
            <w:pPr>
              <w:pBdr>
                <w:top w:val="nil"/>
                <w:left w:val="nil"/>
                <w:bottom w:val="nil"/>
                <w:right w:val="nil"/>
                <w:between w:val="nil"/>
              </w:pBdr>
              <w:jc w:val="center"/>
              <w:rPr>
                <w:color w:val="000000"/>
              </w:rPr>
            </w:pPr>
            <w:r w:rsidRPr="002F09B3">
              <w:t>U</w:t>
            </w:r>
          </w:p>
        </w:tc>
        <w:tc>
          <w:tcPr>
            <w:tcW w:w="502" w:type="dxa"/>
          </w:tcPr>
          <w:p w14:paraId="56D6E48A" w14:textId="77777777" w:rsidR="00AB70E3" w:rsidRPr="002F09B3" w:rsidRDefault="00AB70E3" w:rsidP="00AB70E3">
            <w:pPr>
              <w:pBdr>
                <w:top w:val="nil"/>
                <w:left w:val="nil"/>
                <w:bottom w:val="nil"/>
                <w:right w:val="nil"/>
                <w:between w:val="nil"/>
              </w:pBdr>
              <w:jc w:val="center"/>
              <w:rPr>
                <w:color w:val="000000"/>
              </w:rPr>
            </w:pPr>
            <w:r w:rsidRPr="002F09B3">
              <w:rPr>
                <w:color w:val="000000"/>
              </w:rPr>
              <w:t>3</w:t>
            </w:r>
          </w:p>
        </w:tc>
      </w:tr>
      <w:tr w:rsidR="00AB70E3" w:rsidRPr="002F09B3" w14:paraId="6801326E" w14:textId="77777777" w:rsidTr="00CA0610">
        <w:trPr>
          <w:trHeight w:val="283"/>
        </w:trPr>
        <w:tc>
          <w:tcPr>
            <w:tcW w:w="680" w:type="dxa"/>
          </w:tcPr>
          <w:p w14:paraId="655124C5" w14:textId="77777777" w:rsidR="00AB70E3" w:rsidRPr="002F09B3" w:rsidRDefault="00AB70E3" w:rsidP="00AB70E3">
            <w:pPr>
              <w:pBdr>
                <w:top w:val="nil"/>
                <w:left w:val="nil"/>
                <w:bottom w:val="nil"/>
                <w:right w:val="nil"/>
                <w:between w:val="nil"/>
              </w:pBdr>
              <w:jc w:val="center"/>
              <w:rPr>
                <w:color w:val="000000"/>
              </w:rPr>
            </w:pPr>
            <w:r w:rsidRPr="002F09B3">
              <w:rPr>
                <w:color w:val="000000"/>
              </w:rPr>
              <w:t>16.</w:t>
            </w:r>
          </w:p>
        </w:tc>
        <w:tc>
          <w:tcPr>
            <w:tcW w:w="7967" w:type="dxa"/>
            <w:gridSpan w:val="2"/>
            <w:vAlign w:val="bottom"/>
          </w:tcPr>
          <w:p w14:paraId="74FC78DF" w14:textId="77777777" w:rsidR="00AB70E3" w:rsidRPr="002F09B3" w:rsidRDefault="00AB70E3">
            <w:pPr>
              <w:pBdr>
                <w:top w:val="nil"/>
                <w:left w:val="nil"/>
                <w:bottom w:val="nil"/>
                <w:right w:val="nil"/>
                <w:between w:val="nil"/>
              </w:pBdr>
              <w:rPr>
                <w:color w:val="000000"/>
              </w:rPr>
            </w:pPr>
            <w:r w:rsidRPr="002F09B3">
              <w:rPr>
                <w:color w:val="0D0D0D"/>
                <w:highlight w:val="white"/>
              </w:rPr>
              <w:t>Describe the methods of assessing the performance of multiclass classifiers with suitable mathematical representations.</w:t>
            </w:r>
          </w:p>
        </w:tc>
        <w:tc>
          <w:tcPr>
            <w:tcW w:w="709" w:type="dxa"/>
          </w:tcPr>
          <w:p w14:paraId="14B60504" w14:textId="77777777" w:rsidR="00AB70E3" w:rsidRPr="002F09B3" w:rsidRDefault="00AB70E3" w:rsidP="00AB70E3">
            <w:pPr>
              <w:pBdr>
                <w:top w:val="nil"/>
                <w:left w:val="nil"/>
                <w:bottom w:val="nil"/>
                <w:right w:val="nil"/>
                <w:between w:val="nil"/>
              </w:pBdr>
              <w:jc w:val="center"/>
              <w:rPr>
                <w:color w:val="000000"/>
              </w:rPr>
            </w:pPr>
            <w:r w:rsidRPr="002F09B3">
              <w:rPr>
                <w:color w:val="000000"/>
              </w:rPr>
              <w:t>CO6</w:t>
            </w:r>
          </w:p>
        </w:tc>
        <w:tc>
          <w:tcPr>
            <w:tcW w:w="632" w:type="dxa"/>
          </w:tcPr>
          <w:p w14:paraId="25EB23A0" w14:textId="77777777" w:rsidR="00AB70E3" w:rsidRPr="002F09B3" w:rsidRDefault="00AB70E3" w:rsidP="00AB70E3">
            <w:pPr>
              <w:pBdr>
                <w:top w:val="nil"/>
                <w:left w:val="nil"/>
                <w:bottom w:val="nil"/>
                <w:right w:val="nil"/>
                <w:between w:val="nil"/>
              </w:pBdr>
              <w:jc w:val="center"/>
              <w:rPr>
                <w:color w:val="000000"/>
              </w:rPr>
            </w:pPr>
            <w:r w:rsidRPr="002F09B3">
              <w:rPr>
                <w:color w:val="000000"/>
              </w:rPr>
              <w:t>U</w:t>
            </w:r>
          </w:p>
        </w:tc>
        <w:tc>
          <w:tcPr>
            <w:tcW w:w="502" w:type="dxa"/>
          </w:tcPr>
          <w:p w14:paraId="48C27B4E" w14:textId="77777777" w:rsidR="00AB70E3" w:rsidRPr="002F09B3" w:rsidRDefault="00AB70E3" w:rsidP="00AB70E3">
            <w:pPr>
              <w:pBdr>
                <w:top w:val="nil"/>
                <w:left w:val="nil"/>
                <w:bottom w:val="nil"/>
                <w:right w:val="nil"/>
                <w:between w:val="nil"/>
              </w:pBdr>
              <w:jc w:val="center"/>
              <w:rPr>
                <w:color w:val="000000"/>
              </w:rPr>
            </w:pPr>
            <w:r w:rsidRPr="002F09B3">
              <w:rPr>
                <w:color w:val="000000"/>
              </w:rPr>
              <w:t>3</w:t>
            </w:r>
          </w:p>
        </w:tc>
      </w:tr>
      <w:tr w:rsidR="00AB70E3" w:rsidRPr="002F09B3" w14:paraId="66214F3A" w14:textId="77777777" w:rsidTr="00AB70E3">
        <w:trPr>
          <w:trHeight w:val="552"/>
        </w:trPr>
        <w:tc>
          <w:tcPr>
            <w:tcW w:w="10490" w:type="dxa"/>
            <w:gridSpan w:val="6"/>
          </w:tcPr>
          <w:p w14:paraId="10F890A9" w14:textId="77777777" w:rsidR="00AB70E3" w:rsidRPr="002F09B3" w:rsidRDefault="00AB70E3" w:rsidP="00AB70E3">
            <w:pPr>
              <w:jc w:val="center"/>
              <w:rPr>
                <w:b/>
                <w:u w:val="single"/>
              </w:rPr>
            </w:pPr>
            <w:r w:rsidRPr="002F09B3">
              <w:rPr>
                <w:b/>
                <w:u w:val="single"/>
              </w:rPr>
              <w:t>PART – C (6 X 12 = 72 MARKS)</w:t>
            </w:r>
          </w:p>
          <w:p w14:paraId="2AD2700C" w14:textId="77777777" w:rsidR="00AB70E3" w:rsidRPr="002F09B3" w:rsidRDefault="00AB70E3" w:rsidP="00AB70E3">
            <w:pPr>
              <w:jc w:val="center"/>
              <w:rPr>
                <w:b/>
              </w:rPr>
            </w:pPr>
            <w:r w:rsidRPr="002F09B3">
              <w:rPr>
                <w:b/>
              </w:rPr>
              <w:t>(Answer any five Questions from Q. No. 17 to 23, Q. No. 24 is Compulsory)</w:t>
            </w:r>
          </w:p>
        </w:tc>
      </w:tr>
      <w:tr w:rsidR="00AB70E3" w:rsidRPr="002F09B3" w14:paraId="63E27317" w14:textId="77777777" w:rsidTr="00CA0610">
        <w:trPr>
          <w:trHeight w:val="283"/>
        </w:trPr>
        <w:tc>
          <w:tcPr>
            <w:tcW w:w="680" w:type="dxa"/>
          </w:tcPr>
          <w:p w14:paraId="26E9603A" w14:textId="77777777" w:rsidR="00AB70E3" w:rsidRPr="002F09B3" w:rsidRDefault="00AB70E3" w:rsidP="00AB70E3">
            <w:pPr>
              <w:jc w:val="center"/>
            </w:pPr>
            <w:r w:rsidRPr="002F09B3">
              <w:t>17.</w:t>
            </w:r>
          </w:p>
        </w:tc>
        <w:tc>
          <w:tcPr>
            <w:tcW w:w="455" w:type="dxa"/>
          </w:tcPr>
          <w:p w14:paraId="621D6A15" w14:textId="77777777" w:rsidR="00AB70E3" w:rsidRPr="002F09B3" w:rsidRDefault="00AB70E3" w:rsidP="00AB70E3">
            <w:pPr>
              <w:jc w:val="center"/>
            </w:pPr>
            <w:r w:rsidRPr="002F09B3">
              <w:t>a.</w:t>
            </w:r>
          </w:p>
        </w:tc>
        <w:tc>
          <w:tcPr>
            <w:tcW w:w="7512" w:type="dxa"/>
            <w:vAlign w:val="bottom"/>
          </w:tcPr>
          <w:p w14:paraId="1D7B9FBE" w14:textId="77777777" w:rsidR="00AB70E3" w:rsidRPr="002F09B3" w:rsidRDefault="00AB70E3" w:rsidP="00AB70E3">
            <w:pPr>
              <w:spacing w:line="276" w:lineRule="auto"/>
              <w:jc w:val="both"/>
            </w:pPr>
            <w:r w:rsidRPr="002F09B3">
              <w:t>Determine the consistent hypothesis using the Candidate elimination algorithm for the given dataset.</w:t>
            </w:r>
          </w:p>
          <w:tbl>
            <w:tblPr>
              <w:tblW w:w="70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7"/>
              <w:gridCol w:w="1158"/>
              <w:gridCol w:w="1433"/>
              <w:gridCol w:w="1002"/>
              <w:gridCol w:w="1432"/>
              <w:gridCol w:w="1289"/>
            </w:tblGrid>
            <w:tr w:rsidR="00AB70E3" w:rsidRPr="002F09B3" w14:paraId="39092313" w14:textId="77777777" w:rsidTr="00AB70E3">
              <w:trPr>
                <w:trHeight w:val="146"/>
              </w:trPr>
              <w:tc>
                <w:tcPr>
                  <w:tcW w:w="727" w:type="dxa"/>
                  <w:shd w:val="clear" w:color="auto" w:fill="auto"/>
                  <w:tcMar>
                    <w:top w:w="100" w:type="dxa"/>
                    <w:left w:w="100" w:type="dxa"/>
                    <w:bottom w:w="100" w:type="dxa"/>
                    <w:right w:w="100" w:type="dxa"/>
                  </w:tcMar>
                </w:tcPr>
                <w:p w14:paraId="2AABF605" w14:textId="77777777" w:rsidR="00AB70E3" w:rsidRPr="002F09B3" w:rsidRDefault="00AB70E3">
                  <w:pPr>
                    <w:widowControl w:val="0"/>
                    <w:pBdr>
                      <w:top w:val="nil"/>
                      <w:left w:val="nil"/>
                      <w:bottom w:val="nil"/>
                      <w:right w:val="nil"/>
                      <w:between w:val="nil"/>
                    </w:pBdr>
                  </w:pPr>
                  <w:r w:rsidRPr="002F09B3">
                    <w:t>#</w:t>
                  </w:r>
                </w:p>
              </w:tc>
              <w:tc>
                <w:tcPr>
                  <w:tcW w:w="1158" w:type="dxa"/>
                  <w:shd w:val="clear" w:color="auto" w:fill="auto"/>
                  <w:tcMar>
                    <w:top w:w="100" w:type="dxa"/>
                    <w:left w:w="100" w:type="dxa"/>
                    <w:bottom w:w="100" w:type="dxa"/>
                    <w:right w:w="100" w:type="dxa"/>
                  </w:tcMar>
                </w:tcPr>
                <w:p w14:paraId="2209E7EC" w14:textId="77777777" w:rsidR="00AB70E3" w:rsidRPr="002F09B3" w:rsidRDefault="00AB70E3">
                  <w:pPr>
                    <w:widowControl w:val="0"/>
                    <w:pBdr>
                      <w:top w:val="nil"/>
                      <w:left w:val="nil"/>
                      <w:bottom w:val="nil"/>
                      <w:right w:val="nil"/>
                      <w:between w:val="nil"/>
                    </w:pBdr>
                  </w:pPr>
                  <w:r w:rsidRPr="002F09B3">
                    <w:t>Color</w:t>
                  </w:r>
                </w:p>
              </w:tc>
              <w:tc>
                <w:tcPr>
                  <w:tcW w:w="1433" w:type="dxa"/>
                  <w:shd w:val="clear" w:color="auto" w:fill="auto"/>
                  <w:tcMar>
                    <w:top w:w="100" w:type="dxa"/>
                    <w:left w:w="100" w:type="dxa"/>
                    <w:bottom w:w="100" w:type="dxa"/>
                    <w:right w:w="100" w:type="dxa"/>
                  </w:tcMar>
                </w:tcPr>
                <w:p w14:paraId="711314DC" w14:textId="77777777" w:rsidR="00AB70E3" w:rsidRPr="002F09B3" w:rsidRDefault="00AB70E3">
                  <w:pPr>
                    <w:widowControl w:val="0"/>
                    <w:pBdr>
                      <w:top w:val="nil"/>
                      <w:left w:val="nil"/>
                      <w:bottom w:val="nil"/>
                      <w:right w:val="nil"/>
                      <w:between w:val="nil"/>
                    </w:pBdr>
                  </w:pPr>
                  <w:r w:rsidRPr="002F09B3">
                    <w:t>Toughness</w:t>
                  </w:r>
                </w:p>
              </w:tc>
              <w:tc>
                <w:tcPr>
                  <w:tcW w:w="1002" w:type="dxa"/>
                  <w:shd w:val="clear" w:color="auto" w:fill="auto"/>
                  <w:tcMar>
                    <w:top w:w="100" w:type="dxa"/>
                    <w:left w:w="100" w:type="dxa"/>
                    <w:bottom w:w="100" w:type="dxa"/>
                    <w:right w:w="100" w:type="dxa"/>
                  </w:tcMar>
                </w:tcPr>
                <w:p w14:paraId="04142ABF" w14:textId="77777777" w:rsidR="00AB70E3" w:rsidRPr="002F09B3" w:rsidRDefault="00AB70E3">
                  <w:pPr>
                    <w:widowControl w:val="0"/>
                    <w:pBdr>
                      <w:top w:val="nil"/>
                      <w:left w:val="nil"/>
                      <w:bottom w:val="nil"/>
                      <w:right w:val="nil"/>
                      <w:between w:val="nil"/>
                    </w:pBdr>
                  </w:pPr>
                  <w:r w:rsidRPr="002F09B3">
                    <w:t>Fungus</w:t>
                  </w:r>
                </w:p>
              </w:tc>
              <w:tc>
                <w:tcPr>
                  <w:tcW w:w="1432" w:type="dxa"/>
                  <w:shd w:val="clear" w:color="auto" w:fill="auto"/>
                  <w:tcMar>
                    <w:top w:w="100" w:type="dxa"/>
                    <w:left w:w="100" w:type="dxa"/>
                    <w:bottom w:w="100" w:type="dxa"/>
                    <w:right w:w="100" w:type="dxa"/>
                  </w:tcMar>
                </w:tcPr>
                <w:p w14:paraId="14B88761" w14:textId="77777777" w:rsidR="00AB70E3" w:rsidRPr="002F09B3" w:rsidRDefault="00AB70E3">
                  <w:pPr>
                    <w:widowControl w:val="0"/>
                    <w:pBdr>
                      <w:top w:val="nil"/>
                      <w:left w:val="nil"/>
                      <w:bottom w:val="nil"/>
                      <w:right w:val="nil"/>
                      <w:between w:val="nil"/>
                    </w:pBdr>
                  </w:pPr>
                  <w:r w:rsidRPr="002F09B3">
                    <w:t>Appearance</w:t>
                  </w:r>
                </w:p>
              </w:tc>
              <w:tc>
                <w:tcPr>
                  <w:tcW w:w="1289" w:type="dxa"/>
                  <w:shd w:val="clear" w:color="auto" w:fill="auto"/>
                  <w:tcMar>
                    <w:top w:w="100" w:type="dxa"/>
                    <w:left w:w="100" w:type="dxa"/>
                    <w:bottom w:w="100" w:type="dxa"/>
                    <w:right w:w="100" w:type="dxa"/>
                  </w:tcMar>
                </w:tcPr>
                <w:p w14:paraId="062E4B3D" w14:textId="77777777" w:rsidR="00AB70E3" w:rsidRPr="002F09B3" w:rsidRDefault="00AB70E3">
                  <w:pPr>
                    <w:widowControl w:val="0"/>
                    <w:pBdr>
                      <w:top w:val="nil"/>
                      <w:left w:val="nil"/>
                      <w:bottom w:val="nil"/>
                      <w:right w:val="nil"/>
                      <w:between w:val="nil"/>
                    </w:pBdr>
                  </w:pPr>
                  <w:r w:rsidRPr="002F09B3">
                    <w:t>Poisonous</w:t>
                  </w:r>
                </w:p>
              </w:tc>
            </w:tr>
            <w:tr w:rsidR="00AB70E3" w:rsidRPr="002F09B3" w14:paraId="5C9BE0E7" w14:textId="77777777" w:rsidTr="00AB70E3">
              <w:trPr>
                <w:trHeight w:val="146"/>
              </w:trPr>
              <w:tc>
                <w:tcPr>
                  <w:tcW w:w="727" w:type="dxa"/>
                  <w:shd w:val="clear" w:color="auto" w:fill="auto"/>
                  <w:tcMar>
                    <w:top w:w="100" w:type="dxa"/>
                    <w:left w:w="100" w:type="dxa"/>
                    <w:bottom w:w="100" w:type="dxa"/>
                    <w:right w:w="100" w:type="dxa"/>
                  </w:tcMar>
                </w:tcPr>
                <w:p w14:paraId="2E93676C" w14:textId="77777777" w:rsidR="00AB70E3" w:rsidRPr="002F09B3" w:rsidRDefault="00AB70E3">
                  <w:pPr>
                    <w:widowControl w:val="0"/>
                    <w:pBdr>
                      <w:top w:val="nil"/>
                      <w:left w:val="nil"/>
                      <w:bottom w:val="nil"/>
                      <w:right w:val="nil"/>
                      <w:between w:val="nil"/>
                    </w:pBdr>
                  </w:pPr>
                  <w:r w:rsidRPr="002F09B3">
                    <w:t>1</w:t>
                  </w:r>
                </w:p>
              </w:tc>
              <w:tc>
                <w:tcPr>
                  <w:tcW w:w="1158" w:type="dxa"/>
                  <w:shd w:val="clear" w:color="auto" w:fill="auto"/>
                  <w:tcMar>
                    <w:top w:w="100" w:type="dxa"/>
                    <w:left w:w="100" w:type="dxa"/>
                    <w:bottom w:w="100" w:type="dxa"/>
                    <w:right w:w="100" w:type="dxa"/>
                  </w:tcMar>
                </w:tcPr>
                <w:p w14:paraId="67F353B4" w14:textId="77777777" w:rsidR="00AB70E3" w:rsidRPr="002F09B3" w:rsidRDefault="00AB70E3">
                  <w:pPr>
                    <w:widowControl w:val="0"/>
                    <w:pBdr>
                      <w:top w:val="nil"/>
                      <w:left w:val="nil"/>
                      <w:bottom w:val="nil"/>
                      <w:right w:val="nil"/>
                      <w:between w:val="nil"/>
                    </w:pBdr>
                  </w:pPr>
                  <w:r w:rsidRPr="002F09B3">
                    <w:t>Green</w:t>
                  </w:r>
                </w:p>
              </w:tc>
              <w:tc>
                <w:tcPr>
                  <w:tcW w:w="1433" w:type="dxa"/>
                  <w:shd w:val="clear" w:color="auto" w:fill="auto"/>
                  <w:tcMar>
                    <w:top w:w="100" w:type="dxa"/>
                    <w:left w:w="100" w:type="dxa"/>
                    <w:bottom w:w="100" w:type="dxa"/>
                    <w:right w:w="100" w:type="dxa"/>
                  </w:tcMar>
                </w:tcPr>
                <w:p w14:paraId="7CDF0671" w14:textId="77777777" w:rsidR="00AB70E3" w:rsidRPr="002F09B3" w:rsidRDefault="00AB70E3">
                  <w:pPr>
                    <w:widowControl w:val="0"/>
                    <w:pBdr>
                      <w:top w:val="nil"/>
                      <w:left w:val="nil"/>
                      <w:bottom w:val="nil"/>
                      <w:right w:val="nil"/>
                      <w:between w:val="nil"/>
                    </w:pBdr>
                  </w:pPr>
                  <w:r w:rsidRPr="002F09B3">
                    <w:t>Hard</w:t>
                  </w:r>
                </w:p>
              </w:tc>
              <w:tc>
                <w:tcPr>
                  <w:tcW w:w="1002" w:type="dxa"/>
                  <w:shd w:val="clear" w:color="auto" w:fill="auto"/>
                  <w:tcMar>
                    <w:top w:w="100" w:type="dxa"/>
                    <w:left w:w="100" w:type="dxa"/>
                    <w:bottom w:w="100" w:type="dxa"/>
                    <w:right w:w="100" w:type="dxa"/>
                  </w:tcMar>
                </w:tcPr>
                <w:p w14:paraId="13070607" w14:textId="77777777" w:rsidR="00AB70E3" w:rsidRPr="002F09B3" w:rsidRDefault="00AB70E3">
                  <w:pPr>
                    <w:widowControl w:val="0"/>
                    <w:pBdr>
                      <w:top w:val="nil"/>
                      <w:left w:val="nil"/>
                      <w:bottom w:val="nil"/>
                      <w:right w:val="nil"/>
                      <w:between w:val="nil"/>
                    </w:pBdr>
                  </w:pPr>
                  <w:r w:rsidRPr="002F09B3">
                    <w:t>No</w:t>
                  </w:r>
                </w:p>
              </w:tc>
              <w:tc>
                <w:tcPr>
                  <w:tcW w:w="1432" w:type="dxa"/>
                  <w:shd w:val="clear" w:color="auto" w:fill="auto"/>
                  <w:tcMar>
                    <w:top w:w="100" w:type="dxa"/>
                    <w:left w:w="100" w:type="dxa"/>
                    <w:bottom w:w="100" w:type="dxa"/>
                    <w:right w:w="100" w:type="dxa"/>
                  </w:tcMar>
                </w:tcPr>
                <w:p w14:paraId="0F7F0074" w14:textId="77777777" w:rsidR="00AB70E3" w:rsidRPr="002F09B3" w:rsidRDefault="00AB70E3">
                  <w:pPr>
                    <w:widowControl w:val="0"/>
                    <w:pBdr>
                      <w:top w:val="nil"/>
                      <w:left w:val="nil"/>
                      <w:bottom w:val="nil"/>
                      <w:right w:val="nil"/>
                      <w:between w:val="nil"/>
                    </w:pBdr>
                  </w:pPr>
                  <w:r w:rsidRPr="002F09B3">
                    <w:t>Wrinkled</w:t>
                  </w:r>
                </w:p>
              </w:tc>
              <w:tc>
                <w:tcPr>
                  <w:tcW w:w="1289" w:type="dxa"/>
                  <w:shd w:val="clear" w:color="auto" w:fill="auto"/>
                  <w:tcMar>
                    <w:top w:w="100" w:type="dxa"/>
                    <w:left w:w="100" w:type="dxa"/>
                    <w:bottom w:w="100" w:type="dxa"/>
                    <w:right w:w="100" w:type="dxa"/>
                  </w:tcMar>
                </w:tcPr>
                <w:p w14:paraId="164127AD" w14:textId="77777777" w:rsidR="00AB70E3" w:rsidRPr="002F09B3" w:rsidRDefault="00AB70E3">
                  <w:pPr>
                    <w:widowControl w:val="0"/>
                    <w:pBdr>
                      <w:top w:val="nil"/>
                      <w:left w:val="nil"/>
                      <w:bottom w:val="nil"/>
                      <w:right w:val="nil"/>
                      <w:between w:val="nil"/>
                    </w:pBdr>
                  </w:pPr>
                  <w:r w:rsidRPr="002F09B3">
                    <w:t>Yes</w:t>
                  </w:r>
                </w:p>
              </w:tc>
            </w:tr>
            <w:tr w:rsidR="00AB70E3" w:rsidRPr="002F09B3" w14:paraId="6C990211" w14:textId="77777777" w:rsidTr="00AB70E3">
              <w:trPr>
                <w:trHeight w:val="146"/>
              </w:trPr>
              <w:tc>
                <w:tcPr>
                  <w:tcW w:w="727" w:type="dxa"/>
                  <w:shd w:val="clear" w:color="auto" w:fill="auto"/>
                  <w:tcMar>
                    <w:top w:w="100" w:type="dxa"/>
                    <w:left w:w="100" w:type="dxa"/>
                    <w:bottom w:w="100" w:type="dxa"/>
                    <w:right w:w="100" w:type="dxa"/>
                  </w:tcMar>
                </w:tcPr>
                <w:p w14:paraId="630FDB94" w14:textId="77777777" w:rsidR="00AB70E3" w:rsidRPr="002F09B3" w:rsidRDefault="00AB70E3">
                  <w:pPr>
                    <w:widowControl w:val="0"/>
                    <w:pBdr>
                      <w:top w:val="nil"/>
                      <w:left w:val="nil"/>
                      <w:bottom w:val="nil"/>
                      <w:right w:val="nil"/>
                      <w:between w:val="nil"/>
                    </w:pBdr>
                  </w:pPr>
                  <w:r w:rsidRPr="002F09B3">
                    <w:t>2</w:t>
                  </w:r>
                </w:p>
              </w:tc>
              <w:tc>
                <w:tcPr>
                  <w:tcW w:w="1158" w:type="dxa"/>
                  <w:shd w:val="clear" w:color="auto" w:fill="auto"/>
                  <w:tcMar>
                    <w:top w:w="100" w:type="dxa"/>
                    <w:left w:w="100" w:type="dxa"/>
                    <w:bottom w:w="100" w:type="dxa"/>
                    <w:right w:w="100" w:type="dxa"/>
                  </w:tcMar>
                </w:tcPr>
                <w:p w14:paraId="7267988D" w14:textId="77777777" w:rsidR="00AB70E3" w:rsidRPr="002F09B3" w:rsidRDefault="00AB70E3">
                  <w:pPr>
                    <w:widowControl w:val="0"/>
                    <w:pBdr>
                      <w:top w:val="nil"/>
                      <w:left w:val="nil"/>
                      <w:bottom w:val="nil"/>
                      <w:right w:val="nil"/>
                      <w:between w:val="nil"/>
                    </w:pBdr>
                  </w:pPr>
                  <w:r w:rsidRPr="002F09B3">
                    <w:t>Green</w:t>
                  </w:r>
                </w:p>
              </w:tc>
              <w:tc>
                <w:tcPr>
                  <w:tcW w:w="1433" w:type="dxa"/>
                  <w:shd w:val="clear" w:color="auto" w:fill="auto"/>
                  <w:tcMar>
                    <w:top w:w="100" w:type="dxa"/>
                    <w:left w:w="100" w:type="dxa"/>
                    <w:bottom w:w="100" w:type="dxa"/>
                    <w:right w:w="100" w:type="dxa"/>
                  </w:tcMar>
                </w:tcPr>
                <w:p w14:paraId="0B54469F" w14:textId="77777777" w:rsidR="00AB70E3" w:rsidRPr="002F09B3" w:rsidRDefault="00AB70E3">
                  <w:pPr>
                    <w:widowControl w:val="0"/>
                    <w:pBdr>
                      <w:top w:val="nil"/>
                      <w:left w:val="nil"/>
                      <w:bottom w:val="nil"/>
                      <w:right w:val="nil"/>
                      <w:between w:val="nil"/>
                    </w:pBdr>
                  </w:pPr>
                  <w:r w:rsidRPr="002F09B3">
                    <w:t>Hard</w:t>
                  </w:r>
                </w:p>
              </w:tc>
              <w:tc>
                <w:tcPr>
                  <w:tcW w:w="1002" w:type="dxa"/>
                  <w:shd w:val="clear" w:color="auto" w:fill="auto"/>
                  <w:tcMar>
                    <w:top w:w="100" w:type="dxa"/>
                    <w:left w:w="100" w:type="dxa"/>
                    <w:bottom w:w="100" w:type="dxa"/>
                    <w:right w:w="100" w:type="dxa"/>
                  </w:tcMar>
                </w:tcPr>
                <w:p w14:paraId="3B25FCBB" w14:textId="77777777" w:rsidR="00AB70E3" w:rsidRPr="002F09B3" w:rsidRDefault="00AB70E3">
                  <w:pPr>
                    <w:widowControl w:val="0"/>
                    <w:pBdr>
                      <w:top w:val="nil"/>
                      <w:left w:val="nil"/>
                      <w:bottom w:val="nil"/>
                      <w:right w:val="nil"/>
                      <w:between w:val="nil"/>
                    </w:pBdr>
                  </w:pPr>
                  <w:r w:rsidRPr="002F09B3">
                    <w:t>Yes</w:t>
                  </w:r>
                </w:p>
              </w:tc>
              <w:tc>
                <w:tcPr>
                  <w:tcW w:w="1432" w:type="dxa"/>
                  <w:shd w:val="clear" w:color="auto" w:fill="auto"/>
                  <w:tcMar>
                    <w:top w:w="100" w:type="dxa"/>
                    <w:left w:w="100" w:type="dxa"/>
                    <w:bottom w:w="100" w:type="dxa"/>
                    <w:right w:w="100" w:type="dxa"/>
                  </w:tcMar>
                </w:tcPr>
                <w:p w14:paraId="3B5D69E6" w14:textId="77777777" w:rsidR="00AB70E3" w:rsidRPr="002F09B3" w:rsidRDefault="00AB70E3">
                  <w:pPr>
                    <w:widowControl w:val="0"/>
                    <w:pBdr>
                      <w:top w:val="nil"/>
                      <w:left w:val="nil"/>
                      <w:bottom w:val="nil"/>
                      <w:right w:val="nil"/>
                      <w:between w:val="nil"/>
                    </w:pBdr>
                  </w:pPr>
                  <w:r w:rsidRPr="002F09B3">
                    <w:t>Smooth</w:t>
                  </w:r>
                </w:p>
              </w:tc>
              <w:tc>
                <w:tcPr>
                  <w:tcW w:w="1289" w:type="dxa"/>
                  <w:shd w:val="clear" w:color="auto" w:fill="auto"/>
                  <w:tcMar>
                    <w:top w:w="100" w:type="dxa"/>
                    <w:left w:w="100" w:type="dxa"/>
                    <w:bottom w:w="100" w:type="dxa"/>
                    <w:right w:w="100" w:type="dxa"/>
                  </w:tcMar>
                </w:tcPr>
                <w:p w14:paraId="09B47FD7" w14:textId="77777777" w:rsidR="00AB70E3" w:rsidRPr="002F09B3" w:rsidRDefault="00AB70E3">
                  <w:pPr>
                    <w:widowControl w:val="0"/>
                    <w:pBdr>
                      <w:top w:val="nil"/>
                      <w:left w:val="nil"/>
                      <w:bottom w:val="nil"/>
                      <w:right w:val="nil"/>
                      <w:between w:val="nil"/>
                    </w:pBdr>
                  </w:pPr>
                  <w:r w:rsidRPr="002F09B3">
                    <w:t>No</w:t>
                  </w:r>
                </w:p>
              </w:tc>
            </w:tr>
            <w:tr w:rsidR="00AB70E3" w:rsidRPr="002F09B3" w14:paraId="7D436FC7" w14:textId="77777777" w:rsidTr="00AB70E3">
              <w:trPr>
                <w:trHeight w:val="146"/>
              </w:trPr>
              <w:tc>
                <w:tcPr>
                  <w:tcW w:w="727" w:type="dxa"/>
                  <w:shd w:val="clear" w:color="auto" w:fill="auto"/>
                  <w:tcMar>
                    <w:top w:w="100" w:type="dxa"/>
                    <w:left w:w="100" w:type="dxa"/>
                    <w:bottom w:w="100" w:type="dxa"/>
                    <w:right w:w="100" w:type="dxa"/>
                  </w:tcMar>
                </w:tcPr>
                <w:p w14:paraId="44F13166" w14:textId="77777777" w:rsidR="00AB70E3" w:rsidRPr="002F09B3" w:rsidRDefault="00AB70E3">
                  <w:pPr>
                    <w:widowControl w:val="0"/>
                    <w:pBdr>
                      <w:top w:val="nil"/>
                      <w:left w:val="nil"/>
                      <w:bottom w:val="nil"/>
                      <w:right w:val="nil"/>
                      <w:between w:val="nil"/>
                    </w:pBdr>
                  </w:pPr>
                  <w:r w:rsidRPr="002F09B3">
                    <w:t>3</w:t>
                  </w:r>
                </w:p>
              </w:tc>
              <w:tc>
                <w:tcPr>
                  <w:tcW w:w="1158" w:type="dxa"/>
                  <w:shd w:val="clear" w:color="auto" w:fill="auto"/>
                  <w:tcMar>
                    <w:top w:w="100" w:type="dxa"/>
                    <w:left w:w="100" w:type="dxa"/>
                    <w:bottom w:w="100" w:type="dxa"/>
                    <w:right w:w="100" w:type="dxa"/>
                  </w:tcMar>
                </w:tcPr>
                <w:p w14:paraId="7400ED32" w14:textId="77777777" w:rsidR="00AB70E3" w:rsidRPr="002F09B3" w:rsidRDefault="00AB70E3">
                  <w:pPr>
                    <w:widowControl w:val="0"/>
                    <w:pBdr>
                      <w:top w:val="nil"/>
                      <w:left w:val="nil"/>
                      <w:bottom w:val="nil"/>
                      <w:right w:val="nil"/>
                      <w:between w:val="nil"/>
                    </w:pBdr>
                  </w:pPr>
                  <w:r w:rsidRPr="002F09B3">
                    <w:t>Orange</w:t>
                  </w:r>
                </w:p>
              </w:tc>
              <w:tc>
                <w:tcPr>
                  <w:tcW w:w="1433" w:type="dxa"/>
                  <w:shd w:val="clear" w:color="auto" w:fill="auto"/>
                  <w:tcMar>
                    <w:top w:w="100" w:type="dxa"/>
                    <w:left w:w="100" w:type="dxa"/>
                    <w:bottom w:w="100" w:type="dxa"/>
                    <w:right w:w="100" w:type="dxa"/>
                  </w:tcMar>
                </w:tcPr>
                <w:p w14:paraId="62987A84" w14:textId="77777777" w:rsidR="00AB70E3" w:rsidRPr="002F09B3" w:rsidRDefault="00AB70E3">
                  <w:pPr>
                    <w:widowControl w:val="0"/>
                    <w:pBdr>
                      <w:top w:val="nil"/>
                      <w:left w:val="nil"/>
                      <w:bottom w:val="nil"/>
                      <w:right w:val="nil"/>
                      <w:between w:val="nil"/>
                    </w:pBdr>
                  </w:pPr>
                  <w:r w:rsidRPr="002F09B3">
                    <w:t>Hard</w:t>
                  </w:r>
                </w:p>
              </w:tc>
              <w:tc>
                <w:tcPr>
                  <w:tcW w:w="1002" w:type="dxa"/>
                  <w:shd w:val="clear" w:color="auto" w:fill="auto"/>
                  <w:tcMar>
                    <w:top w:w="100" w:type="dxa"/>
                    <w:left w:w="100" w:type="dxa"/>
                    <w:bottom w:w="100" w:type="dxa"/>
                    <w:right w:w="100" w:type="dxa"/>
                  </w:tcMar>
                </w:tcPr>
                <w:p w14:paraId="0EA114C4" w14:textId="77777777" w:rsidR="00AB70E3" w:rsidRPr="002F09B3" w:rsidRDefault="00AB70E3">
                  <w:pPr>
                    <w:widowControl w:val="0"/>
                    <w:pBdr>
                      <w:top w:val="nil"/>
                      <w:left w:val="nil"/>
                      <w:bottom w:val="nil"/>
                      <w:right w:val="nil"/>
                      <w:between w:val="nil"/>
                    </w:pBdr>
                  </w:pPr>
                  <w:r w:rsidRPr="002F09B3">
                    <w:t>No</w:t>
                  </w:r>
                </w:p>
              </w:tc>
              <w:tc>
                <w:tcPr>
                  <w:tcW w:w="1432" w:type="dxa"/>
                  <w:shd w:val="clear" w:color="auto" w:fill="auto"/>
                  <w:tcMar>
                    <w:top w:w="100" w:type="dxa"/>
                    <w:left w:w="100" w:type="dxa"/>
                    <w:bottom w:w="100" w:type="dxa"/>
                    <w:right w:w="100" w:type="dxa"/>
                  </w:tcMar>
                </w:tcPr>
                <w:p w14:paraId="54A64B83" w14:textId="77777777" w:rsidR="00AB70E3" w:rsidRPr="002F09B3" w:rsidRDefault="00AB70E3">
                  <w:pPr>
                    <w:widowControl w:val="0"/>
                    <w:pBdr>
                      <w:top w:val="nil"/>
                      <w:left w:val="nil"/>
                      <w:bottom w:val="nil"/>
                      <w:right w:val="nil"/>
                      <w:between w:val="nil"/>
                    </w:pBdr>
                  </w:pPr>
                  <w:r w:rsidRPr="002F09B3">
                    <w:t>Wrinkled</w:t>
                  </w:r>
                </w:p>
              </w:tc>
              <w:tc>
                <w:tcPr>
                  <w:tcW w:w="1289" w:type="dxa"/>
                  <w:shd w:val="clear" w:color="auto" w:fill="auto"/>
                  <w:tcMar>
                    <w:top w:w="100" w:type="dxa"/>
                    <w:left w:w="100" w:type="dxa"/>
                    <w:bottom w:w="100" w:type="dxa"/>
                    <w:right w:w="100" w:type="dxa"/>
                  </w:tcMar>
                </w:tcPr>
                <w:p w14:paraId="0AABD628" w14:textId="77777777" w:rsidR="00AB70E3" w:rsidRPr="002F09B3" w:rsidRDefault="00AB70E3">
                  <w:pPr>
                    <w:widowControl w:val="0"/>
                    <w:pBdr>
                      <w:top w:val="nil"/>
                      <w:left w:val="nil"/>
                      <w:bottom w:val="nil"/>
                      <w:right w:val="nil"/>
                      <w:between w:val="nil"/>
                    </w:pBdr>
                  </w:pPr>
                  <w:r w:rsidRPr="002F09B3">
                    <w:t>Yes</w:t>
                  </w:r>
                </w:p>
              </w:tc>
            </w:tr>
            <w:tr w:rsidR="00AB70E3" w:rsidRPr="002F09B3" w14:paraId="2A4037B5" w14:textId="77777777" w:rsidTr="00AB70E3">
              <w:trPr>
                <w:trHeight w:val="146"/>
              </w:trPr>
              <w:tc>
                <w:tcPr>
                  <w:tcW w:w="727" w:type="dxa"/>
                  <w:shd w:val="clear" w:color="auto" w:fill="auto"/>
                  <w:tcMar>
                    <w:top w:w="100" w:type="dxa"/>
                    <w:left w:w="100" w:type="dxa"/>
                    <w:bottom w:w="100" w:type="dxa"/>
                    <w:right w:w="100" w:type="dxa"/>
                  </w:tcMar>
                </w:tcPr>
                <w:p w14:paraId="1F242ECA" w14:textId="77777777" w:rsidR="00AB70E3" w:rsidRPr="002F09B3" w:rsidRDefault="00AB70E3">
                  <w:pPr>
                    <w:widowControl w:val="0"/>
                    <w:pBdr>
                      <w:top w:val="nil"/>
                      <w:left w:val="nil"/>
                      <w:bottom w:val="nil"/>
                      <w:right w:val="nil"/>
                      <w:between w:val="nil"/>
                    </w:pBdr>
                  </w:pPr>
                  <w:r w:rsidRPr="002F09B3">
                    <w:t>4</w:t>
                  </w:r>
                </w:p>
              </w:tc>
              <w:tc>
                <w:tcPr>
                  <w:tcW w:w="1158" w:type="dxa"/>
                  <w:shd w:val="clear" w:color="auto" w:fill="auto"/>
                  <w:tcMar>
                    <w:top w:w="100" w:type="dxa"/>
                    <w:left w:w="100" w:type="dxa"/>
                    <w:bottom w:w="100" w:type="dxa"/>
                    <w:right w:w="100" w:type="dxa"/>
                  </w:tcMar>
                </w:tcPr>
                <w:p w14:paraId="4A23BAD9" w14:textId="77777777" w:rsidR="00AB70E3" w:rsidRPr="002F09B3" w:rsidRDefault="00AB70E3">
                  <w:pPr>
                    <w:widowControl w:val="0"/>
                    <w:pBdr>
                      <w:top w:val="nil"/>
                      <w:left w:val="nil"/>
                      <w:bottom w:val="nil"/>
                      <w:right w:val="nil"/>
                      <w:between w:val="nil"/>
                    </w:pBdr>
                  </w:pPr>
                  <w:r w:rsidRPr="002F09B3">
                    <w:t>Green</w:t>
                  </w:r>
                </w:p>
              </w:tc>
              <w:tc>
                <w:tcPr>
                  <w:tcW w:w="1433" w:type="dxa"/>
                  <w:shd w:val="clear" w:color="auto" w:fill="auto"/>
                  <w:tcMar>
                    <w:top w:w="100" w:type="dxa"/>
                    <w:left w:w="100" w:type="dxa"/>
                    <w:bottom w:w="100" w:type="dxa"/>
                    <w:right w:w="100" w:type="dxa"/>
                  </w:tcMar>
                </w:tcPr>
                <w:p w14:paraId="57C3EAE7" w14:textId="77777777" w:rsidR="00AB70E3" w:rsidRPr="002F09B3" w:rsidRDefault="00AB70E3">
                  <w:pPr>
                    <w:widowControl w:val="0"/>
                    <w:pBdr>
                      <w:top w:val="nil"/>
                      <w:left w:val="nil"/>
                      <w:bottom w:val="nil"/>
                      <w:right w:val="nil"/>
                      <w:between w:val="nil"/>
                    </w:pBdr>
                  </w:pPr>
                  <w:r w:rsidRPr="002F09B3">
                    <w:t>Soft</w:t>
                  </w:r>
                </w:p>
              </w:tc>
              <w:tc>
                <w:tcPr>
                  <w:tcW w:w="1002" w:type="dxa"/>
                  <w:shd w:val="clear" w:color="auto" w:fill="auto"/>
                  <w:tcMar>
                    <w:top w:w="100" w:type="dxa"/>
                    <w:left w:w="100" w:type="dxa"/>
                    <w:bottom w:w="100" w:type="dxa"/>
                    <w:right w:w="100" w:type="dxa"/>
                  </w:tcMar>
                </w:tcPr>
                <w:p w14:paraId="1217721E" w14:textId="77777777" w:rsidR="00AB70E3" w:rsidRPr="002F09B3" w:rsidRDefault="00AB70E3">
                  <w:pPr>
                    <w:widowControl w:val="0"/>
                    <w:pBdr>
                      <w:top w:val="nil"/>
                      <w:left w:val="nil"/>
                      <w:bottom w:val="nil"/>
                      <w:right w:val="nil"/>
                      <w:between w:val="nil"/>
                    </w:pBdr>
                  </w:pPr>
                  <w:r w:rsidRPr="002F09B3">
                    <w:t>Yes</w:t>
                  </w:r>
                </w:p>
              </w:tc>
              <w:tc>
                <w:tcPr>
                  <w:tcW w:w="1432" w:type="dxa"/>
                  <w:shd w:val="clear" w:color="auto" w:fill="auto"/>
                  <w:tcMar>
                    <w:top w:w="100" w:type="dxa"/>
                    <w:left w:w="100" w:type="dxa"/>
                    <w:bottom w:w="100" w:type="dxa"/>
                    <w:right w:w="100" w:type="dxa"/>
                  </w:tcMar>
                </w:tcPr>
                <w:p w14:paraId="2881A657" w14:textId="77777777" w:rsidR="00AB70E3" w:rsidRPr="002F09B3" w:rsidRDefault="00AB70E3">
                  <w:pPr>
                    <w:widowControl w:val="0"/>
                    <w:pBdr>
                      <w:top w:val="nil"/>
                      <w:left w:val="nil"/>
                      <w:bottom w:val="nil"/>
                      <w:right w:val="nil"/>
                      <w:between w:val="nil"/>
                    </w:pBdr>
                  </w:pPr>
                  <w:r w:rsidRPr="002F09B3">
                    <w:t>Smooth</w:t>
                  </w:r>
                </w:p>
              </w:tc>
              <w:tc>
                <w:tcPr>
                  <w:tcW w:w="1289" w:type="dxa"/>
                  <w:shd w:val="clear" w:color="auto" w:fill="auto"/>
                  <w:tcMar>
                    <w:top w:w="100" w:type="dxa"/>
                    <w:left w:w="100" w:type="dxa"/>
                    <w:bottom w:w="100" w:type="dxa"/>
                    <w:right w:w="100" w:type="dxa"/>
                  </w:tcMar>
                </w:tcPr>
                <w:p w14:paraId="10D72F5A" w14:textId="77777777" w:rsidR="00AB70E3" w:rsidRPr="002F09B3" w:rsidRDefault="00AB70E3">
                  <w:pPr>
                    <w:widowControl w:val="0"/>
                    <w:pBdr>
                      <w:top w:val="nil"/>
                      <w:left w:val="nil"/>
                      <w:bottom w:val="nil"/>
                      <w:right w:val="nil"/>
                      <w:between w:val="nil"/>
                    </w:pBdr>
                  </w:pPr>
                  <w:r w:rsidRPr="002F09B3">
                    <w:t>Yes</w:t>
                  </w:r>
                </w:p>
              </w:tc>
            </w:tr>
            <w:tr w:rsidR="00AB70E3" w:rsidRPr="002F09B3" w14:paraId="6B91EAC7" w14:textId="77777777" w:rsidTr="00AB70E3">
              <w:trPr>
                <w:trHeight w:val="20"/>
              </w:trPr>
              <w:tc>
                <w:tcPr>
                  <w:tcW w:w="727" w:type="dxa"/>
                  <w:shd w:val="clear" w:color="auto" w:fill="auto"/>
                  <w:tcMar>
                    <w:top w:w="100" w:type="dxa"/>
                    <w:left w:w="100" w:type="dxa"/>
                    <w:bottom w:w="100" w:type="dxa"/>
                    <w:right w:w="100" w:type="dxa"/>
                  </w:tcMar>
                </w:tcPr>
                <w:p w14:paraId="7CA5F471" w14:textId="77777777" w:rsidR="00AB70E3" w:rsidRPr="002F09B3" w:rsidRDefault="00AB70E3">
                  <w:pPr>
                    <w:widowControl w:val="0"/>
                    <w:pBdr>
                      <w:top w:val="nil"/>
                      <w:left w:val="nil"/>
                      <w:bottom w:val="nil"/>
                      <w:right w:val="nil"/>
                      <w:between w:val="nil"/>
                    </w:pBdr>
                  </w:pPr>
                  <w:r w:rsidRPr="002F09B3">
                    <w:t>5</w:t>
                  </w:r>
                </w:p>
              </w:tc>
              <w:tc>
                <w:tcPr>
                  <w:tcW w:w="1158" w:type="dxa"/>
                  <w:shd w:val="clear" w:color="auto" w:fill="auto"/>
                  <w:tcMar>
                    <w:top w:w="100" w:type="dxa"/>
                    <w:left w:w="100" w:type="dxa"/>
                    <w:bottom w:w="100" w:type="dxa"/>
                    <w:right w:w="100" w:type="dxa"/>
                  </w:tcMar>
                </w:tcPr>
                <w:p w14:paraId="059F7D27" w14:textId="77777777" w:rsidR="00AB70E3" w:rsidRPr="002F09B3" w:rsidRDefault="00AB70E3">
                  <w:pPr>
                    <w:widowControl w:val="0"/>
                    <w:pBdr>
                      <w:top w:val="nil"/>
                      <w:left w:val="nil"/>
                      <w:bottom w:val="nil"/>
                      <w:right w:val="nil"/>
                      <w:between w:val="nil"/>
                    </w:pBdr>
                  </w:pPr>
                  <w:r w:rsidRPr="002F09B3">
                    <w:t>Green</w:t>
                  </w:r>
                </w:p>
              </w:tc>
              <w:tc>
                <w:tcPr>
                  <w:tcW w:w="1433" w:type="dxa"/>
                  <w:shd w:val="clear" w:color="auto" w:fill="auto"/>
                  <w:tcMar>
                    <w:top w:w="100" w:type="dxa"/>
                    <w:left w:w="100" w:type="dxa"/>
                    <w:bottom w:w="100" w:type="dxa"/>
                    <w:right w:w="100" w:type="dxa"/>
                  </w:tcMar>
                </w:tcPr>
                <w:p w14:paraId="5290FC6F" w14:textId="77777777" w:rsidR="00AB70E3" w:rsidRPr="002F09B3" w:rsidRDefault="00AB70E3">
                  <w:pPr>
                    <w:widowControl w:val="0"/>
                    <w:pBdr>
                      <w:top w:val="nil"/>
                      <w:left w:val="nil"/>
                      <w:bottom w:val="nil"/>
                      <w:right w:val="nil"/>
                      <w:between w:val="nil"/>
                    </w:pBdr>
                  </w:pPr>
                  <w:r w:rsidRPr="002F09B3">
                    <w:t>Hard</w:t>
                  </w:r>
                </w:p>
              </w:tc>
              <w:tc>
                <w:tcPr>
                  <w:tcW w:w="1002" w:type="dxa"/>
                  <w:shd w:val="clear" w:color="auto" w:fill="auto"/>
                  <w:tcMar>
                    <w:top w:w="100" w:type="dxa"/>
                    <w:left w:w="100" w:type="dxa"/>
                    <w:bottom w:w="100" w:type="dxa"/>
                    <w:right w:w="100" w:type="dxa"/>
                  </w:tcMar>
                </w:tcPr>
                <w:p w14:paraId="1F31222A" w14:textId="77777777" w:rsidR="00AB70E3" w:rsidRPr="002F09B3" w:rsidRDefault="00AB70E3">
                  <w:pPr>
                    <w:widowControl w:val="0"/>
                    <w:pBdr>
                      <w:top w:val="nil"/>
                      <w:left w:val="nil"/>
                      <w:bottom w:val="nil"/>
                      <w:right w:val="nil"/>
                      <w:between w:val="nil"/>
                    </w:pBdr>
                  </w:pPr>
                  <w:r w:rsidRPr="002F09B3">
                    <w:t>Yes</w:t>
                  </w:r>
                </w:p>
              </w:tc>
              <w:tc>
                <w:tcPr>
                  <w:tcW w:w="1432" w:type="dxa"/>
                  <w:shd w:val="clear" w:color="auto" w:fill="auto"/>
                  <w:tcMar>
                    <w:top w:w="100" w:type="dxa"/>
                    <w:left w:w="100" w:type="dxa"/>
                    <w:bottom w:w="100" w:type="dxa"/>
                    <w:right w:w="100" w:type="dxa"/>
                  </w:tcMar>
                </w:tcPr>
                <w:p w14:paraId="3AF8780E" w14:textId="77777777" w:rsidR="00AB70E3" w:rsidRPr="002F09B3" w:rsidRDefault="00AB70E3">
                  <w:pPr>
                    <w:widowControl w:val="0"/>
                    <w:pBdr>
                      <w:top w:val="nil"/>
                      <w:left w:val="nil"/>
                      <w:bottom w:val="nil"/>
                      <w:right w:val="nil"/>
                      <w:between w:val="nil"/>
                    </w:pBdr>
                  </w:pPr>
                  <w:r w:rsidRPr="002F09B3">
                    <w:t>Wrinkled</w:t>
                  </w:r>
                </w:p>
              </w:tc>
              <w:tc>
                <w:tcPr>
                  <w:tcW w:w="1289" w:type="dxa"/>
                  <w:shd w:val="clear" w:color="auto" w:fill="auto"/>
                  <w:tcMar>
                    <w:top w:w="100" w:type="dxa"/>
                    <w:left w:w="100" w:type="dxa"/>
                    <w:bottom w:w="100" w:type="dxa"/>
                    <w:right w:w="100" w:type="dxa"/>
                  </w:tcMar>
                </w:tcPr>
                <w:p w14:paraId="69227FE9" w14:textId="77777777" w:rsidR="00AB70E3" w:rsidRPr="002F09B3" w:rsidRDefault="00AB70E3">
                  <w:pPr>
                    <w:widowControl w:val="0"/>
                    <w:pBdr>
                      <w:top w:val="nil"/>
                      <w:left w:val="nil"/>
                      <w:bottom w:val="nil"/>
                      <w:right w:val="nil"/>
                      <w:between w:val="nil"/>
                    </w:pBdr>
                  </w:pPr>
                  <w:r w:rsidRPr="002F09B3">
                    <w:t>Yes</w:t>
                  </w:r>
                </w:p>
              </w:tc>
            </w:tr>
          </w:tbl>
          <w:p w14:paraId="57E8CC07" w14:textId="77777777" w:rsidR="00AB70E3" w:rsidRPr="002F09B3" w:rsidRDefault="00AB70E3">
            <w:pPr>
              <w:spacing w:line="276" w:lineRule="auto"/>
            </w:pPr>
          </w:p>
        </w:tc>
        <w:tc>
          <w:tcPr>
            <w:tcW w:w="709" w:type="dxa"/>
          </w:tcPr>
          <w:p w14:paraId="18E80C93" w14:textId="77777777" w:rsidR="00AB70E3" w:rsidRPr="002F09B3" w:rsidRDefault="00AB70E3" w:rsidP="00AB70E3">
            <w:pPr>
              <w:jc w:val="center"/>
            </w:pPr>
            <w:r w:rsidRPr="002F09B3">
              <w:t>CO1</w:t>
            </w:r>
          </w:p>
        </w:tc>
        <w:tc>
          <w:tcPr>
            <w:tcW w:w="632" w:type="dxa"/>
          </w:tcPr>
          <w:p w14:paraId="193729B0" w14:textId="77777777" w:rsidR="00AB70E3" w:rsidRPr="002F09B3" w:rsidRDefault="00AB70E3" w:rsidP="00AB70E3">
            <w:pPr>
              <w:jc w:val="center"/>
            </w:pPr>
            <w:r w:rsidRPr="002F09B3">
              <w:t>A</w:t>
            </w:r>
          </w:p>
        </w:tc>
        <w:tc>
          <w:tcPr>
            <w:tcW w:w="502" w:type="dxa"/>
          </w:tcPr>
          <w:p w14:paraId="744706F2" w14:textId="77777777" w:rsidR="00AB70E3" w:rsidRPr="002F09B3" w:rsidRDefault="00AB70E3" w:rsidP="00AB70E3">
            <w:pPr>
              <w:jc w:val="center"/>
            </w:pPr>
            <w:r w:rsidRPr="002F09B3">
              <w:t>6</w:t>
            </w:r>
          </w:p>
        </w:tc>
      </w:tr>
      <w:tr w:rsidR="00AB70E3" w:rsidRPr="002F09B3" w14:paraId="122282F8" w14:textId="77777777" w:rsidTr="00CA0610">
        <w:trPr>
          <w:trHeight w:val="283"/>
        </w:trPr>
        <w:tc>
          <w:tcPr>
            <w:tcW w:w="680" w:type="dxa"/>
          </w:tcPr>
          <w:p w14:paraId="016618E5" w14:textId="77777777" w:rsidR="00AB70E3" w:rsidRPr="002F09B3" w:rsidRDefault="00AB70E3" w:rsidP="00AB70E3">
            <w:pPr>
              <w:jc w:val="center"/>
            </w:pPr>
          </w:p>
        </w:tc>
        <w:tc>
          <w:tcPr>
            <w:tcW w:w="455" w:type="dxa"/>
          </w:tcPr>
          <w:p w14:paraId="44D5AD02" w14:textId="77777777" w:rsidR="00AB70E3" w:rsidRPr="002F09B3" w:rsidRDefault="00AB70E3" w:rsidP="00AB70E3">
            <w:pPr>
              <w:jc w:val="center"/>
            </w:pPr>
            <w:r w:rsidRPr="002F09B3">
              <w:t>b.</w:t>
            </w:r>
          </w:p>
        </w:tc>
        <w:tc>
          <w:tcPr>
            <w:tcW w:w="7512" w:type="dxa"/>
            <w:vAlign w:val="bottom"/>
          </w:tcPr>
          <w:p w14:paraId="545AF8D3" w14:textId="77777777" w:rsidR="00AB70E3" w:rsidRPr="002F09B3" w:rsidRDefault="00AB70E3">
            <w:r w:rsidRPr="002F09B3">
              <w:rPr>
                <w:color w:val="0D0D0D"/>
                <w:highlight w:val="white"/>
              </w:rPr>
              <w:t>Explain the concepts underlying geometric and logical models in machine learning with illustrative examples.</w:t>
            </w:r>
          </w:p>
        </w:tc>
        <w:tc>
          <w:tcPr>
            <w:tcW w:w="709" w:type="dxa"/>
          </w:tcPr>
          <w:p w14:paraId="41088674" w14:textId="77777777" w:rsidR="00AB70E3" w:rsidRPr="002F09B3" w:rsidRDefault="00AB70E3" w:rsidP="00AB70E3">
            <w:pPr>
              <w:jc w:val="center"/>
            </w:pPr>
            <w:r w:rsidRPr="002F09B3">
              <w:t>CO1</w:t>
            </w:r>
          </w:p>
        </w:tc>
        <w:tc>
          <w:tcPr>
            <w:tcW w:w="632" w:type="dxa"/>
          </w:tcPr>
          <w:p w14:paraId="7F1AD4C5" w14:textId="77777777" w:rsidR="00AB70E3" w:rsidRPr="002F09B3" w:rsidRDefault="00AB70E3" w:rsidP="00AB70E3">
            <w:pPr>
              <w:jc w:val="center"/>
            </w:pPr>
            <w:r w:rsidRPr="002F09B3">
              <w:t>U</w:t>
            </w:r>
          </w:p>
        </w:tc>
        <w:tc>
          <w:tcPr>
            <w:tcW w:w="502" w:type="dxa"/>
          </w:tcPr>
          <w:p w14:paraId="43619874" w14:textId="77777777" w:rsidR="00AB70E3" w:rsidRPr="002F09B3" w:rsidRDefault="00AB70E3" w:rsidP="00AB70E3">
            <w:pPr>
              <w:jc w:val="center"/>
            </w:pPr>
            <w:r w:rsidRPr="002F09B3">
              <w:t>6</w:t>
            </w:r>
          </w:p>
        </w:tc>
      </w:tr>
      <w:tr w:rsidR="00AB70E3" w:rsidRPr="002F09B3" w14:paraId="4D52FE5B" w14:textId="77777777" w:rsidTr="00CA0610">
        <w:trPr>
          <w:trHeight w:val="283"/>
        </w:trPr>
        <w:tc>
          <w:tcPr>
            <w:tcW w:w="680" w:type="dxa"/>
          </w:tcPr>
          <w:p w14:paraId="51071BFD" w14:textId="77777777" w:rsidR="00AB70E3" w:rsidRPr="002F09B3" w:rsidRDefault="00AB70E3" w:rsidP="00AB70E3">
            <w:pPr>
              <w:jc w:val="center"/>
            </w:pPr>
          </w:p>
        </w:tc>
        <w:tc>
          <w:tcPr>
            <w:tcW w:w="455" w:type="dxa"/>
          </w:tcPr>
          <w:p w14:paraId="18C9A615" w14:textId="77777777" w:rsidR="00AB70E3" w:rsidRPr="002F09B3" w:rsidRDefault="00AB70E3" w:rsidP="00AB70E3">
            <w:pPr>
              <w:jc w:val="center"/>
            </w:pPr>
          </w:p>
        </w:tc>
        <w:tc>
          <w:tcPr>
            <w:tcW w:w="7512" w:type="dxa"/>
            <w:vAlign w:val="bottom"/>
          </w:tcPr>
          <w:p w14:paraId="0AF5400F" w14:textId="77777777" w:rsidR="00AB70E3" w:rsidRPr="002F09B3" w:rsidRDefault="00AB70E3"/>
        </w:tc>
        <w:tc>
          <w:tcPr>
            <w:tcW w:w="709" w:type="dxa"/>
          </w:tcPr>
          <w:p w14:paraId="7DA73D69" w14:textId="77777777" w:rsidR="00AB70E3" w:rsidRPr="002F09B3" w:rsidRDefault="00AB70E3" w:rsidP="00AB70E3">
            <w:pPr>
              <w:jc w:val="center"/>
            </w:pPr>
          </w:p>
        </w:tc>
        <w:tc>
          <w:tcPr>
            <w:tcW w:w="632" w:type="dxa"/>
          </w:tcPr>
          <w:p w14:paraId="13EBEDAB" w14:textId="77777777" w:rsidR="00AB70E3" w:rsidRPr="002F09B3" w:rsidRDefault="00AB70E3" w:rsidP="00AB70E3">
            <w:pPr>
              <w:jc w:val="center"/>
            </w:pPr>
          </w:p>
        </w:tc>
        <w:tc>
          <w:tcPr>
            <w:tcW w:w="502" w:type="dxa"/>
          </w:tcPr>
          <w:p w14:paraId="5D096ACC" w14:textId="77777777" w:rsidR="00AB70E3" w:rsidRPr="002F09B3" w:rsidRDefault="00AB70E3" w:rsidP="00AB70E3">
            <w:pPr>
              <w:jc w:val="center"/>
            </w:pPr>
          </w:p>
        </w:tc>
      </w:tr>
      <w:tr w:rsidR="00AB70E3" w:rsidRPr="002F09B3" w14:paraId="40A17148" w14:textId="77777777" w:rsidTr="00CA0610">
        <w:trPr>
          <w:trHeight w:val="283"/>
        </w:trPr>
        <w:tc>
          <w:tcPr>
            <w:tcW w:w="680" w:type="dxa"/>
          </w:tcPr>
          <w:p w14:paraId="03F4D8A1" w14:textId="77777777" w:rsidR="00AB70E3" w:rsidRPr="002F09B3" w:rsidRDefault="00AB70E3" w:rsidP="00AB70E3">
            <w:pPr>
              <w:jc w:val="center"/>
            </w:pPr>
            <w:r w:rsidRPr="002F09B3">
              <w:t>18.</w:t>
            </w:r>
          </w:p>
        </w:tc>
        <w:tc>
          <w:tcPr>
            <w:tcW w:w="455" w:type="dxa"/>
          </w:tcPr>
          <w:p w14:paraId="63275DB8" w14:textId="77777777" w:rsidR="00AB70E3" w:rsidRPr="002F09B3" w:rsidRDefault="00AB70E3" w:rsidP="00AB70E3">
            <w:pPr>
              <w:jc w:val="center"/>
            </w:pPr>
            <w:r w:rsidRPr="002F09B3">
              <w:t>a.</w:t>
            </w:r>
          </w:p>
        </w:tc>
        <w:tc>
          <w:tcPr>
            <w:tcW w:w="7512" w:type="dxa"/>
            <w:vAlign w:val="bottom"/>
          </w:tcPr>
          <w:p w14:paraId="784355C0" w14:textId="77777777" w:rsidR="00AB70E3" w:rsidRPr="002F09B3" w:rsidRDefault="00AB70E3">
            <w:pPr>
              <w:jc w:val="both"/>
            </w:pPr>
            <w:r w:rsidRPr="002F09B3">
              <w:t xml:space="preserve">Calculate the mean, standard deviation, and IQR to measure the reading ability of children where the scores of 9 third grade students: 40 26 39 14 42 18 25 43 56. </w:t>
            </w:r>
          </w:p>
        </w:tc>
        <w:tc>
          <w:tcPr>
            <w:tcW w:w="709" w:type="dxa"/>
          </w:tcPr>
          <w:p w14:paraId="4A3D94E5" w14:textId="77777777" w:rsidR="00AB70E3" w:rsidRPr="002F09B3" w:rsidRDefault="00AB70E3" w:rsidP="00AB70E3">
            <w:pPr>
              <w:jc w:val="center"/>
            </w:pPr>
            <w:r w:rsidRPr="002F09B3">
              <w:t>CO2</w:t>
            </w:r>
          </w:p>
        </w:tc>
        <w:tc>
          <w:tcPr>
            <w:tcW w:w="632" w:type="dxa"/>
          </w:tcPr>
          <w:p w14:paraId="3785EFA1" w14:textId="77777777" w:rsidR="00AB70E3" w:rsidRPr="002F09B3" w:rsidRDefault="00AB70E3" w:rsidP="00AB70E3">
            <w:pPr>
              <w:jc w:val="center"/>
            </w:pPr>
            <w:r w:rsidRPr="002F09B3">
              <w:t>An</w:t>
            </w:r>
          </w:p>
        </w:tc>
        <w:tc>
          <w:tcPr>
            <w:tcW w:w="502" w:type="dxa"/>
          </w:tcPr>
          <w:p w14:paraId="2846D68C" w14:textId="77777777" w:rsidR="00AB70E3" w:rsidRPr="002F09B3" w:rsidRDefault="00AB70E3" w:rsidP="00AB70E3">
            <w:pPr>
              <w:jc w:val="center"/>
            </w:pPr>
            <w:r w:rsidRPr="002F09B3">
              <w:t>6</w:t>
            </w:r>
          </w:p>
        </w:tc>
      </w:tr>
      <w:tr w:rsidR="00AB70E3" w:rsidRPr="002F09B3" w14:paraId="42A72F63" w14:textId="77777777" w:rsidTr="00CA0610">
        <w:trPr>
          <w:trHeight w:val="283"/>
        </w:trPr>
        <w:tc>
          <w:tcPr>
            <w:tcW w:w="680" w:type="dxa"/>
          </w:tcPr>
          <w:p w14:paraId="0C83A862" w14:textId="77777777" w:rsidR="00AB70E3" w:rsidRPr="002F09B3" w:rsidRDefault="00AB70E3" w:rsidP="00AB70E3">
            <w:pPr>
              <w:jc w:val="center"/>
            </w:pPr>
          </w:p>
        </w:tc>
        <w:tc>
          <w:tcPr>
            <w:tcW w:w="455" w:type="dxa"/>
          </w:tcPr>
          <w:p w14:paraId="31DF672F" w14:textId="77777777" w:rsidR="00AB70E3" w:rsidRPr="002F09B3" w:rsidRDefault="00AB70E3" w:rsidP="00AB70E3">
            <w:pPr>
              <w:jc w:val="center"/>
            </w:pPr>
            <w:r w:rsidRPr="002F09B3">
              <w:t>b.</w:t>
            </w:r>
          </w:p>
        </w:tc>
        <w:tc>
          <w:tcPr>
            <w:tcW w:w="7512" w:type="dxa"/>
            <w:vAlign w:val="bottom"/>
          </w:tcPr>
          <w:p w14:paraId="628636A9" w14:textId="77777777" w:rsidR="00AB70E3" w:rsidRPr="002F09B3" w:rsidRDefault="00AB70E3" w:rsidP="00AB70E3">
            <w:pPr>
              <w:jc w:val="both"/>
            </w:pPr>
            <w:r w:rsidRPr="002F09B3">
              <w:t xml:space="preserve">Describe the various methods for handling missing and noisy values in real-world data which is crucial for accurate analysis and modeling.. </w:t>
            </w:r>
          </w:p>
        </w:tc>
        <w:tc>
          <w:tcPr>
            <w:tcW w:w="709" w:type="dxa"/>
          </w:tcPr>
          <w:p w14:paraId="51EBE143" w14:textId="77777777" w:rsidR="00AB70E3" w:rsidRPr="002F09B3" w:rsidRDefault="00AB70E3" w:rsidP="00AB70E3">
            <w:pPr>
              <w:jc w:val="center"/>
            </w:pPr>
            <w:r w:rsidRPr="002F09B3">
              <w:t>CO2</w:t>
            </w:r>
          </w:p>
        </w:tc>
        <w:tc>
          <w:tcPr>
            <w:tcW w:w="632" w:type="dxa"/>
          </w:tcPr>
          <w:p w14:paraId="612DA872" w14:textId="77777777" w:rsidR="00AB70E3" w:rsidRPr="002F09B3" w:rsidRDefault="00AB70E3" w:rsidP="00AB70E3">
            <w:pPr>
              <w:jc w:val="center"/>
            </w:pPr>
            <w:r w:rsidRPr="002F09B3">
              <w:t>U</w:t>
            </w:r>
          </w:p>
        </w:tc>
        <w:tc>
          <w:tcPr>
            <w:tcW w:w="502" w:type="dxa"/>
          </w:tcPr>
          <w:p w14:paraId="2FA406D7" w14:textId="77777777" w:rsidR="00AB70E3" w:rsidRPr="002F09B3" w:rsidRDefault="00AB70E3" w:rsidP="00AB70E3">
            <w:pPr>
              <w:jc w:val="center"/>
            </w:pPr>
            <w:r w:rsidRPr="002F09B3">
              <w:t>6</w:t>
            </w:r>
          </w:p>
        </w:tc>
      </w:tr>
      <w:tr w:rsidR="00AB70E3" w:rsidRPr="002F09B3" w14:paraId="5E939E77" w14:textId="77777777" w:rsidTr="00CA0610">
        <w:trPr>
          <w:trHeight w:val="283"/>
        </w:trPr>
        <w:tc>
          <w:tcPr>
            <w:tcW w:w="680" w:type="dxa"/>
          </w:tcPr>
          <w:p w14:paraId="22D1B52B" w14:textId="77777777" w:rsidR="00AB70E3" w:rsidRPr="002F09B3" w:rsidRDefault="00AB70E3" w:rsidP="00AB70E3">
            <w:pPr>
              <w:jc w:val="center"/>
            </w:pPr>
          </w:p>
        </w:tc>
        <w:tc>
          <w:tcPr>
            <w:tcW w:w="455" w:type="dxa"/>
          </w:tcPr>
          <w:p w14:paraId="6220020B" w14:textId="77777777" w:rsidR="00AB70E3" w:rsidRPr="002F09B3" w:rsidRDefault="00AB70E3" w:rsidP="00AB70E3">
            <w:pPr>
              <w:jc w:val="center"/>
            </w:pPr>
          </w:p>
        </w:tc>
        <w:tc>
          <w:tcPr>
            <w:tcW w:w="7512" w:type="dxa"/>
            <w:vAlign w:val="bottom"/>
          </w:tcPr>
          <w:p w14:paraId="00FB4E85" w14:textId="77777777" w:rsidR="00AB70E3" w:rsidRPr="002F09B3" w:rsidRDefault="00AB70E3"/>
        </w:tc>
        <w:tc>
          <w:tcPr>
            <w:tcW w:w="709" w:type="dxa"/>
            <w:vAlign w:val="bottom"/>
          </w:tcPr>
          <w:p w14:paraId="43FFF4B8" w14:textId="77777777" w:rsidR="00AB70E3" w:rsidRPr="002F09B3" w:rsidRDefault="00AB70E3">
            <w:pPr>
              <w:jc w:val="center"/>
            </w:pPr>
          </w:p>
        </w:tc>
        <w:tc>
          <w:tcPr>
            <w:tcW w:w="632" w:type="dxa"/>
            <w:vAlign w:val="bottom"/>
          </w:tcPr>
          <w:p w14:paraId="4D5C1DB9" w14:textId="77777777" w:rsidR="00AB70E3" w:rsidRPr="002F09B3" w:rsidRDefault="00AB70E3">
            <w:pPr>
              <w:jc w:val="center"/>
            </w:pPr>
          </w:p>
        </w:tc>
        <w:tc>
          <w:tcPr>
            <w:tcW w:w="502" w:type="dxa"/>
            <w:vAlign w:val="bottom"/>
          </w:tcPr>
          <w:p w14:paraId="61ED1035" w14:textId="77777777" w:rsidR="00AB70E3" w:rsidRPr="002F09B3" w:rsidRDefault="00AB70E3">
            <w:pPr>
              <w:jc w:val="center"/>
            </w:pPr>
          </w:p>
        </w:tc>
      </w:tr>
      <w:tr w:rsidR="00AB70E3" w:rsidRPr="002F09B3" w14:paraId="0F67F36C" w14:textId="77777777" w:rsidTr="00CA0610">
        <w:trPr>
          <w:trHeight w:val="283"/>
        </w:trPr>
        <w:tc>
          <w:tcPr>
            <w:tcW w:w="680" w:type="dxa"/>
          </w:tcPr>
          <w:p w14:paraId="60331392" w14:textId="77777777" w:rsidR="00AB70E3" w:rsidRPr="002F09B3" w:rsidRDefault="00AB70E3" w:rsidP="00AB70E3">
            <w:pPr>
              <w:jc w:val="center"/>
            </w:pPr>
            <w:r w:rsidRPr="002F09B3">
              <w:t>19.</w:t>
            </w:r>
          </w:p>
        </w:tc>
        <w:tc>
          <w:tcPr>
            <w:tcW w:w="455" w:type="dxa"/>
          </w:tcPr>
          <w:p w14:paraId="2282A7CD" w14:textId="77777777" w:rsidR="00AB70E3" w:rsidRPr="002F09B3" w:rsidRDefault="00AB70E3" w:rsidP="00AB70E3">
            <w:pPr>
              <w:jc w:val="center"/>
            </w:pPr>
            <w:r w:rsidRPr="002F09B3">
              <w:t>a.</w:t>
            </w:r>
          </w:p>
        </w:tc>
        <w:tc>
          <w:tcPr>
            <w:tcW w:w="7512" w:type="dxa"/>
            <w:vAlign w:val="bottom"/>
          </w:tcPr>
          <w:p w14:paraId="096C1C32" w14:textId="77777777" w:rsidR="00AB70E3" w:rsidRPr="002F09B3" w:rsidRDefault="00AB70E3">
            <w:r w:rsidRPr="002F09B3">
              <w:t>Estimate the decision boundary to be formed using a linear SVM model by considering the vectors (2,1) and (2,-1) as negative and the weight vector (4,0) as positive. Also, highlight the calculated ‘w’ and offset value ‘b’.</w:t>
            </w:r>
          </w:p>
          <w:p w14:paraId="138270E6" w14:textId="77777777" w:rsidR="00AB70E3" w:rsidRPr="002F09B3" w:rsidRDefault="00AB70E3">
            <w:r w:rsidRPr="002F09B3">
              <w:rPr>
                <w:noProof/>
                <w:lang w:val="en-IN" w:bidi="ta-IN"/>
              </w:rPr>
              <w:lastRenderedPageBreak/>
              <w:drawing>
                <wp:inline distT="114300" distB="114300" distL="114300" distR="114300" wp14:anchorId="56047708" wp14:editId="045759A8">
                  <wp:extent cx="2081213" cy="1656475"/>
                  <wp:effectExtent l="0" t="0" r="0" b="1270"/>
                  <wp:docPr id="17548018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6">
                            <a:extLst>
                              <a:ext uri="{BEBA8EAE-BF5A-486C-A8C5-ECC9F3942E4B}">
                                <a14:imgProps xmlns:a14="http://schemas.microsoft.com/office/drawing/2010/main">
                                  <a14:imgLayer r:embed="rId137">
                                    <a14:imgEffect>
                                      <a14:sharpenSoften amount="50000"/>
                                    </a14:imgEffect>
                                  </a14:imgLayer>
                                </a14:imgProps>
                              </a:ext>
                            </a:extLst>
                          </a:blip>
                          <a:srcRect/>
                          <a:stretch>
                            <a:fillRect/>
                          </a:stretch>
                        </pic:blipFill>
                        <pic:spPr>
                          <a:xfrm>
                            <a:off x="0" y="0"/>
                            <a:ext cx="2081213" cy="1656475"/>
                          </a:xfrm>
                          <a:prstGeom prst="rect">
                            <a:avLst/>
                          </a:prstGeom>
                          <a:ln/>
                        </pic:spPr>
                      </pic:pic>
                    </a:graphicData>
                  </a:graphic>
                </wp:inline>
              </w:drawing>
            </w:r>
          </w:p>
        </w:tc>
        <w:tc>
          <w:tcPr>
            <w:tcW w:w="709" w:type="dxa"/>
          </w:tcPr>
          <w:p w14:paraId="0E31ED04" w14:textId="77777777" w:rsidR="00AB70E3" w:rsidRPr="002F09B3" w:rsidRDefault="00AB70E3" w:rsidP="00AB70E3">
            <w:pPr>
              <w:jc w:val="center"/>
            </w:pPr>
            <w:r w:rsidRPr="002F09B3">
              <w:lastRenderedPageBreak/>
              <w:t>CO3</w:t>
            </w:r>
          </w:p>
        </w:tc>
        <w:tc>
          <w:tcPr>
            <w:tcW w:w="632" w:type="dxa"/>
          </w:tcPr>
          <w:p w14:paraId="2C5E748B" w14:textId="77777777" w:rsidR="00AB70E3" w:rsidRPr="002F09B3" w:rsidRDefault="00AB70E3" w:rsidP="00AB70E3">
            <w:pPr>
              <w:jc w:val="center"/>
            </w:pPr>
            <w:r w:rsidRPr="002F09B3">
              <w:t>U</w:t>
            </w:r>
          </w:p>
        </w:tc>
        <w:tc>
          <w:tcPr>
            <w:tcW w:w="502" w:type="dxa"/>
          </w:tcPr>
          <w:p w14:paraId="3EA9B3EA" w14:textId="77777777" w:rsidR="00AB70E3" w:rsidRPr="002F09B3" w:rsidRDefault="00AB70E3" w:rsidP="00AB70E3">
            <w:pPr>
              <w:jc w:val="center"/>
            </w:pPr>
            <w:r w:rsidRPr="002F09B3">
              <w:t>8</w:t>
            </w:r>
          </w:p>
        </w:tc>
      </w:tr>
      <w:tr w:rsidR="00AB70E3" w:rsidRPr="002F09B3" w14:paraId="06E22A98" w14:textId="77777777" w:rsidTr="00CA0610">
        <w:trPr>
          <w:trHeight w:val="283"/>
        </w:trPr>
        <w:tc>
          <w:tcPr>
            <w:tcW w:w="680" w:type="dxa"/>
          </w:tcPr>
          <w:p w14:paraId="21F240CA" w14:textId="77777777" w:rsidR="00AB70E3" w:rsidRPr="002F09B3" w:rsidRDefault="00AB70E3" w:rsidP="00AB70E3">
            <w:pPr>
              <w:jc w:val="center"/>
            </w:pPr>
          </w:p>
        </w:tc>
        <w:tc>
          <w:tcPr>
            <w:tcW w:w="455" w:type="dxa"/>
          </w:tcPr>
          <w:p w14:paraId="65AC54F4" w14:textId="77777777" w:rsidR="00AB70E3" w:rsidRPr="002F09B3" w:rsidRDefault="00AB70E3" w:rsidP="00AB70E3">
            <w:pPr>
              <w:jc w:val="center"/>
            </w:pPr>
            <w:r w:rsidRPr="002F09B3">
              <w:t>b.</w:t>
            </w:r>
          </w:p>
        </w:tc>
        <w:tc>
          <w:tcPr>
            <w:tcW w:w="7512" w:type="dxa"/>
            <w:vAlign w:val="bottom"/>
          </w:tcPr>
          <w:p w14:paraId="1F441119" w14:textId="77777777" w:rsidR="00AB70E3" w:rsidRPr="002F09B3" w:rsidRDefault="00AB70E3">
            <w:r w:rsidRPr="002F09B3">
              <w:t>List the objectives and advantages of linear SVM model.</w:t>
            </w:r>
          </w:p>
        </w:tc>
        <w:tc>
          <w:tcPr>
            <w:tcW w:w="709" w:type="dxa"/>
          </w:tcPr>
          <w:p w14:paraId="1150BA9C" w14:textId="77777777" w:rsidR="00AB70E3" w:rsidRPr="002F09B3" w:rsidRDefault="00AB70E3" w:rsidP="00AB70E3">
            <w:pPr>
              <w:jc w:val="center"/>
            </w:pPr>
            <w:r w:rsidRPr="002F09B3">
              <w:t>CO3</w:t>
            </w:r>
          </w:p>
        </w:tc>
        <w:tc>
          <w:tcPr>
            <w:tcW w:w="632" w:type="dxa"/>
          </w:tcPr>
          <w:p w14:paraId="6113B3EF" w14:textId="77777777" w:rsidR="00AB70E3" w:rsidRPr="002F09B3" w:rsidRDefault="00AB70E3" w:rsidP="00AB70E3">
            <w:pPr>
              <w:jc w:val="center"/>
            </w:pPr>
            <w:r w:rsidRPr="002F09B3">
              <w:t>R</w:t>
            </w:r>
          </w:p>
        </w:tc>
        <w:tc>
          <w:tcPr>
            <w:tcW w:w="502" w:type="dxa"/>
          </w:tcPr>
          <w:p w14:paraId="4BEAB9AE" w14:textId="77777777" w:rsidR="00AB70E3" w:rsidRPr="002F09B3" w:rsidRDefault="00AB70E3" w:rsidP="00AB70E3">
            <w:pPr>
              <w:jc w:val="center"/>
            </w:pPr>
            <w:r w:rsidRPr="002F09B3">
              <w:t>4</w:t>
            </w:r>
          </w:p>
        </w:tc>
      </w:tr>
      <w:tr w:rsidR="00AB70E3" w:rsidRPr="002F09B3" w14:paraId="42129D30" w14:textId="77777777" w:rsidTr="00CA0610">
        <w:trPr>
          <w:trHeight w:val="283"/>
        </w:trPr>
        <w:tc>
          <w:tcPr>
            <w:tcW w:w="680" w:type="dxa"/>
          </w:tcPr>
          <w:p w14:paraId="2D88CFA7" w14:textId="77777777" w:rsidR="00AB70E3" w:rsidRPr="002F09B3" w:rsidRDefault="00AB70E3" w:rsidP="00AB70E3">
            <w:pPr>
              <w:jc w:val="center"/>
            </w:pPr>
          </w:p>
        </w:tc>
        <w:tc>
          <w:tcPr>
            <w:tcW w:w="455" w:type="dxa"/>
          </w:tcPr>
          <w:p w14:paraId="7493099D" w14:textId="77777777" w:rsidR="00AB70E3" w:rsidRPr="002F09B3" w:rsidRDefault="00AB70E3" w:rsidP="00AB70E3">
            <w:pPr>
              <w:jc w:val="center"/>
            </w:pPr>
          </w:p>
        </w:tc>
        <w:tc>
          <w:tcPr>
            <w:tcW w:w="7512" w:type="dxa"/>
            <w:vAlign w:val="bottom"/>
          </w:tcPr>
          <w:p w14:paraId="47E4C4F8" w14:textId="77777777" w:rsidR="00AB70E3" w:rsidRPr="002F09B3" w:rsidRDefault="00AB70E3"/>
        </w:tc>
        <w:tc>
          <w:tcPr>
            <w:tcW w:w="709" w:type="dxa"/>
          </w:tcPr>
          <w:p w14:paraId="2E653E87" w14:textId="77777777" w:rsidR="00AB70E3" w:rsidRPr="002F09B3" w:rsidRDefault="00AB70E3" w:rsidP="00AB70E3">
            <w:pPr>
              <w:jc w:val="center"/>
            </w:pPr>
          </w:p>
        </w:tc>
        <w:tc>
          <w:tcPr>
            <w:tcW w:w="632" w:type="dxa"/>
          </w:tcPr>
          <w:p w14:paraId="7D1C921D" w14:textId="77777777" w:rsidR="00AB70E3" w:rsidRPr="002F09B3" w:rsidRDefault="00AB70E3" w:rsidP="00AB70E3">
            <w:pPr>
              <w:jc w:val="center"/>
            </w:pPr>
          </w:p>
        </w:tc>
        <w:tc>
          <w:tcPr>
            <w:tcW w:w="502" w:type="dxa"/>
          </w:tcPr>
          <w:p w14:paraId="4C1E50E7" w14:textId="77777777" w:rsidR="00AB70E3" w:rsidRPr="002F09B3" w:rsidRDefault="00AB70E3" w:rsidP="00AB70E3">
            <w:pPr>
              <w:jc w:val="center"/>
            </w:pPr>
          </w:p>
        </w:tc>
      </w:tr>
      <w:tr w:rsidR="00AB70E3" w:rsidRPr="002F09B3" w14:paraId="28B28F50" w14:textId="77777777" w:rsidTr="00CA0610">
        <w:trPr>
          <w:trHeight w:val="283"/>
        </w:trPr>
        <w:tc>
          <w:tcPr>
            <w:tcW w:w="680" w:type="dxa"/>
          </w:tcPr>
          <w:p w14:paraId="5F250A29" w14:textId="77777777" w:rsidR="00AB70E3" w:rsidRPr="002F09B3" w:rsidRDefault="00AB70E3" w:rsidP="00AB70E3">
            <w:pPr>
              <w:jc w:val="center"/>
            </w:pPr>
            <w:r w:rsidRPr="002F09B3">
              <w:t>20.</w:t>
            </w:r>
          </w:p>
        </w:tc>
        <w:tc>
          <w:tcPr>
            <w:tcW w:w="455" w:type="dxa"/>
          </w:tcPr>
          <w:p w14:paraId="2B03AAED" w14:textId="77777777" w:rsidR="00AB70E3" w:rsidRPr="002F09B3" w:rsidRDefault="00AB70E3" w:rsidP="00AB70E3">
            <w:pPr>
              <w:jc w:val="center"/>
            </w:pPr>
            <w:r w:rsidRPr="002F09B3">
              <w:t>a.</w:t>
            </w:r>
          </w:p>
        </w:tc>
        <w:tc>
          <w:tcPr>
            <w:tcW w:w="7512" w:type="dxa"/>
            <w:vAlign w:val="bottom"/>
          </w:tcPr>
          <w:p w14:paraId="46C10C61" w14:textId="77777777" w:rsidR="00AB70E3" w:rsidRPr="002F09B3" w:rsidRDefault="00AB70E3">
            <w:pPr>
              <w:spacing w:line="276" w:lineRule="auto"/>
            </w:pPr>
            <w:r w:rsidRPr="002F09B3">
              <w:t>Apply the K means Algorithm and cluster the below data by assuming k=3 with initial centroids as (2, 10) and (5,8).</w:t>
            </w:r>
          </w:p>
          <w:tbl>
            <w:tblPr>
              <w:tblW w:w="224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0"/>
              <w:gridCol w:w="744"/>
              <w:gridCol w:w="595"/>
            </w:tblGrid>
            <w:tr w:rsidR="00AB70E3" w:rsidRPr="002F09B3" w14:paraId="4BDD5E54" w14:textId="77777777" w:rsidTr="00AB70E3">
              <w:trPr>
                <w:trHeight w:val="20"/>
                <w:jc w:val="center"/>
              </w:trPr>
              <w:tc>
                <w:tcPr>
                  <w:tcW w:w="910" w:type="dxa"/>
                  <w:shd w:val="clear" w:color="auto" w:fill="auto"/>
                  <w:tcMar>
                    <w:top w:w="100" w:type="dxa"/>
                    <w:left w:w="100" w:type="dxa"/>
                    <w:bottom w:w="100" w:type="dxa"/>
                    <w:right w:w="100" w:type="dxa"/>
                  </w:tcMar>
                </w:tcPr>
                <w:p w14:paraId="7704CD9C" w14:textId="77777777" w:rsidR="00AB70E3" w:rsidRPr="002F09B3" w:rsidRDefault="00AB70E3" w:rsidP="00AB70E3">
                  <w:pPr>
                    <w:widowControl w:val="0"/>
                    <w:pBdr>
                      <w:top w:val="nil"/>
                      <w:left w:val="nil"/>
                      <w:bottom w:val="nil"/>
                      <w:right w:val="nil"/>
                      <w:between w:val="nil"/>
                    </w:pBdr>
                    <w:jc w:val="center"/>
                  </w:pPr>
                  <w:r w:rsidRPr="002F09B3">
                    <w:t>S. No</w:t>
                  </w:r>
                </w:p>
              </w:tc>
              <w:tc>
                <w:tcPr>
                  <w:tcW w:w="744" w:type="dxa"/>
                  <w:shd w:val="clear" w:color="auto" w:fill="auto"/>
                  <w:tcMar>
                    <w:top w:w="100" w:type="dxa"/>
                    <w:left w:w="100" w:type="dxa"/>
                    <w:bottom w:w="100" w:type="dxa"/>
                    <w:right w:w="100" w:type="dxa"/>
                  </w:tcMar>
                </w:tcPr>
                <w:p w14:paraId="0E50DADA" w14:textId="77777777" w:rsidR="00AB70E3" w:rsidRPr="002F09B3" w:rsidRDefault="00AB70E3" w:rsidP="00AB70E3">
                  <w:pPr>
                    <w:widowControl w:val="0"/>
                    <w:pBdr>
                      <w:top w:val="nil"/>
                      <w:left w:val="nil"/>
                      <w:bottom w:val="nil"/>
                      <w:right w:val="nil"/>
                      <w:between w:val="nil"/>
                    </w:pBdr>
                    <w:jc w:val="center"/>
                  </w:pPr>
                  <w:r w:rsidRPr="002F09B3">
                    <w:t>X</w:t>
                  </w:r>
                </w:p>
              </w:tc>
              <w:tc>
                <w:tcPr>
                  <w:tcW w:w="595" w:type="dxa"/>
                  <w:shd w:val="clear" w:color="auto" w:fill="auto"/>
                  <w:tcMar>
                    <w:top w:w="100" w:type="dxa"/>
                    <w:left w:w="100" w:type="dxa"/>
                    <w:bottom w:w="100" w:type="dxa"/>
                    <w:right w:w="100" w:type="dxa"/>
                  </w:tcMar>
                </w:tcPr>
                <w:p w14:paraId="4EE8965D" w14:textId="77777777" w:rsidR="00AB70E3" w:rsidRPr="002F09B3" w:rsidRDefault="00AB70E3" w:rsidP="00AB70E3">
                  <w:pPr>
                    <w:widowControl w:val="0"/>
                    <w:pBdr>
                      <w:top w:val="nil"/>
                      <w:left w:val="nil"/>
                      <w:bottom w:val="nil"/>
                      <w:right w:val="nil"/>
                      <w:between w:val="nil"/>
                    </w:pBdr>
                    <w:jc w:val="center"/>
                  </w:pPr>
                  <w:r w:rsidRPr="002F09B3">
                    <w:t>Y</w:t>
                  </w:r>
                </w:p>
              </w:tc>
            </w:tr>
            <w:tr w:rsidR="00AB70E3" w:rsidRPr="002F09B3" w14:paraId="342C1121" w14:textId="77777777" w:rsidTr="00AB70E3">
              <w:trPr>
                <w:trHeight w:val="20"/>
                <w:jc w:val="center"/>
              </w:trPr>
              <w:tc>
                <w:tcPr>
                  <w:tcW w:w="910" w:type="dxa"/>
                  <w:shd w:val="clear" w:color="auto" w:fill="auto"/>
                  <w:tcMar>
                    <w:top w:w="100" w:type="dxa"/>
                    <w:left w:w="100" w:type="dxa"/>
                    <w:bottom w:w="100" w:type="dxa"/>
                    <w:right w:w="100" w:type="dxa"/>
                  </w:tcMar>
                </w:tcPr>
                <w:p w14:paraId="06788F9D" w14:textId="77777777" w:rsidR="00AB70E3" w:rsidRPr="002F09B3" w:rsidRDefault="00AB70E3" w:rsidP="00AB70E3">
                  <w:pPr>
                    <w:widowControl w:val="0"/>
                    <w:pBdr>
                      <w:top w:val="nil"/>
                      <w:left w:val="nil"/>
                      <w:bottom w:val="nil"/>
                      <w:right w:val="nil"/>
                      <w:between w:val="nil"/>
                    </w:pBdr>
                    <w:jc w:val="center"/>
                  </w:pPr>
                  <w:r w:rsidRPr="002F09B3">
                    <w:t>1</w:t>
                  </w:r>
                </w:p>
              </w:tc>
              <w:tc>
                <w:tcPr>
                  <w:tcW w:w="744" w:type="dxa"/>
                  <w:shd w:val="clear" w:color="auto" w:fill="auto"/>
                  <w:tcMar>
                    <w:top w:w="100" w:type="dxa"/>
                    <w:left w:w="100" w:type="dxa"/>
                    <w:bottom w:w="100" w:type="dxa"/>
                    <w:right w:w="100" w:type="dxa"/>
                  </w:tcMar>
                </w:tcPr>
                <w:p w14:paraId="5A2A3E5E" w14:textId="77777777" w:rsidR="00AB70E3" w:rsidRPr="002F09B3" w:rsidRDefault="00AB70E3" w:rsidP="00AB70E3">
                  <w:pPr>
                    <w:widowControl w:val="0"/>
                    <w:pBdr>
                      <w:top w:val="nil"/>
                      <w:left w:val="nil"/>
                      <w:bottom w:val="nil"/>
                      <w:right w:val="nil"/>
                      <w:between w:val="nil"/>
                    </w:pBdr>
                    <w:jc w:val="center"/>
                  </w:pPr>
                  <w:r w:rsidRPr="002F09B3">
                    <w:t>2</w:t>
                  </w:r>
                </w:p>
              </w:tc>
              <w:tc>
                <w:tcPr>
                  <w:tcW w:w="595" w:type="dxa"/>
                  <w:shd w:val="clear" w:color="auto" w:fill="auto"/>
                  <w:tcMar>
                    <w:top w:w="100" w:type="dxa"/>
                    <w:left w:w="100" w:type="dxa"/>
                    <w:bottom w:w="100" w:type="dxa"/>
                    <w:right w:w="100" w:type="dxa"/>
                  </w:tcMar>
                </w:tcPr>
                <w:p w14:paraId="21A78F2A" w14:textId="77777777" w:rsidR="00AB70E3" w:rsidRPr="002F09B3" w:rsidRDefault="00AB70E3" w:rsidP="00AB70E3">
                  <w:pPr>
                    <w:widowControl w:val="0"/>
                    <w:pBdr>
                      <w:top w:val="nil"/>
                      <w:left w:val="nil"/>
                      <w:bottom w:val="nil"/>
                      <w:right w:val="nil"/>
                      <w:between w:val="nil"/>
                    </w:pBdr>
                    <w:jc w:val="center"/>
                  </w:pPr>
                  <w:r w:rsidRPr="002F09B3">
                    <w:t>10</w:t>
                  </w:r>
                </w:p>
              </w:tc>
            </w:tr>
            <w:tr w:rsidR="00AB70E3" w:rsidRPr="002F09B3" w14:paraId="7537CCCA" w14:textId="77777777" w:rsidTr="00AB70E3">
              <w:trPr>
                <w:trHeight w:val="20"/>
                <w:jc w:val="center"/>
              </w:trPr>
              <w:tc>
                <w:tcPr>
                  <w:tcW w:w="910" w:type="dxa"/>
                  <w:shd w:val="clear" w:color="auto" w:fill="auto"/>
                  <w:tcMar>
                    <w:top w:w="100" w:type="dxa"/>
                    <w:left w:w="100" w:type="dxa"/>
                    <w:bottom w:w="100" w:type="dxa"/>
                    <w:right w:w="100" w:type="dxa"/>
                  </w:tcMar>
                </w:tcPr>
                <w:p w14:paraId="1999F4C9" w14:textId="77777777" w:rsidR="00AB70E3" w:rsidRPr="002F09B3" w:rsidRDefault="00AB70E3" w:rsidP="00AB70E3">
                  <w:pPr>
                    <w:widowControl w:val="0"/>
                    <w:pBdr>
                      <w:top w:val="nil"/>
                      <w:left w:val="nil"/>
                      <w:bottom w:val="nil"/>
                      <w:right w:val="nil"/>
                      <w:between w:val="nil"/>
                    </w:pBdr>
                    <w:jc w:val="center"/>
                  </w:pPr>
                  <w:r w:rsidRPr="002F09B3">
                    <w:t>2</w:t>
                  </w:r>
                </w:p>
              </w:tc>
              <w:tc>
                <w:tcPr>
                  <w:tcW w:w="744" w:type="dxa"/>
                  <w:shd w:val="clear" w:color="auto" w:fill="auto"/>
                  <w:tcMar>
                    <w:top w:w="100" w:type="dxa"/>
                    <w:left w:w="100" w:type="dxa"/>
                    <w:bottom w:w="100" w:type="dxa"/>
                    <w:right w:w="100" w:type="dxa"/>
                  </w:tcMar>
                </w:tcPr>
                <w:p w14:paraId="425075AC" w14:textId="77777777" w:rsidR="00AB70E3" w:rsidRPr="002F09B3" w:rsidRDefault="00AB70E3" w:rsidP="00AB70E3">
                  <w:pPr>
                    <w:widowControl w:val="0"/>
                    <w:pBdr>
                      <w:top w:val="nil"/>
                      <w:left w:val="nil"/>
                      <w:bottom w:val="nil"/>
                      <w:right w:val="nil"/>
                      <w:between w:val="nil"/>
                    </w:pBdr>
                    <w:jc w:val="center"/>
                  </w:pPr>
                  <w:r w:rsidRPr="002F09B3">
                    <w:t>2</w:t>
                  </w:r>
                </w:p>
              </w:tc>
              <w:tc>
                <w:tcPr>
                  <w:tcW w:w="595" w:type="dxa"/>
                  <w:shd w:val="clear" w:color="auto" w:fill="auto"/>
                  <w:tcMar>
                    <w:top w:w="100" w:type="dxa"/>
                    <w:left w:w="100" w:type="dxa"/>
                    <w:bottom w:w="100" w:type="dxa"/>
                    <w:right w:w="100" w:type="dxa"/>
                  </w:tcMar>
                </w:tcPr>
                <w:p w14:paraId="23BF193C" w14:textId="77777777" w:rsidR="00AB70E3" w:rsidRPr="002F09B3" w:rsidRDefault="00AB70E3" w:rsidP="00AB70E3">
                  <w:pPr>
                    <w:widowControl w:val="0"/>
                    <w:pBdr>
                      <w:top w:val="nil"/>
                      <w:left w:val="nil"/>
                      <w:bottom w:val="nil"/>
                      <w:right w:val="nil"/>
                      <w:between w:val="nil"/>
                    </w:pBdr>
                    <w:jc w:val="center"/>
                  </w:pPr>
                  <w:r w:rsidRPr="002F09B3">
                    <w:t>5</w:t>
                  </w:r>
                </w:p>
              </w:tc>
            </w:tr>
            <w:tr w:rsidR="00AB70E3" w:rsidRPr="002F09B3" w14:paraId="6E55D2B5" w14:textId="77777777" w:rsidTr="00AB70E3">
              <w:trPr>
                <w:trHeight w:val="20"/>
                <w:jc w:val="center"/>
              </w:trPr>
              <w:tc>
                <w:tcPr>
                  <w:tcW w:w="910" w:type="dxa"/>
                  <w:shd w:val="clear" w:color="auto" w:fill="auto"/>
                  <w:tcMar>
                    <w:top w:w="100" w:type="dxa"/>
                    <w:left w:w="100" w:type="dxa"/>
                    <w:bottom w:w="100" w:type="dxa"/>
                    <w:right w:w="100" w:type="dxa"/>
                  </w:tcMar>
                </w:tcPr>
                <w:p w14:paraId="78B851D9" w14:textId="77777777" w:rsidR="00AB70E3" w:rsidRPr="002F09B3" w:rsidRDefault="00AB70E3" w:rsidP="00AB70E3">
                  <w:pPr>
                    <w:widowControl w:val="0"/>
                    <w:pBdr>
                      <w:top w:val="nil"/>
                      <w:left w:val="nil"/>
                      <w:bottom w:val="nil"/>
                      <w:right w:val="nil"/>
                      <w:between w:val="nil"/>
                    </w:pBdr>
                    <w:jc w:val="center"/>
                  </w:pPr>
                  <w:r w:rsidRPr="002F09B3">
                    <w:t>3</w:t>
                  </w:r>
                </w:p>
              </w:tc>
              <w:tc>
                <w:tcPr>
                  <w:tcW w:w="744" w:type="dxa"/>
                  <w:shd w:val="clear" w:color="auto" w:fill="auto"/>
                  <w:tcMar>
                    <w:top w:w="100" w:type="dxa"/>
                    <w:left w:w="100" w:type="dxa"/>
                    <w:bottom w:w="100" w:type="dxa"/>
                    <w:right w:w="100" w:type="dxa"/>
                  </w:tcMar>
                </w:tcPr>
                <w:p w14:paraId="5228E466" w14:textId="77777777" w:rsidR="00AB70E3" w:rsidRPr="002F09B3" w:rsidRDefault="00AB70E3" w:rsidP="00AB70E3">
                  <w:pPr>
                    <w:widowControl w:val="0"/>
                    <w:pBdr>
                      <w:top w:val="nil"/>
                      <w:left w:val="nil"/>
                      <w:bottom w:val="nil"/>
                      <w:right w:val="nil"/>
                      <w:between w:val="nil"/>
                    </w:pBdr>
                    <w:jc w:val="center"/>
                  </w:pPr>
                  <w:r w:rsidRPr="002F09B3">
                    <w:t>8</w:t>
                  </w:r>
                </w:p>
              </w:tc>
              <w:tc>
                <w:tcPr>
                  <w:tcW w:w="595" w:type="dxa"/>
                  <w:shd w:val="clear" w:color="auto" w:fill="auto"/>
                  <w:tcMar>
                    <w:top w:w="100" w:type="dxa"/>
                    <w:left w:w="100" w:type="dxa"/>
                    <w:bottom w:w="100" w:type="dxa"/>
                    <w:right w:w="100" w:type="dxa"/>
                  </w:tcMar>
                </w:tcPr>
                <w:p w14:paraId="05CEEC8F" w14:textId="77777777" w:rsidR="00AB70E3" w:rsidRPr="002F09B3" w:rsidRDefault="00AB70E3" w:rsidP="00AB70E3">
                  <w:pPr>
                    <w:widowControl w:val="0"/>
                    <w:pBdr>
                      <w:top w:val="nil"/>
                      <w:left w:val="nil"/>
                      <w:bottom w:val="nil"/>
                      <w:right w:val="nil"/>
                      <w:between w:val="nil"/>
                    </w:pBdr>
                    <w:jc w:val="center"/>
                  </w:pPr>
                  <w:r w:rsidRPr="002F09B3">
                    <w:t>4</w:t>
                  </w:r>
                </w:p>
              </w:tc>
            </w:tr>
            <w:tr w:rsidR="00AB70E3" w:rsidRPr="002F09B3" w14:paraId="1715EBAF" w14:textId="77777777" w:rsidTr="00AB70E3">
              <w:trPr>
                <w:trHeight w:val="20"/>
                <w:jc w:val="center"/>
              </w:trPr>
              <w:tc>
                <w:tcPr>
                  <w:tcW w:w="910" w:type="dxa"/>
                  <w:shd w:val="clear" w:color="auto" w:fill="auto"/>
                  <w:tcMar>
                    <w:top w:w="100" w:type="dxa"/>
                    <w:left w:w="100" w:type="dxa"/>
                    <w:bottom w:w="100" w:type="dxa"/>
                    <w:right w:w="100" w:type="dxa"/>
                  </w:tcMar>
                </w:tcPr>
                <w:p w14:paraId="6D8162C3" w14:textId="77777777" w:rsidR="00AB70E3" w:rsidRPr="002F09B3" w:rsidRDefault="00AB70E3" w:rsidP="00AB70E3">
                  <w:pPr>
                    <w:widowControl w:val="0"/>
                    <w:pBdr>
                      <w:top w:val="nil"/>
                      <w:left w:val="nil"/>
                      <w:bottom w:val="nil"/>
                      <w:right w:val="nil"/>
                      <w:between w:val="nil"/>
                    </w:pBdr>
                    <w:jc w:val="center"/>
                  </w:pPr>
                  <w:r w:rsidRPr="002F09B3">
                    <w:t>4</w:t>
                  </w:r>
                </w:p>
              </w:tc>
              <w:tc>
                <w:tcPr>
                  <w:tcW w:w="744" w:type="dxa"/>
                  <w:shd w:val="clear" w:color="auto" w:fill="auto"/>
                  <w:tcMar>
                    <w:top w:w="100" w:type="dxa"/>
                    <w:left w:w="100" w:type="dxa"/>
                    <w:bottom w:w="100" w:type="dxa"/>
                    <w:right w:w="100" w:type="dxa"/>
                  </w:tcMar>
                </w:tcPr>
                <w:p w14:paraId="17B6BA2B" w14:textId="77777777" w:rsidR="00AB70E3" w:rsidRPr="002F09B3" w:rsidRDefault="00AB70E3" w:rsidP="00AB70E3">
                  <w:pPr>
                    <w:widowControl w:val="0"/>
                    <w:pBdr>
                      <w:top w:val="nil"/>
                      <w:left w:val="nil"/>
                      <w:bottom w:val="nil"/>
                      <w:right w:val="nil"/>
                      <w:between w:val="nil"/>
                    </w:pBdr>
                    <w:jc w:val="center"/>
                  </w:pPr>
                  <w:r w:rsidRPr="002F09B3">
                    <w:t>5</w:t>
                  </w:r>
                </w:p>
              </w:tc>
              <w:tc>
                <w:tcPr>
                  <w:tcW w:w="595" w:type="dxa"/>
                  <w:shd w:val="clear" w:color="auto" w:fill="auto"/>
                  <w:tcMar>
                    <w:top w:w="100" w:type="dxa"/>
                    <w:left w:w="100" w:type="dxa"/>
                    <w:bottom w:w="100" w:type="dxa"/>
                    <w:right w:w="100" w:type="dxa"/>
                  </w:tcMar>
                </w:tcPr>
                <w:p w14:paraId="5810C9AE" w14:textId="77777777" w:rsidR="00AB70E3" w:rsidRPr="002F09B3" w:rsidRDefault="00AB70E3" w:rsidP="00AB70E3">
                  <w:pPr>
                    <w:widowControl w:val="0"/>
                    <w:pBdr>
                      <w:top w:val="nil"/>
                      <w:left w:val="nil"/>
                      <w:bottom w:val="nil"/>
                      <w:right w:val="nil"/>
                      <w:between w:val="nil"/>
                    </w:pBdr>
                    <w:jc w:val="center"/>
                  </w:pPr>
                  <w:r w:rsidRPr="002F09B3">
                    <w:t>8</w:t>
                  </w:r>
                </w:p>
              </w:tc>
            </w:tr>
            <w:tr w:rsidR="00AB70E3" w:rsidRPr="002F09B3" w14:paraId="1A5AA3F3" w14:textId="77777777" w:rsidTr="00AB70E3">
              <w:trPr>
                <w:trHeight w:val="20"/>
                <w:jc w:val="center"/>
              </w:trPr>
              <w:tc>
                <w:tcPr>
                  <w:tcW w:w="910" w:type="dxa"/>
                  <w:shd w:val="clear" w:color="auto" w:fill="auto"/>
                  <w:tcMar>
                    <w:top w:w="100" w:type="dxa"/>
                    <w:left w:w="100" w:type="dxa"/>
                    <w:bottom w:w="100" w:type="dxa"/>
                    <w:right w:w="100" w:type="dxa"/>
                  </w:tcMar>
                </w:tcPr>
                <w:p w14:paraId="3EFF5963" w14:textId="77777777" w:rsidR="00AB70E3" w:rsidRPr="002F09B3" w:rsidRDefault="00AB70E3" w:rsidP="00AB70E3">
                  <w:pPr>
                    <w:widowControl w:val="0"/>
                    <w:pBdr>
                      <w:top w:val="nil"/>
                      <w:left w:val="nil"/>
                      <w:bottom w:val="nil"/>
                      <w:right w:val="nil"/>
                      <w:between w:val="nil"/>
                    </w:pBdr>
                    <w:jc w:val="center"/>
                  </w:pPr>
                  <w:r w:rsidRPr="002F09B3">
                    <w:t>5</w:t>
                  </w:r>
                </w:p>
              </w:tc>
              <w:tc>
                <w:tcPr>
                  <w:tcW w:w="744" w:type="dxa"/>
                  <w:shd w:val="clear" w:color="auto" w:fill="auto"/>
                  <w:tcMar>
                    <w:top w:w="100" w:type="dxa"/>
                    <w:left w:w="100" w:type="dxa"/>
                    <w:bottom w:w="100" w:type="dxa"/>
                    <w:right w:w="100" w:type="dxa"/>
                  </w:tcMar>
                </w:tcPr>
                <w:p w14:paraId="6515095F" w14:textId="77777777" w:rsidR="00AB70E3" w:rsidRPr="002F09B3" w:rsidRDefault="00AB70E3" w:rsidP="00AB70E3">
                  <w:pPr>
                    <w:widowControl w:val="0"/>
                    <w:pBdr>
                      <w:top w:val="nil"/>
                      <w:left w:val="nil"/>
                      <w:bottom w:val="nil"/>
                      <w:right w:val="nil"/>
                      <w:between w:val="nil"/>
                    </w:pBdr>
                    <w:jc w:val="center"/>
                  </w:pPr>
                  <w:r w:rsidRPr="002F09B3">
                    <w:t>7</w:t>
                  </w:r>
                </w:p>
              </w:tc>
              <w:tc>
                <w:tcPr>
                  <w:tcW w:w="595" w:type="dxa"/>
                  <w:shd w:val="clear" w:color="auto" w:fill="auto"/>
                  <w:tcMar>
                    <w:top w:w="100" w:type="dxa"/>
                    <w:left w:w="100" w:type="dxa"/>
                    <w:bottom w:w="100" w:type="dxa"/>
                    <w:right w:w="100" w:type="dxa"/>
                  </w:tcMar>
                </w:tcPr>
                <w:p w14:paraId="73157C9E" w14:textId="77777777" w:rsidR="00AB70E3" w:rsidRPr="002F09B3" w:rsidRDefault="00AB70E3" w:rsidP="00AB70E3">
                  <w:pPr>
                    <w:widowControl w:val="0"/>
                    <w:pBdr>
                      <w:top w:val="nil"/>
                      <w:left w:val="nil"/>
                      <w:bottom w:val="nil"/>
                      <w:right w:val="nil"/>
                      <w:between w:val="nil"/>
                    </w:pBdr>
                    <w:jc w:val="center"/>
                  </w:pPr>
                  <w:r w:rsidRPr="002F09B3">
                    <w:t>5</w:t>
                  </w:r>
                </w:p>
              </w:tc>
            </w:tr>
            <w:tr w:rsidR="00AB70E3" w:rsidRPr="002F09B3" w14:paraId="20584A32" w14:textId="77777777" w:rsidTr="00AB70E3">
              <w:trPr>
                <w:trHeight w:val="20"/>
                <w:jc w:val="center"/>
              </w:trPr>
              <w:tc>
                <w:tcPr>
                  <w:tcW w:w="910" w:type="dxa"/>
                  <w:shd w:val="clear" w:color="auto" w:fill="auto"/>
                  <w:tcMar>
                    <w:top w:w="100" w:type="dxa"/>
                    <w:left w:w="100" w:type="dxa"/>
                    <w:bottom w:w="100" w:type="dxa"/>
                    <w:right w:w="100" w:type="dxa"/>
                  </w:tcMar>
                </w:tcPr>
                <w:p w14:paraId="22506025" w14:textId="77777777" w:rsidR="00AB70E3" w:rsidRPr="002F09B3" w:rsidRDefault="00AB70E3" w:rsidP="00AB70E3">
                  <w:pPr>
                    <w:widowControl w:val="0"/>
                    <w:pBdr>
                      <w:top w:val="nil"/>
                      <w:left w:val="nil"/>
                      <w:bottom w:val="nil"/>
                      <w:right w:val="nil"/>
                      <w:between w:val="nil"/>
                    </w:pBdr>
                    <w:jc w:val="center"/>
                  </w:pPr>
                  <w:r w:rsidRPr="002F09B3">
                    <w:t>6</w:t>
                  </w:r>
                </w:p>
              </w:tc>
              <w:tc>
                <w:tcPr>
                  <w:tcW w:w="744" w:type="dxa"/>
                  <w:shd w:val="clear" w:color="auto" w:fill="auto"/>
                  <w:tcMar>
                    <w:top w:w="100" w:type="dxa"/>
                    <w:left w:w="100" w:type="dxa"/>
                    <w:bottom w:w="100" w:type="dxa"/>
                    <w:right w:w="100" w:type="dxa"/>
                  </w:tcMar>
                </w:tcPr>
                <w:p w14:paraId="00852E22" w14:textId="77777777" w:rsidR="00AB70E3" w:rsidRPr="002F09B3" w:rsidRDefault="00AB70E3" w:rsidP="00AB70E3">
                  <w:pPr>
                    <w:widowControl w:val="0"/>
                    <w:pBdr>
                      <w:top w:val="nil"/>
                      <w:left w:val="nil"/>
                      <w:bottom w:val="nil"/>
                      <w:right w:val="nil"/>
                      <w:between w:val="nil"/>
                    </w:pBdr>
                    <w:jc w:val="center"/>
                  </w:pPr>
                  <w:r w:rsidRPr="002F09B3">
                    <w:t>6</w:t>
                  </w:r>
                </w:p>
              </w:tc>
              <w:tc>
                <w:tcPr>
                  <w:tcW w:w="595" w:type="dxa"/>
                  <w:shd w:val="clear" w:color="auto" w:fill="auto"/>
                  <w:tcMar>
                    <w:top w:w="100" w:type="dxa"/>
                    <w:left w:w="100" w:type="dxa"/>
                    <w:bottom w:w="100" w:type="dxa"/>
                    <w:right w:w="100" w:type="dxa"/>
                  </w:tcMar>
                </w:tcPr>
                <w:p w14:paraId="104774CB" w14:textId="77777777" w:rsidR="00AB70E3" w:rsidRPr="002F09B3" w:rsidRDefault="00AB70E3" w:rsidP="00AB70E3">
                  <w:pPr>
                    <w:widowControl w:val="0"/>
                    <w:pBdr>
                      <w:top w:val="nil"/>
                      <w:left w:val="nil"/>
                      <w:bottom w:val="nil"/>
                      <w:right w:val="nil"/>
                      <w:between w:val="nil"/>
                    </w:pBdr>
                    <w:jc w:val="center"/>
                  </w:pPr>
                  <w:r w:rsidRPr="002F09B3">
                    <w:t>4</w:t>
                  </w:r>
                </w:p>
              </w:tc>
            </w:tr>
            <w:tr w:rsidR="00AB70E3" w:rsidRPr="002F09B3" w14:paraId="09C0E39D" w14:textId="77777777" w:rsidTr="00AB70E3">
              <w:trPr>
                <w:trHeight w:val="20"/>
                <w:jc w:val="center"/>
              </w:trPr>
              <w:tc>
                <w:tcPr>
                  <w:tcW w:w="910" w:type="dxa"/>
                  <w:shd w:val="clear" w:color="auto" w:fill="auto"/>
                  <w:tcMar>
                    <w:top w:w="100" w:type="dxa"/>
                    <w:left w:w="100" w:type="dxa"/>
                    <w:bottom w:w="100" w:type="dxa"/>
                    <w:right w:w="100" w:type="dxa"/>
                  </w:tcMar>
                </w:tcPr>
                <w:p w14:paraId="762312DA" w14:textId="77777777" w:rsidR="00AB70E3" w:rsidRPr="002F09B3" w:rsidRDefault="00AB70E3" w:rsidP="00AB70E3">
                  <w:pPr>
                    <w:widowControl w:val="0"/>
                    <w:pBdr>
                      <w:top w:val="nil"/>
                      <w:left w:val="nil"/>
                      <w:bottom w:val="nil"/>
                      <w:right w:val="nil"/>
                      <w:between w:val="nil"/>
                    </w:pBdr>
                    <w:jc w:val="center"/>
                  </w:pPr>
                  <w:r w:rsidRPr="002F09B3">
                    <w:t>7</w:t>
                  </w:r>
                </w:p>
              </w:tc>
              <w:tc>
                <w:tcPr>
                  <w:tcW w:w="744" w:type="dxa"/>
                  <w:shd w:val="clear" w:color="auto" w:fill="auto"/>
                  <w:tcMar>
                    <w:top w:w="100" w:type="dxa"/>
                    <w:left w:w="100" w:type="dxa"/>
                    <w:bottom w:w="100" w:type="dxa"/>
                    <w:right w:w="100" w:type="dxa"/>
                  </w:tcMar>
                </w:tcPr>
                <w:p w14:paraId="3A971D9C" w14:textId="77777777" w:rsidR="00AB70E3" w:rsidRPr="002F09B3" w:rsidRDefault="00AB70E3" w:rsidP="00AB70E3">
                  <w:pPr>
                    <w:widowControl w:val="0"/>
                    <w:pBdr>
                      <w:top w:val="nil"/>
                      <w:left w:val="nil"/>
                      <w:bottom w:val="nil"/>
                      <w:right w:val="nil"/>
                      <w:between w:val="nil"/>
                    </w:pBdr>
                    <w:jc w:val="center"/>
                  </w:pPr>
                  <w:r w:rsidRPr="002F09B3">
                    <w:t>1</w:t>
                  </w:r>
                </w:p>
              </w:tc>
              <w:tc>
                <w:tcPr>
                  <w:tcW w:w="595" w:type="dxa"/>
                  <w:shd w:val="clear" w:color="auto" w:fill="auto"/>
                  <w:tcMar>
                    <w:top w:w="100" w:type="dxa"/>
                    <w:left w:w="100" w:type="dxa"/>
                    <w:bottom w:w="100" w:type="dxa"/>
                    <w:right w:w="100" w:type="dxa"/>
                  </w:tcMar>
                </w:tcPr>
                <w:p w14:paraId="5257B4D3" w14:textId="77777777" w:rsidR="00AB70E3" w:rsidRPr="002F09B3" w:rsidRDefault="00AB70E3" w:rsidP="00AB70E3">
                  <w:pPr>
                    <w:widowControl w:val="0"/>
                    <w:pBdr>
                      <w:top w:val="nil"/>
                      <w:left w:val="nil"/>
                      <w:bottom w:val="nil"/>
                      <w:right w:val="nil"/>
                      <w:between w:val="nil"/>
                    </w:pBdr>
                    <w:jc w:val="center"/>
                  </w:pPr>
                  <w:r w:rsidRPr="002F09B3">
                    <w:t>2</w:t>
                  </w:r>
                </w:p>
              </w:tc>
            </w:tr>
            <w:tr w:rsidR="00AB70E3" w:rsidRPr="002F09B3" w14:paraId="43EEEF9F" w14:textId="77777777" w:rsidTr="00AB70E3">
              <w:trPr>
                <w:trHeight w:val="20"/>
                <w:jc w:val="center"/>
              </w:trPr>
              <w:tc>
                <w:tcPr>
                  <w:tcW w:w="910" w:type="dxa"/>
                  <w:shd w:val="clear" w:color="auto" w:fill="auto"/>
                  <w:tcMar>
                    <w:top w:w="100" w:type="dxa"/>
                    <w:left w:w="100" w:type="dxa"/>
                    <w:bottom w:w="100" w:type="dxa"/>
                    <w:right w:w="100" w:type="dxa"/>
                  </w:tcMar>
                </w:tcPr>
                <w:p w14:paraId="47E8B329" w14:textId="77777777" w:rsidR="00AB70E3" w:rsidRPr="002F09B3" w:rsidRDefault="00AB70E3" w:rsidP="00AB70E3">
                  <w:pPr>
                    <w:widowControl w:val="0"/>
                    <w:pBdr>
                      <w:top w:val="nil"/>
                      <w:left w:val="nil"/>
                      <w:bottom w:val="nil"/>
                      <w:right w:val="nil"/>
                      <w:between w:val="nil"/>
                    </w:pBdr>
                    <w:jc w:val="center"/>
                  </w:pPr>
                  <w:r w:rsidRPr="002F09B3">
                    <w:t>8</w:t>
                  </w:r>
                </w:p>
              </w:tc>
              <w:tc>
                <w:tcPr>
                  <w:tcW w:w="744" w:type="dxa"/>
                  <w:shd w:val="clear" w:color="auto" w:fill="auto"/>
                  <w:tcMar>
                    <w:top w:w="100" w:type="dxa"/>
                    <w:left w:w="100" w:type="dxa"/>
                    <w:bottom w:w="100" w:type="dxa"/>
                    <w:right w:w="100" w:type="dxa"/>
                  </w:tcMar>
                </w:tcPr>
                <w:p w14:paraId="452DFD6B" w14:textId="77777777" w:rsidR="00AB70E3" w:rsidRPr="002F09B3" w:rsidRDefault="00AB70E3" w:rsidP="00AB70E3">
                  <w:pPr>
                    <w:widowControl w:val="0"/>
                    <w:pBdr>
                      <w:top w:val="nil"/>
                      <w:left w:val="nil"/>
                      <w:bottom w:val="nil"/>
                      <w:right w:val="nil"/>
                      <w:between w:val="nil"/>
                    </w:pBdr>
                    <w:jc w:val="center"/>
                  </w:pPr>
                  <w:r w:rsidRPr="002F09B3">
                    <w:t>4</w:t>
                  </w:r>
                </w:p>
              </w:tc>
              <w:tc>
                <w:tcPr>
                  <w:tcW w:w="595" w:type="dxa"/>
                  <w:shd w:val="clear" w:color="auto" w:fill="auto"/>
                  <w:tcMar>
                    <w:top w:w="100" w:type="dxa"/>
                    <w:left w:w="100" w:type="dxa"/>
                    <w:bottom w:w="100" w:type="dxa"/>
                    <w:right w:w="100" w:type="dxa"/>
                  </w:tcMar>
                </w:tcPr>
                <w:p w14:paraId="105FBD54" w14:textId="77777777" w:rsidR="00AB70E3" w:rsidRPr="002F09B3" w:rsidRDefault="00AB70E3" w:rsidP="00AB70E3">
                  <w:pPr>
                    <w:widowControl w:val="0"/>
                    <w:pBdr>
                      <w:top w:val="nil"/>
                      <w:left w:val="nil"/>
                      <w:bottom w:val="nil"/>
                      <w:right w:val="nil"/>
                      <w:between w:val="nil"/>
                    </w:pBdr>
                    <w:jc w:val="center"/>
                  </w:pPr>
                  <w:r w:rsidRPr="002F09B3">
                    <w:t>9</w:t>
                  </w:r>
                </w:p>
              </w:tc>
            </w:tr>
          </w:tbl>
          <w:p w14:paraId="406B71C4" w14:textId="77777777" w:rsidR="00AB70E3" w:rsidRPr="002F09B3" w:rsidRDefault="00AB70E3">
            <w:pPr>
              <w:spacing w:line="276" w:lineRule="auto"/>
            </w:pPr>
          </w:p>
        </w:tc>
        <w:tc>
          <w:tcPr>
            <w:tcW w:w="709" w:type="dxa"/>
          </w:tcPr>
          <w:p w14:paraId="74F83F39" w14:textId="77777777" w:rsidR="00AB70E3" w:rsidRPr="002F09B3" w:rsidRDefault="00AB70E3" w:rsidP="00AB70E3">
            <w:pPr>
              <w:jc w:val="center"/>
            </w:pPr>
            <w:r w:rsidRPr="002F09B3">
              <w:t>CO4</w:t>
            </w:r>
          </w:p>
        </w:tc>
        <w:tc>
          <w:tcPr>
            <w:tcW w:w="632" w:type="dxa"/>
          </w:tcPr>
          <w:p w14:paraId="729E516F" w14:textId="77777777" w:rsidR="00AB70E3" w:rsidRPr="002F09B3" w:rsidRDefault="00AB70E3" w:rsidP="00AB70E3">
            <w:pPr>
              <w:jc w:val="center"/>
            </w:pPr>
            <w:r w:rsidRPr="002F09B3">
              <w:t>A</w:t>
            </w:r>
          </w:p>
        </w:tc>
        <w:tc>
          <w:tcPr>
            <w:tcW w:w="502" w:type="dxa"/>
          </w:tcPr>
          <w:p w14:paraId="3EA70689" w14:textId="77777777" w:rsidR="00AB70E3" w:rsidRPr="002F09B3" w:rsidRDefault="00AB70E3" w:rsidP="00AB70E3">
            <w:pPr>
              <w:jc w:val="center"/>
            </w:pPr>
            <w:r w:rsidRPr="002F09B3">
              <w:t>6</w:t>
            </w:r>
          </w:p>
        </w:tc>
      </w:tr>
      <w:tr w:rsidR="00AB70E3" w:rsidRPr="002F09B3" w14:paraId="7BD7F21F" w14:textId="77777777" w:rsidTr="00CA0610">
        <w:trPr>
          <w:trHeight w:val="283"/>
        </w:trPr>
        <w:tc>
          <w:tcPr>
            <w:tcW w:w="680" w:type="dxa"/>
          </w:tcPr>
          <w:p w14:paraId="6530A5DC" w14:textId="77777777" w:rsidR="00AB70E3" w:rsidRPr="002F09B3" w:rsidRDefault="00AB70E3" w:rsidP="00AB70E3">
            <w:pPr>
              <w:jc w:val="center"/>
            </w:pPr>
          </w:p>
        </w:tc>
        <w:tc>
          <w:tcPr>
            <w:tcW w:w="455" w:type="dxa"/>
          </w:tcPr>
          <w:p w14:paraId="1657D2CC" w14:textId="77777777" w:rsidR="00AB70E3" w:rsidRPr="002F09B3" w:rsidRDefault="00AB70E3" w:rsidP="00AB70E3">
            <w:pPr>
              <w:jc w:val="center"/>
            </w:pPr>
            <w:r w:rsidRPr="002F09B3">
              <w:t>b.</w:t>
            </w:r>
          </w:p>
        </w:tc>
        <w:tc>
          <w:tcPr>
            <w:tcW w:w="7512" w:type="dxa"/>
            <w:vAlign w:val="bottom"/>
          </w:tcPr>
          <w:p w14:paraId="423EA8D6" w14:textId="77777777" w:rsidR="00AB70E3" w:rsidRPr="002F09B3" w:rsidRDefault="00AB70E3">
            <w:pPr>
              <w:jc w:val="both"/>
            </w:pPr>
            <w:r w:rsidRPr="002F09B3">
              <w:t>Apply K-medoid clustering tech</w:t>
            </w:r>
            <w:r>
              <w:t>nique to the following dataset</w:t>
            </w:r>
            <w:r w:rsidRPr="002F09B3">
              <w:t xml:space="preserve"> by assuming two medoids S2 and S4 for the 2 clusters. Estimate the absolute error criterion and predict whether it is a good choice of replacing S2 by S7.</w:t>
            </w:r>
          </w:p>
          <w:p w14:paraId="78DFF394" w14:textId="77777777" w:rsidR="00AB70E3" w:rsidRPr="002F09B3" w:rsidRDefault="00AB70E3" w:rsidP="00AB70E3">
            <w:pPr>
              <w:jc w:val="center"/>
            </w:pPr>
            <w:r w:rsidRPr="002F09B3">
              <w:rPr>
                <w:noProof/>
                <w:lang w:val="en-IN" w:bidi="ta-IN"/>
              </w:rPr>
              <w:drawing>
                <wp:inline distT="0" distB="0" distL="0" distR="0" wp14:anchorId="26173D27" wp14:editId="6491C0B5">
                  <wp:extent cx="2071370" cy="1666875"/>
                  <wp:effectExtent l="19050" t="19050" r="24130" b="28575"/>
                  <wp:docPr id="144053983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8"/>
                          <a:srcRect/>
                          <a:stretch>
                            <a:fillRect/>
                          </a:stretch>
                        </pic:blipFill>
                        <pic:spPr>
                          <a:xfrm>
                            <a:off x="0" y="0"/>
                            <a:ext cx="2071727" cy="1667162"/>
                          </a:xfrm>
                          <a:prstGeom prst="rect">
                            <a:avLst/>
                          </a:prstGeom>
                          <a:ln w="9525">
                            <a:solidFill>
                              <a:srgbClr val="000000"/>
                            </a:solidFill>
                            <a:prstDash val="solid"/>
                          </a:ln>
                        </pic:spPr>
                      </pic:pic>
                    </a:graphicData>
                  </a:graphic>
                </wp:inline>
              </w:drawing>
            </w:r>
          </w:p>
        </w:tc>
        <w:tc>
          <w:tcPr>
            <w:tcW w:w="709" w:type="dxa"/>
          </w:tcPr>
          <w:p w14:paraId="42906CCD" w14:textId="77777777" w:rsidR="00AB70E3" w:rsidRPr="002F09B3" w:rsidRDefault="00AB70E3" w:rsidP="00AB70E3">
            <w:pPr>
              <w:jc w:val="center"/>
            </w:pPr>
            <w:r w:rsidRPr="002F09B3">
              <w:t>CO4</w:t>
            </w:r>
          </w:p>
        </w:tc>
        <w:tc>
          <w:tcPr>
            <w:tcW w:w="632" w:type="dxa"/>
          </w:tcPr>
          <w:p w14:paraId="39AACE03" w14:textId="77777777" w:rsidR="00AB70E3" w:rsidRPr="002F09B3" w:rsidRDefault="00AB70E3" w:rsidP="00AB70E3">
            <w:pPr>
              <w:jc w:val="center"/>
            </w:pPr>
            <w:r w:rsidRPr="002F09B3">
              <w:t>A</w:t>
            </w:r>
          </w:p>
        </w:tc>
        <w:tc>
          <w:tcPr>
            <w:tcW w:w="502" w:type="dxa"/>
          </w:tcPr>
          <w:p w14:paraId="68AE2540" w14:textId="77777777" w:rsidR="00AB70E3" w:rsidRPr="002F09B3" w:rsidRDefault="00AB70E3" w:rsidP="00AB70E3">
            <w:pPr>
              <w:jc w:val="center"/>
            </w:pPr>
            <w:r w:rsidRPr="002F09B3">
              <w:t>6</w:t>
            </w:r>
          </w:p>
        </w:tc>
      </w:tr>
      <w:tr w:rsidR="00AB70E3" w:rsidRPr="002F09B3" w14:paraId="1B055FD7" w14:textId="77777777" w:rsidTr="00CA0610">
        <w:trPr>
          <w:trHeight w:val="283"/>
        </w:trPr>
        <w:tc>
          <w:tcPr>
            <w:tcW w:w="680" w:type="dxa"/>
            <w:vAlign w:val="bottom"/>
          </w:tcPr>
          <w:p w14:paraId="2670825A" w14:textId="77777777" w:rsidR="00AB70E3" w:rsidRPr="002F09B3" w:rsidRDefault="00AB70E3">
            <w:pPr>
              <w:jc w:val="center"/>
            </w:pPr>
          </w:p>
        </w:tc>
        <w:tc>
          <w:tcPr>
            <w:tcW w:w="455" w:type="dxa"/>
            <w:vAlign w:val="bottom"/>
          </w:tcPr>
          <w:p w14:paraId="45459089" w14:textId="77777777" w:rsidR="00AB70E3" w:rsidRPr="002F09B3" w:rsidRDefault="00AB70E3">
            <w:pPr>
              <w:jc w:val="center"/>
            </w:pPr>
          </w:p>
        </w:tc>
        <w:tc>
          <w:tcPr>
            <w:tcW w:w="7512" w:type="dxa"/>
            <w:vAlign w:val="bottom"/>
          </w:tcPr>
          <w:p w14:paraId="18C6A972" w14:textId="77777777" w:rsidR="00AB70E3" w:rsidRPr="002F09B3" w:rsidRDefault="00AB70E3"/>
        </w:tc>
        <w:tc>
          <w:tcPr>
            <w:tcW w:w="709" w:type="dxa"/>
            <w:vAlign w:val="bottom"/>
          </w:tcPr>
          <w:p w14:paraId="185F2D71" w14:textId="77777777" w:rsidR="00AB70E3" w:rsidRPr="002F09B3" w:rsidRDefault="00AB70E3">
            <w:pPr>
              <w:jc w:val="center"/>
            </w:pPr>
          </w:p>
        </w:tc>
        <w:tc>
          <w:tcPr>
            <w:tcW w:w="632" w:type="dxa"/>
            <w:vAlign w:val="bottom"/>
          </w:tcPr>
          <w:p w14:paraId="165F1647" w14:textId="77777777" w:rsidR="00AB70E3" w:rsidRPr="002F09B3" w:rsidRDefault="00AB70E3">
            <w:pPr>
              <w:jc w:val="center"/>
            </w:pPr>
          </w:p>
        </w:tc>
        <w:tc>
          <w:tcPr>
            <w:tcW w:w="502" w:type="dxa"/>
            <w:vAlign w:val="bottom"/>
          </w:tcPr>
          <w:p w14:paraId="58E66D8B" w14:textId="77777777" w:rsidR="00AB70E3" w:rsidRPr="002F09B3" w:rsidRDefault="00AB70E3">
            <w:pPr>
              <w:jc w:val="center"/>
            </w:pPr>
          </w:p>
        </w:tc>
      </w:tr>
      <w:tr w:rsidR="00AB70E3" w:rsidRPr="002F09B3" w14:paraId="62CBB77C" w14:textId="77777777" w:rsidTr="00CA0610">
        <w:trPr>
          <w:trHeight w:val="283"/>
        </w:trPr>
        <w:tc>
          <w:tcPr>
            <w:tcW w:w="680" w:type="dxa"/>
          </w:tcPr>
          <w:p w14:paraId="383A75A0" w14:textId="77777777" w:rsidR="00AB70E3" w:rsidRPr="002F09B3" w:rsidRDefault="00AB70E3" w:rsidP="00AB70E3">
            <w:pPr>
              <w:jc w:val="center"/>
            </w:pPr>
            <w:r w:rsidRPr="002F09B3">
              <w:t>21.</w:t>
            </w:r>
          </w:p>
        </w:tc>
        <w:tc>
          <w:tcPr>
            <w:tcW w:w="455" w:type="dxa"/>
          </w:tcPr>
          <w:p w14:paraId="35BF4FA5" w14:textId="77777777" w:rsidR="00AB70E3" w:rsidRPr="002F09B3" w:rsidRDefault="00AB70E3" w:rsidP="00AB70E3">
            <w:pPr>
              <w:jc w:val="center"/>
            </w:pPr>
            <w:r w:rsidRPr="002F09B3">
              <w:t>a.</w:t>
            </w:r>
          </w:p>
        </w:tc>
        <w:tc>
          <w:tcPr>
            <w:tcW w:w="7512" w:type="dxa"/>
            <w:vAlign w:val="bottom"/>
          </w:tcPr>
          <w:p w14:paraId="075F4297" w14:textId="77777777" w:rsidR="00AB70E3" w:rsidRDefault="00AB70E3">
            <w:r w:rsidRPr="002F09B3">
              <w:t xml:space="preserve">Apply a regression tree algorithm on the following dataset to </w:t>
            </w:r>
            <w:r w:rsidRPr="00A97186">
              <w:t xml:space="preserve">form the </w:t>
            </w:r>
            <w:r>
              <w:t>regression tree.</w:t>
            </w:r>
          </w:p>
          <w:p w14:paraId="6C8A3F91" w14:textId="77777777" w:rsidR="00AB70E3" w:rsidRDefault="00AB70E3"/>
          <w:p w14:paraId="0EB59E08" w14:textId="77777777" w:rsidR="00AB70E3" w:rsidRPr="002F09B3" w:rsidRDefault="00AB70E3" w:rsidP="00AB70E3">
            <w:pPr>
              <w:jc w:val="center"/>
              <w:rPr>
                <w:color w:val="555555"/>
              </w:rPr>
            </w:pPr>
            <w:r w:rsidRPr="002F09B3">
              <w:rPr>
                <w:noProof/>
                <w:lang w:val="en-IN" w:bidi="ta-IN"/>
              </w:rPr>
              <w:lastRenderedPageBreak/>
              <w:drawing>
                <wp:inline distT="0" distB="0" distL="0" distR="0" wp14:anchorId="469ABACB" wp14:editId="38FCCBD2">
                  <wp:extent cx="2971800" cy="1323975"/>
                  <wp:effectExtent l="19050" t="19050" r="19050" b="28575"/>
                  <wp:docPr id="14405398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9"/>
                          <a:srcRect/>
                          <a:stretch>
                            <a:fillRect/>
                          </a:stretch>
                        </pic:blipFill>
                        <pic:spPr>
                          <a:xfrm>
                            <a:off x="0" y="0"/>
                            <a:ext cx="2971800" cy="1323975"/>
                          </a:xfrm>
                          <a:prstGeom prst="rect">
                            <a:avLst/>
                          </a:prstGeom>
                          <a:ln w="9525">
                            <a:solidFill>
                              <a:srgbClr val="000000"/>
                            </a:solidFill>
                            <a:prstDash val="solid"/>
                          </a:ln>
                        </pic:spPr>
                      </pic:pic>
                    </a:graphicData>
                  </a:graphic>
                </wp:inline>
              </w:drawing>
            </w:r>
          </w:p>
          <w:p w14:paraId="687C5239" w14:textId="77777777" w:rsidR="00AB70E3" w:rsidRPr="002F09B3" w:rsidRDefault="00AB70E3"/>
        </w:tc>
        <w:tc>
          <w:tcPr>
            <w:tcW w:w="709" w:type="dxa"/>
          </w:tcPr>
          <w:p w14:paraId="046B5331" w14:textId="77777777" w:rsidR="00AB70E3" w:rsidRPr="002F09B3" w:rsidRDefault="00AB70E3" w:rsidP="00AB70E3">
            <w:pPr>
              <w:jc w:val="center"/>
            </w:pPr>
            <w:r w:rsidRPr="002F09B3">
              <w:lastRenderedPageBreak/>
              <w:t>CO5</w:t>
            </w:r>
          </w:p>
        </w:tc>
        <w:tc>
          <w:tcPr>
            <w:tcW w:w="632" w:type="dxa"/>
          </w:tcPr>
          <w:p w14:paraId="2463234B" w14:textId="77777777" w:rsidR="00AB70E3" w:rsidRPr="002F09B3" w:rsidRDefault="00AB70E3" w:rsidP="00AB70E3">
            <w:pPr>
              <w:jc w:val="center"/>
            </w:pPr>
            <w:r w:rsidRPr="002F09B3">
              <w:t>An</w:t>
            </w:r>
          </w:p>
        </w:tc>
        <w:tc>
          <w:tcPr>
            <w:tcW w:w="502" w:type="dxa"/>
          </w:tcPr>
          <w:p w14:paraId="0A4DB955" w14:textId="77777777" w:rsidR="00AB70E3" w:rsidRPr="002F09B3" w:rsidRDefault="00AB70E3" w:rsidP="00AB70E3">
            <w:pPr>
              <w:jc w:val="center"/>
            </w:pPr>
            <w:r w:rsidRPr="002F09B3">
              <w:t>12</w:t>
            </w:r>
          </w:p>
        </w:tc>
      </w:tr>
      <w:tr w:rsidR="00AB70E3" w:rsidRPr="002F09B3" w14:paraId="01FD4A44" w14:textId="77777777" w:rsidTr="00CA0610">
        <w:trPr>
          <w:trHeight w:val="283"/>
        </w:trPr>
        <w:tc>
          <w:tcPr>
            <w:tcW w:w="680" w:type="dxa"/>
          </w:tcPr>
          <w:p w14:paraId="3C4B066F" w14:textId="77777777" w:rsidR="00AB70E3" w:rsidRPr="002F09B3" w:rsidRDefault="00AB70E3" w:rsidP="00AB70E3">
            <w:pPr>
              <w:jc w:val="center"/>
            </w:pPr>
          </w:p>
        </w:tc>
        <w:tc>
          <w:tcPr>
            <w:tcW w:w="455" w:type="dxa"/>
          </w:tcPr>
          <w:p w14:paraId="2542A9DE" w14:textId="77777777" w:rsidR="00AB70E3" w:rsidRPr="002F09B3" w:rsidRDefault="00AB70E3" w:rsidP="00AB70E3">
            <w:pPr>
              <w:jc w:val="center"/>
            </w:pPr>
          </w:p>
        </w:tc>
        <w:tc>
          <w:tcPr>
            <w:tcW w:w="7512" w:type="dxa"/>
            <w:vAlign w:val="bottom"/>
          </w:tcPr>
          <w:p w14:paraId="097B5F73" w14:textId="77777777" w:rsidR="00AB70E3" w:rsidRPr="002F09B3" w:rsidRDefault="00AB70E3"/>
        </w:tc>
        <w:tc>
          <w:tcPr>
            <w:tcW w:w="709" w:type="dxa"/>
            <w:vAlign w:val="bottom"/>
          </w:tcPr>
          <w:p w14:paraId="5D098249" w14:textId="77777777" w:rsidR="00AB70E3" w:rsidRPr="002F09B3" w:rsidRDefault="00AB70E3">
            <w:pPr>
              <w:jc w:val="center"/>
            </w:pPr>
          </w:p>
        </w:tc>
        <w:tc>
          <w:tcPr>
            <w:tcW w:w="632" w:type="dxa"/>
            <w:vAlign w:val="bottom"/>
          </w:tcPr>
          <w:p w14:paraId="50D81D9C" w14:textId="77777777" w:rsidR="00AB70E3" w:rsidRPr="002F09B3" w:rsidRDefault="00AB70E3">
            <w:pPr>
              <w:jc w:val="center"/>
            </w:pPr>
          </w:p>
        </w:tc>
        <w:tc>
          <w:tcPr>
            <w:tcW w:w="502" w:type="dxa"/>
            <w:vAlign w:val="bottom"/>
          </w:tcPr>
          <w:p w14:paraId="0DF4C384" w14:textId="77777777" w:rsidR="00AB70E3" w:rsidRPr="002F09B3" w:rsidRDefault="00AB70E3">
            <w:pPr>
              <w:jc w:val="center"/>
            </w:pPr>
          </w:p>
        </w:tc>
      </w:tr>
      <w:tr w:rsidR="00AB70E3" w:rsidRPr="002F09B3" w14:paraId="38206A15" w14:textId="77777777" w:rsidTr="00CA0610">
        <w:trPr>
          <w:trHeight w:val="2732"/>
        </w:trPr>
        <w:tc>
          <w:tcPr>
            <w:tcW w:w="680" w:type="dxa"/>
          </w:tcPr>
          <w:p w14:paraId="6D16C5BA" w14:textId="77777777" w:rsidR="00AB70E3" w:rsidRPr="002F09B3" w:rsidRDefault="00AB70E3" w:rsidP="00AB70E3">
            <w:pPr>
              <w:jc w:val="center"/>
            </w:pPr>
            <w:r w:rsidRPr="002F09B3">
              <w:t>22.</w:t>
            </w:r>
          </w:p>
        </w:tc>
        <w:tc>
          <w:tcPr>
            <w:tcW w:w="455" w:type="dxa"/>
          </w:tcPr>
          <w:p w14:paraId="1DAC652A" w14:textId="77777777" w:rsidR="00AB70E3" w:rsidRPr="002F09B3" w:rsidRDefault="00AB70E3" w:rsidP="00AB70E3">
            <w:pPr>
              <w:jc w:val="center"/>
            </w:pPr>
            <w:r w:rsidRPr="002F09B3">
              <w:t>a.</w:t>
            </w:r>
          </w:p>
        </w:tc>
        <w:tc>
          <w:tcPr>
            <w:tcW w:w="7512" w:type="dxa"/>
            <w:vAlign w:val="bottom"/>
          </w:tcPr>
          <w:p w14:paraId="79B1B8B9" w14:textId="77777777" w:rsidR="00AB70E3" w:rsidRPr="002F09B3" w:rsidRDefault="00AB70E3">
            <w:r w:rsidRPr="002F09B3">
              <w:t>Evaluate the effectiveness of using a simple linear regression line to estimate chocolate sales with revenue data for X=30</w:t>
            </w:r>
          </w:p>
          <w:p w14:paraId="32088173" w14:textId="77777777" w:rsidR="00AB70E3" w:rsidRPr="002F09B3" w:rsidRDefault="00AB70E3"/>
          <w:tbl>
            <w:tblPr>
              <w:tblW w:w="552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55"/>
              <w:gridCol w:w="730"/>
              <w:gridCol w:w="709"/>
              <w:gridCol w:w="708"/>
              <w:gridCol w:w="709"/>
              <w:gridCol w:w="709"/>
              <w:gridCol w:w="709"/>
            </w:tblGrid>
            <w:tr w:rsidR="00AB70E3" w:rsidRPr="002F09B3" w14:paraId="3573F65E" w14:textId="77777777" w:rsidTr="00AB70E3">
              <w:trPr>
                <w:trHeight w:val="843"/>
                <w:jc w:val="center"/>
              </w:trPr>
              <w:tc>
                <w:tcPr>
                  <w:tcW w:w="1255" w:type="dxa"/>
                  <w:shd w:val="clear" w:color="auto" w:fill="auto"/>
                  <w:tcMar>
                    <w:top w:w="100" w:type="dxa"/>
                    <w:left w:w="100" w:type="dxa"/>
                    <w:bottom w:w="100" w:type="dxa"/>
                    <w:right w:w="100" w:type="dxa"/>
                  </w:tcMar>
                </w:tcPr>
                <w:p w14:paraId="0B5AF684" w14:textId="77777777" w:rsidR="00AB70E3" w:rsidRPr="002F09B3" w:rsidRDefault="00AB70E3" w:rsidP="00AB70E3">
                  <w:pPr>
                    <w:widowControl w:val="0"/>
                    <w:pBdr>
                      <w:top w:val="nil"/>
                      <w:left w:val="nil"/>
                      <w:bottom w:val="nil"/>
                      <w:right w:val="nil"/>
                      <w:between w:val="nil"/>
                    </w:pBdr>
                    <w:jc w:val="center"/>
                  </w:pPr>
                  <w:r w:rsidRPr="002F09B3">
                    <w:t>CHOCOLATE SALES [UNITS]</w:t>
                  </w:r>
                </w:p>
              </w:tc>
              <w:tc>
                <w:tcPr>
                  <w:tcW w:w="730" w:type="dxa"/>
                  <w:shd w:val="clear" w:color="auto" w:fill="auto"/>
                  <w:tcMar>
                    <w:top w:w="100" w:type="dxa"/>
                    <w:left w:w="100" w:type="dxa"/>
                    <w:bottom w:w="100" w:type="dxa"/>
                    <w:right w:w="100" w:type="dxa"/>
                  </w:tcMar>
                </w:tcPr>
                <w:p w14:paraId="3BAFE259" w14:textId="77777777" w:rsidR="00AB70E3" w:rsidRPr="002F09B3" w:rsidRDefault="00AB70E3" w:rsidP="00AB70E3">
                  <w:pPr>
                    <w:widowControl w:val="0"/>
                    <w:pBdr>
                      <w:top w:val="nil"/>
                      <w:left w:val="nil"/>
                      <w:bottom w:val="nil"/>
                      <w:right w:val="nil"/>
                      <w:between w:val="nil"/>
                    </w:pBdr>
                    <w:jc w:val="center"/>
                  </w:pPr>
                  <w:r w:rsidRPr="002F09B3">
                    <w:t>120</w:t>
                  </w:r>
                </w:p>
              </w:tc>
              <w:tc>
                <w:tcPr>
                  <w:tcW w:w="709" w:type="dxa"/>
                  <w:shd w:val="clear" w:color="auto" w:fill="auto"/>
                  <w:tcMar>
                    <w:top w:w="100" w:type="dxa"/>
                    <w:left w:w="100" w:type="dxa"/>
                    <w:bottom w:w="100" w:type="dxa"/>
                    <w:right w:w="100" w:type="dxa"/>
                  </w:tcMar>
                </w:tcPr>
                <w:p w14:paraId="658B333E" w14:textId="77777777" w:rsidR="00AB70E3" w:rsidRPr="002F09B3" w:rsidRDefault="00AB70E3" w:rsidP="00AB70E3">
                  <w:pPr>
                    <w:widowControl w:val="0"/>
                    <w:pBdr>
                      <w:top w:val="nil"/>
                      <w:left w:val="nil"/>
                      <w:bottom w:val="nil"/>
                      <w:right w:val="nil"/>
                      <w:between w:val="nil"/>
                    </w:pBdr>
                    <w:jc w:val="center"/>
                  </w:pPr>
                  <w:r w:rsidRPr="002F09B3">
                    <w:t>110</w:t>
                  </w:r>
                </w:p>
              </w:tc>
              <w:tc>
                <w:tcPr>
                  <w:tcW w:w="708" w:type="dxa"/>
                  <w:shd w:val="clear" w:color="auto" w:fill="auto"/>
                  <w:tcMar>
                    <w:top w:w="100" w:type="dxa"/>
                    <w:left w:w="100" w:type="dxa"/>
                    <w:bottom w:w="100" w:type="dxa"/>
                    <w:right w:w="100" w:type="dxa"/>
                  </w:tcMar>
                </w:tcPr>
                <w:p w14:paraId="2839B33B" w14:textId="77777777" w:rsidR="00AB70E3" w:rsidRPr="002F09B3" w:rsidRDefault="00AB70E3" w:rsidP="00AB70E3">
                  <w:pPr>
                    <w:widowControl w:val="0"/>
                    <w:pBdr>
                      <w:top w:val="nil"/>
                      <w:left w:val="nil"/>
                      <w:bottom w:val="nil"/>
                      <w:right w:val="nil"/>
                      <w:between w:val="nil"/>
                    </w:pBdr>
                    <w:jc w:val="center"/>
                  </w:pPr>
                  <w:r w:rsidRPr="002F09B3">
                    <w:t>80</w:t>
                  </w:r>
                </w:p>
              </w:tc>
              <w:tc>
                <w:tcPr>
                  <w:tcW w:w="709" w:type="dxa"/>
                  <w:shd w:val="clear" w:color="auto" w:fill="auto"/>
                  <w:tcMar>
                    <w:top w:w="100" w:type="dxa"/>
                    <w:left w:w="100" w:type="dxa"/>
                    <w:bottom w:w="100" w:type="dxa"/>
                    <w:right w:w="100" w:type="dxa"/>
                  </w:tcMar>
                </w:tcPr>
                <w:p w14:paraId="489DB2E1" w14:textId="77777777" w:rsidR="00AB70E3" w:rsidRPr="002F09B3" w:rsidRDefault="00AB70E3" w:rsidP="00AB70E3">
                  <w:pPr>
                    <w:widowControl w:val="0"/>
                    <w:pBdr>
                      <w:top w:val="nil"/>
                      <w:left w:val="nil"/>
                      <w:bottom w:val="nil"/>
                      <w:right w:val="nil"/>
                      <w:between w:val="nil"/>
                    </w:pBdr>
                    <w:jc w:val="center"/>
                  </w:pPr>
                  <w:r w:rsidRPr="002F09B3">
                    <w:t>70</w:t>
                  </w:r>
                </w:p>
              </w:tc>
              <w:tc>
                <w:tcPr>
                  <w:tcW w:w="709" w:type="dxa"/>
                  <w:shd w:val="clear" w:color="auto" w:fill="auto"/>
                  <w:tcMar>
                    <w:top w:w="100" w:type="dxa"/>
                    <w:left w:w="100" w:type="dxa"/>
                    <w:bottom w:w="100" w:type="dxa"/>
                    <w:right w:w="100" w:type="dxa"/>
                  </w:tcMar>
                </w:tcPr>
                <w:p w14:paraId="64E43069" w14:textId="77777777" w:rsidR="00AB70E3" w:rsidRPr="002F09B3" w:rsidRDefault="00AB70E3" w:rsidP="00AB70E3">
                  <w:pPr>
                    <w:widowControl w:val="0"/>
                    <w:pBdr>
                      <w:top w:val="nil"/>
                      <w:left w:val="nil"/>
                      <w:bottom w:val="nil"/>
                      <w:right w:val="nil"/>
                      <w:between w:val="nil"/>
                    </w:pBdr>
                    <w:jc w:val="center"/>
                  </w:pPr>
                  <w:r w:rsidRPr="002F09B3">
                    <w:t>85</w:t>
                  </w:r>
                </w:p>
              </w:tc>
              <w:tc>
                <w:tcPr>
                  <w:tcW w:w="709" w:type="dxa"/>
                  <w:shd w:val="clear" w:color="auto" w:fill="auto"/>
                  <w:tcMar>
                    <w:top w:w="100" w:type="dxa"/>
                    <w:left w:w="100" w:type="dxa"/>
                    <w:bottom w:w="100" w:type="dxa"/>
                    <w:right w:w="100" w:type="dxa"/>
                  </w:tcMar>
                </w:tcPr>
                <w:p w14:paraId="212221B6" w14:textId="77777777" w:rsidR="00AB70E3" w:rsidRPr="002F09B3" w:rsidRDefault="00AB70E3" w:rsidP="00AB70E3">
                  <w:pPr>
                    <w:widowControl w:val="0"/>
                    <w:pBdr>
                      <w:top w:val="nil"/>
                      <w:left w:val="nil"/>
                      <w:bottom w:val="nil"/>
                      <w:right w:val="nil"/>
                      <w:between w:val="nil"/>
                    </w:pBdr>
                    <w:jc w:val="center"/>
                  </w:pPr>
                  <w:r w:rsidRPr="002F09B3">
                    <w:t>100</w:t>
                  </w:r>
                </w:p>
              </w:tc>
            </w:tr>
            <w:tr w:rsidR="00AB70E3" w:rsidRPr="002F09B3" w14:paraId="3DCA68A0" w14:textId="77777777" w:rsidTr="00AB70E3">
              <w:trPr>
                <w:trHeight w:val="430"/>
                <w:jc w:val="center"/>
              </w:trPr>
              <w:tc>
                <w:tcPr>
                  <w:tcW w:w="1255" w:type="dxa"/>
                  <w:shd w:val="clear" w:color="auto" w:fill="auto"/>
                  <w:tcMar>
                    <w:top w:w="100" w:type="dxa"/>
                    <w:left w:w="100" w:type="dxa"/>
                    <w:bottom w:w="100" w:type="dxa"/>
                    <w:right w:w="100" w:type="dxa"/>
                  </w:tcMar>
                </w:tcPr>
                <w:p w14:paraId="3CBF5747" w14:textId="77777777" w:rsidR="00AB70E3" w:rsidRPr="002F09B3" w:rsidRDefault="00AB70E3" w:rsidP="00AB70E3">
                  <w:pPr>
                    <w:widowControl w:val="0"/>
                    <w:pBdr>
                      <w:top w:val="nil"/>
                      <w:left w:val="nil"/>
                      <w:bottom w:val="nil"/>
                      <w:right w:val="nil"/>
                      <w:between w:val="nil"/>
                    </w:pBdr>
                    <w:jc w:val="center"/>
                  </w:pPr>
                  <w:r w:rsidRPr="002F09B3">
                    <w:t>TEMPERATURE [F]</w:t>
                  </w:r>
                </w:p>
              </w:tc>
              <w:tc>
                <w:tcPr>
                  <w:tcW w:w="730" w:type="dxa"/>
                  <w:shd w:val="clear" w:color="auto" w:fill="auto"/>
                  <w:tcMar>
                    <w:top w:w="100" w:type="dxa"/>
                    <w:left w:w="100" w:type="dxa"/>
                    <w:bottom w:w="100" w:type="dxa"/>
                    <w:right w:w="100" w:type="dxa"/>
                  </w:tcMar>
                </w:tcPr>
                <w:p w14:paraId="1384248C" w14:textId="77777777" w:rsidR="00AB70E3" w:rsidRPr="002F09B3" w:rsidRDefault="00AB70E3" w:rsidP="00AB70E3">
                  <w:pPr>
                    <w:widowControl w:val="0"/>
                    <w:pBdr>
                      <w:top w:val="nil"/>
                      <w:left w:val="nil"/>
                      <w:bottom w:val="nil"/>
                      <w:right w:val="nil"/>
                      <w:between w:val="nil"/>
                    </w:pBdr>
                    <w:jc w:val="center"/>
                  </w:pPr>
                  <w:r w:rsidRPr="002F09B3">
                    <w:t>80</w:t>
                  </w:r>
                </w:p>
              </w:tc>
              <w:tc>
                <w:tcPr>
                  <w:tcW w:w="709" w:type="dxa"/>
                  <w:shd w:val="clear" w:color="auto" w:fill="auto"/>
                  <w:tcMar>
                    <w:top w:w="100" w:type="dxa"/>
                    <w:left w:w="100" w:type="dxa"/>
                    <w:bottom w:w="100" w:type="dxa"/>
                    <w:right w:w="100" w:type="dxa"/>
                  </w:tcMar>
                </w:tcPr>
                <w:p w14:paraId="4F7ADBF6" w14:textId="77777777" w:rsidR="00AB70E3" w:rsidRPr="002F09B3" w:rsidRDefault="00AB70E3" w:rsidP="00AB70E3">
                  <w:pPr>
                    <w:widowControl w:val="0"/>
                    <w:pBdr>
                      <w:top w:val="nil"/>
                      <w:left w:val="nil"/>
                      <w:bottom w:val="nil"/>
                      <w:right w:val="nil"/>
                      <w:between w:val="nil"/>
                    </w:pBdr>
                    <w:jc w:val="center"/>
                  </w:pPr>
                  <w:r w:rsidRPr="002F09B3">
                    <w:t>72</w:t>
                  </w:r>
                </w:p>
              </w:tc>
              <w:tc>
                <w:tcPr>
                  <w:tcW w:w="708" w:type="dxa"/>
                  <w:shd w:val="clear" w:color="auto" w:fill="auto"/>
                  <w:tcMar>
                    <w:top w:w="100" w:type="dxa"/>
                    <w:left w:w="100" w:type="dxa"/>
                    <w:bottom w:w="100" w:type="dxa"/>
                    <w:right w:w="100" w:type="dxa"/>
                  </w:tcMar>
                </w:tcPr>
                <w:p w14:paraId="375542AF" w14:textId="77777777" w:rsidR="00AB70E3" w:rsidRPr="002F09B3" w:rsidRDefault="00AB70E3" w:rsidP="00AB70E3">
                  <w:pPr>
                    <w:widowControl w:val="0"/>
                    <w:pBdr>
                      <w:top w:val="nil"/>
                      <w:left w:val="nil"/>
                      <w:bottom w:val="nil"/>
                      <w:right w:val="nil"/>
                      <w:between w:val="nil"/>
                    </w:pBdr>
                    <w:jc w:val="center"/>
                  </w:pPr>
                  <w:r w:rsidRPr="002F09B3">
                    <w:t>45</w:t>
                  </w:r>
                </w:p>
              </w:tc>
              <w:tc>
                <w:tcPr>
                  <w:tcW w:w="709" w:type="dxa"/>
                  <w:shd w:val="clear" w:color="auto" w:fill="auto"/>
                  <w:tcMar>
                    <w:top w:w="100" w:type="dxa"/>
                    <w:left w:w="100" w:type="dxa"/>
                    <w:bottom w:w="100" w:type="dxa"/>
                    <w:right w:w="100" w:type="dxa"/>
                  </w:tcMar>
                </w:tcPr>
                <w:p w14:paraId="5CEC1701" w14:textId="77777777" w:rsidR="00AB70E3" w:rsidRPr="002F09B3" w:rsidRDefault="00AB70E3" w:rsidP="00AB70E3">
                  <w:pPr>
                    <w:widowControl w:val="0"/>
                    <w:pBdr>
                      <w:top w:val="nil"/>
                      <w:left w:val="nil"/>
                      <w:bottom w:val="nil"/>
                      <w:right w:val="nil"/>
                      <w:between w:val="nil"/>
                    </w:pBdr>
                    <w:jc w:val="center"/>
                  </w:pPr>
                  <w:r w:rsidRPr="002F09B3">
                    <w:t>40</w:t>
                  </w:r>
                </w:p>
              </w:tc>
              <w:tc>
                <w:tcPr>
                  <w:tcW w:w="709" w:type="dxa"/>
                  <w:shd w:val="clear" w:color="auto" w:fill="auto"/>
                  <w:tcMar>
                    <w:top w:w="100" w:type="dxa"/>
                    <w:left w:w="100" w:type="dxa"/>
                    <w:bottom w:w="100" w:type="dxa"/>
                    <w:right w:w="100" w:type="dxa"/>
                  </w:tcMar>
                </w:tcPr>
                <w:p w14:paraId="683B5CA0" w14:textId="77777777" w:rsidR="00AB70E3" w:rsidRPr="002F09B3" w:rsidRDefault="00AB70E3" w:rsidP="00AB70E3">
                  <w:pPr>
                    <w:widowControl w:val="0"/>
                    <w:pBdr>
                      <w:top w:val="nil"/>
                      <w:left w:val="nil"/>
                      <w:bottom w:val="nil"/>
                      <w:right w:val="nil"/>
                      <w:between w:val="nil"/>
                    </w:pBdr>
                    <w:jc w:val="center"/>
                  </w:pPr>
                  <w:r w:rsidRPr="002F09B3">
                    <w:t>55</w:t>
                  </w:r>
                </w:p>
              </w:tc>
              <w:tc>
                <w:tcPr>
                  <w:tcW w:w="709" w:type="dxa"/>
                  <w:shd w:val="clear" w:color="auto" w:fill="auto"/>
                  <w:tcMar>
                    <w:top w:w="100" w:type="dxa"/>
                    <w:left w:w="100" w:type="dxa"/>
                    <w:bottom w:w="100" w:type="dxa"/>
                    <w:right w:w="100" w:type="dxa"/>
                  </w:tcMar>
                </w:tcPr>
                <w:p w14:paraId="485D491B" w14:textId="77777777" w:rsidR="00AB70E3" w:rsidRPr="002F09B3" w:rsidRDefault="00AB70E3" w:rsidP="00AB70E3">
                  <w:pPr>
                    <w:widowControl w:val="0"/>
                    <w:pBdr>
                      <w:top w:val="nil"/>
                      <w:left w:val="nil"/>
                      <w:bottom w:val="nil"/>
                      <w:right w:val="nil"/>
                      <w:between w:val="nil"/>
                    </w:pBdr>
                    <w:jc w:val="center"/>
                  </w:pPr>
                  <w:r w:rsidRPr="002F09B3">
                    <w:t>75</w:t>
                  </w:r>
                </w:p>
              </w:tc>
            </w:tr>
          </w:tbl>
          <w:p w14:paraId="191C9779" w14:textId="77777777" w:rsidR="00AB70E3" w:rsidRPr="002F09B3" w:rsidRDefault="00AB70E3"/>
        </w:tc>
        <w:tc>
          <w:tcPr>
            <w:tcW w:w="709" w:type="dxa"/>
          </w:tcPr>
          <w:p w14:paraId="78EBAC29" w14:textId="77777777" w:rsidR="00AB70E3" w:rsidRPr="002F09B3" w:rsidRDefault="00AB70E3" w:rsidP="00AB70E3">
            <w:pPr>
              <w:jc w:val="center"/>
            </w:pPr>
            <w:r w:rsidRPr="002F09B3">
              <w:t>CO5</w:t>
            </w:r>
          </w:p>
        </w:tc>
        <w:tc>
          <w:tcPr>
            <w:tcW w:w="632" w:type="dxa"/>
          </w:tcPr>
          <w:p w14:paraId="04388B5F" w14:textId="77777777" w:rsidR="00AB70E3" w:rsidRPr="002F09B3" w:rsidRDefault="00AB70E3" w:rsidP="00AB70E3">
            <w:pPr>
              <w:jc w:val="center"/>
            </w:pPr>
            <w:r w:rsidRPr="002F09B3">
              <w:t>An</w:t>
            </w:r>
          </w:p>
        </w:tc>
        <w:tc>
          <w:tcPr>
            <w:tcW w:w="502" w:type="dxa"/>
          </w:tcPr>
          <w:p w14:paraId="08477356" w14:textId="77777777" w:rsidR="00AB70E3" w:rsidRPr="002F09B3" w:rsidRDefault="00AB70E3" w:rsidP="00AB70E3">
            <w:pPr>
              <w:jc w:val="center"/>
            </w:pPr>
            <w:r w:rsidRPr="002F09B3">
              <w:t>6</w:t>
            </w:r>
          </w:p>
        </w:tc>
      </w:tr>
      <w:tr w:rsidR="00AB70E3" w:rsidRPr="002F09B3" w14:paraId="6C1544D2" w14:textId="77777777" w:rsidTr="00CA0610">
        <w:trPr>
          <w:trHeight w:val="283"/>
        </w:trPr>
        <w:tc>
          <w:tcPr>
            <w:tcW w:w="680" w:type="dxa"/>
          </w:tcPr>
          <w:p w14:paraId="4E92782D" w14:textId="77777777" w:rsidR="00AB70E3" w:rsidRPr="002F09B3" w:rsidRDefault="00AB70E3" w:rsidP="00AB70E3">
            <w:pPr>
              <w:jc w:val="center"/>
            </w:pPr>
          </w:p>
        </w:tc>
        <w:tc>
          <w:tcPr>
            <w:tcW w:w="455" w:type="dxa"/>
          </w:tcPr>
          <w:p w14:paraId="64193A4D" w14:textId="77777777" w:rsidR="00AB70E3" w:rsidRPr="002F09B3" w:rsidRDefault="00AB70E3" w:rsidP="00AB70E3">
            <w:pPr>
              <w:jc w:val="center"/>
            </w:pPr>
            <w:r w:rsidRPr="002F09B3">
              <w:t>b.</w:t>
            </w:r>
          </w:p>
        </w:tc>
        <w:tc>
          <w:tcPr>
            <w:tcW w:w="7512" w:type="dxa"/>
            <w:vAlign w:val="bottom"/>
          </w:tcPr>
          <w:p w14:paraId="36DE81A7" w14:textId="77777777" w:rsidR="00AB70E3" w:rsidRPr="002F09B3" w:rsidRDefault="00AB70E3">
            <w:pPr>
              <w:jc w:val="both"/>
              <w:rPr>
                <w:rFonts w:eastAsia="Cambria"/>
              </w:rPr>
            </w:pPr>
            <w:r w:rsidRPr="002F09B3">
              <w:rPr>
                <w:rFonts w:eastAsia="Cambria"/>
              </w:rPr>
              <w:t>Articulate a single layer perceptron model using perceptron learning algorithm for the given data by assuming the initial weights as [1.6, 0.9], threshold &gt;= 1, learning rate = 0.5 and determine the updated weight after one iteration.</w:t>
            </w:r>
          </w:p>
          <w:tbl>
            <w:tblPr>
              <w:tblW w:w="33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0"/>
              <w:gridCol w:w="1110"/>
              <w:gridCol w:w="1111"/>
            </w:tblGrid>
            <w:tr w:rsidR="00AB70E3" w:rsidRPr="002F09B3" w14:paraId="269E19D0" w14:textId="77777777" w:rsidTr="00AB70E3">
              <w:trPr>
                <w:trHeight w:val="277"/>
                <w:jc w:val="center"/>
              </w:trPr>
              <w:tc>
                <w:tcPr>
                  <w:tcW w:w="1110" w:type="dxa"/>
                </w:tcPr>
                <w:p w14:paraId="1120A9CE" w14:textId="77777777" w:rsidR="00AB70E3" w:rsidRPr="002F09B3" w:rsidRDefault="00AB70E3">
                  <w:pPr>
                    <w:jc w:val="both"/>
                    <w:rPr>
                      <w:b/>
                    </w:rPr>
                  </w:pPr>
                  <w:r w:rsidRPr="002F09B3">
                    <w:rPr>
                      <w:b/>
                    </w:rPr>
                    <w:t>X1</w:t>
                  </w:r>
                </w:p>
              </w:tc>
              <w:tc>
                <w:tcPr>
                  <w:tcW w:w="1110" w:type="dxa"/>
                </w:tcPr>
                <w:p w14:paraId="2D1EF7EA" w14:textId="77777777" w:rsidR="00AB70E3" w:rsidRPr="002F09B3" w:rsidRDefault="00AB70E3">
                  <w:pPr>
                    <w:jc w:val="both"/>
                    <w:rPr>
                      <w:b/>
                    </w:rPr>
                  </w:pPr>
                  <w:r w:rsidRPr="002F09B3">
                    <w:rPr>
                      <w:b/>
                    </w:rPr>
                    <w:t>X2</w:t>
                  </w:r>
                </w:p>
              </w:tc>
              <w:tc>
                <w:tcPr>
                  <w:tcW w:w="1111" w:type="dxa"/>
                </w:tcPr>
                <w:p w14:paraId="181988B4" w14:textId="77777777" w:rsidR="00AB70E3" w:rsidRPr="002F09B3" w:rsidRDefault="00AB70E3">
                  <w:pPr>
                    <w:jc w:val="both"/>
                    <w:rPr>
                      <w:b/>
                    </w:rPr>
                  </w:pPr>
                  <w:r w:rsidRPr="002F09B3">
                    <w:rPr>
                      <w:b/>
                    </w:rPr>
                    <w:t>Y</w:t>
                  </w:r>
                </w:p>
              </w:tc>
            </w:tr>
            <w:tr w:rsidR="00AB70E3" w:rsidRPr="002F09B3" w14:paraId="5200304B" w14:textId="77777777" w:rsidTr="00AB70E3">
              <w:trPr>
                <w:trHeight w:val="277"/>
                <w:jc w:val="center"/>
              </w:trPr>
              <w:tc>
                <w:tcPr>
                  <w:tcW w:w="1110" w:type="dxa"/>
                </w:tcPr>
                <w:p w14:paraId="1A5111CA" w14:textId="77777777" w:rsidR="00AB70E3" w:rsidRPr="002F09B3" w:rsidRDefault="00AB70E3">
                  <w:pPr>
                    <w:jc w:val="both"/>
                    <w:rPr>
                      <w:b/>
                    </w:rPr>
                  </w:pPr>
                  <w:r w:rsidRPr="002F09B3">
                    <w:rPr>
                      <w:b/>
                    </w:rPr>
                    <w:t>0</w:t>
                  </w:r>
                </w:p>
              </w:tc>
              <w:tc>
                <w:tcPr>
                  <w:tcW w:w="1110" w:type="dxa"/>
                </w:tcPr>
                <w:p w14:paraId="332421F7" w14:textId="77777777" w:rsidR="00AB70E3" w:rsidRPr="002F09B3" w:rsidRDefault="00AB70E3">
                  <w:pPr>
                    <w:jc w:val="both"/>
                    <w:rPr>
                      <w:b/>
                    </w:rPr>
                  </w:pPr>
                  <w:r w:rsidRPr="002F09B3">
                    <w:rPr>
                      <w:b/>
                    </w:rPr>
                    <w:t>0</w:t>
                  </w:r>
                </w:p>
              </w:tc>
              <w:tc>
                <w:tcPr>
                  <w:tcW w:w="1111" w:type="dxa"/>
                </w:tcPr>
                <w:p w14:paraId="0C37C152" w14:textId="77777777" w:rsidR="00AB70E3" w:rsidRPr="002F09B3" w:rsidRDefault="00AB70E3">
                  <w:pPr>
                    <w:jc w:val="both"/>
                    <w:rPr>
                      <w:b/>
                    </w:rPr>
                  </w:pPr>
                  <w:r w:rsidRPr="002F09B3">
                    <w:rPr>
                      <w:b/>
                    </w:rPr>
                    <w:t>1</w:t>
                  </w:r>
                </w:p>
              </w:tc>
            </w:tr>
            <w:tr w:rsidR="00AB70E3" w:rsidRPr="002F09B3" w14:paraId="04355293" w14:textId="77777777" w:rsidTr="00AB70E3">
              <w:trPr>
                <w:trHeight w:val="265"/>
                <w:jc w:val="center"/>
              </w:trPr>
              <w:tc>
                <w:tcPr>
                  <w:tcW w:w="1110" w:type="dxa"/>
                </w:tcPr>
                <w:p w14:paraId="6C498E5A" w14:textId="77777777" w:rsidR="00AB70E3" w:rsidRPr="002F09B3" w:rsidRDefault="00AB70E3">
                  <w:pPr>
                    <w:jc w:val="both"/>
                    <w:rPr>
                      <w:b/>
                    </w:rPr>
                  </w:pPr>
                  <w:r w:rsidRPr="002F09B3">
                    <w:rPr>
                      <w:b/>
                    </w:rPr>
                    <w:t>0</w:t>
                  </w:r>
                </w:p>
              </w:tc>
              <w:tc>
                <w:tcPr>
                  <w:tcW w:w="1110" w:type="dxa"/>
                </w:tcPr>
                <w:p w14:paraId="5CE6FC1E" w14:textId="77777777" w:rsidR="00AB70E3" w:rsidRPr="002F09B3" w:rsidRDefault="00AB70E3">
                  <w:pPr>
                    <w:jc w:val="both"/>
                    <w:rPr>
                      <w:b/>
                    </w:rPr>
                  </w:pPr>
                  <w:r w:rsidRPr="002F09B3">
                    <w:rPr>
                      <w:b/>
                    </w:rPr>
                    <w:t>1</w:t>
                  </w:r>
                </w:p>
              </w:tc>
              <w:tc>
                <w:tcPr>
                  <w:tcW w:w="1111" w:type="dxa"/>
                </w:tcPr>
                <w:p w14:paraId="2462FA9E" w14:textId="77777777" w:rsidR="00AB70E3" w:rsidRPr="002F09B3" w:rsidRDefault="00AB70E3">
                  <w:pPr>
                    <w:jc w:val="both"/>
                    <w:rPr>
                      <w:b/>
                    </w:rPr>
                  </w:pPr>
                  <w:r w:rsidRPr="002F09B3">
                    <w:rPr>
                      <w:b/>
                    </w:rPr>
                    <w:t>0</w:t>
                  </w:r>
                </w:p>
              </w:tc>
            </w:tr>
            <w:tr w:rsidR="00AB70E3" w:rsidRPr="002F09B3" w14:paraId="36FED4BC" w14:textId="77777777" w:rsidTr="00AB70E3">
              <w:trPr>
                <w:trHeight w:val="277"/>
                <w:jc w:val="center"/>
              </w:trPr>
              <w:tc>
                <w:tcPr>
                  <w:tcW w:w="1110" w:type="dxa"/>
                </w:tcPr>
                <w:p w14:paraId="0CAD7658" w14:textId="77777777" w:rsidR="00AB70E3" w:rsidRPr="002F09B3" w:rsidRDefault="00AB70E3">
                  <w:pPr>
                    <w:jc w:val="both"/>
                    <w:rPr>
                      <w:b/>
                    </w:rPr>
                  </w:pPr>
                  <w:r w:rsidRPr="002F09B3">
                    <w:rPr>
                      <w:b/>
                    </w:rPr>
                    <w:t>1</w:t>
                  </w:r>
                </w:p>
              </w:tc>
              <w:tc>
                <w:tcPr>
                  <w:tcW w:w="1110" w:type="dxa"/>
                </w:tcPr>
                <w:p w14:paraId="75A1D67F" w14:textId="77777777" w:rsidR="00AB70E3" w:rsidRPr="002F09B3" w:rsidRDefault="00AB70E3">
                  <w:pPr>
                    <w:jc w:val="both"/>
                    <w:rPr>
                      <w:b/>
                    </w:rPr>
                  </w:pPr>
                  <w:r w:rsidRPr="002F09B3">
                    <w:rPr>
                      <w:b/>
                    </w:rPr>
                    <w:t>0</w:t>
                  </w:r>
                </w:p>
              </w:tc>
              <w:tc>
                <w:tcPr>
                  <w:tcW w:w="1111" w:type="dxa"/>
                </w:tcPr>
                <w:p w14:paraId="5CAEBFBE" w14:textId="77777777" w:rsidR="00AB70E3" w:rsidRPr="002F09B3" w:rsidRDefault="00AB70E3">
                  <w:pPr>
                    <w:jc w:val="both"/>
                    <w:rPr>
                      <w:b/>
                    </w:rPr>
                  </w:pPr>
                  <w:r w:rsidRPr="002F09B3">
                    <w:rPr>
                      <w:b/>
                    </w:rPr>
                    <w:t>0</w:t>
                  </w:r>
                </w:p>
              </w:tc>
            </w:tr>
            <w:tr w:rsidR="00AB70E3" w:rsidRPr="002F09B3" w14:paraId="0E6D4F27" w14:textId="77777777" w:rsidTr="00AB70E3">
              <w:trPr>
                <w:trHeight w:val="277"/>
                <w:jc w:val="center"/>
              </w:trPr>
              <w:tc>
                <w:tcPr>
                  <w:tcW w:w="1110" w:type="dxa"/>
                </w:tcPr>
                <w:p w14:paraId="6933FBAC" w14:textId="77777777" w:rsidR="00AB70E3" w:rsidRPr="002F09B3" w:rsidRDefault="00AB70E3">
                  <w:pPr>
                    <w:jc w:val="both"/>
                    <w:rPr>
                      <w:b/>
                    </w:rPr>
                  </w:pPr>
                  <w:r w:rsidRPr="002F09B3">
                    <w:rPr>
                      <w:b/>
                    </w:rPr>
                    <w:t>1</w:t>
                  </w:r>
                </w:p>
              </w:tc>
              <w:tc>
                <w:tcPr>
                  <w:tcW w:w="1110" w:type="dxa"/>
                </w:tcPr>
                <w:p w14:paraId="0A4AEB5A" w14:textId="77777777" w:rsidR="00AB70E3" w:rsidRPr="002F09B3" w:rsidRDefault="00AB70E3">
                  <w:pPr>
                    <w:jc w:val="both"/>
                    <w:rPr>
                      <w:b/>
                    </w:rPr>
                  </w:pPr>
                  <w:r w:rsidRPr="002F09B3">
                    <w:rPr>
                      <w:b/>
                    </w:rPr>
                    <w:t>1</w:t>
                  </w:r>
                </w:p>
              </w:tc>
              <w:tc>
                <w:tcPr>
                  <w:tcW w:w="1111" w:type="dxa"/>
                </w:tcPr>
                <w:p w14:paraId="77338474" w14:textId="77777777" w:rsidR="00AB70E3" w:rsidRPr="002F09B3" w:rsidRDefault="00AB70E3">
                  <w:pPr>
                    <w:jc w:val="both"/>
                    <w:rPr>
                      <w:b/>
                    </w:rPr>
                  </w:pPr>
                  <w:r w:rsidRPr="002F09B3">
                    <w:rPr>
                      <w:b/>
                    </w:rPr>
                    <w:t>0</w:t>
                  </w:r>
                </w:p>
              </w:tc>
            </w:tr>
          </w:tbl>
          <w:p w14:paraId="12824C22" w14:textId="77777777" w:rsidR="00AB70E3" w:rsidRPr="002F09B3" w:rsidRDefault="00AB70E3">
            <w:pPr>
              <w:jc w:val="both"/>
            </w:pPr>
          </w:p>
        </w:tc>
        <w:tc>
          <w:tcPr>
            <w:tcW w:w="709" w:type="dxa"/>
          </w:tcPr>
          <w:p w14:paraId="2BAF7A56" w14:textId="77777777" w:rsidR="00AB70E3" w:rsidRPr="002F09B3" w:rsidRDefault="00AB70E3" w:rsidP="00AB70E3">
            <w:pPr>
              <w:jc w:val="center"/>
            </w:pPr>
            <w:r w:rsidRPr="002F09B3">
              <w:t>CO4</w:t>
            </w:r>
          </w:p>
        </w:tc>
        <w:tc>
          <w:tcPr>
            <w:tcW w:w="632" w:type="dxa"/>
          </w:tcPr>
          <w:p w14:paraId="05F501BF" w14:textId="77777777" w:rsidR="00AB70E3" w:rsidRPr="002F09B3" w:rsidRDefault="00AB70E3" w:rsidP="00AB70E3">
            <w:pPr>
              <w:jc w:val="center"/>
            </w:pPr>
            <w:r w:rsidRPr="002F09B3">
              <w:t>A</w:t>
            </w:r>
          </w:p>
        </w:tc>
        <w:tc>
          <w:tcPr>
            <w:tcW w:w="502" w:type="dxa"/>
          </w:tcPr>
          <w:p w14:paraId="2350C153" w14:textId="77777777" w:rsidR="00AB70E3" w:rsidRPr="002F09B3" w:rsidRDefault="00AB70E3" w:rsidP="00AB70E3">
            <w:pPr>
              <w:jc w:val="center"/>
            </w:pPr>
            <w:r w:rsidRPr="002F09B3">
              <w:t>6</w:t>
            </w:r>
          </w:p>
        </w:tc>
      </w:tr>
      <w:tr w:rsidR="00AB70E3" w:rsidRPr="002F09B3" w14:paraId="5C5A831E" w14:textId="77777777" w:rsidTr="00CA0610">
        <w:trPr>
          <w:trHeight w:val="283"/>
        </w:trPr>
        <w:tc>
          <w:tcPr>
            <w:tcW w:w="680" w:type="dxa"/>
          </w:tcPr>
          <w:p w14:paraId="06FE2AEC" w14:textId="77777777" w:rsidR="00AB70E3" w:rsidRPr="002F09B3" w:rsidRDefault="00AB70E3" w:rsidP="00AB70E3">
            <w:pPr>
              <w:jc w:val="center"/>
            </w:pPr>
          </w:p>
        </w:tc>
        <w:tc>
          <w:tcPr>
            <w:tcW w:w="455" w:type="dxa"/>
          </w:tcPr>
          <w:p w14:paraId="5FC1524F" w14:textId="77777777" w:rsidR="00AB70E3" w:rsidRPr="002F09B3" w:rsidRDefault="00AB70E3" w:rsidP="00AB70E3">
            <w:pPr>
              <w:jc w:val="center"/>
            </w:pPr>
          </w:p>
        </w:tc>
        <w:tc>
          <w:tcPr>
            <w:tcW w:w="7512" w:type="dxa"/>
            <w:vAlign w:val="bottom"/>
          </w:tcPr>
          <w:p w14:paraId="167F91D8" w14:textId="77777777" w:rsidR="00AB70E3" w:rsidRPr="002F09B3" w:rsidRDefault="00AB70E3"/>
        </w:tc>
        <w:tc>
          <w:tcPr>
            <w:tcW w:w="709" w:type="dxa"/>
            <w:vAlign w:val="bottom"/>
          </w:tcPr>
          <w:p w14:paraId="370AC996" w14:textId="77777777" w:rsidR="00AB70E3" w:rsidRPr="002F09B3" w:rsidRDefault="00AB70E3">
            <w:pPr>
              <w:jc w:val="center"/>
            </w:pPr>
          </w:p>
        </w:tc>
        <w:tc>
          <w:tcPr>
            <w:tcW w:w="632" w:type="dxa"/>
            <w:vAlign w:val="bottom"/>
          </w:tcPr>
          <w:p w14:paraId="33E44939" w14:textId="77777777" w:rsidR="00AB70E3" w:rsidRPr="002F09B3" w:rsidRDefault="00AB70E3">
            <w:pPr>
              <w:jc w:val="center"/>
            </w:pPr>
          </w:p>
        </w:tc>
        <w:tc>
          <w:tcPr>
            <w:tcW w:w="502" w:type="dxa"/>
            <w:vAlign w:val="bottom"/>
          </w:tcPr>
          <w:p w14:paraId="57D9DF5B" w14:textId="77777777" w:rsidR="00AB70E3" w:rsidRPr="002F09B3" w:rsidRDefault="00AB70E3">
            <w:pPr>
              <w:jc w:val="center"/>
            </w:pPr>
          </w:p>
        </w:tc>
      </w:tr>
      <w:tr w:rsidR="00AB70E3" w:rsidRPr="002F09B3" w14:paraId="3F76B0F8" w14:textId="77777777" w:rsidTr="00CA0610">
        <w:trPr>
          <w:trHeight w:val="283"/>
        </w:trPr>
        <w:tc>
          <w:tcPr>
            <w:tcW w:w="680" w:type="dxa"/>
          </w:tcPr>
          <w:p w14:paraId="176506AB" w14:textId="77777777" w:rsidR="00AB70E3" w:rsidRPr="002F09B3" w:rsidRDefault="00AB70E3" w:rsidP="00AB70E3">
            <w:pPr>
              <w:jc w:val="center"/>
            </w:pPr>
            <w:r w:rsidRPr="002F09B3">
              <w:t>23.</w:t>
            </w:r>
          </w:p>
        </w:tc>
        <w:tc>
          <w:tcPr>
            <w:tcW w:w="455" w:type="dxa"/>
          </w:tcPr>
          <w:p w14:paraId="19BD8FC3" w14:textId="77777777" w:rsidR="00AB70E3" w:rsidRPr="002F09B3" w:rsidRDefault="00AB70E3" w:rsidP="00AB70E3">
            <w:pPr>
              <w:jc w:val="center"/>
            </w:pPr>
            <w:r w:rsidRPr="002F09B3">
              <w:t>a.</w:t>
            </w:r>
          </w:p>
        </w:tc>
        <w:tc>
          <w:tcPr>
            <w:tcW w:w="7512" w:type="dxa"/>
            <w:vAlign w:val="bottom"/>
          </w:tcPr>
          <w:p w14:paraId="1840E3D0" w14:textId="77777777" w:rsidR="00AB70E3" w:rsidRPr="002F09B3" w:rsidRDefault="00AB70E3">
            <w:r w:rsidRPr="002F09B3">
              <w:t>Describe the step-by-step procedure to construct the decision tree using the ID3 Algorithm</w:t>
            </w:r>
          </w:p>
        </w:tc>
        <w:tc>
          <w:tcPr>
            <w:tcW w:w="709" w:type="dxa"/>
          </w:tcPr>
          <w:p w14:paraId="0C707057" w14:textId="77777777" w:rsidR="00AB70E3" w:rsidRPr="002F09B3" w:rsidRDefault="00AB70E3" w:rsidP="00AB70E3">
            <w:pPr>
              <w:jc w:val="center"/>
            </w:pPr>
            <w:r w:rsidRPr="002F09B3">
              <w:t>CO3</w:t>
            </w:r>
          </w:p>
        </w:tc>
        <w:tc>
          <w:tcPr>
            <w:tcW w:w="632" w:type="dxa"/>
          </w:tcPr>
          <w:p w14:paraId="509281E9" w14:textId="77777777" w:rsidR="00AB70E3" w:rsidRPr="002F09B3" w:rsidRDefault="00AB70E3" w:rsidP="00AB70E3">
            <w:pPr>
              <w:jc w:val="center"/>
            </w:pPr>
            <w:r w:rsidRPr="002F09B3">
              <w:t>U</w:t>
            </w:r>
          </w:p>
        </w:tc>
        <w:tc>
          <w:tcPr>
            <w:tcW w:w="502" w:type="dxa"/>
          </w:tcPr>
          <w:p w14:paraId="1F8EAC5A" w14:textId="77777777" w:rsidR="00AB70E3" w:rsidRPr="002F09B3" w:rsidRDefault="00AB70E3" w:rsidP="00AB70E3">
            <w:pPr>
              <w:jc w:val="center"/>
            </w:pPr>
            <w:r w:rsidRPr="002F09B3">
              <w:t>4</w:t>
            </w:r>
          </w:p>
        </w:tc>
      </w:tr>
      <w:tr w:rsidR="00AB70E3" w:rsidRPr="002F09B3" w14:paraId="270B8DAC" w14:textId="77777777" w:rsidTr="00CA0610">
        <w:trPr>
          <w:trHeight w:val="283"/>
        </w:trPr>
        <w:tc>
          <w:tcPr>
            <w:tcW w:w="680" w:type="dxa"/>
          </w:tcPr>
          <w:p w14:paraId="476FDD61" w14:textId="77777777" w:rsidR="00AB70E3" w:rsidRPr="002F09B3" w:rsidRDefault="00AB70E3" w:rsidP="00AB70E3">
            <w:pPr>
              <w:jc w:val="center"/>
            </w:pPr>
          </w:p>
        </w:tc>
        <w:tc>
          <w:tcPr>
            <w:tcW w:w="455" w:type="dxa"/>
          </w:tcPr>
          <w:p w14:paraId="298CB06D" w14:textId="77777777" w:rsidR="00AB70E3" w:rsidRPr="002F09B3" w:rsidRDefault="00AB70E3" w:rsidP="00AB70E3">
            <w:pPr>
              <w:jc w:val="center"/>
            </w:pPr>
            <w:r w:rsidRPr="002F09B3">
              <w:t>b.</w:t>
            </w:r>
          </w:p>
        </w:tc>
        <w:tc>
          <w:tcPr>
            <w:tcW w:w="7512" w:type="dxa"/>
            <w:vAlign w:val="bottom"/>
          </w:tcPr>
          <w:p w14:paraId="15590571" w14:textId="77777777" w:rsidR="00AB70E3" w:rsidRPr="002F09B3" w:rsidRDefault="00AB70E3" w:rsidP="00AB70E3">
            <w:pPr>
              <w:jc w:val="both"/>
            </w:pPr>
            <w:r w:rsidRPr="002F09B3">
              <w:t>Explain the types of hierarchical clustering with a neat diagram and construct a dendrogram for the following distance matrix using a single linkage criterion.</w:t>
            </w:r>
          </w:p>
          <w:p w14:paraId="13326A3D" w14:textId="77777777" w:rsidR="00AB70E3" w:rsidRPr="002F09B3" w:rsidRDefault="00AB70E3"/>
          <w:tbl>
            <w:tblPr>
              <w:tblW w:w="428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84"/>
              <w:gridCol w:w="769"/>
              <w:gridCol w:w="741"/>
              <w:gridCol w:w="712"/>
              <w:gridCol w:w="726"/>
              <w:gridCol w:w="655"/>
            </w:tblGrid>
            <w:tr w:rsidR="00AB70E3" w:rsidRPr="00CB2935" w14:paraId="05A28E18" w14:textId="77777777" w:rsidTr="00AB70E3">
              <w:trPr>
                <w:trHeight w:val="151"/>
                <w:jc w:val="center"/>
              </w:trPr>
              <w:tc>
                <w:tcPr>
                  <w:tcW w:w="684" w:type="dxa"/>
                  <w:shd w:val="clear" w:color="auto" w:fill="auto"/>
                  <w:tcMar>
                    <w:top w:w="100" w:type="dxa"/>
                    <w:left w:w="100" w:type="dxa"/>
                    <w:bottom w:w="100" w:type="dxa"/>
                    <w:right w:w="100" w:type="dxa"/>
                  </w:tcMar>
                </w:tcPr>
                <w:p w14:paraId="102263C1" w14:textId="77777777" w:rsidR="00AB70E3" w:rsidRPr="00CB2935" w:rsidRDefault="00AB70E3" w:rsidP="00AB70E3">
                  <w:pPr>
                    <w:pStyle w:val="NoSpacing"/>
                  </w:pPr>
                </w:p>
              </w:tc>
              <w:tc>
                <w:tcPr>
                  <w:tcW w:w="769" w:type="dxa"/>
                  <w:shd w:val="clear" w:color="auto" w:fill="auto"/>
                  <w:tcMar>
                    <w:top w:w="100" w:type="dxa"/>
                    <w:left w:w="100" w:type="dxa"/>
                    <w:bottom w:w="100" w:type="dxa"/>
                    <w:right w:w="100" w:type="dxa"/>
                  </w:tcMar>
                </w:tcPr>
                <w:p w14:paraId="1259A26E" w14:textId="77777777" w:rsidR="00AB70E3" w:rsidRPr="00CB2935" w:rsidRDefault="00AB70E3" w:rsidP="00AB70E3">
                  <w:pPr>
                    <w:pStyle w:val="NoSpacing"/>
                  </w:pPr>
                  <w:r w:rsidRPr="00CB2935">
                    <w:t>1</w:t>
                  </w:r>
                </w:p>
              </w:tc>
              <w:tc>
                <w:tcPr>
                  <w:tcW w:w="741" w:type="dxa"/>
                  <w:shd w:val="clear" w:color="auto" w:fill="auto"/>
                  <w:tcMar>
                    <w:top w:w="100" w:type="dxa"/>
                    <w:left w:w="100" w:type="dxa"/>
                    <w:bottom w:w="100" w:type="dxa"/>
                    <w:right w:w="100" w:type="dxa"/>
                  </w:tcMar>
                </w:tcPr>
                <w:p w14:paraId="13B91C19" w14:textId="77777777" w:rsidR="00AB70E3" w:rsidRPr="00CB2935" w:rsidRDefault="00AB70E3" w:rsidP="00AB70E3">
                  <w:pPr>
                    <w:pStyle w:val="NoSpacing"/>
                  </w:pPr>
                  <w:r w:rsidRPr="00CB2935">
                    <w:t>2</w:t>
                  </w:r>
                </w:p>
              </w:tc>
              <w:tc>
                <w:tcPr>
                  <w:tcW w:w="712" w:type="dxa"/>
                  <w:shd w:val="clear" w:color="auto" w:fill="auto"/>
                  <w:tcMar>
                    <w:top w:w="100" w:type="dxa"/>
                    <w:left w:w="100" w:type="dxa"/>
                    <w:bottom w:w="100" w:type="dxa"/>
                    <w:right w:w="100" w:type="dxa"/>
                  </w:tcMar>
                </w:tcPr>
                <w:p w14:paraId="3F779F28" w14:textId="77777777" w:rsidR="00AB70E3" w:rsidRPr="00CB2935" w:rsidRDefault="00AB70E3" w:rsidP="00AB70E3">
                  <w:pPr>
                    <w:pStyle w:val="NoSpacing"/>
                  </w:pPr>
                  <w:r w:rsidRPr="00CB2935">
                    <w:t>3</w:t>
                  </w:r>
                </w:p>
              </w:tc>
              <w:tc>
                <w:tcPr>
                  <w:tcW w:w="726" w:type="dxa"/>
                  <w:shd w:val="clear" w:color="auto" w:fill="auto"/>
                  <w:tcMar>
                    <w:top w:w="100" w:type="dxa"/>
                    <w:left w:w="100" w:type="dxa"/>
                    <w:bottom w:w="100" w:type="dxa"/>
                    <w:right w:w="100" w:type="dxa"/>
                  </w:tcMar>
                </w:tcPr>
                <w:p w14:paraId="6B21A496" w14:textId="77777777" w:rsidR="00AB70E3" w:rsidRPr="00CB2935" w:rsidRDefault="00AB70E3" w:rsidP="00AB70E3">
                  <w:pPr>
                    <w:pStyle w:val="NoSpacing"/>
                  </w:pPr>
                  <w:r w:rsidRPr="00CB2935">
                    <w:t>4</w:t>
                  </w:r>
                </w:p>
              </w:tc>
              <w:tc>
                <w:tcPr>
                  <w:tcW w:w="655" w:type="dxa"/>
                  <w:shd w:val="clear" w:color="auto" w:fill="auto"/>
                  <w:tcMar>
                    <w:top w:w="100" w:type="dxa"/>
                    <w:left w:w="100" w:type="dxa"/>
                    <w:bottom w:w="100" w:type="dxa"/>
                    <w:right w:w="100" w:type="dxa"/>
                  </w:tcMar>
                </w:tcPr>
                <w:p w14:paraId="04B3ED48" w14:textId="77777777" w:rsidR="00AB70E3" w:rsidRPr="00CB2935" w:rsidRDefault="00AB70E3" w:rsidP="00AB70E3">
                  <w:pPr>
                    <w:pStyle w:val="NoSpacing"/>
                  </w:pPr>
                  <w:r w:rsidRPr="00CB2935">
                    <w:t>5</w:t>
                  </w:r>
                </w:p>
              </w:tc>
            </w:tr>
            <w:tr w:rsidR="00AB70E3" w:rsidRPr="00CB2935" w14:paraId="52C78576" w14:textId="77777777" w:rsidTr="00AB70E3">
              <w:trPr>
                <w:trHeight w:val="206"/>
                <w:jc w:val="center"/>
              </w:trPr>
              <w:tc>
                <w:tcPr>
                  <w:tcW w:w="684" w:type="dxa"/>
                  <w:shd w:val="clear" w:color="auto" w:fill="auto"/>
                  <w:tcMar>
                    <w:top w:w="100" w:type="dxa"/>
                    <w:left w:w="100" w:type="dxa"/>
                    <w:bottom w:w="100" w:type="dxa"/>
                    <w:right w:w="100" w:type="dxa"/>
                  </w:tcMar>
                  <w:vAlign w:val="center"/>
                </w:tcPr>
                <w:p w14:paraId="4831E544" w14:textId="77777777" w:rsidR="00AB70E3" w:rsidRPr="00CB2935" w:rsidRDefault="00AB70E3" w:rsidP="00AB70E3">
                  <w:pPr>
                    <w:pStyle w:val="NoSpacing"/>
                    <w:jc w:val="center"/>
                  </w:pPr>
                  <w:r w:rsidRPr="00CB2935">
                    <w:t>1</w:t>
                  </w:r>
                </w:p>
              </w:tc>
              <w:tc>
                <w:tcPr>
                  <w:tcW w:w="769" w:type="dxa"/>
                  <w:shd w:val="clear" w:color="auto" w:fill="auto"/>
                  <w:tcMar>
                    <w:top w:w="100" w:type="dxa"/>
                    <w:left w:w="100" w:type="dxa"/>
                    <w:bottom w:w="100" w:type="dxa"/>
                    <w:right w:w="100" w:type="dxa"/>
                  </w:tcMar>
                </w:tcPr>
                <w:p w14:paraId="3D354489" w14:textId="77777777" w:rsidR="00AB70E3" w:rsidRPr="00CB2935" w:rsidRDefault="00AB70E3" w:rsidP="00AB70E3">
                  <w:pPr>
                    <w:pStyle w:val="NoSpacing"/>
                  </w:pPr>
                  <w:r w:rsidRPr="00CB2935">
                    <w:t>0</w:t>
                  </w:r>
                </w:p>
              </w:tc>
              <w:tc>
                <w:tcPr>
                  <w:tcW w:w="741" w:type="dxa"/>
                  <w:shd w:val="clear" w:color="auto" w:fill="auto"/>
                  <w:tcMar>
                    <w:top w:w="100" w:type="dxa"/>
                    <w:left w:w="100" w:type="dxa"/>
                    <w:bottom w:w="100" w:type="dxa"/>
                    <w:right w:w="100" w:type="dxa"/>
                  </w:tcMar>
                </w:tcPr>
                <w:p w14:paraId="3F9305A6" w14:textId="77777777" w:rsidR="00AB70E3" w:rsidRPr="00CB2935" w:rsidRDefault="00AB70E3" w:rsidP="00AB70E3">
                  <w:pPr>
                    <w:pStyle w:val="NoSpacing"/>
                  </w:pPr>
                </w:p>
              </w:tc>
              <w:tc>
                <w:tcPr>
                  <w:tcW w:w="712" w:type="dxa"/>
                  <w:shd w:val="clear" w:color="auto" w:fill="auto"/>
                  <w:tcMar>
                    <w:top w:w="100" w:type="dxa"/>
                    <w:left w:w="100" w:type="dxa"/>
                    <w:bottom w:w="100" w:type="dxa"/>
                    <w:right w:w="100" w:type="dxa"/>
                  </w:tcMar>
                </w:tcPr>
                <w:p w14:paraId="064C8EE5" w14:textId="77777777" w:rsidR="00AB70E3" w:rsidRPr="00CB2935" w:rsidRDefault="00AB70E3" w:rsidP="00AB70E3">
                  <w:pPr>
                    <w:pStyle w:val="NoSpacing"/>
                  </w:pPr>
                </w:p>
              </w:tc>
              <w:tc>
                <w:tcPr>
                  <w:tcW w:w="726" w:type="dxa"/>
                  <w:shd w:val="clear" w:color="auto" w:fill="auto"/>
                  <w:tcMar>
                    <w:top w:w="100" w:type="dxa"/>
                    <w:left w:w="100" w:type="dxa"/>
                    <w:bottom w:w="100" w:type="dxa"/>
                    <w:right w:w="100" w:type="dxa"/>
                  </w:tcMar>
                </w:tcPr>
                <w:p w14:paraId="421295A6" w14:textId="77777777" w:rsidR="00AB70E3" w:rsidRPr="00CB2935" w:rsidRDefault="00AB70E3" w:rsidP="00AB70E3">
                  <w:pPr>
                    <w:pStyle w:val="NoSpacing"/>
                  </w:pPr>
                </w:p>
              </w:tc>
              <w:tc>
                <w:tcPr>
                  <w:tcW w:w="655" w:type="dxa"/>
                  <w:shd w:val="clear" w:color="auto" w:fill="auto"/>
                  <w:tcMar>
                    <w:top w:w="100" w:type="dxa"/>
                    <w:left w:w="100" w:type="dxa"/>
                    <w:bottom w:w="100" w:type="dxa"/>
                    <w:right w:w="100" w:type="dxa"/>
                  </w:tcMar>
                </w:tcPr>
                <w:p w14:paraId="5E03CC75" w14:textId="77777777" w:rsidR="00AB70E3" w:rsidRPr="00CB2935" w:rsidRDefault="00AB70E3" w:rsidP="00AB70E3">
                  <w:pPr>
                    <w:pStyle w:val="NoSpacing"/>
                  </w:pPr>
                </w:p>
              </w:tc>
            </w:tr>
            <w:tr w:rsidR="00AB70E3" w:rsidRPr="00CB2935" w14:paraId="531BDE52" w14:textId="77777777" w:rsidTr="00AB70E3">
              <w:trPr>
                <w:trHeight w:val="206"/>
                <w:jc w:val="center"/>
              </w:trPr>
              <w:tc>
                <w:tcPr>
                  <w:tcW w:w="684" w:type="dxa"/>
                  <w:shd w:val="clear" w:color="auto" w:fill="auto"/>
                  <w:tcMar>
                    <w:top w:w="100" w:type="dxa"/>
                    <w:left w:w="100" w:type="dxa"/>
                    <w:bottom w:w="100" w:type="dxa"/>
                    <w:right w:w="100" w:type="dxa"/>
                  </w:tcMar>
                  <w:vAlign w:val="center"/>
                </w:tcPr>
                <w:p w14:paraId="4B57DB5B" w14:textId="77777777" w:rsidR="00AB70E3" w:rsidRPr="00CB2935" w:rsidRDefault="00AB70E3" w:rsidP="00AB70E3">
                  <w:pPr>
                    <w:pStyle w:val="NoSpacing"/>
                    <w:jc w:val="center"/>
                  </w:pPr>
                  <w:r w:rsidRPr="00CB2935">
                    <w:t>2</w:t>
                  </w:r>
                </w:p>
              </w:tc>
              <w:tc>
                <w:tcPr>
                  <w:tcW w:w="769" w:type="dxa"/>
                  <w:shd w:val="clear" w:color="auto" w:fill="auto"/>
                  <w:tcMar>
                    <w:top w:w="100" w:type="dxa"/>
                    <w:left w:w="100" w:type="dxa"/>
                    <w:bottom w:w="100" w:type="dxa"/>
                    <w:right w:w="100" w:type="dxa"/>
                  </w:tcMar>
                </w:tcPr>
                <w:p w14:paraId="04870396" w14:textId="77777777" w:rsidR="00AB70E3" w:rsidRPr="00CB2935" w:rsidRDefault="00AB70E3" w:rsidP="00AB70E3">
                  <w:pPr>
                    <w:pStyle w:val="NoSpacing"/>
                  </w:pPr>
                  <w:r w:rsidRPr="00CB2935">
                    <w:t>9</w:t>
                  </w:r>
                </w:p>
              </w:tc>
              <w:tc>
                <w:tcPr>
                  <w:tcW w:w="741" w:type="dxa"/>
                  <w:shd w:val="clear" w:color="auto" w:fill="auto"/>
                  <w:tcMar>
                    <w:top w:w="100" w:type="dxa"/>
                    <w:left w:w="100" w:type="dxa"/>
                    <w:bottom w:w="100" w:type="dxa"/>
                    <w:right w:w="100" w:type="dxa"/>
                  </w:tcMar>
                </w:tcPr>
                <w:p w14:paraId="4AA13695" w14:textId="77777777" w:rsidR="00AB70E3" w:rsidRPr="00CB2935" w:rsidRDefault="00AB70E3" w:rsidP="00AB70E3">
                  <w:pPr>
                    <w:pStyle w:val="NoSpacing"/>
                  </w:pPr>
                  <w:r w:rsidRPr="00CB2935">
                    <w:t>0</w:t>
                  </w:r>
                </w:p>
              </w:tc>
              <w:tc>
                <w:tcPr>
                  <w:tcW w:w="712" w:type="dxa"/>
                  <w:shd w:val="clear" w:color="auto" w:fill="auto"/>
                  <w:tcMar>
                    <w:top w:w="100" w:type="dxa"/>
                    <w:left w:w="100" w:type="dxa"/>
                    <w:bottom w:w="100" w:type="dxa"/>
                    <w:right w:w="100" w:type="dxa"/>
                  </w:tcMar>
                </w:tcPr>
                <w:p w14:paraId="25B7C899" w14:textId="77777777" w:rsidR="00AB70E3" w:rsidRPr="00CB2935" w:rsidRDefault="00AB70E3" w:rsidP="00AB70E3">
                  <w:pPr>
                    <w:pStyle w:val="NoSpacing"/>
                  </w:pPr>
                </w:p>
              </w:tc>
              <w:tc>
                <w:tcPr>
                  <w:tcW w:w="726" w:type="dxa"/>
                  <w:shd w:val="clear" w:color="auto" w:fill="auto"/>
                  <w:tcMar>
                    <w:top w:w="100" w:type="dxa"/>
                    <w:left w:w="100" w:type="dxa"/>
                    <w:bottom w:w="100" w:type="dxa"/>
                    <w:right w:w="100" w:type="dxa"/>
                  </w:tcMar>
                </w:tcPr>
                <w:p w14:paraId="16976097" w14:textId="77777777" w:rsidR="00AB70E3" w:rsidRPr="00CB2935" w:rsidRDefault="00AB70E3" w:rsidP="00AB70E3">
                  <w:pPr>
                    <w:pStyle w:val="NoSpacing"/>
                  </w:pPr>
                </w:p>
              </w:tc>
              <w:tc>
                <w:tcPr>
                  <w:tcW w:w="655" w:type="dxa"/>
                  <w:shd w:val="clear" w:color="auto" w:fill="auto"/>
                  <w:tcMar>
                    <w:top w:w="100" w:type="dxa"/>
                    <w:left w:w="100" w:type="dxa"/>
                    <w:bottom w:w="100" w:type="dxa"/>
                    <w:right w:w="100" w:type="dxa"/>
                  </w:tcMar>
                </w:tcPr>
                <w:p w14:paraId="48612D83" w14:textId="77777777" w:rsidR="00AB70E3" w:rsidRPr="00CB2935" w:rsidRDefault="00AB70E3" w:rsidP="00AB70E3">
                  <w:pPr>
                    <w:pStyle w:val="NoSpacing"/>
                  </w:pPr>
                </w:p>
              </w:tc>
            </w:tr>
            <w:tr w:rsidR="00AB70E3" w:rsidRPr="00CB2935" w14:paraId="517C8DA6" w14:textId="77777777" w:rsidTr="00AB70E3">
              <w:trPr>
                <w:trHeight w:val="206"/>
                <w:jc w:val="center"/>
              </w:trPr>
              <w:tc>
                <w:tcPr>
                  <w:tcW w:w="684" w:type="dxa"/>
                  <w:shd w:val="clear" w:color="auto" w:fill="auto"/>
                  <w:tcMar>
                    <w:top w:w="100" w:type="dxa"/>
                    <w:left w:w="100" w:type="dxa"/>
                    <w:bottom w:w="100" w:type="dxa"/>
                    <w:right w:w="100" w:type="dxa"/>
                  </w:tcMar>
                  <w:vAlign w:val="center"/>
                </w:tcPr>
                <w:p w14:paraId="6F2CC08F" w14:textId="77777777" w:rsidR="00AB70E3" w:rsidRPr="00CB2935" w:rsidRDefault="00AB70E3" w:rsidP="00AB70E3">
                  <w:pPr>
                    <w:pStyle w:val="NoSpacing"/>
                    <w:jc w:val="center"/>
                  </w:pPr>
                  <w:r w:rsidRPr="00CB2935">
                    <w:t>3</w:t>
                  </w:r>
                </w:p>
              </w:tc>
              <w:tc>
                <w:tcPr>
                  <w:tcW w:w="769" w:type="dxa"/>
                  <w:shd w:val="clear" w:color="auto" w:fill="auto"/>
                  <w:tcMar>
                    <w:top w:w="100" w:type="dxa"/>
                    <w:left w:w="100" w:type="dxa"/>
                    <w:bottom w:w="100" w:type="dxa"/>
                    <w:right w:w="100" w:type="dxa"/>
                  </w:tcMar>
                </w:tcPr>
                <w:p w14:paraId="22E426D0" w14:textId="77777777" w:rsidR="00AB70E3" w:rsidRPr="00CB2935" w:rsidRDefault="00AB70E3" w:rsidP="00AB70E3">
                  <w:pPr>
                    <w:pStyle w:val="NoSpacing"/>
                  </w:pPr>
                  <w:r w:rsidRPr="00CB2935">
                    <w:t>3</w:t>
                  </w:r>
                </w:p>
              </w:tc>
              <w:tc>
                <w:tcPr>
                  <w:tcW w:w="741" w:type="dxa"/>
                  <w:shd w:val="clear" w:color="auto" w:fill="auto"/>
                  <w:tcMar>
                    <w:top w:w="100" w:type="dxa"/>
                    <w:left w:w="100" w:type="dxa"/>
                    <w:bottom w:w="100" w:type="dxa"/>
                    <w:right w:w="100" w:type="dxa"/>
                  </w:tcMar>
                </w:tcPr>
                <w:p w14:paraId="25B1AC97" w14:textId="77777777" w:rsidR="00AB70E3" w:rsidRPr="00CB2935" w:rsidRDefault="00AB70E3" w:rsidP="00AB70E3">
                  <w:pPr>
                    <w:pStyle w:val="NoSpacing"/>
                  </w:pPr>
                  <w:r w:rsidRPr="00CB2935">
                    <w:t>7</w:t>
                  </w:r>
                </w:p>
              </w:tc>
              <w:tc>
                <w:tcPr>
                  <w:tcW w:w="712" w:type="dxa"/>
                  <w:shd w:val="clear" w:color="auto" w:fill="auto"/>
                  <w:tcMar>
                    <w:top w:w="100" w:type="dxa"/>
                    <w:left w:w="100" w:type="dxa"/>
                    <w:bottom w:w="100" w:type="dxa"/>
                    <w:right w:w="100" w:type="dxa"/>
                  </w:tcMar>
                </w:tcPr>
                <w:p w14:paraId="2C36EB15" w14:textId="77777777" w:rsidR="00AB70E3" w:rsidRPr="00CB2935" w:rsidRDefault="00AB70E3" w:rsidP="00AB70E3">
                  <w:pPr>
                    <w:pStyle w:val="NoSpacing"/>
                  </w:pPr>
                  <w:r w:rsidRPr="00CB2935">
                    <w:t>0</w:t>
                  </w:r>
                </w:p>
              </w:tc>
              <w:tc>
                <w:tcPr>
                  <w:tcW w:w="726" w:type="dxa"/>
                  <w:shd w:val="clear" w:color="auto" w:fill="auto"/>
                  <w:tcMar>
                    <w:top w:w="100" w:type="dxa"/>
                    <w:left w:w="100" w:type="dxa"/>
                    <w:bottom w:w="100" w:type="dxa"/>
                    <w:right w:w="100" w:type="dxa"/>
                  </w:tcMar>
                </w:tcPr>
                <w:p w14:paraId="51E55061" w14:textId="77777777" w:rsidR="00AB70E3" w:rsidRPr="00CB2935" w:rsidRDefault="00AB70E3" w:rsidP="00AB70E3">
                  <w:pPr>
                    <w:pStyle w:val="NoSpacing"/>
                  </w:pPr>
                </w:p>
              </w:tc>
              <w:tc>
                <w:tcPr>
                  <w:tcW w:w="655" w:type="dxa"/>
                  <w:shd w:val="clear" w:color="auto" w:fill="auto"/>
                  <w:tcMar>
                    <w:top w:w="100" w:type="dxa"/>
                    <w:left w:w="100" w:type="dxa"/>
                    <w:bottom w:w="100" w:type="dxa"/>
                    <w:right w:w="100" w:type="dxa"/>
                  </w:tcMar>
                </w:tcPr>
                <w:p w14:paraId="65498B94" w14:textId="77777777" w:rsidR="00AB70E3" w:rsidRPr="00CB2935" w:rsidRDefault="00AB70E3" w:rsidP="00AB70E3">
                  <w:pPr>
                    <w:pStyle w:val="NoSpacing"/>
                  </w:pPr>
                </w:p>
              </w:tc>
            </w:tr>
            <w:tr w:rsidR="00AB70E3" w:rsidRPr="00CB2935" w14:paraId="26F28BE5" w14:textId="77777777" w:rsidTr="00AB70E3">
              <w:trPr>
                <w:trHeight w:val="206"/>
                <w:jc w:val="center"/>
              </w:trPr>
              <w:tc>
                <w:tcPr>
                  <w:tcW w:w="684" w:type="dxa"/>
                  <w:shd w:val="clear" w:color="auto" w:fill="auto"/>
                  <w:tcMar>
                    <w:top w:w="100" w:type="dxa"/>
                    <w:left w:w="100" w:type="dxa"/>
                    <w:bottom w:w="100" w:type="dxa"/>
                    <w:right w:w="100" w:type="dxa"/>
                  </w:tcMar>
                  <w:vAlign w:val="center"/>
                </w:tcPr>
                <w:p w14:paraId="3252EDD3" w14:textId="77777777" w:rsidR="00AB70E3" w:rsidRPr="00CB2935" w:rsidRDefault="00AB70E3" w:rsidP="00AB70E3">
                  <w:pPr>
                    <w:pStyle w:val="NoSpacing"/>
                    <w:jc w:val="center"/>
                  </w:pPr>
                  <w:r w:rsidRPr="00CB2935">
                    <w:t>4</w:t>
                  </w:r>
                </w:p>
              </w:tc>
              <w:tc>
                <w:tcPr>
                  <w:tcW w:w="769" w:type="dxa"/>
                  <w:shd w:val="clear" w:color="auto" w:fill="auto"/>
                  <w:tcMar>
                    <w:top w:w="100" w:type="dxa"/>
                    <w:left w:w="100" w:type="dxa"/>
                    <w:bottom w:w="100" w:type="dxa"/>
                    <w:right w:w="100" w:type="dxa"/>
                  </w:tcMar>
                </w:tcPr>
                <w:p w14:paraId="327A8D4C" w14:textId="77777777" w:rsidR="00AB70E3" w:rsidRPr="00CB2935" w:rsidRDefault="00AB70E3" w:rsidP="00AB70E3">
                  <w:pPr>
                    <w:pStyle w:val="NoSpacing"/>
                  </w:pPr>
                  <w:r w:rsidRPr="00CB2935">
                    <w:t>6</w:t>
                  </w:r>
                </w:p>
              </w:tc>
              <w:tc>
                <w:tcPr>
                  <w:tcW w:w="741" w:type="dxa"/>
                  <w:shd w:val="clear" w:color="auto" w:fill="auto"/>
                  <w:tcMar>
                    <w:top w:w="100" w:type="dxa"/>
                    <w:left w:w="100" w:type="dxa"/>
                    <w:bottom w:w="100" w:type="dxa"/>
                    <w:right w:w="100" w:type="dxa"/>
                  </w:tcMar>
                </w:tcPr>
                <w:p w14:paraId="228B67B1" w14:textId="77777777" w:rsidR="00AB70E3" w:rsidRPr="00CB2935" w:rsidRDefault="00AB70E3" w:rsidP="00AB70E3">
                  <w:pPr>
                    <w:pStyle w:val="NoSpacing"/>
                  </w:pPr>
                  <w:r w:rsidRPr="00CB2935">
                    <w:t>5</w:t>
                  </w:r>
                </w:p>
              </w:tc>
              <w:tc>
                <w:tcPr>
                  <w:tcW w:w="712" w:type="dxa"/>
                  <w:shd w:val="clear" w:color="auto" w:fill="auto"/>
                  <w:tcMar>
                    <w:top w:w="100" w:type="dxa"/>
                    <w:left w:w="100" w:type="dxa"/>
                    <w:bottom w:w="100" w:type="dxa"/>
                    <w:right w:w="100" w:type="dxa"/>
                  </w:tcMar>
                </w:tcPr>
                <w:p w14:paraId="5915A4ED" w14:textId="77777777" w:rsidR="00AB70E3" w:rsidRPr="00CB2935" w:rsidRDefault="00AB70E3" w:rsidP="00AB70E3">
                  <w:pPr>
                    <w:pStyle w:val="NoSpacing"/>
                  </w:pPr>
                  <w:r w:rsidRPr="00CB2935">
                    <w:t>9</w:t>
                  </w:r>
                </w:p>
              </w:tc>
              <w:tc>
                <w:tcPr>
                  <w:tcW w:w="726" w:type="dxa"/>
                  <w:shd w:val="clear" w:color="auto" w:fill="auto"/>
                  <w:tcMar>
                    <w:top w:w="100" w:type="dxa"/>
                    <w:left w:w="100" w:type="dxa"/>
                    <w:bottom w:w="100" w:type="dxa"/>
                    <w:right w:w="100" w:type="dxa"/>
                  </w:tcMar>
                </w:tcPr>
                <w:p w14:paraId="2E64F7B5" w14:textId="77777777" w:rsidR="00AB70E3" w:rsidRPr="00CB2935" w:rsidRDefault="00AB70E3" w:rsidP="00AB70E3">
                  <w:pPr>
                    <w:pStyle w:val="NoSpacing"/>
                  </w:pPr>
                  <w:r w:rsidRPr="00CB2935">
                    <w:t>0</w:t>
                  </w:r>
                </w:p>
              </w:tc>
              <w:tc>
                <w:tcPr>
                  <w:tcW w:w="655" w:type="dxa"/>
                  <w:shd w:val="clear" w:color="auto" w:fill="auto"/>
                  <w:tcMar>
                    <w:top w:w="100" w:type="dxa"/>
                    <w:left w:w="100" w:type="dxa"/>
                    <w:bottom w:w="100" w:type="dxa"/>
                    <w:right w:w="100" w:type="dxa"/>
                  </w:tcMar>
                </w:tcPr>
                <w:p w14:paraId="727FABE6" w14:textId="77777777" w:rsidR="00AB70E3" w:rsidRPr="00CB2935" w:rsidRDefault="00AB70E3" w:rsidP="00AB70E3">
                  <w:pPr>
                    <w:pStyle w:val="NoSpacing"/>
                  </w:pPr>
                </w:p>
              </w:tc>
            </w:tr>
            <w:tr w:rsidR="00AB70E3" w:rsidRPr="00CB2935" w14:paraId="4DA4F7C7" w14:textId="77777777" w:rsidTr="00AB70E3">
              <w:trPr>
                <w:trHeight w:val="217"/>
                <w:jc w:val="center"/>
              </w:trPr>
              <w:tc>
                <w:tcPr>
                  <w:tcW w:w="684" w:type="dxa"/>
                  <w:shd w:val="clear" w:color="auto" w:fill="auto"/>
                  <w:tcMar>
                    <w:top w:w="100" w:type="dxa"/>
                    <w:left w:w="100" w:type="dxa"/>
                    <w:bottom w:w="100" w:type="dxa"/>
                    <w:right w:w="100" w:type="dxa"/>
                  </w:tcMar>
                  <w:vAlign w:val="center"/>
                </w:tcPr>
                <w:p w14:paraId="41ED950D" w14:textId="77777777" w:rsidR="00AB70E3" w:rsidRPr="00CB2935" w:rsidRDefault="00AB70E3" w:rsidP="00AB70E3">
                  <w:pPr>
                    <w:pStyle w:val="NoSpacing"/>
                    <w:jc w:val="center"/>
                  </w:pPr>
                  <w:r w:rsidRPr="00CB2935">
                    <w:t>5</w:t>
                  </w:r>
                </w:p>
              </w:tc>
              <w:tc>
                <w:tcPr>
                  <w:tcW w:w="769" w:type="dxa"/>
                  <w:shd w:val="clear" w:color="auto" w:fill="auto"/>
                  <w:tcMar>
                    <w:top w:w="100" w:type="dxa"/>
                    <w:left w:w="100" w:type="dxa"/>
                    <w:bottom w:w="100" w:type="dxa"/>
                    <w:right w:w="100" w:type="dxa"/>
                  </w:tcMar>
                </w:tcPr>
                <w:p w14:paraId="527BEACA" w14:textId="77777777" w:rsidR="00AB70E3" w:rsidRPr="00CB2935" w:rsidRDefault="00AB70E3" w:rsidP="00AB70E3">
                  <w:pPr>
                    <w:pStyle w:val="NoSpacing"/>
                  </w:pPr>
                  <w:r w:rsidRPr="00CB2935">
                    <w:t>11</w:t>
                  </w:r>
                </w:p>
              </w:tc>
              <w:tc>
                <w:tcPr>
                  <w:tcW w:w="741" w:type="dxa"/>
                  <w:shd w:val="clear" w:color="auto" w:fill="auto"/>
                  <w:tcMar>
                    <w:top w:w="100" w:type="dxa"/>
                    <w:left w:w="100" w:type="dxa"/>
                    <w:bottom w:w="100" w:type="dxa"/>
                    <w:right w:w="100" w:type="dxa"/>
                  </w:tcMar>
                </w:tcPr>
                <w:p w14:paraId="76EB23C4" w14:textId="77777777" w:rsidR="00AB70E3" w:rsidRPr="00CB2935" w:rsidRDefault="00AB70E3" w:rsidP="00AB70E3">
                  <w:pPr>
                    <w:pStyle w:val="NoSpacing"/>
                  </w:pPr>
                  <w:r w:rsidRPr="00CB2935">
                    <w:t>10</w:t>
                  </w:r>
                </w:p>
              </w:tc>
              <w:tc>
                <w:tcPr>
                  <w:tcW w:w="712" w:type="dxa"/>
                  <w:shd w:val="clear" w:color="auto" w:fill="auto"/>
                  <w:tcMar>
                    <w:top w:w="100" w:type="dxa"/>
                    <w:left w:w="100" w:type="dxa"/>
                    <w:bottom w:w="100" w:type="dxa"/>
                    <w:right w:w="100" w:type="dxa"/>
                  </w:tcMar>
                </w:tcPr>
                <w:p w14:paraId="35C814FC" w14:textId="77777777" w:rsidR="00AB70E3" w:rsidRPr="00CB2935" w:rsidRDefault="00AB70E3" w:rsidP="00AB70E3">
                  <w:pPr>
                    <w:pStyle w:val="NoSpacing"/>
                  </w:pPr>
                  <w:r w:rsidRPr="00CB2935">
                    <w:t>2</w:t>
                  </w:r>
                </w:p>
              </w:tc>
              <w:tc>
                <w:tcPr>
                  <w:tcW w:w="726" w:type="dxa"/>
                  <w:shd w:val="clear" w:color="auto" w:fill="auto"/>
                  <w:tcMar>
                    <w:top w:w="100" w:type="dxa"/>
                    <w:left w:w="100" w:type="dxa"/>
                    <w:bottom w:w="100" w:type="dxa"/>
                    <w:right w:w="100" w:type="dxa"/>
                  </w:tcMar>
                </w:tcPr>
                <w:p w14:paraId="57D9C7E9" w14:textId="77777777" w:rsidR="00AB70E3" w:rsidRPr="00CB2935" w:rsidRDefault="00AB70E3" w:rsidP="00AB70E3">
                  <w:pPr>
                    <w:pStyle w:val="NoSpacing"/>
                  </w:pPr>
                  <w:r w:rsidRPr="00CB2935">
                    <w:t>8</w:t>
                  </w:r>
                </w:p>
              </w:tc>
              <w:tc>
                <w:tcPr>
                  <w:tcW w:w="655" w:type="dxa"/>
                  <w:shd w:val="clear" w:color="auto" w:fill="auto"/>
                  <w:tcMar>
                    <w:top w:w="100" w:type="dxa"/>
                    <w:left w:w="100" w:type="dxa"/>
                    <w:bottom w:w="100" w:type="dxa"/>
                    <w:right w:w="100" w:type="dxa"/>
                  </w:tcMar>
                </w:tcPr>
                <w:p w14:paraId="58D7109B" w14:textId="77777777" w:rsidR="00AB70E3" w:rsidRPr="00CB2935" w:rsidRDefault="00AB70E3" w:rsidP="00AB70E3">
                  <w:pPr>
                    <w:pStyle w:val="NoSpacing"/>
                  </w:pPr>
                  <w:r w:rsidRPr="00CB2935">
                    <w:t>0</w:t>
                  </w:r>
                </w:p>
              </w:tc>
            </w:tr>
          </w:tbl>
          <w:p w14:paraId="4CC27598" w14:textId="77777777" w:rsidR="00AB70E3" w:rsidRPr="002F09B3" w:rsidRDefault="00AB70E3"/>
        </w:tc>
        <w:tc>
          <w:tcPr>
            <w:tcW w:w="709" w:type="dxa"/>
          </w:tcPr>
          <w:p w14:paraId="5B261C10" w14:textId="77777777" w:rsidR="00AB70E3" w:rsidRPr="002F09B3" w:rsidRDefault="00AB70E3" w:rsidP="00AB70E3">
            <w:pPr>
              <w:jc w:val="center"/>
            </w:pPr>
            <w:r w:rsidRPr="002F09B3">
              <w:t>CO3</w:t>
            </w:r>
          </w:p>
        </w:tc>
        <w:tc>
          <w:tcPr>
            <w:tcW w:w="632" w:type="dxa"/>
          </w:tcPr>
          <w:p w14:paraId="600F7577" w14:textId="77777777" w:rsidR="00AB70E3" w:rsidRPr="002F09B3" w:rsidRDefault="00AB70E3" w:rsidP="00AB70E3">
            <w:pPr>
              <w:jc w:val="center"/>
            </w:pPr>
            <w:r w:rsidRPr="002F09B3">
              <w:t>An</w:t>
            </w:r>
          </w:p>
        </w:tc>
        <w:tc>
          <w:tcPr>
            <w:tcW w:w="502" w:type="dxa"/>
          </w:tcPr>
          <w:p w14:paraId="4C1A4666" w14:textId="77777777" w:rsidR="00AB70E3" w:rsidRPr="002F09B3" w:rsidRDefault="00AB70E3" w:rsidP="00AB70E3">
            <w:pPr>
              <w:jc w:val="center"/>
            </w:pPr>
            <w:r w:rsidRPr="002F09B3">
              <w:t>8</w:t>
            </w:r>
          </w:p>
        </w:tc>
      </w:tr>
      <w:tr w:rsidR="00AB70E3" w:rsidRPr="002F09B3" w14:paraId="15E99861" w14:textId="77777777">
        <w:trPr>
          <w:trHeight w:val="550"/>
        </w:trPr>
        <w:tc>
          <w:tcPr>
            <w:tcW w:w="10490" w:type="dxa"/>
            <w:gridSpan w:val="6"/>
            <w:vAlign w:val="center"/>
          </w:tcPr>
          <w:p w14:paraId="0146D86E" w14:textId="77777777" w:rsidR="00AB70E3" w:rsidRPr="002F09B3" w:rsidRDefault="00AB70E3">
            <w:pPr>
              <w:jc w:val="center"/>
              <w:rPr>
                <w:b/>
              </w:rPr>
            </w:pPr>
            <w:r w:rsidRPr="002F09B3">
              <w:rPr>
                <w:b/>
              </w:rPr>
              <w:t>COMPULSORY QUESTION</w:t>
            </w:r>
          </w:p>
        </w:tc>
      </w:tr>
      <w:tr w:rsidR="00AB70E3" w:rsidRPr="002F09B3" w14:paraId="48071B05" w14:textId="77777777" w:rsidTr="00CA0610">
        <w:trPr>
          <w:trHeight w:val="283"/>
        </w:trPr>
        <w:tc>
          <w:tcPr>
            <w:tcW w:w="680" w:type="dxa"/>
          </w:tcPr>
          <w:p w14:paraId="3D877F5B" w14:textId="77777777" w:rsidR="00AB70E3" w:rsidRPr="002F09B3" w:rsidRDefault="00AB70E3" w:rsidP="00AB70E3">
            <w:pPr>
              <w:jc w:val="center"/>
            </w:pPr>
            <w:r w:rsidRPr="002F09B3">
              <w:t>24.</w:t>
            </w:r>
          </w:p>
        </w:tc>
        <w:tc>
          <w:tcPr>
            <w:tcW w:w="455" w:type="dxa"/>
          </w:tcPr>
          <w:p w14:paraId="122D9B4B" w14:textId="77777777" w:rsidR="00AB70E3" w:rsidRPr="002F09B3" w:rsidRDefault="00AB70E3" w:rsidP="00AB70E3">
            <w:pPr>
              <w:jc w:val="center"/>
            </w:pPr>
            <w:r w:rsidRPr="002F09B3">
              <w:t>a.</w:t>
            </w:r>
          </w:p>
        </w:tc>
        <w:tc>
          <w:tcPr>
            <w:tcW w:w="7512" w:type="dxa"/>
            <w:vAlign w:val="bottom"/>
          </w:tcPr>
          <w:p w14:paraId="7AAB4424" w14:textId="77777777" w:rsidR="00AB70E3" w:rsidRPr="002F09B3" w:rsidRDefault="00AB70E3">
            <w:pPr>
              <w:jc w:val="both"/>
              <w:rPr>
                <w:highlight w:val="yellow"/>
              </w:rPr>
            </w:pPr>
            <w:r w:rsidRPr="002F09B3">
              <w:rPr>
                <w:highlight w:val="white"/>
              </w:rPr>
              <w:t xml:space="preserve">Explain the evaluation metrics for binary classification in detail and </w:t>
            </w:r>
            <w:r w:rsidRPr="002F09B3">
              <w:rPr>
                <w:highlight w:val="white"/>
              </w:rPr>
              <w:lastRenderedPageBreak/>
              <w:t>calculate the Precision, Recall and F1 Score for the below Confusion matrix.</w:t>
            </w:r>
            <w:r w:rsidRPr="002F09B3">
              <w:rPr>
                <w:highlight w:val="yellow"/>
              </w:rPr>
              <w:t xml:space="preserve">                        </w:t>
            </w:r>
          </w:p>
          <w:tbl>
            <w:tblPr>
              <w:tblW w:w="44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5"/>
              <w:gridCol w:w="1500"/>
              <w:gridCol w:w="1845"/>
            </w:tblGrid>
            <w:tr w:rsidR="00AB70E3" w:rsidRPr="002F09B3" w14:paraId="4DBED065" w14:textId="77777777" w:rsidTr="00AB70E3">
              <w:trPr>
                <w:trHeight w:val="20"/>
                <w:jc w:val="center"/>
              </w:trPr>
              <w:tc>
                <w:tcPr>
                  <w:tcW w:w="1125" w:type="dxa"/>
                  <w:shd w:val="clear" w:color="auto" w:fill="auto"/>
                  <w:tcMar>
                    <w:top w:w="100" w:type="dxa"/>
                    <w:left w:w="100" w:type="dxa"/>
                    <w:bottom w:w="100" w:type="dxa"/>
                    <w:right w:w="100" w:type="dxa"/>
                  </w:tcMar>
                  <w:vAlign w:val="center"/>
                </w:tcPr>
                <w:p w14:paraId="17620640" w14:textId="77777777" w:rsidR="00AB70E3" w:rsidRPr="002F09B3" w:rsidRDefault="00AB70E3" w:rsidP="00AB70E3">
                  <w:pPr>
                    <w:widowControl w:val="0"/>
                    <w:jc w:val="center"/>
                    <w:rPr>
                      <w:highlight w:val="white"/>
                    </w:rPr>
                  </w:pPr>
                </w:p>
              </w:tc>
              <w:tc>
                <w:tcPr>
                  <w:tcW w:w="1500" w:type="dxa"/>
                  <w:shd w:val="clear" w:color="auto" w:fill="auto"/>
                  <w:tcMar>
                    <w:top w:w="100" w:type="dxa"/>
                    <w:left w:w="100" w:type="dxa"/>
                    <w:bottom w:w="100" w:type="dxa"/>
                    <w:right w:w="100" w:type="dxa"/>
                  </w:tcMar>
                  <w:vAlign w:val="center"/>
                </w:tcPr>
                <w:p w14:paraId="269691C1" w14:textId="77777777" w:rsidR="00AB70E3" w:rsidRPr="002F09B3" w:rsidRDefault="00AB70E3" w:rsidP="00AB70E3">
                  <w:pPr>
                    <w:widowControl w:val="0"/>
                    <w:jc w:val="center"/>
                    <w:rPr>
                      <w:highlight w:val="white"/>
                    </w:rPr>
                  </w:pPr>
                  <w:r w:rsidRPr="002F09B3">
                    <w:rPr>
                      <w:highlight w:val="white"/>
                    </w:rPr>
                    <w:t>Predicted +</w:t>
                  </w:r>
                </w:p>
              </w:tc>
              <w:tc>
                <w:tcPr>
                  <w:tcW w:w="1845" w:type="dxa"/>
                  <w:shd w:val="clear" w:color="auto" w:fill="auto"/>
                  <w:tcMar>
                    <w:top w:w="100" w:type="dxa"/>
                    <w:left w:w="100" w:type="dxa"/>
                    <w:bottom w:w="100" w:type="dxa"/>
                    <w:right w:w="100" w:type="dxa"/>
                  </w:tcMar>
                  <w:vAlign w:val="center"/>
                </w:tcPr>
                <w:p w14:paraId="79625E0B" w14:textId="77777777" w:rsidR="00AB70E3" w:rsidRPr="002F09B3" w:rsidRDefault="00AB70E3" w:rsidP="00AB70E3">
                  <w:pPr>
                    <w:widowControl w:val="0"/>
                    <w:jc w:val="center"/>
                    <w:rPr>
                      <w:highlight w:val="white"/>
                    </w:rPr>
                  </w:pPr>
                  <w:r w:rsidRPr="002F09B3">
                    <w:rPr>
                      <w:highlight w:val="white"/>
                    </w:rPr>
                    <w:t>Predicted -</w:t>
                  </w:r>
                </w:p>
              </w:tc>
            </w:tr>
            <w:tr w:rsidR="00AB70E3" w:rsidRPr="002F09B3" w14:paraId="3B9CF634" w14:textId="77777777" w:rsidTr="00AB70E3">
              <w:trPr>
                <w:trHeight w:val="20"/>
                <w:jc w:val="center"/>
              </w:trPr>
              <w:tc>
                <w:tcPr>
                  <w:tcW w:w="1125" w:type="dxa"/>
                  <w:shd w:val="clear" w:color="auto" w:fill="auto"/>
                  <w:tcMar>
                    <w:top w:w="100" w:type="dxa"/>
                    <w:left w:w="100" w:type="dxa"/>
                    <w:bottom w:w="100" w:type="dxa"/>
                    <w:right w:w="100" w:type="dxa"/>
                  </w:tcMar>
                  <w:vAlign w:val="center"/>
                </w:tcPr>
                <w:p w14:paraId="2C4D8B09" w14:textId="77777777" w:rsidR="00AB70E3" w:rsidRPr="002F09B3" w:rsidRDefault="00AB70E3" w:rsidP="00AB70E3">
                  <w:pPr>
                    <w:widowControl w:val="0"/>
                    <w:jc w:val="center"/>
                    <w:rPr>
                      <w:highlight w:val="white"/>
                    </w:rPr>
                  </w:pPr>
                  <w:r w:rsidRPr="002F09B3">
                    <w:rPr>
                      <w:highlight w:val="white"/>
                    </w:rPr>
                    <w:t>Actual +</w:t>
                  </w:r>
                </w:p>
              </w:tc>
              <w:tc>
                <w:tcPr>
                  <w:tcW w:w="1500" w:type="dxa"/>
                  <w:shd w:val="clear" w:color="auto" w:fill="auto"/>
                  <w:tcMar>
                    <w:top w:w="100" w:type="dxa"/>
                    <w:left w:w="100" w:type="dxa"/>
                    <w:bottom w:w="100" w:type="dxa"/>
                    <w:right w:w="100" w:type="dxa"/>
                  </w:tcMar>
                  <w:vAlign w:val="center"/>
                </w:tcPr>
                <w:p w14:paraId="35DB91AA" w14:textId="77777777" w:rsidR="00AB70E3" w:rsidRPr="002F09B3" w:rsidRDefault="00AB70E3" w:rsidP="00AB70E3">
                  <w:pPr>
                    <w:widowControl w:val="0"/>
                    <w:jc w:val="center"/>
                    <w:rPr>
                      <w:highlight w:val="white"/>
                    </w:rPr>
                  </w:pPr>
                  <w:r w:rsidRPr="002F09B3">
                    <w:rPr>
                      <w:highlight w:val="white"/>
                    </w:rPr>
                    <w:t>30</w:t>
                  </w:r>
                </w:p>
              </w:tc>
              <w:tc>
                <w:tcPr>
                  <w:tcW w:w="1845" w:type="dxa"/>
                  <w:shd w:val="clear" w:color="auto" w:fill="auto"/>
                  <w:tcMar>
                    <w:top w:w="100" w:type="dxa"/>
                    <w:left w:w="100" w:type="dxa"/>
                    <w:bottom w:w="100" w:type="dxa"/>
                    <w:right w:w="100" w:type="dxa"/>
                  </w:tcMar>
                  <w:vAlign w:val="center"/>
                </w:tcPr>
                <w:p w14:paraId="437005D8" w14:textId="77777777" w:rsidR="00AB70E3" w:rsidRPr="002F09B3" w:rsidRDefault="00AB70E3" w:rsidP="00AB70E3">
                  <w:pPr>
                    <w:widowControl w:val="0"/>
                    <w:jc w:val="center"/>
                    <w:rPr>
                      <w:highlight w:val="white"/>
                    </w:rPr>
                  </w:pPr>
                  <w:r w:rsidRPr="002F09B3">
                    <w:rPr>
                      <w:highlight w:val="white"/>
                    </w:rPr>
                    <w:t>20</w:t>
                  </w:r>
                </w:p>
              </w:tc>
            </w:tr>
            <w:tr w:rsidR="00AB70E3" w:rsidRPr="002F09B3" w14:paraId="19712A1A" w14:textId="77777777" w:rsidTr="00AB70E3">
              <w:trPr>
                <w:trHeight w:val="20"/>
                <w:jc w:val="center"/>
              </w:trPr>
              <w:tc>
                <w:tcPr>
                  <w:tcW w:w="1125" w:type="dxa"/>
                  <w:shd w:val="clear" w:color="auto" w:fill="auto"/>
                  <w:tcMar>
                    <w:top w:w="100" w:type="dxa"/>
                    <w:left w:w="100" w:type="dxa"/>
                    <w:bottom w:w="100" w:type="dxa"/>
                    <w:right w:w="100" w:type="dxa"/>
                  </w:tcMar>
                  <w:vAlign w:val="center"/>
                </w:tcPr>
                <w:p w14:paraId="0F9DEE5A" w14:textId="77777777" w:rsidR="00AB70E3" w:rsidRPr="002F09B3" w:rsidRDefault="00AB70E3" w:rsidP="00AB70E3">
                  <w:pPr>
                    <w:widowControl w:val="0"/>
                    <w:jc w:val="center"/>
                    <w:rPr>
                      <w:highlight w:val="white"/>
                    </w:rPr>
                  </w:pPr>
                  <w:r w:rsidRPr="002F09B3">
                    <w:rPr>
                      <w:highlight w:val="white"/>
                    </w:rPr>
                    <w:t>Actual -</w:t>
                  </w:r>
                </w:p>
              </w:tc>
              <w:tc>
                <w:tcPr>
                  <w:tcW w:w="1500" w:type="dxa"/>
                  <w:shd w:val="clear" w:color="auto" w:fill="auto"/>
                  <w:tcMar>
                    <w:top w:w="100" w:type="dxa"/>
                    <w:left w:w="100" w:type="dxa"/>
                    <w:bottom w:w="100" w:type="dxa"/>
                    <w:right w:w="100" w:type="dxa"/>
                  </w:tcMar>
                  <w:vAlign w:val="center"/>
                </w:tcPr>
                <w:p w14:paraId="38CDB4C8" w14:textId="77777777" w:rsidR="00AB70E3" w:rsidRPr="002F09B3" w:rsidRDefault="00AB70E3" w:rsidP="00AB70E3">
                  <w:pPr>
                    <w:widowControl w:val="0"/>
                    <w:jc w:val="center"/>
                    <w:rPr>
                      <w:highlight w:val="white"/>
                    </w:rPr>
                  </w:pPr>
                  <w:r w:rsidRPr="002F09B3">
                    <w:rPr>
                      <w:highlight w:val="white"/>
                    </w:rPr>
                    <w:t>10</w:t>
                  </w:r>
                </w:p>
              </w:tc>
              <w:tc>
                <w:tcPr>
                  <w:tcW w:w="1845" w:type="dxa"/>
                  <w:shd w:val="clear" w:color="auto" w:fill="auto"/>
                  <w:tcMar>
                    <w:top w:w="100" w:type="dxa"/>
                    <w:left w:w="100" w:type="dxa"/>
                    <w:bottom w:w="100" w:type="dxa"/>
                    <w:right w:w="100" w:type="dxa"/>
                  </w:tcMar>
                  <w:vAlign w:val="center"/>
                </w:tcPr>
                <w:p w14:paraId="469D3E70" w14:textId="77777777" w:rsidR="00AB70E3" w:rsidRPr="002F09B3" w:rsidRDefault="00AB70E3" w:rsidP="00AB70E3">
                  <w:pPr>
                    <w:widowControl w:val="0"/>
                    <w:jc w:val="center"/>
                    <w:rPr>
                      <w:highlight w:val="white"/>
                    </w:rPr>
                  </w:pPr>
                  <w:r w:rsidRPr="002F09B3">
                    <w:rPr>
                      <w:highlight w:val="white"/>
                    </w:rPr>
                    <w:t>40</w:t>
                  </w:r>
                </w:p>
              </w:tc>
            </w:tr>
          </w:tbl>
          <w:p w14:paraId="2568F200" w14:textId="77777777" w:rsidR="00AB70E3" w:rsidRPr="002F09B3" w:rsidRDefault="00AB70E3">
            <w:pPr>
              <w:jc w:val="both"/>
            </w:pPr>
          </w:p>
        </w:tc>
        <w:tc>
          <w:tcPr>
            <w:tcW w:w="709" w:type="dxa"/>
          </w:tcPr>
          <w:p w14:paraId="4618B993" w14:textId="77777777" w:rsidR="00AB70E3" w:rsidRPr="002F09B3" w:rsidRDefault="00AB70E3" w:rsidP="00AB70E3">
            <w:pPr>
              <w:jc w:val="center"/>
            </w:pPr>
            <w:r w:rsidRPr="002F09B3">
              <w:lastRenderedPageBreak/>
              <w:t>CO6</w:t>
            </w:r>
          </w:p>
        </w:tc>
        <w:tc>
          <w:tcPr>
            <w:tcW w:w="632" w:type="dxa"/>
          </w:tcPr>
          <w:p w14:paraId="3D94127F" w14:textId="77777777" w:rsidR="00AB70E3" w:rsidRPr="002F09B3" w:rsidRDefault="00AB70E3" w:rsidP="00AB70E3">
            <w:pPr>
              <w:jc w:val="center"/>
            </w:pPr>
            <w:r w:rsidRPr="002F09B3">
              <w:t>A</w:t>
            </w:r>
          </w:p>
        </w:tc>
        <w:tc>
          <w:tcPr>
            <w:tcW w:w="502" w:type="dxa"/>
          </w:tcPr>
          <w:p w14:paraId="749660A9" w14:textId="77777777" w:rsidR="00AB70E3" w:rsidRPr="002F09B3" w:rsidRDefault="00AB70E3" w:rsidP="00AB70E3">
            <w:pPr>
              <w:jc w:val="center"/>
            </w:pPr>
            <w:r w:rsidRPr="002F09B3">
              <w:t>6</w:t>
            </w:r>
          </w:p>
        </w:tc>
      </w:tr>
      <w:tr w:rsidR="00AB70E3" w:rsidRPr="002F09B3" w14:paraId="17F5B135" w14:textId="77777777" w:rsidTr="00CA0610">
        <w:trPr>
          <w:trHeight w:val="283"/>
        </w:trPr>
        <w:tc>
          <w:tcPr>
            <w:tcW w:w="680" w:type="dxa"/>
          </w:tcPr>
          <w:p w14:paraId="53A470BF" w14:textId="77777777" w:rsidR="00AB70E3" w:rsidRPr="002F09B3" w:rsidRDefault="00AB70E3" w:rsidP="00AB70E3">
            <w:pPr>
              <w:jc w:val="center"/>
            </w:pPr>
          </w:p>
        </w:tc>
        <w:tc>
          <w:tcPr>
            <w:tcW w:w="455" w:type="dxa"/>
          </w:tcPr>
          <w:p w14:paraId="668638BC" w14:textId="77777777" w:rsidR="00AB70E3" w:rsidRPr="002F09B3" w:rsidRDefault="00AB70E3" w:rsidP="00AB70E3">
            <w:pPr>
              <w:jc w:val="center"/>
            </w:pPr>
            <w:r w:rsidRPr="002F09B3">
              <w:t>b.</w:t>
            </w:r>
          </w:p>
        </w:tc>
        <w:tc>
          <w:tcPr>
            <w:tcW w:w="7512" w:type="dxa"/>
            <w:vAlign w:val="bottom"/>
          </w:tcPr>
          <w:p w14:paraId="463B6CF9" w14:textId="77777777" w:rsidR="00AB70E3" w:rsidRPr="002F09B3" w:rsidRDefault="00AB70E3">
            <w:pPr>
              <w:jc w:val="both"/>
            </w:pPr>
            <w:r w:rsidRPr="002F09B3">
              <w:t>Illustrate the various cross validation strategies with suitable examples</w:t>
            </w:r>
          </w:p>
        </w:tc>
        <w:tc>
          <w:tcPr>
            <w:tcW w:w="709" w:type="dxa"/>
          </w:tcPr>
          <w:p w14:paraId="70D05CC7" w14:textId="77777777" w:rsidR="00AB70E3" w:rsidRPr="002F09B3" w:rsidRDefault="00AB70E3" w:rsidP="00AB70E3">
            <w:pPr>
              <w:jc w:val="center"/>
            </w:pPr>
            <w:r w:rsidRPr="002F09B3">
              <w:t>CO6</w:t>
            </w:r>
          </w:p>
        </w:tc>
        <w:tc>
          <w:tcPr>
            <w:tcW w:w="632" w:type="dxa"/>
          </w:tcPr>
          <w:p w14:paraId="048433B6" w14:textId="77777777" w:rsidR="00AB70E3" w:rsidRPr="002F09B3" w:rsidRDefault="00AB70E3" w:rsidP="00AB70E3">
            <w:pPr>
              <w:jc w:val="center"/>
            </w:pPr>
            <w:r w:rsidRPr="002F09B3">
              <w:t>A</w:t>
            </w:r>
          </w:p>
        </w:tc>
        <w:tc>
          <w:tcPr>
            <w:tcW w:w="502" w:type="dxa"/>
          </w:tcPr>
          <w:p w14:paraId="5EC07281" w14:textId="77777777" w:rsidR="00AB70E3" w:rsidRPr="002F09B3" w:rsidRDefault="00AB70E3" w:rsidP="00AB70E3">
            <w:pPr>
              <w:jc w:val="center"/>
            </w:pPr>
            <w:r w:rsidRPr="002F09B3">
              <w:t>6</w:t>
            </w:r>
          </w:p>
        </w:tc>
      </w:tr>
    </w:tbl>
    <w:p w14:paraId="479BF8C6" w14:textId="77777777" w:rsidR="00AB70E3" w:rsidRDefault="00AB70E3"/>
    <w:p w14:paraId="45A39873" w14:textId="77777777" w:rsidR="00AB70E3" w:rsidRDefault="00AB70E3">
      <w:r>
        <w:rPr>
          <w:b/>
        </w:rPr>
        <w:t>CO</w:t>
      </w:r>
      <w:r>
        <w:t xml:space="preserve"> – COURSE OUTCOME</w:t>
      </w:r>
      <w:r>
        <w:tab/>
        <w:t xml:space="preserve">       </w:t>
      </w:r>
      <w:r>
        <w:rPr>
          <w:b/>
        </w:rPr>
        <w:t>BL</w:t>
      </w:r>
      <w:r>
        <w:t xml:space="preserve"> – BLOOM’S LEVEL       </w:t>
      </w:r>
      <w:r>
        <w:rPr>
          <w:b/>
        </w:rPr>
        <w:t>M</w:t>
      </w:r>
      <w:r>
        <w:t xml:space="preserve"> – MARKS ALLOTTED</w:t>
      </w:r>
    </w:p>
    <w:p w14:paraId="301C496C" w14:textId="77777777" w:rsidR="00AB70E3" w:rsidRDefault="00AB70E3"/>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AB70E3" w14:paraId="0BE6A456" w14:textId="77777777">
        <w:trPr>
          <w:trHeight w:val="283"/>
        </w:trPr>
        <w:tc>
          <w:tcPr>
            <w:tcW w:w="670" w:type="dxa"/>
          </w:tcPr>
          <w:p w14:paraId="48397F50" w14:textId="77777777" w:rsidR="00AB70E3" w:rsidRDefault="00AB70E3">
            <w:pPr>
              <w:rPr>
                <w:sz w:val="22"/>
                <w:szCs w:val="22"/>
              </w:rPr>
            </w:pPr>
          </w:p>
        </w:tc>
        <w:tc>
          <w:tcPr>
            <w:tcW w:w="9820" w:type="dxa"/>
          </w:tcPr>
          <w:p w14:paraId="60D5FA0D" w14:textId="77777777" w:rsidR="00AB70E3" w:rsidRDefault="00AB70E3">
            <w:pPr>
              <w:jc w:val="center"/>
              <w:rPr>
                <w:b/>
                <w:sz w:val="22"/>
                <w:szCs w:val="22"/>
              </w:rPr>
            </w:pPr>
            <w:r>
              <w:rPr>
                <w:b/>
                <w:sz w:val="22"/>
                <w:szCs w:val="22"/>
              </w:rPr>
              <w:t>COURSE OUTCOMES</w:t>
            </w:r>
          </w:p>
        </w:tc>
      </w:tr>
      <w:tr w:rsidR="00AB70E3" w14:paraId="2C32F407" w14:textId="77777777">
        <w:trPr>
          <w:trHeight w:val="283"/>
        </w:trPr>
        <w:tc>
          <w:tcPr>
            <w:tcW w:w="670" w:type="dxa"/>
          </w:tcPr>
          <w:p w14:paraId="2A3B2207" w14:textId="77777777" w:rsidR="00AB70E3" w:rsidRDefault="00AB70E3">
            <w:pPr>
              <w:rPr>
                <w:b/>
                <w:sz w:val="22"/>
                <w:szCs w:val="22"/>
              </w:rPr>
            </w:pPr>
            <w:r>
              <w:rPr>
                <w:b/>
                <w:sz w:val="22"/>
                <w:szCs w:val="22"/>
              </w:rPr>
              <w:t>CO1</w:t>
            </w:r>
          </w:p>
        </w:tc>
        <w:tc>
          <w:tcPr>
            <w:tcW w:w="9820" w:type="dxa"/>
            <w:vAlign w:val="center"/>
          </w:tcPr>
          <w:p w14:paraId="39953585" w14:textId="77777777" w:rsidR="00AB70E3" w:rsidRDefault="00AB70E3">
            <w:pPr>
              <w:rPr>
                <w:sz w:val="22"/>
                <w:szCs w:val="22"/>
              </w:rPr>
            </w:pPr>
            <w:r>
              <w:rPr>
                <w:sz w:val="22"/>
                <w:szCs w:val="22"/>
              </w:rPr>
              <w:t>recall the concepts, mathematical background, applicability, limitations of existing machine learning techniques.</w:t>
            </w:r>
          </w:p>
        </w:tc>
      </w:tr>
      <w:tr w:rsidR="00AB70E3" w14:paraId="5C3B5033" w14:textId="77777777">
        <w:trPr>
          <w:trHeight w:val="283"/>
        </w:trPr>
        <w:tc>
          <w:tcPr>
            <w:tcW w:w="670" w:type="dxa"/>
          </w:tcPr>
          <w:p w14:paraId="39C879AC" w14:textId="77777777" w:rsidR="00AB70E3" w:rsidRDefault="00AB70E3">
            <w:pPr>
              <w:rPr>
                <w:b/>
                <w:sz w:val="22"/>
                <w:szCs w:val="22"/>
              </w:rPr>
            </w:pPr>
            <w:r>
              <w:rPr>
                <w:b/>
                <w:sz w:val="22"/>
                <w:szCs w:val="22"/>
              </w:rPr>
              <w:t>CO2</w:t>
            </w:r>
          </w:p>
        </w:tc>
        <w:tc>
          <w:tcPr>
            <w:tcW w:w="9820" w:type="dxa"/>
            <w:vAlign w:val="center"/>
          </w:tcPr>
          <w:p w14:paraId="5AF0A01D" w14:textId="77777777" w:rsidR="00AB70E3" w:rsidRDefault="00AB70E3">
            <w:pPr>
              <w:rPr>
                <w:sz w:val="22"/>
                <w:szCs w:val="22"/>
              </w:rPr>
            </w:pPr>
            <w:r>
              <w:rPr>
                <w:sz w:val="22"/>
                <w:szCs w:val="22"/>
              </w:rPr>
              <w:t>explain the simple feature engineering steps</w:t>
            </w:r>
          </w:p>
        </w:tc>
      </w:tr>
      <w:tr w:rsidR="00AB70E3" w14:paraId="012BC199" w14:textId="77777777">
        <w:trPr>
          <w:trHeight w:val="283"/>
        </w:trPr>
        <w:tc>
          <w:tcPr>
            <w:tcW w:w="670" w:type="dxa"/>
          </w:tcPr>
          <w:p w14:paraId="6A80A24C" w14:textId="77777777" w:rsidR="00AB70E3" w:rsidRDefault="00AB70E3">
            <w:pPr>
              <w:rPr>
                <w:b/>
                <w:sz w:val="22"/>
                <w:szCs w:val="22"/>
              </w:rPr>
            </w:pPr>
            <w:r>
              <w:rPr>
                <w:b/>
                <w:sz w:val="22"/>
                <w:szCs w:val="22"/>
              </w:rPr>
              <w:t>CO3</w:t>
            </w:r>
          </w:p>
        </w:tc>
        <w:tc>
          <w:tcPr>
            <w:tcW w:w="9820" w:type="dxa"/>
            <w:vAlign w:val="center"/>
          </w:tcPr>
          <w:p w14:paraId="63DF1B6B" w14:textId="77777777" w:rsidR="00AB70E3" w:rsidRDefault="00AB70E3">
            <w:pPr>
              <w:rPr>
                <w:sz w:val="22"/>
                <w:szCs w:val="22"/>
              </w:rPr>
            </w:pPr>
            <w:r>
              <w:rPr>
                <w:sz w:val="22"/>
                <w:szCs w:val="22"/>
              </w:rPr>
              <w:t>apply suitable linear / nonlinear / probabilistic machine learning algorithms for a given task</w:t>
            </w:r>
          </w:p>
        </w:tc>
      </w:tr>
      <w:tr w:rsidR="00AB70E3" w14:paraId="3B125AA5" w14:textId="77777777">
        <w:trPr>
          <w:trHeight w:val="283"/>
        </w:trPr>
        <w:tc>
          <w:tcPr>
            <w:tcW w:w="670" w:type="dxa"/>
          </w:tcPr>
          <w:p w14:paraId="06AEC960" w14:textId="77777777" w:rsidR="00AB70E3" w:rsidRDefault="00AB70E3">
            <w:pPr>
              <w:rPr>
                <w:b/>
                <w:sz w:val="22"/>
                <w:szCs w:val="22"/>
              </w:rPr>
            </w:pPr>
            <w:r>
              <w:rPr>
                <w:b/>
                <w:sz w:val="22"/>
                <w:szCs w:val="22"/>
              </w:rPr>
              <w:t>CO4</w:t>
            </w:r>
          </w:p>
        </w:tc>
        <w:tc>
          <w:tcPr>
            <w:tcW w:w="9820" w:type="dxa"/>
            <w:vAlign w:val="center"/>
          </w:tcPr>
          <w:p w14:paraId="7A702397" w14:textId="77777777" w:rsidR="00AB70E3" w:rsidRDefault="00AB70E3">
            <w:pPr>
              <w:rPr>
                <w:sz w:val="22"/>
                <w:szCs w:val="22"/>
              </w:rPr>
            </w:pPr>
            <w:r>
              <w:rPr>
                <w:sz w:val="22"/>
                <w:szCs w:val="22"/>
              </w:rPr>
              <w:t>demonstrate the working principle of distance based algorithms to handle unlabeled data</w:t>
            </w:r>
          </w:p>
        </w:tc>
      </w:tr>
      <w:tr w:rsidR="00AB70E3" w14:paraId="039DAFD7" w14:textId="77777777">
        <w:trPr>
          <w:trHeight w:val="283"/>
        </w:trPr>
        <w:tc>
          <w:tcPr>
            <w:tcW w:w="670" w:type="dxa"/>
          </w:tcPr>
          <w:p w14:paraId="4A2C34B2" w14:textId="77777777" w:rsidR="00AB70E3" w:rsidRDefault="00AB70E3">
            <w:pPr>
              <w:rPr>
                <w:b/>
                <w:sz w:val="22"/>
                <w:szCs w:val="22"/>
              </w:rPr>
            </w:pPr>
            <w:r>
              <w:rPr>
                <w:b/>
                <w:sz w:val="22"/>
                <w:szCs w:val="22"/>
              </w:rPr>
              <w:t>CO5</w:t>
            </w:r>
          </w:p>
        </w:tc>
        <w:tc>
          <w:tcPr>
            <w:tcW w:w="9820" w:type="dxa"/>
            <w:vAlign w:val="center"/>
          </w:tcPr>
          <w:p w14:paraId="1CEE78D1" w14:textId="77777777" w:rsidR="00AB70E3" w:rsidRDefault="00AB70E3">
            <w:pPr>
              <w:rPr>
                <w:sz w:val="22"/>
                <w:szCs w:val="22"/>
              </w:rPr>
            </w:pPr>
            <w:r>
              <w:rPr>
                <w:sz w:val="22"/>
                <w:szCs w:val="22"/>
              </w:rPr>
              <w:t>distinguish tree and rule based machine learning algorithms and appropriately apply to the suitable application</w:t>
            </w:r>
          </w:p>
        </w:tc>
      </w:tr>
      <w:tr w:rsidR="00AB70E3" w14:paraId="4673D87E" w14:textId="77777777">
        <w:trPr>
          <w:trHeight w:val="283"/>
        </w:trPr>
        <w:tc>
          <w:tcPr>
            <w:tcW w:w="670" w:type="dxa"/>
          </w:tcPr>
          <w:p w14:paraId="536F6A46" w14:textId="77777777" w:rsidR="00AB70E3" w:rsidRDefault="00AB70E3">
            <w:pPr>
              <w:rPr>
                <w:b/>
                <w:sz w:val="22"/>
                <w:szCs w:val="22"/>
              </w:rPr>
            </w:pPr>
            <w:r>
              <w:rPr>
                <w:b/>
                <w:sz w:val="22"/>
                <w:szCs w:val="22"/>
              </w:rPr>
              <w:t>CO6</w:t>
            </w:r>
          </w:p>
        </w:tc>
        <w:tc>
          <w:tcPr>
            <w:tcW w:w="9820" w:type="dxa"/>
            <w:vAlign w:val="bottom"/>
          </w:tcPr>
          <w:p w14:paraId="744CEED8" w14:textId="77777777" w:rsidR="00AB70E3" w:rsidRDefault="00AB70E3">
            <w:pPr>
              <w:rPr>
                <w:sz w:val="22"/>
                <w:szCs w:val="22"/>
              </w:rPr>
            </w:pPr>
            <w:r>
              <w:rPr>
                <w:sz w:val="22"/>
                <w:szCs w:val="22"/>
              </w:rPr>
              <w:t>evaluate the performance of machine learning models using suitable metrics</w:t>
            </w:r>
          </w:p>
        </w:tc>
      </w:tr>
    </w:tbl>
    <w:p w14:paraId="654535B5" w14:textId="77777777" w:rsidR="00AB70E3" w:rsidRDefault="00AB70E3"/>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AB70E3" w14:paraId="131B9116" w14:textId="77777777" w:rsidTr="00AB70E3">
        <w:trPr>
          <w:jc w:val="center"/>
        </w:trPr>
        <w:tc>
          <w:tcPr>
            <w:tcW w:w="6384" w:type="dxa"/>
            <w:gridSpan w:val="8"/>
          </w:tcPr>
          <w:p w14:paraId="2B2A5C16" w14:textId="77777777" w:rsidR="00AB70E3" w:rsidRDefault="00AB70E3">
            <w:pPr>
              <w:jc w:val="center"/>
              <w:rPr>
                <w:b/>
                <w:sz w:val="22"/>
                <w:szCs w:val="22"/>
              </w:rPr>
            </w:pPr>
            <w:r>
              <w:rPr>
                <w:b/>
                <w:sz w:val="22"/>
                <w:szCs w:val="22"/>
              </w:rPr>
              <w:t>Assessment Pattern as per Bloom’s Level</w:t>
            </w:r>
          </w:p>
        </w:tc>
      </w:tr>
      <w:tr w:rsidR="00AB70E3" w14:paraId="0B7C04EE" w14:textId="77777777" w:rsidTr="00AB70E3">
        <w:trPr>
          <w:jc w:val="center"/>
        </w:trPr>
        <w:tc>
          <w:tcPr>
            <w:tcW w:w="1139" w:type="dxa"/>
          </w:tcPr>
          <w:p w14:paraId="2399AB59" w14:textId="77777777" w:rsidR="00AB70E3" w:rsidRDefault="00AB70E3">
            <w:pPr>
              <w:jc w:val="center"/>
              <w:rPr>
                <w:b/>
                <w:sz w:val="22"/>
                <w:szCs w:val="22"/>
              </w:rPr>
            </w:pPr>
            <w:r>
              <w:rPr>
                <w:b/>
                <w:sz w:val="22"/>
                <w:szCs w:val="22"/>
              </w:rPr>
              <w:t>CO / BL</w:t>
            </w:r>
          </w:p>
        </w:tc>
        <w:tc>
          <w:tcPr>
            <w:tcW w:w="709" w:type="dxa"/>
          </w:tcPr>
          <w:p w14:paraId="594F2B34" w14:textId="77777777" w:rsidR="00AB70E3" w:rsidRDefault="00AB70E3">
            <w:pPr>
              <w:jc w:val="center"/>
              <w:rPr>
                <w:b/>
                <w:sz w:val="22"/>
                <w:szCs w:val="22"/>
              </w:rPr>
            </w:pPr>
            <w:r>
              <w:rPr>
                <w:b/>
                <w:sz w:val="22"/>
                <w:szCs w:val="22"/>
              </w:rPr>
              <w:t>R</w:t>
            </w:r>
          </w:p>
        </w:tc>
        <w:tc>
          <w:tcPr>
            <w:tcW w:w="708" w:type="dxa"/>
          </w:tcPr>
          <w:p w14:paraId="4D395ABB" w14:textId="77777777" w:rsidR="00AB70E3" w:rsidRDefault="00AB70E3">
            <w:pPr>
              <w:jc w:val="center"/>
              <w:rPr>
                <w:b/>
                <w:sz w:val="22"/>
                <w:szCs w:val="22"/>
              </w:rPr>
            </w:pPr>
            <w:r>
              <w:rPr>
                <w:b/>
                <w:sz w:val="22"/>
                <w:szCs w:val="22"/>
              </w:rPr>
              <w:t>U</w:t>
            </w:r>
          </w:p>
        </w:tc>
        <w:tc>
          <w:tcPr>
            <w:tcW w:w="709" w:type="dxa"/>
          </w:tcPr>
          <w:p w14:paraId="2C5AA6E7" w14:textId="77777777" w:rsidR="00AB70E3" w:rsidRDefault="00AB70E3">
            <w:pPr>
              <w:jc w:val="center"/>
              <w:rPr>
                <w:b/>
                <w:sz w:val="22"/>
                <w:szCs w:val="22"/>
              </w:rPr>
            </w:pPr>
            <w:r>
              <w:rPr>
                <w:b/>
                <w:sz w:val="22"/>
                <w:szCs w:val="22"/>
              </w:rPr>
              <w:t>A</w:t>
            </w:r>
          </w:p>
        </w:tc>
        <w:tc>
          <w:tcPr>
            <w:tcW w:w="709" w:type="dxa"/>
          </w:tcPr>
          <w:p w14:paraId="2CC1C622" w14:textId="77777777" w:rsidR="00AB70E3" w:rsidRDefault="00AB70E3">
            <w:pPr>
              <w:jc w:val="center"/>
              <w:rPr>
                <w:b/>
                <w:sz w:val="22"/>
                <w:szCs w:val="22"/>
              </w:rPr>
            </w:pPr>
            <w:r>
              <w:rPr>
                <w:b/>
                <w:sz w:val="22"/>
                <w:szCs w:val="22"/>
              </w:rPr>
              <w:t>An</w:t>
            </w:r>
          </w:p>
        </w:tc>
        <w:tc>
          <w:tcPr>
            <w:tcW w:w="709" w:type="dxa"/>
          </w:tcPr>
          <w:p w14:paraId="20DAD481" w14:textId="77777777" w:rsidR="00AB70E3" w:rsidRDefault="00AB70E3">
            <w:pPr>
              <w:jc w:val="center"/>
              <w:rPr>
                <w:b/>
                <w:sz w:val="22"/>
                <w:szCs w:val="22"/>
              </w:rPr>
            </w:pPr>
            <w:r>
              <w:rPr>
                <w:b/>
                <w:sz w:val="22"/>
                <w:szCs w:val="22"/>
              </w:rPr>
              <w:t>E</w:t>
            </w:r>
          </w:p>
        </w:tc>
        <w:tc>
          <w:tcPr>
            <w:tcW w:w="708" w:type="dxa"/>
          </w:tcPr>
          <w:p w14:paraId="06171DA7" w14:textId="77777777" w:rsidR="00AB70E3" w:rsidRDefault="00AB70E3">
            <w:pPr>
              <w:jc w:val="center"/>
              <w:rPr>
                <w:b/>
                <w:sz w:val="22"/>
                <w:szCs w:val="22"/>
              </w:rPr>
            </w:pPr>
            <w:r>
              <w:rPr>
                <w:b/>
                <w:sz w:val="22"/>
                <w:szCs w:val="22"/>
              </w:rPr>
              <w:t>C</w:t>
            </w:r>
          </w:p>
        </w:tc>
        <w:tc>
          <w:tcPr>
            <w:tcW w:w="993" w:type="dxa"/>
          </w:tcPr>
          <w:p w14:paraId="3FD93967" w14:textId="77777777" w:rsidR="00AB70E3" w:rsidRDefault="00AB70E3">
            <w:pPr>
              <w:jc w:val="center"/>
              <w:rPr>
                <w:b/>
                <w:sz w:val="22"/>
                <w:szCs w:val="22"/>
              </w:rPr>
            </w:pPr>
            <w:r>
              <w:rPr>
                <w:b/>
                <w:sz w:val="22"/>
                <w:szCs w:val="22"/>
              </w:rPr>
              <w:t>Total</w:t>
            </w:r>
          </w:p>
        </w:tc>
      </w:tr>
      <w:tr w:rsidR="00AB70E3" w14:paraId="3060C137" w14:textId="77777777" w:rsidTr="00AB70E3">
        <w:trPr>
          <w:jc w:val="center"/>
        </w:trPr>
        <w:tc>
          <w:tcPr>
            <w:tcW w:w="1139" w:type="dxa"/>
          </w:tcPr>
          <w:p w14:paraId="2FD5D024" w14:textId="77777777" w:rsidR="00AB70E3" w:rsidRDefault="00AB70E3" w:rsidP="00AB70E3">
            <w:pPr>
              <w:jc w:val="center"/>
              <w:rPr>
                <w:b/>
                <w:sz w:val="22"/>
                <w:szCs w:val="22"/>
              </w:rPr>
            </w:pPr>
            <w:r>
              <w:rPr>
                <w:b/>
                <w:sz w:val="22"/>
                <w:szCs w:val="22"/>
              </w:rPr>
              <w:t>CO1</w:t>
            </w:r>
          </w:p>
        </w:tc>
        <w:tc>
          <w:tcPr>
            <w:tcW w:w="709" w:type="dxa"/>
          </w:tcPr>
          <w:p w14:paraId="389EB8F7" w14:textId="77777777" w:rsidR="00AB70E3" w:rsidRDefault="00AB70E3" w:rsidP="00AB70E3">
            <w:pPr>
              <w:jc w:val="center"/>
              <w:rPr>
                <w:sz w:val="22"/>
                <w:szCs w:val="22"/>
              </w:rPr>
            </w:pPr>
          </w:p>
        </w:tc>
        <w:tc>
          <w:tcPr>
            <w:tcW w:w="708" w:type="dxa"/>
          </w:tcPr>
          <w:p w14:paraId="3C2AA4F0" w14:textId="77777777" w:rsidR="00AB70E3" w:rsidRDefault="00AB70E3" w:rsidP="00AB70E3">
            <w:pPr>
              <w:jc w:val="center"/>
              <w:rPr>
                <w:sz w:val="22"/>
                <w:szCs w:val="22"/>
              </w:rPr>
            </w:pPr>
            <w:r>
              <w:rPr>
                <w:color w:val="000000"/>
                <w:sz w:val="22"/>
                <w:szCs w:val="22"/>
              </w:rPr>
              <w:t>8</w:t>
            </w:r>
          </w:p>
        </w:tc>
        <w:tc>
          <w:tcPr>
            <w:tcW w:w="709" w:type="dxa"/>
          </w:tcPr>
          <w:p w14:paraId="4B06506C" w14:textId="77777777" w:rsidR="00AB70E3" w:rsidRDefault="00AB70E3" w:rsidP="00AB70E3">
            <w:pPr>
              <w:jc w:val="center"/>
              <w:rPr>
                <w:sz w:val="22"/>
                <w:szCs w:val="22"/>
              </w:rPr>
            </w:pPr>
            <w:r>
              <w:rPr>
                <w:color w:val="000000"/>
                <w:sz w:val="22"/>
                <w:szCs w:val="22"/>
              </w:rPr>
              <w:t>6</w:t>
            </w:r>
          </w:p>
        </w:tc>
        <w:tc>
          <w:tcPr>
            <w:tcW w:w="709" w:type="dxa"/>
          </w:tcPr>
          <w:p w14:paraId="4C4812C7" w14:textId="77777777" w:rsidR="00AB70E3" w:rsidRDefault="00AB70E3" w:rsidP="00AB70E3">
            <w:pPr>
              <w:jc w:val="center"/>
              <w:rPr>
                <w:sz w:val="22"/>
                <w:szCs w:val="22"/>
              </w:rPr>
            </w:pPr>
            <w:r>
              <w:rPr>
                <w:color w:val="000000"/>
                <w:sz w:val="22"/>
                <w:szCs w:val="22"/>
              </w:rPr>
              <w:t>3</w:t>
            </w:r>
          </w:p>
        </w:tc>
        <w:tc>
          <w:tcPr>
            <w:tcW w:w="709" w:type="dxa"/>
          </w:tcPr>
          <w:p w14:paraId="04054A71" w14:textId="77777777" w:rsidR="00AB70E3" w:rsidRDefault="00AB70E3" w:rsidP="00AB70E3">
            <w:pPr>
              <w:jc w:val="center"/>
              <w:rPr>
                <w:sz w:val="22"/>
                <w:szCs w:val="22"/>
              </w:rPr>
            </w:pPr>
          </w:p>
        </w:tc>
        <w:tc>
          <w:tcPr>
            <w:tcW w:w="708" w:type="dxa"/>
          </w:tcPr>
          <w:p w14:paraId="5A0584FA" w14:textId="77777777" w:rsidR="00AB70E3" w:rsidRDefault="00AB70E3" w:rsidP="00AB70E3">
            <w:pPr>
              <w:jc w:val="center"/>
              <w:rPr>
                <w:sz w:val="22"/>
                <w:szCs w:val="22"/>
              </w:rPr>
            </w:pPr>
          </w:p>
        </w:tc>
        <w:tc>
          <w:tcPr>
            <w:tcW w:w="993" w:type="dxa"/>
          </w:tcPr>
          <w:p w14:paraId="20CB3FF1" w14:textId="77777777" w:rsidR="00AB70E3" w:rsidRDefault="00AB70E3" w:rsidP="00AB70E3">
            <w:pPr>
              <w:jc w:val="center"/>
              <w:rPr>
                <w:sz w:val="22"/>
                <w:szCs w:val="22"/>
              </w:rPr>
            </w:pPr>
            <w:r>
              <w:rPr>
                <w:color w:val="000000"/>
                <w:sz w:val="22"/>
                <w:szCs w:val="22"/>
              </w:rPr>
              <w:t>17</w:t>
            </w:r>
          </w:p>
        </w:tc>
      </w:tr>
      <w:tr w:rsidR="00AB70E3" w14:paraId="2FE3F7C4" w14:textId="77777777" w:rsidTr="00AB70E3">
        <w:trPr>
          <w:jc w:val="center"/>
        </w:trPr>
        <w:tc>
          <w:tcPr>
            <w:tcW w:w="1139" w:type="dxa"/>
          </w:tcPr>
          <w:p w14:paraId="0AE12B75" w14:textId="77777777" w:rsidR="00AB70E3" w:rsidRDefault="00AB70E3" w:rsidP="00AB70E3">
            <w:pPr>
              <w:jc w:val="center"/>
              <w:rPr>
                <w:b/>
                <w:sz w:val="22"/>
                <w:szCs w:val="22"/>
              </w:rPr>
            </w:pPr>
            <w:r>
              <w:rPr>
                <w:b/>
                <w:sz w:val="22"/>
                <w:szCs w:val="22"/>
              </w:rPr>
              <w:t>CO2</w:t>
            </w:r>
          </w:p>
        </w:tc>
        <w:tc>
          <w:tcPr>
            <w:tcW w:w="709" w:type="dxa"/>
          </w:tcPr>
          <w:p w14:paraId="7B4CDE20" w14:textId="77777777" w:rsidR="00AB70E3" w:rsidRDefault="00AB70E3" w:rsidP="00AB70E3">
            <w:pPr>
              <w:jc w:val="center"/>
              <w:rPr>
                <w:sz w:val="22"/>
                <w:szCs w:val="22"/>
              </w:rPr>
            </w:pPr>
            <w:r>
              <w:rPr>
                <w:color w:val="000000"/>
                <w:sz w:val="22"/>
                <w:szCs w:val="22"/>
              </w:rPr>
              <w:t>1</w:t>
            </w:r>
          </w:p>
        </w:tc>
        <w:tc>
          <w:tcPr>
            <w:tcW w:w="708" w:type="dxa"/>
          </w:tcPr>
          <w:p w14:paraId="4EF25B6C" w14:textId="77777777" w:rsidR="00AB70E3" w:rsidRDefault="00AB70E3" w:rsidP="00AB70E3">
            <w:pPr>
              <w:jc w:val="center"/>
              <w:rPr>
                <w:sz w:val="22"/>
                <w:szCs w:val="22"/>
              </w:rPr>
            </w:pPr>
            <w:r>
              <w:rPr>
                <w:color w:val="000000"/>
                <w:sz w:val="22"/>
                <w:szCs w:val="22"/>
              </w:rPr>
              <w:t>9</w:t>
            </w:r>
          </w:p>
        </w:tc>
        <w:tc>
          <w:tcPr>
            <w:tcW w:w="709" w:type="dxa"/>
          </w:tcPr>
          <w:p w14:paraId="42AA2A5B" w14:textId="77777777" w:rsidR="00AB70E3" w:rsidRDefault="00AB70E3" w:rsidP="00AB70E3">
            <w:pPr>
              <w:jc w:val="center"/>
              <w:rPr>
                <w:sz w:val="22"/>
                <w:szCs w:val="22"/>
              </w:rPr>
            </w:pPr>
          </w:p>
        </w:tc>
        <w:tc>
          <w:tcPr>
            <w:tcW w:w="709" w:type="dxa"/>
          </w:tcPr>
          <w:p w14:paraId="1527C306" w14:textId="77777777" w:rsidR="00AB70E3" w:rsidRDefault="00AB70E3" w:rsidP="00AB70E3">
            <w:pPr>
              <w:jc w:val="center"/>
              <w:rPr>
                <w:sz w:val="22"/>
                <w:szCs w:val="22"/>
              </w:rPr>
            </w:pPr>
            <w:r>
              <w:rPr>
                <w:color w:val="000000"/>
                <w:sz w:val="22"/>
                <w:szCs w:val="22"/>
              </w:rPr>
              <w:t>6</w:t>
            </w:r>
          </w:p>
        </w:tc>
        <w:tc>
          <w:tcPr>
            <w:tcW w:w="709" w:type="dxa"/>
          </w:tcPr>
          <w:p w14:paraId="3171681D" w14:textId="77777777" w:rsidR="00AB70E3" w:rsidRDefault="00AB70E3" w:rsidP="00AB70E3">
            <w:pPr>
              <w:jc w:val="center"/>
              <w:rPr>
                <w:sz w:val="22"/>
                <w:szCs w:val="22"/>
              </w:rPr>
            </w:pPr>
          </w:p>
        </w:tc>
        <w:tc>
          <w:tcPr>
            <w:tcW w:w="708" w:type="dxa"/>
          </w:tcPr>
          <w:p w14:paraId="66B3FD72" w14:textId="77777777" w:rsidR="00AB70E3" w:rsidRDefault="00AB70E3" w:rsidP="00AB70E3">
            <w:pPr>
              <w:jc w:val="center"/>
              <w:rPr>
                <w:sz w:val="22"/>
                <w:szCs w:val="22"/>
              </w:rPr>
            </w:pPr>
          </w:p>
        </w:tc>
        <w:tc>
          <w:tcPr>
            <w:tcW w:w="993" w:type="dxa"/>
          </w:tcPr>
          <w:p w14:paraId="220EE13F" w14:textId="77777777" w:rsidR="00AB70E3" w:rsidRDefault="00AB70E3" w:rsidP="00AB70E3">
            <w:pPr>
              <w:jc w:val="center"/>
              <w:rPr>
                <w:sz w:val="22"/>
                <w:szCs w:val="22"/>
              </w:rPr>
            </w:pPr>
            <w:r>
              <w:rPr>
                <w:color w:val="000000"/>
                <w:sz w:val="22"/>
                <w:szCs w:val="22"/>
              </w:rPr>
              <w:t>16</w:t>
            </w:r>
          </w:p>
        </w:tc>
      </w:tr>
      <w:tr w:rsidR="00AB70E3" w14:paraId="720FAC23" w14:textId="77777777" w:rsidTr="00AB70E3">
        <w:trPr>
          <w:jc w:val="center"/>
        </w:trPr>
        <w:tc>
          <w:tcPr>
            <w:tcW w:w="1139" w:type="dxa"/>
          </w:tcPr>
          <w:p w14:paraId="57A4F7CA" w14:textId="77777777" w:rsidR="00AB70E3" w:rsidRDefault="00AB70E3" w:rsidP="00AB70E3">
            <w:pPr>
              <w:jc w:val="center"/>
              <w:rPr>
                <w:b/>
                <w:sz w:val="22"/>
                <w:szCs w:val="22"/>
              </w:rPr>
            </w:pPr>
            <w:r>
              <w:rPr>
                <w:b/>
                <w:sz w:val="22"/>
                <w:szCs w:val="22"/>
              </w:rPr>
              <w:t>CO3</w:t>
            </w:r>
          </w:p>
        </w:tc>
        <w:tc>
          <w:tcPr>
            <w:tcW w:w="709" w:type="dxa"/>
          </w:tcPr>
          <w:p w14:paraId="6EC2D533" w14:textId="77777777" w:rsidR="00AB70E3" w:rsidRDefault="00AB70E3" w:rsidP="00AB70E3">
            <w:pPr>
              <w:jc w:val="center"/>
              <w:rPr>
                <w:sz w:val="22"/>
                <w:szCs w:val="22"/>
              </w:rPr>
            </w:pPr>
            <w:r>
              <w:rPr>
                <w:sz w:val="22"/>
                <w:szCs w:val="22"/>
              </w:rPr>
              <w:t>3</w:t>
            </w:r>
          </w:p>
        </w:tc>
        <w:tc>
          <w:tcPr>
            <w:tcW w:w="708" w:type="dxa"/>
          </w:tcPr>
          <w:p w14:paraId="4379F70B" w14:textId="77777777" w:rsidR="00AB70E3" w:rsidRDefault="00AB70E3" w:rsidP="00AB70E3">
            <w:pPr>
              <w:jc w:val="center"/>
              <w:rPr>
                <w:sz w:val="22"/>
                <w:szCs w:val="22"/>
              </w:rPr>
            </w:pPr>
            <w:r>
              <w:rPr>
                <w:color w:val="000000"/>
                <w:sz w:val="22"/>
                <w:szCs w:val="22"/>
              </w:rPr>
              <w:t>17</w:t>
            </w:r>
          </w:p>
        </w:tc>
        <w:tc>
          <w:tcPr>
            <w:tcW w:w="709" w:type="dxa"/>
          </w:tcPr>
          <w:p w14:paraId="39074207" w14:textId="77777777" w:rsidR="00AB70E3" w:rsidRDefault="00AB70E3" w:rsidP="00AB70E3">
            <w:pPr>
              <w:jc w:val="center"/>
              <w:rPr>
                <w:sz w:val="22"/>
                <w:szCs w:val="22"/>
              </w:rPr>
            </w:pPr>
            <w:r>
              <w:rPr>
                <w:color w:val="000000"/>
                <w:sz w:val="22"/>
                <w:szCs w:val="22"/>
              </w:rPr>
              <w:t>2</w:t>
            </w:r>
          </w:p>
        </w:tc>
        <w:tc>
          <w:tcPr>
            <w:tcW w:w="709" w:type="dxa"/>
          </w:tcPr>
          <w:p w14:paraId="667CE8FF" w14:textId="77777777" w:rsidR="00AB70E3" w:rsidRDefault="00AB70E3" w:rsidP="00AB70E3">
            <w:pPr>
              <w:jc w:val="center"/>
              <w:rPr>
                <w:sz w:val="22"/>
                <w:szCs w:val="22"/>
              </w:rPr>
            </w:pPr>
            <w:r>
              <w:rPr>
                <w:color w:val="000000"/>
                <w:sz w:val="22"/>
                <w:szCs w:val="22"/>
              </w:rPr>
              <w:t>8</w:t>
            </w:r>
          </w:p>
        </w:tc>
        <w:tc>
          <w:tcPr>
            <w:tcW w:w="709" w:type="dxa"/>
          </w:tcPr>
          <w:p w14:paraId="61037266" w14:textId="77777777" w:rsidR="00AB70E3" w:rsidRDefault="00AB70E3" w:rsidP="00AB70E3">
            <w:pPr>
              <w:jc w:val="center"/>
              <w:rPr>
                <w:sz w:val="22"/>
                <w:szCs w:val="22"/>
              </w:rPr>
            </w:pPr>
          </w:p>
        </w:tc>
        <w:tc>
          <w:tcPr>
            <w:tcW w:w="708" w:type="dxa"/>
          </w:tcPr>
          <w:p w14:paraId="5C48A53E" w14:textId="77777777" w:rsidR="00AB70E3" w:rsidRDefault="00AB70E3" w:rsidP="00AB70E3">
            <w:pPr>
              <w:jc w:val="center"/>
              <w:rPr>
                <w:sz w:val="22"/>
                <w:szCs w:val="22"/>
              </w:rPr>
            </w:pPr>
          </w:p>
        </w:tc>
        <w:tc>
          <w:tcPr>
            <w:tcW w:w="993" w:type="dxa"/>
          </w:tcPr>
          <w:p w14:paraId="69F834D5" w14:textId="77777777" w:rsidR="00AB70E3" w:rsidRDefault="00AB70E3" w:rsidP="00AB70E3">
            <w:pPr>
              <w:jc w:val="center"/>
              <w:rPr>
                <w:sz w:val="22"/>
                <w:szCs w:val="22"/>
              </w:rPr>
            </w:pPr>
            <w:r>
              <w:rPr>
                <w:color w:val="000000"/>
                <w:sz w:val="22"/>
                <w:szCs w:val="22"/>
              </w:rPr>
              <w:t>27</w:t>
            </w:r>
          </w:p>
        </w:tc>
      </w:tr>
      <w:tr w:rsidR="00AB70E3" w14:paraId="1BC9A8E4" w14:textId="77777777" w:rsidTr="00AB70E3">
        <w:trPr>
          <w:jc w:val="center"/>
        </w:trPr>
        <w:tc>
          <w:tcPr>
            <w:tcW w:w="1139" w:type="dxa"/>
          </w:tcPr>
          <w:p w14:paraId="5E4BB5F8" w14:textId="77777777" w:rsidR="00AB70E3" w:rsidRDefault="00AB70E3" w:rsidP="00AB70E3">
            <w:pPr>
              <w:jc w:val="center"/>
              <w:rPr>
                <w:b/>
                <w:sz w:val="22"/>
                <w:szCs w:val="22"/>
              </w:rPr>
            </w:pPr>
            <w:r>
              <w:rPr>
                <w:b/>
                <w:sz w:val="22"/>
                <w:szCs w:val="22"/>
              </w:rPr>
              <w:t>CO4</w:t>
            </w:r>
          </w:p>
        </w:tc>
        <w:tc>
          <w:tcPr>
            <w:tcW w:w="709" w:type="dxa"/>
          </w:tcPr>
          <w:p w14:paraId="1990E3A8" w14:textId="77777777" w:rsidR="00AB70E3" w:rsidRDefault="00AB70E3" w:rsidP="00AB70E3">
            <w:pPr>
              <w:jc w:val="center"/>
              <w:rPr>
                <w:sz w:val="22"/>
                <w:szCs w:val="22"/>
              </w:rPr>
            </w:pPr>
          </w:p>
        </w:tc>
        <w:tc>
          <w:tcPr>
            <w:tcW w:w="708" w:type="dxa"/>
          </w:tcPr>
          <w:p w14:paraId="667A6178" w14:textId="77777777" w:rsidR="00AB70E3" w:rsidRDefault="00AB70E3" w:rsidP="00AB70E3">
            <w:pPr>
              <w:jc w:val="center"/>
              <w:rPr>
                <w:sz w:val="22"/>
                <w:szCs w:val="22"/>
              </w:rPr>
            </w:pPr>
            <w:r>
              <w:rPr>
                <w:color w:val="000000"/>
                <w:sz w:val="22"/>
                <w:szCs w:val="22"/>
              </w:rPr>
              <w:t>4</w:t>
            </w:r>
          </w:p>
        </w:tc>
        <w:tc>
          <w:tcPr>
            <w:tcW w:w="709" w:type="dxa"/>
          </w:tcPr>
          <w:p w14:paraId="7FFA36B2" w14:textId="77777777" w:rsidR="00AB70E3" w:rsidRDefault="00AB70E3" w:rsidP="00AB70E3">
            <w:pPr>
              <w:jc w:val="center"/>
              <w:rPr>
                <w:sz w:val="22"/>
                <w:szCs w:val="22"/>
              </w:rPr>
            </w:pPr>
            <w:r>
              <w:rPr>
                <w:color w:val="000000"/>
                <w:sz w:val="22"/>
                <w:szCs w:val="22"/>
              </w:rPr>
              <w:t>18</w:t>
            </w:r>
          </w:p>
        </w:tc>
        <w:tc>
          <w:tcPr>
            <w:tcW w:w="709" w:type="dxa"/>
          </w:tcPr>
          <w:p w14:paraId="3D113F67" w14:textId="77777777" w:rsidR="00AB70E3" w:rsidRDefault="00AB70E3" w:rsidP="00AB70E3">
            <w:pPr>
              <w:jc w:val="center"/>
              <w:rPr>
                <w:sz w:val="22"/>
                <w:szCs w:val="22"/>
              </w:rPr>
            </w:pPr>
            <w:r>
              <w:rPr>
                <w:color w:val="000000"/>
                <w:sz w:val="22"/>
                <w:szCs w:val="22"/>
              </w:rPr>
              <w:t>1</w:t>
            </w:r>
          </w:p>
        </w:tc>
        <w:tc>
          <w:tcPr>
            <w:tcW w:w="709" w:type="dxa"/>
          </w:tcPr>
          <w:p w14:paraId="59BA2C41" w14:textId="77777777" w:rsidR="00AB70E3" w:rsidRDefault="00AB70E3" w:rsidP="00AB70E3">
            <w:pPr>
              <w:jc w:val="center"/>
              <w:rPr>
                <w:sz w:val="22"/>
                <w:szCs w:val="22"/>
              </w:rPr>
            </w:pPr>
          </w:p>
        </w:tc>
        <w:tc>
          <w:tcPr>
            <w:tcW w:w="708" w:type="dxa"/>
          </w:tcPr>
          <w:p w14:paraId="5640B1A6" w14:textId="77777777" w:rsidR="00AB70E3" w:rsidRDefault="00AB70E3" w:rsidP="00AB70E3">
            <w:pPr>
              <w:jc w:val="center"/>
              <w:rPr>
                <w:sz w:val="22"/>
                <w:szCs w:val="22"/>
              </w:rPr>
            </w:pPr>
          </w:p>
        </w:tc>
        <w:tc>
          <w:tcPr>
            <w:tcW w:w="993" w:type="dxa"/>
          </w:tcPr>
          <w:p w14:paraId="0AEC06B3" w14:textId="77777777" w:rsidR="00AB70E3" w:rsidRDefault="00AB70E3" w:rsidP="00AB70E3">
            <w:pPr>
              <w:jc w:val="center"/>
              <w:rPr>
                <w:sz w:val="22"/>
                <w:szCs w:val="22"/>
              </w:rPr>
            </w:pPr>
            <w:r>
              <w:rPr>
                <w:color w:val="000000"/>
                <w:sz w:val="22"/>
                <w:szCs w:val="22"/>
              </w:rPr>
              <w:t>26</w:t>
            </w:r>
          </w:p>
        </w:tc>
      </w:tr>
      <w:tr w:rsidR="00AB70E3" w14:paraId="706484E1" w14:textId="77777777" w:rsidTr="00AB70E3">
        <w:trPr>
          <w:jc w:val="center"/>
        </w:trPr>
        <w:tc>
          <w:tcPr>
            <w:tcW w:w="1139" w:type="dxa"/>
          </w:tcPr>
          <w:p w14:paraId="2260FE95" w14:textId="77777777" w:rsidR="00AB70E3" w:rsidRDefault="00AB70E3" w:rsidP="00AB70E3">
            <w:pPr>
              <w:jc w:val="center"/>
              <w:rPr>
                <w:b/>
                <w:sz w:val="22"/>
                <w:szCs w:val="22"/>
              </w:rPr>
            </w:pPr>
            <w:r>
              <w:rPr>
                <w:b/>
                <w:sz w:val="22"/>
                <w:szCs w:val="22"/>
              </w:rPr>
              <w:t>CO5</w:t>
            </w:r>
          </w:p>
        </w:tc>
        <w:tc>
          <w:tcPr>
            <w:tcW w:w="709" w:type="dxa"/>
          </w:tcPr>
          <w:p w14:paraId="7E13661A" w14:textId="77777777" w:rsidR="00AB70E3" w:rsidRDefault="00AB70E3" w:rsidP="00AB70E3">
            <w:pPr>
              <w:jc w:val="center"/>
              <w:rPr>
                <w:sz w:val="22"/>
                <w:szCs w:val="22"/>
              </w:rPr>
            </w:pPr>
          </w:p>
        </w:tc>
        <w:tc>
          <w:tcPr>
            <w:tcW w:w="708" w:type="dxa"/>
          </w:tcPr>
          <w:p w14:paraId="4940FAB1" w14:textId="77777777" w:rsidR="00AB70E3" w:rsidRDefault="00AB70E3" w:rsidP="00AB70E3">
            <w:pPr>
              <w:jc w:val="center"/>
              <w:rPr>
                <w:sz w:val="22"/>
                <w:szCs w:val="22"/>
              </w:rPr>
            </w:pPr>
            <w:r>
              <w:rPr>
                <w:color w:val="000000"/>
                <w:sz w:val="22"/>
                <w:szCs w:val="22"/>
              </w:rPr>
              <w:t>1</w:t>
            </w:r>
          </w:p>
        </w:tc>
        <w:tc>
          <w:tcPr>
            <w:tcW w:w="709" w:type="dxa"/>
          </w:tcPr>
          <w:p w14:paraId="5CDE2CE5" w14:textId="77777777" w:rsidR="00AB70E3" w:rsidRDefault="00AB70E3" w:rsidP="00AB70E3">
            <w:pPr>
              <w:jc w:val="center"/>
              <w:rPr>
                <w:sz w:val="22"/>
                <w:szCs w:val="22"/>
              </w:rPr>
            </w:pPr>
            <w:r>
              <w:rPr>
                <w:color w:val="000000"/>
                <w:sz w:val="22"/>
                <w:szCs w:val="22"/>
              </w:rPr>
              <w:t>3</w:t>
            </w:r>
          </w:p>
        </w:tc>
        <w:tc>
          <w:tcPr>
            <w:tcW w:w="709" w:type="dxa"/>
          </w:tcPr>
          <w:p w14:paraId="526D29CD" w14:textId="77777777" w:rsidR="00AB70E3" w:rsidRDefault="00AB70E3" w:rsidP="00AB70E3">
            <w:pPr>
              <w:jc w:val="center"/>
              <w:rPr>
                <w:sz w:val="22"/>
                <w:szCs w:val="22"/>
              </w:rPr>
            </w:pPr>
            <w:r>
              <w:rPr>
                <w:color w:val="000000"/>
                <w:sz w:val="22"/>
                <w:szCs w:val="22"/>
              </w:rPr>
              <w:t>18</w:t>
            </w:r>
          </w:p>
        </w:tc>
        <w:tc>
          <w:tcPr>
            <w:tcW w:w="709" w:type="dxa"/>
          </w:tcPr>
          <w:p w14:paraId="40E98ACB" w14:textId="77777777" w:rsidR="00AB70E3" w:rsidRDefault="00AB70E3" w:rsidP="00AB70E3">
            <w:pPr>
              <w:jc w:val="center"/>
              <w:rPr>
                <w:sz w:val="22"/>
                <w:szCs w:val="22"/>
              </w:rPr>
            </w:pPr>
          </w:p>
        </w:tc>
        <w:tc>
          <w:tcPr>
            <w:tcW w:w="708" w:type="dxa"/>
          </w:tcPr>
          <w:p w14:paraId="5A7E681C" w14:textId="77777777" w:rsidR="00AB70E3" w:rsidRDefault="00AB70E3" w:rsidP="00AB70E3">
            <w:pPr>
              <w:jc w:val="center"/>
              <w:rPr>
                <w:sz w:val="22"/>
                <w:szCs w:val="22"/>
              </w:rPr>
            </w:pPr>
          </w:p>
        </w:tc>
        <w:tc>
          <w:tcPr>
            <w:tcW w:w="993" w:type="dxa"/>
          </w:tcPr>
          <w:p w14:paraId="3E6CD642" w14:textId="77777777" w:rsidR="00AB70E3" w:rsidRDefault="00AB70E3" w:rsidP="00AB70E3">
            <w:pPr>
              <w:jc w:val="center"/>
              <w:rPr>
                <w:sz w:val="22"/>
                <w:szCs w:val="22"/>
              </w:rPr>
            </w:pPr>
            <w:r>
              <w:rPr>
                <w:color w:val="000000"/>
                <w:sz w:val="22"/>
                <w:szCs w:val="22"/>
              </w:rPr>
              <w:t>22</w:t>
            </w:r>
          </w:p>
        </w:tc>
      </w:tr>
      <w:tr w:rsidR="00AB70E3" w14:paraId="35020B8B" w14:textId="77777777" w:rsidTr="00AB70E3">
        <w:trPr>
          <w:jc w:val="center"/>
        </w:trPr>
        <w:tc>
          <w:tcPr>
            <w:tcW w:w="1139" w:type="dxa"/>
          </w:tcPr>
          <w:p w14:paraId="5B4AA2F3" w14:textId="77777777" w:rsidR="00AB70E3" w:rsidRDefault="00AB70E3" w:rsidP="00AB70E3">
            <w:pPr>
              <w:jc w:val="center"/>
              <w:rPr>
                <w:b/>
                <w:sz w:val="22"/>
                <w:szCs w:val="22"/>
              </w:rPr>
            </w:pPr>
            <w:r>
              <w:rPr>
                <w:b/>
                <w:sz w:val="22"/>
                <w:szCs w:val="22"/>
              </w:rPr>
              <w:t>CO6</w:t>
            </w:r>
          </w:p>
        </w:tc>
        <w:tc>
          <w:tcPr>
            <w:tcW w:w="709" w:type="dxa"/>
          </w:tcPr>
          <w:p w14:paraId="595A1DD1" w14:textId="77777777" w:rsidR="00AB70E3" w:rsidRDefault="00AB70E3" w:rsidP="00AB70E3">
            <w:pPr>
              <w:jc w:val="center"/>
              <w:rPr>
                <w:sz w:val="22"/>
                <w:szCs w:val="22"/>
              </w:rPr>
            </w:pPr>
            <w:r>
              <w:rPr>
                <w:color w:val="000000"/>
                <w:sz w:val="22"/>
                <w:szCs w:val="22"/>
              </w:rPr>
              <w:t>1</w:t>
            </w:r>
          </w:p>
        </w:tc>
        <w:tc>
          <w:tcPr>
            <w:tcW w:w="708" w:type="dxa"/>
          </w:tcPr>
          <w:p w14:paraId="7136B716" w14:textId="77777777" w:rsidR="00AB70E3" w:rsidRDefault="00AB70E3" w:rsidP="00AB70E3">
            <w:pPr>
              <w:jc w:val="center"/>
              <w:rPr>
                <w:sz w:val="22"/>
                <w:szCs w:val="22"/>
              </w:rPr>
            </w:pPr>
            <w:r>
              <w:rPr>
                <w:color w:val="000000"/>
                <w:sz w:val="22"/>
                <w:szCs w:val="22"/>
              </w:rPr>
              <w:t>3</w:t>
            </w:r>
          </w:p>
        </w:tc>
        <w:tc>
          <w:tcPr>
            <w:tcW w:w="709" w:type="dxa"/>
          </w:tcPr>
          <w:p w14:paraId="5B1AB0DD" w14:textId="77777777" w:rsidR="00AB70E3" w:rsidRDefault="00AB70E3" w:rsidP="00AB70E3">
            <w:pPr>
              <w:jc w:val="center"/>
              <w:rPr>
                <w:sz w:val="22"/>
                <w:szCs w:val="22"/>
              </w:rPr>
            </w:pPr>
            <w:r>
              <w:rPr>
                <w:color w:val="000000"/>
                <w:sz w:val="22"/>
                <w:szCs w:val="22"/>
              </w:rPr>
              <w:t>12</w:t>
            </w:r>
          </w:p>
        </w:tc>
        <w:tc>
          <w:tcPr>
            <w:tcW w:w="709" w:type="dxa"/>
          </w:tcPr>
          <w:p w14:paraId="2A000174" w14:textId="77777777" w:rsidR="00AB70E3" w:rsidRDefault="00AB70E3" w:rsidP="00AB70E3">
            <w:pPr>
              <w:jc w:val="center"/>
              <w:rPr>
                <w:sz w:val="22"/>
                <w:szCs w:val="22"/>
              </w:rPr>
            </w:pPr>
          </w:p>
        </w:tc>
        <w:tc>
          <w:tcPr>
            <w:tcW w:w="709" w:type="dxa"/>
          </w:tcPr>
          <w:p w14:paraId="5D447995" w14:textId="77777777" w:rsidR="00AB70E3" w:rsidRDefault="00AB70E3" w:rsidP="00AB70E3">
            <w:pPr>
              <w:jc w:val="center"/>
              <w:rPr>
                <w:sz w:val="22"/>
                <w:szCs w:val="22"/>
              </w:rPr>
            </w:pPr>
          </w:p>
        </w:tc>
        <w:tc>
          <w:tcPr>
            <w:tcW w:w="708" w:type="dxa"/>
          </w:tcPr>
          <w:p w14:paraId="26F93D0B" w14:textId="77777777" w:rsidR="00AB70E3" w:rsidRDefault="00AB70E3" w:rsidP="00AB70E3">
            <w:pPr>
              <w:jc w:val="center"/>
              <w:rPr>
                <w:sz w:val="22"/>
                <w:szCs w:val="22"/>
              </w:rPr>
            </w:pPr>
          </w:p>
        </w:tc>
        <w:tc>
          <w:tcPr>
            <w:tcW w:w="993" w:type="dxa"/>
          </w:tcPr>
          <w:p w14:paraId="42A7A8C3" w14:textId="77777777" w:rsidR="00AB70E3" w:rsidRDefault="00AB70E3" w:rsidP="00AB70E3">
            <w:pPr>
              <w:jc w:val="center"/>
              <w:rPr>
                <w:sz w:val="22"/>
                <w:szCs w:val="22"/>
              </w:rPr>
            </w:pPr>
            <w:r>
              <w:rPr>
                <w:color w:val="000000"/>
                <w:sz w:val="22"/>
                <w:szCs w:val="22"/>
              </w:rPr>
              <w:t>16</w:t>
            </w:r>
          </w:p>
        </w:tc>
      </w:tr>
      <w:tr w:rsidR="00AB70E3" w14:paraId="0F42680B" w14:textId="77777777" w:rsidTr="00AB70E3">
        <w:trPr>
          <w:jc w:val="center"/>
        </w:trPr>
        <w:tc>
          <w:tcPr>
            <w:tcW w:w="5391" w:type="dxa"/>
            <w:gridSpan w:val="7"/>
          </w:tcPr>
          <w:p w14:paraId="2A81B102" w14:textId="77777777" w:rsidR="00AB70E3" w:rsidRDefault="00AB70E3">
            <w:pPr>
              <w:rPr>
                <w:sz w:val="22"/>
                <w:szCs w:val="22"/>
              </w:rPr>
            </w:pPr>
          </w:p>
        </w:tc>
        <w:tc>
          <w:tcPr>
            <w:tcW w:w="993" w:type="dxa"/>
          </w:tcPr>
          <w:p w14:paraId="4C706794" w14:textId="77777777" w:rsidR="00AB70E3" w:rsidRDefault="00AB70E3">
            <w:pPr>
              <w:jc w:val="center"/>
              <w:rPr>
                <w:b/>
                <w:sz w:val="22"/>
                <w:szCs w:val="22"/>
              </w:rPr>
            </w:pPr>
            <w:r>
              <w:rPr>
                <w:b/>
                <w:sz w:val="22"/>
                <w:szCs w:val="22"/>
              </w:rPr>
              <w:t>124</w:t>
            </w:r>
          </w:p>
        </w:tc>
      </w:tr>
    </w:tbl>
    <w:p w14:paraId="019E2838" w14:textId="77777777" w:rsidR="00AB70E3" w:rsidRDefault="00AB70E3">
      <w:pPr>
        <w:tabs>
          <w:tab w:val="left" w:pos="7110"/>
        </w:tabs>
      </w:pPr>
      <w:r>
        <w:tab/>
      </w:r>
    </w:p>
    <w:p w14:paraId="2B79A4FE" w14:textId="77777777" w:rsidR="00AB70E3" w:rsidRDefault="00AB70E3"/>
    <w:p w14:paraId="70D799AB" w14:textId="77777777" w:rsidR="00CA0610" w:rsidRDefault="00CA0610">
      <w:pPr>
        <w:spacing w:after="200" w:line="276" w:lineRule="auto"/>
        <w:rPr>
          <w:sz w:val="22"/>
          <w:szCs w:val="22"/>
        </w:rPr>
      </w:pPr>
      <w:r>
        <w:rPr>
          <w:sz w:val="22"/>
          <w:szCs w:val="22"/>
        </w:rPr>
        <w:br w:type="page"/>
      </w:r>
    </w:p>
    <w:p w14:paraId="41B129E7" w14:textId="1370FE47" w:rsidR="00AB70E3" w:rsidRPr="00C22646" w:rsidRDefault="00AB70E3" w:rsidP="00AB70E3">
      <w:pPr>
        <w:jc w:val="center"/>
        <w:rPr>
          <w:sz w:val="22"/>
          <w:szCs w:val="22"/>
        </w:rPr>
      </w:pPr>
      <w:r w:rsidRPr="00C22646">
        <w:rPr>
          <w:noProof/>
          <w:sz w:val="22"/>
          <w:szCs w:val="22"/>
          <w:lang w:val="en-IN" w:eastAsia="en-IN" w:bidi="ta-IN"/>
        </w:rPr>
        <w:lastRenderedPageBreak/>
        <w:drawing>
          <wp:inline distT="0" distB="0" distL="0" distR="0" wp14:anchorId="2618F5CB" wp14:editId="269A46A9">
            <wp:extent cx="5732145" cy="839470"/>
            <wp:effectExtent l="0" t="0" r="1905" b="0"/>
            <wp:docPr id="1754801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4A15497" w14:textId="77777777" w:rsidR="00AB70E3" w:rsidRPr="00C22646" w:rsidRDefault="00AB70E3" w:rsidP="00405BDF">
      <w:pPr>
        <w:rPr>
          <w:sz w:val="22"/>
          <w:szCs w:val="22"/>
        </w:rPr>
      </w:pPr>
    </w:p>
    <w:p w14:paraId="7C36FE3E" w14:textId="77777777" w:rsidR="00AB70E3" w:rsidRPr="00C22646" w:rsidRDefault="00AB70E3" w:rsidP="00D21B4B">
      <w:pPr>
        <w:jc w:val="center"/>
        <w:rPr>
          <w:b/>
          <w:bCs/>
          <w:sz w:val="22"/>
          <w:szCs w:val="22"/>
        </w:rPr>
      </w:pPr>
      <w:r w:rsidRPr="00C22646">
        <w:rPr>
          <w:b/>
          <w:bCs/>
          <w:sz w:val="22"/>
          <w:szCs w:val="22"/>
        </w:rPr>
        <w:t>END SEMESTER EXAMINATION – APRIL / MAY 2024</w:t>
      </w:r>
    </w:p>
    <w:p w14:paraId="64C4851C" w14:textId="77777777" w:rsidR="00AB70E3" w:rsidRPr="00C22646" w:rsidRDefault="00AB70E3" w:rsidP="00E40AC8">
      <w:pPr>
        <w:jc w:val="center"/>
        <w:rPr>
          <w:b/>
          <w:sz w:val="22"/>
          <w:szCs w:val="22"/>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70E3" w:rsidRPr="00117A1C" w14:paraId="4422E693" w14:textId="77777777" w:rsidTr="0037089B">
        <w:trPr>
          <w:trHeight w:val="397"/>
          <w:jc w:val="center"/>
        </w:trPr>
        <w:tc>
          <w:tcPr>
            <w:tcW w:w="1555" w:type="dxa"/>
            <w:vAlign w:val="center"/>
          </w:tcPr>
          <w:p w14:paraId="62337549" w14:textId="77777777" w:rsidR="00AB70E3" w:rsidRPr="00117A1C" w:rsidRDefault="00AB70E3" w:rsidP="007E575B">
            <w:pPr>
              <w:pStyle w:val="Title"/>
              <w:jc w:val="left"/>
              <w:rPr>
                <w:b/>
                <w:sz w:val="22"/>
                <w:szCs w:val="22"/>
              </w:rPr>
            </w:pPr>
            <w:r w:rsidRPr="00117A1C">
              <w:rPr>
                <w:b/>
                <w:sz w:val="22"/>
                <w:szCs w:val="22"/>
              </w:rPr>
              <w:t xml:space="preserve">Course Code      </w:t>
            </w:r>
          </w:p>
        </w:tc>
        <w:tc>
          <w:tcPr>
            <w:tcW w:w="6662" w:type="dxa"/>
            <w:vAlign w:val="center"/>
          </w:tcPr>
          <w:p w14:paraId="6B2763DC" w14:textId="77777777" w:rsidR="00AB70E3" w:rsidRPr="00117A1C" w:rsidRDefault="00AB70E3" w:rsidP="007E575B">
            <w:pPr>
              <w:pStyle w:val="Title"/>
              <w:jc w:val="left"/>
              <w:rPr>
                <w:b/>
                <w:sz w:val="22"/>
                <w:szCs w:val="22"/>
              </w:rPr>
            </w:pPr>
            <w:r w:rsidRPr="00117A1C">
              <w:rPr>
                <w:b/>
                <w:sz w:val="22"/>
                <w:szCs w:val="22"/>
              </w:rPr>
              <w:t>20CS2033</w:t>
            </w:r>
          </w:p>
        </w:tc>
        <w:tc>
          <w:tcPr>
            <w:tcW w:w="1417" w:type="dxa"/>
            <w:vAlign w:val="center"/>
          </w:tcPr>
          <w:p w14:paraId="612ECFCD" w14:textId="77777777" w:rsidR="00AB70E3" w:rsidRPr="00117A1C" w:rsidRDefault="00AB70E3" w:rsidP="007E575B">
            <w:pPr>
              <w:pStyle w:val="Title"/>
              <w:ind w:left="-468" w:firstLine="468"/>
              <w:jc w:val="left"/>
              <w:rPr>
                <w:sz w:val="22"/>
                <w:szCs w:val="22"/>
              </w:rPr>
            </w:pPr>
            <w:r w:rsidRPr="00117A1C">
              <w:rPr>
                <w:b/>
                <w:bCs/>
                <w:sz w:val="22"/>
                <w:szCs w:val="22"/>
              </w:rPr>
              <w:t xml:space="preserve">Duration       </w:t>
            </w:r>
          </w:p>
        </w:tc>
        <w:tc>
          <w:tcPr>
            <w:tcW w:w="851" w:type="dxa"/>
            <w:vAlign w:val="center"/>
          </w:tcPr>
          <w:p w14:paraId="5BE6E66E" w14:textId="77777777" w:rsidR="00AB70E3" w:rsidRPr="00117A1C" w:rsidRDefault="00AB70E3" w:rsidP="007E575B">
            <w:pPr>
              <w:pStyle w:val="Title"/>
              <w:jc w:val="left"/>
              <w:rPr>
                <w:b/>
                <w:sz w:val="22"/>
                <w:szCs w:val="22"/>
              </w:rPr>
            </w:pPr>
            <w:r w:rsidRPr="00117A1C">
              <w:rPr>
                <w:b/>
                <w:sz w:val="22"/>
                <w:szCs w:val="22"/>
              </w:rPr>
              <w:t>3hrs</w:t>
            </w:r>
          </w:p>
        </w:tc>
      </w:tr>
      <w:tr w:rsidR="00AB70E3" w:rsidRPr="00117A1C" w14:paraId="6A13F132" w14:textId="77777777" w:rsidTr="0037089B">
        <w:trPr>
          <w:trHeight w:val="397"/>
          <w:jc w:val="center"/>
        </w:trPr>
        <w:tc>
          <w:tcPr>
            <w:tcW w:w="1555" w:type="dxa"/>
            <w:vAlign w:val="center"/>
          </w:tcPr>
          <w:p w14:paraId="09F45C5D" w14:textId="77777777" w:rsidR="00AB70E3" w:rsidRPr="00117A1C" w:rsidRDefault="00AB70E3" w:rsidP="007E575B">
            <w:pPr>
              <w:pStyle w:val="Title"/>
              <w:ind w:right="-160"/>
              <w:jc w:val="left"/>
              <w:rPr>
                <w:b/>
                <w:sz w:val="22"/>
                <w:szCs w:val="22"/>
              </w:rPr>
            </w:pPr>
            <w:r w:rsidRPr="00117A1C">
              <w:rPr>
                <w:b/>
                <w:sz w:val="22"/>
                <w:szCs w:val="22"/>
              </w:rPr>
              <w:t xml:space="preserve">Course Name     </w:t>
            </w:r>
          </w:p>
        </w:tc>
        <w:tc>
          <w:tcPr>
            <w:tcW w:w="6662" w:type="dxa"/>
            <w:vAlign w:val="center"/>
          </w:tcPr>
          <w:p w14:paraId="7E880FC8" w14:textId="77777777" w:rsidR="00AB70E3" w:rsidRPr="00117A1C" w:rsidRDefault="00AB70E3" w:rsidP="007E575B">
            <w:pPr>
              <w:pStyle w:val="Title"/>
              <w:jc w:val="left"/>
              <w:rPr>
                <w:b/>
                <w:sz w:val="22"/>
                <w:szCs w:val="22"/>
              </w:rPr>
            </w:pPr>
            <w:r w:rsidRPr="00117A1C">
              <w:rPr>
                <w:b/>
                <w:sz w:val="22"/>
                <w:szCs w:val="22"/>
              </w:rPr>
              <w:t>NATURAL LANGUAGE PROCESSING</w:t>
            </w:r>
          </w:p>
        </w:tc>
        <w:tc>
          <w:tcPr>
            <w:tcW w:w="1417" w:type="dxa"/>
            <w:vAlign w:val="center"/>
          </w:tcPr>
          <w:p w14:paraId="44D26E1B" w14:textId="77777777" w:rsidR="00AB70E3" w:rsidRPr="00117A1C" w:rsidRDefault="00AB70E3" w:rsidP="007E575B">
            <w:pPr>
              <w:pStyle w:val="Title"/>
              <w:jc w:val="left"/>
              <w:rPr>
                <w:b/>
                <w:bCs/>
                <w:sz w:val="22"/>
                <w:szCs w:val="22"/>
              </w:rPr>
            </w:pPr>
            <w:r w:rsidRPr="00117A1C">
              <w:rPr>
                <w:b/>
                <w:bCs/>
                <w:sz w:val="22"/>
                <w:szCs w:val="22"/>
              </w:rPr>
              <w:t xml:space="preserve">Max. Marks </w:t>
            </w:r>
          </w:p>
        </w:tc>
        <w:tc>
          <w:tcPr>
            <w:tcW w:w="851" w:type="dxa"/>
            <w:vAlign w:val="center"/>
          </w:tcPr>
          <w:p w14:paraId="57D6E4CA" w14:textId="77777777" w:rsidR="00AB70E3" w:rsidRPr="00117A1C" w:rsidRDefault="00AB70E3" w:rsidP="007E575B">
            <w:pPr>
              <w:pStyle w:val="Title"/>
              <w:jc w:val="left"/>
              <w:rPr>
                <w:b/>
                <w:sz w:val="22"/>
                <w:szCs w:val="22"/>
              </w:rPr>
            </w:pPr>
            <w:r w:rsidRPr="00117A1C">
              <w:rPr>
                <w:b/>
                <w:sz w:val="22"/>
                <w:szCs w:val="22"/>
              </w:rPr>
              <w:t>100</w:t>
            </w:r>
          </w:p>
        </w:tc>
      </w:tr>
    </w:tbl>
    <w:p w14:paraId="1A1906E0" w14:textId="77777777" w:rsidR="00AB70E3" w:rsidRPr="00C22646" w:rsidRDefault="00AB70E3" w:rsidP="00B57D8D">
      <w:pPr>
        <w:ind w:left="720"/>
        <w:rPr>
          <w:sz w:val="22"/>
          <w:szCs w:val="22"/>
          <w:highlight w:val="yellow"/>
        </w:rPr>
      </w:pPr>
    </w:p>
    <w:tbl>
      <w:tblPr>
        <w:tblStyle w:val="TableGrid"/>
        <w:tblW w:w="5817" w:type="pct"/>
        <w:tblInd w:w="-714" w:type="dxa"/>
        <w:tblLook w:val="04A0" w:firstRow="1" w:lastRow="0" w:firstColumn="1" w:lastColumn="0" w:noHBand="0" w:noVBand="1"/>
      </w:tblPr>
      <w:tblGrid>
        <w:gridCol w:w="584"/>
        <w:gridCol w:w="406"/>
        <w:gridCol w:w="7964"/>
        <w:gridCol w:w="781"/>
        <w:gridCol w:w="551"/>
        <w:gridCol w:w="467"/>
      </w:tblGrid>
      <w:tr w:rsidR="00AB70E3" w:rsidRPr="00C22646" w14:paraId="087A7B29" w14:textId="77777777" w:rsidTr="00AB70E3">
        <w:trPr>
          <w:trHeight w:val="552"/>
        </w:trPr>
        <w:tc>
          <w:tcPr>
            <w:tcW w:w="272" w:type="pct"/>
            <w:vAlign w:val="center"/>
          </w:tcPr>
          <w:p w14:paraId="4D296E94" w14:textId="77777777" w:rsidR="00AB70E3" w:rsidRPr="007A1D5D" w:rsidRDefault="00AB70E3" w:rsidP="00AB70E3">
            <w:pPr>
              <w:spacing w:line="276" w:lineRule="auto"/>
              <w:jc w:val="center"/>
              <w:rPr>
                <w:b/>
              </w:rPr>
            </w:pPr>
            <w:r w:rsidRPr="007A1D5D">
              <w:rPr>
                <w:b/>
              </w:rPr>
              <w:t>Q. No.</w:t>
            </w:r>
          </w:p>
        </w:tc>
        <w:tc>
          <w:tcPr>
            <w:tcW w:w="3892" w:type="pct"/>
            <w:gridSpan w:val="2"/>
            <w:vAlign w:val="center"/>
          </w:tcPr>
          <w:p w14:paraId="49840E3D" w14:textId="77777777" w:rsidR="00AB70E3" w:rsidRPr="007A1D5D" w:rsidRDefault="00AB70E3" w:rsidP="00AB70E3">
            <w:pPr>
              <w:spacing w:line="276" w:lineRule="auto"/>
              <w:jc w:val="center"/>
              <w:rPr>
                <w:b/>
              </w:rPr>
            </w:pPr>
            <w:r w:rsidRPr="007A1D5D">
              <w:rPr>
                <w:b/>
              </w:rPr>
              <w:t>Questions</w:t>
            </w:r>
          </w:p>
        </w:tc>
        <w:tc>
          <w:tcPr>
            <w:tcW w:w="363" w:type="pct"/>
            <w:vAlign w:val="center"/>
          </w:tcPr>
          <w:p w14:paraId="6A231845" w14:textId="77777777" w:rsidR="00AB70E3" w:rsidRPr="007A1D5D" w:rsidRDefault="00AB70E3" w:rsidP="00AB70E3">
            <w:pPr>
              <w:spacing w:line="276" w:lineRule="auto"/>
              <w:jc w:val="center"/>
              <w:rPr>
                <w:b/>
              </w:rPr>
            </w:pPr>
            <w:r w:rsidRPr="007A1D5D">
              <w:rPr>
                <w:b/>
              </w:rPr>
              <w:t>CO</w:t>
            </w:r>
          </w:p>
        </w:tc>
        <w:tc>
          <w:tcPr>
            <w:tcW w:w="256" w:type="pct"/>
            <w:vAlign w:val="center"/>
          </w:tcPr>
          <w:p w14:paraId="5F66EE4C" w14:textId="77777777" w:rsidR="00AB70E3" w:rsidRPr="007A1D5D" w:rsidRDefault="00AB70E3" w:rsidP="00AB70E3">
            <w:pPr>
              <w:spacing w:line="276" w:lineRule="auto"/>
              <w:jc w:val="center"/>
              <w:rPr>
                <w:b/>
              </w:rPr>
            </w:pPr>
            <w:r w:rsidRPr="007A1D5D">
              <w:rPr>
                <w:b/>
              </w:rPr>
              <w:t>BL</w:t>
            </w:r>
          </w:p>
        </w:tc>
        <w:tc>
          <w:tcPr>
            <w:tcW w:w="217" w:type="pct"/>
            <w:vAlign w:val="center"/>
          </w:tcPr>
          <w:p w14:paraId="0AD0D4A5" w14:textId="77777777" w:rsidR="00AB70E3" w:rsidRPr="007A1D5D" w:rsidRDefault="00AB70E3" w:rsidP="00AB70E3">
            <w:pPr>
              <w:spacing w:line="276" w:lineRule="auto"/>
              <w:jc w:val="center"/>
              <w:rPr>
                <w:b/>
              </w:rPr>
            </w:pPr>
            <w:r w:rsidRPr="007A1D5D">
              <w:rPr>
                <w:b/>
              </w:rPr>
              <w:t>M</w:t>
            </w:r>
          </w:p>
        </w:tc>
      </w:tr>
      <w:tr w:rsidR="00AB70E3" w:rsidRPr="00C22646" w14:paraId="194A5EAD" w14:textId="77777777" w:rsidTr="008E4728">
        <w:trPr>
          <w:trHeight w:val="550"/>
        </w:trPr>
        <w:tc>
          <w:tcPr>
            <w:tcW w:w="5000" w:type="pct"/>
            <w:gridSpan w:val="6"/>
            <w:vAlign w:val="center"/>
          </w:tcPr>
          <w:p w14:paraId="5DD396BB" w14:textId="77777777" w:rsidR="00AB70E3" w:rsidRPr="007A1D5D" w:rsidRDefault="00AB70E3" w:rsidP="00AB70E3">
            <w:pPr>
              <w:spacing w:line="276" w:lineRule="auto"/>
              <w:jc w:val="center"/>
              <w:rPr>
                <w:b/>
                <w:u w:val="single"/>
              </w:rPr>
            </w:pPr>
            <w:r w:rsidRPr="007A1D5D">
              <w:rPr>
                <w:b/>
                <w:u w:val="single"/>
              </w:rPr>
              <w:t>PART – A (10 X 1 = 10 MARKS)</w:t>
            </w:r>
          </w:p>
        </w:tc>
      </w:tr>
      <w:tr w:rsidR="00AB70E3" w:rsidRPr="00C22646" w14:paraId="551E126F" w14:textId="77777777" w:rsidTr="00AB70E3">
        <w:trPr>
          <w:trHeight w:val="283"/>
        </w:trPr>
        <w:tc>
          <w:tcPr>
            <w:tcW w:w="272" w:type="pct"/>
          </w:tcPr>
          <w:p w14:paraId="551EC50C" w14:textId="77777777" w:rsidR="00AB70E3" w:rsidRPr="007A1D5D" w:rsidRDefault="00AB70E3" w:rsidP="00AB70E3">
            <w:pPr>
              <w:spacing w:line="276" w:lineRule="auto"/>
              <w:jc w:val="center"/>
            </w:pPr>
            <w:r w:rsidRPr="007A1D5D">
              <w:t>1.</w:t>
            </w:r>
          </w:p>
        </w:tc>
        <w:tc>
          <w:tcPr>
            <w:tcW w:w="3892" w:type="pct"/>
            <w:gridSpan w:val="2"/>
            <w:vAlign w:val="bottom"/>
          </w:tcPr>
          <w:p w14:paraId="187A5207" w14:textId="77777777" w:rsidR="00AB70E3" w:rsidRPr="007A1D5D" w:rsidRDefault="00AB70E3" w:rsidP="00AB70E3">
            <w:pPr>
              <w:pStyle w:val="Default"/>
              <w:spacing w:line="276" w:lineRule="auto"/>
              <w:jc w:val="both"/>
            </w:pPr>
            <w:r w:rsidRPr="007A1D5D">
              <w:rPr>
                <w:color w:val="auto"/>
              </w:rPr>
              <w:t xml:space="preserve">Recognise the number of ambiguities exist in the sentence: </w:t>
            </w:r>
            <w:r w:rsidRPr="007A1D5D">
              <w:rPr>
                <w:i/>
                <w:iCs/>
                <w:color w:val="auto"/>
              </w:rPr>
              <w:t>‘I know little Italian’.</w:t>
            </w:r>
          </w:p>
        </w:tc>
        <w:tc>
          <w:tcPr>
            <w:tcW w:w="363" w:type="pct"/>
          </w:tcPr>
          <w:p w14:paraId="27A982E7" w14:textId="77777777" w:rsidR="00AB70E3" w:rsidRPr="007A1D5D" w:rsidRDefault="00AB70E3" w:rsidP="00AB70E3">
            <w:pPr>
              <w:spacing w:line="276" w:lineRule="auto"/>
              <w:jc w:val="center"/>
            </w:pPr>
            <w:r w:rsidRPr="007A1D5D">
              <w:t>CO1</w:t>
            </w:r>
          </w:p>
        </w:tc>
        <w:tc>
          <w:tcPr>
            <w:tcW w:w="256" w:type="pct"/>
          </w:tcPr>
          <w:p w14:paraId="2D0F9FC7" w14:textId="77777777" w:rsidR="00AB70E3" w:rsidRPr="007A1D5D" w:rsidRDefault="00AB70E3" w:rsidP="00AB70E3">
            <w:pPr>
              <w:spacing w:line="276" w:lineRule="auto"/>
              <w:jc w:val="center"/>
            </w:pPr>
            <w:r w:rsidRPr="007A1D5D">
              <w:t>R</w:t>
            </w:r>
          </w:p>
        </w:tc>
        <w:tc>
          <w:tcPr>
            <w:tcW w:w="217" w:type="pct"/>
          </w:tcPr>
          <w:p w14:paraId="4B715030" w14:textId="77777777" w:rsidR="00AB70E3" w:rsidRPr="007A1D5D" w:rsidRDefault="00AB70E3" w:rsidP="00AB70E3">
            <w:pPr>
              <w:spacing w:line="276" w:lineRule="auto"/>
              <w:jc w:val="center"/>
            </w:pPr>
            <w:r w:rsidRPr="007A1D5D">
              <w:t>1</w:t>
            </w:r>
          </w:p>
        </w:tc>
      </w:tr>
      <w:tr w:rsidR="00AB70E3" w:rsidRPr="00C22646" w14:paraId="798C2027" w14:textId="77777777" w:rsidTr="00AB70E3">
        <w:trPr>
          <w:trHeight w:val="283"/>
        </w:trPr>
        <w:tc>
          <w:tcPr>
            <w:tcW w:w="272" w:type="pct"/>
          </w:tcPr>
          <w:p w14:paraId="7DB613B9" w14:textId="77777777" w:rsidR="00AB70E3" w:rsidRPr="007A1D5D" w:rsidRDefault="00AB70E3" w:rsidP="00AB70E3">
            <w:pPr>
              <w:spacing w:line="276" w:lineRule="auto"/>
              <w:jc w:val="center"/>
            </w:pPr>
            <w:r w:rsidRPr="007A1D5D">
              <w:t>2.</w:t>
            </w:r>
          </w:p>
        </w:tc>
        <w:tc>
          <w:tcPr>
            <w:tcW w:w="3892" w:type="pct"/>
            <w:gridSpan w:val="2"/>
            <w:vAlign w:val="bottom"/>
          </w:tcPr>
          <w:p w14:paraId="4D1F9385" w14:textId="77777777" w:rsidR="00AB70E3" w:rsidRPr="007A1D5D" w:rsidRDefault="00AB70E3" w:rsidP="00AB70E3">
            <w:pPr>
              <w:spacing w:line="276" w:lineRule="auto"/>
              <w:jc w:val="both"/>
            </w:pPr>
            <w:r w:rsidRPr="007A1D5D">
              <w:t xml:space="preserve">Identify the field of study that focuses on internal structures of words. </w:t>
            </w:r>
          </w:p>
        </w:tc>
        <w:tc>
          <w:tcPr>
            <w:tcW w:w="363" w:type="pct"/>
          </w:tcPr>
          <w:p w14:paraId="4F6B4422" w14:textId="77777777" w:rsidR="00AB70E3" w:rsidRPr="007A1D5D" w:rsidRDefault="00AB70E3" w:rsidP="00AB70E3">
            <w:pPr>
              <w:spacing w:line="276" w:lineRule="auto"/>
              <w:jc w:val="center"/>
            </w:pPr>
            <w:r w:rsidRPr="007A1D5D">
              <w:t>CO1</w:t>
            </w:r>
          </w:p>
        </w:tc>
        <w:tc>
          <w:tcPr>
            <w:tcW w:w="256" w:type="pct"/>
          </w:tcPr>
          <w:p w14:paraId="6121BEFD" w14:textId="77777777" w:rsidR="00AB70E3" w:rsidRPr="007A1D5D" w:rsidRDefault="00AB70E3" w:rsidP="00AB70E3">
            <w:pPr>
              <w:spacing w:line="276" w:lineRule="auto"/>
              <w:jc w:val="center"/>
            </w:pPr>
            <w:r w:rsidRPr="007A1D5D">
              <w:t>R</w:t>
            </w:r>
          </w:p>
        </w:tc>
        <w:tc>
          <w:tcPr>
            <w:tcW w:w="217" w:type="pct"/>
          </w:tcPr>
          <w:p w14:paraId="66A8ECAA" w14:textId="77777777" w:rsidR="00AB70E3" w:rsidRPr="007A1D5D" w:rsidRDefault="00AB70E3" w:rsidP="00AB70E3">
            <w:pPr>
              <w:spacing w:line="276" w:lineRule="auto"/>
              <w:jc w:val="center"/>
            </w:pPr>
            <w:r w:rsidRPr="007A1D5D">
              <w:t>1</w:t>
            </w:r>
          </w:p>
        </w:tc>
      </w:tr>
      <w:tr w:rsidR="00AB70E3" w:rsidRPr="00C22646" w14:paraId="01C1828E" w14:textId="77777777" w:rsidTr="00AB70E3">
        <w:trPr>
          <w:trHeight w:val="283"/>
        </w:trPr>
        <w:tc>
          <w:tcPr>
            <w:tcW w:w="272" w:type="pct"/>
          </w:tcPr>
          <w:p w14:paraId="0FBA75AD" w14:textId="77777777" w:rsidR="00AB70E3" w:rsidRPr="007A1D5D" w:rsidRDefault="00AB70E3" w:rsidP="00AB70E3">
            <w:pPr>
              <w:spacing w:line="276" w:lineRule="auto"/>
              <w:jc w:val="center"/>
              <w:rPr>
                <w:bCs/>
              </w:rPr>
            </w:pPr>
            <w:r w:rsidRPr="007A1D5D">
              <w:rPr>
                <w:bCs/>
              </w:rPr>
              <w:t>3.</w:t>
            </w:r>
          </w:p>
        </w:tc>
        <w:tc>
          <w:tcPr>
            <w:tcW w:w="3892" w:type="pct"/>
            <w:gridSpan w:val="2"/>
            <w:vAlign w:val="bottom"/>
          </w:tcPr>
          <w:p w14:paraId="7F412AE9" w14:textId="77777777" w:rsidR="00AB70E3" w:rsidRPr="007A1D5D" w:rsidRDefault="00AB70E3" w:rsidP="00AB70E3">
            <w:pPr>
              <w:spacing w:line="276" w:lineRule="auto"/>
              <w:jc w:val="both"/>
            </w:pPr>
            <w:r w:rsidRPr="007A1D5D">
              <w:t>Name the morpheme</w:t>
            </w:r>
            <w:r w:rsidRPr="007A1D5D">
              <w:rPr>
                <w:bCs/>
              </w:rPr>
              <w:t> that </w:t>
            </w:r>
            <w:r w:rsidRPr="007A1D5D">
              <w:t>cannot</w:t>
            </w:r>
            <w:r w:rsidRPr="007A1D5D">
              <w:rPr>
                <w:bCs/>
              </w:rPr>
              <w:t> stand alone, </w:t>
            </w:r>
            <w:r w:rsidRPr="007A1D5D">
              <w:t>but</w:t>
            </w:r>
            <w:r w:rsidRPr="007A1D5D">
              <w:rPr>
                <w:bCs/>
              </w:rPr>
              <w:t> must be attached to </w:t>
            </w:r>
            <w:r w:rsidRPr="007A1D5D">
              <w:t>another morpheme</w:t>
            </w:r>
            <w:r w:rsidRPr="007A1D5D">
              <w:rPr>
                <w:bCs/>
              </w:rPr>
              <w:t xml:space="preserve"> to have a </w:t>
            </w:r>
            <w:r w:rsidRPr="007A1D5D">
              <w:t xml:space="preserve">meaning. </w:t>
            </w:r>
          </w:p>
        </w:tc>
        <w:tc>
          <w:tcPr>
            <w:tcW w:w="363" w:type="pct"/>
          </w:tcPr>
          <w:p w14:paraId="02182E46" w14:textId="77777777" w:rsidR="00AB70E3" w:rsidRPr="007A1D5D" w:rsidRDefault="00AB70E3" w:rsidP="00AB70E3">
            <w:pPr>
              <w:spacing w:line="276" w:lineRule="auto"/>
              <w:jc w:val="center"/>
            </w:pPr>
            <w:r w:rsidRPr="007A1D5D">
              <w:t>CO2</w:t>
            </w:r>
          </w:p>
        </w:tc>
        <w:tc>
          <w:tcPr>
            <w:tcW w:w="256" w:type="pct"/>
          </w:tcPr>
          <w:p w14:paraId="74B3F032" w14:textId="77777777" w:rsidR="00AB70E3" w:rsidRPr="007A1D5D" w:rsidRDefault="00AB70E3" w:rsidP="00AB70E3">
            <w:pPr>
              <w:spacing w:line="276" w:lineRule="auto"/>
              <w:jc w:val="center"/>
            </w:pPr>
            <w:r w:rsidRPr="007A1D5D">
              <w:t>R</w:t>
            </w:r>
          </w:p>
        </w:tc>
        <w:tc>
          <w:tcPr>
            <w:tcW w:w="217" w:type="pct"/>
          </w:tcPr>
          <w:p w14:paraId="361293EC" w14:textId="77777777" w:rsidR="00AB70E3" w:rsidRPr="007A1D5D" w:rsidRDefault="00AB70E3" w:rsidP="00AB70E3">
            <w:pPr>
              <w:spacing w:line="276" w:lineRule="auto"/>
              <w:jc w:val="center"/>
            </w:pPr>
            <w:r w:rsidRPr="007A1D5D">
              <w:t>1</w:t>
            </w:r>
          </w:p>
        </w:tc>
      </w:tr>
      <w:tr w:rsidR="00AB70E3" w:rsidRPr="00C22646" w14:paraId="53256915" w14:textId="77777777" w:rsidTr="00AB70E3">
        <w:trPr>
          <w:trHeight w:val="283"/>
        </w:trPr>
        <w:tc>
          <w:tcPr>
            <w:tcW w:w="272" w:type="pct"/>
          </w:tcPr>
          <w:p w14:paraId="77BA2F70" w14:textId="77777777" w:rsidR="00AB70E3" w:rsidRPr="007A1D5D" w:rsidRDefault="00AB70E3" w:rsidP="00AB70E3">
            <w:pPr>
              <w:spacing w:line="276" w:lineRule="auto"/>
              <w:jc w:val="center"/>
              <w:rPr>
                <w:bCs/>
              </w:rPr>
            </w:pPr>
            <w:r w:rsidRPr="007A1D5D">
              <w:rPr>
                <w:bCs/>
              </w:rPr>
              <w:t>4.</w:t>
            </w:r>
          </w:p>
        </w:tc>
        <w:tc>
          <w:tcPr>
            <w:tcW w:w="3892" w:type="pct"/>
            <w:gridSpan w:val="2"/>
            <w:vAlign w:val="bottom"/>
          </w:tcPr>
          <w:p w14:paraId="3CBAE230" w14:textId="77777777" w:rsidR="00AB70E3" w:rsidRPr="007A1D5D" w:rsidRDefault="00AB70E3" w:rsidP="00AB70E3">
            <w:pPr>
              <w:spacing w:line="276" w:lineRule="auto"/>
              <w:jc w:val="both"/>
            </w:pPr>
            <w:r w:rsidRPr="007A1D5D">
              <w:rPr>
                <w:bCs/>
              </w:rPr>
              <w:t xml:space="preserve">Predict the possible candidates that can be generated for the error word </w:t>
            </w:r>
            <w:r w:rsidRPr="007A1D5D">
              <w:rPr>
                <w:bCs/>
                <w:i/>
              </w:rPr>
              <w:t>‘</w:t>
            </w:r>
            <w:r w:rsidRPr="007A1D5D">
              <w:rPr>
                <w:i/>
              </w:rPr>
              <w:t>tast’</w:t>
            </w:r>
            <w:r w:rsidRPr="007A1D5D">
              <w:t>.</w:t>
            </w:r>
          </w:p>
        </w:tc>
        <w:tc>
          <w:tcPr>
            <w:tcW w:w="363" w:type="pct"/>
          </w:tcPr>
          <w:p w14:paraId="688417A3" w14:textId="77777777" w:rsidR="00AB70E3" w:rsidRPr="007A1D5D" w:rsidRDefault="00AB70E3" w:rsidP="00AB70E3">
            <w:pPr>
              <w:spacing w:line="276" w:lineRule="auto"/>
              <w:jc w:val="center"/>
            </w:pPr>
            <w:r w:rsidRPr="007A1D5D">
              <w:t>CO2</w:t>
            </w:r>
          </w:p>
        </w:tc>
        <w:tc>
          <w:tcPr>
            <w:tcW w:w="256" w:type="pct"/>
          </w:tcPr>
          <w:p w14:paraId="2E8BBE01" w14:textId="77777777" w:rsidR="00AB70E3" w:rsidRPr="007A1D5D" w:rsidRDefault="00AB70E3" w:rsidP="00AB70E3">
            <w:pPr>
              <w:spacing w:line="276" w:lineRule="auto"/>
              <w:jc w:val="center"/>
            </w:pPr>
            <w:r w:rsidRPr="007A1D5D">
              <w:t>U</w:t>
            </w:r>
          </w:p>
        </w:tc>
        <w:tc>
          <w:tcPr>
            <w:tcW w:w="217" w:type="pct"/>
          </w:tcPr>
          <w:p w14:paraId="4204F485" w14:textId="77777777" w:rsidR="00AB70E3" w:rsidRPr="007A1D5D" w:rsidRDefault="00AB70E3" w:rsidP="00AB70E3">
            <w:pPr>
              <w:spacing w:line="276" w:lineRule="auto"/>
              <w:jc w:val="center"/>
            </w:pPr>
            <w:r w:rsidRPr="007A1D5D">
              <w:t>1</w:t>
            </w:r>
          </w:p>
        </w:tc>
      </w:tr>
      <w:tr w:rsidR="00AB70E3" w:rsidRPr="00C22646" w14:paraId="0CD051D3" w14:textId="77777777" w:rsidTr="00AB70E3">
        <w:trPr>
          <w:trHeight w:val="283"/>
        </w:trPr>
        <w:tc>
          <w:tcPr>
            <w:tcW w:w="272" w:type="pct"/>
          </w:tcPr>
          <w:p w14:paraId="5D3D3181" w14:textId="77777777" w:rsidR="00AB70E3" w:rsidRPr="007A1D5D" w:rsidRDefault="00AB70E3" w:rsidP="00AB70E3">
            <w:pPr>
              <w:spacing w:line="276" w:lineRule="auto"/>
              <w:jc w:val="center"/>
              <w:rPr>
                <w:bCs/>
              </w:rPr>
            </w:pPr>
            <w:r w:rsidRPr="007A1D5D">
              <w:rPr>
                <w:bCs/>
              </w:rPr>
              <w:t>5.</w:t>
            </w:r>
          </w:p>
        </w:tc>
        <w:tc>
          <w:tcPr>
            <w:tcW w:w="3892" w:type="pct"/>
            <w:gridSpan w:val="2"/>
            <w:vAlign w:val="bottom"/>
          </w:tcPr>
          <w:p w14:paraId="0FA10AC4" w14:textId="77777777" w:rsidR="00AB70E3" w:rsidRPr="007A1D5D" w:rsidRDefault="00AB70E3" w:rsidP="00AB70E3">
            <w:pPr>
              <w:pStyle w:val="Default"/>
              <w:spacing w:line="276" w:lineRule="auto"/>
              <w:jc w:val="both"/>
            </w:pPr>
            <w:r w:rsidRPr="007A1D5D">
              <w:rPr>
                <w:rFonts w:eastAsia="Times New Roman"/>
                <w:color w:val="000000" w:themeColor="text1"/>
                <w:lang w:val="en-US"/>
              </w:rPr>
              <w:t>Express the three grammatical constituents for the given sentence: ‘</w:t>
            </w:r>
            <w:r w:rsidRPr="007A1D5D">
              <w:rPr>
                <w:rFonts w:eastAsia="Times New Roman"/>
                <w:i/>
                <w:color w:val="000000" w:themeColor="text1"/>
                <w:lang w:val="en-US"/>
              </w:rPr>
              <w:t>The retired man grew potatoes in his garden’</w:t>
            </w:r>
            <w:r w:rsidRPr="007A1D5D">
              <w:rPr>
                <w:rFonts w:eastAsia="Times New Roman"/>
                <w:color w:val="000000" w:themeColor="text1"/>
                <w:lang w:val="en-US"/>
              </w:rPr>
              <w:t>.</w:t>
            </w:r>
          </w:p>
        </w:tc>
        <w:tc>
          <w:tcPr>
            <w:tcW w:w="363" w:type="pct"/>
          </w:tcPr>
          <w:p w14:paraId="3026C012" w14:textId="77777777" w:rsidR="00AB70E3" w:rsidRPr="007A1D5D" w:rsidRDefault="00AB70E3" w:rsidP="00AB70E3">
            <w:pPr>
              <w:spacing w:line="276" w:lineRule="auto"/>
              <w:jc w:val="center"/>
            </w:pPr>
            <w:r w:rsidRPr="007A1D5D">
              <w:t>CO3</w:t>
            </w:r>
          </w:p>
        </w:tc>
        <w:tc>
          <w:tcPr>
            <w:tcW w:w="256" w:type="pct"/>
          </w:tcPr>
          <w:p w14:paraId="59A33539" w14:textId="77777777" w:rsidR="00AB70E3" w:rsidRPr="007A1D5D" w:rsidRDefault="00AB70E3" w:rsidP="00AB70E3">
            <w:pPr>
              <w:spacing w:line="276" w:lineRule="auto"/>
              <w:jc w:val="center"/>
            </w:pPr>
            <w:r w:rsidRPr="007A1D5D">
              <w:t>U</w:t>
            </w:r>
          </w:p>
        </w:tc>
        <w:tc>
          <w:tcPr>
            <w:tcW w:w="217" w:type="pct"/>
          </w:tcPr>
          <w:p w14:paraId="653DBEDF" w14:textId="77777777" w:rsidR="00AB70E3" w:rsidRPr="007A1D5D" w:rsidRDefault="00AB70E3" w:rsidP="00AB70E3">
            <w:pPr>
              <w:spacing w:line="276" w:lineRule="auto"/>
              <w:jc w:val="center"/>
            </w:pPr>
            <w:r w:rsidRPr="007A1D5D">
              <w:t>1</w:t>
            </w:r>
          </w:p>
        </w:tc>
      </w:tr>
      <w:tr w:rsidR="00AB70E3" w:rsidRPr="00C22646" w14:paraId="7AC745E5" w14:textId="77777777" w:rsidTr="00AB70E3">
        <w:trPr>
          <w:trHeight w:val="283"/>
        </w:trPr>
        <w:tc>
          <w:tcPr>
            <w:tcW w:w="272" w:type="pct"/>
          </w:tcPr>
          <w:p w14:paraId="2EDFB2D7" w14:textId="77777777" w:rsidR="00AB70E3" w:rsidRPr="007A1D5D" w:rsidRDefault="00AB70E3" w:rsidP="00AB70E3">
            <w:pPr>
              <w:spacing w:line="276" w:lineRule="auto"/>
              <w:jc w:val="center"/>
            </w:pPr>
            <w:r w:rsidRPr="007A1D5D">
              <w:t>6.</w:t>
            </w:r>
          </w:p>
        </w:tc>
        <w:tc>
          <w:tcPr>
            <w:tcW w:w="3892" w:type="pct"/>
            <w:gridSpan w:val="2"/>
            <w:vAlign w:val="bottom"/>
          </w:tcPr>
          <w:p w14:paraId="56DCBBDE" w14:textId="77777777" w:rsidR="00AB70E3" w:rsidRPr="007A1D5D" w:rsidRDefault="00AB70E3" w:rsidP="00AB70E3">
            <w:pPr>
              <w:pStyle w:val="ListParagraph"/>
              <w:spacing w:line="276" w:lineRule="auto"/>
              <w:ind w:left="0"/>
              <w:jc w:val="both"/>
            </w:pPr>
            <w:r w:rsidRPr="007A1D5D">
              <w:t xml:space="preserve">Define the metric </w:t>
            </w:r>
            <w:r w:rsidRPr="007A1D5D">
              <w:rPr>
                <w:i/>
                <w:iCs/>
              </w:rPr>
              <w:t>‘Labelled precision’</w:t>
            </w:r>
            <w:r w:rsidRPr="007A1D5D">
              <w:t xml:space="preserve"> in parse evaluation.</w:t>
            </w:r>
          </w:p>
        </w:tc>
        <w:tc>
          <w:tcPr>
            <w:tcW w:w="363" w:type="pct"/>
          </w:tcPr>
          <w:p w14:paraId="6D2024B6" w14:textId="77777777" w:rsidR="00AB70E3" w:rsidRPr="007A1D5D" w:rsidRDefault="00AB70E3" w:rsidP="00AB70E3">
            <w:pPr>
              <w:spacing w:line="276" w:lineRule="auto"/>
              <w:jc w:val="center"/>
            </w:pPr>
            <w:r w:rsidRPr="007A1D5D">
              <w:t>CO3</w:t>
            </w:r>
          </w:p>
        </w:tc>
        <w:tc>
          <w:tcPr>
            <w:tcW w:w="256" w:type="pct"/>
          </w:tcPr>
          <w:p w14:paraId="052D5DFF" w14:textId="77777777" w:rsidR="00AB70E3" w:rsidRPr="007A1D5D" w:rsidRDefault="00AB70E3" w:rsidP="00AB70E3">
            <w:pPr>
              <w:spacing w:line="276" w:lineRule="auto"/>
              <w:jc w:val="center"/>
            </w:pPr>
            <w:r w:rsidRPr="007A1D5D">
              <w:t>R</w:t>
            </w:r>
          </w:p>
        </w:tc>
        <w:tc>
          <w:tcPr>
            <w:tcW w:w="217" w:type="pct"/>
          </w:tcPr>
          <w:p w14:paraId="387BA720" w14:textId="77777777" w:rsidR="00AB70E3" w:rsidRPr="007A1D5D" w:rsidRDefault="00AB70E3" w:rsidP="00AB70E3">
            <w:pPr>
              <w:spacing w:line="276" w:lineRule="auto"/>
              <w:jc w:val="center"/>
            </w:pPr>
            <w:r w:rsidRPr="007A1D5D">
              <w:t>1</w:t>
            </w:r>
          </w:p>
        </w:tc>
      </w:tr>
      <w:tr w:rsidR="00AB70E3" w:rsidRPr="00C22646" w14:paraId="7C22B1BD" w14:textId="77777777" w:rsidTr="00AB70E3">
        <w:trPr>
          <w:trHeight w:val="283"/>
        </w:trPr>
        <w:tc>
          <w:tcPr>
            <w:tcW w:w="272" w:type="pct"/>
          </w:tcPr>
          <w:p w14:paraId="49D16923" w14:textId="77777777" w:rsidR="00AB70E3" w:rsidRPr="007A1D5D" w:rsidRDefault="00AB70E3" w:rsidP="00AB70E3">
            <w:pPr>
              <w:spacing w:line="276" w:lineRule="auto"/>
              <w:jc w:val="center"/>
            </w:pPr>
            <w:r w:rsidRPr="007A1D5D">
              <w:t>7.</w:t>
            </w:r>
          </w:p>
        </w:tc>
        <w:tc>
          <w:tcPr>
            <w:tcW w:w="3892" w:type="pct"/>
            <w:gridSpan w:val="2"/>
            <w:vAlign w:val="bottom"/>
          </w:tcPr>
          <w:p w14:paraId="01BB42CE" w14:textId="77777777" w:rsidR="00AB70E3" w:rsidRPr="007A1D5D" w:rsidRDefault="00AB70E3" w:rsidP="00AB70E3">
            <w:pPr>
              <w:pStyle w:val="ListParagraph"/>
              <w:spacing w:line="276" w:lineRule="auto"/>
              <w:ind w:left="0"/>
              <w:jc w:val="both"/>
              <w:rPr>
                <w:noProof/>
                <w:lang w:eastAsia="zh-TW"/>
              </w:rPr>
            </w:pPr>
            <w:r w:rsidRPr="007A1D5D">
              <w:rPr>
                <w:color w:val="000000" w:themeColor="text1"/>
              </w:rPr>
              <w:t>Identify the relation between the head word (</w:t>
            </w:r>
            <w:r w:rsidRPr="007A1D5D">
              <w:rPr>
                <w:i/>
                <w:color w:val="000000" w:themeColor="text1"/>
              </w:rPr>
              <w:t>booked)</w:t>
            </w:r>
            <w:r w:rsidRPr="007A1D5D">
              <w:rPr>
                <w:color w:val="000000" w:themeColor="text1"/>
              </w:rPr>
              <w:t xml:space="preserve"> and dependent word </w:t>
            </w:r>
            <w:r w:rsidRPr="007A1D5D">
              <w:rPr>
                <w:i/>
                <w:color w:val="000000" w:themeColor="text1"/>
              </w:rPr>
              <w:t>(flight</w:t>
            </w:r>
            <w:r w:rsidRPr="007A1D5D">
              <w:rPr>
                <w:color w:val="000000" w:themeColor="text1"/>
              </w:rPr>
              <w:t>) in the sentence: ‘</w:t>
            </w:r>
            <w:r w:rsidRPr="007A1D5D">
              <w:rPr>
                <w:i/>
                <w:iCs/>
              </w:rPr>
              <w:t>We booked her the first flight to Canada’</w:t>
            </w:r>
          </w:p>
        </w:tc>
        <w:tc>
          <w:tcPr>
            <w:tcW w:w="363" w:type="pct"/>
          </w:tcPr>
          <w:p w14:paraId="07FE7935" w14:textId="77777777" w:rsidR="00AB70E3" w:rsidRPr="007A1D5D" w:rsidRDefault="00AB70E3" w:rsidP="00AB70E3">
            <w:pPr>
              <w:spacing w:line="276" w:lineRule="auto"/>
              <w:jc w:val="center"/>
            </w:pPr>
            <w:r w:rsidRPr="007A1D5D">
              <w:t>CO4</w:t>
            </w:r>
          </w:p>
        </w:tc>
        <w:tc>
          <w:tcPr>
            <w:tcW w:w="256" w:type="pct"/>
          </w:tcPr>
          <w:p w14:paraId="487CABB7" w14:textId="77777777" w:rsidR="00AB70E3" w:rsidRPr="007A1D5D" w:rsidRDefault="00AB70E3" w:rsidP="00AB70E3">
            <w:pPr>
              <w:spacing w:line="276" w:lineRule="auto"/>
              <w:jc w:val="center"/>
            </w:pPr>
            <w:r w:rsidRPr="007A1D5D">
              <w:t>U</w:t>
            </w:r>
          </w:p>
        </w:tc>
        <w:tc>
          <w:tcPr>
            <w:tcW w:w="217" w:type="pct"/>
          </w:tcPr>
          <w:p w14:paraId="71D4648F" w14:textId="77777777" w:rsidR="00AB70E3" w:rsidRPr="007A1D5D" w:rsidRDefault="00AB70E3" w:rsidP="00AB70E3">
            <w:pPr>
              <w:spacing w:line="276" w:lineRule="auto"/>
              <w:jc w:val="center"/>
            </w:pPr>
            <w:r w:rsidRPr="007A1D5D">
              <w:t>1</w:t>
            </w:r>
          </w:p>
        </w:tc>
      </w:tr>
      <w:tr w:rsidR="00AB70E3" w:rsidRPr="00C22646" w14:paraId="332F4196" w14:textId="77777777" w:rsidTr="00AB70E3">
        <w:trPr>
          <w:trHeight w:val="283"/>
        </w:trPr>
        <w:tc>
          <w:tcPr>
            <w:tcW w:w="272" w:type="pct"/>
          </w:tcPr>
          <w:p w14:paraId="5A09A029" w14:textId="77777777" w:rsidR="00AB70E3" w:rsidRPr="007A1D5D" w:rsidRDefault="00AB70E3" w:rsidP="00AB70E3">
            <w:pPr>
              <w:spacing w:line="276" w:lineRule="auto"/>
              <w:jc w:val="center"/>
            </w:pPr>
            <w:r w:rsidRPr="007A1D5D">
              <w:t>8.</w:t>
            </w:r>
          </w:p>
        </w:tc>
        <w:tc>
          <w:tcPr>
            <w:tcW w:w="3892" w:type="pct"/>
            <w:gridSpan w:val="2"/>
            <w:vAlign w:val="bottom"/>
          </w:tcPr>
          <w:p w14:paraId="3E523284" w14:textId="77777777" w:rsidR="00AB70E3" w:rsidRPr="007A1D5D" w:rsidRDefault="00AB70E3" w:rsidP="00AB70E3">
            <w:pPr>
              <w:tabs>
                <w:tab w:val="left" w:pos="1032"/>
              </w:tabs>
              <w:spacing w:line="276" w:lineRule="auto"/>
              <w:jc w:val="both"/>
            </w:pPr>
            <w:r w:rsidRPr="007A1D5D">
              <w:t xml:space="preserve">Predict the lexical relationship between the word ‘newspaper’ in the following sentences: </w:t>
            </w:r>
          </w:p>
          <w:p w14:paraId="7268C1D3" w14:textId="77777777" w:rsidR="00AB70E3" w:rsidRPr="007A1D5D" w:rsidRDefault="00AB70E3" w:rsidP="00AB70E3">
            <w:pPr>
              <w:tabs>
                <w:tab w:val="left" w:pos="1032"/>
              </w:tabs>
              <w:spacing w:line="276" w:lineRule="auto"/>
              <w:jc w:val="both"/>
            </w:pPr>
            <w:r w:rsidRPr="007A1D5D">
              <w:t xml:space="preserve">The </w:t>
            </w:r>
            <w:r w:rsidRPr="007A1D5D">
              <w:rPr>
                <w:bCs/>
                <w:i/>
              </w:rPr>
              <w:t>newspaper</w:t>
            </w:r>
            <w:r w:rsidRPr="007A1D5D">
              <w:t xml:space="preserve"> was delivered early today</w:t>
            </w:r>
          </w:p>
          <w:p w14:paraId="37E0AD9E" w14:textId="77777777" w:rsidR="00AB70E3" w:rsidRPr="007A1D5D" w:rsidRDefault="00AB70E3" w:rsidP="00AB70E3">
            <w:pPr>
              <w:spacing w:line="276" w:lineRule="auto"/>
              <w:jc w:val="both"/>
              <w:rPr>
                <w:b/>
                <w:bCs/>
              </w:rPr>
            </w:pPr>
            <w:r w:rsidRPr="007A1D5D">
              <w:t xml:space="preserve">The </w:t>
            </w:r>
            <w:r w:rsidRPr="007A1D5D">
              <w:rPr>
                <w:bCs/>
                <w:i/>
              </w:rPr>
              <w:t>newspaper</w:t>
            </w:r>
            <w:r w:rsidRPr="007A1D5D">
              <w:t xml:space="preserve"> recruited a new journalist</w:t>
            </w:r>
          </w:p>
        </w:tc>
        <w:tc>
          <w:tcPr>
            <w:tcW w:w="363" w:type="pct"/>
          </w:tcPr>
          <w:p w14:paraId="41716AE1" w14:textId="77777777" w:rsidR="00AB70E3" w:rsidRPr="007A1D5D" w:rsidRDefault="00AB70E3" w:rsidP="00AB70E3">
            <w:pPr>
              <w:spacing w:line="276" w:lineRule="auto"/>
              <w:jc w:val="center"/>
            </w:pPr>
            <w:r w:rsidRPr="007A1D5D">
              <w:t>CO4</w:t>
            </w:r>
          </w:p>
        </w:tc>
        <w:tc>
          <w:tcPr>
            <w:tcW w:w="256" w:type="pct"/>
          </w:tcPr>
          <w:p w14:paraId="371E0378" w14:textId="77777777" w:rsidR="00AB70E3" w:rsidRPr="007A1D5D" w:rsidRDefault="00AB70E3" w:rsidP="00AB70E3">
            <w:pPr>
              <w:spacing w:line="276" w:lineRule="auto"/>
              <w:jc w:val="center"/>
            </w:pPr>
            <w:r w:rsidRPr="007A1D5D">
              <w:t>U</w:t>
            </w:r>
          </w:p>
        </w:tc>
        <w:tc>
          <w:tcPr>
            <w:tcW w:w="217" w:type="pct"/>
          </w:tcPr>
          <w:p w14:paraId="1577E23F" w14:textId="77777777" w:rsidR="00AB70E3" w:rsidRPr="007A1D5D" w:rsidRDefault="00AB70E3" w:rsidP="00AB70E3">
            <w:pPr>
              <w:spacing w:line="276" w:lineRule="auto"/>
              <w:jc w:val="center"/>
            </w:pPr>
            <w:r w:rsidRPr="007A1D5D">
              <w:t>1</w:t>
            </w:r>
          </w:p>
        </w:tc>
      </w:tr>
      <w:tr w:rsidR="00AB70E3" w:rsidRPr="00C22646" w14:paraId="3CE8F5F8" w14:textId="77777777" w:rsidTr="00AB70E3">
        <w:trPr>
          <w:trHeight w:val="283"/>
        </w:trPr>
        <w:tc>
          <w:tcPr>
            <w:tcW w:w="272" w:type="pct"/>
          </w:tcPr>
          <w:p w14:paraId="36F3E1E6" w14:textId="77777777" w:rsidR="00AB70E3" w:rsidRPr="007A1D5D" w:rsidRDefault="00AB70E3" w:rsidP="00AB70E3">
            <w:pPr>
              <w:spacing w:line="276" w:lineRule="auto"/>
              <w:jc w:val="center"/>
            </w:pPr>
            <w:r w:rsidRPr="007A1D5D">
              <w:t>9.</w:t>
            </w:r>
          </w:p>
        </w:tc>
        <w:tc>
          <w:tcPr>
            <w:tcW w:w="3892" w:type="pct"/>
            <w:gridSpan w:val="2"/>
            <w:vAlign w:val="bottom"/>
          </w:tcPr>
          <w:p w14:paraId="452DF631" w14:textId="77777777" w:rsidR="00AB70E3" w:rsidRPr="007A1D5D" w:rsidRDefault="00AB70E3" w:rsidP="00AB70E3">
            <w:pPr>
              <w:pStyle w:val="ListParagraph"/>
              <w:spacing w:line="276" w:lineRule="auto"/>
              <w:ind w:left="0"/>
              <w:jc w:val="both"/>
              <w:rPr>
                <w:noProof/>
                <w:lang w:eastAsia="zh-TW"/>
              </w:rPr>
            </w:pPr>
            <w:r w:rsidRPr="007A1D5D">
              <w:rPr>
                <w:rFonts w:eastAsia="Arial"/>
                <w:lang w:val="en-IN" w:eastAsia="en-IN"/>
              </w:rPr>
              <w:t>Predict the context words for the sentence ‘I</w:t>
            </w:r>
            <w:r w:rsidRPr="007A1D5D">
              <w:rPr>
                <w:rFonts w:eastAsia="Arial"/>
                <w:i/>
                <w:iCs/>
                <w:lang w:val="en-IN" w:eastAsia="en-IN"/>
              </w:rPr>
              <w:t xml:space="preserve"> saw a cute grey cat playing in the garden’</w:t>
            </w:r>
            <w:r w:rsidRPr="007A1D5D">
              <w:rPr>
                <w:rFonts w:eastAsia="Arial"/>
                <w:lang w:val="en-IN" w:eastAsia="en-IN"/>
              </w:rPr>
              <w:t xml:space="preserve">, with </w:t>
            </w:r>
            <w:r w:rsidRPr="007A1D5D">
              <w:rPr>
                <w:rFonts w:eastAsia="Arial"/>
                <w:i/>
                <w:iCs/>
                <w:lang w:val="en-IN" w:eastAsia="en-IN"/>
              </w:rPr>
              <w:t>C=2,</w:t>
            </w:r>
            <w:r w:rsidRPr="007A1D5D">
              <w:rPr>
                <w:rFonts w:eastAsia="Arial"/>
                <w:lang w:val="en-IN" w:eastAsia="en-IN"/>
              </w:rPr>
              <w:t xml:space="preserve"> and the target word ‘</w:t>
            </w:r>
            <w:r w:rsidRPr="007A1D5D">
              <w:rPr>
                <w:rFonts w:eastAsia="Arial"/>
                <w:i/>
                <w:iCs/>
                <w:lang w:val="en-IN" w:eastAsia="en-IN"/>
              </w:rPr>
              <w:t>cat’</w:t>
            </w:r>
            <w:r w:rsidRPr="007A1D5D">
              <w:rPr>
                <w:rFonts w:eastAsia="Arial"/>
                <w:lang w:val="en-IN" w:eastAsia="en-IN"/>
              </w:rPr>
              <w:t>.</w:t>
            </w:r>
          </w:p>
        </w:tc>
        <w:tc>
          <w:tcPr>
            <w:tcW w:w="363" w:type="pct"/>
          </w:tcPr>
          <w:p w14:paraId="0F4A9424" w14:textId="77777777" w:rsidR="00AB70E3" w:rsidRPr="007A1D5D" w:rsidRDefault="00AB70E3" w:rsidP="00AB70E3">
            <w:pPr>
              <w:spacing w:line="276" w:lineRule="auto"/>
              <w:jc w:val="center"/>
            </w:pPr>
            <w:r w:rsidRPr="007A1D5D">
              <w:t>CO5</w:t>
            </w:r>
          </w:p>
        </w:tc>
        <w:tc>
          <w:tcPr>
            <w:tcW w:w="256" w:type="pct"/>
          </w:tcPr>
          <w:p w14:paraId="3B21D07E" w14:textId="77777777" w:rsidR="00AB70E3" w:rsidRPr="007A1D5D" w:rsidRDefault="00AB70E3" w:rsidP="00AB70E3">
            <w:pPr>
              <w:spacing w:line="276" w:lineRule="auto"/>
              <w:jc w:val="center"/>
            </w:pPr>
            <w:r w:rsidRPr="007A1D5D">
              <w:t>U</w:t>
            </w:r>
          </w:p>
        </w:tc>
        <w:tc>
          <w:tcPr>
            <w:tcW w:w="217" w:type="pct"/>
          </w:tcPr>
          <w:p w14:paraId="1B483A15" w14:textId="77777777" w:rsidR="00AB70E3" w:rsidRPr="007A1D5D" w:rsidRDefault="00AB70E3" w:rsidP="00AB70E3">
            <w:pPr>
              <w:spacing w:line="276" w:lineRule="auto"/>
              <w:jc w:val="center"/>
            </w:pPr>
            <w:r w:rsidRPr="007A1D5D">
              <w:t>1</w:t>
            </w:r>
          </w:p>
        </w:tc>
      </w:tr>
      <w:tr w:rsidR="00AB70E3" w:rsidRPr="00C22646" w14:paraId="3D5FC447" w14:textId="77777777" w:rsidTr="00AB70E3">
        <w:trPr>
          <w:trHeight w:val="283"/>
        </w:trPr>
        <w:tc>
          <w:tcPr>
            <w:tcW w:w="272" w:type="pct"/>
          </w:tcPr>
          <w:p w14:paraId="503109BA" w14:textId="77777777" w:rsidR="00AB70E3" w:rsidRPr="007A1D5D" w:rsidRDefault="00AB70E3" w:rsidP="00AB70E3">
            <w:pPr>
              <w:spacing w:line="276" w:lineRule="auto"/>
              <w:jc w:val="center"/>
            </w:pPr>
            <w:r w:rsidRPr="007A1D5D">
              <w:t>10.</w:t>
            </w:r>
          </w:p>
        </w:tc>
        <w:tc>
          <w:tcPr>
            <w:tcW w:w="3892" w:type="pct"/>
            <w:gridSpan w:val="2"/>
          </w:tcPr>
          <w:p w14:paraId="044F0E39" w14:textId="77777777" w:rsidR="00AB70E3" w:rsidRPr="007A1D5D" w:rsidRDefault="00AB70E3" w:rsidP="00AB70E3">
            <w:pPr>
              <w:spacing w:line="276" w:lineRule="auto"/>
              <w:jc w:val="both"/>
            </w:pPr>
            <w:r w:rsidRPr="007A1D5D">
              <w:rPr>
                <w:rFonts w:eastAsia="Arial"/>
                <w:lang w:val="en-IN" w:eastAsia="en-IN"/>
              </w:rPr>
              <w:t xml:space="preserve">Identify the named entities in the following sentence and classify them based on the generic types. </w:t>
            </w:r>
            <w:r w:rsidRPr="007A1D5D">
              <w:rPr>
                <w:rFonts w:eastAsia="Arial"/>
                <w:i/>
                <w:iCs/>
                <w:lang w:val="en-IN" w:eastAsia="en-IN"/>
              </w:rPr>
              <w:t>Barack Obama, the former President of the United States, visited New York City on January 20, 2022’.</w:t>
            </w:r>
          </w:p>
        </w:tc>
        <w:tc>
          <w:tcPr>
            <w:tcW w:w="363" w:type="pct"/>
          </w:tcPr>
          <w:p w14:paraId="67E15887" w14:textId="77777777" w:rsidR="00AB70E3" w:rsidRPr="007A1D5D" w:rsidRDefault="00AB70E3" w:rsidP="00AB70E3">
            <w:pPr>
              <w:spacing w:line="276" w:lineRule="auto"/>
              <w:jc w:val="center"/>
            </w:pPr>
            <w:r w:rsidRPr="007A1D5D">
              <w:t>CO6</w:t>
            </w:r>
          </w:p>
        </w:tc>
        <w:tc>
          <w:tcPr>
            <w:tcW w:w="256" w:type="pct"/>
          </w:tcPr>
          <w:p w14:paraId="4B0E193F" w14:textId="77777777" w:rsidR="00AB70E3" w:rsidRPr="007A1D5D" w:rsidRDefault="00AB70E3" w:rsidP="00AB70E3">
            <w:pPr>
              <w:spacing w:line="276" w:lineRule="auto"/>
              <w:jc w:val="center"/>
            </w:pPr>
            <w:r w:rsidRPr="007A1D5D">
              <w:t>U</w:t>
            </w:r>
          </w:p>
        </w:tc>
        <w:tc>
          <w:tcPr>
            <w:tcW w:w="217" w:type="pct"/>
          </w:tcPr>
          <w:p w14:paraId="76EB566E" w14:textId="77777777" w:rsidR="00AB70E3" w:rsidRPr="007A1D5D" w:rsidRDefault="00AB70E3" w:rsidP="00AB70E3">
            <w:pPr>
              <w:spacing w:line="276" w:lineRule="auto"/>
              <w:jc w:val="center"/>
            </w:pPr>
            <w:r w:rsidRPr="007A1D5D">
              <w:t>1</w:t>
            </w:r>
          </w:p>
        </w:tc>
      </w:tr>
      <w:tr w:rsidR="00AB70E3" w:rsidRPr="00C22646" w14:paraId="10EC50D6" w14:textId="77777777" w:rsidTr="00AB70E3">
        <w:trPr>
          <w:trHeight w:val="408"/>
        </w:trPr>
        <w:tc>
          <w:tcPr>
            <w:tcW w:w="5000" w:type="pct"/>
            <w:gridSpan w:val="6"/>
            <w:vAlign w:val="center"/>
          </w:tcPr>
          <w:p w14:paraId="1DF9BD9F" w14:textId="77777777" w:rsidR="00AB70E3" w:rsidRPr="00C22646" w:rsidRDefault="00AB70E3" w:rsidP="00AB70E3">
            <w:pPr>
              <w:spacing w:line="276" w:lineRule="auto"/>
              <w:jc w:val="center"/>
              <w:rPr>
                <w:b/>
                <w:sz w:val="22"/>
                <w:szCs w:val="22"/>
                <w:u w:val="single"/>
              </w:rPr>
            </w:pPr>
            <w:r w:rsidRPr="00C22646">
              <w:rPr>
                <w:b/>
                <w:sz w:val="22"/>
                <w:szCs w:val="22"/>
                <w:u w:val="single"/>
              </w:rPr>
              <w:t>PART – B (6 X 3 = 18 MARKS)</w:t>
            </w:r>
          </w:p>
        </w:tc>
      </w:tr>
      <w:tr w:rsidR="00AB70E3" w:rsidRPr="00C22646" w14:paraId="0A08D165" w14:textId="77777777" w:rsidTr="00AB70E3">
        <w:trPr>
          <w:trHeight w:val="283"/>
        </w:trPr>
        <w:tc>
          <w:tcPr>
            <w:tcW w:w="272" w:type="pct"/>
          </w:tcPr>
          <w:p w14:paraId="54E5CD93" w14:textId="77777777" w:rsidR="00AB70E3" w:rsidRPr="00C22646" w:rsidRDefault="00AB70E3" w:rsidP="00AB70E3">
            <w:pPr>
              <w:pStyle w:val="NoSpacing"/>
              <w:spacing w:line="276" w:lineRule="auto"/>
              <w:jc w:val="center"/>
              <w:rPr>
                <w:sz w:val="22"/>
                <w:szCs w:val="22"/>
              </w:rPr>
            </w:pPr>
            <w:r w:rsidRPr="00C22646">
              <w:rPr>
                <w:sz w:val="22"/>
                <w:szCs w:val="22"/>
              </w:rPr>
              <w:t>11.</w:t>
            </w:r>
          </w:p>
        </w:tc>
        <w:tc>
          <w:tcPr>
            <w:tcW w:w="3892" w:type="pct"/>
            <w:gridSpan w:val="2"/>
            <w:vAlign w:val="bottom"/>
          </w:tcPr>
          <w:p w14:paraId="0F0C6436" w14:textId="77777777" w:rsidR="00AB70E3" w:rsidRPr="007A1D5D" w:rsidRDefault="00AB70E3" w:rsidP="00AB70E3">
            <w:pPr>
              <w:pStyle w:val="NoSpacing"/>
              <w:spacing w:line="276" w:lineRule="auto"/>
              <w:jc w:val="both"/>
            </w:pPr>
            <w:r w:rsidRPr="007A1D5D">
              <w:rPr>
                <w:color w:val="0D0D0D"/>
                <w:shd w:val="clear" w:color="auto" w:fill="FFFFFF"/>
              </w:rPr>
              <w:t>Discuss the potential categories of errors stemming from keyboard mistyping, with examples.</w:t>
            </w:r>
          </w:p>
        </w:tc>
        <w:tc>
          <w:tcPr>
            <w:tcW w:w="363" w:type="pct"/>
          </w:tcPr>
          <w:p w14:paraId="696D1CFE" w14:textId="77777777" w:rsidR="00AB70E3" w:rsidRPr="007A1D5D" w:rsidRDefault="00AB70E3" w:rsidP="00AB70E3">
            <w:pPr>
              <w:pStyle w:val="NoSpacing"/>
              <w:spacing w:line="276" w:lineRule="auto"/>
              <w:jc w:val="center"/>
            </w:pPr>
            <w:r w:rsidRPr="007A1D5D">
              <w:t>CO1</w:t>
            </w:r>
          </w:p>
        </w:tc>
        <w:tc>
          <w:tcPr>
            <w:tcW w:w="256" w:type="pct"/>
          </w:tcPr>
          <w:p w14:paraId="19FE3104" w14:textId="77777777" w:rsidR="00AB70E3" w:rsidRPr="007A1D5D" w:rsidRDefault="00AB70E3" w:rsidP="00AB70E3">
            <w:pPr>
              <w:pStyle w:val="NoSpacing"/>
              <w:spacing w:line="276" w:lineRule="auto"/>
              <w:jc w:val="center"/>
            </w:pPr>
            <w:r w:rsidRPr="007A1D5D">
              <w:t>U</w:t>
            </w:r>
          </w:p>
        </w:tc>
        <w:tc>
          <w:tcPr>
            <w:tcW w:w="217" w:type="pct"/>
          </w:tcPr>
          <w:p w14:paraId="47AB19C7" w14:textId="77777777" w:rsidR="00AB70E3" w:rsidRPr="007A1D5D" w:rsidRDefault="00AB70E3" w:rsidP="00AB70E3">
            <w:pPr>
              <w:pStyle w:val="NoSpacing"/>
              <w:spacing w:line="276" w:lineRule="auto"/>
              <w:jc w:val="center"/>
            </w:pPr>
            <w:r w:rsidRPr="007A1D5D">
              <w:t>3</w:t>
            </w:r>
          </w:p>
        </w:tc>
      </w:tr>
      <w:tr w:rsidR="00AB70E3" w:rsidRPr="00C22646" w14:paraId="038B1783" w14:textId="77777777" w:rsidTr="00AB70E3">
        <w:trPr>
          <w:trHeight w:val="1031"/>
        </w:trPr>
        <w:tc>
          <w:tcPr>
            <w:tcW w:w="272" w:type="pct"/>
          </w:tcPr>
          <w:p w14:paraId="0F55CAF7" w14:textId="77777777" w:rsidR="00AB70E3" w:rsidRPr="00C22646" w:rsidRDefault="00AB70E3" w:rsidP="00AB70E3">
            <w:pPr>
              <w:pStyle w:val="NoSpacing"/>
              <w:spacing w:line="276" w:lineRule="auto"/>
              <w:jc w:val="center"/>
              <w:rPr>
                <w:sz w:val="22"/>
                <w:szCs w:val="22"/>
              </w:rPr>
            </w:pPr>
            <w:r w:rsidRPr="00C22646">
              <w:rPr>
                <w:sz w:val="22"/>
                <w:szCs w:val="22"/>
              </w:rPr>
              <w:t>12.</w:t>
            </w:r>
          </w:p>
        </w:tc>
        <w:tc>
          <w:tcPr>
            <w:tcW w:w="3892" w:type="pct"/>
            <w:gridSpan w:val="2"/>
            <w:vAlign w:val="bottom"/>
          </w:tcPr>
          <w:p w14:paraId="69580CD7" w14:textId="77777777" w:rsidR="00AB70E3" w:rsidRPr="007A1D5D" w:rsidRDefault="00AB70E3" w:rsidP="00AB70E3">
            <w:pPr>
              <w:pStyle w:val="Default"/>
              <w:spacing w:line="276" w:lineRule="auto"/>
              <w:jc w:val="both"/>
              <w:rPr>
                <w:rFonts w:eastAsia="Arial"/>
                <w:color w:val="auto"/>
                <w:lang w:eastAsia="en-IN"/>
              </w:rPr>
            </w:pPr>
            <w:r w:rsidRPr="007A1D5D">
              <w:rPr>
                <w:rFonts w:eastAsia="Arial"/>
                <w:color w:val="auto"/>
                <w:lang w:eastAsia="en-IN"/>
              </w:rPr>
              <w:t xml:space="preserve">Estimate the Bigram probability of the test sequence: </w:t>
            </w:r>
            <w:r w:rsidRPr="007A1D5D">
              <w:rPr>
                <w:rFonts w:eastAsia="Arial"/>
                <w:i/>
                <w:iCs/>
                <w:color w:val="auto"/>
                <w:lang w:eastAsia="en-IN"/>
              </w:rPr>
              <w:t>‘&lt;s&gt; do Sam I like’</w:t>
            </w:r>
            <w:r w:rsidRPr="007A1D5D">
              <w:rPr>
                <w:rFonts w:eastAsia="Arial"/>
                <w:color w:val="auto"/>
                <w:lang w:eastAsia="en-IN"/>
              </w:rPr>
              <w:t xml:space="preserve">, </w:t>
            </w:r>
          </w:p>
          <w:p w14:paraId="71F18D43" w14:textId="77777777" w:rsidR="00AB70E3" w:rsidRPr="007A1D5D" w:rsidRDefault="00AB70E3" w:rsidP="00AB70E3">
            <w:pPr>
              <w:pStyle w:val="Default"/>
              <w:spacing w:line="276" w:lineRule="auto"/>
              <w:jc w:val="both"/>
            </w:pPr>
            <w:r w:rsidRPr="007A1D5D">
              <w:rPr>
                <w:rFonts w:eastAsia="Times New Roman"/>
                <w:color w:val="222222"/>
                <w:lang w:eastAsia="en-IN"/>
              </w:rPr>
              <w:t xml:space="preserve">Given a </w:t>
            </w:r>
            <w:r w:rsidRPr="007A1D5D">
              <w:rPr>
                <w:rFonts w:eastAsia="Arial"/>
                <w:color w:val="auto"/>
                <w:lang w:eastAsia="en-IN"/>
              </w:rPr>
              <w:t>set of unigram and bigram probabilities: P(do|&lt;s&gt;) = 2/11, P(do|Sam) = 1/11, P(Sam|&lt;s&gt;) = 4/11, P(Sam|do) = 1/8, P(I|Sam) = 4/11, P(Sam|I) = 2/9, P(I|do) = 2/8, P(I|like) = 2/7, P(like|I) = 3/11, P(do) = 3/8, P(Sam) = 2/11, P(I) = 4/11, P(like) = 5/11.</w:t>
            </w:r>
          </w:p>
        </w:tc>
        <w:tc>
          <w:tcPr>
            <w:tcW w:w="363" w:type="pct"/>
          </w:tcPr>
          <w:p w14:paraId="5AC53887" w14:textId="77777777" w:rsidR="00AB70E3" w:rsidRPr="007A1D5D" w:rsidRDefault="00AB70E3" w:rsidP="00AB70E3">
            <w:pPr>
              <w:pStyle w:val="NoSpacing"/>
              <w:spacing w:line="276" w:lineRule="auto"/>
              <w:jc w:val="center"/>
            </w:pPr>
            <w:r w:rsidRPr="007A1D5D">
              <w:t>CO2</w:t>
            </w:r>
          </w:p>
        </w:tc>
        <w:tc>
          <w:tcPr>
            <w:tcW w:w="256" w:type="pct"/>
          </w:tcPr>
          <w:p w14:paraId="5B16702D" w14:textId="77777777" w:rsidR="00AB70E3" w:rsidRPr="007A1D5D" w:rsidRDefault="00AB70E3" w:rsidP="00AB70E3">
            <w:pPr>
              <w:pStyle w:val="NoSpacing"/>
              <w:spacing w:line="276" w:lineRule="auto"/>
              <w:jc w:val="center"/>
            </w:pPr>
            <w:r w:rsidRPr="007A1D5D">
              <w:t>U</w:t>
            </w:r>
          </w:p>
        </w:tc>
        <w:tc>
          <w:tcPr>
            <w:tcW w:w="217" w:type="pct"/>
          </w:tcPr>
          <w:p w14:paraId="06DA6616" w14:textId="77777777" w:rsidR="00AB70E3" w:rsidRPr="007A1D5D" w:rsidRDefault="00AB70E3" w:rsidP="00AB70E3">
            <w:pPr>
              <w:pStyle w:val="NoSpacing"/>
              <w:spacing w:line="276" w:lineRule="auto"/>
              <w:jc w:val="center"/>
            </w:pPr>
            <w:r w:rsidRPr="007A1D5D">
              <w:t>3</w:t>
            </w:r>
          </w:p>
        </w:tc>
      </w:tr>
      <w:tr w:rsidR="00AB70E3" w:rsidRPr="00C22646" w14:paraId="0B904D89" w14:textId="77777777" w:rsidTr="00AB70E3">
        <w:trPr>
          <w:trHeight w:val="283"/>
        </w:trPr>
        <w:tc>
          <w:tcPr>
            <w:tcW w:w="272" w:type="pct"/>
          </w:tcPr>
          <w:p w14:paraId="0A11B4F1" w14:textId="77777777" w:rsidR="00AB70E3" w:rsidRPr="00C22646" w:rsidRDefault="00AB70E3" w:rsidP="00AB70E3">
            <w:pPr>
              <w:pStyle w:val="NoSpacing"/>
              <w:spacing w:line="276" w:lineRule="auto"/>
              <w:jc w:val="center"/>
              <w:rPr>
                <w:sz w:val="22"/>
                <w:szCs w:val="22"/>
              </w:rPr>
            </w:pPr>
            <w:r w:rsidRPr="00C22646">
              <w:rPr>
                <w:sz w:val="22"/>
                <w:szCs w:val="22"/>
              </w:rPr>
              <w:t>13.</w:t>
            </w:r>
          </w:p>
        </w:tc>
        <w:tc>
          <w:tcPr>
            <w:tcW w:w="3892" w:type="pct"/>
            <w:gridSpan w:val="2"/>
            <w:vAlign w:val="bottom"/>
          </w:tcPr>
          <w:p w14:paraId="64572571" w14:textId="77777777" w:rsidR="00AB70E3" w:rsidRPr="007A1D5D" w:rsidRDefault="00AB70E3" w:rsidP="00AB70E3">
            <w:pPr>
              <w:spacing w:line="276" w:lineRule="auto"/>
              <w:jc w:val="both"/>
            </w:pPr>
            <w:r w:rsidRPr="007A1D5D">
              <w:rPr>
                <w:color w:val="000000" w:themeColor="text1"/>
              </w:rPr>
              <w:t xml:space="preserve">Analyze the differences and similarities between Lexical and Syntactic analysis. </w:t>
            </w:r>
          </w:p>
        </w:tc>
        <w:tc>
          <w:tcPr>
            <w:tcW w:w="363" w:type="pct"/>
          </w:tcPr>
          <w:p w14:paraId="7E443A1C" w14:textId="77777777" w:rsidR="00AB70E3" w:rsidRPr="007A1D5D" w:rsidRDefault="00AB70E3" w:rsidP="00AB70E3">
            <w:pPr>
              <w:pStyle w:val="NoSpacing"/>
              <w:spacing w:line="276" w:lineRule="auto"/>
              <w:jc w:val="center"/>
            </w:pPr>
            <w:r w:rsidRPr="007A1D5D">
              <w:t>CO3</w:t>
            </w:r>
          </w:p>
        </w:tc>
        <w:tc>
          <w:tcPr>
            <w:tcW w:w="256" w:type="pct"/>
          </w:tcPr>
          <w:p w14:paraId="1A76511D" w14:textId="77777777" w:rsidR="00AB70E3" w:rsidRPr="007A1D5D" w:rsidRDefault="00AB70E3" w:rsidP="00AB70E3">
            <w:pPr>
              <w:pStyle w:val="NoSpacing"/>
              <w:spacing w:line="276" w:lineRule="auto"/>
              <w:jc w:val="center"/>
            </w:pPr>
            <w:r w:rsidRPr="007A1D5D">
              <w:t>An</w:t>
            </w:r>
          </w:p>
        </w:tc>
        <w:tc>
          <w:tcPr>
            <w:tcW w:w="217" w:type="pct"/>
          </w:tcPr>
          <w:p w14:paraId="481292A3" w14:textId="77777777" w:rsidR="00AB70E3" w:rsidRPr="007A1D5D" w:rsidRDefault="00AB70E3" w:rsidP="00AB70E3">
            <w:pPr>
              <w:pStyle w:val="NoSpacing"/>
              <w:spacing w:line="276" w:lineRule="auto"/>
              <w:jc w:val="center"/>
            </w:pPr>
            <w:r w:rsidRPr="007A1D5D">
              <w:t>3</w:t>
            </w:r>
          </w:p>
        </w:tc>
      </w:tr>
      <w:tr w:rsidR="00AB70E3" w:rsidRPr="00C22646" w14:paraId="5635B65F" w14:textId="77777777" w:rsidTr="00AB70E3">
        <w:trPr>
          <w:trHeight w:val="283"/>
        </w:trPr>
        <w:tc>
          <w:tcPr>
            <w:tcW w:w="272" w:type="pct"/>
          </w:tcPr>
          <w:p w14:paraId="39FB3DD6" w14:textId="77777777" w:rsidR="00AB70E3" w:rsidRPr="00C22646" w:rsidRDefault="00AB70E3" w:rsidP="00AB70E3">
            <w:pPr>
              <w:pStyle w:val="NoSpacing"/>
              <w:spacing w:line="276" w:lineRule="auto"/>
              <w:jc w:val="center"/>
              <w:rPr>
                <w:sz w:val="22"/>
                <w:szCs w:val="22"/>
              </w:rPr>
            </w:pPr>
            <w:r w:rsidRPr="00C22646">
              <w:rPr>
                <w:sz w:val="22"/>
                <w:szCs w:val="22"/>
              </w:rPr>
              <w:t>14.</w:t>
            </w:r>
          </w:p>
        </w:tc>
        <w:tc>
          <w:tcPr>
            <w:tcW w:w="3892" w:type="pct"/>
            <w:gridSpan w:val="2"/>
            <w:vAlign w:val="center"/>
          </w:tcPr>
          <w:p w14:paraId="76801600" w14:textId="77777777" w:rsidR="00AB70E3" w:rsidRPr="007A1D5D" w:rsidRDefault="00AB70E3" w:rsidP="00AB70E3">
            <w:pPr>
              <w:shd w:val="clear" w:color="auto" w:fill="FFFFFF"/>
              <w:jc w:val="both"/>
              <w:rPr>
                <w:rFonts w:eastAsia="Arial"/>
                <w:lang w:eastAsia="en-IN"/>
              </w:rPr>
            </w:pPr>
            <w:r w:rsidRPr="007A1D5D">
              <w:rPr>
                <w:rFonts w:eastAsia="Arial"/>
                <w:lang w:eastAsia="en-IN"/>
              </w:rPr>
              <w:t>Evaluate the parsing metrics recall, precision and F1 Score for the given Gold standard and parsed output of the statement ‘</w:t>
            </w:r>
            <w:r w:rsidRPr="007A1D5D">
              <w:rPr>
                <w:rFonts w:eastAsia="Arial"/>
                <w:i/>
                <w:iCs/>
                <w:lang w:eastAsia="en-IN"/>
              </w:rPr>
              <w:t>Saw the man with a telescope’</w:t>
            </w:r>
          </w:p>
          <w:p w14:paraId="2AD90758" w14:textId="77777777" w:rsidR="00AB70E3" w:rsidRPr="007A1D5D" w:rsidRDefault="00AB70E3" w:rsidP="00AB70E3">
            <w:pPr>
              <w:pStyle w:val="NoSpacing"/>
              <w:jc w:val="both"/>
            </w:pPr>
            <w:r w:rsidRPr="007A1D5D">
              <w:rPr>
                <w:noProof/>
                <w:lang w:val="en-IN" w:eastAsia="en-IN" w:bidi="ta-IN"/>
              </w:rPr>
              <w:lastRenderedPageBreak/>
              <w:drawing>
                <wp:inline distT="0" distB="0" distL="0" distR="0" wp14:anchorId="07959A0A" wp14:editId="1143208B">
                  <wp:extent cx="2413476" cy="822960"/>
                  <wp:effectExtent l="0" t="0" r="6350" b="0"/>
                  <wp:docPr id="21491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1913" name=""/>
                          <pic:cNvPicPr/>
                        </pic:nvPicPr>
                        <pic:blipFill>
                          <a:blip r:embed="rId140"/>
                          <a:stretch>
                            <a:fillRect/>
                          </a:stretch>
                        </pic:blipFill>
                        <pic:spPr>
                          <a:xfrm>
                            <a:off x="0" y="0"/>
                            <a:ext cx="2438980" cy="831657"/>
                          </a:xfrm>
                          <a:prstGeom prst="rect">
                            <a:avLst/>
                          </a:prstGeom>
                        </pic:spPr>
                      </pic:pic>
                    </a:graphicData>
                  </a:graphic>
                </wp:inline>
              </w:drawing>
            </w:r>
            <w:r w:rsidRPr="007A1D5D">
              <w:rPr>
                <w:noProof/>
                <w:lang w:val="en-IN" w:eastAsia="en-IN" w:bidi="ta-IN"/>
              </w:rPr>
              <w:drawing>
                <wp:inline distT="0" distB="0" distL="0" distR="0" wp14:anchorId="57441CBB" wp14:editId="6B0F2087">
                  <wp:extent cx="2512060" cy="822960"/>
                  <wp:effectExtent l="0" t="0" r="2540" b="0"/>
                  <wp:docPr id="202690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909407" name=""/>
                          <pic:cNvPicPr/>
                        </pic:nvPicPr>
                        <pic:blipFill>
                          <a:blip r:embed="rId141"/>
                          <a:stretch>
                            <a:fillRect/>
                          </a:stretch>
                        </pic:blipFill>
                        <pic:spPr>
                          <a:xfrm>
                            <a:off x="0" y="0"/>
                            <a:ext cx="2524921" cy="827173"/>
                          </a:xfrm>
                          <a:prstGeom prst="rect">
                            <a:avLst/>
                          </a:prstGeom>
                        </pic:spPr>
                      </pic:pic>
                    </a:graphicData>
                  </a:graphic>
                </wp:inline>
              </w:drawing>
            </w:r>
          </w:p>
        </w:tc>
        <w:tc>
          <w:tcPr>
            <w:tcW w:w="363" w:type="pct"/>
          </w:tcPr>
          <w:p w14:paraId="62FB92DC" w14:textId="77777777" w:rsidR="00AB70E3" w:rsidRPr="007A1D5D" w:rsidRDefault="00AB70E3" w:rsidP="00AB70E3">
            <w:pPr>
              <w:pStyle w:val="NoSpacing"/>
              <w:spacing w:line="276" w:lineRule="auto"/>
              <w:jc w:val="center"/>
            </w:pPr>
            <w:r w:rsidRPr="007A1D5D">
              <w:rPr>
                <w:rFonts w:eastAsia="Arial"/>
                <w:lang w:eastAsia="en-IN"/>
              </w:rPr>
              <w:lastRenderedPageBreak/>
              <w:t>CO4</w:t>
            </w:r>
          </w:p>
        </w:tc>
        <w:tc>
          <w:tcPr>
            <w:tcW w:w="256" w:type="pct"/>
          </w:tcPr>
          <w:p w14:paraId="683DDE3B" w14:textId="77777777" w:rsidR="00AB70E3" w:rsidRPr="007A1D5D" w:rsidRDefault="00AB70E3" w:rsidP="00AB70E3">
            <w:pPr>
              <w:pStyle w:val="NoSpacing"/>
              <w:spacing w:line="276" w:lineRule="auto"/>
              <w:jc w:val="center"/>
            </w:pPr>
            <w:r w:rsidRPr="007A1D5D">
              <w:t>E</w:t>
            </w:r>
          </w:p>
        </w:tc>
        <w:tc>
          <w:tcPr>
            <w:tcW w:w="217" w:type="pct"/>
          </w:tcPr>
          <w:p w14:paraId="2883753F" w14:textId="77777777" w:rsidR="00AB70E3" w:rsidRPr="007A1D5D" w:rsidRDefault="00AB70E3" w:rsidP="00AB70E3">
            <w:pPr>
              <w:pStyle w:val="NoSpacing"/>
              <w:spacing w:line="276" w:lineRule="auto"/>
              <w:jc w:val="center"/>
            </w:pPr>
            <w:r w:rsidRPr="007A1D5D">
              <w:t>3</w:t>
            </w:r>
          </w:p>
        </w:tc>
      </w:tr>
      <w:tr w:rsidR="00AB70E3" w:rsidRPr="00C22646" w14:paraId="56233862" w14:textId="77777777" w:rsidTr="00AB70E3">
        <w:trPr>
          <w:trHeight w:val="283"/>
        </w:trPr>
        <w:tc>
          <w:tcPr>
            <w:tcW w:w="272" w:type="pct"/>
          </w:tcPr>
          <w:p w14:paraId="65A23519" w14:textId="77777777" w:rsidR="00AB70E3" w:rsidRPr="007A1D5D" w:rsidRDefault="00AB70E3" w:rsidP="00AB70E3">
            <w:pPr>
              <w:pStyle w:val="NoSpacing"/>
              <w:spacing w:line="276" w:lineRule="auto"/>
              <w:jc w:val="center"/>
            </w:pPr>
            <w:r w:rsidRPr="007A1D5D">
              <w:lastRenderedPageBreak/>
              <w:t>15.</w:t>
            </w:r>
          </w:p>
        </w:tc>
        <w:tc>
          <w:tcPr>
            <w:tcW w:w="3892" w:type="pct"/>
            <w:gridSpan w:val="2"/>
            <w:vAlign w:val="bottom"/>
          </w:tcPr>
          <w:p w14:paraId="1ADBF114" w14:textId="77777777" w:rsidR="00AB70E3" w:rsidRPr="007A1D5D" w:rsidRDefault="00AB70E3" w:rsidP="00AB70E3">
            <w:pPr>
              <w:pStyle w:val="NoSpacing"/>
              <w:spacing w:line="276" w:lineRule="auto"/>
            </w:pPr>
            <w:r w:rsidRPr="007A1D5D">
              <w:t>Describe the challenges in Word Sense Disambiguation.</w:t>
            </w:r>
          </w:p>
        </w:tc>
        <w:tc>
          <w:tcPr>
            <w:tcW w:w="363" w:type="pct"/>
          </w:tcPr>
          <w:p w14:paraId="02BC3C73" w14:textId="77777777" w:rsidR="00AB70E3" w:rsidRPr="007A1D5D" w:rsidRDefault="00AB70E3" w:rsidP="00AB70E3">
            <w:pPr>
              <w:pStyle w:val="NoSpacing"/>
              <w:spacing w:line="276" w:lineRule="auto"/>
              <w:jc w:val="center"/>
            </w:pPr>
            <w:r w:rsidRPr="007A1D5D">
              <w:t>CO5</w:t>
            </w:r>
          </w:p>
        </w:tc>
        <w:tc>
          <w:tcPr>
            <w:tcW w:w="256" w:type="pct"/>
          </w:tcPr>
          <w:p w14:paraId="0A67B364" w14:textId="77777777" w:rsidR="00AB70E3" w:rsidRPr="007A1D5D" w:rsidRDefault="00AB70E3" w:rsidP="00AB70E3">
            <w:pPr>
              <w:pStyle w:val="NoSpacing"/>
              <w:spacing w:line="276" w:lineRule="auto"/>
              <w:jc w:val="center"/>
            </w:pPr>
            <w:r w:rsidRPr="007A1D5D">
              <w:t>U</w:t>
            </w:r>
          </w:p>
        </w:tc>
        <w:tc>
          <w:tcPr>
            <w:tcW w:w="217" w:type="pct"/>
          </w:tcPr>
          <w:p w14:paraId="4759ABDE" w14:textId="77777777" w:rsidR="00AB70E3" w:rsidRPr="007A1D5D" w:rsidRDefault="00AB70E3" w:rsidP="00AB70E3">
            <w:pPr>
              <w:pStyle w:val="NoSpacing"/>
              <w:spacing w:line="276" w:lineRule="auto"/>
              <w:jc w:val="center"/>
            </w:pPr>
            <w:r w:rsidRPr="007A1D5D">
              <w:t>3</w:t>
            </w:r>
          </w:p>
        </w:tc>
      </w:tr>
      <w:tr w:rsidR="00AB70E3" w:rsidRPr="00C22646" w14:paraId="491E9DD7" w14:textId="77777777" w:rsidTr="00AB70E3">
        <w:trPr>
          <w:trHeight w:val="283"/>
        </w:trPr>
        <w:tc>
          <w:tcPr>
            <w:tcW w:w="272" w:type="pct"/>
          </w:tcPr>
          <w:p w14:paraId="2036E2DE" w14:textId="77777777" w:rsidR="00AB70E3" w:rsidRPr="007A1D5D" w:rsidRDefault="00AB70E3" w:rsidP="00AB70E3">
            <w:pPr>
              <w:pStyle w:val="NoSpacing"/>
              <w:spacing w:line="276" w:lineRule="auto"/>
              <w:jc w:val="center"/>
            </w:pPr>
            <w:r w:rsidRPr="007A1D5D">
              <w:t>16.</w:t>
            </w:r>
          </w:p>
        </w:tc>
        <w:tc>
          <w:tcPr>
            <w:tcW w:w="3892" w:type="pct"/>
            <w:gridSpan w:val="2"/>
            <w:vAlign w:val="bottom"/>
          </w:tcPr>
          <w:p w14:paraId="74AA1B43" w14:textId="77777777" w:rsidR="00AB70E3" w:rsidRPr="007A1D5D" w:rsidRDefault="00AB70E3" w:rsidP="00AB70E3">
            <w:pPr>
              <w:pStyle w:val="NoSpacing"/>
              <w:spacing w:line="276" w:lineRule="auto"/>
            </w:pPr>
            <w:r w:rsidRPr="007A1D5D">
              <w:rPr>
                <w:color w:val="0D0D0D"/>
                <w:shd w:val="clear" w:color="auto" w:fill="FFFFFF"/>
              </w:rPr>
              <w:t>Indicate the suitable measure for Disambiguation in entity linking.</w:t>
            </w:r>
          </w:p>
        </w:tc>
        <w:tc>
          <w:tcPr>
            <w:tcW w:w="363" w:type="pct"/>
          </w:tcPr>
          <w:p w14:paraId="3CE4D785" w14:textId="77777777" w:rsidR="00AB70E3" w:rsidRPr="007A1D5D" w:rsidRDefault="00AB70E3" w:rsidP="00AB70E3">
            <w:pPr>
              <w:pStyle w:val="NoSpacing"/>
              <w:spacing w:line="276" w:lineRule="auto"/>
              <w:jc w:val="center"/>
            </w:pPr>
            <w:r w:rsidRPr="007A1D5D">
              <w:t>CO6</w:t>
            </w:r>
          </w:p>
        </w:tc>
        <w:tc>
          <w:tcPr>
            <w:tcW w:w="256" w:type="pct"/>
          </w:tcPr>
          <w:p w14:paraId="322CDEA9" w14:textId="77777777" w:rsidR="00AB70E3" w:rsidRPr="007A1D5D" w:rsidRDefault="00AB70E3" w:rsidP="00AB70E3">
            <w:pPr>
              <w:pStyle w:val="NoSpacing"/>
              <w:spacing w:line="276" w:lineRule="auto"/>
              <w:jc w:val="center"/>
            </w:pPr>
            <w:r w:rsidRPr="007A1D5D">
              <w:t>U</w:t>
            </w:r>
          </w:p>
        </w:tc>
        <w:tc>
          <w:tcPr>
            <w:tcW w:w="217" w:type="pct"/>
          </w:tcPr>
          <w:p w14:paraId="7E66CEF6" w14:textId="77777777" w:rsidR="00AB70E3" w:rsidRPr="007A1D5D" w:rsidRDefault="00AB70E3" w:rsidP="00AB70E3">
            <w:pPr>
              <w:pStyle w:val="NoSpacing"/>
              <w:spacing w:line="276" w:lineRule="auto"/>
              <w:jc w:val="center"/>
            </w:pPr>
            <w:r w:rsidRPr="007A1D5D">
              <w:t>3</w:t>
            </w:r>
          </w:p>
        </w:tc>
      </w:tr>
      <w:tr w:rsidR="00AB70E3" w:rsidRPr="00C22646" w14:paraId="3CAC77AC" w14:textId="77777777" w:rsidTr="0037089B">
        <w:trPr>
          <w:trHeight w:val="552"/>
        </w:trPr>
        <w:tc>
          <w:tcPr>
            <w:tcW w:w="5000" w:type="pct"/>
            <w:gridSpan w:val="6"/>
          </w:tcPr>
          <w:p w14:paraId="369A1F4B" w14:textId="77777777" w:rsidR="00AB70E3" w:rsidRDefault="00AB70E3" w:rsidP="00AB70E3">
            <w:pPr>
              <w:spacing w:line="276" w:lineRule="auto"/>
              <w:jc w:val="center"/>
              <w:rPr>
                <w:b/>
                <w:sz w:val="22"/>
                <w:szCs w:val="22"/>
                <w:u w:val="single"/>
              </w:rPr>
            </w:pPr>
          </w:p>
          <w:p w14:paraId="51AF4016" w14:textId="77777777" w:rsidR="00AB70E3" w:rsidRDefault="00AB70E3" w:rsidP="00AB70E3">
            <w:pPr>
              <w:spacing w:line="276" w:lineRule="auto"/>
              <w:jc w:val="center"/>
              <w:rPr>
                <w:b/>
                <w:sz w:val="22"/>
                <w:szCs w:val="22"/>
                <w:u w:val="single"/>
              </w:rPr>
            </w:pPr>
          </w:p>
          <w:p w14:paraId="4B3A5C8A" w14:textId="77777777" w:rsidR="00AB70E3" w:rsidRPr="00C22646" w:rsidRDefault="00AB70E3" w:rsidP="00AB70E3">
            <w:pPr>
              <w:spacing w:line="276" w:lineRule="auto"/>
              <w:jc w:val="center"/>
              <w:rPr>
                <w:b/>
                <w:sz w:val="22"/>
                <w:szCs w:val="22"/>
                <w:u w:val="single"/>
              </w:rPr>
            </w:pPr>
            <w:r w:rsidRPr="00C22646">
              <w:rPr>
                <w:b/>
                <w:sz w:val="22"/>
                <w:szCs w:val="22"/>
                <w:u w:val="single"/>
              </w:rPr>
              <w:t>PART – C (6 X 12 = 72 MARKS)</w:t>
            </w:r>
          </w:p>
          <w:p w14:paraId="18FCFE17" w14:textId="77777777" w:rsidR="00AB70E3" w:rsidRPr="00C22646" w:rsidRDefault="00AB70E3" w:rsidP="00AB70E3">
            <w:pPr>
              <w:spacing w:line="276" w:lineRule="auto"/>
              <w:jc w:val="center"/>
              <w:rPr>
                <w:b/>
                <w:sz w:val="22"/>
                <w:szCs w:val="22"/>
              </w:rPr>
            </w:pPr>
            <w:r w:rsidRPr="00C22646">
              <w:rPr>
                <w:b/>
                <w:sz w:val="22"/>
                <w:szCs w:val="22"/>
              </w:rPr>
              <w:t>(Answer any five Questions from Q. No. 17 to 23, Q. No. 24 is Compulsory)</w:t>
            </w:r>
          </w:p>
        </w:tc>
      </w:tr>
      <w:tr w:rsidR="00AB70E3" w:rsidRPr="00C22646" w14:paraId="07B5E1D1" w14:textId="77777777" w:rsidTr="00AB70E3">
        <w:trPr>
          <w:trHeight w:val="283"/>
        </w:trPr>
        <w:tc>
          <w:tcPr>
            <w:tcW w:w="272" w:type="pct"/>
          </w:tcPr>
          <w:p w14:paraId="3F77C79E" w14:textId="77777777" w:rsidR="00AB70E3" w:rsidRPr="007A1D5D" w:rsidRDefault="00AB70E3" w:rsidP="00AB70E3">
            <w:pPr>
              <w:spacing w:line="276" w:lineRule="auto"/>
              <w:jc w:val="center"/>
            </w:pPr>
            <w:r w:rsidRPr="007A1D5D">
              <w:t>17.</w:t>
            </w:r>
          </w:p>
        </w:tc>
        <w:tc>
          <w:tcPr>
            <w:tcW w:w="189" w:type="pct"/>
          </w:tcPr>
          <w:p w14:paraId="7131D2D6" w14:textId="77777777" w:rsidR="00AB70E3" w:rsidRPr="007A1D5D" w:rsidRDefault="00AB70E3" w:rsidP="00AB70E3">
            <w:pPr>
              <w:spacing w:line="276" w:lineRule="auto"/>
              <w:jc w:val="center"/>
            </w:pPr>
            <w:r w:rsidRPr="007A1D5D">
              <w:t>a.</w:t>
            </w:r>
          </w:p>
        </w:tc>
        <w:tc>
          <w:tcPr>
            <w:tcW w:w="3703" w:type="pct"/>
            <w:vAlign w:val="bottom"/>
          </w:tcPr>
          <w:p w14:paraId="1F723ECD" w14:textId="77777777" w:rsidR="00AB70E3" w:rsidRPr="007A1D5D" w:rsidRDefault="00AB70E3" w:rsidP="00AB70E3">
            <w:pPr>
              <w:spacing w:line="276" w:lineRule="auto"/>
              <w:jc w:val="both"/>
            </w:pPr>
            <w:r w:rsidRPr="007A1D5D">
              <w:t xml:space="preserve">Estimate the bigram probability of the test sentence: </w:t>
            </w:r>
            <w:r w:rsidRPr="007A1D5D">
              <w:rPr>
                <w:bCs/>
                <w:i/>
                <w:iCs/>
              </w:rPr>
              <w:t xml:space="preserve">&lt;s&gt;I love machine learning algorithms &lt;/s&gt;, </w:t>
            </w:r>
            <w:r w:rsidRPr="007A1D5D">
              <w:rPr>
                <w:bCs/>
                <w:i/>
                <w:iCs/>
                <w:color w:val="222222"/>
                <w:shd w:val="clear" w:color="auto" w:fill="FFFFFF"/>
                <w:lang w:val="en-IN" w:eastAsia="en-IN"/>
              </w:rPr>
              <w:t>by</w:t>
            </w:r>
            <w:r w:rsidRPr="007A1D5D">
              <w:t xml:space="preserve"> applying  add-one smoothing for the training corpus with four sentences:  </w:t>
            </w:r>
          </w:p>
          <w:p w14:paraId="7CDFF70A" w14:textId="77777777" w:rsidR="00AB70E3" w:rsidRPr="007A1D5D" w:rsidRDefault="00AB70E3" w:rsidP="00AB70E3">
            <w:pPr>
              <w:spacing w:line="276" w:lineRule="auto"/>
              <w:jc w:val="both"/>
              <w:rPr>
                <w:i/>
              </w:rPr>
            </w:pPr>
            <w:r w:rsidRPr="007A1D5D">
              <w:rPr>
                <w:i/>
              </w:rPr>
              <w:t>&lt;s&gt; I love natural language processing &lt;/s&gt;</w:t>
            </w:r>
          </w:p>
          <w:p w14:paraId="37154028" w14:textId="77777777" w:rsidR="00AB70E3" w:rsidRPr="007A1D5D" w:rsidRDefault="00AB70E3" w:rsidP="00AB70E3">
            <w:pPr>
              <w:spacing w:line="276" w:lineRule="auto"/>
              <w:jc w:val="both"/>
              <w:rPr>
                <w:i/>
              </w:rPr>
            </w:pPr>
            <w:r w:rsidRPr="007A1D5D">
              <w:rPr>
                <w:i/>
              </w:rPr>
              <w:t>&lt;s&gt; The cat is sitting on the mat&lt;/s&gt;</w:t>
            </w:r>
          </w:p>
          <w:p w14:paraId="454B0C62" w14:textId="77777777" w:rsidR="00AB70E3" w:rsidRPr="007A1D5D" w:rsidRDefault="00AB70E3" w:rsidP="00AB70E3">
            <w:pPr>
              <w:spacing w:line="276" w:lineRule="auto"/>
              <w:jc w:val="both"/>
              <w:rPr>
                <w:i/>
              </w:rPr>
            </w:pPr>
            <w:r w:rsidRPr="007A1D5D">
              <w:rPr>
                <w:i/>
              </w:rPr>
              <w:t>&lt;s&gt; Machine learning algorithms are powerful&lt;/s&gt;</w:t>
            </w:r>
          </w:p>
          <w:p w14:paraId="6B26DAE0" w14:textId="77777777" w:rsidR="00AB70E3" w:rsidRPr="007A1D5D" w:rsidRDefault="00AB70E3" w:rsidP="00AB70E3">
            <w:pPr>
              <w:spacing w:line="276" w:lineRule="auto"/>
              <w:jc w:val="both"/>
            </w:pPr>
            <w:r w:rsidRPr="007A1D5D">
              <w:rPr>
                <w:i/>
              </w:rPr>
              <w:t>&lt;s&gt; NLP models analyze linguistic patterns&lt;/s&gt;</w:t>
            </w:r>
          </w:p>
        </w:tc>
        <w:tc>
          <w:tcPr>
            <w:tcW w:w="363" w:type="pct"/>
          </w:tcPr>
          <w:p w14:paraId="4CA7A3F5" w14:textId="77777777" w:rsidR="00AB70E3" w:rsidRPr="007A1D5D" w:rsidRDefault="00AB70E3" w:rsidP="00AB70E3">
            <w:pPr>
              <w:spacing w:line="276" w:lineRule="auto"/>
              <w:jc w:val="center"/>
            </w:pPr>
            <w:r w:rsidRPr="007A1D5D">
              <w:t>CO1</w:t>
            </w:r>
          </w:p>
        </w:tc>
        <w:tc>
          <w:tcPr>
            <w:tcW w:w="256" w:type="pct"/>
          </w:tcPr>
          <w:p w14:paraId="5649CD16" w14:textId="77777777" w:rsidR="00AB70E3" w:rsidRPr="007A1D5D" w:rsidRDefault="00AB70E3" w:rsidP="00AB70E3">
            <w:pPr>
              <w:spacing w:line="276" w:lineRule="auto"/>
              <w:jc w:val="center"/>
            </w:pPr>
            <w:r w:rsidRPr="007A1D5D">
              <w:t>An</w:t>
            </w:r>
          </w:p>
        </w:tc>
        <w:tc>
          <w:tcPr>
            <w:tcW w:w="217" w:type="pct"/>
          </w:tcPr>
          <w:p w14:paraId="684DB216" w14:textId="77777777" w:rsidR="00AB70E3" w:rsidRPr="007A1D5D" w:rsidRDefault="00AB70E3" w:rsidP="00AB70E3">
            <w:pPr>
              <w:spacing w:line="276" w:lineRule="auto"/>
              <w:jc w:val="center"/>
            </w:pPr>
            <w:r w:rsidRPr="007A1D5D">
              <w:t>6</w:t>
            </w:r>
          </w:p>
        </w:tc>
      </w:tr>
      <w:tr w:rsidR="00AB70E3" w:rsidRPr="00C22646" w14:paraId="7D2F126B" w14:textId="77777777" w:rsidTr="00AB70E3">
        <w:trPr>
          <w:trHeight w:val="283"/>
        </w:trPr>
        <w:tc>
          <w:tcPr>
            <w:tcW w:w="272" w:type="pct"/>
          </w:tcPr>
          <w:p w14:paraId="67A4D103" w14:textId="77777777" w:rsidR="00AB70E3" w:rsidRPr="007A1D5D" w:rsidRDefault="00AB70E3" w:rsidP="00AB70E3">
            <w:pPr>
              <w:spacing w:line="276" w:lineRule="auto"/>
              <w:jc w:val="center"/>
            </w:pPr>
          </w:p>
        </w:tc>
        <w:tc>
          <w:tcPr>
            <w:tcW w:w="189" w:type="pct"/>
          </w:tcPr>
          <w:p w14:paraId="38F341DF" w14:textId="77777777" w:rsidR="00AB70E3" w:rsidRPr="007A1D5D" w:rsidRDefault="00AB70E3" w:rsidP="00AB70E3">
            <w:pPr>
              <w:spacing w:line="276" w:lineRule="auto"/>
              <w:jc w:val="center"/>
            </w:pPr>
            <w:r w:rsidRPr="007A1D5D">
              <w:t>b.</w:t>
            </w:r>
          </w:p>
        </w:tc>
        <w:tc>
          <w:tcPr>
            <w:tcW w:w="3703" w:type="pct"/>
            <w:vAlign w:val="bottom"/>
          </w:tcPr>
          <w:p w14:paraId="6732E36C" w14:textId="77777777" w:rsidR="00AB70E3" w:rsidRPr="007A1D5D" w:rsidRDefault="00AB70E3" w:rsidP="00AB70E3">
            <w:pPr>
              <w:spacing w:line="276" w:lineRule="auto"/>
              <w:rPr>
                <w:bCs/>
              </w:rPr>
            </w:pPr>
            <w:r w:rsidRPr="007A1D5D">
              <w:t>Explain Levinstein approach to estimate the minimum edit distance and calculate the cost to transform the word ‘</w:t>
            </w:r>
            <w:r w:rsidRPr="007A1D5D">
              <w:rPr>
                <w:i/>
                <w:iCs/>
              </w:rPr>
              <w:t>numpy’ to ‘numexpr’.</w:t>
            </w:r>
          </w:p>
        </w:tc>
        <w:tc>
          <w:tcPr>
            <w:tcW w:w="363" w:type="pct"/>
          </w:tcPr>
          <w:p w14:paraId="264B9727" w14:textId="77777777" w:rsidR="00AB70E3" w:rsidRPr="007A1D5D" w:rsidRDefault="00AB70E3" w:rsidP="00AB70E3">
            <w:pPr>
              <w:spacing w:line="276" w:lineRule="auto"/>
              <w:jc w:val="center"/>
            </w:pPr>
            <w:r w:rsidRPr="007A1D5D">
              <w:t>CO1</w:t>
            </w:r>
          </w:p>
        </w:tc>
        <w:tc>
          <w:tcPr>
            <w:tcW w:w="256" w:type="pct"/>
          </w:tcPr>
          <w:p w14:paraId="3CF282BE" w14:textId="77777777" w:rsidR="00AB70E3" w:rsidRPr="007A1D5D" w:rsidRDefault="00AB70E3" w:rsidP="00AB70E3">
            <w:pPr>
              <w:spacing w:line="276" w:lineRule="auto"/>
              <w:jc w:val="center"/>
            </w:pPr>
            <w:r w:rsidRPr="007A1D5D">
              <w:t>U</w:t>
            </w:r>
          </w:p>
        </w:tc>
        <w:tc>
          <w:tcPr>
            <w:tcW w:w="217" w:type="pct"/>
          </w:tcPr>
          <w:p w14:paraId="3E8E891E" w14:textId="77777777" w:rsidR="00AB70E3" w:rsidRPr="007A1D5D" w:rsidRDefault="00AB70E3" w:rsidP="00AB70E3">
            <w:pPr>
              <w:spacing w:line="276" w:lineRule="auto"/>
              <w:jc w:val="center"/>
            </w:pPr>
            <w:r w:rsidRPr="007A1D5D">
              <w:t>6</w:t>
            </w:r>
          </w:p>
        </w:tc>
      </w:tr>
      <w:tr w:rsidR="00AB70E3" w:rsidRPr="00C22646" w14:paraId="28F80C35" w14:textId="77777777" w:rsidTr="00AB70E3">
        <w:trPr>
          <w:trHeight w:val="283"/>
        </w:trPr>
        <w:tc>
          <w:tcPr>
            <w:tcW w:w="272" w:type="pct"/>
          </w:tcPr>
          <w:p w14:paraId="11E2A0DD" w14:textId="77777777" w:rsidR="00AB70E3" w:rsidRPr="007A1D5D" w:rsidRDefault="00AB70E3" w:rsidP="00AB70E3">
            <w:pPr>
              <w:spacing w:line="276" w:lineRule="auto"/>
              <w:jc w:val="center"/>
            </w:pPr>
            <w:r w:rsidRPr="007A1D5D">
              <w:t>18.</w:t>
            </w:r>
          </w:p>
        </w:tc>
        <w:tc>
          <w:tcPr>
            <w:tcW w:w="189" w:type="pct"/>
          </w:tcPr>
          <w:p w14:paraId="3E41F9DB" w14:textId="77777777" w:rsidR="00AB70E3" w:rsidRPr="007A1D5D" w:rsidRDefault="00AB70E3" w:rsidP="00AB70E3">
            <w:pPr>
              <w:spacing w:line="276" w:lineRule="auto"/>
              <w:jc w:val="center"/>
            </w:pPr>
          </w:p>
        </w:tc>
        <w:tc>
          <w:tcPr>
            <w:tcW w:w="3703" w:type="pct"/>
            <w:vAlign w:val="bottom"/>
          </w:tcPr>
          <w:p w14:paraId="041B098C" w14:textId="77777777" w:rsidR="00AB70E3" w:rsidRPr="007A1D5D" w:rsidRDefault="00AB70E3" w:rsidP="00AB70E3">
            <w:pPr>
              <w:shd w:val="clear" w:color="auto" w:fill="FFFFFF"/>
              <w:tabs>
                <w:tab w:val="num" w:pos="720"/>
              </w:tabs>
              <w:spacing w:before="120" w:after="120" w:line="276" w:lineRule="auto"/>
              <w:jc w:val="both"/>
              <w:rPr>
                <w:i/>
              </w:rPr>
            </w:pPr>
            <w:r w:rsidRPr="007A1D5D">
              <w:t>Apply Viterbi Algorithm to estimate the appropriate POS tags for the given sentence:</w:t>
            </w:r>
            <w:r w:rsidRPr="007A1D5D">
              <w:rPr>
                <w:i/>
                <w:iCs/>
              </w:rPr>
              <w:t xml:space="preserve"> ‘</w:t>
            </w:r>
            <w:r w:rsidRPr="007A1D5D">
              <w:rPr>
                <w:i/>
              </w:rPr>
              <w:t>one dog bit’</w:t>
            </w:r>
          </w:p>
          <w:p w14:paraId="1C4A022C" w14:textId="77777777" w:rsidR="00AB70E3" w:rsidRPr="007A1D5D" w:rsidRDefault="00AB70E3" w:rsidP="00AB70E3">
            <w:pPr>
              <w:shd w:val="clear" w:color="auto" w:fill="FFFFFF"/>
              <w:tabs>
                <w:tab w:val="num" w:pos="720"/>
              </w:tabs>
              <w:spacing w:before="120" w:after="120" w:line="276" w:lineRule="auto"/>
              <w:jc w:val="both"/>
            </w:pPr>
            <w:r w:rsidRPr="007A1D5D">
              <w:t xml:space="preserve">Transition probabilities are given as: </w:t>
            </w:r>
          </w:p>
          <w:tbl>
            <w:tblPr>
              <w:tblW w:w="5249" w:type="dxa"/>
              <w:tblLook w:val="04A0" w:firstRow="1" w:lastRow="0" w:firstColumn="1" w:lastColumn="0" w:noHBand="0" w:noVBand="1"/>
            </w:tblPr>
            <w:tblGrid>
              <w:gridCol w:w="723"/>
              <w:gridCol w:w="708"/>
              <w:gridCol w:w="709"/>
              <w:gridCol w:w="567"/>
              <w:gridCol w:w="851"/>
              <w:gridCol w:w="723"/>
              <w:gridCol w:w="993"/>
            </w:tblGrid>
            <w:tr w:rsidR="00AB70E3" w:rsidRPr="007A1D5D" w14:paraId="789D197A" w14:textId="77777777" w:rsidTr="00AB70E3">
              <w:trPr>
                <w:trHeight w:val="261"/>
              </w:trPr>
              <w:tc>
                <w:tcPr>
                  <w:tcW w:w="7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2224E"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 </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A2AFFC0"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CD</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A2346D"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PRP</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FC224F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NN</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611231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VB</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A7C4A3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VBD</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D386C3B"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&lt;/s&gt;</w:t>
                  </w:r>
                </w:p>
              </w:tc>
            </w:tr>
            <w:tr w:rsidR="00AB70E3" w:rsidRPr="007A1D5D" w14:paraId="1483173F" w14:textId="77777777" w:rsidTr="00AB70E3">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3DE75BE0"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&lt;s&gt;</w:t>
                  </w:r>
                </w:p>
              </w:tc>
              <w:tc>
                <w:tcPr>
                  <w:tcW w:w="708" w:type="dxa"/>
                  <w:tcBorders>
                    <w:top w:val="nil"/>
                    <w:left w:val="nil"/>
                    <w:bottom w:val="single" w:sz="4" w:space="0" w:color="auto"/>
                    <w:right w:val="single" w:sz="4" w:space="0" w:color="auto"/>
                  </w:tcBorders>
                  <w:shd w:val="clear" w:color="auto" w:fill="auto"/>
                  <w:noWrap/>
                  <w:vAlign w:val="center"/>
                  <w:hideMark/>
                </w:tcPr>
                <w:p w14:paraId="6FBC7245"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0.5</w:t>
                  </w:r>
                </w:p>
              </w:tc>
              <w:tc>
                <w:tcPr>
                  <w:tcW w:w="709" w:type="dxa"/>
                  <w:tcBorders>
                    <w:top w:val="nil"/>
                    <w:left w:val="nil"/>
                    <w:bottom w:val="single" w:sz="4" w:space="0" w:color="auto"/>
                    <w:right w:val="single" w:sz="4" w:space="0" w:color="auto"/>
                  </w:tcBorders>
                  <w:shd w:val="clear" w:color="auto" w:fill="auto"/>
                  <w:noWrap/>
                  <w:vAlign w:val="center"/>
                  <w:hideMark/>
                </w:tcPr>
                <w:p w14:paraId="2B78AF5D"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c>
                <w:tcPr>
                  <w:tcW w:w="567" w:type="dxa"/>
                  <w:tcBorders>
                    <w:top w:val="nil"/>
                    <w:left w:val="nil"/>
                    <w:bottom w:val="single" w:sz="4" w:space="0" w:color="auto"/>
                    <w:right w:val="single" w:sz="4" w:space="0" w:color="auto"/>
                  </w:tcBorders>
                  <w:shd w:val="clear" w:color="auto" w:fill="auto"/>
                  <w:noWrap/>
                  <w:vAlign w:val="center"/>
                  <w:hideMark/>
                </w:tcPr>
                <w:p w14:paraId="4FEC44A5"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3612612F"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0.3</w:t>
                  </w:r>
                </w:p>
              </w:tc>
              <w:tc>
                <w:tcPr>
                  <w:tcW w:w="708" w:type="dxa"/>
                  <w:tcBorders>
                    <w:top w:val="nil"/>
                    <w:left w:val="nil"/>
                    <w:bottom w:val="single" w:sz="4" w:space="0" w:color="auto"/>
                    <w:right w:val="single" w:sz="4" w:space="0" w:color="auto"/>
                  </w:tcBorders>
                  <w:shd w:val="clear" w:color="auto" w:fill="auto"/>
                  <w:noWrap/>
                  <w:vAlign w:val="center"/>
                  <w:hideMark/>
                </w:tcPr>
                <w:p w14:paraId="7A27097C"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993" w:type="dxa"/>
                  <w:tcBorders>
                    <w:top w:val="nil"/>
                    <w:left w:val="nil"/>
                    <w:bottom w:val="single" w:sz="4" w:space="0" w:color="auto"/>
                    <w:right w:val="single" w:sz="4" w:space="0" w:color="auto"/>
                  </w:tcBorders>
                  <w:shd w:val="clear" w:color="auto" w:fill="auto"/>
                  <w:noWrap/>
                  <w:vAlign w:val="center"/>
                  <w:hideMark/>
                </w:tcPr>
                <w:p w14:paraId="46A3C9D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r>
            <w:tr w:rsidR="00AB70E3" w:rsidRPr="007A1D5D" w14:paraId="1CBA4A04" w14:textId="77777777" w:rsidTr="00AB70E3">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041F9313"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CD</w:t>
                  </w:r>
                </w:p>
              </w:tc>
              <w:tc>
                <w:tcPr>
                  <w:tcW w:w="708" w:type="dxa"/>
                  <w:tcBorders>
                    <w:top w:val="nil"/>
                    <w:left w:val="nil"/>
                    <w:bottom w:val="single" w:sz="4" w:space="0" w:color="auto"/>
                    <w:right w:val="single" w:sz="4" w:space="0" w:color="auto"/>
                  </w:tcBorders>
                  <w:shd w:val="clear" w:color="auto" w:fill="auto"/>
                  <w:noWrap/>
                  <w:vAlign w:val="center"/>
                  <w:hideMark/>
                </w:tcPr>
                <w:p w14:paraId="4A59E272"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c>
                <w:tcPr>
                  <w:tcW w:w="709" w:type="dxa"/>
                  <w:tcBorders>
                    <w:top w:val="nil"/>
                    <w:left w:val="nil"/>
                    <w:bottom w:val="single" w:sz="4" w:space="0" w:color="auto"/>
                    <w:right w:val="single" w:sz="4" w:space="0" w:color="auto"/>
                  </w:tcBorders>
                  <w:shd w:val="clear" w:color="auto" w:fill="auto"/>
                  <w:noWrap/>
                  <w:vAlign w:val="center"/>
                  <w:hideMark/>
                </w:tcPr>
                <w:p w14:paraId="7550FF23"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567" w:type="dxa"/>
                  <w:tcBorders>
                    <w:top w:val="nil"/>
                    <w:left w:val="nil"/>
                    <w:bottom w:val="single" w:sz="4" w:space="0" w:color="auto"/>
                    <w:right w:val="single" w:sz="4" w:space="0" w:color="auto"/>
                  </w:tcBorders>
                  <w:shd w:val="clear" w:color="auto" w:fill="auto"/>
                  <w:noWrap/>
                  <w:vAlign w:val="center"/>
                  <w:hideMark/>
                </w:tcPr>
                <w:p w14:paraId="3F58C5BF"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0.3</w:t>
                  </w:r>
                </w:p>
              </w:tc>
              <w:tc>
                <w:tcPr>
                  <w:tcW w:w="851" w:type="dxa"/>
                  <w:tcBorders>
                    <w:top w:val="nil"/>
                    <w:left w:val="nil"/>
                    <w:bottom w:val="single" w:sz="4" w:space="0" w:color="auto"/>
                    <w:right w:val="single" w:sz="4" w:space="0" w:color="auto"/>
                  </w:tcBorders>
                  <w:shd w:val="clear" w:color="auto" w:fill="auto"/>
                  <w:noWrap/>
                  <w:vAlign w:val="center"/>
                  <w:hideMark/>
                </w:tcPr>
                <w:p w14:paraId="4BA6F6BE"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c>
                <w:tcPr>
                  <w:tcW w:w="708" w:type="dxa"/>
                  <w:tcBorders>
                    <w:top w:val="nil"/>
                    <w:left w:val="nil"/>
                    <w:bottom w:val="single" w:sz="4" w:space="0" w:color="auto"/>
                    <w:right w:val="single" w:sz="4" w:space="0" w:color="auto"/>
                  </w:tcBorders>
                  <w:shd w:val="clear" w:color="auto" w:fill="auto"/>
                  <w:noWrap/>
                  <w:vAlign w:val="center"/>
                  <w:hideMark/>
                </w:tcPr>
                <w:p w14:paraId="5F54C65E"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c>
                <w:tcPr>
                  <w:tcW w:w="993" w:type="dxa"/>
                  <w:tcBorders>
                    <w:top w:val="nil"/>
                    <w:left w:val="nil"/>
                    <w:bottom w:val="single" w:sz="4" w:space="0" w:color="auto"/>
                    <w:right w:val="single" w:sz="4" w:space="0" w:color="auto"/>
                  </w:tcBorders>
                  <w:shd w:val="clear" w:color="auto" w:fill="auto"/>
                  <w:noWrap/>
                  <w:vAlign w:val="center"/>
                  <w:hideMark/>
                </w:tcPr>
                <w:p w14:paraId="524ADAD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w:t>
                  </w:r>
                </w:p>
              </w:tc>
            </w:tr>
            <w:tr w:rsidR="00AB70E3" w:rsidRPr="007A1D5D" w14:paraId="4B0A653E" w14:textId="77777777" w:rsidTr="00AB70E3">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31B6421D"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PRP</w:t>
                  </w:r>
                </w:p>
              </w:tc>
              <w:tc>
                <w:tcPr>
                  <w:tcW w:w="708" w:type="dxa"/>
                  <w:tcBorders>
                    <w:top w:val="nil"/>
                    <w:left w:val="nil"/>
                    <w:bottom w:val="single" w:sz="4" w:space="0" w:color="auto"/>
                    <w:right w:val="single" w:sz="4" w:space="0" w:color="auto"/>
                  </w:tcBorders>
                  <w:shd w:val="clear" w:color="auto" w:fill="auto"/>
                  <w:noWrap/>
                  <w:vAlign w:val="center"/>
                  <w:hideMark/>
                </w:tcPr>
                <w:p w14:paraId="3813110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w:t>
                  </w:r>
                </w:p>
              </w:tc>
              <w:tc>
                <w:tcPr>
                  <w:tcW w:w="709" w:type="dxa"/>
                  <w:tcBorders>
                    <w:top w:val="nil"/>
                    <w:left w:val="nil"/>
                    <w:bottom w:val="single" w:sz="4" w:space="0" w:color="auto"/>
                    <w:right w:val="single" w:sz="4" w:space="0" w:color="auto"/>
                  </w:tcBorders>
                  <w:shd w:val="clear" w:color="auto" w:fill="auto"/>
                  <w:noWrap/>
                  <w:vAlign w:val="center"/>
                  <w:hideMark/>
                </w:tcPr>
                <w:p w14:paraId="4E80FFC0"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w:t>
                  </w:r>
                </w:p>
              </w:tc>
              <w:tc>
                <w:tcPr>
                  <w:tcW w:w="567" w:type="dxa"/>
                  <w:tcBorders>
                    <w:top w:val="nil"/>
                    <w:left w:val="nil"/>
                    <w:bottom w:val="single" w:sz="4" w:space="0" w:color="auto"/>
                    <w:right w:val="single" w:sz="4" w:space="0" w:color="auto"/>
                  </w:tcBorders>
                  <w:shd w:val="clear" w:color="auto" w:fill="auto"/>
                  <w:noWrap/>
                  <w:vAlign w:val="center"/>
                  <w:hideMark/>
                </w:tcPr>
                <w:p w14:paraId="45E04A2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51" w:type="dxa"/>
                  <w:tcBorders>
                    <w:top w:val="nil"/>
                    <w:left w:val="nil"/>
                    <w:bottom w:val="single" w:sz="4" w:space="0" w:color="auto"/>
                    <w:right w:val="single" w:sz="4" w:space="0" w:color="auto"/>
                  </w:tcBorders>
                  <w:shd w:val="clear" w:color="auto" w:fill="auto"/>
                  <w:noWrap/>
                  <w:vAlign w:val="center"/>
                  <w:hideMark/>
                </w:tcPr>
                <w:p w14:paraId="4889BF7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0.3</w:t>
                  </w:r>
                </w:p>
              </w:tc>
              <w:tc>
                <w:tcPr>
                  <w:tcW w:w="708" w:type="dxa"/>
                  <w:tcBorders>
                    <w:top w:val="nil"/>
                    <w:left w:val="nil"/>
                    <w:bottom w:val="single" w:sz="4" w:space="0" w:color="auto"/>
                    <w:right w:val="single" w:sz="4" w:space="0" w:color="auto"/>
                  </w:tcBorders>
                  <w:shd w:val="clear" w:color="auto" w:fill="auto"/>
                  <w:noWrap/>
                  <w:vAlign w:val="center"/>
                  <w:hideMark/>
                </w:tcPr>
                <w:p w14:paraId="67831763"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0.4</w:t>
                  </w:r>
                </w:p>
              </w:tc>
              <w:tc>
                <w:tcPr>
                  <w:tcW w:w="993" w:type="dxa"/>
                  <w:tcBorders>
                    <w:top w:val="nil"/>
                    <w:left w:val="nil"/>
                    <w:bottom w:val="single" w:sz="4" w:space="0" w:color="auto"/>
                    <w:right w:val="single" w:sz="4" w:space="0" w:color="auto"/>
                  </w:tcBorders>
                  <w:shd w:val="clear" w:color="auto" w:fill="auto"/>
                  <w:noWrap/>
                  <w:vAlign w:val="center"/>
                  <w:hideMark/>
                </w:tcPr>
                <w:p w14:paraId="2B25250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w:t>
                  </w:r>
                </w:p>
              </w:tc>
            </w:tr>
            <w:tr w:rsidR="00AB70E3" w:rsidRPr="007A1D5D" w14:paraId="337A79A8" w14:textId="77777777" w:rsidTr="00AB70E3">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68DAE459"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NN</w:t>
                  </w:r>
                </w:p>
              </w:tc>
              <w:tc>
                <w:tcPr>
                  <w:tcW w:w="708" w:type="dxa"/>
                  <w:tcBorders>
                    <w:top w:val="nil"/>
                    <w:left w:val="nil"/>
                    <w:bottom w:val="single" w:sz="4" w:space="0" w:color="auto"/>
                    <w:right w:val="single" w:sz="4" w:space="0" w:color="auto"/>
                  </w:tcBorders>
                  <w:shd w:val="clear" w:color="auto" w:fill="auto"/>
                  <w:noWrap/>
                  <w:vAlign w:val="center"/>
                  <w:hideMark/>
                </w:tcPr>
                <w:p w14:paraId="3077089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0.05</w:t>
                  </w:r>
                </w:p>
              </w:tc>
              <w:tc>
                <w:tcPr>
                  <w:tcW w:w="709" w:type="dxa"/>
                  <w:tcBorders>
                    <w:top w:val="nil"/>
                    <w:left w:val="nil"/>
                    <w:bottom w:val="single" w:sz="4" w:space="0" w:color="auto"/>
                    <w:right w:val="single" w:sz="4" w:space="0" w:color="auto"/>
                  </w:tcBorders>
                  <w:shd w:val="clear" w:color="auto" w:fill="auto"/>
                  <w:noWrap/>
                  <w:vAlign w:val="center"/>
                  <w:hideMark/>
                </w:tcPr>
                <w:p w14:paraId="61917606"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0.15</w:t>
                  </w:r>
                </w:p>
              </w:tc>
              <w:tc>
                <w:tcPr>
                  <w:tcW w:w="567" w:type="dxa"/>
                  <w:tcBorders>
                    <w:top w:val="nil"/>
                    <w:left w:val="nil"/>
                    <w:bottom w:val="single" w:sz="4" w:space="0" w:color="auto"/>
                    <w:right w:val="single" w:sz="4" w:space="0" w:color="auto"/>
                  </w:tcBorders>
                  <w:shd w:val="clear" w:color="auto" w:fill="auto"/>
                  <w:noWrap/>
                  <w:vAlign w:val="center"/>
                  <w:hideMark/>
                </w:tcPr>
                <w:p w14:paraId="2469B6F9"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c>
                <w:tcPr>
                  <w:tcW w:w="851" w:type="dxa"/>
                  <w:tcBorders>
                    <w:top w:val="nil"/>
                    <w:left w:val="nil"/>
                    <w:bottom w:val="single" w:sz="4" w:space="0" w:color="auto"/>
                    <w:right w:val="single" w:sz="4" w:space="0" w:color="auto"/>
                  </w:tcBorders>
                  <w:shd w:val="clear" w:color="auto" w:fill="auto"/>
                  <w:noWrap/>
                  <w:vAlign w:val="center"/>
                  <w:hideMark/>
                </w:tcPr>
                <w:p w14:paraId="069D2C6D"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0.25</w:t>
                  </w:r>
                </w:p>
              </w:tc>
              <w:tc>
                <w:tcPr>
                  <w:tcW w:w="708" w:type="dxa"/>
                  <w:tcBorders>
                    <w:top w:val="nil"/>
                    <w:left w:val="nil"/>
                    <w:bottom w:val="single" w:sz="4" w:space="0" w:color="auto"/>
                    <w:right w:val="single" w:sz="4" w:space="0" w:color="auto"/>
                  </w:tcBorders>
                  <w:shd w:val="clear" w:color="auto" w:fill="auto"/>
                  <w:noWrap/>
                  <w:vAlign w:val="center"/>
                  <w:hideMark/>
                </w:tcPr>
                <w:p w14:paraId="56BE0D64"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0.3</w:t>
                  </w:r>
                </w:p>
              </w:tc>
              <w:tc>
                <w:tcPr>
                  <w:tcW w:w="993" w:type="dxa"/>
                  <w:tcBorders>
                    <w:top w:val="nil"/>
                    <w:left w:val="nil"/>
                    <w:bottom w:val="single" w:sz="4" w:space="0" w:color="auto"/>
                    <w:right w:val="single" w:sz="4" w:space="0" w:color="auto"/>
                  </w:tcBorders>
                  <w:shd w:val="clear" w:color="auto" w:fill="auto"/>
                  <w:noWrap/>
                  <w:vAlign w:val="center"/>
                  <w:hideMark/>
                </w:tcPr>
                <w:p w14:paraId="54148D3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0.05</w:t>
                  </w:r>
                </w:p>
              </w:tc>
            </w:tr>
            <w:tr w:rsidR="00AB70E3" w:rsidRPr="007A1D5D" w14:paraId="77BC8632" w14:textId="77777777" w:rsidTr="00AB70E3">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7C99F37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VB</w:t>
                  </w:r>
                </w:p>
              </w:tc>
              <w:tc>
                <w:tcPr>
                  <w:tcW w:w="708" w:type="dxa"/>
                  <w:tcBorders>
                    <w:top w:val="nil"/>
                    <w:left w:val="nil"/>
                    <w:bottom w:val="single" w:sz="4" w:space="0" w:color="auto"/>
                    <w:right w:val="single" w:sz="4" w:space="0" w:color="auto"/>
                  </w:tcBorders>
                  <w:shd w:val="clear" w:color="auto" w:fill="auto"/>
                  <w:noWrap/>
                  <w:vAlign w:val="center"/>
                  <w:hideMark/>
                </w:tcPr>
                <w:p w14:paraId="391E7A2B"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709" w:type="dxa"/>
                  <w:tcBorders>
                    <w:top w:val="nil"/>
                    <w:left w:val="nil"/>
                    <w:bottom w:val="single" w:sz="4" w:space="0" w:color="auto"/>
                    <w:right w:val="single" w:sz="4" w:space="0" w:color="auto"/>
                  </w:tcBorders>
                  <w:shd w:val="clear" w:color="auto" w:fill="auto"/>
                  <w:noWrap/>
                  <w:vAlign w:val="center"/>
                  <w:hideMark/>
                </w:tcPr>
                <w:p w14:paraId="61419E5C"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c>
                <w:tcPr>
                  <w:tcW w:w="567" w:type="dxa"/>
                  <w:tcBorders>
                    <w:top w:val="nil"/>
                    <w:left w:val="nil"/>
                    <w:bottom w:val="single" w:sz="4" w:space="0" w:color="auto"/>
                    <w:right w:val="single" w:sz="4" w:space="0" w:color="auto"/>
                  </w:tcBorders>
                  <w:shd w:val="clear" w:color="auto" w:fill="auto"/>
                  <w:noWrap/>
                  <w:vAlign w:val="center"/>
                  <w:hideMark/>
                </w:tcPr>
                <w:p w14:paraId="2D6507FD"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0.6</w:t>
                  </w:r>
                </w:p>
              </w:tc>
              <w:tc>
                <w:tcPr>
                  <w:tcW w:w="851" w:type="dxa"/>
                  <w:tcBorders>
                    <w:top w:val="nil"/>
                    <w:left w:val="nil"/>
                    <w:bottom w:val="single" w:sz="4" w:space="0" w:color="auto"/>
                    <w:right w:val="single" w:sz="4" w:space="0" w:color="auto"/>
                  </w:tcBorders>
                  <w:shd w:val="clear" w:color="auto" w:fill="auto"/>
                  <w:noWrap/>
                  <w:vAlign w:val="center"/>
                  <w:hideMark/>
                </w:tcPr>
                <w:p w14:paraId="17F0433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708" w:type="dxa"/>
                  <w:tcBorders>
                    <w:top w:val="nil"/>
                    <w:left w:val="nil"/>
                    <w:bottom w:val="single" w:sz="4" w:space="0" w:color="auto"/>
                    <w:right w:val="single" w:sz="4" w:space="0" w:color="auto"/>
                  </w:tcBorders>
                  <w:shd w:val="clear" w:color="auto" w:fill="auto"/>
                  <w:noWrap/>
                  <w:vAlign w:val="center"/>
                  <w:hideMark/>
                </w:tcPr>
                <w:p w14:paraId="774F4156"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993" w:type="dxa"/>
                  <w:tcBorders>
                    <w:top w:val="nil"/>
                    <w:left w:val="nil"/>
                    <w:bottom w:val="single" w:sz="4" w:space="0" w:color="auto"/>
                    <w:right w:val="single" w:sz="4" w:space="0" w:color="auto"/>
                  </w:tcBorders>
                  <w:shd w:val="clear" w:color="auto" w:fill="auto"/>
                  <w:noWrap/>
                  <w:vAlign w:val="center"/>
                  <w:hideMark/>
                </w:tcPr>
                <w:p w14:paraId="368A6E76"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0.2</w:t>
                  </w:r>
                </w:p>
              </w:tc>
            </w:tr>
            <w:tr w:rsidR="00AB70E3" w:rsidRPr="007A1D5D" w14:paraId="38DF7059" w14:textId="77777777" w:rsidTr="00AB70E3">
              <w:trPr>
                <w:trHeight w:val="261"/>
              </w:trPr>
              <w:tc>
                <w:tcPr>
                  <w:tcW w:w="713" w:type="dxa"/>
                  <w:tcBorders>
                    <w:top w:val="nil"/>
                    <w:left w:val="single" w:sz="4" w:space="0" w:color="auto"/>
                    <w:bottom w:val="single" w:sz="4" w:space="0" w:color="auto"/>
                    <w:right w:val="single" w:sz="4" w:space="0" w:color="auto"/>
                  </w:tcBorders>
                  <w:shd w:val="clear" w:color="auto" w:fill="auto"/>
                  <w:noWrap/>
                  <w:vAlign w:val="center"/>
                  <w:hideMark/>
                </w:tcPr>
                <w:p w14:paraId="16752A7F"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VBD</w:t>
                  </w:r>
                </w:p>
              </w:tc>
              <w:tc>
                <w:tcPr>
                  <w:tcW w:w="708" w:type="dxa"/>
                  <w:tcBorders>
                    <w:top w:val="nil"/>
                    <w:left w:val="nil"/>
                    <w:bottom w:val="single" w:sz="4" w:space="0" w:color="auto"/>
                    <w:right w:val="single" w:sz="4" w:space="0" w:color="auto"/>
                  </w:tcBorders>
                  <w:shd w:val="clear" w:color="auto" w:fill="auto"/>
                  <w:noWrap/>
                  <w:vAlign w:val="center"/>
                  <w:hideMark/>
                </w:tcPr>
                <w:p w14:paraId="27EC0734"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709" w:type="dxa"/>
                  <w:tcBorders>
                    <w:top w:val="nil"/>
                    <w:left w:val="nil"/>
                    <w:bottom w:val="single" w:sz="4" w:space="0" w:color="auto"/>
                    <w:right w:val="single" w:sz="4" w:space="0" w:color="auto"/>
                  </w:tcBorders>
                  <w:shd w:val="clear" w:color="auto" w:fill="auto"/>
                  <w:noWrap/>
                  <w:vAlign w:val="center"/>
                  <w:hideMark/>
                </w:tcPr>
                <w:p w14:paraId="24DD312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w:t>
                  </w:r>
                </w:p>
              </w:tc>
              <w:tc>
                <w:tcPr>
                  <w:tcW w:w="567" w:type="dxa"/>
                  <w:tcBorders>
                    <w:top w:val="nil"/>
                    <w:left w:val="nil"/>
                    <w:bottom w:val="single" w:sz="4" w:space="0" w:color="auto"/>
                    <w:right w:val="single" w:sz="4" w:space="0" w:color="auto"/>
                  </w:tcBorders>
                  <w:shd w:val="clear" w:color="auto" w:fill="auto"/>
                  <w:noWrap/>
                  <w:vAlign w:val="center"/>
                  <w:hideMark/>
                </w:tcPr>
                <w:p w14:paraId="54B38826"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0.6</w:t>
                  </w:r>
                </w:p>
              </w:tc>
              <w:tc>
                <w:tcPr>
                  <w:tcW w:w="851" w:type="dxa"/>
                  <w:tcBorders>
                    <w:top w:val="nil"/>
                    <w:left w:val="nil"/>
                    <w:bottom w:val="single" w:sz="4" w:space="0" w:color="auto"/>
                    <w:right w:val="single" w:sz="4" w:space="0" w:color="auto"/>
                  </w:tcBorders>
                  <w:shd w:val="clear" w:color="auto" w:fill="auto"/>
                  <w:noWrap/>
                  <w:vAlign w:val="center"/>
                  <w:hideMark/>
                </w:tcPr>
                <w:p w14:paraId="067AF1A0"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708" w:type="dxa"/>
                  <w:tcBorders>
                    <w:top w:val="nil"/>
                    <w:left w:val="nil"/>
                    <w:bottom w:val="single" w:sz="4" w:space="0" w:color="auto"/>
                    <w:right w:val="single" w:sz="4" w:space="0" w:color="auto"/>
                  </w:tcBorders>
                  <w:shd w:val="clear" w:color="auto" w:fill="auto"/>
                  <w:noWrap/>
                  <w:vAlign w:val="center"/>
                  <w:hideMark/>
                </w:tcPr>
                <w:p w14:paraId="3594361B"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993" w:type="dxa"/>
                  <w:tcBorders>
                    <w:top w:val="nil"/>
                    <w:left w:val="nil"/>
                    <w:bottom w:val="single" w:sz="4" w:space="0" w:color="auto"/>
                    <w:right w:val="single" w:sz="4" w:space="0" w:color="auto"/>
                  </w:tcBorders>
                  <w:shd w:val="clear" w:color="auto" w:fill="auto"/>
                  <w:noWrap/>
                  <w:vAlign w:val="center"/>
                  <w:hideMark/>
                </w:tcPr>
                <w:p w14:paraId="11EC7F61"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0.3</w:t>
                  </w:r>
                </w:p>
              </w:tc>
            </w:tr>
          </w:tbl>
          <w:p w14:paraId="6EE5E470" w14:textId="77777777" w:rsidR="00AB70E3" w:rsidRPr="007A1D5D" w:rsidRDefault="00AB70E3" w:rsidP="00AB70E3">
            <w:pPr>
              <w:shd w:val="clear" w:color="auto" w:fill="FFFFFF"/>
              <w:spacing w:before="120" w:after="120" w:line="276" w:lineRule="auto"/>
              <w:jc w:val="both"/>
            </w:pPr>
            <w:r w:rsidRPr="007A1D5D">
              <w:t xml:space="preserve">And the observation likelihoods are given as: </w:t>
            </w:r>
          </w:p>
          <w:tbl>
            <w:tblPr>
              <w:tblW w:w="4583" w:type="dxa"/>
              <w:tblLook w:val="04A0" w:firstRow="1" w:lastRow="0" w:firstColumn="1" w:lastColumn="0" w:noHBand="0" w:noVBand="1"/>
            </w:tblPr>
            <w:tblGrid>
              <w:gridCol w:w="836"/>
              <w:gridCol w:w="833"/>
              <w:gridCol w:w="832"/>
              <w:gridCol w:w="833"/>
              <w:gridCol w:w="1249"/>
            </w:tblGrid>
            <w:tr w:rsidR="00AB70E3" w:rsidRPr="007A1D5D" w14:paraId="3B854CB7" w14:textId="77777777" w:rsidTr="00AB70E3">
              <w:trPr>
                <w:trHeight w:val="257"/>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9A24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 </w:t>
                  </w:r>
                </w:p>
              </w:tc>
              <w:tc>
                <w:tcPr>
                  <w:tcW w:w="833" w:type="dxa"/>
                  <w:tcBorders>
                    <w:top w:val="single" w:sz="4" w:space="0" w:color="auto"/>
                    <w:left w:val="nil"/>
                    <w:bottom w:val="single" w:sz="4" w:space="0" w:color="auto"/>
                    <w:right w:val="single" w:sz="4" w:space="0" w:color="auto"/>
                  </w:tcBorders>
                  <w:shd w:val="clear" w:color="auto" w:fill="auto"/>
                  <w:noWrap/>
                  <w:vAlign w:val="center"/>
                  <w:hideMark/>
                </w:tcPr>
                <w:p w14:paraId="49539F43"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one</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14:paraId="2811B7E4"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cat</w:t>
                  </w:r>
                </w:p>
              </w:tc>
              <w:tc>
                <w:tcPr>
                  <w:tcW w:w="833" w:type="dxa"/>
                  <w:tcBorders>
                    <w:top w:val="single" w:sz="4" w:space="0" w:color="auto"/>
                    <w:left w:val="nil"/>
                    <w:bottom w:val="single" w:sz="4" w:space="0" w:color="auto"/>
                    <w:right w:val="single" w:sz="4" w:space="0" w:color="auto"/>
                  </w:tcBorders>
                  <w:shd w:val="clear" w:color="auto" w:fill="auto"/>
                  <w:noWrap/>
                  <w:vAlign w:val="center"/>
                  <w:hideMark/>
                </w:tcPr>
                <w:p w14:paraId="4AC8648B"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dog</w:t>
                  </w:r>
                </w:p>
              </w:tc>
              <w:tc>
                <w:tcPr>
                  <w:tcW w:w="1249" w:type="dxa"/>
                  <w:tcBorders>
                    <w:top w:val="single" w:sz="4" w:space="0" w:color="auto"/>
                    <w:left w:val="nil"/>
                    <w:bottom w:val="single" w:sz="4" w:space="0" w:color="auto"/>
                    <w:right w:val="single" w:sz="4" w:space="0" w:color="auto"/>
                  </w:tcBorders>
                  <w:shd w:val="clear" w:color="auto" w:fill="auto"/>
                  <w:noWrap/>
                  <w:vAlign w:val="center"/>
                  <w:hideMark/>
                </w:tcPr>
                <w:p w14:paraId="04C6039D"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bit</w:t>
                  </w:r>
                </w:p>
              </w:tc>
            </w:tr>
            <w:tr w:rsidR="00AB70E3" w:rsidRPr="007A1D5D" w14:paraId="45F1644E" w14:textId="77777777" w:rsidTr="00AB70E3">
              <w:trPr>
                <w:trHeight w:val="257"/>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03DCE88B"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CD</w:t>
                  </w:r>
                </w:p>
              </w:tc>
              <w:tc>
                <w:tcPr>
                  <w:tcW w:w="833" w:type="dxa"/>
                  <w:tcBorders>
                    <w:top w:val="nil"/>
                    <w:left w:val="nil"/>
                    <w:bottom w:val="single" w:sz="4" w:space="0" w:color="auto"/>
                    <w:right w:val="single" w:sz="4" w:space="0" w:color="auto"/>
                  </w:tcBorders>
                  <w:shd w:val="clear" w:color="auto" w:fill="auto"/>
                  <w:noWrap/>
                  <w:vAlign w:val="center"/>
                  <w:hideMark/>
                </w:tcPr>
                <w:p w14:paraId="4CD1CAB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0.1</w:t>
                  </w:r>
                </w:p>
              </w:tc>
              <w:tc>
                <w:tcPr>
                  <w:tcW w:w="832" w:type="dxa"/>
                  <w:tcBorders>
                    <w:top w:val="nil"/>
                    <w:left w:val="nil"/>
                    <w:bottom w:val="single" w:sz="4" w:space="0" w:color="auto"/>
                    <w:right w:val="single" w:sz="4" w:space="0" w:color="auto"/>
                  </w:tcBorders>
                  <w:shd w:val="clear" w:color="auto" w:fill="auto"/>
                  <w:noWrap/>
                  <w:vAlign w:val="center"/>
                  <w:hideMark/>
                </w:tcPr>
                <w:p w14:paraId="275B1E2F"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33" w:type="dxa"/>
                  <w:tcBorders>
                    <w:top w:val="nil"/>
                    <w:left w:val="nil"/>
                    <w:bottom w:val="single" w:sz="4" w:space="0" w:color="auto"/>
                    <w:right w:val="single" w:sz="4" w:space="0" w:color="auto"/>
                  </w:tcBorders>
                  <w:shd w:val="clear" w:color="auto" w:fill="auto"/>
                  <w:noWrap/>
                  <w:vAlign w:val="center"/>
                  <w:hideMark/>
                </w:tcPr>
                <w:p w14:paraId="6DA1B80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1249" w:type="dxa"/>
                  <w:tcBorders>
                    <w:top w:val="nil"/>
                    <w:left w:val="nil"/>
                    <w:bottom w:val="single" w:sz="4" w:space="0" w:color="auto"/>
                    <w:right w:val="single" w:sz="4" w:space="0" w:color="auto"/>
                  </w:tcBorders>
                  <w:shd w:val="clear" w:color="auto" w:fill="auto"/>
                  <w:noWrap/>
                  <w:vAlign w:val="center"/>
                  <w:hideMark/>
                </w:tcPr>
                <w:p w14:paraId="701DE544"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r>
            <w:tr w:rsidR="00AB70E3" w:rsidRPr="007A1D5D" w14:paraId="08785FC1" w14:textId="77777777" w:rsidTr="00AB70E3">
              <w:trPr>
                <w:trHeight w:val="257"/>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58A1CEE3"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PRP</w:t>
                  </w:r>
                </w:p>
              </w:tc>
              <w:tc>
                <w:tcPr>
                  <w:tcW w:w="833" w:type="dxa"/>
                  <w:tcBorders>
                    <w:top w:val="nil"/>
                    <w:left w:val="nil"/>
                    <w:bottom w:val="single" w:sz="4" w:space="0" w:color="auto"/>
                    <w:right w:val="single" w:sz="4" w:space="0" w:color="auto"/>
                  </w:tcBorders>
                  <w:shd w:val="clear" w:color="auto" w:fill="auto"/>
                  <w:noWrap/>
                  <w:vAlign w:val="center"/>
                  <w:hideMark/>
                </w:tcPr>
                <w:p w14:paraId="528AD06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0.02</w:t>
                  </w:r>
                </w:p>
              </w:tc>
              <w:tc>
                <w:tcPr>
                  <w:tcW w:w="832" w:type="dxa"/>
                  <w:tcBorders>
                    <w:top w:val="nil"/>
                    <w:left w:val="nil"/>
                    <w:bottom w:val="single" w:sz="4" w:space="0" w:color="auto"/>
                    <w:right w:val="single" w:sz="4" w:space="0" w:color="auto"/>
                  </w:tcBorders>
                  <w:shd w:val="clear" w:color="auto" w:fill="auto"/>
                  <w:noWrap/>
                  <w:vAlign w:val="center"/>
                  <w:hideMark/>
                </w:tcPr>
                <w:p w14:paraId="3269D583"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33" w:type="dxa"/>
                  <w:tcBorders>
                    <w:top w:val="nil"/>
                    <w:left w:val="nil"/>
                    <w:bottom w:val="single" w:sz="4" w:space="0" w:color="auto"/>
                    <w:right w:val="single" w:sz="4" w:space="0" w:color="auto"/>
                  </w:tcBorders>
                  <w:shd w:val="clear" w:color="auto" w:fill="auto"/>
                  <w:noWrap/>
                  <w:vAlign w:val="center"/>
                  <w:hideMark/>
                </w:tcPr>
                <w:p w14:paraId="2130D11E"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1249" w:type="dxa"/>
                  <w:tcBorders>
                    <w:top w:val="nil"/>
                    <w:left w:val="nil"/>
                    <w:bottom w:val="single" w:sz="4" w:space="0" w:color="auto"/>
                    <w:right w:val="single" w:sz="4" w:space="0" w:color="auto"/>
                  </w:tcBorders>
                  <w:shd w:val="clear" w:color="auto" w:fill="auto"/>
                  <w:noWrap/>
                  <w:vAlign w:val="center"/>
                  <w:hideMark/>
                </w:tcPr>
                <w:p w14:paraId="68D32D29"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r>
            <w:tr w:rsidR="00AB70E3" w:rsidRPr="007A1D5D" w14:paraId="1D34AA22" w14:textId="77777777" w:rsidTr="00AB70E3">
              <w:trPr>
                <w:trHeight w:val="257"/>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0CFE2B22"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NN</w:t>
                  </w:r>
                </w:p>
              </w:tc>
              <w:tc>
                <w:tcPr>
                  <w:tcW w:w="833" w:type="dxa"/>
                  <w:tcBorders>
                    <w:top w:val="nil"/>
                    <w:left w:val="nil"/>
                    <w:bottom w:val="single" w:sz="4" w:space="0" w:color="auto"/>
                    <w:right w:val="single" w:sz="4" w:space="0" w:color="auto"/>
                  </w:tcBorders>
                  <w:shd w:val="clear" w:color="auto" w:fill="auto"/>
                  <w:noWrap/>
                  <w:vAlign w:val="center"/>
                  <w:hideMark/>
                </w:tcPr>
                <w:p w14:paraId="0DC97DC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0.05</w:t>
                  </w:r>
                </w:p>
              </w:tc>
              <w:tc>
                <w:tcPr>
                  <w:tcW w:w="832" w:type="dxa"/>
                  <w:tcBorders>
                    <w:top w:val="nil"/>
                    <w:left w:val="nil"/>
                    <w:bottom w:val="single" w:sz="4" w:space="0" w:color="auto"/>
                    <w:right w:val="single" w:sz="4" w:space="0" w:color="auto"/>
                  </w:tcBorders>
                  <w:shd w:val="clear" w:color="auto" w:fill="auto"/>
                  <w:noWrap/>
                  <w:vAlign w:val="center"/>
                  <w:hideMark/>
                </w:tcPr>
                <w:p w14:paraId="05EB57F9"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0.03</w:t>
                  </w:r>
                </w:p>
              </w:tc>
              <w:tc>
                <w:tcPr>
                  <w:tcW w:w="833" w:type="dxa"/>
                  <w:tcBorders>
                    <w:top w:val="nil"/>
                    <w:left w:val="nil"/>
                    <w:bottom w:val="single" w:sz="4" w:space="0" w:color="auto"/>
                    <w:right w:val="single" w:sz="4" w:space="0" w:color="auto"/>
                  </w:tcBorders>
                  <w:shd w:val="clear" w:color="auto" w:fill="auto"/>
                  <w:noWrap/>
                  <w:vAlign w:val="center"/>
                  <w:hideMark/>
                </w:tcPr>
                <w:p w14:paraId="309A97A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0.04</w:t>
                  </w:r>
                </w:p>
              </w:tc>
              <w:tc>
                <w:tcPr>
                  <w:tcW w:w="1249" w:type="dxa"/>
                  <w:tcBorders>
                    <w:top w:val="nil"/>
                    <w:left w:val="nil"/>
                    <w:bottom w:val="single" w:sz="4" w:space="0" w:color="auto"/>
                    <w:right w:val="single" w:sz="4" w:space="0" w:color="auto"/>
                  </w:tcBorders>
                  <w:shd w:val="clear" w:color="auto" w:fill="auto"/>
                  <w:noWrap/>
                  <w:vAlign w:val="center"/>
                  <w:hideMark/>
                </w:tcPr>
                <w:p w14:paraId="35B9350B"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0.01</w:t>
                  </w:r>
                </w:p>
              </w:tc>
            </w:tr>
            <w:tr w:rsidR="00AB70E3" w:rsidRPr="007A1D5D" w14:paraId="6C464E6B" w14:textId="77777777" w:rsidTr="00AB70E3">
              <w:trPr>
                <w:trHeight w:val="257"/>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086FAA9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VB</w:t>
                  </w:r>
                </w:p>
              </w:tc>
              <w:tc>
                <w:tcPr>
                  <w:tcW w:w="833" w:type="dxa"/>
                  <w:tcBorders>
                    <w:top w:val="nil"/>
                    <w:left w:val="nil"/>
                    <w:bottom w:val="single" w:sz="4" w:space="0" w:color="auto"/>
                    <w:right w:val="single" w:sz="4" w:space="0" w:color="auto"/>
                  </w:tcBorders>
                  <w:shd w:val="clear" w:color="auto" w:fill="auto"/>
                  <w:noWrap/>
                  <w:vAlign w:val="center"/>
                  <w:hideMark/>
                </w:tcPr>
                <w:p w14:paraId="3EF09E0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32" w:type="dxa"/>
                  <w:tcBorders>
                    <w:top w:val="nil"/>
                    <w:left w:val="nil"/>
                    <w:bottom w:val="single" w:sz="4" w:space="0" w:color="auto"/>
                    <w:right w:val="single" w:sz="4" w:space="0" w:color="auto"/>
                  </w:tcBorders>
                  <w:shd w:val="clear" w:color="auto" w:fill="auto"/>
                  <w:noWrap/>
                  <w:vAlign w:val="center"/>
                  <w:hideMark/>
                </w:tcPr>
                <w:p w14:paraId="2FEB425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33" w:type="dxa"/>
                  <w:tcBorders>
                    <w:top w:val="nil"/>
                    <w:left w:val="nil"/>
                    <w:bottom w:val="single" w:sz="4" w:space="0" w:color="auto"/>
                    <w:right w:val="single" w:sz="4" w:space="0" w:color="auto"/>
                  </w:tcBorders>
                  <w:shd w:val="clear" w:color="auto" w:fill="auto"/>
                  <w:noWrap/>
                  <w:vAlign w:val="center"/>
                  <w:hideMark/>
                </w:tcPr>
                <w:p w14:paraId="6F5CEE9A"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0.03</w:t>
                  </w:r>
                </w:p>
              </w:tc>
              <w:tc>
                <w:tcPr>
                  <w:tcW w:w="1249" w:type="dxa"/>
                  <w:tcBorders>
                    <w:top w:val="nil"/>
                    <w:left w:val="nil"/>
                    <w:bottom w:val="single" w:sz="4" w:space="0" w:color="auto"/>
                    <w:right w:val="single" w:sz="4" w:space="0" w:color="auto"/>
                  </w:tcBorders>
                  <w:shd w:val="clear" w:color="auto" w:fill="auto"/>
                  <w:noWrap/>
                  <w:vAlign w:val="center"/>
                  <w:hideMark/>
                </w:tcPr>
                <w:p w14:paraId="5B3A7278"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r>
            <w:tr w:rsidR="00AB70E3" w:rsidRPr="007A1D5D" w14:paraId="705C37B6" w14:textId="77777777" w:rsidTr="00AB70E3">
              <w:trPr>
                <w:trHeight w:val="257"/>
              </w:trPr>
              <w:tc>
                <w:tcPr>
                  <w:tcW w:w="836" w:type="dxa"/>
                  <w:tcBorders>
                    <w:top w:val="nil"/>
                    <w:left w:val="single" w:sz="4" w:space="0" w:color="auto"/>
                    <w:bottom w:val="single" w:sz="4" w:space="0" w:color="auto"/>
                    <w:right w:val="single" w:sz="4" w:space="0" w:color="auto"/>
                  </w:tcBorders>
                  <w:shd w:val="clear" w:color="auto" w:fill="auto"/>
                  <w:noWrap/>
                  <w:vAlign w:val="center"/>
                  <w:hideMark/>
                </w:tcPr>
                <w:p w14:paraId="603B3D21"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VBD</w:t>
                  </w:r>
                </w:p>
              </w:tc>
              <w:tc>
                <w:tcPr>
                  <w:tcW w:w="833" w:type="dxa"/>
                  <w:tcBorders>
                    <w:top w:val="nil"/>
                    <w:left w:val="nil"/>
                    <w:bottom w:val="single" w:sz="4" w:space="0" w:color="auto"/>
                    <w:right w:val="single" w:sz="4" w:space="0" w:color="auto"/>
                  </w:tcBorders>
                  <w:shd w:val="clear" w:color="auto" w:fill="auto"/>
                  <w:noWrap/>
                  <w:vAlign w:val="center"/>
                  <w:hideMark/>
                </w:tcPr>
                <w:p w14:paraId="5BA5084F"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32" w:type="dxa"/>
                  <w:tcBorders>
                    <w:top w:val="nil"/>
                    <w:left w:val="nil"/>
                    <w:bottom w:val="single" w:sz="4" w:space="0" w:color="auto"/>
                    <w:right w:val="single" w:sz="4" w:space="0" w:color="auto"/>
                  </w:tcBorders>
                  <w:shd w:val="clear" w:color="auto" w:fill="auto"/>
                  <w:noWrap/>
                  <w:vAlign w:val="center"/>
                  <w:hideMark/>
                </w:tcPr>
                <w:p w14:paraId="653C9910"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833" w:type="dxa"/>
                  <w:tcBorders>
                    <w:top w:val="nil"/>
                    <w:left w:val="nil"/>
                    <w:bottom w:val="single" w:sz="4" w:space="0" w:color="auto"/>
                    <w:right w:val="single" w:sz="4" w:space="0" w:color="auto"/>
                  </w:tcBorders>
                  <w:shd w:val="clear" w:color="auto" w:fill="auto"/>
                  <w:noWrap/>
                  <w:vAlign w:val="center"/>
                  <w:hideMark/>
                </w:tcPr>
                <w:p w14:paraId="60C8D6E6"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w:t>
                  </w:r>
                </w:p>
              </w:tc>
              <w:tc>
                <w:tcPr>
                  <w:tcW w:w="1249" w:type="dxa"/>
                  <w:tcBorders>
                    <w:top w:val="nil"/>
                    <w:left w:val="nil"/>
                    <w:bottom w:val="single" w:sz="4" w:space="0" w:color="auto"/>
                    <w:right w:val="single" w:sz="4" w:space="0" w:color="auto"/>
                  </w:tcBorders>
                  <w:shd w:val="clear" w:color="auto" w:fill="auto"/>
                  <w:noWrap/>
                  <w:vAlign w:val="center"/>
                  <w:hideMark/>
                </w:tcPr>
                <w:p w14:paraId="13E91877" w14:textId="77777777" w:rsidR="00AB70E3" w:rsidRPr="007A1D5D" w:rsidRDefault="00AB70E3" w:rsidP="00AB70E3">
                  <w:pPr>
                    <w:spacing w:line="276" w:lineRule="auto"/>
                    <w:jc w:val="center"/>
                    <w:rPr>
                      <w:color w:val="000000"/>
                      <w:lang w:val="en-IN" w:eastAsia="en-IN"/>
                    </w:rPr>
                  </w:pPr>
                  <w:r w:rsidRPr="007A1D5D">
                    <w:rPr>
                      <w:color w:val="000000"/>
                      <w:lang w:val="en-IN" w:eastAsia="en-IN"/>
                    </w:rPr>
                    <w:t>0.06</w:t>
                  </w:r>
                </w:p>
              </w:tc>
            </w:tr>
          </w:tbl>
          <w:p w14:paraId="1CD240F3" w14:textId="77777777" w:rsidR="00AB70E3" w:rsidRPr="007A1D5D" w:rsidRDefault="00AB70E3" w:rsidP="00AB70E3">
            <w:pPr>
              <w:spacing w:line="276" w:lineRule="auto"/>
              <w:jc w:val="both"/>
            </w:pPr>
          </w:p>
        </w:tc>
        <w:tc>
          <w:tcPr>
            <w:tcW w:w="363" w:type="pct"/>
          </w:tcPr>
          <w:p w14:paraId="49125942" w14:textId="77777777" w:rsidR="00AB70E3" w:rsidRPr="007A1D5D" w:rsidRDefault="00AB70E3" w:rsidP="00AB70E3">
            <w:pPr>
              <w:spacing w:line="276" w:lineRule="auto"/>
              <w:jc w:val="center"/>
            </w:pPr>
            <w:r w:rsidRPr="007A1D5D">
              <w:t>CO2</w:t>
            </w:r>
          </w:p>
        </w:tc>
        <w:tc>
          <w:tcPr>
            <w:tcW w:w="256" w:type="pct"/>
          </w:tcPr>
          <w:p w14:paraId="5FF70E8B" w14:textId="77777777" w:rsidR="00AB70E3" w:rsidRPr="007A1D5D" w:rsidRDefault="00AB70E3" w:rsidP="00AB70E3">
            <w:pPr>
              <w:spacing w:line="276" w:lineRule="auto"/>
              <w:jc w:val="center"/>
            </w:pPr>
            <w:r w:rsidRPr="007A1D5D">
              <w:t>A</w:t>
            </w:r>
          </w:p>
        </w:tc>
        <w:tc>
          <w:tcPr>
            <w:tcW w:w="217" w:type="pct"/>
          </w:tcPr>
          <w:p w14:paraId="23F5D4F9" w14:textId="77777777" w:rsidR="00AB70E3" w:rsidRPr="007A1D5D" w:rsidRDefault="00AB70E3" w:rsidP="00AB70E3">
            <w:pPr>
              <w:spacing w:line="276" w:lineRule="auto"/>
              <w:jc w:val="center"/>
            </w:pPr>
            <w:r w:rsidRPr="007A1D5D">
              <w:t>12</w:t>
            </w:r>
          </w:p>
        </w:tc>
      </w:tr>
      <w:tr w:rsidR="00AB70E3" w:rsidRPr="00C22646" w14:paraId="35B915A1" w14:textId="77777777" w:rsidTr="00AB70E3">
        <w:trPr>
          <w:trHeight w:val="283"/>
        </w:trPr>
        <w:tc>
          <w:tcPr>
            <w:tcW w:w="272" w:type="pct"/>
          </w:tcPr>
          <w:p w14:paraId="4EF90620" w14:textId="77777777" w:rsidR="00AB70E3" w:rsidRPr="007A1D5D" w:rsidRDefault="00AB70E3" w:rsidP="00AB70E3">
            <w:pPr>
              <w:spacing w:line="276" w:lineRule="auto"/>
              <w:jc w:val="center"/>
            </w:pPr>
          </w:p>
        </w:tc>
        <w:tc>
          <w:tcPr>
            <w:tcW w:w="189" w:type="pct"/>
          </w:tcPr>
          <w:p w14:paraId="426CCE4B" w14:textId="77777777" w:rsidR="00AB70E3" w:rsidRPr="007A1D5D" w:rsidRDefault="00AB70E3" w:rsidP="00AB70E3">
            <w:pPr>
              <w:spacing w:line="276" w:lineRule="auto"/>
              <w:jc w:val="center"/>
            </w:pPr>
          </w:p>
        </w:tc>
        <w:tc>
          <w:tcPr>
            <w:tcW w:w="3703" w:type="pct"/>
            <w:vAlign w:val="bottom"/>
          </w:tcPr>
          <w:p w14:paraId="6332F6D3" w14:textId="77777777" w:rsidR="00AB70E3" w:rsidRPr="007A1D5D" w:rsidRDefault="00AB70E3" w:rsidP="00AB70E3">
            <w:pPr>
              <w:spacing w:line="276" w:lineRule="auto"/>
            </w:pPr>
          </w:p>
        </w:tc>
        <w:tc>
          <w:tcPr>
            <w:tcW w:w="363" w:type="pct"/>
          </w:tcPr>
          <w:p w14:paraId="3533E5DA" w14:textId="77777777" w:rsidR="00AB70E3" w:rsidRPr="007A1D5D" w:rsidRDefault="00AB70E3" w:rsidP="00AB70E3">
            <w:pPr>
              <w:spacing w:line="276" w:lineRule="auto"/>
              <w:jc w:val="center"/>
            </w:pPr>
          </w:p>
        </w:tc>
        <w:tc>
          <w:tcPr>
            <w:tcW w:w="256" w:type="pct"/>
          </w:tcPr>
          <w:p w14:paraId="2305B6F0" w14:textId="77777777" w:rsidR="00AB70E3" w:rsidRPr="007A1D5D" w:rsidRDefault="00AB70E3" w:rsidP="00AB70E3">
            <w:pPr>
              <w:spacing w:line="276" w:lineRule="auto"/>
              <w:jc w:val="center"/>
            </w:pPr>
          </w:p>
        </w:tc>
        <w:tc>
          <w:tcPr>
            <w:tcW w:w="217" w:type="pct"/>
          </w:tcPr>
          <w:p w14:paraId="2D47C764" w14:textId="77777777" w:rsidR="00AB70E3" w:rsidRPr="007A1D5D" w:rsidRDefault="00AB70E3" w:rsidP="00AB70E3">
            <w:pPr>
              <w:spacing w:line="276" w:lineRule="auto"/>
              <w:jc w:val="center"/>
            </w:pPr>
          </w:p>
        </w:tc>
      </w:tr>
      <w:tr w:rsidR="00AB70E3" w:rsidRPr="00C22646" w14:paraId="0DCA3A37" w14:textId="77777777" w:rsidTr="00AB70E3">
        <w:trPr>
          <w:trHeight w:val="283"/>
        </w:trPr>
        <w:tc>
          <w:tcPr>
            <w:tcW w:w="272" w:type="pct"/>
          </w:tcPr>
          <w:p w14:paraId="187F9436" w14:textId="77777777" w:rsidR="00AB70E3" w:rsidRPr="007A1D5D" w:rsidRDefault="00AB70E3" w:rsidP="00AB70E3">
            <w:pPr>
              <w:spacing w:line="276" w:lineRule="auto"/>
              <w:jc w:val="center"/>
            </w:pPr>
            <w:r w:rsidRPr="007A1D5D">
              <w:t>19.</w:t>
            </w:r>
          </w:p>
        </w:tc>
        <w:tc>
          <w:tcPr>
            <w:tcW w:w="189" w:type="pct"/>
          </w:tcPr>
          <w:p w14:paraId="7165A379" w14:textId="77777777" w:rsidR="00AB70E3" w:rsidRPr="007A1D5D" w:rsidRDefault="00AB70E3" w:rsidP="00AB70E3">
            <w:pPr>
              <w:spacing w:line="276" w:lineRule="auto"/>
              <w:jc w:val="center"/>
            </w:pPr>
          </w:p>
        </w:tc>
        <w:tc>
          <w:tcPr>
            <w:tcW w:w="3703" w:type="pct"/>
            <w:vAlign w:val="bottom"/>
          </w:tcPr>
          <w:p w14:paraId="633D3A36" w14:textId="77777777" w:rsidR="00AB70E3" w:rsidRPr="007A1D5D" w:rsidRDefault="00AB70E3" w:rsidP="00AB70E3">
            <w:pPr>
              <w:shd w:val="clear" w:color="auto" w:fill="FFFFFF"/>
              <w:spacing w:before="120" w:after="120" w:line="276" w:lineRule="auto"/>
              <w:jc w:val="both"/>
              <w:rPr>
                <w:rFonts w:eastAsia="Arial"/>
                <w:lang w:val="en-IN" w:eastAsia="en-IN"/>
              </w:rPr>
            </w:pPr>
            <w:r w:rsidRPr="007A1D5D">
              <w:rPr>
                <w:rFonts w:eastAsia="Arial"/>
                <w:lang w:val="en-IN" w:eastAsia="en-IN"/>
              </w:rPr>
              <w:t>Apply CKY algorithm to construct the parse tree for the statement “</w:t>
            </w:r>
            <w:r w:rsidRPr="007A1D5D">
              <w:rPr>
                <w:rFonts w:eastAsia="Arial"/>
                <w:i/>
                <w:lang w:val="en-IN" w:eastAsia="en-IN"/>
              </w:rPr>
              <w:t>she eats a fish with a fork</w:t>
            </w:r>
            <w:r w:rsidRPr="007A1D5D">
              <w:rPr>
                <w:rFonts w:eastAsia="Arial"/>
                <w:lang w:val="en-IN" w:eastAsia="en-IN"/>
              </w:rPr>
              <w:t>” with the CNF form given here. Illustrate the stages of tree construction in detail.</w:t>
            </w:r>
          </w:p>
          <w:p w14:paraId="3EEF2121" w14:textId="77777777" w:rsidR="00AB70E3" w:rsidRPr="007A1D5D" w:rsidRDefault="00AB70E3" w:rsidP="00AB70E3">
            <w:pPr>
              <w:shd w:val="clear" w:color="auto" w:fill="FFFFFF"/>
              <w:spacing w:before="120" w:after="120" w:line="276" w:lineRule="auto"/>
              <w:jc w:val="both"/>
            </w:pPr>
            <w:r w:rsidRPr="007A1D5D">
              <w:rPr>
                <w:noProof/>
                <w:lang w:val="en-IN" w:eastAsia="en-IN" w:bidi="ta-IN"/>
              </w:rPr>
              <w:lastRenderedPageBreak/>
              <w:drawing>
                <wp:inline distT="0" distB="0" distL="0" distR="0" wp14:anchorId="3E5FB8C7" wp14:editId="79408D1F">
                  <wp:extent cx="975360" cy="1018300"/>
                  <wp:effectExtent l="0" t="0" r="0" b="0"/>
                  <wp:docPr id="763015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15470" name=""/>
                          <pic:cNvPicPr/>
                        </pic:nvPicPr>
                        <pic:blipFill>
                          <a:blip r:embed="rId142"/>
                          <a:stretch>
                            <a:fillRect/>
                          </a:stretch>
                        </pic:blipFill>
                        <pic:spPr>
                          <a:xfrm>
                            <a:off x="0" y="0"/>
                            <a:ext cx="979926" cy="1023067"/>
                          </a:xfrm>
                          <a:prstGeom prst="rect">
                            <a:avLst/>
                          </a:prstGeom>
                        </pic:spPr>
                      </pic:pic>
                    </a:graphicData>
                  </a:graphic>
                </wp:inline>
              </w:drawing>
            </w:r>
            <w:r w:rsidRPr="007A1D5D">
              <w:rPr>
                <w:rFonts w:eastAsia="Arial"/>
                <w:lang w:val="en-IN" w:eastAsia="en-IN"/>
              </w:rPr>
              <w:t xml:space="preserve">             </w:t>
            </w:r>
            <w:r w:rsidRPr="007A1D5D">
              <w:rPr>
                <w:noProof/>
                <w:lang w:val="en-IN" w:eastAsia="en-IN" w:bidi="ta-IN"/>
              </w:rPr>
              <w:drawing>
                <wp:inline distT="0" distB="0" distL="0" distR="0" wp14:anchorId="3C72CE81" wp14:editId="1B69089A">
                  <wp:extent cx="838200" cy="1024467"/>
                  <wp:effectExtent l="0" t="0" r="0" b="4445"/>
                  <wp:docPr id="737887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87753" name=""/>
                          <pic:cNvPicPr/>
                        </pic:nvPicPr>
                        <pic:blipFill>
                          <a:blip r:embed="rId143"/>
                          <a:stretch>
                            <a:fillRect/>
                          </a:stretch>
                        </pic:blipFill>
                        <pic:spPr>
                          <a:xfrm>
                            <a:off x="0" y="0"/>
                            <a:ext cx="841214" cy="1028151"/>
                          </a:xfrm>
                          <a:prstGeom prst="rect">
                            <a:avLst/>
                          </a:prstGeom>
                        </pic:spPr>
                      </pic:pic>
                    </a:graphicData>
                  </a:graphic>
                </wp:inline>
              </w:drawing>
            </w:r>
          </w:p>
        </w:tc>
        <w:tc>
          <w:tcPr>
            <w:tcW w:w="363" w:type="pct"/>
          </w:tcPr>
          <w:p w14:paraId="76D6BDF6" w14:textId="77777777" w:rsidR="00AB70E3" w:rsidRPr="007A1D5D" w:rsidRDefault="00AB70E3" w:rsidP="00AB70E3">
            <w:pPr>
              <w:spacing w:line="276" w:lineRule="auto"/>
              <w:jc w:val="center"/>
            </w:pPr>
            <w:r w:rsidRPr="007A1D5D">
              <w:lastRenderedPageBreak/>
              <w:t>CO3</w:t>
            </w:r>
          </w:p>
        </w:tc>
        <w:tc>
          <w:tcPr>
            <w:tcW w:w="256" w:type="pct"/>
          </w:tcPr>
          <w:p w14:paraId="27427171" w14:textId="77777777" w:rsidR="00AB70E3" w:rsidRPr="007A1D5D" w:rsidRDefault="00AB70E3" w:rsidP="00AB70E3">
            <w:pPr>
              <w:spacing w:line="276" w:lineRule="auto"/>
              <w:jc w:val="center"/>
            </w:pPr>
            <w:r w:rsidRPr="007A1D5D">
              <w:t>A</w:t>
            </w:r>
          </w:p>
        </w:tc>
        <w:tc>
          <w:tcPr>
            <w:tcW w:w="217" w:type="pct"/>
          </w:tcPr>
          <w:p w14:paraId="3B06C542" w14:textId="77777777" w:rsidR="00AB70E3" w:rsidRPr="007A1D5D" w:rsidRDefault="00AB70E3" w:rsidP="00AB70E3">
            <w:pPr>
              <w:spacing w:line="276" w:lineRule="auto"/>
              <w:jc w:val="center"/>
            </w:pPr>
            <w:r w:rsidRPr="007A1D5D">
              <w:t>12</w:t>
            </w:r>
          </w:p>
        </w:tc>
      </w:tr>
      <w:tr w:rsidR="00AB70E3" w:rsidRPr="00C22646" w14:paraId="2CD0B1E7" w14:textId="77777777" w:rsidTr="00AB70E3">
        <w:trPr>
          <w:trHeight w:val="283"/>
        </w:trPr>
        <w:tc>
          <w:tcPr>
            <w:tcW w:w="272" w:type="pct"/>
          </w:tcPr>
          <w:p w14:paraId="2227FD2A" w14:textId="77777777" w:rsidR="00AB70E3" w:rsidRPr="007A1D5D" w:rsidRDefault="00AB70E3" w:rsidP="00AB70E3">
            <w:pPr>
              <w:spacing w:line="276" w:lineRule="auto"/>
              <w:jc w:val="center"/>
            </w:pPr>
            <w:r w:rsidRPr="007A1D5D">
              <w:lastRenderedPageBreak/>
              <w:t>20.</w:t>
            </w:r>
          </w:p>
        </w:tc>
        <w:tc>
          <w:tcPr>
            <w:tcW w:w="189" w:type="pct"/>
          </w:tcPr>
          <w:p w14:paraId="7327FC09" w14:textId="77777777" w:rsidR="00AB70E3" w:rsidRPr="007A1D5D" w:rsidRDefault="00AB70E3" w:rsidP="00AB70E3">
            <w:pPr>
              <w:spacing w:line="276" w:lineRule="auto"/>
              <w:jc w:val="center"/>
            </w:pPr>
          </w:p>
        </w:tc>
        <w:tc>
          <w:tcPr>
            <w:tcW w:w="3703" w:type="pct"/>
            <w:vAlign w:val="bottom"/>
          </w:tcPr>
          <w:p w14:paraId="5FFCE5EB" w14:textId="77777777" w:rsidR="00AB70E3" w:rsidRPr="007A1D5D" w:rsidRDefault="00AB70E3" w:rsidP="00AB70E3">
            <w:pPr>
              <w:spacing w:line="276" w:lineRule="auto"/>
              <w:contextualSpacing/>
              <w:jc w:val="both"/>
            </w:pPr>
            <w:r w:rsidRPr="007A1D5D">
              <w:t>Analyse the performance of Word Sense Disambiguation model in solving the ambiguity and explain the Lesk and Walkers algorithms in WSD.</w:t>
            </w:r>
          </w:p>
        </w:tc>
        <w:tc>
          <w:tcPr>
            <w:tcW w:w="363" w:type="pct"/>
          </w:tcPr>
          <w:p w14:paraId="040D63EF" w14:textId="77777777" w:rsidR="00AB70E3" w:rsidRPr="007A1D5D" w:rsidRDefault="00AB70E3" w:rsidP="00AB70E3">
            <w:pPr>
              <w:spacing w:line="276" w:lineRule="auto"/>
              <w:jc w:val="center"/>
            </w:pPr>
            <w:r w:rsidRPr="007A1D5D">
              <w:t>CO4</w:t>
            </w:r>
          </w:p>
        </w:tc>
        <w:tc>
          <w:tcPr>
            <w:tcW w:w="256" w:type="pct"/>
          </w:tcPr>
          <w:p w14:paraId="10BF6918" w14:textId="77777777" w:rsidR="00AB70E3" w:rsidRPr="007A1D5D" w:rsidRDefault="00AB70E3" w:rsidP="00AB70E3">
            <w:pPr>
              <w:spacing w:line="276" w:lineRule="auto"/>
              <w:jc w:val="center"/>
            </w:pPr>
            <w:r w:rsidRPr="007A1D5D">
              <w:t>An</w:t>
            </w:r>
          </w:p>
        </w:tc>
        <w:tc>
          <w:tcPr>
            <w:tcW w:w="217" w:type="pct"/>
          </w:tcPr>
          <w:p w14:paraId="1A2F8A13" w14:textId="77777777" w:rsidR="00AB70E3" w:rsidRPr="007A1D5D" w:rsidRDefault="00AB70E3" w:rsidP="00AB70E3">
            <w:pPr>
              <w:spacing w:line="276" w:lineRule="auto"/>
              <w:jc w:val="center"/>
            </w:pPr>
            <w:r w:rsidRPr="007A1D5D">
              <w:t>12</w:t>
            </w:r>
          </w:p>
        </w:tc>
      </w:tr>
      <w:tr w:rsidR="00AB70E3" w:rsidRPr="00C22646" w14:paraId="6E42099E" w14:textId="77777777" w:rsidTr="00AB70E3">
        <w:trPr>
          <w:trHeight w:val="283"/>
        </w:trPr>
        <w:tc>
          <w:tcPr>
            <w:tcW w:w="272" w:type="pct"/>
          </w:tcPr>
          <w:p w14:paraId="5D45AAD5" w14:textId="77777777" w:rsidR="00AB70E3" w:rsidRPr="007A1D5D" w:rsidRDefault="00AB70E3" w:rsidP="00AB70E3">
            <w:pPr>
              <w:spacing w:line="276" w:lineRule="auto"/>
              <w:jc w:val="center"/>
            </w:pPr>
          </w:p>
        </w:tc>
        <w:tc>
          <w:tcPr>
            <w:tcW w:w="189" w:type="pct"/>
          </w:tcPr>
          <w:p w14:paraId="54B784E5" w14:textId="77777777" w:rsidR="00AB70E3" w:rsidRPr="007A1D5D" w:rsidRDefault="00AB70E3" w:rsidP="00AB70E3">
            <w:pPr>
              <w:spacing w:line="276" w:lineRule="auto"/>
              <w:jc w:val="center"/>
            </w:pPr>
          </w:p>
        </w:tc>
        <w:tc>
          <w:tcPr>
            <w:tcW w:w="3703" w:type="pct"/>
            <w:vAlign w:val="bottom"/>
          </w:tcPr>
          <w:p w14:paraId="1F722507" w14:textId="77777777" w:rsidR="00AB70E3" w:rsidRPr="007A1D5D" w:rsidRDefault="00AB70E3" w:rsidP="00AB70E3">
            <w:pPr>
              <w:spacing w:line="276" w:lineRule="auto"/>
            </w:pPr>
          </w:p>
        </w:tc>
        <w:tc>
          <w:tcPr>
            <w:tcW w:w="363" w:type="pct"/>
          </w:tcPr>
          <w:p w14:paraId="79033D3B" w14:textId="77777777" w:rsidR="00AB70E3" w:rsidRPr="007A1D5D" w:rsidRDefault="00AB70E3" w:rsidP="00AB70E3">
            <w:pPr>
              <w:spacing w:line="276" w:lineRule="auto"/>
              <w:jc w:val="center"/>
            </w:pPr>
          </w:p>
        </w:tc>
        <w:tc>
          <w:tcPr>
            <w:tcW w:w="256" w:type="pct"/>
          </w:tcPr>
          <w:p w14:paraId="0C50E969" w14:textId="77777777" w:rsidR="00AB70E3" w:rsidRPr="007A1D5D" w:rsidRDefault="00AB70E3" w:rsidP="00AB70E3">
            <w:pPr>
              <w:spacing w:line="276" w:lineRule="auto"/>
              <w:jc w:val="center"/>
            </w:pPr>
          </w:p>
        </w:tc>
        <w:tc>
          <w:tcPr>
            <w:tcW w:w="217" w:type="pct"/>
          </w:tcPr>
          <w:p w14:paraId="1717270E" w14:textId="77777777" w:rsidR="00AB70E3" w:rsidRPr="007A1D5D" w:rsidRDefault="00AB70E3" w:rsidP="00AB70E3">
            <w:pPr>
              <w:spacing w:line="276" w:lineRule="auto"/>
              <w:jc w:val="center"/>
            </w:pPr>
          </w:p>
        </w:tc>
      </w:tr>
      <w:tr w:rsidR="00AB70E3" w:rsidRPr="00C22646" w14:paraId="031A8B0F" w14:textId="77777777" w:rsidTr="00AB70E3">
        <w:trPr>
          <w:trHeight w:val="283"/>
        </w:trPr>
        <w:tc>
          <w:tcPr>
            <w:tcW w:w="272" w:type="pct"/>
          </w:tcPr>
          <w:p w14:paraId="7677E1D0" w14:textId="77777777" w:rsidR="00AB70E3" w:rsidRPr="007A1D5D" w:rsidRDefault="00AB70E3" w:rsidP="00AB70E3">
            <w:pPr>
              <w:spacing w:line="276" w:lineRule="auto"/>
              <w:jc w:val="center"/>
            </w:pPr>
            <w:r w:rsidRPr="007A1D5D">
              <w:t>21.</w:t>
            </w:r>
          </w:p>
        </w:tc>
        <w:tc>
          <w:tcPr>
            <w:tcW w:w="189" w:type="pct"/>
          </w:tcPr>
          <w:p w14:paraId="701EECA9" w14:textId="77777777" w:rsidR="00AB70E3" w:rsidRPr="007A1D5D" w:rsidRDefault="00AB70E3" w:rsidP="00AB70E3">
            <w:pPr>
              <w:spacing w:line="276" w:lineRule="auto"/>
              <w:jc w:val="center"/>
            </w:pPr>
          </w:p>
        </w:tc>
        <w:tc>
          <w:tcPr>
            <w:tcW w:w="3703" w:type="pct"/>
            <w:vAlign w:val="bottom"/>
          </w:tcPr>
          <w:p w14:paraId="6D69F239" w14:textId="77777777" w:rsidR="00AB70E3" w:rsidRPr="007A1D5D" w:rsidRDefault="00AB70E3" w:rsidP="00AB70E3">
            <w:pPr>
              <w:spacing w:line="276" w:lineRule="auto"/>
              <w:contextualSpacing/>
              <w:jc w:val="both"/>
            </w:pPr>
            <w:r w:rsidRPr="007A1D5D">
              <w:t>Discuss the word embedding process with Word2Vec model, and explain the two architectures for embedding text data.</w:t>
            </w:r>
          </w:p>
        </w:tc>
        <w:tc>
          <w:tcPr>
            <w:tcW w:w="363" w:type="pct"/>
          </w:tcPr>
          <w:p w14:paraId="147E6507" w14:textId="77777777" w:rsidR="00AB70E3" w:rsidRPr="007A1D5D" w:rsidRDefault="00AB70E3" w:rsidP="00AB70E3">
            <w:pPr>
              <w:spacing w:line="276" w:lineRule="auto"/>
              <w:jc w:val="center"/>
            </w:pPr>
            <w:r w:rsidRPr="007A1D5D">
              <w:t>CO5</w:t>
            </w:r>
          </w:p>
        </w:tc>
        <w:tc>
          <w:tcPr>
            <w:tcW w:w="256" w:type="pct"/>
          </w:tcPr>
          <w:p w14:paraId="4FF67BCF" w14:textId="77777777" w:rsidR="00AB70E3" w:rsidRPr="007A1D5D" w:rsidRDefault="00AB70E3" w:rsidP="00AB70E3">
            <w:pPr>
              <w:spacing w:line="276" w:lineRule="auto"/>
              <w:jc w:val="center"/>
            </w:pPr>
            <w:r w:rsidRPr="007A1D5D">
              <w:t>U</w:t>
            </w:r>
          </w:p>
        </w:tc>
        <w:tc>
          <w:tcPr>
            <w:tcW w:w="217" w:type="pct"/>
          </w:tcPr>
          <w:p w14:paraId="3DF88BDE" w14:textId="77777777" w:rsidR="00AB70E3" w:rsidRPr="007A1D5D" w:rsidRDefault="00AB70E3" w:rsidP="00AB70E3">
            <w:pPr>
              <w:spacing w:line="276" w:lineRule="auto"/>
              <w:jc w:val="center"/>
            </w:pPr>
            <w:r w:rsidRPr="007A1D5D">
              <w:t>12</w:t>
            </w:r>
          </w:p>
        </w:tc>
      </w:tr>
      <w:tr w:rsidR="00AB70E3" w:rsidRPr="00C22646" w14:paraId="670AC6DB" w14:textId="77777777" w:rsidTr="00AB70E3">
        <w:trPr>
          <w:trHeight w:val="283"/>
        </w:trPr>
        <w:tc>
          <w:tcPr>
            <w:tcW w:w="272" w:type="pct"/>
          </w:tcPr>
          <w:p w14:paraId="2C5575E6" w14:textId="77777777" w:rsidR="00AB70E3" w:rsidRPr="007A1D5D" w:rsidRDefault="00AB70E3" w:rsidP="00AB70E3">
            <w:pPr>
              <w:spacing w:line="276" w:lineRule="auto"/>
              <w:jc w:val="center"/>
            </w:pPr>
          </w:p>
        </w:tc>
        <w:tc>
          <w:tcPr>
            <w:tcW w:w="189" w:type="pct"/>
          </w:tcPr>
          <w:p w14:paraId="6598BBEA" w14:textId="77777777" w:rsidR="00AB70E3" w:rsidRPr="007A1D5D" w:rsidRDefault="00AB70E3" w:rsidP="00AB70E3">
            <w:pPr>
              <w:spacing w:line="276" w:lineRule="auto"/>
              <w:jc w:val="center"/>
            </w:pPr>
          </w:p>
        </w:tc>
        <w:tc>
          <w:tcPr>
            <w:tcW w:w="3703" w:type="pct"/>
            <w:vAlign w:val="bottom"/>
          </w:tcPr>
          <w:p w14:paraId="2F6DFC2A" w14:textId="77777777" w:rsidR="00AB70E3" w:rsidRPr="007A1D5D" w:rsidRDefault="00AB70E3" w:rsidP="00AB70E3">
            <w:pPr>
              <w:spacing w:line="276" w:lineRule="auto"/>
            </w:pPr>
          </w:p>
        </w:tc>
        <w:tc>
          <w:tcPr>
            <w:tcW w:w="363" w:type="pct"/>
          </w:tcPr>
          <w:p w14:paraId="296FB046" w14:textId="77777777" w:rsidR="00AB70E3" w:rsidRPr="007A1D5D" w:rsidRDefault="00AB70E3" w:rsidP="00AB70E3">
            <w:pPr>
              <w:spacing w:line="276" w:lineRule="auto"/>
              <w:jc w:val="center"/>
            </w:pPr>
          </w:p>
        </w:tc>
        <w:tc>
          <w:tcPr>
            <w:tcW w:w="256" w:type="pct"/>
          </w:tcPr>
          <w:p w14:paraId="3CCA3F2D" w14:textId="77777777" w:rsidR="00AB70E3" w:rsidRPr="007A1D5D" w:rsidRDefault="00AB70E3" w:rsidP="00AB70E3">
            <w:pPr>
              <w:spacing w:line="276" w:lineRule="auto"/>
              <w:jc w:val="center"/>
            </w:pPr>
          </w:p>
        </w:tc>
        <w:tc>
          <w:tcPr>
            <w:tcW w:w="217" w:type="pct"/>
          </w:tcPr>
          <w:p w14:paraId="35E681B5" w14:textId="77777777" w:rsidR="00AB70E3" w:rsidRPr="007A1D5D" w:rsidRDefault="00AB70E3" w:rsidP="00AB70E3">
            <w:pPr>
              <w:spacing w:line="276" w:lineRule="auto"/>
              <w:jc w:val="center"/>
            </w:pPr>
          </w:p>
        </w:tc>
      </w:tr>
      <w:tr w:rsidR="00AB70E3" w:rsidRPr="00C22646" w14:paraId="3730D606" w14:textId="77777777" w:rsidTr="00AB70E3">
        <w:trPr>
          <w:trHeight w:val="283"/>
        </w:trPr>
        <w:tc>
          <w:tcPr>
            <w:tcW w:w="272" w:type="pct"/>
          </w:tcPr>
          <w:p w14:paraId="237BB20D" w14:textId="77777777" w:rsidR="00AB70E3" w:rsidRPr="007A1D5D" w:rsidRDefault="00AB70E3" w:rsidP="00AB70E3">
            <w:pPr>
              <w:spacing w:line="276" w:lineRule="auto"/>
              <w:jc w:val="center"/>
            </w:pPr>
            <w:r w:rsidRPr="007A1D5D">
              <w:t>22.</w:t>
            </w:r>
          </w:p>
        </w:tc>
        <w:tc>
          <w:tcPr>
            <w:tcW w:w="189" w:type="pct"/>
          </w:tcPr>
          <w:p w14:paraId="5B6A652D" w14:textId="77777777" w:rsidR="00AB70E3" w:rsidRPr="007A1D5D" w:rsidRDefault="00AB70E3" w:rsidP="00AB70E3">
            <w:pPr>
              <w:spacing w:line="276" w:lineRule="auto"/>
              <w:jc w:val="center"/>
            </w:pPr>
          </w:p>
        </w:tc>
        <w:tc>
          <w:tcPr>
            <w:tcW w:w="3703" w:type="pct"/>
            <w:vAlign w:val="bottom"/>
          </w:tcPr>
          <w:p w14:paraId="1BB861FE" w14:textId="77777777" w:rsidR="00AB70E3" w:rsidRPr="007A1D5D" w:rsidRDefault="00AB70E3" w:rsidP="00AB70E3">
            <w:pPr>
              <w:spacing w:line="276" w:lineRule="auto"/>
              <w:jc w:val="both"/>
            </w:pPr>
            <w:r w:rsidRPr="007A1D5D">
              <w:t>Explain the commonly used techniques for semantic analysis in language processing.</w:t>
            </w:r>
          </w:p>
        </w:tc>
        <w:tc>
          <w:tcPr>
            <w:tcW w:w="363" w:type="pct"/>
          </w:tcPr>
          <w:p w14:paraId="0B93FD4E" w14:textId="77777777" w:rsidR="00AB70E3" w:rsidRPr="007A1D5D" w:rsidRDefault="00AB70E3" w:rsidP="00AB70E3">
            <w:pPr>
              <w:spacing w:line="276" w:lineRule="auto"/>
              <w:jc w:val="center"/>
            </w:pPr>
            <w:r w:rsidRPr="007A1D5D">
              <w:t>CO1</w:t>
            </w:r>
          </w:p>
        </w:tc>
        <w:tc>
          <w:tcPr>
            <w:tcW w:w="256" w:type="pct"/>
          </w:tcPr>
          <w:p w14:paraId="47695D5F" w14:textId="77777777" w:rsidR="00AB70E3" w:rsidRPr="007A1D5D" w:rsidRDefault="00AB70E3" w:rsidP="00AB70E3">
            <w:pPr>
              <w:spacing w:line="276" w:lineRule="auto"/>
              <w:jc w:val="center"/>
            </w:pPr>
            <w:r>
              <w:t>U</w:t>
            </w:r>
          </w:p>
        </w:tc>
        <w:tc>
          <w:tcPr>
            <w:tcW w:w="217" w:type="pct"/>
          </w:tcPr>
          <w:p w14:paraId="302FDCA8" w14:textId="77777777" w:rsidR="00AB70E3" w:rsidRPr="007A1D5D" w:rsidRDefault="00AB70E3" w:rsidP="00AB70E3">
            <w:pPr>
              <w:spacing w:line="276" w:lineRule="auto"/>
              <w:jc w:val="center"/>
            </w:pPr>
            <w:r w:rsidRPr="007A1D5D">
              <w:t>12</w:t>
            </w:r>
          </w:p>
        </w:tc>
      </w:tr>
      <w:tr w:rsidR="00AB70E3" w:rsidRPr="00C22646" w14:paraId="3FD3DB4E" w14:textId="77777777" w:rsidTr="00AB70E3">
        <w:trPr>
          <w:trHeight w:val="283"/>
        </w:trPr>
        <w:tc>
          <w:tcPr>
            <w:tcW w:w="272" w:type="pct"/>
          </w:tcPr>
          <w:p w14:paraId="678F7879" w14:textId="77777777" w:rsidR="00AB70E3" w:rsidRPr="007A1D5D" w:rsidRDefault="00AB70E3" w:rsidP="00AB70E3">
            <w:pPr>
              <w:spacing w:line="276" w:lineRule="auto"/>
              <w:jc w:val="center"/>
            </w:pPr>
          </w:p>
        </w:tc>
        <w:tc>
          <w:tcPr>
            <w:tcW w:w="189" w:type="pct"/>
          </w:tcPr>
          <w:p w14:paraId="060DA110" w14:textId="77777777" w:rsidR="00AB70E3" w:rsidRPr="007A1D5D" w:rsidRDefault="00AB70E3" w:rsidP="00AB70E3">
            <w:pPr>
              <w:spacing w:line="276" w:lineRule="auto"/>
              <w:jc w:val="center"/>
            </w:pPr>
          </w:p>
        </w:tc>
        <w:tc>
          <w:tcPr>
            <w:tcW w:w="3703" w:type="pct"/>
            <w:vAlign w:val="bottom"/>
          </w:tcPr>
          <w:p w14:paraId="53E893E4" w14:textId="77777777" w:rsidR="00AB70E3" w:rsidRPr="007A1D5D" w:rsidRDefault="00AB70E3" w:rsidP="00AB70E3">
            <w:pPr>
              <w:spacing w:line="276" w:lineRule="auto"/>
            </w:pPr>
          </w:p>
        </w:tc>
        <w:tc>
          <w:tcPr>
            <w:tcW w:w="363" w:type="pct"/>
          </w:tcPr>
          <w:p w14:paraId="1C7E6AB2" w14:textId="77777777" w:rsidR="00AB70E3" w:rsidRPr="007A1D5D" w:rsidRDefault="00AB70E3" w:rsidP="00AB70E3">
            <w:pPr>
              <w:spacing w:line="276" w:lineRule="auto"/>
              <w:jc w:val="center"/>
            </w:pPr>
          </w:p>
        </w:tc>
        <w:tc>
          <w:tcPr>
            <w:tcW w:w="256" w:type="pct"/>
          </w:tcPr>
          <w:p w14:paraId="38CFF27A" w14:textId="77777777" w:rsidR="00AB70E3" w:rsidRPr="007A1D5D" w:rsidRDefault="00AB70E3" w:rsidP="00AB70E3">
            <w:pPr>
              <w:spacing w:line="276" w:lineRule="auto"/>
              <w:jc w:val="center"/>
            </w:pPr>
          </w:p>
        </w:tc>
        <w:tc>
          <w:tcPr>
            <w:tcW w:w="217" w:type="pct"/>
          </w:tcPr>
          <w:p w14:paraId="1C95F48F" w14:textId="77777777" w:rsidR="00AB70E3" w:rsidRPr="007A1D5D" w:rsidRDefault="00AB70E3" w:rsidP="00AB70E3">
            <w:pPr>
              <w:spacing w:line="276" w:lineRule="auto"/>
              <w:jc w:val="center"/>
            </w:pPr>
          </w:p>
        </w:tc>
      </w:tr>
      <w:tr w:rsidR="00AB70E3" w:rsidRPr="00C22646" w14:paraId="58D5BE39" w14:textId="77777777" w:rsidTr="00AB70E3">
        <w:trPr>
          <w:trHeight w:val="283"/>
        </w:trPr>
        <w:tc>
          <w:tcPr>
            <w:tcW w:w="272" w:type="pct"/>
          </w:tcPr>
          <w:p w14:paraId="3D911282" w14:textId="77777777" w:rsidR="00AB70E3" w:rsidRPr="007A1D5D" w:rsidRDefault="00AB70E3" w:rsidP="00AB70E3">
            <w:pPr>
              <w:spacing w:line="276" w:lineRule="auto"/>
              <w:jc w:val="center"/>
            </w:pPr>
            <w:r w:rsidRPr="007A1D5D">
              <w:t>23.</w:t>
            </w:r>
          </w:p>
        </w:tc>
        <w:tc>
          <w:tcPr>
            <w:tcW w:w="189" w:type="pct"/>
          </w:tcPr>
          <w:p w14:paraId="017FD089" w14:textId="77777777" w:rsidR="00AB70E3" w:rsidRPr="007A1D5D" w:rsidRDefault="00AB70E3" w:rsidP="00AB70E3">
            <w:pPr>
              <w:spacing w:line="276" w:lineRule="auto"/>
              <w:jc w:val="center"/>
            </w:pPr>
          </w:p>
        </w:tc>
        <w:tc>
          <w:tcPr>
            <w:tcW w:w="3703" w:type="pct"/>
            <w:vAlign w:val="bottom"/>
          </w:tcPr>
          <w:p w14:paraId="1F6FB9F0" w14:textId="77777777" w:rsidR="00AB70E3" w:rsidRPr="007A1D5D" w:rsidRDefault="00AB70E3" w:rsidP="00AB70E3">
            <w:pPr>
              <w:spacing w:line="276" w:lineRule="auto"/>
              <w:contextualSpacing/>
              <w:jc w:val="both"/>
            </w:pPr>
            <w:r w:rsidRPr="007A1D5D">
              <w:t>Describe the various elements of lexical semantics with examples.</w:t>
            </w:r>
          </w:p>
        </w:tc>
        <w:tc>
          <w:tcPr>
            <w:tcW w:w="363" w:type="pct"/>
          </w:tcPr>
          <w:p w14:paraId="1C3CFF70" w14:textId="77777777" w:rsidR="00AB70E3" w:rsidRPr="007A1D5D" w:rsidRDefault="00AB70E3" w:rsidP="00AB70E3">
            <w:pPr>
              <w:spacing w:line="276" w:lineRule="auto"/>
              <w:jc w:val="center"/>
            </w:pPr>
            <w:r w:rsidRPr="007A1D5D">
              <w:t>CO</w:t>
            </w:r>
            <w:r>
              <w:t>5</w:t>
            </w:r>
          </w:p>
        </w:tc>
        <w:tc>
          <w:tcPr>
            <w:tcW w:w="256" w:type="pct"/>
          </w:tcPr>
          <w:p w14:paraId="6B202318" w14:textId="77777777" w:rsidR="00AB70E3" w:rsidRPr="007A1D5D" w:rsidRDefault="00AB70E3" w:rsidP="00AB70E3">
            <w:pPr>
              <w:spacing w:line="276" w:lineRule="auto"/>
              <w:jc w:val="center"/>
            </w:pPr>
            <w:r>
              <w:t>U</w:t>
            </w:r>
          </w:p>
        </w:tc>
        <w:tc>
          <w:tcPr>
            <w:tcW w:w="217" w:type="pct"/>
          </w:tcPr>
          <w:p w14:paraId="4AEF4924" w14:textId="77777777" w:rsidR="00AB70E3" w:rsidRPr="007A1D5D" w:rsidRDefault="00AB70E3" w:rsidP="00AB70E3">
            <w:pPr>
              <w:spacing w:line="276" w:lineRule="auto"/>
              <w:jc w:val="center"/>
            </w:pPr>
            <w:r w:rsidRPr="007A1D5D">
              <w:t>12</w:t>
            </w:r>
          </w:p>
        </w:tc>
      </w:tr>
      <w:tr w:rsidR="00AB70E3" w:rsidRPr="00C22646" w14:paraId="6DBD6FB1" w14:textId="77777777" w:rsidTr="008E4728">
        <w:trPr>
          <w:trHeight w:val="550"/>
        </w:trPr>
        <w:tc>
          <w:tcPr>
            <w:tcW w:w="5000" w:type="pct"/>
            <w:gridSpan w:val="6"/>
            <w:vAlign w:val="center"/>
          </w:tcPr>
          <w:p w14:paraId="1AEF69E0" w14:textId="77777777" w:rsidR="00AB70E3" w:rsidRPr="007A1D5D" w:rsidRDefault="00AB70E3" w:rsidP="00AB70E3">
            <w:pPr>
              <w:spacing w:line="276" w:lineRule="auto"/>
              <w:jc w:val="center"/>
              <w:rPr>
                <w:b/>
                <w:bCs/>
              </w:rPr>
            </w:pPr>
            <w:r w:rsidRPr="007A1D5D">
              <w:rPr>
                <w:b/>
                <w:bCs/>
              </w:rPr>
              <w:t>COMPULSORY QUESTION</w:t>
            </w:r>
          </w:p>
        </w:tc>
      </w:tr>
      <w:tr w:rsidR="00AB70E3" w:rsidRPr="00C22646" w14:paraId="5A678C32" w14:textId="77777777" w:rsidTr="00AB70E3">
        <w:trPr>
          <w:trHeight w:val="283"/>
        </w:trPr>
        <w:tc>
          <w:tcPr>
            <w:tcW w:w="272" w:type="pct"/>
          </w:tcPr>
          <w:p w14:paraId="1772D7C8" w14:textId="77777777" w:rsidR="00AB70E3" w:rsidRPr="007A1D5D" w:rsidRDefault="00AB70E3" w:rsidP="00AB70E3">
            <w:pPr>
              <w:spacing w:line="276" w:lineRule="auto"/>
              <w:jc w:val="center"/>
            </w:pPr>
            <w:r w:rsidRPr="007A1D5D">
              <w:t>24.</w:t>
            </w:r>
          </w:p>
        </w:tc>
        <w:tc>
          <w:tcPr>
            <w:tcW w:w="189" w:type="pct"/>
          </w:tcPr>
          <w:p w14:paraId="2BCCDE83" w14:textId="77777777" w:rsidR="00AB70E3" w:rsidRPr="007A1D5D" w:rsidRDefault="00AB70E3" w:rsidP="00AB70E3">
            <w:pPr>
              <w:spacing w:line="276" w:lineRule="auto"/>
              <w:jc w:val="center"/>
            </w:pPr>
            <w:r w:rsidRPr="007A1D5D">
              <w:t>a.</w:t>
            </w:r>
          </w:p>
        </w:tc>
        <w:tc>
          <w:tcPr>
            <w:tcW w:w="3703" w:type="pct"/>
            <w:vAlign w:val="bottom"/>
          </w:tcPr>
          <w:p w14:paraId="6D810CAC" w14:textId="77777777" w:rsidR="00AB70E3" w:rsidRPr="007A1D5D" w:rsidRDefault="00AB70E3" w:rsidP="00AB70E3">
            <w:pPr>
              <w:spacing w:line="276" w:lineRule="auto"/>
              <w:jc w:val="both"/>
              <w:rPr>
                <w:bCs/>
              </w:rPr>
            </w:pPr>
            <w:r w:rsidRPr="007A1D5D">
              <w:rPr>
                <w:bCs/>
              </w:rPr>
              <w:t xml:space="preserve">Apply Naive Bayes classifier with add-1 smoothing for the likelihoods, and compute the most likely class for new document D : </w:t>
            </w:r>
            <w:r w:rsidRPr="007A1D5D">
              <w:rPr>
                <w:bCs/>
                <w:i/>
                <w:iCs/>
              </w:rPr>
              <w:t xml:space="preserve">fast, couple, shoot, fly. </w:t>
            </w:r>
            <w:r w:rsidRPr="007A1D5D">
              <w:rPr>
                <w:bCs/>
              </w:rPr>
              <w:t xml:space="preserve">Given the following short movie reviews, each labeled with a genre, either comedy or action: </w:t>
            </w:r>
          </w:p>
          <w:p w14:paraId="0AD00E76" w14:textId="77777777" w:rsidR="00AB70E3" w:rsidRPr="007A1D5D" w:rsidRDefault="00AB70E3" w:rsidP="00AB70E3">
            <w:pPr>
              <w:spacing w:line="276" w:lineRule="auto"/>
              <w:rPr>
                <w:bCs/>
              </w:rPr>
            </w:pPr>
            <w:r w:rsidRPr="007A1D5D">
              <w:rPr>
                <w:bCs/>
              </w:rPr>
              <w:t xml:space="preserve">1. fun, couple, love, love      </w:t>
            </w:r>
            <w:r w:rsidRPr="007A1D5D">
              <w:rPr>
                <w:b/>
              </w:rPr>
              <w:t>comedy</w:t>
            </w:r>
            <w:r w:rsidRPr="007A1D5D">
              <w:rPr>
                <w:bCs/>
              </w:rPr>
              <w:t xml:space="preserve"> </w:t>
            </w:r>
          </w:p>
          <w:p w14:paraId="6AC76E9A" w14:textId="77777777" w:rsidR="00AB70E3" w:rsidRPr="007A1D5D" w:rsidRDefault="00AB70E3" w:rsidP="00AB70E3">
            <w:pPr>
              <w:spacing w:line="276" w:lineRule="auto"/>
              <w:rPr>
                <w:bCs/>
              </w:rPr>
            </w:pPr>
            <w:r w:rsidRPr="007A1D5D">
              <w:rPr>
                <w:bCs/>
              </w:rPr>
              <w:t xml:space="preserve">2. fast, furious, shoot            </w:t>
            </w:r>
            <w:r w:rsidRPr="007A1D5D">
              <w:rPr>
                <w:b/>
              </w:rPr>
              <w:t>action</w:t>
            </w:r>
            <w:r w:rsidRPr="007A1D5D">
              <w:rPr>
                <w:bCs/>
              </w:rPr>
              <w:t xml:space="preserve"> </w:t>
            </w:r>
          </w:p>
          <w:p w14:paraId="7FEAEA73" w14:textId="77777777" w:rsidR="00AB70E3" w:rsidRPr="007A1D5D" w:rsidRDefault="00AB70E3" w:rsidP="00AB70E3">
            <w:pPr>
              <w:spacing w:line="276" w:lineRule="auto"/>
              <w:rPr>
                <w:bCs/>
              </w:rPr>
            </w:pPr>
            <w:r w:rsidRPr="007A1D5D">
              <w:rPr>
                <w:bCs/>
              </w:rPr>
              <w:t xml:space="preserve">3. couple, fly, fast, fun, fun  </w:t>
            </w:r>
            <w:r w:rsidRPr="007A1D5D">
              <w:rPr>
                <w:b/>
              </w:rPr>
              <w:t>comedy</w:t>
            </w:r>
          </w:p>
          <w:p w14:paraId="72313C2E" w14:textId="77777777" w:rsidR="00AB70E3" w:rsidRPr="007A1D5D" w:rsidRDefault="00AB70E3" w:rsidP="00AB70E3">
            <w:pPr>
              <w:spacing w:line="276" w:lineRule="auto"/>
              <w:rPr>
                <w:bCs/>
              </w:rPr>
            </w:pPr>
            <w:r w:rsidRPr="007A1D5D">
              <w:rPr>
                <w:bCs/>
              </w:rPr>
              <w:t xml:space="preserve">4. furious, shoot, shoot, fun  </w:t>
            </w:r>
            <w:r w:rsidRPr="007A1D5D">
              <w:rPr>
                <w:b/>
              </w:rPr>
              <w:t>action</w:t>
            </w:r>
            <w:r w:rsidRPr="007A1D5D">
              <w:rPr>
                <w:bCs/>
              </w:rPr>
              <w:t xml:space="preserve"> </w:t>
            </w:r>
          </w:p>
          <w:p w14:paraId="65DE9B08" w14:textId="77777777" w:rsidR="00AB70E3" w:rsidRPr="007A1D5D" w:rsidRDefault="00AB70E3" w:rsidP="00AB70E3">
            <w:pPr>
              <w:spacing w:line="276" w:lineRule="auto"/>
            </w:pPr>
            <w:r w:rsidRPr="007A1D5D">
              <w:rPr>
                <w:bCs/>
              </w:rPr>
              <w:t xml:space="preserve">5. fly, fast, shoot, love          </w:t>
            </w:r>
            <w:r w:rsidRPr="007A1D5D">
              <w:rPr>
                <w:b/>
              </w:rPr>
              <w:t>action</w:t>
            </w:r>
          </w:p>
        </w:tc>
        <w:tc>
          <w:tcPr>
            <w:tcW w:w="363" w:type="pct"/>
          </w:tcPr>
          <w:p w14:paraId="27EE7885" w14:textId="77777777" w:rsidR="00AB70E3" w:rsidRPr="007A1D5D" w:rsidRDefault="00AB70E3" w:rsidP="00AB70E3">
            <w:pPr>
              <w:spacing w:line="276" w:lineRule="auto"/>
              <w:jc w:val="center"/>
            </w:pPr>
            <w:r w:rsidRPr="007A1D5D">
              <w:t>CO6</w:t>
            </w:r>
          </w:p>
        </w:tc>
        <w:tc>
          <w:tcPr>
            <w:tcW w:w="256" w:type="pct"/>
          </w:tcPr>
          <w:p w14:paraId="02924E67" w14:textId="77777777" w:rsidR="00AB70E3" w:rsidRPr="007A1D5D" w:rsidRDefault="00AB70E3" w:rsidP="00AB70E3">
            <w:pPr>
              <w:spacing w:line="276" w:lineRule="auto"/>
              <w:jc w:val="center"/>
            </w:pPr>
            <w:r w:rsidRPr="007A1D5D">
              <w:t>A</w:t>
            </w:r>
          </w:p>
        </w:tc>
        <w:tc>
          <w:tcPr>
            <w:tcW w:w="217" w:type="pct"/>
          </w:tcPr>
          <w:p w14:paraId="41D66EDB" w14:textId="77777777" w:rsidR="00AB70E3" w:rsidRPr="007A1D5D" w:rsidRDefault="00AB70E3" w:rsidP="00AB70E3">
            <w:pPr>
              <w:spacing w:line="276" w:lineRule="auto"/>
              <w:jc w:val="center"/>
            </w:pPr>
            <w:r w:rsidRPr="007A1D5D">
              <w:t>6</w:t>
            </w:r>
          </w:p>
        </w:tc>
      </w:tr>
      <w:tr w:rsidR="00AB70E3" w:rsidRPr="00C22646" w14:paraId="561394D8" w14:textId="77777777" w:rsidTr="00AB70E3">
        <w:trPr>
          <w:trHeight w:val="283"/>
        </w:trPr>
        <w:tc>
          <w:tcPr>
            <w:tcW w:w="272" w:type="pct"/>
          </w:tcPr>
          <w:p w14:paraId="517A3354" w14:textId="77777777" w:rsidR="00AB70E3" w:rsidRPr="007A1D5D" w:rsidRDefault="00AB70E3" w:rsidP="00AB70E3">
            <w:pPr>
              <w:spacing w:line="276" w:lineRule="auto"/>
              <w:jc w:val="center"/>
            </w:pPr>
          </w:p>
        </w:tc>
        <w:tc>
          <w:tcPr>
            <w:tcW w:w="189" w:type="pct"/>
          </w:tcPr>
          <w:p w14:paraId="580FFD33" w14:textId="77777777" w:rsidR="00AB70E3" w:rsidRPr="007A1D5D" w:rsidRDefault="00AB70E3" w:rsidP="00AB70E3">
            <w:pPr>
              <w:spacing w:line="276" w:lineRule="auto"/>
              <w:jc w:val="center"/>
            </w:pPr>
            <w:r w:rsidRPr="007A1D5D">
              <w:t>b.</w:t>
            </w:r>
          </w:p>
        </w:tc>
        <w:tc>
          <w:tcPr>
            <w:tcW w:w="3703" w:type="pct"/>
            <w:vAlign w:val="bottom"/>
          </w:tcPr>
          <w:p w14:paraId="787165A4" w14:textId="77777777" w:rsidR="00AB70E3" w:rsidRPr="007A1D5D" w:rsidRDefault="00AB70E3" w:rsidP="00AB70E3">
            <w:pPr>
              <w:spacing w:line="276" w:lineRule="auto"/>
              <w:rPr>
                <w:bCs/>
              </w:rPr>
            </w:pPr>
            <w:r w:rsidRPr="007A1D5D">
              <w:t>Summarize the relationship extraction process in NLP with an example.</w:t>
            </w:r>
          </w:p>
        </w:tc>
        <w:tc>
          <w:tcPr>
            <w:tcW w:w="363" w:type="pct"/>
          </w:tcPr>
          <w:p w14:paraId="315535CC" w14:textId="77777777" w:rsidR="00AB70E3" w:rsidRPr="007A1D5D" w:rsidRDefault="00AB70E3" w:rsidP="00AB70E3">
            <w:pPr>
              <w:spacing w:line="276" w:lineRule="auto"/>
              <w:jc w:val="center"/>
            </w:pPr>
            <w:r w:rsidRPr="007A1D5D">
              <w:t>CO6</w:t>
            </w:r>
          </w:p>
        </w:tc>
        <w:tc>
          <w:tcPr>
            <w:tcW w:w="256" w:type="pct"/>
          </w:tcPr>
          <w:p w14:paraId="2CFD9845" w14:textId="77777777" w:rsidR="00AB70E3" w:rsidRPr="007A1D5D" w:rsidRDefault="00AB70E3" w:rsidP="00AB70E3">
            <w:pPr>
              <w:spacing w:line="276" w:lineRule="auto"/>
              <w:jc w:val="center"/>
            </w:pPr>
            <w:r w:rsidRPr="007A1D5D">
              <w:t>U</w:t>
            </w:r>
          </w:p>
        </w:tc>
        <w:tc>
          <w:tcPr>
            <w:tcW w:w="217" w:type="pct"/>
          </w:tcPr>
          <w:p w14:paraId="17C75BA5" w14:textId="77777777" w:rsidR="00AB70E3" w:rsidRPr="007A1D5D" w:rsidRDefault="00AB70E3" w:rsidP="00AB70E3">
            <w:pPr>
              <w:spacing w:line="276" w:lineRule="auto"/>
              <w:jc w:val="center"/>
            </w:pPr>
            <w:r w:rsidRPr="007A1D5D">
              <w:t>6</w:t>
            </w:r>
          </w:p>
        </w:tc>
      </w:tr>
    </w:tbl>
    <w:p w14:paraId="4841FC62" w14:textId="77777777" w:rsidR="00AB70E3" w:rsidRPr="00C22646" w:rsidRDefault="00AB70E3" w:rsidP="002E336A">
      <w:pPr>
        <w:rPr>
          <w:sz w:val="22"/>
          <w:szCs w:val="22"/>
        </w:rPr>
      </w:pPr>
    </w:p>
    <w:p w14:paraId="267C143E" w14:textId="77777777" w:rsidR="00AB70E3" w:rsidRPr="00C22646" w:rsidRDefault="00AB70E3" w:rsidP="002E336A">
      <w:pPr>
        <w:rPr>
          <w:sz w:val="22"/>
          <w:szCs w:val="22"/>
        </w:rPr>
      </w:pPr>
      <w:r w:rsidRPr="00C22646">
        <w:rPr>
          <w:b/>
          <w:bCs/>
          <w:sz w:val="22"/>
          <w:szCs w:val="22"/>
        </w:rPr>
        <w:t>CO</w:t>
      </w:r>
      <w:r w:rsidRPr="00C22646">
        <w:rPr>
          <w:sz w:val="22"/>
          <w:szCs w:val="22"/>
        </w:rPr>
        <w:t xml:space="preserve"> – COURSE OUTCOME</w:t>
      </w:r>
      <w:r w:rsidRPr="00C22646">
        <w:rPr>
          <w:sz w:val="22"/>
          <w:szCs w:val="22"/>
        </w:rPr>
        <w:tab/>
        <w:t xml:space="preserve">       </w:t>
      </w:r>
      <w:r w:rsidRPr="00C22646">
        <w:rPr>
          <w:b/>
          <w:bCs/>
          <w:sz w:val="22"/>
          <w:szCs w:val="22"/>
        </w:rPr>
        <w:t>BL</w:t>
      </w:r>
      <w:r w:rsidRPr="00C22646">
        <w:rPr>
          <w:sz w:val="22"/>
          <w:szCs w:val="22"/>
        </w:rPr>
        <w:t xml:space="preserve"> – BLOOM’S LEVEL       </w:t>
      </w:r>
      <w:r w:rsidRPr="00C22646">
        <w:rPr>
          <w:b/>
          <w:bCs/>
          <w:sz w:val="22"/>
          <w:szCs w:val="22"/>
        </w:rPr>
        <w:t>M</w:t>
      </w:r>
      <w:r w:rsidRPr="00C22646">
        <w:rPr>
          <w:sz w:val="22"/>
          <w:szCs w:val="22"/>
        </w:rP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AB70E3" w:rsidRPr="00C22646" w14:paraId="4AB7EB90" w14:textId="77777777" w:rsidTr="005C5F4B">
        <w:trPr>
          <w:trHeight w:val="283"/>
        </w:trPr>
        <w:tc>
          <w:tcPr>
            <w:tcW w:w="670" w:type="dxa"/>
          </w:tcPr>
          <w:p w14:paraId="012163CC" w14:textId="77777777" w:rsidR="00AB70E3" w:rsidRPr="00C22646" w:rsidRDefault="00AB70E3" w:rsidP="00AB70E3">
            <w:pPr>
              <w:rPr>
                <w:sz w:val="22"/>
                <w:szCs w:val="22"/>
              </w:rPr>
            </w:pPr>
          </w:p>
        </w:tc>
        <w:tc>
          <w:tcPr>
            <w:tcW w:w="9820" w:type="dxa"/>
          </w:tcPr>
          <w:p w14:paraId="78FE3158" w14:textId="77777777" w:rsidR="00AB70E3" w:rsidRPr="00C22646" w:rsidRDefault="00AB70E3" w:rsidP="00AB70E3">
            <w:pPr>
              <w:jc w:val="center"/>
              <w:rPr>
                <w:b/>
                <w:sz w:val="22"/>
                <w:szCs w:val="22"/>
              </w:rPr>
            </w:pPr>
            <w:r w:rsidRPr="00C22646">
              <w:rPr>
                <w:b/>
                <w:sz w:val="22"/>
                <w:szCs w:val="22"/>
              </w:rPr>
              <w:t>COURSE OUTCOMES</w:t>
            </w:r>
          </w:p>
        </w:tc>
      </w:tr>
      <w:tr w:rsidR="00AB70E3" w:rsidRPr="00C22646" w14:paraId="1421A0F9" w14:textId="77777777" w:rsidTr="00AB70E3">
        <w:trPr>
          <w:trHeight w:val="283"/>
        </w:trPr>
        <w:tc>
          <w:tcPr>
            <w:tcW w:w="670" w:type="dxa"/>
          </w:tcPr>
          <w:p w14:paraId="0CD4DC97" w14:textId="77777777" w:rsidR="00AB70E3" w:rsidRPr="00C22646" w:rsidRDefault="00AB70E3" w:rsidP="00AB70E3">
            <w:pPr>
              <w:rPr>
                <w:b/>
                <w:bCs/>
                <w:sz w:val="22"/>
                <w:szCs w:val="22"/>
              </w:rPr>
            </w:pPr>
            <w:r w:rsidRPr="00C22646">
              <w:rPr>
                <w:b/>
                <w:bCs/>
                <w:sz w:val="22"/>
                <w:szCs w:val="22"/>
              </w:rPr>
              <w:t>CO1</w:t>
            </w:r>
          </w:p>
        </w:tc>
        <w:tc>
          <w:tcPr>
            <w:tcW w:w="9820" w:type="dxa"/>
          </w:tcPr>
          <w:p w14:paraId="5D1F4832" w14:textId="77777777" w:rsidR="00AB70E3" w:rsidRPr="00C22646" w:rsidRDefault="00AB70E3" w:rsidP="00AB70E3">
            <w:pPr>
              <w:rPr>
                <w:sz w:val="22"/>
                <w:szCs w:val="22"/>
              </w:rPr>
            </w:pPr>
            <w:r w:rsidRPr="00AF678C">
              <w:t>Identify the different linguistic components of natural language.</w:t>
            </w:r>
          </w:p>
        </w:tc>
      </w:tr>
      <w:tr w:rsidR="00AB70E3" w:rsidRPr="00C22646" w14:paraId="1ED25CD7" w14:textId="77777777" w:rsidTr="00AB70E3">
        <w:trPr>
          <w:trHeight w:val="283"/>
        </w:trPr>
        <w:tc>
          <w:tcPr>
            <w:tcW w:w="670" w:type="dxa"/>
          </w:tcPr>
          <w:p w14:paraId="69293F21" w14:textId="77777777" w:rsidR="00AB70E3" w:rsidRPr="00C22646" w:rsidRDefault="00AB70E3" w:rsidP="00AB70E3">
            <w:pPr>
              <w:rPr>
                <w:b/>
                <w:bCs/>
                <w:sz w:val="22"/>
                <w:szCs w:val="22"/>
              </w:rPr>
            </w:pPr>
            <w:r w:rsidRPr="00C22646">
              <w:rPr>
                <w:b/>
                <w:bCs/>
                <w:sz w:val="22"/>
                <w:szCs w:val="22"/>
              </w:rPr>
              <w:t>CO2</w:t>
            </w:r>
          </w:p>
        </w:tc>
        <w:tc>
          <w:tcPr>
            <w:tcW w:w="9820" w:type="dxa"/>
          </w:tcPr>
          <w:p w14:paraId="6E67CA8C" w14:textId="77777777" w:rsidR="00AB70E3" w:rsidRPr="00C22646" w:rsidRDefault="00AB70E3" w:rsidP="00AB70E3">
            <w:pPr>
              <w:rPr>
                <w:sz w:val="22"/>
                <w:szCs w:val="22"/>
              </w:rPr>
            </w:pPr>
            <w:r w:rsidRPr="00AF678C">
              <w:t>design a morphological analyser for a given natural language</w:t>
            </w:r>
          </w:p>
        </w:tc>
      </w:tr>
      <w:tr w:rsidR="00AB70E3" w:rsidRPr="00C22646" w14:paraId="33489C4E" w14:textId="77777777" w:rsidTr="00AB70E3">
        <w:trPr>
          <w:trHeight w:val="283"/>
        </w:trPr>
        <w:tc>
          <w:tcPr>
            <w:tcW w:w="670" w:type="dxa"/>
          </w:tcPr>
          <w:p w14:paraId="074060E0" w14:textId="77777777" w:rsidR="00AB70E3" w:rsidRPr="00C22646" w:rsidRDefault="00AB70E3" w:rsidP="00AB70E3">
            <w:pPr>
              <w:rPr>
                <w:b/>
                <w:bCs/>
                <w:sz w:val="22"/>
                <w:szCs w:val="22"/>
              </w:rPr>
            </w:pPr>
            <w:r w:rsidRPr="00C22646">
              <w:rPr>
                <w:b/>
                <w:bCs/>
                <w:sz w:val="22"/>
                <w:szCs w:val="22"/>
              </w:rPr>
              <w:t>CO3</w:t>
            </w:r>
          </w:p>
        </w:tc>
        <w:tc>
          <w:tcPr>
            <w:tcW w:w="9820" w:type="dxa"/>
          </w:tcPr>
          <w:p w14:paraId="4BD130C4" w14:textId="77777777" w:rsidR="00AB70E3" w:rsidRPr="00C22646" w:rsidRDefault="00AB70E3" w:rsidP="00AB70E3">
            <w:pPr>
              <w:rPr>
                <w:sz w:val="22"/>
                <w:szCs w:val="22"/>
              </w:rPr>
            </w:pPr>
            <w:r w:rsidRPr="00AF678C">
              <w:t>Prefer appropriate parts of speech technique.</w:t>
            </w:r>
          </w:p>
        </w:tc>
      </w:tr>
      <w:tr w:rsidR="00AB70E3" w:rsidRPr="00C22646" w14:paraId="420CDE58" w14:textId="77777777" w:rsidTr="00AB70E3">
        <w:trPr>
          <w:trHeight w:val="283"/>
        </w:trPr>
        <w:tc>
          <w:tcPr>
            <w:tcW w:w="670" w:type="dxa"/>
          </w:tcPr>
          <w:p w14:paraId="03A132A8" w14:textId="77777777" w:rsidR="00AB70E3" w:rsidRPr="00C22646" w:rsidRDefault="00AB70E3" w:rsidP="00AB70E3">
            <w:pPr>
              <w:rPr>
                <w:b/>
                <w:bCs/>
                <w:sz w:val="22"/>
                <w:szCs w:val="22"/>
              </w:rPr>
            </w:pPr>
            <w:r w:rsidRPr="00C22646">
              <w:rPr>
                <w:b/>
                <w:bCs/>
                <w:sz w:val="22"/>
                <w:szCs w:val="22"/>
              </w:rPr>
              <w:t>CO4</w:t>
            </w:r>
          </w:p>
        </w:tc>
        <w:tc>
          <w:tcPr>
            <w:tcW w:w="9820" w:type="dxa"/>
          </w:tcPr>
          <w:p w14:paraId="5A211419" w14:textId="77777777" w:rsidR="00AB70E3" w:rsidRPr="00C22646" w:rsidRDefault="00AB70E3" w:rsidP="00AB70E3">
            <w:pPr>
              <w:rPr>
                <w:sz w:val="22"/>
                <w:szCs w:val="22"/>
              </w:rPr>
            </w:pPr>
            <w:r w:rsidRPr="00AF678C">
              <w:t>choose on the appropriate parsing techniques necessary for a given language and applications</w:t>
            </w:r>
          </w:p>
        </w:tc>
      </w:tr>
      <w:tr w:rsidR="00AB70E3" w:rsidRPr="00C22646" w14:paraId="1233E011" w14:textId="77777777" w:rsidTr="00AB70E3">
        <w:trPr>
          <w:trHeight w:val="283"/>
        </w:trPr>
        <w:tc>
          <w:tcPr>
            <w:tcW w:w="670" w:type="dxa"/>
          </w:tcPr>
          <w:p w14:paraId="02BAB8F4" w14:textId="77777777" w:rsidR="00AB70E3" w:rsidRPr="00C22646" w:rsidRDefault="00AB70E3" w:rsidP="00AB70E3">
            <w:pPr>
              <w:rPr>
                <w:b/>
                <w:bCs/>
                <w:sz w:val="22"/>
                <w:szCs w:val="22"/>
              </w:rPr>
            </w:pPr>
            <w:r w:rsidRPr="00C22646">
              <w:rPr>
                <w:b/>
                <w:bCs/>
                <w:sz w:val="22"/>
                <w:szCs w:val="22"/>
              </w:rPr>
              <w:t>CO5</w:t>
            </w:r>
          </w:p>
        </w:tc>
        <w:tc>
          <w:tcPr>
            <w:tcW w:w="9820" w:type="dxa"/>
          </w:tcPr>
          <w:p w14:paraId="50561A18" w14:textId="77777777" w:rsidR="00AB70E3" w:rsidRPr="00C22646" w:rsidRDefault="00AB70E3" w:rsidP="00AB70E3">
            <w:pPr>
              <w:rPr>
                <w:sz w:val="22"/>
                <w:szCs w:val="22"/>
              </w:rPr>
            </w:pPr>
            <w:r w:rsidRPr="00AF678C">
              <w:t>decide on the appropriate semantic techniques necessary for a given language and applications</w:t>
            </w:r>
          </w:p>
        </w:tc>
      </w:tr>
      <w:tr w:rsidR="00AB70E3" w:rsidRPr="00C22646" w14:paraId="4A2B9AA9" w14:textId="77777777" w:rsidTr="00AB70E3">
        <w:trPr>
          <w:trHeight w:val="283"/>
        </w:trPr>
        <w:tc>
          <w:tcPr>
            <w:tcW w:w="670" w:type="dxa"/>
          </w:tcPr>
          <w:p w14:paraId="6B27B262" w14:textId="77777777" w:rsidR="00AB70E3" w:rsidRPr="00C22646" w:rsidRDefault="00AB70E3" w:rsidP="00AB70E3">
            <w:pPr>
              <w:rPr>
                <w:b/>
                <w:bCs/>
                <w:sz w:val="22"/>
                <w:szCs w:val="22"/>
              </w:rPr>
            </w:pPr>
            <w:r w:rsidRPr="00C22646">
              <w:rPr>
                <w:b/>
                <w:bCs/>
                <w:sz w:val="22"/>
                <w:szCs w:val="22"/>
              </w:rPr>
              <w:t>CO6</w:t>
            </w:r>
          </w:p>
        </w:tc>
        <w:tc>
          <w:tcPr>
            <w:tcW w:w="9820" w:type="dxa"/>
          </w:tcPr>
          <w:p w14:paraId="6CF33B02" w14:textId="77777777" w:rsidR="00AB70E3" w:rsidRPr="00C22646" w:rsidRDefault="00AB70E3" w:rsidP="00AB70E3">
            <w:pPr>
              <w:rPr>
                <w:sz w:val="22"/>
                <w:szCs w:val="22"/>
              </w:rPr>
            </w:pPr>
            <w:r w:rsidRPr="00AF678C">
              <w:t>Design application involving natural language.</w:t>
            </w:r>
          </w:p>
        </w:tc>
      </w:tr>
    </w:tbl>
    <w:p w14:paraId="05D924A2" w14:textId="77777777" w:rsidR="00AB70E3" w:rsidRPr="00C22646" w:rsidRDefault="00AB70E3" w:rsidP="00544C89">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C22646" w14:paraId="36EF271D" w14:textId="77777777" w:rsidTr="00E56E00">
        <w:trPr>
          <w:jc w:val="center"/>
        </w:trPr>
        <w:tc>
          <w:tcPr>
            <w:tcW w:w="6385" w:type="dxa"/>
            <w:gridSpan w:val="8"/>
          </w:tcPr>
          <w:p w14:paraId="765F0927" w14:textId="77777777" w:rsidR="00AB70E3" w:rsidRPr="00C22646" w:rsidRDefault="00AB70E3" w:rsidP="00AB70E3">
            <w:pPr>
              <w:jc w:val="center"/>
              <w:rPr>
                <w:b/>
                <w:sz w:val="22"/>
                <w:szCs w:val="22"/>
              </w:rPr>
            </w:pPr>
            <w:r w:rsidRPr="00C22646">
              <w:rPr>
                <w:b/>
                <w:sz w:val="22"/>
                <w:szCs w:val="22"/>
              </w:rPr>
              <w:t>Assessment Pattern as per Bloom’s Level</w:t>
            </w:r>
          </w:p>
        </w:tc>
      </w:tr>
      <w:tr w:rsidR="00AB70E3" w:rsidRPr="00C22646" w14:paraId="46E17E67" w14:textId="77777777" w:rsidTr="00E56E00">
        <w:trPr>
          <w:jc w:val="center"/>
        </w:trPr>
        <w:tc>
          <w:tcPr>
            <w:tcW w:w="1140" w:type="dxa"/>
          </w:tcPr>
          <w:p w14:paraId="0FBC4673" w14:textId="77777777" w:rsidR="00AB70E3" w:rsidRPr="00C22646" w:rsidRDefault="00AB70E3" w:rsidP="00AB70E3">
            <w:pPr>
              <w:jc w:val="center"/>
              <w:rPr>
                <w:b/>
                <w:bCs/>
                <w:sz w:val="22"/>
                <w:szCs w:val="22"/>
              </w:rPr>
            </w:pPr>
            <w:r w:rsidRPr="00C22646">
              <w:rPr>
                <w:b/>
                <w:bCs/>
                <w:sz w:val="22"/>
                <w:szCs w:val="22"/>
              </w:rPr>
              <w:t>CO / BL</w:t>
            </w:r>
          </w:p>
        </w:tc>
        <w:tc>
          <w:tcPr>
            <w:tcW w:w="709" w:type="dxa"/>
          </w:tcPr>
          <w:p w14:paraId="44E7651F" w14:textId="77777777" w:rsidR="00AB70E3" w:rsidRPr="00C22646" w:rsidRDefault="00AB70E3" w:rsidP="00AB70E3">
            <w:pPr>
              <w:jc w:val="center"/>
              <w:rPr>
                <w:b/>
                <w:sz w:val="22"/>
                <w:szCs w:val="22"/>
              </w:rPr>
            </w:pPr>
            <w:r w:rsidRPr="00C22646">
              <w:rPr>
                <w:b/>
                <w:sz w:val="22"/>
                <w:szCs w:val="22"/>
              </w:rPr>
              <w:t>R</w:t>
            </w:r>
          </w:p>
        </w:tc>
        <w:tc>
          <w:tcPr>
            <w:tcW w:w="708" w:type="dxa"/>
          </w:tcPr>
          <w:p w14:paraId="7C1F2AB4" w14:textId="77777777" w:rsidR="00AB70E3" w:rsidRPr="00C22646" w:rsidRDefault="00AB70E3" w:rsidP="00AB70E3">
            <w:pPr>
              <w:jc w:val="center"/>
              <w:rPr>
                <w:b/>
                <w:sz w:val="22"/>
                <w:szCs w:val="22"/>
              </w:rPr>
            </w:pPr>
            <w:r w:rsidRPr="00C22646">
              <w:rPr>
                <w:b/>
                <w:sz w:val="22"/>
                <w:szCs w:val="22"/>
              </w:rPr>
              <w:t>U</w:t>
            </w:r>
          </w:p>
        </w:tc>
        <w:tc>
          <w:tcPr>
            <w:tcW w:w="709" w:type="dxa"/>
          </w:tcPr>
          <w:p w14:paraId="52B6306E" w14:textId="77777777" w:rsidR="00AB70E3" w:rsidRPr="00C22646" w:rsidRDefault="00AB70E3" w:rsidP="00AB70E3">
            <w:pPr>
              <w:jc w:val="center"/>
              <w:rPr>
                <w:b/>
                <w:sz w:val="22"/>
                <w:szCs w:val="22"/>
              </w:rPr>
            </w:pPr>
            <w:r w:rsidRPr="00C22646">
              <w:rPr>
                <w:b/>
                <w:sz w:val="22"/>
                <w:szCs w:val="22"/>
              </w:rPr>
              <w:t>A</w:t>
            </w:r>
          </w:p>
        </w:tc>
        <w:tc>
          <w:tcPr>
            <w:tcW w:w="709" w:type="dxa"/>
          </w:tcPr>
          <w:p w14:paraId="326CBB50" w14:textId="77777777" w:rsidR="00AB70E3" w:rsidRPr="00C22646" w:rsidRDefault="00AB70E3" w:rsidP="00AB70E3">
            <w:pPr>
              <w:jc w:val="center"/>
              <w:rPr>
                <w:b/>
                <w:sz w:val="22"/>
                <w:szCs w:val="22"/>
              </w:rPr>
            </w:pPr>
            <w:r w:rsidRPr="00C22646">
              <w:rPr>
                <w:b/>
                <w:sz w:val="22"/>
                <w:szCs w:val="22"/>
              </w:rPr>
              <w:t>An</w:t>
            </w:r>
          </w:p>
        </w:tc>
        <w:tc>
          <w:tcPr>
            <w:tcW w:w="709" w:type="dxa"/>
          </w:tcPr>
          <w:p w14:paraId="105AAD41" w14:textId="77777777" w:rsidR="00AB70E3" w:rsidRPr="00C22646" w:rsidRDefault="00AB70E3" w:rsidP="00AB70E3">
            <w:pPr>
              <w:jc w:val="center"/>
              <w:rPr>
                <w:b/>
                <w:sz w:val="22"/>
                <w:szCs w:val="22"/>
              </w:rPr>
            </w:pPr>
            <w:r w:rsidRPr="00C22646">
              <w:rPr>
                <w:b/>
                <w:sz w:val="22"/>
                <w:szCs w:val="22"/>
              </w:rPr>
              <w:t>E</w:t>
            </w:r>
          </w:p>
        </w:tc>
        <w:tc>
          <w:tcPr>
            <w:tcW w:w="708" w:type="dxa"/>
          </w:tcPr>
          <w:p w14:paraId="01B54B24" w14:textId="77777777" w:rsidR="00AB70E3" w:rsidRPr="00C22646" w:rsidRDefault="00AB70E3" w:rsidP="00AB70E3">
            <w:pPr>
              <w:jc w:val="center"/>
              <w:rPr>
                <w:b/>
                <w:sz w:val="22"/>
                <w:szCs w:val="22"/>
              </w:rPr>
            </w:pPr>
            <w:r w:rsidRPr="00C22646">
              <w:rPr>
                <w:b/>
                <w:sz w:val="22"/>
                <w:szCs w:val="22"/>
              </w:rPr>
              <w:t>C</w:t>
            </w:r>
          </w:p>
        </w:tc>
        <w:tc>
          <w:tcPr>
            <w:tcW w:w="993" w:type="dxa"/>
          </w:tcPr>
          <w:p w14:paraId="23106438" w14:textId="77777777" w:rsidR="00AB70E3" w:rsidRPr="00C22646" w:rsidRDefault="00AB70E3" w:rsidP="00AB70E3">
            <w:pPr>
              <w:jc w:val="center"/>
              <w:rPr>
                <w:b/>
                <w:sz w:val="22"/>
                <w:szCs w:val="22"/>
              </w:rPr>
            </w:pPr>
            <w:r w:rsidRPr="00C22646">
              <w:rPr>
                <w:b/>
                <w:sz w:val="22"/>
                <w:szCs w:val="22"/>
              </w:rPr>
              <w:t>Total</w:t>
            </w:r>
          </w:p>
        </w:tc>
      </w:tr>
      <w:tr w:rsidR="00AB70E3" w:rsidRPr="00C22646" w14:paraId="655202C9" w14:textId="77777777" w:rsidTr="00AB70E3">
        <w:trPr>
          <w:jc w:val="center"/>
        </w:trPr>
        <w:tc>
          <w:tcPr>
            <w:tcW w:w="1140" w:type="dxa"/>
          </w:tcPr>
          <w:p w14:paraId="53BB1FE4" w14:textId="77777777" w:rsidR="00AB70E3" w:rsidRPr="00C22646" w:rsidRDefault="00AB70E3" w:rsidP="00AB70E3">
            <w:pPr>
              <w:jc w:val="center"/>
              <w:rPr>
                <w:b/>
                <w:bCs/>
                <w:sz w:val="22"/>
                <w:szCs w:val="22"/>
              </w:rPr>
            </w:pPr>
            <w:r w:rsidRPr="00C22646">
              <w:rPr>
                <w:b/>
                <w:bCs/>
                <w:sz w:val="22"/>
                <w:szCs w:val="22"/>
              </w:rPr>
              <w:t>CO1</w:t>
            </w:r>
          </w:p>
        </w:tc>
        <w:tc>
          <w:tcPr>
            <w:tcW w:w="709" w:type="dxa"/>
            <w:vAlign w:val="center"/>
          </w:tcPr>
          <w:p w14:paraId="4CC34BF0" w14:textId="77777777" w:rsidR="00AB70E3" w:rsidRPr="00C22646" w:rsidRDefault="00AB70E3" w:rsidP="00AB70E3">
            <w:pPr>
              <w:jc w:val="center"/>
              <w:rPr>
                <w:sz w:val="22"/>
                <w:szCs w:val="22"/>
              </w:rPr>
            </w:pPr>
            <w:r>
              <w:rPr>
                <w:color w:val="000000"/>
              </w:rPr>
              <w:t>2</w:t>
            </w:r>
          </w:p>
        </w:tc>
        <w:tc>
          <w:tcPr>
            <w:tcW w:w="708" w:type="dxa"/>
            <w:vAlign w:val="center"/>
          </w:tcPr>
          <w:p w14:paraId="7B45156B" w14:textId="77777777" w:rsidR="00AB70E3" w:rsidRPr="00C22646" w:rsidRDefault="00AB70E3" w:rsidP="00AB70E3">
            <w:pPr>
              <w:jc w:val="center"/>
              <w:rPr>
                <w:sz w:val="22"/>
                <w:szCs w:val="22"/>
              </w:rPr>
            </w:pPr>
            <w:r>
              <w:rPr>
                <w:color w:val="000000"/>
              </w:rPr>
              <w:t>21</w:t>
            </w:r>
          </w:p>
        </w:tc>
        <w:tc>
          <w:tcPr>
            <w:tcW w:w="709" w:type="dxa"/>
            <w:vAlign w:val="center"/>
          </w:tcPr>
          <w:p w14:paraId="2453A4E8" w14:textId="77777777" w:rsidR="00AB70E3" w:rsidRPr="00C22646" w:rsidRDefault="00AB70E3" w:rsidP="00AB70E3">
            <w:pPr>
              <w:jc w:val="center"/>
              <w:rPr>
                <w:sz w:val="22"/>
                <w:szCs w:val="22"/>
              </w:rPr>
            </w:pPr>
            <w:r>
              <w:rPr>
                <w:color w:val="000000"/>
              </w:rPr>
              <w:t>-</w:t>
            </w:r>
          </w:p>
        </w:tc>
        <w:tc>
          <w:tcPr>
            <w:tcW w:w="709" w:type="dxa"/>
            <w:vAlign w:val="center"/>
          </w:tcPr>
          <w:p w14:paraId="37EA15A6" w14:textId="77777777" w:rsidR="00AB70E3" w:rsidRPr="00C22646" w:rsidRDefault="00AB70E3" w:rsidP="00AB70E3">
            <w:pPr>
              <w:jc w:val="center"/>
              <w:rPr>
                <w:sz w:val="22"/>
                <w:szCs w:val="22"/>
              </w:rPr>
            </w:pPr>
            <w:r>
              <w:rPr>
                <w:color w:val="000000"/>
              </w:rPr>
              <w:t>6</w:t>
            </w:r>
          </w:p>
        </w:tc>
        <w:tc>
          <w:tcPr>
            <w:tcW w:w="709" w:type="dxa"/>
            <w:vAlign w:val="center"/>
          </w:tcPr>
          <w:p w14:paraId="2A4D5214" w14:textId="77777777" w:rsidR="00AB70E3" w:rsidRPr="00C22646" w:rsidRDefault="00AB70E3" w:rsidP="00AB70E3">
            <w:pPr>
              <w:jc w:val="center"/>
              <w:rPr>
                <w:sz w:val="22"/>
                <w:szCs w:val="22"/>
              </w:rPr>
            </w:pPr>
            <w:r>
              <w:rPr>
                <w:color w:val="000000"/>
              </w:rPr>
              <w:t>-</w:t>
            </w:r>
          </w:p>
        </w:tc>
        <w:tc>
          <w:tcPr>
            <w:tcW w:w="708" w:type="dxa"/>
            <w:vAlign w:val="center"/>
          </w:tcPr>
          <w:p w14:paraId="73529BC2" w14:textId="77777777" w:rsidR="00AB70E3" w:rsidRPr="00C22646" w:rsidRDefault="00AB70E3" w:rsidP="00AB70E3">
            <w:pPr>
              <w:jc w:val="center"/>
              <w:rPr>
                <w:sz w:val="22"/>
                <w:szCs w:val="22"/>
              </w:rPr>
            </w:pPr>
            <w:r>
              <w:rPr>
                <w:color w:val="000000"/>
              </w:rPr>
              <w:t>-</w:t>
            </w:r>
          </w:p>
        </w:tc>
        <w:tc>
          <w:tcPr>
            <w:tcW w:w="993" w:type="dxa"/>
            <w:vAlign w:val="center"/>
          </w:tcPr>
          <w:p w14:paraId="432E6128" w14:textId="77777777" w:rsidR="00AB70E3" w:rsidRPr="00C22646" w:rsidRDefault="00AB70E3" w:rsidP="00AB70E3">
            <w:pPr>
              <w:jc w:val="center"/>
              <w:rPr>
                <w:sz w:val="22"/>
                <w:szCs w:val="22"/>
              </w:rPr>
            </w:pPr>
            <w:r>
              <w:rPr>
                <w:color w:val="000000"/>
              </w:rPr>
              <w:t>29</w:t>
            </w:r>
          </w:p>
        </w:tc>
      </w:tr>
      <w:tr w:rsidR="00AB70E3" w:rsidRPr="00C22646" w14:paraId="2E90800E" w14:textId="77777777" w:rsidTr="00AB70E3">
        <w:trPr>
          <w:jc w:val="center"/>
        </w:trPr>
        <w:tc>
          <w:tcPr>
            <w:tcW w:w="1140" w:type="dxa"/>
          </w:tcPr>
          <w:p w14:paraId="1641CF42" w14:textId="77777777" w:rsidR="00AB70E3" w:rsidRPr="00C22646" w:rsidRDefault="00AB70E3" w:rsidP="00AB70E3">
            <w:pPr>
              <w:jc w:val="center"/>
              <w:rPr>
                <w:b/>
                <w:bCs/>
                <w:sz w:val="22"/>
                <w:szCs w:val="22"/>
              </w:rPr>
            </w:pPr>
            <w:r w:rsidRPr="00C22646">
              <w:rPr>
                <w:b/>
                <w:bCs/>
                <w:sz w:val="22"/>
                <w:szCs w:val="22"/>
              </w:rPr>
              <w:t>CO2</w:t>
            </w:r>
          </w:p>
        </w:tc>
        <w:tc>
          <w:tcPr>
            <w:tcW w:w="709" w:type="dxa"/>
            <w:vAlign w:val="center"/>
          </w:tcPr>
          <w:p w14:paraId="75B8E294" w14:textId="77777777" w:rsidR="00AB70E3" w:rsidRPr="00C22646" w:rsidRDefault="00AB70E3" w:rsidP="00AB70E3">
            <w:pPr>
              <w:jc w:val="center"/>
              <w:rPr>
                <w:sz w:val="22"/>
                <w:szCs w:val="22"/>
              </w:rPr>
            </w:pPr>
            <w:r>
              <w:rPr>
                <w:color w:val="000000"/>
              </w:rPr>
              <w:t>1</w:t>
            </w:r>
          </w:p>
        </w:tc>
        <w:tc>
          <w:tcPr>
            <w:tcW w:w="708" w:type="dxa"/>
            <w:vAlign w:val="center"/>
          </w:tcPr>
          <w:p w14:paraId="50D92C2B" w14:textId="77777777" w:rsidR="00AB70E3" w:rsidRPr="00C22646" w:rsidRDefault="00AB70E3" w:rsidP="00AB70E3">
            <w:pPr>
              <w:jc w:val="center"/>
              <w:rPr>
                <w:sz w:val="22"/>
                <w:szCs w:val="22"/>
              </w:rPr>
            </w:pPr>
            <w:r>
              <w:rPr>
                <w:color w:val="000000"/>
              </w:rPr>
              <w:t>4</w:t>
            </w:r>
          </w:p>
        </w:tc>
        <w:tc>
          <w:tcPr>
            <w:tcW w:w="709" w:type="dxa"/>
            <w:vAlign w:val="center"/>
          </w:tcPr>
          <w:p w14:paraId="368056BF" w14:textId="77777777" w:rsidR="00AB70E3" w:rsidRPr="00C22646" w:rsidRDefault="00AB70E3" w:rsidP="00AB70E3">
            <w:pPr>
              <w:jc w:val="center"/>
              <w:rPr>
                <w:sz w:val="22"/>
                <w:szCs w:val="22"/>
              </w:rPr>
            </w:pPr>
            <w:r>
              <w:rPr>
                <w:color w:val="000000"/>
              </w:rPr>
              <w:t>12</w:t>
            </w:r>
          </w:p>
        </w:tc>
        <w:tc>
          <w:tcPr>
            <w:tcW w:w="709" w:type="dxa"/>
            <w:vAlign w:val="center"/>
          </w:tcPr>
          <w:p w14:paraId="748CB127" w14:textId="77777777" w:rsidR="00AB70E3" w:rsidRPr="00C22646" w:rsidRDefault="00AB70E3" w:rsidP="00AB70E3">
            <w:pPr>
              <w:jc w:val="center"/>
              <w:rPr>
                <w:sz w:val="22"/>
                <w:szCs w:val="22"/>
              </w:rPr>
            </w:pPr>
            <w:r>
              <w:rPr>
                <w:color w:val="000000"/>
              </w:rPr>
              <w:t>-</w:t>
            </w:r>
          </w:p>
        </w:tc>
        <w:tc>
          <w:tcPr>
            <w:tcW w:w="709" w:type="dxa"/>
            <w:vAlign w:val="center"/>
          </w:tcPr>
          <w:p w14:paraId="54752837" w14:textId="77777777" w:rsidR="00AB70E3" w:rsidRPr="00C22646" w:rsidRDefault="00AB70E3" w:rsidP="00AB70E3">
            <w:pPr>
              <w:jc w:val="center"/>
              <w:rPr>
                <w:sz w:val="22"/>
                <w:szCs w:val="22"/>
              </w:rPr>
            </w:pPr>
            <w:r>
              <w:rPr>
                <w:color w:val="000000"/>
              </w:rPr>
              <w:t>-</w:t>
            </w:r>
          </w:p>
        </w:tc>
        <w:tc>
          <w:tcPr>
            <w:tcW w:w="708" w:type="dxa"/>
            <w:vAlign w:val="center"/>
          </w:tcPr>
          <w:p w14:paraId="2D94BA58" w14:textId="77777777" w:rsidR="00AB70E3" w:rsidRPr="00C22646" w:rsidRDefault="00AB70E3" w:rsidP="00AB70E3">
            <w:pPr>
              <w:jc w:val="center"/>
              <w:rPr>
                <w:sz w:val="22"/>
                <w:szCs w:val="22"/>
              </w:rPr>
            </w:pPr>
            <w:r>
              <w:rPr>
                <w:color w:val="000000"/>
              </w:rPr>
              <w:t>-</w:t>
            </w:r>
          </w:p>
        </w:tc>
        <w:tc>
          <w:tcPr>
            <w:tcW w:w="993" w:type="dxa"/>
            <w:vAlign w:val="center"/>
          </w:tcPr>
          <w:p w14:paraId="3DBD9F2E" w14:textId="77777777" w:rsidR="00AB70E3" w:rsidRPr="00C22646" w:rsidRDefault="00AB70E3" w:rsidP="00AB70E3">
            <w:pPr>
              <w:jc w:val="center"/>
              <w:rPr>
                <w:sz w:val="22"/>
                <w:szCs w:val="22"/>
              </w:rPr>
            </w:pPr>
            <w:r>
              <w:rPr>
                <w:color w:val="000000"/>
              </w:rPr>
              <w:t>17</w:t>
            </w:r>
          </w:p>
        </w:tc>
      </w:tr>
      <w:tr w:rsidR="00AB70E3" w:rsidRPr="00C22646" w14:paraId="089D6560" w14:textId="77777777" w:rsidTr="00AB70E3">
        <w:trPr>
          <w:jc w:val="center"/>
        </w:trPr>
        <w:tc>
          <w:tcPr>
            <w:tcW w:w="1140" w:type="dxa"/>
          </w:tcPr>
          <w:p w14:paraId="788D527A" w14:textId="77777777" w:rsidR="00AB70E3" w:rsidRPr="00C22646" w:rsidRDefault="00AB70E3" w:rsidP="00AB70E3">
            <w:pPr>
              <w:jc w:val="center"/>
              <w:rPr>
                <w:b/>
                <w:bCs/>
                <w:sz w:val="22"/>
                <w:szCs w:val="22"/>
              </w:rPr>
            </w:pPr>
            <w:r w:rsidRPr="00C22646">
              <w:rPr>
                <w:b/>
                <w:bCs/>
                <w:sz w:val="22"/>
                <w:szCs w:val="22"/>
              </w:rPr>
              <w:t>CO3</w:t>
            </w:r>
          </w:p>
        </w:tc>
        <w:tc>
          <w:tcPr>
            <w:tcW w:w="709" w:type="dxa"/>
            <w:vAlign w:val="center"/>
          </w:tcPr>
          <w:p w14:paraId="60A217C4" w14:textId="77777777" w:rsidR="00AB70E3" w:rsidRPr="00C22646" w:rsidRDefault="00AB70E3" w:rsidP="00AB70E3">
            <w:pPr>
              <w:jc w:val="center"/>
              <w:rPr>
                <w:sz w:val="22"/>
                <w:szCs w:val="22"/>
              </w:rPr>
            </w:pPr>
            <w:r>
              <w:rPr>
                <w:color w:val="000000"/>
              </w:rPr>
              <w:t>1</w:t>
            </w:r>
          </w:p>
        </w:tc>
        <w:tc>
          <w:tcPr>
            <w:tcW w:w="708" w:type="dxa"/>
            <w:vAlign w:val="center"/>
          </w:tcPr>
          <w:p w14:paraId="4576A760" w14:textId="77777777" w:rsidR="00AB70E3" w:rsidRPr="00C22646" w:rsidRDefault="00AB70E3" w:rsidP="00AB70E3">
            <w:pPr>
              <w:jc w:val="center"/>
              <w:rPr>
                <w:sz w:val="22"/>
                <w:szCs w:val="22"/>
              </w:rPr>
            </w:pPr>
            <w:r>
              <w:rPr>
                <w:color w:val="000000"/>
              </w:rPr>
              <w:t>1</w:t>
            </w:r>
          </w:p>
        </w:tc>
        <w:tc>
          <w:tcPr>
            <w:tcW w:w="709" w:type="dxa"/>
            <w:vAlign w:val="center"/>
          </w:tcPr>
          <w:p w14:paraId="73FFDA4D" w14:textId="77777777" w:rsidR="00AB70E3" w:rsidRPr="00C22646" w:rsidRDefault="00AB70E3" w:rsidP="00AB70E3">
            <w:pPr>
              <w:jc w:val="center"/>
              <w:rPr>
                <w:sz w:val="22"/>
                <w:szCs w:val="22"/>
              </w:rPr>
            </w:pPr>
            <w:r>
              <w:rPr>
                <w:color w:val="000000"/>
              </w:rPr>
              <w:t>12</w:t>
            </w:r>
          </w:p>
        </w:tc>
        <w:tc>
          <w:tcPr>
            <w:tcW w:w="709" w:type="dxa"/>
            <w:vAlign w:val="center"/>
          </w:tcPr>
          <w:p w14:paraId="3966A04D" w14:textId="77777777" w:rsidR="00AB70E3" w:rsidRPr="00C22646" w:rsidRDefault="00AB70E3" w:rsidP="00AB70E3">
            <w:pPr>
              <w:jc w:val="center"/>
              <w:rPr>
                <w:sz w:val="22"/>
                <w:szCs w:val="22"/>
              </w:rPr>
            </w:pPr>
            <w:r>
              <w:rPr>
                <w:color w:val="000000"/>
              </w:rPr>
              <w:t>3</w:t>
            </w:r>
          </w:p>
        </w:tc>
        <w:tc>
          <w:tcPr>
            <w:tcW w:w="709" w:type="dxa"/>
            <w:vAlign w:val="center"/>
          </w:tcPr>
          <w:p w14:paraId="31208C34" w14:textId="77777777" w:rsidR="00AB70E3" w:rsidRPr="00C22646" w:rsidRDefault="00AB70E3" w:rsidP="00AB70E3">
            <w:pPr>
              <w:jc w:val="center"/>
              <w:rPr>
                <w:sz w:val="22"/>
                <w:szCs w:val="22"/>
              </w:rPr>
            </w:pPr>
            <w:r>
              <w:rPr>
                <w:color w:val="000000"/>
              </w:rPr>
              <w:t>-</w:t>
            </w:r>
          </w:p>
        </w:tc>
        <w:tc>
          <w:tcPr>
            <w:tcW w:w="708" w:type="dxa"/>
            <w:vAlign w:val="center"/>
          </w:tcPr>
          <w:p w14:paraId="48AF85C0" w14:textId="77777777" w:rsidR="00AB70E3" w:rsidRPr="00C22646" w:rsidRDefault="00AB70E3" w:rsidP="00AB70E3">
            <w:pPr>
              <w:jc w:val="center"/>
              <w:rPr>
                <w:sz w:val="22"/>
                <w:szCs w:val="22"/>
              </w:rPr>
            </w:pPr>
            <w:r>
              <w:rPr>
                <w:color w:val="000000"/>
              </w:rPr>
              <w:t>-</w:t>
            </w:r>
          </w:p>
        </w:tc>
        <w:tc>
          <w:tcPr>
            <w:tcW w:w="993" w:type="dxa"/>
            <w:vAlign w:val="center"/>
          </w:tcPr>
          <w:p w14:paraId="10AAEEF2" w14:textId="77777777" w:rsidR="00AB70E3" w:rsidRPr="00C22646" w:rsidRDefault="00AB70E3" w:rsidP="00AB70E3">
            <w:pPr>
              <w:jc w:val="center"/>
              <w:rPr>
                <w:sz w:val="22"/>
                <w:szCs w:val="22"/>
              </w:rPr>
            </w:pPr>
            <w:r>
              <w:rPr>
                <w:color w:val="000000"/>
              </w:rPr>
              <w:t>17</w:t>
            </w:r>
          </w:p>
        </w:tc>
      </w:tr>
      <w:tr w:rsidR="00AB70E3" w:rsidRPr="00C22646" w14:paraId="52F341AC" w14:textId="77777777" w:rsidTr="00AB70E3">
        <w:trPr>
          <w:jc w:val="center"/>
        </w:trPr>
        <w:tc>
          <w:tcPr>
            <w:tcW w:w="1140" w:type="dxa"/>
          </w:tcPr>
          <w:p w14:paraId="1946D4D7" w14:textId="77777777" w:rsidR="00AB70E3" w:rsidRPr="00C22646" w:rsidRDefault="00AB70E3" w:rsidP="00AB70E3">
            <w:pPr>
              <w:jc w:val="center"/>
              <w:rPr>
                <w:b/>
                <w:bCs/>
                <w:sz w:val="22"/>
                <w:szCs w:val="22"/>
              </w:rPr>
            </w:pPr>
            <w:r w:rsidRPr="00C22646">
              <w:rPr>
                <w:b/>
                <w:bCs/>
                <w:sz w:val="22"/>
                <w:szCs w:val="22"/>
              </w:rPr>
              <w:t>CO4</w:t>
            </w:r>
          </w:p>
        </w:tc>
        <w:tc>
          <w:tcPr>
            <w:tcW w:w="709" w:type="dxa"/>
            <w:vAlign w:val="center"/>
          </w:tcPr>
          <w:p w14:paraId="4D600217" w14:textId="77777777" w:rsidR="00AB70E3" w:rsidRPr="00C22646" w:rsidRDefault="00AB70E3" w:rsidP="00AB70E3">
            <w:pPr>
              <w:jc w:val="center"/>
              <w:rPr>
                <w:sz w:val="22"/>
                <w:szCs w:val="22"/>
              </w:rPr>
            </w:pPr>
            <w:r>
              <w:rPr>
                <w:color w:val="000000"/>
              </w:rPr>
              <w:t>-</w:t>
            </w:r>
          </w:p>
        </w:tc>
        <w:tc>
          <w:tcPr>
            <w:tcW w:w="708" w:type="dxa"/>
            <w:vAlign w:val="center"/>
          </w:tcPr>
          <w:p w14:paraId="773CF8DB" w14:textId="77777777" w:rsidR="00AB70E3" w:rsidRPr="00C22646" w:rsidRDefault="00AB70E3" w:rsidP="00AB70E3">
            <w:pPr>
              <w:jc w:val="center"/>
              <w:rPr>
                <w:sz w:val="22"/>
                <w:szCs w:val="22"/>
              </w:rPr>
            </w:pPr>
            <w:r>
              <w:rPr>
                <w:color w:val="000000"/>
              </w:rPr>
              <w:t>2</w:t>
            </w:r>
          </w:p>
        </w:tc>
        <w:tc>
          <w:tcPr>
            <w:tcW w:w="709" w:type="dxa"/>
            <w:vAlign w:val="center"/>
          </w:tcPr>
          <w:p w14:paraId="7923D4DA" w14:textId="77777777" w:rsidR="00AB70E3" w:rsidRPr="00C22646" w:rsidRDefault="00AB70E3" w:rsidP="00AB70E3">
            <w:pPr>
              <w:jc w:val="center"/>
              <w:rPr>
                <w:sz w:val="22"/>
                <w:szCs w:val="22"/>
              </w:rPr>
            </w:pPr>
            <w:r>
              <w:rPr>
                <w:color w:val="000000"/>
              </w:rPr>
              <w:t>-</w:t>
            </w:r>
          </w:p>
        </w:tc>
        <w:tc>
          <w:tcPr>
            <w:tcW w:w="709" w:type="dxa"/>
            <w:vAlign w:val="center"/>
          </w:tcPr>
          <w:p w14:paraId="6EA9B397" w14:textId="77777777" w:rsidR="00AB70E3" w:rsidRPr="00C22646" w:rsidRDefault="00AB70E3" w:rsidP="00AB70E3">
            <w:pPr>
              <w:jc w:val="center"/>
              <w:rPr>
                <w:sz w:val="22"/>
                <w:szCs w:val="22"/>
              </w:rPr>
            </w:pPr>
            <w:r>
              <w:rPr>
                <w:color w:val="000000"/>
              </w:rPr>
              <w:t>12</w:t>
            </w:r>
          </w:p>
        </w:tc>
        <w:tc>
          <w:tcPr>
            <w:tcW w:w="709" w:type="dxa"/>
            <w:vAlign w:val="center"/>
          </w:tcPr>
          <w:p w14:paraId="7F5BA68E" w14:textId="77777777" w:rsidR="00AB70E3" w:rsidRPr="00C22646" w:rsidRDefault="00AB70E3" w:rsidP="00AB70E3">
            <w:pPr>
              <w:jc w:val="center"/>
              <w:rPr>
                <w:sz w:val="22"/>
                <w:szCs w:val="22"/>
              </w:rPr>
            </w:pPr>
            <w:r>
              <w:rPr>
                <w:color w:val="000000"/>
              </w:rPr>
              <w:t>3</w:t>
            </w:r>
          </w:p>
        </w:tc>
        <w:tc>
          <w:tcPr>
            <w:tcW w:w="708" w:type="dxa"/>
            <w:vAlign w:val="center"/>
          </w:tcPr>
          <w:p w14:paraId="7A119BC7" w14:textId="77777777" w:rsidR="00AB70E3" w:rsidRPr="00C22646" w:rsidRDefault="00AB70E3" w:rsidP="00AB70E3">
            <w:pPr>
              <w:jc w:val="center"/>
              <w:rPr>
                <w:sz w:val="22"/>
                <w:szCs w:val="22"/>
              </w:rPr>
            </w:pPr>
            <w:r>
              <w:rPr>
                <w:color w:val="000000"/>
              </w:rPr>
              <w:t>-</w:t>
            </w:r>
          </w:p>
        </w:tc>
        <w:tc>
          <w:tcPr>
            <w:tcW w:w="993" w:type="dxa"/>
            <w:vAlign w:val="center"/>
          </w:tcPr>
          <w:p w14:paraId="10922DC9" w14:textId="77777777" w:rsidR="00AB70E3" w:rsidRPr="00C22646" w:rsidRDefault="00AB70E3" w:rsidP="00AB70E3">
            <w:pPr>
              <w:jc w:val="center"/>
              <w:rPr>
                <w:sz w:val="22"/>
                <w:szCs w:val="22"/>
              </w:rPr>
            </w:pPr>
            <w:r>
              <w:rPr>
                <w:color w:val="000000"/>
              </w:rPr>
              <w:t>17</w:t>
            </w:r>
          </w:p>
        </w:tc>
      </w:tr>
      <w:tr w:rsidR="00AB70E3" w:rsidRPr="00C22646" w14:paraId="5225C68E" w14:textId="77777777" w:rsidTr="00AB70E3">
        <w:trPr>
          <w:jc w:val="center"/>
        </w:trPr>
        <w:tc>
          <w:tcPr>
            <w:tcW w:w="1140" w:type="dxa"/>
          </w:tcPr>
          <w:p w14:paraId="592B5287" w14:textId="77777777" w:rsidR="00AB70E3" w:rsidRPr="00C22646" w:rsidRDefault="00AB70E3" w:rsidP="00AB70E3">
            <w:pPr>
              <w:jc w:val="center"/>
              <w:rPr>
                <w:b/>
                <w:bCs/>
                <w:sz w:val="22"/>
                <w:szCs w:val="22"/>
              </w:rPr>
            </w:pPr>
            <w:r w:rsidRPr="00C22646">
              <w:rPr>
                <w:b/>
                <w:bCs/>
                <w:sz w:val="22"/>
                <w:szCs w:val="22"/>
              </w:rPr>
              <w:t>CO5</w:t>
            </w:r>
          </w:p>
        </w:tc>
        <w:tc>
          <w:tcPr>
            <w:tcW w:w="709" w:type="dxa"/>
            <w:vAlign w:val="center"/>
          </w:tcPr>
          <w:p w14:paraId="6E09E639" w14:textId="77777777" w:rsidR="00AB70E3" w:rsidRPr="00C22646" w:rsidRDefault="00AB70E3" w:rsidP="00AB70E3">
            <w:pPr>
              <w:jc w:val="center"/>
              <w:rPr>
                <w:sz w:val="22"/>
                <w:szCs w:val="22"/>
              </w:rPr>
            </w:pPr>
            <w:r>
              <w:rPr>
                <w:color w:val="000000"/>
              </w:rPr>
              <w:t>-</w:t>
            </w:r>
          </w:p>
        </w:tc>
        <w:tc>
          <w:tcPr>
            <w:tcW w:w="708" w:type="dxa"/>
            <w:vAlign w:val="center"/>
          </w:tcPr>
          <w:p w14:paraId="0CD2091A" w14:textId="77777777" w:rsidR="00AB70E3" w:rsidRPr="00C22646" w:rsidRDefault="00AB70E3" w:rsidP="00AB70E3">
            <w:pPr>
              <w:jc w:val="center"/>
              <w:rPr>
                <w:sz w:val="22"/>
                <w:szCs w:val="22"/>
              </w:rPr>
            </w:pPr>
            <w:r>
              <w:rPr>
                <w:color w:val="000000"/>
              </w:rPr>
              <w:t>28</w:t>
            </w:r>
          </w:p>
        </w:tc>
        <w:tc>
          <w:tcPr>
            <w:tcW w:w="709" w:type="dxa"/>
            <w:vAlign w:val="center"/>
          </w:tcPr>
          <w:p w14:paraId="70B3EF9A" w14:textId="77777777" w:rsidR="00AB70E3" w:rsidRPr="00C22646" w:rsidRDefault="00AB70E3" w:rsidP="00AB70E3">
            <w:pPr>
              <w:jc w:val="center"/>
              <w:rPr>
                <w:sz w:val="22"/>
                <w:szCs w:val="22"/>
              </w:rPr>
            </w:pPr>
            <w:r>
              <w:rPr>
                <w:color w:val="000000"/>
              </w:rPr>
              <w:t>-</w:t>
            </w:r>
          </w:p>
        </w:tc>
        <w:tc>
          <w:tcPr>
            <w:tcW w:w="709" w:type="dxa"/>
            <w:vAlign w:val="center"/>
          </w:tcPr>
          <w:p w14:paraId="41FBD9E3" w14:textId="77777777" w:rsidR="00AB70E3" w:rsidRPr="00C22646" w:rsidRDefault="00AB70E3" w:rsidP="00AB70E3">
            <w:pPr>
              <w:jc w:val="center"/>
              <w:rPr>
                <w:sz w:val="22"/>
                <w:szCs w:val="22"/>
              </w:rPr>
            </w:pPr>
            <w:r>
              <w:rPr>
                <w:color w:val="000000"/>
              </w:rPr>
              <w:t>-</w:t>
            </w:r>
          </w:p>
        </w:tc>
        <w:tc>
          <w:tcPr>
            <w:tcW w:w="709" w:type="dxa"/>
            <w:vAlign w:val="center"/>
          </w:tcPr>
          <w:p w14:paraId="75E2A584" w14:textId="77777777" w:rsidR="00AB70E3" w:rsidRPr="00C22646" w:rsidRDefault="00AB70E3" w:rsidP="00AB70E3">
            <w:pPr>
              <w:jc w:val="center"/>
              <w:rPr>
                <w:sz w:val="22"/>
                <w:szCs w:val="22"/>
              </w:rPr>
            </w:pPr>
            <w:r>
              <w:rPr>
                <w:color w:val="000000"/>
              </w:rPr>
              <w:t>-</w:t>
            </w:r>
          </w:p>
        </w:tc>
        <w:tc>
          <w:tcPr>
            <w:tcW w:w="708" w:type="dxa"/>
            <w:vAlign w:val="center"/>
          </w:tcPr>
          <w:p w14:paraId="12F4A0CF" w14:textId="77777777" w:rsidR="00AB70E3" w:rsidRPr="00C22646" w:rsidRDefault="00AB70E3" w:rsidP="00AB70E3">
            <w:pPr>
              <w:jc w:val="center"/>
              <w:rPr>
                <w:sz w:val="22"/>
                <w:szCs w:val="22"/>
              </w:rPr>
            </w:pPr>
            <w:r>
              <w:rPr>
                <w:color w:val="000000"/>
              </w:rPr>
              <w:t>-</w:t>
            </w:r>
          </w:p>
        </w:tc>
        <w:tc>
          <w:tcPr>
            <w:tcW w:w="993" w:type="dxa"/>
            <w:vAlign w:val="center"/>
          </w:tcPr>
          <w:p w14:paraId="4DC9CF62" w14:textId="77777777" w:rsidR="00AB70E3" w:rsidRPr="00C22646" w:rsidRDefault="00AB70E3" w:rsidP="00AB70E3">
            <w:pPr>
              <w:jc w:val="center"/>
              <w:rPr>
                <w:sz w:val="22"/>
                <w:szCs w:val="22"/>
              </w:rPr>
            </w:pPr>
            <w:r>
              <w:rPr>
                <w:color w:val="000000"/>
              </w:rPr>
              <w:t>28</w:t>
            </w:r>
          </w:p>
        </w:tc>
      </w:tr>
      <w:tr w:rsidR="00AB70E3" w:rsidRPr="00C22646" w14:paraId="31F24408" w14:textId="77777777" w:rsidTr="00AB70E3">
        <w:trPr>
          <w:jc w:val="center"/>
        </w:trPr>
        <w:tc>
          <w:tcPr>
            <w:tcW w:w="1140" w:type="dxa"/>
          </w:tcPr>
          <w:p w14:paraId="0E3F1B44" w14:textId="77777777" w:rsidR="00AB70E3" w:rsidRPr="00C22646" w:rsidRDefault="00AB70E3" w:rsidP="00AB70E3">
            <w:pPr>
              <w:jc w:val="center"/>
              <w:rPr>
                <w:b/>
                <w:bCs/>
                <w:sz w:val="22"/>
                <w:szCs w:val="22"/>
              </w:rPr>
            </w:pPr>
            <w:r w:rsidRPr="00C22646">
              <w:rPr>
                <w:b/>
                <w:bCs/>
                <w:sz w:val="22"/>
                <w:szCs w:val="22"/>
              </w:rPr>
              <w:t>CO6</w:t>
            </w:r>
          </w:p>
        </w:tc>
        <w:tc>
          <w:tcPr>
            <w:tcW w:w="709" w:type="dxa"/>
            <w:vAlign w:val="center"/>
          </w:tcPr>
          <w:p w14:paraId="2605C5D7" w14:textId="77777777" w:rsidR="00AB70E3" w:rsidRPr="00C22646" w:rsidRDefault="00AB70E3" w:rsidP="00AB70E3">
            <w:pPr>
              <w:jc w:val="center"/>
              <w:rPr>
                <w:sz w:val="22"/>
                <w:szCs w:val="22"/>
              </w:rPr>
            </w:pPr>
            <w:r>
              <w:rPr>
                <w:color w:val="000000"/>
              </w:rPr>
              <w:t>-</w:t>
            </w:r>
          </w:p>
        </w:tc>
        <w:tc>
          <w:tcPr>
            <w:tcW w:w="708" w:type="dxa"/>
            <w:vAlign w:val="center"/>
          </w:tcPr>
          <w:p w14:paraId="46837D2E" w14:textId="77777777" w:rsidR="00AB70E3" w:rsidRPr="00C22646" w:rsidRDefault="00AB70E3" w:rsidP="00AB70E3">
            <w:pPr>
              <w:jc w:val="center"/>
              <w:rPr>
                <w:sz w:val="22"/>
                <w:szCs w:val="22"/>
              </w:rPr>
            </w:pPr>
            <w:r>
              <w:rPr>
                <w:color w:val="000000"/>
              </w:rPr>
              <w:t>10</w:t>
            </w:r>
          </w:p>
        </w:tc>
        <w:tc>
          <w:tcPr>
            <w:tcW w:w="709" w:type="dxa"/>
            <w:vAlign w:val="center"/>
          </w:tcPr>
          <w:p w14:paraId="3D6630C4" w14:textId="77777777" w:rsidR="00AB70E3" w:rsidRPr="00C22646" w:rsidRDefault="00AB70E3" w:rsidP="00AB70E3">
            <w:pPr>
              <w:jc w:val="center"/>
              <w:rPr>
                <w:sz w:val="22"/>
                <w:szCs w:val="22"/>
              </w:rPr>
            </w:pPr>
            <w:r>
              <w:rPr>
                <w:color w:val="000000"/>
              </w:rPr>
              <w:t>6</w:t>
            </w:r>
          </w:p>
        </w:tc>
        <w:tc>
          <w:tcPr>
            <w:tcW w:w="709" w:type="dxa"/>
            <w:vAlign w:val="center"/>
          </w:tcPr>
          <w:p w14:paraId="1469ADFE" w14:textId="77777777" w:rsidR="00AB70E3" w:rsidRPr="00C22646" w:rsidRDefault="00AB70E3" w:rsidP="00AB70E3">
            <w:pPr>
              <w:jc w:val="center"/>
              <w:rPr>
                <w:sz w:val="22"/>
                <w:szCs w:val="22"/>
              </w:rPr>
            </w:pPr>
            <w:r>
              <w:rPr>
                <w:color w:val="000000"/>
              </w:rPr>
              <w:t>-</w:t>
            </w:r>
          </w:p>
        </w:tc>
        <w:tc>
          <w:tcPr>
            <w:tcW w:w="709" w:type="dxa"/>
            <w:vAlign w:val="center"/>
          </w:tcPr>
          <w:p w14:paraId="35449422" w14:textId="77777777" w:rsidR="00AB70E3" w:rsidRPr="00C22646" w:rsidRDefault="00AB70E3" w:rsidP="00AB70E3">
            <w:pPr>
              <w:jc w:val="center"/>
              <w:rPr>
                <w:sz w:val="22"/>
                <w:szCs w:val="22"/>
              </w:rPr>
            </w:pPr>
            <w:r>
              <w:rPr>
                <w:color w:val="000000"/>
              </w:rPr>
              <w:t>-</w:t>
            </w:r>
          </w:p>
        </w:tc>
        <w:tc>
          <w:tcPr>
            <w:tcW w:w="708" w:type="dxa"/>
            <w:vAlign w:val="center"/>
          </w:tcPr>
          <w:p w14:paraId="22F3B24C" w14:textId="77777777" w:rsidR="00AB70E3" w:rsidRPr="00C22646" w:rsidRDefault="00AB70E3" w:rsidP="00AB70E3">
            <w:pPr>
              <w:jc w:val="center"/>
              <w:rPr>
                <w:sz w:val="22"/>
                <w:szCs w:val="22"/>
              </w:rPr>
            </w:pPr>
            <w:r>
              <w:rPr>
                <w:color w:val="000000"/>
              </w:rPr>
              <w:t>-</w:t>
            </w:r>
          </w:p>
        </w:tc>
        <w:tc>
          <w:tcPr>
            <w:tcW w:w="993" w:type="dxa"/>
            <w:vAlign w:val="center"/>
          </w:tcPr>
          <w:p w14:paraId="7A0BCE32" w14:textId="77777777" w:rsidR="00AB70E3" w:rsidRPr="00C22646" w:rsidRDefault="00AB70E3" w:rsidP="00AB70E3">
            <w:pPr>
              <w:jc w:val="center"/>
              <w:rPr>
                <w:sz w:val="22"/>
                <w:szCs w:val="22"/>
              </w:rPr>
            </w:pPr>
            <w:r>
              <w:rPr>
                <w:color w:val="000000"/>
              </w:rPr>
              <w:t>16</w:t>
            </w:r>
          </w:p>
        </w:tc>
      </w:tr>
      <w:tr w:rsidR="00AB70E3" w:rsidRPr="00C22646" w14:paraId="32966F20" w14:textId="77777777" w:rsidTr="00E56E00">
        <w:trPr>
          <w:jc w:val="center"/>
        </w:trPr>
        <w:tc>
          <w:tcPr>
            <w:tcW w:w="5392" w:type="dxa"/>
            <w:gridSpan w:val="7"/>
          </w:tcPr>
          <w:p w14:paraId="3628C817" w14:textId="77777777" w:rsidR="00AB70E3" w:rsidRPr="00C22646" w:rsidRDefault="00AB70E3" w:rsidP="00AB70E3">
            <w:pPr>
              <w:rPr>
                <w:sz w:val="22"/>
                <w:szCs w:val="22"/>
              </w:rPr>
            </w:pPr>
          </w:p>
        </w:tc>
        <w:tc>
          <w:tcPr>
            <w:tcW w:w="993" w:type="dxa"/>
          </w:tcPr>
          <w:p w14:paraId="5590E462" w14:textId="77777777" w:rsidR="00AB70E3" w:rsidRPr="00C22646" w:rsidRDefault="00AB70E3" w:rsidP="00AB70E3">
            <w:pPr>
              <w:jc w:val="center"/>
              <w:rPr>
                <w:b/>
                <w:sz w:val="22"/>
                <w:szCs w:val="22"/>
              </w:rPr>
            </w:pPr>
            <w:r w:rsidRPr="00C22646">
              <w:rPr>
                <w:b/>
                <w:sz w:val="22"/>
                <w:szCs w:val="22"/>
              </w:rPr>
              <w:t>124</w:t>
            </w:r>
          </w:p>
        </w:tc>
      </w:tr>
    </w:tbl>
    <w:p w14:paraId="5031EB33" w14:textId="77777777" w:rsidR="00AB70E3" w:rsidRPr="00C22646" w:rsidRDefault="00AB70E3" w:rsidP="00AB70E3">
      <w:pPr>
        <w:tabs>
          <w:tab w:val="left" w:pos="7110"/>
        </w:tabs>
        <w:rPr>
          <w:sz w:val="22"/>
          <w:szCs w:val="22"/>
        </w:rPr>
      </w:pPr>
    </w:p>
    <w:p w14:paraId="7C24BD7C" w14:textId="77777777" w:rsidR="00AB70E3" w:rsidRDefault="00AB70E3" w:rsidP="00AB70E3">
      <w:pPr>
        <w:jc w:val="center"/>
        <w:rPr>
          <w:rFonts w:ascii="Arial" w:hAnsi="Arial" w:cs="Arial"/>
          <w:bCs/>
          <w:noProof/>
        </w:rPr>
      </w:pPr>
      <w:r>
        <w:rPr>
          <w:rFonts w:ascii="Arial" w:hAnsi="Arial" w:cs="Arial"/>
          <w:noProof/>
          <w:lang w:val="en-IN" w:bidi="ta-IN"/>
        </w:rPr>
        <w:lastRenderedPageBreak/>
        <w:drawing>
          <wp:inline distT="0" distB="0" distL="0" distR="0" wp14:anchorId="7321D50B" wp14:editId="73F6FA4F">
            <wp:extent cx="5730875" cy="835660"/>
            <wp:effectExtent l="0" t="0" r="3175" b="2540"/>
            <wp:docPr id="1754801862" name="Picture 17548018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28864059" w14:textId="77777777" w:rsidR="00AB70E3" w:rsidRDefault="00AB70E3" w:rsidP="00AB70E3">
      <w:pPr>
        <w:jc w:val="center"/>
        <w:rPr>
          <w:b/>
          <w:bCs/>
        </w:rPr>
      </w:pPr>
    </w:p>
    <w:p w14:paraId="415F6B60" w14:textId="77777777" w:rsidR="00AB70E3" w:rsidRDefault="00AB70E3" w:rsidP="00AB70E3">
      <w:pPr>
        <w:jc w:val="center"/>
        <w:rPr>
          <w:b/>
          <w:bCs/>
        </w:rPr>
      </w:pPr>
      <w:r>
        <w:rPr>
          <w:b/>
          <w:bCs/>
        </w:rPr>
        <w:t>END SEMESTER EXAMINATION – APRIL / MAY 2024</w:t>
      </w:r>
    </w:p>
    <w:p w14:paraId="04A721F0" w14:textId="77777777" w:rsidR="00AB70E3" w:rsidRDefault="00AB70E3" w:rsidP="00AB70E3"/>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393"/>
        <w:gridCol w:w="1686"/>
        <w:gridCol w:w="851"/>
      </w:tblGrid>
      <w:tr w:rsidR="00AB70E3" w14:paraId="2AF4B2CF" w14:textId="77777777" w:rsidTr="00AB70E3">
        <w:trPr>
          <w:trHeight w:val="397"/>
          <w:jc w:val="center"/>
        </w:trPr>
        <w:tc>
          <w:tcPr>
            <w:tcW w:w="1555" w:type="dxa"/>
            <w:vAlign w:val="center"/>
          </w:tcPr>
          <w:p w14:paraId="1ACDA26C" w14:textId="77777777" w:rsidR="00AB70E3" w:rsidRDefault="00AB70E3">
            <w:pPr>
              <w:pStyle w:val="Title"/>
              <w:jc w:val="left"/>
              <w:rPr>
                <w:b/>
              </w:rPr>
            </w:pPr>
            <w:r>
              <w:rPr>
                <w:b/>
              </w:rPr>
              <w:t xml:space="preserve">Course Code      </w:t>
            </w:r>
          </w:p>
        </w:tc>
        <w:tc>
          <w:tcPr>
            <w:tcW w:w="6393" w:type="dxa"/>
            <w:vAlign w:val="center"/>
          </w:tcPr>
          <w:p w14:paraId="5DDCBF7B" w14:textId="77777777" w:rsidR="00AB70E3" w:rsidRDefault="00AB70E3">
            <w:pPr>
              <w:pStyle w:val="Title"/>
              <w:jc w:val="left"/>
              <w:rPr>
                <w:b/>
              </w:rPr>
            </w:pPr>
            <w:r>
              <w:rPr>
                <w:b/>
              </w:rPr>
              <w:t>20CS2035</w:t>
            </w:r>
          </w:p>
        </w:tc>
        <w:tc>
          <w:tcPr>
            <w:tcW w:w="1686" w:type="dxa"/>
            <w:vAlign w:val="center"/>
          </w:tcPr>
          <w:p w14:paraId="78AABF00" w14:textId="77777777" w:rsidR="00AB70E3" w:rsidRDefault="00AB70E3">
            <w:pPr>
              <w:pStyle w:val="Title"/>
              <w:ind w:left="-468" w:firstLine="468"/>
              <w:jc w:val="left"/>
            </w:pPr>
            <w:r>
              <w:rPr>
                <w:b/>
              </w:rPr>
              <w:t xml:space="preserve">Duration       </w:t>
            </w:r>
          </w:p>
        </w:tc>
        <w:tc>
          <w:tcPr>
            <w:tcW w:w="851" w:type="dxa"/>
            <w:vAlign w:val="center"/>
          </w:tcPr>
          <w:p w14:paraId="496E63BA" w14:textId="77777777" w:rsidR="00AB70E3" w:rsidRDefault="00AB70E3">
            <w:pPr>
              <w:pStyle w:val="Title"/>
              <w:jc w:val="left"/>
              <w:rPr>
                <w:b/>
              </w:rPr>
            </w:pPr>
            <w:r>
              <w:rPr>
                <w:b/>
              </w:rPr>
              <w:t>3hrs</w:t>
            </w:r>
          </w:p>
        </w:tc>
      </w:tr>
      <w:tr w:rsidR="00AB70E3" w14:paraId="7096BF37" w14:textId="77777777" w:rsidTr="00AB70E3">
        <w:trPr>
          <w:trHeight w:val="397"/>
          <w:jc w:val="center"/>
        </w:trPr>
        <w:tc>
          <w:tcPr>
            <w:tcW w:w="1555" w:type="dxa"/>
            <w:vAlign w:val="center"/>
          </w:tcPr>
          <w:p w14:paraId="087C79AF" w14:textId="77777777" w:rsidR="00AB70E3" w:rsidRDefault="00AB70E3">
            <w:pPr>
              <w:pStyle w:val="Title"/>
              <w:ind w:right="-160"/>
              <w:jc w:val="left"/>
              <w:rPr>
                <w:b/>
              </w:rPr>
            </w:pPr>
            <w:r>
              <w:rPr>
                <w:b/>
              </w:rPr>
              <w:t xml:space="preserve">Course Name     </w:t>
            </w:r>
          </w:p>
        </w:tc>
        <w:tc>
          <w:tcPr>
            <w:tcW w:w="6393" w:type="dxa"/>
            <w:vAlign w:val="center"/>
          </w:tcPr>
          <w:p w14:paraId="2A54D0D1" w14:textId="77777777" w:rsidR="00AB70E3" w:rsidRDefault="00AB70E3">
            <w:pPr>
              <w:pStyle w:val="Title"/>
              <w:jc w:val="left"/>
              <w:rPr>
                <w:b/>
              </w:rPr>
            </w:pPr>
            <w:r>
              <w:rPr>
                <w:b/>
              </w:rPr>
              <w:t>OBJECT ORIENTED PROGRAMMING</w:t>
            </w:r>
          </w:p>
        </w:tc>
        <w:tc>
          <w:tcPr>
            <w:tcW w:w="1686" w:type="dxa"/>
            <w:vAlign w:val="center"/>
          </w:tcPr>
          <w:p w14:paraId="12DBBC24" w14:textId="77777777" w:rsidR="00AB70E3" w:rsidRDefault="00AB70E3">
            <w:pPr>
              <w:pStyle w:val="Title"/>
              <w:jc w:val="left"/>
              <w:rPr>
                <w:b/>
              </w:rPr>
            </w:pPr>
            <w:r>
              <w:rPr>
                <w:b/>
              </w:rPr>
              <w:t xml:space="preserve">Max. Marks </w:t>
            </w:r>
          </w:p>
        </w:tc>
        <w:tc>
          <w:tcPr>
            <w:tcW w:w="851" w:type="dxa"/>
            <w:vAlign w:val="center"/>
          </w:tcPr>
          <w:p w14:paraId="12CD7F3B" w14:textId="77777777" w:rsidR="00AB70E3" w:rsidRDefault="00AB70E3">
            <w:pPr>
              <w:pStyle w:val="Title"/>
              <w:jc w:val="left"/>
              <w:rPr>
                <w:b/>
              </w:rPr>
            </w:pPr>
            <w:r>
              <w:rPr>
                <w:b/>
              </w:rPr>
              <w:t>100</w:t>
            </w:r>
          </w:p>
        </w:tc>
      </w:tr>
    </w:tbl>
    <w:p w14:paraId="62329771" w14:textId="77777777" w:rsidR="00AB70E3" w:rsidRDefault="00AB70E3">
      <w:pPr>
        <w:ind w:left="720"/>
        <w:rPr>
          <w:highlight w:val="yellow"/>
        </w:rPr>
      </w:pPr>
    </w:p>
    <w:tbl>
      <w:tblPr>
        <w:tblW w:w="1049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626"/>
        <w:gridCol w:w="6745"/>
        <w:gridCol w:w="851"/>
        <w:gridCol w:w="709"/>
        <w:gridCol w:w="850"/>
      </w:tblGrid>
      <w:tr w:rsidR="00AB70E3" w14:paraId="4D490EB4" w14:textId="77777777" w:rsidTr="00CA0610">
        <w:trPr>
          <w:trHeight w:val="551"/>
        </w:trPr>
        <w:tc>
          <w:tcPr>
            <w:tcW w:w="709" w:type="dxa"/>
            <w:vAlign w:val="center"/>
          </w:tcPr>
          <w:p w14:paraId="49E8AAA2" w14:textId="77777777" w:rsidR="00AB70E3" w:rsidRDefault="00AB70E3">
            <w:pPr>
              <w:jc w:val="center"/>
              <w:rPr>
                <w:b/>
              </w:rPr>
            </w:pPr>
            <w:r>
              <w:rPr>
                <w:b/>
              </w:rPr>
              <w:t>Q. No.</w:t>
            </w:r>
          </w:p>
        </w:tc>
        <w:tc>
          <w:tcPr>
            <w:tcW w:w="7371" w:type="dxa"/>
            <w:gridSpan w:val="2"/>
            <w:vAlign w:val="center"/>
          </w:tcPr>
          <w:p w14:paraId="7DE6E7DB" w14:textId="77777777" w:rsidR="00AB70E3" w:rsidRDefault="00AB70E3">
            <w:pPr>
              <w:jc w:val="center"/>
              <w:rPr>
                <w:b/>
              </w:rPr>
            </w:pPr>
            <w:r>
              <w:rPr>
                <w:b/>
              </w:rPr>
              <w:t>Questions</w:t>
            </w:r>
          </w:p>
        </w:tc>
        <w:tc>
          <w:tcPr>
            <w:tcW w:w="851" w:type="dxa"/>
            <w:vAlign w:val="center"/>
          </w:tcPr>
          <w:p w14:paraId="1E59C90D" w14:textId="77777777" w:rsidR="00AB70E3" w:rsidRDefault="00AB70E3">
            <w:pPr>
              <w:jc w:val="center"/>
              <w:rPr>
                <w:b/>
              </w:rPr>
            </w:pPr>
            <w:r>
              <w:rPr>
                <w:b/>
              </w:rPr>
              <w:t>CO</w:t>
            </w:r>
          </w:p>
        </w:tc>
        <w:tc>
          <w:tcPr>
            <w:tcW w:w="709" w:type="dxa"/>
            <w:vAlign w:val="center"/>
          </w:tcPr>
          <w:p w14:paraId="7582C160" w14:textId="77777777" w:rsidR="00AB70E3" w:rsidRDefault="00AB70E3">
            <w:pPr>
              <w:jc w:val="center"/>
              <w:rPr>
                <w:b/>
              </w:rPr>
            </w:pPr>
            <w:r>
              <w:rPr>
                <w:b/>
              </w:rPr>
              <w:t>BL</w:t>
            </w:r>
          </w:p>
        </w:tc>
        <w:tc>
          <w:tcPr>
            <w:tcW w:w="850" w:type="dxa"/>
            <w:vAlign w:val="center"/>
          </w:tcPr>
          <w:p w14:paraId="34416EEB" w14:textId="1C5442DF" w:rsidR="00AB70E3" w:rsidRDefault="00AB70E3" w:rsidP="00CA0610">
            <w:pPr>
              <w:jc w:val="center"/>
              <w:rPr>
                <w:b/>
              </w:rPr>
            </w:pPr>
            <w:r>
              <w:rPr>
                <w:b/>
              </w:rPr>
              <w:t>M</w:t>
            </w:r>
          </w:p>
        </w:tc>
      </w:tr>
      <w:tr w:rsidR="00AB70E3" w14:paraId="298DE3EF" w14:textId="77777777" w:rsidTr="00CA0610">
        <w:trPr>
          <w:trHeight w:val="487"/>
        </w:trPr>
        <w:tc>
          <w:tcPr>
            <w:tcW w:w="10490" w:type="dxa"/>
            <w:gridSpan w:val="6"/>
            <w:vAlign w:val="center"/>
          </w:tcPr>
          <w:p w14:paraId="06C5E75C" w14:textId="77777777" w:rsidR="00AB70E3" w:rsidRDefault="00AB70E3">
            <w:pPr>
              <w:jc w:val="center"/>
              <w:rPr>
                <w:b/>
                <w:u w:val="single"/>
              </w:rPr>
            </w:pPr>
            <w:r>
              <w:rPr>
                <w:b/>
                <w:u w:val="single"/>
              </w:rPr>
              <w:t>PART – A (10 X 1 = 10 MARKS)</w:t>
            </w:r>
          </w:p>
          <w:p w14:paraId="71497156" w14:textId="77777777" w:rsidR="00AB70E3" w:rsidRDefault="00AB70E3">
            <w:pPr>
              <w:jc w:val="center"/>
              <w:rPr>
                <w:b/>
              </w:rPr>
            </w:pPr>
            <w:r>
              <w:rPr>
                <w:b/>
              </w:rPr>
              <w:t>(Answer all the questions)</w:t>
            </w:r>
          </w:p>
        </w:tc>
      </w:tr>
      <w:tr w:rsidR="00AB70E3" w14:paraId="03326B2D" w14:textId="77777777" w:rsidTr="00CA0610">
        <w:trPr>
          <w:trHeight w:val="396"/>
        </w:trPr>
        <w:tc>
          <w:tcPr>
            <w:tcW w:w="709" w:type="dxa"/>
          </w:tcPr>
          <w:p w14:paraId="436E0CAF" w14:textId="77777777" w:rsidR="00AB70E3" w:rsidRDefault="00AB70E3" w:rsidP="00AB70E3">
            <w:pPr>
              <w:jc w:val="center"/>
            </w:pPr>
            <w:r>
              <w:t>1.</w:t>
            </w:r>
          </w:p>
        </w:tc>
        <w:tc>
          <w:tcPr>
            <w:tcW w:w="7371" w:type="dxa"/>
            <w:gridSpan w:val="2"/>
            <w:vAlign w:val="bottom"/>
          </w:tcPr>
          <w:p w14:paraId="6FE96CA3" w14:textId="77777777" w:rsidR="00AB70E3" w:rsidRDefault="00AB70E3" w:rsidP="00AB70E3">
            <w:pPr>
              <w:spacing w:line="276" w:lineRule="auto"/>
            </w:pPr>
            <w:r>
              <w:t xml:space="preserve">Identify  the output of the following Java code snippet. </w:t>
            </w:r>
          </w:p>
          <w:p w14:paraId="68F9ABF6" w14:textId="77777777" w:rsidR="00AB70E3" w:rsidRDefault="00AB70E3" w:rsidP="00AB70E3">
            <w:pPr>
              <w:spacing w:line="276" w:lineRule="auto"/>
            </w:pPr>
            <w:r w:rsidRPr="00C430B1">
              <w:t xml:space="preserve">class </w:t>
            </w:r>
            <w:r>
              <w:t>Karunya</w:t>
            </w:r>
            <w:r w:rsidRPr="00C430B1">
              <w:t xml:space="preserve"> {</w:t>
            </w:r>
          </w:p>
          <w:p w14:paraId="4D46FB38" w14:textId="77777777" w:rsidR="00AB70E3" w:rsidRPr="00C430B1" w:rsidRDefault="00AB70E3" w:rsidP="00AB70E3">
            <w:pPr>
              <w:spacing w:line="276" w:lineRule="auto"/>
            </w:pPr>
            <w:r>
              <w:t xml:space="preserve">       </w:t>
            </w:r>
            <w:r w:rsidRPr="00C430B1">
              <w:t xml:space="preserve"> public static void main(String[] args) {</w:t>
            </w:r>
          </w:p>
          <w:p w14:paraId="3720810A" w14:textId="77777777" w:rsidR="00AB70E3" w:rsidRPr="00C430B1" w:rsidRDefault="00AB70E3" w:rsidP="00AB70E3">
            <w:pPr>
              <w:pStyle w:val="ListParagraph"/>
            </w:pPr>
            <w:r w:rsidRPr="00C430B1">
              <w:t>int a=1;</w:t>
            </w:r>
          </w:p>
          <w:p w14:paraId="75033379" w14:textId="77777777" w:rsidR="00AB70E3" w:rsidRPr="00C430B1" w:rsidRDefault="00AB70E3" w:rsidP="00AB70E3">
            <w:pPr>
              <w:pStyle w:val="ListParagraph"/>
            </w:pPr>
            <w:r w:rsidRPr="00C430B1">
              <w:t>System.out.println(a++ + ++a +a++);</w:t>
            </w:r>
          </w:p>
          <w:p w14:paraId="16DA96CE" w14:textId="77777777" w:rsidR="00AB70E3" w:rsidRDefault="00AB70E3" w:rsidP="00AB70E3">
            <w:r>
              <w:t xml:space="preserve">      </w:t>
            </w:r>
            <w:r w:rsidRPr="00C430B1">
              <w:t>}</w:t>
            </w:r>
            <w:r>
              <w:t xml:space="preserve">  </w:t>
            </w:r>
            <w:r w:rsidRPr="00C430B1">
              <w:t>}</w:t>
            </w:r>
          </w:p>
        </w:tc>
        <w:tc>
          <w:tcPr>
            <w:tcW w:w="851" w:type="dxa"/>
          </w:tcPr>
          <w:p w14:paraId="5AD81B66" w14:textId="77777777" w:rsidR="00AB70E3" w:rsidRDefault="00AB70E3" w:rsidP="00AB70E3">
            <w:pPr>
              <w:jc w:val="center"/>
            </w:pPr>
            <w:r>
              <w:t>CO1</w:t>
            </w:r>
          </w:p>
        </w:tc>
        <w:tc>
          <w:tcPr>
            <w:tcW w:w="709" w:type="dxa"/>
          </w:tcPr>
          <w:p w14:paraId="2FA00B98" w14:textId="77777777" w:rsidR="00AB70E3" w:rsidRDefault="00AB70E3" w:rsidP="00AB70E3">
            <w:pPr>
              <w:jc w:val="center"/>
            </w:pPr>
            <w:r>
              <w:t>U</w:t>
            </w:r>
          </w:p>
        </w:tc>
        <w:tc>
          <w:tcPr>
            <w:tcW w:w="850" w:type="dxa"/>
          </w:tcPr>
          <w:p w14:paraId="29E9A382" w14:textId="77777777" w:rsidR="00AB70E3" w:rsidRDefault="00AB70E3" w:rsidP="00AB70E3">
            <w:pPr>
              <w:jc w:val="center"/>
            </w:pPr>
            <w:r>
              <w:t>1</w:t>
            </w:r>
          </w:p>
        </w:tc>
      </w:tr>
      <w:tr w:rsidR="00AB70E3" w14:paraId="29C7669E" w14:textId="77777777" w:rsidTr="00CA0610">
        <w:trPr>
          <w:trHeight w:val="396"/>
        </w:trPr>
        <w:tc>
          <w:tcPr>
            <w:tcW w:w="709" w:type="dxa"/>
          </w:tcPr>
          <w:p w14:paraId="4046529F" w14:textId="77777777" w:rsidR="00AB70E3" w:rsidRDefault="00AB70E3" w:rsidP="00AB70E3">
            <w:pPr>
              <w:jc w:val="center"/>
            </w:pPr>
            <w:r>
              <w:t>2.</w:t>
            </w:r>
          </w:p>
        </w:tc>
        <w:tc>
          <w:tcPr>
            <w:tcW w:w="7371" w:type="dxa"/>
            <w:gridSpan w:val="2"/>
            <w:vAlign w:val="bottom"/>
          </w:tcPr>
          <w:p w14:paraId="64DC7D39" w14:textId="77777777" w:rsidR="00AB70E3" w:rsidRDefault="00AB70E3">
            <w:r>
              <w:t>Rewrite the following code snippet with foreach loop.</w:t>
            </w:r>
          </w:p>
          <w:p w14:paraId="79BCCDEB" w14:textId="77777777" w:rsidR="00AB70E3" w:rsidRPr="004D0B31" w:rsidRDefault="00AB70E3" w:rsidP="00AB70E3">
            <w:pPr>
              <w:pStyle w:val="ListParagraph"/>
              <w:spacing w:after="200" w:line="276" w:lineRule="auto"/>
              <w:ind w:left="360"/>
            </w:pPr>
            <w:r w:rsidRPr="004D0B31">
              <w:t>int a[ ] = {1,2,3,4,5}</w:t>
            </w:r>
          </w:p>
          <w:p w14:paraId="5B34A4E2" w14:textId="77777777" w:rsidR="00AB70E3" w:rsidRPr="004D0B31" w:rsidRDefault="00AB70E3" w:rsidP="00AB70E3">
            <w:pPr>
              <w:pStyle w:val="ListParagraph"/>
              <w:ind w:left="360"/>
            </w:pPr>
            <w:r w:rsidRPr="004D0B31">
              <w:t xml:space="preserve">for ( i=0; i &lt; a.length; i++) </w:t>
            </w:r>
          </w:p>
          <w:p w14:paraId="0DA65D54" w14:textId="77777777" w:rsidR="00AB70E3" w:rsidRPr="004D0B31" w:rsidRDefault="00AB70E3" w:rsidP="00AB70E3">
            <w:pPr>
              <w:pStyle w:val="ListParagraph"/>
              <w:ind w:left="360"/>
            </w:pPr>
            <w:r w:rsidRPr="004D0B31">
              <w:t xml:space="preserve">{ </w:t>
            </w:r>
          </w:p>
          <w:p w14:paraId="42571038" w14:textId="77777777" w:rsidR="00AB70E3" w:rsidRPr="004D0B31" w:rsidRDefault="00AB70E3" w:rsidP="00AB70E3">
            <w:pPr>
              <w:pStyle w:val="ListParagraph"/>
              <w:ind w:left="360"/>
            </w:pPr>
            <w:r w:rsidRPr="004D0B31">
              <w:t xml:space="preserve">System.out.println (“The Values in the array are: “+ a[i]); </w:t>
            </w:r>
          </w:p>
          <w:p w14:paraId="211610BC" w14:textId="77777777" w:rsidR="00AB70E3" w:rsidRDefault="00AB70E3" w:rsidP="00AB70E3">
            <w:pPr>
              <w:pStyle w:val="ListParagraph"/>
              <w:ind w:left="360"/>
            </w:pPr>
            <w:r w:rsidRPr="004D0B31">
              <w:t xml:space="preserve">}  </w:t>
            </w:r>
          </w:p>
        </w:tc>
        <w:tc>
          <w:tcPr>
            <w:tcW w:w="851" w:type="dxa"/>
          </w:tcPr>
          <w:p w14:paraId="668CAE59" w14:textId="77777777" w:rsidR="00AB70E3" w:rsidRDefault="00AB70E3" w:rsidP="00AB70E3">
            <w:pPr>
              <w:jc w:val="center"/>
            </w:pPr>
            <w:r>
              <w:t>CO1</w:t>
            </w:r>
          </w:p>
        </w:tc>
        <w:tc>
          <w:tcPr>
            <w:tcW w:w="709" w:type="dxa"/>
          </w:tcPr>
          <w:p w14:paraId="3E09730F" w14:textId="77777777" w:rsidR="00AB70E3" w:rsidRDefault="00AB70E3" w:rsidP="00AB70E3">
            <w:pPr>
              <w:jc w:val="center"/>
            </w:pPr>
            <w:r>
              <w:t>U</w:t>
            </w:r>
          </w:p>
        </w:tc>
        <w:tc>
          <w:tcPr>
            <w:tcW w:w="850" w:type="dxa"/>
          </w:tcPr>
          <w:p w14:paraId="0B8FE16A" w14:textId="77777777" w:rsidR="00AB70E3" w:rsidRDefault="00AB70E3" w:rsidP="00AB70E3">
            <w:pPr>
              <w:jc w:val="center"/>
            </w:pPr>
            <w:r>
              <w:t>1</w:t>
            </w:r>
          </w:p>
        </w:tc>
      </w:tr>
      <w:tr w:rsidR="00AB70E3" w14:paraId="746F3EF9" w14:textId="77777777" w:rsidTr="00CA0610">
        <w:trPr>
          <w:trHeight w:val="396"/>
        </w:trPr>
        <w:tc>
          <w:tcPr>
            <w:tcW w:w="709" w:type="dxa"/>
          </w:tcPr>
          <w:p w14:paraId="61B87D55" w14:textId="77777777" w:rsidR="00AB70E3" w:rsidRDefault="00AB70E3" w:rsidP="00AB70E3">
            <w:pPr>
              <w:jc w:val="center"/>
            </w:pPr>
            <w:r>
              <w:t>3.</w:t>
            </w:r>
          </w:p>
        </w:tc>
        <w:tc>
          <w:tcPr>
            <w:tcW w:w="7371" w:type="dxa"/>
            <w:gridSpan w:val="2"/>
            <w:vAlign w:val="center"/>
          </w:tcPr>
          <w:p w14:paraId="7DAD2015" w14:textId="77777777" w:rsidR="00AB70E3" w:rsidRDefault="00AB70E3" w:rsidP="00AB70E3">
            <w:r>
              <w:t>State the significance of the import keyword.</w:t>
            </w:r>
          </w:p>
        </w:tc>
        <w:tc>
          <w:tcPr>
            <w:tcW w:w="851" w:type="dxa"/>
          </w:tcPr>
          <w:p w14:paraId="75B4CFA5" w14:textId="77777777" w:rsidR="00AB70E3" w:rsidRDefault="00AB70E3" w:rsidP="00AB70E3">
            <w:pPr>
              <w:jc w:val="center"/>
            </w:pPr>
            <w:r>
              <w:t>CO1</w:t>
            </w:r>
          </w:p>
        </w:tc>
        <w:tc>
          <w:tcPr>
            <w:tcW w:w="709" w:type="dxa"/>
          </w:tcPr>
          <w:p w14:paraId="348EDD43" w14:textId="77777777" w:rsidR="00AB70E3" w:rsidRDefault="00AB70E3" w:rsidP="00AB70E3">
            <w:pPr>
              <w:jc w:val="center"/>
            </w:pPr>
            <w:r>
              <w:t>U</w:t>
            </w:r>
          </w:p>
        </w:tc>
        <w:tc>
          <w:tcPr>
            <w:tcW w:w="850" w:type="dxa"/>
          </w:tcPr>
          <w:p w14:paraId="67CB119A" w14:textId="77777777" w:rsidR="00AB70E3" w:rsidRDefault="00AB70E3" w:rsidP="00AB70E3">
            <w:pPr>
              <w:jc w:val="center"/>
            </w:pPr>
            <w:r>
              <w:t>1</w:t>
            </w:r>
          </w:p>
        </w:tc>
      </w:tr>
      <w:tr w:rsidR="00AB70E3" w14:paraId="0E41037E" w14:textId="77777777" w:rsidTr="00CA0610">
        <w:trPr>
          <w:trHeight w:val="396"/>
        </w:trPr>
        <w:tc>
          <w:tcPr>
            <w:tcW w:w="709" w:type="dxa"/>
          </w:tcPr>
          <w:p w14:paraId="6ACFC43A" w14:textId="77777777" w:rsidR="00AB70E3" w:rsidRDefault="00AB70E3" w:rsidP="00AB70E3">
            <w:pPr>
              <w:jc w:val="center"/>
            </w:pPr>
            <w:r>
              <w:t>4.</w:t>
            </w:r>
          </w:p>
        </w:tc>
        <w:tc>
          <w:tcPr>
            <w:tcW w:w="7371" w:type="dxa"/>
            <w:gridSpan w:val="2"/>
            <w:vAlign w:val="bottom"/>
          </w:tcPr>
          <w:p w14:paraId="3FA7C2F5" w14:textId="77777777" w:rsidR="00AB70E3" w:rsidRPr="00BB675E" w:rsidRDefault="00AB70E3" w:rsidP="00AB70E3">
            <w:r>
              <w:t>Predict the output of the following Java code snippet.</w:t>
            </w:r>
          </w:p>
          <w:p w14:paraId="21EEFB69" w14:textId="77777777" w:rsidR="00AB70E3" w:rsidRPr="00BB675E" w:rsidRDefault="00AB70E3" w:rsidP="00AB70E3">
            <w:pPr>
              <w:pStyle w:val="ListParagraph"/>
              <w:ind w:left="360"/>
            </w:pPr>
            <w:r w:rsidRPr="00BB675E">
              <w:t xml:space="preserve">try </w:t>
            </w:r>
          </w:p>
          <w:p w14:paraId="682FACC8" w14:textId="77777777" w:rsidR="00AB70E3" w:rsidRPr="00BB675E" w:rsidRDefault="00AB70E3" w:rsidP="00AB70E3">
            <w:pPr>
              <w:pStyle w:val="ListParagraph"/>
              <w:ind w:left="360"/>
            </w:pPr>
            <w:r w:rsidRPr="00BB675E">
              <w:t xml:space="preserve">{ </w:t>
            </w:r>
          </w:p>
          <w:p w14:paraId="080452FF" w14:textId="77777777" w:rsidR="00AB70E3" w:rsidRPr="00BB675E" w:rsidRDefault="00AB70E3" w:rsidP="00AB70E3">
            <w:pPr>
              <w:pStyle w:val="ListParagraph"/>
              <w:ind w:left="360"/>
            </w:pPr>
            <w:r w:rsidRPr="00BB675E">
              <w:t xml:space="preserve">    int x = 0; </w:t>
            </w:r>
          </w:p>
          <w:p w14:paraId="28F0A80D" w14:textId="77777777" w:rsidR="00AB70E3" w:rsidRPr="00BB675E" w:rsidRDefault="00AB70E3" w:rsidP="00AB70E3">
            <w:pPr>
              <w:pStyle w:val="ListParagraph"/>
              <w:ind w:left="360"/>
            </w:pPr>
            <w:r w:rsidRPr="00BB675E">
              <w:t xml:space="preserve">    int y = 5 / x; </w:t>
            </w:r>
          </w:p>
          <w:p w14:paraId="336BC308" w14:textId="77777777" w:rsidR="00AB70E3" w:rsidRPr="00BB675E" w:rsidRDefault="00AB70E3" w:rsidP="00AB70E3">
            <w:pPr>
              <w:pStyle w:val="ListParagraph"/>
              <w:ind w:left="360"/>
            </w:pPr>
            <w:r w:rsidRPr="00BB675E">
              <w:t xml:space="preserve">} </w:t>
            </w:r>
          </w:p>
          <w:p w14:paraId="4825C83F" w14:textId="77777777" w:rsidR="00AB70E3" w:rsidRPr="00BB675E" w:rsidRDefault="00AB70E3" w:rsidP="00AB70E3">
            <w:pPr>
              <w:pStyle w:val="ListParagraph"/>
              <w:ind w:left="360"/>
            </w:pPr>
            <w:r w:rsidRPr="00BB675E">
              <w:t xml:space="preserve">catch (Exception e) </w:t>
            </w:r>
          </w:p>
          <w:p w14:paraId="6C7FF785" w14:textId="77777777" w:rsidR="00AB70E3" w:rsidRPr="00BB675E" w:rsidRDefault="00AB70E3" w:rsidP="00AB70E3">
            <w:pPr>
              <w:pStyle w:val="ListParagraph"/>
              <w:ind w:left="360"/>
            </w:pPr>
            <w:r w:rsidRPr="00BB675E">
              <w:t>{</w:t>
            </w:r>
          </w:p>
          <w:p w14:paraId="044792F8" w14:textId="77777777" w:rsidR="00AB70E3" w:rsidRPr="00BB675E" w:rsidRDefault="00AB70E3" w:rsidP="00AB70E3">
            <w:pPr>
              <w:pStyle w:val="ListParagraph"/>
              <w:ind w:left="360"/>
            </w:pPr>
            <w:r w:rsidRPr="00BB675E">
              <w:t xml:space="preserve">    System.out.println("Exception"); </w:t>
            </w:r>
          </w:p>
          <w:p w14:paraId="48DDEC11" w14:textId="77777777" w:rsidR="00AB70E3" w:rsidRPr="00BB675E" w:rsidRDefault="00AB70E3" w:rsidP="00AB70E3">
            <w:pPr>
              <w:pStyle w:val="ListParagraph"/>
              <w:ind w:left="360"/>
            </w:pPr>
            <w:r w:rsidRPr="00BB675E">
              <w:t xml:space="preserve">} </w:t>
            </w:r>
          </w:p>
          <w:p w14:paraId="04B615F5" w14:textId="77777777" w:rsidR="00AB70E3" w:rsidRPr="00BB675E" w:rsidRDefault="00AB70E3" w:rsidP="00AB70E3">
            <w:pPr>
              <w:pStyle w:val="ListParagraph"/>
              <w:ind w:left="360"/>
            </w:pPr>
            <w:r w:rsidRPr="00BB675E">
              <w:t xml:space="preserve">catch (ArithmeticException ae) </w:t>
            </w:r>
          </w:p>
          <w:p w14:paraId="5874F9F2" w14:textId="77777777" w:rsidR="00AB70E3" w:rsidRPr="00BB675E" w:rsidRDefault="00AB70E3" w:rsidP="00AB70E3">
            <w:pPr>
              <w:pStyle w:val="ListParagraph"/>
              <w:ind w:left="360"/>
            </w:pPr>
            <w:r w:rsidRPr="00BB675E">
              <w:t>{</w:t>
            </w:r>
          </w:p>
          <w:p w14:paraId="1AA59D9F" w14:textId="77777777" w:rsidR="00AB70E3" w:rsidRPr="00BB675E" w:rsidRDefault="00AB70E3" w:rsidP="00AB70E3">
            <w:pPr>
              <w:pStyle w:val="ListParagraph"/>
              <w:ind w:left="360"/>
            </w:pPr>
            <w:r w:rsidRPr="00BB675E">
              <w:t xml:space="preserve">    System.out.println(" Arithmetic Exception"); </w:t>
            </w:r>
          </w:p>
          <w:p w14:paraId="5E9C9508" w14:textId="77777777" w:rsidR="00AB70E3" w:rsidRPr="00BB675E" w:rsidRDefault="00AB70E3" w:rsidP="00AB70E3">
            <w:pPr>
              <w:pStyle w:val="ListParagraph"/>
              <w:ind w:left="360"/>
            </w:pPr>
            <w:r w:rsidRPr="00BB675E">
              <w:t xml:space="preserve">} </w:t>
            </w:r>
          </w:p>
          <w:p w14:paraId="380E3D8E" w14:textId="77777777" w:rsidR="00AB70E3" w:rsidRDefault="00AB70E3" w:rsidP="00AB70E3">
            <w:r w:rsidRPr="00BB675E">
              <w:t>System.out.println("finished");</w:t>
            </w:r>
          </w:p>
        </w:tc>
        <w:tc>
          <w:tcPr>
            <w:tcW w:w="851" w:type="dxa"/>
          </w:tcPr>
          <w:p w14:paraId="155C4EC6" w14:textId="77777777" w:rsidR="00AB70E3" w:rsidRDefault="00AB70E3" w:rsidP="00AB70E3">
            <w:pPr>
              <w:jc w:val="center"/>
            </w:pPr>
            <w:r>
              <w:t>CO3</w:t>
            </w:r>
          </w:p>
        </w:tc>
        <w:tc>
          <w:tcPr>
            <w:tcW w:w="709" w:type="dxa"/>
          </w:tcPr>
          <w:p w14:paraId="1146C1C6" w14:textId="77777777" w:rsidR="00AB70E3" w:rsidRDefault="00AB70E3" w:rsidP="00AB70E3">
            <w:pPr>
              <w:jc w:val="center"/>
            </w:pPr>
            <w:r>
              <w:t>A</w:t>
            </w:r>
          </w:p>
        </w:tc>
        <w:tc>
          <w:tcPr>
            <w:tcW w:w="850" w:type="dxa"/>
          </w:tcPr>
          <w:p w14:paraId="6284731D" w14:textId="77777777" w:rsidR="00AB70E3" w:rsidRDefault="00AB70E3" w:rsidP="00AB70E3">
            <w:pPr>
              <w:jc w:val="center"/>
            </w:pPr>
            <w:r>
              <w:t>1</w:t>
            </w:r>
          </w:p>
        </w:tc>
      </w:tr>
      <w:tr w:rsidR="00AB70E3" w14:paraId="519AB779" w14:textId="77777777" w:rsidTr="00CA0610">
        <w:trPr>
          <w:trHeight w:val="396"/>
        </w:trPr>
        <w:tc>
          <w:tcPr>
            <w:tcW w:w="709" w:type="dxa"/>
          </w:tcPr>
          <w:p w14:paraId="6F2FB816" w14:textId="77777777" w:rsidR="00AB70E3" w:rsidRDefault="00AB70E3" w:rsidP="00AB70E3">
            <w:pPr>
              <w:jc w:val="center"/>
            </w:pPr>
            <w:r>
              <w:t>5.</w:t>
            </w:r>
          </w:p>
        </w:tc>
        <w:tc>
          <w:tcPr>
            <w:tcW w:w="7371" w:type="dxa"/>
            <w:gridSpan w:val="2"/>
            <w:vAlign w:val="bottom"/>
          </w:tcPr>
          <w:p w14:paraId="14B6107E" w14:textId="77777777" w:rsidR="00AB70E3" w:rsidRDefault="00AB70E3" w:rsidP="00AB70E3">
            <w:pPr>
              <w:jc w:val="both"/>
            </w:pPr>
            <w:r>
              <w:t>Differentiate between process based multitasking and thread based multitasking.</w:t>
            </w:r>
          </w:p>
        </w:tc>
        <w:tc>
          <w:tcPr>
            <w:tcW w:w="851" w:type="dxa"/>
          </w:tcPr>
          <w:p w14:paraId="27A365DA" w14:textId="77777777" w:rsidR="00AB70E3" w:rsidRDefault="00AB70E3" w:rsidP="00AB70E3">
            <w:pPr>
              <w:jc w:val="center"/>
            </w:pPr>
            <w:r>
              <w:t>CO4</w:t>
            </w:r>
          </w:p>
        </w:tc>
        <w:tc>
          <w:tcPr>
            <w:tcW w:w="709" w:type="dxa"/>
          </w:tcPr>
          <w:p w14:paraId="428718E3" w14:textId="77777777" w:rsidR="00AB70E3" w:rsidRDefault="00AB70E3" w:rsidP="00AB70E3">
            <w:pPr>
              <w:jc w:val="center"/>
            </w:pPr>
            <w:r>
              <w:t>U</w:t>
            </w:r>
          </w:p>
        </w:tc>
        <w:tc>
          <w:tcPr>
            <w:tcW w:w="850" w:type="dxa"/>
          </w:tcPr>
          <w:p w14:paraId="53D29B40" w14:textId="77777777" w:rsidR="00AB70E3" w:rsidRDefault="00AB70E3" w:rsidP="00AB70E3">
            <w:pPr>
              <w:jc w:val="center"/>
            </w:pPr>
            <w:r>
              <w:t>1</w:t>
            </w:r>
          </w:p>
        </w:tc>
      </w:tr>
      <w:tr w:rsidR="00AB70E3" w14:paraId="71BA7FE1" w14:textId="77777777" w:rsidTr="00CA0610">
        <w:trPr>
          <w:trHeight w:val="396"/>
        </w:trPr>
        <w:tc>
          <w:tcPr>
            <w:tcW w:w="709" w:type="dxa"/>
          </w:tcPr>
          <w:p w14:paraId="377D72E7" w14:textId="77777777" w:rsidR="00AB70E3" w:rsidRDefault="00AB70E3" w:rsidP="00AB70E3">
            <w:pPr>
              <w:jc w:val="center"/>
            </w:pPr>
            <w:r>
              <w:t>6.</w:t>
            </w:r>
          </w:p>
        </w:tc>
        <w:tc>
          <w:tcPr>
            <w:tcW w:w="7371" w:type="dxa"/>
            <w:gridSpan w:val="2"/>
            <w:vAlign w:val="bottom"/>
          </w:tcPr>
          <w:p w14:paraId="62ADC881" w14:textId="77777777" w:rsidR="00AB70E3" w:rsidRDefault="00AB70E3">
            <w:r>
              <w:t>Predict the output of the following Java code.</w:t>
            </w:r>
          </w:p>
          <w:p w14:paraId="3FF1ECBB" w14:textId="77777777" w:rsidR="00AB70E3" w:rsidRDefault="00AB70E3">
            <w:r>
              <w:t>String str = "KarunyaUniversity";</w:t>
            </w:r>
          </w:p>
          <w:p w14:paraId="3F13A30B" w14:textId="77777777" w:rsidR="00AB70E3" w:rsidRDefault="00AB70E3">
            <w:r>
              <w:t>System.out.println(str.substring(4));</w:t>
            </w:r>
          </w:p>
        </w:tc>
        <w:tc>
          <w:tcPr>
            <w:tcW w:w="851" w:type="dxa"/>
          </w:tcPr>
          <w:p w14:paraId="6F62A00E" w14:textId="77777777" w:rsidR="00AB70E3" w:rsidRDefault="00AB70E3" w:rsidP="00AB70E3">
            <w:pPr>
              <w:jc w:val="center"/>
            </w:pPr>
            <w:r>
              <w:t>CO2</w:t>
            </w:r>
          </w:p>
        </w:tc>
        <w:tc>
          <w:tcPr>
            <w:tcW w:w="709" w:type="dxa"/>
          </w:tcPr>
          <w:p w14:paraId="35A328BB" w14:textId="77777777" w:rsidR="00AB70E3" w:rsidRDefault="00AB70E3" w:rsidP="00AB70E3">
            <w:pPr>
              <w:jc w:val="center"/>
            </w:pPr>
            <w:r>
              <w:t>U</w:t>
            </w:r>
          </w:p>
        </w:tc>
        <w:tc>
          <w:tcPr>
            <w:tcW w:w="850" w:type="dxa"/>
          </w:tcPr>
          <w:p w14:paraId="4F5E5A49" w14:textId="77777777" w:rsidR="00AB70E3" w:rsidRDefault="00AB70E3" w:rsidP="00AB70E3">
            <w:pPr>
              <w:jc w:val="center"/>
            </w:pPr>
            <w:r>
              <w:t>1</w:t>
            </w:r>
          </w:p>
        </w:tc>
      </w:tr>
      <w:tr w:rsidR="00AB70E3" w14:paraId="0E6E1BEE" w14:textId="77777777" w:rsidTr="00CA0610">
        <w:trPr>
          <w:trHeight w:val="396"/>
        </w:trPr>
        <w:tc>
          <w:tcPr>
            <w:tcW w:w="709" w:type="dxa"/>
          </w:tcPr>
          <w:p w14:paraId="1AC8C105" w14:textId="77777777" w:rsidR="00AB70E3" w:rsidRDefault="00AB70E3" w:rsidP="00AB70E3">
            <w:pPr>
              <w:jc w:val="center"/>
            </w:pPr>
            <w:r>
              <w:t>7.</w:t>
            </w:r>
          </w:p>
        </w:tc>
        <w:tc>
          <w:tcPr>
            <w:tcW w:w="7371" w:type="dxa"/>
            <w:gridSpan w:val="2"/>
            <w:vAlign w:val="bottom"/>
          </w:tcPr>
          <w:p w14:paraId="22A18E0C" w14:textId="77777777" w:rsidR="00AB70E3" w:rsidRDefault="00AB70E3" w:rsidP="00AB70E3">
            <w:r>
              <w:t>Predict the output of the following Java code snippet.</w:t>
            </w:r>
          </w:p>
          <w:p w14:paraId="2AD322CD" w14:textId="77777777" w:rsidR="00AB70E3" w:rsidRDefault="00AB70E3" w:rsidP="00AB70E3">
            <w:r>
              <w:t>class Parent {</w:t>
            </w:r>
          </w:p>
          <w:p w14:paraId="00EACE0B" w14:textId="77777777" w:rsidR="00AB70E3" w:rsidRDefault="00AB70E3" w:rsidP="00AB70E3">
            <w:r>
              <w:lastRenderedPageBreak/>
              <w:t>void display () {</w:t>
            </w:r>
          </w:p>
          <w:p w14:paraId="4AEF3EFB" w14:textId="77777777" w:rsidR="00AB70E3" w:rsidRDefault="00AB70E3" w:rsidP="00AB70E3">
            <w:r>
              <w:t>System.out.println("Parent");</w:t>
            </w:r>
          </w:p>
          <w:p w14:paraId="57500BDC" w14:textId="77777777" w:rsidR="00AB70E3" w:rsidRDefault="00AB70E3" w:rsidP="00AB70E3">
            <w:r>
              <w:t>}</w:t>
            </w:r>
          </w:p>
          <w:p w14:paraId="34E3D2B6" w14:textId="77777777" w:rsidR="00AB70E3" w:rsidRDefault="00AB70E3" w:rsidP="00AB70E3">
            <w:r>
              <w:t>}</w:t>
            </w:r>
          </w:p>
          <w:p w14:paraId="23175727" w14:textId="77777777" w:rsidR="00AB70E3" w:rsidRDefault="00AB70E3" w:rsidP="00AB70E3">
            <w:r>
              <w:t>class Child extends Parent {</w:t>
            </w:r>
          </w:p>
          <w:p w14:paraId="51772E23" w14:textId="77777777" w:rsidR="00AB70E3" w:rsidRDefault="00AB70E3" w:rsidP="00AB70E3">
            <w:r>
              <w:t>void display() {</w:t>
            </w:r>
          </w:p>
          <w:p w14:paraId="6431CCAE" w14:textId="77777777" w:rsidR="00AB70E3" w:rsidRDefault="00AB70E3" w:rsidP="00AB70E3">
            <w:r>
              <w:t>System.out.println("Child");</w:t>
            </w:r>
          </w:p>
          <w:p w14:paraId="6586127D" w14:textId="77777777" w:rsidR="00AB70E3" w:rsidRDefault="00AB70E3" w:rsidP="00AB70E3">
            <w:r>
              <w:t>}</w:t>
            </w:r>
          </w:p>
          <w:p w14:paraId="63803919" w14:textId="77777777" w:rsidR="00AB70E3" w:rsidRDefault="00AB70E3" w:rsidP="00AB70E3">
            <w:r>
              <w:t>public class Main {</w:t>
            </w:r>
          </w:p>
          <w:p w14:paraId="491B5F4E" w14:textId="77777777" w:rsidR="00AB70E3" w:rsidRDefault="00AB70E3" w:rsidP="00AB70E3">
            <w:r>
              <w:t>public static void main(String[] args) {</w:t>
            </w:r>
          </w:p>
          <w:p w14:paraId="3A240A67" w14:textId="77777777" w:rsidR="00AB70E3" w:rsidRDefault="00AB70E3" w:rsidP="00AB70E3">
            <w:r>
              <w:t>Parent obj = new Child();</w:t>
            </w:r>
          </w:p>
          <w:p w14:paraId="13AFEDCF" w14:textId="77777777" w:rsidR="00AB70E3" w:rsidRDefault="00AB70E3" w:rsidP="00AB70E3">
            <w:r>
              <w:t>obj.display () ;</w:t>
            </w:r>
          </w:p>
          <w:p w14:paraId="5F42D040" w14:textId="77777777" w:rsidR="00AB70E3" w:rsidRDefault="00AB70E3" w:rsidP="00AB70E3">
            <w:r>
              <w:t>}}</w:t>
            </w:r>
          </w:p>
        </w:tc>
        <w:tc>
          <w:tcPr>
            <w:tcW w:w="851" w:type="dxa"/>
          </w:tcPr>
          <w:p w14:paraId="213C0DFB" w14:textId="77777777" w:rsidR="00AB70E3" w:rsidRDefault="00AB70E3" w:rsidP="00AB70E3">
            <w:pPr>
              <w:jc w:val="center"/>
            </w:pPr>
            <w:r>
              <w:lastRenderedPageBreak/>
              <w:t>CO4</w:t>
            </w:r>
          </w:p>
        </w:tc>
        <w:tc>
          <w:tcPr>
            <w:tcW w:w="709" w:type="dxa"/>
          </w:tcPr>
          <w:p w14:paraId="17F10AC9" w14:textId="77777777" w:rsidR="00AB70E3" w:rsidRDefault="00AB70E3" w:rsidP="00AB70E3">
            <w:pPr>
              <w:jc w:val="center"/>
            </w:pPr>
            <w:r>
              <w:t>U</w:t>
            </w:r>
          </w:p>
        </w:tc>
        <w:tc>
          <w:tcPr>
            <w:tcW w:w="850" w:type="dxa"/>
          </w:tcPr>
          <w:p w14:paraId="15378821" w14:textId="77777777" w:rsidR="00AB70E3" w:rsidRDefault="00AB70E3" w:rsidP="00AB70E3">
            <w:pPr>
              <w:jc w:val="center"/>
            </w:pPr>
            <w:r>
              <w:t>1</w:t>
            </w:r>
          </w:p>
        </w:tc>
      </w:tr>
      <w:tr w:rsidR="00AB70E3" w14:paraId="0B415092" w14:textId="77777777" w:rsidTr="00CA0610">
        <w:trPr>
          <w:trHeight w:val="396"/>
        </w:trPr>
        <w:tc>
          <w:tcPr>
            <w:tcW w:w="709" w:type="dxa"/>
          </w:tcPr>
          <w:p w14:paraId="313226F2" w14:textId="77777777" w:rsidR="00AB70E3" w:rsidRDefault="00AB70E3" w:rsidP="00AB70E3">
            <w:pPr>
              <w:jc w:val="center"/>
            </w:pPr>
            <w:r>
              <w:lastRenderedPageBreak/>
              <w:t>8.</w:t>
            </w:r>
          </w:p>
        </w:tc>
        <w:tc>
          <w:tcPr>
            <w:tcW w:w="7371" w:type="dxa"/>
            <w:gridSpan w:val="2"/>
            <w:vAlign w:val="center"/>
          </w:tcPr>
          <w:p w14:paraId="6C0CCF34" w14:textId="77777777" w:rsidR="00AB70E3" w:rsidRDefault="00AB70E3" w:rsidP="00AB70E3">
            <w:r>
              <w:t>Name the package used to do socket programming in Java.</w:t>
            </w:r>
          </w:p>
        </w:tc>
        <w:tc>
          <w:tcPr>
            <w:tcW w:w="851" w:type="dxa"/>
          </w:tcPr>
          <w:p w14:paraId="4275EE0F" w14:textId="77777777" w:rsidR="00AB70E3" w:rsidRDefault="00AB70E3" w:rsidP="00AB70E3">
            <w:pPr>
              <w:jc w:val="center"/>
            </w:pPr>
            <w:r>
              <w:t>CO6</w:t>
            </w:r>
          </w:p>
        </w:tc>
        <w:tc>
          <w:tcPr>
            <w:tcW w:w="709" w:type="dxa"/>
          </w:tcPr>
          <w:p w14:paraId="413A8C24" w14:textId="77777777" w:rsidR="00AB70E3" w:rsidRDefault="00AB70E3" w:rsidP="00AB70E3">
            <w:pPr>
              <w:jc w:val="center"/>
            </w:pPr>
            <w:r>
              <w:t>R</w:t>
            </w:r>
          </w:p>
        </w:tc>
        <w:tc>
          <w:tcPr>
            <w:tcW w:w="850" w:type="dxa"/>
          </w:tcPr>
          <w:p w14:paraId="7E1F20FC" w14:textId="77777777" w:rsidR="00AB70E3" w:rsidRDefault="00AB70E3" w:rsidP="00AB70E3">
            <w:pPr>
              <w:jc w:val="center"/>
            </w:pPr>
            <w:r>
              <w:t>1</w:t>
            </w:r>
          </w:p>
        </w:tc>
      </w:tr>
      <w:tr w:rsidR="00AB70E3" w14:paraId="3DC300F5" w14:textId="77777777" w:rsidTr="00CA0610">
        <w:trPr>
          <w:trHeight w:val="380"/>
        </w:trPr>
        <w:tc>
          <w:tcPr>
            <w:tcW w:w="709" w:type="dxa"/>
          </w:tcPr>
          <w:p w14:paraId="63BCAF9A" w14:textId="77777777" w:rsidR="00AB70E3" w:rsidRDefault="00AB70E3" w:rsidP="00AB70E3">
            <w:pPr>
              <w:jc w:val="center"/>
            </w:pPr>
            <w:r>
              <w:t>9.</w:t>
            </w:r>
          </w:p>
        </w:tc>
        <w:tc>
          <w:tcPr>
            <w:tcW w:w="7371" w:type="dxa"/>
            <w:gridSpan w:val="2"/>
            <w:vAlign w:val="bottom"/>
          </w:tcPr>
          <w:p w14:paraId="58A99A7C" w14:textId="77777777" w:rsidR="00AB70E3" w:rsidRDefault="00AB70E3">
            <w:r>
              <w:t>Predict the output of the following code.</w:t>
            </w:r>
          </w:p>
          <w:p w14:paraId="7D986454" w14:textId="77777777" w:rsidR="00AB70E3" w:rsidRDefault="00AB70E3" w:rsidP="00AB70E3">
            <w:r>
              <w:t>interface Display{</w:t>
            </w:r>
          </w:p>
          <w:p w14:paraId="5A4DF030" w14:textId="77777777" w:rsidR="00AB70E3" w:rsidRDefault="00AB70E3" w:rsidP="00AB70E3">
            <w:r>
              <w:t>void test();</w:t>
            </w:r>
          </w:p>
          <w:p w14:paraId="7B043D12" w14:textId="77777777" w:rsidR="00AB70E3" w:rsidRDefault="00AB70E3" w:rsidP="00AB70E3">
            <w:r>
              <w:t>}</w:t>
            </w:r>
          </w:p>
          <w:p w14:paraId="6CA7E15C" w14:textId="77777777" w:rsidR="00AB70E3" w:rsidRDefault="00AB70E3" w:rsidP="00AB70E3">
            <w:r>
              <w:t>public class LambdaDemo{</w:t>
            </w:r>
          </w:p>
          <w:p w14:paraId="7F7D7024" w14:textId="77777777" w:rsidR="00AB70E3" w:rsidRDefault="00AB70E3" w:rsidP="00AB70E3">
            <w:r>
              <w:t>public satic void main(String[] arg){</w:t>
            </w:r>
          </w:p>
          <w:p w14:paraId="0A4420AC" w14:textId="77777777" w:rsidR="00AB70E3" w:rsidRDefault="00AB70E3" w:rsidP="00AB70E3">
            <w:r>
              <w:t>Display d=( ) -&gt; System.out.println("All the Best");</w:t>
            </w:r>
          </w:p>
          <w:p w14:paraId="72A6293E" w14:textId="77777777" w:rsidR="00AB70E3" w:rsidRDefault="00AB70E3" w:rsidP="00AB70E3">
            <w:r>
              <w:t>d.test();</w:t>
            </w:r>
          </w:p>
          <w:p w14:paraId="6B8929A7" w14:textId="77777777" w:rsidR="00AB70E3" w:rsidRDefault="00AB70E3" w:rsidP="00AB70E3">
            <w:r>
              <w:t>} }</w:t>
            </w:r>
          </w:p>
        </w:tc>
        <w:tc>
          <w:tcPr>
            <w:tcW w:w="851" w:type="dxa"/>
          </w:tcPr>
          <w:p w14:paraId="080FEEDF" w14:textId="77777777" w:rsidR="00AB70E3" w:rsidRDefault="00AB70E3" w:rsidP="00AB70E3">
            <w:pPr>
              <w:jc w:val="center"/>
            </w:pPr>
            <w:r>
              <w:t>CO6</w:t>
            </w:r>
          </w:p>
        </w:tc>
        <w:tc>
          <w:tcPr>
            <w:tcW w:w="709" w:type="dxa"/>
          </w:tcPr>
          <w:p w14:paraId="664B9695" w14:textId="77777777" w:rsidR="00AB70E3" w:rsidRDefault="00AB70E3" w:rsidP="00AB70E3">
            <w:pPr>
              <w:jc w:val="center"/>
            </w:pPr>
            <w:r>
              <w:t>U</w:t>
            </w:r>
          </w:p>
        </w:tc>
        <w:tc>
          <w:tcPr>
            <w:tcW w:w="850" w:type="dxa"/>
          </w:tcPr>
          <w:p w14:paraId="7CDCCD75" w14:textId="77777777" w:rsidR="00AB70E3" w:rsidRDefault="00AB70E3" w:rsidP="00AB70E3">
            <w:pPr>
              <w:jc w:val="center"/>
            </w:pPr>
            <w:r>
              <w:t>1</w:t>
            </w:r>
          </w:p>
        </w:tc>
      </w:tr>
      <w:tr w:rsidR="00AB70E3" w14:paraId="3DE10449" w14:textId="77777777" w:rsidTr="00CA0610">
        <w:trPr>
          <w:trHeight w:val="396"/>
        </w:trPr>
        <w:tc>
          <w:tcPr>
            <w:tcW w:w="709" w:type="dxa"/>
          </w:tcPr>
          <w:p w14:paraId="7D088FCA" w14:textId="77777777" w:rsidR="00AB70E3" w:rsidRDefault="00AB70E3" w:rsidP="00AB70E3">
            <w:pPr>
              <w:jc w:val="center"/>
            </w:pPr>
            <w:r>
              <w:t>10.</w:t>
            </w:r>
          </w:p>
        </w:tc>
        <w:tc>
          <w:tcPr>
            <w:tcW w:w="7371" w:type="dxa"/>
            <w:gridSpan w:val="2"/>
            <w:vAlign w:val="center"/>
          </w:tcPr>
          <w:p w14:paraId="4C8141F3" w14:textId="77777777" w:rsidR="00AB70E3" w:rsidRDefault="00AB70E3" w:rsidP="00AB70E3">
            <w:r>
              <w:t>List the various listeners in Event handling in Java Swing.</w:t>
            </w:r>
          </w:p>
        </w:tc>
        <w:tc>
          <w:tcPr>
            <w:tcW w:w="851" w:type="dxa"/>
          </w:tcPr>
          <w:p w14:paraId="15CBF400" w14:textId="77777777" w:rsidR="00AB70E3" w:rsidRDefault="00AB70E3" w:rsidP="00AB70E3">
            <w:pPr>
              <w:jc w:val="center"/>
            </w:pPr>
            <w:r>
              <w:t>CO6</w:t>
            </w:r>
          </w:p>
        </w:tc>
        <w:tc>
          <w:tcPr>
            <w:tcW w:w="709" w:type="dxa"/>
          </w:tcPr>
          <w:p w14:paraId="4C5C6CFB" w14:textId="77777777" w:rsidR="00AB70E3" w:rsidRDefault="00AB70E3" w:rsidP="00AB70E3">
            <w:pPr>
              <w:jc w:val="center"/>
            </w:pPr>
            <w:r>
              <w:t>R</w:t>
            </w:r>
          </w:p>
        </w:tc>
        <w:tc>
          <w:tcPr>
            <w:tcW w:w="850" w:type="dxa"/>
          </w:tcPr>
          <w:p w14:paraId="10CDAFE1" w14:textId="77777777" w:rsidR="00AB70E3" w:rsidRDefault="00AB70E3" w:rsidP="00AB70E3">
            <w:pPr>
              <w:jc w:val="center"/>
            </w:pPr>
            <w:r>
              <w:t>1</w:t>
            </w:r>
          </w:p>
        </w:tc>
      </w:tr>
      <w:tr w:rsidR="00AB70E3" w14:paraId="78A78B3F" w14:textId="77777777" w:rsidTr="00CA0610">
        <w:trPr>
          <w:trHeight w:val="551"/>
        </w:trPr>
        <w:tc>
          <w:tcPr>
            <w:tcW w:w="10490" w:type="dxa"/>
            <w:gridSpan w:val="6"/>
            <w:vAlign w:val="center"/>
          </w:tcPr>
          <w:p w14:paraId="7C6E2B2C" w14:textId="77777777" w:rsidR="00AB70E3" w:rsidRDefault="00AB70E3">
            <w:pPr>
              <w:jc w:val="center"/>
              <w:rPr>
                <w:b/>
                <w:u w:val="single"/>
              </w:rPr>
            </w:pPr>
            <w:r>
              <w:rPr>
                <w:b/>
                <w:u w:val="single"/>
              </w:rPr>
              <w:t>PART – B (6 X 3 = 18 MARKS)</w:t>
            </w:r>
          </w:p>
          <w:p w14:paraId="297B4234" w14:textId="77777777" w:rsidR="00AB70E3" w:rsidRDefault="00AB70E3">
            <w:pPr>
              <w:jc w:val="center"/>
              <w:rPr>
                <w:b/>
                <w:u w:val="single"/>
              </w:rPr>
            </w:pPr>
            <w:r>
              <w:rPr>
                <w:b/>
              </w:rPr>
              <w:t>(Answer all the questions)</w:t>
            </w:r>
          </w:p>
        </w:tc>
      </w:tr>
      <w:tr w:rsidR="00AB70E3" w14:paraId="2C7EFF17" w14:textId="77777777" w:rsidTr="00CA0610">
        <w:trPr>
          <w:trHeight w:val="336"/>
        </w:trPr>
        <w:tc>
          <w:tcPr>
            <w:tcW w:w="709" w:type="dxa"/>
            <w:vAlign w:val="center"/>
          </w:tcPr>
          <w:p w14:paraId="4E95DF3B" w14:textId="77777777" w:rsidR="00AB70E3" w:rsidRDefault="00AB70E3">
            <w:pPr>
              <w:pBdr>
                <w:top w:val="nil"/>
                <w:left w:val="nil"/>
                <w:bottom w:val="nil"/>
                <w:right w:val="nil"/>
                <w:between w:val="nil"/>
              </w:pBdr>
              <w:rPr>
                <w:color w:val="000000"/>
              </w:rPr>
            </w:pPr>
            <w:r>
              <w:rPr>
                <w:color w:val="000000"/>
              </w:rPr>
              <w:t>11.</w:t>
            </w:r>
          </w:p>
        </w:tc>
        <w:tc>
          <w:tcPr>
            <w:tcW w:w="7371" w:type="dxa"/>
            <w:gridSpan w:val="2"/>
            <w:vAlign w:val="center"/>
          </w:tcPr>
          <w:p w14:paraId="66A1B146" w14:textId="77777777" w:rsidR="00AB70E3" w:rsidRDefault="00AB70E3" w:rsidP="00AB70E3">
            <w:r>
              <w:t xml:space="preserve">Explain the branching statements in Java with an example. </w:t>
            </w:r>
          </w:p>
        </w:tc>
        <w:tc>
          <w:tcPr>
            <w:tcW w:w="851" w:type="dxa"/>
            <w:vAlign w:val="center"/>
          </w:tcPr>
          <w:p w14:paraId="641AB846" w14:textId="77777777" w:rsidR="00AB70E3" w:rsidRDefault="00AB70E3">
            <w:pPr>
              <w:jc w:val="center"/>
            </w:pPr>
            <w:r>
              <w:t>CO1</w:t>
            </w:r>
          </w:p>
        </w:tc>
        <w:tc>
          <w:tcPr>
            <w:tcW w:w="709" w:type="dxa"/>
            <w:vAlign w:val="center"/>
          </w:tcPr>
          <w:p w14:paraId="701C3A35" w14:textId="77777777" w:rsidR="00AB70E3" w:rsidRDefault="00AB70E3">
            <w:pPr>
              <w:pBdr>
                <w:top w:val="nil"/>
                <w:left w:val="nil"/>
                <w:bottom w:val="nil"/>
                <w:right w:val="nil"/>
                <w:between w:val="nil"/>
              </w:pBdr>
              <w:jc w:val="center"/>
              <w:rPr>
                <w:color w:val="000000"/>
              </w:rPr>
            </w:pPr>
            <w:r>
              <w:rPr>
                <w:color w:val="000000"/>
              </w:rPr>
              <w:t>U</w:t>
            </w:r>
          </w:p>
        </w:tc>
        <w:tc>
          <w:tcPr>
            <w:tcW w:w="850" w:type="dxa"/>
            <w:vAlign w:val="center"/>
          </w:tcPr>
          <w:p w14:paraId="05F1E8DC" w14:textId="77777777" w:rsidR="00AB70E3" w:rsidRDefault="00AB70E3">
            <w:pPr>
              <w:pBdr>
                <w:top w:val="nil"/>
                <w:left w:val="nil"/>
                <w:bottom w:val="nil"/>
                <w:right w:val="nil"/>
                <w:between w:val="nil"/>
              </w:pBdr>
              <w:jc w:val="center"/>
              <w:rPr>
                <w:color w:val="000000"/>
              </w:rPr>
            </w:pPr>
            <w:r>
              <w:rPr>
                <w:color w:val="000000"/>
              </w:rPr>
              <w:t>3</w:t>
            </w:r>
          </w:p>
        </w:tc>
      </w:tr>
      <w:tr w:rsidR="00AB70E3" w14:paraId="669EC54D" w14:textId="77777777" w:rsidTr="00CA0610">
        <w:trPr>
          <w:trHeight w:val="436"/>
        </w:trPr>
        <w:tc>
          <w:tcPr>
            <w:tcW w:w="709" w:type="dxa"/>
            <w:vAlign w:val="center"/>
          </w:tcPr>
          <w:p w14:paraId="1F0CCD8E" w14:textId="77777777" w:rsidR="00AB70E3" w:rsidRDefault="00AB70E3">
            <w:pPr>
              <w:pBdr>
                <w:top w:val="nil"/>
                <w:left w:val="nil"/>
                <w:bottom w:val="nil"/>
                <w:right w:val="nil"/>
                <w:between w:val="nil"/>
              </w:pBdr>
              <w:rPr>
                <w:color w:val="000000"/>
              </w:rPr>
            </w:pPr>
            <w:r>
              <w:rPr>
                <w:color w:val="000000"/>
              </w:rPr>
              <w:t>12.</w:t>
            </w:r>
          </w:p>
        </w:tc>
        <w:tc>
          <w:tcPr>
            <w:tcW w:w="7371" w:type="dxa"/>
            <w:gridSpan w:val="2"/>
            <w:vAlign w:val="center"/>
          </w:tcPr>
          <w:p w14:paraId="49367CE7" w14:textId="77777777" w:rsidR="00AB70E3" w:rsidRDefault="00AB70E3" w:rsidP="00AB70E3">
            <w:r>
              <w:t xml:space="preserve">Illustrate the method overloading with an example. </w:t>
            </w:r>
          </w:p>
        </w:tc>
        <w:tc>
          <w:tcPr>
            <w:tcW w:w="851" w:type="dxa"/>
            <w:vAlign w:val="center"/>
          </w:tcPr>
          <w:p w14:paraId="4A628C39" w14:textId="77777777" w:rsidR="00AB70E3" w:rsidRDefault="00AB70E3">
            <w:pPr>
              <w:jc w:val="center"/>
            </w:pPr>
            <w:r>
              <w:t>CO2</w:t>
            </w:r>
          </w:p>
        </w:tc>
        <w:tc>
          <w:tcPr>
            <w:tcW w:w="709" w:type="dxa"/>
            <w:vAlign w:val="center"/>
          </w:tcPr>
          <w:p w14:paraId="41AA4C89" w14:textId="77777777" w:rsidR="00AB70E3" w:rsidRDefault="00AB70E3">
            <w:pPr>
              <w:pBdr>
                <w:top w:val="nil"/>
                <w:left w:val="nil"/>
                <w:bottom w:val="nil"/>
                <w:right w:val="nil"/>
                <w:between w:val="nil"/>
              </w:pBdr>
              <w:jc w:val="center"/>
              <w:rPr>
                <w:color w:val="000000"/>
              </w:rPr>
            </w:pPr>
            <w:r>
              <w:rPr>
                <w:color w:val="000000"/>
              </w:rPr>
              <w:t>U</w:t>
            </w:r>
          </w:p>
        </w:tc>
        <w:tc>
          <w:tcPr>
            <w:tcW w:w="850" w:type="dxa"/>
            <w:vAlign w:val="center"/>
          </w:tcPr>
          <w:p w14:paraId="3D46F7D7" w14:textId="77777777" w:rsidR="00AB70E3" w:rsidRDefault="00AB70E3">
            <w:pPr>
              <w:pBdr>
                <w:top w:val="nil"/>
                <w:left w:val="nil"/>
                <w:bottom w:val="nil"/>
                <w:right w:val="nil"/>
                <w:between w:val="nil"/>
              </w:pBdr>
              <w:jc w:val="center"/>
              <w:rPr>
                <w:color w:val="000000"/>
              </w:rPr>
            </w:pPr>
            <w:r>
              <w:rPr>
                <w:color w:val="000000"/>
              </w:rPr>
              <w:t>3</w:t>
            </w:r>
          </w:p>
        </w:tc>
      </w:tr>
      <w:tr w:rsidR="00AB70E3" w14:paraId="029B6C68" w14:textId="77777777" w:rsidTr="00CA0610">
        <w:trPr>
          <w:trHeight w:val="436"/>
        </w:trPr>
        <w:tc>
          <w:tcPr>
            <w:tcW w:w="709" w:type="dxa"/>
            <w:vAlign w:val="center"/>
          </w:tcPr>
          <w:p w14:paraId="7403FEC6" w14:textId="77777777" w:rsidR="00AB70E3" w:rsidRDefault="00AB70E3">
            <w:pPr>
              <w:pBdr>
                <w:top w:val="nil"/>
                <w:left w:val="nil"/>
                <w:bottom w:val="nil"/>
                <w:right w:val="nil"/>
                <w:between w:val="nil"/>
              </w:pBdr>
              <w:rPr>
                <w:color w:val="000000"/>
              </w:rPr>
            </w:pPr>
            <w:r>
              <w:rPr>
                <w:color w:val="000000"/>
              </w:rPr>
              <w:t>13.</w:t>
            </w:r>
          </w:p>
        </w:tc>
        <w:tc>
          <w:tcPr>
            <w:tcW w:w="7371" w:type="dxa"/>
            <w:gridSpan w:val="2"/>
            <w:vAlign w:val="center"/>
          </w:tcPr>
          <w:p w14:paraId="5851F008" w14:textId="77777777" w:rsidR="00AB70E3" w:rsidRDefault="00AB70E3" w:rsidP="00AB70E3">
            <w:r>
              <w:t>List out the three uses of final keyword with an example.</w:t>
            </w:r>
          </w:p>
        </w:tc>
        <w:tc>
          <w:tcPr>
            <w:tcW w:w="851" w:type="dxa"/>
            <w:vAlign w:val="center"/>
          </w:tcPr>
          <w:p w14:paraId="5A7257B8" w14:textId="77777777" w:rsidR="00AB70E3" w:rsidRDefault="00AB70E3">
            <w:pPr>
              <w:jc w:val="center"/>
            </w:pPr>
            <w:r>
              <w:t>CO3</w:t>
            </w:r>
          </w:p>
        </w:tc>
        <w:tc>
          <w:tcPr>
            <w:tcW w:w="709" w:type="dxa"/>
            <w:vAlign w:val="center"/>
          </w:tcPr>
          <w:p w14:paraId="6F9C0E80" w14:textId="77777777" w:rsidR="00AB70E3" w:rsidRDefault="00AB70E3">
            <w:pPr>
              <w:pBdr>
                <w:top w:val="nil"/>
                <w:left w:val="nil"/>
                <w:bottom w:val="nil"/>
                <w:right w:val="nil"/>
                <w:between w:val="nil"/>
              </w:pBdr>
              <w:jc w:val="center"/>
              <w:rPr>
                <w:color w:val="000000"/>
              </w:rPr>
            </w:pPr>
            <w:r>
              <w:rPr>
                <w:color w:val="000000"/>
              </w:rPr>
              <w:t>R</w:t>
            </w:r>
          </w:p>
        </w:tc>
        <w:tc>
          <w:tcPr>
            <w:tcW w:w="850" w:type="dxa"/>
            <w:vAlign w:val="center"/>
          </w:tcPr>
          <w:p w14:paraId="50E52A7A" w14:textId="77777777" w:rsidR="00AB70E3" w:rsidRDefault="00AB70E3">
            <w:pPr>
              <w:pBdr>
                <w:top w:val="nil"/>
                <w:left w:val="nil"/>
                <w:bottom w:val="nil"/>
                <w:right w:val="nil"/>
                <w:between w:val="nil"/>
              </w:pBdr>
              <w:jc w:val="center"/>
              <w:rPr>
                <w:color w:val="000000"/>
              </w:rPr>
            </w:pPr>
            <w:r>
              <w:rPr>
                <w:color w:val="000000"/>
              </w:rPr>
              <w:t>3</w:t>
            </w:r>
          </w:p>
        </w:tc>
      </w:tr>
      <w:tr w:rsidR="00AB70E3" w14:paraId="658D75A1" w14:textId="77777777" w:rsidTr="00CA0610">
        <w:trPr>
          <w:trHeight w:val="436"/>
        </w:trPr>
        <w:tc>
          <w:tcPr>
            <w:tcW w:w="709" w:type="dxa"/>
            <w:vAlign w:val="center"/>
          </w:tcPr>
          <w:p w14:paraId="1F9A7C58" w14:textId="77777777" w:rsidR="00AB70E3" w:rsidRDefault="00AB70E3" w:rsidP="00AB70E3">
            <w:pPr>
              <w:pBdr>
                <w:top w:val="nil"/>
                <w:left w:val="nil"/>
                <w:bottom w:val="nil"/>
                <w:right w:val="nil"/>
                <w:between w:val="nil"/>
              </w:pBdr>
              <w:rPr>
                <w:color w:val="000000"/>
              </w:rPr>
            </w:pPr>
            <w:r>
              <w:rPr>
                <w:color w:val="000000"/>
              </w:rPr>
              <w:t>14.</w:t>
            </w:r>
          </w:p>
        </w:tc>
        <w:tc>
          <w:tcPr>
            <w:tcW w:w="7371" w:type="dxa"/>
            <w:gridSpan w:val="2"/>
            <w:vAlign w:val="center"/>
          </w:tcPr>
          <w:p w14:paraId="04A0F60B" w14:textId="77777777" w:rsidR="00AB70E3" w:rsidRPr="0053192D" w:rsidRDefault="00AB70E3" w:rsidP="00AB70E3">
            <w:pPr>
              <w:rPr>
                <w:color w:val="000000"/>
              </w:rPr>
            </w:pPr>
            <w:r w:rsidRPr="0053192D">
              <w:rPr>
                <w:color w:val="000000"/>
              </w:rPr>
              <w:t xml:space="preserve">Discover the error(s) (if any) in following code and justify your answer. </w:t>
            </w:r>
          </w:p>
          <w:p w14:paraId="2E0BC5B6" w14:textId="77777777" w:rsidR="00AB70E3" w:rsidRPr="0053192D" w:rsidRDefault="00AB70E3" w:rsidP="00AB70E3">
            <w:pPr>
              <w:rPr>
                <w:color w:val="000000"/>
              </w:rPr>
            </w:pPr>
            <w:r>
              <w:rPr>
                <w:color w:val="000000"/>
              </w:rPr>
              <w:t>abstract class Department</w:t>
            </w:r>
          </w:p>
          <w:p w14:paraId="14AC960F" w14:textId="77777777" w:rsidR="00AB70E3" w:rsidRDefault="00AB70E3" w:rsidP="00AB70E3">
            <w:pPr>
              <w:rPr>
                <w:color w:val="000000"/>
              </w:rPr>
            </w:pPr>
            <w:r w:rsidRPr="0053192D">
              <w:rPr>
                <w:color w:val="000000"/>
              </w:rPr>
              <w:t xml:space="preserve">{     abstract void display(); </w:t>
            </w:r>
          </w:p>
          <w:p w14:paraId="3C05871B" w14:textId="77777777" w:rsidR="00AB70E3" w:rsidRPr="0053192D" w:rsidRDefault="00AB70E3" w:rsidP="00AB70E3">
            <w:pPr>
              <w:rPr>
                <w:color w:val="000000"/>
              </w:rPr>
            </w:pPr>
            <w:r w:rsidRPr="0053192D">
              <w:rPr>
                <w:color w:val="000000"/>
              </w:rPr>
              <w:t>}</w:t>
            </w:r>
          </w:p>
          <w:p w14:paraId="3B1CDF7D" w14:textId="77777777" w:rsidR="00AB70E3" w:rsidRPr="0053192D" w:rsidRDefault="00AB70E3" w:rsidP="00AB70E3">
            <w:pPr>
              <w:rPr>
                <w:color w:val="000000"/>
              </w:rPr>
            </w:pPr>
            <w:r>
              <w:rPr>
                <w:color w:val="000000"/>
              </w:rPr>
              <w:t>public class CSE</w:t>
            </w:r>
            <w:r w:rsidRPr="0053192D">
              <w:rPr>
                <w:color w:val="000000"/>
              </w:rPr>
              <w:t xml:space="preserve"> extends </w:t>
            </w:r>
            <w:r>
              <w:rPr>
                <w:color w:val="000000"/>
              </w:rPr>
              <w:t>Department</w:t>
            </w:r>
            <w:r w:rsidRPr="0053192D">
              <w:rPr>
                <w:color w:val="000000"/>
              </w:rPr>
              <w:t xml:space="preserve"> {</w:t>
            </w:r>
            <w:r>
              <w:rPr>
                <w:color w:val="000000"/>
              </w:rPr>
              <w:t xml:space="preserve"> </w:t>
            </w:r>
          </w:p>
          <w:p w14:paraId="5DB69F97" w14:textId="77777777" w:rsidR="00AB70E3" w:rsidRPr="0053192D" w:rsidRDefault="00AB70E3" w:rsidP="00AB70E3">
            <w:pPr>
              <w:rPr>
                <w:color w:val="000000"/>
              </w:rPr>
            </w:pPr>
            <w:r w:rsidRPr="0053192D">
              <w:rPr>
                <w:color w:val="000000"/>
              </w:rPr>
              <w:t xml:space="preserve">    public static void main(String[] args) {</w:t>
            </w:r>
          </w:p>
          <w:p w14:paraId="42155440" w14:textId="77777777" w:rsidR="00AB70E3" w:rsidRPr="0053192D" w:rsidRDefault="00AB70E3" w:rsidP="00AB70E3">
            <w:pPr>
              <w:rPr>
                <w:color w:val="000000"/>
              </w:rPr>
            </w:pPr>
            <w:r w:rsidRPr="0053192D">
              <w:rPr>
                <w:color w:val="000000"/>
              </w:rPr>
              <w:t xml:space="preserve">        System.out.println("Welcome to CSE");</w:t>
            </w:r>
          </w:p>
          <w:p w14:paraId="474DE069" w14:textId="77777777" w:rsidR="00AB70E3" w:rsidRDefault="00AB70E3" w:rsidP="00AB70E3">
            <w:pPr>
              <w:rPr>
                <w:color w:val="000000"/>
              </w:rPr>
            </w:pPr>
            <w:r w:rsidRPr="0053192D">
              <w:rPr>
                <w:color w:val="000000"/>
              </w:rPr>
              <w:t xml:space="preserve">        }    }</w:t>
            </w:r>
          </w:p>
        </w:tc>
        <w:tc>
          <w:tcPr>
            <w:tcW w:w="851" w:type="dxa"/>
            <w:vAlign w:val="center"/>
          </w:tcPr>
          <w:p w14:paraId="11A6E8B9" w14:textId="77777777" w:rsidR="00AB70E3" w:rsidRDefault="00AB70E3" w:rsidP="00AB70E3">
            <w:pPr>
              <w:jc w:val="center"/>
            </w:pPr>
            <w:r>
              <w:t>CO4</w:t>
            </w:r>
          </w:p>
        </w:tc>
        <w:tc>
          <w:tcPr>
            <w:tcW w:w="709" w:type="dxa"/>
            <w:vAlign w:val="center"/>
          </w:tcPr>
          <w:p w14:paraId="4B3ACD1C" w14:textId="77777777" w:rsidR="00AB70E3" w:rsidRDefault="00AB70E3" w:rsidP="00AB70E3">
            <w:pPr>
              <w:pBdr>
                <w:top w:val="nil"/>
                <w:left w:val="nil"/>
                <w:bottom w:val="nil"/>
                <w:right w:val="nil"/>
                <w:between w:val="nil"/>
              </w:pBdr>
              <w:jc w:val="center"/>
              <w:rPr>
                <w:color w:val="000000"/>
              </w:rPr>
            </w:pPr>
            <w:r>
              <w:rPr>
                <w:color w:val="000000"/>
              </w:rPr>
              <w:t>A</w:t>
            </w:r>
          </w:p>
        </w:tc>
        <w:tc>
          <w:tcPr>
            <w:tcW w:w="850" w:type="dxa"/>
            <w:vAlign w:val="center"/>
          </w:tcPr>
          <w:p w14:paraId="29DB8516" w14:textId="77777777" w:rsidR="00AB70E3" w:rsidRDefault="00AB70E3" w:rsidP="00AB70E3">
            <w:pPr>
              <w:pBdr>
                <w:top w:val="nil"/>
                <w:left w:val="nil"/>
                <w:bottom w:val="nil"/>
                <w:right w:val="nil"/>
                <w:between w:val="nil"/>
              </w:pBdr>
              <w:jc w:val="center"/>
              <w:rPr>
                <w:color w:val="000000"/>
              </w:rPr>
            </w:pPr>
            <w:r>
              <w:rPr>
                <w:color w:val="000000"/>
              </w:rPr>
              <w:t>3</w:t>
            </w:r>
          </w:p>
        </w:tc>
      </w:tr>
      <w:tr w:rsidR="00AB70E3" w14:paraId="40206AAB" w14:textId="77777777" w:rsidTr="00CA0610">
        <w:trPr>
          <w:trHeight w:val="436"/>
        </w:trPr>
        <w:tc>
          <w:tcPr>
            <w:tcW w:w="709" w:type="dxa"/>
            <w:vAlign w:val="center"/>
          </w:tcPr>
          <w:p w14:paraId="7EE69D1E" w14:textId="77777777" w:rsidR="00AB70E3" w:rsidRDefault="00AB70E3" w:rsidP="00AB70E3">
            <w:pPr>
              <w:pBdr>
                <w:top w:val="nil"/>
                <w:left w:val="nil"/>
                <w:bottom w:val="nil"/>
                <w:right w:val="nil"/>
                <w:between w:val="nil"/>
              </w:pBdr>
              <w:jc w:val="both"/>
            </w:pPr>
            <w:r>
              <w:t>15.</w:t>
            </w:r>
          </w:p>
        </w:tc>
        <w:tc>
          <w:tcPr>
            <w:tcW w:w="7371" w:type="dxa"/>
            <w:gridSpan w:val="2"/>
            <w:vAlign w:val="center"/>
          </w:tcPr>
          <w:p w14:paraId="70267CDC" w14:textId="77777777" w:rsidR="00AB70E3" w:rsidRDefault="00AB70E3" w:rsidP="00AB70E3">
            <w:pPr>
              <w:pBdr>
                <w:top w:val="nil"/>
                <w:left w:val="nil"/>
                <w:bottom w:val="nil"/>
                <w:right w:val="nil"/>
                <w:between w:val="nil"/>
              </w:pBdr>
              <w:jc w:val="both"/>
            </w:pPr>
            <w:r w:rsidRPr="00032496">
              <w:t>Analyze the importance of using checked and unchecked exceptions in Java. Provide examples of each and explain when it is appropriate to use them in your code.</w:t>
            </w:r>
          </w:p>
        </w:tc>
        <w:tc>
          <w:tcPr>
            <w:tcW w:w="851" w:type="dxa"/>
            <w:vAlign w:val="center"/>
          </w:tcPr>
          <w:p w14:paraId="0F90F298" w14:textId="77777777" w:rsidR="00AB70E3" w:rsidRDefault="00AB70E3" w:rsidP="00AB70E3">
            <w:pPr>
              <w:jc w:val="center"/>
            </w:pPr>
            <w:r>
              <w:t>CO6</w:t>
            </w:r>
          </w:p>
        </w:tc>
        <w:tc>
          <w:tcPr>
            <w:tcW w:w="709" w:type="dxa"/>
            <w:vAlign w:val="center"/>
          </w:tcPr>
          <w:p w14:paraId="46B76FA2" w14:textId="77777777" w:rsidR="00AB70E3" w:rsidRDefault="00AB70E3" w:rsidP="00AB70E3">
            <w:pPr>
              <w:pBdr>
                <w:top w:val="nil"/>
                <w:left w:val="nil"/>
                <w:bottom w:val="nil"/>
                <w:right w:val="nil"/>
                <w:between w:val="nil"/>
              </w:pBdr>
              <w:jc w:val="center"/>
              <w:rPr>
                <w:color w:val="000000"/>
              </w:rPr>
            </w:pPr>
            <w:r>
              <w:rPr>
                <w:color w:val="000000"/>
              </w:rPr>
              <w:t>An</w:t>
            </w:r>
          </w:p>
        </w:tc>
        <w:tc>
          <w:tcPr>
            <w:tcW w:w="850" w:type="dxa"/>
            <w:vAlign w:val="center"/>
          </w:tcPr>
          <w:p w14:paraId="06427F75" w14:textId="77777777" w:rsidR="00AB70E3" w:rsidRDefault="00AB70E3" w:rsidP="00AB70E3">
            <w:pPr>
              <w:pBdr>
                <w:top w:val="nil"/>
                <w:left w:val="nil"/>
                <w:bottom w:val="nil"/>
                <w:right w:val="nil"/>
                <w:between w:val="nil"/>
              </w:pBdr>
              <w:jc w:val="center"/>
              <w:rPr>
                <w:color w:val="000000"/>
              </w:rPr>
            </w:pPr>
            <w:r>
              <w:rPr>
                <w:color w:val="000000"/>
              </w:rPr>
              <w:t>3</w:t>
            </w:r>
          </w:p>
        </w:tc>
      </w:tr>
      <w:tr w:rsidR="00AB70E3" w14:paraId="193736CD" w14:textId="77777777" w:rsidTr="00CA0610">
        <w:trPr>
          <w:trHeight w:val="437"/>
        </w:trPr>
        <w:tc>
          <w:tcPr>
            <w:tcW w:w="709" w:type="dxa"/>
            <w:vAlign w:val="center"/>
          </w:tcPr>
          <w:p w14:paraId="36A900AE" w14:textId="77777777" w:rsidR="00AB70E3" w:rsidRDefault="00AB70E3" w:rsidP="00AB70E3">
            <w:pPr>
              <w:pBdr>
                <w:top w:val="nil"/>
                <w:left w:val="nil"/>
                <w:bottom w:val="nil"/>
                <w:right w:val="nil"/>
                <w:between w:val="nil"/>
              </w:pBdr>
              <w:rPr>
                <w:color w:val="000000"/>
              </w:rPr>
            </w:pPr>
            <w:r>
              <w:rPr>
                <w:color w:val="000000"/>
              </w:rPr>
              <w:t>16.</w:t>
            </w:r>
          </w:p>
        </w:tc>
        <w:tc>
          <w:tcPr>
            <w:tcW w:w="7371" w:type="dxa"/>
            <w:gridSpan w:val="2"/>
            <w:vAlign w:val="center"/>
          </w:tcPr>
          <w:p w14:paraId="0C8BF5E5" w14:textId="77777777" w:rsidR="00AB70E3" w:rsidRDefault="00AB70E3" w:rsidP="00AB70E3">
            <w:pPr>
              <w:rPr>
                <w:color w:val="000000"/>
              </w:rPr>
            </w:pPr>
            <w:r>
              <w:t>Discuss any three layout managers in Java Swing package.</w:t>
            </w:r>
          </w:p>
        </w:tc>
        <w:tc>
          <w:tcPr>
            <w:tcW w:w="851" w:type="dxa"/>
            <w:vAlign w:val="center"/>
          </w:tcPr>
          <w:p w14:paraId="70650E22" w14:textId="77777777" w:rsidR="00AB70E3" w:rsidRDefault="00AB70E3" w:rsidP="00AB70E3">
            <w:pPr>
              <w:jc w:val="center"/>
            </w:pPr>
            <w:r>
              <w:t>CO5</w:t>
            </w:r>
          </w:p>
        </w:tc>
        <w:tc>
          <w:tcPr>
            <w:tcW w:w="709" w:type="dxa"/>
            <w:vAlign w:val="center"/>
          </w:tcPr>
          <w:p w14:paraId="6FDC142D" w14:textId="77777777" w:rsidR="00AB70E3" w:rsidRDefault="00AB70E3" w:rsidP="00AB70E3">
            <w:pPr>
              <w:pBdr>
                <w:top w:val="nil"/>
                <w:left w:val="nil"/>
                <w:bottom w:val="nil"/>
                <w:right w:val="nil"/>
                <w:between w:val="nil"/>
              </w:pBdr>
              <w:jc w:val="center"/>
              <w:rPr>
                <w:color w:val="000000"/>
              </w:rPr>
            </w:pPr>
            <w:r>
              <w:rPr>
                <w:color w:val="000000"/>
              </w:rPr>
              <w:t>U</w:t>
            </w:r>
          </w:p>
        </w:tc>
        <w:tc>
          <w:tcPr>
            <w:tcW w:w="850" w:type="dxa"/>
            <w:vAlign w:val="center"/>
          </w:tcPr>
          <w:p w14:paraId="68FEFCDA" w14:textId="77777777" w:rsidR="00AB70E3" w:rsidRDefault="00AB70E3" w:rsidP="00AB70E3">
            <w:pPr>
              <w:pBdr>
                <w:top w:val="nil"/>
                <w:left w:val="nil"/>
                <w:bottom w:val="nil"/>
                <w:right w:val="nil"/>
                <w:between w:val="nil"/>
              </w:pBdr>
              <w:jc w:val="center"/>
              <w:rPr>
                <w:color w:val="000000"/>
              </w:rPr>
            </w:pPr>
            <w:r>
              <w:rPr>
                <w:color w:val="000000"/>
              </w:rPr>
              <w:t>3</w:t>
            </w:r>
          </w:p>
        </w:tc>
      </w:tr>
      <w:tr w:rsidR="00AB70E3" w14:paraId="4E387F0B" w14:textId="77777777" w:rsidTr="00CA0610">
        <w:trPr>
          <w:trHeight w:val="551"/>
        </w:trPr>
        <w:tc>
          <w:tcPr>
            <w:tcW w:w="10490" w:type="dxa"/>
            <w:gridSpan w:val="6"/>
          </w:tcPr>
          <w:p w14:paraId="763E16C2" w14:textId="77777777" w:rsidR="00AB70E3" w:rsidRDefault="00AB70E3" w:rsidP="00AB70E3">
            <w:pPr>
              <w:jc w:val="center"/>
              <w:rPr>
                <w:b/>
                <w:u w:val="single"/>
              </w:rPr>
            </w:pPr>
            <w:r>
              <w:rPr>
                <w:b/>
                <w:u w:val="single"/>
              </w:rPr>
              <w:t>PART – C (6 X 12 = 72 MARKS)</w:t>
            </w:r>
          </w:p>
          <w:p w14:paraId="46FC0AD6" w14:textId="77777777" w:rsidR="00AB70E3" w:rsidRDefault="00AB70E3" w:rsidP="00AB70E3">
            <w:pPr>
              <w:jc w:val="center"/>
              <w:rPr>
                <w:b/>
              </w:rPr>
            </w:pPr>
            <w:r>
              <w:rPr>
                <w:b/>
              </w:rPr>
              <w:t>(Answer any five Questions from Q.No. 17 to 23, Q.No. 24 is Compulsory)</w:t>
            </w:r>
          </w:p>
        </w:tc>
      </w:tr>
      <w:tr w:rsidR="00AB70E3" w14:paraId="047C5AF5" w14:textId="77777777" w:rsidTr="00CA0610">
        <w:trPr>
          <w:trHeight w:val="396"/>
        </w:trPr>
        <w:tc>
          <w:tcPr>
            <w:tcW w:w="709" w:type="dxa"/>
          </w:tcPr>
          <w:p w14:paraId="686EB7E3" w14:textId="77777777" w:rsidR="00AB70E3" w:rsidRDefault="00AB70E3" w:rsidP="00AB70E3">
            <w:pPr>
              <w:jc w:val="center"/>
            </w:pPr>
            <w:r>
              <w:t>17.</w:t>
            </w:r>
          </w:p>
        </w:tc>
        <w:tc>
          <w:tcPr>
            <w:tcW w:w="626" w:type="dxa"/>
          </w:tcPr>
          <w:p w14:paraId="7A917912" w14:textId="77777777" w:rsidR="00AB70E3" w:rsidRDefault="00AB70E3" w:rsidP="00AB70E3">
            <w:pPr>
              <w:jc w:val="center"/>
            </w:pPr>
            <w:r>
              <w:t>a.</w:t>
            </w:r>
          </w:p>
        </w:tc>
        <w:tc>
          <w:tcPr>
            <w:tcW w:w="6745" w:type="dxa"/>
            <w:vAlign w:val="center"/>
          </w:tcPr>
          <w:p w14:paraId="39DEA02D" w14:textId="77777777" w:rsidR="00AB70E3" w:rsidRDefault="00AB70E3" w:rsidP="00AB70E3">
            <w:r>
              <w:t>Describe the feature of Java programming language.</w:t>
            </w:r>
          </w:p>
        </w:tc>
        <w:tc>
          <w:tcPr>
            <w:tcW w:w="851" w:type="dxa"/>
          </w:tcPr>
          <w:p w14:paraId="2CB3A2E9" w14:textId="77777777" w:rsidR="00AB70E3" w:rsidRDefault="00AB70E3" w:rsidP="00AB70E3">
            <w:pPr>
              <w:jc w:val="center"/>
            </w:pPr>
            <w:r>
              <w:t>CO1</w:t>
            </w:r>
          </w:p>
        </w:tc>
        <w:tc>
          <w:tcPr>
            <w:tcW w:w="709" w:type="dxa"/>
          </w:tcPr>
          <w:p w14:paraId="027D7FD8" w14:textId="77777777" w:rsidR="00AB70E3" w:rsidRDefault="00AB70E3" w:rsidP="00AB70E3">
            <w:pPr>
              <w:jc w:val="center"/>
            </w:pPr>
            <w:r>
              <w:t>R</w:t>
            </w:r>
          </w:p>
        </w:tc>
        <w:tc>
          <w:tcPr>
            <w:tcW w:w="850" w:type="dxa"/>
          </w:tcPr>
          <w:p w14:paraId="239E219D" w14:textId="77777777" w:rsidR="00AB70E3" w:rsidRDefault="00AB70E3" w:rsidP="00AB70E3">
            <w:pPr>
              <w:jc w:val="center"/>
            </w:pPr>
            <w:r>
              <w:t>6</w:t>
            </w:r>
          </w:p>
        </w:tc>
      </w:tr>
      <w:tr w:rsidR="00AB70E3" w14:paraId="13A0D804" w14:textId="77777777" w:rsidTr="00CA0610">
        <w:trPr>
          <w:trHeight w:val="396"/>
        </w:trPr>
        <w:tc>
          <w:tcPr>
            <w:tcW w:w="709" w:type="dxa"/>
          </w:tcPr>
          <w:p w14:paraId="31BA2818" w14:textId="77777777" w:rsidR="00AB70E3" w:rsidRDefault="00AB70E3" w:rsidP="00AB70E3">
            <w:pPr>
              <w:jc w:val="center"/>
            </w:pPr>
          </w:p>
        </w:tc>
        <w:tc>
          <w:tcPr>
            <w:tcW w:w="626" w:type="dxa"/>
          </w:tcPr>
          <w:p w14:paraId="4DA0F84F" w14:textId="77777777" w:rsidR="00AB70E3" w:rsidRDefault="00AB70E3" w:rsidP="00AB70E3">
            <w:pPr>
              <w:jc w:val="center"/>
            </w:pPr>
            <w:r>
              <w:t>b.</w:t>
            </w:r>
          </w:p>
        </w:tc>
        <w:tc>
          <w:tcPr>
            <w:tcW w:w="6745" w:type="dxa"/>
            <w:vAlign w:val="center"/>
          </w:tcPr>
          <w:p w14:paraId="3362D580" w14:textId="77777777" w:rsidR="00AB70E3" w:rsidRDefault="00AB70E3" w:rsidP="00AB70E3">
            <w:pPr>
              <w:jc w:val="both"/>
            </w:pPr>
            <w:r>
              <w:t>Illustrate the arithmetic and relational operators with appropriate examples.</w:t>
            </w:r>
          </w:p>
        </w:tc>
        <w:tc>
          <w:tcPr>
            <w:tcW w:w="851" w:type="dxa"/>
          </w:tcPr>
          <w:p w14:paraId="71A5716E" w14:textId="77777777" w:rsidR="00AB70E3" w:rsidRDefault="00AB70E3" w:rsidP="00AB70E3">
            <w:pPr>
              <w:jc w:val="center"/>
            </w:pPr>
            <w:r>
              <w:t>CO1</w:t>
            </w:r>
          </w:p>
        </w:tc>
        <w:tc>
          <w:tcPr>
            <w:tcW w:w="709" w:type="dxa"/>
          </w:tcPr>
          <w:p w14:paraId="72FD724F" w14:textId="77777777" w:rsidR="00AB70E3" w:rsidRDefault="00AB70E3" w:rsidP="00AB70E3">
            <w:pPr>
              <w:jc w:val="center"/>
            </w:pPr>
            <w:r>
              <w:t>U</w:t>
            </w:r>
          </w:p>
        </w:tc>
        <w:tc>
          <w:tcPr>
            <w:tcW w:w="850" w:type="dxa"/>
          </w:tcPr>
          <w:p w14:paraId="00172987" w14:textId="77777777" w:rsidR="00AB70E3" w:rsidRDefault="00AB70E3" w:rsidP="00AB70E3">
            <w:pPr>
              <w:jc w:val="center"/>
            </w:pPr>
            <w:r>
              <w:t>6</w:t>
            </w:r>
          </w:p>
        </w:tc>
      </w:tr>
      <w:tr w:rsidR="00AB70E3" w14:paraId="47B9058F" w14:textId="77777777" w:rsidTr="00CA0610">
        <w:trPr>
          <w:trHeight w:val="396"/>
        </w:trPr>
        <w:tc>
          <w:tcPr>
            <w:tcW w:w="709" w:type="dxa"/>
          </w:tcPr>
          <w:p w14:paraId="1C8BDF3C" w14:textId="77777777" w:rsidR="00AB70E3" w:rsidRDefault="00AB70E3" w:rsidP="00AB70E3">
            <w:pPr>
              <w:jc w:val="center"/>
            </w:pPr>
          </w:p>
        </w:tc>
        <w:tc>
          <w:tcPr>
            <w:tcW w:w="626" w:type="dxa"/>
          </w:tcPr>
          <w:p w14:paraId="3CFFB065" w14:textId="77777777" w:rsidR="00AB70E3" w:rsidRDefault="00AB70E3" w:rsidP="00AB70E3">
            <w:pPr>
              <w:jc w:val="center"/>
            </w:pPr>
          </w:p>
        </w:tc>
        <w:tc>
          <w:tcPr>
            <w:tcW w:w="6745" w:type="dxa"/>
            <w:vAlign w:val="center"/>
          </w:tcPr>
          <w:p w14:paraId="381EF1C7" w14:textId="77777777" w:rsidR="00AB70E3" w:rsidRDefault="00AB70E3" w:rsidP="00AB70E3"/>
        </w:tc>
        <w:tc>
          <w:tcPr>
            <w:tcW w:w="851" w:type="dxa"/>
          </w:tcPr>
          <w:p w14:paraId="162E2607" w14:textId="77777777" w:rsidR="00AB70E3" w:rsidRDefault="00AB70E3" w:rsidP="00AB70E3">
            <w:pPr>
              <w:jc w:val="center"/>
            </w:pPr>
          </w:p>
        </w:tc>
        <w:tc>
          <w:tcPr>
            <w:tcW w:w="709" w:type="dxa"/>
          </w:tcPr>
          <w:p w14:paraId="0375A001" w14:textId="77777777" w:rsidR="00AB70E3" w:rsidRDefault="00AB70E3" w:rsidP="00AB70E3">
            <w:pPr>
              <w:jc w:val="center"/>
            </w:pPr>
          </w:p>
        </w:tc>
        <w:tc>
          <w:tcPr>
            <w:tcW w:w="850" w:type="dxa"/>
          </w:tcPr>
          <w:p w14:paraId="52880873" w14:textId="77777777" w:rsidR="00AB70E3" w:rsidRDefault="00AB70E3" w:rsidP="00AB70E3">
            <w:pPr>
              <w:jc w:val="center"/>
            </w:pPr>
          </w:p>
        </w:tc>
      </w:tr>
      <w:tr w:rsidR="00AB70E3" w14:paraId="03DE5738" w14:textId="77777777" w:rsidTr="00CA0610">
        <w:trPr>
          <w:trHeight w:val="396"/>
        </w:trPr>
        <w:tc>
          <w:tcPr>
            <w:tcW w:w="709" w:type="dxa"/>
          </w:tcPr>
          <w:p w14:paraId="20171A5D" w14:textId="77777777" w:rsidR="00AB70E3" w:rsidRDefault="00AB70E3" w:rsidP="00AB70E3">
            <w:pPr>
              <w:jc w:val="center"/>
            </w:pPr>
            <w:r>
              <w:lastRenderedPageBreak/>
              <w:t>18.</w:t>
            </w:r>
          </w:p>
        </w:tc>
        <w:tc>
          <w:tcPr>
            <w:tcW w:w="626" w:type="dxa"/>
          </w:tcPr>
          <w:p w14:paraId="315B2C57" w14:textId="77777777" w:rsidR="00AB70E3" w:rsidRDefault="00AB70E3" w:rsidP="00AB70E3">
            <w:pPr>
              <w:jc w:val="center"/>
            </w:pPr>
            <w:r>
              <w:t>a.</w:t>
            </w:r>
          </w:p>
        </w:tc>
        <w:tc>
          <w:tcPr>
            <w:tcW w:w="6745" w:type="dxa"/>
            <w:vAlign w:val="center"/>
          </w:tcPr>
          <w:p w14:paraId="11C0D52F" w14:textId="77777777" w:rsidR="00AB70E3" w:rsidRDefault="00AB70E3" w:rsidP="00AB70E3">
            <w:r>
              <w:t>Construct</w:t>
            </w:r>
            <w:r w:rsidRPr="00ED2273">
              <w:t xml:space="preserve"> a program to store the given N numbers in an array</w:t>
            </w:r>
            <w:r>
              <w:t>, search a given number in the array,</w:t>
            </w:r>
            <w:r w:rsidRPr="00ED2273">
              <w:t xml:space="preserve"> and display “Available” if it exists and “Not Available” if it does not exist.</w:t>
            </w:r>
          </w:p>
        </w:tc>
        <w:tc>
          <w:tcPr>
            <w:tcW w:w="851" w:type="dxa"/>
          </w:tcPr>
          <w:p w14:paraId="2DBF1BCE" w14:textId="77777777" w:rsidR="00AB70E3" w:rsidRDefault="00AB70E3" w:rsidP="00AB70E3">
            <w:pPr>
              <w:jc w:val="center"/>
            </w:pPr>
            <w:r>
              <w:t>CO1</w:t>
            </w:r>
          </w:p>
        </w:tc>
        <w:tc>
          <w:tcPr>
            <w:tcW w:w="709" w:type="dxa"/>
          </w:tcPr>
          <w:p w14:paraId="179A7C5D" w14:textId="77777777" w:rsidR="00AB70E3" w:rsidRDefault="00AB70E3" w:rsidP="00AB70E3">
            <w:pPr>
              <w:jc w:val="center"/>
            </w:pPr>
            <w:r>
              <w:t>A</w:t>
            </w:r>
          </w:p>
        </w:tc>
        <w:tc>
          <w:tcPr>
            <w:tcW w:w="850" w:type="dxa"/>
          </w:tcPr>
          <w:p w14:paraId="1CA1BD0D" w14:textId="77777777" w:rsidR="00AB70E3" w:rsidRDefault="00AB70E3" w:rsidP="00AB70E3">
            <w:pPr>
              <w:jc w:val="center"/>
            </w:pPr>
            <w:r>
              <w:t>4</w:t>
            </w:r>
          </w:p>
        </w:tc>
      </w:tr>
      <w:tr w:rsidR="00AB70E3" w14:paraId="55BD6369" w14:textId="77777777" w:rsidTr="00CA0610">
        <w:trPr>
          <w:trHeight w:val="396"/>
        </w:trPr>
        <w:tc>
          <w:tcPr>
            <w:tcW w:w="709" w:type="dxa"/>
          </w:tcPr>
          <w:p w14:paraId="03C4BB5E" w14:textId="77777777" w:rsidR="00AB70E3" w:rsidRDefault="00AB70E3" w:rsidP="00AB70E3">
            <w:pPr>
              <w:jc w:val="center"/>
            </w:pPr>
          </w:p>
        </w:tc>
        <w:tc>
          <w:tcPr>
            <w:tcW w:w="626" w:type="dxa"/>
          </w:tcPr>
          <w:p w14:paraId="2D54A538" w14:textId="77777777" w:rsidR="00AB70E3" w:rsidRDefault="00AB70E3" w:rsidP="00AB70E3">
            <w:pPr>
              <w:jc w:val="center"/>
            </w:pPr>
            <w:r>
              <w:t>b.</w:t>
            </w:r>
          </w:p>
        </w:tc>
        <w:tc>
          <w:tcPr>
            <w:tcW w:w="6745" w:type="dxa"/>
            <w:vAlign w:val="center"/>
          </w:tcPr>
          <w:p w14:paraId="2353254B" w14:textId="77777777" w:rsidR="00AB70E3" w:rsidRDefault="00AB70E3" w:rsidP="00AB70E3">
            <w:r>
              <w:t>Develop a menu driven application to perform the ATM operations using Java. Your application must contain the following functionalities. Use constructors, getter and setter functions.</w:t>
            </w:r>
          </w:p>
          <w:p w14:paraId="47CA80D1" w14:textId="77777777" w:rsidR="00AB70E3" w:rsidRDefault="00AB70E3" w:rsidP="00067378">
            <w:pPr>
              <w:pStyle w:val="ListParagraph"/>
              <w:numPr>
                <w:ilvl w:val="0"/>
                <w:numId w:val="89"/>
              </w:numPr>
            </w:pPr>
            <w:r>
              <w:t>In the menu give options for Balance Enquiry, Withdrawal and PIN change</w:t>
            </w:r>
          </w:p>
          <w:p w14:paraId="3EBCB236" w14:textId="77777777" w:rsidR="00AB70E3" w:rsidRDefault="00AB70E3" w:rsidP="00067378">
            <w:pPr>
              <w:pStyle w:val="ListParagraph"/>
              <w:numPr>
                <w:ilvl w:val="0"/>
                <w:numId w:val="89"/>
              </w:numPr>
            </w:pPr>
            <w:r>
              <w:t>Do not allow to withdraw money if the balance is &lt; = 500</w:t>
            </w:r>
          </w:p>
          <w:p w14:paraId="680D84C0" w14:textId="77777777" w:rsidR="00AB70E3" w:rsidRDefault="00AB70E3" w:rsidP="00067378">
            <w:pPr>
              <w:pStyle w:val="ListParagraph"/>
              <w:numPr>
                <w:ilvl w:val="0"/>
                <w:numId w:val="89"/>
              </w:numPr>
            </w:pPr>
            <w:r>
              <w:t>Do not allow to withdraw money if the amount is not a multiple of 10.</w:t>
            </w:r>
          </w:p>
        </w:tc>
        <w:tc>
          <w:tcPr>
            <w:tcW w:w="851" w:type="dxa"/>
          </w:tcPr>
          <w:p w14:paraId="69AAB05C" w14:textId="77777777" w:rsidR="00AB70E3" w:rsidRDefault="00AB70E3" w:rsidP="00AB70E3">
            <w:pPr>
              <w:jc w:val="center"/>
            </w:pPr>
            <w:r>
              <w:t>CO2</w:t>
            </w:r>
          </w:p>
        </w:tc>
        <w:tc>
          <w:tcPr>
            <w:tcW w:w="709" w:type="dxa"/>
          </w:tcPr>
          <w:p w14:paraId="543CA7DE" w14:textId="77777777" w:rsidR="00AB70E3" w:rsidRDefault="00AB70E3" w:rsidP="00AB70E3">
            <w:pPr>
              <w:jc w:val="center"/>
            </w:pPr>
            <w:r>
              <w:t>A</w:t>
            </w:r>
          </w:p>
        </w:tc>
        <w:tc>
          <w:tcPr>
            <w:tcW w:w="850" w:type="dxa"/>
          </w:tcPr>
          <w:p w14:paraId="3600BF73" w14:textId="77777777" w:rsidR="00AB70E3" w:rsidRDefault="00AB70E3" w:rsidP="00AB70E3">
            <w:pPr>
              <w:jc w:val="center"/>
            </w:pPr>
            <w:r>
              <w:t>8</w:t>
            </w:r>
          </w:p>
        </w:tc>
      </w:tr>
      <w:tr w:rsidR="00AB70E3" w14:paraId="7D5FAB46" w14:textId="77777777" w:rsidTr="00CA0610">
        <w:trPr>
          <w:trHeight w:val="396"/>
        </w:trPr>
        <w:tc>
          <w:tcPr>
            <w:tcW w:w="709" w:type="dxa"/>
          </w:tcPr>
          <w:p w14:paraId="5D9B9BAB" w14:textId="77777777" w:rsidR="00AB70E3" w:rsidRDefault="00AB70E3" w:rsidP="00AB70E3">
            <w:pPr>
              <w:jc w:val="center"/>
            </w:pPr>
          </w:p>
        </w:tc>
        <w:tc>
          <w:tcPr>
            <w:tcW w:w="626" w:type="dxa"/>
          </w:tcPr>
          <w:p w14:paraId="35AFD7DF" w14:textId="77777777" w:rsidR="00AB70E3" w:rsidRDefault="00AB70E3" w:rsidP="00AB70E3">
            <w:pPr>
              <w:jc w:val="center"/>
            </w:pPr>
          </w:p>
        </w:tc>
        <w:tc>
          <w:tcPr>
            <w:tcW w:w="6745" w:type="dxa"/>
            <w:vAlign w:val="center"/>
          </w:tcPr>
          <w:p w14:paraId="35F95D4E" w14:textId="77777777" w:rsidR="00AB70E3" w:rsidRDefault="00AB70E3" w:rsidP="00AB70E3"/>
        </w:tc>
        <w:tc>
          <w:tcPr>
            <w:tcW w:w="851" w:type="dxa"/>
          </w:tcPr>
          <w:p w14:paraId="3A7D4444" w14:textId="77777777" w:rsidR="00AB70E3" w:rsidRDefault="00AB70E3" w:rsidP="00AB70E3">
            <w:pPr>
              <w:jc w:val="center"/>
            </w:pPr>
          </w:p>
        </w:tc>
        <w:tc>
          <w:tcPr>
            <w:tcW w:w="709" w:type="dxa"/>
          </w:tcPr>
          <w:p w14:paraId="72B0B0C1" w14:textId="77777777" w:rsidR="00AB70E3" w:rsidRDefault="00AB70E3" w:rsidP="00AB70E3">
            <w:pPr>
              <w:jc w:val="center"/>
            </w:pPr>
          </w:p>
        </w:tc>
        <w:tc>
          <w:tcPr>
            <w:tcW w:w="850" w:type="dxa"/>
          </w:tcPr>
          <w:p w14:paraId="7F79C3F6" w14:textId="77777777" w:rsidR="00AB70E3" w:rsidRDefault="00AB70E3" w:rsidP="00AB70E3">
            <w:pPr>
              <w:jc w:val="center"/>
            </w:pPr>
          </w:p>
        </w:tc>
      </w:tr>
      <w:tr w:rsidR="00AB70E3" w14:paraId="5E1221A0" w14:textId="77777777" w:rsidTr="00CA0610">
        <w:trPr>
          <w:trHeight w:val="396"/>
        </w:trPr>
        <w:tc>
          <w:tcPr>
            <w:tcW w:w="709" w:type="dxa"/>
          </w:tcPr>
          <w:p w14:paraId="5A3AA6D2" w14:textId="77777777" w:rsidR="00AB70E3" w:rsidRDefault="00AB70E3" w:rsidP="00AB70E3">
            <w:pPr>
              <w:jc w:val="center"/>
            </w:pPr>
            <w:r>
              <w:t>19.</w:t>
            </w:r>
          </w:p>
        </w:tc>
        <w:tc>
          <w:tcPr>
            <w:tcW w:w="626" w:type="dxa"/>
          </w:tcPr>
          <w:p w14:paraId="171EB303" w14:textId="77777777" w:rsidR="00AB70E3" w:rsidRDefault="00AB70E3" w:rsidP="00AB70E3">
            <w:pPr>
              <w:jc w:val="center"/>
            </w:pPr>
            <w:r>
              <w:t>a.</w:t>
            </w:r>
          </w:p>
        </w:tc>
        <w:tc>
          <w:tcPr>
            <w:tcW w:w="6745" w:type="dxa"/>
            <w:vAlign w:val="center"/>
          </w:tcPr>
          <w:p w14:paraId="0FC64313" w14:textId="77777777" w:rsidR="00AB70E3" w:rsidRDefault="00AB70E3" w:rsidP="00AB70E3">
            <w:r>
              <w:t>Explain the following concepts with suitable example.</w:t>
            </w:r>
          </w:p>
          <w:p w14:paraId="4407E03B" w14:textId="77777777" w:rsidR="00AB70E3" w:rsidRDefault="00AB70E3" w:rsidP="00067378">
            <w:pPr>
              <w:pStyle w:val="ListParagraph"/>
              <w:numPr>
                <w:ilvl w:val="0"/>
                <w:numId w:val="86"/>
              </w:numPr>
            </w:pPr>
            <w:r>
              <w:t>Garbage collector</w:t>
            </w:r>
          </w:p>
          <w:p w14:paraId="7D321757" w14:textId="77777777" w:rsidR="00AB70E3" w:rsidRDefault="00AB70E3" w:rsidP="00067378">
            <w:pPr>
              <w:pStyle w:val="ListParagraph"/>
              <w:numPr>
                <w:ilvl w:val="0"/>
                <w:numId w:val="86"/>
              </w:numPr>
            </w:pPr>
            <w:r>
              <w:t>Static Methods</w:t>
            </w:r>
          </w:p>
        </w:tc>
        <w:tc>
          <w:tcPr>
            <w:tcW w:w="851" w:type="dxa"/>
          </w:tcPr>
          <w:p w14:paraId="05B651A1" w14:textId="77777777" w:rsidR="00AB70E3" w:rsidRDefault="00AB70E3" w:rsidP="00AB70E3">
            <w:pPr>
              <w:jc w:val="center"/>
            </w:pPr>
            <w:r>
              <w:t>CO3</w:t>
            </w:r>
          </w:p>
        </w:tc>
        <w:tc>
          <w:tcPr>
            <w:tcW w:w="709" w:type="dxa"/>
          </w:tcPr>
          <w:p w14:paraId="3E664C0E" w14:textId="77777777" w:rsidR="00AB70E3" w:rsidRDefault="00AB70E3" w:rsidP="00AB70E3">
            <w:pPr>
              <w:jc w:val="center"/>
            </w:pPr>
            <w:r>
              <w:t>U</w:t>
            </w:r>
          </w:p>
        </w:tc>
        <w:tc>
          <w:tcPr>
            <w:tcW w:w="850" w:type="dxa"/>
          </w:tcPr>
          <w:p w14:paraId="75808242" w14:textId="77777777" w:rsidR="00AB70E3" w:rsidRDefault="00AB70E3" w:rsidP="00AB70E3">
            <w:pPr>
              <w:jc w:val="center"/>
            </w:pPr>
            <w:r>
              <w:t>4</w:t>
            </w:r>
          </w:p>
        </w:tc>
      </w:tr>
      <w:tr w:rsidR="00AB70E3" w14:paraId="15A2ABCD" w14:textId="77777777" w:rsidTr="00CA0610">
        <w:trPr>
          <w:trHeight w:val="396"/>
        </w:trPr>
        <w:tc>
          <w:tcPr>
            <w:tcW w:w="709" w:type="dxa"/>
          </w:tcPr>
          <w:p w14:paraId="78A0D681" w14:textId="77777777" w:rsidR="00AB70E3" w:rsidRDefault="00AB70E3" w:rsidP="00AB70E3">
            <w:pPr>
              <w:jc w:val="center"/>
            </w:pPr>
          </w:p>
        </w:tc>
        <w:tc>
          <w:tcPr>
            <w:tcW w:w="626" w:type="dxa"/>
          </w:tcPr>
          <w:p w14:paraId="4D521BD5" w14:textId="77777777" w:rsidR="00AB70E3" w:rsidRDefault="00AB70E3" w:rsidP="00AB70E3">
            <w:pPr>
              <w:jc w:val="center"/>
            </w:pPr>
            <w:r>
              <w:t>b.</w:t>
            </w:r>
          </w:p>
        </w:tc>
        <w:tc>
          <w:tcPr>
            <w:tcW w:w="6745" w:type="dxa"/>
            <w:vAlign w:val="center"/>
          </w:tcPr>
          <w:p w14:paraId="620295B7" w14:textId="77777777" w:rsidR="00AB70E3" w:rsidRDefault="00AB70E3" w:rsidP="00AB70E3">
            <w:pPr>
              <w:jc w:val="both"/>
            </w:pPr>
            <w:r>
              <w:t xml:space="preserve">Develop a multilevel inheritance in Java to represent Building, Residential_Building, and Bungalow. Define two unique data members for each class and initialize all the members through constructors. Display_data() is a common function for all the classes. Illustrate the above structure by creating a derived class object and dynamic method dispatch. </w:t>
            </w:r>
          </w:p>
        </w:tc>
        <w:tc>
          <w:tcPr>
            <w:tcW w:w="851" w:type="dxa"/>
          </w:tcPr>
          <w:p w14:paraId="1836776F" w14:textId="77777777" w:rsidR="00AB70E3" w:rsidRDefault="00AB70E3" w:rsidP="00AB70E3">
            <w:pPr>
              <w:jc w:val="center"/>
            </w:pPr>
            <w:r>
              <w:t>CO4</w:t>
            </w:r>
          </w:p>
        </w:tc>
        <w:tc>
          <w:tcPr>
            <w:tcW w:w="709" w:type="dxa"/>
          </w:tcPr>
          <w:p w14:paraId="7C908AA7" w14:textId="77777777" w:rsidR="00AB70E3" w:rsidRDefault="00AB70E3" w:rsidP="00AB70E3">
            <w:pPr>
              <w:jc w:val="center"/>
            </w:pPr>
            <w:r>
              <w:t>A</w:t>
            </w:r>
          </w:p>
        </w:tc>
        <w:tc>
          <w:tcPr>
            <w:tcW w:w="850" w:type="dxa"/>
          </w:tcPr>
          <w:p w14:paraId="502424C0" w14:textId="77777777" w:rsidR="00AB70E3" w:rsidRDefault="00AB70E3" w:rsidP="00AB70E3">
            <w:pPr>
              <w:jc w:val="center"/>
            </w:pPr>
            <w:r>
              <w:t>8</w:t>
            </w:r>
          </w:p>
        </w:tc>
      </w:tr>
      <w:tr w:rsidR="00AB70E3" w14:paraId="51DC0188" w14:textId="77777777" w:rsidTr="00CA0610">
        <w:trPr>
          <w:trHeight w:val="396"/>
        </w:trPr>
        <w:tc>
          <w:tcPr>
            <w:tcW w:w="709" w:type="dxa"/>
          </w:tcPr>
          <w:p w14:paraId="1CA586FB" w14:textId="77777777" w:rsidR="00AB70E3" w:rsidRDefault="00AB70E3" w:rsidP="00AB70E3">
            <w:pPr>
              <w:jc w:val="center"/>
            </w:pPr>
          </w:p>
        </w:tc>
        <w:tc>
          <w:tcPr>
            <w:tcW w:w="626" w:type="dxa"/>
          </w:tcPr>
          <w:p w14:paraId="153804CE" w14:textId="77777777" w:rsidR="00AB70E3" w:rsidRDefault="00AB70E3" w:rsidP="00AB70E3">
            <w:pPr>
              <w:jc w:val="center"/>
            </w:pPr>
          </w:p>
        </w:tc>
        <w:tc>
          <w:tcPr>
            <w:tcW w:w="6745" w:type="dxa"/>
            <w:vAlign w:val="center"/>
          </w:tcPr>
          <w:p w14:paraId="211D2077" w14:textId="77777777" w:rsidR="00AB70E3" w:rsidRDefault="00AB70E3" w:rsidP="00AB70E3"/>
        </w:tc>
        <w:tc>
          <w:tcPr>
            <w:tcW w:w="851" w:type="dxa"/>
          </w:tcPr>
          <w:p w14:paraId="75732F99" w14:textId="77777777" w:rsidR="00AB70E3" w:rsidRDefault="00AB70E3" w:rsidP="00AB70E3">
            <w:pPr>
              <w:jc w:val="center"/>
            </w:pPr>
          </w:p>
        </w:tc>
        <w:tc>
          <w:tcPr>
            <w:tcW w:w="709" w:type="dxa"/>
          </w:tcPr>
          <w:p w14:paraId="5EF5ED87" w14:textId="77777777" w:rsidR="00AB70E3" w:rsidRDefault="00AB70E3" w:rsidP="00AB70E3">
            <w:pPr>
              <w:jc w:val="center"/>
            </w:pPr>
          </w:p>
        </w:tc>
        <w:tc>
          <w:tcPr>
            <w:tcW w:w="850" w:type="dxa"/>
          </w:tcPr>
          <w:p w14:paraId="1BA63215" w14:textId="77777777" w:rsidR="00AB70E3" w:rsidRDefault="00AB70E3" w:rsidP="00AB70E3">
            <w:pPr>
              <w:jc w:val="center"/>
            </w:pPr>
          </w:p>
        </w:tc>
      </w:tr>
      <w:tr w:rsidR="00AB70E3" w14:paraId="1D7748EA" w14:textId="77777777" w:rsidTr="00CA0610">
        <w:trPr>
          <w:trHeight w:val="396"/>
        </w:trPr>
        <w:tc>
          <w:tcPr>
            <w:tcW w:w="709" w:type="dxa"/>
          </w:tcPr>
          <w:p w14:paraId="00339733" w14:textId="77777777" w:rsidR="00AB70E3" w:rsidRDefault="00AB70E3" w:rsidP="00AB70E3">
            <w:pPr>
              <w:jc w:val="center"/>
            </w:pPr>
            <w:r>
              <w:t>20.</w:t>
            </w:r>
          </w:p>
        </w:tc>
        <w:tc>
          <w:tcPr>
            <w:tcW w:w="626" w:type="dxa"/>
          </w:tcPr>
          <w:p w14:paraId="563C3C5E" w14:textId="77777777" w:rsidR="00AB70E3" w:rsidRDefault="00AB70E3" w:rsidP="00AB70E3">
            <w:pPr>
              <w:jc w:val="center"/>
            </w:pPr>
            <w:r>
              <w:t>a.</w:t>
            </w:r>
          </w:p>
        </w:tc>
        <w:tc>
          <w:tcPr>
            <w:tcW w:w="6745" w:type="dxa"/>
            <w:vAlign w:val="center"/>
          </w:tcPr>
          <w:p w14:paraId="5FE4CEDF" w14:textId="77777777" w:rsidR="00AB70E3" w:rsidRDefault="00AB70E3" w:rsidP="00AB70E3">
            <w:pPr>
              <w:jc w:val="both"/>
            </w:pPr>
            <w:r>
              <w:t>In a company, they have decided to conduct a recruitment process with the eligibility of “7+ years in DevOps”. If the enrolled persons are not acquiring the eligibility, then construct the following Exceptions.</w:t>
            </w:r>
          </w:p>
          <w:p w14:paraId="67E11860" w14:textId="77777777" w:rsidR="00AB70E3" w:rsidRDefault="00AB70E3" w:rsidP="00067378">
            <w:pPr>
              <w:pStyle w:val="ListParagraph"/>
              <w:numPr>
                <w:ilvl w:val="0"/>
                <w:numId w:val="87"/>
              </w:numPr>
              <w:ind w:left="720"/>
              <w:jc w:val="both"/>
            </w:pPr>
            <w:r>
              <w:t>If below seven years of experience, throw an user-defined exception called “Exp_Shortage_Exception.”</w:t>
            </w:r>
          </w:p>
          <w:p w14:paraId="41711323" w14:textId="77777777" w:rsidR="00AB70E3" w:rsidRDefault="00AB70E3" w:rsidP="00067378">
            <w:pPr>
              <w:pStyle w:val="ListParagraph"/>
              <w:numPr>
                <w:ilvl w:val="0"/>
                <w:numId w:val="87"/>
              </w:numPr>
              <w:ind w:left="720"/>
              <w:jc w:val="both"/>
            </w:pPr>
            <w:r>
              <w:t>If the skill set is not “DevOps,” throw the built-in exception called “NullPointerException.”</w:t>
            </w:r>
          </w:p>
        </w:tc>
        <w:tc>
          <w:tcPr>
            <w:tcW w:w="851" w:type="dxa"/>
          </w:tcPr>
          <w:p w14:paraId="29F7EDA6" w14:textId="77777777" w:rsidR="00AB70E3" w:rsidRDefault="00AB70E3" w:rsidP="00AB70E3">
            <w:pPr>
              <w:jc w:val="center"/>
            </w:pPr>
            <w:r>
              <w:t>CO6</w:t>
            </w:r>
          </w:p>
        </w:tc>
        <w:tc>
          <w:tcPr>
            <w:tcW w:w="709" w:type="dxa"/>
          </w:tcPr>
          <w:p w14:paraId="2764BB2B" w14:textId="77777777" w:rsidR="00AB70E3" w:rsidRDefault="00AB70E3" w:rsidP="00AB70E3">
            <w:pPr>
              <w:jc w:val="center"/>
            </w:pPr>
            <w:r>
              <w:t>A</w:t>
            </w:r>
          </w:p>
        </w:tc>
        <w:tc>
          <w:tcPr>
            <w:tcW w:w="850" w:type="dxa"/>
          </w:tcPr>
          <w:p w14:paraId="5E6D2D7F" w14:textId="77777777" w:rsidR="00AB70E3" w:rsidRDefault="00AB70E3" w:rsidP="00AB70E3">
            <w:pPr>
              <w:jc w:val="center"/>
            </w:pPr>
            <w:r>
              <w:t>12</w:t>
            </w:r>
          </w:p>
        </w:tc>
      </w:tr>
      <w:tr w:rsidR="00AB70E3" w14:paraId="086416E3" w14:textId="77777777" w:rsidTr="00CA0610">
        <w:trPr>
          <w:trHeight w:val="396"/>
        </w:trPr>
        <w:tc>
          <w:tcPr>
            <w:tcW w:w="709" w:type="dxa"/>
          </w:tcPr>
          <w:p w14:paraId="04350271" w14:textId="77777777" w:rsidR="00AB70E3" w:rsidRDefault="00AB70E3" w:rsidP="00AB70E3">
            <w:pPr>
              <w:jc w:val="center"/>
            </w:pPr>
          </w:p>
        </w:tc>
        <w:tc>
          <w:tcPr>
            <w:tcW w:w="626" w:type="dxa"/>
          </w:tcPr>
          <w:p w14:paraId="00AB5CD5" w14:textId="77777777" w:rsidR="00AB70E3" w:rsidRDefault="00AB70E3" w:rsidP="00AB70E3">
            <w:pPr>
              <w:jc w:val="center"/>
            </w:pPr>
          </w:p>
        </w:tc>
        <w:tc>
          <w:tcPr>
            <w:tcW w:w="6745" w:type="dxa"/>
            <w:vAlign w:val="center"/>
          </w:tcPr>
          <w:p w14:paraId="4914F833" w14:textId="77777777" w:rsidR="00AB70E3" w:rsidRDefault="00AB70E3" w:rsidP="00AB70E3"/>
        </w:tc>
        <w:tc>
          <w:tcPr>
            <w:tcW w:w="851" w:type="dxa"/>
          </w:tcPr>
          <w:p w14:paraId="4482856F" w14:textId="77777777" w:rsidR="00AB70E3" w:rsidRDefault="00AB70E3" w:rsidP="00AB70E3">
            <w:pPr>
              <w:jc w:val="center"/>
            </w:pPr>
          </w:p>
        </w:tc>
        <w:tc>
          <w:tcPr>
            <w:tcW w:w="709" w:type="dxa"/>
          </w:tcPr>
          <w:p w14:paraId="5E45CE83" w14:textId="77777777" w:rsidR="00AB70E3" w:rsidRDefault="00AB70E3" w:rsidP="00AB70E3">
            <w:pPr>
              <w:jc w:val="center"/>
            </w:pPr>
          </w:p>
        </w:tc>
        <w:tc>
          <w:tcPr>
            <w:tcW w:w="850" w:type="dxa"/>
          </w:tcPr>
          <w:p w14:paraId="3710539A" w14:textId="77777777" w:rsidR="00AB70E3" w:rsidRDefault="00AB70E3" w:rsidP="00AB70E3">
            <w:pPr>
              <w:jc w:val="center"/>
            </w:pPr>
          </w:p>
        </w:tc>
      </w:tr>
      <w:tr w:rsidR="00AB70E3" w14:paraId="04D577DE" w14:textId="77777777" w:rsidTr="00CA0610">
        <w:trPr>
          <w:trHeight w:val="396"/>
        </w:trPr>
        <w:tc>
          <w:tcPr>
            <w:tcW w:w="709" w:type="dxa"/>
          </w:tcPr>
          <w:p w14:paraId="02CEB113" w14:textId="77777777" w:rsidR="00AB70E3" w:rsidRDefault="00AB70E3" w:rsidP="00AB70E3">
            <w:pPr>
              <w:jc w:val="center"/>
            </w:pPr>
            <w:r>
              <w:t>21.</w:t>
            </w:r>
          </w:p>
        </w:tc>
        <w:tc>
          <w:tcPr>
            <w:tcW w:w="626" w:type="dxa"/>
          </w:tcPr>
          <w:p w14:paraId="4E6BD8A1" w14:textId="77777777" w:rsidR="00AB70E3" w:rsidRDefault="00AB70E3" w:rsidP="00AB70E3">
            <w:pPr>
              <w:jc w:val="center"/>
            </w:pPr>
            <w:r>
              <w:t>a.</w:t>
            </w:r>
          </w:p>
        </w:tc>
        <w:tc>
          <w:tcPr>
            <w:tcW w:w="6745" w:type="dxa"/>
            <w:vAlign w:val="center"/>
          </w:tcPr>
          <w:p w14:paraId="1A627135" w14:textId="77777777" w:rsidR="00AB70E3" w:rsidRDefault="00AB70E3" w:rsidP="00AB70E3">
            <w:r>
              <w:t>Develop a Java application to perform the following functionalities in ArrayList.</w:t>
            </w:r>
          </w:p>
          <w:p w14:paraId="4D9DCB21" w14:textId="77777777" w:rsidR="00AB70E3" w:rsidRDefault="00AB70E3" w:rsidP="00067378">
            <w:pPr>
              <w:pStyle w:val="ListParagraph"/>
              <w:numPr>
                <w:ilvl w:val="0"/>
                <w:numId w:val="88"/>
              </w:numPr>
              <w:ind w:left="684" w:hanging="284"/>
            </w:pPr>
            <w:r>
              <w:t>Create an ArrayList to hold the product names of the data type String.</w:t>
            </w:r>
          </w:p>
          <w:p w14:paraId="398698C4" w14:textId="77777777" w:rsidR="00AB70E3" w:rsidRDefault="00AB70E3" w:rsidP="00067378">
            <w:pPr>
              <w:pStyle w:val="ListParagraph"/>
              <w:numPr>
                <w:ilvl w:val="0"/>
                <w:numId w:val="88"/>
              </w:numPr>
              <w:ind w:left="684" w:hanging="284"/>
            </w:pPr>
            <w:r>
              <w:t>Add five different product names.</w:t>
            </w:r>
          </w:p>
          <w:p w14:paraId="7B9F60A1" w14:textId="77777777" w:rsidR="00AB70E3" w:rsidRDefault="00AB70E3" w:rsidP="00067378">
            <w:pPr>
              <w:pStyle w:val="ListParagraph"/>
              <w:numPr>
                <w:ilvl w:val="0"/>
                <w:numId w:val="88"/>
              </w:numPr>
              <w:ind w:left="684" w:hanging="284"/>
            </w:pPr>
            <w:r>
              <w:t>Print the first two product names.</w:t>
            </w:r>
          </w:p>
          <w:p w14:paraId="2C4B00FE" w14:textId="77777777" w:rsidR="00AB70E3" w:rsidRDefault="00AB70E3" w:rsidP="00067378">
            <w:pPr>
              <w:pStyle w:val="ListParagraph"/>
              <w:numPr>
                <w:ilvl w:val="0"/>
                <w:numId w:val="88"/>
              </w:numPr>
              <w:ind w:left="684" w:hanging="284"/>
            </w:pPr>
            <w:r>
              <w:t>Print the size of the ArrayList.</w:t>
            </w:r>
          </w:p>
          <w:p w14:paraId="5471D788" w14:textId="77777777" w:rsidR="00AB70E3" w:rsidRDefault="00AB70E3" w:rsidP="00067378">
            <w:pPr>
              <w:pStyle w:val="ListParagraph"/>
              <w:numPr>
                <w:ilvl w:val="0"/>
                <w:numId w:val="88"/>
              </w:numPr>
              <w:ind w:left="684" w:hanging="284"/>
            </w:pPr>
            <w:r>
              <w:t>Remove a particular product from ArrayList.</w:t>
            </w:r>
          </w:p>
        </w:tc>
        <w:tc>
          <w:tcPr>
            <w:tcW w:w="851" w:type="dxa"/>
          </w:tcPr>
          <w:p w14:paraId="2E664C48" w14:textId="77777777" w:rsidR="00AB70E3" w:rsidRDefault="00AB70E3" w:rsidP="00AB70E3">
            <w:pPr>
              <w:jc w:val="center"/>
            </w:pPr>
            <w:r>
              <w:t>CO4</w:t>
            </w:r>
          </w:p>
        </w:tc>
        <w:tc>
          <w:tcPr>
            <w:tcW w:w="709" w:type="dxa"/>
          </w:tcPr>
          <w:p w14:paraId="258931C3" w14:textId="77777777" w:rsidR="00AB70E3" w:rsidRDefault="00AB70E3" w:rsidP="00AB70E3">
            <w:pPr>
              <w:jc w:val="center"/>
            </w:pPr>
            <w:r>
              <w:t>A</w:t>
            </w:r>
          </w:p>
        </w:tc>
        <w:tc>
          <w:tcPr>
            <w:tcW w:w="850" w:type="dxa"/>
          </w:tcPr>
          <w:p w14:paraId="1B46C3E2" w14:textId="77777777" w:rsidR="00AB70E3" w:rsidRDefault="00AB70E3" w:rsidP="00AB70E3">
            <w:pPr>
              <w:jc w:val="center"/>
            </w:pPr>
            <w:r>
              <w:t>6</w:t>
            </w:r>
          </w:p>
        </w:tc>
      </w:tr>
      <w:tr w:rsidR="00AB70E3" w14:paraId="577E839F" w14:textId="77777777" w:rsidTr="00CA0610">
        <w:trPr>
          <w:trHeight w:val="396"/>
        </w:trPr>
        <w:tc>
          <w:tcPr>
            <w:tcW w:w="709" w:type="dxa"/>
          </w:tcPr>
          <w:p w14:paraId="0C642D0F" w14:textId="77777777" w:rsidR="00AB70E3" w:rsidRDefault="00AB70E3" w:rsidP="00AB70E3">
            <w:pPr>
              <w:jc w:val="center"/>
            </w:pPr>
          </w:p>
        </w:tc>
        <w:tc>
          <w:tcPr>
            <w:tcW w:w="626" w:type="dxa"/>
          </w:tcPr>
          <w:p w14:paraId="7A214EC5" w14:textId="77777777" w:rsidR="00AB70E3" w:rsidRDefault="00AB70E3" w:rsidP="00AB70E3">
            <w:pPr>
              <w:jc w:val="center"/>
            </w:pPr>
            <w:r>
              <w:t>b.</w:t>
            </w:r>
          </w:p>
        </w:tc>
        <w:tc>
          <w:tcPr>
            <w:tcW w:w="6745" w:type="dxa"/>
            <w:vAlign w:val="center"/>
          </w:tcPr>
          <w:p w14:paraId="6AD7CFDA" w14:textId="77777777" w:rsidR="00AB70E3" w:rsidRDefault="00AB70E3" w:rsidP="00AB70E3">
            <w:pPr>
              <w:jc w:val="both"/>
            </w:pPr>
            <w:r>
              <w:t>Construct two thread classes to perform operations such as add and subtract, by getting the input from the main thread.</w:t>
            </w:r>
          </w:p>
        </w:tc>
        <w:tc>
          <w:tcPr>
            <w:tcW w:w="851" w:type="dxa"/>
          </w:tcPr>
          <w:p w14:paraId="744DDACC" w14:textId="77777777" w:rsidR="00AB70E3" w:rsidRDefault="00AB70E3" w:rsidP="00AB70E3">
            <w:pPr>
              <w:jc w:val="center"/>
            </w:pPr>
            <w:r>
              <w:t>CO6</w:t>
            </w:r>
          </w:p>
        </w:tc>
        <w:tc>
          <w:tcPr>
            <w:tcW w:w="709" w:type="dxa"/>
          </w:tcPr>
          <w:p w14:paraId="69CFC702" w14:textId="77777777" w:rsidR="00AB70E3" w:rsidRDefault="00AB70E3" w:rsidP="00AB70E3">
            <w:pPr>
              <w:jc w:val="center"/>
            </w:pPr>
            <w:r>
              <w:t>A</w:t>
            </w:r>
          </w:p>
        </w:tc>
        <w:tc>
          <w:tcPr>
            <w:tcW w:w="850" w:type="dxa"/>
          </w:tcPr>
          <w:p w14:paraId="63127E27" w14:textId="77777777" w:rsidR="00AB70E3" w:rsidRDefault="00AB70E3" w:rsidP="00AB70E3">
            <w:pPr>
              <w:jc w:val="center"/>
            </w:pPr>
            <w:r>
              <w:t>6</w:t>
            </w:r>
          </w:p>
        </w:tc>
      </w:tr>
      <w:tr w:rsidR="00AB70E3" w14:paraId="53D656A6" w14:textId="77777777" w:rsidTr="00CA0610">
        <w:trPr>
          <w:trHeight w:val="396"/>
        </w:trPr>
        <w:tc>
          <w:tcPr>
            <w:tcW w:w="709" w:type="dxa"/>
          </w:tcPr>
          <w:p w14:paraId="2B8C425B" w14:textId="77777777" w:rsidR="00AB70E3" w:rsidRDefault="00AB70E3" w:rsidP="00AB70E3">
            <w:pPr>
              <w:jc w:val="center"/>
            </w:pPr>
          </w:p>
        </w:tc>
        <w:tc>
          <w:tcPr>
            <w:tcW w:w="626" w:type="dxa"/>
          </w:tcPr>
          <w:p w14:paraId="3EDA5D7F" w14:textId="77777777" w:rsidR="00AB70E3" w:rsidRDefault="00AB70E3" w:rsidP="00AB70E3">
            <w:pPr>
              <w:jc w:val="center"/>
            </w:pPr>
          </w:p>
        </w:tc>
        <w:tc>
          <w:tcPr>
            <w:tcW w:w="6745" w:type="dxa"/>
            <w:vAlign w:val="center"/>
          </w:tcPr>
          <w:p w14:paraId="5A41B311" w14:textId="77777777" w:rsidR="00AB70E3" w:rsidRDefault="00AB70E3" w:rsidP="00AB70E3"/>
        </w:tc>
        <w:tc>
          <w:tcPr>
            <w:tcW w:w="851" w:type="dxa"/>
          </w:tcPr>
          <w:p w14:paraId="257F7C87" w14:textId="77777777" w:rsidR="00AB70E3" w:rsidRDefault="00AB70E3" w:rsidP="00AB70E3">
            <w:pPr>
              <w:jc w:val="center"/>
            </w:pPr>
          </w:p>
        </w:tc>
        <w:tc>
          <w:tcPr>
            <w:tcW w:w="709" w:type="dxa"/>
          </w:tcPr>
          <w:p w14:paraId="26D9095B" w14:textId="77777777" w:rsidR="00AB70E3" w:rsidRDefault="00AB70E3" w:rsidP="00AB70E3">
            <w:pPr>
              <w:jc w:val="center"/>
            </w:pPr>
          </w:p>
        </w:tc>
        <w:tc>
          <w:tcPr>
            <w:tcW w:w="850" w:type="dxa"/>
          </w:tcPr>
          <w:p w14:paraId="6F48B861" w14:textId="77777777" w:rsidR="00AB70E3" w:rsidRDefault="00AB70E3" w:rsidP="00AB70E3">
            <w:pPr>
              <w:jc w:val="center"/>
            </w:pPr>
          </w:p>
        </w:tc>
      </w:tr>
      <w:tr w:rsidR="00AB70E3" w14:paraId="765B85E6" w14:textId="77777777" w:rsidTr="00CA0610">
        <w:trPr>
          <w:trHeight w:val="396"/>
        </w:trPr>
        <w:tc>
          <w:tcPr>
            <w:tcW w:w="709" w:type="dxa"/>
          </w:tcPr>
          <w:p w14:paraId="60C7106B" w14:textId="77777777" w:rsidR="00AB70E3" w:rsidRDefault="00AB70E3" w:rsidP="00AB70E3">
            <w:pPr>
              <w:jc w:val="center"/>
            </w:pPr>
            <w:r>
              <w:t>22.</w:t>
            </w:r>
          </w:p>
        </w:tc>
        <w:tc>
          <w:tcPr>
            <w:tcW w:w="626" w:type="dxa"/>
          </w:tcPr>
          <w:p w14:paraId="4FCDCB36" w14:textId="77777777" w:rsidR="00AB70E3" w:rsidRDefault="00AB70E3" w:rsidP="00AB70E3">
            <w:pPr>
              <w:jc w:val="center"/>
            </w:pPr>
            <w:r>
              <w:t>a.</w:t>
            </w:r>
          </w:p>
        </w:tc>
        <w:tc>
          <w:tcPr>
            <w:tcW w:w="6745" w:type="dxa"/>
            <w:vAlign w:val="center"/>
          </w:tcPr>
          <w:p w14:paraId="24F9B780" w14:textId="77777777" w:rsidR="00AB70E3" w:rsidRDefault="00AB70E3" w:rsidP="00AB70E3">
            <w:pPr>
              <w:jc w:val="both"/>
            </w:pPr>
            <w:r>
              <w:t>Construct</w:t>
            </w:r>
            <w:r w:rsidRPr="00B4212A">
              <w:t xml:space="preserve"> an interface called “</w:t>
            </w:r>
            <w:r>
              <w:t>Engine</w:t>
            </w:r>
            <w:r w:rsidRPr="00B4212A">
              <w:t xml:space="preserve">” with set of </w:t>
            </w:r>
            <w:r>
              <w:t>methods changeGear(), speedUp() and</w:t>
            </w:r>
            <w:r w:rsidRPr="00B4212A">
              <w:t xml:space="preserve"> applyBrakes(). Create two classes “Car” and “Bike” with properties gear, speed </w:t>
            </w:r>
            <w:r>
              <w:t>which</w:t>
            </w:r>
            <w:r w:rsidRPr="00B4212A">
              <w:t xml:space="preserve"> implement the interface functionalities</w:t>
            </w:r>
            <w:r>
              <w:t>. Include a “Main” class to demonstrate the accessing of those interface methods.</w:t>
            </w:r>
          </w:p>
        </w:tc>
        <w:tc>
          <w:tcPr>
            <w:tcW w:w="851" w:type="dxa"/>
          </w:tcPr>
          <w:p w14:paraId="1B017E06" w14:textId="77777777" w:rsidR="00AB70E3" w:rsidRDefault="00AB70E3" w:rsidP="00AB70E3">
            <w:pPr>
              <w:jc w:val="center"/>
            </w:pPr>
            <w:r>
              <w:t>CO3</w:t>
            </w:r>
          </w:p>
        </w:tc>
        <w:tc>
          <w:tcPr>
            <w:tcW w:w="709" w:type="dxa"/>
          </w:tcPr>
          <w:p w14:paraId="234C5B76" w14:textId="77777777" w:rsidR="00AB70E3" w:rsidRDefault="00AB70E3" w:rsidP="00AB70E3">
            <w:pPr>
              <w:jc w:val="center"/>
            </w:pPr>
            <w:r>
              <w:t>A</w:t>
            </w:r>
          </w:p>
        </w:tc>
        <w:tc>
          <w:tcPr>
            <w:tcW w:w="850" w:type="dxa"/>
          </w:tcPr>
          <w:p w14:paraId="435D88F2" w14:textId="77777777" w:rsidR="00AB70E3" w:rsidRDefault="00AB70E3" w:rsidP="00AB70E3">
            <w:pPr>
              <w:jc w:val="center"/>
            </w:pPr>
            <w:r>
              <w:t>6</w:t>
            </w:r>
          </w:p>
        </w:tc>
      </w:tr>
      <w:tr w:rsidR="00AB70E3" w14:paraId="1B9E78FA" w14:textId="77777777" w:rsidTr="00CA0610">
        <w:trPr>
          <w:trHeight w:val="396"/>
        </w:trPr>
        <w:tc>
          <w:tcPr>
            <w:tcW w:w="709" w:type="dxa"/>
          </w:tcPr>
          <w:p w14:paraId="302CCE87" w14:textId="77777777" w:rsidR="00AB70E3" w:rsidRDefault="00AB70E3" w:rsidP="00AB70E3">
            <w:pPr>
              <w:jc w:val="center"/>
            </w:pPr>
          </w:p>
        </w:tc>
        <w:tc>
          <w:tcPr>
            <w:tcW w:w="626" w:type="dxa"/>
          </w:tcPr>
          <w:p w14:paraId="41FBE231" w14:textId="77777777" w:rsidR="00AB70E3" w:rsidRDefault="00AB70E3" w:rsidP="00AB70E3">
            <w:pPr>
              <w:jc w:val="center"/>
            </w:pPr>
            <w:r>
              <w:t>b.</w:t>
            </w:r>
          </w:p>
        </w:tc>
        <w:tc>
          <w:tcPr>
            <w:tcW w:w="6745" w:type="dxa"/>
            <w:vAlign w:val="center"/>
          </w:tcPr>
          <w:p w14:paraId="772140C6" w14:textId="77777777" w:rsidR="00AB70E3" w:rsidRDefault="00AB70E3" w:rsidP="00AB70E3">
            <w:r>
              <w:t>Explain the TCP Socket programming model with an example program to send a message from the server to client.</w:t>
            </w:r>
          </w:p>
        </w:tc>
        <w:tc>
          <w:tcPr>
            <w:tcW w:w="851" w:type="dxa"/>
          </w:tcPr>
          <w:p w14:paraId="51BED700" w14:textId="77777777" w:rsidR="00AB70E3" w:rsidRDefault="00AB70E3" w:rsidP="00AB70E3">
            <w:pPr>
              <w:jc w:val="center"/>
            </w:pPr>
            <w:r>
              <w:t>CO6</w:t>
            </w:r>
          </w:p>
        </w:tc>
        <w:tc>
          <w:tcPr>
            <w:tcW w:w="709" w:type="dxa"/>
          </w:tcPr>
          <w:p w14:paraId="214B0A92" w14:textId="77777777" w:rsidR="00AB70E3" w:rsidRDefault="00AB70E3" w:rsidP="00AB70E3">
            <w:pPr>
              <w:jc w:val="center"/>
            </w:pPr>
            <w:r>
              <w:t>U</w:t>
            </w:r>
          </w:p>
        </w:tc>
        <w:tc>
          <w:tcPr>
            <w:tcW w:w="850" w:type="dxa"/>
          </w:tcPr>
          <w:p w14:paraId="56E14846" w14:textId="77777777" w:rsidR="00AB70E3" w:rsidRDefault="00AB70E3" w:rsidP="00AB70E3">
            <w:pPr>
              <w:jc w:val="center"/>
            </w:pPr>
            <w:r>
              <w:t>6</w:t>
            </w:r>
          </w:p>
        </w:tc>
      </w:tr>
      <w:tr w:rsidR="00AB70E3" w14:paraId="15922B87" w14:textId="77777777" w:rsidTr="00CA0610">
        <w:trPr>
          <w:trHeight w:val="396"/>
        </w:trPr>
        <w:tc>
          <w:tcPr>
            <w:tcW w:w="709" w:type="dxa"/>
          </w:tcPr>
          <w:p w14:paraId="2993D69A" w14:textId="77777777" w:rsidR="00AB70E3" w:rsidRDefault="00AB70E3" w:rsidP="00AB70E3">
            <w:pPr>
              <w:jc w:val="center"/>
            </w:pPr>
          </w:p>
        </w:tc>
        <w:tc>
          <w:tcPr>
            <w:tcW w:w="626" w:type="dxa"/>
          </w:tcPr>
          <w:p w14:paraId="279CAC3C" w14:textId="77777777" w:rsidR="00AB70E3" w:rsidRDefault="00AB70E3" w:rsidP="00AB70E3">
            <w:pPr>
              <w:jc w:val="center"/>
            </w:pPr>
          </w:p>
        </w:tc>
        <w:tc>
          <w:tcPr>
            <w:tcW w:w="6745" w:type="dxa"/>
            <w:vAlign w:val="center"/>
          </w:tcPr>
          <w:p w14:paraId="40884EEA" w14:textId="77777777" w:rsidR="00AB70E3" w:rsidRDefault="00AB70E3" w:rsidP="00AB70E3"/>
        </w:tc>
        <w:tc>
          <w:tcPr>
            <w:tcW w:w="851" w:type="dxa"/>
          </w:tcPr>
          <w:p w14:paraId="48484E09" w14:textId="77777777" w:rsidR="00AB70E3" w:rsidRDefault="00AB70E3" w:rsidP="00AB70E3">
            <w:pPr>
              <w:jc w:val="center"/>
            </w:pPr>
          </w:p>
        </w:tc>
        <w:tc>
          <w:tcPr>
            <w:tcW w:w="709" w:type="dxa"/>
          </w:tcPr>
          <w:p w14:paraId="18E67FBF" w14:textId="77777777" w:rsidR="00AB70E3" w:rsidRDefault="00AB70E3" w:rsidP="00AB70E3">
            <w:pPr>
              <w:jc w:val="center"/>
            </w:pPr>
          </w:p>
        </w:tc>
        <w:tc>
          <w:tcPr>
            <w:tcW w:w="850" w:type="dxa"/>
          </w:tcPr>
          <w:p w14:paraId="5DBF7902" w14:textId="77777777" w:rsidR="00AB70E3" w:rsidRDefault="00AB70E3" w:rsidP="00AB70E3">
            <w:pPr>
              <w:jc w:val="center"/>
            </w:pPr>
          </w:p>
        </w:tc>
      </w:tr>
      <w:tr w:rsidR="00AB70E3" w14:paraId="2AF91013" w14:textId="77777777" w:rsidTr="00CA0610">
        <w:trPr>
          <w:trHeight w:val="405"/>
        </w:trPr>
        <w:tc>
          <w:tcPr>
            <w:tcW w:w="709" w:type="dxa"/>
          </w:tcPr>
          <w:p w14:paraId="239C9FCE" w14:textId="77777777" w:rsidR="00AB70E3" w:rsidRDefault="00AB70E3" w:rsidP="00AB70E3">
            <w:pPr>
              <w:jc w:val="center"/>
            </w:pPr>
            <w:r>
              <w:t>23.</w:t>
            </w:r>
          </w:p>
        </w:tc>
        <w:tc>
          <w:tcPr>
            <w:tcW w:w="626" w:type="dxa"/>
          </w:tcPr>
          <w:p w14:paraId="4AAB596F" w14:textId="77777777" w:rsidR="00AB70E3" w:rsidRDefault="00AB70E3" w:rsidP="00AB70E3">
            <w:pPr>
              <w:jc w:val="center"/>
            </w:pPr>
            <w:r>
              <w:t>a.</w:t>
            </w:r>
          </w:p>
        </w:tc>
        <w:tc>
          <w:tcPr>
            <w:tcW w:w="6745" w:type="dxa"/>
            <w:vAlign w:val="center"/>
          </w:tcPr>
          <w:p w14:paraId="2A92C8A0" w14:textId="77777777" w:rsidR="00AB70E3" w:rsidRDefault="00AB70E3" w:rsidP="00AB70E3">
            <w:pPr>
              <w:jc w:val="both"/>
            </w:pPr>
            <w:r>
              <w:rPr>
                <w:shd w:val="clear" w:color="auto" w:fill="FFFFFF"/>
              </w:rPr>
              <w:t>Construct</w:t>
            </w:r>
            <w:r w:rsidRPr="000914C5">
              <w:rPr>
                <w:shd w:val="clear" w:color="auto" w:fill="FFFFFF"/>
              </w:rPr>
              <w:t xml:space="preserve"> a file named MyData.txt. Write your profile data such as name, regno, age</w:t>
            </w:r>
            <w:r>
              <w:rPr>
                <w:shd w:val="clear" w:color="auto" w:fill="FFFFFF"/>
              </w:rPr>
              <w:t>,</w:t>
            </w:r>
            <w:r w:rsidRPr="000914C5">
              <w:rPr>
                <w:shd w:val="clear" w:color="auto" w:fill="FFFFFF"/>
              </w:rPr>
              <w:t xml:space="preserve"> and CGPA into the file MyData.txt. Copy this file</w:t>
            </w:r>
            <w:r>
              <w:rPr>
                <w:shd w:val="clear" w:color="auto" w:fill="FFFFFF"/>
              </w:rPr>
              <w:t xml:space="preserve"> content</w:t>
            </w:r>
            <w:r w:rsidRPr="000914C5">
              <w:rPr>
                <w:shd w:val="clear" w:color="auto" w:fill="FFFFFF"/>
              </w:rPr>
              <w:t xml:space="preserve"> into anot</w:t>
            </w:r>
            <w:r>
              <w:rPr>
                <w:shd w:val="clear" w:color="auto" w:fill="FFFFFF"/>
              </w:rPr>
              <w:t xml:space="preserve">her file called MyCopy.txt. </w:t>
            </w:r>
          </w:p>
        </w:tc>
        <w:tc>
          <w:tcPr>
            <w:tcW w:w="851" w:type="dxa"/>
          </w:tcPr>
          <w:p w14:paraId="5C2758AC" w14:textId="77777777" w:rsidR="00AB70E3" w:rsidRDefault="00AB70E3" w:rsidP="00AB70E3">
            <w:pPr>
              <w:jc w:val="center"/>
            </w:pPr>
            <w:r>
              <w:t>CO6</w:t>
            </w:r>
          </w:p>
        </w:tc>
        <w:tc>
          <w:tcPr>
            <w:tcW w:w="709" w:type="dxa"/>
          </w:tcPr>
          <w:p w14:paraId="6C81A150" w14:textId="77777777" w:rsidR="00AB70E3" w:rsidRDefault="00AB70E3" w:rsidP="00AB70E3">
            <w:pPr>
              <w:jc w:val="center"/>
            </w:pPr>
            <w:r>
              <w:t>A</w:t>
            </w:r>
          </w:p>
        </w:tc>
        <w:tc>
          <w:tcPr>
            <w:tcW w:w="850" w:type="dxa"/>
          </w:tcPr>
          <w:p w14:paraId="44166A4E" w14:textId="77777777" w:rsidR="00AB70E3" w:rsidRDefault="00AB70E3" w:rsidP="00AB70E3">
            <w:pPr>
              <w:jc w:val="center"/>
            </w:pPr>
            <w:r>
              <w:t>6</w:t>
            </w:r>
          </w:p>
        </w:tc>
      </w:tr>
      <w:tr w:rsidR="00AB70E3" w14:paraId="45CF302C" w14:textId="77777777" w:rsidTr="00CA0610">
        <w:trPr>
          <w:trHeight w:val="1159"/>
        </w:trPr>
        <w:tc>
          <w:tcPr>
            <w:tcW w:w="709" w:type="dxa"/>
          </w:tcPr>
          <w:p w14:paraId="2FEA654C" w14:textId="77777777" w:rsidR="00AB70E3" w:rsidRDefault="00AB70E3" w:rsidP="00AB70E3">
            <w:pPr>
              <w:jc w:val="center"/>
            </w:pPr>
          </w:p>
        </w:tc>
        <w:tc>
          <w:tcPr>
            <w:tcW w:w="626" w:type="dxa"/>
          </w:tcPr>
          <w:p w14:paraId="4E3CD785" w14:textId="77777777" w:rsidR="00AB70E3" w:rsidRDefault="00AB70E3" w:rsidP="00AB70E3">
            <w:pPr>
              <w:jc w:val="center"/>
            </w:pPr>
            <w:r>
              <w:t>b.</w:t>
            </w:r>
          </w:p>
        </w:tc>
        <w:tc>
          <w:tcPr>
            <w:tcW w:w="674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0F24EB07" w14:textId="77777777" w:rsidR="00AB70E3" w:rsidRDefault="00AB70E3" w:rsidP="00AB70E3">
            <w:pPr>
              <w:jc w:val="both"/>
            </w:pPr>
            <w:r>
              <w:rPr>
                <w:color w:val="000000" w:themeColor="text1"/>
              </w:rPr>
              <w:t>Discuss the</w:t>
            </w:r>
            <w:r w:rsidRPr="006051E3">
              <w:rPr>
                <w:color w:val="000000" w:themeColor="text1"/>
              </w:rPr>
              <w:t xml:space="preserve"> Bounded </w:t>
            </w:r>
            <w:r>
              <w:rPr>
                <w:color w:val="000000" w:themeColor="text1"/>
              </w:rPr>
              <w:t>Types in the Generic</w:t>
            </w:r>
            <w:r w:rsidRPr="006051E3">
              <w:rPr>
                <w:color w:val="000000" w:themeColor="text1"/>
              </w:rPr>
              <w:t xml:space="preserve"> </w:t>
            </w:r>
            <w:r>
              <w:rPr>
                <w:color w:val="000000" w:themeColor="text1"/>
              </w:rPr>
              <w:t>c</w:t>
            </w:r>
            <w:r w:rsidRPr="006051E3">
              <w:rPr>
                <w:color w:val="000000" w:themeColor="text1"/>
              </w:rPr>
              <w:t xml:space="preserve">lass to handle the hierarchical inheritance of Human, Student and Staff. </w:t>
            </w:r>
            <w:r>
              <w:rPr>
                <w:color w:val="000000" w:themeColor="text1"/>
              </w:rPr>
              <w:t>E</w:t>
            </w:r>
            <w:r w:rsidRPr="006051E3">
              <w:rPr>
                <w:color w:val="000000" w:themeColor="text1"/>
              </w:rPr>
              <w:t xml:space="preserve">ach class is responsible </w:t>
            </w:r>
            <w:r>
              <w:rPr>
                <w:color w:val="000000" w:themeColor="text1"/>
              </w:rPr>
              <w:t>for displaying</w:t>
            </w:r>
            <w:r w:rsidRPr="006051E3">
              <w:rPr>
                <w:color w:val="000000" w:themeColor="text1"/>
              </w:rPr>
              <w:t xml:space="preserve"> information </w:t>
            </w:r>
            <w:r>
              <w:rPr>
                <w:color w:val="000000" w:themeColor="text1"/>
              </w:rPr>
              <w:t>concerning</w:t>
            </w:r>
            <w:r w:rsidRPr="006051E3">
              <w:rPr>
                <w:color w:val="000000" w:themeColor="text1"/>
              </w:rPr>
              <w:t xml:space="preserve"> their class. Prove the workability of the above classes through bounded </w:t>
            </w:r>
            <w:r>
              <w:rPr>
                <w:color w:val="000000" w:themeColor="text1"/>
              </w:rPr>
              <w:t>types</w:t>
            </w:r>
            <w:r w:rsidRPr="006051E3">
              <w:rPr>
                <w:color w:val="000000" w:themeColor="text1"/>
              </w:rPr>
              <w:t>.</w:t>
            </w:r>
          </w:p>
        </w:tc>
        <w:tc>
          <w:tcPr>
            <w:tcW w:w="851" w:type="dxa"/>
          </w:tcPr>
          <w:p w14:paraId="165919A0" w14:textId="77777777" w:rsidR="00AB70E3" w:rsidRDefault="00AB70E3" w:rsidP="00AB70E3">
            <w:pPr>
              <w:jc w:val="center"/>
            </w:pPr>
            <w:r>
              <w:t>CO4</w:t>
            </w:r>
          </w:p>
        </w:tc>
        <w:tc>
          <w:tcPr>
            <w:tcW w:w="709" w:type="dxa"/>
          </w:tcPr>
          <w:p w14:paraId="7338DDCC" w14:textId="77777777" w:rsidR="00AB70E3" w:rsidRDefault="00AB70E3" w:rsidP="00AB70E3">
            <w:pPr>
              <w:jc w:val="center"/>
            </w:pPr>
            <w:r>
              <w:t>U</w:t>
            </w:r>
          </w:p>
        </w:tc>
        <w:tc>
          <w:tcPr>
            <w:tcW w:w="850" w:type="dxa"/>
          </w:tcPr>
          <w:p w14:paraId="67A1D0AB" w14:textId="77777777" w:rsidR="00AB70E3" w:rsidRDefault="00AB70E3" w:rsidP="00AB70E3">
            <w:pPr>
              <w:jc w:val="center"/>
            </w:pPr>
            <w:r>
              <w:t>6</w:t>
            </w:r>
          </w:p>
        </w:tc>
      </w:tr>
      <w:tr w:rsidR="00AB70E3" w14:paraId="6C8EF142" w14:textId="77777777" w:rsidTr="00CA0610">
        <w:trPr>
          <w:trHeight w:val="300"/>
        </w:trPr>
        <w:tc>
          <w:tcPr>
            <w:tcW w:w="10490" w:type="dxa"/>
            <w:gridSpan w:val="6"/>
          </w:tcPr>
          <w:p w14:paraId="3877F215" w14:textId="77777777" w:rsidR="00AB70E3" w:rsidRDefault="00AB70E3" w:rsidP="00AB70E3">
            <w:pPr>
              <w:jc w:val="center"/>
              <w:rPr>
                <w:b/>
              </w:rPr>
            </w:pPr>
            <w:r>
              <w:rPr>
                <w:b/>
              </w:rPr>
              <w:t>COMPULSORY QUESTION</w:t>
            </w:r>
          </w:p>
        </w:tc>
      </w:tr>
      <w:tr w:rsidR="00AB70E3" w14:paraId="0554267E" w14:textId="77777777" w:rsidTr="00CA0610">
        <w:trPr>
          <w:trHeight w:val="396"/>
        </w:trPr>
        <w:tc>
          <w:tcPr>
            <w:tcW w:w="709" w:type="dxa"/>
          </w:tcPr>
          <w:p w14:paraId="42CA64D1" w14:textId="77777777" w:rsidR="00AB70E3" w:rsidRDefault="00AB70E3" w:rsidP="00AB70E3">
            <w:pPr>
              <w:jc w:val="center"/>
            </w:pPr>
            <w:r>
              <w:t>24.</w:t>
            </w:r>
          </w:p>
        </w:tc>
        <w:tc>
          <w:tcPr>
            <w:tcW w:w="626" w:type="dxa"/>
          </w:tcPr>
          <w:p w14:paraId="698A78DF" w14:textId="77777777" w:rsidR="00AB70E3" w:rsidRDefault="00AB70E3" w:rsidP="00AB70E3">
            <w:pPr>
              <w:jc w:val="center"/>
            </w:pPr>
            <w:r>
              <w:t>a.</w:t>
            </w:r>
          </w:p>
        </w:tc>
        <w:tc>
          <w:tcPr>
            <w:tcW w:w="6745" w:type="dxa"/>
            <w:vAlign w:val="bottom"/>
          </w:tcPr>
          <w:p w14:paraId="004BDFC7" w14:textId="77777777" w:rsidR="00AB70E3" w:rsidRDefault="00AB70E3" w:rsidP="00AB70E3">
            <w:pPr>
              <w:jc w:val="both"/>
            </w:pPr>
            <w:r>
              <w:rPr>
                <w:sz w:val="23"/>
                <w:szCs w:val="23"/>
              </w:rPr>
              <w:t>Develop a GUI program to convert Dollar to Rupee using Java Swing API as given below.</w:t>
            </w:r>
          </w:p>
          <w:p w14:paraId="79D483D2" w14:textId="77777777" w:rsidR="00AB70E3" w:rsidRDefault="00AB70E3" w:rsidP="00AB70E3">
            <w:r w:rsidRPr="006704A3">
              <w:rPr>
                <w:noProof/>
                <w:highlight w:val="yellow"/>
                <w:lang w:val="en-IN" w:bidi="ta-IN"/>
              </w:rPr>
              <w:drawing>
                <wp:inline distT="0" distB="0" distL="0" distR="0" wp14:anchorId="64ED9784" wp14:editId="09DA95AC">
                  <wp:extent cx="3743325" cy="2367907"/>
                  <wp:effectExtent l="0" t="0" r="0" b="0"/>
                  <wp:docPr id="1754801863" name="Picture 175480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43325" cy="2367907"/>
                          </a:xfrm>
                          <a:prstGeom prst="rect">
                            <a:avLst/>
                          </a:prstGeom>
                          <a:noFill/>
                          <a:ln>
                            <a:noFill/>
                          </a:ln>
                        </pic:spPr>
                      </pic:pic>
                    </a:graphicData>
                  </a:graphic>
                </wp:inline>
              </w:drawing>
            </w:r>
          </w:p>
          <w:p w14:paraId="68D207C6" w14:textId="77777777" w:rsidR="00AB70E3" w:rsidRDefault="00AB70E3" w:rsidP="00AB70E3">
            <w:r w:rsidRPr="003247EC">
              <w:rPr>
                <w:b/>
              </w:rPr>
              <w:t>Note:</w:t>
            </w:r>
            <w:r>
              <w:rPr>
                <w:b/>
              </w:rPr>
              <w:t xml:space="preserve"> </w:t>
            </w:r>
            <w:r>
              <w:t>1 Dollar=83 Rupees</w:t>
            </w:r>
          </w:p>
        </w:tc>
        <w:tc>
          <w:tcPr>
            <w:tcW w:w="851" w:type="dxa"/>
          </w:tcPr>
          <w:p w14:paraId="5C812227" w14:textId="77777777" w:rsidR="00AB70E3" w:rsidRDefault="00AB70E3" w:rsidP="00AB70E3">
            <w:pPr>
              <w:jc w:val="center"/>
            </w:pPr>
            <w:r>
              <w:t>CO5</w:t>
            </w:r>
          </w:p>
        </w:tc>
        <w:tc>
          <w:tcPr>
            <w:tcW w:w="709" w:type="dxa"/>
          </w:tcPr>
          <w:p w14:paraId="6108093C" w14:textId="77777777" w:rsidR="00AB70E3" w:rsidRDefault="00AB70E3" w:rsidP="00AB70E3">
            <w:pPr>
              <w:jc w:val="center"/>
            </w:pPr>
            <w:r>
              <w:t>A</w:t>
            </w:r>
          </w:p>
        </w:tc>
        <w:tc>
          <w:tcPr>
            <w:tcW w:w="850" w:type="dxa"/>
          </w:tcPr>
          <w:p w14:paraId="0C571F30" w14:textId="77777777" w:rsidR="00AB70E3" w:rsidRDefault="00AB70E3" w:rsidP="00AB70E3">
            <w:pPr>
              <w:jc w:val="center"/>
            </w:pPr>
            <w:r>
              <w:t>12</w:t>
            </w:r>
          </w:p>
        </w:tc>
      </w:tr>
    </w:tbl>
    <w:p w14:paraId="08557024" w14:textId="77777777" w:rsidR="00AB70E3" w:rsidRDefault="00AB70E3">
      <w:r>
        <w:rPr>
          <w:b/>
        </w:rPr>
        <w:t>CO</w:t>
      </w:r>
      <w:r>
        <w:t xml:space="preserve"> – COURSE OUTCOME</w:t>
      </w:r>
      <w:r>
        <w:tab/>
      </w:r>
      <w:r>
        <w:tab/>
      </w:r>
      <w:r>
        <w:tab/>
      </w:r>
      <w:r>
        <w:tab/>
      </w:r>
      <w:r>
        <w:tab/>
      </w:r>
      <w:r>
        <w:tab/>
      </w:r>
      <w:r>
        <w:tab/>
        <w:t xml:space="preserve">       </w:t>
      </w:r>
      <w:r>
        <w:rPr>
          <w:b/>
        </w:rPr>
        <w:t>BL</w:t>
      </w:r>
      <w:r>
        <w:t xml:space="preserve"> – BLOOM’S LEVEL</w:t>
      </w:r>
    </w:p>
    <w:p w14:paraId="50BBC9AD" w14:textId="77777777" w:rsidR="00AB70E3" w:rsidRDefault="00AB70E3"/>
    <w:tbl>
      <w:tblPr>
        <w:tblW w:w="10711"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849"/>
      </w:tblGrid>
      <w:tr w:rsidR="00AB70E3" w14:paraId="4509C96A" w14:textId="77777777" w:rsidTr="00AB70E3">
        <w:trPr>
          <w:trHeight w:val="280"/>
        </w:trPr>
        <w:tc>
          <w:tcPr>
            <w:tcW w:w="862" w:type="dxa"/>
          </w:tcPr>
          <w:p w14:paraId="4F34DF51" w14:textId="77777777" w:rsidR="00AB70E3" w:rsidRDefault="00AB70E3"/>
        </w:tc>
        <w:tc>
          <w:tcPr>
            <w:tcW w:w="9849" w:type="dxa"/>
          </w:tcPr>
          <w:p w14:paraId="3A680EBA" w14:textId="77777777" w:rsidR="00AB70E3" w:rsidRDefault="00AB70E3">
            <w:pPr>
              <w:jc w:val="center"/>
              <w:rPr>
                <w:b/>
              </w:rPr>
            </w:pPr>
            <w:r>
              <w:rPr>
                <w:b/>
              </w:rPr>
              <w:t>COURSE OUTCOMES</w:t>
            </w:r>
          </w:p>
        </w:tc>
      </w:tr>
      <w:tr w:rsidR="00AB70E3" w14:paraId="311A406E" w14:textId="77777777" w:rsidTr="00AB70E3">
        <w:trPr>
          <w:trHeight w:val="280"/>
        </w:trPr>
        <w:tc>
          <w:tcPr>
            <w:tcW w:w="862" w:type="dxa"/>
          </w:tcPr>
          <w:p w14:paraId="2380CB2A" w14:textId="77777777" w:rsidR="00AB70E3" w:rsidRDefault="00AB70E3">
            <w:pPr>
              <w:jc w:val="center"/>
            </w:pPr>
            <w:r>
              <w:t>CO1</w:t>
            </w:r>
          </w:p>
        </w:tc>
        <w:tc>
          <w:tcPr>
            <w:tcW w:w="9849"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1EFED411" w14:textId="77777777" w:rsidR="00AB70E3" w:rsidRDefault="00AB70E3">
            <w:pPr>
              <w:spacing w:line="276" w:lineRule="auto"/>
              <w:ind w:right="-20"/>
              <w:jc w:val="both"/>
            </w:pPr>
            <w:r>
              <w:t>acquire the knowledge of structure and model of object-oriented programming</w:t>
            </w:r>
          </w:p>
        </w:tc>
      </w:tr>
      <w:tr w:rsidR="00AB70E3" w14:paraId="595E8D24" w14:textId="77777777" w:rsidTr="00AB70E3">
        <w:trPr>
          <w:trHeight w:val="280"/>
        </w:trPr>
        <w:tc>
          <w:tcPr>
            <w:tcW w:w="862" w:type="dxa"/>
          </w:tcPr>
          <w:p w14:paraId="572694E6" w14:textId="77777777" w:rsidR="00AB70E3" w:rsidRDefault="00AB70E3">
            <w:pPr>
              <w:jc w:val="center"/>
            </w:pPr>
            <w:r>
              <w:t>CO2</w:t>
            </w:r>
          </w:p>
        </w:tc>
        <w:tc>
          <w:tcPr>
            <w:tcW w:w="984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E2B2CB1" w14:textId="77777777" w:rsidR="00AB70E3" w:rsidRDefault="00AB70E3">
            <w:pPr>
              <w:spacing w:line="276" w:lineRule="auto"/>
              <w:ind w:right="-20"/>
              <w:jc w:val="both"/>
            </w:pPr>
            <w:r>
              <w:t>identify classes, objects, members of a class and relationships among them needed for a specific problem</w:t>
            </w:r>
          </w:p>
        </w:tc>
      </w:tr>
      <w:tr w:rsidR="00AB70E3" w14:paraId="49E876CE" w14:textId="77777777" w:rsidTr="00AB70E3">
        <w:trPr>
          <w:trHeight w:val="280"/>
        </w:trPr>
        <w:tc>
          <w:tcPr>
            <w:tcW w:w="862" w:type="dxa"/>
          </w:tcPr>
          <w:p w14:paraId="1B598E40" w14:textId="77777777" w:rsidR="00AB70E3" w:rsidRDefault="00AB70E3">
            <w:pPr>
              <w:jc w:val="center"/>
            </w:pPr>
            <w:r>
              <w:t>CO3</w:t>
            </w:r>
          </w:p>
        </w:tc>
        <w:tc>
          <w:tcPr>
            <w:tcW w:w="984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5B2DD81" w14:textId="77777777" w:rsidR="00AB70E3" w:rsidRDefault="00AB70E3">
            <w:pPr>
              <w:spacing w:line="276" w:lineRule="auto"/>
              <w:ind w:right="-20"/>
              <w:jc w:val="both"/>
            </w:pPr>
            <w:r>
              <w:t>apply various techniques in polymorphism for software development.</w:t>
            </w:r>
          </w:p>
        </w:tc>
      </w:tr>
      <w:tr w:rsidR="00AB70E3" w14:paraId="57046FC2" w14:textId="77777777" w:rsidTr="00AB70E3">
        <w:trPr>
          <w:trHeight w:val="280"/>
        </w:trPr>
        <w:tc>
          <w:tcPr>
            <w:tcW w:w="862" w:type="dxa"/>
          </w:tcPr>
          <w:p w14:paraId="7622879D" w14:textId="77777777" w:rsidR="00AB70E3" w:rsidRDefault="00AB70E3">
            <w:pPr>
              <w:jc w:val="center"/>
            </w:pPr>
            <w:r>
              <w:t>CO4</w:t>
            </w:r>
          </w:p>
        </w:tc>
        <w:tc>
          <w:tcPr>
            <w:tcW w:w="984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5B97684" w14:textId="77777777" w:rsidR="00AB70E3" w:rsidRDefault="00AB70E3">
            <w:pPr>
              <w:spacing w:line="276" w:lineRule="auto"/>
              <w:ind w:right="-20"/>
              <w:jc w:val="both"/>
            </w:pPr>
            <w:r>
              <w:t>develop applications using multi-threading, collections and IO concepts to solve real-time problems</w:t>
            </w:r>
          </w:p>
        </w:tc>
      </w:tr>
      <w:tr w:rsidR="00AB70E3" w14:paraId="23A0472D" w14:textId="77777777" w:rsidTr="00AB70E3">
        <w:trPr>
          <w:trHeight w:val="280"/>
        </w:trPr>
        <w:tc>
          <w:tcPr>
            <w:tcW w:w="862" w:type="dxa"/>
          </w:tcPr>
          <w:p w14:paraId="60403C18" w14:textId="77777777" w:rsidR="00AB70E3" w:rsidRDefault="00AB70E3">
            <w:pPr>
              <w:jc w:val="center"/>
            </w:pPr>
            <w:r>
              <w:t>CO5</w:t>
            </w:r>
          </w:p>
        </w:tc>
        <w:tc>
          <w:tcPr>
            <w:tcW w:w="984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B4E3DA9" w14:textId="77777777" w:rsidR="00AB70E3" w:rsidRDefault="00AB70E3">
            <w:pPr>
              <w:spacing w:line="276" w:lineRule="auto"/>
              <w:ind w:right="-20"/>
              <w:jc w:val="both"/>
            </w:pPr>
            <w:r>
              <w:t>create applications using event-driven programming</w:t>
            </w:r>
          </w:p>
        </w:tc>
      </w:tr>
      <w:tr w:rsidR="00AB70E3" w14:paraId="1836D205" w14:textId="77777777" w:rsidTr="00AB70E3">
        <w:trPr>
          <w:trHeight w:val="280"/>
        </w:trPr>
        <w:tc>
          <w:tcPr>
            <w:tcW w:w="862" w:type="dxa"/>
          </w:tcPr>
          <w:p w14:paraId="56D74776" w14:textId="77777777" w:rsidR="00AB70E3" w:rsidRDefault="00AB70E3">
            <w:pPr>
              <w:jc w:val="center"/>
            </w:pPr>
            <w:r>
              <w:t>CO6</w:t>
            </w:r>
          </w:p>
        </w:tc>
        <w:tc>
          <w:tcPr>
            <w:tcW w:w="984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BDD69F6" w14:textId="77777777" w:rsidR="00AB70E3" w:rsidRDefault="00AB70E3">
            <w:pPr>
              <w:spacing w:line="276" w:lineRule="auto"/>
              <w:ind w:right="-20"/>
              <w:jc w:val="both"/>
            </w:pPr>
            <w:r>
              <w:t>design and implement applications to solve distributed collaborative problems.</w:t>
            </w:r>
          </w:p>
        </w:tc>
      </w:tr>
    </w:tbl>
    <w:p w14:paraId="0A23C085" w14:textId="77777777" w:rsidR="00AB70E3" w:rsidRDefault="00AB70E3"/>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217"/>
        <w:gridCol w:w="1275"/>
        <w:gridCol w:w="1134"/>
        <w:gridCol w:w="1134"/>
        <w:gridCol w:w="1134"/>
        <w:gridCol w:w="1193"/>
        <w:gridCol w:w="1701"/>
      </w:tblGrid>
      <w:tr w:rsidR="00AB70E3" w14:paraId="666D550F" w14:textId="77777777">
        <w:trPr>
          <w:jc w:val="center"/>
        </w:trPr>
        <w:tc>
          <w:tcPr>
            <w:tcW w:w="10348" w:type="dxa"/>
            <w:gridSpan w:val="8"/>
          </w:tcPr>
          <w:p w14:paraId="189D525C" w14:textId="77777777" w:rsidR="00AB70E3" w:rsidRDefault="00AB70E3">
            <w:pPr>
              <w:jc w:val="center"/>
              <w:rPr>
                <w:b/>
              </w:rPr>
            </w:pPr>
            <w:r>
              <w:rPr>
                <w:b/>
              </w:rPr>
              <w:t>Assessment Pattern as per Bloom’s Taxonomy</w:t>
            </w:r>
          </w:p>
        </w:tc>
      </w:tr>
      <w:tr w:rsidR="00AB70E3" w14:paraId="6CD012CB" w14:textId="77777777" w:rsidTr="00AB70E3">
        <w:trPr>
          <w:jc w:val="center"/>
        </w:trPr>
        <w:tc>
          <w:tcPr>
            <w:tcW w:w="1560" w:type="dxa"/>
          </w:tcPr>
          <w:p w14:paraId="0B64FECA" w14:textId="77777777" w:rsidR="00AB70E3" w:rsidRDefault="00AB70E3">
            <w:pPr>
              <w:jc w:val="center"/>
              <w:rPr>
                <w:b/>
              </w:rPr>
            </w:pPr>
            <w:r>
              <w:rPr>
                <w:b/>
              </w:rPr>
              <w:t>CO / BL</w:t>
            </w:r>
          </w:p>
        </w:tc>
        <w:tc>
          <w:tcPr>
            <w:tcW w:w="1217" w:type="dxa"/>
          </w:tcPr>
          <w:p w14:paraId="3C8F32CC" w14:textId="77777777" w:rsidR="00AB70E3" w:rsidRDefault="00AB70E3">
            <w:pPr>
              <w:jc w:val="center"/>
              <w:rPr>
                <w:b/>
              </w:rPr>
            </w:pPr>
            <w:r>
              <w:rPr>
                <w:b/>
              </w:rPr>
              <w:t>R</w:t>
            </w:r>
          </w:p>
        </w:tc>
        <w:tc>
          <w:tcPr>
            <w:tcW w:w="1275" w:type="dxa"/>
          </w:tcPr>
          <w:p w14:paraId="5C9C846A" w14:textId="77777777" w:rsidR="00AB70E3" w:rsidRDefault="00AB70E3">
            <w:pPr>
              <w:jc w:val="center"/>
              <w:rPr>
                <w:b/>
              </w:rPr>
            </w:pPr>
            <w:r>
              <w:rPr>
                <w:b/>
              </w:rPr>
              <w:t>U</w:t>
            </w:r>
          </w:p>
        </w:tc>
        <w:tc>
          <w:tcPr>
            <w:tcW w:w="1134" w:type="dxa"/>
          </w:tcPr>
          <w:p w14:paraId="7B90BB35" w14:textId="77777777" w:rsidR="00AB70E3" w:rsidRDefault="00AB70E3">
            <w:pPr>
              <w:jc w:val="center"/>
              <w:rPr>
                <w:b/>
              </w:rPr>
            </w:pPr>
            <w:r>
              <w:rPr>
                <w:b/>
              </w:rPr>
              <w:t>A</w:t>
            </w:r>
          </w:p>
        </w:tc>
        <w:tc>
          <w:tcPr>
            <w:tcW w:w="1134" w:type="dxa"/>
          </w:tcPr>
          <w:p w14:paraId="7A6AE540" w14:textId="77777777" w:rsidR="00AB70E3" w:rsidRDefault="00AB70E3">
            <w:pPr>
              <w:jc w:val="center"/>
              <w:rPr>
                <w:b/>
              </w:rPr>
            </w:pPr>
            <w:r>
              <w:rPr>
                <w:b/>
              </w:rPr>
              <w:t>An</w:t>
            </w:r>
          </w:p>
        </w:tc>
        <w:tc>
          <w:tcPr>
            <w:tcW w:w="1134" w:type="dxa"/>
          </w:tcPr>
          <w:p w14:paraId="71E9B1F9" w14:textId="77777777" w:rsidR="00AB70E3" w:rsidRDefault="00AB70E3">
            <w:pPr>
              <w:jc w:val="center"/>
              <w:rPr>
                <w:b/>
              </w:rPr>
            </w:pPr>
            <w:r>
              <w:rPr>
                <w:b/>
              </w:rPr>
              <w:t>E</w:t>
            </w:r>
          </w:p>
        </w:tc>
        <w:tc>
          <w:tcPr>
            <w:tcW w:w="1193" w:type="dxa"/>
          </w:tcPr>
          <w:p w14:paraId="2D5D82B0" w14:textId="77777777" w:rsidR="00AB70E3" w:rsidRDefault="00AB70E3">
            <w:pPr>
              <w:jc w:val="center"/>
              <w:rPr>
                <w:b/>
              </w:rPr>
            </w:pPr>
            <w:r>
              <w:rPr>
                <w:b/>
              </w:rPr>
              <w:t>C</w:t>
            </w:r>
          </w:p>
        </w:tc>
        <w:tc>
          <w:tcPr>
            <w:tcW w:w="1701" w:type="dxa"/>
          </w:tcPr>
          <w:p w14:paraId="776B5CB2" w14:textId="77777777" w:rsidR="00AB70E3" w:rsidRDefault="00AB70E3">
            <w:pPr>
              <w:jc w:val="center"/>
              <w:rPr>
                <w:b/>
              </w:rPr>
            </w:pPr>
            <w:r>
              <w:rPr>
                <w:b/>
              </w:rPr>
              <w:t>Total</w:t>
            </w:r>
          </w:p>
        </w:tc>
      </w:tr>
      <w:tr w:rsidR="00AB70E3" w14:paraId="27C60F29" w14:textId="77777777" w:rsidTr="00AB70E3">
        <w:trPr>
          <w:jc w:val="center"/>
        </w:trPr>
        <w:tc>
          <w:tcPr>
            <w:tcW w:w="1560" w:type="dxa"/>
          </w:tcPr>
          <w:p w14:paraId="056DF8F3" w14:textId="77777777" w:rsidR="00AB70E3" w:rsidRDefault="00AB70E3">
            <w:pPr>
              <w:jc w:val="center"/>
            </w:pPr>
            <w:r>
              <w:t>CO1</w:t>
            </w:r>
          </w:p>
        </w:tc>
        <w:tc>
          <w:tcPr>
            <w:tcW w:w="1217" w:type="dxa"/>
          </w:tcPr>
          <w:p w14:paraId="66F437D9" w14:textId="77777777" w:rsidR="00AB70E3" w:rsidRDefault="00AB70E3">
            <w:pPr>
              <w:jc w:val="center"/>
            </w:pPr>
            <w:r>
              <w:t>6</w:t>
            </w:r>
          </w:p>
        </w:tc>
        <w:tc>
          <w:tcPr>
            <w:tcW w:w="1275" w:type="dxa"/>
          </w:tcPr>
          <w:p w14:paraId="420F7B2A" w14:textId="77777777" w:rsidR="00AB70E3" w:rsidRDefault="00AB70E3">
            <w:pPr>
              <w:jc w:val="center"/>
            </w:pPr>
            <w:r>
              <w:t>12</w:t>
            </w:r>
          </w:p>
        </w:tc>
        <w:tc>
          <w:tcPr>
            <w:tcW w:w="1134" w:type="dxa"/>
          </w:tcPr>
          <w:p w14:paraId="66F4D358" w14:textId="77777777" w:rsidR="00AB70E3" w:rsidRDefault="00AB70E3">
            <w:pPr>
              <w:jc w:val="center"/>
            </w:pPr>
            <w:r>
              <w:t>4</w:t>
            </w:r>
          </w:p>
        </w:tc>
        <w:tc>
          <w:tcPr>
            <w:tcW w:w="1134" w:type="dxa"/>
          </w:tcPr>
          <w:p w14:paraId="595CD60C" w14:textId="77777777" w:rsidR="00AB70E3" w:rsidRDefault="00AB70E3">
            <w:pPr>
              <w:jc w:val="center"/>
            </w:pPr>
            <w:r>
              <w:t>-</w:t>
            </w:r>
          </w:p>
        </w:tc>
        <w:tc>
          <w:tcPr>
            <w:tcW w:w="1134" w:type="dxa"/>
          </w:tcPr>
          <w:p w14:paraId="598C6698" w14:textId="77777777" w:rsidR="00AB70E3" w:rsidRDefault="00AB70E3">
            <w:pPr>
              <w:jc w:val="center"/>
            </w:pPr>
            <w:r>
              <w:t>-</w:t>
            </w:r>
          </w:p>
        </w:tc>
        <w:tc>
          <w:tcPr>
            <w:tcW w:w="1193" w:type="dxa"/>
          </w:tcPr>
          <w:p w14:paraId="7A48C60F" w14:textId="77777777" w:rsidR="00AB70E3" w:rsidRDefault="00AB70E3">
            <w:pPr>
              <w:jc w:val="center"/>
            </w:pPr>
            <w:r>
              <w:t>-</w:t>
            </w:r>
          </w:p>
        </w:tc>
        <w:tc>
          <w:tcPr>
            <w:tcW w:w="1701" w:type="dxa"/>
          </w:tcPr>
          <w:p w14:paraId="54E31C6B" w14:textId="77777777" w:rsidR="00AB70E3" w:rsidRDefault="00AB70E3">
            <w:pPr>
              <w:jc w:val="center"/>
            </w:pPr>
            <w:r>
              <w:t>22</w:t>
            </w:r>
          </w:p>
        </w:tc>
      </w:tr>
      <w:tr w:rsidR="00AB70E3" w14:paraId="351D1E8D" w14:textId="77777777" w:rsidTr="00AB70E3">
        <w:trPr>
          <w:jc w:val="center"/>
        </w:trPr>
        <w:tc>
          <w:tcPr>
            <w:tcW w:w="1560" w:type="dxa"/>
          </w:tcPr>
          <w:p w14:paraId="74406D03" w14:textId="77777777" w:rsidR="00AB70E3" w:rsidRDefault="00AB70E3">
            <w:pPr>
              <w:jc w:val="center"/>
            </w:pPr>
            <w:r>
              <w:t>CO2</w:t>
            </w:r>
          </w:p>
        </w:tc>
        <w:tc>
          <w:tcPr>
            <w:tcW w:w="1217" w:type="dxa"/>
          </w:tcPr>
          <w:p w14:paraId="66A2F31D" w14:textId="77777777" w:rsidR="00AB70E3" w:rsidRDefault="00AB70E3">
            <w:pPr>
              <w:jc w:val="center"/>
            </w:pPr>
            <w:r>
              <w:t>-</w:t>
            </w:r>
          </w:p>
        </w:tc>
        <w:tc>
          <w:tcPr>
            <w:tcW w:w="1275" w:type="dxa"/>
          </w:tcPr>
          <w:p w14:paraId="14559673" w14:textId="77777777" w:rsidR="00AB70E3" w:rsidRDefault="00AB70E3">
            <w:pPr>
              <w:jc w:val="center"/>
            </w:pPr>
            <w:r>
              <w:t>4</w:t>
            </w:r>
          </w:p>
        </w:tc>
        <w:tc>
          <w:tcPr>
            <w:tcW w:w="1134" w:type="dxa"/>
          </w:tcPr>
          <w:p w14:paraId="3279775F" w14:textId="77777777" w:rsidR="00AB70E3" w:rsidRDefault="00AB70E3">
            <w:pPr>
              <w:jc w:val="center"/>
            </w:pPr>
            <w:r>
              <w:t>8</w:t>
            </w:r>
          </w:p>
        </w:tc>
        <w:tc>
          <w:tcPr>
            <w:tcW w:w="1134" w:type="dxa"/>
          </w:tcPr>
          <w:p w14:paraId="78E536D3" w14:textId="77777777" w:rsidR="00AB70E3" w:rsidRDefault="00AB70E3">
            <w:pPr>
              <w:jc w:val="center"/>
            </w:pPr>
            <w:r>
              <w:t>-</w:t>
            </w:r>
          </w:p>
        </w:tc>
        <w:tc>
          <w:tcPr>
            <w:tcW w:w="1134" w:type="dxa"/>
          </w:tcPr>
          <w:p w14:paraId="0C752927" w14:textId="77777777" w:rsidR="00AB70E3" w:rsidRDefault="00AB70E3">
            <w:pPr>
              <w:jc w:val="center"/>
            </w:pPr>
            <w:r>
              <w:t>-</w:t>
            </w:r>
          </w:p>
        </w:tc>
        <w:tc>
          <w:tcPr>
            <w:tcW w:w="1193" w:type="dxa"/>
          </w:tcPr>
          <w:p w14:paraId="05B8713F" w14:textId="77777777" w:rsidR="00AB70E3" w:rsidRDefault="00AB70E3">
            <w:pPr>
              <w:jc w:val="center"/>
            </w:pPr>
            <w:r>
              <w:t>-</w:t>
            </w:r>
          </w:p>
        </w:tc>
        <w:tc>
          <w:tcPr>
            <w:tcW w:w="1701" w:type="dxa"/>
          </w:tcPr>
          <w:p w14:paraId="0FDD3A95" w14:textId="77777777" w:rsidR="00AB70E3" w:rsidRDefault="00AB70E3">
            <w:pPr>
              <w:jc w:val="center"/>
            </w:pPr>
            <w:r>
              <w:t>12</w:t>
            </w:r>
          </w:p>
        </w:tc>
      </w:tr>
      <w:tr w:rsidR="00AB70E3" w14:paraId="741B94BC" w14:textId="77777777" w:rsidTr="00AB70E3">
        <w:trPr>
          <w:jc w:val="center"/>
        </w:trPr>
        <w:tc>
          <w:tcPr>
            <w:tcW w:w="1560" w:type="dxa"/>
          </w:tcPr>
          <w:p w14:paraId="3929D872" w14:textId="77777777" w:rsidR="00AB70E3" w:rsidRDefault="00AB70E3">
            <w:pPr>
              <w:jc w:val="center"/>
            </w:pPr>
            <w:r>
              <w:t>CO3</w:t>
            </w:r>
          </w:p>
        </w:tc>
        <w:tc>
          <w:tcPr>
            <w:tcW w:w="1217" w:type="dxa"/>
          </w:tcPr>
          <w:p w14:paraId="1561635C" w14:textId="77777777" w:rsidR="00AB70E3" w:rsidRDefault="00AB70E3">
            <w:pPr>
              <w:jc w:val="center"/>
            </w:pPr>
            <w:r>
              <w:t>3</w:t>
            </w:r>
          </w:p>
        </w:tc>
        <w:tc>
          <w:tcPr>
            <w:tcW w:w="1275" w:type="dxa"/>
          </w:tcPr>
          <w:p w14:paraId="542D8102" w14:textId="77777777" w:rsidR="00AB70E3" w:rsidRDefault="00AB70E3">
            <w:pPr>
              <w:jc w:val="center"/>
            </w:pPr>
            <w:r>
              <w:t>4</w:t>
            </w:r>
          </w:p>
        </w:tc>
        <w:tc>
          <w:tcPr>
            <w:tcW w:w="1134" w:type="dxa"/>
          </w:tcPr>
          <w:p w14:paraId="70BB1998" w14:textId="77777777" w:rsidR="00AB70E3" w:rsidRDefault="00AB70E3">
            <w:pPr>
              <w:jc w:val="center"/>
            </w:pPr>
            <w:r>
              <w:t>7</w:t>
            </w:r>
          </w:p>
        </w:tc>
        <w:tc>
          <w:tcPr>
            <w:tcW w:w="1134" w:type="dxa"/>
          </w:tcPr>
          <w:p w14:paraId="54D1BD53" w14:textId="77777777" w:rsidR="00AB70E3" w:rsidRDefault="00AB70E3">
            <w:pPr>
              <w:jc w:val="center"/>
            </w:pPr>
            <w:r>
              <w:t>-</w:t>
            </w:r>
          </w:p>
        </w:tc>
        <w:tc>
          <w:tcPr>
            <w:tcW w:w="1134" w:type="dxa"/>
          </w:tcPr>
          <w:p w14:paraId="0D590294" w14:textId="77777777" w:rsidR="00AB70E3" w:rsidRDefault="00AB70E3">
            <w:pPr>
              <w:jc w:val="center"/>
            </w:pPr>
            <w:r>
              <w:t>-</w:t>
            </w:r>
          </w:p>
        </w:tc>
        <w:tc>
          <w:tcPr>
            <w:tcW w:w="1193" w:type="dxa"/>
          </w:tcPr>
          <w:p w14:paraId="2AC4B10C" w14:textId="77777777" w:rsidR="00AB70E3" w:rsidRDefault="00AB70E3">
            <w:pPr>
              <w:jc w:val="center"/>
            </w:pPr>
            <w:r>
              <w:t>-</w:t>
            </w:r>
          </w:p>
        </w:tc>
        <w:tc>
          <w:tcPr>
            <w:tcW w:w="1701" w:type="dxa"/>
          </w:tcPr>
          <w:p w14:paraId="56C8E58F" w14:textId="77777777" w:rsidR="00AB70E3" w:rsidRDefault="00AB70E3">
            <w:pPr>
              <w:jc w:val="center"/>
            </w:pPr>
            <w:r>
              <w:t>14</w:t>
            </w:r>
          </w:p>
        </w:tc>
      </w:tr>
      <w:tr w:rsidR="00AB70E3" w14:paraId="6A054373" w14:textId="77777777" w:rsidTr="00AB70E3">
        <w:trPr>
          <w:jc w:val="center"/>
        </w:trPr>
        <w:tc>
          <w:tcPr>
            <w:tcW w:w="1560" w:type="dxa"/>
          </w:tcPr>
          <w:p w14:paraId="6125DED0" w14:textId="77777777" w:rsidR="00AB70E3" w:rsidRDefault="00AB70E3">
            <w:pPr>
              <w:jc w:val="center"/>
            </w:pPr>
            <w:r>
              <w:t>CO4</w:t>
            </w:r>
          </w:p>
        </w:tc>
        <w:tc>
          <w:tcPr>
            <w:tcW w:w="1217" w:type="dxa"/>
          </w:tcPr>
          <w:p w14:paraId="04E1CEC6" w14:textId="77777777" w:rsidR="00AB70E3" w:rsidRDefault="00AB70E3">
            <w:pPr>
              <w:jc w:val="center"/>
            </w:pPr>
            <w:r>
              <w:t>-</w:t>
            </w:r>
          </w:p>
        </w:tc>
        <w:tc>
          <w:tcPr>
            <w:tcW w:w="1275" w:type="dxa"/>
          </w:tcPr>
          <w:p w14:paraId="65C6230C" w14:textId="77777777" w:rsidR="00AB70E3" w:rsidRDefault="00AB70E3">
            <w:pPr>
              <w:jc w:val="center"/>
            </w:pPr>
            <w:r>
              <w:t>8</w:t>
            </w:r>
          </w:p>
        </w:tc>
        <w:tc>
          <w:tcPr>
            <w:tcW w:w="1134" w:type="dxa"/>
          </w:tcPr>
          <w:p w14:paraId="7D3B6822" w14:textId="77777777" w:rsidR="00AB70E3" w:rsidRDefault="00AB70E3">
            <w:pPr>
              <w:jc w:val="center"/>
            </w:pPr>
            <w:r>
              <w:t>17</w:t>
            </w:r>
          </w:p>
        </w:tc>
        <w:tc>
          <w:tcPr>
            <w:tcW w:w="1134" w:type="dxa"/>
          </w:tcPr>
          <w:p w14:paraId="6B16EC51" w14:textId="77777777" w:rsidR="00AB70E3" w:rsidRDefault="00AB70E3">
            <w:pPr>
              <w:jc w:val="center"/>
            </w:pPr>
            <w:r>
              <w:t>-</w:t>
            </w:r>
          </w:p>
        </w:tc>
        <w:tc>
          <w:tcPr>
            <w:tcW w:w="1134" w:type="dxa"/>
          </w:tcPr>
          <w:p w14:paraId="6974C4F4" w14:textId="77777777" w:rsidR="00AB70E3" w:rsidRDefault="00AB70E3">
            <w:pPr>
              <w:jc w:val="center"/>
            </w:pPr>
            <w:r>
              <w:t>-</w:t>
            </w:r>
          </w:p>
        </w:tc>
        <w:tc>
          <w:tcPr>
            <w:tcW w:w="1193" w:type="dxa"/>
          </w:tcPr>
          <w:p w14:paraId="3FB4A347" w14:textId="77777777" w:rsidR="00AB70E3" w:rsidRDefault="00AB70E3">
            <w:pPr>
              <w:jc w:val="center"/>
            </w:pPr>
            <w:r>
              <w:t>-</w:t>
            </w:r>
          </w:p>
        </w:tc>
        <w:tc>
          <w:tcPr>
            <w:tcW w:w="1701" w:type="dxa"/>
          </w:tcPr>
          <w:p w14:paraId="0FE89E15" w14:textId="77777777" w:rsidR="00AB70E3" w:rsidRDefault="00AB70E3">
            <w:pPr>
              <w:jc w:val="center"/>
            </w:pPr>
            <w:r>
              <w:t>25</w:t>
            </w:r>
          </w:p>
        </w:tc>
      </w:tr>
      <w:tr w:rsidR="00AB70E3" w14:paraId="3D61402D" w14:textId="77777777" w:rsidTr="00AB70E3">
        <w:trPr>
          <w:jc w:val="center"/>
        </w:trPr>
        <w:tc>
          <w:tcPr>
            <w:tcW w:w="1560" w:type="dxa"/>
          </w:tcPr>
          <w:p w14:paraId="66F978FA" w14:textId="77777777" w:rsidR="00AB70E3" w:rsidRDefault="00AB70E3">
            <w:pPr>
              <w:jc w:val="center"/>
            </w:pPr>
            <w:r>
              <w:t>CO5</w:t>
            </w:r>
          </w:p>
        </w:tc>
        <w:tc>
          <w:tcPr>
            <w:tcW w:w="1217" w:type="dxa"/>
          </w:tcPr>
          <w:p w14:paraId="0BA305BC" w14:textId="77777777" w:rsidR="00AB70E3" w:rsidRDefault="00AB70E3">
            <w:pPr>
              <w:jc w:val="center"/>
            </w:pPr>
            <w:r>
              <w:t>-</w:t>
            </w:r>
          </w:p>
        </w:tc>
        <w:tc>
          <w:tcPr>
            <w:tcW w:w="1275" w:type="dxa"/>
          </w:tcPr>
          <w:p w14:paraId="081FBAE4" w14:textId="77777777" w:rsidR="00AB70E3" w:rsidRDefault="00AB70E3">
            <w:pPr>
              <w:jc w:val="center"/>
            </w:pPr>
            <w:r>
              <w:t>3</w:t>
            </w:r>
          </w:p>
        </w:tc>
        <w:tc>
          <w:tcPr>
            <w:tcW w:w="1134" w:type="dxa"/>
          </w:tcPr>
          <w:p w14:paraId="44517C25" w14:textId="77777777" w:rsidR="00AB70E3" w:rsidRDefault="00AB70E3">
            <w:pPr>
              <w:jc w:val="center"/>
            </w:pPr>
            <w:r>
              <w:t>12</w:t>
            </w:r>
          </w:p>
        </w:tc>
        <w:tc>
          <w:tcPr>
            <w:tcW w:w="1134" w:type="dxa"/>
          </w:tcPr>
          <w:p w14:paraId="05145D94" w14:textId="77777777" w:rsidR="00AB70E3" w:rsidRDefault="00AB70E3">
            <w:pPr>
              <w:jc w:val="center"/>
            </w:pPr>
            <w:r>
              <w:t>-</w:t>
            </w:r>
          </w:p>
        </w:tc>
        <w:tc>
          <w:tcPr>
            <w:tcW w:w="1134" w:type="dxa"/>
          </w:tcPr>
          <w:p w14:paraId="7956AAD6" w14:textId="77777777" w:rsidR="00AB70E3" w:rsidRDefault="00AB70E3">
            <w:pPr>
              <w:jc w:val="center"/>
            </w:pPr>
            <w:r>
              <w:t>-</w:t>
            </w:r>
          </w:p>
        </w:tc>
        <w:tc>
          <w:tcPr>
            <w:tcW w:w="1193" w:type="dxa"/>
          </w:tcPr>
          <w:p w14:paraId="0CE4DD2A" w14:textId="77777777" w:rsidR="00AB70E3" w:rsidRDefault="00AB70E3">
            <w:pPr>
              <w:jc w:val="center"/>
            </w:pPr>
            <w:r>
              <w:t>-</w:t>
            </w:r>
          </w:p>
        </w:tc>
        <w:tc>
          <w:tcPr>
            <w:tcW w:w="1701" w:type="dxa"/>
          </w:tcPr>
          <w:p w14:paraId="43054CD4" w14:textId="77777777" w:rsidR="00AB70E3" w:rsidRDefault="00AB70E3">
            <w:pPr>
              <w:jc w:val="center"/>
            </w:pPr>
            <w:r>
              <w:t>15</w:t>
            </w:r>
          </w:p>
        </w:tc>
      </w:tr>
      <w:tr w:rsidR="00AB70E3" w14:paraId="0099CBCD" w14:textId="77777777" w:rsidTr="00AB70E3">
        <w:trPr>
          <w:jc w:val="center"/>
        </w:trPr>
        <w:tc>
          <w:tcPr>
            <w:tcW w:w="1560" w:type="dxa"/>
          </w:tcPr>
          <w:p w14:paraId="56E7CC0C" w14:textId="77777777" w:rsidR="00AB70E3" w:rsidRDefault="00AB70E3">
            <w:pPr>
              <w:jc w:val="center"/>
            </w:pPr>
            <w:r>
              <w:t>CO6</w:t>
            </w:r>
          </w:p>
        </w:tc>
        <w:tc>
          <w:tcPr>
            <w:tcW w:w="1217" w:type="dxa"/>
          </w:tcPr>
          <w:p w14:paraId="158BD010" w14:textId="77777777" w:rsidR="00AB70E3" w:rsidRDefault="00AB70E3">
            <w:pPr>
              <w:jc w:val="center"/>
            </w:pPr>
            <w:r>
              <w:t>2</w:t>
            </w:r>
          </w:p>
        </w:tc>
        <w:tc>
          <w:tcPr>
            <w:tcW w:w="1275" w:type="dxa"/>
          </w:tcPr>
          <w:p w14:paraId="2FB9B846" w14:textId="77777777" w:rsidR="00AB70E3" w:rsidRDefault="00AB70E3">
            <w:pPr>
              <w:jc w:val="center"/>
            </w:pPr>
            <w:r>
              <w:t>7</w:t>
            </w:r>
          </w:p>
        </w:tc>
        <w:tc>
          <w:tcPr>
            <w:tcW w:w="1134" w:type="dxa"/>
          </w:tcPr>
          <w:p w14:paraId="02DF33B2" w14:textId="77777777" w:rsidR="00AB70E3" w:rsidRDefault="00AB70E3">
            <w:pPr>
              <w:jc w:val="center"/>
            </w:pPr>
            <w:r>
              <w:t>24</w:t>
            </w:r>
          </w:p>
        </w:tc>
        <w:tc>
          <w:tcPr>
            <w:tcW w:w="1134" w:type="dxa"/>
          </w:tcPr>
          <w:p w14:paraId="47CED41C" w14:textId="77777777" w:rsidR="00AB70E3" w:rsidRDefault="00AB70E3">
            <w:pPr>
              <w:jc w:val="center"/>
            </w:pPr>
            <w:r>
              <w:t>3</w:t>
            </w:r>
          </w:p>
        </w:tc>
        <w:tc>
          <w:tcPr>
            <w:tcW w:w="1134" w:type="dxa"/>
          </w:tcPr>
          <w:p w14:paraId="64AC0299" w14:textId="77777777" w:rsidR="00AB70E3" w:rsidRDefault="00AB70E3">
            <w:pPr>
              <w:jc w:val="center"/>
            </w:pPr>
            <w:r>
              <w:t>-</w:t>
            </w:r>
          </w:p>
        </w:tc>
        <w:tc>
          <w:tcPr>
            <w:tcW w:w="1193" w:type="dxa"/>
          </w:tcPr>
          <w:p w14:paraId="35ECA2EA" w14:textId="77777777" w:rsidR="00AB70E3" w:rsidRDefault="00AB70E3">
            <w:pPr>
              <w:jc w:val="center"/>
            </w:pPr>
            <w:r>
              <w:t>-</w:t>
            </w:r>
          </w:p>
        </w:tc>
        <w:tc>
          <w:tcPr>
            <w:tcW w:w="1701" w:type="dxa"/>
          </w:tcPr>
          <w:p w14:paraId="5232C419" w14:textId="77777777" w:rsidR="00AB70E3" w:rsidRDefault="00AB70E3">
            <w:pPr>
              <w:jc w:val="center"/>
            </w:pPr>
            <w:r>
              <w:t>36</w:t>
            </w:r>
          </w:p>
        </w:tc>
      </w:tr>
      <w:tr w:rsidR="00AB70E3" w14:paraId="4651F4AB" w14:textId="77777777">
        <w:trPr>
          <w:jc w:val="center"/>
        </w:trPr>
        <w:tc>
          <w:tcPr>
            <w:tcW w:w="8647" w:type="dxa"/>
            <w:gridSpan w:val="7"/>
          </w:tcPr>
          <w:p w14:paraId="272C2D59" w14:textId="77777777" w:rsidR="00AB70E3" w:rsidRDefault="00AB70E3"/>
        </w:tc>
        <w:tc>
          <w:tcPr>
            <w:tcW w:w="1701" w:type="dxa"/>
          </w:tcPr>
          <w:p w14:paraId="64D479CF" w14:textId="77777777" w:rsidR="00AB70E3" w:rsidRDefault="00AB70E3">
            <w:pPr>
              <w:jc w:val="center"/>
              <w:rPr>
                <w:b/>
              </w:rPr>
            </w:pPr>
            <w:r>
              <w:rPr>
                <w:b/>
              </w:rPr>
              <w:t>124</w:t>
            </w:r>
          </w:p>
        </w:tc>
      </w:tr>
    </w:tbl>
    <w:p w14:paraId="51242D05" w14:textId="77777777" w:rsidR="00AB70E3" w:rsidRDefault="00AB70E3">
      <w:pPr>
        <w:tabs>
          <w:tab w:val="left" w:pos="7110"/>
        </w:tabs>
      </w:pPr>
      <w:r>
        <w:tab/>
      </w:r>
    </w:p>
    <w:p w14:paraId="73DFFE0B" w14:textId="77777777" w:rsidR="00AB70E3" w:rsidRDefault="00AB70E3"/>
    <w:p w14:paraId="31DF55E1" w14:textId="77777777" w:rsidR="00AB70E3" w:rsidRPr="00B926AF" w:rsidRDefault="00AB70E3" w:rsidP="00AB70E3">
      <w:pPr>
        <w:jc w:val="center"/>
      </w:pPr>
      <w:r w:rsidRPr="00B926AF">
        <w:rPr>
          <w:noProof/>
          <w:lang w:val="en-IN" w:bidi="ta-IN"/>
        </w:rPr>
        <w:lastRenderedPageBreak/>
        <w:drawing>
          <wp:inline distT="0" distB="0" distL="0" distR="0" wp14:anchorId="76CD8A1E" wp14:editId="46389C28">
            <wp:extent cx="5618284" cy="641839"/>
            <wp:effectExtent l="0" t="0" r="1905" b="6350"/>
            <wp:docPr id="175480186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669145" cy="647649"/>
                    </a:xfrm>
                    <a:prstGeom prst="rect">
                      <a:avLst/>
                    </a:prstGeom>
                    <a:ln/>
                  </pic:spPr>
                </pic:pic>
              </a:graphicData>
            </a:graphic>
          </wp:inline>
        </w:drawing>
      </w:r>
    </w:p>
    <w:p w14:paraId="5FEE5B59" w14:textId="77777777" w:rsidR="00AB70E3" w:rsidRPr="00851750" w:rsidRDefault="00AB70E3">
      <w:pPr>
        <w:rPr>
          <w:sz w:val="16"/>
        </w:rPr>
      </w:pPr>
    </w:p>
    <w:p w14:paraId="56335187" w14:textId="77777777" w:rsidR="00AB70E3" w:rsidRPr="00B926AF" w:rsidRDefault="00AB70E3">
      <w:pPr>
        <w:jc w:val="center"/>
        <w:rPr>
          <w:b/>
        </w:rPr>
      </w:pPr>
      <w:r w:rsidRPr="00B926AF">
        <w:rPr>
          <w:b/>
        </w:rPr>
        <w:t>END SEMESTER EXAMINATION – APRIL / MAY 2024</w:t>
      </w:r>
    </w:p>
    <w:p w14:paraId="09CB8CFA" w14:textId="77777777" w:rsidR="00AB70E3" w:rsidRPr="00851750" w:rsidRDefault="00AB70E3">
      <w:pPr>
        <w:jc w:val="center"/>
        <w:rPr>
          <w:b/>
          <w:sz w:val="14"/>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70E3" w:rsidRPr="003B7A14" w14:paraId="66DFD962" w14:textId="77777777" w:rsidTr="00AB70E3">
        <w:trPr>
          <w:trHeight w:val="65"/>
          <w:jc w:val="center"/>
        </w:trPr>
        <w:tc>
          <w:tcPr>
            <w:tcW w:w="1555" w:type="dxa"/>
            <w:vAlign w:val="center"/>
          </w:tcPr>
          <w:p w14:paraId="60EBF9A2" w14:textId="77777777" w:rsidR="00AB70E3" w:rsidRPr="003B7A14" w:rsidRDefault="00AB70E3">
            <w:pPr>
              <w:pStyle w:val="Title"/>
              <w:jc w:val="left"/>
              <w:rPr>
                <w:b/>
                <w:sz w:val="22"/>
                <w:szCs w:val="22"/>
              </w:rPr>
            </w:pPr>
            <w:r w:rsidRPr="003B7A14">
              <w:rPr>
                <w:b/>
                <w:sz w:val="22"/>
                <w:szCs w:val="22"/>
              </w:rPr>
              <w:t xml:space="preserve">Course Code      </w:t>
            </w:r>
          </w:p>
        </w:tc>
        <w:tc>
          <w:tcPr>
            <w:tcW w:w="6662" w:type="dxa"/>
            <w:vAlign w:val="center"/>
          </w:tcPr>
          <w:p w14:paraId="57D49923" w14:textId="77777777" w:rsidR="00AB70E3" w:rsidRPr="003B7A14" w:rsidRDefault="00AB70E3">
            <w:pPr>
              <w:pStyle w:val="Title"/>
              <w:jc w:val="left"/>
              <w:rPr>
                <w:b/>
                <w:sz w:val="22"/>
                <w:szCs w:val="22"/>
              </w:rPr>
            </w:pPr>
            <w:r w:rsidRPr="003B7A14">
              <w:rPr>
                <w:b/>
                <w:sz w:val="22"/>
                <w:szCs w:val="22"/>
              </w:rPr>
              <w:t>20CS2036</w:t>
            </w:r>
          </w:p>
        </w:tc>
        <w:tc>
          <w:tcPr>
            <w:tcW w:w="1417" w:type="dxa"/>
            <w:vAlign w:val="center"/>
          </w:tcPr>
          <w:p w14:paraId="1203B307" w14:textId="77777777" w:rsidR="00AB70E3" w:rsidRPr="003B7A14" w:rsidRDefault="00AB70E3">
            <w:pPr>
              <w:pStyle w:val="Title"/>
              <w:ind w:left="-468" w:firstLine="468"/>
              <w:jc w:val="left"/>
              <w:rPr>
                <w:sz w:val="22"/>
                <w:szCs w:val="22"/>
              </w:rPr>
            </w:pPr>
            <w:r w:rsidRPr="003B7A14">
              <w:rPr>
                <w:b/>
                <w:sz w:val="22"/>
                <w:szCs w:val="22"/>
              </w:rPr>
              <w:t xml:space="preserve">Duration       </w:t>
            </w:r>
          </w:p>
        </w:tc>
        <w:tc>
          <w:tcPr>
            <w:tcW w:w="851" w:type="dxa"/>
            <w:vAlign w:val="center"/>
          </w:tcPr>
          <w:p w14:paraId="32F7C8D1" w14:textId="77777777" w:rsidR="00AB70E3" w:rsidRPr="003B7A14" w:rsidRDefault="00AB70E3">
            <w:pPr>
              <w:pStyle w:val="Title"/>
              <w:jc w:val="left"/>
              <w:rPr>
                <w:b/>
                <w:sz w:val="22"/>
                <w:szCs w:val="22"/>
              </w:rPr>
            </w:pPr>
            <w:r w:rsidRPr="003B7A14">
              <w:rPr>
                <w:b/>
                <w:sz w:val="22"/>
                <w:szCs w:val="22"/>
              </w:rPr>
              <w:t>3hrs</w:t>
            </w:r>
          </w:p>
        </w:tc>
      </w:tr>
      <w:tr w:rsidR="00AB70E3" w:rsidRPr="003B7A14" w14:paraId="63476B4F" w14:textId="77777777" w:rsidTr="00AB70E3">
        <w:trPr>
          <w:trHeight w:val="65"/>
          <w:jc w:val="center"/>
        </w:trPr>
        <w:tc>
          <w:tcPr>
            <w:tcW w:w="1555" w:type="dxa"/>
            <w:vAlign w:val="center"/>
          </w:tcPr>
          <w:p w14:paraId="34A36E2D" w14:textId="77777777" w:rsidR="00AB70E3" w:rsidRPr="003B7A14" w:rsidRDefault="00AB70E3">
            <w:pPr>
              <w:pStyle w:val="Title"/>
              <w:ind w:right="-160"/>
              <w:jc w:val="left"/>
              <w:rPr>
                <w:b/>
                <w:sz w:val="22"/>
                <w:szCs w:val="22"/>
              </w:rPr>
            </w:pPr>
            <w:r w:rsidRPr="003B7A14">
              <w:rPr>
                <w:b/>
                <w:sz w:val="22"/>
                <w:szCs w:val="22"/>
              </w:rPr>
              <w:t xml:space="preserve">Course Name     </w:t>
            </w:r>
          </w:p>
        </w:tc>
        <w:tc>
          <w:tcPr>
            <w:tcW w:w="6662" w:type="dxa"/>
            <w:vAlign w:val="center"/>
          </w:tcPr>
          <w:p w14:paraId="7CC68B90" w14:textId="77777777" w:rsidR="00AB70E3" w:rsidRPr="003B7A14" w:rsidRDefault="00AB70E3">
            <w:pPr>
              <w:pStyle w:val="Title"/>
              <w:jc w:val="left"/>
              <w:rPr>
                <w:b/>
                <w:sz w:val="22"/>
                <w:szCs w:val="22"/>
              </w:rPr>
            </w:pPr>
            <w:r w:rsidRPr="003B7A14">
              <w:rPr>
                <w:b/>
                <w:sz w:val="22"/>
                <w:szCs w:val="22"/>
              </w:rPr>
              <w:t>OPERATING SYSTEMS</w:t>
            </w:r>
          </w:p>
        </w:tc>
        <w:tc>
          <w:tcPr>
            <w:tcW w:w="1417" w:type="dxa"/>
            <w:vAlign w:val="center"/>
          </w:tcPr>
          <w:p w14:paraId="67E4FDA2" w14:textId="77777777" w:rsidR="00AB70E3" w:rsidRPr="003B7A14" w:rsidRDefault="00AB70E3">
            <w:pPr>
              <w:pStyle w:val="Title"/>
              <w:jc w:val="left"/>
              <w:rPr>
                <w:b/>
                <w:sz w:val="22"/>
                <w:szCs w:val="22"/>
              </w:rPr>
            </w:pPr>
            <w:r w:rsidRPr="003B7A14">
              <w:rPr>
                <w:b/>
                <w:sz w:val="22"/>
                <w:szCs w:val="22"/>
              </w:rPr>
              <w:t xml:space="preserve">Max. Marks </w:t>
            </w:r>
          </w:p>
        </w:tc>
        <w:tc>
          <w:tcPr>
            <w:tcW w:w="851" w:type="dxa"/>
            <w:vAlign w:val="center"/>
          </w:tcPr>
          <w:p w14:paraId="56E32676" w14:textId="77777777" w:rsidR="00AB70E3" w:rsidRPr="003B7A14" w:rsidRDefault="00AB70E3">
            <w:pPr>
              <w:pStyle w:val="Title"/>
              <w:jc w:val="left"/>
              <w:rPr>
                <w:b/>
                <w:sz w:val="22"/>
                <w:szCs w:val="22"/>
              </w:rPr>
            </w:pPr>
            <w:r w:rsidRPr="003B7A14">
              <w:rPr>
                <w:b/>
                <w:sz w:val="22"/>
                <w:szCs w:val="22"/>
              </w:rPr>
              <w:t>100</w:t>
            </w:r>
          </w:p>
        </w:tc>
      </w:tr>
    </w:tbl>
    <w:p w14:paraId="45ECABDC" w14:textId="77777777" w:rsidR="00AB70E3" w:rsidRPr="00B926AF" w:rsidRDefault="00AB70E3">
      <w:pPr>
        <w:ind w:left="720"/>
        <w:rPr>
          <w:highlight w:val="yellow"/>
        </w:rPr>
      </w:pPr>
    </w:p>
    <w:tbl>
      <w:tblPr>
        <w:tblW w:w="10632"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654"/>
        <w:gridCol w:w="94"/>
        <w:gridCol w:w="613"/>
        <w:gridCol w:w="94"/>
        <w:gridCol w:w="416"/>
        <w:gridCol w:w="94"/>
        <w:gridCol w:w="532"/>
      </w:tblGrid>
      <w:tr w:rsidR="00AB70E3" w:rsidRPr="00851750" w14:paraId="7D9C2337" w14:textId="77777777" w:rsidTr="00AB70E3">
        <w:trPr>
          <w:trHeight w:val="552"/>
        </w:trPr>
        <w:tc>
          <w:tcPr>
            <w:tcW w:w="709" w:type="dxa"/>
            <w:vAlign w:val="center"/>
          </w:tcPr>
          <w:p w14:paraId="238A01EC" w14:textId="77777777" w:rsidR="00AB70E3" w:rsidRPr="00851750" w:rsidRDefault="00AB70E3" w:rsidP="00AB70E3">
            <w:pPr>
              <w:jc w:val="center"/>
              <w:rPr>
                <w:b/>
                <w:sz w:val="23"/>
                <w:szCs w:val="23"/>
              </w:rPr>
            </w:pPr>
            <w:r w:rsidRPr="00851750">
              <w:rPr>
                <w:b/>
                <w:sz w:val="23"/>
                <w:szCs w:val="23"/>
              </w:rPr>
              <w:t>Q. No.</w:t>
            </w:r>
          </w:p>
        </w:tc>
        <w:tc>
          <w:tcPr>
            <w:tcW w:w="8080" w:type="dxa"/>
            <w:gridSpan w:val="2"/>
            <w:vAlign w:val="center"/>
          </w:tcPr>
          <w:p w14:paraId="00787CE6" w14:textId="77777777" w:rsidR="00AB70E3" w:rsidRPr="00851750" w:rsidRDefault="00AB70E3" w:rsidP="00AB70E3">
            <w:pPr>
              <w:jc w:val="center"/>
              <w:rPr>
                <w:b/>
                <w:sz w:val="23"/>
                <w:szCs w:val="23"/>
              </w:rPr>
            </w:pPr>
            <w:r w:rsidRPr="00851750">
              <w:rPr>
                <w:b/>
                <w:sz w:val="23"/>
                <w:szCs w:val="23"/>
              </w:rPr>
              <w:t>Questions</w:t>
            </w:r>
          </w:p>
        </w:tc>
        <w:tc>
          <w:tcPr>
            <w:tcW w:w="707" w:type="dxa"/>
            <w:gridSpan w:val="2"/>
            <w:vAlign w:val="center"/>
          </w:tcPr>
          <w:p w14:paraId="295C45F1" w14:textId="77777777" w:rsidR="00AB70E3" w:rsidRPr="00851750" w:rsidRDefault="00AB70E3" w:rsidP="00AB70E3">
            <w:pPr>
              <w:jc w:val="center"/>
              <w:rPr>
                <w:b/>
                <w:sz w:val="23"/>
                <w:szCs w:val="23"/>
              </w:rPr>
            </w:pPr>
            <w:r w:rsidRPr="00851750">
              <w:rPr>
                <w:b/>
                <w:sz w:val="23"/>
                <w:szCs w:val="23"/>
              </w:rPr>
              <w:t>CO</w:t>
            </w:r>
          </w:p>
        </w:tc>
        <w:tc>
          <w:tcPr>
            <w:tcW w:w="510" w:type="dxa"/>
            <w:gridSpan w:val="2"/>
            <w:vAlign w:val="center"/>
          </w:tcPr>
          <w:p w14:paraId="53F405D8" w14:textId="77777777" w:rsidR="00AB70E3" w:rsidRPr="00851750" w:rsidRDefault="00AB70E3" w:rsidP="00AB70E3">
            <w:pPr>
              <w:jc w:val="center"/>
              <w:rPr>
                <w:b/>
                <w:sz w:val="23"/>
                <w:szCs w:val="23"/>
              </w:rPr>
            </w:pPr>
            <w:r w:rsidRPr="00851750">
              <w:rPr>
                <w:b/>
                <w:sz w:val="23"/>
                <w:szCs w:val="23"/>
              </w:rPr>
              <w:t>BL</w:t>
            </w:r>
          </w:p>
        </w:tc>
        <w:tc>
          <w:tcPr>
            <w:tcW w:w="626" w:type="dxa"/>
            <w:gridSpan w:val="2"/>
            <w:vAlign w:val="center"/>
          </w:tcPr>
          <w:p w14:paraId="539105E6" w14:textId="77777777" w:rsidR="00AB70E3" w:rsidRPr="00851750" w:rsidRDefault="00AB70E3" w:rsidP="00AB70E3">
            <w:pPr>
              <w:jc w:val="center"/>
              <w:rPr>
                <w:b/>
                <w:sz w:val="23"/>
                <w:szCs w:val="23"/>
              </w:rPr>
            </w:pPr>
            <w:r w:rsidRPr="00851750">
              <w:rPr>
                <w:b/>
                <w:sz w:val="23"/>
                <w:szCs w:val="23"/>
              </w:rPr>
              <w:t>M</w:t>
            </w:r>
          </w:p>
        </w:tc>
      </w:tr>
      <w:tr w:rsidR="00AB70E3" w:rsidRPr="00851750" w14:paraId="1A31AC0D" w14:textId="77777777" w:rsidTr="00AB70E3">
        <w:trPr>
          <w:trHeight w:val="65"/>
        </w:trPr>
        <w:tc>
          <w:tcPr>
            <w:tcW w:w="10632" w:type="dxa"/>
            <w:gridSpan w:val="9"/>
            <w:vAlign w:val="center"/>
          </w:tcPr>
          <w:p w14:paraId="69FFECF0" w14:textId="77777777" w:rsidR="00AB70E3" w:rsidRPr="00851750" w:rsidRDefault="00AB70E3" w:rsidP="00AB70E3">
            <w:pPr>
              <w:jc w:val="center"/>
              <w:rPr>
                <w:b/>
                <w:sz w:val="23"/>
                <w:szCs w:val="23"/>
                <w:u w:val="single"/>
              </w:rPr>
            </w:pPr>
            <w:r w:rsidRPr="00851750">
              <w:rPr>
                <w:b/>
                <w:sz w:val="23"/>
                <w:szCs w:val="23"/>
                <w:u w:val="single"/>
              </w:rPr>
              <w:t>PART – A (10 X 1 = 10 MARKS)</w:t>
            </w:r>
          </w:p>
        </w:tc>
      </w:tr>
      <w:tr w:rsidR="00AB70E3" w:rsidRPr="00851750" w14:paraId="64C34DE4" w14:textId="77777777" w:rsidTr="00AB70E3">
        <w:trPr>
          <w:trHeight w:val="65"/>
        </w:trPr>
        <w:tc>
          <w:tcPr>
            <w:tcW w:w="709" w:type="dxa"/>
            <w:vAlign w:val="bottom"/>
          </w:tcPr>
          <w:p w14:paraId="7EA221AC" w14:textId="77777777" w:rsidR="00AB70E3" w:rsidRPr="00851750" w:rsidRDefault="00AB70E3" w:rsidP="00AB70E3">
            <w:pPr>
              <w:jc w:val="center"/>
              <w:rPr>
                <w:sz w:val="23"/>
                <w:szCs w:val="23"/>
              </w:rPr>
            </w:pPr>
            <w:r w:rsidRPr="00851750">
              <w:rPr>
                <w:sz w:val="23"/>
                <w:szCs w:val="23"/>
              </w:rPr>
              <w:t>1.</w:t>
            </w:r>
          </w:p>
        </w:tc>
        <w:tc>
          <w:tcPr>
            <w:tcW w:w="8080" w:type="dxa"/>
            <w:gridSpan w:val="2"/>
            <w:vAlign w:val="bottom"/>
          </w:tcPr>
          <w:p w14:paraId="2CF2B11B" w14:textId="77777777" w:rsidR="00AB70E3" w:rsidRPr="00851750" w:rsidRDefault="00AB70E3" w:rsidP="00AB70E3">
            <w:pPr>
              <w:jc w:val="both"/>
              <w:rPr>
                <w:sz w:val="23"/>
                <w:szCs w:val="23"/>
              </w:rPr>
            </w:pPr>
            <w:r w:rsidRPr="00851750">
              <w:rPr>
                <w:sz w:val="23"/>
                <w:szCs w:val="23"/>
              </w:rPr>
              <w:t>Identify major functions of a kernel in a Unix operating system.</w:t>
            </w:r>
          </w:p>
        </w:tc>
        <w:tc>
          <w:tcPr>
            <w:tcW w:w="707" w:type="dxa"/>
            <w:gridSpan w:val="2"/>
            <w:vAlign w:val="bottom"/>
          </w:tcPr>
          <w:p w14:paraId="758128C1" w14:textId="77777777" w:rsidR="00AB70E3" w:rsidRPr="00851750" w:rsidRDefault="00AB70E3" w:rsidP="00AB70E3">
            <w:pPr>
              <w:jc w:val="center"/>
              <w:rPr>
                <w:sz w:val="23"/>
                <w:szCs w:val="23"/>
              </w:rPr>
            </w:pPr>
            <w:r w:rsidRPr="00851750">
              <w:rPr>
                <w:sz w:val="23"/>
                <w:szCs w:val="23"/>
              </w:rPr>
              <w:t>CO1</w:t>
            </w:r>
          </w:p>
        </w:tc>
        <w:tc>
          <w:tcPr>
            <w:tcW w:w="510" w:type="dxa"/>
            <w:gridSpan w:val="2"/>
            <w:vAlign w:val="bottom"/>
          </w:tcPr>
          <w:p w14:paraId="77056D0B" w14:textId="77777777" w:rsidR="00AB70E3" w:rsidRPr="00851750" w:rsidRDefault="00AB70E3" w:rsidP="00AB70E3">
            <w:pPr>
              <w:jc w:val="center"/>
              <w:rPr>
                <w:sz w:val="23"/>
                <w:szCs w:val="23"/>
              </w:rPr>
            </w:pPr>
            <w:r w:rsidRPr="00851750">
              <w:rPr>
                <w:sz w:val="23"/>
                <w:szCs w:val="23"/>
              </w:rPr>
              <w:t>R</w:t>
            </w:r>
          </w:p>
        </w:tc>
        <w:tc>
          <w:tcPr>
            <w:tcW w:w="626" w:type="dxa"/>
            <w:gridSpan w:val="2"/>
            <w:vAlign w:val="bottom"/>
          </w:tcPr>
          <w:p w14:paraId="263545CB" w14:textId="77777777" w:rsidR="00AB70E3" w:rsidRPr="00851750" w:rsidRDefault="00AB70E3" w:rsidP="00AB70E3">
            <w:pPr>
              <w:jc w:val="center"/>
              <w:rPr>
                <w:sz w:val="23"/>
                <w:szCs w:val="23"/>
              </w:rPr>
            </w:pPr>
            <w:r w:rsidRPr="00851750">
              <w:rPr>
                <w:sz w:val="23"/>
                <w:szCs w:val="23"/>
              </w:rPr>
              <w:t>1</w:t>
            </w:r>
          </w:p>
        </w:tc>
      </w:tr>
      <w:tr w:rsidR="00AB70E3" w:rsidRPr="00851750" w14:paraId="77C74AF9" w14:textId="77777777" w:rsidTr="00AB70E3">
        <w:trPr>
          <w:trHeight w:val="283"/>
        </w:trPr>
        <w:tc>
          <w:tcPr>
            <w:tcW w:w="709" w:type="dxa"/>
          </w:tcPr>
          <w:p w14:paraId="3390192B" w14:textId="77777777" w:rsidR="00AB70E3" w:rsidRPr="00851750" w:rsidRDefault="00AB70E3" w:rsidP="00AB70E3">
            <w:pPr>
              <w:jc w:val="center"/>
              <w:rPr>
                <w:sz w:val="23"/>
                <w:szCs w:val="23"/>
              </w:rPr>
            </w:pPr>
            <w:r w:rsidRPr="00851750">
              <w:rPr>
                <w:sz w:val="23"/>
                <w:szCs w:val="23"/>
              </w:rPr>
              <w:t>2.</w:t>
            </w:r>
          </w:p>
        </w:tc>
        <w:tc>
          <w:tcPr>
            <w:tcW w:w="8080" w:type="dxa"/>
            <w:gridSpan w:val="2"/>
            <w:vAlign w:val="bottom"/>
          </w:tcPr>
          <w:p w14:paraId="3A224B55" w14:textId="77777777" w:rsidR="00AB70E3" w:rsidRPr="00851750" w:rsidRDefault="00AB70E3" w:rsidP="00AB70E3">
            <w:pPr>
              <w:jc w:val="both"/>
              <w:rPr>
                <w:sz w:val="23"/>
                <w:szCs w:val="23"/>
              </w:rPr>
            </w:pPr>
            <w:r w:rsidRPr="00851750">
              <w:rPr>
                <w:sz w:val="23"/>
                <w:szCs w:val="23"/>
              </w:rPr>
              <w:t>Distinguish between command-line interface (CLI) and graphical user interface (GUI).</w:t>
            </w:r>
          </w:p>
        </w:tc>
        <w:tc>
          <w:tcPr>
            <w:tcW w:w="707" w:type="dxa"/>
            <w:gridSpan w:val="2"/>
            <w:vAlign w:val="bottom"/>
          </w:tcPr>
          <w:p w14:paraId="50B0C502" w14:textId="77777777" w:rsidR="00AB70E3" w:rsidRPr="00851750" w:rsidRDefault="00AB70E3" w:rsidP="00AB70E3">
            <w:pPr>
              <w:jc w:val="center"/>
              <w:rPr>
                <w:sz w:val="23"/>
                <w:szCs w:val="23"/>
              </w:rPr>
            </w:pPr>
            <w:r w:rsidRPr="00851750">
              <w:rPr>
                <w:sz w:val="23"/>
                <w:szCs w:val="23"/>
              </w:rPr>
              <w:t>CO1</w:t>
            </w:r>
          </w:p>
        </w:tc>
        <w:tc>
          <w:tcPr>
            <w:tcW w:w="510" w:type="dxa"/>
            <w:gridSpan w:val="2"/>
            <w:vAlign w:val="bottom"/>
          </w:tcPr>
          <w:p w14:paraId="2882C25B" w14:textId="77777777" w:rsidR="00AB70E3" w:rsidRPr="00851750" w:rsidRDefault="00AB70E3" w:rsidP="00AB70E3">
            <w:pPr>
              <w:jc w:val="center"/>
              <w:rPr>
                <w:sz w:val="23"/>
                <w:szCs w:val="23"/>
              </w:rPr>
            </w:pPr>
            <w:r w:rsidRPr="00851750">
              <w:rPr>
                <w:sz w:val="23"/>
                <w:szCs w:val="23"/>
              </w:rPr>
              <w:t>U</w:t>
            </w:r>
          </w:p>
        </w:tc>
        <w:tc>
          <w:tcPr>
            <w:tcW w:w="626" w:type="dxa"/>
            <w:gridSpan w:val="2"/>
            <w:vAlign w:val="bottom"/>
          </w:tcPr>
          <w:p w14:paraId="3B66F4BA" w14:textId="77777777" w:rsidR="00AB70E3" w:rsidRPr="00851750" w:rsidRDefault="00AB70E3" w:rsidP="00AB70E3">
            <w:pPr>
              <w:jc w:val="center"/>
              <w:rPr>
                <w:sz w:val="23"/>
                <w:szCs w:val="23"/>
              </w:rPr>
            </w:pPr>
            <w:r w:rsidRPr="00851750">
              <w:rPr>
                <w:sz w:val="23"/>
                <w:szCs w:val="23"/>
              </w:rPr>
              <w:t>1</w:t>
            </w:r>
          </w:p>
        </w:tc>
      </w:tr>
      <w:tr w:rsidR="00AB70E3" w:rsidRPr="00851750" w14:paraId="47CCD181" w14:textId="77777777" w:rsidTr="00AB70E3">
        <w:trPr>
          <w:trHeight w:val="65"/>
        </w:trPr>
        <w:tc>
          <w:tcPr>
            <w:tcW w:w="709" w:type="dxa"/>
            <w:vAlign w:val="bottom"/>
          </w:tcPr>
          <w:p w14:paraId="339436A2" w14:textId="77777777" w:rsidR="00AB70E3" w:rsidRPr="00851750" w:rsidRDefault="00AB70E3" w:rsidP="00AB70E3">
            <w:pPr>
              <w:jc w:val="center"/>
              <w:rPr>
                <w:sz w:val="23"/>
                <w:szCs w:val="23"/>
              </w:rPr>
            </w:pPr>
            <w:r w:rsidRPr="00851750">
              <w:rPr>
                <w:sz w:val="23"/>
                <w:szCs w:val="23"/>
              </w:rPr>
              <w:t>3.</w:t>
            </w:r>
          </w:p>
        </w:tc>
        <w:tc>
          <w:tcPr>
            <w:tcW w:w="8080" w:type="dxa"/>
            <w:gridSpan w:val="2"/>
            <w:vAlign w:val="bottom"/>
          </w:tcPr>
          <w:p w14:paraId="5800A836" w14:textId="77777777" w:rsidR="00AB70E3" w:rsidRPr="00851750" w:rsidRDefault="00AB70E3" w:rsidP="00AB70E3">
            <w:pPr>
              <w:jc w:val="both"/>
              <w:rPr>
                <w:sz w:val="23"/>
                <w:szCs w:val="23"/>
              </w:rPr>
            </w:pPr>
            <w:r w:rsidRPr="00851750">
              <w:rPr>
                <w:sz w:val="23"/>
                <w:szCs w:val="23"/>
              </w:rPr>
              <w:t>State the use of the program counter.</w:t>
            </w:r>
          </w:p>
        </w:tc>
        <w:tc>
          <w:tcPr>
            <w:tcW w:w="707" w:type="dxa"/>
            <w:gridSpan w:val="2"/>
            <w:vAlign w:val="bottom"/>
          </w:tcPr>
          <w:p w14:paraId="2C4204C6" w14:textId="77777777" w:rsidR="00AB70E3" w:rsidRPr="00851750" w:rsidRDefault="00AB70E3" w:rsidP="00AB70E3">
            <w:pPr>
              <w:jc w:val="center"/>
              <w:rPr>
                <w:sz w:val="23"/>
                <w:szCs w:val="23"/>
              </w:rPr>
            </w:pPr>
            <w:r w:rsidRPr="00851750">
              <w:rPr>
                <w:sz w:val="23"/>
                <w:szCs w:val="23"/>
              </w:rPr>
              <w:t>CO2</w:t>
            </w:r>
          </w:p>
        </w:tc>
        <w:tc>
          <w:tcPr>
            <w:tcW w:w="510" w:type="dxa"/>
            <w:gridSpan w:val="2"/>
            <w:vAlign w:val="bottom"/>
          </w:tcPr>
          <w:p w14:paraId="7BBDDBA5" w14:textId="77777777" w:rsidR="00AB70E3" w:rsidRPr="00851750" w:rsidRDefault="00AB70E3" w:rsidP="00AB70E3">
            <w:pPr>
              <w:jc w:val="center"/>
              <w:rPr>
                <w:sz w:val="23"/>
                <w:szCs w:val="23"/>
              </w:rPr>
            </w:pPr>
            <w:r w:rsidRPr="00851750">
              <w:rPr>
                <w:sz w:val="23"/>
                <w:szCs w:val="23"/>
              </w:rPr>
              <w:t>R</w:t>
            </w:r>
          </w:p>
        </w:tc>
        <w:tc>
          <w:tcPr>
            <w:tcW w:w="626" w:type="dxa"/>
            <w:gridSpan w:val="2"/>
            <w:vAlign w:val="bottom"/>
          </w:tcPr>
          <w:p w14:paraId="3DA0403A" w14:textId="77777777" w:rsidR="00AB70E3" w:rsidRPr="00851750" w:rsidRDefault="00AB70E3" w:rsidP="00AB70E3">
            <w:pPr>
              <w:jc w:val="center"/>
              <w:rPr>
                <w:sz w:val="23"/>
                <w:szCs w:val="23"/>
              </w:rPr>
            </w:pPr>
            <w:r w:rsidRPr="00851750">
              <w:rPr>
                <w:sz w:val="23"/>
                <w:szCs w:val="23"/>
              </w:rPr>
              <w:t>1</w:t>
            </w:r>
          </w:p>
        </w:tc>
      </w:tr>
      <w:tr w:rsidR="00AB70E3" w:rsidRPr="00851750" w14:paraId="79DF3697" w14:textId="77777777" w:rsidTr="00AB70E3">
        <w:trPr>
          <w:trHeight w:val="65"/>
        </w:trPr>
        <w:tc>
          <w:tcPr>
            <w:tcW w:w="709" w:type="dxa"/>
            <w:vAlign w:val="bottom"/>
          </w:tcPr>
          <w:p w14:paraId="178E12F0" w14:textId="77777777" w:rsidR="00AB70E3" w:rsidRPr="00851750" w:rsidRDefault="00AB70E3" w:rsidP="00AB70E3">
            <w:pPr>
              <w:jc w:val="center"/>
              <w:rPr>
                <w:sz w:val="23"/>
                <w:szCs w:val="23"/>
              </w:rPr>
            </w:pPr>
            <w:r w:rsidRPr="00851750">
              <w:rPr>
                <w:sz w:val="23"/>
                <w:szCs w:val="23"/>
              </w:rPr>
              <w:t>4.</w:t>
            </w:r>
          </w:p>
        </w:tc>
        <w:tc>
          <w:tcPr>
            <w:tcW w:w="8080" w:type="dxa"/>
            <w:gridSpan w:val="2"/>
            <w:vAlign w:val="bottom"/>
          </w:tcPr>
          <w:p w14:paraId="40794932" w14:textId="77777777" w:rsidR="00AB70E3" w:rsidRPr="00851750" w:rsidRDefault="00AB70E3" w:rsidP="00AB70E3">
            <w:pPr>
              <w:jc w:val="both"/>
              <w:rPr>
                <w:sz w:val="23"/>
                <w:szCs w:val="23"/>
              </w:rPr>
            </w:pPr>
            <w:r w:rsidRPr="00851750">
              <w:rPr>
                <w:sz w:val="23"/>
                <w:szCs w:val="23"/>
              </w:rPr>
              <w:t>Name the types of multithreading models.</w:t>
            </w:r>
          </w:p>
        </w:tc>
        <w:tc>
          <w:tcPr>
            <w:tcW w:w="707" w:type="dxa"/>
            <w:gridSpan w:val="2"/>
            <w:vAlign w:val="bottom"/>
          </w:tcPr>
          <w:p w14:paraId="07F9CC00" w14:textId="77777777" w:rsidR="00AB70E3" w:rsidRPr="00851750" w:rsidRDefault="00AB70E3" w:rsidP="00AB70E3">
            <w:pPr>
              <w:jc w:val="center"/>
              <w:rPr>
                <w:sz w:val="23"/>
                <w:szCs w:val="23"/>
              </w:rPr>
            </w:pPr>
            <w:r w:rsidRPr="00851750">
              <w:rPr>
                <w:sz w:val="23"/>
                <w:szCs w:val="23"/>
              </w:rPr>
              <w:t>CO2</w:t>
            </w:r>
          </w:p>
        </w:tc>
        <w:tc>
          <w:tcPr>
            <w:tcW w:w="510" w:type="dxa"/>
            <w:gridSpan w:val="2"/>
            <w:vAlign w:val="bottom"/>
          </w:tcPr>
          <w:p w14:paraId="1513BE65" w14:textId="77777777" w:rsidR="00AB70E3" w:rsidRPr="00851750" w:rsidRDefault="00AB70E3" w:rsidP="00AB70E3">
            <w:pPr>
              <w:jc w:val="center"/>
              <w:rPr>
                <w:sz w:val="23"/>
                <w:szCs w:val="23"/>
              </w:rPr>
            </w:pPr>
            <w:r w:rsidRPr="00851750">
              <w:rPr>
                <w:sz w:val="23"/>
                <w:szCs w:val="23"/>
              </w:rPr>
              <w:t>R</w:t>
            </w:r>
          </w:p>
        </w:tc>
        <w:tc>
          <w:tcPr>
            <w:tcW w:w="626" w:type="dxa"/>
            <w:gridSpan w:val="2"/>
            <w:vAlign w:val="bottom"/>
          </w:tcPr>
          <w:p w14:paraId="317BEA7B" w14:textId="77777777" w:rsidR="00AB70E3" w:rsidRPr="00851750" w:rsidRDefault="00AB70E3" w:rsidP="00AB70E3">
            <w:pPr>
              <w:jc w:val="center"/>
              <w:rPr>
                <w:sz w:val="23"/>
                <w:szCs w:val="23"/>
              </w:rPr>
            </w:pPr>
            <w:r w:rsidRPr="00851750">
              <w:rPr>
                <w:sz w:val="23"/>
                <w:szCs w:val="23"/>
              </w:rPr>
              <w:t>1</w:t>
            </w:r>
          </w:p>
        </w:tc>
      </w:tr>
      <w:tr w:rsidR="00AB70E3" w:rsidRPr="00851750" w14:paraId="52CE51D3" w14:textId="77777777" w:rsidTr="00AB70E3">
        <w:trPr>
          <w:trHeight w:val="283"/>
        </w:trPr>
        <w:tc>
          <w:tcPr>
            <w:tcW w:w="709" w:type="dxa"/>
            <w:vAlign w:val="bottom"/>
          </w:tcPr>
          <w:p w14:paraId="033E2AC2" w14:textId="77777777" w:rsidR="00AB70E3" w:rsidRPr="00851750" w:rsidRDefault="00AB70E3" w:rsidP="00AB70E3">
            <w:pPr>
              <w:jc w:val="center"/>
              <w:rPr>
                <w:sz w:val="23"/>
                <w:szCs w:val="23"/>
              </w:rPr>
            </w:pPr>
            <w:r w:rsidRPr="00851750">
              <w:rPr>
                <w:sz w:val="23"/>
                <w:szCs w:val="23"/>
              </w:rPr>
              <w:t>5.</w:t>
            </w:r>
          </w:p>
        </w:tc>
        <w:tc>
          <w:tcPr>
            <w:tcW w:w="8080" w:type="dxa"/>
            <w:gridSpan w:val="2"/>
            <w:vAlign w:val="bottom"/>
          </w:tcPr>
          <w:p w14:paraId="02FAF72C" w14:textId="77777777" w:rsidR="00AB70E3" w:rsidRPr="00851750" w:rsidRDefault="00AB70E3" w:rsidP="00AB70E3">
            <w:pPr>
              <w:pBdr>
                <w:top w:val="nil"/>
                <w:left w:val="nil"/>
                <w:bottom w:val="nil"/>
                <w:right w:val="nil"/>
                <w:between w:val="nil"/>
              </w:pBdr>
              <w:jc w:val="both"/>
              <w:rPr>
                <w:color w:val="000000"/>
                <w:sz w:val="23"/>
                <w:szCs w:val="23"/>
              </w:rPr>
            </w:pPr>
            <w:r w:rsidRPr="00851750">
              <w:rPr>
                <w:sz w:val="23"/>
                <w:szCs w:val="23"/>
              </w:rPr>
              <w:t>Differentiate scheduler and dispatcher.</w:t>
            </w:r>
          </w:p>
        </w:tc>
        <w:tc>
          <w:tcPr>
            <w:tcW w:w="707" w:type="dxa"/>
            <w:gridSpan w:val="2"/>
            <w:vAlign w:val="bottom"/>
          </w:tcPr>
          <w:p w14:paraId="70E90A48" w14:textId="77777777" w:rsidR="00AB70E3" w:rsidRPr="00851750" w:rsidRDefault="00AB70E3" w:rsidP="00AB70E3">
            <w:pPr>
              <w:jc w:val="center"/>
              <w:rPr>
                <w:sz w:val="23"/>
                <w:szCs w:val="23"/>
              </w:rPr>
            </w:pPr>
            <w:r w:rsidRPr="00851750">
              <w:rPr>
                <w:sz w:val="23"/>
                <w:szCs w:val="23"/>
              </w:rPr>
              <w:t>CO3</w:t>
            </w:r>
          </w:p>
        </w:tc>
        <w:tc>
          <w:tcPr>
            <w:tcW w:w="510" w:type="dxa"/>
            <w:gridSpan w:val="2"/>
            <w:vAlign w:val="bottom"/>
          </w:tcPr>
          <w:p w14:paraId="373C5EF1" w14:textId="77777777" w:rsidR="00AB70E3" w:rsidRPr="00851750" w:rsidRDefault="00AB70E3" w:rsidP="00AB70E3">
            <w:pPr>
              <w:jc w:val="center"/>
              <w:rPr>
                <w:sz w:val="23"/>
                <w:szCs w:val="23"/>
              </w:rPr>
            </w:pPr>
            <w:r w:rsidRPr="00851750">
              <w:rPr>
                <w:sz w:val="23"/>
                <w:szCs w:val="23"/>
              </w:rPr>
              <w:t>U</w:t>
            </w:r>
          </w:p>
        </w:tc>
        <w:tc>
          <w:tcPr>
            <w:tcW w:w="626" w:type="dxa"/>
            <w:gridSpan w:val="2"/>
            <w:vAlign w:val="bottom"/>
          </w:tcPr>
          <w:p w14:paraId="22132064" w14:textId="77777777" w:rsidR="00AB70E3" w:rsidRPr="00851750" w:rsidRDefault="00AB70E3" w:rsidP="00AB70E3">
            <w:pPr>
              <w:jc w:val="center"/>
              <w:rPr>
                <w:sz w:val="23"/>
                <w:szCs w:val="23"/>
              </w:rPr>
            </w:pPr>
            <w:r w:rsidRPr="00851750">
              <w:rPr>
                <w:sz w:val="23"/>
                <w:szCs w:val="23"/>
              </w:rPr>
              <w:t>1</w:t>
            </w:r>
          </w:p>
        </w:tc>
      </w:tr>
      <w:tr w:rsidR="00AB70E3" w:rsidRPr="00851750" w14:paraId="7C067788" w14:textId="77777777" w:rsidTr="00AB70E3">
        <w:trPr>
          <w:trHeight w:val="65"/>
        </w:trPr>
        <w:tc>
          <w:tcPr>
            <w:tcW w:w="709" w:type="dxa"/>
            <w:vAlign w:val="bottom"/>
          </w:tcPr>
          <w:p w14:paraId="50260004" w14:textId="77777777" w:rsidR="00AB70E3" w:rsidRPr="00851750" w:rsidRDefault="00AB70E3" w:rsidP="00AB70E3">
            <w:pPr>
              <w:jc w:val="center"/>
              <w:rPr>
                <w:sz w:val="23"/>
                <w:szCs w:val="23"/>
              </w:rPr>
            </w:pPr>
            <w:r w:rsidRPr="00851750">
              <w:rPr>
                <w:sz w:val="23"/>
                <w:szCs w:val="23"/>
              </w:rPr>
              <w:t>6.</w:t>
            </w:r>
          </w:p>
        </w:tc>
        <w:tc>
          <w:tcPr>
            <w:tcW w:w="8080" w:type="dxa"/>
            <w:gridSpan w:val="2"/>
            <w:vAlign w:val="bottom"/>
          </w:tcPr>
          <w:p w14:paraId="5CDB76AA" w14:textId="77777777" w:rsidR="00AB70E3" w:rsidRPr="00851750" w:rsidRDefault="00AB70E3" w:rsidP="00AB70E3">
            <w:pPr>
              <w:jc w:val="both"/>
              <w:rPr>
                <w:sz w:val="23"/>
                <w:szCs w:val="23"/>
              </w:rPr>
            </w:pPr>
            <w:r w:rsidRPr="00851750">
              <w:rPr>
                <w:sz w:val="23"/>
                <w:szCs w:val="23"/>
              </w:rPr>
              <w:t>Define semaphore.</w:t>
            </w:r>
          </w:p>
        </w:tc>
        <w:tc>
          <w:tcPr>
            <w:tcW w:w="707" w:type="dxa"/>
            <w:gridSpan w:val="2"/>
            <w:vAlign w:val="bottom"/>
          </w:tcPr>
          <w:p w14:paraId="6A643019" w14:textId="77777777" w:rsidR="00AB70E3" w:rsidRPr="00851750" w:rsidRDefault="00AB70E3" w:rsidP="00AB70E3">
            <w:pPr>
              <w:jc w:val="center"/>
              <w:rPr>
                <w:sz w:val="23"/>
                <w:szCs w:val="23"/>
              </w:rPr>
            </w:pPr>
            <w:r w:rsidRPr="00851750">
              <w:rPr>
                <w:sz w:val="23"/>
                <w:szCs w:val="23"/>
              </w:rPr>
              <w:t>CO3</w:t>
            </w:r>
          </w:p>
        </w:tc>
        <w:tc>
          <w:tcPr>
            <w:tcW w:w="510" w:type="dxa"/>
            <w:gridSpan w:val="2"/>
            <w:vAlign w:val="bottom"/>
          </w:tcPr>
          <w:p w14:paraId="20960ED8" w14:textId="77777777" w:rsidR="00AB70E3" w:rsidRPr="00851750" w:rsidRDefault="00AB70E3" w:rsidP="00AB70E3">
            <w:pPr>
              <w:jc w:val="center"/>
              <w:rPr>
                <w:sz w:val="23"/>
                <w:szCs w:val="23"/>
              </w:rPr>
            </w:pPr>
            <w:r w:rsidRPr="00851750">
              <w:rPr>
                <w:sz w:val="23"/>
                <w:szCs w:val="23"/>
              </w:rPr>
              <w:t>R</w:t>
            </w:r>
          </w:p>
        </w:tc>
        <w:tc>
          <w:tcPr>
            <w:tcW w:w="626" w:type="dxa"/>
            <w:gridSpan w:val="2"/>
            <w:vAlign w:val="bottom"/>
          </w:tcPr>
          <w:p w14:paraId="37C42D31" w14:textId="77777777" w:rsidR="00AB70E3" w:rsidRPr="00851750" w:rsidRDefault="00AB70E3" w:rsidP="00AB70E3">
            <w:pPr>
              <w:jc w:val="center"/>
              <w:rPr>
                <w:sz w:val="23"/>
                <w:szCs w:val="23"/>
              </w:rPr>
            </w:pPr>
            <w:r w:rsidRPr="00851750">
              <w:rPr>
                <w:sz w:val="23"/>
                <w:szCs w:val="23"/>
              </w:rPr>
              <w:t>1</w:t>
            </w:r>
          </w:p>
        </w:tc>
      </w:tr>
      <w:tr w:rsidR="00AB70E3" w:rsidRPr="00851750" w14:paraId="3D45423E" w14:textId="77777777" w:rsidTr="00AB70E3">
        <w:trPr>
          <w:trHeight w:val="65"/>
        </w:trPr>
        <w:tc>
          <w:tcPr>
            <w:tcW w:w="709" w:type="dxa"/>
            <w:vAlign w:val="bottom"/>
          </w:tcPr>
          <w:p w14:paraId="1F24883B" w14:textId="77777777" w:rsidR="00AB70E3" w:rsidRPr="00851750" w:rsidRDefault="00AB70E3" w:rsidP="00AB70E3">
            <w:pPr>
              <w:jc w:val="center"/>
              <w:rPr>
                <w:sz w:val="23"/>
                <w:szCs w:val="23"/>
              </w:rPr>
            </w:pPr>
            <w:r w:rsidRPr="00851750">
              <w:rPr>
                <w:sz w:val="23"/>
                <w:szCs w:val="23"/>
              </w:rPr>
              <w:t>7.</w:t>
            </w:r>
          </w:p>
        </w:tc>
        <w:tc>
          <w:tcPr>
            <w:tcW w:w="8080" w:type="dxa"/>
            <w:gridSpan w:val="2"/>
            <w:vAlign w:val="bottom"/>
          </w:tcPr>
          <w:p w14:paraId="578B0198" w14:textId="77777777" w:rsidR="00AB70E3" w:rsidRPr="00851750" w:rsidRDefault="00AB70E3" w:rsidP="00AB70E3">
            <w:pPr>
              <w:widowControl w:val="0"/>
              <w:pBdr>
                <w:top w:val="nil"/>
                <w:left w:val="nil"/>
                <w:bottom w:val="nil"/>
                <w:right w:val="nil"/>
                <w:between w:val="nil"/>
              </w:pBdr>
              <w:jc w:val="both"/>
              <w:rPr>
                <w:color w:val="000000"/>
                <w:sz w:val="23"/>
                <w:szCs w:val="23"/>
              </w:rPr>
            </w:pPr>
            <w:r w:rsidRPr="00851750">
              <w:rPr>
                <w:sz w:val="23"/>
                <w:szCs w:val="23"/>
              </w:rPr>
              <w:t>Express any one way to overcome deadlock.</w:t>
            </w:r>
          </w:p>
        </w:tc>
        <w:tc>
          <w:tcPr>
            <w:tcW w:w="707" w:type="dxa"/>
            <w:gridSpan w:val="2"/>
            <w:vAlign w:val="bottom"/>
          </w:tcPr>
          <w:p w14:paraId="0AC90CF9" w14:textId="77777777" w:rsidR="00AB70E3" w:rsidRPr="00851750" w:rsidRDefault="00AB70E3" w:rsidP="00AB70E3">
            <w:pPr>
              <w:jc w:val="center"/>
              <w:rPr>
                <w:sz w:val="23"/>
                <w:szCs w:val="23"/>
              </w:rPr>
            </w:pPr>
            <w:r w:rsidRPr="00851750">
              <w:rPr>
                <w:sz w:val="23"/>
                <w:szCs w:val="23"/>
              </w:rPr>
              <w:t>CO4</w:t>
            </w:r>
          </w:p>
        </w:tc>
        <w:tc>
          <w:tcPr>
            <w:tcW w:w="510" w:type="dxa"/>
            <w:gridSpan w:val="2"/>
            <w:vAlign w:val="bottom"/>
          </w:tcPr>
          <w:p w14:paraId="5E035D62" w14:textId="77777777" w:rsidR="00AB70E3" w:rsidRPr="00851750" w:rsidRDefault="00AB70E3" w:rsidP="00AB70E3">
            <w:pPr>
              <w:jc w:val="center"/>
              <w:rPr>
                <w:sz w:val="23"/>
                <w:szCs w:val="23"/>
              </w:rPr>
            </w:pPr>
            <w:r w:rsidRPr="00851750">
              <w:rPr>
                <w:sz w:val="23"/>
                <w:szCs w:val="23"/>
              </w:rPr>
              <w:t>U</w:t>
            </w:r>
          </w:p>
        </w:tc>
        <w:tc>
          <w:tcPr>
            <w:tcW w:w="626" w:type="dxa"/>
            <w:gridSpan w:val="2"/>
            <w:vAlign w:val="bottom"/>
          </w:tcPr>
          <w:p w14:paraId="422269E5" w14:textId="77777777" w:rsidR="00AB70E3" w:rsidRPr="00851750" w:rsidRDefault="00AB70E3" w:rsidP="00AB70E3">
            <w:pPr>
              <w:jc w:val="center"/>
              <w:rPr>
                <w:sz w:val="23"/>
                <w:szCs w:val="23"/>
              </w:rPr>
            </w:pPr>
            <w:r w:rsidRPr="00851750">
              <w:rPr>
                <w:sz w:val="23"/>
                <w:szCs w:val="23"/>
              </w:rPr>
              <w:t>1</w:t>
            </w:r>
          </w:p>
        </w:tc>
      </w:tr>
      <w:tr w:rsidR="00AB70E3" w:rsidRPr="00851750" w14:paraId="75DC3C9B" w14:textId="77777777" w:rsidTr="00AB70E3">
        <w:trPr>
          <w:trHeight w:val="65"/>
        </w:trPr>
        <w:tc>
          <w:tcPr>
            <w:tcW w:w="709" w:type="dxa"/>
            <w:vAlign w:val="bottom"/>
          </w:tcPr>
          <w:p w14:paraId="250B2C60" w14:textId="77777777" w:rsidR="00AB70E3" w:rsidRPr="00851750" w:rsidRDefault="00AB70E3" w:rsidP="00AB70E3">
            <w:pPr>
              <w:jc w:val="center"/>
              <w:rPr>
                <w:sz w:val="23"/>
                <w:szCs w:val="23"/>
              </w:rPr>
            </w:pPr>
            <w:r w:rsidRPr="00851750">
              <w:rPr>
                <w:sz w:val="23"/>
                <w:szCs w:val="23"/>
              </w:rPr>
              <w:t>8.</w:t>
            </w:r>
          </w:p>
        </w:tc>
        <w:tc>
          <w:tcPr>
            <w:tcW w:w="8080" w:type="dxa"/>
            <w:gridSpan w:val="2"/>
            <w:vAlign w:val="center"/>
          </w:tcPr>
          <w:p w14:paraId="38B22F46" w14:textId="77777777" w:rsidR="00AB70E3" w:rsidRPr="00851750" w:rsidRDefault="00AB70E3" w:rsidP="00AB70E3">
            <w:pPr>
              <w:widowControl w:val="0"/>
              <w:jc w:val="both"/>
              <w:rPr>
                <w:b/>
                <w:sz w:val="23"/>
                <w:szCs w:val="23"/>
              </w:rPr>
            </w:pPr>
            <w:r w:rsidRPr="00851750">
              <w:rPr>
                <w:sz w:val="23"/>
                <w:szCs w:val="23"/>
              </w:rPr>
              <w:t>Define external fragmentation.</w:t>
            </w:r>
          </w:p>
        </w:tc>
        <w:tc>
          <w:tcPr>
            <w:tcW w:w="707" w:type="dxa"/>
            <w:gridSpan w:val="2"/>
            <w:vAlign w:val="bottom"/>
          </w:tcPr>
          <w:p w14:paraId="26CC6673" w14:textId="77777777" w:rsidR="00AB70E3" w:rsidRPr="00851750" w:rsidRDefault="00AB70E3" w:rsidP="00AB70E3">
            <w:pPr>
              <w:jc w:val="center"/>
              <w:rPr>
                <w:sz w:val="23"/>
                <w:szCs w:val="23"/>
              </w:rPr>
            </w:pPr>
            <w:r w:rsidRPr="00851750">
              <w:rPr>
                <w:sz w:val="23"/>
                <w:szCs w:val="23"/>
              </w:rPr>
              <w:t>CO5</w:t>
            </w:r>
          </w:p>
        </w:tc>
        <w:tc>
          <w:tcPr>
            <w:tcW w:w="510" w:type="dxa"/>
            <w:gridSpan w:val="2"/>
            <w:vAlign w:val="bottom"/>
          </w:tcPr>
          <w:p w14:paraId="0A831156" w14:textId="77777777" w:rsidR="00AB70E3" w:rsidRPr="00851750" w:rsidRDefault="00AB70E3" w:rsidP="00AB70E3">
            <w:pPr>
              <w:jc w:val="center"/>
              <w:rPr>
                <w:sz w:val="23"/>
                <w:szCs w:val="23"/>
              </w:rPr>
            </w:pPr>
            <w:r w:rsidRPr="00851750">
              <w:rPr>
                <w:sz w:val="23"/>
                <w:szCs w:val="23"/>
              </w:rPr>
              <w:t>U</w:t>
            </w:r>
          </w:p>
        </w:tc>
        <w:tc>
          <w:tcPr>
            <w:tcW w:w="626" w:type="dxa"/>
            <w:gridSpan w:val="2"/>
            <w:vAlign w:val="bottom"/>
          </w:tcPr>
          <w:p w14:paraId="613CD5A0" w14:textId="77777777" w:rsidR="00AB70E3" w:rsidRPr="00851750" w:rsidRDefault="00AB70E3" w:rsidP="00AB70E3">
            <w:pPr>
              <w:jc w:val="center"/>
              <w:rPr>
                <w:sz w:val="23"/>
                <w:szCs w:val="23"/>
              </w:rPr>
            </w:pPr>
            <w:r w:rsidRPr="00851750">
              <w:rPr>
                <w:sz w:val="23"/>
                <w:szCs w:val="23"/>
              </w:rPr>
              <w:t>1</w:t>
            </w:r>
          </w:p>
        </w:tc>
      </w:tr>
      <w:tr w:rsidR="00AB70E3" w:rsidRPr="00851750" w14:paraId="7BF4741E" w14:textId="77777777" w:rsidTr="00AB70E3">
        <w:trPr>
          <w:trHeight w:val="65"/>
        </w:trPr>
        <w:tc>
          <w:tcPr>
            <w:tcW w:w="709" w:type="dxa"/>
            <w:vAlign w:val="bottom"/>
          </w:tcPr>
          <w:p w14:paraId="1D0DEC37" w14:textId="77777777" w:rsidR="00AB70E3" w:rsidRPr="00851750" w:rsidRDefault="00AB70E3" w:rsidP="00AB70E3">
            <w:pPr>
              <w:jc w:val="center"/>
              <w:rPr>
                <w:sz w:val="23"/>
                <w:szCs w:val="23"/>
              </w:rPr>
            </w:pPr>
            <w:r w:rsidRPr="00851750">
              <w:rPr>
                <w:sz w:val="23"/>
                <w:szCs w:val="23"/>
              </w:rPr>
              <w:t>9.</w:t>
            </w:r>
          </w:p>
        </w:tc>
        <w:tc>
          <w:tcPr>
            <w:tcW w:w="8080" w:type="dxa"/>
            <w:gridSpan w:val="2"/>
            <w:vAlign w:val="center"/>
          </w:tcPr>
          <w:p w14:paraId="3A2BAEA8" w14:textId="77777777" w:rsidR="00AB70E3" w:rsidRPr="00851750" w:rsidRDefault="00AB70E3" w:rsidP="00AB70E3">
            <w:pPr>
              <w:jc w:val="both"/>
              <w:rPr>
                <w:sz w:val="23"/>
                <w:szCs w:val="23"/>
              </w:rPr>
            </w:pPr>
            <w:r w:rsidRPr="00851750">
              <w:rPr>
                <w:sz w:val="23"/>
                <w:szCs w:val="23"/>
              </w:rPr>
              <w:t>List the attributes of a file.</w:t>
            </w:r>
          </w:p>
        </w:tc>
        <w:tc>
          <w:tcPr>
            <w:tcW w:w="707" w:type="dxa"/>
            <w:gridSpan w:val="2"/>
            <w:vAlign w:val="bottom"/>
          </w:tcPr>
          <w:p w14:paraId="38D8311B" w14:textId="77777777" w:rsidR="00AB70E3" w:rsidRPr="00851750" w:rsidRDefault="00AB70E3" w:rsidP="00AB70E3">
            <w:pPr>
              <w:jc w:val="center"/>
              <w:rPr>
                <w:sz w:val="23"/>
                <w:szCs w:val="23"/>
              </w:rPr>
            </w:pPr>
            <w:r w:rsidRPr="00851750">
              <w:rPr>
                <w:sz w:val="23"/>
                <w:szCs w:val="23"/>
              </w:rPr>
              <w:t>CO5</w:t>
            </w:r>
          </w:p>
        </w:tc>
        <w:tc>
          <w:tcPr>
            <w:tcW w:w="510" w:type="dxa"/>
            <w:gridSpan w:val="2"/>
            <w:vAlign w:val="bottom"/>
          </w:tcPr>
          <w:p w14:paraId="58E0BCFD" w14:textId="77777777" w:rsidR="00AB70E3" w:rsidRPr="00851750" w:rsidRDefault="00AB70E3" w:rsidP="00AB70E3">
            <w:pPr>
              <w:jc w:val="center"/>
              <w:rPr>
                <w:sz w:val="23"/>
                <w:szCs w:val="23"/>
              </w:rPr>
            </w:pPr>
            <w:r w:rsidRPr="00851750">
              <w:rPr>
                <w:sz w:val="23"/>
                <w:szCs w:val="23"/>
              </w:rPr>
              <w:t>U</w:t>
            </w:r>
          </w:p>
        </w:tc>
        <w:tc>
          <w:tcPr>
            <w:tcW w:w="626" w:type="dxa"/>
            <w:gridSpan w:val="2"/>
            <w:vAlign w:val="bottom"/>
          </w:tcPr>
          <w:p w14:paraId="40BF0A21" w14:textId="77777777" w:rsidR="00AB70E3" w:rsidRPr="00851750" w:rsidRDefault="00AB70E3" w:rsidP="00AB70E3">
            <w:pPr>
              <w:jc w:val="center"/>
              <w:rPr>
                <w:sz w:val="23"/>
                <w:szCs w:val="23"/>
              </w:rPr>
            </w:pPr>
            <w:r w:rsidRPr="00851750">
              <w:rPr>
                <w:sz w:val="23"/>
                <w:szCs w:val="23"/>
              </w:rPr>
              <w:t>1</w:t>
            </w:r>
          </w:p>
        </w:tc>
      </w:tr>
      <w:tr w:rsidR="00AB70E3" w:rsidRPr="00851750" w14:paraId="526F0DDD" w14:textId="77777777" w:rsidTr="00AB70E3">
        <w:trPr>
          <w:trHeight w:val="65"/>
        </w:trPr>
        <w:tc>
          <w:tcPr>
            <w:tcW w:w="709" w:type="dxa"/>
            <w:vAlign w:val="bottom"/>
          </w:tcPr>
          <w:p w14:paraId="6C17A4D2" w14:textId="77777777" w:rsidR="00AB70E3" w:rsidRPr="00851750" w:rsidRDefault="00AB70E3" w:rsidP="00AB70E3">
            <w:pPr>
              <w:jc w:val="center"/>
              <w:rPr>
                <w:sz w:val="23"/>
                <w:szCs w:val="23"/>
              </w:rPr>
            </w:pPr>
            <w:r w:rsidRPr="00851750">
              <w:rPr>
                <w:sz w:val="23"/>
                <w:szCs w:val="23"/>
              </w:rPr>
              <w:t>10.</w:t>
            </w:r>
          </w:p>
        </w:tc>
        <w:tc>
          <w:tcPr>
            <w:tcW w:w="8080" w:type="dxa"/>
            <w:gridSpan w:val="2"/>
            <w:vAlign w:val="bottom"/>
          </w:tcPr>
          <w:p w14:paraId="621B0B4A" w14:textId="77777777" w:rsidR="00AB70E3" w:rsidRPr="00851750" w:rsidRDefault="00AB70E3" w:rsidP="00AB70E3">
            <w:pPr>
              <w:jc w:val="both"/>
              <w:rPr>
                <w:sz w:val="23"/>
                <w:szCs w:val="23"/>
              </w:rPr>
            </w:pPr>
            <w:r w:rsidRPr="00851750">
              <w:rPr>
                <w:sz w:val="23"/>
                <w:szCs w:val="23"/>
              </w:rPr>
              <w:t>Write the function of the interrupt handler.</w:t>
            </w:r>
          </w:p>
        </w:tc>
        <w:tc>
          <w:tcPr>
            <w:tcW w:w="707" w:type="dxa"/>
            <w:gridSpan w:val="2"/>
            <w:vAlign w:val="bottom"/>
          </w:tcPr>
          <w:p w14:paraId="428D1197" w14:textId="77777777" w:rsidR="00AB70E3" w:rsidRPr="00851750" w:rsidRDefault="00AB70E3" w:rsidP="00AB70E3">
            <w:pPr>
              <w:jc w:val="center"/>
              <w:rPr>
                <w:sz w:val="23"/>
                <w:szCs w:val="23"/>
              </w:rPr>
            </w:pPr>
            <w:r w:rsidRPr="00851750">
              <w:rPr>
                <w:sz w:val="23"/>
                <w:szCs w:val="23"/>
              </w:rPr>
              <w:t>CO6</w:t>
            </w:r>
          </w:p>
        </w:tc>
        <w:tc>
          <w:tcPr>
            <w:tcW w:w="510" w:type="dxa"/>
            <w:gridSpan w:val="2"/>
            <w:vAlign w:val="bottom"/>
          </w:tcPr>
          <w:p w14:paraId="38E8A36D" w14:textId="77777777" w:rsidR="00AB70E3" w:rsidRPr="00851750" w:rsidRDefault="00AB70E3" w:rsidP="00AB70E3">
            <w:pPr>
              <w:jc w:val="center"/>
              <w:rPr>
                <w:sz w:val="23"/>
                <w:szCs w:val="23"/>
              </w:rPr>
            </w:pPr>
            <w:r w:rsidRPr="00851750">
              <w:rPr>
                <w:sz w:val="23"/>
                <w:szCs w:val="23"/>
              </w:rPr>
              <w:t>U</w:t>
            </w:r>
          </w:p>
        </w:tc>
        <w:tc>
          <w:tcPr>
            <w:tcW w:w="626" w:type="dxa"/>
            <w:gridSpan w:val="2"/>
            <w:vAlign w:val="bottom"/>
          </w:tcPr>
          <w:p w14:paraId="4FD250B5" w14:textId="77777777" w:rsidR="00AB70E3" w:rsidRPr="00851750" w:rsidRDefault="00AB70E3" w:rsidP="00AB70E3">
            <w:pPr>
              <w:jc w:val="center"/>
              <w:rPr>
                <w:sz w:val="23"/>
                <w:szCs w:val="23"/>
              </w:rPr>
            </w:pPr>
            <w:r w:rsidRPr="00851750">
              <w:rPr>
                <w:sz w:val="23"/>
                <w:szCs w:val="23"/>
              </w:rPr>
              <w:t>1</w:t>
            </w:r>
          </w:p>
        </w:tc>
      </w:tr>
      <w:tr w:rsidR="00AB70E3" w:rsidRPr="00851750" w14:paraId="372DE0FC" w14:textId="77777777" w:rsidTr="00AB70E3">
        <w:trPr>
          <w:trHeight w:val="65"/>
        </w:trPr>
        <w:tc>
          <w:tcPr>
            <w:tcW w:w="10632" w:type="dxa"/>
            <w:gridSpan w:val="9"/>
            <w:vAlign w:val="center"/>
          </w:tcPr>
          <w:p w14:paraId="0973B686" w14:textId="77777777" w:rsidR="00AB70E3" w:rsidRPr="00851750" w:rsidRDefault="00AB70E3" w:rsidP="00AB70E3">
            <w:pPr>
              <w:jc w:val="center"/>
              <w:rPr>
                <w:b/>
                <w:sz w:val="23"/>
                <w:szCs w:val="23"/>
                <w:u w:val="single"/>
              </w:rPr>
            </w:pPr>
            <w:r w:rsidRPr="00851750">
              <w:rPr>
                <w:b/>
                <w:sz w:val="23"/>
                <w:szCs w:val="23"/>
                <w:u w:val="single"/>
              </w:rPr>
              <w:t>PART – B (6 X 3 = 18 MARKS)</w:t>
            </w:r>
          </w:p>
        </w:tc>
      </w:tr>
      <w:tr w:rsidR="00AB70E3" w:rsidRPr="00851750" w14:paraId="2084F750" w14:textId="77777777" w:rsidTr="00AB70E3">
        <w:trPr>
          <w:trHeight w:val="65"/>
        </w:trPr>
        <w:tc>
          <w:tcPr>
            <w:tcW w:w="709" w:type="dxa"/>
            <w:vAlign w:val="center"/>
          </w:tcPr>
          <w:p w14:paraId="761D0720"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11.</w:t>
            </w:r>
          </w:p>
        </w:tc>
        <w:tc>
          <w:tcPr>
            <w:tcW w:w="8080" w:type="dxa"/>
            <w:gridSpan w:val="2"/>
            <w:vAlign w:val="bottom"/>
          </w:tcPr>
          <w:p w14:paraId="52A73FD3" w14:textId="77777777" w:rsidR="00AB70E3" w:rsidRPr="00851750" w:rsidRDefault="00AB70E3" w:rsidP="00AB70E3">
            <w:pPr>
              <w:pBdr>
                <w:top w:val="nil"/>
                <w:left w:val="nil"/>
                <w:bottom w:val="nil"/>
                <w:right w:val="nil"/>
                <w:between w:val="nil"/>
              </w:pBdr>
              <w:jc w:val="both"/>
              <w:rPr>
                <w:color w:val="000000"/>
                <w:sz w:val="23"/>
                <w:szCs w:val="23"/>
              </w:rPr>
            </w:pPr>
            <w:r w:rsidRPr="00851750">
              <w:rPr>
                <w:sz w:val="23"/>
                <w:szCs w:val="23"/>
              </w:rPr>
              <w:t>Describe the storage structure of an operating system along with its diagram.</w:t>
            </w:r>
          </w:p>
        </w:tc>
        <w:tc>
          <w:tcPr>
            <w:tcW w:w="707" w:type="dxa"/>
            <w:gridSpan w:val="2"/>
            <w:vAlign w:val="bottom"/>
          </w:tcPr>
          <w:p w14:paraId="75485C63"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CO1</w:t>
            </w:r>
          </w:p>
        </w:tc>
        <w:tc>
          <w:tcPr>
            <w:tcW w:w="510" w:type="dxa"/>
            <w:gridSpan w:val="2"/>
            <w:vAlign w:val="bottom"/>
          </w:tcPr>
          <w:p w14:paraId="740D40E4" w14:textId="77777777" w:rsidR="00AB70E3" w:rsidRPr="00851750" w:rsidRDefault="00AB70E3" w:rsidP="00AB70E3">
            <w:pPr>
              <w:pBdr>
                <w:top w:val="nil"/>
                <w:left w:val="nil"/>
                <w:bottom w:val="nil"/>
                <w:right w:val="nil"/>
                <w:between w:val="nil"/>
              </w:pBdr>
              <w:jc w:val="center"/>
              <w:rPr>
                <w:color w:val="000000"/>
                <w:sz w:val="23"/>
                <w:szCs w:val="23"/>
              </w:rPr>
            </w:pPr>
            <w:r w:rsidRPr="00851750">
              <w:rPr>
                <w:sz w:val="23"/>
                <w:szCs w:val="23"/>
              </w:rPr>
              <w:t>U</w:t>
            </w:r>
          </w:p>
        </w:tc>
        <w:tc>
          <w:tcPr>
            <w:tcW w:w="626" w:type="dxa"/>
            <w:gridSpan w:val="2"/>
            <w:vAlign w:val="bottom"/>
          </w:tcPr>
          <w:p w14:paraId="3B7F5FA4"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3</w:t>
            </w:r>
          </w:p>
        </w:tc>
      </w:tr>
      <w:tr w:rsidR="00AB70E3" w:rsidRPr="00851750" w14:paraId="433180E8" w14:textId="77777777" w:rsidTr="00AB70E3">
        <w:trPr>
          <w:trHeight w:val="65"/>
        </w:trPr>
        <w:tc>
          <w:tcPr>
            <w:tcW w:w="709" w:type="dxa"/>
            <w:vAlign w:val="center"/>
          </w:tcPr>
          <w:p w14:paraId="28107EA6"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12.</w:t>
            </w:r>
          </w:p>
        </w:tc>
        <w:tc>
          <w:tcPr>
            <w:tcW w:w="8080" w:type="dxa"/>
            <w:gridSpan w:val="2"/>
            <w:vAlign w:val="bottom"/>
          </w:tcPr>
          <w:p w14:paraId="1BD75DD4" w14:textId="77777777" w:rsidR="00AB70E3" w:rsidRPr="00851750" w:rsidRDefault="00AB70E3" w:rsidP="00AB70E3">
            <w:pPr>
              <w:pBdr>
                <w:top w:val="nil"/>
                <w:left w:val="nil"/>
                <w:bottom w:val="nil"/>
                <w:right w:val="nil"/>
                <w:between w:val="nil"/>
              </w:pBdr>
              <w:jc w:val="both"/>
              <w:rPr>
                <w:color w:val="000000"/>
                <w:sz w:val="23"/>
                <w:szCs w:val="23"/>
              </w:rPr>
            </w:pPr>
            <w:r w:rsidRPr="00851750">
              <w:rPr>
                <w:sz w:val="23"/>
                <w:szCs w:val="23"/>
              </w:rPr>
              <w:t>Write short notes on the process control block (PCB).</w:t>
            </w:r>
          </w:p>
        </w:tc>
        <w:tc>
          <w:tcPr>
            <w:tcW w:w="707" w:type="dxa"/>
            <w:gridSpan w:val="2"/>
            <w:vAlign w:val="bottom"/>
          </w:tcPr>
          <w:p w14:paraId="30375859"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CO2</w:t>
            </w:r>
          </w:p>
        </w:tc>
        <w:tc>
          <w:tcPr>
            <w:tcW w:w="510" w:type="dxa"/>
            <w:gridSpan w:val="2"/>
            <w:vAlign w:val="bottom"/>
          </w:tcPr>
          <w:p w14:paraId="56450900" w14:textId="77777777" w:rsidR="00AB70E3" w:rsidRPr="00851750" w:rsidRDefault="00AB70E3" w:rsidP="00AB70E3">
            <w:pPr>
              <w:pBdr>
                <w:top w:val="nil"/>
                <w:left w:val="nil"/>
                <w:bottom w:val="nil"/>
                <w:right w:val="nil"/>
                <w:between w:val="nil"/>
              </w:pBdr>
              <w:jc w:val="center"/>
              <w:rPr>
                <w:color w:val="000000"/>
                <w:sz w:val="23"/>
                <w:szCs w:val="23"/>
              </w:rPr>
            </w:pPr>
            <w:r w:rsidRPr="00851750">
              <w:rPr>
                <w:sz w:val="23"/>
                <w:szCs w:val="23"/>
              </w:rPr>
              <w:t>A</w:t>
            </w:r>
          </w:p>
        </w:tc>
        <w:tc>
          <w:tcPr>
            <w:tcW w:w="626" w:type="dxa"/>
            <w:gridSpan w:val="2"/>
            <w:vAlign w:val="bottom"/>
          </w:tcPr>
          <w:p w14:paraId="31772775"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3</w:t>
            </w:r>
          </w:p>
        </w:tc>
      </w:tr>
      <w:tr w:rsidR="00AB70E3" w:rsidRPr="00851750" w14:paraId="3DC4BC33" w14:textId="77777777" w:rsidTr="00AB70E3">
        <w:trPr>
          <w:trHeight w:val="65"/>
        </w:trPr>
        <w:tc>
          <w:tcPr>
            <w:tcW w:w="709" w:type="dxa"/>
            <w:vAlign w:val="center"/>
          </w:tcPr>
          <w:p w14:paraId="5D2B101B"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13.</w:t>
            </w:r>
          </w:p>
        </w:tc>
        <w:tc>
          <w:tcPr>
            <w:tcW w:w="8080" w:type="dxa"/>
            <w:gridSpan w:val="2"/>
            <w:vAlign w:val="bottom"/>
          </w:tcPr>
          <w:p w14:paraId="5815D51E" w14:textId="77777777" w:rsidR="00AB70E3" w:rsidRPr="00851750" w:rsidRDefault="00AB70E3" w:rsidP="00AB70E3">
            <w:pPr>
              <w:pBdr>
                <w:top w:val="nil"/>
                <w:left w:val="nil"/>
                <w:bottom w:val="nil"/>
                <w:right w:val="nil"/>
                <w:between w:val="nil"/>
              </w:pBdr>
              <w:jc w:val="both"/>
              <w:rPr>
                <w:color w:val="000000"/>
                <w:sz w:val="23"/>
                <w:szCs w:val="23"/>
              </w:rPr>
            </w:pPr>
            <w:r w:rsidRPr="00851750">
              <w:rPr>
                <w:sz w:val="23"/>
                <w:szCs w:val="23"/>
              </w:rPr>
              <w:t>Analyze the role of the critical section in synchronizing the processes.</w:t>
            </w:r>
          </w:p>
        </w:tc>
        <w:tc>
          <w:tcPr>
            <w:tcW w:w="707" w:type="dxa"/>
            <w:gridSpan w:val="2"/>
            <w:vAlign w:val="bottom"/>
          </w:tcPr>
          <w:p w14:paraId="589DBCA9"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CO3</w:t>
            </w:r>
          </w:p>
        </w:tc>
        <w:tc>
          <w:tcPr>
            <w:tcW w:w="510" w:type="dxa"/>
            <w:gridSpan w:val="2"/>
            <w:vAlign w:val="bottom"/>
          </w:tcPr>
          <w:p w14:paraId="365B744A"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An</w:t>
            </w:r>
          </w:p>
        </w:tc>
        <w:tc>
          <w:tcPr>
            <w:tcW w:w="626" w:type="dxa"/>
            <w:gridSpan w:val="2"/>
            <w:vAlign w:val="bottom"/>
          </w:tcPr>
          <w:p w14:paraId="6D890D00"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3</w:t>
            </w:r>
          </w:p>
        </w:tc>
      </w:tr>
      <w:tr w:rsidR="00AB70E3" w:rsidRPr="00851750" w14:paraId="2472114D" w14:textId="77777777" w:rsidTr="00AB70E3">
        <w:trPr>
          <w:trHeight w:val="65"/>
        </w:trPr>
        <w:tc>
          <w:tcPr>
            <w:tcW w:w="709" w:type="dxa"/>
            <w:vAlign w:val="center"/>
          </w:tcPr>
          <w:p w14:paraId="3F74CC77"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14.</w:t>
            </w:r>
          </w:p>
        </w:tc>
        <w:tc>
          <w:tcPr>
            <w:tcW w:w="8080" w:type="dxa"/>
            <w:gridSpan w:val="2"/>
            <w:vAlign w:val="bottom"/>
          </w:tcPr>
          <w:p w14:paraId="7ED4C632" w14:textId="77777777" w:rsidR="00AB70E3" w:rsidRPr="00851750" w:rsidRDefault="00AB70E3" w:rsidP="00AB70E3">
            <w:pPr>
              <w:pBdr>
                <w:top w:val="nil"/>
                <w:left w:val="nil"/>
                <w:bottom w:val="nil"/>
                <w:right w:val="nil"/>
                <w:between w:val="nil"/>
              </w:pBdr>
              <w:jc w:val="both"/>
              <w:rPr>
                <w:color w:val="000000"/>
                <w:sz w:val="23"/>
                <w:szCs w:val="23"/>
              </w:rPr>
            </w:pPr>
            <w:r w:rsidRPr="00851750">
              <w:rPr>
                <w:sz w:val="23"/>
                <w:szCs w:val="23"/>
              </w:rPr>
              <w:t xml:space="preserve">Differentiate Paging and segmentation. </w:t>
            </w:r>
          </w:p>
        </w:tc>
        <w:tc>
          <w:tcPr>
            <w:tcW w:w="707" w:type="dxa"/>
            <w:gridSpan w:val="2"/>
            <w:vAlign w:val="bottom"/>
          </w:tcPr>
          <w:p w14:paraId="43C46B9E"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CO4</w:t>
            </w:r>
          </w:p>
        </w:tc>
        <w:tc>
          <w:tcPr>
            <w:tcW w:w="510" w:type="dxa"/>
            <w:gridSpan w:val="2"/>
            <w:vAlign w:val="bottom"/>
          </w:tcPr>
          <w:p w14:paraId="61616530"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U</w:t>
            </w:r>
          </w:p>
        </w:tc>
        <w:tc>
          <w:tcPr>
            <w:tcW w:w="626" w:type="dxa"/>
            <w:gridSpan w:val="2"/>
            <w:vAlign w:val="bottom"/>
          </w:tcPr>
          <w:p w14:paraId="7073C5A4"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3</w:t>
            </w:r>
          </w:p>
        </w:tc>
      </w:tr>
      <w:tr w:rsidR="00AB70E3" w:rsidRPr="00851750" w14:paraId="3C163A86" w14:textId="77777777" w:rsidTr="00AB70E3">
        <w:trPr>
          <w:trHeight w:val="65"/>
        </w:trPr>
        <w:tc>
          <w:tcPr>
            <w:tcW w:w="709" w:type="dxa"/>
            <w:vAlign w:val="center"/>
          </w:tcPr>
          <w:p w14:paraId="470E8007"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15.</w:t>
            </w:r>
          </w:p>
        </w:tc>
        <w:tc>
          <w:tcPr>
            <w:tcW w:w="8080" w:type="dxa"/>
            <w:gridSpan w:val="2"/>
            <w:vAlign w:val="bottom"/>
          </w:tcPr>
          <w:p w14:paraId="12526A35" w14:textId="77777777" w:rsidR="00AB70E3" w:rsidRPr="00851750" w:rsidRDefault="00AB70E3" w:rsidP="00AB70E3">
            <w:pPr>
              <w:jc w:val="both"/>
              <w:rPr>
                <w:sz w:val="23"/>
                <w:szCs w:val="23"/>
              </w:rPr>
            </w:pPr>
            <w:r w:rsidRPr="00851750">
              <w:rPr>
                <w:sz w:val="23"/>
                <w:szCs w:val="23"/>
              </w:rPr>
              <w:t>List the different operations that can be performed on a file.</w:t>
            </w:r>
          </w:p>
        </w:tc>
        <w:tc>
          <w:tcPr>
            <w:tcW w:w="707" w:type="dxa"/>
            <w:gridSpan w:val="2"/>
            <w:vAlign w:val="bottom"/>
          </w:tcPr>
          <w:p w14:paraId="7EC128AD"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CO5</w:t>
            </w:r>
          </w:p>
        </w:tc>
        <w:tc>
          <w:tcPr>
            <w:tcW w:w="510" w:type="dxa"/>
            <w:gridSpan w:val="2"/>
            <w:vAlign w:val="bottom"/>
          </w:tcPr>
          <w:p w14:paraId="5342623E" w14:textId="77777777" w:rsidR="00AB70E3" w:rsidRPr="00851750" w:rsidRDefault="00AB70E3" w:rsidP="00AB70E3">
            <w:pPr>
              <w:pBdr>
                <w:top w:val="nil"/>
                <w:left w:val="nil"/>
                <w:bottom w:val="nil"/>
                <w:right w:val="nil"/>
                <w:between w:val="nil"/>
              </w:pBdr>
              <w:jc w:val="center"/>
              <w:rPr>
                <w:color w:val="000000"/>
                <w:sz w:val="23"/>
                <w:szCs w:val="23"/>
              </w:rPr>
            </w:pPr>
            <w:r w:rsidRPr="00851750">
              <w:rPr>
                <w:sz w:val="23"/>
                <w:szCs w:val="23"/>
              </w:rPr>
              <w:t>R</w:t>
            </w:r>
          </w:p>
        </w:tc>
        <w:tc>
          <w:tcPr>
            <w:tcW w:w="626" w:type="dxa"/>
            <w:gridSpan w:val="2"/>
            <w:vAlign w:val="bottom"/>
          </w:tcPr>
          <w:p w14:paraId="34BFC5DB"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3</w:t>
            </w:r>
          </w:p>
        </w:tc>
      </w:tr>
      <w:tr w:rsidR="00AB70E3" w:rsidRPr="00851750" w14:paraId="3F090A58" w14:textId="77777777" w:rsidTr="00AB70E3">
        <w:trPr>
          <w:trHeight w:val="65"/>
        </w:trPr>
        <w:tc>
          <w:tcPr>
            <w:tcW w:w="709" w:type="dxa"/>
            <w:vAlign w:val="center"/>
          </w:tcPr>
          <w:p w14:paraId="3BD009F6"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16.</w:t>
            </w:r>
          </w:p>
        </w:tc>
        <w:tc>
          <w:tcPr>
            <w:tcW w:w="8080" w:type="dxa"/>
            <w:gridSpan w:val="2"/>
            <w:vAlign w:val="bottom"/>
          </w:tcPr>
          <w:p w14:paraId="371AEFB2" w14:textId="77777777" w:rsidR="00AB70E3" w:rsidRPr="00851750" w:rsidRDefault="00AB70E3" w:rsidP="00AB70E3">
            <w:pPr>
              <w:jc w:val="both"/>
              <w:rPr>
                <w:sz w:val="23"/>
                <w:szCs w:val="23"/>
              </w:rPr>
            </w:pPr>
            <w:r w:rsidRPr="00851750">
              <w:rPr>
                <w:sz w:val="23"/>
                <w:szCs w:val="23"/>
              </w:rPr>
              <w:t xml:space="preserve">Give any three merits of direct memory access. </w:t>
            </w:r>
          </w:p>
        </w:tc>
        <w:tc>
          <w:tcPr>
            <w:tcW w:w="707" w:type="dxa"/>
            <w:gridSpan w:val="2"/>
            <w:vAlign w:val="bottom"/>
          </w:tcPr>
          <w:p w14:paraId="1F6A4487"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CO6</w:t>
            </w:r>
          </w:p>
        </w:tc>
        <w:tc>
          <w:tcPr>
            <w:tcW w:w="510" w:type="dxa"/>
            <w:gridSpan w:val="2"/>
            <w:vAlign w:val="bottom"/>
          </w:tcPr>
          <w:p w14:paraId="4AD39FBF"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U</w:t>
            </w:r>
          </w:p>
        </w:tc>
        <w:tc>
          <w:tcPr>
            <w:tcW w:w="626" w:type="dxa"/>
            <w:gridSpan w:val="2"/>
            <w:vAlign w:val="bottom"/>
          </w:tcPr>
          <w:p w14:paraId="33A43EC6" w14:textId="77777777" w:rsidR="00AB70E3" w:rsidRPr="00851750" w:rsidRDefault="00AB70E3" w:rsidP="00AB70E3">
            <w:pPr>
              <w:pBdr>
                <w:top w:val="nil"/>
                <w:left w:val="nil"/>
                <w:bottom w:val="nil"/>
                <w:right w:val="nil"/>
                <w:between w:val="nil"/>
              </w:pBdr>
              <w:jc w:val="center"/>
              <w:rPr>
                <w:color w:val="000000"/>
                <w:sz w:val="23"/>
                <w:szCs w:val="23"/>
              </w:rPr>
            </w:pPr>
            <w:r w:rsidRPr="00851750">
              <w:rPr>
                <w:color w:val="000000"/>
                <w:sz w:val="23"/>
                <w:szCs w:val="23"/>
              </w:rPr>
              <w:t>3</w:t>
            </w:r>
          </w:p>
        </w:tc>
      </w:tr>
      <w:tr w:rsidR="00AB70E3" w:rsidRPr="00851750" w14:paraId="53416A98" w14:textId="77777777" w:rsidTr="00AB70E3">
        <w:trPr>
          <w:trHeight w:val="552"/>
        </w:trPr>
        <w:tc>
          <w:tcPr>
            <w:tcW w:w="10632" w:type="dxa"/>
            <w:gridSpan w:val="9"/>
          </w:tcPr>
          <w:p w14:paraId="58DEB8B2" w14:textId="77777777" w:rsidR="00AB70E3" w:rsidRPr="00851750" w:rsidRDefault="00AB70E3" w:rsidP="00AB70E3">
            <w:pPr>
              <w:jc w:val="center"/>
              <w:rPr>
                <w:b/>
                <w:sz w:val="23"/>
                <w:szCs w:val="23"/>
                <w:u w:val="single"/>
              </w:rPr>
            </w:pPr>
            <w:r w:rsidRPr="00851750">
              <w:rPr>
                <w:b/>
                <w:sz w:val="23"/>
                <w:szCs w:val="23"/>
                <w:u w:val="single"/>
              </w:rPr>
              <w:t>PART – C (6 X 12 = 72 MARKS)</w:t>
            </w:r>
          </w:p>
          <w:p w14:paraId="73605FA0" w14:textId="77777777" w:rsidR="00AB70E3" w:rsidRPr="00851750" w:rsidRDefault="00AB70E3" w:rsidP="00AB70E3">
            <w:pPr>
              <w:jc w:val="center"/>
              <w:rPr>
                <w:b/>
                <w:sz w:val="23"/>
                <w:szCs w:val="23"/>
              </w:rPr>
            </w:pPr>
            <w:r w:rsidRPr="00851750">
              <w:rPr>
                <w:b/>
                <w:sz w:val="23"/>
                <w:szCs w:val="23"/>
              </w:rPr>
              <w:t>(Answer any five Questions from Q. No. 17 to 23, Q. No. 24 is Compulsory)</w:t>
            </w:r>
          </w:p>
        </w:tc>
      </w:tr>
      <w:tr w:rsidR="00AB70E3" w:rsidRPr="00851750" w14:paraId="6E333F1B" w14:textId="77777777" w:rsidTr="00AB70E3">
        <w:trPr>
          <w:trHeight w:val="283"/>
        </w:trPr>
        <w:tc>
          <w:tcPr>
            <w:tcW w:w="709" w:type="dxa"/>
          </w:tcPr>
          <w:p w14:paraId="0FA33199" w14:textId="77777777" w:rsidR="00AB70E3" w:rsidRPr="00851750" w:rsidRDefault="00AB70E3" w:rsidP="00AB70E3">
            <w:pPr>
              <w:jc w:val="center"/>
              <w:rPr>
                <w:sz w:val="23"/>
                <w:szCs w:val="23"/>
              </w:rPr>
            </w:pPr>
            <w:r w:rsidRPr="00851750">
              <w:rPr>
                <w:sz w:val="23"/>
                <w:szCs w:val="23"/>
              </w:rPr>
              <w:t>17.</w:t>
            </w:r>
          </w:p>
        </w:tc>
        <w:tc>
          <w:tcPr>
            <w:tcW w:w="426" w:type="dxa"/>
          </w:tcPr>
          <w:p w14:paraId="02B26F09"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125A6571" w14:textId="77777777" w:rsidR="00AB70E3" w:rsidRPr="00851750" w:rsidRDefault="00AB70E3" w:rsidP="00AB70E3">
            <w:pPr>
              <w:rPr>
                <w:sz w:val="23"/>
                <w:szCs w:val="23"/>
              </w:rPr>
            </w:pPr>
            <w:r w:rsidRPr="00851750">
              <w:rPr>
                <w:sz w:val="23"/>
                <w:szCs w:val="23"/>
              </w:rPr>
              <w:t>Explain various operating system structures accompanied by its diagram.</w:t>
            </w:r>
          </w:p>
        </w:tc>
        <w:tc>
          <w:tcPr>
            <w:tcW w:w="707" w:type="dxa"/>
            <w:gridSpan w:val="2"/>
          </w:tcPr>
          <w:p w14:paraId="30F26A3C" w14:textId="77777777" w:rsidR="00AB70E3" w:rsidRPr="00851750" w:rsidRDefault="00AB70E3" w:rsidP="00AB70E3">
            <w:pPr>
              <w:jc w:val="center"/>
              <w:rPr>
                <w:sz w:val="23"/>
                <w:szCs w:val="23"/>
              </w:rPr>
            </w:pPr>
            <w:r w:rsidRPr="00851750">
              <w:rPr>
                <w:sz w:val="23"/>
                <w:szCs w:val="23"/>
              </w:rPr>
              <w:t>CO1</w:t>
            </w:r>
          </w:p>
        </w:tc>
        <w:tc>
          <w:tcPr>
            <w:tcW w:w="510" w:type="dxa"/>
            <w:gridSpan w:val="2"/>
          </w:tcPr>
          <w:p w14:paraId="5EE24388" w14:textId="77777777" w:rsidR="00AB70E3" w:rsidRPr="00851750" w:rsidRDefault="00AB70E3" w:rsidP="00AB70E3">
            <w:pPr>
              <w:jc w:val="center"/>
              <w:rPr>
                <w:sz w:val="23"/>
                <w:szCs w:val="23"/>
              </w:rPr>
            </w:pPr>
            <w:r w:rsidRPr="00851750">
              <w:rPr>
                <w:sz w:val="23"/>
                <w:szCs w:val="23"/>
              </w:rPr>
              <w:t>U</w:t>
            </w:r>
          </w:p>
        </w:tc>
        <w:tc>
          <w:tcPr>
            <w:tcW w:w="532" w:type="dxa"/>
          </w:tcPr>
          <w:p w14:paraId="29459A0A" w14:textId="77777777" w:rsidR="00AB70E3" w:rsidRPr="00851750" w:rsidRDefault="00AB70E3" w:rsidP="00AB70E3">
            <w:pPr>
              <w:jc w:val="center"/>
              <w:rPr>
                <w:sz w:val="23"/>
                <w:szCs w:val="23"/>
              </w:rPr>
            </w:pPr>
            <w:r w:rsidRPr="00851750">
              <w:rPr>
                <w:sz w:val="23"/>
                <w:szCs w:val="23"/>
              </w:rPr>
              <w:t>6</w:t>
            </w:r>
          </w:p>
        </w:tc>
      </w:tr>
      <w:tr w:rsidR="00AB70E3" w:rsidRPr="00851750" w14:paraId="3D3B8400" w14:textId="77777777" w:rsidTr="00AB70E3">
        <w:trPr>
          <w:trHeight w:val="283"/>
        </w:trPr>
        <w:tc>
          <w:tcPr>
            <w:tcW w:w="709" w:type="dxa"/>
          </w:tcPr>
          <w:p w14:paraId="3F08E7F8" w14:textId="77777777" w:rsidR="00AB70E3" w:rsidRPr="00851750" w:rsidRDefault="00AB70E3" w:rsidP="00AB70E3">
            <w:pPr>
              <w:jc w:val="center"/>
              <w:rPr>
                <w:sz w:val="23"/>
                <w:szCs w:val="23"/>
              </w:rPr>
            </w:pPr>
          </w:p>
        </w:tc>
        <w:tc>
          <w:tcPr>
            <w:tcW w:w="426" w:type="dxa"/>
          </w:tcPr>
          <w:p w14:paraId="53B7E3FE" w14:textId="77777777" w:rsidR="00AB70E3" w:rsidRPr="00851750" w:rsidRDefault="00AB70E3" w:rsidP="00AB70E3">
            <w:pPr>
              <w:jc w:val="center"/>
              <w:rPr>
                <w:sz w:val="23"/>
                <w:szCs w:val="23"/>
              </w:rPr>
            </w:pPr>
            <w:r w:rsidRPr="00851750">
              <w:rPr>
                <w:sz w:val="23"/>
                <w:szCs w:val="23"/>
              </w:rPr>
              <w:t>b.</w:t>
            </w:r>
          </w:p>
        </w:tc>
        <w:tc>
          <w:tcPr>
            <w:tcW w:w="7748" w:type="dxa"/>
            <w:gridSpan w:val="2"/>
            <w:vAlign w:val="center"/>
          </w:tcPr>
          <w:p w14:paraId="50B26B60" w14:textId="77777777" w:rsidR="00AB70E3" w:rsidRPr="00851750" w:rsidRDefault="00AB70E3" w:rsidP="00AB70E3">
            <w:pPr>
              <w:rPr>
                <w:sz w:val="23"/>
                <w:szCs w:val="23"/>
              </w:rPr>
            </w:pPr>
            <w:r w:rsidRPr="00851750">
              <w:rPr>
                <w:sz w:val="23"/>
                <w:szCs w:val="23"/>
              </w:rPr>
              <w:t>Describe the various types of system calls with examples.</w:t>
            </w:r>
          </w:p>
        </w:tc>
        <w:tc>
          <w:tcPr>
            <w:tcW w:w="707" w:type="dxa"/>
            <w:gridSpan w:val="2"/>
          </w:tcPr>
          <w:p w14:paraId="67CE357D" w14:textId="77777777" w:rsidR="00AB70E3" w:rsidRPr="00851750" w:rsidRDefault="00AB70E3" w:rsidP="00AB70E3">
            <w:pPr>
              <w:jc w:val="center"/>
              <w:rPr>
                <w:sz w:val="23"/>
                <w:szCs w:val="23"/>
              </w:rPr>
            </w:pPr>
            <w:r w:rsidRPr="00851750">
              <w:rPr>
                <w:sz w:val="23"/>
                <w:szCs w:val="23"/>
              </w:rPr>
              <w:t>CO1</w:t>
            </w:r>
          </w:p>
        </w:tc>
        <w:tc>
          <w:tcPr>
            <w:tcW w:w="510" w:type="dxa"/>
            <w:gridSpan w:val="2"/>
          </w:tcPr>
          <w:p w14:paraId="6CE6E0A9" w14:textId="77777777" w:rsidR="00AB70E3" w:rsidRPr="00851750" w:rsidRDefault="00AB70E3" w:rsidP="00AB70E3">
            <w:pPr>
              <w:jc w:val="center"/>
              <w:rPr>
                <w:sz w:val="23"/>
                <w:szCs w:val="23"/>
              </w:rPr>
            </w:pPr>
            <w:r w:rsidRPr="00851750">
              <w:rPr>
                <w:sz w:val="23"/>
                <w:szCs w:val="23"/>
              </w:rPr>
              <w:t>R</w:t>
            </w:r>
          </w:p>
        </w:tc>
        <w:tc>
          <w:tcPr>
            <w:tcW w:w="532" w:type="dxa"/>
          </w:tcPr>
          <w:p w14:paraId="7045B4F1" w14:textId="77777777" w:rsidR="00AB70E3" w:rsidRPr="00851750" w:rsidRDefault="00AB70E3" w:rsidP="00AB70E3">
            <w:pPr>
              <w:jc w:val="center"/>
              <w:rPr>
                <w:sz w:val="23"/>
                <w:szCs w:val="23"/>
              </w:rPr>
            </w:pPr>
            <w:r w:rsidRPr="00851750">
              <w:rPr>
                <w:sz w:val="23"/>
                <w:szCs w:val="23"/>
              </w:rPr>
              <w:t>6</w:t>
            </w:r>
          </w:p>
        </w:tc>
      </w:tr>
      <w:tr w:rsidR="00AB70E3" w:rsidRPr="00851750" w14:paraId="4D476516" w14:textId="77777777" w:rsidTr="00AB70E3">
        <w:trPr>
          <w:trHeight w:val="65"/>
        </w:trPr>
        <w:tc>
          <w:tcPr>
            <w:tcW w:w="709" w:type="dxa"/>
          </w:tcPr>
          <w:p w14:paraId="2F43D6FB" w14:textId="77777777" w:rsidR="00AB70E3" w:rsidRPr="00851750" w:rsidRDefault="00AB70E3" w:rsidP="00AB70E3">
            <w:pPr>
              <w:jc w:val="center"/>
              <w:rPr>
                <w:sz w:val="20"/>
                <w:szCs w:val="20"/>
              </w:rPr>
            </w:pPr>
          </w:p>
        </w:tc>
        <w:tc>
          <w:tcPr>
            <w:tcW w:w="426" w:type="dxa"/>
          </w:tcPr>
          <w:p w14:paraId="589B3300" w14:textId="77777777" w:rsidR="00AB70E3" w:rsidRPr="00851750" w:rsidRDefault="00AB70E3" w:rsidP="00AB70E3">
            <w:pPr>
              <w:jc w:val="center"/>
              <w:rPr>
                <w:sz w:val="20"/>
                <w:szCs w:val="20"/>
              </w:rPr>
            </w:pPr>
          </w:p>
        </w:tc>
        <w:tc>
          <w:tcPr>
            <w:tcW w:w="7748" w:type="dxa"/>
            <w:gridSpan w:val="2"/>
            <w:vAlign w:val="center"/>
          </w:tcPr>
          <w:p w14:paraId="55005C58" w14:textId="77777777" w:rsidR="00AB70E3" w:rsidRPr="00851750" w:rsidRDefault="00AB70E3" w:rsidP="00AB70E3">
            <w:pPr>
              <w:rPr>
                <w:sz w:val="20"/>
                <w:szCs w:val="20"/>
              </w:rPr>
            </w:pPr>
          </w:p>
        </w:tc>
        <w:tc>
          <w:tcPr>
            <w:tcW w:w="707" w:type="dxa"/>
            <w:gridSpan w:val="2"/>
          </w:tcPr>
          <w:p w14:paraId="09E3718A" w14:textId="77777777" w:rsidR="00AB70E3" w:rsidRPr="00851750" w:rsidRDefault="00AB70E3" w:rsidP="00AB70E3">
            <w:pPr>
              <w:jc w:val="center"/>
              <w:rPr>
                <w:sz w:val="20"/>
                <w:szCs w:val="20"/>
              </w:rPr>
            </w:pPr>
          </w:p>
        </w:tc>
        <w:tc>
          <w:tcPr>
            <w:tcW w:w="510" w:type="dxa"/>
            <w:gridSpan w:val="2"/>
          </w:tcPr>
          <w:p w14:paraId="75877F3D" w14:textId="77777777" w:rsidR="00AB70E3" w:rsidRPr="00851750" w:rsidRDefault="00AB70E3" w:rsidP="00AB70E3">
            <w:pPr>
              <w:jc w:val="center"/>
              <w:rPr>
                <w:sz w:val="20"/>
                <w:szCs w:val="20"/>
              </w:rPr>
            </w:pPr>
          </w:p>
        </w:tc>
        <w:tc>
          <w:tcPr>
            <w:tcW w:w="532" w:type="dxa"/>
          </w:tcPr>
          <w:p w14:paraId="6A294BA2" w14:textId="77777777" w:rsidR="00AB70E3" w:rsidRPr="00851750" w:rsidRDefault="00AB70E3" w:rsidP="00AB70E3">
            <w:pPr>
              <w:jc w:val="center"/>
              <w:rPr>
                <w:sz w:val="20"/>
                <w:szCs w:val="20"/>
              </w:rPr>
            </w:pPr>
          </w:p>
        </w:tc>
      </w:tr>
      <w:tr w:rsidR="00AB70E3" w:rsidRPr="00851750" w14:paraId="053B4865" w14:textId="77777777" w:rsidTr="00AB70E3">
        <w:trPr>
          <w:trHeight w:val="283"/>
        </w:trPr>
        <w:tc>
          <w:tcPr>
            <w:tcW w:w="709" w:type="dxa"/>
          </w:tcPr>
          <w:p w14:paraId="46FDD1A9" w14:textId="77777777" w:rsidR="00AB70E3" w:rsidRPr="00851750" w:rsidRDefault="00AB70E3" w:rsidP="00AB70E3">
            <w:pPr>
              <w:jc w:val="center"/>
              <w:rPr>
                <w:sz w:val="23"/>
                <w:szCs w:val="23"/>
              </w:rPr>
            </w:pPr>
            <w:bookmarkStart w:id="43" w:name="_35nkun2" w:colFirst="0" w:colLast="0"/>
            <w:bookmarkEnd w:id="43"/>
            <w:r w:rsidRPr="00851750">
              <w:rPr>
                <w:sz w:val="23"/>
                <w:szCs w:val="23"/>
              </w:rPr>
              <w:t>18.</w:t>
            </w:r>
          </w:p>
        </w:tc>
        <w:tc>
          <w:tcPr>
            <w:tcW w:w="426" w:type="dxa"/>
          </w:tcPr>
          <w:p w14:paraId="126123FA"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33ADF0A8" w14:textId="77777777" w:rsidR="00AB70E3" w:rsidRPr="00851750" w:rsidRDefault="00AB70E3" w:rsidP="00AB70E3">
            <w:pPr>
              <w:jc w:val="both"/>
              <w:rPr>
                <w:sz w:val="23"/>
                <w:szCs w:val="23"/>
              </w:rPr>
            </w:pPr>
            <w:r w:rsidRPr="00851750">
              <w:rPr>
                <w:sz w:val="23"/>
                <w:szCs w:val="23"/>
              </w:rPr>
              <w:t>Illustrate the various types of inter process communications with all possible examples.</w:t>
            </w:r>
          </w:p>
        </w:tc>
        <w:tc>
          <w:tcPr>
            <w:tcW w:w="707" w:type="dxa"/>
            <w:gridSpan w:val="2"/>
          </w:tcPr>
          <w:p w14:paraId="32F637C5" w14:textId="77777777" w:rsidR="00AB70E3" w:rsidRPr="00851750" w:rsidRDefault="00AB70E3" w:rsidP="00AB70E3">
            <w:pPr>
              <w:jc w:val="center"/>
              <w:rPr>
                <w:sz w:val="23"/>
                <w:szCs w:val="23"/>
              </w:rPr>
            </w:pPr>
            <w:r w:rsidRPr="00851750">
              <w:rPr>
                <w:sz w:val="23"/>
                <w:szCs w:val="23"/>
              </w:rPr>
              <w:t>CO2</w:t>
            </w:r>
          </w:p>
        </w:tc>
        <w:tc>
          <w:tcPr>
            <w:tcW w:w="510" w:type="dxa"/>
            <w:gridSpan w:val="2"/>
          </w:tcPr>
          <w:p w14:paraId="2AC65922" w14:textId="77777777" w:rsidR="00AB70E3" w:rsidRPr="00851750" w:rsidRDefault="00AB70E3" w:rsidP="00AB70E3">
            <w:pPr>
              <w:jc w:val="center"/>
              <w:rPr>
                <w:sz w:val="23"/>
                <w:szCs w:val="23"/>
              </w:rPr>
            </w:pPr>
            <w:r w:rsidRPr="00851750">
              <w:rPr>
                <w:sz w:val="23"/>
                <w:szCs w:val="23"/>
              </w:rPr>
              <w:t>U</w:t>
            </w:r>
          </w:p>
        </w:tc>
        <w:tc>
          <w:tcPr>
            <w:tcW w:w="532" w:type="dxa"/>
          </w:tcPr>
          <w:p w14:paraId="16563BA8" w14:textId="77777777" w:rsidR="00AB70E3" w:rsidRPr="00851750" w:rsidRDefault="00AB70E3" w:rsidP="00AB70E3">
            <w:pPr>
              <w:jc w:val="center"/>
              <w:rPr>
                <w:sz w:val="23"/>
                <w:szCs w:val="23"/>
              </w:rPr>
            </w:pPr>
            <w:r w:rsidRPr="00851750">
              <w:rPr>
                <w:sz w:val="23"/>
                <w:szCs w:val="23"/>
              </w:rPr>
              <w:t>8</w:t>
            </w:r>
          </w:p>
        </w:tc>
      </w:tr>
      <w:tr w:rsidR="00AB70E3" w:rsidRPr="00851750" w14:paraId="4D85A586" w14:textId="77777777" w:rsidTr="00AB70E3">
        <w:trPr>
          <w:trHeight w:val="65"/>
        </w:trPr>
        <w:tc>
          <w:tcPr>
            <w:tcW w:w="709" w:type="dxa"/>
          </w:tcPr>
          <w:p w14:paraId="4E54EC2F" w14:textId="77777777" w:rsidR="00AB70E3" w:rsidRPr="00851750" w:rsidRDefault="00AB70E3" w:rsidP="00AB70E3">
            <w:pPr>
              <w:jc w:val="center"/>
              <w:rPr>
                <w:sz w:val="23"/>
                <w:szCs w:val="23"/>
              </w:rPr>
            </w:pPr>
          </w:p>
        </w:tc>
        <w:tc>
          <w:tcPr>
            <w:tcW w:w="426" w:type="dxa"/>
          </w:tcPr>
          <w:p w14:paraId="2AF5A855" w14:textId="77777777" w:rsidR="00AB70E3" w:rsidRPr="00851750" w:rsidRDefault="00AB70E3" w:rsidP="00AB70E3">
            <w:pPr>
              <w:jc w:val="center"/>
              <w:rPr>
                <w:sz w:val="23"/>
                <w:szCs w:val="23"/>
              </w:rPr>
            </w:pPr>
            <w:r w:rsidRPr="00851750">
              <w:rPr>
                <w:sz w:val="23"/>
                <w:szCs w:val="23"/>
              </w:rPr>
              <w:t>b.</w:t>
            </w:r>
          </w:p>
        </w:tc>
        <w:tc>
          <w:tcPr>
            <w:tcW w:w="7748" w:type="dxa"/>
            <w:gridSpan w:val="2"/>
            <w:vAlign w:val="center"/>
          </w:tcPr>
          <w:p w14:paraId="2D4795E1" w14:textId="77777777" w:rsidR="00AB70E3" w:rsidRPr="00851750" w:rsidRDefault="00AB70E3" w:rsidP="00AB70E3">
            <w:pPr>
              <w:rPr>
                <w:sz w:val="23"/>
                <w:szCs w:val="23"/>
              </w:rPr>
            </w:pPr>
            <w:r w:rsidRPr="00851750">
              <w:rPr>
                <w:sz w:val="23"/>
                <w:szCs w:val="23"/>
              </w:rPr>
              <w:t>Differentiate preemptive and non-premptive scheduling.</w:t>
            </w:r>
          </w:p>
        </w:tc>
        <w:tc>
          <w:tcPr>
            <w:tcW w:w="707" w:type="dxa"/>
            <w:gridSpan w:val="2"/>
          </w:tcPr>
          <w:p w14:paraId="2E4D99C7" w14:textId="77777777" w:rsidR="00AB70E3" w:rsidRPr="00851750" w:rsidRDefault="00AB70E3" w:rsidP="00AB70E3">
            <w:pPr>
              <w:jc w:val="center"/>
              <w:rPr>
                <w:sz w:val="23"/>
                <w:szCs w:val="23"/>
              </w:rPr>
            </w:pPr>
            <w:r w:rsidRPr="00851750">
              <w:rPr>
                <w:sz w:val="23"/>
                <w:szCs w:val="23"/>
              </w:rPr>
              <w:t>CO3</w:t>
            </w:r>
          </w:p>
        </w:tc>
        <w:tc>
          <w:tcPr>
            <w:tcW w:w="510" w:type="dxa"/>
            <w:gridSpan w:val="2"/>
          </w:tcPr>
          <w:p w14:paraId="7211343E" w14:textId="77777777" w:rsidR="00AB70E3" w:rsidRPr="00851750" w:rsidRDefault="00AB70E3" w:rsidP="00AB70E3">
            <w:pPr>
              <w:jc w:val="center"/>
              <w:rPr>
                <w:sz w:val="23"/>
                <w:szCs w:val="23"/>
              </w:rPr>
            </w:pPr>
            <w:r w:rsidRPr="00851750">
              <w:rPr>
                <w:sz w:val="23"/>
                <w:szCs w:val="23"/>
              </w:rPr>
              <w:t>U</w:t>
            </w:r>
          </w:p>
        </w:tc>
        <w:tc>
          <w:tcPr>
            <w:tcW w:w="532" w:type="dxa"/>
          </w:tcPr>
          <w:p w14:paraId="190E1D45" w14:textId="77777777" w:rsidR="00AB70E3" w:rsidRPr="00851750" w:rsidRDefault="00AB70E3" w:rsidP="00AB70E3">
            <w:pPr>
              <w:jc w:val="center"/>
              <w:rPr>
                <w:sz w:val="23"/>
                <w:szCs w:val="23"/>
              </w:rPr>
            </w:pPr>
            <w:r w:rsidRPr="00851750">
              <w:rPr>
                <w:sz w:val="23"/>
                <w:szCs w:val="23"/>
              </w:rPr>
              <w:t>4</w:t>
            </w:r>
          </w:p>
        </w:tc>
      </w:tr>
      <w:tr w:rsidR="00AB70E3" w:rsidRPr="00851750" w14:paraId="43E5B43E" w14:textId="77777777" w:rsidTr="00AB70E3">
        <w:trPr>
          <w:trHeight w:val="65"/>
        </w:trPr>
        <w:tc>
          <w:tcPr>
            <w:tcW w:w="709" w:type="dxa"/>
          </w:tcPr>
          <w:p w14:paraId="1B2BEE22" w14:textId="77777777" w:rsidR="00AB70E3" w:rsidRPr="00851750" w:rsidRDefault="00AB70E3" w:rsidP="00AB70E3">
            <w:pPr>
              <w:jc w:val="center"/>
              <w:rPr>
                <w:sz w:val="20"/>
                <w:szCs w:val="20"/>
              </w:rPr>
            </w:pPr>
          </w:p>
        </w:tc>
        <w:tc>
          <w:tcPr>
            <w:tcW w:w="426" w:type="dxa"/>
          </w:tcPr>
          <w:p w14:paraId="7F5B49C4" w14:textId="77777777" w:rsidR="00AB70E3" w:rsidRPr="00851750" w:rsidRDefault="00AB70E3" w:rsidP="00AB70E3">
            <w:pPr>
              <w:jc w:val="center"/>
              <w:rPr>
                <w:sz w:val="20"/>
                <w:szCs w:val="20"/>
              </w:rPr>
            </w:pPr>
          </w:p>
        </w:tc>
        <w:tc>
          <w:tcPr>
            <w:tcW w:w="7748" w:type="dxa"/>
            <w:gridSpan w:val="2"/>
            <w:vAlign w:val="center"/>
          </w:tcPr>
          <w:p w14:paraId="6C29E5FA" w14:textId="77777777" w:rsidR="00AB70E3" w:rsidRPr="00851750" w:rsidRDefault="00AB70E3" w:rsidP="00AB70E3">
            <w:pPr>
              <w:rPr>
                <w:sz w:val="20"/>
                <w:szCs w:val="20"/>
              </w:rPr>
            </w:pPr>
          </w:p>
        </w:tc>
        <w:tc>
          <w:tcPr>
            <w:tcW w:w="707" w:type="dxa"/>
            <w:gridSpan w:val="2"/>
          </w:tcPr>
          <w:p w14:paraId="1E6898BD" w14:textId="77777777" w:rsidR="00AB70E3" w:rsidRPr="00851750" w:rsidRDefault="00AB70E3" w:rsidP="00AB70E3">
            <w:pPr>
              <w:jc w:val="center"/>
              <w:rPr>
                <w:sz w:val="20"/>
                <w:szCs w:val="20"/>
              </w:rPr>
            </w:pPr>
          </w:p>
        </w:tc>
        <w:tc>
          <w:tcPr>
            <w:tcW w:w="510" w:type="dxa"/>
            <w:gridSpan w:val="2"/>
          </w:tcPr>
          <w:p w14:paraId="2DB85A4F" w14:textId="77777777" w:rsidR="00AB70E3" w:rsidRPr="00851750" w:rsidRDefault="00AB70E3" w:rsidP="00AB70E3">
            <w:pPr>
              <w:jc w:val="center"/>
              <w:rPr>
                <w:sz w:val="20"/>
                <w:szCs w:val="20"/>
              </w:rPr>
            </w:pPr>
          </w:p>
        </w:tc>
        <w:tc>
          <w:tcPr>
            <w:tcW w:w="532" w:type="dxa"/>
          </w:tcPr>
          <w:p w14:paraId="146D65C3" w14:textId="77777777" w:rsidR="00AB70E3" w:rsidRPr="00851750" w:rsidRDefault="00AB70E3" w:rsidP="00AB70E3">
            <w:pPr>
              <w:jc w:val="center"/>
              <w:rPr>
                <w:sz w:val="20"/>
                <w:szCs w:val="20"/>
              </w:rPr>
            </w:pPr>
          </w:p>
        </w:tc>
      </w:tr>
      <w:tr w:rsidR="00AB70E3" w:rsidRPr="00851750" w14:paraId="1A3A7133" w14:textId="77777777" w:rsidTr="00AB70E3">
        <w:trPr>
          <w:trHeight w:val="274"/>
        </w:trPr>
        <w:tc>
          <w:tcPr>
            <w:tcW w:w="709" w:type="dxa"/>
          </w:tcPr>
          <w:p w14:paraId="5E409686" w14:textId="77777777" w:rsidR="00AB70E3" w:rsidRPr="00851750" w:rsidRDefault="00AB70E3" w:rsidP="00AB70E3">
            <w:pPr>
              <w:jc w:val="center"/>
              <w:rPr>
                <w:sz w:val="23"/>
                <w:szCs w:val="23"/>
              </w:rPr>
            </w:pPr>
            <w:r w:rsidRPr="00851750">
              <w:rPr>
                <w:sz w:val="23"/>
                <w:szCs w:val="23"/>
              </w:rPr>
              <w:t>19.</w:t>
            </w:r>
          </w:p>
        </w:tc>
        <w:tc>
          <w:tcPr>
            <w:tcW w:w="426" w:type="dxa"/>
          </w:tcPr>
          <w:p w14:paraId="6EDB7103"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738B743A" w14:textId="77777777" w:rsidR="00AB70E3" w:rsidRPr="00851750" w:rsidRDefault="00AB70E3" w:rsidP="00AB70E3">
            <w:pPr>
              <w:jc w:val="both"/>
              <w:rPr>
                <w:sz w:val="23"/>
                <w:szCs w:val="23"/>
              </w:rPr>
            </w:pPr>
            <w:r w:rsidRPr="00851750">
              <w:rPr>
                <w:sz w:val="23"/>
                <w:szCs w:val="23"/>
              </w:rPr>
              <w:t>Apply priority scheduling and round robin scheduling with time slice t=2 to calculate waiting time (WT), turnaround time (TAT) of each process and find out average WT and ATAT(Average Turnaround Time). (Lower number signifies higher priority)</w:t>
            </w:r>
          </w:p>
          <w:tbl>
            <w:tblPr>
              <w:tblW w:w="4995" w:type="dxa"/>
              <w:tblBorders>
                <w:top w:val="nil"/>
                <w:left w:val="nil"/>
                <w:bottom w:val="nil"/>
                <w:right w:val="nil"/>
                <w:insideH w:val="nil"/>
                <w:insideV w:val="nil"/>
              </w:tblBorders>
              <w:tblLayout w:type="fixed"/>
              <w:tblLook w:val="0600" w:firstRow="0" w:lastRow="0" w:firstColumn="0" w:lastColumn="0" w:noHBand="1" w:noVBand="1"/>
            </w:tblPr>
            <w:tblGrid>
              <w:gridCol w:w="1275"/>
              <w:gridCol w:w="1785"/>
              <w:gridCol w:w="1935"/>
            </w:tblGrid>
            <w:tr w:rsidR="00AB70E3" w:rsidRPr="00851750" w14:paraId="166DD0D2" w14:textId="77777777" w:rsidTr="00AB70E3">
              <w:trPr>
                <w:trHeight w:val="63"/>
              </w:trPr>
              <w:tc>
                <w:tcPr>
                  <w:tcW w:w="127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7F6C3E4" w14:textId="77777777" w:rsidR="00AB70E3" w:rsidRPr="00851750" w:rsidRDefault="00AB70E3" w:rsidP="00AB70E3">
                  <w:pPr>
                    <w:jc w:val="center"/>
                    <w:rPr>
                      <w:sz w:val="23"/>
                      <w:szCs w:val="23"/>
                    </w:rPr>
                  </w:pPr>
                  <w:r w:rsidRPr="00851750">
                    <w:rPr>
                      <w:sz w:val="23"/>
                      <w:szCs w:val="23"/>
                    </w:rPr>
                    <w:t>Process</w:t>
                  </w:r>
                </w:p>
              </w:tc>
              <w:tc>
                <w:tcPr>
                  <w:tcW w:w="178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0C5CE2E" w14:textId="77777777" w:rsidR="00AB70E3" w:rsidRPr="00851750" w:rsidRDefault="00AB70E3" w:rsidP="00AB70E3">
                  <w:pPr>
                    <w:jc w:val="center"/>
                    <w:rPr>
                      <w:sz w:val="23"/>
                      <w:szCs w:val="23"/>
                    </w:rPr>
                  </w:pPr>
                  <w:r w:rsidRPr="00851750">
                    <w:rPr>
                      <w:sz w:val="23"/>
                      <w:szCs w:val="23"/>
                    </w:rPr>
                    <w:t>Burst Time</w:t>
                  </w:r>
                </w:p>
              </w:tc>
              <w:tc>
                <w:tcPr>
                  <w:tcW w:w="193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1F839813" w14:textId="77777777" w:rsidR="00AB70E3" w:rsidRPr="00851750" w:rsidRDefault="00AB70E3" w:rsidP="00AB70E3">
                  <w:pPr>
                    <w:jc w:val="center"/>
                    <w:rPr>
                      <w:sz w:val="23"/>
                      <w:szCs w:val="23"/>
                    </w:rPr>
                  </w:pPr>
                  <w:r w:rsidRPr="00851750">
                    <w:rPr>
                      <w:sz w:val="23"/>
                      <w:szCs w:val="23"/>
                    </w:rPr>
                    <w:t>Arrival Time</w:t>
                  </w:r>
                </w:p>
              </w:tc>
            </w:tr>
            <w:tr w:rsidR="00AB70E3" w:rsidRPr="00851750" w14:paraId="3AE05025" w14:textId="77777777" w:rsidTr="00AB70E3">
              <w:trPr>
                <w:trHeight w:val="63"/>
              </w:trPr>
              <w:tc>
                <w:tcPr>
                  <w:tcW w:w="12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DF0B972" w14:textId="77777777" w:rsidR="00AB70E3" w:rsidRPr="00851750" w:rsidRDefault="00AB70E3" w:rsidP="00AB70E3">
                  <w:pPr>
                    <w:jc w:val="center"/>
                    <w:rPr>
                      <w:sz w:val="23"/>
                      <w:szCs w:val="23"/>
                    </w:rPr>
                  </w:pPr>
                  <w:r w:rsidRPr="00851750">
                    <w:rPr>
                      <w:sz w:val="23"/>
                      <w:szCs w:val="23"/>
                    </w:rPr>
                    <w:t>P1</w:t>
                  </w:r>
                </w:p>
              </w:tc>
              <w:tc>
                <w:tcPr>
                  <w:tcW w:w="1785" w:type="dxa"/>
                  <w:tcBorders>
                    <w:top w:val="nil"/>
                    <w:left w:val="nil"/>
                    <w:bottom w:val="single" w:sz="5" w:space="0" w:color="000000"/>
                    <w:right w:val="single" w:sz="5" w:space="0" w:color="000000"/>
                  </w:tcBorders>
                  <w:tcMar>
                    <w:top w:w="0" w:type="dxa"/>
                    <w:left w:w="100" w:type="dxa"/>
                    <w:bottom w:w="0" w:type="dxa"/>
                    <w:right w:w="100" w:type="dxa"/>
                  </w:tcMar>
                </w:tcPr>
                <w:p w14:paraId="670703E2" w14:textId="77777777" w:rsidR="00AB70E3" w:rsidRPr="00851750" w:rsidRDefault="00AB70E3" w:rsidP="00AB70E3">
                  <w:pPr>
                    <w:jc w:val="center"/>
                    <w:rPr>
                      <w:sz w:val="23"/>
                      <w:szCs w:val="23"/>
                    </w:rPr>
                  </w:pPr>
                  <w:r w:rsidRPr="00851750">
                    <w:rPr>
                      <w:sz w:val="23"/>
                      <w:szCs w:val="23"/>
                    </w:rPr>
                    <w:t>10</w:t>
                  </w:r>
                </w:p>
              </w:tc>
              <w:tc>
                <w:tcPr>
                  <w:tcW w:w="1935" w:type="dxa"/>
                  <w:tcBorders>
                    <w:top w:val="nil"/>
                    <w:left w:val="nil"/>
                    <w:bottom w:val="single" w:sz="5" w:space="0" w:color="000000"/>
                    <w:right w:val="single" w:sz="5" w:space="0" w:color="000000"/>
                  </w:tcBorders>
                  <w:tcMar>
                    <w:top w:w="0" w:type="dxa"/>
                    <w:left w:w="100" w:type="dxa"/>
                    <w:bottom w:w="0" w:type="dxa"/>
                    <w:right w:w="100" w:type="dxa"/>
                  </w:tcMar>
                </w:tcPr>
                <w:p w14:paraId="132CDB28" w14:textId="77777777" w:rsidR="00AB70E3" w:rsidRPr="00851750" w:rsidRDefault="00AB70E3" w:rsidP="00AB70E3">
                  <w:pPr>
                    <w:jc w:val="center"/>
                    <w:rPr>
                      <w:sz w:val="23"/>
                      <w:szCs w:val="23"/>
                    </w:rPr>
                  </w:pPr>
                  <w:r w:rsidRPr="00851750">
                    <w:rPr>
                      <w:sz w:val="23"/>
                      <w:szCs w:val="23"/>
                    </w:rPr>
                    <w:t>3</w:t>
                  </w:r>
                </w:p>
              </w:tc>
            </w:tr>
            <w:tr w:rsidR="00AB70E3" w:rsidRPr="00851750" w14:paraId="77BB1FDD" w14:textId="77777777" w:rsidTr="00AB70E3">
              <w:trPr>
                <w:trHeight w:val="63"/>
              </w:trPr>
              <w:tc>
                <w:tcPr>
                  <w:tcW w:w="12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A6F6146" w14:textId="77777777" w:rsidR="00AB70E3" w:rsidRPr="00851750" w:rsidRDefault="00AB70E3" w:rsidP="00AB70E3">
                  <w:pPr>
                    <w:jc w:val="center"/>
                    <w:rPr>
                      <w:sz w:val="23"/>
                      <w:szCs w:val="23"/>
                    </w:rPr>
                  </w:pPr>
                  <w:r w:rsidRPr="00851750">
                    <w:rPr>
                      <w:sz w:val="23"/>
                      <w:szCs w:val="23"/>
                    </w:rPr>
                    <w:t>P2</w:t>
                  </w:r>
                </w:p>
              </w:tc>
              <w:tc>
                <w:tcPr>
                  <w:tcW w:w="1785" w:type="dxa"/>
                  <w:tcBorders>
                    <w:top w:val="nil"/>
                    <w:left w:val="nil"/>
                    <w:bottom w:val="single" w:sz="5" w:space="0" w:color="000000"/>
                    <w:right w:val="single" w:sz="5" w:space="0" w:color="000000"/>
                  </w:tcBorders>
                  <w:tcMar>
                    <w:top w:w="0" w:type="dxa"/>
                    <w:left w:w="100" w:type="dxa"/>
                    <w:bottom w:w="0" w:type="dxa"/>
                    <w:right w:w="100" w:type="dxa"/>
                  </w:tcMar>
                </w:tcPr>
                <w:p w14:paraId="2DF39F5C" w14:textId="77777777" w:rsidR="00AB70E3" w:rsidRPr="00851750" w:rsidRDefault="00AB70E3" w:rsidP="00AB70E3">
                  <w:pPr>
                    <w:jc w:val="center"/>
                    <w:rPr>
                      <w:sz w:val="23"/>
                      <w:szCs w:val="23"/>
                    </w:rPr>
                  </w:pPr>
                  <w:r w:rsidRPr="00851750">
                    <w:rPr>
                      <w:sz w:val="23"/>
                      <w:szCs w:val="23"/>
                    </w:rPr>
                    <w:t>1</w:t>
                  </w:r>
                </w:p>
              </w:tc>
              <w:tc>
                <w:tcPr>
                  <w:tcW w:w="1935" w:type="dxa"/>
                  <w:tcBorders>
                    <w:top w:val="nil"/>
                    <w:left w:val="nil"/>
                    <w:bottom w:val="single" w:sz="5" w:space="0" w:color="000000"/>
                    <w:right w:val="single" w:sz="5" w:space="0" w:color="000000"/>
                  </w:tcBorders>
                  <w:tcMar>
                    <w:top w:w="0" w:type="dxa"/>
                    <w:left w:w="100" w:type="dxa"/>
                    <w:bottom w:w="0" w:type="dxa"/>
                    <w:right w:w="100" w:type="dxa"/>
                  </w:tcMar>
                </w:tcPr>
                <w:p w14:paraId="76355998" w14:textId="77777777" w:rsidR="00AB70E3" w:rsidRPr="00851750" w:rsidRDefault="00AB70E3" w:rsidP="00AB70E3">
                  <w:pPr>
                    <w:jc w:val="center"/>
                    <w:rPr>
                      <w:sz w:val="23"/>
                      <w:szCs w:val="23"/>
                    </w:rPr>
                  </w:pPr>
                  <w:r w:rsidRPr="00851750">
                    <w:rPr>
                      <w:sz w:val="23"/>
                      <w:szCs w:val="23"/>
                    </w:rPr>
                    <w:t>1</w:t>
                  </w:r>
                </w:p>
              </w:tc>
            </w:tr>
            <w:tr w:rsidR="00AB70E3" w:rsidRPr="00851750" w14:paraId="2E7F63F0" w14:textId="77777777" w:rsidTr="00AB70E3">
              <w:trPr>
                <w:trHeight w:val="63"/>
              </w:trPr>
              <w:tc>
                <w:tcPr>
                  <w:tcW w:w="12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0C26708" w14:textId="77777777" w:rsidR="00AB70E3" w:rsidRPr="00851750" w:rsidRDefault="00AB70E3" w:rsidP="00AB70E3">
                  <w:pPr>
                    <w:jc w:val="center"/>
                    <w:rPr>
                      <w:sz w:val="23"/>
                      <w:szCs w:val="23"/>
                    </w:rPr>
                  </w:pPr>
                  <w:r w:rsidRPr="00851750">
                    <w:rPr>
                      <w:sz w:val="23"/>
                      <w:szCs w:val="23"/>
                    </w:rPr>
                    <w:t>P3</w:t>
                  </w:r>
                </w:p>
              </w:tc>
              <w:tc>
                <w:tcPr>
                  <w:tcW w:w="1785" w:type="dxa"/>
                  <w:tcBorders>
                    <w:top w:val="nil"/>
                    <w:left w:val="nil"/>
                    <w:bottom w:val="single" w:sz="5" w:space="0" w:color="000000"/>
                    <w:right w:val="single" w:sz="5" w:space="0" w:color="000000"/>
                  </w:tcBorders>
                  <w:tcMar>
                    <w:top w:w="0" w:type="dxa"/>
                    <w:left w:w="100" w:type="dxa"/>
                    <w:bottom w:w="0" w:type="dxa"/>
                    <w:right w:w="100" w:type="dxa"/>
                  </w:tcMar>
                </w:tcPr>
                <w:p w14:paraId="1CF78097" w14:textId="77777777" w:rsidR="00AB70E3" w:rsidRPr="00851750" w:rsidRDefault="00AB70E3" w:rsidP="00AB70E3">
                  <w:pPr>
                    <w:jc w:val="center"/>
                    <w:rPr>
                      <w:sz w:val="23"/>
                      <w:szCs w:val="23"/>
                    </w:rPr>
                  </w:pPr>
                  <w:r w:rsidRPr="00851750">
                    <w:rPr>
                      <w:sz w:val="23"/>
                      <w:szCs w:val="23"/>
                    </w:rPr>
                    <w:t>2</w:t>
                  </w:r>
                </w:p>
              </w:tc>
              <w:tc>
                <w:tcPr>
                  <w:tcW w:w="1935" w:type="dxa"/>
                  <w:tcBorders>
                    <w:top w:val="nil"/>
                    <w:left w:val="nil"/>
                    <w:bottom w:val="single" w:sz="5" w:space="0" w:color="000000"/>
                    <w:right w:val="single" w:sz="5" w:space="0" w:color="000000"/>
                  </w:tcBorders>
                  <w:tcMar>
                    <w:top w:w="0" w:type="dxa"/>
                    <w:left w:w="100" w:type="dxa"/>
                    <w:bottom w:w="0" w:type="dxa"/>
                    <w:right w:w="100" w:type="dxa"/>
                  </w:tcMar>
                </w:tcPr>
                <w:p w14:paraId="5E0CDCCC" w14:textId="77777777" w:rsidR="00AB70E3" w:rsidRPr="00851750" w:rsidRDefault="00AB70E3" w:rsidP="00AB70E3">
                  <w:pPr>
                    <w:jc w:val="center"/>
                    <w:rPr>
                      <w:sz w:val="23"/>
                      <w:szCs w:val="23"/>
                    </w:rPr>
                  </w:pPr>
                  <w:r w:rsidRPr="00851750">
                    <w:rPr>
                      <w:sz w:val="23"/>
                      <w:szCs w:val="23"/>
                    </w:rPr>
                    <w:t>4</w:t>
                  </w:r>
                </w:p>
              </w:tc>
            </w:tr>
            <w:tr w:rsidR="00AB70E3" w:rsidRPr="00851750" w14:paraId="37147C20" w14:textId="77777777" w:rsidTr="00AB70E3">
              <w:trPr>
                <w:trHeight w:val="63"/>
              </w:trPr>
              <w:tc>
                <w:tcPr>
                  <w:tcW w:w="12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829C241" w14:textId="77777777" w:rsidR="00AB70E3" w:rsidRPr="00851750" w:rsidRDefault="00AB70E3" w:rsidP="00AB70E3">
                  <w:pPr>
                    <w:jc w:val="center"/>
                    <w:rPr>
                      <w:sz w:val="23"/>
                      <w:szCs w:val="23"/>
                    </w:rPr>
                  </w:pPr>
                  <w:r w:rsidRPr="00851750">
                    <w:rPr>
                      <w:sz w:val="23"/>
                      <w:szCs w:val="23"/>
                    </w:rPr>
                    <w:t>P4</w:t>
                  </w:r>
                </w:p>
              </w:tc>
              <w:tc>
                <w:tcPr>
                  <w:tcW w:w="1785" w:type="dxa"/>
                  <w:tcBorders>
                    <w:top w:val="nil"/>
                    <w:left w:val="nil"/>
                    <w:bottom w:val="single" w:sz="5" w:space="0" w:color="000000"/>
                    <w:right w:val="single" w:sz="5" w:space="0" w:color="000000"/>
                  </w:tcBorders>
                  <w:tcMar>
                    <w:top w:w="0" w:type="dxa"/>
                    <w:left w:w="100" w:type="dxa"/>
                    <w:bottom w:w="0" w:type="dxa"/>
                    <w:right w:w="100" w:type="dxa"/>
                  </w:tcMar>
                </w:tcPr>
                <w:p w14:paraId="250E302D" w14:textId="77777777" w:rsidR="00AB70E3" w:rsidRPr="00851750" w:rsidRDefault="00AB70E3" w:rsidP="00AB70E3">
                  <w:pPr>
                    <w:jc w:val="center"/>
                    <w:rPr>
                      <w:sz w:val="23"/>
                      <w:szCs w:val="23"/>
                    </w:rPr>
                  </w:pPr>
                  <w:r w:rsidRPr="00851750">
                    <w:rPr>
                      <w:sz w:val="23"/>
                      <w:szCs w:val="23"/>
                    </w:rPr>
                    <w:t>3</w:t>
                  </w:r>
                </w:p>
              </w:tc>
              <w:tc>
                <w:tcPr>
                  <w:tcW w:w="1935" w:type="dxa"/>
                  <w:tcBorders>
                    <w:top w:val="nil"/>
                    <w:left w:val="nil"/>
                    <w:bottom w:val="single" w:sz="5" w:space="0" w:color="000000"/>
                    <w:right w:val="single" w:sz="5" w:space="0" w:color="000000"/>
                  </w:tcBorders>
                  <w:tcMar>
                    <w:top w:w="0" w:type="dxa"/>
                    <w:left w:w="100" w:type="dxa"/>
                    <w:bottom w:w="0" w:type="dxa"/>
                    <w:right w:w="100" w:type="dxa"/>
                  </w:tcMar>
                </w:tcPr>
                <w:p w14:paraId="2C5AEBCA" w14:textId="77777777" w:rsidR="00AB70E3" w:rsidRPr="00851750" w:rsidRDefault="00AB70E3" w:rsidP="00AB70E3">
                  <w:pPr>
                    <w:jc w:val="center"/>
                    <w:rPr>
                      <w:sz w:val="23"/>
                      <w:szCs w:val="23"/>
                    </w:rPr>
                  </w:pPr>
                  <w:r w:rsidRPr="00851750">
                    <w:rPr>
                      <w:sz w:val="23"/>
                      <w:szCs w:val="23"/>
                    </w:rPr>
                    <w:t>5</w:t>
                  </w:r>
                </w:p>
              </w:tc>
            </w:tr>
            <w:tr w:rsidR="00AB70E3" w:rsidRPr="00851750" w14:paraId="58E0BBE6" w14:textId="77777777" w:rsidTr="00AB70E3">
              <w:trPr>
                <w:trHeight w:val="63"/>
              </w:trPr>
              <w:tc>
                <w:tcPr>
                  <w:tcW w:w="127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7EAA600" w14:textId="77777777" w:rsidR="00AB70E3" w:rsidRPr="00851750" w:rsidRDefault="00AB70E3" w:rsidP="00AB70E3">
                  <w:pPr>
                    <w:jc w:val="center"/>
                    <w:rPr>
                      <w:sz w:val="23"/>
                      <w:szCs w:val="23"/>
                    </w:rPr>
                  </w:pPr>
                  <w:r w:rsidRPr="00851750">
                    <w:rPr>
                      <w:sz w:val="23"/>
                      <w:szCs w:val="23"/>
                    </w:rPr>
                    <w:t>P5</w:t>
                  </w:r>
                </w:p>
              </w:tc>
              <w:tc>
                <w:tcPr>
                  <w:tcW w:w="1785" w:type="dxa"/>
                  <w:tcBorders>
                    <w:top w:val="nil"/>
                    <w:left w:val="nil"/>
                    <w:bottom w:val="single" w:sz="5" w:space="0" w:color="000000"/>
                    <w:right w:val="single" w:sz="5" w:space="0" w:color="000000"/>
                  </w:tcBorders>
                  <w:tcMar>
                    <w:top w:w="0" w:type="dxa"/>
                    <w:left w:w="100" w:type="dxa"/>
                    <w:bottom w:w="0" w:type="dxa"/>
                    <w:right w:w="100" w:type="dxa"/>
                  </w:tcMar>
                </w:tcPr>
                <w:p w14:paraId="6FEF27B0" w14:textId="77777777" w:rsidR="00AB70E3" w:rsidRPr="00851750" w:rsidRDefault="00AB70E3" w:rsidP="00AB70E3">
                  <w:pPr>
                    <w:jc w:val="center"/>
                    <w:rPr>
                      <w:sz w:val="23"/>
                      <w:szCs w:val="23"/>
                    </w:rPr>
                  </w:pPr>
                  <w:r w:rsidRPr="00851750">
                    <w:rPr>
                      <w:sz w:val="23"/>
                      <w:szCs w:val="23"/>
                    </w:rPr>
                    <w:t>5</w:t>
                  </w:r>
                </w:p>
              </w:tc>
              <w:tc>
                <w:tcPr>
                  <w:tcW w:w="1935" w:type="dxa"/>
                  <w:tcBorders>
                    <w:top w:val="nil"/>
                    <w:left w:val="nil"/>
                    <w:bottom w:val="single" w:sz="5" w:space="0" w:color="000000"/>
                    <w:right w:val="single" w:sz="5" w:space="0" w:color="000000"/>
                  </w:tcBorders>
                  <w:tcMar>
                    <w:top w:w="0" w:type="dxa"/>
                    <w:left w:w="100" w:type="dxa"/>
                    <w:bottom w:w="0" w:type="dxa"/>
                    <w:right w:w="100" w:type="dxa"/>
                  </w:tcMar>
                </w:tcPr>
                <w:p w14:paraId="44D27509" w14:textId="77777777" w:rsidR="00AB70E3" w:rsidRPr="00851750" w:rsidRDefault="00AB70E3" w:rsidP="00AB70E3">
                  <w:pPr>
                    <w:jc w:val="center"/>
                    <w:rPr>
                      <w:sz w:val="23"/>
                      <w:szCs w:val="23"/>
                    </w:rPr>
                  </w:pPr>
                  <w:r w:rsidRPr="00851750">
                    <w:rPr>
                      <w:sz w:val="23"/>
                      <w:szCs w:val="23"/>
                    </w:rPr>
                    <w:t>2</w:t>
                  </w:r>
                </w:p>
              </w:tc>
            </w:tr>
          </w:tbl>
          <w:p w14:paraId="40955A65" w14:textId="77777777" w:rsidR="00AB70E3" w:rsidRPr="00851750" w:rsidRDefault="00AB70E3" w:rsidP="00AB70E3">
            <w:pPr>
              <w:rPr>
                <w:sz w:val="23"/>
                <w:szCs w:val="23"/>
              </w:rPr>
            </w:pPr>
          </w:p>
        </w:tc>
        <w:tc>
          <w:tcPr>
            <w:tcW w:w="707" w:type="dxa"/>
            <w:gridSpan w:val="2"/>
          </w:tcPr>
          <w:p w14:paraId="3CB9A77D" w14:textId="77777777" w:rsidR="00AB70E3" w:rsidRPr="00851750" w:rsidRDefault="00AB70E3" w:rsidP="00AB70E3">
            <w:pPr>
              <w:jc w:val="center"/>
              <w:rPr>
                <w:sz w:val="23"/>
                <w:szCs w:val="23"/>
              </w:rPr>
            </w:pPr>
            <w:r w:rsidRPr="00851750">
              <w:rPr>
                <w:sz w:val="23"/>
                <w:szCs w:val="23"/>
              </w:rPr>
              <w:t>CO3</w:t>
            </w:r>
          </w:p>
        </w:tc>
        <w:tc>
          <w:tcPr>
            <w:tcW w:w="510" w:type="dxa"/>
            <w:gridSpan w:val="2"/>
          </w:tcPr>
          <w:p w14:paraId="395B353C" w14:textId="77777777" w:rsidR="00AB70E3" w:rsidRPr="00851750" w:rsidRDefault="00AB70E3" w:rsidP="00AB70E3">
            <w:pPr>
              <w:jc w:val="center"/>
              <w:rPr>
                <w:sz w:val="23"/>
                <w:szCs w:val="23"/>
              </w:rPr>
            </w:pPr>
            <w:r w:rsidRPr="00851750">
              <w:rPr>
                <w:sz w:val="23"/>
                <w:szCs w:val="23"/>
              </w:rPr>
              <w:t>A</w:t>
            </w:r>
          </w:p>
        </w:tc>
        <w:tc>
          <w:tcPr>
            <w:tcW w:w="532" w:type="dxa"/>
          </w:tcPr>
          <w:p w14:paraId="7B161BEE" w14:textId="77777777" w:rsidR="00AB70E3" w:rsidRPr="00851750" w:rsidRDefault="00AB70E3" w:rsidP="00AB70E3">
            <w:pPr>
              <w:jc w:val="center"/>
              <w:rPr>
                <w:sz w:val="23"/>
                <w:szCs w:val="23"/>
              </w:rPr>
            </w:pPr>
            <w:r w:rsidRPr="00851750">
              <w:rPr>
                <w:sz w:val="23"/>
                <w:szCs w:val="23"/>
              </w:rPr>
              <w:t>12</w:t>
            </w:r>
          </w:p>
        </w:tc>
      </w:tr>
      <w:tr w:rsidR="00AB70E3" w:rsidRPr="00851750" w14:paraId="6F85CA59" w14:textId="77777777" w:rsidTr="00AB70E3">
        <w:trPr>
          <w:trHeight w:val="65"/>
        </w:trPr>
        <w:tc>
          <w:tcPr>
            <w:tcW w:w="709" w:type="dxa"/>
          </w:tcPr>
          <w:p w14:paraId="4F156F31" w14:textId="77777777" w:rsidR="00AB70E3" w:rsidRPr="00851750" w:rsidRDefault="00AB70E3" w:rsidP="00AB70E3">
            <w:pPr>
              <w:jc w:val="center"/>
              <w:rPr>
                <w:sz w:val="20"/>
                <w:szCs w:val="20"/>
              </w:rPr>
            </w:pPr>
          </w:p>
        </w:tc>
        <w:tc>
          <w:tcPr>
            <w:tcW w:w="426" w:type="dxa"/>
          </w:tcPr>
          <w:p w14:paraId="04579773" w14:textId="77777777" w:rsidR="00AB70E3" w:rsidRPr="00851750" w:rsidRDefault="00AB70E3" w:rsidP="00AB70E3">
            <w:pPr>
              <w:jc w:val="center"/>
              <w:rPr>
                <w:sz w:val="20"/>
                <w:szCs w:val="20"/>
              </w:rPr>
            </w:pPr>
          </w:p>
        </w:tc>
        <w:tc>
          <w:tcPr>
            <w:tcW w:w="7748" w:type="dxa"/>
            <w:gridSpan w:val="2"/>
            <w:vAlign w:val="center"/>
          </w:tcPr>
          <w:p w14:paraId="2F59D8CA" w14:textId="77777777" w:rsidR="00AB70E3" w:rsidRPr="00851750" w:rsidRDefault="00AB70E3" w:rsidP="00AB70E3">
            <w:pPr>
              <w:rPr>
                <w:sz w:val="20"/>
                <w:szCs w:val="20"/>
              </w:rPr>
            </w:pPr>
          </w:p>
        </w:tc>
        <w:tc>
          <w:tcPr>
            <w:tcW w:w="707" w:type="dxa"/>
            <w:gridSpan w:val="2"/>
          </w:tcPr>
          <w:p w14:paraId="24DE9833" w14:textId="77777777" w:rsidR="00AB70E3" w:rsidRPr="00851750" w:rsidRDefault="00AB70E3" w:rsidP="00AB70E3">
            <w:pPr>
              <w:jc w:val="center"/>
              <w:rPr>
                <w:sz w:val="20"/>
                <w:szCs w:val="20"/>
              </w:rPr>
            </w:pPr>
          </w:p>
        </w:tc>
        <w:tc>
          <w:tcPr>
            <w:tcW w:w="510" w:type="dxa"/>
            <w:gridSpan w:val="2"/>
          </w:tcPr>
          <w:p w14:paraId="0A8195B4" w14:textId="77777777" w:rsidR="00AB70E3" w:rsidRPr="00851750" w:rsidRDefault="00AB70E3" w:rsidP="00AB70E3">
            <w:pPr>
              <w:jc w:val="center"/>
              <w:rPr>
                <w:sz w:val="20"/>
                <w:szCs w:val="20"/>
              </w:rPr>
            </w:pPr>
          </w:p>
        </w:tc>
        <w:tc>
          <w:tcPr>
            <w:tcW w:w="532" w:type="dxa"/>
          </w:tcPr>
          <w:p w14:paraId="2858BE35" w14:textId="77777777" w:rsidR="00AB70E3" w:rsidRPr="00851750" w:rsidRDefault="00AB70E3" w:rsidP="00AB70E3">
            <w:pPr>
              <w:jc w:val="center"/>
              <w:rPr>
                <w:sz w:val="20"/>
                <w:szCs w:val="20"/>
              </w:rPr>
            </w:pPr>
          </w:p>
        </w:tc>
      </w:tr>
      <w:tr w:rsidR="00AB70E3" w:rsidRPr="00851750" w14:paraId="528EC8AA" w14:textId="77777777" w:rsidTr="00AB70E3">
        <w:trPr>
          <w:trHeight w:val="283"/>
        </w:trPr>
        <w:tc>
          <w:tcPr>
            <w:tcW w:w="709" w:type="dxa"/>
          </w:tcPr>
          <w:p w14:paraId="7AB0A307" w14:textId="77777777" w:rsidR="00AB70E3" w:rsidRPr="00851750" w:rsidRDefault="00AB70E3" w:rsidP="00AB70E3">
            <w:pPr>
              <w:jc w:val="center"/>
              <w:rPr>
                <w:sz w:val="23"/>
                <w:szCs w:val="23"/>
              </w:rPr>
            </w:pPr>
            <w:r w:rsidRPr="00851750">
              <w:rPr>
                <w:sz w:val="23"/>
                <w:szCs w:val="23"/>
              </w:rPr>
              <w:t>20.</w:t>
            </w:r>
          </w:p>
        </w:tc>
        <w:tc>
          <w:tcPr>
            <w:tcW w:w="426" w:type="dxa"/>
          </w:tcPr>
          <w:p w14:paraId="656B368E"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5D18DEE5" w14:textId="77777777" w:rsidR="00AB70E3" w:rsidRPr="00851750" w:rsidRDefault="00AB70E3" w:rsidP="00AB70E3">
            <w:pPr>
              <w:rPr>
                <w:sz w:val="23"/>
                <w:szCs w:val="23"/>
              </w:rPr>
            </w:pPr>
            <w:r w:rsidRPr="00851750">
              <w:rPr>
                <w:sz w:val="23"/>
                <w:szCs w:val="23"/>
              </w:rPr>
              <w:t>Explain the classical problems of process synchronization with examples.</w:t>
            </w:r>
          </w:p>
        </w:tc>
        <w:tc>
          <w:tcPr>
            <w:tcW w:w="707" w:type="dxa"/>
            <w:gridSpan w:val="2"/>
          </w:tcPr>
          <w:p w14:paraId="1E2BD3F4" w14:textId="77777777" w:rsidR="00AB70E3" w:rsidRPr="00851750" w:rsidRDefault="00AB70E3" w:rsidP="00AB70E3">
            <w:pPr>
              <w:jc w:val="center"/>
              <w:rPr>
                <w:sz w:val="23"/>
                <w:szCs w:val="23"/>
              </w:rPr>
            </w:pPr>
            <w:r w:rsidRPr="00851750">
              <w:rPr>
                <w:sz w:val="23"/>
                <w:szCs w:val="23"/>
              </w:rPr>
              <w:t>CO4</w:t>
            </w:r>
          </w:p>
        </w:tc>
        <w:tc>
          <w:tcPr>
            <w:tcW w:w="510" w:type="dxa"/>
            <w:gridSpan w:val="2"/>
          </w:tcPr>
          <w:p w14:paraId="126F0C8A" w14:textId="77777777" w:rsidR="00AB70E3" w:rsidRPr="00851750" w:rsidRDefault="00AB70E3" w:rsidP="00AB70E3">
            <w:pPr>
              <w:jc w:val="center"/>
              <w:rPr>
                <w:sz w:val="23"/>
                <w:szCs w:val="23"/>
              </w:rPr>
            </w:pPr>
            <w:r w:rsidRPr="00851750">
              <w:rPr>
                <w:sz w:val="23"/>
                <w:szCs w:val="23"/>
              </w:rPr>
              <w:t>R</w:t>
            </w:r>
          </w:p>
        </w:tc>
        <w:tc>
          <w:tcPr>
            <w:tcW w:w="532" w:type="dxa"/>
          </w:tcPr>
          <w:p w14:paraId="4940B5E4" w14:textId="77777777" w:rsidR="00AB70E3" w:rsidRPr="00851750" w:rsidRDefault="00AB70E3" w:rsidP="00AB70E3">
            <w:pPr>
              <w:jc w:val="center"/>
              <w:rPr>
                <w:sz w:val="23"/>
                <w:szCs w:val="23"/>
              </w:rPr>
            </w:pPr>
            <w:r w:rsidRPr="00851750">
              <w:rPr>
                <w:sz w:val="23"/>
                <w:szCs w:val="23"/>
              </w:rPr>
              <w:t>12</w:t>
            </w:r>
          </w:p>
        </w:tc>
      </w:tr>
      <w:tr w:rsidR="00AB70E3" w:rsidRPr="00851750" w14:paraId="0FDF9840" w14:textId="77777777" w:rsidTr="00AB70E3">
        <w:trPr>
          <w:trHeight w:val="209"/>
        </w:trPr>
        <w:tc>
          <w:tcPr>
            <w:tcW w:w="709" w:type="dxa"/>
          </w:tcPr>
          <w:p w14:paraId="4AB4FD9F" w14:textId="77777777" w:rsidR="00AB70E3" w:rsidRPr="00851750" w:rsidRDefault="00AB70E3" w:rsidP="00AB70E3">
            <w:pPr>
              <w:jc w:val="center"/>
              <w:rPr>
                <w:sz w:val="20"/>
                <w:szCs w:val="20"/>
              </w:rPr>
            </w:pPr>
          </w:p>
        </w:tc>
        <w:tc>
          <w:tcPr>
            <w:tcW w:w="426" w:type="dxa"/>
          </w:tcPr>
          <w:p w14:paraId="1C728AC4" w14:textId="77777777" w:rsidR="00AB70E3" w:rsidRPr="00851750" w:rsidRDefault="00AB70E3" w:rsidP="00AB70E3">
            <w:pPr>
              <w:jc w:val="center"/>
              <w:rPr>
                <w:sz w:val="20"/>
                <w:szCs w:val="20"/>
              </w:rPr>
            </w:pPr>
          </w:p>
        </w:tc>
        <w:tc>
          <w:tcPr>
            <w:tcW w:w="7748" w:type="dxa"/>
            <w:gridSpan w:val="2"/>
            <w:vAlign w:val="center"/>
          </w:tcPr>
          <w:p w14:paraId="7142380C" w14:textId="77777777" w:rsidR="00AB70E3" w:rsidRPr="00851750" w:rsidRDefault="00AB70E3" w:rsidP="00AB70E3">
            <w:pPr>
              <w:rPr>
                <w:sz w:val="20"/>
                <w:szCs w:val="20"/>
              </w:rPr>
            </w:pPr>
          </w:p>
        </w:tc>
        <w:tc>
          <w:tcPr>
            <w:tcW w:w="707" w:type="dxa"/>
            <w:gridSpan w:val="2"/>
          </w:tcPr>
          <w:p w14:paraId="146D2311" w14:textId="77777777" w:rsidR="00AB70E3" w:rsidRPr="00851750" w:rsidRDefault="00AB70E3" w:rsidP="00AB70E3">
            <w:pPr>
              <w:jc w:val="center"/>
              <w:rPr>
                <w:sz w:val="20"/>
                <w:szCs w:val="20"/>
              </w:rPr>
            </w:pPr>
          </w:p>
        </w:tc>
        <w:tc>
          <w:tcPr>
            <w:tcW w:w="510" w:type="dxa"/>
            <w:gridSpan w:val="2"/>
          </w:tcPr>
          <w:p w14:paraId="39E6FCA5" w14:textId="77777777" w:rsidR="00AB70E3" w:rsidRPr="00851750" w:rsidRDefault="00AB70E3" w:rsidP="00AB70E3">
            <w:pPr>
              <w:jc w:val="center"/>
              <w:rPr>
                <w:sz w:val="20"/>
                <w:szCs w:val="20"/>
              </w:rPr>
            </w:pPr>
          </w:p>
        </w:tc>
        <w:tc>
          <w:tcPr>
            <w:tcW w:w="532" w:type="dxa"/>
          </w:tcPr>
          <w:p w14:paraId="6D772BFE" w14:textId="77777777" w:rsidR="00AB70E3" w:rsidRPr="00851750" w:rsidRDefault="00AB70E3" w:rsidP="00AB70E3">
            <w:pPr>
              <w:jc w:val="center"/>
              <w:rPr>
                <w:sz w:val="20"/>
                <w:szCs w:val="20"/>
              </w:rPr>
            </w:pPr>
          </w:p>
        </w:tc>
      </w:tr>
      <w:tr w:rsidR="00AB70E3" w:rsidRPr="00851750" w14:paraId="6264555F" w14:textId="77777777" w:rsidTr="00AB70E3">
        <w:trPr>
          <w:trHeight w:val="283"/>
        </w:trPr>
        <w:tc>
          <w:tcPr>
            <w:tcW w:w="709" w:type="dxa"/>
          </w:tcPr>
          <w:p w14:paraId="0FE09529" w14:textId="77777777" w:rsidR="00AB70E3" w:rsidRPr="00851750" w:rsidRDefault="00AB70E3" w:rsidP="00AB70E3">
            <w:pPr>
              <w:jc w:val="center"/>
              <w:rPr>
                <w:sz w:val="23"/>
                <w:szCs w:val="23"/>
              </w:rPr>
            </w:pPr>
            <w:r w:rsidRPr="00851750">
              <w:rPr>
                <w:sz w:val="23"/>
                <w:szCs w:val="23"/>
              </w:rPr>
              <w:t>21.</w:t>
            </w:r>
          </w:p>
        </w:tc>
        <w:tc>
          <w:tcPr>
            <w:tcW w:w="426" w:type="dxa"/>
          </w:tcPr>
          <w:p w14:paraId="35C70B6E"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300E4404" w14:textId="77777777" w:rsidR="00AB70E3" w:rsidRPr="00851750" w:rsidRDefault="00AB70E3" w:rsidP="00AB70E3">
            <w:pPr>
              <w:rPr>
                <w:sz w:val="23"/>
                <w:szCs w:val="23"/>
              </w:rPr>
            </w:pPr>
            <w:r w:rsidRPr="00851750">
              <w:rPr>
                <w:sz w:val="23"/>
                <w:szCs w:val="23"/>
              </w:rPr>
              <w:t xml:space="preserve">Assume that there are 5 processes, P0 through P4, and 4 types of resources. </w:t>
            </w:r>
          </w:p>
          <w:p w14:paraId="2E542B1D" w14:textId="77777777" w:rsidR="00AB70E3" w:rsidRPr="00851750" w:rsidRDefault="00AB70E3" w:rsidP="00AB70E3">
            <w:pPr>
              <w:rPr>
                <w:sz w:val="23"/>
                <w:szCs w:val="23"/>
              </w:rPr>
            </w:pPr>
            <w:r w:rsidRPr="00851750">
              <w:rPr>
                <w:sz w:val="23"/>
                <w:szCs w:val="23"/>
              </w:rPr>
              <w:lastRenderedPageBreak/>
              <w:t xml:space="preserve">At T0 we have the following system state: </w:t>
            </w:r>
          </w:p>
          <w:p w14:paraId="6E06D352" w14:textId="77777777" w:rsidR="00AB70E3" w:rsidRPr="00851750" w:rsidRDefault="00AB70E3" w:rsidP="00AB70E3">
            <w:pPr>
              <w:rPr>
                <w:sz w:val="23"/>
                <w:szCs w:val="23"/>
              </w:rPr>
            </w:pPr>
            <w:r w:rsidRPr="00851750">
              <w:rPr>
                <w:sz w:val="23"/>
                <w:szCs w:val="23"/>
              </w:rPr>
              <w:t xml:space="preserve">Max Instances of Resource Type A = 3 (2 allocated + 1 Available) </w:t>
            </w:r>
          </w:p>
          <w:p w14:paraId="16E5DE30" w14:textId="77777777" w:rsidR="00AB70E3" w:rsidRPr="00851750" w:rsidRDefault="00AB70E3" w:rsidP="00AB70E3">
            <w:pPr>
              <w:rPr>
                <w:sz w:val="23"/>
                <w:szCs w:val="23"/>
              </w:rPr>
            </w:pPr>
            <w:r w:rsidRPr="00851750">
              <w:rPr>
                <w:sz w:val="23"/>
                <w:szCs w:val="23"/>
              </w:rPr>
              <w:t xml:space="preserve">Max Instances of Resource Type B = 17 (12 allocated + 5 Available) </w:t>
            </w:r>
          </w:p>
          <w:p w14:paraId="0B899269" w14:textId="77777777" w:rsidR="00AB70E3" w:rsidRPr="00851750" w:rsidRDefault="00AB70E3" w:rsidP="00AB70E3">
            <w:pPr>
              <w:rPr>
                <w:sz w:val="23"/>
                <w:szCs w:val="23"/>
              </w:rPr>
            </w:pPr>
            <w:r w:rsidRPr="00851750">
              <w:rPr>
                <w:sz w:val="23"/>
                <w:szCs w:val="23"/>
              </w:rPr>
              <w:t xml:space="preserve">Max Instances of Resource Type C = 16 (14 allocated + 2 Available) </w:t>
            </w:r>
          </w:p>
          <w:p w14:paraId="37C277BF" w14:textId="77777777" w:rsidR="00AB70E3" w:rsidRPr="00851750" w:rsidRDefault="00AB70E3" w:rsidP="00AB70E3">
            <w:pPr>
              <w:rPr>
                <w:sz w:val="23"/>
                <w:szCs w:val="23"/>
              </w:rPr>
            </w:pPr>
            <w:r w:rsidRPr="00851750">
              <w:rPr>
                <w:sz w:val="23"/>
                <w:szCs w:val="23"/>
              </w:rPr>
              <w:t>Max Instances of Resource Type D = 12 (12 allocated + 0 Available)</w:t>
            </w:r>
          </w:p>
          <w:p w14:paraId="3A78BDAB" w14:textId="77777777" w:rsidR="00AB70E3" w:rsidRPr="00851750" w:rsidRDefault="00AB70E3" w:rsidP="00AB70E3">
            <w:pPr>
              <w:rPr>
                <w:sz w:val="23"/>
                <w:szCs w:val="23"/>
              </w:rPr>
            </w:pPr>
            <w:r w:rsidRPr="00851750">
              <w:rPr>
                <w:sz w:val="23"/>
                <w:szCs w:val="23"/>
              </w:rPr>
              <w:t>i. Create a need matrix for the following.</w:t>
            </w:r>
          </w:p>
          <w:p w14:paraId="45111672" w14:textId="77777777" w:rsidR="00AB70E3" w:rsidRPr="00851750" w:rsidRDefault="00AB70E3" w:rsidP="00AB70E3">
            <w:pPr>
              <w:rPr>
                <w:sz w:val="23"/>
                <w:szCs w:val="23"/>
              </w:rPr>
            </w:pPr>
            <w:r w:rsidRPr="00851750">
              <w:rPr>
                <w:sz w:val="23"/>
                <w:szCs w:val="23"/>
              </w:rPr>
              <w:t>ii. Use the safety algorithm to test if the system is in a safe state or not.</w:t>
            </w:r>
          </w:p>
          <w:p w14:paraId="3B96FEA3" w14:textId="77777777" w:rsidR="00AB70E3" w:rsidRPr="00851750" w:rsidRDefault="00AB70E3" w:rsidP="00AB70E3">
            <w:pPr>
              <w:rPr>
                <w:sz w:val="23"/>
                <w:szCs w:val="23"/>
              </w:rPr>
            </w:pPr>
            <w:r w:rsidRPr="00851750">
              <w:rPr>
                <w:noProof/>
                <w:sz w:val="23"/>
                <w:szCs w:val="23"/>
                <w:lang w:val="en-IN" w:bidi="ta-IN"/>
              </w:rPr>
              <w:drawing>
                <wp:inline distT="114300" distB="114300" distL="114300" distR="114300" wp14:anchorId="04CB7CBB" wp14:editId="0D7CCF61">
                  <wp:extent cx="4835769" cy="1379855"/>
                  <wp:effectExtent l="0" t="0" r="3175" b="0"/>
                  <wp:docPr id="17548018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4"/>
                          <a:srcRect/>
                          <a:stretch>
                            <a:fillRect/>
                          </a:stretch>
                        </pic:blipFill>
                        <pic:spPr>
                          <a:xfrm>
                            <a:off x="0" y="0"/>
                            <a:ext cx="4859506" cy="1386628"/>
                          </a:xfrm>
                          <a:prstGeom prst="rect">
                            <a:avLst/>
                          </a:prstGeom>
                          <a:ln/>
                        </pic:spPr>
                      </pic:pic>
                    </a:graphicData>
                  </a:graphic>
                </wp:inline>
              </w:drawing>
            </w:r>
          </w:p>
        </w:tc>
        <w:tc>
          <w:tcPr>
            <w:tcW w:w="707" w:type="dxa"/>
            <w:gridSpan w:val="2"/>
          </w:tcPr>
          <w:p w14:paraId="2AB38A48" w14:textId="77777777" w:rsidR="00AB70E3" w:rsidRPr="00851750" w:rsidRDefault="00AB70E3" w:rsidP="00AB70E3">
            <w:pPr>
              <w:jc w:val="center"/>
              <w:rPr>
                <w:sz w:val="23"/>
                <w:szCs w:val="23"/>
              </w:rPr>
            </w:pPr>
            <w:r w:rsidRPr="00851750">
              <w:rPr>
                <w:sz w:val="23"/>
                <w:szCs w:val="23"/>
              </w:rPr>
              <w:lastRenderedPageBreak/>
              <w:t>CO5</w:t>
            </w:r>
          </w:p>
        </w:tc>
        <w:tc>
          <w:tcPr>
            <w:tcW w:w="510" w:type="dxa"/>
            <w:gridSpan w:val="2"/>
          </w:tcPr>
          <w:p w14:paraId="44CCC88B" w14:textId="77777777" w:rsidR="00AB70E3" w:rsidRPr="00851750" w:rsidRDefault="00AB70E3" w:rsidP="00AB70E3">
            <w:pPr>
              <w:jc w:val="center"/>
              <w:rPr>
                <w:sz w:val="23"/>
                <w:szCs w:val="23"/>
              </w:rPr>
            </w:pPr>
            <w:r w:rsidRPr="00851750">
              <w:rPr>
                <w:sz w:val="23"/>
                <w:szCs w:val="23"/>
              </w:rPr>
              <w:t>A</w:t>
            </w:r>
          </w:p>
        </w:tc>
        <w:tc>
          <w:tcPr>
            <w:tcW w:w="532" w:type="dxa"/>
          </w:tcPr>
          <w:p w14:paraId="7F3654E8" w14:textId="77777777" w:rsidR="00AB70E3" w:rsidRPr="00851750" w:rsidRDefault="00AB70E3" w:rsidP="00AB70E3">
            <w:pPr>
              <w:jc w:val="center"/>
              <w:rPr>
                <w:sz w:val="23"/>
                <w:szCs w:val="23"/>
              </w:rPr>
            </w:pPr>
            <w:r w:rsidRPr="00851750">
              <w:rPr>
                <w:sz w:val="23"/>
                <w:szCs w:val="23"/>
              </w:rPr>
              <w:t>12</w:t>
            </w:r>
          </w:p>
        </w:tc>
      </w:tr>
      <w:tr w:rsidR="00AB70E3" w:rsidRPr="00851750" w14:paraId="62255281" w14:textId="77777777" w:rsidTr="00AB70E3">
        <w:trPr>
          <w:trHeight w:val="283"/>
        </w:trPr>
        <w:tc>
          <w:tcPr>
            <w:tcW w:w="709" w:type="dxa"/>
          </w:tcPr>
          <w:p w14:paraId="3E2BF88D" w14:textId="77777777" w:rsidR="00AB70E3" w:rsidRPr="00851750" w:rsidRDefault="00AB70E3" w:rsidP="00AB70E3">
            <w:pPr>
              <w:jc w:val="center"/>
              <w:rPr>
                <w:sz w:val="20"/>
                <w:szCs w:val="20"/>
              </w:rPr>
            </w:pPr>
          </w:p>
        </w:tc>
        <w:tc>
          <w:tcPr>
            <w:tcW w:w="426" w:type="dxa"/>
          </w:tcPr>
          <w:p w14:paraId="37EB074C" w14:textId="77777777" w:rsidR="00AB70E3" w:rsidRPr="00851750" w:rsidRDefault="00AB70E3" w:rsidP="00AB70E3">
            <w:pPr>
              <w:jc w:val="center"/>
              <w:rPr>
                <w:sz w:val="20"/>
                <w:szCs w:val="20"/>
              </w:rPr>
            </w:pPr>
          </w:p>
        </w:tc>
        <w:tc>
          <w:tcPr>
            <w:tcW w:w="7748" w:type="dxa"/>
            <w:gridSpan w:val="2"/>
            <w:vAlign w:val="center"/>
          </w:tcPr>
          <w:p w14:paraId="4E83D2CA" w14:textId="77777777" w:rsidR="00AB70E3" w:rsidRPr="00851750" w:rsidRDefault="00AB70E3" w:rsidP="00AB70E3">
            <w:pPr>
              <w:rPr>
                <w:sz w:val="20"/>
                <w:szCs w:val="20"/>
              </w:rPr>
            </w:pPr>
          </w:p>
        </w:tc>
        <w:tc>
          <w:tcPr>
            <w:tcW w:w="707" w:type="dxa"/>
            <w:gridSpan w:val="2"/>
          </w:tcPr>
          <w:p w14:paraId="323A639A" w14:textId="77777777" w:rsidR="00AB70E3" w:rsidRPr="00851750" w:rsidRDefault="00AB70E3" w:rsidP="00AB70E3">
            <w:pPr>
              <w:jc w:val="center"/>
              <w:rPr>
                <w:sz w:val="20"/>
                <w:szCs w:val="20"/>
              </w:rPr>
            </w:pPr>
          </w:p>
        </w:tc>
        <w:tc>
          <w:tcPr>
            <w:tcW w:w="510" w:type="dxa"/>
            <w:gridSpan w:val="2"/>
          </w:tcPr>
          <w:p w14:paraId="050BEB15" w14:textId="77777777" w:rsidR="00AB70E3" w:rsidRPr="00851750" w:rsidRDefault="00AB70E3" w:rsidP="00AB70E3">
            <w:pPr>
              <w:jc w:val="center"/>
              <w:rPr>
                <w:sz w:val="20"/>
                <w:szCs w:val="20"/>
              </w:rPr>
            </w:pPr>
          </w:p>
        </w:tc>
        <w:tc>
          <w:tcPr>
            <w:tcW w:w="532" w:type="dxa"/>
          </w:tcPr>
          <w:p w14:paraId="354639D4" w14:textId="77777777" w:rsidR="00AB70E3" w:rsidRPr="00851750" w:rsidRDefault="00AB70E3" w:rsidP="00AB70E3">
            <w:pPr>
              <w:jc w:val="center"/>
              <w:rPr>
                <w:sz w:val="20"/>
                <w:szCs w:val="20"/>
              </w:rPr>
            </w:pPr>
          </w:p>
        </w:tc>
      </w:tr>
      <w:tr w:rsidR="00AB70E3" w:rsidRPr="00851750" w14:paraId="25467AC2" w14:textId="77777777" w:rsidTr="00AB70E3">
        <w:trPr>
          <w:trHeight w:val="283"/>
        </w:trPr>
        <w:tc>
          <w:tcPr>
            <w:tcW w:w="709" w:type="dxa"/>
          </w:tcPr>
          <w:p w14:paraId="4CDB0C8F" w14:textId="77777777" w:rsidR="00AB70E3" w:rsidRPr="00851750" w:rsidRDefault="00AB70E3" w:rsidP="00AB70E3">
            <w:pPr>
              <w:jc w:val="center"/>
              <w:rPr>
                <w:sz w:val="23"/>
                <w:szCs w:val="23"/>
              </w:rPr>
            </w:pPr>
            <w:r w:rsidRPr="00851750">
              <w:rPr>
                <w:sz w:val="23"/>
                <w:szCs w:val="23"/>
              </w:rPr>
              <w:t>22.</w:t>
            </w:r>
          </w:p>
        </w:tc>
        <w:tc>
          <w:tcPr>
            <w:tcW w:w="426" w:type="dxa"/>
          </w:tcPr>
          <w:p w14:paraId="0A7DA0CB" w14:textId="77777777" w:rsidR="00AB70E3" w:rsidRPr="00851750" w:rsidRDefault="00AB70E3" w:rsidP="00AB70E3">
            <w:pPr>
              <w:jc w:val="center"/>
              <w:rPr>
                <w:sz w:val="23"/>
                <w:szCs w:val="23"/>
              </w:rPr>
            </w:pPr>
            <w:r w:rsidRPr="00851750">
              <w:rPr>
                <w:sz w:val="23"/>
                <w:szCs w:val="23"/>
              </w:rPr>
              <w:t>a.</w:t>
            </w:r>
          </w:p>
        </w:tc>
        <w:tc>
          <w:tcPr>
            <w:tcW w:w="7748"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08E533B" w14:textId="77777777" w:rsidR="00AB70E3" w:rsidRPr="00851750" w:rsidRDefault="00AB70E3" w:rsidP="00AB70E3">
            <w:pPr>
              <w:jc w:val="both"/>
              <w:rPr>
                <w:sz w:val="23"/>
                <w:szCs w:val="23"/>
              </w:rPr>
            </w:pPr>
            <w:r w:rsidRPr="00851750">
              <w:rPr>
                <w:sz w:val="23"/>
                <w:szCs w:val="23"/>
              </w:rPr>
              <w:t>Consider the following reference string 5,0,1,2,3,0,5,2,3,0,3,2,1,2,0,1,5,0,1 for a memory with 3 frames and 4 frames. Predict whether the reference string suffers from Belady anomaly. Estimate the number of page faults using FIFO,LRU and Optimal page replacement algorithms.</w:t>
            </w:r>
          </w:p>
        </w:tc>
        <w:tc>
          <w:tcPr>
            <w:tcW w:w="707" w:type="dxa"/>
            <w:gridSpan w:val="2"/>
          </w:tcPr>
          <w:p w14:paraId="3F1BBCD9" w14:textId="77777777" w:rsidR="00AB70E3" w:rsidRPr="00851750" w:rsidRDefault="00AB70E3" w:rsidP="00AB70E3">
            <w:pPr>
              <w:jc w:val="center"/>
              <w:rPr>
                <w:sz w:val="23"/>
                <w:szCs w:val="23"/>
              </w:rPr>
            </w:pPr>
            <w:r w:rsidRPr="00851750">
              <w:rPr>
                <w:sz w:val="23"/>
                <w:szCs w:val="23"/>
              </w:rPr>
              <w:t>CO4</w:t>
            </w:r>
          </w:p>
        </w:tc>
        <w:tc>
          <w:tcPr>
            <w:tcW w:w="510" w:type="dxa"/>
            <w:gridSpan w:val="2"/>
          </w:tcPr>
          <w:p w14:paraId="2628B670" w14:textId="77777777" w:rsidR="00AB70E3" w:rsidRPr="00851750" w:rsidRDefault="00AB70E3" w:rsidP="00AB70E3">
            <w:pPr>
              <w:jc w:val="center"/>
              <w:rPr>
                <w:sz w:val="23"/>
                <w:szCs w:val="23"/>
              </w:rPr>
            </w:pPr>
            <w:r w:rsidRPr="00851750">
              <w:rPr>
                <w:sz w:val="23"/>
                <w:szCs w:val="23"/>
              </w:rPr>
              <w:t>U</w:t>
            </w:r>
          </w:p>
        </w:tc>
        <w:tc>
          <w:tcPr>
            <w:tcW w:w="532" w:type="dxa"/>
          </w:tcPr>
          <w:p w14:paraId="02EBA5DB" w14:textId="77777777" w:rsidR="00AB70E3" w:rsidRPr="00851750" w:rsidRDefault="00AB70E3" w:rsidP="00AB70E3">
            <w:pPr>
              <w:jc w:val="center"/>
              <w:rPr>
                <w:sz w:val="23"/>
                <w:szCs w:val="23"/>
              </w:rPr>
            </w:pPr>
            <w:r w:rsidRPr="00851750">
              <w:rPr>
                <w:sz w:val="23"/>
                <w:szCs w:val="23"/>
              </w:rPr>
              <w:t>12</w:t>
            </w:r>
          </w:p>
        </w:tc>
      </w:tr>
      <w:tr w:rsidR="00AB70E3" w:rsidRPr="00851750" w14:paraId="1CF1D896" w14:textId="77777777" w:rsidTr="00AB70E3">
        <w:trPr>
          <w:trHeight w:val="60"/>
        </w:trPr>
        <w:tc>
          <w:tcPr>
            <w:tcW w:w="709" w:type="dxa"/>
          </w:tcPr>
          <w:p w14:paraId="1BE020CC" w14:textId="77777777" w:rsidR="00AB70E3" w:rsidRPr="00851750" w:rsidRDefault="00AB70E3" w:rsidP="00AB70E3">
            <w:pPr>
              <w:jc w:val="center"/>
              <w:rPr>
                <w:sz w:val="20"/>
                <w:szCs w:val="20"/>
              </w:rPr>
            </w:pPr>
          </w:p>
        </w:tc>
        <w:tc>
          <w:tcPr>
            <w:tcW w:w="426" w:type="dxa"/>
          </w:tcPr>
          <w:p w14:paraId="0057050F" w14:textId="77777777" w:rsidR="00AB70E3" w:rsidRPr="00851750" w:rsidRDefault="00AB70E3" w:rsidP="00AB70E3">
            <w:pPr>
              <w:jc w:val="center"/>
              <w:rPr>
                <w:sz w:val="20"/>
                <w:szCs w:val="20"/>
              </w:rPr>
            </w:pPr>
          </w:p>
        </w:tc>
        <w:tc>
          <w:tcPr>
            <w:tcW w:w="7748" w:type="dxa"/>
            <w:gridSpan w:val="2"/>
            <w:vAlign w:val="center"/>
          </w:tcPr>
          <w:p w14:paraId="2569C6D9" w14:textId="77777777" w:rsidR="00AB70E3" w:rsidRPr="00851750" w:rsidRDefault="00AB70E3" w:rsidP="00AB70E3">
            <w:pPr>
              <w:rPr>
                <w:sz w:val="20"/>
                <w:szCs w:val="20"/>
              </w:rPr>
            </w:pPr>
          </w:p>
        </w:tc>
        <w:tc>
          <w:tcPr>
            <w:tcW w:w="707" w:type="dxa"/>
            <w:gridSpan w:val="2"/>
          </w:tcPr>
          <w:p w14:paraId="65FE47BA" w14:textId="77777777" w:rsidR="00AB70E3" w:rsidRPr="00851750" w:rsidRDefault="00AB70E3" w:rsidP="00AB70E3">
            <w:pPr>
              <w:jc w:val="center"/>
              <w:rPr>
                <w:sz w:val="20"/>
                <w:szCs w:val="20"/>
              </w:rPr>
            </w:pPr>
          </w:p>
        </w:tc>
        <w:tc>
          <w:tcPr>
            <w:tcW w:w="510" w:type="dxa"/>
            <w:gridSpan w:val="2"/>
          </w:tcPr>
          <w:p w14:paraId="67128B13" w14:textId="77777777" w:rsidR="00AB70E3" w:rsidRPr="00851750" w:rsidRDefault="00AB70E3" w:rsidP="00AB70E3">
            <w:pPr>
              <w:jc w:val="center"/>
              <w:rPr>
                <w:sz w:val="20"/>
                <w:szCs w:val="20"/>
              </w:rPr>
            </w:pPr>
          </w:p>
        </w:tc>
        <w:tc>
          <w:tcPr>
            <w:tcW w:w="532" w:type="dxa"/>
          </w:tcPr>
          <w:p w14:paraId="4D6E564E" w14:textId="77777777" w:rsidR="00AB70E3" w:rsidRPr="00851750" w:rsidRDefault="00AB70E3" w:rsidP="00AB70E3">
            <w:pPr>
              <w:jc w:val="center"/>
              <w:rPr>
                <w:sz w:val="20"/>
                <w:szCs w:val="20"/>
              </w:rPr>
            </w:pPr>
          </w:p>
        </w:tc>
      </w:tr>
      <w:tr w:rsidR="00AB70E3" w:rsidRPr="00851750" w14:paraId="58746A41" w14:textId="77777777" w:rsidTr="00AB70E3">
        <w:trPr>
          <w:trHeight w:val="283"/>
        </w:trPr>
        <w:tc>
          <w:tcPr>
            <w:tcW w:w="709" w:type="dxa"/>
          </w:tcPr>
          <w:p w14:paraId="050EBBB3" w14:textId="77777777" w:rsidR="00AB70E3" w:rsidRPr="00851750" w:rsidRDefault="00AB70E3" w:rsidP="00AB70E3">
            <w:pPr>
              <w:jc w:val="center"/>
              <w:rPr>
                <w:sz w:val="23"/>
                <w:szCs w:val="23"/>
              </w:rPr>
            </w:pPr>
            <w:r w:rsidRPr="00851750">
              <w:rPr>
                <w:sz w:val="23"/>
                <w:szCs w:val="23"/>
              </w:rPr>
              <w:t>23.</w:t>
            </w:r>
          </w:p>
        </w:tc>
        <w:tc>
          <w:tcPr>
            <w:tcW w:w="426" w:type="dxa"/>
          </w:tcPr>
          <w:p w14:paraId="21438743"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36A8E8E3" w14:textId="77777777" w:rsidR="00AB70E3" w:rsidRPr="00851750" w:rsidRDefault="00AB70E3" w:rsidP="00AB70E3">
            <w:pPr>
              <w:rPr>
                <w:sz w:val="23"/>
                <w:szCs w:val="23"/>
              </w:rPr>
            </w:pPr>
            <w:r w:rsidRPr="00851750">
              <w:rPr>
                <w:sz w:val="23"/>
                <w:szCs w:val="23"/>
              </w:rPr>
              <w:t>Explain the different types of file allocation methods with a neat sketch.</w:t>
            </w:r>
          </w:p>
        </w:tc>
        <w:tc>
          <w:tcPr>
            <w:tcW w:w="707" w:type="dxa"/>
            <w:gridSpan w:val="2"/>
          </w:tcPr>
          <w:p w14:paraId="08FB1440" w14:textId="77777777" w:rsidR="00AB70E3" w:rsidRPr="00851750" w:rsidRDefault="00AB70E3" w:rsidP="00AB70E3">
            <w:pPr>
              <w:jc w:val="center"/>
              <w:rPr>
                <w:sz w:val="23"/>
                <w:szCs w:val="23"/>
              </w:rPr>
            </w:pPr>
            <w:r w:rsidRPr="00851750">
              <w:rPr>
                <w:sz w:val="23"/>
                <w:szCs w:val="23"/>
              </w:rPr>
              <w:t>CO5</w:t>
            </w:r>
          </w:p>
        </w:tc>
        <w:tc>
          <w:tcPr>
            <w:tcW w:w="510" w:type="dxa"/>
            <w:gridSpan w:val="2"/>
          </w:tcPr>
          <w:p w14:paraId="23448F2D" w14:textId="77777777" w:rsidR="00AB70E3" w:rsidRPr="00851750" w:rsidRDefault="00AB70E3" w:rsidP="00AB70E3">
            <w:pPr>
              <w:jc w:val="center"/>
              <w:rPr>
                <w:sz w:val="23"/>
                <w:szCs w:val="23"/>
              </w:rPr>
            </w:pPr>
            <w:r w:rsidRPr="00851750">
              <w:rPr>
                <w:sz w:val="23"/>
                <w:szCs w:val="23"/>
              </w:rPr>
              <w:t>U</w:t>
            </w:r>
          </w:p>
        </w:tc>
        <w:tc>
          <w:tcPr>
            <w:tcW w:w="532" w:type="dxa"/>
          </w:tcPr>
          <w:p w14:paraId="18358678" w14:textId="77777777" w:rsidR="00AB70E3" w:rsidRPr="00851750" w:rsidRDefault="00AB70E3" w:rsidP="00AB70E3">
            <w:pPr>
              <w:jc w:val="center"/>
              <w:rPr>
                <w:sz w:val="23"/>
                <w:szCs w:val="23"/>
              </w:rPr>
            </w:pPr>
            <w:r w:rsidRPr="00851750">
              <w:rPr>
                <w:sz w:val="23"/>
                <w:szCs w:val="23"/>
              </w:rPr>
              <w:t>8</w:t>
            </w:r>
          </w:p>
        </w:tc>
      </w:tr>
      <w:tr w:rsidR="00AB70E3" w:rsidRPr="00851750" w14:paraId="09FB405A" w14:textId="77777777" w:rsidTr="00AB70E3">
        <w:trPr>
          <w:trHeight w:val="283"/>
        </w:trPr>
        <w:tc>
          <w:tcPr>
            <w:tcW w:w="709" w:type="dxa"/>
          </w:tcPr>
          <w:p w14:paraId="051D3674" w14:textId="77777777" w:rsidR="00AB70E3" w:rsidRPr="00851750" w:rsidRDefault="00AB70E3" w:rsidP="00AB70E3">
            <w:pPr>
              <w:jc w:val="center"/>
              <w:rPr>
                <w:sz w:val="23"/>
                <w:szCs w:val="23"/>
              </w:rPr>
            </w:pPr>
          </w:p>
        </w:tc>
        <w:tc>
          <w:tcPr>
            <w:tcW w:w="426" w:type="dxa"/>
          </w:tcPr>
          <w:p w14:paraId="4CBEB6C3" w14:textId="77777777" w:rsidR="00AB70E3" w:rsidRPr="00851750" w:rsidRDefault="00AB70E3" w:rsidP="00AB70E3">
            <w:pPr>
              <w:jc w:val="center"/>
              <w:rPr>
                <w:sz w:val="23"/>
                <w:szCs w:val="23"/>
              </w:rPr>
            </w:pPr>
            <w:r w:rsidRPr="00851750">
              <w:rPr>
                <w:sz w:val="23"/>
                <w:szCs w:val="23"/>
              </w:rPr>
              <w:t>b</w:t>
            </w:r>
          </w:p>
        </w:tc>
        <w:tc>
          <w:tcPr>
            <w:tcW w:w="7748" w:type="dxa"/>
            <w:gridSpan w:val="2"/>
            <w:vAlign w:val="center"/>
          </w:tcPr>
          <w:p w14:paraId="4B7640A3" w14:textId="77777777" w:rsidR="00AB70E3" w:rsidRPr="00851750" w:rsidRDefault="00AB70E3" w:rsidP="00AB70E3">
            <w:pPr>
              <w:rPr>
                <w:sz w:val="23"/>
                <w:szCs w:val="23"/>
              </w:rPr>
            </w:pPr>
            <w:r w:rsidRPr="00851750">
              <w:rPr>
                <w:sz w:val="23"/>
                <w:szCs w:val="23"/>
              </w:rPr>
              <w:t>Consider a file system where a file can be deleted and its disk space reclaimed while links to that file still exist. Analyze the problems may occur if a new file is created in the same storage area or with the same absolute path name? How can these problems be avoided?</w:t>
            </w:r>
          </w:p>
        </w:tc>
        <w:tc>
          <w:tcPr>
            <w:tcW w:w="707" w:type="dxa"/>
            <w:gridSpan w:val="2"/>
          </w:tcPr>
          <w:p w14:paraId="129A9957" w14:textId="77777777" w:rsidR="00AB70E3" w:rsidRPr="00851750" w:rsidRDefault="00AB70E3" w:rsidP="00AB70E3">
            <w:pPr>
              <w:jc w:val="center"/>
              <w:rPr>
                <w:sz w:val="23"/>
                <w:szCs w:val="23"/>
              </w:rPr>
            </w:pPr>
            <w:r w:rsidRPr="00851750">
              <w:rPr>
                <w:sz w:val="23"/>
                <w:szCs w:val="23"/>
              </w:rPr>
              <w:t>CO5</w:t>
            </w:r>
          </w:p>
        </w:tc>
        <w:tc>
          <w:tcPr>
            <w:tcW w:w="510" w:type="dxa"/>
            <w:gridSpan w:val="2"/>
          </w:tcPr>
          <w:p w14:paraId="4FF95634" w14:textId="77777777" w:rsidR="00AB70E3" w:rsidRPr="00851750" w:rsidRDefault="00AB70E3" w:rsidP="00AB70E3">
            <w:pPr>
              <w:jc w:val="center"/>
              <w:rPr>
                <w:sz w:val="23"/>
                <w:szCs w:val="23"/>
              </w:rPr>
            </w:pPr>
            <w:r w:rsidRPr="00851750">
              <w:rPr>
                <w:sz w:val="23"/>
                <w:szCs w:val="23"/>
              </w:rPr>
              <w:t>An</w:t>
            </w:r>
          </w:p>
        </w:tc>
        <w:tc>
          <w:tcPr>
            <w:tcW w:w="532" w:type="dxa"/>
          </w:tcPr>
          <w:p w14:paraId="2B6CDA30" w14:textId="77777777" w:rsidR="00AB70E3" w:rsidRPr="00851750" w:rsidRDefault="00AB70E3" w:rsidP="00AB70E3">
            <w:pPr>
              <w:jc w:val="center"/>
              <w:rPr>
                <w:sz w:val="23"/>
                <w:szCs w:val="23"/>
              </w:rPr>
            </w:pPr>
            <w:r w:rsidRPr="00851750">
              <w:rPr>
                <w:sz w:val="23"/>
                <w:szCs w:val="23"/>
              </w:rPr>
              <w:t>4</w:t>
            </w:r>
          </w:p>
        </w:tc>
      </w:tr>
      <w:tr w:rsidR="00AB70E3" w:rsidRPr="00851750" w14:paraId="6C950A22" w14:textId="77777777" w:rsidTr="00AB70E3">
        <w:trPr>
          <w:trHeight w:val="65"/>
        </w:trPr>
        <w:tc>
          <w:tcPr>
            <w:tcW w:w="10632" w:type="dxa"/>
            <w:gridSpan w:val="9"/>
            <w:vAlign w:val="center"/>
          </w:tcPr>
          <w:p w14:paraId="06E0792B" w14:textId="77777777" w:rsidR="00AB70E3" w:rsidRPr="00851750" w:rsidRDefault="00AB70E3" w:rsidP="00AB70E3">
            <w:pPr>
              <w:jc w:val="center"/>
              <w:rPr>
                <w:b/>
                <w:sz w:val="23"/>
                <w:szCs w:val="23"/>
              </w:rPr>
            </w:pPr>
            <w:r w:rsidRPr="00851750">
              <w:rPr>
                <w:b/>
                <w:sz w:val="23"/>
                <w:szCs w:val="23"/>
              </w:rPr>
              <w:t>COMPULSORY QUESTION</w:t>
            </w:r>
          </w:p>
        </w:tc>
      </w:tr>
      <w:tr w:rsidR="00AB70E3" w:rsidRPr="00851750" w14:paraId="554FD35D" w14:textId="77777777" w:rsidTr="00AB70E3">
        <w:trPr>
          <w:trHeight w:val="283"/>
        </w:trPr>
        <w:tc>
          <w:tcPr>
            <w:tcW w:w="709" w:type="dxa"/>
          </w:tcPr>
          <w:p w14:paraId="2CB2BE4D" w14:textId="77777777" w:rsidR="00AB70E3" w:rsidRPr="00851750" w:rsidRDefault="00AB70E3" w:rsidP="00AB70E3">
            <w:pPr>
              <w:jc w:val="center"/>
              <w:rPr>
                <w:sz w:val="23"/>
                <w:szCs w:val="23"/>
              </w:rPr>
            </w:pPr>
            <w:r w:rsidRPr="00851750">
              <w:rPr>
                <w:sz w:val="23"/>
                <w:szCs w:val="23"/>
              </w:rPr>
              <w:t>24.</w:t>
            </w:r>
          </w:p>
        </w:tc>
        <w:tc>
          <w:tcPr>
            <w:tcW w:w="426" w:type="dxa"/>
          </w:tcPr>
          <w:p w14:paraId="603B64DD" w14:textId="77777777" w:rsidR="00AB70E3" w:rsidRPr="00851750" w:rsidRDefault="00AB70E3" w:rsidP="00AB70E3">
            <w:pPr>
              <w:jc w:val="center"/>
              <w:rPr>
                <w:sz w:val="23"/>
                <w:szCs w:val="23"/>
              </w:rPr>
            </w:pPr>
            <w:r w:rsidRPr="00851750">
              <w:rPr>
                <w:sz w:val="23"/>
                <w:szCs w:val="23"/>
              </w:rPr>
              <w:t>a.</w:t>
            </w:r>
          </w:p>
        </w:tc>
        <w:tc>
          <w:tcPr>
            <w:tcW w:w="7748" w:type="dxa"/>
            <w:gridSpan w:val="2"/>
            <w:vAlign w:val="center"/>
          </w:tcPr>
          <w:p w14:paraId="61996AC5" w14:textId="77777777" w:rsidR="00AB70E3" w:rsidRPr="00851750" w:rsidRDefault="00AB70E3" w:rsidP="00AB70E3">
            <w:pPr>
              <w:jc w:val="both"/>
              <w:rPr>
                <w:sz w:val="23"/>
                <w:szCs w:val="23"/>
              </w:rPr>
            </w:pPr>
            <w:r w:rsidRPr="00851750">
              <w:rPr>
                <w:sz w:val="23"/>
                <w:szCs w:val="23"/>
              </w:rPr>
              <w:t xml:space="preserve">Examine the total distance (in cylinders) that the disk arm moves to satisfy all the pending requests, for each of the following disk-scheduling algorithms. The disk drive has 5000 cylinders, numbered 0 to 4999. The drive is currently serving a request at cylinder 143, and the previous request was at cylinder 125. The queue of pending requests, in FIFO order, is 86, 1470, 913, 1774, 948, 1509, 1022, 1750, 130 Starting from the current head position. </w:t>
            </w:r>
          </w:p>
          <w:p w14:paraId="55A1E467" w14:textId="77777777" w:rsidR="00AB70E3" w:rsidRPr="00851750" w:rsidRDefault="00AB70E3" w:rsidP="00AB70E3">
            <w:pPr>
              <w:jc w:val="both"/>
              <w:rPr>
                <w:sz w:val="23"/>
                <w:szCs w:val="23"/>
              </w:rPr>
            </w:pPr>
            <w:r w:rsidRPr="00851750">
              <w:rPr>
                <w:sz w:val="23"/>
                <w:szCs w:val="23"/>
              </w:rPr>
              <w:t>a. FCFS     b. SSTF      c. SCAN        d. LOOK       e. C-SCAN</w:t>
            </w:r>
          </w:p>
        </w:tc>
        <w:tc>
          <w:tcPr>
            <w:tcW w:w="707" w:type="dxa"/>
            <w:gridSpan w:val="2"/>
          </w:tcPr>
          <w:p w14:paraId="3EC41F48" w14:textId="77777777" w:rsidR="00AB70E3" w:rsidRPr="00851750" w:rsidRDefault="00AB70E3" w:rsidP="00AB70E3">
            <w:pPr>
              <w:jc w:val="center"/>
              <w:rPr>
                <w:sz w:val="23"/>
                <w:szCs w:val="23"/>
              </w:rPr>
            </w:pPr>
            <w:r w:rsidRPr="00851750">
              <w:rPr>
                <w:sz w:val="23"/>
                <w:szCs w:val="23"/>
              </w:rPr>
              <w:t>CO6</w:t>
            </w:r>
          </w:p>
        </w:tc>
        <w:tc>
          <w:tcPr>
            <w:tcW w:w="510" w:type="dxa"/>
            <w:gridSpan w:val="2"/>
          </w:tcPr>
          <w:p w14:paraId="04F0DB29" w14:textId="77777777" w:rsidR="00AB70E3" w:rsidRPr="00851750" w:rsidRDefault="00AB70E3" w:rsidP="00AB70E3">
            <w:pPr>
              <w:jc w:val="center"/>
              <w:rPr>
                <w:sz w:val="23"/>
                <w:szCs w:val="23"/>
              </w:rPr>
            </w:pPr>
            <w:r w:rsidRPr="00851750">
              <w:rPr>
                <w:sz w:val="23"/>
                <w:szCs w:val="23"/>
              </w:rPr>
              <w:t>A</w:t>
            </w:r>
          </w:p>
        </w:tc>
        <w:tc>
          <w:tcPr>
            <w:tcW w:w="532" w:type="dxa"/>
          </w:tcPr>
          <w:p w14:paraId="27146ABE" w14:textId="77777777" w:rsidR="00AB70E3" w:rsidRPr="00851750" w:rsidRDefault="00AB70E3" w:rsidP="00AB70E3">
            <w:pPr>
              <w:jc w:val="center"/>
              <w:rPr>
                <w:sz w:val="23"/>
                <w:szCs w:val="23"/>
              </w:rPr>
            </w:pPr>
            <w:r w:rsidRPr="00851750">
              <w:rPr>
                <w:sz w:val="23"/>
                <w:szCs w:val="23"/>
              </w:rPr>
              <w:t>12</w:t>
            </w:r>
          </w:p>
        </w:tc>
      </w:tr>
    </w:tbl>
    <w:p w14:paraId="726C768A" w14:textId="77777777" w:rsidR="00AB70E3" w:rsidRPr="00B926AF" w:rsidRDefault="00AB70E3">
      <w:r w:rsidRPr="00B926AF">
        <w:rPr>
          <w:b/>
        </w:rPr>
        <w:t>CO</w:t>
      </w:r>
      <w:r w:rsidRPr="00B926AF">
        <w:t xml:space="preserve"> – COURSE OUTCOME</w:t>
      </w:r>
      <w:r w:rsidRPr="00B926AF">
        <w:tab/>
        <w:t xml:space="preserve">       </w:t>
      </w:r>
      <w:r w:rsidRPr="00B926AF">
        <w:rPr>
          <w:b/>
        </w:rPr>
        <w:t>BL</w:t>
      </w:r>
      <w:r w:rsidRPr="00B926AF">
        <w:t xml:space="preserve"> – BLOOM’S LEVEL       </w:t>
      </w:r>
      <w:r w:rsidRPr="00B926AF">
        <w:rPr>
          <w:b/>
        </w:rPr>
        <w:t>M</w:t>
      </w:r>
      <w:r w:rsidRPr="00B926AF">
        <w:t xml:space="preserve"> – MARKS ALLOTTED</w:t>
      </w:r>
    </w:p>
    <w:p w14:paraId="460C9194" w14:textId="77777777" w:rsidR="00AB70E3" w:rsidRPr="00851750" w:rsidRDefault="00AB70E3">
      <w:pPr>
        <w:rPr>
          <w:sz w:val="12"/>
        </w:rPr>
      </w:pPr>
    </w:p>
    <w:tbl>
      <w:tblPr>
        <w:tblW w:w="103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9"/>
        <w:gridCol w:w="9676"/>
      </w:tblGrid>
      <w:tr w:rsidR="00AB70E3" w:rsidRPr="00851750" w14:paraId="0A15815E" w14:textId="77777777" w:rsidTr="00AB70E3">
        <w:trPr>
          <w:trHeight w:val="283"/>
          <w:jc w:val="center"/>
        </w:trPr>
        <w:tc>
          <w:tcPr>
            <w:tcW w:w="649" w:type="dxa"/>
          </w:tcPr>
          <w:p w14:paraId="6B39C7EF" w14:textId="77777777" w:rsidR="00AB70E3" w:rsidRPr="00851750" w:rsidRDefault="00AB70E3">
            <w:pPr>
              <w:rPr>
                <w:sz w:val="18"/>
                <w:szCs w:val="18"/>
              </w:rPr>
            </w:pPr>
          </w:p>
        </w:tc>
        <w:tc>
          <w:tcPr>
            <w:tcW w:w="9676" w:type="dxa"/>
          </w:tcPr>
          <w:p w14:paraId="22B80E9E" w14:textId="77777777" w:rsidR="00AB70E3" w:rsidRPr="00851750" w:rsidRDefault="00AB70E3">
            <w:pPr>
              <w:jc w:val="center"/>
              <w:rPr>
                <w:b/>
                <w:sz w:val="18"/>
                <w:szCs w:val="18"/>
              </w:rPr>
            </w:pPr>
            <w:r w:rsidRPr="00851750">
              <w:rPr>
                <w:b/>
                <w:sz w:val="18"/>
                <w:szCs w:val="18"/>
              </w:rPr>
              <w:t>COURSE OUTCOMES</w:t>
            </w:r>
          </w:p>
        </w:tc>
      </w:tr>
      <w:tr w:rsidR="00AB70E3" w:rsidRPr="00851750" w14:paraId="15D36A71" w14:textId="77777777" w:rsidTr="00AB70E3">
        <w:trPr>
          <w:trHeight w:val="283"/>
          <w:jc w:val="center"/>
        </w:trPr>
        <w:tc>
          <w:tcPr>
            <w:tcW w:w="649" w:type="dxa"/>
          </w:tcPr>
          <w:p w14:paraId="7610AEF0" w14:textId="77777777" w:rsidR="00AB70E3" w:rsidRPr="00851750" w:rsidRDefault="00AB70E3">
            <w:pPr>
              <w:rPr>
                <w:b/>
                <w:sz w:val="18"/>
                <w:szCs w:val="18"/>
              </w:rPr>
            </w:pPr>
            <w:r w:rsidRPr="00851750">
              <w:rPr>
                <w:b/>
                <w:sz w:val="18"/>
                <w:szCs w:val="18"/>
              </w:rPr>
              <w:t>CO1</w:t>
            </w:r>
          </w:p>
        </w:tc>
        <w:tc>
          <w:tcPr>
            <w:tcW w:w="9676" w:type="dxa"/>
            <w:vAlign w:val="center"/>
          </w:tcPr>
          <w:p w14:paraId="79142B70" w14:textId="77777777" w:rsidR="00AB70E3" w:rsidRPr="00851750" w:rsidRDefault="00AB70E3">
            <w:pPr>
              <w:rPr>
                <w:sz w:val="18"/>
                <w:szCs w:val="18"/>
              </w:rPr>
            </w:pPr>
            <w:r w:rsidRPr="00851750">
              <w:rPr>
                <w:sz w:val="18"/>
                <w:szCs w:val="18"/>
              </w:rPr>
              <w:t>Understand how operating systems makes it possible for many applications to share resources and to make programming easier for user space applications.</w:t>
            </w:r>
          </w:p>
        </w:tc>
      </w:tr>
      <w:tr w:rsidR="00AB70E3" w:rsidRPr="00851750" w14:paraId="1BCD73D7" w14:textId="77777777" w:rsidTr="00AB70E3">
        <w:trPr>
          <w:trHeight w:val="65"/>
          <w:jc w:val="center"/>
        </w:trPr>
        <w:tc>
          <w:tcPr>
            <w:tcW w:w="649" w:type="dxa"/>
          </w:tcPr>
          <w:p w14:paraId="6AA7232D" w14:textId="77777777" w:rsidR="00AB70E3" w:rsidRPr="00851750" w:rsidRDefault="00AB70E3">
            <w:pPr>
              <w:rPr>
                <w:b/>
                <w:sz w:val="18"/>
                <w:szCs w:val="18"/>
              </w:rPr>
            </w:pPr>
            <w:r w:rsidRPr="00851750">
              <w:rPr>
                <w:b/>
                <w:sz w:val="18"/>
                <w:szCs w:val="18"/>
              </w:rPr>
              <w:t>CO2</w:t>
            </w:r>
          </w:p>
        </w:tc>
        <w:tc>
          <w:tcPr>
            <w:tcW w:w="9676" w:type="dxa"/>
            <w:vAlign w:val="center"/>
          </w:tcPr>
          <w:p w14:paraId="28FD630B" w14:textId="77777777" w:rsidR="00AB70E3" w:rsidRPr="00851750" w:rsidRDefault="00AB70E3">
            <w:pPr>
              <w:rPr>
                <w:sz w:val="18"/>
                <w:szCs w:val="18"/>
              </w:rPr>
            </w:pPr>
            <w:r w:rsidRPr="00851750">
              <w:rPr>
                <w:sz w:val="18"/>
                <w:szCs w:val="18"/>
              </w:rPr>
              <w:t>Distinguish between user and kernel level operating.</w:t>
            </w:r>
          </w:p>
        </w:tc>
      </w:tr>
      <w:tr w:rsidR="00AB70E3" w:rsidRPr="00851750" w14:paraId="5C7D35AB" w14:textId="77777777" w:rsidTr="00AB70E3">
        <w:trPr>
          <w:trHeight w:val="65"/>
          <w:jc w:val="center"/>
        </w:trPr>
        <w:tc>
          <w:tcPr>
            <w:tcW w:w="649" w:type="dxa"/>
          </w:tcPr>
          <w:p w14:paraId="33E1C697" w14:textId="77777777" w:rsidR="00AB70E3" w:rsidRPr="00851750" w:rsidRDefault="00AB70E3">
            <w:pPr>
              <w:rPr>
                <w:b/>
                <w:sz w:val="18"/>
                <w:szCs w:val="18"/>
              </w:rPr>
            </w:pPr>
            <w:r w:rsidRPr="00851750">
              <w:rPr>
                <w:b/>
                <w:sz w:val="18"/>
                <w:szCs w:val="18"/>
              </w:rPr>
              <w:t>CO3</w:t>
            </w:r>
          </w:p>
        </w:tc>
        <w:tc>
          <w:tcPr>
            <w:tcW w:w="9676" w:type="dxa"/>
            <w:vAlign w:val="center"/>
          </w:tcPr>
          <w:p w14:paraId="778C4D45" w14:textId="77777777" w:rsidR="00AB70E3" w:rsidRPr="00851750" w:rsidRDefault="00AB70E3">
            <w:pPr>
              <w:rPr>
                <w:sz w:val="18"/>
                <w:szCs w:val="18"/>
              </w:rPr>
            </w:pPr>
            <w:r w:rsidRPr="00851750">
              <w:rPr>
                <w:sz w:val="18"/>
                <w:szCs w:val="18"/>
              </w:rPr>
              <w:t>Analyze the thread context management, synchronization methods and various scheduling algorithms.</w:t>
            </w:r>
          </w:p>
        </w:tc>
      </w:tr>
      <w:tr w:rsidR="00AB70E3" w:rsidRPr="00851750" w14:paraId="5D617CF7" w14:textId="77777777" w:rsidTr="00AB70E3">
        <w:trPr>
          <w:trHeight w:val="65"/>
          <w:jc w:val="center"/>
        </w:trPr>
        <w:tc>
          <w:tcPr>
            <w:tcW w:w="649" w:type="dxa"/>
          </w:tcPr>
          <w:p w14:paraId="4A80C6A6" w14:textId="77777777" w:rsidR="00AB70E3" w:rsidRPr="00851750" w:rsidRDefault="00AB70E3">
            <w:pPr>
              <w:rPr>
                <w:b/>
                <w:sz w:val="18"/>
                <w:szCs w:val="18"/>
              </w:rPr>
            </w:pPr>
            <w:r w:rsidRPr="00851750">
              <w:rPr>
                <w:b/>
                <w:sz w:val="18"/>
                <w:szCs w:val="18"/>
              </w:rPr>
              <w:t>CO4</w:t>
            </w:r>
          </w:p>
        </w:tc>
        <w:tc>
          <w:tcPr>
            <w:tcW w:w="9676" w:type="dxa"/>
            <w:vAlign w:val="center"/>
          </w:tcPr>
          <w:p w14:paraId="4951ACDD" w14:textId="77777777" w:rsidR="00AB70E3" w:rsidRPr="00851750" w:rsidRDefault="00AB70E3">
            <w:pPr>
              <w:rPr>
                <w:sz w:val="18"/>
                <w:szCs w:val="18"/>
              </w:rPr>
            </w:pPr>
            <w:r w:rsidRPr="00851750">
              <w:rPr>
                <w:sz w:val="18"/>
                <w:szCs w:val="18"/>
              </w:rPr>
              <w:t xml:space="preserve">Apply various memory management schemes especially paging and segmentation in real time applications. </w:t>
            </w:r>
          </w:p>
        </w:tc>
      </w:tr>
      <w:tr w:rsidR="00AB70E3" w:rsidRPr="00851750" w14:paraId="075A7828" w14:textId="77777777" w:rsidTr="00AB70E3">
        <w:trPr>
          <w:trHeight w:val="65"/>
          <w:jc w:val="center"/>
        </w:trPr>
        <w:tc>
          <w:tcPr>
            <w:tcW w:w="649" w:type="dxa"/>
          </w:tcPr>
          <w:p w14:paraId="0003F20A" w14:textId="77777777" w:rsidR="00AB70E3" w:rsidRPr="00851750" w:rsidRDefault="00AB70E3">
            <w:pPr>
              <w:rPr>
                <w:b/>
                <w:sz w:val="18"/>
                <w:szCs w:val="18"/>
              </w:rPr>
            </w:pPr>
            <w:r w:rsidRPr="00851750">
              <w:rPr>
                <w:b/>
                <w:sz w:val="18"/>
                <w:szCs w:val="18"/>
              </w:rPr>
              <w:t>CO5</w:t>
            </w:r>
          </w:p>
        </w:tc>
        <w:tc>
          <w:tcPr>
            <w:tcW w:w="9676" w:type="dxa"/>
            <w:vAlign w:val="center"/>
          </w:tcPr>
          <w:p w14:paraId="32692919" w14:textId="77777777" w:rsidR="00AB70E3" w:rsidRPr="00851750" w:rsidRDefault="00AB70E3">
            <w:pPr>
              <w:rPr>
                <w:sz w:val="18"/>
                <w:szCs w:val="18"/>
              </w:rPr>
            </w:pPr>
            <w:r w:rsidRPr="00851750">
              <w:rPr>
                <w:sz w:val="18"/>
                <w:szCs w:val="18"/>
              </w:rPr>
              <w:t xml:space="preserve">Illustrate file systems in operating systems like UNIX/Linux and Windows. </w:t>
            </w:r>
          </w:p>
        </w:tc>
      </w:tr>
      <w:tr w:rsidR="00AB70E3" w:rsidRPr="00851750" w14:paraId="02A1426E" w14:textId="77777777" w:rsidTr="00AB70E3">
        <w:trPr>
          <w:trHeight w:val="65"/>
          <w:jc w:val="center"/>
        </w:trPr>
        <w:tc>
          <w:tcPr>
            <w:tcW w:w="649" w:type="dxa"/>
          </w:tcPr>
          <w:p w14:paraId="34C05031" w14:textId="77777777" w:rsidR="00AB70E3" w:rsidRPr="00851750" w:rsidRDefault="00AB70E3">
            <w:pPr>
              <w:rPr>
                <w:b/>
                <w:sz w:val="18"/>
                <w:szCs w:val="18"/>
              </w:rPr>
            </w:pPr>
            <w:r w:rsidRPr="00851750">
              <w:rPr>
                <w:b/>
                <w:sz w:val="18"/>
                <w:szCs w:val="18"/>
              </w:rPr>
              <w:t>CO6</w:t>
            </w:r>
          </w:p>
        </w:tc>
        <w:tc>
          <w:tcPr>
            <w:tcW w:w="9676" w:type="dxa"/>
            <w:vAlign w:val="bottom"/>
          </w:tcPr>
          <w:p w14:paraId="50D125BA" w14:textId="77777777" w:rsidR="00AB70E3" w:rsidRPr="00851750" w:rsidRDefault="00AB70E3">
            <w:pPr>
              <w:rPr>
                <w:sz w:val="18"/>
                <w:szCs w:val="18"/>
              </w:rPr>
            </w:pPr>
            <w:r w:rsidRPr="00851750">
              <w:rPr>
                <w:sz w:val="18"/>
                <w:szCs w:val="18"/>
              </w:rPr>
              <w:t>Discover input output management, use of device driver and secondary storage (disk) mechanism.</w:t>
            </w:r>
          </w:p>
        </w:tc>
      </w:tr>
    </w:tbl>
    <w:p w14:paraId="7F7E1654" w14:textId="77777777" w:rsidR="00AB70E3" w:rsidRPr="00851750" w:rsidRDefault="00AB70E3">
      <w:pPr>
        <w:rPr>
          <w:sz w:val="18"/>
          <w:szCs w:val="18"/>
        </w:rPr>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AB70E3" w:rsidRPr="00851750" w14:paraId="56E762B2" w14:textId="77777777" w:rsidTr="00AB70E3">
        <w:trPr>
          <w:trHeight w:val="170"/>
          <w:jc w:val="center"/>
        </w:trPr>
        <w:tc>
          <w:tcPr>
            <w:tcW w:w="6384" w:type="dxa"/>
            <w:gridSpan w:val="8"/>
          </w:tcPr>
          <w:p w14:paraId="232B8058" w14:textId="77777777" w:rsidR="00AB70E3" w:rsidRPr="00851750" w:rsidRDefault="00AB70E3" w:rsidP="00AB70E3">
            <w:pPr>
              <w:jc w:val="center"/>
              <w:rPr>
                <w:b/>
                <w:sz w:val="18"/>
                <w:szCs w:val="18"/>
              </w:rPr>
            </w:pPr>
            <w:r w:rsidRPr="00851750">
              <w:rPr>
                <w:b/>
                <w:sz w:val="18"/>
                <w:szCs w:val="18"/>
              </w:rPr>
              <w:t>Assessment Pattern as per Bloom’s Level</w:t>
            </w:r>
          </w:p>
        </w:tc>
      </w:tr>
      <w:tr w:rsidR="00AB70E3" w:rsidRPr="00851750" w14:paraId="2664B0A7" w14:textId="77777777" w:rsidTr="00AB70E3">
        <w:trPr>
          <w:trHeight w:val="170"/>
          <w:jc w:val="center"/>
        </w:trPr>
        <w:tc>
          <w:tcPr>
            <w:tcW w:w="1139" w:type="dxa"/>
          </w:tcPr>
          <w:p w14:paraId="05C21F62" w14:textId="77777777" w:rsidR="00AB70E3" w:rsidRPr="00851750" w:rsidRDefault="00AB70E3" w:rsidP="00AB70E3">
            <w:pPr>
              <w:jc w:val="center"/>
              <w:rPr>
                <w:b/>
                <w:sz w:val="18"/>
                <w:szCs w:val="18"/>
              </w:rPr>
            </w:pPr>
            <w:r w:rsidRPr="00851750">
              <w:rPr>
                <w:b/>
                <w:sz w:val="18"/>
                <w:szCs w:val="18"/>
              </w:rPr>
              <w:t>CO / BL</w:t>
            </w:r>
          </w:p>
        </w:tc>
        <w:tc>
          <w:tcPr>
            <w:tcW w:w="709" w:type="dxa"/>
          </w:tcPr>
          <w:p w14:paraId="033AA87B" w14:textId="77777777" w:rsidR="00AB70E3" w:rsidRPr="00851750" w:rsidRDefault="00AB70E3" w:rsidP="00AB70E3">
            <w:pPr>
              <w:jc w:val="center"/>
              <w:rPr>
                <w:b/>
                <w:sz w:val="18"/>
                <w:szCs w:val="18"/>
              </w:rPr>
            </w:pPr>
            <w:r w:rsidRPr="00851750">
              <w:rPr>
                <w:b/>
                <w:sz w:val="18"/>
                <w:szCs w:val="18"/>
              </w:rPr>
              <w:t>R</w:t>
            </w:r>
          </w:p>
        </w:tc>
        <w:tc>
          <w:tcPr>
            <w:tcW w:w="708" w:type="dxa"/>
          </w:tcPr>
          <w:p w14:paraId="7C5E1ACC" w14:textId="77777777" w:rsidR="00AB70E3" w:rsidRPr="00851750" w:rsidRDefault="00AB70E3" w:rsidP="00AB70E3">
            <w:pPr>
              <w:jc w:val="center"/>
              <w:rPr>
                <w:b/>
                <w:sz w:val="18"/>
                <w:szCs w:val="18"/>
              </w:rPr>
            </w:pPr>
            <w:r w:rsidRPr="00851750">
              <w:rPr>
                <w:b/>
                <w:sz w:val="18"/>
                <w:szCs w:val="18"/>
              </w:rPr>
              <w:t>U</w:t>
            </w:r>
          </w:p>
        </w:tc>
        <w:tc>
          <w:tcPr>
            <w:tcW w:w="709" w:type="dxa"/>
          </w:tcPr>
          <w:p w14:paraId="4136F315" w14:textId="77777777" w:rsidR="00AB70E3" w:rsidRPr="00851750" w:rsidRDefault="00AB70E3" w:rsidP="00AB70E3">
            <w:pPr>
              <w:jc w:val="center"/>
              <w:rPr>
                <w:b/>
                <w:sz w:val="18"/>
                <w:szCs w:val="18"/>
              </w:rPr>
            </w:pPr>
            <w:r w:rsidRPr="00851750">
              <w:rPr>
                <w:b/>
                <w:sz w:val="18"/>
                <w:szCs w:val="18"/>
              </w:rPr>
              <w:t>A</w:t>
            </w:r>
          </w:p>
        </w:tc>
        <w:tc>
          <w:tcPr>
            <w:tcW w:w="709" w:type="dxa"/>
          </w:tcPr>
          <w:p w14:paraId="7418377B" w14:textId="77777777" w:rsidR="00AB70E3" w:rsidRPr="00851750" w:rsidRDefault="00AB70E3" w:rsidP="00AB70E3">
            <w:pPr>
              <w:jc w:val="center"/>
              <w:rPr>
                <w:b/>
                <w:sz w:val="18"/>
                <w:szCs w:val="18"/>
              </w:rPr>
            </w:pPr>
            <w:r w:rsidRPr="00851750">
              <w:rPr>
                <w:b/>
                <w:sz w:val="18"/>
                <w:szCs w:val="18"/>
              </w:rPr>
              <w:t>An</w:t>
            </w:r>
          </w:p>
        </w:tc>
        <w:tc>
          <w:tcPr>
            <w:tcW w:w="709" w:type="dxa"/>
          </w:tcPr>
          <w:p w14:paraId="60155521" w14:textId="77777777" w:rsidR="00AB70E3" w:rsidRPr="00851750" w:rsidRDefault="00AB70E3" w:rsidP="00AB70E3">
            <w:pPr>
              <w:jc w:val="center"/>
              <w:rPr>
                <w:b/>
                <w:sz w:val="18"/>
                <w:szCs w:val="18"/>
              </w:rPr>
            </w:pPr>
            <w:r w:rsidRPr="00851750">
              <w:rPr>
                <w:b/>
                <w:sz w:val="18"/>
                <w:szCs w:val="18"/>
              </w:rPr>
              <w:t>E</w:t>
            </w:r>
          </w:p>
        </w:tc>
        <w:tc>
          <w:tcPr>
            <w:tcW w:w="708" w:type="dxa"/>
          </w:tcPr>
          <w:p w14:paraId="2D6FBF1C" w14:textId="77777777" w:rsidR="00AB70E3" w:rsidRPr="00851750" w:rsidRDefault="00AB70E3" w:rsidP="00AB70E3">
            <w:pPr>
              <w:jc w:val="center"/>
              <w:rPr>
                <w:b/>
                <w:sz w:val="18"/>
                <w:szCs w:val="18"/>
              </w:rPr>
            </w:pPr>
            <w:r w:rsidRPr="00851750">
              <w:rPr>
                <w:b/>
                <w:sz w:val="18"/>
                <w:szCs w:val="18"/>
              </w:rPr>
              <w:t>C</w:t>
            </w:r>
          </w:p>
        </w:tc>
        <w:tc>
          <w:tcPr>
            <w:tcW w:w="993" w:type="dxa"/>
          </w:tcPr>
          <w:p w14:paraId="33037322" w14:textId="77777777" w:rsidR="00AB70E3" w:rsidRPr="00851750" w:rsidRDefault="00AB70E3" w:rsidP="00AB70E3">
            <w:pPr>
              <w:jc w:val="center"/>
              <w:rPr>
                <w:b/>
                <w:sz w:val="18"/>
                <w:szCs w:val="18"/>
              </w:rPr>
            </w:pPr>
            <w:r w:rsidRPr="00851750">
              <w:rPr>
                <w:b/>
                <w:sz w:val="18"/>
                <w:szCs w:val="18"/>
              </w:rPr>
              <w:t>Total</w:t>
            </w:r>
          </w:p>
        </w:tc>
      </w:tr>
      <w:tr w:rsidR="00AB70E3" w:rsidRPr="00851750" w14:paraId="01508B90" w14:textId="77777777" w:rsidTr="00AB70E3">
        <w:trPr>
          <w:trHeight w:val="23"/>
          <w:jc w:val="center"/>
        </w:trPr>
        <w:tc>
          <w:tcPr>
            <w:tcW w:w="1139" w:type="dxa"/>
          </w:tcPr>
          <w:p w14:paraId="7FD9AD36" w14:textId="77777777" w:rsidR="00AB70E3" w:rsidRPr="00851750" w:rsidRDefault="00AB70E3" w:rsidP="00AB70E3">
            <w:pPr>
              <w:jc w:val="center"/>
              <w:rPr>
                <w:b/>
                <w:sz w:val="18"/>
                <w:szCs w:val="18"/>
              </w:rPr>
            </w:pPr>
            <w:r w:rsidRPr="00851750">
              <w:rPr>
                <w:b/>
                <w:sz w:val="18"/>
                <w:szCs w:val="18"/>
              </w:rPr>
              <w:t>CO1</w:t>
            </w:r>
          </w:p>
        </w:tc>
        <w:tc>
          <w:tcPr>
            <w:tcW w:w="709"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5CD6F9CF" w14:textId="77777777" w:rsidR="00AB70E3" w:rsidRPr="00851750" w:rsidRDefault="00AB70E3" w:rsidP="00AB70E3">
            <w:pPr>
              <w:jc w:val="center"/>
              <w:rPr>
                <w:color w:val="000000"/>
                <w:sz w:val="18"/>
                <w:szCs w:val="18"/>
              </w:rPr>
            </w:pPr>
            <w:r w:rsidRPr="00851750">
              <w:rPr>
                <w:color w:val="000000"/>
                <w:sz w:val="18"/>
                <w:szCs w:val="18"/>
              </w:rPr>
              <w:t>7</w:t>
            </w:r>
          </w:p>
        </w:tc>
        <w:tc>
          <w:tcPr>
            <w:tcW w:w="708"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3E3A6A84" w14:textId="77777777" w:rsidR="00AB70E3" w:rsidRPr="00851750" w:rsidRDefault="00AB70E3" w:rsidP="00AB70E3">
            <w:pPr>
              <w:jc w:val="center"/>
              <w:rPr>
                <w:color w:val="000000"/>
                <w:sz w:val="18"/>
                <w:szCs w:val="18"/>
              </w:rPr>
            </w:pPr>
            <w:r w:rsidRPr="00851750">
              <w:rPr>
                <w:color w:val="000000"/>
                <w:sz w:val="18"/>
                <w:szCs w:val="18"/>
              </w:rPr>
              <w:t>10</w:t>
            </w:r>
          </w:p>
        </w:tc>
        <w:tc>
          <w:tcPr>
            <w:tcW w:w="709"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62152E81" w14:textId="77777777" w:rsidR="00AB70E3" w:rsidRPr="00851750" w:rsidRDefault="00AB70E3" w:rsidP="00AB70E3">
            <w:pPr>
              <w:jc w:val="center"/>
              <w:rPr>
                <w:color w:val="000000"/>
                <w:sz w:val="18"/>
                <w:szCs w:val="18"/>
              </w:rPr>
            </w:pPr>
            <w:r w:rsidRPr="00851750">
              <w:rPr>
                <w:color w:val="000000"/>
                <w:sz w:val="18"/>
                <w:szCs w:val="18"/>
              </w:rPr>
              <w:t>- </w:t>
            </w:r>
          </w:p>
        </w:tc>
        <w:tc>
          <w:tcPr>
            <w:tcW w:w="709"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61A601EC" w14:textId="77777777" w:rsidR="00AB70E3" w:rsidRPr="00851750" w:rsidRDefault="00AB70E3" w:rsidP="00AB70E3">
            <w:pPr>
              <w:jc w:val="center"/>
              <w:rPr>
                <w:color w:val="000000"/>
                <w:sz w:val="18"/>
                <w:szCs w:val="18"/>
              </w:rPr>
            </w:pPr>
            <w:r w:rsidRPr="00851750">
              <w:rPr>
                <w:color w:val="000000"/>
                <w:sz w:val="18"/>
                <w:szCs w:val="18"/>
              </w:rPr>
              <w:t>-</w:t>
            </w:r>
          </w:p>
        </w:tc>
        <w:tc>
          <w:tcPr>
            <w:tcW w:w="709"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38A4ACA0" w14:textId="77777777" w:rsidR="00AB70E3" w:rsidRPr="00851750" w:rsidRDefault="00AB70E3" w:rsidP="00AB70E3">
            <w:pPr>
              <w:jc w:val="center"/>
              <w:rPr>
                <w:color w:val="000000"/>
                <w:sz w:val="18"/>
                <w:szCs w:val="18"/>
              </w:rPr>
            </w:pPr>
            <w:r w:rsidRPr="00851750">
              <w:rPr>
                <w:color w:val="000000"/>
                <w:sz w:val="18"/>
                <w:szCs w:val="18"/>
              </w:rPr>
              <w:t>-</w:t>
            </w:r>
          </w:p>
        </w:tc>
        <w:tc>
          <w:tcPr>
            <w:tcW w:w="708"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207F5390" w14:textId="77777777" w:rsidR="00AB70E3" w:rsidRPr="00851750" w:rsidRDefault="00AB70E3" w:rsidP="00AB70E3">
            <w:pPr>
              <w:jc w:val="center"/>
              <w:rPr>
                <w:color w:val="000000"/>
                <w:sz w:val="18"/>
                <w:szCs w:val="18"/>
              </w:rPr>
            </w:pPr>
            <w:r w:rsidRPr="00851750">
              <w:rPr>
                <w:color w:val="000000"/>
                <w:sz w:val="18"/>
                <w:szCs w:val="18"/>
              </w:rPr>
              <w:t>-</w:t>
            </w:r>
          </w:p>
        </w:tc>
        <w:tc>
          <w:tcPr>
            <w:tcW w:w="993"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center"/>
          </w:tcPr>
          <w:p w14:paraId="4FB58232" w14:textId="77777777" w:rsidR="00AB70E3" w:rsidRPr="00851750" w:rsidRDefault="00AB70E3" w:rsidP="00AB70E3">
            <w:pPr>
              <w:jc w:val="center"/>
              <w:rPr>
                <w:color w:val="000000"/>
                <w:sz w:val="18"/>
                <w:szCs w:val="18"/>
              </w:rPr>
            </w:pPr>
            <w:r w:rsidRPr="00851750">
              <w:rPr>
                <w:color w:val="000000"/>
                <w:sz w:val="18"/>
                <w:szCs w:val="18"/>
              </w:rPr>
              <w:t>17</w:t>
            </w:r>
          </w:p>
        </w:tc>
      </w:tr>
      <w:tr w:rsidR="00AB70E3" w:rsidRPr="00851750" w14:paraId="45D89C89" w14:textId="77777777" w:rsidTr="00AB70E3">
        <w:trPr>
          <w:trHeight w:val="170"/>
          <w:jc w:val="center"/>
        </w:trPr>
        <w:tc>
          <w:tcPr>
            <w:tcW w:w="1139" w:type="dxa"/>
          </w:tcPr>
          <w:p w14:paraId="0A06CD29" w14:textId="77777777" w:rsidR="00AB70E3" w:rsidRPr="00851750" w:rsidRDefault="00AB70E3" w:rsidP="00AB70E3">
            <w:pPr>
              <w:jc w:val="center"/>
              <w:rPr>
                <w:b/>
                <w:sz w:val="18"/>
                <w:szCs w:val="18"/>
              </w:rPr>
            </w:pPr>
            <w:r w:rsidRPr="00851750">
              <w:rPr>
                <w:b/>
                <w:sz w:val="18"/>
                <w:szCs w:val="18"/>
              </w:rPr>
              <w:t>CO2</w:t>
            </w:r>
          </w:p>
        </w:tc>
        <w:tc>
          <w:tcPr>
            <w:tcW w:w="709"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41F95A10" w14:textId="77777777" w:rsidR="00AB70E3" w:rsidRPr="00851750" w:rsidRDefault="00AB70E3" w:rsidP="00AB70E3">
            <w:pPr>
              <w:jc w:val="center"/>
              <w:rPr>
                <w:color w:val="000000"/>
                <w:sz w:val="18"/>
                <w:szCs w:val="18"/>
              </w:rPr>
            </w:pPr>
            <w:r w:rsidRPr="00851750">
              <w:rPr>
                <w:color w:val="000000"/>
                <w:sz w:val="18"/>
                <w:szCs w:val="18"/>
              </w:rPr>
              <w:t>2</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600F7B0" w14:textId="77777777" w:rsidR="00AB70E3" w:rsidRPr="00851750" w:rsidRDefault="00AB70E3" w:rsidP="00AB70E3">
            <w:pPr>
              <w:jc w:val="center"/>
              <w:rPr>
                <w:color w:val="000000"/>
                <w:sz w:val="18"/>
                <w:szCs w:val="18"/>
              </w:rPr>
            </w:pPr>
            <w:r w:rsidRPr="00851750">
              <w:rPr>
                <w:color w:val="000000"/>
                <w:sz w:val="18"/>
                <w:szCs w:val="18"/>
              </w:rPr>
              <w:t>8</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E2ACAE4" w14:textId="77777777" w:rsidR="00AB70E3" w:rsidRPr="00851750" w:rsidRDefault="00AB70E3" w:rsidP="00AB70E3">
            <w:pPr>
              <w:jc w:val="center"/>
              <w:rPr>
                <w:color w:val="000000"/>
                <w:sz w:val="18"/>
                <w:szCs w:val="18"/>
              </w:rPr>
            </w:pPr>
            <w:r w:rsidRPr="00851750">
              <w:rPr>
                <w:color w:val="000000"/>
                <w:sz w:val="18"/>
                <w:szCs w:val="18"/>
              </w:rPr>
              <w:t>3</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AB67043" w14:textId="77777777" w:rsidR="00AB70E3" w:rsidRPr="00851750" w:rsidRDefault="00AB70E3" w:rsidP="00AB70E3">
            <w:pPr>
              <w:jc w:val="center"/>
              <w:rPr>
                <w:color w:val="000000"/>
                <w:sz w:val="18"/>
                <w:szCs w:val="18"/>
              </w:rPr>
            </w:pPr>
            <w:r w:rsidRPr="00851750">
              <w:rPr>
                <w:color w:val="000000"/>
                <w:sz w:val="18"/>
                <w:szCs w:val="18"/>
              </w:rPr>
              <w:t> -</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3FD6F3E" w14:textId="77777777" w:rsidR="00AB70E3" w:rsidRPr="00851750" w:rsidRDefault="00AB70E3" w:rsidP="00AB70E3">
            <w:pPr>
              <w:jc w:val="center"/>
              <w:rPr>
                <w:color w:val="000000"/>
                <w:sz w:val="18"/>
                <w:szCs w:val="18"/>
              </w:rPr>
            </w:pPr>
            <w:r w:rsidRPr="00851750">
              <w:rPr>
                <w:color w:val="000000"/>
                <w:sz w:val="18"/>
                <w:szCs w:val="18"/>
              </w:rPr>
              <w:t>- </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CA15A23" w14:textId="77777777" w:rsidR="00AB70E3" w:rsidRPr="00851750" w:rsidRDefault="00AB70E3" w:rsidP="00AB70E3">
            <w:pPr>
              <w:jc w:val="center"/>
              <w:rPr>
                <w:color w:val="000000"/>
                <w:sz w:val="18"/>
                <w:szCs w:val="18"/>
              </w:rPr>
            </w:pPr>
            <w:r w:rsidRPr="00851750">
              <w:rPr>
                <w:color w:val="000000"/>
                <w:sz w:val="18"/>
                <w:szCs w:val="18"/>
              </w:rPr>
              <w:t> -</w:t>
            </w:r>
          </w:p>
        </w:tc>
        <w:tc>
          <w:tcPr>
            <w:tcW w:w="9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50BEEE5" w14:textId="77777777" w:rsidR="00AB70E3" w:rsidRPr="00851750" w:rsidRDefault="00AB70E3" w:rsidP="00AB70E3">
            <w:pPr>
              <w:jc w:val="center"/>
              <w:rPr>
                <w:color w:val="000000"/>
                <w:sz w:val="18"/>
                <w:szCs w:val="18"/>
              </w:rPr>
            </w:pPr>
            <w:r w:rsidRPr="00851750">
              <w:rPr>
                <w:color w:val="000000"/>
                <w:sz w:val="18"/>
                <w:szCs w:val="18"/>
              </w:rPr>
              <w:t>13</w:t>
            </w:r>
          </w:p>
        </w:tc>
      </w:tr>
      <w:tr w:rsidR="00AB70E3" w:rsidRPr="00851750" w14:paraId="7A55C90E" w14:textId="77777777" w:rsidTr="00AB70E3">
        <w:trPr>
          <w:trHeight w:val="170"/>
          <w:jc w:val="center"/>
        </w:trPr>
        <w:tc>
          <w:tcPr>
            <w:tcW w:w="1139" w:type="dxa"/>
          </w:tcPr>
          <w:p w14:paraId="21FA0957" w14:textId="77777777" w:rsidR="00AB70E3" w:rsidRPr="00851750" w:rsidRDefault="00AB70E3" w:rsidP="00AB70E3">
            <w:pPr>
              <w:jc w:val="center"/>
              <w:rPr>
                <w:b/>
                <w:sz w:val="18"/>
                <w:szCs w:val="18"/>
              </w:rPr>
            </w:pPr>
            <w:r w:rsidRPr="00851750">
              <w:rPr>
                <w:b/>
                <w:sz w:val="18"/>
                <w:szCs w:val="18"/>
              </w:rPr>
              <w:t>CO3</w:t>
            </w:r>
          </w:p>
        </w:tc>
        <w:tc>
          <w:tcPr>
            <w:tcW w:w="709"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104512B8" w14:textId="77777777" w:rsidR="00AB70E3" w:rsidRPr="00851750" w:rsidRDefault="00AB70E3" w:rsidP="00AB70E3">
            <w:pPr>
              <w:jc w:val="center"/>
              <w:rPr>
                <w:color w:val="000000"/>
                <w:sz w:val="18"/>
                <w:szCs w:val="18"/>
              </w:rPr>
            </w:pPr>
            <w:r w:rsidRPr="00851750">
              <w:rPr>
                <w:color w:val="000000"/>
                <w:sz w:val="18"/>
                <w:szCs w:val="18"/>
              </w:rPr>
              <w:t>1</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4EBD497" w14:textId="77777777" w:rsidR="00AB70E3" w:rsidRPr="00851750" w:rsidRDefault="00AB70E3" w:rsidP="00AB70E3">
            <w:pPr>
              <w:jc w:val="center"/>
              <w:rPr>
                <w:color w:val="000000"/>
                <w:sz w:val="18"/>
                <w:szCs w:val="18"/>
              </w:rPr>
            </w:pPr>
            <w:r w:rsidRPr="00851750">
              <w:rPr>
                <w:color w:val="000000"/>
                <w:sz w:val="18"/>
                <w:szCs w:val="18"/>
              </w:rPr>
              <w:t>5</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6478417" w14:textId="77777777" w:rsidR="00AB70E3" w:rsidRPr="00851750" w:rsidRDefault="00AB70E3" w:rsidP="00AB70E3">
            <w:pPr>
              <w:jc w:val="center"/>
              <w:rPr>
                <w:color w:val="000000"/>
                <w:sz w:val="18"/>
                <w:szCs w:val="18"/>
              </w:rPr>
            </w:pPr>
            <w:r w:rsidRPr="00851750">
              <w:rPr>
                <w:color w:val="000000"/>
                <w:sz w:val="18"/>
                <w:szCs w:val="18"/>
              </w:rPr>
              <w:t>12</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0A33B07" w14:textId="77777777" w:rsidR="00AB70E3" w:rsidRPr="00851750" w:rsidRDefault="00AB70E3" w:rsidP="00AB70E3">
            <w:pPr>
              <w:jc w:val="center"/>
              <w:rPr>
                <w:color w:val="000000"/>
                <w:sz w:val="18"/>
                <w:szCs w:val="18"/>
              </w:rPr>
            </w:pPr>
            <w:r w:rsidRPr="00851750">
              <w:rPr>
                <w:color w:val="000000"/>
                <w:sz w:val="18"/>
                <w:szCs w:val="18"/>
              </w:rPr>
              <w:t>3</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11C38C3" w14:textId="77777777" w:rsidR="00AB70E3" w:rsidRPr="00851750" w:rsidRDefault="00AB70E3" w:rsidP="00AB70E3">
            <w:pPr>
              <w:jc w:val="center"/>
              <w:rPr>
                <w:color w:val="000000"/>
                <w:sz w:val="18"/>
                <w:szCs w:val="18"/>
              </w:rPr>
            </w:pPr>
            <w:r w:rsidRPr="00851750">
              <w:rPr>
                <w:color w:val="000000"/>
                <w:sz w:val="18"/>
                <w:szCs w:val="18"/>
              </w:rPr>
              <w:t> -</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2BA53AE" w14:textId="77777777" w:rsidR="00AB70E3" w:rsidRPr="00851750" w:rsidRDefault="00AB70E3" w:rsidP="00AB70E3">
            <w:pPr>
              <w:jc w:val="center"/>
              <w:rPr>
                <w:color w:val="000000"/>
                <w:sz w:val="18"/>
                <w:szCs w:val="18"/>
              </w:rPr>
            </w:pPr>
            <w:r w:rsidRPr="00851750">
              <w:rPr>
                <w:color w:val="000000"/>
                <w:sz w:val="18"/>
                <w:szCs w:val="18"/>
              </w:rPr>
              <w:t>- </w:t>
            </w:r>
          </w:p>
        </w:tc>
        <w:tc>
          <w:tcPr>
            <w:tcW w:w="9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128EE96" w14:textId="77777777" w:rsidR="00AB70E3" w:rsidRPr="00851750" w:rsidRDefault="00AB70E3" w:rsidP="00AB70E3">
            <w:pPr>
              <w:jc w:val="center"/>
              <w:rPr>
                <w:color w:val="000000"/>
                <w:sz w:val="18"/>
                <w:szCs w:val="18"/>
              </w:rPr>
            </w:pPr>
            <w:r w:rsidRPr="00851750">
              <w:rPr>
                <w:color w:val="000000"/>
                <w:sz w:val="18"/>
                <w:szCs w:val="18"/>
              </w:rPr>
              <w:t>21</w:t>
            </w:r>
          </w:p>
        </w:tc>
      </w:tr>
      <w:tr w:rsidR="00AB70E3" w:rsidRPr="00851750" w14:paraId="16E1BB78" w14:textId="77777777" w:rsidTr="00AB70E3">
        <w:trPr>
          <w:trHeight w:val="170"/>
          <w:jc w:val="center"/>
        </w:trPr>
        <w:tc>
          <w:tcPr>
            <w:tcW w:w="1139" w:type="dxa"/>
          </w:tcPr>
          <w:p w14:paraId="480F12C0" w14:textId="77777777" w:rsidR="00AB70E3" w:rsidRPr="00851750" w:rsidRDefault="00AB70E3" w:rsidP="00AB70E3">
            <w:pPr>
              <w:jc w:val="center"/>
              <w:rPr>
                <w:b/>
                <w:sz w:val="18"/>
                <w:szCs w:val="18"/>
              </w:rPr>
            </w:pPr>
            <w:r w:rsidRPr="00851750">
              <w:rPr>
                <w:b/>
                <w:sz w:val="18"/>
                <w:szCs w:val="18"/>
              </w:rPr>
              <w:t>CO4</w:t>
            </w:r>
          </w:p>
        </w:tc>
        <w:tc>
          <w:tcPr>
            <w:tcW w:w="709"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054F228D" w14:textId="77777777" w:rsidR="00AB70E3" w:rsidRPr="00851750" w:rsidRDefault="00AB70E3" w:rsidP="00AB70E3">
            <w:pPr>
              <w:jc w:val="center"/>
              <w:rPr>
                <w:color w:val="000000"/>
                <w:sz w:val="18"/>
                <w:szCs w:val="18"/>
              </w:rPr>
            </w:pPr>
            <w:r w:rsidRPr="00851750">
              <w:rPr>
                <w:color w:val="000000"/>
                <w:sz w:val="18"/>
                <w:szCs w:val="18"/>
              </w:rPr>
              <w:t>12</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7ED23AF" w14:textId="77777777" w:rsidR="00AB70E3" w:rsidRPr="00851750" w:rsidRDefault="00AB70E3" w:rsidP="00AB70E3">
            <w:pPr>
              <w:jc w:val="center"/>
              <w:rPr>
                <w:color w:val="000000"/>
                <w:sz w:val="18"/>
                <w:szCs w:val="18"/>
              </w:rPr>
            </w:pPr>
            <w:r w:rsidRPr="00851750">
              <w:rPr>
                <w:color w:val="000000"/>
                <w:sz w:val="18"/>
                <w:szCs w:val="18"/>
              </w:rPr>
              <w:t>16</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F7ECDB5" w14:textId="77777777" w:rsidR="00AB70E3" w:rsidRPr="00851750" w:rsidRDefault="00AB70E3" w:rsidP="00AB70E3">
            <w:pPr>
              <w:jc w:val="center"/>
              <w:rPr>
                <w:color w:val="000000"/>
                <w:sz w:val="18"/>
                <w:szCs w:val="18"/>
              </w:rPr>
            </w:pPr>
            <w:r w:rsidRPr="00851750">
              <w:rPr>
                <w:color w:val="000000"/>
                <w:sz w:val="18"/>
                <w:szCs w:val="18"/>
              </w:rPr>
              <w:t> -</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EA6907D" w14:textId="77777777" w:rsidR="00AB70E3" w:rsidRPr="00851750" w:rsidRDefault="00AB70E3" w:rsidP="00AB70E3">
            <w:pPr>
              <w:jc w:val="center"/>
              <w:rPr>
                <w:color w:val="000000"/>
                <w:sz w:val="18"/>
                <w:szCs w:val="18"/>
              </w:rPr>
            </w:pPr>
            <w:r w:rsidRPr="00851750">
              <w:rPr>
                <w:color w:val="000000"/>
                <w:sz w:val="18"/>
                <w:szCs w:val="18"/>
              </w:rPr>
              <w:t>- </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701EF71" w14:textId="77777777" w:rsidR="00AB70E3" w:rsidRPr="00851750" w:rsidRDefault="00AB70E3" w:rsidP="00AB70E3">
            <w:pPr>
              <w:jc w:val="center"/>
              <w:rPr>
                <w:color w:val="000000"/>
                <w:sz w:val="18"/>
                <w:szCs w:val="18"/>
              </w:rPr>
            </w:pPr>
            <w:r w:rsidRPr="00851750">
              <w:rPr>
                <w:color w:val="000000"/>
                <w:sz w:val="18"/>
                <w:szCs w:val="18"/>
              </w:rPr>
              <w:t>-</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04B8868" w14:textId="77777777" w:rsidR="00AB70E3" w:rsidRPr="00851750" w:rsidRDefault="00AB70E3" w:rsidP="00AB70E3">
            <w:pPr>
              <w:jc w:val="center"/>
              <w:rPr>
                <w:color w:val="000000"/>
                <w:sz w:val="18"/>
                <w:szCs w:val="18"/>
              </w:rPr>
            </w:pPr>
            <w:r w:rsidRPr="00851750">
              <w:rPr>
                <w:color w:val="000000"/>
                <w:sz w:val="18"/>
                <w:szCs w:val="18"/>
              </w:rPr>
              <w:t> -</w:t>
            </w:r>
          </w:p>
        </w:tc>
        <w:tc>
          <w:tcPr>
            <w:tcW w:w="9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CBCED21" w14:textId="77777777" w:rsidR="00AB70E3" w:rsidRPr="00851750" w:rsidRDefault="00AB70E3" w:rsidP="00AB70E3">
            <w:pPr>
              <w:jc w:val="center"/>
              <w:rPr>
                <w:color w:val="000000"/>
                <w:sz w:val="18"/>
                <w:szCs w:val="18"/>
              </w:rPr>
            </w:pPr>
            <w:r w:rsidRPr="00851750">
              <w:rPr>
                <w:color w:val="000000"/>
                <w:sz w:val="18"/>
                <w:szCs w:val="18"/>
              </w:rPr>
              <w:t>28</w:t>
            </w:r>
          </w:p>
        </w:tc>
      </w:tr>
      <w:tr w:rsidR="00AB70E3" w:rsidRPr="00851750" w14:paraId="4B88C9EB" w14:textId="77777777" w:rsidTr="00AB70E3">
        <w:trPr>
          <w:trHeight w:val="170"/>
          <w:jc w:val="center"/>
        </w:trPr>
        <w:tc>
          <w:tcPr>
            <w:tcW w:w="1139" w:type="dxa"/>
          </w:tcPr>
          <w:p w14:paraId="6CE1B213" w14:textId="77777777" w:rsidR="00AB70E3" w:rsidRPr="00851750" w:rsidRDefault="00AB70E3" w:rsidP="00AB70E3">
            <w:pPr>
              <w:jc w:val="center"/>
              <w:rPr>
                <w:b/>
                <w:sz w:val="18"/>
                <w:szCs w:val="18"/>
              </w:rPr>
            </w:pPr>
            <w:r w:rsidRPr="00851750">
              <w:rPr>
                <w:b/>
                <w:sz w:val="18"/>
                <w:szCs w:val="18"/>
              </w:rPr>
              <w:t>CO5</w:t>
            </w:r>
          </w:p>
        </w:tc>
        <w:tc>
          <w:tcPr>
            <w:tcW w:w="709"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297967AF" w14:textId="77777777" w:rsidR="00AB70E3" w:rsidRPr="00851750" w:rsidRDefault="00AB70E3" w:rsidP="00AB70E3">
            <w:pPr>
              <w:jc w:val="center"/>
              <w:rPr>
                <w:color w:val="000000"/>
                <w:sz w:val="18"/>
                <w:szCs w:val="18"/>
              </w:rPr>
            </w:pPr>
            <w:r w:rsidRPr="00851750">
              <w:rPr>
                <w:color w:val="000000"/>
                <w:sz w:val="18"/>
                <w:szCs w:val="18"/>
              </w:rPr>
              <w:t>3</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18B63E4" w14:textId="77777777" w:rsidR="00AB70E3" w:rsidRPr="00851750" w:rsidRDefault="00AB70E3" w:rsidP="00AB70E3">
            <w:pPr>
              <w:jc w:val="center"/>
              <w:rPr>
                <w:color w:val="000000"/>
                <w:sz w:val="18"/>
                <w:szCs w:val="18"/>
              </w:rPr>
            </w:pPr>
            <w:r w:rsidRPr="00851750">
              <w:rPr>
                <w:color w:val="000000"/>
                <w:sz w:val="18"/>
                <w:szCs w:val="18"/>
              </w:rPr>
              <w:t>10</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B83E7F6" w14:textId="77777777" w:rsidR="00AB70E3" w:rsidRPr="00851750" w:rsidRDefault="00AB70E3" w:rsidP="00AB70E3">
            <w:pPr>
              <w:jc w:val="center"/>
              <w:rPr>
                <w:color w:val="000000"/>
                <w:sz w:val="18"/>
                <w:szCs w:val="18"/>
              </w:rPr>
            </w:pPr>
            <w:r w:rsidRPr="00851750">
              <w:rPr>
                <w:color w:val="000000"/>
                <w:sz w:val="18"/>
                <w:szCs w:val="18"/>
              </w:rPr>
              <w:t>12</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1E66A2CF" w14:textId="77777777" w:rsidR="00AB70E3" w:rsidRPr="00851750" w:rsidRDefault="00AB70E3" w:rsidP="00AB70E3">
            <w:pPr>
              <w:jc w:val="center"/>
              <w:rPr>
                <w:color w:val="000000"/>
                <w:sz w:val="18"/>
                <w:szCs w:val="18"/>
              </w:rPr>
            </w:pPr>
            <w:r w:rsidRPr="00851750">
              <w:rPr>
                <w:color w:val="000000"/>
                <w:sz w:val="18"/>
                <w:szCs w:val="18"/>
              </w:rPr>
              <w:t>4</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2809BE4" w14:textId="77777777" w:rsidR="00AB70E3" w:rsidRPr="00851750" w:rsidRDefault="00AB70E3" w:rsidP="00AB70E3">
            <w:pPr>
              <w:jc w:val="center"/>
              <w:rPr>
                <w:color w:val="000000"/>
                <w:sz w:val="18"/>
                <w:szCs w:val="18"/>
              </w:rPr>
            </w:pPr>
            <w:r w:rsidRPr="00851750">
              <w:rPr>
                <w:color w:val="000000"/>
                <w:sz w:val="18"/>
                <w:szCs w:val="18"/>
              </w:rPr>
              <w:t>- </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AE9589C" w14:textId="77777777" w:rsidR="00AB70E3" w:rsidRPr="00851750" w:rsidRDefault="00AB70E3" w:rsidP="00AB70E3">
            <w:pPr>
              <w:jc w:val="center"/>
              <w:rPr>
                <w:color w:val="000000"/>
                <w:sz w:val="18"/>
                <w:szCs w:val="18"/>
              </w:rPr>
            </w:pPr>
            <w:r w:rsidRPr="00851750">
              <w:rPr>
                <w:color w:val="000000"/>
                <w:sz w:val="18"/>
                <w:szCs w:val="18"/>
              </w:rPr>
              <w:t>-</w:t>
            </w:r>
          </w:p>
        </w:tc>
        <w:tc>
          <w:tcPr>
            <w:tcW w:w="9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64F95041" w14:textId="77777777" w:rsidR="00AB70E3" w:rsidRPr="00851750" w:rsidRDefault="00AB70E3" w:rsidP="00AB70E3">
            <w:pPr>
              <w:jc w:val="center"/>
              <w:rPr>
                <w:color w:val="000000"/>
                <w:sz w:val="18"/>
                <w:szCs w:val="18"/>
              </w:rPr>
            </w:pPr>
            <w:r w:rsidRPr="00851750">
              <w:rPr>
                <w:color w:val="000000"/>
                <w:sz w:val="18"/>
                <w:szCs w:val="18"/>
              </w:rPr>
              <w:t>29</w:t>
            </w:r>
          </w:p>
        </w:tc>
      </w:tr>
      <w:tr w:rsidR="00AB70E3" w:rsidRPr="00851750" w14:paraId="4947B2AC" w14:textId="77777777" w:rsidTr="00AB70E3">
        <w:trPr>
          <w:trHeight w:val="170"/>
          <w:jc w:val="center"/>
        </w:trPr>
        <w:tc>
          <w:tcPr>
            <w:tcW w:w="1139" w:type="dxa"/>
          </w:tcPr>
          <w:p w14:paraId="59B72352" w14:textId="77777777" w:rsidR="00AB70E3" w:rsidRPr="00851750" w:rsidRDefault="00AB70E3" w:rsidP="00AB70E3">
            <w:pPr>
              <w:jc w:val="center"/>
              <w:rPr>
                <w:b/>
                <w:sz w:val="18"/>
                <w:szCs w:val="18"/>
              </w:rPr>
            </w:pPr>
            <w:r w:rsidRPr="00851750">
              <w:rPr>
                <w:b/>
                <w:sz w:val="18"/>
                <w:szCs w:val="18"/>
              </w:rPr>
              <w:t>CO6</w:t>
            </w:r>
          </w:p>
        </w:tc>
        <w:tc>
          <w:tcPr>
            <w:tcW w:w="709"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center"/>
          </w:tcPr>
          <w:p w14:paraId="61D2F0A8" w14:textId="77777777" w:rsidR="00AB70E3" w:rsidRPr="00851750" w:rsidRDefault="00AB70E3" w:rsidP="00AB70E3">
            <w:pPr>
              <w:jc w:val="center"/>
              <w:rPr>
                <w:color w:val="000000"/>
                <w:sz w:val="18"/>
                <w:szCs w:val="18"/>
              </w:rPr>
            </w:pPr>
            <w:r w:rsidRPr="00851750">
              <w:rPr>
                <w:color w:val="000000"/>
                <w:sz w:val="18"/>
                <w:szCs w:val="18"/>
              </w:rPr>
              <w:t> -</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74673E23" w14:textId="77777777" w:rsidR="00AB70E3" w:rsidRPr="00851750" w:rsidRDefault="00AB70E3" w:rsidP="00AB70E3">
            <w:pPr>
              <w:jc w:val="center"/>
              <w:rPr>
                <w:color w:val="000000"/>
                <w:sz w:val="18"/>
                <w:szCs w:val="18"/>
              </w:rPr>
            </w:pPr>
            <w:r w:rsidRPr="00851750">
              <w:rPr>
                <w:color w:val="000000"/>
                <w:sz w:val="18"/>
                <w:szCs w:val="18"/>
              </w:rPr>
              <w:t>4</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37C7AE24" w14:textId="77777777" w:rsidR="00AB70E3" w:rsidRPr="00851750" w:rsidRDefault="00AB70E3" w:rsidP="00AB70E3">
            <w:pPr>
              <w:jc w:val="center"/>
              <w:rPr>
                <w:color w:val="000000"/>
                <w:sz w:val="18"/>
                <w:szCs w:val="18"/>
              </w:rPr>
            </w:pPr>
            <w:r w:rsidRPr="00851750">
              <w:rPr>
                <w:color w:val="000000"/>
                <w:sz w:val="18"/>
                <w:szCs w:val="18"/>
              </w:rPr>
              <w:t>12</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02706470" w14:textId="77777777" w:rsidR="00AB70E3" w:rsidRPr="00851750" w:rsidRDefault="00AB70E3" w:rsidP="00AB70E3">
            <w:pPr>
              <w:jc w:val="center"/>
              <w:rPr>
                <w:color w:val="000000"/>
                <w:sz w:val="18"/>
                <w:szCs w:val="18"/>
              </w:rPr>
            </w:pPr>
            <w:r w:rsidRPr="00851750">
              <w:rPr>
                <w:color w:val="000000"/>
                <w:sz w:val="18"/>
                <w:szCs w:val="18"/>
              </w:rPr>
              <w:t>-</w:t>
            </w:r>
          </w:p>
        </w:tc>
        <w:tc>
          <w:tcPr>
            <w:tcW w:w="70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2CC9C97F" w14:textId="77777777" w:rsidR="00AB70E3" w:rsidRPr="00851750" w:rsidRDefault="00AB70E3" w:rsidP="00AB70E3">
            <w:pPr>
              <w:jc w:val="center"/>
              <w:rPr>
                <w:color w:val="000000"/>
                <w:sz w:val="18"/>
                <w:szCs w:val="18"/>
              </w:rPr>
            </w:pPr>
            <w:r w:rsidRPr="00851750">
              <w:rPr>
                <w:color w:val="000000"/>
                <w:sz w:val="18"/>
                <w:szCs w:val="18"/>
              </w:rPr>
              <w:t>-</w:t>
            </w:r>
          </w:p>
        </w:tc>
        <w:tc>
          <w:tcPr>
            <w:tcW w:w="708"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5443D871" w14:textId="77777777" w:rsidR="00AB70E3" w:rsidRPr="00851750" w:rsidRDefault="00AB70E3" w:rsidP="00AB70E3">
            <w:pPr>
              <w:jc w:val="center"/>
              <w:rPr>
                <w:color w:val="000000"/>
                <w:sz w:val="18"/>
                <w:szCs w:val="18"/>
              </w:rPr>
            </w:pPr>
            <w:r w:rsidRPr="00851750">
              <w:rPr>
                <w:color w:val="000000"/>
                <w:sz w:val="18"/>
                <w:szCs w:val="18"/>
              </w:rPr>
              <w:t>-</w:t>
            </w:r>
          </w:p>
        </w:tc>
        <w:tc>
          <w:tcPr>
            <w:tcW w:w="9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center"/>
          </w:tcPr>
          <w:p w14:paraId="49D34696" w14:textId="77777777" w:rsidR="00AB70E3" w:rsidRPr="00851750" w:rsidRDefault="00AB70E3" w:rsidP="00AB70E3">
            <w:pPr>
              <w:jc w:val="center"/>
              <w:rPr>
                <w:color w:val="000000"/>
                <w:sz w:val="18"/>
                <w:szCs w:val="18"/>
              </w:rPr>
            </w:pPr>
            <w:r w:rsidRPr="00851750">
              <w:rPr>
                <w:color w:val="000000"/>
                <w:sz w:val="18"/>
                <w:szCs w:val="18"/>
              </w:rPr>
              <w:t>16</w:t>
            </w:r>
          </w:p>
        </w:tc>
      </w:tr>
      <w:tr w:rsidR="00AB70E3" w:rsidRPr="00851750" w14:paraId="4B27F4E2" w14:textId="77777777" w:rsidTr="00AB70E3">
        <w:trPr>
          <w:trHeight w:val="170"/>
          <w:jc w:val="center"/>
        </w:trPr>
        <w:tc>
          <w:tcPr>
            <w:tcW w:w="5391" w:type="dxa"/>
            <w:gridSpan w:val="7"/>
          </w:tcPr>
          <w:p w14:paraId="5E9E4394" w14:textId="77777777" w:rsidR="00AB70E3" w:rsidRPr="00851750" w:rsidRDefault="00AB70E3" w:rsidP="00AB70E3">
            <w:pPr>
              <w:rPr>
                <w:sz w:val="18"/>
                <w:szCs w:val="18"/>
              </w:rPr>
            </w:pPr>
          </w:p>
        </w:tc>
        <w:tc>
          <w:tcPr>
            <w:tcW w:w="993" w:type="dxa"/>
          </w:tcPr>
          <w:p w14:paraId="78936F76" w14:textId="77777777" w:rsidR="00AB70E3" w:rsidRPr="00851750" w:rsidRDefault="00AB70E3" w:rsidP="00AB70E3">
            <w:pPr>
              <w:jc w:val="center"/>
              <w:rPr>
                <w:b/>
                <w:sz w:val="18"/>
                <w:szCs w:val="18"/>
              </w:rPr>
            </w:pPr>
            <w:r w:rsidRPr="00851750">
              <w:rPr>
                <w:b/>
                <w:sz w:val="18"/>
                <w:szCs w:val="18"/>
              </w:rPr>
              <w:t>124</w:t>
            </w:r>
          </w:p>
        </w:tc>
      </w:tr>
    </w:tbl>
    <w:p w14:paraId="56EA550C" w14:textId="77777777" w:rsidR="00AB70E3" w:rsidRPr="00851750" w:rsidRDefault="00AB70E3" w:rsidP="00AB70E3">
      <w:pPr>
        <w:rPr>
          <w:sz w:val="20"/>
          <w:szCs w:val="20"/>
        </w:rPr>
      </w:pPr>
    </w:p>
    <w:p w14:paraId="69D4F101" w14:textId="77777777" w:rsidR="00AB70E3" w:rsidRPr="005845E3" w:rsidRDefault="00AB70E3" w:rsidP="00AB70E3">
      <w:pPr>
        <w:jc w:val="center"/>
        <w:rPr>
          <w:bCs/>
          <w:noProof/>
        </w:rPr>
      </w:pPr>
      <w:r w:rsidRPr="005845E3">
        <w:rPr>
          <w:noProof/>
          <w:lang w:val="en-IN" w:eastAsia="en-IN" w:bidi="ta-IN"/>
        </w:rPr>
        <w:lastRenderedPageBreak/>
        <w:drawing>
          <wp:inline distT="0" distB="0" distL="0" distR="0" wp14:anchorId="1F5FF7FC" wp14:editId="3FB94056">
            <wp:extent cx="5730875" cy="835660"/>
            <wp:effectExtent l="0" t="0" r="3175" b="2540"/>
            <wp:docPr id="1754801866" name="Picture 175480186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292E9FB7" w14:textId="77777777" w:rsidR="00AB70E3" w:rsidRPr="005845E3" w:rsidRDefault="00AB70E3" w:rsidP="00AB70E3">
      <w:pPr>
        <w:jc w:val="center"/>
        <w:rPr>
          <w:b/>
          <w:bCs/>
        </w:rPr>
      </w:pPr>
    </w:p>
    <w:p w14:paraId="7CB1EC9E" w14:textId="77777777" w:rsidR="00AB70E3" w:rsidRPr="005845E3" w:rsidRDefault="00AB70E3" w:rsidP="00AB70E3">
      <w:pPr>
        <w:jc w:val="center"/>
        <w:rPr>
          <w:b/>
          <w:bCs/>
        </w:rPr>
      </w:pPr>
      <w:r w:rsidRPr="005845E3">
        <w:rPr>
          <w:b/>
          <w:bCs/>
        </w:rPr>
        <w:t>END SEMESTER EXAMINATION – APRIL / MAY 2024</w:t>
      </w:r>
    </w:p>
    <w:p w14:paraId="50CF71FE" w14:textId="77777777" w:rsidR="00AB70E3" w:rsidRPr="005845E3" w:rsidRDefault="00AB70E3" w:rsidP="00AB70E3">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AB70E3" w:rsidRPr="00276F6D" w14:paraId="12FACD57" w14:textId="77777777" w:rsidTr="00AB70E3">
        <w:trPr>
          <w:trHeight w:val="397"/>
          <w:jc w:val="center"/>
        </w:trPr>
        <w:tc>
          <w:tcPr>
            <w:tcW w:w="1555" w:type="dxa"/>
            <w:vAlign w:val="center"/>
          </w:tcPr>
          <w:p w14:paraId="4154FC35" w14:textId="77777777" w:rsidR="00AB70E3" w:rsidRPr="00276F6D" w:rsidRDefault="00AB70E3" w:rsidP="00AB70E3">
            <w:pPr>
              <w:pStyle w:val="Title"/>
              <w:contextualSpacing/>
              <w:jc w:val="left"/>
              <w:rPr>
                <w:b/>
                <w:sz w:val="22"/>
                <w:szCs w:val="22"/>
              </w:rPr>
            </w:pPr>
            <w:r w:rsidRPr="00276F6D">
              <w:rPr>
                <w:b/>
                <w:sz w:val="22"/>
                <w:szCs w:val="22"/>
              </w:rPr>
              <w:t xml:space="preserve">Course Code      </w:t>
            </w:r>
          </w:p>
        </w:tc>
        <w:tc>
          <w:tcPr>
            <w:tcW w:w="6378" w:type="dxa"/>
            <w:vAlign w:val="center"/>
          </w:tcPr>
          <w:p w14:paraId="745C5C69" w14:textId="77777777" w:rsidR="00AB70E3" w:rsidRPr="00276F6D" w:rsidRDefault="00AB70E3" w:rsidP="00AB70E3">
            <w:pPr>
              <w:pStyle w:val="Title"/>
              <w:contextualSpacing/>
              <w:jc w:val="left"/>
              <w:rPr>
                <w:b/>
                <w:sz w:val="22"/>
                <w:szCs w:val="22"/>
              </w:rPr>
            </w:pPr>
            <w:r w:rsidRPr="00276F6D">
              <w:rPr>
                <w:b/>
                <w:sz w:val="22"/>
                <w:szCs w:val="22"/>
              </w:rPr>
              <w:t>20CS2037</w:t>
            </w:r>
          </w:p>
        </w:tc>
        <w:tc>
          <w:tcPr>
            <w:tcW w:w="1701" w:type="dxa"/>
            <w:vAlign w:val="center"/>
          </w:tcPr>
          <w:p w14:paraId="16521C36" w14:textId="77777777" w:rsidR="00AB70E3" w:rsidRPr="00276F6D" w:rsidRDefault="00AB70E3" w:rsidP="00AB70E3">
            <w:pPr>
              <w:pStyle w:val="Title"/>
              <w:ind w:left="-468" w:firstLine="468"/>
              <w:contextualSpacing/>
              <w:jc w:val="left"/>
              <w:rPr>
                <w:sz w:val="22"/>
                <w:szCs w:val="22"/>
              </w:rPr>
            </w:pPr>
            <w:r w:rsidRPr="00276F6D">
              <w:rPr>
                <w:b/>
                <w:bCs/>
                <w:sz w:val="22"/>
                <w:szCs w:val="22"/>
              </w:rPr>
              <w:t xml:space="preserve">Duration       </w:t>
            </w:r>
          </w:p>
        </w:tc>
        <w:tc>
          <w:tcPr>
            <w:tcW w:w="851" w:type="dxa"/>
            <w:vAlign w:val="center"/>
          </w:tcPr>
          <w:p w14:paraId="67110507" w14:textId="77777777" w:rsidR="00AB70E3" w:rsidRPr="00276F6D" w:rsidRDefault="00AB70E3" w:rsidP="00AB70E3">
            <w:pPr>
              <w:pStyle w:val="Title"/>
              <w:contextualSpacing/>
              <w:jc w:val="left"/>
              <w:rPr>
                <w:b/>
                <w:sz w:val="22"/>
                <w:szCs w:val="22"/>
              </w:rPr>
            </w:pPr>
            <w:r w:rsidRPr="00276F6D">
              <w:rPr>
                <w:b/>
                <w:sz w:val="22"/>
                <w:szCs w:val="22"/>
              </w:rPr>
              <w:t>3hrs</w:t>
            </w:r>
          </w:p>
        </w:tc>
      </w:tr>
      <w:tr w:rsidR="00AB70E3" w:rsidRPr="00276F6D" w14:paraId="71CA4651" w14:textId="77777777" w:rsidTr="00AB70E3">
        <w:trPr>
          <w:trHeight w:val="397"/>
          <w:jc w:val="center"/>
        </w:trPr>
        <w:tc>
          <w:tcPr>
            <w:tcW w:w="1555" w:type="dxa"/>
            <w:vAlign w:val="center"/>
          </w:tcPr>
          <w:p w14:paraId="3AA43662" w14:textId="77777777" w:rsidR="00AB70E3" w:rsidRPr="00276F6D" w:rsidRDefault="00AB70E3" w:rsidP="00AB70E3">
            <w:pPr>
              <w:pStyle w:val="Title"/>
              <w:ind w:right="-160"/>
              <w:contextualSpacing/>
              <w:jc w:val="left"/>
              <w:rPr>
                <w:b/>
                <w:sz w:val="22"/>
                <w:szCs w:val="22"/>
              </w:rPr>
            </w:pPr>
            <w:r w:rsidRPr="00276F6D">
              <w:rPr>
                <w:b/>
                <w:sz w:val="22"/>
                <w:szCs w:val="22"/>
              </w:rPr>
              <w:t xml:space="preserve">Course Name     </w:t>
            </w:r>
          </w:p>
        </w:tc>
        <w:tc>
          <w:tcPr>
            <w:tcW w:w="6378" w:type="dxa"/>
            <w:vAlign w:val="center"/>
          </w:tcPr>
          <w:p w14:paraId="48C714C9" w14:textId="77777777" w:rsidR="00AB70E3" w:rsidRPr="00276F6D" w:rsidRDefault="00AB70E3" w:rsidP="00AB70E3">
            <w:pPr>
              <w:pStyle w:val="Title"/>
              <w:contextualSpacing/>
              <w:jc w:val="left"/>
              <w:rPr>
                <w:b/>
                <w:sz w:val="22"/>
                <w:szCs w:val="22"/>
              </w:rPr>
            </w:pPr>
            <w:r w:rsidRPr="00276F6D">
              <w:rPr>
                <w:b/>
                <w:sz w:val="22"/>
                <w:szCs w:val="22"/>
              </w:rPr>
              <w:t>OPTIMIZATION METHODOLOGIES</w:t>
            </w:r>
          </w:p>
        </w:tc>
        <w:tc>
          <w:tcPr>
            <w:tcW w:w="1701" w:type="dxa"/>
            <w:vAlign w:val="center"/>
          </w:tcPr>
          <w:p w14:paraId="18752BED" w14:textId="77777777" w:rsidR="00AB70E3" w:rsidRPr="00276F6D" w:rsidRDefault="00AB70E3" w:rsidP="00AB70E3">
            <w:pPr>
              <w:pStyle w:val="Title"/>
              <w:contextualSpacing/>
              <w:jc w:val="left"/>
              <w:rPr>
                <w:b/>
                <w:bCs/>
                <w:sz w:val="22"/>
                <w:szCs w:val="22"/>
              </w:rPr>
            </w:pPr>
            <w:r w:rsidRPr="00276F6D">
              <w:rPr>
                <w:b/>
                <w:bCs/>
                <w:sz w:val="22"/>
                <w:szCs w:val="22"/>
              </w:rPr>
              <w:t xml:space="preserve">Max. Marks </w:t>
            </w:r>
          </w:p>
        </w:tc>
        <w:tc>
          <w:tcPr>
            <w:tcW w:w="851" w:type="dxa"/>
            <w:vAlign w:val="center"/>
          </w:tcPr>
          <w:p w14:paraId="6222F2D2" w14:textId="77777777" w:rsidR="00AB70E3" w:rsidRPr="00276F6D" w:rsidRDefault="00AB70E3" w:rsidP="00AB70E3">
            <w:pPr>
              <w:pStyle w:val="Title"/>
              <w:contextualSpacing/>
              <w:jc w:val="left"/>
              <w:rPr>
                <w:b/>
                <w:sz w:val="22"/>
                <w:szCs w:val="22"/>
              </w:rPr>
            </w:pPr>
            <w:r w:rsidRPr="00276F6D">
              <w:rPr>
                <w:b/>
                <w:sz w:val="22"/>
                <w:szCs w:val="22"/>
              </w:rPr>
              <w:t>100</w:t>
            </w:r>
          </w:p>
        </w:tc>
      </w:tr>
    </w:tbl>
    <w:p w14:paraId="77F87E12" w14:textId="77777777" w:rsidR="00AB70E3" w:rsidRPr="005845E3" w:rsidRDefault="00AB70E3" w:rsidP="00AB70E3">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850"/>
        <w:gridCol w:w="478"/>
        <w:gridCol w:w="6979"/>
        <w:gridCol w:w="906"/>
        <w:gridCol w:w="569"/>
        <w:gridCol w:w="709"/>
      </w:tblGrid>
      <w:tr w:rsidR="00AB70E3" w:rsidRPr="005845E3" w14:paraId="695965B5" w14:textId="77777777" w:rsidTr="00CA0610">
        <w:trPr>
          <w:trHeight w:val="551"/>
        </w:trPr>
        <w:tc>
          <w:tcPr>
            <w:tcW w:w="405" w:type="pct"/>
            <w:vAlign w:val="center"/>
          </w:tcPr>
          <w:p w14:paraId="13096111" w14:textId="77777777" w:rsidR="00AB70E3" w:rsidRPr="005845E3" w:rsidRDefault="00AB70E3" w:rsidP="00AB70E3">
            <w:pPr>
              <w:contextualSpacing/>
              <w:jc w:val="center"/>
              <w:rPr>
                <w:b/>
              </w:rPr>
            </w:pPr>
            <w:r w:rsidRPr="005845E3">
              <w:rPr>
                <w:b/>
              </w:rPr>
              <w:t>Q. No.</w:t>
            </w:r>
          </w:p>
        </w:tc>
        <w:tc>
          <w:tcPr>
            <w:tcW w:w="3554" w:type="pct"/>
            <w:gridSpan w:val="2"/>
            <w:vAlign w:val="center"/>
          </w:tcPr>
          <w:p w14:paraId="69DD8BA3" w14:textId="77777777" w:rsidR="00AB70E3" w:rsidRPr="005845E3" w:rsidRDefault="00AB70E3" w:rsidP="00AB70E3">
            <w:pPr>
              <w:contextualSpacing/>
              <w:jc w:val="center"/>
              <w:rPr>
                <w:b/>
              </w:rPr>
            </w:pPr>
            <w:r w:rsidRPr="005845E3">
              <w:rPr>
                <w:b/>
              </w:rPr>
              <w:t>Questions</w:t>
            </w:r>
          </w:p>
        </w:tc>
        <w:tc>
          <w:tcPr>
            <w:tcW w:w="432" w:type="pct"/>
            <w:vAlign w:val="center"/>
          </w:tcPr>
          <w:p w14:paraId="7342CA79" w14:textId="77777777" w:rsidR="00AB70E3" w:rsidRPr="005845E3" w:rsidRDefault="00AB70E3" w:rsidP="00AB70E3">
            <w:pPr>
              <w:contextualSpacing/>
              <w:jc w:val="center"/>
              <w:rPr>
                <w:b/>
              </w:rPr>
            </w:pPr>
            <w:r w:rsidRPr="005845E3">
              <w:rPr>
                <w:b/>
              </w:rPr>
              <w:t>CO</w:t>
            </w:r>
          </w:p>
        </w:tc>
        <w:tc>
          <w:tcPr>
            <w:tcW w:w="271" w:type="pct"/>
            <w:vAlign w:val="center"/>
          </w:tcPr>
          <w:p w14:paraId="645E7120" w14:textId="77777777" w:rsidR="00AB70E3" w:rsidRPr="005845E3" w:rsidRDefault="00AB70E3" w:rsidP="00AB70E3">
            <w:pPr>
              <w:contextualSpacing/>
              <w:jc w:val="center"/>
              <w:rPr>
                <w:b/>
              </w:rPr>
            </w:pPr>
            <w:r w:rsidRPr="005845E3">
              <w:rPr>
                <w:b/>
              </w:rPr>
              <w:t>BL</w:t>
            </w:r>
          </w:p>
        </w:tc>
        <w:tc>
          <w:tcPr>
            <w:tcW w:w="338" w:type="pct"/>
            <w:vAlign w:val="center"/>
          </w:tcPr>
          <w:p w14:paraId="1626CB7E" w14:textId="77777777" w:rsidR="00AB70E3" w:rsidRPr="005845E3" w:rsidRDefault="00AB70E3" w:rsidP="00AB70E3">
            <w:pPr>
              <w:contextualSpacing/>
              <w:jc w:val="center"/>
              <w:rPr>
                <w:b/>
              </w:rPr>
            </w:pPr>
            <w:r w:rsidRPr="005845E3">
              <w:rPr>
                <w:b/>
              </w:rPr>
              <w:t>M</w:t>
            </w:r>
          </w:p>
        </w:tc>
      </w:tr>
      <w:tr w:rsidR="00AB70E3" w:rsidRPr="005845E3" w14:paraId="1FF2E019" w14:textId="77777777" w:rsidTr="00CA0610">
        <w:trPr>
          <w:trHeight w:val="487"/>
        </w:trPr>
        <w:tc>
          <w:tcPr>
            <w:tcW w:w="5000" w:type="pct"/>
            <w:gridSpan w:val="6"/>
            <w:vAlign w:val="center"/>
          </w:tcPr>
          <w:p w14:paraId="259FAECA" w14:textId="77777777" w:rsidR="00AB70E3" w:rsidRPr="005845E3" w:rsidRDefault="00AB70E3" w:rsidP="00AB70E3">
            <w:pPr>
              <w:contextualSpacing/>
              <w:jc w:val="center"/>
              <w:rPr>
                <w:b/>
                <w:u w:val="single"/>
              </w:rPr>
            </w:pPr>
            <w:r w:rsidRPr="005845E3">
              <w:rPr>
                <w:b/>
                <w:u w:val="single"/>
              </w:rPr>
              <w:t>PART – A (10 X 1 = 10 MARKS)</w:t>
            </w:r>
          </w:p>
          <w:p w14:paraId="7A0153A5" w14:textId="77777777" w:rsidR="00AB70E3" w:rsidRPr="005845E3" w:rsidRDefault="00AB70E3" w:rsidP="00AB70E3">
            <w:pPr>
              <w:contextualSpacing/>
              <w:jc w:val="center"/>
              <w:rPr>
                <w:b/>
              </w:rPr>
            </w:pPr>
            <w:r w:rsidRPr="005845E3">
              <w:rPr>
                <w:b/>
              </w:rPr>
              <w:t>(Answer all the questions)</w:t>
            </w:r>
          </w:p>
        </w:tc>
      </w:tr>
      <w:tr w:rsidR="00AB70E3" w:rsidRPr="005845E3" w14:paraId="22F5D59B" w14:textId="77777777" w:rsidTr="00CA0610">
        <w:trPr>
          <w:trHeight w:val="62"/>
        </w:trPr>
        <w:tc>
          <w:tcPr>
            <w:tcW w:w="405" w:type="pct"/>
            <w:vAlign w:val="center"/>
          </w:tcPr>
          <w:p w14:paraId="438BDC00" w14:textId="77777777" w:rsidR="00AB70E3" w:rsidRPr="005845E3" w:rsidRDefault="00AB70E3" w:rsidP="00AB70E3">
            <w:pPr>
              <w:contextualSpacing/>
              <w:jc w:val="center"/>
            </w:pPr>
            <w:r w:rsidRPr="005845E3">
              <w:t>1.</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6783B953" w14:textId="77777777" w:rsidR="00AB70E3" w:rsidRPr="005845E3" w:rsidRDefault="00AB70E3" w:rsidP="00AB70E3">
            <w:pPr>
              <w:autoSpaceDE w:val="0"/>
              <w:autoSpaceDN w:val="0"/>
              <w:adjustRightInd w:val="0"/>
              <w:contextualSpacing/>
            </w:pPr>
            <w:r w:rsidRPr="005845E3">
              <w:rPr>
                <w:color w:val="000000"/>
              </w:rPr>
              <w:t>Identify the types of constraints in optimization problems.</w:t>
            </w:r>
          </w:p>
        </w:tc>
        <w:tc>
          <w:tcPr>
            <w:tcW w:w="432" w:type="pct"/>
            <w:vAlign w:val="center"/>
          </w:tcPr>
          <w:p w14:paraId="43699060" w14:textId="77777777" w:rsidR="00AB70E3" w:rsidRPr="005845E3" w:rsidRDefault="00AB70E3" w:rsidP="00AB70E3">
            <w:pPr>
              <w:contextualSpacing/>
              <w:jc w:val="center"/>
            </w:pPr>
            <w:r w:rsidRPr="005845E3">
              <w:t>CO1</w:t>
            </w:r>
          </w:p>
        </w:tc>
        <w:tc>
          <w:tcPr>
            <w:tcW w:w="271" w:type="pct"/>
            <w:vAlign w:val="center"/>
          </w:tcPr>
          <w:p w14:paraId="43D489F1" w14:textId="77777777" w:rsidR="00AB70E3" w:rsidRPr="005845E3" w:rsidRDefault="00AB70E3" w:rsidP="00AB70E3">
            <w:pPr>
              <w:contextualSpacing/>
              <w:jc w:val="center"/>
            </w:pPr>
            <w:r w:rsidRPr="005845E3">
              <w:t>U</w:t>
            </w:r>
          </w:p>
        </w:tc>
        <w:tc>
          <w:tcPr>
            <w:tcW w:w="338" w:type="pct"/>
            <w:vAlign w:val="center"/>
          </w:tcPr>
          <w:p w14:paraId="4BBCBEF0" w14:textId="77777777" w:rsidR="00AB70E3" w:rsidRPr="005845E3" w:rsidRDefault="00AB70E3" w:rsidP="00AB70E3">
            <w:pPr>
              <w:contextualSpacing/>
              <w:jc w:val="center"/>
            </w:pPr>
            <w:r w:rsidRPr="005845E3">
              <w:t>1</w:t>
            </w:r>
          </w:p>
        </w:tc>
      </w:tr>
      <w:tr w:rsidR="00AB70E3" w:rsidRPr="005845E3" w14:paraId="7CA374FE" w14:textId="77777777" w:rsidTr="00CA0610">
        <w:trPr>
          <w:trHeight w:val="62"/>
        </w:trPr>
        <w:tc>
          <w:tcPr>
            <w:tcW w:w="405" w:type="pct"/>
            <w:vAlign w:val="center"/>
          </w:tcPr>
          <w:p w14:paraId="4C105BAC" w14:textId="77777777" w:rsidR="00AB70E3" w:rsidRPr="005845E3" w:rsidRDefault="00AB70E3" w:rsidP="00AB70E3">
            <w:pPr>
              <w:contextualSpacing/>
              <w:jc w:val="center"/>
            </w:pPr>
            <w:r w:rsidRPr="005845E3">
              <w:t>2.</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2A99B073" w14:textId="77777777" w:rsidR="00AB70E3" w:rsidRPr="005845E3" w:rsidRDefault="00AB70E3" w:rsidP="00AB70E3">
            <w:pPr>
              <w:contextualSpacing/>
            </w:pPr>
            <w:r w:rsidRPr="005845E3">
              <w:rPr>
                <w:color w:val="000000"/>
              </w:rPr>
              <w:t>List the types of optimal points in optimization problems.</w:t>
            </w:r>
          </w:p>
        </w:tc>
        <w:tc>
          <w:tcPr>
            <w:tcW w:w="432" w:type="pct"/>
            <w:vAlign w:val="center"/>
          </w:tcPr>
          <w:p w14:paraId="6512F2E2" w14:textId="77777777" w:rsidR="00AB70E3" w:rsidRPr="005845E3" w:rsidRDefault="00AB70E3" w:rsidP="00AB70E3">
            <w:pPr>
              <w:contextualSpacing/>
              <w:jc w:val="center"/>
            </w:pPr>
            <w:r w:rsidRPr="005845E3">
              <w:t>CO1</w:t>
            </w:r>
          </w:p>
        </w:tc>
        <w:tc>
          <w:tcPr>
            <w:tcW w:w="271" w:type="pct"/>
            <w:vAlign w:val="center"/>
          </w:tcPr>
          <w:p w14:paraId="22FCB067" w14:textId="77777777" w:rsidR="00AB70E3" w:rsidRPr="005845E3" w:rsidRDefault="00AB70E3" w:rsidP="00AB70E3">
            <w:pPr>
              <w:contextualSpacing/>
              <w:jc w:val="center"/>
            </w:pPr>
            <w:r w:rsidRPr="005845E3">
              <w:t>R</w:t>
            </w:r>
          </w:p>
        </w:tc>
        <w:tc>
          <w:tcPr>
            <w:tcW w:w="338" w:type="pct"/>
            <w:vAlign w:val="center"/>
          </w:tcPr>
          <w:p w14:paraId="53083343" w14:textId="77777777" w:rsidR="00AB70E3" w:rsidRPr="005845E3" w:rsidRDefault="00AB70E3" w:rsidP="00AB70E3">
            <w:pPr>
              <w:contextualSpacing/>
              <w:jc w:val="center"/>
            </w:pPr>
            <w:r w:rsidRPr="005845E3">
              <w:t>1</w:t>
            </w:r>
          </w:p>
        </w:tc>
      </w:tr>
      <w:tr w:rsidR="00AB70E3" w:rsidRPr="005845E3" w14:paraId="78030B56" w14:textId="77777777" w:rsidTr="00CA0610">
        <w:trPr>
          <w:trHeight w:val="62"/>
        </w:trPr>
        <w:tc>
          <w:tcPr>
            <w:tcW w:w="405" w:type="pct"/>
            <w:vAlign w:val="center"/>
          </w:tcPr>
          <w:p w14:paraId="25CC2471" w14:textId="77777777" w:rsidR="00AB70E3" w:rsidRPr="005845E3" w:rsidRDefault="00AB70E3" w:rsidP="00AB70E3">
            <w:pPr>
              <w:contextualSpacing/>
              <w:jc w:val="center"/>
            </w:pPr>
            <w:r w:rsidRPr="005845E3">
              <w:t>3.</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239ED9BF" w14:textId="77777777" w:rsidR="00AB70E3" w:rsidRPr="005845E3" w:rsidRDefault="00AB70E3" w:rsidP="00AB70E3">
            <w:pPr>
              <w:contextualSpacing/>
            </w:pPr>
            <w:r w:rsidRPr="005845E3">
              <w:rPr>
                <w:color w:val="000000"/>
              </w:rPr>
              <w:t>Define sensitivity analysis.</w:t>
            </w:r>
          </w:p>
        </w:tc>
        <w:tc>
          <w:tcPr>
            <w:tcW w:w="432" w:type="pct"/>
            <w:vAlign w:val="center"/>
          </w:tcPr>
          <w:p w14:paraId="20142DEF" w14:textId="77777777" w:rsidR="00AB70E3" w:rsidRPr="005845E3" w:rsidRDefault="00AB70E3" w:rsidP="00AB70E3">
            <w:pPr>
              <w:contextualSpacing/>
              <w:jc w:val="center"/>
            </w:pPr>
            <w:r w:rsidRPr="005845E3">
              <w:t>CO2</w:t>
            </w:r>
          </w:p>
        </w:tc>
        <w:tc>
          <w:tcPr>
            <w:tcW w:w="271" w:type="pct"/>
            <w:vAlign w:val="center"/>
          </w:tcPr>
          <w:p w14:paraId="4132F07B" w14:textId="77777777" w:rsidR="00AB70E3" w:rsidRPr="005845E3" w:rsidRDefault="00AB70E3" w:rsidP="00AB70E3">
            <w:pPr>
              <w:contextualSpacing/>
              <w:jc w:val="center"/>
            </w:pPr>
            <w:r w:rsidRPr="005845E3">
              <w:t>R</w:t>
            </w:r>
          </w:p>
        </w:tc>
        <w:tc>
          <w:tcPr>
            <w:tcW w:w="338" w:type="pct"/>
            <w:vAlign w:val="center"/>
          </w:tcPr>
          <w:p w14:paraId="5A408389" w14:textId="77777777" w:rsidR="00AB70E3" w:rsidRPr="005845E3" w:rsidRDefault="00AB70E3" w:rsidP="00AB70E3">
            <w:pPr>
              <w:contextualSpacing/>
              <w:jc w:val="center"/>
            </w:pPr>
            <w:r w:rsidRPr="005845E3">
              <w:t>1</w:t>
            </w:r>
          </w:p>
        </w:tc>
      </w:tr>
      <w:tr w:rsidR="00AB70E3" w:rsidRPr="005845E3" w14:paraId="55FB69BF" w14:textId="77777777" w:rsidTr="00CA0610">
        <w:trPr>
          <w:trHeight w:val="62"/>
        </w:trPr>
        <w:tc>
          <w:tcPr>
            <w:tcW w:w="405" w:type="pct"/>
            <w:vAlign w:val="center"/>
          </w:tcPr>
          <w:p w14:paraId="27D6EA04" w14:textId="77777777" w:rsidR="00AB70E3" w:rsidRPr="005845E3" w:rsidRDefault="00AB70E3" w:rsidP="00AB70E3">
            <w:pPr>
              <w:contextualSpacing/>
              <w:jc w:val="center"/>
            </w:pPr>
            <w:r w:rsidRPr="005845E3">
              <w:t>4.</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7ADC5405" w14:textId="77777777" w:rsidR="00AB70E3" w:rsidRPr="005845E3" w:rsidRDefault="00AB70E3" w:rsidP="00AB70E3">
            <w:pPr>
              <w:contextualSpacing/>
            </w:pPr>
            <w:r w:rsidRPr="005845E3">
              <w:rPr>
                <w:color w:val="000000"/>
              </w:rPr>
              <w:t>State the significance of the Slack variable. </w:t>
            </w:r>
          </w:p>
        </w:tc>
        <w:tc>
          <w:tcPr>
            <w:tcW w:w="432" w:type="pct"/>
            <w:vAlign w:val="center"/>
          </w:tcPr>
          <w:p w14:paraId="71904956" w14:textId="77777777" w:rsidR="00AB70E3" w:rsidRPr="005845E3" w:rsidRDefault="00AB70E3" w:rsidP="00AB70E3">
            <w:pPr>
              <w:contextualSpacing/>
              <w:jc w:val="center"/>
            </w:pPr>
            <w:r w:rsidRPr="005845E3">
              <w:t>CO2</w:t>
            </w:r>
          </w:p>
        </w:tc>
        <w:tc>
          <w:tcPr>
            <w:tcW w:w="271" w:type="pct"/>
            <w:vAlign w:val="center"/>
          </w:tcPr>
          <w:p w14:paraId="475A5C75" w14:textId="77777777" w:rsidR="00AB70E3" w:rsidRPr="005845E3" w:rsidRDefault="00AB70E3" w:rsidP="00AB70E3">
            <w:pPr>
              <w:contextualSpacing/>
              <w:jc w:val="center"/>
            </w:pPr>
            <w:r w:rsidRPr="005845E3">
              <w:t>U</w:t>
            </w:r>
          </w:p>
        </w:tc>
        <w:tc>
          <w:tcPr>
            <w:tcW w:w="338" w:type="pct"/>
            <w:vAlign w:val="center"/>
          </w:tcPr>
          <w:p w14:paraId="7099C3DA" w14:textId="77777777" w:rsidR="00AB70E3" w:rsidRPr="005845E3" w:rsidRDefault="00AB70E3" w:rsidP="00AB70E3">
            <w:pPr>
              <w:contextualSpacing/>
              <w:jc w:val="center"/>
            </w:pPr>
            <w:r w:rsidRPr="005845E3">
              <w:t>1</w:t>
            </w:r>
          </w:p>
        </w:tc>
      </w:tr>
      <w:tr w:rsidR="00AB70E3" w:rsidRPr="005845E3" w14:paraId="55753734" w14:textId="77777777" w:rsidTr="00CA0610">
        <w:trPr>
          <w:trHeight w:val="62"/>
        </w:trPr>
        <w:tc>
          <w:tcPr>
            <w:tcW w:w="405" w:type="pct"/>
            <w:vAlign w:val="center"/>
          </w:tcPr>
          <w:p w14:paraId="29149F6D" w14:textId="77777777" w:rsidR="00AB70E3" w:rsidRPr="005845E3" w:rsidRDefault="00AB70E3" w:rsidP="00AB70E3">
            <w:pPr>
              <w:contextualSpacing/>
              <w:jc w:val="center"/>
            </w:pPr>
            <w:r w:rsidRPr="005845E3">
              <w:t>5.</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1734E6AD" w14:textId="77777777" w:rsidR="00AB70E3" w:rsidRPr="005845E3" w:rsidRDefault="00AB70E3" w:rsidP="00AB70E3">
            <w:pPr>
              <w:pStyle w:val="Default"/>
              <w:contextualSpacing/>
            </w:pPr>
            <w:r w:rsidRPr="005845E3">
              <w:t>Name the method that is used to obtain an optimum assignment solution.</w:t>
            </w:r>
          </w:p>
        </w:tc>
        <w:tc>
          <w:tcPr>
            <w:tcW w:w="432" w:type="pct"/>
            <w:vAlign w:val="center"/>
          </w:tcPr>
          <w:p w14:paraId="638238A9" w14:textId="77777777" w:rsidR="00AB70E3" w:rsidRPr="005845E3" w:rsidRDefault="00AB70E3" w:rsidP="00AB70E3">
            <w:pPr>
              <w:contextualSpacing/>
              <w:jc w:val="center"/>
            </w:pPr>
            <w:r w:rsidRPr="005845E3">
              <w:t>CO3</w:t>
            </w:r>
          </w:p>
        </w:tc>
        <w:tc>
          <w:tcPr>
            <w:tcW w:w="271" w:type="pct"/>
            <w:vAlign w:val="center"/>
          </w:tcPr>
          <w:p w14:paraId="15C4A5FB" w14:textId="77777777" w:rsidR="00AB70E3" w:rsidRPr="005845E3" w:rsidRDefault="00AB70E3" w:rsidP="00AB70E3">
            <w:pPr>
              <w:contextualSpacing/>
              <w:jc w:val="center"/>
            </w:pPr>
            <w:r w:rsidRPr="005845E3">
              <w:t>R</w:t>
            </w:r>
          </w:p>
        </w:tc>
        <w:tc>
          <w:tcPr>
            <w:tcW w:w="338" w:type="pct"/>
            <w:vAlign w:val="center"/>
          </w:tcPr>
          <w:p w14:paraId="342047F4" w14:textId="77777777" w:rsidR="00AB70E3" w:rsidRPr="005845E3" w:rsidRDefault="00AB70E3" w:rsidP="00AB70E3">
            <w:pPr>
              <w:contextualSpacing/>
              <w:jc w:val="center"/>
            </w:pPr>
            <w:r w:rsidRPr="005845E3">
              <w:t>1</w:t>
            </w:r>
          </w:p>
        </w:tc>
      </w:tr>
      <w:tr w:rsidR="00AB70E3" w:rsidRPr="005845E3" w14:paraId="1B7D74D0" w14:textId="77777777" w:rsidTr="00CA0610">
        <w:trPr>
          <w:trHeight w:val="62"/>
        </w:trPr>
        <w:tc>
          <w:tcPr>
            <w:tcW w:w="405" w:type="pct"/>
            <w:vAlign w:val="center"/>
          </w:tcPr>
          <w:p w14:paraId="0CD39E62" w14:textId="77777777" w:rsidR="00AB70E3" w:rsidRPr="005845E3" w:rsidRDefault="00AB70E3" w:rsidP="00AB70E3">
            <w:pPr>
              <w:contextualSpacing/>
              <w:jc w:val="center"/>
            </w:pPr>
            <w:r w:rsidRPr="005845E3">
              <w:t>6.</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2D6FDCEF" w14:textId="77777777" w:rsidR="00AB70E3" w:rsidRPr="005845E3" w:rsidRDefault="00AB70E3" w:rsidP="00AB70E3">
            <w:pPr>
              <w:contextualSpacing/>
            </w:pPr>
            <w:r w:rsidRPr="005845E3">
              <w:rPr>
                <w:color w:val="000000"/>
              </w:rPr>
              <w:t>Define pure integer programming.</w:t>
            </w:r>
          </w:p>
        </w:tc>
        <w:tc>
          <w:tcPr>
            <w:tcW w:w="432" w:type="pct"/>
            <w:vAlign w:val="center"/>
          </w:tcPr>
          <w:p w14:paraId="377B93AB" w14:textId="77777777" w:rsidR="00AB70E3" w:rsidRPr="005845E3" w:rsidRDefault="00AB70E3" w:rsidP="00AB70E3">
            <w:pPr>
              <w:contextualSpacing/>
              <w:jc w:val="center"/>
            </w:pPr>
            <w:r w:rsidRPr="005845E3">
              <w:t>CO3</w:t>
            </w:r>
          </w:p>
        </w:tc>
        <w:tc>
          <w:tcPr>
            <w:tcW w:w="271" w:type="pct"/>
            <w:vAlign w:val="center"/>
          </w:tcPr>
          <w:p w14:paraId="1ADCCE9B" w14:textId="77777777" w:rsidR="00AB70E3" w:rsidRPr="005845E3" w:rsidRDefault="00AB70E3" w:rsidP="00AB70E3">
            <w:pPr>
              <w:contextualSpacing/>
              <w:jc w:val="center"/>
            </w:pPr>
            <w:r w:rsidRPr="005845E3">
              <w:t>R</w:t>
            </w:r>
          </w:p>
        </w:tc>
        <w:tc>
          <w:tcPr>
            <w:tcW w:w="338" w:type="pct"/>
            <w:vAlign w:val="center"/>
          </w:tcPr>
          <w:p w14:paraId="23EECEBA" w14:textId="77777777" w:rsidR="00AB70E3" w:rsidRPr="005845E3" w:rsidRDefault="00AB70E3" w:rsidP="00AB70E3">
            <w:pPr>
              <w:contextualSpacing/>
              <w:jc w:val="center"/>
            </w:pPr>
            <w:r w:rsidRPr="005845E3">
              <w:t>1</w:t>
            </w:r>
          </w:p>
        </w:tc>
      </w:tr>
      <w:tr w:rsidR="00AB70E3" w:rsidRPr="005845E3" w14:paraId="5F61E2AA" w14:textId="77777777" w:rsidTr="00CA0610">
        <w:trPr>
          <w:trHeight w:val="62"/>
        </w:trPr>
        <w:tc>
          <w:tcPr>
            <w:tcW w:w="405" w:type="pct"/>
            <w:vAlign w:val="center"/>
          </w:tcPr>
          <w:p w14:paraId="36F70EBA" w14:textId="77777777" w:rsidR="00AB70E3" w:rsidRPr="005845E3" w:rsidRDefault="00AB70E3" w:rsidP="00AB70E3">
            <w:pPr>
              <w:contextualSpacing/>
              <w:jc w:val="center"/>
            </w:pPr>
            <w:r w:rsidRPr="005845E3">
              <w:t>7.</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3EFCD421" w14:textId="77777777" w:rsidR="00AB70E3" w:rsidRPr="005845E3" w:rsidRDefault="00AB70E3" w:rsidP="00AB70E3">
            <w:pPr>
              <w:contextualSpacing/>
            </w:pPr>
            <w:r w:rsidRPr="005845E3">
              <w:t>List the methods to find the solution for a Transportation problem.</w:t>
            </w:r>
          </w:p>
        </w:tc>
        <w:tc>
          <w:tcPr>
            <w:tcW w:w="432" w:type="pct"/>
            <w:vAlign w:val="center"/>
          </w:tcPr>
          <w:p w14:paraId="0462D8AC" w14:textId="77777777" w:rsidR="00AB70E3" w:rsidRPr="005845E3" w:rsidRDefault="00AB70E3" w:rsidP="00AB70E3">
            <w:pPr>
              <w:contextualSpacing/>
              <w:jc w:val="center"/>
            </w:pPr>
            <w:r w:rsidRPr="005845E3">
              <w:t>CO4</w:t>
            </w:r>
          </w:p>
        </w:tc>
        <w:tc>
          <w:tcPr>
            <w:tcW w:w="271" w:type="pct"/>
            <w:vAlign w:val="center"/>
          </w:tcPr>
          <w:p w14:paraId="5F1EFA6D" w14:textId="77777777" w:rsidR="00AB70E3" w:rsidRPr="005845E3" w:rsidRDefault="00AB70E3" w:rsidP="00AB70E3">
            <w:pPr>
              <w:contextualSpacing/>
              <w:jc w:val="center"/>
            </w:pPr>
            <w:r w:rsidRPr="005845E3">
              <w:t>R</w:t>
            </w:r>
          </w:p>
        </w:tc>
        <w:tc>
          <w:tcPr>
            <w:tcW w:w="338" w:type="pct"/>
            <w:vAlign w:val="center"/>
          </w:tcPr>
          <w:p w14:paraId="427A0D6D" w14:textId="77777777" w:rsidR="00AB70E3" w:rsidRPr="005845E3" w:rsidRDefault="00AB70E3" w:rsidP="00AB70E3">
            <w:pPr>
              <w:contextualSpacing/>
              <w:jc w:val="center"/>
            </w:pPr>
            <w:r w:rsidRPr="005845E3">
              <w:t>1</w:t>
            </w:r>
          </w:p>
        </w:tc>
      </w:tr>
      <w:tr w:rsidR="00AB70E3" w:rsidRPr="005845E3" w14:paraId="7B481BB7" w14:textId="77777777" w:rsidTr="00CA0610">
        <w:trPr>
          <w:trHeight w:val="396"/>
        </w:trPr>
        <w:tc>
          <w:tcPr>
            <w:tcW w:w="405" w:type="pct"/>
            <w:vAlign w:val="center"/>
          </w:tcPr>
          <w:p w14:paraId="49418C51" w14:textId="77777777" w:rsidR="00AB70E3" w:rsidRPr="005845E3" w:rsidRDefault="00AB70E3" w:rsidP="00AB70E3">
            <w:pPr>
              <w:contextualSpacing/>
              <w:jc w:val="center"/>
            </w:pPr>
            <w:r w:rsidRPr="005845E3">
              <w:t>8.</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72B0E33A" w14:textId="77777777" w:rsidR="00AB70E3" w:rsidRPr="005845E3" w:rsidRDefault="00AB70E3" w:rsidP="00AB70E3">
            <w:pPr>
              <w:contextualSpacing/>
            </w:pPr>
            <w:r w:rsidRPr="005845E3">
              <w:t>Represent the separable functions of the given objective function.</w:t>
            </w:r>
          </w:p>
          <w:p w14:paraId="070A262E" w14:textId="77777777" w:rsidR="00AB70E3" w:rsidRPr="005845E3" w:rsidRDefault="00AB70E3" w:rsidP="00AB70E3">
            <w:pPr>
              <w:contextualSpacing/>
            </w:pPr>
            <w:r w:rsidRPr="005845E3">
              <w:t>Max W = 2x+3y-7z</w:t>
            </w:r>
          </w:p>
        </w:tc>
        <w:tc>
          <w:tcPr>
            <w:tcW w:w="432" w:type="pct"/>
            <w:vAlign w:val="center"/>
          </w:tcPr>
          <w:p w14:paraId="2B675ACD" w14:textId="77777777" w:rsidR="00AB70E3" w:rsidRPr="005845E3" w:rsidRDefault="00AB70E3" w:rsidP="00AB70E3">
            <w:pPr>
              <w:contextualSpacing/>
              <w:jc w:val="center"/>
            </w:pPr>
            <w:r w:rsidRPr="005845E3">
              <w:t>CO4</w:t>
            </w:r>
          </w:p>
        </w:tc>
        <w:tc>
          <w:tcPr>
            <w:tcW w:w="271" w:type="pct"/>
            <w:vAlign w:val="center"/>
          </w:tcPr>
          <w:p w14:paraId="371324C5" w14:textId="77777777" w:rsidR="00AB70E3" w:rsidRPr="005845E3" w:rsidRDefault="00AB70E3" w:rsidP="00AB70E3">
            <w:pPr>
              <w:contextualSpacing/>
              <w:jc w:val="center"/>
            </w:pPr>
            <w:r w:rsidRPr="005845E3">
              <w:t>U</w:t>
            </w:r>
          </w:p>
        </w:tc>
        <w:tc>
          <w:tcPr>
            <w:tcW w:w="338" w:type="pct"/>
            <w:vAlign w:val="center"/>
          </w:tcPr>
          <w:p w14:paraId="7476592D" w14:textId="77777777" w:rsidR="00AB70E3" w:rsidRPr="005845E3" w:rsidRDefault="00AB70E3" w:rsidP="00AB70E3">
            <w:pPr>
              <w:contextualSpacing/>
              <w:jc w:val="center"/>
            </w:pPr>
            <w:r w:rsidRPr="005845E3">
              <w:t>1</w:t>
            </w:r>
          </w:p>
        </w:tc>
      </w:tr>
      <w:tr w:rsidR="00AB70E3" w:rsidRPr="005845E3" w14:paraId="38772938" w14:textId="77777777" w:rsidTr="00CA0610">
        <w:trPr>
          <w:trHeight w:val="62"/>
        </w:trPr>
        <w:tc>
          <w:tcPr>
            <w:tcW w:w="405" w:type="pct"/>
            <w:vAlign w:val="center"/>
          </w:tcPr>
          <w:p w14:paraId="185C2BCD" w14:textId="77777777" w:rsidR="00AB70E3" w:rsidRPr="005845E3" w:rsidRDefault="00AB70E3" w:rsidP="00AB70E3">
            <w:pPr>
              <w:contextualSpacing/>
              <w:jc w:val="center"/>
            </w:pPr>
            <w:r w:rsidRPr="005845E3">
              <w:t>9.</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230915BD" w14:textId="77777777" w:rsidR="00AB70E3" w:rsidRPr="005845E3" w:rsidRDefault="00AB70E3" w:rsidP="00AB70E3">
            <w:pPr>
              <w:pStyle w:val="ListParagraph"/>
              <w:ind w:left="0"/>
              <w:rPr>
                <w:noProof/>
                <w:lang w:eastAsia="zh-TW"/>
              </w:rPr>
            </w:pPr>
            <w:r w:rsidRPr="005845E3">
              <w:rPr>
                <w:color w:val="000000"/>
              </w:rPr>
              <w:t>State the formula for backward recursion in dynamic programming.</w:t>
            </w:r>
          </w:p>
        </w:tc>
        <w:tc>
          <w:tcPr>
            <w:tcW w:w="432" w:type="pct"/>
            <w:vAlign w:val="center"/>
          </w:tcPr>
          <w:p w14:paraId="2E93CB54" w14:textId="77777777" w:rsidR="00AB70E3" w:rsidRPr="005845E3" w:rsidRDefault="00AB70E3" w:rsidP="00AB70E3">
            <w:pPr>
              <w:contextualSpacing/>
              <w:jc w:val="center"/>
            </w:pPr>
            <w:r w:rsidRPr="005845E3">
              <w:t>CO5</w:t>
            </w:r>
          </w:p>
        </w:tc>
        <w:tc>
          <w:tcPr>
            <w:tcW w:w="271" w:type="pct"/>
            <w:vAlign w:val="center"/>
          </w:tcPr>
          <w:p w14:paraId="76EC1CEB" w14:textId="77777777" w:rsidR="00AB70E3" w:rsidRPr="005845E3" w:rsidRDefault="00AB70E3" w:rsidP="00AB70E3">
            <w:pPr>
              <w:contextualSpacing/>
              <w:jc w:val="center"/>
            </w:pPr>
            <w:r w:rsidRPr="005845E3">
              <w:t>R</w:t>
            </w:r>
          </w:p>
        </w:tc>
        <w:tc>
          <w:tcPr>
            <w:tcW w:w="338" w:type="pct"/>
            <w:vAlign w:val="center"/>
          </w:tcPr>
          <w:p w14:paraId="5B1E678B" w14:textId="77777777" w:rsidR="00AB70E3" w:rsidRPr="005845E3" w:rsidRDefault="00AB70E3" w:rsidP="00AB70E3">
            <w:pPr>
              <w:contextualSpacing/>
              <w:jc w:val="center"/>
            </w:pPr>
            <w:r w:rsidRPr="005845E3">
              <w:t>1</w:t>
            </w:r>
          </w:p>
        </w:tc>
      </w:tr>
      <w:tr w:rsidR="00AB70E3" w:rsidRPr="005845E3" w14:paraId="14A0BE8A" w14:textId="77777777" w:rsidTr="00CA0610">
        <w:trPr>
          <w:trHeight w:val="62"/>
        </w:trPr>
        <w:tc>
          <w:tcPr>
            <w:tcW w:w="405" w:type="pct"/>
            <w:vAlign w:val="center"/>
          </w:tcPr>
          <w:p w14:paraId="4E752E7F" w14:textId="77777777" w:rsidR="00AB70E3" w:rsidRPr="005845E3" w:rsidRDefault="00AB70E3" w:rsidP="00AB70E3">
            <w:pPr>
              <w:contextualSpacing/>
              <w:jc w:val="center"/>
            </w:pPr>
            <w:r w:rsidRPr="005845E3">
              <w:t>10.</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0085A039" w14:textId="77777777" w:rsidR="00AB70E3" w:rsidRPr="005845E3" w:rsidRDefault="00AB70E3" w:rsidP="00AB70E3">
            <w:pPr>
              <w:contextualSpacing/>
            </w:pPr>
            <w:r w:rsidRPr="005845E3">
              <w:rPr>
                <w:color w:val="000000"/>
              </w:rPr>
              <w:t>Identify the various queue’s discipline in queuing theory.</w:t>
            </w:r>
          </w:p>
        </w:tc>
        <w:tc>
          <w:tcPr>
            <w:tcW w:w="432" w:type="pct"/>
            <w:vAlign w:val="center"/>
          </w:tcPr>
          <w:p w14:paraId="21605545" w14:textId="77777777" w:rsidR="00AB70E3" w:rsidRPr="005845E3" w:rsidRDefault="00AB70E3" w:rsidP="00AB70E3">
            <w:pPr>
              <w:contextualSpacing/>
              <w:jc w:val="center"/>
            </w:pPr>
            <w:r w:rsidRPr="005845E3">
              <w:t>CO6</w:t>
            </w:r>
          </w:p>
        </w:tc>
        <w:tc>
          <w:tcPr>
            <w:tcW w:w="271" w:type="pct"/>
            <w:vAlign w:val="center"/>
          </w:tcPr>
          <w:p w14:paraId="07B3F224" w14:textId="77777777" w:rsidR="00AB70E3" w:rsidRPr="005845E3" w:rsidRDefault="00AB70E3" w:rsidP="00AB70E3">
            <w:pPr>
              <w:contextualSpacing/>
              <w:jc w:val="center"/>
            </w:pPr>
            <w:r w:rsidRPr="005845E3">
              <w:t>U</w:t>
            </w:r>
          </w:p>
        </w:tc>
        <w:tc>
          <w:tcPr>
            <w:tcW w:w="338" w:type="pct"/>
            <w:vAlign w:val="center"/>
          </w:tcPr>
          <w:p w14:paraId="1D5D054B" w14:textId="77777777" w:rsidR="00AB70E3" w:rsidRPr="005845E3" w:rsidRDefault="00AB70E3" w:rsidP="00AB70E3">
            <w:pPr>
              <w:contextualSpacing/>
              <w:jc w:val="center"/>
            </w:pPr>
            <w:r w:rsidRPr="005845E3">
              <w:t>1</w:t>
            </w:r>
          </w:p>
        </w:tc>
      </w:tr>
      <w:tr w:rsidR="00AB70E3" w:rsidRPr="005845E3" w14:paraId="5FF93BB5" w14:textId="77777777" w:rsidTr="00CA0610">
        <w:trPr>
          <w:trHeight w:val="551"/>
        </w:trPr>
        <w:tc>
          <w:tcPr>
            <w:tcW w:w="5000" w:type="pct"/>
            <w:gridSpan w:val="6"/>
            <w:vAlign w:val="center"/>
          </w:tcPr>
          <w:p w14:paraId="75BA7D5F" w14:textId="77777777" w:rsidR="00AB70E3" w:rsidRPr="005845E3" w:rsidRDefault="00AB70E3" w:rsidP="00AB70E3">
            <w:pPr>
              <w:contextualSpacing/>
              <w:jc w:val="center"/>
              <w:rPr>
                <w:b/>
                <w:u w:val="single"/>
              </w:rPr>
            </w:pPr>
            <w:r w:rsidRPr="005845E3">
              <w:rPr>
                <w:b/>
                <w:u w:val="single"/>
              </w:rPr>
              <w:t>PART – B (6 X 3 = 18 MARKS)</w:t>
            </w:r>
          </w:p>
          <w:p w14:paraId="0E68A7C7" w14:textId="77777777" w:rsidR="00AB70E3" w:rsidRPr="005845E3" w:rsidRDefault="00AB70E3" w:rsidP="00AB70E3">
            <w:pPr>
              <w:contextualSpacing/>
              <w:jc w:val="center"/>
              <w:rPr>
                <w:b/>
                <w:u w:val="single"/>
              </w:rPr>
            </w:pPr>
            <w:r w:rsidRPr="005845E3">
              <w:rPr>
                <w:b/>
              </w:rPr>
              <w:t>(Answer all the questions)</w:t>
            </w:r>
          </w:p>
        </w:tc>
      </w:tr>
      <w:tr w:rsidR="00AB70E3" w:rsidRPr="005845E3" w14:paraId="0A43C251" w14:textId="77777777" w:rsidTr="00CA0610">
        <w:trPr>
          <w:trHeight w:val="282"/>
        </w:trPr>
        <w:tc>
          <w:tcPr>
            <w:tcW w:w="405" w:type="pct"/>
            <w:vAlign w:val="center"/>
          </w:tcPr>
          <w:p w14:paraId="7774745B" w14:textId="77777777" w:rsidR="00AB70E3" w:rsidRPr="005845E3" w:rsidRDefault="00AB70E3" w:rsidP="00AB70E3">
            <w:pPr>
              <w:pStyle w:val="NoSpacing"/>
              <w:contextualSpacing/>
            </w:pPr>
            <w:r w:rsidRPr="005845E3">
              <w:t>11.</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49A0AC96" w14:textId="77777777" w:rsidR="00AB70E3" w:rsidRPr="005845E3" w:rsidRDefault="00AB70E3" w:rsidP="00AB70E3">
            <w:pPr>
              <w:pStyle w:val="NoSpacing"/>
              <w:contextualSpacing/>
            </w:pPr>
            <w:r w:rsidRPr="005845E3">
              <w:rPr>
                <w:color w:val="000000"/>
              </w:rPr>
              <w:t>Differentiate linear and nonlinear programming problems.</w:t>
            </w:r>
          </w:p>
        </w:tc>
        <w:tc>
          <w:tcPr>
            <w:tcW w:w="432" w:type="pct"/>
            <w:vAlign w:val="center"/>
          </w:tcPr>
          <w:p w14:paraId="3409D521" w14:textId="77777777" w:rsidR="00AB70E3" w:rsidRPr="005845E3" w:rsidRDefault="00AB70E3" w:rsidP="00AB70E3">
            <w:pPr>
              <w:pStyle w:val="NoSpacing"/>
              <w:contextualSpacing/>
              <w:jc w:val="center"/>
            </w:pPr>
            <w:r w:rsidRPr="005845E3">
              <w:t>CO1</w:t>
            </w:r>
          </w:p>
        </w:tc>
        <w:tc>
          <w:tcPr>
            <w:tcW w:w="271" w:type="pct"/>
            <w:vAlign w:val="center"/>
          </w:tcPr>
          <w:p w14:paraId="78421645" w14:textId="77777777" w:rsidR="00AB70E3" w:rsidRPr="005845E3" w:rsidRDefault="00AB70E3" w:rsidP="00AB70E3">
            <w:pPr>
              <w:pStyle w:val="NoSpacing"/>
              <w:contextualSpacing/>
              <w:jc w:val="center"/>
            </w:pPr>
            <w:r w:rsidRPr="005845E3">
              <w:t>U</w:t>
            </w:r>
          </w:p>
        </w:tc>
        <w:tc>
          <w:tcPr>
            <w:tcW w:w="338" w:type="pct"/>
            <w:vAlign w:val="center"/>
          </w:tcPr>
          <w:p w14:paraId="1A5D599E" w14:textId="77777777" w:rsidR="00AB70E3" w:rsidRPr="005845E3" w:rsidRDefault="00AB70E3" w:rsidP="00AB70E3">
            <w:pPr>
              <w:pStyle w:val="NoSpacing"/>
              <w:contextualSpacing/>
              <w:jc w:val="center"/>
            </w:pPr>
            <w:r w:rsidRPr="005845E3">
              <w:t>3</w:t>
            </w:r>
          </w:p>
        </w:tc>
      </w:tr>
      <w:tr w:rsidR="00AB70E3" w:rsidRPr="005845E3" w14:paraId="07A76451" w14:textId="77777777" w:rsidTr="00CA0610">
        <w:trPr>
          <w:trHeight w:val="2115"/>
        </w:trPr>
        <w:tc>
          <w:tcPr>
            <w:tcW w:w="405" w:type="pct"/>
          </w:tcPr>
          <w:p w14:paraId="64824E94" w14:textId="77777777" w:rsidR="00AB70E3" w:rsidRPr="005845E3" w:rsidRDefault="00AB70E3" w:rsidP="00AB70E3">
            <w:pPr>
              <w:pStyle w:val="NoSpacing"/>
              <w:contextualSpacing/>
              <w:jc w:val="center"/>
            </w:pPr>
            <w:r w:rsidRPr="005845E3">
              <w:t>12.</w:t>
            </w:r>
          </w:p>
        </w:tc>
        <w:tc>
          <w:tcPr>
            <w:tcW w:w="3554" w:type="pct"/>
            <w:gridSpan w:val="2"/>
            <w:tcBorders>
              <w:top w:val="single" w:sz="4" w:space="0" w:color="000000"/>
              <w:left w:val="single" w:sz="4" w:space="0" w:color="000000"/>
              <w:bottom w:val="single" w:sz="4" w:space="0" w:color="000000"/>
              <w:right w:val="single" w:sz="4" w:space="0" w:color="000000"/>
            </w:tcBorders>
          </w:tcPr>
          <w:p w14:paraId="760D6399" w14:textId="77777777" w:rsidR="00AB70E3" w:rsidRPr="005845E3" w:rsidRDefault="00AB70E3" w:rsidP="00AB70E3">
            <w:pPr>
              <w:pStyle w:val="NormalWeb"/>
              <w:spacing w:before="0" w:beforeAutospacing="0" w:after="0" w:afterAutospacing="0"/>
            </w:pPr>
            <w:r w:rsidRPr="005845E3">
              <w:rPr>
                <w:color w:val="000000"/>
              </w:rPr>
              <w:t>Determine and sketch the coordinates of the feasible region using the graphical    method.</w:t>
            </w:r>
          </w:p>
          <w:p w14:paraId="7AB2CAA2" w14:textId="77777777" w:rsidR="00AB70E3" w:rsidRPr="005845E3" w:rsidRDefault="00AB70E3" w:rsidP="00AB70E3">
            <w:pPr>
              <w:pStyle w:val="NoSpacing"/>
              <w:contextualSpacing/>
            </w:pPr>
            <w:r w:rsidRPr="005845E3">
              <w:rPr>
                <w:noProof/>
                <w:color w:val="000000"/>
                <w:bdr w:val="none" w:sz="0" w:space="0" w:color="auto" w:frame="1"/>
                <w:lang w:val="en-IN" w:eastAsia="en-IN" w:bidi="ta-IN"/>
              </w:rPr>
              <w:drawing>
                <wp:inline distT="0" distB="0" distL="0" distR="0" wp14:anchorId="40E5E927" wp14:editId="4F2E42B3">
                  <wp:extent cx="1253912" cy="1103871"/>
                  <wp:effectExtent l="0" t="0" r="3810" b="1270"/>
                  <wp:docPr id="18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276811" cy="1124030"/>
                          </a:xfrm>
                          <a:prstGeom prst="rect">
                            <a:avLst/>
                          </a:prstGeom>
                          <a:noFill/>
                          <a:ln>
                            <a:noFill/>
                          </a:ln>
                        </pic:spPr>
                      </pic:pic>
                    </a:graphicData>
                  </a:graphic>
                </wp:inline>
              </w:drawing>
            </w:r>
          </w:p>
        </w:tc>
        <w:tc>
          <w:tcPr>
            <w:tcW w:w="432" w:type="pct"/>
          </w:tcPr>
          <w:p w14:paraId="381491FA" w14:textId="77777777" w:rsidR="00AB70E3" w:rsidRPr="005845E3" w:rsidRDefault="00AB70E3" w:rsidP="00AB70E3">
            <w:pPr>
              <w:pStyle w:val="NoSpacing"/>
              <w:contextualSpacing/>
              <w:jc w:val="center"/>
            </w:pPr>
            <w:r w:rsidRPr="005845E3">
              <w:t>CO2</w:t>
            </w:r>
          </w:p>
        </w:tc>
        <w:tc>
          <w:tcPr>
            <w:tcW w:w="271" w:type="pct"/>
          </w:tcPr>
          <w:p w14:paraId="0830F7AB" w14:textId="77777777" w:rsidR="00AB70E3" w:rsidRPr="005845E3" w:rsidRDefault="00AB70E3" w:rsidP="00AB70E3">
            <w:pPr>
              <w:pStyle w:val="NoSpacing"/>
              <w:contextualSpacing/>
              <w:jc w:val="center"/>
            </w:pPr>
            <w:r w:rsidRPr="005845E3">
              <w:t>A</w:t>
            </w:r>
          </w:p>
        </w:tc>
        <w:tc>
          <w:tcPr>
            <w:tcW w:w="338" w:type="pct"/>
          </w:tcPr>
          <w:p w14:paraId="599A1869" w14:textId="77777777" w:rsidR="00AB70E3" w:rsidRPr="005845E3" w:rsidRDefault="00AB70E3" w:rsidP="00AB70E3">
            <w:pPr>
              <w:pStyle w:val="NoSpacing"/>
              <w:contextualSpacing/>
              <w:jc w:val="center"/>
            </w:pPr>
            <w:r w:rsidRPr="005845E3">
              <w:t>3</w:t>
            </w:r>
          </w:p>
        </w:tc>
      </w:tr>
      <w:tr w:rsidR="00AB70E3" w:rsidRPr="005845E3" w14:paraId="55F9A229" w14:textId="77777777" w:rsidTr="00CA0610">
        <w:trPr>
          <w:trHeight w:val="436"/>
        </w:trPr>
        <w:tc>
          <w:tcPr>
            <w:tcW w:w="405" w:type="pct"/>
          </w:tcPr>
          <w:p w14:paraId="3BC027AE" w14:textId="77777777" w:rsidR="00AB70E3" w:rsidRPr="005845E3" w:rsidRDefault="00AB70E3" w:rsidP="00AB70E3">
            <w:pPr>
              <w:pStyle w:val="NoSpacing"/>
              <w:contextualSpacing/>
              <w:jc w:val="center"/>
            </w:pPr>
            <w:r w:rsidRPr="005845E3">
              <w:t>13.</w:t>
            </w:r>
          </w:p>
        </w:tc>
        <w:tc>
          <w:tcPr>
            <w:tcW w:w="3554" w:type="pct"/>
            <w:gridSpan w:val="2"/>
            <w:tcBorders>
              <w:top w:val="single" w:sz="4" w:space="0" w:color="000000"/>
              <w:left w:val="single" w:sz="4" w:space="0" w:color="000000"/>
              <w:bottom w:val="single" w:sz="4" w:space="0" w:color="000000"/>
              <w:right w:val="single" w:sz="4" w:space="0" w:color="000000"/>
            </w:tcBorders>
            <w:vAlign w:val="bottom"/>
          </w:tcPr>
          <w:p w14:paraId="55BF1726" w14:textId="77777777" w:rsidR="00AB70E3" w:rsidRPr="005845E3" w:rsidRDefault="00AB70E3" w:rsidP="00AB70E3">
            <w:pPr>
              <w:pStyle w:val="NoSpacing"/>
              <w:contextualSpacing/>
              <w:jc w:val="both"/>
              <w:rPr>
                <w:color w:val="000000"/>
              </w:rPr>
            </w:pPr>
            <w:r w:rsidRPr="005845E3">
              <w:rPr>
                <w:color w:val="000000"/>
              </w:rPr>
              <w:t>Apply the Least cost cell method to obtain the basic feasible solution for the following problem: Luminous lamps has three factories - F1, F2, and F3 with production capacity 30, 50, and 20 units per week respectively. These units are to be shipped to four warehouses W1, W2, W3, and W4 with requirements of 20, 40, 30, and 10 units per week respectively. The transportation costs (in Rs.) per unit between factories and warehouses are given below.       </w:t>
            </w:r>
          </w:p>
          <w:p w14:paraId="1EE7FDF3" w14:textId="77777777" w:rsidR="00AB70E3" w:rsidRPr="005845E3" w:rsidRDefault="00AB70E3" w:rsidP="00AB70E3">
            <w:pPr>
              <w:pStyle w:val="NoSpacing"/>
              <w:contextualSpacing/>
              <w:jc w:val="both"/>
            </w:pPr>
            <w:r w:rsidRPr="005845E3">
              <w:rPr>
                <w:color w:val="000000"/>
              </w:rPr>
              <w:t xml:space="preserve">               </w:t>
            </w:r>
            <w:r w:rsidRPr="005845E3">
              <w:rPr>
                <w:noProof/>
                <w:color w:val="000000"/>
                <w:bdr w:val="none" w:sz="0" w:space="0" w:color="auto" w:frame="1"/>
                <w:lang w:val="en-IN" w:eastAsia="en-IN" w:bidi="ta-IN"/>
              </w:rPr>
              <w:drawing>
                <wp:inline distT="0" distB="0" distL="0" distR="0" wp14:anchorId="3CC1BC72" wp14:editId="6F673F12">
                  <wp:extent cx="2117125" cy="727522"/>
                  <wp:effectExtent l="0" t="0" r="0" b="0"/>
                  <wp:docPr id="18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85865" cy="751144"/>
                          </a:xfrm>
                          <a:prstGeom prst="rect">
                            <a:avLst/>
                          </a:prstGeom>
                          <a:noFill/>
                          <a:ln>
                            <a:noFill/>
                          </a:ln>
                        </pic:spPr>
                      </pic:pic>
                    </a:graphicData>
                  </a:graphic>
                </wp:inline>
              </w:drawing>
            </w:r>
            <w:r w:rsidRPr="005845E3">
              <w:rPr>
                <w:color w:val="000000"/>
              </w:rPr>
              <w:t>       </w:t>
            </w:r>
          </w:p>
        </w:tc>
        <w:tc>
          <w:tcPr>
            <w:tcW w:w="432" w:type="pct"/>
          </w:tcPr>
          <w:p w14:paraId="45061165" w14:textId="77777777" w:rsidR="00AB70E3" w:rsidRPr="005845E3" w:rsidRDefault="00AB70E3" w:rsidP="00AB70E3">
            <w:pPr>
              <w:pStyle w:val="NoSpacing"/>
              <w:contextualSpacing/>
              <w:jc w:val="center"/>
            </w:pPr>
            <w:r w:rsidRPr="005845E3">
              <w:t>CO3</w:t>
            </w:r>
          </w:p>
        </w:tc>
        <w:tc>
          <w:tcPr>
            <w:tcW w:w="271" w:type="pct"/>
          </w:tcPr>
          <w:p w14:paraId="14D6196C" w14:textId="77777777" w:rsidR="00AB70E3" w:rsidRPr="005845E3" w:rsidRDefault="00AB70E3" w:rsidP="00AB70E3">
            <w:pPr>
              <w:pStyle w:val="NoSpacing"/>
              <w:contextualSpacing/>
              <w:jc w:val="center"/>
            </w:pPr>
            <w:r w:rsidRPr="005845E3">
              <w:t>A</w:t>
            </w:r>
          </w:p>
        </w:tc>
        <w:tc>
          <w:tcPr>
            <w:tcW w:w="338" w:type="pct"/>
          </w:tcPr>
          <w:p w14:paraId="749A13E1" w14:textId="77777777" w:rsidR="00AB70E3" w:rsidRPr="005845E3" w:rsidRDefault="00AB70E3" w:rsidP="00AB70E3">
            <w:pPr>
              <w:pStyle w:val="NoSpacing"/>
              <w:contextualSpacing/>
              <w:jc w:val="center"/>
            </w:pPr>
            <w:r w:rsidRPr="005845E3">
              <w:t>3</w:t>
            </w:r>
          </w:p>
        </w:tc>
      </w:tr>
      <w:tr w:rsidR="00AB70E3" w:rsidRPr="005845E3" w14:paraId="160E7262" w14:textId="77777777" w:rsidTr="00CA0610">
        <w:trPr>
          <w:trHeight w:val="416"/>
        </w:trPr>
        <w:tc>
          <w:tcPr>
            <w:tcW w:w="405" w:type="pct"/>
          </w:tcPr>
          <w:p w14:paraId="64CEEFCF" w14:textId="77777777" w:rsidR="00AB70E3" w:rsidRPr="005845E3" w:rsidRDefault="00AB70E3" w:rsidP="00AB70E3">
            <w:pPr>
              <w:pStyle w:val="NoSpacing"/>
              <w:contextualSpacing/>
              <w:jc w:val="center"/>
            </w:pPr>
            <w:r w:rsidRPr="005845E3">
              <w:t>14.</w:t>
            </w:r>
          </w:p>
        </w:tc>
        <w:tc>
          <w:tcPr>
            <w:tcW w:w="3554" w:type="pct"/>
            <w:gridSpan w:val="2"/>
            <w:tcBorders>
              <w:top w:val="single" w:sz="4" w:space="0" w:color="000000"/>
              <w:left w:val="single" w:sz="4" w:space="0" w:color="000000"/>
              <w:bottom w:val="single" w:sz="4" w:space="0" w:color="000000"/>
              <w:right w:val="single" w:sz="4" w:space="0" w:color="000000"/>
            </w:tcBorders>
            <w:vAlign w:val="bottom"/>
          </w:tcPr>
          <w:p w14:paraId="71D2CE22" w14:textId="77777777" w:rsidR="00AB70E3" w:rsidRPr="005845E3" w:rsidRDefault="00AB70E3" w:rsidP="00AB70E3">
            <w:pPr>
              <w:pStyle w:val="NormalWeb"/>
              <w:spacing w:before="0" w:beforeAutospacing="0" w:after="0" w:afterAutospacing="0"/>
              <w:jc w:val="both"/>
            </w:pPr>
            <w:r w:rsidRPr="005845E3">
              <w:rPr>
                <w:color w:val="000000"/>
              </w:rPr>
              <w:t>Predict the determinant of the Bordered Hessian matrix.</w:t>
            </w:r>
          </w:p>
          <w:p w14:paraId="3F3AEACF" w14:textId="77777777" w:rsidR="00AB70E3" w:rsidRPr="005845E3" w:rsidRDefault="00AB70E3" w:rsidP="00AB70E3">
            <w:pPr>
              <w:pStyle w:val="NoSpacing"/>
              <w:contextualSpacing/>
              <w:jc w:val="both"/>
            </w:pPr>
            <w:r w:rsidRPr="005845E3">
              <w:rPr>
                <w:noProof/>
                <w:color w:val="000000"/>
                <w:bdr w:val="none" w:sz="0" w:space="0" w:color="auto" w:frame="1"/>
              </w:rPr>
              <w:lastRenderedPageBreak/>
              <w:t xml:space="preserve">               </w:t>
            </w:r>
            <w:r w:rsidRPr="005845E3">
              <w:rPr>
                <w:noProof/>
                <w:color w:val="000000"/>
                <w:bdr w:val="none" w:sz="0" w:space="0" w:color="auto" w:frame="1"/>
                <w:lang w:val="en-IN" w:eastAsia="en-IN" w:bidi="ta-IN"/>
              </w:rPr>
              <w:drawing>
                <wp:inline distT="0" distB="0" distL="0" distR="0" wp14:anchorId="66EB97B0" wp14:editId="77272868">
                  <wp:extent cx="897925" cy="575075"/>
                  <wp:effectExtent l="0" t="0" r="0" b="0"/>
                  <wp:docPr id="18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0605" cy="583196"/>
                          </a:xfrm>
                          <a:prstGeom prst="rect">
                            <a:avLst/>
                          </a:prstGeom>
                          <a:noFill/>
                          <a:ln>
                            <a:noFill/>
                          </a:ln>
                        </pic:spPr>
                      </pic:pic>
                    </a:graphicData>
                  </a:graphic>
                </wp:inline>
              </w:drawing>
            </w:r>
          </w:p>
        </w:tc>
        <w:tc>
          <w:tcPr>
            <w:tcW w:w="432" w:type="pct"/>
          </w:tcPr>
          <w:p w14:paraId="524ED5CC" w14:textId="77777777" w:rsidR="00AB70E3" w:rsidRPr="005845E3" w:rsidRDefault="00AB70E3" w:rsidP="00AB70E3">
            <w:pPr>
              <w:pStyle w:val="NoSpacing"/>
              <w:contextualSpacing/>
              <w:jc w:val="center"/>
            </w:pPr>
            <w:r w:rsidRPr="005845E3">
              <w:lastRenderedPageBreak/>
              <w:t>CO4</w:t>
            </w:r>
          </w:p>
        </w:tc>
        <w:tc>
          <w:tcPr>
            <w:tcW w:w="271" w:type="pct"/>
          </w:tcPr>
          <w:p w14:paraId="356CE1B4" w14:textId="77777777" w:rsidR="00AB70E3" w:rsidRPr="005845E3" w:rsidRDefault="00AB70E3" w:rsidP="00AB70E3">
            <w:pPr>
              <w:pStyle w:val="NoSpacing"/>
              <w:contextualSpacing/>
              <w:jc w:val="center"/>
            </w:pPr>
            <w:r w:rsidRPr="005845E3">
              <w:t>U</w:t>
            </w:r>
          </w:p>
        </w:tc>
        <w:tc>
          <w:tcPr>
            <w:tcW w:w="338" w:type="pct"/>
          </w:tcPr>
          <w:p w14:paraId="2D1B9421" w14:textId="77777777" w:rsidR="00AB70E3" w:rsidRPr="005845E3" w:rsidRDefault="00AB70E3" w:rsidP="00AB70E3">
            <w:pPr>
              <w:pStyle w:val="NoSpacing"/>
              <w:contextualSpacing/>
              <w:jc w:val="center"/>
            </w:pPr>
            <w:r w:rsidRPr="005845E3">
              <w:t>3</w:t>
            </w:r>
          </w:p>
        </w:tc>
      </w:tr>
      <w:tr w:rsidR="00AB70E3" w:rsidRPr="005845E3" w14:paraId="5E64573F" w14:textId="77777777" w:rsidTr="00CA0610">
        <w:trPr>
          <w:trHeight w:val="2372"/>
        </w:trPr>
        <w:tc>
          <w:tcPr>
            <w:tcW w:w="405" w:type="pct"/>
          </w:tcPr>
          <w:p w14:paraId="4346DC83" w14:textId="77777777" w:rsidR="00AB70E3" w:rsidRPr="005845E3" w:rsidRDefault="00AB70E3" w:rsidP="00AB70E3">
            <w:pPr>
              <w:pStyle w:val="NoSpacing"/>
              <w:contextualSpacing/>
              <w:jc w:val="center"/>
            </w:pPr>
            <w:r w:rsidRPr="005845E3">
              <w:lastRenderedPageBreak/>
              <w:t>15.</w:t>
            </w:r>
          </w:p>
        </w:tc>
        <w:tc>
          <w:tcPr>
            <w:tcW w:w="3554" w:type="pct"/>
            <w:gridSpan w:val="2"/>
            <w:tcBorders>
              <w:top w:val="single" w:sz="4" w:space="0" w:color="000000"/>
              <w:left w:val="single" w:sz="4" w:space="0" w:color="000000"/>
              <w:bottom w:val="single" w:sz="4" w:space="0" w:color="000000"/>
              <w:right w:val="single" w:sz="4" w:space="0" w:color="000000"/>
            </w:tcBorders>
            <w:vAlign w:val="bottom"/>
          </w:tcPr>
          <w:p w14:paraId="10866F4D" w14:textId="77777777" w:rsidR="00AB70E3" w:rsidRPr="005845E3" w:rsidRDefault="00AB70E3" w:rsidP="00AB70E3">
            <w:pPr>
              <w:pStyle w:val="NoSpacing"/>
              <w:contextualSpacing/>
              <w:jc w:val="both"/>
            </w:pPr>
            <w:r w:rsidRPr="005845E3">
              <w:rPr>
                <w:color w:val="000000"/>
              </w:rPr>
              <w:t>Convert the following problem to a balanced transportation problem.</w:t>
            </w:r>
            <w:r w:rsidRPr="005845E3">
              <w:rPr>
                <w:noProof/>
                <w:color w:val="000000"/>
                <w:bdr w:val="none" w:sz="0" w:space="0" w:color="auto" w:frame="1"/>
                <w:lang w:val="en-IN" w:eastAsia="en-IN" w:bidi="ta-IN"/>
              </w:rPr>
              <w:drawing>
                <wp:inline distT="0" distB="0" distL="0" distR="0" wp14:anchorId="34460615" wp14:editId="7D642778">
                  <wp:extent cx="3031525" cy="1294802"/>
                  <wp:effectExtent l="0" t="0" r="0" b="635"/>
                  <wp:docPr id="18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48">
                            <a:extLst>
                              <a:ext uri="{BEBA8EAE-BF5A-486C-A8C5-ECC9F3942E4B}">
                                <a14:imgProps xmlns:a14="http://schemas.microsoft.com/office/drawing/2010/main">
                                  <a14:imgLayer r:embed="rId14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64630" cy="1308941"/>
                          </a:xfrm>
                          <a:prstGeom prst="rect">
                            <a:avLst/>
                          </a:prstGeom>
                          <a:noFill/>
                          <a:ln>
                            <a:noFill/>
                          </a:ln>
                        </pic:spPr>
                      </pic:pic>
                    </a:graphicData>
                  </a:graphic>
                </wp:inline>
              </w:drawing>
            </w:r>
          </w:p>
        </w:tc>
        <w:tc>
          <w:tcPr>
            <w:tcW w:w="432" w:type="pct"/>
          </w:tcPr>
          <w:p w14:paraId="10688B0F" w14:textId="77777777" w:rsidR="00AB70E3" w:rsidRPr="005845E3" w:rsidRDefault="00AB70E3" w:rsidP="00AB70E3">
            <w:pPr>
              <w:pStyle w:val="NoSpacing"/>
              <w:contextualSpacing/>
              <w:jc w:val="center"/>
            </w:pPr>
            <w:r w:rsidRPr="005845E3">
              <w:t>CO5</w:t>
            </w:r>
          </w:p>
        </w:tc>
        <w:tc>
          <w:tcPr>
            <w:tcW w:w="271" w:type="pct"/>
          </w:tcPr>
          <w:p w14:paraId="15AB66C3" w14:textId="77777777" w:rsidR="00AB70E3" w:rsidRPr="005845E3" w:rsidRDefault="00AB70E3" w:rsidP="00AB70E3">
            <w:pPr>
              <w:pStyle w:val="NoSpacing"/>
              <w:contextualSpacing/>
              <w:jc w:val="center"/>
            </w:pPr>
            <w:r w:rsidRPr="005845E3">
              <w:t>U</w:t>
            </w:r>
          </w:p>
        </w:tc>
        <w:tc>
          <w:tcPr>
            <w:tcW w:w="338" w:type="pct"/>
          </w:tcPr>
          <w:p w14:paraId="6B921609" w14:textId="77777777" w:rsidR="00AB70E3" w:rsidRPr="005845E3" w:rsidRDefault="00AB70E3" w:rsidP="00AB70E3">
            <w:pPr>
              <w:pStyle w:val="NoSpacing"/>
              <w:contextualSpacing/>
              <w:jc w:val="center"/>
            </w:pPr>
            <w:r w:rsidRPr="005845E3">
              <w:t>3</w:t>
            </w:r>
          </w:p>
        </w:tc>
      </w:tr>
      <w:tr w:rsidR="00AB70E3" w:rsidRPr="005845E3" w14:paraId="5750A2AC" w14:textId="77777777" w:rsidTr="00CA0610">
        <w:trPr>
          <w:trHeight w:val="62"/>
        </w:trPr>
        <w:tc>
          <w:tcPr>
            <w:tcW w:w="405" w:type="pct"/>
            <w:vAlign w:val="center"/>
          </w:tcPr>
          <w:p w14:paraId="4A73EF04" w14:textId="77777777" w:rsidR="00AB70E3" w:rsidRPr="005845E3" w:rsidRDefault="00AB70E3" w:rsidP="00AB70E3">
            <w:pPr>
              <w:pStyle w:val="NoSpacing"/>
              <w:contextualSpacing/>
            </w:pPr>
            <w:r w:rsidRPr="005845E3">
              <w:t>16.</w:t>
            </w:r>
          </w:p>
        </w:tc>
        <w:tc>
          <w:tcPr>
            <w:tcW w:w="3554" w:type="pct"/>
            <w:gridSpan w:val="2"/>
            <w:tcBorders>
              <w:top w:val="single" w:sz="4" w:space="0" w:color="000000"/>
              <w:left w:val="single" w:sz="4" w:space="0" w:color="000000"/>
              <w:bottom w:val="single" w:sz="4" w:space="0" w:color="000000"/>
              <w:right w:val="single" w:sz="4" w:space="0" w:color="000000"/>
            </w:tcBorders>
            <w:vAlign w:val="center"/>
          </w:tcPr>
          <w:p w14:paraId="5CA55234" w14:textId="77777777" w:rsidR="00AB70E3" w:rsidRPr="005845E3" w:rsidRDefault="00AB70E3" w:rsidP="00AB70E3">
            <w:pPr>
              <w:pStyle w:val="NoSpacing"/>
              <w:contextualSpacing/>
            </w:pPr>
            <w:r w:rsidRPr="005845E3">
              <w:rPr>
                <w:color w:val="000000"/>
              </w:rPr>
              <w:t>Give examples in real time of Queuing Systems. </w:t>
            </w:r>
          </w:p>
        </w:tc>
        <w:tc>
          <w:tcPr>
            <w:tcW w:w="432" w:type="pct"/>
          </w:tcPr>
          <w:p w14:paraId="4D4F885B" w14:textId="77777777" w:rsidR="00AB70E3" w:rsidRPr="005845E3" w:rsidRDefault="00AB70E3" w:rsidP="00AB70E3">
            <w:pPr>
              <w:pStyle w:val="NoSpacing"/>
              <w:contextualSpacing/>
              <w:jc w:val="center"/>
            </w:pPr>
            <w:r w:rsidRPr="005845E3">
              <w:t>CO6</w:t>
            </w:r>
          </w:p>
        </w:tc>
        <w:tc>
          <w:tcPr>
            <w:tcW w:w="271" w:type="pct"/>
          </w:tcPr>
          <w:p w14:paraId="7F2EE15F" w14:textId="77777777" w:rsidR="00AB70E3" w:rsidRPr="005845E3" w:rsidRDefault="00AB70E3" w:rsidP="00AB70E3">
            <w:pPr>
              <w:pStyle w:val="NoSpacing"/>
              <w:contextualSpacing/>
              <w:jc w:val="center"/>
            </w:pPr>
            <w:r w:rsidRPr="005845E3">
              <w:t>R</w:t>
            </w:r>
          </w:p>
        </w:tc>
        <w:tc>
          <w:tcPr>
            <w:tcW w:w="338" w:type="pct"/>
          </w:tcPr>
          <w:p w14:paraId="4489034E" w14:textId="77777777" w:rsidR="00AB70E3" w:rsidRPr="005845E3" w:rsidRDefault="00AB70E3" w:rsidP="00AB70E3">
            <w:pPr>
              <w:pStyle w:val="NoSpacing"/>
              <w:contextualSpacing/>
              <w:jc w:val="center"/>
            </w:pPr>
            <w:r w:rsidRPr="005845E3">
              <w:t>3</w:t>
            </w:r>
          </w:p>
        </w:tc>
      </w:tr>
      <w:tr w:rsidR="00AB70E3" w:rsidRPr="005845E3" w14:paraId="3EB8CD89" w14:textId="77777777" w:rsidTr="00CA0610">
        <w:trPr>
          <w:trHeight w:val="551"/>
        </w:trPr>
        <w:tc>
          <w:tcPr>
            <w:tcW w:w="5000" w:type="pct"/>
            <w:gridSpan w:val="6"/>
          </w:tcPr>
          <w:p w14:paraId="4B7D8A6F" w14:textId="77777777" w:rsidR="00AB70E3" w:rsidRPr="005845E3" w:rsidRDefault="00AB70E3" w:rsidP="00AB70E3">
            <w:pPr>
              <w:contextualSpacing/>
              <w:jc w:val="center"/>
              <w:rPr>
                <w:b/>
                <w:u w:val="single"/>
              </w:rPr>
            </w:pPr>
            <w:r w:rsidRPr="005845E3">
              <w:rPr>
                <w:b/>
                <w:u w:val="single"/>
              </w:rPr>
              <w:t>PART – C (6 X 12 = 72 MARKS)</w:t>
            </w:r>
          </w:p>
          <w:p w14:paraId="2A349805" w14:textId="77777777" w:rsidR="00AB70E3" w:rsidRPr="005845E3" w:rsidRDefault="00AB70E3" w:rsidP="00AB70E3">
            <w:pPr>
              <w:contextualSpacing/>
              <w:jc w:val="center"/>
              <w:rPr>
                <w:b/>
              </w:rPr>
            </w:pPr>
            <w:r w:rsidRPr="005845E3">
              <w:rPr>
                <w:b/>
              </w:rPr>
              <w:t>(Answer any five Questions from Q.No. 17 to 23, Q.No. 24 is Compulsory)</w:t>
            </w:r>
          </w:p>
        </w:tc>
      </w:tr>
      <w:tr w:rsidR="00AB70E3" w:rsidRPr="005845E3" w14:paraId="236E116B" w14:textId="77777777" w:rsidTr="00CA0610">
        <w:trPr>
          <w:trHeight w:val="396"/>
        </w:trPr>
        <w:tc>
          <w:tcPr>
            <w:tcW w:w="405" w:type="pct"/>
          </w:tcPr>
          <w:p w14:paraId="52B1D2D1" w14:textId="77777777" w:rsidR="00AB70E3" w:rsidRPr="005845E3" w:rsidRDefault="00AB70E3" w:rsidP="00AB70E3">
            <w:pPr>
              <w:contextualSpacing/>
              <w:jc w:val="center"/>
            </w:pPr>
            <w:r w:rsidRPr="005845E3">
              <w:t>17.</w:t>
            </w:r>
          </w:p>
        </w:tc>
        <w:tc>
          <w:tcPr>
            <w:tcW w:w="228" w:type="pct"/>
          </w:tcPr>
          <w:p w14:paraId="0AF171CC" w14:textId="77777777" w:rsidR="00AB70E3" w:rsidRPr="005845E3" w:rsidRDefault="00AB70E3" w:rsidP="00AB70E3">
            <w:pPr>
              <w:contextualSpacing/>
              <w:jc w:val="center"/>
            </w:pPr>
            <w:r w:rsidRPr="005845E3">
              <w:t>a.</w:t>
            </w:r>
          </w:p>
        </w:tc>
        <w:tc>
          <w:tcPr>
            <w:tcW w:w="3326" w:type="pct"/>
            <w:vAlign w:val="center"/>
          </w:tcPr>
          <w:p w14:paraId="6BA758BA" w14:textId="77777777" w:rsidR="00AB70E3" w:rsidRPr="005845E3" w:rsidRDefault="00AB70E3" w:rsidP="00AB70E3">
            <w:pPr>
              <w:contextualSpacing/>
            </w:pPr>
            <w:r w:rsidRPr="005845E3">
              <w:rPr>
                <w:color w:val="000000"/>
              </w:rPr>
              <w:t>Explain the classification of optimization algorithms in detail.</w:t>
            </w:r>
          </w:p>
        </w:tc>
        <w:tc>
          <w:tcPr>
            <w:tcW w:w="432" w:type="pct"/>
          </w:tcPr>
          <w:p w14:paraId="0E03CB90" w14:textId="77777777" w:rsidR="00AB70E3" w:rsidRPr="005845E3" w:rsidRDefault="00AB70E3" w:rsidP="00AB70E3">
            <w:pPr>
              <w:contextualSpacing/>
              <w:jc w:val="center"/>
            </w:pPr>
            <w:r w:rsidRPr="005845E3">
              <w:t>CO1</w:t>
            </w:r>
          </w:p>
        </w:tc>
        <w:tc>
          <w:tcPr>
            <w:tcW w:w="271" w:type="pct"/>
          </w:tcPr>
          <w:p w14:paraId="42A50DAF" w14:textId="77777777" w:rsidR="00AB70E3" w:rsidRPr="005845E3" w:rsidRDefault="00AB70E3" w:rsidP="00AB70E3">
            <w:pPr>
              <w:contextualSpacing/>
              <w:jc w:val="center"/>
            </w:pPr>
            <w:r w:rsidRPr="005845E3">
              <w:t>U</w:t>
            </w:r>
          </w:p>
        </w:tc>
        <w:tc>
          <w:tcPr>
            <w:tcW w:w="338" w:type="pct"/>
          </w:tcPr>
          <w:p w14:paraId="510AB928" w14:textId="77777777" w:rsidR="00AB70E3" w:rsidRPr="005845E3" w:rsidRDefault="00AB70E3" w:rsidP="00AB70E3">
            <w:pPr>
              <w:contextualSpacing/>
              <w:jc w:val="center"/>
            </w:pPr>
            <w:r w:rsidRPr="005845E3">
              <w:t>8</w:t>
            </w:r>
          </w:p>
        </w:tc>
      </w:tr>
      <w:tr w:rsidR="00AB70E3" w:rsidRPr="005845E3" w14:paraId="45FA30A5" w14:textId="77777777" w:rsidTr="00CA0610">
        <w:trPr>
          <w:trHeight w:val="396"/>
        </w:trPr>
        <w:tc>
          <w:tcPr>
            <w:tcW w:w="405" w:type="pct"/>
          </w:tcPr>
          <w:p w14:paraId="509F0033" w14:textId="77777777" w:rsidR="00AB70E3" w:rsidRPr="005845E3" w:rsidRDefault="00AB70E3" w:rsidP="00AB70E3">
            <w:pPr>
              <w:contextualSpacing/>
              <w:jc w:val="center"/>
            </w:pPr>
          </w:p>
        </w:tc>
        <w:tc>
          <w:tcPr>
            <w:tcW w:w="228" w:type="pct"/>
          </w:tcPr>
          <w:p w14:paraId="7ED7858E" w14:textId="77777777" w:rsidR="00AB70E3" w:rsidRPr="005845E3" w:rsidRDefault="00AB70E3" w:rsidP="00AB70E3">
            <w:pPr>
              <w:contextualSpacing/>
              <w:jc w:val="center"/>
            </w:pPr>
            <w:r w:rsidRPr="005845E3">
              <w:t>b.</w:t>
            </w:r>
          </w:p>
        </w:tc>
        <w:tc>
          <w:tcPr>
            <w:tcW w:w="3326" w:type="pct"/>
            <w:vAlign w:val="bottom"/>
          </w:tcPr>
          <w:p w14:paraId="2D2BA168" w14:textId="77777777" w:rsidR="00AB70E3" w:rsidRPr="005845E3" w:rsidRDefault="00AB70E3" w:rsidP="00AB70E3">
            <w:pPr>
              <w:contextualSpacing/>
              <w:jc w:val="both"/>
              <w:rPr>
                <w:color w:val="000000"/>
              </w:rPr>
            </w:pPr>
            <w:r w:rsidRPr="005845E3">
              <w:rPr>
                <w:color w:val="000000"/>
              </w:rPr>
              <w:t>Construct the dual over the primal optimization problem.</w:t>
            </w:r>
          </w:p>
          <w:p w14:paraId="7DDBE054" w14:textId="77777777" w:rsidR="00AB70E3" w:rsidRPr="005845E3" w:rsidRDefault="00AB70E3" w:rsidP="00AB70E3">
            <w:pPr>
              <w:contextualSpacing/>
              <w:jc w:val="both"/>
              <w:rPr>
                <w:bCs/>
              </w:rPr>
            </w:pPr>
            <w:r w:rsidRPr="005845E3">
              <w:rPr>
                <w:noProof/>
                <w:color w:val="000000"/>
                <w:bdr w:val="none" w:sz="0" w:space="0" w:color="auto" w:frame="1"/>
                <w:lang w:val="en-IN" w:eastAsia="en-IN" w:bidi="ta-IN"/>
              </w:rPr>
              <w:drawing>
                <wp:inline distT="0" distB="0" distL="0" distR="0" wp14:anchorId="064B309E" wp14:editId="0D94C0FE">
                  <wp:extent cx="1409700" cy="1067773"/>
                  <wp:effectExtent l="0" t="0" r="0" b="0"/>
                  <wp:docPr id="15993342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25878" cy="1080027"/>
                          </a:xfrm>
                          <a:prstGeom prst="rect">
                            <a:avLst/>
                          </a:prstGeom>
                          <a:noFill/>
                          <a:ln>
                            <a:noFill/>
                          </a:ln>
                        </pic:spPr>
                      </pic:pic>
                    </a:graphicData>
                  </a:graphic>
                </wp:inline>
              </w:drawing>
            </w:r>
          </w:p>
        </w:tc>
        <w:tc>
          <w:tcPr>
            <w:tcW w:w="432" w:type="pct"/>
          </w:tcPr>
          <w:p w14:paraId="7739F6A4" w14:textId="77777777" w:rsidR="00AB70E3" w:rsidRPr="005845E3" w:rsidRDefault="00AB70E3" w:rsidP="00AB70E3">
            <w:pPr>
              <w:contextualSpacing/>
              <w:jc w:val="center"/>
            </w:pPr>
            <w:r w:rsidRPr="005845E3">
              <w:t>CO1</w:t>
            </w:r>
          </w:p>
        </w:tc>
        <w:tc>
          <w:tcPr>
            <w:tcW w:w="271" w:type="pct"/>
          </w:tcPr>
          <w:p w14:paraId="05B7E2CC" w14:textId="77777777" w:rsidR="00AB70E3" w:rsidRPr="005845E3" w:rsidRDefault="00AB70E3" w:rsidP="00AB70E3">
            <w:pPr>
              <w:contextualSpacing/>
              <w:jc w:val="center"/>
            </w:pPr>
            <w:r w:rsidRPr="005845E3">
              <w:t>A</w:t>
            </w:r>
          </w:p>
        </w:tc>
        <w:tc>
          <w:tcPr>
            <w:tcW w:w="338" w:type="pct"/>
          </w:tcPr>
          <w:p w14:paraId="7A847144" w14:textId="77777777" w:rsidR="00AB70E3" w:rsidRPr="005845E3" w:rsidRDefault="00AB70E3" w:rsidP="00AB70E3">
            <w:pPr>
              <w:contextualSpacing/>
              <w:jc w:val="center"/>
            </w:pPr>
            <w:r w:rsidRPr="005845E3">
              <w:t>4</w:t>
            </w:r>
          </w:p>
        </w:tc>
      </w:tr>
      <w:tr w:rsidR="00AB70E3" w:rsidRPr="005845E3" w14:paraId="1C1EB883" w14:textId="77777777" w:rsidTr="00CA0610">
        <w:trPr>
          <w:trHeight w:val="62"/>
        </w:trPr>
        <w:tc>
          <w:tcPr>
            <w:tcW w:w="405" w:type="pct"/>
          </w:tcPr>
          <w:p w14:paraId="2A28F5FF" w14:textId="77777777" w:rsidR="00AB70E3" w:rsidRPr="005845E3" w:rsidRDefault="00AB70E3" w:rsidP="00AB70E3">
            <w:pPr>
              <w:contextualSpacing/>
              <w:jc w:val="center"/>
            </w:pPr>
          </w:p>
        </w:tc>
        <w:tc>
          <w:tcPr>
            <w:tcW w:w="228" w:type="pct"/>
          </w:tcPr>
          <w:p w14:paraId="0071F921" w14:textId="77777777" w:rsidR="00AB70E3" w:rsidRPr="005845E3" w:rsidRDefault="00AB70E3" w:rsidP="00AB70E3">
            <w:pPr>
              <w:contextualSpacing/>
              <w:jc w:val="center"/>
            </w:pPr>
          </w:p>
        </w:tc>
        <w:tc>
          <w:tcPr>
            <w:tcW w:w="3326" w:type="pct"/>
            <w:vAlign w:val="bottom"/>
          </w:tcPr>
          <w:p w14:paraId="2F6F1106" w14:textId="77777777" w:rsidR="00AB70E3" w:rsidRPr="005845E3" w:rsidRDefault="00AB70E3" w:rsidP="00AB70E3">
            <w:pPr>
              <w:contextualSpacing/>
              <w:jc w:val="both"/>
            </w:pPr>
          </w:p>
        </w:tc>
        <w:tc>
          <w:tcPr>
            <w:tcW w:w="432" w:type="pct"/>
          </w:tcPr>
          <w:p w14:paraId="52ECE933" w14:textId="77777777" w:rsidR="00AB70E3" w:rsidRPr="005845E3" w:rsidRDefault="00AB70E3" w:rsidP="00AB70E3">
            <w:pPr>
              <w:contextualSpacing/>
              <w:jc w:val="center"/>
            </w:pPr>
          </w:p>
        </w:tc>
        <w:tc>
          <w:tcPr>
            <w:tcW w:w="271" w:type="pct"/>
          </w:tcPr>
          <w:p w14:paraId="65BB1C95" w14:textId="77777777" w:rsidR="00AB70E3" w:rsidRPr="005845E3" w:rsidRDefault="00AB70E3" w:rsidP="00AB70E3">
            <w:pPr>
              <w:contextualSpacing/>
              <w:jc w:val="center"/>
            </w:pPr>
          </w:p>
        </w:tc>
        <w:tc>
          <w:tcPr>
            <w:tcW w:w="338" w:type="pct"/>
          </w:tcPr>
          <w:p w14:paraId="56447A90" w14:textId="77777777" w:rsidR="00AB70E3" w:rsidRPr="005845E3" w:rsidRDefault="00AB70E3" w:rsidP="00AB70E3">
            <w:pPr>
              <w:contextualSpacing/>
              <w:jc w:val="center"/>
            </w:pPr>
          </w:p>
        </w:tc>
      </w:tr>
      <w:tr w:rsidR="00AB70E3" w:rsidRPr="005845E3" w14:paraId="610DF592" w14:textId="77777777" w:rsidTr="00CA0610">
        <w:trPr>
          <w:trHeight w:val="1282"/>
        </w:trPr>
        <w:tc>
          <w:tcPr>
            <w:tcW w:w="405" w:type="pct"/>
          </w:tcPr>
          <w:p w14:paraId="61993708" w14:textId="77777777" w:rsidR="00AB70E3" w:rsidRPr="005845E3" w:rsidRDefault="00AB70E3" w:rsidP="00AB70E3">
            <w:pPr>
              <w:contextualSpacing/>
              <w:jc w:val="center"/>
            </w:pPr>
            <w:r w:rsidRPr="005845E3">
              <w:t>18.</w:t>
            </w:r>
          </w:p>
        </w:tc>
        <w:tc>
          <w:tcPr>
            <w:tcW w:w="228" w:type="pct"/>
          </w:tcPr>
          <w:p w14:paraId="4DE105A6" w14:textId="77777777" w:rsidR="00AB70E3" w:rsidRPr="005845E3" w:rsidRDefault="00AB70E3" w:rsidP="00AB70E3">
            <w:pPr>
              <w:contextualSpacing/>
              <w:jc w:val="center"/>
            </w:pPr>
          </w:p>
        </w:tc>
        <w:tc>
          <w:tcPr>
            <w:tcW w:w="3326" w:type="pct"/>
            <w:vAlign w:val="bottom"/>
          </w:tcPr>
          <w:p w14:paraId="4CA27FAE" w14:textId="77777777" w:rsidR="00AB70E3" w:rsidRPr="005845E3" w:rsidRDefault="00AB70E3" w:rsidP="00AB70E3">
            <w:pPr>
              <w:pStyle w:val="NormalWeb"/>
              <w:spacing w:before="0" w:beforeAutospacing="0" w:after="0" w:afterAutospacing="0"/>
              <w:jc w:val="both"/>
            </w:pPr>
            <w:r w:rsidRPr="005845E3">
              <w:rPr>
                <w:color w:val="000000"/>
              </w:rPr>
              <w:t>Solve linear programming maximization problems using the Simplex Method.</w:t>
            </w:r>
          </w:p>
          <w:p w14:paraId="11090FE7" w14:textId="77777777" w:rsidR="00AB70E3" w:rsidRPr="005845E3" w:rsidRDefault="00AB70E3" w:rsidP="00AB70E3">
            <w:pPr>
              <w:pStyle w:val="NormalWeb"/>
              <w:spacing w:before="240" w:beforeAutospacing="0" w:after="0" w:afterAutospacing="0"/>
              <w:ind w:left="-140"/>
              <w:jc w:val="both"/>
            </w:pPr>
            <w:r w:rsidRPr="005845E3">
              <w:rPr>
                <w:noProof/>
                <w:color w:val="000000"/>
                <w:bdr w:val="none" w:sz="0" w:space="0" w:color="auto" w:frame="1"/>
              </w:rPr>
              <w:t xml:space="preserve">    </w:t>
            </w:r>
            <w:r w:rsidRPr="005845E3">
              <w:rPr>
                <w:noProof/>
                <w:color w:val="000000"/>
                <w:bdr w:val="none" w:sz="0" w:space="0" w:color="auto" w:frame="1"/>
                <w:lang w:bidi="ta-IN"/>
              </w:rPr>
              <w:drawing>
                <wp:inline distT="0" distB="0" distL="0" distR="0" wp14:anchorId="1EBC8E77" wp14:editId="42B23BEE">
                  <wp:extent cx="1408671" cy="765292"/>
                  <wp:effectExtent l="0" t="0" r="1270" b="0"/>
                  <wp:docPr id="514902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445587" cy="785348"/>
                          </a:xfrm>
                          <a:prstGeom prst="rect">
                            <a:avLst/>
                          </a:prstGeom>
                          <a:noFill/>
                          <a:ln>
                            <a:noFill/>
                          </a:ln>
                        </pic:spPr>
                      </pic:pic>
                    </a:graphicData>
                  </a:graphic>
                </wp:inline>
              </w:drawing>
            </w:r>
          </w:p>
        </w:tc>
        <w:tc>
          <w:tcPr>
            <w:tcW w:w="432" w:type="pct"/>
          </w:tcPr>
          <w:p w14:paraId="23B3D4A8" w14:textId="77777777" w:rsidR="00AB70E3" w:rsidRPr="005845E3" w:rsidRDefault="00AB70E3" w:rsidP="00AB70E3">
            <w:pPr>
              <w:contextualSpacing/>
              <w:jc w:val="center"/>
            </w:pPr>
            <w:r w:rsidRPr="005845E3">
              <w:t>CO2</w:t>
            </w:r>
          </w:p>
        </w:tc>
        <w:tc>
          <w:tcPr>
            <w:tcW w:w="271" w:type="pct"/>
          </w:tcPr>
          <w:p w14:paraId="44F1EC4D" w14:textId="77777777" w:rsidR="00AB70E3" w:rsidRPr="005845E3" w:rsidRDefault="00AB70E3" w:rsidP="00AB70E3">
            <w:pPr>
              <w:contextualSpacing/>
              <w:jc w:val="center"/>
            </w:pPr>
            <w:r w:rsidRPr="005845E3">
              <w:t>A</w:t>
            </w:r>
          </w:p>
        </w:tc>
        <w:tc>
          <w:tcPr>
            <w:tcW w:w="338" w:type="pct"/>
          </w:tcPr>
          <w:p w14:paraId="10031374" w14:textId="77777777" w:rsidR="00AB70E3" w:rsidRPr="005845E3" w:rsidRDefault="00AB70E3" w:rsidP="00AB70E3">
            <w:pPr>
              <w:contextualSpacing/>
              <w:jc w:val="center"/>
            </w:pPr>
            <w:r w:rsidRPr="005845E3">
              <w:t>12</w:t>
            </w:r>
          </w:p>
        </w:tc>
      </w:tr>
      <w:tr w:rsidR="00AB70E3" w:rsidRPr="005845E3" w14:paraId="3836512B" w14:textId="77777777" w:rsidTr="00CA0610">
        <w:trPr>
          <w:trHeight w:val="62"/>
        </w:trPr>
        <w:tc>
          <w:tcPr>
            <w:tcW w:w="405" w:type="pct"/>
          </w:tcPr>
          <w:p w14:paraId="6F92D739" w14:textId="77777777" w:rsidR="00AB70E3" w:rsidRPr="005845E3" w:rsidRDefault="00AB70E3" w:rsidP="00AB70E3">
            <w:pPr>
              <w:contextualSpacing/>
              <w:jc w:val="center"/>
            </w:pPr>
          </w:p>
        </w:tc>
        <w:tc>
          <w:tcPr>
            <w:tcW w:w="228" w:type="pct"/>
          </w:tcPr>
          <w:p w14:paraId="6F57A934" w14:textId="77777777" w:rsidR="00AB70E3" w:rsidRPr="005845E3" w:rsidRDefault="00AB70E3" w:rsidP="00AB70E3">
            <w:pPr>
              <w:contextualSpacing/>
              <w:jc w:val="center"/>
            </w:pPr>
          </w:p>
        </w:tc>
        <w:tc>
          <w:tcPr>
            <w:tcW w:w="3326" w:type="pct"/>
            <w:vAlign w:val="bottom"/>
          </w:tcPr>
          <w:p w14:paraId="110327B4" w14:textId="77777777" w:rsidR="00AB70E3" w:rsidRPr="005845E3" w:rsidRDefault="00AB70E3" w:rsidP="00AB70E3">
            <w:pPr>
              <w:contextualSpacing/>
              <w:jc w:val="both"/>
            </w:pPr>
          </w:p>
        </w:tc>
        <w:tc>
          <w:tcPr>
            <w:tcW w:w="432" w:type="pct"/>
          </w:tcPr>
          <w:p w14:paraId="4116E8F3" w14:textId="77777777" w:rsidR="00AB70E3" w:rsidRPr="005845E3" w:rsidRDefault="00AB70E3" w:rsidP="00AB70E3">
            <w:pPr>
              <w:contextualSpacing/>
              <w:jc w:val="center"/>
            </w:pPr>
          </w:p>
        </w:tc>
        <w:tc>
          <w:tcPr>
            <w:tcW w:w="271" w:type="pct"/>
          </w:tcPr>
          <w:p w14:paraId="26F393D6" w14:textId="77777777" w:rsidR="00AB70E3" w:rsidRPr="005845E3" w:rsidRDefault="00AB70E3" w:rsidP="00AB70E3">
            <w:pPr>
              <w:contextualSpacing/>
              <w:jc w:val="center"/>
            </w:pPr>
          </w:p>
        </w:tc>
        <w:tc>
          <w:tcPr>
            <w:tcW w:w="338" w:type="pct"/>
          </w:tcPr>
          <w:p w14:paraId="697B3F3F" w14:textId="77777777" w:rsidR="00AB70E3" w:rsidRPr="005845E3" w:rsidRDefault="00AB70E3" w:rsidP="00AB70E3">
            <w:pPr>
              <w:contextualSpacing/>
              <w:jc w:val="center"/>
            </w:pPr>
          </w:p>
        </w:tc>
      </w:tr>
      <w:tr w:rsidR="00AB70E3" w:rsidRPr="005845E3" w14:paraId="74A1E44A" w14:textId="77777777" w:rsidTr="00CA0610">
        <w:trPr>
          <w:trHeight w:val="396"/>
        </w:trPr>
        <w:tc>
          <w:tcPr>
            <w:tcW w:w="405" w:type="pct"/>
          </w:tcPr>
          <w:p w14:paraId="16D4AD13" w14:textId="77777777" w:rsidR="00AB70E3" w:rsidRPr="005845E3" w:rsidRDefault="00AB70E3" w:rsidP="00AB70E3">
            <w:pPr>
              <w:contextualSpacing/>
            </w:pPr>
            <w:r w:rsidRPr="005845E3">
              <w:t>19.</w:t>
            </w:r>
          </w:p>
        </w:tc>
        <w:tc>
          <w:tcPr>
            <w:tcW w:w="228" w:type="pct"/>
          </w:tcPr>
          <w:p w14:paraId="78006C32" w14:textId="77777777" w:rsidR="00AB70E3" w:rsidRPr="005845E3" w:rsidRDefault="00AB70E3" w:rsidP="00AB70E3">
            <w:pPr>
              <w:contextualSpacing/>
              <w:jc w:val="center"/>
            </w:pPr>
          </w:p>
        </w:tc>
        <w:tc>
          <w:tcPr>
            <w:tcW w:w="3326" w:type="pct"/>
            <w:vAlign w:val="bottom"/>
          </w:tcPr>
          <w:p w14:paraId="4343A024" w14:textId="77777777" w:rsidR="00AB70E3" w:rsidRPr="005845E3" w:rsidRDefault="00AB70E3" w:rsidP="00AB70E3">
            <w:pPr>
              <w:pStyle w:val="NormalWeb"/>
              <w:spacing w:before="0" w:beforeAutospacing="0" w:after="0" w:afterAutospacing="0"/>
              <w:jc w:val="both"/>
            </w:pPr>
            <w:r w:rsidRPr="005845E3">
              <w:rPr>
                <w:color w:val="000000"/>
              </w:rPr>
              <w:t>Solve the LPP using Branch and Bound method.</w:t>
            </w:r>
          </w:p>
          <w:p w14:paraId="1463672A" w14:textId="77777777" w:rsidR="00AB70E3" w:rsidRPr="005845E3" w:rsidRDefault="00AB70E3" w:rsidP="00AB70E3">
            <w:pPr>
              <w:pStyle w:val="NormalWeb"/>
              <w:spacing w:before="0" w:beforeAutospacing="0" w:after="0" w:afterAutospacing="0"/>
              <w:ind w:left="-140"/>
              <w:jc w:val="both"/>
            </w:pPr>
            <w:r w:rsidRPr="005845E3">
              <w:rPr>
                <w:noProof/>
                <w:color w:val="000000"/>
                <w:bdr w:val="none" w:sz="0" w:space="0" w:color="auto" w:frame="1"/>
              </w:rPr>
              <w:t xml:space="preserve">    </w:t>
            </w:r>
            <w:r w:rsidRPr="005845E3">
              <w:rPr>
                <w:noProof/>
                <w:color w:val="000000"/>
                <w:bdr w:val="none" w:sz="0" w:space="0" w:color="auto" w:frame="1"/>
                <w:lang w:bidi="ta-IN"/>
              </w:rPr>
              <w:drawing>
                <wp:inline distT="0" distB="0" distL="0" distR="0" wp14:anchorId="4AB1E4FD" wp14:editId="25AA9B59">
                  <wp:extent cx="1200150" cy="1080732"/>
                  <wp:effectExtent l="0" t="0" r="0" b="5715"/>
                  <wp:docPr id="8798728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207067" cy="1086960"/>
                          </a:xfrm>
                          <a:prstGeom prst="rect">
                            <a:avLst/>
                          </a:prstGeom>
                          <a:noFill/>
                          <a:ln>
                            <a:noFill/>
                          </a:ln>
                        </pic:spPr>
                      </pic:pic>
                    </a:graphicData>
                  </a:graphic>
                </wp:inline>
              </w:drawing>
            </w:r>
          </w:p>
        </w:tc>
        <w:tc>
          <w:tcPr>
            <w:tcW w:w="432" w:type="pct"/>
          </w:tcPr>
          <w:p w14:paraId="447960D1" w14:textId="77777777" w:rsidR="00AB70E3" w:rsidRPr="005845E3" w:rsidRDefault="00AB70E3" w:rsidP="00AB70E3">
            <w:pPr>
              <w:contextualSpacing/>
              <w:jc w:val="center"/>
            </w:pPr>
            <w:r w:rsidRPr="005845E3">
              <w:t>CO3</w:t>
            </w:r>
          </w:p>
        </w:tc>
        <w:tc>
          <w:tcPr>
            <w:tcW w:w="271" w:type="pct"/>
          </w:tcPr>
          <w:p w14:paraId="7F84125B" w14:textId="77777777" w:rsidR="00AB70E3" w:rsidRPr="005845E3" w:rsidRDefault="00AB70E3" w:rsidP="00AB70E3">
            <w:pPr>
              <w:contextualSpacing/>
              <w:jc w:val="center"/>
            </w:pPr>
            <w:r w:rsidRPr="005845E3">
              <w:t>A</w:t>
            </w:r>
          </w:p>
        </w:tc>
        <w:tc>
          <w:tcPr>
            <w:tcW w:w="338" w:type="pct"/>
          </w:tcPr>
          <w:p w14:paraId="08C1247F" w14:textId="77777777" w:rsidR="00AB70E3" w:rsidRPr="005845E3" w:rsidRDefault="00AB70E3" w:rsidP="00AB70E3">
            <w:pPr>
              <w:contextualSpacing/>
              <w:jc w:val="center"/>
            </w:pPr>
            <w:r w:rsidRPr="005845E3">
              <w:t>12</w:t>
            </w:r>
          </w:p>
        </w:tc>
      </w:tr>
      <w:tr w:rsidR="00AB70E3" w:rsidRPr="005845E3" w14:paraId="4001AAFF" w14:textId="77777777" w:rsidTr="00CA0610">
        <w:trPr>
          <w:trHeight w:val="62"/>
        </w:trPr>
        <w:tc>
          <w:tcPr>
            <w:tcW w:w="405" w:type="pct"/>
          </w:tcPr>
          <w:p w14:paraId="01BFE804" w14:textId="77777777" w:rsidR="00AB70E3" w:rsidRPr="005845E3" w:rsidRDefault="00AB70E3" w:rsidP="00AB70E3">
            <w:pPr>
              <w:contextualSpacing/>
              <w:jc w:val="center"/>
            </w:pPr>
          </w:p>
        </w:tc>
        <w:tc>
          <w:tcPr>
            <w:tcW w:w="228" w:type="pct"/>
          </w:tcPr>
          <w:p w14:paraId="3A34A21E" w14:textId="77777777" w:rsidR="00AB70E3" w:rsidRPr="005845E3" w:rsidRDefault="00AB70E3" w:rsidP="00AB70E3">
            <w:pPr>
              <w:contextualSpacing/>
              <w:jc w:val="center"/>
            </w:pPr>
          </w:p>
        </w:tc>
        <w:tc>
          <w:tcPr>
            <w:tcW w:w="3326" w:type="pct"/>
            <w:vAlign w:val="bottom"/>
          </w:tcPr>
          <w:p w14:paraId="103C2961" w14:textId="77777777" w:rsidR="00AB70E3" w:rsidRPr="005845E3" w:rsidRDefault="00AB70E3" w:rsidP="00AB70E3">
            <w:pPr>
              <w:contextualSpacing/>
              <w:jc w:val="both"/>
            </w:pPr>
          </w:p>
        </w:tc>
        <w:tc>
          <w:tcPr>
            <w:tcW w:w="432" w:type="pct"/>
            <w:vAlign w:val="center"/>
          </w:tcPr>
          <w:p w14:paraId="6F0C1580" w14:textId="77777777" w:rsidR="00AB70E3" w:rsidRPr="005845E3" w:rsidRDefault="00AB70E3" w:rsidP="00AB70E3">
            <w:pPr>
              <w:contextualSpacing/>
              <w:jc w:val="center"/>
            </w:pPr>
          </w:p>
        </w:tc>
        <w:tc>
          <w:tcPr>
            <w:tcW w:w="271" w:type="pct"/>
            <w:vAlign w:val="center"/>
          </w:tcPr>
          <w:p w14:paraId="3DA1B03C" w14:textId="77777777" w:rsidR="00AB70E3" w:rsidRPr="005845E3" w:rsidRDefault="00AB70E3" w:rsidP="00AB70E3">
            <w:pPr>
              <w:contextualSpacing/>
              <w:jc w:val="center"/>
            </w:pPr>
          </w:p>
        </w:tc>
        <w:tc>
          <w:tcPr>
            <w:tcW w:w="338" w:type="pct"/>
            <w:vAlign w:val="center"/>
          </w:tcPr>
          <w:p w14:paraId="7EF2B473" w14:textId="77777777" w:rsidR="00AB70E3" w:rsidRPr="005845E3" w:rsidRDefault="00AB70E3" w:rsidP="00AB70E3">
            <w:pPr>
              <w:contextualSpacing/>
              <w:jc w:val="center"/>
            </w:pPr>
          </w:p>
        </w:tc>
      </w:tr>
      <w:tr w:rsidR="00AB70E3" w:rsidRPr="005845E3" w14:paraId="24BE076E" w14:textId="77777777" w:rsidTr="00CA0610">
        <w:trPr>
          <w:trHeight w:val="396"/>
        </w:trPr>
        <w:tc>
          <w:tcPr>
            <w:tcW w:w="405" w:type="pct"/>
          </w:tcPr>
          <w:p w14:paraId="1B09BEFF" w14:textId="77777777" w:rsidR="00AB70E3" w:rsidRPr="005845E3" w:rsidRDefault="00AB70E3" w:rsidP="00AB70E3">
            <w:pPr>
              <w:contextualSpacing/>
              <w:jc w:val="center"/>
            </w:pPr>
            <w:r w:rsidRPr="005845E3">
              <w:t>20.</w:t>
            </w:r>
          </w:p>
        </w:tc>
        <w:tc>
          <w:tcPr>
            <w:tcW w:w="228" w:type="pct"/>
          </w:tcPr>
          <w:p w14:paraId="5FF1059E" w14:textId="77777777" w:rsidR="00AB70E3" w:rsidRPr="005845E3" w:rsidRDefault="00AB70E3" w:rsidP="00AB70E3">
            <w:pPr>
              <w:contextualSpacing/>
              <w:jc w:val="center"/>
            </w:pPr>
          </w:p>
        </w:tc>
        <w:tc>
          <w:tcPr>
            <w:tcW w:w="3326" w:type="pct"/>
            <w:vAlign w:val="bottom"/>
          </w:tcPr>
          <w:p w14:paraId="3C715517" w14:textId="77777777" w:rsidR="00AB70E3" w:rsidRPr="005845E3" w:rsidRDefault="00AB70E3" w:rsidP="00AB70E3">
            <w:pPr>
              <w:pStyle w:val="NormalWeb"/>
              <w:spacing w:before="0" w:beforeAutospacing="0" w:after="0" w:afterAutospacing="0"/>
              <w:jc w:val="both"/>
            </w:pPr>
            <w:r w:rsidRPr="005845E3">
              <w:rPr>
                <w:color w:val="000000"/>
              </w:rPr>
              <w:t>Solve the following NLPP using the Lagrange method.</w:t>
            </w:r>
          </w:p>
          <w:p w14:paraId="62DA3343" w14:textId="77777777" w:rsidR="00AB70E3" w:rsidRPr="005845E3" w:rsidRDefault="00AB70E3" w:rsidP="00AB70E3">
            <w:pPr>
              <w:pStyle w:val="NormalWeb"/>
              <w:spacing w:before="0" w:beforeAutospacing="0" w:after="0" w:afterAutospacing="0"/>
              <w:jc w:val="both"/>
            </w:pPr>
            <w:r w:rsidRPr="005845E3">
              <w:rPr>
                <w:color w:val="000000"/>
              </w:rPr>
              <w:t>Minimize z=30x</w:t>
            </w:r>
            <w:r w:rsidRPr="005845E3">
              <w:rPr>
                <w:color w:val="000000"/>
                <w:vertAlign w:val="subscript"/>
              </w:rPr>
              <w:t>1</w:t>
            </w:r>
            <w:r w:rsidRPr="005845E3">
              <w:rPr>
                <w:color w:val="000000"/>
                <w:vertAlign w:val="superscript"/>
              </w:rPr>
              <w:t>2</w:t>
            </w:r>
            <w:r w:rsidRPr="005845E3">
              <w:rPr>
                <w:color w:val="000000"/>
              </w:rPr>
              <w:t>+ x</w:t>
            </w:r>
            <w:r w:rsidRPr="005845E3">
              <w:rPr>
                <w:color w:val="000000"/>
                <w:vertAlign w:val="subscript"/>
              </w:rPr>
              <w:t>2</w:t>
            </w:r>
            <w:r w:rsidRPr="005845E3">
              <w:rPr>
                <w:color w:val="000000"/>
                <w:vertAlign w:val="superscript"/>
              </w:rPr>
              <w:t>2</w:t>
            </w:r>
            <w:r w:rsidRPr="005845E3">
              <w:rPr>
                <w:color w:val="000000"/>
              </w:rPr>
              <w:t>+ x</w:t>
            </w:r>
            <w:r w:rsidRPr="005845E3">
              <w:rPr>
                <w:color w:val="000000"/>
                <w:vertAlign w:val="subscript"/>
              </w:rPr>
              <w:t>3</w:t>
            </w:r>
            <w:r w:rsidRPr="005845E3">
              <w:rPr>
                <w:color w:val="000000"/>
                <w:vertAlign w:val="superscript"/>
              </w:rPr>
              <w:t>2</w:t>
            </w:r>
          </w:p>
          <w:p w14:paraId="67ED7E5C" w14:textId="77777777" w:rsidR="00AB70E3" w:rsidRPr="005845E3" w:rsidRDefault="00AB70E3" w:rsidP="00AB70E3">
            <w:pPr>
              <w:pStyle w:val="NormalWeb"/>
              <w:spacing w:before="0" w:beforeAutospacing="0" w:after="0" w:afterAutospacing="0"/>
              <w:jc w:val="both"/>
            </w:pPr>
            <w:r w:rsidRPr="005845E3">
              <w:rPr>
                <w:color w:val="000000"/>
              </w:rPr>
              <w:t>subject to x</w:t>
            </w:r>
            <w:r w:rsidRPr="005845E3">
              <w:rPr>
                <w:color w:val="000000"/>
                <w:vertAlign w:val="subscript"/>
              </w:rPr>
              <w:t>1</w:t>
            </w:r>
            <w:r w:rsidRPr="005845E3">
              <w:rPr>
                <w:color w:val="000000"/>
              </w:rPr>
              <w:t>+x</w:t>
            </w:r>
            <w:r w:rsidRPr="005845E3">
              <w:rPr>
                <w:color w:val="000000"/>
                <w:vertAlign w:val="subscript"/>
              </w:rPr>
              <w:t>2</w:t>
            </w:r>
            <w:r w:rsidRPr="005845E3">
              <w:rPr>
                <w:color w:val="000000"/>
              </w:rPr>
              <w:t>+3x</w:t>
            </w:r>
            <w:r w:rsidRPr="005845E3">
              <w:rPr>
                <w:color w:val="000000"/>
                <w:vertAlign w:val="subscript"/>
              </w:rPr>
              <w:t>3</w:t>
            </w:r>
            <w:r w:rsidRPr="005845E3">
              <w:rPr>
                <w:color w:val="000000"/>
              </w:rPr>
              <w:t>=2</w:t>
            </w:r>
          </w:p>
          <w:p w14:paraId="1D157447" w14:textId="77777777" w:rsidR="00AB70E3" w:rsidRPr="005845E3" w:rsidRDefault="00AB70E3" w:rsidP="00AB70E3">
            <w:pPr>
              <w:pStyle w:val="NormalWeb"/>
              <w:spacing w:before="0" w:beforeAutospacing="0" w:after="0" w:afterAutospacing="0"/>
              <w:jc w:val="both"/>
            </w:pPr>
            <w:r w:rsidRPr="005845E3">
              <w:rPr>
                <w:color w:val="000000"/>
              </w:rPr>
              <w:t>                 5x</w:t>
            </w:r>
            <w:r w:rsidRPr="005845E3">
              <w:rPr>
                <w:color w:val="000000"/>
                <w:vertAlign w:val="subscript"/>
              </w:rPr>
              <w:t>1</w:t>
            </w:r>
            <w:r w:rsidRPr="005845E3">
              <w:rPr>
                <w:color w:val="000000"/>
              </w:rPr>
              <w:t>+2x</w:t>
            </w:r>
            <w:r w:rsidRPr="005845E3">
              <w:rPr>
                <w:color w:val="000000"/>
                <w:vertAlign w:val="subscript"/>
              </w:rPr>
              <w:t>2</w:t>
            </w:r>
            <w:r w:rsidRPr="005845E3">
              <w:rPr>
                <w:color w:val="000000"/>
              </w:rPr>
              <w:t>+x</w:t>
            </w:r>
            <w:r w:rsidRPr="005845E3">
              <w:rPr>
                <w:color w:val="000000"/>
                <w:vertAlign w:val="subscript"/>
              </w:rPr>
              <w:t>3</w:t>
            </w:r>
            <w:r w:rsidRPr="005845E3">
              <w:rPr>
                <w:color w:val="000000"/>
              </w:rPr>
              <w:t>=5</w:t>
            </w:r>
          </w:p>
          <w:p w14:paraId="5B1A8E00" w14:textId="77777777" w:rsidR="00AB70E3" w:rsidRPr="005845E3" w:rsidRDefault="00AB70E3" w:rsidP="00AB70E3">
            <w:pPr>
              <w:contextualSpacing/>
              <w:jc w:val="both"/>
            </w:pPr>
            <w:r w:rsidRPr="005845E3">
              <w:rPr>
                <w:color w:val="000000"/>
              </w:rPr>
              <w:t>                    x</w:t>
            </w:r>
            <w:r w:rsidRPr="005845E3">
              <w:rPr>
                <w:color w:val="000000"/>
                <w:vertAlign w:val="subscript"/>
              </w:rPr>
              <w:t>1</w:t>
            </w:r>
            <w:r w:rsidRPr="005845E3">
              <w:rPr>
                <w:color w:val="000000"/>
              </w:rPr>
              <w:t>, x</w:t>
            </w:r>
            <w:r w:rsidRPr="005845E3">
              <w:rPr>
                <w:color w:val="000000"/>
                <w:vertAlign w:val="subscript"/>
              </w:rPr>
              <w:t xml:space="preserve">2, </w:t>
            </w:r>
            <w:r w:rsidRPr="005845E3">
              <w:rPr>
                <w:color w:val="000000"/>
              </w:rPr>
              <w:t>x</w:t>
            </w:r>
            <w:r w:rsidRPr="005845E3">
              <w:rPr>
                <w:color w:val="000000"/>
                <w:vertAlign w:val="subscript"/>
              </w:rPr>
              <w:t xml:space="preserve">3 </w:t>
            </w:r>
            <w:r w:rsidRPr="005845E3">
              <w:rPr>
                <w:color w:val="000000"/>
              </w:rPr>
              <w:t>≥ 0</w:t>
            </w:r>
          </w:p>
        </w:tc>
        <w:tc>
          <w:tcPr>
            <w:tcW w:w="432" w:type="pct"/>
          </w:tcPr>
          <w:p w14:paraId="24C67769" w14:textId="77777777" w:rsidR="00AB70E3" w:rsidRPr="005845E3" w:rsidRDefault="00AB70E3" w:rsidP="00AB70E3">
            <w:pPr>
              <w:contextualSpacing/>
              <w:jc w:val="center"/>
            </w:pPr>
            <w:r w:rsidRPr="005845E3">
              <w:t>CO4</w:t>
            </w:r>
          </w:p>
        </w:tc>
        <w:tc>
          <w:tcPr>
            <w:tcW w:w="271" w:type="pct"/>
          </w:tcPr>
          <w:p w14:paraId="6CDFAFB7" w14:textId="77777777" w:rsidR="00AB70E3" w:rsidRPr="005845E3" w:rsidRDefault="00AB70E3" w:rsidP="00AB70E3">
            <w:pPr>
              <w:contextualSpacing/>
              <w:jc w:val="center"/>
            </w:pPr>
            <w:r w:rsidRPr="005845E3">
              <w:t>A</w:t>
            </w:r>
          </w:p>
        </w:tc>
        <w:tc>
          <w:tcPr>
            <w:tcW w:w="338" w:type="pct"/>
          </w:tcPr>
          <w:p w14:paraId="5C64DEA3" w14:textId="77777777" w:rsidR="00AB70E3" w:rsidRPr="005845E3" w:rsidRDefault="00AB70E3" w:rsidP="00AB70E3">
            <w:pPr>
              <w:contextualSpacing/>
              <w:jc w:val="center"/>
            </w:pPr>
            <w:r w:rsidRPr="005845E3">
              <w:t>12</w:t>
            </w:r>
          </w:p>
        </w:tc>
      </w:tr>
      <w:tr w:rsidR="00AB70E3" w:rsidRPr="005845E3" w14:paraId="77AC2EC8" w14:textId="77777777" w:rsidTr="00CA0610">
        <w:trPr>
          <w:trHeight w:val="62"/>
        </w:trPr>
        <w:tc>
          <w:tcPr>
            <w:tcW w:w="405" w:type="pct"/>
          </w:tcPr>
          <w:p w14:paraId="292FD63D" w14:textId="77777777" w:rsidR="00AB70E3" w:rsidRPr="005845E3" w:rsidRDefault="00AB70E3" w:rsidP="00AB70E3">
            <w:pPr>
              <w:contextualSpacing/>
              <w:jc w:val="center"/>
            </w:pPr>
          </w:p>
        </w:tc>
        <w:tc>
          <w:tcPr>
            <w:tcW w:w="228" w:type="pct"/>
          </w:tcPr>
          <w:p w14:paraId="2B3A9C62" w14:textId="77777777" w:rsidR="00AB70E3" w:rsidRPr="005845E3" w:rsidRDefault="00AB70E3" w:rsidP="00AB70E3">
            <w:pPr>
              <w:contextualSpacing/>
              <w:jc w:val="center"/>
            </w:pPr>
          </w:p>
        </w:tc>
        <w:tc>
          <w:tcPr>
            <w:tcW w:w="3326" w:type="pct"/>
            <w:vAlign w:val="bottom"/>
          </w:tcPr>
          <w:p w14:paraId="028E1440" w14:textId="77777777" w:rsidR="00AB70E3" w:rsidRPr="005845E3" w:rsidRDefault="00AB70E3" w:rsidP="00AB70E3">
            <w:pPr>
              <w:contextualSpacing/>
              <w:jc w:val="both"/>
            </w:pPr>
          </w:p>
        </w:tc>
        <w:tc>
          <w:tcPr>
            <w:tcW w:w="432" w:type="pct"/>
          </w:tcPr>
          <w:p w14:paraId="1FAB9B04" w14:textId="77777777" w:rsidR="00AB70E3" w:rsidRPr="005845E3" w:rsidRDefault="00AB70E3" w:rsidP="00AB70E3">
            <w:pPr>
              <w:contextualSpacing/>
              <w:jc w:val="center"/>
            </w:pPr>
          </w:p>
        </w:tc>
        <w:tc>
          <w:tcPr>
            <w:tcW w:w="271" w:type="pct"/>
          </w:tcPr>
          <w:p w14:paraId="1566B20A" w14:textId="77777777" w:rsidR="00AB70E3" w:rsidRPr="005845E3" w:rsidRDefault="00AB70E3" w:rsidP="00AB70E3">
            <w:pPr>
              <w:contextualSpacing/>
              <w:jc w:val="center"/>
            </w:pPr>
          </w:p>
        </w:tc>
        <w:tc>
          <w:tcPr>
            <w:tcW w:w="338" w:type="pct"/>
          </w:tcPr>
          <w:p w14:paraId="1FC8DBFD" w14:textId="77777777" w:rsidR="00AB70E3" w:rsidRPr="005845E3" w:rsidRDefault="00AB70E3" w:rsidP="00AB70E3">
            <w:pPr>
              <w:contextualSpacing/>
              <w:jc w:val="center"/>
            </w:pPr>
          </w:p>
        </w:tc>
      </w:tr>
      <w:tr w:rsidR="00AB70E3" w:rsidRPr="005845E3" w14:paraId="73A85566" w14:textId="77777777" w:rsidTr="00CA0610">
        <w:trPr>
          <w:trHeight w:val="3109"/>
        </w:trPr>
        <w:tc>
          <w:tcPr>
            <w:tcW w:w="405" w:type="pct"/>
          </w:tcPr>
          <w:p w14:paraId="238B9F80" w14:textId="77777777" w:rsidR="00AB70E3" w:rsidRPr="005845E3" w:rsidRDefault="00AB70E3" w:rsidP="00AB70E3">
            <w:pPr>
              <w:contextualSpacing/>
              <w:jc w:val="center"/>
            </w:pPr>
            <w:r w:rsidRPr="005845E3">
              <w:lastRenderedPageBreak/>
              <w:t>21.</w:t>
            </w:r>
          </w:p>
        </w:tc>
        <w:tc>
          <w:tcPr>
            <w:tcW w:w="228" w:type="pct"/>
          </w:tcPr>
          <w:p w14:paraId="3E72BA41" w14:textId="77777777" w:rsidR="00AB70E3" w:rsidRPr="005845E3" w:rsidRDefault="00AB70E3" w:rsidP="00AB70E3">
            <w:pPr>
              <w:contextualSpacing/>
              <w:jc w:val="center"/>
            </w:pPr>
            <w:r w:rsidRPr="005845E3">
              <w:t>a.</w:t>
            </w:r>
          </w:p>
        </w:tc>
        <w:tc>
          <w:tcPr>
            <w:tcW w:w="3326" w:type="pct"/>
            <w:vAlign w:val="bottom"/>
          </w:tcPr>
          <w:tbl>
            <w:tblPr>
              <w:tblpPr w:leftFromText="180" w:rightFromText="180" w:vertAnchor="text" w:horzAnchor="page" w:tblpX="1156" w:tblpY="1157"/>
              <w:tblOverlap w:val="never"/>
              <w:tblW w:w="3480" w:type="dxa"/>
              <w:tblLayout w:type="fixed"/>
              <w:tblCellMar>
                <w:top w:w="15" w:type="dxa"/>
                <w:left w:w="15" w:type="dxa"/>
                <w:bottom w:w="15" w:type="dxa"/>
                <w:right w:w="15" w:type="dxa"/>
              </w:tblCellMar>
              <w:tblLook w:val="04A0" w:firstRow="1" w:lastRow="0" w:firstColumn="1" w:lastColumn="0" w:noHBand="0" w:noVBand="1"/>
            </w:tblPr>
            <w:tblGrid>
              <w:gridCol w:w="355"/>
              <w:gridCol w:w="530"/>
              <w:gridCol w:w="703"/>
              <w:gridCol w:w="532"/>
              <w:gridCol w:w="656"/>
              <w:gridCol w:w="704"/>
            </w:tblGrid>
            <w:tr w:rsidR="00AB70E3" w:rsidRPr="005845E3" w14:paraId="14EB1BF8" w14:textId="77777777" w:rsidTr="00AB70E3">
              <w:trPr>
                <w:trHeight w:val="249"/>
              </w:trPr>
              <w:tc>
                <w:tcPr>
                  <w:tcW w:w="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037C3" w14:textId="77777777" w:rsidR="00AB70E3" w:rsidRPr="005845E3" w:rsidRDefault="00AB70E3" w:rsidP="00AB70E3"/>
              </w:tc>
              <w:tc>
                <w:tcPr>
                  <w:tcW w:w="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48201C" w14:textId="77777777" w:rsidR="00AB70E3" w:rsidRPr="005845E3" w:rsidRDefault="00AB70E3" w:rsidP="00AB70E3">
                  <w:pPr>
                    <w:pStyle w:val="NormalWeb"/>
                    <w:spacing w:before="0" w:beforeAutospacing="0" w:after="0" w:afterAutospacing="0"/>
                  </w:pPr>
                  <w:r w:rsidRPr="005845E3">
                    <w:rPr>
                      <w:b/>
                      <w:bCs/>
                      <w:color w:val="000000"/>
                    </w:rPr>
                    <w:t>I</w:t>
                  </w:r>
                </w:p>
              </w:tc>
              <w:tc>
                <w:tcPr>
                  <w:tcW w:w="7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4BE11" w14:textId="77777777" w:rsidR="00AB70E3" w:rsidRPr="005845E3" w:rsidRDefault="00AB70E3" w:rsidP="00AB70E3">
                  <w:pPr>
                    <w:pStyle w:val="NormalWeb"/>
                    <w:spacing w:before="0" w:beforeAutospacing="0" w:after="0" w:afterAutospacing="0"/>
                    <w:jc w:val="center"/>
                  </w:pPr>
                  <w:r w:rsidRPr="005845E3">
                    <w:rPr>
                      <w:b/>
                      <w:bCs/>
                      <w:color w:val="000000"/>
                    </w:rPr>
                    <w:t>II</w:t>
                  </w:r>
                </w:p>
              </w:tc>
              <w:tc>
                <w:tcPr>
                  <w:tcW w:w="5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FC8199" w14:textId="77777777" w:rsidR="00AB70E3" w:rsidRPr="005845E3" w:rsidRDefault="00AB70E3" w:rsidP="00AB70E3">
                  <w:pPr>
                    <w:pStyle w:val="NormalWeb"/>
                    <w:spacing w:before="0" w:beforeAutospacing="0" w:after="0" w:afterAutospacing="0"/>
                  </w:pPr>
                  <w:r w:rsidRPr="005845E3">
                    <w:rPr>
                      <w:b/>
                      <w:bCs/>
                      <w:color w:val="000000"/>
                    </w:rPr>
                    <w:t>III</w:t>
                  </w:r>
                </w:p>
              </w:tc>
              <w:tc>
                <w:tcPr>
                  <w:tcW w:w="6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481F4" w14:textId="77777777" w:rsidR="00AB70E3" w:rsidRPr="005845E3" w:rsidRDefault="00AB70E3" w:rsidP="00AB70E3">
                  <w:pPr>
                    <w:pStyle w:val="NormalWeb"/>
                    <w:spacing w:before="0" w:beforeAutospacing="0" w:after="0" w:afterAutospacing="0"/>
                  </w:pPr>
                  <w:r w:rsidRPr="005845E3">
                    <w:rPr>
                      <w:b/>
                      <w:bCs/>
                      <w:color w:val="000000"/>
                    </w:rPr>
                    <w:t>IV</w:t>
                  </w:r>
                </w:p>
              </w:tc>
              <w:tc>
                <w:tcPr>
                  <w:tcW w:w="7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A5065" w14:textId="77777777" w:rsidR="00AB70E3" w:rsidRPr="005845E3" w:rsidRDefault="00AB70E3" w:rsidP="00AB70E3">
                  <w:pPr>
                    <w:pStyle w:val="NormalWeb"/>
                    <w:spacing w:before="0" w:beforeAutospacing="0" w:after="0" w:afterAutospacing="0"/>
                  </w:pPr>
                  <w:r w:rsidRPr="005845E3">
                    <w:rPr>
                      <w:b/>
                      <w:bCs/>
                      <w:color w:val="000000"/>
                    </w:rPr>
                    <w:t>V</w:t>
                  </w:r>
                </w:p>
              </w:tc>
            </w:tr>
            <w:tr w:rsidR="00AB70E3" w:rsidRPr="005845E3" w14:paraId="0CB352BA" w14:textId="77777777" w:rsidTr="00AB70E3">
              <w:trPr>
                <w:trHeight w:val="249"/>
              </w:trPr>
              <w:tc>
                <w:tcPr>
                  <w:tcW w:w="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9CB471" w14:textId="77777777" w:rsidR="00AB70E3" w:rsidRPr="005845E3" w:rsidRDefault="00AB70E3" w:rsidP="00AB70E3">
                  <w:pPr>
                    <w:pStyle w:val="NormalWeb"/>
                    <w:spacing w:before="0" w:beforeAutospacing="0" w:after="0" w:afterAutospacing="0"/>
                  </w:pPr>
                  <w:r w:rsidRPr="005845E3">
                    <w:rPr>
                      <w:b/>
                      <w:bCs/>
                      <w:color w:val="000000"/>
                    </w:rPr>
                    <w:t>A</w:t>
                  </w:r>
                </w:p>
              </w:tc>
              <w:tc>
                <w:tcPr>
                  <w:tcW w:w="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30123" w14:textId="77777777" w:rsidR="00AB70E3" w:rsidRPr="005845E3" w:rsidRDefault="00AB70E3" w:rsidP="00AB70E3">
                  <w:pPr>
                    <w:pStyle w:val="NormalWeb"/>
                    <w:spacing w:before="0" w:beforeAutospacing="0" w:after="0" w:afterAutospacing="0"/>
                    <w:jc w:val="center"/>
                  </w:pPr>
                  <w:r w:rsidRPr="005845E3">
                    <w:rPr>
                      <w:color w:val="000000"/>
                    </w:rPr>
                    <w:t>9</w:t>
                  </w:r>
                </w:p>
              </w:tc>
              <w:tc>
                <w:tcPr>
                  <w:tcW w:w="7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0F4407" w14:textId="77777777" w:rsidR="00AB70E3" w:rsidRPr="005845E3" w:rsidRDefault="00AB70E3" w:rsidP="00AB70E3">
                  <w:pPr>
                    <w:pStyle w:val="NormalWeb"/>
                    <w:spacing w:before="0" w:beforeAutospacing="0" w:after="0" w:afterAutospacing="0"/>
                    <w:jc w:val="center"/>
                  </w:pPr>
                  <w:r w:rsidRPr="005845E3">
                    <w:rPr>
                      <w:color w:val="000000"/>
                    </w:rPr>
                    <w:t>11</w:t>
                  </w:r>
                </w:p>
              </w:tc>
              <w:tc>
                <w:tcPr>
                  <w:tcW w:w="5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B18FBE" w14:textId="77777777" w:rsidR="00AB70E3" w:rsidRPr="005845E3" w:rsidRDefault="00AB70E3" w:rsidP="00AB70E3">
                  <w:pPr>
                    <w:pStyle w:val="NormalWeb"/>
                    <w:spacing w:before="0" w:beforeAutospacing="0" w:after="0" w:afterAutospacing="0"/>
                    <w:jc w:val="center"/>
                  </w:pPr>
                  <w:r w:rsidRPr="005845E3">
                    <w:rPr>
                      <w:color w:val="000000"/>
                    </w:rPr>
                    <w:t>14</w:t>
                  </w:r>
                </w:p>
              </w:tc>
              <w:tc>
                <w:tcPr>
                  <w:tcW w:w="6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445A4" w14:textId="77777777" w:rsidR="00AB70E3" w:rsidRPr="005845E3" w:rsidRDefault="00AB70E3" w:rsidP="00AB70E3">
                  <w:pPr>
                    <w:pStyle w:val="NormalWeb"/>
                    <w:spacing w:before="0" w:beforeAutospacing="0" w:after="0" w:afterAutospacing="0"/>
                    <w:jc w:val="center"/>
                  </w:pPr>
                  <w:r w:rsidRPr="005845E3">
                    <w:rPr>
                      <w:color w:val="000000"/>
                    </w:rPr>
                    <w:t>11</w:t>
                  </w:r>
                </w:p>
              </w:tc>
              <w:tc>
                <w:tcPr>
                  <w:tcW w:w="7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06159" w14:textId="77777777" w:rsidR="00AB70E3" w:rsidRPr="005845E3" w:rsidRDefault="00AB70E3" w:rsidP="00AB70E3">
                  <w:pPr>
                    <w:pStyle w:val="NormalWeb"/>
                    <w:spacing w:before="0" w:beforeAutospacing="0" w:after="0" w:afterAutospacing="0"/>
                    <w:jc w:val="center"/>
                  </w:pPr>
                  <w:r w:rsidRPr="005845E3">
                    <w:rPr>
                      <w:color w:val="000000"/>
                    </w:rPr>
                    <w:t>7</w:t>
                  </w:r>
                </w:p>
              </w:tc>
            </w:tr>
            <w:tr w:rsidR="00AB70E3" w:rsidRPr="005845E3" w14:paraId="64BB4428" w14:textId="77777777" w:rsidTr="00AB70E3">
              <w:trPr>
                <w:trHeight w:val="261"/>
              </w:trPr>
              <w:tc>
                <w:tcPr>
                  <w:tcW w:w="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9504F" w14:textId="77777777" w:rsidR="00AB70E3" w:rsidRPr="005845E3" w:rsidRDefault="00AB70E3" w:rsidP="00AB70E3">
                  <w:pPr>
                    <w:pStyle w:val="NormalWeb"/>
                    <w:spacing w:before="0" w:beforeAutospacing="0" w:after="0" w:afterAutospacing="0"/>
                  </w:pPr>
                  <w:r w:rsidRPr="005845E3">
                    <w:rPr>
                      <w:b/>
                      <w:bCs/>
                      <w:color w:val="000000"/>
                    </w:rPr>
                    <w:t>B</w:t>
                  </w:r>
                </w:p>
              </w:tc>
              <w:tc>
                <w:tcPr>
                  <w:tcW w:w="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0ABD05" w14:textId="77777777" w:rsidR="00AB70E3" w:rsidRPr="005845E3" w:rsidRDefault="00AB70E3" w:rsidP="00AB70E3">
                  <w:pPr>
                    <w:pStyle w:val="NormalWeb"/>
                    <w:spacing w:before="0" w:beforeAutospacing="0" w:after="0" w:afterAutospacing="0"/>
                    <w:jc w:val="center"/>
                  </w:pPr>
                  <w:r w:rsidRPr="005845E3">
                    <w:rPr>
                      <w:color w:val="000000"/>
                    </w:rPr>
                    <w:t>6</w:t>
                  </w:r>
                </w:p>
              </w:tc>
              <w:tc>
                <w:tcPr>
                  <w:tcW w:w="7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0225E2" w14:textId="77777777" w:rsidR="00AB70E3" w:rsidRPr="005845E3" w:rsidRDefault="00AB70E3" w:rsidP="00AB70E3">
                  <w:pPr>
                    <w:pStyle w:val="NormalWeb"/>
                    <w:spacing w:before="0" w:beforeAutospacing="0" w:after="0" w:afterAutospacing="0"/>
                    <w:jc w:val="center"/>
                  </w:pPr>
                  <w:r w:rsidRPr="005845E3">
                    <w:rPr>
                      <w:color w:val="000000"/>
                    </w:rPr>
                    <w:t>15</w:t>
                  </w:r>
                </w:p>
              </w:tc>
              <w:tc>
                <w:tcPr>
                  <w:tcW w:w="5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742A5D" w14:textId="77777777" w:rsidR="00AB70E3" w:rsidRPr="005845E3" w:rsidRDefault="00AB70E3" w:rsidP="00AB70E3">
                  <w:pPr>
                    <w:pStyle w:val="NormalWeb"/>
                    <w:spacing w:before="0" w:beforeAutospacing="0" w:after="0" w:afterAutospacing="0"/>
                    <w:jc w:val="center"/>
                  </w:pPr>
                  <w:r w:rsidRPr="005845E3">
                    <w:rPr>
                      <w:color w:val="000000"/>
                    </w:rPr>
                    <w:t>13</w:t>
                  </w:r>
                </w:p>
              </w:tc>
              <w:tc>
                <w:tcPr>
                  <w:tcW w:w="6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8A14C3" w14:textId="77777777" w:rsidR="00AB70E3" w:rsidRPr="005845E3" w:rsidRDefault="00AB70E3" w:rsidP="00AB70E3">
                  <w:pPr>
                    <w:pStyle w:val="NormalWeb"/>
                    <w:spacing w:before="0" w:beforeAutospacing="0" w:after="0" w:afterAutospacing="0"/>
                    <w:jc w:val="center"/>
                  </w:pPr>
                  <w:r w:rsidRPr="005845E3">
                    <w:rPr>
                      <w:color w:val="000000"/>
                    </w:rPr>
                    <w:t>13</w:t>
                  </w:r>
                </w:p>
              </w:tc>
              <w:tc>
                <w:tcPr>
                  <w:tcW w:w="7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B7B05" w14:textId="77777777" w:rsidR="00AB70E3" w:rsidRPr="005845E3" w:rsidRDefault="00AB70E3" w:rsidP="00AB70E3">
                  <w:pPr>
                    <w:pStyle w:val="NormalWeb"/>
                    <w:spacing w:before="0" w:beforeAutospacing="0" w:after="0" w:afterAutospacing="0"/>
                    <w:jc w:val="center"/>
                  </w:pPr>
                  <w:r w:rsidRPr="005845E3">
                    <w:rPr>
                      <w:color w:val="000000"/>
                    </w:rPr>
                    <w:t>10</w:t>
                  </w:r>
                </w:p>
              </w:tc>
            </w:tr>
            <w:tr w:rsidR="00AB70E3" w:rsidRPr="005845E3" w14:paraId="13AD4B2C" w14:textId="77777777" w:rsidTr="00AB70E3">
              <w:trPr>
                <w:trHeight w:val="249"/>
              </w:trPr>
              <w:tc>
                <w:tcPr>
                  <w:tcW w:w="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32AE76" w14:textId="77777777" w:rsidR="00AB70E3" w:rsidRPr="005845E3" w:rsidRDefault="00AB70E3" w:rsidP="00AB70E3">
                  <w:pPr>
                    <w:pStyle w:val="NormalWeb"/>
                    <w:spacing w:before="0" w:beforeAutospacing="0" w:after="0" w:afterAutospacing="0"/>
                  </w:pPr>
                  <w:r w:rsidRPr="005845E3">
                    <w:rPr>
                      <w:b/>
                      <w:bCs/>
                      <w:color w:val="000000"/>
                    </w:rPr>
                    <w:t>C</w:t>
                  </w:r>
                </w:p>
              </w:tc>
              <w:tc>
                <w:tcPr>
                  <w:tcW w:w="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BCF57" w14:textId="77777777" w:rsidR="00AB70E3" w:rsidRPr="005845E3" w:rsidRDefault="00AB70E3" w:rsidP="00AB70E3">
                  <w:pPr>
                    <w:pStyle w:val="NormalWeb"/>
                    <w:spacing w:before="0" w:beforeAutospacing="0" w:after="0" w:afterAutospacing="0"/>
                    <w:jc w:val="center"/>
                  </w:pPr>
                  <w:r w:rsidRPr="005845E3">
                    <w:rPr>
                      <w:color w:val="000000"/>
                    </w:rPr>
                    <w:t>12</w:t>
                  </w:r>
                </w:p>
              </w:tc>
              <w:tc>
                <w:tcPr>
                  <w:tcW w:w="7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2E1ACB" w14:textId="77777777" w:rsidR="00AB70E3" w:rsidRPr="005845E3" w:rsidRDefault="00AB70E3" w:rsidP="00AB70E3">
                  <w:pPr>
                    <w:pStyle w:val="NormalWeb"/>
                    <w:spacing w:before="0" w:beforeAutospacing="0" w:after="0" w:afterAutospacing="0"/>
                    <w:jc w:val="center"/>
                  </w:pPr>
                  <w:r w:rsidRPr="005845E3">
                    <w:rPr>
                      <w:color w:val="000000"/>
                    </w:rPr>
                    <w:t>13</w:t>
                  </w:r>
                </w:p>
              </w:tc>
              <w:tc>
                <w:tcPr>
                  <w:tcW w:w="5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C69D96" w14:textId="77777777" w:rsidR="00AB70E3" w:rsidRPr="005845E3" w:rsidRDefault="00AB70E3" w:rsidP="00AB70E3">
                  <w:pPr>
                    <w:pStyle w:val="NormalWeb"/>
                    <w:spacing w:before="0" w:beforeAutospacing="0" w:after="0" w:afterAutospacing="0"/>
                    <w:jc w:val="center"/>
                  </w:pPr>
                  <w:r w:rsidRPr="005845E3">
                    <w:rPr>
                      <w:color w:val="000000"/>
                    </w:rPr>
                    <w:t>6</w:t>
                  </w:r>
                </w:p>
              </w:tc>
              <w:tc>
                <w:tcPr>
                  <w:tcW w:w="6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98540B" w14:textId="77777777" w:rsidR="00AB70E3" w:rsidRPr="005845E3" w:rsidRDefault="00AB70E3" w:rsidP="00AB70E3">
                  <w:pPr>
                    <w:pStyle w:val="NormalWeb"/>
                    <w:spacing w:before="0" w:beforeAutospacing="0" w:after="0" w:afterAutospacing="0"/>
                    <w:jc w:val="center"/>
                  </w:pPr>
                  <w:r w:rsidRPr="005845E3">
                    <w:rPr>
                      <w:color w:val="000000"/>
                    </w:rPr>
                    <w:t>8</w:t>
                  </w:r>
                </w:p>
              </w:tc>
              <w:tc>
                <w:tcPr>
                  <w:tcW w:w="7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CE796" w14:textId="77777777" w:rsidR="00AB70E3" w:rsidRPr="005845E3" w:rsidRDefault="00AB70E3" w:rsidP="00AB70E3">
                  <w:pPr>
                    <w:pStyle w:val="NormalWeb"/>
                    <w:spacing w:before="0" w:beforeAutospacing="0" w:after="0" w:afterAutospacing="0"/>
                    <w:jc w:val="center"/>
                  </w:pPr>
                  <w:r w:rsidRPr="005845E3">
                    <w:rPr>
                      <w:color w:val="000000"/>
                    </w:rPr>
                    <w:t>8</w:t>
                  </w:r>
                </w:p>
              </w:tc>
            </w:tr>
            <w:tr w:rsidR="00AB70E3" w:rsidRPr="005845E3" w14:paraId="03F31463" w14:textId="77777777" w:rsidTr="00AB70E3">
              <w:trPr>
                <w:trHeight w:val="249"/>
              </w:trPr>
              <w:tc>
                <w:tcPr>
                  <w:tcW w:w="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99D30" w14:textId="77777777" w:rsidR="00AB70E3" w:rsidRPr="005845E3" w:rsidRDefault="00AB70E3" w:rsidP="00AB70E3">
                  <w:pPr>
                    <w:pStyle w:val="NormalWeb"/>
                    <w:spacing w:before="0" w:beforeAutospacing="0" w:after="0" w:afterAutospacing="0"/>
                  </w:pPr>
                  <w:r w:rsidRPr="005845E3">
                    <w:rPr>
                      <w:b/>
                      <w:bCs/>
                      <w:color w:val="000000"/>
                    </w:rPr>
                    <w:t>D</w:t>
                  </w:r>
                </w:p>
              </w:tc>
              <w:tc>
                <w:tcPr>
                  <w:tcW w:w="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804236" w14:textId="77777777" w:rsidR="00AB70E3" w:rsidRPr="005845E3" w:rsidRDefault="00AB70E3" w:rsidP="00AB70E3">
                  <w:pPr>
                    <w:pStyle w:val="NormalWeb"/>
                    <w:spacing w:before="0" w:beforeAutospacing="0" w:after="0" w:afterAutospacing="0"/>
                    <w:jc w:val="center"/>
                  </w:pPr>
                  <w:r w:rsidRPr="005845E3">
                    <w:rPr>
                      <w:color w:val="000000"/>
                    </w:rPr>
                    <w:t>11</w:t>
                  </w:r>
                </w:p>
              </w:tc>
              <w:tc>
                <w:tcPr>
                  <w:tcW w:w="7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8CA30" w14:textId="77777777" w:rsidR="00AB70E3" w:rsidRPr="005845E3" w:rsidRDefault="00AB70E3" w:rsidP="00AB70E3">
                  <w:pPr>
                    <w:pStyle w:val="NormalWeb"/>
                    <w:spacing w:before="0" w:beforeAutospacing="0" w:after="0" w:afterAutospacing="0"/>
                    <w:jc w:val="center"/>
                  </w:pPr>
                  <w:r w:rsidRPr="005845E3">
                    <w:rPr>
                      <w:color w:val="000000"/>
                    </w:rPr>
                    <w:t>9</w:t>
                  </w:r>
                </w:p>
              </w:tc>
              <w:tc>
                <w:tcPr>
                  <w:tcW w:w="5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1729A" w14:textId="77777777" w:rsidR="00AB70E3" w:rsidRPr="005845E3" w:rsidRDefault="00AB70E3" w:rsidP="00AB70E3">
                  <w:pPr>
                    <w:pStyle w:val="NormalWeb"/>
                    <w:spacing w:before="0" w:beforeAutospacing="0" w:after="0" w:afterAutospacing="0"/>
                    <w:jc w:val="center"/>
                  </w:pPr>
                  <w:r w:rsidRPr="005845E3">
                    <w:rPr>
                      <w:color w:val="000000"/>
                    </w:rPr>
                    <w:t>10</w:t>
                  </w:r>
                </w:p>
              </w:tc>
              <w:tc>
                <w:tcPr>
                  <w:tcW w:w="6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62549" w14:textId="77777777" w:rsidR="00AB70E3" w:rsidRPr="005845E3" w:rsidRDefault="00AB70E3" w:rsidP="00AB70E3">
                  <w:pPr>
                    <w:pStyle w:val="NormalWeb"/>
                    <w:spacing w:before="0" w:beforeAutospacing="0" w:after="0" w:afterAutospacing="0"/>
                    <w:jc w:val="center"/>
                  </w:pPr>
                  <w:r w:rsidRPr="005845E3">
                    <w:rPr>
                      <w:color w:val="000000"/>
                    </w:rPr>
                    <w:t>12</w:t>
                  </w:r>
                </w:p>
              </w:tc>
              <w:tc>
                <w:tcPr>
                  <w:tcW w:w="7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9122DC" w14:textId="77777777" w:rsidR="00AB70E3" w:rsidRPr="005845E3" w:rsidRDefault="00AB70E3" w:rsidP="00AB70E3">
                  <w:pPr>
                    <w:pStyle w:val="NormalWeb"/>
                    <w:spacing w:before="0" w:beforeAutospacing="0" w:after="0" w:afterAutospacing="0"/>
                    <w:jc w:val="center"/>
                  </w:pPr>
                  <w:r w:rsidRPr="005845E3">
                    <w:rPr>
                      <w:color w:val="000000"/>
                    </w:rPr>
                    <w:t>9</w:t>
                  </w:r>
                </w:p>
              </w:tc>
            </w:tr>
            <w:tr w:rsidR="00AB70E3" w:rsidRPr="005845E3" w14:paraId="58C93164" w14:textId="77777777" w:rsidTr="00AB70E3">
              <w:trPr>
                <w:trHeight w:val="261"/>
              </w:trPr>
              <w:tc>
                <w:tcPr>
                  <w:tcW w:w="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61D1DD" w14:textId="77777777" w:rsidR="00AB70E3" w:rsidRPr="005845E3" w:rsidRDefault="00AB70E3" w:rsidP="00AB70E3">
                  <w:pPr>
                    <w:pStyle w:val="NormalWeb"/>
                    <w:spacing w:before="0" w:beforeAutospacing="0" w:after="0" w:afterAutospacing="0"/>
                  </w:pPr>
                  <w:r w:rsidRPr="005845E3">
                    <w:rPr>
                      <w:b/>
                      <w:bCs/>
                      <w:color w:val="000000"/>
                    </w:rPr>
                    <w:t>E</w:t>
                  </w:r>
                </w:p>
              </w:tc>
              <w:tc>
                <w:tcPr>
                  <w:tcW w:w="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BCD219" w14:textId="77777777" w:rsidR="00AB70E3" w:rsidRPr="005845E3" w:rsidRDefault="00AB70E3" w:rsidP="00AB70E3">
                  <w:pPr>
                    <w:pStyle w:val="NormalWeb"/>
                    <w:spacing w:before="0" w:beforeAutospacing="0" w:after="0" w:afterAutospacing="0"/>
                    <w:jc w:val="center"/>
                  </w:pPr>
                  <w:r w:rsidRPr="005845E3">
                    <w:rPr>
                      <w:color w:val="000000"/>
                    </w:rPr>
                    <w:t>7</w:t>
                  </w:r>
                </w:p>
              </w:tc>
              <w:tc>
                <w:tcPr>
                  <w:tcW w:w="7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4AF26" w14:textId="77777777" w:rsidR="00AB70E3" w:rsidRPr="005845E3" w:rsidRDefault="00AB70E3" w:rsidP="00AB70E3">
                  <w:pPr>
                    <w:pStyle w:val="NormalWeb"/>
                    <w:spacing w:before="0" w:beforeAutospacing="0" w:after="0" w:afterAutospacing="0"/>
                    <w:jc w:val="center"/>
                  </w:pPr>
                  <w:r w:rsidRPr="005845E3">
                    <w:rPr>
                      <w:color w:val="000000"/>
                    </w:rPr>
                    <w:t>12</w:t>
                  </w:r>
                </w:p>
              </w:tc>
              <w:tc>
                <w:tcPr>
                  <w:tcW w:w="5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5002C5" w14:textId="77777777" w:rsidR="00AB70E3" w:rsidRPr="005845E3" w:rsidRDefault="00AB70E3" w:rsidP="00AB70E3">
                  <w:pPr>
                    <w:pStyle w:val="NormalWeb"/>
                    <w:spacing w:before="0" w:beforeAutospacing="0" w:after="0" w:afterAutospacing="0"/>
                    <w:jc w:val="center"/>
                  </w:pPr>
                  <w:r w:rsidRPr="005845E3">
                    <w:rPr>
                      <w:color w:val="000000"/>
                    </w:rPr>
                    <w:t>14</w:t>
                  </w:r>
                </w:p>
              </w:tc>
              <w:tc>
                <w:tcPr>
                  <w:tcW w:w="6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8721BA" w14:textId="77777777" w:rsidR="00AB70E3" w:rsidRPr="005845E3" w:rsidRDefault="00AB70E3" w:rsidP="00AB70E3">
                  <w:pPr>
                    <w:pStyle w:val="NormalWeb"/>
                    <w:spacing w:before="0" w:beforeAutospacing="0" w:after="0" w:afterAutospacing="0"/>
                    <w:jc w:val="center"/>
                  </w:pPr>
                  <w:r w:rsidRPr="005845E3">
                    <w:rPr>
                      <w:color w:val="000000"/>
                    </w:rPr>
                    <w:t>10</w:t>
                  </w:r>
                </w:p>
              </w:tc>
              <w:tc>
                <w:tcPr>
                  <w:tcW w:w="70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58E19" w14:textId="77777777" w:rsidR="00AB70E3" w:rsidRPr="005845E3" w:rsidRDefault="00AB70E3" w:rsidP="00AB70E3">
                  <w:pPr>
                    <w:pStyle w:val="NormalWeb"/>
                    <w:spacing w:before="0" w:beforeAutospacing="0" w:after="0" w:afterAutospacing="0"/>
                    <w:jc w:val="center"/>
                  </w:pPr>
                  <w:r w:rsidRPr="005845E3">
                    <w:rPr>
                      <w:color w:val="000000"/>
                    </w:rPr>
                    <w:t>14</w:t>
                  </w:r>
                </w:p>
              </w:tc>
            </w:tr>
          </w:tbl>
          <w:p w14:paraId="3978C124" w14:textId="77777777" w:rsidR="00AB70E3" w:rsidRPr="005845E3" w:rsidRDefault="00AB70E3" w:rsidP="00AB70E3">
            <w:pPr>
              <w:pStyle w:val="NormalWeb"/>
              <w:spacing w:before="0" w:beforeAutospacing="0" w:after="0" w:afterAutospacing="0"/>
              <w:jc w:val="both"/>
            </w:pPr>
            <w:r w:rsidRPr="005845E3">
              <w:rPr>
                <w:color w:val="000000"/>
              </w:rPr>
              <w:t>A team of employees have identified five projects (I, II, III, IV, V) that need to be assigned to the team members (A, B, C, D, E). Each project has an estimated workload, and each team member has different skills. Determine the minimal assignment cost of projects.</w:t>
            </w:r>
          </w:p>
        </w:tc>
        <w:tc>
          <w:tcPr>
            <w:tcW w:w="432" w:type="pct"/>
          </w:tcPr>
          <w:p w14:paraId="6896468F" w14:textId="77777777" w:rsidR="00AB70E3" w:rsidRPr="005845E3" w:rsidRDefault="00AB70E3" w:rsidP="00AB70E3">
            <w:pPr>
              <w:contextualSpacing/>
              <w:jc w:val="center"/>
            </w:pPr>
            <w:r w:rsidRPr="005845E3">
              <w:t>CO5</w:t>
            </w:r>
          </w:p>
        </w:tc>
        <w:tc>
          <w:tcPr>
            <w:tcW w:w="271" w:type="pct"/>
          </w:tcPr>
          <w:p w14:paraId="681DDCE6" w14:textId="77777777" w:rsidR="00AB70E3" w:rsidRPr="005845E3" w:rsidRDefault="00AB70E3" w:rsidP="00AB70E3">
            <w:pPr>
              <w:contextualSpacing/>
              <w:jc w:val="center"/>
            </w:pPr>
            <w:r w:rsidRPr="005845E3">
              <w:t>A</w:t>
            </w:r>
          </w:p>
        </w:tc>
        <w:tc>
          <w:tcPr>
            <w:tcW w:w="338" w:type="pct"/>
          </w:tcPr>
          <w:p w14:paraId="5CB0548C" w14:textId="77777777" w:rsidR="00AB70E3" w:rsidRPr="005845E3" w:rsidRDefault="00AB70E3" w:rsidP="00AB70E3">
            <w:pPr>
              <w:contextualSpacing/>
              <w:jc w:val="center"/>
            </w:pPr>
            <w:r w:rsidRPr="005845E3">
              <w:t>6</w:t>
            </w:r>
          </w:p>
        </w:tc>
      </w:tr>
      <w:tr w:rsidR="00AB70E3" w:rsidRPr="005845E3" w14:paraId="7F2E9633" w14:textId="77777777" w:rsidTr="00CA0610">
        <w:trPr>
          <w:trHeight w:val="2067"/>
        </w:trPr>
        <w:tc>
          <w:tcPr>
            <w:tcW w:w="405" w:type="pct"/>
          </w:tcPr>
          <w:p w14:paraId="1BE12264" w14:textId="77777777" w:rsidR="00AB70E3" w:rsidRPr="005845E3" w:rsidRDefault="00AB70E3" w:rsidP="00AB70E3">
            <w:pPr>
              <w:contextualSpacing/>
              <w:jc w:val="center"/>
            </w:pPr>
          </w:p>
        </w:tc>
        <w:tc>
          <w:tcPr>
            <w:tcW w:w="228" w:type="pct"/>
          </w:tcPr>
          <w:p w14:paraId="26F12561" w14:textId="77777777" w:rsidR="00AB70E3" w:rsidRPr="005845E3" w:rsidRDefault="00AB70E3" w:rsidP="00AB70E3">
            <w:pPr>
              <w:contextualSpacing/>
              <w:jc w:val="center"/>
            </w:pPr>
            <w:r w:rsidRPr="005845E3">
              <w:t>b.</w:t>
            </w:r>
          </w:p>
        </w:tc>
        <w:tc>
          <w:tcPr>
            <w:tcW w:w="3326" w:type="pct"/>
            <w:vAlign w:val="bottom"/>
          </w:tcPr>
          <w:p w14:paraId="0C33C5EB" w14:textId="77777777" w:rsidR="00AB70E3" w:rsidRPr="005845E3" w:rsidRDefault="00AB70E3" w:rsidP="00AB70E3">
            <w:pPr>
              <w:contextualSpacing/>
              <w:jc w:val="both"/>
              <w:rPr>
                <w:color w:val="000000"/>
              </w:rPr>
            </w:pPr>
            <w:r w:rsidRPr="005845E3">
              <w:rPr>
                <w:color w:val="000000"/>
              </w:rPr>
              <w:t>Determine an initial basic feasible solution to the following transportation problem using the Northwest corner method.</w:t>
            </w:r>
          </w:p>
          <w:p w14:paraId="393C8D61" w14:textId="77777777" w:rsidR="00AB70E3" w:rsidRPr="005845E3" w:rsidRDefault="00AB70E3" w:rsidP="00AB70E3">
            <w:pPr>
              <w:contextualSpacing/>
              <w:jc w:val="both"/>
              <w:rPr>
                <w:bCs/>
              </w:rPr>
            </w:pPr>
            <w:r w:rsidRPr="005845E3">
              <w:rPr>
                <w:noProof/>
                <w:color w:val="000000"/>
                <w:bdr w:val="none" w:sz="0" w:space="0" w:color="auto" w:frame="1"/>
                <w:lang w:val="en-IN" w:eastAsia="en-IN" w:bidi="ta-IN"/>
              </w:rPr>
              <w:drawing>
                <wp:inline distT="0" distB="0" distL="0" distR="0" wp14:anchorId="1D166C37" wp14:editId="00424D61">
                  <wp:extent cx="2067697" cy="1124464"/>
                  <wp:effectExtent l="0" t="0" r="0" b="0"/>
                  <wp:docPr id="20124329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53">
                            <a:extLst>
                              <a:ext uri="{BEBA8EAE-BF5A-486C-A8C5-ECC9F3942E4B}">
                                <a14:imgProps xmlns:a14="http://schemas.microsoft.com/office/drawing/2010/main">
                                  <a14:imgLayer r:embed="rId1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17983" cy="1151811"/>
                          </a:xfrm>
                          <a:prstGeom prst="rect">
                            <a:avLst/>
                          </a:prstGeom>
                          <a:noFill/>
                          <a:ln>
                            <a:noFill/>
                          </a:ln>
                        </pic:spPr>
                      </pic:pic>
                    </a:graphicData>
                  </a:graphic>
                </wp:inline>
              </w:drawing>
            </w:r>
          </w:p>
        </w:tc>
        <w:tc>
          <w:tcPr>
            <w:tcW w:w="432" w:type="pct"/>
          </w:tcPr>
          <w:p w14:paraId="6308A73D" w14:textId="77777777" w:rsidR="00AB70E3" w:rsidRPr="005845E3" w:rsidRDefault="00AB70E3" w:rsidP="00AB70E3">
            <w:pPr>
              <w:contextualSpacing/>
              <w:jc w:val="center"/>
            </w:pPr>
            <w:r w:rsidRPr="005845E3">
              <w:t>CO5</w:t>
            </w:r>
          </w:p>
        </w:tc>
        <w:tc>
          <w:tcPr>
            <w:tcW w:w="271" w:type="pct"/>
          </w:tcPr>
          <w:p w14:paraId="5E04C9AB" w14:textId="77777777" w:rsidR="00AB70E3" w:rsidRPr="005845E3" w:rsidRDefault="00AB70E3" w:rsidP="00AB70E3">
            <w:pPr>
              <w:contextualSpacing/>
              <w:jc w:val="center"/>
            </w:pPr>
            <w:r w:rsidRPr="005845E3">
              <w:t>A</w:t>
            </w:r>
          </w:p>
        </w:tc>
        <w:tc>
          <w:tcPr>
            <w:tcW w:w="338" w:type="pct"/>
          </w:tcPr>
          <w:p w14:paraId="78B97E48" w14:textId="77777777" w:rsidR="00AB70E3" w:rsidRPr="005845E3" w:rsidRDefault="00AB70E3" w:rsidP="00AB70E3">
            <w:pPr>
              <w:contextualSpacing/>
              <w:jc w:val="center"/>
            </w:pPr>
            <w:r w:rsidRPr="005845E3">
              <w:t>6</w:t>
            </w:r>
          </w:p>
        </w:tc>
      </w:tr>
      <w:tr w:rsidR="00AB70E3" w:rsidRPr="005845E3" w14:paraId="21D6915F" w14:textId="77777777" w:rsidTr="00CA0610">
        <w:trPr>
          <w:trHeight w:val="62"/>
        </w:trPr>
        <w:tc>
          <w:tcPr>
            <w:tcW w:w="405" w:type="pct"/>
          </w:tcPr>
          <w:p w14:paraId="39452115" w14:textId="77777777" w:rsidR="00AB70E3" w:rsidRPr="005845E3" w:rsidRDefault="00AB70E3" w:rsidP="00AB70E3">
            <w:pPr>
              <w:contextualSpacing/>
              <w:jc w:val="center"/>
            </w:pPr>
          </w:p>
        </w:tc>
        <w:tc>
          <w:tcPr>
            <w:tcW w:w="228" w:type="pct"/>
          </w:tcPr>
          <w:p w14:paraId="2C12F487" w14:textId="77777777" w:rsidR="00AB70E3" w:rsidRPr="005845E3" w:rsidRDefault="00AB70E3" w:rsidP="00AB70E3">
            <w:pPr>
              <w:contextualSpacing/>
              <w:jc w:val="center"/>
            </w:pPr>
          </w:p>
        </w:tc>
        <w:tc>
          <w:tcPr>
            <w:tcW w:w="3326" w:type="pct"/>
            <w:vAlign w:val="bottom"/>
          </w:tcPr>
          <w:p w14:paraId="6E3BA6F9" w14:textId="77777777" w:rsidR="00AB70E3" w:rsidRPr="005845E3" w:rsidRDefault="00AB70E3" w:rsidP="00AB70E3">
            <w:pPr>
              <w:contextualSpacing/>
              <w:jc w:val="both"/>
            </w:pPr>
          </w:p>
        </w:tc>
        <w:tc>
          <w:tcPr>
            <w:tcW w:w="432" w:type="pct"/>
            <w:vAlign w:val="center"/>
          </w:tcPr>
          <w:p w14:paraId="018186B0" w14:textId="77777777" w:rsidR="00AB70E3" w:rsidRPr="005845E3" w:rsidRDefault="00AB70E3" w:rsidP="00AB70E3">
            <w:pPr>
              <w:contextualSpacing/>
              <w:jc w:val="center"/>
            </w:pPr>
          </w:p>
        </w:tc>
        <w:tc>
          <w:tcPr>
            <w:tcW w:w="271" w:type="pct"/>
            <w:vAlign w:val="center"/>
          </w:tcPr>
          <w:p w14:paraId="6118B486" w14:textId="77777777" w:rsidR="00AB70E3" w:rsidRPr="005845E3" w:rsidRDefault="00AB70E3" w:rsidP="00AB70E3">
            <w:pPr>
              <w:contextualSpacing/>
              <w:jc w:val="center"/>
            </w:pPr>
          </w:p>
        </w:tc>
        <w:tc>
          <w:tcPr>
            <w:tcW w:w="338" w:type="pct"/>
            <w:vAlign w:val="center"/>
          </w:tcPr>
          <w:p w14:paraId="0BD2676E" w14:textId="77777777" w:rsidR="00AB70E3" w:rsidRPr="005845E3" w:rsidRDefault="00AB70E3" w:rsidP="00AB70E3">
            <w:pPr>
              <w:contextualSpacing/>
              <w:jc w:val="center"/>
            </w:pPr>
          </w:p>
        </w:tc>
      </w:tr>
      <w:tr w:rsidR="00AB70E3" w:rsidRPr="005845E3" w14:paraId="07CD8CD9" w14:textId="77777777" w:rsidTr="00CA0610">
        <w:trPr>
          <w:trHeight w:val="871"/>
        </w:trPr>
        <w:tc>
          <w:tcPr>
            <w:tcW w:w="405" w:type="pct"/>
          </w:tcPr>
          <w:p w14:paraId="3F93BC02" w14:textId="77777777" w:rsidR="00AB70E3" w:rsidRPr="005845E3" w:rsidRDefault="00AB70E3" w:rsidP="00AB70E3">
            <w:pPr>
              <w:contextualSpacing/>
              <w:jc w:val="center"/>
            </w:pPr>
            <w:r w:rsidRPr="005845E3">
              <w:t>22.</w:t>
            </w:r>
          </w:p>
        </w:tc>
        <w:tc>
          <w:tcPr>
            <w:tcW w:w="228" w:type="pct"/>
          </w:tcPr>
          <w:p w14:paraId="21A0720B" w14:textId="77777777" w:rsidR="00AB70E3" w:rsidRPr="005845E3" w:rsidRDefault="00AB70E3" w:rsidP="00AB70E3">
            <w:pPr>
              <w:contextualSpacing/>
              <w:jc w:val="center"/>
            </w:pPr>
            <w:r w:rsidRPr="005845E3">
              <w:t>a.</w:t>
            </w:r>
          </w:p>
        </w:tc>
        <w:tc>
          <w:tcPr>
            <w:tcW w:w="3326" w:type="pct"/>
            <w:vAlign w:val="bottom"/>
          </w:tcPr>
          <w:p w14:paraId="2343D741" w14:textId="77777777" w:rsidR="00AB70E3" w:rsidRPr="005845E3" w:rsidRDefault="00AB70E3" w:rsidP="00AB70E3">
            <w:pPr>
              <w:pStyle w:val="NormalWeb"/>
              <w:spacing w:before="0" w:beforeAutospacing="0" w:after="0" w:afterAutospacing="0"/>
            </w:pPr>
            <w:r w:rsidRPr="005845E3">
              <w:rPr>
                <w:color w:val="000000"/>
              </w:rPr>
              <w:t xml:space="preserve">Determine the optimal value for the following function using Dichotomous search method. Assume </w:t>
            </w:r>
            <w:r w:rsidRPr="005845E3">
              <w:rPr>
                <w:rFonts w:ascii="Cambria Math" w:hAnsi="Cambria Math" w:cs="Cambria Math"/>
                <w:b/>
                <w:bCs/>
                <w:color w:val="000000"/>
              </w:rPr>
              <w:t>△</w:t>
            </w:r>
            <w:r w:rsidRPr="005845E3">
              <w:rPr>
                <w:color w:val="000000"/>
              </w:rPr>
              <w:t>=0.05 and iteration up to 4.</w:t>
            </w:r>
            <w:r w:rsidRPr="005845E3">
              <w:rPr>
                <w:noProof/>
                <w:color w:val="000000"/>
                <w:bdr w:val="none" w:sz="0" w:space="0" w:color="auto" w:frame="1"/>
              </w:rPr>
              <w:t xml:space="preserve">   </w:t>
            </w:r>
            <w:r w:rsidRPr="005845E3">
              <w:rPr>
                <w:noProof/>
                <w:color w:val="000000"/>
                <w:bdr w:val="none" w:sz="0" w:space="0" w:color="auto" w:frame="1"/>
                <w:lang w:bidi="ta-IN"/>
              </w:rPr>
              <w:drawing>
                <wp:inline distT="0" distB="0" distL="0" distR="0" wp14:anchorId="0A9F3C16" wp14:editId="19D0D42A">
                  <wp:extent cx="1837038" cy="372133"/>
                  <wp:effectExtent l="0" t="0" r="0" b="8890"/>
                  <wp:docPr id="75710555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49532" cy="374664"/>
                          </a:xfrm>
                          <a:prstGeom prst="rect">
                            <a:avLst/>
                          </a:prstGeom>
                          <a:noFill/>
                          <a:ln>
                            <a:noFill/>
                          </a:ln>
                        </pic:spPr>
                      </pic:pic>
                    </a:graphicData>
                  </a:graphic>
                </wp:inline>
              </w:drawing>
            </w:r>
          </w:p>
        </w:tc>
        <w:tc>
          <w:tcPr>
            <w:tcW w:w="432" w:type="pct"/>
          </w:tcPr>
          <w:p w14:paraId="7CA5A87C" w14:textId="77777777" w:rsidR="00AB70E3" w:rsidRPr="005845E3" w:rsidRDefault="00AB70E3" w:rsidP="00AB70E3">
            <w:pPr>
              <w:contextualSpacing/>
              <w:jc w:val="center"/>
            </w:pPr>
            <w:r w:rsidRPr="005845E3">
              <w:t>CO6</w:t>
            </w:r>
          </w:p>
        </w:tc>
        <w:tc>
          <w:tcPr>
            <w:tcW w:w="271" w:type="pct"/>
          </w:tcPr>
          <w:p w14:paraId="7A3D8F02" w14:textId="77777777" w:rsidR="00AB70E3" w:rsidRPr="005845E3" w:rsidRDefault="00AB70E3" w:rsidP="00AB70E3">
            <w:pPr>
              <w:contextualSpacing/>
              <w:jc w:val="center"/>
            </w:pPr>
            <w:r w:rsidRPr="005845E3">
              <w:t>A</w:t>
            </w:r>
          </w:p>
        </w:tc>
        <w:tc>
          <w:tcPr>
            <w:tcW w:w="338" w:type="pct"/>
          </w:tcPr>
          <w:p w14:paraId="26A44A92" w14:textId="77777777" w:rsidR="00AB70E3" w:rsidRPr="005845E3" w:rsidRDefault="00AB70E3" w:rsidP="00AB70E3">
            <w:pPr>
              <w:contextualSpacing/>
              <w:jc w:val="center"/>
            </w:pPr>
            <w:r w:rsidRPr="005845E3">
              <w:t>8</w:t>
            </w:r>
          </w:p>
        </w:tc>
      </w:tr>
      <w:tr w:rsidR="00AB70E3" w:rsidRPr="005845E3" w14:paraId="323DC4B0" w14:textId="77777777" w:rsidTr="00CA0610">
        <w:trPr>
          <w:trHeight w:val="396"/>
        </w:trPr>
        <w:tc>
          <w:tcPr>
            <w:tcW w:w="405" w:type="pct"/>
          </w:tcPr>
          <w:p w14:paraId="73A11115" w14:textId="77777777" w:rsidR="00AB70E3" w:rsidRPr="005845E3" w:rsidRDefault="00AB70E3" w:rsidP="00AB70E3">
            <w:pPr>
              <w:contextualSpacing/>
              <w:jc w:val="center"/>
            </w:pPr>
          </w:p>
        </w:tc>
        <w:tc>
          <w:tcPr>
            <w:tcW w:w="228" w:type="pct"/>
          </w:tcPr>
          <w:p w14:paraId="051951F0" w14:textId="77777777" w:rsidR="00AB70E3" w:rsidRPr="005845E3" w:rsidRDefault="00AB70E3" w:rsidP="00AB70E3">
            <w:pPr>
              <w:contextualSpacing/>
              <w:jc w:val="center"/>
            </w:pPr>
            <w:r w:rsidRPr="005845E3">
              <w:t>b.</w:t>
            </w:r>
          </w:p>
        </w:tc>
        <w:tc>
          <w:tcPr>
            <w:tcW w:w="3326" w:type="pct"/>
            <w:vAlign w:val="bottom"/>
          </w:tcPr>
          <w:p w14:paraId="376908AE" w14:textId="77777777" w:rsidR="00AB70E3" w:rsidRPr="005845E3" w:rsidRDefault="00AB70E3" w:rsidP="00AB70E3">
            <w:pPr>
              <w:contextualSpacing/>
              <w:jc w:val="both"/>
              <w:rPr>
                <w:bCs/>
              </w:rPr>
            </w:pPr>
            <w:r w:rsidRPr="005845E3">
              <w:rPr>
                <w:color w:val="000000"/>
              </w:rPr>
              <w:t>Describe the steps of Vogel’s approximation method for transportation problems.</w:t>
            </w:r>
          </w:p>
        </w:tc>
        <w:tc>
          <w:tcPr>
            <w:tcW w:w="432" w:type="pct"/>
          </w:tcPr>
          <w:p w14:paraId="537EC04B" w14:textId="77777777" w:rsidR="00AB70E3" w:rsidRPr="005845E3" w:rsidRDefault="00AB70E3" w:rsidP="00AB70E3">
            <w:pPr>
              <w:contextualSpacing/>
              <w:jc w:val="center"/>
            </w:pPr>
            <w:r w:rsidRPr="005845E3">
              <w:t>CO6</w:t>
            </w:r>
          </w:p>
        </w:tc>
        <w:tc>
          <w:tcPr>
            <w:tcW w:w="271" w:type="pct"/>
          </w:tcPr>
          <w:p w14:paraId="40A3E938" w14:textId="77777777" w:rsidR="00AB70E3" w:rsidRPr="005845E3" w:rsidRDefault="00AB70E3" w:rsidP="00AB70E3">
            <w:pPr>
              <w:contextualSpacing/>
              <w:jc w:val="center"/>
            </w:pPr>
            <w:r w:rsidRPr="005845E3">
              <w:t>U</w:t>
            </w:r>
          </w:p>
        </w:tc>
        <w:tc>
          <w:tcPr>
            <w:tcW w:w="338" w:type="pct"/>
          </w:tcPr>
          <w:p w14:paraId="6B36D95D" w14:textId="77777777" w:rsidR="00AB70E3" w:rsidRPr="005845E3" w:rsidRDefault="00AB70E3" w:rsidP="00AB70E3">
            <w:pPr>
              <w:contextualSpacing/>
              <w:jc w:val="center"/>
            </w:pPr>
            <w:r w:rsidRPr="005845E3">
              <w:t>4</w:t>
            </w:r>
          </w:p>
        </w:tc>
      </w:tr>
      <w:tr w:rsidR="00AB70E3" w:rsidRPr="005845E3" w14:paraId="5B21759F" w14:textId="77777777" w:rsidTr="00CA0610">
        <w:trPr>
          <w:trHeight w:val="62"/>
        </w:trPr>
        <w:tc>
          <w:tcPr>
            <w:tcW w:w="405" w:type="pct"/>
          </w:tcPr>
          <w:p w14:paraId="06AF702E" w14:textId="77777777" w:rsidR="00AB70E3" w:rsidRPr="005845E3" w:rsidRDefault="00AB70E3" w:rsidP="00AB70E3">
            <w:pPr>
              <w:contextualSpacing/>
              <w:jc w:val="center"/>
            </w:pPr>
          </w:p>
        </w:tc>
        <w:tc>
          <w:tcPr>
            <w:tcW w:w="228" w:type="pct"/>
          </w:tcPr>
          <w:p w14:paraId="136F38D4" w14:textId="77777777" w:rsidR="00AB70E3" w:rsidRPr="005845E3" w:rsidRDefault="00AB70E3" w:rsidP="00AB70E3">
            <w:pPr>
              <w:contextualSpacing/>
              <w:jc w:val="center"/>
            </w:pPr>
          </w:p>
        </w:tc>
        <w:tc>
          <w:tcPr>
            <w:tcW w:w="3326" w:type="pct"/>
            <w:vAlign w:val="bottom"/>
          </w:tcPr>
          <w:p w14:paraId="2CE3E59F" w14:textId="77777777" w:rsidR="00AB70E3" w:rsidRPr="005845E3" w:rsidRDefault="00AB70E3" w:rsidP="00AB70E3">
            <w:pPr>
              <w:contextualSpacing/>
              <w:jc w:val="both"/>
            </w:pPr>
          </w:p>
        </w:tc>
        <w:tc>
          <w:tcPr>
            <w:tcW w:w="432" w:type="pct"/>
          </w:tcPr>
          <w:p w14:paraId="3DECDEFA" w14:textId="77777777" w:rsidR="00AB70E3" w:rsidRPr="005845E3" w:rsidRDefault="00AB70E3" w:rsidP="00AB70E3">
            <w:pPr>
              <w:contextualSpacing/>
              <w:jc w:val="center"/>
            </w:pPr>
          </w:p>
        </w:tc>
        <w:tc>
          <w:tcPr>
            <w:tcW w:w="271" w:type="pct"/>
          </w:tcPr>
          <w:p w14:paraId="4332EAF8" w14:textId="77777777" w:rsidR="00AB70E3" w:rsidRPr="005845E3" w:rsidRDefault="00AB70E3" w:rsidP="00AB70E3">
            <w:pPr>
              <w:contextualSpacing/>
              <w:jc w:val="center"/>
            </w:pPr>
          </w:p>
        </w:tc>
        <w:tc>
          <w:tcPr>
            <w:tcW w:w="338" w:type="pct"/>
          </w:tcPr>
          <w:p w14:paraId="136D173F" w14:textId="77777777" w:rsidR="00AB70E3" w:rsidRPr="005845E3" w:rsidRDefault="00AB70E3" w:rsidP="00AB70E3">
            <w:pPr>
              <w:contextualSpacing/>
              <w:jc w:val="center"/>
            </w:pPr>
          </w:p>
        </w:tc>
      </w:tr>
      <w:tr w:rsidR="00AB70E3" w:rsidRPr="005845E3" w14:paraId="5D280A8C" w14:textId="77777777" w:rsidTr="00CA0610">
        <w:trPr>
          <w:trHeight w:val="1126"/>
        </w:trPr>
        <w:tc>
          <w:tcPr>
            <w:tcW w:w="405" w:type="pct"/>
          </w:tcPr>
          <w:p w14:paraId="2DAA3545" w14:textId="77777777" w:rsidR="00AB70E3" w:rsidRPr="005845E3" w:rsidRDefault="00AB70E3" w:rsidP="00AB70E3">
            <w:pPr>
              <w:contextualSpacing/>
              <w:jc w:val="center"/>
            </w:pPr>
            <w:r w:rsidRPr="005845E3">
              <w:t>23.</w:t>
            </w:r>
          </w:p>
        </w:tc>
        <w:tc>
          <w:tcPr>
            <w:tcW w:w="228" w:type="pct"/>
          </w:tcPr>
          <w:p w14:paraId="75CA701B" w14:textId="77777777" w:rsidR="00AB70E3" w:rsidRPr="005845E3" w:rsidRDefault="00AB70E3" w:rsidP="00AB70E3">
            <w:pPr>
              <w:contextualSpacing/>
              <w:jc w:val="center"/>
            </w:pPr>
            <w:r w:rsidRPr="005845E3">
              <w:t>a.</w:t>
            </w:r>
          </w:p>
        </w:tc>
        <w:tc>
          <w:tcPr>
            <w:tcW w:w="3326" w:type="pct"/>
            <w:vAlign w:val="bottom"/>
          </w:tcPr>
          <w:p w14:paraId="723BA60E" w14:textId="77777777" w:rsidR="00AB70E3" w:rsidRPr="005845E3" w:rsidRDefault="00AB70E3" w:rsidP="00AB70E3">
            <w:pPr>
              <w:pStyle w:val="NormalWeb"/>
              <w:spacing w:before="0" w:beforeAutospacing="0" w:after="0" w:afterAutospacing="0"/>
              <w:jc w:val="both"/>
            </w:pPr>
            <w:r w:rsidRPr="005845E3">
              <w:rPr>
                <w:color w:val="000000"/>
              </w:rPr>
              <w:t>Solve the following NLPP using the Karush Kuhn Tucker method.</w:t>
            </w:r>
          </w:p>
          <w:p w14:paraId="755E56CD" w14:textId="77777777" w:rsidR="00AB70E3" w:rsidRPr="005845E3" w:rsidRDefault="00AB70E3" w:rsidP="00AB70E3">
            <w:pPr>
              <w:pStyle w:val="NormalWeb"/>
              <w:spacing w:before="240" w:beforeAutospacing="0" w:after="0" w:afterAutospacing="0"/>
              <w:jc w:val="both"/>
            </w:pPr>
            <w:r w:rsidRPr="005845E3">
              <w:rPr>
                <w:color w:val="000000"/>
              </w:rPr>
              <w:t>Maximize z =2x</w:t>
            </w:r>
            <w:r w:rsidRPr="005845E3">
              <w:rPr>
                <w:color w:val="000000"/>
                <w:vertAlign w:val="subscript"/>
              </w:rPr>
              <w:t>1</w:t>
            </w:r>
            <w:r w:rsidRPr="005845E3">
              <w:rPr>
                <w:color w:val="000000"/>
                <w:vertAlign w:val="superscript"/>
              </w:rPr>
              <w:t>2</w:t>
            </w:r>
            <w:r w:rsidRPr="005845E3">
              <w:rPr>
                <w:color w:val="000000"/>
              </w:rPr>
              <w:t>-7x</w:t>
            </w:r>
            <w:r w:rsidRPr="005845E3">
              <w:rPr>
                <w:color w:val="000000"/>
                <w:vertAlign w:val="subscript"/>
              </w:rPr>
              <w:t>2</w:t>
            </w:r>
            <w:r w:rsidRPr="005845E3">
              <w:rPr>
                <w:color w:val="000000"/>
                <w:vertAlign w:val="superscript"/>
              </w:rPr>
              <w:t>2</w:t>
            </w:r>
            <w:r w:rsidRPr="005845E3">
              <w:rPr>
                <w:color w:val="000000"/>
                <w:vertAlign w:val="subscript"/>
              </w:rPr>
              <w:t xml:space="preserve"> </w:t>
            </w:r>
            <w:r w:rsidRPr="005845E3">
              <w:rPr>
                <w:color w:val="000000"/>
              </w:rPr>
              <w:t>+12x</w:t>
            </w:r>
            <w:r w:rsidRPr="005845E3">
              <w:rPr>
                <w:color w:val="000000"/>
                <w:vertAlign w:val="subscript"/>
              </w:rPr>
              <w:t>1</w:t>
            </w:r>
            <w:r w:rsidRPr="005845E3">
              <w:rPr>
                <w:color w:val="000000"/>
              </w:rPr>
              <w:t>x</w:t>
            </w:r>
            <w:r w:rsidRPr="005845E3">
              <w:rPr>
                <w:color w:val="000000"/>
                <w:vertAlign w:val="subscript"/>
              </w:rPr>
              <w:t>2</w:t>
            </w:r>
          </w:p>
          <w:p w14:paraId="3F34F015" w14:textId="77777777" w:rsidR="00AB70E3" w:rsidRPr="005845E3" w:rsidRDefault="00AB70E3" w:rsidP="00AB70E3">
            <w:pPr>
              <w:pStyle w:val="NormalWeb"/>
              <w:spacing w:before="240" w:beforeAutospacing="0" w:after="0" w:afterAutospacing="0"/>
              <w:jc w:val="both"/>
            </w:pPr>
            <w:r w:rsidRPr="005845E3">
              <w:rPr>
                <w:color w:val="000000"/>
              </w:rPr>
              <w:t>subject to 2x</w:t>
            </w:r>
            <w:r w:rsidRPr="005845E3">
              <w:rPr>
                <w:color w:val="000000"/>
                <w:vertAlign w:val="subscript"/>
              </w:rPr>
              <w:t>1</w:t>
            </w:r>
            <w:r w:rsidRPr="005845E3">
              <w:rPr>
                <w:color w:val="000000"/>
              </w:rPr>
              <w:t>+5x</w:t>
            </w:r>
            <w:r w:rsidRPr="005845E3">
              <w:rPr>
                <w:color w:val="000000"/>
                <w:vertAlign w:val="subscript"/>
              </w:rPr>
              <w:t>2</w:t>
            </w:r>
            <w:r w:rsidRPr="005845E3">
              <w:rPr>
                <w:color w:val="000000"/>
                <w:vertAlign w:val="superscript"/>
              </w:rPr>
              <w:t xml:space="preserve"> </w:t>
            </w:r>
            <w:r w:rsidRPr="005845E3">
              <w:rPr>
                <w:color w:val="000000"/>
              </w:rPr>
              <w:t>≤ 98</w:t>
            </w:r>
          </w:p>
          <w:p w14:paraId="6CEB27F9" w14:textId="77777777" w:rsidR="00AB70E3" w:rsidRPr="005845E3" w:rsidRDefault="00AB70E3" w:rsidP="00AB70E3">
            <w:pPr>
              <w:contextualSpacing/>
              <w:jc w:val="both"/>
            </w:pPr>
            <w:r w:rsidRPr="005845E3">
              <w:rPr>
                <w:color w:val="000000"/>
              </w:rPr>
              <w:t>             </w:t>
            </w:r>
            <w:r w:rsidRPr="005845E3">
              <w:rPr>
                <w:rStyle w:val="apple-tab-span"/>
                <w:color w:val="000000"/>
              </w:rPr>
              <w:tab/>
            </w:r>
            <w:r w:rsidRPr="005845E3">
              <w:rPr>
                <w:color w:val="000000"/>
              </w:rPr>
              <w:t>x</w:t>
            </w:r>
            <w:r w:rsidRPr="005845E3">
              <w:rPr>
                <w:color w:val="000000"/>
                <w:vertAlign w:val="subscript"/>
              </w:rPr>
              <w:t>1</w:t>
            </w:r>
            <w:r w:rsidRPr="005845E3">
              <w:rPr>
                <w:color w:val="000000"/>
              </w:rPr>
              <w:t>, x</w:t>
            </w:r>
            <w:r w:rsidRPr="005845E3">
              <w:rPr>
                <w:color w:val="000000"/>
                <w:vertAlign w:val="subscript"/>
              </w:rPr>
              <w:t xml:space="preserve">2 </w:t>
            </w:r>
            <w:r w:rsidRPr="005845E3">
              <w:rPr>
                <w:color w:val="000000"/>
              </w:rPr>
              <w:t>≥ 0</w:t>
            </w:r>
          </w:p>
        </w:tc>
        <w:tc>
          <w:tcPr>
            <w:tcW w:w="432" w:type="pct"/>
          </w:tcPr>
          <w:p w14:paraId="14696D34" w14:textId="77777777" w:rsidR="00AB70E3" w:rsidRPr="005845E3" w:rsidRDefault="00AB70E3" w:rsidP="00AB70E3">
            <w:pPr>
              <w:contextualSpacing/>
              <w:jc w:val="center"/>
            </w:pPr>
            <w:r w:rsidRPr="005845E3">
              <w:t>CO3</w:t>
            </w:r>
          </w:p>
        </w:tc>
        <w:tc>
          <w:tcPr>
            <w:tcW w:w="271" w:type="pct"/>
          </w:tcPr>
          <w:p w14:paraId="2B8F0D2D" w14:textId="77777777" w:rsidR="00AB70E3" w:rsidRPr="005845E3" w:rsidRDefault="00AB70E3" w:rsidP="00AB70E3">
            <w:pPr>
              <w:contextualSpacing/>
              <w:jc w:val="center"/>
            </w:pPr>
            <w:r w:rsidRPr="005845E3">
              <w:t>A</w:t>
            </w:r>
          </w:p>
        </w:tc>
        <w:tc>
          <w:tcPr>
            <w:tcW w:w="338" w:type="pct"/>
          </w:tcPr>
          <w:p w14:paraId="29F95469" w14:textId="77777777" w:rsidR="00AB70E3" w:rsidRPr="005845E3" w:rsidRDefault="00AB70E3" w:rsidP="00AB70E3">
            <w:pPr>
              <w:contextualSpacing/>
              <w:jc w:val="center"/>
            </w:pPr>
            <w:r w:rsidRPr="005845E3">
              <w:t>8</w:t>
            </w:r>
          </w:p>
        </w:tc>
      </w:tr>
      <w:tr w:rsidR="00AB70E3" w:rsidRPr="005845E3" w14:paraId="51A1ECFE" w14:textId="77777777" w:rsidTr="00CA0610">
        <w:trPr>
          <w:trHeight w:val="62"/>
        </w:trPr>
        <w:tc>
          <w:tcPr>
            <w:tcW w:w="405" w:type="pct"/>
          </w:tcPr>
          <w:p w14:paraId="642984DC" w14:textId="77777777" w:rsidR="00AB70E3" w:rsidRPr="005845E3" w:rsidRDefault="00AB70E3" w:rsidP="00AB70E3">
            <w:pPr>
              <w:contextualSpacing/>
              <w:jc w:val="center"/>
            </w:pPr>
          </w:p>
        </w:tc>
        <w:tc>
          <w:tcPr>
            <w:tcW w:w="228" w:type="pct"/>
          </w:tcPr>
          <w:p w14:paraId="27DACA42" w14:textId="77777777" w:rsidR="00AB70E3" w:rsidRPr="005845E3" w:rsidRDefault="00AB70E3" w:rsidP="00AB70E3">
            <w:pPr>
              <w:contextualSpacing/>
              <w:jc w:val="center"/>
            </w:pPr>
            <w:r w:rsidRPr="005845E3">
              <w:t>b.</w:t>
            </w:r>
          </w:p>
        </w:tc>
        <w:tc>
          <w:tcPr>
            <w:tcW w:w="3326" w:type="pct"/>
            <w:vAlign w:val="center"/>
          </w:tcPr>
          <w:p w14:paraId="0F8E13C1" w14:textId="77777777" w:rsidR="00AB70E3" w:rsidRPr="005845E3" w:rsidRDefault="00AB70E3" w:rsidP="00AB70E3">
            <w:pPr>
              <w:contextualSpacing/>
              <w:rPr>
                <w:bCs/>
              </w:rPr>
            </w:pPr>
            <w:r w:rsidRPr="005845E3">
              <w:rPr>
                <w:color w:val="000000"/>
              </w:rPr>
              <w:t>Explain the steps in solving separable programming problems.</w:t>
            </w:r>
          </w:p>
        </w:tc>
        <w:tc>
          <w:tcPr>
            <w:tcW w:w="432" w:type="pct"/>
          </w:tcPr>
          <w:p w14:paraId="58989B6B" w14:textId="77777777" w:rsidR="00AB70E3" w:rsidRPr="005845E3" w:rsidRDefault="00AB70E3" w:rsidP="00AB70E3">
            <w:pPr>
              <w:contextualSpacing/>
              <w:jc w:val="center"/>
            </w:pPr>
            <w:r w:rsidRPr="005845E3">
              <w:t>CO4</w:t>
            </w:r>
          </w:p>
        </w:tc>
        <w:tc>
          <w:tcPr>
            <w:tcW w:w="271" w:type="pct"/>
          </w:tcPr>
          <w:p w14:paraId="718F3C92" w14:textId="77777777" w:rsidR="00AB70E3" w:rsidRPr="005845E3" w:rsidRDefault="00AB70E3" w:rsidP="00AB70E3">
            <w:pPr>
              <w:contextualSpacing/>
              <w:jc w:val="center"/>
            </w:pPr>
            <w:r w:rsidRPr="005845E3">
              <w:t>U</w:t>
            </w:r>
          </w:p>
        </w:tc>
        <w:tc>
          <w:tcPr>
            <w:tcW w:w="338" w:type="pct"/>
          </w:tcPr>
          <w:p w14:paraId="1F13B20A" w14:textId="77777777" w:rsidR="00AB70E3" w:rsidRPr="005845E3" w:rsidRDefault="00AB70E3" w:rsidP="00AB70E3">
            <w:pPr>
              <w:contextualSpacing/>
              <w:jc w:val="center"/>
            </w:pPr>
            <w:r w:rsidRPr="005845E3">
              <w:t>4</w:t>
            </w:r>
          </w:p>
        </w:tc>
      </w:tr>
      <w:tr w:rsidR="00AB70E3" w:rsidRPr="005845E3" w14:paraId="445C84AE" w14:textId="77777777" w:rsidTr="00CA0610">
        <w:trPr>
          <w:trHeight w:val="374"/>
        </w:trPr>
        <w:tc>
          <w:tcPr>
            <w:tcW w:w="5000" w:type="pct"/>
            <w:gridSpan w:val="6"/>
            <w:vAlign w:val="center"/>
          </w:tcPr>
          <w:p w14:paraId="4C0DB16D" w14:textId="77777777" w:rsidR="00AB70E3" w:rsidRPr="005845E3" w:rsidRDefault="00AB70E3" w:rsidP="00AB70E3">
            <w:pPr>
              <w:contextualSpacing/>
              <w:jc w:val="center"/>
              <w:rPr>
                <w:b/>
                <w:bCs/>
              </w:rPr>
            </w:pPr>
            <w:r w:rsidRPr="005845E3">
              <w:rPr>
                <w:b/>
                <w:bCs/>
              </w:rPr>
              <w:t>COMPULSORY QUESTION</w:t>
            </w:r>
          </w:p>
        </w:tc>
      </w:tr>
      <w:tr w:rsidR="00AB70E3" w:rsidRPr="005845E3" w14:paraId="68A94022" w14:textId="77777777" w:rsidTr="00CA0610">
        <w:trPr>
          <w:trHeight w:val="396"/>
        </w:trPr>
        <w:tc>
          <w:tcPr>
            <w:tcW w:w="405" w:type="pct"/>
          </w:tcPr>
          <w:p w14:paraId="2C5AD823" w14:textId="77777777" w:rsidR="00AB70E3" w:rsidRPr="005845E3" w:rsidRDefault="00AB70E3" w:rsidP="00AB70E3">
            <w:pPr>
              <w:contextualSpacing/>
              <w:jc w:val="center"/>
            </w:pPr>
            <w:r w:rsidRPr="005845E3">
              <w:t>24.</w:t>
            </w:r>
          </w:p>
        </w:tc>
        <w:tc>
          <w:tcPr>
            <w:tcW w:w="228" w:type="pct"/>
          </w:tcPr>
          <w:p w14:paraId="342270C9" w14:textId="77777777" w:rsidR="00AB70E3" w:rsidRPr="005845E3" w:rsidRDefault="00AB70E3" w:rsidP="00AB70E3">
            <w:pPr>
              <w:contextualSpacing/>
              <w:jc w:val="center"/>
            </w:pPr>
          </w:p>
        </w:tc>
        <w:tc>
          <w:tcPr>
            <w:tcW w:w="3326" w:type="pct"/>
            <w:vAlign w:val="bottom"/>
          </w:tcPr>
          <w:p w14:paraId="284DA018" w14:textId="77777777" w:rsidR="00AB70E3" w:rsidRPr="005845E3" w:rsidRDefault="00AB70E3" w:rsidP="00AB70E3">
            <w:pPr>
              <w:contextualSpacing/>
              <w:jc w:val="both"/>
            </w:pPr>
            <w:r w:rsidRPr="005845E3">
              <w:rPr>
                <w:color w:val="000000"/>
              </w:rPr>
              <w:t>Describe the Queueing models using Kendall notation and the components of queuing theory.</w:t>
            </w:r>
          </w:p>
        </w:tc>
        <w:tc>
          <w:tcPr>
            <w:tcW w:w="432" w:type="pct"/>
            <w:vAlign w:val="center"/>
          </w:tcPr>
          <w:p w14:paraId="450380BA" w14:textId="77777777" w:rsidR="00AB70E3" w:rsidRPr="005845E3" w:rsidRDefault="00AB70E3" w:rsidP="00AB70E3">
            <w:pPr>
              <w:contextualSpacing/>
              <w:jc w:val="center"/>
            </w:pPr>
            <w:r w:rsidRPr="005845E3">
              <w:t>CO6</w:t>
            </w:r>
          </w:p>
        </w:tc>
        <w:tc>
          <w:tcPr>
            <w:tcW w:w="271" w:type="pct"/>
            <w:vAlign w:val="center"/>
          </w:tcPr>
          <w:p w14:paraId="326E2867" w14:textId="77777777" w:rsidR="00AB70E3" w:rsidRPr="005845E3" w:rsidRDefault="00AB70E3" w:rsidP="00AB70E3">
            <w:pPr>
              <w:contextualSpacing/>
              <w:jc w:val="center"/>
            </w:pPr>
            <w:r w:rsidRPr="005845E3">
              <w:t>U</w:t>
            </w:r>
          </w:p>
        </w:tc>
        <w:tc>
          <w:tcPr>
            <w:tcW w:w="338" w:type="pct"/>
            <w:vAlign w:val="center"/>
          </w:tcPr>
          <w:p w14:paraId="4710C02C" w14:textId="77777777" w:rsidR="00AB70E3" w:rsidRPr="005845E3" w:rsidRDefault="00AB70E3" w:rsidP="00AB70E3">
            <w:pPr>
              <w:contextualSpacing/>
              <w:jc w:val="center"/>
            </w:pPr>
            <w:r w:rsidRPr="005845E3">
              <w:t>12</w:t>
            </w:r>
          </w:p>
        </w:tc>
      </w:tr>
    </w:tbl>
    <w:p w14:paraId="400E44A0" w14:textId="77777777" w:rsidR="00AB70E3" w:rsidRPr="005845E3" w:rsidRDefault="00AB70E3" w:rsidP="00AB70E3">
      <w:pPr>
        <w:contextualSpacing/>
      </w:pPr>
      <w:r w:rsidRPr="005845E3">
        <w:rPr>
          <w:b/>
          <w:bCs/>
        </w:rPr>
        <w:t>CO</w:t>
      </w:r>
      <w:r w:rsidRPr="005845E3">
        <w:t xml:space="preserve"> – COURSE OUTCOME</w:t>
      </w:r>
      <w:r w:rsidRPr="005845E3">
        <w:tab/>
      </w:r>
      <w:r w:rsidRPr="005845E3">
        <w:tab/>
      </w:r>
      <w:r w:rsidRPr="005845E3">
        <w:tab/>
      </w:r>
      <w:r w:rsidRPr="005845E3">
        <w:tab/>
      </w:r>
      <w:r w:rsidRPr="005845E3">
        <w:tab/>
      </w:r>
      <w:r w:rsidRPr="005845E3">
        <w:rPr>
          <w:b/>
          <w:bCs/>
        </w:rPr>
        <w:t>BL</w:t>
      </w:r>
      <w:r w:rsidRPr="005845E3">
        <w:t xml:space="preserve"> – BLOOM’S LEVEL</w:t>
      </w:r>
    </w:p>
    <w:p w14:paraId="7E6B73A8" w14:textId="77777777" w:rsidR="00AB70E3" w:rsidRPr="005845E3" w:rsidRDefault="00AB70E3" w:rsidP="00AB70E3">
      <w:pPr>
        <w:contextualSpacing/>
      </w:pPr>
    </w:p>
    <w:tbl>
      <w:tblPr>
        <w:tblStyle w:val="TableGrid"/>
        <w:tblW w:w="9894" w:type="dxa"/>
        <w:tblInd w:w="-147" w:type="dxa"/>
        <w:tblLook w:val="04A0" w:firstRow="1" w:lastRow="0" w:firstColumn="1" w:lastColumn="0" w:noHBand="0" w:noVBand="1"/>
      </w:tblPr>
      <w:tblGrid>
        <w:gridCol w:w="862"/>
        <w:gridCol w:w="9032"/>
      </w:tblGrid>
      <w:tr w:rsidR="00AB70E3" w:rsidRPr="005845E3" w14:paraId="774ED46B" w14:textId="77777777" w:rsidTr="00CA0610">
        <w:trPr>
          <w:trHeight w:val="280"/>
        </w:trPr>
        <w:tc>
          <w:tcPr>
            <w:tcW w:w="862" w:type="dxa"/>
          </w:tcPr>
          <w:p w14:paraId="7B40E372" w14:textId="77777777" w:rsidR="00AB70E3" w:rsidRPr="005845E3" w:rsidRDefault="00AB70E3" w:rsidP="00AB70E3">
            <w:pPr>
              <w:contextualSpacing/>
            </w:pPr>
          </w:p>
        </w:tc>
        <w:tc>
          <w:tcPr>
            <w:tcW w:w="9032" w:type="dxa"/>
          </w:tcPr>
          <w:p w14:paraId="03629084" w14:textId="77777777" w:rsidR="00AB70E3" w:rsidRPr="005845E3" w:rsidRDefault="00AB70E3" w:rsidP="00AB70E3">
            <w:pPr>
              <w:contextualSpacing/>
              <w:jc w:val="center"/>
              <w:rPr>
                <w:b/>
              </w:rPr>
            </w:pPr>
            <w:r w:rsidRPr="005845E3">
              <w:rPr>
                <w:b/>
              </w:rPr>
              <w:t>COURSE OUTCOMES</w:t>
            </w:r>
          </w:p>
        </w:tc>
      </w:tr>
      <w:tr w:rsidR="00AB70E3" w:rsidRPr="005845E3" w14:paraId="191A7CD3" w14:textId="77777777" w:rsidTr="00CA0610">
        <w:trPr>
          <w:trHeight w:val="280"/>
        </w:trPr>
        <w:tc>
          <w:tcPr>
            <w:tcW w:w="862" w:type="dxa"/>
          </w:tcPr>
          <w:p w14:paraId="2637FD1E" w14:textId="77777777" w:rsidR="00AB70E3" w:rsidRPr="005845E3" w:rsidRDefault="00AB70E3" w:rsidP="00AB70E3">
            <w:pPr>
              <w:contextualSpacing/>
              <w:rPr>
                <w:bCs/>
              </w:rPr>
            </w:pPr>
            <w:r w:rsidRPr="005845E3">
              <w:rPr>
                <w:bCs/>
              </w:rPr>
              <w:t>CO1</w:t>
            </w:r>
          </w:p>
        </w:tc>
        <w:tc>
          <w:tcPr>
            <w:tcW w:w="9032" w:type="dxa"/>
            <w:vAlign w:val="center"/>
          </w:tcPr>
          <w:p w14:paraId="4CF61F45" w14:textId="77777777" w:rsidR="00AB70E3" w:rsidRPr="005845E3" w:rsidRDefault="00AB70E3" w:rsidP="00AB70E3">
            <w:pPr>
              <w:contextualSpacing/>
              <w:jc w:val="both"/>
            </w:pPr>
            <w:r w:rsidRPr="005845E3">
              <w:rPr>
                <w:color w:val="000000"/>
              </w:rPr>
              <w:t>formulation of optimization problems</w:t>
            </w:r>
          </w:p>
        </w:tc>
      </w:tr>
      <w:tr w:rsidR="00AB70E3" w:rsidRPr="005845E3" w14:paraId="6EF00742" w14:textId="77777777" w:rsidTr="00CA0610">
        <w:trPr>
          <w:trHeight w:val="280"/>
        </w:trPr>
        <w:tc>
          <w:tcPr>
            <w:tcW w:w="862" w:type="dxa"/>
          </w:tcPr>
          <w:p w14:paraId="28336D91" w14:textId="77777777" w:rsidR="00AB70E3" w:rsidRPr="005845E3" w:rsidRDefault="00AB70E3" w:rsidP="00AB70E3">
            <w:pPr>
              <w:contextualSpacing/>
              <w:rPr>
                <w:bCs/>
              </w:rPr>
            </w:pPr>
            <w:r w:rsidRPr="005845E3">
              <w:rPr>
                <w:bCs/>
              </w:rPr>
              <w:t>CO2</w:t>
            </w:r>
          </w:p>
        </w:tc>
        <w:tc>
          <w:tcPr>
            <w:tcW w:w="9032" w:type="dxa"/>
            <w:vAlign w:val="center"/>
          </w:tcPr>
          <w:p w14:paraId="57FF0F05" w14:textId="77777777" w:rsidR="00AB70E3" w:rsidRPr="005845E3" w:rsidRDefault="00AB70E3" w:rsidP="00AB70E3">
            <w:pPr>
              <w:contextualSpacing/>
              <w:jc w:val="both"/>
            </w:pPr>
            <w:r w:rsidRPr="005845E3">
              <w:rPr>
                <w:color w:val="000000"/>
              </w:rPr>
              <w:t>define and use optimization terminology and concepts</w:t>
            </w:r>
          </w:p>
        </w:tc>
      </w:tr>
      <w:tr w:rsidR="00AB70E3" w:rsidRPr="005845E3" w14:paraId="6BC7EC05" w14:textId="77777777" w:rsidTr="00CA0610">
        <w:trPr>
          <w:trHeight w:val="280"/>
        </w:trPr>
        <w:tc>
          <w:tcPr>
            <w:tcW w:w="862" w:type="dxa"/>
          </w:tcPr>
          <w:p w14:paraId="09536405" w14:textId="77777777" w:rsidR="00AB70E3" w:rsidRPr="005845E3" w:rsidRDefault="00AB70E3" w:rsidP="00AB70E3">
            <w:pPr>
              <w:contextualSpacing/>
              <w:rPr>
                <w:bCs/>
              </w:rPr>
            </w:pPr>
            <w:r w:rsidRPr="005845E3">
              <w:rPr>
                <w:bCs/>
              </w:rPr>
              <w:t>CO3</w:t>
            </w:r>
          </w:p>
        </w:tc>
        <w:tc>
          <w:tcPr>
            <w:tcW w:w="9032" w:type="dxa"/>
            <w:vAlign w:val="center"/>
          </w:tcPr>
          <w:p w14:paraId="5F30BCCD" w14:textId="77777777" w:rsidR="00AB70E3" w:rsidRPr="005845E3" w:rsidRDefault="00AB70E3" w:rsidP="00AB70E3">
            <w:pPr>
              <w:contextualSpacing/>
              <w:jc w:val="both"/>
            </w:pPr>
            <w:r w:rsidRPr="005845E3">
              <w:rPr>
                <w:color w:val="000000"/>
              </w:rPr>
              <w:t>describe the appropriate linear programming techniques.</w:t>
            </w:r>
          </w:p>
        </w:tc>
      </w:tr>
      <w:tr w:rsidR="00AB70E3" w:rsidRPr="005845E3" w14:paraId="6E434836" w14:textId="77777777" w:rsidTr="00CA0610">
        <w:trPr>
          <w:trHeight w:val="280"/>
        </w:trPr>
        <w:tc>
          <w:tcPr>
            <w:tcW w:w="862" w:type="dxa"/>
          </w:tcPr>
          <w:p w14:paraId="6FB67D11" w14:textId="77777777" w:rsidR="00AB70E3" w:rsidRPr="005845E3" w:rsidRDefault="00AB70E3" w:rsidP="00AB70E3">
            <w:pPr>
              <w:contextualSpacing/>
              <w:rPr>
                <w:bCs/>
              </w:rPr>
            </w:pPr>
            <w:r w:rsidRPr="005845E3">
              <w:rPr>
                <w:bCs/>
              </w:rPr>
              <w:t>CO4</w:t>
            </w:r>
          </w:p>
        </w:tc>
        <w:tc>
          <w:tcPr>
            <w:tcW w:w="9032" w:type="dxa"/>
            <w:vAlign w:val="center"/>
          </w:tcPr>
          <w:p w14:paraId="46E8DBC1" w14:textId="77777777" w:rsidR="00AB70E3" w:rsidRPr="005845E3" w:rsidRDefault="00AB70E3" w:rsidP="00AB70E3">
            <w:pPr>
              <w:contextualSpacing/>
              <w:jc w:val="both"/>
            </w:pPr>
            <w:r w:rsidRPr="005845E3">
              <w:rPr>
                <w:color w:val="000000"/>
              </w:rPr>
              <w:t>choose the appropriate optimization for real world problems</w:t>
            </w:r>
          </w:p>
        </w:tc>
      </w:tr>
      <w:tr w:rsidR="00AB70E3" w:rsidRPr="005845E3" w14:paraId="5C4B41E5" w14:textId="77777777" w:rsidTr="00CA0610">
        <w:trPr>
          <w:trHeight w:val="280"/>
        </w:trPr>
        <w:tc>
          <w:tcPr>
            <w:tcW w:w="862" w:type="dxa"/>
          </w:tcPr>
          <w:p w14:paraId="26363C4D" w14:textId="77777777" w:rsidR="00AB70E3" w:rsidRPr="005845E3" w:rsidRDefault="00AB70E3" w:rsidP="00AB70E3">
            <w:pPr>
              <w:contextualSpacing/>
              <w:rPr>
                <w:bCs/>
              </w:rPr>
            </w:pPr>
            <w:r w:rsidRPr="005845E3">
              <w:rPr>
                <w:bCs/>
              </w:rPr>
              <w:t>CO5</w:t>
            </w:r>
          </w:p>
        </w:tc>
        <w:tc>
          <w:tcPr>
            <w:tcW w:w="9032" w:type="dxa"/>
            <w:vAlign w:val="center"/>
          </w:tcPr>
          <w:p w14:paraId="09B4130B" w14:textId="77777777" w:rsidR="00AB70E3" w:rsidRPr="005845E3" w:rsidRDefault="00AB70E3" w:rsidP="00AB70E3">
            <w:pPr>
              <w:contextualSpacing/>
              <w:jc w:val="both"/>
            </w:pPr>
            <w:r w:rsidRPr="005845E3">
              <w:rPr>
                <w:color w:val="000000"/>
              </w:rPr>
              <w:t>customize the optimization methodologies for real time problem</w:t>
            </w:r>
          </w:p>
        </w:tc>
      </w:tr>
      <w:tr w:rsidR="00AB70E3" w:rsidRPr="005845E3" w14:paraId="7C68F9D0" w14:textId="77777777" w:rsidTr="00CA0610">
        <w:trPr>
          <w:trHeight w:val="280"/>
        </w:trPr>
        <w:tc>
          <w:tcPr>
            <w:tcW w:w="862" w:type="dxa"/>
          </w:tcPr>
          <w:p w14:paraId="4E2BD12C" w14:textId="77777777" w:rsidR="00AB70E3" w:rsidRPr="005845E3" w:rsidRDefault="00AB70E3" w:rsidP="00AB70E3">
            <w:pPr>
              <w:contextualSpacing/>
              <w:rPr>
                <w:bCs/>
              </w:rPr>
            </w:pPr>
            <w:r w:rsidRPr="005845E3">
              <w:rPr>
                <w:bCs/>
              </w:rPr>
              <w:t>CO6</w:t>
            </w:r>
          </w:p>
        </w:tc>
        <w:tc>
          <w:tcPr>
            <w:tcW w:w="9032" w:type="dxa"/>
            <w:vAlign w:val="bottom"/>
          </w:tcPr>
          <w:p w14:paraId="02045CCE" w14:textId="77777777" w:rsidR="00AB70E3" w:rsidRPr="005845E3" w:rsidRDefault="00AB70E3" w:rsidP="00AB70E3">
            <w:pPr>
              <w:contextualSpacing/>
              <w:jc w:val="both"/>
            </w:pPr>
            <w:r w:rsidRPr="005845E3">
              <w:rPr>
                <w:color w:val="000000"/>
              </w:rPr>
              <w:t>apply the knowledge to solve the queuing problems</w:t>
            </w:r>
          </w:p>
        </w:tc>
      </w:tr>
    </w:tbl>
    <w:p w14:paraId="62449C7F" w14:textId="77777777" w:rsidR="00AB70E3" w:rsidRPr="005845E3" w:rsidRDefault="00AB70E3" w:rsidP="00AB70E3">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AB70E3" w:rsidRPr="005845E3" w14:paraId="646B3F2A" w14:textId="77777777" w:rsidTr="00AB70E3">
        <w:trPr>
          <w:jc w:val="center"/>
        </w:trPr>
        <w:tc>
          <w:tcPr>
            <w:tcW w:w="10348" w:type="dxa"/>
            <w:gridSpan w:val="8"/>
          </w:tcPr>
          <w:p w14:paraId="7D348F52" w14:textId="77777777" w:rsidR="00AB70E3" w:rsidRPr="005845E3" w:rsidRDefault="00AB70E3" w:rsidP="00AB70E3">
            <w:pPr>
              <w:contextualSpacing/>
              <w:jc w:val="center"/>
              <w:rPr>
                <w:b/>
              </w:rPr>
            </w:pPr>
            <w:r w:rsidRPr="005845E3">
              <w:rPr>
                <w:b/>
              </w:rPr>
              <w:lastRenderedPageBreak/>
              <w:t>Assessment Pattern as per Bloom’s Taxonomy</w:t>
            </w:r>
          </w:p>
        </w:tc>
      </w:tr>
      <w:tr w:rsidR="00AB70E3" w:rsidRPr="005845E3" w14:paraId="2320132C" w14:textId="77777777" w:rsidTr="00AB70E3">
        <w:trPr>
          <w:jc w:val="center"/>
        </w:trPr>
        <w:tc>
          <w:tcPr>
            <w:tcW w:w="1560" w:type="dxa"/>
          </w:tcPr>
          <w:p w14:paraId="01630A33" w14:textId="77777777" w:rsidR="00AB70E3" w:rsidRPr="005845E3" w:rsidRDefault="00AB70E3" w:rsidP="00AB70E3">
            <w:pPr>
              <w:contextualSpacing/>
              <w:jc w:val="center"/>
              <w:rPr>
                <w:b/>
                <w:bCs/>
              </w:rPr>
            </w:pPr>
            <w:r w:rsidRPr="005845E3">
              <w:rPr>
                <w:b/>
                <w:bCs/>
              </w:rPr>
              <w:t>CO / BL</w:t>
            </w:r>
          </w:p>
        </w:tc>
        <w:tc>
          <w:tcPr>
            <w:tcW w:w="1417" w:type="dxa"/>
          </w:tcPr>
          <w:p w14:paraId="4F8AF522" w14:textId="77777777" w:rsidR="00AB70E3" w:rsidRPr="005845E3" w:rsidRDefault="00AB70E3" w:rsidP="00AB70E3">
            <w:pPr>
              <w:contextualSpacing/>
              <w:jc w:val="center"/>
              <w:rPr>
                <w:b/>
              </w:rPr>
            </w:pPr>
            <w:r w:rsidRPr="005845E3">
              <w:rPr>
                <w:b/>
              </w:rPr>
              <w:t>R</w:t>
            </w:r>
          </w:p>
        </w:tc>
        <w:tc>
          <w:tcPr>
            <w:tcW w:w="1276" w:type="dxa"/>
          </w:tcPr>
          <w:p w14:paraId="20EAF272" w14:textId="77777777" w:rsidR="00AB70E3" w:rsidRPr="005845E3" w:rsidRDefault="00AB70E3" w:rsidP="00AB70E3">
            <w:pPr>
              <w:contextualSpacing/>
              <w:jc w:val="center"/>
              <w:rPr>
                <w:b/>
              </w:rPr>
            </w:pPr>
            <w:r w:rsidRPr="005845E3">
              <w:rPr>
                <w:b/>
              </w:rPr>
              <w:t>U</w:t>
            </w:r>
          </w:p>
        </w:tc>
        <w:tc>
          <w:tcPr>
            <w:tcW w:w="1134" w:type="dxa"/>
          </w:tcPr>
          <w:p w14:paraId="7063BD3A" w14:textId="77777777" w:rsidR="00AB70E3" w:rsidRPr="005845E3" w:rsidRDefault="00AB70E3" w:rsidP="00AB70E3">
            <w:pPr>
              <w:contextualSpacing/>
              <w:jc w:val="center"/>
              <w:rPr>
                <w:b/>
              </w:rPr>
            </w:pPr>
            <w:r w:rsidRPr="005845E3">
              <w:rPr>
                <w:b/>
              </w:rPr>
              <w:t>A</w:t>
            </w:r>
          </w:p>
        </w:tc>
        <w:tc>
          <w:tcPr>
            <w:tcW w:w="1418" w:type="dxa"/>
          </w:tcPr>
          <w:p w14:paraId="3D5F54A7" w14:textId="77777777" w:rsidR="00AB70E3" w:rsidRPr="005845E3" w:rsidRDefault="00AB70E3" w:rsidP="00AB70E3">
            <w:pPr>
              <w:contextualSpacing/>
              <w:jc w:val="center"/>
              <w:rPr>
                <w:b/>
              </w:rPr>
            </w:pPr>
            <w:r w:rsidRPr="005845E3">
              <w:rPr>
                <w:b/>
              </w:rPr>
              <w:t>An</w:t>
            </w:r>
          </w:p>
        </w:tc>
        <w:tc>
          <w:tcPr>
            <w:tcW w:w="708" w:type="dxa"/>
          </w:tcPr>
          <w:p w14:paraId="0D3F6ACE" w14:textId="77777777" w:rsidR="00AB70E3" w:rsidRPr="005845E3" w:rsidRDefault="00AB70E3" w:rsidP="00AB70E3">
            <w:pPr>
              <w:contextualSpacing/>
              <w:jc w:val="center"/>
              <w:rPr>
                <w:b/>
              </w:rPr>
            </w:pPr>
            <w:r w:rsidRPr="005845E3">
              <w:rPr>
                <w:b/>
              </w:rPr>
              <w:t>E</w:t>
            </w:r>
          </w:p>
        </w:tc>
        <w:tc>
          <w:tcPr>
            <w:tcW w:w="1134" w:type="dxa"/>
          </w:tcPr>
          <w:p w14:paraId="54F11609" w14:textId="77777777" w:rsidR="00AB70E3" w:rsidRPr="005845E3" w:rsidRDefault="00AB70E3" w:rsidP="00AB70E3">
            <w:pPr>
              <w:contextualSpacing/>
              <w:jc w:val="center"/>
              <w:rPr>
                <w:b/>
              </w:rPr>
            </w:pPr>
            <w:r w:rsidRPr="005845E3">
              <w:rPr>
                <w:b/>
              </w:rPr>
              <w:t>C</w:t>
            </w:r>
          </w:p>
        </w:tc>
        <w:tc>
          <w:tcPr>
            <w:tcW w:w="1701" w:type="dxa"/>
          </w:tcPr>
          <w:p w14:paraId="3FE72FC3" w14:textId="77777777" w:rsidR="00AB70E3" w:rsidRPr="005845E3" w:rsidRDefault="00AB70E3" w:rsidP="00AB70E3">
            <w:pPr>
              <w:contextualSpacing/>
              <w:jc w:val="center"/>
              <w:rPr>
                <w:b/>
              </w:rPr>
            </w:pPr>
            <w:r w:rsidRPr="005845E3">
              <w:rPr>
                <w:b/>
              </w:rPr>
              <w:t>Total</w:t>
            </w:r>
          </w:p>
        </w:tc>
      </w:tr>
      <w:tr w:rsidR="00AB70E3" w:rsidRPr="005845E3" w14:paraId="4DA49524" w14:textId="77777777" w:rsidTr="00AB70E3">
        <w:trPr>
          <w:jc w:val="center"/>
        </w:trPr>
        <w:tc>
          <w:tcPr>
            <w:tcW w:w="1560" w:type="dxa"/>
          </w:tcPr>
          <w:p w14:paraId="208C55D4" w14:textId="77777777" w:rsidR="00AB70E3" w:rsidRPr="005845E3" w:rsidRDefault="00AB70E3" w:rsidP="00AB70E3">
            <w:pPr>
              <w:contextualSpacing/>
              <w:jc w:val="center"/>
              <w:rPr>
                <w:bCs/>
              </w:rPr>
            </w:pPr>
            <w:r w:rsidRPr="005845E3">
              <w:rPr>
                <w:bCs/>
              </w:rPr>
              <w:t>CO1</w:t>
            </w:r>
          </w:p>
        </w:tc>
        <w:tc>
          <w:tcPr>
            <w:tcW w:w="1417" w:type="dxa"/>
          </w:tcPr>
          <w:p w14:paraId="42C56D7F" w14:textId="77777777" w:rsidR="00AB70E3" w:rsidRPr="005845E3" w:rsidRDefault="00AB70E3" w:rsidP="00AB70E3">
            <w:pPr>
              <w:contextualSpacing/>
              <w:jc w:val="center"/>
            </w:pPr>
            <w:r w:rsidRPr="005845E3">
              <w:t>1</w:t>
            </w:r>
          </w:p>
        </w:tc>
        <w:tc>
          <w:tcPr>
            <w:tcW w:w="1276" w:type="dxa"/>
          </w:tcPr>
          <w:p w14:paraId="2B0685EB" w14:textId="77777777" w:rsidR="00AB70E3" w:rsidRPr="005845E3" w:rsidRDefault="00AB70E3" w:rsidP="00AB70E3">
            <w:pPr>
              <w:contextualSpacing/>
              <w:jc w:val="center"/>
            </w:pPr>
            <w:r w:rsidRPr="005845E3">
              <w:t>12</w:t>
            </w:r>
          </w:p>
        </w:tc>
        <w:tc>
          <w:tcPr>
            <w:tcW w:w="1134" w:type="dxa"/>
          </w:tcPr>
          <w:p w14:paraId="344C479D" w14:textId="77777777" w:rsidR="00AB70E3" w:rsidRPr="005845E3" w:rsidRDefault="00AB70E3" w:rsidP="00AB70E3">
            <w:pPr>
              <w:contextualSpacing/>
              <w:jc w:val="center"/>
            </w:pPr>
            <w:r w:rsidRPr="005845E3">
              <w:t>4</w:t>
            </w:r>
          </w:p>
        </w:tc>
        <w:tc>
          <w:tcPr>
            <w:tcW w:w="1418" w:type="dxa"/>
          </w:tcPr>
          <w:p w14:paraId="6D641132" w14:textId="77777777" w:rsidR="00AB70E3" w:rsidRPr="005845E3" w:rsidRDefault="00AB70E3" w:rsidP="00AB70E3">
            <w:pPr>
              <w:contextualSpacing/>
              <w:jc w:val="center"/>
            </w:pPr>
            <w:r w:rsidRPr="005845E3">
              <w:t>-</w:t>
            </w:r>
          </w:p>
        </w:tc>
        <w:tc>
          <w:tcPr>
            <w:tcW w:w="708" w:type="dxa"/>
          </w:tcPr>
          <w:p w14:paraId="32F4B017" w14:textId="77777777" w:rsidR="00AB70E3" w:rsidRPr="005845E3" w:rsidRDefault="00AB70E3" w:rsidP="00AB70E3">
            <w:pPr>
              <w:contextualSpacing/>
              <w:jc w:val="center"/>
            </w:pPr>
            <w:r w:rsidRPr="005845E3">
              <w:t>-</w:t>
            </w:r>
          </w:p>
        </w:tc>
        <w:tc>
          <w:tcPr>
            <w:tcW w:w="1134" w:type="dxa"/>
          </w:tcPr>
          <w:p w14:paraId="70141ED2" w14:textId="77777777" w:rsidR="00AB70E3" w:rsidRPr="005845E3" w:rsidRDefault="00AB70E3" w:rsidP="00AB70E3">
            <w:pPr>
              <w:contextualSpacing/>
              <w:jc w:val="center"/>
            </w:pPr>
            <w:r w:rsidRPr="005845E3">
              <w:t>-</w:t>
            </w:r>
          </w:p>
        </w:tc>
        <w:tc>
          <w:tcPr>
            <w:tcW w:w="1701" w:type="dxa"/>
          </w:tcPr>
          <w:p w14:paraId="4EEF4E88" w14:textId="77777777" w:rsidR="00AB70E3" w:rsidRPr="005845E3" w:rsidRDefault="00AB70E3" w:rsidP="00AB70E3">
            <w:pPr>
              <w:contextualSpacing/>
              <w:jc w:val="center"/>
            </w:pPr>
            <w:r w:rsidRPr="005845E3">
              <w:t>17</w:t>
            </w:r>
          </w:p>
        </w:tc>
      </w:tr>
      <w:tr w:rsidR="00AB70E3" w:rsidRPr="005845E3" w14:paraId="4A51313C" w14:textId="77777777" w:rsidTr="00AB70E3">
        <w:trPr>
          <w:jc w:val="center"/>
        </w:trPr>
        <w:tc>
          <w:tcPr>
            <w:tcW w:w="1560" w:type="dxa"/>
          </w:tcPr>
          <w:p w14:paraId="3DFA68D6" w14:textId="77777777" w:rsidR="00AB70E3" w:rsidRPr="005845E3" w:rsidRDefault="00AB70E3" w:rsidP="00AB70E3">
            <w:pPr>
              <w:contextualSpacing/>
              <w:jc w:val="center"/>
              <w:rPr>
                <w:bCs/>
              </w:rPr>
            </w:pPr>
            <w:r w:rsidRPr="005845E3">
              <w:rPr>
                <w:bCs/>
              </w:rPr>
              <w:t>CO2</w:t>
            </w:r>
          </w:p>
        </w:tc>
        <w:tc>
          <w:tcPr>
            <w:tcW w:w="1417" w:type="dxa"/>
          </w:tcPr>
          <w:p w14:paraId="4A949CA7" w14:textId="77777777" w:rsidR="00AB70E3" w:rsidRPr="005845E3" w:rsidRDefault="00AB70E3" w:rsidP="00AB70E3">
            <w:pPr>
              <w:contextualSpacing/>
              <w:jc w:val="center"/>
            </w:pPr>
            <w:r w:rsidRPr="005845E3">
              <w:t>1</w:t>
            </w:r>
          </w:p>
        </w:tc>
        <w:tc>
          <w:tcPr>
            <w:tcW w:w="1276" w:type="dxa"/>
          </w:tcPr>
          <w:p w14:paraId="424A9460" w14:textId="77777777" w:rsidR="00AB70E3" w:rsidRPr="005845E3" w:rsidRDefault="00AB70E3" w:rsidP="00AB70E3">
            <w:pPr>
              <w:contextualSpacing/>
              <w:jc w:val="center"/>
            </w:pPr>
            <w:r w:rsidRPr="005845E3">
              <w:t>1</w:t>
            </w:r>
          </w:p>
        </w:tc>
        <w:tc>
          <w:tcPr>
            <w:tcW w:w="1134" w:type="dxa"/>
          </w:tcPr>
          <w:p w14:paraId="422AFB52" w14:textId="77777777" w:rsidR="00AB70E3" w:rsidRPr="005845E3" w:rsidRDefault="00AB70E3" w:rsidP="00AB70E3">
            <w:pPr>
              <w:contextualSpacing/>
              <w:jc w:val="center"/>
            </w:pPr>
            <w:r w:rsidRPr="005845E3">
              <w:t>15</w:t>
            </w:r>
          </w:p>
        </w:tc>
        <w:tc>
          <w:tcPr>
            <w:tcW w:w="1418" w:type="dxa"/>
          </w:tcPr>
          <w:p w14:paraId="05F84778" w14:textId="77777777" w:rsidR="00AB70E3" w:rsidRPr="005845E3" w:rsidRDefault="00AB70E3" w:rsidP="00AB70E3">
            <w:pPr>
              <w:contextualSpacing/>
              <w:jc w:val="center"/>
            </w:pPr>
            <w:r w:rsidRPr="005845E3">
              <w:t>-</w:t>
            </w:r>
          </w:p>
        </w:tc>
        <w:tc>
          <w:tcPr>
            <w:tcW w:w="708" w:type="dxa"/>
          </w:tcPr>
          <w:p w14:paraId="20DA6F6F" w14:textId="77777777" w:rsidR="00AB70E3" w:rsidRPr="005845E3" w:rsidRDefault="00AB70E3" w:rsidP="00AB70E3">
            <w:pPr>
              <w:contextualSpacing/>
              <w:jc w:val="center"/>
            </w:pPr>
            <w:r w:rsidRPr="005845E3">
              <w:t>-</w:t>
            </w:r>
          </w:p>
        </w:tc>
        <w:tc>
          <w:tcPr>
            <w:tcW w:w="1134" w:type="dxa"/>
          </w:tcPr>
          <w:p w14:paraId="76F1A892" w14:textId="77777777" w:rsidR="00AB70E3" w:rsidRPr="005845E3" w:rsidRDefault="00AB70E3" w:rsidP="00AB70E3">
            <w:pPr>
              <w:contextualSpacing/>
              <w:jc w:val="center"/>
            </w:pPr>
            <w:r w:rsidRPr="005845E3">
              <w:t>-</w:t>
            </w:r>
          </w:p>
        </w:tc>
        <w:tc>
          <w:tcPr>
            <w:tcW w:w="1701" w:type="dxa"/>
          </w:tcPr>
          <w:p w14:paraId="2FDCF289" w14:textId="77777777" w:rsidR="00AB70E3" w:rsidRPr="005845E3" w:rsidRDefault="00AB70E3" w:rsidP="00AB70E3">
            <w:pPr>
              <w:contextualSpacing/>
              <w:jc w:val="center"/>
            </w:pPr>
            <w:r w:rsidRPr="005845E3">
              <w:t>17</w:t>
            </w:r>
          </w:p>
        </w:tc>
      </w:tr>
      <w:tr w:rsidR="00AB70E3" w:rsidRPr="005845E3" w14:paraId="1F2FB881" w14:textId="77777777" w:rsidTr="00AB70E3">
        <w:trPr>
          <w:jc w:val="center"/>
        </w:trPr>
        <w:tc>
          <w:tcPr>
            <w:tcW w:w="1560" w:type="dxa"/>
          </w:tcPr>
          <w:p w14:paraId="27DA9EDE" w14:textId="77777777" w:rsidR="00AB70E3" w:rsidRPr="005845E3" w:rsidRDefault="00AB70E3" w:rsidP="00AB70E3">
            <w:pPr>
              <w:contextualSpacing/>
              <w:jc w:val="center"/>
              <w:rPr>
                <w:bCs/>
              </w:rPr>
            </w:pPr>
            <w:r w:rsidRPr="005845E3">
              <w:rPr>
                <w:bCs/>
              </w:rPr>
              <w:t>CO3</w:t>
            </w:r>
          </w:p>
        </w:tc>
        <w:tc>
          <w:tcPr>
            <w:tcW w:w="1417" w:type="dxa"/>
          </w:tcPr>
          <w:p w14:paraId="090D7CD9" w14:textId="77777777" w:rsidR="00AB70E3" w:rsidRPr="005845E3" w:rsidRDefault="00AB70E3" w:rsidP="00AB70E3">
            <w:pPr>
              <w:contextualSpacing/>
              <w:jc w:val="center"/>
            </w:pPr>
            <w:r w:rsidRPr="005845E3">
              <w:t>2</w:t>
            </w:r>
          </w:p>
        </w:tc>
        <w:tc>
          <w:tcPr>
            <w:tcW w:w="1276" w:type="dxa"/>
          </w:tcPr>
          <w:p w14:paraId="657B4E45" w14:textId="77777777" w:rsidR="00AB70E3" w:rsidRPr="005845E3" w:rsidRDefault="00AB70E3" w:rsidP="00AB70E3">
            <w:pPr>
              <w:contextualSpacing/>
              <w:jc w:val="center"/>
            </w:pPr>
            <w:r w:rsidRPr="005845E3">
              <w:t>-</w:t>
            </w:r>
          </w:p>
        </w:tc>
        <w:tc>
          <w:tcPr>
            <w:tcW w:w="1134" w:type="dxa"/>
          </w:tcPr>
          <w:p w14:paraId="4676AB2C" w14:textId="77777777" w:rsidR="00AB70E3" w:rsidRPr="005845E3" w:rsidRDefault="00AB70E3" w:rsidP="00AB70E3">
            <w:pPr>
              <w:contextualSpacing/>
              <w:jc w:val="center"/>
            </w:pPr>
            <w:r w:rsidRPr="005845E3">
              <w:t>23</w:t>
            </w:r>
          </w:p>
        </w:tc>
        <w:tc>
          <w:tcPr>
            <w:tcW w:w="1418" w:type="dxa"/>
          </w:tcPr>
          <w:p w14:paraId="5191855C" w14:textId="77777777" w:rsidR="00AB70E3" w:rsidRPr="005845E3" w:rsidRDefault="00AB70E3" w:rsidP="00AB70E3">
            <w:pPr>
              <w:contextualSpacing/>
              <w:jc w:val="center"/>
            </w:pPr>
            <w:r w:rsidRPr="005845E3">
              <w:t>-</w:t>
            </w:r>
          </w:p>
        </w:tc>
        <w:tc>
          <w:tcPr>
            <w:tcW w:w="708" w:type="dxa"/>
          </w:tcPr>
          <w:p w14:paraId="56B5F41C" w14:textId="77777777" w:rsidR="00AB70E3" w:rsidRPr="005845E3" w:rsidRDefault="00AB70E3" w:rsidP="00AB70E3">
            <w:pPr>
              <w:contextualSpacing/>
              <w:jc w:val="center"/>
            </w:pPr>
            <w:r w:rsidRPr="005845E3">
              <w:t>-</w:t>
            </w:r>
          </w:p>
        </w:tc>
        <w:tc>
          <w:tcPr>
            <w:tcW w:w="1134" w:type="dxa"/>
          </w:tcPr>
          <w:p w14:paraId="1D62C046" w14:textId="77777777" w:rsidR="00AB70E3" w:rsidRPr="005845E3" w:rsidRDefault="00AB70E3" w:rsidP="00AB70E3">
            <w:pPr>
              <w:contextualSpacing/>
              <w:jc w:val="center"/>
            </w:pPr>
            <w:r w:rsidRPr="005845E3">
              <w:t>-</w:t>
            </w:r>
          </w:p>
        </w:tc>
        <w:tc>
          <w:tcPr>
            <w:tcW w:w="1701" w:type="dxa"/>
          </w:tcPr>
          <w:p w14:paraId="7076F8B2" w14:textId="77777777" w:rsidR="00AB70E3" w:rsidRPr="005845E3" w:rsidRDefault="00AB70E3" w:rsidP="00AB70E3">
            <w:pPr>
              <w:contextualSpacing/>
              <w:jc w:val="center"/>
            </w:pPr>
            <w:r w:rsidRPr="005845E3">
              <w:t>25</w:t>
            </w:r>
          </w:p>
        </w:tc>
      </w:tr>
      <w:tr w:rsidR="00AB70E3" w:rsidRPr="005845E3" w14:paraId="63712619" w14:textId="77777777" w:rsidTr="00AB70E3">
        <w:trPr>
          <w:jc w:val="center"/>
        </w:trPr>
        <w:tc>
          <w:tcPr>
            <w:tcW w:w="1560" w:type="dxa"/>
          </w:tcPr>
          <w:p w14:paraId="04C5FFD0" w14:textId="77777777" w:rsidR="00AB70E3" w:rsidRPr="005845E3" w:rsidRDefault="00AB70E3" w:rsidP="00AB70E3">
            <w:pPr>
              <w:contextualSpacing/>
              <w:jc w:val="center"/>
              <w:rPr>
                <w:bCs/>
              </w:rPr>
            </w:pPr>
            <w:r w:rsidRPr="005845E3">
              <w:rPr>
                <w:bCs/>
              </w:rPr>
              <w:t>CO4</w:t>
            </w:r>
          </w:p>
        </w:tc>
        <w:tc>
          <w:tcPr>
            <w:tcW w:w="1417" w:type="dxa"/>
          </w:tcPr>
          <w:p w14:paraId="3AF384F6" w14:textId="77777777" w:rsidR="00AB70E3" w:rsidRPr="005845E3" w:rsidRDefault="00AB70E3" w:rsidP="00AB70E3">
            <w:pPr>
              <w:contextualSpacing/>
              <w:jc w:val="center"/>
            </w:pPr>
            <w:r w:rsidRPr="005845E3">
              <w:t>1</w:t>
            </w:r>
          </w:p>
        </w:tc>
        <w:tc>
          <w:tcPr>
            <w:tcW w:w="1276" w:type="dxa"/>
          </w:tcPr>
          <w:p w14:paraId="2B40A643" w14:textId="77777777" w:rsidR="00AB70E3" w:rsidRPr="005845E3" w:rsidRDefault="00AB70E3" w:rsidP="00AB70E3">
            <w:pPr>
              <w:contextualSpacing/>
              <w:jc w:val="center"/>
            </w:pPr>
            <w:r w:rsidRPr="005845E3">
              <w:t>8</w:t>
            </w:r>
          </w:p>
        </w:tc>
        <w:tc>
          <w:tcPr>
            <w:tcW w:w="1134" w:type="dxa"/>
          </w:tcPr>
          <w:p w14:paraId="6A372A76" w14:textId="77777777" w:rsidR="00AB70E3" w:rsidRPr="005845E3" w:rsidRDefault="00AB70E3" w:rsidP="00AB70E3">
            <w:pPr>
              <w:contextualSpacing/>
              <w:jc w:val="center"/>
            </w:pPr>
            <w:r w:rsidRPr="005845E3">
              <w:t>12</w:t>
            </w:r>
          </w:p>
        </w:tc>
        <w:tc>
          <w:tcPr>
            <w:tcW w:w="1418" w:type="dxa"/>
          </w:tcPr>
          <w:p w14:paraId="6164CDB4" w14:textId="77777777" w:rsidR="00AB70E3" w:rsidRPr="005845E3" w:rsidRDefault="00AB70E3" w:rsidP="00AB70E3">
            <w:pPr>
              <w:contextualSpacing/>
              <w:jc w:val="center"/>
            </w:pPr>
            <w:r w:rsidRPr="005845E3">
              <w:t>-</w:t>
            </w:r>
          </w:p>
        </w:tc>
        <w:tc>
          <w:tcPr>
            <w:tcW w:w="708" w:type="dxa"/>
          </w:tcPr>
          <w:p w14:paraId="73344E40" w14:textId="77777777" w:rsidR="00AB70E3" w:rsidRPr="005845E3" w:rsidRDefault="00AB70E3" w:rsidP="00AB70E3">
            <w:pPr>
              <w:contextualSpacing/>
              <w:jc w:val="center"/>
            </w:pPr>
            <w:r w:rsidRPr="005845E3">
              <w:t>-</w:t>
            </w:r>
          </w:p>
        </w:tc>
        <w:tc>
          <w:tcPr>
            <w:tcW w:w="1134" w:type="dxa"/>
          </w:tcPr>
          <w:p w14:paraId="38AAE19D" w14:textId="77777777" w:rsidR="00AB70E3" w:rsidRPr="005845E3" w:rsidRDefault="00AB70E3" w:rsidP="00AB70E3">
            <w:pPr>
              <w:contextualSpacing/>
              <w:jc w:val="center"/>
            </w:pPr>
            <w:r w:rsidRPr="005845E3">
              <w:t>-</w:t>
            </w:r>
          </w:p>
        </w:tc>
        <w:tc>
          <w:tcPr>
            <w:tcW w:w="1701" w:type="dxa"/>
          </w:tcPr>
          <w:p w14:paraId="0E9E2153" w14:textId="77777777" w:rsidR="00AB70E3" w:rsidRPr="005845E3" w:rsidRDefault="00AB70E3" w:rsidP="00AB70E3">
            <w:pPr>
              <w:contextualSpacing/>
              <w:jc w:val="center"/>
            </w:pPr>
            <w:r w:rsidRPr="005845E3">
              <w:t>21</w:t>
            </w:r>
          </w:p>
        </w:tc>
      </w:tr>
      <w:tr w:rsidR="00AB70E3" w:rsidRPr="005845E3" w14:paraId="5A1329FE" w14:textId="77777777" w:rsidTr="00AB70E3">
        <w:trPr>
          <w:jc w:val="center"/>
        </w:trPr>
        <w:tc>
          <w:tcPr>
            <w:tcW w:w="1560" w:type="dxa"/>
          </w:tcPr>
          <w:p w14:paraId="06CF68B9" w14:textId="77777777" w:rsidR="00AB70E3" w:rsidRPr="005845E3" w:rsidRDefault="00AB70E3" w:rsidP="00AB70E3">
            <w:pPr>
              <w:contextualSpacing/>
              <w:jc w:val="center"/>
              <w:rPr>
                <w:bCs/>
              </w:rPr>
            </w:pPr>
            <w:r w:rsidRPr="005845E3">
              <w:rPr>
                <w:bCs/>
              </w:rPr>
              <w:t>CO5</w:t>
            </w:r>
          </w:p>
        </w:tc>
        <w:tc>
          <w:tcPr>
            <w:tcW w:w="1417" w:type="dxa"/>
          </w:tcPr>
          <w:p w14:paraId="5DF13A4D" w14:textId="77777777" w:rsidR="00AB70E3" w:rsidRPr="005845E3" w:rsidRDefault="00AB70E3" w:rsidP="00AB70E3">
            <w:pPr>
              <w:contextualSpacing/>
              <w:jc w:val="center"/>
            </w:pPr>
            <w:r w:rsidRPr="005845E3">
              <w:t>1</w:t>
            </w:r>
          </w:p>
        </w:tc>
        <w:tc>
          <w:tcPr>
            <w:tcW w:w="1276" w:type="dxa"/>
          </w:tcPr>
          <w:p w14:paraId="0A56858D" w14:textId="77777777" w:rsidR="00AB70E3" w:rsidRPr="005845E3" w:rsidRDefault="00AB70E3" w:rsidP="00AB70E3">
            <w:pPr>
              <w:contextualSpacing/>
              <w:jc w:val="center"/>
            </w:pPr>
            <w:r w:rsidRPr="005845E3">
              <w:t>3</w:t>
            </w:r>
          </w:p>
        </w:tc>
        <w:tc>
          <w:tcPr>
            <w:tcW w:w="1134" w:type="dxa"/>
          </w:tcPr>
          <w:p w14:paraId="344E2314" w14:textId="77777777" w:rsidR="00AB70E3" w:rsidRPr="005845E3" w:rsidRDefault="00AB70E3" w:rsidP="00AB70E3">
            <w:pPr>
              <w:contextualSpacing/>
              <w:jc w:val="center"/>
            </w:pPr>
            <w:r w:rsidRPr="005845E3">
              <w:t>12</w:t>
            </w:r>
          </w:p>
        </w:tc>
        <w:tc>
          <w:tcPr>
            <w:tcW w:w="1418" w:type="dxa"/>
          </w:tcPr>
          <w:p w14:paraId="34A47A3A" w14:textId="77777777" w:rsidR="00AB70E3" w:rsidRPr="005845E3" w:rsidRDefault="00AB70E3" w:rsidP="00AB70E3">
            <w:pPr>
              <w:contextualSpacing/>
              <w:jc w:val="center"/>
            </w:pPr>
            <w:r w:rsidRPr="005845E3">
              <w:t>-</w:t>
            </w:r>
          </w:p>
        </w:tc>
        <w:tc>
          <w:tcPr>
            <w:tcW w:w="708" w:type="dxa"/>
          </w:tcPr>
          <w:p w14:paraId="24F1D33F" w14:textId="77777777" w:rsidR="00AB70E3" w:rsidRPr="005845E3" w:rsidRDefault="00AB70E3" w:rsidP="00AB70E3">
            <w:pPr>
              <w:contextualSpacing/>
              <w:jc w:val="center"/>
            </w:pPr>
            <w:r w:rsidRPr="005845E3">
              <w:t>-</w:t>
            </w:r>
          </w:p>
        </w:tc>
        <w:tc>
          <w:tcPr>
            <w:tcW w:w="1134" w:type="dxa"/>
          </w:tcPr>
          <w:p w14:paraId="6C41D8FF" w14:textId="77777777" w:rsidR="00AB70E3" w:rsidRPr="005845E3" w:rsidRDefault="00AB70E3" w:rsidP="00AB70E3">
            <w:pPr>
              <w:contextualSpacing/>
              <w:jc w:val="center"/>
            </w:pPr>
            <w:r w:rsidRPr="005845E3">
              <w:t>-</w:t>
            </w:r>
          </w:p>
        </w:tc>
        <w:tc>
          <w:tcPr>
            <w:tcW w:w="1701" w:type="dxa"/>
          </w:tcPr>
          <w:p w14:paraId="352EA8EC" w14:textId="77777777" w:rsidR="00AB70E3" w:rsidRPr="005845E3" w:rsidRDefault="00AB70E3" w:rsidP="00AB70E3">
            <w:pPr>
              <w:contextualSpacing/>
              <w:jc w:val="center"/>
            </w:pPr>
            <w:r w:rsidRPr="005845E3">
              <w:t>16</w:t>
            </w:r>
          </w:p>
        </w:tc>
      </w:tr>
      <w:tr w:rsidR="00AB70E3" w:rsidRPr="005845E3" w14:paraId="596DA8D4" w14:textId="77777777" w:rsidTr="00AB70E3">
        <w:trPr>
          <w:jc w:val="center"/>
        </w:trPr>
        <w:tc>
          <w:tcPr>
            <w:tcW w:w="1560" w:type="dxa"/>
          </w:tcPr>
          <w:p w14:paraId="2C3EE152" w14:textId="77777777" w:rsidR="00AB70E3" w:rsidRPr="005845E3" w:rsidRDefault="00AB70E3" w:rsidP="00AB70E3">
            <w:pPr>
              <w:contextualSpacing/>
              <w:jc w:val="center"/>
              <w:rPr>
                <w:bCs/>
              </w:rPr>
            </w:pPr>
            <w:r w:rsidRPr="005845E3">
              <w:rPr>
                <w:bCs/>
              </w:rPr>
              <w:t>CO6</w:t>
            </w:r>
          </w:p>
        </w:tc>
        <w:tc>
          <w:tcPr>
            <w:tcW w:w="1417" w:type="dxa"/>
          </w:tcPr>
          <w:p w14:paraId="0356DDC9" w14:textId="77777777" w:rsidR="00AB70E3" w:rsidRPr="005845E3" w:rsidRDefault="00AB70E3" w:rsidP="00AB70E3">
            <w:pPr>
              <w:contextualSpacing/>
              <w:jc w:val="center"/>
            </w:pPr>
            <w:r w:rsidRPr="005845E3">
              <w:t>3</w:t>
            </w:r>
          </w:p>
        </w:tc>
        <w:tc>
          <w:tcPr>
            <w:tcW w:w="1276" w:type="dxa"/>
          </w:tcPr>
          <w:p w14:paraId="36871713" w14:textId="77777777" w:rsidR="00AB70E3" w:rsidRPr="005845E3" w:rsidRDefault="00AB70E3" w:rsidP="00AB70E3">
            <w:pPr>
              <w:contextualSpacing/>
              <w:jc w:val="center"/>
            </w:pPr>
            <w:r w:rsidRPr="005845E3">
              <w:t>17</w:t>
            </w:r>
          </w:p>
        </w:tc>
        <w:tc>
          <w:tcPr>
            <w:tcW w:w="1134" w:type="dxa"/>
          </w:tcPr>
          <w:p w14:paraId="778D1070" w14:textId="77777777" w:rsidR="00AB70E3" w:rsidRPr="005845E3" w:rsidRDefault="00AB70E3" w:rsidP="00AB70E3">
            <w:pPr>
              <w:contextualSpacing/>
              <w:jc w:val="center"/>
            </w:pPr>
            <w:r w:rsidRPr="005845E3">
              <w:t>8</w:t>
            </w:r>
          </w:p>
        </w:tc>
        <w:tc>
          <w:tcPr>
            <w:tcW w:w="1418" w:type="dxa"/>
          </w:tcPr>
          <w:p w14:paraId="79BC7F09" w14:textId="77777777" w:rsidR="00AB70E3" w:rsidRPr="005845E3" w:rsidRDefault="00AB70E3" w:rsidP="00AB70E3">
            <w:pPr>
              <w:contextualSpacing/>
              <w:jc w:val="center"/>
            </w:pPr>
            <w:r w:rsidRPr="005845E3">
              <w:t>-</w:t>
            </w:r>
          </w:p>
        </w:tc>
        <w:tc>
          <w:tcPr>
            <w:tcW w:w="708" w:type="dxa"/>
          </w:tcPr>
          <w:p w14:paraId="4F628144" w14:textId="77777777" w:rsidR="00AB70E3" w:rsidRPr="005845E3" w:rsidRDefault="00AB70E3" w:rsidP="00AB70E3">
            <w:pPr>
              <w:contextualSpacing/>
              <w:jc w:val="center"/>
            </w:pPr>
            <w:r w:rsidRPr="005845E3">
              <w:t>-</w:t>
            </w:r>
          </w:p>
        </w:tc>
        <w:tc>
          <w:tcPr>
            <w:tcW w:w="1134" w:type="dxa"/>
          </w:tcPr>
          <w:p w14:paraId="1105F76E" w14:textId="77777777" w:rsidR="00AB70E3" w:rsidRPr="005845E3" w:rsidRDefault="00AB70E3" w:rsidP="00AB70E3">
            <w:pPr>
              <w:contextualSpacing/>
              <w:jc w:val="center"/>
            </w:pPr>
            <w:r w:rsidRPr="005845E3">
              <w:t>-</w:t>
            </w:r>
          </w:p>
        </w:tc>
        <w:tc>
          <w:tcPr>
            <w:tcW w:w="1701" w:type="dxa"/>
          </w:tcPr>
          <w:p w14:paraId="2CF1F5C1" w14:textId="77777777" w:rsidR="00AB70E3" w:rsidRPr="005845E3" w:rsidRDefault="00AB70E3" w:rsidP="00AB70E3">
            <w:pPr>
              <w:contextualSpacing/>
              <w:jc w:val="center"/>
            </w:pPr>
            <w:r w:rsidRPr="005845E3">
              <w:t>28</w:t>
            </w:r>
          </w:p>
        </w:tc>
      </w:tr>
      <w:tr w:rsidR="00AB70E3" w:rsidRPr="005845E3" w14:paraId="1606CCDB" w14:textId="77777777" w:rsidTr="00AB70E3">
        <w:trPr>
          <w:jc w:val="center"/>
        </w:trPr>
        <w:tc>
          <w:tcPr>
            <w:tcW w:w="8647" w:type="dxa"/>
            <w:gridSpan w:val="7"/>
          </w:tcPr>
          <w:p w14:paraId="5EF2C44D" w14:textId="77777777" w:rsidR="00AB70E3" w:rsidRPr="005845E3" w:rsidRDefault="00AB70E3" w:rsidP="00AB70E3">
            <w:pPr>
              <w:contextualSpacing/>
            </w:pPr>
          </w:p>
        </w:tc>
        <w:tc>
          <w:tcPr>
            <w:tcW w:w="1701" w:type="dxa"/>
          </w:tcPr>
          <w:p w14:paraId="22619E68" w14:textId="77777777" w:rsidR="00AB70E3" w:rsidRPr="005845E3" w:rsidRDefault="00AB70E3" w:rsidP="00AB70E3">
            <w:pPr>
              <w:contextualSpacing/>
              <w:jc w:val="center"/>
              <w:rPr>
                <w:b/>
              </w:rPr>
            </w:pPr>
            <w:r w:rsidRPr="005845E3">
              <w:rPr>
                <w:b/>
              </w:rPr>
              <w:t>124</w:t>
            </w:r>
          </w:p>
        </w:tc>
      </w:tr>
    </w:tbl>
    <w:p w14:paraId="1DEDB591" w14:textId="77777777" w:rsidR="00AB70E3" w:rsidRPr="005845E3" w:rsidRDefault="00AB70E3" w:rsidP="00AB70E3">
      <w:pPr>
        <w:tabs>
          <w:tab w:val="left" w:pos="7110"/>
        </w:tabs>
        <w:contextualSpacing/>
      </w:pPr>
      <w:r w:rsidRPr="005845E3">
        <w:tab/>
      </w:r>
    </w:p>
    <w:p w14:paraId="435B4482" w14:textId="77777777" w:rsidR="00AB70E3" w:rsidRPr="005845E3" w:rsidRDefault="00AB70E3" w:rsidP="00AB70E3">
      <w:pPr>
        <w:contextualSpacing/>
      </w:pPr>
    </w:p>
    <w:p w14:paraId="5267F9C7" w14:textId="77777777" w:rsidR="00CA0610" w:rsidRDefault="00CA0610">
      <w:pPr>
        <w:spacing w:after="200" w:line="276" w:lineRule="auto"/>
      </w:pPr>
      <w:r>
        <w:br w:type="page"/>
      </w:r>
    </w:p>
    <w:p w14:paraId="3A79CF67" w14:textId="75D04806" w:rsidR="00AB70E3" w:rsidRPr="00C04710" w:rsidRDefault="00AB70E3" w:rsidP="00AB70E3">
      <w:pPr>
        <w:jc w:val="center"/>
      </w:pPr>
      <w:r w:rsidRPr="00C04710">
        <w:rPr>
          <w:noProof/>
          <w:lang w:val="en-IN" w:eastAsia="en-IN" w:bidi="ta-IN"/>
        </w:rPr>
        <w:lastRenderedPageBreak/>
        <w:drawing>
          <wp:inline distT="0" distB="0" distL="0" distR="0" wp14:anchorId="6E89CD12" wp14:editId="378D2D3E">
            <wp:extent cx="5732145" cy="839470"/>
            <wp:effectExtent l="0" t="0" r="1905" b="0"/>
            <wp:docPr id="1754801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E168805" w14:textId="77777777" w:rsidR="00AB70E3" w:rsidRPr="00C04710" w:rsidRDefault="00AB70E3" w:rsidP="00405BDF"/>
    <w:p w14:paraId="716D0D57" w14:textId="77777777" w:rsidR="00AB70E3" w:rsidRPr="00C04710" w:rsidRDefault="00AB70E3" w:rsidP="00D21B4B">
      <w:pPr>
        <w:jc w:val="center"/>
        <w:rPr>
          <w:b/>
          <w:bCs/>
        </w:rPr>
      </w:pPr>
      <w:r w:rsidRPr="00C04710">
        <w:rPr>
          <w:b/>
          <w:bCs/>
        </w:rPr>
        <w:t>END SEMESTER EXAMINATION – APRIL / MAY 2024</w:t>
      </w:r>
    </w:p>
    <w:p w14:paraId="7FA5C79A" w14:textId="77777777" w:rsidR="00AB70E3" w:rsidRPr="00C04710"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B70E3" w:rsidRPr="00795CAB" w14:paraId="60113439" w14:textId="77777777" w:rsidTr="0037089B">
        <w:trPr>
          <w:trHeight w:val="397"/>
          <w:jc w:val="center"/>
        </w:trPr>
        <w:tc>
          <w:tcPr>
            <w:tcW w:w="1555" w:type="dxa"/>
            <w:vAlign w:val="center"/>
          </w:tcPr>
          <w:p w14:paraId="15E748AC" w14:textId="77777777" w:rsidR="00AB70E3" w:rsidRPr="00795CAB" w:rsidRDefault="00AB70E3" w:rsidP="007E575B">
            <w:pPr>
              <w:pStyle w:val="Title"/>
              <w:jc w:val="left"/>
              <w:rPr>
                <w:b/>
                <w:sz w:val="22"/>
                <w:szCs w:val="22"/>
              </w:rPr>
            </w:pPr>
            <w:r w:rsidRPr="00795CAB">
              <w:rPr>
                <w:b/>
                <w:sz w:val="22"/>
                <w:szCs w:val="22"/>
              </w:rPr>
              <w:t xml:space="preserve">Course Code      </w:t>
            </w:r>
          </w:p>
        </w:tc>
        <w:tc>
          <w:tcPr>
            <w:tcW w:w="6662" w:type="dxa"/>
            <w:vAlign w:val="center"/>
          </w:tcPr>
          <w:p w14:paraId="64DBAD59" w14:textId="77777777" w:rsidR="00AB70E3" w:rsidRPr="00795CAB" w:rsidRDefault="00AB70E3" w:rsidP="007E575B">
            <w:pPr>
              <w:pStyle w:val="Title"/>
              <w:jc w:val="left"/>
              <w:rPr>
                <w:b/>
                <w:sz w:val="22"/>
                <w:szCs w:val="22"/>
              </w:rPr>
            </w:pPr>
            <w:r w:rsidRPr="00795CAB">
              <w:rPr>
                <w:b/>
                <w:sz w:val="22"/>
                <w:szCs w:val="22"/>
              </w:rPr>
              <w:t>20CS2039</w:t>
            </w:r>
          </w:p>
        </w:tc>
        <w:tc>
          <w:tcPr>
            <w:tcW w:w="1417" w:type="dxa"/>
            <w:vAlign w:val="center"/>
          </w:tcPr>
          <w:p w14:paraId="5A961861" w14:textId="77777777" w:rsidR="00AB70E3" w:rsidRPr="00795CAB" w:rsidRDefault="00AB70E3" w:rsidP="007E575B">
            <w:pPr>
              <w:pStyle w:val="Title"/>
              <w:ind w:left="-468" w:firstLine="468"/>
              <w:jc w:val="left"/>
              <w:rPr>
                <w:sz w:val="22"/>
                <w:szCs w:val="22"/>
              </w:rPr>
            </w:pPr>
            <w:r w:rsidRPr="00795CAB">
              <w:rPr>
                <w:b/>
                <w:bCs/>
                <w:sz w:val="22"/>
                <w:szCs w:val="22"/>
              </w:rPr>
              <w:t xml:space="preserve">Duration       </w:t>
            </w:r>
          </w:p>
        </w:tc>
        <w:tc>
          <w:tcPr>
            <w:tcW w:w="851" w:type="dxa"/>
            <w:vAlign w:val="center"/>
          </w:tcPr>
          <w:p w14:paraId="4B323467" w14:textId="77777777" w:rsidR="00AB70E3" w:rsidRPr="00795CAB" w:rsidRDefault="00AB70E3" w:rsidP="007E575B">
            <w:pPr>
              <w:pStyle w:val="Title"/>
              <w:jc w:val="left"/>
              <w:rPr>
                <w:b/>
                <w:sz w:val="22"/>
                <w:szCs w:val="22"/>
              </w:rPr>
            </w:pPr>
            <w:r w:rsidRPr="00795CAB">
              <w:rPr>
                <w:b/>
                <w:sz w:val="22"/>
                <w:szCs w:val="22"/>
              </w:rPr>
              <w:t>3hrs</w:t>
            </w:r>
          </w:p>
        </w:tc>
      </w:tr>
      <w:tr w:rsidR="00AB70E3" w:rsidRPr="00795CAB" w14:paraId="3C81A168" w14:textId="77777777" w:rsidTr="0037089B">
        <w:trPr>
          <w:trHeight w:val="397"/>
          <w:jc w:val="center"/>
        </w:trPr>
        <w:tc>
          <w:tcPr>
            <w:tcW w:w="1555" w:type="dxa"/>
            <w:vAlign w:val="center"/>
          </w:tcPr>
          <w:p w14:paraId="0F0D62A0" w14:textId="77777777" w:rsidR="00AB70E3" w:rsidRPr="00795CAB" w:rsidRDefault="00AB70E3" w:rsidP="007E575B">
            <w:pPr>
              <w:pStyle w:val="Title"/>
              <w:ind w:right="-160"/>
              <w:jc w:val="left"/>
              <w:rPr>
                <w:b/>
                <w:sz w:val="22"/>
                <w:szCs w:val="22"/>
              </w:rPr>
            </w:pPr>
            <w:r w:rsidRPr="00795CAB">
              <w:rPr>
                <w:b/>
                <w:sz w:val="22"/>
                <w:szCs w:val="22"/>
              </w:rPr>
              <w:t xml:space="preserve">Course Name     </w:t>
            </w:r>
          </w:p>
        </w:tc>
        <w:tc>
          <w:tcPr>
            <w:tcW w:w="6662" w:type="dxa"/>
            <w:vAlign w:val="center"/>
          </w:tcPr>
          <w:p w14:paraId="0F8D4787" w14:textId="77777777" w:rsidR="00AB70E3" w:rsidRPr="00795CAB" w:rsidRDefault="00AB70E3" w:rsidP="007E575B">
            <w:pPr>
              <w:pStyle w:val="Title"/>
              <w:jc w:val="left"/>
              <w:rPr>
                <w:b/>
                <w:sz w:val="22"/>
                <w:szCs w:val="22"/>
              </w:rPr>
            </w:pPr>
            <w:r w:rsidRPr="00795CAB">
              <w:rPr>
                <w:b/>
                <w:sz w:val="22"/>
                <w:szCs w:val="22"/>
              </w:rPr>
              <w:t>PRINCIPLES OF INDUSTRY 4.0</w:t>
            </w:r>
          </w:p>
        </w:tc>
        <w:tc>
          <w:tcPr>
            <w:tcW w:w="1417" w:type="dxa"/>
            <w:vAlign w:val="center"/>
          </w:tcPr>
          <w:p w14:paraId="39FDD0BF" w14:textId="77777777" w:rsidR="00AB70E3" w:rsidRPr="00795CAB" w:rsidRDefault="00AB70E3" w:rsidP="007E575B">
            <w:pPr>
              <w:pStyle w:val="Title"/>
              <w:jc w:val="left"/>
              <w:rPr>
                <w:b/>
                <w:bCs/>
                <w:sz w:val="22"/>
                <w:szCs w:val="22"/>
              </w:rPr>
            </w:pPr>
            <w:r w:rsidRPr="00795CAB">
              <w:rPr>
                <w:b/>
                <w:bCs/>
                <w:sz w:val="22"/>
                <w:szCs w:val="22"/>
              </w:rPr>
              <w:t xml:space="preserve">Max. Marks </w:t>
            </w:r>
          </w:p>
        </w:tc>
        <w:tc>
          <w:tcPr>
            <w:tcW w:w="851" w:type="dxa"/>
            <w:vAlign w:val="center"/>
          </w:tcPr>
          <w:p w14:paraId="593E0CE5" w14:textId="77777777" w:rsidR="00AB70E3" w:rsidRPr="00795CAB" w:rsidRDefault="00AB70E3" w:rsidP="007E575B">
            <w:pPr>
              <w:pStyle w:val="Title"/>
              <w:jc w:val="left"/>
              <w:rPr>
                <w:b/>
                <w:sz w:val="22"/>
                <w:szCs w:val="22"/>
              </w:rPr>
            </w:pPr>
            <w:r w:rsidRPr="00795CAB">
              <w:rPr>
                <w:b/>
                <w:sz w:val="22"/>
                <w:szCs w:val="22"/>
              </w:rPr>
              <w:t>100</w:t>
            </w:r>
          </w:p>
        </w:tc>
      </w:tr>
    </w:tbl>
    <w:p w14:paraId="5419E20E" w14:textId="77777777" w:rsidR="00AB70E3" w:rsidRPr="00C04710"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AB70E3" w:rsidRPr="00C04710" w14:paraId="7BAC03C4" w14:textId="77777777" w:rsidTr="00AB70E3">
        <w:trPr>
          <w:trHeight w:val="552"/>
        </w:trPr>
        <w:tc>
          <w:tcPr>
            <w:tcW w:w="257" w:type="pct"/>
            <w:vAlign w:val="center"/>
          </w:tcPr>
          <w:p w14:paraId="000213AC" w14:textId="77777777" w:rsidR="00AB70E3" w:rsidRPr="00C04710" w:rsidRDefault="00AB70E3" w:rsidP="005133D7">
            <w:pPr>
              <w:jc w:val="center"/>
              <w:rPr>
                <w:b/>
              </w:rPr>
            </w:pPr>
            <w:r w:rsidRPr="00C04710">
              <w:rPr>
                <w:b/>
              </w:rPr>
              <w:t>Q. No.</w:t>
            </w:r>
          </w:p>
        </w:tc>
        <w:tc>
          <w:tcPr>
            <w:tcW w:w="3958" w:type="pct"/>
            <w:gridSpan w:val="2"/>
            <w:vAlign w:val="center"/>
          </w:tcPr>
          <w:p w14:paraId="6AB96621" w14:textId="77777777" w:rsidR="00AB70E3" w:rsidRPr="00C04710" w:rsidRDefault="00AB70E3" w:rsidP="005133D7">
            <w:pPr>
              <w:jc w:val="center"/>
              <w:rPr>
                <w:b/>
              </w:rPr>
            </w:pPr>
            <w:r w:rsidRPr="00C04710">
              <w:rPr>
                <w:b/>
              </w:rPr>
              <w:t>Questions</w:t>
            </w:r>
          </w:p>
        </w:tc>
        <w:tc>
          <w:tcPr>
            <w:tcW w:w="301" w:type="pct"/>
            <w:vAlign w:val="center"/>
          </w:tcPr>
          <w:p w14:paraId="658FE61D" w14:textId="77777777" w:rsidR="00AB70E3" w:rsidRPr="00C04710" w:rsidRDefault="00AB70E3" w:rsidP="00405BDF">
            <w:pPr>
              <w:jc w:val="center"/>
              <w:rPr>
                <w:b/>
              </w:rPr>
            </w:pPr>
            <w:r w:rsidRPr="00C04710">
              <w:rPr>
                <w:b/>
              </w:rPr>
              <w:t>CO</w:t>
            </w:r>
          </w:p>
        </w:tc>
        <w:tc>
          <w:tcPr>
            <w:tcW w:w="243" w:type="pct"/>
            <w:vAlign w:val="center"/>
          </w:tcPr>
          <w:p w14:paraId="5C7BE457" w14:textId="77777777" w:rsidR="00AB70E3" w:rsidRPr="00C04710" w:rsidRDefault="00AB70E3" w:rsidP="00375CD9">
            <w:pPr>
              <w:jc w:val="center"/>
              <w:rPr>
                <w:b/>
              </w:rPr>
            </w:pPr>
            <w:r w:rsidRPr="00C04710">
              <w:rPr>
                <w:b/>
              </w:rPr>
              <w:t>BL</w:t>
            </w:r>
          </w:p>
        </w:tc>
        <w:tc>
          <w:tcPr>
            <w:tcW w:w="240" w:type="pct"/>
            <w:vAlign w:val="center"/>
          </w:tcPr>
          <w:p w14:paraId="17F3B679" w14:textId="77777777" w:rsidR="00AB70E3" w:rsidRPr="00C04710" w:rsidRDefault="00AB70E3" w:rsidP="005133D7">
            <w:pPr>
              <w:jc w:val="center"/>
              <w:rPr>
                <w:b/>
              </w:rPr>
            </w:pPr>
            <w:r w:rsidRPr="00C04710">
              <w:rPr>
                <w:b/>
              </w:rPr>
              <w:t>M</w:t>
            </w:r>
          </w:p>
        </w:tc>
      </w:tr>
      <w:tr w:rsidR="00AB70E3" w:rsidRPr="00C04710" w14:paraId="1556CE32" w14:textId="77777777" w:rsidTr="008E4728">
        <w:trPr>
          <w:trHeight w:val="550"/>
        </w:trPr>
        <w:tc>
          <w:tcPr>
            <w:tcW w:w="5000" w:type="pct"/>
            <w:gridSpan w:val="6"/>
            <w:vAlign w:val="center"/>
          </w:tcPr>
          <w:p w14:paraId="11195ECE" w14:textId="77777777" w:rsidR="00AB70E3" w:rsidRPr="00C04710" w:rsidRDefault="00AB70E3" w:rsidP="008C57B9">
            <w:pPr>
              <w:jc w:val="center"/>
              <w:rPr>
                <w:b/>
                <w:u w:val="single"/>
              </w:rPr>
            </w:pPr>
            <w:r w:rsidRPr="00C04710">
              <w:rPr>
                <w:b/>
                <w:u w:val="single"/>
              </w:rPr>
              <w:t>PART – A (10 X 1 = 10 MARKS)</w:t>
            </w:r>
          </w:p>
        </w:tc>
      </w:tr>
      <w:tr w:rsidR="00AB70E3" w:rsidRPr="00C04710" w14:paraId="1C4A1508" w14:textId="77777777" w:rsidTr="00AB70E3">
        <w:trPr>
          <w:trHeight w:val="283"/>
        </w:trPr>
        <w:tc>
          <w:tcPr>
            <w:tcW w:w="257" w:type="pct"/>
            <w:vAlign w:val="bottom"/>
          </w:tcPr>
          <w:p w14:paraId="3E3100F9" w14:textId="77777777" w:rsidR="00AB70E3" w:rsidRPr="00C04710" w:rsidRDefault="00AB70E3" w:rsidP="00D21B4B">
            <w:pPr>
              <w:jc w:val="center"/>
            </w:pPr>
            <w:r w:rsidRPr="00C04710">
              <w:t>1.</w:t>
            </w:r>
          </w:p>
        </w:tc>
        <w:tc>
          <w:tcPr>
            <w:tcW w:w="3958" w:type="pct"/>
            <w:gridSpan w:val="2"/>
            <w:vAlign w:val="bottom"/>
          </w:tcPr>
          <w:p w14:paraId="78FF1BC2" w14:textId="77777777" w:rsidR="00AB70E3" w:rsidRPr="00C04710" w:rsidRDefault="00AB70E3" w:rsidP="00D21B4B">
            <w:pPr>
              <w:autoSpaceDE w:val="0"/>
              <w:autoSpaceDN w:val="0"/>
              <w:adjustRightInd w:val="0"/>
            </w:pPr>
            <w:r w:rsidRPr="00C04710">
              <w:t>Define Intelligent devices.</w:t>
            </w:r>
          </w:p>
        </w:tc>
        <w:tc>
          <w:tcPr>
            <w:tcW w:w="301" w:type="pct"/>
            <w:vAlign w:val="bottom"/>
          </w:tcPr>
          <w:p w14:paraId="6DD8D05E" w14:textId="77777777" w:rsidR="00AB70E3" w:rsidRPr="00C04710" w:rsidRDefault="00AB70E3" w:rsidP="00D21B4B">
            <w:pPr>
              <w:jc w:val="center"/>
            </w:pPr>
            <w:r w:rsidRPr="00C04710">
              <w:t>CO1</w:t>
            </w:r>
          </w:p>
        </w:tc>
        <w:tc>
          <w:tcPr>
            <w:tcW w:w="243" w:type="pct"/>
            <w:vAlign w:val="bottom"/>
          </w:tcPr>
          <w:p w14:paraId="31BE9FC2" w14:textId="77777777" w:rsidR="00AB70E3" w:rsidRPr="00C04710" w:rsidRDefault="00AB70E3" w:rsidP="00D21B4B">
            <w:pPr>
              <w:jc w:val="center"/>
            </w:pPr>
            <w:r w:rsidRPr="00C04710">
              <w:t>R</w:t>
            </w:r>
          </w:p>
        </w:tc>
        <w:tc>
          <w:tcPr>
            <w:tcW w:w="240" w:type="pct"/>
            <w:vAlign w:val="bottom"/>
          </w:tcPr>
          <w:p w14:paraId="7903A7D2" w14:textId="77777777" w:rsidR="00AB70E3" w:rsidRPr="00C04710" w:rsidRDefault="00AB70E3" w:rsidP="00D21B4B">
            <w:pPr>
              <w:jc w:val="center"/>
            </w:pPr>
            <w:r w:rsidRPr="00C04710">
              <w:t>1</w:t>
            </w:r>
          </w:p>
        </w:tc>
      </w:tr>
      <w:tr w:rsidR="00AB70E3" w:rsidRPr="00C04710" w14:paraId="4A84878D" w14:textId="77777777" w:rsidTr="00AB70E3">
        <w:trPr>
          <w:trHeight w:val="283"/>
        </w:trPr>
        <w:tc>
          <w:tcPr>
            <w:tcW w:w="257" w:type="pct"/>
            <w:vAlign w:val="bottom"/>
          </w:tcPr>
          <w:p w14:paraId="6115A38E" w14:textId="77777777" w:rsidR="00AB70E3" w:rsidRPr="00C04710" w:rsidRDefault="00AB70E3" w:rsidP="00D21B4B">
            <w:pPr>
              <w:jc w:val="center"/>
            </w:pPr>
            <w:r w:rsidRPr="00C04710">
              <w:t>2.</w:t>
            </w:r>
          </w:p>
        </w:tc>
        <w:tc>
          <w:tcPr>
            <w:tcW w:w="3958" w:type="pct"/>
            <w:gridSpan w:val="2"/>
            <w:vAlign w:val="bottom"/>
          </w:tcPr>
          <w:p w14:paraId="16305BA6" w14:textId="77777777" w:rsidR="00AB70E3" w:rsidRPr="00C04710" w:rsidRDefault="00AB70E3" w:rsidP="00D21B4B">
            <w:r w:rsidRPr="00C04710">
              <w:t>List the current modern technologies used in IIoT.</w:t>
            </w:r>
          </w:p>
        </w:tc>
        <w:tc>
          <w:tcPr>
            <w:tcW w:w="301" w:type="pct"/>
            <w:vAlign w:val="bottom"/>
          </w:tcPr>
          <w:p w14:paraId="5838B9B5" w14:textId="77777777" w:rsidR="00AB70E3" w:rsidRPr="00C04710" w:rsidRDefault="00AB70E3" w:rsidP="00D21B4B">
            <w:pPr>
              <w:jc w:val="center"/>
            </w:pPr>
            <w:r w:rsidRPr="00C04710">
              <w:t>CO1</w:t>
            </w:r>
          </w:p>
        </w:tc>
        <w:tc>
          <w:tcPr>
            <w:tcW w:w="243" w:type="pct"/>
            <w:vAlign w:val="bottom"/>
          </w:tcPr>
          <w:p w14:paraId="13393CC2" w14:textId="77777777" w:rsidR="00AB70E3" w:rsidRPr="00C04710" w:rsidRDefault="00AB70E3" w:rsidP="00D21B4B">
            <w:pPr>
              <w:jc w:val="center"/>
            </w:pPr>
            <w:r w:rsidRPr="00C04710">
              <w:t>R</w:t>
            </w:r>
          </w:p>
        </w:tc>
        <w:tc>
          <w:tcPr>
            <w:tcW w:w="240" w:type="pct"/>
            <w:vAlign w:val="bottom"/>
          </w:tcPr>
          <w:p w14:paraId="15DC9673" w14:textId="77777777" w:rsidR="00AB70E3" w:rsidRPr="00C04710" w:rsidRDefault="00AB70E3" w:rsidP="00D21B4B">
            <w:pPr>
              <w:jc w:val="center"/>
            </w:pPr>
            <w:r w:rsidRPr="00C04710">
              <w:t>1</w:t>
            </w:r>
          </w:p>
        </w:tc>
      </w:tr>
      <w:tr w:rsidR="00AB70E3" w:rsidRPr="00C04710" w14:paraId="5BBEF9CE" w14:textId="77777777" w:rsidTr="00AB70E3">
        <w:trPr>
          <w:trHeight w:val="283"/>
        </w:trPr>
        <w:tc>
          <w:tcPr>
            <w:tcW w:w="257" w:type="pct"/>
            <w:vAlign w:val="bottom"/>
          </w:tcPr>
          <w:p w14:paraId="59511AE4" w14:textId="77777777" w:rsidR="00AB70E3" w:rsidRPr="00C04710" w:rsidRDefault="00AB70E3" w:rsidP="00D21B4B">
            <w:pPr>
              <w:jc w:val="center"/>
            </w:pPr>
            <w:r w:rsidRPr="00C04710">
              <w:t>3.</w:t>
            </w:r>
          </w:p>
        </w:tc>
        <w:tc>
          <w:tcPr>
            <w:tcW w:w="3958" w:type="pct"/>
            <w:gridSpan w:val="2"/>
            <w:vAlign w:val="bottom"/>
          </w:tcPr>
          <w:p w14:paraId="17818189" w14:textId="77777777" w:rsidR="00AB70E3" w:rsidRPr="00C04710" w:rsidRDefault="00AB70E3" w:rsidP="00D21B4B">
            <w:r w:rsidRPr="00C04710">
              <w:t>Define Miniaturization.</w:t>
            </w:r>
          </w:p>
        </w:tc>
        <w:tc>
          <w:tcPr>
            <w:tcW w:w="301" w:type="pct"/>
            <w:vAlign w:val="bottom"/>
          </w:tcPr>
          <w:p w14:paraId="5E531D0A" w14:textId="77777777" w:rsidR="00AB70E3" w:rsidRPr="00C04710" w:rsidRDefault="00AB70E3" w:rsidP="00D21B4B">
            <w:pPr>
              <w:jc w:val="center"/>
            </w:pPr>
            <w:r w:rsidRPr="00C04710">
              <w:t>CO2</w:t>
            </w:r>
          </w:p>
        </w:tc>
        <w:tc>
          <w:tcPr>
            <w:tcW w:w="243" w:type="pct"/>
            <w:vAlign w:val="bottom"/>
          </w:tcPr>
          <w:p w14:paraId="358DF248" w14:textId="77777777" w:rsidR="00AB70E3" w:rsidRPr="00C04710" w:rsidRDefault="00AB70E3" w:rsidP="00D21B4B">
            <w:pPr>
              <w:jc w:val="center"/>
            </w:pPr>
            <w:r w:rsidRPr="00C04710">
              <w:t>R</w:t>
            </w:r>
          </w:p>
        </w:tc>
        <w:tc>
          <w:tcPr>
            <w:tcW w:w="240" w:type="pct"/>
            <w:vAlign w:val="bottom"/>
          </w:tcPr>
          <w:p w14:paraId="21949258" w14:textId="77777777" w:rsidR="00AB70E3" w:rsidRPr="00C04710" w:rsidRDefault="00AB70E3" w:rsidP="00D21B4B">
            <w:pPr>
              <w:jc w:val="center"/>
            </w:pPr>
            <w:r w:rsidRPr="00C04710">
              <w:t>1</w:t>
            </w:r>
          </w:p>
        </w:tc>
      </w:tr>
      <w:tr w:rsidR="00AB70E3" w:rsidRPr="00C04710" w14:paraId="4AFEB1DD" w14:textId="77777777" w:rsidTr="00AB70E3">
        <w:trPr>
          <w:trHeight w:val="283"/>
        </w:trPr>
        <w:tc>
          <w:tcPr>
            <w:tcW w:w="257" w:type="pct"/>
            <w:vAlign w:val="bottom"/>
          </w:tcPr>
          <w:p w14:paraId="48824ABF" w14:textId="77777777" w:rsidR="00AB70E3" w:rsidRPr="00C04710" w:rsidRDefault="00AB70E3" w:rsidP="00D21B4B">
            <w:pPr>
              <w:jc w:val="center"/>
            </w:pPr>
            <w:r w:rsidRPr="00C04710">
              <w:t>4.</w:t>
            </w:r>
          </w:p>
        </w:tc>
        <w:tc>
          <w:tcPr>
            <w:tcW w:w="3958" w:type="pct"/>
            <w:gridSpan w:val="2"/>
            <w:vAlign w:val="bottom"/>
          </w:tcPr>
          <w:p w14:paraId="497A6557" w14:textId="77777777" w:rsidR="00AB70E3" w:rsidRPr="00C04710" w:rsidRDefault="00AB70E3" w:rsidP="00D21B4B">
            <w:r w:rsidRPr="00C04710">
              <w:t>State the significance of network functions virtualization.</w:t>
            </w:r>
          </w:p>
        </w:tc>
        <w:tc>
          <w:tcPr>
            <w:tcW w:w="301" w:type="pct"/>
            <w:vAlign w:val="bottom"/>
          </w:tcPr>
          <w:p w14:paraId="778EA048" w14:textId="77777777" w:rsidR="00AB70E3" w:rsidRPr="00C04710" w:rsidRDefault="00AB70E3" w:rsidP="00D21B4B">
            <w:pPr>
              <w:jc w:val="center"/>
            </w:pPr>
            <w:r w:rsidRPr="00C04710">
              <w:t>CO2</w:t>
            </w:r>
          </w:p>
        </w:tc>
        <w:tc>
          <w:tcPr>
            <w:tcW w:w="243" w:type="pct"/>
            <w:vAlign w:val="bottom"/>
          </w:tcPr>
          <w:p w14:paraId="35A7D6A7" w14:textId="77777777" w:rsidR="00AB70E3" w:rsidRPr="00C04710" w:rsidRDefault="00AB70E3" w:rsidP="00D21B4B">
            <w:pPr>
              <w:jc w:val="center"/>
            </w:pPr>
            <w:r w:rsidRPr="00C04710">
              <w:t>R</w:t>
            </w:r>
          </w:p>
        </w:tc>
        <w:tc>
          <w:tcPr>
            <w:tcW w:w="240" w:type="pct"/>
            <w:vAlign w:val="bottom"/>
          </w:tcPr>
          <w:p w14:paraId="02E29F1C" w14:textId="77777777" w:rsidR="00AB70E3" w:rsidRPr="00C04710" w:rsidRDefault="00AB70E3" w:rsidP="00D21B4B">
            <w:pPr>
              <w:jc w:val="center"/>
            </w:pPr>
            <w:r w:rsidRPr="00C04710">
              <w:t>1</w:t>
            </w:r>
          </w:p>
        </w:tc>
      </w:tr>
      <w:tr w:rsidR="00AB70E3" w:rsidRPr="00C04710" w14:paraId="63D0F9BC" w14:textId="77777777" w:rsidTr="00AB70E3">
        <w:trPr>
          <w:trHeight w:val="283"/>
        </w:trPr>
        <w:tc>
          <w:tcPr>
            <w:tcW w:w="257" w:type="pct"/>
            <w:vAlign w:val="bottom"/>
          </w:tcPr>
          <w:p w14:paraId="27FA4A13" w14:textId="77777777" w:rsidR="00AB70E3" w:rsidRPr="00C04710" w:rsidRDefault="00AB70E3" w:rsidP="00D21B4B">
            <w:pPr>
              <w:jc w:val="center"/>
            </w:pPr>
            <w:r w:rsidRPr="00C04710">
              <w:t>5.</w:t>
            </w:r>
          </w:p>
        </w:tc>
        <w:tc>
          <w:tcPr>
            <w:tcW w:w="3958" w:type="pct"/>
            <w:gridSpan w:val="2"/>
            <w:vAlign w:val="bottom"/>
          </w:tcPr>
          <w:p w14:paraId="47F87CC4" w14:textId="77777777" w:rsidR="00AB70E3" w:rsidRPr="00C04710" w:rsidRDefault="00AB70E3" w:rsidP="00D21B4B">
            <w:pPr>
              <w:pStyle w:val="Default"/>
            </w:pPr>
            <w:r w:rsidRPr="00C04710">
              <w:rPr>
                <w:lang w:val="en-US"/>
              </w:rPr>
              <w:t>Name the wireless technology that relies on electrostatic coupling for data transfer.</w:t>
            </w:r>
          </w:p>
        </w:tc>
        <w:tc>
          <w:tcPr>
            <w:tcW w:w="301" w:type="pct"/>
            <w:vAlign w:val="bottom"/>
          </w:tcPr>
          <w:p w14:paraId="22D73815" w14:textId="77777777" w:rsidR="00AB70E3" w:rsidRPr="00C04710" w:rsidRDefault="00AB70E3" w:rsidP="00D21B4B">
            <w:pPr>
              <w:jc w:val="center"/>
            </w:pPr>
            <w:r w:rsidRPr="00C04710">
              <w:t>CO3</w:t>
            </w:r>
          </w:p>
        </w:tc>
        <w:tc>
          <w:tcPr>
            <w:tcW w:w="243" w:type="pct"/>
            <w:vAlign w:val="bottom"/>
          </w:tcPr>
          <w:p w14:paraId="358F3F0B" w14:textId="77777777" w:rsidR="00AB70E3" w:rsidRPr="00C04710" w:rsidRDefault="00AB70E3" w:rsidP="00D21B4B">
            <w:pPr>
              <w:jc w:val="center"/>
            </w:pPr>
            <w:r w:rsidRPr="00C04710">
              <w:t>R</w:t>
            </w:r>
          </w:p>
        </w:tc>
        <w:tc>
          <w:tcPr>
            <w:tcW w:w="240" w:type="pct"/>
            <w:vAlign w:val="bottom"/>
          </w:tcPr>
          <w:p w14:paraId="5372526D" w14:textId="77777777" w:rsidR="00AB70E3" w:rsidRPr="00C04710" w:rsidRDefault="00AB70E3" w:rsidP="00D21B4B">
            <w:pPr>
              <w:jc w:val="center"/>
            </w:pPr>
            <w:r w:rsidRPr="00C04710">
              <w:t>1</w:t>
            </w:r>
          </w:p>
        </w:tc>
      </w:tr>
      <w:tr w:rsidR="00AB70E3" w:rsidRPr="00C04710" w14:paraId="1FEF0457" w14:textId="77777777" w:rsidTr="00AB70E3">
        <w:trPr>
          <w:trHeight w:val="283"/>
        </w:trPr>
        <w:tc>
          <w:tcPr>
            <w:tcW w:w="257" w:type="pct"/>
            <w:vAlign w:val="bottom"/>
          </w:tcPr>
          <w:p w14:paraId="63098ED7" w14:textId="77777777" w:rsidR="00AB70E3" w:rsidRPr="00C04710" w:rsidRDefault="00AB70E3" w:rsidP="00D21B4B">
            <w:pPr>
              <w:jc w:val="center"/>
            </w:pPr>
            <w:r w:rsidRPr="00C04710">
              <w:t>6.</w:t>
            </w:r>
          </w:p>
        </w:tc>
        <w:tc>
          <w:tcPr>
            <w:tcW w:w="3958" w:type="pct"/>
            <w:gridSpan w:val="2"/>
            <w:vAlign w:val="bottom"/>
          </w:tcPr>
          <w:p w14:paraId="00B9BD61" w14:textId="77777777" w:rsidR="00AB70E3" w:rsidRPr="00C04710" w:rsidRDefault="00AB70E3" w:rsidP="00AB70E3">
            <w:r w:rsidRPr="00C04710">
              <w:t>Identify the type of Address represented by the given alphanumeric sequence:</w:t>
            </w:r>
          </w:p>
          <w:p w14:paraId="70A2DB99" w14:textId="77777777" w:rsidR="00AB70E3" w:rsidRPr="00C04710" w:rsidRDefault="00AB70E3" w:rsidP="00AB70E3">
            <w:r w:rsidRPr="00C04710">
              <w:t>2001:0db8:85a3:0000:0000:8a2e: 0370:7334.</w:t>
            </w:r>
          </w:p>
        </w:tc>
        <w:tc>
          <w:tcPr>
            <w:tcW w:w="301" w:type="pct"/>
            <w:vAlign w:val="bottom"/>
          </w:tcPr>
          <w:p w14:paraId="32CF609D" w14:textId="77777777" w:rsidR="00AB70E3" w:rsidRPr="00C04710" w:rsidRDefault="00AB70E3" w:rsidP="00D21B4B">
            <w:pPr>
              <w:jc w:val="center"/>
            </w:pPr>
            <w:r w:rsidRPr="00C04710">
              <w:t>CO3</w:t>
            </w:r>
          </w:p>
        </w:tc>
        <w:tc>
          <w:tcPr>
            <w:tcW w:w="243" w:type="pct"/>
            <w:vAlign w:val="bottom"/>
          </w:tcPr>
          <w:p w14:paraId="58BA38EE" w14:textId="77777777" w:rsidR="00AB70E3" w:rsidRPr="00C04710" w:rsidRDefault="00AB70E3" w:rsidP="00D21B4B">
            <w:pPr>
              <w:jc w:val="center"/>
            </w:pPr>
            <w:r w:rsidRPr="00C04710">
              <w:t>U</w:t>
            </w:r>
          </w:p>
        </w:tc>
        <w:tc>
          <w:tcPr>
            <w:tcW w:w="240" w:type="pct"/>
            <w:vAlign w:val="bottom"/>
          </w:tcPr>
          <w:p w14:paraId="7B26F0C1" w14:textId="77777777" w:rsidR="00AB70E3" w:rsidRPr="00C04710" w:rsidRDefault="00AB70E3" w:rsidP="00D21B4B">
            <w:pPr>
              <w:jc w:val="center"/>
            </w:pPr>
            <w:r w:rsidRPr="00C04710">
              <w:t>1</w:t>
            </w:r>
          </w:p>
        </w:tc>
      </w:tr>
      <w:tr w:rsidR="00AB70E3" w:rsidRPr="00C04710" w14:paraId="41B9ADB6" w14:textId="77777777" w:rsidTr="00AB70E3">
        <w:trPr>
          <w:trHeight w:val="283"/>
        </w:trPr>
        <w:tc>
          <w:tcPr>
            <w:tcW w:w="257" w:type="pct"/>
            <w:vAlign w:val="bottom"/>
          </w:tcPr>
          <w:p w14:paraId="2F864A8F" w14:textId="77777777" w:rsidR="00AB70E3" w:rsidRPr="00C04710" w:rsidRDefault="00AB70E3" w:rsidP="00D21B4B">
            <w:pPr>
              <w:jc w:val="center"/>
            </w:pPr>
            <w:r w:rsidRPr="00C04710">
              <w:t>7.</w:t>
            </w:r>
          </w:p>
        </w:tc>
        <w:tc>
          <w:tcPr>
            <w:tcW w:w="3958" w:type="pct"/>
            <w:gridSpan w:val="2"/>
            <w:vAlign w:val="bottom"/>
          </w:tcPr>
          <w:p w14:paraId="4DE71854" w14:textId="77777777" w:rsidR="00AB70E3" w:rsidRPr="00C04710" w:rsidRDefault="00AB70E3" w:rsidP="00D21B4B">
            <w:pPr>
              <w:pStyle w:val="ListParagraph"/>
              <w:ind w:left="0"/>
              <w:rPr>
                <w:noProof/>
                <w:lang w:eastAsia="zh-TW"/>
              </w:rPr>
            </w:pPr>
            <w:r w:rsidRPr="00C04710">
              <w:rPr>
                <w:noProof/>
                <w:lang w:eastAsia="zh-TW"/>
              </w:rPr>
              <w:t>Define middleware software pattern.</w:t>
            </w:r>
          </w:p>
        </w:tc>
        <w:tc>
          <w:tcPr>
            <w:tcW w:w="301" w:type="pct"/>
            <w:vAlign w:val="bottom"/>
          </w:tcPr>
          <w:p w14:paraId="359D3A30" w14:textId="77777777" w:rsidR="00AB70E3" w:rsidRPr="00C04710" w:rsidRDefault="00AB70E3" w:rsidP="00D21B4B">
            <w:pPr>
              <w:jc w:val="center"/>
            </w:pPr>
            <w:r w:rsidRPr="00C04710">
              <w:t>CO4</w:t>
            </w:r>
          </w:p>
        </w:tc>
        <w:tc>
          <w:tcPr>
            <w:tcW w:w="243" w:type="pct"/>
            <w:vAlign w:val="bottom"/>
          </w:tcPr>
          <w:p w14:paraId="6BCE1DF3" w14:textId="77777777" w:rsidR="00AB70E3" w:rsidRPr="00C04710" w:rsidRDefault="00AB70E3" w:rsidP="00D21B4B">
            <w:pPr>
              <w:jc w:val="center"/>
            </w:pPr>
            <w:r w:rsidRPr="00C04710">
              <w:t>R</w:t>
            </w:r>
          </w:p>
        </w:tc>
        <w:tc>
          <w:tcPr>
            <w:tcW w:w="240" w:type="pct"/>
            <w:vAlign w:val="bottom"/>
          </w:tcPr>
          <w:p w14:paraId="5D5FDD4D" w14:textId="77777777" w:rsidR="00AB70E3" w:rsidRPr="00C04710" w:rsidRDefault="00AB70E3" w:rsidP="00D21B4B">
            <w:pPr>
              <w:jc w:val="center"/>
            </w:pPr>
            <w:r w:rsidRPr="00C04710">
              <w:t>1</w:t>
            </w:r>
          </w:p>
        </w:tc>
      </w:tr>
      <w:tr w:rsidR="00AB70E3" w:rsidRPr="00C04710" w14:paraId="4066EA69" w14:textId="77777777" w:rsidTr="00AB70E3">
        <w:trPr>
          <w:trHeight w:val="283"/>
        </w:trPr>
        <w:tc>
          <w:tcPr>
            <w:tcW w:w="257" w:type="pct"/>
            <w:vAlign w:val="bottom"/>
          </w:tcPr>
          <w:p w14:paraId="0B49F7B0" w14:textId="77777777" w:rsidR="00AB70E3" w:rsidRPr="00C04710" w:rsidRDefault="00AB70E3" w:rsidP="00D21B4B">
            <w:pPr>
              <w:jc w:val="center"/>
            </w:pPr>
            <w:r w:rsidRPr="00C04710">
              <w:t>8.</w:t>
            </w:r>
          </w:p>
        </w:tc>
        <w:tc>
          <w:tcPr>
            <w:tcW w:w="3958" w:type="pct"/>
            <w:gridSpan w:val="2"/>
            <w:vAlign w:val="bottom"/>
          </w:tcPr>
          <w:p w14:paraId="2FAFC2E0" w14:textId="77777777" w:rsidR="00AB70E3" w:rsidRPr="00C04710" w:rsidRDefault="00AB70E3" w:rsidP="00D21B4B">
            <w:r w:rsidRPr="00C04710">
              <w:t>List the features of the constrained application protocol.</w:t>
            </w:r>
          </w:p>
        </w:tc>
        <w:tc>
          <w:tcPr>
            <w:tcW w:w="301" w:type="pct"/>
            <w:vAlign w:val="bottom"/>
          </w:tcPr>
          <w:p w14:paraId="04D3DE1A" w14:textId="77777777" w:rsidR="00AB70E3" w:rsidRPr="00C04710" w:rsidRDefault="00AB70E3" w:rsidP="00D21B4B">
            <w:pPr>
              <w:jc w:val="center"/>
            </w:pPr>
            <w:r w:rsidRPr="00C04710">
              <w:t>CO4</w:t>
            </w:r>
          </w:p>
        </w:tc>
        <w:tc>
          <w:tcPr>
            <w:tcW w:w="243" w:type="pct"/>
            <w:vAlign w:val="bottom"/>
          </w:tcPr>
          <w:p w14:paraId="4EFC2CF0" w14:textId="77777777" w:rsidR="00AB70E3" w:rsidRPr="00C04710" w:rsidRDefault="00AB70E3" w:rsidP="00D21B4B">
            <w:pPr>
              <w:jc w:val="center"/>
            </w:pPr>
            <w:r w:rsidRPr="00C04710">
              <w:t>R</w:t>
            </w:r>
          </w:p>
        </w:tc>
        <w:tc>
          <w:tcPr>
            <w:tcW w:w="240" w:type="pct"/>
            <w:vAlign w:val="bottom"/>
          </w:tcPr>
          <w:p w14:paraId="3B54D472" w14:textId="77777777" w:rsidR="00AB70E3" w:rsidRPr="00C04710" w:rsidRDefault="00AB70E3" w:rsidP="00D21B4B">
            <w:pPr>
              <w:jc w:val="center"/>
            </w:pPr>
            <w:r w:rsidRPr="00C04710">
              <w:t>1</w:t>
            </w:r>
          </w:p>
        </w:tc>
      </w:tr>
      <w:tr w:rsidR="00AB70E3" w:rsidRPr="00C04710" w14:paraId="0CBA075F" w14:textId="77777777" w:rsidTr="00AB70E3">
        <w:trPr>
          <w:trHeight w:val="283"/>
        </w:trPr>
        <w:tc>
          <w:tcPr>
            <w:tcW w:w="257" w:type="pct"/>
            <w:vAlign w:val="bottom"/>
          </w:tcPr>
          <w:p w14:paraId="473BA58C" w14:textId="77777777" w:rsidR="00AB70E3" w:rsidRPr="00C04710" w:rsidRDefault="00AB70E3" w:rsidP="00D21B4B">
            <w:pPr>
              <w:jc w:val="center"/>
            </w:pPr>
            <w:r w:rsidRPr="00C04710">
              <w:t>9.</w:t>
            </w:r>
          </w:p>
        </w:tc>
        <w:tc>
          <w:tcPr>
            <w:tcW w:w="3958" w:type="pct"/>
            <w:gridSpan w:val="2"/>
            <w:vAlign w:val="bottom"/>
          </w:tcPr>
          <w:p w14:paraId="564AB8CF" w14:textId="77777777" w:rsidR="00AB70E3" w:rsidRPr="00C04710" w:rsidRDefault="00AB70E3" w:rsidP="00D21B4B">
            <w:pPr>
              <w:pStyle w:val="ListParagraph"/>
              <w:ind w:left="0"/>
              <w:rPr>
                <w:noProof/>
                <w:lang w:eastAsia="zh-TW"/>
              </w:rPr>
            </w:pPr>
            <w:r w:rsidRPr="00C04710">
              <w:rPr>
                <w:noProof/>
                <w:lang w:eastAsia="zh-TW"/>
              </w:rPr>
              <w:t>Identify the most popular commercial IoT middleware platforms.</w:t>
            </w:r>
          </w:p>
        </w:tc>
        <w:tc>
          <w:tcPr>
            <w:tcW w:w="301" w:type="pct"/>
            <w:vAlign w:val="bottom"/>
          </w:tcPr>
          <w:p w14:paraId="0BA0CBF2" w14:textId="77777777" w:rsidR="00AB70E3" w:rsidRPr="00C04710" w:rsidRDefault="00AB70E3" w:rsidP="00D21B4B">
            <w:pPr>
              <w:jc w:val="center"/>
            </w:pPr>
            <w:r w:rsidRPr="00C04710">
              <w:t>CO5</w:t>
            </w:r>
          </w:p>
        </w:tc>
        <w:tc>
          <w:tcPr>
            <w:tcW w:w="243" w:type="pct"/>
            <w:vAlign w:val="bottom"/>
          </w:tcPr>
          <w:p w14:paraId="32BCC839" w14:textId="77777777" w:rsidR="00AB70E3" w:rsidRPr="00C04710" w:rsidRDefault="00AB70E3" w:rsidP="00D21B4B">
            <w:pPr>
              <w:jc w:val="center"/>
            </w:pPr>
            <w:r w:rsidRPr="00C04710">
              <w:t>U</w:t>
            </w:r>
          </w:p>
        </w:tc>
        <w:tc>
          <w:tcPr>
            <w:tcW w:w="240" w:type="pct"/>
            <w:vAlign w:val="bottom"/>
          </w:tcPr>
          <w:p w14:paraId="0F5A0D39" w14:textId="77777777" w:rsidR="00AB70E3" w:rsidRPr="00C04710" w:rsidRDefault="00AB70E3" w:rsidP="00D21B4B">
            <w:pPr>
              <w:jc w:val="center"/>
            </w:pPr>
            <w:r w:rsidRPr="00C04710">
              <w:t>1</w:t>
            </w:r>
          </w:p>
        </w:tc>
      </w:tr>
      <w:tr w:rsidR="00AB70E3" w:rsidRPr="00C04710" w14:paraId="3F31F57F" w14:textId="77777777" w:rsidTr="00AB70E3">
        <w:trPr>
          <w:trHeight w:val="283"/>
        </w:trPr>
        <w:tc>
          <w:tcPr>
            <w:tcW w:w="257" w:type="pct"/>
            <w:vAlign w:val="bottom"/>
          </w:tcPr>
          <w:p w14:paraId="57B97BD0" w14:textId="77777777" w:rsidR="00AB70E3" w:rsidRPr="00C04710" w:rsidRDefault="00AB70E3" w:rsidP="00D21B4B">
            <w:pPr>
              <w:jc w:val="center"/>
            </w:pPr>
            <w:r w:rsidRPr="00C04710">
              <w:t>10.</w:t>
            </w:r>
          </w:p>
        </w:tc>
        <w:tc>
          <w:tcPr>
            <w:tcW w:w="3958" w:type="pct"/>
            <w:gridSpan w:val="2"/>
            <w:vAlign w:val="bottom"/>
          </w:tcPr>
          <w:p w14:paraId="01CFAC2A" w14:textId="77777777" w:rsidR="00AB70E3" w:rsidRPr="00C04710" w:rsidRDefault="00AB70E3" w:rsidP="00D21B4B">
            <w:r w:rsidRPr="00C04710">
              <w:t>State the primary objective of digital transformation.</w:t>
            </w:r>
          </w:p>
        </w:tc>
        <w:tc>
          <w:tcPr>
            <w:tcW w:w="301" w:type="pct"/>
            <w:vAlign w:val="bottom"/>
          </w:tcPr>
          <w:p w14:paraId="170C7352" w14:textId="77777777" w:rsidR="00AB70E3" w:rsidRPr="00C04710" w:rsidRDefault="00AB70E3" w:rsidP="00D21B4B">
            <w:pPr>
              <w:jc w:val="center"/>
            </w:pPr>
            <w:r w:rsidRPr="00C04710">
              <w:t>CO6</w:t>
            </w:r>
          </w:p>
        </w:tc>
        <w:tc>
          <w:tcPr>
            <w:tcW w:w="243" w:type="pct"/>
            <w:vAlign w:val="bottom"/>
          </w:tcPr>
          <w:p w14:paraId="53B0BCC6" w14:textId="77777777" w:rsidR="00AB70E3" w:rsidRPr="00C04710" w:rsidRDefault="00AB70E3" w:rsidP="00D21B4B">
            <w:pPr>
              <w:jc w:val="center"/>
            </w:pPr>
            <w:r w:rsidRPr="00C04710">
              <w:t>R</w:t>
            </w:r>
          </w:p>
        </w:tc>
        <w:tc>
          <w:tcPr>
            <w:tcW w:w="240" w:type="pct"/>
            <w:vAlign w:val="bottom"/>
          </w:tcPr>
          <w:p w14:paraId="3E46DA50" w14:textId="77777777" w:rsidR="00AB70E3" w:rsidRPr="00C04710" w:rsidRDefault="00AB70E3" w:rsidP="00D21B4B">
            <w:pPr>
              <w:jc w:val="center"/>
            </w:pPr>
            <w:r w:rsidRPr="00C04710">
              <w:t>1</w:t>
            </w:r>
          </w:p>
        </w:tc>
      </w:tr>
      <w:tr w:rsidR="00AB70E3" w:rsidRPr="00C04710" w14:paraId="7ACBF38F" w14:textId="77777777" w:rsidTr="0037089B">
        <w:trPr>
          <w:trHeight w:val="552"/>
        </w:trPr>
        <w:tc>
          <w:tcPr>
            <w:tcW w:w="5000" w:type="pct"/>
            <w:gridSpan w:val="6"/>
            <w:vAlign w:val="center"/>
          </w:tcPr>
          <w:p w14:paraId="7AA3D915" w14:textId="77777777" w:rsidR="00AB70E3" w:rsidRPr="00C04710" w:rsidRDefault="00AB70E3" w:rsidP="008C57B9">
            <w:pPr>
              <w:jc w:val="center"/>
              <w:rPr>
                <w:b/>
                <w:u w:val="single"/>
              </w:rPr>
            </w:pPr>
            <w:r w:rsidRPr="00C04710">
              <w:rPr>
                <w:b/>
                <w:u w:val="single"/>
              </w:rPr>
              <w:t>PART – B (6 X 3 = 18 MARKS)</w:t>
            </w:r>
          </w:p>
        </w:tc>
      </w:tr>
      <w:tr w:rsidR="00AB70E3" w:rsidRPr="00C04710" w14:paraId="6A173530" w14:textId="77777777" w:rsidTr="00AB70E3">
        <w:trPr>
          <w:trHeight w:val="283"/>
        </w:trPr>
        <w:tc>
          <w:tcPr>
            <w:tcW w:w="257" w:type="pct"/>
            <w:vAlign w:val="bottom"/>
          </w:tcPr>
          <w:p w14:paraId="7D4BBBBE" w14:textId="77777777" w:rsidR="00AB70E3" w:rsidRPr="00C04710" w:rsidRDefault="00AB70E3" w:rsidP="009D0856">
            <w:pPr>
              <w:pStyle w:val="NoSpacing"/>
            </w:pPr>
            <w:r w:rsidRPr="00C04710">
              <w:t>11.</w:t>
            </w:r>
          </w:p>
        </w:tc>
        <w:tc>
          <w:tcPr>
            <w:tcW w:w="3958" w:type="pct"/>
            <w:gridSpan w:val="2"/>
            <w:vAlign w:val="bottom"/>
          </w:tcPr>
          <w:p w14:paraId="5D6E5F88" w14:textId="77777777" w:rsidR="00AB70E3" w:rsidRPr="00C04710" w:rsidRDefault="00AB70E3" w:rsidP="009D0856">
            <w:pPr>
              <w:pStyle w:val="NoSpacing"/>
            </w:pPr>
            <w:r w:rsidRPr="00C04710">
              <w:t>Identify the various catalysts and precursors of the IIoT.</w:t>
            </w:r>
          </w:p>
        </w:tc>
        <w:tc>
          <w:tcPr>
            <w:tcW w:w="301" w:type="pct"/>
            <w:vAlign w:val="bottom"/>
          </w:tcPr>
          <w:p w14:paraId="6E53D9D1" w14:textId="77777777" w:rsidR="00AB70E3" w:rsidRPr="00C04710" w:rsidRDefault="00AB70E3" w:rsidP="009D0856">
            <w:pPr>
              <w:pStyle w:val="NoSpacing"/>
              <w:jc w:val="center"/>
            </w:pPr>
            <w:r w:rsidRPr="00C04710">
              <w:t>CO1</w:t>
            </w:r>
          </w:p>
        </w:tc>
        <w:tc>
          <w:tcPr>
            <w:tcW w:w="243" w:type="pct"/>
            <w:vAlign w:val="bottom"/>
          </w:tcPr>
          <w:p w14:paraId="21D818F8" w14:textId="77777777" w:rsidR="00AB70E3" w:rsidRPr="00C04710" w:rsidRDefault="00AB70E3" w:rsidP="009D0856">
            <w:pPr>
              <w:pStyle w:val="NoSpacing"/>
              <w:jc w:val="center"/>
            </w:pPr>
            <w:r w:rsidRPr="00C04710">
              <w:t>U</w:t>
            </w:r>
          </w:p>
        </w:tc>
        <w:tc>
          <w:tcPr>
            <w:tcW w:w="240" w:type="pct"/>
            <w:vAlign w:val="bottom"/>
          </w:tcPr>
          <w:p w14:paraId="7A42A740" w14:textId="77777777" w:rsidR="00AB70E3" w:rsidRPr="00C04710" w:rsidRDefault="00AB70E3" w:rsidP="009D0856">
            <w:pPr>
              <w:pStyle w:val="NoSpacing"/>
              <w:jc w:val="center"/>
            </w:pPr>
            <w:r w:rsidRPr="00C04710">
              <w:t>3</w:t>
            </w:r>
          </w:p>
        </w:tc>
      </w:tr>
      <w:tr w:rsidR="00AB70E3" w:rsidRPr="00C04710" w14:paraId="5BCE701F" w14:textId="77777777" w:rsidTr="00AB70E3">
        <w:trPr>
          <w:trHeight w:val="283"/>
        </w:trPr>
        <w:tc>
          <w:tcPr>
            <w:tcW w:w="257" w:type="pct"/>
            <w:vAlign w:val="bottom"/>
          </w:tcPr>
          <w:p w14:paraId="176064DB" w14:textId="77777777" w:rsidR="00AB70E3" w:rsidRPr="00C04710" w:rsidRDefault="00AB70E3" w:rsidP="009D0856">
            <w:pPr>
              <w:pStyle w:val="NoSpacing"/>
            </w:pPr>
            <w:r w:rsidRPr="00C04710">
              <w:t>12.</w:t>
            </w:r>
          </w:p>
        </w:tc>
        <w:tc>
          <w:tcPr>
            <w:tcW w:w="3958" w:type="pct"/>
            <w:gridSpan w:val="2"/>
            <w:vAlign w:val="bottom"/>
          </w:tcPr>
          <w:p w14:paraId="6809E70B" w14:textId="77777777" w:rsidR="00AB70E3" w:rsidRPr="00C04710" w:rsidRDefault="00AB70E3" w:rsidP="009D0856">
            <w:pPr>
              <w:pStyle w:val="NoSpacing"/>
            </w:pPr>
            <w:r w:rsidRPr="00C04710">
              <w:t>Sketch the diagrammatic representation of Cyber-Physical Systems.</w:t>
            </w:r>
          </w:p>
        </w:tc>
        <w:tc>
          <w:tcPr>
            <w:tcW w:w="301" w:type="pct"/>
            <w:vAlign w:val="bottom"/>
          </w:tcPr>
          <w:p w14:paraId="5EF187C2" w14:textId="77777777" w:rsidR="00AB70E3" w:rsidRPr="00C04710" w:rsidRDefault="00AB70E3" w:rsidP="009D0856">
            <w:pPr>
              <w:pStyle w:val="NoSpacing"/>
              <w:jc w:val="center"/>
            </w:pPr>
            <w:r w:rsidRPr="00C04710">
              <w:t>CO2</w:t>
            </w:r>
          </w:p>
        </w:tc>
        <w:tc>
          <w:tcPr>
            <w:tcW w:w="243" w:type="pct"/>
            <w:vAlign w:val="bottom"/>
          </w:tcPr>
          <w:p w14:paraId="72F1F37E" w14:textId="77777777" w:rsidR="00AB70E3" w:rsidRPr="00C04710" w:rsidRDefault="00AB70E3" w:rsidP="009D0856">
            <w:pPr>
              <w:pStyle w:val="NoSpacing"/>
              <w:jc w:val="center"/>
            </w:pPr>
            <w:r w:rsidRPr="00C04710">
              <w:t>A</w:t>
            </w:r>
          </w:p>
        </w:tc>
        <w:tc>
          <w:tcPr>
            <w:tcW w:w="240" w:type="pct"/>
            <w:vAlign w:val="bottom"/>
          </w:tcPr>
          <w:p w14:paraId="471716B1" w14:textId="77777777" w:rsidR="00AB70E3" w:rsidRPr="00C04710" w:rsidRDefault="00AB70E3" w:rsidP="009D0856">
            <w:pPr>
              <w:pStyle w:val="NoSpacing"/>
              <w:jc w:val="center"/>
            </w:pPr>
            <w:r w:rsidRPr="00C04710">
              <w:t>3</w:t>
            </w:r>
          </w:p>
        </w:tc>
      </w:tr>
      <w:tr w:rsidR="00AB70E3" w:rsidRPr="00C04710" w14:paraId="4B9F9ED5" w14:textId="77777777" w:rsidTr="00AB70E3">
        <w:trPr>
          <w:trHeight w:val="283"/>
        </w:trPr>
        <w:tc>
          <w:tcPr>
            <w:tcW w:w="257" w:type="pct"/>
            <w:vAlign w:val="bottom"/>
          </w:tcPr>
          <w:p w14:paraId="19B03DB7" w14:textId="77777777" w:rsidR="00AB70E3" w:rsidRPr="00C04710" w:rsidRDefault="00AB70E3" w:rsidP="009D0856">
            <w:pPr>
              <w:pStyle w:val="NoSpacing"/>
            </w:pPr>
            <w:r w:rsidRPr="00C04710">
              <w:t>13.</w:t>
            </w:r>
          </w:p>
        </w:tc>
        <w:tc>
          <w:tcPr>
            <w:tcW w:w="3958" w:type="pct"/>
            <w:gridSpan w:val="2"/>
            <w:vAlign w:val="bottom"/>
          </w:tcPr>
          <w:p w14:paraId="193C50E7" w14:textId="77777777" w:rsidR="00AB70E3" w:rsidRPr="00C04710" w:rsidRDefault="00AB70E3" w:rsidP="009D0856">
            <w:pPr>
              <w:pStyle w:val="NoSpacing"/>
            </w:pPr>
            <w:r w:rsidRPr="00C04710">
              <w:t>Compare Zwave and Zigbee.</w:t>
            </w:r>
          </w:p>
        </w:tc>
        <w:tc>
          <w:tcPr>
            <w:tcW w:w="301" w:type="pct"/>
            <w:vAlign w:val="bottom"/>
          </w:tcPr>
          <w:p w14:paraId="39F862F8" w14:textId="77777777" w:rsidR="00AB70E3" w:rsidRPr="00C04710" w:rsidRDefault="00AB70E3" w:rsidP="009D0856">
            <w:pPr>
              <w:pStyle w:val="NoSpacing"/>
              <w:jc w:val="center"/>
            </w:pPr>
            <w:r w:rsidRPr="00C04710">
              <w:t>CO3</w:t>
            </w:r>
          </w:p>
        </w:tc>
        <w:tc>
          <w:tcPr>
            <w:tcW w:w="243" w:type="pct"/>
            <w:vAlign w:val="bottom"/>
          </w:tcPr>
          <w:p w14:paraId="08F98EA7" w14:textId="77777777" w:rsidR="00AB70E3" w:rsidRPr="00C04710" w:rsidRDefault="00AB70E3" w:rsidP="009D0856">
            <w:pPr>
              <w:pStyle w:val="NoSpacing"/>
              <w:jc w:val="center"/>
            </w:pPr>
            <w:r w:rsidRPr="00C04710">
              <w:t>U</w:t>
            </w:r>
          </w:p>
        </w:tc>
        <w:tc>
          <w:tcPr>
            <w:tcW w:w="240" w:type="pct"/>
            <w:vAlign w:val="bottom"/>
          </w:tcPr>
          <w:p w14:paraId="68E245E0" w14:textId="77777777" w:rsidR="00AB70E3" w:rsidRPr="00C04710" w:rsidRDefault="00AB70E3" w:rsidP="009D0856">
            <w:pPr>
              <w:pStyle w:val="NoSpacing"/>
              <w:jc w:val="center"/>
            </w:pPr>
            <w:r w:rsidRPr="00C04710">
              <w:t>3</w:t>
            </w:r>
          </w:p>
        </w:tc>
      </w:tr>
      <w:tr w:rsidR="00AB70E3" w:rsidRPr="00C04710" w14:paraId="1F58A0FA" w14:textId="77777777" w:rsidTr="00AB70E3">
        <w:trPr>
          <w:trHeight w:val="283"/>
        </w:trPr>
        <w:tc>
          <w:tcPr>
            <w:tcW w:w="257" w:type="pct"/>
            <w:vAlign w:val="bottom"/>
          </w:tcPr>
          <w:p w14:paraId="459D1FE7" w14:textId="77777777" w:rsidR="00AB70E3" w:rsidRPr="00C04710" w:rsidRDefault="00AB70E3" w:rsidP="009D0856">
            <w:pPr>
              <w:pStyle w:val="NoSpacing"/>
            </w:pPr>
            <w:r w:rsidRPr="00C04710">
              <w:t>14.</w:t>
            </w:r>
          </w:p>
        </w:tc>
        <w:tc>
          <w:tcPr>
            <w:tcW w:w="3958" w:type="pct"/>
            <w:gridSpan w:val="2"/>
            <w:vAlign w:val="bottom"/>
          </w:tcPr>
          <w:p w14:paraId="37DDC88B" w14:textId="77777777" w:rsidR="00AB70E3" w:rsidRPr="00C04710" w:rsidRDefault="00AB70E3" w:rsidP="009D0856">
            <w:pPr>
              <w:pStyle w:val="NoSpacing"/>
            </w:pPr>
            <w:r w:rsidRPr="00C04710">
              <w:t>Explain the significance of the Real-time Transport Protocol.</w:t>
            </w:r>
          </w:p>
        </w:tc>
        <w:tc>
          <w:tcPr>
            <w:tcW w:w="301" w:type="pct"/>
            <w:vAlign w:val="bottom"/>
          </w:tcPr>
          <w:p w14:paraId="52635E5A" w14:textId="77777777" w:rsidR="00AB70E3" w:rsidRPr="00C04710" w:rsidRDefault="00AB70E3" w:rsidP="009D0856">
            <w:pPr>
              <w:pStyle w:val="NoSpacing"/>
              <w:jc w:val="center"/>
            </w:pPr>
            <w:r w:rsidRPr="00C04710">
              <w:t>CO4</w:t>
            </w:r>
          </w:p>
        </w:tc>
        <w:tc>
          <w:tcPr>
            <w:tcW w:w="243" w:type="pct"/>
            <w:vAlign w:val="bottom"/>
          </w:tcPr>
          <w:p w14:paraId="49278513" w14:textId="77777777" w:rsidR="00AB70E3" w:rsidRPr="00C04710" w:rsidRDefault="00AB70E3" w:rsidP="009D0856">
            <w:pPr>
              <w:pStyle w:val="NoSpacing"/>
              <w:jc w:val="center"/>
            </w:pPr>
            <w:r w:rsidRPr="00C04710">
              <w:t>U</w:t>
            </w:r>
          </w:p>
        </w:tc>
        <w:tc>
          <w:tcPr>
            <w:tcW w:w="240" w:type="pct"/>
            <w:vAlign w:val="bottom"/>
          </w:tcPr>
          <w:p w14:paraId="0C2916B4" w14:textId="77777777" w:rsidR="00AB70E3" w:rsidRPr="00C04710" w:rsidRDefault="00AB70E3" w:rsidP="009D0856">
            <w:pPr>
              <w:pStyle w:val="NoSpacing"/>
              <w:jc w:val="center"/>
            </w:pPr>
            <w:r w:rsidRPr="00C04710">
              <w:t>3</w:t>
            </w:r>
          </w:p>
        </w:tc>
      </w:tr>
      <w:tr w:rsidR="00AB70E3" w:rsidRPr="00C04710" w14:paraId="7CF30389" w14:textId="77777777" w:rsidTr="00AB70E3">
        <w:trPr>
          <w:trHeight w:val="283"/>
        </w:trPr>
        <w:tc>
          <w:tcPr>
            <w:tcW w:w="257" w:type="pct"/>
            <w:vAlign w:val="bottom"/>
          </w:tcPr>
          <w:p w14:paraId="26246965" w14:textId="77777777" w:rsidR="00AB70E3" w:rsidRPr="00C04710" w:rsidRDefault="00AB70E3" w:rsidP="009D0856">
            <w:pPr>
              <w:pStyle w:val="NoSpacing"/>
            </w:pPr>
            <w:r w:rsidRPr="00C04710">
              <w:t>15.</w:t>
            </w:r>
          </w:p>
        </w:tc>
        <w:tc>
          <w:tcPr>
            <w:tcW w:w="3958" w:type="pct"/>
            <w:gridSpan w:val="2"/>
            <w:vAlign w:val="bottom"/>
          </w:tcPr>
          <w:p w14:paraId="5DEC019C" w14:textId="77777777" w:rsidR="00AB70E3" w:rsidRPr="00C04710" w:rsidRDefault="00AB70E3" w:rsidP="009D0856">
            <w:pPr>
              <w:pStyle w:val="NoSpacing"/>
            </w:pPr>
            <w:r w:rsidRPr="00C04710">
              <w:t>List the characteristics of Low Power WAN.</w:t>
            </w:r>
          </w:p>
        </w:tc>
        <w:tc>
          <w:tcPr>
            <w:tcW w:w="301" w:type="pct"/>
            <w:vAlign w:val="bottom"/>
          </w:tcPr>
          <w:p w14:paraId="4206A72C" w14:textId="77777777" w:rsidR="00AB70E3" w:rsidRPr="00C04710" w:rsidRDefault="00AB70E3" w:rsidP="009D0856">
            <w:pPr>
              <w:pStyle w:val="NoSpacing"/>
              <w:jc w:val="center"/>
            </w:pPr>
            <w:r w:rsidRPr="00C04710">
              <w:t>CO5</w:t>
            </w:r>
          </w:p>
        </w:tc>
        <w:tc>
          <w:tcPr>
            <w:tcW w:w="243" w:type="pct"/>
            <w:vAlign w:val="bottom"/>
          </w:tcPr>
          <w:p w14:paraId="1448133C" w14:textId="77777777" w:rsidR="00AB70E3" w:rsidRPr="00C04710" w:rsidRDefault="00AB70E3" w:rsidP="009D0856">
            <w:pPr>
              <w:pStyle w:val="NoSpacing"/>
              <w:jc w:val="center"/>
            </w:pPr>
            <w:r w:rsidRPr="00C04710">
              <w:t>R</w:t>
            </w:r>
          </w:p>
        </w:tc>
        <w:tc>
          <w:tcPr>
            <w:tcW w:w="240" w:type="pct"/>
            <w:vAlign w:val="bottom"/>
          </w:tcPr>
          <w:p w14:paraId="2C16ACE1" w14:textId="77777777" w:rsidR="00AB70E3" w:rsidRPr="00C04710" w:rsidRDefault="00AB70E3" w:rsidP="009D0856">
            <w:pPr>
              <w:pStyle w:val="NoSpacing"/>
              <w:jc w:val="center"/>
            </w:pPr>
            <w:r w:rsidRPr="00C04710">
              <w:t>3</w:t>
            </w:r>
          </w:p>
        </w:tc>
      </w:tr>
      <w:tr w:rsidR="00AB70E3" w:rsidRPr="00C04710" w14:paraId="6B9F0700" w14:textId="77777777" w:rsidTr="00AB70E3">
        <w:trPr>
          <w:trHeight w:val="283"/>
        </w:trPr>
        <w:tc>
          <w:tcPr>
            <w:tcW w:w="257" w:type="pct"/>
            <w:vAlign w:val="bottom"/>
          </w:tcPr>
          <w:p w14:paraId="11DB89C5" w14:textId="77777777" w:rsidR="00AB70E3" w:rsidRPr="00C04710" w:rsidRDefault="00AB70E3" w:rsidP="009D0856">
            <w:pPr>
              <w:pStyle w:val="NoSpacing"/>
            </w:pPr>
            <w:r w:rsidRPr="00C04710">
              <w:t>16.</w:t>
            </w:r>
          </w:p>
        </w:tc>
        <w:tc>
          <w:tcPr>
            <w:tcW w:w="3958" w:type="pct"/>
            <w:gridSpan w:val="2"/>
            <w:vAlign w:val="bottom"/>
          </w:tcPr>
          <w:p w14:paraId="2E410CBB" w14:textId="77777777" w:rsidR="00AB70E3" w:rsidRPr="00C04710" w:rsidRDefault="00AB70E3" w:rsidP="009D0856">
            <w:pPr>
              <w:pStyle w:val="NoSpacing"/>
            </w:pPr>
            <w:bookmarkStart w:id="44" w:name="_Hlk160701232"/>
            <w:r w:rsidRPr="00C04710">
              <w:t>Classify the various types of value chain components.</w:t>
            </w:r>
            <w:bookmarkEnd w:id="44"/>
          </w:p>
        </w:tc>
        <w:tc>
          <w:tcPr>
            <w:tcW w:w="301" w:type="pct"/>
            <w:vAlign w:val="bottom"/>
          </w:tcPr>
          <w:p w14:paraId="10922453" w14:textId="77777777" w:rsidR="00AB70E3" w:rsidRPr="00C04710" w:rsidRDefault="00AB70E3" w:rsidP="009D0856">
            <w:pPr>
              <w:pStyle w:val="NoSpacing"/>
              <w:jc w:val="center"/>
            </w:pPr>
            <w:r w:rsidRPr="00C04710">
              <w:t>CO6</w:t>
            </w:r>
          </w:p>
        </w:tc>
        <w:tc>
          <w:tcPr>
            <w:tcW w:w="243" w:type="pct"/>
            <w:vAlign w:val="bottom"/>
          </w:tcPr>
          <w:p w14:paraId="51883514" w14:textId="77777777" w:rsidR="00AB70E3" w:rsidRPr="00C04710" w:rsidRDefault="00AB70E3" w:rsidP="009D0856">
            <w:pPr>
              <w:pStyle w:val="NoSpacing"/>
              <w:jc w:val="center"/>
            </w:pPr>
            <w:r w:rsidRPr="00C04710">
              <w:t>U</w:t>
            </w:r>
          </w:p>
        </w:tc>
        <w:tc>
          <w:tcPr>
            <w:tcW w:w="240" w:type="pct"/>
            <w:vAlign w:val="bottom"/>
          </w:tcPr>
          <w:p w14:paraId="7169318E" w14:textId="77777777" w:rsidR="00AB70E3" w:rsidRPr="00C04710" w:rsidRDefault="00AB70E3" w:rsidP="009D0856">
            <w:pPr>
              <w:pStyle w:val="NoSpacing"/>
              <w:jc w:val="center"/>
            </w:pPr>
            <w:r w:rsidRPr="00C04710">
              <w:t>3</w:t>
            </w:r>
          </w:p>
        </w:tc>
      </w:tr>
      <w:tr w:rsidR="00AB70E3" w:rsidRPr="00C04710" w14:paraId="627417FF" w14:textId="77777777" w:rsidTr="0037089B">
        <w:trPr>
          <w:trHeight w:val="552"/>
        </w:trPr>
        <w:tc>
          <w:tcPr>
            <w:tcW w:w="5000" w:type="pct"/>
            <w:gridSpan w:val="6"/>
          </w:tcPr>
          <w:p w14:paraId="4EDC72ED" w14:textId="77777777" w:rsidR="00AB70E3" w:rsidRPr="00C04710" w:rsidRDefault="00AB70E3" w:rsidP="00375CD9">
            <w:pPr>
              <w:jc w:val="center"/>
              <w:rPr>
                <w:b/>
                <w:u w:val="single"/>
              </w:rPr>
            </w:pPr>
            <w:r w:rsidRPr="00C04710">
              <w:rPr>
                <w:b/>
                <w:u w:val="single"/>
              </w:rPr>
              <w:t>PART – C (6 X 12 = 72 MARKS)</w:t>
            </w:r>
          </w:p>
          <w:p w14:paraId="7A31C589" w14:textId="77777777" w:rsidR="00AB70E3" w:rsidRPr="00C04710" w:rsidRDefault="00AB70E3" w:rsidP="00375CD9">
            <w:pPr>
              <w:jc w:val="center"/>
              <w:rPr>
                <w:b/>
              </w:rPr>
            </w:pPr>
            <w:r w:rsidRPr="00C04710">
              <w:rPr>
                <w:b/>
              </w:rPr>
              <w:t>(Answer any five Questions from Q. No. 17 to 23, Q. No. 24 is Compulsory)</w:t>
            </w:r>
          </w:p>
        </w:tc>
      </w:tr>
      <w:tr w:rsidR="00AB70E3" w:rsidRPr="00C04710" w14:paraId="4508C924" w14:textId="77777777" w:rsidTr="00AB70E3">
        <w:trPr>
          <w:trHeight w:val="283"/>
        </w:trPr>
        <w:tc>
          <w:tcPr>
            <w:tcW w:w="257" w:type="pct"/>
          </w:tcPr>
          <w:p w14:paraId="1AC97BF6" w14:textId="77777777" w:rsidR="00AB70E3" w:rsidRPr="00C04710" w:rsidRDefault="00AB70E3" w:rsidP="00AB70E3">
            <w:pPr>
              <w:jc w:val="center"/>
            </w:pPr>
            <w:r w:rsidRPr="00C04710">
              <w:t>17.</w:t>
            </w:r>
          </w:p>
        </w:tc>
        <w:tc>
          <w:tcPr>
            <w:tcW w:w="182" w:type="pct"/>
          </w:tcPr>
          <w:p w14:paraId="3EA55C8A" w14:textId="77777777" w:rsidR="00AB70E3" w:rsidRPr="00C04710" w:rsidRDefault="00AB70E3" w:rsidP="00AB70E3">
            <w:pPr>
              <w:jc w:val="center"/>
            </w:pPr>
            <w:r w:rsidRPr="00C04710">
              <w:t>a.</w:t>
            </w:r>
          </w:p>
        </w:tc>
        <w:tc>
          <w:tcPr>
            <w:tcW w:w="3776" w:type="pct"/>
            <w:vAlign w:val="bottom"/>
          </w:tcPr>
          <w:p w14:paraId="68DC019B" w14:textId="77777777" w:rsidR="00AB70E3" w:rsidRPr="00C04710" w:rsidRDefault="00AB70E3" w:rsidP="00AB70E3">
            <w:pPr>
              <w:jc w:val="both"/>
            </w:pPr>
            <w:r w:rsidRPr="00C04710">
              <w:t>Describe the architecture of IIoT infrastructure, outlining the arrangement and functionalities of its key components.</w:t>
            </w:r>
          </w:p>
        </w:tc>
        <w:tc>
          <w:tcPr>
            <w:tcW w:w="301" w:type="pct"/>
          </w:tcPr>
          <w:p w14:paraId="5B369197" w14:textId="77777777" w:rsidR="00AB70E3" w:rsidRPr="00C04710" w:rsidRDefault="00AB70E3" w:rsidP="00AB70E3">
            <w:pPr>
              <w:jc w:val="center"/>
            </w:pPr>
            <w:r w:rsidRPr="00C04710">
              <w:t>CO1</w:t>
            </w:r>
          </w:p>
        </w:tc>
        <w:tc>
          <w:tcPr>
            <w:tcW w:w="243" w:type="pct"/>
          </w:tcPr>
          <w:p w14:paraId="577C387A" w14:textId="77777777" w:rsidR="00AB70E3" w:rsidRPr="00C04710" w:rsidRDefault="00AB70E3" w:rsidP="00AB70E3">
            <w:pPr>
              <w:jc w:val="center"/>
            </w:pPr>
            <w:r w:rsidRPr="00C04710">
              <w:t>U</w:t>
            </w:r>
          </w:p>
        </w:tc>
        <w:tc>
          <w:tcPr>
            <w:tcW w:w="240" w:type="pct"/>
          </w:tcPr>
          <w:p w14:paraId="538F8C5E" w14:textId="77777777" w:rsidR="00AB70E3" w:rsidRPr="00C04710" w:rsidRDefault="00AB70E3" w:rsidP="00AB70E3">
            <w:pPr>
              <w:jc w:val="center"/>
            </w:pPr>
            <w:r w:rsidRPr="00C04710">
              <w:t>7</w:t>
            </w:r>
          </w:p>
        </w:tc>
      </w:tr>
      <w:tr w:rsidR="00AB70E3" w:rsidRPr="00C04710" w14:paraId="20692874" w14:textId="77777777" w:rsidTr="00AB70E3">
        <w:trPr>
          <w:trHeight w:val="283"/>
        </w:trPr>
        <w:tc>
          <w:tcPr>
            <w:tcW w:w="257" w:type="pct"/>
          </w:tcPr>
          <w:p w14:paraId="7D193F7E" w14:textId="77777777" w:rsidR="00AB70E3" w:rsidRPr="00C04710" w:rsidRDefault="00AB70E3" w:rsidP="00AB70E3">
            <w:pPr>
              <w:jc w:val="center"/>
            </w:pPr>
          </w:p>
        </w:tc>
        <w:tc>
          <w:tcPr>
            <w:tcW w:w="182" w:type="pct"/>
          </w:tcPr>
          <w:p w14:paraId="4CA5C7AC" w14:textId="77777777" w:rsidR="00AB70E3" w:rsidRPr="00C04710" w:rsidRDefault="00AB70E3" w:rsidP="00AB70E3">
            <w:pPr>
              <w:jc w:val="center"/>
            </w:pPr>
            <w:r w:rsidRPr="00C04710">
              <w:t>b.</w:t>
            </w:r>
          </w:p>
        </w:tc>
        <w:tc>
          <w:tcPr>
            <w:tcW w:w="3776" w:type="pct"/>
            <w:vAlign w:val="bottom"/>
          </w:tcPr>
          <w:p w14:paraId="0EE9F7EA" w14:textId="77777777" w:rsidR="00AB70E3" w:rsidRPr="00C04710" w:rsidRDefault="00AB70E3" w:rsidP="00AB70E3">
            <w:pPr>
              <w:jc w:val="both"/>
              <w:rPr>
                <w:bCs/>
              </w:rPr>
            </w:pPr>
            <w:r w:rsidRPr="00C04710">
              <w:rPr>
                <w:bCs/>
              </w:rPr>
              <w:t>Explain the various opportunities provided by IIoT across diverse manufacturing units.</w:t>
            </w:r>
          </w:p>
        </w:tc>
        <w:tc>
          <w:tcPr>
            <w:tcW w:w="301" w:type="pct"/>
          </w:tcPr>
          <w:p w14:paraId="40D88B19" w14:textId="77777777" w:rsidR="00AB70E3" w:rsidRPr="00C04710" w:rsidRDefault="00AB70E3" w:rsidP="00AB70E3">
            <w:pPr>
              <w:jc w:val="center"/>
            </w:pPr>
            <w:r w:rsidRPr="00C04710">
              <w:t>CO1</w:t>
            </w:r>
          </w:p>
        </w:tc>
        <w:tc>
          <w:tcPr>
            <w:tcW w:w="243" w:type="pct"/>
          </w:tcPr>
          <w:p w14:paraId="4E5D15AC" w14:textId="77777777" w:rsidR="00AB70E3" w:rsidRPr="00C04710" w:rsidRDefault="00AB70E3" w:rsidP="00AB70E3">
            <w:pPr>
              <w:jc w:val="center"/>
            </w:pPr>
            <w:r w:rsidRPr="00C04710">
              <w:t>U</w:t>
            </w:r>
          </w:p>
        </w:tc>
        <w:tc>
          <w:tcPr>
            <w:tcW w:w="240" w:type="pct"/>
          </w:tcPr>
          <w:p w14:paraId="64154E49" w14:textId="77777777" w:rsidR="00AB70E3" w:rsidRPr="00C04710" w:rsidRDefault="00AB70E3" w:rsidP="00AB70E3">
            <w:pPr>
              <w:jc w:val="center"/>
            </w:pPr>
            <w:r w:rsidRPr="00C04710">
              <w:t>5</w:t>
            </w:r>
          </w:p>
        </w:tc>
      </w:tr>
      <w:tr w:rsidR="00AB70E3" w:rsidRPr="00C04710" w14:paraId="0ECA0405" w14:textId="77777777" w:rsidTr="00AB70E3">
        <w:trPr>
          <w:trHeight w:val="283"/>
        </w:trPr>
        <w:tc>
          <w:tcPr>
            <w:tcW w:w="257" w:type="pct"/>
          </w:tcPr>
          <w:p w14:paraId="7D41AD20" w14:textId="77777777" w:rsidR="00AB70E3" w:rsidRPr="00C04710" w:rsidRDefault="00AB70E3" w:rsidP="00AB70E3">
            <w:pPr>
              <w:jc w:val="center"/>
            </w:pPr>
          </w:p>
        </w:tc>
        <w:tc>
          <w:tcPr>
            <w:tcW w:w="182" w:type="pct"/>
          </w:tcPr>
          <w:p w14:paraId="5B9B8D4C" w14:textId="77777777" w:rsidR="00AB70E3" w:rsidRPr="00C04710" w:rsidRDefault="00AB70E3" w:rsidP="00AB70E3">
            <w:pPr>
              <w:jc w:val="center"/>
            </w:pPr>
          </w:p>
        </w:tc>
        <w:tc>
          <w:tcPr>
            <w:tcW w:w="3776" w:type="pct"/>
            <w:vAlign w:val="bottom"/>
          </w:tcPr>
          <w:p w14:paraId="7988935E" w14:textId="77777777" w:rsidR="00AB70E3" w:rsidRPr="00C04710" w:rsidRDefault="00AB70E3" w:rsidP="00AB70E3">
            <w:pPr>
              <w:jc w:val="both"/>
            </w:pPr>
          </w:p>
        </w:tc>
        <w:tc>
          <w:tcPr>
            <w:tcW w:w="301" w:type="pct"/>
          </w:tcPr>
          <w:p w14:paraId="078A7988" w14:textId="77777777" w:rsidR="00AB70E3" w:rsidRPr="00C04710" w:rsidRDefault="00AB70E3" w:rsidP="00AB70E3">
            <w:pPr>
              <w:jc w:val="center"/>
            </w:pPr>
          </w:p>
        </w:tc>
        <w:tc>
          <w:tcPr>
            <w:tcW w:w="243" w:type="pct"/>
          </w:tcPr>
          <w:p w14:paraId="66651DF6" w14:textId="77777777" w:rsidR="00AB70E3" w:rsidRPr="00C04710" w:rsidRDefault="00AB70E3" w:rsidP="00AB70E3">
            <w:pPr>
              <w:jc w:val="center"/>
            </w:pPr>
          </w:p>
        </w:tc>
        <w:tc>
          <w:tcPr>
            <w:tcW w:w="240" w:type="pct"/>
          </w:tcPr>
          <w:p w14:paraId="503B521D" w14:textId="77777777" w:rsidR="00AB70E3" w:rsidRPr="00C04710" w:rsidRDefault="00AB70E3" w:rsidP="00AB70E3">
            <w:pPr>
              <w:jc w:val="center"/>
            </w:pPr>
          </w:p>
        </w:tc>
      </w:tr>
      <w:tr w:rsidR="00AB70E3" w:rsidRPr="00C04710" w14:paraId="64433ECE" w14:textId="77777777" w:rsidTr="00AB70E3">
        <w:trPr>
          <w:trHeight w:val="283"/>
        </w:trPr>
        <w:tc>
          <w:tcPr>
            <w:tcW w:w="257" w:type="pct"/>
          </w:tcPr>
          <w:p w14:paraId="7708F35A" w14:textId="77777777" w:rsidR="00AB70E3" w:rsidRPr="00C04710" w:rsidRDefault="00AB70E3" w:rsidP="00AB70E3">
            <w:pPr>
              <w:jc w:val="center"/>
            </w:pPr>
            <w:r w:rsidRPr="00C04710">
              <w:t>18.</w:t>
            </w:r>
          </w:p>
        </w:tc>
        <w:tc>
          <w:tcPr>
            <w:tcW w:w="182" w:type="pct"/>
          </w:tcPr>
          <w:p w14:paraId="2D6CC519" w14:textId="77777777" w:rsidR="00AB70E3" w:rsidRPr="00C04710" w:rsidRDefault="00AB70E3" w:rsidP="00AB70E3">
            <w:pPr>
              <w:jc w:val="center"/>
            </w:pPr>
            <w:r w:rsidRPr="00C04710">
              <w:t>a.</w:t>
            </w:r>
          </w:p>
        </w:tc>
        <w:tc>
          <w:tcPr>
            <w:tcW w:w="3776" w:type="pct"/>
            <w:vAlign w:val="bottom"/>
          </w:tcPr>
          <w:p w14:paraId="40D21E3C" w14:textId="77777777" w:rsidR="00AB70E3" w:rsidRPr="00C04710" w:rsidRDefault="00AB70E3" w:rsidP="00AB70E3">
            <w:pPr>
              <w:jc w:val="both"/>
            </w:pPr>
            <w:r w:rsidRPr="00C04710">
              <w:t>Sketch the life cycle phases of Big Data analytics and explain the various stages and processes in the analysis of extensive datasets.</w:t>
            </w:r>
          </w:p>
        </w:tc>
        <w:tc>
          <w:tcPr>
            <w:tcW w:w="301" w:type="pct"/>
          </w:tcPr>
          <w:p w14:paraId="57DEA894" w14:textId="77777777" w:rsidR="00AB70E3" w:rsidRPr="00C04710" w:rsidRDefault="00AB70E3" w:rsidP="00AB70E3">
            <w:pPr>
              <w:jc w:val="center"/>
            </w:pPr>
            <w:r w:rsidRPr="00C04710">
              <w:t>CO2</w:t>
            </w:r>
          </w:p>
        </w:tc>
        <w:tc>
          <w:tcPr>
            <w:tcW w:w="243" w:type="pct"/>
          </w:tcPr>
          <w:p w14:paraId="13F62C3B" w14:textId="77777777" w:rsidR="00AB70E3" w:rsidRPr="00C04710" w:rsidRDefault="00AB70E3" w:rsidP="00AB70E3">
            <w:pPr>
              <w:jc w:val="center"/>
            </w:pPr>
            <w:r w:rsidRPr="00C04710">
              <w:t>A</w:t>
            </w:r>
          </w:p>
        </w:tc>
        <w:tc>
          <w:tcPr>
            <w:tcW w:w="240" w:type="pct"/>
          </w:tcPr>
          <w:p w14:paraId="660B8D93" w14:textId="77777777" w:rsidR="00AB70E3" w:rsidRPr="00C04710" w:rsidRDefault="00AB70E3" w:rsidP="00AB70E3">
            <w:pPr>
              <w:jc w:val="center"/>
            </w:pPr>
            <w:r w:rsidRPr="00C04710">
              <w:t>7</w:t>
            </w:r>
          </w:p>
        </w:tc>
      </w:tr>
      <w:tr w:rsidR="00AB70E3" w:rsidRPr="00C04710" w14:paraId="5FF04737" w14:textId="77777777" w:rsidTr="00AB70E3">
        <w:trPr>
          <w:trHeight w:val="283"/>
        </w:trPr>
        <w:tc>
          <w:tcPr>
            <w:tcW w:w="257" w:type="pct"/>
          </w:tcPr>
          <w:p w14:paraId="02CD4F17" w14:textId="77777777" w:rsidR="00AB70E3" w:rsidRPr="00C04710" w:rsidRDefault="00AB70E3" w:rsidP="00AB70E3">
            <w:pPr>
              <w:jc w:val="center"/>
            </w:pPr>
          </w:p>
        </w:tc>
        <w:tc>
          <w:tcPr>
            <w:tcW w:w="182" w:type="pct"/>
          </w:tcPr>
          <w:p w14:paraId="195FC833" w14:textId="77777777" w:rsidR="00AB70E3" w:rsidRPr="00C04710" w:rsidRDefault="00AB70E3" w:rsidP="00AB70E3">
            <w:pPr>
              <w:jc w:val="center"/>
            </w:pPr>
            <w:r w:rsidRPr="00C04710">
              <w:t>b.</w:t>
            </w:r>
          </w:p>
        </w:tc>
        <w:tc>
          <w:tcPr>
            <w:tcW w:w="3776" w:type="pct"/>
            <w:vAlign w:val="bottom"/>
          </w:tcPr>
          <w:p w14:paraId="0A9011C4" w14:textId="77777777" w:rsidR="00AB70E3" w:rsidRPr="00C04710" w:rsidRDefault="00AB70E3" w:rsidP="00AB70E3">
            <w:pPr>
              <w:jc w:val="both"/>
            </w:pPr>
            <w:r w:rsidRPr="00C04710">
              <w:t>Identify the application areas of augmented reality.</w:t>
            </w:r>
          </w:p>
        </w:tc>
        <w:tc>
          <w:tcPr>
            <w:tcW w:w="301" w:type="pct"/>
          </w:tcPr>
          <w:p w14:paraId="54065063" w14:textId="77777777" w:rsidR="00AB70E3" w:rsidRPr="00C04710" w:rsidRDefault="00AB70E3" w:rsidP="00AB70E3">
            <w:pPr>
              <w:jc w:val="center"/>
            </w:pPr>
            <w:r w:rsidRPr="00C04710">
              <w:t>CO2</w:t>
            </w:r>
          </w:p>
        </w:tc>
        <w:tc>
          <w:tcPr>
            <w:tcW w:w="243" w:type="pct"/>
          </w:tcPr>
          <w:p w14:paraId="1146CB0C" w14:textId="77777777" w:rsidR="00AB70E3" w:rsidRPr="00C04710" w:rsidRDefault="00AB70E3" w:rsidP="00AB70E3">
            <w:pPr>
              <w:jc w:val="center"/>
            </w:pPr>
            <w:r w:rsidRPr="00C04710">
              <w:t>U</w:t>
            </w:r>
          </w:p>
        </w:tc>
        <w:tc>
          <w:tcPr>
            <w:tcW w:w="240" w:type="pct"/>
          </w:tcPr>
          <w:p w14:paraId="63E8401B" w14:textId="77777777" w:rsidR="00AB70E3" w:rsidRPr="00C04710" w:rsidRDefault="00AB70E3" w:rsidP="00AB70E3">
            <w:pPr>
              <w:jc w:val="center"/>
            </w:pPr>
            <w:r w:rsidRPr="00C04710">
              <w:t>5</w:t>
            </w:r>
          </w:p>
        </w:tc>
      </w:tr>
      <w:tr w:rsidR="00AB70E3" w:rsidRPr="00C04710" w14:paraId="18B01BA7" w14:textId="77777777" w:rsidTr="00AB70E3">
        <w:trPr>
          <w:trHeight w:val="283"/>
        </w:trPr>
        <w:tc>
          <w:tcPr>
            <w:tcW w:w="257" w:type="pct"/>
          </w:tcPr>
          <w:p w14:paraId="1FE8E90A" w14:textId="77777777" w:rsidR="00AB70E3" w:rsidRPr="00C04710" w:rsidRDefault="00AB70E3" w:rsidP="00AB70E3">
            <w:pPr>
              <w:jc w:val="center"/>
            </w:pPr>
          </w:p>
        </w:tc>
        <w:tc>
          <w:tcPr>
            <w:tcW w:w="182" w:type="pct"/>
          </w:tcPr>
          <w:p w14:paraId="4540F93A" w14:textId="77777777" w:rsidR="00AB70E3" w:rsidRPr="00C04710" w:rsidRDefault="00AB70E3" w:rsidP="00AB70E3">
            <w:pPr>
              <w:jc w:val="center"/>
            </w:pPr>
          </w:p>
        </w:tc>
        <w:tc>
          <w:tcPr>
            <w:tcW w:w="3776" w:type="pct"/>
            <w:vAlign w:val="bottom"/>
          </w:tcPr>
          <w:p w14:paraId="68A602AE" w14:textId="77777777" w:rsidR="00AB70E3" w:rsidRPr="00C04710" w:rsidRDefault="00AB70E3" w:rsidP="00AB70E3">
            <w:pPr>
              <w:jc w:val="both"/>
            </w:pPr>
          </w:p>
        </w:tc>
        <w:tc>
          <w:tcPr>
            <w:tcW w:w="301" w:type="pct"/>
          </w:tcPr>
          <w:p w14:paraId="43C1BA88" w14:textId="77777777" w:rsidR="00AB70E3" w:rsidRPr="00C04710" w:rsidRDefault="00AB70E3" w:rsidP="00AB70E3">
            <w:pPr>
              <w:jc w:val="center"/>
            </w:pPr>
          </w:p>
        </w:tc>
        <w:tc>
          <w:tcPr>
            <w:tcW w:w="243" w:type="pct"/>
          </w:tcPr>
          <w:p w14:paraId="7A1DCDC4" w14:textId="77777777" w:rsidR="00AB70E3" w:rsidRPr="00C04710" w:rsidRDefault="00AB70E3" w:rsidP="00AB70E3">
            <w:pPr>
              <w:jc w:val="center"/>
            </w:pPr>
          </w:p>
        </w:tc>
        <w:tc>
          <w:tcPr>
            <w:tcW w:w="240" w:type="pct"/>
          </w:tcPr>
          <w:p w14:paraId="646BDAA7" w14:textId="77777777" w:rsidR="00AB70E3" w:rsidRPr="00C04710" w:rsidRDefault="00AB70E3" w:rsidP="00AB70E3">
            <w:pPr>
              <w:jc w:val="center"/>
            </w:pPr>
          </w:p>
        </w:tc>
      </w:tr>
      <w:tr w:rsidR="00AB70E3" w:rsidRPr="00C04710" w14:paraId="2D6F630E" w14:textId="77777777" w:rsidTr="00AB70E3">
        <w:trPr>
          <w:trHeight w:val="283"/>
        </w:trPr>
        <w:tc>
          <w:tcPr>
            <w:tcW w:w="257" w:type="pct"/>
          </w:tcPr>
          <w:p w14:paraId="3721871F" w14:textId="77777777" w:rsidR="00AB70E3" w:rsidRPr="00C04710" w:rsidRDefault="00AB70E3" w:rsidP="00AB70E3">
            <w:pPr>
              <w:jc w:val="center"/>
            </w:pPr>
            <w:r w:rsidRPr="00C04710">
              <w:t>19.</w:t>
            </w:r>
          </w:p>
          <w:p w14:paraId="1C49859C" w14:textId="77777777" w:rsidR="00AB70E3" w:rsidRPr="00C04710" w:rsidRDefault="00AB70E3" w:rsidP="00AB70E3">
            <w:pPr>
              <w:jc w:val="center"/>
            </w:pPr>
          </w:p>
        </w:tc>
        <w:tc>
          <w:tcPr>
            <w:tcW w:w="182" w:type="pct"/>
          </w:tcPr>
          <w:p w14:paraId="4B9760E0" w14:textId="77777777" w:rsidR="00AB70E3" w:rsidRPr="00C04710" w:rsidRDefault="00AB70E3" w:rsidP="00AB70E3">
            <w:pPr>
              <w:jc w:val="center"/>
            </w:pPr>
          </w:p>
          <w:p w14:paraId="096C5BDA" w14:textId="77777777" w:rsidR="00AB70E3" w:rsidRPr="00C04710" w:rsidRDefault="00AB70E3" w:rsidP="00AB70E3">
            <w:pPr>
              <w:jc w:val="center"/>
            </w:pPr>
          </w:p>
        </w:tc>
        <w:tc>
          <w:tcPr>
            <w:tcW w:w="3776" w:type="pct"/>
            <w:vAlign w:val="bottom"/>
          </w:tcPr>
          <w:p w14:paraId="1D0C71F2" w14:textId="77777777" w:rsidR="00AB70E3" w:rsidRPr="00C04710" w:rsidRDefault="00AB70E3" w:rsidP="00AB70E3">
            <w:pPr>
              <w:jc w:val="both"/>
            </w:pPr>
            <w:r w:rsidRPr="00C04710">
              <w:t>Sketch the schematic diagram of the access network diagram and explain its role in facilitating connectivity and communication within the framework of industrial systems.</w:t>
            </w:r>
          </w:p>
        </w:tc>
        <w:tc>
          <w:tcPr>
            <w:tcW w:w="301" w:type="pct"/>
          </w:tcPr>
          <w:p w14:paraId="017C09CA" w14:textId="77777777" w:rsidR="00AB70E3" w:rsidRPr="00C04710" w:rsidRDefault="00AB70E3" w:rsidP="00AB70E3">
            <w:pPr>
              <w:jc w:val="center"/>
            </w:pPr>
            <w:r w:rsidRPr="00C04710">
              <w:t>CO3</w:t>
            </w:r>
          </w:p>
          <w:p w14:paraId="0E9038B1" w14:textId="77777777" w:rsidR="00AB70E3" w:rsidRPr="00C04710" w:rsidRDefault="00AB70E3" w:rsidP="00AB70E3">
            <w:pPr>
              <w:jc w:val="center"/>
            </w:pPr>
          </w:p>
        </w:tc>
        <w:tc>
          <w:tcPr>
            <w:tcW w:w="243" w:type="pct"/>
          </w:tcPr>
          <w:p w14:paraId="4DDB9B85" w14:textId="77777777" w:rsidR="00AB70E3" w:rsidRPr="00C04710" w:rsidRDefault="00AB70E3" w:rsidP="00AB70E3">
            <w:pPr>
              <w:jc w:val="center"/>
            </w:pPr>
            <w:r w:rsidRPr="00C04710">
              <w:t>A</w:t>
            </w:r>
          </w:p>
          <w:p w14:paraId="7CEA0BA7" w14:textId="77777777" w:rsidR="00AB70E3" w:rsidRPr="00C04710" w:rsidRDefault="00AB70E3" w:rsidP="00AB70E3">
            <w:pPr>
              <w:jc w:val="center"/>
            </w:pPr>
          </w:p>
        </w:tc>
        <w:tc>
          <w:tcPr>
            <w:tcW w:w="240" w:type="pct"/>
          </w:tcPr>
          <w:p w14:paraId="39CDEF05" w14:textId="77777777" w:rsidR="00AB70E3" w:rsidRPr="00C04710" w:rsidRDefault="00AB70E3" w:rsidP="00AB70E3">
            <w:pPr>
              <w:jc w:val="center"/>
            </w:pPr>
            <w:r w:rsidRPr="00C04710">
              <w:t>12</w:t>
            </w:r>
          </w:p>
          <w:p w14:paraId="2C575548" w14:textId="77777777" w:rsidR="00AB70E3" w:rsidRPr="00C04710" w:rsidRDefault="00AB70E3" w:rsidP="00AB70E3">
            <w:pPr>
              <w:jc w:val="center"/>
            </w:pPr>
          </w:p>
        </w:tc>
      </w:tr>
      <w:tr w:rsidR="00AB70E3" w:rsidRPr="00C04710" w14:paraId="01E3C929" w14:textId="77777777" w:rsidTr="00AB70E3">
        <w:trPr>
          <w:trHeight w:val="283"/>
        </w:trPr>
        <w:tc>
          <w:tcPr>
            <w:tcW w:w="257" w:type="pct"/>
          </w:tcPr>
          <w:p w14:paraId="2537D6E5" w14:textId="77777777" w:rsidR="00AB70E3" w:rsidRPr="00C04710" w:rsidRDefault="00AB70E3" w:rsidP="00AB70E3">
            <w:pPr>
              <w:jc w:val="center"/>
            </w:pPr>
          </w:p>
        </w:tc>
        <w:tc>
          <w:tcPr>
            <w:tcW w:w="182" w:type="pct"/>
          </w:tcPr>
          <w:p w14:paraId="6A3BDB9E" w14:textId="77777777" w:rsidR="00AB70E3" w:rsidRPr="00C04710" w:rsidRDefault="00AB70E3" w:rsidP="00AB70E3">
            <w:pPr>
              <w:jc w:val="center"/>
            </w:pPr>
          </w:p>
        </w:tc>
        <w:tc>
          <w:tcPr>
            <w:tcW w:w="3776" w:type="pct"/>
            <w:vAlign w:val="bottom"/>
          </w:tcPr>
          <w:p w14:paraId="156520BB" w14:textId="77777777" w:rsidR="00AB70E3" w:rsidRPr="00C04710" w:rsidRDefault="00AB70E3" w:rsidP="009D0856"/>
        </w:tc>
        <w:tc>
          <w:tcPr>
            <w:tcW w:w="301" w:type="pct"/>
          </w:tcPr>
          <w:p w14:paraId="63A561B9" w14:textId="77777777" w:rsidR="00AB70E3" w:rsidRPr="00C04710" w:rsidRDefault="00AB70E3" w:rsidP="00AB70E3">
            <w:pPr>
              <w:jc w:val="center"/>
            </w:pPr>
          </w:p>
        </w:tc>
        <w:tc>
          <w:tcPr>
            <w:tcW w:w="243" w:type="pct"/>
          </w:tcPr>
          <w:p w14:paraId="5AA2F476" w14:textId="77777777" w:rsidR="00AB70E3" w:rsidRPr="00C04710" w:rsidRDefault="00AB70E3" w:rsidP="00AB70E3">
            <w:pPr>
              <w:jc w:val="center"/>
            </w:pPr>
          </w:p>
        </w:tc>
        <w:tc>
          <w:tcPr>
            <w:tcW w:w="240" w:type="pct"/>
          </w:tcPr>
          <w:p w14:paraId="38892F2E" w14:textId="77777777" w:rsidR="00AB70E3" w:rsidRPr="00C04710" w:rsidRDefault="00AB70E3" w:rsidP="00AB70E3">
            <w:pPr>
              <w:jc w:val="center"/>
            </w:pPr>
          </w:p>
        </w:tc>
      </w:tr>
      <w:tr w:rsidR="00AB70E3" w:rsidRPr="00C04710" w14:paraId="46D17FDE" w14:textId="77777777" w:rsidTr="00AB70E3">
        <w:trPr>
          <w:trHeight w:val="283"/>
        </w:trPr>
        <w:tc>
          <w:tcPr>
            <w:tcW w:w="257" w:type="pct"/>
          </w:tcPr>
          <w:p w14:paraId="1AA8EE62" w14:textId="77777777" w:rsidR="00AB70E3" w:rsidRPr="00C04710" w:rsidRDefault="00AB70E3" w:rsidP="00AB70E3">
            <w:pPr>
              <w:jc w:val="center"/>
            </w:pPr>
            <w:r w:rsidRPr="00C04710">
              <w:t>20.</w:t>
            </w:r>
          </w:p>
        </w:tc>
        <w:tc>
          <w:tcPr>
            <w:tcW w:w="182" w:type="pct"/>
          </w:tcPr>
          <w:p w14:paraId="5DCDD9D4" w14:textId="77777777" w:rsidR="00AB70E3" w:rsidRPr="00C04710" w:rsidRDefault="00AB70E3" w:rsidP="00AB70E3">
            <w:pPr>
              <w:jc w:val="center"/>
            </w:pPr>
            <w:r w:rsidRPr="00C04710">
              <w:t>a.</w:t>
            </w:r>
          </w:p>
        </w:tc>
        <w:tc>
          <w:tcPr>
            <w:tcW w:w="3776" w:type="pct"/>
            <w:vAlign w:val="bottom"/>
          </w:tcPr>
          <w:p w14:paraId="3D2A7BA6" w14:textId="77777777" w:rsidR="00AB70E3" w:rsidRPr="00C04710" w:rsidRDefault="00AB70E3" w:rsidP="00AB70E3">
            <w:pPr>
              <w:jc w:val="both"/>
            </w:pPr>
            <w:r w:rsidRPr="00C04710">
              <w:t xml:space="preserve">Illustrate the Store and Forward approach in delay-tolerant networks and explain </w:t>
            </w:r>
            <w:r w:rsidRPr="00C04710">
              <w:lastRenderedPageBreak/>
              <w:t>the key components and their interactions within the network architecture.</w:t>
            </w:r>
          </w:p>
        </w:tc>
        <w:tc>
          <w:tcPr>
            <w:tcW w:w="301" w:type="pct"/>
          </w:tcPr>
          <w:p w14:paraId="21D65CC8" w14:textId="77777777" w:rsidR="00AB70E3" w:rsidRPr="00C04710" w:rsidRDefault="00AB70E3" w:rsidP="00AB70E3">
            <w:pPr>
              <w:jc w:val="center"/>
            </w:pPr>
            <w:r w:rsidRPr="00C04710">
              <w:lastRenderedPageBreak/>
              <w:t>CO4</w:t>
            </w:r>
          </w:p>
        </w:tc>
        <w:tc>
          <w:tcPr>
            <w:tcW w:w="243" w:type="pct"/>
          </w:tcPr>
          <w:p w14:paraId="37B23774" w14:textId="77777777" w:rsidR="00AB70E3" w:rsidRPr="00C04710" w:rsidRDefault="00AB70E3" w:rsidP="00AB70E3">
            <w:pPr>
              <w:jc w:val="center"/>
            </w:pPr>
            <w:r w:rsidRPr="00C04710">
              <w:t>A</w:t>
            </w:r>
          </w:p>
        </w:tc>
        <w:tc>
          <w:tcPr>
            <w:tcW w:w="240" w:type="pct"/>
          </w:tcPr>
          <w:p w14:paraId="4B062BF7" w14:textId="77777777" w:rsidR="00AB70E3" w:rsidRPr="00C04710" w:rsidRDefault="00AB70E3" w:rsidP="00AB70E3">
            <w:pPr>
              <w:jc w:val="center"/>
            </w:pPr>
            <w:r w:rsidRPr="00C04710">
              <w:t>7</w:t>
            </w:r>
          </w:p>
        </w:tc>
      </w:tr>
      <w:tr w:rsidR="00AB70E3" w:rsidRPr="00C04710" w14:paraId="66E3035E" w14:textId="77777777" w:rsidTr="00AB70E3">
        <w:trPr>
          <w:trHeight w:val="283"/>
        </w:trPr>
        <w:tc>
          <w:tcPr>
            <w:tcW w:w="257" w:type="pct"/>
          </w:tcPr>
          <w:p w14:paraId="6E233905" w14:textId="77777777" w:rsidR="00AB70E3" w:rsidRPr="00C04710" w:rsidRDefault="00AB70E3" w:rsidP="00AB70E3">
            <w:pPr>
              <w:jc w:val="center"/>
            </w:pPr>
          </w:p>
        </w:tc>
        <w:tc>
          <w:tcPr>
            <w:tcW w:w="182" w:type="pct"/>
          </w:tcPr>
          <w:p w14:paraId="584F58B2" w14:textId="77777777" w:rsidR="00AB70E3" w:rsidRPr="00C04710" w:rsidRDefault="00AB70E3" w:rsidP="00AB70E3">
            <w:pPr>
              <w:jc w:val="center"/>
            </w:pPr>
            <w:r w:rsidRPr="00C04710">
              <w:t>b.</w:t>
            </w:r>
          </w:p>
        </w:tc>
        <w:tc>
          <w:tcPr>
            <w:tcW w:w="3776" w:type="pct"/>
            <w:vAlign w:val="bottom"/>
          </w:tcPr>
          <w:p w14:paraId="770A8372" w14:textId="77777777" w:rsidR="00AB70E3" w:rsidRPr="00C04710" w:rsidRDefault="00AB70E3" w:rsidP="00AB70E3">
            <w:pPr>
              <w:jc w:val="both"/>
              <w:rPr>
                <w:bCs/>
              </w:rPr>
            </w:pPr>
            <w:r w:rsidRPr="00C04710">
              <w:rPr>
                <w:bCs/>
              </w:rPr>
              <w:t>Explain the operation of an Application Programming Interface with a diagram.</w:t>
            </w:r>
          </w:p>
        </w:tc>
        <w:tc>
          <w:tcPr>
            <w:tcW w:w="301" w:type="pct"/>
          </w:tcPr>
          <w:p w14:paraId="6961A3FF" w14:textId="77777777" w:rsidR="00AB70E3" w:rsidRPr="00C04710" w:rsidRDefault="00AB70E3" w:rsidP="00AB70E3">
            <w:pPr>
              <w:jc w:val="center"/>
            </w:pPr>
            <w:r w:rsidRPr="00C04710">
              <w:t>CO4</w:t>
            </w:r>
          </w:p>
        </w:tc>
        <w:tc>
          <w:tcPr>
            <w:tcW w:w="243" w:type="pct"/>
          </w:tcPr>
          <w:p w14:paraId="61DD69F1" w14:textId="77777777" w:rsidR="00AB70E3" w:rsidRPr="00C04710" w:rsidRDefault="00AB70E3" w:rsidP="00AB70E3">
            <w:pPr>
              <w:jc w:val="center"/>
            </w:pPr>
            <w:r w:rsidRPr="00C04710">
              <w:t>U</w:t>
            </w:r>
          </w:p>
        </w:tc>
        <w:tc>
          <w:tcPr>
            <w:tcW w:w="240" w:type="pct"/>
          </w:tcPr>
          <w:p w14:paraId="06362982" w14:textId="77777777" w:rsidR="00AB70E3" w:rsidRPr="00C04710" w:rsidRDefault="00AB70E3" w:rsidP="00AB70E3">
            <w:pPr>
              <w:jc w:val="center"/>
            </w:pPr>
            <w:r w:rsidRPr="00C04710">
              <w:t>5</w:t>
            </w:r>
          </w:p>
        </w:tc>
      </w:tr>
      <w:tr w:rsidR="00AB70E3" w:rsidRPr="00C04710" w14:paraId="204C15F0" w14:textId="77777777" w:rsidTr="00AB70E3">
        <w:trPr>
          <w:trHeight w:val="283"/>
        </w:trPr>
        <w:tc>
          <w:tcPr>
            <w:tcW w:w="257" w:type="pct"/>
          </w:tcPr>
          <w:p w14:paraId="2E050E42" w14:textId="77777777" w:rsidR="00AB70E3" w:rsidRPr="00C04710" w:rsidRDefault="00AB70E3" w:rsidP="00AB70E3">
            <w:pPr>
              <w:jc w:val="center"/>
            </w:pPr>
          </w:p>
        </w:tc>
        <w:tc>
          <w:tcPr>
            <w:tcW w:w="182" w:type="pct"/>
          </w:tcPr>
          <w:p w14:paraId="1300BD0A" w14:textId="77777777" w:rsidR="00AB70E3" w:rsidRPr="00C04710" w:rsidRDefault="00AB70E3" w:rsidP="00AB70E3">
            <w:pPr>
              <w:jc w:val="center"/>
            </w:pPr>
          </w:p>
        </w:tc>
        <w:tc>
          <w:tcPr>
            <w:tcW w:w="3776" w:type="pct"/>
            <w:vAlign w:val="bottom"/>
          </w:tcPr>
          <w:p w14:paraId="1E60F1EA" w14:textId="77777777" w:rsidR="00AB70E3" w:rsidRPr="00C04710" w:rsidRDefault="00AB70E3" w:rsidP="00AB70E3">
            <w:pPr>
              <w:jc w:val="both"/>
            </w:pPr>
          </w:p>
        </w:tc>
        <w:tc>
          <w:tcPr>
            <w:tcW w:w="301" w:type="pct"/>
          </w:tcPr>
          <w:p w14:paraId="082D6A37" w14:textId="77777777" w:rsidR="00AB70E3" w:rsidRPr="00C04710" w:rsidRDefault="00AB70E3" w:rsidP="00AB70E3">
            <w:pPr>
              <w:jc w:val="center"/>
            </w:pPr>
          </w:p>
        </w:tc>
        <w:tc>
          <w:tcPr>
            <w:tcW w:w="243" w:type="pct"/>
          </w:tcPr>
          <w:p w14:paraId="5150690A" w14:textId="77777777" w:rsidR="00AB70E3" w:rsidRPr="00C04710" w:rsidRDefault="00AB70E3" w:rsidP="00AB70E3">
            <w:pPr>
              <w:jc w:val="center"/>
            </w:pPr>
          </w:p>
        </w:tc>
        <w:tc>
          <w:tcPr>
            <w:tcW w:w="240" w:type="pct"/>
          </w:tcPr>
          <w:p w14:paraId="14DA9328" w14:textId="77777777" w:rsidR="00AB70E3" w:rsidRPr="00C04710" w:rsidRDefault="00AB70E3" w:rsidP="00AB70E3">
            <w:pPr>
              <w:jc w:val="center"/>
            </w:pPr>
          </w:p>
        </w:tc>
      </w:tr>
      <w:tr w:rsidR="00AB70E3" w:rsidRPr="00C04710" w14:paraId="496326B9" w14:textId="77777777" w:rsidTr="00AB70E3">
        <w:trPr>
          <w:trHeight w:val="283"/>
        </w:trPr>
        <w:tc>
          <w:tcPr>
            <w:tcW w:w="257" w:type="pct"/>
          </w:tcPr>
          <w:p w14:paraId="21F258B4" w14:textId="77777777" w:rsidR="00AB70E3" w:rsidRPr="00C04710" w:rsidRDefault="00AB70E3" w:rsidP="00AB70E3">
            <w:pPr>
              <w:jc w:val="center"/>
            </w:pPr>
            <w:r w:rsidRPr="00C04710">
              <w:t>21.</w:t>
            </w:r>
          </w:p>
        </w:tc>
        <w:tc>
          <w:tcPr>
            <w:tcW w:w="182" w:type="pct"/>
          </w:tcPr>
          <w:p w14:paraId="6941B3ED" w14:textId="77777777" w:rsidR="00AB70E3" w:rsidRPr="00C04710" w:rsidRDefault="00AB70E3" w:rsidP="00AB70E3">
            <w:pPr>
              <w:jc w:val="center"/>
            </w:pPr>
            <w:r w:rsidRPr="00C04710">
              <w:t>a.</w:t>
            </w:r>
          </w:p>
        </w:tc>
        <w:tc>
          <w:tcPr>
            <w:tcW w:w="3776" w:type="pct"/>
            <w:vAlign w:val="bottom"/>
          </w:tcPr>
          <w:p w14:paraId="18A07054" w14:textId="77777777" w:rsidR="00AB70E3" w:rsidRPr="00C04710" w:rsidRDefault="00AB70E3" w:rsidP="00AB70E3">
            <w:pPr>
              <w:jc w:val="both"/>
            </w:pPr>
            <w:r w:rsidRPr="00C04710">
              <w:t>Compare Long Range WAN with SigFox Low Power WAN.</w:t>
            </w:r>
          </w:p>
        </w:tc>
        <w:tc>
          <w:tcPr>
            <w:tcW w:w="301" w:type="pct"/>
          </w:tcPr>
          <w:p w14:paraId="5E020933" w14:textId="77777777" w:rsidR="00AB70E3" w:rsidRPr="00C04710" w:rsidRDefault="00AB70E3" w:rsidP="00AB70E3">
            <w:pPr>
              <w:jc w:val="center"/>
            </w:pPr>
            <w:r w:rsidRPr="00C04710">
              <w:t>CO5</w:t>
            </w:r>
          </w:p>
        </w:tc>
        <w:tc>
          <w:tcPr>
            <w:tcW w:w="243" w:type="pct"/>
          </w:tcPr>
          <w:p w14:paraId="0F27DCB2" w14:textId="77777777" w:rsidR="00AB70E3" w:rsidRPr="00C04710" w:rsidRDefault="00AB70E3" w:rsidP="00AB70E3">
            <w:pPr>
              <w:jc w:val="center"/>
            </w:pPr>
            <w:r w:rsidRPr="00C04710">
              <w:t>U</w:t>
            </w:r>
          </w:p>
        </w:tc>
        <w:tc>
          <w:tcPr>
            <w:tcW w:w="240" w:type="pct"/>
          </w:tcPr>
          <w:p w14:paraId="074A531D" w14:textId="77777777" w:rsidR="00AB70E3" w:rsidRPr="00C04710" w:rsidRDefault="00AB70E3" w:rsidP="00AB70E3">
            <w:pPr>
              <w:jc w:val="center"/>
            </w:pPr>
            <w:r w:rsidRPr="00C04710">
              <w:t>7</w:t>
            </w:r>
          </w:p>
        </w:tc>
      </w:tr>
      <w:tr w:rsidR="00AB70E3" w:rsidRPr="00C04710" w14:paraId="68E759A1" w14:textId="77777777" w:rsidTr="00AB70E3">
        <w:trPr>
          <w:trHeight w:val="283"/>
        </w:trPr>
        <w:tc>
          <w:tcPr>
            <w:tcW w:w="257" w:type="pct"/>
          </w:tcPr>
          <w:p w14:paraId="7BD160F8" w14:textId="77777777" w:rsidR="00AB70E3" w:rsidRPr="00C04710" w:rsidRDefault="00AB70E3" w:rsidP="00AB70E3">
            <w:pPr>
              <w:jc w:val="center"/>
            </w:pPr>
          </w:p>
        </w:tc>
        <w:tc>
          <w:tcPr>
            <w:tcW w:w="182" w:type="pct"/>
          </w:tcPr>
          <w:p w14:paraId="2A81FB2A" w14:textId="77777777" w:rsidR="00AB70E3" w:rsidRPr="00C04710" w:rsidRDefault="00AB70E3" w:rsidP="00AB70E3">
            <w:pPr>
              <w:jc w:val="center"/>
            </w:pPr>
            <w:r w:rsidRPr="00C04710">
              <w:t>b.</w:t>
            </w:r>
          </w:p>
        </w:tc>
        <w:tc>
          <w:tcPr>
            <w:tcW w:w="3776" w:type="pct"/>
            <w:vAlign w:val="bottom"/>
          </w:tcPr>
          <w:p w14:paraId="578D317B" w14:textId="77777777" w:rsidR="00AB70E3" w:rsidRPr="00C04710" w:rsidRDefault="00AB70E3" w:rsidP="00AB70E3">
            <w:pPr>
              <w:jc w:val="both"/>
              <w:rPr>
                <w:bCs/>
              </w:rPr>
            </w:pPr>
            <w:r w:rsidRPr="00C04710">
              <w:rPr>
                <w:bCs/>
              </w:rPr>
              <w:t>Describe in detail the importance of IIoT middleware.</w:t>
            </w:r>
          </w:p>
        </w:tc>
        <w:tc>
          <w:tcPr>
            <w:tcW w:w="301" w:type="pct"/>
          </w:tcPr>
          <w:p w14:paraId="5EB01080" w14:textId="77777777" w:rsidR="00AB70E3" w:rsidRPr="00C04710" w:rsidRDefault="00AB70E3" w:rsidP="00AB70E3">
            <w:pPr>
              <w:jc w:val="center"/>
            </w:pPr>
            <w:r w:rsidRPr="00C04710">
              <w:t>CO5</w:t>
            </w:r>
          </w:p>
        </w:tc>
        <w:tc>
          <w:tcPr>
            <w:tcW w:w="243" w:type="pct"/>
          </w:tcPr>
          <w:p w14:paraId="2375F005" w14:textId="77777777" w:rsidR="00AB70E3" w:rsidRPr="00C04710" w:rsidRDefault="00AB70E3" w:rsidP="00AB70E3">
            <w:pPr>
              <w:jc w:val="center"/>
            </w:pPr>
            <w:r w:rsidRPr="00C04710">
              <w:t>U</w:t>
            </w:r>
          </w:p>
        </w:tc>
        <w:tc>
          <w:tcPr>
            <w:tcW w:w="240" w:type="pct"/>
          </w:tcPr>
          <w:p w14:paraId="7E85AA68" w14:textId="77777777" w:rsidR="00AB70E3" w:rsidRPr="00C04710" w:rsidRDefault="00AB70E3" w:rsidP="00AB70E3">
            <w:pPr>
              <w:jc w:val="center"/>
            </w:pPr>
            <w:r w:rsidRPr="00C04710">
              <w:t>5</w:t>
            </w:r>
          </w:p>
        </w:tc>
      </w:tr>
      <w:tr w:rsidR="00AB70E3" w:rsidRPr="00C04710" w14:paraId="217EC58B" w14:textId="77777777" w:rsidTr="00AB70E3">
        <w:trPr>
          <w:trHeight w:val="283"/>
        </w:trPr>
        <w:tc>
          <w:tcPr>
            <w:tcW w:w="257" w:type="pct"/>
          </w:tcPr>
          <w:p w14:paraId="0E666D74" w14:textId="77777777" w:rsidR="00AB70E3" w:rsidRPr="00C04710" w:rsidRDefault="00AB70E3" w:rsidP="00AB70E3">
            <w:pPr>
              <w:jc w:val="center"/>
            </w:pPr>
          </w:p>
        </w:tc>
        <w:tc>
          <w:tcPr>
            <w:tcW w:w="182" w:type="pct"/>
          </w:tcPr>
          <w:p w14:paraId="0A81A734" w14:textId="77777777" w:rsidR="00AB70E3" w:rsidRPr="00C04710" w:rsidRDefault="00AB70E3" w:rsidP="00AB70E3">
            <w:pPr>
              <w:jc w:val="center"/>
            </w:pPr>
          </w:p>
        </w:tc>
        <w:tc>
          <w:tcPr>
            <w:tcW w:w="3776" w:type="pct"/>
            <w:vAlign w:val="bottom"/>
          </w:tcPr>
          <w:p w14:paraId="2AF821E0" w14:textId="77777777" w:rsidR="00AB70E3" w:rsidRPr="00C04710" w:rsidRDefault="00AB70E3" w:rsidP="00AB70E3">
            <w:pPr>
              <w:jc w:val="both"/>
            </w:pPr>
          </w:p>
        </w:tc>
        <w:tc>
          <w:tcPr>
            <w:tcW w:w="301" w:type="pct"/>
          </w:tcPr>
          <w:p w14:paraId="0C3859C2" w14:textId="77777777" w:rsidR="00AB70E3" w:rsidRPr="00C04710" w:rsidRDefault="00AB70E3" w:rsidP="00AB70E3">
            <w:pPr>
              <w:jc w:val="center"/>
            </w:pPr>
          </w:p>
        </w:tc>
        <w:tc>
          <w:tcPr>
            <w:tcW w:w="243" w:type="pct"/>
          </w:tcPr>
          <w:p w14:paraId="68D8109C" w14:textId="77777777" w:rsidR="00AB70E3" w:rsidRPr="00C04710" w:rsidRDefault="00AB70E3" w:rsidP="00AB70E3">
            <w:pPr>
              <w:jc w:val="center"/>
            </w:pPr>
          </w:p>
        </w:tc>
        <w:tc>
          <w:tcPr>
            <w:tcW w:w="240" w:type="pct"/>
          </w:tcPr>
          <w:p w14:paraId="44022629" w14:textId="77777777" w:rsidR="00AB70E3" w:rsidRPr="00C04710" w:rsidRDefault="00AB70E3" w:rsidP="00AB70E3">
            <w:pPr>
              <w:jc w:val="center"/>
            </w:pPr>
          </w:p>
        </w:tc>
      </w:tr>
      <w:tr w:rsidR="00AB70E3" w:rsidRPr="00C04710" w14:paraId="0EA42437" w14:textId="77777777" w:rsidTr="00AB70E3">
        <w:trPr>
          <w:trHeight w:val="283"/>
        </w:trPr>
        <w:tc>
          <w:tcPr>
            <w:tcW w:w="257" w:type="pct"/>
          </w:tcPr>
          <w:p w14:paraId="176D2663" w14:textId="77777777" w:rsidR="00AB70E3" w:rsidRPr="00C04710" w:rsidRDefault="00AB70E3" w:rsidP="00AB70E3">
            <w:pPr>
              <w:jc w:val="center"/>
            </w:pPr>
            <w:r w:rsidRPr="00C04710">
              <w:t>22.</w:t>
            </w:r>
          </w:p>
        </w:tc>
        <w:tc>
          <w:tcPr>
            <w:tcW w:w="182" w:type="pct"/>
          </w:tcPr>
          <w:p w14:paraId="516662FB" w14:textId="77777777" w:rsidR="00AB70E3" w:rsidRPr="00C04710" w:rsidRDefault="00AB70E3" w:rsidP="00AB70E3">
            <w:pPr>
              <w:jc w:val="center"/>
            </w:pPr>
            <w:r w:rsidRPr="00C04710">
              <w:t>a.</w:t>
            </w:r>
          </w:p>
        </w:tc>
        <w:tc>
          <w:tcPr>
            <w:tcW w:w="3776" w:type="pct"/>
            <w:vAlign w:val="bottom"/>
          </w:tcPr>
          <w:p w14:paraId="5FF007CE" w14:textId="77777777" w:rsidR="00AB70E3" w:rsidRPr="00C04710" w:rsidRDefault="00AB70E3" w:rsidP="00AB70E3">
            <w:pPr>
              <w:jc w:val="both"/>
            </w:pPr>
            <w:r w:rsidRPr="00C04710">
              <w:t>Sketch the Industrial Internet Architecture Framework and explain the function of each building block.</w:t>
            </w:r>
          </w:p>
        </w:tc>
        <w:tc>
          <w:tcPr>
            <w:tcW w:w="301" w:type="pct"/>
          </w:tcPr>
          <w:p w14:paraId="166854C3" w14:textId="77777777" w:rsidR="00AB70E3" w:rsidRPr="00C04710" w:rsidRDefault="00AB70E3" w:rsidP="00AB70E3">
            <w:pPr>
              <w:jc w:val="center"/>
            </w:pPr>
            <w:r w:rsidRPr="00C04710">
              <w:t>CO2</w:t>
            </w:r>
          </w:p>
        </w:tc>
        <w:tc>
          <w:tcPr>
            <w:tcW w:w="243" w:type="pct"/>
          </w:tcPr>
          <w:p w14:paraId="3B887809" w14:textId="77777777" w:rsidR="00AB70E3" w:rsidRPr="00C04710" w:rsidRDefault="00AB70E3" w:rsidP="00AB70E3">
            <w:pPr>
              <w:jc w:val="center"/>
            </w:pPr>
            <w:r w:rsidRPr="00C04710">
              <w:t>A</w:t>
            </w:r>
          </w:p>
        </w:tc>
        <w:tc>
          <w:tcPr>
            <w:tcW w:w="240" w:type="pct"/>
          </w:tcPr>
          <w:p w14:paraId="7D71B7C6" w14:textId="77777777" w:rsidR="00AB70E3" w:rsidRPr="00C04710" w:rsidRDefault="00AB70E3" w:rsidP="00AB70E3">
            <w:pPr>
              <w:jc w:val="center"/>
            </w:pPr>
            <w:r w:rsidRPr="00C04710">
              <w:t>7</w:t>
            </w:r>
          </w:p>
        </w:tc>
      </w:tr>
      <w:tr w:rsidR="00AB70E3" w:rsidRPr="00C04710" w14:paraId="49178932" w14:textId="77777777" w:rsidTr="00AB70E3">
        <w:trPr>
          <w:trHeight w:val="283"/>
        </w:trPr>
        <w:tc>
          <w:tcPr>
            <w:tcW w:w="257" w:type="pct"/>
          </w:tcPr>
          <w:p w14:paraId="4A0DFA11" w14:textId="77777777" w:rsidR="00AB70E3" w:rsidRPr="00C04710" w:rsidRDefault="00AB70E3" w:rsidP="00AB70E3">
            <w:pPr>
              <w:jc w:val="center"/>
            </w:pPr>
          </w:p>
        </w:tc>
        <w:tc>
          <w:tcPr>
            <w:tcW w:w="182" w:type="pct"/>
          </w:tcPr>
          <w:p w14:paraId="153F3ED6" w14:textId="77777777" w:rsidR="00AB70E3" w:rsidRPr="00C04710" w:rsidRDefault="00AB70E3" w:rsidP="00AB70E3">
            <w:pPr>
              <w:jc w:val="center"/>
            </w:pPr>
            <w:r w:rsidRPr="00C04710">
              <w:t>b.</w:t>
            </w:r>
          </w:p>
        </w:tc>
        <w:tc>
          <w:tcPr>
            <w:tcW w:w="3776" w:type="pct"/>
            <w:vAlign w:val="bottom"/>
          </w:tcPr>
          <w:p w14:paraId="365A575B" w14:textId="77777777" w:rsidR="00AB70E3" w:rsidRPr="00C04710" w:rsidRDefault="00AB70E3" w:rsidP="00AB70E3">
            <w:pPr>
              <w:jc w:val="both"/>
              <w:rPr>
                <w:bCs/>
              </w:rPr>
            </w:pPr>
            <w:r w:rsidRPr="00C04710">
              <w:rPr>
                <w:bCs/>
              </w:rPr>
              <w:t>Analyze the components and functionalities of Network Virtualization Function architecture.</w:t>
            </w:r>
          </w:p>
        </w:tc>
        <w:tc>
          <w:tcPr>
            <w:tcW w:w="301" w:type="pct"/>
          </w:tcPr>
          <w:p w14:paraId="42D62011" w14:textId="77777777" w:rsidR="00AB70E3" w:rsidRPr="00C04710" w:rsidRDefault="00AB70E3" w:rsidP="00AB70E3">
            <w:pPr>
              <w:jc w:val="center"/>
            </w:pPr>
            <w:r w:rsidRPr="00C04710">
              <w:t>CO2</w:t>
            </w:r>
          </w:p>
        </w:tc>
        <w:tc>
          <w:tcPr>
            <w:tcW w:w="243" w:type="pct"/>
          </w:tcPr>
          <w:p w14:paraId="2B98F622" w14:textId="77777777" w:rsidR="00AB70E3" w:rsidRPr="00C04710" w:rsidRDefault="00AB70E3" w:rsidP="00AB70E3">
            <w:pPr>
              <w:jc w:val="center"/>
            </w:pPr>
            <w:r w:rsidRPr="00C04710">
              <w:t>An</w:t>
            </w:r>
          </w:p>
        </w:tc>
        <w:tc>
          <w:tcPr>
            <w:tcW w:w="240" w:type="pct"/>
          </w:tcPr>
          <w:p w14:paraId="2627348B" w14:textId="77777777" w:rsidR="00AB70E3" w:rsidRPr="00C04710" w:rsidRDefault="00AB70E3" w:rsidP="00AB70E3">
            <w:pPr>
              <w:jc w:val="center"/>
            </w:pPr>
            <w:r w:rsidRPr="00C04710">
              <w:t>5</w:t>
            </w:r>
          </w:p>
        </w:tc>
      </w:tr>
      <w:tr w:rsidR="00AB70E3" w:rsidRPr="00C04710" w14:paraId="5127F03F" w14:textId="77777777" w:rsidTr="00AB70E3">
        <w:trPr>
          <w:trHeight w:val="283"/>
        </w:trPr>
        <w:tc>
          <w:tcPr>
            <w:tcW w:w="257" w:type="pct"/>
          </w:tcPr>
          <w:p w14:paraId="26F70EB2" w14:textId="77777777" w:rsidR="00AB70E3" w:rsidRPr="00C04710" w:rsidRDefault="00AB70E3" w:rsidP="00AB70E3">
            <w:pPr>
              <w:jc w:val="center"/>
            </w:pPr>
          </w:p>
        </w:tc>
        <w:tc>
          <w:tcPr>
            <w:tcW w:w="182" w:type="pct"/>
          </w:tcPr>
          <w:p w14:paraId="6EFB79BC" w14:textId="77777777" w:rsidR="00AB70E3" w:rsidRPr="00C04710" w:rsidRDefault="00AB70E3" w:rsidP="00AB70E3">
            <w:pPr>
              <w:jc w:val="center"/>
            </w:pPr>
          </w:p>
        </w:tc>
        <w:tc>
          <w:tcPr>
            <w:tcW w:w="3776" w:type="pct"/>
            <w:vAlign w:val="bottom"/>
          </w:tcPr>
          <w:p w14:paraId="407A0E8B" w14:textId="77777777" w:rsidR="00AB70E3" w:rsidRPr="00C04710" w:rsidRDefault="00AB70E3" w:rsidP="009D0856"/>
        </w:tc>
        <w:tc>
          <w:tcPr>
            <w:tcW w:w="301" w:type="pct"/>
          </w:tcPr>
          <w:p w14:paraId="258CBE0B" w14:textId="77777777" w:rsidR="00AB70E3" w:rsidRPr="00C04710" w:rsidRDefault="00AB70E3" w:rsidP="00AB70E3">
            <w:pPr>
              <w:jc w:val="center"/>
            </w:pPr>
          </w:p>
        </w:tc>
        <w:tc>
          <w:tcPr>
            <w:tcW w:w="243" w:type="pct"/>
          </w:tcPr>
          <w:p w14:paraId="236373C8" w14:textId="77777777" w:rsidR="00AB70E3" w:rsidRPr="00C04710" w:rsidRDefault="00AB70E3" w:rsidP="00AB70E3">
            <w:pPr>
              <w:jc w:val="center"/>
            </w:pPr>
          </w:p>
        </w:tc>
        <w:tc>
          <w:tcPr>
            <w:tcW w:w="240" w:type="pct"/>
          </w:tcPr>
          <w:p w14:paraId="395D7395" w14:textId="77777777" w:rsidR="00AB70E3" w:rsidRPr="00C04710" w:rsidRDefault="00AB70E3" w:rsidP="00AB70E3">
            <w:pPr>
              <w:jc w:val="center"/>
            </w:pPr>
          </w:p>
        </w:tc>
      </w:tr>
      <w:tr w:rsidR="00AB70E3" w:rsidRPr="00C04710" w14:paraId="11F43FBF" w14:textId="77777777" w:rsidTr="00AB70E3">
        <w:trPr>
          <w:trHeight w:val="283"/>
        </w:trPr>
        <w:tc>
          <w:tcPr>
            <w:tcW w:w="257" w:type="pct"/>
          </w:tcPr>
          <w:p w14:paraId="043887EB" w14:textId="77777777" w:rsidR="00AB70E3" w:rsidRPr="00C04710" w:rsidRDefault="00AB70E3" w:rsidP="00AB70E3">
            <w:pPr>
              <w:jc w:val="center"/>
            </w:pPr>
            <w:r w:rsidRPr="00C04710">
              <w:t>23.</w:t>
            </w:r>
          </w:p>
        </w:tc>
        <w:tc>
          <w:tcPr>
            <w:tcW w:w="182" w:type="pct"/>
          </w:tcPr>
          <w:p w14:paraId="07C2EC7C" w14:textId="77777777" w:rsidR="00AB70E3" w:rsidRPr="00C04710" w:rsidRDefault="00AB70E3" w:rsidP="00AB70E3">
            <w:pPr>
              <w:jc w:val="center"/>
            </w:pPr>
            <w:r w:rsidRPr="00C04710">
              <w:t>a.</w:t>
            </w:r>
          </w:p>
        </w:tc>
        <w:tc>
          <w:tcPr>
            <w:tcW w:w="3776" w:type="pct"/>
            <w:vAlign w:val="bottom"/>
          </w:tcPr>
          <w:p w14:paraId="5BF707AB" w14:textId="77777777" w:rsidR="00AB70E3" w:rsidRPr="00C04710" w:rsidRDefault="00AB70E3" w:rsidP="00AB70E3">
            <w:pPr>
              <w:jc w:val="both"/>
            </w:pPr>
            <w:r w:rsidRPr="00C04710">
              <w:t xml:space="preserve">Summarize the key features of Industry 4.0 and their contributions to contemporary manufacturing transformation. </w:t>
            </w:r>
          </w:p>
        </w:tc>
        <w:tc>
          <w:tcPr>
            <w:tcW w:w="301" w:type="pct"/>
          </w:tcPr>
          <w:p w14:paraId="2EEE14EC" w14:textId="77777777" w:rsidR="00AB70E3" w:rsidRPr="00C04710" w:rsidRDefault="00AB70E3" w:rsidP="00AB70E3">
            <w:pPr>
              <w:jc w:val="center"/>
            </w:pPr>
            <w:r w:rsidRPr="00C04710">
              <w:t>CO6</w:t>
            </w:r>
          </w:p>
        </w:tc>
        <w:tc>
          <w:tcPr>
            <w:tcW w:w="243" w:type="pct"/>
          </w:tcPr>
          <w:p w14:paraId="7EA5677D" w14:textId="77777777" w:rsidR="00AB70E3" w:rsidRPr="00C04710" w:rsidRDefault="00AB70E3" w:rsidP="00AB70E3">
            <w:pPr>
              <w:jc w:val="center"/>
            </w:pPr>
            <w:r w:rsidRPr="00C04710">
              <w:t>U</w:t>
            </w:r>
          </w:p>
        </w:tc>
        <w:tc>
          <w:tcPr>
            <w:tcW w:w="240" w:type="pct"/>
          </w:tcPr>
          <w:p w14:paraId="2A802ABC" w14:textId="77777777" w:rsidR="00AB70E3" w:rsidRPr="00C04710" w:rsidRDefault="00AB70E3" w:rsidP="00AB70E3">
            <w:pPr>
              <w:jc w:val="center"/>
            </w:pPr>
            <w:r w:rsidRPr="00C04710">
              <w:t>7</w:t>
            </w:r>
          </w:p>
        </w:tc>
      </w:tr>
      <w:tr w:rsidR="00AB70E3" w:rsidRPr="00C04710" w14:paraId="0AE13DE5" w14:textId="77777777" w:rsidTr="00AB70E3">
        <w:trPr>
          <w:trHeight w:val="283"/>
        </w:trPr>
        <w:tc>
          <w:tcPr>
            <w:tcW w:w="257" w:type="pct"/>
          </w:tcPr>
          <w:p w14:paraId="623E46DF" w14:textId="77777777" w:rsidR="00AB70E3" w:rsidRPr="00C04710" w:rsidRDefault="00AB70E3" w:rsidP="00AB70E3">
            <w:pPr>
              <w:jc w:val="center"/>
            </w:pPr>
          </w:p>
        </w:tc>
        <w:tc>
          <w:tcPr>
            <w:tcW w:w="182" w:type="pct"/>
          </w:tcPr>
          <w:p w14:paraId="0A31B39B" w14:textId="77777777" w:rsidR="00AB70E3" w:rsidRPr="00C04710" w:rsidRDefault="00AB70E3" w:rsidP="00AB70E3">
            <w:pPr>
              <w:jc w:val="center"/>
            </w:pPr>
            <w:r w:rsidRPr="00C04710">
              <w:t>b.</w:t>
            </w:r>
          </w:p>
        </w:tc>
        <w:tc>
          <w:tcPr>
            <w:tcW w:w="3776" w:type="pct"/>
            <w:vAlign w:val="bottom"/>
          </w:tcPr>
          <w:p w14:paraId="2FC3E593" w14:textId="77777777" w:rsidR="00AB70E3" w:rsidRPr="00C04710" w:rsidRDefault="00AB70E3" w:rsidP="00AB70E3">
            <w:pPr>
              <w:jc w:val="both"/>
              <w:rPr>
                <w:bCs/>
              </w:rPr>
            </w:pPr>
            <w:r w:rsidRPr="00C04710">
              <w:rPr>
                <w:bCs/>
              </w:rPr>
              <w:t>Explain the role of digital transformation in reshaping traditional operational methods.</w:t>
            </w:r>
          </w:p>
        </w:tc>
        <w:tc>
          <w:tcPr>
            <w:tcW w:w="301" w:type="pct"/>
          </w:tcPr>
          <w:p w14:paraId="094B0EF3" w14:textId="77777777" w:rsidR="00AB70E3" w:rsidRPr="00C04710" w:rsidRDefault="00AB70E3" w:rsidP="00AB70E3">
            <w:pPr>
              <w:jc w:val="center"/>
            </w:pPr>
            <w:r w:rsidRPr="00C04710">
              <w:t>CO6</w:t>
            </w:r>
          </w:p>
        </w:tc>
        <w:tc>
          <w:tcPr>
            <w:tcW w:w="243" w:type="pct"/>
          </w:tcPr>
          <w:p w14:paraId="1F892BE3" w14:textId="77777777" w:rsidR="00AB70E3" w:rsidRPr="00C04710" w:rsidRDefault="00AB70E3" w:rsidP="00AB70E3">
            <w:pPr>
              <w:jc w:val="center"/>
            </w:pPr>
            <w:r w:rsidRPr="00C04710">
              <w:t>U</w:t>
            </w:r>
          </w:p>
        </w:tc>
        <w:tc>
          <w:tcPr>
            <w:tcW w:w="240" w:type="pct"/>
          </w:tcPr>
          <w:p w14:paraId="6C65725D" w14:textId="77777777" w:rsidR="00AB70E3" w:rsidRPr="00C04710" w:rsidRDefault="00AB70E3" w:rsidP="00AB70E3">
            <w:pPr>
              <w:jc w:val="center"/>
            </w:pPr>
            <w:r w:rsidRPr="00C04710">
              <w:t>5</w:t>
            </w:r>
          </w:p>
        </w:tc>
      </w:tr>
      <w:tr w:rsidR="00AB70E3" w:rsidRPr="00C04710" w14:paraId="4BD1E085" w14:textId="77777777" w:rsidTr="00AB70E3">
        <w:trPr>
          <w:trHeight w:val="550"/>
        </w:trPr>
        <w:tc>
          <w:tcPr>
            <w:tcW w:w="5000" w:type="pct"/>
            <w:gridSpan w:val="6"/>
            <w:vAlign w:val="center"/>
          </w:tcPr>
          <w:p w14:paraId="7E102113" w14:textId="77777777" w:rsidR="00AB70E3" w:rsidRPr="00C04710" w:rsidRDefault="00AB70E3" w:rsidP="00AB70E3">
            <w:pPr>
              <w:jc w:val="center"/>
              <w:rPr>
                <w:b/>
                <w:bCs/>
              </w:rPr>
            </w:pPr>
            <w:r w:rsidRPr="00C04710">
              <w:rPr>
                <w:b/>
                <w:bCs/>
              </w:rPr>
              <w:t>COMPULSORY QUESTION</w:t>
            </w:r>
          </w:p>
        </w:tc>
      </w:tr>
      <w:tr w:rsidR="00AB70E3" w:rsidRPr="00C04710" w14:paraId="7F21C62D" w14:textId="77777777" w:rsidTr="00AB70E3">
        <w:trPr>
          <w:trHeight w:val="283"/>
        </w:trPr>
        <w:tc>
          <w:tcPr>
            <w:tcW w:w="257" w:type="pct"/>
          </w:tcPr>
          <w:p w14:paraId="4D9F29A7" w14:textId="77777777" w:rsidR="00AB70E3" w:rsidRPr="00C04710" w:rsidRDefault="00AB70E3" w:rsidP="00AB70E3">
            <w:pPr>
              <w:jc w:val="center"/>
            </w:pPr>
            <w:r w:rsidRPr="00C04710">
              <w:t>24.</w:t>
            </w:r>
          </w:p>
          <w:p w14:paraId="6E0DD59D" w14:textId="77777777" w:rsidR="00AB70E3" w:rsidRPr="00C04710" w:rsidRDefault="00AB70E3" w:rsidP="00AB70E3">
            <w:pPr>
              <w:jc w:val="center"/>
            </w:pPr>
          </w:p>
        </w:tc>
        <w:tc>
          <w:tcPr>
            <w:tcW w:w="182" w:type="pct"/>
          </w:tcPr>
          <w:p w14:paraId="23C8E218" w14:textId="77777777" w:rsidR="00AB70E3" w:rsidRPr="00C04710" w:rsidRDefault="00AB70E3" w:rsidP="00AB70E3">
            <w:pPr>
              <w:jc w:val="center"/>
            </w:pPr>
          </w:p>
        </w:tc>
        <w:tc>
          <w:tcPr>
            <w:tcW w:w="3776" w:type="pct"/>
            <w:vAlign w:val="bottom"/>
          </w:tcPr>
          <w:p w14:paraId="6C968882" w14:textId="77777777" w:rsidR="00AB70E3" w:rsidRPr="00C04710" w:rsidRDefault="00AB70E3" w:rsidP="00AB70E3">
            <w:pPr>
              <w:jc w:val="both"/>
            </w:pPr>
            <w:r w:rsidRPr="00C04710">
              <w:t>Evaluate the centrality of smart factories in Industry 4.0 by critically assessing their influence on manufacturing processes, supply chain dynamics, business models, and external interfaces.</w:t>
            </w:r>
          </w:p>
        </w:tc>
        <w:tc>
          <w:tcPr>
            <w:tcW w:w="301" w:type="pct"/>
          </w:tcPr>
          <w:p w14:paraId="65FFE29A" w14:textId="77777777" w:rsidR="00AB70E3" w:rsidRPr="00C04710" w:rsidRDefault="00AB70E3" w:rsidP="00AB70E3">
            <w:pPr>
              <w:jc w:val="center"/>
            </w:pPr>
            <w:r w:rsidRPr="00C04710">
              <w:t>CO6</w:t>
            </w:r>
          </w:p>
          <w:p w14:paraId="24A5260F" w14:textId="77777777" w:rsidR="00AB70E3" w:rsidRPr="00C04710" w:rsidRDefault="00AB70E3" w:rsidP="00AB70E3">
            <w:pPr>
              <w:jc w:val="center"/>
            </w:pPr>
          </w:p>
        </w:tc>
        <w:tc>
          <w:tcPr>
            <w:tcW w:w="243" w:type="pct"/>
          </w:tcPr>
          <w:p w14:paraId="6EB1C771" w14:textId="77777777" w:rsidR="00AB70E3" w:rsidRPr="00C04710" w:rsidRDefault="00AB70E3" w:rsidP="00AB70E3">
            <w:pPr>
              <w:jc w:val="center"/>
            </w:pPr>
            <w:r w:rsidRPr="00C04710">
              <w:t>An</w:t>
            </w:r>
          </w:p>
          <w:p w14:paraId="353D2A85" w14:textId="77777777" w:rsidR="00AB70E3" w:rsidRPr="00C04710" w:rsidRDefault="00AB70E3" w:rsidP="00AB70E3">
            <w:pPr>
              <w:jc w:val="center"/>
            </w:pPr>
          </w:p>
        </w:tc>
        <w:tc>
          <w:tcPr>
            <w:tcW w:w="240" w:type="pct"/>
          </w:tcPr>
          <w:p w14:paraId="0694FC86" w14:textId="77777777" w:rsidR="00AB70E3" w:rsidRPr="00C04710" w:rsidRDefault="00AB70E3" w:rsidP="00AB70E3">
            <w:pPr>
              <w:jc w:val="center"/>
            </w:pPr>
            <w:r w:rsidRPr="00C04710">
              <w:t>12</w:t>
            </w:r>
          </w:p>
          <w:p w14:paraId="1CA849BE" w14:textId="77777777" w:rsidR="00AB70E3" w:rsidRPr="00C04710" w:rsidRDefault="00AB70E3" w:rsidP="00AB70E3">
            <w:pPr>
              <w:jc w:val="center"/>
            </w:pPr>
          </w:p>
        </w:tc>
      </w:tr>
    </w:tbl>
    <w:p w14:paraId="4DBCA97A" w14:textId="77777777" w:rsidR="00AB70E3" w:rsidRPr="00C04710" w:rsidRDefault="00AB70E3" w:rsidP="002E336A"/>
    <w:p w14:paraId="59BE9458" w14:textId="77777777" w:rsidR="00AB70E3" w:rsidRPr="00C04710" w:rsidRDefault="00AB70E3" w:rsidP="002E336A">
      <w:r w:rsidRPr="00C04710">
        <w:rPr>
          <w:b/>
          <w:bCs/>
        </w:rPr>
        <w:t>CO</w:t>
      </w:r>
      <w:r w:rsidRPr="00C04710">
        <w:t xml:space="preserve"> – COURSE OUTCOME</w:t>
      </w:r>
      <w:r w:rsidRPr="00C04710">
        <w:tab/>
        <w:t xml:space="preserve">       </w:t>
      </w:r>
      <w:r w:rsidRPr="00C04710">
        <w:rPr>
          <w:b/>
          <w:bCs/>
        </w:rPr>
        <w:t>BL</w:t>
      </w:r>
      <w:r w:rsidRPr="00C04710">
        <w:t xml:space="preserve"> – BLOOM’S LEVEL       </w:t>
      </w:r>
      <w:r w:rsidRPr="00C04710">
        <w:rPr>
          <w:b/>
          <w:bCs/>
        </w:rPr>
        <w:t>M</w:t>
      </w:r>
      <w:r w:rsidRPr="00C04710">
        <w:t xml:space="preserve"> – MARKS ALLOTTED</w:t>
      </w:r>
    </w:p>
    <w:p w14:paraId="7F4DEACD" w14:textId="77777777" w:rsidR="00AB70E3" w:rsidRPr="00C04710"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C04710" w14:paraId="6D79170F" w14:textId="77777777" w:rsidTr="005C5F4B">
        <w:trPr>
          <w:trHeight w:val="283"/>
        </w:trPr>
        <w:tc>
          <w:tcPr>
            <w:tcW w:w="670" w:type="dxa"/>
          </w:tcPr>
          <w:p w14:paraId="6B35BDD2" w14:textId="77777777" w:rsidR="00AB70E3" w:rsidRPr="00C04710" w:rsidRDefault="00AB70E3" w:rsidP="00AB70E3"/>
        </w:tc>
        <w:tc>
          <w:tcPr>
            <w:tcW w:w="9820" w:type="dxa"/>
          </w:tcPr>
          <w:p w14:paraId="07C00B2B" w14:textId="77777777" w:rsidR="00AB70E3" w:rsidRPr="00C04710" w:rsidRDefault="00AB70E3" w:rsidP="00AB70E3">
            <w:pPr>
              <w:jc w:val="center"/>
              <w:rPr>
                <w:b/>
              </w:rPr>
            </w:pPr>
            <w:r w:rsidRPr="00C04710">
              <w:rPr>
                <w:b/>
              </w:rPr>
              <w:t>COURSE OUTCOMES</w:t>
            </w:r>
          </w:p>
        </w:tc>
      </w:tr>
      <w:tr w:rsidR="00AB70E3" w:rsidRPr="00C04710" w14:paraId="4C7AF4CE" w14:textId="77777777" w:rsidTr="00AB70E3">
        <w:trPr>
          <w:trHeight w:val="283"/>
        </w:trPr>
        <w:tc>
          <w:tcPr>
            <w:tcW w:w="670" w:type="dxa"/>
          </w:tcPr>
          <w:p w14:paraId="59767B41" w14:textId="77777777" w:rsidR="00AB70E3" w:rsidRPr="00C04710" w:rsidRDefault="00AB70E3" w:rsidP="00AB70E3">
            <w:pPr>
              <w:rPr>
                <w:b/>
                <w:bCs/>
              </w:rPr>
            </w:pPr>
            <w:r w:rsidRPr="00C04710">
              <w:rPr>
                <w:b/>
                <w:bCs/>
              </w:rPr>
              <w:t>CO1</w:t>
            </w:r>
          </w:p>
        </w:tc>
        <w:tc>
          <w:tcPr>
            <w:tcW w:w="9820" w:type="dxa"/>
          </w:tcPr>
          <w:p w14:paraId="31636087" w14:textId="77777777" w:rsidR="00AB70E3" w:rsidRPr="00C04710" w:rsidRDefault="00AB70E3" w:rsidP="00AB70E3">
            <w:pPr>
              <w:jc w:val="both"/>
            </w:pPr>
            <w:r w:rsidRPr="00C04710">
              <w:t>Describe the drivers and enablers of Industry 4.0.</w:t>
            </w:r>
          </w:p>
        </w:tc>
      </w:tr>
      <w:tr w:rsidR="00AB70E3" w:rsidRPr="00C04710" w14:paraId="4EDE43D0" w14:textId="77777777" w:rsidTr="00AB70E3">
        <w:trPr>
          <w:trHeight w:val="283"/>
        </w:trPr>
        <w:tc>
          <w:tcPr>
            <w:tcW w:w="670" w:type="dxa"/>
          </w:tcPr>
          <w:p w14:paraId="240E73E8" w14:textId="77777777" w:rsidR="00AB70E3" w:rsidRPr="00C04710" w:rsidRDefault="00AB70E3" w:rsidP="00AB70E3">
            <w:pPr>
              <w:rPr>
                <w:b/>
                <w:bCs/>
              </w:rPr>
            </w:pPr>
            <w:r w:rsidRPr="00C04710">
              <w:rPr>
                <w:b/>
                <w:bCs/>
              </w:rPr>
              <w:t>CO2</w:t>
            </w:r>
          </w:p>
        </w:tc>
        <w:tc>
          <w:tcPr>
            <w:tcW w:w="9820" w:type="dxa"/>
          </w:tcPr>
          <w:p w14:paraId="5981426D" w14:textId="77777777" w:rsidR="00AB70E3" w:rsidRPr="00C04710" w:rsidRDefault="00AB70E3" w:rsidP="00AB70E3">
            <w:pPr>
              <w:jc w:val="both"/>
            </w:pPr>
            <w:r w:rsidRPr="00C04710">
              <w:t xml:space="preserve">Define the smartness in Smart Factories, Smart cities, smart products and smart services.  </w:t>
            </w:r>
          </w:p>
        </w:tc>
      </w:tr>
      <w:tr w:rsidR="00AB70E3" w:rsidRPr="00C04710" w14:paraId="6121D229" w14:textId="77777777" w:rsidTr="00AB70E3">
        <w:trPr>
          <w:trHeight w:val="283"/>
        </w:trPr>
        <w:tc>
          <w:tcPr>
            <w:tcW w:w="670" w:type="dxa"/>
          </w:tcPr>
          <w:p w14:paraId="3FDC51D6" w14:textId="77777777" w:rsidR="00AB70E3" w:rsidRPr="00C04710" w:rsidRDefault="00AB70E3" w:rsidP="00AB70E3">
            <w:pPr>
              <w:rPr>
                <w:b/>
                <w:bCs/>
              </w:rPr>
            </w:pPr>
            <w:r w:rsidRPr="00C04710">
              <w:rPr>
                <w:b/>
                <w:bCs/>
              </w:rPr>
              <w:t>CO3</w:t>
            </w:r>
          </w:p>
        </w:tc>
        <w:tc>
          <w:tcPr>
            <w:tcW w:w="9820" w:type="dxa"/>
          </w:tcPr>
          <w:p w14:paraId="023C5F54" w14:textId="77777777" w:rsidR="00AB70E3" w:rsidRPr="00C04710" w:rsidRDefault="00AB70E3" w:rsidP="00AB70E3">
            <w:pPr>
              <w:jc w:val="both"/>
            </w:pPr>
            <w:r w:rsidRPr="00C04710">
              <w:t xml:space="preserve">Understand the various systems used in a manufacturing plant and their role in an Industry 4.0 world.  </w:t>
            </w:r>
          </w:p>
        </w:tc>
      </w:tr>
      <w:tr w:rsidR="00AB70E3" w:rsidRPr="00C04710" w14:paraId="685AC2D9" w14:textId="77777777" w:rsidTr="00AB70E3">
        <w:trPr>
          <w:trHeight w:val="283"/>
        </w:trPr>
        <w:tc>
          <w:tcPr>
            <w:tcW w:w="670" w:type="dxa"/>
          </w:tcPr>
          <w:p w14:paraId="69885506" w14:textId="77777777" w:rsidR="00AB70E3" w:rsidRPr="00C04710" w:rsidRDefault="00AB70E3" w:rsidP="00AB70E3">
            <w:pPr>
              <w:rPr>
                <w:b/>
                <w:bCs/>
              </w:rPr>
            </w:pPr>
            <w:r w:rsidRPr="00C04710">
              <w:rPr>
                <w:b/>
                <w:bCs/>
              </w:rPr>
              <w:t>CO4</w:t>
            </w:r>
          </w:p>
        </w:tc>
        <w:tc>
          <w:tcPr>
            <w:tcW w:w="9820" w:type="dxa"/>
          </w:tcPr>
          <w:p w14:paraId="2E32A7C3" w14:textId="77777777" w:rsidR="00AB70E3" w:rsidRPr="00C04710" w:rsidRDefault="00AB70E3" w:rsidP="00AB70E3">
            <w:pPr>
              <w:jc w:val="both"/>
            </w:pPr>
            <w:r w:rsidRPr="00C04710">
              <w:t xml:space="preserve">Summarize the power of Cloud Computing in a networked economy.  </w:t>
            </w:r>
          </w:p>
        </w:tc>
      </w:tr>
      <w:tr w:rsidR="00AB70E3" w:rsidRPr="00C04710" w14:paraId="261E7E24" w14:textId="77777777" w:rsidTr="00AB70E3">
        <w:trPr>
          <w:trHeight w:val="283"/>
        </w:trPr>
        <w:tc>
          <w:tcPr>
            <w:tcW w:w="670" w:type="dxa"/>
          </w:tcPr>
          <w:p w14:paraId="7CF1E4F5" w14:textId="77777777" w:rsidR="00AB70E3" w:rsidRPr="00C04710" w:rsidRDefault="00AB70E3" w:rsidP="00AB70E3">
            <w:pPr>
              <w:rPr>
                <w:b/>
                <w:bCs/>
              </w:rPr>
            </w:pPr>
            <w:r w:rsidRPr="00C04710">
              <w:rPr>
                <w:b/>
                <w:bCs/>
              </w:rPr>
              <w:t>CO5</w:t>
            </w:r>
          </w:p>
        </w:tc>
        <w:tc>
          <w:tcPr>
            <w:tcW w:w="9820" w:type="dxa"/>
          </w:tcPr>
          <w:p w14:paraId="66E97AF2" w14:textId="77777777" w:rsidR="00AB70E3" w:rsidRPr="00C04710" w:rsidRDefault="00AB70E3" w:rsidP="00AB70E3">
            <w:pPr>
              <w:jc w:val="both"/>
            </w:pPr>
            <w:r w:rsidRPr="00C04710">
              <w:t>Express the opportunities, challenges brought about by Industry 4.0 and how organizations and individuals should prepare to reap the benefits.</w:t>
            </w:r>
          </w:p>
        </w:tc>
      </w:tr>
      <w:tr w:rsidR="00AB70E3" w:rsidRPr="00C04710" w14:paraId="7D63595F" w14:textId="77777777" w:rsidTr="00AB70E3">
        <w:trPr>
          <w:trHeight w:val="283"/>
        </w:trPr>
        <w:tc>
          <w:tcPr>
            <w:tcW w:w="670" w:type="dxa"/>
          </w:tcPr>
          <w:p w14:paraId="7AD9F7F4" w14:textId="77777777" w:rsidR="00AB70E3" w:rsidRPr="00C04710" w:rsidRDefault="00AB70E3" w:rsidP="00AB70E3">
            <w:pPr>
              <w:rPr>
                <w:b/>
                <w:bCs/>
              </w:rPr>
            </w:pPr>
            <w:r w:rsidRPr="00C04710">
              <w:rPr>
                <w:b/>
                <w:bCs/>
              </w:rPr>
              <w:t>CO6</w:t>
            </w:r>
          </w:p>
        </w:tc>
        <w:tc>
          <w:tcPr>
            <w:tcW w:w="9820" w:type="dxa"/>
          </w:tcPr>
          <w:p w14:paraId="170A336B" w14:textId="77777777" w:rsidR="00AB70E3" w:rsidRPr="00C04710" w:rsidRDefault="00AB70E3" w:rsidP="00AB70E3">
            <w:r w:rsidRPr="00C04710">
              <w:t xml:space="preserve">Identify the security challenges involved in Industry 4.0.  </w:t>
            </w:r>
          </w:p>
        </w:tc>
      </w:tr>
    </w:tbl>
    <w:p w14:paraId="676898FB" w14:textId="77777777" w:rsidR="00AB70E3" w:rsidRPr="00C04710"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C04710" w14:paraId="4DBA2FF4" w14:textId="77777777" w:rsidTr="00E56E00">
        <w:trPr>
          <w:jc w:val="center"/>
        </w:trPr>
        <w:tc>
          <w:tcPr>
            <w:tcW w:w="6385" w:type="dxa"/>
            <w:gridSpan w:val="8"/>
          </w:tcPr>
          <w:p w14:paraId="32C1BE9C" w14:textId="77777777" w:rsidR="00AB70E3" w:rsidRPr="00C04710" w:rsidRDefault="00AB70E3" w:rsidP="00AB70E3">
            <w:pPr>
              <w:jc w:val="center"/>
              <w:rPr>
                <w:b/>
              </w:rPr>
            </w:pPr>
            <w:r w:rsidRPr="00C04710">
              <w:rPr>
                <w:b/>
              </w:rPr>
              <w:t>Assessment Pattern as per Bloom’s Level</w:t>
            </w:r>
          </w:p>
        </w:tc>
      </w:tr>
      <w:tr w:rsidR="00AB70E3" w:rsidRPr="00C04710" w14:paraId="167F1794" w14:textId="77777777" w:rsidTr="00E56E00">
        <w:trPr>
          <w:jc w:val="center"/>
        </w:trPr>
        <w:tc>
          <w:tcPr>
            <w:tcW w:w="1140" w:type="dxa"/>
          </w:tcPr>
          <w:p w14:paraId="7ACE6FD7" w14:textId="77777777" w:rsidR="00AB70E3" w:rsidRPr="00C04710" w:rsidRDefault="00AB70E3" w:rsidP="00AB70E3">
            <w:pPr>
              <w:jc w:val="center"/>
              <w:rPr>
                <w:b/>
                <w:bCs/>
              </w:rPr>
            </w:pPr>
            <w:r w:rsidRPr="00C04710">
              <w:rPr>
                <w:b/>
                <w:bCs/>
              </w:rPr>
              <w:t>CO / BL</w:t>
            </w:r>
          </w:p>
        </w:tc>
        <w:tc>
          <w:tcPr>
            <w:tcW w:w="709" w:type="dxa"/>
          </w:tcPr>
          <w:p w14:paraId="5CA580E4" w14:textId="77777777" w:rsidR="00AB70E3" w:rsidRPr="00C04710" w:rsidRDefault="00AB70E3" w:rsidP="00AB70E3">
            <w:pPr>
              <w:jc w:val="center"/>
              <w:rPr>
                <w:b/>
              </w:rPr>
            </w:pPr>
            <w:r w:rsidRPr="00C04710">
              <w:rPr>
                <w:b/>
              </w:rPr>
              <w:t>R</w:t>
            </w:r>
          </w:p>
        </w:tc>
        <w:tc>
          <w:tcPr>
            <w:tcW w:w="708" w:type="dxa"/>
          </w:tcPr>
          <w:p w14:paraId="544E9959" w14:textId="77777777" w:rsidR="00AB70E3" w:rsidRPr="00C04710" w:rsidRDefault="00AB70E3" w:rsidP="00AB70E3">
            <w:pPr>
              <w:jc w:val="center"/>
              <w:rPr>
                <w:b/>
              </w:rPr>
            </w:pPr>
            <w:r w:rsidRPr="00C04710">
              <w:rPr>
                <w:b/>
              </w:rPr>
              <w:t>U</w:t>
            </w:r>
          </w:p>
        </w:tc>
        <w:tc>
          <w:tcPr>
            <w:tcW w:w="709" w:type="dxa"/>
          </w:tcPr>
          <w:p w14:paraId="665DC219" w14:textId="77777777" w:rsidR="00AB70E3" w:rsidRPr="00C04710" w:rsidRDefault="00AB70E3" w:rsidP="00AB70E3">
            <w:pPr>
              <w:jc w:val="center"/>
              <w:rPr>
                <w:b/>
              </w:rPr>
            </w:pPr>
            <w:r w:rsidRPr="00C04710">
              <w:rPr>
                <w:b/>
              </w:rPr>
              <w:t>A</w:t>
            </w:r>
          </w:p>
        </w:tc>
        <w:tc>
          <w:tcPr>
            <w:tcW w:w="709" w:type="dxa"/>
          </w:tcPr>
          <w:p w14:paraId="35EC1FF6" w14:textId="77777777" w:rsidR="00AB70E3" w:rsidRPr="00C04710" w:rsidRDefault="00AB70E3" w:rsidP="00AB70E3">
            <w:pPr>
              <w:jc w:val="center"/>
              <w:rPr>
                <w:b/>
              </w:rPr>
            </w:pPr>
            <w:r w:rsidRPr="00C04710">
              <w:rPr>
                <w:b/>
              </w:rPr>
              <w:t>An</w:t>
            </w:r>
          </w:p>
        </w:tc>
        <w:tc>
          <w:tcPr>
            <w:tcW w:w="709" w:type="dxa"/>
          </w:tcPr>
          <w:p w14:paraId="3E92E2E7" w14:textId="77777777" w:rsidR="00AB70E3" w:rsidRPr="00C04710" w:rsidRDefault="00AB70E3" w:rsidP="00AB70E3">
            <w:pPr>
              <w:jc w:val="center"/>
              <w:rPr>
                <w:b/>
              </w:rPr>
            </w:pPr>
            <w:r w:rsidRPr="00C04710">
              <w:rPr>
                <w:b/>
              </w:rPr>
              <w:t>E</w:t>
            </w:r>
          </w:p>
        </w:tc>
        <w:tc>
          <w:tcPr>
            <w:tcW w:w="708" w:type="dxa"/>
          </w:tcPr>
          <w:p w14:paraId="24179D26" w14:textId="77777777" w:rsidR="00AB70E3" w:rsidRPr="00C04710" w:rsidRDefault="00AB70E3" w:rsidP="00AB70E3">
            <w:pPr>
              <w:jc w:val="center"/>
              <w:rPr>
                <w:b/>
              </w:rPr>
            </w:pPr>
            <w:r w:rsidRPr="00C04710">
              <w:rPr>
                <w:b/>
              </w:rPr>
              <w:t>C</w:t>
            </w:r>
          </w:p>
        </w:tc>
        <w:tc>
          <w:tcPr>
            <w:tcW w:w="993" w:type="dxa"/>
          </w:tcPr>
          <w:p w14:paraId="38F47D7E" w14:textId="77777777" w:rsidR="00AB70E3" w:rsidRPr="00C04710" w:rsidRDefault="00AB70E3" w:rsidP="00AB70E3">
            <w:pPr>
              <w:jc w:val="center"/>
              <w:rPr>
                <w:b/>
              </w:rPr>
            </w:pPr>
            <w:r w:rsidRPr="00C04710">
              <w:rPr>
                <w:b/>
              </w:rPr>
              <w:t>Total</w:t>
            </w:r>
          </w:p>
        </w:tc>
      </w:tr>
      <w:tr w:rsidR="00AB70E3" w:rsidRPr="00C04710" w14:paraId="460A729D" w14:textId="77777777" w:rsidTr="00E56E00">
        <w:trPr>
          <w:jc w:val="center"/>
        </w:trPr>
        <w:tc>
          <w:tcPr>
            <w:tcW w:w="1140" w:type="dxa"/>
          </w:tcPr>
          <w:p w14:paraId="24B84336" w14:textId="77777777" w:rsidR="00AB70E3" w:rsidRPr="00C04710" w:rsidRDefault="00AB70E3" w:rsidP="00AB70E3">
            <w:pPr>
              <w:jc w:val="center"/>
              <w:rPr>
                <w:b/>
                <w:bCs/>
              </w:rPr>
            </w:pPr>
            <w:r w:rsidRPr="00C04710">
              <w:rPr>
                <w:b/>
                <w:bCs/>
              </w:rPr>
              <w:t>CO1</w:t>
            </w:r>
          </w:p>
        </w:tc>
        <w:tc>
          <w:tcPr>
            <w:tcW w:w="709" w:type="dxa"/>
          </w:tcPr>
          <w:p w14:paraId="4BF73C2B" w14:textId="77777777" w:rsidR="00AB70E3" w:rsidRPr="00C04710" w:rsidRDefault="00AB70E3" w:rsidP="00AB70E3">
            <w:pPr>
              <w:jc w:val="center"/>
            </w:pPr>
            <w:r w:rsidRPr="00C04710">
              <w:t>2</w:t>
            </w:r>
          </w:p>
        </w:tc>
        <w:tc>
          <w:tcPr>
            <w:tcW w:w="708" w:type="dxa"/>
          </w:tcPr>
          <w:p w14:paraId="66CC1762" w14:textId="77777777" w:rsidR="00AB70E3" w:rsidRPr="00C04710" w:rsidRDefault="00AB70E3" w:rsidP="00AB70E3">
            <w:pPr>
              <w:jc w:val="center"/>
            </w:pPr>
            <w:r w:rsidRPr="00C04710">
              <w:t>15</w:t>
            </w:r>
          </w:p>
        </w:tc>
        <w:tc>
          <w:tcPr>
            <w:tcW w:w="709" w:type="dxa"/>
          </w:tcPr>
          <w:p w14:paraId="3EA9FBAB" w14:textId="77777777" w:rsidR="00AB70E3" w:rsidRPr="00C04710" w:rsidRDefault="00AB70E3" w:rsidP="00AB70E3">
            <w:pPr>
              <w:jc w:val="center"/>
            </w:pPr>
            <w:r w:rsidRPr="00C04710">
              <w:t>-</w:t>
            </w:r>
          </w:p>
        </w:tc>
        <w:tc>
          <w:tcPr>
            <w:tcW w:w="709" w:type="dxa"/>
          </w:tcPr>
          <w:p w14:paraId="1A28ACA2" w14:textId="77777777" w:rsidR="00AB70E3" w:rsidRPr="00C04710" w:rsidRDefault="00AB70E3" w:rsidP="00AB70E3">
            <w:pPr>
              <w:jc w:val="center"/>
            </w:pPr>
            <w:r w:rsidRPr="00C04710">
              <w:t>-</w:t>
            </w:r>
          </w:p>
        </w:tc>
        <w:tc>
          <w:tcPr>
            <w:tcW w:w="709" w:type="dxa"/>
          </w:tcPr>
          <w:p w14:paraId="257390B4" w14:textId="77777777" w:rsidR="00AB70E3" w:rsidRPr="00C04710" w:rsidRDefault="00AB70E3" w:rsidP="00AB70E3">
            <w:pPr>
              <w:jc w:val="center"/>
            </w:pPr>
            <w:r w:rsidRPr="00C04710">
              <w:t>-</w:t>
            </w:r>
          </w:p>
        </w:tc>
        <w:tc>
          <w:tcPr>
            <w:tcW w:w="708" w:type="dxa"/>
          </w:tcPr>
          <w:p w14:paraId="5D8318AA" w14:textId="77777777" w:rsidR="00AB70E3" w:rsidRPr="00C04710" w:rsidRDefault="00AB70E3" w:rsidP="00AB70E3">
            <w:pPr>
              <w:jc w:val="center"/>
            </w:pPr>
            <w:r w:rsidRPr="00C04710">
              <w:t>-</w:t>
            </w:r>
          </w:p>
        </w:tc>
        <w:tc>
          <w:tcPr>
            <w:tcW w:w="993" w:type="dxa"/>
          </w:tcPr>
          <w:p w14:paraId="09561258" w14:textId="77777777" w:rsidR="00AB70E3" w:rsidRPr="00C04710" w:rsidRDefault="00AB70E3" w:rsidP="00AB70E3">
            <w:pPr>
              <w:jc w:val="center"/>
            </w:pPr>
            <w:r w:rsidRPr="00C04710">
              <w:t>17</w:t>
            </w:r>
          </w:p>
        </w:tc>
      </w:tr>
      <w:tr w:rsidR="00AB70E3" w:rsidRPr="00C04710" w14:paraId="67D59224" w14:textId="77777777" w:rsidTr="00E56E00">
        <w:trPr>
          <w:jc w:val="center"/>
        </w:trPr>
        <w:tc>
          <w:tcPr>
            <w:tcW w:w="1140" w:type="dxa"/>
          </w:tcPr>
          <w:p w14:paraId="19DBD72A" w14:textId="77777777" w:rsidR="00AB70E3" w:rsidRPr="00C04710" w:rsidRDefault="00AB70E3" w:rsidP="00AB70E3">
            <w:pPr>
              <w:jc w:val="center"/>
              <w:rPr>
                <w:b/>
                <w:bCs/>
              </w:rPr>
            </w:pPr>
            <w:r w:rsidRPr="00C04710">
              <w:rPr>
                <w:b/>
                <w:bCs/>
              </w:rPr>
              <w:t>CO2</w:t>
            </w:r>
          </w:p>
        </w:tc>
        <w:tc>
          <w:tcPr>
            <w:tcW w:w="709" w:type="dxa"/>
          </w:tcPr>
          <w:p w14:paraId="21DA2FD7" w14:textId="77777777" w:rsidR="00AB70E3" w:rsidRPr="00C04710" w:rsidRDefault="00AB70E3" w:rsidP="00AB70E3">
            <w:pPr>
              <w:jc w:val="center"/>
            </w:pPr>
            <w:r w:rsidRPr="00C04710">
              <w:t>2</w:t>
            </w:r>
          </w:p>
        </w:tc>
        <w:tc>
          <w:tcPr>
            <w:tcW w:w="708" w:type="dxa"/>
          </w:tcPr>
          <w:p w14:paraId="4A6A0CD1" w14:textId="77777777" w:rsidR="00AB70E3" w:rsidRPr="00C04710" w:rsidRDefault="00AB70E3" w:rsidP="00AB70E3">
            <w:pPr>
              <w:jc w:val="center"/>
            </w:pPr>
            <w:r w:rsidRPr="00C04710">
              <w:t>5</w:t>
            </w:r>
          </w:p>
        </w:tc>
        <w:tc>
          <w:tcPr>
            <w:tcW w:w="709" w:type="dxa"/>
          </w:tcPr>
          <w:p w14:paraId="617A933A" w14:textId="77777777" w:rsidR="00AB70E3" w:rsidRPr="00C04710" w:rsidRDefault="00AB70E3" w:rsidP="00AB70E3">
            <w:pPr>
              <w:jc w:val="center"/>
            </w:pPr>
            <w:r w:rsidRPr="00C04710">
              <w:t>17</w:t>
            </w:r>
          </w:p>
        </w:tc>
        <w:tc>
          <w:tcPr>
            <w:tcW w:w="709" w:type="dxa"/>
          </w:tcPr>
          <w:p w14:paraId="366F0817" w14:textId="77777777" w:rsidR="00AB70E3" w:rsidRPr="00C04710" w:rsidRDefault="00AB70E3" w:rsidP="00AB70E3">
            <w:pPr>
              <w:jc w:val="center"/>
            </w:pPr>
            <w:r w:rsidRPr="00C04710">
              <w:t>5</w:t>
            </w:r>
          </w:p>
        </w:tc>
        <w:tc>
          <w:tcPr>
            <w:tcW w:w="709" w:type="dxa"/>
          </w:tcPr>
          <w:p w14:paraId="5C962309" w14:textId="77777777" w:rsidR="00AB70E3" w:rsidRPr="00C04710" w:rsidRDefault="00AB70E3" w:rsidP="00AB70E3">
            <w:pPr>
              <w:jc w:val="center"/>
            </w:pPr>
            <w:r w:rsidRPr="00C04710">
              <w:t>-</w:t>
            </w:r>
          </w:p>
        </w:tc>
        <w:tc>
          <w:tcPr>
            <w:tcW w:w="708" w:type="dxa"/>
          </w:tcPr>
          <w:p w14:paraId="06CAF175" w14:textId="77777777" w:rsidR="00AB70E3" w:rsidRPr="00C04710" w:rsidRDefault="00AB70E3" w:rsidP="00AB70E3">
            <w:pPr>
              <w:jc w:val="center"/>
            </w:pPr>
            <w:r w:rsidRPr="00C04710">
              <w:t>-</w:t>
            </w:r>
          </w:p>
        </w:tc>
        <w:tc>
          <w:tcPr>
            <w:tcW w:w="993" w:type="dxa"/>
          </w:tcPr>
          <w:p w14:paraId="329DB92C" w14:textId="77777777" w:rsidR="00AB70E3" w:rsidRPr="00C04710" w:rsidRDefault="00AB70E3" w:rsidP="00AB70E3">
            <w:pPr>
              <w:jc w:val="center"/>
            </w:pPr>
            <w:r w:rsidRPr="00C04710">
              <w:t>29</w:t>
            </w:r>
          </w:p>
        </w:tc>
      </w:tr>
      <w:tr w:rsidR="00AB70E3" w:rsidRPr="00C04710" w14:paraId="57D69E7D" w14:textId="77777777" w:rsidTr="00E56E00">
        <w:trPr>
          <w:jc w:val="center"/>
        </w:trPr>
        <w:tc>
          <w:tcPr>
            <w:tcW w:w="1140" w:type="dxa"/>
          </w:tcPr>
          <w:p w14:paraId="07546206" w14:textId="77777777" w:rsidR="00AB70E3" w:rsidRPr="00C04710" w:rsidRDefault="00AB70E3" w:rsidP="00AB70E3">
            <w:pPr>
              <w:jc w:val="center"/>
              <w:rPr>
                <w:b/>
                <w:bCs/>
              </w:rPr>
            </w:pPr>
            <w:r w:rsidRPr="00C04710">
              <w:rPr>
                <w:b/>
                <w:bCs/>
              </w:rPr>
              <w:t>CO3</w:t>
            </w:r>
          </w:p>
        </w:tc>
        <w:tc>
          <w:tcPr>
            <w:tcW w:w="709" w:type="dxa"/>
          </w:tcPr>
          <w:p w14:paraId="4B4125B8" w14:textId="77777777" w:rsidR="00AB70E3" w:rsidRPr="00C04710" w:rsidRDefault="00AB70E3" w:rsidP="00AB70E3">
            <w:pPr>
              <w:jc w:val="center"/>
            </w:pPr>
            <w:r w:rsidRPr="00C04710">
              <w:t>1</w:t>
            </w:r>
          </w:p>
        </w:tc>
        <w:tc>
          <w:tcPr>
            <w:tcW w:w="708" w:type="dxa"/>
          </w:tcPr>
          <w:p w14:paraId="1D50DDC3" w14:textId="77777777" w:rsidR="00AB70E3" w:rsidRPr="00C04710" w:rsidRDefault="00AB70E3" w:rsidP="00AB70E3">
            <w:pPr>
              <w:jc w:val="center"/>
            </w:pPr>
            <w:r w:rsidRPr="00C04710">
              <w:t>4</w:t>
            </w:r>
          </w:p>
        </w:tc>
        <w:tc>
          <w:tcPr>
            <w:tcW w:w="709" w:type="dxa"/>
          </w:tcPr>
          <w:p w14:paraId="4258341E" w14:textId="77777777" w:rsidR="00AB70E3" w:rsidRPr="00C04710" w:rsidRDefault="00AB70E3" w:rsidP="00AB70E3">
            <w:pPr>
              <w:jc w:val="center"/>
            </w:pPr>
            <w:r w:rsidRPr="00C04710">
              <w:t>12</w:t>
            </w:r>
          </w:p>
        </w:tc>
        <w:tc>
          <w:tcPr>
            <w:tcW w:w="709" w:type="dxa"/>
          </w:tcPr>
          <w:p w14:paraId="4CD4382B" w14:textId="77777777" w:rsidR="00AB70E3" w:rsidRPr="00C04710" w:rsidRDefault="00AB70E3" w:rsidP="00AB70E3">
            <w:pPr>
              <w:jc w:val="center"/>
            </w:pPr>
            <w:r w:rsidRPr="00C04710">
              <w:t>-</w:t>
            </w:r>
          </w:p>
        </w:tc>
        <w:tc>
          <w:tcPr>
            <w:tcW w:w="709" w:type="dxa"/>
          </w:tcPr>
          <w:p w14:paraId="047B983A" w14:textId="77777777" w:rsidR="00AB70E3" w:rsidRPr="00C04710" w:rsidRDefault="00AB70E3" w:rsidP="00AB70E3">
            <w:pPr>
              <w:jc w:val="center"/>
            </w:pPr>
            <w:r w:rsidRPr="00C04710">
              <w:t>-</w:t>
            </w:r>
          </w:p>
        </w:tc>
        <w:tc>
          <w:tcPr>
            <w:tcW w:w="708" w:type="dxa"/>
          </w:tcPr>
          <w:p w14:paraId="148B8AF1" w14:textId="77777777" w:rsidR="00AB70E3" w:rsidRPr="00C04710" w:rsidRDefault="00AB70E3" w:rsidP="00AB70E3">
            <w:pPr>
              <w:jc w:val="center"/>
            </w:pPr>
            <w:r w:rsidRPr="00C04710">
              <w:t>-</w:t>
            </w:r>
          </w:p>
        </w:tc>
        <w:tc>
          <w:tcPr>
            <w:tcW w:w="993" w:type="dxa"/>
          </w:tcPr>
          <w:p w14:paraId="485DF6EC" w14:textId="77777777" w:rsidR="00AB70E3" w:rsidRPr="00C04710" w:rsidRDefault="00AB70E3" w:rsidP="00AB70E3">
            <w:pPr>
              <w:jc w:val="center"/>
            </w:pPr>
            <w:r w:rsidRPr="00C04710">
              <w:t>17</w:t>
            </w:r>
          </w:p>
        </w:tc>
      </w:tr>
      <w:tr w:rsidR="00AB70E3" w:rsidRPr="00C04710" w14:paraId="44D7F4F0" w14:textId="77777777" w:rsidTr="00E56E00">
        <w:trPr>
          <w:jc w:val="center"/>
        </w:trPr>
        <w:tc>
          <w:tcPr>
            <w:tcW w:w="1140" w:type="dxa"/>
          </w:tcPr>
          <w:p w14:paraId="5F8B0AAF" w14:textId="77777777" w:rsidR="00AB70E3" w:rsidRPr="00C04710" w:rsidRDefault="00AB70E3" w:rsidP="00AB70E3">
            <w:pPr>
              <w:jc w:val="center"/>
              <w:rPr>
                <w:b/>
                <w:bCs/>
              </w:rPr>
            </w:pPr>
            <w:r w:rsidRPr="00C04710">
              <w:rPr>
                <w:b/>
                <w:bCs/>
              </w:rPr>
              <w:t>CO4</w:t>
            </w:r>
          </w:p>
        </w:tc>
        <w:tc>
          <w:tcPr>
            <w:tcW w:w="709" w:type="dxa"/>
          </w:tcPr>
          <w:p w14:paraId="7425BD47" w14:textId="77777777" w:rsidR="00AB70E3" w:rsidRPr="00C04710" w:rsidRDefault="00AB70E3" w:rsidP="00AB70E3">
            <w:pPr>
              <w:jc w:val="center"/>
            </w:pPr>
            <w:r w:rsidRPr="00C04710">
              <w:t>2</w:t>
            </w:r>
          </w:p>
        </w:tc>
        <w:tc>
          <w:tcPr>
            <w:tcW w:w="708" w:type="dxa"/>
          </w:tcPr>
          <w:p w14:paraId="66DB4799" w14:textId="77777777" w:rsidR="00AB70E3" w:rsidRPr="00C04710" w:rsidRDefault="00AB70E3" w:rsidP="00AB70E3">
            <w:pPr>
              <w:jc w:val="center"/>
            </w:pPr>
            <w:r w:rsidRPr="00C04710">
              <w:t>8</w:t>
            </w:r>
          </w:p>
        </w:tc>
        <w:tc>
          <w:tcPr>
            <w:tcW w:w="709" w:type="dxa"/>
          </w:tcPr>
          <w:p w14:paraId="0556ADB3" w14:textId="77777777" w:rsidR="00AB70E3" w:rsidRPr="00C04710" w:rsidRDefault="00AB70E3" w:rsidP="00AB70E3">
            <w:pPr>
              <w:jc w:val="center"/>
            </w:pPr>
            <w:r w:rsidRPr="00C04710">
              <w:t>7</w:t>
            </w:r>
          </w:p>
        </w:tc>
        <w:tc>
          <w:tcPr>
            <w:tcW w:w="709" w:type="dxa"/>
          </w:tcPr>
          <w:p w14:paraId="69525BD4" w14:textId="77777777" w:rsidR="00AB70E3" w:rsidRPr="00C04710" w:rsidRDefault="00AB70E3" w:rsidP="00AB70E3">
            <w:pPr>
              <w:jc w:val="center"/>
            </w:pPr>
            <w:r w:rsidRPr="00C04710">
              <w:t>-</w:t>
            </w:r>
          </w:p>
        </w:tc>
        <w:tc>
          <w:tcPr>
            <w:tcW w:w="709" w:type="dxa"/>
          </w:tcPr>
          <w:p w14:paraId="1799CFE0" w14:textId="77777777" w:rsidR="00AB70E3" w:rsidRPr="00C04710" w:rsidRDefault="00AB70E3" w:rsidP="00AB70E3">
            <w:pPr>
              <w:jc w:val="center"/>
            </w:pPr>
            <w:r w:rsidRPr="00C04710">
              <w:t>-</w:t>
            </w:r>
          </w:p>
        </w:tc>
        <w:tc>
          <w:tcPr>
            <w:tcW w:w="708" w:type="dxa"/>
          </w:tcPr>
          <w:p w14:paraId="02C88185" w14:textId="77777777" w:rsidR="00AB70E3" w:rsidRPr="00C04710" w:rsidRDefault="00AB70E3" w:rsidP="00AB70E3">
            <w:pPr>
              <w:jc w:val="center"/>
            </w:pPr>
            <w:r w:rsidRPr="00C04710">
              <w:t>-</w:t>
            </w:r>
          </w:p>
        </w:tc>
        <w:tc>
          <w:tcPr>
            <w:tcW w:w="993" w:type="dxa"/>
          </w:tcPr>
          <w:p w14:paraId="611D872F" w14:textId="77777777" w:rsidR="00AB70E3" w:rsidRPr="00C04710" w:rsidRDefault="00AB70E3" w:rsidP="00AB70E3">
            <w:pPr>
              <w:jc w:val="center"/>
            </w:pPr>
            <w:r w:rsidRPr="00C04710">
              <w:t>17</w:t>
            </w:r>
          </w:p>
        </w:tc>
      </w:tr>
      <w:tr w:rsidR="00AB70E3" w:rsidRPr="00C04710" w14:paraId="74834175" w14:textId="77777777" w:rsidTr="00E56E00">
        <w:trPr>
          <w:jc w:val="center"/>
        </w:trPr>
        <w:tc>
          <w:tcPr>
            <w:tcW w:w="1140" w:type="dxa"/>
          </w:tcPr>
          <w:p w14:paraId="2BDC6405" w14:textId="77777777" w:rsidR="00AB70E3" w:rsidRPr="00C04710" w:rsidRDefault="00AB70E3" w:rsidP="00AB70E3">
            <w:pPr>
              <w:jc w:val="center"/>
              <w:rPr>
                <w:b/>
                <w:bCs/>
              </w:rPr>
            </w:pPr>
            <w:r w:rsidRPr="00C04710">
              <w:rPr>
                <w:b/>
                <w:bCs/>
              </w:rPr>
              <w:t>CO5</w:t>
            </w:r>
          </w:p>
        </w:tc>
        <w:tc>
          <w:tcPr>
            <w:tcW w:w="709" w:type="dxa"/>
          </w:tcPr>
          <w:p w14:paraId="40F5DC92" w14:textId="77777777" w:rsidR="00AB70E3" w:rsidRPr="00C04710" w:rsidRDefault="00AB70E3" w:rsidP="00AB70E3">
            <w:pPr>
              <w:jc w:val="center"/>
            </w:pPr>
            <w:r w:rsidRPr="00C04710">
              <w:t xml:space="preserve">3 </w:t>
            </w:r>
          </w:p>
        </w:tc>
        <w:tc>
          <w:tcPr>
            <w:tcW w:w="708" w:type="dxa"/>
          </w:tcPr>
          <w:p w14:paraId="331BB531" w14:textId="77777777" w:rsidR="00AB70E3" w:rsidRPr="00C04710" w:rsidRDefault="00AB70E3" w:rsidP="00AB70E3">
            <w:pPr>
              <w:jc w:val="center"/>
            </w:pPr>
            <w:r w:rsidRPr="00C04710">
              <w:t>13</w:t>
            </w:r>
          </w:p>
        </w:tc>
        <w:tc>
          <w:tcPr>
            <w:tcW w:w="709" w:type="dxa"/>
          </w:tcPr>
          <w:p w14:paraId="4902DEB5" w14:textId="77777777" w:rsidR="00AB70E3" w:rsidRPr="00C04710" w:rsidRDefault="00AB70E3" w:rsidP="00AB70E3">
            <w:pPr>
              <w:jc w:val="center"/>
            </w:pPr>
            <w:r w:rsidRPr="00C04710">
              <w:t>-</w:t>
            </w:r>
          </w:p>
        </w:tc>
        <w:tc>
          <w:tcPr>
            <w:tcW w:w="709" w:type="dxa"/>
          </w:tcPr>
          <w:p w14:paraId="0E26B1A7" w14:textId="77777777" w:rsidR="00AB70E3" w:rsidRPr="00C04710" w:rsidRDefault="00AB70E3" w:rsidP="00AB70E3">
            <w:pPr>
              <w:jc w:val="center"/>
            </w:pPr>
            <w:r w:rsidRPr="00C04710">
              <w:t>-</w:t>
            </w:r>
          </w:p>
        </w:tc>
        <w:tc>
          <w:tcPr>
            <w:tcW w:w="709" w:type="dxa"/>
          </w:tcPr>
          <w:p w14:paraId="7D7A1CB8" w14:textId="77777777" w:rsidR="00AB70E3" w:rsidRPr="00C04710" w:rsidRDefault="00AB70E3" w:rsidP="00AB70E3">
            <w:pPr>
              <w:jc w:val="center"/>
            </w:pPr>
            <w:r w:rsidRPr="00C04710">
              <w:t>-</w:t>
            </w:r>
          </w:p>
        </w:tc>
        <w:tc>
          <w:tcPr>
            <w:tcW w:w="708" w:type="dxa"/>
          </w:tcPr>
          <w:p w14:paraId="50ACC2DE" w14:textId="77777777" w:rsidR="00AB70E3" w:rsidRPr="00C04710" w:rsidRDefault="00AB70E3" w:rsidP="00AB70E3">
            <w:pPr>
              <w:jc w:val="center"/>
            </w:pPr>
            <w:r w:rsidRPr="00C04710">
              <w:t>-</w:t>
            </w:r>
          </w:p>
        </w:tc>
        <w:tc>
          <w:tcPr>
            <w:tcW w:w="993" w:type="dxa"/>
          </w:tcPr>
          <w:p w14:paraId="0EBC9A97" w14:textId="77777777" w:rsidR="00AB70E3" w:rsidRPr="00C04710" w:rsidRDefault="00AB70E3" w:rsidP="00AB70E3">
            <w:pPr>
              <w:jc w:val="center"/>
            </w:pPr>
            <w:r w:rsidRPr="00C04710">
              <w:t>16</w:t>
            </w:r>
          </w:p>
        </w:tc>
      </w:tr>
      <w:tr w:rsidR="00AB70E3" w:rsidRPr="00C04710" w14:paraId="66A1E646" w14:textId="77777777" w:rsidTr="00E56E00">
        <w:trPr>
          <w:jc w:val="center"/>
        </w:trPr>
        <w:tc>
          <w:tcPr>
            <w:tcW w:w="1140" w:type="dxa"/>
          </w:tcPr>
          <w:p w14:paraId="6A7324F4" w14:textId="77777777" w:rsidR="00AB70E3" w:rsidRPr="00C04710" w:rsidRDefault="00AB70E3" w:rsidP="00AB70E3">
            <w:pPr>
              <w:jc w:val="center"/>
              <w:rPr>
                <w:b/>
                <w:bCs/>
              </w:rPr>
            </w:pPr>
            <w:r w:rsidRPr="00C04710">
              <w:rPr>
                <w:b/>
                <w:bCs/>
              </w:rPr>
              <w:t>CO6</w:t>
            </w:r>
          </w:p>
        </w:tc>
        <w:tc>
          <w:tcPr>
            <w:tcW w:w="709" w:type="dxa"/>
          </w:tcPr>
          <w:p w14:paraId="5E5DA3CB" w14:textId="77777777" w:rsidR="00AB70E3" w:rsidRPr="00C04710" w:rsidRDefault="00AB70E3" w:rsidP="00AB70E3">
            <w:pPr>
              <w:jc w:val="center"/>
            </w:pPr>
            <w:r w:rsidRPr="00C04710">
              <w:t>1</w:t>
            </w:r>
          </w:p>
        </w:tc>
        <w:tc>
          <w:tcPr>
            <w:tcW w:w="708" w:type="dxa"/>
          </w:tcPr>
          <w:p w14:paraId="496185F3" w14:textId="77777777" w:rsidR="00AB70E3" w:rsidRPr="00C04710" w:rsidRDefault="00AB70E3" w:rsidP="00AB70E3">
            <w:pPr>
              <w:jc w:val="center"/>
            </w:pPr>
            <w:r w:rsidRPr="00C04710">
              <w:t>15</w:t>
            </w:r>
          </w:p>
        </w:tc>
        <w:tc>
          <w:tcPr>
            <w:tcW w:w="709" w:type="dxa"/>
          </w:tcPr>
          <w:p w14:paraId="3D5CA800" w14:textId="77777777" w:rsidR="00AB70E3" w:rsidRPr="00C04710" w:rsidRDefault="00AB70E3" w:rsidP="00AB70E3">
            <w:pPr>
              <w:jc w:val="center"/>
            </w:pPr>
            <w:r w:rsidRPr="00C04710">
              <w:t>-</w:t>
            </w:r>
          </w:p>
        </w:tc>
        <w:tc>
          <w:tcPr>
            <w:tcW w:w="709" w:type="dxa"/>
          </w:tcPr>
          <w:p w14:paraId="26A5D0FB" w14:textId="77777777" w:rsidR="00AB70E3" w:rsidRPr="00C04710" w:rsidRDefault="00AB70E3" w:rsidP="00AB70E3">
            <w:pPr>
              <w:jc w:val="center"/>
            </w:pPr>
            <w:r w:rsidRPr="00C04710">
              <w:t>12</w:t>
            </w:r>
          </w:p>
        </w:tc>
        <w:tc>
          <w:tcPr>
            <w:tcW w:w="709" w:type="dxa"/>
          </w:tcPr>
          <w:p w14:paraId="424F03E0" w14:textId="77777777" w:rsidR="00AB70E3" w:rsidRPr="00C04710" w:rsidRDefault="00AB70E3" w:rsidP="00AB70E3">
            <w:pPr>
              <w:jc w:val="center"/>
            </w:pPr>
            <w:r w:rsidRPr="00C04710">
              <w:t>-</w:t>
            </w:r>
          </w:p>
        </w:tc>
        <w:tc>
          <w:tcPr>
            <w:tcW w:w="708" w:type="dxa"/>
          </w:tcPr>
          <w:p w14:paraId="6C548848" w14:textId="77777777" w:rsidR="00AB70E3" w:rsidRPr="00C04710" w:rsidRDefault="00AB70E3" w:rsidP="00AB70E3">
            <w:pPr>
              <w:jc w:val="center"/>
            </w:pPr>
            <w:r w:rsidRPr="00C04710">
              <w:t>-</w:t>
            </w:r>
          </w:p>
        </w:tc>
        <w:tc>
          <w:tcPr>
            <w:tcW w:w="993" w:type="dxa"/>
          </w:tcPr>
          <w:p w14:paraId="01FD1F2E" w14:textId="77777777" w:rsidR="00AB70E3" w:rsidRPr="00C04710" w:rsidRDefault="00AB70E3" w:rsidP="00AB70E3">
            <w:pPr>
              <w:jc w:val="center"/>
            </w:pPr>
            <w:r w:rsidRPr="00C04710">
              <w:t>28</w:t>
            </w:r>
          </w:p>
        </w:tc>
      </w:tr>
      <w:tr w:rsidR="00AB70E3" w:rsidRPr="00C04710" w14:paraId="1EB4D9D9" w14:textId="77777777" w:rsidTr="00E56E00">
        <w:trPr>
          <w:jc w:val="center"/>
        </w:trPr>
        <w:tc>
          <w:tcPr>
            <w:tcW w:w="5392" w:type="dxa"/>
            <w:gridSpan w:val="7"/>
          </w:tcPr>
          <w:p w14:paraId="6C0BFEF8" w14:textId="77777777" w:rsidR="00AB70E3" w:rsidRPr="00C04710" w:rsidRDefault="00AB70E3" w:rsidP="00AB70E3"/>
        </w:tc>
        <w:tc>
          <w:tcPr>
            <w:tcW w:w="993" w:type="dxa"/>
          </w:tcPr>
          <w:p w14:paraId="23416462" w14:textId="77777777" w:rsidR="00AB70E3" w:rsidRPr="00C04710" w:rsidRDefault="00AB70E3" w:rsidP="00AB70E3">
            <w:pPr>
              <w:jc w:val="center"/>
              <w:rPr>
                <w:b/>
              </w:rPr>
            </w:pPr>
            <w:r w:rsidRPr="00C04710">
              <w:rPr>
                <w:b/>
              </w:rPr>
              <w:t>124</w:t>
            </w:r>
          </w:p>
        </w:tc>
      </w:tr>
    </w:tbl>
    <w:p w14:paraId="1B160FEF" w14:textId="77777777" w:rsidR="00AB70E3" w:rsidRPr="00C04710" w:rsidRDefault="00AB70E3" w:rsidP="0051318C">
      <w:pPr>
        <w:tabs>
          <w:tab w:val="left" w:pos="7110"/>
        </w:tabs>
      </w:pPr>
      <w:r w:rsidRPr="00C04710">
        <w:tab/>
      </w:r>
    </w:p>
    <w:p w14:paraId="386DFCD8" w14:textId="77777777" w:rsidR="00AB70E3" w:rsidRPr="00C04710" w:rsidRDefault="00AB70E3" w:rsidP="002E336A"/>
    <w:p w14:paraId="0BA071E4" w14:textId="77777777" w:rsidR="00CA0610" w:rsidRDefault="00CA0610">
      <w:pPr>
        <w:spacing w:after="200" w:line="276" w:lineRule="auto"/>
      </w:pPr>
      <w:r>
        <w:br w:type="page"/>
      </w:r>
    </w:p>
    <w:p w14:paraId="27B26648" w14:textId="79E61AD6" w:rsidR="00AB70E3" w:rsidRPr="00542008" w:rsidRDefault="00AB70E3" w:rsidP="00AB70E3">
      <w:pPr>
        <w:jc w:val="center"/>
      </w:pPr>
      <w:r w:rsidRPr="00542008">
        <w:rPr>
          <w:noProof/>
          <w:lang w:val="en-IN" w:eastAsia="en-IN" w:bidi="ta-IN"/>
        </w:rPr>
        <w:lastRenderedPageBreak/>
        <w:drawing>
          <wp:inline distT="0" distB="0" distL="0" distR="0" wp14:anchorId="363B2D6C" wp14:editId="174A5184">
            <wp:extent cx="5732145" cy="839470"/>
            <wp:effectExtent l="0" t="0" r="1905" b="0"/>
            <wp:docPr id="1754801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20AB153" w14:textId="77777777" w:rsidR="00AB70E3" w:rsidRPr="00542008" w:rsidRDefault="00AB70E3" w:rsidP="00405BDF"/>
    <w:p w14:paraId="6F417678" w14:textId="77777777" w:rsidR="00AB70E3" w:rsidRPr="00542008" w:rsidRDefault="00AB70E3" w:rsidP="00D21B4B">
      <w:pPr>
        <w:jc w:val="center"/>
        <w:rPr>
          <w:b/>
          <w:bCs/>
        </w:rPr>
      </w:pPr>
      <w:r w:rsidRPr="00542008">
        <w:rPr>
          <w:b/>
          <w:bCs/>
        </w:rPr>
        <w:t>END SEMESTER EXAMINATION – APRIL / MAY 2024</w:t>
      </w:r>
    </w:p>
    <w:p w14:paraId="3D6AD813" w14:textId="77777777" w:rsidR="00AB70E3" w:rsidRPr="00542008"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AB70E3" w:rsidRPr="002C69A3" w14:paraId="7E3481AA" w14:textId="77777777" w:rsidTr="00AB70E3">
        <w:trPr>
          <w:trHeight w:val="397"/>
          <w:jc w:val="center"/>
        </w:trPr>
        <w:tc>
          <w:tcPr>
            <w:tcW w:w="1555" w:type="dxa"/>
            <w:vAlign w:val="center"/>
          </w:tcPr>
          <w:p w14:paraId="46F032D5" w14:textId="77777777" w:rsidR="00AB70E3" w:rsidRPr="002C69A3" w:rsidRDefault="00AB70E3" w:rsidP="007E575B">
            <w:pPr>
              <w:pStyle w:val="Title"/>
              <w:jc w:val="left"/>
              <w:rPr>
                <w:b/>
                <w:sz w:val="22"/>
                <w:szCs w:val="22"/>
              </w:rPr>
            </w:pPr>
            <w:r w:rsidRPr="002C69A3">
              <w:rPr>
                <w:b/>
                <w:sz w:val="22"/>
                <w:szCs w:val="22"/>
              </w:rPr>
              <w:t xml:space="preserve">Course Code      </w:t>
            </w:r>
          </w:p>
        </w:tc>
        <w:tc>
          <w:tcPr>
            <w:tcW w:w="6520" w:type="dxa"/>
            <w:vAlign w:val="center"/>
          </w:tcPr>
          <w:p w14:paraId="07DAFEBB" w14:textId="77777777" w:rsidR="00AB70E3" w:rsidRPr="002C69A3" w:rsidRDefault="00AB70E3" w:rsidP="007E575B">
            <w:pPr>
              <w:pStyle w:val="Title"/>
              <w:jc w:val="left"/>
              <w:rPr>
                <w:b/>
                <w:sz w:val="22"/>
                <w:szCs w:val="22"/>
              </w:rPr>
            </w:pPr>
            <w:r w:rsidRPr="002C69A3">
              <w:rPr>
                <w:b/>
                <w:sz w:val="22"/>
                <w:szCs w:val="22"/>
              </w:rPr>
              <w:t>20CS2042</w:t>
            </w:r>
          </w:p>
        </w:tc>
        <w:tc>
          <w:tcPr>
            <w:tcW w:w="1559" w:type="dxa"/>
            <w:vAlign w:val="center"/>
          </w:tcPr>
          <w:p w14:paraId="776B0E3E" w14:textId="77777777" w:rsidR="00AB70E3" w:rsidRPr="002C69A3" w:rsidRDefault="00AB70E3" w:rsidP="007E575B">
            <w:pPr>
              <w:pStyle w:val="Title"/>
              <w:ind w:left="-468" w:firstLine="468"/>
              <w:jc w:val="left"/>
              <w:rPr>
                <w:sz w:val="22"/>
                <w:szCs w:val="22"/>
              </w:rPr>
            </w:pPr>
            <w:r w:rsidRPr="002C69A3">
              <w:rPr>
                <w:b/>
                <w:bCs/>
                <w:sz w:val="22"/>
                <w:szCs w:val="22"/>
              </w:rPr>
              <w:t xml:space="preserve">Duration       </w:t>
            </w:r>
          </w:p>
        </w:tc>
        <w:tc>
          <w:tcPr>
            <w:tcW w:w="851" w:type="dxa"/>
            <w:vAlign w:val="center"/>
          </w:tcPr>
          <w:p w14:paraId="610E5735" w14:textId="77777777" w:rsidR="00AB70E3" w:rsidRPr="002C69A3" w:rsidRDefault="00AB70E3" w:rsidP="007E575B">
            <w:pPr>
              <w:pStyle w:val="Title"/>
              <w:jc w:val="left"/>
              <w:rPr>
                <w:b/>
                <w:sz w:val="22"/>
                <w:szCs w:val="22"/>
              </w:rPr>
            </w:pPr>
            <w:r w:rsidRPr="002C69A3">
              <w:rPr>
                <w:b/>
                <w:sz w:val="22"/>
                <w:szCs w:val="22"/>
              </w:rPr>
              <w:t>3hrs</w:t>
            </w:r>
          </w:p>
        </w:tc>
      </w:tr>
      <w:tr w:rsidR="00AB70E3" w:rsidRPr="002C69A3" w14:paraId="44C0E733" w14:textId="77777777" w:rsidTr="00AB70E3">
        <w:trPr>
          <w:trHeight w:val="397"/>
          <w:jc w:val="center"/>
        </w:trPr>
        <w:tc>
          <w:tcPr>
            <w:tcW w:w="1555" w:type="dxa"/>
            <w:vAlign w:val="center"/>
          </w:tcPr>
          <w:p w14:paraId="3F5F48CD" w14:textId="77777777" w:rsidR="00AB70E3" w:rsidRPr="002C69A3" w:rsidRDefault="00AB70E3" w:rsidP="007E575B">
            <w:pPr>
              <w:pStyle w:val="Title"/>
              <w:ind w:right="-160"/>
              <w:jc w:val="left"/>
              <w:rPr>
                <w:b/>
                <w:sz w:val="22"/>
                <w:szCs w:val="22"/>
              </w:rPr>
            </w:pPr>
            <w:r w:rsidRPr="002C69A3">
              <w:rPr>
                <w:b/>
                <w:sz w:val="22"/>
                <w:szCs w:val="22"/>
              </w:rPr>
              <w:t xml:space="preserve">Course Name     </w:t>
            </w:r>
          </w:p>
        </w:tc>
        <w:tc>
          <w:tcPr>
            <w:tcW w:w="6520" w:type="dxa"/>
            <w:vAlign w:val="center"/>
          </w:tcPr>
          <w:p w14:paraId="4578A5A2" w14:textId="77777777" w:rsidR="00AB70E3" w:rsidRPr="002C69A3" w:rsidRDefault="00AB70E3" w:rsidP="007E575B">
            <w:pPr>
              <w:pStyle w:val="Title"/>
              <w:jc w:val="left"/>
              <w:rPr>
                <w:b/>
                <w:sz w:val="22"/>
                <w:szCs w:val="22"/>
              </w:rPr>
            </w:pPr>
            <w:r w:rsidRPr="002C69A3">
              <w:rPr>
                <w:b/>
                <w:sz w:val="22"/>
                <w:szCs w:val="22"/>
              </w:rPr>
              <w:t xml:space="preserve">REAL TIME OPERATING SYSTEMS                    </w:t>
            </w:r>
          </w:p>
        </w:tc>
        <w:tc>
          <w:tcPr>
            <w:tcW w:w="1559" w:type="dxa"/>
            <w:vAlign w:val="center"/>
          </w:tcPr>
          <w:p w14:paraId="4077046E" w14:textId="77777777" w:rsidR="00AB70E3" w:rsidRPr="002C69A3" w:rsidRDefault="00AB70E3" w:rsidP="007E575B">
            <w:pPr>
              <w:pStyle w:val="Title"/>
              <w:jc w:val="left"/>
              <w:rPr>
                <w:b/>
                <w:bCs/>
                <w:sz w:val="22"/>
                <w:szCs w:val="22"/>
              </w:rPr>
            </w:pPr>
            <w:r w:rsidRPr="002C69A3">
              <w:rPr>
                <w:b/>
                <w:bCs/>
                <w:sz w:val="22"/>
                <w:szCs w:val="22"/>
              </w:rPr>
              <w:t xml:space="preserve">Max. Marks </w:t>
            </w:r>
          </w:p>
        </w:tc>
        <w:tc>
          <w:tcPr>
            <w:tcW w:w="851" w:type="dxa"/>
            <w:vAlign w:val="center"/>
          </w:tcPr>
          <w:p w14:paraId="30F1BBDD" w14:textId="77777777" w:rsidR="00AB70E3" w:rsidRPr="002C69A3" w:rsidRDefault="00AB70E3" w:rsidP="007E575B">
            <w:pPr>
              <w:pStyle w:val="Title"/>
              <w:jc w:val="left"/>
              <w:rPr>
                <w:b/>
                <w:sz w:val="22"/>
                <w:szCs w:val="22"/>
              </w:rPr>
            </w:pPr>
            <w:r w:rsidRPr="002C69A3">
              <w:rPr>
                <w:b/>
                <w:sz w:val="22"/>
                <w:szCs w:val="22"/>
              </w:rPr>
              <w:t>100</w:t>
            </w:r>
          </w:p>
        </w:tc>
      </w:tr>
    </w:tbl>
    <w:p w14:paraId="3772682B" w14:textId="77777777" w:rsidR="00AB70E3" w:rsidRPr="00542008"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AB70E3" w:rsidRPr="00542008" w14:paraId="0025AFF5" w14:textId="77777777" w:rsidTr="00AB70E3">
        <w:trPr>
          <w:trHeight w:val="552"/>
        </w:trPr>
        <w:tc>
          <w:tcPr>
            <w:tcW w:w="257" w:type="pct"/>
            <w:vAlign w:val="center"/>
          </w:tcPr>
          <w:p w14:paraId="3B130EE4" w14:textId="77777777" w:rsidR="00AB70E3" w:rsidRPr="00542008" w:rsidRDefault="00AB70E3" w:rsidP="005133D7">
            <w:pPr>
              <w:jc w:val="center"/>
              <w:rPr>
                <w:b/>
              </w:rPr>
            </w:pPr>
            <w:r w:rsidRPr="00542008">
              <w:rPr>
                <w:b/>
              </w:rPr>
              <w:t>Q. No.</w:t>
            </w:r>
          </w:p>
        </w:tc>
        <w:tc>
          <w:tcPr>
            <w:tcW w:w="3957" w:type="pct"/>
            <w:gridSpan w:val="2"/>
            <w:vAlign w:val="center"/>
          </w:tcPr>
          <w:p w14:paraId="652F0F6D" w14:textId="77777777" w:rsidR="00AB70E3" w:rsidRPr="00542008" w:rsidRDefault="00AB70E3" w:rsidP="005133D7">
            <w:pPr>
              <w:jc w:val="center"/>
              <w:rPr>
                <w:b/>
              </w:rPr>
            </w:pPr>
            <w:r w:rsidRPr="00542008">
              <w:rPr>
                <w:b/>
              </w:rPr>
              <w:t>Questions</w:t>
            </w:r>
          </w:p>
        </w:tc>
        <w:tc>
          <w:tcPr>
            <w:tcW w:w="301" w:type="pct"/>
            <w:vAlign w:val="center"/>
          </w:tcPr>
          <w:p w14:paraId="596FB731" w14:textId="77777777" w:rsidR="00AB70E3" w:rsidRPr="00542008" w:rsidRDefault="00AB70E3" w:rsidP="00405BDF">
            <w:pPr>
              <w:jc w:val="center"/>
              <w:rPr>
                <w:b/>
              </w:rPr>
            </w:pPr>
            <w:r w:rsidRPr="00542008">
              <w:rPr>
                <w:b/>
              </w:rPr>
              <w:t>CO</w:t>
            </w:r>
          </w:p>
        </w:tc>
        <w:tc>
          <w:tcPr>
            <w:tcW w:w="243" w:type="pct"/>
            <w:vAlign w:val="center"/>
          </w:tcPr>
          <w:p w14:paraId="2DD3B08A" w14:textId="77777777" w:rsidR="00AB70E3" w:rsidRPr="00542008" w:rsidRDefault="00AB70E3" w:rsidP="00375CD9">
            <w:pPr>
              <w:jc w:val="center"/>
              <w:rPr>
                <w:b/>
              </w:rPr>
            </w:pPr>
            <w:r w:rsidRPr="00542008">
              <w:rPr>
                <w:b/>
              </w:rPr>
              <w:t>BL</w:t>
            </w:r>
          </w:p>
        </w:tc>
        <w:tc>
          <w:tcPr>
            <w:tcW w:w="241" w:type="pct"/>
            <w:vAlign w:val="center"/>
          </w:tcPr>
          <w:p w14:paraId="2D285A87" w14:textId="77777777" w:rsidR="00AB70E3" w:rsidRPr="00542008" w:rsidRDefault="00AB70E3" w:rsidP="005133D7">
            <w:pPr>
              <w:jc w:val="center"/>
              <w:rPr>
                <w:b/>
              </w:rPr>
            </w:pPr>
            <w:r w:rsidRPr="00542008">
              <w:rPr>
                <w:b/>
              </w:rPr>
              <w:t>M</w:t>
            </w:r>
          </w:p>
        </w:tc>
      </w:tr>
      <w:tr w:rsidR="00AB70E3" w:rsidRPr="00542008" w14:paraId="53C5FBC7" w14:textId="77777777" w:rsidTr="008E4728">
        <w:trPr>
          <w:trHeight w:val="550"/>
        </w:trPr>
        <w:tc>
          <w:tcPr>
            <w:tcW w:w="5000" w:type="pct"/>
            <w:gridSpan w:val="6"/>
            <w:vAlign w:val="center"/>
          </w:tcPr>
          <w:p w14:paraId="40DC0559" w14:textId="77777777" w:rsidR="00AB70E3" w:rsidRPr="00542008" w:rsidRDefault="00AB70E3" w:rsidP="008C57B9">
            <w:pPr>
              <w:jc w:val="center"/>
              <w:rPr>
                <w:b/>
                <w:u w:val="single"/>
              </w:rPr>
            </w:pPr>
            <w:r w:rsidRPr="00542008">
              <w:rPr>
                <w:b/>
                <w:u w:val="single"/>
              </w:rPr>
              <w:t>PART – A (10 X 1 = 10 MARKS)</w:t>
            </w:r>
          </w:p>
        </w:tc>
      </w:tr>
      <w:tr w:rsidR="00AB70E3" w:rsidRPr="00542008" w14:paraId="192158AA" w14:textId="77777777" w:rsidTr="00AB70E3">
        <w:trPr>
          <w:trHeight w:val="283"/>
        </w:trPr>
        <w:tc>
          <w:tcPr>
            <w:tcW w:w="257" w:type="pct"/>
            <w:vAlign w:val="bottom"/>
          </w:tcPr>
          <w:p w14:paraId="6D58DE5A" w14:textId="77777777" w:rsidR="00AB70E3" w:rsidRPr="00542008" w:rsidRDefault="00AB70E3" w:rsidP="00D21B4B">
            <w:pPr>
              <w:jc w:val="center"/>
            </w:pPr>
            <w:r w:rsidRPr="00542008">
              <w:t>1.</w:t>
            </w:r>
          </w:p>
        </w:tc>
        <w:tc>
          <w:tcPr>
            <w:tcW w:w="3957" w:type="pct"/>
            <w:gridSpan w:val="2"/>
            <w:vAlign w:val="bottom"/>
          </w:tcPr>
          <w:p w14:paraId="05571377" w14:textId="77777777" w:rsidR="00AB70E3" w:rsidRPr="00542008" w:rsidRDefault="00AB70E3" w:rsidP="00D21B4B">
            <w:pPr>
              <w:autoSpaceDE w:val="0"/>
              <w:autoSpaceDN w:val="0"/>
              <w:adjustRightInd w:val="0"/>
            </w:pPr>
            <w:r w:rsidRPr="00542008">
              <w:t xml:space="preserve">Identify the types of real time operating systems. </w:t>
            </w:r>
          </w:p>
        </w:tc>
        <w:tc>
          <w:tcPr>
            <w:tcW w:w="301" w:type="pct"/>
            <w:vAlign w:val="bottom"/>
          </w:tcPr>
          <w:p w14:paraId="78927DF1" w14:textId="77777777" w:rsidR="00AB70E3" w:rsidRPr="00542008" w:rsidRDefault="00AB70E3" w:rsidP="00D21B4B">
            <w:pPr>
              <w:jc w:val="center"/>
            </w:pPr>
            <w:r w:rsidRPr="00542008">
              <w:t>CO1</w:t>
            </w:r>
          </w:p>
        </w:tc>
        <w:tc>
          <w:tcPr>
            <w:tcW w:w="243" w:type="pct"/>
            <w:vAlign w:val="bottom"/>
          </w:tcPr>
          <w:p w14:paraId="26F66BDB" w14:textId="77777777" w:rsidR="00AB70E3" w:rsidRPr="00542008" w:rsidRDefault="00AB70E3" w:rsidP="00D21B4B">
            <w:pPr>
              <w:jc w:val="center"/>
            </w:pPr>
            <w:r w:rsidRPr="00542008">
              <w:t>U</w:t>
            </w:r>
          </w:p>
        </w:tc>
        <w:tc>
          <w:tcPr>
            <w:tcW w:w="241" w:type="pct"/>
            <w:vAlign w:val="bottom"/>
          </w:tcPr>
          <w:p w14:paraId="56947A36" w14:textId="77777777" w:rsidR="00AB70E3" w:rsidRPr="00542008" w:rsidRDefault="00AB70E3" w:rsidP="00D21B4B">
            <w:pPr>
              <w:jc w:val="center"/>
            </w:pPr>
            <w:r w:rsidRPr="00542008">
              <w:t>1</w:t>
            </w:r>
          </w:p>
        </w:tc>
      </w:tr>
      <w:tr w:rsidR="00AB70E3" w:rsidRPr="00542008" w14:paraId="7E9B1A74" w14:textId="77777777" w:rsidTr="00AB70E3">
        <w:trPr>
          <w:trHeight w:val="283"/>
        </w:trPr>
        <w:tc>
          <w:tcPr>
            <w:tcW w:w="257" w:type="pct"/>
            <w:vAlign w:val="bottom"/>
          </w:tcPr>
          <w:p w14:paraId="2F532C94" w14:textId="77777777" w:rsidR="00AB70E3" w:rsidRPr="00542008" w:rsidRDefault="00AB70E3" w:rsidP="00D21B4B">
            <w:pPr>
              <w:jc w:val="center"/>
            </w:pPr>
            <w:r w:rsidRPr="00542008">
              <w:t>2.</w:t>
            </w:r>
          </w:p>
        </w:tc>
        <w:tc>
          <w:tcPr>
            <w:tcW w:w="3957" w:type="pct"/>
            <w:gridSpan w:val="2"/>
            <w:vAlign w:val="bottom"/>
          </w:tcPr>
          <w:p w14:paraId="24E1F3CC" w14:textId="77777777" w:rsidR="00AB70E3" w:rsidRPr="00542008" w:rsidRDefault="00AB70E3" w:rsidP="00D21B4B">
            <w:r w:rsidRPr="00542008">
              <w:t>Name any two general purpose operating systems.</w:t>
            </w:r>
          </w:p>
        </w:tc>
        <w:tc>
          <w:tcPr>
            <w:tcW w:w="301" w:type="pct"/>
            <w:vAlign w:val="bottom"/>
          </w:tcPr>
          <w:p w14:paraId="0B529E46" w14:textId="77777777" w:rsidR="00AB70E3" w:rsidRPr="00542008" w:rsidRDefault="00AB70E3" w:rsidP="00D21B4B">
            <w:pPr>
              <w:jc w:val="center"/>
            </w:pPr>
            <w:r w:rsidRPr="00542008">
              <w:t>CO1</w:t>
            </w:r>
          </w:p>
        </w:tc>
        <w:tc>
          <w:tcPr>
            <w:tcW w:w="243" w:type="pct"/>
            <w:vAlign w:val="bottom"/>
          </w:tcPr>
          <w:p w14:paraId="7B8E89A4" w14:textId="77777777" w:rsidR="00AB70E3" w:rsidRPr="00542008" w:rsidRDefault="00AB70E3" w:rsidP="00D21B4B">
            <w:pPr>
              <w:jc w:val="center"/>
            </w:pPr>
            <w:r w:rsidRPr="00542008">
              <w:t>R</w:t>
            </w:r>
          </w:p>
        </w:tc>
        <w:tc>
          <w:tcPr>
            <w:tcW w:w="241" w:type="pct"/>
            <w:vAlign w:val="bottom"/>
          </w:tcPr>
          <w:p w14:paraId="26434AD8" w14:textId="77777777" w:rsidR="00AB70E3" w:rsidRPr="00542008" w:rsidRDefault="00AB70E3" w:rsidP="00D21B4B">
            <w:pPr>
              <w:jc w:val="center"/>
            </w:pPr>
            <w:r w:rsidRPr="00542008">
              <w:t>1</w:t>
            </w:r>
          </w:p>
        </w:tc>
      </w:tr>
      <w:tr w:rsidR="00AB70E3" w:rsidRPr="00542008" w14:paraId="238D4A45" w14:textId="77777777" w:rsidTr="00AB70E3">
        <w:trPr>
          <w:trHeight w:val="283"/>
        </w:trPr>
        <w:tc>
          <w:tcPr>
            <w:tcW w:w="257" w:type="pct"/>
            <w:vAlign w:val="bottom"/>
          </w:tcPr>
          <w:p w14:paraId="1F52DA1D" w14:textId="77777777" w:rsidR="00AB70E3" w:rsidRPr="00542008" w:rsidRDefault="00AB70E3" w:rsidP="00D21B4B">
            <w:pPr>
              <w:jc w:val="center"/>
            </w:pPr>
            <w:r w:rsidRPr="00542008">
              <w:t>3.</w:t>
            </w:r>
          </w:p>
        </w:tc>
        <w:tc>
          <w:tcPr>
            <w:tcW w:w="3957" w:type="pct"/>
            <w:gridSpan w:val="2"/>
            <w:vAlign w:val="bottom"/>
          </w:tcPr>
          <w:p w14:paraId="48865BAF" w14:textId="77777777" w:rsidR="00AB70E3" w:rsidRPr="00542008" w:rsidRDefault="00AB70E3" w:rsidP="00AB70E3">
            <w:r w:rsidRPr="00542008">
              <w:t>Name the multiprocessor design that has identical processing units.</w:t>
            </w:r>
          </w:p>
        </w:tc>
        <w:tc>
          <w:tcPr>
            <w:tcW w:w="301" w:type="pct"/>
            <w:vAlign w:val="bottom"/>
          </w:tcPr>
          <w:p w14:paraId="6578178C" w14:textId="77777777" w:rsidR="00AB70E3" w:rsidRPr="00542008" w:rsidRDefault="00AB70E3" w:rsidP="00D21B4B">
            <w:pPr>
              <w:jc w:val="center"/>
            </w:pPr>
            <w:r w:rsidRPr="00542008">
              <w:t>CO2</w:t>
            </w:r>
          </w:p>
        </w:tc>
        <w:tc>
          <w:tcPr>
            <w:tcW w:w="243" w:type="pct"/>
            <w:vAlign w:val="bottom"/>
          </w:tcPr>
          <w:p w14:paraId="4B2C40EE" w14:textId="77777777" w:rsidR="00AB70E3" w:rsidRPr="00542008" w:rsidRDefault="00AB70E3" w:rsidP="00D21B4B">
            <w:pPr>
              <w:jc w:val="center"/>
            </w:pPr>
            <w:r w:rsidRPr="00542008">
              <w:t>R</w:t>
            </w:r>
          </w:p>
        </w:tc>
        <w:tc>
          <w:tcPr>
            <w:tcW w:w="241" w:type="pct"/>
            <w:vAlign w:val="bottom"/>
          </w:tcPr>
          <w:p w14:paraId="7BC3D9F3" w14:textId="77777777" w:rsidR="00AB70E3" w:rsidRPr="00542008" w:rsidRDefault="00AB70E3" w:rsidP="00D21B4B">
            <w:pPr>
              <w:jc w:val="center"/>
            </w:pPr>
            <w:r w:rsidRPr="00542008">
              <w:t>1</w:t>
            </w:r>
          </w:p>
        </w:tc>
      </w:tr>
      <w:tr w:rsidR="00AB70E3" w:rsidRPr="00542008" w14:paraId="71C424E2" w14:textId="77777777" w:rsidTr="00AB70E3">
        <w:trPr>
          <w:trHeight w:val="283"/>
        </w:trPr>
        <w:tc>
          <w:tcPr>
            <w:tcW w:w="257" w:type="pct"/>
            <w:vAlign w:val="bottom"/>
          </w:tcPr>
          <w:p w14:paraId="7E6710CE" w14:textId="77777777" w:rsidR="00AB70E3" w:rsidRPr="00542008" w:rsidRDefault="00AB70E3" w:rsidP="00D21B4B">
            <w:pPr>
              <w:jc w:val="center"/>
            </w:pPr>
            <w:r w:rsidRPr="00542008">
              <w:t>4.</w:t>
            </w:r>
          </w:p>
        </w:tc>
        <w:tc>
          <w:tcPr>
            <w:tcW w:w="3957" w:type="pct"/>
            <w:gridSpan w:val="2"/>
            <w:vAlign w:val="bottom"/>
          </w:tcPr>
          <w:p w14:paraId="52FCA393" w14:textId="77777777" w:rsidR="00AB70E3" w:rsidRPr="00542008" w:rsidRDefault="00AB70E3" w:rsidP="00D21B4B">
            <w:r w:rsidRPr="00542008">
              <w:t>Define distributed systems.</w:t>
            </w:r>
          </w:p>
        </w:tc>
        <w:tc>
          <w:tcPr>
            <w:tcW w:w="301" w:type="pct"/>
            <w:vAlign w:val="bottom"/>
          </w:tcPr>
          <w:p w14:paraId="411C183E" w14:textId="77777777" w:rsidR="00AB70E3" w:rsidRPr="00542008" w:rsidRDefault="00AB70E3" w:rsidP="00D21B4B">
            <w:pPr>
              <w:jc w:val="center"/>
            </w:pPr>
            <w:r w:rsidRPr="00542008">
              <w:t>CO2</w:t>
            </w:r>
          </w:p>
        </w:tc>
        <w:tc>
          <w:tcPr>
            <w:tcW w:w="243" w:type="pct"/>
            <w:vAlign w:val="bottom"/>
          </w:tcPr>
          <w:p w14:paraId="6DDAD431" w14:textId="77777777" w:rsidR="00AB70E3" w:rsidRPr="00542008" w:rsidRDefault="00AB70E3" w:rsidP="00D21B4B">
            <w:pPr>
              <w:jc w:val="center"/>
            </w:pPr>
            <w:r w:rsidRPr="00542008">
              <w:t>R</w:t>
            </w:r>
          </w:p>
        </w:tc>
        <w:tc>
          <w:tcPr>
            <w:tcW w:w="241" w:type="pct"/>
            <w:vAlign w:val="bottom"/>
          </w:tcPr>
          <w:p w14:paraId="7F0B5B8D" w14:textId="77777777" w:rsidR="00AB70E3" w:rsidRPr="00542008" w:rsidRDefault="00AB70E3" w:rsidP="00D21B4B">
            <w:pPr>
              <w:jc w:val="center"/>
            </w:pPr>
            <w:r w:rsidRPr="00542008">
              <w:t>1</w:t>
            </w:r>
          </w:p>
        </w:tc>
      </w:tr>
      <w:tr w:rsidR="00AB70E3" w:rsidRPr="00542008" w14:paraId="7880D560" w14:textId="77777777" w:rsidTr="00AB70E3">
        <w:trPr>
          <w:trHeight w:val="283"/>
        </w:trPr>
        <w:tc>
          <w:tcPr>
            <w:tcW w:w="257" w:type="pct"/>
            <w:vAlign w:val="bottom"/>
          </w:tcPr>
          <w:p w14:paraId="0CC7EB44" w14:textId="77777777" w:rsidR="00AB70E3" w:rsidRPr="00542008" w:rsidRDefault="00AB70E3" w:rsidP="00D21B4B">
            <w:pPr>
              <w:jc w:val="center"/>
            </w:pPr>
            <w:r w:rsidRPr="00542008">
              <w:t>5.</w:t>
            </w:r>
          </w:p>
        </w:tc>
        <w:tc>
          <w:tcPr>
            <w:tcW w:w="3957" w:type="pct"/>
            <w:gridSpan w:val="2"/>
            <w:vAlign w:val="bottom"/>
          </w:tcPr>
          <w:p w14:paraId="6C99383D" w14:textId="77777777" w:rsidR="00AB70E3" w:rsidRPr="00542008" w:rsidRDefault="00AB70E3" w:rsidP="00D21B4B">
            <w:pPr>
              <w:pStyle w:val="Default"/>
            </w:pPr>
            <w:r w:rsidRPr="00542008">
              <w:t>Identify the scheduling algorithm that is being executed process can be stopped when a high-priority process arrives.</w:t>
            </w:r>
          </w:p>
        </w:tc>
        <w:tc>
          <w:tcPr>
            <w:tcW w:w="301" w:type="pct"/>
            <w:vAlign w:val="bottom"/>
          </w:tcPr>
          <w:p w14:paraId="4D0F6044" w14:textId="77777777" w:rsidR="00AB70E3" w:rsidRPr="00542008" w:rsidRDefault="00AB70E3" w:rsidP="00D21B4B">
            <w:pPr>
              <w:jc w:val="center"/>
            </w:pPr>
            <w:r w:rsidRPr="00542008">
              <w:t>CO3</w:t>
            </w:r>
          </w:p>
        </w:tc>
        <w:tc>
          <w:tcPr>
            <w:tcW w:w="243" w:type="pct"/>
            <w:vAlign w:val="bottom"/>
          </w:tcPr>
          <w:p w14:paraId="61ECDDF4" w14:textId="77777777" w:rsidR="00AB70E3" w:rsidRPr="00542008" w:rsidRDefault="00AB70E3" w:rsidP="00D21B4B">
            <w:pPr>
              <w:jc w:val="center"/>
            </w:pPr>
            <w:r w:rsidRPr="00542008">
              <w:t>U</w:t>
            </w:r>
          </w:p>
        </w:tc>
        <w:tc>
          <w:tcPr>
            <w:tcW w:w="241" w:type="pct"/>
            <w:vAlign w:val="bottom"/>
          </w:tcPr>
          <w:p w14:paraId="570BBDE5" w14:textId="77777777" w:rsidR="00AB70E3" w:rsidRPr="00542008" w:rsidRDefault="00AB70E3" w:rsidP="00D21B4B">
            <w:pPr>
              <w:jc w:val="center"/>
            </w:pPr>
            <w:r w:rsidRPr="00542008">
              <w:t>1</w:t>
            </w:r>
          </w:p>
        </w:tc>
      </w:tr>
      <w:tr w:rsidR="00AB70E3" w:rsidRPr="00542008" w14:paraId="6B843E06" w14:textId="77777777" w:rsidTr="00AB70E3">
        <w:trPr>
          <w:trHeight w:val="283"/>
        </w:trPr>
        <w:tc>
          <w:tcPr>
            <w:tcW w:w="257" w:type="pct"/>
            <w:vAlign w:val="bottom"/>
          </w:tcPr>
          <w:p w14:paraId="0186C641" w14:textId="77777777" w:rsidR="00AB70E3" w:rsidRPr="00542008" w:rsidRDefault="00AB70E3" w:rsidP="00D21B4B">
            <w:pPr>
              <w:jc w:val="center"/>
            </w:pPr>
            <w:r w:rsidRPr="00542008">
              <w:t>6.</w:t>
            </w:r>
          </w:p>
        </w:tc>
        <w:tc>
          <w:tcPr>
            <w:tcW w:w="3957" w:type="pct"/>
            <w:gridSpan w:val="2"/>
            <w:vAlign w:val="bottom"/>
          </w:tcPr>
          <w:p w14:paraId="2A706130" w14:textId="77777777" w:rsidR="00AB70E3" w:rsidRPr="00542008" w:rsidRDefault="00AB70E3" w:rsidP="00D21B4B">
            <w:r w:rsidRPr="00542008">
              <w:t>Represent the formula to calculate the waiting time of the processes.</w:t>
            </w:r>
          </w:p>
        </w:tc>
        <w:tc>
          <w:tcPr>
            <w:tcW w:w="301" w:type="pct"/>
            <w:vAlign w:val="bottom"/>
          </w:tcPr>
          <w:p w14:paraId="344D4369" w14:textId="77777777" w:rsidR="00AB70E3" w:rsidRPr="00542008" w:rsidRDefault="00AB70E3" w:rsidP="00D21B4B">
            <w:pPr>
              <w:jc w:val="center"/>
            </w:pPr>
            <w:r w:rsidRPr="00542008">
              <w:t>CO3</w:t>
            </w:r>
          </w:p>
        </w:tc>
        <w:tc>
          <w:tcPr>
            <w:tcW w:w="243" w:type="pct"/>
            <w:vAlign w:val="bottom"/>
          </w:tcPr>
          <w:p w14:paraId="131FD160" w14:textId="77777777" w:rsidR="00AB70E3" w:rsidRPr="00542008" w:rsidRDefault="00AB70E3" w:rsidP="00D21B4B">
            <w:pPr>
              <w:jc w:val="center"/>
            </w:pPr>
            <w:r w:rsidRPr="00542008">
              <w:t>U</w:t>
            </w:r>
          </w:p>
        </w:tc>
        <w:tc>
          <w:tcPr>
            <w:tcW w:w="241" w:type="pct"/>
            <w:vAlign w:val="bottom"/>
          </w:tcPr>
          <w:p w14:paraId="46B010E0" w14:textId="77777777" w:rsidR="00AB70E3" w:rsidRPr="00542008" w:rsidRDefault="00AB70E3" w:rsidP="00D21B4B">
            <w:pPr>
              <w:jc w:val="center"/>
            </w:pPr>
            <w:r w:rsidRPr="00542008">
              <w:t>1</w:t>
            </w:r>
          </w:p>
        </w:tc>
      </w:tr>
      <w:tr w:rsidR="00AB70E3" w:rsidRPr="00542008" w14:paraId="6C6B7699" w14:textId="77777777" w:rsidTr="00AB70E3">
        <w:trPr>
          <w:trHeight w:val="283"/>
        </w:trPr>
        <w:tc>
          <w:tcPr>
            <w:tcW w:w="257" w:type="pct"/>
            <w:vAlign w:val="bottom"/>
          </w:tcPr>
          <w:p w14:paraId="4B4C49D7" w14:textId="77777777" w:rsidR="00AB70E3" w:rsidRPr="00542008" w:rsidRDefault="00AB70E3" w:rsidP="00D21B4B">
            <w:pPr>
              <w:jc w:val="center"/>
            </w:pPr>
            <w:r w:rsidRPr="00542008">
              <w:t>7.</w:t>
            </w:r>
          </w:p>
        </w:tc>
        <w:tc>
          <w:tcPr>
            <w:tcW w:w="3957" w:type="pct"/>
            <w:gridSpan w:val="2"/>
            <w:vAlign w:val="bottom"/>
          </w:tcPr>
          <w:p w14:paraId="48B9990B" w14:textId="77777777" w:rsidR="00AB70E3" w:rsidRPr="00542008" w:rsidRDefault="00AB70E3" w:rsidP="00D21B4B">
            <w:pPr>
              <w:pStyle w:val="ListParagraph"/>
              <w:ind w:left="0"/>
              <w:rPr>
                <w:noProof/>
                <w:lang w:eastAsia="zh-TW"/>
              </w:rPr>
            </w:pPr>
            <w:r w:rsidRPr="00542008">
              <w:rPr>
                <w:noProof/>
                <w:lang w:eastAsia="zh-TW"/>
              </w:rPr>
              <w:t>List the different forms of communication to support inter task interactions.</w:t>
            </w:r>
          </w:p>
        </w:tc>
        <w:tc>
          <w:tcPr>
            <w:tcW w:w="301" w:type="pct"/>
            <w:vAlign w:val="bottom"/>
          </w:tcPr>
          <w:p w14:paraId="13310FF8" w14:textId="77777777" w:rsidR="00AB70E3" w:rsidRPr="00542008" w:rsidRDefault="00AB70E3" w:rsidP="00D21B4B">
            <w:pPr>
              <w:jc w:val="center"/>
            </w:pPr>
            <w:r w:rsidRPr="00542008">
              <w:t>CO4</w:t>
            </w:r>
          </w:p>
        </w:tc>
        <w:tc>
          <w:tcPr>
            <w:tcW w:w="243" w:type="pct"/>
            <w:vAlign w:val="bottom"/>
          </w:tcPr>
          <w:p w14:paraId="5C3E4FD2" w14:textId="77777777" w:rsidR="00AB70E3" w:rsidRPr="00542008" w:rsidRDefault="00AB70E3" w:rsidP="00D21B4B">
            <w:pPr>
              <w:jc w:val="center"/>
            </w:pPr>
            <w:r w:rsidRPr="00542008">
              <w:t>R</w:t>
            </w:r>
          </w:p>
        </w:tc>
        <w:tc>
          <w:tcPr>
            <w:tcW w:w="241" w:type="pct"/>
            <w:vAlign w:val="bottom"/>
          </w:tcPr>
          <w:p w14:paraId="5D890401" w14:textId="77777777" w:rsidR="00AB70E3" w:rsidRPr="00542008" w:rsidRDefault="00AB70E3" w:rsidP="00D21B4B">
            <w:pPr>
              <w:jc w:val="center"/>
            </w:pPr>
            <w:r w:rsidRPr="00542008">
              <w:t>1</w:t>
            </w:r>
          </w:p>
        </w:tc>
      </w:tr>
      <w:tr w:rsidR="00AB70E3" w:rsidRPr="00542008" w14:paraId="52E5A535" w14:textId="77777777" w:rsidTr="00AB70E3">
        <w:trPr>
          <w:trHeight w:val="283"/>
        </w:trPr>
        <w:tc>
          <w:tcPr>
            <w:tcW w:w="257" w:type="pct"/>
            <w:vAlign w:val="bottom"/>
          </w:tcPr>
          <w:p w14:paraId="71B1BC6C" w14:textId="77777777" w:rsidR="00AB70E3" w:rsidRPr="00542008" w:rsidRDefault="00AB70E3" w:rsidP="00D21B4B">
            <w:pPr>
              <w:jc w:val="center"/>
            </w:pPr>
            <w:r w:rsidRPr="00542008">
              <w:t>8.</w:t>
            </w:r>
          </w:p>
        </w:tc>
        <w:tc>
          <w:tcPr>
            <w:tcW w:w="3957" w:type="pct"/>
            <w:gridSpan w:val="2"/>
            <w:vAlign w:val="bottom"/>
          </w:tcPr>
          <w:p w14:paraId="4A966A5A" w14:textId="77777777" w:rsidR="00AB70E3" w:rsidRPr="00542008" w:rsidRDefault="00AB70E3" w:rsidP="00D21B4B">
            <w:r w:rsidRPr="00542008">
              <w:t>Represent the methods to solve the priority inversion problem in embedded systems.</w:t>
            </w:r>
          </w:p>
        </w:tc>
        <w:tc>
          <w:tcPr>
            <w:tcW w:w="301" w:type="pct"/>
            <w:vAlign w:val="bottom"/>
          </w:tcPr>
          <w:p w14:paraId="077AE6ED" w14:textId="77777777" w:rsidR="00AB70E3" w:rsidRPr="00542008" w:rsidRDefault="00AB70E3" w:rsidP="00D21B4B">
            <w:pPr>
              <w:jc w:val="center"/>
            </w:pPr>
            <w:r w:rsidRPr="00542008">
              <w:t>CO4</w:t>
            </w:r>
          </w:p>
        </w:tc>
        <w:tc>
          <w:tcPr>
            <w:tcW w:w="243" w:type="pct"/>
            <w:vAlign w:val="bottom"/>
          </w:tcPr>
          <w:p w14:paraId="10F9B89D" w14:textId="77777777" w:rsidR="00AB70E3" w:rsidRPr="00542008" w:rsidRDefault="00AB70E3" w:rsidP="00D21B4B">
            <w:pPr>
              <w:jc w:val="center"/>
            </w:pPr>
            <w:r w:rsidRPr="00542008">
              <w:t>U</w:t>
            </w:r>
          </w:p>
        </w:tc>
        <w:tc>
          <w:tcPr>
            <w:tcW w:w="241" w:type="pct"/>
            <w:vAlign w:val="bottom"/>
          </w:tcPr>
          <w:p w14:paraId="572C2072" w14:textId="77777777" w:rsidR="00AB70E3" w:rsidRPr="00542008" w:rsidRDefault="00AB70E3" w:rsidP="00D21B4B">
            <w:pPr>
              <w:jc w:val="center"/>
            </w:pPr>
            <w:r w:rsidRPr="00542008">
              <w:t>1</w:t>
            </w:r>
          </w:p>
        </w:tc>
      </w:tr>
      <w:tr w:rsidR="00AB70E3" w:rsidRPr="00542008" w14:paraId="6027C2D9" w14:textId="77777777" w:rsidTr="00AB70E3">
        <w:trPr>
          <w:trHeight w:val="283"/>
        </w:trPr>
        <w:tc>
          <w:tcPr>
            <w:tcW w:w="257" w:type="pct"/>
            <w:vAlign w:val="bottom"/>
          </w:tcPr>
          <w:p w14:paraId="4EFFBC64" w14:textId="77777777" w:rsidR="00AB70E3" w:rsidRPr="00542008" w:rsidRDefault="00AB70E3" w:rsidP="00D21B4B">
            <w:pPr>
              <w:jc w:val="center"/>
            </w:pPr>
            <w:r w:rsidRPr="00542008">
              <w:t>9.</w:t>
            </w:r>
          </w:p>
        </w:tc>
        <w:tc>
          <w:tcPr>
            <w:tcW w:w="3957" w:type="pct"/>
            <w:gridSpan w:val="2"/>
            <w:vAlign w:val="bottom"/>
          </w:tcPr>
          <w:p w14:paraId="43EB35E0" w14:textId="77777777" w:rsidR="00AB70E3" w:rsidRPr="00542008" w:rsidRDefault="00AB70E3" w:rsidP="00D21B4B">
            <w:pPr>
              <w:pStyle w:val="ListParagraph"/>
              <w:ind w:left="0"/>
              <w:rPr>
                <w:noProof/>
                <w:lang w:eastAsia="zh-TW"/>
              </w:rPr>
            </w:pPr>
            <w:r w:rsidRPr="00542008">
              <w:rPr>
                <w:noProof/>
                <w:lang w:eastAsia="zh-TW"/>
              </w:rPr>
              <w:t>Identify the types of digital storage devices in embedded systems.</w:t>
            </w:r>
          </w:p>
        </w:tc>
        <w:tc>
          <w:tcPr>
            <w:tcW w:w="301" w:type="pct"/>
            <w:vAlign w:val="bottom"/>
          </w:tcPr>
          <w:p w14:paraId="317E9B48" w14:textId="77777777" w:rsidR="00AB70E3" w:rsidRPr="00542008" w:rsidRDefault="00AB70E3" w:rsidP="00D21B4B">
            <w:pPr>
              <w:jc w:val="center"/>
            </w:pPr>
            <w:r w:rsidRPr="00542008">
              <w:t>CO5</w:t>
            </w:r>
          </w:p>
        </w:tc>
        <w:tc>
          <w:tcPr>
            <w:tcW w:w="243" w:type="pct"/>
            <w:vAlign w:val="bottom"/>
          </w:tcPr>
          <w:p w14:paraId="6117E8E1" w14:textId="77777777" w:rsidR="00AB70E3" w:rsidRPr="00542008" w:rsidRDefault="00AB70E3" w:rsidP="00D21B4B">
            <w:pPr>
              <w:jc w:val="center"/>
            </w:pPr>
            <w:r w:rsidRPr="00542008">
              <w:t>U</w:t>
            </w:r>
          </w:p>
        </w:tc>
        <w:tc>
          <w:tcPr>
            <w:tcW w:w="241" w:type="pct"/>
            <w:vAlign w:val="bottom"/>
          </w:tcPr>
          <w:p w14:paraId="6D4DE3C4" w14:textId="77777777" w:rsidR="00AB70E3" w:rsidRPr="00542008" w:rsidRDefault="00AB70E3" w:rsidP="00D21B4B">
            <w:pPr>
              <w:jc w:val="center"/>
            </w:pPr>
            <w:r w:rsidRPr="00542008">
              <w:t>1</w:t>
            </w:r>
          </w:p>
        </w:tc>
      </w:tr>
      <w:tr w:rsidR="00AB70E3" w:rsidRPr="00542008" w14:paraId="4D36760C" w14:textId="77777777" w:rsidTr="00AB70E3">
        <w:trPr>
          <w:trHeight w:val="283"/>
        </w:trPr>
        <w:tc>
          <w:tcPr>
            <w:tcW w:w="257" w:type="pct"/>
            <w:vAlign w:val="bottom"/>
          </w:tcPr>
          <w:p w14:paraId="706AE75B" w14:textId="77777777" w:rsidR="00AB70E3" w:rsidRPr="00542008" w:rsidRDefault="00AB70E3" w:rsidP="00AB70E3">
            <w:pPr>
              <w:jc w:val="center"/>
            </w:pPr>
            <w:r w:rsidRPr="00542008">
              <w:t>10.</w:t>
            </w:r>
          </w:p>
        </w:tc>
        <w:tc>
          <w:tcPr>
            <w:tcW w:w="3957" w:type="pct"/>
            <w:gridSpan w:val="2"/>
            <w:vAlign w:val="bottom"/>
          </w:tcPr>
          <w:p w14:paraId="503A76CF" w14:textId="77777777" w:rsidR="00AB70E3" w:rsidRPr="00542008" w:rsidRDefault="00AB70E3" w:rsidP="00AB70E3">
            <w:r w:rsidRPr="00542008">
              <w:t xml:space="preserve">List the elements of task control block. </w:t>
            </w:r>
          </w:p>
        </w:tc>
        <w:tc>
          <w:tcPr>
            <w:tcW w:w="301" w:type="pct"/>
            <w:vAlign w:val="bottom"/>
          </w:tcPr>
          <w:p w14:paraId="6DECBAA3" w14:textId="77777777" w:rsidR="00AB70E3" w:rsidRPr="00542008" w:rsidRDefault="00AB70E3" w:rsidP="00AB70E3">
            <w:pPr>
              <w:jc w:val="center"/>
            </w:pPr>
            <w:r w:rsidRPr="00542008">
              <w:t>CO6</w:t>
            </w:r>
          </w:p>
        </w:tc>
        <w:tc>
          <w:tcPr>
            <w:tcW w:w="243" w:type="pct"/>
            <w:vAlign w:val="bottom"/>
          </w:tcPr>
          <w:p w14:paraId="2DC0FE72" w14:textId="77777777" w:rsidR="00AB70E3" w:rsidRPr="00542008" w:rsidRDefault="00AB70E3" w:rsidP="00AB70E3">
            <w:pPr>
              <w:jc w:val="center"/>
            </w:pPr>
            <w:r w:rsidRPr="00542008">
              <w:t>R</w:t>
            </w:r>
          </w:p>
        </w:tc>
        <w:tc>
          <w:tcPr>
            <w:tcW w:w="241" w:type="pct"/>
            <w:vAlign w:val="bottom"/>
          </w:tcPr>
          <w:p w14:paraId="5FEE1F5F" w14:textId="77777777" w:rsidR="00AB70E3" w:rsidRPr="00542008" w:rsidRDefault="00AB70E3" w:rsidP="00AB70E3">
            <w:pPr>
              <w:jc w:val="center"/>
            </w:pPr>
            <w:r w:rsidRPr="00542008">
              <w:t>1</w:t>
            </w:r>
          </w:p>
        </w:tc>
      </w:tr>
      <w:tr w:rsidR="00AB70E3" w:rsidRPr="00542008" w14:paraId="7CF692A9" w14:textId="77777777" w:rsidTr="0037089B">
        <w:trPr>
          <w:trHeight w:val="552"/>
        </w:trPr>
        <w:tc>
          <w:tcPr>
            <w:tcW w:w="5000" w:type="pct"/>
            <w:gridSpan w:val="6"/>
            <w:vAlign w:val="center"/>
          </w:tcPr>
          <w:p w14:paraId="3D5B91D6" w14:textId="77777777" w:rsidR="00AB70E3" w:rsidRPr="00542008" w:rsidRDefault="00AB70E3" w:rsidP="00AB70E3">
            <w:pPr>
              <w:jc w:val="center"/>
              <w:rPr>
                <w:b/>
                <w:u w:val="single"/>
              </w:rPr>
            </w:pPr>
            <w:r w:rsidRPr="00542008">
              <w:rPr>
                <w:b/>
                <w:u w:val="single"/>
              </w:rPr>
              <w:t>PART – B (6 X 3 = 18 MARKS)</w:t>
            </w:r>
          </w:p>
        </w:tc>
      </w:tr>
      <w:tr w:rsidR="00AB70E3" w:rsidRPr="00542008" w14:paraId="488389F7" w14:textId="77777777" w:rsidTr="00AB70E3">
        <w:trPr>
          <w:trHeight w:val="283"/>
        </w:trPr>
        <w:tc>
          <w:tcPr>
            <w:tcW w:w="257" w:type="pct"/>
            <w:vAlign w:val="bottom"/>
          </w:tcPr>
          <w:p w14:paraId="1A654805" w14:textId="77777777" w:rsidR="00AB70E3" w:rsidRPr="00542008" w:rsidRDefault="00AB70E3" w:rsidP="00AB70E3">
            <w:pPr>
              <w:pStyle w:val="NoSpacing"/>
            </w:pPr>
            <w:r w:rsidRPr="00542008">
              <w:t>11.</w:t>
            </w:r>
          </w:p>
        </w:tc>
        <w:tc>
          <w:tcPr>
            <w:tcW w:w="3957" w:type="pct"/>
            <w:gridSpan w:val="2"/>
            <w:vAlign w:val="bottom"/>
          </w:tcPr>
          <w:p w14:paraId="3A88AD93" w14:textId="77777777" w:rsidR="00AB70E3" w:rsidRPr="00542008" w:rsidRDefault="00AB70E3" w:rsidP="00AB70E3">
            <w:pPr>
              <w:pStyle w:val="NoSpacing"/>
            </w:pPr>
            <w:r w:rsidRPr="00542008">
              <w:t>Distinguish between hard and soft real time operating systems.</w:t>
            </w:r>
          </w:p>
        </w:tc>
        <w:tc>
          <w:tcPr>
            <w:tcW w:w="301" w:type="pct"/>
            <w:vAlign w:val="bottom"/>
          </w:tcPr>
          <w:p w14:paraId="2877BE5D" w14:textId="77777777" w:rsidR="00AB70E3" w:rsidRPr="00542008" w:rsidRDefault="00AB70E3" w:rsidP="00AB70E3">
            <w:pPr>
              <w:pStyle w:val="NoSpacing"/>
              <w:jc w:val="center"/>
            </w:pPr>
            <w:r w:rsidRPr="00542008">
              <w:t>CO1</w:t>
            </w:r>
          </w:p>
        </w:tc>
        <w:tc>
          <w:tcPr>
            <w:tcW w:w="243" w:type="pct"/>
            <w:vAlign w:val="bottom"/>
          </w:tcPr>
          <w:p w14:paraId="14CEC716" w14:textId="77777777" w:rsidR="00AB70E3" w:rsidRPr="00542008" w:rsidRDefault="00AB70E3" w:rsidP="00AB70E3">
            <w:pPr>
              <w:pStyle w:val="NoSpacing"/>
              <w:jc w:val="center"/>
            </w:pPr>
            <w:r w:rsidRPr="00542008">
              <w:t>An</w:t>
            </w:r>
          </w:p>
        </w:tc>
        <w:tc>
          <w:tcPr>
            <w:tcW w:w="241" w:type="pct"/>
            <w:vAlign w:val="bottom"/>
          </w:tcPr>
          <w:p w14:paraId="5BB84D8A" w14:textId="77777777" w:rsidR="00AB70E3" w:rsidRPr="00542008" w:rsidRDefault="00AB70E3" w:rsidP="00AB70E3">
            <w:pPr>
              <w:pStyle w:val="NoSpacing"/>
              <w:jc w:val="center"/>
            </w:pPr>
            <w:r w:rsidRPr="00542008">
              <w:t>3</w:t>
            </w:r>
          </w:p>
        </w:tc>
      </w:tr>
      <w:tr w:rsidR="00AB70E3" w:rsidRPr="00542008" w14:paraId="3BD86A4E" w14:textId="77777777" w:rsidTr="00AB70E3">
        <w:trPr>
          <w:trHeight w:val="283"/>
        </w:trPr>
        <w:tc>
          <w:tcPr>
            <w:tcW w:w="257" w:type="pct"/>
            <w:vAlign w:val="bottom"/>
          </w:tcPr>
          <w:p w14:paraId="7950929B" w14:textId="77777777" w:rsidR="00AB70E3" w:rsidRPr="00542008" w:rsidRDefault="00AB70E3" w:rsidP="00AB70E3">
            <w:pPr>
              <w:pStyle w:val="NoSpacing"/>
            </w:pPr>
            <w:r w:rsidRPr="00542008">
              <w:t>12.</w:t>
            </w:r>
          </w:p>
        </w:tc>
        <w:tc>
          <w:tcPr>
            <w:tcW w:w="3957" w:type="pct"/>
            <w:gridSpan w:val="2"/>
            <w:vAlign w:val="bottom"/>
          </w:tcPr>
          <w:p w14:paraId="23154842" w14:textId="77777777" w:rsidR="00AB70E3" w:rsidRPr="00542008" w:rsidRDefault="00AB70E3" w:rsidP="00AB70E3">
            <w:pPr>
              <w:pStyle w:val="NoSpacing"/>
            </w:pPr>
            <w:r w:rsidRPr="00542008">
              <w:t>Give examples of asymmetric multicore multiprocessor design.</w:t>
            </w:r>
          </w:p>
        </w:tc>
        <w:tc>
          <w:tcPr>
            <w:tcW w:w="301" w:type="pct"/>
            <w:vAlign w:val="bottom"/>
          </w:tcPr>
          <w:p w14:paraId="0281E0E0" w14:textId="77777777" w:rsidR="00AB70E3" w:rsidRPr="00542008" w:rsidRDefault="00AB70E3" w:rsidP="00AB70E3">
            <w:pPr>
              <w:pStyle w:val="NoSpacing"/>
              <w:jc w:val="center"/>
            </w:pPr>
            <w:r w:rsidRPr="00542008">
              <w:t>CO2</w:t>
            </w:r>
          </w:p>
        </w:tc>
        <w:tc>
          <w:tcPr>
            <w:tcW w:w="243" w:type="pct"/>
            <w:vAlign w:val="bottom"/>
          </w:tcPr>
          <w:p w14:paraId="4B9C9D22" w14:textId="77777777" w:rsidR="00AB70E3" w:rsidRPr="00542008" w:rsidRDefault="00AB70E3" w:rsidP="00AB70E3">
            <w:pPr>
              <w:pStyle w:val="NoSpacing"/>
              <w:jc w:val="center"/>
            </w:pPr>
            <w:r w:rsidRPr="00542008">
              <w:t>U</w:t>
            </w:r>
          </w:p>
        </w:tc>
        <w:tc>
          <w:tcPr>
            <w:tcW w:w="241" w:type="pct"/>
            <w:vAlign w:val="bottom"/>
          </w:tcPr>
          <w:p w14:paraId="5244FE30" w14:textId="77777777" w:rsidR="00AB70E3" w:rsidRPr="00542008" w:rsidRDefault="00AB70E3" w:rsidP="00AB70E3">
            <w:pPr>
              <w:pStyle w:val="NoSpacing"/>
              <w:jc w:val="center"/>
            </w:pPr>
            <w:r w:rsidRPr="00542008">
              <w:t>3</w:t>
            </w:r>
          </w:p>
        </w:tc>
      </w:tr>
      <w:tr w:rsidR="00AB70E3" w:rsidRPr="00542008" w14:paraId="1A8515DD" w14:textId="77777777" w:rsidTr="00AB70E3">
        <w:trPr>
          <w:trHeight w:val="283"/>
        </w:trPr>
        <w:tc>
          <w:tcPr>
            <w:tcW w:w="257" w:type="pct"/>
            <w:vAlign w:val="bottom"/>
          </w:tcPr>
          <w:p w14:paraId="7872F744" w14:textId="77777777" w:rsidR="00AB70E3" w:rsidRPr="00542008" w:rsidRDefault="00AB70E3" w:rsidP="00AB70E3">
            <w:pPr>
              <w:pStyle w:val="NoSpacing"/>
            </w:pPr>
            <w:r w:rsidRPr="00542008">
              <w:t>13.</w:t>
            </w:r>
          </w:p>
        </w:tc>
        <w:tc>
          <w:tcPr>
            <w:tcW w:w="3957" w:type="pct"/>
            <w:gridSpan w:val="2"/>
            <w:vAlign w:val="bottom"/>
          </w:tcPr>
          <w:p w14:paraId="6D84F019" w14:textId="77777777" w:rsidR="00AB70E3" w:rsidRPr="00542008" w:rsidRDefault="00AB70E3" w:rsidP="00AB70E3">
            <w:pPr>
              <w:pStyle w:val="NoSpacing"/>
            </w:pPr>
            <w:r w:rsidRPr="00542008">
              <w:t>Differentiate the preemptive and non-preemptive scheduling algorithms.</w:t>
            </w:r>
          </w:p>
        </w:tc>
        <w:tc>
          <w:tcPr>
            <w:tcW w:w="301" w:type="pct"/>
            <w:vAlign w:val="bottom"/>
          </w:tcPr>
          <w:p w14:paraId="1FFBEDCA" w14:textId="77777777" w:rsidR="00AB70E3" w:rsidRPr="00542008" w:rsidRDefault="00AB70E3" w:rsidP="00AB70E3">
            <w:pPr>
              <w:pStyle w:val="NoSpacing"/>
              <w:jc w:val="center"/>
            </w:pPr>
            <w:r w:rsidRPr="00542008">
              <w:t>CO3</w:t>
            </w:r>
          </w:p>
        </w:tc>
        <w:tc>
          <w:tcPr>
            <w:tcW w:w="243" w:type="pct"/>
            <w:vAlign w:val="bottom"/>
          </w:tcPr>
          <w:p w14:paraId="1EDE17DB" w14:textId="77777777" w:rsidR="00AB70E3" w:rsidRPr="00542008" w:rsidRDefault="00AB70E3" w:rsidP="00AB70E3">
            <w:pPr>
              <w:pStyle w:val="NoSpacing"/>
              <w:jc w:val="center"/>
            </w:pPr>
            <w:r w:rsidRPr="00542008">
              <w:t>An</w:t>
            </w:r>
          </w:p>
        </w:tc>
        <w:tc>
          <w:tcPr>
            <w:tcW w:w="241" w:type="pct"/>
            <w:vAlign w:val="bottom"/>
          </w:tcPr>
          <w:p w14:paraId="4945EC3F" w14:textId="77777777" w:rsidR="00AB70E3" w:rsidRPr="00542008" w:rsidRDefault="00AB70E3" w:rsidP="00AB70E3">
            <w:pPr>
              <w:pStyle w:val="NoSpacing"/>
              <w:jc w:val="center"/>
            </w:pPr>
            <w:r w:rsidRPr="00542008">
              <w:t>3</w:t>
            </w:r>
          </w:p>
        </w:tc>
      </w:tr>
      <w:tr w:rsidR="00AB70E3" w:rsidRPr="00542008" w14:paraId="3095BFD0" w14:textId="77777777" w:rsidTr="00AB70E3">
        <w:trPr>
          <w:trHeight w:val="283"/>
        </w:trPr>
        <w:tc>
          <w:tcPr>
            <w:tcW w:w="257" w:type="pct"/>
            <w:vAlign w:val="bottom"/>
          </w:tcPr>
          <w:p w14:paraId="7EA4851D" w14:textId="77777777" w:rsidR="00AB70E3" w:rsidRPr="00542008" w:rsidRDefault="00AB70E3" w:rsidP="00AB70E3">
            <w:pPr>
              <w:pStyle w:val="NoSpacing"/>
            </w:pPr>
            <w:r w:rsidRPr="00542008">
              <w:t>14.</w:t>
            </w:r>
          </w:p>
        </w:tc>
        <w:tc>
          <w:tcPr>
            <w:tcW w:w="3957" w:type="pct"/>
            <w:gridSpan w:val="2"/>
            <w:vAlign w:val="bottom"/>
          </w:tcPr>
          <w:p w14:paraId="0893B4D5" w14:textId="77777777" w:rsidR="00AB70E3" w:rsidRPr="00542008" w:rsidRDefault="00AB70E3" w:rsidP="00AB70E3">
            <w:pPr>
              <w:pStyle w:val="NoSpacing"/>
            </w:pPr>
            <w:r w:rsidRPr="00542008">
              <w:t>List the application areas for mixed-mode systems.</w:t>
            </w:r>
          </w:p>
        </w:tc>
        <w:tc>
          <w:tcPr>
            <w:tcW w:w="301" w:type="pct"/>
            <w:vAlign w:val="bottom"/>
          </w:tcPr>
          <w:p w14:paraId="258CF645" w14:textId="77777777" w:rsidR="00AB70E3" w:rsidRPr="00542008" w:rsidRDefault="00AB70E3" w:rsidP="00AB70E3">
            <w:pPr>
              <w:pStyle w:val="NoSpacing"/>
              <w:jc w:val="center"/>
            </w:pPr>
            <w:r w:rsidRPr="00542008">
              <w:t>CO4</w:t>
            </w:r>
          </w:p>
        </w:tc>
        <w:tc>
          <w:tcPr>
            <w:tcW w:w="243" w:type="pct"/>
            <w:vAlign w:val="bottom"/>
          </w:tcPr>
          <w:p w14:paraId="2BD072F5" w14:textId="77777777" w:rsidR="00AB70E3" w:rsidRPr="00542008" w:rsidRDefault="00AB70E3" w:rsidP="00AB70E3">
            <w:pPr>
              <w:pStyle w:val="NoSpacing"/>
              <w:jc w:val="center"/>
            </w:pPr>
            <w:r w:rsidRPr="00542008">
              <w:t>R</w:t>
            </w:r>
          </w:p>
        </w:tc>
        <w:tc>
          <w:tcPr>
            <w:tcW w:w="241" w:type="pct"/>
            <w:vAlign w:val="bottom"/>
          </w:tcPr>
          <w:p w14:paraId="76D6FC30" w14:textId="77777777" w:rsidR="00AB70E3" w:rsidRPr="00542008" w:rsidRDefault="00AB70E3" w:rsidP="00AB70E3">
            <w:pPr>
              <w:pStyle w:val="NoSpacing"/>
              <w:jc w:val="center"/>
            </w:pPr>
            <w:r w:rsidRPr="00542008">
              <w:t>3</w:t>
            </w:r>
          </w:p>
        </w:tc>
      </w:tr>
      <w:tr w:rsidR="00AB70E3" w:rsidRPr="00542008" w14:paraId="42AE3225" w14:textId="77777777" w:rsidTr="00AB70E3">
        <w:trPr>
          <w:trHeight w:val="283"/>
        </w:trPr>
        <w:tc>
          <w:tcPr>
            <w:tcW w:w="257" w:type="pct"/>
            <w:vAlign w:val="bottom"/>
          </w:tcPr>
          <w:p w14:paraId="7BEC6A7F" w14:textId="77777777" w:rsidR="00AB70E3" w:rsidRPr="00542008" w:rsidRDefault="00AB70E3" w:rsidP="00AB70E3">
            <w:pPr>
              <w:pStyle w:val="NoSpacing"/>
            </w:pPr>
            <w:r w:rsidRPr="00542008">
              <w:t>15.</w:t>
            </w:r>
          </w:p>
        </w:tc>
        <w:tc>
          <w:tcPr>
            <w:tcW w:w="3957" w:type="pct"/>
            <w:gridSpan w:val="2"/>
            <w:vAlign w:val="bottom"/>
          </w:tcPr>
          <w:p w14:paraId="37BE8578" w14:textId="77777777" w:rsidR="00AB70E3" w:rsidRPr="00542008" w:rsidRDefault="00AB70E3" w:rsidP="00AB70E3">
            <w:pPr>
              <w:pStyle w:val="NoSpacing"/>
            </w:pPr>
            <w:r w:rsidRPr="00542008">
              <w:t>Differentiate the pool and queue in RTOS.</w:t>
            </w:r>
          </w:p>
        </w:tc>
        <w:tc>
          <w:tcPr>
            <w:tcW w:w="301" w:type="pct"/>
            <w:vAlign w:val="bottom"/>
          </w:tcPr>
          <w:p w14:paraId="231325D6" w14:textId="77777777" w:rsidR="00AB70E3" w:rsidRPr="00542008" w:rsidRDefault="00AB70E3" w:rsidP="00AB70E3">
            <w:pPr>
              <w:pStyle w:val="NoSpacing"/>
              <w:jc w:val="center"/>
            </w:pPr>
            <w:r w:rsidRPr="00542008">
              <w:t>CO5</w:t>
            </w:r>
          </w:p>
        </w:tc>
        <w:tc>
          <w:tcPr>
            <w:tcW w:w="243" w:type="pct"/>
            <w:vAlign w:val="bottom"/>
          </w:tcPr>
          <w:p w14:paraId="309F4308" w14:textId="77777777" w:rsidR="00AB70E3" w:rsidRPr="00542008" w:rsidRDefault="00AB70E3" w:rsidP="00AB70E3">
            <w:pPr>
              <w:pStyle w:val="NoSpacing"/>
              <w:jc w:val="center"/>
            </w:pPr>
            <w:r w:rsidRPr="00542008">
              <w:t>An</w:t>
            </w:r>
          </w:p>
        </w:tc>
        <w:tc>
          <w:tcPr>
            <w:tcW w:w="241" w:type="pct"/>
            <w:vAlign w:val="bottom"/>
          </w:tcPr>
          <w:p w14:paraId="68DB5DE6" w14:textId="77777777" w:rsidR="00AB70E3" w:rsidRPr="00542008" w:rsidRDefault="00AB70E3" w:rsidP="00AB70E3">
            <w:pPr>
              <w:pStyle w:val="NoSpacing"/>
              <w:jc w:val="center"/>
            </w:pPr>
            <w:r w:rsidRPr="00542008">
              <w:t>3</w:t>
            </w:r>
          </w:p>
        </w:tc>
      </w:tr>
      <w:tr w:rsidR="00AB70E3" w:rsidRPr="00542008" w14:paraId="2DB706F7" w14:textId="77777777" w:rsidTr="00AB70E3">
        <w:trPr>
          <w:trHeight w:val="283"/>
        </w:trPr>
        <w:tc>
          <w:tcPr>
            <w:tcW w:w="257" w:type="pct"/>
            <w:vAlign w:val="bottom"/>
          </w:tcPr>
          <w:p w14:paraId="2FC69D5E" w14:textId="77777777" w:rsidR="00AB70E3" w:rsidRPr="00542008" w:rsidRDefault="00AB70E3" w:rsidP="00AB70E3">
            <w:pPr>
              <w:pStyle w:val="NoSpacing"/>
            </w:pPr>
            <w:r w:rsidRPr="00542008">
              <w:t>16.</w:t>
            </w:r>
          </w:p>
        </w:tc>
        <w:tc>
          <w:tcPr>
            <w:tcW w:w="3957" w:type="pct"/>
            <w:gridSpan w:val="2"/>
            <w:vAlign w:val="bottom"/>
          </w:tcPr>
          <w:p w14:paraId="718FF683" w14:textId="77777777" w:rsidR="00AB70E3" w:rsidRPr="00542008" w:rsidRDefault="00AB70E3" w:rsidP="00AB70E3">
            <w:pPr>
              <w:pStyle w:val="NoSpacing"/>
            </w:pPr>
            <w:r w:rsidRPr="00542008">
              <w:t>List the importance of the memory management unit.</w:t>
            </w:r>
          </w:p>
        </w:tc>
        <w:tc>
          <w:tcPr>
            <w:tcW w:w="301" w:type="pct"/>
            <w:vAlign w:val="bottom"/>
          </w:tcPr>
          <w:p w14:paraId="3AF0F7DA" w14:textId="77777777" w:rsidR="00AB70E3" w:rsidRPr="00542008" w:rsidRDefault="00AB70E3" w:rsidP="00AB70E3">
            <w:pPr>
              <w:pStyle w:val="NoSpacing"/>
              <w:jc w:val="center"/>
            </w:pPr>
            <w:r w:rsidRPr="00542008">
              <w:t>CO6</w:t>
            </w:r>
          </w:p>
        </w:tc>
        <w:tc>
          <w:tcPr>
            <w:tcW w:w="243" w:type="pct"/>
            <w:vAlign w:val="bottom"/>
          </w:tcPr>
          <w:p w14:paraId="49612E33" w14:textId="77777777" w:rsidR="00AB70E3" w:rsidRPr="00542008" w:rsidRDefault="00AB70E3" w:rsidP="00AB70E3">
            <w:pPr>
              <w:pStyle w:val="NoSpacing"/>
              <w:jc w:val="center"/>
            </w:pPr>
            <w:r w:rsidRPr="00542008">
              <w:t>R</w:t>
            </w:r>
          </w:p>
        </w:tc>
        <w:tc>
          <w:tcPr>
            <w:tcW w:w="241" w:type="pct"/>
            <w:vAlign w:val="bottom"/>
          </w:tcPr>
          <w:p w14:paraId="303649B9" w14:textId="77777777" w:rsidR="00AB70E3" w:rsidRPr="00542008" w:rsidRDefault="00AB70E3" w:rsidP="00AB70E3">
            <w:pPr>
              <w:pStyle w:val="NoSpacing"/>
              <w:jc w:val="center"/>
            </w:pPr>
            <w:r w:rsidRPr="00542008">
              <w:t>3</w:t>
            </w:r>
          </w:p>
        </w:tc>
      </w:tr>
      <w:tr w:rsidR="00AB70E3" w:rsidRPr="00542008" w14:paraId="3776A59B" w14:textId="77777777" w:rsidTr="0037089B">
        <w:trPr>
          <w:trHeight w:val="552"/>
        </w:trPr>
        <w:tc>
          <w:tcPr>
            <w:tcW w:w="5000" w:type="pct"/>
            <w:gridSpan w:val="6"/>
          </w:tcPr>
          <w:p w14:paraId="6192F384" w14:textId="77777777" w:rsidR="00AB70E3" w:rsidRPr="00542008" w:rsidRDefault="00AB70E3" w:rsidP="00AB70E3">
            <w:pPr>
              <w:jc w:val="center"/>
              <w:rPr>
                <w:b/>
                <w:u w:val="single"/>
              </w:rPr>
            </w:pPr>
            <w:r w:rsidRPr="00542008">
              <w:rPr>
                <w:b/>
                <w:u w:val="single"/>
              </w:rPr>
              <w:t>PART – C (6 X 12 = 72 MARKS)</w:t>
            </w:r>
          </w:p>
          <w:p w14:paraId="5D94FB39" w14:textId="77777777" w:rsidR="00AB70E3" w:rsidRPr="00542008" w:rsidRDefault="00AB70E3" w:rsidP="00AB70E3">
            <w:pPr>
              <w:jc w:val="center"/>
              <w:rPr>
                <w:b/>
              </w:rPr>
            </w:pPr>
            <w:r w:rsidRPr="00542008">
              <w:rPr>
                <w:b/>
              </w:rPr>
              <w:t>(Answer any five Questions from Q. No. 17 to 23, Q. No. 24 is Compulsory)</w:t>
            </w:r>
          </w:p>
        </w:tc>
      </w:tr>
      <w:tr w:rsidR="00AB70E3" w:rsidRPr="00542008" w14:paraId="59F4465B" w14:textId="77777777" w:rsidTr="00AB70E3">
        <w:trPr>
          <w:trHeight w:val="283"/>
        </w:trPr>
        <w:tc>
          <w:tcPr>
            <w:tcW w:w="257" w:type="pct"/>
          </w:tcPr>
          <w:p w14:paraId="5DBBF45D" w14:textId="77777777" w:rsidR="00AB70E3" w:rsidRPr="00542008" w:rsidRDefault="00AB70E3" w:rsidP="00AB70E3">
            <w:pPr>
              <w:jc w:val="center"/>
            </w:pPr>
            <w:r w:rsidRPr="00542008">
              <w:t>17.</w:t>
            </w:r>
          </w:p>
        </w:tc>
        <w:tc>
          <w:tcPr>
            <w:tcW w:w="182" w:type="pct"/>
          </w:tcPr>
          <w:p w14:paraId="0E9A7173" w14:textId="77777777" w:rsidR="00AB70E3" w:rsidRPr="00542008" w:rsidRDefault="00AB70E3" w:rsidP="00AB70E3">
            <w:pPr>
              <w:jc w:val="center"/>
            </w:pPr>
            <w:r w:rsidRPr="00542008">
              <w:t>a.</w:t>
            </w:r>
          </w:p>
        </w:tc>
        <w:tc>
          <w:tcPr>
            <w:tcW w:w="3776" w:type="pct"/>
            <w:vAlign w:val="bottom"/>
          </w:tcPr>
          <w:p w14:paraId="55FEFE33" w14:textId="77777777" w:rsidR="00AB70E3" w:rsidRPr="00542008" w:rsidRDefault="00AB70E3" w:rsidP="00AB70E3">
            <w:pPr>
              <w:jc w:val="both"/>
            </w:pPr>
            <w:r w:rsidRPr="00542008">
              <w:t>Explain the types of common services that are offered by the kernel to the application software.</w:t>
            </w:r>
          </w:p>
        </w:tc>
        <w:tc>
          <w:tcPr>
            <w:tcW w:w="301" w:type="pct"/>
          </w:tcPr>
          <w:p w14:paraId="326AD7EC" w14:textId="77777777" w:rsidR="00AB70E3" w:rsidRPr="00542008" w:rsidRDefault="00AB70E3" w:rsidP="00AB70E3">
            <w:pPr>
              <w:jc w:val="center"/>
            </w:pPr>
            <w:r w:rsidRPr="00542008">
              <w:t>CO1</w:t>
            </w:r>
          </w:p>
        </w:tc>
        <w:tc>
          <w:tcPr>
            <w:tcW w:w="243" w:type="pct"/>
          </w:tcPr>
          <w:p w14:paraId="47EA5A11" w14:textId="77777777" w:rsidR="00AB70E3" w:rsidRPr="00542008" w:rsidRDefault="00AB70E3" w:rsidP="00AB70E3">
            <w:pPr>
              <w:jc w:val="center"/>
            </w:pPr>
            <w:r w:rsidRPr="00542008">
              <w:t>U</w:t>
            </w:r>
          </w:p>
        </w:tc>
        <w:tc>
          <w:tcPr>
            <w:tcW w:w="241" w:type="pct"/>
          </w:tcPr>
          <w:p w14:paraId="048E1625" w14:textId="77777777" w:rsidR="00AB70E3" w:rsidRPr="00542008" w:rsidRDefault="00AB70E3" w:rsidP="00AB70E3">
            <w:pPr>
              <w:jc w:val="center"/>
            </w:pPr>
            <w:r w:rsidRPr="00542008">
              <w:t>6</w:t>
            </w:r>
          </w:p>
        </w:tc>
      </w:tr>
      <w:tr w:rsidR="00AB70E3" w:rsidRPr="00542008" w14:paraId="23FCCDFF" w14:textId="77777777" w:rsidTr="00AB70E3">
        <w:trPr>
          <w:trHeight w:val="283"/>
        </w:trPr>
        <w:tc>
          <w:tcPr>
            <w:tcW w:w="257" w:type="pct"/>
          </w:tcPr>
          <w:p w14:paraId="0B3C04C0" w14:textId="77777777" w:rsidR="00AB70E3" w:rsidRPr="00542008" w:rsidRDefault="00AB70E3" w:rsidP="00AB70E3">
            <w:pPr>
              <w:jc w:val="center"/>
            </w:pPr>
          </w:p>
        </w:tc>
        <w:tc>
          <w:tcPr>
            <w:tcW w:w="182" w:type="pct"/>
          </w:tcPr>
          <w:p w14:paraId="188EFE9D" w14:textId="77777777" w:rsidR="00AB70E3" w:rsidRPr="00542008" w:rsidRDefault="00AB70E3" w:rsidP="00AB70E3">
            <w:pPr>
              <w:jc w:val="center"/>
            </w:pPr>
            <w:r w:rsidRPr="00542008">
              <w:t>b.</w:t>
            </w:r>
          </w:p>
        </w:tc>
        <w:tc>
          <w:tcPr>
            <w:tcW w:w="3776" w:type="pct"/>
            <w:vAlign w:val="bottom"/>
          </w:tcPr>
          <w:p w14:paraId="40CA7DBD" w14:textId="77777777" w:rsidR="00AB70E3" w:rsidRPr="00542008" w:rsidRDefault="00AB70E3" w:rsidP="00AB70E3">
            <w:pPr>
              <w:rPr>
                <w:bCs/>
              </w:rPr>
            </w:pPr>
            <w:r w:rsidRPr="00542008">
              <w:rPr>
                <w:bCs/>
              </w:rPr>
              <w:t>Explain the basic features of real time operating systems.</w:t>
            </w:r>
          </w:p>
        </w:tc>
        <w:tc>
          <w:tcPr>
            <w:tcW w:w="301" w:type="pct"/>
          </w:tcPr>
          <w:p w14:paraId="3346980C" w14:textId="77777777" w:rsidR="00AB70E3" w:rsidRPr="00542008" w:rsidRDefault="00AB70E3" w:rsidP="00AB70E3">
            <w:pPr>
              <w:jc w:val="center"/>
            </w:pPr>
            <w:r w:rsidRPr="00542008">
              <w:t>CO1</w:t>
            </w:r>
          </w:p>
        </w:tc>
        <w:tc>
          <w:tcPr>
            <w:tcW w:w="243" w:type="pct"/>
          </w:tcPr>
          <w:p w14:paraId="3643DCC7" w14:textId="77777777" w:rsidR="00AB70E3" w:rsidRPr="00542008" w:rsidRDefault="00AB70E3" w:rsidP="00AB70E3">
            <w:pPr>
              <w:jc w:val="center"/>
            </w:pPr>
            <w:r w:rsidRPr="00542008">
              <w:t>U</w:t>
            </w:r>
          </w:p>
        </w:tc>
        <w:tc>
          <w:tcPr>
            <w:tcW w:w="241" w:type="pct"/>
          </w:tcPr>
          <w:p w14:paraId="64797EA8" w14:textId="77777777" w:rsidR="00AB70E3" w:rsidRPr="00542008" w:rsidRDefault="00AB70E3" w:rsidP="00AB70E3">
            <w:pPr>
              <w:jc w:val="center"/>
            </w:pPr>
            <w:r w:rsidRPr="00542008">
              <w:t>6</w:t>
            </w:r>
          </w:p>
        </w:tc>
      </w:tr>
      <w:tr w:rsidR="00AB70E3" w:rsidRPr="00542008" w14:paraId="5D50EE8B" w14:textId="77777777" w:rsidTr="00AB70E3">
        <w:trPr>
          <w:trHeight w:val="283"/>
        </w:trPr>
        <w:tc>
          <w:tcPr>
            <w:tcW w:w="257" w:type="pct"/>
          </w:tcPr>
          <w:p w14:paraId="347776BF" w14:textId="77777777" w:rsidR="00AB70E3" w:rsidRPr="00542008" w:rsidRDefault="00AB70E3" w:rsidP="00AB70E3">
            <w:pPr>
              <w:jc w:val="center"/>
            </w:pPr>
          </w:p>
        </w:tc>
        <w:tc>
          <w:tcPr>
            <w:tcW w:w="182" w:type="pct"/>
          </w:tcPr>
          <w:p w14:paraId="66133F52" w14:textId="77777777" w:rsidR="00AB70E3" w:rsidRPr="00542008" w:rsidRDefault="00AB70E3" w:rsidP="00AB70E3">
            <w:pPr>
              <w:jc w:val="center"/>
            </w:pPr>
          </w:p>
        </w:tc>
        <w:tc>
          <w:tcPr>
            <w:tcW w:w="3776" w:type="pct"/>
            <w:vAlign w:val="bottom"/>
          </w:tcPr>
          <w:p w14:paraId="0B712700" w14:textId="77777777" w:rsidR="00AB70E3" w:rsidRPr="00542008" w:rsidRDefault="00AB70E3" w:rsidP="00AB70E3"/>
        </w:tc>
        <w:tc>
          <w:tcPr>
            <w:tcW w:w="301" w:type="pct"/>
          </w:tcPr>
          <w:p w14:paraId="0EF1E84B" w14:textId="77777777" w:rsidR="00AB70E3" w:rsidRPr="00542008" w:rsidRDefault="00AB70E3" w:rsidP="00AB70E3">
            <w:pPr>
              <w:jc w:val="center"/>
            </w:pPr>
          </w:p>
        </w:tc>
        <w:tc>
          <w:tcPr>
            <w:tcW w:w="243" w:type="pct"/>
          </w:tcPr>
          <w:p w14:paraId="71694F0C" w14:textId="77777777" w:rsidR="00AB70E3" w:rsidRPr="00542008" w:rsidRDefault="00AB70E3" w:rsidP="00AB70E3">
            <w:pPr>
              <w:jc w:val="center"/>
            </w:pPr>
          </w:p>
        </w:tc>
        <w:tc>
          <w:tcPr>
            <w:tcW w:w="241" w:type="pct"/>
          </w:tcPr>
          <w:p w14:paraId="700A7C56" w14:textId="77777777" w:rsidR="00AB70E3" w:rsidRPr="00542008" w:rsidRDefault="00AB70E3" w:rsidP="00AB70E3">
            <w:pPr>
              <w:jc w:val="center"/>
            </w:pPr>
          </w:p>
        </w:tc>
      </w:tr>
      <w:tr w:rsidR="00AB70E3" w:rsidRPr="00542008" w14:paraId="6CD0A4D5" w14:textId="77777777" w:rsidTr="00AB70E3">
        <w:trPr>
          <w:trHeight w:val="283"/>
        </w:trPr>
        <w:tc>
          <w:tcPr>
            <w:tcW w:w="257" w:type="pct"/>
          </w:tcPr>
          <w:p w14:paraId="04DC3BB7" w14:textId="77777777" w:rsidR="00AB70E3" w:rsidRPr="00542008" w:rsidRDefault="00AB70E3" w:rsidP="00AB70E3">
            <w:pPr>
              <w:jc w:val="center"/>
            </w:pPr>
            <w:r w:rsidRPr="00542008">
              <w:t>18.</w:t>
            </w:r>
          </w:p>
        </w:tc>
        <w:tc>
          <w:tcPr>
            <w:tcW w:w="182" w:type="pct"/>
          </w:tcPr>
          <w:p w14:paraId="0FEBA091" w14:textId="77777777" w:rsidR="00AB70E3" w:rsidRPr="00542008" w:rsidRDefault="00AB70E3" w:rsidP="00AB70E3">
            <w:pPr>
              <w:jc w:val="center"/>
            </w:pPr>
            <w:r w:rsidRPr="00542008">
              <w:t>a.</w:t>
            </w:r>
          </w:p>
        </w:tc>
        <w:tc>
          <w:tcPr>
            <w:tcW w:w="3776" w:type="pct"/>
            <w:vAlign w:val="bottom"/>
          </w:tcPr>
          <w:p w14:paraId="5D7BA048" w14:textId="77777777" w:rsidR="00AB70E3" w:rsidRPr="00542008" w:rsidRDefault="00AB70E3" w:rsidP="00AB70E3">
            <w:pPr>
              <w:jc w:val="both"/>
            </w:pPr>
            <w:r w:rsidRPr="00542008">
              <w:t>Explain how the task and thread allocation are performed in multiprocessor systems.</w:t>
            </w:r>
          </w:p>
        </w:tc>
        <w:tc>
          <w:tcPr>
            <w:tcW w:w="301" w:type="pct"/>
          </w:tcPr>
          <w:p w14:paraId="6AC0E08A" w14:textId="77777777" w:rsidR="00AB70E3" w:rsidRPr="00542008" w:rsidRDefault="00AB70E3" w:rsidP="00AB70E3">
            <w:pPr>
              <w:jc w:val="center"/>
            </w:pPr>
            <w:r w:rsidRPr="00542008">
              <w:t>CO2</w:t>
            </w:r>
          </w:p>
        </w:tc>
        <w:tc>
          <w:tcPr>
            <w:tcW w:w="243" w:type="pct"/>
          </w:tcPr>
          <w:p w14:paraId="04730E0A" w14:textId="77777777" w:rsidR="00AB70E3" w:rsidRPr="00542008" w:rsidRDefault="00AB70E3" w:rsidP="00AB70E3">
            <w:pPr>
              <w:jc w:val="center"/>
            </w:pPr>
            <w:r w:rsidRPr="00542008">
              <w:t>U</w:t>
            </w:r>
          </w:p>
        </w:tc>
        <w:tc>
          <w:tcPr>
            <w:tcW w:w="241" w:type="pct"/>
          </w:tcPr>
          <w:p w14:paraId="4CEE4B6E" w14:textId="77777777" w:rsidR="00AB70E3" w:rsidRPr="00542008" w:rsidRDefault="00AB70E3" w:rsidP="00AB70E3">
            <w:pPr>
              <w:jc w:val="center"/>
            </w:pPr>
            <w:r w:rsidRPr="00542008">
              <w:t>6</w:t>
            </w:r>
          </w:p>
        </w:tc>
      </w:tr>
      <w:tr w:rsidR="00AB70E3" w:rsidRPr="00542008" w14:paraId="14713D37" w14:textId="77777777" w:rsidTr="00AB70E3">
        <w:trPr>
          <w:trHeight w:val="283"/>
        </w:trPr>
        <w:tc>
          <w:tcPr>
            <w:tcW w:w="257" w:type="pct"/>
          </w:tcPr>
          <w:p w14:paraId="1B507279" w14:textId="77777777" w:rsidR="00AB70E3" w:rsidRPr="00542008" w:rsidRDefault="00AB70E3" w:rsidP="00AB70E3">
            <w:pPr>
              <w:jc w:val="center"/>
            </w:pPr>
          </w:p>
        </w:tc>
        <w:tc>
          <w:tcPr>
            <w:tcW w:w="182" w:type="pct"/>
          </w:tcPr>
          <w:p w14:paraId="78443F6E" w14:textId="77777777" w:rsidR="00AB70E3" w:rsidRPr="00542008" w:rsidRDefault="00AB70E3" w:rsidP="00AB70E3">
            <w:pPr>
              <w:jc w:val="center"/>
            </w:pPr>
            <w:r w:rsidRPr="00542008">
              <w:t>b.</w:t>
            </w:r>
          </w:p>
        </w:tc>
        <w:tc>
          <w:tcPr>
            <w:tcW w:w="3776" w:type="pct"/>
            <w:vAlign w:val="bottom"/>
          </w:tcPr>
          <w:p w14:paraId="6D4256FE" w14:textId="77777777" w:rsidR="00AB70E3" w:rsidRPr="00542008" w:rsidRDefault="00AB70E3" w:rsidP="00AB70E3">
            <w:pPr>
              <w:jc w:val="both"/>
            </w:pPr>
            <w:r w:rsidRPr="00542008">
              <w:t>Illustrate the mapping of software to hardware developed in distributed systems to satisfy all functional requirements.</w:t>
            </w:r>
          </w:p>
        </w:tc>
        <w:tc>
          <w:tcPr>
            <w:tcW w:w="301" w:type="pct"/>
          </w:tcPr>
          <w:p w14:paraId="25104E2E" w14:textId="77777777" w:rsidR="00AB70E3" w:rsidRPr="00542008" w:rsidRDefault="00AB70E3" w:rsidP="00AB70E3">
            <w:pPr>
              <w:jc w:val="center"/>
            </w:pPr>
            <w:r w:rsidRPr="00542008">
              <w:t>CO2</w:t>
            </w:r>
          </w:p>
        </w:tc>
        <w:tc>
          <w:tcPr>
            <w:tcW w:w="243" w:type="pct"/>
          </w:tcPr>
          <w:p w14:paraId="7D93F095" w14:textId="77777777" w:rsidR="00AB70E3" w:rsidRPr="00542008" w:rsidRDefault="00AB70E3" w:rsidP="00AB70E3">
            <w:pPr>
              <w:jc w:val="center"/>
            </w:pPr>
            <w:r w:rsidRPr="00542008">
              <w:t>A</w:t>
            </w:r>
          </w:p>
        </w:tc>
        <w:tc>
          <w:tcPr>
            <w:tcW w:w="241" w:type="pct"/>
          </w:tcPr>
          <w:p w14:paraId="2F8174F9" w14:textId="77777777" w:rsidR="00AB70E3" w:rsidRPr="00542008" w:rsidRDefault="00AB70E3" w:rsidP="00AB70E3">
            <w:pPr>
              <w:jc w:val="center"/>
            </w:pPr>
            <w:r w:rsidRPr="00542008">
              <w:t>6</w:t>
            </w:r>
          </w:p>
        </w:tc>
      </w:tr>
      <w:tr w:rsidR="00AB70E3" w:rsidRPr="00542008" w14:paraId="766F0B2B" w14:textId="77777777" w:rsidTr="00AB70E3">
        <w:trPr>
          <w:trHeight w:val="283"/>
        </w:trPr>
        <w:tc>
          <w:tcPr>
            <w:tcW w:w="257" w:type="pct"/>
          </w:tcPr>
          <w:p w14:paraId="574628C4" w14:textId="77777777" w:rsidR="00AB70E3" w:rsidRPr="00542008" w:rsidRDefault="00AB70E3" w:rsidP="00AB70E3">
            <w:pPr>
              <w:jc w:val="center"/>
            </w:pPr>
          </w:p>
        </w:tc>
        <w:tc>
          <w:tcPr>
            <w:tcW w:w="182" w:type="pct"/>
          </w:tcPr>
          <w:p w14:paraId="3996D37A" w14:textId="77777777" w:rsidR="00AB70E3" w:rsidRPr="00542008" w:rsidRDefault="00AB70E3" w:rsidP="00AB70E3">
            <w:pPr>
              <w:jc w:val="center"/>
            </w:pPr>
          </w:p>
        </w:tc>
        <w:tc>
          <w:tcPr>
            <w:tcW w:w="3776" w:type="pct"/>
            <w:vAlign w:val="bottom"/>
          </w:tcPr>
          <w:p w14:paraId="6A3BB4DA" w14:textId="77777777" w:rsidR="00AB70E3" w:rsidRPr="00542008" w:rsidRDefault="00AB70E3" w:rsidP="00AB70E3"/>
        </w:tc>
        <w:tc>
          <w:tcPr>
            <w:tcW w:w="301" w:type="pct"/>
          </w:tcPr>
          <w:p w14:paraId="0F95FE9E" w14:textId="77777777" w:rsidR="00AB70E3" w:rsidRPr="00542008" w:rsidRDefault="00AB70E3" w:rsidP="00AB70E3">
            <w:pPr>
              <w:jc w:val="center"/>
            </w:pPr>
          </w:p>
        </w:tc>
        <w:tc>
          <w:tcPr>
            <w:tcW w:w="243" w:type="pct"/>
          </w:tcPr>
          <w:p w14:paraId="0855AAB3" w14:textId="77777777" w:rsidR="00AB70E3" w:rsidRPr="00542008" w:rsidRDefault="00AB70E3" w:rsidP="00AB70E3">
            <w:pPr>
              <w:jc w:val="center"/>
            </w:pPr>
          </w:p>
        </w:tc>
        <w:tc>
          <w:tcPr>
            <w:tcW w:w="241" w:type="pct"/>
          </w:tcPr>
          <w:p w14:paraId="59824A73" w14:textId="77777777" w:rsidR="00AB70E3" w:rsidRPr="00542008" w:rsidRDefault="00AB70E3" w:rsidP="00AB70E3">
            <w:pPr>
              <w:jc w:val="center"/>
            </w:pPr>
          </w:p>
        </w:tc>
      </w:tr>
      <w:tr w:rsidR="00AB70E3" w:rsidRPr="00542008" w14:paraId="0BBCCC21" w14:textId="77777777" w:rsidTr="00AB70E3">
        <w:trPr>
          <w:trHeight w:val="283"/>
        </w:trPr>
        <w:tc>
          <w:tcPr>
            <w:tcW w:w="257" w:type="pct"/>
          </w:tcPr>
          <w:p w14:paraId="1D0C7852" w14:textId="77777777" w:rsidR="00AB70E3" w:rsidRPr="00542008" w:rsidRDefault="00AB70E3" w:rsidP="00AB70E3">
            <w:pPr>
              <w:jc w:val="center"/>
            </w:pPr>
            <w:r w:rsidRPr="00542008">
              <w:t>19.</w:t>
            </w:r>
          </w:p>
        </w:tc>
        <w:tc>
          <w:tcPr>
            <w:tcW w:w="182" w:type="pct"/>
          </w:tcPr>
          <w:p w14:paraId="02709378" w14:textId="77777777" w:rsidR="00AB70E3" w:rsidRPr="00542008" w:rsidRDefault="00AB70E3" w:rsidP="00AB70E3">
            <w:pPr>
              <w:jc w:val="center"/>
            </w:pPr>
            <w:r w:rsidRPr="00542008">
              <w:t>a.</w:t>
            </w:r>
          </w:p>
        </w:tc>
        <w:tc>
          <w:tcPr>
            <w:tcW w:w="3776" w:type="pct"/>
            <w:vAlign w:val="bottom"/>
          </w:tcPr>
          <w:p w14:paraId="33D6267B" w14:textId="77777777" w:rsidR="00AB70E3" w:rsidRPr="00542008" w:rsidRDefault="00AB70E3" w:rsidP="00AB70E3">
            <w:pPr>
              <w:jc w:val="both"/>
            </w:pPr>
            <w:r w:rsidRPr="00542008">
              <w:t>Consider the following table of arrival time and burst time for five processes P1, P2, P3, P4 and P5 with the time quantum = 2 ms.</w:t>
            </w:r>
          </w:p>
          <w:p w14:paraId="398F05E4" w14:textId="77777777" w:rsidR="00AB70E3" w:rsidRDefault="00AB70E3" w:rsidP="00AB70E3"/>
          <w:p w14:paraId="3EE1D811" w14:textId="77777777" w:rsidR="00AB70E3" w:rsidRDefault="00AB70E3" w:rsidP="00AB70E3"/>
          <w:p w14:paraId="792ACEA7" w14:textId="77777777" w:rsidR="00AB70E3" w:rsidRPr="00542008" w:rsidRDefault="00AB70E3" w:rsidP="00AB70E3"/>
          <w:tbl>
            <w:tblPr>
              <w:tblStyle w:val="TableGrid"/>
              <w:tblW w:w="0" w:type="auto"/>
              <w:tblLook w:val="04A0" w:firstRow="1" w:lastRow="0" w:firstColumn="1" w:lastColumn="0" w:noHBand="0" w:noVBand="1"/>
            </w:tblPr>
            <w:tblGrid>
              <w:gridCol w:w="950"/>
              <w:gridCol w:w="1723"/>
              <w:gridCol w:w="1896"/>
            </w:tblGrid>
            <w:tr w:rsidR="00AB70E3" w:rsidRPr="00542008" w14:paraId="0DA3FF16" w14:textId="77777777" w:rsidTr="00AB70E3">
              <w:tc>
                <w:tcPr>
                  <w:tcW w:w="0" w:type="auto"/>
                </w:tcPr>
                <w:p w14:paraId="7A46CBA2" w14:textId="77777777" w:rsidR="00AB70E3" w:rsidRPr="00542008" w:rsidRDefault="00AB70E3" w:rsidP="00AB70E3">
                  <w:r w:rsidRPr="00542008">
                    <w:lastRenderedPageBreak/>
                    <w:t>Process</w:t>
                  </w:r>
                </w:p>
              </w:tc>
              <w:tc>
                <w:tcPr>
                  <w:tcW w:w="0" w:type="auto"/>
                </w:tcPr>
                <w:p w14:paraId="08FF0682" w14:textId="77777777" w:rsidR="00AB70E3" w:rsidRPr="00542008" w:rsidRDefault="00AB70E3" w:rsidP="00AB70E3">
                  <w:r w:rsidRPr="00542008">
                    <w:t>Burst time (ms)</w:t>
                  </w:r>
                </w:p>
              </w:tc>
              <w:tc>
                <w:tcPr>
                  <w:tcW w:w="0" w:type="auto"/>
                </w:tcPr>
                <w:p w14:paraId="3AA9580F" w14:textId="77777777" w:rsidR="00AB70E3" w:rsidRPr="00542008" w:rsidRDefault="00AB70E3" w:rsidP="00AB70E3">
                  <w:r w:rsidRPr="00542008">
                    <w:t>Arrival time (ms)</w:t>
                  </w:r>
                </w:p>
              </w:tc>
            </w:tr>
            <w:tr w:rsidR="00AB70E3" w:rsidRPr="00542008" w14:paraId="39CEC372" w14:textId="77777777" w:rsidTr="00AB70E3">
              <w:tc>
                <w:tcPr>
                  <w:tcW w:w="0" w:type="auto"/>
                </w:tcPr>
                <w:p w14:paraId="677D94FB" w14:textId="77777777" w:rsidR="00AB70E3" w:rsidRPr="00542008" w:rsidRDefault="00AB70E3" w:rsidP="00AB70E3">
                  <w:r w:rsidRPr="00542008">
                    <w:t>P1</w:t>
                  </w:r>
                </w:p>
              </w:tc>
              <w:tc>
                <w:tcPr>
                  <w:tcW w:w="0" w:type="auto"/>
                </w:tcPr>
                <w:p w14:paraId="57C93E8B" w14:textId="77777777" w:rsidR="00AB70E3" w:rsidRPr="00542008" w:rsidRDefault="00AB70E3" w:rsidP="00AB70E3">
                  <w:r w:rsidRPr="00542008">
                    <w:t>5</w:t>
                  </w:r>
                </w:p>
              </w:tc>
              <w:tc>
                <w:tcPr>
                  <w:tcW w:w="0" w:type="auto"/>
                </w:tcPr>
                <w:p w14:paraId="5E7140C6" w14:textId="77777777" w:rsidR="00AB70E3" w:rsidRPr="00542008" w:rsidRDefault="00AB70E3" w:rsidP="00AB70E3">
                  <w:r w:rsidRPr="00542008">
                    <w:t>0</w:t>
                  </w:r>
                </w:p>
              </w:tc>
            </w:tr>
            <w:tr w:rsidR="00AB70E3" w:rsidRPr="00542008" w14:paraId="495BF32A" w14:textId="77777777" w:rsidTr="00AB70E3">
              <w:tc>
                <w:tcPr>
                  <w:tcW w:w="0" w:type="auto"/>
                </w:tcPr>
                <w:p w14:paraId="4C2CCC3F" w14:textId="77777777" w:rsidR="00AB70E3" w:rsidRPr="00542008" w:rsidRDefault="00AB70E3" w:rsidP="00AB70E3">
                  <w:r w:rsidRPr="00542008">
                    <w:t>P2</w:t>
                  </w:r>
                </w:p>
              </w:tc>
              <w:tc>
                <w:tcPr>
                  <w:tcW w:w="0" w:type="auto"/>
                </w:tcPr>
                <w:p w14:paraId="6DA472F0" w14:textId="77777777" w:rsidR="00AB70E3" w:rsidRPr="00542008" w:rsidRDefault="00AB70E3" w:rsidP="00AB70E3">
                  <w:r w:rsidRPr="00542008">
                    <w:t>3</w:t>
                  </w:r>
                </w:p>
              </w:tc>
              <w:tc>
                <w:tcPr>
                  <w:tcW w:w="0" w:type="auto"/>
                </w:tcPr>
                <w:p w14:paraId="58DA4A29" w14:textId="77777777" w:rsidR="00AB70E3" w:rsidRPr="00542008" w:rsidRDefault="00AB70E3" w:rsidP="00AB70E3">
                  <w:r w:rsidRPr="00542008">
                    <w:t>1</w:t>
                  </w:r>
                </w:p>
              </w:tc>
            </w:tr>
            <w:tr w:rsidR="00AB70E3" w:rsidRPr="00542008" w14:paraId="6FD160F4" w14:textId="77777777" w:rsidTr="00AB70E3">
              <w:tc>
                <w:tcPr>
                  <w:tcW w:w="0" w:type="auto"/>
                </w:tcPr>
                <w:p w14:paraId="678C7E27" w14:textId="77777777" w:rsidR="00AB70E3" w:rsidRPr="00542008" w:rsidRDefault="00AB70E3" w:rsidP="00AB70E3">
                  <w:r w:rsidRPr="00542008">
                    <w:t>P3</w:t>
                  </w:r>
                </w:p>
              </w:tc>
              <w:tc>
                <w:tcPr>
                  <w:tcW w:w="0" w:type="auto"/>
                </w:tcPr>
                <w:p w14:paraId="13D08D97" w14:textId="77777777" w:rsidR="00AB70E3" w:rsidRPr="00542008" w:rsidRDefault="00AB70E3" w:rsidP="00AB70E3">
                  <w:r w:rsidRPr="00542008">
                    <w:t>1</w:t>
                  </w:r>
                </w:p>
              </w:tc>
              <w:tc>
                <w:tcPr>
                  <w:tcW w:w="0" w:type="auto"/>
                </w:tcPr>
                <w:p w14:paraId="42D49127" w14:textId="77777777" w:rsidR="00AB70E3" w:rsidRPr="00542008" w:rsidRDefault="00AB70E3" w:rsidP="00AB70E3">
                  <w:r w:rsidRPr="00542008">
                    <w:t>2</w:t>
                  </w:r>
                </w:p>
              </w:tc>
            </w:tr>
            <w:tr w:rsidR="00AB70E3" w:rsidRPr="00542008" w14:paraId="65128CEC" w14:textId="77777777" w:rsidTr="00AB70E3">
              <w:tc>
                <w:tcPr>
                  <w:tcW w:w="0" w:type="auto"/>
                </w:tcPr>
                <w:p w14:paraId="4E815E09" w14:textId="77777777" w:rsidR="00AB70E3" w:rsidRPr="00542008" w:rsidRDefault="00AB70E3" w:rsidP="00AB70E3">
                  <w:r w:rsidRPr="00542008">
                    <w:t>P4</w:t>
                  </w:r>
                </w:p>
              </w:tc>
              <w:tc>
                <w:tcPr>
                  <w:tcW w:w="0" w:type="auto"/>
                </w:tcPr>
                <w:p w14:paraId="5401609A" w14:textId="77777777" w:rsidR="00AB70E3" w:rsidRPr="00542008" w:rsidRDefault="00AB70E3" w:rsidP="00AB70E3">
                  <w:r w:rsidRPr="00542008">
                    <w:t>2</w:t>
                  </w:r>
                </w:p>
              </w:tc>
              <w:tc>
                <w:tcPr>
                  <w:tcW w:w="0" w:type="auto"/>
                </w:tcPr>
                <w:p w14:paraId="53E3CBE9" w14:textId="77777777" w:rsidR="00AB70E3" w:rsidRPr="00542008" w:rsidRDefault="00AB70E3" w:rsidP="00AB70E3">
                  <w:r w:rsidRPr="00542008">
                    <w:t>3</w:t>
                  </w:r>
                </w:p>
              </w:tc>
            </w:tr>
            <w:tr w:rsidR="00AB70E3" w:rsidRPr="00542008" w14:paraId="28028B6D" w14:textId="77777777" w:rsidTr="00AB70E3">
              <w:tc>
                <w:tcPr>
                  <w:tcW w:w="0" w:type="auto"/>
                </w:tcPr>
                <w:p w14:paraId="13B52D6D" w14:textId="77777777" w:rsidR="00AB70E3" w:rsidRPr="00542008" w:rsidRDefault="00AB70E3" w:rsidP="00AB70E3">
                  <w:r w:rsidRPr="00542008">
                    <w:t>P5</w:t>
                  </w:r>
                </w:p>
              </w:tc>
              <w:tc>
                <w:tcPr>
                  <w:tcW w:w="0" w:type="auto"/>
                </w:tcPr>
                <w:p w14:paraId="289C7375" w14:textId="77777777" w:rsidR="00AB70E3" w:rsidRPr="00542008" w:rsidRDefault="00AB70E3" w:rsidP="00AB70E3">
                  <w:r w:rsidRPr="00542008">
                    <w:t>3</w:t>
                  </w:r>
                </w:p>
              </w:tc>
              <w:tc>
                <w:tcPr>
                  <w:tcW w:w="0" w:type="auto"/>
                </w:tcPr>
                <w:p w14:paraId="15062693" w14:textId="77777777" w:rsidR="00AB70E3" w:rsidRPr="00542008" w:rsidRDefault="00AB70E3" w:rsidP="00AB70E3">
                  <w:r w:rsidRPr="00542008">
                    <w:t>4</w:t>
                  </w:r>
                </w:p>
              </w:tc>
            </w:tr>
          </w:tbl>
          <w:p w14:paraId="04ABAD04" w14:textId="77777777" w:rsidR="00AB70E3" w:rsidRPr="00542008" w:rsidRDefault="00AB70E3" w:rsidP="00AB70E3">
            <w:pPr>
              <w:jc w:val="both"/>
            </w:pPr>
            <w:r w:rsidRPr="00542008">
              <w:t>Determine the completion time of process P4 using the Round-Robin (RR) scheduling algorithm.</w:t>
            </w:r>
          </w:p>
        </w:tc>
        <w:tc>
          <w:tcPr>
            <w:tcW w:w="301" w:type="pct"/>
          </w:tcPr>
          <w:p w14:paraId="491932D1" w14:textId="77777777" w:rsidR="00AB70E3" w:rsidRPr="00542008" w:rsidRDefault="00AB70E3" w:rsidP="00AB70E3">
            <w:pPr>
              <w:jc w:val="center"/>
            </w:pPr>
            <w:r w:rsidRPr="00542008">
              <w:lastRenderedPageBreak/>
              <w:t>CO3</w:t>
            </w:r>
          </w:p>
        </w:tc>
        <w:tc>
          <w:tcPr>
            <w:tcW w:w="243" w:type="pct"/>
          </w:tcPr>
          <w:p w14:paraId="66BF56E3" w14:textId="77777777" w:rsidR="00AB70E3" w:rsidRPr="00542008" w:rsidRDefault="00AB70E3" w:rsidP="00AB70E3">
            <w:pPr>
              <w:jc w:val="center"/>
            </w:pPr>
            <w:r w:rsidRPr="00542008">
              <w:t>A</w:t>
            </w:r>
          </w:p>
        </w:tc>
        <w:tc>
          <w:tcPr>
            <w:tcW w:w="241" w:type="pct"/>
          </w:tcPr>
          <w:p w14:paraId="55752FEF" w14:textId="77777777" w:rsidR="00AB70E3" w:rsidRPr="00542008" w:rsidRDefault="00AB70E3" w:rsidP="00AB70E3">
            <w:pPr>
              <w:jc w:val="center"/>
            </w:pPr>
            <w:r w:rsidRPr="00542008">
              <w:t>6</w:t>
            </w:r>
          </w:p>
        </w:tc>
      </w:tr>
      <w:tr w:rsidR="00AB70E3" w:rsidRPr="00542008" w14:paraId="34C490A9" w14:textId="77777777" w:rsidTr="00AB70E3">
        <w:trPr>
          <w:trHeight w:val="283"/>
        </w:trPr>
        <w:tc>
          <w:tcPr>
            <w:tcW w:w="257" w:type="pct"/>
          </w:tcPr>
          <w:p w14:paraId="64EFBB78" w14:textId="77777777" w:rsidR="00AB70E3" w:rsidRPr="00542008" w:rsidRDefault="00AB70E3" w:rsidP="00AB70E3">
            <w:pPr>
              <w:jc w:val="center"/>
            </w:pPr>
          </w:p>
        </w:tc>
        <w:tc>
          <w:tcPr>
            <w:tcW w:w="182" w:type="pct"/>
          </w:tcPr>
          <w:p w14:paraId="5BF7CE3F" w14:textId="77777777" w:rsidR="00AB70E3" w:rsidRPr="00542008" w:rsidRDefault="00AB70E3" w:rsidP="00AB70E3">
            <w:pPr>
              <w:jc w:val="center"/>
            </w:pPr>
            <w:r w:rsidRPr="00542008">
              <w:t>b.</w:t>
            </w:r>
          </w:p>
        </w:tc>
        <w:tc>
          <w:tcPr>
            <w:tcW w:w="3776" w:type="pct"/>
            <w:vAlign w:val="bottom"/>
          </w:tcPr>
          <w:p w14:paraId="4CB0370E" w14:textId="77777777" w:rsidR="00AB70E3" w:rsidRPr="00542008" w:rsidRDefault="00AB70E3" w:rsidP="00AB70E3">
            <w:pPr>
              <w:rPr>
                <w:bCs/>
              </w:rPr>
            </w:pPr>
            <w:r w:rsidRPr="00542008">
              <w:rPr>
                <w:bCs/>
              </w:rPr>
              <w:t xml:space="preserve">Analyze the priority-based pre-emptive dynamic scheduling policies to increase the performance of the system. </w:t>
            </w:r>
          </w:p>
        </w:tc>
        <w:tc>
          <w:tcPr>
            <w:tcW w:w="301" w:type="pct"/>
          </w:tcPr>
          <w:p w14:paraId="1F3CEAB5" w14:textId="77777777" w:rsidR="00AB70E3" w:rsidRPr="00542008" w:rsidRDefault="00AB70E3" w:rsidP="00AB70E3">
            <w:pPr>
              <w:jc w:val="center"/>
            </w:pPr>
            <w:r w:rsidRPr="00542008">
              <w:t>CO3</w:t>
            </w:r>
          </w:p>
        </w:tc>
        <w:tc>
          <w:tcPr>
            <w:tcW w:w="243" w:type="pct"/>
          </w:tcPr>
          <w:p w14:paraId="7F04D454" w14:textId="77777777" w:rsidR="00AB70E3" w:rsidRPr="00542008" w:rsidRDefault="00AB70E3" w:rsidP="00AB70E3">
            <w:pPr>
              <w:jc w:val="center"/>
            </w:pPr>
            <w:r w:rsidRPr="00542008">
              <w:t>An</w:t>
            </w:r>
          </w:p>
        </w:tc>
        <w:tc>
          <w:tcPr>
            <w:tcW w:w="241" w:type="pct"/>
          </w:tcPr>
          <w:p w14:paraId="77528BA8" w14:textId="77777777" w:rsidR="00AB70E3" w:rsidRPr="00542008" w:rsidRDefault="00AB70E3" w:rsidP="00AB70E3">
            <w:pPr>
              <w:jc w:val="center"/>
            </w:pPr>
            <w:r w:rsidRPr="00542008">
              <w:t>6</w:t>
            </w:r>
          </w:p>
        </w:tc>
      </w:tr>
      <w:tr w:rsidR="00AB70E3" w:rsidRPr="00542008" w14:paraId="1793814D" w14:textId="77777777" w:rsidTr="00AB70E3">
        <w:trPr>
          <w:trHeight w:val="283"/>
        </w:trPr>
        <w:tc>
          <w:tcPr>
            <w:tcW w:w="257" w:type="pct"/>
          </w:tcPr>
          <w:p w14:paraId="73EE7B22" w14:textId="77777777" w:rsidR="00AB70E3" w:rsidRPr="00542008" w:rsidRDefault="00AB70E3" w:rsidP="00AB70E3">
            <w:pPr>
              <w:jc w:val="center"/>
            </w:pPr>
          </w:p>
        </w:tc>
        <w:tc>
          <w:tcPr>
            <w:tcW w:w="182" w:type="pct"/>
          </w:tcPr>
          <w:p w14:paraId="1EF6BC18" w14:textId="77777777" w:rsidR="00AB70E3" w:rsidRPr="00542008" w:rsidRDefault="00AB70E3" w:rsidP="00AB70E3">
            <w:pPr>
              <w:jc w:val="center"/>
            </w:pPr>
          </w:p>
        </w:tc>
        <w:tc>
          <w:tcPr>
            <w:tcW w:w="3776" w:type="pct"/>
            <w:vAlign w:val="bottom"/>
          </w:tcPr>
          <w:p w14:paraId="7A9A9831" w14:textId="77777777" w:rsidR="00AB70E3" w:rsidRPr="00542008" w:rsidRDefault="00AB70E3" w:rsidP="00AB70E3"/>
        </w:tc>
        <w:tc>
          <w:tcPr>
            <w:tcW w:w="301" w:type="pct"/>
          </w:tcPr>
          <w:p w14:paraId="17CD87D7" w14:textId="77777777" w:rsidR="00AB70E3" w:rsidRPr="00542008" w:rsidRDefault="00AB70E3" w:rsidP="00AB70E3">
            <w:pPr>
              <w:jc w:val="center"/>
            </w:pPr>
          </w:p>
        </w:tc>
        <w:tc>
          <w:tcPr>
            <w:tcW w:w="243" w:type="pct"/>
          </w:tcPr>
          <w:p w14:paraId="42E0F648" w14:textId="77777777" w:rsidR="00AB70E3" w:rsidRPr="00542008" w:rsidRDefault="00AB70E3" w:rsidP="00AB70E3">
            <w:pPr>
              <w:jc w:val="center"/>
            </w:pPr>
          </w:p>
        </w:tc>
        <w:tc>
          <w:tcPr>
            <w:tcW w:w="241" w:type="pct"/>
          </w:tcPr>
          <w:p w14:paraId="4B550451" w14:textId="77777777" w:rsidR="00AB70E3" w:rsidRPr="00542008" w:rsidRDefault="00AB70E3" w:rsidP="00AB70E3">
            <w:pPr>
              <w:jc w:val="center"/>
            </w:pPr>
          </w:p>
        </w:tc>
      </w:tr>
      <w:tr w:rsidR="00AB70E3" w:rsidRPr="00542008" w14:paraId="0E170188" w14:textId="77777777" w:rsidTr="00AB70E3">
        <w:trPr>
          <w:trHeight w:val="283"/>
        </w:trPr>
        <w:tc>
          <w:tcPr>
            <w:tcW w:w="257" w:type="pct"/>
          </w:tcPr>
          <w:p w14:paraId="10D433B4" w14:textId="77777777" w:rsidR="00AB70E3" w:rsidRPr="00542008" w:rsidRDefault="00AB70E3" w:rsidP="00AB70E3">
            <w:pPr>
              <w:jc w:val="center"/>
            </w:pPr>
            <w:r w:rsidRPr="00542008">
              <w:t>20.</w:t>
            </w:r>
          </w:p>
        </w:tc>
        <w:tc>
          <w:tcPr>
            <w:tcW w:w="182" w:type="pct"/>
          </w:tcPr>
          <w:p w14:paraId="37D033DE" w14:textId="77777777" w:rsidR="00AB70E3" w:rsidRPr="00542008" w:rsidRDefault="00AB70E3" w:rsidP="00AB70E3">
            <w:pPr>
              <w:jc w:val="center"/>
            </w:pPr>
            <w:r w:rsidRPr="00542008">
              <w:t>a.</w:t>
            </w:r>
          </w:p>
        </w:tc>
        <w:tc>
          <w:tcPr>
            <w:tcW w:w="3776" w:type="pct"/>
            <w:vAlign w:val="bottom"/>
          </w:tcPr>
          <w:p w14:paraId="49629D52" w14:textId="77777777" w:rsidR="00AB70E3" w:rsidRPr="00542008" w:rsidRDefault="00AB70E3" w:rsidP="00AB70E3">
            <w:r w:rsidRPr="00542008">
              <w:rPr>
                <w:bCs/>
              </w:rPr>
              <w:t>Explain how the memory leakage problem is handled in embedded systems</w:t>
            </w:r>
          </w:p>
        </w:tc>
        <w:tc>
          <w:tcPr>
            <w:tcW w:w="301" w:type="pct"/>
          </w:tcPr>
          <w:p w14:paraId="673A2C2D" w14:textId="77777777" w:rsidR="00AB70E3" w:rsidRPr="00542008" w:rsidRDefault="00AB70E3" w:rsidP="00AB70E3">
            <w:pPr>
              <w:jc w:val="center"/>
            </w:pPr>
            <w:r w:rsidRPr="00542008">
              <w:t>CO4</w:t>
            </w:r>
          </w:p>
        </w:tc>
        <w:tc>
          <w:tcPr>
            <w:tcW w:w="243" w:type="pct"/>
          </w:tcPr>
          <w:p w14:paraId="3DBDAEF0" w14:textId="77777777" w:rsidR="00AB70E3" w:rsidRPr="00542008" w:rsidRDefault="00AB70E3" w:rsidP="00AB70E3">
            <w:pPr>
              <w:jc w:val="center"/>
            </w:pPr>
            <w:r w:rsidRPr="00542008">
              <w:t>U</w:t>
            </w:r>
          </w:p>
        </w:tc>
        <w:tc>
          <w:tcPr>
            <w:tcW w:w="241" w:type="pct"/>
          </w:tcPr>
          <w:p w14:paraId="30ECF8F1" w14:textId="77777777" w:rsidR="00AB70E3" w:rsidRPr="00542008" w:rsidRDefault="00AB70E3" w:rsidP="00AB70E3">
            <w:pPr>
              <w:jc w:val="center"/>
            </w:pPr>
            <w:r w:rsidRPr="00542008">
              <w:t>6</w:t>
            </w:r>
          </w:p>
        </w:tc>
      </w:tr>
      <w:tr w:rsidR="00AB70E3" w:rsidRPr="00542008" w14:paraId="174055D6" w14:textId="77777777" w:rsidTr="00AB70E3">
        <w:trPr>
          <w:trHeight w:val="283"/>
        </w:trPr>
        <w:tc>
          <w:tcPr>
            <w:tcW w:w="257" w:type="pct"/>
          </w:tcPr>
          <w:p w14:paraId="23A278ED" w14:textId="77777777" w:rsidR="00AB70E3" w:rsidRPr="00542008" w:rsidRDefault="00AB70E3" w:rsidP="00AB70E3">
            <w:pPr>
              <w:jc w:val="center"/>
            </w:pPr>
          </w:p>
        </w:tc>
        <w:tc>
          <w:tcPr>
            <w:tcW w:w="182" w:type="pct"/>
          </w:tcPr>
          <w:p w14:paraId="2B05F09E" w14:textId="77777777" w:rsidR="00AB70E3" w:rsidRPr="00542008" w:rsidRDefault="00AB70E3" w:rsidP="00AB70E3">
            <w:pPr>
              <w:jc w:val="center"/>
            </w:pPr>
            <w:r w:rsidRPr="00542008">
              <w:t>b.</w:t>
            </w:r>
          </w:p>
        </w:tc>
        <w:tc>
          <w:tcPr>
            <w:tcW w:w="3776" w:type="pct"/>
            <w:vAlign w:val="bottom"/>
          </w:tcPr>
          <w:p w14:paraId="1DECB30B" w14:textId="77777777" w:rsidR="00AB70E3" w:rsidRPr="00542008" w:rsidRDefault="00AB70E3" w:rsidP="00AB70E3">
            <w:pPr>
              <w:rPr>
                <w:bCs/>
              </w:rPr>
            </w:pPr>
            <w:r w:rsidRPr="00542008">
              <w:rPr>
                <w:bCs/>
              </w:rPr>
              <w:t>Explain how to use binary semaphores for notifying occurrences of an event from a task or thread and for notifying another task waiting for that event.</w:t>
            </w:r>
            <w:r w:rsidRPr="00542008">
              <w:rPr>
                <w:bCs/>
              </w:rPr>
              <w:tab/>
            </w:r>
          </w:p>
        </w:tc>
        <w:tc>
          <w:tcPr>
            <w:tcW w:w="301" w:type="pct"/>
          </w:tcPr>
          <w:p w14:paraId="1C9D7814" w14:textId="77777777" w:rsidR="00AB70E3" w:rsidRPr="00542008" w:rsidRDefault="00AB70E3" w:rsidP="00AB70E3">
            <w:pPr>
              <w:jc w:val="center"/>
            </w:pPr>
            <w:r w:rsidRPr="00542008">
              <w:t>C04</w:t>
            </w:r>
          </w:p>
        </w:tc>
        <w:tc>
          <w:tcPr>
            <w:tcW w:w="243" w:type="pct"/>
          </w:tcPr>
          <w:p w14:paraId="60144AE4" w14:textId="77777777" w:rsidR="00AB70E3" w:rsidRPr="00542008" w:rsidRDefault="00AB70E3" w:rsidP="00AB70E3">
            <w:pPr>
              <w:jc w:val="center"/>
            </w:pPr>
            <w:r w:rsidRPr="00542008">
              <w:t>U</w:t>
            </w:r>
          </w:p>
        </w:tc>
        <w:tc>
          <w:tcPr>
            <w:tcW w:w="241" w:type="pct"/>
          </w:tcPr>
          <w:p w14:paraId="0589EC71" w14:textId="77777777" w:rsidR="00AB70E3" w:rsidRPr="00542008" w:rsidRDefault="00AB70E3" w:rsidP="00AB70E3">
            <w:pPr>
              <w:jc w:val="center"/>
            </w:pPr>
            <w:r w:rsidRPr="00542008">
              <w:t>6</w:t>
            </w:r>
          </w:p>
        </w:tc>
      </w:tr>
      <w:tr w:rsidR="00AB70E3" w:rsidRPr="00542008" w14:paraId="7EC93C66" w14:textId="77777777" w:rsidTr="00AB70E3">
        <w:trPr>
          <w:trHeight w:val="283"/>
        </w:trPr>
        <w:tc>
          <w:tcPr>
            <w:tcW w:w="257" w:type="pct"/>
          </w:tcPr>
          <w:p w14:paraId="1A29C1B8" w14:textId="77777777" w:rsidR="00AB70E3" w:rsidRPr="00542008" w:rsidRDefault="00AB70E3" w:rsidP="00AB70E3">
            <w:pPr>
              <w:jc w:val="center"/>
            </w:pPr>
          </w:p>
        </w:tc>
        <w:tc>
          <w:tcPr>
            <w:tcW w:w="182" w:type="pct"/>
          </w:tcPr>
          <w:p w14:paraId="4EF9748D" w14:textId="77777777" w:rsidR="00AB70E3" w:rsidRPr="00542008" w:rsidRDefault="00AB70E3" w:rsidP="00AB70E3">
            <w:pPr>
              <w:jc w:val="center"/>
            </w:pPr>
          </w:p>
        </w:tc>
        <w:tc>
          <w:tcPr>
            <w:tcW w:w="3776" w:type="pct"/>
            <w:vAlign w:val="bottom"/>
          </w:tcPr>
          <w:p w14:paraId="52F934B7" w14:textId="77777777" w:rsidR="00AB70E3" w:rsidRPr="00542008" w:rsidRDefault="00AB70E3" w:rsidP="00AB70E3"/>
        </w:tc>
        <w:tc>
          <w:tcPr>
            <w:tcW w:w="301" w:type="pct"/>
          </w:tcPr>
          <w:p w14:paraId="3D68351C" w14:textId="77777777" w:rsidR="00AB70E3" w:rsidRPr="00542008" w:rsidRDefault="00AB70E3" w:rsidP="00AB70E3">
            <w:pPr>
              <w:jc w:val="center"/>
            </w:pPr>
          </w:p>
        </w:tc>
        <w:tc>
          <w:tcPr>
            <w:tcW w:w="243" w:type="pct"/>
          </w:tcPr>
          <w:p w14:paraId="61CA4AD6" w14:textId="77777777" w:rsidR="00AB70E3" w:rsidRPr="00542008" w:rsidRDefault="00AB70E3" w:rsidP="00AB70E3">
            <w:pPr>
              <w:jc w:val="center"/>
            </w:pPr>
          </w:p>
        </w:tc>
        <w:tc>
          <w:tcPr>
            <w:tcW w:w="241" w:type="pct"/>
          </w:tcPr>
          <w:p w14:paraId="28A5E184" w14:textId="77777777" w:rsidR="00AB70E3" w:rsidRPr="00542008" w:rsidRDefault="00AB70E3" w:rsidP="00AB70E3">
            <w:pPr>
              <w:jc w:val="center"/>
            </w:pPr>
          </w:p>
        </w:tc>
      </w:tr>
      <w:tr w:rsidR="00AB70E3" w:rsidRPr="00542008" w14:paraId="0080D044" w14:textId="77777777" w:rsidTr="00AB70E3">
        <w:trPr>
          <w:trHeight w:val="283"/>
        </w:trPr>
        <w:tc>
          <w:tcPr>
            <w:tcW w:w="257" w:type="pct"/>
          </w:tcPr>
          <w:p w14:paraId="091EFEC8" w14:textId="77777777" w:rsidR="00AB70E3" w:rsidRPr="00542008" w:rsidRDefault="00AB70E3" w:rsidP="00AB70E3">
            <w:pPr>
              <w:jc w:val="center"/>
            </w:pPr>
            <w:r w:rsidRPr="00542008">
              <w:t>21.</w:t>
            </w:r>
          </w:p>
        </w:tc>
        <w:tc>
          <w:tcPr>
            <w:tcW w:w="182" w:type="pct"/>
          </w:tcPr>
          <w:p w14:paraId="0520FD86" w14:textId="77777777" w:rsidR="00AB70E3" w:rsidRPr="00542008" w:rsidRDefault="00AB70E3" w:rsidP="00AB70E3">
            <w:pPr>
              <w:jc w:val="center"/>
            </w:pPr>
            <w:r w:rsidRPr="00542008">
              <w:t>a.</w:t>
            </w:r>
          </w:p>
        </w:tc>
        <w:tc>
          <w:tcPr>
            <w:tcW w:w="3776" w:type="pct"/>
            <w:vAlign w:val="bottom"/>
          </w:tcPr>
          <w:p w14:paraId="5DAAC05D" w14:textId="77777777" w:rsidR="00AB70E3" w:rsidRPr="00542008" w:rsidRDefault="00AB70E3" w:rsidP="00AB70E3">
            <w:r w:rsidRPr="00542008">
              <w:t xml:space="preserve">Explain how queues are implemented to make communication between tasks. Also, summarize the steps to read and write data in the circular buffer. </w:t>
            </w:r>
          </w:p>
        </w:tc>
        <w:tc>
          <w:tcPr>
            <w:tcW w:w="301" w:type="pct"/>
          </w:tcPr>
          <w:p w14:paraId="7AA2A2F2" w14:textId="77777777" w:rsidR="00AB70E3" w:rsidRPr="00542008" w:rsidRDefault="00AB70E3" w:rsidP="00AB70E3">
            <w:pPr>
              <w:jc w:val="center"/>
            </w:pPr>
            <w:r w:rsidRPr="00542008">
              <w:t>CO5</w:t>
            </w:r>
          </w:p>
        </w:tc>
        <w:tc>
          <w:tcPr>
            <w:tcW w:w="243" w:type="pct"/>
          </w:tcPr>
          <w:p w14:paraId="4C522516" w14:textId="77777777" w:rsidR="00AB70E3" w:rsidRPr="00542008" w:rsidRDefault="00AB70E3" w:rsidP="00AB70E3">
            <w:pPr>
              <w:jc w:val="center"/>
            </w:pPr>
            <w:r w:rsidRPr="00542008">
              <w:t>U</w:t>
            </w:r>
          </w:p>
        </w:tc>
        <w:tc>
          <w:tcPr>
            <w:tcW w:w="241" w:type="pct"/>
          </w:tcPr>
          <w:p w14:paraId="06658A8C" w14:textId="77777777" w:rsidR="00AB70E3" w:rsidRPr="00542008" w:rsidRDefault="00AB70E3" w:rsidP="00AB70E3">
            <w:pPr>
              <w:jc w:val="center"/>
            </w:pPr>
            <w:r w:rsidRPr="00542008">
              <w:t>6</w:t>
            </w:r>
          </w:p>
        </w:tc>
      </w:tr>
      <w:tr w:rsidR="00AB70E3" w:rsidRPr="00542008" w14:paraId="40DCD912" w14:textId="77777777" w:rsidTr="00AB70E3">
        <w:trPr>
          <w:trHeight w:val="283"/>
        </w:trPr>
        <w:tc>
          <w:tcPr>
            <w:tcW w:w="257" w:type="pct"/>
          </w:tcPr>
          <w:p w14:paraId="68C2650B" w14:textId="77777777" w:rsidR="00AB70E3" w:rsidRPr="00542008" w:rsidRDefault="00AB70E3" w:rsidP="00AB70E3">
            <w:pPr>
              <w:jc w:val="center"/>
            </w:pPr>
          </w:p>
        </w:tc>
        <w:tc>
          <w:tcPr>
            <w:tcW w:w="182" w:type="pct"/>
          </w:tcPr>
          <w:p w14:paraId="04AB3483" w14:textId="77777777" w:rsidR="00AB70E3" w:rsidRPr="00542008" w:rsidRDefault="00AB70E3" w:rsidP="00AB70E3">
            <w:pPr>
              <w:jc w:val="center"/>
            </w:pPr>
            <w:r w:rsidRPr="00542008">
              <w:t>b.</w:t>
            </w:r>
          </w:p>
        </w:tc>
        <w:tc>
          <w:tcPr>
            <w:tcW w:w="3776" w:type="pct"/>
            <w:vAlign w:val="bottom"/>
          </w:tcPr>
          <w:p w14:paraId="370A388B" w14:textId="77777777" w:rsidR="00AB70E3" w:rsidRPr="00542008" w:rsidRDefault="00AB70E3" w:rsidP="00AB70E3">
            <w:pPr>
              <w:rPr>
                <w:bCs/>
              </w:rPr>
            </w:pPr>
            <w:r w:rsidRPr="00542008">
              <w:rPr>
                <w:bCs/>
              </w:rPr>
              <w:t>An automated materials handling that uses a pallet transport robot and a materials loader/unloader (palletizer) robot. The transport robot's function is to move the pallets about the factory, while the palletizer function is to unload and/or load items onto the pallets (palletizing). All operations are controlled by software, in particular a transport task and a palletizing task. Implement a task synchronization mechanism between a transport task and a palletizing task for the aforementioned scenario to handle the materials.</w:t>
            </w:r>
          </w:p>
        </w:tc>
        <w:tc>
          <w:tcPr>
            <w:tcW w:w="301" w:type="pct"/>
          </w:tcPr>
          <w:p w14:paraId="1E27F3C1" w14:textId="77777777" w:rsidR="00AB70E3" w:rsidRPr="00542008" w:rsidRDefault="00AB70E3" w:rsidP="00AB70E3">
            <w:pPr>
              <w:jc w:val="center"/>
            </w:pPr>
            <w:r w:rsidRPr="00542008">
              <w:t>CO5</w:t>
            </w:r>
          </w:p>
        </w:tc>
        <w:tc>
          <w:tcPr>
            <w:tcW w:w="243" w:type="pct"/>
          </w:tcPr>
          <w:p w14:paraId="7DBF02FC" w14:textId="77777777" w:rsidR="00AB70E3" w:rsidRPr="00542008" w:rsidRDefault="00AB70E3" w:rsidP="00AB70E3">
            <w:pPr>
              <w:jc w:val="center"/>
            </w:pPr>
            <w:r w:rsidRPr="00542008">
              <w:t>A</w:t>
            </w:r>
          </w:p>
        </w:tc>
        <w:tc>
          <w:tcPr>
            <w:tcW w:w="241" w:type="pct"/>
          </w:tcPr>
          <w:p w14:paraId="23E26F84" w14:textId="77777777" w:rsidR="00AB70E3" w:rsidRPr="00542008" w:rsidRDefault="00AB70E3" w:rsidP="00AB70E3">
            <w:pPr>
              <w:jc w:val="center"/>
            </w:pPr>
            <w:r w:rsidRPr="00542008">
              <w:t>6</w:t>
            </w:r>
          </w:p>
        </w:tc>
      </w:tr>
      <w:tr w:rsidR="00AB70E3" w:rsidRPr="00542008" w14:paraId="4E16B0C0" w14:textId="77777777" w:rsidTr="00AB70E3">
        <w:trPr>
          <w:trHeight w:val="283"/>
        </w:trPr>
        <w:tc>
          <w:tcPr>
            <w:tcW w:w="257" w:type="pct"/>
          </w:tcPr>
          <w:p w14:paraId="73805144" w14:textId="77777777" w:rsidR="00AB70E3" w:rsidRPr="00542008" w:rsidRDefault="00AB70E3" w:rsidP="00AB70E3">
            <w:pPr>
              <w:jc w:val="center"/>
            </w:pPr>
          </w:p>
        </w:tc>
        <w:tc>
          <w:tcPr>
            <w:tcW w:w="182" w:type="pct"/>
          </w:tcPr>
          <w:p w14:paraId="1CBA93B8" w14:textId="77777777" w:rsidR="00AB70E3" w:rsidRPr="00542008" w:rsidRDefault="00AB70E3" w:rsidP="00AB70E3">
            <w:pPr>
              <w:jc w:val="center"/>
            </w:pPr>
          </w:p>
        </w:tc>
        <w:tc>
          <w:tcPr>
            <w:tcW w:w="3776" w:type="pct"/>
            <w:vAlign w:val="bottom"/>
          </w:tcPr>
          <w:p w14:paraId="3CC1B09E" w14:textId="77777777" w:rsidR="00AB70E3" w:rsidRPr="00542008" w:rsidRDefault="00AB70E3" w:rsidP="00AB70E3"/>
        </w:tc>
        <w:tc>
          <w:tcPr>
            <w:tcW w:w="301" w:type="pct"/>
          </w:tcPr>
          <w:p w14:paraId="6DA16EC5" w14:textId="77777777" w:rsidR="00AB70E3" w:rsidRPr="00542008" w:rsidRDefault="00AB70E3" w:rsidP="00AB70E3">
            <w:pPr>
              <w:jc w:val="center"/>
            </w:pPr>
          </w:p>
        </w:tc>
        <w:tc>
          <w:tcPr>
            <w:tcW w:w="243" w:type="pct"/>
          </w:tcPr>
          <w:p w14:paraId="65235F72" w14:textId="77777777" w:rsidR="00AB70E3" w:rsidRPr="00542008" w:rsidRDefault="00AB70E3" w:rsidP="00AB70E3">
            <w:pPr>
              <w:jc w:val="center"/>
            </w:pPr>
          </w:p>
        </w:tc>
        <w:tc>
          <w:tcPr>
            <w:tcW w:w="241" w:type="pct"/>
          </w:tcPr>
          <w:p w14:paraId="19117733" w14:textId="77777777" w:rsidR="00AB70E3" w:rsidRPr="00542008" w:rsidRDefault="00AB70E3" w:rsidP="00AB70E3">
            <w:pPr>
              <w:jc w:val="center"/>
            </w:pPr>
          </w:p>
        </w:tc>
      </w:tr>
      <w:tr w:rsidR="00AB70E3" w:rsidRPr="00542008" w14:paraId="06E2D32E" w14:textId="77777777" w:rsidTr="00AB70E3">
        <w:trPr>
          <w:trHeight w:val="283"/>
        </w:trPr>
        <w:tc>
          <w:tcPr>
            <w:tcW w:w="257" w:type="pct"/>
          </w:tcPr>
          <w:p w14:paraId="57878BB1" w14:textId="77777777" w:rsidR="00AB70E3" w:rsidRPr="00542008" w:rsidRDefault="00AB70E3" w:rsidP="00AB70E3">
            <w:pPr>
              <w:jc w:val="center"/>
            </w:pPr>
            <w:r w:rsidRPr="00542008">
              <w:t>22.</w:t>
            </w:r>
          </w:p>
        </w:tc>
        <w:tc>
          <w:tcPr>
            <w:tcW w:w="182" w:type="pct"/>
          </w:tcPr>
          <w:p w14:paraId="0606EC42" w14:textId="77777777" w:rsidR="00AB70E3" w:rsidRPr="00542008" w:rsidRDefault="00AB70E3" w:rsidP="00AB70E3">
            <w:pPr>
              <w:jc w:val="center"/>
            </w:pPr>
          </w:p>
        </w:tc>
        <w:tc>
          <w:tcPr>
            <w:tcW w:w="3776" w:type="pct"/>
            <w:vAlign w:val="bottom"/>
          </w:tcPr>
          <w:p w14:paraId="52A2431E" w14:textId="77777777" w:rsidR="00AB70E3" w:rsidRPr="00542008" w:rsidRDefault="00AB70E3" w:rsidP="00AB70E3">
            <w:pPr>
              <w:jc w:val="both"/>
            </w:pPr>
            <w:r w:rsidRPr="00542008">
              <w:t>Consider a system with five processes (P0 through P4) and four resources of type A, B, C and D with allocation of each process as shown in the table below.</w:t>
            </w:r>
          </w:p>
          <w:p w14:paraId="35F5B702" w14:textId="77777777" w:rsidR="00AB70E3" w:rsidRPr="00542008" w:rsidRDefault="00AB70E3" w:rsidP="00AB70E3"/>
          <w:tbl>
            <w:tblPr>
              <w:tblStyle w:val="TableGrid"/>
              <w:tblW w:w="0" w:type="auto"/>
              <w:tblLook w:val="04A0" w:firstRow="1" w:lastRow="0" w:firstColumn="1" w:lastColumn="0" w:noHBand="0" w:noVBand="1"/>
            </w:tblPr>
            <w:tblGrid>
              <w:gridCol w:w="1021"/>
              <w:gridCol w:w="390"/>
              <w:gridCol w:w="377"/>
              <w:gridCol w:w="390"/>
              <w:gridCol w:w="390"/>
              <w:gridCol w:w="390"/>
              <w:gridCol w:w="377"/>
              <w:gridCol w:w="390"/>
              <w:gridCol w:w="390"/>
              <w:gridCol w:w="390"/>
              <w:gridCol w:w="377"/>
              <w:gridCol w:w="390"/>
              <w:gridCol w:w="390"/>
            </w:tblGrid>
            <w:tr w:rsidR="00AB70E3" w:rsidRPr="00542008" w14:paraId="1D13CCE8" w14:textId="77777777" w:rsidTr="00AB70E3">
              <w:tc>
                <w:tcPr>
                  <w:tcW w:w="1021" w:type="dxa"/>
                  <w:vMerge w:val="restart"/>
                </w:tcPr>
                <w:p w14:paraId="2E7A8ACA" w14:textId="77777777" w:rsidR="00AB70E3" w:rsidRPr="00542008" w:rsidRDefault="00AB70E3" w:rsidP="00AB70E3">
                  <w:pPr>
                    <w:jc w:val="center"/>
                    <w:rPr>
                      <w:b/>
                      <w:bCs/>
                    </w:rPr>
                  </w:pPr>
                  <w:r w:rsidRPr="00542008">
                    <w:rPr>
                      <w:b/>
                      <w:bCs/>
                    </w:rPr>
                    <w:t>Process</w:t>
                  </w:r>
                </w:p>
              </w:tc>
              <w:tc>
                <w:tcPr>
                  <w:tcW w:w="1344" w:type="dxa"/>
                  <w:gridSpan w:val="4"/>
                </w:tcPr>
                <w:p w14:paraId="2E2B30AA" w14:textId="77777777" w:rsidR="00AB70E3" w:rsidRPr="00542008" w:rsidRDefault="00AB70E3" w:rsidP="00AB70E3">
                  <w:pPr>
                    <w:jc w:val="center"/>
                    <w:rPr>
                      <w:b/>
                      <w:bCs/>
                    </w:rPr>
                  </w:pPr>
                  <w:r w:rsidRPr="00542008">
                    <w:rPr>
                      <w:b/>
                      <w:bCs/>
                    </w:rPr>
                    <w:t>Maximum</w:t>
                  </w:r>
                </w:p>
              </w:tc>
              <w:tc>
                <w:tcPr>
                  <w:tcW w:w="0" w:type="auto"/>
                  <w:gridSpan w:val="4"/>
                </w:tcPr>
                <w:p w14:paraId="49F6B5F6" w14:textId="77777777" w:rsidR="00AB70E3" w:rsidRPr="00542008" w:rsidRDefault="00AB70E3" w:rsidP="00AB70E3">
                  <w:pPr>
                    <w:rPr>
                      <w:b/>
                      <w:bCs/>
                    </w:rPr>
                  </w:pPr>
                  <w:r w:rsidRPr="00542008">
                    <w:rPr>
                      <w:b/>
                      <w:bCs/>
                    </w:rPr>
                    <w:t>Allocated</w:t>
                  </w:r>
                </w:p>
              </w:tc>
              <w:tc>
                <w:tcPr>
                  <w:tcW w:w="0" w:type="auto"/>
                  <w:gridSpan w:val="4"/>
                </w:tcPr>
                <w:p w14:paraId="18AF6DCB" w14:textId="77777777" w:rsidR="00AB70E3" w:rsidRPr="00542008" w:rsidRDefault="00AB70E3" w:rsidP="00AB70E3">
                  <w:pPr>
                    <w:rPr>
                      <w:b/>
                      <w:bCs/>
                    </w:rPr>
                  </w:pPr>
                  <w:r w:rsidRPr="00542008">
                    <w:rPr>
                      <w:b/>
                      <w:bCs/>
                    </w:rPr>
                    <w:t>Available</w:t>
                  </w:r>
                </w:p>
              </w:tc>
            </w:tr>
            <w:tr w:rsidR="00AB70E3" w:rsidRPr="00542008" w14:paraId="4B496857" w14:textId="77777777" w:rsidTr="00AB70E3">
              <w:tc>
                <w:tcPr>
                  <w:tcW w:w="1021" w:type="dxa"/>
                  <w:vMerge/>
                </w:tcPr>
                <w:p w14:paraId="1BA890B0" w14:textId="77777777" w:rsidR="00AB70E3" w:rsidRPr="00542008" w:rsidRDefault="00AB70E3" w:rsidP="00AB70E3">
                  <w:pPr>
                    <w:jc w:val="center"/>
                    <w:rPr>
                      <w:b/>
                      <w:bCs/>
                    </w:rPr>
                  </w:pPr>
                </w:p>
              </w:tc>
              <w:tc>
                <w:tcPr>
                  <w:tcW w:w="243" w:type="dxa"/>
                </w:tcPr>
                <w:p w14:paraId="2CC37074" w14:textId="77777777" w:rsidR="00AB70E3" w:rsidRPr="00542008" w:rsidRDefault="00AB70E3" w:rsidP="00AB70E3">
                  <w:pPr>
                    <w:rPr>
                      <w:b/>
                      <w:bCs/>
                    </w:rPr>
                  </w:pPr>
                  <w:r w:rsidRPr="00542008">
                    <w:rPr>
                      <w:b/>
                      <w:bCs/>
                    </w:rPr>
                    <w:t>A</w:t>
                  </w:r>
                </w:p>
              </w:tc>
              <w:tc>
                <w:tcPr>
                  <w:tcW w:w="0" w:type="auto"/>
                </w:tcPr>
                <w:p w14:paraId="60BDD4AD" w14:textId="77777777" w:rsidR="00AB70E3" w:rsidRPr="00542008" w:rsidRDefault="00AB70E3" w:rsidP="00AB70E3">
                  <w:pPr>
                    <w:rPr>
                      <w:b/>
                      <w:bCs/>
                    </w:rPr>
                  </w:pPr>
                  <w:r w:rsidRPr="00542008">
                    <w:rPr>
                      <w:b/>
                      <w:bCs/>
                    </w:rPr>
                    <w:t>B</w:t>
                  </w:r>
                </w:p>
              </w:tc>
              <w:tc>
                <w:tcPr>
                  <w:tcW w:w="0" w:type="auto"/>
                </w:tcPr>
                <w:p w14:paraId="6D94D613" w14:textId="77777777" w:rsidR="00AB70E3" w:rsidRPr="00542008" w:rsidRDefault="00AB70E3" w:rsidP="00AB70E3">
                  <w:pPr>
                    <w:rPr>
                      <w:b/>
                      <w:bCs/>
                    </w:rPr>
                  </w:pPr>
                  <w:r w:rsidRPr="00542008">
                    <w:rPr>
                      <w:b/>
                      <w:bCs/>
                    </w:rPr>
                    <w:t>C</w:t>
                  </w:r>
                </w:p>
              </w:tc>
              <w:tc>
                <w:tcPr>
                  <w:tcW w:w="0" w:type="auto"/>
                </w:tcPr>
                <w:p w14:paraId="01E57FF5" w14:textId="77777777" w:rsidR="00AB70E3" w:rsidRPr="00542008" w:rsidRDefault="00AB70E3" w:rsidP="00AB70E3">
                  <w:pPr>
                    <w:rPr>
                      <w:b/>
                      <w:bCs/>
                    </w:rPr>
                  </w:pPr>
                  <w:r w:rsidRPr="00542008">
                    <w:rPr>
                      <w:b/>
                      <w:bCs/>
                    </w:rPr>
                    <w:t>D</w:t>
                  </w:r>
                </w:p>
              </w:tc>
              <w:tc>
                <w:tcPr>
                  <w:tcW w:w="0" w:type="auto"/>
                </w:tcPr>
                <w:p w14:paraId="5C6A8097" w14:textId="77777777" w:rsidR="00AB70E3" w:rsidRPr="00542008" w:rsidRDefault="00AB70E3" w:rsidP="00AB70E3">
                  <w:pPr>
                    <w:rPr>
                      <w:b/>
                      <w:bCs/>
                    </w:rPr>
                  </w:pPr>
                  <w:r w:rsidRPr="00542008">
                    <w:rPr>
                      <w:b/>
                      <w:bCs/>
                    </w:rPr>
                    <w:t>A</w:t>
                  </w:r>
                </w:p>
              </w:tc>
              <w:tc>
                <w:tcPr>
                  <w:tcW w:w="0" w:type="auto"/>
                </w:tcPr>
                <w:p w14:paraId="7CD40F99" w14:textId="77777777" w:rsidR="00AB70E3" w:rsidRPr="00542008" w:rsidRDefault="00AB70E3" w:rsidP="00AB70E3">
                  <w:pPr>
                    <w:rPr>
                      <w:b/>
                      <w:bCs/>
                    </w:rPr>
                  </w:pPr>
                  <w:r w:rsidRPr="00542008">
                    <w:rPr>
                      <w:b/>
                      <w:bCs/>
                    </w:rPr>
                    <w:t>B</w:t>
                  </w:r>
                </w:p>
              </w:tc>
              <w:tc>
                <w:tcPr>
                  <w:tcW w:w="0" w:type="auto"/>
                </w:tcPr>
                <w:p w14:paraId="6E676341" w14:textId="77777777" w:rsidR="00AB70E3" w:rsidRPr="00542008" w:rsidRDefault="00AB70E3" w:rsidP="00AB70E3">
                  <w:pPr>
                    <w:rPr>
                      <w:b/>
                      <w:bCs/>
                    </w:rPr>
                  </w:pPr>
                  <w:r w:rsidRPr="00542008">
                    <w:rPr>
                      <w:b/>
                      <w:bCs/>
                    </w:rPr>
                    <w:t>C</w:t>
                  </w:r>
                </w:p>
              </w:tc>
              <w:tc>
                <w:tcPr>
                  <w:tcW w:w="0" w:type="auto"/>
                </w:tcPr>
                <w:p w14:paraId="0F57AC6D" w14:textId="77777777" w:rsidR="00AB70E3" w:rsidRPr="00542008" w:rsidRDefault="00AB70E3" w:rsidP="00AB70E3">
                  <w:pPr>
                    <w:rPr>
                      <w:b/>
                      <w:bCs/>
                    </w:rPr>
                  </w:pPr>
                  <w:r w:rsidRPr="00542008">
                    <w:rPr>
                      <w:b/>
                      <w:bCs/>
                    </w:rPr>
                    <w:t>D</w:t>
                  </w:r>
                </w:p>
              </w:tc>
              <w:tc>
                <w:tcPr>
                  <w:tcW w:w="0" w:type="auto"/>
                </w:tcPr>
                <w:p w14:paraId="317E9629" w14:textId="77777777" w:rsidR="00AB70E3" w:rsidRPr="00542008" w:rsidRDefault="00AB70E3" w:rsidP="00AB70E3">
                  <w:pPr>
                    <w:rPr>
                      <w:b/>
                      <w:bCs/>
                    </w:rPr>
                  </w:pPr>
                  <w:r w:rsidRPr="00542008">
                    <w:rPr>
                      <w:b/>
                      <w:bCs/>
                    </w:rPr>
                    <w:t>A</w:t>
                  </w:r>
                </w:p>
              </w:tc>
              <w:tc>
                <w:tcPr>
                  <w:tcW w:w="0" w:type="auto"/>
                </w:tcPr>
                <w:p w14:paraId="60535E16" w14:textId="77777777" w:rsidR="00AB70E3" w:rsidRPr="00542008" w:rsidRDefault="00AB70E3" w:rsidP="00AB70E3">
                  <w:pPr>
                    <w:rPr>
                      <w:b/>
                      <w:bCs/>
                    </w:rPr>
                  </w:pPr>
                  <w:r w:rsidRPr="00542008">
                    <w:rPr>
                      <w:b/>
                      <w:bCs/>
                    </w:rPr>
                    <w:t>B</w:t>
                  </w:r>
                </w:p>
              </w:tc>
              <w:tc>
                <w:tcPr>
                  <w:tcW w:w="0" w:type="auto"/>
                </w:tcPr>
                <w:p w14:paraId="794D5EDC" w14:textId="77777777" w:rsidR="00AB70E3" w:rsidRPr="00542008" w:rsidRDefault="00AB70E3" w:rsidP="00AB70E3">
                  <w:pPr>
                    <w:rPr>
                      <w:b/>
                      <w:bCs/>
                    </w:rPr>
                  </w:pPr>
                  <w:r w:rsidRPr="00542008">
                    <w:rPr>
                      <w:b/>
                      <w:bCs/>
                    </w:rPr>
                    <w:t>C</w:t>
                  </w:r>
                </w:p>
              </w:tc>
              <w:tc>
                <w:tcPr>
                  <w:tcW w:w="0" w:type="auto"/>
                </w:tcPr>
                <w:p w14:paraId="283D1B34" w14:textId="77777777" w:rsidR="00AB70E3" w:rsidRPr="00542008" w:rsidRDefault="00AB70E3" w:rsidP="00AB70E3">
                  <w:pPr>
                    <w:rPr>
                      <w:b/>
                      <w:bCs/>
                    </w:rPr>
                  </w:pPr>
                  <w:r w:rsidRPr="00542008">
                    <w:rPr>
                      <w:b/>
                      <w:bCs/>
                    </w:rPr>
                    <w:t>D</w:t>
                  </w:r>
                </w:p>
              </w:tc>
            </w:tr>
            <w:tr w:rsidR="00AB70E3" w:rsidRPr="00542008" w14:paraId="18836DAC" w14:textId="77777777" w:rsidTr="00AB70E3">
              <w:tc>
                <w:tcPr>
                  <w:tcW w:w="1021" w:type="dxa"/>
                </w:tcPr>
                <w:p w14:paraId="5A34B243" w14:textId="77777777" w:rsidR="00AB70E3" w:rsidRPr="00542008" w:rsidRDefault="00AB70E3" w:rsidP="00AB70E3">
                  <w:pPr>
                    <w:jc w:val="center"/>
                  </w:pPr>
                  <w:r w:rsidRPr="00542008">
                    <w:t>P0</w:t>
                  </w:r>
                </w:p>
              </w:tc>
              <w:tc>
                <w:tcPr>
                  <w:tcW w:w="243" w:type="dxa"/>
                </w:tcPr>
                <w:p w14:paraId="32A79A52" w14:textId="77777777" w:rsidR="00AB70E3" w:rsidRPr="00542008" w:rsidRDefault="00AB70E3" w:rsidP="00AB70E3">
                  <w:r w:rsidRPr="00542008">
                    <w:t>6</w:t>
                  </w:r>
                </w:p>
              </w:tc>
              <w:tc>
                <w:tcPr>
                  <w:tcW w:w="0" w:type="auto"/>
                </w:tcPr>
                <w:p w14:paraId="62D7F76E" w14:textId="77777777" w:rsidR="00AB70E3" w:rsidRPr="00542008" w:rsidRDefault="00AB70E3" w:rsidP="00AB70E3">
                  <w:r w:rsidRPr="00542008">
                    <w:t>0</w:t>
                  </w:r>
                </w:p>
              </w:tc>
              <w:tc>
                <w:tcPr>
                  <w:tcW w:w="0" w:type="auto"/>
                </w:tcPr>
                <w:p w14:paraId="123C2748" w14:textId="77777777" w:rsidR="00AB70E3" w:rsidRPr="00542008" w:rsidRDefault="00AB70E3" w:rsidP="00AB70E3">
                  <w:r w:rsidRPr="00542008">
                    <w:t>1</w:t>
                  </w:r>
                </w:p>
              </w:tc>
              <w:tc>
                <w:tcPr>
                  <w:tcW w:w="0" w:type="auto"/>
                </w:tcPr>
                <w:p w14:paraId="28BBB359" w14:textId="77777777" w:rsidR="00AB70E3" w:rsidRPr="00542008" w:rsidRDefault="00AB70E3" w:rsidP="00AB70E3">
                  <w:r w:rsidRPr="00542008">
                    <w:t>2</w:t>
                  </w:r>
                </w:p>
              </w:tc>
              <w:tc>
                <w:tcPr>
                  <w:tcW w:w="0" w:type="auto"/>
                </w:tcPr>
                <w:p w14:paraId="43DC2E08" w14:textId="77777777" w:rsidR="00AB70E3" w:rsidRPr="00542008" w:rsidRDefault="00AB70E3" w:rsidP="00AB70E3">
                  <w:r w:rsidRPr="00542008">
                    <w:t>4</w:t>
                  </w:r>
                </w:p>
              </w:tc>
              <w:tc>
                <w:tcPr>
                  <w:tcW w:w="0" w:type="auto"/>
                </w:tcPr>
                <w:p w14:paraId="70DEB46E" w14:textId="77777777" w:rsidR="00AB70E3" w:rsidRPr="00542008" w:rsidRDefault="00AB70E3" w:rsidP="00AB70E3">
                  <w:r w:rsidRPr="00542008">
                    <w:t>0</w:t>
                  </w:r>
                </w:p>
              </w:tc>
              <w:tc>
                <w:tcPr>
                  <w:tcW w:w="0" w:type="auto"/>
                </w:tcPr>
                <w:p w14:paraId="2ABCE3C3" w14:textId="77777777" w:rsidR="00AB70E3" w:rsidRPr="00542008" w:rsidRDefault="00AB70E3" w:rsidP="00AB70E3">
                  <w:r w:rsidRPr="00542008">
                    <w:t>0</w:t>
                  </w:r>
                </w:p>
              </w:tc>
              <w:tc>
                <w:tcPr>
                  <w:tcW w:w="0" w:type="auto"/>
                </w:tcPr>
                <w:p w14:paraId="2B7A76CC" w14:textId="77777777" w:rsidR="00AB70E3" w:rsidRPr="00542008" w:rsidRDefault="00AB70E3" w:rsidP="00AB70E3">
                  <w:r w:rsidRPr="00542008">
                    <w:t>1</w:t>
                  </w:r>
                </w:p>
              </w:tc>
              <w:tc>
                <w:tcPr>
                  <w:tcW w:w="0" w:type="auto"/>
                </w:tcPr>
                <w:p w14:paraId="142C4A7A" w14:textId="77777777" w:rsidR="00AB70E3" w:rsidRPr="00542008" w:rsidRDefault="00AB70E3" w:rsidP="00AB70E3">
                  <w:r w:rsidRPr="00542008">
                    <w:t>3</w:t>
                  </w:r>
                </w:p>
              </w:tc>
              <w:tc>
                <w:tcPr>
                  <w:tcW w:w="0" w:type="auto"/>
                </w:tcPr>
                <w:p w14:paraId="0231E00C" w14:textId="77777777" w:rsidR="00AB70E3" w:rsidRPr="00542008" w:rsidRDefault="00AB70E3" w:rsidP="00AB70E3">
                  <w:r w:rsidRPr="00542008">
                    <w:t>2</w:t>
                  </w:r>
                </w:p>
              </w:tc>
              <w:tc>
                <w:tcPr>
                  <w:tcW w:w="0" w:type="auto"/>
                </w:tcPr>
                <w:p w14:paraId="4E6CE8E7" w14:textId="77777777" w:rsidR="00AB70E3" w:rsidRPr="00542008" w:rsidRDefault="00AB70E3" w:rsidP="00AB70E3">
                  <w:r w:rsidRPr="00542008">
                    <w:t>1</w:t>
                  </w:r>
                </w:p>
              </w:tc>
              <w:tc>
                <w:tcPr>
                  <w:tcW w:w="0" w:type="auto"/>
                </w:tcPr>
                <w:p w14:paraId="432FB6C5" w14:textId="77777777" w:rsidR="00AB70E3" w:rsidRPr="00542008" w:rsidRDefault="00AB70E3" w:rsidP="00AB70E3">
                  <w:r w:rsidRPr="00542008">
                    <w:t>1</w:t>
                  </w:r>
                </w:p>
              </w:tc>
            </w:tr>
            <w:tr w:rsidR="00AB70E3" w:rsidRPr="00542008" w14:paraId="22F246AA" w14:textId="77777777" w:rsidTr="00AB70E3">
              <w:tc>
                <w:tcPr>
                  <w:tcW w:w="1021" w:type="dxa"/>
                </w:tcPr>
                <w:p w14:paraId="05132B9E" w14:textId="77777777" w:rsidR="00AB70E3" w:rsidRPr="00542008" w:rsidRDefault="00AB70E3" w:rsidP="00AB70E3">
                  <w:pPr>
                    <w:jc w:val="center"/>
                  </w:pPr>
                  <w:r w:rsidRPr="00542008">
                    <w:t>P1</w:t>
                  </w:r>
                </w:p>
              </w:tc>
              <w:tc>
                <w:tcPr>
                  <w:tcW w:w="243" w:type="dxa"/>
                </w:tcPr>
                <w:p w14:paraId="4B7CEE7E" w14:textId="77777777" w:rsidR="00AB70E3" w:rsidRPr="00542008" w:rsidRDefault="00AB70E3" w:rsidP="00AB70E3">
                  <w:r w:rsidRPr="00542008">
                    <w:t>1</w:t>
                  </w:r>
                </w:p>
              </w:tc>
              <w:tc>
                <w:tcPr>
                  <w:tcW w:w="0" w:type="auto"/>
                </w:tcPr>
                <w:p w14:paraId="12D6240E" w14:textId="77777777" w:rsidR="00AB70E3" w:rsidRPr="00542008" w:rsidRDefault="00AB70E3" w:rsidP="00AB70E3">
                  <w:r w:rsidRPr="00542008">
                    <w:t>7</w:t>
                  </w:r>
                </w:p>
              </w:tc>
              <w:tc>
                <w:tcPr>
                  <w:tcW w:w="0" w:type="auto"/>
                </w:tcPr>
                <w:p w14:paraId="3C31DD1E" w14:textId="77777777" w:rsidR="00AB70E3" w:rsidRPr="00542008" w:rsidRDefault="00AB70E3" w:rsidP="00AB70E3">
                  <w:r w:rsidRPr="00542008">
                    <w:t>5</w:t>
                  </w:r>
                </w:p>
              </w:tc>
              <w:tc>
                <w:tcPr>
                  <w:tcW w:w="0" w:type="auto"/>
                </w:tcPr>
                <w:p w14:paraId="5FFC8BEF" w14:textId="77777777" w:rsidR="00AB70E3" w:rsidRPr="00542008" w:rsidRDefault="00AB70E3" w:rsidP="00AB70E3">
                  <w:r w:rsidRPr="00542008">
                    <w:t>0</w:t>
                  </w:r>
                </w:p>
              </w:tc>
              <w:tc>
                <w:tcPr>
                  <w:tcW w:w="0" w:type="auto"/>
                </w:tcPr>
                <w:p w14:paraId="769126F6" w14:textId="77777777" w:rsidR="00AB70E3" w:rsidRPr="00542008" w:rsidRDefault="00AB70E3" w:rsidP="00AB70E3">
                  <w:r w:rsidRPr="00542008">
                    <w:t>1</w:t>
                  </w:r>
                </w:p>
              </w:tc>
              <w:tc>
                <w:tcPr>
                  <w:tcW w:w="0" w:type="auto"/>
                </w:tcPr>
                <w:p w14:paraId="3990B516" w14:textId="77777777" w:rsidR="00AB70E3" w:rsidRPr="00542008" w:rsidRDefault="00AB70E3" w:rsidP="00AB70E3">
                  <w:r w:rsidRPr="00542008">
                    <w:t>1</w:t>
                  </w:r>
                </w:p>
              </w:tc>
              <w:tc>
                <w:tcPr>
                  <w:tcW w:w="0" w:type="auto"/>
                </w:tcPr>
                <w:p w14:paraId="7F7FE16F" w14:textId="77777777" w:rsidR="00AB70E3" w:rsidRPr="00542008" w:rsidRDefault="00AB70E3" w:rsidP="00AB70E3">
                  <w:r w:rsidRPr="00542008">
                    <w:t>0</w:t>
                  </w:r>
                </w:p>
              </w:tc>
              <w:tc>
                <w:tcPr>
                  <w:tcW w:w="0" w:type="auto"/>
                </w:tcPr>
                <w:p w14:paraId="67F8545C" w14:textId="77777777" w:rsidR="00AB70E3" w:rsidRPr="00542008" w:rsidRDefault="00AB70E3" w:rsidP="00AB70E3">
                  <w:r w:rsidRPr="00542008">
                    <w:t>0</w:t>
                  </w:r>
                </w:p>
              </w:tc>
              <w:tc>
                <w:tcPr>
                  <w:tcW w:w="0" w:type="auto"/>
                </w:tcPr>
                <w:p w14:paraId="3CC94322" w14:textId="77777777" w:rsidR="00AB70E3" w:rsidRPr="00542008" w:rsidRDefault="00AB70E3" w:rsidP="00AB70E3"/>
              </w:tc>
              <w:tc>
                <w:tcPr>
                  <w:tcW w:w="0" w:type="auto"/>
                </w:tcPr>
                <w:p w14:paraId="102156E8" w14:textId="77777777" w:rsidR="00AB70E3" w:rsidRPr="00542008" w:rsidRDefault="00AB70E3" w:rsidP="00AB70E3"/>
              </w:tc>
              <w:tc>
                <w:tcPr>
                  <w:tcW w:w="0" w:type="auto"/>
                </w:tcPr>
                <w:p w14:paraId="6A0FB6CE" w14:textId="77777777" w:rsidR="00AB70E3" w:rsidRPr="00542008" w:rsidRDefault="00AB70E3" w:rsidP="00AB70E3"/>
              </w:tc>
              <w:tc>
                <w:tcPr>
                  <w:tcW w:w="0" w:type="auto"/>
                </w:tcPr>
                <w:p w14:paraId="77E4E356" w14:textId="77777777" w:rsidR="00AB70E3" w:rsidRPr="00542008" w:rsidRDefault="00AB70E3" w:rsidP="00AB70E3"/>
              </w:tc>
            </w:tr>
            <w:tr w:rsidR="00AB70E3" w:rsidRPr="00542008" w14:paraId="4484166B" w14:textId="77777777" w:rsidTr="00AB70E3">
              <w:tc>
                <w:tcPr>
                  <w:tcW w:w="1021" w:type="dxa"/>
                </w:tcPr>
                <w:p w14:paraId="438DBB4E" w14:textId="77777777" w:rsidR="00AB70E3" w:rsidRPr="00542008" w:rsidRDefault="00AB70E3" w:rsidP="00AB70E3">
                  <w:pPr>
                    <w:jc w:val="center"/>
                  </w:pPr>
                  <w:r w:rsidRPr="00542008">
                    <w:t>P2</w:t>
                  </w:r>
                </w:p>
              </w:tc>
              <w:tc>
                <w:tcPr>
                  <w:tcW w:w="243" w:type="dxa"/>
                </w:tcPr>
                <w:p w14:paraId="2F57671E" w14:textId="77777777" w:rsidR="00AB70E3" w:rsidRPr="00542008" w:rsidRDefault="00AB70E3" w:rsidP="00AB70E3">
                  <w:r w:rsidRPr="00542008">
                    <w:t>2</w:t>
                  </w:r>
                </w:p>
              </w:tc>
              <w:tc>
                <w:tcPr>
                  <w:tcW w:w="0" w:type="auto"/>
                </w:tcPr>
                <w:p w14:paraId="471BC430" w14:textId="77777777" w:rsidR="00AB70E3" w:rsidRPr="00542008" w:rsidRDefault="00AB70E3" w:rsidP="00AB70E3">
                  <w:r w:rsidRPr="00542008">
                    <w:t>3</w:t>
                  </w:r>
                </w:p>
              </w:tc>
              <w:tc>
                <w:tcPr>
                  <w:tcW w:w="0" w:type="auto"/>
                </w:tcPr>
                <w:p w14:paraId="0F423A8F" w14:textId="77777777" w:rsidR="00AB70E3" w:rsidRPr="00542008" w:rsidRDefault="00AB70E3" w:rsidP="00AB70E3">
                  <w:r w:rsidRPr="00542008">
                    <w:t>5</w:t>
                  </w:r>
                </w:p>
              </w:tc>
              <w:tc>
                <w:tcPr>
                  <w:tcW w:w="0" w:type="auto"/>
                </w:tcPr>
                <w:p w14:paraId="7ACD409C" w14:textId="77777777" w:rsidR="00AB70E3" w:rsidRPr="00542008" w:rsidRDefault="00AB70E3" w:rsidP="00AB70E3">
                  <w:r w:rsidRPr="00542008">
                    <w:t>6</w:t>
                  </w:r>
                </w:p>
              </w:tc>
              <w:tc>
                <w:tcPr>
                  <w:tcW w:w="0" w:type="auto"/>
                </w:tcPr>
                <w:p w14:paraId="2F349782" w14:textId="77777777" w:rsidR="00AB70E3" w:rsidRPr="00542008" w:rsidRDefault="00AB70E3" w:rsidP="00AB70E3">
                  <w:r w:rsidRPr="00542008">
                    <w:t>1</w:t>
                  </w:r>
                </w:p>
              </w:tc>
              <w:tc>
                <w:tcPr>
                  <w:tcW w:w="0" w:type="auto"/>
                </w:tcPr>
                <w:p w14:paraId="0FA5335E" w14:textId="77777777" w:rsidR="00AB70E3" w:rsidRPr="00542008" w:rsidRDefault="00AB70E3" w:rsidP="00AB70E3">
                  <w:r w:rsidRPr="00542008">
                    <w:t>2</w:t>
                  </w:r>
                </w:p>
              </w:tc>
              <w:tc>
                <w:tcPr>
                  <w:tcW w:w="0" w:type="auto"/>
                </w:tcPr>
                <w:p w14:paraId="4FB04828" w14:textId="77777777" w:rsidR="00AB70E3" w:rsidRPr="00542008" w:rsidRDefault="00AB70E3" w:rsidP="00AB70E3">
                  <w:r w:rsidRPr="00542008">
                    <w:t>5</w:t>
                  </w:r>
                </w:p>
              </w:tc>
              <w:tc>
                <w:tcPr>
                  <w:tcW w:w="0" w:type="auto"/>
                </w:tcPr>
                <w:p w14:paraId="38CD0A69" w14:textId="77777777" w:rsidR="00AB70E3" w:rsidRPr="00542008" w:rsidRDefault="00AB70E3" w:rsidP="00AB70E3">
                  <w:r w:rsidRPr="00542008">
                    <w:t>4</w:t>
                  </w:r>
                </w:p>
              </w:tc>
              <w:tc>
                <w:tcPr>
                  <w:tcW w:w="0" w:type="auto"/>
                </w:tcPr>
                <w:p w14:paraId="2D153CDB" w14:textId="77777777" w:rsidR="00AB70E3" w:rsidRPr="00542008" w:rsidRDefault="00AB70E3" w:rsidP="00AB70E3"/>
              </w:tc>
              <w:tc>
                <w:tcPr>
                  <w:tcW w:w="0" w:type="auto"/>
                </w:tcPr>
                <w:p w14:paraId="22CC67D1" w14:textId="77777777" w:rsidR="00AB70E3" w:rsidRPr="00542008" w:rsidRDefault="00AB70E3" w:rsidP="00AB70E3"/>
              </w:tc>
              <w:tc>
                <w:tcPr>
                  <w:tcW w:w="0" w:type="auto"/>
                </w:tcPr>
                <w:p w14:paraId="16B770A1" w14:textId="77777777" w:rsidR="00AB70E3" w:rsidRPr="00542008" w:rsidRDefault="00AB70E3" w:rsidP="00AB70E3"/>
              </w:tc>
              <w:tc>
                <w:tcPr>
                  <w:tcW w:w="0" w:type="auto"/>
                </w:tcPr>
                <w:p w14:paraId="166890B4" w14:textId="77777777" w:rsidR="00AB70E3" w:rsidRPr="00542008" w:rsidRDefault="00AB70E3" w:rsidP="00AB70E3"/>
              </w:tc>
            </w:tr>
            <w:tr w:rsidR="00AB70E3" w:rsidRPr="00542008" w14:paraId="24479C4C" w14:textId="77777777" w:rsidTr="00AB70E3">
              <w:tc>
                <w:tcPr>
                  <w:tcW w:w="1021" w:type="dxa"/>
                </w:tcPr>
                <w:p w14:paraId="1A5CD639" w14:textId="77777777" w:rsidR="00AB70E3" w:rsidRPr="00542008" w:rsidRDefault="00AB70E3" w:rsidP="00AB70E3">
                  <w:pPr>
                    <w:jc w:val="center"/>
                  </w:pPr>
                  <w:r w:rsidRPr="00542008">
                    <w:t>P3</w:t>
                  </w:r>
                </w:p>
              </w:tc>
              <w:tc>
                <w:tcPr>
                  <w:tcW w:w="243" w:type="dxa"/>
                </w:tcPr>
                <w:p w14:paraId="769309E4" w14:textId="77777777" w:rsidR="00AB70E3" w:rsidRPr="00542008" w:rsidRDefault="00AB70E3" w:rsidP="00AB70E3">
                  <w:r w:rsidRPr="00542008">
                    <w:t>1</w:t>
                  </w:r>
                </w:p>
              </w:tc>
              <w:tc>
                <w:tcPr>
                  <w:tcW w:w="0" w:type="auto"/>
                </w:tcPr>
                <w:p w14:paraId="01EF7115" w14:textId="77777777" w:rsidR="00AB70E3" w:rsidRPr="00542008" w:rsidRDefault="00AB70E3" w:rsidP="00AB70E3">
                  <w:r w:rsidRPr="00542008">
                    <w:t>6</w:t>
                  </w:r>
                </w:p>
              </w:tc>
              <w:tc>
                <w:tcPr>
                  <w:tcW w:w="0" w:type="auto"/>
                </w:tcPr>
                <w:p w14:paraId="59D1F2D7" w14:textId="77777777" w:rsidR="00AB70E3" w:rsidRPr="00542008" w:rsidRDefault="00AB70E3" w:rsidP="00AB70E3">
                  <w:r w:rsidRPr="00542008">
                    <w:t>5</w:t>
                  </w:r>
                </w:p>
              </w:tc>
              <w:tc>
                <w:tcPr>
                  <w:tcW w:w="0" w:type="auto"/>
                </w:tcPr>
                <w:p w14:paraId="665E157F" w14:textId="77777777" w:rsidR="00AB70E3" w:rsidRPr="00542008" w:rsidRDefault="00AB70E3" w:rsidP="00AB70E3">
                  <w:r w:rsidRPr="00542008">
                    <w:t>3</w:t>
                  </w:r>
                </w:p>
              </w:tc>
              <w:tc>
                <w:tcPr>
                  <w:tcW w:w="0" w:type="auto"/>
                </w:tcPr>
                <w:p w14:paraId="426B8F7D" w14:textId="77777777" w:rsidR="00AB70E3" w:rsidRPr="00542008" w:rsidRDefault="00AB70E3" w:rsidP="00AB70E3">
                  <w:r w:rsidRPr="00542008">
                    <w:t>0</w:t>
                  </w:r>
                </w:p>
              </w:tc>
              <w:tc>
                <w:tcPr>
                  <w:tcW w:w="0" w:type="auto"/>
                </w:tcPr>
                <w:p w14:paraId="336C8CE5" w14:textId="77777777" w:rsidR="00AB70E3" w:rsidRPr="00542008" w:rsidRDefault="00AB70E3" w:rsidP="00AB70E3">
                  <w:r w:rsidRPr="00542008">
                    <w:t>6</w:t>
                  </w:r>
                </w:p>
              </w:tc>
              <w:tc>
                <w:tcPr>
                  <w:tcW w:w="0" w:type="auto"/>
                </w:tcPr>
                <w:p w14:paraId="666608E7" w14:textId="77777777" w:rsidR="00AB70E3" w:rsidRPr="00542008" w:rsidRDefault="00AB70E3" w:rsidP="00AB70E3">
                  <w:r w:rsidRPr="00542008">
                    <w:t>3</w:t>
                  </w:r>
                </w:p>
              </w:tc>
              <w:tc>
                <w:tcPr>
                  <w:tcW w:w="0" w:type="auto"/>
                </w:tcPr>
                <w:p w14:paraId="73706C58" w14:textId="77777777" w:rsidR="00AB70E3" w:rsidRPr="00542008" w:rsidRDefault="00AB70E3" w:rsidP="00AB70E3">
                  <w:r w:rsidRPr="00542008">
                    <w:t>3</w:t>
                  </w:r>
                </w:p>
              </w:tc>
              <w:tc>
                <w:tcPr>
                  <w:tcW w:w="0" w:type="auto"/>
                </w:tcPr>
                <w:p w14:paraId="3AF9516C" w14:textId="77777777" w:rsidR="00AB70E3" w:rsidRPr="00542008" w:rsidRDefault="00AB70E3" w:rsidP="00AB70E3"/>
              </w:tc>
              <w:tc>
                <w:tcPr>
                  <w:tcW w:w="0" w:type="auto"/>
                </w:tcPr>
                <w:p w14:paraId="09B573FB" w14:textId="77777777" w:rsidR="00AB70E3" w:rsidRPr="00542008" w:rsidRDefault="00AB70E3" w:rsidP="00AB70E3"/>
              </w:tc>
              <w:tc>
                <w:tcPr>
                  <w:tcW w:w="0" w:type="auto"/>
                </w:tcPr>
                <w:p w14:paraId="112F0C33" w14:textId="77777777" w:rsidR="00AB70E3" w:rsidRPr="00542008" w:rsidRDefault="00AB70E3" w:rsidP="00AB70E3"/>
              </w:tc>
              <w:tc>
                <w:tcPr>
                  <w:tcW w:w="0" w:type="auto"/>
                </w:tcPr>
                <w:p w14:paraId="54F3B3DA" w14:textId="77777777" w:rsidR="00AB70E3" w:rsidRPr="00542008" w:rsidRDefault="00AB70E3" w:rsidP="00AB70E3"/>
              </w:tc>
            </w:tr>
            <w:tr w:rsidR="00AB70E3" w:rsidRPr="00542008" w14:paraId="1C7BBFC6" w14:textId="77777777" w:rsidTr="00AB70E3">
              <w:tc>
                <w:tcPr>
                  <w:tcW w:w="1021" w:type="dxa"/>
                </w:tcPr>
                <w:p w14:paraId="6A43CAE0" w14:textId="77777777" w:rsidR="00AB70E3" w:rsidRPr="00542008" w:rsidRDefault="00AB70E3" w:rsidP="00AB70E3">
                  <w:pPr>
                    <w:jc w:val="center"/>
                  </w:pPr>
                  <w:r w:rsidRPr="00542008">
                    <w:t>P4</w:t>
                  </w:r>
                </w:p>
              </w:tc>
              <w:tc>
                <w:tcPr>
                  <w:tcW w:w="243" w:type="dxa"/>
                </w:tcPr>
                <w:p w14:paraId="45CAE737" w14:textId="77777777" w:rsidR="00AB70E3" w:rsidRPr="00542008" w:rsidRDefault="00AB70E3" w:rsidP="00AB70E3">
                  <w:r w:rsidRPr="00542008">
                    <w:t>1</w:t>
                  </w:r>
                </w:p>
              </w:tc>
              <w:tc>
                <w:tcPr>
                  <w:tcW w:w="0" w:type="auto"/>
                </w:tcPr>
                <w:p w14:paraId="1414FBC7" w14:textId="77777777" w:rsidR="00AB70E3" w:rsidRPr="00542008" w:rsidRDefault="00AB70E3" w:rsidP="00AB70E3">
                  <w:r w:rsidRPr="00542008">
                    <w:t>6</w:t>
                  </w:r>
                </w:p>
              </w:tc>
              <w:tc>
                <w:tcPr>
                  <w:tcW w:w="0" w:type="auto"/>
                </w:tcPr>
                <w:p w14:paraId="040BD01F" w14:textId="77777777" w:rsidR="00AB70E3" w:rsidRPr="00542008" w:rsidRDefault="00AB70E3" w:rsidP="00AB70E3">
                  <w:r w:rsidRPr="00542008">
                    <w:t>5</w:t>
                  </w:r>
                </w:p>
              </w:tc>
              <w:tc>
                <w:tcPr>
                  <w:tcW w:w="0" w:type="auto"/>
                </w:tcPr>
                <w:p w14:paraId="543BEC09" w14:textId="77777777" w:rsidR="00AB70E3" w:rsidRPr="00542008" w:rsidRDefault="00AB70E3" w:rsidP="00AB70E3">
                  <w:r w:rsidRPr="00542008">
                    <w:t>6</w:t>
                  </w:r>
                </w:p>
              </w:tc>
              <w:tc>
                <w:tcPr>
                  <w:tcW w:w="0" w:type="auto"/>
                </w:tcPr>
                <w:p w14:paraId="19DAE6A5" w14:textId="77777777" w:rsidR="00AB70E3" w:rsidRPr="00542008" w:rsidRDefault="00AB70E3" w:rsidP="00AB70E3">
                  <w:r w:rsidRPr="00542008">
                    <w:t>0</w:t>
                  </w:r>
                </w:p>
              </w:tc>
              <w:tc>
                <w:tcPr>
                  <w:tcW w:w="0" w:type="auto"/>
                </w:tcPr>
                <w:p w14:paraId="7DCF0574" w14:textId="77777777" w:rsidR="00AB70E3" w:rsidRPr="00542008" w:rsidRDefault="00AB70E3" w:rsidP="00AB70E3">
                  <w:r w:rsidRPr="00542008">
                    <w:t>2</w:t>
                  </w:r>
                </w:p>
              </w:tc>
              <w:tc>
                <w:tcPr>
                  <w:tcW w:w="0" w:type="auto"/>
                </w:tcPr>
                <w:p w14:paraId="0A113838" w14:textId="77777777" w:rsidR="00AB70E3" w:rsidRPr="00542008" w:rsidRDefault="00AB70E3" w:rsidP="00AB70E3">
                  <w:r w:rsidRPr="00542008">
                    <w:t>1</w:t>
                  </w:r>
                </w:p>
              </w:tc>
              <w:tc>
                <w:tcPr>
                  <w:tcW w:w="0" w:type="auto"/>
                </w:tcPr>
                <w:p w14:paraId="51A6603C" w14:textId="77777777" w:rsidR="00AB70E3" w:rsidRPr="00542008" w:rsidRDefault="00AB70E3" w:rsidP="00AB70E3">
                  <w:r w:rsidRPr="00542008">
                    <w:t>2</w:t>
                  </w:r>
                </w:p>
              </w:tc>
              <w:tc>
                <w:tcPr>
                  <w:tcW w:w="0" w:type="auto"/>
                </w:tcPr>
                <w:p w14:paraId="76C6B7DC" w14:textId="77777777" w:rsidR="00AB70E3" w:rsidRPr="00542008" w:rsidRDefault="00AB70E3" w:rsidP="00AB70E3"/>
              </w:tc>
              <w:tc>
                <w:tcPr>
                  <w:tcW w:w="0" w:type="auto"/>
                </w:tcPr>
                <w:p w14:paraId="40885980" w14:textId="77777777" w:rsidR="00AB70E3" w:rsidRPr="00542008" w:rsidRDefault="00AB70E3" w:rsidP="00AB70E3"/>
              </w:tc>
              <w:tc>
                <w:tcPr>
                  <w:tcW w:w="0" w:type="auto"/>
                </w:tcPr>
                <w:p w14:paraId="49DE509A" w14:textId="77777777" w:rsidR="00AB70E3" w:rsidRPr="00542008" w:rsidRDefault="00AB70E3" w:rsidP="00AB70E3"/>
              </w:tc>
              <w:tc>
                <w:tcPr>
                  <w:tcW w:w="0" w:type="auto"/>
                </w:tcPr>
                <w:p w14:paraId="70C6FA43" w14:textId="77777777" w:rsidR="00AB70E3" w:rsidRPr="00542008" w:rsidRDefault="00AB70E3" w:rsidP="00AB70E3"/>
              </w:tc>
            </w:tr>
          </w:tbl>
          <w:p w14:paraId="5278C3E7" w14:textId="77777777" w:rsidR="00AB70E3" w:rsidRPr="00542008" w:rsidRDefault="00AB70E3" w:rsidP="00AB70E3"/>
          <w:p w14:paraId="7E005EDD" w14:textId="77777777" w:rsidR="00AB70E3" w:rsidRPr="00542008" w:rsidRDefault="00AB70E3" w:rsidP="00AB70E3">
            <w:r w:rsidRPr="00542008">
              <w:t>Calculate the need matrix and determine the safe sequence of the system.</w:t>
            </w:r>
          </w:p>
        </w:tc>
        <w:tc>
          <w:tcPr>
            <w:tcW w:w="301" w:type="pct"/>
          </w:tcPr>
          <w:p w14:paraId="6F443E57" w14:textId="77777777" w:rsidR="00AB70E3" w:rsidRPr="00542008" w:rsidRDefault="00AB70E3" w:rsidP="00AB70E3">
            <w:pPr>
              <w:jc w:val="center"/>
            </w:pPr>
            <w:r w:rsidRPr="00542008">
              <w:t>CO6</w:t>
            </w:r>
          </w:p>
        </w:tc>
        <w:tc>
          <w:tcPr>
            <w:tcW w:w="243" w:type="pct"/>
          </w:tcPr>
          <w:p w14:paraId="28188BC3" w14:textId="77777777" w:rsidR="00AB70E3" w:rsidRPr="00542008" w:rsidRDefault="00AB70E3" w:rsidP="00AB70E3">
            <w:pPr>
              <w:jc w:val="center"/>
            </w:pPr>
            <w:r w:rsidRPr="00542008">
              <w:t>A</w:t>
            </w:r>
          </w:p>
        </w:tc>
        <w:tc>
          <w:tcPr>
            <w:tcW w:w="241" w:type="pct"/>
          </w:tcPr>
          <w:p w14:paraId="50B690EE" w14:textId="77777777" w:rsidR="00AB70E3" w:rsidRPr="00542008" w:rsidRDefault="00AB70E3" w:rsidP="00AB70E3">
            <w:pPr>
              <w:jc w:val="center"/>
            </w:pPr>
            <w:r w:rsidRPr="00542008">
              <w:t>12</w:t>
            </w:r>
          </w:p>
        </w:tc>
      </w:tr>
      <w:tr w:rsidR="00AB70E3" w:rsidRPr="00542008" w14:paraId="7FA43906" w14:textId="77777777" w:rsidTr="00AB70E3">
        <w:trPr>
          <w:trHeight w:val="283"/>
        </w:trPr>
        <w:tc>
          <w:tcPr>
            <w:tcW w:w="257" w:type="pct"/>
          </w:tcPr>
          <w:p w14:paraId="46CC4196" w14:textId="77777777" w:rsidR="00AB70E3" w:rsidRPr="00542008" w:rsidRDefault="00AB70E3" w:rsidP="00AB70E3">
            <w:pPr>
              <w:jc w:val="center"/>
            </w:pPr>
          </w:p>
        </w:tc>
        <w:tc>
          <w:tcPr>
            <w:tcW w:w="182" w:type="pct"/>
          </w:tcPr>
          <w:p w14:paraId="24FCE1F9" w14:textId="77777777" w:rsidR="00AB70E3" w:rsidRPr="00542008" w:rsidRDefault="00AB70E3" w:rsidP="00AB70E3">
            <w:pPr>
              <w:jc w:val="center"/>
            </w:pPr>
          </w:p>
        </w:tc>
        <w:tc>
          <w:tcPr>
            <w:tcW w:w="3776" w:type="pct"/>
            <w:vAlign w:val="bottom"/>
          </w:tcPr>
          <w:p w14:paraId="1475D611" w14:textId="77777777" w:rsidR="00AB70E3" w:rsidRPr="00542008" w:rsidRDefault="00AB70E3" w:rsidP="00AB70E3"/>
        </w:tc>
        <w:tc>
          <w:tcPr>
            <w:tcW w:w="301" w:type="pct"/>
          </w:tcPr>
          <w:p w14:paraId="07A1FE08" w14:textId="77777777" w:rsidR="00AB70E3" w:rsidRPr="00542008" w:rsidRDefault="00AB70E3" w:rsidP="00AB70E3">
            <w:pPr>
              <w:jc w:val="center"/>
            </w:pPr>
          </w:p>
        </w:tc>
        <w:tc>
          <w:tcPr>
            <w:tcW w:w="243" w:type="pct"/>
          </w:tcPr>
          <w:p w14:paraId="6C9B20B1" w14:textId="77777777" w:rsidR="00AB70E3" w:rsidRPr="00542008" w:rsidRDefault="00AB70E3" w:rsidP="00AB70E3">
            <w:pPr>
              <w:jc w:val="center"/>
            </w:pPr>
          </w:p>
        </w:tc>
        <w:tc>
          <w:tcPr>
            <w:tcW w:w="241" w:type="pct"/>
          </w:tcPr>
          <w:p w14:paraId="16421173" w14:textId="77777777" w:rsidR="00AB70E3" w:rsidRPr="00542008" w:rsidRDefault="00AB70E3" w:rsidP="00AB70E3">
            <w:pPr>
              <w:jc w:val="center"/>
            </w:pPr>
          </w:p>
        </w:tc>
      </w:tr>
      <w:tr w:rsidR="00AB70E3" w:rsidRPr="00542008" w14:paraId="22222E2C" w14:textId="77777777" w:rsidTr="00AB70E3">
        <w:trPr>
          <w:trHeight w:val="283"/>
        </w:trPr>
        <w:tc>
          <w:tcPr>
            <w:tcW w:w="257" w:type="pct"/>
          </w:tcPr>
          <w:p w14:paraId="5A2C899F" w14:textId="77777777" w:rsidR="00AB70E3" w:rsidRPr="00542008" w:rsidRDefault="00AB70E3" w:rsidP="00AB70E3">
            <w:pPr>
              <w:jc w:val="center"/>
            </w:pPr>
            <w:r w:rsidRPr="00542008">
              <w:t>23.</w:t>
            </w:r>
          </w:p>
        </w:tc>
        <w:tc>
          <w:tcPr>
            <w:tcW w:w="182" w:type="pct"/>
          </w:tcPr>
          <w:p w14:paraId="79A88F12" w14:textId="77777777" w:rsidR="00AB70E3" w:rsidRPr="00542008" w:rsidRDefault="00AB70E3" w:rsidP="00AB70E3">
            <w:pPr>
              <w:jc w:val="center"/>
            </w:pPr>
          </w:p>
        </w:tc>
        <w:tc>
          <w:tcPr>
            <w:tcW w:w="3776" w:type="pct"/>
            <w:vAlign w:val="bottom"/>
          </w:tcPr>
          <w:p w14:paraId="52859E79" w14:textId="77777777" w:rsidR="00AB70E3" w:rsidRPr="00542008" w:rsidRDefault="00AB70E3" w:rsidP="00AB70E3">
            <w:pPr>
              <w:jc w:val="both"/>
            </w:pPr>
            <w:r w:rsidRPr="00542008">
              <w:t xml:space="preserve">Consider the set of 5 processes whose arrival time and burst time are given below. Use </w:t>
            </w:r>
            <w:r>
              <w:t xml:space="preserve">SJF and </w:t>
            </w:r>
            <w:r w:rsidRPr="00542008">
              <w:t xml:space="preserve">preemptive priority </w:t>
            </w:r>
            <w:r>
              <w:t>scheduling algorithm</w:t>
            </w:r>
            <w:r w:rsidRPr="00542008">
              <w:t xml:space="preserve"> to calculate the average waiting time and average turnaround time. (Higher number represents higher priority).</w:t>
            </w:r>
          </w:p>
          <w:tbl>
            <w:tblPr>
              <w:tblStyle w:val="TableGrid"/>
              <w:tblW w:w="0" w:type="auto"/>
              <w:jc w:val="center"/>
              <w:tblLook w:val="04A0" w:firstRow="1" w:lastRow="0" w:firstColumn="1" w:lastColumn="0" w:noHBand="0" w:noVBand="1"/>
            </w:tblPr>
            <w:tblGrid>
              <w:gridCol w:w="1276"/>
              <w:gridCol w:w="1569"/>
              <w:gridCol w:w="1383"/>
              <w:gridCol w:w="1029"/>
            </w:tblGrid>
            <w:tr w:rsidR="00AB70E3" w:rsidRPr="002C69A3" w14:paraId="490116A6" w14:textId="77777777" w:rsidTr="00AB70E3">
              <w:trPr>
                <w:jc w:val="center"/>
              </w:trPr>
              <w:tc>
                <w:tcPr>
                  <w:tcW w:w="0" w:type="auto"/>
                </w:tcPr>
                <w:p w14:paraId="6B1D6863" w14:textId="77777777" w:rsidR="00AB70E3" w:rsidRPr="002C69A3" w:rsidRDefault="00AB70E3" w:rsidP="00AB70E3">
                  <w:pPr>
                    <w:rPr>
                      <w:b/>
                      <w:bCs/>
                    </w:rPr>
                  </w:pPr>
                  <w:r w:rsidRPr="002C69A3">
                    <w:rPr>
                      <w:b/>
                      <w:bCs/>
                    </w:rPr>
                    <w:t>Process Id</w:t>
                  </w:r>
                </w:p>
              </w:tc>
              <w:tc>
                <w:tcPr>
                  <w:tcW w:w="0" w:type="auto"/>
                </w:tcPr>
                <w:p w14:paraId="623A9566" w14:textId="77777777" w:rsidR="00AB70E3" w:rsidRPr="002C69A3" w:rsidRDefault="00AB70E3" w:rsidP="00AB70E3">
                  <w:pPr>
                    <w:rPr>
                      <w:b/>
                      <w:bCs/>
                    </w:rPr>
                  </w:pPr>
                  <w:r w:rsidRPr="002C69A3">
                    <w:rPr>
                      <w:b/>
                      <w:bCs/>
                    </w:rPr>
                    <w:t>Arrival Time</w:t>
                  </w:r>
                </w:p>
              </w:tc>
              <w:tc>
                <w:tcPr>
                  <w:tcW w:w="0" w:type="auto"/>
                </w:tcPr>
                <w:p w14:paraId="7C825892" w14:textId="77777777" w:rsidR="00AB70E3" w:rsidRPr="002C69A3" w:rsidRDefault="00AB70E3" w:rsidP="00AB70E3">
                  <w:pPr>
                    <w:rPr>
                      <w:b/>
                      <w:bCs/>
                    </w:rPr>
                  </w:pPr>
                  <w:r w:rsidRPr="002C69A3">
                    <w:rPr>
                      <w:b/>
                      <w:bCs/>
                    </w:rPr>
                    <w:t>Burst Time</w:t>
                  </w:r>
                </w:p>
              </w:tc>
              <w:tc>
                <w:tcPr>
                  <w:tcW w:w="0" w:type="auto"/>
                </w:tcPr>
                <w:p w14:paraId="2F8CD62C" w14:textId="77777777" w:rsidR="00AB70E3" w:rsidRPr="002C69A3" w:rsidRDefault="00AB70E3" w:rsidP="00AB70E3">
                  <w:pPr>
                    <w:rPr>
                      <w:b/>
                      <w:bCs/>
                    </w:rPr>
                  </w:pPr>
                  <w:r w:rsidRPr="002C69A3">
                    <w:rPr>
                      <w:b/>
                      <w:bCs/>
                    </w:rPr>
                    <w:t>Priority</w:t>
                  </w:r>
                </w:p>
              </w:tc>
            </w:tr>
            <w:tr w:rsidR="00AB70E3" w:rsidRPr="002C69A3" w14:paraId="60C65EC7" w14:textId="77777777" w:rsidTr="00AB70E3">
              <w:trPr>
                <w:jc w:val="center"/>
              </w:trPr>
              <w:tc>
                <w:tcPr>
                  <w:tcW w:w="0" w:type="auto"/>
                </w:tcPr>
                <w:p w14:paraId="49CEAEC7" w14:textId="77777777" w:rsidR="00AB70E3" w:rsidRPr="002C69A3" w:rsidRDefault="00AB70E3" w:rsidP="00AB70E3">
                  <w:pPr>
                    <w:jc w:val="center"/>
                  </w:pPr>
                  <w:r w:rsidRPr="002C69A3">
                    <w:t>P1</w:t>
                  </w:r>
                </w:p>
              </w:tc>
              <w:tc>
                <w:tcPr>
                  <w:tcW w:w="0" w:type="auto"/>
                </w:tcPr>
                <w:p w14:paraId="1913E548" w14:textId="77777777" w:rsidR="00AB70E3" w:rsidRPr="002C69A3" w:rsidRDefault="00AB70E3" w:rsidP="00AB70E3">
                  <w:pPr>
                    <w:jc w:val="center"/>
                  </w:pPr>
                  <w:r w:rsidRPr="002C69A3">
                    <w:t>0</w:t>
                  </w:r>
                </w:p>
              </w:tc>
              <w:tc>
                <w:tcPr>
                  <w:tcW w:w="0" w:type="auto"/>
                </w:tcPr>
                <w:p w14:paraId="2B4FBE98" w14:textId="77777777" w:rsidR="00AB70E3" w:rsidRPr="002C69A3" w:rsidRDefault="00AB70E3" w:rsidP="00AB70E3">
                  <w:pPr>
                    <w:jc w:val="center"/>
                  </w:pPr>
                  <w:r w:rsidRPr="002C69A3">
                    <w:t>4</w:t>
                  </w:r>
                </w:p>
              </w:tc>
              <w:tc>
                <w:tcPr>
                  <w:tcW w:w="0" w:type="auto"/>
                </w:tcPr>
                <w:p w14:paraId="2D4F92FA" w14:textId="77777777" w:rsidR="00AB70E3" w:rsidRPr="002C69A3" w:rsidRDefault="00AB70E3" w:rsidP="00AB70E3">
                  <w:pPr>
                    <w:jc w:val="center"/>
                  </w:pPr>
                  <w:r w:rsidRPr="002C69A3">
                    <w:t>2</w:t>
                  </w:r>
                </w:p>
              </w:tc>
            </w:tr>
            <w:tr w:rsidR="00AB70E3" w:rsidRPr="002C69A3" w14:paraId="35685F51" w14:textId="77777777" w:rsidTr="00AB70E3">
              <w:trPr>
                <w:jc w:val="center"/>
              </w:trPr>
              <w:tc>
                <w:tcPr>
                  <w:tcW w:w="0" w:type="auto"/>
                </w:tcPr>
                <w:p w14:paraId="352EEFF4" w14:textId="77777777" w:rsidR="00AB70E3" w:rsidRPr="002C69A3" w:rsidRDefault="00AB70E3" w:rsidP="00AB70E3">
                  <w:pPr>
                    <w:jc w:val="center"/>
                  </w:pPr>
                  <w:r w:rsidRPr="002C69A3">
                    <w:t>P2</w:t>
                  </w:r>
                </w:p>
              </w:tc>
              <w:tc>
                <w:tcPr>
                  <w:tcW w:w="0" w:type="auto"/>
                </w:tcPr>
                <w:p w14:paraId="64B8408D" w14:textId="77777777" w:rsidR="00AB70E3" w:rsidRPr="002C69A3" w:rsidRDefault="00AB70E3" w:rsidP="00AB70E3">
                  <w:pPr>
                    <w:jc w:val="center"/>
                  </w:pPr>
                  <w:r w:rsidRPr="002C69A3">
                    <w:t>1</w:t>
                  </w:r>
                </w:p>
              </w:tc>
              <w:tc>
                <w:tcPr>
                  <w:tcW w:w="0" w:type="auto"/>
                </w:tcPr>
                <w:p w14:paraId="0B91440E" w14:textId="77777777" w:rsidR="00AB70E3" w:rsidRPr="002C69A3" w:rsidRDefault="00AB70E3" w:rsidP="00AB70E3">
                  <w:pPr>
                    <w:jc w:val="center"/>
                  </w:pPr>
                  <w:r w:rsidRPr="002C69A3">
                    <w:t>3</w:t>
                  </w:r>
                </w:p>
              </w:tc>
              <w:tc>
                <w:tcPr>
                  <w:tcW w:w="0" w:type="auto"/>
                </w:tcPr>
                <w:p w14:paraId="5EEC96F7" w14:textId="77777777" w:rsidR="00AB70E3" w:rsidRPr="002C69A3" w:rsidRDefault="00AB70E3" w:rsidP="00AB70E3">
                  <w:pPr>
                    <w:jc w:val="center"/>
                  </w:pPr>
                  <w:r w:rsidRPr="002C69A3">
                    <w:t>3</w:t>
                  </w:r>
                </w:p>
              </w:tc>
            </w:tr>
            <w:tr w:rsidR="00AB70E3" w:rsidRPr="002C69A3" w14:paraId="679461B7" w14:textId="77777777" w:rsidTr="00AB70E3">
              <w:trPr>
                <w:jc w:val="center"/>
              </w:trPr>
              <w:tc>
                <w:tcPr>
                  <w:tcW w:w="0" w:type="auto"/>
                </w:tcPr>
                <w:p w14:paraId="001D7B40" w14:textId="77777777" w:rsidR="00AB70E3" w:rsidRPr="002C69A3" w:rsidRDefault="00AB70E3" w:rsidP="00AB70E3">
                  <w:pPr>
                    <w:jc w:val="center"/>
                  </w:pPr>
                  <w:r w:rsidRPr="002C69A3">
                    <w:t>P3</w:t>
                  </w:r>
                </w:p>
              </w:tc>
              <w:tc>
                <w:tcPr>
                  <w:tcW w:w="0" w:type="auto"/>
                </w:tcPr>
                <w:p w14:paraId="060DEB0B" w14:textId="77777777" w:rsidR="00AB70E3" w:rsidRPr="002C69A3" w:rsidRDefault="00AB70E3" w:rsidP="00AB70E3">
                  <w:pPr>
                    <w:jc w:val="center"/>
                  </w:pPr>
                  <w:r w:rsidRPr="002C69A3">
                    <w:t>2</w:t>
                  </w:r>
                </w:p>
              </w:tc>
              <w:tc>
                <w:tcPr>
                  <w:tcW w:w="0" w:type="auto"/>
                </w:tcPr>
                <w:p w14:paraId="5EFEBF97" w14:textId="77777777" w:rsidR="00AB70E3" w:rsidRPr="002C69A3" w:rsidRDefault="00AB70E3" w:rsidP="00AB70E3">
                  <w:pPr>
                    <w:jc w:val="center"/>
                  </w:pPr>
                  <w:r w:rsidRPr="002C69A3">
                    <w:t>1</w:t>
                  </w:r>
                </w:p>
              </w:tc>
              <w:tc>
                <w:tcPr>
                  <w:tcW w:w="0" w:type="auto"/>
                </w:tcPr>
                <w:p w14:paraId="6E08EDB6" w14:textId="77777777" w:rsidR="00AB70E3" w:rsidRPr="002C69A3" w:rsidRDefault="00AB70E3" w:rsidP="00AB70E3">
                  <w:pPr>
                    <w:jc w:val="center"/>
                  </w:pPr>
                  <w:r w:rsidRPr="002C69A3">
                    <w:t>4</w:t>
                  </w:r>
                </w:p>
              </w:tc>
            </w:tr>
            <w:tr w:rsidR="00AB70E3" w:rsidRPr="002C69A3" w14:paraId="66DDA04B" w14:textId="77777777" w:rsidTr="00AB70E3">
              <w:trPr>
                <w:jc w:val="center"/>
              </w:trPr>
              <w:tc>
                <w:tcPr>
                  <w:tcW w:w="0" w:type="auto"/>
                </w:tcPr>
                <w:p w14:paraId="42759A66" w14:textId="77777777" w:rsidR="00AB70E3" w:rsidRPr="002C69A3" w:rsidRDefault="00AB70E3" w:rsidP="00AB70E3">
                  <w:pPr>
                    <w:jc w:val="center"/>
                  </w:pPr>
                  <w:r w:rsidRPr="002C69A3">
                    <w:t>P4</w:t>
                  </w:r>
                </w:p>
              </w:tc>
              <w:tc>
                <w:tcPr>
                  <w:tcW w:w="0" w:type="auto"/>
                </w:tcPr>
                <w:p w14:paraId="34B10AA1" w14:textId="77777777" w:rsidR="00AB70E3" w:rsidRPr="002C69A3" w:rsidRDefault="00AB70E3" w:rsidP="00AB70E3">
                  <w:pPr>
                    <w:jc w:val="center"/>
                  </w:pPr>
                  <w:r w:rsidRPr="002C69A3">
                    <w:t>3</w:t>
                  </w:r>
                </w:p>
              </w:tc>
              <w:tc>
                <w:tcPr>
                  <w:tcW w:w="0" w:type="auto"/>
                </w:tcPr>
                <w:p w14:paraId="06F19896" w14:textId="77777777" w:rsidR="00AB70E3" w:rsidRPr="002C69A3" w:rsidRDefault="00AB70E3" w:rsidP="00AB70E3">
                  <w:pPr>
                    <w:jc w:val="center"/>
                  </w:pPr>
                  <w:r w:rsidRPr="002C69A3">
                    <w:t>5</w:t>
                  </w:r>
                </w:p>
              </w:tc>
              <w:tc>
                <w:tcPr>
                  <w:tcW w:w="0" w:type="auto"/>
                </w:tcPr>
                <w:p w14:paraId="7D775AA6" w14:textId="77777777" w:rsidR="00AB70E3" w:rsidRPr="002C69A3" w:rsidRDefault="00AB70E3" w:rsidP="00AB70E3">
                  <w:pPr>
                    <w:jc w:val="center"/>
                  </w:pPr>
                  <w:r w:rsidRPr="002C69A3">
                    <w:t>5</w:t>
                  </w:r>
                </w:p>
              </w:tc>
            </w:tr>
            <w:tr w:rsidR="00AB70E3" w:rsidRPr="002C69A3" w14:paraId="7690FD82" w14:textId="77777777" w:rsidTr="00AB70E3">
              <w:trPr>
                <w:trHeight w:val="340"/>
                <w:jc w:val="center"/>
              </w:trPr>
              <w:tc>
                <w:tcPr>
                  <w:tcW w:w="0" w:type="auto"/>
                </w:tcPr>
                <w:p w14:paraId="5F5B3F2D" w14:textId="77777777" w:rsidR="00AB70E3" w:rsidRPr="002C69A3" w:rsidRDefault="00AB70E3" w:rsidP="00AB70E3">
                  <w:pPr>
                    <w:jc w:val="center"/>
                  </w:pPr>
                  <w:r w:rsidRPr="002C69A3">
                    <w:t>P5</w:t>
                  </w:r>
                </w:p>
              </w:tc>
              <w:tc>
                <w:tcPr>
                  <w:tcW w:w="0" w:type="auto"/>
                </w:tcPr>
                <w:p w14:paraId="4A938AB2" w14:textId="77777777" w:rsidR="00AB70E3" w:rsidRPr="002C69A3" w:rsidRDefault="00AB70E3" w:rsidP="00AB70E3">
                  <w:pPr>
                    <w:jc w:val="center"/>
                  </w:pPr>
                  <w:r w:rsidRPr="002C69A3">
                    <w:t>4</w:t>
                  </w:r>
                </w:p>
              </w:tc>
              <w:tc>
                <w:tcPr>
                  <w:tcW w:w="0" w:type="auto"/>
                </w:tcPr>
                <w:p w14:paraId="193CB757" w14:textId="77777777" w:rsidR="00AB70E3" w:rsidRPr="002C69A3" w:rsidRDefault="00AB70E3" w:rsidP="00AB70E3">
                  <w:pPr>
                    <w:jc w:val="center"/>
                  </w:pPr>
                  <w:r w:rsidRPr="002C69A3">
                    <w:t>2</w:t>
                  </w:r>
                </w:p>
              </w:tc>
              <w:tc>
                <w:tcPr>
                  <w:tcW w:w="0" w:type="auto"/>
                </w:tcPr>
                <w:p w14:paraId="495254EE" w14:textId="77777777" w:rsidR="00AB70E3" w:rsidRPr="002C69A3" w:rsidRDefault="00AB70E3" w:rsidP="00AB70E3">
                  <w:pPr>
                    <w:jc w:val="center"/>
                  </w:pPr>
                  <w:r w:rsidRPr="002C69A3">
                    <w:t>5</w:t>
                  </w:r>
                </w:p>
              </w:tc>
            </w:tr>
          </w:tbl>
          <w:p w14:paraId="335A5645" w14:textId="77777777" w:rsidR="00AB70E3" w:rsidRPr="00542008" w:rsidRDefault="00AB70E3" w:rsidP="00AB70E3"/>
        </w:tc>
        <w:tc>
          <w:tcPr>
            <w:tcW w:w="301" w:type="pct"/>
          </w:tcPr>
          <w:p w14:paraId="2BAC5A3A" w14:textId="77777777" w:rsidR="00AB70E3" w:rsidRPr="00542008" w:rsidRDefault="00AB70E3" w:rsidP="00AB70E3">
            <w:pPr>
              <w:jc w:val="center"/>
            </w:pPr>
            <w:r w:rsidRPr="00542008">
              <w:t>CO3</w:t>
            </w:r>
          </w:p>
        </w:tc>
        <w:tc>
          <w:tcPr>
            <w:tcW w:w="243" w:type="pct"/>
          </w:tcPr>
          <w:p w14:paraId="0E0E2FA7" w14:textId="77777777" w:rsidR="00AB70E3" w:rsidRPr="00542008" w:rsidRDefault="00AB70E3" w:rsidP="00AB70E3">
            <w:pPr>
              <w:jc w:val="center"/>
            </w:pPr>
            <w:r w:rsidRPr="00542008">
              <w:t>A</w:t>
            </w:r>
          </w:p>
        </w:tc>
        <w:tc>
          <w:tcPr>
            <w:tcW w:w="241" w:type="pct"/>
          </w:tcPr>
          <w:p w14:paraId="5146BF35" w14:textId="77777777" w:rsidR="00AB70E3" w:rsidRPr="00542008" w:rsidRDefault="00AB70E3" w:rsidP="00AB70E3">
            <w:pPr>
              <w:jc w:val="center"/>
            </w:pPr>
            <w:r w:rsidRPr="00542008">
              <w:t>12</w:t>
            </w:r>
          </w:p>
        </w:tc>
      </w:tr>
      <w:tr w:rsidR="00AB70E3" w:rsidRPr="00542008" w14:paraId="45908421" w14:textId="77777777" w:rsidTr="008E4728">
        <w:trPr>
          <w:trHeight w:val="550"/>
        </w:trPr>
        <w:tc>
          <w:tcPr>
            <w:tcW w:w="5000" w:type="pct"/>
            <w:gridSpan w:val="6"/>
            <w:vAlign w:val="center"/>
          </w:tcPr>
          <w:p w14:paraId="14520044" w14:textId="77777777" w:rsidR="00AB70E3" w:rsidRDefault="00AB70E3" w:rsidP="00AB70E3">
            <w:pPr>
              <w:jc w:val="center"/>
              <w:rPr>
                <w:b/>
                <w:bCs/>
              </w:rPr>
            </w:pPr>
          </w:p>
          <w:p w14:paraId="28E0DF9C" w14:textId="77777777" w:rsidR="00AB70E3" w:rsidRDefault="00AB70E3" w:rsidP="00AB70E3">
            <w:pPr>
              <w:jc w:val="center"/>
              <w:rPr>
                <w:b/>
                <w:bCs/>
              </w:rPr>
            </w:pPr>
          </w:p>
          <w:p w14:paraId="55EF3245" w14:textId="77777777" w:rsidR="00AB70E3" w:rsidRDefault="00AB70E3" w:rsidP="00AB70E3">
            <w:pPr>
              <w:jc w:val="center"/>
              <w:rPr>
                <w:b/>
                <w:bCs/>
              </w:rPr>
            </w:pPr>
          </w:p>
          <w:p w14:paraId="54686FA9" w14:textId="77777777" w:rsidR="00AB70E3" w:rsidRPr="00542008" w:rsidRDefault="00AB70E3" w:rsidP="00AB70E3">
            <w:pPr>
              <w:jc w:val="center"/>
              <w:rPr>
                <w:b/>
                <w:bCs/>
              </w:rPr>
            </w:pPr>
            <w:r w:rsidRPr="00542008">
              <w:rPr>
                <w:b/>
                <w:bCs/>
              </w:rPr>
              <w:lastRenderedPageBreak/>
              <w:t>COMPULSORY QUESTION</w:t>
            </w:r>
          </w:p>
        </w:tc>
      </w:tr>
      <w:tr w:rsidR="00AB70E3" w:rsidRPr="00542008" w14:paraId="1F8C5668" w14:textId="77777777" w:rsidTr="00AB70E3">
        <w:trPr>
          <w:trHeight w:val="283"/>
        </w:trPr>
        <w:tc>
          <w:tcPr>
            <w:tcW w:w="257" w:type="pct"/>
          </w:tcPr>
          <w:p w14:paraId="5429C8BE" w14:textId="77777777" w:rsidR="00AB70E3" w:rsidRPr="00542008" w:rsidRDefault="00AB70E3" w:rsidP="00AB70E3">
            <w:pPr>
              <w:jc w:val="center"/>
            </w:pPr>
            <w:r w:rsidRPr="00542008">
              <w:lastRenderedPageBreak/>
              <w:t>24.</w:t>
            </w:r>
          </w:p>
        </w:tc>
        <w:tc>
          <w:tcPr>
            <w:tcW w:w="182" w:type="pct"/>
          </w:tcPr>
          <w:p w14:paraId="62070A4C" w14:textId="77777777" w:rsidR="00AB70E3" w:rsidRPr="00542008" w:rsidRDefault="00AB70E3" w:rsidP="00AB70E3">
            <w:pPr>
              <w:jc w:val="center"/>
            </w:pPr>
            <w:r w:rsidRPr="00542008">
              <w:t>a.</w:t>
            </w:r>
          </w:p>
        </w:tc>
        <w:tc>
          <w:tcPr>
            <w:tcW w:w="3776" w:type="pct"/>
            <w:vAlign w:val="bottom"/>
          </w:tcPr>
          <w:p w14:paraId="4322E751" w14:textId="77777777" w:rsidR="00AB70E3" w:rsidRPr="00542008" w:rsidRDefault="00AB70E3" w:rsidP="00AB70E3">
            <w:r w:rsidRPr="00542008">
              <w:t>Explain the task coordination mechanisms using a condition flag group.</w:t>
            </w:r>
          </w:p>
        </w:tc>
        <w:tc>
          <w:tcPr>
            <w:tcW w:w="301" w:type="pct"/>
          </w:tcPr>
          <w:p w14:paraId="2D10E2DF" w14:textId="77777777" w:rsidR="00AB70E3" w:rsidRPr="00542008" w:rsidRDefault="00AB70E3" w:rsidP="00AB70E3">
            <w:pPr>
              <w:jc w:val="center"/>
            </w:pPr>
            <w:r w:rsidRPr="00542008">
              <w:t>CO6</w:t>
            </w:r>
          </w:p>
        </w:tc>
        <w:tc>
          <w:tcPr>
            <w:tcW w:w="243" w:type="pct"/>
          </w:tcPr>
          <w:p w14:paraId="7BDC53AF" w14:textId="77777777" w:rsidR="00AB70E3" w:rsidRPr="00542008" w:rsidRDefault="00AB70E3" w:rsidP="00AB70E3">
            <w:pPr>
              <w:jc w:val="center"/>
            </w:pPr>
            <w:r w:rsidRPr="00542008">
              <w:t>U</w:t>
            </w:r>
          </w:p>
        </w:tc>
        <w:tc>
          <w:tcPr>
            <w:tcW w:w="241" w:type="pct"/>
          </w:tcPr>
          <w:p w14:paraId="4E835623" w14:textId="77777777" w:rsidR="00AB70E3" w:rsidRPr="00542008" w:rsidRDefault="00AB70E3" w:rsidP="00AB70E3">
            <w:pPr>
              <w:jc w:val="center"/>
            </w:pPr>
            <w:r w:rsidRPr="00542008">
              <w:t>6</w:t>
            </w:r>
          </w:p>
        </w:tc>
      </w:tr>
      <w:tr w:rsidR="00AB70E3" w:rsidRPr="00542008" w14:paraId="2E09BF49" w14:textId="77777777" w:rsidTr="00AB70E3">
        <w:trPr>
          <w:trHeight w:val="283"/>
        </w:trPr>
        <w:tc>
          <w:tcPr>
            <w:tcW w:w="257" w:type="pct"/>
          </w:tcPr>
          <w:p w14:paraId="65DB9784" w14:textId="77777777" w:rsidR="00AB70E3" w:rsidRPr="00542008" w:rsidRDefault="00AB70E3" w:rsidP="00AB70E3">
            <w:pPr>
              <w:jc w:val="center"/>
            </w:pPr>
          </w:p>
        </w:tc>
        <w:tc>
          <w:tcPr>
            <w:tcW w:w="182" w:type="pct"/>
          </w:tcPr>
          <w:p w14:paraId="34508496" w14:textId="77777777" w:rsidR="00AB70E3" w:rsidRPr="00542008" w:rsidRDefault="00AB70E3" w:rsidP="00AB70E3">
            <w:pPr>
              <w:jc w:val="center"/>
            </w:pPr>
            <w:r w:rsidRPr="00542008">
              <w:t>b.</w:t>
            </w:r>
          </w:p>
        </w:tc>
        <w:tc>
          <w:tcPr>
            <w:tcW w:w="3776" w:type="pct"/>
            <w:vAlign w:val="bottom"/>
          </w:tcPr>
          <w:p w14:paraId="0FFB3BF9" w14:textId="77777777" w:rsidR="00AB70E3" w:rsidRPr="00542008" w:rsidRDefault="00AB70E3" w:rsidP="00AB70E3">
            <w:pPr>
              <w:rPr>
                <w:bCs/>
              </w:rPr>
            </w:pPr>
            <w:r w:rsidRPr="00542008">
              <w:rPr>
                <w:bCs/>
              </w:rPr>
              <w:t>Construct a mailbox application system that uses a synchronization mechanism and data transfer to enable task interactions.</w:t>
            </w:r>
          </w:p>
        </w:tc>
        <w:tc>
          <w:tcPr>
            <w:tcW w:w="301" w:type="pct"/>
          </w:tcPr>
          <w:p w14:paraId="34386BE4" w14:textId="77777777" w:rsidR="00AB70E3" w:rsidRPr="00542008" w:rsidRDefault="00AB70E3" w:rsidP="00AB70E3">
            <w:pPr>
              <w:jc w:val="center"/>
            </w:pPr>
            <w:r w:rsidRPr="00542008">
              <w:t>CO6</w:t>
            </w:r>
          </w:p>
        </w:tc>
        <w:tc>
          <w:tcPr>
            <w:tcW w:w="243" w:type="pct"/>
          </w:tcPr>
          <w:p w14:paraId="738FD8A6" w14:textId="77777777" w:rsidR="00AB70E3" w:rsidRPr="00542008" w:rsidRDefault="00AB70E3" w:rsidP="00AB70E3">
            <w:pPr>
              <w:jc w:val="center"/>
            </w:pPr>
            <w:r w:rsidRPr="00542008">
              <w:t>A</w:t>
            </w:r>
          </w:p>
        </w:tc>
        <w:tc>
          <w:tcPr>
            <w:tcW w:w="241" w:type="pct"/>
          </w:tcPr>
          <w:p w14:paraId="70775BCD" w14:textId="77777777" w:rsidR="00AB70E3" w:rsidRPr="00542008" w:rsidRDefault="00AB70E3" w:rsidP="00AB70E3">
            <w:pPr>
              <w:jc w:val="center"/>
            </w:pPr>
            <w:r w:rsidRPr="00542008">
              <w:t>6</w:t>
            </w:r>
          </w:p>
        </w:tc>
      </w:tr>
    </w:tbl>
    <w:p w14:paraId="46FC1814" w14:textId="77777777" w:rsidR="00AB70E3" w:rsidRPr="00542008" w:rsidRDefault="00AB70E3" w:rsidP="002E336A"/>
    <w:p w14:paraId="503498D2" w14:textId="77777777" w:rsidR="00AB70E3" w:rsidRPr="00542008" w:rsidRDefault="00AB70E3" w:rsidP="002E336A">
      <w:r w:rsidRPr="00542008">
        <w:rPr>
          <w:b/>
          <w:bCs/>
        </w:rPr>
        <w:t>CO</w:t>
      </w:r>
      <w:r w:rsidRPr="00542008">
        <w:t xml:space="preserve"> – COURSE OUTCOME</w:t>
      </w:r>
      <w:r w:rsidRPr="00542008">
        <w:tab/>
        <w:t xml:space="preserve">       </w:t>
      </w:r>
      <w:r w:rsidRPr="00542008">
        <w:rPr>
          <w:b/>
          <w:bCs/>
        </w:rPr>
        <w:t>BL</w:t>
      </w:r>
      <w:r w:rsidRPr="00542008">
        <w:t xml:space="preserve"> – BLOOM’S LEVEL       </w:t>
      </w:r>
      <w:r w:rsidRPr="00542008">
        <w:rPr>
          <w:b/>
          <w:bCs/>
        </w:rPr>
        <w:t>M</w:t>
      </w:r>
      <w:r w:rsidRPr="00542008">
        <w:t xml:space="preserve"> – MARKS ALLOTTED</w:t>
      </w:r>
    </w:p>
    <w:p w14:paraId="0CD79D2A" w14:textId="77777777" w:rsidR="00AB70E3" w:rsidRPr="00542008"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542008" w14:paraId="253749C0" w14:textId="77777777" w:rsidTr="005C5F4B">
        <w:trPr>
          <w:trHeight w:val="283"/>
        </w:trPr>
        <w:tc>
          <w:tcPr>
            <w:tcW w:w="670" w:type="dxa"/>
          </w:tcPr>
          <w:p w14:paraId="46B504D0" w14:textId="77777777" w:rsidR="00AB70E3" w:rsidRPr="00542008" w:rsidRDefault="00AB70E3" w:rsidP="00AB70E3"/>
        </w:tc>
        <w:tc>
          <w:tcPr>
            <w:tcW w:w="9820" w:type="dxa"/>
          </w:tcPr>
          <w:p w14:paraId="29866E04" w14:textId="77777777" w:rsidR="00AB70E3" w:rsidRPr="00542008" w:rsidRDefault="00AB70E3" w:rsidP="00AB70E3">
            <w:pPr>
              <w:jc w:val="center"/>
              <w:rPr>
                <w:b/>
              </w:rPr>
            </w:pPr>
            <w:r w:rsidRPr="00542008">
              <w:rPr>
                <w:b/>
              </w:rPr>
              <w:t>COURSE OUTCOMES</w:t>
            </w:r>
          </w:p>
        </w:tc>
      </w:tr>
      <w:tr w:rsidR="00AB70E3" w:rsidRPr="00542008" w14:paraId="3AD5FCB3" w14:textId="77777777" w:rsidTr="00AB70E3">
        <w:trPr>
          <w:trHeight w:val="283"/>
        </w:trPr>
        <w:tc>
          <w:tcPr>
            <w:tcW w:w="670" w:type="dxa"/>
          </w:tcPr>
          <w:p w14:paraId="55150A5D" w14:textId="77777777" w:rsidR="00AB70E3" w:rsidRPr="00542008" w:rsidRDefault="00AB70E3" w:rsidP="00AB70E3">
            <w:pPr>
              <w:rPr>
                <w:b/>
                <w:bCs/>
              </w:rPr>
            </w:pPr>
            <w:r w:rsidRPr="00542008">
              <w:rPr>
                <w:b/>
                <w:bCs/>
              </w:rPr>
              <w:t>CO1</w:t>
            </w:r>
          </w:p>
        </w:tc>
        <w:tc>
          <w:tcPr>
            <w:tcW w:w="9820" w:type="dxa"/>
          </w:tcPr>
          <w:p w14:paraId="233B73CB" w14:textId="77777777" w:rsidR="00AB70E3" w:rsidRPr="00542008" w:rsidRDefault="00AB70E3" w:rsidP="00AB70E3">
            <w:r w:rsidRPr="00542008">
              <w:t>understand the concepts of real-time systems and modeling</w:t>
            </w:r>
          </w:p>
        </w:tc>
      </w:tr>
      <w:tr w:rsidR="00AB70E3" w:rsidRPr="00542008" w14:paraId="62A03F8B" w14:textId="77777777" w:rsidTr="00AB70E3">
        <w:trPr>
          <w:trHeight w:val="283"/>
        </w:trPr>
        <w:tc>
          <w:tcPr>
            <w:tcW w:w="670" w:type="dxa"/>
          </w:tcPr>
          <w:p w14:paraId="3E4C4395" w14:textId="77777777" w:rsidR="00AB70E3" w:rsidRPr="00542008" w:rsidRDefault="00AB70E3" w:rsidP="00AB70E3">
            <w:pPr>
              <w:rPr>
                <w:b/>
                <w:bCs/>
              </w:rPr>
            </w:pPr>
            <w:r w:rsidRPr="00542008">
              <w:rPr>
                <w:b/>
                <w:bCs/>
              </w:rPr>
              <w:t>CO2</w:t>
            </w:r>
          </w:p>
        </w:tc>
        <w:tc>
          <w:tcPr>
            <w:tcW w:w="9820" w:type="dxa"/>
          </w:tcPr>
          <w:p w14:paraId="0EC97BD4" w14:textId="77777777" w:rsidR="00AB70E3" w:rsidRPr="00542008" w:rsidRDefault="00AB70E3" w:rsidP="00AB70E3">
            <w:r w:rsidRPr="00542008">
              <w:t>outline the potential benefits of distributed systems</w:t>
            </w:r>
          </w:p>
        </w:tc>
      </w:tr>
      <w:tr w:rsidR="00AB70E3" w:rsidRPr="00542008" w14:paraId="79B30225" w14:textId="77777777" w:rsidTr="00AB70E3">
        <w:trPr>
          <w:trHeight w:val="283"/>
        </w:trPr>
        <w:tc>
          <w:tcPr>
            <w:tcW w:w="670" w:type="dxa"/>
          </w:tcPr>
          <w:p w14:paraId="38B294EF" w14:textId="77777777" w:rsidR="00AB70E3" w:rsidRPr="00542008" w:rsidRDefault="00AB70E3" w:rsidP="00AB70E3">
            <w:pPr>
              <w:rPr>
                <w:b/>
                <w:bCs/>
              </w:rPr>
            </w:pPr>
            <w:r w:rsidRPr="00542008">
              <w:rPr>
                <w:b/>
                <w:bCs/>
              </w:rPr>
              <w:t>CO3</w:t>
            </w:r>
          </w:p>
        </w:tc>
        <w:tc>
          <w:tcPr>
            <w:tcW w:w="9820" w:type="dxa"/>
          </w:tcPr>
          <w:p w14:paraId="36085BB5" w14:textId="77777777" w:rsidR="00AB70E3" w:rsidRPr="00542008" w:rsidRDefault="00AB70E3" w:rsidP="00AB70E3">
            <w:r w:rsidRPr="00542008">
              <w:t>analyze the time complexity in job handling</w:t>
            </w:r>
          </w:p>
        </w:tc>
      </w:tr>
      <w:tr w:rsidR="00AB70E3" w:rsidRPr="00542008" w14:paraId="2F083522" w14:textId="77777777" w:rsidTr="00AB70E3">
        <w:trPr>
          <w:trHeight w:val="283"/>
        </w:trPr>
        <w:tc>
          <w:tcPr>
            <w:tcW w:w="670" w:type="dxa"/>
          </w:tcPr>
          <w:p w14:paraId="63664C03" w14:textId="77777777" w:rsidR="00AB70E3" w:rsidRPr="00542008" w:rsidRDefault="00AB70E3" w:rsidP="00AB70E3">
            <w:pPr>
              <w:rPr>
                <w:b/>
                <w:bCs/>
              </w:rPr>
            </w:pPr>
            <w:r w:rsidRPr="00542008">
              <w:rPr>
                <w:b/>
                <w:bCs/>
              </w:rPr>
              <w:t>CO4</w:t>
            </w:r>
          </w:p>
        </w:tc>
        <w:tc>
          <w:tcPr>
            <w:tcW w:w="9820" w:type="dxa"/>
          </w:tcPr>
          <w:p w14:paraId="667EF19E" w14:textId="77777777" w:rsidR="00AB70E3" w:rsidRPr="00542008" w:rsidRDefault="00AB70E3" w:rsidP="00AB70E3">
            <w:r w:rsidRPr="00542008">
              <w:t>design real time embedded systems using the concepts of RTOS</w:t>
            </w:r>
          </w:p>
        </w:tc>
      </w:tr>
      <w:tr w:rsidR="00AB70E3" w:rsidRPr="00542008" w14:paraId="4349D1CE" w14:textId="77777777" w:rsidTr="00AB70E3">
        <w:trPr>
          <w:trHeight w:val="283"/>
        </w:trPr>
        <w:tc>
          <w:tcPr>
            <w:tcW w:w="670" w:type="dxa"/>
          </w:tcPr>
          <w:p w14:paraId="68EB210E" w14:textId="77777777" w:rsidR="00AB70E3" w:rsidRPr="00542008" w:rsidRDefault="00AB70E3" w:rsidP="00AB70E3">
            <w:pPr>
              <w:rPr>
                <w:b/>
                <w:bCs/>
              </w:rPr>
            </w:pPr>
            <w:r w:rsidRPr="00542008">
              <w:rPr>
                <w:b/>
                <w:bCs/>
              </w:rPr>
              <w:t>CO5</w:t>
            </w:r>
          </w:p>
        </w:tc>
        <w:tc>
          <w:tcPr>
            <w:tcW w:w="9820" w:type="dxa"/>
          </w:tcPr>
          <w:p w14:paraId="1F600FC6" w14:textId="77777777" w:rsidR="00AB70E3" w:rsidRPr="00542008" w:rsidRDefault="00AB70E3" w:rsidP="00AB70E3">
            <w:r w:rsidRPr="00542008">
              <w:t>identify and evaluate the storage management policies with respect to different storage management</w:t>
            </w:r>
          </w:p>
        </w:tc>
      </w:tr>
      <w:tr w:rsidR="00AB70E3" w:rsidRPr="00542008" w14:paraId="04551604" w14:textId="77777777" w:rsidTr="00AB70E3">
        <w:trPr>
          <w:trHeight w:val="283"/>
        </w:trPr>
        <w:tc>
          <w:tcPr>
            <w:tcW w:w="670" w:type="dxa"/>
          </w:tcPr>
          <w:p w14:paraId="0202B27E" w14:textId="77777777" w:rsidR="00AB70E3" w:rsidRPr="00542008" w:rsidRDefault="00AB70E3" w:rsidP="00AB70E3">
            <w:pPr>
              <w:rPr>
                <w:b/>
                <w:bCs/>
              </w:rPr>
            </w:pPr>
            <w:r w:rsidRPr="00542008">
              <w:rPr>
                <w:b/>
                <w:bCs/>
              </w:rPr>
              <w:t>CO6</w:t>
            </w:r>
          </w:p>
        </w:tc>
        <w:tc>
          <w:tcPr>
            <w:tcW w:w="9820" w:type="dxa"/>
          </w:tcPr>
          <w:p w14:paraId="3C863968" w14:textId="77777777" w:rsidR="00AB70E3" w:rsidRPr="00542008" w:rsidRDefault="00AB70E3" w:rsidP="00AB70E3">
            <w:r w:rsidRPr="00542008">
              <w:t>design applications in Embedded systems by using RTOS</w:t>
            </w:r>
          </w:p>
        </w:tc>
      </w:tr>
    </w:tbl>
    <w:p w14:paraId="4F3A49A8" w14:textId="77777777" w:rsidR="00AB70E3" w:rsidRPr="00542008"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542008" w14:paraId="4ED00F99" w14:textId="77777777" w:rsidTr="00E56E00">
        <w:trPr>
          <w:jc w:val="center"/>
        </w:trPr>
        <w:tc>
          <w:tcPr>
            <w:tcW w:w="6385" w:type="dxa"/>
            <w:gridSpan w:val="8"/>
          </w:tcPr>
          <w:p w14:paraId="0A288056" w14:textId="77777777" w:rsidR="00AB70E3" w:rsidRPr="00542008" w:rsidRDefault="00AB70E3" w:rsidP="00AB70E3">
            <w:pPr>
              <w:jc w:val="center"/>
              <w:rPr>
                <w:b/>
              </w:rPr>
            </w:pPr>
            <w:r w:rsidRPr="00542008">
              <w:rPr>
                <w:b/>
              </w:rPr>
              <w:t>Assessment Pattern as per Bloom’s Level</w:t>
            </w:r>
          </w:p>
        </w:tc>
      </w:tr>
      <w:tr w:rsidR="00AB70E3" w:rsidRPr="00542008" w14:paraId="1B3A7828" w14:textId="77777777" w:rsidTr="00E56E00">
        <w:trPr>
          <w:jc w:val="center"/>
        </w:trPr>
        <w:tc>
          <w:tcPr>
            <w:tcW w:w="1140" w:type="dxa"/>
          </w:tcPr>
          <w:p w14:paraId="1EF34ECE" w14:textId="77777777" w:rsidR="00AB70E3" w:rsidRPr="00542008" w:rsidRDefault="00AB70E3" w:rsidP="00AB70E3">
            <w:pPr>
              <w:jc w:val="center"/>
              <w:rPr>
                <w:b/>
                <w:bCs/>
              </w:rPr>
            </w:pPr>
            <w:r w:rsidRPr="00542008">
              <w:rPr>
                <w:b/>
                <w:bCs/>
              </w:rPr>
              <w:t>CO / BL</w:t>
            </w:r>
          </w:p>
        </w:tc>
        <w:tc>
          <w:tcPr>
            <w:tcW w:w="709" w:type="dxa"/>
          </w:tcPr>
          <w:p w14:paraId="7722EFBA" w14:textId="77777777" w:rsidR="00AB70E3" w:rsidRPr="00542008" w:rsidRDefault="00AB70E3" w:rsidP="00AB70E3">
            <w:pPr>
              <w:jc w:val="center"/>
              <w:rPr>
                <w:b/>
              </w:rPr>
            </w:pPr>
            <w:r w:rsidRPr="00542008">
              <w:rPr>
                <w:b/>
              </w:rPr>
              <w:t>R</w:t>
            </w:r>
          </w:p>
        </w:tc>
        <w:tc>
          <w:tcPr>
            <w:tcW w:w="708" w:type="dxa"/>
          </w:tcPr>
          <w:p w14:paraId="1253A9EF" w14:textId="77777777" w:rsidR="00AB70E3" w:rsidRPr="00542008" w:rsidRDefault="00AB70E3" w:rsidP="00AB70E3">
            <w:pPr>
              <w:jc w:val="center"/>
              <w:rPr>
                <w:b/>
              </w:rPr>
            </w:pPr>
            <w:r w:rsidRPr="00542008">
              <w:rPr>
                <w:b/>
              </w:rPr>
              <w:t>U</w:t>
            </w:r>
          </w:p>
        </w:tc>
        <w:tc>
          <w:tcPr>
            <w:tcW w:w="709" w:type="dxa"/>
          </w:tcPr>
          <w:p w14:paraId="2EAAF6F0" w14:textId="77777777" w:rsidR="00AB70E3" w:rsidRPr="00542008" w:rsidRDefault="00AB70E3" w:rsidP="00AB70E3">
            <w:pPr>
              <w:jc w:val="center"/>
              <w:rPr>
                <w:b/>
              </w:rPr>
            </w:pPr>
            <w:r w:rsidRPr="00542008">
              <w:rPr>
                <w:b/>
              </w:rPr>
              <w:t>A</w:t>
            </w:r>
          </w:p>
        </w:tc>
        <w:tc>
          <w:tcPr>
            <w:tcW w:w="709" w:type="dxa"/>
          </w:tcPr>
          <w:p w14:paraId="6FD0291B" w14:textId="77777777" w:rsidR="00AB70E3" w:rsidRPr="00542008" w:rsidRDefault="00AB70E3" w:rsidP="00AB70E3">
            <w:pPr>
              <w:jc w:val="center"/>
              <w:rPr>
                <w:b/>
              </w:rPr>
            </w:pPr>
            <w:r w:rsidRPr="00542008">
              <w:rPr>
                <w:b/>
              </w:rPr>
              <w:t>An</w:t>
            </w:r>
          </w:p>
        </w:tc>
        <w:tc>
          <w:tcPr>
            <w:tcW w:w="709" w:type="dxa"/>
          </w:tcPr>
          <w:p w14:paraId="1FC5DB6F" w14:textId="77777777" w:rsidR="00AB70E3" w:rsidRPr="00542008" w:rsidRDefault="00AB70E3" w:rsidP="00AB70E3">
            <w:pPr>
              <w:jc w:val="center"/>
              <w:rPr>
                <w:b/>
              </w:rPr>
            </w:pPr>
            <w:r w:rsidRPr="00542008">
              <w:rPr>
                <w:b/>
              </w:rPr>
              <w:t>E</w:t>
            </w:r>
          </w:p>
        </w:tc>
        <w:tc>
          <w:tcPr>
            <w:tcW w:w="708" w:type="dxa"/>
          </w:tcPr>
          <w:p w14:paraId="047FF716" w14:textId="77777777" w:rsidR="00AB70E3" w:rsidRPr="00542008" w:rsidRDefault="00AB70E3" w:rsidP="00AB70E3">
            <w:pPr>
              <w:jc w:val="center"/>
              <w:rPr>
                <w:b/>
              </w:rPr>
            </w:pPr>
            <w:r w:rsidRPr="00542008">
              <w:rPr>
                <w:b/>
              </w:rPr>
              <w:t>C</w:t>
            </w:r>
          </w:p>
        </w:tc>
        <w:tc>
          <w:tcPr>
            <w:tcW w:w="993" w:type="dxa"/>
          </w:tcPr>
          <w:p w14:paraId="3C36BE97" w14:textId="77777777" w:rsidR="00AB70E3" w:rsidRPr="00542008" w:rsidRDefault="00AB70E3" w:rsidP="00AB70E3">
            <w:pPr>
              <w:jc w:val="center"/>
              <w:rPr>
                <w:b/>
              </w:rPr>
            </w:pPr>
            <w:r w:rsidRPr="00542008">
              <w:rPr>
                <w:b/>
              </w:rPr>
              <w:t>Total</w:t>
            </w:r>
          </w:p>
        </w:tc>
      </w:tr>
      <w:tr w:rsidR="00AB70E3" w:rsidRPr="00542008" w14:paraId="5BA43748" w14:textId="77777777" w:rsidTr="00E56E00">
        <w:trPr>
          <w:jc w:val="center"/>
        </w:trPr>
        <w:tc>
          <w:tcPr>
            <w:tcW w:w="1140" w:type="dxa"/>
          </w:tcPr>
          <w:p w14:paraId="2D204D15" w14:textId="77777777" w:rsidR="00AB70E3" w:rsidRPr="00542008" w:rsidRDefault="00AB70E3" w:rsidP="00AB70E3">
            <w:pPr>
              <w:jc w:val="center"/>
              <w:rPr>
                <w:b/>
                <w:bCs/>
              </w:rPr>
            </w:pPr>
            <w:r w:rsidRPr="00542008">
              <w:rPr>
                <w:b/>
                <w:bCs/>
              </w:rPr>
              <w:t>CO1</w:t>
            </w:r>
          </w:p>
        </w:tc>
        <w:tc>
          <w:tcPr>
            <w:tcW w:w="709" w:type="dxa"/>
          </w:tcPr>
          <w:p w14:paraId="4B39DB18" w14:textId="77777777" w:rsidR="00AB70E3" w:rsidRPr="00542008" w:rsidRDefault="00AB70E3" w:rsidP="00AB70E3">
            <w:pPr>
              <w:jc w:val="center"/>
            </w:pPr>
            <w:r w:rsidRPr="00542008">
              <w:t>1</w:t>
            </w:r>
          </w:p>
        </w:tc>
        <w:tc>
          <w:tcPr>
            <w:tcW w:w="708" w:type="dxa"/>
          </w:tcPr>
          <w:p w14:paraId="059717F7" w14:textId="77777777" w:rsidR="00AB70E3" w:rsidRPr="00542008" w:rsidRDefault="00AB70E3" w:rsidP="00AB70E3">
            <w:pPr>
              <w:jc w:val="center"/>
            </w:pPr>
            <w:r w:rsidRPr="00542008">
              <w:t>13</w:t>
            </w:r>
          </w:p>
        </w:tc>
        <w:tc>
          <w:tcPr>
            <w:tcW w:w="709" w:type="dxa"/>
          </w:tcPr>
          <w:p w14:paraId="107F15F5" w14:textId="77777777" w:rsidR="00AB70E3" w:rsidRPr="00542008" w:rsidRDefault="00AB70E3" w:rsidP="00AB70E3">
            <w:pPr>
              <w:jc w:val="center"/>
            </w:pPr>
            <w:r w:rsidRPr="00542008">
              <w:t>-</w:t>
            </w:r>
          </w:p>
        </w:tc>
        <w:tc>
          <w:tcPr>
            <w:tcW w:w="709" w:type="dxa"/>
          </w:tcPr>
          <w:p w14:paraId="767A0675" w14:textId="77777777" w:rsidR="00AB70E3" w:rsidRPr="00542008" w:rsidRDefault="00AB70E3" w:rsidP="00AB70E3">
            <w:pPr>
              <w:jc w:val="center"/>
            </w:pPr>
            <w:r w:rsidRPr="00542008">
              <w:t>3</w:t>
            </w:r>
          </w:p>
        </w:tc>
        <w:tc>
          <w:tcPr>
            <w:tcW w:w="709" w:type="dxa"/>
          </w:tcPr>
          <w:p w14:paraId="4256A805" w14:textId="77777777" w:rsidR="00AB70E3" w:rsidRPr="00542008" w:rsidRDefault="00AB70E3" w:rsidP="00AB70E3">
            <w:pPr>
              <w:jc w:val="center"/>
            </w:pPr>
            <w:r w:rsidRPr="00542008">
              <w:t>-</w:t>
            </w:r>
          </w:p>
        </w:tc>
        <w:tc>
          <w:tcPr>
            <w:tcW w:w="708" w:type="dxa"/>
          </w:tcPr>
          <w:p w14:paraId="1178A8DA" w14:textId="77777777" w:rsidR="00AB70E3" w:rsidRPr="00542008" w:rsidRDefault="00AB70E3" w:rsidP="00AB70E3">
            <w:pPr>
              <w:jc w:val="center"/>
            </w:pPr>
            <w:r w:rsidRPr="00542008">
              <w:t>-</w:t>
            </w:r>
          </w:p>
        </w:tc>
        <w:tc>
          <w:tcPr>
            <w:tcW w:w="993" w:type="dxa"/>
          </w:tcPr>
          <w:p w14:paraId="5CF26F49" w14:textId="77777777" w:rsidR="00AB70E3" w:rsidRPr="00542008" w:rsidRDefault="00AB70E3" w:rsidP="00AB70E3">
            <w:pPr>
              <w:jc w:val="center"/>
            </w:pPr>
            <w:r w:rsidRPr="00542008">
              <w:t>17</w:t>
            </w:r>
          </w:p>
        </w:tc>
      </w:tr>
      <w:tr w:rsidR="00AB70E3" w:rsidRPr="00542008" w14:paraId="19B5A718" w14:textId="77777777" w:rsidTr="00E56E00">
        <w:trPr>
          <w:jc w:val="center"/>
        </w:trPr>
        <w:tc>
          <w:tcPr>
            <w:tcW w:w="1140" w:type="dxa"/>
          </w:tcPr>
          <w:p w14:paraId="45E9B759" w14:textId="77777777" w:rsidR="00AB70E3" w:rsidRPr="00542008" w:rsidRDefault="00AB70E3" w:rsidP="00AB70E3">
            <w:pPr>
              <w:jc w:val="center"/>
              <w:rPr>
                <w:b/>
                <w:bCs/>
              </w:rPr>
            </w:pPr>
            <w:r w:rsidRPr="00542008">
              <w:rPr>
                <w:b/>
                <w:bCs/>
              </w:rPr>
              <w:t>CO2</w:t>
            </w:r>
          </w:p>
        </w:tc>
        <w:tc>
          <w:tcPr>
            <w:tcW w:w="709" w:type="dxa"/>
          </w:tcPr>
          <w:p w14:paraId="322BA447" w14:textId="77777777" w:rsidR="00AB70E3" w:rsidRPr="00542008" w:rsidRDefault="00AB70E3" w:rsidP="00AB70E3">
            <w:pPr>
              <w:jc w:val="center"/>
            </w:pPr>
            <w:r w:rsidRPr="00542008">
              <w:t>2</w:t>
            </w:r>
          </w:p>
        </w:tc>
        <w:tc>
          <w:tcPr>
            <w:tcW w:w="708" w:type="dxa"/>
          </w:tcPr>
          <w:p w14:paraId="4F4A148E" w14:textId="77777777" w:rsidR="00AB70E3" w:rsidRPr="00542008" w:rsidRDefault="00AB70E3" w:rsidP="00AB70E3">
            <w:pPr>
              <w:jc w:val="center"/>
            </w:pPr>
            <w:r w:rsidRPr="00542008">
              <w:t>9</w:t>
            </w:r>
          </w:p>
        </w:tc>
        <w:tc>
          <w:tcPr>
            <w:tcW w:w="709" w:type="dxa"/>
          </w:tcPr>
          <w:p w14:paraId="6803607A" w14:textId="77777777" w:rsidR="00AB70E3" w:rsidRPr="00542008" w:rsidRDefault="00AB70E3" w:rsidP="00AB70E3">
            <w:pPr>
              <w:jc w:val="center"/>
            </w:pPr>
            <w:r w:rsidRPr="00542008">
              <w:t>6</w:t>
            </w:r>
          </w:p>
        </w:tc>
        <w:tc>
          <w:tcPr>
            <w:tcW w:w="709" w:type="dxa"/>
          </w:tcPr>
          <w:p w14:paraId="649920CE" w14:textId="77777777" w:rsidR="00AB70E3" w:rsidRPr="00542008" w:rsidRDefault="00AB70E3" w:rsidP="00AB70E3">
            <w:pPr>
              <w:jc w:val="center"/>
            </w:pPr>
            <w:r w:rsidRPr="00542008">
              <w:t>-</w:t>
            </w:r>
          </w:p>
        </w:tc>
        <w:tc>
          <w:tcPr>
            <w:tcW w:w="709" w:type="dxa"/>
          </w:tcPr>
          <w:p w14:paraId="618C5BAC" w14:textId="77777777" w:rsidR="00AB70E3" w:rsidRPr="00542008" w:rsidRDefault="00AB70E3" w:rsidP="00AB70E3">
            <w:pPr>
              <w:jc w:val="center"/>
            </w:pPr>
            <w:r w:rsidRPr="00542008">
              <w:t>-</w:t>
            </w:r>
          </w:p>
        </w:tc>
        <w:tc>
          <w:tcPr>
            <w:tcW w:w="708" w:type="dxa"/>
          </w:tcPr>
          <w:p w14:paraId="60A5B158" w14:textId="77777777" w:rsidR="00AB70E3" w:rsidRPr="00542008" w:rsidRDefault="00AB70E3" w:rsidP="00AB70E3">
            <w:pPr>
              <w:jc w:val="center"/>
            </w:pPr>
            <w:r w:rsidRPr="00542008">
              <w:t>-</w:t>
            </w:r>
          </w:p>
        </w:tc>
        <w:tc>
          <w:tcPr>
            <w:tcW w:w="993" w:type="dxa"/>
          </w:tcPr>
          <w:p w14:paraId="4F917155" w14:textId="77777777" w:rsidR="00AB70E3" w:rsidRPr="00542008" w:rsidRDefault="00AB70E3" w:rsidP="00AB70E3">
            <w:pPr>
              <w:jc w:val="center"/>
            </w:pPr>
            <w:r w:rsidRPr="00542008">
              <w:t>17</w:t>
            </w:r>
          </w:p>
        </w:tc>
      </w:tr>
      <w:tr w:rsidR="00AB70E3" w:rsidRPr="00542008" w14:paraId="30DBC71E" w14:textId="77777777" w:rsidTr="00E56E00">
        <w:trPr>
          <w:jc w:val="center"/>
        </w:trPr>
        <w:tc>
          <w:tcPr>
            <w:tcW w:w="1140" w:type="dxa"/>
          </w:tcPr>
          <w:p w14:paraId="68D7F5B2" w14:textId="77777777" w:rsidR="00AB70E3" w:rsidRPr="00542008" w:rsidRDefault="00AB70E3" w:rsidP="00AB70E3">
            <w:pPr>
              <w:jc w:val="center"/>
              <w:rPr>
                <w:b/>
                <w:bCs/>
              </w:rPr>
            </w:pPr>
            <w:r w:rsidRPr="00542008">
              <w:rPr>
                <w:b/>
                <w:bCs/>
              </w:rPr>
              <w:t>CO3</w:t>
            </w:r>
          </w:p>
        </w:tc>
        <w:tc>
          <w:tcPr>
            <w:tcW w:w="709" w:type="dxa"/>
          </w:tcPr>
          <w:p w14:paraId="3FF98D6C" w14:textId="77777777" w:rsidR="00AB70E3" w:rsidRPr="00542008" w:rsidRDefault="00AB70E3" w:rsidP="00AB70E3">
            <w:pPr>
              <w:jc w:val="center"/>
            </w:pPr>
            <w:r w:rsidRPr="00542008">
              <w:t>-</w:t>
            </w:r>
          </w:p>
        </w:tc>
        <w:tc>
          <w:tcPr>
            <w:tcW w:w="708" w:type="dxa"/>
          </w:tcPr>
          <w:p w14:paraId="63B34751" w14:textId="77777777" w:rsidR="00AB70E3" w:rsidRPr="00542008" w:rsidRDefault="00AB70E3" w:rsidP="00AB70E3">
            <w:pPr>
              <w:jc w:val="center"/>
            </w:pPr>
            <w:r w:rsidRPr="00542008">
              <w:t>2</w:t>
            </w:r>
          </w:p>
        </w:tc>
        <w:tc>
          <w:tcPr>
            <w:tcW w:w="709" w:type="dxa"/>
          </w:tcPr>
          <w:p w14:paraId="6FC3DB85" w14:textId="77777777" w:rsidR="00AB70E3" w:rsidRPr="00542008" w:rsidRDefault="00AB70E3" w:rsidP="00AB70E3">
            <w:pPr>
              <w:jc w:val="center"/>
            </w:pPr>
            <w:r w:rsidRPr="00542008">
              <w:t>18</w:t>
            </w:r>
          </w:p>
        </w:tc>
        <w:tc>
          <w:tcPr>
            <w:tcW w:w="709" w:type="dxa"/>
          </w:tcPr>
          <w:p w14:paraId="47C96923" w14:textId="77777777" w:rsidR="00AB70E3" w:rsidRPr="00542008" w:rsidRDefault="00AB70E3" w:rsidP="00AB70E3">
            <w:pPr>
              <w:jc w:val="center"/>
            </w:pPr>
            <w:r w:rsidRPr="00542008">
              <w:t>9</w:t>
            </w:r>
          </w:p>
        </w:tc>
        <w:tc>
          <w:tcPr>
            <w:tcW w:w="709" w:type="dxa"/>
          </w:tcPr>
          <w:p w14:paraId="14D34C3E" w14:textId="77777777" w:rsidR="00AB70E3" w:rsidRPr="00542008" w:rsidRDefault="00AB70E3" w:rsidP="00AB70E3">
            <w:pPr>
              <w:jc w:val="center"/>
            </w:pPr>
            <w:r w:rsidRPr="00542008">
              <w:t>-</w:t>
            </w:r>
          </w:p>
        </w:tc>
        <w:tc>
          <w:tcPr>
            <w:tcW w:w="708" w:type="dxa"/>
          </w:tcPr>
          <w:p w14:paraId="0920A8EA" w14:textId="77777777" w:rsidR="00AB70E3" w:rsidRPr="00542008" w:rsidRDefault="00AB70E3" w:rsidP="00AB70E3">
            <w:pPr>
              <w:jc w:val="center"/>
            </w:pPr>
            <w:r w:rsidRPr="00542008">
              <w:t>-</w:t>
            </w:r>
          </w:p>
        </w:tc>
        <w:tc>
          <w:tcPr>
            <w:tcW w:w="993" w:type="dxa"/>
          </w:tcPr>
          <w:p w14:paraId="44FCC9F0" w14:textId="77777777" w:rsidR="00AB70E3" w:rsidRPr="00542008" w:rsidRDefault="00AB70E3" w:rsidP="00AB70E3">
            <w:pPr>
              <w:jc w:val="center"/>
            </w:pPr>
            <w:r w:rsidRPr="00542008">
              <w:t>29</w:t>
            </w:r>
          </w:p>
        </w:tc>
      </w:tr>
      <w:tr w:rsidR="00AB70E3" w:rsidRPr="00542008" w14:paraId="6D648BCB" w14:textId="77777777" w:rsidTr="00E56E00">
        <w:trPr>
          <w:jc w:val="center"/>
        </w:trPr>
        <w:tc>
          <w:tcPr>
            <w:tcW w:w="1140" w:type="dxa"/>
          </w:tcPr>
          <w:p w14:paraId="7A7295F3" w14:textId="77777777" w:rsidR="00AB70E3" w:rsidRPr="00542008" w:rsidRDefault="00AB70E3" w:rsidP="00AB70E3">
            <w:pPr>
              <w:jc w:val="center"/>
              <w:rPr>
                <w:b/>
                <w:bCs/>
              </w:rPr>
            </w:pPr>
            <w:r w:rsidRPr="00542008">
              <w:rPr>
                <w:b/>
                <w:bCs/>
              </w:rPr>
              <w:t>CO4</w:t>
            </w:r>
          </w:p>
        </w:tc>
        <w:tc>
          <w:tcPr>
            <w:tcW w:w="709" w:type="dxa"/>
          </w:tcPr>
          <w:p w14:paraId="18EF7321" w14:textId="77777777" w:rsidR="00AB70E3" w:rsidRPr="00542008" w:rsidRDefault="00AB70E3" w:rsidP="00AB70E3">
            <w:pPr>
              <w:jc w:val="center"/>
            </w:pPr>
            <w:r w:rsidRPr="00542008">
              <w:t>4</w:t>
            </w:r>
          </w:p>
        </w:tc>
        <w:tc>
          <w:tcPr>
            <w:tcW w:w="708" w:type="dxa"/>
          </w:tcPr>
          <w:p w14:paraId="3520898A" w14:textId="77777777" w:rsidR="00AB70E3" w:rsidRPr="00542008" w:rsidRDefault="00AB70E3" w:rsidP="00AB70E3">
            <w:pPr>
              <w:jc w:val="center"/>
            </w:pPr>
            <w:r w:rsidRPr="00542008">
              <w:t>13</w:t>
            </w:r>
          </w:p>
        </w:tc>
        <w:tc>
          <w:tcPr>
            <w:tcW w:w="709" w:type="dxa"/>
          </w:tcPr>
          <w:p w14:paraId="3C4930B9" w14:textId="77777777" w:rsidR="00AB70E3" w:rsidRPr="00542008" w:rsidRDefault="00AB70E3" w:rsidP="00AB70E3">
            <w:pPr>
              <w:jc w:val="center"/>
            </w:pPr>
            <w:r w:rsidRPr="00542008">
              <w:t>-</w:t>
            </w:r>
          </w:p>
        </w:tc>
        <w:tc>
          <w:tcPr>
            <w:tcW w:w="709" w:type="dxa"/>
          </w:tcPr>
          <w:p w14:paraId="5EDF0EE2" w14:textId="77777777" w:rsidR="00AB70E3" w:rsidRPr="00542008" w:rsidRDefault="00AB70E3" w:rsidP="00AB70E3">
            <w:pPr>
              <w:jc w:val="center"/>
            </w:pPr>
            <w:r w:rsidRPr="00542008">
              <w:t>-</w:t>
            </w:r>
          </w:p>
        </w:tc>
        <w:tc>
          <w:tcPr>
            <w:tcW w:w="709" w:type="dxa"/>
          </w:tcPr>
          <w:p w14:paraId="2E4AE099" w14:textId="77777777" w:rsidR="00AB70E3" w:rsidRPr="00542008" w:rsidRDefault="00AB70E3" w:rsidP="00AB70E3">
            <w:pPr>
              <w:jc w:val="center"/>
            </w:pPr>
            <w:r w:rsidRPr="00542008">
              <w:t>-</w:t>
            </w:r>
          </w:p>
        </w:tc>
        <w:tc>
          <w:tcPr>
            <w:tcW w:w="708" w:type="dxa"/>
          </w:tcPr>
          <w:p w14:paraId="09972806" w14:textId="77777777" w:rsidR="00AB70E3" w:rsidRPr="00542008" w:rsidRDefault="00AB70E3" w:rsidP="00AB70E3">
            <w:pPr>
              <w:jc w:val="center"/>
            </w:pPr>
            <w:r w:rsidRPr="00542008">
              <w:t>-</w:t>
            </w:r>
          </w:p>
        </w:tc>
        <w:tc>
          <w:tcPr>
            <w:tcW w:w="993" w:type="dxa"/>
          </w:tcPr>
          <w:p w14:paraId="06E72AE0" w14:textId="77777777" w:rsidR="00AB70E3" w:rsidRPr="00542008" w:rsidRDefault="00AB70E3" w:rsidP="00AB70E3">
            <w:pPr>
              <w:jc w:val="center"/>
            </w:pPr>
            <w:r w:rsidRPr="00542008">
              <w:t>17</w:t>
            </w:r>
          </w:p>
        </w:tc>
      </w:tr>
      <w:tr w:rsidR="00AB70E3" w:rsidRPr="00542008" w14:paraId="7FCE547F" w14:textId="77777777" w:rsidTr="00E56E00">
        <w:trPr>
          <w:jc w:val="center"/>
        </w:trPr>
        <w:tc>
          <w:tcPr>
            <w:tcW w:w="1140" w:type="dxa"/>
          </w:tcPr>
          <w:p w14:paraId="4553E255" w14:textId="77777777" w:rsidR="00AB70E3" w:rsidRPr="00542008" w:rsidRDefault="00AB70E3" w:rsidP="00AB70E3">
            <w:pPr>
              <w:jc w:val="center"/>
              <w:rPr>
                <w:b/>
                <w:bCs/>
              </w:rPr>
            </w:pPr>
            <w:r w:rsidRPr="00542008">
              <w:rPr>
                <w:b/>
                <w:bCs/>
              </w:rPr>
              <w:t>CO5</w:t>
            </w:r>
          </w:p>
        </w:tc>
        <w:tc>
          <w:tcPr>
            <w:tcW w:w="709" w:type="dxa"/>
          </w:tcPr>
          <w:p w14:paraId="3E1EACD2" w14:textId="77777777" w:rsidR="00AB70E3" w:rsidRPr="00542008" w:rsidRDefault="00AB70E3" w:rsidP="00AB70E3">
            <w:pPr>
              <w:jc w:val="center"/>
            </w:pPr>
            <w:r w:rsidRPr="00542008">
              <w:t>-</w:t>
            </w:r>
          </w:p>
        </w:tc>
        <w:tc>
          <w:tcPr>
            <w:tcW w:w="708" w:type="dxa"/>
          </w:tcPr>
          <w:p w14:paraId="39D8DB3E" w14:textId="77777777" w:rsidR="00AB70E3" w:rsidRPr="00542008" w:rsidRDefault="00AB70E3" w:rsidP="00AB70E3">
            <w:pPr>
              <w:jc w:val="center"/>
            </w:pPr>
            <w:r w:rsidRPr="00542008">
              <w:t>7</w:t>
            </w:r>
          </w:p>
        </w:tc>
        <w:tc>
          <w:tcPr>
            <w:tcW w:w="709" w:type="dxa"/>
          </w:tcPr>
          <w:p w14:paraId="4F5FA307" w14:textId="77777777" w:rsidR="00AB70E3" w:rsidRPr="00542008" w:rsidRDefault="00AB70E3" w:rsidP="00AB70E3">
            <w:pPr>
              <w:jc w:val="center"/>
            </w:pPr>
            <w:r w:rsidRPr="00542008">
              <w:t>6</w:t>
            </w:r>
          </w:p>
        </w:tc>
        <w:tc>
          <w:tcPr>
            <w:tcW w:w="709" w:type="dxa"/>
          </w:tcPr>
          <w:p w14:paraId="22FE24A7" w14:textId="77777777" w:rsidR="00AB70E3" w:rsidRPr="00542008" w:rsidRDefault="00AB70E3" w:rsidP="00AB70E3">
            <w:pPr>
              <w:jc w:val="center"/>
            </w:pPr>
            <w:r w:rsidRPr="00542008">
              <w:t>3</w:t>
            </w:r>
          </w:p>
        </w:tc>
        <w:tc>
          <w:tcPr>
            <w:tcW w:w="709" w:type="dxa"/>
          </w:tcPr>
          <w:p w14:paraId="0AD0DDBB" w14:textId="77777777" w:rsidR="00AB70E3" w:rsidRPr="00542008" w:rsidRDefault="00AB70E3" w:rsidP="00AB70E3">
            <w:pPr>
              <w:jc w:val="center"/>
            </w:pPr>
            <w:r w:rsidRPr="00542008">
              <w:t>-</w:t>
            </w:r>
          </w:p>
        </w:tc>
        <w:tc>
          <w:tcPr>
            <w:tcW w:w="708" w:type="dxa"/>
          </w:tcPr>
          <w:p w14:paraId="09D71838" w14:textId="77777777" w:rsidR="00AB70E3" w:rsidRPr="00542008" w:rsidRDefault="00AB70E3" w:rsidP="00AB70E3">
            <w:pPr>
              <w:jc w:val="center"/>
            </w:pPr>
            <w:r w:rsidRPr="00542008">
              <w:t>-</w:t>
            </w:r>
          </w:p>
        </w:tc>
        <w:tc>
          <w:tcPr>
            <w:tcW w:w="993" w:type="dxa"/>
          </w:tcPr>
          <w:p w14:paraId="1BC8C22F" w14:textId="77777777" w:rsidR="00AB70E3" w:rsidRPr="00542008" w:rsidRDefault="00AB70E3" w:rsidP="00AB70E3">
            <w:pPr>
              <w:jc w:val="center"/>
            </w:pPr>
            <w:r w:rsidRPr="00542008">
              <w:t>16</w:t>
            </w:r>
          </w:p>
        </w:tc>
      </w:tr>
      <w:tr w:rsidR="00AB70E3" w:rsidRPr="00542008" w14:paraId="55241B25" w14:textId="77777777" w:rsidTr="00E56E00">
        <w:trPr>
          <w:jc w:val="center"/>
        </w:trPr>
        <w:tc>
          <w:tcPr>
            <w:tcW w:w="1140" w:type="dxa"/>
          </w:tcPr>
          <w:p w14:paraId="298C7AA8" w14:textId="77777777" w:rsidR="00AB70E3" w:rsidRPr="00542008" w:rsidRDefault="00AB70E3" w:rsidP="00AB70E3">
            <w:pPr>
              <w:jc w:val="center"/>
              <w:rPr>
                <w:b/>
                <w:bCs/>
              </w:rPr>
            </w:pPr>
            <w:r w:rsidRPr="00542008">
              <w:rPr>
                <w:b/>
                <w:bCs/>
              </w:rPr>
              <w:t>CO6</w:t>
            </w:r>
          </w:p>
        </w:tc>
        <w:tc>
          <w:tcPr>
            <w:tcW w:w="709" w:type="dxa"/>
          </w:tcPr>
          <w:p w14:paraId="0D4A55E0" w14:textId="77777777" w:rsidR="00AB70E3" w:rsidRPr="00542008" w:rsidRDefault="00AB70E3" w:rsidP="00AB70E3">
            <w:pPr>
              <w:jc w:val="center"/>
            </w:pPr>
            <w:r w:rsidRPr="00542008">
              <w:t>4</w:t>
            </w:r>
          </w:p>
        </w:tc>
        <w:tc>
          <w:tcPr>
            <w:tcW w:w="708" w:type="dxa"/>
          </w:tcPr>
          <w:p w14:paraId="77CD39DA" w14:textId="77777777" w:rsidR="00AB70E3" w:rsidRPr="00542008" w:rsidRDefault="00AB70E3" w:rsidP="00AB70E3">
            <w:pPr>
              <w:jc w:val="center"/>
            </w:pPr>
            <w:r w:rsidRPr="00542008">
              <w:t>6</w:t>
            </w:r>
          </w:p>
        </w:tc>
        <w:tc>
          <w:tcPr>
            <w:tcW w:w="709" w:type="dxa"/>
          </w:tcPr>
          <w:p w14:paraId="17316B57" w14:textId="77777777" w:rsidR="00AB70E3" w:rsidRPr="00542008" w:rsidRDefault="00AB70E3" w:rsidP="00AB70E3">
            <w:pPr>
              <w:jc w:val="center"/>
            </w:pPr>
            <w:r w:rsidRPr="00542008">
              <w:t>18</w:t>
            </w:r>
          </w:p>
        </w:tc>
        <w:tc>
          <w:tcPr>
            <w:tcW w:w="709" w:type="dxa"/>
          </w:tcPr>
          <w:p w14:paraId="5DEFA7EB" w14:textId="77777777" w:rsidR="00AB70E3" w:rsidRPr="00542008" w:rsidRDefault="00AB70E3" w:rsidP="00AB70E3">
            <w:pPr>
              <w:jc w:val="center"/>
            </w:pPr>
            <w:r w:rsidRPr="00542008">
              <w:t>-</w:t>
            </w:r>
          </w:p>
        </w:tc>
        <w:tc>
          <w:tcPr>
            <w:tcW w:w="709" w:type="dxa"/>
          </w:tcPr>
          <w:p w14:paraId="4E09CEDE" w14:textId="77777777" w:rsidR="00AB70E3" w:rsidRPr="00542008" w:rsidRDefault="00AB70E3" w:rsidP="00AB70E3">
            <w:pPr>
              <w:jc w:val="center"/>
            </w:pPr>
            <w:r w:rsidRPr="00542008">
              <w:t>-</w:t>
            </w:r>
          </w:p>
        </w:tc>
        <w:tc>
          <w:tcPr>
            <w:tcW w:w="708" w:type="dxa"/>
          </w:tcPr>
          <w:p w14:paraId="6951F516" w14:textId="77777777" w:rsidR="00AB70E3" w:rsidRPr="00542008" w:rsidRDefault="00AB70E3" w:rsidP="00AB70E3">
            <w:pPr>
              <w:jc w:val="center"/>
            </w:pPr>
            <w:r w:rsidRPr="00542008">
              <w:t>-</w:t>
            </w:r>
          </w:p>
        </w:tc>
        <w:tc>
          <w:tcPr>
            <w:tcW w:w="993" w:type="dxa"/>
          </w:tcPr>
          <w:p w14:paraId="0834300D" w14:textId="77777777" w:rsidR="00AB70E3" w:rsidRPr="00542008" w:rsidRDefault="00AB70E3" w:rsidP="00AB70E3">
            <w:pPr>
              <w:jc w:val="center"/>
            </w:pPr>
            <w:r w:rsidRPr="00542008">
              <w:t>28</w:t>
            </w:r>
          </w:p>
        </w:tc>
      </w:tr>
      <w:tr w:rsidR="00AB70E3" w:rsidRPr="00542008" w14:paraId="3AEF2FFB" w14:textId="77777777" w:rsidTr="00E56E00">
        <w:trPr>
          <w:jc w:val="center"/>
        </w:trPr>
        <w:tc>
          <w:tcPr>
            <w:tcW w:w="5392" w:type="dxa"/>
            <w:gridSpan w:val="7"/>
          </w:tcPr>
          <w:p w14:paraId="65322BA9" w14:textId="77777777" w:rsidR="00AB70E3" w:rsidRPr="00542008" w:rsidRDefault="00AB70E3" w:rsidP="00AB70E3"/>
        </w:tc>
        <w:tc>
          <w:tcPr>
            <w:tcW w:w="993" w:type="dxa"/>
          </w:tcPr>
          <w:p w14:paraId="50C1EEB3" w14:textId="77777777" w:rsidR="00AB70E3" w:rsidRPr="00542008" w:rsidRDefault="00AB70E3" w:rsidP="00AB70E3">
            <w:pPr>
              <w:jc w:val="center"/>
              <w:rPr>
                <w:b/>
              </w:rPr>
            </w:pPr>
            <w:r w:rsidRPr="00542008">
              <w:rPr>
                <w:b/>
              </w:rPr>
              <w:t>124</w:t>
            </w:r>
          </w:p>
        </w:tc>
      </w:tr>
    </w:tbl>
    <w:p w14:paraId="051079B1" w14:textId="77777777" w:rsidR="00AB70E3" w:rsidRPr="00542008" w:rsidRDefault="00AB70E3" w:rsidP="0051318C">
      <w:pPr>
        <w:tabs>
          <w:tab w:val="left" w:pos="7110"/>
        </w:tabs>
      </w:pPr>
      <w:r w:rsidRPr="00542008">
        <w:tab/>
      </w:r>
    </w:p>
    <w:p w14:paraId="6419360B" w14:textId="77777777" w:rsidR="00AB70E3" w:rsidRPr="00542008" w:rsidRDefault="00AB70E3" w:rsidP="002E336A"/>
    <w:p w14:paraId="538FDFF9" w14:textId="77777777" w:rsidR="00CA0610" w:rsidRDefault="00CA0610">
      <w:pPr>
        <w:spacing w:after="200" w:line="276" w:lineRule="auto"/>
      </w:pPr>
      <w:r>
        <w:br w:type="page"/>
      </w:r>
    </w:p>
    <w:p w14:paraId="262729FA" w14:textId="253DEBE8" w:rsidR="00AB70E3" w:rsidRPr="00E736C7" w:rsidRDefault="00AB70E3" w:rsidP="00405BDF">
      <w:r w:rsidRPr="00E736C7">
        <w:rPr>
          <w:noProof/>
          <w:lang w:val="en-IN" w:eastAsia="en-IN" w:bidi="ta-IN"/>
        </w:rPr>
        <w:lastRenderedPageBreak/>
        <w:drawing>
          <wp:inline distT="0" distB="0" distL="0" distR="0" wp14:anchorId="27654A23" wp14:editId="73D9DB3B">
            <wp:extent cx="5732145" cy="839470"/>
            <wp:effectExtent l="0" t="0" r="1905" b="0"/>
            <wp:docPr id="1754801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7822480" w14:textId="77777777" w:rsidR="00AB70E3" w:rsidRPr="00E736C7" w:rsidRDefault="00AB70E3" w:rsidP="00405BDF"/>
    <w:p w14:paraId="66BF23AE" w14:textId="77777777" w:rsidR="00AB70E3" w:rsidRPr="00E736C7" w:rsidRDefault="00AB70E3" w:rsidP="00D21B4B">
      <w:pPr>
        <w:jc w:val="center"/>
        <w:rPr>
          <w:b/>
          <w:bCs/>
        </w:rPr>
      </w:pPr>
      <w:r w:rsidRPr="00E736C7">
        <w:rPr>
          <w:b/>
          <w:bCs/>
        </w:rPr>
        <w:t>END SEMESTER EXAMINATION – APRIL / MAY 2024</w:t>
      </w:r>
    </w:p>
    <w:p w14:paraId="4DC8BA9A" w14:textId="77777777" w:rsidR="00AB70E3" w:rsidRPr="00E736C7"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AB70E3" w:rsidRPr="006278AD" w14:paraId="26A80BE1" w14:textId="77777777" w:rsidTr="00AB70E3">
        <w:trPr>
          <w:trHeight w:val="397"/>
          <w:jc w:val="center"/>
        </w:trPr>
        <w:tc>
          <w:tcPr>
            <w:tcW w:w="1555" w:type="dxa"/>
            <w:vAlign w:val="center"/>
          </w:tcPr>
          <w:p w14:paraId="28AB9178" w14:textId="77777777" w:rsidR="00AB70E3" w:rsidRPr="006278AD" w:rsidRDefault="00AB70E3" w:rsidP="007E575B">
            <w:pPr>
              <w:pStyle w:val="Title"/>
              <w:jc w:val="left"/>
              <w:rPr>
                <w:b/>
                <w:sz w:val="22"/>
                <w:szCs w:val="22"/>
              </w:rPr>
            </w:pPr>
            <w:r w:rsidRPr="006278AD">
              <w:rPr>
                <w:b/>
                <w:sz w:val="22"/>
                <w:szCs w:val="22"/>
              </w:rPr>
              <w:t xml:space="preserve">Course Code      </w:t>
            </w:r>
          </w:p>
        </w:tc>
        <w:tc>
          <w:tcPr>
            <w:tcW w:w="6378" w:type="dxa"/>
            <w:vAlign w:val="center"/>
          </w:tcPr>
          <w:p w14:paraId="58F8752B" w14:textId="77777777" w:rsidR="00AB70E3" w:rsidRPr="006278AD" w:rsidRDefault="00AB70E3" w:rsidP="007E575B">
            <w:pPr>
              <w:pStyle w:val="Title"/>
              <w:jc w:val="left"/>
              <w:rPr>
                <w:b/>
                <w:sz w:val="22"/>
                <w:szCs w:val="22"/>
              </w:rPr>
            </w:pPr>
            <w:r w:rsidRPr="006278AD">
              <w:rPr>
                <w:b/>
                <w:sz w:val="22"/>
                <w:szCs w:val="22"/>
              </w:rPr>
              <w:t>20CS2044</w:t>
            </w:r>
          </w:p>
        </w:tc>
        <w:tc>
          <w:tcPr>
            <w:tcW w:w="1701" w:type="dxa"/>
            <w:vAlign w:val="center"/>
          </w:tcPr>
          <w:p w14:paraId="4EB3E4E3" w14:textId="77777777" w:rsidR="00AB70E3" w:rsidRPr="006278AD" w:rsidRDefault="00AB70E3" w:rsidP="007E575B">
            <w:pPr>
              <w:pStyle w:val="Title"/>
              <w:ind w:left="-468" w:firstLine="468"/>
              <w:jc w:val="left"/>
              <w:rPr>
                <w:sz w:val="22"/>
                <w:szCs w:val="22"/>
              </w:rPr>
            </w:pPr>
            <w:r w:rsidRPr="006278AD">
              <w:rPr>
                <w:b/>
                <w:bCs/>
                <w:sz w:val="22"/>
                <w:szCs w:val="22"/>
              </w:rPr>
              <w:t xml:space="preserve">Duration       </w:t>
            </w:r>
          </w:p>
        </w:tc>
        <w:tc>
          <w:tcPr>
            <w:tcW w:w="851" w:type="dxa"/>
            <w:vAlign w:val="center"/>
          </w:tcPr>
          <w:p w14:paraId="6660B260" w14:textId="77777777" w:rsidR="00AB70E3" w:rsidRPr="006278AD" w:rsidRDefault="00AB70E3" w:rsidP="007E575B">
            <w:pPr>
              <w:pStyle w:val="Title"/>
              <w:jc w:val="left"/>
              <w:rPr>
                <w:b/>
                <w:sz w:val="22"/>
                <w:szCs w:val="22"/>
              </w:rPr>
            </w:pPr>
            <w:r w:rsidRPr="006278AD">
              <w:rPr>
                <w:b/>
                <w:sz w:val="22"/>
                <w:szCs w:val="22"/>
              </w:rPr>
              <w:t>3hrs</w:t>
            </w:r>
          </w:p>
        </w:tc>
      </w:tr>
      <w:tr w:rsidR="00AB70E3" w:rsidRPr="006278AD" w14:paraId="01BEA906" w14:textId="77777777" w:rsidTr="00AB70E3">
        <w:trPr>
          <w:trHeight w:val="397"/>
          <w:jc w:val="center"/>
        </w:trPr>
        <w:tc>
          <w:tcPr>
            <w:tcW w:w="1555" w:type="dxa"/>
            <w:vAlign w:val="center"/>
          </w:tcPr>
          <w:p w14:paraId="17DC8C02" w14:textId="77777777" w:rsidR="00AB70E3" w:rsidRPr="006278AD" w:rsidRDefault="00AB70E3" w:rsidP="007E575B">
            <w:pPr>
              <w:pStyle w:val="Title"/>
              <w:ind w:right="-160"/>
              <w:jc w:val="left"/>
              <w:rPr>
                <w:b/>
                <w:sz w:val="22"/>
                <w:szCs w:val="22"/>
              </w:rPr>
            </w:pPr>
            <w:r w:rsidRPr="006278AD">
              <w:rPr>
                <w:b/>
                <w:sz w:val="22"/>
                <w:szCs w:val="22"/>
              </w:rPr>
              <w:t xml:space="preserve">Course Name     </w:t>
            </w:r>
          </w:p>
        </w:tc>
        <w:tc>
          <w:tcPr>
            <w:tcW w:w="6378" w:type="dxa"/>
            <w:vAlign w:val="center"/>
          </w:tcPr>
          <w:p w14:paraId="02F3F755" w14:textId="77777777" w:rsidR="00AB70E3" w:rsidRPr="006278AD" w:rsidRDefault="00AB70E3" w:rsidP="007E575B">
            <w:pPr>
              <w:pStyle w:val="Title"/>
              <w:jc w:val="left"/>
              <w:rPr>
                <w:b/>
                <w:sz w:val="22"/>
                <w:szCs w:val="22"/>
              </w:rPr>
            </w:pPr>
            <w:r w:rsidRPr="006278AD">
              <w:rPr>
                <w:b/>
                <w:sz w:val="22"/>
                <w:szCs w:val="22"/>
              </w:rPr>
              <w:t>REINFORCEMENT LEARNING</w:t>
            </w:r>
          </w:p>
        </w:tc>
        <w:tc>
          <w:tcPr>
            <w:tcW w:w="1701" w:type="dxa"/>
            <w:vAlign w:val="center"/>
          </w:tcPr>
          <w:p w14:paraId="646419BF" w14:textId="77777777" w:rsidR="00AB70E3" w:rsidRPr="006278AD" w:rsidRDefault="00AB70E3" w:rsidP="007E575B">
            <w:pPr>
              <w:pStyle w:val="Title"/>
              <w:jc w:val="left"/>
              <w:rPr>
                <w:b/>
                <w:bCs/>
                <w:sz w:val="22"/>
                <w:szCs w:val="22"/>
              </w:rPr>
            </w:pPr>
            <w:r w:rsidRPr="006278AD">
              <w:rPr>
                <w:b/>
                <w:bCs/>
                <w:sz w:val="22"/>
                <w:szCs w:val="22"/>
              </w:rPr>
              <w:t xml:space="preserve">Max. Marks </w:t>
            </w:r>
          </w:p>
        </w:tc>
        <w:tc>
          <w:tcPr>
            <w:tcW w:w="851" w:type="dxa"/>
            <w:vAlign w:val="center"/>
          </w:tcPr>
          <w:p w14:paraId="6F3C921F" w14:textId="77777777" w:rsidR="00AB70E3" w:rsidRPr="006278AD" w:rsidRDefault="00AB70E3" w:rsidP="007E575B">
            <w:pPr>
              <w:pStyle w:val="Title"/>
              <w:jc w:val="left"/>
              <w:rPr>
                <w:b/>
                <w:sz w:val="22"/>
                <w:szCs w:val="22"/>
              </w:rPr>
            </w:pPr>
            <w:r w:rsidRPr="006278AD">
              <w:rPr>
                <w:b/>
                <w:sz w:val="22"/>
                <w:szCs w:val="22"/>
              </w:rPr>
              <w:t>100</w:t>
            </w:r>
          </w:p>
        </w:tc>
      </w:tr>
    </w:tbl>
    <w:p w14:paraId="0A67051A" w14:textId="77777777" w:rsidR="00AB70E3" w:rsidRPr="00E736C7"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4"/>
        <w:gridCol w:w="675"/>
        <w:gridCol w:w="537"/>
        <w:gridCol w:w="471"/>
      </w:tblGrid>
      <w:tr w:rsidR="00AB70E3" w:rsidRPr="00E736C7" w14:paraId="105F7461" w14:textId="77777777" w:rsidTr="00AB70E3">
        <w:trPr>
          <w:trHeight w:val="552"/>
        </w:trPr>
        <w:tc>
          <w:tcPr>
            <w:tcW w:w="257" w:type="pct"/>
            <w:vAlign w:val="center"/>
          </w:tcPr>
          <w:p w14:paraId="2D3B7996" w14:textId="77777777" w:rsidR="00AB70E3" w:rsidRPr="00E736C7" w:rsidRDefault="00AB70E3" w:rsidP="005133D7">
            <w:pPr>
              <w:jc w:val="center"/>
              <w:rPr>
                <w:b/>
              </w:rPr>
            </w:pPr>
            <w:r w:rsidRPr="00E736C7">
              <w:rPr>
                <w:b/>
              </w:rPr>
              <w:t>Q. No.</w:t>
            </w:r>
          </w:p>
        </w:tc>
        <w:tc>
          <w:tcPr>
            <w:tcW w:w="3956" w:type="pct"/>
            <w:gridSpan w:val="2"/>
            <w:vAlign w:val="center"/>
          </w:tcPr>
          <w:p w14:paraId="5DB4305F" w14:textId="77777777" w:rsidR="00AB70E3" w:rsidRPr="00E736C7" w:rsidRDefault="00AB70E3" w:rsidP="005133D7">
            <w:pPr>
              <w:jc w:val="center"/>
              <w:rPr>
                <w:b/>
              </w:rPr>
            </w:pPr>
            <w:r w:rsidRPr="00E736C7">
              <w:rPr>
                <w:b/>
              </w:rPr>
              <w:t>Questions</w:t>
            </w:r>
          </w:p>
        </w:tc>
        <w:tc>
          <w:tcPr>
            <w:tcW w:w="319" w:type="pct"/>
            <w:vAlign w:val="center"/>
          </w:tcPr>
          <w:p w14:paraId="64B082A4" w14:textId="77777777" w:rsidR="00AB70E3" w:rsidRPr="00E736C7" w:rsidRDefault="00AB70E3" w:rsidP="00405BDF">
            <w:pPr>
              <w:jc w:val="center"/>
              <w:rPr>
                <w:b/>
              </w:rPr>
            </w:pPr>
            <w:r w:rsidRPr="00E736C7">
              <w:rPr>
                <w:b/>
              </w:rPr>
              <w:t>CO</w:t>
            </w:r>
          </w:p>
        </w:tc>
        <w:tc>
          <w:tcPr>
            <w:tcW w:w="243" w:type="pct"/>
            <w:vAlign w:val="center"/>
          </w:tcPr>
          <w:p w14:paraId="6290B2BB" w14:textId="77777777" w:rsidR="00AB70E3" w:rsidRPr="00E736C7" w:rsidRDefault="00AB70E3" w:rsidP="00375CD9">
            <w:pPr>
              <w:jc w:val="center"/>
              <w:rPr>
                <w:b/>
              </w:rPr>
            </w:pPr>
            <w:r w:rsidRPr="00E736C7">
              <w:rPr>
                <w:b/>
              </w:rPr>
              <w:t>BL</w:t>
            </w:r>
          </w:p>
        </w:tc>
        <w:tc>
          <w:tcPr>
            <w:tcW w:w="224" w:type="pct"/>
            <w:vAlign w:val="center"/>
          </w:tcPr>
          <w:p w14:paraId="64259203" w14:textId="77777777" w:rsidR="00AB70E3" w:rsidRPr="00E736C7" w:rsidRDefault="00AB70E3" w:rsidP="005133D7">
            <w:pPr>
              <w:jc w:val="center"/>
              <w:rPr>
                <w:b/>
              </w:rPr>
            </w:pPr>
            <w:r w:rsidRPr="00E736C7">
              <w:rPr>
                <w:b/>
              </w:rPr>
              <w:t>M</w:t>
            </w:r>
          </w:p>
        </w:tc>
      </w:tr>
      <w:tr w:rsidR="00AB70E3" w:rsidRPr="00E736C7" w14:paraId="5F8812C5" w14:textId="77777777" w:rsidTr="00AB70E3">
        <w:trPr>
          <w:trHeight w:val="550"/>
        </w:trPr>
        <w:tc>
          <w:tcPr>
            <w:tcW w:w="5000" w:type="pct"/>
            <w:gridSpan w:val="6"/>
            <w:vAlign w:val="center"/>
          </w:tcPr>
          <w:p w14:paraId="3900674F" w14:textId="77777777" w:rsidR="00AB70E3" w:rsidRPr="00E736C7" w:rsidRDefault="00AB70E3" w:rsidP="008C57B9">
            <w:pPr>
              <w:jc w:val="center"/>
              <w:rPr>
                <w:b/>
                <w:u w:val="single"/>
              </w:rPr>
            </w:pPr>
            <w:r w:rsidRPr="00E736C7">
              <w:rPr>
                <w:b/>
                <w:u w:val="single"/>
              </w:rPr>
              <w:t>PART – A (10 X 1 = 10 MARKS)</w:t>
            </w:r>
          </w:p>
        </w:tc>
      </w:tr>
      <w:tr w:rsidR="00AB70E3" w:rsidRPr="00E736C7" w14:paraId="5B250316" w14:textId="77777777" w:rsidTr="00AB70E3">
        <w:trPr>
          <w:trHeight w:val="283"/>
        </w:trPr>
        <w:tc>
          <w:tcPr>
            <w:tcW w:w="257" w:type="pct"/>
            <w:vAlign w:val="center"/>
          </w:tcPr>
          <w:p w14:paraId="0244FDF1" w14:textId="77777777" w:rsidR="00AB70E3" w:rsidRPr="00E736C7" w:rsidRDefault="00AB70E3" w:rsidP="00AB70E3">
            <w:pPr>
              <w:jc w:val="center"/>
            </w:pPr>
            <w:r w:rsidRPr="00E736C7">
              <w:t>1.</w:t>
            </w:r>
          </w:p>
        </w:tc>
        <w:tc>
          <w:tcPr>
            <w:tcW w:w="3956" w:type="pct"/>
            <w:gridSpan w:val="2"/>
            <w:vAlign w:val="center"/>
          </w:tcPr>
          <w:p w14:paraId="2BCEA905" w14:textId="77777777" w:rsidR="00AB70E3" w:rsidRPr="00E736C7" w:rsidRDefault="00AB70E3" w:rsidP="00AB70E3">
            <w:pPr>
              <w:autoSpaceDE w:val="0"/>
              <w:autoSpaceDN w:val="0"/>
              <w:adjustRightInd w:val="0"/>
              <w:jc w:val="both"/>
            </w:pPr>
            <w:r w:rsidRPr="00E736C7">
              <w:t>Recall the role of reinforcement learning in a chess game.</w:t>
            </w:r>
          </w:p>
        </w:tc>
        <w:tc>
          <w:tcPr>
            <w:tcW w:w="319" w:type="pct"/>
            <w:vAlign w:val="center"/>
          </w:tcPr>
          <w:p w14:paraId="3236ED93" w14:textId="77777777" w:rsidR="00AB70E3" w:rsidRPr="00E736C7" w:rsidRDefault="00AB70E3" w:rsidP="00AB70E3">
            <w:pPr>
              <w:jc w:val="center"/>
            </w:pPr>
            <w:r w:rsidRPr="00E736C7">
              <w:t>CO1</w:t>
            </w:r>
          </w:p>
        </w:tc>
        <w:tc>
          <w:tcPr>
            <w:tcW w:w="243" w:type="pct"/>
            <w:vAlign w:val="center"/>
          </w:tcPr>
          <w:p w14:paraId="0044F932" w14:textId="77777777" w:rsidR="00AB70E3" w:rsidRPr="00E736C7" w:rsidRDefault="00AB70E3" w:rsidP="00AB70E3">
            <w:pPr>
              <w:jc w:val="center"/>
            </w:pPr>
            <w:r w:rsidRPr="00E736C7">
              <w:t>R</w:t>
            </w:r>
          </w:p>
        </w:tc>
        <w:tc>
          <w:tcPr>
            <w:tcW w:w="224" w:type="pct"/>
            <w:vAlign w:val="center"/>
          </w:tcPr>
          <w:p w14:paraId="7118B001" w14:textId="77777777" w:rsidR="00AB70E3" w:rsidRPr="00E736C7" w:rsidRDefault="00AB70E3" w:rsidP="00AB70E3">
            <w:pPr>
              <w:jc w:val="center"/>
            </w:pPr>
            <w:r w:rsidRPr="00E736C7">
              <w:t>1</w:t>
            </w:r>
          </w:p>
        </w:tc>
      </w:tr>
      <w:tr w:rsidR="00AB70E3" w:rsidRPr="00E736C7" w14:paraId="7C68BF14" w14:textId="77777777" w:rsidTr="00AB70E3">
        <w:trPr>
          <w:trHeight w:val="283"/>
        </w:trPr>
        <w:tc>
          <w:tcPr>
            <w:tcW w:w="257" w:type="pct"/>
            <w:vAlign w:val="center"/>
          </w:tcPr>
          <w:p w14:paraId="35F43A6F" w14:textId="77777777" w:rsidR="00AB70E3" w:rsidRPr="00E736C7" w:rsidRDefault="00AB70E3" w:rsidP="00AB70E3">
            <w:pPr>
              <w:jc w:val="center"/>
            </w:pPr>
            <w:r w:rsidRPr="00E736C7">
              <w:t>2.</w:t>
            </w:r>
          </w:p>
        </w:tc>
        <w:tc>
          <w:tcPr>
            <w:tcW w:w="3956" w:type="pct"/>
            <w:gridSpan w:val="2"/>
            <w:vAlign w:val="center"/>
          </w:tcPr>
          <w:p w14:paraId="75728D30" w14:textId="77777777" w:rsidR="00AB70E3" w:rsidRPr="00E736C7" w:rsidRDefault="00AB70E3" w:rsidP="00AB70E3">
            <w:pPr>
              <w:jc w:val="both"/>
            </w:pPr>
            <w:r w:rsidRPr="00E736C7">
              <w:t>Recall the two feedbacks used in multi-armed bandits with the non-associative setting.</w:t>
            </w:r>
          </w:p>
        </w:tc>
        <w:tc>
          <w:tcPr>
            <w:tcW w:w="319" w:type="pct"/>
            <w:vAlign w:val="center"/>
          </w:tcPr>
          <w:p w14:paraId="469F549C" w14:textId="77777777" w:rsidR="00AB70E3" w:rsidRPr="00E736C7" w:rsidRDefault="00AB70E3" w:rsidP="00AB70E3">
            <w:pPr>
              <w:jc w:val="center"/>
            </w:pPr>
            <w:r w:rsidRPr="00E736C7">
              <w:t>CO1</w:t>
            </w:r>
          </w:p>
        </w:tc>
        <w:tc>
          <w:tcPr>
            <w:tcW w:w="243" w:type="pct"/>
            <w:vAlign w:val="center"/>
          </w:tcPr>
          <w:p w14:paraId="697DCD58" w14:textId="77777777" w:rsidR="00AB70E3" w:rsidRPr="00E736C7" w:rsidRDefault="00AB70E3" w:rsidP="00AB70E3">
            <w:pPr>
              <w:jc w:val="center"/>
            </w:pPr>
            <w:r w:rsidRPr="00E736C7">
              <w:t>R</w:t>
            </w:r>
          </w:p>
        </w:tc>
        <w:tc>
          <w:tcPr>
            <w:tcW w:w="224" w:type="pct"/>
            <w:vAlign w:val="center"/>
          </w:tcPr>
          <w:p w14:paraId="1A3B9FA8" w14:textId="77777777" w:rsidR="00AB70E3" w:rsidRPr="00E736C7" w:rsidRDefault="00AB70E3" w:rsidP="00AB70E3">
            <w:pPr>
              <w:jc w:val="center"/>
            </w:pPr>
            <w:r w:rsidRPr="00E736C7">
              <w:t>1</w:t>
            </w:r>
          </w:p>
        </w:tc>
      </w:tr>
      <w:tr w:rsidR="00AB70E3" w:rsidRPr="00E736C7" w14:paraId="5C848785" w14:textId="77777777" w:rsidTr="00AB70E3">
        <w:trPr>
          <w:trHeight w:val="283"/>
        </w:trPr>
        <w:tc>
          <w:tcPr>
            <w:tcW w:w="257" w:type="pct"/>
            <w:vAlign w:val="center"/>
          </w:tcPr>
          <w:p w14:paraId="5977544E" w14:textId="77777777" w:rsidR="00AB70E3" w:rsidRPr="00E736C7" w:rsidRDefault="00AB70E3" w:rsidP="00AB70E3">
            <w:pPr>
              <w:jc w:val="center"/>
            </w:pPr>
            <w:r w:rsidRPr="00E736C7">
              <w:t>3.</w:t>
            </w:r>
          </w:p>
        </w:tc>
        <w:tc>
          <w:tcPr>
            <w:tcW w:w="3956" w:type="pct"/>
            <w:gridSpan w:val="2"/>
            <w:vAlign w:val="center"/>
          </w:tcPr>
          <w:p w14:paraId="51EA1FDB" w14:textId="77777777" w:rsidR="00AB70E3" w:rsidRPr="00E736C7" w:rsidRDefault="00AB70E3" w:rsidP="00AB70E3">
            <w:pPr>
              <w:jc w:val="both"/>
            </w:pPr>
            <w:r w:rsidRPr="00E736C7">
              <w:t>Represent the functional components of reinforcement learning with a neat diagram.</w:t>
            </w:r>
          </w:p>
        </w:tc>
        <w:tc>
          <w:tcPr>
            <w:tcW w:w="319" w:type="pct"/>
            <w:vAlign w:val="center"/>
          </w:tcPr>
          <w:p w14:paraId="1DD50780" w14:textId="77777777" w:rsidR="00AB70E3" w:rsidRPr="00E736C7" w:rsidRDefault="00AB70E3" w:rsidP="00AB70E3">
            <w:pPr>
              <w:jc w:val="center"/>
            </w:pPr>
            <w:r w:rsidRPr="00E736C7">
              <w:t>CO1</w:t>
            </w:r>
          </w:p>
        </w:tc>
        <w:tc>
          <w:tcPr>
            <w:tcW w:w="243" w:type="pct"/>
            <w:vAlign w:val="center"/>
          </w:tcPr>
          <w:p w14:paraId="108D8568" w14:textId="77777777" w:rsidR="00AB70E3" w:rsidRPr="00E736C7" w:rsidRDefault="00AB70E3" w:rsidP="00AB70E3">
            <w:pPr>
              <w:jc w:val="center"/>
            </w:pPr>
            <w:r w:rsidRPr="00E736C7">
              <w:t>U</w:t>
            </w:r>
          </w:p>
        </w:tc>
        <w:tc>
          <w:tcPr>
            <w:tcW w:w="224" w:type="pct"/>
            <w:vAlign w:val="center"/>
          </w:tcPr>
          <w:p w14:paraId="20439A56" w14:textId="77777777" w:rsidR="00AB70E3" w:rsidRPr="00E736C7" w:rsidRDefault="00AB70E3" w:rsidP="00AB70E3">
            <w:pPr>
              <w:jc w:val="center"/>
            </w:pPr>
            <w:r w:rsidRPr="00E736C7">
              <w:t>1</w:t>
            </w:r>
          </w:p>
        </w:tc>
      </w:tr>
      <w:tr w:rsidR="00AB70E3" w:rsidRPr="00E736C7" w14:paraId="5A25DFBE" w14:textId="77777777" w:rsidTr="00AB70E3">
        <w:trPr>
          <w:trHeight w:val="283"/>
        </w:trPr>
        <w:tc>
          <w:tcPr>
            <w:tcW w:w="257" w:type="pct"/>
            <w:vAlign w:val="center"/>
          </w:tcPr>
          <w:p w14:paraId="634FCE95" w14:textId="77777777" w:rsidR="00AB70E3" w:rsidRPr="00E736C7" w:rsidRDefault="00AB70E3" w:rsidP="00AB70E3">
            <w:pPr>
              <w:jc w:val="center"/>
            </w:pPr>
            <w:r w:rsidRPr="00E736C7">
              <w:t>4.</w:t>
            </w:r>
          </w:p>
        </w:tc>
        <w:tc>
          <w:tcPr>
            <w:tcW w:w="3956" w:type="pct"/>
            <w:gridSpan w:val="2"/>
            <w:vAlign w:val="center"/>
          </w:tcPr>
          <w:p w14:paraId="07B51F19" w14:textId="77777777" w:rsidR="00AB70E3" w:rsidRPr="00E736C7" w:rsidRDefault="00AB70E3" w:rsidP="00AB70E3">
            <w:pPr>
              <w:jc w:val="both"/>
            </w:pPr>
            <w:r w:rsidRPr="00E736C7">
              <w:rPr>
                <w:lang w:val="en-IN"/>
              </w:rPr>
              <w:t>Define state transition and probability transition in Markov decision.</w:t>
            </w:r>
          </w:p>
        </w:tc>
        <w:tc>
          <w:tcPr>
            <w:tcW w:w="319" w:type="pct"/>
            <w:vAlign w:val="center"/>
          </w:tcPr>
          <w:p w14:paraId="4A76A3F3" w14:textId="77777777" w:rsidR="00AB70E3" w:rsidRPr="00E736C7" w:rsidRDefault="00AB70E3" w:rsidP="00AB70E3">
            <w:pPr>
              <w:jc w:val="center"/>
            </w:pPr>
            <w:r w:rsidRPr="00E736C7">
              <w:t>CO2</w:t>
            </w:r>
          </w:p>
        </w:tc>
        <w:tc>
          <w:tcPr>
            <w:tcW w:w="243" w:type="pct"/>
            <w:vAlign w:val="center"/>
          </w:tcPr>
          <w:p w14:paraId="447C7F03" w14:textId="77777777" w:rsidR="00AB70E3" w:rsidRPr="00E736C7" w:rsidRDefault="00AB70E3" w:rsidP="00AB70E3">
            <w:pPr>
              <w:jc w:val="center"/>
            </w:pPr>
            <w:r w:rsidRPr="00E736C7">
              <w:t>R</w:t>
            </w:r>
          </w:p>
        </w:tc>
        <w:tc>
          <w:tcPr>
            <w:tcW w:w="224" w:type="pct"/>
            <w:vAlign w:val="center"/>
          </w:tcPr>
          <w:p w14:paraId="772178D8" w14:textId="77777777" w:rsidR="00AB70E3" w:rsidRPr="00E736C7" w:rsidRDefault="00AB70E3" w:rsidP="00AB70E3">
            <w:pPr>
              <w:jc w:val="center"/>
            </w:pPr>
            <w:r w:rsidRPr="00E736C7">
              <w:t>1</w:t>
            </w:r>
          </w:p>
        </w:tc>
      </w:tr>
      <w:tr w:rsidR="00AB70E3" w:rsidRPr="00E736C7" w14:paraId="32E872B0" w14:textId="77777777" w:rsidTr="00AB70E3">
        <w:trPr>
          <w:trHeight w:val="283"/>
        </w:trPr>
        <w:tc>
          <w:tcPr>
            <w:tcW w:w="257" w:type="pct"/>
            <w:vAlign w:val="center"/>
          </w:tcPr>
          <w:p w14:paraId="7A055DCD" w14:textId="77777777" w:rsidR="00AB70E3" w:rsidRPr="00E736C7" w:rsidRDefault="00AB70E3" w:rsidP="00AB70E3">
            <w:pPr>
              <w:jc w:val="center"/>
            </w:pPr>
            <w:r w:rsidRPr="00E736C7">
              <w:t>5.</w:t>
            </w:r>
          </w:p>
        </w:tc>
        <w:tc>
          <w:tcPr>
            <w:tcW w:w="3956" w:type="pct"/>
            <w:gridSpan w:val="2"/>
            <w:vAlign w:val="center"/>
          </w:tcPr>
          <w:p w14:paraId="3AEC8340" w14:textId="77777777" w:rsidR="00AB70E3" w:rsidRPr="00E736C7" w:rsidRDefault="00AB70E3" w:rsidP="00AB70E3">
            <w:pPr>
              <w:pStyle w:val="Default"/>
              <w:jc w:val="both"/>
            </w:pPr>
            <w:r w:rsidRPr="00E736C7">
              <w:t>Recall the different types of simulators used in the Markov decision process.</w:t>
            </w:r>
          </w:p>
        </w:tc>
        <w:tc>
          <w:tcPr>
            <w:tcW w:w="319" w:type="pct"/>
            <w:vAlign w:val="center"/>
          </w:tcPr>
          <w:p w14:paraId="1E73F8CE" w14:textId="77777777" w:rsidR="00AB70E3" w:rsidRPr="00E736C7" w:rsidRDefault="00AB70E3" w:rsidP="00AB70E3">
            <w:pPr>
              <w:jc w:val="center"/>
            </w:pPr>
            <w:r w:rsidRPr="00E736C7">
              <w:t>CO2</w:t>
            </w:r>
          </w:p>
        </w:tc>
        <w:tc>
          <w:tcPr>
            <w:tcW w:w="243" w:type="pct"/>
            <w:vAlign w:val="center"/>
          </w:tcPr>
          <w:p w14:paraId="621CC668" w14:textId="77777777" w:rsidR="00AB70E3" w:rsidRPr="00E736C7" w:rsidRDefault="00AB70E3" w:rsidP="00AB70E3">
            <w:pPr>
              <w:jc w:val="center"/>
            </w:pPr>
            <w:r w:rsidRPr="00E736C7">
              <w:t>R</w:t>
            </w:r>
          </w:p>
        </w:tc>
        <w:tc>
          <w:tcPr>
            <w:tcW w:w="224" w:type="pct"/>
            <w:vAlign w:val="center"/>
          </w:tcPr>
          <w:p w14:paraId="04F4803E" w14:textId="77777777" w:rsidR="00AB70E3" w:rsidRPr="00E736C7" w:rsidRDefault="00AB70E3" w:rsidP="00AB70E3">
            <w:pPr>
              <w:jc w:val="center"/>
            </w:pPr>
            <w:r w:rsidRPr="00E736C7">
              <w:t>1</w:t>
            </w:r>
          </w:p>
        </w:tc>
      </w:tr>
      <w:tr w:rsidR="00AB70E3" w:rsidRPr="00E736C7" w14:paraId="67A9FEEC" w14:textId="77777777" w:rsidTr="00AB70E3">
        <w:trPr>
          <w:trHeight w:val="283"/>
        </w:trPr>
        <w:tc>
          <w:tcPr>
            <w:tcW w:w="257" w:type="pct"/>
            <w:vAlign w:val="center"/>
          </w:tcPr>
          <w:p w14:paraId="1A848B34" w14:textId="77777777" w:rsidR="00AB70E3" w:rsidRPr="00E736C7" w:rsidRDefault="00AB70E3" w:rsidP="00AB70E3">
            <w:pPr>
              <w:jc w:val="center"/>
            </w:pPr>
            <w:r w:rsidRPr="00E736C7">
              <w:t>6.</w:t>
            </w:r>
          </w:p>
        </w:tc>
        <w:tc>
          <w:tcPr>
            <w:tcW w:w="3956" w:type="pct"/>
            <w:gridSpan w:val="2"/>
            <w:vAlign w:val="center"/>
          </w:tcPr>
          <w:p w14:paraId="69DD0562" w14:textId="77777777" w:rsidR="00AB70E3" w:rsidRPr="00E736C7" w:rsidRDefault="00AB70E3" w:rsidP="00AB70E3">
            <w:pPr>
              <w:jc w:val="both"/>
            </w:pPr>
            <w:r w:rsidRPr="00E736C7">
              <w:t>List down a few classical algorithms used in dynamic programming.</w:t>
            </w:r>
          </w:p>
        </w:tc>
        <w:tc>
          <w:tcPr>
            <w:tcW w:w="319" w:type="pct"/>
            <w:vAlign w:val="center"/>
          </w:tcPr>
          <w:p w14:paraId="5F2462FB" w14:textId="77777777" w:rsidR="00AB70E3" w:rsidRPr="00E736C7" w:rsidRDefault="00AB70E3" w:rsidP="00AB70E3">
            <w:pPr>
              <w:jc w:val="center"/>
            </w:pPr>
            <w:r w:rsidRPr="00E736C7">
              <w:t>CO3</w:t>
            </w:r>
          </w:p>
        </w:tc>
        <w:tc>
          <w:tcPr>
            <w:tcW w:w="243" w:type="pct"/>
            <w:vAlign w:val="center"/>
          </w:tcPr>
          <w:p w14:paraId="11F623FC" w14:textId="77777777" w:rsidR="00AB70E3" w:rsidRPr="00E736C7" w:rsidRDefault="00AB70E3" w:rsidP="00AB70E3">
            <w:pPr>
              <w:jc w:val="center"/>
            </w:pPr>
            <w:r w:rsidRPr="00E736C7">
              <w:t>R</w:t>
            </w:r>
          </w:p>
        </w:tc>
        <w:tc>
          <w:tcPr>
            <w:tcW w:w="224" w:type="pct"/>
            <w:vAlign w:val="center"/>
          </w:tcPr>
          <w:p w14:paraId="2ACF2422" w14:textId="77777777" w:rsidR="00AB70E3" w:rsidRPr="00E736C7" w:rsidRDefault="00AB70E3" w:rsidP="00AB70E3">
            <w:pPr>
              <w:jc w:val="center"/>
            </w:pPr>
            <w:r w:rsidRPr="00E736C7">
              <w:t>1</w:t>
            </w:r>
          </w:p>
        </w:tc>
      </w:tr>
      <w:tr w:rsidR="00AB70E3" w:rsidRPr="00E736C7" w14:paraId="110DA40D" w14:textId="77777777" w:rsidTr="00AB70E3">
        <w:trPr>
          <w:trHeight w:val="283"/>
        </w:trPr>
        <w:tc>
          <w:tcPr>
            <w:tcW w:w="257" w:type="pct"/>
            <w:vAlign w:val="center"/>
          </w:tcPr>
          <w:p w14:paraId="7FA58403" w14:textId="77777777" w:rsidR="00AB70E3" w:rsidRPr="00E736C7" w:rsidRDefault="00AB70E3" w:rsidP="00AB70E3">
            <w:pPr>
              <w:jc w:val="center"/>
            </w:pPr>
            <w:r w:rsidRPr="00E736C7">
              <w:t>7.</w:t>
            </w:r>
          </w:p>
        </w:tc>
        <w:tc>
          <w:tcPr>
            <w:tcW w:w="3956" w:type="pct"/>
            <w:gridSpan w:val="2"/>
            <w:vAlign w:val="center"/>
          </w:tcPr>
          <w:p w14:paraId="0BC676F5" w14:textId="77777777" w:rsidR="00AB70E3" w:rsidRPr="00E736C7" w:rsidRDefault="00AB70E3" w:rsidP="00AB70E3">
            <w:pPr>
              <w:pStyle w:val="ListParagraph"/>
              <w:ind w:left="0"/>
              <w:jc w:val="both"/>
              <w:rPr>
                <w:noProof/>
                <w:lang w:eastAsia="zh-TW"/>
              </w:rPr>
            </w:pPr>
            <w:r w:rsidRPr="00E736C7">
              <w:t>Recall the two standard approaches used in dynamic programming.</w:t>
            </w:r>
          </w:p>
        </w:tc>
        <w:tc>
          <w:tcPr>
            <w:tcW w:w="319" w:type="pct"/>
            <w:vAlign w:val="center"/>
          </w:tcPr>
          <w:p w14:paraId="57CE3EE3" w14:textId="77777777" w:rsidR="00AB70E3" w:rsidRPr="00E736C7" w:rsidRDefault="00AB70E3" w:rsidP="00AB70E3">
            <w:pPr>
              <w:jc w:val="center"/>
            </w:pPr>
            <w:r w:rsidRPr="00E736C7">
              <w:t>CO3</w:t>
            </w:r>
          </w:p>
        </w:tc>
        <w:tc>
          <w:tcPr>
            <w:tcW w:w="243" w:type="pct"/>
            <w:vAlign w:val="center"/>
          </w:tcPr>
          <w:p w14:paraId="1E4F78E9" w14:textId="77777777" w:rsidR="00AB70E3" w:rsidRPr="00E736C7" w:rsidRDefault="00AB70E3" w:rsidP="00AB70E3">
            <w:pPr>
              <w:jc w:val="center"/>
            </w:pPr>
            <w:r w:rsidRPr="00E736C7">
              <w:t>R</w:t>
            </w:r>
          </w:p>
        </w:tc>
        <w:tc>
          <w:tcPr>
            <w:tcW w:w="224" w:type="pct"/>
            <w:vAlign w:val="center"/>
          </w:tcPr>
          <w:p w14:paraId="69DE5271" w14:textId="77777777" w:rsidR="00AB70E3" w:rsidRPr="00E736C7" w:rsidRDefault="00AB70E3" w:rsidP="00AB70E3">
            <w:pPr>
              <w:jc w:val="center"/>
            </w:pPr>
            <w:r w:rsidRPr="00E736C7">
              <w:t>1</w:t>
            </w:r>
          </w:p>
        </w:tc>
      </w:tr>
      <w:tr w:rsidR="00AB70E3" w:rsidRPr="00E736C7" w14:paraId="65CCCDA4" w14:textId="77777777" w:rsidTr="00AB70E3">
        <w:trPr>
          <w:trHeight w:val="283"/>
        </w:trPr>
        <w:tc>
          <w:tcPr>
            <w:tcW w:w="257" w:type="pct"/>
            <w:vAlign w:val="center"/>
          </w:tcPr>
          <w:p w14:paraId="535B48E2" w14:textId="77777777" w:rsidR="00AB70E3" w:rsidRPr="00E736C7" w:rsidRDefault="00AB70E3" w:rsidP="00AB70E3">
            <w:pPr>
              <w:jc w:val="center"/>
            </w:pPr>
            <w:r w:rsidRPr="00E736C7">
              <w:t>8.</w:t>
            </w:r>
          </w:p>
        </w:tc>
        <w:tc>
          <w:tcPr>
            <w:tcW w:w="3956" w:type="pct"/>
            <w:gridSpan w:val="2"/>
            <w:vAlign w:val="center"/>
          </w:tcPr>
          <w:p w14:paraId="7007EED9" w14:textId="77777777" w:rsidR="00AB70E3" w:rsidRPr="00E736C7" w:rsidRDefault="00AB70E3" w:rsidP="00AB70E3">
            <w:pPr>
              <w:jc w:val="both"/>
              <w:rPr>
                <w:b/>
                <w:bCs/>
              </w:rPr>
            </w:pPr>
            <w:r w:rsidRPr="00E736C7">
              <w:rPr>
                <w:lang w:val="en-IN"/>
              </w:rPr>
              <w:t>List down a few real-time Monte Carlo applications.</w:t>
            </w:r>
          </w:p>
        </w:tc>
        <w:tc>
          <w:tcPr>
            <w:tcW w:w="319" w:type="pct"/>
            <w:vAlign w:val="center"/>
          </w:tcPr>
          <w:p w14:paraId="7B62F87C" w14:textId="77777777" w:rsidR="00AB70E3" w:rsidRPr="00E736C7" w:rsidRDefault="00AB70E3" w:rsidP="00AB70E3">
            <w:pPr>
              <w:jc w:val="center"/>
            </w:pPr>
            <w:r w:rsidRPr="00E736C7">
              <w:t>CO4</w:t>
            </w:r>
          </w:p>
        </w:tc>
        <w:tc>
          <w:tcPr>
            <w:tcW w:w="243" w:type="pct"/>
            <w:vAlign w:val="center"/>
          </w:tcPr>
          <w:p w14:paraId="1EE39E6A" w14:textId="77777777" w:rsidR="00AB70E3" w:rsidRPr="00E736C7" w:rsidRDefault="00AB70E3" w:rsidP="00AB70E3">
            <w:pPr>
              <w:jc w:val="center"/>
            </w:pPr>
            <w:r w:rsidRPr="00E736C7">
              <w:t>R</w:t>
            </w:r>
          </w:p>
        </w:tc>
        <w:tc>
          <w:tcPr>
            <w:tcW w:w="224" w:type="pct"/>
            <w:vAlign w:val="center"/>
          </w:tcPr>
          <w:p w14:paraId="1D411B9B" w14:textId="77777777" w:rsidR="00AB70E3" w:rsidRPr="00E736C7" w:rsidRDefault="00AB70E3" w:rsidP="00AB70E3">
            <w:pPr>
              <w:jc w:val="center"/>
            </w:pPr>
            <w:r w:rsidRPr="00E736C7">
              <w:t>1</w:t>
            </w:r>
          </w:p>
        </w:tc>
      </w:tr>
      <w:tr w:rsidR="00AB70E3" w:rsidRPr="00E736C7" w14:paraId="6A774B08" w14:textId="77777777" w:rsidTr="00AB70E3">
        <w:trPr>
          <w:trHeight w:val="283"/>
        </w:trPr>
        <w:tc>
          <w:tcPr>
            <w:tcW w:w="257" w:type="pct"/>
            <w:vAlign w:val="center"/>
          </w:tcPr>
          <w:p w14:paraId="7CF9FF97" w14:textId="77777777" w:rsidR="00AB70E3" w:rsidRPr="00E736C7" w:rsidRDefault="00AB70E3" w:rsidP="00AB70E3">
            <w:pPr>
              <w:jc w:val="center"/>
            </w:pPr>
            <w:r w:rsidRPr="00E736C7">
              <w:t>9.</w:t>
            </w:r>
          </w:p>
        </w:tc>
        <w:tc>
          <w:tcPr>
            <w:tcW w:w="3956" w:type="pct"/>
            <w:gridSpan w:val="2"/>
            <w:vAlign w:val="center"/>
          </w:tcPr>
          <w:p w14:paraId="1DCF3D18" w14:textId="77777777" w:rsidR="00AB70E3" w:rsidRPr="00E736C7" w:rsidRDefault="00AB70E3" w:rsidP="00AB70E3">
            <w:pPr>
              <w:pStyle w:val="ListParagraph"/>
              <w:ind w:left="0"/>
              <w:jc w:val="both"/>
              <w:rPr>
                <w:noProof/>
                <w:lang w:eastAsia="zh-TW"/>
              </w:rPr>
            </w:pPr>
            <w:r w:rsidRPr="00E736C7">
              <w:rPr>
                <w:noProof/>
                <w:lang w:eastAsia="zh-TW"/>
              </w:rPr>
              <w:t>Define the operations used for Monte Carlo control without exploring starts.</w:t>
            </w:r>
          </w:p>
        </w:tc>
        <w:tc>
          <w:tcPr>
            <w:tcW w:w="319" w:type="pct"/>
            <w:vAlign w:val="center"/>
          </w:tcPr>
          <w:p w14:paraId="3267714D" w14:textId="77777777" w:rsidR="00AB70E3" w:rsidRPr="00E736C7" w:rsidRDefault="00AB70E3" w:rsidP="00AB70E3">
            <w:pPr>
              <w:jc w:val="center"/>
            </w:pPr>
            <w:r w:rsidRPr="00E736C7">
              <w:t>CO5</w:t>
            </w:r>
          </w:p>
        </w:tc>
        <w:tc>
          <w:tcPr>
            <w:tcW w:w="243" w:type="pct"/>
            <w:vAlign w:val="center"/>
          </w:tcPr>
          <w:p w14:paraId="45725790" w14:textId="77777777" w:rsidR="00AB70E3" w:rsidRPr="00E736C7" w:rsidRDefault="00AB70E3" w:rsidP="00AB70E3">
            <w:pPr>
              <w:jc w:val="center"/>
            </w:pPr>
            <w:r w:rsidRPr="00E736C7">
              <w:t>R</w:t>
            </w:r>
          </w:p>
        </w:tc>
        <w:tc>
          <w:tcPr>
            <w:tcW w:w="224" w:type="pct"/>
            <w:vAlign w:val="center"/>
          </w:tcPr>
          <w:p w14:paraId="4E95F8D1" w14:textId="77777777" w:rsidR="00AB70E3" w:rsidRPr="00E736C7" w:rsidRDefault="00AB70E3" w:rsidP="00AB70E3">
            <w:pPr>
              <w:jc w:val="center"/>
            </w:pPr>
            <w:r w:rsidRPr="00E736C7">
              <w:t>1</w:t>
            </w:r>
          </w:p>
        </w:tc>
      </w:tr>
      <w:tr w:rsidR="00AB70E3" w:rsidRPr="00E736C7" w14:paraId="06D155C7" w14:textId="77777777" w:rsidTr="00AB70E3">
        <w:trPr>
          <w:trHeight w:val="283"/>
        </w:trPr>
        <w:tc>
          <w:tcPr>
            <w:tcW w:w="257" w:type="pct"/>
            <w:vAlign w:val="center"/>
          </w:tcPr>
          <w:p w14:paraId="7D865B54" w14:textId="77777777" w:rsidR="00AB70E3" w:rsidRPr="00E736C7" w:rsidRDefault="00AB70E3" w:rsidP="00AB70E3">
            <w:pPr>
              <w:jc w:val="center"/>
            </w:pPr>
            <w:r w:rsidRPr="00E736C7">
              <w:t>10.</w:t>
            </w:r>
          </w:p>
        </w:tc>
        <w:tc>
          <w:tcPr>
            <w:tcW w:w="3956" w:type="pct"/>
            <w:gridSpan w:val="2"/>
            <w:vAlign w:val="center"/>
          </w:tcPr>
          <w:p w14:paraId="266A9529" w14:textId="77777777" w:rsidR="00AB70E3" w:rsidRPr="00E736C7" w:rsidRDefault="00AB70E3" w:rsidP="00AB70E3">
            <w:pPr>
              <w:jc w:val="both"/>
            </w:pPr>
            <w:r w:rsidRPr="00E736C7">
              <w:t>Identify a few reinforcement learning applications using recommender systems</w:t>
            </w:r>
          </w:p>
        </w:tc>
        <w:tc>
          <w:tcPr>
            <w:tcW w:w="319" w:type="pct"/>
            <w:vAlign w:val="center"/>
          </w:tcPr>
          <w:p w14:paraId="61E9123F" w14:textId="77777777" w:rsidR="00AB70E3" w:rsidRPr="00E736C7" w:rsidRDefault="00AB70E3" w:rsidP="00AB70E3">
            <w:pPr>
              <w:jc w:val="center"/>
            </w:pPr>
            <w:r w:rsidRPr="00E736C7">
              <w:t>CO6</w:t>
            </w:r>
          </w:p>
        </w:tc>
        <w:tc>
          <w:tcPr>
            <w:tcW w:w="243" w:type="pct"/>
            <w:vAlign w:val="center"/>
          </w:tcPr>
          <w:p w14:paraId="456DD83F" w14:textId="77777777" w:rsidR="00AB70E3" w:rsidRPr="00E736C7" w:rsidRDefault="00AB70E3" w:rsidP="00AB70E3">
            <w:pPr>
              <w:jc w:val="center"/>
            </w:pPr>
            <w:r w:rsidRPr="00E736C7">
              <w:t>U</w:t>
            </w:r>
          </w:p>
        </w:tc>
        <w:tc>
          <w:tcPr>
            <w:tcW w:w="224" w:type="pct"/>
            <w:vAlign w:val="center"/>
          </w:tcPr>
          <w:p w14:paraId="220DCF2A" w14:textId="77777777" w:rsidR="00AB70E3" w:rsidRPr="00E736C7" w:rsidRDefault="00AB70E3" w:rsidP="00AB70E3">
            <w:pPr>
              <w:jc w:val="center"/>
            </w:pPr>
            <w:r w:rsidRPr="00E736C7">
              <w:t>1</w:t>
            </w:r>
          </w:p>
        </w:tc>
      </w:tr>
      <w:tr w:rsidR="00AB70E3" w:rsidRPr="00E736C7" w14:paraId="1B5D5AE5" w14:textId="77777777" w:rsidTr="00AB70E3">
        <w:trPr>
          <w:trHeight w:val="552"/>
        </w:trPr>
        <w:tc>
          <w:tcPr>
            <w:tcW w:w="5000" w:type="pct"/>
            <w:gridSpan w:val="6"/>
            <w:vAlign w:val="center"/>
          </w:tcPr>
          <w:p w14:paraId="27D46CC4" w14:textId="77777777" w:rsidR="00AB70E3" w:rsidRPr="00E736C7" w:rsidRDefault="00AB70E3" w:rsidP="008C57B9">
            <w:pPr>
              <w:jc w:val="center"/>
              <w:rPr>
                <w:b/>
                <w:u w:val="single"/>
              </w:rPr>
            </w:pPr>
            <w:r w:rsidRPr="00E736C7">
              <w:rPr>
                <w:b/>
                <w:u w:val="single"/>
              </w:rPr>
              <w:t>PART – B (6 X 3 = 18 MARKS)</w:t>
            </w:r>
          </w:p>
        </w:tc>
      </w:tr>
      <w:tr w:rsidR="00AB70E3" w:rsidRPr="00E736C7" w14:paraId="0E79706B" w14:textId="77777777" w:rsidTr="00AB70E3">
        <w:trPr>
          <w:trHeight w:val="283"/>
        </w:trPr>
        <w:tc>
          <w:tcPr>
            <w:tcW w:w="257" w:type="pct"/>
            <w:vAlign w:val="center"/>
          </w:tcPr>
          <w:p w14:paraId="6774C5CD" w14:textId="77777777" w:rsidR="00AB70E3" w:rsidRPr="00E736C7" w:rsidRDefault="00AB70E3" w:rsidP="00AB70E3">
            <w:pPr>
              <w:pStyle w:val="NoSpacing"/>
            </w:pPr>
            <w:r w:rsidRPr="00E736C7">
              <w:t>11.</w:t>
            </w:r>
          </w:p>
        </w:tc>
        <w:tc>
          <w:tcPr>
            <w:tcW w:w="3956" w:type="pct"/>
            <w:gridSpan w:val="2"/>
            <w:vAlign w:val="center"/>
          </w:tcPr>
          <w:p w14:paraId="05D535AC" w14:textId="77777777" w:rsidR="00AB70E3" w:rsidRPr="00E736C7" w:rsidRDefault="00AB70E3" w:rsidP="00AB70E3">
            <w:pPr>
              <w:pStyle w:val="NoSpacing"/>
              <w:jc w:val="both"/>
            </w:pPr>
            <w:r w:rsidRPr="00E736C7">
              <w:t>Name the two threads that have been used in machine learning to date.</w:t>
            </w:r>
          </w:p>
        </w:tc>
        <w:tc>
          <w:tcPr>
            <w:tcW w:w="319" w:type="pct"/>
            <w:vAlign w:val="center"/>
          </w:tcPr>
          <w:p w14:paraId="5F78C60C" w14:textId="77777777" w:rsidR="00AB70E3" w:rsidRPr="00E736C7" w:rsidRDefault="00AB70E3" w:rsidP="00AB70E3">
            <w:pPr>
              <w:pStyle w:val="NoSpacing"/>
              <w:jc w:val="center"/>
            </w:pPr>
            <w:r w:rsidRPr="00E736C7">
              <w:t>CO1</w:t>
            </w:r>
          </w:p>
        </w:tc>
        <w:tc>
          <w:tcPr>
            <w:tcW w:w="243" w:type="pct"/>
            <w:vAlign w:val="center"/>
          </w:tcPr>
          <w:p w14:paraId="3752ADE6" w14:textId="77777777" w:rsidR="00AB70E3" w:rsidRPr="00E736C7" w:rsidRDefault="00AB70E3" w:rsidP="00AB70E3">
            <w:pPr>
              <w:pStyle w:val="NoSpacing"/>
              <w:jc w:val="center"/>
            </w:pPr>
            <w:r w:rsidRPr="00E736C7">
              <w:t>R</w:t>
            </w:r>
          </w:p>
        </w:tc>
        <w:tc>
          <w:tcPr>
            <w:tcW w:w="224" w:type="pct"/>
            <w:vAlign w:val="center"/>
          </w:tcPr>
          <w:p w14:paraId="79E62DD6" w14:textId="77777777" w:rsidR="00AB70E3" w:rsidRPr="00E736C7" w:rsidRDefault="00AB70E3" w:rsidP="00AB70E3">
            <w:pPr>
              <w:pStyle w:val="NoSpacing"/>
              <w:jc w:val="center"/>
            </w:pPr>
            <w:r w:rsidRPr="00E736C7">
              <w:t>3</w:t>
            </w:r>
          </w:p>
        </w:tc>
      </w:tr>
      <w:tr w:rsidR="00AB70E3" w:rsidRPr="00E736C7" w14:paraId="3D37E527" w14:textId="77777777" w:rsidTr="00AB70E3">
        <w:trPr>
          <w:trHeight w:val="283"/>
        </w:trPr>
        <w:tc>
          <w:tcPr>
            <w:tcW w:w="257" w:type="pct"/>
            <w:vAlign w:val="center"/>
          </w:tcPr>
          <w:p w14:paraId="63DA6E25" w14:textId="77777777" w:rsidR="00AB70E3" w:rsidRPr="00E736C7" w:rsidRDefault="00AB70E3" w:rsidP="00AB70E3">
            <w:pPr>
              <w:pStyle w:val="NoSpacing"/>
            </w:pPr>
            <w:r w:rsidRPr="00E736C7">
              <w:t>12.</w:t>
            </w:r>
          </w:p>
        </w:tc>
        <w:tc>
          <w:tcPr>
            <w:tcW w:w="3956" w:type="pct"/>
            <w:gridSpan w:val="2"/>
            <w:vAlign w:val="center"/>
          </w:tcPr>
          <w:p w14:paraId="4DC060E6" w14:textId="77777777" w:rsidR="00AB70E3" w:rsidRPr="00E736C7" w:rsidRDefault="00AB70E3" w:rsidP="00AB70E3">
            <w:pPr>
              <w:pStyle w:val="NoSpacing"/>
              <w:jc w:val="both"/>
            </w:pPr>
            <w:r w:rsidRPr="00E736C7">
              <w:t>State the bellman’s equation and its elements used in MDP problems.</w:t>
            </w:r>
          </w:p>
        </w:tc>
        <w:tc>
          <w:tcPr>
            <w:tcW w:w="319" w:type="pct"/>
            <w:vAlign w:val="center"/>
          </w:tcPr>
          <w:p w14:paraId="68524120" w14:textId="77777777" w:rsidR="00AB70E3" w:rsidRPr="00E736C7" w:rsidRDefault="00AB70E3" w:rsidP="00AB70E3">
            <w:pPr>
              <w:pStyle w:val="NoSpacing"/>
              <w:jc w:val="center"/>
            </w:pPr>
            <w:r w:rsidRPr="00E736C7">
              <w:t>CO2</w:t>
            </w:r>
          </w:p>
        </w:tc>
        <w:tc>
          <w:tcPr>
            <w:tcW w:w="243" w:type="pct"/>
            <w:vAlign w:val="center"/>
          </w:tcPr>
          <w:p w14:paraId="36996635" w14:textId="77777777" w:rsidR="00AB70E3" w:rsidRPr="00E736C7" w:rsidRDefault="00AB70E3" w:rsidP="00AB70E3">
            <w:pPr>
              <w:pStyle w:val="NoSpacing"/>
              <w:jc w:val="center"/>
            </w:pPr>
            <w:r w:rsidRPr="00E736C7">
              <w:t>R</w:t>
            </w:r>
          </w:p>
        </w:tc>
        <w:tc>
          <w:tcPr>
            <w:tcW w:w="224" w:type="pct"/>
            <w:vAlign w:val="center"/>
          </w:tcPr>
          <w:p w14:paraId="35F2C337" w14:textId="77777777" w:rsidR="00AB70E3" w:rsidRPr="00E736C7" w:rsidRDefault="00AB70E3" w:rsidP="00AB70E3">
            <w:pPr>
              <w:pStyle w:val="NoSpacing"/>
              <w:jc w:val="center"/>
            </w:pPr>
            <w:r w:rsidRPr="00E736C7">
              <w:t>3</w:t>
            </w:r>
          </w:p>
        </w:tc>
      </w:tr>
      <w:tr w:rsidR="00AB70E3" w:rsidRPr="00E736C7" w14:paraId="7DF926D3" w14:textId="77777777" w:rsidTr="00AB70E3">
        <w:trPr>
          <w:trHeight w:val="283"/>
        </w:trPr>
        <w:tc>
          <w:tcPr>
            <w:tcW w:w="257" w:type="pct"/>
            <w:vAlign w:val="center"/>
          </w:tcPr>
          <w:p w14:paraId="245EF0A5" w14:textId="77777777" w:rsidR="00AB70E3" w:rsidRPr="00E736C7" w:rsidRDefault="00AB70E3" w:rsidP="00AB70E3">
            <w:pPr>
              <w:pStyle w:val="NoSpacing"/>
            </w:pPr>
            <w:r w:rsidRPr="00E736C7">
              <w:t>13.</w:t>
            </w:r>
          </w:p>
        </w:tc>
        <w:tc>
          <w:tcPr>
            <w:tcW w:w="3956" w:type="pct"/>
            <w:gridSpan w:val="2"/>
            <w:vAlign w:val="center"/>
          </w:tcPr>
          <w:p w14:paraId="6942BDDC" w14:textId="77777777" w:rsidR="00AB70E3" w:rsidRPr="00E736C7" w:rsidRDefault="00AB70E3" w:rsidP="00AB70E3">
            <w:pPr>
              <w:pStyle w:val="NoSpacing"/>
              <w:jc w:val="both"/>
            </w:pPr>
            <w:r w:rsidRPr="00E736C7">
              <w:t>Describe the policy evaluation used for state-value function in reinforcement learning.</w:t>
            </w:r>
          </w:p>
        </w:tc>
        <w:tc>
          <w:tcPr>
            <w:tcW w:w="319" w:type="pct"/>
            <w:vAlign w:val="center"/>
          </w:tcPr>
          <w:p w14:paraId="407A8B8C" w14:textId="77777777" w:rsidR="00AB70E3" w:rsidRPr="00E736C7" w:rsidRDefault="00AB70E3" w:rsidP="00AB70E3">
            <w:pPr>
              <w:pStyle w:val="NoSpacing"/>
              <w:jc w:val="center"/>
            </w:pPr>
            <w:r w:rsidRPr="00E736C7">
              <w:t>CO3</w:t>
            </w:r>
          </w:p>
        </w:tc>
        <w:tc>
          <w:tcPr>
            <w:tcW w:w="243" w:type="pct"/>
            <w:vAlign w:val="center"/>
          </w:tcPr>
          <w:p w14:paraId="38483F8B" w14:textId="77777777" w:rsidR="00AB70E3" w:rsidRPr="00E736C7" w:rsidRDefault="00AB70E3" w:rsidP="00AB70E3">
            <w:pPr>
              <w:pStyle w:val="NoSpacing"/>
              <w:jc w:val="center"/>
            </w:pPr>
            <w:r w:rsidRPr="00E736C7">
              <w:t>U</w:t>
            </w:r>
          </w:p>
        </w:tc>
        <w:tc>
          <w:tcPr>
            <w:tcW w:w="224" w:type="pct"/>
            <w:vAlign w:val="center"/>
          </w:tcPr>
          <w:p w14:paraId="46BA8E7D" w14:textId="77777777" w:rsidR="00AB70E3" w:rsidRPr="00E736C7" w:rsidRDefault="00AB70E3" w:rsidP="00AB70E3">
            <w:pPr>
              <w:pStyle w:val="NoSpacing"/>
              <w:jc w:val="center"/>
            </w:pPr>
            <w:r w:rsidRPr="00E736C7">
              <w:t>3</w:t>
            </w:r>
          </w:p>
        </w:tc>
      </w:tr>
      <w:tr w:rsidR="00AB70E3" w:rsidRPr="00E736C7" w14:paraId="0D64CFC1" w14:textId="77777777" w:rsidTr="00AB70E3">
        <w:trPr>
          <w:trHeight w:val="283"/>
        </w:trPr>
        <w:tc>
          <w:tcPr>
            <w:tcW w:w="257" w:type="pct"/>
            <w:vAlign w:val="center"/>
          </w:tcPr>
          <w:p w14:paraId="5A536F8D" w14:textId="77777777" w:rsidR="00AB70E3" w:rsidRPr="00E736C7" w:rsidRDefault="00AB70E3" w:rsidP="00AB70E3">
            <w:pPr>
              <w:pStyle w:val="NoSpacing"/>
            </w:pPr>
            <w:r w:rsidRPr="00E736C7">
              <w:t>14.</w:t>
            </w:r>
          </w:p>
        </w:tc>
        <w:tc>
          <w:tcPr>
            <w:tcW w:w="3956" w:type="pct"/>
            <w:gridSpan w:val="2"/>
            <w:vAlign w:val="center"/>
          </w:tcPr>
          <w:p w14:paraId="4DEB5AA6" w14:textId="77777777" w:rsidR="00AB70E3" w:rsidRPr="00E736C7" w:rsidRDefault="00AB70E3" w:rsidP="00AB70E3">
            <w:pPr>
              <w:pStyle w:val="NoSpacing"/>
              <w:jc w:val="both"/>
            </w:pPr>
            <w:r w:rsidRPr="00E736C7">
              <w:t>Describe how the Monte Carlo method is used to estimate the policy value.</w:t>
            </w:r>
          </w:p>
        </w:tc>
        <w:tc>
          <w:tcPr>
            <w:tcW w:w="319" w:type="pct"/>
            <w:vAlign w:val="center"/>
          </w:tcPr>
          <w:p w14:paraId="590177C2" w14:textId="77777777" w:rsidR="00AB70E3" w:rsidRPr="00E736C7" w:rsidRDefault="00AB70E3" w:rsidP="00AB70E3">
            <w:pPr>
              <w:pStyle w:val="NoSpacing"/>
              <w:jc w:val="center"/>
            </w:pPr>
            <w:r w:rsidRPr="00E736C7">
              <w:t>CO4</w:t>
            </w:r>
          </w:p>
        </w:tc>
        <w:tc>
          <w:tcPr>
            <w:tcW w:w="243" w:type="pct"/>
            <w:vAlign w:val="center"/>
          </w:tcPr>
          <w:p w14:paraId="285C2512" w14:textId="77777777" w:rsidR="00AB70E3" w:rsidRPr="00E736C7" w:rsidRDefault="00AB70E3" w:rsidP="00AB70E3">
            <w:pPr>
              <w:pStyle w:val="NoSpacing"/>
              <w:jc w:val="center"/>
            </w:pPr>
            <w:r w:rsidRPr="00E736C7">
              <w:t>U</w:t>
            </w:r>
          </w:p>
        </w:tc>
        <w:tc>
          <w:tcPr>
            <w:tcW w:w="224" w:type="pct"/>
            <w:vAlign w:val="center"/>
          </w:tcPr>
          <w:p w14:paraId="7206E3FA" w14:textId="77777777" w:rsidR="00AB70E3" w:rsidRPr="00E736C7" w:rsidRDefault="00AB70E3" w:rsidP="00AB70E3">
            <w:pPr>
              <w:pStyle w:val="NoSpacing"/>
              <w:jc w:val="center"/>
            </w:pPr>
            <w:r w:rsidRPr="00E736C7">
              <w:t>3</w:t>
            </w:r>
          </w:p>
        </w:tc>
      </w:tr>
      <w:tr w:rsidR="00AB70E3" w:rsidRPr="00E736C7" w14:paraId="7F70CBBD" w14:textId="77777777" w:rsidTr="00AB70E3">
        <w:trPr>
          <w:trHeight w:val="283"/>
        </w:trPr>
        <w:tc>
          <w:tcPr>
            <w:tcW w:w="257" w:type="pct"/>
            <w:vAlign w:val="center"/>
          </w:tcPr>
          <w:p w14:paraId="6F82E22C" w14:textId="77777777" w:rsidR="00AB70E3" w:rsidRPr="00E736C7" w:rsidRDefault="00AB70E3" w:rsidP="00AB70E3">
            <w:pPr>
              <w:pStyle w:val="NoSpacing"/>
            </w:pPr>
            <w:r w:rsidRPr="00E736C7">
              <w:t>15.</w:t>
            </w:r>
          </w:p>
        </w:tc>
        <w:tc>
          <w:tcPr>
            <w:tcW w:w="3956" w:type="pct"/>
            <w:gridSpan w:val="2"/>
            <w:vAlign w:val="center"/>
          </w:tcPr>
          <w:p w14:paraId="0B2BA1A2" w14:textId="77777777" w:rsidR="00AB70E3" w:rsidRPr="00E736C7" w:rsidRDefault="00AB70E3" w:rsidP="00AB70E3">
            <w:pPr>
              <w:pStyle w:val="NoSpacing"/>
              <w:jc w:val="both"/>
            </w:pPr>
            <w:r w:rsidRPr="00E736C7">
              <w:t>Examine the reproduction of state aggregation cases within the linear framework.</w:t>
            </w:r>
          </w:p>
        </w:tc>
        <w:tc>
          <w:tcPr>
            <w:tcW w:w="319" w:type="pct"/>
            <w:vAlign w:val="center"/>
          </w:tcPr>
          <w:p w14:paraId="23E469D8" w14:textId="77777777" w:rsidR="00AB70E3" w:rsidRPr="00E736C7" w:rsidRDefault="00AB70E3" w:rsidP="00AB70E3">
            <w:pPr>
              <w:pStyle w:val="NoSpacing"/>
              <w:jc w:val="center"/>
            </w:pPr>
            <w:r w:rsidRPr="00E736C7">
              <w:t>CO5</w:t>
            </w:r>
          </w:p>
        </w:tc>
        <w:tc>
          <w:tcPr>
            <w:tcW w:w="243" w:type="pct"/>
            <w:vAlign w:val="center"/>
          </w:tcPr>
          <w:p w14:paraId="0CBD3A78" w14:textId="77777777" w:rsidR="00AB70E3" w:rsidRPr="00E736C7" w:rsidRDefault="00AB70E3" w:rsidP="00AB70E3">
            <w:pPr>
              <w:pStyle w:val="NoSpacing"/>
              <w:jc w:val="center"/>
            </w:pPr>
            <w:r w:rsidRPr="00E736C7">
              <w:t>A</w:t>
            </w:r>
          </w:p>
        </w:tc>
        <w:tc>
          <w:tcPr>
            <w:tcW w:w="224" w:type="pct"/>
            <w:vAlign w:val="center"/>
          </w:tcPr>
          <w:p w14:paraId="5278CD82" w14:textId="77777777" w:rsidR="00AB70E3" w:rsidRPr="00E736C7" w:rsidRDefault="00AB70E3" w:rsidP="00AB70E3">
            <w:pPr>
              <w:pStyle w:val="NoSpacing"/>
              <w:jc w:val="center"/>
            </w:pPr>
            <w:r w:rsidRPr="00E736C7">
              <w:t>3</w:t>
            </w:r>
          </w:p>
        </w:tc>
      </w:tr>
      <w:tr w:rsidR="00AB70E3" w:rsidRPr="00E736C7" w14:paraId="7F378A7C" w14:textId="77777777" w:rsidTr="00AB70E3">
        <w:trPr>
          <w:trHeight w:val="283"/>
        </w:trPr>
        <w:tc>
          <w:tcPr>
            <w:tcW w:w="257" w:type="pct"/>
            <w:vAlign w:val="center"/>
          </w:tcPr>
          <w:p w14:paraId="254517DC" w14:textId="77777777" w:rsidR="00AB70E3" w:rsidRPr="00E736C7" w:rsidRDefault="00AB70E3" w:rsidP="00AB70E3">
            <w:pPr>
              <w:pStyle w:val="NoSpacing"/>
            </w:pPr>
            <w:r w:rsidRPr="00E736C7">
              <w:t>16.</w:t>
            </w:r>
          </w:p>
        </w:tc>
        <w:tc>
          <w:tcPr>
            <w:tcW w:w="3956" w:type="pct"/>
            <w:gridSpan w:val="2"/>
            <w:vAlign w:val="center"/>
          </w:tcPr>
          <w:p w14:paraId="66B112AF" w14:textId="77777777" w:rsidR="00AB70E3" w:rsidRPr="00E736C7" w:rsidRDefault="00AB70E3" w:rsidP="00AB70E3">
            <w:pPr>
              <w:pStyle w:val="NoSpacing"/>
              <w:jc w:val="both"/>
            </w:pPr>
            <w:r w:rsidRPr="00E736C7">
              <w:t>Examine the ethical issues that take place in artificial reinforcement learning for solving real-world problems</w:t>
            </w:r>
          </w:p>
        </w:tc>
        <w:tc>
          <w:tcPr>
            <w:tcW w:w="319" w:type="pct"/>
            <w:vAlign w:val="center"/>
          </w:tcPr>
          <w:p w14:paraId="3226B385" w14:textId="77777777" w:rsidR="00AB70E3" w:rsidRPr="00E736C7" w:rsidRDefault="00AB70E3" w:rsidP="00AB70E3">
            <w:pPr>
              <w:pStyle w:val="NoSpacing"/>
              <w:jc w:val="center"/>
            </w:pPr>
            <w:r w:rsidRPr="00E736C7">
              <w:t>CO6</w:t>
            </w:r>
          </w:p>
        </w:tc>
        <w:tc>
          <w:tcPr>
            <w:tcW w:w="243" w:type="pct"/>
            <w:vAlign w:val="center"/>
          </w:tcPr>
          <w:p w14:paraId="11C1B708" w14:textId="77777777" w:rsidR="00AB70E3" w:rsidRPr="00E736C7" w:rsidRDefault="00AB70E3" w:rsidP="00AB70E3">
            <w:pPr>
              <w:pStyle w:val="NoSpacing"/>
              <w:jc w:val="center"/>
            </w:pPr>
            <w:r w:rsidRPr="00E736C7">
              <w:t>A</w:t>
            </w:r>
          </w:p>
        </w:tc>
        <w:tc>
          <w:tcPr>
            <w:tcW w:w="224" w:type="pct"/>
            <w:vAlign w:val="center"/>
          </w:tcPr>
          <w:p w14:paraId="4F976CD8" w14:textId="77777777" w:rsidR="00AB70E3" w:rsidRPr="00E736C7" w:rsidRDefault="00AB70E3" w:rsidP="00AB70E3">
            <w:pPr>
              <w:pStyle w:val="NoSpacing"/>
              <w:jc w:val="center"/>
            </w:pPr>
            <w:r w:rsidRPr="00E736C7">
              <w:t>3</w:t>
            </w:r>
          </w:p>
        </w:tc>
      </w:tr>
      <w:tr w:rsidR="00AB70E3" w:rsidRPr="00E736C7" w14:paraId="067FB4E8" w14:textId="77777777" w:rsidTr="00AB70E3">
        <w:trPr>
          <w:trHeight w:val="552"/>
        </w:trPr>
        <w:tc>
          <w:tcPr>
            <w:tcW w:w="5000" w:type="pct"/>
            <w:gridSpan w:val="6"/>
            <w:vAlign w:val="center"/>
          </w:tcPr>
          <w:p w14:paraId="10C8A618" w14:textId="77777777" w:rsidR="00AB70E3" w:rsidRPr="00E736C7" w:rsidRDefault="00AB70E3" w:rsidP="00375CD9">
            <w:pPr>
              <w:jc w:val="center"/>
              <w:rPr>
                <w:b/>
                <w:u w:val="single"/>
              </w:rPr>
            </w:pPr>
            <w:r w:rsidRPr="00E736C7">
              <w:rPr>
                <w:b/>
                <w:u w:val="single"/>
              </w:rPr>
              <w:t>PART – C (6 X 12 = 72 MARKS)</w:t>
            </w:r>
          </w:p>
          <w:p w14:paraId="7C98A1AF" w14:textId="77777777" w:rsidR="00AB70E3" w:rsidRPr="00E736C7" w:rsidRDefault="00AB70E3" w:rsidP="00375CD9">
            <w:pPr>
              <w:jc w:val="center"/>
              <w:rPr>
                <w:b/>
              </w:rPr>
            </w:pPr>
            <w:r w:rsidRPr="00E736C7">
              <w:rPr>
                <w:b/>
              </w:rPr>
              <w:t>(Answer any five Questions from Q. No. 17 to 23, Q. No. 24 is Compulsory)</w:t>
            </w:r>
          </w:p>
        </w:tc>
      </w:tr>
      <w:tr w:rsidR="00AB70E3" w:rsidRPr="00E736C7" w14:paraId="3D34E0B3" w14:textId="77777777" w:rsidTr="00AB70E3">
        <w:trPr>
          <w:trHeight w:val="283"/>
        </w:trPr>
        <w:tc>
          <w:tcPr>
            <w:tcW w:w="257" w:type="pct"/>
          </w:tcPr>
          <w:p w14:paraId="6C4BE558" w14:textId="77777777" w:rsidR="00AB70E3" w:rsidRPr="00E736C7" w:rsidRDefault="00AB70E3" w:rsidP="00AB70E3">
            <w:pPr>
              <w:jc w:val="center"/>
            </w:pPr>
            <w:r w:rsidRPr="00E736C7">
              <w:t>17.</w:t>
            </w:r>
          </w:p>
        </w:tc>
        <w:tc>
          <w:tcPr>
            <w:tcW w:w="183" w:type="pct"/>
          </w:tcPr>
          <w:p w14:paraId="36AA6298" w14:textId="77777777" w:rsidR="00AB70E3" w:rsidRPr="00E736C7" w:rsidRDefault="00AB70E3" w:rsidP="00AB70E3">
            <w:pPr>
              <w:jc w:val="center"/>
            </w:pPr>
            <w:r w:rsidRPr="00E736C7">
              <w:t>a.</w:t>
            </w:r>
          </w:p>
        </w:tc>
        <w:tc>
          <w:tcPr>
            <w:tcW w:w="3774" w:type="pct"/>
            <w:vAlign w:val="center"/>
          </w:tcPr>
          <w:p w14:paraId="41954459" w14:textId="77777777" w:rsidR="00AB70E3" w:rsidRPr="00E736C7" w:rsidRDefault="00AB70E3" w:rsidP="00AB70E3">
            <w:pPr>
              <w:jc w:val="both"/>
            </w:pPr>
            <w:r w:rsidRPr="00E736C7">
              <w:t>Discuss the working concept of the n-armed bandit problem for slot machines and identify the possible outcome of a jackpot with a minimum of four rollers with 12 combinations of labels.</w:t>
            </w:r>
          </w:p>
        </w:tc>
        <w:tc>
          <w:tcPr>
            <w:tcW w:w="319" w:type="pct"/>
          </w:tcPr>
          <w:p w14:paraId="166BF016" w14:textId="77777777" w:rsidR="00AB70E3" w:rsidRPr="00E736C7" w:rsidRDefault="00AB70E3" w:rsidP="00AB70E3">
            <w:pPr>
              <w:jc w:val="center"/>
            </w:pPr>
            <w:r w:rsidRPr="00E736C7">
              <w:t>CO1</w:t>
            </w:r>
          </w:p>
        </w:tc>
        <w:tc>
          <w:tcPr>
            <w:tcW w:w="243" w:type="pct"/>
          </w:tcPr>
          <w:p w14:paraId="45E64918" w14:textId="77777777" w:rsidR="00AB70E3" w:rsidRPr="00E736C7" w:rsidRDefault="00AB70E3" w:rsidP="00AB70E3">
            <w:pPr>
              <w:jc w:val="center"/>
            </w:pPr>
            <w:r w:rsidRPr="00E736C7">
              <w:t>U</w:t>
            </w:r>
          </w:p>
        </w:tc>
        <w:tc>
          <w:tcPr>
            <w:tcW w:w="224" w:type="pct"/>
          </w:tcPr>
          <w:p w14:paraId="2E8EF40A" w14:textId="77777777" w:rsidR="00AB70E3" w:rsidRPr="00E736C7" w:rsidRDefault="00AB70E3" w:rsidP="00AB70E3">
            <w:pPr>
              <w:jc w:val="center"/>
            </w:pPr>
            <w:r w:rsidRPr="00E736C7">
              <w:t>6</w:t>
            </w:r>
          </w:p>
        </w:tc>
      </w:tr>
      <w:tr w:rsidR="00AB70E3" w:rsidRPr="00E736C7" w14:paraId="5CF49327" w14:textId="77777777" w:rsidTr="00AB70E3">
        <w:trPr>
          <w:trHeight w:val="283"/>
        </w:trPr>
        <w:tc>
          <w:tcPr>
            <w:tcW w:w="257" w:type="pct"/>
          </w:tcPr>
          <w:p w14:paraId="309D0E4B" w14:textId="77777777" w:rsidR="00AB70E3" w:rsidRPr="00E736C7" w:rsidRDefault="00AB70E3" w:rsidP="00AB70E3">
            <w:pPr>
              <w:jc w:val="center"/>
            </w:pPr>
          </w:p>
        </w:tc>
        <w:tc>
          <w:tcPr>
            <w:tcW w:w="183" w:type="pct"/>
          </w:tcPr>
          <w:p w14:paraId="143A0FDE" w14:textId="77777777" w:rsidR="00AB70E3" w:rsidRPr="00E736C7" w:rsidRDefault="00AB70E3" w:rsidP="00AB70E3">
            <w:pPr>
              <w:jc w:val="center"/>
            </w:pPr>
            <w:r w:rsidRPr="00E736C7">
              <w:t>b.</w:t>
            </w:r>
          </w:p>
        </w:tc>
        <w:tc>
          <w:tcPr>
            <w:tcW w:w="3774" w:type="pct"/>
            <w:vAlign w:val="center"/>
          </w:tcPr>
          <w:p w14:paraId="127F691B" w14:textId="77777777" w:rsidR="00AB70E3" w:rsidRPr="00E736C7" w:rsidRDefault="00AB70E3" w:rsidP="00AB70E3">
            <w:pPr>
              <w:jc w:val="both"/>
            </w:pPr>
            <w:r w:rsidRPr="00E736C7">
              <w:t>Visualize an apartment with 5 rooms; each door has a bidirectional way of entering and exiting the rooms. Only one room carries the reward point of 500 dollars. Apply the Q-learning technique and represent the scenario in a graph of states, edges, and steps.</w:t>
            </w:r>
          </w:p>
          <w:p w14:paraId="3CEFDFCA" w14:textId="77777777" w:rsidR="00AB70E3" w:rsidRPr="00E736C7" w:rsidRDefault="00AB70E3" w:rsidP="00AB70E3">
            <w:pPr>
              <w:jc w:val="center"/>
            </w:pPr>
            <w:r w:rsidRPr="00E736C7">
              <w:rPr>
                <w:noProof/>
                <w:lang w:val="en-IN" w:eastAsia="en-IN" w:bidi="ta-IN"/>
              </w:rPr>
              <w:lastRenderedPageBreak/>
              <w:drawing>
                <wp:inline distT="0" distB="0" distL="0" distR="0" wp14:anchorId="07BC6152" wp14:editId="62C5CF3A">
                  <wp:extent cx="3533775" cy="1943576"/>
                  <wp:effectExtent l="0" t="0" r="0" b="0"/>
                  <wp:docPr id="1754801870" name="Picture 175480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546920" cy="1950806"/>
                          </a:xfrm>
                          <a:prstGeom prst="rect">
                            <a:avLst/>
                          </a:prstGeom>
                        </pic:spPr>
                      </pic:pic>
                    </a:graphicData>
                  </a:graphic>
                </wp:inline>
              </w:drawing>
            </w:r>
          </w:p>
        </w:tc>
        <w:tc>
          <w:tcPr>
            <w:tcW w:w="319" w:type="pct"/>
          </w:tcPr>
          <w:p w14:paraId="59691DF3" w14:textId="77777777" w:rsidR="00AB70E3" w:rsidRPr="00E736C7" w:rsidRDefault="00AB70E3" w:rsidP="00AB70E3">
            <w:pPr>
              <w:jc w:val="center"/>
            </w:pPr>
            <w:r w:rsidRPr="00E736C7">
              <w:lastRenderedPageBreak/>
              <w:t>CO1</w:t>
            </w:r>
          </w:p>
        </w:tc>
        <w:tc>
          <w:tcPr>
            <w:tcW w:w="243" w:type="pct"/>
          </w:tcPr>
          <w:p w14:paraId="30AEDDC0" w14:textId="77777777" w:rsidR="00AB70E3" w:rsidRPr="00E736C7" w:rsidRDefault="00AB70E3" w:rsidP="00AB70E3">
            <w:pPr>
              <w:jc w:val="center"/>
            </w:pPr>
            <w:r w:rsidRPr="00E736C7">
              <w:t>R</w:t>
            </w:r>
          </w:p>
        </w:tc>
        <w:tc>
          <w:tcPr>
            <w:tcW w:w="224" w:type="pct"/>
          </w:tcPr>
          <w:p w14:paraId="3F7DECDC" w14:textId="77777777" w:rsidR="00AB70E3" w:rsidRPr="00E736C7" w:rsidRDefault="00AB70E3" w:rsidP="00AB70E3">
            <w:pPr>
              <w:jc w:val="center"/>
            </w:pPr>
            <w:r w:rsidRPr="00E736C7">
              <w:t>6</w:t>
            </w:r>
          </w:p>
        </w:tc>
      </w:tr>
      <w:tr w:rsidR="00AB70E3" w:rsidRPr="00E736C7" w14:paraId="2AA79DDE" w14:textId="77777777" w:rsidTr="00AB70E3">
        <w:trPr>
          <w:trHeight w:val="283"/>
        </w:trPr>
        <w:tc>
          <w:tcPr>
            <w:tcW w:w="257" w:type="pct"/>
          </w:tcPr>
          <w:p w14:paraId="2DBE3A34" w14:textId="77777777" w:rsidR="00AB70E3" w:rsidRPr="00E736C7" w:rsidRDefault="00AB70E3" w:rsidP="00AB70E3">
            <w:pPr>
              <w:jc w:val="center"/>
            </w:pPr>
          </w:p>
        </w:tc>
        <w:tc>
          <w:tcPr>
            <w:tcW w:w="183" w:type="pct"/>
          </w:tcPr>
          <w:p w14:paraId="75CB9A1B" w14:textId="77777777" w:rsidR="00AB70E3" w:rsidRPr="00E736C7" w:rsidRDefault="00AB70E3" w:rsidP="00AB70E3">
            <w:pPr>
              <w:jc w:val="center"/>
            </w:pPr>
          </w:p>
        </w:tc>
        <w:tc>
          <w:tcPr>
            <w:tcW w:w="3774" w:type="pct"/>
            <w:vAlign w:val="center"/>
          </w:tcPr>
          <w:p w14:paraId="1EE3E703" w14:textId="77777777" w:rsidR="00AB70E3" w:rsidRPr="00E736C7" w:rsidRDefault="00AB70E3" w:rsidP="009D0856"/>
        </w:tc>
        <w:tc>
          <w:tcPr>
            <w:tcW w:w="319" w:type="pct"/>
          </w:tcPr>
          <w:p w14:paraId="28221277" w14:textId="77777777" w:rsidR="00AB70E3" w:rsidRPr="00E736C7" w:rsidRDefault="00AB70E3" w:rsidP="00AB70E3">
            <w:pPr>
              <w:jc w:val="center"/>
            </w:pPr>
          </w:p>
        </w:tc>
        <w:tc>
          <w:tcPr>
            <w:tcW w:w="243" w:type="pct"/>
          </w:tcPr>
          <w:p w14:paraId="3E2B37CC" w14:textId="77777777" w:rsidR="00AB70E3" w:rsidRPr="00E736C7" w:rsidRDefault="00AB70E3" w:rsidP="00AB70E3">
            <w:pPr>
              <w:jc w:val="center"/>
            </w:pPr>
          </w:p>
        </w:tc>
        <w:tc>
          <w:tcPr>
            <w:tcW w:w="224" w:type="pct"/>
          </w:tcPr>
          <w:p w14:paraId="1B085B69" w14:textId="77777777" w:rsidR="00AB70E3" w:rsidRPr="00E736C7" w:rsidRDefault="00AB70E3" w:rsidP="00AB70E3">
            <w:pPr>
              <w:jc w:val="center"/>
            </w:pPr>
          </w:p>
        </w:tc>
      </w:tr>
      <w:tr w:rsidR="00AB70E3" w:rsidRPr="00E736C7" w14:paraId="220AFD1F" w14:textId="77777777" w:rsidTr="00AB70E3">
        <w:trPr>
          <w:trHeight w:val="283"/>
        </w:trPr>
        <w:tc>
          <w:tcPr>
            <w:tcW w:w="257" w:type="pct"/>
          </w:tcPr>
          <w:p w14:paraId="7B601580" w14:textId="77777777" w:rsidR="00AB70E3" w:rsidRPr="00E736C7" w:rsidRDefault="00AB70E3" w:rsidP="00AB70E3">
            <w:pPr>
              <w:jc w:val="center"/>
            </w:pPr>
            <w:r w:rsidRPr="00E736C7">
              <w:t>18.</w:t>
            </w:r>
          </w:p>
        </w:tc>
        <w:tc>
          <w:tcPr>
            <w:tcW w:w="183" w:type="pct"/>
          </w:tcPr>
          <w:p w14:paraId="3025D71F" w14:textId="77777777" w:rsidR="00AB70E3" w:rsidRPr="00E736C7" w:rsidRDefault="00AB70E3" w:rsidP="00AB70E3">
            <w:pPr>
              <w:jc w:val="center"/>
            </w:pPr>
            <w:r w:rsidRPr="00E736C7">
              <w:t>a.</w:t>
            </w:r>
          </w:p>
        </w:tc>
        <w:tc>
          <w:tcPr>
            <w:tcW w:w="3774" w:type="pct"/>
            <w:vAlign w:val="center"/>
          </w:tcPr>
          <w:p w14:paraId="36BA9169" w14:textId="77777777" w:rsidR="00AB70E3" w:rsidRPr="00E736C7" w:rsidRDefault="00AB70E3" w:rsidP="00AB70E3">
            <w:pPr>
              <w:jc w:val="both"/>
            </w:pPr>
            <w:r w:rsidRPr="00E736C7">
              <w:t>Visualize a deer hunting ground, where the tribes decide to go deer hunting or not in a nearby forest to ensure long-term returns. Each deer generates a fixed return. However, if the tribes hunt beyond a limit, it can result in a lower yield next year. Identify the MDP states, actions, policy, and its graphical representation.</w:t>
            </w:r>
          </w:p>
        </w:tc>
        <w:tc>
          <w:tcPr>
            <w:tcW w:w="319" w:type="pct"/>
          </w:tcPr>
          <w:p w14:paraId="2E69381F" w14:textId="77777777" w:rsidR="00AB70E3" w:rsidRPr="00E736C7" w:rsidRDefault="00AB70E3" w:rsidP="00AB70E3">
            <w:pPr>
              <w:jc w:val="center"/>
            </w:pPr>
            <w:r w:rsidRPr="00E736C7">
              <w:t>CO2</w:t>
            </w:r>
          </w:p>
        </w:tc>
        <w:tc>
          <w:tcPr>
            <w:tcW w:w="243" w:type="pct"/>
          </w:tcPr>
          <w:p w14:paraId="159AC1F9" w14:textId="77777777" w:rsidR="00AB70E3" w:rsidRPr="00E736C7" w:rsidRDefault="00AB70E3" w:rsidP="00AB70E3">
            <w:pPr>
              <w:jc w:val="center"/>
            </w:pPr>
            <w:r w:rsidRPr="00E736C7">
              <w:t>R</w:t>
            </w:r>
          </w:p>
        </w:tc>
        <w:tc>
          <w:tcPr>
            <w:tcW w:w="224" w:type="pct"/>
          </w:tcPr>
          <w:p w14:paraId="6D103696" w14:textId="77777777" w:rsidR="00AB70E3" w:rsidRPr="00E736C7" w:rsidRDefault="00AB70E3" w:rsidP="00AB70E3">
            <w:pPr>
              <w:jc w:val="center"/>
            </w:pPr>
            <w:r w:rsidRPr="00E736C7">
              <w:t>8</w:t>
            </w:r>
          </w:p>
        </w:tc>
      </w:tr>
      <w:tr w:rsidR="00AB70E3" w:rsidRPr="00E736C7" w14:paraId="01072E69" w14:textId="77777777" w:rsidTr="00AB70E3">
        <w:trPr>
          <w:trHeight w:val="283"/>
        </w:trPr>
        <w:tc>
          <w:tcPr>
            <w:tcW w:w="257" w:type="pct"/>
          </w:tcPr>
          <w:p w14:paraId="1A9D6601" w14:textId="77777777" w:rsidR="00AB70E3" w:rsidRPr="00E736C7" w:rsidRDefault="00AB70E3" w:rsidP="00AB70E3">
            <w:pPr>
              <w:jc w:val="center"/>
            </w:pPr>
          </w:p>
        </w:tc>
        <w:tc>
          <w:tcPr>
            <w:tcW w:w="183" w:type="pct"/>
          </w:tcPr>
          <w:p w14:paraId="235F02BE" w14:textId="77777777" w:rsidR="00AB70E3" w:rsidRPr="00E736C7" w:rsidRDefault="00AB70E3" w:rsidP="00AB70E3">
            <w:pPr>
              <w:jc w:val="center"/>
            </w:pPr>
            <w:r w:rsidRPr="00E736C7">
              <w:t>b.</w:t>
            </w:r>
          </w:p>
        </w:tc>
        <w:tc>
          <w:tcPr>
            <w:tcW w:w="3774" w:type="pct"/>
            <w:vAlign w:val="center"/>
          </w:tcPr>
          <w:p w14:paraId="0EF8E65A" w14:textId="77777777" w:rsidR="00AB70E3" w:rsidRPr="00E736C7" w:rsidRDefault="00AB70E3" w:rsidP="00AB70E3">
            <w:pPr>
              <w:jc w:val="both"/>
            </w:pPr>
            <w:r w:rsidRPr="00E736C7">
              <w:t>Discuss the use of the pick-and-drop robotic arm problem in industrial automation and identify the MDP states, actions, and policies with a neat graphical representation.</w:t>
            </w:r>
          </w:p>
        </w:tc>
        <w:tc>
          <w:tcPr>
            <w:tcW w:w="319" w:type="pct"/>
          </w:tcPr>
          <w:p w14:paraId="7DA9CE6D" w14:textId="77777777" w:rsidR="00AB70E3" w:rsidRPr="00E736C7" w:rsidRDefault="00AB70E3" w:rsidP="00AB70E3">
            <w:pPr>
              <w:jc w:val="center"/>
            </w:pPr>
            <w:r w:rsidRPr="00E736C7">
              <w:t>CO2</w:t>
            </w:r>
          </w:p>
        </w:tc>
        <w:tc>
          <w:tcPr>
            <w:tcW w:w="243" w:type="pct"/>
          </w:tcPr>
          <w:p w14:paraId="76613397" w14:textId="77777777" w:rsidR="00AB70E3" w:rsidRPr="00E736C7" w:rsidRDefault="00AB70E3" w:rsidP="00AB70E3">
            <w:pPr>
              <w:jc w:val="center"/>
            </w:pPr>
            <w:r w:rsidRPr="00E736C7">
              <w:t>U</w:t>
            </w:r>
          </w:p>
        </w:tc>
        <w:tc>
          <w:tcPr>
            <w:tcW w:w="224" w:type="pct"/>
          </w:tcPr>
          <w:p w14:paraId="0A051BC6" w14:textId="77777777" w:rsidR="00AB70E3" w:rsidRPr="00E736C7" w:rsidRDefault="00AB70E3" w:rsidP="00AB70E3">
            <w:pPr>
              <w:jc w:val="center"/>
            </w:pPr>
            <w:r w:rsidRPr="00E736C7">
              <w:t>4</w:t>
            </w:r>
          </w:p>
        </w:tc>
      </w:tr>
      <w:tr w:rsidR="00AB70E3" w:rsidRPr="00E736C7" w14:paraId="7C4A3713" w14:textId="77777777" w:rsidTr="00AB70E3">
        <w:trPr>
          <w:trHeight w:val="283"/>
        </w:trPr>
        <w:tc>
          <w:tcPr>
            <w:tcW w:w="257" w:type="pct"/>
          </w:tcPr>
          <w:p w14:paraId="0B8C1D75" w14:textId="77777777" w:rsidR="00AB70E3" w:rsidRPr="00E736C7" w:rsidRDefault="00AB70E3" w:rsidP="00AB70E3">
            <w:pPr>
              <w:jc w:val="center"/>
            </w:pPr>
          </w:p>
        </w:tc>
        <w:tc>
          <w:tcPr>
            <w:tcW w:w="183" w:type="pct"/>
          </w:tcPr>
          <w:p w14:paraId="1952C489" w14:textId="77777777" w:rsidR="00AB70E3" w:rsidRPr="00E736C7" w:rsidRDefault="00AB70E3" w:rsidP="00AB70E3">
            <w:pPr>
              <w:jc w:val="center"/>
            </w:pPr>
          </w:p>
        </w:tc>
        <w:tc>
          <w:tcPr>
            <w:tcW w:w="3774" w:type="pct"/>
            <w:vAlign w:val="center"/>
          </w:tcPr>
          <w:p w14:paraId="174A6F23" w14:textId="77777777" w:rsidR="00AB70E3" w:rsidRPr="00E736C7" w:rsidRDefault="00AB70E3" w:rsidP="009D0856"/>
        </w:tc>
        <w:tc>
          <w:tcPr>
            <w:tcW w:w="319" w:type="pct"/>
          </w:tcPr>
          <w:p w14:paraId="1D9645C1" w14:textId="77777777" w:rsidR="00AB70E3" w:rsidRPr="00E736C7" w:rsidRDefault="00AB70E3" w:rsidP="00AB70E3">
            <w:pPr>
              <w:jc w:val="center"/>
            </w:pPr>
          </w:p>
        </w:tc>
        <w:tc>
          <w:tcPr>
            <w:tcW w:w="243" w:type="pct"/>
          </w:tcPr>
          <w:p w14:paraId="28FEC981" w14:textId="77777777" w:rsidR="00AB70E3" w:rsidRPr="00E736C7" w:rsidRDefault="00AB70E3" w:rsidP="00AB70E3">
            <w:pPr>
              <w:jc w:val="center"/>
            </w:pPr>
          </w:p>
        </w:tc>
        <w:tc>
          <w:tcPr>
            <w:tcW w:w="224" w:type="pct"/>
          </w:tcPr>
          <w:p w14:paraId="51852787" w14:textId="77777777" w:rsidR="00AB70E3" w:rsidRPr="00E736C7" w:rsidRDefault="00AB70E3" w:rsidP="00AB70E3">
            <w:pPr>
              <w:jc w:val="center"/>
            </w:pPr>
          </w:p>
        </w:tc>
      </w:tr>
      <w:tr w:rsidR="00AB70E3" w:rsidRPr="00E736C7" w14:paraId="384E7037" w14:textId="77777777" w:rsidTr="00AB70E3">
        <w:trPr>
          <w:trHeight w:val="283"/>
        </w:trPr>
        <w:tc>
          <w:tcPr>
            <w:tcW w:w="257" w:type="pct"/>
          </w:tcPr>
          <w:p w14:paraId="462FD1EF" w14:textId="77777777" w:rsidR="00AB70E3" w:rsidRPr="00E736C7" w:rsidRDefault="00AB70E3" w:rsidP="00AB70E3">
            <w:pPr>
              <w:jc w:val="center"/>
            </w:pPr>
            <w:r w:rsidRPr="00E736C7">
              <w:t>19.</w:t>
            </w:r>
          </w:p>
        </w:tc>
        <w:tc>
          <w:tcPr>
            <w:tcW w:w="183" w:type="pct"/>
          </w:tcPr>
          <w:p w14:paraId="33958562" w14:textId="77777777" w:rsidR="00AB70E3" w:rsidRPr="00E736C7" w:rsidRDefault="00AB70E3" w:rsidP="00AB70E3">
            <w:pPr>
              <w:jc w:val="center"/>
            </w:pPr>
            <w:r w:rsidRPr="00E736C7">
              <w:t>a.</w:t>
            </w:r>
          </w:p>
        </w:tc>
        <w:tc>
          <w:tcPr>
            <w:tcW w:w="3774" w:type="pct"/>
            <w:vAlign w:val="center"/>
          </w:tcPr>
          <w:p w14:paraId="0A2AC5FD" w14:textId="77777777" w:rsidR="00AB70E3" w:rsidRPr="00E736C7" w:rsidRDefault="00AB70E3" w:rsidP="00AB70E3">
            <w:pPr>
              <w:jc w:val="both"/>
            </w:pPr>
            <w:r w:rsidRPr="00E736C7">
              <w:t>Visualize a grid world of 8x8 size to which the non-terminal states s = {1, 2, 3 …64} and actions A = {up, down, right, left} are initialized. Demonstrate the iterative policy evaluation and represent the random policy for n number of steps.</w:t>
            </w:r>
          </w:p>
        </w:tc>
        <w:tc>
          <w:tcPr>
            <w:tcW w:w="319" w:type="pct"/>
          </w:tcPr>
          <w:p w14:paraId="25FA3608" w14:textId="77777777" w:rsidR="00AB70E3" w:rsidRPr="00E736C7" w:rsidRDefault="00AB70E3" w:rsidP="00AB70E3">
            <w:pPr>
              <w:jc w:val="center"/>
            </w:pPr>
            <w:r w:rsidRPr="00E736C7">
              <w:t>CO3</w:t>
            </w:r>
          </w:p>
        </w:tc>
        <w:tc>
          <w:tcPr>
            <w:tcW w:w="243" w:type="pct"/>
          </w:tcPr>
          <w:p w14:paraId="0AF79073" w14:textId="77777777" w:rsidR="00AB70E3" w:rsidRPr="00E736C7" w:rsidRDefault="00AB70E3" w:rsidP="00AB70E3">
            <w:pPr>
              <w:jc w:val="center"/>
            </w:pPr>
            <w:r w:rsidRPr="00E736C7">
              <w:t>R</w:t>
            </w:r>
          </w:p>
        </w:tc>
        <w:tc>
          <w:tcPr>
            <w:tcW w:w="224" w:type="pct"/>
          </w:tcPr>
          <w:p w14:paraId="566D4073" w14:textId="77777777" w:rsidR="00AB70E3" w:rsidRPr="00E736C7" w:rsidRDefault="00AB70E3" w:rsidP="00AB70E3">
            <w:pPr>
              <w:jc w:val="center"/>
            </w:pPr>
            <w:r w:rsidRPr="00E736C7">
              <w:t>9</w:t>
            </w:r>
          </w:p>
        </w:tc>
      </w:tr>
      <w:tr w:rsidR="00AB70E3" w:rsidRPr="00E736C7" w14:paraId="5885C111" w14:textId="77777777" w:rsidTr="00AB70E3">
        <w:trPr>
          <w:trHeight w:val="283"/>
        </w:trPr>
        <w:tc>
          <w:tcPr>
            <w:tcW w:w="257" w:type="pct"/>
          </w:tcPr>
          <w:p w14:paraId="3433D229" w14:textId="77777777" w:rsidR="00AB70E3" w:rsidRPr="00E736C7" w:rsidRDefault="00AB70E3" w:rsidP="00AB70E3">
            <w:pPr>
              <w:jc w:val="center"/>
            </w:pPr>
          </w:p>
        </w:tc>
        <w:tc>
          <w:tcPr>
            <w:tcW w:w="183" w:type="pct"/>
          </w:tcPr>
          <w:p w14:paraId="4312431D" w14:textId="77777777" w:rsidR="00AB70E3" w:rsidRPr="00E736C7" w:rsidRDefault="00AB70E3" w:rsidP="00AB70E3">
            <w:pPr>
              <w:jc w:val="center"/>
            </w:pPr>
            <w:r w:rsidRPr="00E736C7">
              <w:t>b.</w:t>
            </w:r>
          </w:p>
        </w:tc>
        <w:tc>
          <w:tcPr>
            <w:tcW w:w="3774" w:type="pct"/>
            <w:vAlign w:val="center"/>
          </w:tcPr>
          <w:p w14:paraId="2EA58FAB" w14:textId="77777777" w:rsidR="00AB70E3" w:rsidRPr="00E736C7" w:rsidRDefault="00AB70E3" w:rsidP="00AB70E3">
            <w:pPr>
              <w:jc w:val="both"/>
              <w:rPr>
                <w:bCs/>
              </w:rPr>
            </w:pPr>
            <w:r w:rsidRPr="00E736C7">
              <w:t>Discuss the steps involved in iterative policy evaluation and its outcome</w:t>
            </w:r>
          </w:p>
        </w:tc>
        <w:tc>
          <w:tcPr>
            <w:tcW w:w="319" w:type="pct"/>
          </w:tcPr>
          <w:p w14:paraId="20856EB0" w14:textId="77777777" w:rsidR="00AB70E3" w:rsidRPr="00E736C7" w:rsidRDefault="00AB70E3" w:rsidP="00AB70E3">
            <w:pPr>
              <w:jc w:val="center"/>
            </w:pPr>
            <w:r w:rsidRPr="00E736C7">
              <w:t>CO3</w:t>
            </w:r>
          </w:p>
        </w:tc>
        <w:tc>
          <w:tcPr>
            <w:tcW w:w="243" w:type="pct"/>
          </w:tcPr>
          <w:p w14:paraId="39F40811" w14:textId="77777777" w:rsidR="00AB70E3" w:rsidRPr="00E736C7" w:rsidRDefault="00AB70E3" w:rsidP="00AB70E3">
            <w:pPr>
              <w:jc w:val="center"/>
            </w:pPr>
            <w:r w:rsidRPr="00E736C7">
              <w:t>U</w:t>
            </w:r>
          </w:p>
        </w:tc>
        <w:tc>
          <w:tcPr>
            <w:tcW w:w="224" w:type="pct"/>
          </w:tcPr>
          <w:p w14:paraId="61E63B81" w14:textId="77777777" w:rsidR="00AB70E3" w:rsidRPr="00E736C7" w:rsidRDefault="00AB70E3" w:rsidP="00AB70E3">
            <w:pPr>
              <w:jc w:val="center"/>
            </w:pPr>
            <w:r w:rsidRPr="00E736C7">
              <w:t>3</w:t>
            </w:r>
          </w:p>
        </w:tc>
      </w:tr>
      <w:tr w:rsidR="00AB70E3" w:rsidRPr="00E736C7" w14:paraId="59BDE6C4" w14:textId="77777777" w:rsidTr="00AB70E3">
        <w:trPr>
          <w:trHeight w:val="283"/>
        </w:trPr>
        <w:tc>
          <w:tcPr>
            <w:tcW w:w="257" w:type="pct"/>
          </w:tcPr>
          <w:p w14:paraId="1E4C9706" w14:textId="77777777" w:rsidR="00AB70E3" w:rsidRPr="00E736C7" w:rsidRDefault="00AB70E3" w:rsidP="00AB70E3">
            <w:pPr>
              <w:jc w:val="center"/>
            </w:pPr>
          </w:p>
        </w:tc>
        <w:tc>
          <w:tcPr>
            <w:tcW w:w="183" w:type="pct"/>
          </w:tcPr>
          <w:p w14:paraId="7B4A7F97" w14:textId="77777777" w:rsidR="00AB70E3" w:rsidRPr="00E736C7" w:rsidRDefault="00AB70E3" w:rsidP="00AB70E3">
            <w:pPr>
              <w:jc w:val="center"/>
            </w:pPr>
          </w:p>
        </w:tc>
        <w:tc>
          <w:tcPr>
            <w:tcW w:w="3774" w:type="pct"/>
            <w:vAlign w:val="center"/>
          </w:tcPr>
          <w:p w14:paraId="740DCFD2" w14:textId="77777777" w:rsidR="00AB70E3" w:rsidRPr="00E736C7" w:rsidRDefault="00AB70E3" w:rsidP="00AB70E3">
            <w:pPr>
              <w:jc w:val="both"/>
            </w:pPr>
          </w:p>
        </w:tc>
        <w:tc>
          <w:tcPr>
            <w:tcW w:w="319" w:type="pct"/>
          </w:tcPr>
          <w:p w14:paraId="50EA90D1" w14:textId="77777777" w:rsidR="00AB70E3" w:rsidRPr="00E736C7" w:rsidRDefault="00AB70E3" w:rsidP="00AB70E3">
            <w:pPr>
              <w:jc w:val="center"/>
            </w:pPr>
          </w:p>
        </w:tc>
        <w:tc>
          <w:tcPr>
            <w:tcW w:w="243" w:type="pct"/>
          </w:tcPr>
          <w:p w14:paraId="51C2808F" w14:textId="77777777" w:rsidR="00AB70E3" w:rsidRPr="00E736C7" w:rsidRDefault="00AB70E3" w:rsidP="00AB70E3">
            <w:pPr>
              <w:jc w:val="center"/>
            </w:pPr>
          </w:p>
        </w:tc>
        <w:tc>
          <w:tcPr>
            <w:tcW w:w="224" w:type="pct"/>
          </w:tcPr>
          <w:p w14:paraId="2DCAD799" w14:textId="77777777" w:rsidR="00AB70E3" w:rsidRPr="00E736C7" w:rsidRDefault="00AB70E3" w:rsidP="00AB70E3">
            <w:pPr>
              <w:jc w:val="center"/>
            </w:pPr>
          </w:p>
        </w:tc>
      </w:tr>
      <w:tr w:rsidR="00AB70E3" w:rsidRPr="00E736C7" w14:paraId="11641E1D" w14:textId="77777777" w:rsidTr="00AB70E3">
        <w:trPr>
          <w:trHeight w:val="283"/>
        </w:trPr>
        <w:tc>
          <w:tcPr>
            <w:tcW w:w="257" w:type="pct"/>
          </w:tcPr>
          <w:p w14:paraId="654AD367" w14:textId="77777777" w:rsidR="00AB70E3" w:rsidRPr="00E736C7" w:rsidRDefault="00AB70E3" w:rsidP="00AB70E3">
            <w:pPr>
              <w:jc w:val="center"/>
            </w:pPr>
            <w:r w:rsidRPr="00E736C7">
              <w:t>20.</w:t>
            </w:r>
          </w:p>
        </w:tc>
        <w:tc>
          <w:tcPr>
            <w:tcW w:w="183" w:type="pct"/>
          </w:tcPr>
          <w:p w14:paraId="029D0D55" w14:textId="77777777" w:rsidR="00AB70E3" w:rsidRPr="00E736C7" w:rsidRDefault="00AB70E3" w:rsidP="00AB70E3">
            <w:pPr>
              <w:jc w:val="center"/>
            </w:pPr>
            <w:r w:rsidRPr="00E736C7">
              <w:t>a.</w:t>
            </w:r>
          </w:p>
        </w:tc>
        <w:tc>
          <w:tcPr>
            <w:tcW w:w="3774" w:type="pct"/>
            <w:vAlign w:val="center"/>
          </w:tcPr>
          <w:p w14:paraId="5E153378" w14:textId="77777777" w:rsidR="00AB70E3" w:rsidRPr="00E736C7" w:rsidRDefault="00AB70E3" w:rsidP="00AB70E3">
            <w:pPr>
              <w:jc w:val="both"/>
            </w:pPr>
            <w:r w:rsidRPr="00E736C7">
              <w:t>Discuss the working concept of the Monte Carlo method used in the blackjack game and show the total number of possibilities of the strike, hit and draw in a neat diagram.</w:t>
            </w:r>
          </w:p>
        </w:tc>
        <w:tc>
          <w:tcPr>
            <w:tcW w:w="319" w:type="pct"/>
          </w:tcPr>
          <w:p w14:paraId="6E646845" w14:textId="77777777" w:rsidR="00AB70E3" w:rsidRPr="00E736C7" w:rsidRDefault="00AB70E3" w:rsidP="00AB70E3">
            <w:pPr>
              <w:jc w:val="center"/>
            </w:pPr>
            <w:r w:rsidRPr="00E736C7">
              <w:t>CO4</w:t>
            </w:r>
          </w:p>
        </w:tc>
        <w:tc>
          <w:tcPr>
            <w:tcW w:w="243" w:type="pct"/>
          </w:tcPr>
          <w:p w14:paraId="1D012291" w14:textId="77777777" w:rsidR="00AB70E3" w:rsidRPr="00E736C7" w:rsidRDefault="00AB70E3" w:rsidP="00AB70E3">
            <w:pPr>
              <w:jc w:val="center"/>
            </w:pPr>
            <w:r w:rsidRPr="00E736C7">
              <w:t>U</w:t>
            </w:r>
          </w:p>
        </w:tc>
        <w:tc>
          <w:tcPr>
            <w:tcW w:w="224" w:type="pct"/>
          </w:tcPr>
          <w:p w14:paraId="4F97E61F" w14:textId="77777777" w:rsidR="00AB70E3" w:rsidRPr="00E736C7" w:rsidRDefault="00AB70E3" w:rsidP="00AB70E3">
            <w:pPr>
              <w:jc w:val="center"/>
            </w:pPr>
            <w:r w:rsidRPr="00E736C7">
              <w:t>9</w:t>
            </w:r>
          </w:p>
        </w:tc>
      </w:tr>
      <w:tr w:rsidR="00AB70E3" w:rsidRPr="00E736C7" w14:paraId="7062EC49" w14:textId="77777777" w:rsidTr="00AB70E3">
        <w:trPr>
          <w:trHeight w:val="283"/>
        </w:trPr>
        <w:tc>
          <w:tcPr>
            <w:tcW w:w="257" w:type="pct"/>
          </w:tcPr>
          <w:p w14:paraId="48E3F2C3" w14:textId="77777777" w:rsidR="00AB70E3" w:rsidRPr="00E736C7" w:rsidRDefault="00AB70E3" w:rsidP="00AB70E3">
            <w:pPr>
              <w:jc w:val="center"/>
            </w:pPr>
          </w:p>
        </w:tc>
        <w:tc>
          <w:tcPr>
            <w:tcW w:w="183" w:type="pct"/>
          </w:tcPr>
          <w:p w14:paraId="6BE4ED77" w14:textId="77777777" w:rsidR="00AB70E3" w:rsidRPr="00E736C7" w:rsidRDefault="00AB70E3" w:rsidP="00AB70E3">
            <w:pPr>
              <w:jc w:val="center"/>
            </w:pPr>
            <w:r w:rsidRPr="00E736C7">
              <w:t>b.</w:t>
            </w:r>
          </w:p>
        </w:tc>
        <w:tc>
          <w:tcPr>
            <w:tcW w:w="3774" w:type="pct"/>
            <w:vAlign w:val="center"/>
          </w:tcPr>
          <w:p w14:paraId="4876EB23" w14:textId="77777777" w:rsidR="00AB70E3" w:rsidRPr="00E736C7" w:rsidRDefault="00AB70E3" w:rsidP="00AB70E3">
            <w:pPr>
              <w:jc w:val="both"/>
              <w:rPr>
                <w:bCs/>
              </w:rPr>
            </w:pPr>
            <w:r w:rsidRPr="00E736C7">
              <w:t>Discuss the role of Monte Carlo Control and identify the steps involved in the Monte Carlo ES algorithm.</w:t>
            </w:r>
          </w:p>
        </w:tc>
        <w:tc>
          <w:tcPr>
            <w:tcW w:w="319" w:type="pct"/>
          </w:tcPr>
          <w:p w14:paraId="15276FC4" w14:textId="77777777" w:rsidR="00AB70E3" w:rsidRPr="00E736C7" w:rsidRDefault="00AB70E3" w:rsidP="00AB70E3">
            <w:pPr>
              <w:jc w:val="center"/>
            </w:pPr>
            <w:r w:rsidRPr="00E736C7">
              <w:t>CO4</w:t>
            </w:r>
          </w:p>
        </w:tc>
        <w:tc>
          <w:tcPr>
            <w:tcW w:w="243" w:type="pct"/>
          </w:tcPr>
          <w:p w14:paraId="24F761B6" w14:textId="77777777" w:rsidR="00AB70E3" w:rsidRPr="00E736C7" w:rsidRDefault="00AB70E3" w:rsidP="00AB70E3">
            <w:pPr>
              <w:jc w:val="center"/>
            </w:pPr>
            <w:r w:rsidRPr="00E736C7">
              <w:t>U</w:t>
            </w:r>
          </w:p>
        </w:tc>
        <w:tc>
          <w:tcPr>
            <w:tcW w:w="224" w:type="pct"/>
          </w:tcPr>
          <w:p w14:paraId="416C3CBD" w14:textId="77777777" w:rsidR="00AB70E3" w:rsidRPr="00E736C7" w:rsidRDefault="00AB70E3" w:rsidP="00AB70E3">
            <w:pPr>
              <w:jc w:val="center"/>
            </w:pPr>
            <w:r w:rsidRPr="00E736C7">
              <w:t>3</w:t>
            </w:r>
          </w:p>
        </w:tc>
      </w:tr>
      <w:tr w:rsidR="00AB70E3" w:rsidRPr="00E736C7" w14:paraId="5A293858" w14:textId="77777777" w:rsidTr="00AB70E3">
        <w:trPr>
          <w:trHeight w:val="283"/>
        </w:trPr>
        <w:tc>
          <w:tcPr>
            <w:tcW w:w="257" w:type="pct"/>
          </w:tcPr>
          <w:p w14:paraId="1E0F8D41" w14:textId="77777777" w:rsidR="00AB70E3" w:rsidRPr="00E736C7" w:rsidRDefault="00AB70E3" w:rsidP="00AB70E3">
            <w:pPr>
              <w:jc w:val="center"/>
            </w:pPr>
          </w:p>
        </w:tc>
        <w:tc>
          <w:tcPr>
            <w:tcW w:w="183" w:type="pct"/>
          </w:tcPr>
          <w:p w14:paraId="55AABD45" w14:textId="77777777" w:rsidR="00AB70E3" w:rsidRPr="00E736C7" w:rsidRDefault="00AB70E3" w:rsidP="00AB70E3">
            <w:pPr>
              <w:jc w:val="center"/>
            </w:pPr>
          </w:p>
        </w:tc>
        <w:tc>
          <w:tcPr>
            <w:tcW w:w="3774" w:type="pct"/>
            <w:vAlign w:val="center"/>
          </w:tcPr>
          <w:p w14:paraId="122BE4EC" w14:textId="77777777" w:rsidR="00AB70E3" w:rsidRPr="00E736C7" w:rsidRDefault="00AB70E3" w:rsidP="00AB70E3">
            <w:pPr>
              <w:jc w:val="both"/>
            </w:pPr>
          </w:p>
        </w:tc>
        <w:tc>
          <w:tcPr>
            <w:tcW w:w="319" w:type="pct"/>
          </w:tcPr>
          <w:p w14:paraId="38F9F7F1" w14:textId="77777777" w:rsidR="00AB70E3" w:rsidRPr="00E736C7" w:rsidRDefault="00AB70E3" w:rsidP="00AB70E3">
            <w:pPr>
              <w:jc w:val="center"/>
            </w:pPr>
          </w:p>
        </w:tc>
        <w:tc>
          <w:tcPr>
            <w:tcW w:w="243" w:type="pct"/>
          </w:tcPr>
          <w:p w14:paraId="68A9B9F5" w14:textId="77777777" w:rsidR="00AB70E3" w:rsidRPr="00E736C7" w:rsidRDefault="00AB70E3" w:rsidP="00AB70E3">
            <w:pPr>
              <w:jc w:val="center"/>
            </w:pPr>
          </w:p>
        </w:tc>
        <w:tc>
          <w:tcPr>
            <w:tcW w:w="224" w:type="pct"/>
          </w:tcPr>
          <w:p w14:paraId="524FCAF0" w14:textId="77777777" w:rsidR="00AB70E3" w:rsidRPr="00E736C7" w:rsidRDefault="00AB70E3" w:rsidP="00AB70E3">
            <w:pPr>
              <w:jc w:val="center"/>
            </w:pPr>
          </w:p>
        </w:tc>
      </w:tr>
      <w:tr w:rsidR="00AB70E3" w:rsidRPr="00E736C7" w14:paraId="69E97B85" w14:textId="77777777" w:rsidTr="00AB70E3">
        <w:trPr>
          <w:trHeight w:val="283"/>
        </w:trPr>
        <w:tc>
          <w:tcPr>
            <w:tcW w:w="257" w:type="pct"/>
          </w:tcPr>
          <w:p w14:paraId="7A637C08" w14:textId="77777777" w:rsidR="00AB70E3" w:rsidRPr="00E736C7" w:rsidRDefault="00AB70E3" w:rsidP="00AB70E3">
            <w:pPr>
              <w:jc w:val="center"/>
            </w:pPr>
            <w:r w:rsidRPr="00E736C7">
              <w:t>21.</w:t>
            </w:r>
          </w:p>
        </w:tc>
        <w:tc>
          <w:tcPr>
            <w:tcW w:w="183" w:type="pct"/>
          </w:tcPr>
          <w:p w14:paraId="559A269B" w14:textId="77777777" w:rsidR="00AB70E3" w:rsidRPr="00E736C7" w:rsidRDefault="00AB70E3" w:rsidP="00AB70E3">
            <w:pPr>
              <w:jc w:val="center"/>
            </w:pPr>
            <w:r w:rsidRPr="00E736C7">
              <w:t>a.</w:t>
            </w:r>
          </w:p>
        </w:tc>
        <w:tc>
          <w:tcPr>
            <w:tcW w:w="3774" w:type="pct"/>
            <w:vAlign w:val="center"/>
          </w:tcPr>
          <w:p w14:paraId="15C7F123" w14:textId="77777777" w:rsidR="00AB70E3" w:rsidRPr="00E736C7" w:rsidRDefault="00AB70E3" w:rsidP="00AB70E3">
            <w:pPr>
              <w:jc w:val="both"/>
            </w:pPr>
            <w:r w:rsidRPr="00E736C7">
              <w:t>Examine the effect on learning the size of the receptive fields in coarse coding using linear function approximation</w:t>
            </w:r>
          </w:p>
        </w:tc>
        <w:tc>
          <w:tcPr>
            <w:tcW w:w="319" w:type="pct"/>
          </w:tcPr>
          <w:p w14:paraId="327A839D" w14:textId="77777777" w:rsidR="00AB70E3" w:rsidRPr="00E736C7" w:rsidRDefault="00AB70E3" w:rsidP="00AB70E3">
            <w:pPr>
              <w:jc w:val="center"/>
            </w:pPr>
            <w:r w:rsidRPr="00E736C7">
              <w:t>CO5</w:t>
            </w:r>
          </w:p>
        </w:tc>
        <w:tc>
          <w:tcPr>
            <w:tcW w:w="243" w:type="pct"/>
          </w:tcPr>
          <w:p w14:paraId="2117E4D8" w14:textId="77777777" w:rsidR="00AB70E3" w:rsidRPr="00E736C7" w:rsidRDefault="00AB70E3" w:rsidP="00AB70E3">
            <w:pPr>
              <w:jc w:val="center"/>
            </w:pPr>
            <w:r w:rsidRPr="00E736C7">
              <w:t>A</w:t>
            </w:r>
          </w:p>
        </w:tc>
        <w:tc>
          <w:tcPr>
            <w:tcW w:w="224" w:type="pct"/>
          </w:tcPr>
          <w:p w14:paraId="2CB2FEE6" w14:textId="77777777" w:rsidR="00AB70E3" w:rsidRPr="00E736C7" w:rsidRDefault="00AB70E3" w:rsidP="00AB70E3">
            <w:pPr>
              <w:jc w:val="center"/>
            </w:pPr>
            <w:r w:rsidRPr="00E736C7">
              <w:t>12</w:t>
            </w:r>
          </w:p>
        </w:tc>
      </w:tr>
      <w:tr w:rsidR="00AB70E3" w:rsidRPr="00E736C7" w14:paraId="6C8A7C4B" w14:textId="77777777" w:rsidTr="00AB70E3">
        <w:trPr>
          <w:trHeight w:val="283"/>
        </w:trPr>
        <w:tc>
          <w:tcPr>
            <w:tcW w:w="257" w:type="pct"/>
          </w:tcPr>
          <w:p w14:paraId="3D347F79" w14:textId="77777777" w:rsidR="00AB70E3" w:rsidRPr="00E736C7" w:rsidRDefault="00AB70E3" w:rsidP="00AB70E3">
            <w:pPr>
              <w:jc w:val="center"/>
            </w:pPr>
          </w:p>
        </w:tc>
        <w:tc>
          <w:tcPr>
            <w:tcW w:w="183" w:type="pct"/>
          </w:tcPr>
          <w:p w14:paraId="220B1CDA" w14:textId="77777777" w:rsidR="00AB70E3" w:rsidRPr="00E736C7" w:rsidRDefault="00AB70E3" w:rsidP="00AB70E3">
            <w:pPr>
              <w:jc w:val="center"/>
            </w:pPr>
          </w:p>
        </w:tc>
        <w:tc>
          <w:tcPr>
            <w:tcW w:w="3774" w:type="pct"/>
            <w:vAlign w:val="center"/>
          </w:tcPr>
          <w:p w14:paraId="1F5E8D25" w14:textId="77777777" w:rsidR="00AB70E3" w:rsidRPr="00E736C7" w:rsidRDefault="00AB70E3" w:rsidP="00AB70E3">
            <w:pPr>
              <w:jc w:val="both"/>
            </w:pPr>
          </w:p>
        </w:tc>
        <w:tc>
          <w:tcPr>
            <w:tcW w:w="319" w:type="pct"/>
          </w:tcPr>
          <w:p w14:paraId="095995E4" w14:textId="77777777" w:rsidR="00AB70E3" w:rsidRPr="00E736C7" w:rsidRDefault="00AB70E3" w:rsidP="00AB70E3">
            <w:pPr>
              <w:jc w:val="center"/>
            </w:pPr>
          </w:p>
        </w:tc>
        <w:tc>
          <w:tcPr>
            <w:tcW w:w="243" w:type="pct"/>
          </w:tcPr>
          <w:p w14:paraId="4CD81050" w14:textId="77777777" w:rsidR="00AB70E3" w:rsidRPr="00E736C7" w:rsidRDefault="00AB70E3" w:rsidP="00AB70E3">
            <w:pPr>
              <w:jc w:val="center"/>
            </w:pPr>
          </w:p>
        </w:tc>
        <w:tc>
          <w:tcPr>
            <w:tcW w:w="224" w:type="pct"/>
          </w:tcPr>
          <w:p w14:paraId="17F6A7A7" w14:textId="77777777" w:rsidR="00AB70E3" w:rsidRPr="00E736C7" w:rsidRDefault="00AB70E3" w:rsidP="00AB70E3">
            <w:pPr>
              <w:jc w:val="center"/>
            </w:pPr>
          </w:p>
        </w:tc>
      </w:tr>
      <w:tr w:rsidR="00AB70E3" w:rsidRPr="00E736C7" w14:paraId="29B83AB6" w14:textId="77777777" w:rsidTr="00AB70E3">
        <w:trPr>
          <w:trHeight w:val="283"/>
        </w:trPr>
        <w:tc>
          <w:tcPr>
            <w:tcW w:w="257" w:type="pct"/>
          </w:tcPr>
          <w:p w14:paraId="17CF4628" w14:textId="77777777" w:rsidR="00AB70E3" w:rsidRPr="00E736C7" w:rsidRDefault="00AB70E3" w:rsidP="00AB70E3">
            <w:pPr>
              <w:jc w:val="center"/>
            </w:pPr>
            <w:r w:rsidRPr="00E736C7">
              <w:t>22.</w:t>
            </w:r>
          </w:p>
        </w:tc>
        <w:tc>
          <w:tcPr>
            <w:tcW w:w="183" w:type="pct"/>
          </w:tcPr>
          <w:p w14:paraId="05C31838" w14:textId="77777777" w:rsidR="00AB70E3" w:rsidRPr="00E736C7" w:rsidRDefault="00AB70E3" w:rsidP="00AB70E3">
            <w:pPr>
              <w:jc w:val="center"/>
            </w:pPr>
            <w:r w:rsidRPr="00E736C7">
              <w:t>a.</w:t>
            </w:r>
          </w:p>
        </w:tc>
        <w:tc>
          <w:tcPr>
            <w:tcW w:w="3774" w:type="pct"/>
            <w:vAlign w:val="center"/>
          </w:tcPr>
          <w:p w14:paraId="2884CBDA" w14:textId="77777777" w:rsidR="00AB70E3" w:rsidRPr="00E736C7" w:rsidRDefault="00AB70E3" w:rsidP="00AB70E3">
            <w:pPr>
              <w:jc w:val="both"/>
            </w:pPr>
            <w:r w:rsidRPr="00E736C7">
              <w:t>Discuss the following theorem used in dynamic programming with its equations</w:t>
            </w:r>
          </w:p>
          <w:p w14:paraId="098D23D2" w14:textId="77777777" w:rsidR="00AB70E3" w:rsidRPr="00E736C7" w:rsidRDefault="00AB70E3" w:rsidP="00067378">
            <w:pPr>
              <w:pStyle w:val="ListParagraph"/>
              <w:numPr>
                <w:ilvl w:val="0"/>
                <w:numId w:val="90"/>
              </w:numPr>
              <w:jc w:val="both"/>
            </w:pPr>
            <w:r w:rsidRPr="00E736C7">
              <w:t>Policy improvement theorem</w:t>
            </w:r>
          </w:p>
          <w:p w14:paraId="06A3D68E" w14:textId="77777777" w:rsidR="00AB70E3" w:rsidRPr="00E736C7" w:rsidRDefault="00AB70E3" w:rsidP="00067378">
            <w:pPr>
              <w:pStyle w:val="ListParagraph"/>
              <w:numPr>
                <w:ilvl w:val="0"/>
                <w:numId w:val="90"/>
              </w:numPr>
              <w:jc w:val="both"/>
            </w:pPr>
            <w:r w:rsidRPr="00E736C7">
              <w:t>Policy iteration</w:t>
            </w:r>
          </w:p>
          <w:p w14:paraId="566ABFF4" w14:textId="77777777" w:rsidR="00AB70E3" w:rsidRPr="00E736C7" w:rsidRDefault="00AB70E3" w:rsidP="00AB70E3">
            <w:pPr>
              <w:jc w:val="both"/>
            </w:pPr>
            <w:r w:rsidRPr="00E736C7">
              <w:t>Value iteration</w:t>
            </w:r>
          </w:p>
        </w:tc>
        <w:tc>
          <w:tcPr>
            <w:tcW w:w="319" w:type="pct"/>
          </w:tcPr>
          <w:p w14:paraId="5852E096" w14:textId="77777777" w:rsidR="00AB70E3" w:rsidRPr="00E736C7" w:rsidRDefault="00AB70E3" w:rsidP="00AB70E3">
            <w:pPr>
              <w:jc w:val="center"/>
            </w:pPr>
            <w:r w:rsidRPr="00E736C7">
              <w:t>CO3</w:t>
            </w:r>
          </w:p>
        </w:tc>
        <w:tc>
          <w:tcPr>
            <w:tcW w:w="243" w:type="pct"/>
          </w:tcPr>
          <w:p w14:paraId="7E7EB860" w14:textId="77777777" w:rsidR="00AB70E3" w:rsidRPr="00E736C7" w:rsidRDefault="00AB70E3" w:rsidP="00AB70E3">
            <w:pPr>
              <w:jc w:val="center"/>
            </w:pPr>
            <w:r w:rsidRPr="00E736C7">
              <w:t>U</w:t>
            </w:r>
          </w:p>
        </w:tc>
        <w:tc>
          <w:tcPr>
            <w:tcW w:w="224" w:type="pct"/>
          </w:tcPr>
          <w:p w14:paraId="5E742B91" w14:textId="77777777" w:rsidR="00AB70E3" w:rsidRPr="00E736C7" w:rsidRDefault="00AB70E3" w:rsidP="00AB70E3">
            <w:pPr>
              <w:jc w:val="center"/>
            </w:pPr>
            <w:r w:rsidRPr="00E736C7">
              <w:t>9</w:t>
            </w:r>
          </w:p>
        </w:tc>
      </w:tr>
      <w:tr w:rsidR="00AB70E3" w:rsidRPr="00E736C7" w14:paraId="181965E5" w14:textId="77777777" w:rsidTr="00AB70E3">
        <w:trPr>
          <w:trHeight w:val="283"/>
        </w:trPr>
        <w:tc>
          <w:tcPr>
            <w:tcW w:w="257" w:type="pct"/>
          </w:tcPr>
          <w:p w14:paraId="1BB11436" w14:textId="77777777" w:rsidR="00AB70E3" w:rsidRPr="00E736C7" w:rsidRDefault="00AB70E3" w:rsidP="00AB70E3">
            <w:pPr>
              <w:jc w:val="center"/>
            </w:pPr>
          </w:p>
        </w:tc>
        <w:tc>
          <w:tcPr>
            <w:tcW w:w="183" w:type="pct"/>
          </w:tcPr>
          <w:p w14:paraId="73612904" w14:textId="77777777" w:rsidR="00AB70E3" w:rsidRPr="00E736C7" w:rsidRDefault="00AB70E3" w:rsidP="00AB70E3">
            <w:pPr>
              <w:jc w:val="center"/>
            </w:pPr>
            <w:r w:rsidRPr="00E736C7">
              <w:t>b.</w:t>
            </w:r>
          </w:p>
        </w:tc>
        <w:tc>
          <w:tcPr>
            <w:tcW w:w="3774" w:type="pct"/>
            <w:vAlign w:val="center"/>
          </w:tcPr>
          <w:p w14:paraId="716F70A4" w14:textId="77777777" w:rsidR="00AB70E3" w:rsidRPr="00E736C7" w:rsidRDefault="00AB70E3" w:rsidP="00AB70E3">
            <w:pPr>
              <w:jc w:val="both"/>
              <w:rPr>
                <w:bCs/>
              </w:rPr>
            </w:pPr>
            <w:r w:rsidRPr="00E736C7">
              <w:t>Discuss the parameters involved in the bell curve as the frequencies of the outcome generated by the Monte Carlo simulation.</w:t>
            </w:r>
          </w:p>
        </w:tc>
        <w:tc>
          <w:tcPr>
            <w:tcW w:w="319" w:type="pct"/>
          </w:tcPr>
          <w:p w14:paraId="5B413CE3" w14:textId="77777777" w:rsidR="00AB70E3" w:rsidRPr="00E736C7" w:rsidRDefault="00AB70E3" w:rsidP="00AB70E3">
            <w:pPr>
              <w:jc w:val="center"/>
            </w:pPr>
            <w:r w:rsidRPr="00E736C7">
              <w:t>CO3</w:t>
            </w:r>
          </w:p>
        </w:tc>
        <w:tc>
          <w:tcPr>
            <w:tcW w:w="243" w:type="pct"/>
          </w:tcPr>
          <w:p w14:paraId="70C9AD4C" w14:textId="77777777" w:rsidR="00AB70E3" w:rsidRPr="00E736C7" w:rsidRDefault="00AB70E3" w:rsidP="00AB70E3">
            <w:pPr>
              <w:jc w:val="center"/>
            </w:pPr>
            <w:r w:rsidRPr="00E736C7">
              <w:t>U</w:t>
            </w:r>
          </w:p>
        </w:tc>
        <w:tc>
          <w:tcPr>
            <w:tcW w:w="224" w:type="pct"/>
          </w:tcPr>
          <w:p w14:paraId="040A3ED7" w14:textId="77777777" w:rsidR="00AB70E3" w:rsidRPr="00E736C7" w:rsidRDefault="00AB70E3" w:rsidP="00AB70E3">
            <w:pPr>
              <w:jc w:val="center"/>
            </w:pPr>
            <w:r w:rsidRPr="00E736C7">
              <w:t>3</w:t>
            </w:r>
          </w:p>
        </w:tc>
      </w:tr>
      <w:tr w:rsidR="00AB70E3" w:rsidRPr="00E736C7" w14:paraId="180BD95E" w14:textId="77777777" w:rsidTr="00AB70E3">
        <w:trPr>
          <w:trHeight w:val="283"/>
        </w:trPr>
        <w:tc>
          <w:tcPr>
            <w:tcW w:w="257" w:type="pct"/>
          </w:tcPr>
          <w:p w14:paraId="2166C6FA" w14:textId="77777777" w:rsidR="00AB70E3" w:rsidRPr="00E736C7" w:rsidRDefault="00AB70E3" w:rsidP="00AB70E3">
            <w:pPr>
              <w:jc w:val="center"/>
            </w:pPr>
          </w:p>
        </w:tc>
        <w:tc>
          <w:tcPr>
            <w:tcW w:w="183" w:type="pct"/>
          </w:tcPr>
          <w:p w14:paraId="7EEC34EA" w14:textId="77777777" w:rsidR="00AB70E3" w:rsidRPr="00E736C7" w:rsidRDefault="00AB70E3" w:rsidP="00AB70E3">
            <w:pPr>
              <w:jc w:val="center"/>
            </w:pPr>
          </w:p>
        </w:tc>
        <w:tc>
          <w:tcPr>
            <w:tcW w:w="3774" w:type="pct"/>
            <w:vAlign w:val="center"/>
          </w:tcPr>
          <w:p w14:paraId="46B6FBE1" w14:textId="77777777" w:rsidR="00AB70E3" w:rsidRPr="00E736C7" w:rsidRDefault="00AB70E3" w:rsidP="00AB70E3">
            <w:pPr>
              <w:jc w:val="both"/>
            </w:pPr>
          </w:p>
        </w:tc>
        <w:tc>
          <w:tcPr>
            <w:tcW w:w="319" w:type="pct"/>
          </w:tcPr>
          <w:p w14:paraId="74E9BEC7" w14:textId="77777777" w:rsidR="00AB70E3" w:rsidRPr="00E736C7" w:rsidRDefault="00AB70E3" w:rsidP="00AB70E3">
            <w:pPr>
              <w:jc w:val="center"/>
            </w:pPr>
          </w:p>
        </w:tc>
        <w:tc>
          <w:tcPr>
            <w:tcW w:w="243" w:type="pct"/>
          </w:tcPr>
          <w:p w14:paraId="4648C28B" w14:textId="77777777" w:rsidR="00AB70E3" w:rsidRPr="00E736C7" w:rsidRDefault="00AB70E3" w:rsidP="00AB70E3">
            <w:pPr>
              <w:jc w:val="center"/>
            </w:pPr>
          </w:p>
        </w:tc>
        <w:tc>
          <w:tcPr>
            <w:tcW w:w="224" w:type="pct"/>
          </w:tcPr>
          <w:p w14:paraId="705C17D9" w14:textId="77777777" w:rsidR="00AB70E3" w:rsidRPr="00E736C7" w:rsidRDefault="00AB70E3" w:rsidP="00AB70E3">
            <w:pPr>
              <w:jc w:val="center"/>
            </w:pPr>
          </w:p>
        </w:tc>
      </w:tr>
      <w:tr w:rsidR="00AB70E3" w:rsidRPr="00E736C7" w14:paraId="538F0780" w14:textId="77777777" w:rsidTr="00AB70E3">
        <w:trPr>
          <w:trHeight w:val="283"/>
        </w:trPr>
        <w:tc>
          <w:tcPr>
            <w:tcW w:w="257" w:type="pct"/>
          </w:tcPr>
          <w:p w14:paraId="199EB69B" w14:textId="77777777" w:rsidR="00AB70E3" w:rsidRPr="00E736C7" w:rsidRDefault="00AB70E3" w:rsidP="00AB70E3">
            <w:pPr>
              <w:jc w:val="center"/>
            </w:pPr>
            <w:r w:rsidRPr="00E736C7">
              <w:t>23.</w:t>
            </w:r>
          </w:p>
        </w:tc>
        <w:tc>
          <w:tcPr>
            <w:tcW w:w="183" w:type="pct"/>
          </w:tcPr>
          <w:p w14:paraId="78D00869" w14:textId="77777777" w:rsidR="00AB70E3" w:rsidRPr="00E736C7" w:rsidRDefault="00AB70E3" w:rsidP="00AB70E3">
            <w:pPr>
              <w:jc w:val="center"/>
            </w:pPr>
            <w:r w:rsidRPr="00E736C7">
              <w:t>a.</w:t>
            </w:r>
          </w:p>
        </w:tc>
        <w:tc>
          <w:tcPr>
            <w:tcW w:w="3774" w:type="pct"/>
            <w:vAlign w:val="center"/>
          </w:tcPr>
          <w:p w14:paraId="5FDF9582" w14:textId="77777777" w:rsidR="00AB70E3" w:rsidRPr="00E736C7" w:rsidRDefault="00AB70E3" w:rsidP="00AB70E3">
            <w:pPr>
              <w:jc w:val="both"/>
            </w:pPr>
            <w:r w:rsidRPr="00E736C7">
              <w:t>Discuss the working concept of Off-policy prediction via importance sampling with a suitable example</w:t>
            </w:r>
            <w:r>
              <w:t>.</w:t>
            </w:r>
            <w:r w:rsidRPr="00E736C7">
              <w:t xml:space="preserve"> </w:t>
            </w:r>
          </w:p>
        </w:tc>
        <w:tc>
          <w:tcPr>
            <w:tcW w:w="319" w:type="pct"/>
          </w:tcPr>
          <w:p w14:paraId="1F7795B0" w14:textId="77777777" w:rsidR="00AB70E3" w:rsidRPr="00E736C7" w:rsidRDefault="00AB70E3" w:rsidP="00AB70E3">
            <w:pPr>
              <w:jc w:val="center"/>
            </w:pPr>
            <w:r w:rsidRPr="00E736C7">
              <w:t>CO4</w:t>
            </w:r>
          </w:p>
        </w:tc>
        <w:tc>
          <w:tcPr>
            <w:tcW w:w="243" w:type="pct"/>
          </w:tcPr>
          <w:p w14:paraId="49B64546" w14:textId="77777777" w:rsidR="00AB70E3" w:rsidRPr="00E736C7" w:rsidRDefault="00AB70E3" w:rsidP="00AB70E3">
            <w:pPr>
              <w:jc w:val="center"/>
            </w:pPr>
            <w:r w:rsidRPr="00E736C7">
              <w:t>U</w:t>
            </w:r>
          </w:p>
        </w:tc>
        <w:tc>
          <w:tcPr>
            <w:tcW w:w="224" w:type="pct"/>
          </w:tcPr>
          <w:p w14:paraId="708C5B14" w14:textId="77777777" w:rsidR="00AB70E3" w:rsidRPr="00E736C7" w:rsidRDefault="00AB70E3" w:rsidP="00AB70E3">
            <w:pPr>
              <w:jc w:val="center"/>
            </w:pPr>
            <w:r w:rsidRPr="00E736C7">
              <w:t>9</w:t>
            </w:r>
          </w:p>
        </w:tc>
      </w:tr>
      <w:tr w:rsidR="00AB70E3" w:rsidRPr="00E736C7" w14:paraId="7F9B13B5" w14:textId="77777777" w:rsidTr="00AB70E3">
        <w:trPr>
          <w:trHeight w:val="283"/>
        </w:trPr>
        <w:tc>
          <w:tcPr>
            <w:tcW w:w="257" w:type="pct"/>
          </w:tcPr>
          <w:p w14:paraId="311F8F72" w14:textId="77777777" w:rsidR="00AB70E3" w:rsidRPr="00E736C7" w:rsidRDefault="00AB70E3" w:rsidP="00AB70E3">
            <w:pPr>
              <w:jc w:val="center"/>
            </w:pPr>
          </w:p>
        </w:tc>
        <w:tc>
          <w:tcPr>
            <w:tcW w:w="183" w:type="pct"/>
          </w:tcPr>
          <w:p w14:paraId="22CEC901" w14:textId="77777777" w:rsidR="00AB70E3" w:rsidRPr="00E736C7" w:rsidRDefault="00AB70E3" w:rsidP="00AB70E3">
            <w:pPr>
              <w:jc w:val="center"/>
            </w:pPr>
            <w:r w:rsidRPr="00E736C7">
              <w:t>b.</w:t>
            </w:r>
          </w:p>
        </w:tc>
        <w:tc>
          <w:tcPr>
            <w:tcW w:w="3774" w:type="pct"/>
            <w:vAlign w:val="center"/>
          </w:tcPr>
          <w:p w14:paraId="7201F4DD" w14:textId="77777777" w:rsidR="00AB70E3" w:rsidRPr="00E736C7" w:rsidRDefault="00AB70E3" w:rsidP="00AB70E3">
            <w:pPr>
              <w:jc w:val="both"/>
              <w:rPr>
                <w:bCs/>
              </w:rPr>
            </w:pPr>
            <w:r w:rsidRPr="00E736C7">
              <w:rPr>
                <w:bCs/>
              </w:rPr>
              <w:t xml:space="preserve">Discuss the </w:t>
            </w:r>
            <w:r w:rsidRPr="00E736C7">
              <w:t>off-policy every-visit MC control algorithm usi</w:t>
            </w:r>
            <w:r>
              <w:t>ng weighted importance sampling.</w:t>
            </w:r>
          </w:p>
        </w:tc>
        <w:tc>
          <w:tcPr>
            <w:tcW w:w="319" w:type="pct"/>
          </w:tcPr>
          <w:p w14:paraId="501BC9C1" w14:textId="77777777" w:rsidR="00AB70E3" w:rsidRPr="00E736C7" w:rsidRDefault="00AB70E3" w:rsidP="00AB70E3">
            <w:pPr>
              <w:jc w:val="center"/>
            </w:pPr>
            <w:r w:rsidRPr="00E736C7">
              <w:t>CO4</w:t>
            </w:r>
          </w:p>
        </w:tc>
        <w:tc>
          <w:tcPr>
            <w:tcW w:w="243" w:type="pct"/>
          </w:tcPr>
          <w:p w14:paraId="5517DA89" w14:textId="77777777" w:rsidR="00AB70E3" w:rsidRPr="00E736C7" w:rsidRDefault="00AB70E3" w:rsidP="00AB70E3">
            <w:pPr>
              <w:jc w:val="center"/>
            </w:pPr>
            <w:r w:rsidRPr="00E736C7">
              <w:t>U</w:t>
            </w:r>
          </w:p>
        </w:tc>
        <w:tc>
          <w:tcPr>
            <w:tcW w:w="224" w:type="pct"/>
          </w:tcPr>
          <w:p w14:paraId="0F27A96A" w14:textId="77777777" w:rsidR="00AB70E3" w:rsidRPr="00E736C7" w:rsidRDefault="00AB70E3" w:rsidP="00AB70E3">
            <w:pPr>
              <w:jc w:val="center"/>
            </w:pPr>
            <w:r w:rsidRPr="00E736C7">
              <w:t>3</w:t>
            </w:r>
          </w:p>
        </w:tc>
      </w:tr>
      <w:tr w:rsidR="00AB70E3" w:rsidRPr="00E736C7" w14:paraId="31AF1A13" w14:textId="77777777" w:rsidTr="00AB70E3">
        <w:trPr>
          <w:trHeight w:val="550"/>
        </w:trPr>
        <w:tc>
          <w:tcPr>
            <w:tcW w:w="5000" w:type="pct"/>
            <w:gridSpan w:val="6"/>
            <w:vAlign w:val="center"/>
          </w:tcPr>
          <w:p w14:paraId="565C6582" w14:textId="77777777" w:rsidR="00AB70E3" w:rsidRPr="00E736C7" w:rsidRDefault="00AB70E3" w:rsidP="00AB70E3">
            <w:pPr>
              <w:jc w:val="center"/>
              <w:rPr>
                <w:b/>
                <w:bCs/>
              </w:rPr>
            </w:pPr>
            <w:r w:rsidRPr="00E736C7">
              <w:rPr>
                <w:b/>
                <w:bCs/>
              </w:rPr>
              <w:t>COMPULSORY QUESTION</w:t>
            </w:r>
          </w:p>
        </w:tc>
      </w:tr>
      <w:tr w:rsidR="00AB70E3" w:rsidRPr="00E736C7" w14:paraId="7E509678" w14:textId="77777777" w:rsidTr="00AB70E3">
        <w:trPr>
          <w:trHeight w:val="283"/>
        </w:trPr>
        <w:tc>
          <w:tcPr>
            <w:tcW w:w="257" w:type="pct"/>
          </w:tcPr>
          <w:p w14:paraId="25880952" w14:textId="77777777" w:rsidR="00AB70E3" w:rsidRPr="00E736C7" w:rsidRDefault="00AB70E3" w:rsidP="00AB70E3">
            <w:pPr>
              <w:jc w:val="center"/>
            </w:pPr>
            <w:r w:rsidRPr="00E736C7">
              <w:t>24.</w:t>
            </w:r>
          </w:p>
        </w:tc>
        <w:tc>
          <w:tcPr>
            <w:tcW w:w="183" w:type="pct"/>
          </w:tcPr>
          <w:p w14:paraId="6EDA4E07" w14:textId="77777777" w:rsidR="00AB70E3" w:rsidRPr="00E736C7" w:rsidRDefault="00AB70E3" w:rsidP="00AB70E3">
            <w:pPr>
              <w:jc w:val="center"/>
            </w:pPr>
            <w:r w:rsidRPr="00E736C7">
              <w:t>a.</w:t>
            </w:r>
          </w:p>
        </w:tc>
        <w:tc>
          <w:tcPr>
            <w:tcW w:w="3774" w:type="pct"/>
            <w:vAlign w:val="center"/>
          </w:tcPr>
          <w:p w14:paraId="47F04812" w14:textId="77777777" w:rsidR="00AB70E3" w:rsidRPr="00E736C7" w:rsidRDefault="00AB70E3" w:rsidP="00AB70E3">
            <w:pPr>
              <w:jc w:val="both"/>
            </w:pPr>
            <w:r w:rsidRPr="00E736C7">
              <w:t xml:space="preserve">Construct a recommender system for a healthcare application holding four medical conditions from 30 to 70. Identify the medication and age as key factors in building the recommender system for social awareness. </w:t>
            </w:r>
          </w:p>
        </w:tc>
        <w:tc>
          <w:tcPr>
            <w:tcW w:w="319" w:type="pct"/>
          </w:tcPr>
          <w:p w14:paraId="6809B92C" w14:textId="77777777" w:rsidR="00AB70E3" w:rsidRPr="00E736C7" w:rsidRDefault="00AB70E3" w:rsidP="00AB70E3">
            <w:pPr>
              <w:jc w:val="center"/>
            </w:pPr>
            <w:r w:rsidRPr="00E736C7">
              <w:t>CO6</w:t>
            </w:r>
          </w:p>
        </w:tc>
        <w:tc>
          <w:tcPr>
            <w:tcW w:w="243" w:type="pct"/>
          </w:tcPr>
          <w:p w14:paraId="5811B6A2" w14:textId="77777777" w:rsidR="00AB70E3" w:rsidRPr="00E736C7" w:rsidRDefault="00AB70E3" w:rsidP="00AB70E3">
            <w:pPr>
              <w:jc w:val="center"/>
            </w:pPr>
            <w:r w:rsidRPr="00E736C7">
              <w:t>A</w:t>
            </w:r>
          </w:p>
        </w:tc>
        <w:tc>
          <w:tcPr>
            <w:tcW w:w="224" w:type="pct"/>
          </w:tcPr>
          <w:p w14:paraId="3A984309" w14:textId="77777777" w:rsidR="00AB70E3" w:rsidRPr="00E736C7" w:rsidRDefault="00AB70E3" w:rsidP="00AB70E3">
            <w:pPr>
              <w:jc w:val="center"/>
            </w:pPr>
            <w:r w:rsidRPr="00E736C7">
              <w:t>12</w:t>
            </w:r>
          </w:p>
        </w:tc>
      </w:tr>
    </w:tbl>
    <w:p w14:paraId="74A97081" w14:textId="77777777" w:rsidR="00AB70E3" w:rsidRPr="00E736C7" w:rsidRDefault="00AB70E3" w:rsidP="002E336A"/>
    <w:p w14:paraId="234DE8E5" w14:textId="77777777" w:rsidR="00AB70E3" w:rsidRPr="00E736C7" w:rsidRDefault="00AB70E3" w:rsidP="002E336A">
      <w:r w:rsidRPr="00E736C7">
        <w:rPr>
          <w:b/>
          <w:bCs/>
        </w:rPr>
        <w:lastRenderedPageBreak/>
        <w:t>CO</w:t>
      </w:r>
      <w:r w:rsidRPr="00E736C7">
        <w:t xml:space="preserve"> – COURSE OUTCOME</w:t>
      </w:r>
      <w:r w:rsidRPr="00E736C7">
        <w:tab/>
        <w:t xml:space="preserve">       </w:t>
      </w:r>
      <w:r w:rsidRPr="00E736C7">
        <w:rPr>
          <w:b/>
          <w:bCs/>
        </w:rPr>
        <w:t>BL</w:t>
      </w:r>
      <w:r w:rsidRPr="00E736C7">
        <w:t xml:space="preserve"> – BLOOM’S LEVEL       </w:t>
      </w:r>
      <w:r w:rsidRPr="00E736C7">
        <w:rPr>
          <w:b/>
          <w:bCs/>
        </w:rPr>
        <w:t>M</w:t>
      </w:r>
      <w:r w:rsidRPr="00E736C7">
        <w:t xml:space="preserve"> – MARKS ALLOTTED</w:t>
      </w:r>
    </w:p>
    <w:p w14:paraId="7EEC5F8C" w14:textId="77777777" w:rsidR="00AB70E3" w:rsidRPr="00E736C7"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E736C7" w14:paraId="60C605C7" w14:textId="77777777" w:rsidTr="005C5F4B">
        <w:trPr>
          <w:trHeight w:val="283"/>
        </w:trPr>
        <w:tc>
          <w:tcPr>
            <w:tcW w:w="670" w:type="dxa"/>
          </w:tcPr>
          <w:p w14:paraId="4D1A6D34" w14:textId="77777777" w:rsidR="00AB70E3" w:rsidRPr="00E736C7" w:rsidRDefault="00AB70E3" w:rsidP="00AB70E3"/>
        </w:tc>
        <w:tc>
          <w:tcPr>
            <w:tcW w:w="9820" w:type="dxa"/>
          </w:tcPr>
          <w:p w14:paraId="09DC3ABC" w14:textId="77777777" w:rsidR="00AB70E3" w:rsidRPr="00E736C7" w:rsidRDefault="00AB70E3" w:rsidP="00AB70E3">
            <w:pPr>
              <w:jc w:val="center"/>
              <w:rPr>
                <w:b/>
              </w:rPr>
            </w:pPr>
            <w:r w:rsidRPr="00E736C7">
              <w:rPr>
                <w:b/>
              </w:rPr>
              <w:t>COURSE OUTCOMES</w:t>
            </w:r>
          </w:p>
        </w:tc>
      </w:tr>
      <w:tr w:rsidR="00AB70E3" w:rsidRPr="00E736C7" w14:paraId="5DB74A9B" w14:textId="77777777" w:rsidTr="005C5F4B">
        <w:trPr>
          <w:trHeight w:val="283"/>
        </w:trPr>
        <w:tc>
          <w:tcPr>
            <w:tcW w:w="670" w:type="dxa"/>
          </w:tcPr>
          <w:p w14:paraId="27D88813" w14:textId="77777777" w:rsidR="00AB70E3" w:rsidRPr="00E736C7" w:rsidRDefault="00AB70E3" w:rsidP="00AB70E3">
            <w:pPr>
              <w:rPr>
                <w:b/>
                <w:bCs/>
              </w:rPr>
            </w:pPr>
            <w:r w:rsidRPr="00E736C7">
              <w:rPr>
                <w:b/>
                <w:bCs/>
              </w:rPr>
              <w:t>CO1</w:t>
            </w:r>
          </w:p>
        </w:tc>
        <w:tc>
          <w:tcPr>
            <w:tcW w:w="9820" w:type="dxa"/>
            <w:vAlign w:val="center"/>
          </w:tcPr>
          <w:p w14:paraId="38E90025" w14:textId="77777777" w:rsidR="00AB70E3" w:rsidRPr="00E736C7" w:rsidRDefault="00AB70E3" w:rsidP="00AB70E3">
            <w:r w:rsidRPr="00E736C7">
              <w:t xml:space="preserve">Understand the basics of Reinforcement learning </w:t>
            </w:r>
          </w:p>
        </w:tc>
      </w:tr>
      <w:tr w:rsidR="00AB70E3" w:rsidRPr="00E736C7" w14:paraId="361AEDD3" w14:textId="77777777" w:rsidTr="005C5F4B">
        <w:trPr>
          <w:trHeight w:val="283"/>
        </w:trPr>
        <w:tc>
          <w:tcPr>
            <w:tcW w:w="670" w:type="dxa"/>
          </w:tcPr>
          <w:p w14:paraId="5BB5FADE" w14:textId="77777777" w:rsidR="00AB70E3" w:rsidRPr="00E736C7" w:rsidRDefault="00AB70E3" w:rsidP="00AB70E3">
            <w:pPr>
              <w:rPr>
                <w:b/>
                <w:bCs/>
              </w:rPr>
            </w:pPr>
            <w:r w:rsidRPr="00E736C7">
              <w:rPr>
                <w:b/>
                <w:bCs/>
              </w:rPr>
              <w:t>CO2</w:t>
            </w:r>
          </w:p>
        </w:tc>
        <w:tc>
          <w:tcPr>
            <w:tcW w:w="9820" w:type="dxa"/>
            <w:vAlign w:val="center"/>
          </w:tcPr>
          <w:p w14:paraId="6F65F954" w14:textId="77777777" w:rsidR="00AB70E3" w:rsidRPr="00E736C7" w:rsidRDefault="00AB70E3" w:rsidP="00AB70E3">
            <w:r w:rsidRPr="00E736C7">
              <w:t>Formalize problems as Markov Decision Processes</w:t>
            </w:r>
          </w:p>
        </w:tc>
      </w:tr>
      <w:tr w:rsidR="00AB70E3" w:rsidRPr="00E736C7" w14:paraId="2A93354B" w14:textId="77777777" w:rsidTr="005C5F4B">
        <w:trPr>
          <w:trHeight w:val="283"/>
        </w:trPr>
        <w:tc>
          <w:tcPr>
            <w:tcW w:w="670" w:type="dxa"/>
          </w:tcPr>
          <w:p w14:paraId="4222771E" w14:textId="77777777" w:rsidR="00AB70E3" w:rsidRPr="00E736C7" w:rsidRDefault="00AB70E3" w:rsidP="00AB70E3">
            <w:pPr>
              <w:rPr>
                <w:b/>
                <w:bCs/>
              </w:rPr>
            </w:pPr>
            <w:r w:rsidRPr="00E736C7">
              <w:rPr>
                <w:b/>
                <w:bCs/>
              </w:rPr>
              <w:t>CO3</w:t>
            </w:r>
          </w:p>
        </w:tc>
        <w:tc>
          <w:tcPr>
            <w:tcW w:w="9820" w:type="dxa"/>
            <w:vAlign w:val="center"/>
          </w:tcPr>
          <w:p w14:paraId="3F408DF8" w14:textId="77777777" w:rsidR="00AB70E3" w:rsidRPr="00E736C7" w:rsidRDefault="00AB70E3" w:rsidP="00AB70E3">
            <w:r w:rsidRPr="00E736C7">
              <w:t>Analyze the utility of dynamic programming for industrial applications and problems</w:t>
            </w:r>
          </w:p>
        </w:tc>
      </w:tr>
      <w:tr w:rsidR="00AB70E3" w:rsidRPr="00E736C7" w14:paraId="4F3D2FA9" w14:textId="77777777" w:rsidTr="005C5F4B">
        <w:trPr>
          <w:trHeight w:val="283"/>
        </w:trPr>
        <w:tc>
          <w:tcPr>
            <w:tcW w:w="670" w:type="dxa"/>
          </w:tcPr>
          <w:p w14:paraId="6C703BAF" w14:textId="77777777" w:rsidR="00AB70E3" w:rsidRPr="00E736C7" w:rsidRDefault="00AB70E3" w:rsidP="00AB70E3">
            <w:pPr>
              <w:rPr>
                <w:b/>
                <w:bCs/>
              </w:rPr>
            </w:pPr>
            <w:r w:rsidRPr="00E736C7">
              <w:rPr>
                <w:b/>
                <w:bCs/>
              </w:rPr>
              <w:t>CO4</w:t>
            </w:r>
          </w:p>
        </w:tc>
        <w:tc>
          <w:tcPr>
            <w:tcW w:w="9820" w:type="dxa"/>
            <w:vAlign w:val="center"/>
          </w:tcPr>
          <w:p w14:paraId="28AEA6AE" w14:textId="77777777" w:rsidR="00AB70E3" w:rsidRPr="00E736C7" w:rsidRDefault="00AB70E3" w:rsidP="00AB70E3">
            <w:r w:rsidRPr="00E736C7">
              <w:t>Apply Monte Carlo reinforcement learning algorithms</w:t>
            </w:r>
          </w:p>
        </w:tc>
      </w:tr>
      <w:tr w:rsidR="00AB70E3" w:rsidRPr="00E736C7" w14:paraId="0AE8EC1D" w14:textId="77777777" w:rsidTr="005C5F4B">
        <w:trPr>
          <w:trHeight w:val="283"/>
        </w:trPr>
        <w:tc>
          <w:tcPr>
            <w:tcW w:w="670" w:type="dxa"/>
          </w:tcPr>
          <w:p w14:paraId="795A470D" w14:textId="77777777" w:rsidR="00AB70E3" w:rsidRPr="00E736C7" w:rsidRDefault="00AB70E3" w:rsidP="00AB70E3">
            <w:pPr>
              <w:rPr>
                <w:b/>
                <w:bCs/>
              </w:rPr>
            </w:pPr>
            <w:r w:rsidRPr="00E736C7">
              <w:rPr>
                <w:b/>
                <w:bCs/>
              </w:rPr>
              <w:t>CO5</w:t>
            </w:r>
          </w:p>
        </w:tc>
        <w:tc>
          <w:tcPr>
            <w:tcW w:w="9820" w:type="dxa"/>
            <w:vAlign w:val="center"/>
          </w:tcPr>
          <w:p w14:paraId="1764A3B4" w14:textId="77777777" w:rsidR="00AB70E3" w:rsidRPr="00E736C7" w:rsidRDefault="00AB70E3" w:rsidP="00AB70E3">
            <w:r w:rsidRPr="00E736C7">
              <w:t>Implement policy gradient methods and linear methods for function approximation</w:t>
            </w:r>
          </w:p>
        </w:tc>
      </w:tr>
      <w:tr w:rsidR="00AB70E3" w:rsidRPr="00E736C7" w14:paraId="2183953E" w14:textId="77777777" w:rsidTr="005C5F4B">
        <w:trPr>
          <w:trHeight w:val="283"/>
        </w:trPr>
        <w:tc>
          <w:tcPr>
            <w:tcW w:w="670" w:type="dxa"/>
          </w:tcPr>
          <w:p w14:paraId="24B6BF19" w14:textId="77777777" w:rsidR="00AB70E3" w:rsidRPr="00E736C7" w:rsidRDefault="00AB70E3" w:rsidP="00AB70E3">
            <w:pPr>
              <w:rPr>
                <w:b/>
                <w:bCs/>
              </w:rPr>
            </w:pPr>
            <w:r w:rsidRPr="00E736C7">
              <w:rPr>
                <w:b/>
                <w:bCs/>
              </w:rPr>
              <w:t>CO6</w:t>
            </w:r>
          </w:p>
        </w:tc>
        <w:tc>
          <w:tcPr>
            <w:tcW w:w="9820" w:type="dxa"/>
            <w:vAlign w:val="bottom"/>
          </w:tcPr>
          <w:p w14:paraId="11CDDC28" w14:textId="77777777" w:rsidR="00AB70E3" w:rsidRPr="00E736C7" w:rsidRDefault="00AB70E3" w:rsidP="00AB70E3">
            <w:r w:rsidRPr="00E736C7">
              <w:t>Recognize current advanced techniques and applications in RL</w:t>
            </w:r>
          </w:p>
        </w:tc>
      </w:tr>
    </w:tbl>
    <w:p w14:paraId="50013387" w14:textId="77777777" w:rsidR="00AB70E3" w:rsidRPr="00E736C7"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E736C7" w14:paraId="22F639EB" w14:textId="77777777" w:rsidTr="00E56E00">
        <w:trPr>
          <w:jc w:val="center"/>
        </w:trPr>
        <w:tc>
          <w:tcPr>
            <w:tcW w:w="6385" w:type="dxa"/>
            <w:gridSpan w:val="8"/>
          </w:tcPr>
          <w:p w14:paraId="5922B13C" w14:textId="77777777" w:rsidR="00AB70E3" w:rsidRPr="00E736C7" w:rsidRDefault="00AB70E3" w:rsidP="00AB70E3">
            <w:pPr>
              <w:jc w:val="center"/>
              <w:rPr>
                <w:b/>
              </w:rPr>
            </w:pPr>
            <w:r w:rsidRPr="00E736C7">
              <w:rPr>
                <w:b/>
              </w:rPr>
              <w:t>Assessment Pattern as per Bloom’s Level</w:t>
            </w:r>
          </w:p>
        </w:tc>
      </w:tr>
      <w:tr w:rsidR="00AB70E3" w:rsidRPr="00E736C7" w14:paraId="0626D749" w14:textId="77777777" w:rsidTr="00E56E00">
        <w:trPr>
          <w:jc w:val="center"/>
        </w:trPr>
        <w:tc>
          <w:tcPr>
            <w:tcW w:w="1140" w:type="dxa"/>
          </w:tcPr>
          <w:p w14:paraId="5B18AE28" w14:textId="77777777" w:rsidR="00AB70E3" w:rsidRPr="00E736C7" w:rsidRDefault="00AB70E3" w:rsidP="00AB70E3">
            <w:pPr>
              <w:jc w:val="center"/>
              <w:rPr>
                <w:b/>
                <w:bCs/>
              </w:rPr>
            </w:pPr>
            <w:r w:rsidRPr="00E736C7">
              <w:rPr>
                <w:b/>
                <w:bCs/>
              </w:rPr>
              <w:t>CO / BL</w:t>
            </w:r>
          </w:p>
        </w:tc>
        <w:tc>
          <w:tcPr>
            <w:tcW w:w="709" w:type="dxa"/>
          </w:tcPr>
          <w:p w14:paraId="5CDE20CD" w14:textId="77777777" w:rsidR="00AB70E3" w:rsidRPr="00E736C7" w:rsidRDefault="00AB70E3" w:rsidP="00AB70E3">
            <w:pPr>
              <w:jc w:val="center"/>
              <w:rPr>
                <w:b/>
              </w:rPr>
            </w:pPr>
            <w:r w:rsidRPr="00E736C7">
              <w:rPr>
                <w:b/>
              </w:rPr>
              <w:t>R</w:t>
            </w:r>
          </w:p>
        </w:tc>
        <w:tc>
          <w:tcPr>
            <w:tcW w:w="708" w:type="dxa"/>
          </w:tcPr>
          <w:p w14:paraId="509D445E" w14:textId="77777777" w:rsidR="00AB70E3" w:rsidRPr="00E736C7" w:rsidRDefault="00AB70E3" w:rsidP="00AB70E3">
            <w:pPr>
              <w:jc w:val="center"/>
              <w:rPr>
                <w:b/>
              </w:rPr>
            </w:pPr>
            <w:r w:rsidRPr="00E736C7">
              <w:rPr>
                <w:b/>
              </w:rPr>
              <w:t>U</w:t>
            </w:r>
          </w:p>
        </w:tc>
        <w:tc>
          <w:tcPr>
            <w:tcW w:w="709" w:type="dxa"/>
          </w:tcPr>
          <w:p w14:paraId="3C54B991" w14:textId="77777777" w:rsidR="00AB70E3" w:rsidRPr="00E736C7" w:rsidRDefault="00AB70E3" w:rsidP="00AB70E3">
            <w:pPr>
              <w:jc w:val="center"/>
              <w:rPr>
                <w:b/>
              </w:rPr>
            </w:pPr>
            <w:r w:rsidRPr="00E736C7">
              <w:rPr>
                <w:b/>
              </w:rPr>
              <w:t>A</w:t>
            </w:r>
          </w:p>
        </w:tc>
        <w:tc>
          <w:tcPr>
            <w:tcW w:w="709" w:type="dxa"/>
          </w:tcPr>
          <w:p w14:paraId="195FCD57" w14:textId="77777777" w:rsidR="00AB70E3" w:rsidRPr="00E736C7" w:rsidRDefault="00AB70E3" w:rsidP="00AB70E3">
            <w:pPr>
              <w:jc w:val="center"/>
              <w:rPr>
                <w:b/>
              </w:rPr>
            </w:pPr>
            <w:r w:rsidRPr="00E736C7">
              <w:rPr>
                <w:b/>
              </w:rPr>
              <w:t>An</w:t>
            </w:r>
          </w:p>
        </w:tc>
        <w:tc>
          <w:tcPr>
            <w:tcW w:w="709" w:type="dxa"/>
          </w:tcPr>
          <w:p w14:paraId="0B553808" w14:textId="77777777" w:rsidR="00AB70E3" w:rsidRPr="00E736C7" w:rsidRDefault="00AB70E3" w:rsidP="00AB70E3">
            <w:pPr>
              <w:jc w:val="center"/>
              <w:rPr>
                <w:b/>
              </w:rPr>
            </w:pPr>
            <w:r w:rsidRPr="00E736C7">
              <w:rPr>
                <w:b/>
              </w:rPr>
              <w:t>E</w:t>
            </w:r>
          </w:p>
        </w:tc>
        <w:tc>
          <w:tcPr>
            <w:tcW w:w="708" w:type="dxa"/>
          </w:tcPr>
          <w:p w14:paraId="5F5351F0" w14:textId="77777777" w:rsidR="00AB70E3" w:rsidRPr="00E736C7" w:rsidRDefault="00AB70E3" w:rsidP="00AB70E3">
            <w:pPr>
              <w:jc w:val="center"/>
              <w:rPr>
                <w:b/>
              </w:rPr>
            </w:pPr>
            <w:r w:rsidRPr="00E736C7">
              <w:rPr>
                <w:b/>
              </w:rPr>
              <w:t>C</w:t>
            </w:r>
          </w:p>
        </w:tc>
        <w:tc>
          <w:tcPr>
            <w:tcW w:w="993" w:type="dxa"/>
          </w:tcPr>
          <w:p w14:paraId="1A7B4586" w14:textId="77777777" w:rsidR="00AB70E3" w:rsidRPr="00E736C7" w:rsidRDefault="00AB70E3" w:rsidP="00AB70E3">
            <w:pPr>
              <w:jc w:val="center"/>
              <w:rPr>
                <w:b/>
              </w:rPr>
            </w:pPr>
            <w:r w:rsidRPr="00E736C7">
              <w:rPr>
                <w:b/>
              </w:rPr>
              <w:t>Total</w:t>
            </w:r>
          </w:p>
        </w:tc>
      </w:tr>
      <w:tr w:rsidR="00AB70E3" w:rsidRPr="00E736C7" w14:paraId="5A473C66" w14:textId="77777777" w:rsidTr="00E56E00">
        <w:trPr>
          <w:jc w:val="center"/>
        </w:trPr>
        <w:tc>
          <w:tcPr>
            <w:tcW w:w="1140" w:type="dxa"/>
          </w:tcPr>
          <w:p w14:paraId="1B1DC870" w14:textId="77777777" w:rsidR="00AB70E3" w:rsidRPr="00E736C7" w:rsidRDefault="00AB70E3" w:rsidP="00AB70E3">
            <w:pPr>
              <w:jc w:val="center"/>
              <w:rPr>
                <w:b/>
                <w:bCs/>
              </w:rPr>
            </w:pPr>
            <w:r w:rsidRPr="00E736C7">
              <w:rPr>
                <w:b/>
                <w:bCs/>
              </w:rPr>
              <w:t>CO1</w:t>
            </w:r>
          </w:p>
        </w:tc>
        <w:tc>
          <w:tcPr>
            <w:tcW w:w="709" w:type="dxa"/>
          </w:tcPr>
          <w:p w14:paraId="609F3E03" w14:textId="77777777" w:rsidR="00AB70E3" w:rsidRPr="00E736C7" w:rsidRDefault="00AB70E3" w:rsidP="00AB70E3">
            <w:pPr>
              <w:jc w:val="center"/>
            </w:pPr>
            <w:r w:rsidRPr="00E736C7">
              <w:t>11</w:t>
            </w:r>
          </w:p>
        </w:tc>
        <w:tc>
          <w:tcPr>
            <w:tcW w:w="708" w:type="dxa"/>
          </w:tcPr>
          <w:p w14:paraId="581AE450" w14:textId="77777777" w:rsidR="00AB70E3" w:rsidRPr="00E736C7" w:rsidRDefault="00AB70E3" w:rsidP="00AB70E3">
            <w:pPr>
              <w:jc w:val="center"/>
            </w:pPr>
            <w:r w:rsidRPr="00E736C7">
              <w:t>7</w:t>
            </w:r>
          </w:p>
        </w:tc>
        <w:tc>
          <w:tcPr>
            <w:tcW w:w="709" w:type="dxa"/>
          </w:tcPr>
          <w:p w14:paraId="1AB5A822" w14:textId="77777777" w:rsidR="00AB70E3" w:rsidRPr="00E736C7" w:rsidRDefault="00AB70E3" w:rsidP="00AB70E3">
            <w:pPr>
              <w:jc w:val="center"/>
            </w:pPr>
          </w:p>
        </w:tc>
        <w:tc>
          <w:tcPr>
            <w:tcW w:w="709" w:type="dxa"/>
          </w:tcPr>
          <w:p w14:paraId="45FFD660" w14:textId="77777777" w:rsidR="00AB70E3" w:rsidRPr="00E736C7" w:rsidRDefault="00AB70E3" w:rsidP="00AB70E3">
            <w:pPr>
              <w:jc w:val="center"/>
            </w:pPr>
          </w:p>
        </w:tc>
        <w:tc>
          <w:tcPr>
            <w:tcW w:w="709" w:type="dxa"/>
          </w:tcPr>
          <w:p w14:paraId="02CFF94B" w14:textId="77777777" w:rsidR="00AB70E3" w:rsidRPr="00E736C7" w:rsidRDefault="00AB70E3" w:rsidP="00AB70E3">
            <w:pPr>
              <w:jc w:val="center"/>
            </w:pPr>
          </w:p>
        </w:tc>
        <w:tc>
          <w:tcPr>
            <w:tcW w:w="708" w:type="dxa"/>
          </w:tcPr>
          <w:p w14:paraId="7F9B729B" w14:textId="77777777" w:rsidR="00AB70E3" w:rsidRPr="00E736C7" w:rsidRDefault="00AB70E3" w:rsidP="00AB70E3">
            <w:pPr>
              <w:jc w:val="center"/>
            </w:pPr>
          </w:p>
        </w:tc>
        <w:tc>
          <w:tcPr>
            <w:tcW w:w="993" w:type="dxa"/>
          </w:tcPr>
          <w:p w14:paraId="0988A5A4" w14:textId="77777777" w:rsidR="00AB70E3" w:rsidRPr="00E736C7" w:rsidRDefault="00AB70E3" w:rsidP="00AB70E3">
            <w:pPr>
              <w:jc w:val="center"/>
            </w:pPr>
            <w:r w:rsidRPr="00E736C7">
              <w:t>18</w:t>
            </w:r>
          </w:p>
        </w:tc>
      </w:tr>
      <w:tr w:rsidR="00AB70E3" w:rsidRPr="00E736C7" w14:paraId="3828173E" w14:textId="77777777" w:rsidTr="00E56E00">
        <w:trPr>
          <w:jc w:val="center"/>
        </w:trPr>
        <w:tc>
          <w:tcPr>
            <w:tcW w:w="1140" w:type="dxa"/>
          </w:tcPr>
          <w:p w14:paraId="79E4FB41" w14:textId="77777777" w:rsidR="00AB70E3" w:rsidRPr="00E736C7" w:rsidRDefault="00AB70E3" w:rsidP="00AB70E3">
            <w:pPr>
              <w:jc w:val="center"/>
              <w:rPr>
                <w:b/>
                <w:bCs/>
              </w:rPr>
            </w:pPr>
            <w:r w:rsidRPr="00E736C7">
              <w:rPr>
                <w:b/>
                <w:bCs/>
              </w:rPr>
              <w:t>CO2</w:t>
            </w:r>
          </w:p>
        </w:tc>
        <w:tc>
          <w:tcPr>
            <w:tcW w:w="709" w:type="dxa"/>
          </w:tcPr>
          <w:p w14:paraId="6087E386" w14:textId="77777777" w:rsidR="00AB70E3" w:rsidRPr="00E736C7" w:rsidRDefault="00AB70E3" w:rsidP="00AB70E3">
            <w:pPr>
              <w:jc w:val="center"/>
            </w:pPr>
            <w:r w:rsidRPr="00E736C7">
              <w:t>13</w:t>
            </w:r>
          </w:p>
        </w:tc>
        <w:tc>
          <w:tcPr>
            <w:tcW w:w="708" w:type="dxa"/>
          </w:tcPr>
          <w:p w14:paraId="58306FB5" w14:textId="77777777" w:rsidR="00AB70E3" w:rsidRPr="00E736C7" w:rsidRDefault="00AB70E3" w:rsidP="00AB70E3">
            <w:pPr>
              <w:jc w:val="center"/>
            </w:pPr>
            <w:r w:rsidRPr="00E736C7">
              <w:t>4</w:t>
            </w:r>
          </w:p>
        </w:tc>
        <w:tc>
          <w:tcPr>
            <w:tcW w:w="709" w:type="dxa"/>
          </w:tcPr>
          <w:p w14:paraId="553A5F66" w14:textId="77777777" w:rsidR="00AB70E3" w:rsidRPr="00E736C7" w:rsidRDefault="00AB70E3" w:rsidP="00AB70E3">
            <w:pPr>
              <w:jc w:val="center"/>
            </w:pPr>
          </w:p>
        </w:tc>
        <w:tc>
          <w:tcPr>
            <w:tcW w:w="709" w:type="dxa"/>
          </w:tcPr>
          <w:p w14:paraId="3B6AB46E" w14:textId="77777777" w:rsidR="00AB70E3" w:rsidRPr="00E736C7" w:rsidRDefault="00AB70E3" w:rsidP="00AB70E3">
            <w:pPr>
              <w:jc w:val="center"/>
            </w:pPr>
          </w:p>
        </w:tc>
        <w:tc>
          <w:tcPr>
            <w:tcW w:w="709" w:type="dxa"/>
          </w:tcPr>
          <w:p w14:paraId="0798BAC7" w14:textId="77777777" w:rsidR="00AB70E3" w:rsidRPr="00E736C7" w:rsidRDefault="00AB70E3" w:rsidP="00AB70E3">
            <w:pPr>
              <w:jc w:val="center"/>
            </w:pPr>
          </w:p>
        </w:tc>
        <w:tc>
          <w:tcPr>
            <w:tcW w:w="708" w:type="dxa"/>
          </w:tcPr>
          <w:p w14:paraId="09421D78" w14:textId="77777777" w:rsidR="00AB70E3" w:rsidRPr="00E736C7" w:rsidRDefault="00AB70E3" w:rsidP="00AB70E3">
            <w:pPr>
              <w:jc w:val="center"/>
            </w:pPr>
          </w:p>
        </w:tc>
        <w:tc>
          <w:tcPr>
            <w:tcW w:w="993" w:type="dxa"/>
          </w:tcPr>
          <w:p w14:paraId="48712869" w14:textId="77777777" w:rsidR="00AB70E3" w:rsidRPr="00E736C7" w:rsidRDefault="00AB70E3" w:rsidP="00AB70E3">
            <w:pPr>
              <w:jc w:val="center"/>
            </w:pPr>
            <w:r w:rsidRPr="00E736C7">
              <w:t>17</w:t>
            </w:r>
          </w:p>
        </w:tc>
      </w:tr>
      <w:tr w:rsidR="00AB70E3" w:rsidRPr="00E736C7" w14:paraId="2E257617" w14:textId="77777777" w:rsidTr="00E56E00">
        <w:trPr>
          <w:jc w:val="center"/>
        </w:trPr>
        <w:tc>
          <w:tcPr>
            <w:tcW w:w="1140" w:type="dxa"/>
          </w:tcPr>
          <w:p w14:paraId="751069DB" w14:textId="77777777" w:rsidR="00AB70E3" w:rsidRPr="00E736C7" w:rsidRDefault="00AB70E3" w:rsidP="00AB70E3">
            <w:pPr>
              <w:jc w:val="center"/>
              <w:rPr>
                <w:b/>
                <w:bCs/>
              </w:rPr>
            </w:pPr>
            <w:r w:rsidRPr="00E736C7">
              <w:rPr>
                <w:b/>
                <w:bCs/>
              </w:rPr>
              <w:t>CO3</w:t>
            </w:r>
          </w:p>
        </w:tc>
        <w:tc>
          <w:tcPr>
            <w:tcW w:w="709" w:type="dxa"/>
          </w:tcPr>
          <w:p w14:paraId="11B9E994" w14:textId="77777777" w:rsidR="00AB70E3" w:rsidRPr="00E736C7" w:rsidRDefault="00AB70E3" w:rsidP="00AB70E3">
            <w:pPr>
              <w:jc w:val="center"/>
            </w:pPr>
            <w:r w:rsidRPr="00E736C7">
              <w:t>11</w:t>
            </w:r>
          </w:p>
        </w:tc>
        <w:tc>
          <w:tcPr>
            <w:tcW w:w="708" w:type="dxa"/>
          </w:tcPr>
          <w:p w14:paraId="24427F5A" w14:textId="77777777" w:rsidR="00AB70E3" w:rsidRPr="00E736C7" w:rsidRDefault="00AB70E3" w:rsidP="00AB70E3">
            <w:pPr>
              <w:jc w:val="center"/>
            </w:pPr>
            <w:r w:rsidRPr="00E736C7">
              <w:t>18</w:t>
            </w:r>
          </w:p>
        </w:tc>
        <w:tc>
          <w:tcPr>
            <w:tcW w:w="709" w:type="dxa"/>
          </w:tcPr>
          <w:p w14:paraId="261C5618" w14:textId="77777777" w:rsidR="00AB70E3" w:rsidRPr="00E736C7" w:rsidRDefault="00AB70E3" w:rsidP="00AB70E3">
            <w:pPr>
              <w:jc w:val="center"/>
            </w:pPr>
          </w:p>
        </w:tc>
        <w:tc>
          <w:tcPr>
            <w:tcW w:w="709" w:type="dxa"/>
          </w:tcPr>
          <w:p w14:paraId="281FAB9D" w14:textId="77777777" w:rsidR="00AB70E3" w:rsidRPr="00E736C7" w:rsidRDefault="00AB70E3" w:rsidP="00AB70E3">
            <w:pPr>
              <w:jc w:val="center"/>
            </w:pPr>
          </w:p>
        </w:tc>
        <w:tc>
          <w:tcPr>
            <w:tcW w:w="709" w:type="dxa"/>
          </w:tcPr>
          <w:p w14:paraId="62077828" w14:textId="77777777" w:rsidR="00AB70E3" w:rsidRPr="00E736C7" w:rsidRDefault="00AB70E3" w:rsidP="00AB70E3">
            <w:pPr>
              <w:jc w:val="center"/>
            </w:pPr>
          </w:p>
        </w:tc>
        <w:tc>
          <w:tcPr>
            <w:tcW w:w="708" w:type="dxa"/>
          </w:tcPr>
          <w:p w14:paraId="5399735E" w14:textId="77777777" w:rsidR="00AB70E3" w:rsidRPr="00E736C7" w:rsidRDefault="00AB70E3" w:rsidP="00AB70E3">
            <w:pPr>
              <w:jc w:val="center"/>
            </w:pPr>
          </w:p>
        </w:tc>
        <w:tc>
          <w:tcPr>
            <w:tcW w:w="993" w:type="dxa"/>
          </w:tcPr>
          <w:p w14:paraId="40EBB903" w14:textId="77777777" w:rsidR="00AB70E3" w:rsidRPr="00E736C7" w:rsidRDefault="00AB70E3" w:rsidP="00AB70E3">
            <w:pPr>
              <w:jc w:val="center"/>
            </w:pPr>
            <w:r w:rsidRPr="00E736C7">
              <w:t>29</w:t>
            </w:r>
          </w:p>
        </w:tc>
      </w:tr>
      <w:tr w:rsidR="00AB70E3" w:rsidRPr="00E736C7" w14:paraId="5ABAA313" w14:textId="77777777" w:rsidTr="00E56E00">
        <w:trPr>
          <w:jc w:val="center"/>
        </w:trPr>
        <w:tc>
          <w:tcPr>
            <w:tcW w:w="1140" w:type="dxa"/>
          </w:tcPr>
          <w:p w14:paraId="6E302D90" w14:textId="77777777" w:rsidR="00AB70E3" w:rsidRPr="00E736C7" w:rsidRDefault="00AB70E3" w:rsidP="00AB70E3">
            <w:pPr>
              <w:jc w:val="center"/>
              <w:rPr>
                <w:b/>
                <w:bCs/>
              </w:rPr>
            </w:pPr>
            <w:r w:rsidRPr="00E736C7">
              <w:rPr>
                <w:b/>
                <w:bCs/>
              </w:rPr>
              <w:t>CO4</w:t>
            </w:r>
          </w:p>
        </w:tc>
        <w:tc>
          <w:tcPr>
            <w:tcW w:w="709" w:type="dxa"/>
          </w:tcPr>
          <w:p w14:paraId="4950EC04" w14:textId="77777777" w:rsidR="00AB70E3" w:rsidRPr="00E736C7" w:rsidRDefault="00AB70E3" w:rsidP="00AB70E3">
            <w:pPr>
              <w:jc w:val="center"/>
            </w:pPr>
            <w:r w:rsidRPr="00E736C7">
              <w:t>1</w:t>
            </w:r>
          </w:p>
        </w:tc>
        <w:tc>
          <w:tcPr>
            <w:tcW w:w="708" w:type="dxa"/>
          </w:tcPr>
          <w:p w14:paraId="407B3549" w14:textId="77777777" w:rsidR="00AB70E3" w:rsidRPr="00E736C7" w:rsidRDefault="00AB70E3" w:rsidP="00AB70E3">
            <w:pPr>
              <w:jc w:val="center"/>
            </w:pPr>
            <w:r w:rsidRPr="00E736C7">
              <w:t>27</w:t>
            </w:r>
          </w:p>
        </w:tc>
        <w:tc>
          <w:tcPr>
            <w:tcW w:w="709" w:type="dxa"/>
          </w:tcPr>
          <w:p w14:paraId="51B81792" w14:textId="77777777" w:rsidR="00AB70E3" w:rsidRPr="00E736C7" w:rsidRDefault="00AB70E3" w:rsidP="00AB70E3">
            <w:pPr>
              <w:jc w:val="center"/>
            </w:pPr>
          </w:p>
        </w:tc>
        <w:tc>
          <w:tcPr>
            <w:tcW w:w="709" w:type="dxa"/>
          </w:tcPr>
          <w:p w14:paraId="1E6D2504" w14:textId="77777777" w:rsidR="00AB70E3" w:rsidRPr="00E736C7" w:rsidRDefault="00AB70E3" w:rsidP="00AB70E3">
            <w:pPr>
              <w:jc w:val="center"/>
            </w:pPr>
          </w:p>
        </w:tc>
        <w:tc>
          <w:tcPr>
            <w:tcW w:w="709" w:type="dxa"/>
          </w:tcPr>
          <w:p w14:paraId="5C31D049" w14:textId="77777777" w:rsidR="00AB70E3" w:rsidRPr="00E736C7" w:rsidRDefault="00AB70E3" w:rsidP="00AB70E3">
            <w:pPr>
              <w:jc w:val="center"/>
            </w:pPr>
          </w:p>
        </w:tc>
        <w:tc>
          <w:tcPr>
            <w:tcW w:w="708" w:type="dxa"/>
          </w:tcPr>
          <w:p w14:paraId="7E106572" w14:textId="77777777" w:rsidR="00AB70E3" w:rsidRPr="00E736C7" w:rsidRDefault="00AB70E3" w:rsidP="00AB70E3">
            <w:pPr>
              <w:jc w:val="center"/>
            </w:pPr>
          </w:p>
        </w:tc>
        <w:tc>
          <w:tcPr>
            <w:tcW w:w="993" w:type="dxa"/>
          </w:tcPr>
          <w:p w14:paraId="5610B9F4" w14:textId="77777777" w:rsidR="00AB70E3" w:rsidRPr="00E736C7" w:rsidRDefault="00AB70E3" w:rsidP="00AB70E3">
            <w:pPr>
              <w:jc w:val="center"/>
            </w:pPr>
            <w:r w:rsidRPr="00E736C7">
              <w:t>28</w:t>
            </w:r>
          </w:p>
        </w:tc>
      </w:tr>
      <w:tr w:rsidR="00AB70E3" w:rsidRPr="00E736C7" w14:paraId="5CAE928D" w14:textId="77777777" w:rsidTr="00E56E00">
        <w:trPr>
          <w:jc w:val="center"/>
        </w:trPr>
        <w:tc>
          <w:tcPr>
            <w:tcW w:w="1140" w:type="dxa"/>
          </w:tcPr>
          <w:p w14:paraId="450EFD26" w14:textId="77777777" w:rsidR="00AB70E3" w:rsidRPr="00E736C7" w:rsidRDefault="00AB70E3" w:rsidP="00AB70E3">
            <w:pPr>
              <w:jc w:val="center"/>
              <w:rPr>
                <w:b/>
                <w:bCs/>
              </w:rPr>
            </w:pPr>
            <w:r w:rsidRPr="00E736C7">
              <w:rPr>
                <w:b/>
                <w:bCs/>
              </w:rPr>
              <w:t>CO5</w:t>
            </w:r>
          </w:p>
        </w:tc>
        <w:tc>
          <w:tcPr>
            <w:tcW w:w="709" w:type="dxa"/>
          </w:tcPr>
          <w:p w14:paraId="6B126E33" w14:textId="77777777" w:rsidR="00AB70E3" w:rsidRPr="00E736C7" w:rsidRDefault="00AB70E3" w:rsidP="00AB70E3">
            <w:pPr>
              <w:jc w:val="center"/>
            </w:pPr>
            <w:r w:rsidRPr="00E736C7">
              <w:t>1</w:t>
            </w:r>
          </w:p>
        </w:tc>
        <w:tc>
          <w:tcPr>
            <w:tcW w:w="708" w:type="dxa"/>
          </w:tcPr>
          <w:p w14:paraId="3D1A7ABC" w14:textId="77777777" w:rsidR="00AB70E3" w:rsidRPr="00E736C7" w:rsidRDefault="00AB70E3" w:rsidP="00AB70E3">
            <w:pPr>
              <w:jc w:val="center"/>
            </w:pPr>
          </w:p>
        </w:tc>
        <w:tc>
          <w:tcPr>
            <w:tcW w:w="709" w:type="dxa"/>
          </w:tcPr>
          <w:p w14:paraId="3BE360D4" w14:textId="77777777" w:rsidR="00AB70E3" w:rsidRPr="00E736C7" w:rsidRDefault="00AB70E3" w:rsidP="00AB70E3">
            <w:pPr>
              <w:jc w:val="center"/>
            </w:pPr>
            <w:r w:rsidRPr="00E736C7">
              <w:t>15</w:t>
            </w:r>
          </w:p>
        </w:tc>
        <w:tc>
          <w:tcPr>
            <w:tcW w:w="709" w:type="dxa"/>
          </w:tcPr>
          <w:p w14:paraId="1D067963" w14:textId="77777777" w:rsidR="00AB70E3" w:rsidRPr="00E736C7" w:rsidRDefault="00AB70E3" w:rsidP="00AB70E3">
            <w:pPr>
              <w:jc w:val="center"/>
            </w:pPr>
          </w:p>
        </w:tc>
        <w:tc>
          <w:tcPr>
            <w:tcW w:w="709" w:type="dxa"/>
          </w:tcPr>
          <w:p w14:paraId="1C6B92AC" w14:textId="77777777" w:rsidR="00AB70E3" w:rsidRPr="00E736C7" w:rsidRDefault="00AB70E3" w:rsidP="00AB70E3">
            <w:pPr>
              <w:jc w:val="center"/>
            </w:pPr>
          </w:p>
        </w:tc>
        <w:tc>
          <w:tcPr>
            <w:tcW w:w="708" w:type="dxa"/>
          </w:tcPr>
          <w:p w14:paraId="65E6A3CD" w14:textId="77777777" w:rsidR="00AB70E3" w:rsidRPr="00E736C7" w:rsidRDefault="00AB70E3" w:rsidP="00AB70E3">
            <w:pPr>
              <w:jc w:val="center"/>
            </w:pPr>
          </w:p>
        </w:tc>
        <w:tc>
          <w:tcPr>
            <w:tcW w:w="993" w:type="dxa"/>
          </w:tcPr>
          <w:p w14:paraId="5C26EF13" w14:textId="77777777" w:rsidR="00AB70E3" w:rsidRPr="00E736C7" w:rsidRDefault="00AB70E3" w:rsidP="00AB70E3">
            <w:pPr>
              <w:jc w:val="center"/>
            </w:pPr>
            <w:r w:rsidRPr="00E736C7">
              <w:t>16</w:t>
            </w:r>
          </w:p>
        </w:tc>
      </w:tr>
      <w:tr w:rsidR="00AB70E3" w:rsidRPr="00E736C7" w14:paraId="5E3A07BE" w14:textId="77777777" w:rsidTr="00E56E00">
        <w:trPr>
          <w:jc w:val="center"/>
        </w:trPr>
        <w:tc>
          <w:tcPr>
            <w:tcW w:w="1140" w:type="dxa"/>
          </w:tcPr>
          <w:p w14:paraId="30392595" w14:textId="77777777" w:rsidR="00AB70E3" w:rsidRPr="00E736C7" w:rsidRDefault="00AB70E3" w:rsidP="00AB70E3">
            <w:pPr>
              <w:jc w:val="center"/>
              <w:rPr>
                <w:b/>
                <w:bCs/>
              </w:rPr>
            </w:pPr>
            <w:r w:rsidRPr="00E736C7">
              <w:rPr>
                <w:b/>
                <w:bCs/>
              </w:rPr>
              <w:t>CO6</w:t>
            </w:r>
          </w:p>
        </w:tc>
        <w:tc>
          <w:tcPr>
            <w:tcW w:w="709" w:type="dxa"/>
          </w:tcPr>
          <w:p w14:paraId="1B63905C" w14:textId="77777777" w:rsidR="00AB70E3" w:rsidRPr="00E736C7" w:rsidRDefault="00AB70E3" w:rsidP="00AB70E3">
            <w:pPr>
              <w:jc w:val="center"/>
            </w:pPr>
            <w:r w:rsidRPr="00E736C7">
              <w:t>1</w:t>
            </w:r>
          </w:p>
        </w:tc>
        <w:tc>
          <w:tcPr>
            <w:tcW w:w="708" w:type="dxa"/>
          </w:tcPr>
          <w:p w14:paraId="55A5DAFC" w14:textId="77777777" w:rsidR="00AB70E3" w:rsidRPr="00E736C7" w:rsidRDefault="00AB70E3" w:rsidP="00AB70E3">
            <w:pPr>
              <w:jc w:val="center"/>
            </w:pPr>
          </w:p>
        </w:tc>
        <w:tc>
          <w:tcPr>
            <w:tcW w:w="709" w:type="dxa"/>
          </w:tcPr>
          <w:p w14:paraId="56CECCEA" w14:textId="77777777" w:rsidR="00AB70E3" w:rsidRPr="00E736C7" w:rsidRDefault="00AB70E3" w:rsidP="00AB70E3">
            <w:pPr>
              <w:jc w:val="center"/>
            </w:pPr>
            <w:r w:rsidRPr="00E736C7">
              <w:t>15</w:t>
            </w:r>
          </w:p>
        </w:tc>
        <w:tc>
          <w:tcPr>
            <w:tcW w:w="709" w:type="dxa"/>
          </w:tcPr>
          <w:p w14:paraId="5697FEE7" w14:textId="77777777" w:rsidR="00AB70E3" w:rsidRPr="00E736C7" w:rsidRDefault="00AB70E3" w:rsidP="00AB70E3">
            <w:pPr>
              <w:jc w:val="center"/>
            </w:pPr>
          </w:p>
        </w:tc>
        <w:tc>
          <w:tcPr>
            <w:tcW w:w="709" w:type="dxa"/>
          </w:tcPr>
          <w:p w14:paraId="201AD237" w14:textId="77777777" w:rsidR="00AB70E3" w:rsidRPr="00E736C7" w:rsidRDefault="00AB70E3" w:rsidP="00AB70E3">
            <w:pPr>
              <w:jc w:val="center"/>
            </w:pPr>
          </w:p>
        </w:tc>
        <w:tc>
          <w:tcPr>
            <w:tcW w:w="708" w:type="dxa"/>
          </w:tcPr>
          <w:p w14:paraId="3FFF49D8" w14:textId="77777777" w:rsidR="00AB70E3" w:rsidRPr="00E736C7" w:rsidRDefault="00AB70E3" w:rsidP="00AB70E3">
            <w:pPr>
              <w:jc w:val="center"/>
            </w:pPr>
          </w:p>
        </w:tc>
        <w:tc>
          <w:tcPr>
            <w:tcW w:w="993" w:type="dxa"/>
          </w:tcPr>
          <w:p w14:paraId="3FC0B058" w14:textId="77777777" w:rsidR="00AB70E3" w:rsidRPr="00E736C7" w:rsidRDefault="00AB70E3" w:rsidP="00AB70E3">
            <w:pPr>
              <w:jc w:val="center"/>
            </w:pPr>
            <w:r w:rsidRPr="00E736C7">
              <w:t>16</w:t>
            </w:r>
          </w:p>
        </w:tc>
      </w:tr>
      <w:tr w:rsidR="00AB70E3" w:rsidRPr="00E736C7" w14:paraId="77881A6E" w14:textId="77777777" w:rsidTr="00E56E00">
        <w:trPr>
          <w:jc w:val="center"/>
        </w:trPr>
        <w:tc>
          <w:tcPr>
            <w:tcW w:w="5392" w:type="dxa"/>
            <w:gridSpan w:val="7"/>
          </w:tcPr>
          <w:p w14:paraId="7347F3D0" w14:textId="77777777" w:rsidR="00AB70E3" w:rsidRPr="00E736C7" w:rsidRDefault="00AB70E3" w:rsidP="00AB70E3"/>
        </w:tc>
        <w:tc>
          <w:tcPr>
            <w:tcW w:w="993" w:type="dxa"/>
          </w:tcPr>
          <w:p w14:paraId="2A617311" w14:textId="77777777" w:rsidR="00AB70E3" w:rsidRPr="00E736C7" w:rsidRDefault="00AB70E3" w:rsidP="00AB70E3">
            <w:pPr>
              <w:jc w:val="center"/>
              <w:rPr>
                <w:b/>
              </w:rPr>
            </w:pPr>
            <w:r w:rsidRPr="00E736C7">
              <w:rPr>
                <w:b/>
              </w:rPr>
              <w:t>124</w:t>
            </w:r>
          </w:p>
        </w:tc>
      </w:tr>
    </w:tbl>
    <w:p w14:paraId="3B6AE433" w14:textId="77777777" w:rsidR="00AB70E3" w:rsidRPr="00E736C7" w:rsidRDefault="00AB70E3" w:rsidP="0051318C">
      <w:pPr>
        <w:tabs>
          <w:tab w:val="left" w:pos="7110"/>
        </w:tabs>
      </w:pPr>
      <w:r w:rsidRPr="00E736C7">
        <w:tab/>
      </w:r>
    </w:p>
    <w:p w14:paraId="0EC14448" w14:textId="77777777" w:rsidR="00AB70E3" w:rsidRPr="00E736C7" w:rsidRDefault="00AB70E3" w:rsidP="002E336A"/>
    <w:p w14:paraId="2FA6ADFE" w14:textId="77777777" w:rsidR="00CA0610" w:rsidRDefault="00CA0610">
      <w:pPr>
        <w:spacing w:after="200" w:line="276" w:lineRule="auto"/>
        <w:rPr>
          <w:rFonts w:ascii="Arial" w:hAnsi="Arial" w:cs="Arial"/>
          <w:bCs/>
          <w:noProof/>
        </w:rPr>
      </w:pPr>
      <w:r>
        <w:rPr>
          <w:rFonts w:ascii="Arial" w:hAnsi="Arial" w:cs="Arial"/>
          <w:bCs/>
          <w:noProof/>
        </w:rPr>
        <w:br w:type="page"/>
      </w:r>
    </w:p>
    <w:p w14:paraId="38AC51FD" w14:textId="59ABD211" w:rsidR="00AB70E3" w:rsidRDefault="00AB70E3" w:rsidP="00AB70E3">
      <w:pPr>
        <w:jc w:val="center"/>
        <w:rPr>
          <w:rFonts w:ascii="Arial" w:hAnsi="Arial" w:cs="Arial"/>
          <w:bCs/>
          <w:noProof/>
        </w:rPr>
      </w:pPr>
      <w:r>
        <w:rPr>
          <w:rFonts w:ascii="Arial" w:hAnsi="Arial" w:cs="Arial"/>
          <w:noProof/>
          <w:lang w:val="en-IN" w:eastAsia="en-IN" w:bidi="ta-IN"/>
        </w:rPr>
        <w:lastRenderedPageBreak/>
        <w:drawing>
          <wp:inline distT="0" distB="0" distL="0" distR="0" wp14:anchorId="1A4F4F4E" wp14:editId="6FA2306F">
            <wp:extent cx="5730875" cy="835660"/>
            <wp:effectExtent l="0" t="0" r="0" b="0"/>
            <wp:docPr id="1754801871" name="Picture 175480187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45D228F5" w14:textId="77777777" w:rsidR="00AB70E3" w:rsidRDefault="00AB70E3" w:rsidP="00AB70E3">
      <w:pPr>
        <w:jc w:val="center"/>
        <w:rPr>
          <w:b/>
          <w:bCs/>
        </w:rPr>
      </w:pPr>
    </w:p>
    <w:p w14:paraId="2A7A14E0" w14:textId="77777777" w:rsidR="00AB70E3" w:rsidRDefault="00AB70E3" w:rsidP="00AB70E3">
      <w:pPr>
        <w:jc w:val="center"/>
        <w:rPr>
          <w:b/>
          <w:bCs/>
        </w:rPr>
      </w:pPr>
      <w:r>
        <w:rPr>
          <w:b/>
          <w:bCs/>
        </w:rPr>
        <w:t>END SEMESTER EXAMINATION – APRIL / MAY 2024</w:t>
      </w:r>
    </w:p>
    <w:p w14:paraId="287F8EFF" w14:textId="77777777" w:rsidR="00AB70E3" w:rsidRDefault="00AB70E3" w:rsidP="00AB70E3">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93"/>
        <w:gridCol w:w="1686"/>
        <w:gridCol w:w="851"/>
      </w:tblGrid>
      <w:tr w:rsidR="00AB70E3" w:rsidRPr="00660C6F" w14:paraId="12E0ECE6" w14:textId="77777777" w:rsidTr="00AB70E3">
        <w:trPr>
          <w:trHeight w:val="397"/>
          <w:jc w:val="center"/>
        </w:trPr>
        <w:tc>
          <w:tcPr>
            <w:tcW w:w="1555" w:type="dxa"/>
            <w:vAlign w:val="center"/>
          </w:tcPr>
          <w:p w14:paraId="409D9A43" w14:textId="77777777" w:rsidR="00AB70E3" w:rsidRPr="00660C6F" w:rsidRDefault="00AB70E3" w:rsidP="00AB70E3">
            <w:pPr>
              <w:pStyle w:val="Title"/>
              <w:contextualSpacing/>
              <w:jc w:val="left"/>
              <w:rPr>
                <w:b/>
                <w:szCs w:val="22"/>
              </w:rPr>
            </w:pPr>
            <w:r w:rsidRPr="00660C6F">
              <w:rPr>
                <w:b/>
                <w:sz w:val="22"/>
                <w:szCs w:val="22"/>
              </w:rPr>
              <w:t xml:space="preserve">Course Code      </w:t>
            </w:r>
          </w:p>
        </w:tc>
        <w:tc>
          <w:tcPr>
            <w:tcW w:w="6393" w:type="dxa"/>
            <w:vAlign w:val="center"/>
          </w:tcPr>
          <w:p w14:paraId="7933DD12" w14:textId="77777777" w:rsidR="00AB70E3" w:rsidRPr="00660C6F" w:rsidRDefault="00AB70E3" w:rsidP="00AB70E3">
            <w:pPr>
              <w:pStyle w:val="Title"/>
              <w:contextualSpacing/>
              <w:jc w:val="left"/>
              <w:rPr>
                <w:b/>
                <w:szCs w:val="22"/>
              </w:rPr>
            </w:pPr>
            <w:r w:rsidRPr="00660C6F">
              <w:rPr>
                <w:b/>
                <w:sz w:val="22"/>
                <w:szCs w:val="22"/>
              </w:rPr>
              <w:t>20CS2045</w:t>
            </w:r>
          </w:p>
        </w:tc>
        <w:tc>
          <w:tcPr>
            <w:tcW w:w="1686" w:type="dxa"/>
            <w:vAlign w:val="center"/>
          </w:tcPr>
          <w:p w14:paraId="55B4E87C" w14:textId="77777777" w:rsidR="00AB70E3" w:rsidRPr="00660C6F" w:rsidRDefault="00AB70E3" w:rsidP="00AB70E3">
            <w:pPr>
              <w:pStyle w:val="Title"/>
              <w:ind w:left="-468" w:firstLine="468"/>
              <w:contextualSpacing/>
              <w:jc w:val="left"/>
              <w:rPr>
                <w:szCs w:val="22"/>
              </w:rPr>
            </w:pPr>
            <w:r w:rsidRPr="00660C6F">
              <w:rPr>
                <w:b/>
                <w:bCs/>
                <w:sz w:val="22"/>
                <w:szCs w:val="22"/>
              </w:rPr>
              <w:t xml:space="preserve">Duration       </w:t>
            </w:r>
          </w:p>
        </w:tc>
        <w:tc>
          <w:tcPr>
            <w:tcW w:w="851" w:type="dxa"/>
            <w:vAlign w:val="center"/>
          </w:tcPr>
          <w:p w14:paraId="1847BB16" w14:textId="77777777" w:rsidR="00AB70E3" w:rsidRPr="00660C6F" w:rsidRDefault="00AB70E3" w:rsidP="00AB70E3">
            <w:pPr>
              <w:pStyle w:val="Title"/>
              <w:contextualSpacing/>
              <w:jc w:val="left"/>
              <w:rPr>
                <w:b/>
                <w:szCs w:val="22"/>
              </w:rPr>
            </w:pPr>
            <w:r w:rsidRPr="00660C6F">
              <w:rPr>
                <w:b/>
                <w:sz w:val="22"/>
                <w:szCs w:val="22"/>
              </w:rPr>
              <w:t>3hrs</w:t>
            </w:r>
          </w:p>
        </w:tc>
      </w:tr>
      <w:tr w:rsidR="00AB70E3" w:rsidRPr="00660C6F" w14:paraId="23E83CF0" w14:textId="77777777" w:rsidTr="00AB70E3">
        <w:trPr>
          <w:trHeight w:val="397"/>
          <w:jc w:val="center"/>
        </w:trPr>
        <w:tc>
          <w:tcPr>
            <w:tcW w:w="1555" w:type="dxa"/>
            <w:vAlign w:val="center"/>
          </w:tcPr>
          <w:p w14:paraId="59ECE5FB" w14:textId="77777777" w:rsidR="00AB70E3" w:rsidRPr="00660C6F" w:rsidRDefault="00AB70E3" w:rsidP="00AB70E3">
            <w:pPr>
              <w:pStyle w:val="Title"/>
              <w:ind w:right="-160"/>
              <w:contextualSpacing/>
              <w:jc w:val="left"/>
              <w:rPr>
                <w:b/>
                <w:szCs w:val="22"/>
              </w:rPr>
            </w:pPr>
            <w:r w:rsidRPr="00660C6F">
              <w:rPr>
                <w:b/>
                <w:sz w:val="22"/>
                <w:szCs w:val="22"/>
              </w:rPr>
              <w:t xml:space="preserve">Course Name     </w:t>
            </w:r>
          </w:p>
        </w:tc>
        <w:tc>
          <w:tcPr>
            <w:tcW w:w="6393" w:type="dxa"/>
            <w:vAlign w:val="center"/>
          </w:tcPr>
          <w:p w14:paraId="703FB163" w14:textId="77777777" w:rsidR="00AB70E3" w:rsidRPr="00660C6F" w:rsidRDefault="00AB70E3" w:rsidP="00AB70E3">
            <w:pPr>
              <w:pStyle w:val="Title"/>
              <w:contextualSpacing/>
              <w:jc w:val="left"/>
              <w:rPr>
                <w:b/>
                <w:szCs w:val="22"/>
              </w:rPr>
            </w:pPr>
            <w:r w:rsidRPr="00660C6F">
              <w:rPr>
                <w:b/>
                <w:sz w:val="22"/>
                <w:szCs w:val="22"/>
              </w:rPr>
              <w:t>RFID TECHNOLOGIES</w:t>
            </w:r>
          </w:p>
        </w:tc>
        <w:tc>
          <w:tcPr>
            <w:tcW w:w="1686" w:type="dxa"/>
            <w:vAlign w:val="center"/>
          </w:tcPr>
          <w:p w14:paraId="56850FAF" w14:textId="77777777" w:rsidR="00AB70E3" w:rsidRPr="00660C6F" w:rsidRDefault="00AB70E3" w:rsidP="00AB70E3">
            <w:pPr>
              <w:pStyle w:val="Title"/>
              <w:contextualSpacing/>
              <w:jc w:val="left"/>
              <w:rPr>
                <w:b/>
                <w:bCs/>
                <w:szCs w:val="22"/>
              </w:rPr>
            </w:pPr>
            <w:r w:rsidRPr="00660C6F">
              <w:rPr>
                <w:b/>
                <w:bCs/>
                <w:sz w:val="22"/>
                <w:szCs w:val="22"/>
              </w:rPr>
              <w:t xml:space="preserve">Max. Marks </w:t>
            </w:r>
          </w:p>
        </w:tc>
        <w:tc>
          <w:tcPr>
            <w:tcW w:w="851" w:type="dxa"/>
            <w:vAlign w:val="center"/>
          </w:tcPr>
          <w:p w14:paraId="49B79BFE" w14:textId="77777777" w:rsidR="00AB70E3" w:rsidRPr="00660C6F" w:rsidRDefault="00AB70E3" w:rsidP="00AB70E3">
            <w:pPr>
              <w:pStyle w:val="Title"/>
              <w:contextualSpacing/>
              <w:jc w:val="left"/>
              <w:rPr>
                <w:b/>
                <w:szCs w:val="22"/>
              </w:rPr>
            </w:pPr>
            <w:r w:rsidRPr="00660C6F">
              <w:rPr>
                <w:b/>
                <w:sz w:val="22"/>
                <w:szCs w:val="22"/>
              </w:rPr>
              <w:t>100</w:t>
            </w:r>
          </w:p>
        </w:tc>
      </w:tr>
    </w:tbl>
    <w:p w14:paraId="1F76789D" w14:textId="77777777" w:rsidR="00AB70E3" w:rsidRPr="00FA796F" w:rsidRDefault="00AB70E3" w:rsidP="00AB70E3">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706"/>
        <w:gridCol w:w="621"/>
        <w:gridCol w:w="7037"/>
        <w:gridCol w:w="709"/>
        <w:gridCol w:w="707"/>
        <w:gridCol w:w="711"/>
      </w:tblGrid>
      <w:tr w:rsidR="00AB70E3" w:rsidRPr="00660C6F" w14:paraId="1D3C42DE" w14:textId="77777777" w:rsidTr="00CA0610">
        <w:trPr>
          <w:trHeight w:val="551"/>
        </w:trPr>
        <w:tc>
          <w:tcPr>
            <w:tcW w:w="336" w:type="pct"/>
            <w:vAlign w:val="center"/>
          </w:tcPr>
          <w:p w14:paraId="1EFDE612" w14:textId="77777777" w:rsidR="00AB70E3" w:rsidRPr="00660C6F" w:rsidRDefault="00AB70E3" w:rsidP="00AB70E3">
            <w:pPr>
              <w:contextualSpacing/>
              <w:jc w:val="center"/>
              <w:rPr>
                <w:b/>
              </w:rPr>
            </w:pPr>
            <w:r w:rsidRPr="00660C6F">
              <w:rPr>
                <w:b/>
              </w:rPr>
              <w:t>Q. No.</w:t>
            </w:r>
          </w:p>
        </w:tc>
        <w:tc>
          <w:tcPr>
            <w:tcW w:w="3650" w:type="pct"/>
            <w:gridSpan w:val="2"/>
            <w:vAlign w:val="center"/>
          </w:tcPr>
          <w:p w14:paraId="0D6FFB83" w14:textId="77777777" w:rsidR="00AB70E3" w:rsidRPr="00660C6F" w:rsidRDefault="00AB70E3" w:rsidP="00AB70E3">
            <w:pPr>
              <w:contextualSpacing/>
              <w:jc w:val="center"/>
              <w:rPr>
                <w:b/>
              </w:rPr>
            </w:pPr>
            <w:r w:rsidRPr="00660C6F">
              <w:rPr>
                <w:b/>
              </w:rPr>
              <w:t>Questions</w:t>
            </w:r>
          </w:p>
        </w:tc>
        <w:tc>
          <w:tcPr>
            <w:tcW w:w="338" w:type="pct"/>
            <w:vAlign w:val="center"/>
          </w:tcPr>
          <w:p w14:paraId="1C108232" w14:textId="77777777" w:rsidR="00AB70E3" w:rsidRPr="00660C6F" w:rsidRDefault="00AB70E3" w:rsidP="00AB70E3">
            <w:pPr>
              <w:contextualSpacing/>
              <w:jc w:val="center"/>
              <w:rPr>
                <w:b/>
              </w:rPr>
            </w:pPr>
            <w:r w:rsidRPr="00660C6F">
              <w:rPr>
                <w:b/>
              </w:rPr>
              <w:t>CO</w:t>
            </w:r>
          </w:p>
        </w:tc>
        <w:tc>
          <w:tcPr>
            <w:tcW w:w="337" w:type="pct"/>
            <w:vAlign w:val="center"/>
          </w:tcPr>
          <w:p w14:paraId="405F7515" w14:textId="77777777" w:rsidR="00AB70E3" w:rsidRPr="00660C6F" w:rsidRDefault="00AB70E3" w:rsidP="00AB70E3">
            <w:pPr>
              <w:contextualSpacing/>
              <w:jc w:val="center"/>
              <w:rPr>
                <w:b/>
              </w:rPr>
            </w:pPr>
            <w:r w:rsidRPr="00660C6F">
              <w:rPr>
                <w:b/>
              </w:rPr>
              <w:t>BL</w:t>
            </w:r>
          </w:p>
        </w:tc>
        <w:tc>
          <w:tcPr>
            <w:tcW w:w="339" w:type="pct"/>
            <w:vAlign w:val="center"/>
          </w:tcPr>
          <w:p w14:paraId="291B73F5" w14:textId="2F68CCA8" w:rsidR="00AB70E3" w:rsidRPr="00660C6F" w:rsidRDefault="00AB70E3" w:rsidP="00CA0610">
            <w:pPr>
              <w:contextualSpacing/>
              <w:jc w:val="center"/>
              <w:rPr>
                <w:b/>
              </w:rPr>
            </w:pPr>
            <w:r w:rsidRPr="00660C6F">
              <w:rPr>
                <w:b/>
              </w:rPr>
              <w:t>M</w:t>
            </w:r>
          </w:p>
        </w:tc>
      </w:tr>
      <w:tr w:rsidR="00AB70E3" w:rsidRPr="00660C6F" w14:paraId="788BFA0B" w14:textId="77777777" w:rsidTr="00CA0610">
        <w:trPr>
          <w:trHeight w:val="487"/>
        </w:trPr>
        <w:tc>
          <w:tcPr>
            <w:tcW w:w="5000" w:type="pct"/>
            <w:gridSpan w:val="6"/>
            <w:vAlign w:val="center"/>
          </w:tcPr>
          <w:p w14:paraId="2BDDEF5A" w14:textId="77777777" w:rsidR="00AB70E3" w:rsidRPr="00660C6F" w:rsidRDefault="00AB70E3" w:rsidP="00AB70E3">
            <w:pPr>
              <w:contextualSpacing/>
              <w:jc w:val="center"/>
              <w:rPr>
                <w:b/>
                <w:u w:val="single"/>
              </w:rPr>
            </w:pPr>
            <w:r w:rsidRPr="00660C6F">
              <w:rPr>
                <w:b/>
                <w:u w:val="single"/>
              </w:rPr>
              <w:t>PART – A (10 X 1 = 10 MARKS)</w:t>
            </w:r>
          </w:p>
          <w:p w14:paraId="7C342C14" w14:textId="77777777" w:rsidR="00AB70E3" w:rsidRPr="00660C6F" w:rsidRDefault="00AB70E3" w:rsidP="00AB70E3">
            <w:pPr>
              <w:contextualSpacing/>
              <w:jc w:val="center"/>
              <w:rPr>
                <w:b/>
              </w:rPr>
            </w:pPr>
            <w:r w:rsidRPr="00660C6F">
              <w:rPr>
                <w:b/>
              </w:rPr>
              <w:t>(Answer all the questions)</w:t>
            </w:r>
          </w:p>
        </w:tc>
      </w:tr>
      <w:tr w:rsidR="00AB70E3" w:rsidRPr="00660C6F" w14:paraId="573EAB66" w14:textId="77777777" w:rsidTr="00CA0610">
        <w:trPr>
          <w:trHeight w:val="396"/>
        </w:trPr>
        <w:tc>
          <w:tcPr>
            <w:tcW w:w="336" w:type="pct"/>
            <w:vAlign w:val="center"/>
          </w:tcPr>
          <w:p w14:paraId="2D045EB9" w14:textId="77777777" w:rsidR="00AB70E3" w:rsidRPr="00660C6F" w:rsidRDefault="00AB70E3" w:rsidP="00AB70E3">
            <w:pPr>
              <w:contextualSpacing/>
              <w:jc w:val="center"/>
            </w:pPr>
            <w:r w:rsidRPr="00660C6F">
              <w:t>1.</w:t>
            </w:r>
          </w:p>
        </w:tc>
        <w:tc>
          <w:tcPr>
            <w:tcW w:w="3650" w:type="pct"/>
            <w:gridSpan w:val="2"/>
            <w:vAlign w:val="bottom"/>
          </w:tcPr>
          <w:p w14:paraId="1BB2BA3F" w14:textId="77777777" w:rsidR="00AB70E3" w:rsidRPr="00660C6F" w:rsidRDefault="00AB70E3" w:rsidP="00AB70E3">
            <w:pPr>
              <w:autoSpaceDE w:val="0"/>
              <w:autoSpaceDN w:val="0"/>
              <w:adjustRightInd w:val="0"/>
              <w:contextualSpacing/>
              <w:jc w:val="both"/>
            </w:pPr>
            <w:r w:rsidRPr="00660C6F">
              <w:t>List the eras of RFID technology.</w:t>
            </w:r>
          </w:p>
        </w:tc>
        <w:tc>
          <w:tcPr>
            <w:tcW w:w="338" w:type="pct"/>
            <w:vAlign w:val="center"/>
          </w:tcPr>
          <w:p w14:paraId="329FD0F7" w14:textId="77777777" w:rsidR="00AB70E3" w:rsidRPr="00660C6F" w:rsidRDefault="00AB70E3" w:rsidP="00AB70E3">
            <w:pPr>
              <w:contextualSpacing/>
              <w:jc w:val="center"/>
            </w:pPr>
            <w:r w:rsidRPr="00660C6F">
              <w:t>CO1</w:t>
            </w:r>
          </w:p>
        </w:tc>
        <w:tc>
          <w:tcPr>
            <w:tcW w:w="337" w:type="pct"/>
            <w:vAlign w:val="center"/>
          </w:tcPr>
          <w:p w14:paraId="3820518C" w14:textId="77777777" w:rsidR="00AB70E3" w:rsidRPr="00660C6F" w:rsidRDefault="00AB70E3" w:rsidP="00AB70E3">
            <w:pPr>
              <w:contextualSpacing/>
              <w:jc w:val="center"/>
            </w:pPr>
            <w:r w:rsidRPr="00660C6F">
              <w:t>R</w:t>
            </w:r>
          </w:p>
        </w:tc>
        <w:tc>
          <w:tcPr>
            <w:tcW w:w="339" w:type="pct"/>
            <w:vAlign w:val="center"/>
          </w:tcPr>
          <w:p w14:paraId="4AE53C14" w14:textId="77777777" w:rsidR="00AB70E3" w:rsidRPr="00660C6F" w:rsidRDefault="00AB70E3" w:rsidP="00AB70E3">
            <w:pPr>
              <w:contextualSpacing/>
              <w:jc w:val="center"/>
            </w:pPr>
            <w:r w:rsidRPr="00660C6F">
              <w:t>1</w:t>
            </w:r>
          </w:p>
        </w:tc>
      </w:tr>
      <w:tr w:rsidR="00AB70E3" w:rsidRPr="00660C6F" w14:paraId="44ED2502" w14:textId="77777777" w:rsidTr="00CA0610">
        <w:trPr>
          <w:trHeight w:val="396"/>
        </w:trPr>
        <w:tc>
          <w:tcPr>
            <w:tcW w:w="336" w:type="pct"/>
            <w:vAlign w:val="center"/>
          </w:tcPr>
          <w:p w14:paraId="1A42439F" w14:textId="77777777" w:rsidR="00AB70E3" w:rsidRPr="00660C6F" w:rsidRDefault="00AB70E3" w:rsidP="00AB70E3">
            <w:pPr>
              <w:contextualSpacing/>
              <w:jc w:val="center"/>
            </w:pPr>
            <w:r w:rsidRPr="00660C6F">
              <w:t>2.</w:t>
            </w:r>
          </w:p>
        </w:tc>
        <w:tc>
          <w:tcPr>
            <w:tcW w:w="3650" w:type="pct"/>
            <w:gridSpan w:val="2"/>
            <w:vAlign w:val="bottom"/>
          </w:tcPr>
          <w:p w14:paraId="7B28DCE3" w14:textId="77777777" w:rsidR="00AB70E3" w:rsidRPr="00660C6F" w:rsidRDefault="00AB70E3" w:rsidP="00AB70E3">
            <w:pPr>
              <w:contextualSpacing/>
              <w:jc w:val="both"/>
            </w:pPr>
            <w:r w:rsidRPr="00660C6F">
              <w:t>Expand CRC and RTD.</w:t>
            </w:r>
          </w:p>
        </w:tc>
        <w:tc>
          <w:tcPr>
            <w:tcW w:w="338" w:type="pct"/>
            <w:vAlign w:val="center"/>
          </w:tcPr>
          <w:p w14:paraId="69AEDE28" w14:textId="77777777" w:rsidR="00AB70E3" w:rsidRPr="00660C6F" w:rsidRDefault="00AB70E3" w:rsidP="00AB70E3">
            <w:pPr>
              <w:contextualSpacing/>
              <w:jc w:val="center"/>
            </w:pPr>
            <w:r w:rsidRPr="00660C6F">
              <w:t>CO2</w:t>
            </w:r>
          </w:p>
        </w:tc>
        <w:tc>
          <w:tcPr>
            <w:tcW w:w="337" w:type="pct"/>
            <w:vAlign w:val="center"/>
          </w:tcPr>
          <w:p w14:paraId="748DA1BC" w14:textId="77777777" w:rsidR="00AB70E3" w:rsidRPr="00660C6F" w:rsidRDefault="00AB70E3" w:rsidP="00AB70E3">
            <w:pPr>
              <w:contextualSpacing/>
              <w:jc w:val="center"/>
            </w:pPr>
            <w:r w:rsidRPr="00660C6F">
              <w:t>R</w:t>
            </w:r>
          </w:p>
        </w:tc>
        <w:tc>
          <w:tcPr>
            <w:tcW w:w="339" w:type="pct"/>
            <w:vAlign w:val="center"/>
          </w:tcPr>
          <w:p w14:paraId="78829723" w14:textId="77777777" w:rsidR="00AB70E3" w:rsidRPr="00660C6F" w:rsidRDefault="00AB70E3" w:rsidP="00AB70E3">
            <w:pPr>
              <w:contextualSpacing/>
              <w:jc w:val="center"/>
            </w:pPr>
            <w:r w:rsidRPr="00660C6F">
              <w:t>1</w:t>
            </w:r>
          </w:p>
        </w:tc>
      </w:tr>
      <w:tr w:rsidR="00AB70E3" w:rsidRPr="00660C6F" w14:paraId="3785D9F6" w14:textId="77777777" w:rsidTr="00CA0610">
        <w:trPr>
          <w:trHeight w:val="396"/>
        </w:trPr>
        <w:tc>
          <w:tcPr>
            <w:tcW w:w="336" w:type="pct"/>
            <w:vAlign w:val="center"/>
          </w:tcPr>
          <w:p w14:paraId="58B18AFA" w14:textId="77777777" w:rsidR="00AB70E3" w:rsidRPr="00660C6F" w:rsidRDefault="00AB70E3" w:rsidP="00AB70E3">
            <w:pPr>
              <w:contextualSpacing/>
              <w:jc w:val="center"/>
            </w:pPr>
            <w:r w:rsidRPr="00660C6F">
              <w:t>3.</w:t>
            </w:r>
          </w:p>
        </w:tc>
        <w:tc>
          <w:tcPr>
            <w:tcW w:w="3650" w:type="pct"/>
            <w:gridSpan w:val="2"/>
            <w:vAlign w:val="bottom"/>
          </w:tcPr>
          <w:p w14:paraId="2E2D7D13" w14:textId="77777777" w:rsidR="00AB70E3" w:rsidRPr="00660C6F" w:rsidRDefault="00AB70E3" w:rsidP="00AB70E3">
            <w:pPr>
              <w:contextualSpacing/>
              <w:jc w:val="both"/>
            </w:pPr>
            <w:r w:rsidRPr="00660C6F">
              <w:t>Identify the various addressing privacy in RFID.</w:t>
            </w:r>
          </w:p>
        </w:tc>
        <w:tc>
          <w:tcPr>
            <w:tcW w:w="338" w:type="pct"/>
            <w:vAlign w:val="center"/>
          </w:tcPr>
          <w:p w14:paraId="22241D18" w14:textId="77777777" w:rsidR="00AB70E3" w:rsidRPr="00660C6F" w:rsidRDefault="00AB70E3" w:rsidP="00AB70E3">
            <w:pPr>
              <w:contextualSpacing/>
              <w:jc w:val="center"/>
            </w:pPr>
            <w:r w:rsidRPr="00660C6F">
              <w:t>CO3</w:t>
            </w:r>
          </w:p>
        </w:tc>
        <w:tc>
          <w:tcPr>
            <w:tcW w:w="337" w:type="pct"/>
            <w:vAlign w:val="center"/>
          </w:tcPr>
          <w:p w14:paraId="5E7CD75E" w14:textId="77777777" w:rsidR="00AB70E3" w:rsidRPr="00660C6F" w:rsidRDefault="00AB70E3" w:rsidP="00AB70E3">
            <w:pPr>
              <w:contextualSpacing/>
              <w:jc w:val="center"/>
            </w:pPr>
            <w:r w:rsidRPr="00660C6F">
              <w:t>R</w:t>
            </w:r>
          </w:p>
        </w:tc>
        <w:tc>
          <w:tcPr>
            <w:tcW w:w="339" w:type="pct"/>
            <w:vAlign w:val="center"/>
          </w:tcPr>
          <w:p w14:paraId="765F0D15" w14:textId="77777777" w:rsidR="00AB70E3" w:rsidRPr="00660C6F" w:rsidRDefault="00AB70E3" w:rsidP="00AB70E3">
            <w:pPr>
              <w:contextualSpacing/>
              <w:jc w:val="center"/>
            </w:pPr>
            <w:r w:rsidRPr="00660C6F">
              <w:t>1</w:t>
            </w:r>
          </w:p>
        </w:tc>
      </w:tr>
      <w:tr w:rsidR="00AB70E3" w:rsidRPr="00660C6F" w14:paraId="2E2396D2" w14:textId="77777777" w:rsidTr="00CA0610">
        <w:trPr>
          <w:trHeight w:val="396"/>
        </w:trPr>
        <w:tc>
          <w:tcPr>
            <w:tcW w:w="336" w:type="pct"/>
            <w:vAlign w:val="center"/>
          </w:tcPr>
          <w:p w14:paraId="25078B9C" w14:textId="77777777" w:rsidR="00AB70E3" w:rsidRPr="00660C6F" w:rsidRDefault="00AB70E3" w:rsidP="00AB70E3">
            <w:pPr>
              <w:contextualSpacing/>
              <w:jc w:val="center"/>
            </w:pPr>
            <w:r w:rsidRPr="00660C6F">
              <w:t>4.</w:t>
            </w:r>
          </w:p>
        </w:tc>
        <w:tc>
          <w:tcPr>
            <w:tcW w:w="3650" w:type="pct"/>
            <w:gridSpan w:val="2"/>
            <w:vAlign w:val="bottom"/>
          </w:tcPr>
          <w:p w14:paraId="2D839FF6" w14:textId="77777777" w:rsidR="00AB70E3" w:rsidRPr="00660C6F" w:rsidRDefault="00AB70E3" w:rsidP="00AB70E3">
            <w:pPr>
              <w:contextualSpacing/>
              <w:jc w:val="both"/>
            </w:pPr>
            <w:r w:rsidRPr="00660C6F">
              <w:t>State the possible counter measures involved in zone 3.</w:t>
            </w:r>
          </w:p>
        </w:tc>
        <w:tc>
          <w:tcPr>
            <w:tcW w:w="338" w:type="pct"/>
            <w:vAlign w:val="center"/>
          </w:tcPr>
          <w:p w14:paraId="2D9C745D" w14:textId="77777777" w:rsidR="00AB70E3" w:rsidRPr="00660C6F" w:rsidRDefault="00AB70E3" w:rsidP="00AB70E3">
            <w:pPr>
              <w:contextualSpacing/>
              <w:jc w:val="center"/>
            </w:pPr>
            <w:r w:rsidRPr="00660C6F">
              <w:t>CO4</w:t>
            </w:r>
          </w:p>
        </w:tc>
        <w:tc>
          <w:tcPr>
            <w:tcW w:w="337" w:type="pct"/>
            <w:vAlign w:val="center"/>
          </w:tcPr>
          <w:p w14:paraId="6628DF03" w14:textId="77777777" w:rsidR="00AB70E3" w:rsidRPr="00660C6F" w:rsidRDefault="00AB70E3" w:rsidP="00AB70E3">
            <w:pPr>
              <w:contextualSpacing/>
              <w:jc w:val="center"/>
            </w:pPr>
            <w:r w:rsidRPr="00660C6F">
              <w:t>R</w:t>
            </w:r>
          </w:p>
        </w:tc>
        <w:tc>
          <w:tcPr>
            <w:tcW w:w="339" w:type="pct"/>
            <w:vAlign w:val="center"/>
          </w:tcPr>
          <w:p w14:paraId="49005E04" w14:textId="77777777" w:rsidR="00AB70E3" w:rsidRPr="00660C6F" w:rsidRDefault="00AB70E3" w:rsidP="00AB70E3">
            <w:pPr>
              <w:contextualSpacing/>
              <w:jc w:val="center"/>
            </w:pPr>
            <w:r w:rsidRPr="00660C6F">
              <w:t>1</w:t>
            </w:r>
          </w:p>
        </w:tc>
      </w:tr>
      <w:tr w:rsidR="00AB70E3" w:rsidRPr="00660C6F" w14:paraId="126D753D" w14:textId="77777777" w:rsidTr="00CA0610">
        <w:trPr>
          <w:trHeight w:val="396"/>
        </w:trPr>
        <w:tc>
          <w:tcPr>
            <w:tcW w:w="336" w:type="pct"/>
            <w:vAlign w:val="center"/>
          </w:tcPr>
          <w:p w14:paraId="265DC830" w14:textId="77777777" w:rsidR="00AB70E3" w:rsidRPr="00660C6F" w:rsidRDefault="00AB70E3" w:rsidP="00AB70E3">
            <w:pPr>
              <w:contextualSpacing/>
              <w:jc w:val="center"/>
            </w:pPr>
            <w:r w:rsidRPr="00660C6F">
              <w:t>5.</w:t>
            </w:r>
          </w:p>
        </w:tc>
        <w:tc>
          <w:tcPr>
            <w:tcW w:w="3650" w:type="pct"/>
            <w:gridSpan w:val="2"/>
            <w:vAlign w:val="bottom"/>
          </w:tcPr>
          <w:p w14:paraId="76D5A15E" w14:textId="77777777" w:rsidR="00AB70E3" w:rsidRPr="00660C6F" w:rsidRDefault="00AB70E3" w:rsidP="00AB70E3">
            <w:pPr>
              <w:pStyle w:val="Default"/>
              <w:contextualSpacing/>
              <w:jc w:val="both"/>
            </w:pPr>
            <w:r w:rsidRPr="00660C6F">
              <w:t>Enumerate the common uses of RFID at airports.</w:t>
            </w:r>
          </w:p>
        </w:tc>
        <w:tc>
          <w:tcPr>
            <w:tcW w:w="338" w:type="pct"/>
            <w:vAlign w:val="center"/>
          </w:tcPr>
          <w:p w14:paraId="7C9C7B5F" w14:textId="77777777" w:rsidR="00AB70E3" w:rsidRPr="00660C6F" w:rsidRDefault="00AB70E3" w:rsidP="00AB70E3">
            <w:pPr>
              <w:contextualSpacing/>
              <w:jc w:val="center"/>
            </w:pPr>
            <w:r w:rsidRPr="00660C6F">
              <w:t>CO4</w:t>
            </w:r>
          </w:p>
        </w:tc>
        <w:tc>
          <w:tcPr>
            <w:tcW w:w="337" w:type="pct"/>
            <w:vAlign w:val="center"/>
          </w:tcPr>
          <w:p w14:paraId="1A35DED4" w14:textId="77777777" w:rsidR="00AB70E3" w:rsidRPr="00660C6F" w:rsidRDefault="00AB70E3" w:rsidP="00AB70E3">
            <w:pPr>
              <w:contextualSpacing/>
              <w:jc w:val="center"/>
            </w:pPr>
            <w:r w:rsidRPr="00660C6F">
              <w:t>R</w:t>
            </w:r>
          </w:p>
        </w:tc>
        <w:tc>
          <w:tcPr>
            <w:tcW w:w="339" w:type="pct"/>
            <w:vAlign w:val="center"/>
          </w:tcPr>
          <w:p w14:paraId="1FB23379" w14:textId="77777777" w:rsidR="00AB70E3" w:rsidRPr="00660C6F" w:rsidRDefault="00AB70E3" w:rsidP="00AB70E3">
            <w:pPr>
              <w:contextualSpacing/>
              <w:jc w:val="center"/>
            </w:pPr>
            <w:r w:rsidRPr="00660C6F">
              <w:t>1</w:t>
            </w:r>
          </w:p>
        </w:tc>
      </w:tr>
      <w:tr w:rsidR="00AB70E3" w:rsidRPr="00660C6F" w14:paraId="711AB248" w14:textId="77777777" w:rsidTr="00CA0610">
        <w:trPr>
          <w:trHeight w:val="396"/>
        </w:trPr>
        <w:tc>
          <w:tcPr>
            <w:tcW w:w="336" w:type="pct"/>
            <w:vAlign w:val="center"/>
          </w:tcPr>
          <w:p w14:paraId="0C375531" w14:textId="77777777" w:rsidR="00AB70E3" w:rsidRPr="00660C6F" w:rsidRDefault="00AB70E3" w:rsidP="00AB70E3">
            <w:pPr>
              <w:contextualSpacing/>
              <w:jc w:val="center"/>
            </w:pPr>
            <w:r w:rsidRPr="00660C6F">
              <w:t>6.</w:t>
            </w:r>
          </w:p>
        </w:tc>
        <w:tc>
          <w:tcPr>
            <w:tcW w:w="3650" w:type="pct"/>
            <w:gridSpan w:val="2"/>
            <w:vAlign w:val="bottom"/>
          </w:tcPr>
          <w:p w14:paraId="41CBFCD6" w14:textId="77777777" w:rsidR="00AB70E3" w:rsidRPr="00660C6F" w:rsidRDefault="00AB70E3" w:rsidP="00AB70E3">
            <w:pPr>
              <w:contextualSpacing/>
              <w:jc w:val="both"/>
            </w:pPr>
            <w:r w:rsidRPr="00660C6F">
              <w:t>Classify the various types of contactless smart cards.</w:t>
            </w:r>
          </w:p>
        </w:tc>
        <w:tc>
          <w:tcPr>
            <w:tcW w:w="338" w:type="pct"/>
            <w:vAlign w:val="center"/>
          </w:tcPr>
          <w:p w14:paraId="49AF74E2" w14:textId="77777777" w:rsidR="00AB70E3" w:rsidRPr="00660C6F" w:rsidRDefault="00AB70E3" w:rsidP="00AB70E3">
            <w:pPr>
              <w:contextualSpacing/>
              <w:jc w:val="center"/>
            </w:pPr>
            <w:r w:rsidRPr="00660C6F">
              <w:t>CO5</w:t>
            </w:r>
          </w:p>
        </w:tc>
        <w:tc>
          <w:tcPr>
            <w:tcW w:w="337" w:type="pct"/>
            <w:vAlign w:val="center"/>
          </w:tcPr>
          <w:p w14:paraId="6B23E574" w14:textId="77777777" w:rsidR="00AB70E3" w:rsidRPr="00660C6F" w:rsidRDefault="00AB70E3" w:rsidP="00AB70E3">
            <w:pPr>
              <w:contextualSpacing/>
              <w:jc w:val="center"/>
            </w:pPr>
            <w:r w:rsidRPr="00660C6F">
              <w:t>R</w:t>
            </w:r>
          </w:p>
        </w:tc>
        <w:tc>
          <w:tcPr>
            <w:tcW w:w="339" w:type="pct"/>
            <w:vAlign w:val="center"/>
          </w:tcPr>
          <w:p w14:paraId="5B268DCC" w14:textId="77777777" w:rsidR="00AB70E3" w:rsidRPr="00660C6F" w:rsidRDefault="00AB70E3" w:rsidP="00AB70E3">
            <w:pPr>
              <w:contextualSpacing/>
              <w:jc w:val="center"/>
            </w:pPr>
            <w:r w:rsidRPr="00660C6F">
              <w:t>1</w:t>
            </w:r>
          </w:p>
        </w:tc>
      </w:tr>
      <w:tr w:rsidR="00AB70E3" w:rsidRPr="00660C6F" w14:paraId="48220F57" w14:textId="77777777" w:rsidTr="00CA0610">
        <w:trPr>
          <w:trHeight w:val="396"/>
        </w:trPr>
        <w:tc>
          <w:tcPr>
            <w:tcW w:w="336" w:type="pct"/>
            <w:vAlign w:val="center"/>
          </w:tcPr>
          <w:p w14:paraId="283678EE" w14:textId="77777777" w:rsidR="00AB70E3" w:rsidRPr="00660C6F" w:rsidRDefault="00AB70E3" w:rsidP="00AB70E3">
            <w:pPr>
              <w:contextualSpacing/>
              <w:jc w:val="center"/>
            </w:pPr>
            <w:r w:rsidRPr="00660C6F">
              <w:t>7.</w:t>
            </w:r>
          </w:p>
        </w:tc>
        <w:tc>
          <w:tcPr>
            <w:tcW w:w="3650" w:type="pct"/>
            <w:gridSpan w:val="2"/>
            <w:vAlign w:val="bottom"/>
          </w:tcPr>
          <w:p w14:paraId="4CCA1734" w14:textId="77777777" w:rsidR="00AB70E3" w:rsidRPr="00660C6F" w:rsidRDefault="00AB70E3" w:rsidP="00AB70E3">
            <w:pPr>
              <w:pStyle w:val="ListParagraph"/>
              <w:ind w:left="0"/>
              <w:jc w:val="both"/>
              <w:rPr>
                <w:noProof/>
                <w:lang w:eastAsia="zh-TW"/>
              </w:rPr>
            </w:pPr>
            <w:r w:rsidRPr="00660C6F">
              <w:rPr>
                <w:noProof/>
                <w:lang w:eastAsia="zh-TW"/>
              </w:rPr>
              <w:t>Name the operating frequency of closed coupling smart card.</w:t>
            </w:r>
          </w:p>
        </w:tc>
        <w:tc>
          <w:tcPr>
            <w:tcW w:w="338" w:type="pct"/>
            <w:vAlign w:val="center"/>
          </w:tcPr>
          <w:p w14:paraId="7FE9106F" w14:textId="77777777" w:rsidR="00AB70E3" w:rsidRPr="00660C6F" w:rsidRDefault="00AB70E3" w:rsidP="00AB70E3">
            <w:pPr>
              <w:contextualSpacing/>
              <w:jc w:val="center"/>
            </w:pPr>
            <w:r w:rsidRPr="00660C6F">
              <w:t>CO5</w:t>
            </w:r>
          </w:p>
        </w:tc>
        <w:tc>
          <w:tcPr>
            <w:tcW w:w="337" w:type="pct"/>
            <w:vAlign w:val="center"/>
          </w:tcPr>
          <w:p w14:paraId="2B287DC4" w14:textId="77777777" w:rsidR="00AB70E3" w:rsidRPr="00660C6F" w:rsidRDefault="00AB70E3" w:rsidP="00AB70E3">
            <w:pPr>
              <w:contextualSpacing/>
              <w:jc w:val="center"/>
            </w:pPr>
            <w:r w:rsidRPr="00660C6F">
              <w:t>R</w:t>
            </w:r>
          </w:p>
        </w:tc>
        <w:tc>
          <w:tcPr>
            <w:tcW w:w="339" w:type="pct"/>
            <w:vAlign w:val="center"/>
          </w:tcPr>
          <w:p w14:paraId="4B6DA364" w14:textId="77777777" w:rsidR="00AB70E3" w:rsidRPr="00660C6F" w:rsidRDefault="00AB70E3" w:rsidP="00AB70E3">
            <w:pPr>
              <w:contextualSpacing/>
              <w:jc w:val="center"/>
            </w:pPr>
            <w:r w:rsidRPr="00660C6F">
              <w:t>1</w:t>
            </w:r>
          </w:p>
        </w:tc>
      </w:tr>
      <w:tr w:rsidR="00AB70E3" w:rsidRPr="00660C6F" w14:paraId="6E8A05EC" w14:textId="77777777" w:rsidTr="00CA0610">
        <w:trPr>
          <w:trHeight w:val="396"/>
        </w:trPr>
        <w:tc>
          <w:tcPr>
            <w:tcW w:w="336" w:type="pct"/>
            <w:vAlign w:val="center"/>
          </w:tcPr>
          <w:p w14:paraId="5DB3588A" w14:textId="77777777" w:rsidR="00AB70E3" w:rsidRPr="00660C6F" w:rsidRDefault="00AB70E3" w:rsidP="00AB70E3">
            <w:pPr>
              <w:contextualSpacing/>
              <w:jc w:val="center"/>
            </w:pPr>
            <w:r w:rsidRPr="00660C6F">
              <w:t>8.</w:t>
            </w:r>
          </w:p>
        </w:tc>
        <w:tc>
          <w:tcPr>
            <w:tcW w:w="3650" w:type="pct"/>
            <w:gridSpan w:val="2"/>
            <w:vAlign w:val="bottom"/>
          </w:tcPr>
          <w:p w14:paraId="4458A177" w14:textId="77777777" w:rsidR="00AB70E3" w:rsidRPr="00660C6F" w:rsidRDefault="00AB70E3" w:rsidP="00AB70E3">
            <w:pPr>
              <w:contextualSpacing/>
              <w:jc w:val="both"/>
            </w:pPr>
            <w:r w:rsidRPr="00660C6F">
              <w:t>List the categories of NFC.</w:t>
            </w:r>
          </w:p>
        </w:tc>
        <w:tc>
          <w:tcPr>
            <w:tcW w:w="338" w:type="pct"/>
            <w:vAlign w:val="center"/>
          </w:tcPr>
          <w:p w14:paraId="17372B53" w14:textId="77777777" w:rsidR="00AB70E3" w:rsidRPr="00660C6F" w:rsidRDefault="00AB70E3" w:rsidP="00AB70E3">
            <w:pPr>
              <w:contextualSpacing/>
              <w:jc w:val="center"/>
            </w:pPr>
            <w:r w:rsidRPr="00660C6F">
              <w:t>CO5</w:t>
            </w:r>
          </w:p>
        </w:tc>
        <w:tc>
          <w:tcPr>
            <w:tcW w:w="337" w:type="pct"/>
            <w:vAlign w:val="center"/>
          </w:tcPr>
          <w:p w14:paraId="3A85C181" w14:textId="77777777" w:rsidR="00AB70E3" w:rsidRPr="00660C6F" w:rsidRDefault="00AB70E3" w:rsidP="00AB70E3">
            <w:pPr>
              <w:contextualSpacing/>
              <w:jc w:val="center"/>
            </w:pPr>
            <w:r w:rsidRPr="00660C6F">
              <w:t>R</w:t>
            </w:r>
          </w:p>
        </w:tc>
        <w:tc>
          <w:tcPr>
            <w:tcW w:w="339" w:type="pct"/>
            <w:vAlign w:val="center"/>
          </w:tcPr>
          <w:p w14:paraId="385D4E1A" w14:textId="77777777" w:rsidR="00AB70E3" w:rsidRPr="00660C6F" w:rsidRDefault="00AB70E3" w:rsidP="00AB70E3">
            <w:pPr>
              <w:contextualSpacing/>
              <w:jc w:val="center"/>
            </w:pPr>
            <w:r w:rsidRPr="00660C6F">
              <w:t>1</w:t>
            </w:r>
          </w:p>
        </w:tc>
      </w:tr>
      <w:tr w:rsidR="00AB70E3" w:rsidRPr="00660C6F" w14:paraId="5A8A6414" w14:textId="77777777" w:rsidTr="00CA0610">
        <w:trPr>
          <w:trHeight w:val="396"/>
        </w:trPr>
        <w:tc>
          <w:tcPr>
            <w:tcW w:w="336" w:type="pct"/>
            <w:vAlign w:val="center"/>
          </w:tcPr>
          <w:p w14:paraId="40121DB4" w14:textId="77777777" w:rsidR="00AB70E3" w:rsidRPr="00660C6F" w:rsidRDefault="00AB70E3" w:rsidP="00AB70E3">
            <w:pPr>
              <w:contextualSpacing/>
              <w:jc w:val="center"/>
            </w:pPr>
            <w:r w:rsidRPr="00660C6F">
              <w:t>9.</w:t>
            </w:r>
          </w:p>
        </w:tc>
        <w:tc>
          <w:tcPr>
            <w:tcW w:w="3650" w:type="pct"/>
            <w:gridSpan w:val="2"/>
            <w:vAlign w:val="bottom"/>
          </w:tcPr>
          <w:p w14:paraId="120A5CAF" w14:textId="77777777" w:rsidR="00AB70E3" w:rsidRPr="00660C6F" w:rsidRDefault="00AB70E3" w:rsidP="00AB70E3">
            <w:pPr>
              <w:jc w:val="both"/>
              <w:rPr>
                <w:noProof/>
                <w:lang w:eastAsia="zh-TW"/>
              </w:rPr>
            </w:pPr>
            <w:r w:rsidRPr="00660C6F">
              <w:rPr>
                <w:noProof/>
                <w:lang w:eastAsia="zh-TW"/>
              </w:rPr>
              <w:t>State the benefits of contactless smart card.</w:t>
            </w:r>
          </w:p>
        </w:tc>
        <w:tc>
          <w:tcPr>
            <w:tcW w:w="338" w:type="pct"/>
            <w:vAlign w:val="center"/>
          </w:tcPr>
          <w:p w14:paraId="32925455" w14:textId="77777777" w:rsidR="00AB70E3" w:rsidRPr="00660C6F" w:rsidRDefault="00AB70E3" w:rsidP="00AB70E3">
            <w:pPr>
              <w:contextualSpacing/>
              <w:jc w:val="center"/>
            </w:pPr>
            <w:r w:rsidRPr="00660C6F">
              <w:t>CO6</w:t>
            </w:r>
          </w:p>
        </w:tc>
        <w:tc>
          <w:tcPr>
            <w:tcW w:w="337" w:type="pct"/>
            <w:vAlign w:val="center"/>
          </w:tcPr>
          <w:p w14:paraId="32BA018B" w14:textId="77777777" w:rsidR="00AB70E3" w:rsidRPr="00660C6F" w:rsidRDefault="00AB70E3" w:rsidP="00AB70E3">
            <w:pPr>
              <w:contextualSpacing/>
              <w:jc w:val="center"/>
            </w:pPr>
            <w:r w:rsidRPr="00660C6F">
              <w:t>R</w:t>
            </w:r>
          </w:p>
        </w:tc>
        <w:tc>
          <w:tcPr>
            <w:tcW w:w="339" w:type="pct"/>
            <w:vAlign w:val="center"/>
          </w:tcPr>
          <w:p w14:paraId="24DA01F9" w14:textId="77777777" w:rsidR="00AB70E3" w:rsidRPr="00660C6F" w:rsidRDefault="00AB70E3" w:rsidP="00AB70E3">
            <w:pPr>
              <w:contextualSpacing/>
              <w:jc w:val="center"/>
            </w:pPr>
            <w:r w:rsidRPr="00660C6F">
              <w:t>1</w:t>
            </w:r>
          </w:p>
        </w:tc>
      </w:tr>
      <w:tr w:rsidR="00AB70E3" w:rsidRPr="00660C6F" w14:paraId="73AB3612" w14:textId="77777777" w:rsidTr="00CA0610">
        <w:trPr>
          <w:trHeight w:val="396"/>
        </w:trPr>
        <w:tc>
          <w:tcPr>
            <w:tcW w:w="336" w:type="pct"/>
            <w:vAlign w:val="center"/>
          </w:tcPr>
          <w:p w14:paraId="0A2E3D11" w14:textId="77777777" w:rsidR="00AB70E3" w:rsidRPr="00660C6F" w:rsidRDefault="00AB70E3" w:rsidP="00AB70E3">
            <w:pPr>
              <w:contextualSpacing/>
              <w:jc w:val="center"/>
            </w:pPr>
            <w:r w:rsidRPr="00660C6F">
              <w:t>10.</w:t>
            </w:r>
          </w:p>
        </w:tc>
        <w:tc>
          <w:tcPr>
            <w:tcW w:w="3650" w:type="pct"/>
            <w:gridSpan w:val="2"/>
            <w:vAlign w:val="bottom"/>
          </w:tcPr>
          <w:p w14:paraId="2AE97AF0" w14:textId="77777777" w:rsidR="00AB70E3" w:rsidRPr="00660C6F" w:rsidRDefault="00AB70E3" w:rsidP="00AB70E3">
            <w:pPr>
              <w:contextualSpacing/>
              <w:jc w:val="both"/>
            </w:pPr>
            <w:r w:rsidRPr="00660C6F">
              <w:t>Identify the application areas of animal identification.</w:t>
            </w:r>
          </w:p>
        </w:tc>
        <w:tc>
          <w:tcPr>
            <w:tcW w:w="338" w:type="pct"/>
            <w:vAlign w:val="center"/>
          </w:tcPr>
          <w:p w14:paraId="5A1E00C8" w14:textId="77777777" w:rsidR="00AB70E3" w:rsidRPr="00660C6F" w:rsidRDefault="00AB70E3" w:rsidP="00AB70E3">
            <w:pPr>
              <w:contextualSpacing/>
              <w:jc w:val="center"/>
            </w:pPr>
            <w:r w:rsidRPr="00660C6F">
              <w:t>CO6</w:t>
            </w:r>
          </w:p>
        </w:tc>
        <w:tc>
          <w:tcPr>
            <w:tcW w:w="337" w:type="pct"/>
            <w:vAlign w:val="center"/>
          </w:tcPr>
          <w:p w14:paraId="4C10F051" w14:textId="77777777" w:rsidR="00AB70E3" w:rsidRPr="00660C6F" w:rsidRDefault="00AB70E3" w:rsidP="00AB70E3">
            <w:pPr>
              <w:contextualSpacing/>
              <w:jc w:val="center"/>
            </w:pPr>
            <w:r w:rsidRPr="00660C6F">
              <w:t>R</w:t>
            </w:r>
          </w:p>
        </w:tc>
        <w:tc>
          <w:tcPr>
            <w:tcW w:w="339" w:type="pct"/>
            <w:vAlign w:val="center"/>
          </w:tcPr>
          <w:p w14:paraId="40E03056" w14:textId="77777777" w:rsidR="00AB70E3" w:rsidRPr="00660C6F" w:rsidRDefault="00AB70E3" w:rsidP="00AB70E3">
            <w:pPr>
              <w:contextualSpacing/>
              <w:jc w:val="center"/>
            </w:pPr>
            <w:r w:rsidRPr="00660C6F">
              <w:t>1</w:t>
            </w:r>
          </w:p>
        </w:tc>
      </w:tr>
      <w:tr w:rsidR="00AB70E3" w:rsidRPr="00660C6F" w14:paraId="03D7DD16" w14:textId="77777777" w:rsidTr="00CA0610">
        <w:trPr>
          <w:trHeight w:val="551"/>
        </w:trPr>
        <w:tc>
          <w:tcPr>
            <w:tcW w:w="5000" w:type="pct"/>
            <w:gridSpan w:val="6"/>
            <w:vAlign w:val="center"/>
          </w:tcPr>
          <w:p w14:paraId="0A4640C9" w14:textId="77777777" w:rsidR="00AB70E3" w:rsidRPr="00660C6F" w:rsidRDefault="00AB70E3" w:rsidP="00AB70E3">
            <w:pPr>
              <w:contextualSpacing/>
              <w:jc w:val="center"/>
              <w:rPr>
                <w:b/>
                <w:u w:val="single"/>
              </w:rPr>
            </w:pPr>
            <w:r w:rsidRPr="00660C6F">
              <w:rPr>
                <w:b/>
                <w:u w:val="single"/>
              </w:rPr>
              <w:t>PART – B (6 X 3 = 18 MARKS)</w:t>
            </w:r>
          </w:p>
          <w:p w14:paraId="44301664" w14:textId="77777777" w:rsidR="00AB70E3" w:rsidRPr="00660C6F" w:rsidRDefault="00AB70E3" w:rsidP="00AB70E3">
            <w:pPr>
              <w:contextualSpacing/>
              <w:jc w:val="center"/>
              <w:rPr>
                <w:b/>
                <w:u w:val="single"/>
              </w:rPr>
            </w:pPr>
            <w:r w:rsidRPr="00660C6F">
              <w:rPr>
                <w:b/>
              </w:rPr>
              <w:t>(Answer all the questions)</w:t>
            </w:r>
          </w:p>
        </w:tc>
      </w:tr>
      <w:tr w:rsidR="00AB70E3" w:rsidRPr="00660C6F" w14:paraId="1D4BC292" w14:textId="77777777" w:rsidTr="00CA0610">
        <w:trPr>
          <w:trHeight w:val="436"/>
        </w:trPr>
        <w:tc>
          <w:tcPr>
            <w:tcW w:w="336" w:type="pct"/>
            <w:vAlign w:val="center"/>
          </w:tcPr>
          <w:p w14:paraId="0B4957E8" w14:textId="77777777" w:rsidR="00AB70E3" w:rsidRPr="00660C6F" w:rsidRDefault="00AB70E3" w:rsidP="00AB70E3">
            <w:pPr>
              <w:pStyle w:val="NoSpacing"/>
              <w:contextualSpacing/>
            </w:pPr>
            <w:r w:rsidRPr="00660C6F">
              <w:t>11.</w:t>
            </w:r>
          </w:p>
        </w:tc>
        <w:tc>
          <w:tcPr>
            <w:tcW w:w="3650" w:type="pct"/>
            <w:gridSpan w:val="2"/>
            <w:vAlign w:val="center"/>
          </w:tcPr>
          <w:p w14:paraId="17BE1AA1" w14:textId="77777777" w:rsidR="00AB70E3" w:rsidRPr="00660C6F" w:rsidRDefault="00AB70E3" w:rsidP="00AB70E3">
            <w:pPr>
              <w:pStyle w:val="NoSpacing"/>
              <w:contextualSpacing/>
            </w:pPr>
            <w:r w:rsidRPr="00660C6F">
              <w:t>Define singulation.</w:t>
            </w:r>
          </w:p>
        </w:tc>
        <w:tc>
          <w:tcPr>
            <w:tcW w:w="338" w:type="pct"/>
            <w:vAlign w:val="center"/>
          </w:tcPr>
          <w:p w14:paraId="73104091" w14:textId="77777777" w:rsidR="00AB70E3" w:rsidRPr="00660C6F" w:rsidRDefault="00AB70E3" w:rsidP="00AB70E3">
            <w:pPr>
              <w:pStyle w:val="NoSpacing"/>
              <w:contextualSpacing/>
              <w:jc w:val="center"/>
            </w:pPr>
            <w:r w:rsidRPr="00660C6F">
              <w:t>CO1</w:t>
            </w:r>
          </w:p>
        </w:tc>
        <w:tc>
          <w:tcPr>
            <w:tcW w:w="337" w:type="pct"/>
            <w:vAlign w:val="center"/>
          </w:tcPr>
          <w:p w14:paraId="5189EFB7" w14:textId="77777777" w:rsidR="00AB70E3" w:rsidRPr="00660C6F" w:rsidRDefault="00AB70E3" w:rsidP="00AB70E3">
            <w:pPr>
              <w:pStyle w:val="NoSpacing"/>
              <w:contextualSpacing/>
              <w:jc w:val="center"/>
            </w:pPr>
            <w:r w:rsidRPr="00660C6F">
              <w:t>R</w:t>
            </w:r>
          </w:p>
        </w:tc>
        <w:tc>
          <w:tcPr>
            <w:tcW w:w="339" w:type="pct"/>
            <w:vAlign w:val="center"/>
          </w:tcPr>
          <w:p w14:paraId="33BE0ED5" w14:textId="77777777" w:rsidR="00AB70E3" w:rsidRPr="00660C6F" w:rsidRDefault="00AB70E3" w:rsidP="00AB70E3">
            <w:pPr>
              <w:pStyle w:val="NoSpacing"/>
              <w:contextualSpacing/>
              <w:jc w:val="center"/>
            </w:pPr>
            <w:r w:rsidRPr="00660C6F">
              <w:t>3</w:t>
            </w:r>
          </w:p>
        </w:tc>
      </w:tr>
      <w:tr w:rsidR="00AB70E3" w:rsidRPr="00660C6F" w14:paraId="00C5FDE7" w14:textId="77777777" w:rsidTr="00CA0610">
        <w:trPr>
          <w:trHeight w:val="436"/>
        </w:trPr>
        <w:tc>
          <w:tcPr>
            <w:tcW w:w="336" w:type="pct"/>
            <w:vAlign w:val="center"/>
          </w:tcPr>
          <w:p w14:paraId="7E740F8F" w14:textId="77777777" w:rsidR="00AB70E3" w:rsidRPr="00660C6F" w:rsidRDefault="00AB70E3" w:rsidP="00AB70E3">
            <w:pPr>
              <w:pStyle w:val="NoSpacing"/>
              <w:contextualSpacing/>
            </w:pPr>
            <w:r w:rsidRPr="00660C6F">
              <w:t>12.</w:t>
            </w:r>
          </w:p>
        </w:tc>
        <w:tc>
          <w:tcPr>
            <w:tcW w:w="3650" w:type="pct"/>
            <w:gridSpan w:val="2"/>
            <w:vAlign w:val="center"/>
          </w:tcPr>
          <w:p w14:paraId="4585EDD0" w14:textId="77777777" w:rsidR="00AB70E3" w:rsidRPr="00660C6F" w:rsidRDefault="00AB70E3" w:rsidP="00AB70E3">
            <w:pPr>
              <w:pStyle w:val="NoSpacing"/>
              <w:contextualSpacing/>
            </w:pPr>
            <w:r w:rsidRPr="00660C6F">
              <w:t>Briefly describe antenna gain.</w:t>
            </w:r>
          </w:p>
        </w:tc>
        <w:tc>
          <w:tcPr>
            <w:tcW w:w="338" w:type="pct"/>
            <w:vAlign w:val="center"/>
          </w:tcPr>
          <w:p w14:paraId="3E0130FC" w14:textId="77777777" w:rsidR="00AB70E3" w:rsidRPr="00660C6F" w:rsidRDefault="00AB70E3" w:rsidP="00AB70E3">
            <w:pPr>
              <w:pStyle w:val="NoSpacing"/>
              <w:contextualSpacing/>
              <w:jc w:val="center"/>
            </w:pPr>
            <w:r w:rsidRPr="00660C6F">
              <w:t>CO2</w:t>
            </w:r>
          </w:p>
        </w:tc>
        <w:tc>
          <w:tcPr>
            <w:tcW w:w="337" w:type="pct"/>
            <w:vAlign w:val="center"/>
          </w:tcPr>
          <w:p w14:paraId="4EC10704" w14:textId="77777777" w:rsidR="00AB70E3" w:rsidRPr="00660C6F" w:rsidRDefault="00AB70E3" w:rsidP="00AB70E3">
            <w:pPr>
              <w:pStyle w:val="NoSpacing"/>
              <w:contextualSpacing/>
              <w:jc w:val="center"/>
            </w:pPr>
            <w:r w:rsidRPr="00660C6F">
              <w:t>U</w:t>
            </w:r>
          </w:p>
        </w:tc>
        <w:tc>
          <w:tcPr>
            <w:tcW w:w="339" w:type="pct"/>
            <w:vAlign w:val="center"/>
          </w:tcPr>
          <w:p w14:paraId="5E370BA1" w14:textId="77777777" w:rsidR="00AB70E3" w:rsidRPr="00660C6F" w:rsidRDefault="00AB70E3" w:rsidP="00AB70E3">
            <w:pPr>
              <w:pStyle w:val="NoSpacing"/>
              <w:contextualSpacing/>
              <w:jc w:val="center"/>
            </w:pPr>
            <w:r w:rsidRPr="00660C6F">
              <w:t>3</w:t>
            </w:r>
          </w:p>
        </w:tc>
      </w:tr>
      <w:tr w:rsidR="00AB70E3" w:rsidRPr="00660C6F" w14:paraId="5EEE59E4" w14:textId="77777777" w:rsidTr="00CA0610">
        <w:trPr>
          <w:trHeight w:val="436"/>
        </w:trPr>
        <w:tc>
          <w:tcPr>
            <w:tcW w:w="336" w:type="pct"/>
            <w:vAlign w:val="center"/>
          </w:tcPr>
          <w:p w14:paraId="46AA354C" w14:textId="77777777" w:rsidR="00AB70E3" w:rsidRPr="00660C6F" w:rsidRDefault="00AB70E3" w:rsidP="00AB70E3">
            <w:pPr>
              <w:pStyle w:val="NoSpacing"/>
              <w:contextualSpacing/>
            </w:pPr>
            <w:r w:rsidRPr="00660C6F">
              <w:t>13.</w:t>
            </w:r>
          </w:p>
        </w:tc>
        <w:tc>
          <w:tcPr>
            <w:tcW w:w="3650" w:type="pct"/>
            <w:gridSpan w:val="2"/>
            <w:vAlign w:val="center"/>
          </w:tcPr>
          <w:p w14:paraId="0ACB8F2A" w14:textId="77777777" w:rsidR="00AB70E3" w:rsidRPr="00660C6F" w:rsidRDefault="00AB70E3" w:rsidP="00AB70E3">
            <w:pPr>
              <w:pStyle w:val="NoSpacing"/>
              <w:contextualSpacing/>
            </w:pPr>
            <w:r w:rsidRPr="00660C6F">
              <w:t>Identify the terminologies and shift keying of RFID technology.</w:t>
            </w:r>
          </w:p>
        </w:tc>
        <w:tc>
          <w:tcPr>
            <w:tcW w:w="338" w:type="pct"/>
            <w:vAlign w:val="center"/>
          </w:tcPr>
          <w:p w14:paraId="3E3FE213" w14:textId="77777777" w:rsidR="00AB70E3" w:rsidRPr="00660C6F" w:rsidRDefault="00AB70E3" w:rsidP="00AB70E3">
            <w:pPr>
              <w:pStyle w:val="NoSpacing"/>
              <w:contextualSpacing/>
              <w:jc w:val="center"/>
            </w:pPr>
            <w:r w:rsidRPr="00660C6F">
              <w:t>CO3</w:t>
            </w:r>
          </w:p>
        </w:tc>
        <w:tc>
          <w:tcPr>
            <w:tcW w:w="337" w:type="pct"/>
            <w:vAlign w:val="center"/>
          </w:tcPr>
          <w:p w14:paraId="33D0C600" w14:textId="77777777" w:rsidR="00AB70E3" w:rsidRPr="00660C6F" w:rsidRDefault="00AB70E3" w:rsidP="00AB70E3">
            <w:pPr>
              <w:pStyle w:val="NoSpacing"/>
              <w:contextualSpacing/>
              <w:jc w:val="center"/>
            </w:pPr>
            <w:r w:rsidRPr="00660C6F">
              <w:t>U</w:t>
            </w:r>
          </w:p>
        </w:tc>
        <w:tc>
          <w:tcPr>
            <w:tcW w:w="339" w:type="pct"/>
            <w:vAlign w:val="center"/>
          </w:tcPr>
          <w:p w14:paraId="6B48B255" w14:textId="77777777" w:rsidR="00AB70E3" w:rsidRPr="00660C6F" w:rsidRDefault="00AB70E3" w:rsidP="00AB70E3">
            <w:pPr>
              <w:pStyle w:val="NoSpacing"/>
              <w:contextualSpacing/>
              <w:jc w:val="center"/>
            </w:pPr>
            <w:r w:rsidRPr="00660C6F">
              <w:t>3</w:t>
            </w:r>
          </w:p>
        </w:tc>
      </w:tr>
      <w:tr w:rsidR="00AB70E3" w:rsidRPr="00660C6F" w14:paraId="1F7FF16D" w14:textId="77777777" w:rsidTr="00CA0610">
        <w:trPr>
          <w:trHeight w:val="436"/>
        </w:trPr>
        <w:tc>
          <w:tcPr>
            <w:tcW w:w="336" w:type="pct"/>
            <w:vAlign w:val="center"/>
          </w:tcPr>
          <w:p w14:paraId="78FB7922" w14:textId="77777777" w:rsidR="00AB70E3" w:rsidRPr="00660C6F" w:rsidRDefault="00AB70E3" w:rsidP="00AB70E3">
            <w:pPr>
              <w:pStyle w:val="NoSpacing"/>
              <w:contextualSpacing/>
            </w:pPr>
            <w:r w:rsidRPr="00660C6F">
              <w:t>14.</w:t>
            </w:r>
          </w:p>
        </w:tc>
        <w:tc>
          <w:tcPr>
            <w:tcW w:w="3650" w:type="pct"/>
            <w:gridSpan w:val="2"/>
            <w:vAlign w:val="center"/>
          </w:tcPr>
          <w:p w14:paraId="62631079" w14:textId="77777777" w:rsidR="00AB70E3" w:rsidRPr="00660C6F" w:rsidRDefault="00AB70E3" w:rsidP="00AB70E3">
            <w:pPr>
              <w:pStyle w:val="NoSpacing"/>
              <w:contextualSpacing/>
            </w:pPr>
            <w:r w:rsidRPr="00660C6F">
              <w:t>Trace the security zones of RFID.</w:t>
            </w:r>
          </w:p>
        </w:tc>
        <w:tc>
          <w:tcPr>
            <w:tcW w:w="338" w:type="pct"/>
            <w:vAlign w:val="center"/>
          </w:tcPr>
          <w:p w14:paraId="0D7BED5E" w14:textId="77777777" w:rsidR="00AB70E3" w:rsidRPr="00660C6F" w:rsidRDefault="00AB70E3" w:rsidP="00AB70E3">
            <w:pPr>
              <w:pStyle w:val="NoSpacing"/>
              <w:contextualSpacing/>
              <w:jc w:val="center"/>
            </w:pPr>
            <w:r w:rsidRPr="00660C6F">
              <w:t>CO4</w:t>
            </w:r>
          </w:p>
        </w:tc>
        <w:tc>
          <w:tcPr>
            <w:tcW w:w="337" w:type="pct"/>
            <w:vAlign w:val="center"/>
          </w:tcPr>
          <w:p w14:paraId="664DE8D7" w14:textId="77777777" w:rsidR="00AB70E3" w:rsidRPr="00660C6F" w:rsidRDefault="00AB70E3" w:rsidP="00AB70E3">
            <w:pPr>
              <w:pStyle w:val="NoSpacing"/>
              <w:contextualSpacing/>
              <w:jc w:val="center"/>
            </w:pPr>
            <w:r w:rsidRPr="00660C6F">
              <w:t>U</w:t>
            </w:r>
          </w:p>
        </w:tc>
        <w:tc>
          <w:tcPr>
            <w:tcW w:w="339" w:type="pct"/>
            <w:vAlign w:val="center"/>
          </w:tcPr>
          <w:p w14:paraId="55EA7B10" w14:textId="77777777" w:rsidR="00AB70E3" w:rsidRPr="00660C6F" w:rsidRDefault="00AB70E3" w:rsidP="00AB70E3">
            <w:pPr>
              <w:pStyle w:val="NoSpacing"/>
              <w:contextualSpacing/>
              <w:jc w:val="center"/>
            </w:pPr>
            <w:r w:rsidRPr="00660C6F">
              <w:t>3</w:t>
            </w:r>
          </w:p>
        </w:tc>
      </w:tr>
      <w:tr w:rsidR="00AB70E3" w:rsidRPr="00660C6F" w14:paraId="0BFBCC46" w14:textId="77777777" w:rsidTr="00CA0610">
        <w:trPr>
          <w:trHeight w:val="436"/>
        </w:trPr>
        <w:tc>
          <w:tcPr>
            <w:tcW w:w="336" w:type="pct"/>
            <w:vAlign w:val="center"/>
          </w:tcPr>
          <w:p w14:paraId="0A5DA98F" w14:textId="77777777" w:rsidR="00AB70E3" w:rsidRPr="00660C6F" w:rsidRDefault="00AB70E3" w:rsidP="00AB70E3">
            <w:pPr>
              <w:pStyle w:val="NoSpacing"/>
              <w:contextualSpacing/>
            </w:pPr>
            <w:r w:rsidRPr="00660C6F">
              <w:t>15.</w:t>
            </w:r>
          </w:p>
        </w:tc>
        <w:tc>
          <w:tcPr>
            <w:tcW w:w="3650" w:type="pct"/>
            <w:gridSpan w:val="2"/>
            <w:vAlign w:val="center"/>
          </w:tcPr>
          <w:p w14:paraId="463E86F3" w14:textId="77777777" w:rsidR="00AB70E3" w:rsidRPr="00660C6F" w:rsidRDefault="00AB70E3" w:rsidP="00AB70E3">
            <w:pPr>
              <w:pStyle w:val="NoSpacing"/>
              <w:contextualSpacing/>
            </w:pPr>
            <w:r w:rsidRPr="00660C6F">
              <w:t>Relate an open payment system with a real time examples.</w:t>
            </w:r>
          </w:p>
        </w:tc>
        <w:tc>
          <w:tcPr>
            <w:tcW w:w="338" w:type="pct"/>
            <w:vAlign w:val="center"/>
          </w:tcPr>
          <w:p w14:paraId="67CBF45D" w14:textId="77777777" w:rsidR="00AB70E3" w:rsidRPr="00660C6F" w:rsidRDefault="00AB70E3" w:rsidP="00AB70E3">
            <w:pPr>
              <w:pStyle w:val="NoSpacing"/>
              <w:contextualSpacing/>
              <w:jc w:val="center"/>
            </w:pPr>
            <w:r w:rsidRPr="00660C6F">
              <w:t>CO5</w:t>
            </w:r>
          </w:p>
        </w:tc>
        <w:tc>
          <w:tcPr>
            <w:tcW w:w="337" w:type="pct"/>
            <w:vAlign w:val="center"/>
          </w:tcPr>
          <w:p w14:paraId="166A76B2" w14:textId="77777777" w:rsidR="00AB70E3" w:rsidRPr="00660C6F" w:rsidRDefault="00AB70E3" w:rsidP="00AB70E3">
            <w:pPr>
              <w:pStyle w:val="NoSpacing"/>
              <w:contextualSpacing/>
              <w:jc w:val="center"/>
            </w:pPr>
            <w:r w:rsidRPr="00660C6F">
              <w:t>A</w:t>
            </w:r>
          </w:p>
        </w:tc>
        <w:tc>
          <w:tcPr>
            <w:tcW w:w="339" w:type="pct"/>
            <w:vAlign w:val="center"/>
          </w:tcPr>
          <w:p w14:paraId="0D583527" w14:textId="77777777" w:rsidR="00AB70E3" w:rsidRPr="00660C6F" w:rsidRDefault="00AB70E3" w:rsidP="00AB70E3">
            <w:pPr>
              <w:pStyle w:val="NoSpacing"/>
              <w:contextualSpacing/>
              <w:jc w:val="center"/>
            </w:pPr>
            <w:r w:rsidRPr="00660C6F">
              <w:t>3</w:t>
            </w:r>
          </w:p>
        </w:tc>
      </w:tr>
      <w:tr w:rsidR="00AB70E3" w:rsidRPr="00660C6F" w14:paraId="540153A9" w14:textId="77777777" w:rsidTr="00CA0610">
        <w:trPr>
          <w:trHeight w:val="437"/>
        </w:trPr>
        <w:tc>
          <w:tcPr>
            <w:tcW w:w="336" w:type="pct"/>
            <w:vAlign w:val="center"/>
          </w:tcPr>
          <w:p w14:paraId="55D84842" w14:textId="77777777" w:rsidR="00AB70E3" w:rsidRPr="00660C6F" w:rsidRDefault="00AB70E3" w:rsidP="00AB70E3">
            <w:pPr>
              <w:pStyle w:val="NoSpacing"/>
              <w:contextualSpacing/>
            </w:pPr>
            <w:r w:rsidRPr="00660C6F">
              <w:t>16.</w:t>
            </w:r>
          </w:p>
        </w:tc>
        <w:tc>
          <w:tcPr>
            <w:tcW w:w="3650" w:type="pct"/>
            <w:gridSpan w:val="2"/>
            <w:vAlign w:val="center"/>
          </w:tcPr>
          <w:p w14:paraId="6558F9F8" w14:textId="77777777" w:rsidR="00AB70E3" w:rsidRPr="00660C6F" w:rsidRDefault="00AB70E3" w:rsidP="00AB70E3">
            <w:pPr>
              <w:pStyle w:val="NoSpacing"/>
              <w:contextualSpacing/>
            </w:pPr>
            <w:r w:rsidRPr="00660C6F">
              <w:t>Define bolus.</w:t>
            </w:r>
          </w:p>
        </w:tc>
        <w:tc>
          <w:tcPr>
            <w:tcW w:w="338" w:type="pct"/>
            <w:vAlign w:val="center"/>
          </w:tcPr>
          <w:p w14:paraId="217A91D0" w14:textId="77777777" w:rsidR="00AB70E3" w:rsidRPr="00660C6F" w:rsidRDefault="00AB70E3" w:rsidP="00AB70E3">
            <w:pPr>
              <w:pStyle w:val="NoSpacing"/>
              <w:contextualSpacing/>
              <w:jc w:val="center"/>
            </w:pPr>
            <w:r w:rsidRPr="00660C6F">
              <w:t>CO6</w:t>
            </w:r>
          </w:p>
        </w:tc>
        <w:tc>
          <w:tcPr>
            <w:tcW w:w="337" w:type="pct"/>
            <w:vAlign w:val="center"/>
          </w:tcPr>
          <w:p w14:paraId="76388F8F" w14:textId="77777777" w:rsidR="00AB70E3" w:rsidRPr="00660C6F" w:rsidRDefault="00AB70E3" w:rsidP="00AB70E3">
            <w:pPr>
              <w:pStyle w:val="NoSpacing"/>
              <w:contextualSpacing/>
              <w:jc w:val="center"/>
            </w:pPr>
            <w:r w:rsidRPr="00660C6F">
              <w:t>U</w:t>
            </w:r>
          </w:p>
        </w:tc>
        <w:tc>
          <w:tcPr>
            <w:tcW w:w="339" w:type="pct"/>
            <w:vAlign w:val="center"/>
          </w:tcPr>
          <w:p w14:paraId="72E84739" w14:textId="77777777" w:rsidR="00AB70E3" w:rsidRPr="00660C6F" w:rsidRDefault="00AB70E3" w:rsidP="00AB70E3">
            <w:pPr>
              <w:pStyle w:val="NoSpacing"/>
              <w:contextualSpacing/>
              <w:jc w:val="center"/>
            </w:pPr>
            <w:r w:rsidRPr="00660C6F">
              <w:t>3</w:t>
            </w:r>
          </w:p>
        </w:tc>
      </w:tr>
      <w:tr w:rsidR="00AB70E3" w:rsidRPr="00660C6F" w14:paraId="4BB1F4F5" w14:textId="77777777" w:rsidTr="00CA0610">
        <w:trPr>
          <w:trHeight w:val="551"/>
        </w:trPr>
        <w:tc>
          <w:tcPr>
            <w:tcW w:w="5000" w:type="pct"/>
            <w:gridSpan w:val="6"/>
          </w:tcPr>
          <w:p w14:paraId="51F36145" w14:textId="77777777" w:rsidR="00AB70E3" w:rsidRPr="00660C6F" w:rsidRDefault="00AB70E3" w:rsidP="00AB70E3">
            <w:pPr>
              <w:contextualSpacing/>
              <w:jc w:val="center"/>
              <w:rPr>
                <w:b/>
                <w:u w:val="single"/>
              </w:rPr>
            </w:pPr>
            <w:r w:rsidRPr="00660C6F">
              <w:rPr>
                <w:b/>
                <w:u w:val="single"/>
              </w:rPr>
              <w:t>PART – C (6 X 12 = 72 MARKS)</w:t>
            </w:r>
          </w:p>
          <w:p w14:paraId="00E77CF8" w14:textId="77777777" w:rsidR="00AB70E3" w:rsidRPr="00660C6F" w:rsidRDefault="00AB70E3" w:rsidP="00AB70E3">
            <w:pPr>
              <w:contextualSpacing/>
              <w:jc w:val="center"/>
              <w:rPr>
                <w:b/>
              </w:rPr>
            </w:pPr>
            <w:r w:rsidRPr="00660C6F">
              <w:rPr>
                <w:b/>
              </w:rPr>
              <w:t>(Answer any five Questions from Q.No. 17 to 23, Q.No. 24 is Compulsory)</w:t>
            </w:r>
          </w:p>
        </w:tc>
      </w:tr>
      <w:tr w:rsidR="00AB70E3" w:rsidRPr="00660C6F" w14:paraId="78090D60" w14:textId="77777777" w:rsidTr="00CA0610">
        <w:trPr>
          <w:trHeight w:val="396"/>
        </w:trPr>
        <w:tc>
          <w:tcPr>
            <w:tcW w:w="336" w:type="pct"/>
          </w:tcPr>
          <w:p w14:paraId="050F440F" w14:textId="77777777" w:rsidR="00AB70E3" w:rsidRPr="00660C6F" w:rsidRDefault="00AB70E3" w:rsidP="00AB70E3">
            <w:pPr>
              <w:contextualSpacing/>
              <w:jc w:val="center"/>
            </w:pPr>
            <w:r w:rsidRPr="00660C6F">
              <w:t>17.</w:t>
            </w:r>
          </w:p>
        </w:tc>
        <w:tc>
          <w:tcPr>
            <w:tcW w:w="296" w:type="pct"/>
          </w:tcPr>
          <w:p w14:paraId="35B2A55A" w14:textId="77777777" w:rsidR="00AB70E3" w:rsidRPr="00660C6F" w:rsidRDefault="00AB70E3" w:rsidP="00AB70E3">
            <w:pPr>
              <w:contextualSpacing/>
              <w:jc w:val="center"/>
            </w:pPr>
            <w:r w:rsidRPr="00660C6F">
              <w:t>a.</w:t>
            </w:r>
          </w:p>
        </w:tc>
        <w:tc>
          <w:tcPr>
            <w:tcW w:w="3354" w:type="pct"/>
            <w:vAlign w:val="center"/>
          </w:tcPr>
          <w:p w14:paraId="217E467D" w14:textId="77777777" w:rsidR="00AB70E3" w:rsidRPr="00660C6F" w:rsidRDefault="00AB70E3" w:rsidP="00AB70E3">
            <w:pPr>
              <w:contextualSpacing/>
            </w:pPr>
            <w:r w:rsidRPr="00660C6F">
              <w:t>Explain in detail about the types of RFID tags with suitable diagram.</w:t>
            </w:r>
          </w:p>
        </w:tc>
        <w:tc>
          <w:tcPr>
            <w:tcW w:w="338" w:type="pct"/>
          </w:tcPr>
          <w:p w14:paraId="0462E642" w14:textId="77777777" w:rsidR="00AB70E3" w:rsidRPr="00660C6F" w:rsidRDefault="00AB70E3" w:rsidP="00AB70E3">
            <w:pPr>
              <w:contextualSpacing/>
              <w:jc w:val="center"/>
            </w:pPr>
            <w:r w:rsidRPr="00660C6F">
              <w:t>CO1</w:t>
            </w:r>
          </w:p>
        </w:tc>
        <w:tc>
          <w:tcPr>
            <w:tcW w:w="337" w:type="pct"/>
          </w:tcPr>
          <w:p w14:paraId="612811F8" w14:textId="77777777" w:rsidR="00AB70E3" w:rsidRPr="00660C6F" w:rsidRDefault="00AB70E3" w:rsidP="00AB70E3">
            <w:pPr>
              <w:contextualSpacing/>
              <w:jc w:val="center"/>
            </w:pPr>
            <w:r w:rsidRPr="00660C6F">
              <w:t>U</w:t>
            </w:r>
          </w:p>
        </w:tc>
        <w:tc>
          <w:tcPr>
            <w:tcW w:w="339" w:type="pct"/>
          </w:tcPr>
          <w:p w14:paraId="59464670" w14:textId="77777777" w:rsidR="00AB70E3" w:rsidRPr="00660C6F" w:rsidRDefault="00AB70E3" w:rsidP="00AB70E3">
            <w:pPr>
              <w:contextualSpacing/>
              <w:jc w:val="center"/>
            </w:pPr>
            <w:r w:rsidRPr="00660C6F">
              <w:t>12</w:t>
            </w:r>
          </w:p>
        </w:tc>
      </w:tr>
      <w:tr w:rsidR="00AB70E3" w:rsidRPr="00660C6F" w14:paraId="10B5D2B7" w14:textId="77777777" w:rsidTr="00CA0610">
        <w:trPr>
          <w:trHeight w:val="396"/>
        </w:trPr>
        <w:tc>
          <w:tcPr>
            <w:tcW w:w="336" w:type="pct"/>
          </w:tcPr>
          <w:p w14:paraId="0E532226" w14:textId="77777777" w:rsidR="00AB70E3" w:rsidRPr="00660C6F" w:rsidRDefault="00AB70E3" w:rsidP="00AB70E3">
            <w:pPr>
              <w:contextualSpacing/>
              <w:jc w:val="center"/>
            </w:pPr>
          </w:p>
        </w:tc>
        <w:tc>
          <w:tcPr>
            <w:tcW w:w="296" w:type="pct"/>
          </w:tcPr>
          <w:p w14:paraId="2651D277" w14:textId="77777777" w:rsidR="00AB70E3" w:rsidRPr="00660C6F" w:rsidRDefault="00AB70E3" w:rsidP="00AB70E3">
            <w:pPr>
              <w:contextualSpacing/>
              <w:jc w:val="center"/>
            </w:pPr>
          </w:p>
        </w:tc>
        <w:tc>
          <w:tcPr>
            <w:tcW w:w="3354" w:type="pct"/>
            <w:vAlign w:val="bottom"/>
          </w:tcPr>
          <w:p w14:paraId="2C03DDB9" w14:textId="77777777" w:rsidR="00AB70E3" w:rsidRPr="00660C6F" w:rsidRDefault="00AB70E3" w:rsidP="00AB70E3">
            <w:pPr>
              <w:contextualSpacing/>
              <w:jc w:val="both"/>
            </w:pPr>
          </w:p>
        </w:tc>
        <w:tc>
          <w:tcPr>
            <w:tcW w:w="338" w:type="pct"/>
          </w:tcPr>
          <w:p w14:paraId="2B5DC86B" w14:textId="77777777" w:rsidR="00AB70E3" w:rsidRPr="00660C6F" w:rsidRDefault="00AB70E3" w:rsidP="00AB70E3">
            <w:pPr>
              <w:contextualSpacing/>
              <w:jc w:val="center"/>
            </w:pPr>
          </w:p>
        </w:tc>
        <w:tc>
          <w:tcPr>
            <w:tcW w:w="337" w:type="pct"/>
          </w:tcPr>
          <w:p w14:paraId="47DE6BEA" w14:textId="77777777" w:rsidR="00AB70E3" w:rsidRPr="00660C6F" w:rsidRDefault="00AB70E3" w:rsidP="00AB70E3">
            <w:pPr>
              <w:contextualSpacing/>
              <w:jc w:val="center"/>
            </w:pPr>
          </w:p>
        </w:tc>
        <w:tc>
          <w:tcPr>
            <w:tcW w:w="339" w:type="pct"/>
          </w:tcPr>
          <w:p w14:paraId="3ADECEF1" w14:textId="77777777" w:rsidR="00AB70E3" w:rsidRPr="00660C6F" w:rsidRDefault="00AB70E3" w:rsidP="00AB70E3">
            <w:pPr>
              <w:contextualSpacing/>
              <w:jc w:val="center"/>
            </w:pPr>
          </w:p>
        </w:tc>
      </w:tr>
      <w:tr w:rsidR="00AB70E3" w:rsidRPr="00660C6F" w14:paraId="5DE6E82B" w14:textId="77777777" w:rsidTr="00CA0610">
        <w:trPr>
          <w:trHeight w:val="396"/>
        </w:trPr>
        <w:tc>
          <w:tcPr>
            <w:tcW w:w="336" w:type="pct"/>
          </w:tcPr>
          <w:p w14:paraId="2A615DD2" w14:textId="77777777" w:rsidR="00AB70E3" w:rsidRPr="00660C6F" w:rsidRDefault="00AB70E3" w:rsidP="00AB70E3">
            <w:pPr>
              <w:contextualSpacing/>
              <w:jc w:val="center"/>
            </w:pPr>
            <w:r w:rsidRPr="00660C6F">
              <w:t>18.</w:t>
            </w:r>
          </w:p>
        </w:tc>
        <w:tc>
          <w:tcPr>
            <w:tcW w:w="296" w:type="pct"/>
          </w:tcPr>
          <w:p w14:paraId="745902A0" w14:textId="77777777" w:rsidR="00AB70E3" w:rsidRPr="00660C6F" w:rsidRDefault="00AB70E3" w:rsidP="00AB70E3">
            <w:pPr>
              <w:contextualSpacing/>
              <w:jc w:val="center"/>
            </w:pPr>
            <w:r w:rsidRPr="00660C6F">
              <w:t>a.</w:t>
            </w:r>
          </w:p>
        </w:tc>
        <w:tc>
          <w:tcPr>
            <w:tcW w:w="3354" w:type="pct"/>
            <w:vAlign w:val="center"/>
          </w:tcPr>
          <w:p w14:paraId="15C69CF4" w14:textId="77777777" w:rsidR="00AB70E3" w:rsidRPr="00660C6F" w:rsidRDefault="00AB70E3" w:rsidP="00AB70E3">
            <w:pPr>
              <w:contextualSpacing/>
            </w:pPr>
            <w:r w:rsidRPr="00660C6F">
              <w:t>Illustrate the tags classified by its physical factor.</w:t>
            </w:r>
          </w:p>
        </w:tc>
        <w:tc>
          <w:tcPr>
            <w:tcW w:w="338" w:type="pct"/>
          </w:tcPr>
          <w:p w14:paraId="7F7FF49C" w14:textId="77777777" w:rsidR="00AB70E3" w:rsidRPr="00660C6F" w:rsidRDefault="00AB70E3" w:rsidP="00AB70E3">
            <w:pPr>
              <w:contextualSpacing/>
              <w:jc w:val="center"/>
            </w:pPr>
            <w:r w:rsidRPr="00660C6F">
              <w:t>CO2</w:t>
            </w:r>
          </w:p>
        </w:tc>
        <w:tc>
          <w:tcPr>
            <w:tcW w:w="337" w:type="pct"/>
          </w:tcPr>
          <w:p w14:paraId="6AD7F8CF" w14:textId="77777777" w:rsidR="00AB70E3" w:rsidRPr="00660C6F" w:rsidRDefault="00AB70E3" w:rsidP="00AB70E3">
            <w:pPr>
              <w:contextualSpacing/>
              <w:jc w:val="center"/>
            </w:pPr>
            <w:r w:rsidRPr="00660C6F">
              <w:t>U</w:t>
            </w:r>
          </w:p>
        </w:tc>
        <w:tc>
          <w:tcPr>
            <w:tcW w:w="339" w:type="pct"/>
          </w:tcPr>
          <w:p w14:paraId="7A710C04" w14:textId="77777777" w:rsidR="00AB70E3" w:rsidRPr="00660C6F" w:rsidRDefault="00AB70E3" w:rsidP="00AB70E3">
            <w:pPr>
              <w:contextualSpacing/>
              <w:jc w:val="center"/>
            </w:pPr>
            <w:r w:rsidRPr="00660C6F">
              <w:t>6</w:t>
            </w:r>
          </w:p>
        </w:tc>
      </w:tr>
      <w:tr w:rsidR="00AB70E3" w:rsidRPr="00660C6F" w14:paraId="510204EC" w14:textId="77777777" w:rsidTr="00CA0610">
        <w:trPr>
          <w:trHeight w:val="396"/>
        </w:trPr>
        <w:tc>
          <w:tcPr>
            <w:tcW w:w="336" w:type="pct"/>
          </w:tcPr>
          <w:p w14:paraId="7E65970E" w14:textId="77777777" w:rsidR="00AB70E3" w:rsidRPr="00660C6F" w:rsidRDefault="00AB70E3" w:rsidP="00AB70E3">
            <w:pPr>
              <w:contextualSpacing/>
              <w:jc w:val="center"/>
            </w:pPr>
          </w:p>
        </w:tc>
        <w:tc>
          <w:tcPr>
            <w:tcW w:w="296" w:type="pct"/>
          </w:tcPr>
          <w:p w14:paraId="1A60E156" w14:textId="77777777" w:rsidR="00AB70E3" w:rsidRPr="00660C6F" w:rsidRDefault="00AB70E3" w:rsidP="00AB70E3">
            <w:pPr>
              <w:contextualSpacing/>
              <w:jc w:val="center"/>
            </w:pPr>
            <w:r w:rsidRPr="00660C6F">
              <w:t>b.</w:t>
            </w:r>
          </w:p>
        </w:tc>
        <w:tc>
          <w:tcPr>
            <w:tcW w:w="3354" w:type="pct"/>
            <w:vAlign w:val="center"/>
          </w:tcPr>
          <w:p w14:paraId="11B14D6D" w14:textId="77777777" w:rsidR="00AB70E3" w:rsidRPr="00660C6F" w:rsidRDefault="00AB70E3" w:rsidP="00AB70E3">
            <w:pPr>
              <w:contextualSpacing/>
            </w:pPr>
            <w:r w:rsidRPr="00660C6F">
              <w:t>Differentiate the tags classified by its programming method.</w:t>
            </w:r>
          </w:p>
        </w:tc>
        <w:tc>
          <w:tcPr>
            <w:tcW w:w="338" w:type="pct"/>
          </w:tcPr>
          <w:p w14:paraId="59F41661" w14:textId="77777777" w:rsidR="00AB70E3" w:rsidRPr="00660C6F" w:rsidRDefault="00AB70E3" w:rsidP="00AB70E3">
            <w:pPr>
              <w:contextualSpacing/>
              <w:jc w:val="center"/>
            </w:pPr>
            <w:r w:rsidRPr="00660C6F">
              <w:t>CO2</w:t>
            </w:r>
          </w:p>
        </w:tc>
        <w:tc>
          <w:tcPr>
            <w:tcW w:w="337" w:type="pct"/>
          </w:tcPr>
          <w:p w14:paraId="040B6188" w14:textId="77777777" w:rsidR="00AB70E3" w:rsidRPr="00660C6F" w:rsidRDefault="00AB70E3" w:rsidP="00AB70E3">
            <w:pPr>
              <w:contextualSpacing/>
              <w:jc w:val="center"/>
            </w:pPr>
            <w:r w:rsidRPr="00660C6F">
              <w:t>U</w:t>
            </w:r>
          </w:p>
        </w:tc>
        <w:tc>
          <w:tcPr>
            <w:tcW w:w="339" w:type="pct"/>
          </w:tcPr>
          <w:p w14:paraId="43A94D29" w14:textId="77777777" w:rsidR="00AB70E3" w:rsidRPr="00660C6F" w:rsidRDefault="00AB70E3" w:rsidP="00AB70E3">
            <w:pPr>
              <w:contextualSpacing/>
              <w:jc w:val="center"/>
            </w:pPr>
            <w:r w:rsidRPr="00660C6F">
              <w:t>6</w:t>
            </w:r>
          </w:p>
        </w:tc>
      </w:tr>
      <w:tr w:rsidR="00AB70E3" w:rsidRPr="00660C6F" w14:paraId="2F53664C" w14:textId="77777777" w:rsidTr="00CA0610">
        <w:trPr>
          <w:trHeight w:val="396"/>
        </w:trPr>
        <w:tc>
          <w:tcPr>
            <w:tcW w:w="336" w:type="pct"/>
          </w:tcPr>
          <w:p w14:paraId="5583A235" w14:textId="77777777" w:rsidR="00AB70E3" w:rsidRPr="00660C6F" w:rsidRDefault="00AB70E3" w:rsidP="00AB70E3">
            <w:pPr>
              <w:contextualSpacing/>
              <w:jc w:val="center"/>
            </w:pPr>
          </w:p>
        </w:tc>
        <w:tc>
          <w:tcPr>
            <w:tcW w:w="296" w:type="pct"/>
          </w:tcPr>
          <w:p w14:paraId="35F2A83E" w14:textId="77777777" w:rsidR="00AB70E3" w:rsidRPr="00660C6F" w:rsidRDefault="00AB70E3" w:rsidP="00AB70E3">
            <w:pPr>
              <w:contextualSpacing/>
              <w:jc w:val="center"/>
            </w:pPr>
          </w:p>
        </w:tc>
        <w:tc>
          <w:tcPr>
            <w:tcW w:w="3354" w:type="pct"/>
            <w:vAlign w:val="bottom"/>
          </w:tcPr>
          <w:p w14:paraId="392D15F6" w14:textId="77777777" w:rsidR="00AB70E3" w:rsidRPr="00660C6F" w:rsidRDefault="00AB70E3" w:rsidP="00AB70E3">
            <w:pPr>
              <w:contextualSpacing/>
              <w:jc w:val="both"/>
            </w:pPr>
          </w:p>
        </w:tc>
        <w:tc>
          <w:tcPr>
            <w:tcW w:w="338" w:type="pct"/>
          </w:tcPr>
          <w:p w14:paraId="11B04421" w14:textId="77777777" w:rsidR="00AB70E3" w:rsidRPr="00660C6F" w:rsidRDefault="00AB70E3" w:rsidP="00AB70E3">
            <w:pPr>
              <w:contextualSpacing/>
              <w:jc w:val="center"/>
            </w:pPr>
          </w:p>
        </w:tc>
        <w:tc>
          <w:tcPr>
            <w:tcW w:w="337" w:type="pct"/>
          </w:tcPr>
          <w:p w14:paraId="32325D96" w14:textId="77777777" w:rsidR="00AB70E3" w:rsidRPr="00660C6F" w:rsidRDefault="00AB70E3" w:rsidP="00AB70E3">
            <w:pPr>
              <w:contextualSpacing/>
              <w:jc w:val="center"/>
            </w:pPr>
          </w:p>
        </w:tc>
        <w:tc>
          <w:tcPr>
            <w:tcW w:w="339" w:type="pct"/>
          </w:tcPr>
          <w:p w14:paraId="513D14CA" w14:textId="77777777" w:rsidR="00AB70E3" w:rsidRPr="00660C6F" w:rsidRDefault="00AB70E3" w:rsidP="00AB70E3">
            <w:pPr>
              <w:contextualSpacing/>
              <w:jc w:val="center"/>
            </w:pPr>
          </w:p>
        </w:tc>
      </w:tr>
      <w:tr w:rsidR="00AB70E3" w:rsidRPr="00660C6F" w14:paraId="3A689A14" w14:textId="77777777" w:rsidTr="00CA0610">
        <w:trPr>
          <w:trHeight w:val="396"/>
        </w:trPr>
        <w:tc>
          <w:tcPr>
            <w:tcW w:w="336" w:type="pct"/>
          </w:tcPr>
          <w:p w14:paraId="2D882E14" w14:textId="77777777" w:rsidR="00AB70E3" w:rsidRPr="00660C6F" w:rsidRDefault="00AB70E3" w:rsidP="00AB70E3">
            <w:pPr>
              <w:contextualSpacing/>
              <w:jc w:val="center"/>
            </w:pPr>
            <w:r w:rsidRPr="00660C6F">
              <w:lastRenderedPageBreak/>
              <w:t>19.</w:t>
            </w:r>
          </w:p>
        </w:tc>
        <w:tc>
          <w:tcPr>
            <w:tcW w:w="296" w:type="pct"/>
          </w:tcPr>
          <w:p w14:paraId="5C5C7F25" w14:textId="77777777" w:rsidR="00AB70E3" w:rsidRPr="00660C6F" w:rsidRDefault="00AB70E3" w:rsidP="00AB70E3">
            <w:pPr>
              <w:contextualSpacing/>
              <w:jc w:val="center"/>
            </w:pPr>
            <w:r w:rsidRPr="00660C6F">
              <w:t>a.</w:t>
            </w:r>
          </w:p>
        </w:tc>
        <w:tc>
          <w:tcPr>
            <w:tcW w:w="3354" w:type="pct"/>
            <w:vAlign w:val="bottom"/>
          </w:tcPr>
          <w:p w14:paraId="63868C06" w14:textId="77777777" w:rsidR="00AB70E3" w:rsidRPr="00660C6F" w:rsidRDefault="00AB70E3" w:rsidP="00AB70E3">
            <w:pPr>
              <w:contextualSpacing/>
              <w:jc w:val="both"/>
            </w:pPr>
            <w:r w:rsidRPr="00660C6F">
              <w:t>Develop a RFID-based tracking and monitoring solution for the electronics company's export process, starting from the manufacturing facility in China to the final delivery at international destinations. Outline the key components of your RFID system, including the type of RFID tags, readers, and middleware. Interpret how this RFID solution will address the company's logistics challenges, enhance shipment visibility, and improve overall supply chain efficiency during the exporting of goods.</w:t>
            </w:r>
          </w:p>
        </w:tc>
        <w:tc>
          <w:tcPr>
            <w:tcW w:w="338" w:type="pct"/>
          </w:tcPr>
          <w:p w14:paraId="3BB6BD5D" w14:textId="77777777" w:rsidR="00AB70E3" w:rsidRPr="00660C6F" w:rsidRDefault="00AB70E3" w:rsidP="00AB70E3">
            <w:pPr>
              <w:contextualSpacing/>
              <w:jc w:val="center"/>
            </w:pPr>
            <w:r w:rsidRPr="00660C6F">
              <w:t>CO3</w:t>
            </w:r>
          </w:p>
        </w:tc>
        <w:tc>
          <w:tcPr>
            <w:tcW w:w="337" w:type="pct"/>
          </w:tcPr>
          <w:p w14:paraId="6C8B63F0" w14:textId="77777777" w:rsidR="00AB70E3" w:rsidRPr="00660C6F" w:rsidRDefault="00AB70E3" w:rsidP="00AB70E3">
            <w:pPr>
              <w:contextualSpacing/>
              <w:jc w:val="center"/>
            </w:pPr>
            <w:r w:rsidRPr="00660C6F">
              <w:t>A</w:t>
            </w:r>
          </w:p>
        </w:tc>
        <w:tc>
          <w:tcPr>
            <w:tcW w:w="339" w:type="pct"/>
          </w:tcPr>
          <w:p w14:paraId="3A85CF25" w14:textId="77777777" w:rsidR="00AB70E3" w:rsidRPr="00660C6F" w:rsidRDefault="00AB70E3" w:rsidP="00AB70E3">
            <w:pPr>
              <w:contextualSpacing/>
              <w:jc w:val="center"/>
            </w:pPr>
            <w:r w:rsidRPr="00660C6F">
              <w:t>12</w:t>
            </w:r>
          </w:p>
        </w:tc>
      </w:tr>
      <w:tr w:rsidR="00AB70E3" w:rsidRPr="00660C6F" w14:paraId="2100D936" w14:textId="77777777" w:rsidTr="00CA0610">
        <w:trPr>
          <w:trHeight w:val="70"/>
        </w:trPr>
        <w:tc>
          <w:tcPr>
            <w:tcW w:w="336" w:type="pct"/>
          </w:tcPr>
          <w:p w14:paraId="59EBD0B9" w14:textId="77777777" w:rsidR="00AB70E3" w:rsidRPr="00660C6F" w:rsidRDefault="00AB70E3" w:rsidP="00AB70E3">
            <w:pPr>
              <w:contextualSpacing/>
              <w:jc w:val="center"/>
            </w:pPr>
          </w:p>
        </w:tc>
        <w:tc>
          <w:tcPr>
            <w:tcW w:w="296" w:type="pct"/>
          </w:tcPr>
          <w:p w14:paraId="46B332C8" w14:textId="77777777" w:rsidR="00AB70E3" w:rsidRPr="00660C6F" w:rsidRDefault="00AB70E3" w:rsidP="00AB70E3">
            <w:pPr>
              <w:contextualSpacing/>
              <w:jc w:val="center"/>
            </w:pPr>
          </w:p>
        </w:tc>
        <w:tc>
          <w:tcPr>
            <w:tcW w:w="3354" w:type="pct"/>
            <w:vAlign w:val="bottom"/>
          </w:tcPr>
          <w:p w14:paraId="63AFF9DF" w14:textId="77777777" w:rsidR="00AB70E3" w:rsidRPr="00660C6F" w:rsidRDefault="00AB70E3" w:rsidP="00AB70E3">
            <w:pPr>
              <w:contextualSpacing/>
              <w:jc w:val="both"/>
            </w:pPr>
          </w:p>
        </w:tc>
        <w:tc>
          <w:tcPr>
            <w:tcW w:w="338" w:type="pct"/>
          </w:tcPr>
          <w:p w14:paraId="7111CA55" w14:textId="77777777" w:rsidR="00AB70E3" w:rsidRPr="00660C6F" w:rsidRDefault="00AB70E3" w:rsidP="00AB70E3">
            <w:pPr>
              <w:contextualSpacing/>
              <w:jc w:val="center"/>
            </w:pPr>
          </w:p>
        </w:tc>
        <w:tc>
          <w:tcPr>
            <w:tcW w:w="337" w:type="pct"/>
          </w:tcPr>
          <w:p w14:paraId="528C156A" w14:textId="77777777" w:rsidR="00AB70E3" w:rsidRPr="00660C6F" w:rsidRDefault="00AB70E3" w:rsidP="00AB70E3">
            <w:pPr>
              <w:contextualSpacing/>
              <w:jc w:val="center"/>
            </w:pPr>
          </w:p>
        </w:tc>
        <w:tc>
          <w:tcPr>
            <w:tcW w:w="339" w:type="pct"/>
          </w:tcPr>
          <w:p w14:paraId="631E6B22" w14:textId="77777777" w:rsidR="00AB70E3" w:rsidRPr="00660C6F" w:rsidRDefault="00AB70E3" w:rsidP="00AB70E3">
            <w:pPr>
              <w:contextualSpacing/>
              <w:jc w:val="center"/>
            </w:pPr>
          </w:p>
        </w:tc>
      </w:tr>
      <w:tr w:rsidR="00AB70E3" w:rsidRPr="00660C6F" w14:paraId="23E92368" w14:textId="77777777" w:rsidTr="00CA0610">
        <w:trPr>
          <w:trHeight w:val="396"/>
        </w:trPr>
        <w:tc>
          <w:tcPr>
            <w:tcW w:w="336" w:type="pct"/>
          </w:tcPr>
          <w:p w14:paraId="3899A8A3" w14:textId="77777777" w:rsidR="00AB70E3" w:rsidRPr="00660C6F" w:rsidRDefault="00AB70E3" w:rsidP="00AB70E3">
            <w:pPr>
              <w:contextualSpacing/>
              <w:jc w:val="center"/>
            </w:pPr>
            <w:r w:rsidRPr="00660C6F">
              <w:t>20.</w:t>
            </w:r>
          </w:p>
        </w:tc>
        <w:tc>
          <w:tcPr>
            <w:tcW w:w="296" w:type="pct"/>
          </w:tcPr>
          <w:p w14:paraId="79E73BA5" w14:textId="77777777" w:rsidR="00AB70E3" w:rsidRPr="00660C6F" w:rsidRDefault="00AB70E3" w:rsidP="00AB70E3">
            <w:pPr>
              <w:contextualSpacing/>
              <w:jc w:val="center"/>
            </w:pPr>
            <w:r w:rsidRPr="00660C6F">
              <w:t>a.</w:t>
            </w:r>
          </w:p>
        </w:tc>
        <w:tc>
          <w:tcPr>
            <w:tcW w:w="3354" w:type="pct"/>
            <w:vAlign w:val="center"/>
          </w:tcPr>
          <w:p w14:paraId="36E81F41" w14:textId="77777777" w:rsidR="00AB70E3" w:rsidRPr="00660C6F" w:rsidRDefault="00AB70E3" w:rsidP="00AB70E3">
            <w:pPr>
              <w:contextualSpacing/>
              <w:jc w:val="both"/>
            </w:pPr>
            <w:r w:rsidRPr="00660C6F">
              <w:rPr>
                <w:color w:val="000000"/>
              </w:rPr>
              <w:t>An oil and gas firm that operates in a difficult and remote region is thinking about implementing RFID technology to improve its operations. They have a particular interest in RFID technology for maintenance, staff safety, and asset tracking. Employ integrating RFID technology to promote employee safety, improve asset monitoring, and streamline maintenance procedures given the special obstacles faced by the oil and natural gas business, particularly in remote and dangerous locations.  Construct the various difficulties and dangers associated with using RFID in this situation and provide ideas for reducing these issues while preserving the greatest levels of efficiency, safety, and adherence to legal requirements.</w:t>
            </w:r>
          </w:p>
        </w:tc>
        <w:tc>
          <w:tcPr>
            <w:tcW w:w="338" w:type="pct"/>
          </w:tcPr>
          <w:p w14:paraId="0203D343" w14:textId="77777777" w:rsidR="00AB70E3" w:rsidRPr="00660C6F" w:rsidRDefault="00AB70E3" w:rsidP="00AB70E3">
            <w:pPr>
              <w:contextualSpacing/>
              <w:jc w:val="center"/>
            </w:pPr>
            <w:r w:rsidRPr="00660C6F">
              <w:t>CO4</w:t>
            </w:r>
          </w:p>
        </w:tc>
        <w:tc>
          <w:tcPr>
            <w:tcW w:w="337" w:type="pct"/>
          </w:tcPr>
          <w:p w14:paraId="67CC723A" w14:textId="77777777" w:rsidR="00AB70E3" w:rsidRPr="00660C6F" w:rsidRDefault="00AB70E3" w:rsidP="00AB70E3">
            <w:pPr>
              <w:contextualSpacing/>
              <w:jc w:val="center"/>
            </w:pPr>
            <w:r w:rsidRPr="00660C6F">
              <w:t>An</w:t>
            </w:r>
          </w:p>
        </w:tc>
        <w:tc>
          <w:tcPr>
            <w:tcW w:w="339" w:type="pct"/>
          </w:tcPr>
          <w:p w14:paraId="29470074" w14:textId="77777777" w:rsidR="00AB70E3" w:rsidRPr="00660C6F" w:rsidRDefault="00AB70E3" w:rsidP="00AB70E3">
            <w:pPr>
              <w:contextualSpacing/>
              <w:jc w:val="center"/>
            </w:pPr>
            <w:r w:rsidRPr="00660C6F">
              <w:t>12</w:t>
            </w:r>
          </w:p>
        </w:tc>
      </w:tr>
      <w:tr w:rsidR="00AB70E3" w:rsidRPr="00660C6F" w14:paraId="49FEFF38" w14:textId="77777777" w:rsidTr="00CA0610">
        <w:trPr>
          <w:trHeight w:val="70"/>
        </w:trPr>
        <w:tc>
          <w:tcPr>
            <w:tcW w:w="336" w:type="pct"/>
          </w:tcPr>
          <w:p w14:paraId="42000846" w14:textId="77777777" w:rsidR="00AB70E3" w:rsidRPr="00660C6F" w:rsidRDefault="00AB70E3" w:rsidP="00AB70E3">
            <w:pPr>
              <w:contextualSpacing/>
              <w:jc w:val="center"/>
            </w:pPr>
          </w:p>
        </w:tc>
        <w:tc>
          <w:tcPr>
            <w:tcW w:w="296" w:type="pct"/>
          </w:tcPr>
          <w:p w14:paraId="164A47D0" w14:textId="77777777" w:rsidR="00AB70E3" w:rsidRPr="00660C6F" w:rsidRDefault="00AB70E3" w:rsidP="00AB70E3">
            <w:pPr>
              <w:contextualSpacing/>
              <w:jc w:val="center"/>
            </w:pPr>
          </w:p>
        </w:tc>
        <w:tc>
          <w:tcPr>
            <w:tcW w:w="3354" w:type="pct"/>
            <w:vAlign w:val="bottom"/>
          </w:tcPr>
          <w:p w14:paraId="3AB1BCFF" w14:textId="77777777" w:rsidR="00AB70E3" w:rsidRPr="00660C6F" w:rsidRDefault="00AB70E3" w:rsidP="00AB70E3">
            <w:pPr>
              <w:contextualSpacing/>
              <w:jc w:val="both"/>
            </w:pPr>
          </w:p>
        </w:tc>
        <w:tc>
          <w:tcPr>
            <w:tcW w:w="338" w:type="pct"/>
          </w:tcPr>
          <w:p w14:paraId="4FAC5296" w14:textId="77777777" w:rsidR="00AB70E3" w:rsidRPr="00660C6F" w:rsidRDefault="00AB70E3" w:rsidP="00AB70E3">
            <w:pPr>
              <w:contextualSpacing/>
              <w:jc w:val="center"/>
            </w:pPr>
          </w:p>
        </w:tc>
        <w:tc>
          <w:tcPr>
            <w:tcW w:w="337" w:type="pct"/>
          </w:tcPr>
          <w:p w14:paraId="20E91711" w14:textId="77777777" w:rsidR="00AB70E3" w:rsidRPr="00660C6F" w:rsidRDefault="00AB70E3" w:rsidP="00AB70E3">
            <w:pPr>
              <w:contextualSpacing/>
              <w:jc w:val="center"/>
            </w:pPr>
          </w:p>
        </w:tc>
        <w:tc>
          <w:tcPr>
            <w:tcW w:w="339" w:type="pct"/>
          </w:tcPr>
          <w:p w14:paraId="2926A119" w14:textId="77777777" w:rsidR="00AB70E3" w:rsidRPr="00660C6F" w:rsidRDefault="00AB70E3" w:rsidP="00AB70E3">
            <w:pPr>
              <w:contextualSpacing/>
              <w:jc w:val="center"/>
            </w:pPr>
          </w:p>
        </w:tc>
      </w:tr>
      <w:tr w:rsidR="00AB70E3" w:rsidRPr="00660C6F" w14:paraId="0E132211" w14:textId="77777777" w:rsidTr="00CA0610">
        <w:trPr>
          <w:trHeight w:val="396"/>
        </w:trPr>
        <w:tc>
          <w:tcPr>
            <w:tcW w:w="336" w:type="pct"/>
          </w:tcPr>
          <w:p w14:paraId="5691D797" w14:textId="77777777" w:rsidR="00AB70E3" w:rsidRPr="00660C6F" w:rsidRDefault="00AB70E3" w:rsidP="00AB70E3">
            <w:pPr>
              <w:contextualSpacing/>
              <w:jc w:val="center"/>
            </w:pPr>
            <w:r w:rsidRPr="00660C6F">
              <w:t>21.</w:t>
            </w:r>
          </w:p>
        </w:tc>
        <w:tc>
          <w:tcPr>
            <w:tcW w:w="296" w:type="pct"/>
          </w:tcPr>
          <w:p w14:paraId="3408AA4D" w14:textId="77777777" w:rsidR="00AB70E3" w:rsidRPr="00660C6F" w:rsidRDefault="00AB70E3" w:rsidP="00AB70E3">
            <w:pPr>
              <w:contextualSpacing/>
              <w:jc w:val="center"/>
            </w:pPr>
            <w:r w:rsidRPr="00660C6F">
              <w:t>a.</w:t>
            </w:r>
          </w:p>
        </w:tc>
        <w:tc>
          <w:tcPr>
            <w:tcW w:w="3354" w:type="pct"/>
            <w:vAlign w:val="center"/>
          </w:tcPr>
          <w:p w14:paraId="4B7A1BC5" w14:textId="77777777" w:rsidR="00AB70E3" w:rsidRPr="00660C6F" w:rsidRDefault="00AB70E3" w:rsidP="00AB70E3">
            <w:pPr>
              <w:contextualSpacing/>
            </w:pPr>
            <w:r w:rsidRPr="00660C6F">
              <w:t>Explain the working mechanism of vicinity coupling smart card.</w:t>
            </w:r>
          </w:p>
        </w:tc>
        <w:tc>
          <w:tcPr>
            <w:tcW w:w="338" w:type="pct"/>
          </w:tcPr>
          <w:p w14:paraId="26883F91" w14:textId="77777777" w:rsidR="00AB70E3" w:rsidRPr="00660C6F" w:rsidRDefault="00AB70E3" w:rsidP="00AB70E3">
            <w:pPr>
              <w:contextualSpacing/>
              <w:jc w:val="center"/>
            </w:pPr>
            <w:r w:rsidRPr="00660C6F">
              <w:t>CO5</w:t>
            </w:r>
          </w:p>
        </w:tc>
        <w:tc>
          <w:tcPr>
            <w:tcW w:w="337" w:type="pct"/>
          </w:tcPr>
          <w:p w14:paraId="53FB5FD6" w14:textId="77777777" w:rsidR="00AB70E3" w:rsidRPr="00660C6F" w:rsidRDefault="00AB70E3" w:rsidP="00AB70E3">
            <w:pPr>
              <w:contextualSpacing/>
              <w:jc w:val="center"/>
            </w:pPr>
            <w:r w:rsidRPr="00660C6F">
              <w:t>U</w:t>
            </w:r>
          </w:p>
        </w:tc>
        <w:tc>
          <w:tcPr>
            <w:tcW w:w="339" w:type="pct"/>
          </w:tcPr>
          <w:p w14:paraId="6D987D7D" w14:textId="77777777" w:rsidR="00AB70E3" w:rsidRPr="00660C6F" w:rsidRDefault="00AB70E3" w:rsidP="00AB70E3">
            <w:pPr>
              <w:contextualSpacing/>
              <w:jc w:val="center"/>
            </w:pPr>
            <w:r w:rsidRPr="00660C6F">
              <w:t>6</w:t>
            </w:r>
          </w:p>
        </w:tc>
      </w:tr>
      <w:tr w:rsidR="00AB70E3" w:rsidRPr="00660C6F" w14:paraId="604E6A0D" w14:textId="77777777" w:rsidTr="00CA0610">
        <w:trPr>
          <w:trHeight w:val="396"/>
        </w:trPr>
        <w:tc>
          <w:tcPr>
            <w:tcW w:w="336" w:type="pct"/>
          </w:tcPr>
          <w:p w14:paraId="0F0EB12F" w14:textId="77777777" w:rsidR="00AB70E3" w:rsidRPr="00660C6F" w:rsidRDefault="00AB70E3" w:rsidP="00AB70E3">
            <w:pPr>
              <w:contextualSpacing/>
              <w:jc w:val="center"/>
            </w:pPr>
          </w:p>
        </w:tc>
        <w:tc>
          <w:tcPr>
            <w:tcW w:w="296" w:type="pct"/>
          </w:tcPr>
          <w:p w14:paraId="41B004BB" w14:textId="77777777" w:rsidR="00AB70E3" w:rsidRPr="00660C6F" w:rsidRDefault="00AB70E3" w:rsidP="00AB70E3">
            <w:pPr>
              <w:contextualSpacing/>
              <w:jc w:val="center"/>
            </w:pPr>
            <w:r w:rsidRPr="00660C6F">
              <w:t>b.</w:t>
            </w:r>
          </w:p>
        </w:tc>
        <w:tc>
          <w:tcPr>
            <w:tcW w:w="3354" w:type="pct"/>
            <w:vAlign w:val="center"/>
          </w:tcPr>
          <w:p w14:paraId="18B25DAA" w14:textId="77777777" w:rsidR="00AB70E3" w:rsidRPr="00660C6F" w:rsidRDefault="00AB70E3" w:rsidP="00AB70E3">
            <w:pPr>
              <w:contextualSpacing/>
              <w:rPr>
                <w:bCs/>
              </w:rPr>
            </w:pPr>
            <w:r w:rsidRPr="00660C6F">
              <w:rPr>
                <w:bCs/>
              </w:rPr>
              <w:t xml:space="preserve">Illustrate the concept of closed coupling smart card. </w:t>
            </w:r>
          </w:p>
        </w:tc>
        <w:tc>
          <w:tcPr>
            <w:tcW w:w="338" w:type="pct"/>
          </w:tcPr>
          <w:p w14:paraId="0DC01389" w14:textId="77777777" w:rsidR="00AB70E3" w:rsidRPr="00660C6F" w:rsidRDefault="00AB70E3" w:rsidP="00AB70E3">
            <w:pPr>
              <w:contextualSpacing/>
              <w:jc w:val="center"/>
            </w:pPr>
            <w:r w:rsidRPr="00660C6F">
              <w:t>CO5</w:t>
            </w:r>
          </w:p>
        </w:tc>
        <w:tc>
          <w:tcPr>
            <w:tcW w:w="337" w:type="pct"/>
          </w:tcPr>
          <w:p w14:paraId="1CBA1AE8" w14:textId="77777777" w:rsidR="00AB70E3" w:rsidRPr="00660C6F" w:rsidRDefault="00AB70E3" w:rsidP="00AB70E3">
            <w:pPr>
              <w:contextualSpacing/>
              <w:jc w:val="center"/>
            </w:pPr>
            <w:r w:rsidRPr="00660C6F">
              <w:t>U</w:t>
            </w:r>
          </w:p>
        </w:tc>
        <w:tc>
          <w:tcPr>
            <w:tcW w:w="339" w:type="pct"/>
          </w:tcPr>
          <w:p w14:paraId="2AA6E93C" w14:textId="77777777" w:rsidR="00AB70E3" w:rsidRPr="00660C6F" w:rsidRDefault="00AB70E3" w:rsidP="00AB70E3">
            <w:pPr>
              <w:contextualSpacing/>
              <w:jc w:val="center"/>
            </w:pPr>
            <w:r w:rsidRPr="00660C6F">
              <w:t>6</w:t>
            </w:r>
          </w:p>
        </w:tc>
      </w:tr>
      <w:tr w:rsidR="00AB70E3" w:rsidRPr="00660C6F" w14:paraId="2E272ED9" w14:textId="77777777" w:rsidTr="00CA0610">
        <w:trPr>
          <w:trHeight w:val="178"/>
        </w:trPr>
        <w:tc>
          <w:tcPr>
            <w:tcW w:w="336" w:type="pct"/>
          </w:tcPr>
          <w:p w14:paraId="3B476AF6" w14:textId="77777777" w:rsidR="00AB70E3" w:rsidRPr="00660C6F" w:rsidRDefault="00AB70E3" w:rsidP="00AB70E3">
            <w:pPr>
              <w:contextualSpacing/>
              <w:jc w:val="center"/>
            </w:pPr>
          </w:p>
        </w:tc>
        <w:tc>
          <w:tcPr>
            <w:tcW w:w="296" w:type="pct"/>
          </w:tcPr>
          <w:p w14:paraId="3DDF2AF8" w14:textId="77777777" w:rsidR="00AB70E3" w:rsidRPr="00660C6F" w:rsidRDefault="00AB70E3" w:rsidP="00AB70E3">
            <w:pPr>
              <w:contextualSpacing/>
              <w:jc w:val="center"/>
            </w:pPr>
          </w:p>
        </w:tc>
        <w:tc>
          <w:tcPr>
            <w:tcW w:w="3354" w:type="pct"/>
            <w:vAlign w:val="bottom"/>
          </w:tcPr>
          <w:p w14:paraId="35805080" w14:textId="77777777" w:rsidR="00AB70E3" w:rsidRPr="00660C6F" w:rsidRDefault="00AB70E3" w:rsidP="00AB70E3">
            <w:pPr>
              <w:contextualSpacing/>
              <w:jc w:val="both"/>
            </w:pPr>
          </w:p>
        </w:tc>
        <w:tc>
          <w:tcPr>
            <w:tcW w:w="338" w:type="pct"/>
          </w:tcPr>
          <w:p w14:paraId="169D0144" w14:textId="77777777" w:rsidR="00AB70E3" w:rsidRPr="00660C6F" w:rsidRDefault="00AB70E3" w:rsidP="00AB70E3">
            <w:pPr>
              <w:contextualSpacing/>
              <w:jc w:val="center"/>
            </w:pPr>
          </w:p>
        </w:tc>
        <w:tc>
          <w:tcPr>
            <w:tcW w:w="337" w:type="pct"/>
          </w:tcPr>
          <w:p w14:paraId="20463B1D" w14:textId="77777777" w:rsidR="00AB70E3" w:rsidRPr="00660C6F" w:rsidRDefault="00AB70E3" w:rsidP="00AB70E3">
            <w:pPr>
              <w:contextualSpacing/>
              <w:jc w:val="center"/>
            </w:pPr>
          </w:p>
        </w:tc>
        <w:tc>
          <w:tcPr>
            <w:tcW w:w="339" w:type="pct"/>
          </w:tcPr>
          <w:p w14:paraId="41567DDC" w14:textId="77777777" w:rsidR="00AB70E3" w:rsidRPr="00660C6F" w:rsidRDefault="00AB70E3" w:rsidP="00AB70E3">
            <w:pPr>
              <w:contextualSpacing/>
              <w:jc w:val="center"/>
            </w:pPr>
          </w:p>
        </w:tc>
      </w:tr>
      <w:tr w:rsidR="00AB70E3" w:rsidRPr="00660C6F" w14:paraId="3C10A580" w14:textId="77777777" w:rsidTr="00CA0610">
        <w:trPr>
          <w:trHeight w:val="396"/>
        </w:trPr>
        <w:tc>
          <w:tcPr>
            <w:tcW w:w="336" w:type="pct"/>
          </w:tcPr>
          <w:p w14:paraId="303D1113" w14:textId="77777777" w:rsidR="00AB70E3" w:rsidRPr="00660C6F" w:rsidRDefault="00AB70E3" w:rsidP="00AB70E3">
            <w:pPr>
              <w:contextualSpacing/>
              <w:jc w:val="center"/>
            </w:pPr>
            <w:r w:rsidRPr="00660C6F">
              <w:t>22.</w:t>
            </w:r>
          </w:p>
        </w:tc>
        <w:tc>
          <w:tcPr>
            <w:tcW w:w="296" w:type="pct"/>
          </w:tcPr>
          <w:p w14:paraId="31C4E25D" w14:textId="77777777" w:rsidR="00AB70E3" w:rsidRPr="00660C6F" w:rsidRDefault="00AB70E3" w:rsidP="00AB70E3">
            <w:pPr>
              <w:contextualSpacing/>
              <w:jc w:val="center"/>
            </w:pPr>
            <w:r w:rsidRPr="00660C6F">
              <w:t>a.</w:t>
            </w:r>
          </w:p>
        </w:tc>
        <w:tc>
          <w:tcPr>
            <w:tcW w:w="3354" w:type="pct"/>
            <w:vAlign w:val="bottom"/>
          </w:tcPr>
          <w:p w14:paraId="692CE92B" w14:textId="77777777" w:rsidR="00AB70E3" w:rsidRPr="00660C6F" w:rsidRDefault="00AB70E3" w:rsidP="00AB70E3">
            <w:pPr>
              <w:contextualSpacing/>
              <w:jc w:val="both"/>
            </w:pPr>
            <w:r w:rsidRPr="00660C6F">
              <w:t>Develop a various module that allows mobile devices to be modelled as NFC devices.</w:t>
            </w:r>
          </w:p>
        </w:tc>
        <w:tc>
          <w:tcPr>
            <w:tcW w:w="338" w:type="pct"/>
          </w:tcPr>
          <w:p w14:paraId="7AF9F939" w14:textId="77777777" w:rsidR="00AB70E3" w:rsidRPr="00660C6F" w:rsidRDefault="00AB70E3" w:rsidP="00AB70E3">
            <w:pPr>
              <w:contextualSpacing/>
              <w:jc w:val="center"/>
            </w:pPr>
            <w:r w:rsidRPr="00660C6F">
              <w:t>CO5</w:t>
            </w:r>
          </w:p>
        </w:tc>
        <w:tc>
          <w:tcPr>
            <w:tcW w:w="337" w:type="pct"/>
          </w:tcPr>
          <w:p w14:paraId="62DB0168" w14:textId="77777777" w:rsidR="00AB70E3" w:rsidRPr="00660C6F" w:rsidRDefault="00AB70E3" w:rsidP="00AB70E3">
            <w:pPr>
              <w:contextualSpacing/>
              <w:jc w:val="center"/>
            </w:pPr>
            <w:r w:rsidRPr="00660C6F">
              <w:t>A</w:t>
            </w:r>
          </w:p>
        </w:tc>
        <w:tc>
          <w:tcPr>
            <w:tcW w:w="339" w:type="pct"/>
          </w:tcPr>
          <w:p w14:paraId="06D1DCCF" w14:textId="77777777" w:rsidR="00AB70E3" w:rsidRPr="00660C6F" w:rsidRDefault="00AB70E3" w:rsidP="00AB70E3">
            <w:pPr>
              <w:contextualSpacing/>
              <w:jc w:val="center"/>
            </w:pPr>
            <w:r w:rsidRPr="00660C6F">
              <w:t>12</w:t>
            </w:r>
          </w:p>
        </w:tc>
      </w:tr>
      <w:tr w:rsidR="00AB70E3" w:rsidRPr="00660C6F" w14:paraId="0BD85489" w14:textId="77777777" w:rsidTr="00CA0610">
        <w:trPr>
          <w:trHeight w:val="78"/>
        </w:trPr>
        <w:tc>
          <w:tcPr>
            <w:tcW w:w="336" w:type="pct"/>
          </w:tcPr>
          <w:p w14:paraId="65A9F118" w14:textId="77777777" w:rsidR="00AB70E3" w:rsidRPr="00660C6F" w:rsidRDefault="00AB70E3" w:rsidP="00AB70E3">
            <w:pPr>
              <w:contextualSpacing/>
              <w:jc w:val="center"/>
            </w:pPr>
          </w:p>
        </w:tc>
        <w:tc>
          <w:tcPr>
            <w:tcW w:w="296" w:type="pct"/>
          </w:tcPr>
          <w:p w14:paraId="43931E81" w14:textId="77777777" w:rsidR="00AB70E3" w:rsidRPr="00660C6F" w:rsidRDefault="00AB70E3" w:rsidP="00AB70E3">
            <w:pPr>
              <w:contextualSpacing/>
              <w:jc w:val="center"/>
            </w:pPr>
          </w:p>
        </w:tc>
        <w:tc>
          <w:tcPr>
            <w:tcW w:w="3354" w:type="pct"/>
            <w:vAlign w:val="bottom"/>
          </w:tcPr>
          <w:p w14:paraId="7E060D35" w14:textId="77777777" w:rsidR="00AB70E3" w:rsidRPr="00660C6F" w:rsidRDefault="00AB70E3" w:rsidP="00AB70E3">
            <w:pPr>
              <w:contextualSpacing/>
              <w:jc w:val="both"/>
            </w:pPr>
          </w:p>
        </w:tc>
        <w:tc>
          <w:tcPr>
            <w:tcW w:w="338" w:type="pct"/>
          </w:tcPr>
          <w:p w14:paraId="49359BFF" w14:textId="77777777" w:rsidR="00AB70E3" w:rsidRPr="00660C6F" w:rsidRDefault="00AB70E3" w:rsidP="00AB70E3">
            <w:pPr>
              <w:contextualSpacing/>
              <w:jc w:val="center"/>
            </w:pPr>
          </w:p>
        </w:tc>
        <w:tc>
          <w:tcPr>
            <w:tcW w:w="337" w:type="pct"/>
          </w:tcPr>
          <w:p w14:paraId="28AE554A" w14:textId="77777777" w:rsidR="00AB70E3" w:rsidRPr="00660C6F" w:rsidRDefault="00AB70E3" w:rsidP="00AB70E3">
            <w:pPr>
              <w:contextualSpacing/>
              <w:jc w:val="center"/>
            </w:pPr>
          </w:p>
        </w:tc>
        <w:tc>
          <w:tcPr>
            <w:tcW w:w="339" w:type="pct"/>
          </w:tcPr>
          <w:p w14:paraId="430AAE95" w14:textId="77777777" w:rsidR="00AB70E3" w:rsidRPr="00660C6F" w:rsidRDefault="00AB70E3" w:rsidP="00AB70E3">
            <w:pPr>
              <w:contextualSpacing/>
              <w:jc w:val="center"/>
            </w:pPr>
          </w:p>
        </w:tc>
      </w:tr>
      <w:tr w:rsidR="00AB70E3" w:rsidRPr="00660C6F" w14:paraId="55332C7B" w14:textId="77777777" w:rsidTr="00CA0610">
        <w:trPr>
          <w:trHeight w:val="396"/>
        </w:trPr>
        <w:tc>
          <w:tcPr>
            <w:tcW w:w="336" w:type="pct"/>
          </w:tcPr>
          <w:p w14:paraId="052FCD69" w14:textId="77777777" w:rsidR="00AB70E3" w:rsidRPr="00660C6F" w:rsidRDefault="00AB70E3" w:rsidP="00AB70E3">
            <w:pPr>
              <w:contextualSpacing/>
              <w:jc w:val="center"/>
            </w:pPr>
            <w:r w:rsidRPr="00660C6F">
              <w:t>23.</w:t>
            </w:r>
          </w:p>
        </w:tc>
        <w:tc>
          <w:tcPr>
            <w:tcW w:w="296" w:type="pct"/>
          </w:tcPr>
          <w:p w14:paraId="15E7ED1E" w14:textId="77777777" w:rsidR="00AB70E3" w:rsidRPr="00660C6F" w:rsidRDefault="00AB70E3" w:rsidP="00AB70E3">
            <w:pPr>
              <w:contextualSpacing/>
              <w:jc w:val="center"/>
            </w:pPr>
            <w:r w:rsidRPr="00660C6F">
              <w:t>a.</w:t>
            </w:r>
          </w:p>
        </w:tc>
        <w:tc>
          <w:tcPr>
            <w:tcW w:w="3354" w:type="pct"/>
            <w:vAlign w:val="bottom"/>
          </w:tcPr>
          <w:p w14:paraId="7D8065AC" w14:textId="77777777" w:rsidR="00AB70E3" w:rsidRPr="00660C6F" w:rsidRDefault="00AB70E3" w:rsidP="00AB70E3">
            <w:pPr>
              <w:contextualSpacing/>
              <w:jc w:val="both"/>
            </w:pPr>
            <w:r w:rsidRPr="00660C6F">
              <w:t>Develop a smart transportation system based on RFID technology implementing various fare system</w:t>
            </w:r>
            <w:r>
              <w:t>.</w:t>
            </w:r>
          </w:p>
        </w:tc>
        <w:tc>
          <w:tcPr>
            <w:tcW w:w="338" w:type="pct"/>
          </w:tcPr>
          <w:p w14:paraId="41C96627" w14:textId="77777777" w:rsidR="00AB70E3" w:rsidRPr="00660C6F" w:rsidRDefault="00AB70E3" w:rsidP="00AB70E3">
            <w:pPr>
              <w:contextualSpacing/>
              <w:jc w:val="center"/>
            </w:pPr>
            <w:r w:rsidRPr="00660C6F">
              <w:t>CO6</w:t>
            </w:r>
          </w:p>
        </w:tc>
        <w:tc>
          <w:tcPr>
            <w:tcW w:w="337" w:type="pct"/>
          </w:tcPr>
          <w:p w14:paraId="6660CAF2" w14:textId="77777777" w:rsidR="00AB70E3" w:rsidRPr="00660C6F" w:rsidRDefault="00AB70E3" w:rsidP="00AB70E3">
            <w:pPr>
              <w:contextualSpacing/>
              <w:jc w:val="center"/>
            </w:pPr>
            <w:r w:rsidRPr="00660C6F">
              <w:t>A</w:t>
            </w:r>
          </w:p>
        </w:tc>
        <w:tc>
          <w:tcPr>
            <w:tcW w:w="339" w:type="pct"/>
          </w:tcPr>
          <w:p w14:paraId="2A568B85" w14:textId="77777777" w:rsidR="00AB70E3" w:rsidRPr="00660C6F" w:rsidRDefault="00AB70E3" w:rsidP="00AB70E3">
            <w:pPr>
              <w:contextualSpacing/>
              <w:jc w:val="center"/>
            </w:pPr>
            <w:r w:rsidRPr="00660C6F">
              <w:t>12</w:t>
            </w:r>
          </w:p>
        </w:tc>
      </w:tr>
      <w:tr w:rsidR="00AB70E3" w:rsidRPr="00660C6F" w14:paraId="1B8CB235" w14:textId="77777777" w:rsidTr="00CA0610">
        <w:trPr>
          <w:trHeight w:val="300"/>
        </w:trPr>
        <w:tc>
          <w:tcPr>
            <w:tcW w:w="5000" w:type="pct"/>
            <w:gridSpan w:val="6"/>
          </w:tcPr>
          <w:p w14:paraId="273E493F" w14:textId="77777777" w:rsidR="00AB70E3" w:rsidRPr="00660C6F" w:rsidRDefault="00AB70E3" w:rsidP="00AB70E3">
            <w:pPr>
              <w:contextualSpacing/>
              <w:jc w:val="center"/>
              <w:rPr>
                <w:b/>
                <w:bCs/>
              </w:rPr>
            </w:pPr>
            <w:r w:rsidRPr="00660C6F">
              <w:rPr>
                <w:b/>
                <w:bCs/>
              </w:rPr>
              <w:t>COMPULSORY QUESTION</w:t>
            </w:r>
          </w:p>
        </w:tc>
      </w:tr>
      <w:tr w:rsidR="00AB70E3" w:rsidRPr="00660C6F" w14:paraId="38185155" w14:textId="77777777" w:rsidTr="00CA0610">
        <w:trPr>
          <w:trHeight w:val="396"/>
        </w:trPr>
        <w:tc>
          <w:tcPr>
            <w:tcW w:w="336" w:type="pct"/>
          </w:tcPr>
          <w:p w14:paraId="7F9D5731" w14:textId="77777777" w:rsidR="00AB70E3" w:rsidRPr="00660C6F" w:rsidRDefault="00AB70E3" w:rsidP="00AB70E3">
            <w:pPr>
              <w:contextualSpacing/>
              <w:jc w:val="center"/>
            </w:pPr>
            <w:r w:rsidRPr="00660C6F">
              <w:t>24.</w:t>
            </w:r>
          </w:p>
        </w:tc>
        <w:tc>
          <w:tcPr>
            <w:tcW w:w="296" w:type="pct"/>
          </w:tcPr>
          <w:p w14:paraId="5226FEFE" w14:textId="77777777" w:rsidR="00AB70E3" w:rsidRPr="00660C6F" w:rsidRDefault="00AB70E3" w:rsidP="00AB70E3">
            <w:pPr>
              <w:contextualSpacing/>
              <w:jc w:val="center"/>
            </w:pPr>
            <w:r w:rsidRPr="00660C6F">
              <w:t>a.</w:t>
            </w:r>
          </w:p>
        </w:tc>
        <w:tc>
          <w:tcPr>
            <w:tcW w:w="3354" w:type="pct"/>
            <w:vAlign w:val="center"/>
          </w:tcPr>
          <w:p w14:paraId="3D112A6B" w14:textId="77777777" w:rsidR="00AB70E3" w:rsidRPr="00660C6F" w:rsidRDefault="00AB70E3" w:rsidP="00AB70E3">
            <w:pPr>
              <w:contextualSpacing/>
            </w:pPr>
            <w:r w:rsidRPr="00660C6F">
              <w:t>Devise a smart RFID system for waste disposal in industry.</w:t>
            </w:r>
          </w:p>
        </w:tc>
        <w:tc>
          <w:tcPr>
            <w:tcW w:w="338" w:type="pct"/>
            <w:vAlign w:val="center"/>
          </w:tcPr>
          <w:p w14:paraId="56952409" w14:textId="77777777" w:rsidR="00AB70E3" w:rsidRPr="00660C6F" w:rsidRDefault="00AB70E3" w:rsidP="00AB70E3">
            <w:pPr>
              <w:contextualSpacing/>
              <w:jc w:val="center"/>
            </w:pPr>
            <w:r w:rsidRPr="00660C6F">
              <w:t>CO6</w:t>
            </w:r>
          </w:p>
        </w:tc>
        <w:tc>
          <w:tcPr>
            <w:tcW w:w="337" w:type="pct"/>
            <w:vAlign w:val="center"/>
          </w:tcPr>
          <w:p w14:paraId="32944CF4" w14:textId="77777777" w:rsidR="00AB70E3" w:rsidRPr="00660C6F" w:rsidRDefault="00AB70E3" w:rsidP="00AB70E3">
            <w:pPr>
              <w:contextualSpacing/>
              <w:jc w:val="center"/>
            </w:pPr>
            <w:r w:rsidRPr="00660C6F">
              <w:t>An</w:t>
            </w:r>
          </w:p>
        </w:tc>
        <w:tc>
          <w:tcPr>
            <w:tcW w:w="339" w:type="pct"/>
            <w:vAlign w:val="center"/>
          </w:tcPr>
          <w:p w14:paraId="7E5904C1" w14:textId="77777777" w:rsidR="00AB70E3" w:rsidRPr="00660C6F" w:rsidRDefault="00AB70E3" w:rsidP="00AB70E3">
            <w:pPr>
              <w:contextualSpacing/>
              <w:jc w:val="center"/>
            </w:pPr>
            <w:r w:rsidRPr="00660C6F">
              <w:t>12</w:t>
            </w:r>
          </w:p>
        </w:tc>
      </w:tr>
    </w:tbl>
    <w:p w14:paraId="17F4EF0A" w14:textId="77777777" w:rsidR="00AB70E3" w:rsidRDefault="00AB70E3" w:rsidP="00AB70E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A831F36" w14:textId="77777777" w:rsidR="00AB70E3" w:rsidRPr="00FA796F" w:rsidRDefault="00AB70E3" w:rsidP="00AB70E3">
      <w:pPr>
        <w:contextualSpacing/>
      </w:pPr>
    </w:p>
    <w:tbl>
      <w:tblPr>
        <w:tblStyle w:val="TableGrid"/>
        <w:tblW w:w="10036" w:type="dxa"/>
        <w:tblInd w:w="-147" w:type="dxa"/>
        <w:tblLook w:val="04A0" w:firstRow="1" w:lastRow="0" w:firstColumn="1" w:lastColumn="0" w:noHBand="0" w:noVBand="1"/>
      </w:tblPr>
      <w:tblGrid>
        <w:gridCol w:w="862"/>
        <w:gridCol w:w="9174"/>
      </w:tblGrid>
      <w:tr w:rsidR="00AB70E3" w:rsidRPr="00FA796F" w14:paraId="31732E14" w14:textId="77777777" w:rsidTr="00CA0610">
        <w:trPr>
          <w:trHeight w:val="280"/>
        </w:trPr>
        <w:tc>
          <w:tcPr>
            <w:tcW w:w="862" w:type="dxa"/>
          </w:tcPr>
          <w:p w14:paraId="03512686" w14:textId="77777777" w:rsidR="00AB70E3" w:rsidRPr="00FA796F" w:rsidRDefault="00AB70E3" w:rsidP="00AB70E3">
            <w:pPr>
              <w:contextualSpacing/>
            </w:pPr>
          </w:p>
        </w:tc>
        <w:tc>
          <w:tcPr>
            <w:tcW w:w="9174" w:type="dxa"/>
          </w:tcPr>
          <w:p w14:paraId="5B3F963B" w14:textId="77777777" w:rsidR="00AB70E3" w:rsidRPr="00FA796F" w:rsidRDefault="00AB70E3" w:rsidP="00AB70E3">
            <w:pPr>
              <w:contextualSpacing/>
              <w:jc w:val="center"/>
              <w:rPr>
                <w:b/>
              </w:rPr>
            </w:pPr>
            <w:r w:rsidRPr="00FA796F">
              <w:rPr>
                <w:b/>
              </w:rPr>
              <w:t>COURSE OUTCOMES</w:t>
            </w:r>
          </w:p>
        </w:tc>
      </w:tr>
      <w:tr w:rsidR="00AB70E3" w:rsidRPr="00FA796F" w14:paraId="12B9D129" w14:textId="77777777" w:rsidTr="00CA0610">
        <w:trPr>
          <w:trHeight w:val="280"/>
        </w:trPr>
        <w:tc>
          <w:tcPr>
            <w:tcW w:w="862" w:type="dxa"/>
          </w:tcPr>
          <w:p w14:paraId="2ABB7B2D" w14:textId="77777777" w:rsidR="00AB70E3" w:rsidRPr="00DA1293" w:rsidRDefault="00AB70E3" w:rsidP="00AB70E3">
            <w:pPr>
              <w:contextualSpacing/>
              <w:jc w:val="center"/>
              <w:rPr>
                <w:bCs/>
              </w:rPr>
            </w:pPr>
            <w:r w:rsidRPr="00DA1293">
              <w:rPr>
                <w:bCs/>
              </w:rPr>
              <w:t>CO1</w:t>
            </w:r>
          </w:p>
        </w:tc>
        <w:tc>
          <w:tcPr>
            <w:tcW w:w="9174" w:type="dxa"/>
          </w:tcPr>
          <w:p w14:paraId="757132E1" w14:textId="77777777" w:rsidR="00AB70E3" w:rsidRPr="00FA796F" w:rsidRDefault="00AB70E3" w:rsidP="00AB70E3">
            <w:pPr>
              <w:contextualSpacing/>
              <w:jc w:val="both"/>
            </w:pPr>
            <w:r w:rsidRPr="000B0163">
              <w:rPr>
                <w:bCs/>
              </w:rPr>
              <w:t>Understand the architecture of RFID, types of readers and tags and their protocols.</w:t>
            </w:r>
          </w:p>
        </w:tc>
      </w:tr>
      <w:tr w:rsidR="00AB70E3" w:rsidRPr="00FA796F" w14:paraId="7D7629ED" w14:textId="77777777" w:rsidTr="00CA0610">
        <w:trPr>
          <w:trHeight w:val="280"/>
        </w:trPr>
        <w:tc>
          <w:tcPr>
            <w:tcW w:w="862" w:type="dxa"/>
          </w:tcPr>
          <w:p w14:paraId="7D99C943" w14:textId="77777777" w:rsidR="00AB70E3" w:rsidRPr="00DA1293" w:rsidRDefault="00AB70E3" w:rsidP="00AB70E3">
            <w:pPr>
              <w:contextualSpacing/>
              <w:jc w:val="center"/>
              <w:rPr>
                <w:bCs/>
              </w:rPr>
            </w:pPr>
            <w:r w:rsidRPr="00DA1293">
              <w:rPr>
                <w:bCs/>
              </w:rPr>
              <w:t>CO2</w:t>
            </w:r>
          </w:p>
        </w:tc>
        <w:tc>
          <w:tcPr>
            <w:tcW w:w="9174" w:type="dxa"/>
          </w:tcPr>
          <w:p w14:paraId="0FCB1876" w14:textId="77777777" w:rsidR="00AB70E3" w:rsidRPr="00FA796F" w:rsidRDefault="00AB70E3" w:rsidP="00AB70E3">
            <w:pPr>
              <w:contextualSpacing/>
              <w:jc w:val="both"/>
            </w:pPr>
            <w:r w:rsidRPr="000B0163">
              <w:rPr>
                <w:bCs/>
              </w:rPr>
              <w:t>Interface RFID based systems with smart antennas and various levels of frequencies.</w:t>
            </w:r>
          </w:p>
        </w:tc>
      </w:tr>
      <w:tr w:rsidR="00AB70E3" w:rsidRPr="00FA796F" w14:paraId="129F693D" w14:textId="77777777" w:rsidTr="00CA0610">
        <w:trPr>
          <w:trHeight w:val="280"/>
        </w:trPr>
        <w:tc>
          <w:tcPr>
            <w:tcW w:w="862" w:type="dxa"/>
          </w:tcPr>
          <w:p w14:paraId="393358BE" w14:textId="77777777" w:rsidR="00AB70E3" w:rsidRPr="00DA1293" w:rsidRDefault="00AB70E3" w:rsidP="00AB70E3">
            <w:pPr>
              <w:contextualSpacing/>
              <w:jc w:val="center"/>
              <w:rPr>
                <w:bCs/>
              </w:rPr>
            </w:pPr>
            <w:r w:rsidRPr="00DA1293">
              <w:rPr>
                <w:bCs/>
              </w:rPr>
              <w:t>CO3</w:t>
            </w:r>
          </w:p>
        </w:tc>
        <w:tc>
          <w:tcPr>
            <w:tcW w:w="9174" w:type="dxa"/>
          </w:tcPr>
          <w:p w14:paraId="01E03D61" w14:textId="77777777" w:rsidR="00AB70E3" w:rsidRPr="00FA796F" w:rsidRDefault="00AB70E3" w:rsidP="00AB70E3">
            <w:pPr>
              <w:contextualSpacing/>
              <w:jc w:val="both"/>
            </w:pPr>
            <w:r w:rsidRPr="000B0163">
              <w:rPr>
                <w:bCs/>
              </w:rPr>
              <w:t>Apply the appropriate RFID configuration for effective communication.</w:t>
            </w:r>
          </w:p>
        </w:tc>
      </w:tr>
      <w:tr w:rsidR="00AB70E3" w:rsidRPr="00FA796F" w14:paraId="430B6200" w14:textId="77777777" w:rsidTr="00CA0610">
        <w:trPr>
          <w:trHeight w:val="280"/>
        </w:trPr>
        <w:tc>
          <w:tcPr>
            <w:tcW w:w="862" w:type="dxa"/>
          </w:tcPr>
          <w:p w14:paraId="08950914" w14:textId="77777777" w:rsidR="00AB70E3" w:rsidRPr="00DA1293" w:rsidRDefault="00AB70E3" w:rsidP="00AB70E3">
            <w:pPr>
              <w:contextualSpacing/>
              <w:jc w:val="center"/>
              <w:rPr>
                <w:bCs/>
              </w:rPr>
            </w:pPr>
            <w:r w:rsidRPr="00DA1293">
              <w:rPr>
                <w:bCs/>
              </w:rPr>
              <w:t>CO4</w:t>
            </w:r>
          </w:p>
        </w:tc>
        <w:tc>
          <w:tcPr>
            <w:tcW w:w="9174" w:type="dxa"/>
          </w:tcPr>
          <w:p w14:paraId="588A0C6C" w14:textId="77777777" w:rsidR="00AB70E3" w:rsidRPr="00FA796F" w:rsidRDefault="00AB70E3" w:rsidP="00AB70E3">
            <w:pPr>
              <w:contextualSpacing/>
              <w:jc w:val="both"/>
            </w:pPr>
            <w:r w:rsidRPr="000B0163">
              <w:rPr>
                <w:bCs/>
              </w:rPr>
              <w:t>Analyze the security and privacy issues, standards of RFID technologies.</w:t>
            </w:r>
          </w:p>
        </w:tc>
      </w:tr>
      <w:tr w:rsidR="00AB70E3" w:rsidRPr="00FA796F" w14:paraId="37CD34A9" w14:textId="77777777" w:rsidTr="00CA0610">
        <w:trPr>
          <w:trHeight w:val="280"/>
        </w:trPr>
        <w:tc>
          <w:tcPr>
            <w:tcW w:w="862" w:type="dxa"/>
          </w:tcPr>
          <w:p w14:paraId="26BB80E1" w14:textId="77777777" w:rsidR="00AB70E3" w:rsidRPr="00DA1293" w:rsidRDefault="00AB70E3" w:rsidP="00AB70E3">
            <w:pPr>
              <w:contextualSpacing/>
              <w:jc w:val="center"/>
              <w:rPr>
                <w:bCs/>
              </w:rPr>
            </w:pPr>
            <w:r w:rsidRPr="00DA1293">
              <w:rPr>
                <w:bCs/>
              </w:rPr>
              <w:t>CO5</w:t>
            </w:r>
          </w:p>
        </w:tc>
        <w:tc>
          <w:tcPr>
            <w:tcW w:w="9174" w:type="dxa"/>
          </w:tcPr>
          <w:p w14:paraId="024BFA47" w14:textId="77777777" w:rsidR="00AB70E3" w:rsidRPr="00FA796F" w:rsidRDefault="00AB70E3" w:rsidP="00AB70E3">
            <w:pPr>
              <w:contextualSpacing/>
              <w:jc w:val="both"/>
            </w:pPr>
            <w:r w:rsidRPr="000B0163">
              <w:rPr>
                <w:bCs/>
              </w:rPr>
              <w:t>Compare the influence of RFID technologies in different case studies.</w:t>
            </w:r>
          </w:p>
        </w:tc>
      </w:tr>
      <w:tr w:rsidR="00AB70E3" w:rsidRPr="00FA796F" w14:paraId="6E0E0910" w14:textId="77777777" w:rsidTr="00CA0610">
        <w:trPr>
          <w:trHeight w:val="280"/>
        </w:trPr>
        <w:tc>
          <w:tcPr>
            <w:tcW w:w="862" w:type="dxa"/>
          </w:tcPr>
          <w:p w14:paraId="5669FA15" w14:textId="77777777" w:rsidR="00AB70E3" w:rsidRPr="00DA1293" w:rsidRDefault="00AB70E3" w:rsidP="00AB70E3">
            <w:pPr>
              <w:contextualSpacing/>
              <w:jc w:val="center"/>
              <w:rPr>
                <w:bCs/>
              </w:rPr>
            </w:pPr>
            <w:r w:rsidRPr="00DA1293">
              <w:rPr>
                <w:bCs/>
              </w:rPr>
              <w:t>CO6</w:t>
            </w:r>
          </w:p>
        </w:tc>
        <w:tc>
          <w:tcPr>
            <w:tcW w:w="9174" w:type="dxa"/>
          </w:tcPr>
          <w:p w14:paraId="3AABDB6F" w14:textId="77777777" w:rsidR="00AB70E3" w:rsidRPr="00FA796F" w:rsidRDefault="00AB70E3" w:rsidP="00AB70E3">
            <w:pPr>
              <w:contextualSpacing/>
              <w:jc w:val="both"/>
            </w:pPr>
            <w:r w:rsidRPr="000B0163">
              <w:rPr>
                <w:bCs/>
              </w:rPr>
              <w:t>Design and deploy RFID based real time Industrial Applications.</w:t>
            </w:r>
          </w:p>
        </w:tc>
      </w:tr>
    </w:tbl>
    <w:p w14:paraId="2B7E9F8D" w14:textId="77777777" w:rsidR="00AB70E3" w:rsidRDefault="00AB70E3" w:rsidP="00AB70E3">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AB70E3" w:rsidRPr="00660C6F" w14:paraId="44773D7C" w14:textId="77777777" w:rsidTr="00AB70E3">
        <w:trPr>
          <w:jc w:val="center"/>
        </w:trPr>
        <w:tc>
          <w:tcPr>
            <w:tcW w:w="10348" w:type="dxa"/>
            <w:gridSpan w:val="8"/>
          </w:tcPr>
          <w:p w14:paraId="33BBBE10" w14:textId="77777777" w:rsidR="00AB70E3" w:rsidRPr="00660C6F" w:rsidRDefault="00AB70E3" w:rsidP="00AB70E3">
            <w:pPr>
              <w:contextualSpacing/>
              <w:jc w:val="center"/>
              <w:rPr>
                <w:b/>
                <w:sz w:val="20"/>
                <w:szCs w:val="20"/>
              </w:rPr>
            </w:pPr>
            <w:r w:rsidRPr="00660C6F">
              <w:rPr>
                <w:b/>
                <w:sz w:val="20"/>
                <w:szCs w:val="20"/>
              </w:rPr>
              <w:t>Assessment Pattern as per Bloom’s Taxonomy</w:t>
            </w:r>
          </w:p>
        </w:tc>
      </w:tr>
      <w:tr w:rsidR="00AB70E3" w:rsidRPr="00660C6F" w14:paraId="5BF3B24E" w14:textId="77777777" w:rsidTr="00AB70E3">
        <w:trPr>
          <w:jc w:val="center"/>
        </w:trPr>
        <w:tc>
          <w:tcPr>
            <w:tcW w:w="1560" w:type="dxa"/>
          </w:tcPr>
          <w:p w14:paraId="2D7E9770" w14:textId="77777777" w:rsidR="00AB70E3" w:rsidRPr="00660C6F" w:rsidRDefault="00AB70E3" w:rsidP="00AB70E3">
            <w:pPr>
              <w:contextualSpacing/>
              <w:jc w:val="center"/>
              <w:rPr>
                <w:b/>
                <w:bCs/>
                <w:sz w:val="20"/>
                <w:szCs w:val="20"/>
              </w:rPr>
            </w:pPr>
            <w:r w:rsidRPr="00660C6F">
              <w:rPr>
                <w:b/>
                <w:bCs/>
                <w:sz w:val="20"/>
                <w:szCs w:val="20"/>
              </w:rPr>
              <w:t>CO / BL</w:t>
            </w:r>
          </w:p>
        </w:tc>
        <w:tc>
          <w:tcPr>
            <w:tcW w:w="1417" w:type="dxa"/>
          </w:tcPr>
          <w:p w14:paraId="6C8471E9" w14:textId="77777777" w:rsidR="00AB70E3" w:rsidRPr="00660C6F" w:rsidRDefault="00AB70E3" w:rsidP="00AB70E3">
            <w:pPr>
              <w:contextualSpacing/>
              <w:jc w:val="center"/>
              <w:rPr>
                <w:b/>
                <w:sz w:val="20"/>
                <w:szCs w:val="20"/>
              </w:rPr>
            </w:pPr>
            <w:r w:rsidRPr="00660C6F">
              <w:rPr>
                <w:b/>
                <w:sz w:val="20"/>
                <w:szCs w:val="20"/>
              </w:rPr>
              <w:t>R</w:t>
            </w:r>
          </w:p>
        </w:tc>
        <w:tc>
          <w:tcPr>
            <w:tcW w:w="1276" w:type="dxa"/>
          </w:tcPr>
          <w:p w14:paraId="3012E9C3" w14:textId="77777777" w:rsidR="00AB70E3" w:rsidRPr="00660C6F" w:rsidRDefault="00AB70E3" w:rsidP="00AB70E3">
            <w:pPr>
              <w:contextualSpacing/>
              <w:jc w:val="center"/>
              <w:rPr>
                <w:b/>
                <w:sz w:val="20"/>
                <w:szCs w:val="20"/>
              </w:rPr>
            </w:pPr>
            <w:r w:rsidRPr="00660C6F">
              <w:rPr>
                <w:b/>
                <w:sz w:val="20"/>
                <w:szCs w:val="20"/>
              </w:rPr>
              <w:t>U</w:t>
            </w:r>
          </w:p>
        </w:tc>
        <w:tc>
          <w:tcPr>
            <w:tcW w:w="1134" w:type="dxa"/>
          </w:tcPr>
          <w:p w14:paraId="609EA9E4" w14:textId="77777777" w:rsidR="00AB70E3" w:rsidRPr="00660C6F" w:rsidRDefault="00AB70E3" w:rsidP="00AB70E3">
            <w:pPr>
              <w:contextualSpacing/>
              <w:jc w:val="center"/>
              <w:rPr>
                <w:b/>
                <w:sz w:val="20"/>
                <w:szCs w:val="20"/>
              </w:rPr>
            </w:pPr>
            <w:r w:rsidRPr="00660C6F">
              <w:rPr>
                <w:b/>
                <w:sz w:val="20"/>
                <w:szCs w:val="20"/>
              </w:rPr>
              <w:t>A</w:t>
            </w:r>
          </w:p>
        </w:tc>
        <w:tc>
          <w:tcPr>
            <w:tcW w:w="1418" w:type="dxa"/>
          </w:tcPr>
          <w:p w14:paraId="41E877AE" w14:textId="77777777" w:rsidR="00AB70E3" w:rsidRPr="00660C6F" w:rsidRDefault="00AB70E3" w:rsidP="00AB70E3">
            <w:pPr>
              <w:contextualSpacing/>
              <w:jc w:val="center"/>
              <w:rPr>
                <w:b/>
                <w:sz w:val="20"/>
                <w:szCs w:val="20"/>
              </w:rPr>
            </w:pPr>
            <w:r w:rsidRPr="00660C6F">
              <w:rPr>
                <w:b/>
                <w:sz w:val="20"/>
                <w:szCs w:val="20"/>
              </w:rPr>
              <w:t>An</w:t>
            </w:r>
          </w:p>
        </w:tc>
        <w:tc>
          <w:tcPr>
            <w:tcW w:w="708" w:type="dxa"/>
          </w:tcPr>
          <w:p w14:paraId="0E441E9D" w14:textId="77777777" w:rsidR="00AB70E3" w:rsidRPr="00660C6F" w:rsidRDefault="00AB70E3" w:rsidP="00AB70E3">
            <w:pPr>
              <w:contextualSpacing/>
              <w:jc w:val="center"/>
              <w:rPr>
                <w:b/>
                <w:sz w:val="20"/>
                <w:szCs w:val="20"/>
              </w:rPr>
            </w:pPr>
            <w:r w:rsidRPr="00660C6F">
              <w:rPr>
                <w:b/>
                <w:sz w:val="20"/>
                <w:szCs w:val="20"/>
              </w:rPr>
              <w:t>E</w:t>
            </w:r>
          </w:p>
        </w:tc>
        <w:tc>
          <w:tcPr>
            <w:tcW w:w="1134" w:type="dxa"/>
          </w:tcPr>
          <w:p w14:paraId="66571CB0" w14:textId="77777777" w:rsidR="00AB70E3" w:rsidRPr="00660C6F" w:rsidRDefault="00AB70E3" w:rsidP="00AB70E3">
            <w:pPr>
              <w:contextualSpacing/>
              <w:jc w:val="center"/>
              <w:rPr>
                <w:b/>
                <w:sz w:val="20"/>
                <w:szCs w:val="20"/>
              </w:rPr>
            </w:pPr>
            <w:r w:rsidRPr="00660C6F">
              <w:rPr>
                <w:b/>
                <w:sz w:val="20"/>
                <w:szCs w:val="20"/>
              </w:rPr>
              <w:t>C</w:t>
            </w:r>
          </w:p>
        </w:tc>
        <w:tc>
          <w:tcPr>
            <w:tcW w:w="1701" w:type="dxa"/>
          </w:tcPr>
          <w:p w14:paraId="36F479DC" w14:textId="77777777" w:rsidR="00AB70E3" w:rsidRPr="00660C6F" w:rsidRDefault="00AB70E3" w:rsidP="00AB70E3">
            <w:pPr>
              <w:contextualSpacing/>
              <w:jc w:val="center"/>
              <w:rPr>
                <w:b/>
                <w:sz w:val="20"/>
                <w:szCs w:val="20"/>
              </w:rPr>
            </w:pPr>
            <w:r w:rsidRPr="00660C6F">
              <w:rPr>
                <w:b/>
                <w:sz w:val="20"/>
                <w:szCs w:val="20"/>
              </w:rPr>
              <w:t>Total</w:t>
            </w:r>
          </w:p>
        </w:tc>
      </w:tr>
      <w:tr w:rsidR="00AB70E3" w:rsidRPr="00660C6F" w14:paraId="1C661C1B" w14:textId="77777777" w:rsidTr="00AB70E3">
        <w:trPr>
          <w:jc w:val="center"/>
        </w:trPr>
        <w:tc>
          <w:tcPr>
            <w:tcW w:w="1560" w:type="dxa"/>
          </w:tcPr>
          <w:p w14:paraId="2F0C3BD2" w14:textId="77777777" w:rsidR="00AB70E3" w:rsidRPr="00660C6F" w:rsidRDefault="00AB70E3" w:rsidP="00AB70E3">
            <w:pPr>
              <w:contextualSpacing/>
              <w:jc w:val="center"/>
              <w:rPr>
                <w:bCs/>
                <w:sz w:val="20"/>
                <w:szCs w:val="20"/>
              </w:rPr>
            </w:pPr>
            <w:r w:rsidRPr="00660C6F">
              <w:rPr>
                <w:bCs/>
                <w:sz w:val="20"/>
                <w:szCs w:val="20"/>
              </w:rPr>
              <w:t>CO1</w:t>
            </w:r>
          </w:p>
        </w:tc>
        <w:tc>
          <w:tcPr>
            <w:tcW w:w="1417" w:type="dxa"/>
          </w:tcPr>
          <w:p w14:paraId="035FA6D5" w14:textId="77777777" w:rsidR="00AB70E3" w:rsidRPr="00660C6F" w:rsidRDefault="00AB70E3" w:rsidP="00AB70E3">
            <w:pPr>
              <w:contextualSpacing/>
              <w:jc w:val="center"/>
              <w:rPr>
                <w:sz w:val="20"/>
                <w:szCs w:val="20"/>
              </w:rPr>
            </w:pPr>
            <w:r w:rsidRPr="00660C6F">
              <w:rPr>
                <w:sz w:val="20"/>
                <w:szCs w:val="20"/>
              </w:rPr>
              <w:t>4</w:t>
            </w:r>
          </w:p>
        </w:tc>
        <w:tc>
          <w:tcPr>
            <w:tcW w:w="1276" w:type="dxa"/>
          </w:tcPr>
          <w:p w14:paraId="078FEE0F" w14:textId="77777777" w:rsidR="00AB70E3" w:rsidRPr="00660C6F" w:rsidRDefault="00AB70E3" w:rsidP="00AB70E3">
            <w:pPr>
              <w:contextualSpacing/>
              <w:jc w:val="center"/>
              <w:rPr>
                <w:sz w:val="20"/>
                <w:szCs w:val="20"/>
              </w:rPr>
            </w:pPr>
            <w:r w:rsidRPr="00660C6F">
              <w:rPr>
                <w:sz w:val="20"/>
                <w:szCs w:val="20"/>
              </w:rPr>
              <w:t>12</w:t>
            </w:r>
          </w:p>
        </w:tc>
        <w:tc>
          <w:tcPr>
            <w:tcW w:w="1134" w:type="dxa"/>
          </w:tcPr>
          <w:p w14:paraId="37AC5D29" w14:textId="77777777" w:rsidR="00AB70E3" w:rsidRPr="00660C6F" w:rsidRDefault="00AB70E3" w:rsidP="00AB70E3">
            <w:pPr>
              <w:contextualSpacing/>
              <w:jc w:val="center"/>
              <w:rPr>
                <w:sz w:val="20"/>
                <w:szCs w:val="20"/>
              </w:rPr>
            </w:pPr>
            <w:r w:rsidRPr="00660C6F">
              <w:rPr>
                <w:sz w:val="20"/>
                <w:szCs w:val="20"/>
              </w:rPr>
              <w:t>-</w:t>
            </w:r>
          </w:p>
        </w:tc>
        <w:tc>
          <w:tcPr>
            <w:tcW w:w="1418" w:type="dxa"/>
          </w:tcPr>
          <w:p w14:paraId="6A7ED212" w14:textId="77777777" w:rsidR="00AB70E3" w:rsidRPr="00660C6F" w:rsidRDefault="00AB70E3" w:rsidP="00AB70E3">
            <w:pPr>
              <w:contextualSpacing/>
              <w:jc w:val="center"/>
              <w:rPr>
                <w:sz w:val="20"/>
                <w:szCs w:val="20"/>
              </w:rPr>
            </w:pPr>
            <w:r w:rsidRPr="00660C6F">
              <w:rPr>
                <w:sz w:val="20"/>
                <w:szCs w:val="20"/>
              </w:rPr>
              <w:t>-</w:t>
            </w:r>
          </w:p>
        </w:tc>
        <w:tc>
          <w:tcPr>
            <w:tcW w:w="708" w:type="dxa"/>
          </w:tcPr>
          <w:p w14:paraId="1E4DF720" w14:textId="77777777" w:rsidR="00AB70E3" w:rsidRPr="00660C6F" w:rsidRDefault="00AB70E3" w:rsidP="00AB70E3">
            <w:pPr>
              <w:contextualSpacing/>
              <w:jc w:val="center"/>
              <w:rPr>
                <w:sz w:val="20"/>
                <w:szCs w:val="20"/>
              </w:rPr>
            </w:pPr>
            <w:r w:rsidRPr="00660C6F">
              <w:rPr>
                <w:sz w:val="20"/>
                <w:szCs w:val="20"/>
              </w:rPr>
              <w:t>-</w:t>
            </w:r>
          </w:p>
        </w:tc>
        <w:tc>
          <w:tcPr>
            <w:tcW w:w="1134" w:type="dxa"/>
          </w:tcPr>
          <w:p w14:paraId="300E4065" w14:textId="77777777" w:rsidR="00AB70E3" w:rsidRPr="00660C6F" w:rsidRDefault="00AB70E3" w:rsidP="00AB70E3">
            <w:pPr>
              <w:contextualSpacing/>
              <w:jc w:val="center"/>
              <w:rPr>
                <w:sz w:val="20"/>
                <w:szCs w:val="20"/>
              </w:rPr>
            </w:pPr>
            <w:r w:rsidRPr="00660C6F">
              <w:rPr>
                <w:sz w:val="20"/>
                <w:szCs w:val="20"/>
              </w:rPr>
              <w:t>-</w:t>
            </w:r>
          </w:p>
        </w:tc>
        <w:tc>
          <w:tcPr>
            <w:tcW w:w="1701" w:type="dxa"/>
          </w:tcPr>
          <w:p w14:paraId="2DC93E41" w14:textId="77777777" w:rsidR="00AB70E3" w:rsidRPr="00660C6F" w:rsidRDefault="00AB70E3" w:rsidP="00AB70E3">
            <w:pPr>
              <w:contextualSpacing/>
              <w:jc w:val="center"/>
              <w:rPr>
                <w:sz w:val="20"/>
                <w:szCs w:val="20"/>
              </w:rPr>
            </w:pPr>
            <w:r w:rsidRPr="00660C6F">
              <w:rPr>
                <w:sz w:val="20"/>
                <w:szCs w:val="20"/>
              </w:rPr>
              <w:t>16</w:t>
            </w:r>
          </w:p>
        </w:tc>
      </w:tr>
      <w:tr w:rsidR="00AB70E3" w:rsidRPr="00660C6F" w14:paraId="49E1931E" w14:textId="77777777" w:rsidTr="00AB70E3">
        <w:trPr>
          <w:jc w:val="center"/>
        </w:trPr>
        <w:tc>
          <w:tcPr>
            <w:tcW w:w="1560" w:type="dxa"/>
          </w:tcPr>
          <w:p w14:paraId="1450FF25" w14:textId="77777777" w:rsidR="00AB70E3" w:rsidRPr="00660C6F" w:rsidRDefault="00AB70E3" w:rsidP="00AB70E3">
            <w:pPr>
              <w:contextualSpacing/>
              <w:jc w:val="center"/>
              <w:rPr>
                <w:bCs/>
                <w:sz w:val="20"/>
                <w:szCs w:val="20"/>
              </w:rPr>
            </w:pPr>
            <w:r w:rsidRPr="00660C6F">
              <w:rPr>
                <w:bCs/>
                <w:sz w:val="20"/>
                <w:szCs w:val="20"/>
              </w:rPr>
              <w:t>CO2</w:t>
            </w:r>
          </w:p>
        </w:tc>
        <w:tc>
          <w:tcPr>
            <w:tcW w:w="1417" w:type="dxa"/>
          </w:tcPr>
          <w:p w14:paraId="0258DEED" w14:textId="77777777" w:rsidR="00AB70E3" w:rsidRPr="00660C6F" w:rsidRDefault="00AB70E3" w:rsidP="00AB70E3">
            <w:pPr>
              <w:contextualSpacing/>
              <w:jc w:val="center"/>
              <w:rPr>
                <w:sz w:val="20"/>
                <w:szCs w:val="20"/>
              </w:rPr>
            </w:pPr>
            <w:r w:rsidRPr="00660C6F">
              <w:rPr>
                <w:sz w:val="20"/>
                <w:szCs w:val="20"/>
              </w:rPr>
              <w:t>1</w:t>
            </w:r>
          </w:p>
        </w:tc>
        <w:tc>
          <w:tcPr>
            <w:tcW w:w="1276" w:type="dxa"/>
          </w:tcPr>
          <w:p w14:paraId="266CCB38" w14:textId="77777777" w:rsidR="00AB70E3" w:rsidRPr="00660C6F" w:rsidRDefault="00AB70E3" w:rsidP="00AB70E3">
            <w:pPr>
              <w:contextualSpacing/>
              <w:jc w:val="center"/>
              <w:rPr>
                <w:sz w:val="20"/>
                <w:szCs w:val="20"/>
              </w:rPr>
            </w:pPr>
            <w:r w:rsidRPr="00660C6F">
              <w:rPr>
                <w:sz w:val="20"/>
                <w:szCs w:val="20"/>
              </w:rPr>
              <w:t>15</w:t>
            </w:r>
          </w:p>
        </w:tc>
        <w:tc>
          <w:tcPr>
            <w:tcW w:w="1134" w:type="dxa"/>
          </w:tcPr>
          <w:p w14:paraId="36BCE1C3" w14:textId="77777777" w:rsidR="00AB70E3" w:rsidRPr="00660C6F" w:rsidRDefault="00AB70E3" w:rsidP="00AB70E3">
            <w:pPr>
              <w:contextualSpacing/>
              <w:jc w:val="center"/>
              <w:rPr>
                <w:sz w:val="20"/>
                <w:szCs w:val="20"/>
              </w:rPr>
            </w:pPr>
            <w:r w:rsidRPr="00660C6F">
              <w:rPr>
                <w:sz w:val="20"/>
                <w:szCs w:val="20"/>
              </w:rPr>
              <w:t>-</w:t>
            </w:r>
          </w:p>
        </w:tc>
        <w:tc>
          <w:tcPr>
            <w:tcW w:w="1418" w:type="dxa"/>
          </w:tcPr>
          <w:p w14:paraId="072DCC16" w14:textId="77777777" w:rsidR="00AB70E3" w:rsidRPr="00660C6F" w:rsidRDefault="00AB70E3" w:rsidP="00AB70E3">
            <w:pPr>
              <w:contextualSpacing/>
              <w:jc w:val="center"/>
              <w:rPr>
                <w:sz w:val="20"/>
                <w:szCs w:val="20"/>
              </w:rPr>
            </w:pPr>
            <w:r w:rsidRPr="00660C6F">
              <w:rPr>
                <w:sz w:val="20"/>
                <w:szCs w:val="20"/>
              </w:rPr>
              <w:t>-</w:t>
            </w:r>
          </w:p>
        </w:tc>
        <w:tc>
          <w:tcPr>
            <w:tcW w:w="708" w:type="dxa"/>
          </w:tcPr>
          <w:p w14:paraId="02FB1E18" w14:textId="77777777" w:rsidR="00AB70E3" w:rsidRPr="00660C6F" w:rsidRDefault="00AB70E3" w:rsidP="00AB70E3">
            <w:pPr>
              <w:contextualSpacing/>
              <w:jc w:val="center"/>
              <w:rPr>
                <w:sz w:val="20"/>
                <w:szCs w:val="20"/>
              </w:rPr>
            </w:pPr>
            <w:r w:rsidRPr="00660C6F">
              <w:rPr>
                <w:sz w:val="20"/>
                <w:szCs w:val="20"/>
              </w:rPr>
              <w:t>-</w:t>
            </w:r>
          </w:p>
        </w:tc>
        <w:tc>
          <w:tcPr>
            <w:tcW w:w="1134" w:type="dxa"/>
          </w:tcPr>
          <w:p w14:paraId="76BE37BC" w14:textId="77777777" w:rsidR="00AB70E3" w:rsidRPr="00660C6F" w:rsidRDefault="00AB70E3" w:rsidP="00AB70E3">
            <w:pPr>
              <w:contextualSpacing/>
              <w:jc w:val="center"/>
              <w:rPr>
                <w:sz w:val="20"/>
                <w:szCs w:val="20"/>
              </w:rPr>
            </w:pPr>
            <w:r w:rsidRPr="00660C6F">
              <w:rPr>
                <w:sz w:val="20"/>
                <w:szCs w:val="20"/>
              </w:rPr>
              <w:t>-</w:t>
            </w:r>
          </w:p>
        </w:tc>
        <w:tc>
          <w:tcPr>
            <w:tcW w:w="1701" w:type="dxa"/>
          </w:tcPr>
          <w:p w14:paraId="7A6D3044" w14:textId="77777777" w:rsidR="00AB70E3" w:rsidRPr="00660C6F" w:rsidRDefault="00AB70E3" w:rsidP="00AB70E3">
            <w:pPr>
              <w:contextualSpacing/>
              <w:jc w:val="center"/>
              <w:rPr>
                <w:sz w:val="20"/>
                <w:szCs w:val="20"/>
              </w:rPr>
            </w:pPr>
            <w:r w:rsidRPr="00660C6F">
              <w:rPr>
                <w:sz w:val="20"/>
                <w:szCs w:val="20"/>
              </w:rPr>
              <w:t>16</w:t>
            </w:r>
          </w:p>
        </w:tc>
      </w:tr>
      <w:tr w:rsidR="00AB70E3" w:rsidRPr="00660C6F" w14:paraId="41571497" w14:textId="77777777" w:rsidTr="00AB70E3">
        <w:trPr>
          <w:jc w:val="center"/>
        </w:trPr>
        <w:tc>
          <w:tcPr>
            <w:tcW w:w="1560" w:type="dxa"/>
          </w:tcPr>
          <w:p w14:paraId="6DD5CDD2" w14:textId="77777777" w:rsidR="00AB70E3" w:rsidRPr="00660C6F" w:rsidRDefault="00AB70E3" w:rsidP="00AB70E3">
            <w:pPr>
              <w:contextualSpacing/>
              <w:jc w:val="center"/>
              <w:rPr>
                <w:bCs/>
                <w:sz w:val="20"/>
                <w:szCs w:val="20"/>
              </w:rPr>
            </w:pPr>
            <w:r w:rsidRPr="00660C6F">
              <w:rPr>
                <w:bCs/>
                <w:sz w:val="20"/>
                <w:szCs w:val="20"/>
              </w:rPr>
              <w:t>CO3</w:t>
            </w:r>
          </w:p>
        </w:tc>
        <w:tc>
          <w:tcPr>
            <w:tcW w:w="1417" w:type="dxa"/>
          </w:tcPr>
          <w:p w14:paraId="3E45EF05" w14:textId="77777777" w:rsidR="00AB70E3" w:rsidRPr="00660C6F" w:rsidRDefault="00AB70E3" w:rsidP="00AB70E3">
            <w:pPr>
              <w:contextualSpacing/>
              <w:jc w:val="center"/>
              <w:rPr>
                <w:sz w:val="20"/>
                <w:szCs w:val="20"/>
              </w:rPr>
            </w:pPr>
            <w:r w:rsidRPr="00660C6F">
              <w:rPr>
                <w:sz w:val="20"/>
                <w:szCs w:val="20"/>
              </w:rPr>
              <w:t>1</w:t>
            </w:r>
          </w:p>
        </w:tc>
        <w:tc>
          <w:tcPr>
            <w:tcW w:w="1276" w:type="dxa"/>
          </w:tcPr>
          <w:p w14:paraId="1BEF64DE" w14:textId="77777777" w:rsidR="00AB70E3" w:rsidRPr="00660C6F" w:rsidRDefault="00AB70E3" w:rsidP="00AB70E3">
            <w:pPr>
              <w:contextualSpacing/>
              <w:jc w:val="center"/>
              <w:rPr>
                <w:sz w:val="20"/>
                <w:szCs w:val="20"/>
              </w:rPr>
            </w:pPr>
            <w:r w:rsidRPr="00660C6F">
              <w:rPr>
                <w:sz w:val="20"/>
                <w:szCs w:val="20"/>
              </w:rPr>
              <w:t>3</w:t>
            </w:r>
          </w:p>
        </w:tc>
        <w:tc>
          <w:tcPr>
            <w:tcW w:w="1134" w:type="dxa"/>
          </w:tcPr>
          <w:p w14:paraId="49FD4827" w14:textId="77777777" w:rsidR="00AB70E3" w:rsidRPr="00660C6F" w:rsidRDefault="00AB70E3" w:rsidP="00AB70E3">
            <w:pPr>
              <w:contextualSpacing/>
              <w:jc w:val="center"/>
              <w:rPr>
                <w:sz w:val="20"/>
                <w:szCs w:val="20"/>
              </w:rPr>
            </w:pPr>
            <w:r w:rsidRPr="00660C6F">
              <w:rPr>
                <w:sz w:val="20"/>
                <w:szCs w:val="20"/>
              </w:rPr>
              <w:t>12</w:t>
            </w:r>
          </w:p>
        </w:tc>
        <w:tc>
          <w:tcPr>
            <w:tcW w:w="1418" w:type="dxa"/>
          </w:tcPr>
          <w:p w14:paraId="14C5E027" w14:textId="77777777" w:rsidR="00AB70E3" w:rsidRPr="00660C6F" w:rsidRDefault="00AB70E3" w:rsidP="00AB70E3">
            <w:pPr>
              <w:contextualSpacing/>
              <w:jc w:val="center"/>
              <w:rPr>
                <w:sz w:val="20"/>
                <w:szCs w:val="20"/>
              </w:rPr>
            </w:pPr>
            <w:r w:rsidRPr="00660C6F">
              <w:rPr>
                <w:sz w:val="20"/>
                <w:szCs w:val="20"/>
              </w:rPr>
              <w:t>-</w:t>
            </w:r>
          </w:p>
        </w:tc>
        <w:tc>
          <w:tcPr>
            <w:tcW w:w="708" w:type="dxa"/>
          </w:tcPr>
          <w:p w14:paraId="063505CC" w14:textId="77777777" w:rsidR="00AB70E3" w:rsidRPr="00660C6F" w:rsidRDefault="00AB70E3" w:rsidP="00AB70E3">
            <w:pPr>
              <w:contextualSpacing/>
              <w:jc w:val="center"/>
              <w:rPr>
                <w:sz w:val="20"/>
                <w:szCs w:val="20"/>
              </w:rPr>
            </w:pPr>
            <w:r w:rsidRPr="00660C6F">
              <w:rPr>
                <w:sz w:val="20"/>
                <w:szCs w:val="20"/>
              </w:rPr>
              <w:t>-</w:t>
            </w:r>
          </w:p>
        </w:tc>
        <w:tc>
          <w:tcPr>
            <w:tcW w:w="1134" w:type="dxa"/>
          </w:tcPr>
          <w:p w14:paraId="3B2C1D7B" w14:textId="77777777" w:rsidR="00AB70E3" w:rsidRPr="00660C6F" w:rsidRDefault="00AB70E3" w:rsidP="00AB70E3">
            <w:pPr>
              <w:contextualSpacing/>
              <w:jc w:val="center"/>
              <w:rPr>
                <w:sz w:val="20"/>
                <w:szCs w:val="20"/>
              </w:rPr>
            </w:pPr>
            <w:r w:rsidRPr="00660C6F">
              <w:rPr>
                <w:sz w:val="20"/>
                <w:szCs w:val="20"/>
              </w:rPr>
              <w:t>-</w:t>
            </w:r>
          </w:p>
        </w:tc>
        <w:tc>
          <w:tcPr>
            <w:tcW w:w="1701" w:type="dxa"/>
          </w:tcPr>
          <w:p w14:paraId="2673BE45" w14:textId="77777777" w:rsidR="00AB70E3" w:rsidRPr="00660C6F" w:rsidRDefault="00AB70E3" w:rsidP="00AB70E3">
            <w:pPr>
              <w:contextualSpacing/>
              <w:jc w:val="center"/>
              <w:rPr>
                <w:sz w:val="20"/>
                <w:szCs w:val="20"/>
              </w:rPr>
            </w:pPr>
            <w:r w:rsidRPr="00660C6F">
              <w:rPr>
                <w:sz w:val="20"/>
                <w:szCs w:val="20"/>
              </w:rPr>
              <w:t>16</w:t>
            </w:r>
          </w:p>
        </w:tc>
      </w:tr>
      <w:tr w:rsidR="00AB70E3" w:rsidRPr="00660C6F" w14:paraId="6FAAE996" w14:textId="77777777" w:rsidTr="00AB70E3">
        <w:trPr>
          <w:jc w:val="center"/>
        </w:trPr>
        <w:tc>
          <w:tcPr>
            <w:tcW w:w="1560" w:type="dxa"/>
          </w:tcPr>
          <w:p w14:paraId="44BDAF2F" w14:textId="77777777" w:rsidR="00AB70E3" w:rsidRPr="00660C6F" w:rsidRDefault="00AB70E3" w:rsidP="00AB70E3">
            <w:pPr>
              <w:contextualSpacing/>
              <w:jc w:val="center"/>
              <w:rPr>
                <w:bCs/>
                <w:sz w:val="20"/>
                <w:szCs w:val="20"/>
              </w:rPr>
            </w:pPr>
            <w:r w:rsidRPr="00660C6F">
              <w:rPr>
                <w:bCs/>
                <w:sz w:val="20"/>
                <w:szCs w:val="20"/>
              </w:rPr>
              <w:t>CO4</w:t>
            </w:r>
          </w:p>
        </w:tc>
        <w:tc>
          <w:tcPr>
            <w:tcW w:w="1417" w:type="dxa"/>
          </w:tcPr>
          <w:p w14:paraId="3BF67F1B" w14:textId="77777777" w:rsidR="00AB70E3" w:rsidRPr="00660C6F" w:rsidRDefault="00AB70E3" w:rsidP="00AB70E3">
            <w:pPr>
              <w:contextualSpacing/>
              <w:jc w:val="center"/>
              <w:rPr>
                <w:sz w:val="20"/>
                <w:szCs w:val="20"/>
              </w:rPr>
            </w:pPr>
            <w:r w:rsidRPr="00660C6F">
              <w:rPr>
                <w:sz w:val="20"/>
                <w:szCs w:val="20"/>
              </w:rPr>
              <w:t>2</w:t>
            </w:r>
          </w:p>
        </w:tc>
        <w:tc>
          <w:tcPr>
            <w:tcW w:w="1276" w:type="dxa"/>
          </w:tcPr>
          <w:p w14:paraId="7A771143" w14:textId="77777777" w:rsidR="00AB70E3" w:rsidRPr="00660C6F" w:rsidRDefault="00AB70E3" w:rsidP="00AB70E3">
            <w:pPr>
              <w:contextualSpacing/>
              <w:jc w:val="center"/>
              <w:rPr>
                <w:sz w:val="20"/>
                <w:szCs w:val="20"/>
              </w:rPr>
            </w:pPr>
            <w:r w:rsidRPr="00660C6F">
              <w:rPr>
                <w:sz w:val="20"/>
                <w:szCs w:val="20"/>
              </w:rPr>
              <w:t>3</w:t>
            </w:r>
          </w:p>
        </w:tc>
        <w:tc>
          <w:tcPr>
            <w:tcW w:w="1134" w:type="dxa"/>
          </w:tcPr>
          <w:p w14:paraId="44DE2B1B" w14:textId="77777777" w:rsidR="00AB70E3" w:rsidRPr="00660C6F" w:rsidRDefault="00AB70E3" w:rsidP="00AB70E3">
            <w:pPr>
              <w:contextualSpacing/>
              <w:jc w:val="center"/>
              <w:rPr>
                <w:sz w:val="20"/>
                <w:szCs w:val="20"/>
              </w:rPr>
            </w:pPr>
            <w:r w:rsidRPr="00660C6F">
              <w:rPr>
                <w:sz w:val="20"/>
                <w:szCs w:val="20"/>
              </w:rPr>
              <w:t>-</w:t>
            </w:r>
          </w:p>
        </w:tc>
        <w:tc>
          <w:tcPr>
            <w:tcW w:w="1418" w:type="dxa"/>
          </w:tcPr>
          <w:p w14:paraId="1A2876B7" w14:textId="77777777" w:rsidR="00AB70E3" w:rsidRPr="00660C6F" w:rsidRDefault="00AB70E3" w:rsidP="00AB70E3">
            <w:pPr>
              <w:contextualSpacing/>
              <w:jc w:val="center"/>
              <w:rPr>
                <w:sz w:val="20"/>
                <w:szCs w:val="20"/>
              </w:rPr>
            </w:pPr>
            <w:r w:rsidRPr="00660C6F">
              <w:rPr>
                <w:sz w:val="20"/>
                <w:szCs w:val="20"/>
              </w:rPr>
              <w:t>12</w:t>
            </w:r>
          </w:p>
        </w:tc>
        <w:tc>
          <w:tcPr>
            <w:tcW w:w="708" w:type="dxa"/>
          </w:tcPr>
          <w:p w14:paraId="1D5EFE09" w14:textId="77777777" w:rsidR="00AB70E3" w:rsidRPr="00660C6F" w:rsidRDefault="00AB70E3" w:rsidP="00AB70E3">
            <w:pPr>
              <w:contextualSpacing/>
              <w:jc w:val="center"/>
              <w:rPr>
                <w:sz w:val="20"/>
                <w:szCs w:val="20"/>
              </w:rPr>
            </w:pPr>
            <w:r w:rsidRPr="00660C6F">
              <w:rPr>
                <w:sz w:val="20"/>
                <w:szCs w:val="20"/>
              </w:rPr>
              <w:t>-</w:t>
            </w:r>
          </w:p>
        </w:tc>
        <w:tc>
          <w:tcPr>
            <w:tcW w:w="1134" w:type="dxa"/>
          </w:tcPr>
          <w:p w14:paraId="6044518B" w14:textId="77777777" w:rsidR="00AB70E3" w:rsidRPr="00660C6F" w:rsidRDefault="00AB70E3" w:rsidP="00AB70E3">
            <w:pPr>
              <w:contextualSpacing/>
              <w:jc w:val="center"/>
              <w:rPr>
                <w:sz w:val="20"/>
                <w:szCs w:val="20"/>
              </w:rPr>
            </w:pPr>
            <w:r w:rsidRPr="00660C6F">
              <w:rPr>
                <w:sz w:val="20"/>
                <w:szCs w:val="20"/>
              </w:rPr>
              <w:t>-</w:t>
            </w:r>
          </w:p>
        </w:tc>
        <w:tc>
          <w:tcPr>
            <w:tcW w:w="1701" w:type="dxa"/>
          </w:tcPr>
          <w:p w14:paraId="37F93D21" w14:textId="77777777" w:rsidR="00AB70E3" w:rsidRPr="00660C6F" w:rsidRDefault="00AB70E3" w:rsidP="00AB70E3">
            <w:pPr>
              <w:contextualSpacing/>
              <w:rPr>
                <w:sz w:val="20"/>
                <w:szCs w:val="20"/>
              </w:rPr>
            </w:pPr>
            <w:r w:rsidRPr="00660C6F">
              <w:rPr>
                <w:sz w:val="20"/>
                <w:szCs w:val="20"/>
              </w:rPr>
              <w:t xml:space="preserve">            17</w:t>
            </w:r>
          </w:p>
        </w:tc>
      </w:tr>
      <w:tr w:rsidR="00AB70E3" w:rsidRPr="00660C6F" w14:paraId="0B4DB0A0" w14:textId="77777777" w:rsidTr="00AB70E3">
        <w:trPr>
          <w:jc w:val="center"/>
        </w:trPr>
        <w:tc>
          <w:tcPr>
            <w:tcW w:w="1560" w:type="dxa"/>
          </w:tcPr>
          <w:p w14:paraId="0AD00E17" w14:textId="77777777" w:rsidR="00AB70E3" w:rsidRPr="00660C6F" w:rsidRDefault="00AB70E3" w:rsidP="00AB70E3">
            <w:pPr>
              <w:contextualSpacing/>
              <w:jc w:val="center"/>
              <w:rPr>
                <w:bCs/>
                <w:sz w:val="20"/>
                <w:szCs w:val="20"/>
              </w:rPr>
            </w:pPr>
            <w:r w:rsidRPr="00660C6F">
              <w:rPr>
                <w:bCs/>
                <w:sz w:val="20"/>
                <w:szCs w:val="20"/>
              </w:rPr>
              <w:t>CO5</w:t>
            </w:r>
          </w:p>
        </w:tc>
        <w:tc>
          <w:tcPr>
            <w:tcW w:w="1417" w:type="dxa"/>
          </w:tcPr>
          <w:p w14:paraId="6AB93FBA" w14:textId="77777777" w:rsidR="00AB70E3" w:rsidRPr="00660C6F" w:rsidRDefault="00AB70E3" w:rsidP="00AB70E3">
            <w:pPr>
              <w:contextualSpacing/>
              <w:jc w:val="center"/>
              <w:rPr>
                <w:sz w:val="20"/>
                <w:szCs w:val="20"/>
              </w:rPr>
            </w:pPr>
            <w:r w:rsidRPr="00660C6F">
              <w:rPr>
                <w:sz w:val="20"/>
                <w:szCs w:val="20"/>
              </w:rPr>
              <w:t>3</w:t>
            </w:r>
          </w:p>
        </w:tc>
        <w:tc>
          <w:tcPr>
            <w:tcW w:w="1276" w:type="dxa"/>
          </w:tcPr>
          <w:p w14:paraId="5FCEA553" w14:textId="77777777" w:rsidR="00AB70E3" w:rsidRPr="00660C6F" w:rsidRDefault="00AB70E3" w:rsidP="00AB70E3">
            <w:pPr>
              <w:contextualSpacing/>
              <w:jc w:val="center"/>
              <w:rPr>
                <w:sz w:val="20"/>
                <w:szCs w:val="20"/>
              </w:rPr>
            </w:pPr>
            <w:r w:rsidRPr="00660C6F">
              <w:rPr>
                <w:sz w:val="20"/>
                <w:szCs w:val="20"/>
              </w:rPr>
              <w:t>12</w:t>
            </w:r>
          </w:p>
        </w:tc>
        <w:tc>
          <w:tcPr>
            <w:tcW w:w="1134" w:type="dxa"/>
          </w:tcPr>
          <w:p w14:paraId="15A94A6E" w14:textId="77777777" w:rsidR="00AB70E3" w:rsidRPr="00660C6F" w:rsidRDefault="00AB70E3" w:rsidP="00AB70E3">
            <w:pPr>
              <w:contextualSpacing/>
              <w:jc w:val="center"/>
              <w:rPr>
                <w:sz w:val="20"/>
                <w:szCs w:val="20"/>
              </w:rPr>
            </w:pPr>
            <w:r w:rsidRPr="00660C6F">
              <w:rPr>
                <w:sz w:val="20"/>
                <w:szCs w:val="20"/>
              </w:rPr>
              <w:t>15</w:t>
            </w:r>
          </w:p>
        </w:tc>
        <w:tc>
          <w:tcPr>
            <w:tcW w:w="1418" w:type="dxa"/>
          </w:tcPr>
          <w:p w14:paraId="1A99194F" w14:textId="77777777" w:rsidR="00AB70E3" w:rsidRPr="00660C6F" w:rsidRDefault="00AB70E3" w:rsidP="00AB70E3">
            <w:pPr>
              <w:contextualSpacing/>
              <w:jc w:val="center"/>
              <w:rPr>
                <w:sz w:val="20"/>
                <w:szCs w:val="20"/>
              </w:rPr>
            </w:pPr>
            <w:r w:rsidRPr="00660C6F">
              <w:rPr>
                <w:sz w:val="20"/>
                <w:szCs w:val="20"/>
              </w:rPr>
              <w:t>-</w:t>
            </w:r>
          </w:p>
        </w:tc>
        <w:tc>
          <w:tcPr>
            <w:tcW w:w="708" w:type="dxa"/>
          </w:tcPr>
          <w:p w14:paraId="7E6C99C7" w14:textId="77777777" w:rsidR="00AB70E3" w:rsidRPr="00660C6F" w:rsidRDefault="00AB70E3" w:rsidP="00AB70E3">
            <w:pPr>
              <w:contextualSpacing/>
              <w:jc w:val="center"/>
              <w:rPr>
                <w:sz w:val="20"/>
                <w:szCs w:val="20"/>
              </w:rPr>
            </w:pPr>
            <w:r w:rsidRPr="00660C6F">
              <w:rPr>
                <w:sz w:val="20"/>
                <w:szCs w:val="20"/>
              </w:rPr>
              <w:t>-</w:t>
            </w:r>
          </w:p>
        </w:tc>
        <w:tc>
          <w:tcPr>
            <w:tcW w:w="1134" w:type="dxa"/>
          </w:tcPr>
          <w:p w14:paraId="27545C55" w14:textId="77777777" w:rsidR="00AB70E3" w:rsidRPr="00660C6F" w:rsidRDefault="00AB70E3" w:rsidP="00AB70E3">
            <w:pPr>
              <w:contextualSpacing/>
              <w:jc w:val="center"/>
              <w:rPr>
                <w:sz w:val="20"/>
                <w:szCs w:val="20"/>
              </w:rPr>
            </w:pPr>
            <w:r w:rsidRPr="00660C6F">
              <w:rPr>
                <w:sz w:val="20"/>
                <w:szCs w:val="20"/>
              </w:rPr>
              <w:t>-</w:t>
            </w:r>
          </w:p>
        </w:tc>
        <w:tc>
          <w:tcPr>
            <w:tcW w:w="1701" w:type="dxa"/>
          </w:tcPr>
          <w:p w14:paraId="6A66F83A" w14:textId="77777777" w:rsidR="00AB70E3" w:rsidRPr="00660C6F" w:rsidRDefault="00AB70E3" w:rsidP="00AB70E3">
            <w:pPr>
              <w:contextualSpacing/>
              <w:jc w:val="center"/>
              <w:rPr>
                <w:sz w:val="20"/>
                <w:szCs w:val="20"/>
              </w:rPr>
            </w:pPr>
            <w:r w:rsidRPr="00660C6F">
              <w:rPr>
                <w:sz w:val="20"/>
                <w:szCs w:val="20"/>
              </w:rPr>
              <w:t>30</w:t>
            </w:r>
          </w:p>
        </w:tc>
      </w:tr>
      <w:tr w:rsidR="00AB70E3" w:rsidRPr="00660C6F" w14:paraId="3AE8B0A6" w14:textId="77777777" w:rsidTr="00AB70E3">
        <w:trPr>
          <w:jc w:val="center"/>
        </w:trPr>
        <w:tc>
          <w:tcPr>
            <w:tcW w:w="1560" w:type="dxa"/>
          </w:tcPr>
          <w:p w14:paraId="3E7D9EA6" w14:textId="77777777" w:rsidR="00AB70E3" w:rsidRPr="00660C6F" w:rsidRDefault="00AB70E3" w:rsidP="00AB70E3">
            <w:pPr>
              <w:contextualSpacing/>
              <w:jc w:val="center"/>
              <w:rPr>
                <w:bCs/>
                <w:sz w:val="20"/>
                <w:szCs w:val="20"/>
              </w:rPr>
            </w:pPr>
            <w:r w:rsidRPr="00660C6F">
              <w:rPr>
                <w:bCs/>
                <w:sz w:val="20"/>
                <w:szCs w:val="20"/>
              </w:rPr>
              <w:t>CO6</w:t>
            </w:r>
          </w:p>
        </w:tc>
        <w:tc>
          <w:tcPr>
            <w:tcW w:w="1417" w:type="dxa"/>
          </w:tcPr>
          <w:p w14:paraId="743C2CCE" w14:textId="77777777" w:rsidR="00AB70E3" w:rsidRPr="00660C6F" w:rsidRDefault="00AB70E3" w:rsidP="00AB70E3">
            <w:pPr>
              <w:contextualSpacing/>
              <w:jc w:val="center"/>
              <w:rPr>
                <w:sz w:val="20"/>
                <w:szCs w:val="20"/>
              </w:rPr>
            </w:pPr>
            <w:r w:rsidRPr="00660C6F">
              <w:rPr>
                <w:sz w:val="20"/>
                <w:szCs w:val="20"/>
              </w:rPr>
              <w:t>2</w:t>
            </w:r>
          </w:p>
        </w:tc>
        <w:tc>
          <w:tcPr>
            <w:tcW w:w="1276" w:type="dxa"/>
          </w:tcPr>
          <w:p w14:paraId="438FC742" w14:textId="77777777" w:rsidR="00AB70E3" w:rsidRPr="00660C6F" w:rsidRDefault="00AB70E3" w:rsidP="00AB70E3">
            <w:pPr>
              <w:contextualSpacing/>
              <w:jc w:val="center"/>
              <w:rPr>
                <w:sz w:val="20"/>
                <w:szCs w:val="20"/>
              </w:rPr>
            </w:pPr>
            <w:r w:rsidRPr="00660C6F">
              <w:rPr>
                <w:sz w:val="20"/>
                <w:szCs w:val="20"/>
              </w:rPr>
              <w:t>3</w:t>
            </w:r>
          </w:p>
        </w:tc>
        <w:tc>
          <w:tcPr>
            <w:tcW w:w="1134" w:type="dxa"/>
          </w:tcPr>
          <w:p w14:paraId="7DDC0285" w14:textId="77777777" w:rsidR="00AB70E3" w:rsidRPr="00660C6F" w:rsidRDefault="00AB70E3" w:rsidP="00AB70E3">
            <w:pPr>
              <w:contextualSpacing/>
              <w:jc w:val="center"/>
              <w:rPr>
                <w:sz w:val="20"/>
                <w:szCs w:val="20"/>
              </w:rPr>
            </w:pPr>
            <w:r w:rsidRPr="00660C6F">
              <w:rPr>
                <w:sz w:val="20"/>
                <w:szCs w:val="20"/>
              </w:rPr>
              <w:t>12</w:t>
            </w:r>
          </w:p>
        </w:tc>
        <w:tc>
          <w:tcPr>
            <w:tcW w:w="1418" w:type="dxa"/>
          </w:tcPr>
          <w:p w14:paraId="7C599675" w14:textId="77777777" w:rsidR="00AB70E3" w:rsidRPr="00660C6F" w:rsidRDefault="00AB70E3" w:rsidP="00AB70E3">
            <w:pPr>
              <w:contextualSpacing/>
              <w:jc w:val="center"/>
              <w:rPr>
                <w:sz w:val="20"/>
                <w:szCs w:val="20"/>
              </w:rPr>
            </w:pPr>
            <w:r w:rsidRPr="00660C6F">
              <w:rPr>
                <w:sz w:val="20"/>
                <w:szCs w:val="20"/>
              </w:rPr>
              <w:t>12</w:t>
            </w:r>
          </w:p>
        </w:tc>
        <w:tc>
          <w:tcPr>
            <w:tcW w:w="708" w:type="dxa"/>
          </w:tcPr>
          <w:p w14:paraId="13EE074F" w14:textId="77777777" w:rsidR="00AB70E3" w:rsidRPr="00660C6F" w:rsidRDefault="00AB70E3" w:rsidP="00AB70E3">
            <w:pPr>
              <w:contextualSpacing/>
              <w:jc w:val="center"/>
              <w:rPr>
                <w:sz w:val="20"/>
                <w:szCs w:val="20"/>
              </w:rPr>
            </w:pPr>
            <w:r w:rsidRPr="00660C6F">
              <w:rPr>
                <w:sz w:val="20"/>
                <w:szCs w:val="20"/>
              </w:rPr>
              <w:t>-</w:t>
            </w:r>
          </w:p>
        </w:tc>
        <w:tc>
          <w:tcPr>
            <w:tcW w:w="1134" w:type="dxa"/>
          </w:tcPr>
          <w:p w14:paraId="2D9B1E78" w14:textId="77777777" w:rsidR="00AB70E3" w:rsidRPr="00660C6F" w:rsidRDefault="00AB70E3" w:rsidP="00AB70E3">
            <w:pPr>
              <w:contextualSpacing/>
              <w:jc w:val="center"/>
              <w:rPr>
                <w:sz w:val="20"/>
                <w:szCs w:val="20"/>
              </w:rPr>
            </w:pPr>
            <w:r w:rsidRPr="00660C6F">
              <w:rPr>
                <w:sz w:val="20"/>
                <w:szCs w:val="20"/>
              </w:rPr>
              <w:t>-</w:t>
            </w:r>
          </w:p>
        </w:tc>
        <w:tc>
          <w:tcPr>
            <w:tcW w:w="1701" w:type="dxa"/>
          </w:tcPr>
          <w:p w14:paraId="32ECA0FC" w14:textId="77777777" w:rsidR="00AB70E3" w:rsidRPr="00660C6F" w:rsidRDefault="00AB70E3" w:rsidP="00AB70E3">
            <w:pPr>
              <w:contextualSpacing/>
              <w:jc w:val="center"/>
              <w:rPr>
                <w:sz w:val="20"/>
                <w:szCs w:val="20"/>
              </w:rPr>
            </w:pPr>
            <w:r w:rsidRPr="00660C6F">
              <w:rPr>
                <w:sz w:val="20"/>
                <w:szCs w:val="20"/>
              </w:rPr>
              <w:t>29</w:t>
            </w:r>
          </w:p>
        </w:tc>
      </w:tr>
      <w:tr w:rsidR="00AB70E3" w:rsidRPr="00660C6F" w14:paraId="5C9A0410" w14:textId="77777777" w:rsidTr="00AB70E3">
        <w:trPr>
          <w:jc w:val="center"/>
        </w:trPr>
        <w:tc>
          <w:tcPr>
            <w:tcW w:w="8647" w:type="dxa"/>
            <w:gridSpan w:val="7"/>
          </w:tcPr>
          <w:p w14:paraId="0BCDA6A0" w14:textId="77777777" w:rsidR="00AB70E3" w:rsidRPr="00660C6F" w:rsidRDefault="00AB70E3" w:rsidP="00AB70E3">
            <w:pPr>
              <w:contextualSpacing/>
              <w:rPr>
                <w:sz w:val="20"/>
                <w:szCs w:val="20"/>
              </w:rPr>
            </w:pPr>
          </w:p>
        </w:tc>
        <w:tc>
          <w:tcPr>
            <w:tcW w:w="1701" w:type="dxa"/>
          </w:tcPr>
          <w:p w14:paraId="6B7E0530" w14:textId="77777777" w:rsidR="00AB70E3" w:rsidRPr="00660C6F" w:rsidRDefault="00AB70E3" w:rsidP="00AB70E3">
            <w:pPr>
              <w:contextualSpacing/>
              <w:jc w:val="center"/>
              <w:rPr>
                <w:b/>
                <w:sz w:val="20"/>
                <w:szCs w:val="20"/>
              </w:rPr>
            </w:pPr>
            <w:r w:rsidRPr="00660C6F">
              <w:rPr>
                <w:b/>
                <w:sz w:val="20"/>
                <w:szCs w:val="20"/>
              </w:rPr>
              <w:t>124</w:t>
            </w:r>
          </w:p>
        </w:tc>
      </w:tr>
    </w:tbl>
    <w:p w14:paraId="1B9ABCF2" w14:textId="77777777" w:rsidR="00AB70E3" w:rsidRPr="00FA796F" w:rsidRDefault="00AB70E3" w:rsidP="00AB70E3">
      <w:pPr>
        <w:contextualSpacing/>
      </w:pPr>
    </w:p>
    <w:p w14:paraId="49293592" w14:textId="77777777" w:rsidR="00AB70E3" w:rsidRDefault="00AB70E3" w:rsidP="00AB70E3">
      <w:pPr>
        <w:jc w:val="center"/>
        <w:rPr>
          <w:rFonts w:ascii="Arial" w:hAnsi="Arial" w:cs="Arial"/>
          <w:bCs/>
          <w:noProof/>
        </w:rPr>
      </w:pPr>
      <w:r>
        <w:rPr>
          <w:rFonts w:ascii="Arial" w:hAnsi="Arial" w:cs="Arial"/>
          <w:noProof/>
          <w:lang w:val="en-IN" w:bidi="ta-IN"/>
        </w:rPr>
        <w:lastRenderedPageBreak/>
        <w:drawing>
          <wp:inline distT="0" distB="0" distL="0" distR="0" wp14:anchorId="5E2AD5AC" wp14:editId="2C541C73">
            <wp:extent cx="5730875" cy="835660"/>
            <wp:effectExtent l="0" t="0" r="3175" b="2540"/>
            <wp:docPr id="1754801872" name="Picture 175480187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4CF8F762" w14:textId="77777777" w:rsidR="00AB70E3" w:rsidRDefault="00AB70E3" w:rsidP="00AB70E3">
      <w:pPr>
        <w:jc w:val="center"/>
        <w:rPr>
          <w:b/>
          <w:bCs/>
        </w:rPr>
      </w:pPr>
    </w:p>
    <w:p w14:paraId="0637402C" w14:textId="77777777" w:rsidR="00AB70E3" w:rsidRDefault="00AB70E3" w:rsidP="00AB70E3">
      <w:pPr>
        <w:jc w:val="center"/>
        <w:rPr>
          <w:b/>
          <w:bCs/>
        </w:rPr>
      </w:pPr>
      <w:r>
        <w:rPr>
          <w:b/>
          <w:bCs/>
        </w:rPr>
        <w:t>END SEMESTER EXAMINATION – APRIL / MAY 2024</w:t>
      </w:r>
    </w:p>
    <w:p w14:paraId="10A59C19" w14:textId="77777777" w:rsidR="00AB70E3" w:rsidRPr="00F62D23" w:rsidRDefault="00AB70E3">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393"/>
        <w:gridCol w:w="1686"/>
        <w:gridCol w:w="851"/>
      </w:tblGrid>
      <w:tr w:rsidR="00AB70E3" w:rsidRPr="00596AC4" w14:paraId="61EABE7A" w14:textId="77777777" w:rsidTr="00AB70E3">
        <w:trPr>
          <w:trHeight w:val="397"/>
          <w:jc w:val="center"/>
        </w:trPr>
        <w:tc>
          <w:tcPr>
            <w:tcW w:w="1555" w:type="dxa"/>
            <w:vAlign w:val="center"/>
          </w:tcPr>
          <w:p w14:paraId="3C6222D4" w14:textId="77777777" w:rsidR="00AB70E3" w:rsidRPr="00596AC4" w:rsidRDefault="00AB70E3">
            <w:pPr>
              <w:pStyle w:val="Title"/>
              <w:jc w:val="left"/>
              <w:rPr>
                <w:b/>
                <w:sz w:val="22"/>
                <w:szCs w:val="22"/>
              </w:rPr>
            </w:pPr>
            <w:r w:rsidRPr="00596AC4">
              <w:rPr>
                <w:b/>
                <w:sz w:val="22"/>
                <w:szCs w:val="22"/>
              </w:rPr>
              <w:t xml:space="preserve">Course Code      </w:t>
            </w:r>
          </w:p>
        </w:tc>
        <w:tc>
          <w:tcPr>
            <w:tcW w:w="6393" w:type="dxa"/>
            <w:vAlign w:val="center"/>
          </w:tcPr>
          <w:p w14:paraId="1BDEFE41" w14:textId="77777777" w:rsidR="00AB70E3" w:rsidRPr="00596AC4" w:rsidRDefault="00AB70E3">
            <w:pPr>
              <w:rPr>
                <w:b/>
                <w:sz w:val="22"/>
                <w:szCs w:val="22"/>
              </w:rPr>
            </w:pPr>
            <w:r w:rsidRPr="00596AC4">
              <w:rPr>
                <w:b/>
                <w:sz w:val="22"/>
                <w:szCs w:val="22"/>
              </w:rPr>
              <w:t>20CS2046</w:t>
            </w:r>
          </w:p>
        </w:tc>
        <w:tc>
          <w:tcPr>
            <w:tcW w:w="1686" w:type="dxa"/>
            <w:vAlign w:val="center"/>
          </w:tcPr>
          <w:p w14:paraId="54CCB1EB" w14:textId="77777777" w:rsidR="00AB70E3" w:rsidRPr="00596AC4" w:rsidRDefault="00AB70E3">
            <w:pPr>
              <w:pStyle w:val="Title"/>
              <w:ind w:left="-468" w:firstLine="468"/>
              <w:jc w:val="left"/>
              <w:rPr>
                <w:sz w:val="22"/>
                <w:szCs w:val="22"/>
              </w:rPr>
            </w:pPr>
            <w:r w:rsidRPr="00596AC4">
              <w:rPr>
                <w:b/>
                <w:sz w:val="22"/>
                <w:szCs w:val="22"/>
              </w:rPr>
              <w:t xml:space="preserve">Duration       </w:t>
            </w:r>
          </w:p>
        </w:tc>
        <w:tc>
          <w:tcPr>
            <w:tcW w:w="851" w:type="dxa"/>
            <w:vAlign w:val="center"/>
          </w:tcPr>
          <w:p w14:paraId="4BD267F3" w14:textId="77777777" w:rsidR="00AB70E3" w:rsidRPr="00596AC4" w:rsidRDefault="00AB70E3">
            <w:pPr>
              <w:pStyle w:val="Title"/>
              <w:jc w:val="left"/>
              <w:rPr>
                <w:b/>
                <w:sz w:val="22"/>
                <w:szCs w:val="22"/>
              </w:rPr>
            </w:pPr>
            <w:r w:rsidRPr="00596AC4">
              <w:rPr>
                <w:b/>
                <w:sz w:val="22"/>
                <w:szCs w:val="22"/>
              </w:rPr>
              <w:t>3hrs</w:t>
            </w:r>
          </w:p>
        </w:tc>
      </w:tr>
      <w:tr w:rsidR="00AB70E3" w:rsidRPr="00596AC4" w14:paraId="7A81AF98" w14:textId="77777777" w:rsidTr="00AB70E3">
        <w:trPr>
          <w:trHeight w:val="402"/>
          <w:jc w:val="center"/>
        </w:trPr>
        <w:tc>
          <w:tcPr>
            <w:tcW w:w="1555" w:type="dxa"/>
            <w:vAlign w:val="center"/>
          </w:tcPr>
          <w:p w14:paraId="059A2910" w14:textId="77777777" w:rsidR="00AB70E3" w:rsidRPr="00596AC4" w:rsidRDefault="00AB70E3" w:rsidP="00AB70E3">
            <w:pPr>
              <w:pStyle w:val="Title"/>
              <w:ind w:right="-160"/>
              <w:jc w:val="left"/>
              <w:rPr>
                <w:b/>
                <w:sz w:val="22"/>
                <w:szCs w:val="22"/>
              </w:rPr>
            </w:pPr>
            <w:r w:rsidRPr="00596AC4">
              <w:rPr>
                <w:b/>
                <w:sz w:val="22"/>
                <w:szCs w:val="22"/>
              </w:rPr>
              <w:t>Course Name</w:t>
            </w:r>
          </w:p>
        </w:tc>
        <w:tc>
          <w:tcPr>
            <w:tcW w:w="6393" w:type="dxa"/>
            <w:vAlign w:val="center"/>
          </w:tcPr>
          <w:p w14:paraId="0625FD05" w14:textId="77777777" w:rsidR="00AB70E3" w:rsidRPr="00596AC4" w:rsidRDefault="00AB70E3" w:rsidP="00AB70E3">
            <w:pPr>
              <w:rPr>
                <w:b/>
                <w:sz w:val="22"/>
                <w:szCs w:val="22"/>
              </w:rPr>
            </w:pPr>
            <w:r w:rsidRPr="00596AC4">
              <w:rPr>
                <w:b/>
                <w:sz w:val="22"/>
                <w:szCs w:val="22"/>
              </w:rPr>
              <w:t>ROBOTICS PROCESS AUTOMATION</w:t>
            </w:r>
          </w:p>
        </w:tc>
        <w:tc>
          <w:tcPr>
            <w:tcW w:w="1686" w:type="dxa"/>
            <w:vAlign w:val="center"/>
          </w:tcPr>
          <w:p w14:paraId="7A6850C0" w14:textId="77777777" w:rsidR="00AB70E3" w:rsidRPr="00596AC4" w:rsidRDefault="00AB70E3">
            <w:pPr>
              <w:pStyle w:val="Title"/>
              <w:jc w:val="left"/>
              <w:rPr>
                <w:b/>
                <w:sz w:val="22"/>
                <w:szCs w:val="22"/>
              </w:rPr>
            </w:pPr>
            <w:r w:rsidRPr="00596AC4">
              <w:rPr>
                <w:b/>
                <w:sz w:val="22"/>
                <w:szCs w:val="22"/>
              </w:rPr>
              <w:t xml:space="preserve">Max. Marks </w:t>
            </w:r>
          </w:p>
        </w:tc>
        <w:tc>
          <w:tcPr>
            <w:tcW w:w="851" w:type="dxa"/>
            <w:vAlign w:val="center"/>
          </w:tcPr>
          <w:p w14:paraId="0EEECED6" w14:textId="77777777" w:rsidR="00AB70E3" w:rsidRPr="00596AC4" w:rsidRDefault="00AB70E3">
            <w:pPr>
              <w:pStyle w:val="Title"/>
              <w:jc w:val="left"/>
              <w:rPr>
                <w:b/>
                <w:sz w:val="22"/>
                <w:szCs w:val="22"/>
              </w:rPr>
            </w:pPr>
            <w:r w:rsidRPr="00596AC4">
              <w:rPr>
                <w:b/>
                <w:sz w:val="22"/>
                <w:szCs w:val="22"/>
              </w:rPr>
              <w:t>100</w:t>
            </w:r>
          </w:p>
        </w:tc>
      </w:tr>
    </w:tbl>
    <w:p w14:paraId="5C3A61D6" w14:textId="77777777" w:rsidR="00AB70E3" w:rsidRPr="00F62D23" w:rsidRDefault="00AB70E3">
      <w:pPr>
        <w:ind w:left="720"/>
        <w:rPr>
          <w:highlight w:val="yellow"/>
        </w:rPr>
      </w:pPr>
    </w:p>
    <w:tbl>
      <w:tblPr>
        <w:tblW w:w="1049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484"/>
        <w:gridCol w:w="7171"/>
        <w:gridCol w:w="708"/>
        <w:gridCol w:w="567"/>
        <w:gridCol w:w="709"/>
      </w:tblGrid>
      <w:tr w:rsidR="00AB70E3" w:rsidRPr="00F62D23" w14:paraId="4AEC71E5" w14:textId="77777777" w:rsidTr="00CA0610">
        <w:trPr>
          <w:trHeight w:val="551"/>
        </w:trPr>
        <w:tc>
          <w:tcPr>
            <w:tcW w:w="851" w:type="dxa"/>
            <w:vAlign w:val="center"/>
          </w:tcPr>
          <w:p w14:paraId="46C84641" w14:textId="77777777" w:rsidR="00AB70E3" w:rsidRPr="00F62D23" w:rsidRDefault="00AB70E3">
            <w:pPr>
              <w:jc w:val="center"/>
              <w:rPr>
                <w:b/>
              </w:rPr>
            </w:pPr>
            <w:r w:rsidRPr="00F62D23">
              <w:rPr>
                <w:b/>
              </w:rPr>
              <w:t>Q. No.</w:t>
            </w:r>
          </w:p>
        </w:tc>
        <w:tc>
          <w:tcPr>
            <w:tcW w:w="7655" w:type="dxa"/>
            <w:gridSpan w:val="2"/>
            <w:vAlign w:val="center"/>
          </w:tcPr>
          <w:p w14:paraId="0C3BFA97" w14:textId="77777777" w:rsidR="00AB70E3" w:rsidRPr="00F62D23" w:rsidRDefault="00AB70E3">
            <w:pPr>
              <w:jc w:val="center"/>
              <w:rPr>
                <w:b/>
              </w:rPr>
            </w:pPr>
            <w:r w:rsidRPr="00F62D23">
              <w:rPr>
                <w:b/>
              </w:rPr>
              <w:t>Questions</w:t>
            </w:r>
          </w:p>
        </w:tc>
        <w:tc>
          <w:tcPr>
            <w:tcW w:w="708" w:type="dxa"/>
            <w:vAlign w:val="center"/>
          </w:tcPr>
          <w:p w14:paraId="74093790" w14:textId="77777777" w:rsidR="00AB70E3" w:rsidRPr="00F62D23" w:rsidRDefault="00AB70E3">
            <w:pPr>
              <w:jc w:val="center"/>
              <w:rPr>
                <w:b/>
              </w:rPr>
            </w:pPr>
            <w:r w:rsidRPr="00F62D23">
              <w:rPr>
                <w:b/>
              </w:rPr>
              <w:t>CO</w:t>
            </w:r>
          </w:p>
        </w:tc>
        <w:tc>
          <w:tcPr>
            <w:tcW w:w="567" w:type="dxa"/>
            <w:vAlign w:val="center"/>
          </w:tcPr>
          <w:p w14:paraId="20A57ECF" w14:textId="77777777" w:rsidR="00AB70E3" w:rsidRPr="00F62D23" w:rsidRDefault="00AB70E3">
            <w:pPr>
              <w:jc w:val="center"/>
              <w:rPr>
                <w:b/>
              </w:rPr>
            </w:pPr>
            <w:r w:rsidRPr="00F62D23">
              <w:rPr>
                <w:b/>
              </w:rPr>
              <w:t>BL</w:t>
            </w:r>
          </w:p>
        </w:tc>
        <w:tc>
          <w:tcPr>
            <w:tcW w:w="709" w:type="dxa"/>
            <w:vAlign w:val="center"/>
          </w:tcPr>
          <w:p w14:paraId="07FE8978" w14:textId="77777777" w:rsidR="00AB70E3" w:rsidRPr="00F62D23" w:rsidRDefault="00AB70E3" w:rsidP="00AB70E3">
            <w:pPr>
              <w:jc w:val="center"/>
              <w:rPr>
                <w:b/>
              </w:rPr>
            </w:pPr>
            <w:r w:rsidRPr="00F62D23">
              <w:rPr>
                <w:b/>
              </w:rPr>
              <w:t>M</w:t>
            </w:r>
          </w:p>
        </w:tc>
      </w:tr>
      <w:tr w:rsidR="00AB70E3" w:rsidRPr="00F62D23" w14:paraId="2AAA7A13" w14:textId="77777777" w:rsidTr="00CA0610">
        <w:trPr>
          <w:trHeight w:val="487"/>
        </w:trPr>
        <w:tc>
          <w:tcPr>
            <w:tcW w:w="10490" w:type="dxa"/>
            <w:gridSpan w:val="6"/>
            <w:vAlign w:val="center"/>
          </w:tcPr>
          <w:p w14:paraId="6BDA4BF6" w14:textId="77777777" w:rsidR="00AB70E3" w:rsidRPr="00F62D23" w:rsidRDefault="00AB70E3">
            <w:pPr>
              <w:jc w:val="center"/>
              <w:rPr>
                <w:b/>
                <w:u w:val="single"/>
              </w:rPr>
            </w:pPr>
            <w:r w:rsidRPr="00F62D23">
              <w:rPr>
                <w:b/>
                <w:u w:val="single"/>
              </w:rPr>
              <w:t>PART – A (10 X 1 = 10 MARKS)</w:t>
            </w:r>
          </w:p>
          <w:p w14:paraId="30A0FA2E" w14:textId="77777777" w:rsidR="00AB70E3" w:rsidRPr="00F62D23" w:rsidRDefault="00AB70E3">
            <w:pPr>
              <w:jc w:val="center"/>
              <w:rPr>
                <w:b/>
              </w:rPr>
            </w:pPr>
            <w:r w:rsidRPr="00F62D23">
              <w:rPr>
                <w:b/>
              </w:rPr>
              <w:t>(Answer all the questions)</w:t>
            </w:r>
          </w:p>
        </w:tc>
      </w:tr>
      <w:tr w:rsidR="00AB70E3" w:rsidRPr="00F62D23" w14:paraId="24DD87AE" w14:textId="77777777" w:rsidTr="00CA0610">
        <w:trPr>
          <w:trHeight w:val="396"/>
        </w:trPr>
        <w:tc>
          <w:tcPr>
            <w:tcW w:w="851" w:type="dxa"/>
            <w:vAlign w:val="center"/>
          </w:tcPr>
          <w:p w14:paraId="6919E9B1" w14:textId="77777777" w:rsidR="00AB70E3" w:rsidRPr="00F62D23" w:rsidRDefault="00AB70E3">
            <w:pPr>
              <w:jc w:val="center"/>
            </w:pPr>
            <w:r w:rsidRPr="00F62D23">
              <w:t>1.</w:t>
            </w:r>
          </w:p>
        </w:tc>
        <w:tc>
          <w:tcPr>
            <w:tcW w:w="7655" w:type="dxa"/>
            <w:gridSpan w:val="2"/>
            <w:vAlign w:val="center"/>
          </w:tcPr>
          <w:p w14:paraId="22270D62" w14:textId="77777777" w:rsidR="00AB70E3" w:rsidRPr="00F62D23" w:rsidRDefault="00AB70E3" w:rsidP="00AB70E3">
            <w:r w:rsidRPr="00F62D23">
              <w:rPr>
                <w:highlight w:val="white"/>
              </w:rPr>
              <w:t>List some of the tasks that can be performed by RPA bots.</w:t>
            </w:r>
          </w:p>
        </w:tc>
        <w:tc>
          <w:tcPr>
            <w:tcW w:w="708" w:type="dxa"/>
            <w:vAlign w:val="center"/>
          </w:tcPr>
          <w:p w14:paraId="4F393986" w14:textId="77777777" w:rsidR="00AB70E3" w:rsidRPr="00F62D23" w:rsidRDefault="00AB70E3">
            <w:pPr>
              <w:jc w:val="center"/>
            </w:pPr>
            <w:r w:rsidRPr="00F62D23">
              <w:t>CO1</w:t>
            </w:r>
          </w:p>
        </w:tc>
        <w:tc>
          <w:tcPr>
            <w:tcW w:w="567" w:type="dxa"/>
            <w:vAlign w:val="center"/>
          </w:tcPr>
          <w:p w14:paraId="6160AA1C" w14:textId="77777777" w:rsidR="00AB70E3" w:rsidRPr="00F62D23" w:rsidRDefault="00AB70E3">
            <w:pPr>
              <w:jc w:val="center"/>
            </w:pPr>
            <w:r w:rsidRPr="00F62D23">
              <w:t>R</w:t>
            </w:r>
          </w:p>
        </w:tc>
        <w:tc>
          <w:tcPr>
            <w:tcW w:w="709" w:type="dxa"/>
            <w:vAlign w:val="center"/>
          </w:tcPr>
          <w:p w14:paraId="546AEB9B" w14:textId="77777777" w:rsidR="00AB70E3" w:rsidRPr="00F62D23" w:rsidRDefault="00AB70E3">
            <w:pPr>
              <w:jc w:val="center"/>
            </w:pPr>
            <w:r w:rsidRPr="00F62D23">
              <w:t>1</w:t>
            </w:r>
          </w:p>
        </w:tc>
      </w:tr>
      <w:tr w:rsidR="00AB70E3" w:rsidRPr="00F62D23" w14:paraId="6682A535" w14:textId="77777777" w:rsidTr="00CA0610">
        <w:trPr>
          <w:trHeight w:val="396"/>
        </w:trPr>
        <w:tc>
          <w:tcPr>
            <w:tcW w:w="851" w:type="dxa"/>
            <w:vAlign w:val="center"/>
          </w:tcPr>
          <w:p w14:paraId="61AAE70A" w14:textId="77777777" w:rsidR="00AB70E3" w:rsidRPr="00F62D23" w:rsidRDefault="00AB70E3">
            <w:pPr>
              <w:jc w:val="center"/>
            </w:pPr>
            <w:r w:rsidRPr="00F62D23">
              <w:t>2.</w:t>
            </w:r>
          </w:p>
        </w:tc>
        <w:tc>
          <w:tcPr>
            <w:tcW w:w="7655" w:type="dxa"/>
            <w:gridSpan w:val="2"/>
            <w:vAlign w:val="center"/>
          </w:tcPr>
          <w:p w14:paraId="746E59C0" w14:textId="77777777" w:rsidR="00AB70E3" w:rsidRPr="00F62D23" w:rsidRDefault="00AB70E3" w:rsidP="00AB70E3">
            <w:r w:rsidRPr="00F62D23">
              <w:t xml:space="preserve">Identify </w:t>
            </w:r>
            <w:r w:rsidRPr="00F62D23">
              <w:rPr>
                <w:highlight w:val="white"/>
              </w:rPr>
              <w:t>OCR features used in RPA platforms.</w:t>
            </w:r>
          </w:p>
        </w:tc>
        <w:tc>
          <w:tcPr>
            <w:tcW w:w="708" w:type="dxa"/>
            <w:vAlign w:val="center"/>
          </w:tcPr>
          <w:p w14:paraId="487602E6" w14:textId="77777777" w:rsidR="00AB70E3" w:rsidRPr="00F62D23" w:rsidRDefault="00AB70E3">
            <w:pPr>
              <w:jc w:val="center"/>
            </w:pPr>
            <w:r w:rsidRPr="00F62D23">
              <w:t>CO1</w:t>
            </w:r>
          </w:p>
        </w:tc>
        <w:tc>
          <w:tcPr>
            <w:tcW w:w="567" w:type="dxa"/>
            <w:vAlign w:val="center"/>
          </w:tcPr>
          <w:p w14:paraId="725A1DF9" w14:textId="77777777" w:rsidR="00AB70E3" w:rsidRPr="00F62D23" w:rsidRDefault="00AB70E3">
            <w:pPr>
              <w:jc w:val="center"/>
            </w:pPr>
            <w:r w:rsidRPr="00F62D23">
              <w:t>R</w:t>
            </w:r>
          </w:p>
        </w:tc>
        <w:tc>
          <w:tcPr>
            <w:tcW w:w="709" w:type="dxa"/>
            <w:vAlign w:val="center"/>
          </w:tcPr>
          <w:p w14:paraId="063CD34B" w14:textId="77777777" w:rsidR="00AB70E3" w:rsidRPr="00F62D23" w:rsidRDefault="00AB70E3">
            <w:pPr>
              <w:jc w:val="center"/>
            </w:pPr>
            <w:r w:rsidRPr="00F62D23">
              <w:t>1</w:t>
            </w:r>
          </w:p>
        </w:tc>
      </w:tr>
      <w:tr w:rsidR="00AB70E3" w:rsidRPr="00F62D23" w14:paraId="138E451E" w14:textId="77777777" w:rsidTr="00CA0610">
        <w:trPr>
          <w:trHeight w:val="396"/>
        </w:trPr>
        <w:tc>
          <w:tcPr>
            <w:tcW w:w="851" w:type="dxa"/>
            <w:vAlign w:val="center"/>
          </w:tcPr>
          <w:p w14:paraId="3D08CE9A" w14:textId="77777777" w:rsidR="00AB70E3" w:rsidRPr="00F62D23" w:rsidRDefault="00AB70E3">
            <w:pPr>
              <w:jc w:val="center"/>
            </w:pPr>
            <w:r w:rsidRPr="00F62D23">
              <w:t>3.</w:t>
            </w:r>
          </w:p>
        </w:tc>
        <w:tc>
          <w:tcPr>
            <w:tcW w:w="7655" w:type="dxa"/>
            <w:gridSpan w:val="2"/>
            <w:vAlign w:val="center"/>
          </w:tcPr>
          <w:p w14:paraId="15EAB673" w14:textId="77777777" w:rsidR="00AB70E3" w:rsidRPr="00F62D23" w:rsidRDefault="00AB70E3" w:rsidP="00AB70E3">
            <w:r w:rsidRPr="00F62D23">
              <w:t>Enumerate the steps in 5S</w:t>
            </w:r>
            <w:r>
              <w:t>.</w:t>
            </w:r>
          </w:p>
        </w:tc>
        <w:tc>
          <w:tcPr>
            <w:tcW w:w="708" w:type="dxa"/>
            <w:vAlign w:val="center"/>
          </w:tcPr>
          <w:p w14:paraId="68661EB6" w14:textId="77777777" w:rsidR="00AB70E3" w:rsidRPr="00F62D23" w:rsidRDefault="00AB70E3">
            <w:pPr>
              <w:jc w:val="center"/>
            </w:pPr>
            <w:r w:rsidRPr="00F62D23">
              <w:t>CO2</w:t>
            </w:r>
          </w:p>
        </w:tc>
        <w:tc>
          <w:tcPr>
            <w:tcW w:w="567" w:type="dxa"/>
            <w:vAlign w:val="center"/>
          </w:tcPr>
          <w:p w14:paraId="30B50A27" w14:textId="77777777" w:rsidR="00AB70E3" w:rsidRPr="00F62D23" w:rsidRDefault="00AB70E3">
            <w:pPr>
              <w:jc w:val="center"/>
            </w:pPr>
            <w:r w:rsidRPr="00F62D23">
              <w:t>R</w:t>
            </w:r>
          </w:p>
        </w:tc>
        <w:tc>
          <w:tcPr>
            <w:tcW w:w="709" w:type="dxa"/>
            <w:vAlign w:val="center"/>
          </w:tcPr>
          <w:p w14:paraId="2C53526F" w14:textId="77777777" w:rsidR="00AB70E3" w:rsidRPr="00F62D23" w:rsidRDefault="00AB70E3">
            <w:pPr>
              <w:jc w:val="center"/>
            </w:pPr>
            <w:r w:rsidRPr="00F62D23">
              <w:t>1</w:t>
            </w:r>
          </w:p>
        </w:tc>
      </w:tr>
      <w:tr w:rsidR="00AB70E3" w:rsidRPr="00F62D23" w14:paraId="5E6C600E" w14:textId="77777777" w:rsidTr="00CA0610">
        <w:trPr>
          <w:trHeight w:val="396"/>
        </w:trPr>
        <w:tc>
          <w:tcPr>
            <w:tcW w:w="851" w:type="dxa"/>
            <w:vAlign w:val="center"/>
          </w:tcPr>
          <w:p w14:paraId="53FE4CBD" w14:textId="77777777" w:rsidR="00AB70E3" w:rsidRPr="00F62D23" w:rsidRDefault="00AB70E3">
            <w:pPr>
              <w:jc w:val="center"/>
            </w:pPr>
            <w:r w:rsidRPr="00F62D23">
              <w:t>4.</w:t>
            </w:r>
          </w:p>
        </w:tc>
        <w:tc>
          <w:tcPr>
            <w:tcW w:w="7655" w:type="dxa"/>
            <w:gridSpan w:val="2"/>
            <w:vAlign w:val="center"/>
          </w:tcPr>
          <w:p w14:paraId="5DD2DB61" w14:textId="77777777" w:rsidR="00AB70E3" w:rsidRPr="00F62D23" w:rsidRDefault="00AB70E3" w:rsidP="00AB70E3">
            <w:r w:rsidRPr="00F62D23">
              <w:t>List the factors to keep in mind when applying Lean and Six Sigma to RPA</w:t>
            </w:r>
            <w:r>
              <w:t>.</w:t>
            </w:r>
          </w:p>
        </w:tc>
        <w:tc>
          <w:tcPr>
            <w:tcW w:w="708" w:type="dxa"/>
            <w:vAlign w:val="center"/>
          </w:tcPr>
          <w:p w14:paraId="7D370794" w14:textId="77777777" w:rsidR="00AB70E3" w:rsidRPr="00F62D23" w:rsidRDefault="00AB70E3">
            <w:pPr>
              <w:jc w:val="center"/>
            </w:pPr>
            <w:r w:rsidRPr="00F62D23">
              <w:t>CO2</w:t>
            </w:r>
          </w:p>
        </w:tc>
        <w:tc>
          <w:tcPr>
            <w:tcW w:w="567" w:type="dxa"/>
            <w:vAlign w:val="center"/>
          </w:tcPr>
          <w:p w14:paraId="432AB5D2" w14:textId="77777777" w:rsidR="00AB70E3" w:rsidRPr="00F62D23" w:rsidRDefault="00AB70E3">
            <w:pPr>
              <w:jc w:val="center"/>
            </w:pPr>
            <w:r w:rsidRPr="00F62D23">
              <w:t>R</w:t>
            </w:r>
          </w:p>
        </w:tc>
        <w:tc>
          <w:tcPr>
            <w:tcW w:w="709" w:type="dxa"/>
            <w:vAlign w:val="center"/>
          </w:tcPr>
          <w:p w14:paraId="588E1945" w14:textId="77777777" w:rsidR="00AB70E3" w:rsidRPr="00F62D23" w:rsidRDefault="00AB70E3">
            <w:pPr>
              <w:jc w:val="center"/>
            </w:pPr>
            <w:r w:rsidRPr="00F62D23">
              <w:t>1</w:t>
            </w:r>
          </w:p>
        </w:tc>
      </w:tr>
      <w:tr w:rsidR="00AB70E3" w:rsidRPr="00F62D23" w14:paraId="4EE35C1A" w14:textId="77777777" w:rsidTr="00CA0610">
        <w:trPr>
          <w:trHeight w:val="396"/>
        </w:trPr>
        <w:tc>
          <w:tcPr>
            <w:tcW w:w="851" w:type="dxa"/>
            <w:vAlign w:val="center"/>
          </w:tcPr>
          <w:p w14:paraId="7EADD9D1" w14:textId="77777777" w:rsidR="00AB70E3" w:rsidRPr="00F62D23" w:rsidRDefault="00AB70E3">
            <w:pPr>
              <w:jc w:val="center"/>
            </w:pPr>
            <w:r w:rsidRPr="00F62D23">
              <w:t>5.</w:t>
            </w:r>
          </w:p>
        </w:tc>
        <w:tc>
          <w:tcPr>
            <w:tcW w:w="7655" w:type="dxa"/>
            <w:gridSpan w:val="2"/>
            <w:vAlign w:val="center"/>
          </w:tcPr>
          <w:p w14:paraId="6E8A13DE" w14:textId="77777777" w:rsidR="00AB70E3" w:rsidRPr="00F62D23" w:rsidRDefault="00AB70E3" w:rsidP="00AB70E3">
            <w:pPr>
              <w:pBdr>
                <w:top w:val="nil"/>
                <w:left w:val="nil"/>
                <w:bottom w:val="nil"/>
                <w:right w:val="nil"/>
                <w:between w:val="nil"/>
              </w:pBdr>
            </w:pPr>
            <w:r w:rsidRPr="00F62D23">
              <w:t>Define Proof of Concept</w:t>
            </w:r>
            <w:r>
              <w:t>.</w:t>
            </w:r>
          </w:p>
        </w:tc>
        <w:tc>
          <w:tcPr>
            <w:tcW w:w="708" w:type="dxa"/>
            <w:vAlign w:val="center"/>
          </w:tcPr>
          <w:p w14:paraId="4229300C" w14:textId="77777777" w:rsidR="00AB70E3" w:rsidRPr="00F62D23" w:rsidRDefault="00AB70E3">
            <w:pPr>
              <w:jc w:val="center"/>
            </w:pPr>
            <w:r w:rsidRPr="00F62D23">
              <w:t>CO3</w:t>
            </w:r>
          </w:p>
        </w:tc>
        <w:tc>
          <w:tcPr>
            <w:tcW w:w="567" w:type="dxa"/>
            <w:vAlign w:val="center"/>
          </w:tcPr>
          <w:p w14:paraId="412514B3" w14:textId="77777777" w:rsidR="00AB70E3" w:rsidRPr="00F62D23" w:rsidRDefault="00AB70E3">
            <w:pPr>
              <w:jc w:val="center"/>
            </w:pPr>
            <w:r w:rsidRPr="00F62D23">
              <w:t>R</w:t>
            </w:r>
          </w:p>
        </w:tc>
        <w:tc>
          <w:tcPr>
            <w:tcW w:w="709" w:type="dxa"/>
            <w:vAlign w:val="center"/>
          </w:tcPr>
          <w:p w14:paraId="4697F6C9" w14:textId="77777777" w:rsidR="00AB70E3" w:rsidRPr="00F62D23" w:rsidRDefault="00AB70E3">
            <w:pPr>
              <w:jc w:val="center"/>
            </w:pPr>
            <w:r w:rsidRPr="00F62D23">
              <w:t>1</w:t>
            </w:r>
          </w:p>
        </w:tc>
      </w:tr>
      <w:tr w:rsidR="00AB70E3" w:rsidRPr="00F62D23" w14:paraId="6D02CAF9" w14:textId="77777777" w:rsidTr="00CA0610">
        <w:trPr>
          <w:trHeight w:val="396"/>
        </w:trPr>
        <w:tc>
          <w:tcPr>
            <w:tcW w:w="851" w:type="dxa"/>
            <w:vAlign w:val="center"/>
          </w:tcPr>
          <w:p w14:paraId="03513E8C" w14:textId="77777777" w:rsidR="00AB70E3" w:rsidRPr="00F62D23" w:rsidRDefault="00AB70E3">
            <w:pPr>
              <w:jc w:val="center"/>
            </w:pPr>
            <w:r w:rsidRPr="00F62D23">
              <w:t>6.</w:t>
            </w:r>
          </w:p>
        </w:tc>
        <w:tc>
          <w:tcPr>
            <w:tcW w:w="7655" w:type="dxa"/>
            <w:gridSpan w:val="2"/>
            <w:vAlign w:val="center"/>
          </w:tcPr>
          <w:p w14:paraId="5ED91FF4" w14:textId="77777777" w:rsidR="00AB70E3" w:rsidRPr="00F62D23" w:rsidRDefault="00AB70E3" w:rsidP="00AB70E3">
            <w:r w:rsidRPr="00F62D23">
              <w:t>State the skillsets required for RPA supervisor</w:t>
            </w:r>
            <w:r>
              <w:t>.</w:t>
            </w:r>
          </w:p>
        </w:tc>
        <w:tc>
          <w:tcPr>
            <w:tcW w:w="708" w:type="dxa"/>
            <w:vAlign w:val="center"/>
          </w:tcPr>
          <w:p w14:paraId="4AABBC18" w14:textId="77777777" w:rsidR="00AB70E3" w:rsidRPr="00F62D23" w:rsidRDefault="00AB70E3">
            <w:pPr>
              <w:jc w:val="center"/>
            </w:pPr>
            <w:r w:rsidRPr="00F62D23">
              <w:t>CO3</w:t>
            </w:r>
          </w:p>
        </w:tc>
        <w:tc>
          <w:tcPr>
            <w:tcW w:w="567" w:type="dxa"/>
            <w:vAlign w:val="center"/>
          </w:tcPr>
          <w:p w14:paraId="395BB724" w14:textId="77777777" w:rsidR="00AB70E3" w:rsidRPr="00F62D23" w:rsidRDefault="00AB70E3">
            <w:pPr>
              <w:jc w:val="center"/>
            </w:pPr>
            <w:r w:rsidRPr="00F62D23">
              <w:t>R</w:t>
            </w:r>
          </w:p>
        </w:tc>
        <w:tc>
          <w:tcPr>
            <w:tcW w:w="709" w:type="dxa"/>
            <w:vAlign w:val="center"/>
          </w:tcPr>
          <w:p w14:paraId="0E8DB26D" w14:textId="77777777" w:rsidR="00AB70E3" w:rsidRPr="00F62D23" w:rsidRDefault="00AB70E3">
            <w:pPr>
              <w:jc w:val="center"/>
            </w:pPr>
            <w:r w:rsidRPr="00F62D23">
              <w:t>1</w:t>
            </w:r>
          </w:p>
        </w:tc>
      </w:tr>
      <w:tr w:rsidR="00AB70E3" w:rsidRPr="00F62D23" w14:paraId="14F13DBF" w14:textId="77777777" w:rsidTr="00CA0610">
        <w:trPr>
          <w:trHeight w:val="396"/>
        </w:trPr>
        <w:tc>
          <w:tcPr>
            <w:tcW w:w="851" w:type="dxa"/>
            <w:vAlign w:val="center"/>
          </w:tcPr>
          <w:p w14:paraId="1F31A852" w14:textId="77777777" w:rsidR="00AB70E3" w:rsidRPr="00F62D23" w:rsidRDefault="00AB70E3">
            <w:pPr>
              <w:jc w:val="center"/>
            </w:pPr>
            <w:r w:rsidRPr="00F62D23">
              <w:t>7.</w:t>
            </w:r>
          </w:p>
        </w:tc>
        <w:tc>
          <w:tcPr>
            <w:tcW w:w="7655" w:type="dxa"/>
            <w:gridSpan w:val="2"/>
            <w:vAlign w:val="bottom"/>
          </w:tcPr>
          <w:p w14:paraId="4F1320FD" w14:textId="77777777" w:rsidR="00AB70E3" w:rsidRPr="00F62D23" w:rsidRDefault="00AB70E3" w:rsidP="00AB70E3">
            <w:pPr>
              <w:pBdr>
                <w:top w:val="nil"/>
                <w:left w:val="nil"/>
                <w:bottom w:val="nil"/>
                <w:right w:val="nil"/>
                <w:between w:val="nil"/>
              </w:pBdr>
              <w:jc w:val="both"/>
            </w:pPr>
            <w:r w:rsidRPr="00F62D23">
              <w:t>Name the function responsible for displaying the initial screen to design</w:t>
            </w:r>
            <w:r>
              <w:t xml:space="preserve"> </w:t>
            </w:r>
            <w:r w:rsidRPr="00F62D23">
              <w:t>the bot when getting started.</w:t>
            </w:r>
          </w:p>
        </w:tc>
        <w:tc>
          <w:tcPr>
            <w:tcW w:w="708" w:type="dxa"/>
            <w:vAlign w:val="center"/>
          </w:tcPr>
          <w:p w14:paraId="2BE56387" w14:textId="77777777" w:rsidR="00AB70E3" w:rsidRPr="00F62D23" w:rsidRDefault="00AB70E3">
            <w:pPr>
              <w:jc w:val="center"/>
            </w:pPr>
            <w:r w:rsidRPr="00F62D23">
              <w:t>CO4</w:t>
            </w:r>
          </w:p>
        </w:tc>
        <w:tc>
          <w:tcPr>
            <w:tcW w:w="567" w:type="dxa"/>
            <w:vAlign w:val="center"/>
          </w:tcPr>
          <w:p w14:paraId="1A27EED0" w14:textId="77777777" w:rsidR="00AB70E3" w:rsidRPr="00F62D23" w:rsidRDefault="00AB70E3">
            <w:pPr>
              <w:jc w:val="center"/>
            </w:pPr>
            <w:r w:rsidRPr="00F62D23">
              <w:t>R</w:t>
            </w:r>
          </w:p>
        </w:tc>
        <w:tc>
          <w:tcPr>
            <w:tcW w:w="709" w:type="dxa"/>
            <w:vAlign w:val="center"/>
          </w:tcPr>
          <w:p w14:paraId="090160F5" w14:textId="77777777" w:rsidR="00AB70E3" w:rsidRPr="00F62D23" w:rsidRDefault="00AB70E3">
            <w:pPr>
              <w:jc w:val="center"/>
            </w:pPr>
            <w:r w:rsidRPr="00F62D23">
              <w:t>1</w:t>
            </w:r>
          </w:p>
        </w:tc>
      </w:tr>
      <w:tr w:rsidR="00AB70E3" w:rsidRPr="00F62D23" w14:paraId="3E06A400" w14:textId="77777777" w:rsidTr="00CA0610">
        <w:trPr>
          <w:trHeight w:val="396"/>
        </w:trPr>
        <w:tc>
          <w:tcPr>
            <w:tcW w:w="851" w:type="dxa"/>
            <w:vAlign w:val="center"/>
          </w:tcPr>
          <w:p w14:paraId="05DA7858" w14:textId="77777777" w:rsidR="00AB70E3" w:rsidRPr="00F62D23" w:rsidRDefault="00AB70E3">
            <w:pPr>
              <w:jc w:val="center"/>
            </w:pPr>
            <w:r w:rsidRPr="00F62D23">
              <w:t>8.</w:t>
            </w:r>
          </w:p>
        </w:tc>
        <w:tc>
          <w:tcPr>
            <w:tcW w:w="7655" w:type="dxa"/>
            <w:gridSpan w:val="2"/>
            <w:vAlign w:val="bottom"/>
          </w:tcPr>
          <w:p w14:paraId="29478509" w14:textId="77777777" w:rsidR="00AB70E3" w:rsidRPr="00F62D23" w:rsidRDefault="00AB70E3">
            <w:pPr>
              <w:jc w:val="both"/>
            </w:pPr>
            <w:r w:rsidRPr="00F62D23">
              <w:t>Name the software that assists users in bot management.</w:t>
            </w:r>
          </w:p>
        </w:tc>
        <w:tc>
          <w:tcPr>
            <w:tcW w:w="708" w:type="dxa"/>
            <w:vAlign w:val="center"/>
          </w:tcPr>
          <w:p w14:paraId="37C78588" w14:textId="77777777" w:rsidR="00AB70E3" w:rsidRPr="00F62D23" w:rsidRDefault="00AB70E3">
            <w:pPr>
              <w:jc w:val="center"/>
            </w:pPr>
            <w:r w:rsidRPr="00F62D23">
              <w:t>CO4</w:t>
            </w:r>
          </w:p>
        </w:tc>
        <w:tc>
          <w:tcPr>
            <w:tcW w:w="567" w:type="dxa"/>
            <w:vAlign w:val="center"/>
          </w:tcPr>
          <w:p w14:paraId="7C5A9562" w14:textId="77777777" w:rsidR="00AB70E3" w:rsidRPr="00F62D23" w:rsidRDefault="00AB70E3">
            <w:pPr>
              <w:jc w:val="center"/>
            </w:pPr>
            <w:r w:rsidRPr="00F62D23">
              <w:t>R</w:t>
            </w:r>
          </w:p>
        </w:tc>
        <w:tc>
          <w:tcPr>
            <w:tcW w:w="709" w:type="dxa"/>
            <w:vAlign w:val="center"/>
          </w:tcPr>
          <w:p w14:paraId="3A21CEC8" w14:textId="77777777" w:rsidR="00AB70E3" w:rsidRPr="00F62D23" w:rsidRDefault="00AB70E3">
            <w:pPr>
              <w:jc w:val="center"/>
            </w:pPr>
            <w:r w:rsidRPr="00F62D23">
              <w:t>1</w:t>
            </w:r>
          </w:p>
        </w:tc>
      </w:tr>
      <w:tr w:rsidR="00AB70E3" w:rsidRPr="00F62D23" w14:paraId="087EA362" w14:textId="77777777" w:rsidTr="00CA0610">
        <w:trPr>
          <w:trHeight w:val="396"/>
        </w:trPr>
        <w:tc>
          <w:tcPr>
            <w:tcW w:w="851" w:type="dxa"/>
            <w:vAlign w:val="center"/>
          </w:tcPr>
          <w:p w14:paraId="1FCE6992" w14:textId="77777777" w:rsidR="00AB70E3" w:rsidRPr="00F62D23" w:rsidRDefault="00AB70E3">
            <w:pPr>
              <w:jc w:val="center"/>
            </w:pPr>
            <w:r w:rsidRPr="00F62D23">
              <w:t>9.</w:t>
            </w:r>
          </w:p>
        </w:tc>
        <w:tc>
          <w:tcPr>
            <w:tcW w:w="7655" w:type="dxa"/>
            <w:gridSpan w:val="2"/>
            <w:vAlign w:val="bottom"/>
          </w:tcPr>
          <w:p w14:paraId="4CB4CA26" w14:textId="77777777" w:rsidR="00AB70E3" w:rsidRPr="00F62D23" w:rsidRDefault="00AB70E3">
            <w:pPr>
              <w:jc w:val="both"/>
              <w:rPr>
                <w:color w:val="000000"/>
              </w:rPr>
            </w:pPr>
            <w:r w:rsidRPr="00F62D23">
              <w:t>Identify the box testing that functions as a blend of the black-and-white box testing approaches.</w:t>
            </w:r>
          </w:p>
        </w:tc>
        <w:tc>
          <w:tcPr>
            <w:tcW w:w="708" w:type="dxa"/>
            <w:vAlign w:val="center"/>
          </w:tcPr>
          <w:p w14:paraId="4EBBF1EA" w14:textId="77777777" w:rsidR="00AB70E3" w:rsidRPr="00F62D23" w:rsidRDefault="00AB70E3">
            <w:pPr>
              <w:jc w:val="center"/>
            </w:pPr>
            <w:r w:rsidRPr="00F62D23">
              <w:t>CO5</w:t>
            </w:r>
          </w:p>
        </w:tc>
        <w:tc>
          <w:tcPr>
            <w:tcW w:w="567" w:type="dxa"/>
            <w:vAlign w:val="center"/>
          </w:tcPr>
          <w:p w14:paraId="1B3C7D3F" w14:textId="77777777" w:rsidR="00AB70E3" w:rsidRPr="00F62D23" w:rsidRDefault="00AB70E3">
            <w:pPr>
              <w:jc w:val="center"/>
            </w:pPr>
            <w:r w:rsidRPr="00F62D23">
              <w:t>R</w:t>
            </w:r>
          </w:p>
        </w:tc>
        <w:tc>
          <w:tcPr>
            <w:tcW w:w="709" w:type="dxa"/>
            <w:vAlign w:val="center"/>
          </w:tcPr>
          <w:p w14:paraId="7A9D8830" w14:textId="77777777" w:rsidR="00AB70E3" w:rsidRPr="00F62D23" w:rsidRDefault="00AB70E3">
            <w:pPr>
              <w:jc w:val="center"/>
            </w:pPr>
            <w:r w:rsidRPr="00F62D23">
              <w:t>1</w:t>
            </w:r>
          </w:p>
        </w:tc>
      </w:tr>
      <w:tr w:rsidR="00AB70E3" w:rsidRPr="00F62D23" w14:paraId="28292040" w14:textId="77777777" w:rsidTr="00CA0610">
        <w:trPr>
          <w:trHeight w:val="396"/>
        </w:trPr>
        <w:tc>
          <w:tcPr>
            <w:tcW w:w="851" w:type="dxa"/>
            <w:vAlign w:val="center"/>
          </w:tcPr>
          <w:p w14:paraId="7D4EA982" w14:textId="77777777" w:rsidR="00AB70E3" w:rsidRPr="00F62D23" w:rsidRDefault="00AB70E3">
            <w:pPr>
              <w:jc w:val="center"/>
            </w:pPr>
            <w:r w:rsidRPr="00F62D23">
              <w:t>10.</w:t>
            </w:r>
          </w:p>
        </w:tc>
        <w:tc>
          <w:tcPr>
            <w:tcW w:w="7655" w:type="dxa"/>
            <w:gridSpan w:val="2"/>
            <w:vAlign w:val="bottom"/>
          </w:tcPr>
          <w:p w14:paraId="4DC9E84C" w14:textId="77777777" w:rsidR="00AB70E3" w:rsidRPr="00F62D23" w:rsidRDefault="00AB70E3">
            <w:pPr>
              <w:jc w:val="both"/>
            </w:pPr>
            <w:r w:rsidRPr="00F62D23">
              <w:t>List any two of the actions in data preparation that improve the quality of the data.</w:t>
            </w:r>
          </w:p>
        </w:tc>
        <w:tc>
          <w:tcPr>
            <w:tcW w:w="708" w:type="dxa"/>
            <w:vAlign w:val="center"/>
          </w:tcPr>
          <w:p w14:paraId="55E1800D" w14:textId="77777777" w:rsidR="00AB70E3" w:rsidRPr="00F62D23" w:rsidRDefault="00AB70E3">
            <w:pPr>
              <w:jc w:val="center"/>
            </w:pPr>
            <w:r w:rsidRPr="00F62D23">
              <w:t>CO6</w:t>
            </w:r>
          </w:p>
        </w:tc>
        <w:tc>
          <w:tcPr>
            <w:tcW w:w="567" w:type="dxa"/>
            <w:vAlign w:val="center"/>
          </w:tcPr>
          <w:p w14:paraId="46FA67C3" w14:textId="77777777" w:rsidR="00AB70E3" w:rsidRPr="00F62D23" w:rsidRDefault="00AB70E3">
            <w:pPr>
              <w:jc w:val="center"/>
            </w:pPr>
            <w:r w:rsidRPr="00F62D23">
              <w:t>R</w:t>
            </w:r>
          </w:p>
        </w:tc>
        <w:tc>
          <w:tcPr>
            <w:tcW w:w="709" w:type="dxa"/>
            <w:vAlign w:val="center"/>
          </w:tcPr>
          <w:p w14:paraId="0F6B730B" w14:textId="77777777" w:rsidR="00AB70E3" w:rsidRPr="00F62D23" w:rsidRDefault="00AB70E3">
            <w:pPr>
              <w:jc w:val="center"/>
            </w:pPr>
            <w:r w:rsidRPr="00F62D23">
              <w:t>1</w:t>
            </w:r>
          </w:p>
        </w:tc>
      </w:tr>
      <w:tr w:rsidR="00AB70E3" w:rsidRPr="00F62D23" w14:paraId="262F755B" w14:textId="77777777" w:rsidTr="00CA0610">
        <w:trPr>
          <w:trHeight w:val="551"/>
        </w:trPr>
        <w:tc>
          <w:tcPr>
            <w:tcW w:w="10490" w:type="dxa"/>
            <w:gridSpan w:val="6"/>
            <w:vAlign w:val="center"/>
          </w:tcPr>
          <w:p w14:paraId="4CC6F404" w14:textId="77777777" w:rsidR="00AB70E3" w:rsidRPr="00F62D23" w:rsidRDefault="00AB70E3">
            <w:pPr>
              <w:jc w:val="center"/>
              <w:rPr>
                <w:b/>
                <w:u w:val="single"/>
              </w:rPr>
            </w:pPr>
            <w:r w:rsidRPr="00F62D23">
              <w:rPr>
                <w:b/>
                <w:u w:val="single"/>
              </w:rPr>
              <w:t>PART – B (6 X 3 = 18 MARKS)</w:t>
            </w:r>
          </w:p>
          <w:p w14:paraId="078C2336" w14:textId="77777777" w:rsidR="00AB70E3" w:rsidRPr="00F62D23" w:rsidRDefault="00AB70E3">
            <w:pPr>
              <w:jc w:val="center"/>
              <w:rPr>
                <w:b/>
                <w:u w:val="single"/>
              </w:rPr>
            </w:pPr>
            <w:r w:rsidRPr="00F62D23">
              <w:rPr>
                <w:b/>
              </w:rPr>
              <w:t>(Answer all the questions)</w:t>
            </w:r>
          </w:p>
        </w:tc>
      </w:tr>
      <w:tr w:rsidR="00AB70E3" w:rsidRPr="00F62D23" w14:paraId="7ADAA254" w14:textId="77777777" w:rsidTr="00CA0610">
        <w:trPr>
          <w:trHeight w:val="283"/>
        </w:trPr>
        <w:tc>
          <w:tcPr>
            <w:tcW w:w="851" w:type="dxa"/>
            <w:vAlign w:val="center"/>
          </w:tcPr>
          <w:p w14:paraId="05B5FA61" w14:textId="77777777" w:rsidR="00AB70E3" w:rsidRPr="00F62D23" w:rsidRDefault="00AB70E3" w:rsidP="00AB70E3">
            <w:pPr>
              <w:pBdr>
                <w:top w:val="nil"/>
                <w:left w:val="nil"/>
                <w:bottom w:val="nil"/>
                <w:right w:val="nil"/>
                <w:between w:val="nil"/>
              </w:pBdr>
              <w:rPr>
                <w:color w:val="000000"/>
              </w:rPr>
            </w:pPr>
            <w:r w:rsidRPr="00F62D23">
              <w:rPr>
                <w:color w:val="000000"/>
              </w:rPr>
              <w:t>11.</w:t>
            </w:r>
          </w:p>
        </w:tc>
        <w:tc>
          <w:tcPr>
            <w:tcW w:w="7655" w:type="dxa"/>
            <w:gridSpan w:val="2"/>
            <w:vAlign w:val="center"/>
          </w:tcPr>
          <w:p w14:paraId="3153184E" w14:textId="77777777" w:rsidR="00AB70E3" w:rsidRPr="00F62D23" w:rsidRDefault="00AB70E3" w:rsidP="00AB70E3">
            <w:pPr>
              <w:rPr>
                <w:color w:val="000000"/>
              </w:rPr>
            </w:pPr>
            <w:r w:rsidRPr="00F62D23">
              <w:t>Represent the architectural flow of Robotic Desk Automation using flowchart.</w:t>
            </w:r>
          </w:p>
        </w:tc>
        <w:tc>
          <w:tcPr>
            <w:tcW w:w="708" w:type="dxa"/>
            <w:vAlign w:val="center"/>
          </w:tcPr>
          <w:p w14:paraId="5BD84399" w14:textId="77777777" w:rsidR="00AB70E3" w:rsidRPr="00F62D23" w:rsidRDefault="00AB70E3" w:rsidP="00AB70E3">
            <w:pPr>
              <w:pBdr>
                <w:top w:val="nil"/>
                <w:left w:val="nil"/>
                <w:bottom w:val="nil"/>
                <w:right w:val="nil"/>
                <w:between w:val="nil"/>
              </w:pBdr>
              <w:jc w:val="center"/>
              <w:rPr>
                <w:color w:val="000000"/>
              </w:rPr>
            </w:pPr>
            <w:r w:rsidRPr="00F62D23">
              <w:rPr>
                <w:color w:val="000000"/>
              </w:rPr>
              <w:t>CO1</w:t>
            </w:r>
          </w:p>
        </w:tc>
        <w:tc>
          <w:tcPr>
            <w:tcW w:w="567" w:type="dxa"/>
            <w:vAlign w:val="center"/>
          </w:tcPr>
          <w:p w14:paraId="12A62791" w14:textId="77777777" w:rsidR="00AB70E3" w:rsidRPr="00F62D23" w:rsidRDefault="00AB70E3" w:rsidP="00AB70E3">
            <w:pPr>
              <w:pBdr>
                <w:top w:val="nil"/>
                <w:left w:val="nil"/>
                <w:bottom w:val="nil"/>
                <w:right w:val="nil"/>
                <w:between w:val="nil"/>
              </w:pBdr>
              <w:jc w:val="center"/>
              <w:rPr>
                <w:color w:val="000000"/>
              </w:rPr>
            </w:pPr>
            <w:r w:rsidRPr="00F62D23">
              <w:t>U</w:t>
            </w:r>
          </w:p>
        </w:tc>
        <w:tc>
          <w:tcPr>
            <w:tcW w:w="709" w:type="dxa"/>
            <w:vAlign w:val="center"/>
          </w:tcPr>
          <w:p w14:paraId="0B489722" w14:textId="77777777" w:rsidR="00AB70E3" w:rsidRPr="00F62D23" w:rsidRDefault="00AB70E3" w:rsidP="00AB70E3">
            <w:pPr>
              <w:pBdr>
                <w:top w:val="nil"/>
                <w:left w:val="nil"/>
                <w:bottom w:val="nil"/>
                <w:right w:val="nil"/>
                <w:between w:val="nil"/>
              </w:pBdr>
              <w:jc w:val="center"/>
              <w:rPr>
                <w:color w:val="000000"/>
              </w:rPr>
            </w:pPr>
            <w:r w:rsidRPr="00F62D23">
              <w:rPr>
                <w:color w:val="000000"/>
              </w:rPr>
              <w:t>3</w:t>
            </w:r>
          </w:p>
        </w:tc>
      </w:tr>
      <w:tr w:rsidR="00AB70E3" w:rsidRPr="00F62D23" w14:paraId="7FCF0C32" w14:textId="77777777" w:rsidTr="00CA0610">
        <w:trPr>
          <w:trHeight w:val="283"/>
        </w:trPr>
        <w:tc>
          <w:tcPr>
            <w:tcW w:w="851" w:type="dxa"/>
            <w:vAlign w:val="center"/>
          </w:tcPr>
          <w:p w14:paraId="30926C73" w14:textId="77777777" w:rsidR="00AB70E3" w:rsidRPr="00F62D23" w:rsidRDefault="00AB70E3" w:rsidP="00AB70E3">
            <w:pPr>
              <w:pBdr>
                <w:top w:val="nil"/>
                <w:left w:val="nil"/>
                <w:bottom w:val="nil"/>
                <w:right w:val="nil"/>
                <w:between w:val="nil"/>
              </w:pBdr>
              <w:rPr>
                <w:color w:val="000000"/>
              </w:rPr>
            </w:pPr>
            <w:r w:rsidRPr="00F62D23">
              <w:rPr>
                <w:color w:val="000000"/>
              </w:rPr>
              <w:t>12.</w:t>
            </w:r>
          </w:p>
        </w:tc>
        <w:tc>
          <w:tcPr>
            <w:tcW w:w="7655" w:type="dxa"/>
            <w:gridSpan w:val="2"/>
            <w:vAlign w:val="center"/>
          </w:tcPr>
          <w:p w14:paraId="7C573C09" w14:textId="77777777" w:rsidR="00AB70E3" w:rsidRPr="00F62D23" w:rsidRDefault="00AB70E3" w:rsidP="00AB70E3">
            <w:pPr>
              <w:pBdr>
                <w:top w:val="nil"/>
                <w:left w:val="nil"/>
                <w:bottom w:val="nil"/>
                <w:right w:val="nil"/>
                <w:between w:val="nil"/>
              </w:pBdr>
              <w:rPr>
                <w:color w:val="000000"/>
              </w:rPr>
            </w:pPr>
            <w:r w:rsidRPr="00F62D23">
              <w:t>Enumerate the ways in Lean to reduce and eliminate wastes.</w:t>
            </w:r>
          </w:p>
        </w:tc>
        <w:tc>
          <w:tcPr>
            <w:tcW w:w="708" w:type="dxa"/>
            <w:vAlign w:val="center"/>
          </w:tcPr>
          <w:p w14:paraId="39A71151" w14:textId="77777777" w:rsidR="00AB70E3" w:rsidRPr="00F62D23" w:rsidRDefault="00AB70E3" w:rsidP="00AB70E3">
            <w:pPr>
              <w:pBdr>
                <w:top w:val="nil"/>
                <w:left w:val="nil"/>
                <w:bottom w:val="nil"/>
                <w:right w:val="nil"/>
                <w:between w:val="nil"/>
              </w:pBdr>
              <w:jc w:val="center"/>
              <w:rPr>
                <w:color w:val="000000"/>
              </w:rPr>
            </w:pPr>
            <w:r w:rsidRPr="00F62D23">
              <w:rPr>
                <w:color w:val="000000"/>
              </w:rPr>
              <w:t>CO2</w:t>
            </w:r>
          </w:p>
        </w:tc>
        <w:tc>
          <w:tcPr>
            <w:tcW w:w="567" w:type="dxa"/>
            <w:vAlign w:val="center"/>
          </w:tcPr>
          <w:p w14:paraId="59502791" w14:textId="77777777" w:rsidR="00AB70E3" w:rsidRPr="00F62D23" w:rsidRDefault="00AB70E3" w:rsidP="00AB70E3">
            <w:pPr>
              <w:pBdr>
                <w:top w:val="nil"/>
                <w:left w:val="nil"/>
                <w:bottom w:val="nil"/>
                <w:right w:val="nil"/>
                <w:between w:val="nil"/>
              </w:pBdr>
              <w:jc w:val="center"/>
              <w:rPr>
                <w:color w:val="000000"/>
              </w:rPr>
            </w:pPr>
            <w:r w:rsidRPr="00F62D23">
              <w:t>R</w:t>
            </w:r>
          </w:p>
        </w:tc>
        <w:tc>
          <w:tcPr>
            <w:tcW w:w="709" w:type="dxa"/>
            <w:vAlign w:val="center"/>
          </w:tcPr>
          <w:p w14:paraId="730AC907" w14:textId="77777777" w:rsidR="00AB70E3" w:rsidRPr="00F62D23" w:rsidRDefault="00AB70E3" w:rsidP="00AB70E3">
            <w:pPr>
              <w:pBdr>
                <w:top w:val="nil"/>
                <w:left w:val="nil"/>
                <w:bottom w:val="nil"/>
                <w:right w:val="nil"/>
                <w:between w:val="nil"/>
              </w:pBdr>
              <w:jc w:val="center"/>
              <w:rPr>
                <w:color w:val="000000"/>
              </w:rPr>
            </w:pPr>
            <w:r w:rsidRPr="00F62D23">
              <w:rPr>
                <w:color w:val="000000"/>
              </w:rPr>
              <w:t>3</w:t>
            </w:r>
          </w:p>
        </w:tc>
      </w:tr>
      <w:tr w:rsidR="00AB70E3" w:rsidRPr="00F62D23" w14:paraId="0CB982BF" w14:textId="77777777" w:rsidTr="00CA0610">
        <w:trPr>
          <w:trHeight w:val="283"/>
        </w:trPr>
        <w:tc>
          <w:tcPr>
            <w:tcW w:w="851" w:type="dxa"/>
            <w:vAlign w:val="center"/>
          </w:tcPr>
          <w:p w14:paraId="4513E7B4" w14:textId="77777777" w:rsidR="00AB70E3" w:rsidRPr="00F62D23" w:rsidRDefault="00AB70E3" w:rsidP="00AB70E3">
            <w:pPr>
              <w:pBdr>
                <w:top w:val="nil"/>
                <w:left w:val="nil"/>
                <w:bottom w:val="nil"/>
                <w:right w:val="nil"/>
                <w:between w:val="nil"/>
              </w:pBdr>
              <w:rPr>
                <w:color w:val="000000"/>
              </w:rPr>
            </w:pPr>
            <w:r w:rsidRPr="00F62D23">
              <w:rPr>
                <w:color w:val="000000"/>
              </w:rPr>
              <w:t>13.</w:t>
            </w:r>
          </w:p>
        </w:tc>
        <w:tc>
          <w:tcPr>
            <w:tcW w:w="7655" w:type="dxa"/>
            <w:gridSpan w:val="2"/>
            <w:vAlign w:val="center"/>
          </w:tcPr>
          <w:p w14:paraId="27ACC2E1" w14:textId="77777777" w:rsidR="00AB70E3" w:rsidRPr="00F62D23" w:rsidRDefault="00AB70E3" w:rsidP="00AB70E3">
            <w:pPr>
              <w:pBdr>
                <w:top w:val="nil"/>
                <w:left w:val="nil"/>
                <w:bottom w:val="nil"/>
                <w:right w:val="nil"/>
                <w:between w:val="nil"/>
              </w:pBdr>
            </w:pPr>
            <w:r w:rsidRPr="00F62D23">
              <w:t>Describe the steps in the automation CoE</w:t>
            </w:r>
            <w:r>
              <w:t>.</w:t>
            </w:r>
          </w:p>
        </w:tc>
        <w:tc>
          <w:tcPr>
            <w:tcW w:w="708" w:type="dxa"/>
            <w:vAlign w:val="center"/>
          </w:tcPr>
          <w:p w14:paraId="29BCE717" w14:textId="77777777" w:rsidR="00AB70E3" w:rsidRPr="00F62D23" w:rsidRDefault="00AB70E3" w:rsidP="00AB70E3">
            <w:pPr>
              <w:pBdr>
                <w:top w:val="nil"/>
                <w:left w:val="nil"/>
                <w:bottom w:val="nil"/>
                <w:right w:val="nil"/>
                <w:between w:val="nil"/>
              </w:pBdr>
              <w:jc w:val="center"/>
              <w:rPr>
                <w:color w:val="000000"/>
              </w:rPr>
            </w:pPr>
            <w:r w:rsidRPr="00F62D23">
              <w:rPr>
                <w:color w:val="000000"/>
              </w:rPr>
              <w:t>CO3</w:t>
            </w:r>
          </w:p>
        </w:tc>
        <w:tc>
          <w:tcPr>
            <w:tcW w:w="567" w:type="dxa"/>
            <w:vAlign w:val="center"/>
          </w:tcPr>
          <w:p w14:paraId="4EFA1D6B" w14:textId="77777777" w:rsidR="00AB70E3" w:rsidRPr="00F62D23" w:rsidRDefault="00AB70E3" w:rsidP="00AB70E3">
            <w:pPr>
              <w:pBdr>
                <w:top w:val="nil"/>
                <w:left w:val="nil"/>
                <w:bottom w:val="nil"/>
                <w:right w:val="nil"/>
                <w:between w:val="nil"/>
              </w:pBdr>
              <w:jc w:val="center"/>
              <w:rPr>
                <w:color w:val="000000"/>
              </w:rPr>
            </w:pPr>
            <w:r w:rsidRPr="00F62D23">
              <w:t>U</w:t>
            </w:r>
          </w:p>
        </w:tc>
        <w:tc>
          <w:tcPr>
            <w:tcW w:w="709" w:type="dxa"/>
            <w:vAlign w:val="center"/>
          </w:tcPr>
          <w:p w14:paraId="6C477752" w14:textId="77777777" w:rsidR="00AB70E3" w:rsidRPr="00F62D23" w:rsidRDefault="00AB70E3" w:rsidP="00AB70E3">
            <w:pPr>
              <w:pBdr>
                <w:top w:val="nil"/>
                <w:left w:val="nil"/>
                <w:bottom w:val="nil"/>
                <w:right w:val="nil"/>
                <w:between w:val="nil"/>
              </w:pBdr>
              <w:jc w:val="center"/>
              <w:rPr>
                <w:color w:val="000000"/>
              </w:rPr>
            </w:pPr>
            <w:r w:rsidRPr="00F62D23">
              <w:rPr>
                <w:color w:val="000000"/>
              </w:rPr>
              <w:t>3</w:t>
            </w:r>
          </w:p>
        </w:tc>
      </w:tr>
      <w:tr w:rsidR="00AB70E3" w:rsidRPr="00F62D23" w14:paraId="01ED2354" w14:textId="77777777" w:rsidTr="00CA0610">
        <w:trPr>
          <w:trHeight w:val="283"/>
        </w:trPr>
        <w:tc>
          <w:tcPr>
            <w:tcW w:w="851" w:type="dxa"/>
            <w:vAlign w:val="center"/>
          </w:tcPr>
          <w:p w14:paraId="43D999E6" w14:textId="77777777" w:rsidR="00AB70E3" w:rsidRPr="00F62D23" w:rsidRDefault="00AB70E3" w:rsidP="00AB70E3">
            <w:pPr>
              <w:pBdr>
                <w:top w:val="nil"/>
                <w:left w:val="nil"/>
                <w:bottom w:val="nil"/>
                <w:right w:val="nil"/>
                <w:between w:val="nil"/>
              </w:pBdr>
              <w:rPr>
                <w:color w:val="000000"/>
              </w:rPr>
            </w:pPr>
            <w:r w:rsidRPr="00F62D23">
              <w:rPr>
                <w:color w:val="000000"/>
              </w:rPr>
              <w:t>14.</w:t>
            </w:r>
          </w:p>
        </w:tc>
        <w:tc>
          <w:tcPr>
            <w:tcW w:w="7655" w:type="dxa"/>
            <w:gridSpan w:val="2"/>
            <w:vAlign w:val="center"/>
          </w:tcPr>
          <w:p w14:paraId="0DF1F575" w14:textId="77777777" w:rsidR="00AB70E3" w:rsidRPr="00F62D23" w:rsidRDefault="00AB70E3" w:rsidP="00AB70E3">
            <w:pPr>
              <w:pBdr>
                <w:top w:val="nil"/>
                <w:left w:val="nil"/>
                <w:bottom w:val="nil"/>
                <w:right w:val="nil"/>
                <w:between w:val="nil"/>
              </w:pBdr>
              <w:rPr>
                <w:color w:val="000000"/>
              </w:rPr>
            </w:pPr>
            <w:r w:rsidRPr="00F62D23">
              <w:t>Explain “for each” loop, accompanied by an illustrative example.</w:t>
            </w:r>
          </w:p>
        </w:tc>
        <w:tc>
          <w:tcPr>
            <w:tcW w:w="708" w:type="dxa"/>
            <w:vAlign w:val="center"/>
          </w:tcPr>
          <w:p w14:paraId="1662485F" w14:textId="77777777" w:rsidR="00AB70E3" w:rsidRPr="00F62D23" w:rsidRDefault="00AB70E3" w:rsidP="00AB70E3">
            <w:pPr>
              <w:pBdr>
                <w:top w:val="nil"/>
                <w:left w:val="nil"/>
                <w:bottom w:val="nil"/>
                <w:right w:val="nil"/>
                <w:between w:val="nil"/>
              </w:pBdr>
              <w:jc w:val="center"/>
              <w:rPr>
                <w:color w:val="000000"/>
              </w:rPr>
            </w:pPr>
            <w:r w:rsidRPr="00F62D23">
              <w:rPr>
                <w:color w:val="000000"/>
              </w:rPr>
              <w:t>CO4</w:t>
            </w:r>
          </w:p>
        </w:tc>
        <w:tc>
          <w:tcPr>
            <w:tcW w:w="567" w:type="dxa"/>
            <w:vAlign w:val="center"/>
          </w:tcPr>
          <w:p w14:paraId="537F2732" w14:textId="77777777" w:rsidR="00AB70E3" w:rsidRPr="00F62D23" w:rsidRDefault="00AB70E3" w:rsidP="00AB70E3">
            <w:pPr>
              <w:pBdr>
                <w:top w:val="nil"/>
                <w:left w:val="nil"/>
                <w:bottom w:val="nil"/>
                <w:right w:val="nil"/>
                <w:between w:val="nil"/>
              </w:pBdr>
              <w:jc w:val="center"/>
              <w:rPr>
                <w:color w:val="000000"/>
              </w:rPr>
            </w:pPr>
            <w:r w:rsidRPr="00F62D23">
              <w:t>U</w:t>
            </w:r>
          </w:p>
        </w:tc>
        <w:tc>
          <w:tcPr>
            <w:tcW w:w="709" w:type="dxa"/>
            <w:vAlign w:val="center"/>
          </w:tcPr>
          <w:p w14:paraId="500F9C54" w14:textId="77777777" w:rsidR="00AB70E3" w:rsidRPr="00F62D23" w:rsidRDefault="00AB70E3" w:rsidP="00AB70E3">
            <w:pPr>
              <w:pBdr>
                <w:top w:val="nil"/>
                <w:left w:val="nil"/>
                <w:bottom w:val="nil"/>
                <w:right w:val="nil"/>
                <w:between w:val="nil"/>
              </w:pBdr>
              <w:jc w:val="center"/>
              <w:rPr>
                <w:color w:val="000000"/>
              </w:rPr>
            </w:pPr>
            <w:r w:rsidRPr="00F62D23">
              <w:rPr>
                <w:color w:val="000000"/>
              </w:rPr>
              <w:t>3</w:t>
            </w:r>
          </w:p>
        </w:tc>
      </w:tr>
      <w:tr w:rsidR="00AB70E3" w:rsidRPr="00F62D23" w14:paraId="0862779C" w14:textId="77777777" w:rsidTr="00CA0610">
        <w:trPr>
          <w:trHeight w:val="283"/>
        </w:trPr>
        <w:tc>
          <w:tcPr>
            <w:tcW w:w="851" w:type="dxa"/>
            <w:vAlign w:val="center"/>
          </w:tcPr>
          <w:p w14:paraId="0170F4B5" w14:textId="77777777" w:rsidR="00AB70E3" w:rsidRPr="00F62D23" w:rsidRDefault="00AB70E3" w:rsidP="00AB70E3">
            <w:pPr>
              <w:pBdr>
                <w:top w:val="nil"/>
                <w:left w:val="nil"/>
                <w:bottom w:val="nil"/>
                <w:right w:val="nil"/>
                <w:between w:val="nil"/>
              </w:pBdr>
              <w:rPr>
                <w:color w:val="000000"/>
              </w:rPr>
            </w:pPr>
            <w:r w:rsidRPr="00F62D23">
              <w:rPr>
                <w:color w:val="000000"/>
              </w:rPr>
              <w:t>15.</w:t>
            </w:r>
          </w:p>
        </w:tc>
        <w:tc>
          <w:tcPr>
            <w:tcW w:w="7655" w:type="dxa"/>
            <w:gridSpan w:val="2"/>
            <w:vAlign w:val="center"/>
          </w:tcPr>
          <w:p w14:paraId="65687728" w14:textId="77777777" w:rsidR="00AB70E3" w:rsidRPr="00F62D23" w:rsidRDefault="00AB70E3" w:rsidP="00AB70E3">
            <w:pPr>
              <w:pBdr>
                <w:top w:val="nil"/>
                <w:left w:val="nil"/>
                <w:bottom w:val="nil"/>
                <w:right w:val="nil"/>
                <w:between w:val="nil"/>
              </w:pBdr>
              <w:rPr>
                <w:color w:val="000000"/>
              </w:rPr>
            </w:pPr>
            <w:r w:rsidRPr="00F62D23">
              <w:t>Discuss briefly the concept of “learning by osmosis”.</w:t>
            </w:r>
          </w:p>
        </w:tc>
        <w:tc>
          <w:tcPr>
            <w:tcW w:w="708" w:type="dxa"/>
            <w:vAlign w:val="center"/>
          </w:tcPr>
          <w:p w14:paraId="73B01B3B" w14:textId="77777777" w:rsidR="00AB70E3" w:rsidRPr="00F62D23" w:rsidRDefault="00AB70E3" w:rsidP="00AB70E3">
            <w:pPr>
              <w:pBdr>
                <w:top w:val="nil"/>
                <w:left w:val="nil"/>
                <w:bottom w:val="nil"/>
                <w:right w:val="nil"/>
                <w:between w:val="nil"/>
              </w:pBdr>
              <w:jc w:val="center"/>
              <w:rPr>
                <w:color w:val="000000"/>
              </w:rPr>
            </w:pPr>
            <w:r w:rsidRPr="00F62D23">
              <w:rPr>
                <w:color w:val="000000"/>
              </w:rPr>
              <w:t>CO5</w:t>
            </w:r>
          </w:p>
        </w:tc>
        <w:tc>
          <w:tcPr>
            <w:tcW w:w="567" w:type="dxa"/>
            <w:vAlign w:val="center"/>
          </w:tcPr>
          <w:p w14:paraId="46118E22" w14:textId="77777777" w:rsidR="00AB70E3" w:rsidRPr="00F62D23" w:rsidRDefault="00AB70E3" w:rsidP="00AB70E3">
            <w:pPr>
              <w:pBdr>
                <w:top w:val="nil"/>
                <w:left w:val="nil"/>
                <w:bottom w:val="nil"/>
                <w:right w:val="nil"/>
                <w:between w:val="nil"/>
              </w:pBdr>
              <w:jc w:val="center"/>
              <w:rPr>
                <w:color w:val="000000"/>
              </w:rPr>
            </w:pPr>
            <w:r w:rsidRPr="00F62D23">
              <w:t>U</w:t>
            </w:r>
          </w:p>
        </w:tc>
        <w:tc>
          <w:tcPr>
            <w:tcW w:w="709" w:type="dxa"/>
            <w:vAlign w:val="center"/>
          </w:tcPr>
          <w:p w14:paraId="2A86972E" w14:textId="77777777" w:rsidR="00AB70E3" w:rsidRPr="00F62D23" w:rsidRDefault="00AB70E3" w:rsidP="00AB70E3">
            <w:pPr>
              <w:pBdr>
                <w:top w:val="nil"/>
                <w:left w:val="nil"/>
                <w:bottom w:val="nil"/>
                <w:right w:val="nil"/>
                <w:between w:val="nil"/>
              </w:pBdr>
              <w:jc w:val="center"/>
              <w:rPr>
                <w:color w:val="000000"/>
              </w:rPr>
            </w:pPr>
            <w:r w:rsidRPr="00F62D23">
              <w:rPr>
                <w:color w:val="000000"/>
              </w:rPr>
              <w:t>3</w:t>
            </w:r>
          </w:p>
        </w:tc>
      </w:tr>
      <w:tr w:rsidR="00AB70E3" w:rsidRPr="00F62D23" w14:paraId="70BF910B" w14:textId="77777777" w:rsidTr="00CA0610">
        <w:trPr>
          <w:trHeight w:val="283"/>
        </w:trPr>
        <w:tc>
          <w:tcPr>
            <w:tcW w:w="851" w:type="dxa"/>
            <w:vAlign w:val="center"/>
          </w:tcPr>
          <w:p w14:paraId="4493627B" w14:textId="77777777" w:rsidR="00AB70E3" w:rsidRPr="00F62D23" w:rsidRDefault="00AB70E3" w:rsidP="00AB70E3">
            <w:pPr>
              <w:pBdr>
                <w:top w:val="nil"/>
                <w:left w:val="nil"/>
                <w:bottom w:val="nil"/>
                <w:right w:val="nil"/>
                <w:between w:val="nil"/>
              </w:pBdr>
              <w:rPr>
                <w:color w:val="000000"/>
              </w:rPr>
            </w:pPr>
            <w:r w:rsidRPr="00F62D23">
              <w:rPr>
                <w:color w:val="000000"/>
              </w:rPr>
              <w:t>16.</w:t>
            </w:r>
          </w:p>
        </w:tc>
        <w:tc>
          <w:tcPr>
            <w:tcW w:w="7655" w:type="dxa"/>
            <w:gridSpan w:val="2"/>
            <w:vAlign w:val="center"/>
          </w:tcPr>
          <w:p w14:paraId="6535D51C" w14:textId="77777777" w:rsidR="00AB70E3" w:rsidRPr="00F62D23" w:rsidRDefault="00AB70E3" w:rsidP="00AB70E3">
            <w:pPr>
              <w:pBdr>
                <w:top w:val="nil"/>
                <w:left w:val="nil"/>
                <w:bottom w:val="nil"/>
                <w:right w:val="nil"/>
                <w:between w:val="nil"/>
              </w:pBdr>
              <w:rPr>
                <w:color w:val="000000"/>
              </w:rPr>
            </w:pPr>
            <w:r w:rsidRPr="00F62D23">
              <w:t>Discuss Intellibot and how the technology is of use in RPA.</w:t>
            </w:r>
          </w:p>
        </w:tc>
        <w:tc>
          <w:tcPr>
            <w:tcW w:w="708" w:type="dxa"/>
            <w:vAlign w:val="center"/>
          </w:tcPr>
          <w:p w14:paraId="5D3D7780" w14:textId="77777777" w:rsidR="00AB70E3" w:rsidRPr="00F62D23" w:rsidRDefault="00AB70E3" w:rsidP="00AB70E3">
            <w:pPr>
              <w:pBdr>
                <w:top w:val="nil"/>
                <w:left w:val="nil"/>
                <w:bottom w:val="nil"/>
                <w:right w:val="nil"/>
                <w:between w:val="nil"/>
              </w:pBdr>
              <w:jc w:val="center"/>
              <w:rPr>
                <w:color w:val="000000"/>
              </w:rPr>
            </w:pPr>
            <w:r w:rsidRPr="00F62D23">
              <w:rPr>
                <w:color w:val="000000"/>
              </w:rPr>
              <w:t>CO6</w:t>
            </w:r>
          </w:p>
        </w:tc>
        <w:tc>
          <w:tcPr>
            <w:tcW w:w="567" w:type="dxa"/>
            <w:vAlign w:val="center"/>
          </w:tcPr>
          <w:p w14:paraId="1A1E4BA9" w14:textId="77777777" w:rsidR="00AB70E3" w:rsidRPr="00F62D23" w:rsidRDefault="00AB70E3" w:rsidP="00AB70E3">
            <w:pPr>
              <w:pBdr>
                <w:top w:val="nil"/>
                <w:left w:val="nil"/>
                <w:bottom w:val="nil"/>
                <w:right w:val="nil"/>
                <w:between w:val="nil"/>
              </w:pBdr>
              <w:jc w:val="center"/>
              <w:rPr>
                <w:color w:val="000000"/>
              </w:rPr>
            </w:pPr>
            <w:r w:rsidRPr="00F62D23">
              <w:t>U</w:t>
            </w:r>
          </w:p>
        </w:tc>
        <w:tc>
          <w:tcPr>
            <w:tcW w:w="709" w:type="dxa"/>
            <w:vAlign w:val="center"/>
          </w:tcPr>
          <w:p w14:paraId="174943ED" w14:textId="77777777" w:rsidR="00AB70E3" w:rsidRPr="00F62D23" w:rsidRDefault="00AB70E3" w:rsidP="00AB70E3">
            <w:pPr>
              <w:pBdr>
                <w:top w:val="nil"/>
                <w:left w:val="nil"/>
                <w:bottom w:val="nil"/>
                <w:right w:val="nil"/>
                <w:between w:val="nil"/>
              </w:pBdr>
              <w:jc w:val="center"/>
              <w:rPr>
                <w:color w:val="000000"/>
              </w:rPr>
            </w:pPr>
            <w:r w:rsidRPr="00F62D23">
              <w:rPr>
                <w:color w:val="000000"/>
              </w:rPr>
              <w:t>3</w:t>
            </w:r>
          </w:p>
        </w:tc>
      </w:tr>
      <w:tr w:rsidR="00AB70E3" w:rsidRPr="00F62D23" w14:paraId="0550130A" w14:textId="77777777" w:rsidTr="00CA0610">
        <w:trPr>
          <w:trHeight w:val="551"/>
        </w:trPr>
        <w:tc>
          <w:tcPr>
            <w:tcW w:w="10490" w:type="dxa"/>
            <w:gridSpan w:val="6"/>
          </w:tcPr>
          <w:p w14:paraId="002C4AD0" w14:textId="77777777" w:rsidR="00AB70E3" w:rsidRPr="00F62D23" w:rsidRDefault="00AB70E3">
            <w:pPr>
              <w:jc w:val="center"/>
              <w:rPr>
                <w:b/>
                <w:u w:val="single"/>
              </w:rPr>
            </w:pPr>
            <w:r w:rsidRPr="00F62D23">
              <w:rPr>
                <w:b/>
                <w:u w:val="single"/>
              </w:rPr>
              <w:t>PART – C (6 X 12 = 72 MARKS)</w:t>
            </w:r>
          </w:p>
          <w:p w14:paraId="3E3EABC2" w14:textId="77777777" w:rsidR="00AB70E3" w:rsidRPr="00F62D23" w:rsidRDefault="00AB70E3">
            <w:pPr>
              <w:jc w:val="center"/>
              <w:rPr>
                <w:b/>
              </w:rPr>
            </w:pPr>
            <w:r w:rsidRPr="00F62D23">
              <w:rPr>
                <w:b/>
              </w:rPr>
              <w:t>(Answer any five Questions from Q.No. 17 to 23, Q.No. 24 is Compulsory)</w:t>
            </w:r>
          </w:p>
        </w:tc>
      </w:tr>
      <w:tr w:rsidR="00AB70E3" w:rsidRPr="00F62D23" w14:paraId="409A98E2" w14:textId="77777777" w:rsidTr="00CA0610">
        <w:trPr>
          <w:trHeight w:val="396"/>
        </w:trPr>
        <w:tc>
          <w:tcPr>
            <w:tcW w:w="851" w:type="dxa"/>
          </w:tcPr>
          <w:p w14:paraId="6BF71529" w14:textId="77777777" w:rsidR="00AB70E3" w:rsidRPr="00F62D23" w:rsidRDefault="00AB70E3" w:rsidP="00AB70E3">
            <w:pPr>
              <w:jc w:val="center"/>
            </w:pPr>
            <w:r w:rsidRPr="00F62D23">
              <w:t>17.</w:t>
            </w:r>
          </w:p>
        </w:tc>
        <w:tc>
          <w:tcPr>
            <w:tcW w:w="484" w:type="dxa"/>
          </w:tcPr>
          <w:p w14:paraId="00F3BE62" w14:textId="77777777" w:rsidR="00AB70E3" w:rsidRPr="00F62D23" w:rsidRDefault="00AB70E3" w:rsidP="00AB70E3">
            <w:pPr>
              <w:jc w:val="center"/>
            </w:pPr>
            <w:r w:rsidRPr="00F62D23">
              <w:t>a.</w:t>
            </w:r>
          </w:p>
        </w:tc>
        <w:tc>
          <w:tcPr>
            <w:tcW w:w="7171" w:type="dxa"/>
            <w:vAlign w:val="bottom"/>
          </w:tcPr>
          <w:p w14:paraId="21DB6C14" w14:textId="77777777" w:rsidR="00AB70E3" w:rsidRPr="00F62D23" w:rsidRDefault="00AB70E3">
            <w:pPr>
              <w:jc w:val="both"/>
            </w:pPr>
            <w:r w:rsidRPr="00F62D23">
              <w:rPr>
                <w:highlight w:val="white"/>
              </w:rPr>
              <w:t>Predict the solution for the case study “A leading manufacturer was struggling to process hundreds of invoices from multiple vendors each month. The format of these scanned/digital invoices significantly varied among the vendors; more than four full-time employees were manually transcribing data from these invoices into SAP, which considerably delayed the processing. The end-to-end process was further delayed due to several hierarchical approvals.”</w:t>
            </w:r>
          </w:p>
        </w:tc>
        <w:tc>
          <w:tcPr>
            <w:tcW w:w="708" w:type="dxa"/>
          </w:tcPr>
          <w:p w14:paraId="79CDF0C3" w14:textId="77777777" w:rsidR="00AB70E3" w:rsidRPr="00F62D23" w:rsidRDefault="00AB70E3" w:rsidP="00AB70E3">
            <w:pPr>
              <w:jc w:val="center"/>
            </w:pPr>
            <w:r w:rsidRPr="00F62D23">
              <w:t>CO1</w:t>
            </w:r>
          </w:p>
        </w:tc>
        <w:tc>
          <w:tcPr>
            <w:tcW w:w="567" w:type="dxa"/>
          </w:tcPr>
          <w:p w14:paraId="6C9A68B4" w14:textId="77777777" w:rsidR="00AB70E3" w:rsidRPr="00F62D23" w:rsidRDefault="00AB70E3" w:rsidP="00AB70E3">
            <w:pPr>
              <w:jc w:val="center"/>
            </w:pPr>
            <w:r w:rsidRPr="00F62D23">
              <w:t>U</w:t>
            </w:r>
          </w:p>
        </w:tc>
        <w:tc>
          <w:tcPr>
            <w:tcW w:w="709" w:type="dxa"/>
          </w:tcPr>
          <w:p w14:paraId="7AAFAD5C" w14:textId="77777777" w:rsidR="00AB70E3" w:rsidRPr="00F62D23" w:rsidRDefault="00AB70E3" w:rsidP="00AB70E3">
            <w:pPr>
              <w:jc w:val="center"/>
            </w:pPr>
            <w:r w:rsidRPr="00F62D23">
              <w:t>6</w:t>
            </w:r>
          </w:p>
        </w:tc>
      </w:tr>
      <w:tr w:rsidR="00AB70E3" w:rsidRPr="00F62D23" w14:paraId="2BEDD4AF" w14:textId="77777777" w:rsidTr="00CA0610">
        <w:trPr>
          <w:trHeight w:val="396"/>
        </w:trPr>
        <w:tc>
          <w:tcPr>
            <w:tcW w:w="851" w:type="dxa"/>
          </w:tcPr>
          <w:p w14:paraId="05E7F6B0" w14:textId="77777777" w:rsidR="00AB70E3" w:rsidRPr="00F62D23" w:rsidRDefault="00AB70E3" w:rsidP="00AB70E3">
            <w:pPr>
              <w:jc w:val="center"/>
            </w:pPr>
          </w:p>
        </w:tc>
        <w:tc>
          <w:tcPr>
            <w:tcW w:w="484" w:type="dxa"/>
          </w:tcPr>
          <w:p w14:paraId="2EEF7696" w14:textId="77777777" w:rsidR="00AB70E3" w:rsidRPr="00F62D23" w:rsidRDefault="00AB70E3" w:rsidP="00AB70E3">
            <w:pPr>
              <w:jc w:val="center"/>
            </w:pPr>
            <w:r>
              <w:t>b.</w:t>
            </w:r>
          </w:p>
        </w:tc>
        <w:tc>
          <w:tcPr>
            <w:tcW w:w="7171" w:type="dxa"/>
            <w:vAlign w:val="bottom"/>
          </w:tcPr>
          <w:p w14:paraId="33A51842" w14:textId="77777777" w:rsidR="00AB70E3" w:rsidRPr="00F62D23" w:rsidRDefault="00AB70E3">
            <w:pPr>
              <w:jc w:val="both"/>
            </w:pPr>
            <w:r w:rsidRPr="00F62D23">
              <w:rPr>
                <w:highlight w:val="white"/>
              </w:rPr>
              <w:t>Explain the Flavors of RPA.</w:t>
            </w:r>
          </w:p>
        </w:tc>
        <w:tc>
          <w:tcPr>
            <w:tcW w:w="708" w:type="dxa"/>
          </w:tcPr>
          <w:p w14:paraId="5FA0658E" w14:textId="77777777" w:rsidR="00AB70E3" w:rsidRPr="00F62D23" w:rsidRDefault="00AB70E3" w:rsidP="00AB70E3">
            <w:pPr>
              <w:jc w:val="center"/>
            </w:pPr>
            <w:r w:rsidRPr="00F62D23">
              <w:t>CO1</w:t>
            </w:r>
          </w:p>
        </w:tc>
        <w:tc>
          <w:tcPr>
            <w:tcW w:w="567" w:type="dxa"/>
          </w:tcPr>
          <w:p w14:paraId="2764E0AA" w14:textId="77777777" w:rsidR="00AB70E3" w:rsidRPr="00F62D23" w:rsidRDefault="00AB70E3" w:rsidP="00AB70E3">
            <w:pPr>
              <w:jc w:val="center"/>
            </w:pPr>
            <w:r w:rsidRPr="00F62D23">
              <w:t>U</w:t>
            </w:r>
          </w:p>
        </w:tc>
        <w:tc>
          <w:tcPr>
            <w:tcW w:w="709" w:type="dxa"/>
          </w:tcPr>
          <w:p w14:paraId="640B98B2" w14:textId="77777777" w:rsidR="00AB70E3" w:rsidRPr="00F62D23" w:rsidRDefault="00AB70E3" w:rsidP="00AB70E3">
            <w:pPr>
              <w:jc w:val="center"/>
            </w:pPr>
            <w:r w:rsidRPr="00F62D23">
              <w:t>6</w:t>
            </w:r>
          </w:p>
        </w:tc>
      </w:tr>
      <w:tr w:rsidR="00AB70E3" w:rsidRPr="00F62D23" w14:paraId="444E6A88" w14:textId="77777777" w:rsidTr="00CA0610">
        <w:trPr>
          <w:trHeight w:val="396"/>
        </w:trPr>
        <w:tc>
          <w:tcPr>
            <w:tcW w:w="851" w:type="dxa"/>
          </w:tcPr>
          <w:p w14:paraId="5E050641" w14:textId="77777777" w:rsidR="00AB70E3" w:rsidRPr="00F62D23" w:rsidRDefault="00AB70E3" w:rsidP="00AB70E3">
            <w:pPr>
              <w:jc w:val="center"/>
            </w:pPr>
            <w:bookmarkStart w:id="45" w:name="_heading=h.35nkun2" w:colFirst="0" w:colLast="0"/>
            <w:bookmarkEnd w:id="45"/>
            <w:r w:rsidRPr="00F62D23">
              <w:lastRenderedPageBreak/>
              <w:t>18.</w:t>
            </w:r>
          </w:p>
        </w:tc>
        <w:tc>
          <w:tcPr>
            <w:tcW w:w="484" w:type="dxa"/>
          </w:tcPr>
          <w:p w14:paraId="01CDCCCD" w14:textId="77777777" w:rsidR="00AB70E3" w:rsidRPr="00F62D23" w:rsidRDefault="00AB70E3" w:rsidP="00AB70E3">
            <w:pPr>
              <w:jc w:val="center"/>
            </w:pPr>
            <w:r w:rsidRPr="00F62D23">
              <w:t>a.</w:t>
            </w:r>
          </w:p>
        </w:tc>
        <w:tc>
          <w:tcPr>
            <w:tcW w:w="7171" w:type="dxa"/>
            <w:vAlign w:val="bottom"/>
          </w:tcPr>
          <w:p w14:paraId="4F367823" w14:textId="77777777" w:rsidR="00AB70E3" w:rsidRPr="00F62D23" w:rsidRDefault="00AB70E3">
            <w:pPr>
              <w:jc w:val="both"/>
            </w:pPr>
            <w:r w:rsidRPr="00F62D23">
              <w:rPr>
                <w:highlight w:val="white"/>
              </w:rPr>
              <w:t>Observe the scenario and apply the suitable mechanism to maintain the profit “Paymentshield is one of the UK’s leading distributors and administrators of insurance. But after 20 years of success, the leadership team saw an opportunity to improve their already stellar customer service. They challenged the Operational Excellence Coordinator, Diane Leatherbarrow, to make a 10% improvement for their Customer Services department. The result? Four areas that resulted in an average of a 69% improvement!”</w:t>
            </w:r>
          </w:p>
        </w:tc>
        <w:tc>
          <w:tcPr>
            <w:tcW w:w="708" w:type="dxa"/>
          </w:tcPr>
          <w:p w14:paraId="77ABC23C" w14:textId="77777777" w:rsidR="00AB70E3" w:rsidRPr="00F62D23" w:rsidRDefault="00AB70E3" w:rsidP="00AB70E3">
            <w:pPr>
              <w:jc w:val="center"/>
            </w:pPr>
            <w:r w:rsidRPr="00F62D23">
              <w:t>CO2</w:t>
            </w:r>
          </w:p>
        </w:tc>
        <w:tc>
          <w:tcPr>
            <w:tcW w:w="567" w:type="dxa"/>
          </w:tcPr>
          <w:p w14:paraId="134781BE" w14:textId="77777777" w:rsidR="00AB70E3" w:rsidRPr="00F62D23" w:rsidRDefault="00AB70E3" w:rsidP="00AB70E3">
            <w:pPr>
              <w:jc w:val="center"/>
            </w:pPr>
            <w:r w:rsidRPr="00F62D23">
              <w:t>R</w:t>
            </w:r>
          </w:p>
        </w:tc>
        <w:tc>
          <w:tcPr>
            <w:tcW w:w="709" w:type="dxa"/>
          </w:tcPr>
          <w:p w14:paraId="394918EF" w14:textId="77777777" w:rsidR="00AB70E3" w:rsidRPr="00F62D23" w:rsidRDefault="00AB70E3" w:rsidP="00AB70E3">
            <w:pPr>
              <w:jc w:val="center"/>
            </w:pPr>
            <w:r w:rsidRPr="00F62D23">
              <w:t>6</w:t>
            </w:r>
          </w:p>
        </w:tc>
      </w:tr>
      <w:tr w:rsidR="00AB70E3" w:rsidRPr="00F62D23" w14:paraId="008AF87C" w14:textId="77777777" w:rsidTr="00CA0610">
        <w:trPr>
          <w:trHeight w:val="396"/>
        </w:trPr>
        <w:tc>
          <w:tcPr>
            <w:tcW w:w="851" w:type="dxa"/>
          </w:tcPr>
          <w:p w14:paraId="0F59B7DB" w14:textId="77777777" w:rsidR="00AB70E3" w:rsidRPr="00F62D23" w:rsidRDefault="00AB70E3" w:rsidP="00AB70E3">
            <w:pPr>
              <w:jc w:val="center"/>
            </w:pPr>
          </w:p>
        </w:tc>
        <w:tc>
          <w:tcPr>
            <w:tcW w:w="484" w:type="dxa"/>
          </w:tcPr>
          <w:p w14:paraId="7FEEF4DE" w14:textId="77777777" w:rsidR="00AB70E3" w:rsidRPr="00F62D23" w:rsidRDefault="00AB70E3" w:rsidP="00AB70E3">
            <w:pPr>
              <w:jc w:val="center"/>
            </w:pPr>
            <w:r w:rsidRPr="00F62D23">
              <w:t>b.</w:t>
            </w:r>
          </w:p>
        </w:tc>
        <w:tc>
          <w:tcPr>
            <w:tcW w:w="7171" w:type="dxa"/>
            <w:vAlign w:val="bottom"/>
          </w:tcPr>
          <w:p w14:paraId="0D34DE37" w14:textId="77777777" w:rsidR="00AB70E3" w:rsidRPr="00F62D23" w:rsidRDefault="00AB70E3">
            <w:pPr>
              <w:jc w:val="both"/>
            </w:pPr>
            <w:r w:rsidRPr="00F62D23">
              <w:t>Explain the steps to apply Lean and Six sigma to RPA</w:t>
            </w:r>
          </w:p>
        </w:tc>
        <w:tc>
          <w:tcPr>
            <w:tcW w:w="708" w:type="dxa"/>
          </w:tcPr>
          <w:p w14:paraId="403D974F" w14:textId="77777777" w:rsidR="00AB70E3" w:rsidRPr="00F62D23" w:rsidRDefault="00AB70E3" w:rsidP="00AB70E3">
            <w:pPr>
              <w:jc w:val="center"/>
            </w:pPr>
            <w:r w:rsidRPr="00F62D23">
              <w:t>CO2</w:t>
            </w:r>
          </w:p>
        </w:tc>
        <w:tc>
          <w:tcPr>
            <w:tcW w:w="567" w:type="dxa"/>
          </w:tcPr>
          <w:p w14:paraId="15E27570" w14:textId="77777777" w:rsidR="00AB70E3" w:rsidRPr="00F62D23" w:rsidRDefault="00AB70E3" w:rsidP="00AB70E3">
            <w:pPr>
              <w:jc w:val="center"/>
            </w:pPr>
            <w:r w:rsidRPr="00F62D23">
              <w:t>U</w:t>
            </w:r>
          </w:p>
        </w:tc>
        <w:tc>
          <w:tcPr>
            <w:tcW w:w="709" w:type="dxa"/>
          </w:tcPr>
          <w:p w14:paraId="2BC004F5" w14:textId="77777777" w:rsidR="00AB70E3" w:rsidRPr="00F62D23" w:rsidRDefault="00AB70E3" w:rsidP="00AB70E3">
            <w:pPr>
              <w:jc w:val="center"/>
            </w:pPr>
            <w:r w:rsidRPr="00F62D23">
              <w:t>6</w:t>
            </w:r>
          </w:p>
        </w:tc>
      </w:tr>
      <w:tr w:rsidR="00AB70E3" w:rsidRPr="00F62D23" w14:paraId="6B7D55A3" w14:textId="77777777" w:rsidTr="00CA0610">
        <w:trPr>
          <w:trHeight w:val="396"/>
        </w:trPr>
        <w:tc>
          <w:tcPr>
            <w:tcW w:w="851" w:type="dxa"/>
          </w:tcPr>
          <w:p w14:paraId="6E6B597A" w14:textId="77777777" w:rsidR="00AB70E3" w:rsidRPr="00F62D23" w:rsidRDefault="00AB70E3" w:rsidP="00AB70E3">
            <w:pPr>
              <w:jc w:val="center"/>
            </w:pPr>
          </w:p>
        </w:tc>
        <w:tc>
          <w:tcPr>
            <w:tcW w:w="484" w:type="dxa"/>
          </w:tcPr>
          <w:p w14:paraId="27549283" w14:textId="77777777" w:rsidR="00AB70E3" w:rsidRPr="00F62D23" w:rsidRDefault="00AB70E3" w:rsidP="00AB70E3">
            <w:pPr>
              <w:jc w:val="center"/>
            </w:pPr>
          </w:p>
        </w:tc>
        <w:tc>
          <w:tcPr>
            <w:tcW w:w="7171" w:type="dxa"/>
            <w:vAlign w:val="bottom"/>
          </w:tcPr>
          <w:p w14:paraId="72856DE6" w14:textId="77777777" w:rsidR="00AB70E3" w:rsidRPr="00F62D23" w:rsidRDefault="00AB70E3">
            <w:pPr>
              <w:jc w:val="both"/>
            </w:pPr>
          </w:p>
        </w:tc>
        <w:tc>
          <w:tcPr>
            <w:tcW w:w="708" w:type="dxa"/>
          </w:tcPr>
          <w:p w14:paraId="03D6073F" w14:textId="77777777" w:rsidR="00AB70E3" w:rsidRPr="00F62D23" w:rsidRDefault="00AB70E3" w:rsidP="00AB70E3">
            <w:pPr>
              <w:jc w:val="center"/>
            </w:pPr>
          </w:p>
        </w:tc>
        <w:tc>
          <w:tcPr>
            <w:tcW w:w="567" w:type="dxa"/>
          </w:tcPr>
          <w:p w14:paraId="44E0A493" w14:textId="77777777" w:rsidR="00AB70E3" w:rsidRPr="00F62D23" w:rsidRDefault="00AB70E3" w:rsidP="00AB70E3">
            <w:pPr>
              <w:jc w:val="center"/>
            </w:pPr>
          </w:p>
        </w:tc>
        <w:tc>
          <w:tcPr>
            <w:tcW w:w="709" w:type="dxa"/>
          </w:tcPr>
          <w:p w14:paraId="79166714" w14:textId="77777777" w:rsidR="00AB70E3" w:rsidRPr="00F62D23" w:rsidRDefault="00AB70E3" w:rsidP="00AB70E3">
            <w:pPr>
              <w:jc w:val="center"/>
            </w:pPr>
          </w:p>
        </w:tc>
      </w:tr>
      <w:tr w:rsidR="00AB70E3" w:rsidRPr="00F62D23" w14:paraId="138A2BB1" w14:textId="77777777" w:rsidTr="00CA0610">
        <w:trPr>
          <w:trHeight w:val="396"/>
        </w:trPr>
        <w:tc>
          <w:tcPr>
            <w:tcW w:w="851" w:type="dxa"/>
          </w:tcPr>
          <w:p w14:paraId="424B334B" w14:textId="77777777" w:rsidR="00AB70E3" w:rsidRPr="00F62D23" w:rsidRDefault="00AB70E3" w:rsidP="00AB70E3">
            <w:pPr>
              <w:jc w:val="center"/>
            </w:pPr>
            <w:r w:rsidRPr="00F62D23">
              <w:t>19.</w:t>
            </w:r>
          </w:p>
        </w:tc>
        <w:tc>
          <w:tcPr>
            <w:tcW w:w="484" w:type="dxa"/>
          </w:tcPr>
          <w:p w14:paraId="59FB9F6F" w14:textId="77777777" w:rsidR="00AB70E3" w:rsidRPr="00F62D23" w:rsidRDefault="00AB70E3" w:rsidP="00AB70E3">
            <w:pPr>
              <w:jc w:val="center"/>
            </w:pPr>
            <w:r w:rsidRPr="00F62D23">
              <w:t>a.</w:t>
            </w:r>
          </w:p>
        </w:tc>
        <w:tc>
          <w:tcPr>
            <w:tcW w:w="7171" w:type="dxa"/>
            <w:vAlign w:val="bottom"/>
          </w:tcPr>
          <w:p w14:paraId="25204157" w14:textId="77777777" w:rsidR="00AB70E3" w:rsidRPr="00F62D23" w:rsidRDefault="00AB70E3">
            <w:pPr>
              <w:jc w:val="both"/>
            </w:pPr>
            <w:r w:rsidRPr="00F62D23">
              <w:rPr>
                <w:highlight w:val="white"/>
              </w:rPr>
              <w:t xml:space="preserve">Examine the below scenario and help them to standardize using Centre of Excellence “A global pharmaceutical company with sites worldwide had a requirement to standardize their </w:t>
            </w:r>
            <w:hyperlink r:id="rId157">
              <w:r w:rsidRPr="00F62D23">
                <w:rPr>
                  <w:highlight w:val="white"/>
                </w:rPr>
                <w:t>Manufacturing Execution Systems (MES)</w:t>
              </w:r>
            </w:hyperlink>
            <w:r w:rsidRPr="00F62D23">
              <w:rPr>
                <w:highlight w:val="white"/>
              </w:rPr>
              <w:t xml:space="preserve"> across four sites.”</w:t>
            </w:r>
          </w:p>
        </w:tc>
        <w:tc>
          <w:tcPr>
            <w:tcW w:w="708" w:type="dxa"/>
          </w:tcPr>
          <w:p w14:paraId="61775C2D" w14:textId="77777777" w:rsidR="00AB70E3" w:rsidRPr="00F62D23" w:rsidRDefault="00AB70E3" w:rsidP="00AB70E3">
            <w:pPr>
              <w:jc w:val="center"/>
            </w:pPr>
            <w:r w:rsidRPr="00F62D23">
              <w:t>CO3</w:t>
            </w:r>
          </w:p>
        </w:tc>
        <w:tc>
          <w:tcPr>
            <w:tcW w:w="567" w:type="dxa"/>
          </w:tcPr>
          <w:p w14:paraId="3B1825AE" w14:textId="77777777" w:rsidR="00AB70E3" w:rsidRPr="00F62D23" w:rsidRDefault="00AB70E3" w:rsidP="00AB70E3">
            <w:pPr>
              <w:jc w:val="center"/>
            </w:pPr>
            <w:r w:rsidRPr="00F62D23">
              <w:t>A</w:t>
            </w:r>
          </w:p>
        </w:tc>
        <w:tc>
          <w:tcPr>
            <w:tcW w:w="709" w:type="dxa"/>
          </w:tcPr>
          <w:p w14:paraId="286A5D4D" w14:textId="77777777" w:rsidR="00AB70E3" w:rsidRPr="00F62D23" w:rsidRDefault="00AB70E3" w:rsidP="00AB70E3">
            <w:pPr>
              <w:jc w:val="center"/>
            </w:pPr>
            <w:r w:rsidRPr="00F62D23">
              <w:t>6</w:t>
            </w:r>
          </w:p>
        </w:tc>
      </w:tr>
      <w:tr w:rsidR="00AB70E3" w:rsidRPr="00F62D23" w14:paraId="6A2EE8C5" w14:textId="77777777" w:rsidTr="00CA0610">
        <w:trPr>
          <w:trHeight w:val="396"/>
        </w:trPr>
        <w:tc>
          <w:tcPr>
            <w:tcW w:w="851" w:type="dxa"/>
          </w:tcPr>
          <w:p w14:paraId="36BADB2D" w14:textId="77777777" w:rsidR="00AB70E3" w:rsidRPr="00F62D23" w:rsidRDefault="00AB70E3" w:rsidP="00AB70E3">
            <w:pPr>
              <w:jc w:val="center"/>
            </w:pPr>
          </w:p>
        </w:tc>
        <w:tc>
          <w:tcPr>
            <w:tcW w:w="484" w:type="dxa"/>
          </w:tcPr>
          <w:p w14:paraId="397717D4" w14:textId="77777777" w:rsidR="00AB70E3" w:rsidRPr="00F62D23" w:rsidRDefault="00AB70E3" w:rsidP="00AB70E3">
            <w:pPr>
              <w:jc w:val="center"/>
            </w:pPr>
            <w:r w:rsidRPr="00F62D23">
              <w:t>b.</w:t>
            </w:r>
          </w:p>
        </w:tc>
        <w:tc>
          <w:tcPr>
            <w:tcW w:w="7171" w:type="dxa"/>
            <w:vAlign w:val="bottom"/>
          </w:tcPr>
          <w:p w14:paraId="28D9E89F" w14:textId="77777777" w:rsidR="00AB70E3" w:rsidRPr="00F62D23" w:rsidRDefault="00AB70E3">
            <w:pPr>
              <w:jc w:val="both"/>
            </w:pPr>
            <w:r w:rsidRPr="00F62D23">
              <w:t>Explain in detail about vendor evaluation.</w:t>
            </w:r>
          </w:p>
        </w:tc>
        <w:tc>
          <w:tcPr>
            <w:tcW w:w="708" w:type="dxa"/>
          </w:tcPr>
          <w:p w14:paraId="4ABDF5FA" w14:textId="77777777" w:rsidR="00AB70E3" w:rsidRPr="00F62D23" w:rsidRDefault="00AB70E3" w:rsidP="00AB70E3">
            <w:pPr>
              <w:jc w:val="center"/>
            </w:pPr>
            <w:r w:rsidRPr="00F62D23">
              <w:t>CO3</w:t>
            </w:r>
          </w:p>
        </w:tc>
        <w:tc>
          <w:tcPr>
            <w:tcW w:w="567" w:type="dxa"/>
          </w:tcPr>
          <w:p w14:paraId="749245F8" w14:textId="77777777" w:rsidR="00AB70E3" w:rsidRPr="00F62D23" w:rsidRDefault="00AB70E3" w:rsidP="00AB70E3">
            <w:pPr>
              <w:jc w:val="center"/>
            </w:pPr>
            <w:r w:rsidRPr="00F62D23">
              <w:t>U</w:t>
            </w:r>
          </w:p>
        </w:tc>
        <w:tc>
          <w:tcPr>
            <w:tcW w:w="709" w:type="dxa"/>
          </w:tcPr>
          <w:p w14:paraId="2A93263E" w14:textId="77777777" w:rsidR="00AB70E3" w:rsidRPr="00F62D23" w:rsidRDefault="00AB70E3" w:rsidP="00AB70E3">
            <w:pPr>
              <w:jc w:val="center"/>
            </w:pPr>
            <w:r w:rsidRPr="00F62D23">
              <w:t>6</w:t>
            </w:r>
          </w:p>
        </w:tc>
      </w:tr>
      <w:tr w:rsidR="00AB70E3" w:rsidRPr="00F62D23" w14:paraId="183E4BE1" w14:textId="77777777" w:rsidTr="00CA0610">
        <w:trPr>
          <w:trHeight w:val="396"/>
        </w:trPr>
        <w:tc>
          <w:tcPr>
            <w:tcW w:w="851" w:type="dxa"/>
          </w:tcPr>
          <w:p w14:paraId="24A4BC03" w14:textId="77777777" w:rsidR="00AB70E3" w:rsidRPr="00F62D23" w:rsidRDefault="00AB70E3" w:rsidP="00AB70E3">
            <w:pPr>
              <w:jc w:val="center"/>
            </w:pPr>
          </w:p>
        </w:tc>
        <w:tc>
          <w:tcPr>
            <w:tcW w:w="484" w:type="dxa"/>
          </w:tcPr>
          <w:p w14:paraId="5ECD8EE3" w14:textId="77777777" w:rsidR="00AB70E3" w:rsidRPr="00F62D23" w:rsidRDefault="00AB70E3" w:rsidP="00AB70E3">
            <w:pPr>
              <w:jc w:val="center"/>
            </w:pPr>
          </w:p>
        </w:tc>
        <w:tc>
          <w:tcPr>
            <w:tcW w:w="7171" w:type="dxa"/>
            <w:vAlign w:val="bottom"/>
          </w:tcPr>
          <w:p w14:paraId="0EEF8577" w14:textId="77777777" w:rsidR="00AB70E3" w:rsidRPr="00F62D23" w:rsidRDefault="00AB70E3">
            <w:pPr>
              <w:jc w:val="both"/>
            </w:pPr>
          </w:p>
        </w:tc>
        <w:tc>
          <w:tcPr>
            <w:tcW w:w="708" w:type="dxa"/>
          </w:tcPr>
          <w:p w14:paraId="15DFE865" w14:textId="77777777" w:rsidR="00AB70E3" w:rsidRPr="00F62D23" w:rsidRDefault="00AB70E3" w:rsidP="00AB70E3">
            <w:pPr>
              <w:jc w:val="center"/>
            </w:pPr>
          </w:p>
        </w:tc>
        <w:tc>
          <w:tcPr>
            <w:tcW w:w="567" w:type="dxa"/>
          </w:tcPr>
          <w:p w14:paraId="49E32D14" w14:textId="77777777" w:rsidR="00AB70E3" w:rsidRPr="00F62D23" w:rsidRDefault="00AB70E3" w:rsidP="00AB70E3">
            <w:pPr>
              <w:jc w:val="center"/>
            </w:pPr>
          </w:p>
        </w:tc>
        <w:tc>
          <w:tcPr>
            <w:tcW w:w="709" w:type="dxa"/>
          </w:tcPr>
          <w:p w14:paraId="2B452F8F" w14:textId="77777777" w:rsidR="00AB70E3" w:rsidRPr="00F62D23" w:rsidRDefault="00AB70E3" w:rsidP="00AB70E3">
            <w:pPr>
              <w:jc w:val="center"/>
            </w:pPr>
          </w:p>
        </w:tc>
      </w:tr>
      <w:tr w:rsidR="00AB70E3" w:rsidRPr="00F62D23" w14:paraId="7AE28A46" w14:textId="77777777" w:rsidTr="00CA0610">
        <w:trPr>
          <w:trHeight w:val="396"/>
        </w:trPr>
        <w:tc>
          <w:tcPr>
            <w:tcW w:w="851" w:type="dxa"/>
          </w:tcPr>
          <w:p w14:paraId="28F1C2CB" w14:textId="77777777" w:rsidR="00AB70E3" w:rsidRPr="00F62D23" w:rsidRDefault="00AB70E3" w:rsidP="00AB70E3">
            <w:pPr>
              <w:jc w:val="center"/>
            </w:pPr>
            <w:r w:rsidRPr="00F62D23">
              <w:t>20.</w:t>
            </w:r>
          </w:p>
        </w:tc>
        <w:tc>
          <w:tcPr>
            <w:tcW w:w="484" w:type="dxa"/>
          </w:tcPr>
          <w:p w14:paraId="5DCAA73B" w14:textId="77777777" w:rsidR="00AB70E3" w:rsidRPr="00F62D23" w:rsidRDefault="00AB70E3" w:rsidP="00AB70E3">
            <w:pPr>
              <w:jc w:val="center"/>
            </w:pPr>
            <w:r w:rsidRPr="00F62D23">
              <w:t>a.</w:t>
            </w:r>
          </w:p>
        </w:tc>
        <w:tc>
          <w:tcPr>
            <w:tcW w:w="7171" w:type="dxa"/>
            <w:vAlign w:val="bottom"/>
          </w:tcPr>
          <w:p w14:paraId="427E7932" w14:textId="77777777" w:rsidR="00AB70E3" w:rsidRPr="00F62D23" w:rsidRDefault="00AB70E3" w:rsidP="00AB70E3">
            <w:pPr>
              <w:jc w:val="both"/>
            </w:pPr>
            <w:r w:rsidRPr="00F62D23">
              <w:t>Predict your work for a large retail company that wants to implement</w:t>
            </w:r>
            <w:r>
              <w:t xml:space="preserve"> </w:t>
            </w:r>
            <w:r w:rsidRPr="00F62D23">
              <w:t>RPA to streamline its order processing system. The organization</w:t>
            </w:r>
            <w:r>
              <w:t xml:space="preserve"> </w:t>
            </w:r>
            <w:r w:rsidRPr="00F62D23">
              <w:t>receives a high volume of online orders daily. Accuracy, efficiency, and scalability are critical factors in this process. Examine how RPA would solve the addresses that are specific to its needs, and interpret the steps needed to ensure a successful implementation.</w:t>
            </w:r>
          </w:p>
        </w:tc>
        <w:tc>
          <w:tcPr>
            <w:tcW w:w="708" w:type="dxa"/>
          </w:tcPr>
          <w:p w14:paraId="08FC492F" w14:textId="77777777" w:rsidR="00AB70E3" w:rsidRPr="00F62D23" w:rsidRDefault="00AB70E3" w:rsidP="00AB70E3">
            <w:pPr>
              <w:jc w:val="center"/>
            </w:pPr>
            <w:r w:rsidRPr="00F62D23">
              <w:t>CO3</w:t>
            </w:r>
          </w:p>
        </w:tc>
        <w:tc>
          <w:tcPr>
            <w:tcW w:w="567" w:type="dxa"/>
          </w:tcPr>
          <w:p w14:paraId="519057A1" w14:textId="77777777" w:rsidR="00AB70E3" w:rsidRPr="00F62D23" w:rsidRDefault="00AB70E3" w:rsidP="00AB70E3">
            <w:pPr>
              <w:jc w:val="center"/>
            </w:pPr>
            <w:r w:rsidRPr="00F62D23">
              <w:t>A</w:t>
            </w:r>
          </w:p>
        </w:tc>
        <w:tc>
          <w:tcPr>
            <w:tcW w:w="709" w:type="dxa"/>
          </w:tcPr>
          <w:p w14:paraId="297EA73D" w14:textId="77777777" w:rsidR="00AB70E3" w:rsidRPr="00F62D23" w:rsidRDefault="00AB70E3" w:rsidP="00AB70E3">
            <w:pPr>
              <w:jc w:val="center"/>
            </w:pPr>
            <w:r w:rsidRPr="00F62D23">
              <w:t>6</w:t>
            </w:r>
          </w:p>
        </w:tc>
      </w:tr>
      <w:tr w:rsidR="00AB70E3" w:rsidRPr="00F62D23" w14:paraId="29941803" w14:textId="77777777" w:rsidTr="00CA0610">
        <w:trPr>
          <w:trHeight w:val="396"/>
        </w:trPr>
        <w:tc>
          <w:tcPr>
            <w:tcW w:w="851" w:type="dxa"/>
          </w:tcPr>
          <w:p w14:paraId="5FDFABB2" w14:textId="77777777" w:rsidR="00AB70E3" w:rsidRPr="00F62D23" w:rsidRDefault="00AB70E3" w:rsidP="00AB70E3">
            <w:pPr>
              <w:jc w:val="center"/>
            </w:pPr>
          </w:p>
        </w:tc>
        <w:tc>
          <w:tcPr>
            <w:tcW w:w="484" w:type="dxa"/>
          </w:tcPr>
          <w:p w14:paraId="22CAA6B4" w14:textId="77777777" w:rsidR="00AB70E3" w:rsidRPr="00F62D23" w:rsidRDefault="00AB70E3" w:rsidP="00AB70E3">
            <w:pPr>
              <w:jc w:val="center"/>
            </w:pPr>
            <w:r w:rsidRPr="00F62D23">
              <w:t>b.</w:t>
            </w:r>
          </w:p>
        </w:tc>
        <w:tc>
          <w:tcPr>
            <w:tcW w:w="7171" w:type="dxa"/>
            <w:vAlign w:val="bottom"/>
          </w:tcPr>
          <w:p w14:paraId="536A1577" w14:textId="77777777" w:rsidR="00AB70E3" w:rsidRPr="00F62D23" w:rsidRDefault="00AB70E3" w:rsidP="00AB70E3">
            <w:pPr>
              <w:jc w:val="both"/>
            </w:pPr>
            <w:r w:rsidRPr="00F62D23">
              <w:t>Discuss an overview of the structure or framework typically employed</w:t>
            </w:r>
            <w:r>
              <w:t xml:space="preserve"> </w:t>
            </w:r>
            <w:r w:rsidRPr="00F62D23">
              <w:t>in change management.</w:t>
            </w:r>
          </w:p>
        </w:tc>
        <w:tc>
          <w:tcPr>
            <w:tcW w:w="708" w:type="dxa"/>
          </w:tcPr>
          <w:p w14:paraId="27C65A69" w14:textId="77777777" w:rsidR="00AB70E3" w:rsidRPr="00F62D23" w:rsidRDefault="00AB70E3" w:rsidP="00AB70E3">
            <w:pPr>
              <w:jc w:val="center"/>
            </w:pPr>
            <w:r w:rsidRPr="00F62D23">
              <w:t>CO3</w:t>
            </w:r>
          </w:p>
        </w:tc>
        <w:tc>
          <w:tcPr>
            <w:tcW w:w="567" w:type="dxa"/>
          </w:tcPr>
          <w:p w14:paraId="7F87425C" w14:textId="77777777" w:rsidR="00AB70E3" w:rsidRPr="00F62D23" w:rsidRDefault="00AB70E3" w:rsidP="00AB70E3">
            <w:pPr>
              <w:jc w:val="center"/>
            </w:pPr>
            <w:r w:rsidRPr="00F62D23">
              <w:t>U</w:t>
            </w:r>
          </w:p>
        </w:tc>
        <w:tc>
          <w:tcPr>
            <w:tcW w:w="709" w:type="dxa"/>
          </w:tcPr>
          <w:p w14:paraId="0309C9EC" w14:textId="77777777" w:rsidR="00AB70E3" w:rsidRPr="00F62D23" w:rsidRDefault="00AB70E3" w:rsidP="00AB70E3">
            <w:pPr>
              <w:jc w:val="center"/>
            </w:pPr>
            <w:r w:rsidRPr="00F62D23">
              <w:t>6</w:t>
            </w:r>
          </w:p>
        </w:tc>
      </w:tr>
      <w:tr w:rsidR="00AB70E3" w:rsidRPr="00F62D23" w14:paraId="14C8A83A" w14:textId="77777777" w:rsidTr="00CA0610">
        <w:trPr>
          <w:trHeight w:val="396"/>
        </w:trPr>
        <w:tc>
          <w:tcPr>
            <w:tcW w:w="851" w:type="dxa"/>
          </w:tcPr>
          <w:p w14:paraId="3169E430" w14:textId="77777777" w:rsidR="00AB70E3" w:rsidRPr="00F62D23" w:rsidRDefault="00AB70E3" w:rsidP="00AB70E3">
            <w:pPr>
              <w:jc w:val="center"/>
            </w:pPr>
          </w:p>
        </w:tc>
        <w:tc>
          <w:tcPr>
            <w:tcW w:w="484" w:type="dxa"/>
          </w:tcPr>
          <w:p w14:paraId="4663DFA7" w14:textId="77777777" w:rsidR="00AB70E3" w:rsidRPr="00F62D23" w:rsidRDefault="00AB70E3" w:rsidP="00AB70E3">
            <w:pPr>
              <w:jc w:val="center"/>
            </w:pPr>
          </w:p>
        </w:tc>
        <w:tc>
          <w:tcPr>
            <w:tcW w:w="7171" w:type="dxa"/>
            <w:vAlign w:val="bottom"/>
          </w:tcPr>
          <w:p w14:paraId="0087D7D3" w14:textId="77777777" w:rsidR="00AB70E3" w:rsidRPr="00F62D23" w:rsidRDefault="00AB70E3">
            <w:pPr>
              <w:jc w:val="both"/>
            </w:pPr>
          </w:p>
        </w:tc>
        <w:tc>
          <w:tcPr>
            <w:tcW w:w="708" w:type="dxa"/>
          </w:tcPr>
          <w:p w14:paraId="766F5812" w14:textId="77777777" w:rsidR="00AB70E3" w:rsidRPr="00F62D23" w:rsidRDefault="00AB70E3" w:rsidP="00AB70E3">
            <w:pPr>
              <w:jc w:val="center"/>
            </w:pPr>
          </w:p>
        </w:tc>
        <w:tc>
          <w:tcPr>
            <w:tcW w:w="567" w:type="dxa"/>
          </w:tcPr>
          <w:p w14:paraId="2892A101" w14:textId="77777777" w:rsidR="00AB70E3" w:rsidRPr="00F62D23" w:rsidRDefault="00AB70E3" w:rsidP="00AB70E3">
            <w:pPr>
              <w:jc w:val="center"/>
            </w:pPr>
          </w:p>
        </w:tc>
        <w:tc>
          <w:tcPr>
            <w:tcW w:w="709" w:type="dxa"/>
          </w:tcPr>
          <w:p w14:paraId="1C376920" w14:textId="77777777" w:rsidR="00AB70E3" w:rsidRPr="00F62D23" w:rsidRDefault="00AB70E3" w:rsidP="00AB70E3">
            <w:pPr>
              <w:jc w:val="center"/>
            </w:pPr>
          </w:p>
        </w:tc>
      </w:tr>
      <w:tr w:rsidR="00AB70E3" w:rsidRPr="00F62D23" w14:paraId="53B42083" w14:textId="77777777" w:rsidTr="00CA0610">
        <w:trPr>
          <w:trHeight w:val="396"/>
        </w:trPr>
        <w:tc>
          <w:tcPr>
            <w:tcW w:w="851" w:type="dxa"/>
          </w:tcPr>
          <w:p w14:paraId="70EA6400" w14:textId="77777777" w:rsidR="00AB70E3" w:rsidRPr="00F62D23" w:rsidRDefault="00AB70E3" w:rsidP="00AB70E3">
            <w:pPr>
              <w:jc w:val="center"/>
            </w:pPr>
            <w:r w:rsidRPr="00F62D23">
              <w:t>21.</w:t>
            </w:r>
          </w:p>
        </w:tc>
        <w:tc>
          <w:tcPr>
            <w:tcW w:w="484" w:type="dxa"/>
          </w:tcPr>
          <w:p w14:paraId="6B0B5746" w14:textId="77777777" w:rsidR="00AB70E3" w:rsidRPr="00F62D23" w:rsidRDefault="00AB70E3" w:rsidP="00AB70E3">
            <w:pPr>
              <w:jc w:val="center"/>
            </w:pPr>
            <w:r w:rsidRPr="00F62D23">
              <w:t>a.</w:t>
            </w:r>
          </w:p>
        </w:tc>
        <w:tc>
          <w:tcPr>
            <w:tcW w:w="7171" w:type="dxa"/>
            <w:vAlign w:val="bottom"/>
          </w:tcPr>
          <w:p w14:paraId="2D1FFB43" w14:textId="77777777" w:rsidR="00AB70E3" w:rsidRPr="00F62D23" w:rsidRDefault="00AB70E3" w:rsidP="00AB70E3">
            <w:pPr>
              <w:jc w:val="both"/>
            </w:pPr>
            <w:r w:rsidRPr="00F62D23">
              <w:t>Summarize on Uipath orchestrator and outline the best practices for</w:t>
            </w:r>
            <w:r>
              <w:t xml:space="preserve"> </w:t>
            </w:r>
            <w:r w:rsidRPr="00F62D23">
              <w:t>developing bots.</w:t>
            </w:r>
          </w:p>
        </w:tc>
        <w:tc>
          <w:tcPr>
            <w:tcW w:w="708" w:type="dxa"/>
          </w:tcPr>
          <w:p w14:paraId="3EF7034B" w14:textId="77777777" w:rsidR="00AB70E3" w:rsidRPr="00F62D23" w:rsidRDefault="00AB70E3" w:rsidP="00AB70E3">
            <w:pPr>
              <w:jc w:val="center"/>
            </w:pPr>
            <w:r w:rsidRPr="00F62D23">
              <w:t>CO4</w:t>
            </w:r>
          </w:p>
        </w:tc>
        <w:tc>
          <w:tcPr>
            <w:tcW w:w="567" w:type="dxa"/>
          </w:tcPr>
          <w:p w14:paraId="254638CD" w14:textId="77777777" w:rsidR="00AB70E3" w:rsidRPr="00F62D23" w:rsidRDefault="00AB70E3" w:rsidP="00AB70E3">
            <w:pPr>
              <w:jc w:val="center"/>
            </w:pPr>
            <w:r w:rsidRPr="00F62D23">
              <w:t>U</w:t>
            </w:r>
          </w:p>
        </w:tc>
        <w:tc>
          <w:tcPr>
            <w:tcW w:w="709" w:type="dxa"/>
          </w:tcPr>
          <w:p w14:paraId="11FDE12C" w14:textId="77777777" w:rsidR="00AB70E3" w:rsidRPr="00F62D23" w:rsidRDefault="00AB70E3" w:rsidP="00AB70E3">
            <w:pPr>
              <w:jc w:val="center"/>
            </w:pPr>
            <w:r w:rsidRPr="00F62D23">
              <w:t>6</w:t>
            </w:r>
          </w:p>
        </w:tc>
      </w:tr>
      <w:tr w:rsidR="00AB70E3" w:rsidRPr="00F62D23" w14:paraId="05F91D68" w14:textId="77777777" w:rsidTr="00CA0610">
        <w:trPr>
          <w:trHeight w:val="396"/>
        </w:trPr>
        <w:tc>
          <w:tcPr>
            <w:tcW w:w="851" w:type="dxa"/>
          </w:tcPr>
          <w:p w14:paraId="40501F07" w14:textId="77777777" w:rsidR="00AB70E3" w:rsidRPr="00F62D23" w:rsidRDefault="00AB70E3" w:rsidP="00AB70E3">
            <w:pPr>
              <w:jc w:val="center"/>
            </w:pPr>
          </w:p>
        </w:tc>
        <w:tc>
          <w:tcPr>
            <w:tcW w:w="484" w:type="dxa"/>
          </w:tcPr>
          <w:p w14:paraId="5CC3166C" w14:textId="77777777" w:rsidR="00AB70E3" w:rsidRPr="00F62D23" w:rsidRDefault="00AB70E3" w:rsidP="00AB70E3">
            <w:pPr>
              <w:jc w:val="center"/>
            </w:pPr>
            <w:r w:rsidRPr="00F62D23">
              <w:t>b.</w:t>
            </w:r>
          </w:p>
        </w:tc>
        <w:tc>
          <w:tcPr>
            <w:tcW w:w="7171" w:type="dxa"/>
            <w:vAlign w:val="bottom"/>
          </w:tcPr>
          <w:p w14:paraId="434026FE" w14:textId="77777777" w:rsidR="00AB70E3" w:rsidRPr="00F62D23" w:rsidRDefault="00AB70E3">
            <w:pPr>
              <w:jc w:val="both"/>
            </w:pPr>
            <w:r w:rsidRPr="00F62D23">
              <w:t>Explain the four installation choices available for uipath.</w:t>
            </w:r>
          </w:p>
        </w:tc>
        <w:tc>
          <w:tcPr>
            <w:tcW w:w="708" w:type="dxa"/>
          </w:tcPr>
          <w:p w14:paraId="0F24BE7C" w14:textId="77777777" w:rsidR="00AB70E3" w:rsidRPr="00F62D23" w:rsidRDefault="00AB70E3" w:rsidP="00AB70E3">
            <w:pPr>
              <w:jc w:val="center"/>
            </w:pPr>
            <w:r w:rsidRPr="00F62D23">
              <w:t>CO4</w:t>
            </w:r>
          </w:p>
        </w:tc>
        <w:tc>
          <w:tcPr>
            <w:tcW w:w="567" w:type="dxa"/>
          </w:tcPr>
          <w:p w14:paraId="0FAC5738" w14:textId="77777777" w:rsidR="00AB70E3" w:rsidRPr="00F62D23" w:rsidRDefault="00AB70E3" w:rsidP="00AB70E3">
            <w:pPr>
              <w:jc w:val="center"/>
            </w:pPr>
            <w:r w:rsidRPr="00F62D23">
              <w:t>U</w:t>
            </w:r>
          </w:p>
        </w:tc>
        <w:tc>
          <w:tcPr>
            <w:tcW w:w="709" w:type="dxa"/>
          </w:tcPr>
          <w:p w14:paraId="619AAD59" w14:textId="77777777" w:rsidR="00AB70E3" w:rsidRPr="00F62D23" w:rsidRDefault="00AB70E3" w:rsidP="00AB70E3">
            <w:pPr>
              <w:jc w:val="center"/>
            </w:pPr>
            <w:r w:rsidRPr="00F62D23">
              <w:t>6</w:t>
            </w:r>
          </w:p>
        </w:tc>
      </w:tr>
      <w:tr w:rsidR="00AB70E3" w:rsidRPr="00F62D23" w14:paraId="7DBAE340" w14:textId="77777777" w:rsidTr="00CA0610">
        <w:trPr>
          <w:trHeight w:val="396"/>
        </w:trPr>
        <w:tc>
          <w:tcPr>
            <w:tcW w:w="851" w:type="dxa"/>
          </w:tcPr>
          <w:p w14:paraId="40E9CBBD" w14:textId="77777777" w:rsidR="00AB70E3" w:rsidRPr="00F62D23" w:rsidRDefault="00AB70E3" w:rsidP="00AB70E3">
            <w:pPr>
              <w:jc w:val="center"/>
            </w:pPr>
          </w:p>
        </w:tc>
        <w:tc>
          <w:tcPr>
            <w:tcW w:w="484" w:type="dxa"/>
          </w:tcPr>
          <w:p w14:paraId="6439EAE6" w14:textId="77777777" w:rsidR="00AB70E3" w:rsidRPr="00F62D23" w:rsidRDefault="00AB70E3" w:rsidP="00AB70E3">
            <w:pPr>
              <w:jc w:val="center"/>
            </w:pPr>
          </w:p>
        </w:tc>
        <w:tc>
          <w:tcPr>
            <w:tcW w:w="7171" w:type="dxa"/>
            <w:vAlign w:val="bottom"/>
          </w:tcPr>
          <w:p w14:paraId="1CF56035" w14:textId="77777777" w:rsidR="00AB70E3" w:rsidRPr="00F62D23" w:rsidRDefault="00AB70E3">
            <w:pPr>
              <w:jc w:val="both"/>
            </w:pPr>
          </w:p>
        </w:tc>
        <w:tc>
          <w:tcPr>
            <w:tcW w:w="708" w:type="dxa"/>
          </w:tcPr>
          <w:p w14:paraId="0C78A541" w14:textId="77777777" w:rsidR="00AB70E3" w:rsidRPr="00F62D23" w:rsidRDefault="00AB70E3" w:rsidP="00AB70E3">
            <w:pPr>
              <w:jc w:val="center"/>
            </w:pPr>
          </w:p>
        </w:tc>
        <w:tc>
          <w:tcPr>
            <w:tcW w:w="567" w:type="dxa"/>
          </w:tcPr>
          <w:p w14:paraId="0B68537B" w14:textId="77777777" w:rsidR="00AB70E3" w:rsidRPr="00F62D23" w:rsidRDefault="00AB70E3" w:rsidP="00AB70E3">
            <w:pPr>
              <w:jc w:val="center"/>
            </w:pPr>
          </w:p>
        </w:tc>
        <w:tc>
          <w:tcPr>
            <w:tcW w:w="709" w:type="dxa"/>
          </w:tcPr>
          <w:p w14:paraId="3C57573F" w14:textId="77777777" w:rsidR="00AB70E3" w:rsidRPr="00F62D23" w:rsidRDefault="00AB70E3" w:rsidP="00AB70E3">
            <w:pPr>
              <w:jc w:val="center"/>
            </w:pPr>
          </w:p>
        </w:tc>
      </w:tr>
      <w:tr w:rsidR="00AB70E3" w:rsidRPr="00F62D23" w14:paraId="51A01919" w14:textId="77777777" w:rsidTr="00CA0610">
        <w:trPr>
          <w:trHeight w:val="396"/>
        </w:trPr>
        <w:tc>
          <w:tcPr>
            <w:tcW w:w="851" w:type="dxa"/>
          </w:tcPr>
          <w:p w14:paraId="05AD0684" w14:textId="77777777" w:rsidR="00AB70E3" w:rsidRPr="00F62D23" w:rsidRDefault="00AB70E3" w:rsidP="00AB70E3">
            <w:pPr>
              <w:jc w:val="center"/>
            </w:pPr>
            <w:r w:rsidRPr="00F62D23">
              <w:t>22.</w:t>
            </w:r>
          </w:p>
        </w:tc>
        <w:tc>
          <w:tcPr>
            <w:tcW w:w="484" w:type="dxa"/>
          </w:tcPr>
          <w:p w14:paraId="59DF9798" w14:textId="77777777" w:rsidR="00AB70E3" w:rsidRPr="00F62D23" w:rsidRDefault="00AB70E3" w:rsidP="00AB70E3">
            <w:pPr>
              <w:jc w:val="center"/>
            </w:pPr>
          </w:p>
        </w:tc>
        <w:tc>
          <w:tcPr>
            <w:tcW w:w="7171" w:type="dxa"/>
            <w:vAlign w:val="bottom"/>
          </w:tcPr>
          <w:p w14:paraId="71C79169" w14:textId="77777777" w:rsidR="00AB70E3" w:rsidRPr="00F62D23" w:rsidRDefault="00AB70E3">
            <w:pPr>
              <w:jc w:val="both"/>
            </w:pPr>
            <w:r w:rsidRPr="00F62D23">
              <w:t>Interpret your work as a project manager responsible for deploying an RPA solution in a healthcare organization. The RPA bot's task is to process insurance claims, verify patient eligibility, and submit claims to the appropriate insurance providers. As the project enters the deployment and monitoring phase, you are tasked with ensuring a successful rollout.</w:t>
            </w:r>
          </w:p>
          <w:p w14:paraId="10225844" w14:textId="77777777" w:rsidR="00AB70E3" w:rsidRPr="00F62D23" w:rsidRDefault="00AB70E3">
            <w:pPr>
              <w:jc w:val="both"/>
              <w:rPr>
                <w:b/>
              </w:rPr>
            </w:pPr>
            <w:r w:rsidRPr="00F62D23">
              <w:rPr>
                <w:b/>
              </w:rPr>
              <w:t>Question:</w:t>
            </w:r>
          </w:p>
          <w:p w14:paraId="10A0EA91" w14:textId="77777777" w:rsidR="00AB70E3" w:rsidRPr="00F62D23" w:rsidRDefault="00AB70E3">
            <w:pPr>
              <w:jc w:val="both"/>
            </w:pPr>
            <w:r w:rsidRPr="00F62D23">
              <w:t>Articulate the steps you would take to deploy and monitor the RPA bot in the healthcare organization's claims processing workflow. Provide a detailed plan and discuss the key performance indicators (KPIs) you would track to measure the success of the automation. Additionally, explain how you would handle issues and errors that may arise during the deployment and monitoring process.</w:t>
            </w:r>
          </w:p>
        </w:tc>
        <w:tc>
          <w:tcPr>
            <w:tcW w:w="708" w:type="dxa"/>
          </w:tcPr>
          <w:p w14:paraId="0853898E" w14:textId="77777777" w:rsidR="00AB70E3" w:rsidRPr="00F62D23" w:rsidRDefault="00AB70E3" w:rsidP="00AB70E3">
            <w:pPr>
              <w:jc w:val="center"/>
            </w:pPr>
            <w:r w:rsidRPr="00F62D23">
              <w:t>CO5</w:t>
            </w:r>
          </w:p>
        </w:tc>
        <w:tc>
          <w:tcPr>
            <w:tcW w:w="567" w:type="dxa"/>
          </w:tcPr>
          <w:p w14:paraId="07D0CE01" w14:textId="77777777" w:rsidR="00AB70E3" w:rsidRPr="00F62D23" w:rsidRDefault="00AB70E3" w:rsidP="00AB70E3">
            <w:pPr>
              <w:jc w:val="center"/>
            </w:pPr>
            <w:r w:rsidRPr="00F62D23">
              <w:t>A</w:t>
            </w:r>
          </w:p>
        </w:tc>
        <w:tc>
          <w:tcPr>
            <w:tcW w:w="709" w:type="dxa"/>
          </w:tcPr>
          <w:p w14:paraId="707B9F6D" w14:textId="77777777" w:rsidR="00AB70E3" w:rsidRPr="00F62D23" w:rsidRDefault="00AB70E3" w:rsidP="00AB70E3">
            <w:pPr>
              <w:jc w:val="center"/>
            </w:pPr>
            <w:r w:rsidRPr="00F62D23">
              <w:t>12</w:t>
            </w:r>
          </w:p>
        </w:tc>
      </w:tr>
      <w:tr w:rsidR="00AB70E3" w:rsidRPr="00F62D23" w14:paraId="568CED11" w14:textId="77777777" w:rsidTr="00CA0610">
        <w:trPr>
          <w:trHeight w:val="396"/>
        </w:trPr>
        <w:tc>
          <w:tcPr>
            <w:tcW w:w="851" w:type="dxa"/>
          </w:tcPr>
          <w:p w14:paraId="05EFC1B5" w14:textId="77777777" w:rsidR="00AB70E3" w:rsidRPr="00F62D23" w:rsidRDefault="00AB70E3" w:rsidP="00AB70E3">
            <w:pPr>
              <w:jc w:val="center"/>
            </w:pPr>
          </w:p>
        </w:tc>
        <w:tc>
          <w:tcPr>
            <w:tcW w:w="484" w:type="dxa"/>
          </w:tcPr>
          <w:p w14:paraId="59E6E643" w14:textId="77777777" w:rsidR="00AB70E3" w:rsidRPr="00F62D23" w:rsidRDefault="00AB70E3" w:rsidP="00AB70E3">
            <w:pPr>
              <w:jc w:val="center"/>
            </w:pPr>
          </w:p>
        </w:tc>
        <w:tc>
          <w:tcPr>
            <w:tcW w:w="7171" w:type="dxa"/>
            <w:vAlign w:val="bottom"/>
          </w:tcPr>
          <w:p w14:paraId="0A1C8A4F" w14:textId="77777777" w:rsidR="00AB70E3" w:rsidRPr="00F62D23" w:rsidRDefault="00AB70E3">
            <w:pPr>
              <w:jc w:val="both"/>
            </w:pPr>
          </w:p>
        </w:tc>
        <w:tc>
          <w:tcPr>
            <w:tcW w:w="708" w:type="dxa"/>
          </w:tcPr>
          <w:p w14:paraId="03F2B6BE" w14:textId="77777777" w:rsidR="00AB70E3" w:rsidRPr="00F62D23" w:rsidRDefault="00AB70E3" w:rsidP="00AB70E3">
            <w:pPr>
              <w:jc w:val="center"/>
            </w:pPr>
          </w:p>
        </w:tc>
        <w:tc>
          <w:tcPr>
            <w:tcW w:w="567" w:type="dxa"/>
          </w:tcPr>
          <w:p w14:paraId="115959CA" w14:textId="77777777" w:rsidR="00AB70E3" w:rsidRPr="00F62D23" w:rsidRDefault="00AB70E3" w:rsidP="00AB70E3">
            <w:pPr>
              <w:jc w:val="center"/>
            </w:pPr>
          </w:p>
        </w:tc>
        <w:tc>
          <w:tcPr>
            <w:tcW w:w="709" w:type="dxa"/>
          </w:tcPr>
          <w:p w14:paraId="2BD647CA" w14:textId="77777777" w:rsidR="00AB70E3" w:rsidRPr="00F62D23" w:rsidRDefault="00AB70E3" w:rsidP="00AB70E3">
            <w:pPr>
              <w:jc w:val="center"/>
            </w:pPr>
          </w:p>
        </w:tc>
      </w:tr>
      <w:tr w:rsidR="00AB70E3" w:rsidRPr="00F62D23" w14:paraId="583B7D87" w14:textId="77777777" w:rsidTr="00CA0610">
        <w:trPr>
          <w:trHeight w:val="396"/>
        </w:trPr>
        <w:tc>
          <w:tcPr>
            <w:tcW w:w="851" w:type="dxa"/>
          </w:tcPr>
          <w:p w14:paraId="776F9976" w14:textId="77777777" w:rsidR="00AB70E3" w:rsidRPr="00F62D23" w:rsidRDefault="00AB70E3" w:rsidP="00AB70E3">
            <w:pPr>
              <w:jc w:val="center"/>
            </w:pPr>
            <w:r w:rsidRPr="00F62D23">
              <w:t>23.</w:t>
            </w:r>
          </w:p>
        </w:tc>
        <w:tc>
          <w:tcPr>
            <w:tcW w:w="484" w:type="dxa"/>
          </w:tcPr>
          <w:p w14:paraId="0F5F407A" w14:textId="77777777" w:rsidR="00AB70E3" w:rsidRPr="00F62D23" w:rsidRDefault="00AB70E3" w:rsidP="00AB70E3">
            <w:pPr>
              <w:jc w:val="center"/>
            </w:pPr>
            <w:r w:rsidRPr="00F62D23">
              <w:t>a.</w:t>
            </w:r>
          </w:p>
        </w:tc>
        <w:tc>
          <w:tcPr>
            <w:tcW w:w="7171" w:type="dxa"/>
            <w:vAlign w:val="bottom"/>
          </w:tcPr>
          <w:p w14:paraId="54393E7E" w14:textId="77777777" w:rsidR="00AB70E3" w:rsidRPr="00F62D23" w:rsidRDefault="00AB70E3">
            <w:pPr>
              <w:jc w:val="both"/>
            </w:pPr>
            <w:r w:rsidRPr="00F62D23">
              <w:t>Explain in detail the issues faced in handling big data and the data process that is involved in delivering the solution.</w:t>
            </w:r>
          </w:p>
        </w:tc>
        <w:tc>
          <w:tcPr>
            <w:tcW w:w="708" w:type="dxa"/>
          </w:tcPr>
          <w:p w14:paraId="331F4E20" w14:textId="77777777" w:rsidR="00AB70E3" w:rsidRPr="00F62D23" w:rsidRDefault="00AB70E3" w:rsidP="00AB70E3">
            <w:pPr>
              <w:jc w:val="center"/>
            </w:pPr>
            <w:r w:rsidRPr="00F62D23">
              <w:t>CO5</w:t>
            </w:r>
          </w:p>
        </w:tc>
        <w:tc>
          <w:tcPr>
            <w:tcW w:w="567" w:type="dxa"/>
          </w:tcPr>
          <w:p w14:paraId="5305001C" w14:textId="77777777" w:rsidR="00AB70E3" w:rsidRPr="00F62D23" w:rsidRDefault="00AB70E3" w:rsidP="00AB70E3">
            <w:pPr>
              <w:jc w:val="center"/>
            </w:pPr>
            <w:r w:rsidRPr="00F62D23">
              <w:t>U</w:t>
            </w:r>
          </w:p>
        </w:tc>
        <w:tc>
          <w:tcPr>
            <w:tcW w:w="709" w:type="dxa"/>
          </w:tcPr>
          <w:p w14:paraId="01E20DE3" w14:textId="77777777" w:rsidR="00AB70E3" w:rsidRPr="00F62D23" w:rsidRDefault="00AB70E3" w:rsidP="00AB70E3">
            <w:pPr>
              <w:jc w:val="center"/>
            </w:pPr>
            <w:r w:rsidRPr="00F62D23">
              <w:t>12</w:t>
            </w:r>
          </w:p>
        </w:tc>
      </w:tr>
      <w:tr w:rsidR="00AB70E3" w:rsidRPr="00F62D23" w14:paraId="55E6BBBB" w14:textId="77777777" w:rsidTr="00CA0610">
        <w:trPr>
          <w:trHeight w:val="300"/>
        </w:trPr>
        <w:tc>
          <w:tcPr>
            <w:tcW w:w="10490" w:type="dxa"/>
            <w:gridSpan w:val="6"/>
          </w:tcPr>
          <w:p w14:paraId="7D4B897F" w14:textId="77777777" w:rsidR="00AB70E3" w:rsidRPr="00F62D23" w:rsidRDefault="00AB70E3" w:rsidP="00AB70E3">
            <w:pPr>
              <w:jc w:val="center"/>
              <w:rPr>
                <w:b/>
              </w:rPr>
            </w:pPr>
            <w:r w:rsidRPr="00F62D23">
              <w:rPr>
                <w:b/>
              </w:rPr>
              <w:t>COMPULSORY QUESTION</w:t>
            </w:r>
          </w:p>
        </w:tc>
      </w:tr>
      <w:tr w:rsidR="00AB70E3" w:rsidRPr="00F62D23" w14:paraId="5259219D" w14:textId="77777777" w:rsidTr="00CA0610">
        <w:trPr>
          <w:trHeight w:val="396"/>
        </w:trPr>
        <w:tc>
          <w:tcPr>
            <w:tcW w:w="851" w:type="dxa"/>
          </w:tcPr>
          <w:p w14:paraId="0FBCD2AC" w14:textId="77777777" w:rsidR="00AB70E3" w:rsidRPr="00F62D23" w:rsidRDefault="00AB70E3" w:rsidP="00AB70E3">
            <w:pPr>
              <w:jc w:val="center"/>
            </w:pPr>
            <w:r w:rsidRPr="00F62D23">
              <w:t>24.</w:t>
            </w:r>
          </w:p>
        </w:tc>
        <w:tc>
          <w:tcPr>
            <w:tcW w:w="484" w:type="dxa"/>
          </w:tcPr>
          <w:p w14:paraId="59EACCE0" w14:textId="77777777" w:rsidR="00AB70E3" w:rsidRPr="00F62D23" w:rsidRDefault="00AB70E3" w:rsidP="00AB70E3">
            <w:pPr>
              <w:jc w:val="center"/>
            </w:pPr>
            <w:r w:rsidRPr="00F62D23">
              <w:t>a.</w:t>
            </w:r>
          </w:p>
        </w:tc>
        <w:tc>
          <w:tcPr>
            <w:tcW w:w="7171" w:type="dxa"/>
            <w:vAlign w:val="bottom"/>
          </w:tcPr>
          <w:p w14:paraId="1FC296A7" w14:textId="77777777" w:rsidR="00AB70E3" w:rsidRPr="00F62D23" w:rsidRDefault="00AB70E3">
            <w:pPr>
              <w:jc w:val="both"/>
            </w:pPr>
            <w:r w:rsidRPr="00F62D23">
              <w:t xml:space="preserve">Articulate on implementing a Pega Robotic Process Automation (RPA) solution for a customer service department. The goal is to automate the </w:t>
            </w:r>
            <w:r w:rsidRPr="00F62D23">
              <w:lastRenderedPageBreak/>
              <w:t>process of handling customer inquiries through email. Explain the key components of a Pega RPA bot, and how they contribute to the successful automation of this customer service task.</w:t>
            </w:r>
          </w:p>
        </w:tc>
        <w:tc>
          <w:tcPr>
            <w:tcW w:w="708" w:type="dxa"/>
          </w:tcPr>
          <w:p w14:paraId="071A4004" w14:textId="77777777" w:rsidR="00AB70E3" w:rsidRPr="00F62D23" w:rsidRDefault="00AB70E3" w:rsidP="00AB70E3">
            <w:pPr>
              <w:jc w:val="center"/>
            </w:pPr>
            <w:r w:rsidRPr="00F62D23">
              <w:lastRenderedPageBreak/>
              <w:t>CO6</w:t>
            </w:r>
          </w:p>
        </w:tc>
        <w:tc>
          <w:tcPr>
            <w:tcW w:w="567" w:type="dxa"/>
          </w:tcPr>
          <w:p w14:paraId="15168789" w14:textId="77777777" w:rsidR="00AB70E3" w:rsidRPr="00F62D23" w:rsidRDefault="00AB70E3" w:rsidP="00AB70E3">
            <w:pPr>
              <w:jc w:val="center"/>
            </w:pPr>
            <w:r w:rsidRPr="00F62D23">
              <w:t>A</w:t>
            </w:r>
          </w:p>
        </w:tc>
        <w:tc>
          <w:tcPr>
            <w:tcW w:w="709" w:type="dxa"/>
          </w:tcPr>
          <w:p w14:paraId="1C5A6172" w14:textId="77777777" w:rsidR="00AB70E3" w:rsidRPr="00F62D23" w:rsidRDefault="00AB70E3" w:rsidP="00AB70E3">
            <w:pPr>
              <w:jc w:val="center"/>
            </w:pPr>
            <w:r w:rsidRPr="00F62D23">
              <w:t>6</w:t>
            </w:r>
          </w:p>
        </w:tc>
      </w:tr>
      <w:tr w:rsidR="00AB70E3" w:rsidRPr="00F62D23" w14:paraId="0D4F9312" w14:textId="77777777" w:rsidTr="00CA0610">
        <w:trPr>
          <w:trHeight w:val="396"/>
        </w:trPr>
        <w:tc>
          <w:tcPr>
            <w:tcW w:w="851" w:type="dxa"/>
          </w:tcPr>
          <w:p w14:paraId="406B5DA6" w14:textId="77777777" w:rsidR="00AB70E3" w:rsidRPr="00F62D23" w:rsidRDefault="00AB70E3" w:rsidP="00AB70E3">
            <w:pPr>
              <w:jc w:val="center"/>
            </w:pPr>
          </w:p>
        </w:tc>
        <w:tc>
          <w:tcPr>
            <w:tcW w:w="484" w:type="dxa"/>
          </w:tcPr>
          <w:p w14:paraId="71F48C6F" w14:textId="77777777" w:rsidR="00AB70E3" w:rsidRPr="00F62D23" w:rsidRDefault="00AB70E3" w:rsidP="00AB70E3">
            <w:pPr>
              <w:jc w:val="center"/>
            </w:pPr>
            <w:r w:rsidRPr="00F62D23">
              <w:t>b.</w:t>
            </w:r>
          </w:p>
        </w:tc>
        <w:tc>
          <w:tcPr>
            <w:tcW w:w="7171" w:type="dxa"/>
            <w:vAlign w:val="bottom"/>
          </w:tcPr>
          <w:p w14:paraId="4DBC6414" w14:textId="77777777" w:rsidR="00AB70E3" w:rsidRPr="00F62D23" w:rsidRDefault="00AB70E3">
            <w:pPr>
              <w:jc w:val="both"/>
            </w:pPr>
            <w:r w:rsidRPr="00F62D23">
              <w:t>Apply the Nintex RPA solution for a logistics company to streamline their order processing. Describe the key features and benefits of Nintex RPA in this logistics scenario, and explain how they contribute to increased efficiency and accuracy in order processing.</w:t>
            </w:r>
          </w:p>
        </w:tc>
        <w:tc>
          <w:tcPr>
            <w:tcW w:w="708" w:type="dxa"/>
          </w:tcPr>
          <w:p w14:paraId="4F582084" w14:textId="77777777" w:rsidR="00AB70E3" w:rsidRPr="00F62D23" w:rsidRDefault="00AB70E3" w:rsidP="00AB70E3">
            <w:pPr>
              <w:jc w:val="center"/>
            </w:pPr>
            <w:r w:rsidRPr="00F62D23">
              <w:t>CO6</w:t>
            </w:r>
          </w:p>
        </w:tc>
        <w:tc>
          <w:tcPr>
            <w:tcW w:w="567" w:type="dxa"/>
          </w:tcPr>
          <w:p w14:paraId="02E44C36" w14:textId="77777777" w:rsidR="00AB70E3" w:rsidRPr="00F62D23" w:rsidRDefault="00AB70E3" w:rsidP="00AB70E3">
            <w:pPr>
              <w:jc w:val="center"/>
            </w:pPr>
            <w:r w:rsidRPr="00F62D23">
              <w:t>A</w:t>
            </w:r>
          </w:p>
        </w:tc>
        <w:tc>
          <w:tcPr>
            <w:tcW w:w="709" w:type="dxa"/>
          </w:tcPr>
          <w:p w14:paraId="0B4C6872" w14:textId="77777777" w:rsidR="00AB70E3" w:rsidRPr="00F62D23" w:rsidRDefault="00AB70E3" w:rsidP="00AB70E3">
            <w:pPr>
              <w:jc w:val="center"/>
            </w:pPr>
            <w:r w:rsidRPr="00F62D23">
              <w:t>6</w:t>
            </w:r>
          </w:p>
        </w:tc>
      </w:tr>
    </w:tbl>
    <w:p w14:paraId="40C9BFBE" w14:textId="77777777" w:rsidR="00AB70E3" w:rsidRDefault="00AB70E3">
      <w:pPr>
        <w:rPr>
          <w:b/>
        </w:rPr>
      </w:pPr>
    </w:p>
    <w:p w14:paraId="16CDBF09" w14:textId="77777777" w:rsidR="00AB70E3" w:rsidRPr="00F62D23" w:rsidRDefault="00AB70E3">
      <w:r w:rsidRPr="00F62D23">
        <w:rPr>
          <w:b/>
        </w:rPr>
        <w:t>CO</w:t>
      </w:r>
      <w:r w:rsidRPr="00F62D23">
        <w:t xml:space="preserve"> – COURSE OUTCOME</w:t>
      </w:r>
      <w:r w:rsidRPr="00F62D23">
        <w:tab/>
      </w:r>
      <w:r w:rsidRPr="00F62D23">
        <w:tab/>
      </w:r>
      <w:r w:rsidRPr="00F62D23">
        <w:tab/>
      </w:r>
      <w:r w:rsidRPr="00F62D23">
        <w:tab/>
      </w:r>
      <w:r w:rsidRPr="00F62D23">
        <w:tab/>
      </w:r>
      <w:r w:rsidRPr="00F62D23">
        <w:rPr>
          <w:b/>
        </w:rPr>
        <w:t>BL</w:t>
      </w:r>
      <w:r w:rsidRPr="00F62D23">
        <w:t xml:space="preserve"> – BLOOM’S LEVEL</w:t>
      </w:r>
    </w:p>
    <w:p w14:paraId="6E267523" w14:textId="77777777" w:rsidR="00AB70E3" w:rsidRPr="00F62D23" w:rsidRDefault="00AB70E3"/>
    <w:tbl>
      <w:tblPr>
        <w:tblW w:w="10144"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282"/>
      </w:tblGrid>
      <w:tr w:rsidR="00AB70E3" w:rsidRPr="00F62D23" w14:paraId="0023F0AD" w14:textId="77777777" w:rsidTr="00CA0610">
        <w:trPr>
          <w:trHeight w:val="280"/>
        </w:trPr>
        <w:tc>
          <w:tcPr>
            <w:tcW w:w="862" w:type="dxa"/>
          </w:tcPr>
          <w:p w14:paraId="5468BABF" w14:textId="77777777" w:rsidR="00AB70E3" w:rsidRPr="00F62D23" w:rsidRDefault="00AB70E3"/>
        </w:tc>
        <w:tc>
          <w:tcPr>
            <w:tcW w:w="9282" w:type="dxa"/>
          </w:tcPr>
          <w:p w14:paraId="50D1151E" w14:textId="77777777" w:rsidR="00AB70E3" w:rsidRPr="00F62D23" w:rsidRDefault="00AB70E3">
            <w:pPr>
              <w:jc w:val="center"/>
              <w:rPr>
                <w:b/>
              </w:rPr>
            </w:pPr>
            <w:r w:rsidRPr="00F62D23">
              <w:rPr>
                <w:b/>
              </w:rPr>
              <w:t>COURSE OUTCOMES</w:t>
            </w:r>
          </w:p>
        </w:tc>
      </w:tr>
      <w:tr w:rsidR="00AB70E3" w:rsidRPr="00F62D23" w14:paraId="15B1EA25" w14:textId="77777777" w:rsidTr="00CA0610">
        <w:trPr>
          <w:trHeight w:val="280"/>
        </w:trPr>
        <w:tc>
          <w:tcPr>
            <w:tcW w:w="862" w:type="dxa"/>
          </w:tcPr>
          <w:p w14:paraId="7DD4C8FA" w14:textId="77777777" w:rsidR="00AB70E3" w:rsidRPr="00F62D23" w:rsidRDefault="00AB70E3">
            <w:r w:rsidRPr="00F62D23">
              <w:t>CO1</w:t>
            </w:r>
          </w:p>
        </w:tc>
        <w:tc>
          <w:tcPr>
            <w:tcW w:w="9282" w:type="dxa"/>
            <w:vAlign w:val="center"/>
          </w:tcPr>
          <w:p w14:paraId="672F1E7F" w14:textId="77777777" w:rsidR="00AB70E3" w:rsidRPr="00F62D23" w:rsidRDefault="00AB70E3">
            <w:r w:rsidRPr="00F62D23">
              <w:t>articulate the history of RPA technology, benefits, drawbacks, and comparisons to other automation technologies</w:t>
            </w:r>
          </w:p>
        </w:tc>
      </w:tr>
      <w:tr w:rsidR="00AB70E3" w:rsidRPr="00F62D23" w14:paraId="11DE4FF3" w14:textId="77777777" w:rsidTr="00CA0610">
        <w:trPr>
          <w:trHeight w:val="280"/>
        </w:trPr>
        <w:tc>
          <w:tcPr>
            <w:tcW w:w="862" w:type="dxa"/>
          </w:tcPr>
          <w:p w14:paraId="65705885" w14:textId="77777777" w:rsidR="00AB70E3" w:rsidRPr="00F62D23" w:rsidRDefault="00AB70E3">
            <w:r w:rsidRPr="00F62D23">
              <w:t>CO2</w:t>
            </w:r>
          </w:p>
        </w:tc>
        <w:tc>
          <w:tcPr>
            <w:tcW w:w="9282" w:type="dxa"/>
            <w:vAlign w:val="center"/>
          </w:tcPr>
          <w:p w14:paraId="2200C04F" w14:textId="77777777" w:rsidR="00AB70E3" w:rsidRPr="00F62D23" w:rsidRDefault="00AB70E3">
            <w:r w:rsidRPr="00F62D23">
              <w:t>examine the implementation of RPA and ensure its processes are in good shape</w:t>
            </w:r>
          </w:p>
        </w:tc>
      </w:tr>
      <w:tr w:rsidR="00AB70E3" w:rsidRPr="00F62D23" w14:paraId="1682F618" w14:textId="77777777" w:rsidTr="00CA0610">
        <w:trPr>
          <w:trHeight w:val="280"/>
        </w:trPr>
        <w:tc>
          <w:tcPr>
            <w:tcW w:w="862" w:type="dxa"/>
          </w:tcPr>
          <w:p w14:paraId="18ADC810" w14:textId="77777777" w:rsidR="00AB70E3" w:rsidRPr="00F62D23" w:rsidRDefault="00AB70E3">
            <w:r w:rsidRPr="00F62D23">
              <w:t>CO3</w:t>
            </w:r>
          </w:p>
        </w:tc>
        <w:tc>
          <w:tcPr>
            <w:tcW w:w="9282" w:type="dxa"/>
            <w:vAlign w:val="center"/>
          </w:tcPr>
          <w:p w14:paraId="5DE0DCC9" w14:textId="77777777" w:rsidR="00AB70E3" w:rsidRPr="00F62D23" w:rsidRDefault="00AB70E3">
            <w:r w:rsidRPr="00F62D23">
              <w:t>choose the right RPA software by considering its costs, training, functionality, and security</w:t>
            </w:r>
          </w:p>
        </w:tc>
      </w:tr>
      <w:tr w:rsidR="00AB70E3" w:rsidRPr="00F62D23" w14:paraId="716BA288" w14:textId="77777777" w:rsidTr="00CA0610">
        <w:trPr>
          <w:trHeight w:val="280"/>
        </w:trPr>
        <w:tc>
          <w:tcPr>
            <w:tcW w:w="862" w:type="dxa"/>
          </w:tcPr>
          <w:p w14:paraId="3927BFD9" w14:textId="77777777" w:rsidR="00AB70E3" w:rsidRPr="00F62D23" w:rsidRDefault="00AB70E3">
            <w:r w:rsidRPr="00F62D23">
              <w:t>CO4</w:t>
            </w:r>
          </w:p>
        </w:tc>
        <w:tc>
          <w:tcPr>
            <w:tcW w:w="9282" w:type="dxa"/>
            <w:vAlign w:val="center"/>
          </w:tcPr>
          <w:p w14:paraId="44F7CC76" w14:textId="77777777" w:rsidR="00AB70E3" w:rsidRPr="00F62D23" w:rsidRDefault="00AB70E3">
            <w:r w:rsidRPr="00F62D23">
              <w:t>create a bot to develop the UiPath and establish the workflow structures</w:t>
            </w:r>
          </w:p>
        </w:tc>
      </w:tr>
      <w:tr w:rsidR="00AB70E3" w:rsidRPr="00F62D23" w14:paraId="0381A521" w14:textId="77777777" w:rsidTr="00CA0610">
        <w:trPr>
          <w:trHeight w:val="280"/>
        </w:trPr>
        <w:tc>
          <w:tcPr>
            <w:tcW w:w="862" w:type="dxa"/>
          </w:tcPr>
          <w:p w14:paraId="4947292D" w14:textId="77777777" w:rsidR="00AB70E3" w:rsidRPr="00F62D23" w:rsidRDefault="00AB70E3">
            <w:r w:rsidRPr="00F62D23">
              <w:t>CO5</w:t>
            </w:r>
          </w:p>
        </w:tc>
        <w:tc>
          <w:tcPr>
            <w:tcW w:w="9282" w:type="dxa"/>
            <w:vAlign w:val="center"/>
          </w:tcPr>
          <w:p w14:paraId="4A03813C" w14:textId="77777777" w:rsidR="00AB70E3" w:rsidRPr="00F62D23" w:rsidRDefault="00AB70E3">
            <w:r w:rsidRPr="00F62D23">
              <w:t>evaluate the bots and ensure its functionality through scaling and optimization</w:t>
            </w:r>
          </w:p>
        </w:tc>
      </w:tr>
      <w:tr w:rsidR="00AB70E3" w:rsidRPr="00F62D23" w14:paraId="187940D0" w14:textId="77777777" w:rsidTr="00CA0610">
        <w:trPr>
          <w:trHeight w:val="280"/>
        </w:trPr>
        <w:tc>
          <w:tcPr>
            <w:tcW w:w="862" w:type="dxa"/>
          </w:tcPr>
          <w:p w14:paraId="1FA89DA9" w14:textId="77777777" w:rsidR="00AB70E3" w:rsidRPr="00F62D23" w:rsidRDefault="00AB70E3">
            <w:r w:rsidRPr="00F62D23">
              <w:t>CO6</w:t>
            </w:r>
          </w:p>
        </w:tc>
        <w:tc>
          <w:tcPr>
            <w:tcW w:w="9282" w:type="dxa"/>
            <w:vAlign w:val="bottom"/>
          </w:tcPr>
          <w:p w14:paraId="22B5187D" w14:textId="77777777" w:rsidR="00AB70E3" w:rsidRPr="00F62D23" w:rsidRDefault="00AB70E3">
            <w:r w:rsidRPr="00F62D23">
              <w:t>review the large and small RPA software developers and vendors</w:t>
            </w:r>
          </w:p>
        </w:tc>
      </w:tr>
    </w:tbl>
    <w:p w14:paraId="7EB83763" w14:textId="77777777" w:rsidR="00AB70E3" w:rsidRPr="00F62D23" w:rsidRDefault="00AB70E3"/>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AB70E3" w:rsidRPr="00F62D23" w14:paraId="1D29BC45" w14:textId="77777777">
        <w:trPr>
          <w:jc w:val="center"/>
        </w:trPr>
        <w:tc>
          <w:tcPr>
            <w:tcW w:w="10348" w:type="dxa"/>
            <w:gridSpan w:val="8"/>
          </w:tcPr>
          <w:p w14:paraId="7C31CA45" w14:textId="77777777" w:rsidR="00AB70E3" w:rsidRPr="00F62D23" w:rsidRDefault="00AB70E3">
            <w:pPr>
              <w:jc w:val="center"/>
              <w:rPr>
                <w:b/>
              </w:rPr>
            </w:pPr>
            <w:r w:rsidRPr="00F62D23">
              <w:rPr>
                <w:b/>
              </w:rPr>
              <w:t>Assessment Pattern as per Bloom’s Taxonomy</w:t>
            </w:r>
          </w:p>
        </w:tc>
      </w:tr>
      <w:tr w:rsidR="00AB70E3" w:rsidRPr="00F62D23" w14:paraId="2AEA9C2F" w14:textId="77777777">
        <w:trPr>
          <w:jc w:val="center"/>
        </w:trPr>
        <w:tc>
          <w:tcPr>
            <w:tcW w:w="1560" w:type="dxa"/>
          </w:tcPr>
          <w:p w14:paraId="652858A3" w14:textId="77777777" w:rsidR="00AB70E3" w:rsidRPr="00F62D23" w:rsidRDefault="00AB70E3">
            <w:pPr>
              <w:jc w:val="center"/>
              <w:rPr>
                <w:b/>
              </w:rPr>
            </w:pPr>
            <w:r>
              <w:rPr>
                <w:b/>
              </w:rPr>
              <w:t>CO / BL</w:t>
            </w:r>
          </w:p>
        </w:tc>
        <w:tc>
          <w:tcPr>
            <w:tcW w:w="1417" w:type="dxa"/>
          </w:tcPr>
          <w:p w14:paraId="57DD608C" w14:textId="77777777" w:rsidR="00AB70E3" w:rsidRPr="00F62D23" w:rsidRDefault="00AB70E3">
            <w:pPr>
              <w:jc w:val="center"/>
              <w:rPr>
                <w:b/>
              </w:rPr>
            </w:pPr>
            <w:r w:rsidRPr="00F62D23">
              <w:rPr>
                <w:b/>
              </w:rPr>
              <w:t>R</w:t>
            </w:r>
          </w:p>
        </w:tc>
        <w:tc>
          <w:tcPr>
            <w:tcW w:w="1276" w:type="dxa"/>
          </w:tcPr>
          <w:p w14:paraId="62CDB3F3" w14:textId="77777777" w:rsidR="00AB70E3" w:rsidRPr="00F62D23" w:rsidRDefault="00AB70E3">
            <w:pPr>
              <w:jc w:val="center"/>
              <w:rPr>
                <w:b/>
              </w:rPr>
            </w:pPr>
            <w:r w:rsidRPr="00F62D23">
              <w:rPr>
                <w:b/>
              </w:rPr>
              <w:t>U</w:t>
            </w:r>
          </w:p>
        </w:tc>
        <w:tc>
          <w:tcPr>
            <w:tcW w:w="1134" w:type="dxa"/>
          </w:tcPr>
          <w:p w14:paraId="087D49FF" w14:textId="77777777" w:rsidR="00AB70E3" w:rsidRPr="00F62D23" w:rsidRDefault="00AB70E3">
            <w:pPr>
              <w:jc w:val="center"/>
              <w:rPr>
                <w:b/>
              </w:rPr>
            </w:pPr>
            <w:r w:rsidRPr="00F62D23">
              <w:rPr>
                <w:b/>
              </w:rPr>
              <w:t>A</w:t>
            </w:r>
          </w:p>
        </w:tc>
        <w:tc>
          <w:tcPr>
            <w:tcW w:w="1418" w:type="dxa"/>
          </w:tcPr>
          <w:p w14:paraId="498C7183" w14:textId="77777777" w:rsidR="00AB70E3" w:rsidRPr="00F62D23" w:rsidRDefault="00AB70E3">
            <w:pPr>
              <w:jc w:val="center"/>
              <w:rPr>
                <w:b/>
              </w:rPr>
            </w:pPr>
            <w:r w:rsidRPr="00F62D23">
              <w:rPr>
                <w:b/>
              </w:rPr>
              <w:t>An</w:t>
            </w:r>
          </w:p>
        </w:tc>
        <w:tc>
          <w:tcPr>
            <w:tcW w:w="708" w:type="dxa"/>
          </w:tcPr>
          <w:p w14:paraId="2BEB7912" w14:textId="77777777" w:rsidR="00AB70E3" w:rsidRPr="00F62D23" w:rsidRDefault="00AB70E3">
            <w:pPr>
              <w:jc w:val="center"/>
              <w:rPr>
                <w:b/>
              </w:rPr>
            </w:pPr>
            <w:r w:rsidRPr="00F62D23">
              <w:rPr>
                <w:b/>
              </w:rPr>
              <w:t>E</w:t>
            </w:r>
          </w:p>
        </w:tc>
        <w:tc>
          <w:tcPr>
            <w:tcW w:w="1134" w:type="dxa"/>
          </w:tcPr>
          <w:p w14:paraId="03907026" w14:textId="77777777" w:rsidR="00AB70E3" w:rsidRPr="00F62D23" w:rsidRDefault="00AB70E3">
            <w:pPr>
              <w:jc w:val="center"/>
              <w:rPr>
                <w:b/>
              </w:rPr>
            </w:pPr>
            <w:r w:rsidRPr="00F62D23">
              <w:rPr>
                <w:b/>
              </w:rPr>
              <w:t>C</w:t>
            </w:r>
          </w:p>
        </w:tc>
        <w:tc>
          <w:tcPr>
            <w:tcW w:w="1701" w:type="dxa"/>
          </w:tcPr>
          <w:p w14:paraId="572B15A7" w14:textId="77777777" w:rsidR="00AB70E3" w:rsidRPr="00F62D23" w:rsidRDefault="00AB70E3">
            <w:pPr>
              <w:jc w:val="center"/>
              <w:rPr>
                <w:b/>
              </w:rPr>
            </w:pPr>
            <w:r w:rsidRPr="00F62D23">
              <w:rPr>
                <w:b/>
              </w:rPr>
              <w:t>Total</w:t>
            </w:r>
          </w:p>
        </w:tc>
      </w:tr>
      <w:tr w:rsidR="00AB70E3" w:rsidRPr="00F62D23" w14:paraId="61431A66" w14:textId="77777777">
        <w:trPr>
          <w:jc w:val="center"/>
        </w:trPr>
        <w:tc>
          <w:tcPr>
            <w:tcW w:w="1560" w:type="dxa"/>
          </w:tcPr>
          <w:p w14:paraId="05767BDD" w14:textId="77777777" w:rsidR="00AB70E3" w:rsidRPr="00F62D23" w:rsidRDefault="00AB70E3">
            <w:pPr>
              <w:jc w:val="center"/>
            </w:pPr>
            <w:r w:rsidRPr="00F62D23">
              <w:t>CO1</w:t>
            </w:r>
          </w:p>
        </w:tc>
        <w:tc>
          <w:tcPr>
            <w:tcW w:w="1417" w:type="dxa"/>
          </w:tcPr>
          <w:p w14:paraId="2D7A7706" w14:textId="77777777" w:rsidR="00AB70E3" w:rsidRPr="00F62D23" w:rsidRDefault="00AB70E3">
            <w:pPr>
              <w:jc w:val="center"/>
            </w:pPr>
            <w:r w:rsidRPr="00F62D23">
              <w:t>2</w:t>
            </w:r>
          </w:p>
        </w:tc>
        <w:tc>
          <w:tcPr>
            <w:tcW w:w="1276" w:type="dxa"/>
          </w:tcPr>
          <w:p w14:paraId="4E34DB53" w14:textId="77777777" w:rsidR="00AB70E3" w:rsidRPr="00F62D23" w:rsidRDefault="00AB70E3">
            <w:pPr>
              <w:jc w:val="center"/>
            </w:pPr>
            <w:r w:rsidRPr="00F62D23">
              <w:t>15</w:t>
            </w:r>
          </w:p>
        </w:tc>
        <w:tc>
          <w:tcPr>
            <w:tcW w:w="1134" w:type="dxa"/>
          </w:tcPr>
          <w:p w14:paraId="5CCED731" w14:textId="77777777" w:rsidR="00AB70E3" w:rsidRPr="00F62D23" w:rsidRDefault="00AB70E3">
            <w:pPr>
              <w:jc w:val="center"/>
            </w:pPr>
            <w:r w:rsidRPr="00F62D23">
              <w:t>-</w:t>
            </w:r>
          </w:p>
        </w:tc>
        <w:tc>
          <w:tcPr>
            <w:tcW w:w="1418" w:type="dxa"/>
          </w:tcPr>
          <w:p w14:paraId="06225D0E" w14:textId="77777777" w:rsidR="00AB70E3" w:rsidRPr="00F62D23" w:rsidRDefault="00AB70E3">
            <w:pPr>
              <w:jc w:val="center"/>
            </w:pPr>
            <w:r w:rsidRPr="00F62D23">
              <w:t>-</w:t>
            </w:r>
          </w:p>
        </w:tc>
        <w:tc>
          <w:tcPr>
            <w:tcW w:w="708" w:type="dxa"/>
          </w:tcPr>
          <w:p w14:paraId="6F5884ED" w14:textId="77777777" w:rsidR="00AB70E3" w:rsidRPr="00F62D23" w:rsidRDefault="00AB70E3">
            <w:pPr>
              <w:jc w:val="center"/>
            </w:pPr>
            <w:r w:rsidRPr="00F62D23">
              <w:t>-</w:t>
            </w:r>
          </w:p>
        </w:tc>
        <w:tc>
          <w:tcPr>
            <w:tcW w:w="1134" w:type="dxa"/>
          </w:tcPr>
          <w:p w14:paraId="31F063B2" w14:textId="77777777" w:rsidR="00AB70E3" w:rsidRPr="00F62D23" w:rsidRDefault="00AB70E3">
            <w:pPr>
              <w:jc w:val="center"/>
            </w:pPr>
            <w:r w:rsidRPr="00F62D23">
              <w:t>-</w:t>
            </w:r>
          </w:p>
        </w:tc>
        <w:tc>
          <w:tcPr>
            <w:tcW w:w="1701" w:type="dxa"/>
          </w:tcPr>
          <w:p w14:paraId="6E2D7735" w14:textId="77777777" w:rsidR="00AB70E3" w:rsidRPr="00F62D23" w:rsidRDefault="00AB70E3">
            <w:pPr>
              <w:jc w:val="center"/>
            </w:pPr>
            <w:r w:rsidRPr="00F62D23">
              <w:t>17</w:t>
            </w:r>
          </w:p>
        </w:tc>
      </w:tr>
      <w:tr w:rsidR="00AB70E3" w:rsidRPr="00F62D23" w14:paraId="134C11BC" w14:textId="77777777">
        <w:trPr>
          <w:jc w:val="center"/>
        </w:trPr>
        <w:tc>
          <w:tcPr>
            <w:tcW w:w="1560" w:type="dxa"/>
          </w:tcPr>
          <w:p w14:paraId="6658957E" w14:textId="77777777" w:rsidR="00AB70E3" w:rsidRPr="00F62D23" w:rsidRDefault="00AB70E3">
            <w:pPr>
              <w:jc w:val="center"/>
            </w:pPr>
            <w:r w:rsidRPr="00F62D23">
              <w:t>CO2</w:t>
            </w:r>
          </w:p>
        </w:tc>
        <w:tc>
          <w:tcPr>
            <w:tcW w:w="1417" w:type="dxa"/>
          </w:tcPr>
          <w:p w14:paraId="6F6BE5D3" w14:textId="77777777" w:rsidR="00AB70E3" w:rsidRPr="00F62D23" w:rsidRDefault="00AB70E3">
            <w:pPr>
              <w:jc w:val="center"/>
            </w:pPr>
            <w:r w:rsidRPr="00F62D23">
              <w:t>11</w:t>
            </w:r>
          </w:p>
        </w:tc>
        <w:tc>
          <w:tcPr>
            <w:tcW w:w="1276" w:type="dxa"/>
          </w:tcPr>
          <w:p w14:paraId="195CD4CD" w14:textId="77777777" w:rsidR="00AB70E3" w:rsidRPr="00F62D23" w:rsidRDefault="00AB70E3">
            <w:pPr>
              <w:jc w:val="center"/>
            </w:pPr>
            <w:r w:rsidRPr="00F62D23">
              <w:t>6</w:t>
            </w:r>
          </w:p>
        </w:tc>
        <w:tc>
          <w:tcPr>
            <w:tcW w:w="1134" w:type="dxa"/>
          </w:tcPr>
          <w:p w14:paraId="195C8DC6" w14:textId="77777777" w:rsidR="00AB70E3" w:rsidRPr="00F62D23" w:rsidRDefault="00AB70E3">
            <w:pPr>
              <w:jc w:val="center"/>
            </w:pPr>
            <w:r w:rsidRPr="00F62D23">
              <w:t>-</w:t>
            </w:r>
          </w:p>
        </w:tc>
        <w:tc>
          <w:tcPr>
            <w:tcW w:w="1418" w:type="dxa"/>
          </w:tcPr>
          <w:p w14:paraId="0EB79B7B" w14:textId="77777777" w:rsidR="00AB70E3" w:rsidRPr="00F62D23" w:rsidRDefault="00AB70E3">
            <w:pPr>
              <w:jc w:val="center"/>
            </w:pPr>
            <w:r w:rsidRPr="00F62D23">
              <w:t>-</w:t>
            </w:r>
          </w:p>
        </w:tc>
        <w:tc>
          <w:tcPr>
            <w:tcW w:w="708" w:type="dxa"/>
          </w:tcPr>
          <w:p w14:paraId="34D47A27" w14:textId="77777777" w:rsidR="00AB70E3" w:rsidRPr="00F62D23" w:rsidRDefault="00AB70E3">
            <w:pPr>
              <w:jc w:val="center"/>
            </w:pPr>
            <w:r w:rsidRPr="00F62D23">
              <w:t>-</w:t>
            </w:r>
          </w:p>
        </w:tc>
        <w:tc>
          <w:tcPr>
            <w:tcW w:w="1134" w:type="dxa"/>
          </w:tcPr>
          <w:p w14:paraId="565EF40C" w14:textId="77777777" w:rsidR="00AB70E3" w:rsidRPr="00F62D23" w:rsidRDefault="00AB70E3">
            <w:pPr>
              <w:jc w:val="center"/>
            </w:pPr>
            <w:r w:rsidRPr="00F62D23">
              <w:t>-</w:t>
            </w:r>
          </w:p>
        </w:tc>
        <w:tc>
          <w:tcPr>
            <w:tcW w:w="1701" w:type="dxa"/>
          </w:tcPr>
          <w:p w14:paraId="13C54DF3" w14:textId="77777777" w:rsidR="00AB70E3" w:rsidRPr="00F62D23" w:rsidRDefault="00AB70E3">
            <w:pPr>
              <w:jc w:val="center"/>
            </w:pPr>
            <w:r w:rsidRPr="00F62D23">
              <w:t>17</w:t>
            </w:r>
          </w:p>
        </w:tc>
      </w:tr>
      <w:tr w:rsidR="00AB70E3" w:rsidRPr="00F62D23" w14:paraId="694C850F" w14:textId="77777777">
        <w:trPr>
          <w:jc w:val="center"/>
        </w:trPr>
        <w:tc>
          <w:tcPr>
            <w:tcW w:w="1560" w:type="dxa"/>
          </w:tcPr>
          <w:p w14:paraId="68512473" w14:textId="77777777" w:rsidR="00AB70E3" w:rsidRPr="00F62D23" w:rsidRDefault="00AB70E3">
            <w:pPr>
              <w:jc w:val="center"/>
            </w:pPr>
            <w:r w:rsidRPr="00F62D23">
              <w:t>CO3</w:t>
            </w:r>
          </w:p>
        </w:tc>
        <w:tc>
          <w:tcPr>
            <w:tcW w:w="1417" w:type="dxa"/>
          </w:tcPr>
          <w:p w14:paraId="0BF030BD" w14:textId="77777777" w:rsidR="00AB70E3" w:rsidRPr="00F62D23" w:rsidRDefault="00AB70E3">
            <w:pPr>
              <w:jc w:val="center"/>
            </w:pPr>
            <w:r w:rsidRPr="00F62D23">
              <w:t>2</w:t>
            </w:r>
          </w:p>
        </w:tc>
        <w:tc>
          <w:tcPr>
            <w:tcW w:w="1276" w:type="dxa"/>
          </w:tcPr>
          <w:p w14:paraId="188A77C9" w14:textId="77777777" w:rsidR="00AB70E3" w:rsidRPr="00F62D23" w:rsidRDefault="00AB70E3">
            <w:pPr>
              <w:jc w:val="center"/>
            </w:pPr>
            <w:r w:rsidRPr="00F62D23">
              <w:t>15</w:t>
            </w:r>
          </w:p>
        </w:tc>
        <w:tc>
          <w:tcPr>
            <w:tcW w:w="1134" w:type="dxa"/>
          </w:tcPr>
          <w:p w14:paraId="13222B8B" w14:textId="77777777" w:rsidR="00AB70E3" w:rsidRPr="00F62D23" w:rsidRDefault="00AB70E3">
            <w:pPr>
              <w:jc w:val="center"/>
            </w:pPr>
            <w:r w:rsidRPr="00F62D23">
              <w:t>12</w:t>
            </w:r>
          </w:p>
        </w:tc>
        <w:tc>
          <w:tcPr>
            <w:tcW w:w="1418" w:type="dxa"/>
          </w:tcPr>
          <w:p w14:paraId="20ED3EF3" w14:textId="77777777" w:rsidR="00AB70E3" w:rsidRPr="00F62D23" w:rsidRDefault="00AB70E3">
            <w:pPr>
              <w:jc w:val="center"/>
            </w:pPr>
            <w:r w:rsidRPr="00F62D23">
              <w:t>-</w:t>
            </w:r>
          </w:p>
        </w:tc>
        <w:tc>
          <w:tcPr>
            <w:tcW w:w="708" w:type="dxa"/>
          </w:tcPr>
          <w:p w14:paraId="4894C6BF" w14:textId="77777777" w:rsidR="00AB70E3" w:rsidRPr="00F62D23" w:rsidRDefault="00AB70E3">
            <w:pPr>
              <w:jc w:val="center"/>
            </w:pPr>
            <w:r w:rsidRPr="00F62D23">
              <w:t>-</w:t>
            </w:r>
          </w:p>
        </w:tc>
        <w:tc>
          <w:tcPr>
            <w:tcW w:w="1134" w:type="dxa"/>
          </w:tcPr>
          <w:p w14:paraId="0E995865" w14:textId="77777777" w:rsidR="00AB70E3" w:rsidRPr="00F62D23" w:rsidRDefault="00AB70E3">
            <w:pPr>
              <w:jc w:val="center"/>
            </w:pPr>
            <w:r w:rsidRPr="00F62D23">
              <w:t>-</w:t>
            </w:r>
          </w:p>
        </w:tc>
        <w:tc>
          <w:tcPr>
            <w:tcW w:w="1701" w:type="dxa"/>
          </w:tcPr>
          <w:p w14:paraId="2BE0C75A" w14:textId="77777777" w:rsidR="00AB70E3" w:rsidRPr="00F62D23" w:rsidRDefault="00AB70E3">
            <w:pPr>
              <w:jc w:val="center"/>
            </w:pPr>
            <w:r w:rsidRPr="00F62D23">
              <w:t>29</w:t>
            </w:r>
          </w:p>
        </w:tc>
      </w:tr>
      <w:tr w:rsidR="00AB70E3" w:rsidRPr="00F62D23" w14:paraId="7D72DF48" w14:textId="77777777">
        <w:trPr>
          <w:jc w:val="center"/>
        </w:trPr>
        <w:tc>
          <w:tcPr>
            <w:tcW w:w="1560" w:type="dxa"/>
          </w:tcPr>
          <w:p w14:paraId="37998796" w14:textId="77777777" w:rsidR="00AB70E3" w:rsidRPr="00F62D23" w:rsidRDefault="00AB70E3">
            <w:pPr>
              <w:jc w:val="center"/>
            </w:pPr>
            <w:r w:rsidRPr="00F62D23">
              <w:t>CO4</w:t>
            </w:r>
          </w:p>
        </w:tc>
        <w:tc>
          <w:tcPr>
            <w:tcW w:w="1417" w:type="dxa"/>
          </w:tcPr>
          <w:p w14:paraId="17F357FE" w14:textId="77777777" w:rsidR="00AB70E3" w:rsidRPr="00F62D23" w:rsidRDefault="00AB70E3">
            <w:pPr>
              <w:jc w:val="center"/>
            </w:pPr>
            <w:r w:rsidRPr="00F62D23">
              <w:t>14</w:t>
            </w:r>
          </w:p>
        </w:tc>
        <w:tc>
          <w:tcPr>
            <w:tcW w:w="1276" w:type="dxa"/>
          </w:tcPr>
          <w:p w14:paraId="6D835E39" w14:textId="77777777" w:rsidR="00AB70E3" w:rsidRPr="00F62D23" w:rsidRDefault="00AB70E3">
            <w:pPr>
              <w:jc w:val="center"/>
            </w:pPr>
            <w:r w:rsidRPr="00F62D23">
              <w:t>3</w:t>
            </w:r>
          </w:p>
        </w:tc>
        <w:tc>
          <w:tcPr>
            <w:tcW w:w="1134" w:type="dxa"/>
          </w:tcPr>
          <w:p w14:paraId="63C29E53" w14:textId="77777777" w:rsidR="00AB70E3" w:rsidRPr="00F62D23" w:rsidRDefault="00AB70E3">
            <w:pPr>
              <w:jc w:val="center"/>
            </w:pPr>
          </w:p>
        </w:tc>
        <w:tc>
          <w:tcPr>
            <w:tcW w:w="1418" w:type="dxa"/>
          </w:tcPr>
          <w:p w14:paraId="3C40CC77" w14:textId="77777777" w:rsidR="00AB70E3" w:rsidRPr="00F62D23" w:rsidRDefault="00AB70E3">
            <w:pPr>
              <w:jc w:val="center"/>
            </w:pPr>
            <w:r w:rsidRPr="00F62D23">
              <w:t>-</w:t>
            </w:r>
          </w:p>
        </w:tc>
        <w:tc>
          <w:tcPr>
            <w:tcW w:w="708" w:type="dxa"/>
          </w:tcPr>
          <w:p w14:paraId="1CF0C3CE" w14:textId="77777777" w:rsidR="00AB70E3" w:rsidRPr="00F62D23" w:rsidRDefault="00AB70E3">
            <w:pPr>
              <w:jc w:val="center"/>
            </w:pPr>
            <w:r w:rsidRPr="00F62D23">
              <w:t>-</w:t>
            </w:r>
          </w:p>
        </w:tc>
        <w:tc>
          <w:tcPr>
            <w:tcW w:w="1134" w:type="dxa"/>
          </w:tcPr>
          <w:p w14:paraId="5B946FC1" w14:textId="77777777" w:rsidR="00AB70E3" w:rsidRPr="00F62D23" w:rsidRDefault="00AB70E3">
            <w:pPr>
              <w:jc w:val="center"/>
            </w:pPr>
            <w:r w:rsidRPr="00F62D23">
              <w:t>-</w:t>
            </w:r>
          </w:p>
        </w:tc>
        <w:tc>
          <w:tcPr>
            <w:tcW w:w="1701" w:type="dxa"/>
          </w:tcPr>
          <w:p w14:paraId="6890289C" w14:textId="77777777" w:rsidR="00AB70E3" w:rsidRPr="00F62D23" w:rsidRDefault="00AB70E3">
            <w:pPr>
              <w:jc w:val="center"/>
            </w:pPr>
            <w:r w:rsidRPr="00F62D23">
              <w:t>17</w:t>
            </w:r>
          </w:p>
        </w:tc>
      </w:tr>
      <w:tr w:rsidR="00AB70E3" w:rsidRPr="00F62D23" w14:paraId="5B58271E" w14:textId="77777777">
        <w:trPr>
          <w:jc w:val="center"/>
        </w:trPr>
        <w:tc>
          <w:tcPr>
            <w:tcW w:w="1560" w:type="dxa"/>
          </w:tcPr>
          <w:p w14:paraId="3AECBB9A" w14:textId="77777777" w:rsidR="00AB70E3" w:rsidRPr="00F62D23" w:rsidRDefault="00AB70E3">
            <w:pPr>
              <w:jc w:val="center"/>
            </w:pPr>
            <w:r w:rsidRPr="00F62D23">
              <w:t>CO5</w:t>
            </w:r>
          </w:p>
        </w:tc>
        <w:tc>
          <w:tcPr>
            <w:tcW w:w="1417" w:type="dxa"/>
          </w:tcPr>
          <w:p w14:paraId="26E5D2E5" w14:textId="77777777" w:rsidR="00AB70E3" w:rsidRPr="00F62D23" w:rsidRDefault="00AB70E3">
            <w:pPr>
              <w:jc w:val="center"/>
            </w:pPr>
            <w:r w:rsidRPr="00F62D23">
              <w:t>1</w:t>
            </w:r>
          </w:p>
        </w:tc>
        <w:tc>
          <w:tcPr>
            <w:tcW w:w="1276" w:type="dxa"/>
          </w:tcPr>
          <w:p w14:paraId="59D86DC3" w14:textId="77777777" w:rsidR="00AB70E3" w:rsidRPr="00F62D23" w:rsidRDefault="00AB70E3">
            <w:pPr>
              <w:jc w:val="center"/>
            </w:pPr>
            <w:r w:rsidRPr="00F62D23">
              <w:t>15</w:t>
            </w:r>
          </w:p>
        </w:tc>
        <w:tc>
          <w:tcPr>
            <w:tcW w:w="1134" w:type="dxa"/>
          </w:tcPr>
          <w:p w14:paraId="5EF7B21F" w14:textId="77777777" w:rsidR="00AB70E3" w:rsidRPr="00F62D23" w:rsidRDefault="00AB70E3">
            <w:pPr>
              <w:jc w:val="center"/>
            </w:pPr>
            <w:r w:rsidRPr="00F62D23">
              <w:t>12</w:t>
            </w:r>
          </w:p>
        </w:tc>
        <w:tc>
          <w:tcPr>
            <w:tcW w:w="1418" w:type="dxa"/>
          </w:tcPr>
          <w:p w14:paraId="5F7938C2" w14:textId="77777777" w:rsidR="00AB70E3" w:rsidRPr="00F62D23" w:rsidRDefault="00AB70E3">
            <w:pPr>
              <w:jc w:val="center"/>
            </w:pPr>
            <w:r w:rsidRPr="00F62D23">
              <w:t>-</w:t>
            </w:r>
          </w:p>
        </w:tc>
        <w:tc>
          <w:tcPr>
            <w:tcW w:w="708" w:type="dxa"/>
          </w:tcPr>
          <w:p w14:paraId="48836116" w14:textId="77777777" w:rsidR="00AB70E3" w:rsidRPr="00F62D23" w:rsidRDefault="00AB70E3">
            <w:pPr>
              <w:jc w:val="center"/>
            </w:pPr>
            <w:r w:rsidRPr="00F62D23">
              <w:t>-</w:t>
            </w:r>
          </w:p>
        </w:tc>
        <w:tc>
          <w:tcPr>
            <w:tcW w:w="1134" w:type="dxa"/>
          </w:tcPr>
          <w:p w14:paraId="7330776F" w14:textId="77777777" w:rsidR="00AB70E3" w:rsidRPr="00F62D23" w:rsidRDefault="00AB70E3">
            <w:pPr>
              <w:jc w:val="center"/>
            </w:pPr>
            <w:r w:rsidRPr="00F62D23">
              <w:t>-</w:t>
            </w:r>
          </w:p>
        </w:tc>
        <w:tc>
          <w:tcPr>
            <w:tcW w:w="1701" w:type="dxa"/>
          </w:tcPr>
          <w:p w14:paraId="2562D37D" w14:textId="77777777" w:rsidR="00AB70E3" w:rsidRPr="00F62D23" w:rsidRDefault="00AB70E3">
            <w:pPr>
              <w:jc w:val="center"/>
            </w:pPr>
            <w:r w:rsidRPr="00F62D23">
              <w:t>28</w:t>
            </w:r>
          </w:p>
        </w:tc>
      </w:tr>
      <w:tr w:rsidR="00AB70E3" w:rsidRPr="00F62D23" w14:paraId="436707AC" w14:textId="77777777">
        <w:trPr>
          <w:jc w:val="center"/>
        </w:trPr>
        <w:tc>
          <w:tcPr>
            <w:tcW w:w="1560" w:type="dxa"/>
          </w:tcPr>
          <w:p w14:paraId="5FE19964" w14:textId="77777777" w:rsidR="00AB70E3" w:rsidRPr="00F62D23" w:rsidRDefault="00AB70E3">
            <w:pPr>
              <w:jc w:val="center"/>
            </w:pPr>
            <w:r w:rsidRPr="00F62D23">
              <w:t>CO6</w:t>
            </w:r>
          </w:p>
        </w:tc>
        <w:tc>
          <w:tcPr>
            <w:tcW w:w="1417" w:type="dxa"/>
          </w:tcPr>
          <w:p w14:paraId="6CC675F4" w14:textId="77777777" w:rsidR="00AB70E3" w:rsidRPr="00F62D23" w:rsidRDefault="00AB70E3">
            <w:pPr>
              <w:jc w:val="center"/>
            </w:pPr>
            <w:r w:rsidRPr="00F62D23">
              <w:t>1</w:t>
            </w:r>
          </w:p>
        </w:tc>
        <w:tc>
          <w:tcPr>
            <w:tcW w:w="1276" w:type="dxa"/>
          </w:tcPr>
          <w:p w14:paraId="14A80FAC" w14:textId="77777777" w:rsidR="00AB70E3" w:rsidRPr="00F62D23" w:rsidRDefault="00AB70E3">
            <w:pPr>
              <w:jc w:val="center"/>
            </w:pPr>
            <w:r w:rsidRPr="00F62D23">
              <w:t>3</w:t>
            </w:r>
          </w:p>
        </w:tc>
        <w:tc>
          <w:tcPr>
            <w:tcW w:w="1134" w:type="dxa"/>
          </w:tcPr>
          <w:p w14:paraId="0E6E010B" w14:textId="77777777" w:rsidR="00AB70E3" w:rsidRPr="00F62D23" w:rsidRDefault="00AB70E3">
            <w:pPr>
              <w:jc w:val="center"/>
            </w:pPr>
            <w:r w:rsidRPr="00F62D23">
              <w:t>12</w:t>
            </w:r>
          </w:p>
        </w:tc>
        <w:tc>
          <w:tcPr>
            <w:tcW w:w="1418" w:type="dxa"/>
          </w:tcPr>
          <w:p w14:paraId="2D2AC862" w14:textId="77777777" w:rsidR="00AB70E3" w:rsidRPr="00F62D23" w:rsidRDefault="00AB70E3">
            <w:pPr>
              <w:jc w:val="center"/>
            </w:pPr>
            <w:r w:rsidRPr="00F62D23">
              <w:t>-</w:t>
            </w:r>
          </w:p>
        </w:tc>
        <w:tc>
          <w:tcPr>
            <w:tcW w:w="708" w:type="dxa"/>
          </w:tcPr>
          <w:p w14:paraId="5D5612B8" w14:textId="77777777" w:rsidR="00AB70E3" w:rsidRPr="00F62D23" w:rsidRDefault="00AB70E3">
            <w:pPr>
              <w:jc w:val="center"/>
            </w:pPr>
            <w:r w:rsidRPr="00F62D23">
              <w:t>-</w:t>
            </w:r>
          </w:p>
        </w:tc>
        <w:tc>
          <w:tcPr>
            <w:tcW w:w="1134" w:type="dxa"/>
          </w:tcPr>
          <w:p w14:paraId="4A1902BF" w14:textId="77777777" w:rsidR="00AB70E3" w:rsidRPr="00F62D23" w:rsidRDefault="00AB70E3">
            <w:pPr>
              <w:jc w:val="center"/>
            </w:pPr>
            <w:r w:rsidRPr="00F62D23">
              <w:t>-</w:t>
            </w:r>
          </w:p>
        </w:tc>
        <w:tc>
          <w:tcPr>
            <w:tcW w:w="1701" w:type="dxa"/>
          </w:tcPr>
          <w:p w14:paraId="3C8B346D" w14:textId="77777777" w:rsidR="00AB70E3" w:rsidRPr="00F62D23" w:rsidRDefault="00AB70E3">
            <w:pPr>
              <w:jc w:val="center"/>
            </w:pPr>
            <w:r w:rsidRPr="00F62D23">
              <w:t>16</w:t>
            </w:r>
          </w:p>
        </w:tc>
      </w:tr>
      <w:tr w:rsidR="00AB70E3" w:rsidRPr="00F62D23" w14:paraId="6DE2ECF3" w14:textId="77777777">
        <w:trPr>
          <w:jc w:val="center"/>
        </w:trPr>
        <w:tc>
          <w:tcPr>
            <w:tcW w:w="8647" w:type="dxa"/>
            <w:gridSpan w:val="7"/>
          </w:tcPr>
          <w:p w14:paraId="629E35A9" w14:textId="77777777" w:rsidR="00AB70E3" w:rsidRPr="00F62D23" w:rsidRDefault="00AB70E3"/>
        </w:tc>
        <w:tc>
          <w:tcPr>
            <w:tcW w:w="1701" w:type="dxa"/>
          </w:tcPr>
          <w:p w14:paraId="6A7D8EFA" w14:textId="77777777" w:rsidR="00AB70E3" w:rsidRPr="00F62D23" w:rsidRDefault="00AB70E3">
            <w:pPr>
              <w:jc w:val="center"/>
              <w:rPr>
                <w:b/>
              </w:rPr>
            </w:pPr>
            <w:r w:rsidRPr="00F62D23">
              <w:rPr>
                <w:b/>
              </w:rPr>
              <w:t>124</w:t>
            </w:r>
          </w:p>
        </w:tc>
      </w:tr>
    </w:tbl>
    <w:p w14:paraId="35A92834" w14:textId="77777777" w:rsidR="00AB70E3" w:rsidRPr="00F62D23" w:rsidRDefault="00AB70E3">
      <w:pPr>
        <w:tabs>
          <w:tab w:val="left" w:pos="7110"/>
        </w:tabs>
      </w:pPr>
      <w:r w:rsidRPr="00F62D23">
        <w:tab/>
      </w:r>
    </w:p>
    <w:p w14:paraId="35782B88" w14:textId="77777777" w:rsidR="00AB70E3" w:rsidRPr="00F62D23" w:rsidRDefault="00AB70E3"/>
    <w:p w14:paraId="0FDC8FF6" w14:textId="77777777" w:rsidR="00CA0610" w:rsidRDefault="00CA0610">
      <w:pPr>
        <w:spacing w:after="200" w:line="276" w:lineRule="auto"/>
        <w:rPr>
          <w:bCs/>
          <w:noProof/>
        </w:rPr>
      </w:pPr>
      <w:r>
        <w:rPr>
          <w:bCs/>
          <w:noProof/>
        </w:rPr>
        <w:br w:type="page"/>
      </w:r>
    </w:p>
    <w:p w14:paraId="68CB6E32" w14:textId="2FDB6C75" w:rsidR="00AB70E3" w:rsidRPr="00C758EB" w:rsidRDefault="00AB70E3" w:rsidP="00AB70E3">
      <w:pPr>
        <w:jc w:val="center"/>
        <w:rPr>
          <w:bCs/>
          <w:noProof/>
        </w:rPr>
      </w:pPr>
      <w:r w:rsidRPr="00C758EB">
        <w:rPr>
          <w:noProof/>
          <w:lang w:val="en-IN" w:eastAsia="en-IN" w:bidi="ta-IN"/>
        </w:rPr>
        <w:lastRenderedPageBreak/>
        <w:drawing>
          <wp:inline distT="0" distB="0" distL="0" distR="0" wp14:anchorId="3440851E" wp14:editId="2A3F968F">
            <wp:extent cx="5730875" cy="835660"/>
            <wp:effectExtent l="0" t="0" r="3175" b="2540"/>
            <wp:docPr id="1754801873" name="Picture 175480187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5F4F5E56" w14:textId="77777777" w:rsidR="00AB70E3" w:rsidRPr="00C758EB" w:rsidRDefault="00AB70E3" w:rsidP="00AB70E3">
      <w:pPr>
        <w:jc w:val="center"/>
        <w:rPr>
          <w:b/>
          <w:bCs/>
        </w:rPr>
      </w:pPr>
    </w:p>
    <w:p w14:paraId="02E2F1D9" w14:textId="77777777" w:rsidR="00AB70E3" w:rsidRPr="00C758EB" w:rsidRDefault="00AB70E3" w:rsidP="00AB70E3">
      <w:pPr>
        <w:jc w:val="center"/>
        <w:rPr>
          <w:b/>
          <w:bCs/>
        </w:rPr>
      </w:pPr>
      <w:r w:rsidRPr="00C758EB">
        <w:rPr>
          <w:b/>
          <w:bCs/>
        </w:rPr>
        <w:t>END SEMESTER EXAMINATION – APRIL / MAY 2024</w:t>
      </w:r>
    </w:p>
    <w:p w14:paraId="5764B4D3" w14:textId="77777777" w:rsidR="00AB70E3" w:rsidRPr="00C758EB" w:rsidRDefault="00AB70E3" w:rsidP="00E40AC8">
      <w:pPr>
        <w:jc w:val="center"/>
        <w:rPr>
          <w:b/>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925"/>
        <w:gridCol w:w="1730"/>
        <w:gridCol w:w="680"/>
      </w:tblGrid>
      <w:tr w:rsidR="00AB70E3" w:rsidRPr="00C758EB" w14:paraId="2DE151FA" w14:textId="77777777" w:rsidTr="00CA0610">
        <w:trPr>
          <w:trHeight w:val="397"/>
        </w:trPr>
        <w:tc>
          <w:tcPr>
            <w:tcW w:w="1696" w:type="dxa"/>
            <w:vAlign w:val="center"/>
          </w:tcPr>
          <w:p w14:paraId="4D79D5D3" w14:textId="77777777" w:rsidR="00AB70E3" w:rsidRPr="00C758EB" w:rsidRDefault="00AB70E3" w:rsidP="007E575B">
            <w:pPr>
              <w:pStyle w:val="Title"/>
              <w:jc w:val="left"/>
              <w:rPr>
                <w:b/>
                <w:szCs w:val="24"/>
              </w:rPr>
            </w:pPr>
            <w:r w:rsidRPr="00C758EB">
              <w:rPr>
                <w:b/>
                <w:szCs w:val="24"/>
              </w:rPr>
              <w:t xml:space="preserve">Course Code      </w:t>
            </w:r>
          </w:p>
        </w:tc>
        <w:tc>
          <w:tcPr>
            <w:tcW w:w="5925" w:type="dxa"/>
            <w:vAlign w:val="center"/>
          </w:tcPr>
          <w:p w14:paraId="560CE1F5" w14:textId="77777777" w:rsidR="00AB70E3" w:rsidRPr="00C758EB" w:rsidRDefault="00AB70E3" w:rsidP="007E575B">
            <w:pPr>
              <w:pStyle w:val="Title"/>
              <w:jc w:val="left"/>
              <w:rPr>
                <w:b/>
                <w:szCs w:val="24"/>
              </w:rPr>
            </w:pPr>
            <w:r w:rsidRPr="00C758EB">
              <w:rPr>
                <w:b/>
                <w:szCs w:val="24"/>
              </w:rPr>
              <w:t>20CS2047</w:t>
            </w:r>
          </w:p>
        </w:tc>
        <w:tc>
          <w:tcPr>
            <w:tcW w:w="1730" w:type="dxa"/>
            <w:vAlign w:val="center"/>
          </w:tcPr>
          <w:p w14:paraId="474559D5" w14:textId="77777777" w:rsidR="00AB70E3" w:rsidRPr="00C758EB" w:rsidRDefault="00AB70E3" w:rsidP="007E575B">
            <w:pPr>
              <w:pStyle w:val="Title"/>
              <w:ind w:left="-468" w:firstLine="468"/>
              <w:jc w:val="left"/>
              <w:rPr>
                <w:szCs w:val="24"/>
              </w:rPr>
            </w:pPr>
            <w:r w:rsidRPr="00C758EB">
              <w:rPr>
                <w:b/>
                <w:bCs/>
                <w:szCs w:val="24"/>
              </w:rPr>
              <w:t xml:space="preserve">Duration       </w:t>
            </w:r>
          </w:p>
        </w:tc>
        <w:tc>
          <w:tcPr>
            <w:tcW w:w="680" w:type="dxa"/>
            <w:vAlign w:val="center"/>
          </w:tcPr>
          <w:p w14:paraId="4A941473" w14:textId="77777777" w:rsidR="00AB70E3" w:rsidRPr="00C758EB" w:rsidRDefault="00AB70E3" w:rsidP="007E575B">
            <w:pPr>
              <w:pStyle w:val="Title"/>
              <w:jc w:val="left"/>
              <w:rPr>
                <w:b/>
                <w:szCs w:val="24"/>
              </w:rPr>
            </w:pPr>
            <w:r w:rsidRPr="00C758EB">
              <w:rPr>
                <w:b/>
                <w:szCs w:val="24"/>
              </w:rPr>
              <w:t>3hrs</w:t>
            </w:r>
          </w:p>
        </w:tc>
      </w:tr>
      <w:tr w:rsidR="00AB70E3" w:rsidRPr="00C758EB" w14:paraId="03714BD3" w14:textId="77777777" w:rsidTr="00CA0610">
        <w:trPr>
          <w:trHeight w:val="397"/>
        </w:trPr>
        <w:tc>
          <w:tcPr>
            <w:tcW w:w="1696" w:type="dxa"/>
            <w:vAlign w:val="center"/>
          </w:tcPr>
          <w:p w14:paraId="3812A143" w14:textId="77777777" w:rsidR="00AB70E3" w:rsidRPr="00C758EB" w:rsidRDefault="00AB70E3" w:rsidP="007E575B">
            <w:pPr>
              <w:pStyle w:val="Title"/>
              <w:ind w:right="-160"/>
              <w:jc w:val="left"/>
              <w:rPr>
                <w:b/>
                <w:szCs w:val="24"/>
              </w:rPr>
            </w:pPr>
            <w:r w:rsidRPr="00C758EB">
              <w:rPr>
                <w:b/>
                <w:szCs w:val="24"/>
              </w:rPr>
              <w:t xml:space="preserve">Course Name     </w:t>
            </w:r>
          </w:p>
        </w:tc>
        <w:tc>
          <w:tcPr>
            <w:tcW w:w="5925" w:type="dxa"/>
            <w:vAlign w:val="center"/>
          </w:tcPr>
          <w:p w14:paraId="3DC15F15" w14:textId="77777777" w:rsidR="00AB70E3" w:rsidRPr="00C758EB" w:rsidRDefault="00AB70E3" w:rsidP="007E575B">
            <w:pPr>
              <w:pStyle w:val="Title"/>
              <w:jc w:val="left"/>
              <w:rPr>
                <w:b/>
                <w:szCs w:val="24"/>
              </w:rPr>
            </w:pPr>
            <w:r w:rsidRPr="00C758EB">
              <w:rPr>
                <w:b/>
                <w:szCs w:val="24"/>
              </w:rPr>
              <w:t xml:space="preserve">ROBOTICS </w:t>
            </w:r>
          </w:p>
        </w:tc>
        <w:tc>
          <w:tcPr>
            <w:tcW w:w="1730" w:type="dxa"/>
            <w:vAlign w:val="center"/>
          </w:tcPr>
          <w:p w14:paraId="3E697701" w14:textId="77777777" w:rsidR="00AB70E3" w:rsidRPr="00C758EB" w:rsidRDefault="00AB70E3" w:rsidP="007E575B">
            <w:pPr>
              <w:pStyle w:val="Title"/>
              <w:jc w:val="left"/>
              <w:rPr>
                <w:b/>
                <w:bCs/>
                <w:szCs w:val="24"/>
              </w:rPr>
            </w:pPr>
            <w:r w:rsidRPr="00C758EB">
              <w:rPr>
                <w:b/>
                <w:bCs/>
                <w:szCs w:val="24"/>
              </w:rPr>
              <w:t xml:space="preserve">Max. Marks </w:t>
            </w:r>
          </w:p>
        </w:tc>
        <w:tc>
          <w:tcPr>
            <w:tcW w:w="680" w:type="dxa"/>
            <w:vAlign w:val="center"/>
          </w:tcPr>
          <w:p w14:paraId="6F073B0D" w14:textId="77777777" w:rsidR="00AB70E3" w:rsidRPr="00C758EB" w:rsidRDefault="00AB70E3" w:rsidP="007E575B">
            <w:pPr>
              <w:pStyle w:val="Title"/>
              <w:jc w:val="left"/>
              <w:rPr>
                <w:b/>
                <w:szCs w:val="24"/>
              </w:rPr>
            </w:pPr>
            <w:r w:rsidRPr="00C758EB">
              <w:rPr>
                <w:b/>
                <w:szCs w:val="24"/>
              </w:rPr>
              <w:t>100</w:t>
            </w:r>
          </w:p>
        </w:tc>
      </w:tr>
    </w:tbl>
    <w:p w14:paraId="2C7698EC" w14:textId="77777777" w:rsidR="00AB70E3" w:rsidRPr="00C758EB" w:rsidRDefault="00AB70E3" w:rsidP="00B57D8D">
      <w:pPr>
        <w:ind w:left="720"/>
        <w:rPr>
          <w:highlight w:val="yellow"/>
        </w:rPr>
      </w:pPr>
    </w:p>
    <w:tbl>
      <w:tblPr>
        <w:tblStyle w:val="TableGrid"/>
        <w:tblW w:w="5426" w:type="pct"/>
        <w:tblLook w:val="04A0" w:firstRow="1" w:lastRow="0" w:firstColumn="1" w:lastColumn="0" w:noHBand="0" w:noVBand="1"/>
      </w:tblPr>
      <w:tblGrid>
        <w:gridCol w:w="570"/>
        <w:gridCol w:w="396"/>
        <w:gridCol w:w="7079"/>
        <w:gridCol w:w="826"/>
        <w:gridCol w:w="538"/>
        <w:gridCol w:w="622"/>
      </w:tblGrid>
      <w:tr w:rsidR="00AB70E3" w:rsidRPr="00C758EB" w14:paraId="0D9CE0C0" w14:textId="77777777" w:rsidTr="00CA0610">
        <w:trPr>
          <w:trHeight w:val="552"/>
        </w:trPr>
        <w:tc>
          <w:tcPr>
            <w:tcW w:w="284" w:type="pct"/>
            <w:vAlign w:val="center"/>
          </w:tcPr>
          <w:p w14:paraId="5CD56335" w14:textId="77777777" w:rsidR="00AB70E3" w:rsidRPr="00C758EB" w:rsidRDefault="00AB70E3" w:rsidP="005133D7">
            <w:pPr>
              <w:jc w:val="center"/>
              <w:rPr>
                <w:b/>
              </w:rPr>
            </w:pPr>
            <w:r w:rsidRPr="00C758EB">
              <w:rPr>
                <w:b/>
              </w:rPr>
              <w:t>Q. No.</w:t>
            </w:r>
          </w:p>
        </w:tc>
        <w:tc>
          <w:tcPr>
            <w:tcW w:w="3726" w:type="pct"/>
            <w:gridSpan w:val="2"/>
            <w:vAlign w:val="center"/>
          </w:tcPr>
          <w:p w14:paraId="014BE16B" w14:textId="77777777" w:rsidR="00AB70E3" w:rsidRPr="00C758EB" w:rsidRDefault="00AB70E3" w:rsidP="005133D7">
            <w:pPr>
              <w:jc w:val="center"/>
              <w:rPr>
                <w:b/>
              </w:rPr>
            </w:pPr>
            <w:r w:rsidRPr="00C758EB">
              <w:rPr>
                <w:b/>
              </w:rPr>
              <w:t>Questions</w:t>
            </w:r>
          </w:p>
        </w:tc>
        <w:tc>
          <w:tcPr>
            <w:tcW w:w="412" w:type="pct"/>
            <w:vAlign w:val="center"/>
          </w:tcPr>
          <w:p w14:paraId="57136E55" w14:textId="77777777" w:rsidR="00AB70E3" w:rsidRPr="00C758EB" w:rsidRDefault="00AB70E3" w:rsidP="00AB70E3">
            <w:pPr>
              <w:jc w:val="center"/>
              <w:rPr>
                <w:b/>
              </w:rPr>
            </w:pPr>
            <w:r>
              <w:rPr>
                <w:b/>
              </w:rPr>
              <w:t>CO</w:t>
            </w:r>
          </w:p>
        </w:tc>
        <w:tc>
          <w:tcPr>
            <w:tcW w:w="268" w:type="pct"/>
            <w:vAlign w:val="center"/>
          </w:tcPr>
          <w:p w14:paraId="1F7C9005" w14:textId="77777777" w:rsidR="00AB70E3" w:rsidRPr="00C758EB" w:rsidRDefault="00AB70E3" w:rsidP="00375CD9">
            <w:pPr>
              <w:jc w:val="center"/>
              <w:rPr>
                <w:b/>
              </w:rPr>
            </w:pPr>
            <w:r>
              <w:rPr>
                <w:b/>
              </w:rPr>
              <w:t>BL</w:t>
            </w:r>
          </w:p>
        </w:tc>
        <w:tc>
          <w:tcPr>
            <w:tcW w:w="310" w:type="pct"/>
            <w:vAlign w:val="center"/>
          </w:tcPr>
          <w:p w14:paraId="08ADC64B" w14:textId="650B846F" w:rsidR="00AB70E3" w:rsidRPr="00C758EB" w:rsidRDefault="00AB70E3" w:rsidP="00CA0610">
            <w:pPr>
              <w:jc w:val="center"/>
              <w:rPr>
                <w:b/>
              </w:rPr>
            </w:pPr>
            <w:r w:rsidRPr="00C758EB">
              <w:rPr>
                <w:b/>
              </w:rPr>
              <w:t>M</w:t>
            </w:r>
          </w:p>
        </w:tc>
      </w:tr>
      <w:tr w:rsidR="00AB70E3" w:rsidRPr="00C758EB" w14:paraId="40E22C2D" w14:textId="77777777" w:rsidTr="00CA0610">
        <w:trPr>
          <w:trHeight w:val="552"/>
        </w:trPr>
        <w:tc>
          <w:tcPr>
            <w:tcW w:w="5000" w:type="pct"/>
            <w:gridSpan w:val="6"/>
            <w:vAlign w:val="center"/>
          </w:tcPr>
          <w:p w14:paraId="5666CD63" w14:textId="77777777" w:rsidR="00AB70E3" w:rsidRPr="00C758EB" w:rsidRDefault="00AB70E3" w:rsidP="008C57B9">
            <w:pPr>
              <w:jc w:val="center"/>
              <w:rPr>
                <w:b/>
                <w:u w:val="single"/>
              </w:rPr>
            </w:pPr>
            <w:r w:rsidRPr="00C758EB">
              <w:rPr>
                <w:b/>
                <w:u w:val="single"/>
              </w:rPr>
              <w:t>PART – A (10 X 1 = 10 MARKS)</w:t>
            </w:r>
          </w:p>
        </w:tc>
      </w:tr>
      <w:tr w:rsidR="00AB70E3" w:rsidRPr="00C758EB" w14:paraId="40BC2B50" w14:textId="77777777" w:rsidTr="00CA0610">
        <w:trPr>
          <w:trHeight w:val="397"/>
        </w:trPr>
        <w:tc>
          <w:tcPr>
            <w:tcW w:w="284" w:type="pct"/>
            <w:vAlign w:val="bottom"/>
          </w:tcPr>
          <w:p w14:paraId="3FC592B0" w14:textId="77777777" w:rsidR="00AB70E3" w:rsidRPr="00C758EB" w:rsidRDefault="00AB70E3" w:rsidP="00AB70E3">
            <w:pPr>
              <w:jc w:val="center"/>
            </w:pPr>
            <w:r w:rsidRPr="00C758EB">
              <w:t>1.</w:t>
            </w:r>
          </w:p>
        </w:tc>
        <w:tc>
          <w:tcPr>
            <w:tcW w:w="3726" w:type="pct"/>
            <w:gridSpan w:val="2"/>
            <w:vAlign w:val="bottom"/>
          </w:tcPr>
          <w:p w14:paraId="199949B3" w14:textId="77777777" w:rsidR="00AB70E3" w:rsidRPr="00C758EB" w:rsidRDefault="00AB70E3" w:rsidP="00AB70E3">
            <w:pPr>
              <w:autoSpaceDE w:val="0"/>
              <w:autoSpaceDN w:val="0"/>
              <w:adjustRightInd w:val="0"/>
            </w:pPr>
            <w:r w:rsidRPr="00C758EB">
              <w:t>Write about safety issues in robot.</w:t>
            </w:r>
          </w:p>
        </w:tc>
        <w:tc>
          <w:tcPr>
            <w:tcW w:w="412" w:type="pct"/>
            <w:vAlign w:val="bottom"/>
          </w:tcPr>
          <w:p w14:paraId="28AD10C0" w14:textId="77777777" w:rsidR="00AB70E3" w:rsidRPr="00C758EB" w:rsidRDefault="00AB70E3" w:rsidP="00AB70E3">
            <w:pPr>
              <w:jc w:val="center"/>
            </w:pPr>
            <w:r w:rsidRPr="00C758EB">
              <w:t>CO1</w:t>
            </w:r>
          </w:p>
        </w:tc>
        <w:tc>
          <w:tcPr>
            <w:tcW w:w="268" w:type="pct"/>
            <w:vAlign w:val="bottom"/>
          </w:tcPr>
          <w:p w14:paraId="12685C7C" w14:textId="77777777" w:rsidR="00AB70E3" w:rsidRPr="00C758EB" w:rsidRDefault="00AB70E3" w:rsidP="00AB70E3">
            <w:pPr>
              <w:jc w:val="center"/>
            </w:pPr>
            <w:r w:rsidRPr="00C758EB">
              <w:t>U</w:t>
            </w:r>
          </w:p>
        </w:tc>
        <w:tc>
          <w:tcPr>
            <w:tcW w:w="310" w:type="pct"/>
            <w:vAlign w:val="bottom"/>
          </w:tcPr>
          <w:p w14:paraId="48B0C681" w14:textId="77777777" w:rsidR="00AB70E3" w:rsidRPr="00C758EB" w:rsidRDefault="00AB70E3" w:rsidP="00AB70E3">
            <w:pPr>
              <w:jc w:val="center"/>
            </w:pPr>
            <w:r w:rsidRPr="00C758EB">
              <w:t>1</w:t>
            </w:r>
          </w:p>
        </w:tc>
      </w:tr>
      <w:tr w:rsidR="00AB70E3" w:rsidRPr="00C758EB" w14:paraId="5E1CDDD5" w14:textId="77777777" w:rsidTr="00CA0610">
        <w:trPr>
          <w:trHeight w:val="397"/>
        </w:trPr>
        <w:tc>
          <w:tcPr>
            <w:tcW w:w="284" w:type="pct"/>
            <w:vAlign w:val="bottom"/>
          </w:tcPr>
          <w:p w14:paraId="0DD67DD9" w14:textId="77777777" w:rsidR="00AB70E3" w:rsidRPr="00C758EB" w:rsidRDefault="00AB70E3" w:rsidP="00AB70E3">
            <w:pPr>
              <w:jc w:val="center"/>
            </w:pPr>
            <w:r w:rsidRPr="00C758EB">
              <w:t>2.</w:t>
            </w:r>
          </w:p>
        </w:tc>
        <w:tc>
          <w:tcPr>
            <w:tcW w:w="3726" w:type="pct"/>
            <w:gridSpan w:val="2"/>
            <w:vAlign w:val="bottom"/>
          </w:tcPr>
          <w:p w14:paraId="78A6A2E1" w14:textId="77777777" w:rsidR="00AB70E3" w:rsidRPr="00C758EB" w:rsidRDefault="00AB70E3" w:rsidP="00AB70E3">
            <w:r w:rsidRPr="00C758EB">
              <w:t>Identify the sensors which is used to detect the motion.</w:t>
            </w:r>
          </w:p>
        </w:tc>
        <w:tc>
          <w:tcPr>
            <w:tcW w:w="412" w:type="pct"/>
            <w:vAlign w:val="bottom"/>
          </w:tcPr>
          <w:p w14:paraId="2BC382A8" w14:textId="77777777" w:rsidR="00AB70E3" w:rsidRPr="00C758EB" w:rsidRDefault="00AB70E3" w:rsidP="00AB70E3">
            <w:pPr>
              <w:jc w:val="center"/>
            </w:pPr>
            <w:r w:rsidRPr="00C758EB">
              <w:t>CO1</w:t>
            </w:r>
          </w:p>
        </w:tc>
        <w:tc>
          <w:tcPr>
            <w:tcW w:w="268" w:type="pct"/>
            <w:vAlign w:val="bottom"/>
          </w:tcPr>
          <w:p w14:paraId="067836AF" w14:textId="77777777" w:rsidR="00AB70E3" w:rsidRPr="00C758EB" w:rsidRDefault="00AB70E3" w:rsidP="00AB70E3">
            <w:pPr>
              <w:jc w:val="center"/>
            </w:pPr>
            <w:r>
              <w:t>A</w:t>
            </w:r>
          </w:p>
        </w:tc>
        <w:tc>
          <w:tcPr>
            <w:tcW w:w="310" w:type="pct"/>
            <w:vAlign w:val="bottom"/>
          </w:tcPr>
          <w:p w14:paraId="4CD68E45" w14:textId="77777777" w:rsidR="00AB70E3" w:rsidRPr="00C758EB" w:rsidRDefault="00AB70E3" w:rsidP="00AB70E3">
            <w:pPr>
              <w:jc w:val="center"/>
            </w:pPr>
            <w:r w:rsidRPr="00C758EB">
              <w:t>1</w:t>
            </w:r>
          </w:p>
        </w:tc>
      </w:tr>
      <w:tr w:rsidR="00AB70E3" w:rsidRPr="00C758EB" w14:paraId="1394A42B" w14:textId="77777777" w:rsidTr="00CA0610">
        <w:trPr>
          <w:trHeight w:val="397"/>
        </w:trPr>
        <w:tc>
          <w:tcPr>
            <w:tcW w:w="284" w:type="pct"/>
            <w:vAlign w:val="bottom"/>
          </w:tcPr>
          <w:p w14:paraId="14771C62" w14:textId="77777777" w:rsidR="00AB70E3" w:rsidRPr="00C758EB" w:rsidRDefault="00AB70E3" w:rsidP="00AB70E3">
            <w:pPr>
              <w:jc w:val="center"/>
            </w:pPr>
            <w:r w:rsidRPr="00C758EB">
              <w:t>3.</w:t>
            </w:r>
          </w:p>
        </w:tc>
        <w:tc>
          <w:tcPr>
            <w:tcW w:w="3726" w:type="pct"/>
            <w:gridSpan w:val="2"/>
            <w:vAlign w:val="bottom"/>
          </w:tcPr>
          <w:p w14:paraId="38889393" w14:textId="77777777" w:rsidR="00AB70E3" w:rsidRPr="00C758EB" w:rsidRDefault="00AB70E3" w:rsidP="00AB70E3">
            <w:r w:rsidRPr="00C758EB">
              <w:t>Expand ROS.</w:t>
            </w:r>
          </w:p>
        </w:tc>
        <w:tc>
          <w:tcPr>
            <w:tcW w:w="412" w:type="pct"/>
            <w:vAlign w:val="bottom"/>
          </w:tcPr>
          <w:p w14:paraId="6A923C2D" w14:textId="77777777" w:rsidR="00AB70E3" w:rsidRPr="00C758EB" w:rsidRDefault="00AB70E3" w:rsidP="00AB70E3">
            <w:pPr>
              <w:jc w:val="center"/>
            </w:pPr>
            <w:r w:rsidRPr="00C758EB">
              <w:t>CO2</w:t>
            </w:r>
          </w:p>
        </w:tc>
        <w:tc>
          <w:tcPr>
            <w:tcW w:w="268" w:type="pct"/>
            <w:vAlign w:val="bottom"/>
          </w:tcPr>
          <w:p w14:paraId="071B7905" w14:textId="77777777" w:rsidR="00AB70E3" w:rsidRPr="00C758EB" w:rsidRDefault="00AB70E3" w:rsidP="00AB70E3">
            <w:pPr>
              <w:jc w:val="center"/>
            </w:pPr>
            <w:r w:rsidRPr="00C758EB">
              <w:t>R</w:t>
            </w:r>
          </w:p>
        </w:tc>
        <w:tc>
          <w:tcPr>
            <w:tcW w:w="310" w:type="pct"/>
            <w:vAlign w:val="bottom"/>
          </w:tcPr>
          <w:p w14:paraId="43FE7328" w14:textId="77777777" w:rsidR="00AB70E3" w:rsidRPr="00C758EB" w:rsidRDefault="00AB70E3" w:rsidP="00AB70E3">
            <w:pPr>
              <w:jc w:val="center"/>
            </w:pPr>
            <w:r w:rsidRPr="00C758EB">
              <w:t>1</w:t>
            </w:r>
          </w:p>
        </w:tc>
      </w:tr>
      <w:tr w:rsidR="00AB70E3" w:rsidRPr="00C758EB" w14:paraId="1C61B248" w14:textId="77777777" w:rsidTr="00CA0610">
        <w:trPr>
          <w:trHeight w:val="397"/>
        </w:trPr>
        <w:tc>
          <w:tcPr>
            <w:tcW w:w="284" w:type="pct"/>
            <w:vAlign w:val="bottom"/>
          </w:tcPr>
          <w:p w14:paraId="486AC8E8" w14:textId="77777777" w:rsidR="00AB70E3" w:rsidRPr="00C758EB" w:rsidRDefault="00AB70E3" w:rsidP="00AB70E3">
            <w:pPr>
              <w:jc w:val="center"/>
            </w:pPr>
            <w:r w:rsidRPr="00C758EB">
              <w:t>4.</w:t>
            </w:r>
          </w:p>
        </w:tc>
        <w:tc>
          <w:tcPr>
            <w:tcW w:w="3726" w:type="pct"/>
            <w:gridSpan w:val="2"/>
            <w:vAlign w:val="bottom"/>
          </w:tcPr>
          <w:p w14:paraId="43AA4A77" w14:textId="77777777" w:rsidR="00AB70E3" w:rsidRPr="00C758EB" w:rsidRDefault="00AB70E3" w:rsidP="00AB70E3">
            <w:pPr>
              <w:jc w:val="both"/>
            </w:pPr>
            <w:r w:rsidRPr="00C758EB">
              <w:t>State the sensors that require physical contact against other objects to trigger.</w:t>
            </w:r>
          </w:p>
        </w:tc>
        <w:tc>
          <w:tcPr>
            <w:tcW w:w="412" w:type="pct"/>
            <w:vAlign w:val="bottom"/>
          </w:tcPr>
          <w:p w14:paraId="76F79D6E" w14:textId="77777777" w:rsidR="00AB70E3" w:rsidRPr="00C758EB" w:rsidRDefault="00AB70E3" w:rsidP="00AB70E3">
            <w:pPr>
              <w:jc w:val="center"/>
            </w:pPr>
            <w:r w:rsidRPr="00C758EB">
              <w:t>CO2</w:t>
            </w:r>
          </w:p>
        </w:tc>
        <w:tc>
          <w:tcPr>
            <w:tcW w:w="268" w:type="pct"/>
            <w:vAlign w:val="bottom"/>
          </w:tcPr>
          <w:p w14:paraId="145F7BE0" w14:textId="77777777" w:rsidR="00AB70E3" w:rsidRPr="00C758EB" w:rsidRDefault="00AB70E3" w:rsidP="00AB70E3">
            <w:pPr>
              <w:jc w:val="center"/>
            </w:pPr>
            <w:r w:rsidRPr="00C758EB">
              <w:t>R</w:t>
            </w:r>
          </w:p>
        </w:tc>
        <w:tc>
          <w:tcPr>
            <w:tcW w:w="310" w:type="pct"/>
            <w:vAlign w:val="bottom"/>
          </w:tcPr>
          <w:p w14:paraId="2E1FFE0B" w14:textId="77777777" w:rsidR="00AB70E3" w:rsidRPr="00C758EB" w:rsidRDefault="00AB70E3" w:rsidP="00AB70E3">
            <w:pPr>
              <w:jc w:val="center"/>
            </w:pPr>
            <w:r w:rsidRPr="00C758EB">
              <w:t>1</w:t>
            </w:r>
          </w:p>
        </w:tc>
      </w:tr>
      <w:tr w:rsidR="00AB70E3" w:rsidRPr="00C758EB" w14:paraId="36235D55" w14:textId="77777777" w:rsidTr="00CA0610">
        <w:trPr>
          <w:trHeight w:val="397"/>
        </w:trPr>
        <w:tc>
          <w:tcPr>
            <w:tcW w:w="284" w:type="pct"/>
            <w:vAlign w:val="bottom"/>
          </w:tcPr>
          <w:p w14:paraId="6B01362A" w14:textId="77777777" w:rsidR="00AB70E3" w:rsidRPr="00C758EB" w:rsidRDefault="00AB70E3" w:rsidP="00AB70E3">
            <w:pPr>
              <w:jc w:val="center"/>
            </w:pPr>
            <w:r w:rsidRPr="00C758EB">
              <w:t>5.</w:t>
            </w:r>
          </w:p>
        </w:tc>
        <w:tc>
          <w:tcPr>
            <w:tcW w:w="3726" w:type="pct"/>
            <w:gridSpan w:val="2"/>
            <w:vAlign w:val="bottom"/>
          </w:tcPr>
          <w:p w14:paraId="2887EA70" w14:textId="77777777" w:rsidR="00AB70E3" w:rsidRPr="00C758EB" w:rsidRDefault="00AB70E3" w:rsidP="00AB70E3">
            <w:pPr>
              <w:pStyle w:val="Default"/>
            </w:pPr>
            <w:r w:rsidRPr="00C758EB">
              <w:t>Classify the types of locomotion.</w:t>
            </w:r>
          </w:p>
        </w:tc>
        <w:tc>
          <w:tcPr>
            <w:tcW w:w="412" w:type="pct"/>
            <w:vAlign w:val="bottom"/>
          </w:tcPr>
          <w:p w14:paraId="013983DD" w14:textId="77777777" w:rsidR="00AB70E3" w:rsidRPr="00C758EB" w:rsidRDefault="00AB70E3" w:rsidP="00AB70E3">
            <w:pPr>
              <w:jc w:val="center"/>
            </w:pPr>
            <w:r w:rsidRPr="00C758EB">
              <w:t>CO3</w:t>
            </w:r>
          </w:p>
        </w:tc>
        <w:tc>
          <w:tcPr>
            <w:tcW w:w="268" w:type="pct"/>
            <w:vAlign w:val="bottom"/>
          </w:tcPr>
          <w:p w14:paraId="1684591B" w14:textId="77777777" w:rsidR="00AB70E3" w:rsidRPr="00C758EB" w:rsidRDefault="00AB70E3" w:rsidP="00AB70E3">
            <w:pPr>
              <w:jc w:val="center"/>
            </w:pPr>
            <w:r w:rsidRPr="00C758EB">
              <w:t>U</w:t>
            </w:r>
          </w:p>
        </w:tc>
        <w:tc>
          <w:tcPr>
            <w:tcW w:w="310" w:type="pct"/>
            <w:vAlign w:val="bottom"/>
          </w:tcPr>
          <w:p w14:paraId="6E5B0D8A" w14:textId="77777777" w:rsidR="00AB70E3" w:rsidRPr="00C758EB" w:rsidRDefault="00AB70E3" w:rsidP="00AB70E3">
            <w:pPr>
              <w:jc w:val="center"/>
            </w:pPr>
            <w:r w:rsidRPr="00C758EB">
              <w:t>1</w:t>
            </w:r>
          </w:p>
        </w:tc>
      </w:tr>
      <w:tr w:rsidR="00AB70E3" w:rsidRPr="00C758EB" w14:paraId="65CCFAD9" w14:textId="77777777" w:rsidTr="00CA0610">
        <w:trPr>
          <w:trHeight w:val="397"/>
        </w:trPr>
        <w:tc>
          <w:tcPr>
            <w:tcW w:w="284" w:type="pct"/>
            <w:vAlign w:val="bottom"/>
          </w:tcPr>
          <w:p w14:paraId="05C06138" w14:textId="77777777" w:rsidR="00AB70E3" w:rsidRPr="00C758EB" w:rsidRDefault="00AB70E3" w:rsidP="00AB70E3">
            <w:pPr>
              <w:jc w:val="center"/>
            </w:pPr>
            <w:r w:rsidRPr="00C758EB">
              <w:t>6.</w:t>
            </w:r>
          </w:p>
        </w:tc>
        <w:tc>
          <w:tcPr>
            <w:tcW w:w="3726" w:type="pct"/>
            <w:gridSpan w:val="2"/>
            <w:vAlign w:val="bottom"/>
          </w:tcPr>
          <w:p w14:paraId="405E64EE" w14:textId="77777777" w:rsidR="00AB70E3" w:rsidRPr="00C758EB" w:rsidRDefault="00AB70E3" w:rsidP="00AB70E3">
            <w:r w:rsidRPr="00C758EB">
              <w:t>Select the actuator to use in the cleaning robot.</w:t>
            </w:r>
          </w:p>
        </w:tc>
        <w:tc>
          <w:tcPr>
            <w:tcW w:w="412" w:type="pct"/>
            <w:vAlign w:val="bottom"/>
          </w:tcPr>
          <w:p w14:paraId="0052D229" w14:textId="77777777" w:rsidR="00AB70E3" w:rsidRPr="00C758EB" w:rsidRDefault="00AB70E3" w:rsidP="00AB70E3">
            <w:pPr>
              <w:jc w:val="center"/>
            </w:pPr>
            <w:r w:rsidRPr="00C758EB">
              <w:t>CO3</w:t>
            </w:r>
          </w:p>
        </w:tc>
        <w:tc>
          <w:tcPr>
            <w:tcW w:w="268" w:type="pct"/>
            <w:vAlign w:val="bottom"/>
          </w:tcPr>
          <w:p w14:paraId="04551E41" w14:textId="77777777" w:rsidR="00AB70E3" w:rsidRPr="00C758EB" w:rsidRDefault="00AB70E3" w:rsidP="00AB70E3">
            <w:pPr>
              <w:jc w:val="center"/>
            </w:pPr>
            <w:r w:rsidRPr="00C758EB">
              <w:t>U</w:t>
            </w:r>
          </w:p>
        </w:tc>
        <w:tc>
          <w:tcPr>
            <w:tcW w:w="310" w:type="pct"/>
            <w:vAlign w:val="bottom"/>
          </w:tcPr>
          <w:p w14:paraId="50764F4C" w14:textId="77777777" w:rsidR="00AB70E3" w:rsidRPr="00C758EB" w:rsidRDefault="00AB70E3" w:rsidP="00AB70E3">
            <w:pPr>
              <w:jc w:val="center"/>
            </w:pPr>
            <w:r w:rsidRPr="00C758EB">
              <w:t>1</w:t>
            </w:r>
          </w:p>
        </w:tc>
      </w:tr>
      <w:tr w:rsidR="00AB70E3" w:rsidRPr="00C758EB" w14:paraId="5E87EE66" w14:textId="77777777" w:rsidTr="00CA0610">
        <w:trPr>
          <w:trHeight w:val="397"/>
        </w:trPr>
        <w:tc>
          <w:tcPr>
            <w:tcW w:w="284" w:type="pct"/>
            <w:vAlign w:val="bottom"/>
          </w:tcPr>
          <w:p w14:paraId="03C04189" w14:textId="77777777" w:rsidR="00AB70E3" w:rsidRPr="00C758EB" w:rsidRDefault="00AB70E3" w:rsidP="00AB70E3">
            <w:pPr>
              <w:jc w:val="center"/>
            </w:pPr>
            <w:r w:rsidRPr="00C758EB">
              <w:t>7.</w:t>
            </w:r>
          </w:p>
        </w:tc>
        <w:tc>
          <w:tcPr>
            <w:tcW w:w="3726" w:type="pct"/>
            <w:gridSpan w:val="2"/>
            <w:vAlign w:val="bottom"/>
          </w:tcPr>
          <w:p w14:paraId="019ECB10" w14:textId="77777777" w:rsidR="00AB70E3" w:rsidRPr="00C758EB" w:rsidRDefault="00AB70E3" w:rsidP="00AB70E3">
            <w:pPr>
              <w:pStyle w:val="NormalWeb"/>
            </w:pPr>
            <w:r w:rsidRPr="00C758EB">
              <w:t>Identify the grippers that are used to transfer glass material.</w:t>
            </w:r>
          </w:p>
        </w:tc>
        <w:tc>
          <w:tcPr>
            <w:tcW w:w="412" w:type="pct"/>
            <w:vAlign w:val="bottom"/>
          </w:tcPr>
          <w:p w14:paraId="43E0D152" w14:textId="77777777" w:rsidR="00AB70E3" w:rsidRPr="00C758EB" w:rsidRDefault="00AB70E3" w:rsidP="00AB70E3">
            <w:pPr>
              <w:jc w:val="center"/>
            </w:pPr>
            <w:r w:rsidRPr="00C758EB">
              <w:t>CO4</w:t>
            </w:r>
          </w:p>
        </w:tc>
        <w:tc>
          <w:tcPr>
            <w:tcW w:w="268" w:type="pct"/>
            <w:vAlign w:val="bottom"/>
          </w:tcPr>
          <w:p w14:paraId="22CB0C96" w14:textId="77777777" w:rsidR="00AB70E3" w:rsidRPr="00C758EB" w:rsidRDefault="00AB70E3" w:rsidP="00AB70E3">
            <w:pPr>
              <w:jc w:val="center"/>
            </w:pPr>
            <w:r w:rsidRPr="00C758EB">
              <w:t>U</w:t>
            </w:r>
          </w:p>
        </w:tc>
        <w:tc>
          <w:tcPr>
            <w:tcW w:w="310" w:type="pct"/>
            <w:vAlign w:val="bottom"/>
          </w:tcPr>
          <w:p w14:paraId="62AE949B" w14:textId="77777777" w:rsidR="00AB70E3" w:rsidRPr="00C758EB" w:rsidRDefault="00AB70E3" w:rsidP="00AB70E3">
            <w:pPr>
              <w:jc w:val="center"/>
            </w:pPr>
            <w:r w:rsidRPr="00C758EB">
              <w:t>1</w:t>
            </w:r>
          </w:p>
        </w:tc>
      </w:tr>
      <w:tr w:rsidR="00AB70E3" w:rsidRPr="00C758EB" w14:paraId="2586F1D5" w14:textId="77777777" w:rsidTr="00CA0610">
        <w:trPr>
          <w:trHeight w:val="397"/>
        </w:trPr>
        <w:tc>
          <w:tcPr>
            <w:tcW w:w="284" w:type="pct"/>
            <w:vAlign w:val="bottom"/>
          </w:tcPr>
          <w:p w14:paraId="1FD1B512" w14:textId="77777777" w:rsidR="00AB70E3" w:rsidRPr="00C758EB" w:rsidRDefault="00AB70E3" w:rsidP="00AB70E3">
            <w:pPr>
              <w:jc w:val="center"/>
            </w:pPr>
            <w:r w:rsidRPr="00C758EB">
              <w:t>8.</w:t>
            </w:r>
          </w:p>
        </w:tc>
        <w:tc>
          <w:tcPr>
            <w:tcW w:w="3726" w:type="pct"/>
            <w:gridSpan w:val="2"/>
            <w:vAlign w:val="bottom"/>
          </w:tcPr>
          <w:p w14:paraId="4B1C2A3D" w14:textId="77777777" w:rsidR="00AB70E3" w:rsidRPr="00C758EB" w:rsidRDefault="00AB70E3" w:rsidP="00AB70E3">
            <w:pPr>
              <w:pStyle w:val="NormalWeb"/>
              <w:jc w:val="both"/>
            </w:pPr>
            <w:r w:rsidRPr="00C758EB">
              <w:t>Depict the level that simulates the algorithms used within the embedded systems.</w:t>
            </w:r>
          </w:p>
        </w:tc>
        <w:tc>
          <w:tcPr>
            <w:tcW w:w="412" w:type="pct"/>
            <w:vAlign w:val="bottom"/>
          </w:tcPr>
          <w:p w14:paraId="128D3091" w14:textId="77777777" w:rsidR="00AB70E3" w:rsidRPr="00C758EB" w:rsidRDefault="00AB70E3" w:rsidP="00AB70E3">
            <w:pPr>
              <w:jc w:val="center"/>
            </w:pPr>
            <w:r w:rsidRPr="00C758EB">
              <w:t>CO4</w:t>
            </w:r>
          </w:p>
        </w:tc>
        <w:tc>
          <w:tcPr>
            <w:tcW w:w="268" w:type="pct"/>
            <w:vAlign w:val="bottom"/>
          </w:tcPr>
          <w:p w14:paraId="4D8CEC50" w14:textId="77777777" w:rsidR="00AB70E3" w:rsidRPr="00C758EB" w:rsidRDefault="00AB70E3" w:rsidP="00AB70E3">
            <w:pPr>
              <w:jc w:val="center"/>
            </w:pPr>
            <w:r w:rsidRPr="00C758EB">
              <w:t>R</w:t>
            </w:r>
          </w:p>
        </w:tc>
        <w:tc>
          <w:tcPr>
            <w:tcW w:w="310" w:type="pct"/>
            <w:vAlign w:val="bottom"/>
          </w:tcPr>
          <w:p w14:paraId="32529766" w14:textId="77777777" w:rsidR="00AB70E3" w:rsidRPr="00C758EB" w:rsidRDefault="00AB70E3" w:rsidP="00AB70E3">
            <w:pPr>
              <w:jc w:val="center"/>
            </w:pPr>
            <w:r w:rsidRPr="00C758EB">
              <w:t>1</w:t>
            </w:r>
          </w:p>
        </w:tc>
      </w:tr>
      <w:tr w:rsidR="00AB70E3" w:rsidRPr="00C758EB" w14:paraId="03AD62EA" w14:textId="77777777" w:rsidTr="00CA0610">
        <w:trPr>
          <w:trHeight w:val="397"/>
        </w:trPr>
        <w:tc>
          <w:tcPr>
            <w:tcW w:w="284" w:type="pct"/>
            <w:vAlign w:val="bottom"/>
          </w:tcPr>
          <w:p w14:paraId="44F840AF" w14:textId="77777777" w:rsidR="00AB70E3" w:rsidRPr="00C758EB" w:rsidRDefault="00AB70E3" w:rsidP="00AB70E3">
            <w:pPr>
              <w:jc w:val="center"/>
            </w:pPr>
            <w:r w:rsidRPr="00C758EB">
              <w:t>9.</w:t>
            </w:r>
          </w:p>
        </w:tc>
        <w:tc>
          <w:tcPr>
            <w:tcW w:w="3726" w:type="pct"/>
            <w:gridSpan w:val="2"/>
            <w:vAlign w:val="bottom"/>
          </w:tcPr>
          <w:p w14:paraId="02D65E48" w14:textId="77777777" w:rsidR="00AB70E3" w:rsidRPr="00C758EB" w:rsidRDefault="00AB70E3" w:rsidP="00AB70E3">
            <w:pPr>
              <w:pStyle w:val="NormalWeb"/>
              <w:jc w:val="both"/>
            </w:pPr>
            <w:r w:rsidRPr="00C758EB">
              <w:t xml:space="preserve">Name the robot that has its own computer, and can work independently of other robots or computers. </w:t>
            </w:r>
          </w:p>
        </w:tc>
        <w:tc>
          <w:tcPr>
            <w:tcW w:w="412" w:type="pct"/>
            <w:vAlign w:val="bottom"/>
          </w:tcPr>
          <w:p w14:paraId="74EBA86D" w14:textId="77777777" w:rsidR="00AB70E3" w:rsidRPr="00C758EB" w:rsidRDefault="00AB70E3" w:rsidP="00AB70E3">
            <w:pPr>
              <w:jc w:val="center"/>
            </w:pPr>
            <w:r w:rsidRPr="00C758EB">
              <w:t>CO5</w:t>
            </w:r>
          </w:p>
        </w:tc>
        <w:tc>
          <w:tcPr>
            <w:tcW w:w="268" w:type="pct"/>
            <w:vAlign w:val="bottom"/>
          </w:tcPr>
          <w:p w14:paraId="0FA94741" w14:textId="77777777" w:rsidR="00AB70E3" w:rsidRPr="00C758EB" w:rsidRDefault="00AB70E3" w:rsidP="00AB70E3">
            <w:pPr>
              <w:jc w:val="center"/>
            </w:pPr>
            <w:r w:rsidRPr="00C758EB">
              <w:t>R</w:t>
            </w:r>
          </w:p>
        </w:tc>
        <w:tc>
          <w:tcPr>
            <w:tcW w:w="310" w:type="pct"/>
            <w:vAlign w:val="bottom"/>
          </w:tcPr>
          <w:p w14:paraId="6C1F3126" w14:textId="77777777" w:rsidR="00AB70E3" w:rsidRPr="00C758EB" w:rsidRDefault="00AB70E3" w:rsidP="00AB70E3">
            <w:pPr>
              <w:jc w:val="center"/>
            </w:pPr>
            <w:r w:rsidRPr="00C758EB">
              <w:t>1</w:t>
            </w:r>
          </w:p>
        </w:tc>
      </w:tr>
      <w:tr w:rsidR="00AB70E3" w:rsidRPr="00C758EB" w14:paraId="479A9585" w14:textId="77777777" w:rsidTr="00CA0610">
        <w:trPr>
          <w:trHeight w:val="397"/>
        </w:trPr>
        <w:tc>
          <w:tcPr>
            <w:tcW w:w="284" w:type="pct"/>
            <w:vAlign w:val="bottom"/>
          </w:tcPr>
          <w:p w14:paraId="2DB851E6" w14:textId="77777777" w:rsidR="00AB70E3" w:rsidRPr="00C758EB" w:rsidRDefault="00AB70E3" w:rsidP="00AB70E3">
            <w:pPr>
              <w:jc w:val="center"/>
            </w:pPr>
            <w:r w:rsidRPr="00C758EB">
              <w:t>10.</w:t>
            </w:r>
          </w:p>
        </w:tc>
        <w:tc>
          <w:tcPr>
            <w:tcW w:w="3726" w:type="pct"/>
            <w:gridSpan w:val="2"/>
            <w:vAlign w:val="bottom"/>
          </w:tcPr>
          <w:p w14:paraId="132AA273" w14:textId="77777777" w:rsidR="00AB70E3" w:rsidRPr="00C758EB" w:rsidRDefault="00AB70E3" w:rsidP="00AB70E3">
            <w:r w:rsidRPr="00C758EB">
              <w:t>Recall the various controlling methods</w:t>
            </w:r>
            <w:r>
              <w:t>.</w:t>
            </w:r>
            <w:r w:rsidRPr="00C758EB">
              <w:t xml:space="preserve">  </w:t>
            </w:r>
          </w:p>
        </w:tc>
        <w:tc>
          <w:tcPr>
            <w:tcW w:w="412" w:type="pct"/>
            <w:vAlign w:val="bottom"/>
          </w:tcPr>
          <w:p w14:paraId="65A6CA9A" w14:textId="77777777" w:rsidR="00AB70E3" w:rsidRPr="00C758EB" w:rsidRDefault="00AB70E3" w:rsidP="00AB70E3">
            <w:pPr>
              <w:jc w:val="center"/>
            </w:pPr>
            <w:r w:rsidRPr="00C758EB">
              <w:t>CO6</w:t>
            </w:r>
          </w:p>
        </w:tc>
        <w:tc>
          <w:tcPr>
            <w:tcW w:w="268" w:type="pct"/>
            <w:vAlign w:val="bottom"/>
          </w:tcPr>
          <w:p w14:paraId="4AB751F5" w14:textId="77777777" w:rsidR="00AB70E3" w:rsidRPr="00C758EB" w:rsidRDefault="00AB70E3" w:rsidP="00AB70E3">
            <w:pPr>
              <w:jc w:val="center"/>
            </w:pPr>
            <w:r w:rsidRPr="00C758EB">
              <w:t>R</w:t>
            </w:r>
          </w:p>
        </w:tc>
        <w:tc>
          <w:tcPr>
            <w:tcW w:w="310" w:type="pct"/>
            <w:vAlign w:val="bottom"/>
          </w:tcPr>
          <w:p w14:paraId="75CFFFF0" w14:textId="77777777" w:rsidR="00AB70E3" w:rsidRPr="00C758EB" w:rsidRDefault="00AB70E3" w:rsidP="00AB70E3">
            <w:pPr>
              <w:jc w:val="center"/>
            </w:pPr>
            <w:r w:rsidRPr="00C758EB">
              <w:t>1</w:t>
            </w:r>
          </w:p>
        </w:tc>
      </w:tr>
      <w:tr w:rsidR="00AB70E3" w:rsidRPr="00C758EB" w14:paraId="56F4763D" w14:textId="77777777" w:rsidTr="00CA0610">
        <w:trPr>
          <w:trHeight w:val="552"/>
        </w:trPr>
        <w:tc>
          <w:tcPr>
            <w:tcW w:w="5000" w:type="pct"/>
            <w:gridSpan w:val="6"/>
            <w:vAlign w:val="center"/>
          </w:tcPr>
          <w:p w14:paraId="1066E88F" w14:textId="77777777" w:rsidR="00AB70E3" w:rsidRPr="00C758EB" w:rsidRDefault="00AB70E3" w:rsidP="00AB70E3">
            <w:pPr>
              <w:jc w:val="center"/>
              <w:rPr>
                <w:b/>
                <w:u w:val="single"/>
              </w:rPr>
            </w:pPr>
            <w:r w:rsidRPr="00C758EB">
              <w:rPr>
                <w:b/>
                <w:u w:val="single"/>
              </w:rPr>
              <w:t>PART – B (6 X 3 = 18 MARKS)</w:t>
            </w:r>
          </w:p>
        </w:tc>
      </w:tr>
      <w:tr w:rsidR="00AB70E3" w:rsidRPr="00C758EB" w14:paraId="061DA859" w14:textId="77777777" w:rsidTr="00CA0610">
        <w:trPr>
          <w:trHeight w:val="397"/>
        </w:trPr>
        <w:tc>
          <w:tcPr>
            <w:tcW w:w="284" w:type="pct"/>
          </w:tcPr>
          <w:p w14:paraId="7B68D627" w14:textId="77777777" w:rsidR="00AB70E3" w:rsidRPr="00C758EB" w:rsidRDefault="00AB70E3" w:rsidP="00AB70E3">
            <w:pPr>
              <w:jc w:val="center"/>
            </w:pPr>
            <w:r w:rsidRPr="00C758EB">
              <w:t>11.</w:t>
            </w:r>
          </w:p>
        </w:tc>
        <w:tc>
          <w:tcPr>
            <w:tcW w:w="3726" w:type="pct"/>
            <w:gridSpan w:val="2"/>
          </w:tcPr>
          <w:p w14:paraId="7FEC87C1" w14:textId="77777777" w:rsidR="00AB70E3" w:rsidRPr="00C758EB" w:rsidRDefault="00AB70E3" w:rsidP="00AB70E3">
            <w:pPr>
              <w:spacing w:after="120" w:line="276" w:lineRule="auto"/>
            </w:pPr>
            <w:r w:rsidRPr="00C758EB">
              <w:t>Define Robot</w:t>
            </w:r>
            <w:r>
              <w:t>.</w:t>
            </w:r>
          </w:p>
        </w:tc>
        <w:tc>
          <w:tcPr>
            <w:tcW w:w="412" w:type="pct"/>
          </w:tcPr>
          <w:p w14:paraId="30210567" w14:textId="77777777" w:rsidR="00AB70E3" w:rsidRPr="00C758EB" w:rsidRDefault="00AB70E3" w:rsidP="00AB70E3">
            <w:pPr>
              <w:jc w:val="center"/>
            </w:pPr>
            <w:r w:rsidRPr="00C758EB">
              <w:t>CO2</w:t>
            </w:r>
          </w:p>
        </w:tc>
        <w:tc>
          <w:tcPr>
            <w:tcW w:w="268" w:type="pct"/>
          </w:tcPr>
          <w:p w14:paraId="7DD917DB" w14:textId="77777777" w:rsidR="00AB70E3" w:rsidRPr="00C758EB" w:rsidRDefault="00AB70E3" w:rsidP="00AB70E3">
            <w:pPr>
              <w:jc w:val="center"/>
            </w:pPr>
            <w:r w:rsidRPr="00C758EB">
              <w:t>R</w:t>
            </w:r>
          </w:p>
        </w:tc>
        <w:tc>
          <w:tcPr>
            <w:tcW w:w="310" w:type="pct"/>
          </w:tcPr>
          <w:p w14:paraId="0C752BCA" w14:textId="77777777" w:rsidR="00AB70E3" w:rsidRPr="00C758EB" w:rsidRDefault="00AB70E3" w:rsidP="00AB70E3">
            <w:pPr>
              <w:jc w:val="center"/>
            </w:pPr>
            <w:r w:rsidRPr="00C758EB">
              <w:t>3</w:t>
            </w:r>
          </w:p>
        </w:tc>
      </w:tr>
      <w:tr w:rsidR="00AB70E3" w:rsidRPr="00C758EB" w14:paraId="4B3ABEB6" w14:textId="77777777" w:rsidTr="00CA0610">
        <w:trPr>
          <w:trHeight w:val="397"/>
        </w:trPr>
        <w:tc>
          <w:tcPr>
            <w:tcW w:w="284" w:type="pct"/>
          </w:tcPr>
          <w:p w14:paraId="3AD00825" w14:textId="77777777" w:rsidR="00AB70E3" w:rsidRPr="00C758EB" w:rsidRDefault="00AB70E3" w:rsidP="00AB70E3">
            <w:pPr>
              <w:jc w:val="center"/>
            </w:pPr>
            <w:r w:rsidRPr="00C758EB">
              <w:t>12.</w:t>
            </w:r>
          </w:p>
        </w:tc>
        <w:tc>
          <w:tcPr>
            <w:tcW w:w="3726" w:type="pct"/>
            <w:gridSpan w:val="2"/>
          </w:tcPr>
          <w:p w14:paraId="59D5348E" w14:textId="77777777" w:rsidR="00AB70E3" w:rsidRPr="00C758EB" w:rsidRDefault="00AB70E3" w:rsidP="00AB70E3">
            <w:r w:rsidRPr="00C758EB">
              <w:t>Discuss about Degrees of Freedom.</w:t>
            </w:r>
          </w:p>
        </w:tc>
        <w:tc>
          <w:tcPr>
            <w:tcW w:w="412" w:type="pct"/>
          </w:tcPr>
          <w:p w14:paraId="634DFF81" w14:textId="77777777" w:rsidR="00AB70E3" w:rsidRPr="00C758EB" w:rsidRDefault="00AB70E3" w:rsidP="00AB70E3">
            <w:pPr>
              <w:jc w:val="center"/>
            </w:pPr>
            <w:r w:rsidRPr="00C758EB">
              <w:t>CO1</w:t>
            </w:r>
          </w:p>
        </w:tc>
        <w:tc>
          <w:tcPr>
            <w:tcW w:w="268" w:type="pct"/>
          </w:tcPr>
          <w:p w14:paraId="424FE27D" w14:textId="77777777" w:rsidR="00AB70E3" w:rsidRPr="00C758EB" w:rsidRDefault="00AB70E3" w:rsidP="00AB70E3">
            <w:pPr>
              <w:jc w:val="center"/>
            </w:pPr>
            <w:r w:rsidRPr="00C758EB">
              <w:t>U</w:t>
            </w:r>
          </w:p>
        </w:tc>
        <w:tc>
          <w:tcPr>
            <w:tcW w:w="310" w:type="pct"/>
          </w:tcPr>
          <w:p w14:paraId="0DB09B19" w14:textId="77777777" w:rsidR="00AB70E3" w:rsidRPr="00C758EB" w:rsidRDefault="00AB70E3" w:rsidP="00AB70E3">
            <w:pPr>
              <w:jc w:val="center"/>
            </w:pPr>
            <w:r w:rsidRPr="00C758EB">
              <w:t>3</w:t>
            </w:r>
          </w:p>
        </w:tc>
      </w:tr>
      <w:tr w:rsidR="00AB70E3" w:rsidRPr="00C758EB" w14:paraId="000D7937" w14:textId="77777777" w:rsidTr="00CA0610">
        <w:trPr>
          <w:trHeight w:val="397"/>
        </w:trPr>
        <w:tc>
          <w:tcPr>
            <w:tcW w:w="284" w:type="pct"/>
          </w:tcPr>
          <w:p w14:paraId="27B3218A" w14:textId="77777777" w:rsidR="00AB70E3" w:rsidRPr="00C758EB" w:rsidRDefault="00AB70E3" w:rsidP="00AB70E3">
            <w:pPr>
              <w:jc w:val="center"/>
            </w:pPr>
            <w:r w:rsidRPr="00C758EB">
              <w:t>13.</w:t>
            </w:r>
          </w:p>
        </w:tc>
        <w:tc>
          <w:tcPr>
            <w:tcW w:w="3726" w:type="pct"/>
            <w:gridSpan w:val="2"/>
          </w:tcPr>
          <w:p w14:paraId="1E1A614F" w14:textId="77777777" w:rsidR="00AB70E3" w:rsidRPr="00C758EB" w:rsidRDefault="00AB70E3" w:rsidP="00AB70E3">
            <w:pPr>
              <w:spacing w:after="120" w:line="276" w:lineRule="auto"/>
            </w:pPr>
            <w:r w:rsidRPr="00C758EB">
              <w:t>List the application of machine vision system?</w:t>
            </w:r>
          </w:p>
        </w:tc>
        <w:tc>
          <w:tcPr>
            <w:tcW w:w="412" w:type="pct"/>
          </w:tcPr>
          <w:p w14:paraId="7513D3AF" w14:textId="77777777" w:rsidR="00AB70E3" w:rsidRPr="00C758EB" w:rsidRDefault="00AB70E3" w:rsidP="00AB70E3">
            <w:pPr>
              <w:jc w:val="center"/>
            </w:pPr>
            <w:r w:rsidRPr="00C758EB">
              <w:t>CO3</w:t>
            </w:r>
          </w:p>
        </w:tc>
        <w:tc>
          <w:tcPr>
            <w:tcW w:w="268" w:type="pct"/>
          </w:tcPr>
          <w:p w14:paraId="14ACE56D" w14:textId="77777777" w:rsidR="00AB70E3" w:rsidRPr="00C758EB" w:rsidRDefault="00AB70E3" w:rsidP="00AB70E3">
            <w:pPr>
              <w:jc w:val="center"/>
            </w:pPr>
            <w:r w:rsidRPr="00C758EB">
              <w:t>R</w:t>
            </w:r>
          </w:p>
        </w:tc>
        <w:tc>
          <w:tcPr>
            <w:tcW w:w="310" w:type="pct"/>
          </w:tcPr>
          <w:p w14:paraId="47EA3C05" w14:textId="77777777" w:rsidR="00AB70E3" w:rsidRPr="00C758EB" w:rsidRDefault="00AB70E3" w:rsidP="00AB70E3">
            <w:pPr>
              <w:jc w:val="center"/>
            </w:pPr>
            <w:r w:rsidRPr="00C758EB">
              <w:t>3</w:t>
            </w:r>
          </w:p>
        </w:tc>
      </w:tr>
      <w:tr w:rsidR="00AB70E3" w:rsidRPr="00C758EB" w14:paraId="146B62DF" w14:textId="77777777" w:rsidTr="00CA0610">
        <w:trPr>
          <w:trHeight w:val="397"/>
        </w:trPr>
        <w:tc>
          <w:tcPr>
            <w:tcW w:w="284" w:type="pct"/>
          </w:tcPr>
          <w:p w14:paraId="1FEFEDF4" w14:textId="77777777" w:rsidR="00AB70E3" w:rsidRPr="00C758EB" w:rsidRDefault="00AB70E3" w:rsidP="00AB70E3">
            <w:pPr>
              <w:jc w:val="center"/>
            </w:pPr>
            <w:r w:rsidRPr="00C758EB">
              <w:t>14.</w:t>
            </w:r>
          </w:p>
        </w:tc>
        <w:tc>
          <w:tcPr>
            <w:tcW w:w="3726" w:type="pct"/>
            <w:gridSpan w:val="2"/>
          </w:tcPr>
          <w:p w14:paraId="52885B3E" w14:textId="77777777" w:rsidR="00AB70E3" w:rsidRPr="00C758EB" w:rsidRDefault="00AB70E3" w:rsidP="00AB70E3">
            <w:pPr>
              <w:spacing w:line="276" w:lineRule="auto"/>
            </w:pPr>
            <w:r w:rsidRPr="00C758EB">
              <w:t>Illustrate the desirable features of sensors.</w:t>
            </w:r>
          </w:p>
        </w:tc>
        <w:tc>
          <w:tcPr>
            <w:tcW w:w="412" w:type="pct"/>
          </w:tcPr>
          <w:p w14:paraId="54214A71" w14:textId="77777777" w:rsidR="00AB70E3" w:rsidRPr="00C758EB" w:rsidRDefault="00AB70E3" w:rsidP="00AB70E3">
            <w:pPr>
              <w:jc w:val="center"/>
            </w:pPr>
            <w:r w:rsidRPr="00C758EB">
              <w:t>CO4</w:t>
            </w:r>
          </w:p>
        </w:tc>
        <w:tc>
          <w:tcPr>
            <w:tcW w:w="268" w:type="pct"/>
          </w:tcPr>
          <w:p w14:paraId="1C31A0A1" w14:textId="77777777" w:rsidR="00AB70E3" w:rsidRPr="00C758EB" w:rsidRDefault="00AB70E3" w:rsidP="00AB70E3">
            <w:pPr>
              <w:jc w:val="center"/>
            </w:pPr>
            <w:r w:rsidRPr="00C758EB">
              <w:t>An</w:t>
            </w:r>
          </w:p>
        </w:tc>
        <w:tc>
          <w:tcPr>
            <w:tcW w:w="310" w:type="pct"/>
          </w:tcPr>
          <w:p w14:paraId="36EBF038" w14:textId="77777777" w:rsidR="00AB70E3" w:rsidRPr="00C758EB" w:rsidRDefault="00AB70E3" w:rsidP="00AB70E3">
            <w:pPr>
              <w:jc w:val="center"/>
            </w:pPr>
            <w:r w:rsidRPr="00C758EB">
              <w:t>3</w:t>
            </w:r>
          </w:p>
        </w:tc>
      </w:tr>
      <w:tr w:rsidR="00AB70E3" w:rsidRPr="00C758EB" w14:paraId="139D43EC" w14:textId="77777777" w:rsidTr="00CA0610">
        <w:trPr>
          <w:trHeight w:val="397"/>
        </w:trPr>
        <w:tc>
          <w:tcPr>
            <w:tcW w:w="284" w:type="pct"/>
          </w:tcPr>
          <w:p w14:paraId="76BCC645" w14:textId="77777777" w:rsidR="00AB70E3" w:rsidRPr="00C758EB" w:rsidRDefault="00AB70E3" w:rsidP="00AB70E3">
            <w:pPr>
              <w:jc w:val="center"/>
            </w:pPr>
            <w:r w:rsidRPr="00C758EB">
              <w:t>15.</w:t>
            </w:r>
          </w:p>
        </w:tc>
        <w:tc>
          <w:tcPr>
            <w:tcW w:w="3726" w:type="pct"/>
            <w:gridSpan w:val="2"/>
          </w:tcPr>
          <w:p w14:paraId="430F4D49" w14:textId="77777777" w:rsidR="00AB70E3" w:rsidRPr="00C758EB" w:rsidRDefault="00AB70E3" w:rsidP="00AB70E3">
            <w:pPr>
              <w:spacing w:after="120" w:line="276" w:lineRule="auto"/>
            </w:pPr>
            <w:r w:rsidRPr="00C758EB">
              <w:t>State the transfer function.</w:t>
            </w:r>
          </w:p>
        </w:tc>
        <w:tc>
          <w:tcPr>
            <w:tcW w:w="412" w:type="pct"/>
          </w:tcPr>
          <w:p w14:paraId="3D14CC0D" w14:textId="77777777" w:rsidR="00AB70E3" w:rsidRPr="00C758EB" w:rsidRDefault="00AB70E3" w:rsidP="00AB70E3">
            <w:pPr>
              <w:jc w:val="center"/>
            </w:pPr>
            <w:r w:rsidRPr="00C758EB">
              <w:t>CO6</w:t>
            </w:r>
          </w:p>
        </w:tc>
        <w:tc>
          <w:tcPr>
            <w:tcW w:w="268" w:type="pct"/>
          </w:tcPr>
          <w:p w14:paraId="61E4E317" w14:textId="77777777" w:rsidR="00AB70E3" w:rsidRPr="00C758EB" w:rsidRDefault="00AB70E3" w:rsidP="00AB70E3">
            <w:pPr>
              <w:jc w:val="center"/>
            </w:pPr>
            <w:r w:rsidRPr="00C758EB">
              <w:t>R</w:t>
            </w:r>
          </w:p>
        </w:tc>
        <w:tc>
          <w:tcPr>
            <w:tcW w:w="310" w:type="pct"/>
          </w:tcPr>
          <w:p w14:paraId="24E8D76D" w14:textId="77777777" w:rsidR="00AB70E3" w:rsidRPr="00C758EB" w:rsidRDefault="00AB70E3" w:rsidP="00AB70E3">
            <w:pPr>
              <w:jc w:val="center"/>
            </w:pPr>
            <w:r w:rsidRPr="00C758EB">
              <w:t>3</w:t>
            </w:r>
          </w:p>
        </w:tc>
      </w:tr>
      <w:tr w:rsidR="00AB70E3" w:rsidRPr="00C758EB" w14:paraId="7ACCFFBE" w14:textId="77777777" w:rsidTr="00CA0610">
        <w:trPr>
          <w:trHeight w:val="397"/>
        </w:trPr>
        <w:tc>
          <w:tcPr>
            <w:tcW w:w="284" w:type="pct"/>
          </w:tcPr>
          <w:p w14:paraId="1343679D" w14:textId="77777777" w:rsidR="00AB70E3" w:rsidRPr="00C758EB" w:rsidRDefault="00AB70E3" w:rsidP="00AB70E3">
            <w:pPr>
              <w:jc w:val="center"/>
            </w:pPr>
            <w:r w:rsidRPr="00C758EB">
              <w:t>16.</w:t>
            </w:r>
          </w:p>
        </w:tc>
        <w:tc>
          <w:tcPr>
            <w:tcW w:w="3726" w:type="pct"/>
            <w:gridSpan w:val="2"/>
          </w:tcPr>
          <w:p w14:paraId="1BEAB253" w14:textId="77777777" w:rsidR="00AB70E3" w:rsidRPr="00C758EB" w:rsidRDefault="00AB70E3" w:rsidP="00AB70E3">
            <w:pPr>
              <w:spacing w:line="276" w:lineRule="auto"/>
            </w:pPr>
            <w:r w:rsidRPr="00C758EB">
              <w:t>List any three advantages of a pneumatic actuator</w:t>
            </w:r>
            <w:r>
              <w:t>.</w:t>
            </w:r>
          </w:p>
        </w:tc>
        <w:tc>
          <w:tcPr>
            <w:tcW w:w="412" w:type="pct"/>
          </w:tcPr>
          <w:p w14:paraId="15C7EE26" w14:textId="77777777" w:rsidR="00AB70E3" w:rsidRPr="00C758EB" w:rsidRDefault="00AB70E3" w:rsidP="00AB70E3">
            <w:pPr>
              <w:jc w:val="center"/>
            </w:pPr>
            <w:r w:rsidRPr="00C758EB">
              <w:t>CO5</w:t>
            </w:r>
          </w:p>
        </w:tc>
        <w:tc>
          <w:tcPr>
            <w:tcW w:w="268" w:type="pct"/>
          </w:tcPr>
          <w:p w14:paraId="3207F309" w14:textId="77777777" w:rsidR="00AB70E3" w:rsidRPr="00C758EB" w:rsidRDefault="00AB70E3" w:rsidP="00AB70E3">
            <w:pPr>
              <w:jc w:val="center"/>
            </w:pPr>
            <w:r w:rsidRPr="00C758EB">
              <w:t>R</w:t>
            </w:r>
          </w:p>
        </w:tc>
        <w:tc>
          <w:tcPr>
            <w:tcW w:w="310" w:type="pct"/>
          </w:tcPr>
          <w:p w14:paraId="760361D4" w14:textId="77777777" w:rsidR="00AB70E3" w:rsidRPr="00C758EB" w:rsidRDefault="00AB70E3" w:rsidP="00AB70E3">
            <w:pPr>
              <w:jc w:val="center"/>
            </w:pPr>
            <w:r w:rsidRPr="00C758EB">
              <w:t>3</w:t>
            </w:r>
          </w:p>
        </w:tc>
      </w:tr>
      <w:tr w:rsidR="00AB70E3" w:rsidRPr="00C758EB" w14:paraId="49CB63A8" w14:textId="77777777" w:rsidTr="00CA0610">
        <w:trPr>
          <w:trHeight w:val="552"/>
        </w:trPr>
        <w:tc>
          <w:tcPr>
            <w:tcW w:w="5000" w:type="pct"/>
            <w:gridSpan w:val="6"/>
          </w:tcPr>
          <w:p w14:paraId="257C146F" w14:textId="77777777" w:rsidR="00AB70E3" w:rsidRPr="00C758EB" w:rsidRDefault="00AB70E3" w:rsidP="00AB70E3">
            <w:pPr>
              <w:jc w:val="center"/>
              <w:rPr>
                <w:b/>
                <w:u w:val="single"/>
              </w:rPr>
            </w:pPr>
            <w:r w:rsidRPr="00C758EB">
              <w:rPr>
                <w:b/>
                <w:u w:val="single"/>
              </w:rPr>
              <w:t>PART – C (6 X 12 = 72 MARKS)</w:t>
            </w:r>
          </w:p>
          <w:p w14:paraId="2428BC45" w14:textId="77777777" w:rsidR="00AB70E3" w:rsidRPr="00C758EB" w:rsidRDefault="00AB70E3" w:rsidP="00AB70E3">
            <w:pPr>
              <w:jc w:val="center"/>
              <w:rPr>
                <w:b/>
              </w:rPr>
            </w:pPr>
            <w:r w:rsidRPr="00C758EB">
              <w:rPr>
                <w:b/>
              </w:rPr>
              <w:t>(Answer any five Questions from Q.No 17 to 23, Q.No 24 is Compulsory)</w:t>
            </w:r>
          </w:p>
        </w:tc>
      </w:tr>
      <w:tr w:rsidR="00AB70E3" w:rsidRPr="00C758EB" w14:paraId="7F8A6159" w14:textId="77777777" w:rsidTr="00CA0610">
        <w:trPr>
          <w:trHeight w:val="397"/>
        </w:trPr>
        <w:tc>
          <w:tcPr>
            <w:tcW w:w="284" w:type="pct"/>
          </w:tcPr>
          <w:p w14:paraId="1ABAED8A" w14:textId="77777777" w:rsidR="00AB70E3" w:rsidRPr="00C758EB" w:rsidRDefault="00AB70E3" w:rsidP="00AB70E3">
            <w:pPr>
              <w:jc w:val="center"/>
            </w:pPr>
            <w:r w:rsidRPr="00C758EB">
              <w:t>17.</w:t>
            </w:r>
          </w:p>
        </w:tc>
        <w:tc>
          <w:tcPr>
            <w:tcW w:w="197" w:type="pct"/>
          </w:tcPr>
          <w:p w14:paraId="103781E1" w14:textId="77777777" w:rsidR="00AB70E3" w:rsidRPr="00C758EB" w:rsidRDefault="00AB70E3" w:rsidP="00AB70E3">
            <w:pPr>
              <w:jc w:val="center"/>
            </w:pPr>
            <w:r w:rsidRPr="00C758EB">
              <w:t>a.</w:t>
            </w:r>
          </w:p>
        </w:tc>
        <w:tc>
          <w:tcPr>
            <w:tcW w:w="3529" w:type="pct"/>
          </w:tcPr>
          <w:p w14:paraId="3C7E57CD" w14:textId="77777777" w:rsidR="00AB70E3" w:rsidRPr="00C758EB" w:rsidRDefault="00AB70E3" w:rsidP="00AB70E3">
            <w:pPr>
              <w:jc w:val="both"/>
            </w:pPr>
            <w:r w:rsidRPr="00C758EB">
              <w:t>Describe the various Classification of robots</w:t>
            </w:r>
            <w:r>
              <w:t>.</w:t>
            </w:r>
          </w:p>
        </w:tc>
        <w:tc>
          <w:tcPr>
            <w:tcW w:w="412" w:type="pct"/>
          </w:tcPr>
          <w:p w14:paraId="55FB1CC0" w14:textId="77777777" w:rsidR="00AB70E3" w:rsidRPr="00C758EB" w:rsidRDefault="00AB70E3" w:rsidP="00AB70E3">
            <w:pPr>
              <w:jc w:val="center"/>
            </w:pPr>
            <w:r w:rsidRPr="00C758EB">
              <w:t>CO1</w:t>
            </w:r>
          </w:p>
        </w:tc>
        <w:tc>
          <w:tcPr>
            <w:tcW w:w="268" w:type="pct"/>
          </w:tcPr>
          <w:p w14:paraId="1D8AE451" w14:textId="77777777" w:rsidR="00AB70E3" w:rsidRPr="00C758EB" w:rsidRDefault="00AB70E3" w:rsidP="00AB70E3">
            <w:pPr>
              <w:jc w:val="center"/>
            </w:pPr>
            <w:r w:rsidRPr="00C758EB">
              <w:t>U</w:t>
            </w:r>
          </w:p>
        </w:tc>
        <w:tc>
          <w:tcPr>
            <w:tcW w:w="310" w:type="pct"/>
          </w:tcPr>
          <w:p w14:paraId="7465C6D9" w14:textId="77777777" w:rsidR="00AB70E3" w:rsidRPr="00C758EB" w:rsidRDefault="00AB70E3" w:rsidP="00AB70E3">
            <w:pPr>
              <w:jc w:val="center"/>
            </w:pPr>
            <w:r w:rsidRPr="00C758EB">
              <w:t>6</w:t>
            </w:r>
          </w:p>
        </w:tc>
      </w:tr>
      <w:tr w:rsidR="00AB70E3" w:rsidRPr="00C758EB" w14:paraId="16F3D4B9" w14:textId="77777777" w:rsidTr="00CA0610">
        <w:trPr>
          <w:trHeight w:val="397"/>
        </w:trPr>
        <w:tc>
          <w:tcPr>
            <w:tcW w:w="284" w:type="pct"/>
          </w:tcPr>
          <w:p w14:paraId="7AC59089" w14:textId="77777777" w:rsidR="00AB70E3" w:rsidRPr="00C758EB" w:rsidRDefault="00AB70E3" w:rsidP="00AB70E3">
            <w:pPr>
              <w:jc w:val="center"/>
            </w:pPr>
          </w:p>
        </w:tc>
        <w:tc>
          <w:tcPr>
            <w:tcW w:w="197" w:type="pct"/>
          </w:tcPr>
          <w:p w14:paraId="0846C5B1" w14:textId="77777777" w:rsidR="00AB70E3" w:rsidRPr="00C758EB" w:rsidRDefault="00AB70E3" w:rsidP="00AB70E3">
            <w:pPr>
              <w:jc w:val="center"/>
            </w:pPr>
            <w:r w:rsidRPr="00C758EB">
              <w:t>b.</w:t>
            </w:r>
          </w:p>
        </w:tc>
        <w:tc>
          <w:tcPr>
            <w:tcW w:w="3529" w:type="pct"/>
          </w:tcPr>
          <w:p w14:paraId="1E1ADCC3" w14:textId="77777777" w:rsidR="00AB70E3" w:rsidRPr="00C758EB" w:rsidRDefault="00AB70E3" w:rsidP="00AB70E3">
            <w:pPr>
              <w:jc w:val="both"/>
              <w:rPr>
                <w:bCs/>
              </w:rPr>
            </w:pPr>
            <w:r w:rsidRPr="00C758EB">
              <w:t>Explain the components of robot.</w:t>
            </w:r>
          </w:p>
        </w:tc>
        <w:tc>
          <w:tcPr>
            <w:tcW w:w="412" w:type="pct"/>
          </w:tcPr>
          <w:p w14:paraId="0793E6EE" w14:textId="77777777" w:rsidR="00AB70E3" w:rsidRPr="00C758EB" w:rsidRDefault="00AB70E3" w:rsidP="00AB70E3">
            <w:pPr>
              <w:jc w:val="center"/>
            </w:pPr>
            <w:r w:rsidRPr="00C758EB">
              <w:t>CO1</w:t>
            </w:r>
          </w:p>
        </w:tc>
        <w:tc>
          <w:tcPr>
            <w:tcW w:w="268" w:type="pct"/>
          </w:tcPr>
          <w:p w14:paraId="500EF3E1" w14:textId="77777777" w:rsidR="00AB70E3" w:rsidRPr="00C758EB" w:rsidRDefault="00AB70E3" w:rsidP="00AB70E3">
            <w:pPr>
              <w:jc w:val="center"/>
            </w:pPr>
            <w:r w:rsidRPr="00C758EB">
              <w:t>U</w:t>
            </w:r>
          </w:p>
        </w:tc>
        <w:tc>
          <w:tcPr>
            <w:tcW w:w="310" w:type="pct"/>
          </w:tcPr>
          <w:p w14:paraId="68AEDA26" w14:textId="77777777" w:rsidR="00AB70E3" w:rsidRPr="00C758EB" w:rsidRDefault="00AB70E3" w:rsidP="00AB70E3">
            <w:pPr>
              <w:jc w:val="center"/>
            </w:pPr>
            <w:r w:rsidRPr="00C758EB">
              <w:t>6</w:t>
            </w:r>
          </w:p>
        </w:tc>
      </w:tr>
      <w:tr w:rsidR="00AB70E3" w:rsidRPr="00C758EB" w14:paraId="01D0B343" w14:textId="77777777" w:rsidTr="00CA0610">
        <w:trPr>
          <w:trHeight w:val="397"/>
        </w:trPr>
        <w:tc>
          <w:tcPr>
            <w:tcW w:w="284" w:type="pct"/>
          </w:tcPr>
          <w:p w14:paraId="23348CC8" w14:textId="77777777" w:rsidR="00AB70E3" w:rsidRPr="00C758EB" w:rsidRDefault="00AB70E3" w:rsidP="00AB70E3">
            <w:pPr>
              <w:jc w:val="center"/>
            </w:pPr>
          </w:p>
        </w:tc>
        <w:tc>
          <w:tcPr>
            <w:tcW w:w="197" w:type="pct"/>
          </w:tcPr>
          <w:p w14:paraId="3209AAC0" w14:textId="77777777" w:rsidR="00AB70E3" w:rsidRPr="00C758EB" w:rsidRDefault="00AB70E3" w:rsidP="00AB70E3">
            <w:pPr>
              <w:jc w:val="center"/>
            </w:pPr>
          </w:p>
        </w:tc>
        <w:tc>
          <w:tcPr>
            <w:tcW w:w="3529" w:type="pct"/>
          </w:tcPr>
          <w:p w14:paraId="37E85647" w14:textId="77777777" w:rsidR="00AB70E3" w:rsidRPr="00C758EB" w:rsidRDefault="00AB70E3" w:rsidP="00AB70E3">
            <w:pPr>
              <w:jc w:val="center"/>
            </w:pPr>
          </w:p>
        </w:tc>
        <w:tc>
          <w:tcPr>
            <w:tcW w:w="412" w:type="pct"/>
          </w:tcPr>
          <w:p w14:paraId="6742A30E" w14:textId="77777777" w:rsidR="00AB70E3" w:rsidRPr="00C758EB" w:rsidRDefault="00AB70E3" w:rsidP="00AB70E3">
            <w:pPr>
              <w:jc w:val="center"/>
            </w:pPr>
          </w:p>
        </w:tc>
        <w:tc>
          <w:tcPr>
            <w:tcW w:w="268" w:type="pct"/>
          </w:tcPr>
          <w:p w14:paraId="027631F2" w14:textId="77777777" w:rsidR="00AB70E3" w:rsidRPr="00C758EB" w:rsidRDefault="00AB70E3" w:rsidP="00AB70E3">
            <w:pPr>
              <w:jc w:val="center"/>
            </w:pPr>
          </w:p>
        </w:tc>
        <w:tc>
          <w:tcPr>
            <w:tcW w:w="310" w:type="pct"/>
          </w:tcPr>
          <w:p w14:paraId="0B66CCEF" w14:textId="77777777" w:rsidR="00AB70E3" w:rsidRPr="00C758EB" w:rsidRDefault="00AB70E3" w:rsidP="00AB70E3">
            <w:pPr>
              <w:jc w:val="center"/>
            </w:pPr>
          </w:p>
        </w:tc>
      </w:tr>
      <w:tr w:rsidR="00AB70E3" w:rsidRPr="00C758EB" w14:paraId="29B934DF" w14:textId="77777777" w:rsidTr="00CA0610">
        <w:trPr>
          <w:trHeight w:val="397"/>
        </w:trPr>
        <w:tc>
          <w:tcPr>
            <w:tcW w:w="284" w:type="pct"/>
          </w:tcPr>
          <w:p w14:paraId="3E79D1EB" w14:textId="77777777" w:rsidR="00AB70E3" w:rsidRPr="00C758EB" w:rsidRDefault="00AB70E3" w:rsidP="00AB70E3">
            <w:pPr>
              <w:jc w:val="center"/>
            </w:pPr>
            <w:r w:rsidRPr="00C758EB">
              <w:t>18.</w:t>
            </w:r>
          </w:p>
        </w:tc>
        <w:tc>
          <w:tcPr>
            <w:tcW w:w="197" w:type="pct"/>
          </w:tcPr>
          <w:p w14:paraId="627704FB" w14:textId="77777777" w:rsidR="00AB70E3" w:rsidRPr="00C758EB" w:rsidRDefault="00AB70E3" w:rsidP="00AB70E3">
            <w:pPr>
              <w:jc w:val="center"/>
            </w:pPr>
            <w:r w:rsidRPr="00C758EB">
              <w:t>a.</w:t>
            </w:r>
          </w:p>
        </w:tc>
        <w:tc>
          <w:tcPr>
            <w:tcW w:w="3529" w:type="pct"/>
          </w:tcPr>
          <w:p w14:paraId="0B070E9E" w14:textId="77777777" w:rsidR="00AB70E3" w:rsidRPr="00C758EB" w:rsidRDefault="00AB70E3" w:rsidP="00AB70E3">
            <w:pPr>
              <w:jc w:val="both"/>
            </w:pPr>
            <w:r w:rsidRPr="00C758EB">
              <w:t>Explain the kinematics and drive the equation for forward kinematics and inverse kinematics.</w:t>
            </w:r>
          </w:p>
        </w:tc>
        <w:tc>
          <w:tcPr>
            <w:tcW w:w="412" w:type="pct"/>
          </w:tcPr>
          <w:p w14:paraId="28C8796C" w14:textId="77777777" w:rsidR="00AB70E3" w:rsidRPr="00C758EB" w:rsidRDefault="00AB70E3" w:rsidP="00AB70E3">
            <w:pPr>
              <w:jc w:val="center"/>
            </w:pPr>
            <w:r w:rsidRPr="00C758EB">
              <w:t>CO2</w:t>
            </w:r>
          </w:p>
        </w:tc>
        <w:tc>
          <w:tcPr>
            <w:tcW w:w="268" w:type="pct"/>
          </w:tcPr>
          <w:p w14:paraId="2DE6FCA7" w14:textId="77777777" w:rsidR="00AB70E3" w:rsidRPr="00C758EB" w:rsidRDefault="00AB70E3" w:rsidP="00AB70E3">
            <w:pPr>
              <w:jc w:val="center"/>
            </w:pPr>
            <w:r w:rsidRPr="00C758EB">
              <w:t>An</w:t>
            </w:r>
          </w:p>
        </w:tc>
        <w:tc>
          <w:tcPr>
            <w:tcW w:w="310" w:type="pct"/>
          </w:tcPr>
          <w:p w14:paraId="11775309" w14:textId="77777777" w:rsidR="00AB70E3" w:rsidRPr="00C758EB" w:rsidRDefault="00AB70E3" w:rsidP="00AB70E3">
            <w:pPr>
              <w:jc w:val="center"/>
            </w:pPr>
            <w:r w:rsidRPr="00C758EB">
              <w:t>12</w:t>
            </w:r>
          </w:p>
        </w:tc>
      </w:tr>
      <w:tr w:rsidR="00AB70E3" w:rsidRPr="00C758EB" w14:paraId="49847EEC" w14:textId="77777777" w:rsidTr="00CA0610">
        <w:trPr>
          <w:trHeight w:val="397"/>
        </w:trPr>
        <w:tc>
          <w:tcPr>
            <w:tcW w:w="284" w:type="pct"/>
          </w:tcPr>
          <w:p w14:paraId="412E161E" w14:textId="77777777" w:rsidR="00AB70E3" w:rsidRPr="00C758EB" w:rsidRDefault="00AB70E3" w:rsidP="00AB70E3">
            <w:pPr>
              <w:jc w:val="center"/>
            </w:pPr>
          </w:p>
        </w:tc>
        <w:tc>
          <w:tcPr>
            <w:tcW w:w="197" w:type="pct"/>
          </w:tcPr>
          <w:p w14:paraId="20136533" w14:textId="77777777" w:rsidR="00AB70E3" w:rsidRPr="00C758EB" w:rsidRDefault="00AB70E3" w:rsidP="00AB70E3">
            <w:pPr>
              <w:jc w:val="center"/>
            </w:pPr>
          </w:p>
        </w:tc>
        <w:tc>
          <w:tcPr>
            <w:tcW w:w="3529" w:type="pct"/>
          </w:tcPr>
          <w:p w14:paraId="231E2960" w14:textId="77777777" w:rsidR="00AB70E3" w:rsidRPr="00C758EB" w:rsidRDefault="00AB70E3" w:rsidP="00AB70E3">
            <w:pPr>
              <w:jc w:val="center"/>
            </w:pPr>
          </w:p>
        </w:tc>
        <w:tc>
          <w:tcPr>
            <w:tcW w:w="412" w:type="pct"/>
          </w:tcPr>
          <w:p w14:paraId="5726052A" w14:textId="77777777" w:rsidR="00AB70E3" w:rsidRPr="00C758EB" w:rsidRDefault="00AB70E3" w:rsidP="00AB70E3">
            <w:pPr>
              <w:jc w:val="center"/>
            </w:pPr>
          </w:p>
        </w:tc>
        <w:tc>
          <w:tcPr>
            <w:tcW w:w="268" w:type="pct"/>
          </w:tcPr>
          <w:p w14:paraId="68A10C6C" w14:textId="77777777" w:rsidR="00AB70E3" w:rsidRPr="00C758EB" w:rsidRDefault="00AB70E3" w:rsidP="00AB70E3">
            <w:pPr>
              <w:jc w:val="center"/>
            </w:pPr>
          </w:p>
        </w:tc>
        <w:tc>
          <w:tcPr>
            <w:tcW w:w="310" w:type="pct"/>
          </w:tcPr>
          <w:p w14:paraId="05668838" w14:textId="77777777" w:rsidR="00AB70E3" w:rsidRPr="00C758EB" w:rsidRDefault="00AB70E3" w:rsidP="00AB70E3">
            <w:pPr>
              <w:jc w:val="center"/>
            </w:pPr>
          </w:p>
        </w:tc>
      </w:tr>
      <w:tr w:rsidR="00AB70E3" w:rsidRPr="00C758EB" w14:paraId="52253413" w14:textId="77777777" w:rsidTr="00CA0610">
        <w:trPr>
          <w:trHeight w:val="397"/>
        </w:trPr>
        <w:tc>
          <w:tcPr>
            <w:tcW w:w="284" w:type="pct"/>
          </w:tcPr>
          <w:p w14:paraId="7B05EE82" w14:textId="77777777" w:rsidR="00AB70E3" w:rsidRPr="00C758EB" w:rsidRDefault="00AB70E3" w:rsidP="00AB70E3">
            <w:pPr>
              <w:jc w:val="center"/>
            </w:pPr>
            <w:r w:rsidRPr="00C758EB">
              <w:t>19.</w:t>
            </w:r>
          </w:p>
        </w:tc>
        <w:tc>
          <w:tcPr>
            <w:tcW w:w="197" w:type="pct"/>
          </w:tcPr>
          <w:p w14:paraId="2D9BFC12" w14:textId="77777777" w:rsidR="00AB70E3" w:rsidRPr="00C758EB" w:rsidRDefault="00AB70E3" w:rsidP="00AB70E3">
            <w:pPr>
              <w:jc w:val="center"/>
            </w:pPr>
            <w:r w:rsidRPr="00C758EB">
              <w:t>a.</w:t>
            </w:r>
          </w:p>
        </w:tc>
        <w:tc>
          <w:tcPr>
            <w:tcW w:w="3529" w:type="pct"/>
          </w:tcPr>
          <w:p w14:paraId="54220858" w14:textId="77777777" w:rsidR="00AB70E3" w:rsidRPr="00C758EB" w:rsidRDefault="00AB70E3" w:rsidP="00AB70E3">
            <w:pPr>
              <w:jc w:val="both"/>
            </w:pPr>
            <w:r w:rsidRPr="00C758EB">
              <w:t>Describe the different applications of robot.</w:t>
            </w:r>
          </w:p>
        </w:tc>
        <w:tc>
          <w:tcPr>
            <w:tcW w:w="412" w:type="pct"/>
          </w:tcPr>
          <w:p w14:paraId="38A6EE96" w14:textId="77777777" w:rsidR="00AB70E3" w:rsidRPr="00C758EB" w:rsidRDefault="00AB70E3" w:rsidP="00AB70E3">
            <w:pPr>
              <w:jc w:val="center"/>
            </w:pPr>
            <w:r w:rsidRPr="00C758EB">
              <w:t>CO4</w:t>
            </w:r>
          </w:p>
        </w:tc>
        <w:tc>
          <w:tcPr>
            <w:tcW w:w="268" w:type="pct"/>
          </w:tcPr>
          <w:p w14:paraId="771BC96E" w14:textId="77777777" w:rsidR="00AB70E3" w:rsidRPr="00C758EB" w:rsidRDefault="00AB70E3" w:rsidP="00AB70E3">
            <w:pPr>
              <w:jc w:val="center"/>
            </w:pPr>
            <w:r w:rsidRPr="00C758EB">
              <w:t>R</w:t>
            </w:r>
          </w:p>
        </w:tc>
        <w:tc>
          <w:tcPr>
            <w:tcW w:w="310" w:type="pct"/>
          </w:tcPr>
          <w:p w14:paraId="000B721B" w14:textId="77777777" w:rsidR="00AB70E3" w:rsidRPr="00C758EB" w:rsidRDefault="00AB70E3" w:rsidP="00AB70E3">
            <w:pPr>
              <w:jc w:val="center"/>
            </w:pPr>
            <w:r w:rsidRPr="00C758EB">
              <w:t>6</w:t>
            </w:r>
          </w:p>
        </w:tc>
      </w:tr>
      <w:tr w:rsidR="00AB70E3" w:rsidRPr="00C758EB" w14:paraId="1C5FC4AA" w14:textId="77777777" w:rsidTr="00CA0610">
        <w:trPr>
          <w:trHeight w:val="397"/>
        </w:trPr>
        <w:tc>
          <w:tcPr>
            <w:tcW w:w="284" w:type="pct"/>
          </w:tcPr>
          <w:p w14:paraId="784B9491" w14:textId="77777777" w:rsidR="00AB70E3" w:rsidRPr="00C758EB" w:rsidRDefault="00AB70E3" w:rsidP="00AB70E3">
            <w:pPr>
              <w:jc w:val="center"/>
            </w:pPr>
          </w:p>
        </w:tc>
        <w:tc>
          <w:tcPr>
            <w:tcW w:w="197" w:type="pct"/>
          </w:tcPr>
          <w:p w14:paraId="068F7A16" w14:textId="77777777" w:rsidR="00AB70E3" w:rsidRPr="00C758EB" w:rsidRDefault="00AB70E3" w:rsidP="00AB70E3">
            <w:pPr>
              <w:jc w:val="center"/>
            </w:pPr>
            <w:r w:rsidRPr="00C758EB">
              <w:t>b.</w:t>
            </w:r>
          </w:p>
        </w:tc>
        <w:tc>
          <w:tcPr>
            <w:tcW w:w="3529" w:type="pct"/>
          </w:tcPr>
          <w:p w14:paraId="494B57C3" w14:textId="77777777" w:rsidR="00AB70E3" w:rsidRPr="00C758EB" w:rsidRDefault="00AB70E3" w:rsidP="00AB70E3">
            <w:pPr>
              <w:jc w:val="both"/>
              <w:rPr>
                <w:bCs/>
              </w:rPr>
            </w:pPr>
            <w:r w:rsidRPr="00C758EB">
              <w:t>Differentiate translation and rotation in robotics</w:t>
            </w:r>
          </w:p>
        </w:tc>
        <w:tc>
          <w:tcPr>
            <w:tcW w:w="412" w:type="pct"/>
          </w:tcPr>
          <w:p w14:paraId="6A72AF66" w14:textId="77777777" w:rsidR="00AB70E3" w:rsidRPr="00C758EB" w:rsidRDefault="00AB70E3" w:rsidP="00AB70E3">
            <w:pPr>
              <w:jc w:val="center"/>
            </w:pPr>
            <w:r w:rsidRPr="00C758EB">
              <w:t>CO1</w:t>
            </w:r>
          </w:p>
        </w:tc>
        <w:tc>
          <w:tcPr>
            <w:tcW w:w="268" w:type="pct"/>
          </w:tcPr>
          <w:p w14:paraId="4CBFDAE8" w14:textId="77777777" w:rsidR="00AB70E3" w:rsidRPr="00C758EB" w:rsidRDefault="00AB70E3" w:rsidP="00AB70E3">
            <w:pPr>
              <w:jc w:val="center"/>
            </w:pPr>
            <w:r w:rsidRPr="00C758EB">
              <w:t>U</w:t>
            </w:r>
          </w:p>
        </w:tc>
        <w:tc>
          <w:tcPr>
            <w:tcW w:w="310" w:type="pct"/>
          </w:tcPr>
          <w:p w14:paraId="773DE3F9" w14:textId="77777777" w:rsidR="00AB70E3" w:rsidRPr="00C758EB" w:rsidRDefault="00AB70E3" w:rsidP="00AB70E3">
            <w:pPr>
              <w:jc w:val="center"/>
            </w:pPr>
            <w:r w:rsidRPr="00C758EB">
              <w:t>6</w:t>
            </w:r>
          </w:p>
        </w:tc>
      </w:tr>
      <w:tr w:rsidR="00AB70E3" w:rsidRPr="00C758EB" w14:paraId="628D505E" w14:textId="77777777" w:rsidTr="00CA0610">
        <w:trPr>
          <w:trHeight w:val="397"/>
        </w:trPr>
        <w:tc>
          <w:tcPr>
            <w:tcW w:w="284" w:type="pct"/>
          </w:tcPr>
          <w:p w14:paraId="21087551" w14:textId="77777777" w:rsidR="00AB70E3" w:rsidRPr="00C758EB" w:rsidRDefault="00AB70E3" w:rsidP="00AB70E3"/>
        </w:tc>
        <w:tc>
          <w:tcPr>
            <w:tcW w:w="197" w:type="pct"/>
          </w:tcPr>
          <w:p w14:paraId="5C8969CF" w14:textId="77777777" w:rsidR="00AB70E3" w:rsidRPr="00C758EB" w:rsidRDefault="00AB70E3" w:rsidP="00AB70E3">
            <w:pPr>
              <w:jc w:val="center"/>
            </w:pPr>
          </w:p>
        </w:tc>
        <w:tc>
          <w:tcPr>
            <w:tcW w:w="3529" w:type="pct"/>
          </w:tcPr>
          <w:p w14:paraId="1EAD0BAF" w14:textId="77777777" w:rsidR="00AB70E3" w:rsidRPr="00C758EB" w:rsidRDefault="00AB70E3" w:rsidP="00AB70E3">
            <w:pPr>
              <w:jc w:val="center"/>
            </w:pPr>
          </w:p>
        </w:tc>
        <w:tc>
          <w:tcPr>
            <w:tcW w:w="412" w:type="pct"/>
          </w:tcPr>
          <w:p w14:paraId="6FA5F81C" w14:textId="77777777" w:rsidR="00AB70E3" w:rsidRPr="00C758EB" w:rsidRDefault="00AB70E3" w:rsidP="00AB70E3">
            <w:pPr>
              <w:jc w:val="center"/>
            </w:pPr>
          </w:p>
        </w:tc>
        <w:tc>
          <w:tcPr>
            <w:tcW w:w="268" w:type="pct"/>
          </w:tcPr>
          <w:p w14:paraId="4D2C4B93" w14:textId="77777777" w:rsidR="00AB70E3" w:rsidRPr="00C758EB" w:rsidRDefault="00AB70E3" w:rsidP="00AB70E3">
            <w:pPr>
              <w:jc w:val="center"/>
            </w:pPr>
          </w:p>
        </w:tc>
        <w:tc>
          <w:tcPr>
            <w:tcW w:w="310" w:type="pct"/>
          </w:tcPr>
          <w:p w14:paraId="375C148E" w14:textId="77777777" w:rsidR="00AB70E3" w:rsidRPr="00C758EB" w:rsidRDefault="00AB70E3" w:rsidP="00AB70E3">
            <w:pPr>
              <w:jc w:val="center"/>
            </w:pPr>
          </w:p>
        </w:tc>
      </w:tr>
      <w:tr w:rsidR="00AB70E3" w:rsidRPr="00C758EB" w14:paraId="592152F4" w14:textId="77777777" w:rsidTr="00CA0610">
        <w:trPr>
          <w:trHeight w:val="397"/>
        </w:trPr>
        <w:tc>
          <w:tcPr>
            <w:tcW w:w="284" w:type="pct"/>
          </w:tcPr>
          <w:p w14:paraId="62511C9C" w14:textId="77777777" w:rsidR="00AB70E3" w:rsidRPr="00C758EB" w:rsidRDefault="00AB70E3" w:rsidP="00AB70E3">
            <w:pPr>
              <w:jc w:val="center"/>
            </w:pPr>
            <w:r w:rsidRPr="00C758EB">
              <w:t>20.</w:t>
            </w:r>
          </w:p>
        </w:tc>
        <w:tc>
          <w:tcPr>
            <w:tcW w:w="197" w:type="pct"/>
          </w:tcPr>
          <w:p w14:paraId="5CC36D2E" w14:textId="77777777" w:rsidR="00AB70E3" w:rsidRPr="00C758EB" w:rsidRDefault="00AB70E3" w:rsidP="00AB70E3">
            <w:pPr>
              <w:jc w:val="center"/>
            </w:pPr>
            <w:r w:rsidRPr="00C758EB">
              <w:t>a.</w:t>
            </w:r>
          </w:p>
        </w:tc>
        <w:tc>
          <w:tcPr>
            <w:tcW w:w="3529" w:type="pct"/>
          </w:tcPr>
          <w:p w14:paraId="504055C0" w14:textId="77777777" w:rsidR="00AB70E3" w:rsidRPr="00C758EB" w:rsidRDefault="00AB70E3" w:rsidP="00AB70E3">
            <w:pPr>
              <w:jc w:val="both"/>
            </w:pPr>
            <w:r w:rsidRPr="00C758EB">
              <w:rPr>
                <w:rFonts w:eastAsia="Calibri"/>
              </w:rPr>
              <w:t>Describe a vision sensor used to take the im</w:t>
            </w:r>
            <w:r w:rsidRPr="00C758EB">
              <w:t xml:space="preserve">age of an </w:t>
            </w:r>
            <w:r w:rsidRPr="00C758EB">
              <w:rPr>
                <w:rFonts w:eastAsia="Calibri"/>
              </w:rPr>
              <w:t>object.</w:t>
            </w:r>
          </w:p>
        </w:tc>
        <w:tc>
          <w:tcPr>
            <w:tcW w:w="412" w:type="pct"/>
          </w:tcPr>
          <w:p w14:paraId="4F2690FF" w14:textId="77777777" w:rsidR="00AB70E3" w:rsidRPr="00C758EB" w:rsidRDefault="00AB70E3" w:rsidP="00AB70E3">
            <w:pPr>
              <w:jc w:val="center"/>
            </w:pPr>
            <w:r w:rsidRPr="00C758EB">
              <w:t>CO3</w:t>
            </w:r>
          </w:p>
        </w:tc>
        <w:tc>
          <w:tcPr>
            <w:tcW w:w="268" w:type="pct"/>
          </w:tcPr>
          <w:p w14:paraId="15957635" w14:textId="77777777" w:rsidR="00AB70E3" w:rsidRPr="00C758EB" w:rsidRDefault="00AB70E3" w:rsidP="00AB70E3">
            <w:pPr>
              <w:jc w:val="center"/>
            </w:pPr>
            <w:r w:rsidRPr="00C758EB">
              <w:t>R</w:t>
            </w:r>
          </w:p>
        </w:tc>
        <w:tc>
          <w:tcPr>
            <w:tcW w:w="310" w:type="pct"/>
          </w:tcPr>
          <w:p w14:paraId="21E4947D" w14:textId="77777777" w:rsidR="00AB70E3" w:rsidRPr="00C758EB" w:rsidRDefault="00AB70E3" w:rsidP="00AB70E3">
            <w:pPr>
              <w:jc w:val="center"/>
            </w:pPr>
            <w:r w:rsidRPr="00C758EB">
              <w:t>6</w:t>
            </w:r>
          </w:p>
        </w:tc>
      </w:tr>
      <w:tr w:rsidR="00AB70E3" w:rsidRPr="00C758EB" w14:paraId="39B359A2" w14:textId="77777777" w:rsidTr="00CA0610">
        <w:trPr>
          <w:trHeight w:val="397"/>
        </w:trPr>
        <w:tc>
          <w:tcPr>
            <w:tcW w:w="284" w:type="pct"/>
          </w:tcPr>
          <w:p w14:paraId="6E7848C8" w14:textId="77777777" w:rsidR="00AB70E3" w:rsidRPr="00C758EB" w:rsidRDefault="00AB70E3" w:rsidP="00AB70E3">
            <w:pPr>
              <w:jc w:val="center"/>
            </w:pPr>
          </w:p>
        </w:tc>
        <w:tc>
          <w:tcPr>
            <w:tcW w:w="197" w:type="pct"/>
          </w:tcPr>
          <w:p w14:paraId="178D2150" w14:textId="77777777" w:rsidR="00AB70E3" w:rsidRPr="00C758EB" w:rsidRDefault="00AB70E3" w:rsidP="00AB70E3">
            <w:pPr>
              <w:jc w:val="center"/>
            </w:pPr>
            <w:r w:rsidRPr="00C758EB">
              <w:t>b.</w:t>
            </w:r>
          </w:p>
        </w:tc>
        <w:tc>
          <w:tcPr>
            <w:tcW w:w="3529" w:type="pct"/>
          </w:tcPr>
          <w:p w14:paraId="1C43A8E5" w14:textId="77777777" w:rsidR="00AB70E3" w:rsidRPr="00C758EB" w:rsidRDefault="00AB70E3" w:rsidP="00AB70E3">
            <w:pPr>
              <w:jc w:val="both"/>
              <w:rPr>
                <w:bCs/>
              </w:rPr>
            </w:pPr>
            <w:r w:rsidRPr="00C758EB">
              <w:t xml:space="preserve">Classify the various types of sensors </w:t>
            </w:r>
          </w:p>
        </w:tc>
        <w:tc>
          <w:tcPr>
            <w:tcW w:w="412" w:type="pct"/>
          </w:tcPr>
          <w:p w14:paraId="6AB320D2" w14:textId="77777777" w:rsidR="00AB70E3" w:rsidRPr="00C758EB" w:rsidRDefault="00AB70E3" w:rsidP="00AB70E3">
            <w:pPr>
              <w:jc w:val="center"/>
            </w:pPr>
            <w:r w:rsidRPr="00C758EB">
              <w:t>CO3</w:t>
            </w:r>
          </w:p>
        </w:tc>
        <w:tc>
          <w:tcPr>
            <w:tcW w:w="268" w:type="pct"/>
          </w:tcPr>
          <w:p w14:paraId="74FF0B00" w14:textId="77777777" w:rsidR="00AB70E3" w:rsidRPr="00C758EB" w:rsidRDefault="00AB70E3" w:rsidP="00AB70E3">
            <w:pPr>
              <w:jc w:val="center"/>
            </w:pPr>
            <w:r w:rsidRPr="00C758EB">
              <w:t>U</w:t>
            </w:r>
          </w:p>
        </w:tc>
        <w:tc>
          <w:tcPr>
            <w:tcW w:w="310" w:type="pct"/>
          </w:tcPr>
          <w:p w14:paraId="775602B9" w14:textId="77777777" w:rsidR="00AB70E3" w:rsidRPr="00C758EB" w:rsidRDefault="00AB70E3" w:rsidP="00AB70E3">
            <w:pPr>
              <w:jc w:val="center"/>
            </w:pPr>
            <w:r w:rsidRPr="00C758EB">
              <w:t>6</w:t>
            </w:r>
          </w:p>
        </w:tc>
      </w:tr>
      <w:tr w:rsidR="00AB70E3" w:rsidRPr="00C758EB" w14:paraId="19CA6EA1" w14:textId="77777777" w:rsidTr="00CA0610">
        <w:trPr>
          <w:trHeight w:val="397"/>
        </w:trPr>
        <w:tc>
          <w:tcPr>
            <w:tcW w:w="284" w:type="pct"/>
          </w:tcPr>
          <w:p w14:paraId="30828161" w14:textId="77777777" w:rsidR="00AB70E3" w:rsidRPr="00C758EB" w:rsidRDefault="00AB70E3" w:rsidP="00AB70E3">
            <w:pPr>
              <w:jc w:val="center"/>
            </w:pPr>
          </w:p>
        </w:tc>
        <w:tc>
          <w:tcPr>
            <w:tcW w:w="197" w:type="pct"/>
          </w:tcPr>
          <w:p w14:paraId="19AA44CD" w14:textId="77777777" w:rsidR="00AB70E3" w:rsidRPr="00C758EB" w:rsidRDefault="00AB70E3" w:rsidP="00AB70E3">
            <w:pPr>
              <w:jc w:val="center"/>
            </w:pPr>
          </w:p>
        </w:tc>
        <w:tc>
          <w:tcPr>
            <w:tcW w:w="3529" w:type="pct"/>
          </w:tcPr>
          <w:p w14:paraId="341E28CA" w14:textId="77777777" w:rsidR="00AB70E3" w:rsidRPr="00C758EB" w:rsidRDefault="00AB70E3" w:rsidP="00AB70E3">
            <w:pPr>
              <w:jc w:val="center"/>
            </w:pPr>
          </w:p>
        </w:tc>
        <w:tc>
          <w:tcPr>
            <w:tcW w:w="412" w:type="pct"/>
          </w:tcPr>
          <w:p w14:paraId="040FAFB1" w14:textId="77777777" w:rsidR="00AB70E3" w:rsidRPr="00C758EB" w:rsidRDefault="00AB70E3" w:rsidP="00AB70E3">
            <w:pPr>
              <w:jc w:val="center"/>
            </w:pPr>
          </w:p>
        </w:tc>
        <w:tc>
          <w:tcPr>
            <w:tcW w:w="268" w:type="pct"/>
          </w:tcPr>
          <w:p w14:paraId="68D3D8C3" w14:textId="77777777" w:rsidR="00AB70E3" w:rsidRPr="00C758EB" w:rsidRDefault="00AB70E3" w:rsidP="00AB70E3">
            <w:pPr>
              <w:jc w:val="center"/>
            </w:pPr>
          </w:p>
        </w:tc>
        <w:tc>
          <w:tcPr>
            <w:tcW w:w="310" w:type="pct"/>
          </w:tcPr>
          <w:p w14:paraId="222FAB46" w14:textId="77777777" w:rsidR="00AB70E3" w:rsidRPr="00C758EB" w:rsidRDefault="00AB70E3" w:rsidP="00AB70E3">
            <w:pPr>
              <w:jc w:val="center"/>
            </w:pPr>
          </w:p>
        </w:tc>
      </w:tr>
      <w:tr w:rsidR="00AB70E3" w:rsidRPr="00C758EB" w14:paraId="394C45FC" w14:textId="77777777" w:rsidTr="00CA0610">
        <w:trPr>
          <w:trHeight w:val="397"/>
        </w:trPr>
        <w:tc>
          <w:tcPr>
            <w:tcW w:w="284" w:type="pct"/>
          </w:tcPr>
          <w:p w14:paraId="0602D3EF" w14:textId="77777777" w:rsidR="00AB70E3" w:rsidRPr="00C758EB" w:rsidRDefault="00AB70E3" w:rsidP="00AB70E3">
            <w:pPr>
              <w:jc w:val="center"/>
            </w:pPr>
            <w:r w:rsidRPr="00C758EB">
              <w:t>21.</w:t>
            </w:r>
          </w:p>
        </w:tc>
        <w:tc>
          <w:tcPr>
            <w:tcW w:w="197" w:type="pct"/>
          </w:tcPr>
          <w:p w14:paraId="35892934" w14:textId="77777777" w:rsidR="00AB70E3" w:rsidRPr="00C758EB" w:rsidRDefault="00AB70E3" w:rsidP="00AB70E3">
            <w:pPr>
              <w:jc w:val="center"/>
            </w:pPr>
            <w:r w:rsidRPr="00C758EB">
              <w:t>a.</w:t>
            </w:r>
          </w:p>
        </w:tc>
        <w:tc>
          <w:tcPr>
            <w:tcW w:w="3529" w:type="pct"/>
          </w:tcPr>
          <w:p w14:paraId="69FE7E43" w14:textId="77777777" w:rsidR="00AB70E3" w:rsidRPr="00C758EB" w:rsidRDefault="00AB70E3" w:rsidP="00AB70E3">
            <w:pPr>
              <w:jc w:val="both"/>
            </w:pPr>
            <w:r w:rsidRPr="00C758EB">
              <w:t>Explain the pneumatic actuators system with diagram.</w:t>
            </w:r>
          </w:p>
        </w:tc>
        <w:tc>
          <w:tcPr>
            <w:tcW w:w="412" w:type="pct"/>
          </w:tcPr>
          <w:p w14:paraId="633ED064" w14:textId="77777777" w:rsidR="00AB70E3" w:rsidRPr="00C758EB" w:rsidRDefault="00AB70E3" w:rsidP="00AB70E3">
            <w:pPr>
              <w:jc w:val="center"/>
            </w:pPr>
            <w:r w:rsidRPr="00C758EB">
              <w:t>CO4</w:t>
            </w:r>
          </w:p>
        </w:tc>
        <w:tc>
          <w:tcPr>
            <w:tcW w:w="268" w:type="pct"/>
          </w:tcPr>
          <w:p w14:paraId="7BCD766C" w14:textId="77777777" w:rsidR="00AB70E3" w:rsidRPr="00C758EB" w:rsidRDefault="00AB70E3" w:rsidP="00AB70E3">
            <w:pPr>
              <w:jc w:val="center"/>
            </w:pPr>
            <w:r w:rsidRPr="00C758EB">
              <w:t>U</w:t>
            </w:r>
          </w:p>
        </w:tc>
        <w:tc>
          <w:tcPr>
            <w:tcW w:w="310" w:type="pct"/>
          </w:tcPr>
          <w:p w14:paraId="1445153B" w14:textId="77777777" w:rsidR="00AB70E3" w:rsidRPr="00C758EB" w:rsidRDefault="00AB70E3" w:rsidP="00AB70E3">
            <w:pPr>
              <w:jc w:val="center"/>
            </w:pPr>
            <w:r w:rsidRPr="00C758EB">
              <w:t>12</w:t>
            </w:r>
          </w:p>
        </w:tc>
      </w:tr>
      <w:tr w:rsidR="00AB70E3" w:rsidRPr="00C758EB" w14:paraId="5D8BBFC2" w14:textId="77777777" w:rsidTr="00CA0610">
        <w:trPr>
          <w:trHeight w:val="397"/>
        </w:trPr>
        <w:tc>
          <w:tcPr>
            <w:tcW w:w="284" w:type="pct"/>
          </w:tcPr>
          <w:p w14:paraId="3E25AE50" w14:textId="77777777" w:rsidR="00AB70E3" w:rsidRPr="00C758EB" w:rsidRDefault="00AB70E3" w:rsidP="00AB70E3">
            <w:pPr>
              <w:jc w:val="center"/>
            </w:pPr>
          </w:p>
        </w:tc>
        <w:tc>
          <w:tcPr>
            <w:tcW w:w="197" w:type="pct"/>
          </w:tcPr>
          <w:p w14:paraId="469CFDC4" w14:textId="77777777" w:rsidR="00AB70E3" w:rsidRPr="00C758EB" w:rsidRDefault="00AB70E3" w:rsidP="00AB70E3">
            <w:pPr>
              <w:jc w:val="center"/>
            </w:pPr>
          </w:p>
        </w:tc>
        <w:tc>
          <w:tcPr>
            <w:tcW w:w="3529" w:type="pct"/>
          </w:tcPr>
          <w:p w14:paraId="0FC025B8" w14:textId="77777777" w:rsidR="00AB70E3" w:rsidRPr="00C758EB" w:rsidRDefault="00AB70E3" w:rsidP="00AB70E3">
            <w:pPr>
              <w:jc w:val="center"/>
            </w:pPr>
          </w:p>
        </w:tc>
        <w:tc>
          <w:tcPr>
            <w:tcW w:w="412" w:type="pct"/>
          </w:tcPr>
          <w:p w14:paraId="5973AB54" w14:textId="77777777" w:rsidR="00AB70E3" w:rsidRPr="00C758EB" w:rsidRDefault="00AB70E3" w:rsidP="00AB70E3">
            <w:pPr>
              <w:jc w:val="center"/>
            </w:pPr>
          </w:p>
        </w:tc>
        <w:tc>
          <w:tcPr>
            <w:tcW w:w="268" w:type="pct"/>
          </w:tcPr>
          <w:p w14:paraId="4580AB27" w14:textId="77777777" w:rsidR="00AB70E3" w:rsidRPr="00C758EB" w:rsidRDefault="00AB70E3" w:rsidP="00AB70E3">
            <w:pPr>
              <w:jc w:val="center"/>
            </w:pPr>
          </w:p>
        </w:tc>
        <w:tc>
          <w:tcPr>
            <w:tcW w:w="310" w:type="pct"/>
          </w:tcPr>
          <w:p w14:paraId="7432D7BF" w14:textId="77777777" w:rsidR="00AB70E3" w:rsidRPr="00C758EB" w:rsidRDefault="00AB70E3" w:rsidP="00AB70E3">
            <w:pPr>
              <w:jc w:val="center"/>
            </w:pPr>
          </w:p>
        </w:tc>
      </w:tr>
      <w:tr w:rsidR="00AB70E3" w:rsidRPr="00C758EB" w14:paraId="5AB4B07C" w14:textId="77777777" w:rsidTr="00CA0610">
        <w:trPr>
          <w:trHeight w:val="397"/>
        </w:trPr>
        <w:tc>
          <w:tcPr>
            <w:tcW w:w="284" w:type="pct"/>
          </w:tcPr>
          <w:p w14:paraId="55485B9A" w14:textId="77777777" w:rsidR="00AB70E3" w:rsidRPr="00C758EB" w:rsidRDefault="00AB70E3" w:rsidP="00AB70E3">
            <w:pPr>
              <w:jc w:val="center"/>
            </w:pPr>
            <w:r w:rsidRPr="00C758EB">
              <w:t>22.</w:t>
            </w:r>
          </w:p>
        </w:tc>
        <w:tc>
          <w:tcPr>
            <w:tcW w:w="197" w:type="pct"/>
          </w:tcPr>
          <w:p w14:paraId="53EF12E3" w14:textId="77777777" w:rsidR="00AB70E3" w:rsidRPr="00C758EB" w:rsidRDefault="00AB70E3" w:rsidP="00AB70E3">
            <w:pPr>
              <w:jc w:val="center"/>
            </w:pPr>
            <w:r w:rsidRPr="00C758EB">
              <w:t>a.</w:t>
            </w:r>
          </w:p>
        </w:tc>
        <w:tc>
          <w:tcPr>
            <w:tcW w:w="3529" w:type="pct"/>
          </w:tcPr>
          <w:p w14:paraId="15B4768B" w14:textId="77777777" w:rsidR="00AB70E3" w:rsidRPr="00C758EB" w:rsidRDefault="00AB70E3" w:rsidP="00AB70E3">
            <w:pPr>
              <w:pStyle w:val="NormalWeb"/>
              <w:shd w:val="clear" w:color="auto" w:fill="FFFFFF"/>
              <w:jc w:val="both"/>
            </w:pPr>
            <w:r w:rsidRPr="00C758EB">
              <w:t>Identify the type of locomotion used for the following scenario and justify the answer. “A developer needs to design the robot for detecting land mines, Robot will be used in different terrain, Developer should select a locomotion method which will be used effectively</w:t>
            </w:r>
            <w:r>
              <w:t>”</w:t>
            </w:r>
            <w:r w:rsidRPr="00C758EB">
              <w:t xml:space="preserve"> </w:t>
            </w:r>
          </w:p>
        </w:tc>
        <w:tc>
          <w:tcPr>
            <w:tcW w:w="412" w:type="pct"/>
          </w:tcPr>
          <w:p w14:paraId="47347170" w14:textId="77777777" w:rsidR="00AB70E3" w:rsidRPr="00C758EB" w:rsidRDefault="00AB70E3" w:rsidP="00AB70E3">
            <w:pPr>
              <w:jc w:val="center"/>
            </w:pPr>
            <w:r w:rsidRPr="00C758EB">
              <w:t>CO5</w:t>
            </w:r>
          </w:p>
        </w:tc>
        <w:tc>
          <w:tcPr>
            <w:tcW w:w="268" w:type="pct"/>
          </w:tcPr>
          <w:p w14:paraId="41F09F58" w14:textId="77777777" w:rsidR="00AB70E3" w:rsidRPr="00C758EB" w:rsidRDefault="00AB70E3" w:rsidP="00AB70E3">
            <w:pPr>
              <w:jc w:val="center"/>
            </w:pPr>
            <w:r w:rsidRPr="00C758EB">
              <w:t>An</w:t>
            </w:r>
          </w:p>
        </w:tc>
        <w:tc>
          <w:tcPr>
            <w:tcW w:w="310" w:type="pct"/>
          </w:tcPr>
          <w:p w14:paraId="471DBBA6" w14:textId="77777777" w:rsidR="00AB70E3" w:rsidRPr="00C758EB" w:rsidRDefault="00AB70E3" w:rsidP="00AB70E3">
            <w:pPr>
              <w:jc w:val="center"/>
            </w:pPr>
            <w:r w:rsidRPr="00C758EB">
              <w:t>8</w:t>
            </w:r>
          </w:p>
        </w:tc>
      </w:tr>
      <w:tr w:rsidR="00AB70E3" w:rsidRPr="00C758EB" w14:paraId="4674AAE8" w14:textId="77777777" w:rsidTr="00CA0610">
        <w:trPr>
          <w:trHeight w:val="397"/>
        </w:trPr>
        <w:tc>
          <w:tcPr>
            <w:tcW w:w="284" w:type="pct"/>
          </w:tcPr>
          <w:p w14:paraId="60E37570" w14:textId="77777777" w:rsidR="00AB70E3" w:rsidRPr="00C758EB" w:rsidRDefault="00AB70E3" w:rsidP="00AB70E3">
            <w:pPr>
              <w:jc w:val="center"/>
            </w:pPr>
          </w:p>
        </w:tc>
        <w:tc>
          <w:tcPr>
            <w:tcW w:w="197" w:type="pct"/>
          </w:tcPr>
          <w:p w14:paraId="111D3536" w14:textId="77777777" w:rsidR="00AB70E3" w:rsidRPr="00C758EB" w:rsidRDefault="00AB70E3" w:rsidP="00AB70E3">
            <w:pPr>
              <w:jc w:val="center"/>
            </w:pPr>
            <w:r w:rsidRPr="00C758EB">
              <w:t>b.</w:t>
            </w:r>
          </w:p>
        </w:tc>
        <w:tc>
          <w:tcPr>
            <w:tcW w:w="3529" w:type="pct"/>
          </w:tcPr>
          <w:p w14:paraId="288F2532" w14:textId="77777777" w:rsidR="00AB70E3" w:rsidRPr="00C758EB" w:rsidRDefault="00AB70E3" w:rsidP="00AB70E3">
            <w:pPr>
              <w:pStyle w:val="NormalWeb"/>
            </w:pPr>
            <w:r w:rsidRPr="00C758EB">
              <w:t xml:space="preserve">Classify the types of actuators. </w:t>
            </w:r>
          </w:p>
        </w:tc>
        <w:tc>
          <w:tcPr>
            <w:tcW w:w="412" w:type="pct"/>
          </w:tcPr>
          <w:p w14:paraId="1692BB12" w14:textId="77777777" w:rsidR="00AB70E3" w:rsidRPr="00C758EB" w:rsidRDefault="00AB70E3" w:rsidP="00AB70E3">
            <w:pPr>
              <w:jc w:val="center"/>
            </w:pPr>
            <w:r w:rsidRPr="00C758EB">
              <w:t>CO4</w:t>
            </w:r>
          </w:p>
        </w:tc>
        <w:tc>
          <w:tcPr>
            <w:tcW w:w="268" w:type="pct"/>
          </w:tcPr>
          <w:p w14:paraId="161F5518" w14:textId="77777777" w:rsidR="00AB70E3" w:rsidRPr="00C758EB" w:rsidRDefault="00AB70E3" w:rsidP="00AB70E3">
            <w:pPr>
              <w:jc w:val="center"/>
            </w:pPr>
            <w:r w:rsidRPr="00C758EB">
              <w:t>U</w:t>
            </w:r>
          </w:p>
        </w:tc>
        <w:tc>
          <w:tcPr>
            <w:tcW w:w="310" w:type="pct"/>
          </w:tcPr>
          <w:p w14:paraId="4B102BFF" w14:textId="77777777" w:rsidR="00AB70E3" w:rsidRPr="00C758EB" w:rsidRDefault="00AB70E3" w:rsidP="00AB70E3">
            <w:pPr>
              <w:jc w:val="center"/>
            </w:pPr>
            <w:r w:rsidRPr="00C758EB">
              <w:t>4</w:t>
            </w:r>
          </w:p>
        </w:tc>
      </w:tr>
      <w:tr w:rsidR="00AB70E3" w:rsidRPr="00C758EB" w14:paraId="6479D7E2" w14:textId="77777777" w:rsidTr="00CA0610">
        <w:trPr>
          <w:trHeight w:val="397"/>
        </w:trPr>
        <w:tc>
          <w:tcPr>
            <w:tcW w:w="284" w:type="pct"/>
          </w:tcPr>
          <w:p w14:paraId="04CD54E3" w14:textId="77777777" w:rsidR="00AB70E3" w:rsidRPr="00C758EB" w:rsidRDefault="00AB70E3" w:rsidP="00AB70E3">
            <w:pPr>
              <w:jc w:val="center"/>
            </w:pPr>
          </w:p>
        </w:tc>
        <w:tc>
          <w:tcPr>
            <w:tcW w:w="197" w:type="pct"/>
          </w:tcPr>
          <w:p w14:paraId="543E2A55" w14:textId="77777777" w:rsidR="00AB70E3" w:rsidRPr="00C758EB" w:rsidRDefault="00AB70E3" w:rsidP="00AB70E3">
            <w:pPr>
              <w:jc w:val="center"/>
            </w:pPr>
          </w:p>
        </w:tc>
        <w:tc>
          <w:tcPr>
            <w:tcW w:w="3529" w:type="pct"/>
          </w:tcPr>
          <w:p w14:paraId="6FEADC9D" w14:textId="77777777" w:rsidR="00AB70E3" w:rsidRPr="00C758EB" w:rsidRDefault="00AB70E3" w:rsidP="00AB70E3">
            <w:pPr>
              <w:jc w:val="center"/>
            </w:pPr>
          </w:p>
        </w:tc>
        <w:tc>
          <w:tcPr>
            <w:tcW w:w="412" w:type="pct"/>
          </w:tcPr>
          <w:p w14:paraId="201E55CB" w14:textId="77777777" w:rsidR="00AB70E3" w:rsidRPr="00C758EB" w:rsidRDefault="00AB70E3" w:rsidP="00AB70E3">
            <w:pPr>
              <w:jc w:val="center"/>
            </w:pPr>
          </w:p>
        </w:tc>
        <w:tc>
          <w:tcPr>
            <w:tcW w:w="268" w:type="pct"/>
          </w:tcPr>
          <w:p w14:paraId="46CE0FCF" w14:textId="77777777" w:rsidR="00AB70E3" w:rsidRPr="00C758EB" w:rsidRDefault="00AB70E3" w:rsidP="00AB70E3">
            <w:pPr>
              <w:jc w:val="center"/>
            </w:pPr>
          </w:p>
        </w:tc>
        <w:tc>
          <w:tcPr>
            <w:tcW w:w="310" w:type="pct"/>
          </w:tcPr>
          <w:p w14:paraId="6A41417A" w14:textId="77777777" w:rsidR="00AB70E3" w:rsidRPr="00C758EB" w:rsidRDefault="00AB70E3" w:rsidP="00AB70E3">
            <w:pPr>
              <w:jc w:val="center"/>
            </w:pPr>
          </w:p>
        </w:tc>
      </w:tr>
      <w:tr w:rsidR="00AB70E3" w:rsidRPr="00C758EB" w14:paraId="119F7703" w14:textId="77777777" w:rsidTr="00CA0610">
        <w:trPr>
          <w:trHeight w:val="397"/>
        </w:trPr>
        <w:tc>
          <w:tcPr>
            <w:tcW w:w="284" w:type="pct"/>
          </w:tcPr>
          <w:p w14:paraId="315BEEE4" w14:textId="77777777" w:rsidR="00AB70E3" w:rsidRPr="00C758EB" w:rsidRDefault="00AB70E3" w:rsidP="00AB70E3">
            <w:pPr>
              <w:jc w:val="center"/>
            </w:pPr>
            <w:r w:rsidRPr="00C758EB">
              <w:t>23.</w:t>
            </w:r>
          </w:p>
        </w:tc>
        <w:tc>
          <w:tcPr>
            <w:tcW w:w="197" w:type="pct"/>
          </w:tcPr>
          <w:p w14:paraId="2EE868FC" w14:textId="77777777" w:rsidR="00AB70E3" w:rsidRPr="00C758EB" w:rsidRDefault="00AB70E3" w:rsidP="00AB70E3">
            <w:pPr>
              <w:jc w:val="center"/>
            </w:pPr>
            <w:r w:rsidRPr="00C758EB">
              <w:t>a.</w:t>
            </w:r>
          </w:p>
        </w:tc>
        <w:tc>
          <w:tcPr>
            <w:tcW w:w="3529" w:type="pct"/>
          </w:tcPr>
          <w:p w14:paraId="25106251" w14:textId="77777777" w:rsidR="00AB70E3" w:rsidRPr="00C758EB" w:rsidRDefault="00AB70E3" w:rsidP="00AB70E3">
            <w:pPr>
              <w:jc w:val="both"/>
            </w:pPr>
            <w:r w:rsidRPr="00C758EB">
              <w:t>Discuss the different types of control system based on controlling location with suitable example.</w:t>
            </w:r>
          </w:p>
        </w:tc>
        <w:tc>
          <w:tcPr>
            <w:tcW w:w="412" w:type="pct"/>
          </w:tcPr>
          <w:p w14:paraId="00987DF1" w14:textId="77777777" w:rsidR="00AB70E3" w:rsidRPr="00C758EB" w:rsidRDefault="00AB70E3" w:rsidP="00AB70E3">
            <w:pPr>
              <w:jc w:val="center"/>
            </w:pPr>
            <w:r w:rsidRPr="00C758EB">
              <w:t>CO5</w:t>
            </w:r>
          </w:p>
        </w:tc>
        <w:tc>
          <w:tcPr>
            <w:tcW w:w="268" w:type="pct"/>
          </w:tcPr>
          <w:p w14:paraId="75244916" w14:textId="77777777" w:rsidR="00AB70E3" w:rsidRPr="00C758EB" w:rsidRDefault="00AB70E3" w:rsidP="00AB70E3">
            <w:pPr>
              <w:jc w:val="center"/>
            </w:pPr>
            <w:r w:rsidRPr="00C758EB">
              <w:t>U</w:t>
            </w:r>
          </w:p>
        </w:tc>
        <w:tc>
          <w:tcPr>
            <w:tcW w:w="310" w:type="pct"/>
          </w:tcPr>
          <w:p w14:paraId="0C14B63A" w14:textId="77777777" w:rsidR="00AB70E3" w:rsidRPr="00C758EB" w:rsidRDefault="00AB70E3" w:rsidP="00AB70E3">
            <w:pPr>
              <w:jc w:val="center"/>
            </w:pPr>
            <w:r w:rsidRPr="00C758EB">
              <w:t>12</w:t>
            </w:r>
          </w:p>
        </w:tc>
      </w:tr>
      <w:tr w:rsidR="00AB70E3" w:rsidRPr="00C758EB" w14:paraId="3B8BB5A2" w14:textId="77777777" w:rsidTr="00CA0610">
        <w:trPr>
          <w:trHeight w:val="552"/>
        </w:trPr>
        <w:tc>
          <w:tcPr>
            <w:tcW w:w="5000" w:type="pct"/>
            <w:gridSpan w:val="6"/>
            <w:vAlign w:val="center"/>
          </w:tcPr>
          <w:p w14:paraId="2DA55A73" w14:textId="77777777" w:rsidR="00AB70E3" w:rsidRPr="00C758EB" w:rsidRDefault="00AB70E3" w:rsidP="00AB70E3">
            <w:pPr>
              <w:jc w:val="center"/>
              <w:rPr>
                <w:b/>
                <w:bCs/>
              </w:rPr>
            </w:pPr>
            <w:r w:rsidRPr="00C758EB">
              <w:rPr>
                <w:b/>
                <w:bCs/>
              </w:rPr>
              <w:t>COMPULSORY QUESTION</w:t>
            </w:r>
          </w:p>
        </w:tc>
      </w:tr>
      <w:tr w:rsidR="00AB70E3" w:rsidRPr="00C758EB" w14:paraId="273C5978" w14:textId="77777777" w:rsidTr="00CA0610">
        <w:trPr>
          <w:trHeight w:val="397"/>
        </w:trPr>
        <w:tc>
          <w:tcPr>
            <w:tcW w:w="284" w:type="pct"/>
          </w:tcPr>
          <w:p w14:paraId="79C3E91B" w14:textId="77777777" w:rsidR="00AB70E3" w:rsidRPr="00C758EB" w:rsidRDefault="00AB70E3" w:rsidP="00AB70E3">
            <w:pPr>
              <w:jc w:val="center"/>
            </w:pPr>
            <w:r w:rsidRPr="00C758EB">
              <w:t>24.</w:t>
            </w:r>
          </w:p>
        </w:tc>
        <w:tc>
          <w:tcPr>
            <w:tcW w:w="197" w:type="pct"/>
          </w:tcPr>
          <w:p w14:paraId="6BD2A82B" w14:textId="77777777" w:rsidR="00AB70E3" w:rsidRPr="00C758EB" w:rsidRDefault="00AB70E3" w:rsidP="00AB70E3">
            <w:pPr>
              <w:jc w:val="center"/>
            </w:pPr>
            <w:r w:rsidRPr="00C758EB">
              <w:t>a.</w:t>
            </w:r>
          </w:p>
        </w:tc>
        <w:tc>
          <w:tcPr>
            <w:tcW w:w="3529" w:type="pct"/>
          </w:tcPr>
          <w:p w14:paraId="0B8A611A" w14:textId="77777777" w:rsidR="00AB70E3" w:rsidRPr="00C758EB" w:rsidRDefault="00AB70E3" w:rsidP="00AB70E3">
            <w:pPr>
              <w:jc w:val="both"/>
            </w:pPr>
            <w:r w:rsidRPr="00C758EB">
              <w:t>Design the hardware structure of Chef Bot</w:t>
            </w:r>
            <w:r>
              <w:t>.</w:t>
            </w:r>
          </w:p>
        </w:tc>
        <w:tc>
          <w:tcPr>
            <w:tcW w:w="412" w:type="pct"/>
          </w:tcPr>
          <w:p w14:paraId="56BBD013" w14:textId="77777777" w:rsidR="00AB70E3" w:rsidRPr="00C758EB" w:rsidRDefault="00AB70E3" w:rsidP="00AB70E3">
            <w:pPr>
              <w:jc w:val="center"/>
            </w:pPr>
            <w:r w:rsidRPr="00C758EB">
              <w:t>CO6</w:t>
            </w:r>
          </w:p>
        </w:tc>
        <w:tc>
          <w:tcPr>
            <w:tcW w:w="268" w:type="pct"/>
          </w:tcPr>
          <w:p w14:paraId="7E2A5A7D" w14:textId="77777777" w:rsidR="00AB70E3" w:rsidRPr="00C758EB" w:rsidRDefault="00AB70E3" w:rsidP="00AB70E3">
            <w:pPr>
              <w:jc w:val="center"/>
            </w:pPr>
            <w:r w:rsidRPr="00C758EB">
              <w:t>An</w:t>
            </w:r>
          </w:p>
        </w:tc>
        <w:tc>
          <w:tcPr>
            <w:tcW w:w="310" w:type="pct"/>
          </w:tcPr>
          <w:p w14:paraId="39DE7BB3" w14:textId="77777777" w:rsidR="00AB70E3" w:rsidRPr="00C758EB" w:rsidRDefault="00AB70E3" w:rsidP="00AB70E3">
            <w:pPr>
              <w:jc w:val="center"/>
            </w:pPr>
            <w:r w:rsidRPr="00C758EB">
              <w:t>6</w:t>
            </w:r>
          </w:p>
        </w:tc>
      </w:tr>
      <w:tr w:rsidR="00AB70E3" w:rsidRPr="00C758EB" w14:paraId="3B8E04F8" w14:textId="77777777" w:rsidTr="00CA0610">
        <w:trPr>
          <w:trHeight w:val="397"/>
        </w:trPr>
        <w:tc>
          <w:tcPr>
            <w:tcW w:w="284" w:type="pct"/>
          </w:tcPr>
          <w:p w14:paraId="51412975" w14:textId="77777777" w:rsidR="00AB70E3" w:rsidRPr="00C758EB" w:rsidRDefault="00AB70E3" w:rsidP="00AB70E3">
            <w:pPr>
              <w:jc w:val="center"/>
            </w:pPr>
          </w:p>
        </w:tc>
        <w:tc>
          <w:tcPr>
            <w:tcW w:w="197" w:type="pct"/>
          </w:tcPr>
          <w:p w14:paraId="4BE057AD" w14:textId="77777777" w:rsidR="00AB70E3" w:rsidRPr="00C758EB" w:rsidRDefault="00AB70E3" w:rsidP="00AB70E3">
            <w:pPr>
              <w:jc w:val="center"/>
            </w:pPr>
            <w:r w:rsidRPr="00C758EB">
              <w:t>b.</w:t>
            </w:r>
          </w:p>
        </w:tc>
        <w:tc>
          <w:tcPr>
            <w:tcW w:w="3529" w:type="pct"/>
          </w:tcPr>
          <w:p w14:paraId="78907072" w14:textId="77777777" w:rsidR="00AB70E3" w:rsidRPr="00C758EB" w:rsidRDefault="00AB70E3" w:rsidP="00AB70E3">
            <w:pPr>
              <w:jc w:val="both"/>
              <w:rPr>
                <w:bCs/>
              </w:rPr>
            </w:pPr>
            <w:r w:rsidRPr="00C758EB">
              <w:t>Discuss the communication system in chef Bot</w:t>
            </w:r>
            <w:r>
              <w:t>.</w:t>
            </w:r>
          </w:p>
        </w:tc>
        <w:tc>
          <w:tcPr>
            <w:tcW w:w="412" w:type="pct"/>
          </w:tcPr>
          <w:p w14:paraId="5836B522" w14:textId="77777777" w:rsidR="00AB70E3" w:rsidRPr="00C758EB" w:rsidRDefault="00AB70E3" w:rsidP="00AB70E3">
            <w:pPr>
              <w:jc w:val="center"/>
            </w:pPr>
            <w:r w:rsidRPr="00C758EB">
              <w:t>CO6</w:t>
            </w:r>
          </w:p>
        </w:tc>
        <w:tc>
          <w:tcPr>
            <w:tcW w:w="268" w:type="pct"/>
          </w:tcPr>
          <w:p w14:paraId="45CFAC99" w14:textId="77777777" w:rsidR="00AB70E3" w:rsidRPr="00C758EB" w:rsidRDefault="00AB70E3" w:rsidP="00AB70E3">
            <w:pPr>
              <w:jc w:val="center"/>
            </w:pPr>
            <w:r w:rsidRPr="00C758EB">
              <w:t>U</w:t>
            </w:r>
          </w:p>
        </w:tc>
        <w:tc>
          <w:tcPr>
            <w:tcW w:w="310" w:type="pct"/>
          </w:tcPr>
          <w:p w14:paraId="4B1D3BDA" w14:textId="77777777" w:rsidR="00AB70E3" w:rsidRPr="00C758EB" w:rsidRDefault="00AB70E3" w:rsidP="00AB70E3">
            <w:pPr>
              <w:jc w:val="center"/>
            </w:pPr>
            <w:r w:rsidRPr="00C758EB">
              <w:t>6</w:t>
            </w:r>
          </w:p>
        </w:tc>
      </w:tr>
    </w:tbl>
    <w:p w14:paraId="526171B7" w14:textId="77777777" w:rsidR="00AB70E3" w:rsidRPr="00C758EB" w:rsidRDefault="00AB70E3" w:rsidP="002E336A"/>
    <w:tbl>
      <w:tblPr>
        <w:tblStyle w:val="TableGrid"/>
        <w:tblW w:w="0" w:type="auto"/>
        <w:tblLook w:val="04A0" w:firstRow="1" w:lastRow="0" w:firstColumn="1" w:lastColumn="0" w:noHBand="0" w:noVBand="1"/>
      </w:tblPr>
      <w:tblGrid>
        <w:gridCol w:w="674"/>
        <w:gridCol w:w="8569"/>
      </w:tblGrid>
      <w:tr w:rsidR="00AB70E3" w:rsidRPr="00C758EB" w14:paraId="14064A97" w14:textId="77777777" w:rsidTr="00AB70E3">
        <w:tc>
          <w:tcPr>
            <w:tcW w:w="675" w:type="dxa"/>
          </w:tcPr>
          <w:p w14:paraId="7F54483A" w14:textId="77777777" w:rsidR="00AB70E3" w:rsidRPr="00C758EB" w:rsidRDefault="00AB70E3" w:rsidP="00AB70E3"/>
        </w:tc>
        <w:tc>
          <w:tcPr>
            <w:tcW w:w="9782" w:type="dxa"/>
          </w:tcPr>
          <w:p w14:paraId="5F63D599" w14:textId="77777777" w:rsidR="00AB70E3" w:rsidRPr="00C758EB" w:rsidRDefault="00AB70E3" w:rsidP="00AB70E3">
            <w:pPr>
              <w:jc w:val="center"/>
              <w:rPr>
                <w:b/>
              </w:rPr>
            </w:pPr>
            <w:r w:rsidRPr="00C758EB">
              <w:rPr>
                <w:b/>
              </w:rPr>
              <w:t>COURSE OUTCOMES</w:t>
            </w:r>
          </w:p>
        </w:tc>
      </w:tr>
      <w:tr w:rsidR="00AB70E3" w:rsidRPr="00C758EB" w14:paraId="4AD3422C" w14:textId="77777777" w:rsidTr="00AB70E3">
        <w:tc>
          <w:tcPr>
            <w:tcW w:w="675" w:type="dxa"/>
          </w:tcPr>
          <w:p w14:paraId="50684DEF" w14:textId="77777777" w:rsidR="00AB70E3" w:rsidRPr="00C758EB" w:rsidRDefault="00AB70E3" w:rsidP="00AB70E3">
            <w:r w:rsidRPr="00C758EB">
              <w:t>CO1</w:t>
            </w:r>
          </w:p>
        </w:tc>
        <w:tc>
          <w:tcPr>
            <w:tcW w:w="9782" w:type="dxa"/>
          </w:tcPr>
          <w:p w14:paraId="4C82A3D0" w14:textId="77777777" w:rsidR="00AB70E3" w:rsidRPr="00C758EB" w:rsidRDefault="00AB70E3" w:rsidP="00AB70E3">
            <w:r w:rsidRPr="00C758EB">
              <w:t>Perform kinematic and dynamic analyses with simulation</w:t>
            </w:r>
          </w:p>
        </w:tc>
      </w:tr>
      <w:tr w:rsidR="00AB70E3" w:rsidRPr="00C758EB" w14:paraId="6E570139" w14:textId="77777777" w:rsidTr="00AB70E3">
        <w:tc>
          <w:tcPr>
            <w:tcW w:w="675" w:type="dxa"/>
          </w:tcPr>
          <w:p w14:paraId="259E6322" w14:textId="77777777" w:rsidR="00AB70E3" w:rsidRPr="00C758EB" w:rsidRDefault="00AB70E3" w:rsidP="00AB70E3">
            <w:r w:rsidRPr="00C758EB">
              <w:t>CO2</w:t>
            </w:r>
          </w:p>
        </w:tc>
        <w:tc>
          <w:tcPr>
            <w:tcW w:w="9782" w:type="dxa"/>
          </w:tcPr>
          <w:p w14:paraId="484DDE53" w14:textId="77777777" w:rsidR="00AB70E3" w:rsidRPr="00C758EB" w:rsidRDefault="00AB70E3" w:rsidP="00AB70E3">
            <w:r w:rsidRPr="00C758EB">
              <w:t xml:space="preserve">Design control laws for a robot. </w:t>
            </w:r>
          </w:p>
        </w:tc>
      </w:tr>
      <w:tr w:rsidR="00AB70E3" w:rsidRPr="00C758EB" w14:paraId="16486A33" w14:textId="77777777" w:rsidTr="00AB70E3">
        <w:tc>
          <w:tcPr>
            <w:tcW w:w="675" w:type="dxa"/>
          </w:tcPr>
          <w:p w14:paraId="1AD6D734" w14:textId="77777777" w:rsidR="00AB70E3" w:rsidRPr="00C758EB" w:rsidRDefault="00AB70E3" w:rsidP="00AB70E3">
            <w:r w:rsidRPr="00C758EB">
              <w:t>CO3</w:t>
            </w:r>
          </w:p>
        </w:tc>
        <w:tc>
          <w:tcPr>
            <w:tcW w:w="9782" w:type="dxa"/>
          </w:tcPr>
          <w:p w14:paraId="3F0AA428" w14:textId="77777777" w:rsidR="00AB70E3" w:rsidRPr="00C758EB" w:rsidRDefault="00AB70E3" w:rsidP="00AB70E3">
            <w:r w:rsidRPr="00C758EB">
              <w:t xml:space="preserve">Integrate mechanical and electrical hardware for a real prototype of robotic device. </w:t>
            </w:r>
          </w:p>
        </w:tc>
      </w:tr>
      <w:tr w:rsidR="00AB70E3" w:rsidRPr="00C758EB" w14:paraId="40E97B93" w14:textId="77777777" w:rsidTr="00AB70E3">
        <w:tc>
          <w:tcPr>
            <w:tcW w:w="675" w:type="dxa"/>
          </w:tcPr>
          <w:p w14:paraId="731EEDEE" w14:textId="77777777" w:rsidR="00AB70E3" w:rsidRPr="00C758EB" w:rsidRDefault="00AB70E3" w:rsidP="00AB70E3">
            <w:r w:rsidRPr="00C758EB">
              <w:t>CO4</w:t>
            </w:r>
          </w:p>
        </w:tc>
        <w:tc>
          <w:tcPr>
            <w:tcW w:w="9782" w:type="dxa"/>
          </w:tcPr>
          <w:p w14:paraId="049AC7A3" w14:textId="77777777" w:rsidR="00AB70E3" w:rsidRPr="00C758EB" w:rsidRDefault="00AB70E3" w:rsidP="00AB70E3">
            <w:r w:rsidRPr="00C758EB">
              <w:t xml:space="preserve">Select a robotic system for given application. </w:t>
            </w:r>
          </w:p>
        </w:tc>
      </w:tr>
      <w:tr w:rsidR="00AB70E3" w:rsidRPr="00C758EB" w14:paraId="40F4090B" w14:textId="77777777" w:rsidTr="00AB70E3">
        <w:tc>
          <w:tcPr>
            <w:tcW w:w="675" w:type="dxa"/>
          </w:tcPr>
          <w:p w14:paraId="58369B8E" w14:textId="77777777" w:rsidR="00AB70E3" w:rsidRPr="00C758EB" w:rsidRDefault="00AB70E3" w:rsidP="00AB70E3">
            <w:r w:rsidRPr="00C758EB">
              <w:t>CO5</w:t>
            </w:r>
          </w:p>
        </w:tc>
        <w:tc>
          <w:tcPr>
            <w:tcW w:w="9782" w:type="dxa"/>
          </w:tcPr>
          <w:p w14:paraId="41FA78AB" w14:textId="77777777" w:rsidR="00AB70E3" w:rsidRPr="00C758EB" w:rsidRDefault="00AB70E3" w:rsidP="00AB70E3">
            <w:r w:rsidRPr="00C758EB">
              <w:rPr>
                <w:color w:val="000000"/>
              </w:rPr>
              <w:t>describe the different physical forms of robot architectures.</w:t>
            </w:r>
          </w:p>
        </w:tc>
      </w:tr>
      <w:tr w:rsidR="00AB70E3" w:rsidRPr="00C758EB" w14:paraId="16427D6E" w14:textId="77777777" w:rsidTr="00AB70E3">
        <w:tc>
          <w:tcPr>
            <w:tcW w:w="675" w:type="dxa"/>
          </w:tcPr>
          <w:p w14:paraId="6D0BCB6D" w14:textId="77777777" w:rsidR="00AB70E3" w:rsidRPr="00C758EB" w:rsidRDefault="00AB70E3" w:rsidP="00AB70E3">
            <w:r w:rsidRPr="00C758EB">
              <w:t>CO6</w:t>
            </w:r>
          </w:p>
        </w:tc>
        <w:tc>
          <w:tcPr>
            <w:tcW w:w="9782" w:type="dxa"/>
          </w:tcPr>
          <w:p w14:paraId="78880C08" w14:textId="77777777" w:rsidR="00AB70E3" w:rsidRPr="00C758EB" w:rsidRDefault="00AB70E3" w:rsidP="00AB70E3">
            <w:r w:rsidRPr="00C758EB">
              <w:t xml:space="preserve">develop simple robot control systems integrating perception, planning, and action </w:t>
            </w:r>
          </w:p>
        </w:tc>
      </w:tr>
    </w:tbl>
    <w:p w14:paraId="0FD29571" w14:textId="77777777" w:rsidR="00AB70E3" w:rsidRPr="00C758EB" w:rsidRDefault="00AB70E3" w:rsidP="00544C89"/>
    <w:tbl>
      <w:tblPr>
        <w:tblStyle w:val="TableGrid"/>
        <w:tblW w:w="0" w:type="auto"/>
        <w:tblLook w:val="04A0" w:firstRow="1" w:lastRow="0" w:firstColumn="1" w:lastColumn="0" w:noHBand="0" w:noVBand="1"/>
      </w:tblPr>
      <w:tblGrid>
        <w:gridCol w:w="795"/>
        <w:gridCol w:w="1354"/>
        <w:gridCol w:w="1491"/>
        <w:gridCol w:w="1103"/>
        <w:gridCol w:w="1241"/>
        <w:gridCol w:w="1233"/>
        <w:gridCol w:w="1089"/>
        <w:gridCol w:w="937"/>
      </w:tblGrid>
      <w:tr w:rsidR="00AB70E3" w:rsidRPr="00C758EB" w14:paraId="6D48612F" w14:textId="77777777" w:rsidTr="00AB70E3">
        <w:tc>
          <w:tcPr>
            <w:tcW w:w="10683" w:type="dxa"/>
            <w:gridSpan w:val="8"/>
          </w:tcPr>
          <w:p w14:paraId="1CBBD789" w14:textId="77777777" w:rsidR="00AB70E3" w:rsidRPr="00C758EB" w:rsidRDefault="00AB70E3" w:rsidP="00AB70E3">
            <w:pPr>
              <w:jc w:val="center"/>
              <w:rPr>
                <w:b/>
              </w:rPr>
            </w:pPr>
            <w:r w:rsidRPr="00C758EB">
              <w:rPr>
                <w:b/>
              </w:rPr>
              <w:t>Assessment Pattern as per Bloom’s Level</w:t>
            </w:r>
          </w:p>
        </w:tc>
      </w:tr>
      <w:tr w:rsidR="00AB70E3" w:rsidRPr="00C758EB" w14:paraId="5BF576D9" w14:textId="77777777" w:rsidTr="00AB70E3">
        <w:tc>
          <w:tcPr>
            <w:tcW w:w="959" w:type="dxa"/>
          </w:tcPr>
          <w:p w14:paraId="0CC52DAE" w14:textId="77777777" w:rsidR="00AB70E3" w:rsidRPr="00C758EB" w:rsidRDefault="00AB70E3" w:rsidP="00AB70E3">
            <w:pPr>
              <w:rPr>
                <w:b/>
              </w:rPr>
            </w:pPr>
            <w:r w:rsidRPr="00C758EB">
              <w:rPr>
                <w:b/>
              </w:rPr>
              <w:t>CO / BL</w:t>
            </w:r>
          </w:p>
        </w:tc>
        <w:tc>
          <w:tcPr>
            <w:tcW w:w="1362" w:type="dxa"/>
          </w:tcPr>
          <w:p w14:paraId="03762B61" w14:textId="77777777" w:rsidR="00AB70E3" w:rsidRPr="00C758EB" w:rsidRDefault="00AB70E3" w:rsidP="00AB70E3">
            <w:pPr>
              <w:jc w:val="center"/>
              <w:rPr>
                <w:b/>
              </w:rPr>
            </w:pPr>
            <w:r w:rsidRPr="00C758EB">
              <w:rPr>
                <w:b/>
              </w:rPr>
              <w:t>Remember</w:t>
            </w:r>
          </w:p>
        </w:tc>
        <w:tc>
          <w:tcPr>
            <w:tcW w:w="1569" w:type="dxa"/>
          </w:tcPr>
          <w:p w14:paraId="676AE06F" w14:textId="77777777" w:rsidR="00AB70E3" w:rsidRPr="00C758EB" w:rsidRDefault="00AB70E3" w:rsidP="00AB70E3">
            <w:pPr>
              <w:jc w:val="center"/>
              <w:rPr>
                <w:b/>
              </w:rPr>
            </w:pPr>
            <w:r w:rsidRPr="00C758EB">
              <w:rPr>
                <w:b/>
              </w:rPr>
              <w:t>Understand</w:t>
            </w:r>
          </w:p>
        </w:tc>
        <w:tc>
          <w:tcPr>
            <w:tcW w:w="1439" w:type="dxa"/>
          </w:tcPr>
          <w:p w14:paraId="0A30E502" w14:textId="77777777" w:rsidR="00AB70E3" w:rsidRPr="00C758EB" w:rsidRDefault="00AB70E3" w:rsidP="00AB70E3">
            <w:pPr>
              <w:jc w:val="center"/>
              <w:rPr>
                <w:b/>
              </w:rPr>
            </w:pPr>
            <w:r w:rsidRPr="00C758EB">
              <w:rPr>
                <w:b/>
              </w:rPr>
              <w:t>Apply</w:t>
            </w:r>
          </w:p>
        </w:tc>
        <w:tc>
          <w:tcPr>
            <w:tcW w:w="1497" w:type="dxa"/>
          </w:tcPr>
          <w:p w14:paraId="10CE39AC" w14:textId="77777777" w:rsidR="00AB70E3" w:rsidRPr="00C758EB" w:rsidRDefault="00AB70E3" w:rsidP="00AB70E3">
            <w:pPr>
              <w:jc w:val="center"/>
              <w:rPr>
                <w:b/>
              </w:rPr>
            </w:pPr>
            <w:r w:rsidRPr="00C758EB">
              <w:rPr>
                <w:b/>
              </w:rPr>
              <w:t>Analyze</w:t>
            </w:r>
          </w:p>
        </w:tc>
        <w:tc>
          <w:tcPr>
            <w:tcW w:w="1375" w:type="dxa"/>
          </w:tcPr>
          <w:p w14:paraId="52873AF3" w14:textId="77777777" w:rsidR="00AB70E3" w:rsidRPr="00C758EB" w:rsidRDefault="00AB70E3" w:rsidP="00AB70E3">
            <w:pPr>
              <w:jc w:val="center"/>
              <w:rPr>
                <w:b/>
              </w:rPr>
            </w:pPr>
            <w:r w:rsidRPr="00C758EB">
              <w:rPr>
                <w:b/>
              </w:rPr>
              <w:t>Evaluate</w:t>
            </w:r>
          </w:p>
        </w:tc>
        <w:tc>
          <w:tcPr>
            <w:tcW w:w="1321" w:type="dxa"/>
          </w:tcPr>
          <w:p w14:paraId="28ED5059" w14:textId="77777777" w:rsidR="00AB70E3" w:rsidRPr="00C758EB" w:rsidRDefault="00AB70E3" w:rsidP="00AB70E3">
            <w:pPr>
              <w:jc w:val="center"/>
              <w:rPr>
                <w:b/>
              </w:rPr>
            </w:pPr>
            <w:r w:rsidRPr="00C758EB">
              <w:rPr>
                <w:b/>
              </w:rPr>
              <w:t>Create</w:t>
            </w:r>
          </w:p>
        </w:tc>
        <w:tc>
          <w:tcPr>
            <w:tcW w:w="1161" w:type="dxa"/>
          </w:tcPr>
          <w:p w14:paraId="33303888" w14:textId="77777777" w:rsidR="00AB70E3" w:rsidRPr="00C758EB" w:rsidRDefault="00AB70E3" w:rsidP="00AB70E3">
            <w:pPr>
              <w:jc w:val="center"/>
              <w:rPr>
                <w:b/>
              </w:rPr>
            </w:pPr>
            <w:r w:rsidRPr="00C758EB">
              <w:rPr>
                <w:b/>
              </w:rPr>
              <w:t>Total</w:t>
            </w:r>
          </w:p>
        </w:tc>
      </w:tr>
      <w:tr w:rsidR="00AB70E3" w:rsidRPr="00C758EB" w14:paraId="1B6D194E" w14:textId="77777777" w:rsidTr="00AB70E3">
        <w:tc>
          <w:tcPr>
            <w:tcW w:w="959" w:type="dxa"/>
          </w:tcPr>
          <w:p w14:paraId="72DD3A92" w14:textId="77777777" w:rsidR="00AB70E3" w:rsidRPr="00C758EB" w:rsidRDefault="00AB70E3" w:rsidP="00AB70E3">
            <w:r w:rsidRPr="00C758EB">
              <w:t>CO1</w:t>
            </w:r>
          </w:p>
        </w:tc>
        <w:tc>
          <w:tcPr>
            <w:tcW w:w="1362" w:type="dxa"/>
          </w:tcPr>
          <w:p w14:paraId="2C1CE7C7" w14:textId="77777777" w:rsidR="00AB70E3" w:rsidRPr="00C758EB" w:rsidRDefault="00AB70E3" w:rsidP="00AB70E3">
            <w:pPr>
              <w:jc w:val="center"/>
            </w:pPr>
            <w:r w:rsidRPr="00C758EB">
              <w:t>0</w:t>
            </w:r>
          </w:p>
        </w:tc>
        <w:tc>
          <w:tcPr>
            <w:tcW w:w="1569" w:type="dxa"/>
          </w:tcPr>
          <w:p w14:paraId="6BF49721" w14:textId="77777777" w:rsidR="00AB70E3" w:rsidRPr="00C758EB" w:rsidRDefault="00AB70E3" w:rsidP="00AB70E3">
            <w:pPr>
              <w:jc w:val="center"/>
            </w:pPr>
            <w:r w:rsidRPr="00C758EB">
              <w:t>22</w:t>
            </w:r>
          </w:p>
        </w:tc>
        <w:tc>
          <w:tcPr>
            <w:tcW w:w="1439" w:type="dxa"/>
          </w:tcPr>
          <w:p w14:paraId="2156C507" w14:textId="77777777" w:rsidR="00AB70E3" w:rsidRPr="00C758EB" w:rsidRDefault="00AB70E3" w:rsidP="00AB70E3">
            <w:pPr>
              <w:jc w:val="center"/>
            </w:pPr>
            <w:r w:rsidRPr="00C758EB">
              <w:t>1</w:t>
            </w:r>
          </w:p>
        </w:tc>
        <w:tc>
          <w:tcPr>
            <w:tcW w:w="1497" w:type="dxa"/>
          </w:tcPr>
          <w:p w14:paraId="18D150B9" w14:textId="77777777" w:rsidR="00AB70E3" w:rsidRPr="00C758EB" w:rsidRDefault="00AB70E3" w:rsidP="00AB70E3">
            <w:pPr>
              <w:jc w:val="center"/>
            </w:pPr>
            <w:r w:rsidRPr="00C758EB">
              <w:t>0</w:t>
            </w:r>
          </w:p>
        </w:tc>
        <w:tc>
          <w:tcPr>
            <w:tcW w:w="1375" w:type="dxa"/>
          </w:tcPr>
          <w:p w14:paraId="31127F02" w14:textId="77777777" w:rsidR="00AB70E3" w:rsidRPr="00C758EB" w:rsidRDefault="00AB70E3" w:rsidP="00AB70E3">
            <w:pPr>
              <w:jc w:val="center"/>
            </w:pPr>
            <w:r w:rsidRPr="00C758EB">
              <w:t>0</w:t>
            </w:r>
          </w:p>
        </w:tc>
        <w:tc>
          <w:tcPr>
            <w:tcW w:w="1321" w:type="dxa"/>
          </w:tcPr>
          <w:p w14:paraId="2D9F333D" w14:textId="77777777" w:rsidR="00AB70E3" w:rsidRPr="00C758EB" w:rsidRDefault="00AB70E3" w:rsidP="00AB70E3">
            <w:pPr>
              <w:jc w:val="center"/>
            </w:pPr>
            <w:r w:rsidRPr="00C758EB">
              <w:t>0</w:t>
            </w:r>
          </w:p>
        </w:tc>
        <w:tc>
          <w:tcPr>
            <w:tcW w:w="1161" w:type="dxa"/>
          </w:tcPr>
          <w:p w14:paraId="4F7D77E3" w14:textId="77777777" w:rsidR="00AB70E3" w:rsidRPr="00C758EB" w:rsidRDefault="00AB70E3" w:rsidP="00AB70E3">
            <w:pPr>
              <w:jc w:val="center"/>
            </w:pPr>
            <w:r w:rsidRPr="00C758EB">
              <w:t>23</w:t>
            </w:r>
          </w:p>
        </w:tc>
      </w:tr>
      <w:tr w:rsidR="00AB70E3" w:rsidRPr="00C758EB" w14:paraId="4843FFC3" w14:textId="77777777" w:rsidTr="00AB70E3">
        <w:tc>
          <w:tcPr>
            <w:tcW w:w="959" w:type="dxa"/>
          </w:tcPr>
          <w:p w14:paraId="43709702" w14:textId="77777777" w:rsidR="00AB70E3" w:rsidRPr="00C758EB" w:rsidRDefault="00AB70E3" w:rsidP="00AB70E3">
            <w:r w:rsidRPr="00C758EB">
              <w:t>CO2</w:t>
            </w:r>
          </w:p>
        </w:tc>
        <w:tc>
          <w:tcPr>
            <w:tcW w:w="1362" w:type="dxa"/>
          </w:tcPr>
          <w:p w14:paraId="515E011E" w14:textId="77777777" w:rsidR="00AB70E3" w:rsidRPr="00C758EB" w:rsidRDefault="00AB70E3" w:rsidP="00AB70E3">
            <w:pPr>
              <w:jc w:val="center"/>
            </w:pPr>
            <w:r w:rsidRPr="00C758EB">
              <w:t>5</w:t>
            </w:r>
          </w:p>
        </w:tc>
        <w:tc>
          <w:tcPr>
            <w:tcW w:w="1569" w:type="dxa"/>
          </w:tcPr>
          <w:p w14:paraId="1E5DAA20" w14:textId="77777777" w:rsidR="00AB70E3" w:rsidRPr="00C758EB" w:rsidRDefault="00AB70E3" w:rsidP="00AB70E3">
            <w:pPr>
              <w:jc w:val="center"/>
            </w:pPr>
            <w:r w:rsidRPr="00C758EB">
              <w:t>0</w:t>
            </w:r>
          </w:p>
        </w:tc>
        <w:tc>
          <w:tcPr>
            <w:tcW w:w="1439" w:type="dxa"/>
          </w:tcPr>
          <w:p w14:paraId="0A545962" w14:textId="77777777" w:rsidR="00AB70E3" w:rsidRPr="00C758EB" w:rsidRDefault="00AB70E3" w:rsidP="00AB70E3">
            <w:pPr>
              <w:jc w:val="center"/>
            </w:pPr>
            <w:r w:rsidRPr="00C758EB">
              <w:t>0</w:t>
            </w:r>
          </w:p>
        </w:tc>
        <w:tc>
          <w:tcPr>
            <w:tcW w:w="1497" w:type="dxa"/>
          </w:tcPr>
          <w:p w14:paraId="60F5AA37" w14:textId="77777777" w:rsidR="00AB70E3" w:rsidRPr="00C758EB" w:rsidRDefault="00AB70E3" w:rsidP="00AB70E3">
            <w:pPr>
              <w:jc w:val="center"/>
            </w:pPr>
            <w:r w:rsidRPr="00C758EB">
              <w:t>12</w:t>
            </w:r>
          </w:p>
        </w:tc>
        <w:tc>
          <w:tcPr>
            <w:tcW w:w="1375" w:type="dxa"/>
          </w:tcPr>
          <w:p w14:paraId="4B8FE0DD" w14:textId="77777777" w:rsidR="00AB70E3" w:rsidRPr="00C758EB" w:rsidRDefault="00AB70E3" w:rsidP="00AB70E3">
            <w:pPr>
              <w:jc w:val="center"/>
            </w:pPr>
            <w:r w:rsidRPr="00C758EB">
              <w:t>0</w:t>
            </w:r>
          </w:p>
        </w:tc>
        <w:tc>
          <w:tcPr>
            <w:tcW w:w="1321" w:type="dxa"/>
          </w:tcPr>
          <w:p w14:paraId="69B252CD" w14:textId="77777777" w:rsidR="00AB70E3" w:rsidRPr="00C758EB" w:rsidRDefault="00AB70E3" w:rsidP="00AB70E3">
            <w:pPr>
              <w:jc w:val="center"/>
            </w:pPr>
            <w:r w:rsidRPr="00C758EB">
              <w:t>0</w:t>
            </w:r>
          </w:p>
        </w:tc>
        <w:tc>
          <w:tcPr>
            <w:tcW w:w="1161" w:type="dxa"/>
          </w:tcPr>
          <w:p w14:paraId="791F7E7A" w14:textId="77777777" w:rsidR="00AB70E3" w:rsidRPr="00C758EB" w:rsidRDefault="00AB70E3" w:rsidP="00AB70E3">
            <w:pPr>
              <w:jc w:val="center"/>
            </w:pPr>
            <w:r w:rsidRPr="00C758EB">
              <w:t>17</w:t>
            </w:r>
          </w:p>
        </w:tc>
      </w:tr>
      <w:tr w:rsidR="00AB70E3" w:rsidRPr="00C758EB" w14:paraId="563B9D17" w14:textId="77777777" w:rsidTr="00AB70E3">
        <w:tc>
          <w:tcPr>
            <w:tcW w:w="959" w:type="dxa"/>
          </w:tcPr>
          <w:p w14:paraId="73B7B5FA" w14:textId="77777777" w:rsidR="00AB70E3" w:rsidRPr="00C758EB" w:rsidRDefault="00AB70E3" w:rsidP="00AB70E3">
            <w:r w:rsidRPr="00C758EB">
              <w:t>CO3</w:t>
            </w:r>
          </w:p>
        </w:tc>
        <w:tc>
          <w:tcPr>
            <w:tcW w:w="1362" w:type="dxa"/>
          </w:tcPr>
          <w:p w14:paraId="69CD255D" w14:textId="77777777" w:rsidR="00AB70E3" w:rsidRPr="00C758EB" w:rsidRDefault="00AB70E3" w:rsidP="00AB70E3">
            <w:pPr>
              <w:jc w:val="center"/>
            </w:pPr>
            <w:r w:rsidRPr="00C758EB">
              <w:t>9</w:t>
            </w:r>
          </w:p>
        </w:tc>
        <w:tc>
          <w:tcPr>
            <w:tcW w:w="1569" w:type="dxa"/>
          </w:tcPr>
          <w:p w14:paraId="7E1F5033" w14:textId="77777777" w:rsidR="00AB70E3" w:rsidRPr="00C758EB" w:rsidRDefault="00AB70E3" w:rsidP="00AB70E3">
            <w:pPr>
              <w:jc w:val="center"/>
            </w:pPr>
            <w:r w:rsidRPr="00C758EB">
              <w:t>8</w:t>
            </w:r>
          </w:p>
        </w:tc>
        <w:tc>
          <w:tcPr>
            <w:tcW w:w="1439" w:type="dxa"/>
          </w:tcPr>
          <w:p w14:paraId="1254B88E" w14:textId="77777777" w:rsidR="00AB70E3" w:rsidRPr="00C758EB" w:rsidRDefault="00AB70E3" w:rsidP="00AB70E3">
            <w:pPr>
              <w:jc w:val="center"/>
            </w:pPr>
            <w:r w:rsidRPr="00C758EB">
              <w:t>0</w:t>
            </w:r>
          </w:p>
        </w:tc>
        <w:tc>
          <w:tcPr>
            <w:tcW w:w="1497" w:type="dxa"/>
          </w:tcPr>
          <w:p w14:paraId="5738D529" w14:textId="77777777" w:rsidR="00AB70E3" w:rsidRPr="00C758EB" w:rsidRDefault="00AB70E3" w:rsidP="00AB70E3">
            <w:pPr>
              <w:jc w:val="center"/>
            </w:pPr>
            <w:r w:rsidRPr="00C758EB">
              <w:t>0</w:t>
            </w:r>
          </w:p>
        </w:tc>
        <w:tc>
          <w:tcPr>
            <w:tcW w:w="1375" w:type="dxa"/>
          </w:tcPr>
          <w:p w14:paraId="3A565ADD" w14:textId="77777777" w:rsidR="00AB70E3" w:rsidRPr="00C758EB" w:rsidRDefault="00AB70E3" w:rsidP="00AB70E3">
            <w:pPr>
              <w:jc w:val="center"/>
            </w:pPr>
            <w:r w:rsidRPr="00C758EB">
              <w:t>0</w:t>
            </w:r>
          </w:p>
        </w:tc>
        <w:tc>
          <w:tcPr>
            <w:tcW w:w="1321" w:type="dxa"/>
          </w:tcPr>
          <w:p w14:paraId="1DE8A961" w14:textId="77777777" w:rsidR="00AB70E3" w:rsidRPr="00C758EB" w:rsidRDefault="00AB70E3" w:rsidP="00AB70E3">
            <w:pPr>
              <w:jc w:val="center"/>
            </w:pPr>
            <w:r w:rsidRPr="00C758EB">
              <w:t>0</w:t>
            </w:r>
          </w:p>
        </w:tc>
        <w:tc>
          <w:tcPr>
            <w:tcW w:w="1161" w:type="dxa"/>
          </w:tcPr>
          <w:p w14:paraId="01B6A098" w14:textId="77777777" w:rsidR="00AB70E3" w:rsidRPr="00C758EB" w:rsidRDefault="00AB70E3" w:rsidP="00AB70E3">
            <w:pPr>
              <w:jc w:val="center"/>
            </w:pPr>
            <w:r w:rsidRPr="00C758EB">
              <w:t>17</w:t>
            </w:r>
          </w:p>
        </w:tc>
      </w:tr>
      <w:tr w:rsidR="00AB70E3" w:rsidRPr="00C758EB" w14:paraId="7CCACC65" w14:textId="77777777" w:rsidTr="00AB70E3">
        <w:tc>
          <w:tcPr>
            <w:tcW w:w="959" w:type="dxa"/>
          </w:tcPr>
          <w:p w14:paraId="48066C33" w14:textId="77777777" w:rsidR="00AB70E3" w:rsidRPr="00C758EB" w:rsidRDefault="00AB70E3" w:rsidP="00AB70E3">
            <w:r w:rsidRPr="00C758EB">
              <w:t>CO4</w:t>
            </w:r>
          </w:p>
        </w:tc>
        <w:tc>
          <w:tcPr>
            <w:tcW w:w="1362" w:type="dxa"/>
          </w:tcPr>
          <w:p w14:paraId="3971C023" w14:textId="77777777" w:rsidR="00AB70E3" w:rsidRPr="00C758EB" w:rsidRDefault="00AB70E3" w:rsidP="00AB70E3">
            <w:pPr>
              <w:jc w:val="center"/>
            </w:pPr>
            <w:r w:rsidRPr="00C758EB">
              <w:t>7</w:t>
            </w:r>
          </w:p>
        </w:tc>
        <w:tc>
          <w:tcPr>
            <w:tcW w:w="1569" w:type="dxa"/>
          </w:tcPr>
          <w:p w14:paraId="5BE4CFDC" w14:textId="77777777" w:rsidR="00AB70E3" w:rsidRPr="00C758EB" w:rsidRDefault="00AB70E3" w:rsidP="00AB70E3">
            <w:pPr>
              <w:jc w:val="center"/>
            </w:pPr>
            <w:r w:rsidRPr="00C758EB">
              <w:t>17</w:t>
            </w:r>
          </w:p>
        </w:tc>
        <w:tc>
          <w:tcPr>
            <w:tcW w:w="1439" w:type="dxa"/>
          </w:tcPr>
          <w:p w14:paraId="74072042" w14:textId="77777777" w:rsidR="00AB70E3" w:rsidRPr="00C758EB" w:rsidRDefault="00AB70E3" w:rsidP="00AB70E3">
            <w:pPr>
              <w:jc w:val="center"/>
            </w:pPr>
            <w:r w:rsidRPr="00C758EB">
              <w:t>0</w:t>
            </w:r>
          </w:p>
        </w:tc>
        <w:tc>
          <w:tcPr>
            <w:tcW w:w="1497" w:type="dxa"/>
          </w:tcPr>
          <w:p w14:paraId="506D6F0C" w14:textId="77777777" w:rsidR="00AB70E3" w:rsidRPr="00C758EB" w:rsidRDefault="00AB70E3" w:rsidP="00AB70E3">
            <w:pPr>
              <w:jc w:val="center"/>
            </w:pPr>
            <w:r w:rsidRPr="00C758EB">
              <w:t>3</w:t>
            </w:r>
          </w:p>
        </w:tc>
        <w:tc>
          <w:tcPr>
            <w:tcW w:w="1375" w:type="dxa"/>
          </w:tcPr>
          <w:p w14:paraId="114A0EEE" w14:textId="77777777" w:rsidR="00AB70E3" w:rsidRPr="00C758EB" w:rsidRDefault="00AB70E3" w:rsidP="00AB70E3">
            <w:pPr>
              <w:jc w:val="center"/>
            </w:pPr>
            <w:r w:rsidRPr="00C758EB">
              <w:t>0</w:t>
            </w:r>
          </w:p>
        </w:tc>
        <w:tc>
          <w:tcPr>
            <w:tcW w:w="1321" w:type="dxa"/>
          </w:tcPr>
          <w:p w14:paraId="612B85B1" w14:textId="77777777" w:rsidR="00AB70E3" w:rsidRPr="00C758EB" w:rsidRDefault="00AB70E3" w:rsidP="00AB70E3">
            <w:pPr>
              <w:jc w:val="center"/>
            </w:pPr>
            <w:r w:rsidRPr="00C758EB">
              <w:t>0</w:t>
            </w:r>
          </w:p>
        </w:tc>
        <w:tc>
          <w:tcPr>
            <w:tcW w:w="1161" w:type="dxa"/>
          </w:tcPr>
          <w:p w14:paraId="5DB4D135" w14:textId="77777777" w:rsidR="00AB70E3" w:rsidRPr="00C758EB" w:rsidRDefault="00AB70E3" w:rsidP="00AB70E3">
            <w:pPr>
              <w:jc w:val="center"/>
            </w:pPr>
            <w:r w:rsidRPr="00C758EB">
              <w:t>27</w:t>
            </w:r>
          </w:p>
        </w:tc>
      </w:tr>
      <w:tr w:rsidR="00AB70E3" w:rsidRPr="00C758EB" w14:paraId="14CE7187" w14:textId="77777777" w:rsidTr="00AB70E3">
        <w:tc>
          <w:tcPr>
            <w:tcW w:w="959" w:type="dxa"/>
          </w:tcPr>
          <w:p w14:paraId="0B103F59" w14:textId="77777777" w:rsidR="00AB70E3" w:rsidRPr="00C758EB" w:rsidRDefault="00AB70E3" w:rsidP="00AB70E3">
            <w:r w:rsidRPr="00C758EB">
              <w:t>CO5</w:t>
            </w:r>
          </w:p>
        </w:tc>
        <w:tc>
          <w:tcPr>
            <w:tcW w:w="1362" w:type="dxa"/>
          </w:tcPr>
          <w:p w14:paraId="095AE82A" w14:textId="77777777" w:rsidR="00AB70E3" w:rsidRPr="00C758EB" w:rsidRDefault="00AB70E3" w:rsidP="00AB70E3">
            <w:pPr>
              <w:jc w:val="center"/>
            </w:pPr>
            <w:r w:rsidRPr="00C758EB">
              <w:t>4</w:t>
            </w:r>
          </w:p>
        </w:tc>
        <w:tc>
          <w:tcPr>
            <w:tcW w:w="1569" w:type="dxa"/>
          </w:tcPr>
          <w:p w14:paraId="7F895AE3" w14:textId="77777777" w:rsidR="00AB70E3" w:rsidRPr="00C758EB" w:rsidRDefault="00AB70E3" w:rsidP="00AB70E3">
            <w:pPr>
              <w:jc w:val="center"/>
            </w:pPr>
            <w:r w:rsidRPr="00C758EB">
              <w:t>12</w:t>
            </w:r>
          </w:p>
        </w:tc>
        <w:tc>
          <w:tcPr>
            <w:tcW w:w="1439" w:type="dxa"/>
          </w:tcPr>
          <w:p w14:paraId="5370A92E" w14:textId="77777777" w:rsidR="00AB70E3" w:rsidRPr="00C758EB" w:rsidRDefault="00AB70E3" w:rsidP="00AB70E3">
            <w:pPr>
              <w:jc w:val="center"/>
            </w:pPr>
            <w:r w:rsidRPr="00C758EB">
              <w:t>0</w:t>
            </w:r>
          </w:p>
        </w:tc>
        <w:tc>
          <w:tcPr>
            <w:tcW w:w="1497" w:type="dxa"/>
          </w:tcPr>
          <w:p w14:paraId="24172726" w14:textId="77777777" w:rsidR="00AB70E3" w:rsidRPr="00C758EB" w:rsidRDefault="00AB70E3" w:rsidP="00AB70E3">
            <w:pPr>
              <w:jc w:val="center"/>
            </w:pPr>
            <w:r w:rsidRPr="00C758EB">
              <w:t>8</w:t>
            </w:r>
          </w:p>
        </w:tc>
        <w:tc>
          <w:tcPr>
            <w:tcW w:w="1375" w:type="dxa"/>
          </w:tcPr>
          <w:p w14:paraId="2745A3B0" w14:textId="77777777" w:rsidR="00AB70E3" w:rsidRPr="00C758EB" w:rsidRDefault="00AB70E3" w:rsidP="00AB70E3">
            <w:pPr>
              <w:jc w:val="center"/>
            </w:pPr>
            <w:r w:rsidRPr="00C758EB">
              <w:t>0</w:t>
            </w:r>
          </w:p>
        </w:tc>
        <w:tc>
          <w:tcPr>
            <w:tcW w:w="1321" w:type="dxa"/>
          </w:tcPr>
          <w:p w14:paraId="35A56A55" w14:textId="77777777" w:rsidR="00AB70E3" w:rsidRPr="00C758EB" w:rsidRDefault="00AB70E3" w:rsidP="00AB70E3">
            <w:pPr>
              <w:jc w:val="center"/>
            </w:pPr>
            <w:r w:rsidRPr="00C758EB">
              <w:t>0</w:t>
            </w:r>
          </w:p>
        </w:tc>
        <w:tc>
          <w:tcPr>
            <w:tcW w:w="1161" w:type="dxa"/>
          </w:tcPr>
          <w:p w14:paraId="25ED1F17" w14:textId="77777777" w:rsidR="00AB70E3" w:rsidRPr="00C758EB" w:rsidRDefault="00AB70E3" w:rsidP="00AB70E3">
            <w:pPr>
              <w:jc w:val="center"/>
            </w:pPr>
            <w:r w:rsidRPr="00C758EB">
              <w:t>24</w:t>
            </w:r>
          </w:p>
        </w:tc>
      </w:tr>
      <w:tr w:rsidR="00AB70E3" w:rsidRPr="00C758EB" w14:paraId="32A5A3D4" w14:textId="77777777" w:rsidTr="00AB70E3">
        <w:tc>
          <w:tcPr>
            <w:tcW w:w="959" w:type="dxa"/>
          </w:tcPr>
          <w:p w14:paraId="4EE5F60C" w14:textId="77777777" w:rsidR="00AB70E3" w:rsidRPr="00C758EB" w:rsidRDefault="00AB70E3" w:rsidP="00AB70E3">
            <w:r w:rsidRPr="00C758EB">
              <w:t>CO6</w:t>
            </w:r>
          </w:p>
        </w:tc>
        <w:tc>
          <w:tcPr>
            <w:tcW w:w="1362" w:type="dxa"/>
          </w:tcPr>
          <w:p w14:paraId="671D186D" w14:textId="77777777" w:rsidR="00AB70E3" w:rsidRPr="00C758EB" w:rsidRDefault="00AB70E3" w:rsidP="00AB70E3">
            <w:pPr>
              <w:jc w:val="center"/>
            </w:pPr>
            <w:r w:rsidRPr="00C758EB">
              <w:t>4</w:t>
            </w:r>
          </w:p>
        </w:tc>
        <w:tc>
          <w:tcPr>
            <w:tcW w:w="1569" w:type="dxa"/>
          </w:tcPr>
          <w:p w14:paraId="623F0748" w14:textId="77777777" w:rsidR="00AB70E3" w:rsidRPr="00C758EB" w:rsidRDefault="00AB70E3" w:rsidP="00AB70E3">
            <w:pPr>
              <w:jc w:val="center"/>
            </w:pPr>
            <w:r w:rsidRPr="00C758EB">
              <w:t>6</w:t>
            </w:r>
          </w:p>
        </w:tc>
        <w:tc>
          <w:tcPr>
            <w:tcW w:w="1439" w:type="dxa"/>
          </w:tcPr>
          <w:p w14:paraId="27072E66" w14:textId="77777777" w:rsidR="00AB70E3" w:rsidRPr="00C758EB" w:rsidRDefault="00AB70E3" w:rsidP="00AB70E3">
            <w:pPr>
              <w:jc w:val="center"/>
            </w:pPr>
            <w:r w:rsidRPr="00C758EB">
              <w:t>0</w:t>
            </w:r>
          </w:p>
        </w:tc>
        <w:tc>
          <w:tcPr>
            <w:tcW w:w="1497" w:type="dxa"/>
          </w:tcPr>
          <w:p w14:paraId="598BBF58" w14:textId="77777777" w:rsidR="00AB70E3" w:rsidRPr="00C758EB" w:rsidRDefault="00AB70E3" w:rsidP="00AB70E3">
            <w:pPr>
              <w:jc w:val="center"/>
            </w:pPr>
            <w:r w:rsidRPr="00C758EB">
              <w:t>6</w:t>
            </w:r>
          </w:p>
        </w:tc>
        <w:tc>
          <w:tcPr>
            <w:tcW w:w="1375" w:type="dxa"/>
          </w:tcPr>
          <w:p w14:paraId="613866F6" w14:textId="77777777" w:rsidR="00AB70E3" w:rsidRPr="00C758EB" w:rsidRDefault="00AB70E3" w:rsidP="00AB70E3">
            <w:pPr>
              <w:jc w:val="center"/>
            </w:pPr>
            <w:r w:rsidRPr="00C758EB">
              <w:t>0</w:t>
            </w:r>
          </w:p>
        </w:tc>
        <w:tc>
          <w:tcPr>
            <w:tcW w:w="1321" w:type="dxa"/>
          </w:tcPr>
          <w:p w14:paraId="4BD2DCF5" w14:textId="77777777" w:rsidR="00AB70E3" w:rsidRPr="00C758EB" w:rsidRDefault="00AB70E3" w:rsidP="00AB70E3">
            <w:pPr>
              <w:jc w:val="center"/>
            </w:pPr>
            <w:r w:rsidRPr="00C758EB">
              <w:t>0</w:t>
            </w:r>
          </w:p>
        </w:tc>
        <w:tc>
          <w:tcPr>
            <w:tcW w:w="1161" w:type="dxa"/>
          </w:tcPr>
          <w:p w14:paraId="73738AED" w14:textId="77777777" w:rsidR="00AB70E3" w:rsidRPr="00C758EB" w:rsidRDefault="00AB70E3" w:rsidP="00AB70E3">
            <w:pPr>
              <w:jc w:val="center"/>
            </w:pPr>
            <w:r w:rsidRPr="00C758EB">
              <w:t>16</w:t>
            </w:r>
          </w:p>
        </w:tc>
      </w:tr>
      <w:tr w:rsidR="00AB70E3" w:rsidRPr="00C758EB" w14:paraId="5A832031" w14:textId="77777777" w:rsidTr="00AB70E3">
        <w:tc>
          <w:tcPr>
            <w:tcW w:w="9522" w:type="dxa"/>
            <w:gridSpan w:val="7"/>
          </w:tcPr>
          <w:p w14:paraId="178ACE11" w14:textId="77777777" w:rsidR="00AB70E3" w:rsidRPr="00C758EB" w:rsidRDefault="00AB70E3" w:rsidP="00AB70E3"/>
        </w:tc>
        <w:tc>
          <w:tcPr>
            <w:tcW w:w="1161" w:type="dxa"/>
          </w:tcPr>
          <w:p w14:paraId="431011AE" w14:textId="77777777" w:rsidR="00AB70E3" w:rsidRPr="00C758EB" w:rsidRDefault="00AB70E3" w:rsidP="00AB70E3">
            <w:pPr>
              <w:jc w:val="center"/>
              <w:rPr>
                <w:b/>
              </w:rPr>
            </w:pPr>
            <w:r w:rsidRPr="00C758EB">
              <w:rPr>
                <w:b/>
              </w:rPr>
              <w:t>124</w:t>
            </w:r>
          </w:p>
        </w:tc>
      </w:tr>
    </w:tbl>
    <w:p w14:paraId="7376EBC9" w14:textId="77777777" w:rsidR="00AB70E3" w:rsidRPr="00C758EB" w:rsidRDefault="00AB70E3" w:rsidP="002E336A"/>
    <w:p w14:paraId="02AC36E1" w14:textId="77777777" w:rsidR="00AB70E3" w:rsidRPr="003A2EB6" w:rsidRDefault="00AB70E3" w:rsidP="00AB70E3">
      <w:pPr>
        <w:jc w:val="center"/>
        <w:rPr>
          <w:b/>
        </w:rPr>
      </w:pPr>
      <w:r w:rsidRPr="003A2EB6">
        <w:rPr>
          <w:noProof/>
          <w:lang w:val="en-IN" w:eastAsia="en-IN" w:bidi="ta-IN"/>
        </w:rPr>
        <w:lastRenderedPageBreak/>
        <w:drawing>
          <wp:inline distT="0" distB="0" distL="0" distR="0" wp14:anchorId="155C8F33" wp14:editId="1AEE65D4">
            <wp:extent cx="5732145" cy="839470"/>
            <wp:effectExtent l="0" t="0" r="1905" b="0"/>
            <wp:docPr id="1754801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23C1F98E" w14:textId="77777777" w:rsidR="00AB70E3" w:rsidRPr="003A2EB6" w:rsidRDefault="00AB70E3" w:rsidP="00AB70E3">
      <w:pPr>
        <w:jc w:val="center"/>
        <w:rPr>
          <w:b/>
          <w:bCs/>
        </w:rPr>
      </w:pPr>
    </w:p>
    <w:p w14:paraId="638F8FAF" w14:textId="77777777" w:rsidR="00AB70E3" w:rsidRPr="003A2EB6" w:rsidRDefault="00AB70E3" w:rsidP="00AB70E3">
      <w:pPr>
        <w:jc w:val="center"/>
        <w:rPr>
          <w:b/>
          <w:bCs/>
        </w:rPr>
      </w:pPr>
      <w:r w:rsidRPr="003A2EB6">
        <w:rPr>
          <w:b/>
          <w:bCs/>
        </w:rPr>
        <w:t>END SEMESTER EXAMINATION – APRIL / MAY 2024</w:t>
      </w:r>
    </w:p>
    <w:p w14:paraId="158807EA" w14:textId="77777777" w:rsidR="00AB70E3" w:rsidRPr="003A2EB6" w:rsidRDefault="00AB70E3" w:rsidP="00AB70E3">
      <w:pPr>
        <w:jc w:val="center"/>
        <w:rPr>
          <w:b/>
          <w:bCs/>
        </w:rPr>
      </w:pPr>
    </w:p>
    <w:tbl>
      <w:tblPr>
        <w:tblW w:w="10120" w:type="dxa"/>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44"/>
        <w:gridCol w:w="6208"/>
        <w:gridCol w:w="1418"/>
        <w:gridCol w:w="850"/>
      </w:tblGrid>
      <w:tr w:rsidR="00AB70E3" w:rsidRPr="00B5712A" w14:paraId="1F08F745" w14:textId="77777777" w:rsidTr="00CA0610">
        <w:trPr>
          <w:trHeight w:val="397"/>
        </w:trPr>
        <w:tc>
          <w:tcPr>
            <w:tcW w:w="1644" w:type="dxa"/>
            <w:vAlign w:val="center"/>
          </w:tcPr>
          <w:p w14:paraId="1EA45F98" w14:textId="77777777" w:rsidR="00AB70E3" w:rsidRPr="00B5712A" w:rsidRDefault="00AB70E3" w:rsidP="00AB70E3">
            <w:pPr>
              <w:pStyle w:val="Title"/>
              <w:jc w:val="left"/>
              <w:rPr>
                <w:b/>
                <w:sz w:val="22"/>
                <w:szCs w:val="22"/>
              </w:rPr>
            </w:pPr>
            <w:r w:rsidRPr="00B5712A">
              <w:rPr>
                <w:b/>
                <w:sz w:val="22"/>
                <w:szCs w:val="22"/>
              </w:rPr>
              <w:t xml:space="preserve">Course Code      </w:t>
            </w:r>
          </w:p>
        </w:tc>
        <w:tc>
          <w:tcPr>
            <w:tcW w:w="6208" w:type="dxa"/>
            <w:vAlign w:val="center"/>
          </w:tcPr>
          <w:p w14:paraId="22F41DEA" w14:textId="77777777" w:rsidR="00AB70E3" w:rsidRPr="00B5712A" w:rsidRDefault="00AB70E3" w:rsidP="00AB70E3">
            <w:pPr>
              <w:pStyle w:val="Title"/>
              <w:jc w:val="left"/>
              <w:rPr>
                <w:b/>
                <w:sz w:val="22"/>
                <w:szCs w:val="22"/>
              </w:rPr>
            </w:pPr>
            <w:r w:rsidRPr="00B5712A">
              <w:rPr>
                <w:b/>
                <w:sz w:val="22"/>
                <w:szCs w:val="22"/>
              </w:rPr>
              <w:t>20CS2050</w:t>
            </w:r>
          </w:p>
        </w:tc>
        <w:tc>
          <w:tcPr>
            <w:tcW w:w="1418" w:type="dxa"/>
            <w:vAlign w:val="center"/>
          </w:tcPr>
          <w:p w14:paraId="0A2C6FBB" w14:textId="77777777" w:rsidR="00AB70E3" w:rsidRPr="00B5712A" w:rsidRDefault="00AB70E3" w:rsidP="00AB70E3">
            <w:pPr>
              <w:pStyle w:val="Title"/>
              <w:ind w:left="-468" w:firstLine="468"/>
              <w:jc w:val="left"/>
              <w:rPr>
                <w:sz w:val="22"/>
                <w:szCs w:val="22"/>
              </w:rPr>
            </w:pPr>
            <w:r w:rsidRPr="00B5712A">
              <w:rPr>
                <w:b/>
                <w:sz w:val="22"/>
                <w:szCs w:val="22"/>
              </w:rPr>
              <w:t xml:space="preserve">Duration       </w:t>
            </w:r>
          </w:p>
        </w:tc>
        <w:tc>
          <w:tcPr>
            <w:tcW w:w="850" w:type="dxa"/>
            <w:vAlign w:val="center"/>
          </w:tcPr>
          <w:p w14:paraId="65C7049D" w14:textId="77777777" w:rsidR="00AB70E3" w:rsidRPr="00B5712A" w:rsidRDefault="00AB70E3" w:rsidP="00AB70E3">
            <w:pPr>
              <w:pStyle w:val="Title"/>
              <w:jc w:val="left"/>
              <w:rPr>
                <w:b/>
                <w:sz w:val="22"/>
                <w:szCs w:val="22"/>
              </w:rPr>
            </w:pPr>
            <w:r w:rsidRPr="00B5712A">
              <w:rPr>
                <w:b/>
                <w:sz w:val="22"/>
                <w:szCs w:val="22"/>
              </w:rPr>
              <w:t>3hrs</w:t>
            </w:r>
          </w:p>
        </w:tc>
      </w:tr>
      <w:tr w:rsidR="00AB70E3" w:rsidRPr="00B5712A" w14:paraId="74777E6F" w14:textId="77777777" w:rsidTr="00CA0610">
        <w:trPr>
          <w:trHeight w:val="397"/>
        </w:trPr>
        <w:tc>
          <w:tcPr>
            <w:tcW w:w="1644" w:type="dxa"/>
            <w:vAlign w:val="center"/>
          </w:tcPr>
          <w:p w14:paraId="3602CBB0" w14:textId="77777777" w:rsidR="00AB70E3" w:rsidRPr="00B5712A" w:rsidRDefault="00AB70E3" w:rsidP="00AB70E3">
            <w:pPr>
              <w:pStyle w:val="Title"/>
              <w:ind w:right="-160"/>
              <w:jc w:val="left"/>
              <w:rPr>
                <w:b/>
                <w:sz w:val="22"/>
                <w:szCs w:val="22"/>
              </w:rPr>
            </w:pPr>
            <w:r w:rsidRPr="00B5712A">
              <w:rPr>
                <w:b/>
                <w:sz w:val="22"/>
                <w:szCs w:val="22"/>
              </w:rPr>
              <w:t xml:space="preserve">Course Name     </w:t>
            </w:r>
          </w:p>
        </w:tc>
        <w:tc>
          <w:tcPr>
            <w:tcW w:w="6208" w:type="dxa"/>
            <w:vAlign w:val="center"/>
          </w:tcPr>
          <w:p w14:paraId="244CEC91" w14:textId="77777777" w:rsidR="00AB70E3" w:rsidRPr="00B5712A" w:rsidRDefault="00AB70E3" w:rsidP="00AB70E3">
            <w:pPr>
              <w:pStyle w:val="Title"/>
              <w:jc w:val="left"/>
              <w:rPr>
                <w:b/>
                <w:sz w:val="22"/>
                <w:szCs w:val="22"/>
              </w:rPr>
            </w:pPr>
            <w:r w:rsidRPr="00B5712A">
              <w:rPr>
                <w:b/>
                <w:sz w:val="22"/>
                <w:szCs w:val="22"/>
              </w:rPr>
              <w:t>SOFTWARE ENGINEERING</w:t>
            </w:r>
          </w:p>
        </w:tc>
        <w:tc>
          <w:tcPr>
            <w:tcW w:w="1418" w:type="dxa"/>
            <w:vAlign w:val="center"/>
          </w:tcPr>
          <w:p w14:paraId="361C310C" w14:textId="77777777" w:rsidR="00AB70E3" w:rsidRPr="00B5712A" w:rsidRDefault="00AB70E3" w:rsidP="00AB70E3">
            <w:pPr>
              <w:pStyle w:val="Title"/>
              <w:jc w:val="left"/>
              <w:rPr>
                <w:b/>
                <w:sz w:val="22"/>
                <w:szCs w:val="22"/>
              </w:rPr>
            </w:pPr>
            <w:r w:rsidRPr="00B5712A">
              <w:rPr>
                <w:b/>
                <w:sz w:val="22"/>
                <w:szCs w:val="22"/>
              </w:rPr>
              <w:t xml:space="preserve">Max. Marks </w:t>
            </w:r>
          </w:p>
        </w:tc>
        <w:tc>
          <w:tcPr>
            <w:tcW w:w="850" w:type="dxa"/>
            <w:vAlign w:val="center"/>
          </w:tcPr>
          <w:p w14:paraId="72925FF0" w14:textId="77777777" w:rsidR="00AB70E3" w:rsidRPr="00B5712A" w:rsidRDefault="00AB70E3" w:rsidP="00AB70E3">
            <w:pPr>
              <w:pStyle w:val="Title"/>
              <w:jc w:val="left"/>
              <w:rPr>
                <w:b/>
                <w:sz w:val="22"/>
                <w:szCs w:val="22"/>
              </w:rPr>
            </w:pPr>
            <w:r w:rsidRPr="00B5712A">
              <w:rPr>
                <w:b/>
                <w:sz w:val="22"/>
                <w:szCs w:val="22"/>
              </w:rPr>
              <w:t>100</w:t>
            </w:r>
          </w:p>
        </w:tc>
      </w:tr>
    </w:tbl>
    <w:p w14:paraId="273A5918" w14:textId="77777777" w:rsidR="00AB70E3" w:rsidRPr="003A2EB6" w:rsidRDefault="00AB70E3" w:rsidP="00AB70E3">
      <w:pPr>
        <w:jc w:val="center"/>
        <w:rPr>
          <w:bCs/>
        </w:rPr>
      </w:pPr>
    </w:p>
    <w:tbl>
      <w:tblPr>
        <w:tblStyle w:val="TableGrid"/>
        <w:tblpPr w:leftFromText="180" w:rightFromText="180" w:vertAnchor="text" w:horzAnchor="margin" w:tblpX="-147" w:tblpY="87"/>
        <w:tblW w:w="5503" w:type="pct"/>
        <w:tblLook w:val="04A0" w:firstRow="1" w:lastRow="0" w:firstColumn="1" w:lastColumn="0" w:noHBand="0" w:noVBand="1"/>
      </w:tblPr>
      <w:tblGrid>
        <w:gridCol w:w="570"/>
        <w:gridCol w:w="7583"/>
        <w:gridCol w:w="670"/>
        <w:gridCol w:w="676"/>
        <w:gridCol w:w="674"/>
      </w:tblGrid>
      <w:tr w:rsidR="00AB70E3" w:rsidRPr="003A2EB6" w14:paraId="15515043" w14:textId="77777777" w:rsidTr="00CA0610">
        <w:tc>
          <w:tcPr>
            <w:tcW w:w="280" w:type="pct"/>
            <w:vAlign w:val="center"/>
          </w:tcPr>
          <w:p w14:paraId="0478AF6F" w14:textId="77777777" w:rsidR="00AB70E3" w:rsidRPr="003A2EB6" w:rsidRDefault="00AB70E3" w:rsidP="00AB70E3">
            <w:pPr>
              <w:jc w:val="center"/>
              <w:rPr>
                <w:b/>
              </w:rPr>
            </w:pPr>
            <w:r w:rsidRPr="003A2EB6">
              <w:rPr>
                <w:b/>
              </w:rPr>
              <w:t>Q. No.</w:t>
            </w:r>
          </w:p>
        </w:tc>
        <w:tc>
          <w:tcPr>
            <w:tcW w:w="3744" w:type="pct"/>
            <w:vAlign w:val="center"/>
          </w:tcPr>
          <w:p w14:paraId="24EEF444" w14:textId="77777777" w:rsidR="00AB70E3" w:rsidRPr="003A2EB6" w:rsidRDefault="00AB70E3" w:rsidP="00AB70E3">
            <w:pPr>
              <w:jc w:val="center"/>
              <w:rPr>
                <w:b/>
              </w:rPr>
            </w:pPr>
            <w:r w:rsidRPr="003A2EB6">
              <w:rPr>
                <w:b/>
              </w:rPr>
              <w:t>Questions</w:t>
            </w:r>
          </w:p>
        </w:tc>
        <w:tc>
          <w:tcPr>
            <w:tcW w:w="279" w:type="pct"/>
            <w:vAlign w:val="center"/>
          </w:tcPr>
          <w:p w14:paraId="7E1D9E5B" w14:textId="77777777" w:rsidR="00AB70E3" w:rsidRPr="003A2EB6" w:rsidRDefault="00AB70E3" w:rsidP="00AB70E3">
            <w:pPr>
              <w:jc w:val="center"/>
              <w:rPr>
                <w:b/>
              </w:rPr>
            </w:pPr>
            <w:r w:rsidRPr="003A2EB6">
              <w:rPr>
                <w:b/>
              </w:rPr>
              <w:t>CO</w:t>
            </w:r>
          </w:p>
        </w:tc>
        <w:tc>
          <w:tcPr>
            <w:tcW w:w="349" w:type="pct"/>
            <w:vAlign w:val="center"/>
          </w:tcPr>
          <w:p w14:paraId="5150F81A" w14:textId="77777777" w:rsidR="00AB70E3" w:rsidRPr="003A2EB6" w:rsidRDefault="00AB70E3" w:rsidP="00AB70E3">
            <w:pPr>
              <w:jc w:val="center"/>
              <w:rPr>
                <w:b/>
              </w:rPr>
            </w:pPr>
            <w:r w:rsidRPr="003A2EB6">
              <w:rPr>
                <w:b/>
              </w:rPr>
              <w:t>BL</w:t>
            </w:r>
          </w:p>
        </w:tc>
        <w:tc>
          <w:tcPr>
            <w:tcW w:w="348" w:type="pct"/>
            <w:vAlign w:val="center"/>
          </w:tcPr>
          <w:p w14:paraId="2A4ADEC7" w14:textId="77777777" w:rsidR="00AB70E3" w:rsidRPr="003A2EB6" w:rsidRDefault="00AB70E3" w:rsidP="00AB70E3">
            <w:pPr>
              <w:jc w:val="center"/>
              <w:rPr>
                <w:b/>
              </w:rPr>
            </w:pPr>
            <w:r w:rsidRPr="003A2EB6">
              <w:rPr>
                <w:b/>
              </w:rPr>
              <w:t>M</w:t>
            </w:r>
          </w:p>
        </w:tc>
      </w:tr>
      <w:tr w:rsidR="00AB70E3" w:rsidRPr="003A2EB6" w14:paraId="48CECC4D" w14:textId="77777777" w:rsidTr="00CA0610">
        <w:tc>
          <w:tcPr>
            <w:tcW w:w="5000" w:type="pct"/>
            <w:gridSpan w:val="5"/>
          </w:tcPr>
          <w:p w14:paraId="6B80D741" w14:textId="77777777" w:rsidR="00AB70E3" w:rsidRPr="003A2EB6" w:rsidRDefault="00AB70E3" w:rsidP="00AB70E3">
            <w:pPr>
              <w:jc w:val="center"/>
              <w:rPr>
                <w:b/>
                <w:u w:val="single"/>
              </w:rPr>
            </w:pPr>
            <w:r w:rsidRPr="003A2EB6">
              <w:rPr>
                <w:b/>
                <w:u w:val="single"/>
              </w:rPr>
              <w:t>PART – A (10 X 1 = 10 MARKS)</w:t>
            </w:r>
          </w:p>
        </w:tc>
      </w:tr>
      <w:tr w:rsidR="00AB70E3" w:rsidRPr="003A2EB6" w14:paraId="3E3BAADD" w14:textId="77777777" w:rsidTr="00CA0610">
        <w:tc>
          <w:tcPr>
            <w:tcW w:w="280" w:type="pct"/>
          </w:tcPr>
          <w:p w14:paraId="40809132" w14:textId="77777777" w:rsidR="00AB70E3" w:rsidRPr="003A2EB6" w:rsidRDefault="00AB70E3" w:rsidP="00AB70E3">
            <w:pPr>
              <w:jc w:val="center"/>
            </w:pPr>
            <w:r w:rsidRPr="003A2EB6">
              <w:t>1.</w:t>
            </w:r>
          </w:p>
        </w:tc>
        <w:tc>
          <w:tcPr>
            <w:tcW w:w="3744" w:type="pct"/>
          </w:tcPr>
          <w:p w14:paraId="1F4F023C" w14:textId="77777777" w:rsidR="00AB70E3" w:rsidRPr="003A2EB6" w:rsidRDefault="00AB70E3" w:rsidP="00AB70E3">
            <w:pPr>
              <w:jc w:val="both"/>
            </w:pPr>
            <w:r w:rsidRPr="003A2EB6">
              <w:rPr>
                <w:color w:val="000000" w:themeColor="text1"/>
                <w:shd w:val="clear" w:color="auto" w:fill="FDFDFD"/>
              </w:rPr>
              <w:t>Illustrate the user requirement expressed in extreme programming model.</w:t>
            </w:r>
          </w:p>
        </w:tc>
        <w:tc>
          <w:tcPr>
            <w:tcW w:w="279" w:type="pct"/>
          </w:tcPr>
          <w:p w14:paraId="35156DD2" w14:textId="77777777" w:rsidR="00AB70E3" w:rsidRPr="003A2EB6" w:rsidRDefault="00AB70E3" w:rsidP="00AB70E3">
            <w:pPr>
              <w:jc w:val="center"/>
            </w:pPr>
            <w:r w:rsidRPr="003A2EB6">
              <w:t>CO1</w:t>
            </w:r>
          </w:p>
        </w:tc>
        <w:tc>
          <w:tcPr>
            <w:tcW w:w="349" w:type="pct"/>
          </w:tcPr>
          <w:p w14:paraId="1222E9B5" w14:textId="77777777" w:rsidR="00AB70E3" w:rsidRPr="003A2EB6" w:rsidRDefault="00AB70E3" w:rsidP="00AB70E3">
            <w:pPr>
              <w:jc w:val="center"/>
            </w:pPr>
            <w:r w:rsidRPr="003A2EB6">
              <w:t>R</w:t>
            </w:r>
          </w:p>
        </w:tc>
        <w:tc>
          <w:tcPr>
            <w:tcW w:w="348" w:type="pct"/>
          </w:tcPr>
          <w:p w14:paraId="606C851E" w14:textId="77777777" w:rsidR="00AB70E3" w:rsidRPr="003A2EB6" w:rsidRDefault="00AB70E3" w:rsidP="00AB70E3">
            <w:pPr>
              <w:jc w:val="center"/>
            </w:pPr>
            <w:r w:rsidRPr="003A2EB6">
              <w:t>1</w:t>
            </w:r>
          </w:p>
        </w:tc>
      </w:tr>
      <w:tr w:rsidR="00AB70E3" w:rsidRPr="003A2EB6" w14:paraId="3AF86E05" w14:textId="77777777" w:rsidTr="00CA0610">
        <w:tc>
          <w:tcPr>
            <w:tcW w:w="280" w:type="pct"/>
          </w:tcPr>
          <w:p w14:paraId="1216A765" w14:textId="77777777" w:rsidR="00AB70E3" w:rsidRPr="003A2EB6" w:rsidRDefault="00AB70E3" w:rsidP="00AB70E3">
            <w:pPr>
              <w:jc w:val="center"/>
            </w:pPr>
            <w:r w:rsidRPr="003A2EB6">
              <w:t>2.</w:t>
            </w:r>
          </w:p>
        </w:tc>
        <w:tc>
          <w:tcPr>
            <w:tcW w:w="3744" w:type="pct"/>
          </w:tcPr>
          <w:p w14:paraId="0A208FA2" w14:textId="77777777" w:rsidR="00AB70E3" w:rsidRPr="003A2EB6" w:rsidRDefault="00AB70E3" w:rsidP="00AB70E3">
            <w:pPr>
              <w:jc w:val="both"/>
            </w:pPr>
            <w:r w:rsidRPr="003A2EB6">
              <w:t>List any two agile process models.</w:t>
            </w:r>
          </w:p>
        </w:tc>
        <w:tc>
          <w:tcPr>
            <w:tcW w:w="279" w:type="pct"/>
          </w:tcPr>
          <w:p w14:paraId="1E32E756" w14:textId="77777777" w:rsidR="00AB70E3" w:rsidRPr="003A2EB6" w:rsidRDefault="00AB70E3" w:rsidP="00AB70E3">
            <w:pPr>
              <w:jc w:val="center"/>
            </w:pPr>
            <w:r w:rsidRPr="003A2EB6">
              <w:t>CO1</w:t>
            </w:r>
          </w:p>
        </w:tc>
        <w:tc>
          <w:tcPr>
            <w:tcW w:w="349" w:type="pct"/>
          </w:tcPr>
          <w:p w14:paraId="21E18B89" w14:textId="77777777" w:rsidR="00AB70E3" w:rsidRPr="003A2EB6" w:rsidRDefault="00AB70E3" w:rsidP="00AB70E3">
            <w:pPr>
              <w:jc w:val="center"/>
            </w:pPr>
            <w:r w:rsidRPr="003A2EB6">
              <w:t>R</w:t>
            </w:r>
          </w:p>
        </w:tc>
        <w:tc>
          <w:tcPr>
            <w:tcW w:w="348" w:type="pct"/>
          </w:tcPr>
          <w:p w14:paraId="64B2D092" w14:textId="77777777" w:rsidR="00AB70E3" w:rsidRPr="003A2EB6" w:rsidRDefault="00AB70E3" w:rsidP="00AB70E3">
            <w:pPr>
              <w:jc w:val="center"/>
            </w:pPr>
            <w:r w:rsidRPr="003A2EB6">
              <w:t>1</w:t>
            </w:r>
          </w:p>
        </w:tc>
      </w:tr>
      <w:tr w:rsidR="00AB70E3" w:rsidRPr="003A2EB6" w14:paraId="5AD230A8" w14:textId="77777777" w:rsidTr="00CA0610">
        <w:tc>
          <w:tcPr>
            <w:tcW w:w="280" w:type="pct"/>
          </w:tcPr>
          <w:p w14:paraId="67A18EC1" w14:textId="77777777" w:rsidR="00AB70E3" w:rsidRPr="003A2EB6" w:rsidRDefault="00AB70E3" w:rsidP="00AB70E3">
            <w:pPr>
              <w:jc w:val="center"/>
            </w:pPr>
            <w:r w:rsidRPr="003A2EB6">
              <w:t>3.</w:t>
            </w:r>
          </w:p>
        </w:tc>
        <w:tc>
          <w:tcPr>
            <w:tcW w:w="3744" w:type="pct"/>
          </w:tcPr>
          <w:p w14:paraId="3BEE7341" w14:textId="77777777" w:rsidR="00AB70E3" w:rsidRPr="003A2EB6" w:rsidRDefault="00AB70E3" w:rsidP="00AB70E3">
            <w:pPr>
              <w:jc w:val="both"/>
            </w:pPr>
            <w:r w:rsidRPr="003A2EB6">
              <w:t>Indicate an abstract class in a UML class diagram with an example.</w:t>
            </w:r>
          </w:p>
        </w:tc>
        <w:tc>
          <w:tcPr>
            <w:tcW w:w="279" w:type="pct"/>
          </w:tcPr>
          <w:p w14:paraId="45C86918" w14:textId="77777777" w:rsidR="00AB70E3" w:rsidRPr="003A2EB6" w:rsidRDefault="00AB70E3" w:rsidP="00AB70E3">
            <w:pPr>
              <w:jc w:val="center"/>
            </w:pPr>
            <w:r w:rsidRPr="003A2EB6">
              <w:t>CO3</w:t>
            </w:r>
          </w:p>
        </w:tc>
        <w:tc>
          <w:tcPr>
            <w:tcW w:w="349" w:type="pct"/>
          </w:tcPr>
          <w:p w14:paraId="34748773" w14:textId="77777777" w:rsidR="00AB70E3" w:rsidRPr="003A2EB6" w:rsidRDefault="00AB70E3" w:rsidP="00AB70E3">
            <w:pPr>
              <w:jc w:val="center"/>
            </w:pPr>
            <w:r w:rsidRPr="003A2EB6">
              <w:t>U</w:t>
            </w:r>
          </w:p>
        </w:tc>
        <w:tc>
          <w:tcPr>
            <w:tcW w:w="348" w:type="pct"/>
          </w:tcPr>
          <w:p w14:paraId="757D166C" w14:textId="77777777" w:rsidR="00AB70E3" w:rsidRPr="003A2EB6" w:rsidRDefault="00AB70E3" w:rsidP="00AB70E3">
            <w:pPr>
              <w:jc w:val="center"/>
            </w:pPr>
            <w:r w:rsidRPr="003A2EB6">
              <w:t>1</w:t>
            </w:r>
          </w:p>
        </w:tc>
      </w:tr>
      <w:tr w:rsidR="00AB70E3" w:rsidRPr="003A2EB6" w14:paraId="56068E66" w14:textId="77777777" w:rsidTr="00CA0610">
        <w:tc>
          <w:tcPr>
            <w:tcW w:w="280" w:type="pct"/>
          </w:tcPr>
          <w:p w14:paraId="4CA18DF3" w14:textId="77777777" w:rsidR="00AB70E3" w:rsidRPr="003A2EB6" w:rsidRDefault="00AB70E3" w:rsidP="00AB70E3">
            <w:pPr>
              <w:jc w:val="center"/>
            </w:pPr>
            <w:r w:rsidRPr="003A2EB6">
              <w:t>4.</w:t>
            </w:r>
          </w:p>
        </w:tc>
        <w:tc>
          <w:tcPr>
            <w:tcW w:w="3744" w:type="pct"/>
          </w:tcPr>
          <w:p w14:paraId="6CCF72D9" w14:textId="77777777" w:rsidR="00AB70E3" w:rsidRPr="003A2EB6" w:rsidRDefault="00AB70E3" w:rsidP="00AB70E3">
            <w:pPr>
              <w:jc w:val="both"/>
            </w:pPr>
            <w:r w:rsidRPr="003A2EB6">
              <w:rPr>
                <w:color w:val="000000" w:themeColor="text1"/>
                <w:shd w:val="clear" w:color="auto" w:fill="FDFDFD"/>
              </w:rPr>
              <w:t>List the components to draw a sequence diagram in Star UML.</w:t>
            </w:r>
          </w:p>
        </w:tc>
        <w:tc>
          <w:tcPr>
            <w:tcW w:w="279" w:type="pct"/>
          </w:tcPr>
          <w:p w14:paraId="6D75EB49" w14:textId="77777777" w:rsidR="00AB70E3" w:rsidRPr="003A2EB6" w:rsidRDefault="00AB70E3" w:rsidP="00AB70E3">
            <w:pPr>
              <w:jc w:val="center"/>
            </w:pPr>
            <w:r w:rsidRPr="003A2EB6">
              <w:t>CO3</w:t>
            </w:r>
          </w:p>
        </w:tc>
        <w:tc>
          <w:tcPr>
            <w:tcW w:w="349" w:type="pct"/>
          </w:tcPr>
          <w:p w14:paraId="5FD0447B" w14:textId="77777777" w:rsidR="00AB70E3" w:rsidRPr="003A2EB6" w:rsidRDefault="00AB70E3" w:rsidP="00AB70E3">
            <w:pPr>
              <w:jc w:val="center"/>
            </w:pPr>
            <w:r w:rsidRPr="003A2EB6">
              <w:t>U</w:t>
            </w:r>
          </w:p>
        </w:tc>
        <w:tc>
          <w:tcPr>
            <w:tcW w:w="348" w:type="pct"/>
          </w:tcPr>
          <w:p w14:paraId="53E0115A" w14:textId="77777777" w:rsidR="00AB70E3" w:rsidRPr="003A2EB6" w:rsidRDefault="00AB70E3" w:rsidP="00AB70E3">
            <w:pPr>
              <w:jc w:val="center"/>
            </w:pPr>
            <w:r w:rsidRPr="003A2EB6">
              <w:t>1</w:t>
            </w:r>
          </w:p>
        </w:tc>
      </w:tr>
      <w:tr w:rsidR="00AB70E3" w:rsidRPr="003A2EB6" w14:paraId="048970EA" w14:textId="77777777" w:rsidTr="00CA0610">
        <w:tc>
          <w:tcPr>
            <w:tcW w:w="280" w:type="pct"/>
          </w:tcPr>
          <w:p w14:paraId="5491BDB0" w14:textId="77777777" w:rsidR="00AB70E3" w:rsidRPr="003A2EB6" w:rsidRDefault="00AB70E3" w:rsidP="00AB70E3">
            <w:pPr>
              <w:jc w:val="center"/>
            </w:pPr>
            <w:r w:rsidRPr="003A2EB6">
              <w:t>5.</w:t>
            </w:r>
          </w:p>
        </w:tc>
        <w:tc>
          <w:tcPr>
            <w:tcW w:w="3744" w:type="pct"/>
          </w:tcPr>
          <w:p w14:paraId="7626F295" w14:textId="77777777" w:rsidR="00AB70E3" w:rsidRPr="003A2EB6" w:rsidRDefault="00AB70E3" w:rsidP="00AB70E3">
            <w:pPr>
              <w:jc w:val="both"/>
            </w:pPr>
            <w:r w:rsidRPr="003A2EB6">
              <w:t>Identify any two architectural designs that will be used to design the software.</w:t>
            </w:r>
          </w:p>
        </w:tc>
        <w:tc>
          <w:tcPr>
            <w:tcW w:w="279" w:type="pct"/>
          </w:tcPr>
          <w:p w14:paraId="4F3542AD" w14:textId="77777777" w:rsidR="00AB70E3" w:rsidRPr="003A2EB6" w:rsidRDefault="00AB70E3" w:rsidP="00AB70E3">
            <w:pPr>
              <w:jc w:val="center"/>
            </w:pPr>
            <w:r w:rsidRPr="003A2EB6">
              <w:t>CO4</w:t>
            </w:r>
          </w:p>
        </w:tc>
        <w:tc>
          <w:tcPr>
            <w:tcW w:w="349" w:type="pct"/>
          </w:tcPr>
          <w:p w14:paraId="494BCD20" w14:textId="77777777" w:rsidR="00AB70E3" w:rsidRPr="003A2EB6" w:rsidRDefault="00AB70E3" w:rsidP="00AB70E3">
            <w:pPr>
              <w:jc w:val="center"/>
            </w:pPr>
            <w:r w:rsidRPr="003A2EB6">
              <w:t>R</w:t>
            </w:r>
          </w:p>
        </w:tc>
        <w:tc>
          <w:tcPr>
            <w:tcW w:w="348" w:type="pct"/>
          </w:tcPr>
          <w:p w14:paraId="7C091C23" w14:textId="77777777" w:rsidR="00AB70E3" w:rsidRPr="003A2EB6" w:rsidRDefault="00AB70E3" w:rsidP="00AB70E3">
            <w:pPr>
              <w:jc w:val="center"/>
            </w:pPr>
            <w:r w:rsidRPr="003A2EB6">
              <w:t>1</w:t>
            </w:r>
          </w:p>
        </w:tc>
      </w:tr>
      <w:tr w:rsidR="00AB70E3" w:rsidRPr="003A2EB6" w14:paraId="5316B875" w14:textId="77777777" w:rsidTr="00CA0610">
        <w:tc>
          <w:tcPr>
            <w:tcW w:w="280" w:type="pct"/>
          </w:tcPr>
          <w:p w14:paraId="27BD80C6" w14:textId="77777777" w:rsidR="00AB70E3" w:rsidRPr="003A2EB6" w:rsidRDefault="00AB70E3" w:rsidP="00AB70E3">
            <w:pPr>
              <w:jc w:val="center"/>
            </w:pPr>
            <w:r w:rsidRPr="003A2EB6">
              <w:t>6.</w:t>
            </w:r>
          </w:p>
        </w:tc>
        <w:tc>
          <w:tcPr>
            <w:tcW w:w="3744" w:type="pct"/>
          </w:tcPr>
          <w:p w14:paraId="2C01F583" w14:textId="77777777" w:rsidR="00AB70E3" w:rsidRPr="003A2EB6" w:rsidRDefault="00AB70E3" w:rsidP="00AB70E3">
            <w:pPr>
              <w:jc w:val="both"/>
            </w:pPr>
            <w:r w:rsidRPr="003A2EB6">
              <w:t>Name the software testing tool that is used for automated testing.</w:t>
            </w:r>
          </w:p>
        </w:tc>
        <w:tc>
          <w:tcPr>
            <w:tcW w:w="279" w:type="pct"/>
          </w:tcPr>
          <w:p w14:paraId="6234644D" w14:textId="77777777" w:rsidR="00AB70E3" w:rsidRPr="003A2EB6" w:rsidRDefault="00AB70E3" w:rsidP="00AB70E3">
            <w:pPr>
              <w:jc w:val="center"/>
            </w:pPr>
            <w:r w:rsidRPr="003A2EB6">
              <w:t>CO5</w:t>
            </w:r>
          </w:p>
        </w:tc>
        <w:tc>
          <w:tcPr>
            <w:tcW w:w="349" w:type="pct"/>
          </w:tcPr>
          <w:p w14:paraId="0EF8C347" w14:textId="77777777" w:rsidR="00AB70E3" w:rsidRPr="003A2EB6" w:rsidRDefault="00AB70E3" w:rsidP="00AB70E3">
            <w:pPr>
              <w:jc w:val="center"/>
            </w:pPr>
            <w:r w:rsidRPr="003A2EB6">
              <w:t>R</w:t>
            </w:r>
          </w:p>
        </w:tc>
        <w:tc>
          <w:tcPr>
            <w:tcW w:w="348" w:type="pct"/>
          </w:tcPr>
          <w:p w14:paraId="78684472" w14:textId="77777777" w:rsidR="00AB70E3" w:rsidRPr="003A2EB6" w:rsidRDefault="00AB70E3" w:rsidP="00AB70E3">
            <w:pPr>
              <w:jc w:val="center"/>
            </w:pPr>
            <w:r w:rsidRPr="003A2EB6">
              <w:t>1</w:t>
            </w:r>
          </w:p>
        </w:tc>
      </w:tr>
      <w:tr w:rsidR="00AB70E3" w:rsidRPr="003A2EB6" w14:paraId="6B2FBB1D" w14:textId="77777777" w:rsidTr="00CA0610">
        <w:tc>
          <w:tcPr>
            <w:tcW w:w="280" w:type="pct"/>
          </w:tcPr>
          <w:p w14:paraId="29AF41D6" w14:textId="77777777" w:rsidR="00AB70E3" w:rsidRPr="003A2EB6" w:rsidRDefault="00AB70E3" w:rsidP="00AB70E3">
            <w:pPr>
              <w:jc w:val="center"/>
            </w:pPr>
            <w:r w:rsidRPr="003A2EB6">
              <w:t>7.</w:t>
            </w:r>
          </w:p>
        </w:tc>
        <w:tc>
          <w:tcPr>
            <w:tcW w:w="3744" w:type="pct"/>
          </w:tcPr>
          <w:p w14:paraId="437D86B5" w14:textId="77777777" w:rsidR="00AB70E3" w:rsidRPr="003A2EB6" w:rsidRDefault="00AB70E3" w:rsidP="00AB70E3">
            <w:pPr>
              <w:jc w:val="both"/>
            </w:pPr>
            <w:r w:rsidRPr="003A2EB6">
              <w:t>Identify the software configuration management paradigm that allows us to regulate change without severely limiting legitimate change.</w:t>
            </w:r>
          </w:p>
        </w:tc>
        <w:tc>
          <w:tcPr>
            <w:tcW w:w="279" w:type="pct"/>
          </w:tcPr>
          <w:p w14:paraId="41A5B109" w14:textId="77777777" w:rsidR="00AB70E3" w:rsidRPr="003A2EB6" w:rsidRDefault="00AB70E3" w:rsidP="00AB70E3">
            <w:pPr>
              <w:jc w:val="center"/>
            </w:pPr>
            <w:r w:rsidRPr="003A2EB6">
              <w:t>CO6</w:t>
            </w:r>
          </w:p>
        </w:tc>
        <w:tc>
          <w:tcPr>
            <w:tcW w:w="349" w:type="pct"/>
          </w:tcPr>
          <w:p w14:paraId="0C857399" w14:textId="77777777" w:rsidR="00AB70E3" w:rsidRPr="003A2EB6" w:rsidRDefault="00AB70E3" w:rsidP="00AB70E3">
            <w:pPr>
              <w:jc w:val="center"/>
            </w:pPr>
            <w:r w:rsidRPr="003A2EB6">
              <w:t>U</w:t>
            </w:r>
          </w:p>
        </w:tc>
        <w:tc>
          <w:tcPr>
            <w:tcW w:w="348" w:type="pct"/>
          </w:tcPr>
          <w:p w14:paraId="76B07970" w14:textId="77777777" w:rsidR="00AB70E3" w:rsidRPr="003A2EB6" w:rsidRDefault="00AB70E3" w:rsidP="00AB70E3">
            <w:pPr>
              <w:jc w:val="center"/>
            </w:pPr>
            <w:r w:rsidRPr="003A2EB6">
              <w:t>1</w:t>
            </w:r>
          </w:p>
        </w:tc>
      </w:tr>
      <w:tr w:rsidR="00AB70E3" w:rsidRPr="003A2EB6" w14:paraId="6F343EC2" w14:textId="77777777" w:rsidTr="00CA0610">
        <w:tc>
          <w:tcPr>
            <w:tcW w:w="280" w:type="pct"/>
          </w:tcPr>
          <w:p w14:paraId="212A4A70" w14:textId="77777777" w:rsidR="00AB70E3" w:rsidRPr="003A2EB6" w:rsidRDefault="00AB70E3" w:rsidP="00AB70E3">
            <w:pPr>
              <w:jc w:val="center"/>
            </w:pPr>
            <w:r w:rsidRPr="003A2EB6">
              <w:t>8.</w:t>
            </w:r>
          </w:p>
        </w:tc>
        <w:tc>
          <w:tcPr>
            <w:tcW w:w="3744" w:type="pct"/>
          </w:tcPr>
          <w:p w14:paraId="6E766AC0" w14:textId="77777777" w:rsidR="00AB70E3" w:rsidRPr="003A2EB6" w:rsidRDefault="00AB70E3" w:rsidP="00AB70E3">
            <w:pPr>
              <w:jc w:val="both"/>
            </w:pPr>
            <w:r w:rsidRPr="003A2EB6">
              <w:t>List the number of clauses used in ISO 9001 to specify quality system requirements.</w:t>
            </w:r>
          </w:p>
        </w:tc>
        <w:tc>
          <w:tcPr>
            <w:tcW w:w="279" w:type="pct"/>
          </w:tcPr>
          <w:p w14:paraId="4FEA2D34" w14:textId="77777777" w:rsidR="00AB70E3" w:rsidRPr="003A2EB6" w:rsidRDefault="00AB70E3" w:rsidP="00AB70E3">
            <w:pPr>
              <w:jc w:val="center"/>
            </w:pPr>
            <w:r w:rsidRPr="003A2EB6">
              <w:t>CO6</w:t>
            </w:r>
          </w:p>
        </w:tc>
        <w:tc>
          <w:tcPr>
            <w:tcW w:w="349" w:type="pct"/>
          </w:tcPr>
          <w:p w14:paraId="65D4FBA1" w14:textId="77777777" w:rsidR="00AB70E3" w:rsidRPr="003A2EB6" w:rsidRDefault="00AB70E3" w:rsidP="00AB70E3">
            <w:pPr>
              <w:jc w:val="center"/>
            </w:pPr>
            <w:r w:rsidRPr="003A2EB6">
              <w:t>R</w:t>
            </w:r>
          </w:p>
        </w:tc>
        <w:tc>
          <w:tcPr>
            <w:tcW w:w="348" w:type="pct"/>
          </w:tcPr>
          <w:p w14:paraId="36C6443A" w14:textId="77777777" w:rsidR="00AB70E3" w:rsidRPr="003A2EB6" w:rsidRDefault="00AB70E3" w:rsidP="00AB70E3">
            <w:pPr>
              <w:jc w:val="center"/>
            </w:pPr>
            <w:r w:rsidRPr="003A2EB6">
              <w:t>1</w:t>
            </w:r>
          </w:p>
        </w:tc>
      </w:tr>
      <w:tr w:rsidR="00AB70E3" w:rsidRPr="003A2EB6" w14:paraId="5FEDFCB0" w14:textId="77777777" w:rsidTr="00CA0610">
        <w:tc>
          <w:tcPr>
            <w:tcW w:w="280" w:type="pct"/>
          </w:tcPr>
          <w:p w14:paraId="42588293" w14:textId="77777777" w:rsidR="00AB70E3" w:rsidRPr="003A2EB6" w:rsidRDefault="00AB70E3" w:rsidP="00AB70E3">
            <w:pPr>
              <w:jc w:val="center"/>
            </w:pPr>
            <w:r w:rsidRPr="003A2EB6">
              <w:t>9.</w:t>
            </w:r>
          </w:p>
        </w:tc>
        <w:tc>
          <w:tcPr>
            <w:tcW w:w="3744" w:type="pct"/>
          </w:tcPr>
          <w:p w14:paraId="58962308" w14:textId="77777777" w:rsidR="00AB70E3" w:rsidRPr="003A2EB6" w:rsidRDefault="00AB70E3" w:rsidP="00AB70E3">
            <w:pPr>
              <w:jc w:val="both"/>
            </w:pPr>
            <w:r w:rsidRPr="003A2EB6">
              <w:t>Write the formula for cost estimation of a software project as per the basic COCOMO model.</w:t>
            </w:r>
          </w:p>
        </w:tc>
        <w:tc>
          <w:tcPr>
            <w:tcW w:w="279" w:type="pct"/>
          </w:tcPr>
          <w:p w14:paraId="12CADDC0" w14:textId="77777777" w:rsidR="00AB70E3" w:rsidRPr="003A2EB6" w:rsidRDefault="00AB70E3" w:rsidP="00AB70E3">
            <w:pPr>
              <w:jc w:val="center"/>
            </w:pPr>
            <w:r w:rsidRPr="003A2EB6">
              <w:t>CO6</w:t>
            </w:r>
          </w:p>
        </w:tc>
        <w:tc>
          <w:tcPr>
            <w:tcW w:w="349" w:type="pct"/>
          </w:tcPr>
          <w:p w14:paraId="0BA9BB30" w14:textId="77777777" w:rsidR="00AB70E3" w:rsidRPr="003A2EB6" w:rsidRDefault="00AB70E3" w:rsidP="00AB70E3">
            <w:pPr>
              <w:jc w:val="center"/>
            </w:pPr>
            <w:r w:rsidRPr="003A2EB6">
              <w:t>R</w:t>
            </w:r>
          </w:p>
        </w:tc>
        <w:tc>
          <w:tcPr>
            <w:tcW w:w="348" w:type="pct"/>
          </w:tcPr>
          <w:p w14:paraId="097EC8E7" w14:textId="77777777" w:rsidR="00AB70E3" w:rsidRPr="003A2EB6" w:rsidRDefault="00AB70E3" w:rsidP="00AB70E3">
            <w:pPr>
              <w:jc w:val="center"/>
            </w:pPr>
            <w:r w:rsidRPr="003A2EB6">
              <w:t>1</w:t>
            </w:r>
          </w:p>
        </w:tc>
      </w:tr>
      <w:tr w:rsidR="00AB70E3" w:rsidRPr="003A2EB6" w14:paraId="19BF59C7" w14:textId="77777777" w:rsidTr="00CA0610">
        <w:tc>
          <w:tcPr>
            <w:tcW w:w="280" w:type="pct"/>
          </w:tcPr>
          <w:p w14:paraId="4803E3AC" w14:textId="77777777" w:rsidR="00AB70E3" w:rsidRPr="003A2EB6" w:rsidRDefault="00AB70E3" w:rsidP="00AB70E3">
            <w:pPr>
              <w:jc w:val="center"/>
            </w:pPr>
            <w:r w:rsidRPr="003A2EB6">
              <w:t>10.</w:t>
            </w:r>
          </w:p>
        </w:tc>
        <w:tc>
          <w:tcPr>
            <w:tcW w:w="3744" w:type="pct"/>
          </w:tcPr>
          <w:p w14:paraId="5842215D" w14:textId="77777777" w:rsidR="00AB70E3" w:rsidRPr="003A2EB6" w:rsidRDefault="00AB70E3" w:rsidP="00AB70E3">
            <w:pPr>
              <w:jc w:val="both"/>
            </w:pPr>
            <w:r w:rsidRPr="003A2EB6">
              <w:t>Name two project management approaches that are utilized to keep all tasks on schedule.</w:t>
            </w:r>
          </w:p>
        </w:tc>
        <w:tc>
          <w:tcPr>
            <w:tcW w:w="279" w:type="pct"/>
          </w:tcPr>
          <w:p w14:paraId="7C06CB7E" w14:textId="77777777" w:rsidR="00AB70E3" w:rsidRPr="003A2EB6" w:rsidRDefault="00AB70E3" w:rsidP="00AB70E3">
            <w:pPr>
              <w:jc w:val="center"/>
            </w:pPr>
            <w:r w:rsidRPr="003A2EB6">
              <w:t>CO6</w:t>
            </w:r>
          </w:p>
        </w:tc>
        <w:tc>
          <w:tcPr>
            <w:tcW w:w="349" w:type="pct"/>
          </w:tcPr>
          <w:p w14:paraId="2BB99164" w14:textId="77777777" w:rsidR="00AB70E3" w:rsidRPr="003A2EB6" w:rsidRDefault="00AB70E3" w:rsidP="00AB70E3">
            <w:pPr>
              <w:jc w:val="center"/>
            </w:pPr>
            <w:r w:rsidRPr="003A2EB6">
              <w:t>R</w:t>
            </w:r>
          </w:p>
        </w:tc>
        <w:tc>
          <w:tcPr>
            <w:tcW w:w="348" w:type="pct"/>
          </w:tcPr>
          <w:p w14:paraId="090B8378" w14:textId="77777777" w:rsidR="00AB70E3" w:rsidRPr="003A2EB6" w:rsidRDefault="00AB70E3" w:rsidP="00AB70E3">
            <w:pPr>
              <w:jc w:val="center"/>
            </w:pPr>
            <w:r w:rsidRPr="003A2EB6">
              <w:t>1</w:t>
            </w:r>
          </w:p>
        </w:tc>
      </w:tr>
    </w:tbl>
    <w:tbl>
      <w:tblPr>
        <w:tblStyle w:val="TableGrid"/>
        <w:tblW w:w="5506" w:type="pct"/>
        <w:tblInd w:w="-147" w:type="dxa"/>
        <w:tblLook w:val="04A0" w:firstRow="1" w:lastRow="0" w:firstColumn="1" w:lastColumn="0" w:noHBand="0" w:noVBand="1"/>
      </w:tblPr>
      <w:tblGrid>
        <w:gridCol w:w="516"/>
        <w:gridCol w:w="564"/>
        <w:gridCol w:w="7062"/>
        <w:gridCol w:w="670"/>
        <w:gridCol w:w="685"/>
        <w:gridCol w:w="681"/>
      </w:tblGrid>
      <w:tr w:rsidR="00AB70E3" w:rsidRPr="003A2EB6" w14:paraId="2F82A441" w14:textId="77777777" w:rsidTr="00CA0610">
        <w:trPr>
          <w:trHeight w:val="510"/>
        </w:trPr>
        <w:tc>
          <w:tcPr>
            <w:tcW w:w="5000" w:type="pct"/>
            <w:gridSpan w:val="6"/>
            <w:tcBorders>
              <w:top w:val="nil"/>
              <w:left w:val="single" w:sz="4" w:space="0" w:color="auto"/>
              <w:bottom w:val="single" w:sz="4" w:space="0" w:color="auto"/>
              <w:right w:val="single" w:sz="4" w:space="0" w:color="auto"/>
            </w:tcBorders>
            <w:vAlign w:val="center"/>
          </w:tcPr>
          <w:p w14:paraId="5CE3F032" w14:textId="77777777" w:rsidR="00AB70E3" w:rsidRPr="003A2EB6" w:rsidRDefault="00AB70E3" w:rsidP="00AB70E3">
            <w:pPr>
              <w:jc w:val="center"/>
              <w:rPr>
                <w:b/>
                <w:u w:val="single"/>
              </w:rPr>
            </w:pPr>
            <w:r w:rsidRPr="003A2EB6">
              <w:rPr>
                <w:b/>
                <w:u w:val="single"/>
              </w:rPr>
              <w:t>PART – B (6 X 3 = 18 MARKS)</w:t>
            </w:r>
          </w:p>
        </w:tc>
      </w:tr>
      <w:tr w:rsidR="00AB70E3" w:rsidRPr="003A2EB6" w14:paraId="14271A94" w14:textId="77777777" w:rsidTr="00CA0610">
        <w:tc>
          <w:tcPr>
            <w:tcW w:w="253" w:type="pct"/>
            <w:tcBorders>
              <w:top w:val="single" w:sz="4" w:space="0" w:color="auto"/>
            </w:tcBorders>
          </w:tcPr>
          <w:p w14:paraId="41E40F48" w14:textId="77777777" w:rsidR="00AB70E3" w:rsidRPr="003A2EB6" w:rsidRDefault="00AB70E3" w:rsidP="00375CD9">
            <w:pPr>
              <w:jc w:val="center"/>
            </w:pPr>
            <w:r w:rsidRPr="003A2EB6">
              <w:t>11.</w:t>
            </w:r>
          </w:p>
        </w:tc>
        <w:tc>
          <w:tcPr>
            <w:tcW w:w="3771" w:type="pct"/>
            <w:gridSpan w:val="2"/>
            <w:tcBorders>
              <w:top w:val="single" w:sz="4" w:space="0" w:color="auto"/>
            </w:tcBorders>
          </w:tcPr>
          <w:p w14:paraId="652B0370" w14:textId="77777777" w:rsidR="00AB70E3" w:rsidRPr="003A2EB6" w:rsidRDefault="00AB70E3" w:rsidP="00AB70E3">
            <w:pPr>
              <w:jc w:val="both"/>
            </w:pPr>
            <w:r w:rsidRPr="003A2EB6">
              <w:t>Describe about various phases of the unified process.</w:t>
            </w:r>
          </w:p>
        </w:tc>
        <w:tc>
          <w:tcPr>
            <w:tcW w:w="279" w:type="pct"/>
            <w:tcBorders>
              <w:top w:val="single" w:sz="4" w:space="0" w:color="auto"/>
            </w:tcBorders>
          </w:tcPr>
          <w:p w14:paraId="3E2FC810" w14:textId="77777777" w:rsidR="00AB70E3" w:rsidRPr="003A2EB6" w:rsidRDefault="00AB70E3" w:rsidP="00375CD9">
            <w:pPr>
              <w:jc w:val="center"/>
            </w:pPr>
            <w:r w:rsidRPr="003A2EB6">
              <w:t>CO1</w:t>
            </w:r>
          </w:p>
        </w:tc>
        <w:tc>
          <w:tcPr>
            <w:tcW w:w="349" w:type="pct"/>
            <w:tcBorders>
              <w:top w:val="single" w:sz="4" w:space="0" w:color="auto"/>
            </w:tcBorders>
          </w:tcPr>
          <w:p w14:paraId="4A1AE8A0" w14:textId="77777777" w:rsidR="00AB70E3" w:rsidRPr="003A2EB6" w:rsidRDefault="00AB70E3" w:rsidP="00375CD9">
            <w:pPr>
              <w:jc w:val="center"/>
            </w:pPr>
            <w:r w:rsidRPr="003A2EB6">
              <w:t>R</w:t>
            </w:r>
          </w:p>
        </w:tc>
        <w:tc>
          <w:tcPr>
            <w:tcW w:w="348" w:type="pct"/>
            <w:tcBorders>
              <w:top w:val="single" w:sz="4" w:space="0" w:color="auto"/>
            </w:tcBorders>
          </w:tcPr>
          <w:p w14:paraId="055B21AA" w14:textId="77777777" w:rsidR="00AB70E3" w:rsidRPr="003A2EB6" w:rsidRDefault="00AB70E3" w:rsidP="00375CD9">
            <w:pPr>
              <w:jc w:val="center"/>
            </w:pPr>
            <w:r w:rsidRPr="003A2EB6">
              <w:t>3</w:t>
            </w:r>
          </w:p>
        </w:tc>
      </w:tr>
      <w:tr w:rsidR="00AB70E3" w:rsidRPr="003A2EB6" w14:paraId="3B3207E6" w14:textId="77777777" w:rsidTr="00CA0610">
        <w:tc>
          <w:tcPr>
            <w:tcW w:w="253" w:type="pct"/>
          </w:tcPr>
          <w:p w14:paraId="3B334C80" w14:textId="77777777" w:rsidR="00AB70E3" w:rsidRPr="003A2EB6" w:rsidRDefault="00AB70E3" w:rsidP="00375CD9">
            <w:pPr>
              <w:jc w:val="center"/>
            </w:pPr>
            <w:r w:rsidRPr="003A2EB6">
              <w:t>12.</w:t>
            </w:r>
          </w:p>
        </w:tc>
        <w:tc>
          <w:tcPr>
            <w:tcW w:w="3771" w:type="pct"/>
            <w:gridSpan w:val="2"/>
          </w:tcPr>
          <w:p w14:paraId="3A0A8ED6" w14:textId="77777777" w:rsidR="00AB70E3" w:rsidRPr="003A2EB6" w:rsidRDefault="00AB70E3" w:rsidP="00AB70E3">
            <w:pPr>
              <w:jc w:val="both"/>
            </w:pPr>
            <w:r w:rsidRPr="003A2EB6">
              <w:rPr>
                <w:color w:val="000000" w:themeColor="text1"/>
              </w:rPr>
              <w:t>List the functional and non-functional requirements of the following web application. Ex: https://www.flipkart.com</w:t>
            </w:r>
          </w:p>
        </w:tc>
        <w:tc>
          <w:tcPr>
            <w:tcW w:w="279" w:type="pct"/>
          </w:tcPr>
          <w:p w14:paraId="42167465" w14:textId="77777777" w:rsidR="00AB70E3" w:rsidRPr="003A2EB6" w:rsidRDefault="00AB70E3" w:rsidP="00375CD9">
            <w:pPr>
              <w:jc w:val="center"/>
            </w:pPr>
            <w:r w:rsidRPr="003A2EB6">
              <w:t>CO2</w:t>
            </w:r>
          </w:p>
        </w:tc>
        <w:tc>
          <w:tcPr>
            <w:tcW w:w="349" w:type="pct"/>
          </w:tcPr>
          <w:p w14:paraId="727C198F" w14:textId="77777777" w:rsidR="00AB70E3" w:rsidRPr="003A2EB6" w:rsidRDefault="00AB70E3" w:rsidP="00375CD9">
            <w:pPr>
              <w:jc w:val="center"/>
            </w:pPr>
            <w:r w:rsidRPr="003A2EB6">
              <w:t>An</w:t>
            </w:r>
          </w:p>
        </w:tc>
        <w:tc>
          <w:tcPr>
            <w:tcW w:w="348" w:type="pct"/>
          </w:tcPr>
          <w:p w14:paraId="1DED7F1C" w14:textId="77777777" w:rsidR="00AB70E3" w:rsidRPr="003A2EB6" w:rsidRDefault="00AB70E3" w:rsidP="00375CD9">
            <w:pPr>
              <w:jc w:val="center"/>
            </w:pPr>
            <w:r w:rsidRPr="003A2EB6">
              <w:t>3</w:t>
            </w:r>
          </w:p>
        </w:tc>
      </w:tr>
      <w:tr w:rsidR="00AB70E3" w:rsidRPr="003A2EB6" w14:paraId="122B3EEA" w14:textId="77777777" w:rsidTr="00CA0610">
        <w:tc>
          <w:tcPr>
            <w:tcW w:w="253" w:type="pct"/>
          </w:tcPr>
          <w:p w14:paraId="0965DB46" w14:textId="77777777" w:rsidR="00AB70E3" w:rsidRPr="003A2EB6" w:rsidRDefault="00AB70E3" w:rsidP="00375CD9">
            <w:pPr>
              <w:jc w:val="center"/>
            </w:pPr>
            <w:r w:rsidRPr="003A2EB6">
              <w:t>13.</w:t>
            </w:r>
          </w:p>
        </w:tc>
        <w:tc>
          <w:tcPr>
            <w:tcW w:w="3771" w:type="pct"/>
            <w:gridSpan w:val="2"/>
          </w:tcPr>
          <w:p w14:paraId="2399C24E" w14:textId="77777777" w:rsidR="00AB70E3" w:rsidRPr="003A2EB6" w:rsidRDefault="00AB70E3" w:rsidP="00AB70E3">
            <w:pPr>
              <w:jc w:val="both"/>
            </w:pPr>
            <w:r w:rsidRPr="003A2EB6">
              <w:t>Discuss any three design concepts used in software development.</w:t>
            </w:r>
          </w:p>
        </w:tc>
        <w:tc>
          <w:tcPr>
            <w:tcW w:w="279" w:type="pct"/>
          </w:tcPr>
          <w:p w14:paraId="5CBFF4D0" w14:textId="77777777" w:rsidR="00AB70E3" w:rsidRPr="003A2EB6" w:rsidRDefault="00AB70E3" w:rsidP="00375CD9">
            <w:pPr>
              <w:jc w:val="center"/>
            </w:pPr>
            <w:r w:rsidRPr="003A2EB6">
              <w:t>CO3</w:t>
            </w:r>
          </w:p>
        </w:tc>
        <w:tc>
          <w:tcPr>
            <w:tcW w:w="349" w:type="pct"/>
          </w:tcPr>
          <w:p w14:paraId="4B1FBE88" w14:textId="77777777" w:rsidR="00AB70E3" w:rsidRPr="003A2EB6" w:rsidRDefault="00AB70E3" w:rsidP="00375CD9">
            <w:pPr>
              <w:jc w:val="center"/>
            </w:pPr>
            <w:r w:rsidRPr="003A2EB6">
              <w:t>R</w:t>
            </w:r>
          </w:p>
        </w:tc>
        <w:tc>
          <w:tcPr>
            <w:tcW w:w="348" w:type="pct"/>
          </w:tcPr>
          <w:p w14:paraId="1BDD419F" w14:textId="77777777" w:rsidR="00AB70E3" w:rsidRPr="003A2EB6" w:rsidRDefault="00AB70E3" w:rsidP="00375CD9">
            <w:pPr>
              <w:jc w:val="center"/>
            </w:pPr>
            <w:r w:rsidRPr="003A2EB6">
              <w:t>3</w:t>
            </w:r>
          </w:p>
        </w:tc>
      </w:tr>
      <w:tr w:rsidR="00AB70E3" w:rsidRPr="003A2EB6" w14:paraId="18075931" w14:textId="77777777" w:rsidTr="00CA0610">
        <w:tc>
          <w:tcPr>
            <w:tcW w:w="253" w:type="pct"/>
          </w:tcPr>
          <w:p w14:paraId="20195BCB" w14:textId="77777777" w:rsidR="00AB70E3" w:rsidRPr="003A2EB6" w:rsidRDefault="00AB70E3" w:rsidP="00375CD9">
            <w:pPr>
              <w:jc w:val="center"/>
            </w:pPr>
            <w:r w:rsidRPr="003A2EB6">
              <w:t>14.</w:t>
            </w:r>
          </w:p>
        </w:tc>
        <w:tc>
          <w:tcPr>
            <w:tcW w:w="3771" w:type="pct"/>
            <w:gridSpan w:val="2"/>
          </w:tcPr>
          <w:p w14:paraId="07E34AD9" w14:textId="77777777" w:rsidR="00AB70E3" w:rsidRPr="003A2EB6" w:rsidRDefault="00AB70E3" w:rsidP="00AB70E3">
            <w:pPr>
              <w:jc w:val="both"/>
            </w:pPr>
            <w:r w:rsidRPr="003A2EB6">
              <w:t>Differentiate error and defect of a software product.</w:t>
            </w:r>
          </w:p>
        </w:tc>
        <w:tc>
          <w:tcPr>
            <w:tcW w:w="279" w:type="pct"/>
          </w:tcPr>
          <w:p w14:paraId="35BB20FA" w14:textId="77777777" w:rsidR="00AB70E3" w:rsidRPr="003A2EB6" w:rsidRDefault="00AB70E3" w:rsidP="00375CD9">
            <w:pPr>
              <w:jc w:val="center"/>
            </w:pPr>
            <w:r w:rsidRPr="003A2EB6">
              <w:t>CO4</w:t>
            </w:r>
          </w:p>
        </w:tc>
        <w:tc>
          <w:tcPr>
            <w:tcW w:w="349" w:type="pct"/>
          </w:tcPr>
          <w:p w14:paraId="66ECEEDC" w14:textId="77777777" w:rsidR="00AB70E3" w:rsidRPr="003A2EB6" w:rsidRDefault="00AB70E3" w:rsidP="00375CD9">
            <w:pPr>
              <w:jc w:val="center"/>
            </w:pPr>
            <w:r w:rsidRPr="003A2EB6">
              <w:t>U</w:t>
            </w:r>
          </w:p>
        </w:tc>
        <w:tc>
          <w:tcPr>
            <w:tcW w:w="348" w:type="pct"/>
          </w:tcPr>
          <w:p w14:paraId="2A94582C" w14:textId="77777777" w:rsidR="00AB70E3" w:rsidRPr="003A2EB6" w:rsidRDefault="00AB70E3" w:rsidP="00375CD9">
            <w:pPr>
              <w:jc w:val="center"/>
            </w:pPr>
            <w:r w:rsidRPr="003A2EB6">
              <w:t>3</w:t>
            </w:r>
          </w:p>
        </w:tc>
      </w:tr>
      <w:tr w:rsidR="00AB70E3" w:rsidRPr="003A2EB6" w14:paraId="70747BC3" w14:textId="77777777" w:rsidTr="00CA0610">
        <w:tc>
          <w:tcPr>
            <w:tcW w:w="253" w:type="pct"/>
          </w:tcPr>
          <w:p w14:paraId="6CF57208" w14:textId="77777777" w:rsidR="00AB70E3" w:rsidRPr="003A2EB6" w:rsidRDefault="00AB70E3" w:rsidP="00375CD9">
            <w:pPr>
              <w:jc w:val="center"/>
            </w:pPr>
            <w:r w:rsidRPr="003A2EB6">
              <w:t>15.</w:t>
            </w:r>
          </w:p>
        </w:tc>
        <w:tc>
          <w:tcPr>
            <w:tcW w:w="3771" w:type="pct"/>
            <w:gridSpan w:val="2"/>
          </w:tcPr>
          <w:p w14:paraId="1F2496D1" w14:textId="77777777" w:rsidR="00AB70E3" w:rsidRPr="003A2EB6" w:rsidRDefault="00AB70E3" w:rsidP="00AB70E3">
            <w:pPr>
              <w:jc w:val="both"/>
            </w:pPr>
            <w:r w:rsidRPr="003A2EB6">
              <w:t>State the</w:t>
            </w:r>
            <w:r w:rsidRPr="003A2EB6">
              <w:rPr>
                <w:color w:val="202124"/>
                <w:shd w:val="clear" w:color="auto" w:fill="FFFFFF"/>
              </w:rPr>
              <w:t xml:space="preserve"> core steps of six sigma methodology in software engineering.</w:t>
            </w:r>
          </w:p>
        </w:tc>
        <w:tc>
          <w:tcPr>
            <w:tcW w:w="279" w:type="pct"/>
          </w:tcPr>
          <w:p w14:paraId="59BA97C8" w14:textId="77777777" w:rsidR="00AB70E3" w:rsidRPr="003A2EB6" w:rsidRDefault="00AB70E3" w:rsidP="00375CD9">
            <w:pPr>
              <w:jc w:val="center"/>
            </w:pPr>
            <w:r w:rsidRPr="003A2EB6">
              <w:t>CO5</w:t>
            </w:r>
          </w:p>
        </w:tc>
        <w:tc>
          <w:tcPr>
            <w:tcW w:w="349" w:type="pct"/>
          </w:tcPr>
          <w:p w14:paraId="665DB4E9" w14:textId="77777777" w:rsidR="00AB70E3" w:rsidRPr="003A2EB6" w:rsidRDefault="00AB70E3" w:rsidP="00375CD9">
            <w:pPr>
              <w:jc w:val="center"/>
            </w:pPr>
            <w:r w:rsidRPr="003A2EB6">
              <w:t>R</w:t>
            </w:r>
          </w:p>
        </w:tc>
        <w:tc>
          <w:tcPr>
            <w:tcW w:w="348" w:type="pct"/>
          </w:tcPr>
          <w:p w14:paraId="33F24602" w14:textId="77777777" w:rsidR="00AB70E3" w:rsidRPr="003A2EB6" w:rsidRDefault="00AB70E3" w:rsidP="00375CD9">
            <w:pPr>
              <w:jc w:val="center"/>
            </w:pPr>
            <w:r w:rsidRPr="003A2EB6">
              <w:t>3</w:t>
            </w:r>
          </w:p>
        </w:tc>
      </w:tr>
      <w:tr w:rsidR="00AB70E3" w:rsidRPr="003A2EB6" w14:paraId="7E0CBEA5" w14:textId="77777777" w:rsidTr="00CA0610">
        <w:tc>
          <w:tcPr>
            <w:tcW w:w="253" w:type="pct"/>
            <w:tcBorders>
              <w:bottom w:val="single" w:sz="4" w:space="0" w:color="auto"/>
            </w:tcBorders>
          </w:tcPr>
          <w:p w14:paraId="3FBCDB28" w14:textId="77777777" w:rsidR="00AB70E3" w:rsidRPr="003A2EB6" w:rsidRDefault="00AB70E3" w:rsidP="00375CD9">
            <w:pPr>
              <w:jc w:val="center"/>
            </w:pPr>
            <w:r w:rsidRPr="003A2EB6">
              <w:t>16.</w:t>
            </w:r>
          </w:p>
        </w:tc>
        <w:tc>
          <w:tcPr>
            <w:tcW w:w="3771" w:type="pct"/>
            <w:gridSpan w:val="2"/>
            <w:tcBorders>
              <w:bottom w:val="single" w:sz="4" w:space="0" w:color="auto"/>
            </w:tcBorders>
          </w:tcPr>
          <w:p w14:paraId="4B3055FD" w14:textId="77777777" w:rsidR="00AB70E3" w:rsidRPr="003A2EB6" w:rsidRDefault="00AB70E3" w:rsidP="00AB70E3">
            <w:pPr>
              <w:jc w:val="both"/>
            </w:pPr>
            <w:r w:rsidRPr="003A2EB6">
              <w:t>Describe the version control technique in Software Configuration Management.</w:t>
            </w:r>
          </w:p>
        </w:tc>
        <w:tc>
          <w:tcPr>
            <w:tcW w:w="279" w:type="pct"/>
            <w:tcBorders>
              <w:bottom w:val="single" w:sz="4" w:space="0" w:color="auto"/>
            </w:tcBorders>
          </w:tcPr>
          <w:p w14:paraId="185F9731" w14:textId="77777777" w:rsidR="00AB70E3" w:rsidRPr="003A2EB6" w:rsidRDefault="00AB70E3" w:rsidP="00375CD9">
            <w:pPr>
              <w:jc w:val="center"/>
            </w:pPr>
            <w:r w:rsidRPr="003A2EB6">
              <w:t>CO6</w:t>
            </w:r>
          </w:p>
        </w:tc>
        <w:tc>
          <w:tcPr>
            <w:tcW w:w="349" w:type="pct"/>
            <w:tcBorders>
              <w:bottom w:val="single" w:sz="4" w:space="0" w:color="auto"/>
            </w:tcBorders>
          </w:tcPr>
          <w:p w14:paraId="2637E2D5" w14:textId="77777777" w:rsidR="00AB70E3" w:rsidRPr="003A2EB6" w:rsidRDefault="00AB70E3" w:rsidP="00375CD9">
            <w:pPr>
              <w:jc w:val="center"/>
            </w:pPr>
            <w:r w:rsidRPr="003A2EB6">
              <w:t>R</w:t>
            </w:r>
          </w:p>
        </w:tc>
        <w:tc>
          <w:tcPr>
            <w:tcW w:w="348" w:type="pct"/>
            <w:tcBorders>
              <w:bottom w:val="single" w:sz="4" w:space="0" w:color="auto"/>
            </w:tcBorders>
          </w:tcPr>
          <w:p w14:paraId="4905C96A" w14:textId="77777777" w:rsidR="00AB70E3" w:rsidRPr="003A2EB6" w:rsidRDefault="00AB70E3" w:rsidP="00375CD9">
            <w:pPr>
              <w:jc w:val="center"/>
            </w:pPr>
            <w:r w:rsidRPr="003A2EB6">
              <w:t>3</w:t>
            </w:r>
          </w:p>
        </w:tc>
      </w:tr>
      <w:tr w:rsidR="00AB70E3" w:rsidRPr="003A2EB6" w14:paraId="552002C7"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5000" w:type="pct"/>
            <w:gridSpan w:val="6"/>
            <w:tcBorders>
              <w:top w:val="single" w:sz="4" w:space="0" w:color="auto"/>
              <w:left w:val="single" w:sz="4" w:space="0" w:color="auto"/>
              <w:bottom w:val="single" w:sz="4" w:space="0" w:color="auto"/>
              <w:right w:val="single" w:sz="4" w:space="0" w:color="auto"/>
            </w:tcBorders>
          </w:tcPr>
          <w:p w14:paraId="49FAC9A9" w14:textId="77777777" w:rsidR="00AB70E3" w:rsidRPr="003A2EB6" w:rsidRDefault="00AB70E3" w:rsidP="00AB70E3">
            <w:pPr>
              <w:jc w:val="center"/>
              <w:rPr>
                <w:b/>
                <w:u w:val="single"/>
              </w:rPr>
            </w:pPr>
            <w:r w:rsidRPr="003A2EB6">
              <w:rPr>
                <w:b/>
                <w:u w:val="single"/>
              </w:rPr>
              <w:t>PART – C (6 X 12 = 72 MARKS)</w:t>
            </w:r>
          </w:p>
          <w:p w14:paraId="35172CD7" w14:textId="77777777" w:rsidR="00AB70E3" w:rsidRPr="003A2EB6" w:rsidRDefault="00AB70E3" w:rsidP="00AB70E3">
            <w:pPr>
              <w:jc w:val="center"/>
              <w:rPr>
                <w:b/>
              </w:rPr>
            </w:pPr>
            <w:r w:rsidRPr="003A2EB6">
              <w:rPr>
                <w:b/>
              </w:rPr>
              <w:t>(Answer any five Questions from Q.No. 17 to 23, Q.No. 24 is Compulsory)</w:t>
            </w:r>
          </w:p>
        </w:tc>
      </w:tr>
      <w:tr w:rsidR="00AB70E3" w:rsidRPr="003A2EB6" w14:paraId="42D63365"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481781DB" w14:textId="77777777" w:rsidR="00AB70E3" w:rsidRPr="003A2EB6" w:rsidRDefault="00AB70E3" w:rsidP="00AB70E3">
            <w:pPr>
              <w:jc w:val="center"/>
            </w:pPr>
            <w:r w:rsidRPr="003A2EB6">
              <w:t>17.</w:t>
            </w:r>
          </w:p>
        </w:tc>
        <w:tc>
          <w:tcPr>
            <w:tcW w:w="290" w:type="pct"/>
            <w:tcBorders>
              <w:top w:val="single" w:sz="4" w:space="0" w:color="auto"/>
              <w:left w:val="single" w:sz="4" w:space="0" w:color="auto"/>
              <w:bottom w:val="single" w:sz="4" w:space="0" w:color="auto"/>
              <w:right w:val="single" w:sz="4" w:space="0" w:color="auto"/>
            </w:tcBorders>
          </w:tcPr>
          <w:p w14:paraId="48DD882C"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75BDE31D" w14:textId="77777777" w:rsidR="00AB70E3" w:rsidRPr="003A2EB6" w:rsidRDefault="00AB70E3" w:rsidP="00AB70E3">
            <w:pPr>
              <w:jc w:val="both"/>
              <w:rPr>
                <w:color w:val="000000" w:themeColor="text1"/>
                <w:shd w:val="clear" w:color="auto" w:fill="FFFFFF"/>
              </w:rPr>
            </w:pPr>
            <w:r w:rsidRPr="003A2EB6">
              <w:rPr>
                <w:color w:val="000000" w:themeColor="text1"/>
                <w:shd w:val="clear" w:color="auto" w:fill="FFFFFF"/>
              </w:rPr>
              <w:t>Consider “Designing an IVRS (Interactive Voice Response System) for fine collection by the police presents a multifaceted problem statement. The system must efficiently handle various tasks, including fine inquiries, payment processing, and receipt issuance, while ensuring user-friendliness and compliance with legal regulations. Challenges encompass ensuring secure payment transactions, integrating with existing police databases for fine verification, accommodating diverse payment methods, and providing multilingual support to cater to a wide range of users”.</w:t>
            </w:r>
          </w:p>
          <w:p w14:paraId="10BEB54A" w14:textId="77777777" w:rsidR="00AB70E3" w:rsidRPr="003A2EB6" w:rsidRDefault="00AB70E3" w:rsidP="00067378">
            <w:pPr>
              <w:pStyle w:val="ListParagraph"/>
              <w:numPr>
                <w:ilvl w:val="0"/>
                <w:numId w:val="91"/>
              </w:numPr>
              <w:ind w:left="252" w:hanging="252"/>
              <w:jc w:val="both"/>
            </w:pPr>
            <w:r w:rsidRPr="003A2EB6">
              <w:rPr>
                <w:color w:val="000000" w:themeColor="text1"/>
                <w:shd w:val="clear" w:color="auto" w:fill="FFFFFF"/>
              </w:rPr>
              <w:lastRenderedPageBreak/>
              <w:t>Suggest a process model for the above scenario and the reasons for choosing that model.</w:t>
            </w:r>
          </w:p>
          <w:p w14:paraId="7F3DA521" w14:textId="77777777" w:rsidR="00AB70E3" w:rsidRPr="003A2EB6" w:rsidRDefault="00AB70E3" w:rsidP="00AB70E3">
            <w:pPr>
              <w:ind w:left="255" w:hanging="270"/>
              <w:jc w:val="both"/>
            </w:pPr>
            <w:r w:rsidRPr="003A2EB6">
              <w:rPr>
                <w:color w:val="000000" w:themeColor="text1"/>
                <w:shd w:val="clear" w:color="auto" w:fill="FFFFFF"/>
              </w:rPr>
              <w:t>b. Explain the design process of the above system using the suggested process model.</w:t>
            </w:r>
          </w:p>
        </w:tc>
        <w:tc>
          <w:tcPr>
            <w:tcW w:w="279" w:type="pct"/>
            <w:tcBorders>
              <w:top w:val="single" w:sz="4" w:space="0" w:color="auto"/>
              <w:left w:val="single" w:sz="4" w:space="0" w:color="auto"/>
              <w:bottom w:val="single" w:sz="4" w:space="0" w:color="auto"/>
              <w:right w:val="single" w:sz="4" w:space="0" w:color="auto"/>
            </w:tcBorders>
          </w:tcPr>
          <w:p w14:paraId="7AF4ED9A" w14:textId="77777777" w:rsidR="00AB70E3" w:rsidRPr="003A2EB6" w:rsidRDefault="00AB70E3" w:rsidP="00AB70E3">
            <w:pPr>
              <w:jc w:val="center"/>
            </w:pPr>
            <w:r w:rsidRPr="003A2EB6">
              <w:lastRenderedPageBreak/>
              <w:t>CO1</w:t>
            </w:r>
          </w:p>
        </w:tc>
        <w:tc>
          <w:tcPr>
            <w:tcW w:w="349" w:type="pct"/>
            <w:tcBorders>
              <w:top w:val="single" w:sz="4" w:space="0" w:color="auto"/>
              <w:left w:val="single" w:sz="4" w:space="0" w:color="auto"/>
              <w:bottom w:val="single" w:sz="4" w:space="0" w:color="auto"/>
              <w:right w:val="single" w:sz="4" w:space="0" w:color="auto"/>
            </w:tcBorders>
          </w:tcPr>
          <w:p w14:paraId="214C2EA6" w14:textId="77777777" w:rsidR="00AB70E3" w:rsidRPr="003A2EB6" w:rsidRDefault="00AB70E3" w:rsidP="00AB70E3">
            <w:pPr>
              <w:jc w:val="center"/>
            </w:pPr>
            <w:r w:rsidRPr="003A2EB6">
              <w:t>An</w:t>
            </w:r>
          </w:p>
        </w:tc>
        <w:tc>
          <w:tcPr>
            <w:tcW w:w="348" w:type="pct"/>
            <w:tcBorders>
              <w:top w:val="single" w:sz="4" w:space="0" w:color="auto"/>
              <w:left w:val="single" w:sz="4" w:space="0" w:color="auto"/>
              <w:bottom w:val="single" w:sz="4" w:space="0" w:color="auto"/>
              <w:right w:val="single" w:sz="4" w:space="0" w:color="auto"/>
            </w:tcBorders>
          </w:tcPr>
          <w:p w14:paraId="02A659F8" w14:textId="77777777" w:rsidR="00AB70E3" w:rsidRPr="003A2EB6" w:rsidRDefault="00AB70E3" w:rsidP="00AB70E3">
            <w:pPr>
              <w:jc w:val="center"/>
            </w:pPr>
            <w:r w:rsidRPr="003A2EB6">
              <w:t>12</w:t>
            </w:r>
          </w:p>
        </w:tc>
      </w:tr>
      <w:tr w:rsidR="00AB70E3" w:rsidRPr="003A2EB6" w14:paraId="266C0BD1"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2E7E7B4B"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454CAF4F" w14:textId="77777777" w:rsidR="00AB70E3" w:rsidRPr="003A2EB6" w:rsidRDefault="00AB70E3" w:rsidP="00AB70E3">
            <w:pPr>
              <w:jc w:val="center"/>
            </w:pPr>
          </w:p>
        </w:tc>
        <w:tc>
          <w:tcPr>
            <w:tcW w:w="3482" w:type="pct"/>
            <w:tcBorders>
              <w:top w:val="single" w:sz="4" w:space="0" w:color="auto"/>
              <w:left w:val="single" w:sz="4" w:space="0" w:color="auto"/>
              <w:bottom w:val="single" w:sz="4" w:space="0" w:color="auto"/>
              <w:right w:val="single" w:sz="4" w:space="0" w:color="auto"/>
            </w:tcBorders>
          </w:tcPr>
          <w:p w14:paraId="29EE32FB" w14:textId="77777777" w:rsidR="00AB70E3" w:rsidRPr="003A2EB6" w:rsidRDefault="00AB70E3" w:rsidP="00AB70E3">
            <w:pPr>
              <w:jc w:val="center"/>
            </w:pPr>
          </w:p>
        </w:tc>
        <w:tc>
          <w:tcPr>
            <w:tcW w:w="279" w:type="pct"/>
            <w:tcBorders>
              <w:top w:val="single" w:sz="4" w:space="0" w:color="auto"/>
              <w:left w:val="single" w:sz="4" w:space="0" w:color="auto"/>
              <w:bottom w:val="single" w:sz="4" w:space="0" w:color="auto"/>
              <w:right w:val="single" w:sz="4" w:space="0" w:color="auto"/>
            </w:tcBorders>
          </w:tcPr>
          <w:p w14:paraId="32269363" w14:textId="77777777" w:rsidR="00AB70E3" w:rsidRPr="003A2EB6" w:rsidRDefault="00AB70E3" w:rsidP="00AB70E3">
            <w:pPr>
              <w:jc w:val="center"/>
            </w:pPr>
          </w:p>
        </w:tc>
        <w:tc>
          <w:tcPr>
            <w:tcW w:w="349" w:type="pct"/>
            <w:tcBorders>
              <w:top w:val="single" w:sz="4" w:space="0" w:color="auto"/>
              <w:left w:val="single" w:sz="4" w:space="0" w:color="auto"/>
              <w:bottom w:val="single" w:sz="4" w:space="0" w:color="auto"/>
              <w:right w:val="single" w:sz="4" w:space="0" w:color="auto"/>
            </w:tcBorders>
          </w:tcPr>
          <w:p w14:paraId="0CF10C64" w14:textId="77777777" w:rsidR="00AB70E3" w:rsidRPr="003A2EB6" w:rsidRDefault="00AB70E3" w:rsidP="00AB70E3">
            <w:pPr>
              <w:jc w:val="center"/>
            </w:pPr>
          </w:p>
        </w:tc>
        <w:tc>
          <w:tcPr>
            <w:tcW w:w="348" w:type="pct"/>
            <w:tcBorders>
              <w:top w:val="single" w:sz="4" w:space="0" w:color="auto"/>
              <w:left w:val="single" w:sz="4" w:space="0" w:color="auto"/>
              <w:bottom w:val="single" w:sz="4" w:space="0" w:color="auto"/>
              <w:right w:val="single" w:sz="4" w:space="0" w:color="auto"/>
            </w:tcBorders>
          </w:tcPr>
          <w:p w14:paraId="1675207D" w14:textId="77777777" w:rsidR="00AB70E3" w:rsidRPr="003A2EB6" w:rsidRDefault="00AB70E3" w:rsidP="00AB70E3">
            <w:pPr>
              <w:jc w:val="center"/>
            </w:pPr>
          </w:p>
        </w:tc>
      </w:tr>
      <w:tr w:rsidR="00AB70E3" w:rsidRPr="003A2EB6" w14:paraId="75E3253C"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1A0E1171" w14:textId="77777777" w:rsidR="00AB70E3" w:rsidRPr="003A2EB6" w:rsidRDefault="00AB70E3" w:rsidP="00AB70E3">
            <w:pPr>
              <w:jc w:val="center"/>
            </w:pPr>
            <w:r w:rsidRPr="003A2EB6">
              <w:t>18.</w:t>
            </w:r>
          </w:p>
        </w:tc>
        <w:tc>
          <w:tcPr>
            <w:tcW w:w="290" w:type="pct"/>
            <w:tcBorders>
              <w:top w:val="single" w:sz="4" w:space="0" w:color="auto"/>
              <w:left w:val="single" w:sz="4" w:space="0" w:color="auto"/>
              <w:bottom w:val="single" w:sz="4" w:space="0" w:color="auto"/>
              <w:right w:val="single" w:sz="4" w:space="0" w:color="auto"/>
            </w:tcBorders>
          </w:tcPr>
          <w:p w14:paraId="28BFDE97"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63CB05B8" w14:textId="77777777" w:rsidR="00AB70E3" w:rsidRPr="003A2EB6" w:rsidRDefault="00AB70E3" w:rsidP="00AB70E3">
            <w:pPr>
              <w:jc w:val="both"/>
            </w:pPr>
            <w:r w:rsidRPr="003A2EB6">
              <w:t xml:space="preserve">Sketch the UML sequence diagram for the following scenario. </w:t>
            </w:r>
          </w:p>
          <w:p w14:paraId="7EA74CE4" w14:textId="77777777" w:rsidR="00AB70E3" w:rsidRPr="003A2EB6" w:rsidRDefault="00AB70E3" w:rsidP="00AB70E3">
            <w:pPr>
              <w:jc w:val="both"/>
            </w:pPr>
            <w:r w:rsidRPr="003A2EB6">
              <w:t>“In an online shopping application, customers often need to go through a checkout process to complete their purchases. Designing an efficient checkout system requires understanding the sequence of interactions between the user, the shopping platform, and any external payment services. Create a sequence diagram illustrating the steps involved in the checkout process, including selecting items, providing shipping information, processing payment, and confirming the order”.</w:t>
            </w:r>
          </w:p>
        </w:tc>
        <w:tc>
          <w:tcPr>
            <w:tcW w:w="279" w:type="pct"/>
            <w:tcBorders>
              <w:top w:val="single" w:sz="4" w:space="0" w:color="auto"/>
              <w:left w:val="single" w:sz="4" w:space="0" w:color="auto"/>
              <w:bottom w:val="single" w:sz="4" w:space="0" w:color="auto"/>
              <w:right w:val="single" w:sz="4" w:space="0" w:color="auto"/>
            </w:tcBorders>
          </w:tcPr>
          <w:p w14:paraId="733DB9FD" w14:textId="77777777" w:rsidR="00AB70E3" w:rsidRPr="003A2EB6" w:rsidRDefault="00AB70E3" w:rsidP="00AB70E3">
            <w:pPr>
              <w:jc w:val="center"/>
            </w:pPr>
            <w:r w:rsidRPr="003A2EB6">
              <w:t>CO3</w:t>
            </w:r>
          </w:p>
        </w:tc>
        <w:tc>
          <w:tcPr>
            <w:tcW w:w="349" w:type="pct"/>
            <w:tcBorders>
              <w:top w:val="single" w:sz="4" w:space="0" w:color="auto"/>
              <w:left w:val="single" w:sz="4" w:space="0" w:color="auto"/>
              <w:bottom w:val="single" w:sz="4" w:space="0" w:color="auto"/>
              <w:right w:val="single" w:sz="4" w:space="0" w:color="auto"/>
            </w:tcBorders>
          </w:tcPr>
          <w:p w14:paraId="22152628" w14:textId="77777777" w:rsidR="00AB70E3" w:rsidRPr="003A2EB6" w:rsidRDefault="00AB70E3" w:rsidP="00AB70E3">
            <w:pPr>
              <w:jc w:val="center"/>
            </w:pPr>
            <w:r w:rsidRPr="003A2EB6">
              <w:t>U</w:t>
            </w:r>
          </w:p>
        </w:tc>
        <w:tc>
          <w:tcPr>
            <w:tcW w:w="348" w:type="pct"/>
            <w:tcBorders>
              <w:top w:val="single" w:sz="4" w:space="0" w:color="auto"/>
              <w:left w:val="single" w:sz="4" w:space="0" w:color="auto"/>
              <w:bottom w:val="single" w:sz="4" w:space="0" w:color="auto"/>
              <w:right w:val="single" w:sz="4" w:space="0" w:color="auto"/>
            </w:tcBorders>
          </w:tcPr>
          <w:p w14:paraId="2065A121" w14:textId="77777777" w:rsidR="00AB70E3" w:rsidRPr="003A2EB6" w:rsidRDefault="00AB70E3" w:rsidP="00AB70E3">
            <w:pPr>
              <w:jc w:val="center"/>
            </w:pPr>
            <w:r w:rsidRPr="003A2EB6">
              <w:t>6</w:t>
            </w:r>
          </w:p>
        </w:tc>
      </w:tr>
      <w:tr w:rsidR="00AB70E3" w:rsidRPr="003A2EB6" w14:paraId="095EFB4F"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26185C1F"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0F92C557" w14:textId="77777777" w:rsidR="00AB70E3" w:rsidRPr="003A2EB6" w:rsidRDefault="00AB70E3" w:rsidP="00AB70E3">
            <w:pPr>
              <w:jc w:val="center"/>
            </w:pPr>
            <w:r w:rsidRPr="003A2EB6">
              <w:t>b.</w:t>
            </w:r>
          </w:p>
        </w:tc>
        <w:tc>
          <w:tcPr>
            <w:tcW w:w="3482" w:type="pct"/>
            <w:tcBorders>
              <w:top w:val="single" w:sz="4" w:space="0" w:color="auto"/>
              <w:left w:val="single" w:sz="4" w:space="0" w:color="auto"/>
              <w:bottom w:val="single" w:sz="4" w:space="0" w:color="auto"/>
              <w:right w:val="single" w:sz="4" w:space="0" w:color="auto"/>
            </w:tcBorders>
          </w:tcPr>
          <w:p w14:paraId="0CA9574D" w14:textId="77777777" w:rsidR="00AB70E3" w:rsidRPr="003A2EB6" w:rsidRDefault="00AB70E3" w:rsidP="00AB70E3">
            <w:pPr>
              <w:jc w:val="both"/>
            </w:pPr>
            <w:r w:rsidRPr="003A2EB6">
              <w:t>Discuss the steps required to initiate requirement engineering.</w:t>
            </w:r>
          </w:p>
        </w:tc>
        <w:tc>
          <w:tcPr>
            <w:tcW w:w="279" w:type="pct"/>
            <w:tcBorders>
              <w:top w:val="single" w:sz="4" w:space="0" w:color="auto"/>
              <w:left w:val="single" w:sz="4" w:space="0" w:color="auto"/>
              <w:bottom w:val="single" w:sz="4" w:space="0" w:color="auto"/>
              <w:right w:val="single" w:sz="4" w:space="0" w:color="auto"/>
            </w:tcBorders>
          </w:tcPr>
          <w:p w14:paraId="5786DD64" w14:textId="77777777" w:rsidR="00AB70E3" w:rsidRPr="003A2EB6" w:rsidRDefault="00AB70E3" w:rsidP="00AB70E3">
            <w:pPr>
              <w:jc w:val="center"/>
            </w:pPr>
            <w:r w:rsidRPr="003A2EB6">
              <w:t>CO2</w:t>
            </w:r>
          </w:p>
        </w:tc>
        <w:tc>
          <w:tcPr>
            <w:tcW w:w="349" w:type="pct"/>
            <w:tcBorders>
              <w:top w:val="single" w:sz="4" w:space="0" w:color="auto"/>
              <w:left w:val="single" w:sz="4" w:space="0" w:color="auto"/>
              <w:bottom w:val="single" w:sz="4" w:space="0" w:color="auto"/>
              <w:right w:val="single" w:sz="4" w:space="0" w:color="auto"/>
            </w:tcBorders>
          </w:tcPr>
          <w:p w14:paraId="6BE83CE9"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4775B2F3" w14:textId="77777777" w:rsidR="00AB70E3" w:rsidRPr="003A2EB6" w:rsidRDefault="00AB70E3" w:rsidP="00AB70E3">
            <w:pPr>
              <w:jc w:val="center"/>
            </w:pPr>
            <w:r w:rsidRPr="003A2EB6">
              <w:t>6</w:t>
            </w:r>
          </w:p>
        </w:tc>
      </w:tr>
      <w:tr w:rsidR="00AB70E3" w:rsidRPr="003A2EB6" w14:paraId="61FBDA68"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1BDBAFD0"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55F4752F" w14:textId="77777777" w:rsidR="00AB70E3" w:rsidRPr="003A2EB6" w:rsidRDefault="00AB70E3" w:rsidP="00AB70E3">
            <w:pPr>
              <w:jc w:val="center"/>
            </w:pPr>
          </w:p>
        </w:tc>
        <w:tc>
          <w:tcPr>
            <w:tcW w:w="3482" w:type="pct"/>
            <w:tcBorders>
              <w:top w:val="single" w:sz="4" w:space="0" w:color="auto"/>
              <w:left w:val="single" w:sz="4" w:space="0" w:color="auto"/>
              <w:bottom w:val="single" w:sz="4" w:space="0" w:color="auto"/>
              <w:right w:val="single" w:sz="4" w:space="0" w:color="auto"/>
            </w:tcBorders>
          </w:tcPr>
          <w:p w14:paraId="1E4075E0" w14:textId="77777777" w:rsidR="00AB70E3" w:rsidRPr="003A2EB6" w:rsidRDefault="00AB70E3" w:rsidP="00AB70E3">
            <w:pPr>
              <w:jc w:val="both"/>
            </w:pPr>
          </w:p>
        </w:tc>
        <w:tc>
          <w:tcPr>
            <w:tcW w:w="279" w:type="pct"/>
            <w:tcBorders>
              <w:top w:val="single" w:sz="4" w:space="0" w:color="auto"/>
              <w:left w:val="single" w:sz="4" w:space="0" w:color="auto"/>
              <w:bottom w:val="single" w:sz="4" w:space="0" w:color="auto"/>
              <w:right w:val="single" w:sz="4" w:space="0" w:color="auto"/>
            </w:tcBorders>
          </w:tcPr>
          <w:p w14:paraId="29F6D823" w14:textId="77777777" w:rsidR="00AB70E3" w:rsidRPr="003A2EB6" w:rsidRDefault="00AB70E3" w:rsidP="00AB70E3">
            <w:pPr>
              <w:jc w:val="center"/>
            </w:pPr>
          </w:p>
        </w:tc>
        <w:tc>
          <w:tcPr>
            <w:tcW w:w="349" w:type="pct"/>
            <w:tcBorders>
              <w:top w:val="single" w:sz="4" w:space="0" w:color="auto"/>
              <w:left w:val="single" w:sz="4" w:space="0" w:color="auto"/>
              <w:bottom w:val="single" w:sz="4" w:space="0" w:color="auto"/>
              <w:right w:val="single" w:sz="4" w:space="0" w:color="auto"/>
            </w:tcBorders>
          </w:tcPr>
          <w:p w14:paraId="7DCE6E4F" w14:textId="77777777" w:rsidR="00AB70E3" w:rsidRPr="003A2EB6" w:rsidRDefault="00AB70E3" w:rsidP="00AB70E3">
            <w:pPr>
              <w:jc w:val="center"/>
            </w:pPr>
          </w:p>
        </w:tc>
        <w:tc>
          <w:tcPr>
            <w:tcW w:w="348" w:type="pct"/>
            <w:tcBorders>
              <w:top w:val="single" w:sz="4" w:space="0" w:color="auto"/>
              <w:left w:val="single" w:sz="4" w:space="0" w:color="auto"/>
              <w:bottom w:val="single" w:sz="4" w:space="0" w:color="auto"/>
              <w:right w:val="single" w:sz="4" w:space="0" w:color="auto"/>
            </w:tcBorders>
          </w:tcPr>
          <w:p w14:paraId="736AC45B" w14:textId="77777777" w:rsidR="00AB70E3" w:rsidRPr="003A2EB6" w:rsidRDefault="00AB70E3" w:rsidP="00AB70E3">
            <w:pPr>
              <w:jc w:val="center"/>
            </w:pPr>
          </w:p>
        </w:tc>
      </w:tr>
      <w:tr w:rsidR="00AB70E3" w:rsidRPr="003A2EB6" w14:paraId="432DA1D4"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15F6B1A8" w14:textId="77777777" w:rsidR="00AB70E3" w:rsidRPr="003A2EB6" w:rsidRDefault="00AB70E3" w:rsidP="00AB70E3">
            <w:pPr>
              <w:jc w:val="center"/>
            </w:pPr>
            <w:r w:rsidRPr="003A2EB6">
              <w:t>19.</w:t>
            </w:r>
          </w:p>
        </w:tc>
        <w:tc>
          <w:tcPr>
            <w:tcW w:w="290" w:type="pct"/>
            <w:tcBorders>
              <w:top w:val="single" w:sz="4" w:space="0" w:color="auto"/>
              <w:left w:val="single" w:sz="4" w:space="0" w:color="auto"/>
              <w:bottom w:val="single" w:sz="4" w:space="0" w:color="auto"/>
              <w:right w:val="single" w:sz="4" w:space="0" w:color="auto"/>
            </w:tcBorders>
          </w:tcPr>
          <w:p w14:paraId="340A46C2"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09495A52" w14:textId="77777777" w:rsidR="00AB70E3" w:rsidRPr="003A2EB6" w:rsidRDefault="00AB70E3" w:rsidP="00AB70E3">
            <w:pPr>
              <w:jc w:val="both"/>
            </w:pPr>
            <w:r w:rsidRPr="003A2EB6">
              <w:t>Explain the process involved in designing the interface with a neat diagram.</w:t>
            </w:r>
          </w:p>
        </w:tc>
        <w:tc>
          <w:tcPr>
            <w:tcW w:w="279" w:type="pct"/>
            <w:tcBorders>
              <w:top w:val="single" w:sz="4" w:space="0" w:color="auto"/>
              <w:left w:val="single" w:sz="4" w:space="0" w:color="auto"/>
              <w:bottom w:val="single" w:sz="4" w:space="0" w:color="auto"/>
              <w:right w:val="single" w:sz="4" w:space="0" w:color="auto"/>
            </w:tcBorders>
          </w:tcPr>
          <w:p w14:paraId="5E1AA719" w14:textId="77777777" w:rsidR="00AB70E3" w:rsidRPr="003A2EB6" w:rsidRDefault="00AB70E3" w:rsidP="00AB70E3">
            <w:pPr>
              <w:jc w:val="center"/>
            </w:pPr>
            <w:r w:rsidRPr="003A2EB6">
              <w:t>CO4</w:t>
            </w:r>
          </w:p>
        </w:tc>
        <w:tc>
          <w:tcPr>
            <w:tcW w:w="349" w:type="pct"/>
            <w:tcBorders>
              <w:top w:val="single" w:sz="4" w:space="0" w:color="auto"/>
              <w:left w:val="single" w:sz="4" w:space="0" w:color="auto"/>
              <w:bottom w:val="single" w:sz="4" w:space="0" w:color="auto"/>
              <w:right w:val="single" w:sz="4" w:space="0" w:color="auto"/>
            </w:tcBorders>
          </w:tcPr>
          <w:p w14:paraId="3F894379"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0FEE472F" w14:textId="77777777" w:rsidR="00AB70E3" w:rsidRPr="003A2EB6" w:rsidRDefault="00AB70E3" w:rsidP="00AB70E3">
            <w:pPr>
              <w:jc w:val="center"/>
            </w:pPr>
            <w:r w:rsidRPr="003A2EB6">
              <w:t>6</w:t>
            </w:r>
          </w:p>
        </w:tc>
      </w:tr>
      <w:tr w:rsidR="00AB70E3" w:rsidRPr="003A2EB6" w14:paraId="4575D422"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48A60DFE"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2573AA28" w14:textId="77777777" w:rsidR="00AB70E3" w:rsidRPr="003A2EB6" w:rsidRDefault="00AB70E3" w:rsidP="00AB70E3">
            <w:pPr>
              <w:jc w:val="center"/>
            </w:pPr>
            <w:r w:rsidRPr="003A2EB6">
              <w:t>b.</w:t>
            </w:r>
          </w:p>
        </w:tc>
        <w:tc>
          <w:tcPr>
            <w:tcW w:w="3482" w:type="pct"/>
            <w:tcBorders>
              <w:top w:val="single" w:sz="4" w:space="0" w:color="auto"/>
              <w:left w:val="single" w:sz="4" w:space="0" w:color="auto"/>
              <w:bottom w:val="single" w:sz="4" w:space="0" w:color="auto"/>
              <w:right w:val="single" w:sz="4" w:space="0" w:color="auto"/>
            </w:tcBorders>
          </w:tcPr>
          <w:p w14:paraId="6153950C" w14:textId="77777777" w:rsidR="00AB70E3" w:rsidRPr="003A2EB6" w:rsidRDefault="00AB70E3" w:rsidP="00AB70E3">
            <w:pPr>
              <w:jc w:val="both"/>
            </w:pPr>
            <w:r w:rsidRPr="003A2EB6">
              <w:t>Discover the golden rules to be followed by the designer while designing the interface.</w:t>
            </w:r>
          </w:p>
        </w:tc>
        <w:tc>
          <w:tcPr>
            <w:tcW w:w="279" w:type="pct"/>
            <w:tcBorders>
              <w:top w:val="single" w:sz="4" w:space="0" w:color="auto"/>
              <w:left w:val="single" w:sz="4" w:space="0" w:color="auto"/>
              <w:bottom w:val="single" w:sz="4" w:space="0" w:color="auto"/>
              <w:right w:val="single" w:sz="4" w:space="0" w:color="auto"/>
            </w:tcBorders>
          </w:tcPr>
          <w:p w14:paraId="5E89E95D" w14:textId="77777777" w:rsidR="00AB70E3" w:rsidRPr="003A2EB6" w:rsidRDefault="00AB70E3" w:rsidP="00AB70E3">
            <w:pPr>
              <w:jc w:val="center"/>
            </w:pPr>
            <w:r w:rsidRPr="003A2EB6">
              <w:t>CO4</w:t>
            </w:r>
          </w:p>
        </w:tc>
        <w:tc>
          <w:tcPr>
            <w:tcW w:w="349" w:type="pct"/>
            <w:tcBorders>
              <w:top w:val="single" w:sz="4" w:space="0" w:color="auto"/>
              <w:left w:val="single" w:sz="4" w:space="0" w:color="auto"/>
              <w:bottom w:val="single" w:sz="4" w:space="0" w:color="auto"/>
              <w:right w:val="single" w:sz="4" w:space="0" w:color="auto"/>
            </w:tcBorders>
          </w:tcPr>
          <w:p w14:paraId="6BCA8639"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538C390F" w14:textId="77777777" w:rsidR="00AB70E3" w:rsidRPr="003A2EB6" w:rsidRDefault="00AB70E3" w:rsidP="00AB70E3">
            <w:pPr>
              <w:jc w:val="center"/>
            </w:pPr>
            <w:r w:rsidRPr="003A2EB6">
              <w:t>6</w:t>
            </w:r>
          </w:p>
        </w:tc>
      </w:tr>
      <w:tr w:rsidR="00AB70E3" w:rsidRPr="003A2EB6" w14:paraId="45099F7A"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5457F477"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4D4A6A72" w14:textId="77777777" w:rsidR="00AB70E3" w:rsidRPr="003A2EB6" w:rsidRDefault="00AB70E3" w:rsidP="00AB70E3">
            <w:pPr>
              <w:jc w:val="center"/>
            </w:pPr>
          </w:p>
        </w:tc>
        <w:tc>
          <w:tcPr>
            <w:tcW w:w="3482" w:type="pct"/>
            <w:tcBorders>
              <w:top w:val="single" w:sz="4" w:space="0" w:color="auto"/>
              <w:left w:val="single" w:sz="4" w:space="0" w:color="auto"/>
              <w:bottom w:val="single" w:sz="4" w:space="0" w:color="auto"/>
              <w:right w:val="single" w:sz="4" w:space="0" w:color="auto"/>
            </w:tcBorders>
          </w:tcPr>
          <w:p w14:paraId="3AE282DD" w14:textId="77777777" w:rsidR="00AB70E3" w:rsidRPr="003A2EB6" w:rsidRDefault="00AB70E3" w:rsidP="00AB70E3">
            <w:pPr>
              <w:jc w:val="center"/>
            </w:pPr>
          </w:p>
        </w:tc>
        <w:tc>
          <w:tcPr>
            <w:tcW w:w="279" w:type="pct"/>
            <w:tcBorders>
              <w:top w:val="single" w:sz="4" w:space="0" w:color="auto"/>
              <w:left w:val="single" w:sz="4" w:space="0" w:color="auto"/>
              <w:bottom w:val="single" w:sz="4" w:space="0" w:color="auto"/>
              <w:right w:val="single" w:sz="4" w:space="0" w:color="auto"/>
            </w:tcBorders>
          </w:tcPr>
          <w:p w14:paraId="1EC31DE5" w14:textId="77777777" w:rsidR="00AB70E3" w:rsidRPr="003A2EB6" w:rsidRDefault="00AB70E3" w:rsidP="00AB70E3">
            <w:pPr>
              <w:jc w:val="center"/>
            </w:pPr>
          </w:p>
        </w:tc>
        <w:tc>
          <w:tcPr>
            <w:tcW w:w="349" w:type="pct"/>
            <w:tcBorders>
              <w:top w:val="single" w:sz="4" w:space="0" w:color="auto"/>
              <w:left w:val="single" w:sz="4" w:space="0" w:color="auto"/>
              <w:bottom w:val="single" w:sz="4" w:space="0" w:color="auto"/>
              <w:right w:val="single" w:sz="4" w:space="0" w:color="auto"/>
            </w:tcBorders>
          </w:tcPr>
          <w:p w14:paraId="3E5EAA37" w14:textId="77777777" w:rsidR="00AB70E3" w:rsidRPr="003A2EB6" w:rsidRDefault="00AB70E3" w:rsidP="00AB70E3">
            <w:pPr>
              <w:jc w:val="center"/>
            </w:pPr>
          </w:p>
        </w:tc>
        <w:tc>
          <w:tcPr>
            <w:tcW w:w="348" w:type="pct"/>
            <w:tcBorders>
              <w:top w:val="single" w:sz="4" w:space="0" w:color="auto"/>
              <w:left w:val="single" w:sz="4" w:space="0" w:color="auto"/>
              <w:bottom w:val="single" w:sz="4" w:space="0" w:color="auto"/>
              <w:right w:val="single" w:sz="4" w:space="0" w:color="auto"/>
            </w:tcBorders>
          </w:tcPr>
          <w:p w14:paraId="50B4D985" w14:textId="77777777" w:rsidR="00AB70E3" w:rsidRPr="003A2EB6" w:rsidRDefault="00AB70E3" w:rsidP="00AB70E3">
            <w:pPr>
              <w:jc w:val="center"/>
            </w:pPr>
          </w:p>
        </w:tc>
      </w:tr>
      <w:tr w:rsidR="00AB70E3" w:rsidRPr="003A2EB6" w14:paraId="18A79953"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1D37F532" w14:textId="77777777" w:rsidR="00AB70E3" w:rsidRPr="003A2EB6" w:rsidRDefault="00AB70E3" w:rsidP="00AB70E3">
            <w:pPr>
              <w:jc w:val="center"/>
            </w:pPr>
            <w:r w:rsidRPr="003A2EB6">
              <w:t>20.</w:t>
            </w:r>
          </w:p>
        </w:tc>
        <w:tc>
          <w:tcPr>
            <w:tcW w:w="290" w:type="pct"/>
            <w:tcBorders>
              <w:top w:val="single" w:sz="4" w:space="0" w:color="auto"/>
              <w:left w:val="single" w:sz="4" w:space="0" w:color="auto"/>
              <w:bottom w:val="single" w:sz="4" w:space="0" w:color="auto"/>
              <w:right w:val="single" w:sz="4" w:space="0" w:color="auto"/>
            </w:tcBorders>
          </w:tcPr>
          <w:p w14:paraId="06C64BE5"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005A43AC" w14:textId="77777777" w:rsidR="00AB70E3" w:rsidRPr="003A2EB6" w:rsidRDefault="00AB70E3" w:rsidP="00AB70E3">
            <w:pPr>
              <w:jc w:val="both"/>
            </w:pPr>
            <w:r w:rsidRPr="003A2EB6">
              <w:t>Write the test cases for the following registration page of a web application.</w:t>
            </w:r>
          </w:p>
          <w:p w14:paraId="21E2C8CC" w14:textId="77777777" w:rsidR="00AB70E3" w:rsidRPr="003A2EB6" w:rsidRDefault="00AB70E3" w:rsidP="00AB70E3">
            <w:pPr>
              <w:jc w:val="both"/>
            </w:pPr>
            <w:r w:rsidRPr="003A2EB6">
              <w:rPr>
                <w:noProof/>
                <w:lang w:val="en-IN" w:eastAsia="en-IN" w:bidi="ta-IN"/>
              </w:rPr>
              <w:drawing>
                <wp:inline distT="0" distB="0" distL="0" distR="0" wp14:anchorId="46C548BD" wp14:editId="6F86C963">
                  <wp:extent cx="2209800" cy="2572868"/>
                  <wp:effectExtent l="19050" t="19050" r="19050" b="18415"/>
                  <wp:docPr id="928400423" name="Picture 1" descr="Registration Form Templates - Create Online Registration 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gistration Form Templates - Create Online Registration Forms"/>
                          <pic:cNvPicPr>
                            <a:picLocks noChangeAspect="1" noChangeArrowheads="1"/>
                          </pic:cNvPicPr>
                        </pic:nvPicPr>
                        <pic:blipFill rotWithShape="1">
                          <a:blip r:embed="rId158">
                            <a:extLst>
                              <a:ext uri="{BEBA8EAE-BF5A-486C-A8C5-ECC9F3942E4B}">
                                <a14:imgProps xmlns:a14="http://schemas.microsoft.com/office/drawing/2010/main">
                                  <a14:imgLayer r:embed="rId159">
                                    <a14:imgEffect>
                                      <a14:sharpenSoften amount="100000"/>
                                    </a14:imgEffect>
                                  </a14:imgLayer>
                                </a14:imgProps>
                              </a:ext>
                              <a:ext uri="{28A0092B-C50C-407E-A947-70E740481C1C}">
                                <a14:useLocalDpi xmlns:a14="http://schemas.microsoft.com/office/drawing/2010/main" val="0"/>
                              </a:ext>
                            </a:extLst>
                          </a:blip>
                          <a:srcRect l="10081" t="8090" r="9542" b="10533"/>
                          <a:stretch/>
                        </pic:blipFill>
                        <pic:spPr bwMode="auto">
                          <a:xfrm>
                            <a:off x="0" y="0"/>
                            <a:ext cx="2216026" cy="2580116"/>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tc>
        <w:tc>
          <w:tcPr>
            <w:tcW w:w="279" w:type="pct"/>
            <w:tcBorders>
              <w:top w:val="single" w:sz="4" w:space="0" w:color="auto"/>
              <w:left w:val="single" w:sz="4" w:space="0" w:color="auto"/>
              <w:bottom w:val="single" w:sz="4" w:space="0" w:color="auto"/>
              <w:right w:val="single" w:sz="4" w:space="0" w:color="auto"/>
            </w:tcBorders>
          </w:tcPr>
          <w:p w14:paraId="143DED24" w14:textId="77777777" w:rsidR="00AB70E3" w:rsidRPr="003A2EB6" w:rsidRDefault="00AB70E3" w:rsidP="00AB70E3">
            <w:pPr>
              <w:jc w:val="center"/>
            </w:pPr>
            <w:r w:rsidRPr="003A2EB6">
              <w:t>CO3</w:t>
            </w:r>
          </w:p>
        </w:tc>
        <w:tc>
          <w:tcPr>
            <w:tcW w:w="349" w:type="pct"/>
            <w:tcBorders>
              <w:top w:val="single" w:sz="4" w:space="0" w:color="auto"/>
              <w:left w:val="single" w:sz="4" w:space="0" w:color="auto"/>
              <w:bottom w:val="single" w:sz="4" w:space="0" w:color="auto"/>
              <w:right w:val="single" w:sz="4" w:space="0" w:color="auto"/>
            </w:tcBorders>
          </w:tcPr>
          <w:p w14:paraId="26BF3454" w14:textId="77777777" w:rsidR="00AB70E3" w:rsidRPr="003A2EB6" w:rsidRDefault="00AB70E3" w:rsidP="00AB70E3">
            <w:pPr>
              <w:jc w:val="center"/>
            </w:pPr>
            <w:r w:rsidRPr="003A2EB6">
              <w:t>An</w:t>
            </w:r>
          </w:p>
        </w:tc>
        <w:tc>
          <w:tcPr>
            <w:tcW w:w="348" w:type="pct"/>
            <w:tcBorders>
              <w:top w:val="single" w:sz="4" w:space="0" w:color="auto"/>
              <w:left w:val="single" w:sz="4" w:space="0" w:color="auto"/>
              <w:bottom w:val="single" w:sz="4" w:space="0" w:color="auto"/>
              <w:right w:val="single" w:sz="4" w:space="0" w:color="auto"/>
            </w:tcBorders>
          </w:tcPr>
          <w:p w14:paraId="1047417A" w14:textId="77777777" w:rsidR="00AB70E3" w:rsidRPr="003A2EB6" w:rsidRDefault="00AB70E3" w:rsidP="00AB70E3">
            <w:pPr>
              <w:jc w:val="center"/>
            </w:pPr>
            <w:r w:rsidRPr="003A2EB6">
              <w:t>6</w:t>
            </w:r>
          </w:p>
        </w:tc>
      </w:tr>
      <w:tr w:rsidR="00AB70E3" w:rsidRPr="003A2EB6" w14:paraId="1C712E72"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70B1BAE0"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6D5B0647" w14:textId="77777777" w:rsidR="00AB70E3" w:rsidRPr="003A2EB6" w:rsidRDefault="00AB70E3" w:rsidP="00AB70E3">
            <w:pPr>
              <w:jc w:val="center"/>
            </w:pPr>
            <w:r w:rsidRPr="003A2EB6">
              <w:t>b.</w:t>
            </w:r>
          </w:p>
        </w:tc>
        <w:tc>
          <w:tcPr>
            <w:tcW w:w="3482" w:type="pct"/>
            <w:tcBorders>
              <w:top w:val="single" w:sz="4" w:space="0" w:color="auto"/>
              <w:left w:val="single" w:sz="4" w:space="0" w:color="auto"/>
              <w:bottom w:val="single" w:sz="4" w:space="0" w:color="auto"/>
              <w:right w:val="single" w:sz="4" w:space="0" w:color="auto"/>
            </w:tcBorders>
          </w:tcPr>
          <w:p w14:paraId="580CC901" w14:textId="77777777" w:rsidR="00AB70E3" w:rsidRPr="003A2EB6" w:rsidRDefault="00AB70E3" w:rsidP="00AB70E3">
            <w:pPr>
              <w:pStyle w:val="ListParagraph"/>
              <w:ind w:left="0"/>
              <w:jc w:val="both"/>
            </w:pPr>
            <w:r w:rsidRPr="003A2EB6">
              <w:t>Calculate the cyclomatic complexity of the following code.</w:t>
            </w:r>
          </w:p>
          <w:p w14:paraId="7D8804E6" w14:textId="77777777" w:rsidR="00AB70E3" w:rsidRPr="003A2EB6" w:rsidRDefault="00AB70E3" w:rsidP="00AB70E3">
            <w:pPr>
              <w:pStyle w:val="ListParagraph"/>
              <w:jc w:val="both"/>
            </w:pPr>
            <w:r w:rsidRPr="003A2EB6">
              <w:t>int main()</w:t>
            </w:r>
          </w:p>
          <w:p w14:paraId="6630EE14" w14:textId="77777777" w:rsidR="00AB70E3" w:rsidRPr="003A2EB6" w:rsidRDefault="00AB70E3" w:rsidP="00AB70E3">
            <w:pPr>
              <w:pStyle w:val="ListParagraph"/>
              <w:jc w:val="both"/>
            </w:pPr>
            <w:r w:rsidRPr="003A2EB6">
              <w:t xml:space="preserve">{  </w:t>
            </w:r>
          </w:p>
          <w:p w14:paraId="7E2A5F49" w14:textId="77777777" w:rsidR="00AB70E3" w:rsidRPr="003A2EB6" w:rsidRDefault="00AB70E3" w:rsidP="00AB70E3">
            <w:pPr>
              <w:pStyle w:val="ListParagraph"/>
              <w:jc w:val="both"/>
            </w:pPr>
            <w:r w:rsidRPr="003A2EB6">
              <w:t xml:space="preserve">    float n1, n2, n3;</w:t>
            </w:r>
          </w:p>
          <w:p w14:paraId="3A96748C" w14:textId="77777777" w:rsidR="00AB70E3" w:rsidRPr="003A2EB6" w:rsidRDefault="00AB70E3" w:rsidP="00AB70E3">
            <w:pPr>
              <w:pStyle w:val="ListParagraph"/>
              <w:jc w:val="both"/>
            </w:pPr>
            <w:r w:rsidRPr="003A2EB6">
              <w:t xml:space="preserve">    cout &lt;&lt; "Enter three numbers: ";</w:t>
            </w:r>
          </w:p>
          <w:p w14:paraId="3901F09B" w14:textId="77777777" w:rsidR="00AB70E3" w:rsidRPr="003A2EB6" w:rsidRDefault="00AB70E3" w:rsidP="00AB70E3">
            <w:pPr>
              <w:pStyle w:val="ListParagraph"/>
              <w:jc w:val="both"/>
            </w:pPr>
            <w:r w:rsidRPr="003A2EB6">
              <w:t xml:space="preserve">    cin &gt;&gt; n1 &gt;&gt; n2 &gt;&gt; n3;</w:t>
            </w:r>
          </w:p>
          <w:p w14:paraId="1A784AAB" w14:textId="77777777" w:rsidR="00AB70E3" w:rsidRPr="003A2EB6" w:rsidRDefault="00AB70E3" w:rsidP="00AB70E3">
            <w:pPr>
              <w:pStyle w:val="ListParagraph"/>
              <w:jc w:val="both"/>
            </w:pPr>
            <w:r w:rsidRPr="003A2EB6">
              <w:t xml:space="preserve">    if(n1 &gt;= n2 &amp;&amp; n1 &gt;= n3)</w:t>
            </w:r>
          </w:p>
          <w:p w14:paraId="13D54C3A" w14:textId="77777777" w:rsidR="00AB70E3" w:rsidRPr="003A2EB6" w:rsidRDefault="00AB70E3" w:rsidP="00AB70E3">
            <w:pPr>
              <w:pStyle w:val="ListParagraph"/>
              <w:jc w:val="both"/>
            </w:pPr>
            <w:r w:rsidRPr="003A2EB6">
              <w:t xml:space="preserve">      cout &lt;&lt; "Largest number: " &lt;&lt; n1;</w:t>
            </w:r>
          </w:p>
          <w:p w14:paraId="78DA1932" w14:textId="77777777" w:rsidR="00AB70E3" w:rsidRPr="003A2EB6" w:rsidRDefault="00AB70E3" w:rsidP="00AB70E3">
            <w:pPr>
              <w:pStyle w:val="ListParagraph"/>
              <w:jc w:val="both"/>
            </w:pPr>
            <w:r w:rsidRPr="003A2EB6">
              <w:t xml:space="preserve">    if(n2 &gt;= n1 &amp;&amp; n2 &gt;= n3)</w:t>
            </w:r>
          </w:p>
          <w:p w14:paraId="620581FB" w14:textId="77777777" w:rsidR="00AB70E3" w:rsidRPr="003A2EB6" w:rsidRDefault="00AB70E3" w:rsidP="00AB70E3">
            <w:pPr>
              <w:pStyle w:val="ListParagraph"/>
              <w:jc w:val="both"/>
            </w:pPr>
            <w:r w:rsidRPr="003A2EB6">
              <w:t xml:space="preserve">      cout &lt;&lt; "Largest number: " &lt;&lt; n2;</w:t>
            </w:r>
          </w:p>
          <w:p w14:paraId="08586CE7" w14:textId="77777777" w:rsidR="00AB70E3" w:rsidRPr="003A2EB6" w:rsidRDefault="00AB70E3" w:rsidP="00AB70E3">
            <w:pPr>
              <w:pStyle w:val="ListParagraph"/>
              <w:jc w:val="both"/>
            </w:pPr>
            <w:r w:rsidRPr="003A2EB6">
              <w:t xml:space="preserve">    if(n3 &gt;= n1 &amp;&amp; n3 &gt;= n2) </w:t>
            </w:r>
          </w:p>
          <w:p w14:paraId="435690EA" w14:textId="77777777" w:rsidR="00AB70E3" w:rsidRPr="003A2EB6" w:rsidRDefault="00AB70E3" w:rsidP="00AB70E3">
            <w:pPr>
              <w:pStyle w:val="ListParagraph"/>
              <w:jc w:val="both"/>
            </w:pPr>
            <w:r w:rsidRPr="003A2EB6">
              <w:t xml:space="preserve">      cout &lt;&lt; "Largest number: " &lt;&lt; n3;</w:t>
            </w:r>
          </w:p>
          <w:p w14:paraId="6B024748" w14:textId="77777777" w:rsidR="00AB70E3" w:rsidRPr="003A2EB6" w:rsidRDefault="00AB70E3" w:rsidP="00AB70E3">
            <w:pPr>
              <w:pStyle w:val="ListParagraph"/>
              <w:jc w:val="both"/>
            </w:pPr>
            <w:r w:rsidRPr="003A2EB6">
              <w:t xml:space="preserve">    return 0; </w:t>
            </w:r>
          </w:p>
          <w:p w14:paraId="51759309" w14:textId="77777777" w:rsidR="00AB70E3" w:rsidRPr="003A2EB6" w:rsidRDefault="00AB70E3" w:rsidP="00AB70E3">
            <w:pPr>
              <w:jc w:val="both"/>
            </w:pPr>
            <w:r w:rsidRPr="003A2EB6">
              <w:t xml:space="preserve">     }</w:t>
            </w:r>
          </w:p>
        </w:tc>
        <w:tc>
          <w:tcPr>
            <w:tcW w:w="279" w:type="pct"/>
            <w:tcBorders>
              <w:top w:val="single" w:sz="4" w:space="0" w:color="auto"/>
              <w:left w:val="single" w:sz="4" w:space="0" w:color="auto"/>
              <w:bottom w:val="single" w:sz="4" w:space="0" w:color="auto"/>
              <w:right w:val="single" w:sz="4" w:space="0" w:color="auto"/>
            </w:tcBorders>
          </w:tcPr>
          <w:p w14:paraId="2696A01B" w14:textId="77777777" w:rsidR="00AB70E3" w:rsidRPr="003A2EB6" w:rsidRDefault="00AB70E3" w:rsidP="00AB70E3">
            <w:pPr>
              <w:jc w:val="center"/>
            </w:pPr>
            <w:r w:rsidRPr="003A2EB6">
              <w:t>CO4</w:t>
            </w:r>
          </w:p>
        </w:tc>
        <w:tc>
          <w:tcPr>
            <w:tcW w:w="349" w:type="pct"/>
            <w:tcBorders>
              <w:top w:val="single" w:sz="4" w:space="0" w:color="auto"/>
              <w:left w:val="single" w:sz="4" w:space="0" w:color="auto"/>
              <w:bottom w:val="single" w:sz="4" w:space="0" w:color="auto"/>
              <w:right w:val="single" w:sz="4" w:space="0" w:color="auto"/>
            </w:tcBorders>
          </w:tcPr>
          <w:p w14:paraId="7B88EB7F" w14:textId="77777777" w:rsidR="00AB70E3" w:rsidRPr="003A2EB6" w:rsidRDefault="00AB70E3" w:rsidP="00AB70E3">
            <w:pPr>
              <w:jc w:val="center"/>
            </w:pPr>
            <w:r w:rsidRPr="003A2EB6">
              <w:t>A</w:t>
            </w:r>
          </w:p>
        </w:tc>
        <w:tc>
          <w:tcPr>
            <w:tcW w:w="348" w:type="pct"/>
            <w:tcBorders>
              <w:top w:val="single" w:sz="4" w:space="0" w:color="auto"/>
              <w:left w:val="single" w:sz="4" w:space="0" w:color="auto"/>
              <w:bottom w:val="single" w:sz="4" w:space="0" w:color="auto"/>
              <w:right w:val="single" w:sz="4" w:space="0" w:color="auto"/>
            </w:tcBorders>
          </w:tcPr>
          <w:p w14:paraId="4EBF501C" w14:textId="77777777" w:rsidR="00AB70E3" w:rsidRPr="003A2EB6" w:rsidRDefault="00AB70E3" w:rsidP="00AB70E3">
            <w:pPr>
              <w:jc w:val="center"/>
            </w:pPr>
            <w:r w:rsidRPr="003A2EB6">
              <w:t>6</w:t>
            </w:r>
          </w:p>
        </w:tc>
      </w:tr>
      <w:tr w:rsidR="00AB70E3" w:rsidRPr="003A2EB6" w14:paraId="346C91BD"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3D0F90F3"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19388356" w14:textId="77777777" w:rsidR="00AB70E3" w:rsidRPr="003A2EB6" w:rsidRDefault="00AB70E3" w:rsidP="00AB70E3">
            <w:pPr>
              <w:jc w:val="center"/>
            </w:pPr>
          </w:p>
        </w:tc>
        <w:tc>
          <w:tcPr>
            <w:tcW w:w="3482" w:type="pct"/>
            <w:tcBorders>
              <w:top w:val="single" w:sz="4" w:space="0" w:color="auto"/>
              <w:left w:val="single" w:sz="4" w:space="0" w:color="auto"/>
              <w:bottom w:val="single" w:sz="4" w:space="0" w:color="auto"/>
              <w:right w:val="single" w:sz="4" w:space="0" w:color="auto"/>
            </w:tcBorders>
          </w:tcPr>
          <w:p w14:paraId="2813318B" w14:textId="77777777" w:rsidR="00AB70E3" w:rsidRPr="003A2EB6" w:rsidRDefault="00AB70E3" w:rsidP="00AB70E3">
            <w:pPr>
              <w:jc w:val="center"/>
            </w:pPr>
          </w:p>
        </w:tc>
        <w:tc>
          <w:tcPr>
            <w:tcW w:w="279" w:type="pct"/>
            <w:tcBorders>
              <w:top w:val="single" w:sz="4" w:space="0" w:color="auto"/>
              <w:left w:val="single" w:sz="4" w:space="0" w:color="auto"/>
              <w:bottom w:val="single" w:sz="4" w:space="0" w:color="auto"/>
              <w:right w:val="single" w:sz="4" w:space="0" w:color="auto"/>
            </w:tcBorders>
          </w:tcPr>
          <w:p w14:paraId="036056ED" w14:textId="77777777" w:rsidR="00AB70E3" w:rsidRPr="003A2EB6" w:rsidRDefault="00AB70E3" w:rsidP="00AB70E3">
            <w:pPr>
              <w:jc w:val="center"/>
            </w:pPr>
          </w:p>
        </w:tc>
        <w:tc>
          <w:tcPr>
            <w:tcW w:w="349" w:type="pct"/>
            <w:tcBorders>
              <w:top w:val="single" w:sz="4" w:space="0" w:color="auto"/>
              <w:left w:val="single" w:sz="4" w:space="0" w:color="auto"/>
              <w:bottom w:val="single" w:sz="4" w:space="0" w:color="auto"/>
              <w:right w:val="single" w:sz="4" w:space="0" w:color="auto"/>
            </w:tcBorders>
          </w:tcPr>
          <w:p w14:paraId="21F362C5" w14:textId="77777777" w:rsidR="00AB70E3" w:rsidRPr="003A2EB6" w:rsidRDefault="00AB70E3" w:rsidP="00AB70E3">
            <w:pPr>
              <w:jc w:val="center"/>
            </w:pPr>
          </w:p>
        </w:tc>
        <w:tc>
          <w:tcPr>
            <w:tcW w:w="348" w:type="pct"/>
            <w:tcBorders>
              <w:top w:val="single" w:sz="4" w:space="0" w:color="auto"/>
              <w:left w:val="single" w:sz="4" w:space="0" w:color="auto"/>
              <w:bottom w:val="single" w:sz="4" w:space="0" w:color="auto"/>
              <w:right w:val="single" w:sz="4" w:space="0" w:color="auto"/>
            </w:tcBorders>
          </w:tcPr>
          <w:p w14:paraId="1120DA8A" w14:textId="77777777" w:rsidR="00AB70E3" w:rsidRPr="003A2EB6" w:rsidRDefault="00AB70E3" w:rsidP="00AB70E3">
            <w:pPr>
              <w:jc w:val="center"/>
            </w:pPr>
          </w:p>
        </w:tc>
      </w:tr>
      <w:tr w:rsidR="00AB70E3" w:rsidRPr="003A2EB6" w14:paraId="1DDD8A21"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441FBC94" w14:textId="77777777" w:rsidR="00AB70E3" w:rsidRPr="003A2EB6" w:rsidRDefault="00AB70E3" w:rsidP="00AB70E3">
            <w:pPr>
              <w:jc w:val="center"/>
            </w:pPr>
            <w:r w:rsidRPr="003A2EB6">
              <w:lastRenderedPageBreak/>
              <w:t>21.</w:t>
            </w:r>
          </w:p>
        </w:tc>
        <w:tc>
          <w:tcPr>
            <w:tcW w:w="290" w:type="pct"/>
            <w:tcBorders>
              <w:top w:val="single" w:sz="4" w:space="0" w:color="auto"/>
              <w:left w:val="single" w:sz="4" w:space="0" w:color="auto"/>
              <w:bottom w:val="single" w:sz="4" w:space="0" w:color="auto"/>
              <w:right w:val="single" w:sz="4" w:space="0" w:color="auto"/>
            </w:tcBorders>
          </w:tcPr>
          <w:p w14:paraId="10924718"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56BE2894" w14:textId="77777777" w:rsidR="00AB70E3" w:rsidRPr="003A2EB6" w:rsidRDefault="00AB70E3" w:rsidP="00AB70E3">
            <w:r w:rsidRPr="003A2EB6">
              <w:t>Describe about six-sigma standard to imply extremely high quality in an organization.</w:t>
            </w:r>
          </w:p>
        </w:tc>
        <w:tc>
          <w:tcPr>
            <w:tcW w:w="279" w:type="pct"/>
            <w:tcBorders>
              <w:top w:val="single" w:sz="4" w:space="0" w:color="auto"/>
              <w:left w:val="single" w:sz="4" w:space="0" w:color="auto"/>
              <w:bottom w:val="single" w:sz="4" w:space="0" w:color="auto"/>
              <w:right w:val="single" w:sz="4" w:space="0" w:color="auto"/>
            </w:tcBorders>
          </w:tcPr>
          <w:p w14:paraId="58278CD5" w14:textId="77777777" w:rsidR="00AB70E3" w:rsidRPr="003A2EB6" w:rsidRDefault="00AB70E3" w:rsidP="00AB70E3">
            <w:pPr>
              <w:jc w:val="center"/>
            </w:pPr>
            <w:r w:rsidRPr="003A2EB6">
              <w:t>CO5</w:t>
            </w:r>
          </w:p>
        </w:tc>
        <w:tc>
          <w:tcPr>
            <w:tcW w:w="349" w:type="pct"/>
            <w:tcBorders>
              <w:top w:val="single" w:sz="4" w:space="0" w:color="auto"/>
              <w:left w:val="single" w:sz="4" w:space="0" w:color="auto"/>
              <w:bottom w:val="single" w:sz="4" w:space="0" w:color="auto"/>
              <w:right w:val="single" w:sz="4" w:space="0" w:color="auto"/>
            </w:tcBorders>
          </w:tcPr>
          <w:p w14:paraId="0052A3C5"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7D616E9D" w14:textId="77777777" w:rsidR="00AB70E3" w:rsidRPr="003A2EB6" w:rsidRDefault="00AB70E3" w:rsidP="00AB70E3">
            <w:pPr>
              <w:jc w:val="center"/>
            </w:pPr>
            <w:r w:rsidRPr="003A2EB6">
              <w:t>6</w:t>
            </w:r>
          </w:p>
        </w:tc>
      </w:tr>
      <w:tr w:rsidR="00AB70E3" w:rsidRPr="003A2EB6" w14:paraId="436E5325"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5708D70C"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092ED702" w14:textId="77777777" w:rsidR="00AB70E3" w:rsidRPr="003A2EB6" w:rsidRDefault="00AB70E3" w:rsidP="00AB70E3">
            <w:pPr>
              <w:jc w:val="center"/>
            </w:pPr>
            <w:r w:rsidRPr="003A2EB6">
              <w:t>b.</w:t>
            </w:r>
          </w:p>
        </w:tc>
        <w:tc>
          <w:tcPr>
            <w:tcW w:w="3482" w:type="pct"/>
            <w:tcBorders>
              <w:top w:val="single" w:sz="4" w:space="0" w:color="auto"/>
              <w:left w:val="single" w:sz="4" w:space="0" w:color="auto"/>
              <w:bottom w:val="single" w:sz="4" w:space="0" w:color="auto"/>
              <w:right w:val="single" w:sz="4" w:space="0" w:color="auto"/>
            </w:tcBorders>
          </w:tcPr>
          <w:p w14:paraId="64FB0D90" w14:textId="77777777" w:rsidR="00AB70E3" w:rsidRPr="003A2EB6" w:rsidRDefault="00AB70E3" w:rsidP="00AB70E3">
            <w:r w:rsidRPr="003A2EB6">
              <w:t>Articulate the steps which are required to perform statistical SQA.</w:t>
            </w:r>
          </w:p>
        </w:tc>
        <w:tc>
          <w:tcPr>
            <w:tcW w:w="279" w:type="pct"/>
            <w:tcBorders>
              <w:top w:val="single" w:sz="4" w:space="0" w:color="auto"/>
              <w:left w:val="single" w:sz="4" w:space="0" w:color="auto"/>
              <w:bottom w:val="single" w:sz="4" w:space="0" w:color="auto"/>
              <w:right w:val="single" w:sz="4" w:space="0" w:color="auto"/>
            </w:tcBorders>
          </w:tcPr>
          <w:p w14:paraId="0E44431A" w14:textId="77777777" w:rsidR="00AB70E3" w:rsidRPr="003A2EB6" w:rsidRDefault="00AB70E3" w:rsidP="00AB70E3">
            <w:pPr>
              <w:jc w:val="center"/>
            </w:pPr>
            <w:r w:rsidRPr="003A2EB6">
              <w:t>CO5</w:t>
            </w:r>
          </w:p>
        </w:tc>
        <w:tc>
          <w:tcPr>
            <w:tcW w:w="349" w:type="pct"/>
            <w:tcBorders>
              <w:top w:val="single" w:sz="4" w:space="0" w:color="auto"/>
              <w:left w:val="single" w:sz="4" w:space="0" w:color="auto"/>
              <w:bottom w:val="single" w:sz="4" w:space="0" w:color="auto"/>
              <w:right w:val="single" w:sz="4" w:space="0" w:color="auto"/>
            </w:tcBorders>
          </w:tcPr>
          <w:p w14:paraId="6BCF0499"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7FF05EB5" w14:textId="77777777" w:rsidR="00AB70E3" w:rsidRPr="003A2EB6" w:rsidRDefault="00AB70E3" w:rsidP="00AB70E3">
            <w:pPr>
              <w:jc w:val="center"/>
            </w:pPr>
            <w:r w:rsidRPr="003A2EB6">
              <w:t>6</w:t>
            </w:r>
          </w:p>
        </w:tc>
      </w:tr>
      <w:tr w:rsidR="00AB70E3" w:rsidRPr="003A2EB6" w14:paraId="477C2711"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7A7882FC"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7C4607DC" w14:textId="77777777" w:rsidR="00AB70E3" w:rsidRPr="003A2EB6" w:rsidRDefault="00AB70E3" w:rsidP="00AB70E3">
            <w:pPr>
              <w:jc w:val="center"/>
            </w:pPr>
          </w:p>
        </w:tc>
        <w:tc>
          <w:tcPr>
            <w:tcW w:w="3482" w:type="pct"/>
            <w:tcBorders>
              <w:top w:val="single" w:sz="4" w:space="0" w:color="auto"/>
              <w:left w:val="single" w:sz="4" w:space="0" w:color="auto"/>
              <w:bottom w:val="single" w:sz="4" w:space="0" w:color="auto"/>
              <w:right w:val="single" w:sz="4" w:space="0" w:color="auto"/>
            </w:tcBorders>
          </w:tcPr>
          <w:p w14:paraId="25A88F1D" w14:textId="77777777" w:rsidR="00AB70E3" w:rsidRPr="003A2EB6" w:rsidRDefault="00AB70E3" w:rsidP="00AB70E3">
            <w:pPr>
              <w:jc w:val="center"/>
            </w:pPr>
          </w:p>
        </w:tc>
        <w:tc>
          <w:tcPr>
            <w:tcW w:w="279" w:type="pct"/>
            <w:tcBorders>
              <w:top w:val="single" w:sz="4" w:space="0" w:color="auto"/>
              <w:left w:val="single" w:sz="4" w:space="0" w:color="auto"/>
              <w:bottom w:val="single" w:sz="4" w:space="0" w:color="auto"/>
              <w:right w:val="single" w:sz="4" w:space="0" w:color="auto"/>
            </w:tcBorders>
          </w:tcPr>
          <w:p w14:paraId="4E871FAE" w14:textId="77777777" w:rsidR="00AB70E3" w:rsidRPr="003A2EB6" w:rsidRDefault="00AB70E3" w:rsidP="00AB70E3">
            <w:pPr>
              <w:jc w:val="center"/>
            </w:pPr>
          </w:p>
        </w:tc>
        <w:tc>
          <w:tcPr>
            <w:tcW w:w="349" w:type="pct"/>
            <w:tcBorders>
              <w:top w:val="single" w:sz="4" w:space="0" w:color="auto"/>
              <w:left w:val="single" w:sz="4" w:space="0" w:color="auto"/>
              <w:bottom w:val="single" w:sz="4" w:space="0" w:color="auto"/>
              <w:right w:val="single" w:sz="4" w:space="0" w:color="auto"/>
            </w:tcBorders>
          </w:tcPr>
          <w:p w14:paraId="30D72F60" w14:textId="77777777" w:rsidR="00AB70E3" w:rsidRPr="003A2EB6" w:rsidRDefault="00AB70E3" w:rsidP="00AB70E3">
            <w:pPr>
              <w:jc w:val="center"/>
            </w:pPr>
          </w:p>
        </w:tc>
        <w:tc>
          <w:tcPr>
            <w:tcW w:w="348" w:type="pct"/>
            <w:tcBorders>
              <w:top w:val="single" w:sz="4" w:space="0" w:color="auto"/>
              <w:left w:val="single" w:sz="4" w:space="0" w:color="auto"/>
              <w:bottom w:val="single" w:sz="4" w:space="0" w:color="auto"/>
              <w:right w:val="single" w:sz="4" w:space="0" w:color="auto"/>
            </w:tcBorders>
          </w:tcPr>
          <w:p w14:paraId="4A41558F" w14:textId="77777777" w:rsidR="00AB70E3" w:rsidRPr="003A2EB6" w:rsidRDefault="00AB70E3" w:rsidP="00AB70E3">
            <w:pPr>
              <w:jc w:val="center"/>
            </w:pPr>
          </w:p>
        </w:tc>
      </w:tr>
      <w:tr w:rsidR="00AB70E3" w:rsidRPr="003A2EB6" w14:paraId="4290D9CE"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4"/>
        </w:trPr>
        <w:tc>
          <w:tcPr>
            <w:tcW w:w="253" w:type="pct"/>
            <w:tcBorders>
              <w:top w:val="single" w:sz="4" w:space="0" w:color="auto"/>
              <w:left w:val="single" w:sz="4" w:space="0" w:color="auto"/>
              <w:bottom w:val="single" w:sz="4" w:space="0" w:color="auto"/>
              <w:right w:val="single" w:sz="4" w:space="0" w:color="auto"/>
            </w:tcBorders>
          </w:tcPr>
          <w:p w14:paraId="00F38209" w14:textId="77777777" w:rsidR="00AB70E3" w:rsidRPr="003A2EB6" w:rsidRDefault="00AB70E3" w:rsidP="00AB70E3">
            <w:pPr>
              <w:jc w:val="center"/>
            </w:pPr>
            <w:r w:rsidRPr="003A2EB6">
              <w:t>22.</w:t>
            </w:r>
          </w:p>
        </w:tc>
        <w:tc>
          <w:tcPr>
            <w:tcW w:w="290" w:type="pct"/>
            <w:tcBorders>
              <w:top w:val="single" w:sz="4" w:space="0" w:color="auto"/>
              <w:left w:val="single" w:sz="4" w:space="0" w:color="auto"/>
              <w:bottom w:val="single" w:sz="4" w:space="0" w:color="auto"/>
              <w:right w:val="single" w:sz="4" w:space="0" w:color="auto"/>
            </w:tcBorders>
          </w:tcPr>
          <w:p w14:paraId="18D031FE"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061AA2E3" w14:textId="77777777" w:rsidR="00AB70E3" w:rsidRPr="003A2EB6" w:rsidRDefault="00AB70E3" w:rsidP="00AB70E3">
            <w:pPr>
              <w:jc w:val="both"/>
            </w:pPr>
            <w:r w:rsidRPr="003A2EB6">
              <w:t>Summarize different kind of architectural styles exist in a software and explain in detail.</w:t>
            </w:r>
          </w:p>
        </w:tc>
        <w:tc>
          <w:tcPr>
            <w:tcW w:w="279" w:type="pct"/>
            <w:tcBorders>
              <w:top w:val="single" w:sz="4" w:space="0" w:color="auto"/>
              <w:left w:val="single" w:sz="4" w:space="0" w:color="auto"/>
              <w:bottom w:val="single" w:sz="4" w:space="0" w:color="auto"/>
              <w:right w:val="single" w:sz="4" w:space="0" w:color="auto"/>
            </w:tcBorders>
          </w:tcPr>
          <w:p w14:paraId="46E793A0" w14:textId="77777777" w:rsidR="00AB70E3" w:rsidRPr="003A2EB6" w:rsidRDefault="00AB70E3" w:rsidP="00AB70E3">
            <w:pPr>
              <w:jc w:val="center"/>
            </w:pPr>
            <w:r w:rsidRPr="003A2EB6">
              <w:t>CO3</w:t>
            </w:r>
          </w:p>
        </w:tc>
        <w:tc>
          <w:tcPr>
            <w:tcW w:w="349" w:type="pct"/>
            <w:tcBorders>
              <w:top w:val="single" w:sz="4" w:space="0" w:color="auto"/>
              <w:left w:val="single" w:sz="4" w:space="0" w:color="auto"/>
              <w:bottom w:val="single" w:sz="4" w:space="0" w:color="auto"/>
              <w:right w:val="single" w:sz="4" w:space="0" w:color="auto"/>
            </w:tcBorders>
          </w:tcPr>
          <w:p w14:paraId="3D174950"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41645EAD" w14:textId="77777777" w:rsidR="00AB70E3" w:rsidRPr="003A2EB6" w:rsidRDefault="00AB70E3" w:rsidP="00AB70E3">
            <w:pPr>
              <w:jc w:val="center"/>
            </w:pPr>
            <w:r w:rsidRPr="003A2EB6">
              <w:t>12</w:t>
            </w:r>
          </w:p>
        </w:tc>
      </w:tr>
      <w:tr w:rsidR="00AB70E3" w:rsidRPr="003A2EB6" w14:paraId="1BB6191D"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32"/>
        </w:trPr>
        <w:tc>
          <w:tcPr>
            <w:tcW w:w="253" w:type="pct"/>
            <w:tcBorders>
              <w:top w:val="single" w:sz="4" w:space="0" w:color="auto"/>
              <w:left w:val="single" w:sz="4" w:space="0" w:color="auto"/>
              <w:bottom w:val="single" w:sz="4" w:space="0" w:color="auto"/>
              <w:right w:val="single" w:sz="4" w:space="0" w:color="auto"/>
            </w:tcBorders>
          </w:tcPr>
          <w:p w14:paraId="4A008E33"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125C169E" w14:textId="77777777" w:rsidR="00AB70E3" w:rsidRPr="003A2EB6" w:rsidRDefault="00AB70E3" w:rsidP="00AB70E3">
            <w:pPr>
              <w:jc w:val="center"/>
            </w:pPr>
          </w:p>
        </w:tc>
        <w:tc>
          <w:tcPr>
            <w:tcW w:w="3482" w:type="pct"/>
            <w:tcBorders>
              <w:top w:val="single" w:sz="4" w:space="0" w:color="auto"/>
              <w:left w:val="single" w:sz="4" w:space="0" w:color="auto"/>
              <w:bottom w:val="single" w:sz="4" w:space="0" w:color="auto"/>
              <w:right w:val="single" w:sz="4" w:space="0" w:color="auto"/>
            </w:tcBorders>
          </w:tcPr>
          <w:p w14:paraId="71DC67F0" w14:textId="77777777" w:rsidR="00AB70E3" w:rsidRPr="003A2EB6" w:rsidRDefault="00AB70E3" w:rsidP="00AB70E3">
            <w:pPr>
              <w:jc w:val="center"/>
            </w:pPr>
          </w:p>
        </w:tc>
        <w:tc>
          <w:tcPr>
            <w:tcW w:w="279" w:type="pct"/>
            <w:tcBorders>
              <w:top w:val="single" w:sz="4" w:space="0" w:color="auto"/>
              <w:left w:val="single" w:sz="4" w:space="0" w:color="auto"/>
              <w:bottom w:val="single" w:sz="4" w:space="0" w:color="auto"/>
              <w:right w:val="single" w:sz="4" w:space="0" w:color="auto"/>
            </w:tcBorders>
          </w:tcPr>
          <w:p w14:paraId="2F8C5966" w14:textId="77777777" w:rsidR="00AB70E3" w:rsidRPr="003A2EB6" w:rsidRDefault="00AB70E3" w:rsidP="00AB70E3">
            <w:pPr>
              <w:jc w:val="center"/>
            </w:pPr>
          </w:p>
        </w:tc>
        <w:tc>
          <w:tcPr>
            <w:tcW w:w="349" w:type="pct"/>
            <w:tcBorders>
              <w:top w:val="single" w:sz="4" w:space="0" w:color="auto"/>
              <w:left w:val="single" w:sz="4" w:space="0" w:color="auto"/>
              <w:bottom w:val="single" w:sz="4" w:space="0" w:color="auto"/>
              <w:right w:val="single" w:sz="4" w:space="0" w:color="auto"/>
            </w:tcBorders>
          </w:tcPr>
          <w:p w14:paraId="364E7798" w14:textId="77777777" w:rsidR="00AB70E3" w:rsidRPr="003A2EB6" w:rsidRDefault="00AB70E3" w:rsidP="00AB70E3">
            <w:pPr>
              <w:jc w:val="center"/>
            </w:pPr>
          </w:p>
        </w:tc>
        <w:tc>
          <w:tcPr>
            <w:tcW w:w="348" w:type="pct"/>
            <w:tcBorders>
              <w:top w:val="single" w:sz="4" w:space="0" w:color="auto"/>
              <w:left w:val="single" w:sz="4" w:space="0" w:color="auto"/>
              <w:bottom w:val="single" w:sz="4" w:space="0" w:color="auto"/>
              <w:right w:val="single" w:sz="4" w:space="0" w:color="auto"/>
            </w:tcBorders>
          </w:tcPr>
          <w:p w14:paraId="7B4EDE61" w14:textId="77777777" w:rsidR="00AB70E3" w:rsidRPr="003A2EB6" w:rsidRDefault="00AB70E3" w:rsidP="00AB70E3">
            <w:pPr>
              <w:jc w:val="center"/>
            </w:pPr>
          </w:p>
        </w:tc>
      </w:tr>
      <w:tr w:rsidR="00AB70E3" w:rsidRPr="003A2EB6" w14:paraId="44DB65BF"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226"/>
        </w:trPr>
        <w:tc>
          <w:tcPr>
            <w:tcW w:w="253" w:type="pct"/>
            <w:tcBorders>
              <w:top w:val="single" w:sz="4" w:space="0" w:color="auto"/>
              <w:left w:val="single" w:sz="4" w:space="0" w:color="auto"/>
              <w:bottom w:val="single" w:sz="4" w:space="0" w:color="auto"/>
              <w:right w:val="single" w:sz="4" w:space="0" w:color="auto"/>
            </w:tcBorders>
          </w:tcPr>
          <w:p w14:paraId="33EE3A56" w14:textId="77777777" w:rsidR="00AB70E3" w:rsidRPr="003A2EB6" w:rsidRDefault="00AB70E3" w:rsidP="00AB70E3">
            <w:pPr>
              <w:jc w:val="center"/>
            </w:pPr>
            <w:r w:rsidRPr="003A2EB6">
              <w:t>23.</w:t>
            </w:r>
          </w:p>
        </w:tc>
        <w:tc>
          <w:tcPr>
            <w:tcW w:w="290" w:type="pct"/>
            <w:tcBorders>
              <w:top w:val="single" w:sz="4" w:space="0" w:color="auto"/>
              <w:left w:val="single" w:sz="4" w:space="0" w:color="auto"/>
              <w:bottom w:val="single" w:sz="4" w:space="0" w:color="auto"/>
              <w:right w:val="single" w:sz="4" w:space="0" w:color="auto"/>
            </w:tcBorders>
          </w:tcPr>
          <w:p w14:paraId="5540D60C"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33607E46" w14:textId="77777777" w:rsidR="00AB70E3" w:rsidRPr="003A2EB6" w:rsidRDefault="00AB70E3" w:rsidP="00AB70E3">
            <w:pPr>
              <w:jc w:val="both"/>
            </w:pPr>
            <w:r w:rsidRPr="003A2EB6">
              <w:rPr>
                <w:bCs/>
                <w:color w:val="000000" w:themeColor="text1"/>
              </w:rPr>
              <w:t>Develop a use case diagram and activity diagram for a social media platform that enables users to create profiles, connect with friends, share posts, and interact with content. The system should support various actors, including Users, Administrators, and Content Moderators. Key functionalities to be represented in the use case diagram include User Registration, Login, Profile Management, Friend Request Handling, Posting Content, Commenting, Liking, Reporting Inappropriate Content, and Admin Dashboard for Content Moderation. Ensure to include appropriate relationships between actors and use cases, such as associations and generalizations, to depict the interactions and dependencies accurately.</w:t>
            </w:r>
          </w:p>
        </w:tc>
        <w:tc>
          <w:tcPr>
            <w:tcW w:w="279" w:type="pct"/>
            <w:tcBorders>
              <w:top w:val="single" w:sz="4" w:space="0" w:color="auto"/>
              <w:left w:val="single" w:sz="4" w:space="0" w:color="auto"/>
              <w:bottom w:val="single" w:sz="4" w:space="0" w:color="auto"/>
              <w:right w:val="single" w:sz="4" w:space="0" w:color="auto"/>
            </w:tcBorders>
          </w:tcPr>
          <w:p w14:paraId="17D91D32" w14:textId="77777777" w:rsidR="00AB70E3" w:rsidRPr="003A2EB6" w:rsidRDefault="00AB70E3" w:rsidP="00AB70E3">
            <w:pPr>
              <w:jc w:val="center"/>
            </w:pPr>
            <w:r w:rsidRPr="003A2EB6">
              <w:t>CO1</w:t>
            </w:r>
          </w:p>
        </w:tc>
        <w:tc>
          <w:tcPr>
            <w:tcW w:w="349" w:type="pct"/>
            <w:tcBorders>
              <w:top w:val="single" w:sz="4" w:space="0" w:color="auto"/>
              <w:left w:val="single" w:sz="4" w:space="0" w:color="auto"/>
              <w:bottom w:val="single" w:sz="4" w:space="0" w:color="auto"/>
              <w:right w:val="single" w:sz="4" w:space="0" w:color="auto"/>
            </w:tcBorders>
          </w:tcPr>
          <w:p w14:paraId="7F41D1DD" w14:textId="77777777" w:rsidR="00AB70E3" w:rsidRPr="003A2EB6" w:rsidRDefault="00AB70E3" w:rsidP="00AB70E3">
            <w:pPr>
              <w:jc w:val="center"/>
            </w:pPr>
            <w:r w:rsidRPr="003A2EB6">
              <w:t>A</w:t>
            </w:r>
          </w:p>
        </w:tc>
        <w:tc>
          <w:tcPr>
            <w:tcW w:w="348" w:type="pct"/>
            <w:tcBorders>
              <w:top w:val="single" w:sz="4" w:space="0" w:color="auto"/>
              <w:left w:val="single" w:sz="4" w:space="0" w:color="auto"/>
              <w:bottom w:val="single" w:sz="4" w:space="0" w:color="auto"/>
              <w:right w:val="single" w:sz="4" w:space="0" w:color="auto"/>
            </w:tcBorders>
          </w:tcPr>
          <w:p w14:paraId="1B1D0F29" w14:textId="77777777" w:rsidR="00AB70E3" w:rsidRPr="003A2EB6" w:rsidRDefault="00AB70E3" w:rsidP="00AB70E3">
            <w:pPr>
              <w:jc w:val="center"/>
            </w:pPr>
            <w:r w:rsidRPr="003A2EB6">
              <w:t>12</w:t>
            </w:r>
          </w:p>
        </w:tc>
      </w:tr>
      <w:tr w:rsidR="00AB70E3" w:rsidRPr="003A2EB6" w14:paraId="33383225"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0"/>
        </w:trPr>
        <w:tc>
          <w:tcPr>
            <w:tcW w:w="253" w:type="pct"/>
            <w:tcBorders>
              <w:top w:val="single" w:sz="4" w:space="0" w:color="auto"/>
              <w:left w:val="single" w:sz="4" w:space="0" w:color="auto"/>
              <w:bottom w:val="single" w:sz="4" w:space="0" w:color="auto"/>
              <w:right w:val="single" w:sz="4" w:space="0" w:color="auto"/>
            </w:tcBorders>
          </w:tcPr>
          <w:p w14:paraId="2FDB1FAA" w14:textId="77777777" w:rsidR="00AB70E3" w:rsidRPr="003A2EB6" w:rsidRDefault="00AB70E3" w:rsidP="00AB70E3">
            <w:pPr>
              <w:jc w:val="center"/>
              <w:rPr>
                <w:b/>
              </w:rPr>
            </w:pPr>
          </w:p>
        </w:tc>
        <w:tc>
          <w:tcPr>
            <w:tcW w:w="290" w:type="pct"/>
            <w:tcBorders>
              <w:top w:val="single" w:sz="4" w:space="0" w:color="auto"/>
              <w:left w:val="single" w:sz="4" w:space="0" w:color="auto"/>
              <w:bottom w:val="single" w:sz="4" w:space="0" w:color="auto"/>
              <w:right w:val="single" w:sz="4" w:space="0" w:color="auto"/>
            </w:tcBorders>
          </w:tcPr>
          <w:p w14:paraId="045A76FB" w14:textId="77777777" w:rsidR="00AB70E3" w:rsidRPr="003A2EB6" w:rsidRDefault="00AB70E3" w:rsidP="00AB70E3">
            <w:pPr>
              <w:jc w:val="center"/>
              <w:rPr>
                <w:b/>
              </w:rPr>
            </w:pPr>
          </w:p>
        </w:tc>
        <w:tc>
          <w:tcPr>
            <w:tcW w:w="4457" w:type="pct"/>
            <w:gridSpan w:val="4"/>
            <w:tcBorders>
              <w:top w:val="single" w:sz="4" w:space="0" w:color="auto"/>
              <w:left w:val="single" w:sz="4" w:space="0" w:color="auto"/>
              <w:bottom w:val="single" w:sz="4" w:space="0" w:color="auto"/>
              <w:right w:val="single" w:sz="4" w:space="0" w:color="auto"/>
            </w:tcBorders>
            <w:vAlign w:val="center"/>
          </w:tcPr>
          <w:p w14:paraId="1D9333D5" w14:textId="77777777" w:rsidR="00AB70E3" w:rsidRPr="003A2EB6" w:rsidRDefault="00AB70E3" w:rsidP="00AB70E3">
            <w:pPr>
              <w:jc w:val="center"/>
              <w:rPr>
                <w:b/>
                <w:u w:val="single"/>
              </w:rPr>
            </w:pPr>
            <w:r w:rsidRPr="003A2EB6">
              <w:rPr>
                <w:b/>
              </w:rPr>
              <w:t>COMPULSORY QUESTION</w:t>
            </w:r>
          </w:p>
        </w:tc>
      </w:tr>
      <w:tr w:rsidR="00AB70E3" w:rsidRPr="003A2EB6" w14:paraId="77CA647F"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3"/>
        </w:trPr>
        <w:tc>
          <w:tcPr>
            <w:tcW w:w="253" w:type="pct"/>
            <w:tcBorders>
              <w:top w:val="single" w:sz="4" w:space="0" w:color="auto"/>
              <w:left w:val="single" w:sz="4" w:space="0" w:color="auto"/>
              <w:bottom w:val="single" w:sz="4" w:space="0" w:color="auto"/>
              <w:right w:val="single" w:sz="4" w:space="0" w:color="auto"/>
            </w:tcBorders>
          </w:tcPr>
          <w:p w14:paraId="0DE87F06" w14:textId="77777777" w:rsidR="00AB70E3" w:rsidRPr="003A2EB6" w:rsidRDefault="00AB70E3" w:rsidP="00AB70E3">
            <w:pPr>
              <w:jc w:val="center"/>
            </w:pPr>
            <w:r w:rsidRPr="003A2EB6">
              <w:t>24.</w:t>
            </w:r>
          </w:p>
        </w:tc>
        <w:tc>
          <w:tcPr>
            <w:tcW w:w="290" w:type="pct"/>
            <w:tcBorders>
              <w:top w:val="single" w:sz="4" w:space="0" w:color="auto"/>
              <w:left w:val="single" w:sz="4" w:space="0" w:color="auto"/>
              <w:bottom w:val="single" w:sz="4" w:space="0" w:color="auto"/>
              <w:right w:val="single" w:sz="4" w:space="0" w:color="auto"/>
            </w:tcBorders>
          </w:tcPr>
          <w:p w14:paraId="2B5DCAE5" w14:textId="77777777" w:rsidR="00AB70E3" w:rsidRPr="003A2EB6" w:rsidRDefault="00AB70E3" w:rsidP="00AB70E3">
            <w:pPr>
              <w:jc w:val="center"/>
            </w:pPr>
            <w:r w:rsidRPr="003A2EB6">
              <w:t>a.</w:t>
            </w:r>
          </w:p>
        </w:tc>
        <w:tc>
          <w:tcPr>
            <w:tcW w:w="3482" w:type="pct"/>
            <w:tcBorders>
              <w:top w:val="single" w:sz="4" w:space="0" w:color="auto"/>
              <w:left w:val="single" w:sz="4" w:space="0" w:color="auto"/>
              <w:bottom w:val="single" w:sz="4" w:space="0" w:color="auto"/>
              <w:right w:val="single" w:sz="4" w:space="0" w:color="auto"/>
            </w:tcBorders>
          </w:tcPr>
          <w:p w14:paraId="483D7222" w14:textId="77777777" w:rsidR="00AB70E3" w:rsidRPr="003A2EB6" w:rsidRDefault="00AB70E3" w:rsidP="00AB70E3">
            <w:pPr>
              <w:jc w:val="both"/>
            </w:pPr>
            <w:r w:rsidRPr="003A2EB6">
              <w:t>Describe COCOMO model and its benefits towards software project estimation and management.</w:t>
            </w:r>
          </w:p>
        </w:tc>
        <w:tc>
          <w:tcPr>
            <w:tcW w:w="279" w:type="pct"/>
            <w:tcBorders>
              <w:top w:val="single" w:sz="4" w:space="0" w:color="auto"/>
              <w:left w:val="single" w:sz="4" w:space="0" w:color="auto"/>
              <w:bottom w:val="single" w:sz="4" w:space="0" w:color="auto"/>
              <w:right w:val="single" w:sz="4" w:space="0" w:color="auto"/>
            </w:tcBorders>
          </w:tcPr>
          <w:p w14:paraId="78504C01" w14:textId="77777777" w:rsidR="00AB70E3" w:rsidRPr="003A2EB6" w:rsidRDefault="00AB70E3" w:rsidP="00AB70E3">
            <w:pPr>
              <w:jc w:val="center"/>
            </w:pPr>
            <w:r w:rsidRPr="003A2EB6">
              <w:t>CO6</w:t>
            </w:r>
          </w:p>
        </w:tc>
        <w:tc>
          <w:tcPr>
            <w:tcW w:w="349" w:type="pct"/>
            <w:tcBorders>
              <w:top w:val="single" w:sz="4" w:space="0" w:color="auto"/>
              <w:left w:val="single" w:sz="4" w:space="0" w:color="auto"/>
              <w:bottom w:val="single" w:sz="4" w:space="0" w:color="auto"/>
              <w:right w:val="single" w:sz="4" w:space="0" w:color="auto"/>
            </w:tcBorders>
          </w:tcPr>
          <w:p w14:paraId="3B80B168" w14:textId="77777777" w:rsidR="00AB70E3" w:rsidRPr="003A2EB6" w:rsidRDefault="00AB70E3" w:rsidP="00AB70E3">
            <w:pPr>
              <w:jc w:val="center"/>
            </w:pPr>
            <w:r w:rsidRPr="003A2EB6">
              <w:t>R</w:t>
            </w:r>
          </w:p>
        </w:tc>
        <w:tc>
          <w:tcPr>
            <w:tcW w:w="348" w:type="pct"/>
            <w:tcBorders>
              <w:top w:val="single" w:sz="4" w:space="0" w:color="auto"/>
              <w:left w:val="single" w:sz="4" w:space="0" w:color="auto"/>
              <w:bottom w:val="single" w:sz="4" w:space="0" w:color="auto"/>
              <w:right w:val="single" w:sz="4" w:space="0" w:color="auto"/>
            </w:tcBorders>
          </w:tcPr>
          <w:p w14:paraId="5322C41D" w14:textId="77777777" w:rsidR="00AB70E3" w:rsidRPr="003A2EB6" w:rsidRDefault="00AB70E3" w:rsidP="00AB70E3">
            <w:pPr>
              <w:jc w:val="center"/>
            </w:pPr>
            <w:r w:rsidRPr="003A2EB6">
              <w:t>6</w:t>
            </w:r>
          </w:p>
        </w:tc>
      </w:tr>
      <w:tr w:rsidR="00AB70E3" w:rsidRPr="003A2EB6" w14:paraId="02C6D3CC" w14:textId="77777777" w:rsidTr="00CA0610">
        <w:tblPrEx>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Ex>
        <w:trPr>
          <w:trHeight w:val="323"/>
        </w:trPr>
        <w:tc>
          <w:tcPr>
            <w:tcW w:w="253" w:type="pct"/>
            <w:tcBorders>
              <w:top w:val="single" w:sz="4" w:space="0" w:color="auto"/>
              <w:left w:val="single" w:sz="4" w:space="0" w:color="auto"/>
              <w:bottom w:val="single" w:sz="4" w:space="0" w:color="auto"/>
              <w:right w:val="single" w:sz="4" w:space="0" w:color="auto"/>
            </w:tcBorders>
          </w:tcPr>
          <w:p w14:paraId="2A7E65C8" w14:textId="77777777" w:rsidR="00AB70E3" w:rsidRPr="003A2EB6" w:rsidRDefault="00AB70E3" w:rsidP="00AB70E3">
            <w:pPr>
              <w:jc w:val="center"/>
            </w:pPr>
          </w:p>
        </w:tc>
        <w:tc>
          <w:tcPr>
            <w:tcW w:w="290" w:type="pct"/>
            <w:tcBorders>
              <w:top w:val="single" w:sz="4" w:space="0" w:color="auto"/>
              <w:left w:val="single" w:sz="4" w:space="0" w:color="auto"/>
              <w:bottom w:val="single" w:sz="4" w:space="0" w:color="auto"/>
              <w:right w:val="single" w:sz="4" w:space="0" w:color="auto"/>
            </w:tcBorders>
          </w:tcPr>
          <w:p w14:paraId="4E13770F" w14:textId="77777777" w:rsidR="00AB70E3" w:rsidRPr="003A2EB6" w:rsidRDefault="00AB70E3" w:rsidP="00AB70E3">
            <w:pPr>
              <w:jc w:val="center"/>
            </w:pPr>
            <w:r w:rsidRPr="003A2EB6">
              <w:t>b.</w:t>
            </w:r>
          </w:p>
        </w:tc>
        <w:tc>
          <w:tcPr>
            <w:tcW w:w="3482" w:type="pct"/>
            <w:tcBorders>
              <w:top w:val="single" w:sz="4" w:space="0" w:color="auto"/>
              <w:left w:val="single" w:sz="4" w:space="0" w:color="auto"/>
              <w:bottom w:val="single" w:sz="4" w:space="0" w:color="auto"/>
              <w:right w:val="single" w:sz="4" w:space="0" w:color="auto"/>
            </w:tcBorders>
          </w:tcPr>
          <w:p w14:paraId="5BCB4646" w14:textId="77777777" w:rsidR="00AB70E3" w:rsidRPr="003A2EB6" w:rsidRDefault="00AB70E3" w:rsidP="00AB70E3">
            <w:pPr>
              <w:jc w:val="both"/>
            </w:pPr>
            <w:r w:rsidRPr="003A2EB6">
              <w:t>Consider a project was estimated to be 700 KLOC. Calculate effort &amp; time for each of 3 modes of development as per the COCOMO model.</w:t>
            </w:r>
          </w:p>
          <w:tbl>
            <w:tblPr>
              <w:tblW w:w="5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838"/>
              <w:gridCol w:w="1117"/>
              <w:gridCol w:w="898"/>
              <w:gridCol w:w="1117"/>
            </w:tblGrid>
            <w:tr w:rsidR="00AB70E3" w:rsidRPr="003A2EB6" w14:paraId="31741D98" w14:textId="77777777" w:rsidTr="00AB70E3">
              <w:trPr>
                <w:trHeight w:val="610"/>
                <w:jc w:val="center"/>
              </w:trPr>
              <w:tc>
                <w:tcPr>
                  <w:tcW w:w="1926" w:type="dxa"/>
                  <w:shd w:val="clear" w:color="auto" w:fill="auto"/>
                  <w:vAlign w:val="center"/>
                  <w:hideMark/>
                </w:tcPr>
                <w:p w14:paraId="2053E4BE" w14:textId="77777777" w:rsidR="00AB70E3" w:rsidRPr="003A2EB6" w:rsidRDefault="00AB70E3" w:rsidP="00AB70E3">
                  <w:pPr>
                    <w:jc w:val="center"/>
                    <w:rPr>
                      <w:color w:val="000000"/>
                    </w:rPr>
                  </w:pPr>
                  <w:r w:rsidRPr="003A2EB6">
                    <w:rPr>
                      <w:color w:val="000000"/>
                    </w:rPr>
                    <w:t>Software Product Type</w:t>
                  </w:r>
                </w:p>
              </w:tc>
              <w:tc>
                <w:tcPr>
                  <w:tcW w:w="838" w:type="dxa"/>
                  <w:shd w:val="clear" w:color="auto" w:fill="auto"/>
                  <w:vAlign w:val="center"/>
                  <w:hideMark/>
                </w:tcPr>
                <w:p w14:paraId="4D7B036C" w14:textId="77777777" w:rsidR="00AB70E3" w:rsidRPr="003A2EB6" w:rsidRDefault="00AB70E3" w:rsidP="00AB70E3">
                  <w:pPr>
                    <w:jc w:val="center"/>
                    <w:rPr>
                      <w:color w:val="000000"/>
                    </w:rPr>
                  </w:pPr>
                  <w:r w:rsidRPr="003A2EB6">
                    <w:rPr>
                      <w:color w:val="000000"/>
                    </w:rPr>
                    <w:t>a</w:t>
                  </w:r>
                </w:p>
              </w:tc>
              <w:tc>
                <w:tcPr>
                  <w:tcW w:w="1117" w:type="dxa"/>
                  <w:shd w:val="clear" w:color="auto" w:fill="auto"/>
                  <w:vAlign w:val="center"/>
                  <w:hideMark/>
                </w:tcPr>
                <w:p w14:paraId="033F1B22" w14:textId="77777777" w:rsidR="00AB70E3" w:rsidRPr="003A2EB6" w:rsidRDefault="00AB70E3" w:rsidP="00AB70E3">
                  <w:pPr>
                    <w:jc w:val="center"/>
                    <w:rPr>
                      <w:color w:val="000000"/>
                    </w:rPr>
                  </w:pPr>
                  <w:r w:rsidRPr="003A2EB6">
                    <w:rPr>
                      <w:color w:val="000000"/>
                    </w:rPr>
                    <w:t>b</w:t>
                  </w:r>
                </w:p>
              </w:tc>
              <w:tc>
                <w:tcPr>
                  <w:tcW w:w="898" w:type="dxa"/>
                  <w:shd w:val="clear" w:color="auto" w:fill="auto"/>
                  <w:vAlign w:val="center"/>
                  <w:hideMark/>
                </w:tcPr>
                <w:p w14:paraId="2700931D" w14:textId="77777777" w:rsidR="00AB70E3" w:rsidRPr="003A2EB6" w:rsidRDefault="00AB70E3" w:rsidP="00AB70E3">
                  <w:pPr>
                    <w:jc w:val="center"/>
                    <w:rPr>
                      <w:color w:val="000000"/>
                    </w:rPr>
                  </w:pPr>
                  <w:r w:rsidRPr="003A2EB6">
                    <w:rPr>
                      <w:color w:val="000000"/>
                    </w:rPr>
                    <w:t>c</w:t>
                  </w:r>
                </w:p>
              </w:tc>
              <w:tc>
                <w:tcPr>
                  <w:tcW w:w="1117" w:type="dxa"/>
                  <w:shd w:val="clear" w:color="auto" w:fill="auto"/>
                  <w:vAlign w:val="center"/>
                  <w:hideMark/>
                </w:tcPr>
                <w:p w14:paraId="5C187602" w14:textId="77777777" w:rsidR="00AB70E3" w:rsidRPr="003A2EB6" w:rsidRDefault="00AB70E3" w:rsidP="00AB70E3">
                  <w:pPr>
                    <w:jc w:val="center"/>
                    <w:rPr>
                      <w:color w:val="000000"/>
                    </w:rPr>
                  </w:pPr>
                  <w:r w:rsidRPr="003A2EB6">
                    <w:rPr>
                      <w:color w:val="000000"/>
                    </w:rPr>
                    <w:t>d</w:t>
                  </w:r>
                </w:p>
              </w:tc>
            </w:tr>
            <w:tr w:rsidR="00AB70E3" w:rsidRPr="003A2EB6" w14:paraId="20D1D1C7" w14:textId="77777777" w:rsidTr="00AB70E3">
              <w:trPr>
                <w:trHeight w:val="248"/>
                <w:jc w:val="center"/>
              </w:trPr>
              <w:tc>
                <w:tcPr>
                  <w:tcW w:w="1926" w:type="dxa"/>
                  <w:shd w:val="clear" w:color="auto" w:fill="auto"/>
                  <w:vAlign w:val="center"/>
                  <w:hideMark/>
                </w:tcPr>
                <w:p w14:paraId="4EA01527" w14:textId="77777777" w:rsidR="00AB70E3" w:rsidRPr="003A2EB6" w:rsidRDefault="00AB70E3" w:rsidP="00AB70E3">
                  <w:pPr>
                    <w:jc w:val="center"/>
                    <w:rPr>
                      <w:color w:val="000000"/>
                    </w:rPr>
                  </w:pPr>
                  <w:r w:rsidRPr="003A2EB6">
                    <w:rPr>
                      <w:color w:val="000000"/>
                    </w:rPr>
                    <w:t>Organic</w:t>
                  </w:r>
                </w:p>
              </w:tc>
              <w:tc>
                <w:tcPr>
                  <w:tcW w:w="838" w:type="dxa"/>
                  <w:shd w:val="clear" w:color="auto" w:fill="auto"/>
                  <w:vAlign w:val="center"/>
                  <w:hideMark/>
                </w:tcPr>
                <w:p w14:paraId="6E585733" w14:textId="77777777" w:rsidR="00AB70E3" w:rsidRPr="003A2EB6" w:rsidRDefault="00AB70E3" w:rsidP="00AB70E3">
                  <w:pPr>
                    <w:jc w:val="center"/>
                    <w:rPr>
                      <w:color w:val="000000"/>
                    </w:rPr>
                  </w:pPr>
                  <w:r w:rsidRPr="003A2EB6">
                    <w:rPr>
                      <w:color w:val="000000"/>
                    </w:rPr>
                    <w:t>2.4</w:t>
                  </w:r>
                </w:p>
              </w:tc>
              <w:tc>
                <w:tcPr>
                  <w:tcW w:w="1117" w:type="dxa"/>
                  <w:shd w:val="clear" w:color="auto" w:fill="auto"/>
                  <w:vAlign w:val="center"/>
                  <w:hideMark/>
                </w:tcPr>
                <w:p w14:paraId="4E163E28" w14:textId="77777777" w:rsidR="00AB70E3" w:rsidRPr="003A2EB6" w:rsidRDefault="00AB70E3" w:rsidP="00AB70E3">
                  <w:pPr>
                    <w:jc w:val="center"/>
                    <w:rPr>
                      <w:color w:val="000000"/>
                    </w:rPr>
                  </w:pPr>
                  <w:r w:rsidRPr="003A2EB6">
                    <w:rPr>
                      <w:color w:val="000000"/>
                    </w:rPr>
                    <w:t>1.05</w:t>
                  </w:r>
                </w:p>
              </w:tc>
              <w:tc>
                <w:tcPr>
                  <w:tcW w:w="898" w:type="dxa"/>
                  <w:shd w:val="clear" w:color="auto" w:fill="auto"/>
                  <w:vAlign w:val="center"/>
                  <w:hideMark/>
                </w:tcPr>
                <w:p w14:paraId="465B5D79" w14:textId="77777777" w:rsidR="00AB70E3" w:rsidRPr="003A2EB6" w:rsidRDefault="00AB70E3" w:rsidP="00AB70E3">
                  <w:pPr>
                    <w:jc w:val="center"/>
                    <w:rPr>
                      <w:color w:val="000000"/>
                    </w:rPr>
                  </w:pPr>
                  <w:r w:rsidRPr="003A2EB6">
                    <w:rPr>
                      <w:color w:val="000000"/>
                    </w:rPr>
                    <w:t>2.5</w:t>
                  </w:r>
                </w:p>
              </w:tc>
              <w:tc>
                <w:tcPr>
                  <w:tcW w:w="1117" w:type="dxa"/>
                  <w:shd w:val="clear" w:color="auto" w:fill="auto"/>
                  <w:vAlign w:val="center"/>
                  <w:hideMark/>
                </w:tcPr>
                <w:p w14:paraId="3A1DB5BC" w14:textId="77777777" w:rsidR="00AB70E3" w:rsidRPr="003A2EB6" w:rsidRDefault="00AB70E3" w:rsidP="00AB70E3">
                  <w:pPr>
                    <w:jc w:val="center"/>
                    <w:rPr>
                      <w:color w:val="000000"/>
                    </w:rPr>
                  </w:pPr>
                  <w:r w:rsidRPr="003A2EB6">
                    <w:rPr>
                      <w:color w:val="000000"/>
                    </w:rPr>
                    <w:t>0.38</w:t>
                  </w:r>
                </w:p>
              </w:tc>
            </w:tr>
            <w:tr w:rsidR="00AB70E3" w:rsidRPr="003A2EB6" w14:paraId="70D06077" w14:textId="77777777" w:rsidTr="00AB70E3">
              <w:trPr>
                <w:trHeight w:val="385"/>
                <w:jc w:val="center"/>
              </w:trPr>
              <w:tc>
                <w:tcPr>
                  <w:tcW w:w="1926" w:type="dxa"/>
                  <w:shd w:val="clear" w:color="auto" w:fill="auto"/>
                  <w:vAlign w:val="center"/>
                  <w:hideMark/>
                </w:tcPr>
                <w:p w14:paraId="2C698906" w14:textId="77777777" w:rsidR="00AB70E3" w:rsidRPr="003A2EB6" w:rsidRDefault="00AB70E3" w:rsidP="00AB70E3">
                  <w:pPr>
                    <w:jc w:val="center"/>
                    <w:rPr>
                      <w:color w:val="000000"/>
                    </w:rPr>
                  </w:pPr>
                  <w:r w:rsidRPr="003A2EB6">
                    <w:rPr>
                      <w:color w:val="000000"/>
                    </w:rPr>
                    <w:t>Semi detached</w:t>
                  </w:r>
                </w:p>
              </w:tc>
              <w:tc>
                <w:tcPr>
                  <w:tcW w:w="838" w:type="dxa"/>
                  <w:shd w:val="clear" w:color="auto" w:fill="auto"/>
                  <w:vAlign w:val="center"/>
                  <w:hideMark/>
                </w:tcPr>
                <w:p w14:paraId="67BA7AD4" w14:textId="77777777" w:rsidR="00AB70E3" w:rsidRPr="003A2EB6" w:rsidRDefault="00AB70E3" w:rsidP="00AB70E3">
                  <w:pPr>
                    <w:jc w:val="center"/>
                    <w:rPr>
                      <w:color w:val="000000"/>
                    </w:rPr>
                  </w:pPr>
                  <w:r w:rsidRPr="003A2EB6">
                    <w:rPr>
                      <w:color w:val="000000"/>
                    </w:rPr>
                    <w:t>3</w:t>
                  </w:r>
                </w:p>
              </w:tc>
              <w:tc>
                <w:tcPr>
                  <w:tcW w:w="1117" w:type="dxa"/>
                  <w:shd w:val="clear" w:color="auto" w:fill="auto"/>
                  <w:vAlign w:val="center"/>
                  <w:hideMark/>
                </w:tcPr>
                <w:p w14:paraId="7806F413" w14:textId="77777777" w:rsidR="00AB70E3" w:rsidRPr="003A2EB6" w:rsidRDefault="00AB70E3" w:rsidP="00AB70E3">
                  <w:pPr>
                    <w:jc w:val="center"/>
                    <w:rPr>
                      <w:color w:val="000000"/>
                    </w:rPr>
                  </w:pPr>
                  <w:r w:rsidRPr="003A2EB6">
                    <w:rPr>
                      <w:color w:val="000000"/>
                    </w:rPr>
                    <w:t>1.12</w:t>
                  </w:r>
                </w:p>
              </w:tc>
              <w:tc>
                <w:tcPr>
                  <w:tcW w:w="898" w:type="dxa"/>
                  <w:shd w:val="clear" w:color="auto" w:fill="auto"/>
                  <w:vAlign w:val="center"/>
                  <w:hideMark/>
                </w:tcPr>
                <w:p w14:paraId="3DCE6DAB" w14:textId="77777777" w:rsidR="00AB70E3" w:rsidRPr="003A2EB6" w:rsidRDefault="00AB70E3" w:rsidP="00AB70E3">
                  <w:pPr>
                    <w:jc w:val="center"/>
                    <w:rPr>
                      <w:color w:val="000000"/>
                    </w:rPr>
                  </w:pPr>
                  <w:r w:rsidRPr="003A2EB6">
                    <w:rPr>
                      <w:color w:val="000000"/>
                    </w:rPr>
                    <w:t>2.5</w:t>
                  </w:r>
                </w:p>
              </w:tc>
              <w:tc>
                <w:tcPr>
                  <w:tcW w:w="1117" w:type="dxa"/>
                  <w:shd w:val="clear" w:color="auto" w:fill="auto"/>
                  <w:vAlign w:val="center"/>
                  <w:hideMark/>
                </w:tcPr>
                <w:p w14:paraId="33522133" w14:textId="77777777" w:rsidR="00AB70E3" w:rsidRPr="003A2EB6" w:rsidRDefault="00AB70E3" w:rsidP="00AB70E3">
                  <w:pPr>
                    <w:jc w:val="center"/>
                    <w:rPr>
                      <w:color w:val="000000"/>
                    </w:rPr>
                  </w:pPr>
                  <w:r w:rsidRPr="003A2EB6">
                    <w:rPr>
                      <w:color w:val="000000"/>
                    </w:rPr>
                    <w:t>0.35</w:t>
                  </w:r>
                </w:p>
              </w:tc>
            </w:tr>
            <w:tr w:rsidR="00AB70E3" w:rsidRPr="003A2EB6" w14:paraId="00C8D459" w14:textId="77777777" w:rsidTr="00AB70E3">
              <w:trPr>
                <w:trHeight w:val="340"/>
                <w:jc w:val="center"/>
              </w:trPr>
              <w:tc>
                <w:tcPr>
                  <w:tcW w:w="1926" w:type="dxa"/>
                  <w:shd w:val="clear" w:color="auto" w:fill="auto"/>
                  <w:vAlign w:val="center"/>
                  <w:hideMark/>
                </w:tcPr>
                <w:p w14:paraId="0511A541" w14:textId="77777777" w:rsidR="00AB70E3" w:rsidRPr="003A2EB6" w:rsidRDefault="00AB70E3" w:rsidP="00AB70E3">
                  <w:pPr>
                    <w:jc w:val="center"/>
                    <w:rPr>
                      <w:color w:val="000000"/>
                    </w:rPr>
                  </w:pPr>
                  <w:r w:rsidRPr="003A2EB6">
                    <w:rPr>
                      <w:color w:val="000000"/>
                    </w:rPr>
                    <w:t>Embedded</w:t>
                  </w:r>
                </w:p>
              </w:tc>
              <w:tc>
                <w:tcPr>
                  <w:tcW w:w="838" w:type="dxa"/>
                  <w:shd w:val="clear" w:color="auto" w:fill="auto"/>
                  <w:vAlign w:val="center"/>
                  <w:hideMark/>
                </w:tcPr>
                <w:p w14:paraId="10FD5102" w14:textId="77777777" w:rsidR="00AB70E3" w:rsidRPr="003A2EB6" w:rsidRDefault="00AB70E3" w:rsidP="00AB70E3">
                  <w:pPr>
                    <w:jc w:val="center"/>
                    <w:rPr>
                      <w:color w:val="000000"/>
                    </w:rPr>
                  </w:pPr>
                  <w:r w:rsidRPr="003A2EB6">
                    <w:rPr>
                      <w:color w:val="000000"/>
                    </w:rPr>
                    <w:t>3.6</w:t>
                  </w:r>
                </w:p>
              </w:tc>
              <w:tc>
                <w:tcPr>
                  <w:tcW w:w="1117" w:type="dxa"/>
                  <w:shd w:val="clear" w:color="auto" w:fill="auto"/>
                  <w:vAlign w:val="center"/>
                  <w:hideMark/>
                </w:tcPr>
                <w:p w14:paraId="61197B83" w14:textId="77777777" w:rsidR="00AB70E3" w:rsidRPr="003A2EB6" w:rsidRDefault="00AB70E3" w:rsidP="00AB70E3">
                  <w:pPr>
                    <w:jc w:val="center"/>
                    <w:rPr>
                      <w:color w:val="000000"/>
                    </w:rPr>
                  </w:pPr>
                  <w:r w:rsidRPr="003A2EB6">
                    <w:rPr>
                      <w:color w:val="000000"/>
                    </w:rPr>
                    <w:t>1.2</w:t>
                  </w:r>
                </w:p>
              </w:tc>
              <w:tc>
                <w:tcPr>
                  <w:tcW w:w="898" w:type="dxa"/>
                  <w:shd w:val="clear" w:color="auto" w:fill="auto"/>
                  <w:vAlign w:val="center"/>
                  <w:hideMark/>
                </w:tcPr>
                <w:p w14:paraId="29A43CDD" w14:textId="77777777" w:rsidR="00AB70E3" w:rsidRPr="003A2EB6" w:rsidRDefault="00AB70E3" w:rsidP="00AB70E3">
                  <w:pPr>
                    <w:jc w:val="center"/>
                    <w:rPr>
                      <w:color w:val="000000"/>
                    </w:rPr>
                  </w:pPr>
                  <w:r w:rsidRPr="003A2EB6">
                    <w:rPr>
                      <w:color w:val="000000"/>
                    </w:rPr>
                    <w:t>2.5</w:t>
                  </w:r>
                </w:p>
              </w:tc>
              <w:tc>
                <w:tcPr>
                  <w:tcW w:w="1117" w:type="dxa"/>
                  <w:shd w:val="clear" w:color="auto" w:fill="auto"/>
                  <w:vAlign w:val="center"/>
                  <w:hideMark/>
                </w:tcPr>
                <w:p w14:paraId="1CBFAFD2" w14:textId="77777777" w:rsidR="00AB70E3" w:rsidRPr="003A2EB6" w:rsidRDefault="00AB70E3" w:rsidP="00AB70E3">
                  <w:pPr>
                    <w:jc w:val="center"/>
                    <w:rPr>
                      <w:color w:val="000000"/>
                    </w:rPr>
                  </w:pPr>
                  <w:r w:rsidRPr="003A2EB6">
                    <w:rPr>
                      <w:color w:val="000000"/>
                    </w:rPr>
                    <w:t>0.32</w:t>
                  </w:r>
                </w:p>
              </w:tc>
            </w:tr>
          </w:tbl>
          <w:p w14:paraId="338711A1" w14:textId="77777777" w:rsidR="00AB70E3" w:rsidRPr="003A2EB6" w:rsidRDefault="00AB70E3" w:rsidP="00AB70E3">
            <w:pPr>
              <w:jc w:val="center"/>
            </w:pPr>
          </w:p>
        </w:tc>
        <w:tc>
          <w:tcPr>
            <w:tcW w:w="279" w:type="pct"/>
            <w:tcBorders>
              <w:top w:val="single" w:sz="4" w:space="0" w:color="auto"/>
              <w:left w:val="single" w:sz="4" w:space="0" w:color="auto"/>
              <w:bottom w:val="single" w:sz="4" w:space="0" w:color="auto"/>
              <w:right w:val="single" w:sz="4" w:space="0" w:color="auto"/>
            </w:tcBorders>
          </w:tcPr>
          <w:p w14:paraId="5FBC2946" w14:textId="77777777" w:rsidR="00AB70E3" w:rsidRPr="003A2EB6" w:rsidRDefault="00AB70E3" w:rsidP="00AB70E3">
            <w:pPr>
              <w:jc w:val="center"/>
            </w:pPr>
            <w:r w:rsidRPr="003A2EB6">
              <w:t>CO6</w:t>
            </w:r>
          </w:p>
        </w:tc>
        <w:tc>
          <w:tcPr>
            <w:tcW w:w="349" w:type="pct"/>
            <w:tcBorders>
              <w:top w:val="single" w:sz="4" w:space="0" w:color="auto"/>
              <w:left w:val="single" w:sz="4" w:space="0" w:color="auto"/>
              <w:bottom w:val="single" w:sz="4" w:space="0" w:color="auto"/>
              <w:right w:val="single" w:sz="4" w:space="0" w:color="auto"/>
            </w:tcBorders>
          </w:tcPr>
          <w:p w14:paraId="50885B53" w14:textId="77777777" w:rsidR="00AB70E3" w:rsidRPr="003A2EB6" w:rsidRDefault="00AB70E3" w:rsidP="00AB70E3">
            <w:pPr>
              <w:jc w:val="center"/>
            </w:pPr>
            <w:r w:rsidRPr="003A2EB6">
              <w:t>A</w:t>
            </w:r>
          </w:p>
        </w:tc>
        <w:tc>
          <w:tcPr>
            <w:tcW w:w="348" w:type="pct"/>
            <w:tcBorders>
              <w:top w:val="single" w:sz="4" w:space="0" w:color="auto"/>
              <w:left w:val="single" w:sz="4" w:space="0" w:color="auto"/>
              <w:bottom w:val="single" w:sz="4" w:space="0" w:color="auto"/>
              <w:right w:val="single" w:sz="4" w:space="0" w:color="auto"/>
            </w:tcBorders>
          </w:tcPr>
          <w:p w14:paraId="1A246F19" w14:textId="77777777" w:rsidR="00AB70E3" w:rsidRPr="003A2EB6" w:rsidRDefault="00AB70E3" w:rsidP="00AB70E3">
            <w:pPr>
              <w:jc w:val="center"/>
            </w:pPr>
            <w:r w:rsidRPr="003A2EB6">
              <w:t>6</w:t>
            </w:r>
          </w:p>
        </w:tc>
      </w:tr>
    </w:tbl>
    <w:p w14:paraId="57314DF0" w14:textId="77777777" w:rsidR="00CA0610" w:rsidRDefault="00CA0610" w:rsidP="00AB70E3">
      <w:pPr>
        <w:rPr>
          <w:b/>
        </w:rPr>
      </w:pPr>
    </w:p>
    <w:p w14:paraId="4CB3D461" w14:textId="5408EC41" w:rsidR="00AB70E3" w:rsidRPr="003A2EB6" w:rsidRDefault="00AB70E3" w:rsidP="00AB70E3">
      <w:r w:rsidRPr="003A2EB6">
        <w:rPr>
          <w:b/>
        </w:rPr>
        <w:t>CO</w:t>
      </w:r>
      <w:r w:rsidRPr="003A2EB6">
        <w:t xml:space="preserve"> – COURSE OUTCOME</w:t>
      </w:r>
      <w:r w:rsidRPr="003A2EB6">
        <w:tab/>
      </w:r>
      <w:r w:rsidR="00CA0610">
        <w:t xml:space="preserve">  </w:t>
      </w:r>
      <w:r w:rsidRPr="003A2EB6">
        <w:rPr>
          <w:b/>
        </w:rPr>
        <w:t>BL</w:t>
      </w:r>
      <w:r w:rsidRPr="003A2EB6">
        <w:t xml:space="preserve"> – BLOOM’S LEVEL       </w:t>
      </w:r>
      <w:r w:rsidRPr="003A2EB6">
        <w:rPr>
          <w:b/>
          <w:bCs/>
        </w:rPr>
        <w:t>M</w:t>
      </w:r>
      <w:r w:rsidRPr="003A2EB6">
        <w:t xml:space="preserve"> – MARKS ALLOTTED</w:t>
      </w:r>
    </w:p>
    <w:p w14:paraId="29E76CEC" w14:textId="77777777" w:rsidR="00AB70E3" w:rsidRPr="003A2EB6" w:rsidRDefault="00AB70E3" w:rsidP="005133D7"/>
    <w:tbl>
      <w:tblPr>
        <w:tblStyle w:val="TableGrid"/>
        <w:tblW w:w="0" w:type="auto"/>
        <w:tblInd w:w="-147" w:type="dxa"/>
        <w:tblLook w:val="04A0" w:firstRow="1" w:lastRow="0" w:firstColumn="1" w:lastColumn="0" w:noHBand="0" w:noVBand="1"/>
      </w:tblPr>
      <w:tblGrid>
        <w:gridCol w:w="800"/>
        <w:gridCol w:w="8590"/>
      </w:tblGrid>
      <w:tr w:rsidR="00AB70E3" w:rsidRPr="003A2EB6" w14:paraId="56F64ECE" w14:textId="77777777" w:rsidTr="00AB70E3">
        <w:tc>
          <w:tcPr>
            <w:tcW w:w="822" w:type="dxa"/>
          </w:tcPr>
          <w:p w14:paraId="2E4A71DA" w14:textId="77777777" w:rsidR="00AB70E3" w:rsidRPr="003A2EB6" w:rsidRDefault="00AB70E3" w:rsidP="00AB70E3"/>
        </w:tc>
        <w:tc>
          <w:tcPr>
            <w:tcW w:w="9782" w:type="dxa"/>
          </w:tcPr>
          <w:p w14:paraId="78FE830C" w14:textId="77777777" w:rsidR="00AB70E3" w:rsidRPr="003A2EB6" w:rsidRDefault="00AB70E3" w:rsidP="00AB70E3">
            <w:pPr>
              <w:jc w:val="center"/>
              <w:rPr>
                <w:b/>
              </w:rPr>
            </w:pPr>
            <w:r w:rsidRPr="003A2EB6">
              <w:rPr>
                <w:b/>
              </w:rPr>
              <w:t>COURSE OUTCOMES</w:t>
            </w:r>
          </w:p>
        </w:tc>
      </w:tr>
      <w:tr w:rsidR="00AB70E3" w:rsidRPr="003A2EB6" w14:paraId="216FB908" w14:textId="77777777" w:rsidTr="00AB70E3">
        <w:tc>
          <w:tcPr>
            <w:tcW w:w="822" w:type="dxa"/>
            <w:vAlign w:val="center"/>
          </w:tcPr>
          <w:p w14:paraId="423A20F5" w14:textId="77777777" w:rsidR="00AB70E3" w:rsidRPr="003A2EB6" w:rsidRDefault="00AB70E3" w:rsidP="00AB70E3">
            <w:pPr>
              <w:jc w:val="center"/>
            </w:pPr>
            <w:r w:rsidRPr="003A2EB6">
              <w:t>CO1</w:t>
            </w:r>
          </w:p>
        </w:tc>
        <w:tc>
          <w:tcPr>
            <w:tcW w:w="9782" w:type="dxa"/>
          </w:tcPr>
          <w:p w14:paraId="4B0F34F7" w14:textId="77777777" w:rsidR="00AB70E3" w:rsidRPr="003A2EB6" w:rsidRDefault="00AB70E3" w:rsidP="00AB70E3">
            <w:pPr>
              <w:pStyle w:val="Default"/>
              <w:spacing w:after="21"/>
            </w:pPr>
            <w:r w:rsidRPr="003A2EB6">
              <w:t xml:space="preserve">Discover an effective software engineering process to develop software-intensive systems. </w:t>
            </w:r>
          </w:p>
        </w:tc>
      </w:tr>
      <w:tr w:rsidR="00AB70E3" w:rsidRPr="003A2EB6" w14:paraId="37F05C56" w14:textId="77777777" w:rsidTr="00AB70E3">
        <w:tc>
          <w:tcPr>
            <w:tcW w:w="822" w:type="dxa"/>
            <w:vAlign w:val="center"/>
          </w:tcPr>
          <w:p w14:paraId="561A1E74" w14:textId="77777777" w:rsidR="00AB70E3" w:rsidRPr="003A2EB6" w:rsidRDefault="00AB70E3" w:rsidP="00AB70E3">
            <w:pPr>
              <w:jc w:val="center"/>
            </w:pPr>
            <w:r w:rsidRPr="003A2EB6">
              <w:t>CO2</w:t>
            </w:r>
          </w:p>
        </w:tc>
        <w:tc>
          <w:tcPr>
            <w:tcW w:w="9782" w:type="dxa"/>
          </w:tcPr>
          <w:p w14:paraId="430F2AF9" w14:textId="77777777" w:rsidR="00AB70E3" w:rsidRPr="003A2EB6" w:rsidRDefault="00AB70E3" w:rsidP="00AB70E3">
            <w:pPr>
              <w:pStyle w:val="Default"/>
              <w:spacing w:after="21"/>
            </w:pPr>
            <w:r w:rsidRPr="003A2EB6">
              <w:t xml:space="preserve">Translate the requirements specification into an implementable design. </w:t>
            </w:r>
          </w:p>
        </w:tc>
      </w:tr>
      <w:tr w:rsidR="00AB70E3" w:rsidRPr="003A2EB6" w14:paraId="569FFDE5" w14:textId="77777777" w:rsidTr="00AB70E3">
        <w:tc>
          <w:tcPr>
            <w:tcW w:w="822" w:type="dxa"/>
            <w:vAlign w:val="center"/>
          </w:tcPr>
          <w:p w14:paraId="1B132CD5" w14:textId="77777777" w:rsidR="00AB70E3" w:rsidRPr="003A2EB6" w:rsidRDefault="00AB70E3" w:rsidP="00AB70E3">
            <w:pPr>
              <w:jc w:val="center"/>
            </w:pPr>
            <w:r w:rsidRPr="003A2EB6">
              <w:t>CO3</w:t>
            </w:r>
          </w:p>
        </w:tc>
        <w:tc>
          <w:tcPr>
            <w:tcW w:w="9782" w:type="dxa"/>
          </w:tcPr>
          <w:p w14:paraId="49AB95D6" w14:textId="77777777" w:rsidR="00AB70E3" w:rsidRPr="003A2EB6" w:rsidRDefault="00AB70E3" w:rsidP="00AB70E3">
            <w:r w:rsidRPr="003A2EB6">
              <w:t>Construct UML diagrams along with design strategies and design patterns.</w:t>
            </w:r>
          </w:p>
        </w:tc>
      </w:tr>
      <w:tr w:rsidR="00AB70E3" w:rsidRPr="003A2EB6" w14:paraId="65837AC4" w14:textId="77777777" w:rsidTr="00AB70E3">
        <w:tc>
          <w:tcPr>
            <w:tcW w:w="822" w:type="dxa"/>
            <w:vAlign w:val="center"/>
          </w:tcPr>
          <w:p w14:paraId="52DC1B26" w14:textId="77777777" w:rsidR="00AB70E3" w:rsidRPr="003A2EB6" w:rsidRDefault="00AB70E3" w:rsidP="00AB70E3">
            <w:pPr>
              <w:jc w:val="center"/>
            </w:pPr>
            <w:r w:rsidRPr="003A2EB6">
              <w:t>CO4</w:t>
            </w:r>
          </w:p>
        </w:tc>
        <w:tc>
          <w:tcPr>
            <w:tcW w:w="9782" w:type="dxa"/>
          </w:tcPr>
          <w:p w14:paraId="610A5C4A" w14:textId="77777777" w:rsidR="00AB70E3" w:rsidRPr="003A2EB6" w:rsidRDefault="00AB70E3" w:rsidP="00AB70E3">
            <w:r w:rsidRPr="003A2EB6">
              <w:t>Analyze architectural design methods.</w:t>
            </w:r>
          </w:p>
        </w:tc>
      </w:tr>
      <w:tr w:rsidR="00AB70E3" w:rsidRPr="003A2EB6" w14:paraId="35333486" w14:textId="77777777" w:rsidTr="00AB70E3">
        <w:tc>
          <w:tcPr>
            <w:tcW w:w="822" w:type="dxa"/>
            <w:vAlign w:val="center"/>
          </w:tcPr>
          <w:p w14:paraId="0009A306" w14:textId="77777777" w:rsidR="00AB70E3" w:rsidRPr="003A2EB6" w:rsidRDefault="00AB70E3" w:rsidP="00AB70E3">
            <w:pPr>
              <w:jc w:val="center"/>
            </w:pPr>
            <w:r w:rsidRPr="003A2EB6">
              <w:t>CO5</w:t>
            </w:r>
          </w:p>
        </w:tc>
        <w:tc>
          <w:tcPr>
            <w:tcW w:w="9782" w:type="dxa"/>
          </w:tcPr>
          <w:p w14:paraId="0CBFCD4A" w14:textId="77777777" w:rsidR="00AB70E3" w:rsidRPr="003A2EB6" w:rsidRDefault="00AB70E3" w:rsidP="00AB70E3">
            <w:pPr>
              <w:pStyle w:val="Default"/>
              <w:spacing w:after="21"/>
            </w:pPr>
            <w:r w:rsidRPr="003A2EB6">
              <w:t xml:space="preserve">Evaluate the system using various testing strategies. </w:t>
            </w:r>
          </w:p>
        </w:tc>
      </w:tr>
      <w:tr w:rsidR="00AB70E3" w:rsidRPr="003A2EB6" w14:paraId="363B8EDB" w14:textId="77777777" w:rsidTr="00AB70E3">
        <w:tc>
          <w:tcPr>
            <w:tcW w:w="822" w:type="dxa"/>
            <w:vAlign w:val="center"/>
          </w:tcPr>
          <w:p w14:paraId="0872D95C" w14:textId="77777777" w:rsidR="00AB70E3" w:rsidRPr="003A2EB6" w:rsidRDefault="00AB70E3" w:rsidP="00AB70E3">
            <w:pPr>
              <w:jc w:val="center"/>
            </w:pPr>
            <w:r w:rsidRPr="003A2EB6">
              <w:t>CO6</w:t>
            </w:r>
          </w:p>
        </w:tc>
        <w:tc>
          <w:tcPr>
            <w:tcW w:w="9782" w:type="dxa"/>
          </w:tcPr>
          <w:p w14:paraId="3909562B" w14:textId="77777777" w:rsidR="00AB70E3" w:rsidRPr="003A2EB6" w:rsidRDefault="00AB70E3" w:rsidP="00AB70E3">
            <w:r w:rsidRPr="003A2EB6">
              <w:t>Develop the software system with quality measures.</w:t>
            </w:r>
          </w:p>
        </w:tc>
      </w:tr>
    </w:tbl>
    <w:p w14:paraId="25E43C3B" w14:textId="77777777" w:rsidR="00AB70E3" w:rsidRPr="003A2EB6" w:rsidRDefault="00AB70E3" w:rsidP="005133D7">
      <w:pPr>
        <w:rPr>
          <w:b/>
        </w:rPr>
      </w:pPr>
    </w:p>
    <w:tbl>
      <w:tblPr>
        <w:tblStyle w:val="TableGrid"/>
        <w:tblW w:w="0" w:type="auto"/>
        <w:tblInd w:w="-147" w:type="dxa"/>
        <w:tblLook w:val="04A0" w:firstRow="1" w:lastRow="0" w:firstColumn="1" w:lastColumn="0" w:noHBand="0" w:noVBand="1"/>
      </w:tblPr>
      <w:tblGrid>
        <w:gridCol w:w="1003"/>
        <w:gridCol w:w="1194"/>
        <w:gridCol w:w="1342"/>
        <w:gridCol w:w="1214"/>
        <w:gridCol w:w="1285"/>
        <w:gridCol w:w="1173"/>
        <w:gridCol w:w="1120"/>
        <w:gridCol w:w="1059"/>
      </w:tblGrid>
      <w:tr w:rsidR="00AB70E3" w:rsidRPr="003A2EB6" w14:paraId="2A73A981" w14:textId="77777777" w:rsidTr="00AB70E3">
        <w:tc>
          <w:tcPr>
            <w:tcW w:w="10604" w:type="dxa"/>
            <w:gridSpan w:val="8"/>
          </w:tcPr>
          <w:p w14:paraId="3FE760A6" w14:textId="77777777" w:rsidR="00AB70E3" w:rsidRPr="003A2EB6" w:rsidRDefault="00AB70E3" w:rsidP="0009580C">
            <w:pPr>
              <w:jc w:val="center"/>
              <w:rPr>
                <w:b/>
              </w:rPr>
            </w:pPr>
            <w:r w:rsidRPr="003A2EB6">
              <w:rPr>
                <w:b/>
              </w:rPr>
              <w:t>Assessment Pattern as per Bloom’s Taxonomy</w:t>
            </w:r>
          </w:p>
        </w:tc>
      </w:tr>
      <w:tr w:rsidR="00AB70E3" w:rsidRPr="003A2EB6" w14:paraId="3B704E34" w14:textId="77777777" w:rsidTr="00AB70E3">
        <w:tc>
          <w:tcPr>
            <w:tcW w:w="1079" w:type="dxa"/>
            <w:vAlign w:val="center"/>
          </w:tcPr>
          <w:p w14:paraId="323A949A" w14:textId="77777777" w:rsidR="00AB70E3" w:rsidRPr="003A2EB6" w:rsidRDefault="00AB70E3" w:rsidP="00AB70E3">
            <w:pPr>
              <w:jc w:val="center"/>
              <w:rPr>
                <w:b/>
                <w:bCs/>
              </w:rPr>
            </w:pPr>
            <w:r w:rsidRPr="003A2EB6">
              <w:rPr>
                <w:b/>
                <w:bCs/>
              </w:rPr>
              <w:t>CO / BL</w:t>
            </w:r>
          </w:p>
        </w:tc>
        <w:tc>
          <w:tcPr>
            <w:tcW w:w="1361" w:type="dxa"/>
          </w:tcPr>
          <w:p w14:paraId="0C63B084" w14:textId="77777777" w:rsidR="00AB70E3" w:rsidRPr="003A2EB6" w:rsidRDefault="00AB70E3" w:rsidP="0009580C">
            <w:pPr>
              <w:jc w:val="center"/>
              <w:rPr>
                <w:b/>
              </w:rPr>
            </w:pPr>
            <w:r w:rsidRPr="003A2EB6">
              <w:rPr>
                <w:b/>
              </w:rPr>
              <w:t>R</w:t>
            </w:r>
          </w:p>
        </w:tc>
        <w:tc>
          <w:tcPr>
            <w:tcW w:w="1557" w:type="dxa"/>
          </w:tcPr>
          <w:p w14:paraId="67775FE3" w14:textId="77777777" w:rsidR="00AB70E3" w:rsidRPr="003A2EB6" w:rsidRDefault="00AB70E3" w:rsidP="0009580C">
            <w:pPr>
              <w:jc w:val="center"/>
              <w:rPr>
                <w:b/>
              </w:rPr>
            </w:pPr>
            <w:r w:rsidRPr="003A2EB6">
              <w:rPr>
                <w:b/>
              </w:rPr>
              <w:t>U</w:t>
            </w:r>
          </w:p>
        </w:tc>
        <w:tc>
          <w:tcPr>
            <w:tcW w:w="1386" w:type="dxa"/>
          </w:tcPr>
          <w:p w14:paraId="69A6808C" w14:textId="77777777" w:rsidR="00AB70E3" w:rsidRPr="003A2EB6" w:rsidRDefault="00AB70E3" w:rsidP="0009580C">
            <w:pPr>
              <w:jc w:val="center"/>
              <w:rPr>
                <w:b/>
              </w:rPr>
            </w:pPr>
            <w:r w:rsidRPr="003A2EB6">
              <w:rPr>
                <w:b/>
              </w:rPr>
              <w:t>A</w:t>
            </w:r>
          </w:p>
        </w:tc>
        <w:tc>
          <w:tcPr>
            <w:tcW w:w="1457" w:type="dxa"/>
          </w:tcPr>
          <w:p w14:paraId="339E6914" w14:textId="77777777" w:rsidR="00AB70E3" w:rsidRPr="003A2EB6" w:rsidRDefault="00AB70E3" w:rsidP="0009580C">
            <w:pPr>
              <w:jc w:val="center"/>
              <w:rPr>
                <w:b/>
              </w:rPr>
            </w:pPr>
            <w:r w:rsidRPr="003A2EB6">
              <w:rPr>
                <w:b/>
              </w:rPr>
              <w:t>An</w:t>
            </w:r>
          </w:p>
        </w:tc>
        <w:tc>
          <w:tcPr>
            <w:tcW w:w="1353" w:type="dxa"/>
          </w:tcPr>
          <w:p w14:paraId="5F320585" w14:textId="77777777" w:rsidR="00AB70E3" w:rsidRPr="003A2EB6" w:rsidRDefault="00AB70E3" w:rsidP="0009580C">
            <w:pPr>
              <w:jc w:val="center"/>
              <w:rPr>
                <w:b/>
              </w:rPr>
            </w:pPr>
            <w:r w:rsidRPr="003A2EB6">
              <w:rPr>
                <w:b/>
              </w:rPr>
              <w:t>E</w:t>
            </w:r>
          </w:p>
        </w:tc>
        <w:tc>
          <w:tcPr>
            <w:tcW w:w="1285" w:type="dxa"/>
          </w:tcPr>
          <w:p w14:paraId="1D0AB6AE" w14:textId="77777777" w:rsidR="00AB70E3" w:rsidRPr="003A2EB6" w:rsidRDefault="00AB70E3" w:rsidP="0009580C">
            <w:pPr>
              <w:jc w:val="center"/>
              <w:rPr>
                <w:b/>
              </w:rPr>
            </w:pPr>
            <w:r w:rsidRPr="003A2EB6">
              <w:rPr>
                <w:b/>
              </w:rPr>
              <w:t>C</w:t>
            </w:r>
          </w:p>
        </w:tc>
        <w:tc>
          <w:tcPr>
            <w:tcW w:w="1126" w:type="dxa"/>
          </w:tcPr>
          <w:p w14:paraId="3F0EF240" w14:textId="77777777" w:rsidR="00AB70E3" w:rsidRPr="003A2EB6" w:rsidRDefault="00AB70E3" w:rsidP="0009580C">
            <w:pPr>
              <w:jc w:val="center"/>
              <w:rPr>
                <w:b/>
              </w:rPr>
            </w:pPr>
            <w:r w:rsidRPr="003A2EB6">
              <w:rPr>
                <w:b/>
              </w:rPr>
              <w:t>Total</w:t>
            </w:r>
          </w:p>
        </w:tc>
      </w:tr>
      <w:tr w:rsidR="00AB70E3" w:rsidRPr="003A2EB6" w14:paraId="36AB2DD7" w14:textId="77777777" w:rsidTr="00AB70E3">
        <w:trPr>
          <w:trHeight w:val="107"/>
        </w:trPr>
        <w:tc>
          <w:tcPr>
            <w:tcW w:w="1079" w:type="dxa"/>
            <w:vAlign w:val="center"/>
          </w:tcPr>
          <w:p w14:paraId="5E74E945" w14:textId="77777777" w:rsidR="00AB70E3" w:rsidRPr="003A2EB6" w:rsidRDefault="00AB70E3" w:rsidP="00AB70E3">
            <w:pPr>
              <w:jc w:val="center"/>
            </w:pPr>
            <w:r w:rsidRPr="003A2EB6">
              <w:t>CO1</w:t>
            </w:r>
          </w:p>
        </w:tc>
        <w:tc>
          <w:tcPr>
            <w:tcW w:w="1361" w:type="dxa"/>
          </w:tcPr>
          <w:p w14:paraId="4625E7BD" w14:textId="77777777" w:rsidR="00AB70E3" w:rsidRPr="003A2EB6" w:rsidRDefault="00AB70E3" w:rsidP="002B3C37">
            <w:pPr>
              <w:jc w:val="center"/>
            </w:pPr>
            <w:r w:rsidRPr="003A2EB6">
              <w:t>5</w:t>
            </w:r>
          </w:p>
        </w:tc>
        <w:tc>
          <w:tcPr>
            <w:tcW w:w="1557" w:type="dxa"/>
          </w:tcPr>
          <w:p w14:paraId="3738182D" w14:textId="77777777" w:rsidR="00AB70E3" w:rsidRPr="003A2EB6" w:rsidRDefault="00AB70E3" w:rsidP="002B3C37">
            <w:pPr>
              <w:jc w:val="center"/>
            </w:pPr>
            <w:r w:rsidRPr="003A2EB6">
              <w:t>-</w:t>
            </w:r>
          </w:p>
        </w:tc>
        <w:tc>
          <w:tcPr>
            <w:tcW w:w="1386" w:type="dxa"/>
          </w:tcPr>
          <w:p w14:paraId="7E043A01" w14:textId="77777777" w:rsidR="00AB70E3" w:rsidRPr="003A2EB6" w:rsidRDefault="00AB70E3" w:rsidP="002B3C37">
            <w:pPr>
              <w:jc w:val="center"/>
            </w:pPr>
            <w:r w:rsidRPr="003A2EB6">
              <w:t>12</w:t>
            </w:r>
          </w:p>
        </w:tc>
        <w:tc>
          <w:tcPr>
            <w:tcW w:w="1457" w:type="dxa"/>
          </w:tcPr>
          <w:p w14:paraId="03323965" w14:textId="77777777" w:rsidR="00AB70E3" w:rsidRPr="003A2EB6" w:rsidRDefault="00AB70E3" w:rsidP="002B3C37">
            <w:pPr>
              <w:jc w:val="center"/>
            </w:pPr>
            <w:r w:rsidRPr="003A2EB6">
              <w:t>12</w:t>
            </w:r>
          </w:p>
        </w:tc>
        <w:tc>
          <w:tcPr>
            <w:tcW w:w="1353" w:type="dxa"/>
          </w:tcPr>
          <w:p w14:paraId="38D08313" w14:textId="77777777" w:rsidR="00AB70E3" w:rsidRPr="003A2EB6" w:rsidRDefault="00AB70E3" w:rsidP="002B3C37">
            <w:pPr>
              <w:jc w:val="center"/>
            </w:pPr>
            <w:r w:rsidRPr="003A2EB6">
              <w:t>-</w:t>
            </w:r>
          </w:p>
        </w:tc>
        <w:tc>
          <w:tcPr>
            <w:tcW w:w="1285" w:type="dxa"/>
          </w:tcPr>
          <w:p w14:paraId="32415043" w14:textId="77777777" w:rsidR="00AB70E3" w:rsidRPr="003A2EB6" w:rsidRDefault="00AB70E3" w:rsidP="002B3C37">
            <w:pPr>
              <w:jc w:val="center"/>
            </w:pPr>
            <w:r w:rsidRPr="003A2EB6">
              <w:t>-</w:t>
            </w:r>
          </w:p>
        </w:tc>
        <w:tc>
          <w:tcPr>
            <w:tcW w:w="1126" w:type="dxa"/>
          </w:tcPr>
          <w:p w14:paraId="0EB0FB73" w14:textId="77777777" w:rsidR="00AB70E3" w:rsidRPr="003A2EB6" w:rsidRDefault="00AB70E3" w:rsidP="002B3C37">
            <w:pPr>
              <w:jc w:val="center"/>
            </w:pPr>
            <w:r w:rsidRPr="003A2EB6">
              <w:t>29</w:t>
            </w:r>
          </w:p>
        </w:tc>
      </w:tr>
      <w:tr w:rsidR="00AB70E3" w:rsidRPr="003A2EB6" w14:paraId="195C75B5" w14:textId="77777777" w:rsidTr="00AB70E3">
        <w:tc>
          <w:tcPr>
            <w:tcW w:w="1079" w:type="dxa"/>
            <w:vAlign w:val="center"/>
          </w:tcPr>
          <w:p w14:paraId="600A5A62" w14:textId="77777777" w:rsidR="00AB70E3" w:rsidRPr="003A2EB6" w:rsidRDefault="00AB70E3" w:rsidP="00AB70E3">
            <w:pPr>
              <w:jc w:val="center"/>
            </w:pPr>
            <w:r w:rsidRPr="003A2EB6">
              <w:t>CO2</w:t>
            </w:r>
          </w:p>
        </w:tc>
        <w:tc>
          <w:tcPr>
            <w:tcW w:w="1361" w:type="dxa"/>
          </w:tcPr>
          <w:p w14:paraId="083A542C" w14:textId="77777777" w:rsidR="00AB70E3" w:rsidRPr="003A2EB6" w:rsidRDefault="00AB70E3" w:rsidP="002B3C37">
            <w:pPr>
              <w:jc w:val="center"/>
            </w:pPr>
            <w:r w:rsidRPr="003A2EB6">
              <w:t>6</w:t>
            </w:r>
          </w:p>
        </w:tc>
        <w:tc>
          <w:tcPr>
            <w:tcW w:w="1557" w:type="dxa"/>
          </w:tcPr>
          <w:p w14:paraId="40BBC50C" w14:textId="77777777" w:rsidR="00AB70E3" w:rsidRPr="003A2EB6" w:rsidRDefault="00AB70E3" w:rsidP="002B3C37">
            <w:pPr>
              <w:jc w:val="center"/>
            </w:pPr>
            <w:r w:rsidRPr="003A2EB6">
              <w:t>-</w:t>
            </w:r>
          </w:p>
        </w:tc>
        <w:tc>
          <w:tcPr>
            <w:tcW w:w="1386" w:type="dxa"/>
          </w:tcPr>
          <w:p w14:paraId="7E832583" w14:textId="77777777" w:rsidR="00AB70E3" w:rsidRPr="003A2EB6" w:rsidRDefault="00AB70E3" w:rsidP="002B3C37">
            <w:pPr>
              <w:jc w:val="center"/>
            </w:pPr>
            <w:r w:rsidRPr="003A2EB6">
              <w:t>-</w:t>
            </w:r>
          </w:p>
        </w:tc>
        <w:tc>
          <w:tcPr>
            <w:tcW w:w="1457" w:type="dxa"/>
          </w:tcPr>
          <w:p w14:paraId="08430FB9" w14:textId="77777777" w:rsidR="00AB70E3" w:rsidRPr="003A2EB6" w:rsidRDefault="00AB70E3" w:rsidP="002B3C37">
            <w:pPr>
              <w:jc w:val="center"/>
            </w:pPr>
            <w:r w:rsidRPr="003A2EB6">
              <w:t>3</w:t>
            </w:r>
          </w:p>
        </w:tc>
        <w:tc>
          <w:tcPr>
            <w:tcW w:w="1353" w:type="dxa"/>
          </w:tcPr>
          <w:p w14:paraId="0FBEECE0" w14:textId="77777777" w:rsidR="00AB70E3" w:rsidRPr="003A2EB6" w:rsidRDefault="00AB70E3" w:rsidP="002B3C37">
            <w:pPr>
              <w:jc w:val="center"/>
            </w:pPr>
          </w:p>
        </w:tc>
        <w:tc>
          <w:tcPr>
            <w:tcW w:w="1285" w:type="dxa"/>
          </w:tcPr>
          <w:p w14:paraId="2A91F77D" w14:textId="77777777" w:rsidR="00AB70E3" w:rsidRPr="003A2EB6" w:rsidRDefault="00AB70E3" w:rsidP="002B3C37">
            <w:pPr>
              <w:jc w:val="center"/>
            </w:pPr>
          </w:p>
        </w:tc>
        <w:tc>
          <w:tcPr>
            <w:tcW w:w="1126" w:type="dxa"/>
          </w:tcPr>
          <w:p w14:paraId="3CD02D09" w14:textId="77777777" w:rsidR="00AB70E3" w:rsidRPr="003A2EB6" w:rsidRDefault="00AB70E3" w:rsidP="002B3C37">
            <w:pPr>
              <w:jc w:val="center"/>
            </w:pPr>
            <w:r w:rsidRPr="003A2EB6">
              <w:t>9</w:t>
            </w:r>
          </w:p>
        </w:tc>
      </w:tr>
      <w:tr w:rsidR="00AB70E3" w:rsidRPr="003A2EB6" w14:paraId="77FB8C32" w14:textId="77777777" w:rsidTr="00AB70E3">
        <w:tc>
          <w:tcPr>
            <w:tcW w:w="1079" w:type="dxa"/>
            <w:vAlign w:val="center"/>
          </w:tcPr>
          <w:p w14:paraId="0B1C6684" w14:textId="77777777" w:rsidR="00AB70E3" w:rsidRPr="003A2EB6" w:rsidRDefault="00AB70E3" w:rsidP="00AB70E3">
            <w:pPr>
              <w:jc w:val="center"/>
            </w:pPr>
            <w:r w:rsidRPr="003A2EB6">
              <w:t>CO3</w:t>
            </w:r>
          </w:p>
        </w:tc>
        <w:tc>
          <w:tcPr>
            <w:tcW w:w="1361" w:type="dxa"/>
          </w:tcPr>
          <w:p w14:paraId="5B958D8C" w14:textId="77777777" w:rsidR="00AB70E3" w:rsidRPr="003A2EB6" w:rsidRDefault="00AB70E3" w:rsidP="002B3C37">
            <w:pPr>
              <w:jc w:val="center"/>
            </w:pPr>
            <w:r w:rsidRPr="003A2EB6">
              <w:t>15</w:t>
            </w:r>
          </w:p>
        </w:tc>
        <w:tc>
          <w:tcPr>
            <w:tcW w:w="1557" w:type="dxa"/>
          </w:tcPr>
          <w:p w14:paraId="13642B86" w14:textId="77777777" w:rsidR="00AB70E3" w:rsidRPr="003A2EB6" w:rsidRDefault="00AB70E3" w:rsidP="002B3C37">
            <w:pPr>
              <w:jc w:val="center"/>
            </w:pPr>
            <w:r w:rsidRPr="003A2EB6">
              <w:t>8</w:t>
            </w:r>
          </w:p>
        </w:tc>
        <w:tc>
          <w:tcPr>
            <w:tcW w:w="1386" w:type="dxa"/>
          </w:tcPr>
          <w:p w14:paraId="04E66A3B" w14:textId="77777777" w:rsidR="00AB70E3" w:rsidRPr="003A2EB6" w:rsidRDefault="00AB70E3" w:rsidP="002B3C37">
            <w:pPr>
              <w:jc w:val="center"/>
            </w:pPr>
            <w:r w:rsidRPr="003A2EB6">
              <w:t>-</w:t>
            </w:r>
          </w:p>
        </w:tc>
        <w:tc>
          <w:tcPr>
            <w:tcW w:w="1457" w:type="dxa"/>
          </w:tcPr>
          <w:p w14:paraId="168615E7" w14:textId="77777777" w:rsidR="00AB70E3" w:rsidRPr="003A2EB6" w:rsidRDefault="00AB70E3" w:rsidP="002B3C37">
            <w:pPr>
              <w:jc w:val="center"/>
            </w:pPr>
            <w:r w:rsidRPr="003A2EB6">
              <w:t>6</w:t>
            </w:r>
          </w:p>
        </w:tc>
        <w:tc>
          <w:tcPr>
            <w:tcW w:w="1353" w:type="dxa"/>
          </w:tcPr>
          <w:p w14:paraId="310308CC" w14:textId="77777777" w:rsidR="00AB70E3" w:rsidRPr="003A2EB6" w:rsidRDefault="00AB70E3" w:rsidP="002B3C37">
            <w:pPr>
              <w:jc w:val="center"/>
            </w:pPr>
            <w:r w:rsidRPr="003A2EB6">
              <w:t>-</w:t>
            </w:r>
          </w:p>
        </w:tc>
        <w:tc>
          <w:tcPr>
            <w:tcW w:w="1285" w:type="dxa"/>
          </w:tcPr>
          <w:p w14:paraId="5C7557B2" w14:textId="77777777" w:rsidR="00AB70E3" w:rsidRPr="003A2EB6" w:rsidRDefault="00AB70E3" w:rsidP="002B3C37">
            <w:pPr>
              <w:jc w:val="center"/>
            </w:pPr>
            <w:r w:rsidRPr="003A2EB6">
              <w:t>-</w:t>
            </w:r>
          </w:p>
        </w:tc>
        <w:tc>
          <w:tcPr>
            <w:tcW w:w="1126" w:type="dxa"/>
          </w:tcPr>
          <w:p w14:paraId="1CB21C7C" w14:textId="77777777" w:rsidR="00AB70E3" w:rsidRPr="003A2EB6" w:rsidRDefault="00AB70E3" w:rsidP="002B3C37">
            <w:pPr>
              <w:jc w:val="center"/>
            </w:pPr>
            <w:r w:rsidRPr="003A2EB6">
              <w:t>29</w:t>
            </w:r>
          </w:p>
        </w:tc>
      </w:tr>
      <w:tr w:rsidR="00AB70E3" w:rsidRPr="003A2EB6" w14:paraId="26CD49ED" w14:textId="77777777" w:rsidTr="00AB70E3">
        <w:tc>
          <w:tcPr>
            <w:tcW w:w="1079" w:type="dxa"/>
            <w:vAlign w:val="center"/>
          </w:tcPr>
          <w:p w14:paraId="083E617D" w14:textId="77777777" w:rsidR="00AB70E3" w:rsidRPr="003A2EB6" w:rsidRDefault="00AB70E3" w:rsidP="00AB70E3">
            <w:pPr>
              <w:jc w:val="center"/>
            </w:pPr>
            <w:r w:rsidRPr="003A2EB6">
              <w:t>CO4</w:t>
            </w:r>
          </w:p>
        </w:tc>
        <w:tc>
          <w:tcPr>
            <w:tcW w:w="1361" w:type="dxa"/>
          </w:tcPr>
          <w:p w14:paraId="5C2EADAF" w14:textId="77777777" w:rsidR="00AB70E3" w:rsidRPr="003A2EB6" w:rsidRDefault="00AB70E3" w:rsidP="002B3C37">
            <w:pPr>
              <w:jc w:val="center"/>
            </w:pPr>
            <w:r w:rsidRPr="003A2EB6">
              <w:t>13</w:t>
            </w:r>
          </w:p>
        </w:tc>
        <w:tc>
          <w:tcPr>
            <w:tcW w:w="1557" w:type="dxa"/>
          </w:tcPr>
          <w:p w14:paraId="05C9F209" w14:textId="77777777" w:rsidR="00AB70E3" w:rsidRPr="003A2EB6" w:rsidRDefault="00AB70E3" w:rsidP="002B3C37">
            <w:pPr>
              <w:jc w:val="center"/>
            </w:pPr>
            <w:r w:rsidRPr="003A2EB6">
              <w:t>3</w:t>
            </w:r>
          </w:p>
        </w:tc>
        <w:tc>
          <w:tcPr>
            <w:tcW w:w="1386" w:type="dxa"/>
          </w:tcPr>
          <w:p w14:paraId="2F57067B" w14:textId="77777777" w:rsidR="00AB70E3" w:rsidRPr="003A2EB6" w:rsidRDefault="00AB70E3" w:rsidP="002B3C37">
            <w:pPr>
              <w:jc w:val="center"/>
            </w:pPr>
            <w:r w:rsidRPr="003A2EB6">
              <w:t>6</w:t>
            </w:r>
          </w:p>
        </w:tc>
        <w:tc>
          <w:tcPr>
            <w:tcW w:w="1457" w:type="dxa"/>
          </w:tcPr>
          <w:p w14:paraId="38A073E7" w14:textId="77777777" w:rsidR="00AB70E3" w:rsidRPr="003A2EB6" w:rsidRDefault="00AB70E3" w:rsidP="002B3C37">
            <w:pPr>
              <w:jc w:val="center"/>
            </w:pPr>
            <w:r w:rsidRPr="003A2EB6">
              <w:t>-</w:t>
            </w:r>
          </w:p>
        </w:tc>
        <w:tc>
          <w:tcPr>
            <w:tcW w:w="1353" w:type="dxa"/>
          </w:tcPr>
          <w:p w14:paraId="7E8B28E0" w14:textId="77777777" w:rsidR="00AB70E3" w:rsidRPr="003A2EB6" w:rsidRDefault="00AB70E3" w:rsidP="002B3C37">
            <w:pPr>
              <w:jc w:val="center"/>
            </w:pPr>
          </w:p>
        </w:tc>
        <w:tc>
          <w:tcPr>
            <w:tcW w:w="1285" w:type="dxa"/>
          </w:tcPr>
          <w:p w14:paraId="3BAC0FEA" w14:textId="77777777" w:rsidR="00AB70E3" w:rsidRPr="003A2EB6" w:rsidRDefault="00AB70E3" w:rsidP="002B3C37">
            <w:pPr>
              <w:jc w:val="center"/>
            </w:pPr>
          </w:p>
        </w:tc>
        <w:tc>
          <w:tcPr>
            <w:tcW w:w="1126" w:type="dxa"/>
          </w:tcPr>
          <w:p w14:paraId="52EB4545" w14:textId="77777777" w:rsidR="00AB70E3" w:rsidRPr="003A2EB6" w:rsidRDefault="00AB70E3" w:rsidP="002B3C37">
            <w:pPr>
              <w:jc w:val="center"/>
            </w:pPr>
            <w:r w:rsidRPr="003A2EB6">
              <w:t>22</w:t>
            </w:r>
          </w:p>
        </w:tc>
      </w:tr>
      <w:tr w:rsidR="00AB70E3" w:rsidRPr="003A2EB6" w14:paraId="674FB9D3" w14:textId="77777777" w:rsidTr="00AB70E3">
        <w:tc>
          <w:tcPr>
            <w:tcW w:w="1079" w:type="dxa"/>
            <w:vAlign w:val="center"/>
          </w:tcPr>
          <w:p w14:paraId="2C99C51E" w14:textId="77777777" w:rsidR="00AB70E3" w:rsidRPr="003A2EB6" w:rsidRDefault="00AB70E3" w:rsidP="00AB70E3">
            <w:pPr>
              <w:jc w:val="center"/>
            </w:pPr>
            <w:r w:rsidRPr="003A2EB6">
              <w:t>CO5</w:t>
            </w:r>
          </w:p>
        </w:tc>
        <w:tc>
          <w:tcPr>
            <w:tcW w:w="1361" w:type="dxa"/>
          </w:tcPr>
          <w:p w14:paraId="222BD655" w14:textId="77777777" w:rsidR="00AB70E3" w:rsidRPr="003A2EB6" w:rsidRDefault="00AB70E3" w:rsidP="002B3C37">
            <w:pPr>
              <w:jc w:val="center"/>
            </w:pPr>
            <w:r w:rsidRPr="003A2EB6">
              <w:t>16</w:t>
            </w:r>
          </w:p>
        </w:tc>
        <w:tc>
          <w:tcPr>
            <w:tcW w:w="1557" w:type="dxa"/>
          </w:tcPr>
          <w:p w14:paraId="06CA4AD5" w14:textId="77777777" w:rsidR="00AB70E3" w:rsidRPr="003A2EB6" w:rsidRDefault="00AB70E3" w:rsidP="002B3C37">
            <w:pPr>
              <w:jc w:val="center"/>
            </w:pPr>
            <w:r w:rsidRPr="003A2EB6">
              <w:t>-</w:t>
            </w:r>
          </w:p>
        </w:tc>
        <w:tc>
          <w:tcPr>
            <w:tcW w:w="1386" w:type="dxa"/>
          </w:tcPr>
          <w:p w14:paraId="19A57997" w14:textId="77777777" w:rsidR="00AB70E3" w:rsidRPr="003A2EB6" w:rsidRDefault="00AB70E3" w:rsidP="002B3C37">
            <w:pPr>
              <w:jc w:val="center"/>
            </w:pPr>
            <w:r w:rsidRPr="003A2EB6">
              <w:t>-</w:t>
            </w:r>
          </w:p>
        </w:tc>
        <w:tc>
          <w:tcPr>
            <w:tcW w:w="1457" w:type="dxa"/>
          </w:tcPr>
          <w:p w14:paraId="7C364FC6" w14:textId="77777777" w:rsidR="00AB70E3" w:rsidRPr="003A2EB6" w:rsidRDefault="00AB70E3" w:rsidP="002B3C37">
            <w:pPr>
              <w:jc w:val="center"/>
            </w:pPr>
            <w:r w:rsidRPr="003A2EB6">
              <w:t>-</w:t>
            </w:r>
          </w:p>
        </w:tc>
        <w:tc>
          <w:tcPr>
            <w:tcW w:w="1353" w:type="dxa"/>
          </w:tcPr>
          <w:p w14:paraId="4A9F486E" w14:textId="77777777" w:rsidR="00AB70E3" w:rsidRPr="003A2EB6" w:rsidRDefault="00AB70E3" w:rsidP="002B3C37">
            <w:pPr>
              <w:jc w:val="center"/>
            </w:pPr>
            <w:r w:rsidRPr="003A2EB6">
              <w:t>-</w:t>
            </w:r>
          </w:p>
        </w:tc>
        <w:tc>
          <w:tcPr>
            <w:tcW w:w="1285" w:type="dxa"/>
          </w:tcPr>
          <w:p w14:paraId="5BAA7435" w14:textId="77777777" w:rsidR="00AB70E3" w:rsidRPr="003A2EB6" w:rsidRDefault="00AB70E3" w:rsidP="002B3C37">
            <w:pPr>
              <w:jc w:val="center"/>
            </w:pPr>
            <w:r w:rsidRPr="003A2EB6">
              <w:t>-</w:t>
            </w:r>
          </w:p>
        </w:tc>
        <w:tc>
          <w:tcPr>
            <w:tcW w:w="1126" w:type="dxa"/>
          </w:tcPr>
          <w:p w14:paraId="353903B3" w14:textId="77777777" w:rsidR="00AB70E3" w:rsidRPr="003A2EB6" w:rsidRDefault="00AB70E3" w:rsidP="002B3C37">
            <w:pPr>
              <w:jc w:val="center"/>
            </w:pPr>
            <w:r w:rsidRPr="003A2EB6">
              <w:t>16</w:t>
            </w:r>
          </w:p>
        </w:tc>
      </w:tr>
      <w:tr w:rsidR="00AB70E3" w:rsidRPr="003A2EB6" w14:paraId="716E8085" w14:textId="77777777" w:rsidTr="00AB70E3">
        <w:tc>
          <w:tcPr>
            <w:tcW w:w="1079" w:type="dxa"/>
            <w:vAlign w:val="center"/>
          </w:tcPr>
          <w:p w14:paraId="7898BEA6" w14:textId="77777777" w:rsidR="00AB70E3" w:rsidRPr="003A2EB6" w:rsidRDefault="00AB70E3" w:rsidP="00AB70E3">
            <w:pPr>
              <w:jc w:val="center"/>
            </w:pPr>
            <w:r w:rsidRPr="003A2EB6">
              <w:t>CO6</w:t>
            </w:r>
          </w:p>
        </w:tc>
        <w:tc>
          <w:tcPr>
            <w:tcW w:w="1361" w:type="dxa"/>
          </w:tcPr>
          <w:p w14:paraId="16D6CED5" w14:textId="77777777" w:rsidR="00AB70E3" w:rsidRPr="003A2EB6" w:rsidRDefault="00AB70E3" w:rsidP="002B3C37">
            <w:pPr>
              <w:jc w:val="center"/>
            </w:pPr>
            <w:r w:rsidRPr="003A2EB6">
              <w:t>11</w:t>
            </w:r>
          </w:p>
        </w:tc>
        <w:tc>
          <w:tcPr>
            <w:tcW w:w="1557" w:type="dxa"/>
          </w:tcPr>
          <w:p w14:paraId="49C983D7" w14:textId="77777777" w:rsidR="00AB70E3" w:rsidRPr="003A2EB6" w:rsidRDefault="00AB70E3" w:rsidP="002B3C37">
            <w:pPr>
              <w:jc w:val="center"/>
            </w:pPr>
            <w:r w:rsidRPr="003A2EB6">
              <w:t>1</w:t>
            </w:r>
          </w:p>
        </w:tc>
        <w:tc>
          <w:tcPr>
            <w:tcW w:w="1386" w:type="dxa"/>
          </w:tcPr>
          <w:p w14:paraId="52D3AD5D" w14:textId="77777777" w:rsidR="00AB70E3" w:rsidRPr="003A2EB6" w:rsidRDefault="00AB70E3" w:rsidP="002B3C37">
            <w:pPr>
              <w:jc w:val="center"/>
            </w:pPr>
            <w:r w:rsidRPr="003A2EB6">
              <w:t>7</w:t>
            </w:r>
          </w:p>
        </w:tc>
        <w:tc>
          <w:tcPr>
            <w:tcW w:w="1457" w:type="dxa"/>
          </w:tcPr>
          <w:p w14:paraId="1DAEB5F5" w14:textId="77777777" w:rsidR="00AB70E3" w:rsidRPr="003A2EB6" w:rsidRDefault="00AB70E3" w:rsidP="002B3C37">
            <w:pPr>
              <w:jc w:val="center"/>
            </w:pPr>
            <w:r w:rsidRPr="003A2EB6">
              <w:t>-</w:t>
            </w:r>
          </w:p>
        </w:tc>
        <w:tc>
          <w:tcPr>
            <w:tcW w:w="1353" w:type="dxa"/>
          </w:tcPr>
          <w:p w14:paraId="5287446E" w14:textId="77777777" w:rsidR="00AB70E3" w:rsidRPr="003A2EB6" w:rsidRDefault="00AB70E3" w:rsidP="002B3C37">
            <w:pPr>
              <w:jc w:val="center"/>
            </w:pPr>
            <w:r w:rsidRPr="003A2EB6">
              <w:t>-</w:t>
            </w:r>
          </w:p>
        </w:tc>
        <w:tc>
          <w:tcPr>
            <w:tcW w:w="1285" w:type="dxa"/>
          </w:tcPr>
          <w:p w14:paraId="2A59144B" w14:textId="77777777" w:rsidR="00AB70E3" w:rsidRPr="003A2EB6" w:rsidRDefault="00AB70E3" w:rsidP="002B3C37">
            <w:pPr>
              <w:jc w:val="center"/>
            </w:pPr>
            <w:r w:rsidRPr="003A2EB6">
              <w:t>-</w:t>
            </w:r>
          </w:p>
        </w:tc>
        <w:tc>
          <w:tcPr>
            <w:tcW w:w="1126" w:type="dxa"/>
          </w:tcPr>
          <w:p w14:paraId="366C3D0A" w14:textId="77777777" w:rsidR="00AB70E3" w:rsidRPr="003A2EB6" w:rsidRDefault="00AB70E3" w:rsidP="002B3C37">
            <w:pPr>
              <w:jc w:val="center"/>
            </w:pPr>
            <w:r w:rsidRPr="003A2EB6">
              <w:t>19</w:t>
            </w:r>
          </w:p>
        </w:tc>
      </w:tr>
      <w:tr w:rsidR="00AB70E3" w:rsidRPr="003A2EB6" w14:paraId="433F2AB1" w14:textId="77777777" w:rsidTr="00AB70E3">
        <w:tc>
          <w:tcPr>
            <w:tcW w:w="9478" w:type="dxa"/>
            <w:gridSpan w:val="7"/>
          </w:tcPr>
          <w:p w14:paraId="374570FE" w14:textId="77777777" w:rsidR="00AB70E3" w:rsidRPr="003A2EB6" w:rsidRDefault="00AB70E3" w:rsidP="002E336A"/>
        </w:tc>
        <w:tc>
          <w:tcPr>
            <w:tcW w:w="1126" w:type="dxa"/>
          </w:tcPr>
          <w:p w14:paraId="7E0C91B8" w14:textId="77777777" w:rsidR="00AB70E3" w:rsidRPr="003A2EB6" w:rsidRDefault="00AB70E3" w:rsidP="00723EF4">
            <w:pPr>
              <w:jc w:val="center"/>
              <w:rPr>
                <w:b/>
              </w:rPr>
            </w:pPr>
            <w:r w:rsidRPr="003A2EB6">
              <w:rPr>
                <w:b/>
              </w:rPr>
              <w:t>124</w:t>
            </w:r>
          </w:p>
        </w:tc>
      </w:tr>
    </w:tbl>
    <w:p w14:paraId="6955A309" w14:textId="77777777" w:rsidR="00AB70E3" w:rsidRPr="003A2EB6" w:rsidRDefault="00AB70E3" w:rsidP="00AB70E3"/>
    <w:p w14:paraId="3F47EDD7" w14:textId="77777777" w:rsidR="00AB70E3" w:rsidRPr="00783EE1" w:rsidRDefault="00AB70E3" w:rsidP="00AB70E3">
      <w:pPr>
        <w:jc w:val="center"/>
      </w:pPr>
      <w:r w:rsidRPr="00783EE1">
        <w:rPr>
          <w:noProof/>
          <w:lang w:val="en-IN" w:eastAsia="en-IN" w:bidi="ta-IN"/>
        </w:rPr>
        <w:drawing>
          <wp:inline distT="0" distB="0" distL="0" distR="0" wp14:anchorId="5CFA6B42" wp14:editId="0DF1BCF7">
            <wp:extent cx="5732145" cy="839470"/>
            <wp:effectExtent l="0" t="0" r="1905" b="0"/>
            <wp:docPr id="1754801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57C1A63" w14:textId="77777777" w:rsidR="00AB70E3" w:rsidRPr="00783EE1" w:rsidRDefault="00AB70E3" w:rsidP="00405BDF"/>
    <w:p w14:paraId="450D142B" w14:textId="77777777" w:rsidR="00AB70E3" w:rsidRPr="00783EE1" w:rsidRDefault="00AB70E3" w:rsidP="00D21B4B">
      <w:pPr>
        <w:jc w:val="center"/>
        <w:rPr>
          <w:b/>
          <w:bCs/>
        </w:rPr>
      </w:pPr>
      <w:r w:rsidRPr="00783EE1">
        <w:rPr>
          <w:b/>
          <w:bCs/>
        </w:rPr>
        <w:t>END SEMESTER EXAMINATION – APRIL / MAY 2024</w:t>
      </w:r>
    </w:p>
    <w:p w14:paraId="21CB850C" w14:textId="77777777" w:rsidR="00AB70E3" w:rsidRPr="00783EE1"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AB70E3" w:rsidRPr="00805926" w14:paraId="4CD81941" w14:textId="77777777" w:rsidTr="00AB70E3">
        <w:trPr>
          <w:trHeight w:val="397"/>
          <w:jc w:val="center"/>
        </w:trPr>
        <w:tc>
          <w:tcPr>
            <w:tcW w:w="1555" w:type="dxa"/>
            <w:vAlign w:val="center"/>
          </w:tcPr>
          <w:p w14:paraId="17BBE585" w14:textId="77777777" w:rsidR="00AB70E3" w:rsidRPr="00805926" w:rsidRDefault="00AB70E3" w:rsidP="007E575B">
            <w:pPr>
              <w:pStyle w:val="Title"/>
              <w:jc w:val="left"/>
              <w:rPr>
                <w:b/>
                <w:sz w:val="22"/>
                <w:szCs w:val="22"/>
              </w:rPr>
            </w:pPr>
            <w:r w:rsidRPr="00805926">
              <w:rPr>
                <w:b/>
                <w:sz w:val="22"/>
                <w:szCs w:val="22"/>
              </w:rPr>
              <w:t xml:space="preserve">Course Code      </w:t>
            </w:r>
          </w:p>
        </w:tc>
        <w:tc>
          <w:tcPr>
            <w:tcW w:w="6378" w:type="dxa"/>
            <w:vAlign w:val="center"/>
          </w:tcPr>
          <w:p w14:paraId="1E60CFB9" w14:textId="77777777" w:rsidR="00AB70E3" w:rsidRPr="00805926" w:rsidRDefault="00AB70E3" w:rsidP="007E575B">
            <w:pPr>
              <w:pStyle w:val="Title"/>
              <w:jc w:val="left"/>
              <w:rPr>
                <w:b/>
                <w:sz w:val="22"/>
                <w:szCs w:val="22"/>
              </w:rPr>
            </w:pPr>
            <w:r w:rsidRPr="00805926">
              <w:rPr>
                <w:b/>
                <w:sz w:val="22"/>
                <w:szCs w:val="22"/>
              </w:rPr>
              <w:t>20CS2051</w:t>
            </w:r>
          </w:p>
        </w:tc>
        <w:tc>
          <w:tcPr>
            <w:tcW w:w="1701" w:type="dxa"/>
            <w:vAlign w:val="center"/>
          </w:tcPr>
          <w:p w14:paraId="030DACB9" w14:textId="77777777" w:rsidR="00AB70E3" w:rsidRPr="00805926" w:rsidRDefault="00AB70E3" w:rsidP="007E575B">
            <w:pPr>
              <w:pStyle w:val="Title"/>
              <w:ind w:left="-468" w:firstLine="468"/>
              <w:jc w:val="left"/>
              <w:rPr>
                <w:sz w:val="22"/>
                <w:szCs w:val="22"/>
              </w:rPr>
            </w:pPr>
            <w:r w:rsidRPr="00805926">
              <w:rPr>
                <w:b/>
                <w:bCs/>
                <w:sz w:val="22"/>
                <w:szCs w:val="22"/>
              </w:rPr>
              <w:t xml:space="preserve">Duration       </w:t>
            </w:r>
          </w:p>
        </w:tc>
        <w:tc>
          <w:tcPr>
            <w:tcW w:w="851" w:type="dxa"/>
            <w:vAlign w:val="center"/>
          </w:tcPr>
          <w:p w14:paraId="3EA7F7BE" w14:textId="77777777" w:rsidR="00AB70E3" w:rsidRPr="00805926" w:rsidRDefault="00AB70E3" w:rsidP="007E575B">
            <w:pPr>
              <w:pStyle w:val="Title"/>
              <w:jc w:val="left"/>
              <w:rPr>
                <w:b/>
                <w:sz w:val="22"/>
                <w:szCs w:val="22"/>
              </w:rPr>
            </w:pPr>
            <w:r w:rsidRPr="00805926">
              <w:rPr>
                <w:b/>
                <w:sz w:val="22"/>
                <w:szCs w:val="22"/>
              </w:rPr>
              <w:t>3hrs</w:t>
            </w:r>
          </w:p>
        </w:tc>
      </w:tr>
      <w:tr w:rsidR="00AB70E3" w:rsidRPr="00805926" w14:paraId="245F16AA" w14:textId="77777777" w:rsidTr="00AB70E3">
        <w:trPr>
          <w:trHeight w:val="397"/>
          <w:jc w:val="center"/>
        </w:trPr>
        <w:tc>
          <w:tcPr>
            <w:tcW w:w="1555" w:type="dxa"/>
            <w:vAlign w:val="center"/>
          </w:tcPr>
          <w:p w14:paraId="194DAC4E" w14:textId="77777777" w:rsidR="00AB70E3" w:rsidRPr="00805926" w:rsidRDefault="00AB70E3" w:rsidP="007E575B">
            <w:pPr>
              <w:pStyle w:val="Title"/>
              <w:ind w:right="-160"/>
              <w:jc w:val="left"/>
              <w:rPr>
                <w:b/>
                <w:sz w:val="22"/>
                <w:szCs w:val="22"/>
              </w:rPr>
            </w:pPr>
            <w:r w:rsidRPr="00805926">
              <w:rPr>
                <w:b/>
                <w:sz w:val="22"/>
                <w:szCs w:val="22"/>
              </w:rPr>
              <w:t xml:space="preserve">Course Name     </w:t>
            </w:r>
          </w:p>
        </w:tc>
        <w:tc>
          <w:tcPr>
            <w:tcW w:w="6378" w:type="dxa"/>
            <w:vAlign w:val="center"/>
          </w:tcPr>
          <w:p w14:paraId="53D7F012" w14:textId="77777777" w:rsidR="00AB70E3" w:rsidRPr="00805926" w:rsidRDefault="00AB70E3" w:rsidP="007E575B">
            <w:pPr>
              <w:pStyle w:val="Title"/>
              <w:jc w:val="left"/>
              <w:rPr>
                <w:b/>
                <w:sz w:val="22"/>
                <w:szCs w:val="22"/>
              </w:rPr>
            </w:pPr>
            <w:r w:rsidRPr="00805926">
              <w:rPr>
                <w:b/>
                <w:sz w:val="22"/>
                <w:szCs w:val="22"/>
              </w:rPr>
              <w:t>SPRING FRAMEWORK</w:t>
            </w:r>
            <w:r w:rsidRPr="00805926">
              <w:rPr>
                <w:b/>
                <w:sz w:val="22"/>
                <w:szCs w:val="22"/>
              </w:rPr>
              <w:tab/>
            </w:r>
          </w:p>
        </w:tc>
        <w:tc>
          <w:tcPr>
            <w:tcW w:w="1701" w:type="dxa"/>
            <w:vAlign w:val="center"/>
          </w:tcPr>
          <w:p w14:paraId="1E21C42C" w14:textId="77777777" w:rsidR="00AB70E3" w:rsidRPr="00805926" w:rsidRDefault="00AB70E3" w:rsidP="007E575B">
            <w:pPr>
              <w:pStyle w:val="Title"/>
              <w:jc w:val="left"/>
              <w:rPr>
                <w:b/>
                <w:bCs/>
                <w:sz w:val="22"/>
                <w:szCs w:val="22"/>
              </w:rPr>
            </w:pPr>
            <w:r w:rsidRPr="00805926">
              <w:rPr>
                <w:b/>
                <w:bCs/>
                <w:sz w:val="22"/>
                <w:szCs w:val="22"/>
              </w:rPr>
              <w:t xml:space="preserve">Max. Marks </w:t>
            </w:r>
          </w:p>
        </w:tc>
        <w:tc>
          <w:tcPr>
            <w:tcW w:w="851" w:type="dxa"/>
            <w:vAlign w:val="center"/>
          </w:tcPr>
          <w:p w14:paraId="106F9977" w14:textId="77777777" w:rsidR="00AB70E3" w:rsidRPr="00805926" w:rsidRDefault="00AB70E3" w:rsidP="007E575B">
            <w:pPr>
              <w:pStyle w:val="Title"/>
              <w:jc w:val="left"/>
              <w:rPr>
                <w:b/>
                <w:sz w:val="22"/>
                <w:szCs w:val="22"/>
              </w:rPr>
            </w:pPr>
            <w:r w:rsidRPr="00805926">
              <w:rPr>
                <w:b/>
                <w:sz w:val="22"/>
                <w:szCs w:val="22"/>
              </w:rPr>
              <w:t>100</w:t>
            </w:r>
          </w:p>
        </w:tc>
      </w:tr>
    </w:tbl>
    <w:p w14:paraId="6EF54694" w14:textId="77777777" w:rsidR="00AB70E3" w:rsidRPr="00783EE1"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85"/>
        <w:gridCol w:w="675"/>
        <w:gridCol w:w="537"/>
        <w:gridCol w:w="490"/>
      </w:tblGrid>
      <w:tr w:rsidR="00AB70E3" w:rsidRPr="00805926" w14:paraId="7E47D0D9" w14:textId="77777777" w:rsidTr="00AB70E3">
        <w:trPr>
          <w:trHeight w:val="552"/>
        </w:trPr>
        <w:tc>
          <w:tcPr>
            <w:tcW w:w="257" w:type="pct"/>
            <w:vAlign w:val="center"/>
          </w:tcPr>
          <w:p w14:paraId="52A19F44" w14:textId="77777777" w:rsidR="00AB70E3" w:rsidRPr="00805926" w:rsidRDefault="00AB70E3" w:rsidP="005133D7">
            <w:pPr>
              <w:jc w:val="center"/>
              <w:rPr>
                <w:b/>
              </w:rPr>
            </w:pPr>
            <w:r w:rsidRPr="00805926">
              <w:rPr>
                <w:b/>
              </w:rPr>
              <w:t>Q. No.</w:t>
            </w:r>
          </w:p>
        </w:tc>
        <w:tc>
          <w:tcPr>
            <w:tcW w:w="3947" w:type="pct"/>
            <w:gridSpan w:val="2"/>
            <w:vAlign w:val="center"/>
          </w:tcPr>
          <w:p w14:paraId="1D67C527" w14:textId="77777777" w:rsidR="00AB70E3" w:rsidRPr="00805926" w:rsidRDefault="00AB70E3" w:rsidP="005133D7">
            <w:pPr>
              <w:jc w:val="center"/>
              <w:rPr>
                <w:b/>
              </w:rPr>
            </w:pPr>
            <w:r w:rsidRPr="00805926">
              <w:rPr>
                <w:b/>
              </w:rPr>
              <w:t>Questions</w:t>
            </w:r>
          </w:p>
        </w:tc>
        <w:tc>
          <w:tcPr>
            <w:tcW w:w="319" w:type="pct"/>
            <w:vAlign w:val="center"/>
          </w:tcPr>
          <w:p w14:paraId="31032DA7" w14:textId="77777777" w:rsidR="00AB70E3" w:rsidRPr="00805926" w:rsidRDefault="00AB70E3" w:rsidP="00405BDF">
            <w:pPr>
              <w:jc w:val="center"/>
              <w:rPr>
                <w:b/>
              </w:rPr>
            </w:pPr>
            <w:r w:rsidRPr="00805926">
              <w:rPr>
                <w:b/>
              </w:rPr>
              <w:t>CO</w:t>
            </w:r>
          </w:p>
        </w:tc>
        <w:tc>
          <w:tcPr>
            <w:tcW w:w="243" w:type="pct"/>
            <w:vAlign w:val="center"/>
          </w:tcPr>
          <w:p w14:paraId="61FB3A41" w14:textId="77777777" w:rsidR="00AB70E3" w:rsidRPr="00805926" w:rsidRDefault="00AB70E3" w:rsidP="00375CD9">
            <w:pPr>
              <w:jc w:val="center"/>
              <w:rPr>
                <w:b/>
              </w:rPr>
            </w:pPr>
            <w:r w:rsidRPr="00805926">
              <w:rPr>
                <w:b/>
              </w:rPr>
              <w:t>BL</w:t>
            </w:r>
          </w:p>
        </w:tc>
        <w:tc>
          <w:tcPr>
            <w:tcW w:w="233" w:type="pct"/>
            <w:vAlign w:val="center"/>
          </w:tcPr>
          <w:p w14:paraId="7DF6C09A" w14:textId="77777777" w:rsidR="00AB70E3" w:rsidRPr="00805926" w:rsidRDefault="00AB70E3" w:rsidP="005133D7">
            <w:pPr>
              <w:jc w:val="center"/>
              <w:rPr>
                <w:b/>
              </w:rPr>
            </w:pPr>
            <w:r w:rsidRPr="00805926">
              <w:rPr>
                <w:b/>
              </w:rPr>
              <w:t>M</w:t>
            </w:r>
          </w:p>
        </w:tc>
      </w:tr>
      <w:tr w:rsidR="00AB70E3" w:rsidRPr="00805926" w14:paraId="161CD978" w14:textId="77777777" w:rsidTr="008E4728">
        <w:trPr>
          <w:trHeight w:val="550"/>
        </w:trPr>
        <w:tc>
          <w:tcPr>
            <w:tcW w:w="5000" w:type="pct"/>
            <w:gridSpan w:val="6"/>
            <w:vAlign w:val="center"/>
          </w:tcPr>
          <w:p w14:paraId="24240D3E" w14:textId="77777777" w:rsidR="00AB70E3" w:rsidRPr="00805926" w:rsidRDefault="00AB70E3" w:rsidP="008C57B9">
            <w:pPr>
              <w:jc w:val="center"/>
              <w:rPr>
                <w:b/>
                <w:u w:val="single"/>
              </w:rPr>
            </w:pPr>
            <w:r w:rsidRPr="00805926">
              <w:rPr>
                <w:b/>
                <w:u w:val="single"/>
              </w:rPr>
              <w:t>PART – A (10 X 1 = 10 MARKS)</w:t>
            </w:r>
          </w:p>
        </w:tc>
      </w:tr>
      <w:tr w:rsidR="00AB70E3" w:rsidRPr="00805926" w14:paraId="68E67E7F" w14:textId="77777777" w:rsidTr="00AB70E3">
        <w:trPr>
          <w:trHeight w:val="283"/>
        </w:trPr>
        <w:tc>
          <w:tcPr>
            <w:tcW w:w="257" w:type="pct"/>
            <w:vAlign w:val="bottom"/>
          </w:tcPr>
          <w:p w14:paraId="6BCF912E" w14:textId="77777777" w:rsidR="00AB70E3" w:rsidRPr="00805926" w:rsidRDefault="00AB70E3" w:rsidP="00AB70E3">
            <w:pPr>
              <w:jc w:val="center"/>
            </w:pPr>
            <w:r w:rsidRPr="00805926">
              <w:t>1.</w:t>
            </w:r>
          </w:p>
        </w:tc>
        <w:tc>
          <w:tcPr>
            <w:tcW w:w="3947" w:type="pct"/>
            <w:gridSpan w:val="2"/>
            <w:vAlign w:val="center"/>
          </w:tcPr>
          <w:p w14:paraId="15018195" w14:textId="77777777" w:rsidR="00AB70E3" w:rsidRPr="00805926" w:rsidRDefault="00AB70E3" w:rsidP="00AB70E3">
            <w:pPr>
              <w:autoSpaceDE w:val="0"/>
              <w:autoSpaceDN w:val="0"/>
              <w:adjustRightInd w:val="0"/>
              <w:jc w:val="both"/>
            </w:pPr>
            <w:r w:rsidRPr="00805926">
              <w:t>Name the dependency used to create view binding template in spring application.</w:t>
            </w:r>
          </w:p>
        </w:tc>
        <w:tc>
          <w:tcPr>
            <w:tcW w:w="319" w:type="pct"/>
            <w:vAlign w:val="center"/>
          </w:tcPr>
          <w:p w14:paraId="75D4EBF2" w14:textId="77777777" w:rsidR="00AB70E3" w:rsidRPr="00805926" w:rsidRDefault="00AB70E3" w:rsidP="00AB70E3">
            <w:pPr>
              <w:jc w:val="center"/>
            </w:pPr>
            <w:r w:rsidRPr="00805926">
              <w:t>CO2</w:t>
            </w:r>
          </w:p>
        </w:tc>
        <w:tc>
          <w:tcPr>
            <w:tcW w:w="243" w:type="pct"/>
            <w:vAlign w:val="center"/>
          </w:tcPr>
          <w:p w14:paraId="046C934F" w14:textId="77777777" w:rsidR="00AB70E3" w:rsidRPr="00805926" w:rsidRDefault="00AB70E3" w:rsidP="00AB70E3">
            <w:pPr>
              <w:jc w:val="center"/>
            </w:pPr>
            <w:r w:rsidRPr="00805926">
              <w:t>R</w:t>
            </w:r>
          </w:p>
        </w:tc>
        <w:tc>
          <w:tcPr>
            <w:tcW w:w="233" w:type="pct"/>
            <w:vAlign w:val="center"/>
          </w:tcPr>
          <w:p w14:paraId="545C02DB" w14:textId="77777777" w:rsidR="00AB70E3" w:rsidRPr="00805926" w:rsidRDefault="00AB70E3" w:rsidP="00AB70E3">
            <w:pPr>
              <w:jc w:val="center"/>
            </w:pPr>
            <w:r w:rsidRPr="00805926">
              <w:t>1</w:t>
            </w:r>
          </w:p>
        </w:tc>
      </w:tr>
      <w:tr w:rsidR="00AB70E3" w:rsidRPr="00805926" w14:paraId="22DB42F4" w14:textId="77777777" w:rsidTr="00AB70E3">
        <w:trPr>
          <w:trHeight w:val="283"/>
        </w:trPr>
        <w:tc>
          <w:tcPr>
            <w:tcW w:w="257" w:type="pct"/>
            <w:vAlign w:val="bottom"/>
          </w:tcPr>
          <w:p w14:paraId="6D8FC066" w14:textId="77777777" w:rsidR="00AB70E3" w:rsidRPr="00805926" w:rsidRDefault="00AB70E3" w:rsidP="00AB70E3">
            <w:pPr>
              <w:jc w:val="center"/>
            </w:pPr>
            <w:r w:rsidRPr="00805926">
              <w:t>2.</w:t>
            </w:r>
          </w:p>
        </w:tc>
        <w:tc>
          <w:tcPr>
            <w:tcW w:w="3947" w:type="pct"/>
            <w:gridSpan w:val="2"/>
            <w:vAlign w:val="center"/>
          </w:tcPr>
          <w:p w14:paraId="3ED50955" w14:textId="77777777" w:rsidR="00AB70E3" w:rsidRPr="00805926" w:rsidRDefault="00AB70E3" w:rsidP="00AB70E3">
            <w:pPr>
              <w:jc w:val="both"/>
            </w:pPr>
            <w:r w:rsidRPr="00805926">
              <w:t>Identify the required spring annotation to process the HTTP delete request.</w:t>
            </w:r>
          </w:p>
        </w:tc>
        <w:tc>
          <w:tcPr>
            <w:tcW w:w="319" w:type="pct"/>
            <w:vAlign w:val="center"/>
          </w:tcPr>
          <w:p w14:paraId="0DD3DA86" w14:textId="77777777" w:rsidR="00AB70E3" w:rsidRPr="00805926" w:rsidRDefault="00AB70E3" w:rsidP="00AB70E3">
            <w:pPr>
              <w:jc w:val="center"/>
            </w:pPr>
            <w:r w:rsidRPr="00805926">
              <w:t>CO1</w:t>
            </w:r>
          </w:p>
        </w:tc>
        <w:tc>
          <w:tcPr>
            <w:tcW w:w="243" w:type="pct"/>
            <w:vAlign w:val="center"/>
          </w:tcPr>
          <w:p w14:paraId="1372F596" w14:textId="77777777" w:rsidR="00AB70E3" w:rsidRPr="00805926" w:rsidRDefault="00AB70E3" w:rsidP="00AB70E3">
            <w:pPr>
              <w:jc w:val="center"/>
            </w:pPr>
            <w:r w:rsidRPr="00805926">
              <w:t>R</w:t>
            </w:r>
          </w:p>
        </w:tc>
        <w:tc>
          <w:tcPr>
            <w:tcW w:w="233" w:type="pct"/>
            <w:vAlign w:val="center"/>
          </w:tcPr>
          <w:p w14:paraId="3C444A18" w14:textId="77777777" w:rsidR="00AB70E3" w:rsidRPr="00805926" w:rsidRDefault="00AB70E3" w:rsidP="00AB70E3">
            <w:pPr>
              <w:jc w:val="center"/>
            </w:pPr>
            <w:r w:rsidRPr="00805926">
              <w:t>1</w:t>
            </w:r>
          </w:p>
        </w:tc>
      </w:tr>
      <w:tr w:rsidR="00AB70E3" w:rsidRPr="00805926" w14:paraId="2E3115EA" w14:textId="77777777" w:rsidTr="00AB70E3">
        <w:trPr>
          <w:trHeight w:val="283"/>
        </w:trPr>
        <w:tc>
          <w:tcPr>
            <w:tcW w:w="257" w:type="pct"/>
            <w:vAlign w:val="bottom"/>
          </w:tcPr>
          <w:p w14:paraId="50A44203" w14:textId="77777777" w:rsidR="00AB70E3" w:rsidRPr="00805926" w:rsidRDefault="00AB70E3" w:rsidP="00AB70E3">
            <w:pPr>
              <w:jc w:val="center"/>
            </w:pPr>
            <w:r w:rsidRPr="00805926">
              <w:t>3.</w:t>
            </w:r>
          </w:p>
        </w:tc>
        <w:tc>
          <w:tcPr>
            <w:tcW w:w="3947" w:type="pct"/>
            <w:gridSpan w:val="2"/>
            <w:vAlign w:val="center"/>
          </w:tcPr>
          <w:p w14:paraId="48854FD8" w14:textId="77777777" w:rsidR="00AB70E3" w:rsidRPr="00805926" w:rsidRDefault="00AB70E3" w:rsidP="00AB70E3">
            <w:pPr>
              <w:jc w:val="both"/>
            </w:pPr>
            <w:r w:rsidRPr="00805926">
              <w:t>Discover the use of the RepresentationModel class in HATEOAS.</w:t>
            </w:r>
          </w:p>
        </w:tc>
        <w:tc>
          <w:tcPr>
            <w:tcW w:w="319" w:type="pct"/>
            <w:vAlign w:val="center"/>
          </w:tcPr>
          <w:p w14:paraId="3D54FABE" w14:textId="77777777" w:rsidR="00AB70E3" w:rsidRPr="00805926" w:rsidRDefault="00AB70E3" w:rsidP="00AB70E3">
            <w:pPr>
              <w:jc w:val="center"/>
            </w:pPr>
            <w:r w:rsidRPr="00805926">
              <w:t>CO1</w:t>
            </w:r>
          </w:p>
        </w:tc>
        <w:tc>
          <w:tcPr>
            <w:tcW w:w="243" w:type="pct"/>
            <w:vAlign w:val="center"/>
          </w:tcPr>
          <w:p w14:paraId="00242CBC" w14:textId="77777777" w:rsidR="00AB70E3" w:rsidRPr="00805926" w:rsidRDefault="00AB70E3" w:rsidP="00AB70E3">
            <w:pPr>
              <w:jc w:val="center"/>
            </w:pPr>
            <w:r w:rsidRPr="00805926">
              <w:t>U</w:t>
            </w:r>
          </w:p>
        </w:tc>
        <w:tc>
          <w:tcPr>
            <w:tcW w:w="233" w:type="pct"/>
            <w:vAlign w:val="center"/>
          </w:tcPr>
          <w:p w14:paraId="06D4D662" w14:textId="77777777" w:rsidR="00AB70E3" w:rsidRPr="00805926" w:rsidRDefault="00AB70E3" w:rsidP="00AB70E3">
            <w:pPr>
              <w:jc w:val="center"/>
            </w:pPr>
            <w:r w:rsidRPr="00805926">
              <w:t>1</w:t>
            </w:r>
          </w:p>
        </w:tc>
      </w:tr>
      <w:tr w:rsidR="00AB70E3" w:rsidRPr="00805926" w14:paraId="6325F7D6" w14:textId="77777777" w:rsidTr="00AB70E3">
        <w:trPr>
          <w:trHeight w:val="283"/>
        </w:trPr>
        <w:tc>
          <w:tcPr>
            <w:tcW w:w="257" w:type="pct"/>
            <w:vAlign w:val="bottom"/>
          </w:tcPr>
          <w:p w14:paraId="2C228F96" w14:textId="77777777" w:rsidR="00AB70E3" w:rsidRPr="00805926" w:rsidRDefault="00AB70E3" w:rsidP="00AB70E3">
            <w:pPr>
              <w:jc w:val="center"/>
            </w:pPr>
            <w:r w:rsidRPr="00805926">
              <w:t>4.</w:t>
            </w:r>
          </w:p>
        </w:tc>
        <w:tc>
          <w:tcPr>
            <w:tcW w:w="3947" w:type="pct"/>
            <w:gridSpan w:val="2"/>
            <w:vAlign w:val="center"/>
          </w:tcPr>
          <w:p w14:paraId="44EB3310" w14:textId="77777777" w:rsidR="00AB70E3" w:rsidRPr="00805926" w:rsidRDefault="00AB70E3" w:rsidP="00AB70E3">
            <w:pPr>
              <w:jc w:val="both"/>
            </w:pPr>
            <w:r w:rsidRPr="00805926">
              <w:t>Label the annotation used for creating controller class with REST API.</w:t>
            </w:r>
          </w:p>
        </w:tc>
        <w:tc>
          <w:tcPr>
            <w:tcW w:w="319" w:type="pct"/>
            <w:vAlign w:val="center"/>
          </w:tcPr>
          <w:p w14:paraId="0E12CC89" w14:textId="77777777" w:rsidR="00AB70E3" w:rsidRPr="00805926" w:rsidRDefault="00AB70E3" w:rsidP="00AB70E3">
            <w:pPr>
              <w:jc w:val="center"/>
            </w:pPr>
            <w:r w:rsidRPr="00805926">
              <w:t>CO3</w:t>
            </w:r>
          </w:p>
        </w:tc>
        <w:tc>
          <w:tcPr>
            <w:tcW w:w="243" w:type="pct"/>
            <w:vAlign w:val="center"/>
          </w:tcPr>
          <w:p w14:paraId="023D6C28" w14:textId="77777777" w:rsidR="00AB70E3" w:rsidRPr="00805926" w:rsidRDefault="00AB70E3" w:rsidP="00AB70E3">
            <w:pPr>
              <w:jc w:val="center"/>
            </w:pPr>
            <w:r w:rsidRPr="00805926">
              <w:t>R</w:t>
            </w:r>
          </w:p>
        </w:tc>
        <w:tc>
          <w:tcPr>
            <w:tcW w:w="233" w:type="pct"/>
            <w:vAlign w:val="center"/>
          </w:tcPr>
          <w:p w14:paraId="096AD97B" w14:textId="77777777" w:rsidR="00AB70E3" w:rsidRPr="00805926" w:rsidRDefault="00AB70E3" w:rsidP="00AB70E3">
            <w:pPr>
              <w:jc w:val="center"/>
            </w:pPr>
            <w:r w:rsidRPr="00805926">
              <w:t>1</w:t>
            </w:r>
          </w:p>
        </w:tc>
      </w:tr>
      <w:tr w:rsidR="00AB70E3" w:rsidRPr="00805926" w14:paraId="227A5FCB" w14:textId="77777777" w:rsidTr="00AB70E3">
        <w:trPr>
          <w:trHeight w:val="283"/>
        </w:trPr>
        <w:tc>
          <w:tcPr>
            <w:tcW w:w="257" w:type="pct"/>
            <w:vAlign w:val="bottom"/>
          </w:tcPr>
          <w:p w14:paraId="42A1A765" w14:textId="77777777" w:rsidR="00AB70E3" w:rsidRPr="00805926" w:rsidRDefault="00AB70E3" w:rsidP="00AB70E3">
            <w:pPr>
              <w:jc w:val="center"/>
            </w:pPr>
            <w:r w:rsidRPr="00805926">
              <w:t>5.</w:t>
            </w:r>
          </w:p>
        </w:tc>
        <w:tc>
          <w:tcPr>
            <w:tcW w:w="3947" w:type="pct"/>
            <w:gridSpan w:val="2"/>
            <w:vAlign w:val="center"/>
          </w:tcPr>
          <w:p w14:paraId="4E9FB65E" w14:textId="77777777" w:rsidR="00AB70E3" w:rsidRPr="00805926" w:rsidRDefault="00AB70E3" w:rsidP="00AB70E3">
            <w:pPr>
              <w:pStyle w:val="Default"/>
              <w:jc w:val="both"/>
            </w:pPr>
            <w:r w:rsidRPr="00805926">
              <w:t>Express the reactive data type for the stream that can emit 0 or 1 data item.</w:t>
            </w:r>
          </w:p>
        </w:tc>
        <w:tc>
          <w:tcPr>
            <w:tcW w:w="319" w:type="pct"/>
            <w:vAlign w:val="center"/>
          </w:tcPr>
          <w:p w14:paraId="60240478" w14:textId="77777777" w:rsidR="00AB70E3" w:rsidRPr="00805926" w:rsidRDefault="00AB70E3" w:rsidP="00AB70E3">
            <w:pPr>
              <w:jc w:val="center"/>
            </w:pPr>
            <w:r w:rsidRPr="00805926">
              <w:t>CO4</w:t>
            </w:r>
          </w:p>
        </w:tc>
        <w:tc>
          <w:tcPr>
            <w:tcW w:w="243" w:type="pct"/>
            <w:vAlign w:val="center"/>
          </w:tcPr>
          <w:p w14:paraId="60CC6501" w14:textId="77777777" w:rsidR="00AB70E3" w:rsidRPr="00805926" w:rsidRDefault="00AB70E3" w:rsidP="00AB70E3">
            <w:pPr>
              <w:jc w:val="center"/>
            </w:pPr>
            <w:r w:rsidRPr="00805926">
              <w:t>U</w:t>
            </w:r>
          </w:p>
        </w:tc>
        <w:tc>
          <w:tcPr>
            <w:tcW w:w="233" w:type="pct"/>
            <w:vAlign w:val="center"/>
          </w:tcPr>
          <w:p w14:paraId="1C4BC968" w14:textId="77777777" w:rsidR="00AB70E3" w:rsidRPr="00805926" w:rsidRDefault="00AB70E3" w:rsidP="00AB70E3">
            <w:pPr>
              <w:jc w:val="center"/>
            </w:pPr>
            <w:r w:rsidRPr="00805926">
              <w:t>1</w:t>
            </w:r>
          </w:p>
        </w:tc>
      </w:tr>
      <w:tr w:rsidR="00AB70E3" w:rsidRPr="00805926" w14:paraId="2A9BF0D6" w14:textId="77777777" w:rsidTr="00AB70E3">
        <w:trPr>
          <w:trHeight w:val="283"/>
        </w:trPr>
        <w:tc>
          <w:tcPr>
            <w:tcW w:w="257" w:type="pct"/>
            <w:vAlign w:val="bottom"/>
          </w:tcPr>
          <w:p w14:paraId="4BB9AD63" w14:textId="77777777" w:rsidR="00AB70E3" w:rsidRPr="00805926" w:rsidRDefault="00AB70E3" w:rsidP="00AB70E3">
            <w:pPr>
              <w:jc w:val="center"/>
            </w:pPr>
            <w:r w:rsidRPr="00805926">
              <w:t>6.</w:t>
            </w:r>
          </w:p>
        </w:tc>
        <w:tc>
          <w:tcPr>
            <w:tcW w:w="3947" w:type="pct"/>
            <w:gridSpan w:val="2"/>
            <w:vAlign w:val="center"/>
          </w:tcPr>
          <w:p w14:paraId="2D3D831C" w14:textId="77777777" w:rsidR="00AB70E3" w:rsidRPr="00805926" w:rsidRDefault="00AB70E3" w:rsidP="00AB70E3">
            <w:pPr>
              <w:jc w:val="both"/>
            </w:pPr>
            <w:r w:rsidRPr="00805926">
              <w:t>List the four building blocks of reactive programming</w:t>
            </w:r>
            <w:r>
              <w:t>.</w:t>
            </w:r>
          </w:p>
        </w:tc>
        <w:tc>
          <w:tcPr>
            <w:tcW w:w="319" w:type="pct"/>
            <w:vAlign w:val="center"/>
          </w:tcPr>
          <w:p w14:paraId="2BDBA257" w14:textId="77777777" w:rsidR="00AB70E3" w:rsidRPr="00805926" w:rsidRDefault="00AB70E3" w:rsidP="00AB70E3">
            <w:pPr>
              <w:jc w:val="center"/>
            </w:pPr>
            <w:r w:rsidRPr="00805926">
              <w:t>CO4</w:t>
            </w:r>
          </w:p>
        </w:tc>
        <w:tc>
          <w:tcPr>
            <w:tcW w:w="243" w:type="pct"/>
            <w:vAlign w:val="center"/>
          </w:tcPr>
          <w:p w14:paraId="23EF9CED" w14:textId="77777777" w:rsidR="00AB70E3" w:rsidRPr="00805926" w:rsidRDefault="00AB70E3" w:rsidP="00AB70E3">
            <w:pPr>
              <w:jc w:val="center"/>
            </w:pPr>
            <w:r w:rsidRPr="00805926">
              <w:t>R</w:t>
            </w:r>
          </w:p>
        </w:tc>
        <w:tc>
          <w:tcPr>
            <w:tcW w:w="233" w:type="pct"/>
            <w:vAlign w:val="center"/>
          </w:tcPr>
          <w:p w14:paraId="3A640837" w14:textId="77777777" w:rsidR="00AB70E3" w:rsidRPr="00805926" w:rsidRDefault="00AB70E3" w:rsidP="00AB70E3">
            <w:pPr>
              <w:jc w:val="center"/>
            </w:pPr>
            <w:r w:rsidRPr="00805926">
              <w:t>1</w:t>
            </w:r>
          </w:p>
        </w:tc>
      </w:tr>
      <w:tr w:rsidR="00AB70E3" w:rsidRPr="00805926" w14:paraId="2CCD84DD" w14:textId="77777777" w:rsidTr="00AB70E3">
        <w:trPr>
          <w:trHeight w:val="283"/>
        </w:trPr>
        <w:tc>
          <w:tcPr>
            <w:tcW w:w="257" w:type="pct"/>
          </w:tcPr>
          <w:p w14:paraId="3B7306D4" w14:textId="77777777" w:rsidR="00AB70E3" w:rsidRPr="00805926" w:rsidRDefault="00AB70E3" w:rsidP="00AB70E3">
            <w:pPr>
              <w:jc w:val="center"/>
            </w:pPr>
            <w:r w:rsidRPr="00805926">
              <w:t>7.</w:t>
            </w:r>
          </w:p>
        </w:tc>
        <w:tc>
          <w:tcPr>
            <w:tcW w:w="3947" w:type="pct"/>
            <w:gridSpan w:val="2"/>
            <w:vAlign w:val="center"/>
          </w:tcPr>
          <w:p w14:paraId="46D9B8A0" w14:textId="77777777" w:rsidR="00AB70E3" w:rsidRPr="00805926" w:rsidRDefault="00AB70E3" w:rsidP="00AB70E3">
            <w:pPr>
              <w:pStyle w:val="ListParagraph"/>
              <w:ind w:left="0"/>
              <w:jc w:val="both"/>
              <w:rPr>
                <w:noProof/>
                <w:lang w:eastAsia="zh-TW"/>
              </w:rPr>
            </w:pPr>
            <w:r w:rsidRPr="00805926">
              <w:rPr>
                <w:noProof/>
                <w:lang w:eastAsia="zh-TW"/>
              </w:rPr>
              <w:t>State the library name that controls the interaction between microservices to provide latency and fault tolerance</w:t>
            </w:r>
            <w:r>
              <w:rPr>
                <w:noProof/>
                <w:lang w:eastAsia="zh-TW"/>
              </w:rPr>
              <w:t>.</w:t>
            </w:r>
          </w:p>
        </w:tc>
        <w:tc>
          <w:tcPr>
            <w:tcW w:w="319" w:type="pct"/>
            <w:vAlign w:val="center"/>
          </w:tcPr>
          <w:p w14:paraId="298CA226" w14:textId="77777777" w:rsidR="00AB70E3" w:rsidRPr="00805926" w:rsidRDefault="00AB70E3" w:rsidP="00AB70E3">
            <w:pPr>
              <w:jc w:val="center"/>
            </w:pPr>
            <w:r w:rsidRPr="00805926">
              <w:t>CO2</w:t>
            </w:r>
          </w:p>
        </w:tc>
        <w:tc>
          <w:tcPr>
            <w:tcW w:w="243" w:type="pct"/>
            <w:vAlign w:val="center"/>
          </w:tcPr>
          <w:p w14:paraId="13356559" w14:textId="77777777" w:rsidR="00AB70E3" w:rsidRPr="00805926" w:rsidRDefault="00AB70E3" w:rsidP="00AB70E3">
            <w:pPr>
              <w:jc w:val="center"/>
            </w:pPr>
            <w:r w:rsidRPr="00805926">
              <w:t>R</w:t>
            </w:r>
          </w:p>
        </w:tc>
        <w:tc>
          <w:tcPr>
            <w:tcW w:w="233" w:type="pct"/>
            <w:vAlign w:val="center"/>
          </w:tcPr>
          <w:p w14:paraId="027DBD22" w14:textId="77777777" w:rsidR="00AB70E3" w:rsidRPr="00805926" w:rsidRDefault="00AB70E3" w:rsidP="00AB70E3">
            <w:pPr>
              <w:jc w:val="center"/>
            </w:pPr>
            <w:r w:rsidRPr="00805926">
              <w:t>1</w:t>
            </w:r>
          </w:p>
        </w:tc>
      </w:tr>
      <w:tr w:rsidR="00AB70E3" w:rsidRPr="00805926" w14:paraId="732E9848" w14:textId="77777777" w:rsidTr="00AB70E3">
        <w:trPr>
          <w:trHeight w:val="283"/>
        </w:trPr>
        <w:tc>
          <w:tcPr>
            <w:tcW w:w="257" w:type="pct"/>
          </w:tcPr>
          <w:p w14:paraId="636EDF03" w14:textId="77777777" w:rsidR="00AB70E3" w:rsidRPr="00805926" w:rsidRDefault="00AB70E3" w:rsidP="00AB70E3">
            <w:pPr>
              <w:jc w:val="center"/>
            </w:pPr>
            <w:r w:rsidRPr="00805926">
              <w:t>8.</w:t>
            </w:r>
          </w:p>
        </w:tc>
        <w:tc>
          <w:tcPr>
            <w:tcW w:w="3947" w:type="pct"/>
            <w:gridSpan w:val="2"/>
            <w:vAlign w:val="center"/>
          </w:tcPr>
          <w:p w14:paraId="2F6E66EF" w14:textId="77777777" w:rsidR="00AB70E3" w:rsidRPr="00805926" w:rsidRDefault="00AB70E3" w:rsidP="00AB70E3">
            <w:pPr>
              <w:jc w:val="both"/>
              <w:rPr>
                <w:b/>
                <w:bCs/>
              </w:rPr>
            </w:pPr>
            <w:r w:rsidRPr="00805926">
              <w:rPr>
                <w:bCs/>
              </w:rPr>
              <w:t>Identify the name of the secret management tool for keeping configuration properties secure.</w:t>
            </w:r>
          </w:p>
        </w:tc>
        <w:tc>
          <w:tcPr>
            <w:tcW w:w="319" w:type="pct"/>
            <w:vAlign w:val="center"/>
          </w:tcPr>
          <w:p w14:paraId="396FA76E" w14:textId="77777777" w:rsidR="00AB70E3" w:rsidRPr="00805926" w:rsidRDefault="00AB70E3" w:rsidP="00AB70E3">
            <w:pPr>
              <w:jc w:val="center"/>
            </w:pPr>
            <w:r w:rsidRPr="00805926">
              <w:t>CO6</w:t>
            </w:r>
          </w:p>
        </w:tc>
        <w:tc>
          <w:tcPr>
            <w:tcW w:w="243" w:type="pct"/>
            <w:vAlign w:val="center"/>
          </w:tcPr>
          <w:p w14:paraId="0B77012E" w14:textId="77777777" w:rsidR="00AB70E3" w:rsidRPr="00805926" w:rsidRDefault="00AB70E3" w:rsidP="00AB70E3">
            <w:pPr>
              <w:jc w:val="center"/>
            </w:pPr>
            <w:r w:rsidRPr="00805926">
              <w:t>R</w:t>
            </w:r>
          </w:p>
        </w:tc>
        <w:tc>
          <w:tcPr>
            <w:tcW w:w="233" w:type="pct"/>
            <w:vAlign w:val="center"/>
          </w:tcPr>
          <w:p w14:paraId="6F74E97F" w14:textId="77777777" w:rsidR="00AB70E3" w:rsidRPr="00805926" w:rsidRDefault="00AB70E3" w:rsidP="00AB70E3">
            <w:pPr>
              <w:jc w:val="center"/>
            </w:pPr>
            <w:r w:rsidRPr="00805926">
              <w:t>1</w:t>
            </w:r>
          </w:p>
        </w:tc>
      </w:tr>
      <w:tr w:rsidR="00AB70E3" w:rsidRPr="00805926" w14:paraId="38121786" w14:textId="77777777" w:rsidTr="00AB70E3">
        <w:trPr>
          <w:trHeight w:val="283"/>
        </w:trPr>
        <w:tc>
          <w:tcPr>
            <w:tcW w:w="257" w:type="pct"/>
            <w:vAlign w:val="bottom"/>
          </w:tcPr>
          <w:p w14:paraId="5D94F8C4" w14:textId="77777777" w:rsidR="00AB70E3" w:rsidRPr="00805926" w:rsidRDefault="00AB70E3" w:rsidP="00AB70E3">
            <w:pPr>
              <w:jc w:val="center"/>
            </w:pPr>
            <w:r w:rsidRPr="00805926">
              <w:t>9.</w:t>
            </w:r>
          </w:p>
        </w:tc>
        <w:tc>
          <w:tcPr>
            <w:tcW w:w="3947" w:type="pct"/>
            <w:gridSpan w:val="2"/>
            <w:vAlign w:val="center"/>
          </w:tcPr>
          <w:p w14:paraId="371865B9" w14:textId="77777777" w:rsidR="00AB70E3" w:rsidRPr="00805926" w:rsidRDefault="00AB70E3" w:rsidP="00AB70E3">
            <w:pPr>
              <w:pStyle w:val="ListParagraph"/>
              <w:ind w:left="0"/>
              <w:jc w:val="both"/>
              <w:rPr>
                <w:noProof/>
                <w:lang w:eastAsia="zh-TW"/>
              </w:rPr>
            </w:pPr>
            <w:r w:rsidRPr="00805926">
              <w:rPr>
                <w:noProof/>
                <w:lang w:eastAsia="zh-TW"/>
              </w:rPr>
              <w:t>Define the use of ‘/health’ in spring application devleopment.</w:t>
            </w:r>
          </w:p>
        </w:tc>
        <w:tc>
          <w:tcPr>
            <w:tcW w:w="319" w:type="pct"/>
            <w:vAlign w:val="center"/>
          </w:tcPr>
          <w:p w14:paraId="3E0340F9" w14:textId="77777777" w:rsidR="00AB70E3" w:rsidRPr="00805926" w:rsidRDefault="00AB70E3" w:rsidP="00AB70E3">
            <w:pPr>
              <w:jc w:val="center"/>
            </w:pPr>
            <w:r w:rsidRPr="00805926">
              <w:t>CO6</w:t>
            </w:r>
          </w:p>
        </w:tc>
        <w:tc>
          <w:tcPr>
            <w:tcW w:w="243" w:type="pct"/>
            <w:vAlign w:val="center"/>
          </w:tcPr>
          <w:p w14:paraId="1DE07756" w14:textId="77777777" w:rsidR="00AB70E3" w:rsidRPr="00805926" w:rsidRDefault="00AB70E3" w:rsidP="00AB70E3">
            <w:pPr>
              <w:jc w:val="center"/>
            </w:pPr>
            <w:r w:rsidRPr="00805926">
              <w:t>U</w:t>
            </w:r>
          </w:p>
        </w:tc>
        <w:tc>
          <w:tcPr>
            <w:tcW w:w="233" w:type="pct"/>
            <w:vAlign w:val="center"/>
          </w:tcPr>
          <w:p w14:paraId="474EE0C7" w14:textId="77777777" w:rsidR="00AB70E3" w:rsidRPr="00805926" w:rsidRDefault="00AB70E3" w:rsidP="00AB70E3">
            <w:pPr>
              <w:jc w:val="center"/>
            </w:pPr>
            <w:r w:rsidRPr="00805926">
              <w:t>1</w:t>
            </w:r>
          </w:p>
        </w:tc>
      </w:tr>
      <w:tr w:rsidR="00AB70E3" w:rsidRPr="00805926" w14:paraId="496DEF0B" w14:textId="77777777" w:rsidTr="00AB70E3">
        <w:trPr>
          <w:trHeight w:val="283"/>
        </w:trPr>
        <w:tc>
          <w:tcPr>
            <w:tcW w:w="257" w:type="pct"/>
            <w:vAlign w:val="bottom"/>
          </w:tcPr>
          <w:p w14:paraId="291D325E" w14:textId="77777777" w:rsidR="00AB70E3" w:rsidRPr="00805926" w:rsidRDefault="00AB70E3" w:rsidP="00AB70E3">
            <w:pPr>
              <w:jc w:val="center"/>
            </w:pPr>
            <w:r w:rsidRPr="00805926">
              <w:t>10.</w:t>
            </w:r>
          </w:p>
        </w:tc>
        <w:tc>
          <w:tcPr>
            <w:tcW w:w="3947" w:type="pct"/>
            <w:gridSpan w:val="2"/>
            <w:vAlign w:val="center"/>
          </w:tcPr>
          <w:p w14:paraId="60220CF3" w14:textId="77777777" w:rsidR="00AB70E3" w:rsidRPr="00805926" w:rsidRDefault="00AB70E3" w:rsidP="00AB70E3">
            <w:pPr>
              <w:jc w:val="both"/>
            </w:pPr>
            <w:r w:rsidRPr="00805926">
              <w:rPr>
                <w:bCs/>
                <w:color w:val="000000" w:themeColor="text1"/>
              </w:rPr>
              <w:t>State the expansion of DAO in spring framework.</w:t>
            </w:r>
          </w:p>
        </w:tc>
        <w:tc>
          <w:tcPr>
            <w:tcW w:w="319" w:type="pct"/>
            <w:vAlign w:val="center"/>
          </w:tcPr>
          <w:p w14:paraId="1557A716" w14:textId="77777777" w:rsidR="00AB70E3" w:rsidRPr="00805926" w:rsidRDefault="00AB70E3" w:rsidP="00AB70E3">
            <w:pPr>
              <w:jc w:val="center"/>
            </w:pPr>
            <w:r w:rsidRPr="00805926">
              <w:t>CO4</w:t>
            </w:r>
          </w:p>
        </w:tc>
        <w:tc>
          <w:tcPr>
            <w:tcW w:w="243" w:type="pct"/>
            <w:vAlign w:val="center"/>
          </w:tcPr>
          <w:p w14:paraId="5EB1C48B" w14:textId="77777777" w:rsidR="00AB70E3" w:rsidRPr="00805926" w:rsidRDefault="00AB70E3" w:rsidP="00AB70E3">
            <w:pPr>
              <w:jc w:val="center"/>
            </w:pPr>
            <w:r w:rsidRPr="00805926">
              <w:t>R</w:t>
            </w:r>
          </w:p>
        </w:tc>
        <w:tc>
          <w:tcPr>
            <w:tcW w:w="233" w:type="pct"/>
            <w:vAlign w:val="center"/>
          </w:tcPr>
          <w:p w14:paraId="64CDE242" w14:textId="77777777" w:rsidR="00AB70E3" w:rsidRPr="00805926" w:rsidRDefault="00AB70E3" w:rsidP="00AB70E3">
            <w:pPr>
              <w:jc w:val="center"/>
            </w:pPr>
            <w:r w:rsidRPr="00805926">
              <w:t>1</w:t>
            </w:r>
          </w:p>
        </w:tc>
      </w:tr>
      <w:tr w:rsidR="00AB70E3" w:rsidRPr="00805926" w14:paraId="389B8714" w14:textId="77777777" w:rsidTr="00AB70E3">
        <w:trPr>
          <w:trHeight w:val="92"/>
        </w:trPr>
        <w:tc>
          <w:tcPr>
            <w:tcW w:w="5000" w:type="pct"/>
            <w:gridSpan w:val="6"/>
            <w:vAlign w:val="center"/>
          </w:tcPr>
          <w:p w14:paraId="19785682" w14:textId="77777777" w:rsidR="00AB70E3" w:rsidRPr="00805926" w:rsidRDefault="00AB70E3" w:rsidP="008C57B9">
            <w:pPr>
              <w:jc w:val="center"/>
              <w:rPr>
                <w:b/>
                <w:u w:val="single"/>
              </w:rPr>
            </w:pPr>
            <w:r w:rsidRPr="00805926">
              <w:rPr>
                <w:b/>
                <w:u w:val="single"/>
              </w:rPr>
              <w:t>PART – B (6 X 3 = 18 MARKS)</w:t>
            </w:r>
          </w:p>
        </w:tc>
      </w:tr>
      <w:tr w:rsidR="00AB70E3" w:rsidRPr="00805926" w14:paraId="027261BD" w14:textId="77777777" w:rsidTr="00AB70E3">
        <w:trPr>
          <w:trHeight w:val="283"/>
        </w:trPr>
        <w:tc>
          <w:tcPr>
            <w:tcW w:w="257" w:type="pct"/>
          </w:tcPr>
          <w:p w14:paraId="4199D98A" w14:textId="77777777" w:rsidR="00AB70E3" w:rsidRPr="00805926" w:rsidRDefault="00AB70E3" w:rsidP="00AB70E3">
            <w:pPr>
              <w:pStyle w:val="NoSpacing"/>
              <w:jc w:val="center"/>
            </w:pPr>
            <w:r w:rsidRPr="00805926">
              <w:t>11.</w:t>
            </w:r>
          </w:p>
        </w:tc>
        <w:tc>
          <w:tcPr>
            <w:tcW w:w="3947" w:type="pct"/>
            <w:gridSpan w:val="2"/>
            <w:vAlign w:val="center"/>
          </w:tcPr>
          <w:p w14:paraId="463B63B7" w14:textId="77777777" w:rsidR="00AB70E3" w:rsidRPr="00805926" w:rsidRDefault="00AB70E3" w:rsidP="00AB70E3">
            <w:pPr>
              <w:jc w:val="both"/>
            </w:pPr>
            <w:r w:rsidRPr="00805926">
              <w:t>Indicate the appropriate controller class code to read the value from HTML form given below and display the same.</w:t>
            </w:r>
          </w:p>
          <w:p w14:paraId="6F6D427D" w14:textId="77777777" w:rsidR="00AB70E3" w:rsidRPr="00805926" w:rsidRDefault="00AB70E3" w:rsidP="00AB70E3">
            <w:pPr>
              <w:jc w:val="both"/>
            </w:pPr>
            <w:r w:rsidRPr="00805926">
              <w:t>&lt;form action= “/save” method=”post”&gt;</w:t>
            </w:r>
          </w:p>
          <w:p w14:paraId="4D9C9B89" w14:textId="77777777" w:rsidR="00AB70E3" w:rsidRPr="00805926" w:rsidRDefault="00AB70E3" w:rsidP="00AB70E3">
            <w:pPr>
              <w:jc w:val="both"/>
            </w:pPr>
            <w:r w:rsidRPr="00805926">
              <w:t xml:space="preserve">   &lt;input type=“text” name=“data”&gt;</w:t>
            </w:r>
          </w:p>
          <w:p w14:paraId="0C07C6CA" w14:textId="77777777" w:rsidR="00AB70E3" w:rsidRPr="00805926" w:rsidRDefault="00AB70E3" w:rsidP="00AB70E3">
            <w:pPr>
              <w:jc w:val="both"/>
            </w:pPr>
            <w:r w:rsidRPr="00805926">
              <w:t xml:space="preserve">   &lt;input type=“submit” value=“save”&gt;</w:t>
            </w:r>
          </w:p>
          <w:p w14:paraId="2161FC11" w14:textId="77777777" w:rsidR="00AB70E3" w:rsidRPr="00805926" w:rsidRDefault="00AB70E3" w:rsidP="00AB70E3">
            <w:pPr>
              <w:pStyle w:val="NoSpacing"/>
            </w:pPr>
            <w:r w:rsidRPr="00805926">
              <w:t>&lt;/form&gt;</w:t>
            </w:r>
          </w:p>
        </w:tc>
        <w:tc>
          <w:tcPr>
            <w:tcW w:w="319" w:type="pct"/>
          </w:tcPr>
          <w:p w14:paraId="470FD2FF" w14:textId="77777777" w:rsidR="00AB70E3" w:rsidRPr="00805926" w:rsidRDefault="00AB70E3" w:rsidP="00AB70E3">
            <w:pPr>
              <w:pStyle w:val="NoSpacing"/>
              <w:jc w:val="center"/>
            </w:pPr>
            <w:r w:rsidRPr="00805926">
              <w:t>CO3</w:t>
            </w:r>
          </w:p>
        </w:tc>
        <w:tc>
          <w:tcPr>
            <w:tcW w:w="243" w:type="pct"/>
          </w:tcPr>
          <w:p w14:paraId="451E4AAA" w14:textId="77777777" w:rsidR="00AB70E3" w:rsidRPr="00805926" w:rsidRDefault="00AB70E3" w:rsidP="00AB70E3">
            <w:pPr>
              <w:pStyle w:val="NoSpacing"/>
              <w:jc w:val="center"/>
            </w:pPr>
            <w:r w:rsidRPr="00805926">
              <w:t>U</w:t>
            </w:r>
          </w:p>
        </w:tc>
        <w:tc>
          <w:tcPr>
            <w:tcW w:w="233" w:type="pct"/>
          </w:tcPr>
          <w:p w14:paraId="36234748" w14:textId="77777777" w:rsidR="00AB70E3" w:rsidRPr="00805926" w:rsidRDefault="00AB70E3" w:rsidP="00AB70E3">
            <w:pPr>
              <w:pStyle w:val="NoSpacing"/>
              <w:jc w:val="center"/>
            </w:pPr>
            <w:r w:rsidRPr="00805926">
              <w:t>3</w:t>
            </w:r>
          </w:p>
        </w:tc>
      </w:tr>
      <w:tr w:rsidR="00AB70E3" w:rsidRPr="00805926" w14:paraId="20277201" w14:textId="77777777" w:rsidTr="00AB70E3">
        <w:trPr>
          <w:trHeight w:val="283"/>
        </w:trPr>
        <w:tc>
          <w:tcPr>
            <w:tcW w:w="257" w:type="pct"/>
          </w:tcPr>
          <w:p w14:paraId="791C3532" w14:textId="77777777" w:rsidR="00AB70E3" w:rsidRPr="00805926" w:rsidRDefault="00AB70E3" w:rsidP="00AB70E3">
            <w:pPr>
              <w:pStyle w:val="NoSpacing"/>
              <w:jc w:val="center"/>
            </w:pPr>
            <w:r w:rsidRPr="00805926">
              <w:t>12.</w:t>
            </w:r>
          </w:p>
        </w:tc>
        <w:tc>
          <w:tcPr>
            <w:tcW w:w="3947" w:type="pct"/>
            <w:gridSpan w:val="2"/>
            <w:vAlign w:val="center"/>
          </w:tcPr>
          <w:p w14:paraId="4A31BF71" w14:textId="77777777" w:rsidR="00AB70E3" w:rsidRPr="00805926" w:rsidRDefault="00AB70E3" w:rsidP="00AB70E3">
            <w:pPr>
              <w:pStyle w:val="NoSpacing"/>
            </w:pPr>
            <w:r w:rsidRPr="00805926">
              <w:t>Describe any three additional components of spring integration.</w:t>
            </w:r>
          </w:p>
        </w:tc>
        <w:tc>
          <w:tcPr>
            <w:tcW w:w="319" w:type="pct"/>
            <w:vAlign w:val="center"/>
          </w:tcPr>
          <w:p w14:paraId="718A41C4" w14:textId="77777777" w:rsidR="00AB70E3" w:rsidRPr="00805926" w:rsidRDefault="00AB70E3" w:rsidP="00AB70E3">
            <w:pPr>
              <w:pStyle w:val="NoSpacing"/>
              <w:jc w:val="center"/>
            </w:pPr>
            <w:r w:rsidRPr="00805926">
              <w:t>CO4</w:t>
            </w:r>
          </w:p>
        </w:tc>
        <w:tc>
          <w:tcPr>
            <w:tcW w:w="243" w:type="pct"/>
            <w:vAlign w:val="center"/>
          </w:tcPr>
          <w:p w14:paraId="6009F5BC" w14:textId="77777777" w:rsidR="00AB70E3" w:rsidRPr="00805926" w:rsidRDefault="00AB70E3" w:rsidP="00AB70E3">
            <w:pPr>
              <w:pStyle w:val="NoSpacing"/>
              <w:jc w:val="center"/>
            </w:pPr>
            <w:r w:rsidRPr="00805926">
              <w:t>R</w:t>
            </w:r>
          </w:p>
        </w:tc>
        <w:tc>
          <w:tcPr>
            <w:tcW w:w="233" w:type="pct"/>
            <w:vAlign w:val="center"/>
          </w:tcPr>
          <w:p w14:paraId="79251F1C" w14:textId="77777777" w:rsidR="00AB70E3" w:rsidRPr="00805926" w:rsidRDefault="00AB70E3" w:rsidP="00AB70E3">
            <w:pPr>
              <w:pStyle w:val="NoSpacing"/>
              <w:jc w:val="center"/>
            </w:pPr>
            <w:r w:rsidRPr="00805926">
              <w:t>3</w:t>
            </w:r>
          </w:p>
        </w:tc>
      </w:tr>
      <w:tr w:rsidR="00AB70E3" w:rsidRPr="00805926" w14:paraId="48123D8F" w14:textId="77777777" w:rsidTr="00AB70E3">
        <w:trPr>
          <w:trHeight w:val="283"/>
        </w:trPr>
        <w:tc>
          <w:tcPr>
            <w:tcW w:w="257" w:type="pct"/>
          </w:tcPr>
          <w:p w14:paraId="244D5B85" w14:textId="77777777" w:rsidR="00AB70E3" w:rsidRPr="00805926" w:rsidRDefault="00AB70E3" w:rsidP="00AB70E3">
            <w:pPr>
              <w:pStyle w:val="NoSpacing"/>
              <w:jc w:val="center"/>
            </w:pPr>
            <w:r w:rsidRPr="00805926">
              <w:t>13.</w:t>
            </w:r>
          </w:p>
        </w:tc>
        <w:tc>
          <w:tcPr>
            <w:tcW w:w="3947" w:type="pct"/>
            <w:gridSpan w:val="2"/>
            <w:vAlign w:val="center"/>
          </w:tcPr>
          <w:p w14:paraId="46BCB7E9" w14:textId="77777777" w:rsidR="00AB70E3" w:rsidRPr="00805926" w:rsidRDefault="00AB70E3" w:rsidP="00AB70E3">
            <w:pPr>
              <w:pStyle w:val="NoSpacing"/>
              <w:jc w:val="both"/>
            </w:pPr>
            <w:r w:rsidRPr="00805926">
              <w:t xml:space="preserve">Illustrate filter() and map() methods of Flux reactive data type with suitable program. </w:t>
            </w:r>
          </w:p>
        </w:tc>
        <w:tc>
          <w:tcPr>
            <w:tcW w:w="319" w:type="pct"/>
            <w:vAlign w:val="center"/>
          </w:tcPr>
          <w:p w14:paraId="50E84122" w14:textId="77777777" w:rsidR="00AB70E3" w:rsidRPr="00805926" w:rsidRDefault="00AB70E3" w:rsidP="00AB70E3">
            <w:pPr>
              <w:pStyle w:val="NoSpacing"/>
              <w:jc w:val="center"/>
            </w:pPr>
            <w:r w:rsidRPr="00805926">
              <w:t>CO5</w:t>
            </w:r>
          </w:p>
        </w:tc>
        <w:tc>
          <w:tcPr>
            <w:tcW w:w="243" w:type="pct"/>
            <w:vAlign w:val="center"/>
          </w:tcPr>
          <w:p w14:paraId="791786DF" w14:textId="77777777" w:rsidR="00AB70E3" w:rsidRPr="00805926" w:rsidRDefault="00AB70E3" w:rsidP="00AB70E3">
            <w:pPr>
              <w:pStyle w:val="NoSpacing"/>
              <w:jc w:val="center"/>
            </w:pPr>
            <w:r w:rsidRPr="00805926">
              <w:t>U</w:t>
            </w:r>
          </w:p>
        </w:tc>
        <w:tc>
          <w:tcPr>
            <w:tcW w:w="233" w:type="pct"/>
            <w:vAlign w:val="center"/>
          </w:tcPr>
          <w:p w14:paraId="169E0AD5" w14:textId="77777777" w:rsidR="00AB70E3" w:rsidRPr="00805926" w:rsidRDefault="00AB70E3" w:rsidP="00AB70E3">
            <w:pPr>
              <w:pStyle w:val="NoSpacing"/>
              <w:jc w:val="center"/>
            </w:pPr>
            <w:r w:rsidRPr="00805926">
              <w:t>3</w:t>
            </w:r>
          </w:p>
        </w:tc>
      </w:tr>
      <w:tr w:rsidR="00AB70E3" w:rsidRPr="00805926" w14:paraId="1BCF970B" w14:textId="77777777" w:rsidTr="00AB70E3">
        <w:trPr>
          <w:trHeight w:val="283"/>
        </w:trPr>
        <w:tc>
          <w:tcPr>
            <w:tcW w:w="257" w:type="pct"/>
          </w:tcPr>
          <w:p w14:paraId="7ED068EB" w14:textId="77777777" w:rsidR="00AB70E3" w:rsidRPr="00805926" w:rsidRDefault="00AB70E3" w:rsidP="00AB70E3">
            <w:pPr>
              <w:pStyle w:val="NoSpacing"/>
              <w:jc w:val="center"/>
            </w:pPr>
            <w:r w:rsidRPr="00805926">
              <w:t>14.</w:t>
            </w:r>
          </w:p>
        </w:tc>
        <w:tc>
          <w:tcPr>
            <w:tcW w:w="3947" w:type="pct"/>
            <w:gridSpan w:val="2"/>
            <w:vAlign w:val="center"/>
          </w:tcPr>
          <w:p w14:paraId="1C55F4A3" w14:textId="77777777" w:rsidR="00AB70E3" w:rsidRPr="00805926" w:rsidRDefault="00AB70E3" w:rsidP="00AB70E3">
            <w:pPr>
              <w:pStyle w:val="NoSpacing"/>
            </w:pPr>
            <w:r w:rsidRPr="00805926">
              <w:t>Describe about encrypting properties in Git</w:t>
            </w:r>
            <w:r>
              <w:t>.</w:t>
            </w:r>
          </w:p>
        </w:tc>
        <w:tc>
          <w:tcPr>
            <w:tcW w:w="319" w:type="pct"/>
            <w:vAlign w:val="center"/>
          </w:tcPr>
          <w:p w14:paraId="2896CF08" w14:textId="77777777" w:rsidR="00AB70E3" w:rsidRPr="00805926" w:rsidRDefault="00AB70E3" w:rsidP="00AB70E3">
            <w:pPr>
              <w:pStyle w:val="NoSpacing"/>
              <w:jc w:val="center"/>
            </w:pPr>
            <w:r w:rsidRPr="00805926">
              <w:t>CO6</w:t>
            </w:r>
          </w:p>
        </w:tc>
        <w:tc>
          <w:tcPr>
            <w:tcW w:w="243" w:type="pct"/>
            <w:vAlign w:val="center"/>
          </w:tcPr>
          <w:p w14:paraId="3C913A20" w14:textId="77777777" w:rsidR="00AB70E3" w:rsidRPr="00805926" w:rsidRDefault="00AB70E3" w:rsidP="00AB70E3">
            <w:pPr>
              <w:pStyle w:val="NoSpacing"/>
              <w:jc w:val="center"/>
            </w:pPr>
            <w:r w:rsidRPr="00805926">
              <w:t>R</w:t>
            </w:r>
          </w:p>
        </w:tc>
        <w:tc>
          <w:tcPr>
            <w:tcW w:w="233" w:type="pct"/>
            <w:vAlign w:val="center"/>
          </w:tcPr>
          <w:p w14:paraId="2A6FBDC2" w14:textId="77777777" w:rsidR="00AB70E3" w:rsidRPr="00805926" w:rsidRDefault="00AB70E3" w:rsidP="00AB70E3">
            <w:pPr>
              <w:pStyle w:val="NoSpacing"/>
              <w:jc w:val="center"/>
            </w:pPr>
            <w:r w:rsidRPr="00805926">
              <w:t>3</w:t>
            </w:r>
          </w:p>
        </w:tc>
      </w:tr>
      <w:tr w:rsidR="00AB70E3" w:rsidRPr="00805926" w14:paraId="3A5CB0B5" w14:textId="77777777" w:rsidTr="00AB70E3">
        <w:trPr>
          <w:trHeight w:val="283"/>
        </w:trPr>
        <w:tc>
          <w:tcPr>
            <w:tcW w:w="257" w:type="pct"/>
          </w:tcPr>
          <w:p w14:paraId="05E23321" w14:textId="77777777" w:rsidR="00AB70E3" w:rsidRPr="00805926" w:rsidRDefault="00AB70E3" w:rsidP="00AB70E3">
            <w:pPr>
              <w:pStyle w:val="NoSpacing"/>
              <w:jc w:val="center"/>
            </w:pPr>
            <w:r w:rsidRPr="00805926">
              <w:t>15.</w:t>
            </w:r>
          </w:p>
        </w:tc>
        <w:tc>
          <w:tcPr>
            <w:tcW w:w="3947" w:type="pct"/>
            <w:gridSpan w:val="2"/>
            <w:vAlign w:val="center"/>
          </w:tcPr>
          <w:p w14:paraId="51D019F5" w14:textId="77777777" w:rsidR="00AB70E3" w:rsidRPr="00805926" w:rsidRDefault="00AB70E3" w:rsidP="00AB70E3">
            <w:pPr>
              <w:pStyle w:val="NoSpacing"/>
            </w:pPr>
            <w:r w:rsidRPr="00805926">
              <w:t xml:space="preserve">List any five Actuator end points to monitor the running spring application. </w:t>
            </w:r>
          </w:p>
        </w:tc>
        <w:tc>
          <w:tcPr>
            <w:tcW w:w="319" w:type="pct"/>
            <w:vAlign w:val="center"/>
          </w:tcPr>
          <w:p w14:paraId="3780A2D9" w14:textId="77777777" w:rsidR="00AB70E3" w:rsidRPr="00805926" w:rsidRDefault="00AB70E3" w:rsidP="00AB70E3">
            <w:pPr>
              <w:pStyle w:val="NoSpacing"/>
              <w:jc w:val="center"/>
            </w:pPr>
            <w:r w:rsidRPr="00805926">
              <w:t>CO1</w:t>
            </w:r>
          </w:p>
        </w:tc>
        <w:tc>
          <w:tcPr>
            <w:tcW w:w="243" w:type="pct"/>
            <w:vAlign w:val="center"/>
          </w:tcPr>
          <w:p w14:paraId="5CF42650" w14:textId="77777777" w:rsidR="00AB70E3" w:rsidRPr="00805926" w:rsidRDefault="00AB70E3" w:rsidP="00AB70E3">
            <w:pPr>
              <w:pStyle w:val="NoSpacing"/>
              <w:jc w:val="center"/>
            </w:pPr>
            <w:r w:rsidRPr="00805926">
              <w:t>R</w:t>
            </w:r>
          </w:p>
        </w:tc>
        <w:tc>
          <w:tcPr>
            <w:tcW w:w="233" w:type="pct"/>
            <w:vAlign w:val="center"/>
          </w:tcPr>
          <w:p w14:paraId="1D6EAFD8" w14:textId="77777777" w:rsidR="00AB70E3" w:rsidRPr="00805926" w:rsidRDefault="00AB70E3" w:rsidP="00AB70E3">
            <w:pPr>
              <w:pStyle w:val="NoSpacing"/>
              <w:jc w:val="center"/>
            </w:pPr>
            <w:r w:rsidRPr="00805926">
              <w:t>3</w:t>
            </w:r>
          </w:p>
        </w:tc>
      </w:tr>
      <w:tr w:rsidR="00AB70E3" w:rsidRPr="00805926" w14:paraId="189E0606" w14:textId="77777777" w:rsidTr="00AB70E3">
        <w:trPr>
          <w:trHeight w:val="283"/>
        </w:trPr>
        <w:tc>
          <w:tcPr>
            <w:tcW w:w="257" w:type="pct"/>
            <w:vAlign w:val="bottom"/>
          </w:tcPr>
          <w:p w14:paraId="10F3F549" w14:textId="77777777" w:rsidR="00AB70E3" w:rsidRPr="00805926" w:rsidRDefault="00AB70E3" w:rsidP="00AB70E3">
            <w:pPr>
              <w:pStyle w:val="NoSpacing"/>
            </w:pPr>
            <w:r w:rsidRPr="00805926">
              <w:t>16.</w:t>
            </w:r>
          </w:p>
        </w:tc>
        <w:tc>
          <w:tcPr>
            <w:tcW w:w="3947" w:type="pct"/>
            <w:gridSpan w:val="2"/>
            <w:vAlign w:val="center"/>
          </w:tcPr>
          <w:p w14:paraId="7A15A9B6" w14:textId="77777777" w:rsidR="00AB70E3" w:rsidRPr="00805926" w:rsidRDefault="00AB70E3" w:rsidP="00AB70E3">
            <w:pPr>
              <w:pStyle w:val="NoSpacing"/>
            </w:pPr>
            <w:r w:rsidRPr="00805926">
              <w:t>Discuss any three methods of JdbcTemplate for interacting with database.</w:t>
            </w:r>
          </w:p>
        </w:tc>
        <w:tc>
          <w:tcPr>
            <w:tcW w:w="319" w:type="pct"/>
            <w:vAlign w:val="center"/>
          </w:tcPr>
          <w:p w14:paraId="2C1CB42A" w14:textId="77777777" w:rsidR="00AB70E3" w:rsidRPr="00805926" w:rsidRDefault="00AB70E3" w:rsidP="00AB70E3">
            <w:pPr>
              <w:pStyle w:val="NoSpacing"/>
              <w:jc w:val="center"/>
            </w:pPr>
            <w:r w:rsidRPr="00805926">
              <w:t>CO2</w:t>
            </w:r>
          </w:p>
        </w:tc>
        <w:tc>
          <w:tcPr>
            <w:tcW w:w="243" w:type="pct"/>
            <w:vAlign w:val="center"/>
          </w:tcPr>
          <w:p w14:paraId="64386B46" w14:textId="77777777" w:rsidR="00AB70E3" w:rsidRPr="00805926" w:rsidRDefault="00AB70E3" w:rsidP="00AB70E3">
            <w:pPr>
              <w:pStyle w:val="NoSpacing"/>
              <w:jc w:val="center"/>
            </w:pPr>
            <w:r w:rsidRPr="00805926">
              <w:t>U</w:t>
            </w:r>
          </w:p>
        </w:tc>
        <w:tc>
          <w:tcPr>
            <w:tcW w:w="233" w:type="pct"/>
            <w:vAlign w:val="center"/>
          </w:tcPr>
          <w:p w14:paraId="63784939" w14:textId="77777777" w:rsidR="00AB70E3" w:rsidRPr="00805926" w:rsidRDefault="00AB70E3" w:rsidP="00AB70E3">
            <w:pPr>
              <w:pStyle w:val="NoSpacing"/>
              <w:jc w:val="center"/>
            </w:pPr>
            <w:r w:rsidRPr="00805926">
              <w:t>3</w:t>
            </w:r>
          </w:p>
        </w:tc>
      </w:tr>
      <w:tr w:rsidR="00AB70E3" w:rsidRPr="00805926" w14:paraId="23633864" w14:textId="77777777" w:rsidTr="0037089B">
        <w:trPr>
          <w:trHeight w:val="552"/>
        </w:trPr>
        <w:tc>
          <w:tcPr>
            <w:tcW w:w="5000" w:type="pct"/>
            <w:gridSpan w:val="6"/>
          </w:tcPr>
          <w:p w14:paraId="0159C064" w14:textId="77777777" w:rsidR="00AB70E3" w:rsidRPr="00805926" w:rsidRDefault="00AB70E3" w:rsidP="00375CD9">
            <w:pPr>
              <w:jc w:val="center"/>
              <w:rPr>
                <w:b/>
                <w:u w:val="single"/>
              </w:rPr>
            </w:pPr>
            <w:r w:rsidRPr="00805926">
              <w:rPr>
                <w:b/>
                <w:u w:val="single"/>
              </w:rPr>
              <w:t>PART – C (6 X 12 = 72 MARKS)</w:t>
            </w:r>
          </w:p>
          <w:p w14:paraId="6B36763F" w14:textId="77777777" w:rsidR="00AB70E3" w:rsidRPr="00805926" w:rsidRDefault="00AB70E3" w:rsidP="00375CD9">
            <w:pPr>
              <w:jc w:val="center"/>
              <w:rPr>
                <w:b/>
              </w:rPr>
            </w:pPr>
            <w:r w:rsidRPr="00805926">
              <w:rPr>
                <w:b/>
              </w:rPr>
              <w:t>(Answer any five Questions from Q. No. 17 to 23, Q. No. 24 is Compulsory)</w:t>
            </w:r>
          </w:p>
        </w:tc>
      </w:tr>
      <w:tr w:rsidR="00AB70E3" w:rsidRPr="00805926" w14:paraId="378C38A0" w14:textId="77777777" w:rsidTr="00AB70E3">
        <w:trPr>
          <w:trHeight w:val="283"/>
        </w:trPr>
        <w:tc>
          <w:tcPr>
            <w:tcW w:w="257" w:type="pct"/>
          </w:tcPr>
          <w:p w14:paraId="307709C1" w14:textId="77777777" w:rsidR="00AB70E3" w:rsidRPr="00805926" w:rsidRDefault="00AB70E3" w:rsidP="00AB70E3">
            <w:pPr>
              <w:jc w:val="center"/>
            </w:pPr>
            <w:r w:rsidRPr="00805926">
              <w:t>17.</w:t>
            </w:r>
          </w:p>
        </w:tc>
        <w:tc>
          <w:tcPr>
            <w:tcW w:w="183" w:type="pct"/>
          </w:tcPr>
          <w:p w14:paraId="61BDF825" w14:textId="77777777" w:rsidR="00AB70E3" w:rsidRPr="00805926" w:rsidRDefault="00AB70E3" w:rsidP="00AB70E3">
            <w:pPr>
              <w:jc w:val="center"/>
            </w:pPr>
            <w:r w:rsidRPr="00805926">
              <w:t>a.</w:t>
            </w:r>
          </w:p>
        </w:tc>
        <w:tc>
          <w:tcPr>
            <w:tcW w:w="3765" w:type="pct"/>
            <w:vAlign w:val="center"/>
          </w:tcPr>
          <w:p w14:paraId="4FE584C6" w14:textId="77777777" w:rsidR="00AB70E3" w:rsidRPr="00805926" w:rsidRDefault="00AB70E3" w:rsidP="00AB70E3">
            <w:pPr>
              <w:contextualSpacing/>
              <w:jc w:val="both"/>
            </w:pPr>
            <w:r w:rsidRPr="00805926">
              <w:t>Illustrate simple spring MVC application to demonstrate the following components</w:t>
            </w:r>
            <w:r>
              <w:t>.</w:t>
            </w:r>
          </w:p>
          <w:p w14:paraId="332377E6" w14:textId="77777777" w:rsidR="00AB70E3" w:rsidRPr="00805926" w:rsidRDefault="00AB70E3" w:rsidP="00067378">
            <w:pPr>
              <w:pStyle w:val="ListParagraph"/>
              <w:numPr>
                <w:ilvl w:val="0"/>
                <w:numId w:val="92"/>
              </w:numPr>
              <w:jc w:val="both"/>
            </w:pPr>
            <w:r w:rsidRPr="00805926">
              <w:t>Model</w:t>
            </w:r>
          </w:p>
          <w:p w14:paraId="72BB6F78" w14:textId="77777777" w:rsidR="00AB70E3" w:rsidRPr="00805926" w:rsidRDefault="00AB70E3" w:rsidP="00067378">
            <w:pPr>
              <w:pStyle w:val="ListParagraph"/>
              <w:numPr>
                <w:ilvl w:val="0"/>
                <w:numId w:val="92"/>
              </w:numPr>
              <w:jc w:val="both"/>
            </w:pPr>
            <w:r w:rsidRPr="00805926">
              <w:t>Controller</w:t>
            </w:r>
          </w:p>
          <w:p w14:paraId="1BB04249" w14:textId="77777777" w:rsidR="00AB70E3" w:rsidRPr="00805926" w:rsidRDefault="00AB70E3" w:rsidP="00067378">
            <w:pPr>
              <w:pStyle w:val="ListParagraph"/>
              <w:numPr>
                <w:ilvl w:val="0"/>
                <w:numId w:val="92"/>
              </w:numPr>
            </w:pPr>
            <w:r w:rsidRPr="00805926">
              <w:t>View</w:t>
            </w:r>
          </w:p>
        </w:tc>
        <w:tc>
          <w:tcPr>
            <w:tcW w:w="319" w:type="pct"/>
          </w:tcPr>
          <w:p w14:paraId="53EBAF61" w14:textId="77777777" w:rsidR="00AB70E3" w:rsidRPr="00805926" w:rsidRDefault="00AB70E3" w:rsidP="00AB70E3">
            <w:pPr>
              <w:jc w:val="center"/>
            </w:pPr>
            <w:r w:rsidRPr="00805926">
              <w:t>CO1</w:t>
            </w:r>
          </w:p>
        </w:tc>
        <w:tc>
          <w:tcPr>
            <w:tcW w:w="243" w:type="pct"/>
          </w:tcPr>
          <w:p w14:paraId="13B3F34F" w14:textId="77777777" w:rsidR="00AB70E3" w:rsidRPr="00805926" w:rsidRDefault="00AB70E3" w:rsidP="00AB70E3">
            <w:pPr>
              <w:jc w:val="center"/>
            </w:pPr>
            <w:r w:rsidRPr="00805926">
              <w:t>U</w:t>
            </w:r>
          </w:p>
        </w:tc>
        <w:tc>
          <w:tcPr>
            <w:tcW w:w="233" w:type="pct"/>
          </w:tcPr>
          <w:p w14:paraId="7989D3B8" w14:textId="77777777" w:rsidR="00AB70E3" w:rsidRPr="00805926" w:rsidRDefault="00AB70E3" w:rsidP="00AB70E3">
            <w:pPr>
              <w:jc w:val="center"/>
            </w:pPr>
            <w:r w:rsidRPr="00805926">
              <w:t>6</w:t>
            </w:r>
          </w:p>
        </w:tc>
      </w:tr>
      <w:tr w:rsidR="00AB70E3" w:rsidRPr="00805926" w14:paraId="0E30CEDB" w14:textId="77777777" w:rsidTr="00AB70E3">
        <w:trPr>
          <w:trHeight w:val="283"/>
        </w:trPr>
        <w:tc>
          <w:tcPr>
            <w:tcW w:w="257" w:type="pct"/>
          </w:tcPr>
          <w:p w14:paraId="1965127E" w14:textId="77777777" w:rsidR="00AB70E3" w:rsidRPr="00805926" w:rsidRDefault="00AB70E3" w:rsidP="00AB70E3">
            <w:pPr>
              <w:jc w:val="center"/>
            </w:pPr>
          </w:p>
        </w:tc>
        <w:tc>
          <w:tcPr>
            <w:tcW w:w="183" w:type="pct"/>
          </w:tcPr>
          <w:p w14:paraId="5583205F" w14:textId="77777777" w:rsidR="00AB70E3" w:rsidRPr="00805926" w:rsidRDefault="00AB70E3" w:rsidP="00AB70E3">
            <w:pPr>
              <w:jc w:val="center"/>
            </w:pPr>
            <w:r w:rsidRPr="00805926">
              <w:t>b.</w:t>
            </w:r>
          </w:p>
        </w:tc>
        <w:tc>
          <w:tcPr>
            <w:tcW w:w="3765" w:type="pct"/>
            <w:vAlign w:val="center"/>
          </w:tcPr>
          <w:p w14:paraId="227DC9FC" w14:textId="77777777" w:rsidR="00AB70E3" w:rsidRPr="00805926" w:rsidRDefault="00AB70E3" w:rsidP="00AB70E3">
            <w:pPr>
              <w:jc w:val="both"/>
              <w:rPr>
                <w:bCs/>
              </w:rPr>
            </w:pPr>
            <w:r w:rsidRPr="00805926">
              <w:t>Discuss the spring security mechanism for authentication and authorization using In-memory user store.</w:t>
            </w:r>
          </w:p>
        </w:tc>
        <w:tc>
          <w:tcPr>
            <w:tcW w:w="319" w:type="pct"/>
          </w:tcPr>
          <w:p w14:paraId="4EBA8A7C" w14:textId="77777777" w:rsidR="00AB70E3" w:rsidRPr="00805926" w:rsidRDefault="00AB70E3" w:rsidP="00AB70E3">
            <w:pPr>
              <w:jc w:val="center"/>
            </w:pPr>
            <w:r w:rsidRPr="00805926">
              <w:t>CO4</w:t>
            </w:r>
          </w:p>
        </w:tc>
        <w:tc>
          <w:tcPr>
            <w:tcW w:w="243" w:type="pct"/>
          </w:tcPr>
          <w:p w14:paraId="655F8AE4" w14:textId="77777777" w:rsidR="00AB70E3" w:rsidRPr="00805926" w:rsidRDefault="00AB70E3" w:rsidP="00AB70E3">
            <w:pPr>
              <w:jc w:val="center"/>
            </w:pPr>
            <w:r w:rsidRPr="00805926">
              <w:t>U</w:t>
            </w:r>
          </w:p>
        </w:tc>
        <w:tc>
          <w:tcPr>
            <w:tcW w:w="233" w:type="pct"/>
          </w:tcPr>
          <w:p w14:paraId="1D60307C" w14:textId="77777777" w:rsidR="00AB70E3" w:rsidRPr="00805926" w:rsidRDefault="00AB70E3" w:rsidP="00AB70E3">
            <w:pPr>
              <w:jc w:val="center"/>
            </w:pPr>
            <w:r w:rsidRPr="00805926">
              <w:t>6</w:t>
            </w:r>
          </w:p>
        </w:tc>
      </w:tr>
      <w:tr w:rsidR="00AB70E3" w:rsidRPr="00805926" w14:paraId="1785418F" w14:textId="77777777" w:rsidTr="00AB70E3">
        <w:trPr>
          <w:trHeight w:val="283"/>
        </w:trPr>
        <w:tc>
          <w:tcPr>
            <w:tcW w:w="257" w:type="pct"/>
          </w:tcPr>
          <w:p w14:paraId="017C57D1" w14:textId="77777777" w:rsidR="00AB70E3" w:rsidRPr="00805926" w:rsidRDefault="00AB70E3" w:rsidP="00AB70E3">
            <w:pPr>
              <w:jc w:val="center"/>
            </w:pPr>
          </w:p>
        </w:tc>
        <w:tc>
          <w:tcPr>
            <w:tcW w:w="183" w:type="pct"/>
          </w:tcPr>
          <w:p w14:paraId="1A419F81" w14:textId="77777777" w:rsidR="00AB70E3" w:rsidRPr="00805926" w:rsidRDefault="00AB70E3" w:rsidP="00AB70E3">
            <w:pPr>
              <w:jc w:val="center"/>
            </w:pPr>
          </w:p>
        </w:tc>
        <w:tc>
          <w:tcPr>
            <w:tcW w:w="3765" w:type="pct"/>
            <w:vAlign w:val="bottom"/>
          </w:tcPr>
          <w:p w14:paraId="6290E2A4" w14:textId="77777777" w:rsidR="00AB70E3" w:rsidRPr="00805926" w:rsidRDefault="00AB70E3" w:rsidP="009D0856"/>
        </w:tc>
        <w:tc>
          <w:tcPr>
            <w:tcW w:w="319" w:type="pct"/>
          </w:tcPr>
          <w:p w14:paraId="6B539D8E" w14:textId="77777777" w:rsidR="00AB70E3" w:rsidRPr="00805926" w:rsidRDefault="00AB70E3" w:rsidP="00AB70E3">
            <w:pPr>
              <w:jc w:val="center"/>
            </w:pPr>
          </w:p>
        </w:tc>
        <w:tc>
          <w:tcPr>
            <w:tcW w:w="243" w:type="pct"/>
          </w:tcPr>
          <w:p w14:paraId="01D04F5E" w14:textId="77777777" w:rsidR="00AB70E3" w:rsidRPr="00805926" w:rsidRDefault="00AB70E3" w:rsidP="00AB70E3">
            <w:pPr>
              <w:jc w:val="center"/>
            </w:pPr>
          </w:p>
        </w:tc>
        <w:tc>
          <w:tcPr>
            <w:tcW w:w="233" w:type="pct"/>
          </w:tcPr>
          <w:p w14:paraId="2F818983" w14:textId="77777777" w:rsidR="00AB70E3" w:rsidRPr="00805926" w:rsidRDefault="00AB70E3" w:rsidP="00AB70E3">
            <w:pPr>
              <w:jc w:val="center"/>
            </w:pPr>
          </w:p>
        </w:tc>
      </w:tr>
      <w:tr w:rsidR="00AB70E3" w:rsidRPr="00805926" w14:paraId="2A07699C" w14:textId="77777777" w:rsidTr="00AB70E3">
        <w:trPr>
          <w:trHeight w:val="283"/>
        </w:trPr>
        <w:tc>
          <w:tcPr>
            <w:tcW w:w="257" w:type="pct"/>
          </w:tcPr>
          <w:p w14:paraId="6E30C2B2" w14:textId="77777777" w:rsidR="00AB70E3" w:rsidRPr="00805926" w:rsidRDefault="00AB70E3" w:rsidP="00AB70E3">
            <w:pPr>
              <w:jc w:val="center"/>
            </w:pPr>
            <w:r w:rsidRPr="00805926">
              <w:lastRenderedPageBreak/>
              <w:t>18.</w:t>
            </w:r>
          </w:p>
        </w:tc>
        <w:tc>
          <w:tcPr>
            <w:tcW w:w="183" w:type="pct"/>
          </w:tcPr>
          <w:p w14:paraId="5FAA05E5" w14:textId="77777777" w:rsidR="00AB70E3" w:rsidRPr="00805926" w:rsidRDefault="00AB70E3" w:rsidP="00AB70E3">
            <w:pPr>
              <w:jc w:val="center"/>
            </w:pPr>
            <w:r w:rsidRPr="00805926">
              <w:t>a.</w:t>
            </w:r>
          </w:p>
        </w:tc>
        <w:tc>
          <w:tcPr>
            <w:tcW w:w="3765" w:type="pct"/>
            <w:vAlign w:val="center"/>
          </w:tcPr>
          <w:p w14:paraId="18B11D4D" w14:textId="77777777" w:rsidR="00AB70E3" w:rsidRPr="00805926" w:rsidRDefault="00AB70E3" w:rsidP="00AB70E3">
            <w:pPr>
              <w:contextualSpacing/>
              <w:jc w:val="both"/>
            </w:pPr>
            <w:r w:rsidRPr="00805926">
              <w:t>Develop the appropriate programs to consume the following Rest API services using RestTemplate</w:t>
            </w:r>
          </w:p>
          <w:p w14:paraId="5DBDD728" w14:textId="77777777" w:rsidR="00AB70E3" w:rsidRPr="00805926" w:rsidRDefault="00AB70E3" w:rsidP="00067378">
            <w:pPr>
              <w:pStyle w:val="ListParagraph"/>
              <w:numPr>
                <w:ilvl w:val="0"/>
                <w:numId w:val="93"/>
              </w:numPr>
              <w:jc w:val="both"/>
            </w:pPr>
            <w:r w:rsidRPr="00805926">
              <w:t>http://localhost:8000/getMovieInfo/234</w:t>
            </w:r>
          </w:p>
          <w:p w14:paraId="56F3FE9C" w14:textId="77777777" w:rsidR="00AB70E3" w:rsidRPr="00805926" w:rsidRDefault="00AB70E3" w:rsidP="00067378">
            <w:pPr>
              <w:pStyle w:val="ListParagraph"/>
              <w:numPr>
                <w:ilvl w:val="0"/>
                <w:numId w:val="93"/>
              </w:numPr>
            </w:pPr>
            <w:r w:rsidRPr="00805926">
              <w:t>http://localhost:8000/addNewMovie</w:t>
            </w:r>
          </w:p>
        </w:tc>
        <w:tc>
          <w:tcPr>
            <w:tcW w:w="319" w:type="pct"/>
          </w:tcPr>
          <w:p w14:paraId="697B81C8" w14:textId="77777777" w:rsidR="00AB70E3" w:rsidRPr="00805926" w:rsidRDefault="00AB70E3" w:rsidP="00AB70E3">
            <w:pPr>
              <w:jc w:val="center"/>
            </w:pPr>
            <w:r w:rsidRPr="00805926">
              <w:t>CO1</w:t>
            </w:r>
          </w:p>
        </w:tc>
        <w:tc>
          <w:tcPr>
            <w:tcW w:w="243" w:type="pct"/>
          </w:tcPr>
          <w:p w14:paraId="422ED110" w14:textId="77777777" w:rsidR="00AB70E3" w:rsidRPr="00805926" w:rsidRDefault="00AB70E3" w:rsidP="00AB70E3">
            <w:pPr>
              <w:jc w:val="center"/>
            </w:pPr>
            <w:r w:rsidRPr="00805926">
              <w:t>A</w:t>
            </w:r>
          </w:p>
        </w:tc>
        <w:tc>
          <w:tcPr>
            <w:tcW w:w="233" w:type="pct"/>
          </w:tcPr>
          <w:p w14:paraId="191732E0" w14:textId="77777777" w:rsidR="00AB70E3" w:rsidRPr="00805926" w:rsidRDefault="00AB70E3" w:rsidP="00AB70E3">
            <w:pPr>
              <w:jc w:val="center"/>
            </w:pPr>
            <w:r w:rsidRPr="00805926">
              <w:t>6</w:t>
            </w:r>
          </w:p>
        </w:tc>
      </w:tr>
      <w:tr w:rsidR="00AB70E3" w:rsidRPr="00805926" w14:paraId="6F191A0A" w14:textId="77777777" w:rsidTr="00AB70E3">
        <w:trPr>
          <w:trHeight w:val="283"/>
        </w:trPr>
        <w:tc>
          <w:tcPr>
            <w:tcW w:w="257" w:type="pct"/>
          </w:tcPr>
          <w:p w14:paraId="796B3BEB" w14:textId="77777777" w:rsidR="00AB70E3" w:rsidRPr="00805926" w:rsidRDefault="00AB70E3" w:rsidP="00AB70E3">
            <w:pPr>
              <w:jc w:val="center"/>
            </w:pPr>
          </w:p>
        </w:tc>
        <w:tc>
          <w:tcPr>
            <w:tcW w:w="183" w:type="pct"/>
          </w:tcPr>
          <w:p w14:paraId="21E693B2" w14:textId="77777777" w:rsidR="00AB70E3" w:rsidRPr="00805926" w:rsidRDefault="00AB70E3" w:rsidP="00AB70E3">
            <w:pPr>
              <w:jc w:val="center"/>
            </w:pPr>
            <w:r w:rsidRPr="00805926">
              <w:t>b.</w:t>
            </w:r>
          </w:p>
        </w:tc>
        <w:tc>
          <w:tcPr>
            <w:tcW w:w="3765" w:type="pct"/>
            <w:vAlign w:val="center"/>
          </w:tcPr>
          <w:p w14:paraId="25BCC7BE" w14:textId="77777777" w:rsidR="00AB70E3" w:rsidRPr="00805926" w:rsidRDefault="00AB70E3" w:rsidP="00AB70E3">
            <w:pPr>
              <w:jc w:val="both"/>
            </w:pPr>
            <w:r w:rsidRPr="00805926">
              <w:t>Explain the working principle of HATEOAS with necessary example programs.</w:t>
            </w:r>
          </w:p>
        </w:tc>
        <w:tc>
          <w:tcPr>
            <w:tcW w:w="319" w:type="pct"/>
          </w:tcPr>
          <w:p w14:paraId="564780B7" w14:textId="77777777" w:rsidR="00AB70E3" w:rsidRPr="00805926" w:rsidRDefault="00AB70E3" w:rsidP="00AB70E3">
            <w:pPr>
              <w:jc w:val="center"/>
            </w:pPr>
            <w:r w:rsidRPr="00805926">
              <w:t>CO2</w:t>
            </w:r>
          </w:p>
        </w:tc>
        <w:tc>
          <w:tcPr>
            <w:tcW w:w="243" w:type="pct"/>
          </w:tcPr>
          <w:p w14:paraId="1021CB45" w14:textId="77777777" w:rsidR="00AB70E3" w:rsidRPr="00805926" w:rsidRDefault="00AB70E3" w:rsidP="00AB70E3">
            <w:pPr>
              <w:jc w:val="center"/>
            </w:pPr>
            <w:r w:rsidRPr="00805926">
              <w:t>U</w:t>
            </w:r>
          </w:p>
        </w:tc>
        <w:tc>
          <w:tcPr>
            <w:tcW w:w="233" w:type="pct"/>
          </w:tcPr>
          <w:p w14:paraId="7B7FC0EC" w14:textId="77777777" w:rsidR="00AB70E3" w:rsidRPr="00805926" w:rsidRDefault="00AB70E3" w:rsidP="00AB70E3">
            <w:pPr>
              <w:jc w:val="center"/>
            </w:pPr>
            <w:r w:rsidRPr="00805926">
              <w:t>6</w:t>
            </w:r>
          </w:p>
        </w:tc>
      </w:tr>
      <w:tr w:rsidR="00AB70E3" w:rsidRPr="00805926" w14:paraId="23889528" w14:textId="77777777" w:rsidTr="00AB70E3">
        <w:trPr>
          <w:trHeight w:val="283"/>
        </w:trPr>
        <w:tc>
          <w:tcPr>
            <w:tcW w:w="257" w:type="pct"/>
          </w:tcPr>
          <w:p w14:paraId="3108D8A9" w14:textId="77777777" w:rsidR="00AB70E3" w:rsidRPr="00805926" w:rsidRDefault="00AB70E3" w:rsidP="00AB70E3">
            <w:pPr>
              <w:jc w:val="center"/>
            </w:pPr>
          </w:p>
        </w:tc>
        <w:tc>
          <w:tcPr>
            <w:tcW w:w="183" w:type="pct"/>
          </w:tcPr>
          <w:p w14:paraId="3B6C9BF1" w14:textId="77777777" w:rsidR="00AB70E3" w:rsidRPr="00805926" w:rsidRDefault="00AB70E3" w:rsidP="00AB70E3">
            <w:pPr>
              <w:jc w:val="center"/>
            </w:pPr>
          </w:p>
        </w:tc>
        <w:tc>
          <w:tcPr>
            <w:tcW w:w="3765" w:type="pct"/>
            <w:vAlign w:val="bottom"/>
          </w:tcPr>
          <w:p w14:paraId="50A75081" w14:textId="77777777" w:rsidR="00AB70E3" w:rsidRPr="00805926" w:rsidRDefault="00AB70E3" w:rsidP="009D0856"/>
        </w:tc>
        <w:tc>
          <w:tcPr>
            <w:tcW w:w="319" w:type="pct"/>
          </w:tcPr>
          <w:p w14:paraId="3DC84A8B" w14:textId="77777777" w:rsidR="00AB70E3" w:rsidRPr="00805926" w:rsidRDefault="00AB70E3" w:rsidP="00AB70E3">
            <w:pPr>
              <w:jc w:val="center"/>
            </w:pPr>
          </w:p>
        </w:tc>
        <w:tc>
          <w:tcPr>
            <w:tcW w:w="243" w:type="pct"/>
          </w:tcPr>
          <w:p w14:paraId="47E07CA1" w14:textId="77777777" w:rsidR="00AB70E3" w:rsidRPr="00805926" w:rsidRDefault="00AB70E3" w:rsidP="00AB70E3">
            <w:pPr>
              <w:jc w:val="center"/>
            </w:pPr>
          </w:p>
        </w:tc>
        <w:tc>
          <w:tcPr>
            <w:tcW w:w="233" w:type="pct"/>
          </w:tcPr>
          <w:p w14:paraId="0A1A06EE" w14:textId="77777777" w:rsidR="00AB70E3" w:rsidRPr="00805926" w:rsidRDefault="00AB70E3" w:rsidP="00AB70E3">
            <w:pPr>
              <w:jc w:val="center"/>
            </w:pPr>
          </w:p>
        </w:tc>
      </w:tr>
      <w:tr w:rsidR="00AB70E3" w:rsidRPr="00805926" w14:paraId="472FAF10" w14:textId="77777777" w:rsidTr="00AB70E3">
        <w:trPr>
          <w:trHeight w:val="283"/>
        </w:trPr>
        <w:tc>
          <w:tcPr>
            <w:tcW w:w="257" w:type="pct"/>
          </w:tcPr>
          <w:p w14:paraId="49CED7F4" w14:textId="77777777" w:rsidR="00AB70E3" w:rsidRPr="00805926" w:rsidRDefault="00AB70E3" w:rsidP="00AB70E3">
            <w:pPr>
              <w:jc w:val="center"/>
            </w:pPr>
            <w:r w:rsidRPr="00805926">
              <w:t>19.</w:t>
            </w:r>
          </w:p>
        </w:tc>
        <w:tc>
          <w:tcPr>
            <w:tcW w:w="183" w:type="pct"/>
          </w:tcPr>
          <w:p w14:paraId="1F3F7CDD" w14:textId="77777777" w:rsidR="00AB70E3" w:rsidRPr="00805926" w:rsidRDefault="00AB70E3" w:rsidP="00AB70E3">
            <w:pPr>
              <w:jc w:val="center"/>
            </w:pPr>
          </w:p>
        </w:tc>
        <w:tc>
          <w:tcPr>
            <w:tcW w:w="3765" w:type="pct"/>
            <w:vAlign w:val="center"/>
          </w:tcPr>
          <w:p w14:paraId="61A6003A" w14:textId="77777777" w:rsidR="00AB70E3" w:rsidRPr="00805926" w:rsidRDefault="00AB70E3" w:rsidP="00AB70E3">
            <w:pPr>
              <w:contextualSpacing/>
              <w:jc w:val="both"/>
              <w:rPr>
                <w:bCs/>
              </w:rPr>
            </w:pPr>
            <w:r w:rsidRPr="00805926">
              <w:rPr>
                <w:bCs/>
              </w:rPr>
              <w:t>Illustrate the appropriate programs to consume the following Reactive Rest API services using WebClient for the Employee details.</w:t>
            </w:r>
          </w:p>
          <w:p w14:paraId="38639806" w14:textId="77777777" w:rsidR="00AB70E3" w:rsidRPr="00805926" w:rsidRDefault="00AB70E3" w:rsidP="00067378">
            <w:pPr>
              <w:pStyle w:val="ListParagraph"/>
              <w:numPr>
                <w:ilvl w:val="0"/>
                <w:numId w:val="94"/>
              </w:numPr>
              <w:jc w:val="both"/>
              <w:rPr>
                <w:bCs/>
              </w:rPr>
            </w:pPr>
            <w:r w:rsidRPr="00805926">
              <w:rPr>
                <w:bCs/>
              </w:rPr>
              <w:t>http://localhost:8000/saveNewEmployee</w:t>
            </w:r>
          </w:p>
          <w:p w14:paraId="5FCBE7AF" w14:textId="77777777" w:rsidR="00AB70E3" w:rsidRPr="00805926" w:rsidRDefault="00AB70E3" w:rsidP="00067378">
            <w:pPr>
              <w:pStyle w:val="ListParagraph"/>
              <w:numPr>
                <w:ilvl w:val="0"/>
                <w:numId w:val="94"/>
              </w:numPr>
              <w:jc w:val="both"/>
              <w:rPr>
                <w:rStyle w:val="Hyperlink"/>
                <w:bCs/>
              </w:rPr>
            </w:pPr>
            <w:r w:rsidRPr="00805926">
              <w:rPr>
                <w:bCs/>
              </w:rPr>
              <w:t>http://localhost:8000/deleteEmployee/245</w:t>
            </w:r>
          </w:p>
          <w:p w14:paraId="2C8405AF" w14:textId="77777777" w:rsidR="00AB70E3" w:rsidRPr="00805926" w:rsidRDefault="00AB70E3" w:rsidP="00067378">
            <w:pPr>
              <w:pStyle w:val="ListParagraph"/>
              <w:numPr>
                <w:ilvl w:val="0"/>
                <w:numId w:val="94"/>
              </w:numPr>
              <w:jc w:val="both"/>
              <w:rPr>
                <w:rStyle w:val="Hyperlink"/>
                <w:bCs/>
              </w:rPr>
            </w:pPr>
            <w:r w:rsidRPr="00805926">
              <w:rPr>
                <w:bCs/>
              </w:rPr>
              <w:t>http://localhost:8000/findEmployee/245</w:t>
            </w:r>
          </w:p>
          <w:p w14:paraId="5FDACDA2" w14:textId="77777777" w:rsidR="00AB70E3" w:rsidRPr="00805926" w:rsidRDefault="00AB70E3" w:rsidP="00067378">
            <w:pPr>
              <w:pStyle w:val="ListParagraph"/>
              <w:numPr>
                <w:ilvl w:val="0"/>
                <w:numId w:val="94"/>
              </w:numPr>
            </w:pPr>
            <w:r w:rsidRPr="00805926">
              <w:rPr>
                <w:bCs/>
              </w:rPr>
              <w:t>http://localhost:8000/viewAllEmployees</w:t>
            </w:r>
          </w:p>
        </w:tc>
        <w:tc>
          <w:tcPr>
            <w:tcW w:w="319" w:type="pct"/>
          </w:tcPr>
          <w:p w14:paraId="680FAF7E" w14:textId="77777777" w:rsidR="00AB70E3" w:rsidRPr="00805926" w:rsidRDefault="00AB70E3" w:rsidP="00AB70E3">
            <w:pPr>
              <w:jc w:val="center"/>
            </w:pPr>
            <w:r w:rsidRPr="00805926">
              <w:t>CO5</w:t>
            </w:r>
          </w:p>
        </w:tc>
        <w:tc>
          <w:tcPr>
            <w:tcW w:w="243" w:type="pct"/>
          </w:tcPr>
          <w:p w14:paraId="3CCC6757" w14:textId="77777777" w:rsidR="00AB70E3" w:rsidRPr="00805926" w:rsidRDefault="00AB70E3" w:rsidP="00AB70E3">
            <w:pPr>
              <w:jc w:val="center"/>
            </w:pPr>
            <w:r w:rsidRPr="00805926">
              <w:t>A</w:t>
            </w:r>
          </w:p>
        </w:tc>
        <w:tc>
          <w:tcPr>
            <w:tcW w:w="233" w:type="pct"/>
          </w:tcPr>
          <w:p w14:paraId="08A54408" w14:textId="77777777" w:rsidR="00AB70E3" w:rsidRPr="00805926" w:rsidRDefault="00AB70E3" w:rsidP="00AB70E3">
            <w:pPr>
              <w:jc w:val="center"/>
            </w:pPr>
            <w:r w:rsidRPr="00805926">
              <w:t>12</w:t>
            </w:r>
          </w:p>
        </w:tc>
      </w:tr>
      <w:tr w:rsidR="00AB70E3" w:rsidRPr="00805926" w14:paraId="31628439" w14:textId="77777777" w:rsidTr="00AB70E3">
        <w:trPr>
          <w:trHeight w:val="283"/>
        </w:trPr>
        <w:tc>
          <w:tcPr>
            <w:tcW w:w="257" w:type="pct"/>
          </w:tcPr>
          <w:p w14:paraId="0B5BCF95" w14:textId="77777777" w:rsidR="00AB70E3" w:rsidRPr="00805926" w:rsidRDefault="00AB70E3" w:rsidP="00AB70E3">
            <w:pPr>
              <w:jc w:val="center"/>
            </w:pPr>
          </w:p>
        </w:tc>
        <w:tc>
          <w:tcPr>
            <w:tcW w:w="183" w:type="pct"/>
          </w:tcPr>
          <w:p w14:paraId="5C3747A4" w14:textId="77777777" w:rsidR="00AB70E3" w:rsidRPr="00805926" w:rsidRDefault="00AB70E3" w:rsidP="00AB70E3">
            <w:pPr>
              <w:jc w:val="center"/>
            </w:pPr>
          </w:p>
        </w:tc>
        <w:tc>
          <w:tcPr>
            <w:tcW w:w="3765" w:type="pct"/>
            <w:vAlign w:val="bottom"/>
          </w:tcPr>
          <w:p w14:paraId="4FC4477A" w14:textId="77777777" w:rsidR="00AB70E3" w:rsidRPr="00805926" w:rsidRDefault="00AB70E3" w:rsidP="009D0856"/>
        </w:tc>
        <w:tc>
          <w:tcPr>
            <w:tcW w:w="319" w:type="pct"/>
          </w:tcPr>
          <w:p w14:paraId="37F6F88D" w14:textId="77777777" w:rsidR="00AB70E3" w:rsidRPr="00805926" w:rsidRDefault="00AB70E3" w:rsidP="00AB70E3">
            <w:pPr>
              <w:jc w:val="center"/>
            </w:pPr>
          </w:p>
        </w:tc>
        <w:tc>
          <w:tcPr>
            <w:tcW w:w="243" w:type="pct"/>
          </w:tcPr>
          <w:p w14:paraId="18A9FBE9" w14:textId="77777777" w:rsidR="00AB70E3" w:rsidRPr="00805926" w:rsidRDefault="00AB70E3" w:rsidP="00AB70E3">
            <w:pPr>
              <w:jc w:val="center"/>
            </w:pPr>
          </w:p>
        </w:tc>
        <w:tc>
          <w:tcPr>
            <w:tcW w:w="233" w:type="pct"/>
          </w:tcPr>
          <w:p w14:paraId="4C31E672" w14:textId="77777777" w:rsidR="00AB70E3" w:rsidRPr="00805926" w:rsidRDefault="00AB70E3" w:rsidP="00AB70E3">
            <w:pPr>
              <w:jc w:val="center"/>
            </w:pPr>
          </w:p>
        </w:tc>
      </w:tr>
      <w:tr w:rsidR="00AB70E3" w:rsidRPr="00805926" w14:paraId="2E2CB312" w14:textId="77777777" w:rsidTr="00AB70E3">
        <w:trPr>
          <w:trHeight w:val="283"/>
        </w:trPr>
        <w:tc>
          <w:tcPr>
            <w:tcW w:w="257" w:type="pct"/>
          </w:tcPr>
          <w:p w14:paraId="2B774C42" w14:textId="77777777" w:rsidR="00AB70E3" w:rsidRPr="00805926" w:rsidRDefault="00AB70E3" w:rsidP="00AB70E3">
            <w:pPr>
              <w:jc w:val="center"/>
            </w:pPr>
            <w:r w:rsidRPr="00805926">
              <w:t>20.</w:t>
            </w:r>
          </w:p>
        </w:tc>
        <w:tc>
          <w:tcPr>
            <w:tcW w:w="183" w:type="pct"/>
          </w:tcPr>
          <w:p w14:paraId="1AB559BE" w14:textId="77777777" w:rsidR="00AB70E3" w:rsidRPr="00805926" w:rsidRDefault="00AB70E3" w:rsidP="00AB70E3">
            <w:pPr>
              <w:jc w:val="center"/>
            </w:pPr>
          </w:p>
        </w:tc>
        <w:tc>
          <w:tcPr>
            <w:tcW w:w="3765" w:type="pct"/>
            <w:vAlign w:val="center"/>
          </w:tcPr>
          <w:p w14:paraId="3A4098BA" w14:textId="77777777" w:rsidR="00AB70E3" w:rsidRPr="00805926" w:rsidRDefault="00AB70E3" w:rsidP="00AB70E3">
            <w:pPr>
              <w:jc w:val="both"/>
            </w:pPr>
            <w:r w:rsidRPr="00805926">
              <w:t>Develop a spring Reactive Rest API programs to perform the following database tasks for the book information such as title, author and price.</w:t>
            </w:r>
          </w:p>
          <w:p w14:paraId="5B2FF514" w14:textId="77777777" w:rsidR="00AB70E3" w:rsidRPr="00805926" w:rsidRDefault="00AB70E3" w:rsidP="00067378">
            <w:pPr>
              <w:pStyle w:val="ListParagraph"/>
              <w:numPr>
                <w:ilvl w:val="0"/>
                <w:numId w:val="95"/>
              </w:numPr>
              <w:jc w:val="both"/>
            </w:pPr>
            <w:r w:rsidRPr="00805926">
              <w:t>Save New Book Details</w:t>
            </w:r>
          </w:p>
          <w:p w14:paraId="59D9F47A" w14:textId="77777777" w:rsidR="00AB70E3" w:rsidRPr="00805926" w:rsidRDefault="00AB70E3" w:rsidP="00067378">
            <w:pPr>
              <w:pStyle w:val="ListParagraph"/>
              <w:numPr>
                <w:ilvl w:val="0"/>
                <w:numId w:val="95"/>
              </w:numPr>
              <w:jc w:val="both"/>
            </w:pPr>
            <w:r w:rsidRPr="00805926">
              <w:t>Update the existing Book details.</w:t>
            </w:r>
          </w:p>
          <w:p w14:paraId="1984E1F6" w14:textId="77777777" w:rsidR="00AB70E3" w:rsidRPr="00805926" w:rsidRDefault="00AB70E3" w:rsidP="00067378">
            <w:pPr>
              <w:pStyle w:val="ListParagraph"/>
              <w:numPr>
                <w:ilvl w:val="0"/>
                <w:numId w:val="95"/>
              </w:numPr>
            </w:pPr>
            <w:r w:rsidRPr="00805926">
              <w:t>Display all the Book Details</w:t>
            </w:r>
          </w:p>
        </w:tc>
        <w:tc>
          <w:tcPr>
            <w:tcW w:w="319" w:type="pct"/>
          </w:tcPr>
          <w:p w14:paraId="19DD5497" w14:textId="77777777" w:rsidR="00AB70E3" w:rsidRPr="00805926" w:rsidRDefault="00AB70E3" w:rsidP="00AB70E3">
            <w:pPr>
              <w:jc w:val="center"/>
            </w:pPr>
            <w:r w:rsidRPr="00805926">
              <w:t>CO5</w:t>
            </w:r>
          </w:p>
        </w:tc>
        <w:tc>
          <w:tcPr>
            <w:tcW w:w="243" w:type="pct"/>
          </w:tcPr>
          <w:p w14:paraId="5B02DD80" w14:textId="77777777" w:rsidR="00AB70E3" w:rsidRPr="00805926" w:rsidRDefault="00AB70E3" w:rsidP="00AB70E3">
            <w:pPr>
              <w:jc w:val="center"/>
            </w:pPr>
            <w:r w:rsidRPr="00805926">
              <w:t>A</w:t>
            </w:r>
          </w:p>
        </w:tc>
        <w:tc>
          <w:tcPr>
            <w:tcW w:w="233" w:type="pct"/>
          </w:tcPr>
          <w:p w14:paraId="17F85DA1" w14:textId="77777777" w:rsidR="00AB70E3" w:rsidRPr="00805926" w:rsidRDefault="00AB70E3" w:rsidP="00AB70E3">
            <w:pPr>
              <w:jc w:val="center"/>
            </w:pPr>
            <w:r w:rsidRPr="00805926">
              <w:t>12</w:t>
            </w:r>
          </w:p>
        </w:tc>
      </w:tr>
      <w:tr w:rsidR="00AB70E3" w:rsidRPr="00805926" w14:paraId="71998AFB" w14:textId="77777777" w:rsidTr="00AB70E3">
        <w:trPr>
          <w:trHeight w:val="283"/>
        </w:trPr>
        <w:tc>
          <w:tcPr>
            <w:tcW w:w="257" w:type="pct"/>
          </w:tcPr>
          <w:p w14:paraId="03DE7B41" w14:textId="77777777" w:rsidR="00AB70E3" w:rsidRPr="00805926" w:rsidRDefault="00AB70E3" w:rsidP="00AB70E3">
            <w:pPr>
              <w:jc w:val="center"/>
            </w:pPr>
          </w:p>
        </w:tc>
        <w:tc>
          <w:tcPr>
            <w:tcW w:w="183" w:type="pct"/>
          </w:tcPr>
          <w:p w14:paraId="092B2B8F" w14:textId="77777777" w:rsidR="00AB70E3" w:rsidRPr="00805926" w:rsidRDefault="00AB70E3" w:rsidP="00AB70E3">
            <w:pPr>
              <w:jc w:val="center"/>
            </w:pPr>
          </w:p>
        </w:tc>
        <w:tc>
          <w:tcPr>
            <w:tcW w:w="3765" w:type="pct"/>
            <w:vAlign w:val="bottom"/>
          </w:tcPr>
          <w:p w14:paraId="5832B03D" w14:textId="77777777" w:rsidR="00AB70E3" w:rsidRPr="00805926" w:rsidRDefault="00AB70E3" w:rsidP="009D0856"/>
        </w:tc>
        <w:tc>
          <w:tcPr>
            <w:tcW w:w="319" w:type="pct"/>
          </w:tcPr>
          <w:p w14:paraId="2BA00335" w14:textId="77777777" w:rsidR="00AB70E3" w:rsidRPr="00805926" w:rsidRDefault="00AB70E3" w:rsidP="00AB70E3">
            <w:pPr>
              <w:jc w:val="center"/>
            </w:pPr>
          </w:p>
        </w:tc>
        <w:tc>
          <w:tcPr>
            <w:tcW w:w="243" w:type="pct"/>
          </w:tcPr>
          <w:p w14:paraId="34A7C313" w14:textId="77777777" w:rsidR="00AB70E3" w:rsidRPr="00805926" w:rsidRDefault="00AB70E3" w:rsidP="00AB70E3">
            <w:pPr>
              <w:jc w:val="center"/>
            </w:pPr>
          </w:p>
        </w:tc>
        <w:tc>
          <w:tcPr>
            <w:tcW w:w="233" w:type="pct"/>
          </w:tcPr>
          <w:p w14:paraId="22F379EF" w14:textId="77777777" w:rsidR="00AB70E3" w:rsidRPr="00805926" w:rsidRDefault="00AB70E3" w:rsidP="00AB70E3">
            <w:pPr>
              <w:jc w:val="center"/>
            </w:pPr>
          </w:p>
        </w:tc>
      </w:tr>
      <w:tr w:rsidR="00AB70E3" w:rsidRPr="00805926" w14:paraId="1B21FEAC" w14:textId="77777777" w:rsidTr="00AB70E3">
        <w:trPr>
          <w:trHeight w:val="283"/>
        </w:trPr>
        <w:tc>
          <w:tcPr>
            <w:tcW w:w="257" w:type="pct"/>
          </w:tcPr>
          <w:p w14:paraId="2A75B220" w14:textId="77777777" w:rsidR="00AB70E3" w:rsidRPr="00805926" w:rsidRDefault="00AB70E3" w:rsidP="00AB70E3">
            <w:pPr>
              <w:jc w:val="center"/>
            </w:pPr>
            <w:r w:rsidRPr="00805926">
              <w:t>21.</w:t>
            </w:r>
          </w:p>
        </w:tc>
        <w:tc>
          <w:tcPr>
            <w:tcW w:w="183" w:type="pct"/>
          </w:tcPr>
          <w:p w14:paraId="003F41AE" w14:textId="77777777" w:rsidR="00AB70E3" w:rsidRPr="00805926" w:rsidRDefault="00AB70E3" w:rsidP="00AB70E3">
            <w:pPr>
              <w:jc w:val="center"/>
            </w:pPr>
          </w:p>
        </w:tc>
        <w:tc>
          <w:tcPr>
            <w:tcW w:w="3765" w:type="pct"/>
            <w:vAlign w:val="center"/>
          </w:tcPr>
          <w:p w14:paraId="15C771B3" w14:textId="77777777" w:rsidR="00AB70E3" w:rsidRPr="00805926" w:rsidRDefault="00AB70E3" w:rsidP="00AB70E3">
            <w:pPr>
              <w:contextualSpacing/>
              <w:jc w:val="both"/>
              <w:rPr>
                <w:bCs/>
              </w:rPr>
            </w:pPr>
            <w:r w:rsidRPr="00805926">
              <w:rPr>
                <w:bCs/>
              </w:rPr>
              <w:t>Prepare spring application programs to perform the following operations in mongodb database with rest controller services.</w:t>
            </w:r>
          </w:p>
          <w:p w14:paraId="1F61B06E" w14:textId="77777777" w:rsidR="00AB70E3" w:rsidRPr="00805926" w:rsidRDefault="00AB70E3" w:rsidP="00067378">
            <w:pPr>
              <w:pStyle w:val="ListParagraph"/>
              <w:numPr>
                <w:ilvl w:val="0"/>
                <w:numId w:val="96"/>
              </w:numPr>
              <w:jc w:val="both"/>
              <w:rPr>
                <w:bCs/>
              </w:rPr>
            </w:pPr>
            <w:r w:rsidRPr="00805926">
              <w:rPr>
                <w:bCs/>
              </w:rPr>
              <w:t>Save new student details such as regno, name, cgpa</w:t>
            </w:r>
          </w:p>
          <w:p w14:paraId="01BA29FD" w14:textId="77777777" w:rsidR="00AB70E3" w:rsidRPr="00805926" w:rsidRDefault="00AB70E3" w:rsidP="00067378">
            <w:pPr>
              <w:pStyle w:val="ListParagraph"/>
              <w:numPr>
                <w:ilvl w:val="0"/>
                <w:numId w:val="96"/>
              </w:numPr>
            </w:pPr>
            <w:r w:rsidRPr="00805926">
              <w:rPr>
                <w:bCs/>
              </w:rPr>
              <w:t>Display all student details.</w:t>
            </w:r>
          </w:p>
        </w:tc>
        <w:tc>
          <w:tcPr>
            <w:tcW w:w="319" w:type="pct"/>
          </w:tcPr>
          <w:p w14:paraId="5DE9732D" w14:textId="77777777" w:rsidR="00AB70E3" w:rsidRPr="00805926" w:rsidRDefault="00AB70E3" w:rsidP="00AB70E3">
            <w:pPr>
              <w:jc w:val="center"/>
            </w:pPr>
            <w:r w:rsidRPr="00805926">
              <w:t>CO3</w:t>
            </w:r>
          </w:p>
        </w:tc>
        <w:tc>
          <w:tcPr>
            <w:tcW w:w="243" w:type="pct"/>
          </w:tcPr>
          <w:p w14:paraId="5FF45BE4" w14:textId="77777777" w:rsidR="00AB70E3" w:rsidRPr="00805926" w:rsidRDefault="00AB70E3" w:rsidP="00AB70E3">
            <w:pPr>
              <w:jc w:val="center"/>
            </w:pPr>
            <w:r w:rsidRPr="00805926">
              <w:t>A</w:t>
            </w:r>
          </w:p>
        </w:tc>
        <w:tc>
          <w:tcPr>
            <w:tcW w:w="233" w:type="pct"/>
          </w:tcPr>
          <w:p w14:paraId="3C7622CE" w14:textId="77777777" w:rsidR="00AB70E3" w:rsidRPr="00805926" w:rsidRDefault="00AB70E3" w:rsidP="00AB70E3">
            <w:pPr>
              <w:jc w:val="center"/>
            </w:pPr>
            <w:r w:rsidRPr="00805926">
              <w:t>12</w:t>
            </w:r>
          </w:p>
        </w:tc>
      </w:tr>
      <w:tr w:rsidR="00AB70E3" w:rsidRPr="00805926" w14:paraId="4E2FAC1E" w14:textId="77777777" w:rsidTr="00AB70E3">
        <w:trPr>
          <w:trHeight w:val="283"/>
        </w:trPr>
        <w:tc>
          <w:tcPr>
            <w:tcW w:w="257" w:type="pct"/>
          </w:tcPr>
          <w:p w14:paraId="0233CB0E" w14:textId="77777777" w:rsidR="00AB70E3" w:rsidRPr="00805926" w:rsidRDefault="00AB70E3" w:rsidP="00AB70E3">
            <w:pPr>
              <w:jc w:val="center"/>
            </w:pPr>
          </w:p>
        </w:tc>
        <w:tc>
          <w:tcPr>
            <w:tcW w:w="183" w:type="pct"/>
          </w:tcPr>
          <w:p w14:paraId="18017EE7" w14:textId="77777777" w:rsidR="00AB70E3" w:rsidRPr="00805926" w:rsidRDefault="00AB70E3" w:rsidP="00AB70E3">
            <w:pPr>
              <w:jc w:val="center"/>
            </w:pPr>
          </w:p>
        </w:tc>
        <w:tc>
          <w:tcPr>
            <w:tcW w:w="3765" w:type="pct"/>
            <w:vAlign w:val="bottom"/>
          </w:tcPr>
          <w:p w14:paraId="0C6E1AD9" w14:textId="77777777" w:rsidR="00AB70E3" w:rsidRPr="00805926" w:rsidRDefault="00AB70E3" w:rsidP="009D0856"/>
        </w:tc>
        <w:tc>
          <w:tcPr>
            <w:tcW w:w="319" w:type="pct"/>
          </w:tcPr>
          <w:p w14:paraId="7708A06A" w14:textId="77777777" w:rsidR="00AB70E3" w:rsidRPr="00805926" w:rsidRDefault="00AB70E3" w:rsidP="00AB70E3">
            <w:pPr>
              <w:jc w:val="center"/>
            </w:pPr>
          </w:p>
        </w:tc>
        <w:tc>
          <w:tcPr>
            <w:tcW w:w="243" w:type="pct"/>
          </w:tcPr>
          <w:p w14:paraId="20FEFB72" w14:textId="77777777" w:rsidR="00AB70E3" w:rsidRPr="00805926" w:rsidRDefault="00AB70E3" w:rsidP="00AB70E3">
            <w:pPr>
              <w:jc w:val="center"/>
            </w:pPr>
          </w:p>
        </w:tc>
        <w:tc>
          <w:tcPr>
            <w:tcW w:w="233" w:type="pct"/>
          </w:tcPr>
          <w:p w14:paraId="7100FE7B" w14:textId="77777777" w:rsidR="00AB70E3" w:rsidRPr="00805926" w:rsidRDefault="00AB70E3" w:rsidP="00AB70E3">
            <w:pPr>
              <w:jc w:val="center"/>
            </w:pPr>
          </w:p>
        </w:tc>
      </w:tr>
      <w:tr w:rsidR="00AB70E3" w:rsidRPr="00805926" w14:paraId="7477D988" w14:textId="77777777" w:rsidTr="00AB70E3">
        <w:trPr>
          <w:trHeight w:val="283"/>
        </w:trPr>
        <w:tc>
          <w:tcPr>
            <w:tcW w:w="257" w:type="pct"/>
          </w:tcPr>
          <w:p w14:paraId="15EAE96C" w14:textId="77777777" w:rsidR="00AB70E3" w:rsidRPr="00805926" w:rsidRDefault="00AB70E3" w:rsidP="00AB70E3">
            <w:pPr>
              <w:jc w:val="center"/>
            </w:pPr>
            <w:r w:rsidRPr="00805926">
              <w:t>22.</w:t>
            </w:r>
          </w:p>
        </w:tc>
        <w:tc>
          <w:tcPr>
            <w:tcW w:w="183" w:type="pct"/>
          </w:tcPr>
          <w:p w14:paraId="700984A3" w14:textId="77777777" w:rsidR="00AB70E3" w:rsidRPr="00805926" w:rsidRDefault="00AB70E3" w:rsidP="00AB70E3">
            <w:pPr>
              <w:jc w:val="center"/>
            </w:pPr>
            <w:r w:rsidRPr="00805926">
              <w:t>a.</w:t>
            </w:r>
          </w:p>
        </w:tc>
        <w:tc>
          <w:tcPr>
            <w:tcW w:w="3765" w:type="pct"/>
            <w:vAlign w:val="center"/>
          </w:tcPr>
          <w:p w14:paraId="38324818" w14:textId="77777777" w:rsidR="00AB70E3" w:rsidRPr="00805926" w:rsidRDefault="00AB70E3" w:rsidP="00AB70E3">
            <w:pPr>
              <w:jc w:val="both"/>
            </w:pPr>
            <w:r w:rsidRPr="00805926">
              <w:t>Develop spring integration flow program for polling all the files from the directory “D:/songs” to another directory called “E:/documents”.</w:t>
            </w:r>
          </w:p>
        </w:tc>
        <w:tc>
          <w:tcPr>
            <w:tcW w:w="319" w:type="pct"/>
          </w:tcPr>
          <w:p w14:paraId="7C048354" w14:textId="77777777" w:rsidR="00AB70E3" w:rsidRPr="00805926" w:rsidRDefault="00AB70E3" w:rsidP="00AB70E3">
            <w:pPr>
              <w:jc w:val="center"/>
            </w:pPr>
            <w:r w:rsidRPr="00805926">
              <w:t>CO4</w:t>
            </w:r>
          </w:p>
        </w:tc>
        <w:tc>
          <w:tcPr>
            <w:tcW w:w="243" w:type="pct"/>
          </w:tcPr>
          <w:p w14:paraId="542F19B6" w14:textId="77777777" w:rsidR="00AB70E3" w:rsidRPr="00805926" w:rsidRDefault="00AB70E3" w:rsidP="00AB70E3">
            <w:pPr>
              <w:jc w:val="center"/>
            </w:pPr>
            <w:r w:rsidRPr="00805926">
              <w:t>A</w:t>
            </w:r>
          </w:p>
        </w:tc>
        <w:tc>
          <w:tcPr>
            <w:tcW w:w="233" w:type="pct"/>
          </w:tcPr>
          <w:p w14:paraId="2DFA400C" w14:textId="77777777" w:rsidR="00AB70E3" w:rsidRPr="00805926" w:rsidRDefault="00AB70E3" w:rsidP="00AB70E3">
            <w:pPr>
              <w:jc w:val="center"/>
            </w:pPr>
            <w:r w:rsidRPr="00805926">
              <w:t>6</w:t>
            </w:r>
          </w:p>
        </w:tc>
      </w:tr>
      <w:tr w:rsidR="00AB70E3" w:rsidRPr="00805926" w14:paraId="675CE77D" w14:textId="77777777" w:rsidTr="00AB70E3">
        <w:trPr>
          <w:trHeight w:val="283"/>
        </w:trPr>
        <w:tc>
          <w:tcPr>
            <w:tcW w:w="257" w:type="pct"/>
          </w:tcPr>
          <w:p w14:paraId="34E13A0E" w14:textId="77777777" w:rsidR="00AB70E3" w:rsidRPr="00805926" w:rsidRDefault="00AB70E3" w:rsidP="00AB70E3">
            <w:pPr>
              <w:jc w:val="center"/>
            </w:pPr>
          </w:p>
        </w:tc>
        <w:tc>
          <w:tcPr>
            <w:tcW w:w="183" w:type="pct"/>
          </w:tcPr>
          <w:p w14:paraId="3F7D0A78" w14:textId="77777777" w:rsidR="00AB70E3" w:rsidRPr="00805926" w:rsidRDefault="00AB70E3" w:rsidP="00AB70E3">
            <w:pPr>
              <w:jc w:val="center"/>
            </w:pPr>
            <w:r w:rsidRPr="00805926">
              <w:t>b.</w:t>
            </w:r>
          </w:p>
        </w:tc>
        <w:tc>
          <w:tcPr>
            <w:tcW w:w="3765" w:type="pct"/>
            <w:vAlign w:val="center"/>
          </w:tcPr>
          <w:p w14:paraId="3B078033" w14:textId="77777777" w:rsidR="00AB70E3" w:rsidRPr="00805926" w:rsidRDefault="00AB70E3" w:rsidP="00AB70E3">
            <w:pPr>
              <w:rPr>
                <w:bCs/>
              </w:rPr>
            </w:pPr>
            <w:r w:rsidRPr="00805926">
              <w:rPr>
                <w:bCs/>
              </w:rPr>
              <w:t>Illustrate the creating microservices and consuming microservices with suitable example programs.</w:t>
            </w:r>
          </w:p>
        </w:tc>
        <w:tc>
          <w:tcPr>
            <w:tcW w:w="319" w:type="pct"/>
          </w:tcPr>
          <w:p w14:paraId="29CDFFDE" w14:textId="77777777" w:rsidR="00AB70E3" w:rsidRPr="00805926" w:rsidRDefault="00AB70E3" w:rsidP="00AB70E3">
            <w:pPr>
              <w:jc w:val="center"/>
            </w:pPr>
            <w:r w:rsidRPr="00805926">
              <w:t>CO2</w:t>
            </w:r>
          </w:p>
        </w:tc>
        <w:tc>
          <w:tcPr>
            <w:tcW w:w="243" w:type="pct"/>
          </w:tcPr>
          <w:p w14:paraId="5EDDAB3B" w14:textId="77777777" w:rsidR="00AB70E3" w:rsidRPr="00805926" w:rsidRDefault="00AB70E3" w:rsidP="00AB70E3">
            <w:pPr>
              <w:jc w:val="center"/>
            </w:pPr>
            <w:r w:rsidRPr="00805926">
              <w:t>U</w:t>
            </w:r>
          </w:p>
        </w:tc>
        <w:tc>
          <w:tcPr>
            <w:tcW w:w="233" w:type="pct"/>
          </w:tcPr>
          <w:p w14:paraId="78FEF07D" w14:textId="77777777" w:rsidR="00AB70E3" w:rsidRPr="00805926" w:rsidRDefault="00AB70E3" w:rsidP="00AB70E3">
            <w:pPr>
              <w:jc w:val="center"/>
            </w:pPr>
            <w:r w:rsidRPr="00805926">
              <w:t>6</w:t>
            </w:r>
          </w:p>
        </w:tc>
      </w:tr>
      <w:tr w:rsidR="00AB70E3" w:rsidRPr="00805926" w14:paraId="61AB5C1F" w14:textId="77777777" w:rsidTr="00AB70E3">
        <w:trPr>
          <w:trHeight w:val="283"/>
        </w:trPr>
        <w:tc>
          <w:tcPr>
            <w:tcW w:w="257" w:type="pct"/>
          </w:tcPr>
          <w:p w14:paraId="72299ED1" w14:textId="77777777" w:rsidR="00AB70E3" w:rsidRPr="00805926" w:rsidRDefault="00AB70E3" w:rsidP="00AB70E3">
            <w:pPr>
              <w:jc w:val="center"/>
            </w:pPr>
          </w:p>
        </w:tc>
        <w:tc>
          <w:tcPr>
            <w:tcW w:w="183" w:type="pct"/>
          </w:tcPr>
          <w:p w14:paraId="41BEB428" w14:textId="77777777" w:rsidR="00AB70E3" w:rsidRPr="00805926" w:rsidRDefault="00AB70E3" w:rsidP="00AB70E3">
            <w:pPr>
              <w:jc w:val="center"/>
            </w:pPr>
          </w:p>
        </w:tc>
        <w:tc>
          <w:tcPr>
            <w:tcW w:w="3765" w:type="pct"/>
            <w:vAlign w:val="bottom"/>
          </w:tcPr>
          <w:p w14:paraId="4C1242AA" w14:textId="77777777" w:rsidR="00AB70E3" w:rsidRPr="00805926" w:rsidRDefault="00AB70E3" w:rsidP="009D0856"/>
        </w:tc>
        <w:tc>
          <w:tcPr>
            <w:tcW w:w="319" w:type="pct"/>
          </w:tcPr>
          <w:p w14:paraId="73944F51" w14:textId="77777777" w:rsidR="00AB70E3" w:rsidRPr="00805926" w:rsidRDefault="00AB70E3" w:rsidP="00AB70E3">
            <w:pPr>
              <w:jc w:val="center"/>
            </w:pPr>
          </w:p>
        </w:tc>
        <w:tc>
          <w:tcPr>
            <w:tcW w:w="243" w:type="pct"/>
          </w:tcPr>
          <w:p w14:paraId="1BB3D548" w14:textId="77777777" w:rsidR="00AB70E3" w:rsidRPr="00805926" w:rsidRDefault="00AB70E3" w:rsidP="00AB70E3">
            <w:pPr>
              <w:jc w:val="center"/>
            </w:pPr>
          </w:p>
        </w:tc>
        <w:tc>
          <w:tcPr>
            <w:tcW w:w="233" w:type="pct"/>
          </w:tcPr>
          <w:p w14:paraId="5D09F290" w14:textId="77777777" w:rsidR="00AB70E3" w:rsidRPr="00805926" w:rsidRDefault="00AB70E3" w:rsidP="00AB70E3">
            <w:pPr>
              <w:jc w:val="center"/>
            </w:pPr>
          </w:p>
        </w:tc>
      </w:tr>
      <w:tr w:rsidR="00AB70E3" w:rsidRPr="00805926" w14:paraId="19F41E7A" w14:textId="77777777" w:rsidTr="00AB70E3">
        <w:trPr>
          <w:trHeight w:val="283"/>
        </w:trPr>
        <w:tc>
          <w:tcPr>
            <w:tcW w:w="257" w:type="pct"/>
          </w:tcPr>
          <w:p w14:paraId="05F9FAFD" w14:textId="77777777" w:rsidR="00AB70E3" w:rsidRPr="00805926" w:rsidRDefault="00AB70E3" w:rsidP="00AB70E3">
            <w:pPr>
              <w:jc w:val="center"/>
            </w:pPr>
            <w:r w:rsidRPr="00805926">
              <w:t>23.</w:t>
            </w:r>
          </w:p>
        </w:tc>
        <w:tc>
          <w:tcPr>
            <w:tcW w:w="183" w:type="pct"/>
          </w:tcPr>
          <w:p w14:paraId="621E7AB3" w14:textId="77777777" w:rsidR="00AB70E3" w:rsidRPr="00805926" w:rsidRDefault="00AB70E3" w:rsidP="00AB70E3">
            <w:pPr>
              <w:jc w:val="center"/>
            </w:pPr>
            <w:r w:rsidRPr="00805926">
              <w:t>a.</w:t>
            </w:r>
          </w:p>
        </w:tc>
        <w:tc>
          <w:tcPr>
            <w:tcW w:w="3765" w:type="pct"/>
            <w:vAlign w:val="center"/>
          </w:tcPr>
          <w:p w14:paraId="4656071C" w14:textId="77777777" w:rsidR="00AB70E3" w:rsidRPr="00805926" w:rsidRDefault="00AB70E3" w:rsidP="00AB70E3">
            <w:r w:rsidRPr="00805926">
              <w:t>Describe the process of handling failure and latency in spring framework.</w:t>
            </w:r>
          </w:p>
        </w:tc>
        <w:tc>
          <w:tcPr>
            <w:tcW w:w="319" w:type="pct"/>
          </w:tcPr>
          <w:p w14:paraId="6D5B8E18" w14:textId="77777777" w:rsidR="00AB70E3" w:rsidRPr="00805926" w:rsidRDefault="00AB70E3" w:rsidP="00AB70E3">
            <w:pPr>
              <w:jc w:val="center"/>
            </w:pPr>
            <w:r w:rsidRPr="00805926">
              <w:t>CO6</w:t>
            </w:r>
          </w:p>
        </w:tc>
        <w:tc>
          <w:tcPr>
            <w:tcW w:w="243" w:type="pct"/>
          </w:tcPr>
          <w:p w14:paraId="6C670F26" w14:textId="77777777" w:rsidR="00AB70E3" w:rsidRPr="00805926" w:rsidRDefault="00AB70E3" w:rsidP="00AB70E3">
            <w:pPr>
              <w:jc w:val="center"/>
            </w:pPr>
            <w:r w:rsidRPr="00805926">
              <w:t>R</w:t>
            </w:r>
          </w:p>
        </w:tc>
        <w:tc>
          <w:tcPr>
            <w:tcW w:w="233" w:type="pct"/>
          </w:tcPr>
          <w:p w14:paraId="48BD1C51" w14:textId="77777777" w:rsidR="00AB70E3" w:rsidRPr="00805926" w:rsidRDefault="00AB70E3" w:rsidP="00AB70E3">
            <w:pPr>
              <w:jc w:val="center"/>
            </w:pPr>
            <w:r w:rsidRPr="00805926">
              <w:t>6</w:t>
            </w:r>
          </w:p>
        </w:tc>
      </w:tr>
      <w:tr w:rsidR="00AB70E3" w:rsidRPr="00805926" w14:paraId="0F2B90D2" w14:textId="77777777" w:rsidTr="00AB70E3">
        <w:trPr>
          <w:trHeight w:val="283"/>
        </w:trPr>
        <w:tc>
          <w:tcPr>
            <w:tcW w:w="257" w:type="pct"/>
          </w:tcPr>
          <w:p w14:paraId="4541F9FF" w14:textId="77777777" w:rsidR="00AB70E3" w:rsidRPr="00805926" w:rsidRDefault="00AB70E3" w:rsidP="00AB70E3">
            <w:pPr>
              <w:jc w:val="center"/>
            </w:pPr>
          </w:p>
        </w:tc>
        <w:tc>
          <w:tcPr>
            <w:tcW w:w="183" w:type="pct"/>
          </w:tcPr>
          <w:p w14:paraId="0F209703" w14:textId="77777777" w:rsidR="00AB70E3" w:rsidRPr="00805926" w:rsidRDefault="00AB70E3" w:rsidP="00AB70E3">
            <w:pPr>
              <w:jc w:val="center"/>
            </w:pPr>
            <w:r w:rsidRPr="00805926">
              <w:t>b.</w:t>
            </w:r>
          </w:p>
        </w:tc>
        <w:tc>
          <w:tcPr>
            <w:tcW w:w="3765" w:type="pct"/>
            <w:vAlign w:val="center"/>
          </w:tcPr>
          <w:p w14:paraId="704E0CBA" w14:textId="77777777" w:rsidR="00AB70E3" w:rsidRPr="00805926" w:rsidRDefault="00AB70E3" w:rsidP="00AB70E3">
            <w:pPr>
              <w:contextualSpacing/>
              <w:jc w:val="both"/>
              <w:rPr>
                <w:bCs/>
              </w:rPr>
            </w:pPr>
            <w:r w:rsidRPr="00805926">
              <w:rPr>
                <w:bCs/>
              </w:rPr>
              <w:t>Illustrate the message communication between producer service and consumer service using JmsTemplate.</w:t>
            </w:r>
          </w:p>
        </w:tc>
        <w:tc>
          <w:tcPr>
            <w:tcW w:w="319" w:type="pct"/>
          </w:tcPr>
          <w:p w14:paraId="7D4B3613" w14:textId="77777777" w:rsidR="00AB70E3" w:rsidRPr="00805926" w:rsidRDefault="00AB70E3" w:rsidP="00AB70E3">
            <w:pPr>
              <w:jc w:val="center"/>
            </w:pPr>
            <w:r w:rsidRPr="00805926">
              <w:t>CO2</w:t>
            </w:r>
          </w:p>
        </w:tc>
        <w:tc>
          <w:tcPr>
            <w:tcW w:w="243" w:type="pct"/>
          </w:tcPr>
          <w:p w14:paraId="49667681" w14:textId="77777777" w:rsidR="00AB70E3" w:rsidRPr="00805926" w:rsidRDefault="00AB70E3" w:rsidP="00AB70E3">
            <w:pPr>
              <w:jc w:val="center"/>
            </w:pPr>
            <w:r w:rsidRPr="00805926">
              <w:t>A</w:t>
            </w:r>
          </w:p>
        </w:tc>
        <w:tc>
          <w:tcPr>
            <w:tcW w:w="233" w:type="pct"/>
          </w:tcPr>
          <w:p w14:paraId="7ADD1996" w14:textId="77777777" w:rsidR="00AB70E3" w:rsidRPr="00805926" w:rsidRDefault="00AB70E3" w:rsidP="00AB70E3">
            <w:pPr>
              <w:jc w:val="center"/>
            </w:pPr>
            <w:r w:rsidRPr="00805926">
              <w:t>6</w:t>
            </w:r>
          </w:p>
        </w:tc>
      </w:tr>
      <w:tr w:rsidR="00AB70E3" w:rsidRPr="00805926" w14:paraId="0E12BDBC" w14:textId="77777777" w:rsidTr="00AB70E3">
        <w:trPr>
          <w:trHeight w:val="140"/>
        </w:trPr>
        <w:tc>
          <w:tcPr>
            <w:tcW w:w="5000" w:type="pct"/>
            <w:gridSpan w:val="6"/>
          </w:tcPr>
          <w:p w14:paraId="155F8F8C" w14:textId="77777777" w:rsidR="00AB70E3" w:rsidRPr="00805926" w:rsidRDefault="00AB70E3" w:rsidP="00AB70E3">
            <w:pPr>
              <w:jc w:val="center"/>
              <w:rPr>
                <w:b/>
                <w:bCs/>
              </w:rPr>
            </w:pPr>
            <w:r w:rsidRPr="00805926">
              <w:rPr>
                <w:b/>
                <w:bCs/>
              </w:rPr>
              <w:t>COMPULSORY QUESTION</w:t>
            </w:r>
          </w:p>
        </w:tc>
      </w:tr>
      <w:tr w:rsidR="00AB70E3" w:rsidRPr="00805926" w14:paraId="6C3640CC" w14:textId="77777777" w:rsidTr="00AB70E3">
        <w:trPr>
          <w:trHeight w:val="283"/>
        </w:trPr>
        <w:tc>
          <w:tcPr>
            <w:tcW w:w="257" w:type="pct"/>
          </w:tcPr>
          <w:p w14:paraId="0005A0E7" w14:textId="77777777" w:rsidR="00AB70E3" w:rsidRPr="00805926" w:rsidRDefault="00AB70E3" w:rsidP="00AB70E3">
            <w:pPr>
              <w:jc w:val="center"/>
            </w:pPr>
            <w:r w:rsidRPr="00805926">
              <w:t>24.</w:t>
            </w:r>
          </w:p>
        </w:tc>
        <w:tc>
          <w:tcPr>
            <w:tcW w:w="183" w:type="pct"/>
          </w:tcPr>
          <w:p w14:paraId="72FA7BF5" w14:textId="77777777" w:rsidR="00AB70E3" w:rsidRPr="00805926" w:rsidRDefault="00AB70E3" w:rsidP="00AB70E3">
            <w:pPr>
              <w:jc w:val="center"/>
            </w:pPr>
            <w:r w:rsidRPr="00805926">
              <w:t>a.</w:t>
            </w:r>
          </w:p>
        </w:tc>
        <w:tc>
          <w:tcPr>
            <w:tcW w:w="3765" w:type="pct"/>
            <w:vAlign w:val="center"/>
          </w:tcPr>
          <w:p w14:paraId="0E724F22" w14:textId="77777777" w:rsidR="00AB70E3" w:rsidRPr="00805926" w:rsidRDefault="00AB70E3" w:rsidP="00AB70E3">
            <w:pPr>
              <w:contextualSpacing/>
              <w:jc w:val="both"/>
            </w:pPr>
            <w:r w:rsidRPr="00805926">
              <w:t>Write a spring application program using JdbcTemplate to perform the following database operations with Rest Controller methods</w:t>
            </w:r>
          </w:p>
          <w:p w14:paraId="5252869E" w14:textId="77777777" w:rsidR="00AB70E3" w:rsidRPr="00805926" w:rsidRDefault="00AB70E3" w:rsidP="00067378">
            <w:pPr>
              <w:pStyle w:val="ListParagraph"/>
              <w:numPr>
                <w:ilvl w:val="0"/>
                <w:numId w:val="97"/>
              </w:numPr>
              <w:jc w:val="both"/>
            </w:pPr>
            <w:r w:rsidRPr="00805926">
              <w:t xml:space="preserve">Save new Employee details such as name, empid,  and salary in database table “employees”  </w:t>
            </w:r>
          </w:p>
          <w:p w14:paraId="43034F3D" w14:textId="77777777" w:rsidR="00AB70E3" w:rsidRPr="00805926" w:rsidRDefault="00AB70E3" w:rsidP="00067378">
            <w:pPr>
              <w:pStyle w:val="ListParagraph"/>
              <w:numPr>
                <w:ilvl w:val="0"/>
                <w:numId w:val="97"/>
              </w:numPr>
              <w:jc w:val="both"/>
            </w:pPr>
            <w:r w:rsidRPr="00805926">
              <w:t>Display all the Employee details</w:t>
            </w:r>
          </w:p>
          <w:p w14:paraId="7103A9F4" w14:textId="77777777" w:rsidR="00AB70E3" w:rsidRPr="00805926" w:rsidRDefault="00AB70E3" w:rsidP="00067378">
            <w:pPr>
              <w:pStyle w:val="ListParagraph"/>
              <w:numPr>
                <w:ilvl w:val="0"/>
                <w:numId w:val="97"/>
              </w:numPr>
              <w:jc w:val="both"/>
            </w:pPr>
            <w:r w:rsidRPr="00805926">
              <w:t>Update the salary of particular employee</w:t>
            </w:r>
          </w:p>
          <w:p w14:paraId="349BEAD4" w14:textId="77777777" w:rsidR="00AB70E3" w:rsidRPr="00805926" w:rsidRDefault="00AB70E3" w:rsidP="00067378">
            <w:pPr>
              <w:pStyle w:val="ListParagraph"/>
              <w:numPr>
                <w:ilvl w:val="0"/>
                <w:numId w:val="97"/>
              </w:numPr>
            </w:pPr>
            <w:r w:rsidRPr="00805926">
              <w:t>Delete the employee details by empid</w:t>
            </w:r>
          </w:p>
        </w:tc>
        <w:tc>
          <w:tcPr>
            <w:tcW w:w="319" w:type="pct"/>
          </w:tcPr>
          <w:p w14:paraId="5C8CA426" w14:textId="77777777" w:rsidR="00AB70E3" w:rsidRPr="00805926" w:rsidRDefault="00AB70E3" w:rsidP="00AB70E3">
            <w:pPr>
              <w:jc w:val="center"/>
            </w:pPr>
            <w:r w:rsidRPr="00805926">
              <w:t>CO3</w:t>
            </w:r>
          </w:p>
        </w:tc>
        <w:tc>
          <w:tcPr>
            <w:tcW w:w="243" w:type="pct"/>
          </w:tcPr>
          <w:p w14:paraId="1A823D8B" w14:textId="77777777" w:rsidR="00AB70E3" w:rsidRPr="00805926" w:rsidRDefault="00AB70E3" w:rsidP="00AB70E3">
            <w:pPr>
              <w:jc w:val="center"/>
            </w:pPr>
            <w:r w:rsidRPr="00805926">
              <w:t>A</w:t>
            </w:r>
          </w:p>
        </w:tc>
        <w:tc>
          <w:tcPr>
            <w:tcW w:w="233" w:type="pct"/>
          </w:tcPr>
          <w:p w14:paraId="117FBB04" w14:textId="77777777" w:rsidR="00AB70E3" w:rsidRPr="00805926" w:rsidRDefault="00AB70E3" w:rsidP="00AB70E3">
            <w:pPr>
              <w:jc w:val="center"/>
            </w:pPr>
            <w:r w:rsidRPr="00805926">
              <w:t>12</w:t>
            </w:r>
          </w:p>
        </w:tc>
      </w:tr>
    </w:tbl>
    <w:p w14:paraId="7860C2B9" w14:textId="77777777" w:rsidR="00AB70E3" w:rsidRPr="00783EE1" w:rsidRDefault="00AB70E3" w:rsidP="002E336A"/>
    <w:p w14:paraId="331B33B6" w14:textId="77777777" w:rsidR="00AB70E3" w:rsidRPr="00783EE1" w:rsidRDefault="00AB70E3" w:rsidP="002E336A">
      <w:r w:rsidRPr="00783EE1">
        <w:rPr>
          <w:b/>
          <w:bCs/>
        </w:rPr>
        <w:t>CO</w:t>
      </w:r>
      <w:r w:rsidRPr="00783EE1">
        <w:t xml:space="preserve"> – COURSE OUTCOME</w:t>
      </w:r>
      <w:r w:rsidRPr="00783EE1">
        <w:tab/>
        <w:t xml:space="preserve">       </w:t>
      </w:r>
      <w:r w:rsidRPr="00783EE1">
        <w:rPr>
          <w:b/>
          <w:bCs/>
        </w:rPr>
        <w:t>BL</w:t>
      </w:r>
      <w:r w:rsidRPr="00783EE1">
        <w:t xml:space="preserve"> – BLOOM’S LEVEL       </w:t>
      </w:r>
      <w:r w:rsidRPr="00783EE1">
        <w:rPr>
          <w:b/>
          <w:bCs/>
        </w:rPr>
        <w:t>M</w:t>
      </w:r>
      <w:r w:rsidRPr="00783EE1">
        <w:t xml:space="preserve"> – MARKS ALLOTTED</w:t>
      </w:r>
    </w:p>
    <w:p w14:paraId="359B9460" w14:textId="77777777" w:rsidR="00AB70E3" w:rsidRPr="00783EE1"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783EE1" w14:paraId="62A83419" w14:textId="77777777" w:rsidTr="005C5F4B">
        <w:trPr>
          <w:trHeight w:val="283"/>
        </w:trPr>
        <w:tc>
          <w:tcPr>
            <w:tcW w:w="670" w:type="dxa"/>
          </w:tcPr>
          <w:p w14:paraId="2C97F6C0" w14:textId="77777777" w:rsidR="00AB70E3" w:rsidRPr="00783EE1" w:rsidRDefault="00AB70E3" w:rsidP="00AB70E3"/>
        </w:tc>
        <w:tc>
          <w:tcPr>
            <w:tcW w:w="9820" w:type="dxa"/>
          </w:tcPr>
          <w:p w14:paraId="5CE1EF5A" w14:textId="77777777" w:rsidR="00AB70E3" w:rsidRPr="00783EE1" w:rsidRDefault="00AB70E3" w:rsidP="00AB70E3">
            <w:pPr>
              <w:jc w:val="center"/>
              <w:rPr>
                <w:b/>
              </w:rPr>
            </w:pPr>
            <w:r w:rsidRPr="00783EE1">
              <w:rPr>
                <w:b/>
              </w:rPr>
              <w:t>COURSE OUTCOMES</w:t>
            </w:r>
          </w:p>
        </w:tc>
      </w:tr>
      <w:tr w:rsidR="00AB70E3" w:rsidRPr="00783EE1" w14:paraId="1CDC3FDE" w14:textId="77777777" w:rsidTr="00AB70E3">
        <w:trPr>
          <w:trHeight w:val="283"/>
        </w:trPr>
        <w:tc>
          <w:tcPr>
            <w:tcW w:w="670" w:type="dxa"/>
          </w:tcPr>
          <w:p w14:paraId="69E38C34" w14:textId="77777777" w:rsidR="00AB70E3" w:rsidRPr="00783EE1" w:rsidRDefault="00AB70E3" w:rsidP="00AB70E3">
            <w:pPr>
              <w:rPr>
                <w:b/>
                <w:bCs/>
              </w:rPr>
            </w:pPr>
            <w:r w:rsidRPr="00783EE1">
              <w:rPr>
                <w:b/>
                <w:bCs/>
              </w:rPr>
              <w:t>CO1</w:t>
            </w:r>
          </w:p>
        </w:tc>
        <w:tc>
          <w:tcPr>
            <w:tcW w:w="9820" w:type="dxa"/>
          </w:tcPr>
          <w:p w14:paraId="5986A106" w14:textId="77777777" w:rsidR="00AB70E3" w:rsidRPr="00783EE1" w:rsidRDefault="00AB70E3" w:rsidP="00AB70E3">
            <w:r w:rsidRPr="00783EE1">
              <w:t>identify the variety of ancillary members of the spring ecosystem</w:t>
            </w:r>
          </w:p>
        </w:tc>
      </w:tr>
      <w:tr w:rsidR="00AB70E3" w:rsidRPr="00783EE1" w14:paraId="7A993C66" w14:textId="77777777" w:rsidTr="00AB70E3">
        <w:trPr>
          <w:trHeight w:val="283"/>
        </w:trPr>
        <w:tc>
          <w:tcPr>
            <w:tcW w:w="670" w:type="dxa"/>
          </w:tcPr>
          <w:p w14:paraId="488AF593" w14:textId="77777777" w:rsidR="00AB70E3" w:rsidRPr="00783EE1" w:rsidRDefault="00AB70E3" w:rsidP="00AB70E3">
            <w:pPr>
              <w:rPr>
                <w:b/>
                <w:bCs/>
              </w:rPr>
            </w:pPr>
            <w:r w:rsidRPr="00783EE1">
              <w:rPr>
                <w:b/>
                <w:bCs/>
              </w:rPr>
              <w:t>CO2</w:t>
            </w:r>
          </w:p>
        </w:tc>
        <w:tc>
          <w:tcPr>
            <w:tcW w:w="9820" w:type="dxa"/>
          </w:tcPr>
          <w:p w14:paraId="15FBDEA6" w14:textId="77777777" w:rsidR="00AB70E3" w:rsidRPr="00783EE1" w:rsidRDefault="00AB70E3" w:rsidP="00AB70E3">
            <w:r w:rsidRPr="00783EE1">
              <w:t>describe the usage of dependency Injection, microservices in Spring framework</w:t>
            </w:r>
          </w:p>
        </w:tc>
      </w:tr>
      <w:tr w:rsidR="00AB70E3" w:rsidRPr="00783EE1" w14:paraId="63997379" w14:textId="77777777" w:rsidTr="00AB70E3">
        <w:trPr>
          <w:trHeight w:val="283"/>
        </w:trPr>
        <w:tc>
          <w:tcPr>
            <w:tcW w:w="670" w:type="dxa"/>
          </w:tcPr>
          <w:p w14:paraId="63AF1ACD" w14:textId="77777777" w:rsidR="00AB70E3" w:rsidRPr="00783EE1" w:rsidRDefault="00AB70E3" w:rsidP="00AB70E3">
            <w:pPr>
              <w:rPr>
                <w:b/>
                <w:bCs/>
              </w:rPr>
            </w:pPr>
            <w:r w:rsidRPr="00783EE1">
              <w:rPr>
                <w:b/>
                <w:bCs/>
              </w:rPr>
              <w:t>CO3</w:t>
            </w:r>
          </w:p>
        </w:tc>
        <w:tc>
          <w:tcPr>
            <w:tcW w:w="9820" w:type="dxa"/>
          </w:tcPr>
          <w:p w14:paraId="4FA40D27" w14:textId="77777777" w:rsidR="00AB70E3" w:rsidRPr="00783EE1" w:rsidRDefault="00AB70E3" w:rsidP="00AB70E3">
            <w:r w:rsidRPr="00783EE1">
              <w:t>translate the user requirements into enterprise quality web application using Spring MVC</w:t>
            </w:r>
          </w:p>
        </w:tc>
      </w:tr>
      <w:tr w:rsidR="00AB70E3" w:rsidRPr="00783EE1" w14:paraId="631B498D" w14:textId="77777777" w:rsidTr="00AB70E3">
        <w:trPr>
          <w:trHeight w:val="283"/>
        </w:trPr>
        <w:tc>
          <w:tcPr>
            <w:tcW w:w="670" w:type="dxa"/>
          </w:tcPr>
          <w:p w14:paraId="10EFCECA" w14:textId="77777777" w:rsidR="00AB70E3" w:rsidRPr="00783EE1" w:rsidRDefault="00AB70E3" w:rsidP="00AB70E3">
            <w:pPr>
              <w:rPr>
                <w:b/>
                <w:bCs/>
              </w:rPr>
            </w:pPr>
            <w:r w:rsidRPr="00783EE1">
              <w:rPr>
                <w:b/>
                <w:bCs/>
              </w:rPr>
              <w:t>CO4</w:t>
            </w:r>
          </w:p>
        </w:tc>
        <w:tc>
          <w:tcPr>
            <w:tcW w:w="9820" w:type="dxa"/>
          </w:tcPr>
          <w:p w14:paraId="5ADCC916" w14:textId="77777777" w:rsidR="00AB70E3" w:rsidRPr="00783EE1" w:rsidRDefault="00AB70E3" w:rsidP="00AB70E3">
            <w:r w:rsidRPr="00783EE1">
              <w:t>extend the requirements such as security, AOP, transaction to the Spring applications</w:t>
            </w:r>
          </w:p>
        </w:tc>
      </w:tr>
      <w:tr w:rsidR="00AB70E3" w:rsidRPr="00783EE1" w14:paraId="10F2ECE6" w14:textId="77777777" w:rsidTr="00AB70E3">
        <w:trPr>
          <w:trHeight w:val="283"/>
        </w:trPr>
        <w:tc>
          <w:tcPr>
            <w:tcW w:w="670" w:type="dxa"/>
          </w:tcPr>
          <w:p w14:paraId="28E18A07" w14:textId="77777777" w:rsidR="00AB70E3" w:rsidRPr="00783EE1" w:rsidRDefault="00AB70E3" w:rsidP="00AB70E3">
            <w:pPr>
              <w:rPr>
                <w:b/>
                <w:bCs/>
              </w:rPr>
            </w:pPr>
            <w:r w:rsidRPr="00783EE1">
              <w:rPr>
                <w:b/>
                <w:bCs/>
              </w:rPr>
              <w:t>CO5</w:t>
            </w:r>
          </w:p>
        </w:tc>
        <w:tc>
          <w:tcPr>
            <w:tcW w:w="9820" w:type="dxa"/>
          </w:tcPr>
          <w:p w14:paraId="6F790648" w14:textId="77777777" w:rsidR="00AB70E3" w:rsidRPr="00783EE1" w:rsidRDefault="00AB70E3" w:rsidP="00AB70E3">
            <w:r w:rsidRPr="00783EE1">
              <w:t>practice to build RESTful services to the application</w:t>
            </w:r>
          </w:p>
        </w:tc>
      </w:tr>
      <w:tr w:rsidR="00AB70E3" w:rsidRPr="00783EE1" w14:paraId="64B8DA27" w14:textId="77777777" w:rsidTr="00AB70E3">
        <w:trPr>
          <w:trHeight w:val="283"/>
        </w:trPr>
        <w:tc>
          <w:tcPr>
            <w:tcW w:w="670" w:type="dxa"/>
          </w:tcPr>
          <w:p w14:paraId="5276E708" w14:textId="77777777" w:rsidR="00AB70E3" w:rsidRPr="00783EE1" w:rsidRDefault="00AB70E3" w:rsidP="00AB70E3">
            <w:pPr>
              <w:rPr>
                <w:b/>
                <w:bCs/>
              </w:rPr>
            </w:pPr>
            <w:r w:rsidRPr="00783EE1">
              <w:rPr>
                <w:b/>
                <w:bCs/>
              </w:rPr>
              <w:t>CO6</w:t>
            </w:r>
          </w:p>
        </w:tc>
        <w:tc>
          <w:tcPr>
            <w:tcW w:w="9820" w:type="dxa"/>
          </w:tcPr>
          <w:p w14:paraId="3689EF94" w14:textId="77777777" w:rsidR="00AB70E3" w:rsidRPr="00783EE1" w:rsidRDefault="00AB70E3" w:rsidP="00AB70E3">
            <w:r w:rsidRPr="00783EE1">
              <w:t>prepare and manage configurations for cloud based application.</w:t>
            </w:r>
          </w:p>
        </w:tc>
      </w:tr>
    </w:tbl>
    <w:p w14:paraId="2295FEC2" w14:textId="77777777" w:rsidR="00AB70E3" w:rsidRPr="00783EE1"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783EE1" w14:paraId="1689B76A" w14:textId="77777777" w:rsidTr="00E56E00">
        <w:trPr>
          <w:jc w:val="center"/>
        </w:trPr>
        <w:tc>
          <w:tcPr>
            <w:tcW w:w="6385" w:type="dxa"/>
            <w:gridSpan w:val="8"/>
          </w:tcPr>
          <w:p w14:paraId="6F5B243A" w14:textId="77777777" w:rsidR="00AB70E3" w:rsidRPr="00783EE1" w:rsidRDefault="00AB70E3" w:rsidP="00AB70E3">
            <w:pPr>
              <w:jc w:val="center"/>
              <w:rPr>
                <w:b/>
              </w:rPr>
            </w:pPr>
            <w:r w:rsidRPr="00783EE1">
              <w:rPr>
                <w:b/>
              </w:rPr>
              <w:t>Assessment Pattern as per Bloom’s Level</w:t>
            </w:r>
          </w:p>
        </w:tc>
      </w:tr>
      <w:tr w:rsidR="00AB70E3" w:rsidRPr="00783EE1" w14:paraId="24771349" w14:textId="77777777" w:rsidTr="00E56E00">
        <w:trPr>
          <w:jc w:val="center"/>
        </w:trPr>
        <w:tc>
          <w:tcPr>
            <w:tcW w:w="1140" w:type="dxa"/>
          </w:tcPr>
          <w:p w14:paraId="3C4E182D" w14:textId="77777777" w:rsidR="00AB70E3" w:rsidRPr="00783EE1" w:rsidRDefault="00AB70E3" w:rsidP="00AB70E3">
            <w:pPr>
              <w:jc w:val="center"/>
              <w:rPr>
                <w:b/>
                <w:bCs/>
              </w:rPr>
            </w:pPr>
            <w:r w:rsidRPr="00783EE1">
              <w:rPr>
                <w:b/>
                <w:bCs/>
              </w:rPr>
              <w:t>CO / BL</w:t>
            </w:r>
          </w:p>
        </w:tc>
        <w:tc>
          <w:tcPr>
            <w:tcW w:w="709" w:type="dxa"/>
          </w:tcPr>
          <w:p w14:paraId="1B0258CE" w14:textId="77777777" w:rsidR="00AB70E3" w:rsidRPr="00783EE1" w:rsidRDefault="00AB70E3" w:rsidP="00AB70E3">
            <w:pPr>
              <w:jc w:val="center"/>
              <w:rPr>
                <w:b/>
              </w:rPr>
            </w:pPr>
            <w:r w:rsidRPr="00783EE1">
              <w:rPr>
                <w:b/>
              </w:rPr>
              <w:t>R</w:t>
            </w:r>
          </w:p>
        </w:tc>
        <w:tc>
          <w:tcPr>
            <w:tcW w:w="708" w:type="dxa"/>
          </w:tcPr>
          <w:p w14:paraId="4415A43D" w14:textId="77777777" w:rsidR="00AB70E3" w:rsidRPr="00783EE1" w:rsidRDefault="00AB70E3" w:rsidP="00AB70E3">
            <w:pPr>
              <w:jc w:val="center"/>
              <w:rPr>
                <w:b/>
              </w:rPr>
            </w:pPr>
            <w:r w:rsidRPr="00783EE1">
              <w:rPr>
                <w:b/>
              </w:rPr>
              <w:t>U</w:t>
            </w:r>
          </w:p>
        </w:tc>
        <w:tc>
          <w:tcPr>
            <w:tcW w:w="709" w:type="dxa"/>
          </w:tcPr>
          <w:p w14:paraId="0D4A83FE" w14:textId="77777777" w:rsidR="00AB70E3" w:rsidRPr="00783EE1" w:rsidRDefault="00AB70E3" w:rsidP="00AB70E3">
            <w:pPr>
              <w:jc w:val="center"/>
              <w:rPr>
                <w:b/>
              </w:rPr>
            </w:pPr>
            <w:r w:rsidRPr="00783EE1">
              <w:rPr>
                <w:b/>
              </w:rPr>
              <w:t>A</w:t>
            </w:r>
          </w:p>
        </w:tc>
        <w:tc>
          <w:tcPr>
            <w:tcW w:w="709" w:type="dxa"/>
          </w:tcPr>
          <w:p w14:paraId="7EB653DA" w14:textId="77777777" w:rsidR="00AB70E3" w:rsidRPr="00783EE1" w:rsidRDefault="00AB70E3" w:rsidP="00AB70E3">
            <w:pPr>
              <w:jc w:val="center"/>
              <w:rPr>
                <w:b/>
              </w:rPr>
            </w:pPr>
            <w:r w:rsidRPr="00783EE1">
              <w:rPr>
                <w:b/>
              </w:rPr>
              <w:t>An</w:t>
            </w:r>
          </w:p>
        </w:tc>
        <w:tc>
          <w:tcPr>
            <w:tcW w:w="709" w:type="dxa"/>
          </w:tcPr>
          <w:p w14:paraId="33BBD552" w14:textId="77777777" w:rsidR="00AB70E3" w:rsidRPr="00783EE1" w:rsidRDefault="00AB70E3" w:rsidP="00AB70E3">
            <w:pPr>
              <w:jc w:val="center"/>
              <w:rPr>
                <w:b/>
              </w:rPr>
            </w:pPr>
            <w:r w:rsidRPr="00783EE1">
              <w:rPr>
                <w:b/>
              </w:rPr>
              <w:t>E</w:t>
            </w:r>
          </w:p>
        </w:tc>
        <w:tc>
          <w:tcPr>
            <w:tcW w:w="708" w:type="dxa"/>
          </w:tcPr>
          <w:p w14:paraId="47F37FD5" w14:textId="77777777" w:rsidR="00AB70E3" w:rsidRPr="00783EE1" w:rsidRDefault="00AB70E3" w:rsidP="00AB70E3">
            <w:pPr>
              <w:jc w:val="center"/>
              <w:rPr>
                <w:b/>
              </w:rPr>
            </w:pPr>
            <w:r w:rsidRPr="00783EE1">
              <w:rPr>
                <w:b/>
              </w:rPr>
              <w:t>C</w:t>
            </w:r>
          </w:p>
        </w:tc>
        <w:tc>
          <w:tcPr>
            <w:tcW w:w="993" w:type="dxa"/>
          </w:tcPr>
          <w:p w14:paraId="637BEE6F" w14:textId="77777777" w:rsidR="00AB70E3" w:rsidRPr="00783EE1" w:rsidRDefault="00AB70E3" w:rsidP="00AB70E3">
            <w:pPr>
              <w:jc w:val="center"/>
              <w:rPr>
                <w:b/>
              </w:rPr>
            </w:pPr>
            <w:r w:rsidRPr="00783EE1">
              <w:rPr>
                <w:b/>
              </w:rPr>
              <w:t>Total</w:t>
            </w:r>
          </w:p>
        </w:tc>
      </w:tr>
      <w:tr w:rsidR="00AB70E3" w:rsidRPr="00783EE1" w14:paraId="66C88D63" w14:textId="77777777" w:rsidTr="00E56E00">
        <w:trPr>
          <w:jc w:val="center"/>
        </w:trPr>
        <w:tc>
          <w:tcPr>
            <w:tcW w:w="1140" w:type="dxa"/>
          </w:tcPr>
          <w:p w14:paraId="072B8DC5" w14:textId="77777777" w:rsidR="00AB70E3" w:rsidRPr="00783EE1" w:rsidRDefault="00AB70E3" w:rsidP="00AB70E3">
            <w:pPr>
              <w:jc w:val="center"/>
              <w:rPr>
                <w:b/>
                <w:bCs/>
              </w:rPr>
            </w:pPr>
            <w:r w:rsidRPr="00783EE1">
              <w:rPr>
                <w:b/>
                <w:bCs/>
              </w:rPr>
              <w:t>CO1</w:t>
            </w:r>
          </w:p>
        </w:tc>
        <w:tc>
          <w:tcPr>
            <w:tcW w:w="709" w:type="dxa"/>
          </w:tcPr>
          <w:p w14:paraId="2CEA8586" w14:textId="77777777" w:rsidR="00AB70E3" w:rsidRPr="00783EE1" w:rsidRDefault="00AB70E3" w:rsidP="00AB70E3">
            <w:pPr>
              <w:jc w:val="center"/>
            </w:pPr>
            <w:r w:rsidRPr="00783EE1">
              <w:t>4</w:t>
            </w:r>
          </w:p>
        </w:tc>
        <w:tc>
          <w:tcPr>
            <w:tcW w:w="708" w:type="dxa"/>
          </w:tcPr>
          <w:p w14:paraId="3C11400B" w14:textId="77777777" w:rsidR="00AB70E3" w:rsidRPr="00783EE1" w:rsidRDefault="00AB70E3" w:rsidP="00AB70E3">
            <w:pPr>
              <w:jc w:val="center"/>
            </w:pPr>
            <w:r w:rsidRPr="00783EE1">
              <w:t>7</w:t>
            </w:r>
          </w:p>
        </w:tc>
        <w:tc>
          <w:tcPr>
            <w:tcW w:w="709" w:type="dxa"/>
          </w:tcPr>
          <w:p w14:paraId="7CD2C214" w14:textId="77777777" w:rsidR="00AB70E3" w:rsidRPr="00783EE1" w:rsidRDefault="00AB70E3" w:rsidP="00AB70E3">
            <w:pPr>
              <w:jc w:val="center"/>
            </w:pPr>
            <w:r w:rsidRPr="00783EE1">
              <w:t>6</w:t>
            </w:r>
          </w:p>
        </w:tc>
        <w:tc>
          <w:tcPr>
            <w:tcW w:w="709" w:type="dxa"/>
          </w:tcPr>
          <w:p w14:paraId="3C6C8289" w14:textId="77777777" w:rsidR="00AB70E3" w:rsidRPr="00783EE1" w:rsidRDefault="00AB70E3" w:rsidP="00AB70E3">
            <w:pPr>
              <w:jc w:val="center"/>
            </w:pPr>
            <w:r w:rsidRPr="00783EE1">
              <w:t>-</w:t>
            </w:r>
          </w:p>
        </w:tc>
        <w:tc>
          <w:tcPr>
            <w:tcW w:w="709" w:type="dxa"/>
          </w:tcPr>
          <w:p w14:paraId="29D8929E" w14:textId="77777777" w:rsidR="00AB70E3" w:rsidRPr="00783EE1" w:rsidRDefault="00AB70E3" w:rsidP="00AB70E3">
            <w:pPr>
              <w:jc w:val="center"/>
            </w:pPr>
            <w:r w:rsidRPr="00783EE1">
              <w:t>-</w:t>
            </w:r>
          </w:p>
        </w:tc>
        <w:tc>
          <w:tcPr>
            <w:tcW w:w="708" w:type="dxa"/>
          </w:tcPr>
          <w:p w14:paraId="747D90DC" w14:textId="77777777" w:rsidR="00AB70E3" w:rsidRPr="00783EE1" w:rsidRDefault="00AB70E3" w:rsidP="00AB70E3">
            <w:pPr>
              <w:jc w:val="center"/>
            </w:pPr>
            <w:r w:rsidRPr="00783EE1">
              <w:t>-</w:t>
            </w:r>
          </w:p>
        </w:tc>
        <w:tc>
          <w:tcPr>
            <w:tcW w:w="993" w:type="dxa"/>
          </w:tcPr>
          <w:p w14:paraId="102B437B" w14:textId="77777777" w:rsidR="00AB70E3" w:rsidRPr="00783EE1" w:rsidRDefault="00AB70E3" w:rsidP="00AB70E3">
            <w:pPr>
              <w:jc w:val="center"/>
            </w:pPr>
            <w:r w:rsidRPr="00783EE1">
              <w:t>17</w:t>
            </w:r>
          </w:p>
        </w:tc>
      </w:tr>
      <w:tr w:rsidR="00AB70E3" w:rsidRPr="00783EE1" w14:paraId="6C467E21" w14:textId="77777777" w:rsidTr="00E56E00">
        <w:trPr>
          <w:jc w:val="center"/>
        </w:trPr>
        <w:tc>
          <w:tcPr>
            <w:tcW w:w="1140" w:type="dxa"/>
          </w:tcPr>
          <w:p w14:paraId="36E508A6" w14:textId="77777777" w:rsidR="00AB70E3" w:rsidRPr="00783EE1" w:rsidRDefault="00AB70E3" w:rsidP="00AB70E3">
            <w:pPr>
              <w:jc w:val="center"/>
              <w:rPr>
                <w:b/>
                <w:bCs/>
              </w:rPr>
            </w:pPr>
            <w:r w:rsidRPr="00783EE1">
              <w:rPr>
                <w:b/>
                <w:bCs/>
              </w:rPr>
              <w:t>CO2</w:t>
            </w:r>
          </w:p>
        </w:tc>
        <w:tc>
          <w:tcPr>
            <w:tcW w:w="709" w:type="dxa"/>
          </w:tcPr>
          <w:p w14:paraId="0B89A18C" w14:textId="77777777" w:rsidR="00AB70E3" w:rsidRPr="00783EE1" w:rsidRDefault="00AB70E3" w:rsidP="00AB70E3">
            <w:pPr>
              <w:jc w:val="center"/>
            </w:pPr>
            <w:r w:rsidRPr="00783EE1">
              <w:t>2</w:t>
            </w:r>
          </w:p>
        </w:tc>
        <w:tc>
          <w:tcPr>
            <w:tcW w:w="708" w:type="dxa"/>
          </w:tcPr>
          <w:p w14:paraId="3A073826" w14:textId="77777777" w:rsidR="00AB70E3" w:rsidRPr="00783EE1" w:rsidRDefault="00AB70E3" w:rsidP="00AB70E3">
            <w:pPr>
              <w:jc w:val="center"/>
            </w:pPr>
            <w:r w:rsidRPr="00783EE1">
              <w:t>15</w:t>
            </w:r>
          </w:p>
        </w:tc>
        <w:tc>
          <w:tcPr>
            <w:tcW w:w="709" w:type="dxa"/>
          </w:tcPr>
          <w:p w14:paraId="4201DDCD" w14:textId="77777777" w:rsidR="00AB70E3" w:rsidRPr="00783EE1" w:rsidRDefault="00AB70E3" w:rsidP="00AB70E3">
            <w:pPr>
              <w:jc w:val="center"/>
            </w:pPr>
            <w:r w:rsidRPr="00783EE1">
              <w:t>6</w:t>
            </w:r>
          </w:p>
        </w:tc>
        <w:tc>
          <w:tcPr>
            <w:tcW w:w="709" w:type="dxa"/>
          </w:tcPr>
          <w:p w14:paraId="5CA6CCB3" w14:textId="77777777" w:rsidR="00AB70E3" w:rsidRPr="00783EE1" w:rsidRDefault="00AB70E3" w:rsidP="00AB70E3">
            <w:pPr>
              <w:jc w:val="center"/>
            </w:pPr>
            <w:r w:rsidRPr="00783EE1">
              <w:t>-</w:t>
            </w:r>
          </w:p>
        </w:tc>
        <w:tc>
          <w:tcPr>
            <w:tcW w:w="709" w:type="dxa"/>
          </w:tcPr>
          <w:p w14:paraId="0607D6F5" w14:textId="77777777" w:rsidR="00AB70E3" w:rsidRPr="00783EE1" w:rsidRDefault="00AB70E3" w:rsidP="00AB70E3">
            <w:pPr>
              <w:jc w:val="center"/>
            </w:pPr>
            <w:r w:rsidRPr="00783EE1">
              <w:t>-</w:t>
            </w:r>
          </w:p>
        </w:tc>
        <w:tc>
          <w:tcPr>
            <w:tcW w:w="708" w:type="dxa"/>
          </w:tcPr>
          <w:p w14:paraId="75CE2601" w14:textId="77777777" w:rsidR="00AB70E3" w:rsidRPr="00783EE1" w:rsidRDefault="00AB70E3" w:rsidP="00AB70E3">
            <w:pPr>
              <w:jc w:val="center"/>
            </w:pPr>
            <w:r w:rsidRPr="00783EE1">
              <w:t>-</w:t>
            </w:r>
          </w:p>
        </w:tc>
        <w:tc>
          <w:tcPr>
            <w:tcW w:w="993" w:type="dxa"/>
          </w:tcPr>
          <w:p w14:paraId="0094ECA1" w14:textId="77777777" w:rsidR="00AB70E3" w:rsidRPr="00783EE1" w:rsidRDefault="00AB70E3" w:rsidP="00AB70E3">
            <w:pPr>
              <w:jc w:val="center"/>
            </w:pPr>
            <w:r w:rsidRPr="00783EE1">
              <w:t>23</w:t>
            </w:r>
          </w:p>
        </w:tc>
      </w:tr>
      <w:tr w:rsidR="00AB70E3" w:rsidRPr="00783EE1" w14:paraId="6B00354A" w14:textId="77777777" w:rsidTr="00E56E00">
        <w:trPr>
          <w:jc w:val="center"/>
        </w:trPr>
        <w:tc>
          <w:tcPr>
            <w:tcW w:w="1140" w:type="dxa"/>
          </w:tcPr>
          <w:p w14:paraId="6761A72E" w14:textId="77777777" w:rsidR="00AB70E3" w:rsidRPr="00783EE1" w:rsidRDefault="00AB70E3" w:rsidP="00AB70E3">
            <w:pPr>
              <w:jc w:val="center"/>
              <w:rPr>
                <w:b/>
                <w:bCs/>
              </w:rPr>
            </w:pPr>
            <w:r w:rsidRPr="00783EE1">
              <w:rPr>
                <w:b/>
                <w:bCs/>
              </w:rPr>
              <w:t>CO3</w:t>
            </w:r>
          </w:p>
        </w:tc>
        <w:tc>
          <w:tcPr>
            <w:tcW w:w="709" w:type="dxa"/>
          </w:tcPr>
          <w:p w14:paraId="28578A5F" w14:textId="77777777" w:rsidR="00AB70E3" w:rsidRPr="00783EE1" w:rsidRDefault="00AB70E3" w:rsidP="00AB70E3">
            <w:pPr>
              <w:jc w:val="center"/>
            </w:pPr>
            <w:r w:rsidRPr="00783EE1">
              <w:t>1</w:t>
            </w:r>
          </w:p>
        </w:tc>
        <w:tc>
          <w:tcPr>
            <w:tcW w:w="708" w:type="dxa"/>
          </w:tcPr>
          <w:p w14:paraId="41641F40" w14:textId="77777777" w:rsidR="00AB70E3" w:rsidRPr="00783EE1" w:rsidRDefault="00AB70E3" w:rsidP="00AB70E3">
            <w:pPr>
              <w:jc w:val="center"/>
            </w:pPr>
            <w:r w:rsidRPr="00783EE1">
              <w:t>3</w:t>
            </w:r>
          </w:p>
        </w:tc>
        <w:tc>
          <w:tcPr>
            <w:tcW w:w="709" w:type="dxa"/>
          </w:tcPr>
          <w:p w14:paraId="390FB1B1" w14:textId="77777777" w:rsidR="00AB70E3" w:rsidRPr="00783EE1" w:rsidRDefault="00AB70E3" w:rsidP="00AB70E3">
            <w:pPr>
              <w:jc w:val="center"/>
            </w:pPr>
            <w:r w:rsidRPr="00783EE1">
              <w:t>24</w:t>
            </w:r>
          </w:p>
        </w:tc>
        <w:tc>
          <w:tcPr>
            <w:tcW w:w="709" w:type="dxa"/>
          </w:tcPr>
          <w:p w14:paraId="2A20AC2B" w14:textId="77777777" w:rsidR="00AB70E3" w:rsidRPr="00783EE1" w:rsidRDefault="00AB70E3" w:rsidP="00AB70E3">
            <w:pPr>
              <w:jc w:val="center"/>
            </w:pPr>
            <w:r w:rsidRPr="00783EE1">
              <w:t>-</w:t>
            </w:r>
          </w:p>
        </w:tc>
        <w:tc>
          <w:tcPr>
            <w:tcW w:w="709" w:type="dxa"/>
          </w:tcPr>
          <w:p w14:paraId="4279B16E" w14:textId="77777777" w:rsidR="00AB70E3" w:rsidRPr="00783EE1" w:rsidRDefault="00AB70E3" w:rsidP="00AB70E3">
            <w:pPr>
              <w:jc w:val="center"/>
            </w:pPr>
            <w:r w:rsidRPr="00783EE1">
              <w:t>-</w:t>
            </w:r>
          </w:p>
        </w:tc>
        <w:tc>
          <w:tcPr>
            <w:tcW w:w="708" w:type="dxa"/>
          </w:tcPr>
          <w:p w14:paraId="5198B18F" w14:textId="77777777" w:rsidR="00AB70E3" w:rsidRPr="00783EE1" w:rsidRDefault="00AB70E3" w:rsidP="00AB70E3">
            <w:pPr>
              <w:jc w:val="center"/>
            </w:pPr>
            <w:r w:rsidRPr="00783EE1">
              <w:t>-</w:t>
            </w:r>
          </w:p>
        </w:tc>
        <w:tc>
          <w:tcPr>
            <w:tcW w:w="993" w:type="dxa"/>
          </w:tcPr>
          <w:p w14:paraId="69E0AAAA" w14:textId="77777777" w:rsidR="00AB70E3" w:rsidRPr="00783EE1" w:rsidRDefault="00AB70E3" w:rsidP="00AB70E3">
            <w:pPr>
              <w:jc w:val="center"/>
            </w:pPr>
            <w:r w:rsidRPr="00783EE1">
              <w:t>28</w:t>
            </w:r>
          </w:p>
        </w:tc>
      </w:tr>
      <w:tr w:rsidR="00AB70E3" w:rsidRPr="00783EE1" w14:paraId="09325E8E" w14:textId="77777777" w:rsidTr="00E56E00">
        <w:trPr>
          <w:jc w:val="center"/>
        </w:trPr>
        <w:tc>
          <w:tcPr>
            <w:tcW w:w="1140" w:type="dxa"/>
          </w:tcPr>
          <w:p w14:paraId="0209498E" w14:textId="77777777" w:rsidR="00AB70E3" w:rsidRPr="00783EE1" w:rsidRDefault="00AB70E3" w:rsidP="00AB70E3">
            <w:pPr>
              <w:jc w:val="center"/>
              <w:rPr>
                <w:b/>
                <w:bCs/>
              </w:rPr>
            </w:pPr>
            <w:r w:rsidRPr="00783EE1">
              <w:rPr>
                <w:b/>
                <w:bCs/>
              </w:rPr>
              <w:t>CO4</w:t>
            </w:r>
          </w:p>
        </w:tc>
        <w:tc>
          <w:tcPr>
            <w:tcW w:w="709" w:type="dxa"/>
          </w:tcPr>
          <w:p w14:paraId="39576ED4" w14:textId="77777777" w:rsidR="00AB70E3" w:rsidRPr="00783EE1" w:rsidRDefault="00AB70E3" w:rsidP="00AB70E3">
            <w:pPr>
              <w:jc w:val="center"/>
            </w:pPr>
            <w:r w:rsidRPr="00783EE1">
              <w:t>5</w:t>
            </w:r>
          </w:p>
        </w:tc>
        <w:tc>
          <w:tcPr>
            <w:tcW w:w="708" w:type="dxa"/>
          </w:tcPr>
          <w:p w14:paraId="6A43953B" w14:textId="77777777" w:rsidR="00AB70E3" w:rsidRPr="00783EE1" w:rsidRDefault="00AB70E3" w:rsidP="00AB70E3">
            <w:pPr>
              <w:jc w:val="center"/>
            </w:pPr>
            <w:r w:rsidRPr="00783EE1">
              <w:t>7</w:t>
            </w:r>
          </w:p>
        </w:tc>
        <w:tc>
          <w:tcPr>
            <w:tcW w:w="709" w:type="dxa"/>
          </w:tcPr>
          <w:p w14:paraId="3DC0DD96" w14:textId="77777777" w:rsidR="00AB70E3" w:rsidRPr="00783EE1" w:rsidRDefault="00AB70E3" w:rsidP="00AB70E3">
            <w:pPr>
              <w:jc w:val="center"/>
            </w:pPr>
            <w:r w:rsidRPr="00783EE1">
              <w:t>6</w:t>
            </w:r>
          </w:p>
        </w:tc>
        <w:tc>
          <w:tcPr>
            <w:tcW w:w="709" w:type="dxa"/>
          </w:tcPr>
          <w:p w14:paraId="2B01A593" w14:textId="77777777" w:rsidR="00AB70E3" w:rsidRPr="00783EE1" w:rsidRDefault="00AB70E3" w:rsidP="00AB70E3">
            <w:pPr>
              <w:jc w:val="center"/>
            </w:pPr>
            <w:r w:rsidRPr="00783EE1">
              <w:t>-</w:t>
            </w:r>
          </w:p>
        </w:tc>
        <w:tc>
          <w:tcPr>
            <w:tcW w:w="709" w:type="dxa"/>
          </w:tcPr>
          <w:p w14:paraId="7939C952" w14:textId="77777777" w:rsidR="00AB70E3" w:rsidRPr="00783EE1" w:rsidRDefault="00AB70E3" w:rsidP="00AB70E3">
            <w:pPr>
              <w:jc w:val="center"/>
            </w:pPr>
            <w:r w:rsidRPr="00783EE1">
              <w:t>-</w:t>
            </w:r>
          </w:p>
        </w:tc>
        <w:tc>
          <w:tcPr>
            <w:tcW w:w="708" w:type="dxa"/>
          </w:tcPr>
          <w:p w14:paraId="38ED5596" w14:textId="77777777" w:rsidR="00AB70E3" w:rsidRPr="00783EE1" w:rsidRDefault="00AB70E3" w:rsidP="00AB70E3">
            <w:pPr>
              <w:jc w:val="center"/>
            </w:pPr>
            <w:r w:rsidRPr="00783EE1">
              <w:t>-</w:t>
            </w:r>
          </w:p>
        </w:tc>
        <w:tc>
          <w:tcPr>
            <w:tcW w:w="993" w:type="dxa"/>
          </w:tcPr>
          <w:p w14:paraId="03F92CA5" w14:textId="77777777" w:rsidR="00AB70E3" w:rsidRPr="00783EE1" w:rsidRDefault="00AB70E3" w:rsidP="00AB70E3">
            <w:pPr>
              <w:jc w:val="center"/>
            </w:pPr>
            <w:r w:rsidRPr="00783EE1">
              <w:t>18</w:t>
            </w:r>
          </w:p>
        </w:tc>
      </w:tr>
      <w:tr w:rsidR="00AB70E3" w:rsidRPr="00783EE1" w14:paraId="42EF33BA" w14:textId="77777777" w:rsidTr="00E56E00">
        <w:trPr>
          <w:jc w:val="center"/>
        </w:trPr>
        <w:tc>
          <w:tcPr>
            <w:tcW w:w="1140" w:type="dxa"/>
          </w:tcPr>
          <w:p w14:paraId="6C62324B" w14:textId="77777777" w:rsidR="00AB70E3" w:rsidRPr="00783EE1" w:rsidRDefault="00AB70E3" w:rsidP="00AB70E3">
            <w:pPr>
              <w:jc w:val="center"/>
              <w:rPr>
                <w:b/>
                <w:bCs/>
              </w:rPr>
            </w:pPr>
            <w:r w:rsidRPr="00783EE1">
              <w:rPr>
                <w:b/>
                <w:bCs/>
              </w:rPr>
              <w:t>CO5</w:t>
            </w:r>
          </w:p>
        </w:tc>
        <w:tc>
          <w:tcPr>
            <w:tcW w:w="709" w:type="dxa"/>
          </w:tcPr>
          <w:p w14:paraId="0E3056BE" w14:textId="77777777" w:rsidR="00AB70E3" w:rsidRPr="00783EE1" w:rsidRDefault="00AB70E3" w:rsidP="00AB70E3">
            <w:pPr>
              <w:jc w:val="center"/>
            </w:pPr>
            <w:r w:rsidRPr="00783EE1">
              <w:t>-</w:t>
            </w:r>
          </w:p>
        </w:tc>
        <w:tc>
          <w:tcPr>
            <w:tcW w:w="708" w:type="dxa"/>
          </w:tcPr>
          <w:p w14:paraId="6F7C7549" w14:textId="77777777" w:rsidR="00AB70E3" w:rsidRPr="00783EE1" w:rsidRDefault="00AB70E3" w:rsidP="00AB70E3">
            <w:pPr>
              <w:jc w:val="center"/>
            </w:pPr>
            <w:r w:rsidRPr="00783EE1">
              <w:t>3</w:t>
            </w:r>
          </w:p>
        </w:tc>
        <w:tc>
          <w:tcPr>
            <w:tcW w:w="709" w:type="dxa"/>
          </w:tcPr>
          <w:p w14:paraId="14AC6F8D" w14:textId="77777777" w:rsidR="00AB70E3" w:rsidRPr="00783EE1" w:rsidRDefault="00AB70E3" w:rsidP="00AB70E3">
            <w:pPr>
              <w:jc w:val="center"/>
            </w:pPr>
            <w:r w:rsidRPr="00783EE1">
              <w:t>24</w:t>
            </w:r>
          </w:p>
        </w:tc>
        <w:tc>
          <w:tcPr>
            <w:tcW w:w="709" w:type="dxa"/>
          </w:tcPr>
          <w:p w14:paraId="36403BC8" w14:textId="77777777" w:rsidR="00AB70E3" w:rsidRPr="00783EE1" w:rsidRDefault="00AB70E3" w:rsidP="00AB70E3">
            <w:pPr>
              <w:jc w:val="center"/>
            </w:pPr>
            <w:r w:rsidRPr="00783EE1">
              <w:t>-</w:t>
            </w:r>
          </w:p>
        </w:tc>
        <w:tc>
          <w:tcPr>
            <w:tcW w:w="709" w:type="dxa"/>
          </w:tcPr>
          <w:p w14:paraId="59422D0A" w14:textId="77777777" w:rsidR="00AB70E3" w:rsidRPr="00783EE1" w:rsidRDefault="00AB70E3" w:rsidP="00AB70E3">
            <w:pPr>
              <w:jc w:val="center"/>
            </w:pPr>
            <w:r w:rsidRPr="00783EE1">
              <w:t>-</w:t>
            </w:r>
          </w:p>
        </w:tc>
        <w:tc>
          <w:tcPr>
            <w:tcW w:w="708" w:type="dxa"/>
          </w:tcPr>
          <w:p w14:paraId="5AC6BA1D" w14:textId="77777777" w:rsidR="00AB70E3" w:rsidRPr="00783EE1" w:rsidRDefault="00AB70E3" w:rsidP="00AB70E3">
            <w:pPr>
              <w:jc w:val="center"/>
            </w:pPr>
            <w:r w:rsidRPr="00783EE1">
              <w:t>-</w:t>
            </w:r>
          </w:p>
        </w:tc>
        <w:tc>
          <w:tcPr>
            <w:tcW w:w="993" w:type="dxa"/>
          </w:tcPr>
          <w:p w14:paraId="14DED071" w14:textId="77777777" w:rsidR="00AB70E3" w:rsidRPr="00783EE1" w:rsidRDefault="00AB70E3" w:rsidP="00AB70E3">
            <w:pPr>
              <w:jc w:val="center"/>
            </w:pPr>
            <w:r w:rsidRPr="00783EE1">
              <w:t>27</w:t>
            </w:r>
          </w:p>
        </w:tc>
      </w:tr>
      <w:tr w:rsidR="00AB70E3" w:rsidRPr="00783EE1" w14:paraId="3BC8B05B" w14:textId="77777777" w:rsidTr="00E56E00">
        <w:trPr>
          <w:jc w:val="center"/>
        </w:trPr>
        <w:tc>
          <w:tcPr>
            <w:tcW w:w="1140" w:type="dxa"/>
          </w:tcPr>
          <w:p w14:paraId="6DA034A5" w14:textId="77777777" w:rsidR="00AB70E3" w:rsidRPr="00783EE1" w:rsidRDefault="00AB70E3" w:rsidP="00AB70E3">
            <w:pPr>
              <w:jc w:val="center"/>
              <w:rPr>
                <w:b/>
                <w:bCs/>
              </w:rPr>
            </w:pPr>
            <w:r w:rsidRPr="00783EE1">
              <w:rPr>
                <w:b/>
                <w:bCs/>
              </w:rPr>
              <w:t>CO6</w:t>
            </w:r>
          </w:p>
        </w:tc>
        <w:tc>
          <w:tcPr>
            <w:tcW w:w="709" w:type="dxa"/>
          </w:tcPr>
          <w:p w14:paraId="3610821F" w14:textId="77777777" w:rsidR="00AB70E3" w:rsidRPr="00783EE1" w:rsidRDefault="00AB70E3" w:rsidP="00AB70E3">
            <w:pPr>
              <w:jc w:val="center"/>
            </w:pPr>
            <w:r w:rsidRPr="00783EE1">
              <w:t>10</w:t>
            </w:r>
          </w:p>
        </w:tc>
        <w:tc>
          <w:tcPr>
            <w:tcW w:w="708" w:type="dxa"/>
          </w:tcPr>
          <w:p w14:paraId="325CB38F" w14:textId="77777777" w:rsidR="00AB70E3" w:rsidRPr="00783EE1" w:rsidRDefault="00AB70E3" w:rsidP="00AB70E3">
            <w:pPr>
              <w:jc w:val="center"/>
            </w:pPr>
            <w:r w:rsidRPr="00783EE1">
              <w:t>1</w:t>
            </w:r>
          </w:p>
        </w:tc>
        <w:tc>
          <w:tcPr>
            <w:tcW w:w="709" w:type="dxa"/>
          </w:tcPr>
          <w:p w14:paraId="296135B0" w14:textId="77777777" w:rsidR="00AB70E3" w:rsidRPr="00783EE1" w:rsidRDefault="00AB70E3" w:rsidP="00AB70E3">
            <w:pPr>
              <w:jc w:val="center"/>
            </w:pPr>
            <w:r w:rsidRPr="00783EE1">
              <w:t>-</w:t>
            </w:r>
          </w:p>
        </w:tc>
        <w:tc>
          <w:tcPr>
            <w:tcW w:w="709" w:type="dxa"/>
          </w:tcPr>
          <w:p w14:paraId="11557862" w14:textId="77777777" w:rsidR="00AB70E3" w:rsidRPr="00783EE1" w:rsidRDefault="00AB70E3" w:rsidP="00AB70E3">
            <w:pPr>
              <w:jc w:val="center"/>
            </w:pPr>
            <w:r w:rsidRPr="00783EE1">
              <w:t>-</w:t>
            </w:r>
          </w:p>
        </w:tc>
        <w:tc>
          <w:tcPr>
            <w:tcW w:w="709" w:type="dxa"/>
          </w:tcPr>
          <w:p w14:paraId="16F7FA1B" w14:textId="77777777" w:rsidR="00AB70E3" w:rsidRPr="00783EE1" w:rsidRDefault="00AB70E3" w:rsidP="00AB70E3">
            <w:pPr>
              <w:jc w:val="center"/>
            </w:pPr>
            <w:r w:rsidRPr="00783EE1">
              <w:t>-</w:t>
            </w:r>
          </w:p>
        </w:tc>
        <w:tc>
          <w:tcPr>
            <w:tcW w:w="708" w:type="dxa"/>
          </w:tcPr>
          <w:p w14:paraId="4242A19E" w14:textId="77777777" w:rsidR="00AB70E3" w:rsidRPr="00783EE1" w:rsidRDefault="00AB70E3" w:rsidP="00AB70E3">
            <w:pPr>
              <w:jc w:val="center"/>
            </w:pPr>
            <w:r w:rsidRPr="00783EE1">
              <w:t>-</w:t>
            </w:r>
          </w:p>
        </w:tc>
        <w:tc>
          <w:tcPr>
            <w:tcW w:w="993" w:type="dxa"/>
          </w:tcPr>
          <w:p w14:paraId="113F1300" w14:textId="77777777" w:rsidR="00AB70E3" w:rsidRPr="00783EE1" w:rsidRDefault="00AB70E3" w:rsidP="00AB70E3">
            <w:pPr>
              <w:jc w:val="center"/>
            </w:pPr>
            <w:r w:rsidRPr="00783EE1">
              <w:t>11</w:t>
            </w:r>
          </w:p>
        </w:tc>
      </w:tr>
      <w:tr w:rsidR="00AB70E3" w:rsidRPr="00783EE1" w14:paraId="07610B32" w14:textId="77777777" w:rsidTr="00E56E00">
        <w:trPr>
          <w:jc w:val="center"/>
        </w:trPr>
        <w:tc>
          <w:tcPr>
            <w:tcW w:w="5392" w:type="dxa"/>
            <w:gridSpan w:val="7"/>
          </w:tcPr>
          <w:p w14:paraId="1D22663B" w14:textId="77777777" w:rsidR="00AB70E3" w:rsidRPr="00783EE1" w:rsidRDefault="00AB70E3" w:rsidP="00AB70E3"/>
        </w:tc>
        <w:tc>
          <w:tcPr>
            <w:tcW w:w="993" w:type="dxa"/>
          </w:tcPr>
          <w:p w14:paraId="4BB8B0BC" w14:textId="77777777" w:rsidR="00AB70E3" w:rsidRPr="00783EE1" w:rsidRDefault="00AB70E3" w:rsidP="00AB70E3">
            <w:pPr>
              <w:jc w:val="center"/>
              <w:rPr>
                <w:b/>
              </w:rPr>
            </w:pPr>
            <w:r w:rsidRPr="00783EE1">
              <w:rPr>
                <w:b/>
              </w:rPr>
              <w:t>124</w:t>
            </w:r>
          </w:p>
        </w:tc>
      </w:tr>
    </w:tbl>
    <w:p w14:paraId="30F72A0C" w14:textId="77777777" w:rsidR="00AB70E3" w:rsidRPr="00783EE1" w:rsidRDefault="00AB70E3" w:rsidP="0051318C">
      <w:pPr>
        <w:tabs>
          <w:tab w:val="left" w:pos="7110"/>
        </w:tabs>
      </w:pPr>
      <w:r w:rsidRPr="00783EE1">
        <w:tab/>
      </w:r>
    </w:p>
    <w:p w14:paraId="1514E0A2" w14:textId="77777777" w:rsidR="00AB70E3" w:rsidRPr="00783EE1" w:rsidRDefault="00AB70E3" w:rsidP="002E336A"/>
    <w:p w14:paraId="1F5F61E0" w14:textId="77777777" w:rsidR="001F5F7A" w:rsidRDefault="001F5F7A">
      <w:pPr>
        <w:spacing w:after="200" w:line="276" w:lineRule="auto"/>
        <w:rPr>
          <w:rFonts w:ascii="Arial" w:hAnsi="Arial" w:cs="Arial"/>
          <w:bCs/>
          <w:noProof/>
        </w:rPr>
      </w:pPr>
      <w:r>
        <w:rPr>
          <w:rFonts w:ascii="Arial" w:hAnsi="Arial" w:cs="Arial"/>
          <w:bCs/>
          <w:noProof/>
        </w:rPr>
        <w:br w:type="page"/>
      </w:r>
    </w:p>
    <w:p w14:paraId="643CF16B" w14:textId="15D4CA3E" w:rsidR="00AB70E3" w:rsidRDefault="00AB70E3" w:rsidP="00AB70E3">
      <w:pPr>
        <w:jc w:val="center"/>
        <w:rPr>
          <w:rFonts w:ascii="Arial" w:hAnsi="Arial" w:cs="Arial"/>
          <w:bCs/>
          <w:noProof/>
        </w:rPr>
      </w:pPr>
      <w:r>
        <w:rPr>
          <w:rFonts w:ascii="Arial" w:hAnsi="Arial" w:cs="Arial"/>
          <w:noProof/>
          <w:lang w:val="en-IN" w:eastAsia="en-IN" w:bidi="ta-IN"/>
        </w:rPr>
        <w:lastRenderedPageBreak/>
        <w:drawing>
          <wp:inline distT="0" distB="0" distL="0" distR="0" wp14:anchorId="3103312D" wp14:editId="628261E3">
            <wp:extent cx="5730875" cy="835660"/>
            <wp:effectExtent l="0" t="0" r="3175" b="2540"/>
            <wp:docPr id="1754801876" name="Picture 175480187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11067D5A" w14:textId="77777777" w:rsidR="00AB70E3" w:rsidRDefault="00AB70E3" w:rsidP="00AB70E3">
      <w:pPr>
        <w:jc w:val="center"/>
        <w:rPr>
          <w:b/>
          <w:bCs/>
        </w:rPr>
      </w:pPr>
    </w:p>
    <w:p w14:paraId="41039341" w14:textId="77777777" w:rsidR="00AB70E3" w:rsidRDefault="00AB70E3" w:rsidP="00AB70E3">
      <w:pPr>
        <w:jc w:val="center"/>
        <w:rPr>
          <w:b/>
          <w:bCs/>
        </w:rPr>
      </w:pPr>
      <w:r>
        <w:rPr>
          <w:b/>
          <w:bCs/>
        </w:rPr>
        <w:t>END SEMESTER EXAMINATION – APRIL / MAY 2024</w:t>
      </w:r>
    </w:p>
    <w:p w14:paraId="4134E8E0" w14:textId="77777777" w:rsidR="00AB70E3" w:rsidRDefault="00AB70E3" w:rsidP="00AB70E3">
      <w:pPr>
        <w:jc w:val="center"/>
        <w:rPr>
          <w:b/>
          <w:bC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5783"/>
        <w:gridCol w:w="1418"/>
        <w:gridCol w:w="992"/>
      </w:tblGrid>
      <w:tr w:rsidR="00AB70E3" w:rsidRPr="00CA243F" w14:paraId="1A15716B" w14:textId="77777777" w:rsidTr="001F5F7A">
        <w:trPr>
          <w:trHeight w:val="397"/>
        </w:trPr>
        <w:tc>
          <w:tcPr>
            <w:tcW w:w="1696" w:type="dxa"/>
            <w:vAlign w:val="center"/>
          </w:tcPr>
          <w:p w14:paraId="25D69F0F" w14:textId="77777777" w:rsidR="00AB70E3" w:rsidRPr="00CA243F" w:rsidRDefault="00AB70E3" w:rsidP="007E575B">
            <w:pPr>
              <w:pStyle w:val="Title"/>
              <w:jc w:val="left"/>
              <w:rPr>
                <w:b/>
                <w:sz w:val="22"/>
                <w:szCs w:val="22"/>
              </w:rPr>
            </w:pPr>
            <w:r w:rsidRPr="00CA243F">
              <w:rPr>
                <w:b/>
                <w:sz w:val="22"/>
                <w:szCs w:val="22"/>
              </w:rPr>
              <w:t xml:space="preserve">Course Code      </w:t>
            </w:r>
          </w:p>
        </w:tc>
        <w:tc>
          <w:tcPr>
            <w:tcW w:w="5783" w:type="dxa"/>
            <w:vAlign w:val="center"/>
          </w:tcPr>
          <w:p w14:paraId="35A0D971" w14:textId="77777777" w:rsidR="00AB70E3" w:rsidRPr="00CA243F" w:rsidRDefault="00AB70E3" w:rsidP="007E575B">
            <w:pPr>
              <w:pStyle w:val="Title"/>
              <w:jc w:val="left"/>
              <w:rPr>
                <w:b/>
                <w:sz w:val="22"/>
                <w:szCs w:val="22"/>
              </w:rPr>
            </w:pPr>
            <w:r w:rsidRPr="00CA243F">
              <w:rPr>
                <w:b/>
                <w:color w:val="000000" w:themeColor="text1"/>
                <w:sz w:val="22"/>
                <w:szCs w:val="22"/>
              </w:rPr>
              <w:t xml:space="preserve">20CS2052           </w:t>
            </w:r>
          </w:p>
        </w:tc>
        <w:tc>
          <w:tcPr>
            <w:tcW w:w="1418" w:type="dxa"/>
            <w:vAlign w:val="center"/>
          </w:tcPr>
          <w:p w14:paraId="76C29977" w14:textId="77777777" w:rsidR="00AB70E3" w:rsidRPr="00CA243F" w:rsidRDefault="00AB70E3" w:rsidP="007E575B">
            <w:pPr>
              <w:pStyle w:val="Title"/>
              <w:ind w:left="-468" w:firstLine="468"/>
              <w:jc w:val="left"/>
              <w:rPr>
                <w:sz w:val="22"/>
                <w:szCs w:val="22"/>
              </w:rPr>
            </w:pPr>
            <w:r w:rsidRPr="00CA243F">
              <w:rPr>
                <w:b/>
                <w:bCs/>
                <w:sz w:val="22"/>
                <w:szCs w:val="22"/>
              </w:rPr>
              <w:t xml:space="preserve">Duration       </w:t>
            </w:r>
          </w:p>
        </w:tc>
        <w:tc>
          <w:tcPr>
            <w:tcW w:w="992" w:type="dxa"/>
            <w:vAlign w:val="center"/>
          </w:tcPr>
          <w:p w14:paraId="22866D22" w14:textId="77777777" w:rsidR="00AB70E3" w:rsidRPr="00CA243F" w:rsidRDefault="00AB70E3" w:rsidP="007E575B">
            <w:pPr>
              <w:pStyle w:val="Title"/>
              <w:jc w:val="left"/>
              <w:rPr>
                <w:b/>
                <w:sz w:val="22"/>
                <w:szCs w:val="22"/>
              </w:rPr>
            </w:pPr>
            <w:r w:rsidRPr="00CA243F">
              <w:rPr>
                <w:b/>
                <w:sz w:val="22"/>
                <w:szCs w:val="22"/>
              </w:rPr>
              <w:t>3hrs</w:t>
            </w:r>
          </w:p>
        </w:tc>
      </w:tr>
      <w:tr w:rsidR="00AB70E3" w:rsidRPr="00CA243F" w14:paraId="1869E58E" w14:textId="77777777" w:rsidTr="001F5F7A">
        <w:trPr>
          <w:trHeight w:val="397"/>
        </w:trPr>
        <w:tc>
          <w:tcPr>
            <w:tcW w:w="1696" w:type="dxa"/>
            <w:vAlign w:val="center"/>
          </w:tcPr>
          <w:p w14:paraId="43ACD4F6" w14:textId="77777777" w:rsidR="00AB70E3" w:rsidRPr="00CA243F" w:rsidRDefault="00AB70E3" w:rsidP="007E575B">
            <w:pPr>
              <w:pStyle w:val="Title"/>
              <w:ind w:right="-160"/>
              <w:jc w:val="left"/>
              <w:rPr>
                <w:b/>
                <w:sz w:val="22"/>
                <w:szCs w:val="22"/>
              </w:rPr>
            </w:pPr>
            <w:r w:rsidRPr="00CA243F">
              <w:rPr>
                <w:b/>
                <w:sz w:val="22"/>
                <w:szCs w:val="22"/>
              </w:rPr>
              <w:t xml:space="preserve">Course Name     </w:t>
            </w:r>
          </w:p>
        </w:tc>
        <w:tc>
          <w:tcPr>
            <w:tcW w:w="5783" w:type="dxa"/>
            <w:vAlign w:val="center"/>
          </w:tcPr>
          <w:p w14:paraId="5872B8F5" w14:textId="77777777" w:rsidR="00AB70E3" w:rsidRPr="00CA243F" w:rsidRDefault="00AB70E3" w:rsidP="007E575B">
            <w:pPr>
              <w:pStyle w:val="Title"/>
              <w:jc w:val="left"/>
              <w:rPr>
                <w:b/>
                <w:sz w:val="22"/>
                <w:szCs w:val="22"/>
              </w:rPr>
            </w:pPr>
            <w:r w:rsidRPr="00CA243F">
              <w:rPr>
                <w:b/>
                <w:color w:val="000000" w:themeColor="text1"/>
                <w:sz w:val="22"/>
                <w:szCs w:val="22"/>
              </w:rPr>
              <w:t>SYSTEM ADMINISTRATION</w:t>
            </w:r>
          </w:p>
        </w:tc>
        <w:tc>
          <w:tcPr>
            <w:tcW w:w="1418" w:type="dxa"/>
            <w:vAlign w:val="center"/>
          </w:tcPr>
          <w:p w14:paraId="442E75CE" w14:textId="77777777" w:rsidR="00AB70E3" w:rsidRPr="00CA243F" w:rsidRDefault="00AB70E3" w:rsidP="007E575B">
            <w:pPr>
              <w:pStyle w:val="Title"/>
              <w:jc w:val="left"/>
              <w:rPr>
                <w:b/>
                <w:bCs/>
                <w:sz w:val="22"/>
                <w:szCs w:val="22"/>
              </w:rPr>
            </w:pPr>
            <w:r w:rsidRPr="00CA243F">
              <w:rPr>
                <w:b/>
                <w:bCs/>
                <w:sz w:val="22"/>
                <w:szCs w:val="22"/>
              </w:rPr>
              <w:t xml:space="preserve">Max. Marks </w:t>
            </w:r>
          </w:p>
        </w:tc>
        <w:tc>
          <w:tcPr>
            <w:tcW w:w="992" w:type="dxa"/>
            <w:vAlign w:val="center"/>
          </w:tcPr>
          <w:p w14:paraId="456A41C4" w14:textId="77777777" w:rsidR="00AB70E3" w:rsidRPr="00CA243F" w:rsidRDefault="00AB70E3" w:rsidP="007E575B">
            <w:pPr>
              <w:pStyle w:val="Title"/>
              <w:jc w:val="left"/>
              <w:rPr>
                <w:b/>
                <w:sz w:val="22"/>
                <w:szCs w:val="22"/>
              </w:rPr>
            </w:pPr>
            <w:r w:rsidRPr="00CA243F">
              <w:rPr>
                <w:b/>
                <w:sz w:val="22"/>
                <w:szCs w:val="22"/>
              </w:rPr>
              <w:t>100</w:t>
            </w:r>
          </w:p>
        </w:tc>
      </w:tr>
    </w:tbl>
    <w:p w14:paraId="31983AE6" w14:textId="77777777" w:rsidR="00AB70E3" w:rsidRDefault="00AB70E3" w:rsidP="00B57D8D">
      <w:pPr>
        <w:ind w:left="720"/>
        <w:rPr>
          <w:highlight w:val="yellow"/>
        </w:rPr>
      </w:pPr>
    </w:p>
    <w:tbl>
      <w:tblPr>
        <w:tblStyle w:val="TableGrid"/>
        <w:tblW w:w="5349" w:type="pct"/>
        <w:tblLook w:val="04A0" w:firstRow="1" w:lastRow="0" w:firstColumn="1" w:lastColumn="0" w:noHBand="0" w:noVBand="1"/>
      </w:tblPr>
      <w:tblGrid>
        <w:gridCol w:w="544"/>
        <w:gridCol w:w="409"/>
        <w:gridCol w:w="6668"/>
        <w:gridCol w:w="710"/>
        <w:gridCol w:w="570"/>
        <w:gridCol w:w="987"/>
      </w:tblGrid>
      <w:tr w:rsidR="00AB70E3" w:rsidRPr="00BA50B9" w14:paraId="7DD8F464" w14:textId="77777777" w:rsidTr="001F5F7A">
        <w:trPr>
          <w:trHeight w:val="431"/>
        </w:trPr>
        <w:tc>
          <w:tcPr>
            <w:tcW w:w="275" w:type="pct"/>
            <w:vAlign w:val="center"/>
          </w:tcPr>
          <w:p w14:paraId="381859E1" w14:textId="77777777" w:rsidR="00AB70E3" w:rsidRPr="006272BC" w:rsidRDefault="00AB70E3" w:rsidP="005133D7">
            <w:pPr>
              <w:jc w:val="center"/>
              <w:rPr>
                <w:b/>
                <w:sz w:val="22"/>
                <w:szCs w:val="22"/>
              </w:rPr>
            </w:pPr>
            <w:r w:rsidRPr="006272BC">
              <w:rPr>
                <w:b/>
                <w:sz w:val="22"/>
                <w:szCs w:val="22"/>
              </w:rPr>
              <w:t>Q. No.</w:t>
            </w:r>
          </w:p>
        </w:tc>
        <w:tc>
          <w:tcPr>
            <w:tcW w:w="3579" w:type="pct"/>
            <w:gridSpan w:val="2"/>
            <w:vAlign w:val="center"/>
          </w:tcPr>
          <w:p w14:paraId="193CDBCA" w14:textId="77777777" w:rsidR="00AB70E3" w:rsidRPr="006272BC" w:rsidRDefault="00AB70E3" w:rsidP="005133D7">
            <w:pPr>
              <w:jc w:val="center"/>
              <w:rPr>
                <w:b/>
                <w:sz w:val="22"/>
                <w:szCs w:val="22"/>
              </w:rPr>
            </w:pPr>
            <w:r w:rsidRPr="006272BC">
              <w:rPr>
                <w:b/>
                <w:sz w:val="22"/>
                <w:szCs w:val="22"/>
              </w:rPr>
              <w:t>Questions</w:t>
            </w:r>
          </w:p>
        </w:tc>
        <w:tc>
          <w:tcPr>
            <w:tcW w:w="359" w:type="pct"/>
            <w:vAlign w:val="center"/>
          </w:tcPr>
          <w:p w14:paraId="4EC8A00F" w14:textId="77777777" w:rsidR="00AB70E3" w:rsidRPr="006272BC" w:rsidRDefault="00AB70E3" w:rsidP="00AB70E3">
            <w:pPr>
              <w:jc w:val="center"/>
              <w:rPr>
                <w:b/>
                <w:sz w:val="22"/>
                <w:szCs w:val="22"/>
              </w:rPr>
            </w:pPr>
            <w:r>
              <w:rPr>
                <w:b/>
                <w:sz w:val="22"/>
                <w:szCs w:val="22"/>
              </w:rPr>
              <w:t>CO</w:t>
            </w:r>
          </w:p>
        </w:tc>
        <w:tc>
          <w:tcPr>
            <w:tcW w:w="288" w:type="pct"/>
            <w:vAlign w:val="center"/>
          </w:tcPr>
          <w:p w14:paraId="01B14AD3" w14:textId="77777777" w:rsidR="00AB70E3" w:rsidRPr="006272BC" w:rsidRDefault="00AB70E3" w:rsidP="00375CD9">
            <w:pPr>
              <w:jc w:val="center"/>
              <w:rPr>
                <w:b/>
                <w:sz w:val="22"/>
                <w:szCs w:val="22"/>
              </w:rPr>
            </w:pPr>
            <w:r>
              <w:rPr>
                <w:b/>
                <w:sz w:val="22"/>
                <w:szCs w:val="22"/>
              </w:rPr>
              <w:t>BL</w:t>
            </w:r>
          </w:p>
        </w:tc>
        <w:tc>
          <w:tcPr>
            <w:tcW w:w="499" w:type="pct"/>
            <w:vAlign w:val="center"/>
          </w:tcPr>
          <w:p w14:paraId="09903F4C" w14:textId="77777777" w:rsidR="00AB70E3" w:rsidRPr="006272BC" w:rsidRDefault="00AB70E3" w:rsidP="005133D7">
            <w:pPr>
              <w:jc w:val="center"/>
              <w:rPr>
                <w:b/>
                <w:sz w:val="22"/>
                <w:szCs w:val="22"/>
              </w:rPr>
            </w:pPr>
            <w:r w:rsidRPr="006272BC">
              <w:rPr>
                <w:b/>
                <w:sz w:val="22"/>
                <w:szCs w:val="22"/>
              </w:rPr>
              <w:t>Marks</w:t>
            </w:r>
          </w:p>
        </w:tc>
      </w:tr>
      <w:tr w:rsidR="00AB70E3" w:rsidRPr="00BA50B9" w14:paraId="20C7D2D2" w14:textId="77777777" w:rsidTr="001F5F7A">
        <w:trPr>
          <w:trHeight w:val="552"/>
        </w:trPr>
        <w:tc>
          <w:tcPr>
            <w:tcW w:w="5000" w:type="pct"/>
            <w:gridSpan w:val="6"/>
            <w:vAlign w:val="center"/>
          </w:tcPr>
          <w:p w14:paraId="0724907D" w14:textId="77777777" w:rsidR="00AB70E3" w:rsidRPr="00BA50B9" w:rsidRDefault="00AB70E3" w:rsidP="008C57B9">
            <w:pPr>
              <w:jc w:val="center"/>
              <w:rPr>
                <w:b/>
                <w:u w:val="single"/>
              </w:rPr>
            </w:pPr>
            <w:r w:rsidRPr="00BA50B9">
              <w:rPr>
                <w:b/>
                <w:u w:val="single"/>
              </w:rPr>
              <w:t>PART – A (10 X 1 = 10 MARKS)</w:t>
            </w:r>
          </w:p>
        </w:tc>
      </w:tr>
      <w:tr w:rsidR="00AB70E3" w:rsidRPr="00BA50B9" w14:paraId="7A7B7926" w14:textId="77777777" w:rsidTr="001F5F7A">
        <w:trPr>
          <w:trHeight w:val="149"/>
        </w:trPr>
        <w:tc>
          <w:tcPr>
            <w:tcW w:w="275" w:type="pct"/>
            <w:vAlign w:val="bottom"/>
          </w:tcPr>
          <w:p w14:paraId="2CEF79BD" w14:textId="77777777" w:rsidR="00AB70E3" w:rsidRPr="00BA50B9" w:rsidRDefault="00AB70E3" w:rsidP="00666955">
            <w:pPr>
              <w:jc w:val="center"/>
            </w:pPr>
            <w:r w:rsidRPr="00BA50B9">
              <w:t>1.</w:t>
            </w:r>
          </w:p>
        </w:tc>
        <w:tc>
          <w:tcPr>
            <w:tcW w:w="3579" w:type="pct"/>
            <w:gridSpan w:val="2"/>
            <w:vAlign w:val="bottom"/>
          </w:tcPr>
          <w:p w14:paraId="7A1E0B04" w14:textId="77777777" w:rsidR="00AB70E3" w:rsidRPr="003530C5" w:rsidRDefault="00AB70E3" w:rsidP="00AB70E3">
            <w:pPr>
              <w:autoSpaceDE w:val="0"/>
              <w:autoSpaceDN w:val="0"/>
              <w:adjustRightInd w:val="0"/>
            </w:pPr>
            <w:r>
              <w:t>Write a Linux command to count the number of lines in file.</w:t>
            </w:r>
          </w:p>
        </w:tc>
        <w:tc>
          <w:tcPr>
            <w:tcW w:w="359" w:type="pct"/>
          </w:tcPr>
          <w:p w14:paraId="6D99A3F8" w14:textId="77777777" w:rsidR="00AB70E3" w:rsidRPr="00BA50B9" w:rsidRDefault="00AB70E3" w:rsidP="00AB70E3">
            <w:pPr>
              <w:jc w:val="center"/>
            </w:pPr>
            <w:r>
              <w:t>CO1</w:t>
            </w:r>
          </w:p>
        </w:tc>
        <w:tc>
          <w:tcPr>
            <w:tcW w:w="288" w:type="pct"/>
          </w:tcPr>
          <w:p w14:paraId="3A344353" w14:textId="77777777" w:rsidR="00AB70E3" w:rsidRPr="00BA50B9" w:rsidRDefault="00AB70E3" w:rsidP="00AB70E3">
            <w:pPr>
              <w:jc w:val="center"/>
            </w:pPr>
            <w:r>
              <w:t>U</w:t>
            </w:r>
          </w:p>
        </w:tc>
        <w:tc>
          <w:tcPr>
            <w:tcW w:w="499" w:type="pct"/>
          </w:tcPr>
          <w:p w14:paraId="0207A617" w14:textId="77777777" w:rsidR="00AB70E3" w:rsidRPr="00BA50B9" w:rsidRDefault="00AB70E3" w:rsidP="00AB70E3">
            <w:pPr>
              <w:jc w:val="center"/>
            </w:pPr>
            <w:r w:rsidRPr="00BA50B9">
              <w:t>1</w:t>
            </w:r>
          </w:p>
        </w:tc>
      </w:tr>
      <w:tr w:rsidR="00AB70E3" w:rsidRPr="00BA50B9" w14:paraId="7297497F" w14:textId="77777777" w:rsidTr="001F5F7A">
        <w:trPr>
          <w:trHeight w:val="184"/>
        </w:trPr>
        <w:tc>
          <w:tcPr>
            <w:tcW w:w="275" w:type="pct"/>
            <w:vAlign w:val="bottom"/>
          </w:tcPr>
          <w:p w14:paraId="6DE39ADE" w14:textId="77777777" w:rsidR="00AB70E3" w:rsidRPr="00BA50B9" w:rsidRDefault="00AB70E3" w:rsidP="00666955">
            <w:pPr>
              <w:jc w:val="center"/>
            </w:pPr>
            <w:r w:rsidRPr="00BA50B9">
              <w:t>2.</w:t>
            </w:r>
          </w:p>
        </w:tc>
        <w:tc>
          <w:tcPr>
            <w:tcW w:w="3579" w:type="pct"/>
            <w:gridSpan w:val="2"/>
            <w:vAlign w:val="bottom"/>
          </w:tcPr>
          <w:p w14:paraId="4FB9355A" w14:textId="77777777" w:rsidR="00AB70E3" w:rsidRPr="00BA50B9" w:rsidRDefault="00AB70E3" w:rsidP="00AB70E3">
            <w:r>
              <w:t>List the types of interfaces in YAST.</w:t>
            </w:r>
          </w:p>
        </w:tc>
        <w:tc>
          <w:tcPr>
            <w:tcW w:w="359" w:type="pct"/>
          </w:tcPr>
          <w:p w14:paraId="0F409D88" w14:textId="77777777" w:rsidR="00AB70E3" w:rsidRPr="00BA50B9" w:rsidRDefault="00AB70E3" w:rsidP="00AB70E3">
            <w:pPr>
              <w:jc w:val="center"/>
            </w:pPr>
            <w:r>
              <w:t>CO1</w:t>
            </w:r>
          </w:p>
        </w:tc>
        <w:tc>
          <w:tcPr>
            <w:tcW w:w="288" w:type="pct"/>
          </w:tcPr>
          <w:p w14:paraId="3CE82A19" w14:textId="77777777" w:rsidR="00AB70E3" w:rsidRDefault="00AB70E3" w:rsidP="00AB70E3">
            <w:pPr>
              <w:jc w:val="center"/>
            </w:pPr>
            <w:r>
              <w:t>R</w:t>
            </w:r>
          </w:p>
        </w:tc>
        <w:tc>
          <w:tcPr>
            <w:tcW w:w="499" w:type="pct"/>
          </w:tcPr>
          <w:p w14:paraId="31A3C3B2" w14:textId="77777777" w:rsidR="00AB70E3" w:rsidRPr="00BA50B9" w:rsidRDefault="00AB70E3" w:rsidP="00AB70E3">
            <w:pPr>
              <w:jc w:val="center"/>
            </w:pPr>
            <w:r w:rsidRPr="00BA50B9">
              <w:t>1</w:t>
            </w:r>
          </w:p>
        </w:tc>
      </w:tr>
      <w:tr w:rsidR="00AB70E3" w:rsidRPr="00BA50B9" w14:paraId="60957379" w14:textId="77777777" w:rsidTr="001F5F7A">
        <w:trPr>
          <w:trHeight w:val="189"/>
        </w:trPr>
        <w:tc>
          <w:tcPr>
            <w:tcW w:w="275" w:type="pct"/>
            <w:vAlign w:val="bottom"/>
          </w:tcPr>
          <w:p w14:paraId="30EB7211" w14:textId="77777777" w:rsidR="00AB70E3" w:rsidRPr="00BA50B9" w:rsidRDefault="00AB70E3" w:rsidP="00666955">
            <w:pPr>
              <w:jc w:val="center"/>
            </w:pPr>
            <w:r w:rsidRPr="00BA50B9">
              <w:t>3.</w:t>
            </w:r>
          </w:p>
        </w:tc>
        <w:tc>
          <w:tcPr>
            <w:tcW w:w="3579" w:type="pct"/>
            <w:gridSpan w:val="2"/>
            <w:vAlign w:val="bottom"/>
          </w:tcPr>
          <w:p w14:paraId="5383C36D" w14:textId="77777777" w:rsidR="00AB70E3" w:rsidRPr="0088345F" w:rsidRDefault="00AB70E3" w:rsidP="00AB70E3">
            <w:r>
              <w:t>Mention the configuration file of SSH Server.</w:t>
            </w:r>
          </w:p>
        </w:tc>
        <w:tc>
          <w:tcPr>
            <w:tcW w:w="359" w:type="pct"/>
          </w:tcPr>
          <w:p w14:paraId="00ED10DB" w14:textId="77777777" w:rsidR="00AB70E3" w:rsidRDefault="00AB70E3" w:rsidP="00AB70E3">
            <w:pPr>
              <w:jc w:val="center"/>
            </w:pPr>
            <w:r w:rsidRPr="009F4EF2">
              <w:t>CO</w:t>
            </w:r>
            <w:r>
              <w:t>2</w:t>
            </w:r>
          </w:p>
        </w:tc>
        <w:tc>
          <w:tcPr>
            <w:tcW w:w="288" w:type="pct"/>
          </w:tcPr>
          <w:p w14:paraId="21AC5663" w14:textId="77777777" w:rsidR="00AB70E3" w:rsidRDefault="00AB70E3" w:rsidP="00AB70E3">
            <w:pPr>
              <w:jc w:val="center"/>
            </w:pPr>
            <w:r>
              <w:t>R</w:t>
            </w:r>
          </w:p>
        </w:tc>
        <w:tc>
          <w:tcPr>
            <w:tcW w:w="499" w:type="pct"/>
          </w:tcPr>
          <w:p w14:paraId="6B7AC99D" w14:textId="77777777" w:rsidR="00AB70E3" w:rsidRPr="00BA50B9" w:rsidRDefault="00AB70E3" w:rsidP="00AB70E3">
            <w:pPr>
              <w:jc w:val="center"/>
            </w:pPr>
            <w:r w:rsidRPr="00BA50B9">
              <w:t>1</w:t>
            </w:r>
          </w:p>
        </w:tc>
      </w:tr>
      <w:tr w:rsidR="00AB70E3" w:rsidRPr="00BA50B9" w14:paraId="1A5F9B84" w14:textId="77777777" w:rsidTr="001F5F7A">
        <w:trPr>
          <w:trHeight w:val="397"/>
        </w:trPr>
        <w:tc>
          <w:tcPr>
            <w:tcW w:w="275" w:type="pct"/>
            <w:vAlign w:val="bottom"/>
          </w:tcPr>
          <w:p w14:paraId="607BCCAF" w14:textId="77777777" w:rsidR="00AB70E3" w:rsidRPr="00BA50B9" w:rsidRDefault="00AB70E3" w:rsidP="00666955">
            <w:pPr>
              <w:jc w:val="center"/>
            </w:pPr>
            <w:r w:rsidRPr="00BA50B9">
              <w:t>4.</w:t>
            </w:r>
          </w:p>
        </w:tc>
        <w:tc>
          <w:tcPr>
            <w:tcW w:w="3579" w:type="pct"/>
            <w:gridSpan w:val="2"/>
            <w:vAlign w:val="bottom"/>
          </w:tcPr>
          <w:p w14:paraId="08684CB7" w14:textId="77777777" w:rsidR="00AB70E3" w:rsidRPr="00BA50B9" w:rsidRDefault="00AB70E3" w:rsidP="00AB70E3">
            <w:r>
              <w:t>Give a Linux command to connect to server2 from server1 using vncviewer.</w:t>
            </w:r>
          </w:p>
        </w:tc>
        <w:tc>
          <w:tcPr>
            <w:tcW w:w="359" w:type="pct"/>
          </w:tcPr>
          <w:p w14:paraId="2453B49E" w14:textId="77777777" w:rsidR="00AB70E3" w:rsidRDefault="00AB70E3" w:rsidP="00AB70E3">
            <w:pPr>
              <w:jc w:val="center"/>
            </w:pPr>
            <w:r w:rsidRPr="009F4EF2">
              <w:t>CO</w:t>
            </w:r>
            <w:r>
              <w:t>2</w:t>
            </w:r>
          </w:p>
        </w:tc>
        <w:tc>
          <w:tcPr>
            <w:tcW w:w="288" w:type="pct"/>
          </w:tcPr>
          <w:p w14:paraId="3A44C45A" w14:textId="77777777" w:rsidR="00AB70E3" w:rsidRDefault="00AB70E3" w:rsidP="00AB70E3">
            <w:pPr>
              <w:jc w:val="center"/>
            </w:pPr>
            <w:r>
              <w:t>U</w:t>
            </w:r>
          </w:p>
        </w:tc>
        <w:tc>
          <w:tcPr>
            <w:tcW w:w="499" w:type="pct"/>
          </w:tcPr>
          <w:p w14:paraId="7B2D77F3" w14:textId="77777777" w:rsidR="00AB70E3" w:rsidRPr="00BA50B9" w:rsidRDefault="00AB70E3" w:rsidP="00AB70E3">
            <w:pPr>
              <w:jc w:val="center"/>
            </w:pPr>
            <w:r w:rsidRPr="00BA50B9">
              <w:t>1</w:t>
            </w:r>
          </w:p>
        </w:tc>
      </w:tr>
      <w:tr w:rsidR="00AB70E3" w:rsidRPr="00BA50B9" w14:paraId="1189D288" w14:textId="77777777" w:rsidTr="001F5F7A">
        <w:trPr>
          <w:trHeight w:val="397"/>
        </w:trPr>
        <w:tc>
          <w:tcPr>
            <w:tcW w:w="275" w:type="pct"/>
            <w:vAlign w:val="bottom"/>
          </w:tcPr>
          <w:p w14:paraId="60DDE2B4" w14:textId="77777777" w:rsidR="00AB70E3" w:rsidRPr="00BA50B9" w:rsidRDefault="00AB70E3" w:rsidP="00666955">
            <w:pPr>
              <w:jc w:val="center"/>
            </w:pPr>
            <w:r w:rsidRPr="00BA50B9">
              <w:t>5.</w:t>
            </w:r>
          </w:p>
        </w:tc>
        <w:tc>
          <w:tcPr>
            <w:tcW w:w="3579" w:type="pct"/>
            <w:gridSpan w:val="2"/>
            <w:vAlign w:val="bottom"/>
          </w:tcPr>
          <w:p w14:paraId="3B4F05BB" w14:textId="77777777" w:rsidR="00AB70E3" w:rsidRPr="008C7D3A" w:rsidRDefault="00AB70E3" w:rsidP="00666955">
            <w:pPr>
              <w:pStyle w:val="Default"/>
            </w:pPr>
            <w:r>
              <w:t>State the Linux command to view all the process in process management.</w:t>
            </w:r>
          </w:p>
        </w:tc>
        <w:tc>
          <w:tcPr>
            <w:tcW w:w="359" w:type="pct"/>
          </w:tcPr>
          <w:p w14:paraId="619BB7D0" w14:textId="77777777" w:rsidR="00AB70E3" w:rsidRDefault="00AB70E3" w:rsidP="00AB70E3">
            <w:pPr>
              <w:jc w:val="center"/>
            </w:pPr>
            <w:r w:rsidRPr="009F4EF2">
              <w:t>CO</w:t>
            </w:r>
            <w:r>
              <w:t>3</w:t>
            </w:r>
          </w:p>
        </w:tc>
        <w:tc>
          <w:tcPr>
            <w:tcW w:w="288" w:type="pct"/>
          </w:tcPr>
          <w:p w14:paraId="2DE7A172" w14:textId="77777777" w:rsidR="00AB70E3" w:rsidRDefault="00AB70E3" w:rsidP="00AB70E3">
            <w:pPr>
              <w:jc w:val="center"/>
            </w:pPr>
            <w:r>
              <w:t>R</w:t>
            </w:r>
          </w:p>
        </w:tc>
        <w:tc>
          <w:tcPr>
            <w:tcW w:w="499" w:type="pct"/>
          </w:tcPr>
          <w:p w14:paraId="2A29680F" w14:textId="77777777" w:rsidR="00AB70E3" w:rsidRPr="00BA50B9" w:rsidRDefault="00AB70E3" w:rsidP="00AB70E3">
            <w:pPr>
              <w:jc w:val="center"/>
            </w:pPr>
            <w:r w:rsidRPr="00BA50B9">
              <w:t>1</w:t>
            </w:r>
          </w:p>
        </w:tc>
      </w:tr>
      <w:tr w:rsidR="00AB70E3" w:rsidRPr="00BA50B9" w14:paraId="35D04A0C" w14:textId="77777777" w:rsidTr="001F5F7A">
        <w:trPr>
          <w:trHeight w:val="211"/>
        </w:trPr>
        <w:tc>
          <w:tcPr>
            <w:tcW w:w="275" w:type="pct"/>
            <w:vAlign w:val="bottom"/>
          </w:tcPr>
          <w:p w14:paraId="6F5E5F07" w14:textId="77777777" w:rsidR="00AB70E3" w:rsidRPr="00BA50B9" w:rsidRDefault="00AB70E3" w:rsidP="00666955">
            <w:pPr>
              <w:jc w:val="center"/>
            </w:pPr>
            <w:r w:rsidRPr="00BA50B9">
              <w:t>6.</w:t>
            </w:r>
          </w:p>
        </w:tc>
        <w:tc>
          <w:tcPr>
            <w:tcW w:w="3579" w:type="pct"/>
            <w:gridSpan w:val="2"/>
            <w:vAlign w:val="bottom"/>
          </w:tcPr>
          <w:p w14:paraId="12709585" w14:textId="77777777" w:rsidR="00AB70E3" w:rsidRPr="00BA50B9" w:rsidRDefault="00AB70E3" w:rsidP="00AB70E3">
            <w:r>
              <w:t>List the two basic classes of ACLs in Linux security.</w:t>
            </w:r>
          </w:p>
        </w:tc>
        <w:tc>
          <w:tcPr>
            <w:tcW w:w="359" w:type="pct"/>
          </w:tcPr>
          <w:p w14:paraId="0424BA1B" w14:textId="77777777" w:rsidR="00AB70E3" w:rsidRDefault="00AB70E3" w:rsidP="00AB70E3">
            <w:pPr>
              <w:jc w:val="center"/>
            </w:pPr>
            <w:r w:rsidRPr="009F4EF2">
              <w:t>CO</w:t>
            </w:r>
            <w:r>
              <w:t>3</w:t>
            </w:r>
          </w:p>
        </w:tc>
        <w:tc>
          <w:tcPr>
            <w:tcW w:w="288" w:type="pct"/>
          </w:tcPr>
          <w:p w14:paraId="1004466C" w14:textId="77777777" w:rsidR="00AB70E3" w:rsidRDefault="00AB70E3" w:rsidP="00AB70E3">
            <w:pPr>
              <w:jc w:val="center"/>
            </w:pPr>
            <w:r>
              <w:t>R</w:t>
            </w:r>
          </w:p>
        </w:tc>
        <w:tc>
          <w:tcPr>
            <w:tcW w:w="499" w:type="pct"/>
          </w:tcPr>
          <w:p w14:paraId="0F0E61F2" w14:textId="77777777" w:rsidR="00AB70E3" w:rsidRPr="00BA50B9" w:rsidRDefault="00AB70E3" w:rsidP="00AB70E3">
            <w:pPr>
              <w:jc w:val="center"/>
            </w:pPr>
            <w:r w:rsidRPr="00BA50B9">
              <w:t>1</w:t>
            </w:r>
          </w:p>
        </w:tc>
      </w:tr>
      <w:tr w:rsidR="00AB70E3" w:rsidRPr="00BA50B9" w14:paraId="721A52B9" w14:textId="77777777" w:rsidTr="001F5F7A">
        <w:trPr>
          <w:trHeight w:val="397"/>
        </w:trPr>
        <w:tc>
          <w:tcPr>
            <w:tcW w:w="275" w:type="pct"/>
          </w:tcPr>
          <w:p w14:paraId="12B56CA1" w14:textId="77777777" w:rsidR="00AB70E3" w:rsidRPr="00BA50B9" w:rsidRDefault="00AB70E3" w:rsidP="00AB70E3">
            <w:pPr>
              <w:jc w:val="center"/>
            </w:pPr>
            <w:r w:rsidRPr="00BA50B9">
              <w:t>7.</w:t>
            </w:r>
          </w:p>
        </w:tc>
        <w:tc>
          <w:tcPr>
            <w:tcW w:w="3579" w:type="pct"/>
            <w:gridSpan w:val="2"/>
            <w:vAlign w:val="bottom"/>
          </w:tcPr>
          <w:p w14:paraId="55150DCA" w14:textId="77777777" w:rsidR="00AB70E3" w:rsidRPr="00BA50B9" w:rsidRDefault="00AB70E3" w:rsidP="00AB70E3">
            <w:pPr>
              <w:pStyle w:val="ListParagraph"/>
              <w:ind w:left="0"/>
              <w:rPr>
                <w:noProof/>
                <w:lang w:eastAsia="zh-TW"/>
              </w:rPr>
            </w:pPr>
            <w:r>
              <w:t>Recall the RPM utility that handles installation and uninstallation of RPM packages.</w:t>
            </w:r>
          </w:p>
        </w:tc>
        <w:tc>
          <w:tcPr>
            <w:tcW w:w="359" w:type="pct"/>
          </w:tcPr>
          <w:p w14:paraId="23BEEC28" w14:textId="77777777" w:rsidR="00AB70E3" w:rsidRDefault="00AB70E3" w:rsidP="00AB70E3">
            <w:pPr>
              <w:jc w:val="center"/>
            </w:pPr>
            <w:r w:rsidRPr="009F4EF2">
              <w:t>CO</w:t>
            </w:r>
            <w:r>
              <w:t>4</w:t>
            </w:r>
          </w:p>
        </w:tc>
        <w:tc>
          <w:tcPr>
            <w:tcW w:w="288" w:type="pct"/>
          </w:tcPr>
          <w:p w14:paraId="6E7671FA" w14:textId="77777777" w:rsidR="00AB70E3" w:rsidRDefault="00AB70E3" w:rsidP="00AB70E3">
            <w:pPr>
              <w:jc w:val="center"/>
            </w:pPr>
            <w:r>
              <w:t>R</w:t>
            </w:r>
          </w:p>
        </w:tc>
        <w:tc>
          <w:tcPr>
            <w:tcW w:w="499" w:type="pct"/>
          </w:tcPr>
          <w:p w14:paraId="50FF6D8B" w14:textId="77777777" w:rsidR="00AB70E3" w:rsidRPr="00BA50B9" w:rsidRDefault="00AB70E3" w:rsidP="00AB70E3">
            <w:pPr>
              <w:jc w:val="center"/>
            </w:pPr>
            <w:r w:rsidRPr="00BA50B9">
              <w:t>1</w:t>
            </w:r>
          </w:p>
        </w:tc>
      </w:tr>
      <w:tr w:rsidR="00AB70E3" w:rsidRPr="00BA50B9" w14:paraId="66E7F60F" w14:textId="77777777" w:rsidTr="001F5F7A">
        <w:trPr>
          <w:trHeight w:val="239"/>
        </w:trPr>
        <w:tc>
          <w:tcPr>
            <w:tcW w:w="275" w:type="pct"/>
            <w:vAlign w:val="bottom"/>
          </w:tcPr>
          <w:p w14:paraId="76E46C41" w14:textId="77777777" w:rsidR="00AB70E3" w:rsidRPr="00BA50B9" w:rsidRDefault="00AB70E3" w:rsidP="00666955">
            <w:pPr>
              <w:jc w:val="center"/>
            </w:pPr>
            <w:r w:rsidRPr="00BA50B9">
              <w:t>8.</w:t>
            </w:r>
          </w:p>
        </w:tc>
        <w:tc>
          <w:tcPr>
            <w:tcW w:w="3579" w:type="pct"/>
            <w:gridSpan w:val="2"/>
            <w:vAlign w:val="bottom"/>
          </w:tcPr>
          <w:p w14:paraId="3419ECEE" w14:textId="77777777" w:rsidR="00AB70E3" w:rsidRPr="00E00AAF" w:rsidRDefault="00AB70E3" w:rsidP="00AB70E3">
            <w:pPr>
              <w:pStyle w:val="ListParagraph"/>
              <w:ind w:left="0"/>
            </w:pPr>
            <w:r>
              <w:t>Mention the syntax for Bridge configuration in Network Management.</w:t>
            </w:r>
          </w:p>
        </w:tc>
        <w:tc>
          <w:tcPr>
            <w:tcW w:w="359" w:type="pct"/>
          </w:tcPr>
          <w:p w14:paraId="61A32EEA" w14:textId="77777777" w:rsidR="00AB70E3" w:rsidRDefault="00AB70E3" w:rsidP="00AB70E3">
            <w:pPr>
              <w:jc w:val="center"/>
            </w:pPr>
            <w:r w:rsidRPr="009F4EF2">
              <w:t>CO</w:t>
            </w:r>
            <w:r>
              <w:t>4</w:t>
            </w:r>
          </w:p>
        </w:tc>
        <w:tc>
          <w:tcPr>
            <w:tcW w:w="288" w:type="pct"/>
          </w:tcPr>
          <w:p w14:paraId="4C4BB9A6" w14:textId="77777777" w:rsidR="00AB70E3" w:rsidRDefault="00AB70E3" w:rsidP="00AB70E3">
            <w:pPr>
              <w:jc w:val="center"/>
            </w:pPr>
            <w:r>
              <w:t>R</w:t>
            </w:r>
          </w:p>
        </w:tc>
        <w:tc>
          <w:tcPr>
            <w:tcW w:w="499" w:type="pct"/>
          </w:tcPr>
          <w:p w14:paraId="101DEBB3" w14:textId="77777777" w:rsidR="00AB70E3" w:rsidRPr="00BA50B9" w:rsidRDefault="00AB70E3" w:rsidP="00AB70E3">
            <w:pPr>
              <w:jc w:val="center"/>
            </w:pPr>
            <w:r w:rsidRPr="00BA50B9">
              <w:t>1</w:t>
            </w:r>
          </w:p>
        </w:tc>
      </w:tr>
      <w:tr w:rsidR="00AB70E3" w:rsidRPr="00BA50B9" w14:paraId="7278C462" w14:textId="77777777" w:rsidTr="001F5F7A">
        <w:trPr>
          <w:trHeight w:val="260"/>
        </w:trPr>
        <w:tc>
          <w:tcPr>
            <w:tcW w:w="275" w:type="pct"/>
            <w:vAlign w:val="bottom"/>
          </w:tcPr>
          <w:p w14:paraId="6BD79AF4" w14:textId="77777777" w:rsidR="00AB70E3" w:rsidRPr="00BA50B9" w:rsidRDefault="00AB70E3" w:rsidP="00666955">
            <w:pPr>
              <w:jc w:val="center"/>
            </w:pPr>
            <w:r w:rsidRPr="00BA50B9">
              <w:t>9.</w:t>
            </w:r>
          </w:p>
        </w:tc>
        <w:tc>
          <w:tcPr>
            <w:tcW w:w="3579" w:type="pct"/>
            <w:gridSpan w:val="2"/>
            <w:vAlign w:val="bottom"/>
          </w:tcPr>
          <w:p w14:paraId="496065FF" w14:textId="77777777" w:rsidR="00AB70E3" w:rsidRPr="00BA50B9" w:rsidRDefault="00AB70E3" w:rsidP="00AB70E3">
            <w:pPr>
              <w:pStyle w:val="ListParagraph"/>
              <w:ind w:left="0"/>
              <w:rPr>
                <w:noProof/>
                <w:lang w:eastAsia="zh-TW"/>
              </w:rPr>
            </w:pPr>
            <w:r>
              <w:rPr>
                <w:noProof/>
                <w:lang w:eastAsia="zh-TW"/>
              </w:rPr>
              <w:t>Mention the tools to configure MBR and GPT.</w:t>
            </w:r>
          </w:p>
        </w:tc>
        <w:tc>
          <w:tcPr>
            <w:tcW w:w="359" w:type="pct"/>
          </w:tcPr>
          <w:p w14:paraId="1235BC16" w14:textId="77777777" w:rsidR="00AB70E3" w:rsidRDefault="00AB70E3" w:rsidP="00AB70E3">
            <w:pPr>
              <w:jc w:val="center"/>
            </w:pPr>
            <w:r w:rsidRPr="009F4EF2">
              <w:t>CO</w:t>
            </w:r>
            <w:r>
              <w:t>5</w:t>
            </w:r>
          </w:p>
        </w:tc>
        <w:tc>
          <w:tcPr>
            <w:tcW w:w="288" w:type="pct"/>
          </w:tcPr>
          <w:p w14:paraId="327D404E" w14:textId="77777777" w:rsidR="00AB70E3" w:rsidRDefault="00AB70E3" w:rsidP="00AB70E3">
            <w:pPr>
              <w:jc w:val="center"/>
            </w:pPr>
            <w:r>
              <w:t>R</w:t>
            </w:r>
          </w:p>
        </w:tc>
        <w:tc>
          <w:tcPr>
            <w:tcW w:w="499" w:type="pct"/>
          </w:tcPr>
          <w:p w14:paraId="0A18BF8A" w14:textId="77777777" w:rsidR="00AB70E3" w:rsidRPr="00BA50B9" w:rsidRDefault="00AB70E3" w:rsidP="00AB70E3">
            <w:pPr>
              <w:jc w:val="center"/>
            </w:pPr>
            <w:r w:rsidRPr="00BA50B9">
              <w:t>1</w:t>
            </w:r>
          </w:p>
        </w:tc>
      </w:tr>
      <w:tr w:rsidR="00AB70E3" w:rsidRPr="00BA50B9" w14:paraId="03CB9264" w14:textId="77777777" w:rsidTr="001F5F7A">
        <w:trPr>
          <w:trHeight w:val="397"/>
        </w:trPr>
        <w:tc>
          <w:tcPr>
            <w:tcW w:w="275" w:type="pct"/>
          </w:tcPr>
          <w:p w14:paraId="1E12C6BC" w14:textId="77777777" w:rsidR="00AB70E3" w:rsidRPr="00BA50B9" w:rsidRDefault="00AB70E3" w:rsidP="00AB70E3">
            <w:pPr>
              <w:jc w:val="center"/>
            </w:pPr>
            <w:r w:rsidRPr="00BA50B9">
              <w:t>10.</w:t>
            </w:r>
          </w:p>
        </w:tc>
        <w:tc>
          <w:tcPr>
            <w:tcW w:w="3579" w:type="pct"/>
            <w:gridSpan w:val="2"/>
            <w:vAlign w:val="bottom"/>
          </w:tcPr>
          <w:p w14:paraId="515ED9C3" w14:textId="77777777" w:rsidR="00AB70E3" w:rsidRPr="00BA50B9" w:rsidRDefault="00AB70E3" w:rsidP="00AB70E3">
            <w:r>
              <w:t>Give the Linux command to check the status of chronyd service in Linux administration and monitoring.</w:t>
            </w:r>
          </w:p>
        </w:tc>
        <w:tc>
          <w:tcPr>
            <w:tcW w:w="359" w:type="pct"/>
          </w:tcPr>
          <w:p w14:paraId="3ED4E1E9" w14:textId="77777777" w:rsidR="00AB70E3" w:rsidRDefault="00AB70E3" w:rsidP="00AB70E3">
            <w:pPr>
              <w:jc w:val="center"/>
            </w:pPr>
            <w:r w:rsidRPr="009F4EF2">
              <w:t>CO</w:t>
            </w:r>
            <w:r>
              <w:t>6</w:t>
            </w:r>
          </w:p>
        </w:tc>
        <w:tc>
          <w:tcPr>
            <w:tcW w:w="288" w:type="pct"/>
          </w:tcPr>
          <w:p w14:paraId="07EB79D8" w14:textId="77777777" w:rsidR="00AB70E3" w:rsidRDefault="00AB70E3" w:rsidP="00AB70E3">
            <w:pPr>
              <w:jc w:val="center"/>
            </w:pPr>
            <w:r>
              <w:t>U</w:t>
            </w:r>
          </w:p>
        </w:tc>
        <w:tc>
          <w:tcPr>
            <w:tcW w:w="499" w:type="pct"/>
          </w:tcPr>
          <w:p w14:paraId="6FAE10E8" w14:textId="77777777" w:rsidR="00AB70E3" w:rsidRPr="00BA50B9" w:rsidRDefault="00AB70E3" w:rsidP="00AB70E3">
            <w:pPr>
              <w:jc w:val="center"/>
            </w:pPr>
            <w:r w:rsidRPr="00BA50B9">
              <w:t>1</w:t>
            </w:r>
          </w:p>
        </w:tc>
      </w:tr>
      <w:tr w:rsidR="00AB70E3" w:rsidRPr="00BA50B9" w14:paraId="421EF92A" w14:textId="77777777" w:rsidTr="001F5F7A">
        <w:trPr>
          <w:trHeight w:val="552"/>
        </w:trPr>
        <w:tc>
          <w:tcPr>
            <w:tcW w:w="5000" w:type="pct"/>
            <w:gridSpan w:val="6"/>
            <w:vAlign w:val="center"/>
          </w:tcPr>
          <w:p w14:paraId="33BBAE6A" w14:textId="77777777" w:rsidR="00AB70E3" w:rsidRPr="00BA50B9" w:rsidRDefault="00AB70E3" w:rsidP="008C57B9">
            <w:pPr>
              <w:jc w:val="center"/>
              <w:rPr>
                <w:b/>
                <w:u w:val="single"/>
              </w:rPr>
            </w:pPr>
            <w:r w:rsidRPr="00BA50B9">
              <w:rPr>
                <w:b/>
                <w:u w:val="single"/>
              </w:rPr>
              <w:t>PART – B (6 X 3 = 18 MARKS)</w:t>
            </w:r>
          </w:p>
        </w:tc>
      </w:tr>
      <w:tr w:rsidR="00AB70E3" w:rsidRPr="00BA50B9" w14:paraId="5A5E50FE" w14:textId="77777777" w:rsidTr="001F5F7A">
        <w:trPr>
          <w:trHeight w:val="397"/>
        </w:trPr>
        <w:tc>
          <w:tcPr>
            <w:tcW w:w="275" w:type="pct"/>
          </w:tcPr>
          <w:p w14:paraId="3949A63C" w14:textId="77777777" w:rsidR="00AB70E3" w:rsidRPr="00BA50B9" w:rsidRDefault="00AB70E3" w:rsidP="00375CD9">
            <w:pPr>
              <w:jc w:val="center"/>
            </w:pPr>
            <w:r w:rsidRPr="00BA50B9">
              <w:t>11.</w:t>
            </w:r>
          </w:p>
        </w:tc>
        <w:tc>
          <w:tcPr>
            <w:tcW w:w="3579" w:type="pct"/>
            <w:gridSpan w:val="2"/>
          </w:tcPr>
          <w:p w14:paraId="597B2DCD" w14:textId="77777777" w:rsidR="00AB70E3" w:rsidRPr="00BA50B9" w:rsidRDefault="00AB70E3" w:rsidP="00BF733C">
            <w:pPr>
              <w:spacing w:after="120" w:line="276" w:lineRule="auto"/>
            </w:pPr>
            <w:r>
              <w:t>List the 7 different types of files in linux.</w:t>
            </w:r>
          </w:p>
        </w:tc>
        <w:tc>
          <w:tcPr>
            <w:tcW w:w="359" w:type="pct"/>
          </w:tcPr>
          <w:p w14:paraId="659901CA" w14:textId="77777777" w:rsidR="00AB70E3" w:rsidRDefault="00AB70E3" w:rsidP="00375CD9">
            <w:pPr>
              <w:jc w:val="center"/>
            </w:pPr>
            <w:r w:rsidRPr="000B4574">
              <w:t>CO</w:t>
            </w:r>
            <w:r>
              <w:t>1</w:t>
            </w:r>
          </w:p>
        </w:tc>
        <w:tc>
          <w:tcPr>
            <w:tcW w:w="288" w:type="pct"/>
          </w:tcPr>
          <w:p w14:paraId="39E686F0" w14:textId="77777777" w:rsidR="00AB70E3" w:rsidRDefault="00AB70E3" w:rsidP="00375CD9">
            <w:pPr>
              <w:jc w:val="center"/>
            </w:pPr>
            <w:r>
              <w:t>R</w:t>
            </w:r>
          </w:p>
        </w:tc>
        <w:tc>
          <w:tcPr>
            <w:tcW w:w="499" w:type="pct"/>
          </w:tcPr>
          <w:p w14:paraId="5BD375E2" w14:textId="77777777" w:rsidR="00AB70E3" w:rsidRPr="00BA50B9" w:rsidRDefault="00AB70E3" w:rsidP="00375CD9">
            <w:pPr>
              <w:jc w:val="center"/>
            </w:pPr>
            <w:r w:rsidRPr="00BA50B9">
              <w:t>3</w:t>
            </w:r>
          </w:p>
        </w:tc>
      </w:tr>
      <w:tr w:rsidR="00AB70E3" w:rsidRPr="00BA50B9" w14:paraId="0A1CF9C5" w14:textId="77777777" w:rsidTr="001F5F7A">
        <w:trPr>
          <w:trHeight w:val="397"/>
        </w:trPr>
        <w:tc>
          <w:tcPr>
            <w:tcW w:w="275" w:type="pct"/>
          </w:tcPr>
          <w:p w14:paraId="6F55FDB5" w14:textId="77777777" w:rsidR="00AB70E3" w:rsidRPr="00BA50B9" w:rsidRDefault="00AB70E3" w:rsidP="00375CD9">
            <w:pPr>
              <w:jc w:val="center"/>
            </w:pPr>
            <w:r w:rsidRPr="00BA50B9">
              <w:t>12.</w:t>
            </w:r>
          </w:p>
        </w:tc>
        <w:tc>
          <w:tcPr>
            <w:tcW w:w="3579" w:type="pct"/>
            <w:gridSpan w:val="2"/>
          </w:tcPr>
          <w:p w14:paraId="50F2F600" w14:textId="77777777" w:rsidR="00AB70E3" w:rsidRPr="00BA50B9" w:rsidRDefault="00AB70E3" w:rsidP="00AB70E3">
            <w:pPr>
              <w:jc w:val="both"/>
            </w:pPr>
            <w:r>
              <w:t>Cite the Linux command to generate an encrypted to be used for GRUB.</w:t>
            </w:r>
          </w:p>
        </w:tc>
        <w:tc>
          <w:tcPr>
            <w:tcW w:w="359" w:type="pct"/>
          </w:tcPr>
          <w:p w14:paraId="13D4318C" w14:textId="77777777" w:rsidR="00AB70E3" w:rsidRDefault="00AB70E3" w:rsidP="00375CD9">
            <w:pPr>
              <w:jc w:val="center"/>
            </w:pPr>
            <w:r w:rsidRPr="000B4574">
              <w:t>CO</w:t>
            </w:r>
            <w:r>
              <w:t>2</w:t>
            </w:r>
          </w:p>
        </w:tc>
        <w:tc>
          <w:tcPr>
            <w:tcW w:w="288" w:type="pct"/>
          </w:tcPr>
          <w:p w14:paraId="4E7D8FA4" w14:textId="77777777" w:rsidR="00AB70E3" w:rsidRDefault="00AB70E3" w:rsidP="00375CD9">
            <w:pPr>
              <w:jc w:val="center"/>
            </w:pPr>
            <w:r>
              <w:t>U</w:t>
            </w:r>
          </w:p>
        </w:tc>
        <w:tc>
          <w:tcPr>
            <w:tcW w:w="499" w:type="pct"/>
          </w:tcPr>
          <w:p w14:paraId="41FC60DE" w14:textId="77777777" w:rsidR="00AB70E3" w:rsidRPr="00BA50B9" w:rsidRDefault="00AB70E3" w:rsidP="00375CD9">
            <w:pPr>
              <w:jc w:val="center"/>
            </w:pPr>
            <w:r w:rsidRPr="00BA50B9">
              <w:t>3</w:t>
            </w:r>
          </w:p>
        </w:tc>
      </w:tr>
      <w:tr w:rsidR="00AB70E3" w:rsidRPr="00BA50B9" w14:paraId="404328B9" w14:textId="77777777" w:rsidTr="001F5F7A">
        <w:trPr>
          <w:trHeight w:val="790"/>
        </w:trPr>
        <w:tc>
          <w:tcPr>
            <w:tcW w:w="275" w:type="pct"/>
          </w:tcPr>
          <w:p w14:paraId="14A6BB3C" w14:textId="77777777" w:rsidR="00AB70E3" w:rsidRPr="00BA50B9" w:rsidRDefault="00AB70E3" w:rsidP="00375CD9">
            <w:pPr>
              <w:jc w:val="center"/>
            </w:pPr>
            <w:r w:rsidRPr="00BA50B9">
              <w:t>13.</w:t>
            </w:r>
          </w:p>
        </w:tc>
        <w:tc>
          <w:tcPr>
            <w:tcW w:w="3579" w:type="pct"/>
            <w:gridSpan w:val="2"/>
          </w:tcPr>
          <w:p w14:paraId="5B6996E8" w14:textId="77777777" w:rsidR="00AB70E3" w:rsidRPr="00BA50B9" w:rsidRDefault="00AB70E3" w:rsidP="00AB70E3">
            <w:pPr>
              <w:jc w:val="both"/>
            </w:pPr>
            <w:r>
              <w:t>State the Linux command to create a directory named Private and change the permissions on created directory so that only root has read, write, and execute permissions.</w:t>
            </w:r>
          </w:p>
        </w:tc>
        <w:tc>
          <w:tcPr>
            <w:tcW w:w="359" w:type="pct"/>
          </w:tcPr>
          <w:p w14:paraId="7CCF1F44" w14:textId="77777777" w:rsidR="00AB70E3" w:rsidRDefault="00AB70E3" w:rsidP="00375CD9">
            <w:pPr>
              <w:jc w:val="center"/>
            </w:pPr>
            <w:r w:rsidRPr="000B4574">
              <w:t>CO</w:t>
            </w:r>
            <w:r>
              <w:t>3</w:t>
            </w:r>
          </w:p>
        </w:tc>
        <w:tc>
          <w:tcPr>
            <w:tcW w:w="288" w:type="pct"/>
          </w:tcPr>
          <w:p w14:paraId="30EF5D81" w14:textId="77777777" w:rsidR="00AB70E3" w:rsidRDefault="00AB70E3" w:rsidP="00375CD9">
            <w:pPr>
              <w:jc w:val="center"/>
            </w:pPr>
            <w:r>
              <w:t>U</w:t>
            </w:r>
          </w:p>
        </w:tc>
        <w:tc>
          <w:tcPr>
            <w:tcW w:w="499" w:type="pct"/>
          </w:tcPr>
          <w:p w14:paraId="69E2E39F" w14:textId="77777777" w:rsidR="00AB70E3" w:rsidRPr="00BA50B9" w:rsidRDefault="00AB70E3" w:rsidP="00375CD9">
            <w:pPr>
              <w:jc w:val="center"/>
            </w:pPr>
            <w:r w:rsidRPr="00BA50B9">
              <w:t>3</w:t>
            </w:r>
          </w:p>
        </w:tc>
      </w:tr>
      <w:tr w:rsidR="00AB70E3" w:rsidRPr="00BA50B9" w14:paraId="2D9603C8" w14:textId="77777777" w:rsidTr="001F5F7A">
        <w:trPr>
          <w:trHeight w:val="397"/>
        </w:trPr>
        <w:tc>
          <w:tcPr>
            <w:tcW w:w="275" w:type="pct"/>
          </w:tcPr>
          <w:p w14:paraId="6B7E1280" w14:textId="77777777" w:rsidR="00AB70E3" w:rsidRPr="00BA50B9" w:rsidRDefault="00AB70E3" w:rsidP="00375CD9">
            <w:pPr>
              <w:jc w:val="center"/>
            </w:pPr>
            <w:r w:rsidRPr="00BA50B9">
              <w:t>14.</w:t>
            </w:r>
          </w:p>
        </w:tc>
        <w:tc>
          <w:tcPr>
            <w:tcW w:w="3579" w:type="pct"/>
            <w:gridSpan w:val="2"/>
          </w:tcPr>
          <w:p w14:paraId="5E98BBC6" w14:textId="77777777" w:rsidR="00AB70E3" w:rsidRPr="00BA50B9" w:rsidRDefault="00AB70E3" w:rsidP="00AB70E3">
            <w:pPr>
              <w:spacing w:line="276" w:lineRule="auto"/>
            </w:pPr>
            <w:r>
              <w:t>Define Software Repository in software management.</w:t>
            </w:r>
          </w:p>
        </w:tc>
        <w:tc>
          <w:tcPr>
            <w:tcW w:w="359" w:type="pct"/>
          </w:tcPr>
          <w:p w14:paraId="24687DC3" w14:textId="77777777" w:rsidR="00AB70E3" w:rsidRDefault="00AB70E3" w:rsidP="00375CD9">
            <w:pPr>
              <w:jc w:val="center"/>
            </w:pPr>
            <w:r w:rsidRPr="000B4574">
              <w:t>CO</w:t>
            </w:r>
            <w:r>
              <w:t>4</w:t>
            </w:r>
          </w:p>
        </w:tc>
        <w:tc>
          <w:tcPr>
            <w:tcW w:w="288" w:type="pct"/>
          </w:tcPr>
          <w:p w14:paraId="57AD6BB8" w14:textId="77777777" w:rsidR="00AB70E3" w:rsidRDefault="00AB70E3" w:rsidP="00375CD9">
            <w:pPr>
              <w:jc w:val="center"/>
            </w:pPr>
            <w:r>
              <w:t>R</w:t>
            </w:r>
          </w:p>
        </w:tc>
        <w:tc>
          <w:tcPr>
            <w:tcW w:w="499" w:type="pct"/>
          </w:tcPr>
          <w:p w14:paraId="330A4F6E" w14:textId="77777777" w:rsidR="00AB70E3" w:rsidRPr="00BA50B9" w:rsidRDefault="00AB70E3" w:rsidP="00375CD9">
            <w:pPr>
              <w:jc w:val="center"/>
            </w:pPr>
            <w:r w:rsidRPr="00BA50B9">
              <w:t>3</w:t>
            </w:r>
          </w:p>
        </w:tc>
      </w:tr>
      <w:tr w:rsidR="00AB70E3" w:rsidRPr="00BA50B9" w14:paraId="45518A10" w14:textId="77777777" w:rsidTr="001F5F7A">
        <w:trPr>
          <w:trHeight w:val="571"/>
        </w:trPr>
        <w:tc>
          <w:tcPr>
            <w:tcW w:w="275" w:type="pct"/>
          </w:tcPr>
          <w:p w14:paraId="6F1BDACF" w14:textId="77777777" w:rsidR="00AB70E3" w:rsidRPr="00BA50B9" w:rsidRDefault="00AB70E3" w:rsidP="00375CD9">
            <w:pPr>
              <w:jc w:val="center"/>
            </w:pPr>
            <w:r w:rsidRPr="00BA50B9">
              <w:t>15.</w:t>
            </w:r>
          </w:p>
        </w:tc>
        <w:tc>
          <w:tcPr>
            <w:tcW w:w="3579" w:type="pct"/>
            <w:gridSpan w:val="2"/>
          </w:tcPr>
          <w:p w14:paraId="1AA61829" w14:textId="77777777" w:rsidR="00AB70E3" w:rsidRPr="00BA50B9" w:rsidRDefault="00AB70E3" w:rsidP="00AB70E3">
            <w:pPr>
              <w:spacing w:after="120" w:line="276" w:lineRule="auto"/>
              <w:jc w:val="both"/>
            </w:pPr>
            <w:r>
              <w:t>State the Linux command to create an extended partition and create a logical partition within the free space in the extended partition.</w:t>
            </w:r>
          </w:p>
        </w:tc>
        <w:tc>
          <w:tcPr>
            <w:tcW w:w="359" w:type="pct"/>
          </w:tcPr>
          <w:p w14:paraId="70F9922A" w14:textId="77777777" w:rsidR="00AB70E3" w:rsidRDefault="00AB70E3" w:rsidP="00375CD9">
            <w:pPr>
              <w:jc w:val="center"/>
            </w:pPr>
            <w:r w:rsidRPr="000B4574">
              <w:t>CO</w:t>
            </w:r>
            <w:r>
              <w:t>5</w:t>
            </w:r>
          </w:p>
        </w:tc>
        <w:tc>
          <w:tcPr>
            <w:tcW w:w="288" w:type="pct"/>
          </w:tcPr>
          <w:p w14:paraId="31695B15" w14:textId="77777777" w:rsidR="00AB70E3" w:rsidRDefault="00AB70E3" w:rsidP="00375CD9">
            <w:pPr>
              <w:jc w:val="center"/>
            </w:pPr>
            <w:r>
              <w:t>U</w:t>
            </w:r>
          </w:p>
        </w:tc>
        <w:tc>
          <w:tcPr>
            <w:tcW w:w="499" w:type="pct"/>
          </w:tcPr>
          <w:p w14:paraId="31D7F7FE" w14:textId="77777777" w:rsidR="00AB70E3" w:rsidRPr="00BA50B9" w:rsidRDefault="00AB70E3" w:rsidP="00375CD9">
            <w:pPr>
              <w:jc w:val="center"/>
            </w:pPr>
            <w:r w:rsidRPr="00BA50B9">
              <w:t>3</w:t>
            </w:r>
          </w:p>
        </w:tc>
      </w:tr>
      <w:tr w:rsidR="00AB70E3" w:rsidRPr="00BA50B9" w14:paraId="78C906A5" w14:textId="77777777" w:rsidTr="001F5F7A">
        <w:trPr>
          <w:trHeight w:val="397"/>
        </w:trPr>
        <w:tc>
          <w:tcPr>
            <w:tcW w:w="275" w:type="pct"/>
          </w:tcPr>
          <w:p w14:paraId="642A69E4" w14:textId="77777777" w:rsidR="00AB70E3" w:rsidRPr="00BA50B9" w:rsidRDefault="00AB70E3" w:rsidP="00375CD9">
            <w:pPr>
              <w:jc w:val="center"/>
            </w:pPr>
            <w:r w:rsidRPr="00BA50B9">
              <w:t>16.</w:t>
            </w:r>
          </w:p>
        </w:tc>
        <w:tc>
          <w:tcPr>
            <w:tcW w:w="3579" w:type="pct"/>
            <w:gridSpan w:val="2"/>
          </w:tcPr>
          <w:p w14:paraId="4A2D471D" w14:textId="77777777" w:rsidR="00AB70E3" w:rsidRDefault="00AB70E3" w:rsidP="00AB70E3">
            <w:pPr>
              <w:spacing w:line="276" w:lineRule="auto"/>
            </w:pPr>
            <w:r>
              <w:t>Describe the meaning of the below Linux commands.</w:t>
            </w:r>
          </w:p>
          <w:p w14:paraId="460E03F8" w14:textId="77777777" w:rsidR="00AB70E3" w:rsidRDefault="00AB70E3" w:rsidP="00AB70E3">
            <w:pPr>
              <w:spacing w:line="276" w:lineRule="auto"/>
            </w:pPr>
            <w:r>
              <w:t xml:space="preserve">               ‒ tail -n X</w:t>
            </w:r>
          </w:p>
          <w:p w14:paraId="22BB122B" w14:textId="77777777" w:rsidR="00AB70E3" w:rsidRPr="00BA50B9" w:rsidRDefault="00AB70E3" w:rsidP="00AB70E3">
            <w:pPr>
              <w:spacing w:line="276" w:lineRule="auto"/>
            </w:pPr>
            <w:r>
              <w:t xml:space="preserve">               ‒ tail -f</w:t>
            </w:r>
          </w:p>
        </w:tc>
        <w:tc>
          <w:tcPr>
            <w:tcW w:w="359" w:type="pct"/>
          </w:tcPr>
          <w:p w14:paraId="7DB4C3A0" w14:textId="77777777" w:rsidR="00AB70E3" w:rsidRDefault="00AB70E3" w:rsidP="00375CD9">
            <w:pPr>
              <w:jc w:val="center"/>
            </w:pPr>
            <w:r w:rsidRPr="000B4574">
              <w:t>CO</w:t>
            </w:r>
            <w:r>
              <w:t>6</w:t>
            </w:r>
          </w:p>
        </w:tc>
        <w:tc>
          <w:tcPr>
            <w:tcW w:w="288" w:type="pct"/>
          </w:tcPr>
          <w:p w14:paraId="1AC1C052" w14:textId="77777777" w:rsidR="00AB70E3" w:rsidRPr="00BA50B9" w:rsidRDefault="00AB70E3" w:rsidP="00375CD9">
            <w:pPr>
              <w:jc w:val="center"/>
            </w:pPr>
            <w:r>
              <w:t>U</w:t>
            </w:r>
          </w:p>
        </w:tc>
        <w:tc>
          <w:tcPr>
            <w:tcW w:w="499" w:type="pct"/>
          </w:tcPr>
          <w:p w14:paraId="15FBD28C" w14:textId="77777777" w:rsidR="00AB70E3" w:rsidRPr="00BA50B9" w:rsidRDefault="00AB70E3" w:rsidP="00375CD9">
            <w:pPr>
              <w:jc w:val="center"/>
            </w:pPr>
            <w:r w:rsidRPr="00BA50B9">
              <w:t>3</w:t>
            </w:r>
          </w:p>
        </w:tc>
      </w:tr>
      <w:tr w:rsidR="00AB70E3" w:rsidRPr="00BA50B9" w14:paraId="60F1FBE1" w14:textId="77777777" w:rsidTr="001F5F7A">
        <w:trPr>
          <w:trHeight w:val="552"/>
        </w:trPr>
        <w:tc>
          <w:tcPr>
            <w:tcW w:w="5000" w:type="pct"/>
            <w:gridSpan w:val="6"/>
          </w:tcPr>
          <w:p w14:paraId="5310D436" w14:textId="77777777" w:rsidR="00AB70E3" w:rsidRPr="00BA50B9" w:rsidRDefault="00AB70E3"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47AA0797" w14:textId="77777777" w:rsidR="00AB70E3" w:rsidRPr="00BA50B9" w:rsidRDefault="00AB70E3" w:rsidP="00375CD9">
            <w:pPr>
              <w:jc w:val="center"/>
              <w:rPr>
                <w:b/>
              </w:rPr>
            </w:pPr>
            <w:r>
              <w:rPr>
                <w:b/>
              </w:rPr>
              <w:t>(</w:t>
            </w:r>
            <w:r w:rsidRPr="00BA50B9">
              <w:rPr>
                <w:b/>
              </w:rPr>
              <w:t>Answer any fi</w:t>
            </w:r>
            <w:r>
              <w:rPr>
                <w:b/>
              </w:rPr>
              <w:t>ve Questions from Q.No 17 to 23, Q.No 24 is Compulsory)</w:t>
            </w:r>
          </w:p>
        </w:tc>
      </w:tr>
      <w:tr w:rsidR="00AB70E3" w:rsidRPr="00BA50B9" w14:paraId="72D371BF" w14:textId="77777777" w:rsidTr="001F5F7A">
        <w:trPr>
          <w:trHeight w:val="397"/>
        </w:trPr>
        <w:tc>
          <w:tcPr>
            <w:tcW w:w="275" w:type="pct"/>
          </w:tcPr>
          <w:p w14:paraId="3E58C047" w14:textId="77777777" w:rsidR="00AB70E3" w:rsidRPr="00BA50B9" w:rsidRDefault="00AB70E3" w:rsidP="00456504">
            <w:pPr>
              <w:jc w:val="center"/>
            </w:pPr>
            <w:r w:rsidRPr="00BA50B9">
              <w:t>17.</w:t>
            </w:r>
          </w:p>
        </w:tc>
        <w:tc>
          <w:tcPr>
            <w:tcW w:w="207" w:type="pct"/>
          </w:tcPr>
          <w:p w14:paraId="6DD53FF4" w14:textId="77777777" w:rsidR="00AB70E3" w:rsidRPr="00BA50B9" w:rsidRDefault="00AB70E3" w:rsidP="00456504">
            <w:pPr>
              <w:jc w:val="center"/>
            </w:pPr>
            <w:r w:rsidRPr="00BA50B9">
              <w:t>a.</w:t>
            </w:r>
          </w:p>
        </w:tc>
        <w:tc>
          <w:tcPr>
            <w:tcW w:w="3372" w:type="pct"/>
          </w:tcPr>
          <w:p w14:paraId="29035D84" w14:textId="77777777" w:rsidR="00AB70E3" w:rsidRPr="00BA50B9" w:rsidRDefault="00AB70E3" w:rsidP="00AB70E3">
            <w:pPr>
              <w:jc w:val="both"/>
            </w:pPr>
            <w:r>
              <w:t>Differentiate sockets and pipes from Linux file types and visualize the diagrammatic representation of Linux file System Structure.</w:t>
            </w:r>
          </w:p>
        </w:tc>
        <w:tc>
          <w:tcPr>
            <w:tcW w:w="359" w:type="pct"/>
          </w:tcPr>
          <w:p w14:paraId="01275DC2" w14:textId="77777777" w:rsidR="00AB70E3" w:rsidRDefault="00AB70E3" w:rsidP="00456504">
            <w:pPr>
              <w:jc w:val="center"/>
            </w:pPr>
            <w:r w:rsidRPr="009B21A6">
              <w:t>CO</w:t>
            </w:r>
            <w:r>
              <w:t>1</w:t>
            </w:r>
          </w:p>
        </w:tc>
        <w:tc>
          <w:tcPr>
            <w:tcW w:w="288" w:type="pct"/>
          </w:tcPr>
          <w:p w14:paraId="5E4495EB" w14:textId="77777777" w:rsidR="00AB70E3" w:rsidRPr="00BA50B9" w:rsidRDefault="00AB70E3" w:rsidP="00456504">
            <w:pPr>
              <w:jc w:val="center"/>
            </w:pPr>
            <w:r>
              <w:t>R</w:t>
            </w:r>
          </w:p>
        </w:tc>
        <w:tc>
          <w:tcPr>
            <w:tcW w:w="499" w:type="pct"/>
          </w:tcPr>
          <w:p w14:paraId="08384C4A" w14:textId="77777777" w:rsidR="00AB70E3" w:rsidRPr="00BA50B9" w:rsidRDefault="00AB70E3" w:rsidP="00456504">
            <w:pPr>
              <w:jc w:val="center"/>
            </w:pPr>
            <w:r>
              <w:t>6</w:t>
            </w:r>
          </w:p>
        </w:tc>
      </w:tr>
      <w:tr w:rsidR="00AB70E3" w:rsidRPr="00BA50B9" w14:paraId="0DF92915" w14:textId="77777777" w:rsidTr="001F5F7A">
        <w:trPr>
          <w:trHeight w:val="397"/>
        </w:trPr>
        <w:tc>
          <w:tcPr>
            <w:tcW w:w="275" w:type="pct"/>
          </w:tcPr>
          <w:p w14:paraId="34BF9570" w14:textId="77777777" w:rsidR="00AB70E3" w:rsidRPr="00BA50B9" w:rsidRDefault="00AB70E3" w:rsidP="00456504">
            <w:pPr>
              <w:jc w:val="center"/>
            </w:pPr>
          </w:p>
        </w:tc>
        <w:tc>
          <w:tcPr>
            <w:tcW w:w="207" w:type="pct"/>
          </w:tcPr>
          <w:p w14:paraId="34D4B6A4" w14:textId="77777777" w:rsidR="00AB70E3" w:rsidRPr="00BA50B9" w:rsidRDefault="00AB70E3" w:rsidP="00456504">
            <w:pPr>
              <w:jc w:val="center"/>
            </w:pPr>
            <w:r>
              <w:t>b.</w:t>
            </w:r>
          </w:p>
        </w:tc>
        <w:tc>
          <w:tcPr>
            <w:tcW w:w="3372" w:type="pct"/>
          </w:tcPr>
          <w:p w14:paraId="5F6F79F5" w14:textId="77777777" w:rsidR="00AB70E3" w:rsidRPr="00325885" w:rsidRDefault="00AB70E3" w:rsidP="00AB70E3">
            <w:pPr>
              <w:widowControl w:val="0"/>
              <w:suppressAutoHyphens/>
            </w:pPr>
            <w:r>
              <w:t>Outline SSH v2 Connection Process using appropriate figure.</w:t>
            </w:r>
          </w:p>
        </w:tc>
        <w:tc>
          <w:tcPr>
            <w:tcW w:w="359" w:type="pct"/>
          </w:tcPr>
          <w:p w14:paraId="52A697AD" w14:textId="77777777" w:rsidR="00AB70E3" w:rsidRPr="009B21A6" w:rsidRDefault="00AB70E3" w:rsidP="00456504">
            <w:pPr>
              <w:jc w:val="center"/>
            </w:pPr>
            <w:r>
              <w:t>CO1</w:t>
            </w:r>
          </w:p>
        </w:tc>
        <w:tc>
          <w:tcPr>
            <w:tcW w:w="288" w:type="pct"/>
          </w:tcPr>
          <w:p w14:paraId="5C15A25C" w14:textId="77777777" w:rsidR="00AB70E3" w:rsidRDefault="00AB70E3" w:rsidP="00456504">
            <w:pPr>
              <w:jc w:val="center"/>
            </w:pPr>
            <w:r>
              <w:t>R</w:t>
            </w:r>
          </w:p>
        </w:tc>
        <w:tc>
          <w:tcPr>
            <w:tcW w:w="499" w:type="pct"/>
          </w:tcPr>
          <w:p w14:paraId="45028D72" w14:textId="77777777" w:rsidR="00AB70E3" w:rsidRDefault="00AB70E3" w:rsidP="00456504">
            <w:pPr>
              <w:jc w:val="center"/>
            </w:pPr>
            <w:r>
              <w:t>6</w:t>
            </w:r>
          </w:p>
        </w:tc>
      </w:tr>
      <w:tr w:rsidR="00AB70E3" w:rsidRPr="00BA50B9" w14:paraId="25F8F7E5" w14:textId="77777777" w:rsidTr="001F5F7A">
        <w:trPr>
          <w:trHeight w:val="397"/>
        </w:trPr>
        <w:tc>
          <w:tcPr>
            <w:tcW w:w="275" w:type="pct"/>
          </w:tcPr>
          <w:p w14:paraId="2AA9B5DD" w14:textId="77777777" w:rsidR="00AB70E3" w:rsidRPr="00BA50B9" w:rsidRDefault="00AB70E3" w:rsidP="00375CD9">
            <w:pPr>
              <w:jc w:val="center"/>
            </w:pPr>
          </w:p>
        </w:tc>
        <w:tc>
          <w:tcPr>
            <w:tcW w:w="207" w:type="pct"/>
          </w:tcPr>
          <w:p w14:paraId="4BB2B1B5" w14:textId="77777777" w:rsidR="00AB70E3" w:rsidRDefault="00AB70E3" w:rsidP="006272BC">
            <w:pPr>
              <w:jc w:val="center"/>
            </w:pPr>
          </w:p>
        </w:tc>
        <w:tc>
          <w:tcPr>
            <w:tcW w:w="3372" w:type="pct"/>
          </w:tcPr>
          <w:p w14:paraId="21583F1A" w14:textId="77777777" w:rsidR="00AB70E3" w:rsidRPr="00BA50B9" w:rsidRDefault="00AB70E3" w:rsidP="00375CD9">
            <w:pPr>
              <w:jc w:val="center"/>
            </w:pPr>
          </w:p>
        </w:tc>
        <w:tc>
          <w:tcPr>
            <w:tcW w:w="359" w:type="pct"/>
          </w:tcPr>
          <w:p w14:paraId="517993D3" w14:textId="77777777" w:rsidR="00AB70E3" w:rsidRPr="00BA50B9" w:rsidRDefault="00AB70E3" w:rsidP="00375CD9">
            <w:pPr>
              <w:jc w:val="center"/>
            </w:pPr>
          </w:p>
        </w:tc>
        <w:tc>
          <w:tcPr>
            <w:tcW w:w="288" w:type="pct"/>
          </w:tcPr>
          <w:p w14:paraId="4028D527" w14:textId="77777777" w:rsidR="00AB70E3" w:rsidRPr="00BA50B9" w:rsidRDefault="00AB70E3" w:rsidP="00375CD9">
            <w:pPr>
              <w:jc w:val="center"/>
            </w:pPr>
          </w:p>
        </w:tc>
        <w:tc>
          <w:tcPr>
            <w:tcW w:w="499" w:type="pct"/>
          </w:tcPr>
          <w:p w14:paraId="7986084A" w14:textId="77777777" w:rsidR="00AB70E3" w:rsidRPr="00BA50B9" w:rsidRDefault="00AB70E3" w:rsidP="00375CD9">
            <w:pPr>
              <w:jc w:val="center"/>
            </w:pPr>
          </w:p>
        </w:tc>
      </w:tr>
      <w:tr w:rsidR="00AB70E3" w:rsidRPr="00BA50B9" w14:paraId="3448CBC0" w14:textId="77777777" w:rsidTr="001F5F7A">
        <w:trPr>
          <w:trHeight w:val="397"/>
        </w:trPr>
        <w:tc>
          <w:tcPr>
            <w:tcW w:w="275" w:type="pct"/>
          </w:tcPr>
          <w:p w14:paraId="5B4ACD27" w14:textId="77777777" w:rsidR="00AB70E3" w:rsidRPr="00BA50B9" w:rsidRDefault="00AB70E3" w:rsidP="006272BC">
            <w:pPr>
              <w:jc w:val="center"/>
            </w:pPr>
            <w:r w:rsidRPr="00BA50B9">
              <w:t>1</w:t>
            </w:r>
            <w:r>
              <w:t>8</w:t>
            </w:r>
            <w:r w:rsidRPr="00BA50B9">
              <w:t>.</w:t>
            </w:r>
          </w:p>
        </w:tc>
        <w:tc>
          <w:tcPr>
            <w:tcW w:w="207" w:type="pct"/>
          </w:tcPr>
          <w:p w14:paraId="5FAD3D83" w14:textId="77777777" w:rsidR="00AB70E3" w:rsidRPr="00BA50B9" w:rsidRDefault="00AB70E3" w:rsidP="006272BC">
            <w:pPr>
              <w:jc w:val="center"/>
            </w:pPr>
            <w:r w:rsidRPr="00BA50B9">
              <w:t>a.</w:t>
            </w:r>
          </w:p>
        </w:tc>
        <w:tc>
          <w:tcPr>
            <w:tcW w:w="3372" w:type="pct"/>
          </w:tcPr>
          <w:p w14:paraId="141DBD75" w14:textId="77777777" w:rsidR="00AB70E3" w:rsidRPr="00BA50B9" w:rsidRDefault="00AB70E3" w:rsidP="00AB70E3">
            <w:pPr>
              <w:jc w:val="both"/>
            </w:pPr>
            <w:r>
              <w:t>Illustrate the ways in which you can configure VNC for remote administration.</w:t>
            </w:r>
          </w:p>
        </w:tc>
        <w:tc>
          <w:tcPr>
            <w:tcW w:w="359" w:type="pct"/>
          </w:tcPr>
          <w:p w14:paraId="53F9F670" w14:textId="77777777" w:rsidR="00AB70E3" w:rsidRDefault="00AB70E3" w:rsidP="006272BC">
            <w:pPr>
              <w:jc w:val="center"/>
            </w:pPr>
            <w:r w:rsidRPr="009B21A6">
              <w:t>CO</w:t>
            </w:r>
            <w:r>
              <w:t>2</w:t>
            </w:r>
          </w:p>
        </w:tc>
        <w:tc>
          <w:tcPr>
            <w:tcW w:w="288" w:type="pct"/>
          </w:tcPr>
          <w:p w14:paraId="377004B9" w14:textId="77777777" w:rsidR="00AB70E3" w:rsidRPr="00BA50B9" w:rsidRDefault="00AB70E3" w:rsidP="006272BC">
            <w:pPr>
              <w:jc w:val="center"/>
            </w:pPr>
            <w:r>
              <w:t>U</w:t>
            </w:r>
          </w:p>
        </w:tc>
        <w:tc>
          <w:tcPr>
            <w:tcW w:w="499" w:type="pct"/>
          </w:tcPr>
          <w:p w14:paraId="5F720579" w14:textId="77777777" w:rsidR="00AB70E3" w:rsidRPr="00BA50B9" w:rsidRDefault="00AB70E3" w:rsidP="00AB70E3">
            <w:pPr>
              <w:jc w:val="center"/>
            </w:pPr>
            <w:r>
              <w:t>6</w:t>
            </w:r>
          </w:p>
        </w:tc>
      </w:tr>
      <w:tr w:rsidR="00AB70E3" w:rsidRPr="00BA50B9" w14:paraId="12407938" w14:textId="77777777" w:rsidTr="001F5F7A">
        <w:trPr>
          <w:trHeight w:val="397"/>
        </w:trPr>
        <w:tc>
          <w:tcPr>
            <w:tcW w:w="275" w:type="pct"/>
          </w:tcPr>
          <w:p w14:paraId="67BD4197" w14:textId="77777777" w:rsidR="00AB70E3" w:rsidRPr="00BA50B9" w:rsidRDefault="00AB70E3" w:rsidP="006272BC">
            <w:pPr>
              <w:jc w:val="center"/>
            </w:pPr>
          </w:p>
        </w:tc>
        <w:tc>
          <w:tcPr>
            <w:tcW w:w="207" w:type="pct"/>
          </w:tcPr>
          <w:p w14:paraId="628A2A93" w14:textId="77777777" w:rsidR="00AB70E3" w:rsidRPr="00BA50B9" w:rsidRDefault="00AB70E3" w:rsidP="006272BC">
            <w:pPr>
              <w:jc w:val="center"/>
            </w:pPr>
            <w:r>
              <w:t>b.</w:t>
            </w:r>
          </w:p>
        </w:tc>
        <w:tc>
          <w:tcPr>
            <w:tcW w:w="3372" w:type="pct"/>
          </w:tcPr>
          <w:p w14:paraId="699038BE" w14:textId="77777777" w:rsidR="00AB70E3" w:rsidRPr="00BA50B9" w:rsidRDefault="00AB70E3" w:rsidP="00AB70E3">
            <w:r>
              <w:t>Assume that you are working as a system administrator. Your company asked you to secure the Linux web-server’s grub using a password. Illustrate the steps using relevant Linux commands.</w:t>
            </w:r>
          </w:p>
        </w:tc>
        <w:tc>
          <w:tcPr>
            <w:tcW w:w="359" w:type="pct"/>
          </w:tcPr>
          <w:p w14:paraId="5CDDCE14" w14:textId="77777777" w:rsidR="00AB70E3" w:rsidRPr="00BA50B9" w:rsidRDefault="00AB70E3" w:rsidP="006272BC">
            <w:pPr>
              <w:jc w:val="center"/>
            </w:pPr>
            <w:r>
              <w:t>CO2</w:t>
            </w:r>
          </w:p>
        </w:tc>
        <w:tc>
          <w:tcPr>
            <w:tcW w:w="288" w:type="pct"/>
          </w:tcPr>
          <w:p w14:paraId="4437B52D" w14:textId="77777777" w:rsidR="00AB70E3" w:rsidRPr="00BA50B9" w:rsidRDefault="00AB70E3" w:rsidP="006272BC">
            <w:pPr>
              <w:jc w:val="center"/>
            </w:pPr>
            <w:r>
              <w:t>U</w:t>
            </w:r>
          </w:p>
        </w:tc>
        <w:tc>
          <w:tcPr>
            <w:tcW w:w="499" w:type="pct"/>
          </w:tcPr>
          <w:p w14:paraId="282E4602" w14:textId="77777777" w:rsidR="00AB70E3" w:rsidRPr="00BA50B9" w:rsidRDefault="00AB70E3" w:rsidP="006272BC">
            <w:pPr>
              <w:jc w:val="center"/>
            </w:pPr>
            <w:r>
              <w:t>6</w:t>
            </w:r>
          </w:p>
        </w:tc>
      </w:tr>
      <w:tr w:rsidR="00AB70E3" w:rsidRPr="00BA50B9" w14:paraId="433BA65F" w14:textId="77777777" w:rsidTr="001F5F7A">
        <w:trPr>
          <w:trHeight w:val="397"/>
        </w:trPr>
        <w:tc>
          <w:tcPr>
            <w:tcW w:w="275" w:type="pct"/>
          </w:tcPr>
          <w:p w14:paraId="4E771F8D" w14:textId="77777777" w:rsidR="00AB70E3" w:rsidRPr="00BA50B9" w:rsidRDefault="00AB70E3" w:rsidP="006272BC">
            <w:pPr>
              <w:jc w:val="center"/>
            </w:pPr>
          </w:p>
        </w:tc>
        <w:tc>
          <w:tcPr>
            <w:tcW w:w="207" w:type="pct"/>
          </w:tcPr>
          <w:p w14:paraId="4B0245A1" w14:textId="77777777" w:rsidR="00AB70E3" w:rsidRPr="00BA50B9" w:rsidRDefault="00AB70E3" w:rsidP="006272BC">
            <w:pPr>
              <w:jc w:val="center"/>
            </w:pPr>
          </w:p>
        </w:tc>
        <w:tc>
          <w:tcPr>
            <w:tcW w:w="3372" w:type="pct"/>
          </w:tcPr>
          <w:p w14:paraId="3136106C" w14:textId="77777777" w:rsidR="00AB70E3" w:rsidRPr="00BA50B9" w:rsidRDefault="00AB70E3" w:rsidP="006272BC">
            <w:pPr>
              <w:jc w:val="center"/>
            </w:pPr>
          </w:p>
        </w:tc>
        <w:tc>
          <w:tcPr>
            <w:tcW w:w="359" w:type="pct"/>
          </w:tcPr>
          <w:p w14:paraId="0220DE66" w14:textId="77777777" w:rsidR="00AB70E3" w:rsidRPr="00BA50B9" w:rsidRDefault="00AB70E3" w:rsidP="006272BC">
            <w:pPr>
              <w:jc w:val="center"/>
            </w:pPr>
          </w:p>
        </w:tc>
        <w:tc>
          <w:tcPr>
            <w:tcW w:w="288" w:type="pct"/>
          </w:tcPr>
          <w:p w14:paraId="42009664" w14:textId="77777777" w:rsidR="00AB70E3" w:rsidRPr="00BA50B9" w:rsidRDefault="00AB70E3" w:rsidP="006272BC">
            <w:pPr>
              <w:jc w:val="center"/>
            </w:pPr>
          </w:p>
        </w:tc>
        <w:tc>
          <w:tcPr>
            <w:tcW w:w="499" w:type="pct"/>
          </w:tcPr>
          <w:p w14:paraId="2B966208" w14:textId="77777777" w:rsidR="00AB70E3" w:rsidRPr="00BA50B9" w:rsidRDefault="00AB70E3" w:rsidP="006272BC">
            <w:pPr>
              <w:jc w:val="center"/>
            </w:pPr>
          </w:p>
        </w:tc>
      </w:tr>
      <w:tr w:rsidR="00AB70E3" w:rsidRPr="00BA50B9" w14:paraId="52821CA4" w14:textId="77777777" w:rsidTr="001F5F7A">
        <w:trPr>
          <w:trHeight w:val="397"/>
        </w:trPr>
        <w:tc>
          <w:tcPr>
            <w:tcW w:w="275" w:type="pct"/>
          </w:tcPr>
          <w:p w14:paraId="626A5FB4" w14:textId="77777777" w:rsidR="00AB70E3" w:rsidRPr="00BA50B9" w:rsidRDefault="00AB70E3" w:rsidP="00AB70E3">
            <w:pPr>
              <w:jc w:val="center"/>
            </w:pPr>
            <w:r w:rsidRPr="00BA50B9">
              <w:t>1</w:t>
            </w:r>
            <w:r>
              <w:t>9</w:t>
            </w:r>
            <w:r w:rsidRPr="00BA50B9">
              <w:t>.</w:t>
            </w:r>
          </w:p>
        </w:tc>
        <w:tc>
          <w:tcPr>
            <w:tcW w:w="207" w:type="pct"/>
          </w:tcPr>
          <w:p w14:paraId="25E66A63" w14:textId="77777777" w:rsidR="00AB70E3" w:rsidRPr="00BA50B9" w:rsidRDefault="00AB70E3" w:rsidP="00AB70E3">
            <w:pPr>
              <w:jc w:val="center"/>
            </w:pPr>
            <w:r w:rsidRPr="00BA50B9">
              <w:t>a.</w:t>
            </w:r>
          </w:p>
        </w:tc>
        <w:tc>
          <w:tcPr>
            <w:tcW w:w="3372" w:type="pct"/>
          </w:tcPr>
          <w:p w14:paraId="138C2452" w14:textId="77777777" w:rsidR="00AB70E3" w:rsidRDefault="00AB70E3" w:rsidP="00AB70E3">
            <w:pPr>
              <w:jc w:val="both"/>
            </w:pPr>
            <w:r>
              <w:t>Assume you are working as a system administrator in a company and the work assigned to you is to manage the process running in background and foreground. There you are asked to create three processes of your choice and manage the process by these following operations</w:t>
            </w:r>
          </w:p>
          <w:p w14:paraId="025A14CA" w14:textId="77777777" w:rsidR="00AB70E3" w:rsidRDefault="00AB70E3" w:rsidP="00067378">
            <w:pPr>
              <w:pStyle w:val="ListParagraph"/>
              <w:numPr>
                <w:ilvl w:val="0"/>
                <w:numId w:val="98"/>
              </w:numPr>
              <w:jc w:val="both"/>
            </w:pPr>
            <w:r>
              <w:t>View</w:t>
            </w:r>
          </w:p>
          <w:p w14:paraId="54DC494C" w14:textId="77777777" w:rsidR="00AB70E3" w:rsidRDefault="00AB70E3" w:rsidP="00067378">
            <w:pPr>
              <w:pStyle w:val="ListParagraph"/>
              <w:numPr>
                <w:ilvl w:val="0"/>
                <w:numId w:val="98"/>
              </w:numPr>
              <w:jc w:val="both"/>
            </w:pPr>
            <w:r>
              <w:t>Hungup</w:t>
            </w:r>
          </w:p>
          <w:p w14:paraId="21F4C021" w14:textId="77777777" w:rsidR="00AB70E3" w:rsidRDefault="00AB70E3" w:rsidP="00067378">
            <w:pPr>
              <w:pStyle w:val="ListParagraph"/>
              <w:numPr>
                <w:ilvl w:val="0"/>
                <w:numId w:val="98"/>
              </w:numPr>
              <w:jc w:val="both"/>
            </w:pPr>
            <w:r>
              <w:t>Terminate</w:t>
            </w:r>
          </w:p>
          <w:p w14:paraId="457B8276" w14:textId="77777777" w:rsidR="00AB70E3" w:rsidRDefault="00AB70E3" w:rsidP="00067378">
            <w:pPr>
              <w:pStyle w:val="ListParagraph"/>
              <w:numPr>
                <w:ilvl w:val="0"/>
                <w:numId w:val="98"/>
              </w:numPr>
              <w:jc w:val="both"/>
            </w:pPr>
            <w:r>
              <w:t>Kill</w:t>
            </w:r>
          </w:p>
          <w:p w14:paraId="2E48C5DB" w14:textId="77777777" w:rsidR="00AB70E3" w:rsidRDefault="00AB70E3" w:rsidP="00AB70E3">
            <w:pPr>
              <w:jc w:val="both"/>
            </w:pPr>
            <w:r>
              <w:t>And set the third process with the highest priority. Help your company with the above-mentioned configurations.</w:t>
            </w:r>
          </w:p>
          <w:p w14:paraId="38DB25FF" w14:textId="77777777" w:rsidR="00AB70E3" w:rsidRPr="00BA50B9" w:rsidRDefault="00AB70E3" w:rsidP="00AB70E3">
            <w:pPr>
              <w:jc w:val="both"/>
            </w:pPr>
          </w:p>
        </w:tc>
        <w:tc>
          <w:tcPr>
            <w:tcW w:w="359" w:type="pct"/>
          </w:tcPr>
          <w:p w14:paraId="4A4D6D65" w14:textId="77777777" w:rsidR="00AB70E3" w:rsidRDefault="00AB70E3" w:rsidP="00AB70E3">
            <w:pPr>
              <w:jc w:val="center"/>
            </w:pPr>
            <w:r w:rsidRPr="009B21A6">
              <w:t>CO</w:t>
            </w:r>
            <w:r>
              <w:t>3</w:t>
            </w:r>
          </w:p>
        </w:tc>
        <w:tc>
          <w:tcPr>
            <w:tcW w:w="288" w:type="pct"/>
          </w:tcPr>
          <w:p w14:paraId="176A99A7" w14:textId="77777777" w:rsidR="00AB70E3" w:rsidRPr="00BA50B9" w:rsidRDefault="00AB70E3" w:rsidP="00AB70E3">
            <w:pPr>
              <w:jc w:val="center"/>
            </w:pPr>
            <w:r>
              <w:t>U</w:t>
            </w:r>
          </w:p>
        </w:tc>
        <w:tc>
          <w:tcPr>
            <w:tcW w:w="499" w:type="pct"/>
          </w:tcPr>
          <w:p w14:paraId="6F956CF6" w14:textId="77777777" w:rsidR="00AB70E3" w:rsidRPr="00BA50B9" w:rsidRDefault="00AB70E3" w:rsidP="00AB70E3">
            <w:pPr>
              <w:jc w:val="center"/>
            </w:pPr>
            <w:r>
              <w:t>7</w:t>
            </w:r>
          </w:p>
        </w:tc>
      </w:tr>
      <w:tr w:rsidR="00AB70E3" w14:paraId="7503063A" w14:textId="77777777" w:rsidTr="001F5F7A">
        <w:trPr>
          <w:trHeight w:val="397"/>
        </w:trPr>
        <w:tc>
          <w:tcPr>
            <w:tcW w:w="275" w:type="pct"/>
          </w:tcPr>
          <w:p w14:paraId="6491A268" w14:textId="77777777" w:rsidR="00AB70E3" w:rsidRPr="00BA50B9" w:rsidRDefault="00AB70E3" w:rsidP="008C57B9">
            <w:pPr>
              <w:jc w:val="center"/>
            </w:pPr>
          </w:p>
        </w:tc>
        <w:tc>
          <w:tcPr>
            <w:tcW w:w="207" w:type="pct"/>
          </w:tcPr>
          <w:p w14:paraId="42106006" w14:textId="77777777" w:rsidR="00AB70E3" w:rsidRPr="00BA50B9" w:rsidRDefault="00AB70E3" w:rsidP="008C57B9">
            <w:pPr>
              <w:jc w:val="center"/>
            </w:pPr>
            <w:r>
              <w:t>b.</w:t>
            </w:r>
          </w:p>
        </w:tc>
        <w:tc>
          <w:tcPr>
            <w:tcW w:w="3372" w:type="pct"/>
          </w:tcPr>
          <w:p w14:paraId="0940A3C5" w14:textId="77777777" w:rsidR="00AB70E3" w:rsidRPr="00046AD8" w:rsidRDefault="00AB70E3" w:rsidP="00AB70E3">
            <w:pPr>
              <w:jc w:val="both"/>
              <w:rPr>
                <w:bCs/>
              </w:rPr>
            </w:pPr>
            <w:r>
              <w:t>List the query options for RPM database with their description.</w:t>
            </w:r>
          </w:p>
        </w:tc>
        <w:tc>
          <w:tcPr>
            <w:tcW w:w="359" w:type="pct"/>
          </w:tcPr>
          <w:p w14:paraId="0FD76B06" w14:textId="77777777" w:rsidR="00AB70E3" w:rsidRPr="009B21A6" w:rsidRDefault="00AB70E3" w:rsidP="008C57B9">
            <w:pPr>
              <w:jc w:val="center"/>
            </w:pPr>
            <w:r>
              <w:t>CO3</w:t>
            </w:r>
          </w:p>
        </w:tc>
        <w:tc>
          <w:tcPr>
            <w:tcW w:w="288" w:type="pct"/>
          </w:tcPr>
          <w:p w14:paraId="56319055" w14:textId="77777777" w:rsidR="00AB70E3" w:rsidRDefault="00AB70E3" w:rsidP="00AB70E3">
            <w:pPr>
              <w:jc w:val="center"/>
            </w:pPr>
            <w:r>
              <w:t>R</w:t>
            </w:r>
          </w:p>
        </w:tc>
        <w:tc>
          <w:tcPr>
            <w:tcW w:w="499" w:type="pct"/>
          </w:tcPr>
          <w:p w14:paraId="467AEDD6" w14:textId="77777777" w:rsidR="00AB70E3" w:rsidRDefault="00AB70E3" w:rsidP="008C57B9">
            <w:pPr>
              <w:jc w:val="center"/>
            </w:pPr>
            <w:r>
              <w:t>5</w:t>
            </w:r>
          </w:p>
        </w:tc>
      </w:tr>
      <w:tr w:rsidR="00AB70E3" w:rsidRPr="00BA50B9" w14:paraId="7C7264EF" w14:textId="77777777" w:rsidTr="001F5F7A">
        <w:trPr>
          <w:trHeight w:val="397"/>
        </w:trPr>
        <w:tc>
          <w:tcPr>
            <w:tcW w:w="275" w:type="pct"/>
          </w:tcPr>
          <w:p w14:paraId="1012D6F5" w14:textId="77777777" w:rsidR="00AB70E3" w:rsidRPr="00BA50B9" w:rsidRDefault="00AB70E3" w:rsidP="008C57B9"/>
        </w:tc>
        <w:tc>
          <w:tcPr>
            <w:tcW w:w="207" w:type="pct"/>
          </w:tcPr>
          <w:p w14:paraId="3DCD4075" w14:textId="77777777" w:rsidR="00AB70E3" w:rsidRDefault="00AB70E3" w:rsidP="008C57B9">
            <w:pPr>
              <w:jc w:val="center"/>
            </w:pPr>
          </w:p>
        </w:tc>
        <w:tc>
          <w:tcPr>
            <w:tcW w:w="3372" w:type="pct"/>
          </w:tcPr>
          <w:p w14:paraId="062E9EFA" w14:textId="77777777" w:rsidR="00AB70E3" w:rsidRPr="00BA50B9" w:rsidRDefault="00AB70E3" w:rsidP="008C57B9">
            <w:pPr>
              <w:jc w:val="center"/>
            </w:pPr>
          </w:p>
        </w:tc>
        <w:tc>
          <w:tcPr>
            <w:tcW w:w="359" w:type="pct"/>
          </w:tcPr>
          <w:p w14:paraId="45958176" w14:textId="77777777" w:rsidR="00AB70E3" w:rsidRPr="00BA50B9" w:rsidRDefault="00AB70E3" w:rsidP="008C57B9">
            <w:pPr>
              <w:jc w:val="center"/>
            </w:pPr>
          </w:p>
        </w:tc>
        <w:tc>
          <w:tcPr>
            <w:tcW w:w="288" w:type="pct"/>
          </w:tcPr>
          <w:p w14:paraId="13945EE4" w14:textId="77777777" w:rsidR="00AB70E3" w:rsidRPr="00BA50B9" w:rsidRDefault="00AB70E3" w:rsidP="008C57B9">
            <w:pPr>
              <w:jc w:val="center"/>
            </w:pPr>
          </w:p>
        </w:tc>
        <w:tc>
          <w:tcPr>
            <w:tcW w:w="499" w:type="pct"/>
          </w:tcPr>
          <w:p w14:paraId="3E090E32" w14:textId="77777777" w:rsidR="00AB70E3" w:rsidRPr="00BA50B9" w:rsidRDefault="00AB70E3" w:rsidP="008C57B9">
            <w:pPr>
              <w:jc w:val="center"/>
            </w:pPr>
          </w:p>
        </w:tc>
      </w:tr>
      <w:tr w:rsidR="00AB70E3" w:rsidRPr="00BA50B9" w14:paraId="430004EC" w14:textId="77777777" w:rsidTr="001F5F7A">
        <w:trPr>
          <w:trHeight w:val="397"/>
        </w:trPr>
        <w:tc>
          <w:tcPr>
            <w:tcW w:w="275" w:type="pct"/>
          </w:tcPr>
          <w:p w14:paraId="4B971DAF" w14:textId="77777777" w:rsidR="00AB70E3" w:rsidRPr="00BA50B9" w:rsidRDefault="00AB70E3" w:rsidP="008C57B9">
            <w:pPr>
              <w:jc w:val="center"/>
            </w:pPr>
            <w:r>
              <w:t>20</w:t>
            </w:r>
            <w:r w:rsidRPr="00BA50B9">
              <w:t>.</w:t>
            </w:r>
          </w:p>
        </w:tc>
        <w:tc>
          <w:tcPr>
            <w:tcW w:w="207" w:type="pct"/>
          </w:tcPr>
          <w:p w14:paraId="7F5A9BF6" w14:textId="77777777" w:rsidR="00AB70E3" w:rsidRPr="00BA50B9" w:rsidRDefault="00AB70E3" w:rsidP="008C57B9">
            <w:pPr>
              <w:jc w:val="center"/>
            </w:pPr>
            <w:r w:rsidRPr="00BA50B9">
              <w:t>a.</w:t>
            </w:r>
          </w:p>
        </w:tc>
        <w:tc>
          <w:tcPr>
            <w:tcW w:w="3372" w:type="pct"/>
          </w:tcPr>
          <w:p w14:paraId="521E20F4" w14:textId="77777777" w:rsidR="00AB70E3" w:rsidRDefault="00AB70E3" w:rsidP="00AB70E3">
            <w:pPr>
              <w:spacing w:line="276" w:lineRule="auto"/>
              <w:jc w:val="both"/>
            </w:pPr>
            <w:r>
              <w:t>Apply the Linux commands to perform the following operations using Zypper for software management.</w:t>
            </w:r>
          </w:p>
          <w:p w14:paraId="68E322C1" w14:textId="77777777" w:rsidR="00AB70E3" w:rsidRDefault="00AB70E3" w:rsidP="00067378">
            <w:pPr>
              <w:pStyle w:val="ListParagraph"/>
              <w:numPr>
                <w:ilvl w:val="0"/>
                <w:numId w:val="100"/>
              </w:numPr>
              <w:spacing w:line="276" w:lineRule="auto"/>
              <w:jc w:val="both"/>
            </w:pPr>
            <w:r>
              <w:t>Remove repository from the list</w:t>
            </w:r>
          </w:p>
          <w:p w14:paraId="6CB93874" w14:textId="77777777" w:rsidR="00AB70E3" w:rsidRDefault="00AB70E3" w:rsidP="00067378">
            <w:pPr>
              <w:pStyle w:val="ListParagraph"/>
              <w:numPr>
                <w:ilvl w:val="0"/>
                <w:numId w:val="100"/>
              </w:numPr>
              <w:spacing w:line="276" w:lineRule="auto"/>
              <w:jc w:val="both"/>
            </w:pPr>
            <w:r>
              <w:t>Modify existing repository</w:t>
            </w:r>
          </w:p>
          <w:p w14:paraId="18B79B07" w14:textId="77777777" w:rsidR="00AB70E3" w:rsidRDefault="00AB70E3" w:rsidP="00067378">
            <w:pPr>
              <w:pStyle w:val="ListParagraph"/>
              <w:numPr>
                <w:ilvl w:val="0"/>
                <w:numId w:val="100"/>
              </w:numPr>
              <w:spacing w:line="276" w:lineRule="auto"/>
              <w:jc w:val="both"/>
            </w:pPr>
            <w:r>
              <w:t>Add a new repository</w:t>
            </w:r>
          </w:p>
          <w:p w14:paraId="56C309C6" w14:textId="77777777" w:rsidR="00AB70E3" w:rsidRDefault="00AB70E3" w:rsidP="00067378">
            <w:pPr>
              <w:pStyle w:val="ListParagraph"/>
              <w:numPr>
                <w:ilvl w:val="0"/>
                <w:numId w:val="100"/>
              </w:numPr>
              <w:spacing w:line="276" w:lineRule="auto"/>
              <w:jc w:val="both"/>
            </w:pPr>
            <w:r>
              <w:t>List software repository</w:t>
            </w:r>
          </w:p>
          <w:p w14:paraId="135ACD8B" w14:textId="77777777" w:rsidR="00AB70E3" w:rsidRDefault="00AB70E3" w:rsidP="00067378">
            <w:pPr>
              <w:pStyle w:val="ListParagraph"/>
              <w:numPr>
                <w:ilvl w:val="0"/>
                <w:numId w:val="100"/>
              </w:numPr>
              <w:spacing w:line="276" w:lineRule="auto"/>
              <w:jc w:val="both"/>
            </w:pPr>
            <w:r>
              <w:t>List and search</w:t>
            </w:r>
          </w:p>
          <w:p w14:paraId="1D8C1475" w14:textId="77777777" w:rsidR="00AB70E3" w:rsidRPr="00BA50B9" w:rsidRDefault="00AB70E3" w:rsidP="00067378">
            <w:pPr>
              <w:pStyle w:val="ListParagraph"/>
              <w:numPr>
                <w:ilvl w:val="0"/>
                <w:numId w:val="100"/>
              </w:numPr>
              <w:spacing w:line="276" w:lineRule="auto"/>
              <w:jc w:val="both"/>
            </w:pPr>
            <w:r>
              <w:t>Display package information</w:t>
            </w:r>
          </w:p>
        </w:tc>
        <w:tc>
          <w:tcPr>
            <w:tcW w:w="359" w:type="pct"/>
          </w:tcPr>
          <w:p w14:paraId="21F98082" w14:textId="77777777" w:rsidR="00AB70E3" w:rsidRDefault="00AB70E3" w:rsidP="008C57B9">
            <w:pPr>
              <w:jc w:val="center"/>
            </w:pPr>
            <w:r w:rsidRPr="009B21A6">
              <w:t>CO</w:t>
            </w:r>
            <w:r>
              <w:t>4</w:t>
            </w:r>
          </w:p>
        </w:tc>
        <w:tc>
          <w:tcPr>
            <w:tcW w:w="288" w:type="pct"/>
          </w:tcPr>
          <w:p w14:paraId="7BC3B0F2" w14:textId="77777777" w:rsidR="00AB70E3" w:rsidRPr="00BA50B9" w:rsidRDefault="00AB70E3" w:rsidP="008C57B9">
            <w:pPr>
              <w:jc w:val="center"/>
            </w:pPr>
            <w:r>
              <w:t>A</w:t>
            </w:r>
          </w:p>
        </w:tc>
        <w:tc>
          <w:tcPr>
            <w:tcW w:w="499" w:type="pct"/>
          </w:tcPr>
          <w:p w14:paraId="1D683D2F" w14:textId="77777777" w:rsidR="00AB70E3" w:rsidRPr="00BA50B9" w:rsidRDefault="00AB70E3" w:rsidP="008C57B9">
            <w:pPr>
              <w:jc w:val="center"/>
            </w:pPr>
            <w:r>
              <w:t>7</w:t>
            </w:r>
          </w:p>
        </w:tc>
      </w:tr>
      <w:tr w:rsidR="00AB70E3" w14:paraId="27DB5BE6" w14:textId="77777777" w:rsidTr="001F5F7A">
        <w:trPr>
          <w:trHeight w:val="397"/>
        </w:trPr>
        <w:tc>
          <w:tcPr>
            <w:tcW w:w="275" w:type="pct"/>
          </w:tcPr>
          <w:p w14:paraId="72C9AB32" w14:textId="77777777" w:rsidR="00AB70E3" w:rsidRPr="00BA50B9" w:rsidRDefault="00AB70E3" w:rsidP="008C57B9">
            <w:pPr>
              <w:jc w:val="center"/>
            </w:pPr>
          </w:p>
        </w:tc>
        <w:tc>
          <w:tcPr>
            <w:tcW w:w="207" w:type="pct"/>
          </w:tcPr>
          <w:p w14:paraId="3DB998B9" w14:textId="77777777" w:rsidR="00AB70E3" w:rsidRPr="00BA50B9" w:rsidRDefault="00AB70E3" w:rsidP="008C57B9">
            <w:pPr>
              <w:jc w:val="center"/>
            </w:pPr>
            <w:r>
              <w:t>b.</w:t>
            </w:r>
          </w:p>
        </w:tc>
        <w:tc>
          <w:tcPr>
            <w:tcW w:w="3372" w:type="pct"/>
          </w:tcPr>
          <w:p w14:paraId="1424B8EB" w14:textId="77777777" w:rsidR="00AB70E3" w:rsidRDefault="00AB70E3" w:rsidP="00AB70E3">
            <w:pPr>
              <w:jc w:val="both"/>
              <w:rPr>
                <w:bCs/>
              </w:rPr>
            </w:pPr>
            <w:r>
              <w:rPr>
                <w:bCs/>
              </w:rPr>
              <w:t>Discuss about the following Network configuration files along with its syntax</w:t>
            </w:r>
          </w:p>
          <w:p w14:paraId="5FD6BC54" w14:textId="77777777" w:rsidR="00AB70E3" w:rsidRPr="00DA2BC5" w:rsidRDefault="00AB70E3" w:rsidP="00067378">
            <w:pPr>
              <w:pStyle w:val="ListParagraph"/>
              <w:numPr>
                <w:ilvl w:val="0"/>
                <w:numId w:val="102"/>
              </w:numPr>
              <w:jc w:val="both"/>
              <w:rPr>
                <w:bCs/>
              </w:rPr>
            </w:pPr>
            <w:r>
              <w:t>Address Configuration</w:t>
            </w:r>
          </w:p>
          <w:p w14:paraId="4C03BBC1" w14:textId="77777777" w:rsidR="00AB70E3" w:rsidRPr="00DA2BC5" w:rsidRDefault="00AB70E3" w:rsidP="00067378">
            <w:pPr>
              <w:pStyle w:val="ListParagraph"/>
              <w:numPr>
                <w:ilvl w:val="0"/>
                <w:numId w:val="102"/>
              </w:numPr>
              <w:jc w:val="both"/>
              <w:rPr>
                <w:bCs/>
              </w:rPr>
            </w:pPr>
            <w:r>
              <w:t>Route Configuration</w:t>
            </w:r>
          </w:p>
          <w:p w14:paraId="4646C1C4" w14:textId="77777777" w:rsidR="00AB70E3" w:rsidRPr="003A1670" w:rsidRDefault="00AB70E3" w:rsidP="00067378">
            <w:pPr>
              <w:pStyle w:val="ListParagraph"/>
              <w:numPr>
                <w:ilvl w:val="0"/>
                <w:numId w:val="102"/>
              </w:numPr>
              <w:jc w:val="both"/>
              <w:rPr>
                <w:bCs/>
              </w:rPr>
            </w:pPr>
            <w:r>
              <w:t>Link Configuration</w:t>
            </w:r>
          </w:p>
          <w:p w14:paraId="23845033" w14:textId="77777777" w:rsidR="00AB70E3" w:rsidRPr="003A1670" w:rsidRDefault="00AB70E3" w:rsidP="00067378">
            <w:pPr>
              <w:pStyle w:val="ListParagraph"/>
              <w:numPr>
                <w:ilvl w:val="0"/>
                <w:numId w:val="102"/>
              </w:numPr>
              <w:jc w:val="both"/>
              <w:rPr>
                <w:bCs/>
              </w:rPr>
            </w:pPr>
            <w:r>
              <w:t>Ethernet Configuration</w:t>
            </w:r>
          </w:p>
        </w:tc>
        <w:tc>
          <w:tcPr>
            <w:tcW w:w="359" w:type="pct"/>
          </w:tcPr>
          <w:p w14:paraId="26057FC2" w14:textId="77777777" w:rsidR="00AB70E3" w:rsidRPr="009B21A6" w:rsidRDefault="00AB70E3" w:rsidP="008C57B9">
            <w:pPr>
              <w:jc w:val="center"/>
            </w:pPr>
            <w:r>
              <w:t>CO4</w:t>
            </w:r>
          </w:p>
        </w:tc>
        <w:tc>
          <w:tcPr>
            <w:tcW w:w="288" w:type="pct"/>
          </w:tcPr>
          <w:p w14:paraId="3C02F70A" w14:textId="77777777" w:rsidR="00AB70E3" w:rsidRDefault="00AB70E3" w:rsidP="008C57B9">
            <w:pPr>
              <w:jc w:val="center"/>
            </w:pPr>
            <w:r>
              <w:t>U</w:t>
            </w:r>
          </w:p>
        </w:tc>
        <w:tc>
          <w:tcPr>
            <w:tcW w:w="499" w:type="pct"/>
          </w:tcPr>
          <w:p w14:paraId="58CC11FF" w14:textId="77777777" w:rsidR="00AB70E3" w:rsidRDefault="00AB70E3" w:rsidP="008C57B9">
            <w:pPr>
              <w:jc w:val="center"/>
            </w:pPr>
            <w:r>
              <w:t>5</w:t>
            </w:r>
          </w:p>
        </w:tc>
      </w:tr>
      <w:tr w:rsidR="00AB70E3" w:rsidRPr="00BA50B9" w14:paraId="18C11D32" w14:textId="77777777" w:rsidTr="001F5F7A">
        <w:trPr>
          <w:trHeight w:val="397"/>
        </w:trPr>
        <w:tc>
          <w:tcPr>
            <w:tcW w:w="275" w:type="pct"/>
          </w:tcPr>
          <w:p w14:paraId="25614E7D" w14:textId="77777777" w:rsidR="00AB70E3" w:rsidRPr="00BA50B9" w:rsidRDefault="00AB70E3" w:rsidP="008C57B9">
            <w:pPr>
              <w:jc w:val="center"/>
            </w:pPr>
          </w:p>
        </w:tc>
        <w:tc>
          <w:tcPr>
            <w:tcW w:w="207" w:type="pct"/>
          </w:tcPr>
          <w:p w14:paraId="210CD346" w14:textId="77777777" w:rsidR="00AB70E3" w:rsidRDefault="00AB70E3" w:rsidP="008C57B9">
            <w:pPr>
              <w:jc w:val="center"/>
            </w:pPr>
          </w:p>
        </w:tc>
        <w:tc>
          <w:tcPr>
            <w:tcW w:w="3372" w:type="pct"/>
          </w:tcPr>
          <w:p w14:paraId="0411F14F" w14:textId="77777777" w:rsidR="00AB70E3" w:rsidRPr="00BA50B9" w:rsidRDefault="00AB70E3" w:rsidP="008C57B9">
            <w:pPr>
              <w:jc w:val="center"/>
            </w:pPr>
          </w:p>
        </w:tc>
        <w:tc>
          <w:tcPr>
            <w:tcW w:w="359" w:type="pct"/>
          </w:tcPr>
          <w:p w14:paraId="3F63251D" w14:textId="77777777" w:rsidR="00AB70E3" w:rsidRPr="00BA50B9" w:rsidRDefault="00AB70E3" w:rsidP="008C57B9">
            <w:pPr>
              <w:jc w:val="center"/>
            </w:pPr>
          </w:p>
        </w:tc>
        <w:tc>
          <w:tcPr>
            <w:tcW w:w="288" w:type="pct"/>
          </w:tcPr>
          <w:p w14:paraId="599392F7" w14:textId="77777777" w:rsidR="00AB70E3" w:rsidRPr="00BA50B9" w:rsidRDefault="00AB70E3" w:rsidP="008C57B9">
            <w:pPr>
              <w:jc w:val="center"/>
            </w:pPr>
          </w:p>
        </w:tc>
        <w:tc>
          <w:tcPr>
            <w:tcW w:w="499" w:type="pct"/>
          </w:tcPr>
          <w:p w14:paraId="0D79E7DF" w14:textId="77777777" w:rsidR="00AB70E3" w:rsidRPr="00BA50B9" w:rsidRDefault="00AB70E3" w:rsidP="008C57B9">
            <w:pPr>
              <w:jc w:val="center"/>
            </w:pPr>
          </w:p>
        </w:tc>
      </w:tr>
      <w:tr w:rsidR="00AB70E3" w:rsidRPr="00BA50B9" w14:paraId="507E1B89" w14:textId="77777777" w:rsidTr="001F5F7A">
        <w:trPr>
          <w:trHeight w:val="397"/>
        </w:trPr>
        <w:tc>
          <w:tcPr>
            <w:tcW w:w="275" w:type="pct"/>
          </w:tcPr>
          <w:p w14:paraId="4389D012" w14:textId="77777777" w:rsidR="00AB70E3" w:rsidRPr="00BA50B9" w:rsidRDefault="00AB70E3" w:rsidP="008C57B9">
            <w:pPr>
              <w:jc w:val="center"/>
            </w:pPr>
            <w:r>
              <w:t>21</w:t>
            </w:r>
            <w:r w:rsidRPr="00BA50B9">
              <w:t>.</w:t>
            </w:r>
          </w:p>
        </w:tc>
        <w:tc>
          <w:tcPr>
            <w:tcW w:w="207" w:type="pct"/>
          </w:tcPr>
          <w:p w14:paraId="19001244" w14:textId="77777777" w:rsidR="00AB70E3" w:rsidRPr="00BA50B9" w:rsidRDefault="00AB70E3" w:rsidP="008C57B9">
            <w:pPr>
              <w:jc w:val="center"/>
            </w:pPr>
            <w:r w:rsidRPr="00BA50B9">
              <w:t>a.</w:t>
            </w:r>
          </w:p>
        </w:tc>
        <w:tc>
          <w:tcPr>
            <w:tcW w:w="3372" w:type="pct"/>
          </w:tcPr>
          <w:p w14:paraId="32C9785F" w14:textId="77777777" w:rsidR="00AB70E3" w:rsidRDefault="00AB70E3" w:rsidP="00AB70E3">
            <w:pPr>
              <w:spacing w:line="276" w:lineRule="auto"/>
              <w:jc w:val="both"/>
            </w:pPr>
            <w:r>
              <w:t>Apply the required Linux commands and to perform the following operations.</w:t>
            </w:r>
          </w:p>
          <w:p w14:paraId="761B9ACB" w14:textId="77777777" w:rsidR="00AB70E3" w:rsidRDefault="00AB70E3" w:rsidP="00067378">
            <w:pPr>
              <w:pStyle w:val="ListParagraph"/>
              <w:numPr>
                <w:ilvl w:val="0"/>
                <w:numId w:val="101"/>
              </w:numPr>
              <w:spacing w:line="276" w:lineRule="auto"/>
              <w:jc w:val="both"/>
            </w:pPr>
            <w:r w:rsidRPr="008D600B">
              <w:t>Create a btrfs subvolume</w:t>
            </w:r>
            <w:r>
              <w:t>.</w:t>
            </w:r>
          </w:p>
          <w:p w14:paraId="1C0E4620" w14:textId="77777777" w:rsidR="00AB70E3" w:rsidRDefault="00AB70E3" w:rsidP="00067378">
            <w:pPr>
              <w:pStyle w:val="ListParagraph"/>
              <w:numPr>
                <w:ilvl w:val="0"/>
                <w:numId w:val="101"/>
              </w:numPr>
              <w:spacing w:line="276" w:lineRule="auto"/>
              <w:jc w:val="both"/>
            </w:pPr>
            <w:r w:rsidRPr="008D600B">
              <w:t>View btrfs subvolumes</w:t>
            </w:r>
            <w:r>
              <w:t>.</w:t>
            </w:r>
          </w:p>
          <w:p w14:paraId="6AA4EE26" w14:textId="77777777" w:rsidR="00AB70E3" w:rsidRDefault="00AB70E3" w:rsidP="00067378">
            <w:pPr>
              <w:pStyle w:val="ListParagraph"/>
              <w:numPr>
                <w:ilvl w:val="0"/>
                <w:numId w:val="101"/>
              </w:numPr>
              <w:spacing w:line="276" w:lineRule="auto"/>
              <w:jc w:val="both"/>
            </w:pPr>
            <w:r w:rsidRPr="008D600B">
              <w:t>Create btrfs subvolume snapshots</w:t>
            </w:r>
            <w:r>
              <w:t>.</w:t>
            </w:r>
          </w:p>
          <w:p w14:paraId="54510E4E" w14:textId="77777777" w:rsidR="00AB70E3" w:rsidRDefault="00AB70E3" w:rsidP="00067378">
            <w:pPr>
              <w:pStyle w:val="ListParagraph"/>
              <w:numPr>
                <w:ilvl w:val="0"/>
                <w:numId w:val="101"/>
              </w:numPr>
              <w:spacing w:line="276" w:lineRule="auto"/>
              <w:jc w:val="both"/>
            </w:pPr>
            <w:r>
              <w:t>To r</w:t>
            </w:r>
            <w:r w:rsidRPr="0032441B">
              <w:t>educe the size of the file system by 2 GB</w:t>
            </w:r>
            <w:r>
              <w:t>.</w:t>
            </w:r>
          </w:p>
          <w:p w14:paraId="449EB2C2" w14:textId="77777777" w:rsidR="00AB70E3" w:rsidRDefault="00AB70E3" w:rsidP="00067378">
            <w:pPr>
              <w:pStyle w:val="ListParagraph"/>
              <w:numPr>
                <w:ilvl w:val="0"/>
                <w:numId w:val="101"/>
              </w:numPr>
              <w:spacing w:line="276" w:lineRule="auto"/>
              <w:jc w:val="both"/>
            </w:pPr>
            <w:r>
              <w:t>Command to view the uuid.</w:t>
            </w:r>
          </w:p>
          <w:p w14:paraId="173C8FF3" w14:textId="77777777" w:rsidR="00AB70E3" w:rsidRPr="00BA50B9" w:rsidRDefault="00AB70E3" w:rsidP="00067378">
            <w:pPr>
              <w:pStyle w:val="ListParagraph"/>
              <w:numPr>
                <w:ilvl w:val="0"/>
                <w:numId w:val="101"/>
              </w:numPr>
              <w:spacing w:line="276" w:lineRule="auto"/>
              <w:jc w:val="both"/>
            </w:pPr>
            <w:r>
              <w:t>To View the existing partitions.</w:t>
            </w:r>
          </w:p>
        </w:tc>
        <w:tc>
          <w:tcPr>
            <w:tcW w:w="359" w:type="pct"/>
          </w:tcPr>
          <w:p w14:paraId="096B1E18" w14:textId="77777777" w:rsidR="00AB70E3" w:rsidRDefault="00AB70E3" w:rsidP="008C57B9">
            <w:pPr>
              <w:jc w:val="center"/>
            </w:pPr>
            <w:r w:rsidRPr="009B21A6">
              <w:t>CO</w:t>
            </w:r>
            <w:r>
              <w:t>5</w:t>
            </w:r>
          </w:p>
        </w:tc>
        <w:tc>
          <w:tcPr>
            <w:tcW w:w="288" w:type="pct"/>
          </w:tcPr>
          <w:p w14:paraId="6D6E36C3" w14:textId="77777777" w:rsidR="00AB70E3" w:rsidRPr="00BA50B9" w:rsidRDefault="00AB70E3" w:rsidP="008C57B9">
            <w:pPr>
              <w:jc w:val="center"/>
            </w:pPr>
            <w:r>
              <w:t>A</w:t>
            </w:r>
          </w:p>
        </w:tc>
        <w:tc>
          <w:tcPr>
            <w:tcW w:w="499" w:type="pct"/>
          </w:tcPr>
          <w:p w14:paraId="3837D1F3" w14:textId="77777777" w:rsidR="00AB70E3" w:rsidRPr="00BA50B9" w:rsidRDefault="00AB70E3" w:rsidP="008C57B9">
            <w:pPr>
              <w:jc w:val="center"/>
            </w:pPr>
            <w:r>
              <w:t>6</w:t>
            </w:r>
          </w:p>
        </w:tc>
      </w:tr>
      <w:tr w:rsidR="00AB70E3" w14:paraId="50CFED03" w14:textId="77777777" w:rsidTr="001F5F7A">
        <w:trPr>
          <w:trHeight w:val="397"/>
        </w:trPr>
        <w:tc>
          <w:tcPr>
            <w:tcW w:w="275" w:type="pct"/>
          </w:tcPr>
          <w:p w14:paraId="10F342D2" w14:textId="77777777" w:rsidR="00AB70E3" w:rsidRPr="00BA50B9" w:rsidRDefault="00AB70E3" w:rsidP="008C57B9">
            <w:pPr>
              <w:jc w:val="center"/>
            </w:pPr>
          </w:p>
        </w:tc>
        <w:tc>
          <w:tcPr>
            <w:tcW w:w="207" w:type="pct"/>
          </w:tcPr>
          <w:p w14:paraId="5F5722EA" w14:textId="77777777" w:rsidR="00AB70E3" w:rsidRPr="00BA50B9" w:rsidRDefault="00AB70E3" w:rsidP="008C57B9">
            <w:pPr>
              <w:jc w:val="center"/>
            </w:pPr>
            <w:r>
              <w:t>b.</w:t>
            </w:r>
          </w:p>
        </w:tc>
        <w:tc>
          <w:tcPr>
            <w:tcW w:w="3372" w:type="pct"/>
          </w:tcPr>
          <w:p w14:paraId="2CE366CA" w14:textId="77777777" w:rsidR="00AB70E3" w:rsidRPr="00510EC4" w:rsidRDefault="00AB70E3" w:rsidP="00AB70E3">
            <w:pPr>
              <w:jc w:val="both"/>
              <w:rPr>
                <w:bCs/>
              </w:rPr>
            </w:pPr>
            <w:r>
              <w:t>Apply the Linux command to configure the software RAID.</w:t>
            </w:r>
          </w:p>
        </w:tc>
        <w:tc>
          <w:tcPr>
            <w:tcW w:w="359" w:type="pct"/>
          </w:tcPr>
          <w:p w14:paraId="2AEB2FEC" w14:textId="77777777" w:rsidR="00AB70E3" w:rsidRPr="009B21A6" w:rsidRDefault="00AB70E3" w:rsidP="008C57B9">
            <w:pPr>
              <w:jc w:val="center"/>
            </w:pPr>
            <w:r>
              <w:t>CO5</w:t>
            </w:r>
          </w:p>
        </w:tc>
        <w:tc>
          <w:tcPr>
            <w:tcW w:w="288" w:type="pct"/>
          </w:tcPr>
          <w:p w14:paraId="1B9A30BA" w14:textId="77777777" w:rsidR="00AB70E3" w:rsidRDefault="00AB70E3" w:rsidP="008C57B9">
            <w:pPr>
              <w:jc w:val="center"/>
            </w:pPr>
            <w:r>
              <w:t>A</w:t>
            </w:r>
          </w:p>
        </w:tc>
        <w:tc>
          <w:tcPr>
            <w:tcW w:w="499" w:type="pct"/>
          </w:tcPr>
          <w:p w14:paraId="054C07B2" w14:textId="77777777" w:rsidR="00AB70E3" w:rsidRDefault="00AB70E3" w:rsidP="008C57B9">
            <w:pPr>
              <w:jc w:val="center"/>
            </w:pPr>
            <w:r>
              <w:t>6</w:t>
            </w:r>
          </w:p>
        </w:tc>
      </w:tr>
      <w:tr w:rsidR="00AB70E3" w:rsidRPr="00BA50B9" w14:paraId="4F167670" w14:textId="77777777" w:rsidTr="001F5F7A">
        <w:trPr>
          <w:trHeight w:val="397"/>
        </w:trPr>
        <w:tc>
          <w:tcPr>
            <w:tcW w:w="275" w:type="pct"/>
          </w:tcPr>
          <w:p w14:paraId="53C47284" w14:textId="77777777" w:rsidR="00AB70E3" w:rsidRPr="00BA50B9" w:rsidRDefault="00AB70E3" w:rsidP="008C57B9">
            <w:pPr>
              <w:jc w:val="center"/>
            </w:pPr>
          </w:p>
        </w:tc>
        <w:tc>
          <w:tcPr>
            <w:tcW w:w="207" w:type="pct"/>
          </w:tcPr>
          <w:p w14:paraId="326A1768" w14:textId="77777777" w:rsidR="00AB70E3" w:rsidRDefault="00AB70E3" w:rsidP="008C57B9">
            <w:pPr>
              <w:jc w:val="center"/>
            </w:pPr>
          </w:p>
        </w:tc>
        <w:tc>
          <w:tcPr>
            <w:tcW w:w="3372" w:type="pct"/>
          </w:tcPr>
          <w:p w14:paraId="2B10C860" w14:textId="77777777" w:rsidR="00AB70E3" w:rsidRPr="00BA50B9" w:rsidRDefault="00AB70E3" w:rsidP="008C57B9">
            <w:pPr>
              <w:jc w:val="center"/>
            </w:pPr>
          </w:p>
        </w:tc>
        <w:tc>
          <w:tcPr>
            <w:tcW w:w="359" w:type="pct"/>
          </w:tcPr>
          <w:p w14:paraId="3DE3CB50" w14:textId="77777777" w:rsidR="00AB70E3" w:rsidRPr="00BA50B9" w:rsidRDefault="00AB70E3" w:rsidP="008C57B9">
            <w:pPr>
              <w:jc w:val="center"/>
            </w:pPr>
          </w:p>
        </w:tc>
        <w:tc>
          <w:tcPr>
            <w:tcW w:w="288" w:type="pct"/>
          </w:tcPr>
          <w:p w14:paraId="66FB9DFE" w14:textId="77777777" w:rsidR="00AB70E3" w:rsidRPr="00BA50B9" w:rsidRDefault="00AB70E3" w:rsidP="008C57B9">
            <w:pPr>
              <w:jc w:val="center"/>
            </w:pPr>
          </w:p>
        </w:tc>
        <w:tc>
          <w:tcPr>
            <w:tcW w:w="499" w:type="pct"/>
          </w:tcPr>
          <w:p w14:paraId="5DE9029F" w14:textId="77777777" w:rsidR="00AB70E3" w:rsidRPr="00BA50B9" w:rsidRDefault="00AB70E3" w:rsidP="008C57B9">
            <w:pPr>
              <w:jc w:val="center"/>
            </w:pPr>
          </w:p>
        </w:tc>
      </w:tr>
      <w:tr w:rsidR="00AB70E3" w:rsidRPr="00BA50B9" w14:paraId="45DEF1D0" w14:textId="77777777" w:rsidTr="001F5F7A">
        <w:trPr>
          <w:trHeight w:val="397"/>
        </w:trPr>
        <w:tc>
          <w:tcPr>
            <w:tcW w:w="275" w:type="pct"/>
          </w:tcPr>
          <w:p w14:paraId="2BCA7703" w14:textId="77777777" w:rsidR="00AB70E3" w:rsidRPr="00BA50B9" w:rsidRDefault="00AB70E3" w:rsidP="008C57B9">
            <w:pPr>
              <w:jc w:val="center"/>
            </w:pPr>
            <w:r>
              <w:lastRenderedPageBreak/>
              <w:t>22</w:t>
            </w:r>
            <w:r w:rsidRPr="00BA50B9">
              <w:t>.</w:t>
            </w:r>
          </w:p>
        </w:tc>
        <w:tc>
          <w:tcPr>
            <w:tcW w:w="207" w:type="pct"/>
          </w:tcPr>
          <w:p w14:paraId="11447D24" w14:textId="77777777" w:rsidR="00AB70E3" w:rsidRPr="00BA50B9" w:rsidRDefault="00AB70E3" w:rsidP="008C57B9">
            <w:pPr>
              <w:jc w:val="center"/>
            </w:pPr>
            <w:r w:rsidRPr="00BA50B9">
              <w:t>a.</w:t>
            </w:r>
          </w:p>
        </w:tc>
        <w:tc>
          <w:tcPr>
            <w:tcW w:w="3372" w:type="pct"/>
          </w:tcPr>
          <w:p w14:paraId="0B8199C2" w14:textId="77777777" w:rsidR="00AB70E3" w:rsidRPr="00BA50B9" w:rsidRDefault="00AB70E3" w:rsidP="00AB70E3">
            <w:pPr>
              <w:jc w:val="both"/>
            </w:pPr>
            <w:r>
              <w:t>Analyze the steps to configure Logical Volume Management (LVM).</w:t>
            </w:r>
          </w:p>
        </w:tc>
        <w:tc>
          <w:tcPr>
            <w:tcW w:w="359" w:type="pct"/>
          </w:tcPr>
          <w:p w14:paraId="05F46C7D" w14:textId="77777777" w:rsidR="00AB70E3" w:rsidRDefault="00AB70E3" w:rsidP="008C57B9">
            <w:pPr>
              <w:jc w:val="center"/>
            </w:pPr>
            <w:r w:rsidRPr="009B21A6">
              <w:t>CO</w:t>
            </w:r>
            <w:r>
              <w:t>5</w:t>
            </w:r>
          </w:p>
        </w:tc>
        <w:tc>
          <w:tcPr>
            <w:tcW w:w="288" w:type="pct"/>
          </w:tcPr>
          <w:p w14:paraId="0CF2B60E" w14:textId="77777777" w:rsidR="00AB70E3" w:rsidRPr="00BA50B9" w:rsidRDefault="00AB70E3" w:rsidP="008C57B9">
            <w:pPr>
              <w:jc w:val="center"/>
            </w:pPr>
            <w:r>
              <w:t>An</w:t>
            </w:r>
          </w:p>
        </w:tc>
        <w:tc>
          <w:tcPr>
            <w:tcW w:w="499" w:type="pct"/>
          </w:tcPr>
          <w:p w14:paraId="563EE4DE" w14:textId="77777777" w:rsidR="00AB70E3" w:rsidRPr="00BA50B9" w:rsidRDefault="00AB70E3" w:rsidP="008C57B9">
            <w:pPr>
              <w:jc w:val="center"/>
            </w:pPr>
            <w:r>
              <w:t>6</w:t>
            </w:r>
          </w:p>
        </w:tc>
      </w:tr>
      <w:tr w:rsidR="00AB70E3" w14:paraId="5E8E6422" w14:textId="77777777" w:rsidTr="001F5F7A">
        <w:trPr>
          <w:trHeight w:val="397"/>
        </w:trPr>
        <w:tc>
          <w:tcPr>
            <w:tcW w:w="275" w:type="pct"/>
          </w:tcPr>
          <w:p w14:paraId="14EF9840" w14:textId="77777777" w:rsidR="00AB70E3" w:rsidRPr="00BA50B9" w:rsidRDefault="00AB70E3" w:rsidP="008C57B9">
            <w:pPr>
              <w:jc w:val="center"/>
            </w:pPr>
          </w:p>
        </w:tc>
        <w:tc>
          <w:tcPr>
            <w:tcW w:w="207" w:type="pct"/>
          </w:tcPr>
          <w:p w14:paraId="46B08101" w14:textId="77777777" w:rsidR="00AB70E3" w:rsidRPr="00BA50B9" w:rsidRDefault="00AB70E3" w:rsidP="008C57B9">
            <w:pPr>
              <w:jc w:val="center"/>
            </w:pPr>
            <w:r>
              <w:t>b.</w:t>
            </w:r>
          </w:p>
        </w:tc>
        <w:tc>
          <w:tcPr>
            <w:tcW w:w="3372" w:type="pct"/>
          </w:tcPr>
          <w:p w14:paraId="7C51CE37" w14:textId="77777777" w:rsidR="00AB70E3" w:rsidRPr="00510EC4" w:rsidRDefault="00AB70E3" w:rsidP="00AB70E3">
            <w:pPr>
              <w:jc w:val="both"/>
              <w:rPr>
                <w:bCs/>
              </w:rPr>
            </w:pPr>
            <w:r>
              <w:t>List all the traditional Linux File Systems and describe about its health tools.</w:t>
            </w:r>
          </w:p>
        </w:tc>
        <w:tc>
          <w:tcPr>
            <w:tcW w:w="359" w:type="pct"/>
          </w:tcPr>
          <w:p w14:paraId="6960FF6D" w14:textId="77777777" w:rsidR="00AB70E3" w:rsidRPr="009B21A6" w:rsidRDefault="00AB70E3" w:rsidP="00AB70E3">
            <w:pPr>
              <w:jc w:val="center"/>
            </w:pPr>
            <w:r>
              <w:t>CO5</w:t>
            </w:r>
          </w:p>
        </w:tc>
        <w:tc>
          <w:tcPr>
            <w:tcW w:w="288" w:type="pct"/>
          </w:tcPr>
          <w:p w14:paraId="4933E4B8" w14:textId="77777777" w:rsidR="00AB70E3" w:rsidRDefault="00AB70E3" w:rsidP="008C57B9">
            <w:pPr>
              <w:jc w:val="center"/>
            </w:pPr>
            <w:r>
              <w:t>U</w:t>
            </w:r>
          </w:p>
        </w:tc>
        <w:tc>
          <w:tcPr>
            <w:tcW w:w="499" w:type="pct"/>
          </w:tcPr>
          <w:p w14:paraId="66DA44CD" w14:textId="77777777" w:rsidR="00AB70E3" w:rsidRDefault="00AB70E3" w:rsidP="008C57B9">
            <w:pPr>
              <w:jc w:val="center"/>
            </w:pPr>
            <w:r>
              <w:t>6</w:t>
            </w:r>
          </w:p>
        </w:tc>
      </w:tr>
      <w:tr w:rsidR="00AB70E3" w:rsidRPr="00BA50B9" w14:paraId="2DAD795D" w14:textId="77777777" w:rsidTr="001F5F7A">
        <w:trPr>
          <w:trHeight w:val="397"/>
        </w:trPr>
        <w:tc>
          <w:tcPr>
            <w:tcW w:w="275" w:type="pct"/>
          </w:tcPr>
          <w:p w14:paraId="17A44944" w14:textId="77777777" w:rsidR="00AB70E3" w:rsidRPr="00BA50B9" w:rsidRDefault="00AB70E3" w:rsidP="008C57B9">
            <w:pPr>
              <w:jc w:val="center"/>
            </w:pPr>
          </w:p>
        </w:tc>
        <w:tc>
          <w:tcPr>
            <w:tcW w:w="207" w:type="pct"/>
          </w:tcPr>
          <w:p w14:paraId="149B722C" w14:textId="77777777" w:rsidR="00AB70E3" w:rsidRDefault="00AB70E3" w:rsidP="008C57B9">
            <w:pPr>
              <w:jc w:val="center"/>
            </w:pPr>
          </w:p>
        </w:tc>
        <w:tc>
          <w:tcPr>
            <w:tcW w:w="3372" w:type="pct"/>
          </w:tcPr>
          <w:p w14:paraId="2A77CBDE" w14:textId="77777777" w:rsidR="00AB70E3" w:rsidRPr="00BA50B9" w:rsidRDefault="00AB70E3" w:rsidP="008C57B9">
            <w:pPr>
              <w:jc w:val="center"/>
            </w:pPr>
          </w:p>
        </w:tc>
        <w:tc>
          <w:tcPr>
            <w:tcW w:w="359" w:type="pct"/>
          </w:tcPr>
          <w:p w14:paraId="50D4BADF" w14:textId="77777777" w:rsidR="00AB70E3" w:rsidRPr="00BA50B9" w:rsidRDefault="00AB70E3" w:rsidP="008C57B9">
            <w:pPr>
              <w:jc w:val="center"/>
            </w:pPr>
          </w:p>
        </w:tc>
        <w:tc>
          <w:tcPr>
            <w:tcW w:w="288" w:type="pct"/>
          </w:tcPr>
          <w:p w14:paraId="0C11D1D6" w14:textId="77777777" w:rsidR="00AB70E3" w:rsidRPr="00BA50B9" w:rsidRDefault="00AB70E3" w:rsidP="008C57B9">
            <w:pPr>
              <w:jc w:val="center"/>
            </w:pPr>
          </w:p>
        </w:tc>
        <w:tc>
          <w:tcPr>
            <w:tcW w:w="499" w:type="pct"/>
          </w:tcPr>
          <w:p w14:paraId="22ABA389" w14:textId="77777777" w:rsidR="00AB70E3" w:rsidRPr="00BA50B9" w:rsidRDefault="00AB70E3" w:rsidP="008C57B9">
            <w:pPr>
              <w:jc w:val="center"/>
            </w:pPr>
          </w:p>
        </w:tc>
      </w:tr>
      <w:tr w:rsidR="00AB70E3" w:rsidRPr="00BA50B9" w14:paraId="30C00924" w14:textId="77777777" w:rsidTr="001F5F7A">
        <w:trPr>
          <w:trHeight w:val="397"/>
        </w:trPr>
        <w:tc>
          <w:tcPr>
            <w:tcW w:w="275" w:type="pct"/>
          </w:tcPr>
          <w:p w14:paraId="7315C045" w14:textId="77777777" w:rsidR="00AB70E3" w:rsidRPr="00BA50B9" w:rsidRDefault="00AB70E3" w:rsidP="008C57B9">
            <w:pPr>
              <w:jc w:val="center"/>
            </w:pPr>
            <w:r>
              <w:t>23</w:t>
            </w:r>
            <w:r w:rsidRPr="00BA50B9">
              <w:t>.</w:t>
            </w:r>
          </w:p>
        </w:tc>
        <w:tc>
          <w:tcPr>
            <w:tcW w:w="207" w:type="pct"/>
          </w:tcPr>
          <w:p w14:paraId="247E0EF4" w14:textId="77777777" w:rsidR="00AB70E3" w:rsidRPr="00BA50B9" w:rsidRDefault="00AB70E3" w:rsidP="008C57B9">
            <w:pPr>
              <w:jc w:val="center"/>
            </w:pPr>
            <w:r w:rsidRPr="00BA50B9">
              <w:t>a.</w:t>
            </w:r>
          </w:p>
        </w:tc>
        <w:tc>
          <w:tcPr>
            <w:tcW w:w="3372" w:type="pct"/>
          </w:tcPr>
          <w:p w14:paraId="13107219" w14:textId="77777777" w:rsidR="00AB70E3" w:rsidRPr="00BA50B9" w:rsidRDefault="00AB70E3" w:rsidP="00AB70E3">
            <w:pPr>
              <w:jc w:val="both"/>
            </w:pPr>
            <w:r>
              <w:t>E</w:t>
            </w:r>
            <w:r w:rsidRPr="00D21BC6">
              <w:t xml:space="preserve">xplain the </w:t>
            </w:r>
            <w:r>
              <w:t xml:space="preserve">Polkit </w:t>
            </w:r>
            <w:r w:rsidRPr="00D21BC6">
              <w:t>polic</w:t>
            </w:r>
            <w:r>
              <w:t>y</w:t>
            </w:r>
            <w:r w:rsidRPr="00D21BC6">
              <w:t xml:space="preserve"> and illustrate </w:t>
            </w:r>
            <w:r>
              <w:t>its functionality with neat diagram</w:t>
            </w:r>
            <w:r w:rsidRPr="00D21BC6">
              <w:t>.</w:t>
            </w:r>
          </w:p>
        </w:tc>
        <w:tc>
          <w:tcPr>
            <w:tcW w:w="359" w:type="pct"/>
          </w:tcPr>
          <w:p w14:paraId="78F5D92F" w14:textId="77777777" w:rsidR="00AB70E3" w:rsidRDefault="00AB70E3" w:rsidP="008C57B9">
            <w:pPr>
              <w:jc w:val="center"/>
            </w:pPr>
            <w:r w:rsidRPr="009B21A6">
              <w:t>CO</w:t>
            </w:r>
            <w:r>
              <w:t>3</w:t>
            </w:r>
          </w:p>
        </w:tc>
        <w:tc>
          <w:tcPr>
            <w:tcW w:w="288" w:type="pct"/>
          </w:tcPr>
          <w:p w14:paraId="0A99D172" w14:textId="77777777" w:rsidR="00AB70E3" w:rsidRPr="00BA50B9" w:rsidRDefault="00AB70E3" w:rsidP="008C57B9">
            <w:pPr>
              <w:jc w:val="center"/>
            </w:pPr>
            <w:r>
              <w:t>U</w:t>
            </w:r>
          </w:p>
        </w:tc>
        <w:tc>
          <w:tcPr>
            <w:tcW w:w="499" w:type="pct"/>
          </w:tcPr>
          <w:p w14:paraId="4A04AF25" w14:textId="77777777" w:rsidR="00AB70E3" w:rsidRPr="00BA50B9" w:rsidRDefault="00AB70E3" w:rsidP="008C57B9">
            <w:pPr>
              <w:jc w:val="center"/>
            </w:pPr>
            <w:r>
              <w:t>7</w:t>
            </w:r>
          </w:p>
        </w:tc>
      </w:tr>
      <w:tr w:rsidR="00AB70E3" w14:paraId="6F760D24" w14:textId="77777777" w:rsidTr="001F5F7A">
        <w:trPr>
          <w:trHeight w:val="397"/>
        </w:trPr>
        <w:tc>
          <w:tcPr>
            <w:tcW w:w="275" w:type="pct"/>
          </w:tcPr>
          <w:p w14:paraId="522B76BB" w14:textId="77777777" w:rsidR="00AB70E3" w:rsidRPr="00BA50B9" w:rsidRDefault="00AB70E3" w:rsidP="008C57B9">
            <w:pPr>
              <w:jc w:val="center"/>
            </w:pPr>
          </w:p>
        </w:tc>
        <w:tc>
          <w:tcPr>
            <w:tcW w:w="207" w:type="pct"/>
          </w:tcPr>
          <w:p w14:paraId="6876B6CD" w14:textId="77777777" w:rsidR="00AB70E3" w:rsidRPr="00BA50B9" w:rsidRDefault="00AB70E3" w:rsidP="008C57B9">
            <w:pPr>
              <w:jc w:val="center"/>
            </w:pPr>
            <w:r>
              <w:t>b.</w:t>
            </w:r>
          </w:p>
        </w:tc>
        <w:tc>
          <w:tcPr>
            <w:tcW w:w="3372" w:type="pct"/>
          </w:tcPr>
          <w:p w14:paraId="2D4FD2A1" w14:textId="77777777" w:rsidR="00AB70E3" w:rsidRDefault="00AB70E3" w:rsidP="00AB70E3">
            <w:pPr>
              <w:jc w:val="both"/>
            </w:pPr>
            <w:r>
              <w:t xml:space="preserve">Apply the required Linux commands to perform the following storage management operations to install RPM packages </w:t>
            </w:r>
          </w:p>
          <w:p w14:paraId="6A504380" w14:textId="77777777" w:rsidR="00AB70E3" w:rsidRDefault="00AB70E3" w:rsidP="00067378">
            <w:pPr>
              <w:pStyle w:val="ListParagraph"/>
              <w:numPr>
                <w:ilvl w:val="0"/>
                <w:numId w:val="99"/>
              </w:numPr>
              <w:jc w:val="both"/>
            </w:pPr>
            <w:r w:rsidRPr="00632CC0">
              <w:t>check depe</w:t>
            </w:r>
            <w:r>
              <w:t>ndencies of RPM Package before i</w:t>
            </w:r>
            <w:r w:rsidRPr="00632CC0">
              <w:t>nstalling</w:t>
            </w:r>
          </w:p>
          <w:p w14:paraId="243A7D9D" w14:textId="77777777" w:rsidR="00AB70E3" w:rsidRDefault="00AB70E3" w:rsidP="00067378">
            <w:pPr>
              <w:pStyle w:val="ListParagraph"/>
              <w:numPr>
                <w:ilvl w:val="0"/>
                <w:numId w:val="99"/>
              </w:numPr>
              <w:jc w:val="both"/>
            </w:pPr>
            <w:r w:rsidRPr="00632CC0">
              <w:t>List all installed RPM package</w:t>
            </w:r>
            <w:r>
              <w:t>s</w:t>
            </w:r>
          </w:p>
          <w:p w14:paraId="72F1AA07" w14:textId="77777777" w:rsidR="00AB70E3" w:rsidRDefault="00AB70E3" w:rsidP="00067378">
            <w:pPr>
              <w:pStyle w:val="ListParagraph"/>
              <w:numPr>
                <w:ilvl w:val="0"/>
                <w:numId w:val="99"/>
              </w:numPr>
              <w:jc w:val="both"/>
            </w:pPr>
            <w:r w:rsidRPr="00632CC0">
              <w:t>List Recently Installed RPM Packages</w:t>
            </w:r>
          </w:p>
          <w:p w14:paraId="3C14BF03" w14:textId="77777777" w:rsidR="00AB70E3" w:rsidRDefault="00AB70E3" w:rsidP="00067378">
            <w:pPr>
              <w:pStyle w:val="ListParagraph"/>
              <w:numPr>
                <w:ilvl w:val="0"/>
                <w:numId w:val="99"/>
              </w:numPr>
              <w:jc w:val="both"/>
            </w:pPr>
            <w:r w:rsidRPr="00632CC0">
              <w:t>Upgrade a RPM Package</w:t>
            </w:r>
          </w:p>
          <w:p w14:paraId="02F0A24C" w14:textId="77777777" w:rsidR="00AB70E3" w:rsidRPr="00F23931" w:rsidRDefault="00AB70E3" w:rsidP="00067378">
            <w:pPr>
              <w:pStyle w:val="ListParagraph"/>
              <w:numPr>
                <w:ilvl w:val="0"/>
                <w:numId w:val="99"/>
              </w:numPr>
              <w:jc w:val="both"/>
            </w:pPr>
            <w:r w:rsidRPr="007B7C71">
              <w:t>Remove a RPM Package</w:t>
            </w:r>
            <w:r>
              <w:t>.</w:t>
            </w:r>
          </w:p>
        </w:tc>
        <w:tc>
          <w:tcPr>
            <w:tcW w:w="359" w:type="pct"/>
          </w:tcPr>
          <w:p w14:paraId="648EE6AB" w14:textId="77777777" w:rsidR="00AB70E3" w:rsidRPr="009B21A6" w:rsidRDefault="00AB70E3" w:rsidP="008C57B9">
            <w:pPr>
              <w:jc w:val="center"/>
            </w:pPr>
            <w:r>
              <w:t>CO3</w:t>
            </w:r>
          </w:p>
        </w:tc>
        <w:tc>
          <w:tcPr>
            <w:tcW w:w="288" w:type="pct"/>
          </w:tcPr>
          <w:p w14:paraId="59341CA4" w14:textId="77777777" w:rsidR="00AB70E3" w:rsidRDefault="00AB70E3" w:rsidP="008C57B9">
            <w:pPr>
              <w:jc w:val="center"/>
            </w:pPr>
            <w:r>
              <w:t>A</w:t>
            </w:r>
          </w:p>
        </w:tc>
        <w:tc>
          <w:tcPr>
            <w:tcW w:w="499" w:type="pct"/>
          </w:tcPr>
          <w:p w14:paraId="3F3BAD59" w14:textId="77777777" w:rsidR="00AB70E3" w:rsidRDefault="00AB70E3" w:rsidP="008C57B9">
            <w:pPr>
              <w:jc w:val="center"/>
            </w:pPr>
            <w:r>
              <w:t>5</w:t>
            </w:r>
          </w:p>
        </w:tc>
      </w:tr>
      <w:tr w:rsidR="00AB70E3" w:rsidRPr="00BA50B9" w14:paraId="06AF28B4" w14:textId="77777777" w:rsidTr="001F5F7A">
        <w:trPr>
          <w:trHeight w:val="552"/>
        </w:trPr>
        <w:tc>
          <w:tcPr>
            <w:tcW w:w="5000" w:type="pct"/>
            <w:gridSpan w:val="6"/>
            <w:vAlign w:val="center"/>
          </w:tcPr>
          <w:p w14:paraId="1EE307CE" w14:textId="77777777" w:rsidR="00AB70E3" w:rsidRPr="00D34534" w:rsidRDefault="00AB70E3" w:rsidP="008C57B9">
            <w:pPr>
              <w:jc w:val="center"/>
              <w:rPr>
                <w:b/>
                <w:bCs/>
              </w:rPr>
            </w:pPr>
            <w:r w:rsidRPr="00D34534">
              <w:rPr>
                <w:b/>
                <w:bCs/>
              </w:rPr>
              <w:t>COMPULSORY QUESTION</w:t>
            </w:r>
          </w:p>
        </w:tc>
      </w:tr>
      <w:tr w:rsidR="00AB70E3" w:rsidRPr="00BA50B9" w14:paraId="79A7F147" w14:textId="77777777" w:rsidTr="001F5F7A">
        <w:trPr>
          <w:trHeight w:val="397"/>
        </w:trPr>
        <w:tc>
          <w:tcPr>
            <w:tcW w:w="275" w:type="pct"/>
          </w:tcPr>
          <w:p w14:paraId="08B94415" w14:textId="77777777" w:rsidR="00AB70E3" w:rsidRPr="00BA50B9" w:rsidRDefault="00AB70E3" w:rsidP="008C57B9">
            <w:pPr>
              <w:jc w:val="center"/>
            </w:pPr>
            <w:r>
              <w:t>24</w:t>
            </w:r>
            <w:r w:rsidRPr="00BA50B9">
              <w:t>.</w:t>
            </w:r>
          </w:p>
        </w:tc>
        <w:tc>
          <w:tcPr>
            <w:tcW w:w="207" w:type="pct"/>
          </w:tcPr>
          <w:p w14:paraId="46758011" w14:textId="77777777" w:rsidR="00AB70E3" w:rsidRPr="00BA50B9" w:rsidRDefault="00AB70E3" w:rsidP="008C57B9">
            <w:pPr>
              <w:jc w:val="center"/>
            </w:pPr>
            <w:r w:rsidRPr="00BA50B9">
              <w:t>a.</w:t>
            </w:r>
          </w:p>
        </w:tc>
        <w:tc>
          <w:tcPr>
            <w:tcW w:w="3372" w:type="pct"/>
          </w:tcPr>
          <w:p w14:paraId="24BEECFC" w14:textId="77777777" w:rsidR="00AB70E3" w:rsidRPr="00BA50B9" w:rsidRDefault="00AB70E3" w:rsidP="008C57B9">
            <w:pPr>
              <w:jc w:val="both"/>
            </w:pPr>
            <w:r w:rsidRPr="00DD4366">
              <w:t>Describe chrony and represent the ways to configure it.</w:t>
            </w:r>
          </w:p>
        </w:tc>
        <w:tc>
          <w:tcPr>
            <w:tcW w:w="359" w:type="pct"/>
          </w:tcPr>
          <w:p w14:paraId="4B964D19" w14:textId="77777777" w:rsidR="00AB70E3" w:rsidRDefault="00AB70E3" w:rsidP="008C57B9">
            <w:pPr>
              <w:jc w:val="center"/>
            </w:pPr>
            <w:r w:rsidRPr="009B21A6">
              <w:t>CO</w:t>
            </w:r>
            <w:r>
              <w:t>6</w:t>
            </w:r>
          </w:p>
        </w:tc>
        <w:tc>
          <w:tcPr>
            <w:tcW w:w="288" w:type="pct"/>
          </w:tcPr>
          <w:p w14:paraId="601891D8" w14:textId="77777777" w:rsidR="00AB70E3" w:rsidRPr="00BA50B9" w:rsidRDefault="00AB70E3" w:rsidP="008C57B9">
            <w:pPr>
              <w:jc w:val="center"/>
            </w:pPr>
            <w:r>
              <w:t>U</w:t>
            </w:r>
          </w:p>
        </w:tc>
        <w:tc>
          <w:tcPr>
            <w:tcW w:w="499" w:type="pct"/>
          </w:tcPr>
          <w:p w14:paraId="299FFC8A" w14:textId="77777777" w:rsidR="00AB70E3" w:rsidRPr="00BA50B9" w:rsidRDefault="00AB70E3" w:rsidP="008C57B9">
            <w:pPr>
              <w:jc w:val="center"/>
            </w:pPr>
            <w:r>
              <w:t>7</w:t>
            </w:r>
          </w:p>
        </w:tc>
      </w:tr>
      <w:tr w:rsidR="00AB70E3" w14:paraId="17702B58" w14:textId="77777777" w:rsidTr="001F5F7A">
        <w:trPr>
          <w:trHeight w:val="397"/>
        </w:trPr>
        <w:tc>
          <w:tcPr>
            <w:tcW w:w="275" w:type="pct"/>
          </w:tcPr>
          <w:p w14:paraId="3AE02502" w14:textId="77777777" w:rsidR="00AB70E3" w:rsidRPr="00BA50B9" w:rsidRDefault="00AB70E3" w:rsidP="008C57B9">
            <w:pPr>
              <w:jc w:val="center"/>
            </w:pPr>
          </w:p>
        </w:tc>
        <w:tc>
          <w:tcPr>
            <w:tcW w:w="207" w:type="pct"/>
          </w:tcPr>
          <w:p w14:paraId="43F88D13" w14:textId="77777777" w:rsidR="00AB70E3" w:rsidRPr="00BA50B9" w:rsidRDefault="00AB70E3" w:rsidP="008C57B9">
            <w:pPr>
              <w:jc w:val="center"/>
            </w:pPr>
            <w:r>
              <w:t>b.</w:t>
            </w:r>
          </w:p>
        </w:tc>
        <w:tc>
          <w:tcPr>
            <w:tcW w:w="3372" w:type="pct"/>
          </w:tcPr>
          <w:p w14:paraId="3148F974" w14:textId="77777777" w:rsidR="00AB70E3" w:rsidRPr="00DD4366" w:rsidRDefault="00AB70E3" w:rsidP="00AB70E3">
            <w:pPr>
              <w:jc w:val="both"/>
              <w:rPr>
                <w:bCs/>
              </w:rPr>
            </w:pPr>
            <w:r>
              <w:t>Analyze the steps to configure the NTP Service using yast and provide Linux commands to ensure that configured NTP service is Loaded and Running in command line tool.</w:t>
            </w:r>
          </w:p>
        </w:tc>
        <w:tc>
          <w:tcPr>
            <w:tcW w:w="359" w:type="pct"/>
          </w:tcPr>
          <w:p w14:paraId="5796B207" w14:textId="77777777" w:rsidR="00AB70E3" w:rsidRPr="009B21A6" w:rsidRDefault="00AB70E3" w:rsidP="008C57B9">
            <w:pPr>
              <w:jc w:val="center"/>
            </w:pPr>
            <w:r>
              <w:t>CO6</w:t>
            </w:r>
          </w:p>
        </w:tc>
        <w:tc>
          <w:tcPr>
            <w:tcW w:w="288" w:type="pct"/>
          </w:tcPr>
          <w:p w14:paraId="4B389D0B" w14:textId="77777777" w:rsidR="00AB70E3" w:rsidRDefault="00AB70E3" w:rsidP="008C57B9">
            <w:pPr>
              <w:jc w:val="center"/>
            </w:pPr>
            <w:r>
              <w:t>An</w:t>
            </w:r>
          </w:p>
        </w:tc>
        <w:tc>
          <w:tcPr>
            <w:tcW w:w="499" w:type="pct"/>
          </w:tcPr>
          <w:p w14:paraId="55ED9B6B" w14:textId="77777777" w:rsidR="00AB70E3" w:rsidRDefault="00AB70E3" w:rsidP="008C57B9">
            <w:pPr>
              <w:jc w:val="center"/>
            </w:pPr>
            <w:r>
              <w:t>5</w:t>
            </w:r>
          </w:p>
        </w:tc>
      </w:tr>
    </w:tbl>
    <w:p w14:paraId="453B8FC8" w14:textId="77777777" w:rsidR="00AB70E3" w:rsidRDefault="00AB70E3" w:rsidP="002E336A"/>
    <w:tbl>
      <w:tblPr>
        <w:tblStyle w:val="TableGrid"/>
        <w:tblW w:w="0" w:type="auto"/>
        <w:tblLook w:val="04A0" w:firstRow="1" w:lastRow="0" w:firstColumn="1" w:lastColumn="0" w:noHBand="0" w:noVBand="1"/>
      </w:tblPr>
      <w:tblGrid>
        <w:gridCol w:w="674"/>
        <w:gridCol w:w="8569"/>
      </w:tblGrid>
      <w:tr w:rsidR="00AB70E3" w14:paraId="55459BEB" w14:textId="77777777" w:rsidTr="00AB70E3">
        <w:tc>
          <w:tcPr>
            <w:tcW w:w="675" w:type="dxa"/>
          </w:tcPr>
          <w:p w14:paraId="1907CA12" w14:textId="77777777" w:rsidR="00AB70E3" w:rsidRDefault="00AB70E3" w:rsidP="00AB70E3"/>
        </w:tc>
        <w:tc>
          <w:tcPr>
            <w:tcW w:w="9782" w:type="dxa"/>
          </w:tcPr>
          <w:p w14:paraId="5ADFC2EB" w14:textId="77777777" w:rsidR="00AB70E3" w:rsidRPr="007E5F37" w:rsidRDefault="00AB70E3" w:rsidP="00AB70E3">
            <w:pPr>
              <w:jc w:val="center"/>
              <w:rPr>
                <w:b/>
              </w:rPr>
            </w:pPr>
            <w:r w:rsidRPr="007E5F37">
              <w:rPr>
                <w:b/>
              </w:rPr>
              <w:t>COURSE OUTCOMES</w:t>
            </w:r>
          </w:p>
        </w:tc>
      </w:tr>
      <w:tr w:rsidR="00AB70E3" w14:paraId="7A4700DE" w14:textId="77777777" w:rsidTr="00AB70E3">
        <w:tc>
          <w:tcPr>
            <w:tcW w:w="675" w:type="dxa"/>
          </w:tcPr>
          <w:p w14:paraId="6A7B6B72" w14:textId="77777777" w:rsidR="00AB70E3" w:rsidRDefault="00AB70E3" w:rsidP="00AB70E3">
            <w:r>
              <w:t>CO1</w:t>
            </w:r>
          </w:p>
        </w:tc>
        <w:tc>
          <w:tcPr>
            <w:tcW w:w="9782" w:type="dxa"/>
          </w:tcPr>
          <w:p w14:paraId="1BD5F5E5" w14:textId="77777777" w:rsidR="00AB70E3" w:rsidRDefault="00AB70E3" w:rsidP="00AB70E3">
            <w:r>
              <w:t>Identify the application of Linux commands and Linux flavours</w:t>
            </w:r>
          </w:p>
        </w:tc>
      </w:tr>
      <w:tr w:rsidR="00AB70E3" w14:paraId="12E0A2B5" w14:textId="77777777" w:rsidTr="00AB70E3">
        <w:tc>
          <w:tcPr>
            <w:tcW w:w="675" w:type="dxa"/>
          </w:tcPr>
          <w:p w14:paraId="10F94B13" w14:textId="77777777" w:rsidR="00AB70E3" w:rsidRDefault="00AB70E3" w:rsidP="00AB70E3">
            <w:r>
              <w:t>CO2</w:t>
            </w:r>
          </w:p>
        </w:tc>
        <w:tc>
          <w:tcPr>
            <w:tcW w:w="9782" w:type="dxa"/>
          </w:tcPr>
          <w:p w14:paraId="46C1C648" w14:textId="77777777" w:rsidR="00AB70E3" w:rsidRDefault="00AB70E3" w:rsidP="00AB70E3">
            <w:r>
              <w:rPr>
                <w:color w:val="000000"/>
              </w:rPr>
              <w:t>Use remote administration and secure system bootup process</w:t>
            </w:r>
          </w:p>
        </w:tc>
      </w:tr>
      <w:tr w:rsidR="00AB70E3" w14:paraId="4F462ACC" w14:textId="77777777" w:rsidTr="00AB70E3">
        <w:tc>
          <w:tcPr>
            <w:tcW w:w="675" w:type="dxa"/>
          </w:tcPr>
          <w:p w14:paraId="4ECEB878" w14:textId="77777777" w:rsidR="00AB70E3" w:rsidRDefault="00AB70E3" w:rsidP="00AB70E3">
            <w:r>
              <w:t>CO3</w:t>
            </w:r>
          </w:p>
        </w:tc>
        <w:tc>
          <w:tcPr>
            <w:tcW w:w="9782" w:type="dxa"/>
          </w:tcPr>
          <w:p w14:paraId="6B87AEB4" w14:textId="77777777" w:rsidR="00AB70E3" w:rsidRDefault="00AB70E3" w:rsidP="00AB70E3">
            <w:r>
              <w:rPr>
                <w:sz w:val="22"/>
                <w:szCs w:val="22"/>
              </w:rPr>
              <w:t>Managing Process, Identity and Security</w:t>
            </w:r>
          </w:p>
        </w:tc>
      </w:tr>
      <w:tr w:rsidR="00AB70E3" w14:paraId="2D35467C" w14:textId="77777777" w:rsidTr="00AB70E3">
        <w:tc>
          <w:tcPr>
            <w:tcW w:w="675" w:type="dxa"/>
          </w:tcPr>
          <w:p w14:paraId="51E4B43E" w14:textId="77777777" w:rsidR="00AB70E3" w:rsidRDefault="00AB70E3" w:rsidP="00AB70E3">
            <w:r>
              <w:t>CO4</w:t>
            </w:r>
          </w:p>
        </w:tc>
        <w:tc>
          <w:tcPr>
            <w:tcW w:w="9782" w:type="dxa"/>
          </w:tcPr>
          <w:p w14:paraId="4DE38A16" w14:textId="77777777" w:rsidR="00AB70E3" w:rsidRDefault="00AB70E3" w:rsidP="00AB70E3">
            <w:r>
              <w:rPr>
                <w:sz w:val="22"/>
                <w:szCs w:val="22"/>
              </w:rPr>
              <w:t>Managing Software packages</w:t>
            </w:r>
          </w:p>
        </w:tc>
      </w:tr>
      <w:tr w:rsidR="00AB70E3" w14:paraId="4D87672F" w14:textId="77777777" w:rsidTr="00AB70E3">
        <w:tc>
          <w:tcPr>
            <w:tcW w:w="675" w:type="dxa"/>
          </w:tcPr>
          <w:p w14:paraId="6FDDCA60" w14:textId="77777777" w:rsidR="00AB70E3" w:rsidRDefault="00AB70E3" w:rsidP="00AB70E3">
            <w:r>
              <w:t>CO5</w:t>
            </w:r>
          </w:p>
        </w:tc>
        <w:tc>
          <w:tcPr>
            <w:tcW w:w="9782" w:type="dxa"/>
          </w:tcPr>
          <w:p w14:paraId="2AA9C215" w14:textId="77777777" w:rsidR="00AB70E3" w:rsidRDefault="00AB70E3" w:rsidP="00AB70E3">
            <w:r>
              <w:t>Create and Manage storage devices</w:t>
            </w:r>
          </w:p>
        </w:tc>
      </w:tr>
      <w:tr w:rsidR="00AB70E3" w14:paraId="49E3E978" w14:textId="77777777" w:rsidTr="00AB70E3">
        <w:tc>
          <w:tcPr>
            <w:tcW w:w="675" w:type="dxa"/>
          </w:tcPr>
          <w:p w14:paraId="5E8E61D2" w14:textId="77777777" w:rsidR="00AB70E3" w:rsidRDefault="00AB70E3" w:rsidP="00AB70E3">
            <w:r>
              <w:t>CO6</w:t>
            </w:r>
          </w:p>
        </w:tc>
        <w:tc>
          <w:tcPr>
            <w:tcW w:w="9782" w:type="dxa"/>
          </w:tcPr>
          <w:p w14:paraId="174B96C6" w14:textId="77777777" w:rsidR="00AB70E3" w:rsidRDefault="00AB70E3" w:rsidP="00AB70E3">
            <w:r>
              <w:t>Create policies to monitor and perform installation</w:t>
            </w:r>
          </w:p>
        </w:tc>
      </w:tr>
    </w:tbl>
    <w:p w14:paraId="47807BA2" w14:textId="77777777" w:rsidR="00AB70E3" w:rsidRPr="00BA50B9" w:rsidRDefault="00AB70E3" w:rsidP="00544C89"/>
    <w:tbl>
      <w:tblPr>
        <w:tblStyle w:val="TableGrid"/>
        <w:tblW w:w="0" w:type="auto"/>
        <w:tblLook w:val="04A0" w:firstRow="1" w:lastRow="0" w:firstColumn="1" w:lastColumn="0" w:noHBand="0" w:noVBand="1"/>
      </w:tblPr>
      <w:tblGrid>
        <w:gridCol w:w="795"/>
        <w:gridCol w:w="1354"/>
        <w:gridCol w:w="1491"/>
        <w:gridCol w:w="1103"/>
        <w:gridCol w:w="1241"/>
        <w:gridCol w:w="1233"/>
        <w:gridCol w:w="1089"/>
        <w:gridCol w:w="937"/>
      </w:tblGrid>
      <w:tr w:rsidR="00AB70E3" w14:paraId="3C503F47" w14:textId="77777777" w:rsidTr="00AB70E3">
        <w:tc>
          <w:tcPr>
            <w:tcW w:w="10683" w:type="dxa"/>
            <w:gridSpan w:val="8"/>
          </w:tcPr>
          <w:p w14:paraId="2713C3EE" w14:textId="77777777" w:rsidR="00AB70E3" w:rsidRPr="0009580C" w:rsidRDefault="00AB70E3" w:rsidP="00AB70E3">
            <w:pPr>
              <w:jc w:val="center"/>
              <w:rPr>
                <w:b/>
              </w:rPr>
            </w:pPr>
            <w:r w:rsidRPr="0009580C">
              <w:rPr>
                <w:b/>
              </w:rPr>
              <w:t>A</w:t>
            </w:r>
            <w:r>
              <w:rPr>
                <w:b/>
              </w:rPr>
              <w:t>ssessment Pattern</w:t>
            </w:r>
            <w:r w:rsidRPr="0009580C">
              <w:rPr>
                <w:b/>
              </w:rPr>
              <w:t xml:space="preserve"> as per Bloom’s </w:t>
            </w:r>
            <w:r>
              <w:rPr>
                <w:b/>
              </w:rPr>
              <w:t>Level</w:t>
            </w:r>
          </w:p>
        </w:tc>
      </w:tr>
      <w:tr w:rsidR="00AB70E3" w14:paraId="7A97A7C5" w14:textId="77777777" w:rsidTr="00AB70E3">
        <w:tc>
          <w:tcPr>
            <w:tcW w:w="959" w:type="dxa"/>
          </w:tcPr>
          <w:p w14:paraId="6D985B03" w14:textId="77777777" w:rsidR="00AB70E3" w:rsidRDefault="00AB70E3" w:rsidP="00AB70E3">
            <w:r>
              <w:t>CO / BL</w:t>
            </w:r>
          </w:p>
        </w:tc>
        <w:tc>
          <w:tcPr>
            <w:tcW w:w="1362" w:type="dxa"/>
          </w:tcPr>
          <w:p w14:paraId="08E8623A" w14:textId="77777777" w:rsidR="00AB70E3" w:rsidRPr="00723EF4" w:rsidRDefault="00AB70E3" w:rsidP="00AB70E3">
            <w:pPr>
              <w:jc w:val="center"/>
              <w:rPr>
                <w:b/>
              </w:rPr>
            </w:pPr>
            <w:r w:rsidRPr="00723EF4">
              <w:rPr>
                <w:b/>
              </w:rPr>
              <w:t>Remember</w:t>
            </w:r>
          </w:p>
        </w:tc>
        <w:tc>
          <w:tcPr>
            <w:tcW w:w="1569" w:type="dxa"/>
          </w:tcPr>
          <w:p w14:paraId="560D0058" w14:textId="77777777" w:rsidR="00AB70E3" w:rsidRPr="00723EF4" w:rsidRDefault="00AB70E3" w:rsidP="00AB70E3">
            <w:pPr>
              <w:jc w:val="center"/>
              <w:rPr>
                <w:b/>
              </w:rPr>
            </w:pPr>
            <w:r w:rsidRPr="00723EF4">
              <w:rPr>
                <w:b/>
              </w:rPr>
              <w:t>Understand</w:t>
            </w:r>
          </w:p>
        </w:tc>
        <w:tc>
          <w:tcPr>
            <w:tcW w:w="1439" w:type="dxa"/>
          </w:tcPr>
          <w:p w14:paraId="4BD30F6D" w14:textId="77777777" w:rsidR="00AB70E3" w:rsidRPr="00723EF4" w:rsidRDefault="00AB70E3" w:rsidP="00AB70E3">
            <w:pPr>
              <w:jc w:val="center"/>
              <w:rPr>
                <w:b/>
              </w:rPr>
            </w:pPr>
            <w:r w:rsidRPr="00723EF4">
              <w:rPr>
                <w:b/>
              </w:rPr>
              <w:t>Apply</w:t>
            </w:r>
          </w:p>
        </w:tc>
        <w:tc>
          <w:tcPr>
            <w:tcW w:w="1497" w:type="dxa"/>
          </w:tcPr>
          <w:p w14:paraId="7B03B22B" w14:textId="77777777" w:rsidR="00AB70E3" w:rsidRPr="00723EF4" w:rsidRDefault="00AB70E3" w:rsidP="00AB70E3">
            <w:pPr>
              <w:jc w:val="center"/>
              <w:rPr>
                <w:b/>
              </w:rPr>
            </w:pPr>
            <w:r w:rsidRPr="00723EF4">
              <w:rPr>
                <w:b/>
              </w:rPr>
              <w:t>Analyze</w:t>
            </w:r>
          </w:p>
        </w:tc>
        <w:tc>
          <w:tcPr>
            <w:tcW w:w="1375" w:type="dxa"/>
          </w:tcPr>
          <w:p w14:paraId="57D71933" w14:textId="77777777" w:rsidR="00AB70E3" w:rsidRPr="00723EF4" w:rsidRDefault="00AB70E3" w:rsidP="00AB70E3">
            <w:pPr>
              <w:jc w:val="center"/>
              <w:rPr>
                <w:b/>
              </w:rPr>
            </w:pPr>
            <w:r w:rsidRPr="00723EF4">
              <w:rPr>
                <w:b/>
              </w:rPr>
              <w:t>Evaluate</w:t>
            </w:r>
          </w:p>
        </w:tc>
        <w:tc>
          <w:tcPr>
            <w:tcW w:w="1321" w:type="dxa"/>
          </w:tcPr>
          <w:p w14:paraId="71EEA3D9" w14:textId="77777777" w:rsidR="00AB70E3" w:rsidRPr="00723EF4" w:rsidRDefault="00AB70E3" w:rsidP="00AB70E3">
            <w:pPr>
              <w:jc w:val="center"/>
              <w:rPr>
                <w:b/>
              </w:rPr>
            </w:pPr>
            <w:r w:rsidRPr="00723EF4">
              <w:rPr>
                <w:b/>
              </w:rPr>
              <w:t>Create</w:t>
            </w:r>
          </w:p>
        </w:tc>
        <w:tc>
          <w:tcPr>
            <w:tcW w:w="1161" w:type="dxa"/>
          </w:tcPr>
          <w:p w14:paraId="6B10B25E" w14:textId="77777777" w:rsidR="00AB70E3" w:rsidRPr="00723EF4" w:rsidRDefault="00AB70E3" w:rsidP="00AB70E3">
            <w:pPr>
              <w:jc w:val="center"/>
              <w:rPr>
                <w:b/>
              </w:rPr>
            </w:pPr>
            <w:r w:rsidRPr="00723EF4">
              <w:rPr>
                <w:b/>
              </w:rPr>
              <w:t>Total</w:t>
            </w:r>
          </w:p>
        </w:tc>
      </w:tr>
      <w:tr w:rsidR="00AB70E3" w14:paraId="2799477C" w14:textId="77777777" w:rsidTr="00AB70E3">
        <w:tc>
          <w:tcPr>
            <w:tcW w:w="959" w:type="dxa"/>
          </w:tcPr>
          <w:p w14:paraId="270C38DD" w14:textId="77777777" w:rsidR="00AB70E3" w:rsidRDefault="00AB70E3" w:rsidP="00AB70E3">
            <w:r>
              <w:t>CO1</w:t>
            </w:r>
          </w:p>
        </w:tc>
        <w:tc>
          <w:tcPr>
            <w:tcW w:w="1362" w:type="dxa"/>
          </w:tcPr>
          <w:p w14:paraId="1AEE3959" w14:textId="77777777" w:rsidR="00AB70E3" w:rsidRDefault="00AB70E3" w:rsidP="00AB70E3">
            <w:pPr>
              <w:jc w:val="center"/>
            </w:pPr>
            <w:r>
              <w:t>17</w:t>
            </w:r>
          </w:p>
        </w:tc>
        <w:tc>
          <w:tcPr>
            <w:tcW w:w="1569" w:type="dxa"/>
          </w:tcPr>
          <w:p w14:paraId="401AD49D" w14:textId="77777777" w:rsidR="00AB70E3" w:rsidRDefault="00AB70E3" w:rsidP="00AB70E3">
            <w:pPr>
              <w:jc w:val="center"/>
            </w:pPr>
            <w:r>
              <w:t>1</w:t>
            </w:r>
          </w:p>
        </w:tc>
        <w:tc>
          <w:tcPr>
            <w:tcW w:w="1439" w:type="dxa"/>
          </w:tcPr>
          <w:p w14:paraId="605B573C" w14:textId="77777777" w:rsidR="00AB70E3" w:rsidRDefault="00AB70E3" w:rsidP="00AB70E3">
            <w:pPr>
              <w:jc w:val="center"/>
            </w:pPr>
            <w:r>
              <w:t>-</w:t>
            </w:r>
          </w:p>
        </w:tc>
        <w:tc>
          <w:tcPr>
            <w:tcW w:w="1497" w:type="dxa"/>
          </w:tcPr>
          <w:p w14:paraId="2B2E8E96" w14:textId="77777777" w:rsidR="00AB70E3" w:rsidRDefault="00AB70E3" w:rsidP="00AB70E3">
            <w:pPr>
              <w:jc w:val="center"/>
            </w:pPr>
            <w:r>
              <w:t>-</w:t>
            </w:r>
          </w:p>
        </w:tc>
        <w:tc>
          <w:tcPr>
            <w:tcW w:w="1375" w:type="dxa"/>
          </w:tcPr>
          <w:p w14:paraId="3420D8A6" w14:textId="77777777" w:rsidR="00AB70E3" w:rsidRDefault="00AB70E3" w:rsidP="00AB70E3">
            <w:pPr>
              <w:jc w:val="center"/>
            </w:pPr>
            <w:r>
              <w:t>-</w:t>
            </w:r>
          </w:p>
        </w:tc>
        <w:tc>
          <w:tcPr>
            <w:tcW w:w="1321" w:type="dxa"/>
          </w:tcPr>
          <w:p w14:paraId="6B242F12" w14:textId="77777777" w:rsidR="00AB70E3" w:rsidRDefault="00AB70E3" w:rsidP="00AB70E3">
            <w:pPr>
              <w:jc w:val="center"/>
            </w:pPr>
            <w:r>
              <w:t>-</w:t>
            </w:r>
          </w:p>
        </w:tc>
        <w:tc>
          <w:tcPr>
            <w:tcW w:w="1161" w:type="dxa"/>
          </w:tcPr>
          <w:p w14:paraId="662EAC6A" w14:textId="77777777" w:rsidR="00AB70E3" w:rsidRDefault="00AB70E3" w:rsidP="00AB70E3">
            <w:pPr>
              <w:jc w:val="center"/>
            </w:pPr>
            <w:r>
              <w:t>17</w:t>
            </w:r>
          </w:p>
        </w:tc>
      </w:tr>
      <w:tr w:rsidR="00AB70E3" w14:paraId="4866082A" w14:textId="77777777" w:rsidTr="00AB70E3">
        <w:tc>
          <w:tcPr>
            <w:tcW w:w="959" w:type="dxa"/>
          </w:tcPr>
          <w:p w14:paraId="3E5825E1" w14:textId="77777777" w:rsidR="00AB70E3" w:rsidRDefault="00AB70E3" w:rsidP="00AB70E3">
            <w:r>
              <w:t>CO2</w:t>
            </w:r>
          </w:p>
        </w:tc>
        <w:tc>
          <w:tcPr>
            <w:tcW w:w="1362" w:type="dxa"/>
          </w:tcPr>
          <w:p w14:paraId="56B20DAA" w14:textId="77777777" w:rsidR="00AB70E3" w:rsidRDefault="00AB70E3" w:rsidP="00AB70E3">
            <w:pPr>
              <w:jc w:val="center"/>
            </w:pPr>
            <w:r>
              <w:t>1</w:t>
            </w:r>
          </w:p>
        </w:tc>
        <w:tc>
          <w:tcPr>
            <w:tcW w:w="1569" w:type="dxa"/>
          </w:tcPr>
          <w:p w14:paraId="07C3264D" w14:textId="77777777" w:rsidR="00AB70E3" w:rsidRDefault="00AB70E3" w:rsidP="00AB70E3">
            <w:pPr>
              <w:jc w:val="center"/>
            </w:pPr>
            <w:r>
              <w:t>16</w:t>
            </w:r>
          </w:p>
        </w:tc>
        <w:tc>
          <w:tcPr>
            <w:tcW w:w="1439" w:type="dxa"/>
          </w:tcPr>
          <w:p w14:paraId="64A10EE5" w14:textId="77777777" w:rsidR="00AB70E3" w:rsidRDefault="00AB70E3" w:rsidP="00AB70E3">
            <w:pPr>
              <w:jc w:val="center"/>
            </w:pPr>
            <w:r>
              <w:t>-</w:t>
            </w:r>
          </w:p>
        </w:tc>
        <w:tc>
          <w:tcPr>
            <w:tcW w:w="1497" w:type="dxa"/>
          </w:tcPr>
          <w:p w14:paraId="11C54681" w14:textId="77777777" w:rsidR="00AB70E3" w:rsidRDefault="00AB70E3" w:rsidP="00AB70E3">
            <w:pPr>
              <w:jc w:val="center"/>
            </w:pPr>
            <w:r>
              <w:t>-</w:t>
            </w:r>
          </w:p>
        </w:tc>
        <w:tc>
          <w:tcPr>
            <w:tcW w:w="1375" w:type="dxa"/>
          </w:tcPr>
          <w:p w14:paraId="582E7823" w14:textId="77777777" w:rsidR="00AB70E3" w:rsidRDefault="00AB70E3" w:rsidP="00AB70E3">
            <w:pPr>
              <w:jc w:val="center"/>
            </w:pPr>
            <w:r>
              <w:t>-</w:t>
            </w:r>
          </w:p>
        </w:tc>
        <w:tc>
          <w:tcPr>
            <w:tcW w:w="1321" w:type="dxa"/>
          </w:tcPr>
          <w:p w14:paraId="09C3B62D" w14:textId="77777777" w:rsidR="00AB70E3" w:rsidRDefault="00AB70E3" w:rsidP="00AB70E3">
            <w:pPr>
              <w:jc w:val="center"/>
            </w:pPr>
          </w:p>
        </w:tc>
        <w:tc>
          <w:tcPr>
            <w:tcW w:w="1161" w:type="dxa"/>
          </w:tcPr>
          <w:p w14:paraId="34309F8F" w14:textId="77777777" w:rsidR="00AB70E3" w:rsidRDefault="00AB70E3" w:rsidP="00AB70E3">
            <w:pPr>
              <w:jc w:val="center"/>
            </w:pPr>
            <w:r>
              <w:t>17</w:t>
            </w:r>
          </w:p>
        </w:tc>
      </w:tr>
      <w:tr w:rsidR="00AB70E3" w14:paraId="07E0D794" w14:textId="77777777" w:rsidTr="00AB70E3">
        <w:tc>
          <w:tcPr>
            <w:tcW w:w="959" w:type="dxa"/>
          </w:tcPr>
          <w:p w14:paraId="0D541D96" w14:textId="77777777" w:rsidR="00AB70E3" w:rsidRDefault="00AB70E3" w:rsidP="00AB70E3">
            <w:r>
              <w:t>CO3</w:t>
            </w:r>
          </w:p>
        </w:tc>
        <w:tc>
          <w:tcPr>
            <w:tcW w:w="1362" w:type="dxa"/>
          </w:tcPr>
          <w:p w14:paraId="6EFFAD4D" w14:textId="77777777" w:rsidR="00AB70E3" w:rsidRDefault="00AB70E3" w:rsidP="00AB70E3">
            <w:pPr>
              <w:jc w:val="center"/>
            </w:pPr>
            <w:r>
              <w:t>7</w:t>
            </w:r>
          </w:p>
        </w:tc>
        <w:tc>
          <w:tcPr>
            <w:tcW w:w="1569" w:type="dxa"/>
          </w:tcPr>
          <w:p w14:paraId="61A84A72" w14:textId="77777777" w:rsidR="00AB70E3" w:rsidRDefault="00AB70E3" w:rsidP="00AB70E3">
            <w:pPr>
              <w:jc w:val="center"/>
            </w:pPr>
            <w:r>
              <w:t>17</w:t>
            </w:r>
          </w:p>
        </w:tc>
        <w:tc>
          <w:tcPr>
            <w:tcW w:w="1439" w:type="dxa"/>
          </w:tcPr>
          <w:p w14:paraId="103CF1C6" w14:textId="77777777" w:rsidR="00AB70E3" w:rsidRDefault="00AB70E3" w:rsidP="00AB70E3">
            <w:pPr>
              <w:jc w:val="center"/>
            </w:pPr>
            <w:r>
              <w:t>5</w:t>
            </w:r>
          </w:p>
        </w:tc>
        <w:tc>
          <w:tcPr>
            <w:tcW w:w="1497" w:type="dxa"/>
          </w:tcPr>
          <w:p w14:paraId="0D140429" w14:textId="77777777" w:rsidR="00AB70E3" w:rsidRDefault="00AB70E3" w:rsidP="00AB70E3">
            <w:pPr>
              <w:jc w:val="center"/>
            </w:pPr>
            <w:r>
              <w:t>-</w:t>
            </w:r>
          </w:p>
        </w:tc>
        <w:tc>
          <w:tcPr>
            <w:tcW w:w="1375" w:type="dxa"/>
          </w:tcPr>
          <w:p w14:paraId="53F05A75" w14:textId="77777777" w:rsidR="00AB70E3" w:rsidRDefault="00AB70E3" w:rsidP="00AB70E3">
            <w:pPr>
              <w:jc w:val="center"/>
            </w:pPr>
            <w:r>
              <w:t>-</w:t>
            </w:r>
          </w:p>
        </w:tc>
        <w:tc>
          <w:tcPr>
            <w:tcW w:w="1321" w:type="dxa"/>
          </w:tcPr>
          <w:p w14:paraId="46CB11DF" w14:textId="77777777" w:rsidR="00AB70E3" w:rsidRDefault="00AB70E3" w:rsidP="00AB70E3">
            <w:pPr>
              <w:jc w:val="center"/>
            </w:pPr>
            <w:r>
              <w:t>-</w:t>
            </w:r>
          </w:p>
        </w:tc>
        <w:tc>
          <w:tcPr>
            <w:tcW w:w="1161" w:type="dxa"/>
          </w:tcPr>
          <w:p w14:paraId="777969E8" w14:textId="77777777" w:rsidR="00AB70E3" w:rsidRDefault="00AB70E3" w:rsidP="00AB70E3">
            <w:pPr>
              <w:jc w:val="center"/>
            </w:pPr>
            <w:r>
              <w:t>29</w:t>
            </w:r>
          </w:p>
        </w:tc>
      </w:tr>
      <w:tr w:rsidR="00AB70E3" w14:paraId="353EE488" w14:textId="77777777" w:rsidTr="00AB70E3">
        <w:tc>
          <w:tcPr>
            <w:tcW w:w="959" w:type="dxa"/>
          </w:tcPr>
          <w:p w14:paraId="57BB0AA0" w14:textId="77777777" w:rsidR="00AB70E3" w:rsidRDefault="00AB70E3" w:rsidP="00AB70E3">
            <w:r>
              <w:t>CO4</w:t>
            </w:r>
          </w:p>
        </w:tc>
        <w:tc>
          <w:tcPr>
            <w:tcW w:w="1362" w:type="dxa"/>
          </w:tcPr>
          <w:p w14:paraId="3D938F5D" w14:textId="77777777" w:rsidR="00AB70E3" w:rsidRDefault="00AB70E3" w:rsidP="00AB70E3">
            <w:pPr>
              <w:jc w:val="center"/>
            </w:pPr>
            <w:r>
              <w:t>5</w:t>
            </w:r>
          </w:p>
        </w:tc>
        <w:tc>
          <w:tcPr>
            <w:tcW w:w="1569" w:type="dxa"/>
          </w:tcPr>
          <w:p w14:paraId="60EFCA8F" w14:textId="77777777" w:rsidR="00AB70E3" w:rsidRDefault="00AB70E3" w:rsidP="00AB70E3">
            <w:pPr>
              <w:jc w:val="center"/>
            </w:pPr>
            <w:r>
              <w:t>5</w:t>
            </w:r>
          </w:p>
        </w:tc>
        <w:tc>
          <w:tcPr>
            <w:tcW w:w="1439" w:type="dxa"/>
          </w:tcPr>
          <w:p w14:paraId="6A3ABFBD" w14:textId="77777777" w:rsidR="00AB70E3" w:rsidRDefault="00AB70E3" w:rsidP="00AB70E3">
            <w:pPr>
              <w:jc w:val="center"/>
            </w:pPr>
            <w:r>
              <w:t>7</w:t>
            </w:r>
          </w:p>
        </w:tc>
        <w:tc>
          <w:tcPr>
            <w:tcW w:w="1497" w:type="dxa"/>
          </w:tcPr>
          <w:p w14:paraId="6ADAB629" w14:textId="77777777" w:rsidR="00AB70E3" w:rsidRDefault="00AB70E3" w:rsidP="00AB70E3">
            <w:pPr>
              <w:jc w:val="center"/>
            </w:pPr>
            <w:r>
              <w:t>-</w:t>
            </w:r>
          </w:p>
        </w:tc>
        <w:tc>
          <w:tcPr>
            <w:tcW w:w="1375" w:type="dxa"/>
          </w:tcPr>
          <w:p w14:paraId="638B3070" w14:textId="77777777" w:rsidR="00AB70E3" w:rsidRDefault="00AB70E3" w:rsidP="00AB70E3">
            <w:pPr>
              <w:jc w:val="center"/>
            </w:pPr>
            <w:r>
              <w:t>-</w:t>
            </w:r>
          </w:p>
        </w:tc>
        <w:tc>
          <w:tcPr>
            <w:tcW w:w="1321" w:type="dxa"/>
          </w:tcPr>
          <w:p w14:paraId="6DCE281A" w14:textId="77777777" w:rsidR="00AB70E3" w:rsidRDefault="00AB70E3" w:rsidP="00AB70E3">
            <w:pPr>
              <w:jc w:val="center"/>
            </w:pPr>
            <w:r>
              <w:t>-</w:t>
            </w:r>
          </w:p>
        </w:tc>
        <w:tc>
          <w:tcPr>
            <w:tcW w:w="1161" w:type="dxa"/>
          </w:tcPr>
          <w:p w14:paraId="18E57179" w14:textId="77777777" w:rsidR="00AB70E3" w:rsidRDefault="00AB70E3" w:rsidP="00AB70E3">
            <w:pPr>
              <w:jc w:val="center"/>
            </w:pPr>
            <w:r>
              <w:t>17</w:t>
            </w:r>
          </w:p>
        </w:tc>
      </w:tr>
      <w:tr w:rsidR="00AB70E3" w14:paraId="35542A30" w14:textId="77777777" w:rsidTr="00AB70E3">
        <w:tc>
          <w:tcPr>
            <w:tcW w:w="959" w:type="dxa"/>
          </w:tcPr>
          <w:p w14:paraId="48D20A60" w14:textId="77777777" w:rsidR="00AB70E3" w:rsidRDefault="00AB70E3" w:rsidP="00AB70E3">
            <w:r>
              <w:t>CO5</w:t>
            </w:r>
          </w:p>
        </w:tc>
        <w:tc>
          <w:tcPr>
            <w:tcW w:w="1362" w:type="dxa"/>
          </w:tcPr>
          <w:p w14:paraId="3CE4DDF7" w14:textId="77777777" w:rsidR="00AB70E3" w:rsidRDefault="00AB70E3" w:rsidP="00AB70E3">
            <w:pPr>
              <w:jc w:val="center"/>
            </w:pPr>
            <w:r>
              <w:t>1</w:t>
            </w:r>
          </w:p>
        </w:tc>
        <w:tc>
          <w:tcPr>
            <w:tcW w:w="1569" w:type="dxa"/>
          </w:tcPr>
          <w:p w14:paraId="33242572" w14:textId="77777777" w:rsidR="00AB70E3" w:rsidRDefault="00AB70E3" w:rsidP="00AB70E3">
            <w:pPr>
              <w:jc w:val="center"/>
            </w:pPr>
            <w:r>
              <w:t>9</w:t>
            </w:r>
          </w:p>
        </w:tc>
        <w:tc>
          <w:tcPr>
            <w:tcW w:w="1439" w:type="dxa"/>
          </w:tcPr>
          <w:p w14:paraId="0CBD62A7" w14:textId="77777777" w:rsidR="00AB70E3" w:rsidRDefault="00AB70E3" w:rsidP="00AB70E3">
            <w:pPr>
              <w:jc w:val="center"/>
            </w:pPr>
            <w:r>
              <w:t>12</w:t>
            </w:r>
          </w:p>
        </w:tc>
        <w:tc>
          <w:tcPr>
            <w:tcW w:w="1497" w:type="dxa"/>
          </w:tcPr>
          <w:p w14:paraId="587E6B25" w14:textId="77777777" w:rsidR="00AB70E3" w:rsidRDefault="00AB70E3" w:rsidP="00AB70E3">
            <w:pPr>
              <w:jc w:val="center"/>
            </w:pPr>
            <w:r>
              <w:t>6</w:t>
            </w:r>
          </w:p>
        </w:tc>
        <w:tc>
          <w:tcPr>
            <w:tcW w:w="1375" w:type="dxa"/>
          </w:tcPr>
          <w:p w14:paraId="04E1596A" w14:textId="77777777" w:rsidR="00AB70E3" w:rsidRDefault="00AB70E3" w:rsidP="00AB70E3">
            <w:pPr>
              <w:jc w:val="center"/>
            </w:pPr>
            <w:r>
              <w:t>-</w:t>
            </w:r>
          </w:p>
        </w:tc>
        <w:tc>
          <w:tcPr>
            <w:tcW w:w="1321" w:type="dxa"/>
          </w:tcPr>
          <w:p w14:paraId="542FEB5B" w14:textId="77777777" w:rsidR="00AB70E3" w:rsidRDefault="00AB70E3" w:rsidP="00AB70E3">
            <w:pPr>
              <w:jc w:val="center"/>
            </w:pPr>
            <w:r>
              <w:t>-</w:t>
            </w:r>
          </w:p>
        </w:tc>
        <w:tc>
          <w:tcPr>
            <w:tcW w:w="1161" w:type="dxa"/>
          </w:tcPr>
          <w:p w14:paraId="4D64F692" w14:textId="77777777" w:rsidR="00AB70E3" w:rsidRDefault="00AB70E3" w:rsidP="00AB70E3">
            <w:pPr>
              <w:jc w:val="center"/>
            </w:pPr>
            <w:r>
              <w:t>28</w:t>
            </w:r>
          </w:p>
        </w:tc>
      </w:tr>
      <w:tr w:rsidR="00AB70E3" w14:paraId="55B7743B" w14:textId="77777777" w:rsidTr="00AB70E3">
        <w:tc>
          <w:tcPr>
            <w:tcW w:w="959" w:type="dxa"/>
          </w:tcPr>
          <w:p w14:paraId="78E34388" w14:textId="77777777" w:rsidR="00AB70E3" w:rsidRDefault="00AB70E3" w:rsidP="00AB70E3">
            <w:r>
              <w:t>CO6</w:t>
            </w:r>
          </w:p>
        </w:tc>
        <w:tc>
          <w:tcPr>
            <w:tcW w:w="1362" w:type="dxa"/>
          </w:tcPr>
          <w:p w14:paraId="41A2BF47" w14:textId="77777777" w:rsidR="00AB70E3" w:rsidRDefault="00AB70E3" w:rsidP="00AB70E3">
            <w:pPr>
              <w:jc w:val="center"/>
            </w:pPr>
            <w:r>
              <w:t>-</w:t>
            </w:r>
          </w:p>
        </w:tc>
        <w:tc>
          <w:tcPr>
            <w:tcW w:w="1569" w:type="dxa"/>
          </w:tcPr>
          <w:p w14:paraId="1B90DED6" w14:textId="77777777" w:rsidR="00AB70E3" w:rsidRDefault="00AB70E3" w:rsidP="00AB70E3">
            <w:pPr>
              <w:jc w:val="center"/>
            </w:pPr>
            <w:r>
              <w:t>11</w:t>
            </w:r>
          </w:p>
        </w:tc>
        <w:tc>
          <w:tcPr>
            <w:tcW w:w="1439" w:type="dxa"/>
          </w:tcPr>
          <w:p w14:paraId="1FC17BA1" w14:textId="77777777" w:rsidR="00AB70E3" w:rsidRDefault="00AB70E3" w:rsidP="00AB70E3">
            <w:pPr>
              <w:jc w:val="center"/>
            </w:pPr>
            <w:r>
              <w:t>-</w:t>
            </w:r>
          </w:p>
        </w:tc>
        <w:tc>
          <w:tcPr>
            <w:tcW w:w="1497" w:type="dxa"/>
          </w:tcPr>
          <w:p w14:paraId="5CB098B1" w14:textId="77777777" w:rsidR="00AB70E3" w:rsidRDefault="00AB70E3" w:rsidP="00AB70E3">
            <w:pPr>
              <w:jc w:val="center"/>
            </w:pPr>
            <w:r>
              <w:t>5</w:t>
            </w:r>
          </w:p>
        </w:tc>
        <w:tc>
          <w:tcPr>
            <w:tcW w:w="1375" w:type="dxa"/>
          </w:tcPr>
          <w:p w14:paraId="7DDEA9E5" w14:textId="77777777" w:rsidR="00AB70E3" w:rsidRDefault="00AB70E3" w:rsidP="00AB70E3">
            <w:pPr>
              <w:jc w:val="center"/>
            </w:pPr>
            <w:r>
              <w:t>-</w:t>
            </w:r>
          </w:p>
        </w:tc>
        <w:tc>
          <w:tcPr>
            <w:tcW w:w="1321" w:type="dxa"/>
          </w:tcPr>
          <w:p w14:paraId="6228B019" w14:textId="77777777" w:rsidR="00AB70E3" w:rsidRDefault="00AB70E3" w:rsidP="00AB70E3">
            <w:pPr>
              <w:jc w:val="center"/>
            </w:pPr>
            <w:r>
              <w:t>-</w:t>
            </w:r>
          </w:p>
        </w:tc>
        <w:tc>
          <w:tcPr>
            <w:tcW w:w="1161" w:type="dxa"/>
          </w:tcPr>
          <w:p w14:paraId="4DF89D4D" w14:textId="77777777" w:rsidR="00AB70E3" w:rsidRDefault="00AB70E3" w:rsidP="00AB70E3">
            <w:pPr>
              <w:jc w:val="center"/>
            </w:pPr>
            <w:r>
              <w:t>16</w:t>
            </w:r>
          </w:p>
        </w:tc>
      </w:tr>
      <w:tr w:rsidR="00AB70E3" w14:paraId="05B7DFBE" w14:textId="77777777" w:rsidTr="00AB70E3">
        <w:tc>
          <w:tcPr>
            <w:tcW w:w="9522" w:type="dxa"/>
            <w:gridSpan w:val="7"/>
          </w:tcPr>
          <w:p w14:paraId="79F2CC6E" w14:textId="77777777" w:rsidR="00AB70E3" w:rsidRDefault="00AB70E3" w:rsidP="00AB70E3"/>
        </w:tc>
        <w:tc>
          <w:tcPr>
            <w:tcW w:w="1161" w:type="dxa"/>
          </w:tcPr>
          <w:p w14:paraId="72997F5C" w14:textId="77777777" w:rsidR="00AB70E3" w:rsidRPr="00723EF4" w:rsidRDefault="00AB70E3" w:rsidP="00AB70E3">
            <w:pPr>
              <w:jc w:val="center"/>
              <w:rPr>
                <w:b/>
              </w:rPr>
            </w:pPr>
            <w:r>
              <w:rPr>
                <w:b/>
              </w:rPr>
              <w:t>124</w:t>
            </w:r>
          </w:p>
        </w:tc>
      </w:tr>
    </w:tbl>
    <w:p w14:paraId="7A0F1E1D" w14:textId="77777777" w:rsidR="00AB70E3" w:rsidRDefault="00AB70E3" w:rsidP="002E336A"/>
    <w:p w14:paraId="60EBB965" w14:textId="77777777" w:rsidR="001F5F7A" w:rsidRDefault="001F5F7A">
      <w:pPr>
        <w:spacing w:after="200" w:line="276" w:lineRule="auto"/>
      </w:pPr>
      <w:r>
        <w:br w:type="page"/>
      </w:r>
    </w:p>
    <w:p w14:paraId="0D2A91BB" w14:textId="2BA12A97" w:rsidR="00AB70E3" w:rsidRDefault="00AB70E3" w:rsidP="00AB70E3">
      <w:pPr>
        <w:jc w:val="center"/>
      </w:pPr>
      <w:r>
        <w:rPr>
          <w:noProof/>
          <w:lang w:val="en-IN" w:bidi="ta-IN"/>
        </w:rPr>
        <w:lastRenderedPageBreak/>
        <w:drawing>
          <wp:inline distT="0" distB="0" distL="0" distR="0" wp14:anchorId="625ED9B2" wp14:editId="6BD27CD8">
            <wp:extent cx="5651157" cy="741406"/>
            <wp:effectExtent l="0" t="0" r="6985" b="1905"/>
            <wp:docPr id="175480187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675141" cy="744553"/>
                    </a:xfrm>
                    <a:prstGeom prst="rect">
                      <a:avLst/>
                    </a:prstGeom>
                    <a:ln/>
                  </pic:spPr>
                </pic:pic>
              </a:graphicData>
            </a:graphic>
          </wp:inline>
        </w:drawing>
      </w:r>
    </w:p>
    <w:p w14:paraId="35256882" w14:textId="77777777" w:rsidR="00AB70E3" w:rsidRPr="00425200" w:rsidRDefault="00AB70E3">
      <w:pPr>
        <w:rPr>
          <w:sz w:val="18"/>
        </w:rPr>
      </w:pPr>
    </w:p>
    <w:p w14:paraId="77271831" w14:textId="77777777" w:rsidR="00AB70E3" w:rsidRDefault="00AB70E3">
      <w:pPr>
        <w:jc w:val="center"/>
        <w:rPr>
          <w:b/>
        </w:rPr>
      </w:pPr>
      <w:r>
        <w:rPr>
          <w:b/>
        </w:rPr>
        <w:t>END SEMESTER EXAMINATION – APRIL / MAY 2024</w:t>
      </w:r>
    </w:p>
    <w:p w14:paraId="31D80F41" w14:textId="77777777" w:rsidR="00AB70E3" w:rsidRPr="00425200" w:rsidRDefault="00AB70E3">
      <w:pPr>
        <w:jc w:val="center"/>
        <w:rPr>
          <w:b/>
          <w:sz w:val="18"/>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B70E3" w14:paraId="0273BC3D" w14:textId="77777777" w:rsidTr="00AB70E3">
        <w:trPr>
          <w:trHeight w:val="106"/>
          <w:jc w:val="center"/>
        </w:trPr>
        <w:tc>
          <w:tcPr>
            <w:tcW w:w="1555" w:type="dxa"/>
            <w:vAlign w:val="center"/>
          </w:tcPr>
          <w:p w14:paraId="48CE0967" w14:textId="77777777" w:rsidR="00AB70E3" w:rsidRDefault="00AB70E3">
            <w:pPr>
              <w:pStyle w:val="Title"/>
              <w:jc w:val="left"/>
              <w:rPr>
                <w:b/>
                <w:sz w:val="22"/>
                <w:szCs w:val="22"/>
              </w:rPr>
            </w:pPr>
            <w:r>
              <w:rPr>
                <w:b/>
                <w:sz w:val="22"/>
                <w:szCs w:val="22"/>
              </w:rPr>
              <w:t xml:space="preserve">Course Code      </w:t>
            </w:r>
          </w:p>
        </w:tc>
        <w:tc>
          <w:tcPr>
            <w:tcW w:w="6662" w:type="dxa"/>
            <w:vAlign w:val="center"/>
          </w:tcPr>
          <w:p w14:paraId="234B97A0" w14:textId="77777777" w:rsidR="00AB70E3" w:rsidRDefault="00AB70E3">
            <w:pPr>
              <w:pStyle w:val="Title"/>
              <w:jc w:val="left"/>
              <w:rPr>
                <w:b/>
                <w:sz w:val="22"/>
                <w:szCs w:val="22"/>
              </w:rPr>
            </w:pPr>
            <w:r>
              <w:rPr>
                <w:b/>
                <w:sz w:val="22"/>
                <w:szCs w:val="22"/>
              </w:rPr>
              <w:t>20CS2053</w:t>
            </w:r>
          </w:p>
        </w:tc>
        <w:tc>
          <w:tcPr>
            <w:tcW w:w="1417" w:type="dxa"/>
            <w:vAlign w:val="center"/>
          </w:tcPr>
          <w:p w14:paraId="26049B7C" w14:textId="77777777" w:rsidR="00AB70E3" w:rsidRDefault="00AB70E3">
            <w:pPr>
              <w:pStyle w:val="Title"/>
              <w:ind w:left="-468" w:firstLine="468"/>
              <w:jc w:val="left"/>
              <w:rPr>
                <w:sz w:val="22"/>
                <w:szCs w:val="22"/>
              </w:rPr>
            </w:pPr>
            <w:r>
              <w:rPr>
                <w:b/>
                <w:sz w:val="22"/>
                <w:szCs w:val="22"/>
              </w:rPr>
              <w:t xml:space="preserve">Duration       </w:t>
            </w:r>
          </w:p>
        </w:tc>
        <w:tc>
          <w:tcPr>
            <w:tcW w:w="851" w:type="dxa"/>
            <w:vAlign w:val="center"/>
          </w:tcPr>
          <w:p w14:paraId="19CDAD08" w14:textId="77777777" w:rsidR="00AB70E3" w:rsidRDefault="00AB70E3">
            <w:pPr>
              <w:pStyle w:val="Title"/>
              <w:jc w:val="left"/>
              <w:rPr>
                <w:b/>
                <w:sz w:val="22"/>
                <w:szCs w:val="22"/>
              </w:rPr>
            </w:pPr>
            <w:r>
              <w:rPr>
                <w:b/>
                <w:sz w:val="22"/>
                <w:szCs w:val="22"/>
              </w:rPr>
              <w:t>3hrs</w:t>
            </w:r>
          </w:p>
        </w:tc>
      </w:tr>
      <w:tr w:rsidR="00AB70E3" w14:paraId="77561D17" w14:textId="77777777" w:rsidTr="00AB70E3">
        <w:trPr>
          <w:trHeight w:val="62"/>
          <w:jc w:val="center"/>
        </w:trPr>
        <w:tc>
          <w:tcPr>
            <w:tcW w:w="1555" w:type="dxa"/>
            <w:vAlign w:val="center"/>
          </w:tcPr>
          <w:p w14:paraId="2D0929B5" w14:textId="77777777" w:rsidR="00AB70E3" w:rsidRDefault="00AB70E3">
            <w:pPr>
              <w:pStyle w:val="Title"/>
              <w:ind w:right="-160"/>
              <w:jc w:val="left"/>
              <w:rPr>
                <w:b/>
                <w:sz w:val="22"/>
                <w:szCs w:val="22"/>
              </w:rPr>
            </w:pPr>
            <w:r>
              <w:rPr>
                <w:b/>
                <w:sz w:val="22"/>
                <w:szCs w:val="22"/>
              </w:rPr>
              <w:t xml:space="preserve">Course Name     </w:t>
            </w:r>
          </w:p>
        </w:tc>
        <w:tc>
          <w:tcPr>
            <w:tcW w:w="6662" w:type="dxa"/>
            <w:vAlign w:val="center"/>
          </w:tcPr>
          <w:p w14:paraId="5391CB6A" w14:textId="77777777" w:rsidR="00AB70E3" w:rsidRDefault="00AB70E3">
            <w:pPr>
              <w:pStyle w:val="Title"/>
              <w:jc w:val="left"/>
              <w:rPr>
                <w:b/>
                <w:sz w:val="22"/>
                <w:szCs w:val="22"/>
              </w:rPr>
            </w:pPr>
            <w:r>
              <w:rPr>
                <w:b/>
                <w:sz w:val="22"/>
                <w:szCs w:val="22"/>
              </w:rPr>
              <w:t>SYSTEM SOFTWARE AND COMPILER DESIGN</w:t>
            </w:r>
          </w:p>
        </w:tc>
        <w:tc>
          <w:tcPr>
            <w:tcW w:w="1417" w:type="dxa"/>
            <w:vAlign w:val="center"/>
          </w:tcPr>
          <w:p w14:paraId="1B357701" w14:textId="77777777" w:rsidR="00AB70E3" w:rsidRDefault="00AB70E3">
            <w:pPr>
              <w:pStyle w:val="Title"/>
              <w:jc w:val="left"/>
              <w:rPr>
                <w:b/>
                <w:sz w:val="22"/>
                <w:szCs w:val="22"/>
              </w:rPr>
            </w:pPr>
            <w:r>
              <w:rPr>
                <w:b/>
                <w:sz w:val="22"/>
                <w:szCs w:val="22"/>
              </w:rPr>
              <w:t xml:space="preserve">Max. Marks </w:t>
            </w:r>
          </w:p>
        </w:tc>
        <w:tc>
          <w:tcPr>
            <w:tcW w:w="851" w:type="dxa"/>
            <w:vAlign w:val="center"/>
          </w:tcPr>
          <w:p w14:paraId="6D231E81" w14:textId="77777777" w:rsidR="00AB70E3" w:rsidRDefault="00AB70E3">
            <w:pPr>
              <w:pStyle w:val="Title"/>
              <w:jc w:val="left"/>
              <w:rPr>
                <w:b/>
                <w:sz w:val="22"/>
                <w:szCs w:val="22"/>
              </w:rPr>
            </w:pPr>
            <w:r>
              <w:rPr>
                <w:b/>
                <w:sz w:val="22"/>
                <w:szCs w:val="22"/>
              </w:rPr>
              <w:t>100</w:t>
            </w:r>
          </w:p>
        </w:tc>
      </w:tr>
    </w:tbl>
    <w:p w14:paraId="3DA700A7" w14:textId="77777777" w:rsidR="00AB70E3" w:rsidRDefault="00AB70E3">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709"/>
        <w:gridCol w:w="628"/>
        <w:gridCol w:w="24"/>
        <w:gridCol w:w="482"/>
      </w:tblGrid>
      <w:tr w:rsidR="00AB70E3" w:rsidRPr="00905018" w14:paraId="7CBA169E" w14:textId="77777777" w:rsidTr="00AB70E3">
        <w:trPr>
          <w:trHeight w:val="552"/>
        </w:trPr>
        <w:tc>
          <w:tcPr>
            <w:tcW w:w="709" w:type="dxa"/>
            <w:vAlign w:val="center"/>
          </w:tcPr>
          <w:p w14:paraId="4AD0E5E7" w14:textId="77777777" w:rsidR="00AB70E3" w:rsidRPr="00905018" w:rsidRDefault="00AB70E3">
            <w:pPr>
              <w:jc w:val="center"/>
              <w:rPr>
                <w:b/>
              </w:rPr>
            </w:pPr>
            <w:r w:rsidRPr="00905018">
              <w:rPr>
                <w:b/>
              </w:rPr>
              <w:t>Q. No.</w:t>
            </w:r>
          </w:p>
        </w:tc>
        <w:tc>
          <w:tcPr>
            <w:tcW w:w="7938" w:type="dxa"/>
            <w:gridSpan w:val="2"/>
            <w:vAlign w:val="center"/>
          </w:tcPr>
          <w:p w14:paraId="4B10A396" w14:textId="77777777" w:rsidR="00AB70E3" w:rsidRPr="00905018" w:rsidRDefault="00AB70E3">
            <w:pPr>
              <w:jc w:val="center"/>
              <w:rPr>
                <w:b/>
              </w:rPr>
            </w:pPr>
            <w:r w:rsidRPr="00905018">
              <w:rPr>
                <w:b/>
              </w:rPr>
              <w:t>Questions</w:t>
            </w:r>
          </w:p>
        </w:tc>
        <w:tc>
          <w:tcPr>
            <w:tcW w:w="709" w:type="dxa"/>
            <w:vAlign w:val="center"/>
          </w:tcPr>
          <w:p w14:paraId="58609512" w14:textId="77777777" w:rsidR="00AB70E3" w:rsidRPr="00905018" w:rsidRDefault="00AB70E3">
            <w:pPr>
              <w:jc w:val="center"/>
              <w:rPr>
                <w:b/>
              </w:rPr>
            </w:pPr>
            <w:r w:rsidRPr="00905018">
              <w:rPr>
                <w:b/>
              </w:rPr>
              <w:t>CO</w:t>
            </w:r>
          </w:p>
        </w:tc>
        <w:tc>
          <w:tcPr>
            <w:tcW w:w="628" w:type="dxa"/>
            <w:vAlign w:val="center"/>
          </w:tcPr>
          <w:p w14:paraId="0C43BCBE" w14:textId="77777777" w:rsidR="00AB70E3" w:rsidRPr="00905018" w:rsidRDefault="00AB70E3">
            <w:pPr>
              <w:jc w:val="center"/>
              <w:rPr>
                <w:b/>
              </w:rPr>
            </w:pPr>
            <w:r w:rsidRPr="00905018">
              <w:rPr>
                <w:b/>
              </w:rPr>
              <w:t>BL</w:t>
            </w:r>
          </w:p>
        </w:tc>
        <w:tc>
          <w:tcPr>
            <w:tcW w:w="506" w:type="dxa"/>
            <w:gridSpan w:val="2"/>
            <w:vAlign w:val="center"/>
          </w:tcPr>
          <w:p w14:paraId="1DAC7967" w14:textId="77777777" w:rsidR="00AB70E3" w:rsidRPr="00905018" w:rsidRDefault="00AB70E3">
            <w:pPr>
              <w:jc w:val="center"/>
              <w:rPr>
                <w:b/>
              </w:rPr>
            </w:pPr>
            <w:r w:rsidRPr="00905018">
              <w:rPr>
                <w:b/>
              </w:rPr>
              <w:t>M</w:t>
            </w:r>
          </w:p>
        </w:tc>
      </w:tr>
      <w:tr w:rsidR="00AB70E3" w:rsidRPr="00905018" w14:paraId="21C3589C" w14:textId="77777777" w:rsidTr="00AB70E3">
        <w:trPr>
          <w:trHeight w:val="62"/>
        </w:trPr>
        <w:tc>
          <w:tcPr>
            <w:tcW w:w="10490" w:type="dxa"/>
            <w:gridSpan w:val="7"/>
            <w:vAlign w:val="center"/>
          </w:tcPr>
          <w:p w14:paraId="0A02A011" w14:textId="77777777" w:rsidR="00AB70E3" w:rsidRPr="00905018" w:rsidRDefault="00AB70E3">
            <w:pPr>
              <w:jc w:val="center"/>
              <w:rPr>
                <w:b/>
                <w:u w:val="single"/>
              </w:rPr>
            </w:pPr>
            <w:r w:rsidRPr="00905018">
              <w:rPr>
                <w:b/>
                <w:u w:val="single"/>
              </w:rPr>
              <w:t>PART – A (10 X 1 = 10 MARKS)</w:t>
            </w:r>
          </w:p>
        </w:tc>
      </w:tr>
      <w:tr w:rsidR="00AB70E3" w:rsidRPr="00905018" w14:paraId="49C38109" w14:textId="77777777" w:rsidTr="00AB70E3">
        <w:trPr>
          <w:trHeight w:val="62"/>
        </w:trPr>
        <w:tc>
          <w:tcPr>
            <w:tcW w:w="709" w:type="dxa"/>
          </w:tcPr>
          <w:p w14:paraId="5E2B277F" w14:textId="77777777" w:rsidR="00AB70E3" w:rsidRPr="00905018" w:rsidRDefault="00AB70E3" w:rsidP="00AB70E3">
            <w:pPr>
              <w:jc w:val="center"/>
            </w:pPr>
            <w:r w:rsidRPr="00905018">
              <w:t>1.</w:t>
            </w:r>
          </w:p>
        </w:tc>
        <w:tc>
          <w:tcPr>
            <w:tcW w:w="7938" w:type="dxa"/>
            <w:gridSpan w:val="2"/>
            <w:vAlign w:val="bottom"/>
          </w:tcPr>
          <w:p w14:paraId="38971046" w14:textId="77777777" w:rsidR="00AB70E3" w:rsidRPr="00905018" w:rsidRDefault="00AB70E3">
            <w:r w:rsidRPr="00905018">
              <w:t xml:space="preserve">Define compiler. </w:t>
            </w:r>
          </w:p>
        </w:tc>
        <w:tc>
          <w:tcPr>
            <w:tcW w:w="709" w:type="dxa"/>
          </w:tcPr>
          <w:p w14:paraId="16581ECE" w14:textId="77777777" w:rsidR="00AB70E3" w:rsidRPr="00905018" w:rsidRDefault="00AB70E3" w:rsidP="00AB70E3">
            <w:pPr>
              <w:jc w:val="center"/>
            </w:pPr>
            <w:r w:rsidRPr="00905018">
              <w:t>CO1</w:t>
            </w:r>
          </w:p>
        </w:tc>
        <w:tc>
          <w:tcPr>
            <w:tcW w:w="628" w:type="dxa"/>
          </w:tcPr>
          <w:p w14:paraId="4DA2825A" w14:textId="77777777" w:rsidR="00AB70E3" w:rsidRPr="00905018" w:rsidRDefault="00AB70E3" w:rsidP="00AB70E3">
            <w:pPr>
              <w:jc w:val="center"/>
            </w:pPr>
            <w:r w:rsidRPr="00905018">
              <w:t>R</w:t>
            </w:r>
          </w:p>
        </w:tc>
        <w:tc>
          <w:tcPr>
            <w:tcW w:w="506" w:type="dxa"/>
            <w:gridSpan w:val="2"/>
          </w:tcPr>
          <w:p w14:paraId="6E6F9567" w14:textId="77777777" w:rsidR="00AB70E3" w:rsidRPr="00905018" w:rsidRDefault="00AB70E3" w:rsidP="00AB70E3">
            <w:pPr>
              <w:jc w:val="center"/>
            </w:pPr>
            <w:r w:rsidRPr="00905018">
              <w:t>1</w:t>
            </w:r>
          </w:p>
        </w:tc>
      </w:tr>
      <w:tr w:rsidR="00AB70E3" w:rsidRPr="00905018" w14:paraId="6A30DAC6" w14:textId="77777777" w:rsidTr="00AB70E3">
        <w:trPr>
          <w:trHeight w:val="283"/>
        </w:trPr>
        <w:tc>
          <w:tcPr>
            <w:tcW w:w="709" w:type="dxa"/>
          </w:tcPr>
          <w:p w14:paraId="6C3A1068" w14:textId="77777777" w:rsidR="00AB70E3" w:rsidRPr="00905018" w:rsidRDefault="00AB70E3" w:rsidP="00AB70E3">
            <w:pPr>
              <w:jc w:val="center"/>
            </w:pPr>
            <w:r w:rsidRPr="00905018">
              <w:t>2.</w:t>
            </w:r>
          </w:p>
        </w:tc>
        <w:tc>
          <w:tcPr>
            <w:tcW w:w="7938" w:type="dxa"/>
            <w:gridSpan w:val="2"/>
            <w:vAlign w:val="bottom"/>
          </w:tcPr>
          <w:p w14:paraId="0A945354" w14:textId="77777777" w:rsidR="00AB70E3" w:rsidRPr="00905018" w:rsidRDefault="00AB70E3">
            <w:r w:rsidRPr="00905018">
              <w:t>Differentiate between macro definition and macro expansion.</w:t>
            </w:r>
          </w:p>
        </w:tc>
        <w:tc>
          <w:tcPr>
            <w:tcW w:w="709" w:type="dxa"/>
          </w:tcPr>
          <w:p w14:paraId="774D8691" w14:textId="77777777" w:rsidR="00AB70E3" w:rsidRPr="00905018" w:rsidRDefault="00AB70E3" w:rsidP="00AB70E3">
            <w:pPr>
              <w:jc w:val="center"/>
            </w:pPr>
            <w:r w:rsidRPr="00905018">
              <w:t>CO1</w:t>
            </w:r>
          </w:p>
        </w:tc>
        <w:tc>
          <w:tcPr>
            <w:tcW w:w="628" w:type="dxa"/>
          </w:tcPr>
          <w:p w14:paraId="74306CB2" w14:textId="77777777" w:rsidR="00AB70E3" w:rsidRPr="00905018" w:rsidRDefault="00AB70E3" w:rsidP="00AB70E3">
            <w:pPr>
              <w:jc w:val="center"/>
            </w:pPr>
            <w:r w:rsidRPr="00905018">
              <w:t>U</w:t>
            </w:r>
          </w:p>
        </w:tc>
        <w:tc>
          <w:tcPr>
            <w:tcW w:w="506" w:type="dxa"/>
            <w:gridSpan w:val="2"/>
          </w:tcPr>
          <w:p w14:paraId="00C6EAF8" w14:textId="77777777" w:rsidR="00AB70E3" w:rsidRPr="00905018" w:rsidRDefault="00AB70E3" w:rsidP="00AB70E3">
            <w:pPr>
              <w:jc w:val="center"/>
            </w:pPr>
            <w:r w:rsidRPr="00905018">
              <w:t>1</w:t>
            </w:r>
          </w:p>
        </w:tc>
      </w:tr>
      <w:tr w:rsidR="00AB70E3" w:rsidRPr="00905018" w14:paraId="76A2CB7A" w14:textId="77777777" w:rsidTr="00AB70E3">
        <w:trPr>
          <w:trHeight w:val="283"/>
        </w:trPr>
        <w:tc>
          <w:tcPr>
            <w:tcW w:w="709" w:type="dxa"/>
          </w:tcPr>
          <w:p w14:paraId="6F45BDFD" w14:textId="77777777" w:rsidR="00AB70E3" w:rsidRPr="00905018" w:rsidRDefault="00AB70E3" w:rsidP="00AB70E3">
            <w:pPr>
              <w:jc w:val="center"/>
            </w:pPr>
            <w:r w:rsidRPr="00905018">
              <w:t>3.</w:t>
            </w:r>
          </w:p>
        </w:tc>
        <w:tc>
          <w:tcPr>
            <w:tcW w:w="7938" w:type="dxa"/>
            <w:gridSpan w:val="2"/>
            <w:vAlign w:val="bottom"/>
          </w:tcPr>
          <w:p w14:paraId="619672F7" w14:textId="77777777" w:rsidR="00AB70E3" w:rsidRPr="00905018" w:rsidRDefault="00AB70E3">
            <w:r w:rsidRPr="00905018">
              <w:t>State the definition of the term lexemes.</w:t>
            </w:r>
          </w:p>
        </w:tc>
        <w:tc>
          <w:tcPr>
            <w:tcW w:w="709" w:type="dxa"/>
          </w:tcPr>
          <w:p w14:paraId="63C568D6" w14:textId="77777777" w:rsidR="00AB70E3" w:rsidRPr="00905018" w:rsidRDefault="00AB70E3" w:rsidP="00AB70E3">
            <w:pPr>
              <w:jc w:val="center"/>
            </w:pPr>
            <w:r w:rsidRPr="00905018">
              <w:t>CO2</w:t>
            </w:r>
          </w:p>
        </w:tc>
        <w:tc>
          <w:tcPr>
            <w:tcW w:w="628" w:type="dxa"/>
          </w:tcPr>
          <w:p w14:paraId="2753C44B" w14:textId="77777777" w:rsidR="00AB70E3" w:rsidRPr="00905018" w:rsidRDefault="00AB70E3" w:rsidP="00AB70E3">
            <w:pPr>
              <w:jc w:val="center"/>
            </w:pPr>
            <w:r w:rsidRPr="00905018">
              <w:t>R</w:t>
            </w:r>
          </w:p>
        </w:tc>
        <w:tc>
          <w:tcPr>
            <w:tcW w:w="506" w:type="dxa"/>
            <w:gridSpan w:val="2"/>
          </w:tcPr>
          <w:p w14:paraId="539E2FF6" w14:textId="77777777" w:rsidR="00AB70E3" w:rsidRPr="00905018" w:rsidRDefault="00AB70E3" w:rsidP="00AB70E3">
            <w:pPr>
              <w:jc w:val="center"/>
            </w:pPr>
            <w:r w:rsidRPr="00905018">
              <w:t>1</w:t>
            </w:r>
          </w:p>
        </w:tc>
      </w:tr>
      <w:tr w:rsidR="00AB70E3" w:rsidRPr="00905018" w14:paraId="028E716C" w14:textId="77777777" w:rsidTr="00AB70E3">
        <w:trPr>
          <w:trHeight w:val="283"/>
        </w:trPr>
        <w:tc>
          <w:tcPr>
            <w:tcW w:w="709" w:type="dxa"/>
          </w:tcPr>
          <w:p w14:paraId="5E6502BA" w14:textId="77777777" w:rsidR="00AB70E3" w:rsidRPr="00905018" w:rsidRDefault="00AB70E3" w:rsidP="00AB70E3">
            <w:pPr>
              <w:jc w:val="center"/>
            </w:pPr>
            <w:r w:rsidRPr="00905018">
              <w:t>4.</w:t>
            </w:r>
          </w:p>
        </w:tc>
        <w:tc>
          <w:tcPr>
            <w:tcW w:w="7938" w:type="dxa"/>
            <w:gridSpan w:val="2"/>
            <w:vAlign w:val="bottom"/>
          </w:tcPr>
          <w:p w14:paraId="642679B4" w14:textId="77777777" w:rsidR="00AB70E3" w:rsidRPr="00905018" w:rsidRDefault="00AB70E3">
            <w:r w:rsidRPr="00905018">
              <w:t xml:space="preserve">List the functions of lexical analysis. </w:t>
            </w:r>
          </w:p>
        </w:tc>
        <w:tc>
          <w:tcPr>
            <w:tcW w:w="709" w:type="dxa"/>
          </w:tcPr>
          <w:p w14:paraId="3317C9F4" w14:textId="77777777" w:rsidR="00AB70E3" w:rsidRPr="00905018" w:rsidRDefault="00AB70E3" w:rsidP="00AB70E3">
            <w:pPr>
              <w:jc w:val="center"/>
            </w:pPr>
            <w:r w:rsidRPr="00905018">
              <w:t>CO2</w:t>
            </w:r>
          </w:p>
        </w:tc>
        <w:tc>
          <w:tcPr>
            <w:tcW w:w="628" w:type="dxa"/>
          </w:tcPr>
          <w:p w14:paraId="32AB6E22" w14:textId="77777777" w:rsidR="00AB70E3" w:rsidRPr="00905018" w:rsidRDefault="00AB70E3" w:rsidP="00AB70E3">
            <w:pPr>
              <w:jc w:val="center"/>
            </w:pPr>
            <w:r w:rsidRPr="00905018">
              <w:t>R</w:t>
            </w:r>
          </w:p>
        </w:tc>
        <w:tc>
          <w:tcPr>
            <w:tcW w:w="506" w:type="dxa"/>
            <w:gridSpan w:val="2"/>
          </w:tcPr>
          <w:p w14:paraId="75ACD5AE" w14:textId="77777777" w:rsidR="00AB70E3" w:rsidRPr="00905018" w:rsidRDefault="00AB70E3" w:rsidP="00AB70E3">
            <w:pPr>
              <w:jc w:val="center"/>
            </w:pPr>
            <w:r w:rsidRPr="00905018">
              <w:t>1</w:t>
            </w:r>
          </w:p>
        </w:tc>
      </w:tr>
      <w:tr w:rsidR="00AB70E3" w:rsidRPr="00905018" w14:paraId="1F10F194" w14:textId="77777777" w:rsidTr="00AB70E3">
        <w:trPr>
          <w:trHeight w:val="283"/>
        </w:trPr>
        <w:tc>
          <w:tcPr>
            <w:tcW w:w="709" w:type="dxa"/>
          </w:tcPr>
          <w:p w14:paraId="2DA1DD6E" w14:textId="77777777" w:rsidR="00AB70E3" w:rsidRPr="00905018" w:rsidRDefault="00AB70E3" w:rsidP="00AB70E3">
            <w:pPr>
              <w:jc w:val="center"/>
            </w:pPr>
            <w:r w:rsidRPr="00905018">
              <w:t>5.</w:t>
            </w:r>
          </w:p>
        </w:tc>
        <w:tc>
          <w:tcPr>
            <w:tcW w:w="7938" w:type="dxa"/>
            <w:gridSpan w:val="2"/>
            <w:vAlign w:val="bottom"/>
          </w:tcPr>
          <w:p w14:paraId="35B88A59" w14:textId="77777777" w:rsidR="00AB70E3" w:rsidRPr="00905018" w:rsidRDefault="00AB70E3">
            <w:pPr>
              <w:pBdr>
                <w:top w:val="nil"/>
                <w:left w:val="nil"/>
                <w:bottom w:val="nil"/>
                <w:right w:val="nil"/>
                <w:between w:val="nil"/>
              </w:pBdr>
              <w:rPr>
                <w:color w:val="000000"/>
              </w:rPr>
            </w:pPr>
            <w:r w:rsidRPr="00905018">
              <w:t xml:space="preserve">Sketch the parse tree for the production </w:t>
            </w:r>
            <w:r w:rsidRPr="00905018">
              <w:rPr>
                <w:b/>
                <w:bCs/>
              </w:rPr>
              <w:t xml:space="preserve">F </w:t>
            </w:r>
            <w:r w:rsidRPr="00905018">
              <w:rPr>
                <w:b/>
                <w:bCs/>
              </w:rPr>
              <w:sym w:font="Wingdings" w:char="F0E0"/>
            </w:r>
            <w:r w:rsidRPr="00905018">
              <w:rPr>
                <w:b/>
                <w:bCs/>
              </w:rPr>
              <w:t xml:space="preserve"> E a + T</w:t>
            </w:r>
            <w:r w:rsidRPr="00905018">
              <w:t>.</w:t>
            </w:r>
          </w:p>
        </w:tc>
        <w:tc>
          <w:tcPr>
            <w:tcW w:w="709" w:type="dxa"/>
          </w:tcPr>
          <w:p w14:paraId="03A04A75" w14:textId="77777777" w:rsidR="00AB70E3" w:rsidRPr="00905018" w:rsidRDefault="00AB70E3" w:rsidP="00AB70E3">
            <w:pPr>
              <w:jc w:val="center"/>
            </w:pPr>
            <w:r w:rsidRPr="00905018">
              <w:t>CO3</w:t>
            </w:r>
          </w:p>
        </w:tc>
        <w:tc>
          <w:tcPr>
            <w:tcW w:w="628" w:type="dxa"/>
          </w:tcPr>
          <w:p w14:paraId="375520FA" w14:textId="77777777" w:rsidR="00AB70E3" w:rsidRPr="00905018" w:rsidRDefault="00AB70E3" w:rsidP="00AB70E3">
            <w:pPr>
              <w:jc w:val="center"/>
            </w:pPr>
            <w:r w:rsidRPr="00905018">
              <w:t>A</w:t>
            </w:r>
          </w:p>
        </w:tc>
        <w:tc>
          <w:tcPr>
            <w:tcW w:w="506" w:type="dxa"/>
            <w:gridSpan w:val="2"/>
          </w:tcPr>
          <w:p w14:paraId="57DEF2AE" w14:textId="77777777" w:rsidR="00AB70E3" w:rsidRPr="00905018" w:rsidRDefault="00AB70E3" w:rsidP="00AB70E3">
            <w:pPr>
              <w:jc w:val="center"/>
            </w:pPr>
            <w:r w:rsidRPr="00905018">
              <w:t>1</w:t>
            </w:r>
          </w:p>
        </w:tc>
      </w:tr>
      <w:tr w:rsidR="00AB70E3" w:rsidRPr="00905018" w14:paraId="2BA54F32" w14:textId="77777777" w:rsidTr="00AB70E3">
        <w:trPr>
          <w:trHeight w:val="283"/>
        </w:trPr>
        <w:tc>
          <w:tcPr>
            <w:tcW w:w="709" w:type="dxa"/>
          </w:tcPr>
          <w:p w14:paraId="6810719C" w14:textId="77777777" w:rsidR="00AB70E3" w:rsidRPr="00905018" w:rsidRDefault="00AB70E3" w:rsidP="00AB70E3">
            <w:pPr>
              <w:jc w:val="center"/>
            </w:pPr>
            <w:r w:rsidRPr="00905018">
              <w:t>6.</w:t>
            </w:r>
          </w:p>
        </w:tc>
        <w:tc>
          <w:tcPr>
            <w:tcW w:w="7938" w:type="dxa"/>
            <w:gridSpan w:val="2"/>
            <w:vAlign w:val="bottom"/>
          </w:tcPr>
          <w:p w14:paraId="59E36C60" w14:textId="77777777" w:rsidR="00AB70E3" w:rsidRPr="00905018" w:rsidRDefault="00AB70E3">
            <w:r w:rsidRPr="00905018">
              <w:t>State a conflict which is possible in a shift-reduce parser.</w:t>
            </w:r>
          </w:p>
        </w:tc>
        <w:tc>
          <w:tcPr>
            <w:tcW w:w="709" w:type="dxa"/>
          </w:tcPr>
          <w:p w14:paraId="04C17EA3" w14:textId="77777777" w:rsidR="00AB70E3" w:rsidRPr="00905018" w:rsidRDefault="00AB70E3" w:rsidP="00AB70E3">
            <w:pPr>
              <w:jc w:val="center"/>
            </w:pPr>
            <w:r w:rsidRPr="00905018">
              <w:t>CO3</w:t>
            </w:r>
          </w:p>
        </w:tc>
        <w:tc>
          <w:tcPr>
            <w:tcW w:w="628" w:type="dxa"/>
          </w:tcPr>
          <w:p w14:paraId="0E23EBF0" w14:textId="77777777" w:rsidR="00AB70E3" w:rsidRPr="00905018" w:rsidRDefault="00AB70E3" w:rsidP="00AB70E3">
            <w:pPr>
              <w:jc w:val="center"/>
            </w:pPr>
            <w:r w:rsidRPr="00905018">
              <w:t>R</w:t>
            </w:r>
          </w:p>
        </w:tc>
        <w:tc>
          <w:tcPr>
            <w:tcW w:w="506" w:type="dxa"/>
            <w:gridSpan w:val="2"/>
          </w:tcPr>
          <w:p w14:paraId="131F1CEC" w14:textId="77777777" w:rsidR="00AB70E3" w:rsidRPr="00905018" w:rsidRDefault="00AB70E3" w:rsidP="00AB70E3">
            <w:pPr>
              <w:jc w:val="center"/>
            </w:pPr>
            <w:r w:rsidRPr="00905018">
              <w:t>1</w:t>
            </w:r>
          </w:p>
        </w:tc>
      </w:tr>
      <w:tr w:rsidR="00AB70E3" w:rsidRPr="00905018" w14:paraId="6C8057CA" w14:textId="77777777" w:rsidTr="00AB70E3">
        <w:trPr>
          <w:trHeight w:val="283"/>
        </w:trPr>
        <w:tc>
          <w:tcPr>
            <w:tcW w:w="709" w:type="dxa"/>
          </w:tcPr>
          <w:p w14:paraId="7FDBF33F" w14:textId="77777777" w:rsidR="00AB70E3" w:rsidRPr="00905018" w:rsidRDefault="00AB70E3" w:rsidP="00AB70E3">
            <w:pPr>
              <w:jc w:val="center"/>
            </w:pPr>
            <w:r w:rsidRPr="00905018">
              <w:t>7.</w:t>
            </w:r>
          </w:p>
        </w:tc>
        <w:tc>
          <w:tcPr>
            <w:tcW w:w="7938" w:type="dxa"/>
            <w:gridSpan w:val="2"/>
            <w:vAlign w:val="bottom"/>
          </w:tcPr>
          <w:p w14:paraId="340FC008" w14:textId="77777777" w:rsidR="00AB70E3" w:rsidRPr="00905018" w:rsidRDefault="00AB70E3">
            <w:pPr>
              <w:pBdr>
                <w:top w:val="nil"/>
                <w:left w:val="nil"/>
                <w:bottom w:val="nil"/>
                <w:right w:val="nil"/>
                <w:between w:val="nil"/>
              </w:pBdr>
              <w:rPr>
                <w:color w:val="000000"/>
              </w:rPr>
            </w:pPr>
            <w:r w:rsidRPr="00905018">
              <w:t>Differentiate S-attributed definition from L-attributed definition.</w:t>
            </w:r>
          </w:p>
        </w:tc>
        <w:tc>
          <w:tcPr>
            <w:tcW w:w="709" w:type="dxa"/>
          </w:tcPr>
          <w:p w14:paraId="5B46CE64" w14:textId="77777777" w:rsidR="00AB70E3" w:rsidRPr="00905018" w:rsidRDefault="00AB70E3" w:rsidP="00AB70E3">
            <w:pPr>
              <w:jc w:val="center"/>
            </w:pPr>
            <w:r w:rsidRPr="00905018">
              <w:t>CO4</w:t>
            </w:r>
          </w:p>
        </w:tc>
        <w:tc>
          <w:tcPr>
            <w:tcW w:w="628" w:type="dxa"/>
          </w:tcPr>
          <w:p w14:paraId="4668CA37" w14:textId="77777777" w:rsidR="00AB70E3" w:rsidRPr="00905018" w:rsidRDefault="00AB70E3" w:rsidP="00AB70E3">
            <w:pPr>
              <w:jc w:val="center"/>
            </w:pPr>
            <w:r w:rsidRPr="00905018">
              <w:t>U</w:t>
            </w:r>
          </w:p>
        </w:tc>
        <w:tc>
          <w:tcPr>
            <w:tcW w:w="506" w:type="dxa"/>
            <w:gridSpan w:val="2"/>
          </w:tcPr>
          <w:p w14:paraId="3D226B6F" w14:textId="77777777" w:rsidR="00AB70E3" w:rsidRPr="00905018" w:rsidRDefault="00AB70E3" w:rsidP="00AB70E3">
            <w:pPr>
              <w:jc w:val="center"/>
            </w:pPr>
            <w:r w:rsidRPr="00905018">
              <w:t>1</w:t>
            </w:r>
          </w:p>
        </w:tc>
      </w:tr>
      <w:tr w:rsidR="00AB70E3" w:rsidRPr="00905018" w14:paraId="473B1FC4" w14:textId="77777777" w:rsidTr="00AB70E3">
        <w:trPr>
          <w:trHeight w:val="283"/>
        </w:trPr>
        <w:tc>
          <w:tcPr>
            <w:tcW w:w="709" w:type="dxa"/>
          </w:tcPr>
          <w:p w14:paraId="12B4D1C1" w14:textId="77777777" w:rsidR="00AB70E3" w:rsidRPr="00905018" w:rsidRDefault="00AB70E3" w:rsidP="00AB70E3">
            <w:pPr>
              <w:jc w:val="center"/>
            </w:pPr>
            <w:r w:rsidRPr="00905018">
              <w:t>8.</w:t>
            </w:r>
          </w:p>
        </w:tc>
        <w:tc>
          <w:tcPr>
            <w:tcW w:w="7938" w:type="dxa"/>
            <w:gridSpan w:val="2"/>
            <w:vAlign w:val="bottom"/>
          </w:tcPr>
          <w:p w14:paraId="3DDF85D9" w14:textId="77777777" w:rsidR="00AB70E3" w:rsidRPr="00905018" w:rsidRDefault="00AB70E3">
            <w:pPr>
              <w:rPr>
                <w:b/>
              </w:rPr>
            </w:pPr>
            <w:r w:rsidRPr="00905018">
              <w:t>Define synthesized attributes.</w:t>
            </w:r>
          </w:p>
        </w:tc>
        <w:tc>
          <w:tcPr>
            <w:tcW w:w="709" w:type="dxa"/>
          </w:tcPr>
          <w:p w14:paraId="431E9A2B" w14:textId="77777777" w:rsidR="00AB70E3" w:rsidRPr="00905018" w:rsidRDefault="00AB70E3" w:rsidP="00AB70E3">
            <w:pPr>
              <w:jc w:val="center"/>
            </w:pPr>
            <w:r w:rsidRPr="00905018">
              <w:t>CO4</w:t>
            </w:r>
          </w:p>
        </w:tc>
        <w:tc>
          <w:tcPr>
            <w:tcW w:w="628" w:type="dxa"/>
          </w:tcPr>
          <w:p w14:paraId="080D3047" w14:textId="77777777" w:rsidR="00AB70E3" w:rsidRPr="00905018" w:rsidRDefault="00AB70E3" w:rsidP="00AB70E3">
            <w:pPr>
              <w:jc w:val="center"/>
            </w:pPr>
            <w:r w:rsidRPr="00905018">
              <w:t>R</w:t>
            </w:r>
          </w:p>
        </w:tc>
        <w:tc>
          <w:tcPr>
            <w:tcW w:w="506" w:type="dxa"/>
            <w:gridSpan w:val="2"/>
          </w:tcPr>
          <w:p w14:paraId="7D01C04C" w14:textId="77777777" w:rsidR="00AB70E3" w:rsidRPr="00905018" w:rsidRDefault="00AB70E3" w:rsidP="00AB70E3">
            <w:pPr>
              <w:jc w:val="center"/>
            </w:pPr>
            <w:r w:rsidRPr="00905018">
              <w:t>1</w:t>
            </w:r>
          </w:p>
        </w:tc>
      </w:tr>
      <w:tr w:rsidR="00AB70E3" w:rsidRPr="00905018" w14:paraId="752825A5" w14:textId="77777777" w:rsidTr="00AB70E3">
        <w:trPr>
          <w:trHeight w:val="283"/>
        </w:trPr>
        <w:tc>
          <w:tcPr>
            <w:tcW w:w="709" w:type="dxa"/>
          </w:tcPr>
          <w:p w14:paraId="423E7B4B" w14:textId="77777777" w:rsidR="00AB70E3" w:rsidRPr="00905018" w:rsidRDefault="00AB70E3" w:rsidP="00AB70E3">
            <w:pPr>
              <w:jc w:val="center"/>
            </w:pPr>
            <w:r w:rsidRPr="00905018">
              <w:t>9.</w:t>
            </w:r>
          </w:p>
        </w:tc>
        <w:tc>
          <w:tcPr>
            <w:tcW w:w="7938" w:type="dxa"/>
            <w:gridSpan w:val="2"/>
            <w:vAlign w:val="bottom"/>
          </w:tcPr>
          <w:p w14:paraId="720CC4F5" w14:textId="77777777" w:rsidR="00AB70E3" w:rsidRPr="00905018" w:rsidRDefault="00AB70E3">
            <w:pPr>
              <w:pBdr>
                <w:top w:val="nil"/>
                <w:left w:val="nil"/>
                <w:bottom w:val="nil"/>
                <w:right w:val="nil"/>
                <w:between w:val="nil"/>
              </w:pBdr>
            </w:pPr>
            <w:r w:rsidRPr="00905018">
              <w:t>Rewrite the following three-address code in static single-assignment form:</w:t>
            </w:r>
          </w:p>
          <w:p w14:paraId="6EECED9A" w14:textId="77777777" w:rsidR="00AB70E3" w:rsidRPr="00905018" w:rsidRDefault="00AB70E3" w:rsidP="00AB70E3">
            <w:pPr>
              <w:pBdr>
                <w:top w:val="nil"/>
                <w:left w:val="nil"/>
                <w:bottom w:val="nil"/>
                <w:right w:val="nil"/>
                <w:between w:val="nil"/>
              </w:pBdr>
              <w:ind w:firstLine="911"/>
              <w:rPr>
                <w:b/>
                <w:bCs/>
              </w:rPr>
            </w:pPr>
            <w:r w:rsidRPr="00905018">
              <w:rPr>
                <w:b/>
                <w:bCs/>
              </w:rPr>
              <w:t>a = b + c</w:t>
            </w:r>
          </w:p>
          <w:p w14:paraId="12641DDE" w14:textId="77777777" w:rsidR="00AB70E3" w:rsidRPr="00905018" w:rsidRDefault="00AB70E3" w:rsidP="00AB70E3">
            <w:pPr>
              <w:pBdr>
                <w:top w:val="nil"/>
                <w:left w:val="nil"/>
                <w:bottom w:val="nil"/>
                <w:right w:val="nil"/>
                <w:between w:val="nil"/>
              </w:pBdr>
              <w:ind w:firstLine="911"/>
            </w:pPr>
            <w:r w:rsidRPr="00905018">
              <w:rPr>
                <w:b/>
                <w:bCs/>
              </w:rPr>
              <w:t>a = a + d</w:t>
            </w:r>
          </w:p>
        </w:tc>
        <w:tc>
          <w:tcPr>
            <w:tcW w:w="709" w:type="dxa"/>
          </w:tcPr>
          <w:p w14:paraId="25DA76F0" w14:textId="77777777" w:rsidR="00AB70E3" w:rsidRPr="00905018" w:rsidRDefault="00AB70E3" w:rsidP="00AB70E3">
            <w:pPr>
              <w:jc w:val="center"/>
            </w:pPr>
            <w:r w:rsidRPr="00905018">
              <w:t>CO5</w:t>
            </w:r>
          </w:p>
        </w:tc>
        <w:tc>
          <w:tcPr>
            <w:tcW w:w="628" w:type="dxa"/>
          </w:tcPr>
          <w:p w14:paraId="49118BE3" w14:textId="77777777" w:rsidR="00AB70E3" w:rsidRPr="00905018" w:rsidRDefault="00AB70E3" w:rsidP="00AB70E3">
            <w:pPr>
              <w:jc w:val="center"/>
            </w:pPr>
            <w:r w:rsidRPr="00905018">
              <w:t>U</w:t>
            </w:r>
          </w:p>
        </w:tc>
        <w:tc>
          <w:tcPr>
            <w:tcW w:w="506" w:type="dxa"/>
            <w:gridSpan w:val="2"/>
          </w:tcPr>
          <w:p w14:paraId="41304DDE" w14:textId="77777777" w:rsidR="00AB70E3" w:rsidRPr="00905018" w:rsidRDefault="00AB70E3" w:rsidP="00AB70E3">
            <w:pPr>
              <w:jc w:val="center"/>
            </w:pPr>
            <w:r w:rsidRPr="00905018">
              <w:t>1</w:t>
            </w:r>
          </w:p>
        </w:tc>
      </w:tr>
      <w:tr w:rsidR="00AB70E3" w:rsidRPr="00905018" w14:paraId="64B69803" w14:textId="77777777" w:rsidTr="00AB70E3">
        <w:trPr>
          <w:trHeight w:val="283"/>
        </w:trPr>
        <w:tc>
          <w:tcPr>
            <w:tcW w:w="709" w:type="dxa"/>
          </w:tcPr>
          <w:p w14:paraId="20392FA4" w14:textId="77777777" w:rsidR="00AB70E3" w:rsidRPr="00905018" w:rsidRDefault="00AB70E3" w:rsidP="00AB70E3">
            <w:pPr>
              <w:jc w:val="center"/>
            </w:pPr>
            <w:r w:rsidRPr="00905018">
              <w:t>10.</w:t>
            </w:r>
          </w:p>
        </w:tc>
        <w:tc>
          <w:tcPr>
            <w:tcW w:w="7938" w:type="dxa"/>
            <w:gridSpan w:val="2"/>
            <w:vAlign w:val="bottom"/>
          </w:tcPr>
          <w:p w14:paraId="4CE5746E" w14:textId="77777777" w:rsidR="00AB70E3" w:rsidRPr="00905018" w:rsidRDefault="00AB70E3">
            <w:r w:rsidRPr="00905018">
              <w:t xml:space="preserve">Identify a possible optimization for computing </w:t>
            </w:r>
            <w:r w:rsidRPr="00905018">
              <w:rPr>
                <w:b/>
                <w:bCs/>
              </w:rPr>
              <w:t>x</w:t>
            </w:r>
            <w:r w:rsidRPr="00905018">
              <w:rPr>
                <w:b/>
                <w:bCs/>
                <w:vertAlign w:val="superscript"/>
              </w:rPr>
              <w:t>2</w:t>
            </w:r>
            <w:r w:rsidRPr="00905018">
              <w:t>.</w:t>
            </w:r>
          </w:p>
        </w:tc>
        <w:tc>
          <w:tcPr>
            <w:tcW w:w="709" w:type="dxa"/>
          </w:tcPr>
          <w:p w14:paraId="19B06F3D" w14:textId="77777777" w:rsidR="00AB70E3" w:rsidRPr="00905018" w:rsidRDefault="00AB70E3" w:rsidP="00AB70E3">
            <w:pPr>
              <w:jc w:val="center"/>
            </w:pPr>
            <w:r w:rsidRPr="00905018">
              <w:t>CO6</w:t>
            </w:r>
          </w:p>
        </w:tc>
        <w:tc>
          <w:tcPr>
            <w:tcW w:w="628" w:type="dxa"/>
          </w:tcPr>
          <w:p w14:paraId="20A83162" w14:textId="77777777" w:rsidR="00AB70E3" w:rsidRPr="00905018" w:rsidRDefault="00AB70E3" w:rsidP="00AB70E3">
            <w:pPr>
              <w:jc w:val="center"/>
            </w:pPr>
            <w:r w:rsidRPr="00905018">
              <w:t>U</w:t>
            </w:r>
          </w:p>
        </w:tc>
        <w:tc>
          <w:tcPr>
            <w:tcW w:w="506" w:type="dxa"/>
            <w:gridSpan w:val="2"/>
          </w:tcPr>
          <w:p w14:paraId="6F7B353F" w14:textId="77777777" w:rsidR="00AB70E3" w:rsidRPr="00905018" w:rsidRDefault="00AB70E3" w:rsidP="00AB70E3">
            <w:pPr>
              <w:jc w:val="center"/>
            </w:pPr>
            <w:r w:rsidRPr="00905018">
              <w:t>1</w:t>
            </w:r>
          </w:p>
        </w:tc>
      </w:tr>
      <w:tr w:rsidR="00AB70E3" w:rsidRPr="00905018" w14:paraId="353549DA" w14:textId="77777777" w:rsidTr="00AB70E3">
        <w:trPr>
          <w:trHeight w:val="78"/>
        </w:trPr>
        <w:tc>
          <w:tcPr>
            <w:tcW w:w="10490" w:type="dxa"/>
            <w:gridSpan w:val="7"/>
          </w:tcPr>
          <w:p w14:paraId="4BF29B1B" w14:textId="77777777" w:rsidR="00AB70E3" w:rsidRPr="00905018" w:rsidRDefault="00AB70E3" w:rsidP="00AB70E3">
            <w:pPr>
              <w:jc w:val="center"/>
              <w:rPr>
                <w:b/>
                <w:u w:val="single"/>
              </w:rPr>
            </w:pPr>
            <w:r w:rsidRPr="00905018">
              <w:rPr>
                <w:b/>
                <w:u w:val="single"/>
              </w:rPr>
              <w:t>PART – B (6 X 3 = 18 MARKS)</w:t>
            </w:r>
          </w:p>
        </w:tc>
      </w:tr>
      <w:tr w:rsidR="00AB70E3" w:rsidRPr="00905018" w14:paraId="4AFA782B" w14:textId="77777777" w:rsidTr="00AB70E3">
        <w:trPr>
          <w:trHeight w:val="283"/>
        </w:trPr>
        <w:tc>
          <w:tcPr>
            <w:tcW w:w="709" w:type="dxa"/>
          </w:tcPr>
          <w:p w14:paraId="585F1160" w14:textId="77777777" w:rsidR="00AB70E3" w:rsidRPr="00905018" w:rsidRDefault="00AB70E3" w:rsidP="00AB70E3">
            <w:pPr>
              <w:pBdr>
                <w:top w:val="nil"/>
                <w:left w:val="nil"/>
                <w:bottom w:val="nil"/>
                <w:right w:val="nil"/>
                <w:between w:val="nil"/>
              </w:pBdr>
              <w:jc w:val="center"/>
              <w:rPr>
                <w:color w:val="000000"/>
              </w:rPr>
            </w:pPr>
            <w:r w:rsidRPr="00905018">
              <w:rPr>
                <w:color w:val="000000"/>
              </w:rPr>
              <w:t>11.</w:t>
            </w:r>
          </w:p>
        </w:tc>
        <w:tc>
          <w:tcPr>
            <w:tcW w:w="7938" w:type="dxa"/>
            <w:gridSpan w:val="2"/>
            <w:vAlign w:val="bottom"/>
          </w:tcPr>
          <w:p w14:paraId="522A8044" w14:textId="77777777" w:rsidR="00AB70E3" w:rsidRPr="00905018" w:rsidRDefault="00AB70E3">
            <w:pPr>
              <w:pBdr>
                <w:top w:val="nil"/>
                <w:left w:val="nil"/>
                <w:bottom w:val="nil"/>
                <w:right w:val="nil"/>
                <w:between w:val="nil"/>
              </w:pBdr>
              <w:rPr>
                <w:color w:val="000000"/>
              </w:rPr>
            </w:pPr>
            <w:r w:rsidRPr="00905018">
              <w:t xml:space="preserve">Describe the role of an Assembler. </w:t>
            </w:r>
          </w:p>
        </w:tc>
        <w:tc>
          <w:tcPr>
            <w:tcW w:w="709" w:type="dxa"/>
          </w:tcPr>
          <w:p w14:paraId="43879C3A" w14:textId="77777777" w:rsidR="00AB70E3" w:rsidRPr="00905018" w:rsidRDefault="00AB70E3" w:rsidP="00AB70E3">
            <w:pPr>
              <w:pBdr>
                <w:top w:val="nil"/>
                <w:left w:val="nil"/>
                <w:bottom w:val="nil"/>
                <w:right w:val="nil"/>
                <w:between w:val="nil"/>
              </w:pBdr>
              <w:jc w:val="center"/>
              <w:rPr>
                <w:color w:val="000000"/>
              </w:rPr>
            </w:pPr>
            <w:r w:rsidRPr="00905018">
              <w:rPr>
                <w:color w:val="000000"/>
              </w:rPr>
              <w:t>CO1</w:t>
            </w:r>
          </w:p>
        </w:tc>
        <w:tc>
          <w:tcPr>
            <w:tcW w:w="628" w:type="dxa"/>
          </w:tcPr>
          <w:p w14:paraId="448129A6" w14:textId="77777777" w:rsidR="00AB70E3" w:rsidRPr="00905018" w:rsidRDefault="00AB70E3" w:rsidP="00AB70E3">
            <w:pPr>
              <w:pBdr>
                <w:top w:val="nil"/>
                <w:left w:val="nil"/>
                <w:bottom w:val="nil"/>
                <w:right w:val="nil"/>
                <w:between w:val="nil"/>
              </w:pBdr>
              <w:jc w:val="center"/>
              <w:rPr>
                <w:color w:val="000000"/>
              </w:rPr>
            </w:pPr>
            <w:r w:rsidRPr="00905018">
              <w:t>R</w:t>
            </w:r>
          </w:p>
        </w:tc>
        <w:tc>
          <w:tcPr>
            <w:tcW w:w="506" w:type="dxa"/>
            <w:gridSpan w:val="2"/>
          </w:tcPr>
          <w:p w14:paraId="2A279135" w14:textId="77777777" w:rsidR="00AB70E3" w:rsidRPr="00905018" w:rsidRDefault="00AB70E3" w:rsidP="00AB70E3">
            <w:pPr>
              <w:pBdr>
                <w:top w:val="nil"/>
                <w:left w:val="nil"/>
                <w:bottom w:val="nil"/>
                <w:right w:val="nil"/>
                <w:between w:val="nil"/>
              </w:pBdr>
              <w:jc w:val="center"/>
              <w:rPr>
                <w:color w:val="000000"/>
              </w:rPr>
            </w:pPr>
            <w:r w:rsidRPr="00905018">
              <w:rPr>
                <w:color w:val="000000"/>
              </w:rPr>
              <w:t>3</w:t>
            </w:r>
          </w:p>
        </w:tc>
      </w:tr>
      <w:tr w:rsidR="00AB70E3" w:rsidRPr="00905018" w14:paraId="7F6902D1" w14:textId="77777777" w:rsidTr="00AB70E3">
        <w:trPr>
          <w:trHeight w:val="270"/>
        </w:trPr>
        <w:tc>
          <w:tcPr>
            <w:tcW w:w="709" w:type="dxa"/>
          </w:tcPr>
          <w:p w14:paraId="05E0E244" w14:textId="77777777" w:rsidR="00AB70E3" w:rsidRPr="00905018" w:rsidRDefault="00AB70E3" w:rsidP="00AB70E3">
            <w:pPr>
              <w:pBdr>
                <w:top w:val="nil"/>
                <w:left w:val="nil"/>
                <w:bottom w:val="nil"/>
                <w:right w:val="nil"/>
                <w:between w:val="nil"/>
              </w:pBdr>
              <w:jc w:val="center"/>
              <w:rPr>
                <w:color w:val="000000"/>
              </w:rPr>
            </w:pPr>
            <w:r w:rsidRPr="00905018">
              <w:rPr>
                <w:color w:val="000000"/>
              </w:rPr>
              <w:t>12.</w:t>
            </w:r>
          </w:p>
        </w:tc>
        <w:tc>
          <w:tcPr>
            <w:tcW w:w="7938" w:type="dxa"/>
            <w:gridSpan w:val="2"/>
            <w:vAlign w:val="bottom"/>
          </w:tcPr>
          <w:p w14:paraId="1F54F99C" w14:textId="77777777" w:rsidR="00AB70E3" w:rsidRPr="00905018" w:rsidRDefault="00AB70E3">
            <w:pPr>
              <w:rPr>
                <w:color w:val="000000"/>
              </w:rPr>
            </w:pPr>
            <w:r w:rsidRPr="00905018">
              <w:t>Write short notes on Input Buffering.</w:t>
            </w:r>
          </w:p>
        </w:tc>
        <w:tc>
          <w:tcPr>
            <w:tcW w:w="709" w:type="dxa"/>
          </w:tcPr>
          <w:p w14:paraId="19F8A446" w14:textId="77777777" w:rsidR="00AB70E3" w:rsidRPr="00905018" w:rsidRDefault="00AB70E3" w:rsidP="00AB70E3">
            <w:pPr>
              <w:pBdr>
                <w:top w:val="nil"/>
                <w:left w:val="nil"/>
                <w:bottom w:val="nil"/>
                <w:right w:val="nil"/>
                <w:between w:val="nil"/>
              </w:pBdr>
              <w:jc w:val="center"/>
              <w:rPr>
                <w:color w:val="000000"/>
              </w:rPr>
            </w:pPr>
            <w:r w:rsidRPr="00905018">
              <w:rPr>
                <w:color w:val="000000"/>
              </w:rPr>
              <w:t>CO3</w:t>
            </w:r>
          </w:p>
        </w:tc>
        <w:tc>
          <w:tcPr>
            <w:tcW w:w="628" w:type="dxa"/>
          </w:tcPr>
          <w:p w14:paraId="72C2D9A8" w14:textId="77777777" w:rsidR="00AB70E3" w:rsidRPr="00905018" w:rsidRDefault="00AB70E3" w:rsidP="00AB70E3">
            <w:pPr>
              <w:pBdr>
                <w:top w:val="nil"/>
                <w:left w:val="nil"/>
                <w:bottom w:val="nil"/>
                <w:right w:val="nil"/>
                <w:between w:val="nil"/>
              </w:pBdr>
              <w:jc w:val="center"/>
              <w:rPr>
                <w:color w:val="000000"/>
              </w:rPr>
            </w:pPr>
            <w:r w:rsidRPr="00905018">
              <w:t>A</w:t>
            </w:r>
          </w:p>
        </w:tc>
        <w:tc>
          <w:tcPr>
            <w:tcW w:w="506" w:type="dxa"/>
            <w:gridSpan w:val="2"/>
          </w:tcPr>
          <w:p w14:paraId="38250621" w14:textId="77777777" w:rsidR="00AB70E3" w:rsidRPr="00905018" w:rsidRDefault="00AB70E3" w:rsidP="00AB70E3">
            <w:pPr>
              <w:pBdr>
                <w:top w:val="nil"/>
                <w:left w:val="nil"/>
                <w:bottom w:val="nil"/>
                <w:right w:val="nil"/>
                <w:between w:val="nil"/>
              </w:pBdr>
              <w:jc w:val="center"/>
              <w:rPr>
                <w:color w:val="000000"/>
              </w:rPr>
            </w:pPr>
            <w:r w:rsidRPr="00905018">
              <w:rPr>
                <w:color w:val="000000"/>
              </w:rPr>
              <w:t>3</w:t>
            </w:r>
          </w:p>
        </w:tc>
      </w:tr>
      <w:tr w:rsidR="00AB70E3" w:rsidRPr="00905018" w14:paraId="657BBF6C" w14:textId="77777777" w:rsidTr="00AB70E3">
        <w:trPr>
          <w:trHeight w:val="283"/>
        </w:trPr>
        <w:tc>
          <w:tcPr>
            <w:tcW w:w="709" w:type="dxa"/>
          </w:tcPr>
          <w:p w14:paraId="7A9DFC2A" w14:textId="77777777" w:rsidR="00AB70E3" w:rsidRPr="00905018" w:rsidRDefault="00AB70E3" w:rsidP="00AB70E3">
            <w:pPr>
              <w:pBdr>
                <w:top w:val="nil"/>
                <w:left w:val="nil"/>
                <w:bottom w:val="nil"/>
                <w:right w:val="nil"/>
                <w:between w:val="nil"/>
              </w:pBdr>
              <w:jc w:val="center"/>
              <w:rPr>
                <w:color w:val="000000"/>
              </w:rPr>
            </w:pPr>
            <w:r w:rsidRPr="00905018">
              <w:rPr>
                <w:color w:val="000000"/>
              </w:rPr>
              <w:t>13.</w:t>
            </w:r>
          </w:p>
        </w:tc>
        <w:tc>
          <w:tcPr>
            <w:tcW w:w="7938" w:type="dxa"/>
            <w:gridSpan w:val="2"/>
            <w:vAlign w:val="bottom"/>
          </w:tcPr>
          <w:p w14:paraId="19DFDB5C" w14:textId="77777777" w:rsidR="00AB70E3" w:rsidRPr="00905018" w:rsidRDefault="00AB70E3" w:rsidP="00AB70E3">
            <w:pPr>
              <w:pBdr>
                <w:top w:val="nil"/>
                <w:left w:val="nil"/>
                <w:bottom w:val="nil"/>
                <w:right w:val="nil"/>
                <w:between w:val="nil"/>
              </w:pBdr>
              <w:jc w:val="both"/>
              <w:rPr>
                <w:color w:val="000000"/>
              </w:rPr>
            </w:pPr>
            <w:r w:rsidRPr="00905018">
              <w:t>Describe the panic mode error recovery method used in the syntax analysis phase.</w:t>
            </w:r>
          </w:p>
        </w:tc>
        <w:tc>
          <w:tcPr>
            <w:tcW w:w="709" w:type="dxa"/>
          </w:tcPr>
          <w:p w14:paraId="3BEF14E4" w14:textId="77777777" w:rsidR="00AB70E3" w:rsidRPr="00905018" w:rsidRDefault="00AB70E3" w:rsidP="00AB70E3">
            <w:pPr>
              <w:pBdr>
                <w:top w:val="nil"/>
                <w:left w:val="nil"/>
                <w:bottom w:val="nil"/>
                <w:right w:val="nil"/>
                <w:between w:val="nil"/>
              </w:pBdr>
              <w:jc w:val="center"/>
              <w:rPr>
                <w:color w:val="000000"/>
              </w:rPr>
            </w:pPr>
            <w:r w:rsidRPr="00905018">
              <w:rPr>
                <w:color w:val="000000"/>
              </w:rPr>
              <w:t>CO3</w:t>
            </w:r>
          </w:p>
        </w:tc>
        <w:tc>
          <w:tcPr>
            <w:tcW w:w="628" w:type="dxa"/>
          </w:tcPr>
          <w:p w14:paraId="5E0138B5" w14:textId="77777777" w:rsidR="00AB70E3" w:rsidRPr="00905018" w:rsidRDefault="00AB70E3" w:rsidP="00AB70E3">
            <w:pPr>
              <w:pBdr>
                <w:top w:val="nil"/>
                <w:left w:val="nil"/>
                <w:bottom w:val="nil"/>
                <w:right w:val="nil"/>
                <w:between w:val="nil"/>
              </w:pBdr>
              <w:jc w:val="center"/>
              <w:rPr>
                <w:color w:val="000000"/>
              </w:rPr>
            </w:pPr>
            <w:r w:rsidRPr="00905018">
              <w:t>R</w:t>
            </w:r>
          </w:p>
        </w:tc>
        <w:tc>
          <w:tcPr>
            <w:tcW w:w="506" w:type="dxa"/>
            <w:gridSpan w:val="2"/>
          </w:tcPr>
          <w:p w14:paraId="6FE95556" w14:textId="77777777" w:rsidR="00AB70E3" w:rsidRPr="00905018" w:rsidRDefault="00AB70E3" w:rsidP="00AB70E3">
            <w:pPr>
              <w:pBdr>
                <w:top w:val="nil"/>
                <w:left w:val="nil"/>
                <w:bottom w:val="nil"/>
                <w:right w:val="nil"/>
                <w:between w:val="nil"/>
              </w:pBdr>
              <w:jc w:val="center"/>
              <w:rPr>
                <w:color w:val="000000"/>
              </w:rPr>
            </w:pPr>
            <w:r w:rsidRPr="00905018">
              <w:rPr>
                <w:color w:val="000000"/>
              </w:rPr>
              <w:t>3</w:t>
            </w:r>
          </w:p>
        </w:tc>
      </w:tr>
      <w:tr w:rsidR="00AB70E3" w:rsidRPr="00905018" w14:paraId="49133D07" w14:textId="77777777" w:rsidTr="00AB70E3">
        <w:trPr>
          <w:trHeight w:val="395"/>
        </w:trPr>
        <w:tc>
          <w:tcPr>
            <w:tcW w:w="709" w:type="dxa"/>
          </w:tcPr>
          <w:p w14:paraId="576B83C0" w14:textId="77777777" w:rsidR="00AB70E3" w:rsidRPr="00905018" w:rsidRDefault="00AB70E3" w:rsidP="00AB70E3">
            <w:pPr>
              <w:pBdr>
                <w:top w:val="nil"/>
                <w:left w:val="nil"/>
                <w:bottom w:val="nil"/>
                <w:right w:val="nil"/>
                <w:between w:val="nil"/>
              </w:pBdr>
              <w:jc w:val="center"/>
              <w:rPr>
                <w:color w:val="000000"/>
              </w:rPr>
            </w:pPr>
            <w:r w:rsidRPr="00905018">
              <w:rPr>
                <w:color w:val="000000"/>
              </w:rPr>
              <w:t>14.</w:t>
            </w:r>
          </w:p>
        </w:tc>
        <w:tc>
          <w:tcPr>
            <w:tcW w:w="7938" w:type="dxa"/>
            <w:gridSpan w:val="2"/>
            <w:vAlign w:val="bottom"/>
          </w:tcPr>
          <w:p w14:paraId="52AA3DB5" w14:textId="77777777" w:rsidR="00AB70E3" w:rsidRPr="00905018" w:rsidRDefault="00AB70E3">
            <w:pPr>
              <w:pBdr>
                <w:top w:val="nil"/>
                <w:left w:val="nil"/>
                <w:bottom w:val="nil"/>
                <w:right w:val="nil"/>
                <w:between w:val="nil"/>
              </w:pBdr>
            </w:pPr>
            <w:r w:rsidRPr="00905018">
              <w:t>Sketch a parse tree with actions embedded for the expression 3 + 8 * 4 using the syntax-directed translation:</w:t>
            </w:r>
          </w:p>
          <w:p w14:paraId="680E243D" w14:textId="77777777" w:rsidR="00AB70E3" w:rsidRPr="00905018" w:rsidRDefault="00AB70E3" w:rsidP="00AB70E3">
            <w:pPr>
              <w:pBdr>
                <w:top w:val="nil"/>
                <w:left w:val="nil"/>
                <w:bottom w:val="nil"/>
                <w:right w:val="nil"/>
                <w:between w:val="nil"/>
              </w:pBdr>
              <w:ind w:firstLine="911"/>
              <w:rPr>
                <w:b/>
              </w:rPr>
            </w:pPr>
            <w:sdt>
              <w:sdtPr>
                <w:tag w:val="goog_rdk_0"/>
                <w:id w:val="-1227605581"/>
              </w:sdtPr>
              <w:sdtContent>
                <w:r w:rsidRPr="00905018">
                  <w:rPr>
                    <w:rFonts w:eastAsia="Cardo"/>
                    <w:b/>
                  </w:rPr>
                  <w:t>E → { print(‘+’); } E</w:t>
                </w:r>
              </w:sdtContent>
            </w:sdt>
            <w:r w:rsidRPr="00905018">
              <w:rPr>
                <w:b/>
                <w:vertAlign w:val="subscript"/>
              </w:rPr>
              <w:t>1</w:t>
            </w:r>
            <w:r w:rsidRPr="00905018">
              <w:rPr>
                <w:b/>
              </w:rPr>
              <w:t xml:space="preserve"> + T</w:t>
            </w:r>
          </w:p>
          <w:p w14:paraId="0191300D" w14:textId="77777777" w:rsidR="00AB70E3" w:rsidRPr="00905018" w:rsidRDefault="00AB70E3" w:rsidP="00AB70E3">
            <w:pPr>
              <w:pBdr>
                <w:top w:val="nil"/>
                <w:left w:val="nil"/>
                <w:bottom w:val="nil"/>
                <w:right w:val="nil"/>
                <w:between w:val="nil"/>
              </w:pBdr>
              <w:ind w:firstLine="911"/>
              <w:rPr>
                <w:b/>
              </w:rPr>
            </w:pPr>
            <w:sdt>
              <w:sdtPr>
                <w:tag w:val="goog_rdk_1"/>
                <w:id w:val="-650447636"/>
              </w:sdtPr>
              <w:sdtContent>
                <w:r w:rsidRPr="00905018">
                  <w:rPr>
                    <w:rFonts w:eastAsia="Cardo"/>
                    <w:b/>
                  </w:rPr>
                  <w:t>E → T</w:t>
                </w:r>
              </w:sdtContent>
            </w:sdt>
          </w:p>
          <w:p w14:paraId="39ED07D0" w14:textId="77777777" w:rsidR="00AB70E3" w:rsidRPr="00905018" w:rsidRDefault="00AB70E3" w:rsidP="00AB70E3">
            <w:pPr>
              <w:pBdr>
                <w:top w:val="nil"/>
                <w:left w:val="nil"/>
                <w:bottom w:val="nil"/>
                <w:right w:val="nil"/>
                <w:between w:val="nil"/>
              </w:pBdr>
              <w:ind w:firstLine="911"/>
              <w:rPr>
                <w:b/>
              </w:rPr>
            </w:pPr>
            <w:sdt>
              <w:sdtPr>
                <w:tag w:val="goog_rdk_2"/>
                <w:id w:val="2026278637"/>
              </w:sdtPr>
              <w:sdtContent>
                <w:r w:rsidRPr="00905018">
                  <w:rPr>
                    <w:rFonts w:eastAsia="Cardo"/>
                    <w:b/>
                  </w:rPr>
                  <w:t>T → { print(‘*’); } T</w:t>
                </w:r>
              </w:sdtContent>
            </w:sdt>
            <w:r w:rsidRPr="00905018">
              <w:rPr>
                <w:b/>
                <w:vertAlign w:val="subscript"/>
              </w:rPr>
              <w:t>1</w:t>
            </w:r>
            <w:r w:rsidRPr="00905018">
              <w:rPr>
                <w:b/>
              </w:rPr>
              <w:t xml:space="preserve"> * F</w:t>
            </w:r>
          </w:p>
          <w:p w14:paraId="55518D08" w14:textId="77777777" w:rsidR="00AB70E3" w:rsidRPr="00905018" w:rsidRDefault="00AB70E3" w:rsidP="00AB70E3">
            <w:pPr>
              <w:pBdr>
                <w:top w:val="nil"/>
                <w:left w:val="nil"/>
                <w:bottom w:val="nil"/>
                <w:right w:val="nil"/>
                <w:between w:val="nil"/>
              </w:pBdr>
              <w:ind w:firstLine="911"/>
              <w:rPr>
                <w:b/>
              </w:rPr>
            </w:pPr>
            <w:sdt>
              <w:sdtPr>
                <w:tag w:val="goog_rdk_3"/>
                <w:id w:val="1886140645"/>
              </w:sdtPr>
              <w:sdtContent>
                <w:r w:rsidRPr="00905018">
                  <w:rPr>
                    <w:rFonts w:eastAsia="Cardo"/>
                    <w:b/>
                  </w:rPr>
                  <w:t>T → F</w:t>
                </w:r>
              </w:sdtContent>
            </w:sdt>
          </w:p>
          <w:p w14:paraId="349C4260" w14:textId="77777777" w:rsidR="00AB70E3" w:rsidRPr="00905018" w:rsidRDefault="00AB70E3" w:rsidP="00AB70E3">
            <w:pPr>
              <w:pBdr>
                <w:top w:val="nil"/>
                <w:left w:val="nil"/>
                <w:bottom w:val="nil"/>
                <w:right w:val="nil"/>
                <w:between w:val="nil"/>
              </w:pBdr>
              <w:ind w:firstLine="911"/>
              <w:rPr>
                <w:b/>
              </w:rPr>
            </w:pPr>
            <w:sdt>
              <w:sdtPr>
                <w:tag w:val="goog_rdk_4"/>
                <w:id w:val="-136569305"/>
              </w:sdtPr>
              <w:sdtContent>
                <w:r w:rsidRPr="00905018">
                  <w:rPr>
                    <w:rFonts w:eastAsia="Cardo"/>
                    <w:b/>
                  </w:rPr>
                  <w:t>F → digit { print(digit.lexval); }</w:t>
                </w:r>
              </w:sdtContent>
            </w:sdt>
          </w:p>
        </w:tc>
        <w:tc>
          <w:tcPr>
            <w:tcW w:w="709" w:type="dxa"/>
          </w:tcPr>
          <w:p w14:paraId="69AB27E0" w14:textId="77777777" w:rsidR="00AB70E3" w:rsidRPr="00905018" w:rsidRDefault="00AB70E3" w:rsidP="00AB70E3">
            <w:pPr>
              <w:pBdr>
                <w:top w:val="nil"/>
                <w:left w:val="nil"/>
                <w:bottom w:val="nil"/>
                <w:right w:val="nil"/>
                <w:between w:val="nil"/>
              </w:pBdr>
              <w:jc w:val="center"/>
              <w:rPr>
                <w:color w:val="000000"/>
              </w:rPr>
            </w:pPr>
            <w:r w:rsidRPr="00905018">
              <w:rPr>
                <w:color w:val="000000"/>
              </w:rPr>
              <w:t>CO4</w:t>
            </w:r>
          </w:p>
        </w:tc>
        <w:tc>
          <w:tcPr>
            <w:tcW w:w="628" w:type="dxa"/>
          </w:tcPr>
          <w:p w14:paraId="6625B5C2" w14:textId="77777777" w:rsidR="00AB70E3" w:rsidRPr="00905018" w:rsidRDefault="00AB70E3" w:rsidP="00AB70E3">
            <w:pPr>
              <w:pBdr>
                <w:top w:val="nil"/>
                <w:left w:val="nil"/>
                <w:bottom w:val="nil"/>
                <w:right w:val="nil"/>
                <w:between w:val="nil"/>
              </w:pBdr>
              <w:jc w:val="center"/>
              <w:rPr>
                <w:color w:val="000000"/>
              </w:rPr>
            </w:pPr>
            <w:r w:rsidRPr="00905018">
              <w:rPr>
                <w:color w:val="000000"/>
              </w:rPr>
              <w:t>A</w:t>
            </w:r>
          </w:p>
        </w:tc>
        <w:tc>
          <w:tcPr>
            <w:tcW w:w="506" w:type="dxa"/>
            <w:gridSpan w:val="2"/>
          </w:tcPr>
          <w:p w14:paraId="4FBAB735" w14:textId="77777777" w:rsidR="00AB70E3" w:rsidRPr="00905018" w:rsidRDefault="00AB70E3" w:rsidP="00AB70E3">
            <w:pPr>
              <w:pBdr>
                <w:top w:val="nil"/>
                <w:left w:val="nil"/>
                <w:bottom w:val="nil"/>
                <w:right w:val="nil"/>
                <w:between w:val="nil"/>
              </w:pBdr>
              <w:jc w:val="center"/>
              <w:rPr>
                <w:color w:val="000000"/>
              </w:rPr>
            </w:pPr>
            <w:r w:rsidRPr="00905018">
              <w:rPr>
                <w:color w:val="000000"/>
              </w:rPr>
              <w:t>3</w:t>
            </w:r>
          </w:p>
        </w:tc>
      </w:tr>
      <w:tr w:rsidR="00AB70E3" w:rsidRPr="00905018" w14:paraId="2941C7EE" w14:textId="77777777" w:rsidTr="00AB70E3">
        <w:trPr>
          <w:trHeight w:val="283"/>
        </w:trPr>
        <w:tc>
          <w:tcPr>
            <w:tcW w:w="709" w:type="dxa"/>
          </w:tcPr>
          <w:p w14:paraId="0219080B" w14:textId="77777777" w:rsidR="00AB70E3" w:rsidRPr="00905018" w:rsidRDefault="00AB70E3" w:rsidP="00AB70E3">
            <w:pPr>
              <w:pBdr>
                <w:top w:val="nil"/>
                <w:left w:val="nil"/>
                <w:bottom w:val="nil"/>
                <w:right w:val="nil"/>
                <w:between w:val="nil"/>
              </w:pBdr>
              <w:jc w:val="center"/>
              <w:rPr>
                <w:color w:val="000000"/>
              </w:rPr>
            </w:pPr>
            <w:r w:rsidRPr="00905018">
              <w:rPr>
                <w:color w:val="000000"/>
              </w:rPr>
              <w:t>15.</w:t>
            </w:r>
          </w:p>
        </w:tc>
        <w:tc>
          <w:tcPr>
            <w:tcW w:w="7938" w:type="dxa"/>
            <w:gridSpan w:val="2"/>
            <w:vAlign w:val="bottom"/>
          </w:tcPr>
          <w:p w14:paraId="155640F3" w14:textId="77777777" w:rsidR="00AB70E3" w:rsidRPr="00905018" w:rsidRDefault="00AB70E3">
            <w:pPr>
              <w:pBdr>
                <w:top w:val="nil"/>
                <w:left w:val="nil"/>
                <w:bottom w:val="nil"/>
                <w:right w:val="nil"/>
                <w:between w:val="nil"/>
              </w:pBdr>
            </w:pPr>
            <w:r w:rsidRPr="00905018">
              <w:t>Translate the following code snippet to three address code:</w:t>
            </w:r>
          </w:p>
          <w:p w14:paraId="2906718A" w14:textId="77777777" w:rsidR="00AB70E3" w:rsidRPr="00905018" w:rsidRDefault="00AB70E3" w:rsidP="00AB70E3">
            <w:pPr>
              <w:pBdr>
                <w:top w:val="nil"/>
                <w:left w:val="nil"/>
                <w:bottom w:val="nil"/>
                <w:right w:val="nil"/>
                <w:between w:val="nil"/>
              </w:pBdr>
              <w:ind w:firstLine="911"/>
              <w:rPr>
                <w:b/>
              </w:rPr>
            </w:pPr>
            <w:r w:rsidRPr="00905018">
              <w:rPr>
                <w:b/>
              </w:rPr>
              <w:t>do i = i + 1; while (a[i] &lt; v);</w:t>
            </w:r>
          </w:p>
        </w:tc>
        <w:tc>
          <w:tcPr>
            <w:tcW w:w="709" w:type="dxa"/>
          </w:tcPr>
          <w:p w14:paraId="773E7BA5" w14:textId="77777777" w:rsidR="00AB70E3" w:rsidRPr="00905018" w:rsidRDefault="00AB70E3" w:rsidP="00AB70E3">
            <w:pPr>
              <w:pBdr>
                <w:top w:val="nil"/>
                <w:left w:val="nil"/>
                <w:bottom w:val="nil"/>
                <w:right w:val="nil"/>
                <w:between w:val="nil"/>
              </w:pBdr>
              <w:jc w:val="center"/>
              <w:rPr>
                <w:color w:val="000000"/>
              </w:rPr>
            </w:pPr>
            <w:r w:rsidRPr="00905018">
              <w:rPr>
                <w:color w:val="000000"/>
              </w:rPr>
              <w:t>CO5</w:t>
            </w:r>
          </w:p>
        </w:tc>
        <w:tc>
          <w:tcPr>
            <w:tcW w:w="628" w:type="dxa"/>
          </w:tcPr>
          <w:p w14:paraId="331A51D8" w14:textId="77777777" w:rsidR="00AB70E3" w:rsidRPr="00905018" w:rsidRDefault="00AB70E3" w:rsidP="00AB70E3">
            <w:pPr>
              <w:pBdr>
                <w:top w:val="nil"/>
                <w:left w:val="nil"/>
                <w:bottom w:val="nil"/>
                <w:right w:val="nil"/>
                <w:between w:val="nil"/>
              </w:pBdr>
              <w:jc w:val="center"/>
              <w:rPr>
                <w:color w:val="000000"/>
              </w:rPr>
            </w:pPr>
            <w:r w:rsidRPr="00905018">
              <w:rPr>
                <w:color w:val="000000"/>
              </w:rPr>
              <w:t>U</w:t>
            </w:r>
          </w:p>
        </w:tc>
        <w:tc>
          <w:tcPr>
            <w:tcW w:w="506" w:type="dxa"/>
            <w:gridSpan w:val="2"/>
          </w:tcPr>
          <w:p w14:paraId="13C28A56" w14:textId="77777777" w:rsidR="00AB70E3" w:rsidRPr="00905018" w:rsidRDefault="00AB70E3" w:rsidP="00AB70E3">
            <w:pPr>
              <w:pBdr>
                <w:top w:val="nil"/>
                <w:left w:val="nil"/>
                <w:bottom w:val="nil"/>
                <w:right w:val="nil"/>
                <w:between w:val="nil"/>
              </w:pBdr>
              <w:jc w:val="center"/>
              <w:rPr>
                <w:color w:val="000000"/>
              </w:rPr>
            </w:pPr>
            <w:r w:rsidRPr="00905018">
              <w:rPr>
                <w:color w:val="000000"/>
              </w:rPr>
              <w:t>3</w:t>
            </w:r>
          </w:p>
        </w:tc>
      </w:tr>
      <w:tr w:rsidR="00AB70E3" w:rsidRPr="00905018" w14:paraId="4A65B14F" w14:textId="77777777" w:rsidTr="00AB70E3">
        <w:trPr>
          <w:trHeight w:val="283"/>
        </w:trPr>
        <w:tc>
          <w:tcPr>
            <w:tcW w:w="709" w:type="dxa"/>
          </w:tcPr>
          <w:p w14:paraId="5B9FC243" w14:textId="77777777" w:rsidR="00AB70E3" w:rsidRPr="00905018" w:rsidRDefault="00AB70E3" w:rsidP="00AB70E3">
            <w:pPr>
              <w:pBdr>
                <w:top w:val="nil"/>
                <w:left w:val="nil"/>
                <w:bottom w:val="nil"/>
                <w:right w:val="nil"/>
                <w:between w:val="nil"/>
              </w:pBdr>
              <w:jc w:val="center"/>
              <w:rPr>
                <w:color w:val="000000"/>
              </w:rPr>
            </w:pPr>
            <w:r w:rsidRPr="00905018">
              <w:rPr>
                <w:color w:val="000000"/>
              </w:rPr>
              <w:t>16.</w:t>
            </w:r>
          </w:p>
        </w:tc>
        <w:tc>
          <w:tcPr>
            <w:tcW w:w="7938" w:type="dxa"/>
            <w:gridSpan w:val="2"/>
            <w:vAlign w:val="bottom"/>
          </w:tcPr>
          <w:p w14:paraId="1AEC6526" w14:textId="77777777" w:rsidR="00AB70E3" w:rsidRPr="00905018" w:rsidRDefault="00AB70E3">
            <w:r w:rsidRPr="00905018">
              <w:t>Give an example of dead-code elimination to optimize a code.</w:t>
            </w:r>
          </w:p>
        </w:tc>
        <w:tc>
          <w:tcPr>
            <w:tcW w:w="709" w:type="dxa"/>
          </w:tcPr>
          <w:p w14:paraId="79F1305A" w14:textId="77777777" w:rsidR="00AB70E3" w:rsidRPr="00905018" w:rsidRDefault="00AB70E3" w:rsidP="00AB70E3">
            <w:pPr>
              <w:pBdr>
                <w:top w:val="nil"/>
                <w:left w:val="nil"/>
                <w:bottom w:val="nil"/>
                <w:right w:val="nil"/>
                <w:between w:val="nil"/>
              </w:pBdr>
              <w:jc w:val="center"/>
              <w:rPr>
                <w:color w:val="000000"/>
              </w:rPr>
            </w:pPr>
            <w:r w:rsidRPr="00905018">
              <w:rPr>
                <w:color w:val="000000"/>
              </w:rPr>
              <w:t>CO6</w:t>
            </w:r>
          </w:p>
        </w:tc>
        <w:tc>
          <w:tcPr>
            <w:tcW w:w="628" w:type="dxa"/>
          </w:tcPr>
          <w:p w14:paraId="34D8ECD3" w14:textId="77777777" w:rsidR="00AB70E3" w:rsidRPr="00905018" w:rsidRDefault="00AB70E3" w:rsidP="00AB70E3">
            <w:pPr>
              <w:pBdr>
                <w:top w:val="nil"/>
                <w:left w:val="nil"/>
                <w:bottom w:val="nil"/>
                <w:right w:val="nil"/>
                <w:between w:val="nil"/>
              </w:pBdr>
              <w:jc w:val="center"/>
              <w:rPr>
                <w:color w:val="000000"/>
              </w:rPr>
            </w:pPr>
            <w:r w:rsidRPr="00905018">
              <w:rPr>
                <w:color w:val="000000"/>
              </w:rPr>
              <w:t>U</w:t>
            </w:r>
          </w:p>
        </w:tc>
        <w:tc>
          <w:tcPr>
            <w:tcW w:w="506" w:type="dxa"/>
            <w:gridSpan w:val="2"/>
          </w:tcPr>
          <w:p w14:paraId="01022583" w14:textId="77777777" w:rsidR="00AB70E3" w:rsidRPr="00905018" w:rsidRDefault="00AB70E3" w:rsidP="00AB70E3">
            <w:pPr>
              <w:pBdr>
                <w:top w:val="nil"/>
                <w:left w:val="nil"/>
                <w:bottom w:val="nil"/>
                <w:right w:val="nil"/>
                <w:between w:val="nil"/>
              </w:pBdr>
              <w:jc w:val="center"/>
              <w:rPr>
                <w:color w:val="000000"/>
              </w:rPr>
            </w:pPr>
            <w:r w:rsidRPr="00905018">
              <w:rPr>
                <w:color w:val="000000"/>
              </w:rPr>
              <w:t>3</w:t>
            </w:r>
          </w:p>
        </w:tc>
      </w:tr>
      <w:tr w:rsidR="00AB70E3" w:rsidRPr="00905018" w14:paraId="490F65FB" w14:textId="77777777" w:rsidTr="00AB70E3">
        <w:trPr>
          <w:trHeight w:val="552"/>
        </w:trPr>
        <w:tc>
          <w:tcPr>
            <w:tcW w:w="10490" w:type="dxa"/>
            <w:gridSpan w:val="7"/>
          </w:tcPr>
          <w:p w14:paraId="3A500FAC" w14:textId="77777777" w:rsidR="00AB70E3" w:rsidRPr="00905018" w:rsidRDefault="00AB70E3" w:rsidP="00AB70E3">
            <w:pPr>
              <w:jc w:val="center"/>
              <w:rPr>
                <w:b/>
                <w:u w:val="single"/>
              </w:rPr>
            </w:pPr>
            <w:r w:rsidRPr="00905018">
              <w:rPr>
                <w:b/>
                <w:u w:val="single"/>
              </w:rPr>
              <w:t>PART – C (6 X 12 = 72 MARKS)</w:t>
            </w:r>
          </w:p>
          <w:p w14:paraId="2C7614F9" w14:textId="77777777" w:rsidR="00AB70E3" w:rsidRPr="00905018" w:rsidRDefault="00AB70E3" w:rsidP="00AB70E3">
            <w:pPr>
              <w:jc w:val="center"/>
              <w:rPr>
                <w:b/>
              </w:rPr>
            </w:pPr>
            <w:r w:rsidRPr="00905018">
              <w:rPr>
                <w:b/>
              </w:rPr>
              <w:t>(Answer any five Questions from Q. No. 17 to 23, Q. No. 24 is Compulsory)</w:t>
            </w:r>
          </w:p>
        </w:tc>
      </w:tr>
      <w:tr w:rsidR="00AB70E3" w:rsidRPr="00905018" w14:paraId="6EB361E9" w14:textId="77777777" w:rsidTr="00AB70E3">
        <w:trPr>
          <w:trHeight w:val="227"/>
        </w:trPr>
        <w:tc>
          <w:tcPr>
            <w:tcW w:w="709" w:type="dxa"/>
          </w:tcPr>
          <w:p w14:paraId="6EC819A2" w14:textId="77777777" w:rsidR="00AB70E3" w:rsidRPr="00905018" w:rsidRDefault="00AB70E3" w:rsidP="00AB70E3">
            <w:pPr>
              <w:jc w:val="center"/>
            </w:pPr>
            <w:r w:rsidRPr="00905018">
              <w:t>17.</w:t>
            </w:r>
          </w:p>
        </w:tc>
        <w:tc>
          <w:tcPr>
            <w:tcW w:w="426" w:type="dxa"/>
          </w:tcPr>
          <w:p w14:paraId="0D8C58AF" w14:textId="77777777" w:rsidR="00AB70E3" w:rsidRPr="00905018" w:rsidRDefault="00AB70E3" w:rsidP="00AB70E3">
            <w:pPr>
              <w:jc w:val="center"/>
            </w:pPr>
            <w:r w:rsidRPr="00905018">
              <w:t>a.</w:t>
            </w:r>
          </w:p>
        </w:tc>
        <w:tc>
          <w:tcPr>
            <w:tcW w:w="7512" w:type="dxa"/>
            <w:vAlign w:val="bottom"/>
          </w:tcPr>
          <w:p w14:paraId="5C32FCBA" w14:textId="77777777" w:rsidR="00AB70E3" w:rsidRPr="00905018" w:rsidRDefault="00AB70E3">
            <w:r w:rsidRPr="00905018">
              <w:t>Describe the basic functions of Linker and Loader.</w:t>
            </w:r>
          </w:p>
        </w:tc>
        <w:tc>
          <w:tcPr>
            <w:tcW w:w="709" w:type="dxa"/>
          </w:tcPr>
          <w:p w14:paraId="2B164C87" w14:textId="77777777" w:rsidR="00AB70E3" w:rsidRPr="00905018" w:rsidRDefault="00AB70E3" w:rsidP="00AB70E3">
            <w:pPr>
              <w:jc w:val="center"/>
            </w:pPr>
            <w:r w:rsidRPr="00905018">
              <w:t>CO1</w:t>
            </w:r>
          </w:p>
        </w:tc>
        <w:tc>
          <w:tcPr>
            <w:tcW w:w="652" w:type="dxa"/>
            <w:gridSpan w:val="2"/>
          </w:tcPr>
          <w:p w14:paraId="1182B289" w14:textId="77777777" w:rsidR="00AB70E3" w:rsidRPr="00905018" w:rsidRDefault="00AB70E3" w:rsidP="00AB70E3">
            <w:pPr>
              <w:jc w:val="center"/>
            </w:pPr>
            <w:r w:rsidRPr="00905018">
              <w:t>U</w:t>
            </w:r>
          </w:p>
        </w:tc>
        <w:tc>
          <w:tcPr>
            <w:tcW w:w="482" w:type="dxa"/>
          </w:tcPr>
          <w:p w14:paraId="5E07DCED" w14:textId="77777777" w:rsidR="00AB70E3" w:rsidRPr="00905018" w:rsidRDefault="00AB70E3" w:rsidP="00AB70E3">
            <w:pPr>
              <w:jc w:val="center"/>
            </w:pPr>
            <w:r w:rsidRPr="00905018">
              <w:t>6</w:t>
            </w:r>
          </w:p>
        </w:tc>
      </w:tr>
      <w:tr w:rsidR="00AB70E3" w:rsidRPr="00905018" w14:paraId="157EB28B" w14:textId="77777777" w:rsidTr="00AB70E3">
        <w:trPr>
          <w:trHeight w:val="227"/>
        </w:trPr>
        <w:tc>
          <w:tcPr>
            <w:tcW w:w="709" w:type="dxa"/>
          </w:tcPr>
          <w:p w14:paraId="72C02479" w14:textId="77777777" w:rsidR="00AB70E3" w:rsidRPr="00905018" w:rsidRDefault="00AB70E3" w:rsidP="00AB70E3">
            <w:pPr>
              <w:jc w:val="center"/>
            </w:pPr>
          </w:p>
        </w:tc>
        <w:tc>
          <w:tcPr>
            <w:tcW w:w="426" w:type="dxa"/>
          </w:tcPr>
          <w:p w14:paraId="50442779" w14:textId="77777777" w:rsidR="00AB70E3" w:rsidRPr="00905018" w:rsidRDefault="00AB70E3" w:rsidP="00AB70E3">
            <w:pPr>
              <w:jc w:val="center"/>
            </w:pPr>
            <w:r w:rsidRPr="00905018">
              <w:t>b.</w:t>
            </w:r>
          </w:p>
        </w:tc>
        <w:tc>
          <w:tcPr>
            <w:tcW w:w="7512" w:type="dxa"/>
            <w:vAlign w:val="bottom"/>
          </w:tcPr>
          <w:p w14:paraId="61AB2DFD" w14:textId="77777777" w:rsidR="00AB70E3" w:rsidRPr="00905018" w:rsidRDefault="00AB70E3">
            <w:r w:rsidRPr="00905018">
              <w:t>Explain the role of the Bootstrap loader with the algorithm.</w:t>
            </w:r>
          </w:p>
        </w:tc>
        <w:tc>
          <w:tcPr>
            <w:tcW w:w="709" w:type="dxa"/>
          </w:tcPr>
          <w:p w14:paraId="7F10255D" w14:textId="77777777" w:rsidR="00AB70E3" w:rsidRPr="00905018" w:rsidRDefault="00AB70E3" w:rsidP="00AB70E3">
            <w:pPr>
              <w:jc w:val="center"/>
            </w:pPr>
            <w:r w:rsidRPr="00905018">
              <w:t>CO2</w:t>
            </w:r>
          </w:p>
        </w:tc>
        <w:tc>
          <w:tcPr>
            <w:tcW w:w="652" w:type="dxa"/>
            <w:gridSpan w:val="2"/>
          </w:tcPr>
          <w:p w14:paraId="2976548D" w14:textId="77777777" w:rsidR="00AB70E3" w:rsidRPr="00905018" w:rsidRDefault="00AB70E3" w:rsidP="00AB70E3">
            <w:pPr>
              <w:jc w:val="center"/>
            </w:pPr>
            <w:r w:rsidRPr="00905018">
              <w:t>U</w:t>
            </w:r>
          </w:p>
        </w:tc>
        <w:tc>
          <w:tcPr>
            <w:tcW w:w="482" w:type="dxa"/>
          </w:tcPr>
          <w:p w14:paraId="3B967120" w14:textId="77777777" w:rsidR="00AB70E3" w:rsidRPr="00905018" w:rsidRDefault="00AB70E3" w:rsidP="00AB70E3">
            <w:pPr>
              <w:jc w:val="center"/>
            </w:pPr>
            <w:r w:rsidRPr="00905018">
              <w:t>6</w:t>
            </w:r>
          </w:p>
        </w:tc>
      </w:tr>
      <w:tr w:rsidR="00AB70E3" w:rsidRPr="00425200" w14:paraId="4BF73717" w14:textId="77777777" w:rsidTr="00AB70E3">
        <w:trPr>
          <w:trHeight w:val="227"/>
        </w:trPr>
        <w:tc>
          <w:tcPr>
            <w:tcW w:w="709" w:type="dxa"/>
          </w:tcPr>
          <w:p w14:paraId="389430C6" w14:textId="77777777" w:rsidR="00AB70E3" w:rsidRPr="00425200" w:rsidRDefault="00AB70E3" w:rsidP="00AB70E3">
            <w:pPr>
              <w:jc w:val="center"/>
              <w:rPr>
                <w:sz w:val="20"/>
                <w:szCs w:val="20"/>
              </w:rPr>
            </w:pPr>
          </w:p>
        </w:tc>
        <w:tc>
          <w:tcPr>
            <w:tcW w:w="426" w:type="dxa"/>
          </w:tcPr>
          <w:p w14:paraId="281FF133" w14:textId="77777777" w:rsidR="00AB70E3" w:rsidRPr="00425200" w:rsidRDefault="00AB70E3" w:rsidP="00AB70E3">
            <w:pPr>
              <w:jc w:val="center"/>
              <w:rPr>
                <w:sz w:val="20"/>
                <w:szCs w:val="20"/>
              </w:rPr>
            </w:pPr>
          </w:p>
        </w:tc>
        <w:tc>
          <w:tcPr>
            <w:tcW w:w="7512" w:type="dxa"/>
            <w:vAlign w:val="bottom"/>
          </w:tcPr>
          <w:p w14:paraId="6C750020" w14:textId="77777777" w:rsidR="00AB70E3" w:rsidRPr="00425200" w:rsidRDefault="00AB70E3">
            <w:pPr>
              <w:rPr>
                <w:sz w:val="20"/>
                <w:szCs w:val="20"/>
              </w:rPr>
            </w:pPr>
          </w:p>
        </w:tc>
        <w:tc>
          <w:tcPr>
            <w:tcW w:w="709" w:type="dxa"/>
          </w:tcPr>
          <w:p w14:paraId="5F92BA38" w14:textId="77777777" w:rsidR="00AB70E3" w:rsidRPr="00425200" w:rsidRDefault="00AB70E3" w:rsidP="00AB70E3">
            <w:pPr>
              <w:jc w:val="center"/>
              <w:rPr>
                <w:sz w:val="20"/>
                <w:szCs w:val="20"/>
              </w:rPr>
            </w:pPr>
          </w:p>
        </w:tc>
        <w:tc>
          <w:tcPr>
            <w:tcW w:w="652" w:type="dxa"/>
            <w:gridSpan w:val="2"/>
          </w:tcPr>
          <w:p w14:paraId="1AFED415" w14:textId="77777777" w:rsidR="00AB70E3" w:rsidRPr="00425200" w:rsidRDefault="00AB70E3" w:rsidP="00AB70E3">
            <w:pPr>
              <w:jc w:val="center"/>
              <w:rPr>
                <w:sz w:val="20"/>
                <w:szCs w:val="20"/>
              </w:rPr>
            </w:pPr>
          </w:p>
        </w:tc>
        <w:tc>
          <w:tcPr>
            <w:tcW w:w="482" w:type="dxa"/>
          </w:tcPr>
          <w:p w14:paraId="3D1AE606" w14:textId="77777777" w:rsidR="00AB70E3" w:rsidRPr="00425200" w:rsidRDefault="00AB70E3" w:rsidP="00AB70E3">
            <w:pPr>
              <w:jc w:val="center"/>
              <w:rPr>
                <w:sz w:val="20"/>
                <w:szCs w:val="20"/>
              </w:rPr>
            </w:pPr>
          </w:p>
        </w:tc>
      </w:tr>
      <w:tr w:rsidR="00AB70E3" w:rsidRPr="00905018" w14:paraId="7D106C58" w14:textId="77777777" w:rsidTr="00AB70E3">
        <w:trPr>
          <w:trHeight w:val="227"/>
        </w:trPr>
        <w:tc>
          <w:tcPr>
            <w:tcW w:w="709" w:type="dxa"/>
          </w:tcPr>
          <w:p w14:paraId="66094F0F" w14:textId="77777777" w:rsidR="00AB70E3" w:rsidRPr="00905018" w:rsidRDefault="00AB70E3" w:rsidP="00AB70E3">
            <w:pPr>
              <w:jc w:val="center"/>
            </w:pPr>
            <w:r w:rsidRPr="00905018">
              <w:t>18.</w:t>
            </w:r>
          </w:p>
        </w:tc>
        <w:tc>
          <w:tcPr>
            <w:tcW w:w="426" w:type="dxa"/>
          </w:tcPr>
          <w:p w14:paraId="0E2AED43" w14:textId="77777777" w:rsidR="00AB70E3" w:rsidRPr="00905018" w:rsidRDefault="00AB70E3" w:rsidP="00AB70E3">
            <w:pPr>
              <w:jc w:val="center"/>
            </w:pPr>
          </w:p>
        </w:tc>
        <w:tc>
          <w:tcPr>
            <w:tcW w:w="7512" w:type="dxa"/>
            <w:vAlign w:val="bottom"/>
          </w:tcPr>
          <w:p w14:paraId="1FDCCBA7" w14:textId="77777777" w:rsidR="00AB70E3" w:rsidRPr="00905018" w:rsidRDefault="00AB70E3" w:rsidP="00AB70E3">
            <w:pPr>
              <w:jc w:val="both"/>
            </w:pPr>
            <w:r w:rsidRPr="00905018">
              <w:t>Illustrate the various phases of a compiler. Trace the output of each phase for the program segment a: = b + c * 60. Assume that the identifiers a, b, and c are of type float.</w:t>
            </w:r>
          </w:p>
        </w:tc>
        <w:tc>
          <w:tcPr>
            <w:tcW w:w="709" w:type="dxa"/>
          </w:tcPr>
          <w:p w14:paraId="747D94DD" w14:textId="77777777" w:rsidR="00AB70E3" w:rsidRPr="00905018" w:rsidRDefault="00AB70E3" w:rsidP="00AB70E3">
            <w:pPr>
              <w:jc w:val="center"/>
            </w:pPr>
            <w:r w:rsidRPr="00905018">
              <w:t>CO3</w:t>
            </w:r>
          </w:p>
        </w:tc>
        <w:tc>
          <w:tcPr>
            <w:tcW w:w="652" w:type="dxa"/>
            <w:gridSpan w:val="2"/>
          </w:tcPr>
          <w:p w14:paraId="10C4E244" w14:textId="77777777" w:rsidR="00AB70E3" w:rsidRPr="00905018" w:rsidRDefault="00AB70E3" w:rsidP="00AB70E3">
            <w:pPr>
              <w:jc w:val="center"/>
            </w:pPr>
            <w:r w:rsidRPr="00905018">
              <w:t>A</w:t>
            </w:r>
          </w:p>
        </w:tc>
        <w:tc>
          <w:tcPr>
            <w:tcW w:w="482" w:type="dxa"/>
          </w:tcPr>
          <w:p w14:paraId="6C290778" w14:textId="77777777" w:rsidR="00AB70E3" w:rsidRPr="00905018" w:rsidRDefault="00AB70E3" w:rsidP="00AB70E3">
            <w:pPr>
              <w:jc w:val="center"/>
            </w:pPr>
            <w:r w:rsidRPr="00905018">
              <w:t>12</w:t>
            </w:r>
          </w:p>
        </w:tc>
      </w:tr>
      <w:tr w:rsidR="00AB70E3" w:rsidRPr="00425200" w14:paraId="0C7758DF" w14:textId="77777777" w:rsidTr="00AB70E3">
        <w:trPr>
          <w:trHeight w:val="62"/>
        </w:trPr>
        <w:tc>
          <w:tcPr>
            <w:tcW w:w="709" w:type="dxa"/>
          </w:tcPr>
          <w:p w14:paraId="7A195F94" w14:textId="77777777" w:rsidR="00AB70E3" w:rsidRPr="00425200" w:rsidRDefault="00AB70E3" w:rsidP="00AB70E3">
            <w:pPr>
              <w:jc w:val="center"/>
              <w:rPr>
                <w:sz w:val="20"/>
                <w:szCs w:val="20"/>
              </w:rPr>
            </w:pPr>
          </w:p>
        </w:tc>
        <w:tc>
          <w:tcPr>
            <w:tcW w:w="426" w:type="dxa"/>
          </w:tcPr>
          <w:p w14:paraId="3A74BB75" w14:textId="77777777" w:rsidR="00AB70E3" w:rsidRPr="00425200" w:rsidRDefault="00AB70E3" w:rsidP="00AB70E3">
            <w:pPr>
              <w:jc w:val="center"/>
              <w:rPr>
                <w:sz w:val="20"/>
                <w:szCs w:val="20"/>
              </w:rPr>
            </w:pPr>
          </w:p>
        </w:tc>
        <w:tc>
          <w:tcPr>
            <w:tcW w:w="7512" w:type="dxa"/>
            <w:vAlign w:val="bottom"/>
          </w:tcPr>
          <w:p w14:paraId="2B4859BD" w14:textId="77777777" w:rsidR="00AB70E3" w:rsidRPr="00425200" w:rsidRDefault="00AB70E3">
            <w:pPr>
              <w:rPr>
                <w:sz w:val="20"/>
                <w:szCs w:val="20"/>
              </w:rPr>
            </w:pPr>
          </w:p>
        </w:tc>
        <w:tc>
          <w:tcPr>
            <w:tcW w:w="709" w:type="dxa"/>
          </w:tcPr>
          <w:p w14:paraId="11A76029" w14:textId="77777777" w:rsidR="00AB70E3" w:rsidRPr="00425200" w:rsidRDefault="00AB70E3" w:rsidP="00AB70E3">
            <w:pPr>
              <w:jc w:val="center"/>
              <w:rPr>
                <w:sz w:val="20"/>
                <w:szCs w:val="20"/>
              </w:rPr>
            </w:pPr>
          </w:p>
        </w:tc>
        <w:tc>
          <w:tcPr>
            <w:tcW w:w="652" w:type="dxa"/>
            <w:gridSpan w:val="2"/>
          </w:tcPr>
          <w:p w14:paraId="5D20B6B8" w14:textId="77777777" w:rsidR="00AB70E3" w:rsidRPr="00425200" w:rsidRDefault="00AB70E3" w:rsidP="00AB70E3">
            <w:pPr>
              <w:jc w:val="center"/>
              <w:rPr>
                <w:sz w:val="20"/>
                <w:szCs w:val="20"/>
              </w:rPr>
            </w:pPr>
          </w:p>
        </w:tc>
        <w:tc>
          <w:tcPr>
            <w:tcW w:w="482" w:type="dxa"/>
          </w:tcPr>
          <w:p w14:paraId="4B0EA907" w14:textId="77777777" w:rsidR="00AB70E3" w:rsidRPr="00425200" w:rsidRDefault="00AB70E3" w:rsidP="00AB70E3">
            <w:pPr>
              <w:jc w:val="center"/>
              <w:rPr>
                <w:sz w:val="20"/>
                <w:szCs w:val="20"/>
              </w:rPr>
            </w:pPr>
          </w:p>
        </w:tc>
      </w:tr>
      <w:tr w:rsidR="00AB70E3" w:rsidRPr="00905018" w14:paraId="1669D124" w14:textId="77777777" w:rsidTr="00AB70E3">
        <w:trPr>
          <w:trHeight w:val="227"/>
        </w:trPr>
        <w:tc>
          <w:tcPr>
            <w:tcW w:w="709" w:type="dxa"/>
          </w:tcPr>
          <w:p w14:paraId="599928FE" w14:textId="77777777" w:rsidR="00AB70E3" w:rsidRPr="00905018" w:rsidRDefault="00AB70E3" w:rsidP="00AB70E3">
            <w:pPr>
              <w:jc w:val="center"/>
            </w:pPr>
            <w:r w:rsidRPr="00905018">
              <w:t>19.</w:t>
            </w:r>
          </w:p>
        </w:tc>
        <w:tc>
          <w:tcPr>
            <w:tcW w:w="426" w:type="dxa"/>
          </w:tcPr>
          <w:p w14:paraId="63C68B23" w14:textId="77777777" w:rsidR="00AB70E3" w:rsidRPr="00905018" w:rsidRDefault="00AB70E3" w:rsidP="00AB70E3">
            <w:pPr>
              <w:jc w:val="center"/>
            </w:pPr>
          </w:p>
        </w:tc>
        <w:tc>
          <w:tcPr>
            <w:tcW w:w="7512" w:type="dxa"/>
            <w:vAlign w:val="bottom"/>
          </w:tcPr>
          <w:p w14:paraId="52D4A903" w14:textId="77777777" w:rsidR="00AB70E3" w:rsidRPr="00905018" w:rsidRDefault="00AB70E3">
            <w:r w:rsidRPr="00905018">
              <w:t xml:space="preserve">Construct an SLR Parsing table for the following grammar: </w:t>
            </w:r>
          </w:p>
          <w:p w14:paraId="4364B620" w14:textId="77777777" w:rsidR="00AB70E3" w:rsidRPr="00905018" w:rsidRDefault="00AB70E3" w:rsidP="00AB70E3">
            <w:pPr>
              <w:ind w:firstLine="527"/>
              <w:rPr>
                <w:b/>
                <w:bCs/>
              </w:rPr>
            </w:pPr>
            <w:r w:rsidRPr="00905018">
              <w:rPr>
                <w:b/>
                <w:bCs/>
              </w:rPr>
              <w:t xml:space="preserve">E </w:t>
            </w:r>
            <w:r w:rsidRPr="00905018">
              <w:rPr>
                <w:b/>
                <w:bCs/>
              </w:rPr>
              <w:sym w:font="Wingdings" w:char="F0E0"/>
            </w:r>
            <w:r w:rsidRPr="00905018">
              <w:rPr>
                <w:b/>
                <w:bCs/>
              </w:rPr>
              <w:t xml:space="preserve"> E + T | T</w:t>
            </w:r>
          </w:p>
          <w:p w14:paraId="09ABC1E5" w14:textId="77777777" w:rsidR="00AB70E3" w:rsidRPr="00905018" w:rsidRDefault="00AB70E3" w:rsidP="00AB70E3">
            <w:pPr>
              <w:ind w:firstLine="527"/>
              <w:rPr>
                <w:b/>
                <w:bCs/>
              </w:rPr>
            </w:pPr>
            <w:r w:rsidRPr="00905018">
              <w:rPr>
                <w:b/>
                <w:bCs/>
              </w:rPr>
              <w:t xml:space="preserve">T </w:t>
            </w:r>
            <w:r w:rsidRPr="00905018">
              <w:rPr>
                <w:b/>
                <w:bCs/>
              </w:rPr>
              <w:sym w:font="Wingdings" w:char="F0E0"/>
            </w:r>
            <w:r w:rsidRPr="00905018">
              <w:rPr>
                <w:b/>
                <w:bCs/>
              </w:rPr>
              <w:t xml:space="preserve"> T F | F</w:t>
            </w:r>
          </w:p>
          <w:p w14:paraId="1D3A209F" w14:textId="77777777" w:rsidR="00AB70E3" w:rsidRPr="00905018" w:rsidRDefault="00AB70E3" w:rsidP="00AB70E3">
            <w:pPr>
              <w:ind w:firstLine="527"/>
            </w:pPr>
            <w:r w:rsidRPr="00905018">
              <w:rPr>
                <w:b/>
                <w:bCs/>
              </w:rPr>
              <w:lastRenderedPageBreak/>
              <w:t xml:space="preserve">F </w:t>
            </w:r>
            <w:r w:rsidRPr="00905018">
              <w:rPr>
                <w:b/>
                <w:bCs/>
              </w:rPr>
              <w:sym w:font="Wingdings" w:char="F0E0"/>
            </w:r>
            <w:r w:rsidRPr="00905018">
              <w:rPr>
                <w:b/>
                <w:bCs/>
              </w:rPr>
              <w:t xml:space="preserve"> F * | a | b</w:t>
            </w:r>
          </w:p>
        </w:tc>
        <w:tc>
          <w:tcPr>
            <w:tcW w:w="709" w:type="dxa"/>
          </w:tcPr>
          <w:p w14:paraId="5A02309A" w14:textId="77777777" w:rsidR="00AB70E3" w:rsidRPr="00905018" w:rsidRDefault="00AB70E3" w:rsidP="00AB70E3">
            <w:pPr>
              <w:jc w:val="center"/>
            </w:pPr>
            <w:r w:rsidRPr="00905018">
              <w:lastRenderedPageBreak/>
              <w:t>CO6</w:t>
            </w:r>
          </w:p>
        </w:tc>
        <w:tc>
          <w:tcPr>
            <w:tcW w:w="652" w:type="dxa"/>
            <w:gridSpan w:val="2"/>
          </w:tcPr>
          <w:p w14:paraId="210F70AB" w14:textId="77777777" w:rsidR="00AB70E3" w:rsidRPr="00905018" w:rsidRDefault="00AB70E3" w:rsidP="00AB70E3">
            <w:pPr>
              <w:jc w:val="center"/>
            </w:pPr>
            <w:r w:rsidRPr="00905018">
              <w:t>A</w:t>
            </w:r>
          </w:p>
        </w:tc>
        <w:tc>
          <w:tcPr>
            <w:tcW w:w="482" w:type="dxa"/>
          </w:tcPr>
          <w:p w14:paraId="68621919" w14:textId="77777777" w:rsidR="00AB70E3" w:rsidRPr="00905018" w:rsidRDefault="00AB70E3" w:rsidP="00AB70E3">
            <w:pPr>
              <w:jc w:val="center"/>
            </w:pPr>
            <w:r w:rsidRPr="00905018">
              <w:t>12</w:t>
            </w:r>
          </w:p>
        </w:tc>
      </w:tr>
      <w:tr w:rsidR="00AB70E3" w:rsidRPr="00425200" w14:paraId="64B276DD" w14:textId="77777777" w:rsidTr="00AB70E3">
        <w:trPr>
          <w:trHeight w:val="227"/>
        </w:trPr>
        <w:tc>
          <w:tcPr>
            <w:tcW w:w="709" w:type="dxa"/>
          </w:tcPr>
          <w:p w14:paraId="74890B9F" w14:textId="77777777" w:rsidR="00AB70E3" w:rsidRPr="00425200" w:rsidRDefault="00AB70E3" w:rsidP="00AB70E3">
            <w:pPr>
              <w:jc w:val="center"/>
              <w:rPr>
                <w:sz w:val="20"/>
                <w:szCs w:val="20"/>
              </w:rPr>
            </w:pPr>
          </w:p>
        </w:tc>
        <w:tc>
          <w:tcPr>
            <w:tcW w:w="426" w:type="dxa"/>
          </w:tcPr>
          <w:p w14:paraId="488FBFC8" w14:textId="77777777" w:rsidR="00AB70E3" w:rsidRPr="00425200" w:rsidRDefault="00AB70E3" w:rsidP="00AB70E3">
            <w:pPr>
              <w:jc w:val="center"/>
              <w:rPr>
                <w:sz w:val="20"/>
                <w:szCs w:val="20"/>
              </w:rPr>
            </w:pPr>
          </w:p>
        </w:tc>
        <w:tc>
          <w:tcPr>
            <w:tcW w:w="7512" w:type="dxa"/>
            <w:vAlign w:val="bottom"/>
          </w:tcPr>
          <w:p w14:paraId="4DBD4096" w14:textId="77777777" w:rsidR="00AB70E3" w:rsidRPr="00425200" w:rsidRDefault="00AB70E3">
            <w:pPr>
              <w:rPr>
                <w:sz w:val="20"/>
                <w:szCs w:val="20"/>
              </w:rPr>
            </w:pPr>
          </w:p>
        </w:tc>
        <w:tc>
          <w:tcPr>
            <w:tcW w:w="709" w:type="dxa"/>
          </w:tcPr>
          <w:p w14:paraId="706387AA" w14:textId="77777777" w:rsidR="00AB70E3" w:rsidRPr="00425200" w:rsidRDefault="00AB70E3" w:rsidP="00AB70E3">
            <w:pPr>
              <w:jc w:val="center"/>
              <w:rPr>
                <w:sz w:val="20"/>
                <w:szCs w:val="20"/>
              </w:rPr>
            </w:pPr>
          </w:p>
        </w:tc>
        <w:tc>
          <w:tcPr>
            <w:tcW w:w="652" w:type="dxa"/>
            <w:gridSpan w:val="2"/>
          </w:tcPr>
          <w:p w14:paraId="35588868" w14:textId="77777777" w:rsidR="00AB70E3" w:rsidRPr="00425200" w:rsidRDefault="00AB70E3" w:rsidP="00AB70E3">
            <w:pPr>
              <w:jc w:val="center"/>
              <w:rPr>
                <w:sz w:val="20"/>
                <w:szCs w:val="20"/>
              </w:rPr>
            </w:pPr>
          </w:p>
        </w:tc>
        <w:tc>
          <w:tcPr>
            <w:tcW w:w="482" w:type="dxa"/>
          </w:tcPr>
          <w:p w14:paraId="2075DD2B" w14:textId="77777777" w:rsidR="00AB70E3" w:rsidRPr="00425200" w:rsidRDefault="00AB70E3" w:rsidP="00AB70E3">
            <w:pPr>
              <w:jc w:val="center"/>
              <w:rPr>
                <w:sz w:val="20"/>
                <w:szCs w:val="20"/>
              </w:rPr>
            </w:pPr>
          </w:p>
        </w:tc>
      </w:tr>
      <w:tr w:rsidR="00AB70E3" w:rsidRPr="00905018" w14:paraId="0836F477" w14:textId="77777777" w:rsidTr="00AB70E3">
        <w:trPr>
          <w:trHeight w:val="227"/>
        </w:trPr>
        <w:tc>
          <w:tcPr>
            <w:tcW w:w="709" w:type="dxa"/>
          </w:tcPr>
          <w:p w14:paraId="2D86D7A0" w14:textId="77777777" w:rsidR="00AB70E3" w:rsidRPr="00905018" w:rsidRDefault="00AB70E3" w:rsidP="00AB70E3">
            <w:pPr>
              <w:jc w:val="center"/>
            </w:pPr>
            <w:r w:rsidRPr="00905018">
              <w:t>20.</w:t>
            </w:r>
          </w:p>
        </w:tc>
        <w:tc>
          <w:tcPr>
            <w:tcW w:w="426" w:type="dxa"/>
          </w:tcPr>
          <w:p w14:paraId="290AD8B6" w14:textId="77777777" w:rsidR="00AB70E3" w:rsidRPr="00905018" w:rsidRDefault="00AB70E3" w:rsidP="00AB70E3">
            <w:pPr>
              <w:jc w:val="center"/>
            </w:pPr>
            <w:r w:rsidRPr="00905018">
              <w:t>a.</w:t>
            </w:r>
          </w:p>
        </w:tc>
        <w:tc>
          <w:tcPr>
            <w:tcW w:w="7512"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02891D0" w14:textId="77777777" w:rsidR="00AB70E3" w:rsidRPr="00905018" w:rsidRDefault="00AB70E3" w:rsidP="00AB70E3">
            <w:pPr>
              <w:jc w:val="both"/>
            </w:pPr>
            <w:r w:rsidRPr="00905018">
              <w:t>Summarize with relevant examples the bottom-up evaluation of the S-attributed definition for evaluating an arithmetic expression.</w:t>
            </w:r>
          </w:p>
        </w:tc>
        <w:tc>
          <w:tcPr>
            <w:tcW w:w="709" w:type="dxa"/>
          </w:tcPr>
          <w:p w14:paraId="4F6EAE48" w14:textId="77777777" w:rsidR="00AB70E3" w:rsidRPr="00905018" w:rsidRDefault="00AB70E3" w:rsidP="00AB70E3">
            <w:pPr>
              <w:jc w:val="center"/>
            </w:pPr>
            <w:r w:rsidRPr="00905018">
              <w:t>CO5</w:t>
            </w:r>
          </w:p>
        </w:tc>
        <w:tc>
          <w:tcPr>
            <w:tcW w:w="652" w:type="dxa"/>
            <w:gridSpan w:val="2"/>
          </w:tcPr>
          <w:p w14:paraId="6420D233" w14:textId="77777777" w:rsidR="00AB70E3" w:rsidRPr="00905018" w:rsidRDefault="00AB70E3" w:rsidP="00AB70E3">
            <w:pPr>
              <w:jc w:val="center"/>
            </w:pPr>
            <w:r w:rsidRPr="00905018">
              <w:t>U</w:t>
            </w:r>
          </w:p>
        </w:tc>
        <w:tc>
          <w:tcPr>
            <w:tcW w:w="482" w:type="dxa"/>
          </w:tcPr>
          <w:p w14:paraId="5A2CEAC2" w14:textId="77777777" w:rsidR="00AB70E3" w:rsidRPr="00905018" w:rsidRDefault="00AB70E3" w:rsidP="00AB70E3">
            <w:pPr>
              <w:jc w:val="center"/>
            </w:pPr>
            <w:r w:rsidRPr="00905018">
              <w:t>6</w:t>
            </w:r>
          </w:p>
        </w:tc>
      </w:tr>
      <w:tr w:rsidR="00AB70E3" w:rsidRPr="00905018" w14:paraId="26821CBF" w14:textId="77777777" w:rsidTr="00AB70E3">
        <w:trPr>
          <w:trHeight w:val="227"/>
        </w:trPr>
        <w:tc>
          <w:tcPr>
            <w:tcW w:w="709" w:type="dxa"/>
          </w:tcPr>
          <w:p w14:paraId="3F4D207E" w14:textId="77777777" w:rsidR="00AB70E3" w:rsidRPr="00905018" w:rsidRDefault="00AB70E3" w:rsidP="00AB70E3">
            <w:pPr>
              <w:jc w:val="center"/>
            </w:pPr>
          </w:p>
        </w:tc>
        <w:tc>
          <w:tcPr>
            <w:tcW w:w="426" w:type="dxa"/>
          </w:tcPr>
          <w:p w14:paraId="0CE46282" w14:textId="77777777" w:rsidR="00AB70E3" w:rsidRPr="00905018" w:rsidRDefault="00AB70E3" w:rsidP="00AB70E3">
            <w:pPr>
              <w:jc w:val="center"/>
            </w:pPr>
            <w:r w:rsidRPr="00905018">
              <w:t>b.</w:t>
            </w:r>
          </w:p>
        </w:tc>
        <w:tc>
          <w:tcPr>
            <w:tcW w:w="7512"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bottom"/>
          </w:tcPr>
          <w:p w14:paraId="30A3DBCF" w14:textId="77777777" w:rsidR="00AB70E3" w:rsidRPr="00905018" w:rsidRDefault="00AB70E3" w:rsidP="00AB70E3">
            <w:r w:rsidRPr="00905018">
              <w:t>Explain the working principle of a simple type checker.</w:t>
            </w:r>
          </w:p>
        </w:tc>
        <w:tc>
          <w:tcPr>
            <w:tcW w:w="709" w:type="dxa"/>
          </w:tcPr>
          <w:p w14:paraId="19347216" w14:textId="77777777" w:rsidR="00AB70E3" w:rsidRPr="00905018" w:rsidRDefault="00AB70E3" w:rsidP="00AB70E3">
            <w:pPr>
              <w:jc w:val="center"/>
            </w:pPr>
            <w:r w:rsidRPr="00905018">
              <w:t>CO5</w:t>
            </w:r>
          </w:p>
        </w:tc>
        <w:tc>
          <w:tcPr>
            <w:tcW w:w="652" w:type="dxa"/>
            <w:gridSpan w:val="2"/>
          </w:tcPr>
          <w:p w14:paraId="0C098053" w14:textId="77777777" w:rsidR="00AB70E3" w:rsidRPr="00905018" w:rsidRDefault="00AB70E3" w:rsidP="00AB70E3">
            <w:pPr>
              <w:jc w:val="center"/>
            </w:pPr>
            <w:r w:rsidRPr="00905018">
              <w:t>U</w:t>
            </w:r>
          </w:p>
        </w:tc>
        <w:tc>
          <w:tcPr>
            <w:tcW w:w="482" w:type="dxa"/>
          </w:tcPr>
          <w:p w14:paraId="638CAAD2" w14:textId="77777777" w:rsidR="00AB70E3" w:rsidRPr="00905018" w:rsidRDefault="00AB70E3" w:rsidP="00AB70E3">
            <w:pPr>
              <w:jc w:val="center"/>
            </w:pPr>
            <w:r w:rsidRPr="00905018">
              <w:t>6</w:t>
            </w:r>
          </w:p>
        </w:tc>
      </w:tr>
      <w:tr w:rsidR="00AB70E3" w:rsidRPr="00905018" w14:paraId="385CB145" w14:textId="77777777" w:rsidTr="00AB70E3">
        <w:trPr>
          <w:trHeight w:val="227"/>
        </w:trPr>
        <w:tc>
          <w:tcPr>
            <w:tcW w:w="709" w:type="dxa"/>
          </w:tcPr>
          <w:p w14:paraId="689598C9" w14:textId="77777777" w:rsidR="00AB70E3" w:rsidRPr="00905018" w:rsidRDefault="00AB70E3" w:rsidP="00AB70E3">
            <w:pPr>
              <w:jc w:val="center"/>
            </w:pPr>
          </w:p>
        </w:tc>
        <w:tc>
          <w:tcPr>
            <w:tcW w:w="426" w:type="dxa"/>
          </w:tcPr>
          <w:p w14:paraId="4E134936" w14:textId="77777777" w:rsidR="00AB70E3" w:rsidRPr="00905018" w:rsidRDefault="00AB70E3" w:rsidP="00AB70E3">
            <w:pPr>
              <w:jc w:val="center"/>
            </w:pPr>
          </w:p>
        </w:tc>
        <w:tc>
          <w:tcPr>
            <w:tcW w:w="7512" w:type="dxa"/>
            <w:vAlign w:val="bottom"/>
          </w:tcPr>
          <w:p w14:paraId="54EC6F90" w14:textId="77777777" w:rsidR="00AB70E3" w:rsidRPr="00905018" w:rsidRDefault="00AB70E3"/>
        </w:tc>
        <w:tc>
          <w:tcPr>
            <w:tcW w:w="709" w:type="dxa"/>
          </w:tcPr>
          <w:p w14:paraId="0D80C414" w14:textId="77777777" w:rsidR="00AB70E3" w:rsidRPr="00905018" w:rsidRDefault="00AB70E3" w:rsidP="00AB70E3">
            <w:pPr>
              <w:jc w:val="center"/>
            </w:pPr>
          </w:p>
        </w:tc>
        <w:tc>
          <w:tcPr>
            <w:tcW w:w="652" w:type="dxa"/>
            <w:gridSpan w:val="2"/>
          </w:tcPr>
          <w:p w14:paraId="1FEEE1CC" w14:textId="77777777" w:rsidR="00AB70E3" w:rsidRPr="00905018" w:rsidRDefault="00AB70E3" w:rsidP="00AB70E3">
            <w:pPr>
              <w:jc w:val="center"/>
            </w:pPr>
          </w:p>
        </w:tc>
        <w:tc>
          <w:tcPr>
            <w:tcW w:w="482" w:type="dxa"/>
          </w:tcPr>
          <w:p w14:paraId="2A59213C" w14:textId="77777777" w:rsidR="00AB70E3" w:rsidRPr="00905018" w:rsidRDefault="00AB70E3" w:rsidP="00AB70E3">
            <w:pPr>
              <w:jc w:val="center"/>
            </w:pPr>
          </w:p>
        </w:tc>
      </w:tr>
      <w:tr w:rsidR="00AB70E3" w:rsidRPr="00905018" w14:paraId="26CAD7D1" w14:textId="77777777" w:rsidTr="00AB70E3">
        <w:trPr>
          <w:trHeight w:val="227"/>
        </w:trPr>
        <w:tc>
          <w:tcPr>
            <w:tcW w:w="709" w:type="dxa"/>
          </w:tcPr>
          <w:p w14:paraId="57097FED" w14:textId="77777777" w:rsidR="00AB70E3" w:rsidRPr="00905018" w:rsidRDefault="00AB70E3" w:rsidP="00AB70E3">
            <w:pPr>
              <w:jc w:val="center"/>
            </w:pPr>
            <w:r w:rsidRPr="00905018">
              <w:t>21.</w:t>
            </w:r>
          </w:p>
        </w:tc>
        <w:tc>
          <w:tcPr>
            <w:tcW w:w="426" w:type="dxa"/>
          </w:tcPr>
          <w:p w14:paraId="227D9B77" w14:textId="77777777" w:rsidR="00AB70E3" w:rsidRPr="00905018" w:rsidRDefault="00AB70E3" w:rsidP="00AB70E3">
            <w:pPr>
              <w:jc w:val="center"/>
            </w:pPr>
            <w:r w:rsidRPr="00905018">
              <w:t>a.</w:t>
            </w:r>
          </w:p>
        </w:tc>
        <w:tc>
          <w:tcPr>
            <w:tcW w:w="7512" w:type="dxa"/>
            <w:vAlign w:val="bottom"/>
          </w:tcPr>
          <w:p w14:paraId="47C1DB14" w14:textId="77777777" w:rsidR="00AB70E3" w:rsidRPr="00905018" w:rsidRDefault="00AB70E3">
            <w:r w:rsidRPr="00905018">
              <w:t>Enumerate the common three-address instruction forms.</w:t>
            </w:r>
          </w:p>
        </w:tc>
        <w:tc>
          <w:tcPr>
            <w:tcW w:w="709" w:type="dxa"/>
          </w:tcPr>
          <w:p w14:paraId="72FE669A" w14:textId="77777777" w:rsidR="00AB70E3" w:rsidRPr="00905018" w:rsidRDefault="00AB70E3" w:rsidP="00AB70E3">
            <w:pPr>
              <w:jc w:val="center"/>
            </w:pPr>
            <w:r w:rsidRPr="00905018">
              <w:t>CO4</w:t>
            </w:r>
          </w:p>
        </w:tc>
        <w:tc>
          <w:tcPr>
            <w:tcW w:w="652" w:type="dxa"/>
            <w:gridSpan w:val="2"/>
          </w:tcPr>
          <w:p w14:paraId="24B32812" w14:textId="77777777" w:rsidR="00AB70E3" w:rsidRPr="00905018" w:rsidRDefault="00AB70E3" w:rsidP="00AB70E3">
            <w:pPr>
              <w:jc w:val="center"/>
            </w:pPr>
            <w:r w:rsidRPr="00905018">
              <w:t>R</w:t>
            </w:r>
          </w:p>
        </w:tc>
        <w:tc>
          <w:tcPr>
            <w:tcW w:w="482" w:type="dxa"/>
          </w:tcPr>
          <w:p w14:paraId="0814F36A" w14:textId="77777777" w:rsidR="00AB70E3" w:rsidRPr="00905018" w:rsidRDefault="00AB70E3" w:rsidP="00AB70E3">
            <w:pPr>
              <w:jc w:val="center"/>
            </w:pPr>
            <w:r w:rsidRPr="00905018">
              <w:t>6</w:t>
            </w:r>
          </w:p>
        </w:tc>
      </w:tr>
      <w:tr w:rsidR="00AB70E3" w:rsidRPr="00905018" w14:paraId="418C7662" w14:textId="77777777" w:rsidTr="00AB70E3">
        <w:trPr>
          <w:trHeight w:val="227"/>
        </w:trPr>
        <w:tc>
          <w:tcPr>
            <w:tcW w:w="709" w:type="dxa"/>
          </w:tcPr>
          <w:p w14:paraId="4EC62A24" w14:textId="77777777" w:rsidR="00AB70E3" w:rsidRPr="00905018" w:rsidRDefault="00AB70E3" w:rsidP="00AB70E3">
            <w:pPr>
              <w:jc w:val="center"/>
            </w:pPr>
          </w:p>
        </w:tc>
        <w:tc>
          <w:tcPr>
            <w:tcW w:w="426" w:type="dxa"/>
          </w:tcPr>
          <w:p w14:paraId="234B9048" w14:textId="77777777" w:rsidR="00AB70E3" w:rsidRPr="00905018" w:rsidRDefault="00AB70E3" w:rsidP="00AB70E3">
            <w:pPr>
              <w:jc w:val="center"/>
            </w:pPr>
            <w:r w:rsidRPr="00905018">
              <w:t>b.</w:t>
            </w:r>
          </w:p>
        </w:tc>
        <w:tc>
          <w:tcPr>
            <w:tcW w:w="7512" w:type="dxa"/>
            <w:vAlign w:val="bottom"/>
          </w:tcPr>
          <w:p w14:paraId="24EACE88" w14:textId="77777777" w:rsidR="00AB70E3" w:rsidRPr="00905018" w:rsidRDefault="00AB70E3">
            <w:r w:rsidRPr="00905018">
              <w:t>Describe the representations of three address code.</w:t>
            </w:r>
          </w:p>
        </w:tc>
        <w:tc>
          <w:tcPr>
            <w:tcW w:w="709" w:type="dxa"/>
          </w:tcPr>
          <w:p w14:paraId="5F020FF8" w14:textId="77777777" w:rsidR="00AB70E3" w:rsidRPr="00905018" w:rsidRDefault="00AB70E3" w:rsidP="00AB70E3">
            <w:pPr>
              <w:jc w:val="center"/>
            </w:pPr>
            <w:r w:rsidRPr="00905018">
              <w:t>CO4</w:t>
            </w:r>
          </w:p>
        </w:tc>
        <w:tc>
          <w:tcPr>
            <w:tcW w:w="652" w:type="dxa"/>
            <w:gridSpan w:val="2"/>
          </w:tcPr>
          <w:p w14:paraId="6D2B91C1" w14:textId="77777777" w:rsidR="00AB70E3" w:rsidRPr="00905018" w:rsidRDefault="00AB70E3" w:rsidP="00AB70E3">
            <w:pPr>
              <w:jc w:val="center"/>
            </w:pPr>
            <w:r w:rsidRPr="00905018">
              <w:t>U</w:t>
            </w:r>
          </w:p>
        </w:tc>
        <w:tc>
          <w:tcPr>
            <w:tcW w:w="482" w:type="dxa"/>
          </w:tcPr>
          <w:p w14:paraId="3B839233" w14:textId="77777777" w:rsidR="00AB70E3" w:rsidRPr="00905018" w:rsidRDefault="00AB70E3" w:rsidP="00AB70E3">
            <w:pPr>
              <w:jc w:val="center"/>
            </w:pPr>
            <w:r w:rsidRPr="00905018">
              <w:t>6</w:t>
            </w:r>
          </w:p>
        </w:tc>
      </w:tr>
      <w:tr w:rsidR="00AB70E3" w:rsidRPr="00425200" w14:paraId="76DA5892" w14:textId="77777777" w:rsidTr="00AB70E3">
        <w:trPr>
          <w:trHeight w:val="62"/>
        </w:trPr>
        <w:tc>
          <w:tcPr>
            <w:tcW w:w="709" w:type="dxa"/>
          </w:tcPr>
          <w:p w14:paraId="44A66EDC" w14:textId="77777777" w:rsidR="00AB70E3" w:rsidRPr="00425200" w:rsidRDefault="00AB70E3" w:rsidP="00AB70E3">
            <w:pPr>
              <w:jc w:val="center"/>
              <w:rPr>
                <w:sz w:val="20"/>
                <w:szCs w:val="20"/>
              </w:rPr>
            </w:pPr>
          </w:p>
        </w:tc>
        <w:tc>
          <w:tcPr>
            <w:tcW w:w="426" w:type="dxa"/>
          </w:tcPr>
          <w:p w14:paraId="3FF7BEEB" w14:textId="77777777" w:rsidR="00AB70E3" w:rsidRPr="00425200" w:rsidRDefault="00AB70E3" w:rsidP="00AB70E3">
            <w:pPr>
              <w:jc w:val="center"/>
              <w:rPr>
                <w:sz w:val="20"/>
                <w:szCs w:val="20"/>
              </w:rPr>
            </w:pPr>
          </w:p>
        </w:tc>
        <w:tc>
          <w:tcPr>
            <w:tcW w:w="7512" w:type="dxa"/>
            <w:vAlign w:val="bottom"/>
          </w:tcPr>
          <w:p w14:paraId="1E6424C6" w14:textId="77777777" w:rsidR="00AB70E3" w:rsidRPr="00425200" w:rsidRDefault="00AB70E3">
            <w:pPr>
              <w:rPr>
                <w:sz w:val="20"/>
                <w:szCs w:val="20"/>
              </w:rPr>
            </w:pPr>
          </w:p>
        </w:tc>
        <w:tc>
          <w:tcPr>
            <w:tcW w:w="709" w:type="dxa"/>
          </w:tcPr>
          <w:p w14:paraId="02E38CE3" w14:textId="77777777" w:rsidR="00AB70E3" w:rsidRPr="00425200" w:rsidRDefault="00AB70E3" w:rsidP="00AB70E3">
            <w:pPr>
              <w:jc w:val="center"/>
              <w:rPr>
                <w:sz w:val="20"/>
                <w:szCs w:val="20"/>
              </w:rPr>
            </w:pPr>
          </w:p>
        </w:tc>
        <w:tc>
          <w:tcPr>
            <w:tcW w:w="652" w:type="dxa"/>
            <w:gridSpan w:val="2"/>
          </w:tcPr>
          <w:p w14:paraId="6EA0827B" w14:textId="77777777" w:rsidR="00AB70E3" w:rsidRPr="00425200" w:rsidRDefault="00AB70E3" w:rsidP="00AB70E3">
            <w:pPr>
              <w:jc w:val="center"/>
              <w:rPr>
                <w:sz w:val="20"/>
                <w:szCs w:val="20"/>
              </w:rPr>
            </w:pPr>
          </w:p>
        </w:tc>
        <w:tc>
          <w:tcPr>
            <w:tcW w:w="482" w:type="dxa"/>
          </w:tcPr>
          <w:p w14:paraId="1EBA945C" w14:textId="77777777" w:rsidR="00AB70E3" w:rsidRPr="00425200" w:rsidRDefault="00AB70E3" w:rsidP="00AB70E3">
            <w:pPr>
              <w:jc w:val="center"/>
              <w:rPr>
                <w:sz w:val="20"/>
                <w:szCs w:val="20"/>
              </w:rPr>
            </w:pPr>
          </w:p>
        </w:tc>
      </w:tr>
      <w:tr w:rsidR="00AB70E3" w:rsidRPr="00905018" w14:paraId="55D801E2" w14:textId="77777777" w:rsidTr="00AB70E3">
        <w:trPr>
          <w:trHeight w:val="227"/>
        </w:trPr>
        <w:tc>
          <w:tcPr>
            <w:tcW w:w="709" w:type="dxa"/>
          </w:tcPr>
          <w:p w14:paraId="3184E05C" w14:textId="77777777" w:rsidR="00AB70E3" w:rsidRPr="00905018" w:rsidRDefault="00AB70E3" w:rsidP="00AB70E3">
            <w:pPr>
              <w:jc w:val="center"/>
            </w:pPr>
            <w:r w:rsidRPr="00905018">
              <w:t>22.</w:t>
            </w:r>
          </w:p>
        </w:tc>
        <w:tc>
          <w:tcPr>
            <w:tcW w:w="426" w:type="dxa"/>
          </w:tcPr>
          <w:p w14:paraId="51A0050F" w14:textId="77777777" w:rsidR="00AB70E3" w:rsidRPr="00905018" w:rsidRDefault="00AB70E3" w:rsidP="00AB70E3"/>
        </w:tc>
        <w:tc>
          <w:tcPr>
            <w:tcW w:w="7512" w:type="dxa"/>
            <w:vAlign w:val="bottom"/>
          </w:tcPr>
          <w:p w14:paraId="02EEEFE9" w14:textId="77777777" w:rsidR="00AB70E3" w:rsidRPr="00905018" w:rsidRDefault="00AB70E3">
            <w:pPr>
              <w:jc w:val="both"/>
            </w:pPr>
            <w:r w:rsidRPr="00905018">
              <w:t xml:space="preserve">Construct a predictive parsing table for the following grammar. Verify whether the input string </w:t>
            </w:r>
            <w:r w:rsidRPr="00905018">
              <w:rPr>
                <w:b/>
                <w:bCs/>
              </w:rPr>
              <w:t>( id + id ) * id</w:t>
            </w:r>
            <w:r w:rsidRPr="00905018">
              <w:t xml:space="preserve"> is accepted or not.</w:t>
            </w:r>
          </w:p>
          <w:p w14:paraId="237680DB" w14:textId="77777777" w:rsidR="00AB70E3" w:rsidRPr="00905018" w:rsidRDefault="00AB70E3" w:rsidP="00AB70E3">
            <w:pPr>
              <w:ind w:firstLine="527"/>
              <w:jc w:val="both"/>
              <w:rPr>
                <w:b/>
                <w:bCs/>
              </w:rPr>
            </w:pPr>
            <w:r w:rsidRPr="00905018">
              <w:rPr>
                <w:b/>
                <w:bCs/>
              </w:rPr>
              <w:t xml:space="preserve">E  </w:t>
            </w:r>
            <w:r w:rsidRPr="00905018">
              <w:rPr>
                <w:b/>
                <w:bCs/>
              </w:rPr>
              <w:sym w:font="Wingdings" w:char="F0E0"/>
            </w:r>
            <w:r w:rsidRPr="00905018">
              <w:rPr>
                <w:b/>
                <w:bCs/>
              </w:rPr>
              <w:t xml:space="preserve"> TE’</w:t>
            </w:r>
          </w:p>
          <w:p w14:paraId="143A28C8" w14:textId="77777777" w:rsidR="00AB70E3" w:rsidRPr="00905018" w:rsidRDefault="00AB70E3" w:rsidP="00AB70E3">
            <w:pPr>
              <w:ind w:firstLine="527"/>
              <w:jc w:val="both"/>
              <w:rPr>
                <w:b/>
                <w:bCs/>
              </w:rPr>
            </w:pPr>
            <w:r w:rsidRPr="00905018">
              <w:rPr>
                <w:b/>
                <w:bCs/>
              </w:rPr>
              <w:t xml:space="preserve">E’ </w:t>
            </w:r>
            <w:r w:rsidRPr="00905018">
              <w:rPr>
                <w:b/>
                <w:bCs/>
              </w:rPr>
              <w:sym w:font="Wingdings" w:char="F0E0"/>
            </w:r>
            <w:r w:rsidRPr="00905018">
              <w:rPr>
                <w:b/>
                <w:bCs/>
              </w:rPr>
              <w:t xml:space="preserve"> + T E | €</w:t>
            </w:r>
          </w:p>
          <w:p w14:paraId="163B3542" w14:textId="77777777" w:rsidR="00AB70E3" w:rsidRPr="00905018" w:rsidRDefault="00AB70E3" w:rsidP="00AB70E3">
            <w:pPr>
              <w:ind w:firstLine="527"/>
              <w:jc w:val="both"/>
              <w:rPr>
                <w:b/>
                <w:bCs/>
              </w:rPr>
            </w:pPr>
            <w:r w:rsidRPr="00905018">
              <w:rPr>
                <w:b/>
                <w:bCs/>
              </w:rPr>
              <w:t xml:space="preserve">T  </w:t>
            </w:r>
            <w:r w:rsidRPr="00905018">
              <w:rPr>
                <w:b/>
                <w:bCs/>
              </w:rPr>
              <w:sym w:font="Wingdings" w:char="F0E0"/>
            </w:r>
            <w:r w:rsidRPr="00905018">
              <w:rPr>
                <w:b/>
                <w:bCs/>
              </w:rPr>
              <w:t xml:space="preserve"> F T’</w:t>
            </w:r>
          </w:p>
          <w:p w14:paraId="7876EC15" w14:textId="77777777" w:rsidR="00AB70E3" w:rsidRPr="00905018" w:rsidRDefault="00AB70E3" w:rsidP="00AB70E3">
            <w:pPr>
              <w:ind w:firstLine="527"/>
              <w:jc w:val="both"/>
              <w:rPr>
                <w:b/>
                <w:bCs/>
              </w:rPr>
            </w:pPr>
            <w:r w:rsidRPr="00905018">
              <w:rPr>
                <w:b/>
                <w:bCs/>
              </w:rPr>
              <w:t xml:space="preserve">T’ </w:t>
            </w:r>
            <w:r w:rsidRPr="00905018">
              <w:rPr>
                <w:b/>
                <w:bCs/>
              </w:rPr>
              <w:sym w:font="Wingdings" w:char="F0E0"/>
            </w:r>
            <w:r w:rsidRPr="00905018">
              <w:rPr>
                <w:b/>
                <w:bCs/>
              </w:rPr>
              <w:t xml:space="preserve"> * F T’ | €</w:t>
            </w:r>
          </w:p>
          <w:p w14:paraId="054BC9EF" w14:textId="77777777" w:rsidR="00AB70E3" w:rsidRPr="00905018" w:rsidRDefault="00AB70E3" w:rsidP="00AB70E3">
            <w:pPr>
              <w:ind w:firstLine="527"/>
            </w:pPr>
            <w:r w:rsidRPr="00905018">
              <w:rPr>
                <w:b/>
                <w:bCs/>
              </w:rPr>
              <w:t xml:space="preserve">F  </w:t>
            </w:r>
            <w:r w:rsidRPr="00905018">
              <w:rPr>
                <w:b/>
                <w:bCs/>
              </w:rPr>
              <w:sym w:font="Wingdings" w:char="F0E0"/>
            </w:r>
            <w:r w:rsidRPr="00905018">
              <w:rPr>
                <w:b/>
                <w:bCs/>
              </w:rPr>
              <w:t xml:space="preserve"> ( E ) | id</w:t>
            </w:r>
          </w:p>
        </w:tc>
        <w:tc>
          <w:tcPr>
            <w:tcW w:w="709" w:type="dxa"/>
          </w:tcPr>
          <w:p w14:paraId="478E834E" w14:textId="77777777" w:rsidR="00AB70E3" w:rsidRPr="00905018" w:rsidRDefault="00AB70E3" w:rsidP="00AB70E3">
            <w:pPr>
              <w:jc w:val="center"/>
            </w:pPr>
            <w:r w:rsidRPr="00905018">
              <w:t>CO5</w:t>
            </w:r>
          </w:p>
        </w:tc>
        <w:tc>
          <w:tcPr>
            <w:tcW w:w="652" w:type="dxa"/>
            <w:gridSpan w:val="2"/>
          </w:tcPr>
          <w:p w14:paraId="41502AFE" w14:textId="77777777" w:rsidR="00AB70E3" w:rsidRPr="00905018" w:rsidRDefault="00AB70E3" w:rsidP="00AB70E3">
            <w:pPr>
              <w:jc w:val="center"/>
            </w:pPr>
            <w:r w:rsidRPr="00905018">
              <w:t>A</w:t>
            </w:r>
          </w:p>
        </w:tc>
        <w:tc>
          <w:tcPr>
            <w:tcW w:w="482" w:type="dxa"/>
          </w:tcPr>
          <w:p w14:paraId="3B8E1C14" w14:textId="77777777" w:rsidR="00AB70E3" w:rsidRPr="00905018" w:rsidRDefault="00AB70E3" w:rsidP="00AB70E3">
            <w:pPr>
              <w:jc w:val="center"/>
            </w:pPr>
            <w:r w:rsidRPr="00905018">
              <w:t>12</w:t>
            </w:r>
          </w:p>
        </w:tc>
      </w:tr>
      <w:tr w:rsidR="00AB70E3" w:rsidRPr="00425200" w14:paraId="5319E1ED" w14:textId="77777777" w:rsidTr="00AB70E3">
        <w:trPr>
          <w:trHeight w:val="227"/>
        </w:trPr>
        <w:tc>
          <w:tcPr>
            <w:tcW w:w="709" w:type="dxa"/>
          </w:tcPr>
          <w:p w14:paraId="5ACD140A" w14:textId="77777777" w:rsidR="00AB70E3" w:rsidRPr="00425200" w:rsidRDefault="00AB70E3" w:rsidP="00AB70E3">
            <w:pPr>
              <w:jc w:val="center"/>
              <w:rPr>
                <w:sz w:val="20"/>
                <w:szCs w:val="20"/>
              </w:rPr>
            </w:pPr>
          </w:p>
        </w:tc>
        <w:tc>
          <w:tcPr>
            <w:tcW w:w="426" w:type="dxa"/>
          </w:tcPr>
          <w:p w14:paraId="0886B4C7" w14:textId="77777777" w:rsidR="00AB70E3" w:rsidRPr="00425200" w:rsidRDefault="00AB70E3" w:rsidP="00AB70E3">
            <w:pPr>
              <w:jc w:val="center"/>
              <w:rPr>
                <w:sz w:val="20"/>
                <w:szCs w:val="20"/>
              </w:rPr>
            </w:pPr>
          </w:p>
        </w:tc>
        <w:tc>
          <w:tcPr>
            <w:tcW w:w="7512" w:type="dxa"/>
            <w:vAlign w:val="bottom"/>
          </w:tcPr>
          <w:p w14:paraId="32D1F469" w14:textId="77777777" w:rsidR="00AB70E3" w:rsidRPr="00425200" w:rsidRDefault="00AB70E3">
            <w:pPr>
              <w:rPr>
                <w:sz w:val="20"/>
                <w:szCs w:val="20"/>
              </w:rPr>
            </w:pPr>
          </w:p>
        </w:tc>
        <w:tc>
          <w:tcPr>
            <w:tcW w:w="709" w:type="dxa"/>
          </w:tcPr>
          <w:p w14:paraId="3B9A29E0" w14:textId="77777777" w:rsidR="00AB70E3" w:rsidRPr="00425200" w:rsidRDefault="00AB70E3" w:rsidP="00AB70E3">
            <w:pPr>
              <w:jc w:val="center"/>
              <w:rPr>
                <w:sz w:val="20"/>
                <w:szCs w:val="20"/>
              </w:rPr>
            </w:pPr>
          </w:p>
        </w:tc>
        <w:tc>
          <w:tcPr>
            <w:tcW w:w="652" w:type="dxa"/>
            <w:gridSpan w:val="2"/>
          </w:tcPr>
          <w:p w14:paraId="24454607" w14:textId="77777777" w:rsidR="00AB70E3" w:rsidRPr="00425200" w:rsidRDefault="00AB70E3" w:rsidP="00AB70E3">
            <w:pPr>
              <w:jc w:val="center"/>
              <w:rPr>
                <w:sz w:val="20"/>
                <w:szCs w:val="20"/>
              </w:rPr>
            </w:pPr>
          </w:p>
        </w:tc>
        <w:tc>
          <w:tcPr>
            <w:tcW w:w="482" w:type="dxa"/>
          </w:tcPr>
          <w:p w14:paraId="109C313E" w14:textId="77777777" w:rsidR="00AB70E3" w:rsidRPr="00425200" w:rsidRDefault="00AB70E3" w:rsidP="00AB70E3">
            <w:pPr>
              <w:jc w:val="center"/>
              <w:rPr>
                <w:sz w:val="20"/>
                <w:szCs w:val="20"/>
              </w:rPr>
            </w:pPr>
          </w:p>
        </w:tc>
      </w:tr>
      <w:tr w:rsidR="00AB70E3" w:rsidRPr="00905018" w14:paraId="5148F1B7" w14:textId="77777777" w:rsidTr="00AB70E3">
        <w:trPr>
          <w:trHeight w:val="227"/>
        </w:trPr>
        <w:tc>
          <w:tcPr>
            <w:tcW w:w="709" w:type="dxa"/>
          </w:tcPr>
          <w:p w14:paraId="22FD291A" w14:textId="77777777" w:rsidR="00AB70E3" w:rsidRPr="00905018" w:rsidRDefault="00AB70E3" w:rsidP="00AB70E3">
            <w:pPr>
              <w:jc w:val="center"/>
            </w:pPr>
            <w:r w:rsidRPr="00905018">
              <w:t>23.</w:t>
            </w:r>
          </w:p>
        </w:tc>
        <w:tc>
          <w:tcPr>
            <w:tcW w:w="426" w:type="dxa"/>
          </w:tcPr>
          <w:p w14:paraId="651E826A" w14:textId="77777777" w:rsidR="00AB70E3" w:rsidRPr="00905018" w:rsidRDefault="00AB70E3" w:rsidP="00AB70E3">
            <w:pPr>
              <w:jc w:val="center"/>
            </w:pPr>
            <w:r w:rsidRPr="00905018">
              <w:t>a.</w:t>
            </w:r>
          </w:p>
        </w:tc>
        <w:tc>
          <w:tcPr>
            <w:tcW w:w="7512" w:type="dxa"/>
            <w:vAlign w:val="bottom"/>
          </w:tcPr>
          <w:p w14:paraId="5E7E10A5" w14:textId="77777777" w:rsidR="00AB70E3" w:rsidRPr="00905018" w:rsidRDefault="00AB70E3">
            <w:r w:rsidRPr="00905018">
              <w:t>Write a YACC program for evaluating a Boolean expression, which is represented by the following grammar.</w:t>
            </w:r>
          </w:p>
          <w:p w14:paraId="2551789D" w14:textId="77777777" w:rsidR="00AB70E3" w:rsidRPr="00905018" w:rsidRDefault="00AB70E3" w:rsidP="00AB70E3">
            <w:pPr>
              <w:ind w:firstLine="527"/>
              <w:rPr>
                <w:b/>
                <w:bCs/>
              </w:rPr>
            </w:pPr>
            <w:sdt>
              <w:sdtPr>
                <w:rPr>
                  <w:b/>
                  <w:bCs/>
                </w:rPr>
                <w:tag w:val="goog_rdk_5"/>
                <w:id w:val="-3276149"/>
              </w:sdtPr>
              <w:sdtContent>
                <w:r w:rsidRPr="00905018">
                  <w:rPr>
                    <w:rFonts w:eastAsia="Cardo"/>
                    <w:b/>
                    <w:bCs/>
                  </w:rPr>
                  <w:t>E → T | T or E</w:t>
                </w:r>
              </w:sdtContent>
            </w:sdt>
          </w:p>
          <w:p w14:paraId="418CDD60" w14:textId="77777777" w:rsidR="00AB70E3" w:rsidRPr="00905018" w:rsidRDefault="00AB70E3" w:rsidP="00AB70E3">
            <w:pPr>
              <w:ind w:firstLine="527"/>
              <w:rPr>
                <w:b/>
                <w:bCs/>
              </w:rPr>
            </w:pPr>
            <w:sdt>
              <w:sdtPr>
                <w:rPr>
                  <w:b/>
                  <w:bCs/>
                </w:rPr>
                <w:tag w:val="goog_rdk_6"/>
                <w:id w:val="-671643788"/>
              </w:sdtPr>
              <w:sdtContent>
                <w:r w:rsidRPr="00905018">
                  <w:rPr>
                    <w:rFonts w:eastAsia="Cardo"/>
                    <w:b/>
                    <w:bCs/>
                  </w:rPr>
                  <w:t>T → F | F and T</w:t>
                </w:r>
              </w:sdtContent>
            </w:sdt>
          </w:p>
          <w:p w14:paraId="54158A82" w14:textId="77777777" w:rsidR="00AB70E3" w:rsidRPr="00905018" w:rsidRDefault="00AB70E3" w:rsidP="00AB70E3">
            <w:pPr>
              <w:ind w:firstLine="527"/>
            </w:pPr>
            <w:sdt>
              <w:sdtPr>
                <w:rPr>
                  <w:b/>
                  <w:bCs/>
                </w:rPr>
                <w:tag w:val="goog_rdk_7"/>
                <w:id w:val="-614446788"/>
              </w:sdtPr>
              <w:sdtContent>
                <w:r w:rsidRPr="00905018">
                  <w:rPr>
                    <w:rFonts w:eastAsia="Cardo"/>
                    <w:b/>
                    <w:bCs/>
                  </w:rPr>
                  <w:t>F → true | false | not F | (E)</w:t>
                </w:r>
              </w:sdtContent>
            </w:sdt>
          </w:p>
        </w:tc>
        <w:tc>
          <w:tcPr>
            <w:tcW w:w="709" w:type="dxa"/>
          </w:tcPr>
          <w:p w14:paraId="596F86E0" w14:textId="77777777" w:rsidR="00AB70E3" w:rsidRPr="00905018" w:rsidRDefault="00AB70E3" w:rsidP="00AB70E3">
            <w:pPr>
              <w:jc w:val="center"/>
            </w:pPr>
            <w:r w:rsidRPr="00905018">
              <w:t>CO4</w:t>
            </w:r>
          </w:p>
        </w:tc>
        <w:tc>
          <w:tcPr>
            <w:tcW w:w="652" w:type="dxa"/>
            <w:gridSpan w:val="2"/>
          </w:tcPr>
          <w:p w14:paraId="26961D90" w14:textId="77777777" w:rsidR="00AB70E3" w:rsidRPr="00905018" w:rsidRDefault="00AB70E3" w:rsidP="00AB70E3">
            <w:pPr>
              <w:jc w:val="center"/>
            </w:pPr>
            <w:r w:rsidRPr="00905018">
              <w:t>A</w:t>
            </w:r>
          </w:p>
        </w:tc>
        <w:tc>
          <w:tcPr>
            <w:tcW w:w="482" w:type="dxa"/>
          </w:tcPr>
          <w:p w14:paraId="67F8DD26" w14:textId="77777777" w:rsidR="00AB70E3" w:rsidRPr="00905018" w:rsidRDefault="00AB70E3" w:rsidP="00AB70E3">
            <w:pPr>
              <w:jc w:val="center"/>
            </w:pPr>
            <w:r w:rsidRPr="00905018">
              <w:t>6</w:t>
            </w:r>
          </w:p>
        </w:tc>
      </w:tr>
      <w:tr w:rsidR="00AB70E3" w:rsidRPr="00905018" w14:paraId="168DA609" w14:textId="77777777" w:rsidTr="00AB70E3">
        <w:trPr>
          <w:trHeight w:val="227"/>
        </w:trPr>
        <w:tc>
          <w:tcPr>
            <w:tcW w:w="709" w:type="dxa"/>
          </w:tcPr>
          <w:p w14:paraId="766DDD6F" w14:textId="77777777" w:rsidR="00AB70E3" w:rsidRPr="00905018" w:rsidRDefault="00AB70E3" w:rsidP="00AB70E3">
            <w:pPr>
              <w:jc w:val="center"/>
            </w:pPr>
          </w:p>
        </w:tc>
        <w:tc>
          <w:tcPr>
            <w:tcW w:w="426" w:type="dxa"/>
          </w:tcPr>
          <w:p w14:paraId="6FD4D100" w14:textId="77777777" w:rsidR="00AB70E3" w:rsidRPr="00905018" w:rsidRDefault="00AB70E3" w:rsidP="00AB70E3">
            <w:pPr>
              <w:jc w:val="center"/>
            </w:pPr>
            <w:r w:rsidRPr="00905018">
              <w:t>b.</w:t>
            </w:r>
          </w:p>
        </w:tc>
        <w:tc>
          <w:tcPr>
            <w:tcW w:w="7512" w:type="dxa"/>
            <w:vAlign w:val="bottom"/>
          </w:tcPr>
          <w:p w14:paraId="5262D992" w14:textId="77777777" w:rsidR="00AB70E3" w:rsidRPr="00905018" w:rsidRDefault="00AB70E3">
            <w:r w:rsidRPr="00905018">
              <w:t>Construct the semantic rules to generate three-address code for Booleans represented by the following grammar:</w:t>
            </w:r>
          </w:p>
          <w:p w14:paraId="35419786" w14:textId="77777777" w:rsidR="00AB70E3" w:rsidRPr="00905018" w:rsidRDefault="00AB70E3" w:rsidP="00AB70E3">
            <w:pPr>
              <w:ind w:firstLine="527"/>
              <w:rPr>
                <w:b/>
                <w:bCs/>
              </w:rPr>
            </w:pPr>
            <w:sdt>
              <w:sdtPr>
                <w:rPr>
                  <w:b/>
                  <w:bCs/>
                </w:rPr>
                <w:tag w:val="goog_rdk_8"/>
                <w:id w:val="-435672647"/>
              </w:sdtPr>
              <w:sdtContent>
                <w:r w:rsidRPr="00905018">
                  <w:rPr>
                    <w:rFonts w:eastAsia="Cardo"/>
                    <w:b/>
                    <w:bCs/>
                  </w:rPr>
                  <w:t>B → B | | B</w:t>
                </w:r>
              </w:sdtContent>
            </w:sdt>
          </w:p>
          <w:p w14:paraId="305EAF38" w14:textId="77777777" w:rsidR="00AB70E3" w:rsidRPr="00905018" w:rsidRDefault="00AB70E3" w:rsidP="00AB70E3">
            <w:pPr>
              <w:ind w:firstLine="527"/>
              <w:rPr>
                <w:b/>
                <w:bCs/>
              </w:rPr>
            </w:pPr>
            <w:sdt>
              <w:sdtPr>
                <w:rPr>
                  <w:b/>
                  <w:bCs/>
                </w:rPr>
                <w:tag w:val="goog_rdk_9"/>
                <w:id w:val="-221988557"/>
              </w:sdtPr>
              <w:sdtContent>
                <w:r w:rsidRPr="00905018">
                  <w:rPr>
                    <w:rFonts w:eastAsia="Cardo"/>
                    <w:b/>
                    <w:bCs/>
                  </w:rPr>
                  <w:t>B → B &amp;&amp; B</w:t>
                </w:r>
              </w:sdtContent>
            </w:sdt>
          </w:p>
          <w:p w14:paraId="3B74D262" w14:textId="77777777" w:rsidR="00AB70E3" w:rsidRPr="00905018" w:rsidRDefault="00AB70E3" w:rsidP="00AB70E3">
            <w:pPr>
              <w:ind w:firstLine="527"/>
              <w:rPr>
                <w:b/>
                <w:bCs/>
              </w:rPr>
            </w:pPr>
            <w:sdt>
              <w:sdtPr>
                <w:rPr>
                  <w:b/>
                  <w:bCs/>
                </w:rPr>
                <w:tag w:val="goog_rdk_10"/>
                <w:id w:val="928621259"/>
              </w:sdtPr>
              <w:sdtContent>
                <w:r w:rsidRPr="00905018">
                  <w:rPr>
                    <w:rFonts w:eastAsia="Cardo"/>
                    <w:b/>
                    <w:bCs/>
                  </w:rPr>
                  <w:t>B → ! B</w:t>
                </w:r>
              </w:sdtContent>
            </w:sdt>
          </w:p>
          <w:p w14:paraId="0BB7C7AE" w14:textId="77777777" w:rsidR="00AB70E3" w:rsidRPr="00905018" w:rsidRDefault="00AB70E3" w:rsidP="00AB70E3">
            <w:pPr>
              <w:ind w:firstLine="527"/>
              <w:rPr>
                <w:b/>
                <w:bCs/>
              </w:rPr>
            </w:pPr>
            <w:sdt>
              <w:sdtPr>
                <w:rPr>
                  <w:b/>
                  <w:bCs/>
                </w:rPr>
                <w:tag w:val="goog_rdk_11"/>
                <w:id w:val="-1525709995"/>
              </w:sdtPr>
              <w:sdtContent>
                <w:r w:rsidRPr="00905018">
                  <w:rPr>
                    <w:rFonts w:eastAsia="Cardo"/>
                    <w:b/>
                    <w:bCs/>
                  </w:rPr>
                  <w:t>B → E relop E</w:t>
                </w:r>
              </w:sdtContent>
            </w:sdt>
          </w:p>
          <w:p w14:paraId="24741C07" w14:textId="77777777" w:rsidR="00AB70E3" w:rsidRPr="00905018" w:rsidRDefault="00AB70E3" w:rsidP="00AB70E3">
            <w:pPr>
              <w:ind w:firstLine="527"/>
              <w:rPr>
                <w:b/>
                <w:bCs/>
              </w:rPr>
            </w:pPr>
            <w:sdt>
              <w:sdtPr>
                <w:rPr>
                  <w:b/>
                  <w:bCs/>
                </w:rPr>
                <w:tag w:val="goog_rdk_12"/>
                <w:id w:val="-1220516033"/>
              </w:sdtPr>
              <w:sdtContent>
                <w:r w:rsidRPr="00905018">
                  <w:rPr>
                    <w:rFonts w:eastAsia="Cardo"/>
                    <w:b/>
                    <w:bCs/>
                  </w:rPr>
                  <w:t>B → true</w:t>
                </w:r>
              </w:sdtContent>
            </w:sdt>
          </w:p>
          <w:p w14:paraId="15640CC4" w14:textId="77777777" w:rsidR="00AB70E3" w:rsidRPr="00905018" w:rsidRDefault="00AB70E3" w:rsidP="00AB70E3">
            <w:pPr>
              <w:ind w:firstLine="527"/>
            </w:pPr>
            <w:sdt>
              <w:sdtPr>
                <w:rPr>
                  <w:b/>
                  <w:bCs/>
                </w:rPr>
                <w:tag w:val="goog_rdk_13"/>
                <w:id w:val="1122963296"/>
              </w:sdtPr>
              <w:sdtContent>
                <w:r w:rsidRPr="00905018">
                  <w:rPr>
                    <w:rFonts w:eastAsia="Cardo"/>
                    <w:b/>
                    <w:bCs/>
                  </w:rPr>
                  <w:t>B → false</w:t>
                </w:r>
              </w:sdtContent>
            </w:sdt>
          </w:p>
        </w:tc>
        <w:tc>
          <w:tcPr>
            <w:tcW w:w="709" w:type="dxa"/>
          </w:tcPr>
          <w:p w14:paraId="3A4A74F9" w14:textId="77777777" w:rsidR="00AB70E3" w:rsidRPr="00905018" w:rsidRDefault="00AB70E3" w:rsidP="00AB70E3">
            <w:pPr>
              <w:jc w:val="center"/>
            </w:pPr>
            <w:r w:rsidRPr="00905018">
              <w:t>CO5</w:t>
            </w:r>
          </w:p>
        </w:tc>
        <w:tc>
          <w:tcPr>
            <w:tcW w:w="652" w:type="dxa"/>
            <w:gridSpan w:val="2"/>
          </w:tcPr>
          <w:p w14:paraId="55765005" w14:textId="77777777" w:rsidR="00AB70E3" w:rsidRPr="00905018" w:rsidRDefault="00AB70E3" w:rsidP="00AB70E3">
            <w:pPr>
              <w:jc w:val="center"/>
            </w:pPr>
            <w:r w:rsidRPr="00905018">
              <w:t>A</w:t>
            </w:r>
          </w:p>
        </w:tc>
        <w:tc>
          <w:tcPr>
            <w:tcW w:w="482" w:type="dxa"/>
          </w:tcPr>
          <w:p w14:paraId="36E8A84F" w14:textId="77777777" w:rsidR="00AB70E3" w:rsidRPr="00905018" w:rsidRDefault="00AB70E3" w:rsidP="00AB70E3">
            <w:pPr>
              <w:jc w:val="center"/>
            </w:pPr>
            <w:r w:rsidRPr="00905018">
              <w:t>6</w:t>
            </w:r>
          </w:p>
        </w:tc>
      </w:tr>
      <w:tr w:rsidR="00AB70E3" w:rsidRPr="00905018" w14:paraId="275E283C" w14:textId="77777777" w:rsidTr="00AB70E3">
        <w:trPr>
          <w:trHeight w:val="62"/>
        </w:trPr>
        <w:tc>
          <w:tcPr>
            <w:tcW w:w="10490" w:type="dxa"/>
            <w:gridSpan w:val="7"/>
          </w:tcPr>
          <w:p w14:paraId="532757BF" w14:textId="77777777" w:rsidR="00AB70E3" w:rsidRPr="00905018" w:rsidRDefault="00AB70E3" w:rsidP="00AB70E3">
            <w:pPr>
              <w:jc w:val="center"/>
              <w:rPr>
                <w:b/>
              </w:rPr>
            </w:pPr>
            <w:r w:rsidRPr="00905018">
              <w:rPr>
                <w:b/>
              </w:rPr>
              <w:t>COMPULSORY QUESTION</w:t>
            </w:r>
          </w:p>
        </w:tc>
      </w:tr>
      <w:tr w:rsidR="00AB70E3" w:rsidRPr="00905018" w14:paraId="3ED1D0BA" w14:textId="77777777" w:rsidTr="00AB70E3">
        <w:trPr>
          <w:trHeight w:val="283"/>
        </w:trPr>
        <w:tc>
          <w:tcPr>
            <w:tcW w:w="709" w:type="dxa"/>
          </w:tcPr>
          <w:p w14:paraId="623A4436" w14:textId="77777777" w:rsidR="00AB70E3" w:rsidRPr="00905018" w:rsidRDefault="00AB70E3" w:rsidP="00AB70E3">
            <w:pPr>
              <w:jc w:val="center"/>
            </w:pPr>
            <w:r w:rsidRPr="00905018">
              <w:t>24.</w:t>
            </w:r>
          </w:p>
        </w:tc>
        <w:tc>
          <w:tcPr>
            <w:tcW w:w="426" w:type="dxa"/>
          </w:tcPr>
          <w:p w14:paraId="7057B138" w14:textId="77777777" w:rsidR="00AB70E3" w:rsidRPr="00905018" w:rsidRDefault="00AB70E3" w:rsidP="00AB70E3">
            <w:pPr>
              <w:jc w:val="center"/>
            </w:pPr>
            <w:r w:rsidRPr="00905018">
              <w:t>a.</w:t>
            </w:r>
          </w:p>
        </w:tc>
        <w:tc>
          <w:tcPr>
            <w:tcW w:w="7512" w:type="dxa"/>
            <w:vAlign w:val="bottom"/>
          </w:tcPr>
          <w:p w14:paraId="6F3696DE" w14:textId="77777777" w:rsidR="00AB70E3" w:rsidRPr="00905018" w:rsidRDefault="00AB70E3">
            <w:r w:rsidRPr="00905018">
              <w:t>Describe the issues in code generation</w:t>
            </w:r>
            <w:r>
              <w:t>.</w:t>
            </w:r>
          </w:p>
        </w:tc>
        <w:tc>
          <w:tcPr>
            <w:tcW w:w="709" w:type="dxa"/>
          </w:tcPr>
          <w:p w14:paraId="1C46C7A6" w14:textId="77777777" w:rsidR="00AB70E3" w:rsidRPr="00905018" w:rsidRDefault="00AB70E3" w:rsidP="00AB70E3">
            <w:pPr>
              <w:jc w:val="center"/>
            </w:pPr>
            <w:r w:rsidRPr="00905018">
              <w:t>CO6</w:t>
            </w:r>
          </w:p>
        </w:tc>
        <w:tc>
          <w:tcPr>
            <w:tcW w:w="652" w:type="dxa"/>
            <w:gridSpan w:val="2"/>
          </w:tcPr>
          <w:p w14:paraId="6265EEAA" w14:textId="77777777" w:rsidR="00AB70E3" w:rsidRPr="00905018" w:rsidRDefault="00AB70E3" w:rsidP="00AB70E3">
            <w:pPr>
              <w:jc w:val="center"/>
            </w:pPr>
            <w:r w:rsidRPr="00905018">
              <w:t>R</w:t>
            </w:r>
          </w:p>
        </w:tc>
        <w:tc>
          <w:tcPr>
            <w:tcW w:w="482" w:type="dxa"/>
          </w:tcPr>
          <w:p w14:paraId="7B81D4E8" w14:textId="77777777" w:rsidR="00AB70E3" w:rsidRPr="00905018" w:rsidRDefault="00AB70E3" w:rsidP="00AB70E3">
            <w:pPr>
              <w:jc w:val="center"/>
            </w:pPr>
            <w:r w:rsidRPr="00905018">
              <w:t>6</w:t>
            </w:r>
          </w:p>
        </w:tc>
      </w:tr>
      <w:tr w:rsidR="00AB70E3" w:rsidRPr="00905018" w14:paraId="69E95547" w14:textId="77777777" w:rsidTr="00AB70E3">
        <w:trPr>
          <w:trHeight w:val="283"/>
        </w:trPr>
        <w:tc>
          <w:tcPr>
            <w:tcW w:w="709" w:type="dxa"/>
          </w:tcPr>
          <w:p w14:paraId="12414092" w14:textId="77777777" w:rsidR="00AB70E3" w:rsidRPr="00905018" w:rsidRDefault="00AB70E3" w:rsidP="00AB70E3">
            <w:pPr>
              <w:jc w:val="center"/>
            </w:pPr>
          </w:p>
        </w:tc>
        <w:tc>
          <w:tcPr>
            <w:tcW w:w="426" w:type="dxa"/>
          </w:tcPr>
          <w:p w14:paraId="6C56E213" w14:textId="77777777" w:rsidR="00AB70E3" w:rsidRPr="00905018" w:rsidRDefault="00AB70E3" w:rsidP="00AB70E3">
            <w:pPr>
              <w:jc w:val="center"/>
            </w:pPr>
            <w:r w:rsidRPr="00905018">
              <w:t>b.</w:t>
            </w:r>
          </w:p>
        </w:tc>
        <w:tc>
          <w:tcPr>
            <w:tcW w:w="7512" w:type="dxa"/>
            <w:vAlign w:val="bottom"/>
          </w:tcPr>
          <w:p w14:paraId="5C2BE637" w14:textId="77777777" w:rsidR="00AB70E3" w:rsidRPr="00905018" w:rsidRDefault="00AB70E3">
            <w:r w:rsidRPr="00905018">
              <w:t>Illustrate the following ways for code optimization:</w:t>
            </w:r>
          </w:p>
          <w:p w14:paraId="1B2BBACD" w14:textId="77777777" w:rsidR="00AB70E3" w:rsidRPr="00905018" w:rsidRDefault="00AB70E3" w:rsidP="00067378">
            <w:pPr>
              <w:numPr>
                <w:ilvl w:val="0"/>
                <w:numId w:val="103"/>
              </w:numPr>
            </w:pPr>
            <w:r w:rsidRPr="00905018">
              <w:t>Copy propagation</w:t>
            </w:r>
          </w:p>
          <w:p w14:paraId="77AA16BF" w14:textId="77777777" w:rsidR="00AB70E3" w:rsidRPr="00905018" w:rsidRDefault="00AB70E3" w:rsidP="00067378">
            <w:pPr>
              <w:numPr>
                <w:ilvl w:val="0"/>
                <w:numId w:val="103"/>
              </w:numPr>
            </w:pPr>
            <w:r w:rsidRPr="00905018">
              <w:t>Common subexpression elimination</w:t>
            </w:r>
          </w:p>
          <w:p w14:paraId="53379A24" w14:textId="77777777" w:rsidR="00AB70E3" w:rsidRPr="00905018" w:rsidRDefault="00AB70E3" w:rsidP="00067378">
            <w:pPr>
              <w:numPr>
                <w:ilvl w:val="0"/>
                <w:numId w:val="103"/>
              </w:numPr>
            </w:pPr>
            <w:r w:rsidRPr="00905018">
              <w:t>Constant folding</w:t>
            </w:r>
          </w:p>
        </w:tc>
        <w:tc>
          <w:tcPr>
            <w:tcW w:w="709" w:type="dxa"/>
          </w:tcPr>
          <w:p w14:paraId="1721418E" w14:textId="77777777" w:rsidR="00AB70E3" w:rsidRPr="00905018" w:rsidRDefault="00AB70E3" w:rsidP="00AB70E3">
            <w:pPr>
              <w:jc w:val="center"/>
            </w:pPr>
            <w:r w:rsidRPr="00905018">
              <w:t>CO6</w:t>
            </w:r>
          </w:p>
        </w:tc>
        <w:tc>
          <w:tcPr>
            <w:tcW w:w="652" w:type="dxa"/>
            <w:gridSpan w:val="2"/>
          </w:tcPr>
          <w:p w14:paraId="71DC9C54" w14:textId="77777777" w:rsidR="00AB70E3" w:rsidRPr="00905018" w:rsidRDefault="00AB70E3" w:rsidP="00AB70E3">
            <w:pPr>
              <w:jc w:val="center"/>
            </w:pPr>
            <w:r w:rsidRPr="00905018">
              <w:t>A</w:t>
            </w:r>
          </w:p>
        </w:tc>
        <w:tc>
          <w:tcPr>
            <w:tcW w:w="482" w:type="dxa"/>
          </w:tcPr>
          <w:p w14:paraId="3766481D" w14:textId="77777777" w:rsidR="00AB70E3" w:rsidRPr="00905018" w:rsidRDefault="00AB70E3" w:rsidP="00AB70E3">
            <w:pPr>
              <w:jc w:val="center"/>
            </w:pPr>
            <w:r w:rsidRPr="00905018">
              <w:t>6</w:t>
            </w:r>
          </w:p>
        </w:tc>
      </w:tr>
    </w:tbl>
    <w:p w14:paraId="37796F58" w14:textId="77777777" w:rsidR="00AB70E3" w:rsidRDefault="00AB70E3">
      <w:r>
        <w:rPr>
          <w:b/>
        </w:rPr>
        <w:t>CO</w:t>
      </w:r>
      <w:r>
        <w:t xml:space="preserve"> – COURSE OUTCOME</w:t>
      </w:r>
      <w:r>
        <w:tab/>
        <w:t xml:space="preserve">       </w:t>
      </w:r>
      <w:r>
        <w:rPr>
          <w:b/>
        </w:rPr>
        <w:t>BL</w:t>
      </w:r>
      <w:r>
        <w:t xml:space="preserve"> – BLOOM’S LEVEL       </w:t>
      </w:r>
      <w:r>
        <w:rPr>
          <w:b/>
        </w:rPr>
        <w:t>M</w:t>
      </w:r>
      <w:r>
        <w:t xml:space="preserve"> – MARKS ALLOTTED</w:t>
      </w:r>
    </w:p>
    <w:p w14:paraId="48B141AF" w14:textId="77777777" w:rsidR="00AB70E3" w:rsidRPr="00425200" w:rsidRDefault="00AB70E3">
      <w:pPr>
        <w:rPr>
          <w:sz w:val="12"/>
          <w:szCs w:val="20"/>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AB70E3" w:rsidRPr="00425200" w14:paraId="5AD95A3E" w14:textId="77777777">
        <w:trPr>
          <w:trHeight w:val="283"/>
        </w:trPr>
        <w:tc>
          <w:tcPr>
            <w:tcW w:w="670" w:type="dxa"/>
          </w:tcPr>
          <w:p w14:paraId="5331B1B0" w14:textId="77777777" w:rsidR="00AB70E3" w:rsidRPr="00425200" w:rsidRDefault="00AB70E3">
            <w:pPr>
              <w:rPr>
                <w:sz w:val="20"/>
                <w:szCs w:val="20"/>
              </w:rPr>
            </w:pPr>
          </w:p>
        </w:tc>
        <w:tc>
          <w:tcPr>
            <w:tcW w:w="9820" w:type="dxa"/>
          </w:tcPr>
          <w:p w14:paraId="347A81FB" w14:textId="77777777" w:rsidR="00AB70E3" w:rsidRPr="00425200" w:rsidRDefault="00AB70E3">
            <w:pPr>
              <w:jc w:val="center"/>
              <w:rPr>
                <w:b/>
                <w:sz w:val="20"/>
                <w:szCs w:val="20"/>
              </w:rPr>
            </w:pPr>
            <w:r w:rsidRPr="00425200">
              <w:rPr>
                <w:b/>
                <w:sz w:val="20"/>
                <w:szCs w:val="20"/>
              </w:rPr>
              <w:t>COURSE OUTCOMES</w:t>
            </w:r>
          </w:p>
        </w:tc>
      </w:tr>
      <w:tr w:rsidR="00AB70E3" w:rsidRPr="00425200" w14:paraId="00C0908D" w14:textId="77777777" w:rsidTr="00AB70E3">
        <w:trPr>
          <w:trHeight w:val="62"/>
        </w:trPr>
        <w:tc>
          <w:tcPr>
            <w:tcW w:w="670" w:type="dxa"/>
          </w:tcPr>
          <w:p w14:paraId="5F67D11E" w14:textId="77777777" w:rsidR="00AB70E3" w:rsidRPr="00425200" w:rsidRDefault="00AB70E3">
            <w:pPr>
              <w:rPr>
                <w:b/>
                <w:sz w:val="20"/>
                <w:szCs w:val="20"/>
              </w:rPr>
            </w:pPr>
            <w:r w:rsidRPr="00425200">
              <w:rPr>
                <w:b/>
                <w:sz w:val="20"/>
                <w:szCs w:val="20"/>
              </w:rPr>
              <w:t>CO1</w:t>
            </w:r>
          </w:p>
        </w:tc>
        <w:tc>
          <w:tcPr>
            <w:tcW w:w="9820" w:type="dxa"/>
          </w:tcPr>
          <w:p w14:paraId="2CCE4883" w14:textId="77777777" w:rsidR="00AB70E3" w:rsidRPr="00425200" w:rsidRDefault="00AB70E3">
            <w:pPr>
              <w:rPr>
                <w:sz w:val="20"/>
                <w:szCs w:val="20"/>
              </w:rPr>
            </w:pPr>
            <w:r w:rsidRPr="00425200">
              <w:rPr>
                <w:color w:val="000000"/>
                <w:sz w:val="20"/>
                <w:szCs w:val="20"/>
              </w:rPr>
              <w:t>Explain the algorithm and data structures for the assembler</w:t>
            </w:r>
          </w:p>
        </w:tc>
      </w:tr>
      <w:tr w:rsidR="00AB70E3" w:rsidRPr="00425200" w14:paraId="76297543" w14:textId="77777777" w:rsidTr="00AB70E3">
        <w:trPr>
          <w:trHeight w:val="62"/>
        </w:trPr>
        <w:tc>
          <w:tcPr>
            <w:tcW w:w="670" w:type="dxa"/>
          </w:tcPr>
          <w:p w14:paraId="76762538" w14:textId="77777777" w:rsidR="00AB70E3" w:rsidRPr="00425200" w:rsidRDefault="00AB70E3">
            <w:pPr>
              <w:rPr>
                <w:b/>
                <w:sz w:val="20"/>
                <w:szCs w:val="20"/>
              </w:rPr>
            </w:pPr>
            <w:r w:rsidRPr="00425200">
              <w:rPr>
                <w:b/>
                <w:sz w:val="20"/>
                <w:szCs w:val="20"/>
              </w:rPr>
              <w:t>CO2</w:t>
            </w:r>
          </w:p>
        </w:tc>
        <w:tc>
          <w:tcPr>
            <w:tcW w:w="9820" w:type="dxa"/>
          </w:tcPr>
          <w:p w14:paraId="2D7ED7CC" w14:textId="77777777" w:rsidR="00AB70E3" w:rsidRPr="00425200" w:rsidRDefault="00AB70E3">
            <w:pPr>
              <w:rPr>
                <w:sz w:val="20"/>
                <w:szCs w:val="20"/>
              </w:rPr>
            </w:pPr>
            <w:r w:rsidRPr="00425200">
              <w:rPr>
                <w:color w:val="000000"/>
                <w:sz w:val="20"/>
                <w:szCs w:val="20"/>
              </w:rPr>
              <w:t>Develop algorithms for macros and loaders</w:t>
            </w:r>
          </w:p>
        </w:tc>
      </w:tr>
      <w:tr w:rsidR="00AB70E3" w:rsidRPr="00425200" w14:paraId="2A5F863D" w14:textId="77777777" w:rsidTr="00AB70E3">
        <w:trPr>
          <w:trHeight w:val="62"/>
        </w:trPr>
        <w:tc>
          <w:tcPr>
            <w:tcW w:w="670" w:type="dxa"/>
          </w:tcPr>
          <w:p w14:paraId="2F848879" w14:textId="77777777" w:rsidR="00AB70E3" w:rsidRPr="00425200" w:rsidRDefault="00AB70E3">
            <w:pPr>
              <w:rPr>
                <w:b/>
                <w:sz w:val="20"/>
                <w:szCs w:val="20"/>
              </w:rPr>
            </w:pPr>
            <w:r w:rsidRPr="00425200">
              <w:rPr>
                <w:b/>
                <w:sz w:val="20"/>
                <w:szCs w:val="20"/>
              </w:rPr>
              <w:t>CO3</w:t>
            </w:r>
          </w:p>
        </w:tc>
        <w:tc>
          <w:tcPr>
            <w:tcW w:w="9820" w:type="dxa"/>
          </w:tcPr>
          <w:p w14:paraId="0A744AA0" w14:textId="77777777" w:rsidR="00AB70E3" w:rsidRPr="00425200" w:rsidRDefault="00AB70E3">
            <w:pPr>
              <w:rPr>
                <w:sz w:val="20"/>
                <w:szCs w:val="20"/>
              </w:rPr>
            </w:pPr>
            <w:r w:rsidRPr="00425200">
              <w:rPr>
                <w:color w:val="000000"/>
                <w:sz w:val="20"/>
                <w:szCs w:val="20"/>
              </w:rPr>
              <w:t>List and define various stages of the compiler.</w:t>
            </w:r>
          </w:p>
        </w:tc>
      </w:tr>
      <w:tr w:rsidR="00AB70E3" w:rsidRPr="00425200" w14:paraId="49E63043" w14:textId="77777777" w:rsidTr="00AB70E3">
        <w:trPr>
          <w:trHeight w:val="62"/>
        </w:trPr>
        <w:tc>
          <w:tcPr>
            <w:tcW w:w="670" w:type="dxa"/>
          </w:tcPr>
          <w:p w14:paraId="2DAD88C9" w14:textId="77777777" w:rsidR="00AB70E3" w:rsidRPr="00425200" w:rsidRDefault="00AB70E3">
            <w:pPr>
              <w:rPr>
                <w:b/>
                <w:sz w:val="20"/>
                <w:szCs w:val="20"/>
              </w:rPr>
            </w:pPr>
            <w:r w:rsidRPr="00425200">
              <w:rPr>
                <w:b/>
                <w:sz w:val="20"/>
                <w:szCs w:val="20"/>
              </w:rPr>
              <w:t>CO4</w:t>
            </w:r>
          </w:p>
        </w:tc>
        <w:tc>
          <w:tcPr>
            <w:tcW w:w="9820" w:type="dxa"/>
          </w:tcPr>
          <w:p w14:paraId="75654A74" w14:textId="77777777" w:rsidR="00AB70E3" w:rsidRPr="00425200" w:rsidRDefault="00AB70E3">
            <w:pPr>
              <w:rPr>
                <w:sz w:val="20"/>
                <w:szCs w:val="20"/>
              </w:rPr>
            </w:pPr>
            <w:r w:rsidRPr="00425200">
              <w:rPr>
                <w:color w:val="000000"/>
                <w:sz w:val="20"/>
                <w:szCs w:val="20"/>
              </w:rPr>
              <w:t>Select and use standard tools and techniques in different stages of compiler design</w:t>
            </w:r>
          </w:p>
        </w:tc>
      </w:tr>
      <w:tr w:rsidR="00AB70E3" w:rsidRPr="00425200" w14:paraId="1BFBC4DF" w14:textId="77777777" w:rsidTr="00AB70E3">
        <w:trPr>
          <w:trHeight w:val="62"/>
        </w:trPr>
        <w:tc>
          <w:tcPr>
            <w:tcW w:w="670" w:type="dxa"/>
          </w:tcPr>
          <w:p w14:paraId="1ED65861" w14:textId="77777777" w:rsidR="00AB70E3" w:rsidRPr="00425200" w:rsidRDefault="00AB70E3">
            <w:pPr>
              <w:rPr>
                <w:b/>
                <w:sz w:val="20"/>
                <w:szCs w:val="20"/>
              </w:rPr>
            </w:pPr>
            <w:r w:rsidRPr="00425200">
              <w:rPr>
                <w:b/>
                <w:sz w:val="20"/>
                <w:szCs w:val="20"/>
              </w:rPr>
              <w:t>CO5</w:t>
            </w:r>
          </w:p>
        </w:tc>
        <w:tc>
          <w:tcPr>
            <w:tcW w:w="9820" w:type="dxa"/>
          </w:tcPr>
          <w:p w14:paraId="20093325" w14:textId="77777777" w:rsidR="00AB70E3" w:rsidRPr="00425200" w:rsidRDefault="00AB70E3">
            <w:pPr>
              <w:rPr>
                <w:sz w:val="20"/>
                <w:szCs w:val="20"/>
              </w:rPr>
            </w:pPr>
            <w:r w:rsidRPr="00425200">
              <w:rPr>
                <w:color w:val="000000"/>
                <w:sz w:val="20"/>
                <w:szCs w:val="20"/>
              </w:rPr>
              <w:t>Compare and contrast various methods for implementing the phases of a compiler</w:t>
            </w:r>
          </w:p>
        </w:tc>
      </w:tr>
      <w:tr w:rsidR="00AB70E3" w:rsidRPr="00425200" w14:paraId="0B3C4E5B" w14:textId="77777777" w:rsidTr="00AB70E3">
        <w:trPr>
          <w:trHeight w:val="62"/>
        </w:trPr>
        <w:tc>
          <w:tcPr>
            <w:tcW w:w="670" w:type="dxa"/>
          </w:tcPr>
          <w:p w14:paraId="24BC5BDB" w14:textId="77777777" w:rsidR="00AB70E3" w:rsidRPr="00425200" w:rsidRDefault="00AB70E3">
            <w:pPr>
              <w:rPr>
                <w:b/>
                <w:sz w:val="20"/>
                <w:szCs w:val="20"/>
              </w:rPr>
            </w:pPr>
            <w:r w:rsidRPr="00425200">
              <w:rPr>
                <w:b/>
                <w:sz w:val="20"/>
                <w:szCs w:val="20"/>
              </w:rPr>
              <w:t>CO6</w:t>
            </w:r>
          </w:p>
        </w:tc>
        <w:tc>
          <w:tcPr>
            <w:tcW w:w="9820" w:type="dxa"/>
          </w:tcPr>
          <w:p w14:paraId="691CA6EA" w14:textId="77777777" w:rsidR="00AB70E3" w:rsidRPr="00425200" w:rsidRDefault="00AB70E3">
            <w:pPr>
              <w:rPr>
                <w:sz w:val="20"/>
                <w:szCs w:val="20"/>
              </w:rPr>
            </w:pPr>
            <w:r w:rsidRPr="00425200">
              <w:rPr>
                <w:color w:val="000000"/>
                <w:sz w:val="20"/>
                <w:szCs w:val="20"/>
              </w:rPr>
              <w:t>Design and construct different phases of the compiler</w:t>
            </w:r>
          </w:p>
        </w:tc>
      </w:tr>
    </w:tbl>
    <w:p w14:paraId="2396A964" w14:textId="77777777" w:rsidR="00AB70E3" w:rsidRPr="00425200" w:rsidRDefault="00AB70E3">
      <w:pPr>
        <w:rPr>
          <w:sz w:val="20"/>
          <w:szCs w:val="20"/>
        </w:rPr>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AB70E3" w:rsidRPr="00425200" w14:paraId="542CCA08" w14:textId="77777777" w:rsidTr="00AB70E3">
        <w:trPr>
          <w:jc w:val="center"/>
        </w:trPr>
        <w:tc>
          <w:tcPr>
            <w:tcW w:w="6384" w:type="dxa"/>
            <w:gridSpan w:val="8"/>
          </w:tcPr>
          <w:p w14:paraId="65ED1ADF" w14:textId="77777777" w:rsidR="00AB70E3" w:rsidRPr="00425200" w:rsidRDefault="00AB70E3">
            <w:pPr>
              <w:jc w:val="center"/>
              <w:rPr>
                <w:b/>
                <w:sz w:val="20"/>
                <w:szCs w:val="20"/>
              </w:rPr>
            </w:pPr>
            <w:r w:rsidRPr="00425200">
              <w:rPr>
                <w:b/>
                <w:sz w:val="20"/>
                <w:szCs w:val="20"/>
              </w:rPr>
              <w:t>Assessment Pattern as per Bloom’s Level</w:t>
            </w:r>
          </w:p>
        </w:tc>
      </w:tr>
      <w:tr w:rsidR="00AB70E3" w:rsidRPr="00425200" w14:paraId="392F86E7" w14:textId="77777777" w:rsidTr="00AB70E3">
        <w:trPr>
          <w:jc w:val="center"/>
        </w:trPr>
        <w:tc>
          <w:tcPr>
            <w:tcW w:w="1139" w:type="dxa"/>
          </w:tcPr>
          <w:p w14:paraId="554F79C2" w14:textId="77777777" w:rsidR="00AB70E3" w:rsidRPr="00425200" w:rsidRDefault="00AB70E3">
            <w:pPr>
              <w:jc w:val="center"/>
              <w:rPr>
                <w:b/>
                <w:sz w:val="20"/>
                <w:szCs w:val="20"/>
              </w:rPr>
            </w:pPr>
            <w:r w:rsidRPr="00425200">
              <w:rPr>
                <w:b/>
                <w:sz w:val="20"/>
                <w:szCs w:val="20"/>
              </w:rPr>
              <w:t>CO / BL</w:t>
            </w:r>
          </w:p>
        </w:tc>
        <w:tc>
          <w:tcPr>
            <w:tcW w:w="709" w:type="dxa"/>
          </w:tcPr>
          <w:p w14:paraId="64FEF40C" w14:textId="77777777" w:rsidR="00AB70E3" w:rsidRPr="00425200" w:rsidRDefault="00AB70E3">
            <w:pPr>
              <w:jc w:val="center"/>
              <w:rPr>
                <w:b/>
                <w:sz w:val="20"/>
                <w:szCs w:val="20"/>
              </w:rPr>
            </w:pPr>
            <w:r w:rsidRPr="00425200">
              <w:rPr>
                <w:b/>
                <w:sz w:val="20"/>
                <w:szCs w:val="20"/>
              </w:rPr>
              <w:t>R</w:t>
            </w:r>
          </w:p>
        </w:tc>
        <w:tc>
          <w:tcPr>
            <w:tcW w:w="708" w:type="dxa"/>
          </w:tcPr>
          <w:p w14:paraId="23E551C5" w14:textId="77777777" w:rsidR="00AB70E3" w:rsidRPr="00425200" w:rsidRDefault="00AB70E3">
            <w:pPr>
              <w:jc w:val="center"/>
              <w:rPr>
                <w:b/>
                <w:sz w:val="20"/>
                <w:szCs w:val="20"/>
              </w:rPr>
            </w:pPr>
            <w:r w:rsidRPr="00425200">
              <w:rPr>
                <w:b/>
                <w:sz w:val="20"/>
                <w:szCs w:val="20"/>
              </w:rPr>
              <w:t>U</w:t>
            </w:r>
          </w:p>
        </w:tc>
        <w:tc>
          <w:tcPr>
            <w:tcW w:w="709" w:type="dxa"/>
          </w:tcPr>
          <w:p w14:paraId="2F7EAB23" w14:textId="77777777" w:rsidR="00AB70E3" w:rsidRPr="00425200" w:rsidRDefault="00AB70E3">
            <w:pPr>
              <w:jc w:val="center"/>
              <w:rPr>
                <w:b/>
                <w:sz w:val="20"/>
                <w:szCs w:val="20"/>
              </w:rPr>
            </w:pPr>
            <w:r w:rsidRPr="00425200">
              <w:rPr>
                <w:b/>
                <w:sz w:val="20"/>
                <w:szCs w:val="20"/>
              </w:rPr>
              <w:t>A</w:t>
            </w:r>
          </w:p>
        </w:tc>
        <w:tc>
          <w:tcPr>
            <w:tcW w:w="709" w:type="dxa"/>
          </w:tcPr>
          <w:p w14:paraId="29783CE0" w14:textId="77777777" w:rsidR="00AB70E3" w:rsidRPr="00425200" w:rsidRDefault="00AB70E3">
            <w:pPr>
              <w:jc w:val="center"/>
              <w:rPr>
                <w:b/>
                <w:sz w:val="20"/>
                <w:szCs w:val="20"/>
              </w:rPr>
            </w:pPr>
            <w:r w:rsidRPr="00425200">
              <w:rPr>
                <w:b/>
                <w:sz w:val="20"/>
                <w:szCs w:val="20"/>
              </w:rPr>
              <w:t>An</w:t>
            </w:r>
          </w:p>
        </w:tc>
        <w:tc>
          <w:tcPr>
            <w:tcW w:w="709" w:type="dxa"/>
          </w:tcPr>
          <w:p w14:paraId="04C42B14" w14:textId="77777777" w:rsidR="00AB70E3" w:rsidRPr="00425200" w:rsidRDefault="00AB70E3">
            <w:pPr>
              <w:jc w:val="center"/>
              <w:rPr>
                <w:b/>
                <w:sz w:val="20"/>
                <w:szCs w:val="20"/>
              </w:rPr>
            </w:pPr>
            <w:r w:rsidRPr="00425200">
              <w:rPr>
                <w:b/>
                <w:sz w:val="20"/>
                <w:szCs w:val="20"/>
              </w:rPr>
              <w:t>E</w:t>
            </w:r>
          </w:p>
        </w:tc>
        <w:tc>
          <w:tcPr>
            <w:tcW w:w="708" w:type="dxa"/>
          </w:tcPr>
          <w:p w14:paraId="74B55F9A" w14:textId="77777777" w:rsidR="00AB70E3" w:rsidRPr="00425200" w:rsidRDefault="00AB70E3">
            <w:pPr>
              <w:jc w:val="center"/>
              <w:rPr>
                <w:b/>
                <w:sz w:val="20"/>
                <w:szCs w:val="20"/>
              </w:rPr>
            </w:pPr>
            <w:r w:rsidRPr="00425200">
              <w:rPr>
                <w:b/>
                <w:sz w:val="20"/>
                <w:szCs w:val="20"/>
              </w:rPr>
              <w:t>C</w:t>
            </w:r>
          </w:p>
        </w:tc>
        <w:tc>
          <w:tcPr>
            <w:tcW w:w="993" w:type="dxa"/>
          </w:tcPr>
          <w:p w14:paraId="6D217FC4" w14:textId="77777777" w:rsidR="00AB70E3" w:rsidRPr="00425200" w:rsidRDefault="00AB70E3">
            <w:pPr>
              <w:jc w:val="center"/>
              <w:rPr>
                <w:b/>
                <w:sz w:val="20"/>
                <w:szCs w:val="20"/>
              </w:rPr>
            </w:pPr>
            <w:r w:rsidRPr="00425200">
              <w:rPr>
                <w:b/>
                <w:sz w:val="20"/>
                <w:szCs w:val="20"/>
              </w:rPr>
              <w:t>Total</w:t>
            </w:r>
          </w:p>
        </w:tc>
      </w:tr>
      <w:tr w:rsidR="00AB70E3" w:rsidRPr="00425200" w14:paraId="1EA756FF" w14:textId="77777777" w:rsidTr="00AB70E3">
        <w:trPr>
          <w:jc w:val="center"/>
        </w:trPr>
        <w:tc>
          <w:tcPr>
            <w:tcW w:w="1139" w:type="dxa"/>
          </w:tcPr>
          <w:p w14:paraId="6F5719C4" w14:textId="77777777" w:rsidR="00AB70E3" w:rsidRPr="00425200" w:rsidRDefault="00AB70E3" w:rsidP="00AB70E3">
            <w:pPr>
              <w:jc w:val="center"/>
              <w:rPr>
                <w:b/>
                <w:sz w:val="20"/>
                <w:szCs w:val="20"/>
              </w:rPr>
            </w:pPr>
            <w:r w:rsidRPr="00425200">
              <w:rPr>
                <w:b/>
                <w:sz w:val="20"/>
                <w:szCs w:val="20"/>
              </w:rPr>
              <w:t>CO1</w:t>
            </w:r>
          </w:p>
        </w:tc>
        <w:tc>
          <w:tcPr>
            <w:tcW w:w="709" w:type="dxa"/>
            <w:vAlign w:val="center"/>
          </w:tcPr>
          <w:p w14:paraId="7B8469D6" w14:textId="77777777" w:rsidR="00AB70E3" w:rsidRPr="00425200" w:rsidRDefault="00AB70E3" w:rsidP="00AB70E3">
            <w:pPr>
              <w:jc w:val="center"/>
              <w:rPr>
                <w:sz w:val="20"/>
                <w:szCs w:val="20"/>
              </w:rPr>
            </w:pPr>
            <w:r w:rsidRPr="00425200">
              <w:rPr>
                <w:color w:val="000000"/>
                <w:sz w:val="20"/>
                <w:szCs w:val="20"/>
              </w:rPr>
              <w:t>4</w:t>
            </w:r>
          </w:p>
        </w:tc>
        <w:tc>
          <w:tcPr>
            <w:tcW w:w="708" w:type="dxa"/>
            <w:vAlign w:val="center"/>
          </w:tcPr>
          <w:p w14:paraId="21DD3DD7" w14:textId="77777777" w:rsidR="00AB70E3" w:rsidRPr="00425200" w:rsidRDefault="00AB70E3" w:rsidP="00AB70E3">
            <w:pPr>
              <w:jc w:val="center"/>
              <w:rPr>
                <w:sz w:val="20"/>
                <w:szCs w:val="20"/>
              </w:rPr>
            </w:pPr>
            <w:r w:rsidRPr="00425200">
              <w:rPr>
                <w:color w:val="000000"/>
                <w:sz w:val="20"/>
                <w:szCs w:val="20"/>
              </w:rPr>
              <w:t>7</w:t>
            </w:r>
          </w:p>
        </w:tc>
        <w:tc>
          <w:tcPr>
            <w:tcW w:w="709" w:type="dxa"/>
            <w:vAlign w:val="center"/>
          </w:tcPr>
          <w:p w14:paraId="3F9A27C3" w14:textId="77777777" w:rsidR="00AB70E3" w:rsidRPr="00425200" w:rsidRDefault="00AB70E3" w:rsidP="00AB70E3">
            <w:pPr>
              <w:jc w:val="center"/>
              <w:rPr>
                <w:sz w:val="20"/>
                <w:szCs w:val="20"/>
              </w:rPr>
            </w:pPr>
            <w:r w:rsidRPr="00425200">
              <w:rPr>
                <w:color w:val="000000"/>
                <w:sz w:val="20"/>
                <w:szCs w:val="20"/>
              </w:rPr>
              <w:t> -</w:t>
            </w:r>
          </w:p>
        </w:tc>
        <w:tc>
          <w:tcPr>
            <w:tcW w:w="709" w:type="dxa"/>
            <w:vAlign w:val="center"/>
          </w:tcPr>
          <w:p w14:paraId="17F448B2"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11959AE0"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33633E6B" w14:textId="77777777" w:rsidR="00AB70E3" w:rsidRPr="00425200" w:rsidRDefault="00AB70E3" w:rsidP="00AB70E3">
            <w:pPr>
              <w:jc w:val="center"/>
              <w:rPr>
                <w:sz w:val="20"/>
                <w:szCs w:val="20"/>
              </w:rPr>
            </w:pPr>
            <w:r w:rsidRPr="00425200">
              <w:rPr>
                <w:color w:val="000000"/>
                <w:sz w:val="20"/>
                <w:szCs w:val="20"/>
              </w:rPr>
              <w:t>-</w:t>
            </w:r>
          </w:p>
        </w:tc>
        <w:tc>
          <w:tcPr>
            <w:tcW w:w="993" w:type="dxa"/>
            <w:vAlign w:val="center"/>
          </w:tcPr>
          <w:p w14:paraId="015E6DCF" w14:textId="77777777" w:rsidR="00AB70E3" w:rsidRPr="00425200" w:rsidRDefault="00AB70E3" w:rsidP="00AB70E3">
            <w:pPr>
              <w:jc w:val="center"/>
              <w:rPr>
                <w:sz w:val="20"/>
                <w:szCs w:val="20"/>
              </w:rPr>
            </w:pPr>
            <w:r w:rsidRPr="00425200">
              <w:rPr>
                <w:color w:val="000000"/>
                <w:sz w:val="20"/>
                <w:szCs w:val="20"/>
              </w:rPr>
              <w:t>11</w:t>
            </w:r>
          </w:p>
        </w:tc>
      </w:tr>
      <w:tr w:rsidR="00AB70E3" w:rsidRPr="00425200" w14:paraId="22ACD73C" w14:textId="77777777" w:rsidTr="00AB70E3">
        <w:trPr>
          <w:jc w:val="center"/>
        </w:trPr>
        <w:tc>
          <w:tcPr>
            <w:tcW w:w="1139" w:type="dxa"/>
          </w:tcPr>
          <w:p w14:paraId="14C14257" w14:textId="77777777" w:rsidR="00AB70E3" w:rsidRPr="00425200" w:rsidRDefault="00AB70E3" w:rsidP="00AB70E3">
            <w:pPr>
              <w:jc w:val="center"/>
              <w:rPr>
                <w:b/>
                <w:sz w:val="20"/>
                <w:szCs w:val="20"/>
              </w:rPr>
            </w:pPr>
            <w:r w:rsidRPr="00425200">
              <w:rPr>
                <w:b/>
                <w:sz w:val="20"/>
                <w:szCs w:val="20"/>
              </w:rPr>
              <w:t>CO2</w:t>
            </w:r>
          </w:p>
        </w:tc>
        <w:tc>
          <w:tcPr>
            <w:tcW w:w="709" w:type="dxa"/>
            <w:vAlign w:val="center"/>
          </w:tcPr>
          <w:p w14:paraId="551AD072" w14:textId="77777777" w:rsidR="00AB70E3" w:rsidRPr="00425200" w:rsidRDefault="00AB70E3" w:rsidP="00AB70E3">
            <w:pPr>
              <w:jc w:val="center"/>
              <w:rPr>
                <w:sz w:val="20"/>
                <w:szCs w:val="20"/>
              </w:rPr>
            </w:pPr>
            <w:r w:rsidRPr="00425200">
              <w:rPr>
                <w:color w:val="000000"/>
                <w:sz w:val="20"/>
                <w:szCs w:val="20"/>
              </w:rPr>
              <w:t>2</w:t>
            </w:r>
          </w:p>
        </w:tc>
        <w:tc>
          <w:tcPr>
            <w:tcW w:w="708" w:type="dxa"/>
            <w:vAlign w:val="center"/>
          </w:tcPr>
          <w:p w14:paraId="00BB7687" w14:textId="77777777" w:rsidR="00AB70E3" w:rsidRPr="00425200" w:rsidRDefault="00AB70E3" w:rsidP="00AB70E3">
            <w:pPr>
              <w:jc w:val="center"/>
              <w:rPr>
                <w:sz w:val="20"/>
                <w:szCs w:val="20"/>
              </w:rPr>
            </w:pPr>
            <w:r w:rsidRPr="00425200">
              <w:rPr>
                <w:color w:val="000000"/>
                <w:sz w:val="20"/>
                <w:szCs w:val="20"/>
              </w:rPr>
              <w:t>6</w:t>
            </w:r>
          </w:p>
        </w:tc>
        <w:tc>
          <w:tcPr>
            <w:tcW w:w="709" w:type="dxa"/>
            <w:vAlign w:val="center"/>
          </w:tcPr>
          <w:p w14:paraId="32BED164"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5D73B395"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3ABD40B2"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0967BB7E" w14:textId="77777777" w:rsidR="00AB70E3" w:rsidRPr="00425200" w:rsidRDefault="00AB70E3" w:rsidP="00AB70E3">
            <w:pPr>
              <w:jc w:val="center"/>
              <w:rPr>
                <w:sz w:val="20"/>
                <w:szCs w:val="20"/>
              </w:rPr>
            </w:pPr>
            <w:r w:rsidRPr="00425200">
              <w:rPr>
                <w:color w:val="000000"/>
                <w:sz w:val="20"/>
                <w:szCs w:val="20"/>
              </w:rPr>
              <w:t>-</w:t>
            </w:r>
          </w:p>
        </w:tc>
        <w:tc>
          <w:tcPr>
            <w:tcW w:w="993" w:type="dxa"/>
            <w:vAlign w:val="center"/>
          </w:tcPr>
          <w:p w14:paraId="6B90878B" w14:textId="77777777" w:rsidR="00AB70E3" w:rsidRPr="00425200" w:rsidRDefault="00AB70E3" w:rsidP="00AB70E3">
            <w:pPr>
              <w:jc w:val="center"/>
              <w:rPr>
                <w:sz w:val="20"/>
                <w:szCs w:val="20"/>
              </w:rPr>
            </w:pPr>
            <w:r w:rsidRPr="00425200">
              <w:rPr>
                <w:color w:val="000000"/>
                <w:sz w:val="20"/>
                <w:szCs w:val="20"/>
              </w:rPr>
              <w:t>8</w:t>
            </w:r>
          </w:p>
        </w:tc>
      </w:tr>
      <w:tr w:rsidR="00AB70E3" w:rsidRPr="00425200" w14:paraId="5F71D93F" w14:textId="77777777" w:rsidTr="00AB70E3">
        <w:trPr>
          <w:jc w:val="center"/>
        </w:trPr>
        <w:tc>
          <w:tcPr>
            <w:tcW w:w="1139" w:type="dxa"/>
          </w:tcPr>
          <w:p w14:paraId="5BC9D676" w14:textId="77777777" w:rsidR="00AB70E3" w:rsidRPr="00425200" w:rsidRDefault="00AB70E3" w:rsidP="00AB70E3">
            <w:pPr>
              <w:jc w:val="center"/>
              <w:rPr>
                <w:b/>
                <w:sz w:val="20"/>
                <w:szCs w:val="20"/>
              </w:rPr>
            </w:pPr>
            <w:r w:rsidRPr="00425200">
              <w:rPr>
                <w:b/>
                <w:sz w:val="20"/>
                <w:szCs w:val="20"/>
              </w:rPr>
              <w:t>CO3</w:t>
            </w:r>
          </w:p>
        </w:tc>
        <w:tc>
          <w:tcPr>
            <w:tcW w:w="709" w:type="dxa"/>
            <w:vAlign w:val="center"/>
          </w:tcPr>
          <w:p w14:paraId="69355983" w14:textId="77777777" w:rsidR="00AB70E3" w:rsidRPr="00425200" w:rsidRDefault="00AB70E3" w:rsidP="00AB70E3">
            <w:pPr>
              <w:jc w:val="center"/>
              <w:rPr>
                <w:sz w:val="20"/>
                <w:szCs w:val="20"/>
              </w:rPr>
            </w:pPr>
            <w:r w:rsidRPr="00425200">
              <w:rPr>
                <w:color w:val="000000"/>
                <w:sz w:val="20"/>
                <w:szCs w:val="20"/>
              </w:rPr>
              <w:t>4</w:t>
            </w:r>
          </w:p>
        </w:tc>
        <w:tc>
          <w:tcPr>
            <w:tcW w:w="708" w:type="dxa"/>
            <w:vAlign w:val="center"/>
          </w:tcPr>
          <w:p w14:paraId="3EB7DEF7"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2EF1848C" w14:textId="77777777" w:rsidR="00AB70E3" w:rsidRPr="00425200" w:rsidRDefault="00AB70E3" w:rsidP="00AB70E3">
            <w:pPr>
              <w:jc w:val="center"/>
              <w:rPr>
                <w:sz w:val="20"/>
                <w:szCs w:val="20"/>
              </w:rPr>
            </w:pPr>
            <w:r w:rsidRPr="00425200">
              <w:rPr>
                <w:color w:val="000000"/>
                <w:sz w:val="20"/>
                <w:szCs w:val="20"/>
              </w:rPr>
              <w:t>16</w:t>
            </w:r>
          </w:p>
        </w:tc>
        <w:tc>
          <w:tcPr>
            <w:tcW w:w="709" w:type="dxa"/>
            <w:vAlign w:val="center"/>
          </w:tcPr>
          <w:p w14:paraId="0276A809"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1D190516"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63E4F017" w14:textId="77777777" w:rsidR="00AB70E3" w:rsidRPr="00425200" w:rsidRDefault="00AB70E3" w:rsidP="00AB70E3">
            <w:pPr>
              <w:jc w:val="center"/>
              <w:rPr>
                <w:sz w:val="20"/>
                <w:szCs w:val="20"/>
              </w:rPr>
            </w:pPr>
            <w:r w:rsidRPr="00425200">
              <w:rPr>
                <w:color w:val="000000"/>
                <w:sz w:val="20"/>
                <w:szCs w:val="20"/>
              </w:rPr>
              <w:t>-</w:t>
            </w:r>
          </w:p>
        </w:tc>
        <w:tc>
          <w:tcPr>
            <w:tcW w:w="993" w:type="dxa"/>
            <w:vAlign w:val="center"/>
          </w:tcPr>
          <w:p w14:paraId="60DB7DB1" w14:textId="77777777" w:rsidR="00AB70E3" w:rsidRPr="00425200" w:rsidRDefault="00AB70E3" w:rsidP="00AB70E3">
            <w:pPr>
              <w:jc w:val="center"/>
              <w:rPr>
                <w:sz w:val="20"/>
                <w:szCs w:val="20"/>
              </w:rPr>
            </w:pPr>
            <w:r w:rsidRPr="00425200">
              <w:rPr>
                <w:color w:val="000000"/>
                <w:sz w:val="20"/>
                <w:szCs w:val="20"/>
              </w:rPr>
              <w:t>20</w:t>
            </w:r>
          </w:p>
        </w:tc>
      </w:tr>
      <w:tr w:rsidR="00AB70E3" w:rsidRPr="00425200" w14:paraId="6AD53F6E" w14:textId="77777777" w:rsidTr="00AB70E3">
        <w:trPr>
          <w:jc w:val="center"/>
        </w:trPr>
        <w:tc>
          <w:tcPr>
            <w:tcW w:w="1139" w:type="dxa"/>
          </w:tcPr>
          <w:p w14:paraId="2DA83FF2" w14:textId="77777777" w:rsidR="00AB70E3" w:rsidRPr="00425200" w:rsidRDefault="00AB70E3" w:rsidP="00AB70E3">
            <w:pPr>
              <w:jc w:val="center"/>
              <w:rPr>
                <w:b/>
                <w:sz w:val="20"/>
                <w:szCs w:val="20"/>
              </w:rPr>
            </w:pPr>
            <w:r w:rsidRPr="00425200">
              <w:rPr>
                <w:b/>
                <w:sz w:val="20"/>
                <w:szCs w:val="20"/>
              </w:rPr>
              <w:t>CO4</w:t>
            </w:r>
          </w:p>
        </w:tc>
        <w:tc>
          <w:tcPr>
            <w:tcW w:w="709" w:type="dxa"/>
            <w:vAlign w:val="center"/>
          </w:tcPr>
          <w:p w14:paraId="2AA9FCA2" w14:textId="77777777" w:rsidR="00AB70E3" w:rsidRPr="00425200" w:rsidRDefault="00AB70E3" w:rsidP="00AB70E3">
            <w:pPr>
              <w:jc w:val="center"/>
              <w:rPr>
                <w:sz w:val="20"/>
                <w:szCs w:val="20"/>
              </w:rPr>
            </w:pPr>
            <w:r w:rsidRPr="00425200">
              <w:rPr>
                <w:color w:val="000000"/>
                <w:sz w:val="20"/>
                <w:szCs w:val="20"/>
              </w:rPr>
              <w:t>7</w:t>
            </w:r>
          </w:p>
        </w:tc>
        <w:tc>
          <w:tcPr>
            <w:tcW w:w="708" w:type="dxa"/>
            <w:vAlign w:val="center"/>
          </w:tcPr>
          <w:p w14:paraId="564DA4E6" w14:textId="77777777" w:rsidR="00AB70E3" w:rsidRPr="00425200" w:rsidRDefault="00AB70E3" w:rsidP="00AB70E3">
            <w:pPr>
              <w:jc w:val="center"/>
              <w:rPr>
                <w:sz w:val="20"/>
                <w:szCs w:val="20"/>
              </w:rPr>
            </w:pPr>
            <w:r w:rsidRPr="00425200">
              <w:rPr>
                <w:color w:val="000000"/>
                <w:sz w:val="20"/>
                <w:szCs w:val="20"/>
              </w:rPr>
              <w:t>7</w:t>
            </w:r>
          </w:p>
        </w:tc>
        <w:tc>
          <w:tcPr>
            <w:tcW w:w="709" w:type="dxa"/>
            <w:vAlign w:val="center"/>
          </w:tcPr>
          <w:p w14:paraId="7BBBE16B" w14:textId="77777777" w:rsidR="00AB70E3" w:rsidRPr="00425200" w:rsidRDefault="00AB70E3" w:rsidP="00AB70E3">
            <w:pPr>
              <w:jc w:val="center"/>
              <w:rPr>
                <w:sz w:val="20"/>
                <w:szCs w:val="20"/>
              </w:rPr>
            </w:pPr>
            <w:r w:rsidRPr="00425200">
              <w:rPr>
                <w:color w:val="000000"/>
                <w:sz w:val="20"/>
                <w:szCs w:val="20"/>
              </w:rPr>
              <w:t>9</w:t>
            </w:r>
          </w:p>
        </w:tc>
        <w:tc>
          <w:tcPr>
            <w:tcW w:w="709" w:type="dxa"/>
            <w:vAlign w:val="center"/>
          </w:tcPr>
          <w:p w14:paraId="71C3CC37"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7F7E4E0A"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2B84E3C6" w14:textId="77777777" w:rsidR="00AB70E3" w:rsidRPr="00425200" w:rsidRDefault="00AB70E3" w:rsidP="00AB70E3">
            <w:pPr>
              <w:jc w:val="center"/>
              <w:rPr>
                <w:sz w:val="20"/>
                <w:szCs w:val="20"/>
              </w:rPr>
            </w:pPr>
            <w:r w:rsidRPr="00425200">
              <w:rPr>
                <w:color w:val="000000"/>
                <w:sz w:val="20"/>
                <w:szCs w:val="20"/>
              </w:rPr>
              <w:t>-</w:t>
            </w:r>
          </w:p>
        </w:tc>
        <w:tc>
          <w:tcPr>
            <w:tcW w:w="993" w:type="dxa"/>
            <w:vAlign w:val="center"/>
          </w:tcPr>
          <w:p w14:paraId="2422EC70" w14:textId="77777777" w:rsidR="00AB70E3" w:rsidRPr="00425200" w:rsidRDefault="00AB70E3" w:rsidP="00AB70E3">
            <w:pPr>
              <w:jc w:val="center"/>
              <w:rPr>
                <w:sz w:val="20"/>
                <w:szCs w:val="20"/>
              </w:rPr>
            </w:pPr>
            <w:r w:rsidRPr="00425200">
              <w:rPr>
                <w:color w:val="000000"/>
                <w:sz w:val="20"/>
                <w:szCs w:val="20"/>
              </w:rPr>
              <w:t>23</w:t>
            </w:r>
          </w:p>
        </w:tc>
      </w:tr>
      <w:tr w:rsidR="00AB70E3" w:rsidRPr="00425200" w14:paraId="2ABE0679" w14:textId="77777777" w:rsidTr="00AB70E3">
        <w:trPr>
          <w:jc w:val="center"/>
        </w:trPr>
        <w:tc>
          <w:tcPr>
            <w:tcW w:w="1139" w:type="dxa"/>
          </w:tcPr>
          <w:p w14:paraId="11EF4863" w14:textId="77777777" w:rsidR="00AB70E3" w:rsidRPr="00425200" w:rsidRDefault="00AB70E3" w:rsidP="00AB70E3">
            <w:pPr>
              <w:jc w:val="center"/>
              <w:rPr>
                <w:b/>
                <w:sz w:val="20"/>
                <w:szCs w:val="20"/>
              </w:rPr>
            </w:pPr>
            <w:r w:rsidRPr="00425200">
              <w:rPr>
                <w:b/>
                <w:sz w:val="20"/>
                <w:szCs w:val="20"/>
              </w:rPr>
              <w:t>CO5</w:t>
            </w:r>
          </w:p>
        </w:tc>
        <w:tc>
          <w:tcPr>
            <w:tcW w:w="709" w:type="dxa"/>
            <w:vAlign w:val="center"/>
          </w:tcPr>
          <w:p w14:paraId="23B8C752"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02C367F7" w14:textId="77777777" w:rsidR="00AB70E3" w:rsidRPr="00425200" w:rsidRDefault="00AB70E3" w:rsidP="00AB70E3">
            <w:pPr>
              <w:jc w:val="center"/>
              <w:rPr>
                <w:sz w:val="20"/>
                <w:szCs w:val="20"/>
              </w:rPr>
            </w:pPr>
            <w:r w:rsidRPr="00425200">
              <w:rPr>
                <w:color w:val="000000"/>
                <w:sz w:val="20"/>
                <w:szCs w:val="20"/>
              </w:rPr>
              <w:t>16</w:t>
            </w:r>
          </w:p>
        </w:tc>
        <w:tc>
          <w:tcPr>
            <w:tcW w:w="709" w:type="dxa"/>
            <w:vAlign w:val="center"/>
          </w:tcPr>
          <w:p w14:paraId="1D7813AC" w14:textId="77777777" w:rsidR="00AB70E3" w:rsidRPr="00425200" w:rsidRDefault="00AB70E3" w:rsidP="00AB70E3">
            <w:pPr>
              <w:jc w:val="center"/>
              <w:rPr>
                <w:sz w:val="20"/>
                <w:szCs w:val="20"/>
              </w:rPr>
            </w:pPr>
            <w:r w:rsidRPr="00425200">
              <w:rPr>
                <w:color w:val="000000"/>
                <w:sz w:val="20"/>
                <w:szCs w:val="20"/>
              </w:rPr>
              <w:t>18</w:t>
            </w:r>
          </w:p>
        </w:tc>
        <w:tc>
          <w:tcPr>
            <w:tcW w:w="709" w:type="dxa"/>
            <w:vAlign w:val="center"/>
          </w:tcPr>
          <w:p w14:paraId="22977605"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279761B4"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758BFF98" w14:textId="77777777" w:rsidR="00AB70E3" w:rsidRPr="00425200" w:rsidRDefault="00AB70E3" w:rsidP="00AB70E3">
            <w:pPr>
              <w:jc w:val="center"/>
              <w:rPr>
                <w:sz w:val="20"/>
                <w:szCs w:val="20"/>
              </w:rPr>
            </w:pPr>
            <w:r w:rsidRPr="00425200">
              <w:rPr>
                <w:color w:val="000000"/>
                <w:sz w:val="20"/>
                <w:szCs w:val="20"/>
              </w:rPr>
              <w:t>-</w:t>
            </w:r>
          </w:p>
        </w:tc>
        <w:tc>
          <w:tcPr>
            <w:tcW w:w="993" w:type="dxa"/>
            <w:vAlign w:val="center"/>
          </w:tcPr>
          <w:p w14:paraId="16D955D2" w14:textId="77777777" w:rsidR="00AB70E3" w:rsidRPr="00425200" w:rsidRDefault="00AB70E3" w:rsidP="00AB70E3">
            <w:pPr>
              <w:jc w:val="center"/>
              <w:rPr>
                <w:sz w:val="20"/>
                <w:szCs w:val="20"/>
              </w:rPr>
            </w:pPr>
            <w:r w:rsidRPr="00425200">
              <w:rPr>
                <w:color w:val="000000"/>
                <w:sz w:val="20"/>
                <w:szCs w:val="20"/>
              </w:rPr>
              <w:t>34</w:t>
            </w:r>
          </w:p>
        </w:tc>
      </w:tr>
      <w:tr w:rsidR="00AB70E3" w:rsidRPr="00425200" w14:paraId="63CBD871" w14:textId="77777777" w:rsidTr="00AB70E3">
        <w:trPr>
          <w:jc w:val="center"/>
        </w:trPr>
        <w:tc>
          <w:tcPr>
            <w:tcW w:w="1139" w:type="dxa"/>
          </w:tcPr>
          <w:p w14:paraId="570B17BD" w14:textId="77777777" w:rsidR="00AB70E3" w:rsidRPr="00425200" w:rsidRDefault="00AB70E3" w:rsidP="00AB70E3">
            <w:pPr>
              <w:jc w:val="center"/>
              <w:rPr>
                <w:b/>
                <w:sz w:val="20"/>
                <w:szCs w:val="20"/>
              </w:rPr>
            </w:pPr>
            <w:r w:rsidRPr="00425200">
              <w:rPr>
                <w:b/>
                <w:sz w:val="20"/>
                <w:szCs w:val="20"/>
              </w:rPr>
              <w:t>CO6</w:t>
            </w:r>
          </w:p>
        </w:tc>
        <w:tc>
          <w:tcPr>
            <w:tcW w:w="709" w:type="dxa"/>
            <w:vAlign w:val="center"/>
          </w:tcPr>
          <w:p w14:paraId="5F9A87F2" w14:textId="77777777" w:rsidR="00AB70E3" w:rsidRPr="00425200" w:rsidRDefault="00AB70E3" w:rsidP="00AB70E3">
            <w:pPr>
              <w:jc w:val="center"/>
              <w:rPr>
                <w:sz w:val="20"/>
                <w:szCs w:val="20"/>
              </w:rPr>
            </w:pPr>
            <w:r w:rsidRPr="00425200">
              <w:rPr>
                <w:color w:val="000000"/>
                <w:sz w:val="20"/>
                <w:szCs w:val="20"/>
              </w:rPr>
              <w:t>6</w:t>
            </w:r>
          </w:p>
        </w:tc>
        <w:tc>
          <w:tcPr>
            <w:tcW w:w="708" w:type="dxa"/>
            <w:vAlign w:val="center"/>
          </w:tcPr>
          <w:p w14:paraId="465E4A65" w14:textId="77777777" w:rsidR="00AB70E3" w:rsidRPr="00425200" w:rsidRDefault="00AB70E3" w:rsidP="00AB70E3">
            <w:pPr>
              <w:jc w:val="center"/>
              <w:rPr>
                <w:sz w:val="20"/>
                <w:szCs w:val="20"/>
              </w:rPr>
            </w:pPr>
            <w:r w:rsidRPr="00425200">
              <w:rPr>
                <w:color w:val="000000"/>
                <w:sz w:val="20"/>
                <w:szCs w:val="20"/>
              </w:rPr>
              <w:t>4</w:t>
            </w:r>
          </w:p>
        </w:tc>
        <w:tc>
          <w:tcPr>
            <w:tcW w:w="709" w:type="dxa"/>
            <w:vAlign w:val="center"/>
          </w:tcPr>
          <w:p w14:paraId="2A58EBB8" w14:textId="77777777" w:rsidR="00AB70E3" w:rsidRPr="00425200" w:rsidRDefault="00AB70E3" w:rsidP="00AB70E3">
            <w:pPr>
              <w:jc w:val="center"/>
              <w:rPr>
                <w:sz w:val="20"/>
                <w:szCs w:val="20"/>
              </w:rPr>
            </w:pPr>
            <w:r w:rsidRPr="00425200">
              <w:rPr>
                <w:color w:val="000000"/>
                <w:sz w:val="20"/>
                <w:szCs w:val="20"/>
              </w:rPr>
              <w:t>18</w:t>
            </w:r>
          </w:p>
        </w:tc>
        <w:tc>
          <w:tcPr>
            <w:tcW w:w="709" w:type="dxa"/>
            <w:vAlign w:val="center"/>
          </w:tcPr>
          <w:p w14:paraId="3057C251" w14:textId="77777777" w:rsidR="00AB70E3" w:rsidRPr="00425200" w:rsidRDefault="00AB70E3" w:rsidP="00AB70E3">
            <w:pPr>
              <w:jc w:val="center"/>
              <w:rPr>
                <w:sz w:val="20"/>
                <w:szCs w:val="20"/>
              </w:rPr>
            </w:pPr>
            <w:r w:rsidRPr="00425200">
              <w:rPr>
                <w:color w:val="000000"/>
                <w:sz w:val="20"/>
                <w:szCs w:val="20"/>
              </w:rPr>
              <w:t>-</w:t>
            </w:r>
          </w:p>
        </w:tc>
        <w:tc>
          <w:tcPr>
            <w:tcW w:w="709" w:type="dxa"/>
            <w:vAlign w:val="center"/>
          </w:tcPr>
          <w:p w14:paraId="31C67A6A" w14:textId="77777777" w:rsidR="00AB70E3" w:rsidRPr="00425200" w:rsidRDefault="00AB70E3" w:rsidP="00AB70E3">
            <w:pPr>
              <w:jc w:val="center"/>
              <w:rPr>
                <w:sz w:val="20"/>
                <w:szCs w:val="20"/>
              </w:rPr>
            </w:pPr>
            <w:r w:rsidRPr="00425200">
              <w:rPr>
                <w:color w:val="000000"/>
                <w:sz w:val="20"/>
                <w:szCs w:val="20"/>
              </w:rPr>
              <w:t>-</w:t>
            </w:r>
          </w:p>
        </w:tc>
        <w:tc>
          <w:tcPr>
            <w:tcW w:w="708" w:type="dxa"/>
            <w:vAlign w:val="center"/>
          </w:tcPr>
          <w:p w14:paraId="2652F7F2" w14:textId="77777777" w:rsidR="00AB70E3" w:rsidRPr="00425200" w:rsidRDefault="00AB70E3" w:rsidP="00AB70E3">
            <w:pPr>
              <w:jc w:val="center"/>
              <w:rPr>
                <w:sz w:val="20"/>
                <w:szCs w:val="20"/>
              </w:rPr>
            </w:pPr>
            <w:r w:rsidRPr="00425200">
              <w:rPr>
                <w:color w:val="000000"/>
                <w:sz w:val="20"/>
                <w:szCs w:val="20"/>
              </w:rPr>
              <w:t>-</w:t>
            </w:r>
          </w:p>
        </w:tc>
        <w:tc>
          <w:tcPr>
            <w:tcW w:w="993" w:type="dxa"/>
            <w:vAlign w:val="center"/>
          </w:tcPr>
          <w:p w14:paraId="57FEC4AC" w14:textId="77777777" w:rsidR="00AB70E3" w:rsidRPr="00425200" w:rsidRDefault="00AB70E3" w:rsidP="00AB70E3">
            <w:pPr>
              <w:jc w:val="center"/>
              <w:rPr>
                <w:sz w:val="20"/>
                <w:szCs w:val="20"/>
              </w:rPr>
            </w:pPr>
            <w:r w:rsidRPr="00425200">
              <w:rPr>
                <w:color w:val="000000"/>
                <w:sz w:val="20"/>
                <w:szCs w:val="20"/>
              </w:rPr>
              <w:t>28</w:t>
            </w:r>
          </w:p>
        </w:tc>
      </w:tr>
      <w:tr w:rsidR="00AB70E3" w:rsidRPr="00425200" w14:paraId="20D77460" w14:textId="77777777" w:rsidTr="00AB70E3">
        <w:trPr>
          <w:jc w:val="center"/>
        </w:trPr>
        <w:tc>
          <w:tcPr>
            <w:tcW w:w="5391" w:type="dxa"/>
            <w:gridSpan w:val="7"/>
          </w:tcPr>
          <w:p w14:paraId="1E3B5EB7" w14:textId="77777777" w:rsidR="00AB70E3" w:rsidRPr="00425200" w:rsidRDefault="00AB70E3">
            <w:pPr>
              <w:rPr>
                <w:sz w:val="20"/>
                <w:szCs w:val="20"/>
              </w:rPr>
            </w:pPr>
          </w:p>
        </w:tc>
        <w:tc>
          <w:tcPr>
            <w:tcW w:w="993" w:type="dxa"/>
          </w:tcPr>
          <w:p w14:paraId="66AD4907" w14:textId="77777777" w:rsidR="00AB70E3" w:rsidRPr="00425200" w:rsidRDefault="00AB70E3">
            <w:pPr>
              <w:jc w:val="center"/>
              <w:rPr>
                <w:b/>
                <w:sz w:val="20"/>
                <w:szCs w:val="20"/>
              </w:rPr>
            </w:pPr>
            <w:r w:rsidRPr="00425200">
              <w:rPr>
                <w:b/>
                <w:sz w:val="20"/>
                <w:szCs w:val="20"/>
              </w:rPr>
              <w:t>124</w:t>
            </w:r>
          </w:p>
        </w:tc>
      </w:tr>
    </w:tbl>
    <w:p w14:paraId="049850C2" w14:textId="77777777" w:rsidR="00AB70E3" w:rsidRDefault="00AB70E3" w:rsidP="00AB70E3"/>
    <w:p w14:paraId="7A0A0512" w14:textId="77777777" w:rsidR="00AB70E3" w:rsidRPr="00BF3420" w:rsidRDefault="00AB70E3" w:rsidP="00AB70E3">
      <w:pPr>
        <w:jc w:val="center"/>
        <w:rPr>
          <w:rFonts w:ascii="Arial" w:hAnsi="Arial" w:cs="Arial"/>
          <w:bCs/>
          <w:noProof/>
        </w:rPr>
      </w:pPr>
      <w:r w:rsidRPr="00BF3420">
        <w:rPr>
          <w:rFonts w:ascii="Arial" w:hAnsi="Arial" w:cs="Arial"/>
          <w:noProof/>
          <w:lang w:val="en-IN" w:eastAsia="en-IN" w:bidi="ta-IN"/>
        </w:rPr>
        <w:drawing>
          <wp:inline distT="0" distB="0" distL="0" distR="0" wp14:anchorId="492D1AA2" wp14:editId="6263A6EB">
            <wp:extent cx="5730875" cy="835660"/>
            <wp:effectExtent l="0" t="0" r="3175" b="2540"/>
            <wp:docPr id="1754801878" name="Picture 175480187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6D7183D0" w14:textId="77777777" w:rsidR="00AB70E3" w:rsidRPr="00BF3420" w:rsidRDefault="00AB70E3" w:rsidP="00AB70E3">
      <w:pPr>
        <w:jc w:val="center"/>
        <w:rPr>
          <w:b/>
          <w:bCs/>
        </w:rPr>
      </w:pPr>
    </w:p>
    <w:p w14:paraId="36DAC191" w14:textId="77777777" w:rsidR="00AB70E3" w:rsidRPr="00BF3420" w:rsidRDefault="00AB70E3" w:rsidP="00AB70E3">
      <w:pPr>
        <w:jc w:val="center"/>
        <w:rPr>
          <w:b/>
          <w:bCs/>
        </w:rPr>
      </w:pPr>
      <w:r w:rsidRPr="00BF3420">
        <w:rPr>
          <w:b/>
          <w:bCs/>
        </w:rPr>
        <w:t>END SEMESTER EXAMINATION – APRIL / MAY 2024</w:t>
      </w:r>
    </w:p>
    <w:p w14:paraId="0140AD06" w14:textId="77777777" w:rsidR="00AB70E3" w:rsidRPr="00BF3420" w:rsidRDefault="00AB70E3">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AB70E3" w:rsidRPr="00FA1F09" w14:paraId="5B949C1A" w14:textId="77777777" w:rsidTr="00AB70E3">
        <w:trPr>
          <w:trHeight w:val="394"/>
          <w:jc w:val="center"/>
        </w:trPr>
        <w:tc>
          <w:tcPr>
            <w:tcW w:w="1696" w:type="dxa"/>
            <w:vAlign w:val="center"/>
          </w:tcPr>
          <w:p w14:paraId="293A6E63" w14:textId="77777777" w:rsidR="00AB70E3" w:rsidRPr="00FA1F09" w:rsidRDefault="00AB70E3">
            <w:pPr>
              <w:pStyle w:val="Title"/>
              <w:jc w:val="left"/>
              <w:rPr>
                <w:b/>
                <w:sz w:val="22"/>
                <w:szCs w:val="22"/>
              </w:rPr>
            </w:pPr>
            <w:r w:rsidRPr="00FA1F09">
              <w:rPr>
                <w:b/>
                <w:sz w:val="22"/>
                <w:szCs w:val="22"/>
              </w:rPr>
              <w:t xml:space="preserve">Course Code      </w:t>
            </w:r>
          </w:p>
        </w:tc>
        <w:tc>
          <w:tcPr>
            <w:tcW w:w="6379" w:type="dxa"/>
            <w:vAlign w:val="center"/>
          </w:tcPr>
          <w:p w14:paraId="41A99013" w14:textId="77777777" w:rsidR="00AB70E3" w:rsidRPr="00FA1F09" w:rsidRDefault="00AB70E3">
            <w:pPr>
              <w:pStyle w:val="Title"/>
              <w:jc w:val="left"/>
              <w:rPr>
                <w:b/>
                <w:sz w:val="22"/>
                <w:szCs w:val="22"/>
              </w:rPr>
            </w:pPr>
            <w:r w:rsidRPr="00FA1F09">
              <w:rPr>
                <w:b/>
                <w:sz w:val="22"/>
                <w:szCs w:val="22"/>
              </w:rPr>
              <w:t>20CS2054</w:t>
            </w:r>
          </w:p>
        </w:tc>
        <w:tc>
          <w:tcPr>
            <w:tcW w:w="1559" w:type="dxa"/>
            <w:vAlign w:val="center"/>
          </w:tcPr>
          <w:p w14:paraId="21091284" w14:textId="77777777" w:rsidR="00AB70E3" w:rsidRPr="00FA1F09" w:rsidRDefault="00AB70E3">
            <w:pPr>
              <w:pStyle w:val="Title"/>
              <w:ind w:left="-468" w:firstLine="468"/>
              <w:jc w:val="left"/>
              <w:rPr>
                <w:sz w:val="22"/>
                <w:szCs w:val="22"/>
              </w:rPr>
            </w:pPr>
            <w:r w:rsidRPr="00FA1F09">
              <w:rPr>
                <w:b/>
                <w:sz w:val="22"/>
                <w:szCs w:val="22"/>
              </w:rPr>
              <w:t xml:space="preserve">Duration       </w:t>
            </w:r>
          </w:p>
        </w:tc>
        <w:tc>
          <w:tcPr>
            <w:tcW w:w="851" w:type="dxa"/>
            <w:vAlign w:val="center"/>
          </w:tcPr>
          <w:p w14:paraId="7418196F" w14:textId="77777777" w:rsidR="00AB70E3" w:rsidRPr="00FA1F09" w:rsidRDefault="00AB70E3">
            <w:pPr>
              <w:pStyle w:val="Title"/>
              <w:jc w:val="left"/>
              <w:rPr>
                <w:b/>
                <w:sz w:val="22"/>
                <w:szCs w:val="22"/>
              </w:rPr>
            </w:pPr>
            <w:r w:rsidRPr="00FA1F09">
              <w:rPr>
                <w:b/>
                <w:sz w:val="22"/>
                <w:szCs w:val="22"/>
              </w:rPr>
              <w:t>3hrs</w:t>
            </w:r>
          </w:p>
        </w:tc>
      </w:tr>
      <w:tr w:rsidR="00AB70E3" w:rsidRPr="00FA1F09" w14:paraId="66031077" w14:textId="77777777" w:rsidTr="00AB70E3">
        <w:trPr>
          <w:trHeight w:val="397"/>
          <w:jc w:val="center"/>
        </w:trPr>
        <w:tc>
          <w:tcPr>
            <w:tcW w:w="1696" w:type="dxa"/>
            <w:vAlign w:val="center"/>
          </w:tcPr>
          <w:p w14:paraId="6F35771F" w14:textId="77777777" w:rsidR="00AB70E3" w:rsidRPr="00FA1F09" w:rsidRDefault="00AB70E3">
            <w:pPr>
              <w:pStyle w:val="Title"/>
              <w:ind w:right="-160"/>
              <w:jc w:val="left"/>
              <w:rPr>
                <w:b/>
                <w:sz w:val="22"/>
                <w:szCs w:val="22"/>
              </w:rPr>
            </w:pPr>
            <w:r w:rsidRPr="00FA1F09">
              <w:rPr>
                <w:b/>
                <w:sz w:val="22"/>
                <w:szCs w:val="22"/>
              </w:rPr>
              <w:t xml:space="preserve">Course Name     </w:t>
            </w:r>
          </w:p>
        </w:tc>
        <w:tc>
          <w:tcPr>
            <w:tcW w:w="6379" w:type="dxa"/>
            <w:vAlign w:val="center"/>
          </w:tcPr>
          <w:p w14:paraId="7127CCC1" w14:textId="77777777" w:rsidR="00AB70E3" w:rsidRPr="00FA1F09" w:rsidRDefault="00AB70E3">
            <w:pPr>
              <w:pStyle w:val="Title"/>
              <w:jc w:val="left"/>
              <w:rPr>
                <w:b/>
                <w:sz w:val="22"/>
                <w:szCs w:val="22"/>
              </w:rPr>
            </w:pPr>
            <w:r w:rsidRPr="00FA1F09">
              <w:rPr>
                <w:b/>
                <w:sz w:val="22"/>
                <w:szCs w:val="22"/>
              </w:rPr>
              <w:t>THEORY OF COMPUTATION</w:t>
            </w:r>
          </w:p>
        </w:tc>
        <w:tc>
          <w:tcPr>
            <w:tcW w:w="1559" w:type="dxa"/>
            <w:vAlign w:val="center"/>
          </w:tcPr>
          <w:p w14:paraId="1EE708EB" w14:textId="77777777" w:rsidR="00AB70E3" w:rsidRPr="00FA1F09" w:rsidRDefault="00AB70E3">
            <w:pPr>
              <w:pStyle w:val="Title"/>
              <w:jc w:val="left"/>
              <w:rPr>
                <w:b/>
                <w:sz w:val="22"/>
                <w:szCs w:val="22"/>
              </w:rPr>
            </w:pPr>
            <w:r w:rsidRPr="00FA1F09">
              <w:rPr>
                <w:b/>
                <w:sz w:val="22"/>
                <w:szCs w:val="22"/>
              </w:rPr>
              <w:t xml:space="preserve">Max. Marks </w:t>
            </w:r>
          </w:p>
        </w:tc>
        <w:tc>
          <w:tcPr>
            <w:tcW w:w="851" w:type="dxa"/>
            <w:vAlign w:val="center"/>
          </w:tcPr>
          <w:p w14:paraId="204DDC24" w14:textId="77777777" w:rsidR="00AB70E3" w:rsidRPr="00FA1F09" w:rsidRDefault="00AB70E3">
            <w:pPr>
              <w:pStyle w:val="Title"/>
              <w:jc w:val="left"/>
              <w:rPr>
                <w:b/>
                <w:sz w:val="22"/>
                <w:szCs w:val="22"/>
              </w:rPr>
            </w:pPr>
            <w:r w:rsidRPr="00FA1F09">
              <w:rPr>
                <w:b/>
                <w:sz w:val="22"/>
                <w:szCs w:val="22"/>
              </w:rPr>
              <w:t>100</w:t>
            </w:r>
          </w:p>
        </w:tc>
      </w:tr>
    </w:tbl>
    <w:p w14:paraId="1E9B98B3" w14:textId="77777777" w:rsidR="00AB70E3" w:rsidRPr="00BF3420" w:rsidRDefault="00AB70E3">
      <w:pPr>
        <w:ind w:left="720"/>
        <w:rPr>
          <w:highlight w:val="yellow"/>
        </w:rPr>
      </w:pPr>
    </w:p>
    <w:tbl>
      <w:tblPr>
        <w:tblW w:w="1049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627"/>
        <w:gridCol w:w="7028"/>
        <w:gridCol w:w="709"/>
        <w:gridCol w:w="567"/>
        <w:gridCol w:w="850"/>
      </w:tblGrid>
      <w:tr w:rsidR="00AB70E3" w:rsidRPr="00BF3420" w14:paraId="4A53C5D4" w14:textId="77777777" w:rsidTr="001F5F7A">
        <w:trPr>
          <w:trHeight w:val="551"/>
        </w:trPr>
        <w:tc>
          <w:tcPr>
            <w:tcW w:w="709" w:type="dxa"/>
            <w:vAlign w:val="center"/>
          </w:tcPr>
          <w:p w14:paraId="523DBAFB" w14:textId="77777777" w:rsidR="00AB70E3" w:rsidRPr="00BF3420" w:rsidRDefault="00AB70E3">
            <w:pPr>
              <w:jc w:val="center"/>
              <w:rPr>
                <w:b/>
              </w:rPr>
            </w:pPr>
            <w:r w:rsidRPr="00BF3420">
              <w:rPr>
                <w:b/>
              </w:rPr>
              <w:t>Q. No.</w:t>
            </w:r>
          </w:p>
        </w:tc>
        <w:tc>
          <w:tcPr>
            <w:tcW w:w="7655" w:type="dxa"/>
            <w:gridSpan w:val="2"/>
            <w:vAlign w:val="center"/>
          </w:tcPr>
          <w:p w14:paraId="253B129E" w14:textId="77777777" w:rsidR="00AB70E3" w:rsidRPr="00BF3420" w:rsidRDefault="00AB70E3">
            <w:pPr>
              <w:jc w:val="center"/>
              <w:rPr>
                <w:b/>
              </w:rPr>
            </w:pPr>
            <w:r w:rsidRPr="00BF3420">
              <w:rPr>
                <w:b/>
              </w:rPr>
              <w:t>Questions</w:t>
            </w:r>
          </w:p>
        </w:tc>
        <w:tc>
          <w:tcPr>
            <w:tcW w:w="709" w:type="dxa"/>
            <w:vAlign w:val="center"/>
          </w:tcPr>
          <w:p w14:paraId="6645EC4C" w14:textId="77777777" w:rsidR="00AB70E3" w:rsidRPr="00BF3420" w:rsidRDefault="00AB70E3">
            <w:pPr>
              <w:jc w:val="center"/>
              <w:rPr>
                <w:b/>
              </w:rPr>
            </w:pPr>
            <w:r w:rsidRPr="00BF3420">
              <w:rPr>
                <w:b/>
              </w:rPr>
              <w:t>CO</w:t>
            </w:r>
          </w:p>
        </w:tc>
        <w:tc>
          <w:tcPr>
            <w:tcW w:w="567" w:type="dxa"/>
            <w:vAlign w:val="center"/>
          </w:tcPr>
          <w:p w14:paraId="23870297" w14:textId="77777777" w:rsidR="00AB70E3" w:rsidRPr="00BF3420" w:rsidRDefault="00AB70E3">
            <w:pPr>
              <w:jc w:val="center"/>
              <w:rPr>
                <w:b/>
              </w:rPr>
            </w:pPr>
            <w:r w:rsidRPr="00BF3420">
              <w:rPr>
                <w:b/>
              </w:rPr>
              <w:t>BL</w:t>
            </w:r>
          </w:p>
        </w:tc>
        <w:tc>
          <w:tcPr>
            <w:tcW w:w="850" w:type="dxa"/>
            <w:vAlign w:val="center"/>
          </w:tcPr>
          <w:p w14:paraId="0D7B32AD" w14:textId="77777777" w:rsidR="00AB70E3" w:rsidRPr="00BF3420" w:rsidRDefault="00AB70E3" w:rsidP="00AB70E3">
            <w:pPr>
              <w:jc w:val="center"/>
              <w:rPr>
                <w:b/>
              </w:rPr>
            </w:pPr>
            <w:r w:rsidRPr="00BF3420">
              <w:rPr>
                <w:b/>
              </w:rPr>
              <w:t>M</w:t>
            </w:r>
          </w:p>
        </w:tc>
      </w:tr>
      <w:tr w:rsidR="00AB70E3" w:rsidRPr="00BF3420" w14:paraId="20673B0F" w14:textId="77777777" w:rsidTr="001F5F7A">
        <w:trPr>
          <w:trHeight w:val="487"/>
        </w:trPr>
        <w:tc>
          <w:tcPr>
            <w:tcW w:w="10490" w:type="dxa"/>
            <w:gridSpan w:val="6"/>
            <w:vAlign w:val="center"/>
          </w:tcPr>
          <w:p w14:paraId="0AD92B96" w14:textId="77777777" w:rsidR="00AB70E3" w:rsidRPr="00BF3420" w:rsidRDefault="00AB70E3">
            <w:pPr>
              <w:jc w:val="center"/>
              <w:rPr>
                <w:b/>
                <w:u w:val="single"/>
              </w:rPr>
            </w:pPr>
            <w:r w:rsidRPr="00BF3420">
              <w:rPr>
                <w:b/>
                <w:u w:val="single"/>
              </w:rPr>
              <w:t>PART – A (10 X 1 = 10 MARKS)</w:t>
            </w:r>
          </w:p>
          <w:p w14:paraId="4869DD9A" w14:textId="77777777" w:rsidR="00AB70E3" w:rsidRPr="00BF3420" w:rsidRDefault="00AB70E3">
            <w:pPr>
              <w:jc w:val="center"/>
              <w:rPr>
                <w:b/>
              </w:rPr>
            </w:pPr>
            <w:r w:rsidRPr="00BF3420">
              <w:rPr>
                <w:b/>
              </w:rPr>
              <w:t>(Answer all the questions)</w:t>
            </w:r>
          </w:p>
        </w:tc>
      </w:tr>
      <w:tr w:rsidR="00AB70E3" w:rsidRPr="00BF3420" w14:paraId="3C767AAE" w14:textId="77777777" w:rsidTr="001F5F7A">
        <w:trPr>
          <w:trHeight w:val="62"/>
        </w:trPr>
        <w:tc>
          <w:tcPr>
            <w:tcW w:w="709" w:type="dxa"/>
            <w:vAlign w:val="center"/>
          </w:tcPr>
          <w:p w14:paraId="33516752" w14:textId="77777777" w:rsidR="00AB70E3" w:rsidRPr="00BF3420" w:rsidRDefault="00AB70E3">
            <w:pPr>
              <w:jc w:val="center"/>
            </w:pPr>
            <w:r w:rsidRPr="00BF3420">
              <w:t>1.</w:t>
            </w:r>
          </w:p>
        </w:tc>
        <w:tc>
          <w:tcPr>
            <w:tcW w:w="7655" w:type="dxa"/>
            <w:gridSpan w:val="2"/>
            <w:vAlign w:val="bottom"/>
          </w:tcPr>
          <w:p w14:paraId="54F58975" w14:textId="77777777" w:rsidR="00AB70E3" w:rsidRPr="00BF3420" w:rsidRDefault="00AB70E3" w:rsidP="00AB70E3">
            <w:pPr>
              <w:spacing w:after="120" w:line="276" w:lineRule="auto"/>
              <w:contextualSpacing/>
              <w:jc w:val="both"/>
            </w:pPr>
            <w:r w:rsidRPr="00BF3420">
              <w:t>Differentiate an acceptor and a transducer.</w:t>
            </w:r>
          </w:p>
        </w:tc>
        <w:tc>
          <w:tcPr>
            <w:tcW w:w="709" w:type="dxa"/>
            <w:vAlign w:val="center"/>
          </w:tcPr>
          <w:p w14:paraId="6AA73115" w14:textId="77777777" w:rsidR="00AB70E3" w:rsidRPr="00BF3420" w:rsidRDefault="00AB70E3">
            <w:pPr>
              <w:jc w:val="center"/>
            </w:pPr>
            <w:r w:rsidRPr="00BF3420">
              <w:t>CO1</w:t>
            </w:r>
          </w:p>
        </w:tc>
        <w:tc>
          <w:tcPr>
            <w:tcW w:w="567" w:type="dxa"/>
            <w:vAlign w:val="center"/>
          </w:tcPr>
          <w:p w14:paraId="2B12DBD4" w14:textId="77777777" w:rsidR="00AB70E3" w:rsidRPr="00BF3420" w:rsidRDefault="00AB70E3">
            <w:pPr>
              <w:jc w:val="center"/>
            </w:pPr>
            <w:r w:rsidRPr="00BF3420">
              <w:t>U</w:t>
            </w:r>
          </w:p>
        </w:tc>
        <w:tc>
          <w:tcPr>
            <w:tcW w:w="850" w:type="dxa"/>
            <w:vAlign w:val="center"/>
          </w:tcPr>
          <w:p w14:paraId="0D882EC2" w14:textId="77777777" w:rsidR="00AB70E3" w:rsidRPr="00BF3420" w:rsidRDefault="00AB70E3">
            <w:pPr>
              <w:jc w:val="center"/>
            </w:pPr>
            <w:r w:rsidRPr="00BF3420">
              <w:t>1</w:t>
            </w:r>
          </w:p>
        </w:tc>
      </w:tr>
      <w:tr w:rsidR="00AB70E3" w:rsidRPr="00BF3420" w14:paraId="01846032" w14:textId="77777777" w:rsidTr="001F5F7A">
        <w:trPr>
          <w:trHeight w:val="62"/>
        </w:trPr>
        <w:tc>
          <w:tcPr>
            <w:tcW w:w="709" w:type="dxa"/>
            <w:vAlign w:val="center"/>
          </w:tcPr>
          <w:p w14:paraId="284D3383" w14:textId="77777777" w:rsidR="00AB70E3" w:rsidRPr="00BF3420" w:rsidRDefault="00AB70E3">
            <w:pPr>
              <w:jc w:val="center"/>
            </w:pPr>
            <w:r w:rsidRPr="00BF3420">
              <w:t>2.</w:t>
            </w:r>
          </w:p>
        </w:tc>
        <w:tc>
          <w:tcPr>
            <w:tcW w:w="7655" w:type="dxa"/>
            <w:gridSpan w:val="2"/>
            <w:vAlign w:val="bottom"/>
          </w:tcPr>
          <w:p w14:paraId="34BDFB50" w14:textId="77777777" w:rsidR="00AB70E3" w:rsidRPr="00BF3420" w:rsidRDefault="00AB70E3" w:rsidP="00AB70E3">
            <w:pPr>
              <w:spacing w:after="120" w:line="276" w:lineRule="auto"/>
              <w:contextualSpacing/>
              <w:jc w:val="both"/>
            </w:pPr>
            <w:r w:rsidRPr="00BF3420">
              <w:t xml:space="preserve">Name the machine that accepts Context Free Language. </w:t>
            </w:r>
          </w:p>
        </w:tc>
        <w:tc>
          <w:tcPr>
            <w:tcW w:w="709" w:type="dxa"/>
            <w:vAlign w:val="center"/>
          </w:tcPr>
          <w:p w14:paraId="775EF3EA" w14:textId="77777777" w:rsidR="00AB70E3" w:rsidRPr="00BF3420" w:rsidRDefault="00AB70E3">
            <w:pPr>
              <w:jc w:val="center"/>
            </w:pPr>
            <w:r w:rsidRPr="00BF3420">
              <w:t>CO1</w:t>
            </w:r>
          </w:p>
        </w:tc>
        <w:tc>
          <w:tcPr>
            <w:tcW w:w="567" w:type="dxa"/>
            <w:vAlign w:val="center"/>
          </w:tcPr>
          <w:p w14:paraId="10C05FA2" w14:textId="77777777" w:rsidR="00AB70E3" w:rsidRPr="00BF3420" w:rsidRDefault="00AB70E3">
            <w:pPr>
              <w:jc w:val="center"/>
            </w:pPr>
            <w:r w:rsidRPr="00BF3420">
              <w:t>R</w:t>
            </w:r>
          </w:p>
        </w:tc>
        <w:tc>
          <w:tcPr>
            <w:tcW w:w="850" w:type="dxa"/>
            <w:vAlign w:val="center"/>
          </w:tcPr>
          <w:p w14:paraId="3F2174A3" w14:textId="77777777" w:rsidR="00AB70E3" w:rsidRPr="00BF3420" w:rsidRDefault="00AB70E3">
            <w:pPr>
              <w:jc w:val="center"/>
            </w:pPr>
            <w:r w:rsidRPr="00BF3420">
              <w:t>1</w:t>
            </w:r>
          </w:p>
        </w:tc>
      </w:tr>
      <w:tr w:rsidR="00AB70E3" w:rsidRPr="00BF3420" w14:paraId="0E160D2A" w14:textId="77777777" w:rsidTr="001F5F7A">
        <w:trPr>
          <w:trHeight w:val="530"/>
        </w:trPr>
        <w:tc>
          <w:tcPr>
            <w:tcW w:w="709" w:type="dxa"/>
            <w:vAlign w:val="center"/>
          </w:tcPr>
          <w:p w14:paraId="4E6AFC82" w14:textId="77777777" w:rsidR="00AB70E3" w:rsidRPr="00BF3420" w:rsidRDefault="00AB70E3">
            <w:pPr>
              <w:jc w:val="center"/>
            </w:pPr>
            <w:r w:rsidRPr="00BF3420">
              <w:t>3.</w:t>
            </w:r>
          </w:p>
        </w:tc>
        <w:tc>
          <w:tcPr>
            <w:tcW w:w="7655" w:type="dxa"/>
            <w:gridSpan w:val="2"/>
            <w:vAlign w:val="bottom"/>
          </w:tcPr>
          <w:p w14:paraId="7965F6B8" w14:textId="77777777" w:rsidR="00AB70E3" w:rsidRPr="00BF3420" w:rsidRDefault="00AB70E3" w:rsidP="00AB70E3">
            <w:pPr>
              <w:spacing w:after="120" w:line="276" w:lineRule="auto"/>
              <w:contextualSpacing/>
              <w:jc w:val="both"/>
            </w:pPr>
            <w:r w:rsidRPr="00BF3420">
              <w:t>State whether the following statement is true or false:</w:t>
            </w:r>
          </w:p>
          <w:p w14:paraId="57B6E0EF" w14:textId="77777777" w:rsidR="00AB70E3" w:rsidRPr="00BF3420" w:rsidRDefault="00AB70E3" w:rsidP="00AB70E3">
            <w:pPr>
              <w:spacing w:after="120" w:line="276" w:lineRule="auto"/>
              <w:contextualSpacing/>
              <w:jc w:val="both"/>
            </w:pPr>
            <w:r w:rsidRPr="00BF3420">
              <w:t>“A DFA can have several accepting states.”</w:t>
            </w:r>
          </w:p>
        </w:tc>
        <w:tc>
          <w:tcPr>
            <w:tcW w:w="709" w:type="dxa"/>
            <w:vAlign w:val="center"/>
          </w:tcPr>
          <w:p w14:paraId="1DE026D7" w14:textId="77777777" w:rsidR="00AB70E3" w:rsidRPr="00BF3420" w:rsidRDefault="00AB70E3">
            <w:pPr>
              <w:jc w:val="center"/>
            </w:pPr>
            <w:r w:rsidRPr="00BF3420">
              <w:t>CO2</w:t>
            </w:r>
          </w:p>
        </w:tc>
        <w:tc>
          <w:tcPr>
            <w:tcW w:w="567" w:type="dxa"/>
            <w:vAlign w:val="center"/>
          </w:tcPr>
          <w:p w14:paraId="3B3EBCCE" w14:textId="77777777" w:rsidR="00AB70E3" w:rsidRPr="00BF3420" w:rsidRDefault="00AB70E3">
            <w:pPr>
              <w:jc w:val="center"/>
            </w:pPr>
            <w:r w:rsidRPr="00BF3420">
              <w:t>R</w:t>
            </w:r>
          </w:p>
        </w:tc>
        <w:tc>
          <w:tcPr>
            <w:tcW w:w="850" w:type="dxa"/>
            <w:vAlign w:val="center"/>
          </w:tcPr>
          <w:p w14:paraId="70DDF53D" w14:textId="77777777" w:rsidR="00AB70E3" w:rsidRPr="00BF3420" w:rsidRDefault="00AB70E3">
            <w:pPr>
              <w:jc w:val="center"/>
            </w:pPr>
            <w:r w:rsidRPr="00BF3420">
              <w:t>1</w:t>
            </w:r>
          </w:p>
        </w:tc>
      </w:tr>
      <w:tr w:rsidR="00AB70E3" w:rsidRPr="00BF3420" w14:paraId="0D6A5108" w14:textId="77777777" w:rsidTr="001F5F7A">
        <w:trPr>
          <w:trHeight w:val="796"/>
        </w:trPr>
        <w:tc>
          <w:tcPr>
            <w:tcW w:w="709" w:type="dxa"/>
            <w:vAlign w:val="center"/>
          </w:tcPr>
          <w:p w14:paraId="7F03BC3A" w14:textId="77777777" w:rsidR="00AB70E3" w:rsidRPr="00BF3420" w:rsidRDefault="00AB70E3">
            <w:pPr>
              <w:jc w:val="center"/>
            </w:pPr>
            <w:r w:rsidRPr="00BF3420">
              <w:t>4.</w:t>
            </w:r>
          </w:p>
        </w:tc>
        <w:tc>
          <w:tcPr>
            <w:tcW w:w="7655" w:type="dxa"/>
            <w:gridSpan w:val="2"/>
            <w:vAlign w:val="bottom"/>
          </w:tcPr>
          <w:p w14:paraId="4D58F135" w14:textId="77777777" w:rsidR="00AB70E3" w:rsidRPr="00BF3420" w:rsidRDefault="00AB70E3" w:rsidP="00AB70E3">
            <w:pPr>
              <w:spacing w:after="120" w:line="276" w:lineRule="auto"/>
              <w:contextualSpacing/>
              <w:jc w:val="both"/>
            </w:pPr>
            <w:r w:rsidRPr="00BF3420">
              <w:t>Rewrite the given grammar by eliminating ε – production.</w:t>
            </w:r>
          </w:p>
          <w:p w14:paraId="682A6D12" w14:textId="77777777" w:rsidR="00AB70E3" w:rsidRPr="00BF3420" w:rsidRDefault="00AB70E3" w:rsidP="00AB70E3">
            <w:pPr>
              <w:spacing w:after="120" w:line="276" w:lineRule="auto"/>
              <w:contextualSpacing/>
              <w:jc w:val="both"/>
            </w:pPr>
            <w:r w:rsidRPr="00BF3420">
              <w:rPr>
                <w:rFonts w:ascii="Cardo" w:eastAsia="Cardo" w:hAnsi="Cardo" w:cs="Cardo"/>
              </w:rPr>
              <w:t xml:space="preserve">            S→aaS |aS | ε</w:t>
            </w:r>
          </w:p>
          <w:p w14:paraId="3EA73E2E" w14:textId="77777777" w:rsidR="00AB70E3" w:rsidRPr="00BF3420" w:rsidRDefault="00AB70E3" w:rsidP="00AB70E3">
            <w:pPr>
              <w:spacing w:after="120" w:line="276" w:lineRule="auto"/>
              <w:contextualSpacing/>
              <w:jc w:val="both"/>
            </w:pPr>
            <w:r w:rsidRPr="00BF3420">
              <w:rPr>
                <w:rFonts w:ascii="Cardo" w:eastAsia="Cardo" w:hAnsi="Cardo" w:cs="Cardo"/>
              </w:rPr>
              <w:t xml:space="preserve">            A→ bA | ε</w:t>
            </w:r>
          </w:p>
        </w:tc>
        <w:tc>
          <w:tcPr>
            <w:tcW w:w="709" w:type="dxa"/>
            <w:vAlign w:val="center"/>
          </w:tcPr>
          <w:p w14:paraId="3109411B" w14:textId="77777777" w:rsidR="00AB70E3" w:rsidRPr="00BF3420" w:rsidRDefault="00AB70E3">
            <w:pPr>
              <w:jc w:val="center"/>
            </w:pPr>
            <w:r w:rsidRPr="00BF3420">
              <w:t>CO2</w:t>
            </w:r>
          </w:p>
        </w:tc>
        <w:tc>
          <w:tcPr>
            <w:tcW w:w="567" w:type="dxa"/>
            <w:vAlign w:val="center"/>
          </w:tcPr>
          <w:p w14:paraId="4B136CD8" w14:textId="77777777" w:rsidR="00AB70E3" w:rsidRPr="00BF3420" w:rsidRDefault="00AB70E3">
            <w:pPr>
              <w:jc w:val="center"/>
            </w:pPr>
            <w:r w:rsidRPr="00BF3420">
              <w:t>U</w:t>
            </w:r>
          </w:p>
        </w:tc>
        <w:tc>
          <w:tcPr>
            <w:tcW w:w="850" w:type="dxa"/>
            <w:vAlign w:val="center"/>
          </w:tcPr>
          <w:p w14:paraId="4343719C" w14:textId="77777777" w:rsidR="00AB70E3" w:rsidRPr="00BF3420" w:rsidRDefault="00AB70E3">
            <w:pPr>
              <w:jc w:val="center"/>
            </w:pPr>
            <w:r w:rsidRPr="00BF3420">
              <w:t>1</w:t>
            </w:r>
          </w:p>
        </w:tc>
      </w:tr>
      <w:tr w:rsidR="00AB70E3" w:rsidRPr="00BF3420" w14:paraId="5DEF318B" w14:textId="77777777" w:rsidTr="001F5F7A">
        <w:trPr>
          <w:trHeight w:val="62"/>
        </w:trPr>
        <w:tc>
          <w:tcPr>
            <w:tcW w:w="709" w:type="dxa"/>
            <w:vAlign w:val="center"/>
          </w:tcPr>
          <w:p w14:paraId="42B34DD6" w14:textId="77777777" w:rsidR="00AB70E3" w:rsidRPr="00BF3420" w:rsidRDefault="00AB70E3">
            <w:pPr>
              <w:jc w:val="center"/>
            </w:pPr>
            <w:r w:rsidRPr="00BF3420">
              <w:t>5.</w:t>
            </w:r>
          </w:p>
        </w:tc>
        <w:tc>
          <w:tcPr>
            <w:tcW w:w="7655" w:type="dxa"/>
            <w:gridSpan w:val="2"/>
            <w:vAlign w:val="bottom"/>
          </w:tcPr>
          <w:p w14:paraId="73BDF1D7" w14:textId="77777777" w:rsidR="00AB70E3" w:rsidRPr="00BF3420" w:rsidRDefault="00AB70E3" w:rsidP="00AB70E3">
            <w:pPr>
              <w:pBdr>
                <w:top w:val="nil"/>
                <w:left w:val="nil"/>
                <w:bottom w:val="nil"/>
                <w:right w:val="nil"/>
                <w:between w:val="nil"/>
              </w:pBdr>
              <w:spacing w:after="120" w:line="276" w:lineRule="auto"/>
              <w:contextualSpacing/>
              <w:jc w:val="both"/>
              <w:rPr>
                <w:color w:val="000000"/>
              </w:rPr>
            </w:pPr>
            <w:r w:rsidRPr="00BF3420">
              <w:t>Define ambiguous grammar.</w:t>
            </w:r>
          </w:p>
        </w:tc>
        <w:tc>
          <w:tcPr>
            <w:tcW w:w="709" w:type="dxa"/>
            <w:vAlign w:val="center"/>
          </w:tcPr>
          <w:p w14:paraId="58F3C2E9" w14:textId="77777777" w:rsidR="00AB70E3" w:rsidRPr="00BF3420" w:rsidRDefault="00AB70E3">
            <w:pPr>
              <w:jc w:val="center"/>
            </w:pPr>
            <w:r w:rsidRPr="00BF3420">
              <w:t>CO3</w:t>
            </w:r>
          </w:p>
        </w:tc>
        <w:tc>
          <w:tcPr>
            <w:tcW w:w="567" w:type="dxa"/>
            <w:vAlign w:val="center"/>
          </w:tcPr>
          <w:p w14:paraId="1A893D96" w14:textId="77777777" w:rsidR="00AB70E3" w:rsidRPr="00BF3420" w:rsidRDefault="00AB70E3">
            <w:pPr>
              <w:jc w:val="center"/>
            </w:pPr>
            <w:r w:rsidRPr="00BF3420">
              <w:t>R</w:t>
            </w:r>
          </w:p>
        </w:tc>
        <w:tc>
          <w:tcPr>
            <w:tcW w:w="850" w:type="dxa"/>
            <w:vAlign w:val="center"/>
          </w:tcPr>
          <w:p w14:paraId="1E0C6E46" w14:textId="77777777" w:rsidR="00AB70E3" w:rsidRPr="00BF3420" w:rsidRDefault="00AB70E3">
            <w:pPr>
              <w:jc w:val="center"/>
            </w:pPr>
            <w:r w:rsidRPr="00BF3420">
              <w:t>1</w:t>
            </w:r>
          </w:p>
        </w:tc>
      </w:tr>
      <w:tr w:rsidR="00AB70E3" w:rsidRPr="00BF3420" w14:paraId="03D4EAD7" w14:textId="77777777" w:rsidTr="001F5F7A">
        <w:trPr>
          <w:trHeight w:val="530"/>
        </w:trPr>
        <w:tc>
          <w:tcPr>
            <w:tcW w:w="709" w:type="dxa"/>
            <w:vAlign w:val="center"/>
          </w:tcPr>
          <w:p w14:paraId="3C4C9197" w14:textId="77777777" w:rsidR="00AB70E3" w:rsidRPr="00BF3420" w:rsidRDefault="00AB70E3">
            <w:pPr>
              <w:jc w:val="center"/>
            </w:pPr>
            <w:r w:rsidRPr="00BF3420">
              <w:t>6.</w:t>
            </w:r>
          </w:p>
        </w:tc>
        <w:tc>
          <w:tcPr>
            <w:tcW w:w="7655" w:type="dxa"/>
            <w:gridSpan w:val="2"/>
            <w:vAlign w:val="bottom"/>
          </w:tcPr>
          <w:p w14:paraId="607A1D81" w14:textId="77777777" w:rsidR="00AB70E3" w:rsidRPr="00BF3420" w:rsidRDefault="00AB70E3" w:rsidP="00AB70E3">
            <w:pPr>
              <w:spacing w:after="120" w:line="276" w:lineRule="auto"/>
              <w:contextualSpacing/>
              <w:jc w:val="both"/>
            </w:pPr>
            <w:r w:rsidRPr="00BF3420">
              <w:t xml:space="preserve">Show that a CFG over a,b generates a language with an equal amount of a's and b's. </w:t>
            </w:r>
          </w:p>
        </w:tc>
        <w:tc>
          <w:tcPr>
            <w:tcW w:w="709" w:type="dxa"/>
            <w:vAlign w:val="center"/>
          </w:tcPr>
          <w:p w14:paraId="47CABAED" w14:textId="77777777" w:rsidR="00AB70E3" w:rsidRPr="00BF3420" w:rsidRDefault="00AB70E3">
            <w:pPr>
              <w:jc w:val="center"/>
            </w:pPr>
            <w:r w:rsidRPr="00BF3420">
              <w:t>CO3</w:t>
            </w:r>
          </w:p>
        </w:tc>
        <w:tc>
          <w:tcPr>
            <w:tcW w:w="567" w:type="dxa"/>
            <w:vAlign w:val="center"/>
          </w:tcPr>
          <w:p w14:paraId="4771E080" w14:textId="77777777" w:rsidR="00AB70E3" w:rsidRPr="00BF3420" w:rsidRDefault="00AB70E3">
            <w:pPr>
              <w:jc w:val="center"/>
            </w:pPr>
            <w:r w:rsidRPr="00BF3420">
              <w:t>U</w:t>
            </w:r>
          </w:p>
        </w:tc>
        <w:tc>
          <w:tcPr>
            <w:tcW w:w="850" w:type="dxa"/>
            <w:vAlign w:val="center"/>
          </w:tcPr>
          <w:p w14:paraId="76BE767F" w14:textId="77777777" w:rsidR="00AB70E3" w:rsidRPr="00BF3420" w:rsidRDefault="00AB70E3">
            <w:pPr>
              <w:jc w:val="center"/>
            </w:pPr>
            <w:r w:rsidRPr="00BF3420">
              <w:t>1</w:t>
            </w:r>
          </w:p>
        </w:tc>
      </w:tr>
      <w:tr w:rsidR="00AB70E3" w:rsidRPr="00BF3420" w14:paraId="1580ECCF" w14:textId="77777777" w:rsidTr="001F5F7A">
        <w:trPr>
          <w:trHeight w:val="375"/>
        </w:trPr>
        <w:tc>
          <w:tcPr>
            <w:tcW w:w="709" w:type="dxa"/>
            <w:vAlign w:val="center"/>
          </w:tcPr>
          <w:p w14:paraId="1A41E198" w14:textId="77777777" w:rsidR="00AB70E3" w:rsidRPr="00BF3420" w:rsidRDefault="00AB70E3">
            <w:pPr>
              <w:jc w:val="center"/>
            </w:pPr>
            <w:r w:rsidRPr="00BF3420">
              <w:t>7.</w:t>
            </w:r>
          </w:p>
        </w:tc>
        <w:tc>
          <w:tcPr>
            <w:tcW w:w="7655" w:type="dxa"/>
            <w:gridSpan w:val="2"/>
            <w:vAlign w:val="bottom"/>
          </w:tcPr>
          <w:p w14:paraId="6C78537E" w14:textId="77777777" w:rsidR="00AB70E3" w:rsidRPr="00BF3420" w:rsidRDefault="00AB70E3" w:rsidP="00AB70E3">
            <w:pPr>
              <w:pBdr>
                <w:top w:val="nil"/>
                <w:left w:val="nil"/>
                <w:bottom w:val="nil"/>
                <w:right w:val="nil"/>
                <w:between w:val="nil"/>
              </w:pBdr>
              <w:spacing w:after="120" w:line="276" w:lineRule="auto"/>
              <w:contextualSpacing/>
              <w:jc w:val="both"/>
              <w:rPr>
                <w:color w:val="000000"/>
              </w:rPr>
            </w:pPr>
            <w:r w:rsidRPr="00BF3420">
              <w:t>State the properties of context-sensitive grammars.</w:t>
            </w:r>
          </w:p>
        </w:tc>
        <w:tc>
          <w:tcPr>
            <w:tcW w:w="709" w:type="dxa"/>
            <w:vAlign w:val="center"/>
          </w:tcPr>
          <w:p w14:paraId="5F27E95B" w14:textId="77777777" w:rsidR="00AB70E3" w:rsidRPr="00BF3420" w:rsidRDefault="00AB70E3">
            <w:pPr>
              <w:jc w:val="center"/>
            </w:pPr>
            <w:r w:rsidRPr="00BF3420">
              <w:t>CO4</w:t>
            </w:r>
          </w:p>
        </w:tc>
        <w:tc>
          <w:tcPr>
            <w:tcW w:w="567" w:type="dxa"/>
            <w:vAlign w:val="center"/>
          </w:tcPr>
          <w:p w14:paraId="19302725" w14:textId="77777777" w:rsidR="00AB70E3" w:rsidRPr="00BF3420" w:rsidRDefault="00AB70E3">
            <w:pPr>
              <w:jc w:val="center"/>
            </w:pPr>
            <w:r w:rsidRPr="00BF3420">
              <w:t>R</w:t>
            </w:r>
          </w:p>
        </w:tc>
        <w:tc>
          <w:tcPr>
            <w:tcW w:w="850" w:type="dxa"/>
            <w:vAlign w:val="center"/>
          </w:tcPr>
          <w:p w14:paraId="675A7D2C" w14:textId="77777777" w:rsidR="00AB70E3" w:rsidRPr="00BF3420" w:rsidRDefault="00AB70E3">
            <w:pPr>
              <w:jc w:val="center"/>
            </w:pPr>
            <w:r w:rsidRPr="00BF3420">
              <w:t>1</w:t>
            </w:r>
          </w:p>
        </w:tc>
      </w:tr>
      <w:tr w:rsidR="00AB70E3" w:rsidRPr="00BF3420" w14:paraId="2E46FBEC" w14:textId="77777777" w:rsidTr="001F5F7A">
        <w:trPr>
          <w:trHeight w:val="62"/>
        </w:trPr>
        <w:tc>
          <w:tcPr>
            <w:tcW w:w="709" w:type="dxa"/>
            <w:vAlign w:val="center"/>
          </w:tcPr>
          <w:p w14:paraId="0E09834A" w14:textId="77777777" w:rsidR="00AB70E3" w:rsidRPr="00BF3420" w:rsidRDefault="00AB70E3">
            <w:pPr>
              <w:jc w:val="center"/>
            </w:pPr>
            <w:r w:rsidRPr="00BF3420">
              <w:t>8.</w:t>
            </w:r>
          </w:p>
        </w:tc>
        <w:tc>
          <w:tcPr>
            <w:tcW w:w="7655" w:type="dxa"/>
            <w:gridSpan w:val="2"/>
            <w:vAlign w:val="bottom"/>
          </w:tcPr>
          <w:p w14:paraId="1DFE694E" w14:textId="77777777" w:rsidR="00AB70E3" w:rsidRPr="00BF3420" w:rsidRDefault="00AB70E3" w:rsidP="00AB70E3">
            <w:pPr>
              <w:spacing w:after="120" w:line="276" w:lineRule="auto"/>
              <w:contextualSpacing/>
              <w:jc w:val="both"/>
            </w:pPr>
            <w:r w:rsidRPr="00BF3420">
              <w:t xml:space="preserve">Give an example of a Turing Machine. </w:t>
            </w:r>
          </w:p>
        </w:tc>
        <w:tc>
          <w:tcPr>
            <w:tcW w:w="709" w:type="dxa"/>
            <w:vAlign w:val="center"/>
          </w:tcPr>
          <w:p w14:paraId="441A8A63" w14:textId="77777777" w:rsidR="00AB70E3" w:rsidRPr="00BF3420" w:rsidRDefault="00AB70E3">
            <w:pPr>
              <w:jc w:val="center"/>
            </w:pPr>
            <w:r w:rsidRPr="00BF3420">
              <w:t>CO5</w:t>
            </w:r>
          </w:p>
        </w:tc>
        <w:tc>
          <w:tcPr>
            <w:tcW w:w="567" w:type="dxa"/>
            <w:vAlign w:val="center"/>
          </w:tcPr>
          <w:p w14:paraId="493BC285" w14:textId="77777777" w:rsidR="00AB70E3" w:rsidRPr="00BF3420" w:rsidRDefault="00AB70E3">
            <w:pPr>
              <w:jc w:val="center"/>
            </w:pPr>
            <w:r w:rsidRPr="00BF3420">
              <w:t>U</w:t>
            </w:r>
          </w:p>
        </w:tc>
        <w:tc>
          <w:tcPr>
            <w:tcW w:w="850" w:type="dxa"/>
            <w:vAlign w:val="center"/>
          </w:tcPr>
          <w:p w14:paraId="14A237E5" w14:textId="77777777" w:rsidR="00AB70E3" w:rsidRPr="00BF3420" w:rsidRDefault="00AB70E3">
            <w:pPr>
              <w:jc w:val="center"/>
            </w:pPr>
            <w:r w:rsidRPr="00BF3420">
              <w:t>1</w:t>
            </w:r>
          </w:p>
        </w:tc>
      </w:tr>
      <w:tr w:rsidR="00AB70E3" w:rsidRPr="00BF3420" w14:paraId="7192B86C" w14:textId="77777777" w:rsidTr="001F5F7A">
        <w:trPr>
          <w:trHeight w:val="375"/>
        </w:trPr>
        <w:tc>
          <w:tcPr>
            <w:tcW w:w="709" w:type="dxa"/>
            <w:vAlign w:val="center"/>
          </w:tcPr>
          <w:p w14:paraId="743B5B42" w14:textId="77777777" w:rsidR="00AB70E3" w:rsidRPr="00BF3420" w:rsidRDefault="00AB70E3">
            <w:pPr>
              <w:jc w:val="center"/>
            </w:pPr>
            <w:r w:rsidRPr="00BF3420">
              <w:t>9.</w:t>
            </w:r>
          </w:p>
        </w:tc>
        <w:tc>
          <w:tcPr>
            <w:tcW w:w="7655" w:type="dxa"/>
            <w:gridSpan w:val="2"/>
            <w:vAlign w:val="bottom"/>
          </w:tcPr>
          <w:p w14:paraId="2428DA9B" w14:textId="77777777" w:rsidR="00AB70E3" w:rsidRPr="00BF3420" w:rsidRDefault="00AB70E3" w:rsidP="00AB70E3">
            <w:pPr>
              <w:spacing w:after="120" w:line="276" w:lineRule="auto"/>
              <w:contextualSpacing/>
              <w:jc w:val="both"/>
              <w:rPr>
                <w:color w:val="000000"/>
              </w:rPr>
            </w:pPr>
            <w:r w:rsidRPr="00BF3420">
              <w:t>Identify the language recognized by the linear bounded automata.</w:t>
            </w:r>
          </w:p>
        </w:tc>
        <w:tc>
          <w:tcPr>
            <w:tcW w:w="709" w:type="dxa"/>
            <w:vAlign w:val="center"/>
          </w:tcPr>
          <w:p w14:paraId="4E5727E0" w14:textId="77777777" w:rsidR="00AB70E3" w:rsidRPr="00BF3420" w:rsidRDefault="00AB70E3">
            <w:pPr>
              <w:jc w:val="center"/>
            </w:pPr>
            <w:r w:rsidRPr="00BF3420">
              <w:t>CO5</w:t>
            </w:r>
          </w:p>
        </w:tc>
        <w:tc>
          <w:tcPr>
            <w:tcW w:w="567" w:type="dxa"/>
            <w:vAlign w:val="center"/>
          </w:tcPr>
          <w:p w14:paraId="00A1A5BA" w14:textId="77777777" w:rsidR="00AB70E3" w:rsidRPr="00BF3420" w:rsidRDefault="00AB70E3">
            <w:pPr>
              <w:jc w:val="center"/>
            </w:pPr>
            <w:r w:rsidRPr="00BF3420">
              <w:t>U</w:t>
            </w:r>
          </w:p>
        </w:tc>
        <w:tc>
          <w:tcPr>
            <w:tcW w:w="850" w:type="dxa"/>
            <w:vAlign w:val="center"/>
          </w:tcPr>
          <w:p w14:paraId="545F92E2" w14:textId="77777777" w:rsidR="00AB70E3" w:rsidRPr="00BF3420" w:rsidRDefault="00AB70E3">
            <w:pPr>
              <w:jc w:val="center"/>
            </w:pPr>
            <w:r w:rsidRPr="00BF3420">
              <w:t>1</w:t>
            </w:r>
          </w:p>
        </w:tc>
      </w:tr>
      <w:tr w:rsidR="00AB70E3" w:rsidRPr="00BF3420" w14:paraId="04C371DB" w14:textId="77777777" w:rsidTr="001F5F7A">
        <w:trPr>
          <w:trHeight w:val="530"/>
        </w:trPr>
        <w:tc>
          <w:tcPr>
            <w:tcW w:w="709" w:type="dxa"/>
            <w:vAlign w:val="center"/>
          </w:tcPr>
          <w:p w14:paraId="24BA081D" w14:textId="77777777" w:rsidR="00AB70E3" w:rsidRPr="00BF3420" w:rsidRDefault="00AB70E3">
            <w:pPr>
              <w:jc w:val="center"/>
            </w:pPr>
            <w:r w:rsidRPr="00BF3420">
              <w:t>10.</w:t>
            </w:r>
          </w:p>
        </w:tc>
        <w:tc>
          <w:tcPr>
            <w:tcW w:w="7655" w:type="dxa"/>
            <w:gridSpan w:val="2"/>
            <w:vAlign w:val="bottom"/>
          </w:tcPr>
          <w:p w14:paraId="0FD60433" w14:textId="77777777" w:rsidR="00AB70E3" w:rsidRPr="00BF3420" w:rsidRDefault="00AB70E3" w:rsidP="00AB70E3">
            <w:pPr>
              <w:spacing w:after="120" w:line="276" w:lineRule="auto"/>
              <w:contextualSpacing/>
              <w:jc w:val="both"/>
            </w:pPr>
            <w:r w:rsidRPr="00BF3420">
              <w:t>Compare Finite Automata, Pushdown Automata and Turing Machines. Which one is more efficient?</w:t>
            </w:r>
          </w:p>
        </w:tc>
        <w:tc>
          <w:tcPr>
            <w:tcW w:w="709" w:type="dxa"/>
            <w:vAlign w:val="center"/>
          </w:tcPr>
          <w:p w14:paraId="206BCCD4" w14:textId="77777777" w:rsidR="00AB70E3" w:rsidRPr="00BF3420" w:rsidRDefault="00AB70E3">
            <w:pPr>
              <w:jc w:val="center"/>
            </w:pPr>
            <w:r w:rsidRPr="00BF3420">
              <w:t>CO6</w:t>
            </w:r>
          </w:p>
        </w:tc>
        <w:tc>
          <w:tcPr>
            <w:tcW w:w="567" w:type="dxa"/>
            <w:vAlign w:val="center"/>
          </w:tcPr>
          <w:p w14:paraId="629DB29C" w14:textId="77777777" w:rsidR="00AB70E3" w:rsidRPr="00BF3420" w:rsidRDefault="00AB70E3">
            <w:pPr>
              <w:jc w:val="center"/>
            </w:pPr>
            <w:r w:rsidRPr="00BF3420">
              <w:t>U</w:t>
            </w:r>
          </w:p>
        </w:tc>
        <w:tc>
          <w:tcPr>
            <w:tcW w:w="850" w:type="dxa"/>
            <w:vAlign w:val="center"/>
          </w:tcPr>
          <w:p w14:paraId="56DA0375" w14:textId="77777777" w:rsidR="00AB70E3" w:rsidRPr="00BF3420" w:rsidRDefault="00AB70E3">
            <w:pPr>
              <w:jc w:val="center"/>
            </w:pPr>
            <w:r w:rsidRPr="00BF3420">
              <w:t>1</w:t>
            </w:r>
          </w:p>
        </w:tc>
      </w:tr>
      <w:tr w:rsidR="00AB70E3" w:rsidRPr="00BF3420" w14:paraId="7E84060A" w14:textId="77777777" w:rsidTr="001F5F7A">
        <w:trPr>
          <w:trHeight w:val="472"/>
        </w:trPr>
        <w:tc>
          <w:tcPr>
            <w:tcW w:w="10490" w:type="dxa"/>
            <w:gridSpan w:val="6"/>
            <w:vAlign w:val="center"/>
          </w:tcPr>
          <w:p w14:paraId="58F38392" w14:textId="77777777" w:rsidR="00AB70E3" w:rsidRPr="00BF3420" w:rsidRDefault="00AB70E3" w:rsidP="00AB70E3">
            <w:pPr>
              <w:spacing w:after="120" w:line="276" w:lineRule="auto"/>
              <w:contextualSpacing/>
              <w:jc w:val="center"/>
              <w:rPr>
                <w:b/>
                <w:u w:val="single"/>
              </w:rPr>
            </w:pPr>
            <w:r w:rsidRPr="00BF3420">
              <w:rPr>
                <w:b/>
                <w:u w:val="single"/>
              </w:rPr>
              <w:t>PART – B (6 X 3 = 18 MARKS)</w:t>
            </w:r>
          </w:p>
          <w:p w14:paraId="110B6DE8" w14:textId="77777777" w:rsidR="00AB70E3" w:rsidRPr="00BF3420" w:rsidRDefault="00AB70E3" w:rsidP="00AB70E3">
            <w:pPr>
              <w:spacing w:after="120" w:line="276" w:lineRule="auto"/>
              <w:contextualSpacing/>
              <w:jc w:val="center"/>
              <w:rPr>
                <w:b/>
                <w:u w:val="single"/>
              </w:rPr>
            </w:pPr>
            <w:r w:rsidRPr="00BF3420">
              <w:rPr>
                <w:b/>
              </w:rPr>
              <w:t>(Answer all the questions)</w:t>
            </w:r>
          </w:p>
        </w:tc>
      </w:tr>
      <w:tr w:rsidR="00AB70E3" w:rsidRPr="00BF3420" w14:paraId="1DDF6180" w14:textId="77777777" w:rsidTr="001F5F7A">
        <w:trPr>
          <w:trHeight w:val="436"/>
        </w:trPr>
        <w:tc>
          <w:tcPr>
            <w:tcW w:w="709" w:type="dxa"/>
          </w:tcPr>
          <w:p w14:paraId="29E8A6A5" w14:textId="77777777" w:rsidR="00AB70E3" w:rsidRPr="00BF3420" w:rsidRDefault="00AB70E3" w:rsidP="00AB70E3">
            <w:pPr>
              <w:pBdr>
                <w:top w:val="nil"/>
                <w:left w:val="nil"/>
                <w:bottom w:val="nil"/>
                <w:right w:val="nil"/>
                <w:between w:val="nil"/>
              </w:pBdr>
              <w:jc w:val="center"/>
              <w:rPr>
                <w:color w:val="000000"/>
              </w:rPr>
            </w:pPr>
            <w:r w:rsidRPr="00BF3420">
              <w:rPr>
                <w:color w:val="000000"/>
              </w:rPr>
              <w:t>11.</w:t>
            </w:r>
          </w:p>
        </w:tc>
        <w:tc>
          <w:tcPr>
            <w:tcW w:w="7655" w:type="dxa"/>
            <w:gridSpan w:val="2"/>
            <w:vAlign w:val="bottom"/>
          </w:tcPr>
          <w:p w14:paraId="5D4DC8E7" w14:textId="77777777" w:rsidR="00AB70E3" w:rsidRPr="00BF3420" w:rsidRDefault="00AB70E3" w:rsidP="00AB70E3">
            <w:pPr>
              <w:keepLines/>
              <w:spacing w:after="120" w:line="276" w:lineRule="auto"/>
              <w:contextualSpacing/>
              <w:jc w:val="both"/>
            </w:pPr>
            <w:r w:rsidRPr="00BF3420">
              <w:t>Show that the following grammar accepts the language and regular expression representing the strings.</w:t>
            </w:r>
          </w:p>
          <w:p w14:paraId="0C213245" w14:textId="77777777" w:rsidR="00AB70E3" w:rsidRPr="00BF3420" w:rsidRDefault="00AB70E3" w:rsidP="00AB70E3">
            <w:pPr>
              <w:keepLines/>
              <w:spacing w:after="120" w:line="276" w:lineRule="auto"/>
              <w:contextualSpacing/>
              <w:jc w:val="both"/>
            </w:pPr>
            <w:r w:rsidRPr="00BF3420">
              <w:t xml:space="preserve">             S </w:t>
            </w:r>
            <w:r w:rsidRPr="00BF3420">
              <w:rPr>
                <w:rFonts w:ascii="Cardo" w:eastAsia="Cardo" w:hAnsi="Cardo" w:cs="Cardo"/>
              </w:rPr>
              <w:t xml:space="preserve">→ </w:t>
            </w:r>
            <w:r w:rsidRPr="00BF3420">
              <w:t xml:space="preserve"> Aab</w:t>
            </w:r>
          </w:p>
          <w:p w14:paraId="70922734" w14:textId="77777777" w:rsidR="00AB70E3" w:rsidRPr="00BF3420" w:rsidRDefault="00AB70E3" w:rsidP="00AB70E3">
            <w:pPr>
              <w:keepLines/>
              <w:pBdr>
                <w:top w:val="nil"/>
                <w:left w:val="nil"/>
                <w:bottom w:val="nil"/>
                <w:right w:val="nil"/>
                <w:between w:val="nil"/>
              </w:pBdr>
              <w:spacing w:after="120" w:line="276" w:lineRule="auto"/>
              <w:contextualSpacing/>
              <w:jc w:val="both"/>
            </w:pPr>
            <w:r w:rsidRPr="00BF3420">
              <w:t xml:space="preserve">             A </w:t>
            </w:r>
            <w:r w:rsidRPr="00BF3420">
              <w:rPr>
                <w:rFonts w:ascii="Cardo" w:eastAsia="Cardo" w:hAnsi="Cardo" w:cs="Cardo"/>
              </w:rPr>
              <w:t xml:space="preserve">→ </w:t>
            </w:r>
            <w:r w:rsidRPr="00BF3420">
              <w:t xml:space="preserve"> Aab | a</w:t>
            </w:r>
          </w:p>
        </w:tc>
        <w:tc>
          <w:tcPr>
            <w:tcW w:w="709" w:type="dxa"/>
            <w:vAlign w:val="center"/>
          </w:tcPr>
          <w:p w14:paraId="31F6E130" w14:textId="77777777" w:rsidR="00AB70E3" w:rsidRPr="00BF3420" w:rsidRDefault="00AB70E3">
            <w:pPr>
              <w:pBdr>
                <w:top w:val="nil"/>
                <w:left w:val="nil"/>
                <w:bottom w:val="nil"/>
                <w:right w:val="nil"/>
                <w:between w:val="nil"/>
              </w:pBdr>
              <w:jc w:val="center"/>
              <w:rPr>
                <w:color w:val="000000"/>
              </w:rPr>
            </w:pPr>
            <w:r w:rsidRPr="00BF3420">
              <w:rPr>
                <w:color w:val="000000"/>
              </w:rPr>
              <w:t>CO1</w:t>
            </w:r>
          </w:p>
        </w:tc>
        <w:tc>
          <w:tcPr>
            <w:tcW w:w="567" w:type="dxa"/>
            <w:vAlign w:val="center"/>
          </w:tcPr>
          <w:p w14:paraId="6729CC78" w14:textId="77777777" w:rsidR="00AB70E3" w:rsidRPr="00BF3420" w:rsidRDefault="00AB70E3">
            <w:pPr>
              <w:pBdr>
                <w:top w:val="nil"/>
                <w:left w:val="nil"/>
                <w:bottom w:val="nil"/>
                <w:right w:val="nil"/>
                <w:between w:val="nil"/>
              </w:pBdr>
              <w:jc w:val="center"/>
              <w:rPr>
                <w:color w:val="000000"/>
              </w:rPr>
            </w:pPr>
            <w:r w:rsidRPr="00BF3420">
              <w:t>U</w:t>
            </w:r>
          </w:p>
        </w:tc>
        <w:tc>
          <w:tcPr>
            <w:tcW w:w="850" w:type="dxa"/>
            <w:vAlign w:val="center"/>
          </w:tcPr>
          <w:p w14:paraId="49961639" w14:textId="77777777" w:rsidR="00AB70E3" w:rsidRPr="00BF3420" w:rsidRDefault="00AB70E3">
            <w:pPr>
              <w:pBdr>
                <w:top w:val="nil"/>
                <w:left w:val="nil"/>
                <w:bottom w:val="nil"/>
                <w:right w:val="nil"/>
                <w:between w:val="nil"/>
              </w:pBdr>
              <w:jc w:val="center"/>
              <w:rPr>
                <w:color w:val="000000"/>
              </w:rPr>
            </w:pPr>
            <w:r w:rsidRPr="00BF3420">
              <w:rPr>
                <w:color w:val="000000"/>
              </w:rPr>
              <w:t>3</w:t>
            </w:r>
          </w:p>
        </w:tc>
      </w:tr>
      <w:tr w:rsidR="00AB70E3" w:rsidRPr="00BF3420" w14:paraId="7ADBB988" w14:textId="77777777" w:rsidTr="001F5F7A">
        <w:trPr>
          <w:trHeight w:val="62"/>
        </w:trPr>
        <w:tc>
          <w:tcPr>
            <w:tcW w:w="709" w:type="dxa"/>
          </w:tcPr>
          <w:p w14:paraId="1DAC2858" w14:textId="77777777" w:rsidR="00AB70E3" w:rsidRPr="00BF3420" w:rsidRDefault="00AB70E3" w:rsidP="00AB70E3">
            <w:pPr>
              <w:pBdr>
                <w:top w:val="nil"/>
                <w:left w:val="nil"/>
                <w:bottom w:val="nil"/>
                <w:right w:val="nil"/>
                <w:between w:val="nil"/>
              </w:pBdr>
              <w:jc w:val="center"/>
              <w:rPr>
                <w:color w:val="000000"/>
              </w:rPr>
            </w:pPr>
            <w:r w:rsidRPr="00BF3420">
              <w:rPr>
                <w:color w:val="000000"/>
              </w:rPr>
              <w:t>12.</w:t>
            </w:r>
          </w:p>
        </w:tc>
        <w:tc>
          <w:tcPr>
            <w:tcW w:w="7655" w:type="dxa"/>
            <w:gridSpan w:val="2"/>
            <w:vAlign w:val="center"/>
          </w:tcPr>
          <w:p w14:paraId="70947E53" w14:textId="77777777" w:rsidR="00AB70E3" w:rsidRPr="00BF3420" w:rsidRDefault="00AB70E3" w:rsidP="00AB70E3">
            <w:pPr>
              <w:pBdr>
                <w:top w:val="nil"/>
                <w:left w:val="nil"/>
                <w:bottom w:val="nil"/>
                <w:right w:val="nil"/>
                <w:between w:val="nil"/>
              </w:pBdr>
              <w:spacing w:after="120" w:line="276" w:lineRule="auto"/>
              <w:contextualSpacing/>
              <w:rPr>
                <w:color w:val="000000"/>
              </w:rPr>
            </w:pPr>
            <w:r w:rsidRPr="00BF3420">
              <w:t>Construct DFA for the language L = { ab</w:t>
            </w:r>
            <w:r w:rsidRPr="00BF3420">
              <w:rPr>
                <w:vertAlign w:val="superscript"/>
              </w:rPr>
              <w:t>3</w:t>
            </w:r>
            <w:r w:rsidRPr="00BF3420">
              <w:t>wb</w:t>
            </w:r>
            <w:r w:rsidRPr="00BF3420">
              <w:rPr>
                <w:vertAlign w:val="superscript"/>
              </w:rPr>
              <w:t>2</w:t>
            </w:r>
            <w:r w:rsidRPr="00BF3420">
              <w:t xml:space="preserve"> : w ɛ {a, b}*}</w:t>
            </w:r>
          </w:p>
        </w:tc>
        <w:tc>
          <w:tcPr>
            <w:tcW w:w="709" w:type="dxa"/>
            <w:vAlign w:val="center"/>
          </w:tcPr>
          <w:p w14:paraId="0BBF2580" w14:textId="77777777" w:rsidR="00AB70E3" w:rsidRPr="00BF3420" w:rsidRDefault="00AB70E3">
            <w:pPr>
              <w:pBdr>
                <w:top w:val="nil"/>
                <w:left w:val="nil"/>
                <w:bottom w:val="nil"/>
                <w:right w:val="nil"/>
                <w:between w:val="nil"/>
              </w:pBdr>
              <w:jc w:val="center"/>
              <w:rPr>
                <w:color w:val="000000"/>
              </w:rPr>
            </w:pPr>
            <w:r w:rsidRPr="00BF3420">
              <w:rPr>
                <w:color w:val="000000"/>
              </w:rPr>
              <w:t>CO2</w:t>
            </w:r>
          </w:p>
        </w:tc>
        <w:tc>
          <w:tcPr>
            <w:tcW w:w="567" w:type="dxa"/>
            <w:vAlign w:val="center"/>
          </w:tcPr>
          <w:p w14:paraId="3F0E4FFB" w14:textId="77777777" w:rsidR="00AB70E3" w:rsidRPr="00BF3420" w:rsidRDefault="00AB70E3">
            <w:pPr>
              <w:pBdr>
                <w:top w:val="nil"/>
                <w:left w:val="nil"/>
                <w:bottom w:val="nil"/>
                <w:right w:val="nil"/>
                <w:between w:val="nil"/>
              </w:pBdr>
              <w:jc w:val="center"/>
              <w:rPr>
                <w:color w:val="000000"/>
              </w:rPr>
            </w:pPr>
            <w:r w:rsidRPr="00BF3420">
              <w:t>A</w:t>
            </w:r>
          </w:p>
        </w:tc>
        <w:tc>
          <w:tcPr>
            <w:tcW w:w="850" w:type="dxa"/>
            <w:vAlign w:val="center"/>
          </w:tcPr>
          <w:p w14:paraId="231F17AB" w14:textId="77777777" w:rsidR="00AB70E3" w:rsidRPr="00BF3420" w:rsidRDefault="00AB70E3">
            <w:pPr>
              <w:pBdr>
                <w:top w:val="nil"/>
                <w:left w:val="nil"/>
                <w:bottom w:val="nil"/>
                <w:right w:val="nil"/>
                <w:between w:val="nil"/>
              </w:pBdr>
              <w:jc w:val="center"/>
              <w:rPr>
                <w:color w:val="000000"/>
              </w:rPr>
            </w:pPr>
            <w:r w:rsidRPr="00BF3420">
              <w:rPr>
                <w:color w:val="000000"/>
              </w:rPr>
              <w:t>3</w:t>
            </w:r>
          </w:p>
        </w:tc>
      </w:tr>
      <w:tr w:rsidR="00AB70E3" w:rsidRPr="00BF3420" w14:paraId="554755BB" w14:textId="77777777" w:rsidTr="001F5F7A">
        <w:trPr>
          <w:trHeight w:val="436"/>
        </w:trPr>
        <w:tc>
          <w:tcPr>
            <w:tcW w:w="709" w:type="dxa"/>
          </w:tcPr>
          <w:p w14:paraId="5A69A25F" w14:textId="77777777" w:rsidR="00AB70E3" w:rsidRPr="00BF3420" w:rsidRDefault="00AB70E3" w:rsidP="00AB70E3">
            <w:pPr>
              <w:pBdr>
                <w:top w:val="nil"/>
                <w:left w:val="nil"/>
                <w:bottom w:val="nil"/>
                <w:right w:val="nil"/>
                <w:between w:val="nil"/>
              </w:pBdr>
              <w:jc w:val="center"/>
              <w:rPr>
                <w:color w:val="000000"/>
              </w:rPr>
            </w:pPr>
            <w:r w:rsidRPr="00BF3420">
              <w:rPr>
                <w:color w:val="000000"/>
              </w:rPr>
              <w:t>13.</w:t>
            </w:r>
          </w:p>
        </w:tc>
        <w:tc>
          <w:tcPr>
            <w:tcW w:w="7655" w:type="dxa"/>
            <w:gridSpan w:val="2"/>
            <w:vAlign w:val="bottom"/>
          </w:tcPr>
          <w:p w14:paraId="2186FC0B" w14:textId="77777777" w:rsidR="00AB70E3" w:rsidRPr="00BF3420" w:rsidRDefault="00AB70E3" w:rsidP="00AB70E3">
            <w:pPr>
              <w:spacing w:after="120" w:line="276" w:lineRule="auto"/>
              <w:contextualSpacing/>
              <w:jc w:val="both"/>
            </w:pPr>
            <w:r w:rsidRPr="00BF3420">
              <w:t>Show that the following grammar is ambiguous.</w:t>
            </w:r>
          </w:p>
          <w:p w14:paraId="527FEA31" w14:textId="77777777" w:rsidR="00AB70E3" w:rsidRPr="00BF3420" w:rsidRDefault="00AB70E3" w:rsidP="00AB70E3">
            <w:pPr>
              <w:pBdr>
                <w:top w:val="nil"/>
                <w:left w:val="nil"/>
                <w:bottom w:val="nil"/>
                <w:right w:val="nil"/>
                <w:between w:val="nil"/>
              </w:pBdr>
              <w:spacing w:after="120" w:line="276" w:lineRule="auto"/>
              <w:contextualSpacing/>
              <w:jc w:val="both"/>
            </w:pPr>
            <w:r w:rsidRPr="00BF3420">
              <w:rPr>
                <w:rFonts w:ascii="Cardo" w:eastAsia="Cardo" w:hAnsi="Cardo" w:cs="Cardo"/>
              </w:rPr>
              <w:t xml:space="preserve">            S → SS | aSb | bSa | λ</w:t>
            </w:r>
          </w:p>
        </w:tc>
        <w:tc>
          <w:tcPr>
            <w:tcW w:w="709" w:type="dxa"/>
            <w:vAlign w:val="center"/>
          </w:tcPr>
          <w:p w14:paraId="10483C7C" w14:textId="77777777" w:rsidR="00AB70E3" w:rsidRPr="00BF3420" w:rsidRDefault="00AB70E3">
            <w:pPr>
              <w:pBdr>
                <w:top w:val="nil"/>
                <w:left w:val="nil"/>
                <w:bottom w:val="nil"/>
                <w:right w:val="nil"/>
                <w:between w:val="nil"/>
              </w:pBdr>
              <w:jc w:val="center"/>
              <w:rPr>
                <w:color w:val="000000"/>
              </w:rPr>
            </w:pPr>
            <w:r w:rsidRPr="00BF3420">
              <w:rPr>
                <w:color w:val="000000"/>
              </w:rPr>
              <w:t>CO2</w:t>
            </w:r>
          </w:p>
        </w:tc>
        <w:tc>
          <w:tcPr>
            <w:tcW w:w="567" w:type="dxa"/>
            <w:vAlign w:val="center"/>
          </w:tcPr>
          <w:p w14:paraId="3E451CFD" w14:textId="77777777" w:rsidR="00AB70E3" w:rsidRPr="00BF3420" w:rsidRDefault="00AB70E3">
            <w:pPr>
              <w:pBdr>
                <w:top w:val="nil"/>
                <w:left w:val="nil"/>
                <w:bottom w:val="nil"/>
                <w:right w:val="nil"/>
                <w:between w:val="nil"/>
              </w:pBdr>
              <w:jc w:val="center"/>
              <w:rPr>
                <w:color w:val="000000"/>
              </w:rPr>
            </w:pPr>
            <w:r w:rsidRPr="00BF3420">
              <w:t>U</w:t>
            </w:r>
          </w:p>
        </w:tc>
        <w:tc>
          <w:tcPr>
            <w:tcW w:w="850" w:type="dxa"/>
            <w:vAlign w:val="center"/>
          </w:tcPr>
          <w:p w14:paraId="7C75FBBC" w14:textId="77777777" w:rsidR="00AB70E3" w:rsidRPr="00BF3420" w:rsidRDefault="00AB70E3">
            <w:pPr>
              <w:pBdr>
                <w:top w:val="nil"/>
                <w:left w:val="nil"/>
                <w:bottom w:val="nil"/>
                <w:right w:val="nil"/>
                <w:between w:val="nil"/>
              </w:pBdr>
              <w:jc w:val="center"/>
              <w:rPr>
                <w:color w:val="000000"/>
              </w:rPr>
            </w:pPr>
            <w:r w:rsidRPr="00BF3420">
              <w:rPr>
                <w:color w:val="000000"/>
              </w:rPr>
              <w:t>3</w:t>
            </w:r>
          </w:p>
        </w:tc>
      </w:tr>
      <w:tr w:rsidR="00AB70E3" w:rsidRPr="00BF3420" w14:paraId="0079AC24" w14:textId="77777777" w:rsidTr="001F5F7A">
        <w:trPr>
          <w:trHeight w:val="436"/>
        </w:trPr>
        <w:tc>
          <w:tcPr>
            <w:tcW w:w="709" w:type="dxa"/>
          </w:tcPr>
          <w:p w14:paraId="2CB0B948" w14:textId="77777777" w:rsidR="00AB70E3" w:rsidRPr="00BF3420" w:rsidRDefault="00AB70E3" w:rsidP="00AB70E3">
            <w:pPr>
              <w:pBdr>
                <w:top w:val="nil"/>
                <w:left w:val="nil"/>
                <w:bottom w:val="nil"/>
                <w:right w:val="nil"/>
                <w:between w:val="nil"/>
              </w:pBdr>
              <w:jc w:val="center"/>
              <w:rPr>
                <w:color w:val="000000"/>
              </w:rPr>
            </w:pPr>
            <w:r w:rsidRPr="00BF3420">
              <w:rPr>
                <w:color w:val="000000"/>
              </w:rPr>
              <w:t>14.</w:t>
            </w:r>
          </w:p>
        </w:tc>
        <w:tc>
          <w:tcPr>
            <w:tcW w:w="7655" w:type="dxa"/>
            <w:gridSpan w:val="2"/>
            <w:vAlign w:val="bottom"/>
          </w:tcPr>
          <w:p w14:paraId="12C0CA8A" w14:textId="77777777" w:rsidR="00AB70E3" w:rsidRPr="00BF3420" w:rsidRDefault="00AB70E3" w:rsidP="00AB70E3">
            <w:pPr>
              <w:spacing w:after="120" w:line="276" w:lineRule="auto"/>
              <w:contextualSpacing/>
              <w:jc w:val="both"/>
            </w:pPr>
            <w:r w:rsidRPr="00BF3420">
              <w:t>Convert the given context-free grammar into pushdown automata.</w:t>
            </w:r>
          </w:p>
          <w:p w14:paraId="0926B946" w14:textId="77777777" w:rsidR="00AB70E3" w:rsidRPr="00BF3420" w:rsidRDefault="00AB70E3" w:rsidP="00AB70E3">
            <w:pPr>
              <w:spacing w:after="120" w:line="276" w:lineRule="auto"/>
              <w:contextualSpacing/>
              <w:jc w:val="both"/>
            </w:pPr>
            <w:r w:rsidRPr="00BF3420">
              <w:t xml:space="preserve">             S </w:t>
            </w:r>
            <w:r w:rsidRPr="00BF3420">
              <w:rPr>
                <w:rFonts w:ascii="Cardo" w:eastAsia="Cardo" w:hAnsi="Cardo" w:cs="Cardo"/>
              </w:rPr>
              <w:t xml:space="preserve">→ </w:t>
            </w:r>
            <w:r w:rsidRPr="00BF3420">
              <w:t xml:space="preserve"> aSbb | aab</w:t>
            </w:r>
          </w:p>
        </w:tc>
        <w:tc>
          <w:tcPr>
            <w:tcW w:w="709" w:type="dxa"/>
            <w:vAlign w:val="center"/>
          </w:tcPr>
          <w:p w14:paraId="2D9E5B31" w14:textId="77777777" w:rsidR="00AB70E3" w:rsidRPr="00BF3420" w:rsidRDefault="00AB70E3">
            <w:pPr>
              <w:pBdr>
                <w:top w:val="nil"/>
                <w:left w:val="nil"/>
                <w:bottom w:val="nil"/>
                <w:right w:val="nil"/>
                <w:between w:val="nil"/>
              </w:pBdr>
              <w:jc w:val="center"/>
              <w:rPr>
                <w:color w:val="000000"/>
              </w:rPr>
            </w:pPr>
            <w:r w:rsidRPr="00BF3420">
              <w:rPr>
                <w:color w:val="000000"/>
              </w:rPr>
              <w:t>CO3</w:t>
            </w:r>
          </w:p>
        </w:tc>
        <w:tc>
          <w:tcPr>
            <w:tcW w:w="567" w:type="dxa"/>
            <w:vAlign w:val="center"/>
          </w:tcPr>
          <w:p w14:paraId="2F1D3973" w14:textId="77777777" w:rsidR="00AB70E3" w:rsidRPr="00BF3420" w:rsidRDefault="00AB70E3">
            <w:pPr>
              <w:pBdr>
                <w:top w:val="nil"/>
                <w:left w:val="nil"/>
                <w:bottom w:val="nil"/>
                <w:right w:val="nil"/>
                <w:between w:val="nil"/>
              </w:pBdr>
              <w:jc w:val="center"/>
              <w:rPr>
                <w:color w:val="000000"/>
              </w:rPr>
            </w:pPr>
            <w:r w:rsidRPr="00BF3420">
              <w:t>U</w:t>
            </w:r>
          </w:p>
        </w:tc>
        <w:tc>
          <w:tcPr>
            <w:tcW w:w="850" w:type="dxa"/>
            <w:vAlign w:val="center"/>
          </w:tcPr>
          <w:p w14:paraId="0F31B1AB" w14:textId="77777777" w:rsidR="00AB70E3" w:rsidRPr="00BF3420" w:rsidRDefault="00AB70E3">
            <w:pPr>
              <w:pBdr>
                <w:top w:val="nil"/>
                <w:left w:val="nil"/>
                <w:bottom w:val="nil"/>
                <w:right w:val="nil"/>
                <w:between w:val="nil"/>
              </w:pBdr>
              <w:jc w:val="center"/>
              <w:rPr>
                <w:color w:val="000000"/>
              </w:rPr>
            </w:pPr>
            <w:r w:rsidRPr="00BF3420">
              <w:rPr>
                <w:color w:val="000000"/>
              </w:rPr>
              <w:t>3</w:t>
            </w:r>
          </w:p>
        </w:tc>
      </w:tr>
      <w:tr w:rsidR="00AB70E3" w:rsidRPr="00BF3420" w14:paraId="68C48DFF" w14:textId="77777777" w:rsidTr="001F5F7A">
        <w:trPr>
          <w:trHeight w:val="62"/>
        </w:trPr>
        <w:tc>
          <w:tcPr>
            <w:tcW w:w="709" w:type="dxa"/>
          </w:tcPr>
          <w:p w14:paraId="56CD8B56" w14:textId="77777777" w:rsidR="00AB70E3" w:rsidRPr="00BF3420" w:rsidRDefault="00AB70E3" w:rsidP="00AB70E3">
            <w:pPr>
              <w:pBdr>
                <w:top w:val="nil"/>
                <w:left w:val="nil"/>
                <w:bottom w:val="nil"/>
                <w:right w:val="nil"/>
                <w:between w:val="nil"/>
              </w:pBdr>
              <w:jc w:val="center"/>
              <w:rPr>
                <w:color w:val="000000"/>
              </w:rPr>
            </w:pPr>
            <w:r w:rsidRPr="00BF3420">
              <w:rPr>
                <w:color w:val="000000"/>
              </w:rPr>
              <w:t>15.</w:t>
            </w:r>
          </w:p>
        </w:tc>
        <w:tc>
          <w:tcPr>
            <w:tcW w:w="7655" w:type="dxa"/>
            <w:gridSpan w:val="2"/>
            <w:vAlign w:val="bottom"/>
          </w:tcPr>
          <w:p w14:paraId="26674D2B" w14:textId="77777777" w:rsidR="00AB70E3" w:rsidRPr="00BF3420" w:rsidRDefault="00AB70E3" w:rsidP="00AB70E3">
            <w:pPr>
              <w:spacing w:after="120" w:line="276" w:lineRule="auto"/>
              <w:contextualSpacing/>
              <w:jc w:val="both"/>
              <w:rPr>
                <w:color w:val="000000"/>
              </w:rPr>
            </w:pPr>
            <w:r w:rsidRPr="00BF3420">
              <w:t>Show that the family of recursive languages is closed under union.</w:t>
            </w:r>
          </w:p>
        </w:tc>
        <w:tc>
          <w:tcPr>
            <w:tcW w:w="709" w:type="dxa"/>
            <w:vAlign w:val="center"/>
          </w:tcPr>
          <w:p w14:paraId="64083147" w14:textId="77777777" w:rsidR="00AB70E3" w:rsidRPr="00BF3420" w:rsidRDefault="00AB70E3">
            <w:pPr>
              <w:pBdr>
                <w:top w:val="nil"/>
                <w:left w:val="nil"/>
                <w:bottom w:val="nil"/>
                <w:right w:val="nil"/>
                <w:between w:val="nil"/>
              </w:pBdr>
              <w:jc w:val="center"/>
              <w:rPr>
                <w:color w:val="000000"/>
              </w:rPr>
            </w:pPr>
            <w:r w:rsidRPr="00BF3420">
              <w:rPr>
                <w:color w:val="000000"/>
              </w:rPr>
              <w:t>CO4</w:t>
            </w:r>
          </w:p>
        </w:tc>
        <w:tc>
          <w:tcPr>
            <w:tcW w:w="567" w:type="dxa"/>
            <w:vAlign w:val="center"/>
          </w:tcPr>
          <w:p w14:paraId="295755A6" w14:textId="77777777" w:rsidR="00AB70E3" w:rsidRPr="00BF3420" w:rsidRDefault="00AB70E3">
            <w:pPr>
              <w:pBdr>
                <w:top w:val="nil"/>
                <w:left w:val="nil"/>
                <w:bottom w:val="nil"/>
                <w:right w:val="nil"/>
                <w:between w:val="nil"/>
              </w:pBdr>
              <w:jc w:val="center"/>
              <w:rPr>
                <w:color w:val="000000"/>
              </w:rPr>
            </w:pPr>
            <w:r w:rsidRPr="00BF3420">
              <w:t>U</w:t>
            </w:r>
          </w:p>
        </w:tc>
        <w:tc>
          <w:tcPr>
            <w:tcW w:w="850" w:type="dxa"/>
            <w:vAlign w:val="center"/>
          </w:tcPr>
          <w:p w14:paraId="167D8784" w14:textId="77777777" w:rsidR="00AB70E3" w:rsidRPr="00BF3420" w:rsidRDefault="00AB70E3">
            <w:pPr>
              <w:pBdr>
                <w:top w:val="nil"/>
                <w:left w:val="nil"/>
                <w:bottom w:val="nil"/>
                <w:right w:val="nil"/>
                <w:between w:val="nil"/>
              </w:pBdr>
              <w:jc w:val="center"/>
              <w:rPr>
                <w:color w:val="000000"/>
              </w:rPr>
            </w:pPr>
            <w:r w:rsidRPr="00BF3420">
              <w:rPr>
                <w:color w:val="000000"/>
              </w:rPr>
              <w:t>3</w:t>
            </w:r>
          </w:p>
        </w:tc>
      </w:tr>
      <w:tr w:rsidR="00AB70E3" w:rsidRPr="00BF3420" w14:paraId="22935897" w14:textId="77777777" w:rsidTr="001F5F7A">
        <w:trPr>
          <w:trHeight w:val="62"/>
        </w:trPr>
        <w:tc>
          <w:tcPr>
            <w:tcW w:w="709" w:type="dxa"/>
          </w:tcPr>
          <w:p w14:paraId="57884E92" w14:textId="77777777" w:rsidR="00AB70E3" w:rsidRPr="00BF3420" w:rsidRDefault="00AB70E3" w:rsidP="00AB70E3">
            <w:pPr>
              <w:pBdr>
                <w:top w:val="nil"/>
                <w:left w:val="nil"/>
                <w:bottom w:val="nil"/>
                <w:right w:val="nil"/>
                <w:between w:val="nil"/>
              </w:pBdr>
              <w:jc w:val="center"/>
              <w:rPr>
                <w:color w:val="000000"/>
              </w:rPr>
            </w:pPr>
            <w:r w:rsidRPr="00BF3420">
              <w:rPr>
                <w:color w:val="000000"/>
              </w:rPr>
              <w:t>16.</w:t>
            </w:r>
          </w:p>
        </w:tc>
        <w:tc>
          <w:tcPr>
            <w:tcW w:w="7655" w:type="dxa"/>
            <w:gridSpan w:val="2"/>
            <w:vAlign w:val="center"/>
          </w:tcPr>
          <w:p w14:paraId="233B1633" w14:textId="77777777" w:rsidR="00AB70E3" w:rsidRPr="00BF3420" w:rsidRDefault="00AB70E3" w:rsidP="00AB70E3">
            <w:pPr>
              <w:spacing w:after="120" w:line="276" w:lineRule="auto"/>
              <w:contextualSpacing/>
              <w:rPr>
                <w:color w:val="000000"/>
              </w:rPr>
            </w:pPr>
            <w:r w:rsidRPr="00BF3420">
              <w:t>Define Universal Turing Machine.</w:t>
            </w:r>
          </w:p>
        </w:tc>
        <w:tc>
          <w:tcPr>
            <w:tcW w:w="709" w:type="dxa"/>
            <w:vAlign w:val="center"/>
          </w:tcPr>
          <w:p w14:paraId="2CCF703B" w14:textId="77777777" w:rsidR="00AB70E3" w:rsidRPr="00BF3420" w:rsidRDefault="00AB70E3">
            <w:pPr>
              <w:pBdr>
                <w:top w:val="nil"/>
                <w:left w:val="nil"/>
                <w:bottom w:val="nil"/>
                <w:right w:val="nil"/>
                <w:between w:val="nil"/>
              </w:pBdr>
              <w:jc w:val="center"/>
              <w:rPr>
                <w:color w:val="000000"/>
              </w:rPr>
            </w:pPr>
            <w:r w:rsidRPr="00BF3420">
              <w:rPr>
                <w:color w:val="000000"/>
              </w:rPr>
              <w:t>CO5</w:t>
            </w:r>
          </w:p>
        </w:tc>
        <w:tc>
          <w:tcPr>
            <w:tcW w:w="567" w:type="dxa"/>
            <w:vAlign w:val="center"/>
          </w:tcPr>
          <w:p w14:paraId="2D1148C6" w14:textId="77777777" w:rsidR="00AB70E3" w:rsidRPr="00BF3420" w:rsidRDefault="00AB70E3">
            <w:pPr>
              <w:pBdr>
                <w:top w:val="nil"/>
                <w:left w:val="nil"/>
                <w:bottom w:val="nil"/>
                <w:right w:val="nil"/>
                <w:between w:val="nil"/>
              </w:pBdr>
              <w:jc w:val="center"/>
              <w:rPr>
                <w:color w:val="000000"/>
              </w:rPr>
            </w:pPr>
            <w:r w:rsidRPr="00BF3420">
              <w:t>R</w:t>
            </w:r>
          </w:p>
        </w:tc>
        <w:tc>
          <w:tcPr>
            <w:tcW w:w="850" w:type="dxa"/>
            <w:vAlign w:val="center"/>
          </w:tcPr>
          <w:p w14:paraId="0B219665" w14:textId="77777777" w:rsidR="00AB70E3" w:rsidRPr="00BF3420" w:rsidRDefault="00AB70E3">
            <w:pPr>
              <w:pBdr>
                <w:top w:val="nil"/>
                <w:left w:val="nil"/>
                <w:bottom w:val="nil"/>
                <w:right w:val="nil"/>
                <w:between w:val="nil"/>
              </w:pBdr>
              <w:jc w:val="center"/>
              <w:rPr>
                <w:color w:val="000000"/>
              </w:rPr>
            </w:pPr>
            <w:r w:rsidRPr="00BF3420">
              <w:rPr>
                <w:color w:val="000000"/>
              </w:rPr>
              <w:t>3</w:t>
            </w:r>
          </w:p>
        </w:tc>
      </w:tr>
      <w:tr w:rsidR="00AB70E3" w:rsidRPr="00BF3420" w14:paraId="42D6F467" w14:textId="77777777" w:rsidTr="001F5F7A">
        <w:trPr>
          <w:trHeight w:val="551"/>
        </w:trPr>
        <w:tc>
          <w:tcPr>
            <w:tcW w:w="10490" w:type="dxa"/>
            <w:gridSpan w:val="6"/>
          </w:tcPr>
          <w:p w14:paraId="09BA5FAB" w14:textId="77777777" w:rsidR="00AB70E3" w:rsidRPr="00BF3420" w:rsidRDefault="00AB70E3">
            <w:pPr>
              <w:jc w:val="center"/>
              <w:rPr>
                <w:b/>
                <w:u w:val="single"/>
              </w:rPr>
            </w:pPr>
            <w:r w:rsidRPr="00BF3420">
              <w:rPr>
                <w:b/>
                <w:u w:val="single"/>
              </w:rPr>
              <w:t>PART – C (6 X 12 = 72 MARKS)</w:t>
            </w:r>
          </w:p>
          <w:p w14:paraId="4DF4C92F" w14:textId="77777777" w:rsidR="00AB70E3" w:rsidRPr="00BF3420" w:rsidRDefault="00AB70E3">
            <w:pPr>
              <w:jc w:val="center"/>
              <w:rPr>
                <w:b/>
              </w:rPr>
            </w:pPr>
            <w:r w:rsidRPr="00BF3420">
              <w:rPr>
                <w:b/>
              </w:rPr>
              <w:t>(Answer any five Questions from Q.No. 17 to 23, Q.No. 24 is Compulsory)</w:t>
            </w:r>
          </w:p>
        </w:tc>
      </w:tr>
      <w:tr w:rsidR="00AB70E3" w:rsidRPr="00BF3420" w14:paraId="2358E494" w14:textId="77777777" w:rsidTr="001F5F7A">
        <w:trPr>
          <w:trHeight w:val="396"/>
        </w:trPr>
        <w:tc>
          <w:tcPr>
            <w:tcW w:w="709" w:type="dxa"/>
          </w:tcPr>
          <w:p w14:paraId="4B6AF593" w14:textId="77777777" w:rsidR="00AB70E3" w:rsidRPr="00BF3420" w:rsidRDefault="00AB70E3" w:rsidP="00AB70E3">
            <w:pPr>
              <w:jc w:val="center"/>
            </w:pPr>
            <w:r w:rsidRPr="00BF3420">
              <w:lastRenderedPageBreak/>
              <w:t>17.</w:t>
            </w:r>
          </w:p>
        </w:tc>
        <w:tc>
          <w:tcPr>
            <w:tcW w:w="627" w:type="dxa"/>
          </w:tcPr>
          <w:p w14:paraId="615BE04B" w14:textId="77777777" w:rsidR="00AB70E3" w:rsidRPr="00BF3420" w:rsidRDefault="00AB70E3" w:rsidP="00AB70E3">
            <w:pPr>
              <w:jc w:val="center"/>
            </w:pPr>
            <w:r w:rsidRPr="00BF3420">
              <w:t>a.</w:t>
            </w:r>
          </w:p>
        </w:tc>
        <w:tc>
          <w:tcPr>
            <w:tcW w:w="7028" w:type="dxa"/>
            <w:vAlign w:val="center"/>
          </w:tcPr>
          <w:p w14:paraId="1CB8798F" w14:textId="77777777" w:rsidR="00AB70E3" w:rsidRPr="00BF3420" w:rsidRDefault="00AB70E3">
            <w:pPr>
              <w:jc w:val="both"/>
            </w:pPr>
            <w:r w:rsidRPr="00BF3420">
              <w:t>Construct Non-Deterministic Finite Automata using Thompson’s construction for the regular expression</w:t>
            </w:r>
            <w:r w:rsidRPr="00BF3420">
              <w:rPr>
                <w:b/>
              </w:rPr>
              <w:t xml:space="preserve"> (pq)*p(p|q)</w:t>
            </w:r>
            <w:r w:rsidRPr="00BF3420">
              <w:t>.</w:t>
            </w:r>
          </w:p>
        </w:tc>
        <w:tc>
          <w:tcPr>
            <w:tcW w:w="709" w:type="dxa"/>
          </w:tcPr>
          <w:p w14:paraId="6C1C3465" w14:textId="77777777" w:rsidR="00AB70E3" w:rsidRPr="00BF3420" w:rsidRDefault="00AB70E3" w:rsidP="00AB70E3">
            <w:pPr>
              <w:jc w:val="center"/>
            </w:pPr>
            <w:r w:rsidRPr="00BF3420">
              <w:t>CO2</w:t>
            </w:r>
          </w:p>
        </w:tc>
        <w:tc>
          <w:tcPr>
            <w:tcW w:w="567" w:type="dxa"/>
          </w:tcPr>
          <w:p w14:paraId="1112F18B" w14:textId="77777777" w:rsidR="00AB70E3" w:rsidRPr="00BF3420" w:rsidRDefault="00AB70E3" w:rsidP="00AB70E3">
            <w:pPr>
              <w:jc w:val="center"/>
            </w:pPr>
            <w:r w:rsidRPr="00BF3420">
              <w:t>A</w:t>
            </w:r>
          </w:p>
        </w:tc>
        <w:tc>
          <w:tcPr>
            <w:tcW w:w="850" w:type="dxa"/>
          </w:tcPr>
          <w:p w14:paraId="1EC915E0" w14:textId="77777777" w:rsidR="00AB70E3" w:rsidRPr="00BF3420" w:rsidRDefault="00AB70E3" w:rsidP="00AB70E3">
            <w:pPr>
              <w:jc w:val="center"/>
            </w:pPr>
            <w:r w:rsidRPr="00BF3420">
              <w:t>6</w:t>
            </w:r>
          </w:p>
        </w:tc>
      </w:tr>
      <w:tr w:rsidR="00AB70E3" w:rsidRPr="00BF3420" w14:paraId="621AA05E" w14:textId="77777777" w:rsidTr="001F5F7A">
        <w:trPr>
          <w:trHeight w:val="396"/>
        </w:trPr>
        <w:tc>
          <w:tcPr>
            <w:tcW w:w="709" w:type="dxa"/>
          </w:tcPr>
          <w:p w14:paraId="2445D011" w14:textId="77777777" w:rsidR="00AB70E3" w:rsidRPr="00BF3420" w:rsidRDefault="00AB70E3" w:rsidP="00AB70E3">
            <w:pPr>
              <w:jc w:val="center"/>
            </w:pPr>
          </w:p>
        </w:tc>
        <w:tc>
          <w:tcPr>
            <w:tcW w:w="627" w:type="dxa"/>
          </w:tcPr>
          <w:p w14:paraId="254BEEE6" w14:textId="77777777" w:rsidR="00AB70E3" w:rsidRPr="00BF3420" w:rsidRDefault="00AB70E3" w:rsidP="00AB70E3">
            <w:pPr>
              <w:jc w:val="center"/>
            </w:pPr>
            <w:r w:rsidRPr="00BF3420">
              <w:t>b.</w:t>
            </w:r>
          </w:p>
        </w:tc>
        <w:tc>
          <w:tcPr>
            <w:tcW w:w="7028" w:type="dxa"/>
            <w:vAlign w:val="center"/>
          </w:tcPr>
          <w:p w14:paraId="6D18B569" w14:textId="77777777" w:rsidR="00AB70E3" w:rsidRPr="00BF3420" w:rsidRDefault="00AB70E3">
            <w:pPr>
              <w:jc w:val="both"/>
            </w:pPr>
            <w:r w:rsidRPr="00BF3420">
              <w:t>Develop a Deterministic Finite Automata equivalent to the given Non-Deterministic Finite Automata.</w:t>
            </w:r>
          </w:p>
          <w:p w14:paraId="67F45E66" w14:textId="77777777" w:rsidR="00AB70E3" w:rsidRPr="00BF3420" w:rsidRDefault="00AB70E3" w:rsidP="00AB70E3">
            <w:pPr>
              <w:jc w:val="center"/>
            </w:pPr>
            <w:r w:rsidRPr="00BF3420">
              <w:rPr>
                <w:noProof/>
                <w:lang w:val="en-IN" w:eastAsia="en-IN" w:bidi="ta-IN"/>
              </w:rPr>
              <w:drawing>
                <wp:inline distT="0" distB="0" distL="114300" distR="114300" wp14:anchorId="24077F0F" wp14:editId="4EA21553">
                  <wp:extent cx="2380735" cy="1672281"/>
                  <wp:effectExtent l="0" t="0" r="635" b="4445"/>
                  <wp:docPr id="175480187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0">
                            <a:extLst>
                              <a:ext uri="{BEBA8EAE-BF5A-486C-A8C5-ECC9F3942E4B}">
                                <a14:imgProps xmlns:a14="http://schemas.microsoft.com/office/drawing/2010/main">
                                  <a14:imgLayer r:embed="rId161">
                                    <a14:imgEffect>
                                      <a14:saturation sat="400000"/>
                                    </a14:imgEffect>
                                  </a14:imgLayer>
                                </a14:imgProps>
                              </a:ext>
                            </a:extLst>
                          </a:blip>
                          <a:srcRect/>
                          <a:stretch>
                            <a:fillRect/>
                          </a:stretch>
                        </pic:blipFill>
                        <pic:spPr>
                          <a:xfrm>
                            <a:off x="0" y="0"/>
                            <a:ext cx="2391688" cy="1679974"/>
                          </a:xfrm>
                          <a:prstGeom prst="rect">
                            <a:avLst/>
                          </a:prstGeom>
                          <a:ln/>
                        </pic:spPr>
                      </pic:pic>
                    </a:graphicData>
                  </a:graphic>
                </wp:inline>
              </w:drawing>
            </w:r>
          </w:p>
        </w:tc>
        <w:tc>
          <w:tcPr>
            <w:tcW w:w="709" w:type="dxa"/>
          </w:tcPr>
          <w:p w14:paraId="24D66691" w14:textId="77777777" w:rsidR="00AB70E3" w:rsidRPr="00BF3420" w:rsidRDefault="00AB70E3" w:rsidP="00AB70E3">
            <w:pPr>
              <w:jc w:val="center"/>
            </w:pPr>
            <w:r w:rsidRPr="00BF3420">
              <w:t>CO2</w:t>
            </w:r>
          </w:p>
        </w:tc>
        <w:tc>
          <w:tcPr>
            <w:tcW w:w="567" w:type="dxa"/>
          </w:tcPr>
          <w:p w14:paraId="502997A6" w14:textId="77777777" w:rsidR="00AB70E3" w:rsidRPr="00BF3420" w:rsidRDefault="00AB70E3" w:rsidP="00AB70E3">
            <w:pPr>
              <w:jc w:val="center"/>
            </w:pPr>
            <w:r w:rsidRPr="00BF3420">
              <w:t>A</w:t>
            </w:r>
          </w:p>
        </w:tc>
        <w:tc>
          <w:tcPr>
            <w:tcW w:w="850" w:type="dxa"/>
          </w:tcPr>
          <w:p w14:paraId="66ABA660" w14:textId="77777777" w:rsidR="00AB70E3" w:rsidRPr="00BF3420" w:rsidRDefault="00AB70E3" w:rsidP="00AB70E3">
            <w:pPr>
              <w:jc w:val="center"/>
            </w:pPr>
            <w:r w:rsidRPr="00BF3420">
              <w:t>6</w:t>
            </w:r>
          </w:p>
        </w:tc>
      </w:tr>
      <w:tr w:rsidR="00AB70E3" w:rsidRPr="00BF3420" w14:paraId="7E1E3E31" w14:textId="77777777" w:rsidTr="001F5F7A">
        <w:trPr>
          <w:trHeight w:val="62"/>
        </w:trPr>
        <w:tc>
          <w:tcPr>
            <w:tcW w:w="709" w:type="dxa"/>
          </w:tcPr>
          <w:p w14:paraId="32871AC7" w14:textId="77777777" w:rsidR="00AB70E3" w:rsidRPr="00BF3420" w:rsidRDefault="00AB70E3" w:rsidP="00AB70E3">
            <w:pPr>
              <w:jc w:val="center"/>
            </w:pPr>
          </w:p>
        </w:tc>
        <w:tc>
          <w:tcPr>
            <w:tcW w:w="627" w:type="dxa"/>
          </w:tcPr>
          <w:p w14:paraId="041B1BF7" w14:textId="77777777" w:rsidR="00AB70E3" w:rsidRPr="00BF3420" w:rsidRDefault="00AB70E3" w:rsidP="00AB70E3">
            <w:pPr>
              <w:jc w:val="center"/>
            </w:pPr>
          </w:p>
        </w:tc>
        <w:tc>
          <w:tcPr>
            <w:tcW w:w="7028" w:type="dxa"/>
            <w:vAlign w:val="bottom"/>
          </w:tcPr>
          <w:p w14:paraId="1F0C73C7" w14:textId="77777777" w:rsidR="00AB70E3" w:rsidRPr="00BF3420" w:rsidRDefault="00AB70E3">
            <w:pPr>
              <w:jc w:val="both"/>
            </w:pPr>
          </w:p>
        </w:tc>
        <w:tc>
          <w:tcPr>
            <w:tcW w:w="709" w:type="dxa"/>
            <w:vAlign w:val="center"/>
          </w:tcPr>
          <w:p w14:paraId="3BC250BE" w14:textId="77777777" w:rsidR="00AB70E3" w:rsidRPr="00BF3420" w:rsidRDefault="00AB70E3">
            <w:pPr>
              <w:jc w:val="center"/>
            </w:pPr>
          </w:p>
        </w:tc>
        <w:tc>
          <w:tcPr>
            <w:tcW w:w="567" w:type="dxa"/>
            <w:vAlign w:val="center"/>
          </w:tcPr>
          <w:p w14:paraId="28A04C63" w14:textId="77777777" w:rsidR="00AB70E3" w:rsidRPr="00BF3420" w:rsidRDefault="00AB70E3">
            <w:pPr>
              <w:jc w:val="center"/>
            </w:pPr>
          </w:p>
        </w:tc>
        <w:tc>
          <w:tcPr>
            <w:tcW w:w="850" w:type="dxa"/>
            <w:vAlign w:val="center"/>
          </w:tcPr>
          <w:p w14:paraId="289F30C2" w14:textId="77777777" w:rsidR="00AB70E3" w:rsidRPr="00BF3420" w:rsidRDefault="00AB70E3">
            <w:pPr>
              <w:jc w:val="center"/>
            </w:pPr>
          </w:p>
        </w:tc>
      </w:tr>
      <w:tr w:rsidR="00AB70E3" w:rsidRPr="00BF3420" w14:paraId="112E4699" w14:textId="77777777" w:rsidTr="001F5F7A">
        <w:trPr>
          <w:trHeight w:val="396"/>
        </w:trPr>
        <w:tc>
          <w:tcPr>
            <w:tcW w:w="709" w:type="dxa"/>
          </w:tcPr>
          <w:p w14:paraId="6944D516" w14:textId="77777777" w:rsidR="00AB70E3" w:rsidRPr="00BF3420" w:rsidRDefault="00AB70E3" w:rsidP="00AB70E3">
            <w:pPr>
              <w:jc w:val="center"/>
            </w:pPr>
            <w:r w:rsidRPr="00BF3420">
              <w:t>18.</w:t>
            </w:r>
          </w:p>
        </w:tc>
        <w:tc>
          <w:tcPr>
            <w:tcW w:w="627" w:type="dxa"/>
          </w:tcPr>
          <w:p w14:paraId="10AF8D6E" w14:textId="77777777" w:rsidR="00AB70E3" w:rsidRPr="00BF3420" w:rsidRDefault="00AB70E3" w:rsidP="00AB70E3">
            <w:pPr>
              <w:jc w:val="center"/>
            </w:pPr>
            <w:r w:rsidRPr="00BF3420">
              <w:t>a.</w:t>
            </w:r>
          </w:p>
        </w:tc>
        <w:tc>
          <w:tcPr>
            <w:tcW w:w="7028" w:type="dxa"/>
            <w:vAlign w:val="center"/>
          </w:tcPr>
          <w:p w14:paraId="39D15FAC" w14:textId="77777777" w:rsidR="00AB70E3" w:rsidRPr="00BF3420" w:rsidRDefault="00AB70E3">
            <w:pPr>
              <w:jc w:val="both"/>
              <w:rPr>
                <w:color w:val="000000"/>
              </w:rPr>
            </w:pPr>
            <w:r w:rsidRPr="00BF3420">
              <w:t>Convert the given finite automata to its equivalent regular expression.</w:t>
            </w:r>
          </w:p>
          <w:tbl>
            <w:tblPr>
              <w:tblW w:w="6380" w:type="dxa"/>
              <w:tblBorders>
                <w:top w:val="nil"/>
                <w:left w:val="nil"/>
                <w:bottom w:val="nil"/>
                <w:right w:val="nil"/>
                <w:insideH w:val="nil"/>
                <w:insideV w:val="nil"/>
              </w:tblBorders>
              <w:tblLayout w:type="fixed"/>
              <w:tblLook w:val="0400" w:firstRow="0" w:lastRow="0" w:firstColumn="0" w:lastColumn="0" w:noHBand="0" w:noVBand="1"/>
            </w:tblPr>
            <w:tblGrid>
              <w:gridCol w:w="6380"/>
            </w:tblGrid>
            <w:tr w:rsidR="00AB70E3" w:rsidRPr="00BF3420" w14:paraId="0ABBD79B" w14:textId="77777777" w:rsidTr="00AB70E3">
              <w:trPr>
                <w:trHeight w:val="1680"/>
              </w:trPr>
              <w:tc>
                <w:tcPr>
                  <w:tcW w:w="6380" w:type="dxa"/>
                </w:tcPr>
                <w:p w14:paraId="3050117E" w14:textId="77777777" w:rsidR="00AB70E3" w:rsidRPr="00BF3420" w:rsidRDefault="00AB70E3" w:rsidP="00AB70E3">
                  <w:pPr>
                    <w:rPr>
                      <w:color w:val="000000"/>
                    </w:rPr>
                  </w:pPr>
                  <w:r w:rsidRPr="00BF3420">
                    <w:rPr>
                      <w:noProof/>
                      <w:lang w:val="en-IN" w:eastAsia="en-IN" w:bidi="ta-IN"/>
                    </w:rPr>
                    <w:drawing>
                      <wp:inline distT="0" distB="0" distL="0" distR="0" wp14:anchorId="3B18F7CE" wp14:editId="47E76DD5">
                        <wp:extent cx="2891481" cy="1037967"/>
                        <wp:effectExtent l="0" t="0" r="4445" b="0"/>
                        <wp:docPr id="175480188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2"/>
                                <a:srcRect/>
                                <a:stretch>
                                  <a:fillRect/>
                                </a:stretch>
                              </pic:blipFill>
                              <pic:spPr>
                                <a:xfrm>
                                  <a:off x="0" y="0"/>
                                  <a:ext cx="2905978" cy="1043171"/>
                                </a:xfrm>
                                <a:prstGeom prst="rect">
                                  <a:avLst/>
                                </a:prstGeom>
                                <a:ln/>
                              </pic:spPr>
                            </pic:pic>
                          </a:graphicData>
                        </a:graphic>
                      </wp:inline>
                    </w:drawing>
                  </w:r>
                </w:p>
              </w:tc>
            </w:tr>
          </w:tbl>
          <w:p w14:paraId="634B1E10" w14:textId="77777777" w:rsidR="00AB70E3" w:rsidRPr="00BF3420" w:rsidRDefault="00AB70E3">
            <w:pPr>
              <w:jc w:val="both"/>
              <w:rPr>
                <w:color w:val="000000"/>
              </w:rPr>
            </w:pPr>
          </w:p>
        </w:tc>
        <w:tc>
          <w:tcPr>
            <w:tcW w:w="709" w:type="dxa"/>
          </w:tcPr>
          <w:p w14:paraId="53CD33F6" w14:textId="77777777" w:rsidR="00AB70E3" w:rsidRPr="00BF3420" w:rsidRDefault="00AB70E3" w:rsidP="00AB70E3">
            <w:pPr>
              <w:jc w:val="center"/>
            </w:pPr>
            <w:r w:rsidRPr="00BF3420">
              <w:t>CO2</w:t>
            </w:r>
          </w:p>
        </w:tc>
        <w:tc>
          <w:tcPr>
            <w:tcW w:w="567" w:type="dxa"/>
          </w:tcPr>
          <w:p w14:paraId="024F50A5" w14:textId="77777777" w:rsidR="00AB70E3" w:rsidRPr="00BF3420" w:rsidRDefault="00AB70E3" w:rsidP="00AB70E3">
            <w:pPr>
              <w:jc w:val="center"/>
            </w:pPr>
            <w:r w:rsidRPr="00BF3420">
              <w:t>U</w:t>
            </w:r>
          </w:p>
        </w:tc>
        <w:tc>
          <w:tcPr>
            <w:tcW w:w="850" w:type="dxa"/>
          </w:tcPr>
          <w:p w14:paraId="37D5691D" w14:textId="77777777" w:rsidR="00AB70E3" w:rsidRPr="00BF3420" w:rsidRDefault="00AB70E3" w:rsidP="00AB70E3">
            <w:pPr>
              <w:jc w:val="center"/>
            </w:pPr>
            <w:r w:rsidRPr="00BF3420">
              <w:t>6</w:t>
            </w:r>
          </w:p>
        </w:tc>
      </w:tr>
      <w:tr w:rsidR="00AB70E3" w:rsidRPr="00BF3420" w14:paraId="15D4A7FF" w14:textId="77777777" w:rsidTr="001F5F7A">
        <w:trPr>
          <w:trHeight w:val="396"/>
        </w:trPr>
        <w:tc>
          <w:tcPr>
            <w:tcW w:w="709" w:type="dxa"/>
          </w:tcPr>
          <w:p w14:paraId="37570385" w14:textId="77777777" w:rsidR="00AB70E3" w:rsidRPr="00BF3420" w:rsidRDefault="00AB70E3" w:rsidP="00AB70E3">
            <w:pPr>
              <w:jc w:val="center"/>
            </w:pPr>
          </w:p>
        </w:tc>
        <w:tc>
          <w:tcPr>
            <w:tcW w:w="627" w:type="dxa"/>
          </w:tcPr>
          <w:p w14:paraId="202ED80A" w14:textId="77777777" w:rsidR="00AB70E3" w:rsidRPr="00BF3420" w:rsidRDefault="00AB70E3" w:rsidP="00AB70E3">
            <w:pPr>
              <w:jc w:val="center"/>
            </w:pPr>
            <w:r w:rsidRPr="00BF3420">
              <w:t>b.</w:t>
            </w:r>
          </w:p>
        </w:tc>
        <w:tc>
          <w:tcPr>
            <w:tcW w:w="7028" w:type="dxa"/>
            <w:vAlign w:val="center"/>
          </w:tcPr>
          <w:p w14:paraId="4022BF7D" w14:textId="77777777" w:rsidR="00AB70E3" w:rsidRPr="00BF3420" w:rsidRDefault="00AB70E3">
            <w:pPr>
              <w:jc w:val="both"/>
              <w:rPr>
                <w:color w:val="000000"/>
              </w:rPr>
            </w:pPr>
            <w:r w:rsidRPr="00BF3420">
              <w:t>Explain the method of minimizing the Deterministic Finite Automata (DFA) and sketch the minimized DFA.</w:t>
            </w:r>
          </w:p>
          <w:p w14:paraId="1018FFAC" w14:textId="77777777" w:rsidR="00AB70E3" w:rsidRPr="00BF3420" w:rsidRDefault="00AB70E3">
            <w:pPr>
              <w:jc w:val="center"/>
            </w:pPr>
            <w:r w:rsidRPr="00BF3420">
              <w:rPr>
                <w:noProof/>
                <w:lang w:val="en-IN" w:eastAsia="en-IN" w:bidi="ta-IN"/>
              </w:rPr>
              <w:drawing>
                <wp:inline distT="0" distB="0" distL="114300" distR="114300" wp14:anchorId="146D4F9C" wp14:editId="4093D53C">
                  <wp:extent cx="3715264" cy="1861752"/>
                  <wp:effectExtent l="0" t="0" r="0" b="5715"/>
                  <wp:docPr id="175480188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3"/>
                          <a:srcRect/>
                          <a:stretch>
                            <a:fillRect/>
                          </a:stretch>
                        </pic:blipFill>
                        <pic:spPr>
                          <a:xfrm>
                            <a:off x="0" y="0"/>
                            <a:ext cx="3761931" cy="1885137"/>
                          </a:xfrm>
                          <a:prstGeom prst="rect">
                            <a:avLst/>
                          </a:prstGeom>
                          <a:ln/>
                        </pic:spPr>
                      </pic:pic>
                    </a:graphicData>
                  </a:graphic>
                </wp:inline>
              </w:drawing>
            </w:r>
          </w:p>
          <w:p w14:paraId="2A15141F" w14:textId="77777777" w:rsidR="00AB70E3" w:rsidRPr="00BF3420" w:rsidRDefault="00AB70E3">
            <w:pPr>
              <w:jc w:val="center"/>
              <w:rPr>
                <w:color w:val="000000"/>
              </w:rPr>
            </w:pPr>
          </w:p>
        </w:tc>
        <w:tc>
          <w:tcPr>
            <w:tcW w:w="709" w:type="dxa"/>
          </w:tcPr>
          <w:p w14:paraId="05B1AA4E" w14:textId="77777777" w:rsidR="00AB70E3" w:rsidRPr="00BF3420" w:rsidRDefault="00AB70E3" w:rsidP="00AB70E3">
            <w:pPr>
              <w:jc w:val="center"/>
            </w:pPr>
            <w:r w:rsidRPr="00BF3420">
              <w:t>CO2</w:t>
            </w:r>
          </w:p>
        </w:tc>
        <w:tc>
          <w:tcPr>
            <w:tcW w:w="567" w:type="dxa"/>
          </w:tcPr>
          <w:p w14:paraId="0BDF18ED" w14:textId="77777777" w:rsidR="00AB70E3" w:rsidRPr="00BF3420" w:rsidRDefault="00AB70E3" w:rsidP="00AB70E3">
            <w:pPr>
              <w:jc w:val="center"/>
            </w:pPr>
            <w:r w:rsidRPr="00BF3420">
              <w:t>U</w:t>
            </w:r>
          </w:p>
        </w:tc>
        <w:tc>
          <w:tcPr>
            <w:tcW w:w="850" w:type="dxa"/>
          </w:tcPr>
          <w:p w14:paraId="08CC047B" w14:textId="77777777" w:rsidR="00AB70E3" w:rsidRPr="00BF3420" w:rsidRDefault="00AB70E3" w:rsidP="00AB70E3">
            <w:pPr>
              <w:jc w:val="center"/>
            </w:pPr>
            <w:r w:rsidRPr="00BF3420">
              <w:t>6</w:t>
            </w:r>
          </w:p>
        </w:tc>
      </w:tr>
      <w:tr w:rsidR="00AB70E3" w:rsidRPr="00BF3420" w14:paraId="2CC9E98B" w14:textId="77777777" w:rsidTr="001F5F7A">
        <w:trPr>
          <w:trHeight w:val="62"/>
        </w:trPr>
        <w:tc>
          <w:tcPr>
            <w:tcW w:w="709" w:type="dxa"/>
          </w:tcPr>
          <w:p w14:paraId="1A3D95CA" w14:textId="77777777" w:rsidR="00AB70E3" w:rsidRPr="00BF3420" w:rsidRDefault="00AB70E3" w:rsidP="00AB70E3">
            <w:pPr>
              <w:jc w:val="center"/>
            </w:pPr>
          </w:p>
        </w:tc>
        <w:tc>
          <w:tcPr>
            <w:tcW w:w="627" w:type="dxa"/>
          </w:tcPr>
          <w:p w14:paraId="47A82A0B" w14:textId="77777777" w:rsidR="00AB70E3" w:rsidRPr="00BF3420" w:rsidRDefault="00AB70E3" w:rsidP="00AB70E3">
            <w:pPr>
              <w:jc w:val="center"/>
            </w:pPr>
          </w:p>
        </w:tc>
        <w:tc>
          <w:tcPr>
            <w:tcW w:w="7028" w:type="dxa"/>
            <w:vAlign w:val="bottom"/>
          </w:tcPr>
          <w:p w14:paraId="1961C2A9" w14:textId="77777777" w:rsidR="00AB70E3" w:rsidRPr="00BF3420" w:rsidRDefault="00AB70E3">
            <w:pPr>
              <w:jc w:val="both"/>
            </w:pPr>
          </w:p>
        </w:tc>
        <w:tc>
          <w:tcPr>
            <w:tcW w:w="709" w:type="dxa"/>
            <w:vAlign w:val="bottom"/>
          </w:tcPr>
          <w:p w14:paraId="56759EFE" w14:textId="77777777" w:rsidR="00AB70E3" w:rsidRPr="00BF3420" w:rsidRDefault="00AB70E3">
            <w:pPr>
              <w:jc w:val="center"/>
            </w:pPr>
          </w:p>
        </w:tc>
        <w:tc>
          <w:tcPr>
            <w:tcW w:w="567" w:type="dxa"/>
            <w:vAlign w:val="bottom"/>
          </w:tcPr>
          <w:p w14:paraId="796148B1" w14:textId="77777777" w:rsidR="00AB70E3" w:rsidRPr="00BF3420" w:rsidRDefault="00AB70E3">
            <w:pPr>
              <w:jc w:val="center"/>
            </w:pPr>
          </w:p>
        </w:tc>
        <w:tc>
          <w:tcPr>
            <w:tcW w:w="850" w:type="dxa"/>
            <w:vAlign w:val="bottom"/>
          </w:tcPr>
          <w:p w14:paraId="242EA703" w14:textId="77777777" w:rsidR="00AB70E3" w:rsidRPr="00BF3420" w:rsidRDefault="00AB70E3">
            <w:pPr>
              <w:jc w:val="center"/>
            </w:pPr>
          </w:p>
        </w:tc>
      </w:tr>
      <w:tr w:rsidR="00AB70E3" w:rsidRPr="00BF3420" w14:paraId="2AD2589C" w14:textId="77777777" w:rsidTr="001F5F7A">
        <w:trPr>
          <w:trHeight w:val="396"/>
        </w:trPr>
        <w:tc>
          <w:tcPr>
            <w:tcW w:w="709" w:type="dxa"/>
          </w:tcPr>
          <w:p w14:paraId="59114FF6" w14:textId="77777777" w:rsidR="00AB70E3" w:rsidRPr="00BF3420" w:rsidRDefault="00AB70E3" w:rsidP="00AB70E3">
            <w:pPr>
              <w:jc w:val="center"/>
            </w:pPr>
            <w:r w:rsidRPr="00BF3420">
              <w:t>19.</w:t>
            </w:r>
          </w:p>
        </w:tc>
        <w:tc>
          <w:tcPr>
            <w:tcW w:w="627" w:type="dxa"/>
          </w:tcPr>
          <w:p w14:paraId="083581BD" w14:textId="77777777" w:rsidR="00AB70E3" w:rsidRPr="00BF3420" w:rsidRDefault="00AB70E3" w:rsidP="00AB70E3">
            <w:pPr>
              <w:jc w:val="center"/>
            </w:pPr>
            <w:r w:rsidRPr="00BF3420">
              <w:t>a.</w:t>
            </w:r>
          </w:p>
        </w:tc>
        <w:tc>
          <w:tcPr>
            <w:tcW w:w="7028" w:type="dxa"/>
            <w:vAlign w:val="center"/>
          </w:tcPr>
          <w:p w14:paraId="07BEDC52" w14:textId="77777777" w:rsidR="00AB70E3" w:rsidRPr="00BF3420" w:rsidRDefault="00AB70E3">
            <w:pPr>
              <w:spacing w:line="360" w:lineRule="auto"/>
              <w:jc w:val="both"/>
            </w:pPr>
            <w:r w:rsidRPr="00BF3420">
              <w:t>Determine the right quotient for the languages listed below.</w:t>
            </w:r>
          </w:p>
          <w:p w14:paraId="4016F328" w14:textId="77777777" w:rsidR="00AB70E3" w:rsidRPr="00BF3420" w:rsidRDefault="00AB70E3" w:rsidP="00AB70E3">
            <w:pPr>
              <w:spacing w:line="360" w:lineRule="auto"/>
              <w:ind w:left="720"/>
              <w:jc w:val="both"/>
            </w:pPr>
            <w:r w:rsidRPr="00BF3420">
              <w:t>L1=L(a*baa*)</w:t>
            </w:r>
          </w:p>
          <w:p w14:paraId="4B7B164E" w14:textId="77777777" w:rsidR="00AB70E3" w:rsidRPr="00BF3420" w:rsidRDefault="00AB70E3" w:rsidP="00AB70E3">
            <w:pPr>
              <w:ind w:left="720"/>
              <w:jc w:val="both"/>
            </w:pPr>
            <w:r w:rsidRPr="00BF3420">
              <w:t>L2=L(ab*)</w:t>
            </w:r>
          </w:p>
        </w:tc>
        <w:tc>
          <w:tcPr>
            <w:tcW w:w="709" w:type="dxa"/>
          </w:tcPr>
          <w:p w14:paraId="4C1380D5" w14:textId="77777777" w:rsidR="00AB70E3" w:rsidRPr="00BF3420" w:rsidRDefault="00AB70E3" w:rsidP="00AB70E3">
            <w:pPr>
              <w:jc w:val="center"/>
            </w:pPr>
            <w:r w:rsidRPr="00BF3420">
              <w:t>CO2</w:t>
            </w:r>
          </w:p>
        </w:tc>
        <w:tc>
          <w:tcPr>
            <w:tcW w:w="567" w:type="dxa"/>
          </w:tcPr>
          <w:p w14:paraId="234244B2" w14:textId="77777777" w:rsidR="00AB70E3" w:rsidRPr="00BF3420" w:rsidRDefault="00AB70E3" w:rsidP="00AB70E3">
            <w:pPr>
              <w:jc w:val="center"/>
            </w:pPr>
            <w:r w:rsidRPr="00BF3420">
              <w:t>A</w:t>
            </w:r>
          </w:p>
        </w:tc>
        <w:tc>
          <w:tcPr>
            <w:tcW w:w="850" w:type="dxa"/>
          </w:tcPr>
          <w:p w14:paraId="405227EC" w14:textId="77777777" w:rsidR="00AB70E3" w:rsidRPr="00BF3420" w:rsidRDefault="00AB70E3" w:rsidP="00AB70E3">
            <w:pPr>
              <w:jc w:val="center"/>
            </w:pPr>
            <w:r w:rsidRPr="00BF3420">
              <w:t>6</w:t>
            </w:r>
          </w:p>
        </w:tc>
      </w:tr>
      <w:tr w:rsidR="00AB70E3" w:rsidRPr="00BF3420" w14:paraId="4FF7082B" w14:textId="77777777" w:rsidTr="001F5F7A">
        <w:trPr>
          <w:trHeight w:val="396"/>
        </w:trPr>
        <w:tc>
          <w:tcPr>
            <w:tcW w:w="709" w:type="dxa"/>
          </w:tcPr>
          <w:p w14:paraId="629E2446" w14:textId="77777777" w:rsidR="00AB70E3" w:rsidRPr="00BF3420" w:rsidRDefault="00AB70E3" w:rsidP="00AB70E3">
            <w:pPr>
              <w:jc w:val="center"/>
            </w:pPr>
          </w:p>
        </w:tc>
        <w:tc>
          <w:tcPr>
            <w:tcW w:w="627" w:type="dxa"/>
          </w:tcPr>
          <w:p w14:paraId="67E275D5" w14:textId="77777777" w:rsidR="00AB70E3" w:rsidRPr="00BF3420" w:rsidRDefault="00AB70E3" w:rsidP="00AB70E3">
            <w:pPr>
              <w:jc w:val="center"/>
            </w:pPr>
            <w:r w:rsidRPr="00BF3420">
              <w:t>b.</w:t>
            </w:r>
          </w:p>
        </w:tc>
        <w:tc>
          <w:tcPr>
            <w:tcW w:w="7028" w:type="dxa"/>
            <w:vAlign w:val="center"/>
          </w:tcPr>
          <w:p w14:paraId="75CF5580" w14:textId="77777777" w:rsidR="00AB70E3" w:rsidRPr="00BF3420" w:rsidRDefault="00AB70E3">
            <w:pPr>
              <w:jc w:val="both"/>
            </w:pPr>
            <w:r w:rsidRPr="00BF3420">
              <w:t>Apply the pumping lemma to determine whether the language is regular.</w:t>
            </w:r>
          </w:p>
          <w:p w14:paraId="2E1009A2" w14:textId="77777777" w:rsidR="00AB70E3" w:rsidRPr="00BF3420" w:rsidRDefault="00AB70E3" w:rsidP="00AB70E3">
            <w:pPr>
              <w:ind w:left="720"/>
              <w:jc w:val="both"/>
            </w:pPr>
            <w:r w:rsidRPr="00BF3420">
              <w:t>L1 =(a</w:t>
            </w:r>
            <w:r w:rsidRPr="00BF3420">
              <w:rPr>
                <w:vertAlign w:val="superscript"/>
              </w:rPr>
              <w:t>n</w:t>
            </w:r>
            <w:r w:rsidRPr="00BF3420">
              <w:t>b</w:t>
            </w:r>
            <w:r w:rsidRPr="00BF3420">
              <w:rPr>
                <w:vertAlign w:val="superscript"/>
              </w:rPr>
              <w:t>n</w:t>
            </w:r>
            <w:r w:rsidRPr="00BF3420">
              <w:t>:n</w:t>
            </w:r>
            <w:r w:rsidRPr="00BF3420">
              <w:rPr>
                <w:rFonts w:ascii="Gungsuh" w:eastAsia="Gungsuh" w:hAnsi="Gungsuh" w:cs="Gungsuh"/>
              </w:rPr>
              <w:t>≥1}</w:t>
            </w:r>
          </w:p>
        </w:tc>
        <w:tc>
          <w:tcPr>
            <w:tcW w:w="709" w:type="dxa"/>
          </w:tcPr>
          <w:p w14:paraId="384E68B0" w14:textId="77777777" w:rsidR="00AB70E3" w:rsidRPr="00BF3420" w:rsidRDefault="00AB70E3" w:rsidP="00AB70E3">
            <w:pPr>
              <w:jc w:val="center"/>
            </w:pPr>
            <w:r w:rsidRPr="00BF3420">
              <w:t>CO2</w:t>
            </w:r>
          </w:p>
        </w:tc>
        <w:tc>
          <w:tcPr>
            <w:tcW w:w="567" w:type="dxa"/>
          </w:tcPr>
          <w:p w14:paraId="331303CD" w14:textId="77777777" w:rsidR="00AB70E3" w:rsidRPr="00BF3420" w:rsidRDefault="00AB70E3" w:rsidP="00AB70E3">
            <w:pPr>
              <w:jc w:val="center"/>
            </w:pPr>
            <w:r w:rsidRPr="00BF3420">
              <w:t>A</w:t>
            </w:r>
          </w:p>
        </w:tc>
        <w:tc>
          <w:tcPr>
            <w:tcW w:w="850" w:type="dxa"/>
          </w:tcPr>
          <w:p w14:paraId="7B859D78" w14:textId="77777777" w:rsidR="00AB70E3" w:rsidRPr="00BF3420" w:rsidRDefault="00AB70E3" w:rsidP="00AB70E3">
            <w:pPr>
              <w:jc w:val="center"/>
            </w:pPr>
            <w:r w:rsidRPr="00BF3420">
              <w:t>6</w:t>
            </w:r>
          </w:p>
        </w:tc>
      </w:tr>
      <w:tr w:rsidR="00AB70E3" w:rsidRPr="00BF3420" w14:paraId="5902A5C6" w14:textId="77777777" w:rsidTr="001F5F7A">
        <w:trPr>
          <w:trHeight w:val="62"/>
        </w:trPr>
        <w:tc>
          <w:tcPr>
            <w:tcW w:w="709" w:type="dxa"/>
          </w:tcPr>
          <w:p w14:paraId="530131F6" w14:textId="77777777" w:rsidR="00AB70E3" w:rsidRPr="00BF3420" w:rsidRDefault="00AB70E3" w:rsidP="00AB70E3">
            <w:pPr>
              <w:jc w:val="center"/>
            </w:pPr>
          </w:p>
        </w:tc>
        <w:tc>
          <w:tcPr>
            <w:tcW w:w="627" w:type="dxa"/>
          </w:tcPr>
          <w:p w14:paraId="6FE68A1F" w14:textId="77777777" w:rsidR="00AB70E3" w:rsidRPr="00BF3420" w:rsidRDefault="00AB70E3" w:rsidP="00AB70E3">
            <w:pPr>
              <w:jc w:val="center"/>
            </w:pPr>
          </w:p>
        </w:tc>
        <w:tc>
          <w:tcPr>
            <w:tcW w:w="7028" w:type="dxa"/>
            <w:vAlign w:val="bottom"/>
          </w:tcPr>
          <w:p w14:paraId="7A4DCCB5" w14:textId="77777777" w:rsidR="00AB70E3" w:rsidRPr="00BF3420" w:rsidRDefault="00AB70E3">
            <w:pPr>
              <w:jc w:val="both"/>
            </w:pPr>
          </w:p>
        </w:tc>
        <w:tc>
          <w:tcPr>
            <w:tcW w:w="709" w:type="dxa"/>
            <w:vAlign w:val="center"/>
          </w:tcPr>
          <w:p w14:paraId="15B328ED" w14:textId="77777777" w:rsidR="00AB70E3" w:rsidRPr="00BF3420" w:rsidRDefault="00AB70E3">
            <w:pPr>
              <w:jc w:val="center"/>
            </w:pPr>
          </w:p>
        </w:tc>
        <w:tc>
          <w:tcPr>
            <w:tcW w:w="567" w:type="dxa"/>
            <w:vAlign w:val="center"/>
          </w:tcPr>
          <w:p w14:paraId="1535D89A" w14:textId="77777777" w:rsidR="00AB70E3" w:rsidRPr="00BF3420" w:rsidRDefault="00AB70E3">
            <w:pPr>
              <w:jc w:val="center"/>
            </w:pPr>
          </w:p>
        </w:tc>
        <w:tc>
          <w:tcPr>
            <w:tcW w:w="850" w:type="dxa"/>
            <w:vAlign w:val="center"/>
          </w:tcPr>
          <w:p w14:paraId="4DC350E1" w14:textId="77777777" w:rsidR="00AB70E3" w:rsidRPr="00BF3420" w:rsidRDefault="00AB70E3">
            <w:pPr>
              <w:jc w:val="center"/>
            </w:pPr>
          </w:p>
        </w:tc>
      </w:tr>
      <w:tr w:rsidR="00AB70E3" w:rsidRPr="00BF3420" w14:paraId="528C8708" w14:textId="77777777" w:rsidTr="001F5F7A">
        <w:trPr>
          <w:trHeight w:val="396"/>
        </w:trPr>
        <w:tc>
          <w:tcPr>
            <w:tcW w:w="709" w:type="dxa"/>
          </w:tcPr>
          <w:p w14:paraId="559E7532" w14:textId="77777777" w:rsidR="00AB70E3" w:rsidRPr="00BF3420" w:rsidRDefault="00AB70E3" w:rsidP="00AB70E3">
            <w:pPr>
              <w:jc w:val="center"/>
            </w:pPr>
            <w:r w:rsidRPr="00BF3420">
              <w:t>20.</w:t>
            </w:r>
          </w:p>
        </w:tc>
        <w:tc>
          <w:tcPr>
            <w:tcW w:w="627" w:type="dxa"/>
          </w:tcPr>
          <w:p w14:paraId="3B02D7F4" w14:textId="77777777" w:rsidR="00AB70E3" w:rsidRPr="00BF3420" w:rsidRDefault="00AB70E3" w:rsidP="00AB70E3">
            <w:pPr>
              <w:jc w:val="center"/>
            </w:pPr>
            <w:r w:rsidRPr="00BF3420">
              <w:t>a.</w:t>
            </w:r>
          </w:p>
        </w:tc>
        <w:tc>
          <w:tcPr>
            <w:tcW w:w="7028" w:type="dxa"/>
            <w:vAlign w:val="center"/>
          </w:tcPr>
          <w:p w14:paraId="77238ED8" w14:textId="77777777" w:rsidR="00AB70E3" w:rsidRPr="00BF3420" w:rsidRDefault="00AB70E3">
            <w:pPr>
              <w:pBdr>
                <w:top w:val="nil"/>
                <w:left w:val="nil"/>
                <w:bottom w:val="nil"/>
                <w:right w:val="nil"/>
                <w:between w:val="nil"/>
              </w:pBdr>
              <w:jc w:val="both"/>
              <w:rPr>
                <w:color w:val="000000"/>
              </w:rPr>
            </w:pPr>
            <w:r w:rsidRPr="00BF3420">
              <w:rPr>
                <w:color w:val="000000"/>
              </w:rPr>
              <w:t>Convert the grammar G = ({S, A, B, C}, {a, b}, S, P) with P defined given as</w:t>
            </w:r>
          </w:p>
          <w:p w14:paraId="2A2BE131" w14:textId="77777777" w:rsidR="00AB70E3" w:rsidRPr="00BF3420" w:rsidRDefault="00AB70E3" w:rsidP="00AB70E3">
            <w:pPr>
              <w:ind w:firstLine="540"/>
            </w:pPr>
            <w:r w:rsidRPr="00BF3420">
              <w:t xml:space="preserve">S </w:t>
            </w:r>
            <w:r w:rsidRPr="00BF3420">
              <w:rPr>
                <w:rFonts w:ascii="Cardo" w:eastAsia="Cardo" w:hAnsi="Cardo" w:cs="Cardo"/>
              </w:rPr>
              <w:t>→ ABC | BaB</w:t>
            </w:r>
          </w:p>
          <w:p w14:paraId="706ADDDA" w14:textId="77777777" w:rsidR="00AB70E3" w:rsidRPr="00BF3420" w:rsidRDefault="00AB70E3" w:rsidP="00AB70E3">
            <w:pPr>
              <w:ind w:firstLine="540"/>
            </w:pPr>
            <w:r w:rsidRPr="00BF3420">
              <w:rPr>
                <w:rFonts w:ascii="Cardo" w:eastAsia="Cardo" w:hAnsi="Cardo" w:cs="Cardo"/>
              </w:rPr>
              <w:t>A → aA | BaC | aaa</w:t>
            </w:r>
          </w:p>
          <w:p w14:paraId="4ECDF838" w14:textId="77777777" w:rsidR="00AB70E3" w:rsidRPr="00BF3420" w:rsidRDefault="00AB70E3" w:rsidP="00AB70E3">
            <w:pPr>
              <w:ind w:firstLine="540"/>
            </w:pPr>
            <w:r w:rsidRPr="00BF3420">
              <w:rPr>
                <w:rFonts w:ascii="Cardo" w:eastAsia="Cardo" w:hAnsi="Cardo" w:cs="Cardo"/>
              </w:rPr>
              <w:t>B → bBb | A | D</w:t>
            </w:r>
          </w:p>
          <w:p w14:paraId="4EB85848" w14:textId="77777777" w:rsidR="00AB70E3" w:rsidRPr="00BF3420" w:rsidRDefault="00AB70E3" w:rsidP="00AB70E3">
            <w:pPr>
              <w:ind w:firstLine="540"/>
            </w:pPr>
            <w:r w:rsidRPr="00BF3420">
              <w:rPr>
                <w:rFonts w:ascii="Cardo" w:eastAsia="Cardo" w:hAnsi="Cardo" w:cs="Cardo"/>
              </w:rPr>
              <w:t>C → CA | AC</w:t>
            </w:r>
          </w:p>
          <w:p w14:paraId="111F9721" w14:textId="77777777" w:rsidR="00AB70E3" w:rsidRPr="00BF3420" w:rsidRDefault="00AB70E3" w:rsidP="00AB70E3">
            <w:pPr>
              <w:ind w:firstLine="540"/>
            </w:pPr>
            <w:r w:rsidRPr="00BF3420">
              <w:rPr>
                <w:rFonts w:ascii="Cardo" w:eastAsia="Cardo" w:hAnsi="Cardo" w:cs="Cardo"/>
              </w:rPr>
              <w:t>D → λ</w:t>
            </w:r>
          </w:p>
          <w:p w14:paraId="03F57FB8" w14:textId="77777777" w:rsidR="00AB70E3" w:rsidRPr="00BF3420" w:rsidRDefault="00AB70E3">
            <w:pPr>
              <w:jc w:val="both"/>
              <w:rPr>
                <w:color w:val="000000"/>
              </w:rPr>
            </w:pPr>
            <w:r w:rsidRPr="00BF3420">
              <w:lastRenderedPageBreak/>
              <w:t>into Chomsky and Greibach Normal Forms.</w:t>
            </w:r>
          </w:p>
        </w:tc>
        <w:tc>
          <w:tcPr>
            <w:tcW w:w="709" w:type="dxa"/>
          </w:tcPr>
          <w:p w14:paraId="7C316831" w14:textId="77777777" w:rsidR="00AB70E3" w:rsidRPr="00BF3420" w:rsidRDefault="00AB70E3" w:rsidP="00AB70E3">
            <w:pPr>
              <w:jc w:val="center"/>
            </w:pPr>
            <w:r w:rsidRPr="00BF3420">
              <w:lastRenderedPageBreak/>
              <w:t>CO3</w:t>
            </w:r>
          </w:p>
        </w:tc>
        <w:tc>
          <w:tcPr>
            <w:tcW w:w="567" w:type="dxa"/>
          </w:tcPr>
          <w:p w14:paraId="0E772267" w14:textId="77777777" w:rsidR="00AB70E3" w:rsidRPr="00BF3420" w:rsidRDefault="00AB70E3" w:rsidP="00AB70E3">
            <w:pPr>
              <w:jc w:val="center"/>
            </w:pPr>
            <w:r w:rsidRPr="00BF3420">
              <w:t>U</w:t>
            </w:r>
          </w:p>
        </w:tc>
        <w:tc>
          <w:tcPr>
            <w:tcW w:w="850" w:type="dxa"/>
          </w:tcPr>
          <w:p w14:paraId="0B6F93FA" w14:textId="77777777" w:rsidR="00AB70E3" w:rsidRPr="00BF3420" w:rsidRDefault="00AB70E3" w:rsidP="00AB70E3">
            <w:pPr>
              <w:jc w:val="center"/>
            </w:pPr>
            <w:r w:rsidRPr="00BF3420">
              <w:t>6</w:t>
            </w:r>
          </w:p>
        </w:tc>
      </w:tr>
      <w:tr w:rsidR="00AB70E3" w:rsidRPr="00BF3420" w14:paraId="782B35C6" w14:textId="77777777" w:rsidTr="001F5F7A">
        <w:trPr>
          <w:trHeight w:val="396"/>
        </w:trPr>
        <w:tc>
          <w:tcPr>
            <w:tcW w:w="709" w:type="dxa"/>
          </w:tcPr>
          <w:p w14:paraId="742513FF" w14:textId="77777777" w:rsidR="00AB70E3" w:rsidRPr="00BF3420" w:rsidRDefault="00AB70E3" w:rsidP="00AB70E3">
            <w:pPr>
              <w:jc w:val="center"/>
            </w:pPr>
          </w:p>
        </w:tc>
        <w:tc>
          <w:tcPr>
            <w:tcW w:w="627" w:type="dxa"/>
          </w:tcPr>
          <w:p w14:paraId="4D7D1286" w14:textId="77777777" w:rsidR="00AB70E3" w:rsidRPr="00BF3420" w:rsidRDefault="00AB70E3" w:rsidP="00AB70E3">
            <w:pPr>
              <w:jc w:val="center"/>
            </w:pPr>
            <w:r w:rsidRPr="00BF3420">
              <w:t>b.</w:t>
            </w:r>
          </w:p>
        </w:tc>
        <w:tc>
          <w:tcPr>
            <w:tcW w:w="7028" w:type="dxa"/>
            <w:vAlign w:val="center"/>
          </w:tcPr>
          <w:p w14:paraId="523C864E" w14:textId="77777777" w:rsidR="00AB70E3" w:rsidRPr="00BF3420" w:rsidRDefault="00AB70E3">
            <w:pPr>
              <w:spacing w:line="312" w:lineRule="auto"/>
              <w:jc w:val="both"/>
            </w:pPr>
            <w:r w:rsidRPr="00BF3420">
              <w:t xml:space="preserve">Apply the CYK algorithm and find whether “cbba“ is a member of the language represented by the grammar: </w:t>
            </w:r>
          </w:p>
          <w:p w14:paraId="76F94030" w14:textId="77777777" w:rsidR="00AB70E3" w:rsidRPr="00BF3420" w:rsidRDefault="00AB70E3" w:rsidP="00AB70E3">
            <w:pPr>
              <w:spacing w:line="312" w:lineRule="auto"/>
              <w:ind w:left="720"/>
              <w:jc w:val="both"/>
            </w:pPr>
            <w:r w:rsidRPr="00BF3420">
              <w:rPr>
                <w:rFonts w:ascii="Cardo" w:eastAsia="Cardo" w:hAnsi="Cardo" w:cs="Cardo"/>
              </w:rPr>
              <w:t>S → AB</w:t>
            </w:r>
          </w:p>
          <w:p w14:paraId="53207A2E" w14:textId="77777777" w:rsidR="00AB70E3" w:rsidRPr="00BF3420" w:rsidRDefault="00AB70E3" w:rsidP="00AB70E3">
            <w:pPr>
              <w:spacing w:line="312" w:lineRule="auto"/>
              <w:ind w:left="720"/>
              <w:jc w:val="both"/>
            </w:pPr>
            <w:r w:rsidRPr="00BF3420">
              <w:rPr>
                <w:rFonts w:ascii="Cardo" w:eastAsia="Cardo" w:hAnsi="Cardo" w:cs="Cardo"/>
              </w:rPr>
              <w:t>A → CC | a | c</w:t>
            </w:r>
          </w:p>
          <w:p w14:paraId="1FFC2396" w14:textId="77777777" w:rsidR="00AB70E3" w:rsidRPr="00BF3420" w:rsidRDefault="00AB70E3" w:rsidP="00AB70E3">
            <w:pPr>
              <w:ind w:left="720"/>
              <w:jc w:val="both"/>
            </w:pPr>
            <w:r w:rsidRPr="00BF3420">
              <w:rPr>
                <w:rFonts w:ascii="Cardo" w:eastAsia="Cardo" w:hAnsi="Cardo" w:cs="Cardo"/>
              </w:rPr>
              <w:t>B → BC | b</w:t>
            </w:r>
          </w:p>
          <w:p w14:paraId="26EDE20C" w14:textId="77777777" w:rsidR="00AB70E3" w:rsidRPr="00BF3420" w:rsidRDefault="00AB70E3" w:rsidP="00AB70E3">
            <w:pPr>
              <w:ind w:left="720"/>
              <w:jc w:val="both"/>
            </w:pPr>
            <w:r w:rsidRPr="00BF3420">
              <w:rPr>
                <w:rFonts w:ascii="Cardo" w:eastAsia="Cardo" w:hAnsi="Cardo" w:cs="Cardo"/>
              </w:rPr>
              <w:t>C → CB | BA | c</w:t>
            </w:r>
          </w:p>
        </w:tc>
        <w:tc>
          <w:tcPr>
            <w:tcW w:w="709" w:type="dxa"/>
          </w:tcPr>
          <w:p w14:paraId="0F05B4D0" w14:textId="77777777" w:rsidR="00AB70E3" w:rsidRPr="00BF3420" w:rsidRDefault="00AB70E3" w:rsidP="00AB70E3">
            <w:pPr>
              <w:jc w:val="center"/>
            </w:pPr>
            <w:r w:rsidRPr="00BF3420">
              <w:t>CO3</w:t>
            </w:r>
          </w:p>
        </w:tc>
        <w:tc>
          <w:tcPr>
            <w:tcW w:w="567" w:type="dxa"/>
          </w:tcPr>
          <w:p w14:paraId="68F649DB" w14:textId="77777777" w:rsidR="00AB70E3" w:rsidRPr="00BF3420" w:rsidRDefault="00AB70E3" w:rsidP="00AB70E3">
            <w:pPr>
              <w:jc w:val="center"/>
            </w:pPr>
            <w:r w:rsidRPr="00BF3420">
              <w:t>A</w:t>
            </w:r>
          </w:p>
        </w:tc>
        <w:tc>
          <w:tcPr>
            <w:tcW w:w="850" w:type="dxa"/>
          </w:tcPr>
          <w:p w14:paraId="4B7C3C89" w14:textId="77777777" w:rsidR="00AB70E3" w:rsidRPr="00BF3420" w:rsidRDefault="00AB70E3" w:rsidP="00AB70E3">
            <w:pPr>
              <w:jc w:val="center"/>
            </w:pPr>
            <w:r w:rsidRPr="00BF3420">
              <w:t>6</w:t>
            </w:r>
          </w:p>
        </w:tc>
      </w:tr>
      <w:tr w:rsidR="00AB70E3" w:rsidRPr="00BF3420" w14:paraId="10A0F2BB" w14:textId="77777777" w:rsidTr="001F5F7A">
        <w:trPr>
          <w:trHeight w:val="62"/>
        </w:trPr>
        <w:tc>
          <w:tcPr>
            <w:tcW w:w="709" w:type="dxa"/>
          </w:tcPr>
          <w:p w14:paraId="2CBADD40" w14:textId="77777777" w:rsidR="00AB70E3" w:rsidRPr="00BF3420" w:rsidRDefault="00AB70E3" w:rsidP="00AB70E3">
            <w:pPr>
              <w:jc w:val="center"/>
            </w:pPr>
          </w:p>
        </w:tc>
        <w:tc>
          <w:tcPr>
            <w:tcW w:w="627" w:type="dxa"/>
          </w:tcPr>
          <w:p w14:paraId="17C69E85" w14:textId="77777777" w:rsidR="00AB70E3" w:rsidRPr="00BF3420" w:rsidRDefault="00AB70E3" w:rsidP="00AB70E3">
            <w:pPr>
              <w:jc w:val="center"/>
            </w:pPr>
          </w:p>
        </w:tc>
        <w:tc>
          <w:tcPr>
            <w:tcW w:w="7028" w:type="dxa"/>
            <w:vAlign w:val="bottom"/>
          </w:tcPr>
          <w:p w14:paraId="39BC059F" w14:textId="77777777" w:rsidR="00AB70E3" w:rsidRPr="00BF3420" w:rsidRDefault="00AB70E3">
            <w:pPr>
              <w:jc w:val="both"/>
            </w:pPr>
          </w:p>
        </w:tc>
        <w:tc>
          <w:tcPr>
            <w:tcW w:w="709" w:type="dxa"/>
            <w:vAlign w:val="center"/>
          </w:tcPr>
          <w:p w14:paraId="7D306C2A" w14:textId="77777777" w:rsidR="00AB70E3" w:rsidRPr="00BF3420" w:rsidRDefault="00AB70E3">
            <w:pPr>
              <w:jc w:val="center"/>
            </w:pPr>
          </w:p>
        </w:tc>
        <w:tc>
          <w:tcPr>
            <w:tcW w:w="567" w:type="dxa"/>
            <w:vAlign w:val="center"/>
          </w:tcPr>
          <w:p w14:paraId="45B28B6E" w14:textId="77777777" w:rsidR="00AB70E3" w:rsidRPr="00BF3420" w:rsidRDefault="00AB70E3">
            <w:pPr>
              <w:jc w:val="center"/>
            </w:pPr>
          </w:p>
        </w:tc>
        <w:tc>
          <w:tcPr>
            <w:tcW w:w="850" w:type="dxa"/>
            <w:vAlign w:val="center"/>
          </w:tcPr>
          <w:p w14:paraId="6D9BE4AF" w14:textId="77777777" w:rsidR="00AB70E3" w:rsidRPr="00BF3420" w:rsidRDefault="00AB70E3">
            <w:pPr>
              <w:jc w:val="center"/>
            </w:pPr>
          </w:p>
        </w:tc>
      </w:tr>
      <w:tr w:rsidR="00AB70E3" w:rsidRPr="00BF3420" w14:paraId="6BE37AC6" w14:textId="77777777" w:rsidTr="001F5F7A">
        <w:trPr>
          <w:trHeight w:val="396"/>
        </w:trPr>
        <w:tc>
          <w:tcPr>
            <w:tcW w:w="709" w:type="dxa"/>
          </w:tcPr>
          <w:p w14:paraId="098CABCE" w14:textId="77777777" w:rsidR="00AB70E3" w:rsidRPr="00BF3420" w:rsidRDefault="00AB70E3" w:rsidP="00AB70E3">
            <w:pPr>
              <w:jc w:val="center"/>
            </w:pPr>
            <w:r w:rsidRPr="00BF3420">
              <w:t>21.</w:t>
            </w:r>
          </w:p>
        </w:tc>
        <w:tc>
          <w:tcPr>
            <w:tcW w:w="627" w:type="dxa"/>
          </w:tcPr>
          <w:p w14:paraId="74A7B654" w14:textId="77777777" w:rsidR="00AB70E3" w:rsidRPr="00BF3420" w:rsidRDefault="00AB70E3" w:rsidP="00AB70E3">
            <w:pPr>
              <w:jc w:val="center"/>
            </w:pPr>
            <w:r w:rsidRPr="00BF3420">
              <w:t>a.</w:t>
            </w:r>
          </w:p>
        </w:tc>
        <w:tc>
          <w:tcPr>
            <w:tcW w:w="7028" w:type="dxa"/>
          </w:tcPr>
          <w:p w14:paraId="610AB311" w14:textId="77777777" w:rsidR="00AB70E3" w:rsidRPr="00BF3420" w:rsidRDefault="00AB70E3">
            <w:pPr>
              <w:jc w:val="both"/>
            </w:pPr>
            <w:r w:rsidRPr="00BF3420">
              <w:t xml:space="preserve">Construct PDA to accept the language: </w:t>
            </w:r>
          </w:p>
          <w:p w14:paraId="72848B6F" w14:textId="77777777" w:rsidR="00AB70E3" w:rsidRPr="00BF3420" w:rsidRDefault="00AB70E3">
            <w:pPr>
              <w:ind w:left="720"/>
              <w:jc w:val="both"/>
            </w:pPr>
            <w:r w:rsidRPr="00BF3420">
              <w:t>L = { 0</w:t>
            </w:r>
            <w:r w:rsidRPr="00BF3420">
              <w:rPr>
                <w:vertAlign w:val="superscript"/>
              </w:rPr>
              <w:t>n</w:t>
            </w:r>
            <w:r w:rsidRPr="00BF3420">
              <w:t>1</w:t>
            </w:r>
            <w:r w:rsidRPr="00BF3420">
              <w:rPr>
                <w:vertAlign w:val="superscript"/>
              </w:rPr>
              <w:t>m</w:t>
            </w:r>
            <w:r w:rsidRPr="00BF3420">
              <w:t>2</w:t>
            </w:r>
            <w:r w:rsidRPr="00BF3420">
              <w:rPr>
                <w:vertAlign w:val="superscript"/>
              </w:rPr>
              <w:t>m</w:t>
            </w:r>
            <w:r w:rsidRPr="00BF3420">
              <w:t>3</w:t>
            </w:r>
            <w:r w:rsidRPr="00BF3420">
              <w:rPr>
                <w:vertAlign w:val="superscript"/>
              </w:rPr>
              <w:t xml:space="preserve">n </w:t>
            </w:r>
            <w:r w:rsidRPr="00BF3420">
              <w:rPr>
                <w:rFonts w:ascii="Gungsuh" w:eastAsia="Gungsuh" w:hAnsi="Gungsuh" w:cs="Gungsuh"/>
              </w:rPr>
              <w:t xml:space="preserve">: n ≥ 0; m ≥ 1} </w:t>
            </w:r>
          </w:p>
        </w:tc>
        <w:tc>
          <w:tcPr>
            <w:tcW w:w="709" w:type="dxa"/>
          </w:tcPr>
          <w:p w14:paraId="61E60F9E" w14:textId="77777777" w:rsidR="00AB70E3" w:rsidRPr="00BF3420" w:rsidRDefault="00AB70E3" w:rsidP="00AB70E3">
            <w:pPr>
              <w:jc w:val="center"/>
            </w:pPr>
            <w:r w:rsidRPr="00BF3420">
              <w:t>CO3</w:t>
            </w:r>
          </w:p>
        </w:tc>
        <w:tc>
          <w:tcPr>
            <w:tcW w:w="567" w:type="dxa"/>
          </w:tcPr>
          <w:p w14:paraId="51F2089F" w14:textId="77777777" w:rsidR="00AB70E3" w:rsidRPr="00BF3420" w:rsidRDefault="00AB70E3" w:rsidP="00AB70E3">
            <w:pPr>
              <w:jc w:val="center"/>
            </w:pPr>
            <w:r w:rsidRPr="00BF3420">
              <w:t>A</w:t>
            </w:r>
          </w:p>
        </w:tc>
        <w:tc>
          <w:tcPr>
            <w:tcW w:w="850" w:type="dxa"/>
          </w:tcPr>
          <w:p w14:paraId="4D41AF00" w14:textId="77777777" w:rsidR="00AB70E3" w:rsidRPr="00BF3420" w:rsidRDefault="00AB70E3" w:rsidP="00AB70E3">
            <w:pPr>
              <w:jc w:val="center"/>
            </w:pPr>
            <w:r w:rsidRPr="00BF3420">
              <w:t>6</w:t>
            </w:r>
          </w:p>
        </w:tc>
      </w:tr>
      <w:tr w:rsidR="00AB70E3" w:rsidRPr="00BF3420" w14:paraId="2ED9D9A7" w14:textId="77777777" w:rsidTr="001F5F7A">
        <w:trPr>
          <w:trHeight w:val="396"/>
        </w:trPr>
        <w:tc>
          <w:tcPr>
            <w:tcW w:w="709" w:type="dxa"/>
          </w:tcPr>
          <w:p w14:paraId="10E9EDBA" w14:textId="77777777" w:rsidR="00AB70E3" w:rsidRPr="00BF3420" w:rsidRDefault="00AB70E3" w:rsidP="00AB70E3">
            <w:pPr>
              <w:jc w:val="center"/>
            </w:pPr>
          </w:p>
        </w:tc>
        <w:tc>
          <w:tcPr>
            <w:tcW w:w="627" w:type="dxa"/>
          </w:tcPr>
          <w:p w14:paraId="7951AC58" w14:textId="77777777" w:rsidR="00AB70E3" w:rsidRPr="00BF3420" w:rsidRDefault="00AB70E3" w:rsidP="00AB70E3">
            <w:pPr>
              <w:jc w:val="center"/>
            </w:pPr>
            <w:r w:rsidRPr="00BF3420">
              <w:t>b.</w:t>
            </w:r>
          </w:p>
        </w:tc>
        <w:tc>
          <w:tcPr>
            <w:tcW w:w="7028" w:type="dxa"/>
          </w:tcPr>
          <w:p w14:paraId="4D4D9983" w14:textId="77777777" w:rsidR="00AB70E3" w:rsidRPr="00BF3420" w:rsidRDefault="00AB70E3">
            <w:pPr>
              <w:jc w:val="both"/>
            </w:pPr>
            <w:r w:rsidRPr="00BF3420">
              <w:t>Convert the given pushdown automata (PDA) to equivalent context-free grammar (CFG).</w:t>
            </w:r>
          </w:p>
          <w:p w14:paraId="35072602" w14:textId="77777777" w:rsidR="00AB70E3" w:rsidRPr="00BF3420" w:rsidRDefault="00AB70E3">
            <w:pPr>
              <w:ind w:left="720"/>
              <w:jc w:val="both"/>
            </w:pPr>
            <w:r w:rsidRPr="00BF3420">
              <w:t>δ(p, 0, z) = (p, Az)</w:t>
            </w:r>
          </w:p>
          <w:p w14:paraId="6E49F862" w14:textId="77777777" w:rsidR="00AB70E3" w:rsidRPr="00BF3420" w:rsidRDefault="00AB70E3">
            <w:pPr>
              <w:ind w:left="720"/>
              <w:jc w:val="both"/>
            </w:pPr>
            <w:r w:rsidRPr="00BF3420">
              <w:t>δ(p, 0, A) = (p, AA)</w:t>
            </w:r>
          </w:p>
          <w:p w14:paraId="26CAC9C1" w14:textId="77777777" w:rsidR="00AB70E3" w:rsidRPr="00BF3420" w:rsidRDefault="00AB70E3">
            <w:pPr>
              <w:ind w:left="720"/>
              <w:jc w:val="both"/>
            </w:pPr>
            <w:r w:rsidRPr="00BF3420">
              <w:t>δ(p, 1, A) = (q, ε)</w:t>
            </w:r>
          </w:p>
          <w:p w14:paraId="4CAAB838" w14:textId="77777777" w:rsidR="00AB70E3" w:rsidRPr="00BF3420" w:rsidRDefault="00AB70E3">
            <w:pPr>
              <w:ind w:left="720"/>
              <w:jc w:val="both"/>
            </w:pPr>
            <w:r w:rsidRPr="00BF3420">
              <w:t>δ(q, 1, A) = (q, ε)</w:t>
            </w:r>
          </w:p>
        </w:tc>
        <w:tc>
          <w:tcPr>
            <w:tcW w:w="709" w:type="dxa"/>
          </w:tcPr>
          <w:p w14:paraId="4C6A24A5" w14:textId="77777777" w:rsidR="00AB70E3" w:rsidRPr="00BF3420" w:rsidRDefault="00AB70E3" w:rsidP="00AB70E3">
            <w:pPr>
              <w:jc w:val="center"/>
            </w:pPr>
            <w:r w:rsidRPr="00BF3420">
              <w:t>CO3</w:t>
            </w:r>
          </w:p>
        </w:tc>
        <w:tc>
          <w:tcPr>
            <w:tcW w:w="567" w:type="dxa"/>
          </w:tcPr>
          <w:p w14:paraId="1F0CA1CA" w14:textId="77777777" w:rsidR="00AB70E3" w:rsidRPr="00BF3420" w:rsidRDefault="00AB70E3" w:rsidP="00AB70E3">
            <w:pPr>
              <w:jc w:val="center"/>
            </w:pPr>
            <w:r w:rsidRPr="00BF3420">
              <w:t>U</w:t>
            </w:r>
          </w:p>
        </w:tc>
        <w:tc>
          <w:tcPr>
            <w:tcW w:w="850" w:type="dxa"/>
          </w:tcPr>
          <w:p w14:paraId="42A77FAD" w14:textId="77777777" w:rsidR="00AB70E3" w:rsidRPr="00BF3420" w:rsidRDefault="00AB70E3" w:rsidP="00AB70E3">
            <w:pPr>
              <w:jc w:val="center"/>
            </w:pPr>
            <w:r w:rsidRPr="00BF3420">
              <w:t>6</w:t>
            </w:r>
          </w:p>
        </w:tc>
      </w:tr>
      <w:tr w:rsidR="00AB70E3" w:rsidRPr="00BF3420" w14:paraId="4073F2AB" w14:textId="77777777" w:rsidTr="001F5F7A">
        <w:trPr>
          <w:trHeight w:val="62"/>
        </w:trPr>
        <w:tc>
          <w:tcPr>
            <w:tcW w:w="709" w:type="dxa"/>
          </w:tcPr>
          <w:p w14:paraId="767FB248" w14:textId="77777777" w:rsidR="00AB70E3" w:rsidRPr="00BF3420" w:rsidRDefault="00AB70E3" w:rsidP="00AB70E3">
            <w:pPr>
              <w:jc w:val="center"/>
            </w:pPr>
          </w:p>
        </w:tc>
        <w:tc>
          <w:tcPr>
            <w:tcW w:w="627" w:type="dxa"/>
          </w:tcPr>
          <w:p w14:paraId="1BE77376" w14:textId="77777777" w:rsidR="00AB70E3" w:rsidRPr="00BF3420" w:rsidRDefault="00AB70E3" w:rsidP="00AB70E3">
            <w:pPr>
              <w:jc w:val="center"/>
            </w:pPr>
          </w:p>
        </w:tc>
        <w:tc>
          <w:tcPr>
            <w:tcW w:w="7028" w:type="dxa"/>
            <w:vAlign w:val="bottom"/>
          </w:tcPr>
          <w:p w14:paraId="194540B9" w14:textId="77777777" w:rsidR="00AB70E3" w:rsidRPr="00BF3420" w:rsidRDefault="00AB70E3">
            <w:pPr>
              <w:jc w:val="both"/>
            </w:pPr>
          </w:p>
        </w:tc>
        <w:tc>
          <w:tcPr>
            <w:tcW w:w="709" w:type="dxa"/>
            <w:vAlign w:val="center"/>
          </w:tcPr>
          <w:p w14:paraId="10D0BE4B" w14:textId="77777777" w:rsidR="00AB70E3" w:rsidRPr="00BF3420" w:rsidRDefault="00AB70E3">
            <w:pPr>
              <w:jc w:val="center"/>
            </w:pPr>
          </w:p>
        </w:tc>
        <w:tc>
          <w:tcPr>
            <w:tcW w:w="567" w:type="dxa"/>
            <w:vAlign w:val="center"/>
          </w:tcPr>
          <w:p w14:paraId="332108DB" w14:textId="77777777" w:rsidR="00AB70E3" w:rsidRPr="00BF3420" w:rsidRDefault="00AB70E3">
            <w:pPr>
              <w:jc w:val="center"/>
            </w:pPr>
          </w:p>
        </w:tc>
        <w:tc>
          <w:tcPr>
            <w:tcW w:w="850" w:type="dxa"/>
            <w:vAlign w:val="center"/>
          </w:tcPr>
          <w:p w14:paraId="155D8996" w14:textId="77777777" w:rsidR="00AB70E3" w:rsidRPr="00BF3420" w:rsidRDefault="00AB70E3">
            <w:pPr>
              <w:jc w:val="center"/>
            </w:pPr>
          </w:p>
        </w:tc>
      </w:tr>
      <w:tr w:rsidR="00AB70E3" w:rsidRPr="00BF3420" w14:paraId="6ABC3B33" w14:textId="77777777" w:rsidTr="001F5F7A">
        <w:trPr>
          <w:trHeight w:val="396"/>
        </w:trPr>
        <w:tc>
          <w:tcPr>
            <w:tcW w:w="709" w:type="dxa"/>
          </w:tcPr>
          <w:p w14:paraId="3B316649" w14:textId="77777777" w:rsidR="00AB70E3" w:rsidRPr="00BF3420" w:rsidRDefault="00AB70E3" w:rsidP="00AB70E3">
            <w:pPr>
              <w:jc w:val="center"/>
            </w:pPr>
            <w:r w:rsidRPr="00BF3420">
              <w:t>22.</w:t>
            </w:r>
          </w:p>
        </w:tc>
        <w:tc>
          <w:tcPr>
            <w:tcW w:w="627" w:type="dxa"/>
          </w:tcPr>
          <w:p w14:paraId="712DC207" w14:textId="77777777" w:rsidR="00AB70E3" w:rsidRPr="00BF3420" w:rsidRDefault="00AB70E3" w:rsidP="00AB70E3">
            <w:pPr>
              <w:jc w:val="center"/>
            </w:pPr>
            <w:r w:rsidRPr="00BF3420">
              <w:t>a.</w:t>
            </w:r>
          </w:p>
        </w:tc>
        <w:tc>
          <w:tcPr>
            <w:tcW w:w="7028" w:type="dxa"/>
            <w:vAlign w:val="bottom"/>
          </w:tcPr>
          <w:p w14:paraId="037979A3" w14:textId="77777777" w:rsidR="00AB70E3" w:rsidRPr="00BF3420" w:rsidRDefault="00AB70E3">
            <w:pPr>
              <w:jc w:val="both"/>
            </w:pPr>
            <w:r w:rsidRPr="00BF3420">
              <w:t xml:space="preserve">Construct Linear Bounded Automata to recognize the language.  </w:t>
            </w:r>
          </w:p>
          <w:p w14:paraId="663C15B0" w14:textId="77777777" w:rsidR="00AB70E3" w:rsidRPr="00BF3420" w:rsidRDefault="00AB70E3" w:rsidP="00AB70E3">
            <w:pPr>
              <w:ind w:left="720"/>
              <w:jc w:val="both"/>
            </w:pPr>
            <w:r w:rsidRPr="00BF3420">
              <w:t>L = {w: wcw</w:t>
            </w:r>
            <w:r w:rsidRPr="00BF3420">
              <w:rPr>
                <w:vertAlign w:val="superscript"/>
              </w:rPr>
              <w:t>r</w:t>
            </w:r>
            <w:r w:rsidRPr="00BF3420">
              <w:t>: w ε {a,b}*}.</w:t>
            </w:r>
          </w:p>
        </w:tc>
        <w:tc>
          <w:tcPr>
            <w:tcW w:w="709" w:type="dxa"/>
          </w:tcPr>
          <w:p w14:paraId="2A18F8F9" w14:textId="77777777" w:rsidR="00AB70E3" w:rsidRPr="00BF3420" w:rsidRDefault="00AB70E3" w:rsidP="00AB70E3">
            <w:pPr>
              <w:jc w:val="center"/>
            </w:pPr>
            <w:r w:rsidRPr="00BF3420">
              <w:t>CO4</w:t>
            </w:r>
          </w:p>
        </w:tc>
        <w:tc>
          <w:tcPr>
            <w:tcW w:w="567" w:type="dxa"/>
          </w:tcPr>
          <w:p w14:paraId="1B1441D9" w14:textId="77777777" w:rsidR="00AB70E3" w:rsidRPr="00BF3420" w:rsidRDefault="00AB70E3" w:rsidP="00AB70E3">
            <w:pPr>
              <w:jc w:val="center"/>
            </w:pPr>
            <w:r w:rsidRPr="00BF3420">
              <w:t>A</w:t>
            </w:r>
          </w:p>
        </w:tc>
        <w:tc>
          <w:tcPr>
            <w:tcW w:w="850" w:type="dxa"/>
          </w:tcPr>
          <w:p w14:paraId="732EF00E" w14:textId="77777777" w:rsidR="00AB70E3" w:rsidRPr="00BF3420" w:rsidRDefault="00AB70E3" w:rsidP="00AB70E3">
            <w:pPr>
              <w:jc w:val="center"/>
            </w:pPr>
            <w:r w:rsidRPr="00BF3420">
              <w:t>6</w:t>
            </w:r>
          </w:p>
        </w:tc>
      </w:tr>
      <w:tr w:rsidR="00AB70E3" w:rsidRPr="00BF3420" w14:paraId="1091C917" w14:textId="77777777" w:rsidTr="001F5F7A">
        <w:trPr>
          <w:trHeight w:val="396"/>
        </w:trPr>
        <w:tc>
          <w:tcPr>
            <w:tcW w:w="709" w:type="dxa"/>
          </w:tcPr>
          <w:p w14:paraId="523805F1" w14:textId="77777777" w:rsidR="00AB70E3" w:rsidRPr="00BF3420" w:rsidRDefault="00AB70E3" w:rsidP="00AB70E3">
            <w:pPr>
              <w:jc w:val="center"/>
            </w:pPr>
          </w:p>
        </w:tc>
        <w:tc>
          <w:tcPr>
            <w:tcW w:w="627" w:type="dxa"/>
          </w:tcPr>
          <w:p w14:paraId="4A48D667" w14:textId="77777777" w:rsidR="00AB70E3" w:rsidRPr="00BF3420" w:rsidRDefault="00AB70E3" w:rsidP="00AB70E3">
            <w:pPr>
              <w:jc w:val="center"/>
            </w:pPr>
            <w:r w:rsidRPr="00BF3420">
              <w:t>b.</w:t>
            </w:r>
          </w:p>
        </w:tc>
        <w:tc>
          <w:tcPr>
            <w:tcW w:w="7028" w:type="dxa"/>
            <w:vAlign w:val="center"/>
          </w:tcPr>
          <w:p w14:paraId="6755FDD0" w14:textId="77777777" w:rsidR="00AB70E3" w:rsidRPr="00BF3420" w:rsidRDefault="00AB70E3" w:rsidP="00AB70E3">
            <w:r w:rsidRPr="00BF3420">
              <w:t>Explain the closure properties of Context-Free Language.</w:t>
            </w:r>
          </w:p>
        </w:tc>
        <w:tc>
          <w:tcPr>
            <w:tcW w:w="709" w:type="dxa"/>
          </w:tcPr>
          <w:p w14:paraId="68F710F1" w14:textId="77777777" w:rsidR="00AB70E3" w:rsidRPr="00BF3420" w:rsidRDefault="00AB70E3" w:rsidP="00AB70E3">
            <w:pPr>
              <w:jc w:val="center"/>
            </w:pPr>
            <w:r w:rsidRPr="00BF3420">
              <w:t>CO4</w:t>
            </w:r>
          </w:p>
        </w:tc>
        <w:tc>
          <w:tcPr>
            <w:tcW w:w="567" w:type="dxa"/>
          </w:tcPr>
          <w:p w14:paraId="6951DB78" w14:textId="77777777" w:rsidR="00AB70E3" w:rsidRPr="00BF3420" w:rsidRDefault="00AB70E3" w:rsidP="00AB70E3">
            <w:pPr>
              <w:jc w:val="center"/>
            </w:pPr>
            <w:r w:rsidRPr="00BF3420">
              <w:t>U</w:t>
            </w:r>
          </w:p>
        </w:tc>
        <w:tc>
          <w:tcPr>
            <w:tcW w:w="850" w:type="dxa"/>
          </w:tcPr>
          <w:p w14:paraId="045D7658" w14:textId="77777777" w:rsidR="00AB70E3" w:rsidRPr="00BF3420" w:rsidRDefault="00AB70E3" w:rsidP="00AB70E3">
            <w:pPr>
              <w:jc w:val="center"/>
            </w:pPr>
            <w:r w:rsidRPr="00BF3420">
              <w:t>6</w:t>
            </w:r>
          </w:p>
        </w:tc>
      </w:tr>
      <w:tr w:rsidR="00AB70E3" w:rsidRPr="00BF3420" w14:paraId="1A6EC052" w14:textId="77777777" w:rsidTr="001F5F7A">
        <w:trPr>
          <w:trHeight w:val="62"/>
        </w:trPr>
        <w:tc>
          <w:tcPr>
            <w:tcW w:w="709" w:type="dxa"/>
          </w:tcPr>
          <w:p w14:paraId="43DC36E5" w14:textId="77777777" w:rsidR="00AB70E3" w:rsidRPr="00BF3420" w:rsidRDefault="00AB70E3" w:rsidP="00AB70E3">
            <w:pPr>
              <w:jc w:val="center"/>
            </w:pPr>
          </w:p>
        </w:tc>
        <w:tc>
          <w:tcPr>
            <w:tcW w:w="627" w:type="dxa"/>
          </w:tcPr>
          <w:p w14:paraId="7232CA3A" w14:textId="77777777" w:rsidR="00AB70E3" w:rsidRPr="00BF3420" w:rsidRDefault="00AB70E3" w:rsidP="00AB70E3">
            <w:pPr>
              <w:jc w:val="center"/>
            </w:pPr>
          </w:p>
        </w:tc>
        <w:tc>
          <w:tcPr>
            <w:tcW w:w="7028" w:type="dxa"/>
            <w:vAlign w:val="bottom"/>
          </w:tcPr>
          <w:p w14:paraId="21850783" w14:textId="77777777" w:rsidR="00AB70E3" w:rsidRPr="00BF3420" w:rsidRDefault="00AB70E3">
            <w:pPr>
              <w:jc w:val="both"/>
            </w:pPr>
          </w:p>
        </w:tc>
        <w:tc>
          <w:tcPr>
            <w:tcW w:w="709" w:type="dxa"/>
          </w:tcPr>
          <w:p w14:paraId="077DEA8F" w14:textId="77777777" w:rsidR="00AB70E3" w:rsidRPr="00BF3420" w:rsidRDefault="00AB70E3" w:rsidP="00AB70E3">
            <w:pPr>
              <w:jc w:val="center"/>
            </w:pPr>
          </w:p>
        </w:tc>
        <w:tc>
          <w:tcPr>
            <w:tcW w:w="567" w:type="dxa"/>
          </w:tcPr>
          <w:p w14:paraId="049C2BBF" w14:textId="77777777" w:rsidR="00AB70E3" w:rsidRPr="00BF3420" w:rsidRDefault="00AB70E3" w:rsidP="00AB70E3">
            <w:pPr>
              <w:jc w:val="center"/>
            </w:pPr>
          </w:p>
        </w:tc>
        <w:tc>
          <w:tcPr>
            <w:tcW w:w="850" w:type="dxa"/>
          </w:tcPr>
          <w:p w14:paraId="7646EFE9" w14:textId="77777777" w:rsidR="00AB70E3" w:rsidRPr="00BF3420" w:rsidRDefault="00AB70E3" w:rsidP="00AB70E3">
            <w:pPr>
              <w:jc w:val="center"/>
            </w:pPr>
          </w:p>
        </w:tc>
      </w:tr>
      <w:tr w:rsidR="00AB70E3" w:rsidRPr="00BF3420" w14:paraId="733708CB" w14:textId="77777777" w:rsidTr="001F5F7A">
        <w:trPr>
          <w:trHeight w:val="396"/>
        </w:trPr>
        <w:tc>
          <w:tcPr>
            <w:tcW w:w="709" w:type="dxa"/>
          </w:tcPr>
          <w:p w14:paraId="25D4DB3D" w14:textId="77777777" w:rsidR="00AB70E3" w:rsidRPr="00BF3420" w:rsidRDefault="00AB70E3" w:rsidP="00AB70E3">
            <w:pPr>
              <w:jc w:val="center"/>
            </w:pPr>
            <w:r w:rsidRPr="00BF3420">
              <w:t>23.</w:t>
            </w:r>
          </w:p>
        </w:tc>
        <w:tc>
          <w:tcPr>
            <w:tcW w:w="627" w:type="dxa"/>
          </w:tcPr>
          <w:p w14:paraId="71EB77A4" w14:textId="77777777" w:rsidR="00AB70E3" w:rsidRPr="00BF3420" w:rsidRDefault="00AB70E3" w:rsidP="00AB70E3">
            <w:pPr>
              <w:jc w:val="center"/>
            </w:pPr>
            <w:r w:rsidRPr="00BF3420">
              <w:t>a.</w:t>
            </w:r>
          </w:p>
        </w:tc>
        <w:tc>
          <w:tcPr>
            <w:tcW w:w="7028" w:type="dxa"/>
            <w:vAlign w:val="bottom"/>
          </w:tcPr>
          <w:p w14:paraId="7159CF87" w14:textId="77777777" w:rsidR="00AB70E3" w:rsidRPr="00BF3420" w:rsidRDefault="00AB70E3">
            <w:pPr>
              <w:jc w:val="both"/>
            </w:pPr>
            <w:r w:rsidRPr="00BF3420">
              <w:t xml:space="preserve">Construct a Turing Machine to recognize the language. </w:t>
            </w:r>
          </w:p>
          <w:p w14:paraId="1D7B5F1D" w14:textId="77777777" w:rsidR="00AB70E3" w:rsidRPr="00BF3420" w:rsidRDefault="00AB70E3" w:rsidP="00AB70E3">
            <w:pPr>
              <w:ind w:left="720"/>
              <w:jc w:val="both"/>
            </w:pPr>
            <w:r w:rsidRPr="00BF3420">
              <w:t>L = {a</w:t>
            </w:r>
            <w:r w:rsidRPr="00BF3420">
              <w:rPr>
                <w:vertAlign w:val="superscript"/>
              </w:rPr>
              <w:t>n</w:t>
            </w:r>
            <w:r w:rsidRPr="00BF3420">
              <w:t>b</w:t>
            </w:r>
            <w:r w:rsidRPr="00BF3420">
              <w:rPr>
                <w:vertAlign w:val="superscript"/>
              </w:rPr>
              <w:t>n</w:t>
            </w:r>
            <w:r w:rsidRPr="00BF3420">
              <w:t>c</w:t>
            </w:r>
            <w:r w:rsidRPr="00BF3420">
              <w:rPr>
                <w:vertAlign w:val="superscript"/>
              </w:rPr>
              <w:t>n</w:t>
            </w:r>
            <w:r w:rsidRPr="00BF3420">
              <w:rPr>
                <w:rFonts w:ascii="Gungsuh" w:eastAsia="Gungsuh" w:hAnsi="Gungsuh" w:cs="Gungsuh"/>
              </w:rPr>
              <w:t>: n≥ 1}</w:t>
            </w:r>
          </w:p>
        </w:tc>
        <w:tc>
          <w:tcPr>
            <w:tcW w:w="709" w:type="dxa"/>
          </w:tcPr>
          <w:p w14:paraId="20FC92C2" w14:textId="77777777" w:rsidR="00AB70E3" w:rsidRPr="00BF3420" w:rsidRDefault="00AB70E3" w:rsidP="00AB70E3">
            <w:pPr>
              <w:jc w:val="center"/>
            </w:pPr>
            <w:r w:rsidRPr="00BF3420">
              <w:t>CO5</w:t>
            </w:r>
          </w:p>
        </w:tc>
        <w:tc>
          <w:tcPr>
            <w:tcW w:w="567" w:type="dxa"/>
          </w:tcPr>
          <w:p w14:paraId="1496F14C" w14:textId="77777777" w:rsidR="00AB70E3" w:rsidRPr="00BF3420" w:rsidRDefault="00AB70E3" w:rsidP="00AB70E3">
            <w:pPr>
              <w:jc w:val="center"/>
            </w:pPr>
            <w:r w:rsidRPr="00BF3420">
              <w:t>A</w:t>
            </w:r>
          </w:p>
        </w:tc>
        <w:tc>
          <w:tcPr>
            <w:tcW w:w="850" w:type="dxa"/>
          </w:tcPr>
          <w:p w14:paraId="7DB3BBC2" w14:textId="77777777" w:rsidR="00AB70E3" w:rsidRPr="00BF3420" w:rsidRDefault="00AB70E3" w:rsidP="00AB70E3">
            <w:pPr>
              <w:jc w:val="center"/>
            </w:pPr>
            <w:r w:rsidRPr="00BF3420">
              <w:t>6</w:t>
            </w:r>
          </w:p>
        </w:tc>
      </w:tr>
      <w:tr w:rsidR="00AB70E3" w:rsidRPr="00BF3420" w14:paraId="1BF191FF" w14:textId="77777777" w:rsidTr="001F5F7A">
        <w:trPr>
          <w:trHeight w:val="62"/>
        </w:trPr>
        <w:tc>
          <w:tcPr>
            <w:tcW w:w="709" w:type="dxa"/>
          </w:tcPr>
          <w:p w14:paraId="215955C0" w14:textId="77777777" w:rsidR="00AB70E3" w:rsidRPr="00BF3420" w:rsidRDefault="00AB70E3" w:rsidP="00AB70E3">
            <w:pPr>
              <w:jc w:val="center"/>
            </w:pPr>
          </w:p>
        </w:tc>
        <w:tc>
          <w:tcPr>
            <w:tcW w:w="627" w:type="dxa"/>
          </w:tcPr>
          <w:p w14:paraId="7B3B5FEB" w14:textId="77777777" w:rsidR="00AB70E3" w:rsidRPr="00BF3420" w:rsidRDefault="00AB70E3" w:rsidP="00AB70E3">
            <w:pPr>
              <w:jc w:val="center"/>
            </w:pPr>
            <w:r w:rsidRPr="00BF3420">
              <w:t>b.</w:t>
            </w:r>
          </w:p>
        </w:tc>
        <w:tc>
          <w:tcPr>
            <w:tcW w:w="7028" w:type="dxa"/>
            <w:vAlign w:val="center"/>
          </w:tcPr>
          <w:p w14:paraId="2FDBAAEA" w14:textId="77777777" w:rsidR="00AB70E3" w:rsidRPr="00BF3420" w:rsidRDefault="00AB70E3" w:rsidP="00AB70E3">
            <w:r w:rsidRPr="00BF3420">
              <w:t>Explain the Turing Machine as an enumerator.</w:t>
            </w:r>
          </w:p>
        </w:tc>
        <w:tc>
          <w:tcPr>
            <w:tcW w:w="709" w:type="dxa"/>
          </w:tcPr>
          <w:p w14:paraId="1938A641" w14:textId="77777777" w:rsidR="00AB70E3" w:rsidRPr="00BF3420" w:rsidRDefault="00AB70E3" w:rsidP="00AB70E3">
            <w:pPr>
              <w:jc w:val="center"/>
            </w:pPr>
            <w:r w:rsidRPr="00BF3420">
              <w:t>CO5</w:t>
            </w:r>
          </w:p>
        </w:tc>
        <w:tc>
          <w:tcPr>
            <w:tcW w:w="567" w:type="dxa"/>
          </w:tcPr>
          <w:p w14:paraId="2D4EDDE3" w14:textId="77777777" w:rsidR="00AB70E3" w:rsidRPr="00BF3420" w:rsidRDefault="00AB70E3" w:rsidP="00AB70E3">
            <w:pPr>
              <w:jc w:val="center"/>
            </w:pPr>
            <w:r w:rsidRPr="00BF3420">
              <w:t>U</w:t>
            </w:r>
          </w:p>
        </w:tc>
        <w:tc>
          <w:tcPr>
            <w:tcW w:w="850" w:type="dxa"/>
          </w:tcPr>
          <w:p w14:paraId="45A311E0" w14:textId="77777777" w:rsidR="00AB70E3" w:rsidRPr="00BF3420" w:rsidRDefault="00AB70E3" w:rsidP="00AB70E3">
            <w:pPr>
              <w:jc w:val="center"/>
            </w:pPr>
            <w:r w:rsidRPr="00BF3420">
              <w:t>6</w:t>
            </w:r>
          </w:p>
        </w:tc>
      </w:tr>
      <w:tr w:rsidR="00AB70E3" w:rsidRPr="00BF3420" w14:paraId="071A5623" w14:textId="77777777" w:rsidTr="001F5F7A">
        <w:trPr>
          <w:trHeight w:val="300"/>
        </w:trPr>
        <w:tc>
          <w:tcPr>
            <w:tcW w:w="10490" w:type="dxa"/>
            <w:gridSpan w:val="6"/>
            <w:vAlign w:val="center"/>
          </w:tcPr>
          <w:p w14:paraId="1D7AB264" w14:textId="77777777" w:rsidR="00AB70E3" w:rsidRPr="00BF3420" w:rsidRDefault="00AB70E3">
            <w:pPr>
              <w:jc w:val="center"/>
              <w:rPr>
                <w:b/>
              </w:rPr>
            </w:pPr>
            <w:r w:rsidRPr="00BF3420">
              <w:rPr>
                <w:b/>
              </w:rPr>
              <w:t>COMPULSORY QUESTION</w:t>
            </w:r>
          </w:p>
        </w:tc>
      </w:tr>
      <w:tr w:rsidR="00AB70E3" w:rsidRPr="00BF3420" w14:paraId="17D00413" w14:textId="77777777" w:rsidTr="001F5F7A">
        <w:trPr>
          <w:trHeight w:val="62"/>
        </w:trPr>
        <w:tc>
          <w:tcPr>
            <w:tcW w:w="709" w:type="dxa"/>
          </w:tcPr>
          <w:p w14:paraId="18672BD9" w14:textId="77777777" w:rsidR="00AB70E3" w:rsidRPr="00BF3420" w:rsidRDefault="00AB70E3" w:rsidP="00AB70E3">
            <w:pPr>
              <w:jc w:val="center"/>
            </w:pPr>
            <w:r w:rsidRPr="00BF3420">
              <w:t>24.</w:t>
            </w:r>
          </w:p>
        </w:tc>
        <w:tc>
          <w:tcPr>
            <w:tcW w:w="627" w:type="dxa"/>
          </w:tcPr>
          <w:p w14:paraId="4909E0F9" w14:textId="77777777" w:rsidR="00AB70E3" w:rsidRPr="00BF3420" w:rsidRDefault="00AB70E3" w:rsidP="00AB70E3">
            <w:pPr>
              <w:jc w:val="center"/>
            </w:pPr>
            <w:r w:rsidRPr="00BF3420">
              <w:t>a.</w:t>
            </w:r>
          </w:p>
        </w:tc>
        <w:tc>
          <w:tcPr>
            <w:tcW w:w="7028" w:type="dxa"/>
            <w:vAlign w:val="center"/>
          </w:tcPr>
          <w:p w14:paraId="1B0892B1" w14:textId="77777777" w:rsidR="00AB70E3" w:rsidRPr="00BF3420" w:rsidRDefault="00AB70E3" w:rsidP="00AB70E3">
            <w:r w:rsidRPr="00BF3420">
              <w:t>Explain the diagonalization of languages.</w:t>
            </w:r>
          </w:p>
        </w:tc>
        <w:tc>
          <w:tcPr>
            <w:tcW w:w="709" w:type="dxa"/>
          </w:tcPr>
          <w:p w14:paraId="32F048CC" w14:textId="77777777" w:rsidR="00AB70E3" w:rsidRPr="00BF3420" w:rsidRDefault="00AB70E3" w:rsidP="00AB70E3">
            <w:pPr>
              <w:jc w:val="center"/>
            </w:pPr>
            <w:r w:rsidRPr="00BF3420">
              <w:t>CO6</w:t>
            </w:r>
          </w:p>
        </w:tc>
        <w:tc>
          <w:tcPr>
            <w:tcW w:w="567" w:type="dxa"/>
          </w:tcPr>
          <w:p w14:paraId="4725924D" w14:textId="77777777" w:rsidR="00AB70E3" w:rsidRPr="00BF3420" w:rsidRDefault="00AB70E3" w:rsidP="00AB70E3">
            <w:pPr>
              <w:jc w:val="center"/>
            </w:pPr>
            <w:r w:rsidRPr="00BF3420">
              <w:t>U</w:t>
            </w:r>
          </w:p>
        </w:tc>
        <w:tc>
          <w:tcPr>
            <w:tcW w:w="850" w:type="dxa"/>
          </w:tcPr>
          <w:p w14:paraId="076A65CC" w14:textId="77777777" w:rsidR="00AB70E3" w:rsidRPr="00BF3420" w:rsidRDefault="00AB70E3" w:rsidP="00AB70E3">
            <w:pPr>
              <w:jc w:val="center"/>
            </w:pPr>
            <w:r w:rsidRPr="00BF3420">
              <w:t>10</w:t>
            </w:r>
          </w:p>
        </w:tc>
      </w:tr>
      <w:tr w:rsidR="00AB70E3" w:rsidRPr="00BF3420" w14:paraId="518E444D" w14:textId="77777777" w:rsidTr="001F5F7A">
        <w:trPr>
          <w:trHeight w:val="62"/>
        </w:trPr>
        <w:tc>
          <w:tcPr>
            <w:tcW w:w="709" w:type="dxa"/>
          </w:tcPr>
          <w:p w14:paraId="223912E3" w14:textId="77777777" w:rsidR="00AB70E3" w:rsidRPr="00BF3420" w:rsidRDefault="00AB70E3" w:rsidP="00AB70E3">
            <w:pPr>
              <w:jc w:val="center"/>
            </w:pPr>
          </w:p>
        </w:tc>
        <w:tc>
          <w:tcPr>
            <w:tcW w:w="627" w:type="dxa"/>
          </w:tcPr>
          <w:p w14:paraId="02965AF9" w14:textId="77777777" w:rsidR="00AB70E3" w:rsidRPr="00BF3420" w:rsidRDefault="00AB70E3" w:rsidP="00AB70E3">
            <w:pPr>
              <w:jc w:val="center"/>
            </w:pPr>
            <w:r w:rsidRPr="00BF3420">
              <w:t>b.</w:t>
            </w:r>
          </w:p>
        </w:tc>
        <w:tc>
          <w:tcPr>
            <w:tcW w:w="7028" w:type="dxa"/>
            <w:vAlign w:val="center"/>
          </w:tcPr>
          <w:p w14:paraId="5D2CA107" w14:textId="77777777" w:rsidR="00AB70E3" w:rsidRPr="00BF3420" w:rsidRDefault="00AB70E3" w:rsidP="00AB70E3">
            <w:r w:rsidRPr="00BF3420">
              <w:t>Describe Rice Theorem.</w:t>
            </w:r>
          </w:p>
        </w:tc>
        <w:tc>
          <w:tcPr>
            <w:tcW w:w="709" w:type="dxa"/>
          </w:tcPr>
          <w:p w14:paraId="142A6795" w14:textId="77777777" w:rsidR="00AB70E3" w:rsidRPr="00BF3420" w:rsidRDefault="00AB70E3" w:rsidP="00AB70E3">
            <w:pPr>
              <w:jc w:val="center"/>
            </w:pPr>
            <w:r w:rsidRPr="00BF3420">
              <w:t>CO6</w:t>
            </w:r>
          </w:p>
        </w:tc>
        <w:tc>
          <w:tcPr>
            <w:tcW w:w="567" w:type="dxa"/>
          </w:tcPr>
          <w:p w14:paraId="39D48809" w14:textId="77777777" w:rsidR="00AB70E3" w:rsidRPr="00BF3420" w:rsidRDefault="00AB70E3" w:rsidP="00AB70E3">
            <w:pPr>
              <w:jc w:val="center"/>
            </w:pPr>
            <w:r w:rsidRPr="00BF3420">
              <w:t>U</w:t>
            </w:r>
          </w:p>
        </w:tc>
        <w:tc>
          <w:tcPr>
            <w:tcW w:w="850" w:type="dxa"/>
          </w:tcPr>
          <w:p w14:paraId="297390FF" w14:textId="77777777" w:rsidR="00AB70E3" w:rsidRPr="00BF3420" w:rsidRDefault="00AB70E3" w:rsidP="00AB70E3">
            <w:pPr>
              <w:jc w:val="center"/>
            </w:pPr>
            <w:r w:rsidRPr="00BF3420">
              <w:t>2</w:t>
            </w:r>
          </w:p>
        </w:tc>
      </w:tr>
    </w:tbl>
    <w:p w14:paraId="59DF2A9E" w14:textId="77777777" w:rsidR="00AB70E3" w:rsidRPr="00BF3420" w:rsidRDefault="00AB70E3">
      <w:r w:rsidRPr="00BF3420">
        <w:rPr>
          <w:b/>
        </w:rPr>
        <w:t>CO</w:t>
      </w:r>
      <w:r w:rsidRPr="00BF3420">
        <w:t xml:space="preserve"> – COURSE OUTCOME</w:t>
      </w:r>
      <w:r w:rsidRPr="00BF3420">
        <w:tab/>
      </w:r>
      <w:r w:rsidRPr="00BF3420">
        <w:tab/>
      </w:r>
      <w:r w:rsidRPr="00BF3420">
        <w:tab/>
      </w:r>
      <w:r w:rsidRPr="00BF3420">
        <w:tab/>
      </w:r>
      <w:r w:rsidRPr="00BF3420">
        <w:tab/>
      </w:r>
      <w:r w:rsidRPr="00BF3420">
        <w:rPr>
          <w:b/>
        </w:rPr>
        <w:t>BL</w:t>
      </w:r>
      <w:r w:rsidRPr="00BF3420">
        <w:t xml:space="preserve"> – BLOOM’S LEVEL</w:t>
      </w:r>
    </w:p>
    <w:p w14:paraId="6172D7C6" w14:textId="77777777" w:rsidR="00AB70E3" w:rsidRPr="00BF3420" w:rsidRDefault="00AB70E3"/>
    <w:tbl>
      <w:tblPr>
        <w:tblW w:w="10144"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282"/>
      </w:tblGrid>
      <w:tr w:rsidR="00AB70E3" w:rsidRPr="00860360" w14:paraId="23BE9921" w14:textId="77777777" w:rsidTr="001F5F7A">
        <w:trPr>
          <w:trHeight w:val="280"/>
        </w:trPr>
        <w:tc>
          <w:tcPr>
            <w:tcW w:w="862" w:type="dxa"/>
          </w:tcPr>
          <w:p w14:paraId="0DCCA1BF" w14:textId="77777777" w:rsidR="00AB70E3" w:rsidRPr="00860360" w:rsidRDefault="00AB70E3">
            <w:pPr>
              <w:rPr>
                <w:sz w:val="22"/>
                <w:szCs w:val="22"/>
              </w:rPr>
            </w:pPr>
          </w:p>
        </w:tc>
        <w:tc>
          <w:tcPr>
            <w:tcW w:w="9282" w:type="dxa"/>
          </w:tcPr>
          <w:p w14:paraId="7E65D58E" w14:textId="77777777" w:rsidR="00AB70E3" w:rsidRPr="00860360" w:rsidRDefault="00AB70E3">
            <w:pPr>
              <w:jc w:val="center"/>
              <w:rPr>
                <w:b/>
                <w:sz w:val="22"/>
                <w:szCs w:val="22"/>
              </w:rPr>
            </w:pPr>
            <w:r w:rsidRPr="00860360">
              <w:rPr>
                <w:b/>
                <w:sz w:val="22"/>
                <w:szCs w:val="22"/>
              </w:rPr>
              <w:t>COURSE OUTCOMES</w:t>
            </w:r>
          </w:p>
        </w:tc>
      </w:tr>
      <w:tr w:rsidR="00AB70E3" w:rsidRPr="00860360" w14:paraId="3E81B0F3" w14:textId="77777777" w:rsidTr="001F5F7A">
        <w:trPr>
          <w:trHeight w:val="280"/>
        </w:trPr>
        <w:tc>
          <w:tcPr>
            <w:tcW w:w="862" w:type="dxa"/>
          </w:tcPr>
          <w:p w14:paraId="62055A3B" w14:textId="77777777" w:rsidR="00AB70E3" w:rsidRPr="00860360" w:rsidRDefault="00AB70E3">
            <w:pPr>
              <w:rPr>
                <w:sz w:val="22"/>
                <w:szCs w:val="22"/>
              </w:rPr>
            </w:pPr>
            <w:r w:rsidRPr="00860360">
              <w:rPr>
                <w:sz w:val="22"/>
                <w:szCs w:val="22"/>
              </w:rPr>
              <w:t>CO1</w:t>
            </w:r>
          </w:p>
        </w:tc>
        <w:tc>
          <w:tcPr>
            <w:tcW w:w="9282" w:type="dxa"/>
            <w:vAlign w:val="center"/>
          </w:tcPr>
          <w:p w14:paraId="02638212" w14:textId="77777777" w:rsidR="00AB70E3" w:rsidRPr="00860360" w:rsidRDefault="00AB70E3">
            <w:pPr>
              <w:jc w:val="both"/>
              <w:rPr>
                <w:sz w:val="22"/>
                <w:szCs w:val="22"/>
              </w:rPr>
            </w:pPr>
            <w:r w:rsidRPr="00860360">
              <w:rPr>
                <w:sz w:val="22"/>
                <w:szCs w:val="22"/>
              </w:rPr>
              <w:t>understand the concept of languages, basics of grammars and the hierarchy of languages</w:t>
            </w:r>
          </w:p>
        </w:tc>
      </w:tr>
      <w:tr w:rsidR="00AB70E3" w:rsidRPr="00860360" w14:paraId="53D5C1CD" w14:textId="77777777" w:rsidTr="001F5F7A">
        <w:trPr>
          <w:trHeight w:val="280"/>
        </w:trPr>
        <w:tc>
          <w:tcPr>
            <w:tcW w:w="862" w:type="dxa"/>
          </w:tcPr>
          <w:p w14:paraId="106E2DE7" w14:textId="77777777" w:rsidR="00AB70E3" w:rsidRPr="00860360" w:rsidRDefault="00AB70E3">
            <w:pPr>
              <w:rPr>
                <w:sz w:val="22"/>
                <w:szCs w:val="22"/>
              </w:rPr>
            </w:pPr>
            <w:r w:rsidRPr="00860360">
              <w:rPr>
                <w:sz w:val="22"/>
                <w:szCs w:val="22"/>
              </w:rPr>
              <w:t>CO2</w:t>
            </w:r>
          </w:p>
        </w:tc>
        <w:tc>
          <w:tcPr>
            <w:tcW w:w="9282" w:type="dxa"/>
            <w:vAlign w:val="center"/>
          </w:tcPr>
          <w:p w14:paraId="6DE3B64E" w14:textId="77777777" w:rsidR="00AB70E3" w:rsidRPr="00860360" w:rsidRDefault="00AB70E3">
            <w:pPr>
              <w:jc w:val="both"/>
              <w:rPr>
                <w:sz w:val="22"/>
                <w:szCs w:val="22"/>
              </w:rPr>
            </w:pPr>
            <w:r w:rsidRPr="00860360">
              <w:rPr>
                <w:sz w:val="22"/>
                <w:szCs w:val="22"/>
              </w:rPr>
              <w:t>construct and compare deterministic and non-deterministic finite automata</w:t>
            </w:r>
          </w:p>
        </w:tc>
      </w:tr>
      <w:tr w:rsidR="00AB70E3" w:rsidRPr="00860360" w14:paraId="740D3BB7" w14:textId="77777777" w:rsidTr="001F5F7A">
        <w:trPr>
          <w:trHeight w:val="280"/>
        </w:trPr>
        <w:tc>
          <w:tcPr>
            <w:tcW w:w="862" w:type="dxa"/>
          </w:tcPr>
          <w:p w14:paraId="4A78ABDD" w14:textId="77777777" w:rsidR="00AB70E3" w:rsidRPr="00860360" w:rsidRDefault="00AB70E3">
            <w:pPr>
              <w:rPr>
                <w:sz w:val="22"/>
                <w:szCs w:val="22"/>
              </w:rPr>
            </w:pPr>
            <w:r w:rsidRPr="00860360">
              <w:rPr>
                <w:sz w:val="22"/>
                <w:szCs w:val="22"/>
              </w:rPr>
              <w:t>CO3</w:t>
            </w:r>
          </w:p>
        </w:tc>
        <w:tc>
          <w:tcPr>
            <w:tcW w:w="9282" w:type="dxa"/>
            <w:vAlign w:val="center"/>
          </w:tcPr>
          <w:p w14:paraId="126627B0" w14:textId="77777777" w:rsidR="00AB70E3" w:rsidRPr="00860360" w:rsidRDefault="00AB70E3">
            <w:pPr>
              <w:jc w:val="both"/>
              <w:rPr>
                <w:sz w:val="22"/>
                <w:szCs w:val="22"/>
              </w:rPr>
            </w:pPr>
            <w:r w:rsidRPr="00860360">
              <w:rPr>
                <w:sz w:val="22"/>
                <w:szCs w:val="22"/>
              </w:rPr>
              <w:t>develop push down automata from a given context free language or context free grammar</w:t>
            </w:r>
          </w:p>
        </w:tc>
      </w:tr>
      <w:tr w:rsidR="00AB70E3" w:rsidRPr="00860360" w14:paraId="65DABC1C" w14:textId="77777777" w:rsidTr="001F5F7A">
        <w:trPr>
          <w:trHeight w:val="280"/>
        </w:trPr>
        <w:tc>
          <w:tcPr>
            <w:tcW w:w="862" w:type="dxa"/>
          </w:tcPr>
          <w:p w14:paraId="3AB8BED6" w14:textId="77777777" w:rsidR="00AB70E3" w:rsidRPr="00860360" w:rsidRDefault="00AB70E3">
            <w:pPr>
              <w:rPr>
                <w:sz w:val="22"/>
                <w:szCs w:val="22"/>
              </w:rPr>
            </w:pPr>
            <w:r w:rsidRPr="00860360">
              <w:rPr>
                <w:sz w:val="22"/>
                <w:szCs w:val="22"/>
              </w:rPr>
              <w:t>CO4</w:t>
            </w:r>
          </w:p>
        </w:tc>
        <w:tc>
          <w:tcPr>
            <w:tcW w:w="9282" w:type="dxa"/>
            <w:vAlign w:val="center"/>
          </w:tcPr>
          <w:p w14:paraId="5C7DEC2F" w14:textId="77777777" w:rsidR="00AB70E3" w:rsidRPr="00860360" w:rsidRDefault="00AB70E3">
            <w:pPr>
              <w:jc w:val="both"/>
              <w:rPr>
                <w:sz w:val="22"/>
                <w:szCs w:val="22"/>
              </w:rPr>
            </w:pPr>
            <w:r w:rsidRPr="00860360">
              <w:rPr>
                <w:sz w:val="22"/>
                <w:szCs w:val="22"/>
              </w:rPr>
              <w:t>recognize context sensitive grammars</w:t>
            </w:r>
          </w:p>
        </w:tc>
      </w:tr>
      <w:tr w:rsidR="00AB70E3" w:rsidRPr="00860360" w14:paraId="673CE9C6" w14:textId="77777777" w:rsidTr="001F5F7A">
        <w:trPr>
          <w:trHeight w:val="280"/>
        </w:trPr>
        <w:tc>
          <w:tcPr>
            <w:tcW w:w="862" w:type="dxa"/>
          </w:tcPr>
          <w:p w14:paraId="136F73BD" w14:textId="77777777" w:rsidR="00AB70E3" w:rsidRPr="00860360" w:rsidRDefault="00AB70E3">
            <w:pPr>
              <w:rPr>
                <w:sz w:val="22"/>
                <w:szCs w:val="22"/>
              </w:rPr>
            </w:pPr>
            <w:r w:rsidRPr="00860360">
              <w:rPr>
                <w:sz w:val="22"/>
                <w:szCs w:val="22"/>
              </w:rPr>
              <w:t>CO5</w:t>
            </w:r>
          </w:p>
        </w:tc>
        <w:tc>
          <w:tcPr>
            <w:tcW w:w="9282" w:type="dxa"/>
            <w:vAlign w:val="center"/>
          </w:tcPr>
          <w:p w14:paraId="35B7CCE9" w14:textId="77777777" w:rsidR="00AB70E3" w:rsidRPr="00860360" w:rsidRDefault="00AB70E3">
            <w:pPr>
              <w:jc w:val="both"/>
              <w:rPr>
                <w:sz w:val="22"/>
                <w:szCs w:val="22"/>
              </w:rPr>
            </w:pPr>
            <w:r w:rsidRPr="00860360">
              <w:rPr>
                <w:sz w:val="22"/>
                <w:szCs w:val="22"/>
              </w:rPr>
              <w:t xml:space="preserve">design turing machine for recursively enumerable language </w:t>
            </w:r>
          </w:p>
        </w:tc>
      </w:tr>
      <w:tr w:rsidR="00AB70E3" w:rsidRPr="00860360" w14:paraId="58E9572A" w14:textId="77777777" w:rsidTr="001F5F7A">
        <w:trPr>
          <w:trHeight w:val="280"/>
        </w:trPr>
        <w:tc>
          <w:tcPr>
            <w:tcW w:w="862" w:type="dxa"/>
          </w:tcPr>
          <w:p w14:paraId="26E136AF" w14:textId="77777777" w:rsidR="00AB70E3" w:rsidRPr="00860360" w:rsidRDefault="00AB70E3">
            <w:pPr>
              <w:rPr>
                <w:sz w:val="22"/>
                <w:szCs w:val="22"/>
              </w:rPr>
            </w:pPr>
            <w:r w:rsidRPr="00860360">
              <w:rPr>
                <w:sz w:val="22"/>
                <w:szCs w:val="22"/>
              </w:rPr>
              <w:t>CO6</w:t>
            </w:r>
          </w:p>
        </w:tc>
        <w:tc>
          <w:tcPr>
            <w:tcW w:w="9282" w:type="dxa"/>
            <w:vAlign w:val="bottom"/>
          </w:tcPr>
          <w:p w14:paraId="28FBA4AD" w14:textId="77777777" w:rsidR="00AB70E3" w:rsidRPr="00860360" w:rsidRDefault="00AB70E3">
            <w:pPr>
              <w:jc w:val="both"/>
              <w:rPr>
                <w:sz w:val="22"/>
                <w:szCs w:val="22"/>
              </w:rPr>
            </w:pPr>
            <w:r w:rsidRPr="00860360">
              <w:rPr>
                <w:sz w:val="22"/>
                <w:szCs w:val="22"/>
              </w:rPr>
              <w:t>compare computability &amp; non-computability and decidability &amp; un-decidability</w:t>
            </w:r>
          </w:p>
        </w:tc>
      </w:tr>
    </w:tbl>
    <w:p w14:paraId="0AC1C9B1" w14:textId="77777777" w:rsidR="00AB70E3" w:rsidRPr="00860360" w:rsidRDefault="00AB70E3">
      <w:pPr>
        <w:rPr>
          <w:sz w:val="22"/>
          <w:szCs w:val="22"/>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0"/>
        <w:gridCol w:w="1275"/>
        <w:gridCol w:w="1140"/>
        <w:gridCol w:w="1125"/>
        <w:gridCol w:w="1005"/>
        <w:gridCol w:w="1140"/>
        <w:gridCol w:w="1695"/>
      </w:tblGrid>
      <w:tr w:rsidR="00AB70E3" w:rsidRPr="00860360" w14:paraId="45A2C782" w14:textId="77777777">
        <w:trPr>
          <w:jc w:val="center"/>
        </w:trPr>
        <w:tc>
          <w:tcPr>
            <w:tcW w:w="10350" w:type="dxa"/>
            <w:gridSpan w:val="8"/>
          </w:tcPr>
          <w:p w14:paraId="47634033" w14:textId="77777777" w:rsidR="00AB70E3" w:rsidRPr="00860360" w:rsidRDefault="00AB70E3">
            <w:pPr>
              <w:jc w:val="center"/>
              <w:rPr>
                <w:b/>
                <w:sz w:val="22"/>
                <w:szCs w:val="22"/>
              </w:rPr>
            </w:pPr>
            <w:r w:rsidRPr="00860360">
              <w:rPr>
                <w:b/>
                <w:sz w:val="22"/>
                <w:szCs w:val="22"/>
              </w:rPr>
              <w:t>Assessment Pattern as per Bloom’s Taxonomy</w:t>
            </w:r>
          </w:p>
        </w:tc>
      </w:tr>
      <w:tr w:rsidR="00AB70E3" w:rsidRPr="00860360" w14:paraId="48E68A93" w14:textId="77777777">
        <w:trPr>
          <w:jc w:val="center"/>
        </w:trPr>
        <w:tc>
          <w:tcPr>
            <w:tcW w:w="1560" w:type="dxa"/>
          </w:tcPr>
          <w:p w14:paraId="10CC9E0C" w14:textId="77777777" w:rsidR="00AB70E3" w:rsidRPr="00860360" w:rsidRDefault="00AB70E3">
            <w:pPr>
              <w:jc w:val="center"/>
              <w:rPr>
                <w:b/>
                <w:sz w:val="22"/>
                <w:szCs w:val="22"/>
              </w:rPr>
            </w:pPr>
            <w:r w:rsidRPr="00860360">
              <w:rPr>
                <w:b/>
                <w:sz w:val="22"/>
                <w:szCs w:val="22"/>
              </w:rPr>
              <w:t>CO / BL</w:t>
            </w:r>
          </w:p>
        </w:tc>
        <w:tc>
          <w:tcPr>
            <w:tcW w:w="1410" w:type="dxa"/>
          </w:tcPr>
          <w:p w14:paraId="14D7E158" w14:textId="77777777" w:rsidR="00AB70E3" w:rsidRPr="00860360" w:rsidRDefault="00AB70E3">
            <w:pPr>
              <w:jc w:val="center"/>
              <w:rPr>
                <w:b/>
                <w:sz w:val="22"/>
                <w:szCs w:val="22"/>
              </w:rPr>
            </w:pPr>
            <w:r w:rsidRPr="00860360">
              <w:rPr>
                <w:b/>
                <w:sz w:val="22"/>
                <w:szCs w:val="22"/>
              </w:rPr>
              <w:t>R</w:t>
            </w:r>
          </w:p>
        </w:tc>
        <w:tc>
          <w:tcPr>
            <w:tcW w:w="1275" w:type="dxa"/>
          </w:tcPr>
          <w:p w14:paraId="38EC9C2D" w14:textId="77777777" w:rsidR="00AB70E3" w:rsidRPr="00860360" w:rsidRDefault="00AB70E3">
            <w:pPr>
              <w:jc w:val="center"/>
              <w:rPr>
                <w:b/>
                <w:sz w:val="22"/>
                <w:szCs w:val="22"/>
              </w:rPr>
            </w:pPr>
            <w:r w:rsidRPr="00860360">
              <w:rPr>
                <w:b/>
                <w:sz w:val="22"/>
                <w:szCs w:val="22"/>
              </w:rPr>
              <w:t>U</w:t>
            </w:r>
          </w:p>
        </w:tc>
        <w:tc>
          <w:tcPr>
            <w:tcW w:w="1140" w:type="dxa"/>
          </w:tcPr>
          <w:p w14:paraId="68302E75" w14:textId="77777777" w:rsidR="00AB70E3" w:rsidRPr="00860360" w:rsidRDefault="00AB70E3">
            <w:pPr>
              <w:jc w:val="center"/>
              <w:rPr>
                <w:b/>
                <w:sz w:val="22"/>
                <w:szCs w:val="22"/>
              </w:rPr>
            </w:pPr>
            <w:r w:rsidRPr="00860360">
              <w:rPr>
                <w:b/>
                <w:sz w:val="22"/>
                <w:szCs w:val="22"/>
              </w:rPr>
              <w:t>A</w:t>
            </w:r>
          </w:p>
        </w:tc>
        <w:tc>
          <w:tcPr>
            <w:tcW w:w="1125" w:type="dxa"/>
          </w:tcPr>
          <w:p w14:paraId="1B731C9E" w14:textId="77777777" w:rsidR="00AB70E3" w:rsidRPr="00860360" w:rsidRDefault="00AB70E3">
            <w:pPr>
              <w:jc w:val="center"/>
              <w:rPr>
                <w:b/>
                <w:sz w:val="22"/>
                <w:szCs w:val="22"/>
              </w:rPr>
            </w:pPr>
            <w:r w:rsidRPr="00860360">
              <w:rPr>
                <w:b/>
                <w:sz w:val="22"/>
                <w:szCs w:val="22"/>
              </w:rPr>
              <w:t>An</w:t>
            </w:r>
          </w:p>
        </w:tc>
        <w:tc>
          <w:tcPr>
            <w:tcW w:w="1005" w:type="dxa"/>
          </w:tcPr>
          <w:p w14:paraId="2A1D9245" w14:textId="77777777" w:rsidR="00AB70E3" w:rsidRPr="00860360" w:rsidRDefault="00AB70E3">
            <w:pPr>
              <w:jc w:val="center"/>
              <w:rPr>
                <w:b/>
                <w:sz w:val="22"/>
                <w:szCs w:val="22"/>
              </w:rPr>
            </w:pPr>
            <w:r w:rsidRPr="00860360">
              <w:rPr>
                <w:b/>
                <w:sz w:val="22"/>
                <w:szCs w:val="22"/>
              </w:rPr>
              <w:t>E</w:t>
            </w:r>
          </w:p>
        </w:tc>
        <w:tc>
          <w:tcPr>
            <w:tcW w:w="1140" w:type="dxa"/>
          </w:tcPr>
          <w:p w14:paraId="4B8135BC" w14:textId="77777777" w:rsidR="00AB70E3" w:rsidRPr="00860360" w:rsidRDefault="00AB70E3">
            <w:pPr>
              <w:jc w:val="center"/>
              <w:rPr>
                <w:b/>
                <w:sz w:val="22"/>
                <w:szCs w:val="22"/>
              </w:rPr>
            </w:pPr>
            <w:r w:rsidRPr="00860360">
              <w:rPr>
                <w:b/>
                <w:sz w:val="22"/>
                <w:szCs w:val="22"/>
              </w:rPr>
              <w:t>C</w:t>
            </w:r>
          </w:p>
        </w:tc>
        <w:tc>
          <w:tcPr>
            <w:tcW w:w="1695" w:type="dxa"/>
          </w:tcPr>
          <w:p w14:paraId="36F750E1" w14:textId="77777777" w:rsidR="00AB70E3" w:rsidRPr="00860360" w:rsidRDefault="00AB70E3">
            <w:pPr>
              <w:jc w:val="center"/>
              <w:rPr>
                <w:b/>
                <w:sz w:val="22"/>
                <w:szCs w:val="22"/>
              </w:rPr>
            </w:pPr>
            <w:r w:rsidRPr="00860360">
              <w:rPr>
                <w:b/>
                <w:sz w:val="22"/>
                <w:szCs w:val="22"/>
              </w:rPr>
              <w:t>Total</w:t>
            </w:r>
          </w:p>
        </w:tc>
      </w:tr>
      <w:tr w:rsidR="00AB70E3" w:rsidRPr="00860360" w14:paraId="4A73C3F0" w14:textId="77777777">
        <w:trPr>
          <w:trHeight w:val="260"/>
          <w:jc w:val="center"/>
        </w:trPr>
        <w:tc>
          <w:tcPr>
            <w:tcW w:w="1560" w:type="dxa"/>
          </w:tcPr>
          <w:p w14:paraId="4F5F0424" w14:textId="77777777" w:rsidR="00AB70E3" w:rsidRPr="00860360" w:rsidRDefault="00AB70E3">
            <w:pPr>
              <w:jc w:val="center"/>
              <w:rPr>
                <w:sz w:val="22"/>
                <w:szCs w:val="22"/>
              </w:rPr>
            </w:pPr>
            <w:r w:rsidRPr="00860360">
              <w:rPr>
                <w:sz w:val="22"/>
                <w:szCs w:val="22"/>
              </w:rPr>
              <w:t>CO1</w:t>
            </w:r>
          </w:p>
        </w:tc>
        <w:tc>
          <w:tcPr>
            <w:tcW w:w="1410" w:type="dxa"/>
          </w:tcPr>
          <w:p w14:paraId="0B2EB1A6" w14:textId="77777777" w:rsidR="00AB70E3" w:rsidRPr="00860360" w:rsidRDefault="00AB70E3">
            <w:pPr>
              <w:jc w:val="center"/>
              <w:rPr>
                <w:sz w:val="22"/>
                <w:szCs w:val="22"/>
              </w:rPr>
            </w:pPr>
            <w:r w:rsidRPr="00860360">
              <w:rPr>
                <w:sz w:val="22"/>
                <w:szCs w:val="22"/>
              </w:rPr>
              <w:t>1</w:t>
            </w:r>
          </w:p>
        </w:tc>
        <w:tc>
          <w:tcPr>
            <w:tcW w:w="1275" w:type="dxa"/>
          </w:tcPr>
          <w:p w14:paraId="1961D53F" w14:textId="77777777" w:rsidR="00AB70E3" w:rsidRPr="00860360" w:rsidRDefault="00AB70E3">
            <w:pPr>
              <w:jc w:val="center"/>
              <w:rPr>
                <w:sz w:val="22"/>
                <w:szCs w:val="22"/>
              </w:rPr>
            </w:pPr>
            <w:r w:rsidRPr="00860360">
              <w:rPr>
                <w:sz w:val="22"/>
                <w:szCs w:val="22"/>
              </w:rPr>
              <w:t>4</w:t>
            </w:r>
          </w:p>
        </w:tc>
        <w:tc>
          <w:tcPr>
            <w:tcW w:w="1140" w:type="dxa"/>
          </w:tcPr>
          <w:p w14:paraId="593E7E3E" w14:textId="77777777" w:rsidR="00AB70E3" w:rsidRPr="00860360" w:rsidRDefault="00AB70E3">
            <w:pPr>
              <w:jc w:val="center"/>
              <w:rPr>
                <w:sz w:val="22"/>
                <w:szCs w:val="22"/>
              </w:rPr>
            </w:pPr>
            <w:r w:rsidRPr="00860360">
              <w:rPr>
                <w:sz w:val="22"/>
                <w:szCs w:val="22"/>
              </w:rPr>
              <w:t>-</w:t>
            </w:r>
          </w:p>
        </w:tc>
        <w:tc>
          <w:tcPr>
            <w:tcW w:w="1125" w:type="dxa"/>
          </w:tcPr>
          <w:p w14:paraId="4D7DFEBE" w14:textId="77777777" w:rsidR="00AB70E3" w:rsidRPr="00860360" w:rsidRDefault="00AB70E3">
            <w:pPr>
              <w:jc w:val="center"/>
              <w:rPr>
                <w:sz w:val="22"/>
                <w:szCs w:val="22"/>
              </w:rPr>
            </w:pPr>
            <w:r w:rsidRPr="00860360">
              <w:rPr>
                <w:sz w:val="22"/>
                <w:szCs w:val="22"/>
              </w:rPr>
              <w:t>-</w:t>
            </w:r>
          </w:p>
        </w:tc>
        <w:tc>
          <w:tcPr>
            <w:tcW w:w="1005" w:type="dxa"/>
          </w:tcPr>
          <w:p w14:paraId="75A2A047" w14:textId="77777777" w:rsidR="00AB70E3" w:rsidRPr="00860360" w:rsidRDefault="00AB70E3">
            <w:pPr>
              <w:jc w:val="center"/>
              <w:rPr>
                <w:sz w:val="22"/>
                <w:szCs w:val="22"/>
              </w:rPr>
            </w:pPr>
            <w:r w:rsidRPr="00860360">
              <w:rPr>
                <w:sz w:val="22"/>
                <w:szCs w:val="22"/>
              </w:rPr>
              <w:t>-</w:t>
            </w:r>
          </w:p>
        </w:tc>
        <w:tc>
          <w:tcPr>
            <w:tcW w:w="1140" w:type="dxa"/>
          </w:tcPr>
          <w:p w14:paraId="7AEBBB27" w14:textId="77777777" w:rsidR="00AB70E3" w:rsidRPr="00860360" w:rsidRDefault="00AB70E3">
            <w:pPr>
              <w:jc w:val="center"/>
              <w:rPr>
                <w:sz w:val="22"/>
                <w:szCs w:val="22"/>
              </w:rPr>
            </w:pPr>
            <w:r w:rsidRPr="00860360">
              <w:rPr>
                <w:sz w:val="22"/>
                <w:szCs w:val="22"/>
              </w:rPr>
              <w:t>-</w:t>
            </w:r>
          </w:p>
        </w:tc>
        <w:tc>
          <w:tcPr>
            <w:tcW w:w="1695" w:type="dxa"/>
          </w:tcPr>
          <w:p w14:paraId="4077AEA5" w14:textId="77777777" w:rsidR="00AB70E3" w:rsidRPr="00860360" w:rsidRDefault="00AB70E3">
            <w:pPr>
              <w:jc w:val="center"/>
              <w:rPr>
                <w:sz w:val="22"/>
                <w:szCs w:val="22"/>
              </w:rPr>
            </w:pPr>
            <w:r w:rsidRPr="00860360">
              <w:rPr>
                <w:sz w:val="22"/>
                <w:szCs w:val="22"/>
              </w:rPr>
              <w:t>5</w:t>
            </w:r>
          </w:p>
        </w:tc>
      </w:tr>
      <w:tr w:rsidR="00AB70E3" w:rsidRPr="00860360" w14:paraId="6BB7259E" w14:textId="77777777">
        <w:trPr>
          <w:trHeight w:val="260"/>
          <w:jc w:val="center"/>
        </w:trPr>
        <w:tc>
          <w:tcPr>
            <w:tcW w:w="1560" w:type="dxa"/>
          </w:tcPr>
          <w:p w14:paraId="5630996A" w14:textId="77777777" w:rsidR="00AB70E3" w:rsidRPr="00860360" w:rsidRDefault="00AB70E3">
            <w:pPr>
              <w:jc w:val="center"/>
              <w:rPr>
                <w:sz w:val="22"/>
                <w:szCs w:val="22"/>
              </w:rPr>
            </w:pPr>
            <w:r w:rsidRPr="00860360">
              <w:rPr>
                <w:sz w:val="22"/>
                <w:szCs w:val="22"/>
              </w:rPr>
              <w:t>CO2</w:t>
            </w:r>
          </w:p>
        </w:tc>
        <w:tc>
          <w:tcPr>
            <w:tcW w:w="1410" w:type="dxa"/>
          </w:tcPr>
          <w:p w14:paraId="217A5F6F" w14:textId="77777777" w:rsidR="00AB70E3" w:rsidRPr="00860360" w:rsidRDefault="00AB70E3">
            <w:pPr>
              <w:jc w:val="center"/>
              <w:rPr>
                <w:sz w:val="22"/>
                <w:szCs w:val="22"/>
              </w:rPr>
            </w:pPr>
            <w:r w:rsidRPr="00860360">
              <w:rPr>
                <w:sz w:val="22"/>
                <w:szCs w:val="22"/>
              </w:rPr>
              <w:t>1</w:t>
            </w:r>
          </w:p>
        </w:tc>
        <w:tc>
          <w:tcPr>
            <w:tcW w:w="1275" w:type="dxa"/>
          </w:tcPr>
          <w:p w14:paraId="6EABFCB0" w14:textId="77777777" w:rsidR="00AB70E3" w:rsidRPr="00860360" w:rsidRDefault="00AB70E3">
            <w:pPr>
              <w:jc w:val="center"/>
              <w:rPr>
                <w:sz w:val="22"/>
                <w:szCs w:val="22"/>
              </w:rPr>
            </w:pPr>
            <w:r w:rsidRPr="00860360">
              <w:rPr>
                <w:sz w:val="22"/>
                <w:szCs w:val="22"/>
              </w:rPr>
              <w:t>16</w:t>
            </w:r>
          </w:p>
        </w:tc>
        <w:tc>
          <w:tcPr>
            <w:tcW w:w="1140" w:type="dxa"/>
          </w:tcPr>
          <w:p w14:paraId="5709E432" w14:textId="77777777" w:rsidR="00AB70E3" w:rsidRPr="00860360" w:rsidRDefault="00AB70E3">
            <w:pPr>
              <w:jc w:val="center"/>
              <w:rPr>
                <w:sz w:val="22"/>
                <w:szCs w:val="22"/>
              </w:rPr>
            </w:pPr>
            <w:r w:rsidRPr="00860360">
              <w:rPr>
                <w:sz w:val="22"/>
                <w:szCs w:val="22"/>
              </w:rPr>
              <w:t>27</w:t>
            </w:r>
          </w:p>
        </w:tc>
        <w:tc>
          <w:tcPr>
            <w:tcW w:w="1125" w:type="dxa"/>
          </w:tcPr>
          <w:p w14:paraId="31844089" w14:textId="77777777" w:rsidR="00AB70E3" w:rsidRPr="00860360" w:rsidRDefault="00AB70E3">
            <w:pPr>
              <w:jc w:val="center"/>
              <w:rPr>
                <w:sz w:val="22"/>
                <w:szCs w:val="22"/>
              </w:rPr>
            </w:pPr>
            <w:r w:rsidRPr="00860360">
              <w:rPr>
                <w:sz w:val="22"/>
                <w:szCs w:val="22"/>
              </w:rPr>
              <w:t>-</w:t>
            </w:r>
          </w:p>
        </w:tc>
        <w:tc>
          <w:tcPr>
            <w:tcW w:w="1005" w:type="dxa"/>
          </w:tcPr>
          <w:p w14:paraId="39AC909A" w14:textId="77777777" w:rsidR="00AB70E3" w:rsidRPr="00860360" w:rsidRDefault="00AB70E3">
            <w:pPr>
              <w:jc w:val="center"/>
              <w:rPr>
                <w:sz w:val="22"/>
                <w:szCs w:val="22"/>
              </w:rPr>
            </w:pPr>
            <w:r w:rsidRPr="00860360">
              <w:rPr>
                <w:sz w:val="22"/>
                <w:szCs w:val="22"/>
              </w:rPr>
              <w:t>-</w:t>
            </w:r>
          </w:p>
        </w:tc>
        <w:tc>
          <w:tcPr>
            <w:tcW w:w="1140" w:type="dxa"/>
          </w:tcPr>
          <w:p w14:paraId="2C342CB4" w14:textId="77777777" w:rsidR="00AB70E3" w:rsidRPr="00860360" w:rsidRDefault="00AB70E3">
            <w:pPr>
              <w:jc w:val="center"/>
              <w:rPr>
                <w:sz w:val="22"/>
                <w:szCs w:val="22"/>
              </w:rPr>
            </w:pPr>
            <w:r w:rsidRPr="00860360">
              <w:rPr>
                <w:sz w:val="22"/>
                <w:szCs w:val="22"/>
              </w:rPr>
              <w:t>-</w:t>
            </w:r>
          </w:p>
        </w:tc>
        <w:tc>
          <w:tcPr>
            <w:tcW w:w="1695" w:type="dxa"/>
          </w:tcPr>
          <w:p w14:paraId="68A3B72D" w14:textId="77777777" w:rsidR="00AB70E3" w:rsidRPr="00860360" w:rsidRDefault="00AB70E3">
            <w:pPr>
              <w:jc w:val="center"/>
              <w:rPr>
                <w:sz w:val="22"/>
                <w:szCs w:val="22"/>
              </w:rPr>
            </w:pPr>
            <w:r w:rsidRPr="00860360">
              <w:rPr>
                <w:sz w:val="22"/>
                <w:szCs w:val="22"/>
              </w:rPr>
              <w:t>44</w:t>
            </w:r>
          </w:p>
        </w:tc>
      </w:tr>
      <w:tr w:rsidR="00AB70E3" w:rsidRPr="00860360" w14:paraId="51455017" w14:textId="77777777">
        <w:trPr>
          <w:trHeight w:val="260"/>
          <w:jc w:val="center"/>
        </w:trPr>
        <w:tc>
          <w:tcPr>
            <w:tcW w:w="1560" w:type="dxa"/>
          </w:tcPr>
          <w:p w14:paraId="6C2B0A4B" w14:textId="77777777" w:rsidR="00AB70E3" w:rsidRPr="00860360" w:rsidRDefault="00AB70E3">
            <w:pPr>
              <w:jc w:val="center"/>
              <w:rPr>
                <w:sz w:val="22"/>
                <w:szCs w:val="22"/>
              </w:rPr>
            </w:pPr>
            <w:r w:rsidRPr="00860360">
              <w:rPr>
                <w:sz w:val="22"/>
                <w:szCs w:val="22"/>
              </w:rPr>
              <w:t>CO3</w:t>
            </w:r>
          </w:p>
        </w:tc>
        <w:tc>
          <w:tcPr>
            <w:tcW w:w="1410" w:type="dxa"/>
          </w:tcPr>
          <w:p w14:paraId="4A36CEAA" w14:textId="77777777" w:rsidR="00AB70E3" w:rsidRPr="00860360" w:rsidRDefault="00AB70E3">
            <w:pPr>
              <w:jc w:val="center"/>
              <w:rPr>
                <w:sz w:val="22"/>
                <w:szCs w:val="22"/>
              </w:rPr>
            </w:pPr>
            <w:r w:rsidRPr="00860360">
              <w:rPr>
                <w:sz w:val="22"/>
                <w:szCs w:val="22"/>
              </w:rPr>
              <w:t>1</w:t>
            </w:r>
          </w:p>
        </w:tc>
        <w:tc>
          <w:tcPr>
            <w:tcW w:w="1275" w:type="dxa"/>
          </w:tcPr>
          <w:p w14:paraId="33A32D7F" w14:textId="77777777" w:rsidR="00AB70E3" w:rsidRPr="00860360" w:rsidRDefault="00AB70E3">
            <w:pPr>
              <w:jc w:val="center"/>
              <w:rPr>
                <w:sz w:val="22"/>
                <w:szCs w:val="22"/>
              </w:rPr>
            </w:pPr>
            <w:r w:rsidRPr="00860360">
              <w:rPr>
                <w:sz w:val="22"/>
                <w:szCs w:val="22"/>
              </w:rPr>
              <w:t>16</w:t>
            </w:r>
          </w:p>
        </w:tc>
        <w:tc>
          <w:tcPr>
            <w:tcW w:w="1140" w:type="dxa"/>
          </w:tcPr>
          <w:p w14:paraId="16151D88" w14:textId="77777777" w:rsidR="00AB70E3" w:rsidRPr="00860360" w:rsidRDefault="00AB70E3">
            <w:pPr>
              <w:jc w:val="center"/>
              <w:rPr>
                <w:sz w:val="22"/>
                <w:szCs w:val="22"/>
              </w:rPr>
            </w:pPr>
            <w:r w:rsidRPr="00860360">
              <w:rPr>
                <w:sz w:val="22"/>
                <w:szCs w:val="22"/>
              </w:rPr>
              <w:t>12</w:t>
            </w:r>
          </w:p>
        </w:tc>
        <w:tc>
          <w:tcPr>
            <w:tcW w:w="1125" w:type="dxa"/>
          </w:tcPr>
          <w:p w14:paraId="431AAD51" w14:textId="77777777" w:rsidR="00AB70E3" w:rsidRPr="00860360" w:rsidRDefault="00AB70E3">
            <w:pPr>
              <w:jc w:val="center"/>
              <w:rPr>
                <w:sz w:val="22"/>
                <w:szCs w:val="22"/>
              </w:rPr>
            </w:pPr>
            <w:r w:rsidRPr="00860360">
              <w:rPr>
                <w:sz w:val="22"/>
                <w:szCs w:val="22"/>
              </w:rPr>
              <w:t>-</w:t>
            </w:r>
          </w:p>
        </w:tc>
        <w:tc>
          <w:tcPr>
            <w:tcW w:w="1005" w:type="dxa"/>
          </w:tcPr>
          <w:p w14:paraId="7177DE21" w14:textId="77777777" w:rsidR="00AB70E3" w:rsidRPr="00860360" w:rsidRDefault="00AB70E3">
            <w:pPr>
              <w:jc w:val="center"/>
              <w:rPr>
                <w:sz w:val="22"/>
                <w:szCs w:val="22"/>
              </w:rPr>
            </w:pPr>
            <w:r w:rsidRPr="00860360">
              <w:rPr>
                <w:sz w:val="22"/>
                <w:szCs w:val="22"/>
              </w:rPr>
              <w:t>-</w:t>
            </w:r>
          </w:p>
        </w:tc>
        <w:tc>
          <w:tcPr>
            <w:tcW w:w="1140" w:type="dxa"/>
          </w:tcPr>
          <w:p w14:paraId="1E9192CC" w14:textId="77777777" w:rsidR="00AB70E3" w:rsidRPr="00860360" w:rsidRDefault="00AB70E3">
            <w:pPr>
              <w:jc w:val="center"/>
              <w:rPr>
                <w:sz w:val="22"/>
                <w:szCs w:val="22"/>
              </w:rPr>
            </w:pPr>
            <w:r w:rsidRPr="00860360">
              <w:rPr>
                <w:sz w:val="22"/>
                <w:szCs w:val="22"/>
              </w:rPr>
              <w:t>-</w:t>
            </w:r>
          </w:p>
        </w:tc>
        <w:tc>
          <w:tcPr>
            <w:tcW w:w="1695" w:type="dxa"/>
          </w:tcPr>
          <w:p w14:paraId="51B96ADC" w14:textId="77777777" w:rsidR="00AB70E3" w:rsidRPr="00860360" w:rsidRDefault="00AB70E3">
            <w:pPr>
              <w:jc w:val="center"/>
              <w:rPr>
                <w:sz w:val="22"/>
                <w:szCs w:val="22"/>
              </w:rPr>
            </w:pPr>
            <w:r w:rsidRPr="00860360">
              <w:rPr>
                <w:sz w:val="22"/>
                <w:szCs w:val="22"/>
              </w:rPr>
              <w:t>29</w:t>
            </w:r>
          </w:p>
        </w:tc>
      </w:tr>
      <w:tr w:rsidR="00AB70E3" w:rsidRPr="00860360" w14:paraId="0042DF9A" w14:textId="77777777">
        <w:trPr>
          <w:trHeight w:val="260"/>
          <w:jc w:val="center"/>
        </w:trPr>
        <w:tc>
          <w:tcPr>
            <w:tcW w:w="1560" w:type="dxa"/>
          </w:tcPr>
          <w:p w14:paraId="6B1E57D9" w14:textId="77777777" w:rsidR="00AB70E3" w:rsidRPr="00860360" w:rsidRDefault="00AB70E3">
            <w:pPr>
              <w:jc w:val="center"/>
              <w:rPr>
                <w:sz w:val="22"/>
                <w:szCs w:val="22"/>
              </w:rPr>
            </w:pPr>
            <w:r w:rsidRPr="00860360">
              <w:rPr>
                <w:sz w:val="22"/>
                <w:szCs w:val="22"/>
              </w:rPr>
              <w:t>CO4</w:t>
            </w:r>
          </w:p>
        </w:tc>
        <w:tc>
          <w:tcPr>
            <w:tcW w:w="1410" w:type="dxa"/>
          </w:tcPr>
          <w:p w14:paraId="061D0357" w14:textId="77777777" w:rsidR="00AB70E3" w:rsidRPr="00860360" w:rsidRDefault="00AB70E3">
            <w:pPr>
              <w:jc w:val="center"/>
              <w:rPr>
                <w:sz w:val="22"/>
                <w:szCs w:val="22"/>
              </w:rPr>
            </w:pPr>
            <w:r w:rsidRPr="00860360">
              <w:rPr>
                <w:sz w:val="22"/>
                <w:szCs w:val="22"/>
              </w:rPr>
              <w:t>1</w:t>
            </w:r>
          </w:p>
        </w:tc>
        <w:tc>
          <w:tcPr>
            <w:tcW w:w="1275" w:type="dxa"/>
          </w:tcPr>
          <w:p w14:paraId="2215DC7A" w14:textId="77777777" w:rsidR="00AB70E3" w:rsidRPr="00860360" w:rsidRDefault="00AB70E3">
            <w:pPr>
              <w:jc w:val="center"/>
              <w:rPr>
                <w:sz w:val="22"/>
                <w:szCs w:val="22"/>
              </w:rPr>
            </w:pPr>
            <w:r w:rsidRPr="00860360">
              <w:rPr>
                <w:sz w:val="22"/>
                <w:szCs w:val="22"/>
              </w:rPr>
              <w:t>9</w:t>
            </w:r>
          </w:p>
        </w:tc>
        <w:tc>
          <w:tcPr>
            <w:tcW w:w="1140" w:type="dxa"/>
          </w:tcPr>
          <w:p w14:paraId="3BB7ECD1" w14:textId="77777777" w:rsidR="00AB70E3" w:rsidRPr="00860360" w:rsidRDefault="00AB70E3">
            <w:pPr>
              <w:jc w:val="center"/>
              <w:rPr>
                <w:sz w:val="22"/>
                <w:szCs w:val="22"/>
              </w:rPr>
            </w:pPr>
            <w:r w:rsidRPr="00860360">
              <w:rPr>
                <w:sz w:val="22"/>
                <w:szCs w:val="22"/>
              </w:rPr>
              <w:t>6</w:t>
            </w:r>
          </w:p>
        </w:tc>
        <w:tc>
          <w:tcPr>
            <w:tcW w:w="1125" w:type="dxa"/>
          </w:tcPr>
          <w:p w14:paraId="1A04E61E" w14:textId="77777777" w:rsidR="00AB70E3" w:rsidRPr="00860360" w:rsidRDefault="00AB70E3">
            <w:pPr>
              <w:jc w:val="center"/>
              <w:rPr>
                <w:sz w:val="22"/>
                <w:szCs w:val="22"/>
              </w:rPr>
            </w:pPr>
            <w:r w:rsidRPr="00860360">
              <w:rPr>
                <w:sz w:val="22"/>
                <w:szCs w:val="22"/>
              </w:rPr>
              <w:t>-</w:t>
            </w:r>
          </w:p>
        </w:tc>
        <w:tc>
          <w:tcPr>
            <w:tcW w:w="1005" w:type="dxa"/>
          </w:tcPr>
          <w:p w14:paraId="48FCDEB8" w14:textId="77777777" w:rsidR="00AB70E3" w:rsidRPr="00860360" w:rsidRDefault="00AB70E3">
            <w:pPr>
              <w:jc w:val="center"/>
              <w:rPr>
                <w:sz w:val="22"/>
                <w:szCs w:val="22"/>
              </w:rPr>
            </w:pPr>
            <w:r w:rsidRPr="00860360">
              <w:rPr>
                <w:sz w:val="22"/>
                <w:szCs w:val="22"/>
              </w:rPr>
              <w:t>-</w:t>
            </w:r>
          </w:p>
        </w:tc>
        <w:tc>
          <w:tcPr>
            <w:tcW w:w="1140" w:type="dxa"/>
          </w:tcPr>
          <w:p w14:paraId="27F9202C" w14:textId="77777777" w:rsidR="00AB70E3" w:rsidRPr="00860360" w:rsidRDefault="00AB70E3">
            <w:pPr>
              <w:jc w:val="center"/>
              <w:rPr>
                <w:sz w:val="22"/>
                <w:szCs w:val="22"/>
              </w:rPr>
            </w:pPr>
            <w:r w:rsidRPr="00860360">
              <w:rPr>
                <w:sz w:val="22"/>
                <w:szCs w:val="22"/>
              </w:rPr>
              <w:t>-</w:t>
            </w:r>
          </w:p>
        </w:tc>
        <w:tc>
          <w:tcPr>
            <w:tcW w:w="1695" w:type="dxa"/>
          </w:tcPr>
          <w:p w14:paraId="1B53FDF8" w14:textId="77777777" w:rsidR="00AB70E3" w:rsidRPr="00860360" w:rsidRDefault="00AB70E3">
            <w:pPr>
              <w:jc w:val="center"/>
              <w:rPr>
                <w:sz w:val="22"/>
                <w:szCs w:val="22"/>
              </w:rPr>
            </w:pPr>
            <w:r w:rsidRPr="00860360">
              <w:rPr>
                <w:sz w:val="22"/>
                <w:szCs w:val="22"/>
              </w:rPr>
              <w:t>16</w:t>
            </w:r>
          </w:p>
        </w:tc>
      </w:tr>
      <w:tr w:rsidR="00AB70E3" w:rsidRPr="00860360" w14:paraId="04BADE69" w14:textId="77777777">
        <w:trPr>
          <w:trHeight w:val="260"/>
          <w:jc w:val="center"/>
        </w:trPr>
        <w:tc>
          <w:tcPr>
            <w:tcW w:w="1560" w:type="dxa"/>
          </w:tcPr>
          <w:p w14:paraId="2088B585" w14:textId="77777777" w:rsidR="00AB70E3" w:rsidRPr="00860360" w:rsidRDefault="00AB70E3">
            <w:pPr>
              <w:jc w:val="center"/>
              <w:rPr>
                <w:sz w:val="22"/>
                <w:szCs w:val="22"/>
              </w:rPr>
            </w:pPr>
            <w:r w:rsidRPr="00860360">
              <w:rPr>
                <w:sz w:val="22"/>
                <w:szCs w:val="22"/>
              </w:rPr>
              <w:t>CO5</w:t>
            </w:r>
          </w:p>
        </w:tc>
        <w:tc>
          <w:tcPr>
            <w:tcW w:w="1410" w:type="dxa"/>
          </w:tcPr>
          <w:p w14:paraId="37A866FE" w14:textId="77777777" w:rsidR="00AB70E3" w:rsidRPr="00860360" w:rsidRDefault="00AB70E3">
            <w:pPr>
              <w:jc w:val="center"/>
              <w:rPr>
                <w:sz w:val="22"/>
                <w:szCs w:val="22"/>
              </w:rPr>
            </w:pPr>
            <w:r w:rsidRPr="00860360">
              <w:rPr>
                <w:sz w:val="22"/>
                <w:szCs w:val="22"/>
              </w:rPr>
              <w:t>3</w:t>
            </w:r>
          </w:p>
        </w:tc>
        <w:tc>
          <w:tcPr>
            <w:tcW w:w="1275" w:type="dxa"/>
          </w:tcPr>
          <w:p w14:paraId="5283DE90" w14:textId="77777777" w:rsidR="00AB70E3" w:rsidRPr="00860360" w:rsidRDefault="00AB70E3">
            <w:pPr>
              <w:jc w:val="center"/>
              <w:rPr>
                <w:sz w:val="22"/>
                <w:szCs w:val="22"/>
              </w:rPr>
            </w:pPr>
            <w:r w:rsidRPr="00860360">
              <w:rPr>
                <w:sz w:val="22"/>
                <w:szCs w:val="22"/>
              </w:rPr>
              <w:t>8</w:t>
            </w:r>
          </w:p>
        </w:tc>
        <w:tc>
          <w:tcPr>
            <w:tcW w:w="1140" w:type="dxa"/>
          </w:tcPr>
          <w:p w14:paraId="27FE0E4F" w14:textId="77777777" w:rsidR="00AB70E3" w:rsidRPr="00860360" w:rsidRDefault="00AB70E3">
            <w:pPr>
              <w:jc w:val="center"/>
              <w:rPr>
                <w:sz w:val="22"/>
                <w:szCs w:val="22"/>
              </w:rPr>
            </w:pPr>
            <w:r w:rsidRPr="00860360">
              <w:rPr>
                <w:sz w:val="22"/>
                <w:szCs w:val="22"/>
              </w:rPr>
              <w:t>6</w:t>
            </w:r>
          </w:p>
        </w:tc>
        <w:tc>
          <w:tcPr>
            <w:tcW w:w="1125" w:type="dxa"/>
          </w:tcPr>
          <w:p w14:paraId="5877B7ED" w14:textId="77777777" w:rsidR="00AB70E3" w:rsidRPr="00860360" w:rsidRDefault="00AB70E3">
            <w:pPr>
              <w:jc w:val="center"/>
              <w:rPr>
                <w:sz w:val="22"/>
                <w:szCs w:val="22"/>
              </w:rPr>
            </w:pPr>
            <w:r w:rsidRPr="00860360">
              <w:rPr>
                <w:sz w:val="22"/>
                <w:szCs w:val="22"/>
              </w:rPr>
              <w:t>-</w:t>
            </w:r>
          </w:p>
        </w:tc>
        <w:tc>
          <w:tcPr>
            <w:tcW w:w="1005" w:type="dxa"/>
          </w:tcPr>
          <w:p w14:paraId="03D7E707" w14:textId="77777777" w:rsidR="00AB70E3" w:rsidRPr="00860360" w:rsidRDefault="00AB70E3">
            <w:pPr>
              <w:jc w:val="center"/>
              <w:rPr>
                <w:sz w:val="22"/>
                <w:szCs w:val="22"/>
              </w:rPr>
            </w:pPr>
            <w:r w:rsidRPr="00860360">
              <w:rPr>
                <w:sz w:val="22"/>
                <w:szCs w:val="22"/>
              </w:rPr>
              <w:t>-</w:t>
            </w:r>
          </w:p>
        </w:tc>
        <w:tc>
          <w:tcPr>
            <w:tcW w:w="1140" w:type="dxa"/>
          </w:tcPr>
          <w:p w14:paraId="0CC6A88D" w14:textId="77777777" w:rsidR="00AB70E3" w:rsidRPr="00860360" w:rsidRDefault="00AB70E3">
            <w:pPr>
              <w:jc w:val="center"/>
              <w:rPr>
                <w:sz w:val="22"/>
                <w:szCs w:val="22"/>
              </w:rPr>
            </w:pPr>
            <w:r w:rsidRPr="00860360">
              <w:rPr>
                <w:sz w:val="22"/>
                <w:szCs w:val="22"/>
              </w:rPr>
              <w:t>-</w:t>
            </w:r>
          </w:p>
        </w:tc>
        <w:tc>
          <w:tcPr>
            <w:tcW w:w="1695" w:type="dxa"/>
          </w:tcPr>
          <w:p w14:paraId="3C3CD4C2" w14:textId="77777777" w:rsidR="00AB70E3" w:rsidRPr="00860360" w:rsidRDefault="00AB70E3">
            <w:pPr>
              <w:jc w:val="center"/>
              <w:rPr>
                <w:sz w:val="22"/>
                <w:szCs w:val="22"/>
              </w:rPr>
            </w:pPr>
            <w:r w:rsidRPr="00860360">
              <w:rPr>
                <w:sz w:val="22"/>
                <w:szCs w:val="22"/>
              </w:rPr>
              <w:t>17</w:t>
            </w:r>
          </w:p>
        </w:tc>
      </w:tr>
      <w:tr w:rsidR="00AB70E3" w:rsidRPr="00860360" w14:paraId="6388E153" w14:textId="77777777">
        <w:trPr>
          <w:trHeight w:val="260"/>
          <w:jc w:val="center"/>
        </w:trPr>
        <w:tc>
          <w:tcPr>
            <w:tcW w:w="1560" w:type="dxa"/>
          </w:tcPr>
          <w:p w14:paraId="0FF32402" w14:textId="77777777" w:rsidR="00AB70E3" w:rsidRPr="00860360" w:rsidRDefault="00AB70E3">
            <w:pPr>
              <w:jc w:val="center"/>
              <w:rPr>
                <w:sz w:val="22"/>
                <w:szCs w:val="22"/>
              </w:rPr>
            </w:pPr>
            <w:r w:rsidRPr="00860360">
              <w:rPr>
                <w:sz w:val="22"/>
                <w:szCs w:val="22"/>
              </w:rPr>
              <w:t>CO6</w:t>
            </w:r>
          </w:p>
        </w:tc>
        <w:tc>
          <w:tcPr>
            <w:tcW w:w="1410" w:type="dxa"/>
          </w:tcPr>
          <w:p w14:paraId="7DB92D99" w14:textId="77777777" w:rsidR="00AB70E3" w:rsidRPr="00860360" w:rsidRDefault="00AB70E3">
            <w:pPr>
              <w:jc w:val="center"/>
              <w:rPr>
                <w:sz w:val="22"/>
                <w:szCs w:val="22"/>
              </w:rPr>
            </w:pPr>
            <w:r w:rsidRPr="00860360">
              <w:rPr>
                <w:sz w:val="22"/>
                <w:szCs w:val="22"/>
              </w:rPr>
              <w:t>-</w:t>
            </w:r>
          </w:p>
        </w:tc>
        <w:tc>
          <w:tcPr>
            <w:tcW w:w="1275" w:type="dxa"/>
          </w:tcPr>
          <w:p w14:paraId="441754B9" w14:textId="77777777" w:rsidR="00AB70E3" w:rsidRPr="00860360" w:rsidRDefault="00AB70E3">
            <w:pPr>
              <w:jc w:val="center"/>
              <w:rPr>
                <w:sz w:val="22"/>
                <w:szCs w:val="22"/>
              </w:rPr>
            </w:pPr>
            <w:r w:rsidRPr="00860360">
              <w:rPr>
                <w:sz w:val="22"/>
                <w:szCs w:val="22"/>
              </w:rPr>
              <w:t>13</w:t>
            </w:r>
          </w:p>
        </w:tc>
        <w:tc>
          <w:tcPr>
            <w:tcW w:w="1140" w:type="dxa"/>
          </w:tcPr>
          <w:p w14:paraId="4E1A06B6" w14:textId="77777777" w:rsidR="00AB70E3" w:rsidRPr="00860360" w:rsidRDefault="00AB70E3">
            <w:pPr>
              <w:jc w:val="center"/>
              <w:rPr>
                <w:sz w:val="22"/>
                <w:szCs w:val="22"/>
              </w:rPr>
            </w:pPr>
            <w:r w:rsidRPr="00860360">
              <w:rPr>
                <w:sz w:val="22"/>
                <w:szCs w:val="22"/>
              </w:rPr>
              <w:t>-</w:t>
            </w:r>
          </w:p>
        </w:tc>
        <w:tc>
          <w:tcPr>
            <w:tcW w:w="1125" w:type="dxa"/>
          </w:tcPr>
          <w:p w14:paraId="57805539" w14:textId="77777777" w:rsidR="00AB70E3" w:rsidRPr="00860360" w:rsidRDefault="00AB70E3">
            <w:pPr>
              <w:jc w:val="center"/>
              <w:rPr>
                <w:sz w:val="22"/>
                <w:szCs w:val="22"/>
              </w:rPr>
            </w:pPr>
            <w:r w:rsidRPr="00860360">
              <w:rPr>
                <w:sz w:val="22"/>
                <w:szCs w:val="22"/>
              </w:rPr>
              <w:t>-</w:t>
            </w:r>
          </w:p>
        </w:tc>
        <w:tc>
          <w:tcPr>
            <w:tcW w:w="1005" w:type="dxa"/>
          </w:tcPr>
          <w:p w14:paraId="71525521" w14:textId="77777777" w:rsidR="00AB70E3" w:rsidRPr="00860360" w:rsidRDefault="00AB70E3">
            <w:pPr>
              <w:jc w:val="center"/>
              <w:rPr>
                <w:sz w:val="22"/>
                <w:szCs w:val="22"/>
              </w:rPr>
            </w:pPr>
            <w:r w:rsidRPr="00860360">
              <w:rPr>
                <w:sz w:val="22"/>
                <w:szCs w:val="22"/>
              </w:rPr>
              <w:t>-</w:t>
            </w:r>
          </w:p>
        </w:tc>
        <w:tc>
          <w:tcPr>
            <w:tcW w:w="1140" w:type="dxa"/>
          </w:tcPr>
          <w:p w14:paraId="7E98C2A1" w14:textId="77777777" w:rsidR="00AB70E3" w:rsidRPr="00860360" w:rsidRDefault="00AB70E3">
            <w:pPr>
              <w:jc w:val="center"/>
              <w:rPr>
                <w:sz w:val="22"/>
                <w:szCs w:val="22"/>
              </w:rPr>
            </w:pPr>
            <w:r w:rsidRPr="00860360">
              <w:rPr>
                <w:sz w:val="22"/>
                <w:szCs w:val="22"/>
              </w:rPr>
              <w:t>-</w:t>
            </w:r>
          </w:p>
        </w:tc>
        <w:tc>
          <w:tcPr>
            <w:tcW w:w="1695" w:type="dxa"/>
          </w:tcPr>
          <w:p w14:paraId="456F8D34" w14:textId="77777777" w:rsidR="00AB70E3" w:rsidRPr="00860360" w:rsidRDefault="00AB70E3">
            <w:pPr>
              <w:jc w:val="center"/>
              <w:rPr>
                <w:sz w:val="22"/>
                <w:szCs w:val="22"/>
              </w:rPr>
            </w:pPr>
            <w:r w:rsidRPr="00860360">
              <w:rPr>
                <w:sz w:val="22"/>
                <w:szCs w:val="22"/>
              </w:rPr>
              <w:t>13</w:t>
            </w:r>
          </w:p>
        </w:tc>
      </w:tr>
      <w:tr w:rsidR="00AB70E3" w:rsidRPr="00860360" w14:paraId="5883B1FC" w14:textId="77777777">
        <w:trPr>
          <w:jc w:val="center"/>
        </w:trPr>
        <w:tc>
          <w:tcPr>
            <w:tcW w:w="8655" w:type="dxa"/>
            <w:gridSpan w:val="7"/>
          </w:tcPr>
          <w:p w14:paraId="15391A67" w14:textId="77777777" w:rsidR="00AB70E3" w:rsidRPr="00860360" w:rsidRDefault="00AB70E3">
            <w:pPr>
              <w:rPr>
                <w:sz w:val="22"/>
                <w:szCs w:val="22"/>
              </w:rPr>
            </w:pPr>
          </w:p>
        </w:tc>
        <w:tc>
          <w:tcPr>
            <w:tcW w:w="1695" w:type="dxa"/>
          </w:tcPr>
          <w:p w14:paraId="4AB68E73" w14:textId="77777777" w:rsidR="00AB70E3" w:rsidRPr="00860360" w:rsidRDefault="00AB70E3">
            <w:pPr>
              <w:jc w:val="center"/>
              <w:rPr>
                <w:b/>
                <w:sz w:val="22"/>
                <w:szCs w:val="22"/>
              </w:rPr>
            </w:pPr>
            <w:r w:rsidRPr="00860360">
              <w:rPr>
                <w:b/>
                <w:sz w:val="22"/>
                <w:szCs w:val="22"/>
              </w:rPr>
              <w:t>124</w:t>
            </w:r>
          </w:p>
        </w:tc>
      </w:tr>
    </w:tbl>
    <w:p w14:paraId="4F4FF314" w14:textId="77777777" w:rsidR="00AB70E3" w:rsidRPr="00BF3420" w:rsidRDefault="00AB70E3" w:rsidP="00AB70E3"/>
    <w:p w14:paraId="281F08CF" w14:textId="77777777" w:rsidR="00AB70E3" w:rsidRPr="00862D2B" w:rsidRDefault="00AB70E3" w:rsidP="00405BDF">
      <w:r w:rsidRPr="00862D2B">
        <w:rPr>
          <w:noProof/>
          <w:lang w:val="en-IN" w:eastAsia="en-IN" w:bidi="ta-IN"/>
        </w:rPr>
        <w:lastRenderedPageBreak/>
        <w:drawing>
          <wp:inline distT="0" distB="0" distL="0" distR="0" wp14:anchorId="5B96BB9C" wp14:editId="40A831FA">
            <wp:extent cx="5732145" cy="839470"/>
            <wp:effectExtent l="0" t="0" r="1905" b="0"/>
            <wp:docPr id="1754801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9A1AD0A" w14:textId="77777777" w:rsidR="00AB70E3" w:rsidRPr="00862D2B" w:rsidRDefault="00AB70E3" w:rsidP="00405BDF"/>
    <w:p w14:paraId="5A78292E" w14:textId="77777777" w:rsidR="00AB70E3" w:rsidRPr="00862D2B" w:rsidRDefault="00AB70E3" w:rsidP="00D21B4B">
      <w:pPr>
        <w:jc w:val="center"/>
        <w:rPr>
          <w:b/>
          <w:bCs/>
        </w:rPr>
      </w:pPr>
      <w:r w:rsidRPr="00862D2B">
        <w:rPr>
          <w:b/>
          <w:bCs/>
        </w:rPr>
        <w:t>END SEMESTER EXAMINATION – APRIL / MAY 2024</w:t>
      </w:r>
    </w:p>
    <w:p w14:paraId="4ED0ADAA" w14:textId="77777777" w:rsidR="00AB70E3" w:rsidRPr="00862D2B" w:rsidRDefault="00AB70E3"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AB70E3" w:rsidRPr="00091763" w14:paraId="316232E9" w14:textId="77777777" w:rsidTr="00AB70E3">
        <w:trPr>
          <w:trHeight w:val="397"/>
          <w:jc w:val="center"/>
        </w:trPr>
        <w:tc>
          <w:tcPr>
            <w:tcW w:w="1555" w:type="dxa"/>
            <w:vAlign w:val="center"/>
          </w:tcPr>
          <w:p w14:paraId="36A33870" w14:textId="77777777" w:rsidR="00AB70E3" w:rsidRPr="00091763" w:rsidRDefault="00AB70E3" w:rsidP="007E575B">
            <w:pPr>
              <w:pStyle w:val="Title"/>
              <w:jc w:val="left"/>
              <w:rPr>
                <w:b/>
                <w:sz w:val="22"/>
                <w:szCs w:val="22"/>
              </w:rPr>
            </w:pPr>
            <w:r w:rsidRPr="00091763">
              <w:rPr>
                <w:b/>
                <w:sz w:val="22"/>
                <w:szCs w:val="22"/>
              </w:rPr>
              <w:t xml:space="preserve">Course Code      </w:t>
            </w:r>
          </w:p>
        </w:tc>
        <w:tc>
          <w:tcPr>
            <w:tcW w:w="6520" w:type="dxa"/>
            <w:vAlign w:val="center"/>
          </w:tcPr>
          <w:p w14:paraId="2EB8E6D2" w14:textId="77777777" w:rsidR="00AB70E3" w:rsidRPr="00091763" w:rsidRDefault="00AB70E3" w:rsidP="007E575B">
            <w:pPr>
              <w:pStyle w:val="Title"/>
              <w:jc w:val="left"/>
              <w:rPr>
                <w:b/>
                <w:sz w:val="22"/>
                <w:szCs w:val="22"/>
              </w:rPr>
            </w:pPr>
            <w:r w:rsidRPr="00091763">
              <w:rPr>
                <w:b/>
                <w:sz w:val="22"/>
                <w:szCs w:val="22"/>
              </w:rPr>
              <w:t>20CS2056</w:t>
            </w:r>
          </w:p>
        </w:tc>
        <w:tc>
          <w:tcPr>
            <w:tcW w:w="1559" w:type="dxa"/>
            <w:vAlign w:val="center"/>
          </w:tcPr>
          <w:p w14:paraId="067BE0BB" w14:textId="77777777" w:rsidR="00AB70E3" w:rsidRPr="00091763" w:rsidRDefault="00AB70E3" w:rsidP="007E575B">
            <w:pPr>
              <w:pStyle w:val="Title"/>
              <w:ind w:left="-468" w:firstLine="468"/>
              <w:jc w:val="left"/>
              <w:rPr>
                <w:sz w:val="22"/>
                <w:szCs w:val="22"/>
              </w:rPr>
            </w:pPr>
            <w:r w:rsidRPr="00091763">
              <w:rPr>
                <w:b/>
                <w:bCs/>
                <w:sz w:val="22"/>
                <w:szCs w:val="22"/>
              </w:rPr>
              <w:t xml:space="preserve">Duration       </w:t>
            </w:r>
          </w:p>
        </w:tc>
        <w:tc>
          <w:tcPr>
            <w:tcW w:w="851" w:type="dxa"/>
            <w:vAlign w:val="center"/>
          </w:tcPr>
          <w:p w14:paraId="596922A0" w14:textId="77777777" w:rsidR="00AB70E3" w:rsidRPr="00091763" w:rsidRDefault="00AB70E3" w:rsidP="007E575B">
            <w:pPr>
              <w:pStyle w:val="Title"/>
              <w:jc w:val="left"/>
              <w:rPr>
                <w:b/>
                <w:sz w:val="22"/>
                <w:szCs w:val="22"/>
              </w:rPr>
            </w:pPr>
            <w:r w:rsidRPr="00091763">
              <w:rPr>
                <w:b/>
                <w:sz w:val="22"/>
                <w:szCs w:val="22"/>
              </w:rPr>
              <w:t>3hrs</w:t>
            </w:r>
          </w:p>
        </w:tc>
      </w:tr>
      <w:tr w:rsidR="00AB70E3" w:rsidRPr="00091763" w14:paraId="4E41267F" w14:textId="77777777" w:rsidTr="00AB70E3">
        <w:trPr>
          <w:trHeight w:val="397"/>
          <w:jc w:val="center"/>
        </w:trPr>
        <w:tc>
          <w:tcPr>
            <w:tcW w:w="1555" w:type="dxa"/>
            <w:vAlign w:val="center"/>
          </w:tcPr>
          <w:p w14:paraId="1F47E5DE" w14:textId="77777777" w:rsidR="00AB70E3" w:rsidRPr="00091763" w:rsidRDefault="00AB70E3" w:rsidP="007E575B">
            <w:pPr>
              <w:pStyle w:val="Title"/>
              <w:ind w:right="-160"/>
              <w:jc w:val="left"/>
              <w:rPr>
                <w:b/>
                <w:sz w:val="22"/>
                <w:szCs w:val="22"/>
              </w:rPr>
            </w:pPr>
            <w:r w:rsidRPr="00091763">
              <w:rPr>
                <w:b/>
                <w:sz w:val="22"/>
                <w:szCs w:val="22"/>
              </w:rPr>
              <w:t xml:space="preserve">Course Name     </w:t>
            </w:r>
          </w:p>
        </w:tc>
        <w:tc>
          <w:tcPr>
            <w:tcW w:w="6520" w:type="dxa"/>
            <w:vAlign w:val="center"/>
          </w:tcPr>
          <w:p w14:paraId="244A4B98" w14:textId="77777777" w:rsidR="00AB70E3" w:rsidRPr="00091763" w:rsidRDefault="00AB70E3" w:rsidP="007E575B">
            <w:pPr>
              <w:pStyle w:val="Title"/>
              <w:jc w:val="left"/>
              <w:rPr>
                <w:b/>
                <w:sz w:val="22"/>
                <w:szCs w:val="22"/>
              </w:rPr>
            </w:pPr>
            <w:r w:rsidRPr="00091763">
              <w:rPr>
                <w:b/>
                <w:sz w:val="22"/>
                <w:szCs w:val="22"/>
              </w:rPr>
              <w:t>WEB TECHNOLOGY</w:t>
            </w:r>
          </w:p>
        </w:tc>
        <w:tc>
          <w:tcPr>
            <w:tcW w:w="1559" w:type="dxa"/>
            <w:vAlign w:val="center"/>
          </w:tcPr>
          <w:p w14:paraId="5142C6CE" w14:textId="77777777" w:rsidR="00AB70E3" w:rsidRPr="00091763" w:rsidRDefault="00AB70E3" w:rsidP="007E575B">
            <w:pPr>
              <w:pStyle w:val="Title"/>
              <w:jc w:val="left"/>
              <w:rPr>
                <w:b/>
                <w:bCs/>
                <w:sz w:val="22"/>
                <w:szCs w:val="22"/>
              </w:rPr>
            </w:pPr>
            <w:r w:rsidRPr="00091763">
              <w:rPr>
                <w:b/>
                <w:bCs/>
                <w:sz w:val="22"/>
                <w:szCs w:val="22"/>
              </w:rPr>
              <w:t xml:space="preserve">Max. Marks </w:t>
            </w:r>
          </w:p>
        </w:tc>
        <w:tc>
          <w:tcPr>
            <w:tcW w:w="851" w:type="dxa"/>
            <w:vAlign w:val="center"/>
          </w:tcPr>
          <w:p w14:paraId="09D1BCB5" w14:textId="77777777" w:rsidR="00AB70E3" w:rsidRPr="00091763" w:rsidRDefault="00AB70E3" w:rsidP="007E575B">
            <w:pPr>
              <w:pStyle w:val="Title"/>
              <w:jc w:val="left"/>
              <w:rPr>
                <w:b/>
                <w:sz w:val="22"/>
                <w:szCs w:val="22"/>
              </w:rPr>
            </w:pPr>
            <w:r w:rsidRPr="00091763">
              <w:rPr>
                <w:b/>
                <w:sz w:val="22"/>
                <w:szCs w:val="22"/>
              </w:rPr>
              <w:t>100</w:t>
            </w:r>
          </w:p>
        </w:tc>
      </w:tr>
    </w:tbl>
    <w:p w14:paraId="346EBF90" w14:textId="77777777" w:rsidR="00AB70E3" w:rsidRPr="00862D2B" w:rsidRDefault="00AB70E3"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2"/>
        <w:gridCol w:w="670"/>
        <w:gridCol w:w="537"/>
        <w:gridCol w:w="488"/>
      </w:tblGrid>
      <w:tr w:rsidR="00AB70E3" w:rsidRPr="00862D2B" w14:paraId="5F5B77C9" w14:textId="77777777" w:rsidTr="00AB70E3">
        <w:trPr>
          <w:trHeight w:val="552"/>
        </w:trPr>
        <w:tc>
          <w:tcPr>
            <w:tcW w:w="257" w:type="pct"/>
            <w:vAlign w:val="center"/>
          </w:tcPr>
          <w:p w14:paraId="17B7C098" w14:textId="77777777" w:rsidR="00AB70E3" w:rsidRPr="00862D2B" w:rsidRDefault="00AB70E3" w:rsidP="005133D7">
            <w:pPr>
              <w:jc w:val="center"/>
              <w:rPr>
                <w:b/>
              </w:rPr>
            </w:pPr>
            <w:r w:rsidRPr="00862D2B">
              <w:rPr>
                <w:b/>
              </w:rPr>
              <w:t>Q. No.</w:t>
            </w:r>
          </w:p>
        </w:tc>
        <w:tc>
          <w:tcPr>
            <w:tcW w:w="3958" w:type="pct"/>
            <w:gridSpan w:val="2"/>
            <w:vAlign w:val="center"/>
          </w:tcPr>
          <w:p w14:paraId="7F64536B" w14:textId="77777777" w:rsidR="00AB70E3" w:rsidRPr="00862D2B" w:rsidRDefault="00AB70E3" w:rsidP="005133D7">
            <w:pPr>
              <w:jc w:val="center"/>
              <w:rPr>
                <w:b/>
              </w:rPr>
            </w:pPr>
            <w:r w:rsidRPr="00862D2B">
              <w:rPr>
                <w:b/>
              </w:rPr>
              <w:t>Questions</w:t>
            </w:r>
          </w:p>
        </w:tc>
        <w:tc>
          <w:tcPr>
            <w:tcW w:w="301" w:type="pct"/>
            <w:vAlign w:val="center"/>
          </w:tcPr>
          <w:p w14:paraId="46E125A9" w14:textId="77777777" w:rsidR="00AB70E3" w:rsidRPr="00862D2B" w:rsidRDefault="00AB70E3" w:rsidP="00405BDF">
            <w:pPr>
              <w:jc w:val="center"/>
              <w:rPr>
                <w:b/>
              </w:rPr>
            </w:pPr>
            <w:r w:rsidRPr="00862D2B">
              <w:rPr>
                <w:b/>
              </w:rPr>
              <w:t>CO</w:t>
            </w:r>
          </w:p>
        </w:tc>
        <w:tc>
          <w:tcPr>
            <w:tcW w:w="243" w:type="pct"/>
            <w:vAlign w:val="center"/>
          </w:tcPr>
          <w:p w14:paraId="466E8C8D" w14:textId="77777777" w:rsidR="00AB70E3" w:rsidRPr="00862D2B" w:rsidRDefault="00AB70E3" w:rsidP="00375CD9">
            <w:pPr>
              <w:jc w:val="center"/>
              <w:rPr>
                <w:b/>
              </w:rPr>
            </w:pPr>
            <w:r w:rsidRPr="00862D2B">
              <w:rPr>
                <w:b/>
              </w:rPr>
              <w:t>BL</w:t>
            </w:r>
          </w:p>
        </w:tc>
        <w:tc>
          <w:tcPr>
            <w:tcW w:w="240" w:type="pct"/>
            <w:vAlign w:val="center"/>
          </w:tcPr>
          <w:p w14:paraId="1A12D3FE" w14:textId="77777777" w:rsidR="00AB70E3" w:rsidRPr="00862D2B" w:rsidRDefault="00AB70E3" w:rsidP="005133D7">
            <w:pPr>
              <w:jc w:val="center"/>
              <w:rPr>
                <w:b/>
              </w:rPr>
            </w:pPr>
            <w:r w:rsidRPr="00862D2B">
              <w:rPr>
                <w:b/>
              </w:rPr>
              <w:t>M</w:t>
            </w:r>
          </w:p>
        </w:tc>
      </w:tr>
      <w:tr w:rsidR="00AB70E3" w:rsidRPr="00862D2B" w14:paraId="0B87169A" w14:textId="77777777" w:rsidTr="008E4728">
        <w:trPr>
          <w:trHeight w:val="550"/>
        </w:trPr>
        <w:tc>
          <w:tcPr>
            <w:tcW w:w="5000" w:type="pct"/>
            <w:gridSpan w:val="6"/>
            <w:vAlign w:val="center"/>
          </w:tcPr>
          <w:p w14:paraId="530F42EB" w14:textId="77777777" w:rsidR="00AB70E3" w:rsidRPr="00862D2B" w:rsidRDefault="00AB70E3" w:rsidP="008C57B9">
            <w:pPr>
              <w:jc w:val="center"/>
              <w:rPr>
                <w:b/>
                <w:u w:val="single"/>
              </w:rPr>
            </w:pPr>
            <w:r w:rsidRPr="00862D2B">
              <w:rPr>
                <w:b/>
                <w:u w:val="single"/>
              </w:rPr>
              <w:t>PART – A (10 X 1 = 10 MARKS)</w:t>
            </w:r>
          </w:p>
        </w:tc>
      </w:tr>
      <w:tr w:rsidR="00AB70E3" w:rsidRPr="00862D2B" w14:paraId="747F17FE" w14:textId="77777777" w:rsidTr="00AB70E3">
        <w:trPr>
          <w:trHeight w:val="283"/>
        </w:trPr>
        <w:tc>
          <w:tcPr>
            <w:tcW w:w="257" w:type="pct"/>
            <w:vAlign w:val="center"/>
          </w:tcPr>
          <w:p w14:paraId="587AD4A1" w14:textId="77777777" w:rsidR="00AB70E3" w:rsidRPr="00862D2B" w:rsidRDefault="00AB70E3" w:rsidP="00AB70E3">
            <w:pPr>
              <w:jc w:val="center"/>
            </w:pPr>
            <w:r w:rsidRPr="00862D2B">
              <w:t>1.</w:t>
            </w:r>
          </w:p>
        </w:tc>
        <w:tc>
          <w:tcPr>
            <w:tcW w:w="3958" w:type="pct"/>
            <w:gridSpan w:val="2"/>
            <w:vAlign w:val="center"/>
          </w:tcPr>
          <w:p w14:paraId="7B3C17A6" w14:textId="77777777" w:rsidR="00AB70E3" w:rsidRPr="00862D2B" w:rsidRDefault="00AB70E3" w:rsidP="00AB70E3">
            <w:pPr>
              <w:autoSpaceDE w:val="0"/>
              <w:autoSpaceDN w:val="0"/>
              <w:adjustRightInd w:val="0"/>
            </w:pPr>
            <w:r w:rsidRPr="00862D2B">
              <w:t>Give an example HTML code to create a hyperlink in a webpage.</w:t>
            </w:r>
          </w:p>
        </w:tc>
        <w:tc>
          <w:tcPr>
            <w:tcW w:w="301" w:type="pct"/>
            <w:vAlign w:val="center"/>
          </w:tcPr>
          <w:p w14:paraId="4B64427A" w14:textId="77777777" w:rsidR="00AB70E3" w:rsidRPr="00862D2B" w:rsidRDefault="00AB70E3" w:rsidP="00AB70E3">
            <w:pPr>
              <w:jc w:val="center"/>
            </w:pPr>
            <w:r w:rsidRPr="00862D2B">
              <w:t>CO2</w:t>
            </w:r>
          </w:p>
        </w:tc>
        <w:tc>
          <w:tcPr>
            <w:tcW w:w="243" w:type="pct"/>
            <w:vAlign w:val="center"/>
          </w:tcPr>
          <w:p w14:paraId="60570FDF" w14:textId="77777777" w:rsidR="00AB70E3" w:rsidRPr="00862D2B" w:rsidRDefault="00AB70E3" w:rsidP="00AB70E3">
            <w:pPr>
              <w:jc w:val="center"/>
            </w:pPr>
            <w:r w:rsidRPr="00862D2B">
              <w:t>U</w:t>
            </w:r>
          </w:p>
        </w:tc>
        <w:tc>
          <w:tcPr>
            <w:tcW w:w="240" w:type="pct"/>
            <w:vAlign w:val="center"/>
          </w:tcPr>
          <w:p w14:paraId="0708B7C8" w14:textId="77777777" w:rsidR="00AB70E3" w:rsidRPr="00862D2B" w:rsidRDefault="00AB70E3" w:rsidP="00AB70E3">
            <w:pPr>
              <w:jc w:val="center"/>
            </w:pPr>
            <w:r w:rsidRPr="00862D2B">
              <w:t>1</w:t>
            </w:r>
          </w:p>
        </w:tc>
      </w:tr>
      <w:tr w:rsidR="00AB70E3" w:rsidRPr="00862D2B" w14:paraId="2A53DB5E" w14:textId="77777777" w:rsidTr="00AB70E3">
        <w:trPr>
          <w:trHeight w:val="283"/>
        </w:trPr>
        <w:tc>
          <w:tcPr>
            <w:tcW w:w="257" w:type="pct"/>
            <w:vAlign w:val="center"/>
          </w:tcPr>
          <w:p w14:paraId="4AC86F26" w14:textId="77777777" w:rsidR="00AB70E3" w:rsidRPr="00862D2B" w:rsidRDefault="00AB70E3" w:rsidP="00AB70E3">
            <w:pPr>
              <w:jc w:val="center"/>
            </w:pPr>
            <w:r w:rsidRPr="00862D2B">
              <w:t>2.</w:t>
            </w:r>
          </w:p>
        </w:tc>
        <w:tc>
          <w:tcPr>
            <w:tcW w:w="3958" w:type="pct"/>
            <w:gridSpan w:val="2"/>
            <w:vAlign w:val="center"/>
          </w:tcPr>
          <w:p w14:paraId="065CD2A9" w14:textId="77777777" w:rsidR="00AB70E3" w:rsidRPr="00862D2B" w:rsidRDefault="00AB70E3" w:rsidP="00AB70E3">
            <w:r w:rsidRPr="00862D2B">
              <w:t>Identify the CSS property to adjust the space between the border and the content of HTML elements.</w:t>
            </w:r>
          </w:p>
        </w:tc>
        <w:tc>
          <w:tcPr>
            <w:tcW w:w="301" w:type="pct"/>
            <w:vAlign w:val="center"/>
          </w:tcPr>
          <w:p w14:paraId="320A464E" w14:textId="77777777" w:rsidR="00AB70E3" w:rsidRPr="00862D2B" w:rsidRDefault="00AB70E3" w:rsidP="00AB70E3">
            <w:pPr>
              <w:jc w:val="center"/>
            </w:pPr>
            <w:r w:rsidRPr="00862D2B">
              <w:t>CO6</w:t>
            </w:r>
          </w:p>
        </w:tc>
        <w:tc>
          <w:tcPr>
            <w:tcW w:w="243" w:type="pct"/>
            <w:vAlign w:val="center"/>
          </w:tcPr>
          <w:p w14:paraId="4F37FEEB" w14:textId="77777777" w:rsidR="00AB70E3" w:rsidRPr="00862D2B" w:rsidRDefault="00AB70E3" w:rsidP="00AB70E3">
            <w:pPr>
              <w:jc w:val="center"/>
            </w:pPr>
            <w:r w:rsidRPr="00862D2B">
              <w:t>R</w:t>
            </w:r>
          </w:p>
        </w:tc>
        <w:tc>
          <w:tcPr>
            <w:tcW w:w="240" w:type="pct"/>
            <w:vAlign w:val="center"/>
          </w:tcPr>
          <w:p w14:paraId="323B5C62" w14:textId="77777777" w:rsidR="00AB70E3" w:rsidRPr="00862D2B" w:rsidRDefault="00AB70E3" w:rsidP="00AB70E3">
            <w:pPr>
              <w:jc w:val="center"/>
            </w:pPr>
            <w:r w:rsidRPr="00862D2B">
              <w:t>1</w:t>
            </w:r>
          </w:p>
        </w:tc>
      </w:tr>
      <w:tr w:rsidR="00AB70E3" w:rsidRPr="00862D2B" w14:paraId="368454A0" w14:textId="77777777" w:rsidTr="00AB70E3">
        <w:trPr>
          <w:trHeight w:val="283"/>
        </w:trPr>
        <w:tc>
          <w:tcPr>
            <w:tcW w:w="257" w:type="pct"/>
            <w:vAlign w:val="center"/>
          </w:tcPr>
          <w:p w14:paraId="6E136EBA" w14:textId="77777777" w:rsidR="00AB70E3" w:rsidRPr="00862D2B" w:rsidRDefault="00AB70E3" w:rsidP="00AB70E3">
            <w:pPr>
              <w:jc w:val="center"/>
            </w:pPr>
            <w:r w:rsidRPr="00862D2B">
              <w:t>3.</w:t>
            </w:r>
          </w:p>
        </w:tc>
        <w:tc>
          <w:tcPr>
            <w:tcW w:w="3958" w:type="pct"/>
            <w:gridSpan w:val="2"/>
            <w:vAlign w:val="center"/>
          </w:tcPr>
          <w:p w14:paraId="7A8BBDA4" w14:textId="77777777" w:rsidR="00AB70E3" w:rsidRPr="00862D2B" w:rsidRDefault="00AB70E3" w:rsidP="00AB70E3">
            <w:r w:rsidRPr="00862D2B">
              <w:t>Identify the JavaScript event triggered when the HTML button is pressed.</w:t>
            </w:r>
          </w:p>
        </w:tc>
        <w:tc>
          <w:tcPr>
            <w:tcW w:w="301" w:type="pct"/>
            <w:vAlign w:val="center"/>
          </w:tcPr>
          <w:p w14:paraId="5DF74851" w14:textId="77777777" w:rsidR="00AB70E3" w:rsidRPr="00862D2B" w:rsidRDefault="00AB70E3" w:rsidP="00AB70E3">
            <w:pPr>
              <w:jc w:val="center"/>
            </w:pPr>
            <w:r w:rsidRPr="00862D2B">
              <w:t>CO1</w:t>
            </w:r>
          </w:p>
        </w:tc>
        <w:tc>
          <w:tcPr>
            <w:tcW w:w="243" w:type="pct"/>
            <w:vAlign w:val="center"/>
          </w:tcPr>
          <w:p w14:paraId="729E427C" w14:textId="77777777" w:rsidR="00AB70E3" w:rsidRPr="00862D2B" w:rsidRDefault="00AB70E3" w:rsidP="00AB70E3">
            <w:pPr>
              <w:jc w:val="center"/>
            </w:pPr>
            <w:r w:rsidRPr="00862D2B">
              <w:t>R</w:t>
            </w:r>
          </w:p>
        </w:tc>
        <w:tc>
          <w:tcPr>
            <w:tcW w:w="240" w:type="pct"/>
            <w:vAlign w:val="center"/>
          </w:tcPr>
          <w:p w14:paraId="3C6980F0" w14:textId="77777777" w:rsidR="00AB70E3" w:rsidRPr="00862D2B" w:rsidRDefault="00AB70E3" w:rsidP="00AB70E3">
            <w:pPr>
              <w:jc w:val="center"/>
            </w:pPr>
            <w:r w:rsidRPr="00862D2B">
              <w:t>1</w:t>
            </w:r>
          </w:p>
        </w:tc>
      </w:tr>
      <w:tr w:rsidR="00AB70E3" w:rsidRPr="00862D2B" w14:paraId="411BB4CF" w14:textId="77777777" w:rsidTr="00AB70E3">
        <w:trPr>
          <w:trHeight w:val="283"/>
        </w:trPr>
        <w:tc>
          <w:tcPr>
            <w:tcW w:w="257" w:type="pct"/>
            <w:vAlign w:val="center"/>
          </w:tcPr>
          <w:p w14:paraId="0DAF4503" w14:textId="77777777" w:rsidR="00AB70E3" w:rsidRPr="00862D2B" w:rsidRDefault="00AB70E3" w:rsidP="00AB70E3">
            <w:pPr>
              <w:jc w:val="center"/>
            </w:pPr>
            <w:r w:rsidRPr="00862D2B">
              <w:t>4.</w:t>
            </w:r>
          </w:p>
        </w:tc>
        <w:tc>
          <w:tcPr>
            <w:tcW w:w="3958" w:type="pct"/>
            <w:gridSpan w:val="2"/>
            <w:vAlign w:val="center"/>
          </w:tcPr>
          <w:p w14:paraId="17F73120" w14:textId="77777777" w:rsidR="00AB70E3" w:rsidRPr="00862D2B" w:rsidRDefault="00AB70E3" w:rsidP="00AB70E3">
            <w:r w:rsidRPr="00862D2B">
              <w:t>State the jQuery effect to switch between fade-in and fade-out.</w:t>
            </w:r>
          </w:p>
        </w:tc>
        <w:tc>
          <w:tcPr>
            <w:tcW w:w="301" w:type="pct"/>
            <w:vAlign w:val="center"/>
          </w:tcPr>
          <w:p w14:paraId="01245279" w14:textId="77777777" w:rsidR="00AB70E3" w:rsidRPr="00862D2B" w:rsidRDefault="00AB70E3" w:rsidP="00AB70E3">
            <w:pPr>
              <w:jc w:val="center"/>
            </w:pPr>
            <w:r w:rsidRPr="00862D2B">
              <w:t>CO1</w:t>
            </w:r>
          </w:p>
        </w:tc>
        <w:tc>
          <w:tcPr>
            <w:tcW w:w="243" w:type="pct"/>
            <w:vAlign w:val="center"/>
          </w:tcPr>
          <w:p w14:paraId="697CA81F" w14:textId="77777777" w:rsidR="00AB70E3" w:rsidRPr="00862D2B" w:rsidRDefault="00AB70E3" w:rsidP="00AB70E3">
            <w:pPr>
              <w:jc w:val="center"/>
            </w:pPr>
            <w:r w:rsidRPr="00862D2B">
              <w:t>R</w:t>
            </w:r>
          </w:p>
        </w:tc>
        <w:tc>
          <w:tcPr>
            <w:tcW w:w="240" w:type="pct"/>
            <w:vAlign w:val="center"/>
          </w:tcPr>
          <w:p w14:paraId="6E4AA7FE" w14:textId="77777777" w:rsidR="00AB70E3" w:rsidRPr="00862D2B" w:rsidRDefault="00AB70E3" w:rsidP="00AB70E3">
            <w:pPr>
              <w:jc w:val="center"/>
            </w:pPr>
            <w:r w:rsidRPr="00862D2B">
              <w:t>1</w:t>
            </w:r>
          </w:p>
        </w:tc>
      </w:tr>
      <w:tr w:rsidR="00AB70E3" w:rsidRPr="00862D2B" w14:paraId="74D32F39" w14:textId="77777777" w:rsidTr="00AB70E3">
        <w:trPr>
          <w:trHeight w:val="283"/>
        </w:trPr>
        <w:tc>
          <w:tcPr>
            <w:tcW w:w="257" w:type="pct"/>
            <w:vAlign w:val="center"/>
          </w:tcPr>
          <w:p w14:paraId="5EF434A7" w14:textId="77777777" w:rsidR="00AB70E3" w:rsidRPr="00862D2B" w:rsidRDefault="00AB70E3" w:rsidP="00AB70E3">
            <w:pPr>
              <w:jc w:val="center"/>
            </w:pPr>
            <w:r w:rsidRPr="00862D2B">
              <w:t>5.</w:t>
            </w:r>
          </w:p>
        </w:tc>
        <w:tc>
          <w:tcPr>
            <w:tcW w:w="3958" w:type="pct"/>
            <w:gridSpan w:val="2"/>
            <w:vAlign w:val="center"/>
          </w:tcPr>
          <w:p w14:paraId="5994C122" w14:textId="77777777" w:rsidR="00AB70E3" w:rsidRPr="00862D2B" w:rsidRDefault="00AB70E3" w:rsidP="00AB70E3">
            <w:pPr>
              <w:pStyle w:val="Default"/>
            </w:pPr>
            <w:r w:rsidRPr="00862D2B">
              <w:t>Express the syntax to create a JSON object with name, age, and designation.</w:t>
            </w:r>
          </w:p>
        </w:tc>
        <w:tc>
          <w:tcPr>
            <w:tcW w:w="301" w:type="pct"/>
            <w:vAlign w:val="center"/>
          </w:tcPr>
          <w:p w14:paraId="3AC226B8" w14:textId="77777777" w:rsidR="00AB70E3" w:rsidRPr="00862D2B" w:rsidRDefault="00AB70E3" w:rsidP="00AB70E3">
            <w:pPr>
              <w:jc w:val="center"/>
            </w:pPr>
            <w:r w:rsidRPr="00862D2B">
              <w:t>CO1</w:t>
            </w:r>
          </w:p>
        </w:tc>
        <w:tc>
          <w:tcPr>
            <w:tcW w:w="243" w:type="pct"/>
            <w:vAlign w:val="center"/>
          </w:tcPr>
          <w:p w14:paraId="455433DD" w14:textId="77777777" w:rsidR="00AB70E3" w:rsidRPr="00862D2B" w:rsidRDefault="00AB70E3" w:rsidP="00AB70E3">
            <w:pPr>
              <w:jc w:val="center"/>
            </w:pPr>
            <w:r w:rsidRPr="00862D2B">
              <w:t>U</w:t>
            </w:r>
          </w:p>
        </w:tc>
        <w:tc>
          <w:tcPr>
            <w:tcW w:w="240" w:type="pct"/>
            <w:vAlign w:val="center"/>
          </w:tcPr>
          <w:p w14:paraId="4A568904" w14:textId="77777777" w:rsidR="00AB70E3" w:rsidRPr="00862D2B" w:rsidRDefault="00AB70E3" w:rsidP="00AB70E3">
            <w:pPr>
              <w:jc w:val="center"/>
            </w:pPr>
            <w:r w:rsidRPr="00862D2B">
              <w:t>1</w:t>
            </w:r>
          </w:p>
        </w:tc>
      </w:tr>
      <w:tr w:rsidR="00AB70E3" w:rsidRPr="00862D2B" w14:paraId="0EFC5C33" w14:textId="77777777" w:rsidTr="00AB70E3">
        <w:trPr>
          <w:trHeight w:val="283"/>
        </w:trPr>
        <w:tc>
          <w:tcPr>
            <w:tcW w:w="257" w:type="pct"/>
            <w:vAlign w:val="center"/>
          </w:tcPr>
          <w:p w14:paraId="64C79690" w14:textId="77777777" w:rsidR="00AB70E3" w:rsidRPr="00862D2B" w:rsidRDefault="00AB70E3" w:rsidP="00AB70E3">
            <w:pPr>
              <w:jc w:val="center"/>
            </w:pPr>
            <w:r w:rsidRPr="00862D2B">
              <w:t>6.</w:t>
            </w:r>
          </w:p>
        </w:tc>
        <w:tc>
          <w:tcPr>
            <w:tcW w:w="3958" w:type="pct"/>
            <w:gridSpan w:val="2"/>
            <w:vAlign w:val="center"/>
          </w:tcPr>
          <w:p w14:paraId="57E81210" w14:textId="77777777" w:rsidR="00AB70E3" w:rsidRPr="00862D2B" w:rsidRDefault="00AB70E3" w:rsidP="00AB70E3">
            <w:r w:rsidRPr="00862D2B">
              <w:t>State the function to convert JSON string to a JavaScript object.</w:t>
            </w:r>
          </w:p>
        </w:tc>
        <w:tc>
          <w:tcPr>
            <w:tcW w:w="301" w:type="pct"/>
            <w:vAlign w:val="center"/>
          </w:tcPr>
          <w:p w14:paraId="7D09E466" w14:textId="77777777" w:rsidR="00AB70E3" w:rsidRPr="00862D2B" w:rsidRDefault="00AB70E3" w:rsidP="00AB70E3">
            <w:pPr>
              <w:jc w:val="center"/>
            </w:pPr>
            <w:r w:rsidRPr="00862D2B">
              <w:t>CO1</w:t>
            </w:r>
          </w:p>
        </w:tc>
        <w:tc>
          <w:tcPr>
            <w:tcW w:w="243" w:type="pct"/>
            <w:vAlign w:val="center"/>
          </w:tcPr>
          <w:p w14:paraId="7F8C0F2B" w14:textId="77777777" w:rsidR="00AB70E3" w:rsidRPr="00862D2B" w:rsidRDefault="00AB70E3" w:rsidP="00AB70E3">
            <w:pPr>
              <w:jc w:val="center"/>
            </w:pPr>
            <w:r w:rsidRPr="00862D2B">
              <w:t>R</w:t>
            </w:r>
          </w:p>
        </w:tc>
        <w:tc>
          <w:tcPr>
            <w:tcW w:w="240" w:type="pct"/>
            <w:vAlign w:val="center"/>
          </w:tcPr>
          <w:p w14:paraId="3B2ED70A" w14:textId="77777777" w:rsidR="00AB70E3" w:rsidRPr="00862D2B" w:rsidRDefault="00AB70E3" w:rsidP="00AB70E3">
            <w:pPr>
              <w:jc w:val="center"/>
            </w:pPr>
            <w:r w:rsidRPr="00862D2B">
              <w:t>1</w:t>
            </w:r>
          </w:p>
        </w:tc>
      </w:tr>
      <w:tr w:rsidR="00AB70E3" w:rsidRPr="00862D2B" w14:paraId="28278274" w14:textId="77777777" w:rsidTr="00AB70E3">
        <w:trPr>
          <w:trHeight w:val="283"/>
        </w:trPr>
        <w:tc>
          <w:tcPr>
            <w:tcW w:w="257" w:type="pct"/>
            <w:vAlign w:val="center"/>
          </w:tcPr>
          <w:p w14:paraId="0269C189" w14:textId="77777777" w:rsidR="00AB70E3" w:rsidRPr="00862D2B" w:rsidRDefault="00AB70E3" w:rsidP="00AB70E3">
            <w:pPr>
              <w:jc w:val="center"/>
            </w:pPr>
            <w:r w:rsidRPr="00862D2B">
              <w:t>7.</w:t>
            </w:r>
          </w:p>
        </w:tc>
        <w:tc>
          <w:tcPr>
            <w:tcW w:w="3958" w:type="pct"/>
            <w:gridSpan w:val="2"/>
            <w:vAlign w:val="center"/>
          </w:tcPr>
          <w:p w14:paraId="2E32504E" w14:textId="77777777" w:rsidR="00AB70E3" w:rsidRPr="00862D2B" w:rsidRDefault="00AB70E3" w:rsidP="00AB70E3">
            <w:pPr>
              <w:pStyle w:val="ListParagraph"/>
              <w:ind w:left="0"/>
              <w:rPr>
                <w:noProof/>
                <w:lang w:eastAsia="zh-TW"/>
              </w:rPr>
            </w:pPr>
            <w:r w:rsidRPr="00862D2B">
              <w:rPr>
                <w:noProof/>
                <w:lang w:eastAsia="zh-TW"/>
              </w:rPr>
              <w:t>Differentiate between $pristine and $dirty in AngularJS.</w:t>
            </w:r>
          </w:p>
        </w:tc>
        <w:tc>
          <w:tcPr>
            <w:tcW w:w="301" w:type="pct"/>
            <w:vAlign w:val="center"/>
          </w:tcPr>
          <w:p w14:paraId="5B3F8845" w14:textId="77777777" w:rsidR="00AB70E3" w:rsidRPr="00862D2B" w:rsidRDefault="00AB70E3" w:rsidP="00AB70E3">
            <w:pPr>
              <w:jc w:val="center"/>
            </w:pPr>
            <w:r w:rsidRPr="00862D2B">
              <w:t>CO5</w:t>
            </w:r>
          </w:p>
        </w:tc>
        <w:tc>
          <w:tcPr>
            <w:tcW w:w="243" w:type="pct"/>
            <w:vAlign w:val="center"/>
          </w:tcPr>
          <w:p w14:paraId="2F5B97EF" w14:textId="77777777" w:rsidR="00AB70E3" w:rsidRPr="00862D2B" w:rsidRDefault="00AB70E3" w:rsidP="00AB70E3">
            <w:pPr>
              <w:jc w:val="center"/>
            </w:pPr>
            <w:r w:rsidRPr="00862D2B">
              <w:t>U</w:t>
            </w:r>
          </w:p>
        </w:tc>
        <w:tc>
          <w:tcPr>
            <w:tcW w:w="240" w:type="pct"/>
            <w:vAlign w:val="center"/>
          </w:tcPr>
          <w:p w14:paraId="67E06FA2" w14:textId="77777777" w:rsidR="00AB70E3" w:rsidRPr="00862D2B" w:rsidRDefault="00AB70E3" w:rsidP="00AB70E3">
            <w:pPr>
              <w:jc w:val="center"/>
            </w:pPr>
            <w:r w:rsidRPr="00862D2B">
              <w:t>1</w:t>
            </w:r>
          </w:p>
        </w:tc>
      </w:tr>
      <w:tr w:rsidR="00AB70E3" w:rsidRPr="00862D2B" w14:paraId="46705BC7" w14:textId="77777777" w:rsidTr="00AB70E3">
        <w:trPr>
          <w:trHeight w:val="283"/>
        </w:trPr>
        <w:tc>
          <w:tcPr>
            <w:tcW w:w="257" w:type="pct"/>
            <w:vAlign w:val="center"/>
          </w:tcPr>
          <w:p w14:paraId="0EC46580" w14:textId="77777777" w:rsidR="00AB70E3" w:rsidRPr="00862D2B" w:rsidRDefault="00AB70E3" w:rsidP="00AB70E3">
            <w:pPr>
              <w:jc w:val="center"/>
            </w:pPr>
            <w:r w:rsidRPr="00862D2B">
              <w:t>8.</w:t>
            </w:r>
          </w:p>
        </w:tc>
        <w:tc>
          <w:tcPr>
            <w:tcW w:w="3958" w:type="pct"/>
            <w:gridSpan w:val="2"/>
            <w:vAlign w:val="center"/>
          </w:tcPr>
          <w:p w14:paraId="1F768C4F" w14:textId="77777777" w:rsidR="00AB70E3" w:rsidRPr="00862D2B" w:rsidRDefault="00AB70E3" w:rsidP="00AB70E3">
            <w:pPr>
              <w:jc w:val="both"/>
            </w:pPr>
            <w:r w:rsidRPr="00862D2B">
              <w:t xml:space="preserve">Describe the AngularJS code to display the value of num inside the following &lt;DIV&gt; element. </w:t>
            </w:r>
          </w:p>
          <w:p w14:paraId="21F17E01" w14:textId="77777777" w:rsidR="00AB70E3" w:rsidRPr="00862D2B" w:rsidRDefault="00AB70E3" w:rsidP="00AB70E3">
            <w:pPr>
              <w:rPr>
                <w:b/>
                <w:bCs/>
              </w:rPr>
            </w:pPr>
            <w:r w:rsidRPr="00862D2B">
              <w:t>&lt;div ng-init = 'num=10'&gt;&lt;/div&gt;</w:t>
            </w:r>
          </w:p>
        </w:tc>
        <w:tc>
          <w:tcPr>
            <w:tcW w:w="301" w:type="pct"/>
            <w:vAlign w:val="center"/>
          </w:tcPr>
          <w:p w14:paraId="487BB4E5" w14:textId="77777777" w:rsidR="00AB70E3" w:rsidRPr="00862D2B" w:rsidRDefault="00AB70E3" w:rsidP="00AB70E3">
            <w:pPr>
              <w:jc w:val="center"/>
            </w:pPr>
            <w:r w:rsidRPr="00862D2B">
              <w:t>CO5</w:t>
            </w:r>
          </w:p>
        </w:tc>
        <w:tc>
          <w:tcPr>
            <w:tcW w:w="243" w:type="pct"/>
            <w:vAlign w:val="center"/>
          </w:tcPr>
          <w:p w14:paraId="4CD78870" w14:textId="77777777" w:rsidR="00AB70E3" w:rsidRPr="00862D2B" w:rsidRDefault="00AB70E3" w:rsidP="00AB70E3">
            <w:pPr>
              <w:jc w:val="center"/>
            </w:pPr>
            <w:r w:rsidRPr="00862D2B">
              <w:t>U</w:t>
            </w:r>
          </w:p>
        </w:tc>
        <w:tc>
          <w:tcPr>
            <w:tcW w:w="240" w:type="pct"/>
            <w:vAlign w:val="center"/>
          </w:tcPr>
          <w:p w14:paraId="039A02F6" w14:textId="77777777" w:rsidR="00AB70E3" w:rsidRPr="00862D2B" w:rsidRDefault="00AB70E3" w:rsidP="00AB70E3">
            <w:pPr>
              <w:jc w:val="center"/>
            </w:pPr>
            <w:r w:rsidRPr="00862D2B">
              <w:t>1</w:t>
            </w:r>
          </w:p>
        </w:tc>
      </w:tr>
      <w:tr w:rsidR="00AB70E3" w:rsidRPr="00862D2B" w14:paraId="50B04E07" w14:textId="77777777" w:rsidTr="00AB70E3">
        <w:trPr>
          <w:trHeight w:val="283"/>
        </w:trPr>
        <w:tc>
          <w:tcPr>
            <w:tcW w:w="257" w:type="pct"/>
            <w:vAlign w:val="center"/>
          </w:tcPr>
          <w:p w14:paraId="5F7DB4E9" w14:textId="77777777" w:rsidR="00AB70E3" w:rsidRPr="00862D2B" w:rsidRDefault="00AB70E3" w:rsidP="00AB70E3">
            <w:pPr>
              <w:jc w:val="center"/>
            </w:pPr>
            <w:r w:rsidRPr="00862D2B">
              <w:t>9.</w:t>
            </w:r>
          </w:p>
        </w:tc>
        <w:tc>
          <w:tcPr>
            <w:tcW w:w="3958" w:type="pct"/>
            <w:gridSpan w:val="2"/>
            <w:vAlign w:val="center"/>
          </w:tcPr>
          <w:p w14:paraId="749243C1" w14:textId="77777777" w:rsidR="00AB70E3" w:rsidRPr="00862D2B" w:rsidRDefault="00AB70E3" w:rsidP="00AB70E3">
            <w:pPr>
              <w:pStyle w:val="ListParagraph"/>
              <w:ind w:left="0"/>
            </w:pPr>
            <w:r w:rsidRPr="00862D2B">
              <w:t>Recall the module used to create server function in NodeJS program.</w:t>
            </w:r>
          </w:p>
        </w:tc>
        <w:tc>
          <w:tcPr>
            <w:tcW w:w="301" w:type="pct"/>
            <w:vAlign w:val="center"/>
          </w:tcPr>
          <w:p w14:paraId="2A3E3FA5" w14:textId="77777777" w:rsidR="00AB70E3" w:rsidRPr="00862D2B" w:rsidRDefault="00AB70E3" w:rsidP="00AB70E3">
            <w:pPr>
              <w:jc w:val="center"/>
            </w:pPr>
            <w:r w:rsidRPr="00862D2B">
              <w:t>CO3</w:t>
            </w:r>
          </w:p>
        </w:tc>
        <w:tc>
          <w:tcPr>
            <w:tcW w:w="243" w:type="pct"/>
            <w:vAlign w:val="center"/>
          </w:tcPr>
          <w:p w14:paraId="311C7296" w14:textId="77777777" w:rsidR="00AB70E3" w:rsidRPr="00862D2B" w:rsidRDefault="00AB70E3" w:rsidP="00AB70E3">
            <w:pPr>
              <w:jc w:val="center"/>
            </w:pPr>
            <w:r w:rsidRPr="00862D2B">
              <w:t>R</w:t>
            </w:r>
          </w:p>
        </w:tc>
        <w:tc>
          <w:tcPr>
            <w:tcW w:w="240" w:type="pct"/>
            <w:vAlign w:val="center"/>
          </w:tcPr>
          <w:p w14:paraId="2B64AF92" w14:textId="77777777" w:rsidR="00AB70E3" w:rsidRPr="00862D2B" w:rsidRDefault="00AB70E3" w:rsidP="00AB70E3">
            <w:pPr>
              <w:jc w:val="center"/>
            </w:pPr>
            <w:r w:rsidRPr="00862D2B">
              <w:t>1</w:t>
            </w:r>
          </w:p>
        </w:tc>
      </w:tr>
      <w:tr w:rsidR="00AB70E3" w:rsidRPr="00862D2B" w14:paraId="045FF388" w14:textId="77777777" w:rsidTr="00AB70E3">
        <w:trPr>
          <w:trHeight w:val="283"/>
        </w:trPr>
        <w:tc>
          <w:tcPr>
            <w:tcW w:w="257" w:type="pct"/>
            <w:vAlign w:val="center"/>
          </w:tcPr>
          <w:p w14:paraId="16AE4228" w14:textId="77777777" w:rsidR="00AB70E3" w:rsidRPr="00862D2B" w:rsidRDefault="00AB70E3" w:rsidP="00AB70E3">
            <w:pPr>
              <w:jc w:val="center"/>
            </w:pPr>
            <w:r w:rsidRPr="00862D2B">
              <w:t>10.</w:t>
            </w:r>
          </w:p>
        </w:tc>
        <w:tc>
          <w:tcPr>
            <w:tcW w:w="3958" w:type="pct"/>
            <w:gridSpan w:val="2"/>
            <w:vAlign w:val="center"/>
          </w:tcPr>
          <w:p w14:paraId="362CA351" w14:textId="77777777" w:rsidR="00AB70E3" w:rsidRPr="00862D2B" w:rsidRDefault="00AB70E3" w:rsidP="00AB70E3">
            <w:r w:rsidRPr="00862D2B">
              <w:t>State the shell method used to create data collection in MongoDB Server.</w:t>
            </w:r>
          </w:p>
        </w:tc>
        <w:tc>
          <w:tcPr>
            <w:tcW w:w="301" w:type="pct"/>
            <w:vAlign w:val="center"/>
          </w:tcPr>
          <w:p w14:paraId="69822966" w14:textId="77777777" w:rsidR="00AB70E3" w:rsidRPr="00862D2B" w:rsidRDefault="00AB70E3" w:rsidP="00AB70E3">
            <w:pPr>
              <w:jc w:val="center"/>
            </w:pPr>
            <w:r w:rsidRPr="00862D2B">
              <w:t>CO4</w:t>
            </w:r>
          </w:p>
        </w:tc>
        <w:tc>
          <w:tcPr>
            <w:tcW w:w="243" w:type="pct"/>
            <w:vAlign w:val="center"/>
          </w:tcPr>
          <w:p w14:paraId="417B1921" w14:textId="77777777" w:rsidR="00AB70E3" w:rsidRPr="00862D2B" w:rsidRDefault="00AB70E3" w:rsidP="00AB70E3">
            <w:pPr>
              <w:jc w:val="center"/>
            </w:pPr>
            <w:r w:rsidRPr="00862D2B">
              <w:t>R</w:t>
            </w:r>
          </w:p>
        </w:tc>
        <w:tc>
          <w:tcPr>
            <w:tcW w:w="240" w:type="pct"/>
            <w:vAlign w:val="center"/>
          </w:tcPr>
          <w:p w14:paraId="2A7FD01F" w14:textId="77777777" w:rsidR="00AB70E3" w:rsidRPr="00862D2B" w:rsidRDefault="00AB70E3" w:rsidP="00AB70E3">
            <w:pPr>
              <w:jc w:val="center"/>
            </w:pPr>
            <w:r w:rsidRPr="00862D2B">
              <w:t>1</w:t>
            </w:r>
          </w:p>
        </w:tc>
      </w:tr>
      <w:tr w:rsidR="00AB70E3" w:rsidRPr="00862D2B" w14:paraId="71946285" w14:textId="77777777" w:rsidTr="0037089B">
        <w:trPr>
          <w:trHeight w:val="552"/>
        </w:trPr>
        <w:tc>
          <w:tcPr>
            <w:tcW w:w="5000" w:type="pct"/>
            <w:gridSpan w:val="6"/>
            <w:vAlign w:val="center"/>
          </w:tcPr>
          <w:p w14:paraId="700E59B5" w14:textId="77777777" w:rsidR="00AB70E3" w:rsidRPr="00862D2B" w:rsidRDefault="00AB70E3" w:rsidP="008C57B9">
            <w:pPr>
              <w:jc w:val="center"/>
              <w:rPr>
                <w:b/>
                <w:u w:val="single"/>
              </w:rPr>
            </w:pPr>
            <w:r w:rsidRPr="00862D2B">
              <w:rPr>
                <w:b/>
                <w:u w:val="single"/>
              </w:rPr>
              <w:t>PART – B (6 X 3 = 18 MARKS)</w:t>
            </w:r>
          </w:p>
        </w:tc>
      </w:tr>
      <w:tr w:rsidR="00AB70E3" w:rsidRPr="00862D2B" w14:paraId="6AB8F873" w14:textId="77777777" w:rsidTr="00AB70E3">
        <w:trPr>
          <w:trHeight w:val="283"/>
        </w:trPr>
        <w:tc>
          <w:tcPr>
            <w:tcW w:w="257" w:type="pct"/>
            <w:vAlign w:val="center"/>
          </w:tcPr>
          <w:p w14:paraId="64948C90" w14:textId="77777777" w:rsidR="00AB70E3" w:rsidRPr="00862D2B" w:rsidRDefault="00AB70E3" w:rsidP="00AB70E3">
            <w:pPr>
              <w:pStyle w:val="NoSpacing"/>
              <w:jc w:val="center"/>
            </w:pPr>
            <w:r w:rsidRPr="00862D2B">
              <w:t>11.</w:t>
            </w:r>
          </w:p>
        </w:tc>
        <w:tc>
          <w:tcPr>
            <w:tcW w:w="3958" w:type="pct"/>
            <w:gridSpan w:val="2"/>
            <w:vAlign w:val="center"/>
          </w:tcPr>
          <w:p w14:paraId="31E16115" w14:textId="77777777" w:rsidR="00AB70E3" w:rsidRPr="00862D2B" w:rsidRDefault="00AB70E3" w:rsidP="00AB70E3">
            <w:pPr>
              <w:pStyle w:val="NoSpacing"/>
            </w:pPr>
            <w:r w:rsidRPr="00862D2B">
              <w:t>Describe any three HTML multimedia elements with their syntax.</w:t>
            </w:r>
          </w:p>
        </w:tc>
        <w:tc>
          <w:tcPr>
            <w:tcW w:w="301" w:type="pct"/>
            <w:vAlign w:val="center"/>
          </w:tcPr>
          <w:p w14:paraId="2E562444" w14:textId="77777777" w:rsidR="00AB70E3" w:rsidRPr="00862D2B" w:rsidRDefault="00AB70E3" w:rsidP="00AB70E3">
            <w:pPr>
              <w:pStyle w:val="NoSpacing"/>
              <w:jc w:val="center"/>
            </w:pPr>
            <w:r w:rsidRPr="00862D2B">
              <w:t>CO2</w:t>
            </w:r>
          </w:p>
        </w:tc>
        <w:tc>
          <w:tcPr>
            <w:tcW w:w="243" w:type="pct"/>
            <w:vAlign w:val="center"/>
          </w:tcPr>
          <w:p w14:paraId="39BA230A" w14:textId="77777777" w:rsidR="00AB70E3" w:rsidRPr="00862D2B" w:rsidRDefault="00AB70E3" w:rsidP="00AB70E3">
            <w:pPr>
              <w:pStyle w:val="NoSpacing"/>
              <w:jc w:val="center"/>
            </w:pPr>
            <w:r w:rsidRPr="00862D2B">
              <w:t>U</w:t>
            </w:r>
          </w:p>
        </w:tc>
        <w:tc>
          <w:tcPr>
            <w:tcW w:w="240" w:type="pct"/>
            <w:vAlign w:val="center"/>
          </w:tcPr>
          <w:p w14:paraId="34DF0469" w14:textId="77777777" w:rsidR="00AB70E3" w:rsidRPr="00862D2B" w:rsidRDefault="00AB70E3" w:rsidP="00AB70E3">
            <w:pPr>
              <w:pStyle w:val="NoSpacing"/>
              <w:jc w:val="center"/>
            </w:pPr>
            <w:r w:rsidRPr="00862D2B">
              <w:t>3</w:t>
            </w:r>
          </w:p>
        </w:tc>
      </w:tr>
      <w:tr w:rsidR="00AB70E3" w:rsidRPr="00862D2B" w14:paraId="6EF634B5" w14:textId="77777777" w:rsidTr="00AB70E3">
        <w:trPr>
          <w:trHeight w:val="283"/>
        </w:trPr>
        <w:tc>
          <w:tcPr>
            <w:tcW w:w="257" w:type="pct"/>
            <w:vAlign w:val="center"/>
          </w:tcPr>
          <w:p w14:paraId="5520387B" w14:textId="77777777" w:rsidR="00AB70E3" w:rsidRPr="00862D2B" w:rsidRDefault="00AB70E3" w:rsidP="00AB70E3">
            <w:pPr>
              <w:pStyle w:val="NoSpacing"/>
              <w:jc w:val="center"/>
            </w:pPr>
            <w:r w:rsidRPr="00862D2B">
              <w:t>12.</w:t>
            </w:r>
          </w:p>
        </w:tc>
        <w:tc>
          <w:tcPr>
            <w:tcW w:w="3958" w:type="pct"/>
            <w:gridSpan w:val="2"/>
            <w:vAlign w:val="center"/>
          </w:tcPr>
          <w:p w14:paraId="5023A551" w14:textId="77777777" w:rsidR="00AB70E3" w:rsidRPr="00862D2B" w:rsidRDefault="00AB70E3" w:rsidP="00AB70E3">
            <w:pPr>
              <w:pStyle w:val="NoSpacing"/>
              <w:jc w:val="both"/>
            </w:pPr>
            <w:r w:rsidRPr="00862D2B">
              <w:t>Write a CSS code to change the background color and text color of the &lt;DIV&gt; element when the user moves the cursor over that division.</w:t>
            </w:r>
          </w:p>
        </w:tc>
        <w:tc>
          <w:tcPr>
            <w:tcW w:w="301" w:type="pct"/>
            <w:vAlign w:val="center"/>
          </w:tcPr>
          <w:p w14:paraId="0289FE14" w14:textId="77777777" w:rsidR="00AB70E3" w:rsidRPr="00862D2B" w:rsidRDefault="00AB70E3" w:rsidP="00AB70E3">
            <w:pPr>
              <w:pStyle w:val="NoSpacing"/>
              <w:jc w:val="center"/>
            </w:pPr>
            <w:r w:rsidRPr="00862D2B">
              <w:t>CO6</w:t>
            </w:r>
          </w:p>
        </w:tc>
        <w:tc>
          <w:tcPr>
            <w:tcW w:w="243" w:type="pct"/>
            <w:vAlign w:val="center"/>
          </w:tcPr>
          <w:p w14:paraId="02E4FD17" w14:textId="77777777" w:rsidR="00AB70E3" w:rsidRPr="00862D2B" w:rsidRDefault="00AB70E3" w:rsidP="00AB70E3">
            <w:pPr>
              <w:pStyle w:val="NoSpacing"/>
              <w:jc w:val="center"/>
            </w:pPr>
            <w:r w:rsidRPr="00862D2B">
              <w:t>A</w:t>
            </w:r>
          </w:p>
        </w:tc>
        <w:tc>
          <w:tcPr>
            <w:tcW w:w="240" w:type="pct"/>
            <w:vAlign w:val="center"/>
          </w:tcPr>
          <w:p w14:paraId="25CE1B33" w14:textId="77777777" w:rsidR="00AB70E3" w:rsidRPr="00862D2B" w:rsidRDefault="00AB70E3" w:rsidP="00AB70E3">
            <w:pPr>
              <w:pStyle w:val="NoSpacing"/>
              <w:jc w:val="center"/>
            </w:pPr>
            <w:r w:rsidRPr="00862D2B">
              <w:t>3</w:t>
            </w:r>
          </w:p>
        </w:tc>
      </w:tr>
      <w:tr w:rsidR="00AB70E3" w:rsidRPr="00862D2B" w14:paraId="7190B2B3" w14:textId="77777777" w:rsidTr="00AB70E3">
        <w:trPr>
          <w:trHeight w:val="283"/>
        </w:trPr>
        <w:tc>
          <w:tcPr>
            <w:tcW w:w="257" w:type="pct"/>
            <w:vAlign w:val="center"/>
          </w:tcPr>
          <w:p w14:paraId="7650FD5C" w14:textId="77777777" w:rsidR="00AB70E3" w:rsidRPr="00862D2B" w:rsidRDefault="00AB70E3" w:rsidP="00AB70E3">
            <w:pPr>
              <w:pStyle w:val="NoSpacing"/>
              <w:jc w:val="center"/>
            </w:pPr>
            <w:r w:rsidRPr="00862D2B">
              <w:t>13.</w:t>
            </w:r>
          </w:p>
        </w:tc>
        <w:tc>
          <w:tcPr>
            <w:tcW w:w="3958" w:type="pct"/>
            <w:gridSpan w:val="2"/>
            <w:vAlign w:val="center"/>
          </w:tcPr>
          <w:p w14:paraId="1C14AB22" w14:textId="77777777" w:rsidR="00AB70E3" w:rsidRPr="00862D2B" w:rsidRDefault="00AB70E3" w:rsidP="00AB70E3">
            <w:pPr>
              <w:pStyle w:val="NoSpacing"/>
            </w:pPr>
            <w:r w:rsidRPr="00862D2B">
              <w:t>Illustrate the three types of JavaScript popup boxes with suitable examples.</w:t>
            </w:r>
          </w:p>
        </w:tc>
        <w:tc>
          <w:tcPr>
            <w:tcW w:w="301" w:type="pct"/>
            <w:vAlign w:val="center"/>
          </w:tcPr>
          <w:p w14:paraId="5FF602CD" w14:textId="77777777" w:rsidR="00AB70E3" w:rsidRPr="00862D2B" w:rsidRDefault="00AB70E3" w:rsidP="00AB70E3">
            <w:pPr>
              <w:pStyle w:val="NoSpacing"/>
              <w:jc w:val="center"/>
            </w:pPr>
            <w:r w:rsidRPr="00862D2B">
              <w:t>CO1</w:t>
            </w:r>
          </w:p>
        </w:tc>
        <w:tc>
          <w:tcPr>
            <w:tcW w:w="243" w:type="pct"/>
            <w:vAlign w:val="center"/>
          </w:tcPr>
          <w:p w14:paraId="7BD66F4D" w14:textId="77777777" w:rsidR="00AB70E3" w:rsidRPr="00862D2B" w:rsidRDefault="00AB70E3" w:rsidP="00AB70E3">
            <w:pPr>
              <w:pStyle w:val="NoSpacing"/>
              <w:jc w:val="center"/>
            </w:pPr>
            <w:r w:rsidRPr="00862D2B">
              <w:t>U</w:t>
            </w:r>
          </w:p>
        </w:tc>
        <w:tc>
          <w:tcPr>
            <w:tcW w:w="240" w:type="pct"/>
            <w:vAlign w:val="center"/>
          </w:tcPr>
          <w:p w14:paraId="6C78CE56" w14:textId="77777777" w:rsidR="00AB70E3" w:rsidRPr="00862D2B" w:rsidRDefault="00AB70E3" w:rsidP="00AB70E3">
            <w:pPr>
              <w:pStyle w:val="NoSpacing"/>
              <w:jc w:val="center"/>
            </w:pPr>
            <w:r w:rsidRPr="00862D2B">
              <w:t>3</w:t>
            </w:r>
          </w:p>
        </w:tc>
      </w:tr>
      <w:tr w:rsidR="00AB70E3" w:rsidRPr="00862D2B" w14:paraId="139750C1" w14:textId="77777777" w:rsidTr="00AB70E3">
        <w:trPr>
          <w:trHeight w:val="283"/>
        </w:trPr>
        <w:tc>
          <w:tcPr>
            <w:tcW w:w="257" w:type="pct"/>
            <w:vAlign w:val="center"/>
          </w:tcPr>
          <w:p w14:paraId="572467CD" w14:textId="77777777" w:rsidR="00AB70E3" w:rsidRPr="00862D2B" w:rsidRDefault="00AB70E3" w:rsidP="00AB70E3">
            <w:pPr>
              <w:pStyle w:val="NoSpacing"/>
              <w:jc w:val="center"/>
            </w:pPr>
            <w:r w:rsidRPr="00862D2B">
              <w:t>14.</w:t>
            </w:r>
          </w:p>
        </w:tc>
        <w:tc>
          <w:tcPr>
            <w:tcW w:w="3958" w:type="pct"/>
            <w:gridSpan w:val="2"/>
            <w:vAlign w:val="center"/>
          </w:tcPr>
          <w:p w14:paraId="2AAEF72B" w14:textId="77777777" w:rsidR="00AB70E3" w:rsidRPr="00862D2B" w:rsidRDefault="00AB70E3" w:rsidP="00AB70E3">
            <w:pPr>
              <w:pStyle w:val="NoSpacing"/>
            </w:pPr>
            <w:r w:rsidRPr="00862D2B">
              <w:t>Describe the various JSON data types with examples.</w:t>
            </w:r>
          </w:p>
        </w:tc>
        <w:tc>
          <w:tcPr>
            <w:tcW w:w="301" w:type="pct"/>
            <w:vAlign w:val="center"/>
          </w:tcPr>
          <w:p w14:paraId="154D0258" w14:textId="77777777" w:rsidR="00AB70E3" w:rsidRPr="00862D2B" w:rsidRDefault="00AB70E3" w:rsidP="00AB70E3">
            <w:pPr>
              <w:pStyle w:val="NoSpacing"/>
              <w:jc w:val="center"/>
            </w:pPr>
            <w:r w:rsidRPr="00862D2B">
              <w:t>CO1</w:t>
            </w:r>
          </w:p>
        </w:tc>
        <w:tc>
          <w:tcPr>
            <w:tcW w:w="243" w:type="pct"/>
            <w:vAlign w:val="center"/>
          </w:tcPr>
          <w:p w14:paraId="465F95A7" w14:textId="77777777" w:rsidR="00AB70E3" w:rsidRPr="00862D2B" w:rsidRDefault="00AB70E3" w:rsidP="00AB70E3">
            <w:pPr>
              <w:pStyle w:val="NoSpacing"/>
              <w:jc w:val="center"/>
            </w:pPr>
            <w:r w:rsidRPr="00862D2B">
              <w:t>U</w:t>
            </w:r>
          </w:p>
        </w:tc>
        <w:tc>
          <w:tcPr>
            <w:tcW w:w="240" w:type="pct"/>
            <w:vAlign w:val="center"/>
          </w:tcPr>
          <w:p w14:paraId="5BFCFD89" w14:textId="77777777" w:rsidR="00AB70E3" w:rsidRPr="00862D2B" w:rsidRDefault="00AB70E3" w:rsidP="00AB70E3">
            <w:pPr>
              <w:pStyle w:val="NoSpacing"/>
              <w:jc w:val="center"/>
            </w:pPr>
            <w:r w:rsidRPr="00862D2B">
              <w:t>3</w:t>
            </w:r>
          </w:p>
        </w:tc>
      </w:tr>
      <w:tr w:rsidR="00AB70E3" w:rsidRPr="00862D2B" w14:paraId="00FD744F" w14:textId="77777777" w:rsidTr="00AB70E3">
        <w:trPr>
          <w:trHeight w:val="283"/>
        </w:trPr>
        <w:tc>
          <w:tcPr>
            <w:tcW w:w="257" w:type="pct"/>
            <w:vAlign w:val="center"/>
          </w:tcPr>
          <w:p w14:paraId="2F01C9BE" w14:textId="77777777" w:rsidR="00AB70E3" w:rsidRPr="00862D2B" w:rsidRDefault="00AB70E3" w:rsidP="00AB70E3">
            <w:pPr>
              <w:pStyle w:val="NoSpacing"/>
              <w:jc w:val="center"/>
            </w:pPr>
            <w:r w:rsidRPr="00862D2B">
              <w:t>15.</w:t>
            </w:r>
          </w:p>
        </w:tc>
        <w:tc>
          <w:tcPr>
            <w:tcW w:w="3958" w:type="pct"/>
            <w:gridSpan w:val="2"/>
            <w:vAlign w:val="center"/>
          </w:tcPr>
          <w:p w14:paraId="72A53864" w14:textId="77777777" w:rsidR="00AB70E3" w:rsidRPr="00862D2B" w:rsidRDefault="00AB70E3" w:rsidP="00AB70E3">
            <w:pPr>
              <w:pStyle w:val="NoSpacing"/>
              <w:jc w:val="both"/>
            </w:pPr>
            <w:r w:rsidRPr="00862D2B">
              <w:t>Write the appropriate AngularJS filter code to display the following values in a HTML view.</w:t>
            </w:r>
          </w:p>
          <w:p w14:paraId="47714146" w14:textId="77777777" w:rsidR="00AB70E3" w:rsidRPr="00862D2B" w:rsidRDefault="00AB70E3" w:rsidP="00AB70E3">
            <w:r w:rsidRPr="00862D2B">
              <w:t xml:space="preserve">a) Date: 12/04/2023     b) Price: ₹1,000     c) Name: ALICE           </w:t>
            </w:r>
          </w:p>
        </w:tc>
        <w:tc>
          <w:tcPr>
            <w:tcW w:w="301" w:type="pct"/>
            <w:vAlign w:val="center"/>
          </w:tcPr>
          <w:p w14:paraId="5EE1F877" w14:textId="77777777" w:rsidR="00AB70E3" w:rsidRPr="00862D2B" w:rsidRDefault="00AB70E3" w:rsidP="00AB70E3">
            <w:pPr>
              <w:pStyle w:val="NoSpacing"/>
              <w:jc w:val="center"/>
            </w:pPr>
            <w:r w:rsidRPr="00862D2B">
              <w:t>CO5</w:t>
            </w:r>
          </w:p>
        </w:tc>
        <w:tc>
          <w:tcPr>
            <w:tcW w:w="243" w:type="pct"/>
            <w:vAlign w:val="center"/>
          </w:tcPr>
          <w:p w14:paraId="1E05C580" w14:textId="77777777" w:rsidR="00AB70E3" w:rsidRPr="00862D2B" w:rsidRDefault="00AB70E3" w:rsidP="00AB70E3">
            <w:pPr>
              <w:pStyle w:val="NoSpacing"/>
              <w:jc w:val="center"/>
            </w:pPr>
            <w:r w:rsidRPr="00862D2B">
              <w:t>A</w:t>
            </w:r>
          </w:p>
        </w:tc>
        <w:tc>
          <w:tcPr>
            <w:tcW w:w="240" w:type="pct"/>
            <w:vAlign w:val="center"/>
          </w:tcPr>
          <w:p w14:paraId="5E7671ED" w14:textId="77777777" w:rsidR="00AB70E3" w:rsidRPr="00862D2B" w:rsidRDefault="00AB70E3" w:rsidP="00AB70E3">
            <w:pPr>
              <w:pStyle w:val="NoSpacing"/>
              <w:jc w:val="center"/>
            </w:pPr>
            <w:r w:rsidRPr="00862D2B">
              <w:t>3</w:t>
            </w:r>
          </w:p>
        </w:tc>
      </w:tr>
      <w:tr w:rsidR="00AB70E3" w:rsidRPr="00862D2B" w14:paraId="4D87F42E" w14:textId="77777777" w:rsidTr="00AB70E3">
        <w:trPr>
          <w:trHeight w:val="283"/>
        </w:trPr>
        <w:tc>
          <w:tcPr>
            <w:tcW w:w="257" w:type="pct"/>
            <w:vAlign w:val="center"/>
          </w:tcPr>
          <w:p w14:paraId="16639AB2" w14:textId="77777777" w:rsidR="00AB70E3" w:rsidRPr="00862D2B" w:rsidRDefault="00AB70E3" w:rsidP="00AB70E3">
            <w:pPr>
              <w:pStyle w:val="NoSpacing"/>
              <w:jc w:val="center"/>
            </w:pPr>
            <w:r w:rsidRPr="00862D2B">
              <w:t>16.</w:t>
            </w:r>
          </w:p>
        </w:tc>
        <w:tc>
          <w:tcPr>
            <w:tcW w:w="3958" w:type="pct"/>
            <w:gridSpan w:val="2"/>
            <w:vAlign w:val="center"/>
          </w:tcPr>
          <w:p w14:paraId="063267A6" w14:textId="77777777" w:rsidR="00AB70E3" w:rsidRPr="00862D2B" w:rsidRDefault="00AB70E3" w:rsidP="00AB70E3">
            <w:pPr>
              <w:pStyle w:val="NoSpacing"/>
            </w:pPr>
            <w:r w:rsidRPr="00862D2B">
              <w:t>Write a NodeJS code snippet to read and display the text file contents in a terminal.</w:t>
            </w:r>
          </w:p>
        </w:tc>
        <w:tc>
          <w:tcPr>
            <w:tcW w:w="301" w:type="pct"/>
            <w:vAlign w:val="center"/>
          </w:tcPr>
          <w:p w14:paraId="56BF0722" w14:textId="77777777" w:rsidR="00AB70E3" w:rsidRPr="00862D2B" w:rsidRDefault="00AB70E3" w:rsidP="00AB70E3">
            <w:pPr>
              <w:pStyle w:val="NoSpacing"/>
              <w:jc w:val="center"/>
            </w:pPr>
            <w:r w:rsidRPr="00862D2B">
              <w:t>CO3</w:t>
            </w:r>
          </w:p>
        </w:tc>
        <w:tc>
          <w:tcPr>
            <w:tcW w:w="243" w:type="pct"/>
            <w:vAlign w:val="center"/>
          </w:tcPr>
          <w:p w14:paraId="798191E8" w14:textId="77777777" w:rsidR="00AB70E3" w:rsidRPr="00862D2B" w:rsidRDefault="00AB70E3" w:rsidP="00AB70E3">
            <w:pPr>
              <w:pStyle w:val="NoSpacing"/>
              <w:jc w:val="center"/>
            </w:pPr>
            <w:r w:rsidRPr="00862D2B">
              <w:t>A</w:t>
            </w:r>
          </w:p>
        </w:tc>
        <w:tc>
          <w:tcPr>
            <w:tcW w:w="240" w:type="pct"/>
            <w:vAlign w:val="center"/>
          </w:tcPr>
          <w:p w14:paraId="7AC75EAC" w14:textId="77777777" w:rsidR="00AB70E3" w:rsidRPr="00862D2B" w:rsidRDefault="00AB70E3" w:rsidP="00AB70E3">
            <w:pPr>
              <w:pStyle w:val="NoSpacing"/>
              <w:jc w:val="center"/>
            </w:pPr>
            <w:r w:rsidRPr="00862D2B">
              <w:t>3</w:t>
            </w:r>
          </w:p>
        </w:tc>
      </w:tr>
      <w:tr w:rsidR="00AB70E3" w:rsidRPr="00862D2B" w14:paraId="17E4195C" w14:textId="77777777" w:rsidTr="0037089B">
        <w:trPr>
          <w:trHeight w:val="552"/>
        </w:trPr>
        <w:tc>
          <w:tcPr>
            <w:tcW w:w="5000" w:type="pct"/>
            <w:gridSpan w:val="6"/>
          </w:tcPr>
          <w:p w14:paraId="73AF60C0" w14:textId="77777777" w:rsidR="00AB70E3" w:rsidRPr="00862D2B" w:rsidRDefault="00AB70E3" w:rsidP="00AB70E3">
            <w:pPr>
              <w:jc w:val="center"/>
              <w:rPr>
                <w:b/>
                <w:u w:val="single"/>
              </w:rPr>
            </w:pPr>
            <w:r w:rsidRPr="00862D2B">
              <w:rPr>
                <w:b/>
                <w:u w:val="single"/>
              </w:rPr>
              <w:t>PART – C (6 X 12 = 72 MARKS)</w:t>
            </w:r>
          </w:p>
          <w:p w14:paraId="2A1F9000" w14:textId="77777777" w:rsidR="00AB70E3" w:rsidRPr="00862D2B" w:rsidRDefault="00AB70E3" w:rsidP="00AB70E3">
            <w:pPr>
              <w:jc w:val="center"/>
              <w:rPr>
                <w:b/>
              </w:rPr>
            </w:pPr>
            <w:r w:rsidRPr="00862D2B">
              <w:rPr>
                <w:b/>
              </w:rPr>
              <w:t>(Answer any five Questions from Q. No. 17 to 23, Q. No. 24 is Compulsory)</w:t>
            </w:r>
          </w:p>
        </w:tc>
      </w:tr>
      <w:tr w:rsidR="00AB70E3" w:rsidRPr="00862D2B" w14:paraId="222B165C" w14:textId="77777777" w:rsidTr="00AB70E3">
        <w:trPr>
          <w:trHeight w:val="283"/>
        </w:trPr>
        <w:tc>
          <w:tcPr>
            <w:tcW w:w="257" w:type="pct"/>
          </w:tcPr>
          <w:p w14:paraId="24AD8B3B" w14:textId="77777777" w:rsidR="00AB70E3" w:rsidRPr="00862D2B" w:rsidRDefault="00AB70E3" w:rsidP="00AB70E3">
            <w:pPr>
              <w:jc w:val="center"/>
            </w:pPr>
            <w:r w:rsidRPr="00862D2B">
              <w:t>17.</w:t>
            </w:r>
          </w:p>
        </w:tc>
        <w:tc>
          <w:tcPr>
            <w:tcW w:w="183" w:type="pct"/>
          </w:tcPr>
          <w:p w14:paraId="30C321BD" w14:textId="77777777" w:rsidR="00AB70E3" w:rsidRPr="00862D2B" w:rsidRDefault="00AB70E3" w:rsidP="00AB70E3">
            <w:pPr>
              <w:jc w:val="center"/>
            </w:pPr>
            <w:r w:rsidRPr="00862D2B">
              <w:t>a.</w:t>
            </w:r>
          </w:p>
        </w:tc>
        <w:tc>
          <w:tcPr>
            <w:tcW w:w="3776" w:type="pct"/>
            <w:vAlign w:val="center"/>
          </w:tcPr>
          <w:p w14:paraId="48F21831" w14:textId="77777777" w:rsidR="00AB70E3" w:rsidRPr="00862D2B" w:rsidRDefault="00AB70E3" w:rsidP="00AB70E3">
            <w:r w:rsidRPr="00862D2B">
              <w:t xml:space="preserve">Develop the following HTML form layout with necessary attributes. </w:t>
            </w:r>
          </w:p>
          <w:p w14:paraId="0A96E30D" w14:textId="77777777" w:rsidR="00AB70E3" w:rsidRPr="00862D2B" w:rsidRDefault="00AB70E3" w:rsidP="00067378">
            <w:pPr>
              <w:pStyle w:val="ListParagraph"/>
              <w:numPr>
                <w:ilvl w:val="0"/>
                <w:numId w:val="106"/>
              </w:numPr>
            </w:pPr>
            <w:r w:rsidRPr="00862D2B">
              <w:t>Make all fields as mandatory</w:t>
            </w:r>
          </w:p>
          <w:p w14:paraId="599115A1" w14:textId="77777777" w:rsidR="00AB70E3" w:rsidRPr="00862D2B" w:rsidRDefault="00AB70E3" w:rsidP="00067378">
            <w:pPr>
              <w:pStyle w:val="ListParagraph"/>
              <w:numPr>
                <w:ilvl w:val="0"/>
                <w:numId w:val="106"/>
              </w:numPr>
            </w:pPr>
            <w:r w:rsidRPr="00862D2B">
              <w:t>Include necessary placeholders</w:t>
            </w:r>
          </w:p>
          <w:p w14:paraId="2DF7AC43" w14:textId="77777777" w:rsidR="00AB70E3" w:rsidRPr="00862D2B" w:rsidRDefault="00AB70E3" w:rsidP="00067378">
            <w:pPr>
              <w:pStyle w:val="ListParagraph"/>
              <w:numPr>
                <w:ilvl w:val="0"/>
                <w:numId w:val="106"/>
              </w:numPr>
            </w:pPr>
            <w:r w:rsidRPr="00862D2B">
              <w:t>Age field should be in the range of 18-25</w:t>
            </w:r>
          </w:p>
          <w:p w14:paraId="119859F7" w14:textId="77777777" w:rsidR="00AB70E3" w:rsidRPr="00862D2B" w:rsidRDefault="00AB70E3" w:rsidP="00067378">
            <w:pPr>
              <w:pStyle w:val="ListParagraph"/>
              <w:numPr>
                <w:ilvl w:val="0"/>
                <w:numId w:val="106"/>
              </w:numPr>
            </w:pPr>
            <w:r w:rsidRPr="00862D2B">
              <w:t>Mobile number should be in 10-digits</w:t>
            </w:r>
          </w:p>
          <w:p w14:paraId="1CC0011F" w14:textId="77777777" w:rsidR="00AB70E3" w:rsidRPr="00862D2B" w:rsidRDefault="00AB70E3" w:rsidP="00AB70E3">
            <w:r w:rsidRPr="00862D2B">
              <w:rPr>
                <w:noProof/>
                <w:lang w:val="en-IN" w:eastAsia="en-IN" w:bidi="ta-IN"/>
              </w:rPr>
              <w:lastRenderedPageBreak/>
              <w:drawing>
                <wp:inline distT="0" distB="0" distL="0" distR="0" wp14:anchorId="0F9229A7" wp14:editId="7554995F">
                  <wp:extent cx="2386219" cy="3899345"/>
                  <wp:effectExtent l="19050" t="19050" r="14605" b="25400"/>
                  <wp:docPr id="894872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72675" name=""/>
                          <pic:cNvPicPr/>
                        </pic:nvPicPr>
                        <pic:blipFill rotWithShape="1">
                          <a:blip r:embed="rId164">
                            <a:extLst>
                              <a:ext uri="{BEBA8EAE-BF5A-486C-A8C5-ECC9F3942E4B}">
                                <a14:imgProps xmlns:a14="http://schemas.microsoft.com/office/drawing/2010/main">
                                  <a14:imgLayer r:embed="rId165">
                                    <a14:imgEffect>
                                      <a14:sharpenSoften amount="50000"/>
                                    </a14:imgEffect>
                                  </a14:imgLayer>
                                </a14:imgProps>
                              </a:ext>
                            </a:extLst>
                          </a:blip>
                          <a:srcRect b="2290"/>
                          <a:stretch/>
                        </pic:blipFill>
                        <pic:spPr bwMode="auto">
                          <a:xfrm>
                            <a:off x="0" y="0"/>
                            <a:ext cx="2389552" cy="390479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301" w:type="pct"/>
          </w:tcPr>
          <w:p w14:paraId="0CF7B212" w14:textId="77777777" w:rsidR="00AB70E3" w:rsidRPr="00862D2B" w:rsidRDefault="00AB70E3" w:rsidP="00AB70E3">
            <w:pPr>
              <w:jc w:val="center"/>
            </w:pPr>
            <w:r w:rsidRPr="00862D2B">
              <w:lastRenderedPageBreak/>
              <w:t>CO2</w:t>
            </w:r>
          </w:p>
        </w:tc>
        <w:tc>
          <w:tcPr>
            <w:tcW w:w="243" w:type="pct"/>
          </w:tcPr>
          <w:p w14:paraId="15770BAC" w14:textId="77777777" w:rsidR="00AB70E3" w:rsidRPr="00862D2B" w:rsidRDefault="00AB70E3" w:rsidP="00AB70E3">
            <w:pPr>
              <w:jc w:val="center"/>
            </w:pPr>
            <w:r w:rsidRPr="00862D2B">
              <w:t>A</w:t>
            </w:r>
          </w:p>
        </w:tc>
        <w:tc>
          <w:tcPr>
            <w:tcW w:w="240" w:type="pct"/>
          </w:tcPr>
          <w:p w14:paraId="130782A1" w14:textId="77777777" w:rsidR="00AB70E3" w:rsidRPr="00862D2B" w:rsidRDefault="00AB70E3" w:rsidP="00AB70E3">
            <w:pPr>
              <w:jc w:val="center"/>
            </w:pPr>
            <w:r w:rsidRPr="00862D2B">
              <w:t>12</w:t>
            </w:r>
          </w:p>
        </w:tc>
      </w:tr>
      <w:tr w:rsidR="00AB70E3" w:rsidRPr="00862D2B" w14:paraId="52233321" w14:textId="77777777" w:rsidTr="00AB70E3">
        <w:trPr>
          <w:trHeight w:val="283"/>
        </w:trPr>
        <w:tc>
          <w:tcPr>
            <w:tcW w:w="257" w:type="pct"/>
          </w:tcPr>
          <w:p w14:paraId="6A057FEA" w14:textId="77777777" w:rsidR="00AB70E3" w:rsidRPr="00862D2B" w:rsidRDefault="00AB70E3" w:rsidP="00AB70E3">
            <w:pPr>
              <w:jc w:val="center"/>
            </w:pPr>
          </w:p>
        </w:tc>
        <w:tc>
          <w:tcPr>
            <w:tcW w:w="183" w:type="pct"/>
          </w:tcPr>
          <w:p w14:paraId="7009328F" w14:textId="77777777" w:rsidR="00AB70E3" w:rsidRPr="00862D2B" w:rsidRDefault="00AB70E3" w:rsidP="00AB70E3">
            <w:pPr>
              <w:jc w:val="center"/>
            </w:pPr>
          </w:p>
        </w:tc>
        <w:tc>
          <w:tcPr>
            <w:tcW w:w="3776" w:type="pct"/>
            <w:vAlign w:val="bottom"/>
          </w:tcPr>
          <w:p w14:paraId="2BE59023" w14:textId="77777777" w:rsidR="00AB70E3" w:rsidRPr="00862D2B" w:rsidRDefault="00AB70E3" w:rsidP="00AB70E3"/>
        </w:tc>
        <w:tc>
          <w:tcPr>
            <w:tcW w:w="301" w:type="pct"/>
          </w:tcPr>
          <w:p w14:paraId="20D74FAE" w14:textId="77777777" w:rsidR="00AB70E3" w:rsidRPr="00862D2B" w:rsidRDefault="00AB70E3" w:rsidP="00AB70E3">
            <w:pPr>
              <w:jc w:val="center"/>
            </w:pPr>
          </w:p>
        </w:tc>
        <w:tc>
          <w:tcPr>
            <w:tcW w:w="243" w:type="pct"/>
          </w:tcPr>
          <w:p w14:paraId="7F188C31" w14:textId="77777777" w:rsidR="00AB70E3" w:rsidRPr="00862D2B" w:rsidRDefault="00AB70E3" w:rsidP="00AB70E3">
            <w:pPr>
              <w:jc w:val="center"/>
            </w:pPr>
          </w:p>
        </w:tc>
        <w:tc>
          <w:tcPr>
            <w:tcW w:w="240" w:type="pct"/>
          </w:tcPr>
          <w:p w14:paraId="6BC726AA" w14:textId="77777777" w:rsidR="00AB70E3" w:rsidRPr="00862D2B" w:rsidRDefault="00AB70E3" w:rsidP="00AB70E3">
            <w:pPr>
              <w:jc w:val="center"/>
            </w:pPr>
          </w:p>
        </w:tc>
      </w:tr>
      <w:tr w:rsidR="00AB70E3" w:rsidRPr="00862D2B" w14:paraId="7FA6B742" w14:textId="77777777" w:rsidTr="00AB70E3">
        <w:trPr>
          <w:trHeight w:val="283"/>
        </w:trPr>
        <w:tc>
          <w:tcPr>
            <w:tcW w:w="257" w:type="pct"/>
          </w:tcPr>
          <w:p w14:paraId="2B6D5E11" w14:textId="77777777" w:rsidR="00AB70E3" w:rsidRPr="00862D2B" w:rsidRDefault="00AB70E3" w:rsidP="00AB70E3">
            <w:pPr>
              <w:jc w:val="center"/>
            </w:pPr>
            <w:r w:rsidRPr="00862D2B">
              <w:t>18.</w:t>
            </w:r>
          </w:p>
        </w:tc>
        <w:tc>
          <w:tcPr>
            <w:tcW w:w="183" w:type="pct"/>
          </w:tcPr>
          <w:p w14:paraId="1DBE8D4A" w14:textId="77777777" w:rsidR="00AB70E3" w:rsidRPr="00862D2B" w:rsidRDefault="00AB70E3" w:rsidP="00AB70E3">
            <w:pPr>
              <w:jc w:val="center"/>
            </w:pPr>
            <w:r w:rsidRPr="00862D2B">
              <w:t>a.</w:t>
            </w:r>
          </w:p>
        </w:tc>
        <w:tc>
          <w:tcPr>
            <w:tcW w:w="3776" w:type="pct"/>
            <w:vAlign w:val="center"/>
          </w:tcPr>
          <w:p w14:paraId="323F24ED" w14:textId="77777777" w:rsidR="00AB70E3" w:rsidRPr="00862D2B" w:rsidRDefault="00AB70E3" w:rsidP="00AB70E3">
            <w:pPr>
              <w:jc w:val="both"/>
            </w:pPr>
            <w:r w:rsidRPr="00862D2B">
              <w:t>Write a code to design a navigation bar using HTML list element with CSS as given below.</w:t>
            </w:r>
          </w:p>
          <w:p w14:paraId="3B787828" w14:textId="77777777" w:rsidR="00AB70E3" w:rsidRPr="00862D2B" w:rsidRDefault="00AB70E3" w:rsidP="00AB70E3">
            <w:pPr>
              <w:jc w:val="both"/>
            </w:pPr>
            <w:r w:rsidRPr="00862D2B">
              <w:rPr>
                <w:noProof/>
                <w:lang w:val="en-IN" w:eastAsia="en-IN" w:bidi="ta-IN"/>
              </w:rPr>
              <w:drawing>
                <wp:inline distT="0" distB="0" distL="0" distR="0" wp14:anchorId="498CCA12" wp14:editId="3930F86B">
                  <wp:extent cx="4725760" cy="428377"/>
                  <wp:effectExtent l="0" t="0" r="0" b="0"/>
                  <wp:docPr id="1754801883" name="Picture 175480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b="22870"/>
                          <a:stretch/>
                        </pic:blipFill>
                        <pic:spPr bwMode="auto">
                          <a:xfrm>
                            <a:off x="0" y="0"/>
                            <a:ext cx="4759261" cy="431414"/>
                          </a:xfrm>
                          <a:prstGeom prst="rect">
                            <a:avLst/>
                          </a:prstGeom>
                          <a:ln>
                            <a:noFill/>
                          </a:ln>
                          <a:extLst>
                            <a:ext uri="{53640926-AAD7-44D8-BBD7-CCE9431645EC}">
                              <a14:shadowObscured xmlns:a14="http://schemas.microsoft.com/office/drawing/2010/main"/>
                            </a:ext>
                          </a:extLst>
                        </pic:spPr>
                      </pic:pic>
                    </a:graphicData>
                  </a:graphic>
                </wp:inline>
              </w:drawing>
            </w:r>
          </w:p>
        </w:tc>
        <w:tc>
          <w:tcPr>
            <w:tcW w:w="301" w:type="pct"/>
          </w:tcPr>
          <w:p w14:paraId="17A66B21" w14:textId="77777777" w:rsidR="00AB70E3" w:rsidRPr="00862D2B" w:rsidRDefault="00AB70E3" w:rsidP="00AB70E3">
            <w:pPr>
              <w:jc w:val="center"/>
            </w:pPr>
            <w:r w:rsidRPr="00862D2B">
              <w:t>CO6</w:t>
            </w:r>
          </w:p>
        </w:tc>
        <w:tc>
          <w:tcPr>
            <w:tcW w:w="243" w:type="pct"/>
          </w:tcPr>
          <w:p w14:paraId="6668873C" w14:textId="77777777" w:rsidR="00AB70E3" w:rsidRPr="00862D2B" w:rsidRDefault="00AB70E3" w:rsidP="00AB70E3">
            <w:pPr>
              <w:jc w:val="center"/>
            </w:pPr>
            <w:r w:rsidRPr="00862D2B">
              <w:t>A</w:t>
            </w:r>
          </w:p>
        </w:tc>
        <w:tc>
          <w:tcPr>
            <w:tcW w:w="240" w:type="pct"/>
          </w:tcPr>
          <w:p w14:paraId="5318F61E" w14:textId="77777777" w:rsidR="00AB70E3" w:rsidRPr="00862D2B" w:rsidRDefault="00AB70E3" w:rsidP="00AB70E3">
            <w:pPr>
              <w:jc w:val="center"/>
            </w:pPr>
            <w:r w:rsidRPr="00862D2B">
              <w:t>6</w:t>
            </w:r>
          </w:p>
        </w:tc>
      </w:tr>
      <w:tr w:rsidR="00AB70E3" w:rsidRPr="00862D2B" w14:paraId="3E5B3B05" w14:textId="77777777" w:rsidTr="00AB70E3">
        <w:trPr>
          <w:trHeight w:val="283"/>
        </w:trPr>
        <w:tc>
          <w:tcPr>
            <w:tcW w:w="257" w:type="pct"/>
          </w:tcPr>
          <w:p w14:paraId="39D1616D" w14:textId="77777777" w:rsidR="00AB70E3" w:rsidRPr="00862D2B" w:rsidRDefault="00AB70E3" w:rsidP="00AB70E3">
            <w:pPr>
              <w:jc w:val="center"/>
            </w:pPr>
          </w:p>
        </w:tc>
        <w:tc>
          <w:tcPr>
            <w:tcW w:w="183" w:type="pct"/>
          </w:tcPr>
          <w:p w14:paraId="30937594" w14:textId="77777777" w:rsidR="00AB70E3" w:rsidRPr="00862D2B" w:rsidRDefault="00AB70E3" w:rsidP="00AB70E3">
            <w:pPr>
              <w:jc w:val="center"/>
            </w:pPr>
            <w:r w:rsidRPr="00862D2B">
              <w:t>b.</w:t>
            </w:r>
          </w:p>
        </w:tc>
        <w:tc>
          <w:tcPr>
            <w:tcW w:w="3776" w:type="pct"/>
            <w:vAlign w:val="bottom"/>
          </w:tcPr>
          <w:p w14:paraId="24128695" w14:textId="77777777" w:rsidR="00AB70E3" w:rsidRPr="00862D2B" w:rsidRDefault="00AB70E3" w:rsidP="00AB70E3">
            <w:r w:rsidRPr="00862D2B">
              <w:t>Explain any six CSS selectors with suitable program illustrations.</w:t>
            </w:r>
          </w:p>
        </w:tc>
        <w:tc>
          <w:tcPr>
            <w:tcW w:w="301" w:type="pct"/>
          </w:tcPr>
          <w:p w14:paraId="75C1D778" w14:textId="77777777" w:rsidR="00AB70E3" w:rsidRPr="00862D2B" w:rsidRDefault="00AB70E3" w:rsidP="00AB70E3">
            <w:pPr>
              <w:jc w:val="center"/>
            </w:pPr>
            <w:r w:rsidRPr="00862D2B">
              <w:t>CO6</w:t>
            </w:r>
          </w:p>
        </w:tc>
        <w:tc>
          <w:tcPr>
            <w:tcW w:w="243" w:type="pct"/>
          </w:tcPr>
          <w:p w14:paraId="28741287" w14:textId="77777777" w:rsidR="00AB70E3" w:rsidRPr="00862D2B" w:rsidRDefault="00AB70E3" w:rsidP="00AB70E3">
            <w:pPr>
              <w:jc w:val="center"/>
            </w:pPr>
            <w:r w:rsidRPr="00862D2B">
              <w:t>U</w:t>
            </w:r>
          </w:p>
        </w:tc>
        <w:tc>
          <w:tcPr>
            <w:tcW w:w="240" w:type="pct"/>
          </w:tcPr>
          <w:p w14:paraId="07F7894E" w14:textId="77777777" w:rsidR="00AB70E3" w:rsidRPr="00862D2B" w:rsidRDefault="00AB70E3" w:rsidP="00AB70E3">
            <w:pPr>
              <w:jc w:val="center"/>
            </w:pPr>
            <w:r w:rsidRPr="00862D2B">
              <w:t>6</w:t>
            </w:r>
          </w:p>
        </w:tc>
      </w:tr>
      <w:tr w:rsidR="00AB70E3" w:rsidRPr="00862D2B" w14:paraId="10E3F1CA" w14:textId="77777777" w:rsidTr="00AB70E3">
        <w:trPr>
          <w:trHeight w:val="283"/>
        </w:trPr>
        <w:tc>
          <w:tcPr>
            <w:tcW w:w="257" w:type="pct"/>
          </w:tcPr>
          <w:p w14:paraId="4CF405CF" w14:textId="77777777" w:rsidR="00AB70E3" w:rsidRPr="00862D2B" w:rsidRDefault="00AB70E3" w:rsidP="00AB70E3">
            <w:pPr>
              <w:jc w:val="center"/>
            </w:pPr>
          </w:p>
        </w:tc>
        <w:tc>
          <w:tcPr>
            <w:tcW w:w="183" w:type="pct"/>
          </w:tcPr>
          <w:p w14:paraId="488FAB9E" w14:textId="77777777" w:rsidR="00AB70E3" w:rsidRPr="00862D2B" w:rsidRDefault="00AB70E3" w:rsidP="00AB70E3">
            <w:pPr>
              <w:jc w:val="center"/>
            </w:pPr>
          </w:p>
        </w:tc>
        <w:tc>
          <w:tcPr>
            <w:tcW w:w="3776" w:type="pct"/>
            <w:vAlign w:val="bottom"/>
          </w:tcPr>
          <w:p w14:paraId="4AB7A8EF" w14:textId="77777777" w:rsidR="00AB70E3" w:rsidRPr="00862D2B" w:rsidRDefault="00AB70E3" w:rsidP="00AB70E3"/>
        </w:tc>
        <w:tc>
          <w:tcPr>
            <w:tcW w:w="301" w:type="pct"/>
          </w:tcPr>
          <w:p w14:paraId="02D8BF2E" w14:textId="77777777" w:rsidR="00AB70E3" w:rsidRPr="00862D2B" w:rsidRDefault="00AB70E3" w:rsidP="00AB70E3">
            <w:pPr>
              <w:jc w:val="center"/>
            </w:pPr>
          </w:p>
        </w:tc>
        <w:tc>
          <w:tcPr>
            <w:tcW w:w="243" w:type="pct"/>
          </w:tcPr>
          <w:p w14:paraId="502AFFD5" w14:textId="77777777" w:rsidR="00AB70E3" w:rsidRPr="00862D2B" w:rsidRDefault="00AB70E3" w:rsidP="00AB70E3">
            <w:pPr>
              <w:jc w:val="center"/>
            </w:pPr>
          </w:p>
        </w:tc>
        <w:tc>
          <w:tcPr>
            <w:tcW w:w="240" w:type="pct"/>
          </w:tcPr>
          <w:p w14:paraId="1CA56A19" w14:textId="77777777" w:rsidR="00AB70E3" w:rsidRPr="00862D2B" w:rsidRDefault="00AB70E3" w:rsidP="00AB70E3">
            <w:pPr>
              <w:jc w:val="center"/>
            </w:pPr>
          </w:p>
        </w:tc>
      </w:tr>
      <w:tr w:rsidR="00AB70E3" w:rsidRPr="00862D2B" w14:paraId="6A5A3FED" w14:textId="77777777" w:rsidTr="00AB70E3">
        <w:trPr>
          <w:trHeight w:val="283"/>
        </w:trPr>
        <w:tc>
          <w:tcPr>
            <w:tcW w:w="257" w:type="pct"/>
          </w:tcPr>
          <w:p w14:paraId="13BF8869" w14:textId="77777777" w:rsidR="00AB70E3" w:rsidRPr="00862D2B" w:rsidRDefault="00AB70E3" w:rsidP="00AB70E3">
            <w:pPr>
              <w:jc w:val="center"/>
            </w:pPr>
            <w:r w:rsidRPr="00862D2B">
              <w:t>19.</w:t>
            </w:r>
          </w:p>
        </w:tc>
        <w:tc>
          <w:tcPr>
            <w:tcW w:w="183" w:type="pct"/>
          </w:tcPr>
          <w:p w14:paraId="35E0D633" w14:textId="77777777" w:rsidR="00AB70E3" w:rsidRPr="00862D2B" w:rsidRDefault="00AB70E3" w:rsidP="00AB70E3">
            <w:pPr>
              <w:jc w:val="center"/>
            </w:pPr>
            <w:r w:rsidRPr="00862D2B">
              <w:t>a.</w:t>
            </w:r>
          </w:p>
        </w:tc>
        <w:tc>
          <w:tcPr>
            <w:tcW w:w="3776" w:type="pct"/>
            <w:vAlign w:val="center"/>
          </w:tcPr>
          <w:p w14:paraId="0D8622E5" w14:textId="77777777" w:rsidR="00AB70E3" w:rsidRPr="00862D2B" w:rsidRDefault="00AB70E3" w:rsidP="00AB70E3">
            <w:pPr>
              <w:jc w:val="both"/>
            </w:pPr>
            <w:r w:rsidRPr="00862D2B">
              <w:t>Explain the various JavaScript document object model methods used for accessing the HTML elements with example programs.</w:t>
            </w:r>
          </w:p>
        </w:tc>
        <w:tc>
          <w:tcPr>
            <w:tcW w:w="301" w:type="pct"/>
          </w:tcPr>
          <w:p w14:paraId="6DF55FCA" w14:textId="77777777" w:rsidR="00AB70E3" w:rsidRPr="00862D2B" w:rsidRDefault="00AB70E3" w:rsidP="00AB70E3">
            <w:pPr>
              <w:jc w:val="center"/>
            </w:pPr>
            <w:r w:rsidRPr="00862D2B">
              <w:t>CO1</w:t>
            </w:r>
          </w:p>
        </w:tc>
        <w:tc>
          <w:tcPr>
            <w:tcW w:w="243" w:type="pct"/>
          </w:tcPr>
          <w:p w14:paraId="7968B5DA" w14:textId="77777777" w:rsidR="00AB70E3" w:rsidRPr="00862D2B" w:rsidRDefault="00AB70E3" w:rsidP="00AB70E3">
            <w:pPr>
              <w:jc w:val="center"/>
            </w:pPr>
            <w:r w:rsidRPr="00862D2B">
              <w:t>U</w:t>
            </w:r>
          </w:p>
        </w:tc>
        <w:tc>
          <w:tcPr>
            <w:tcW w:w="240" w:type="pct"/>
          </w:tcPr>
          <w:p w14:paraId="41155492" w14:textId="77777777" w:rsidR="00AB70E3" w:rsidRPr="00862D2B" w:rsidRDefault="00AB70E3" w:rsidP="00AB70E3">
            <w:pPr>
              <w:jc w:val="center"/>
            </w:pPr>
            <w:r w:rsidRPr="00862D2B">
              <w:t>6</w:t>
            </w:r>
          </w:p>
        </w:tc>
      </w:tr>
      <w:tr w:rsidR="00AB70E3" w:rsidRPr="00862D2B" w14:paraId="6974094C" w14:textId="77777777" w:rsidTr="00AB70E3">
        <w:trPr>
          <w:trHeight w:val="283"/>
        </w:trPr>
        <w:tc>
          <w:tcPr>
            <w:tcW w:w="257" w:type="pct"/>
          </w:tcPr>
          <w:p w14:paraId="23534D9A" w14:textId="77777777" w:rsidR="00AB70E3" w:rsidRPr="00862D2B" w:rsidRDefault="00AB70E3" w:rsidP="00AB70E3">
            <w:pPr>
              <w:jc w:val="center"/>
            </w:pPr>
          </w:p>
        </w:tc>
        <w:tc>
          <w:tcPr>
            <w:tcW w:w="183" w:type="pct"/>
          </w:tcPr>
          <w:p w14:paraId="4DD4D301" w14:textId="77777777" w:rsidR="00AB70E3" w:rsidRPr="00862D2B" w:rsidRDefault="00AB70E3" w:rsidP="00AB70E3">
            <w:pPr>
              <w:jc w:val="center"/>
            </w:pPr>
            <w:r w:rsidRPr="00862D2B">
              <w:t>b.</w:t>
            </w:r>
          </w:p>
        </w:tc>
        <w:tc>
          <w:tcPr>
            <w:tcW w:w="3776" w:type="pct"/>
            <w:vAlign w:val="center"/>
          </w:tcPr>
          <w:p w14:paraId="78AFA0D5" w14:textId="77777777" w:rsidR="00AB70E3" w:rsidRPr="00862D2B" w:rsidRDefault="00AB70E3" w:rsidP="00AB70E3">
            <w:pPr>
              <w:jc w:val="both"/>
            </w:pPr>
            <w:r w:rsidRPr="00862D2B">
              <w:t>Prepare a JSON object to store the following details and convert as a JavaScript object. Finally, display the data in HTML table format.</w:t>
            </w:r>
          </w:p>
          <w:p w14:paraId="04B9F28F" w14:textId="77777777" w:rsidR="00AB70E3" w:rsidRPr="00862D2B" w:rsidRDefault="00AB70E3" w:rsidP="00AB70E3">
            <w:pPr>
              <w:jc w:val="both"/>
              <w:rPr>
                <w:bCs/>
              </w:rPr>
            </w:pPr>
            <w:r w:rsidRPr="00862D2B">
              <w:rPr>
                <w:noProof/>
                <w:lang w:val="en-IN" w:eastAsia="en-IN" w:bidi="ta-IN"/>
              </w:rPr>
              <w:drawing>
                <wp:inline distT="0" distB="0" distL="0" distR="0" wp14:anchorId="26B6FF95" wp14:editId="5577C162">
                  <wp:extent cx="3785825" cy="1199322"/>
                  <wp:effectExtent l="0" t="0" r="5715" b="1270"/>
                  <wp:docPr id="1754801884" name="Picture 175480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821262" cy="1210548"/>
                          </a:xfrm>
                          <a:prstGeom prst="rect">
                            <a:avLst/>
                          </a:prstGeom>
                        </pic:spPr>
                      </pic:pic>
                    </a:graphicData>
                  </a:graphic>
                </wp:inline>
              </w:drawing>
            </w:r>
          </w:p>
        </w:tc>
        <w:tc>
          <w:tcPr>
            <w:tcW w:w="301" w:type="pct"/>
          </w:tcPr>
          <w:p w14:paraId="6C9B1011" w14:textId="77777777" w:rsidR="00AB70E3" w:rsidRPr="00862D2B" w:rsidRDefault="00AB70E3" w:rsidP="00AB70E3">
            <w:pPr>
              <w:jc w:val="center"/>
            </w:pPr>
            <w:r w:rsidRPr="00862D2B">
              <w:t>CO1</w:t>
            </w:r>
          </w:p>
        </w:tc>
        <w:tc>
          <w:tcPr>
            <w:tcW w:w="243" w:type="pct"/>
          </w:tcPr>
          <w:p w14:paraId="13C45E41" w14:textId="77777777" w:rsidR="00AB70E3" w:rsidRPr="00862D2B" w:rsidRDefault="00AB70E3" w:rsidP="00AB70E3">
            <w:pPr>
              <w:jc w:val="center"/>
            </w:pPr>
            <w:r w:rsidRPr="00862D2B">
              <w:t>A</w:t>
            </w:r>
          </w:p>
        </w:tc>
        <w:tc>
          <w:tcPr>
            <w:tcW w:w="240" w:type="pct"/>
          </w:tcPr>
          <w:p w14:paraId="6F60A3AD" w14:textId="77777777" w:rsidR="00AB70E3" w:rsidRPr="00862D2B" w:rsidRDefault="00AB70E3" w:rsidP="00AB70E3">
            <w:pPr>
              <w:jc w:val="center"/>
            </w:pPr>
            <w:r w:rsidRPr="00862D2B">
              <w:t>6</w:t>
            </w:r>
          </w:p>
        </w:tc>
      </w:tr>
      <w:tr w:rsidR="00AB70E3" w:rsidRPr="00862D2B" w14:paraId="3C67601B" w14:textId="77777777" w:rsidTr="00AB70E3">
        <w:trPr>
          <w:trHeight w:val="283"/>
        </w:trPr>
        <w:tc>
          <w:tcPr>
            <w:tcW w:w="257" w:type="pct"/>
          </w:tcPr>
          <w:p w14:paraId="2395A6B7" w14:textId="77777777" w:rsidR="00AB70E3" w:rsidRPr="00862D2B" w:rsidRDefault="00AB70E3" w:rsidP="00AB70E3">
            <w:pPr>
              <w:jc w:val="center"/>
            </w:pPr>
          </w:p>
        </w:tc>
        <w:tc>
          <w:tcPr>
            <w:tcW w:w="183" w:type="pct"/>
          </w:tcPr>
          <w:p w14:paraId="3F2988DB" w14:textId="77777777" w:rsidR="00AB70E3" w:rsidRPr="00862D2B" w:rsidRDefault="00AB70E3" w:rsidP="00AB70E3">
            <w:pPr>
              <w:jc w:val="center"/>
            </w:pPr>
          </w:p>
        </w:tc>
        <w:tc>
          <w:tcPr>
            <w:tcW w:w="3776" w:type="pct"/>
            <w:vAlign w:val="bottom"/>
          </w:tcPr>
          <w:p w14:paraId="37741340" w14:textId="77777777" w:rsidR="00AB70E3" w:rsidRPr="00862D2B" w:rsidRDefault="00AB70E3" w:rsidP="00AB70E3"/>
        </w:tc>
        <w:tc>
          <w:tcPr>
            <w:tcW w:w="301" w:type="pct"/>
          </w:tcPr>
          <w:p w14:paraId="7B1341FB" w14:textId="77777777" w:rsidR="00AB70E3" w:rsidRPr="00862D2B" w:rsidRDefault="00AB70E3" w:rsidP="00AB70E3">
            <w:pPr>
              <w:jc w:val="center"/>
            </w:pPr>
          </w:p>
        </w:tc>
        <w:tc>
          <w:tcPr>
            <w:tcW w:w="243" w:type="pct"/>
          </w:tcPr>
          <w:p w14:paraId="2CD7422E" w14:textId="77777777" w:rsidR="00AB70E3" w:rsidRPr="00862D2B" w:rsidRDefault="00AB70E3" w:rsidP="00AB70E3">
            <w:pPr>
              <w:jc w:val="center"/>
            </w:pPr>
          </w:p>
        </w:tc>
        <w:tc>
          <w:tcPr>
            <w:tcW w:w="240" w:type="pct"/>
          </w:tcPr>
          <w:p w14:paraId="5912AC43" w14:textId="77777777" w:rsidR="00AB70E3" w:rsidRPr="00862D2B" w:rsidRDefault="00AB70E3" w:rsidP="00AB70E3">
            <w:pPr>
              <w:jc w:val="center"/>
            </w:pPr>
          </w:p>
        </w:tc>
      </w:tr>
      <w:tr w:rsidR="00AB70E3" w:rsidRPr="00862D2B" w14:paraId="2C571935" w14:textId="77777777" w:rsidTr="00AB70E3">
        <w:trPr>
          <w:trHeight w:val="283"/>
        </w:trPr>
        <w:tc>
          <w:tcPr>
            <w:tcW w:w="257" w:type="pct"/>
          </w:tcPr>
          <w:p w14:paraId="64DEB683" w14:textId="77777777" w:rsidR="00AB70E3" w:rsidRPr="00862D2B" w:rsidRDefault="00AB70E3" w:rsidP="00AB70E3">
            <w:pPr>
              <w:jc w:val="center"/>
            </w:pPr>
            <w:r w:rsidRPr="00862D2B">
              <w:t>20.</w:t>
            </w:r>
          </w:p>
        </w:tc>
        <w:tc>
          <w:tcPr>
            <w:tcW w:w="183" w:type="pct"/>
          </w:tcPr>
          <w:p w14:paraId="4F0C9D1A" w14:textId="77777777" w:rsidR="00AB70E3" w:rsidRPr="00862D2B" w:rsidRDefault="00AB70E3" w:rsidP="00AB70E3">
            <w:pPr>
              <w:jc w:val="center"/>
            </w:pPr>
            <w:r w:rsidRPr="00862D2B">
              <w:t>a.</w:t>
            </w:r>
          </w:p>
        </w:tc>
        <w:tc>
          <w:tcPr>
            <w:tcW w:w="3776" w:type="pct"/>
            <w:vAlign w:val="center"/>
          </w:tcPr>
          <w:p w14:paraId="31F3BC4C" w14:textId="77777777" w:rsidR="00AB70E3" w:rsidRPr="00862D2B" w:rsidRDefault="00AB70E3" w:rsidP="00AB70E3">
            <w:pPr>
              <w:jc w:val="both"/>
            </w:pPr>
            <w:r w:rsidRPr="00862D2B">
              <w:t>Develop a single page application with the following HTML pages.</w:t>
            </w:r>
          </w:p>
          <w:p w14:paraId="6E8B7EE2" w14:textId="77777777" w:rsidR="00AB70E3" w:rsidRPr="00862D2B" w:rsidRDefault="00AB70E3" w:rsidP="00AB70E3">
            <w:pPr>
              <w:jc w:val="both"/>
            </w:pPr>
            <w:r w:rsidRPr="00862D2B">
              <w:t>a. Main HTML webpage with AngularJS routing</w:t>
            </w:r>
          </w:p>
          <w:p w14:paraId="788F84AE" w14:textId="77777777" w:rsidR="00AB70E3" w:rsidRPr="00862D2B" w:rsidRDefault="00AB70E3" w:rsidP="00AB70E3">
            <w:pPr>
              <w:jc w:val="both"/>
            </w:pPr>
            <w:r w:rsidRPr="00862D2B">
              <w:t>b. Hyper Links</w:t>
            </w:r>
          </w:p>
          <w:p w14:paraId="34E20CA9" w14:textId="77777777" w:rsidR="00AB70E3" w:rsidRPr="00862D2B" w:rsidRDefault="00AB70E3" w:rsidP="00067378">
            <w:pPr>
              <w:pStyle w:val="ListParagraph"/>
              <w:numPr>
                <w:ilvl w:val="0"/>
                <w:numId w:val="107"/>
              </w:numPr>
              <w:jc w:val="both"/>
            </w:pPr>
            <w:r w:rsidRPr="00862D2B">
              <w:t>Personal Details</w:t>
            </w:r>
          </w:p>
          <w:p w14:paraId="5F0C7633" w14:textId="77777777" w:rsidR="00AB70E3" w:rsidRPr="00862D2B" w:rsidRDefault="00AB70E3" w:rsidP="00067378">
            <w:pPr>
              <w:pStyle w:val="ListParagraph"/>
              <w:numPr>
                <w:ilvl w:val="0"/>
                <w:numId w:val="107"/>
              </w:numPr>
              <w:jc w:val="both"/>
            </w:pPr>
            <w:r w:rsidRPr="00862D2B">
              <w:t>Academic Details</w:t>
            </w:r>
          </w:p>
          <w:p w14:paraId="7C1F7550" w14:textId="77777777" w:rsidR="00AB70E3" w:rsidRPr="00862D2B" w:rsidRDefault="00AB70E3" w:rsidP="00067378">
            <w:pPr>
              <w:pStyle w:val="ListParagraph"/>
              <w:numPr>
                <w:ilvl w:val="0"/>
                <w:numId w:val="107"/>
              </w:numPr>
              <w:jc w:val="both"/>
            </w:pPr>
            <w:r w:rsidRPr="00862D2B">
              <w:t>Internship Details</w:t>
            </w:r>
          </w:p>
        </w:tc>
        <w:tc>
          <w:tcPr>
            <w:tcW w:w="301" w:type="pct"/>
          </w:tcPr>
          <w:p w14:paraId="5DE488C1" w14:textId="77777777" w:rsidR="00AB70E3" w:rsidRPr="00862D2B" w:rsidRDefault="00AB70E3" w:rsidP="00AB70E3">
            <w:pPr>
              <w:jc w:val="center"/>
            </w:pPr>
            <w:r w:rsidRPr="00862D2B">
              <w:t>CO5</w:t>
            </w:r>
          </w:p>
        </w:tc>
        <w:tc>
          <w:tcPr>
            <w:tcW w:w="243" w:type="pct"/>
          </w:tcPr>
          <w:p w14:paraId="235F3659" w14:textId="77777777" w:rsidR="00AB70E3" w:rsidRPr="00862D2B" w:rsidRDefault="00AB70E3" w:rsidP="00AB70E3">
            <w:pPr>
              <w:jc w:val="center"/>
            </w:pPr>
            <w:r w:rsidRPr="00862D2B">
              <w:t>A</w:t>
            </w:r>
          </w:p>
        </w:tc>
        <w:tc>
          <w:tcPr>
            <w:tcW w:w="240" w:type="pct"/>
          </w:tcPr>
          <w:p w14:paraId="16B4ACD5" w14:textId="77777777" w:rsidR="00AB70E3" w:rsidRPr="00862D2B" w:rsidRDefault="00AB70E3" w:rsidP="00AB70E3">
            <w:pPr>
              <w:jc w:val="center"/>
            </w:pPr>
            <w:r w:rsidRPr="00862D2B">
              <w:t>6</w:t>
            </w:r>
          </w:p>
        </w:tc>
      </w:tr>
      <w:tr w:rsidR="00AB70E3" w:rsidRPr="00862D2B" w14:paraId="12A2B09B" w14:textId="77777777" w:rsidTr="00AB70E3">
        <w:trPr>
          <w:trHeight w:val="283"/>
        </w:trPr>
        <w:tc>
          <w:tcPr>
            <w:tcW w:w="257" w:type="pct"/>
          </w:tcPr>
          <w:p w14:paraId="246ED814" w14:textId="77777777" w:rsidR="00AB70E3" w:rsidRPr="00862D2B" w:rsidRDefault="00AB70E3" w:rsidP="00AB70E3">
            <w:pPr>
              <w:jc w:val="center"/>
            </w:pPr>
          </w:p>
        </w:tc>
        <w:tc>
          <w:tcPr>
            <w:tcW w:w="183" w:type="pct"/>
          </w:tcPr>
          <w:p w14:paraId="4B64383A" w14:textId="77777777" w:rsidR="00AB70E3" w:rsidRPr="00862D2B" w:rsidRDefault="00AB70E3" w:rsidP="00AB70E3">
            <w:pPr>
              <w:jc w:val="center"/>
            </w:pPr>
            <w:r w:rsidRPr="00862D2B">
              <w:t>b.</w:t>
            </w:r>
          </w:p>
        </w:tc>
        <w:tc>
          <w:tcPr>
            <w:tcW w:w="3776" w:type="pct"/>
            <w:vAlign w:val="center"/>
          </w:tcPr>
          <w:p w14:paraId="5ECDF56A" w14:textId="77777777" w:rsidR="00AB70E3" w:rsidRPr="00862D2B" w:rsidRDefault="00AB70E3" w:rsidP="00AB70E3">
            <w:pPr>
              <w:jc w:val="both"/>
              <w:rPr>
                <w:bCs/>
              </w:rPr>
            </w:pPr>
            <w:r w:rsidRPr="00862D2B">
              <w:rPr>
                <w:bCs/>
              </w:rPr>
              <w:t>Describe the following directives in AngularJS with suitable code snippet.</w:t>
            </w:r>
          </w:p>
          <w:p w14:paraId="1E4CD660" w14:textId="77777777" w:rsidR="00AB70E3" w:rsidRPr="00862D2B" w:rsidRDefault="00AB70E3" w:rsidP="00AB70E3">
            <w:pPr>
              <w:jc w:val="both"/>
              <w:rPr>
                <w:bCs/>
              </w:rPr>
            </w:pPr>
            <w:r w:rsidRPr="00862D2B">
              <w:rPr>
                <w:bCs/>
              </w:rPr>
              <w:t>i) ng-app ii) ng-model iii) ng-init iv) ng-bind v) ng-controller vi) ng-click</w:t>
            </w:r>
          </w:p>
        </w:tc>
        <w:tc>
          <w:tcPr>
            <w:tcW w:w="301" w:type="pct"/>
          </w:tcPr>
          <w:p w14:paraId="04C8E5D0" w14:textId="77777777" w:rsidR="00AB70E3" w:rsidRPr="00862D2B" w:rsidRDefault="00AB70E3" w:rsidP="00AB70E3">
            <w:pPr>
              <w:jc w:val="center"/>
            </w:pPr>
            <w:r w:rsidRPr="00862D2B">
              <w:t>CO5</w:t>
            </w:r>
          </w:p>
        </w:tc>
        <w:tc>
          <w:tcPr>
            <w:tcW w:w="243" w:type="pct"/>
          </w:tcPr>
          <w:p w14:paraId="2A25143C" w14:textId="77777777" w:rsidR="00AB70E3" w:rsidRPr="00862D2B" w:rsidRDefault="00AB70E3" w:rsidP="00AB70E3">
            <w:pPr>
              <w:jc w:val="center"/>
            </w:pPr>
            <w:r w:rsidRPr="00862D2B">
              <w:t>U</w:t>
            </w:r>
          </w:p>
        </w:tc>
        <w:tc>
          <w:tcPr>
            <w:tcW w:w="240" w:type="pct"/>
          </w:tcPr>
          <w:p w14:paraId="6B861A0F" w14:textId="77777777" w:rsidR="00AB70E3" w:rsidRPr="00862D2B" w:rsidRDefault="00AB70E3" w:rsidP="00AB70E3">
            <w:pPr>
              <w:jc w:val="center"/>
            </w:pPr>
            <w:r w:rsidRPr="00862D2B">
              <w:t>6</w:t>
            </w:r>
          </w:p>
        </w:tc>
      </w:tr>
      <w:tr w:rsidR="00AB70E3" w:rsidRPr="00862D2B" w14:paraId="08D49457" w14:textId="77777777" w:rsidTr="00AB70E3">
        <w:trPr>
          <w:trHeight w:val="283"/>
        </w:trPr>
        <w:tc>
          <w:tcPr>
            <w:tcW w:w="257" w:type="pct"/>
          </w:tcPr>
          <w:p w14:paraId="065DE73B" w14:textId="77777777" w:rsidR="00AB70E3" w:rsidRPr="00862D2B" w:rsidRDefault="00AB70E3" w:rsidP="00AB70E3">
            <w:pPr>
              <w:jc w:val="center"/>
            </w:pPr>
          </w:p>
        </w:tc>
        <w:tc>
          <w:tcPr>
            <w:tcW w:w="183" w:type="pct"/>
          </w:tcPr>
          <w:p w14:paraId="5B7C6965" w14:textId="77777777" w:rsidR="00AB70E3" w:rsidRPr="00862D2B" w:rsidRDefault="00AB70E3" w:rsidP="00AB70E3">
            <w:pPr>
              <w:jc w:val="center"/>
            </w:pPr>
          </w:p>
        </w:tc>
        <w:tc>
          <w:tcPr>
            <w:tcW w:w="3776" w:type="pct"/>
            <w:vAlign w:val="bottom"/>
          </w:tcPr>
          <w:p w14:paraId="4EE432EA" w14:textId="77777777" w:rsidR="00AB70E3" w:rsidRPr="00862D2B" w:rsidRDefault="00AB70E3" w:rsidP="00AB70E3"/>
        </w:tc>
        <w:tc>
          <w:tcPr>
            <w:tcW w:w="301" w:type="pct"/>
          </w:tcPr>
          <w:p w14:paraId="23821214" w14:textId="77777777" w:rsidR="00AB70E3" w:rsidRPr="00862D2B" w:rsidRDefault="00AB70E3" w:rsidP="00AB70E3">
            <w:pPr>
              <w:jc w:val="center"/>
            </w:pPr>
          </w:p>
        </w:tc>
        <w:tc>
          <w:tcPr>
            <w:tcW w:w="243" w:type="pct"/>
          </w:tcPr>
          <w:p w14:paraId="4FFC3F4A" w14:textId="77777777" w:rsidR="00AB70E3" w:rsidRPr="00862D2B" w:rsidRDefault="00AB70E3" w:rsidP="00AB70E3">
            <w:pPr>
              <w:jc w:val="center"/>
            </w:pPr>
          </w:p>
        </w:tc>
        <w:tc>
          <w:tcPr>
            <w:tcW w:w="240" w:type="pct"/>
          </w:tcPr>
          <w:p w14:paraId="1B14D24D" w14:textId="77777777" w:rsidR="00AB70E3" w:rsidRPr="00862D2B" w:rsidRDefault="00AB70E3" w:rsidP="00AB70E3">
            <w:pPr>
              <w:jc w:val="center"/>
            </w:pPr>
          </w:p>
        </w:tc>
      </w:tr>
      <w:tr w:rsidR="00AB70E3" w:rsidRPr="00862D2B" w14:paraId="797A39B3" w14:textId="77777777" w:rsidTr="00AB70E3">
        <w:trPr>
          <w:trHeight w:val="283"/>
        </w:trPr>
        <w:tc>
          <w:tcPr>
            <w:tcW w:w="257" w:type="pct"/>
          </w:tcPr>
          <w:p w14:paraId="5E4B8234" w14:textId="77777777" w:rsidR="00AB70E3" w:rsidRPr="00862D2B" w:rsidRDefault="00AB70E3" w:rsidP="00AB70E3">
            <w:pPr>
              <w:jc w:val="center"/>
            </w:pPr>
            <w:r w:rsidRPr="00862D2B">
              <w:t>21.</w:t>
            </w:r>
          </w:p>
        </w:tc>
        <w:tc>
          <w:tcPr>
            <w:tcW w:w="183" w:type="pct"/>
          </w:tcPr>
          <w:p w14:paraId="11CEF25D" w14:textId="77777777" w:rsidR="00AB70E3" w:rsidRPr="00862D2B" w:rsidRDefault="00AB70E3" w:rsidP="00AB70E3">
            <w:pPr>
              <w:jc w:val="center"/>
            </w:pPr>
            <w:r w:rsidRPr="00862D2B">
              <w:t>a.</w:t>
            </w:r>
          </w:p>
        </w:tc>
        <w:tc>
          <w:tcPr>
            <w:tcW w:w="3776" w:type="pct"/>
            <w:vAlign w:val="bottom"/>
          </w:tcPr>
          <w:p w14:paraId="4B349BB9" w14:textId="77777777" w:rsidR="00AB70E3" w:rsidRPr="00862D2B" w:rsidRDefault="00AB70E3" w:rsidP="00AB70E3">
            <w:pPr>
              <w:jc w:val="both"/>
            </w:pPr>
            <w:r w:rsidRPr="00862D2B">
              <w:t xml:space="preserve">Write a NodeJS server application program using NodeJS HTTP module to </w:t>
            </w:r>
            <w:r w:rsidRPr="00862D2B">
              <w:lastRenderedPageBreak/>
              <w:t>design the following HTML form to demonstrate payment transaction (payment.html) and display the same when the form is submitted via the POST method.</w:t>
            </w:r>
          </w:p>
          <w:p w14:paraId="3C46DC0D" w14:textId="77777777" w:rsidR="00AB70E3" w:rsidRPr="00862D2B" w:rsidRDefault="00AB70E3" w:rsidP="00AB70E3">
            <w:r w:rsidRPr="00862D2B">
              <w:t>URL: http://localhost:2000/</w:t>
            </w:r>
          </w:p>
          <w:p w14:paraId="0574C262" w14:textId="77777777" w:rsidR="00AB70E3" w:rsidRPr="00862D2B" w:rsidRDefault="00AB70E3" w:rsidP="00AB70E3">
            <w:r w:rsidRPr="00862D2B">
              <w:rPr>
                <w:noProof/>
                <w:color w:val="000000"/>
                <w:bdr w:val="none" w:sz="0" w:space="0" w:color="auto" w:frame="1"/>
                <w:lang w:val="en-IN" w:eastAsia="en-IN" w:bidi="ta-IN"/>
              </w:rPr>
              <w:drawing>
                <wp:inline distT="0" distB="0" distL="0" distR="0" wp14:anchorId="6E42A6AA" wp14:editId="0E00AE57">
                  <wp:extent cx="2824532" cy="1550505"/>
                  <wp:effectExtent l="0" t="0" r="0" b="0"/>
                  <wp:docPr id="134891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BEBA8EAE-BF5A-486C-A8C5-ECC9F3942E4B}">
                                <a14:imgProps xmlns:a14="http://schemas.microsoft.com/office/drawing/2010/main">
                                  <a14:imgLayer r:embed="rId16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43529" cy="1560933"/>
                          </a:xfrm>
                          <a:prstGeom prst="rect">
                            <a:avLst/>
                          </a:prstGeom>
                          <a:noFill/>
                          <a:ln>
                            <a:noFill/>
                          </a:ln>
                        </pic:spPr>
                      </pic:pic>
                    </a:graphicData>
                  </a:graphic>
                </wp:inline>
              </w:drawing>
            </w:r>
          </w:p>
          <w:p w14:paraId="6B51CD0A" w14:textId="77777777" w:rsidR="00AB70E3" w:rsidRPr="00862D2B" w:rsidRDefault="00AB70E3" w:rsidP="00AB70E3">
            <w:pPr>
              <w:jc w:val="both"/>
            </w:pPr>
            <w:r w:rsidRPr="00862D2B">
              <w:t>When Transfer button is clicked, the URL changed to: http://localhost:2000/payment and display the submitted details as,</w:t>
            </w:r>
          </w:p>
          <w:p w14:paraId="3C33F59D" w14:textId="77777777" w:rsidR="00AB70E3" w:rsidRPr="00862D2B" w:rsidRDefault="00AB70E3" w:rsidP="00AB70E3">
            <w:r w:rsidRPr="00862D2B">
              <w:rPr>
                <w:noProof/>
                <w:lang w:val="en-IN" w:eastAsia="en-IN" w:bidi="ta-IN"/>
              </w:rPr>
              <mc:AlternateContent>
                <mc:Choice Requires="wps">
                  <w:drawing>
                    <wp:anchor distT="0" distB="0" distL="114300" distR="114300" simplePos="0" relativeHeight="251687424" behindDoc="0" locked="0" layoutInCell="1" allowOverlap="1" wp14:anchorId="4B2CE658" wp14:editId="148D944A">
                      <wp:simplePos x="0" y="0"/>
                      <wp:positionH relativeFrom="column">
                        <wp:posOffset>-18415</wp:posOffset>
                      </wp:positionH>
                      <wp:positionV relativeFrom="paragraph">
                        <wp:posOffset>43815</wp:posOffset>
                      </wp:positionV>
                      <wp:extent cx="914400" cy="735330"/>
                      <wp:effectExtent l="0" t="0" r="15240" b="26670"/>
                      <wp:wrapNone/>
                      <wp:docPr id="1320799899" name="Text Box 3"/>
                      <wp:cNvGraphicFramePr/>
                      <a:graphic xmlns:a="http://schemas.openxmlformats.org/drawingml/2006/main">
                        <a:graphicData uri="http://schemas.microsoft.com/office/word/2010/wordprocessingShape">
                          <wps:wsp>
                            <wps:cNvSpPr txBox="1"/>
                            <wps:spPr>
                              <a:xfrm>
                                <a:off x="0" y="0"/>
                                <a:ext cx="914400" cy="735330"/>
                              </a:xfrm>
                              <a:prstGeom prst="rect">
                                <a:avLst/>
                              </a:prstGeom>
                              <a:solidFill>
                                <a:schemeClr val="lt1"/>
                              </a:solidFill>
                              <a:ln w="6350">
                                <a:solidFill>
                                  <a:prstClr val="black"/>
                                </a:solidFill>
                              </a:ln>
                            </wps:spPr>
                            <wps:txbx>
                              <w:txbxContent>
                                <w:p w14:paraId="019CD96B" w14:textId="77777777" w:rsidR="00005132" w:rsidRPr="00752E76" w:rsidRDefault="00005132" w:rsidP="00AB70E3">
                                  <w:pPr>
                                    <w:rPr>
                                      <w:b/>
                                      <w:bCs/>
                                      <w:sz w:val="22"/>
                                      <w:szCs w:val="22"/>
                                    </w:rPr>
                                  </w:pPr>
                                  <w:r w:rsidRPr="00752E76">
                                    <w:rPr>
                                      <w:b/>
                                      <w:bCs/>
                                      <w:sz w:val="22"/>
                                      <w:szCs w:val="22"/>
                                    </w:rPr>
                                    <w:t>The Transaction Details are:</w:t>
                                  </w:r>
                                </w:p>
                                <w:p w14:paraId="794D8DF9" w14:textId="77777777" w:rsidR="00005132" w:rsidRPr="00752E76" w:rsidRDefault="00005132" w:rsidP="00AB70E3">
                                  <w:pPr>
                                    <w:rPr>
                                      <w:sz w:val="22"/>
                                      <w:szCs w:val="22"/>
                                    </w:rPr>
                                  </w:pPr>
                                  <w:r w:rsidRPr="00752E76">
                                    <w:rPr>
                                      <w:sz w:val="22"/>
                                      <w:szCs w:val="22"/>
                                    </w:rPr>
                                    <w:t>Car Number: 408392323923</w:t>
                                  </w:r>
                                </w:p>
                                <w:p w14:paraId="2F4C7AD3" w14:textId="77777777" w:rsidR="00005132" w:rsidRPr="00752E76" w:rsidRDefault="00005132" w:rsidP="00AB70E3">
                                  <w:pPr>
                                    <w:rPr>
                                      <w:sz w:val="22"/>
                                      <w:szCs w:val="22"/>
                                    </w:rPr>
                                  </w:pPr>
                                  <w:r w:rsidRPr="00752E76">
                                    <w:rPr>
                                      <w:sz w:val="22"/>
                                      <w:szCs w:val="22"/>
                                    </w:rPr>
                                    <w:t>Amount: 10000</w:t>
                                  </w:r>
                                </w:p>
                                <w:p w14:paraId="2410CF4A" w14:textId="77777777" w:rsidR="00005132" w:rsidRDefault="00005132" w:rsidP="00AB70E3">
                                  <w:r w:rsidRPr="00752E76">
                                    <w:rPr>
                                      <w:sz w:val="22"/>
                                      <w:szCs w:val="22"/>
                                    </w:rPr>
                                    <w:t>Account Number: 1000230234323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2CE658" id="Text Box 3" o:spid="_x0000_s1029" type="#_x0000_t202" style="position:absolute;margin-left:-1.45pt;margin-top:3.45pt;width:1in;height:57.9pt;z-index:25168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3oUgIAAK8EAAAOAAAAZHJzL2Uyb0RvYy54bWysVN9P2zAQfp+0/8Hy+0jaUqAVKepATJMq&#10;QGonnl3HodEcn2WbJt1fv89OWwrb07QX53758913d7m+6RrNtsr5mkzBB2c5Z8pIKmvzUvAfq/sv&#10;V5z5IEwpNBlV8J3y/Gb2+dN1a6dqSBvSpXIMIMZPW1vwTQh2mmVeblQj/BlZZeCsyDUiQHUvWelE&#10;C/RGZ8M8v8hacqV1JJX3sN71Tj5L+FWlZHisKq8C0wVHbiGdLp3reGazazF9ccJuarlPQ/xDFo2o&#10;DR49Qt2JINirq/+AamrpyFMVziQ1GVVVLVWqAdUM8g/VLDfCqlQLyPH2SJP/f7DyYfvkWF2id6Nh&#10;fjmZXE0mnBnRoFcr1QX2lTo2ijS11k8RvbSIDx3MuHKwexhj9V3lmvhFXQx+EL47khzBJIyTwfl5&#10;Do+E63I0Ho1SE7K3y9b58E1Rw6JQcIceJmrFduEDEkHoISS+5UnX5X2tdVLi3Khb7dhWoOM6pBRx&#10;412UNqwt+MVonCfgd74Ifby/1kL+jEW+R4CmDYyRkr70KIVu3fVMjg+8rKncgS5H/dx5K+9r4C+E&#10;D0/CYdDAA5YnPOKoNCEp2kucbcj9+ps9xqP/8HLWYnALbrBZnOnvBnOR2MWcJ+V8fDnEC+7Usz71&#10;mNfmlsDTAEtqZRJjfNAHsXLUPGPD5vFNuISReLng4SDehn6ZsKFSzecpCJNtRViYpZUROvYlsrrq&#10;noWz+64GjMMDHQZcTD80t4+NNw3NXwNVdep8pLnndM8+tiI1Z7/Bce1O9RT19p+Z/QYAAP//AwBQ&#10;SwMEFAAGAAgAAAAhABkkT6bfAAAACAEAAA8AAABkcnMvZG93bnJldi54bWxMj81OwzAQhO9IvIO1&#10;SNxaJykNJcSpUAUnJNQWpPboxJsfEa+j2G3D27M9wWl3NaPZb/L1ZHtxxtF3jhTE8wgEUuVMR42C&#10;r8+32QqED5qM7h2hgh/0sC5ub3KdGXehHZ73oREcQj7TCtoQhkxKX7VotZ+7AYm12o1WBz7HRppR&#10;Xzjc9jKJolRa3RF/aPWAmxar7/3JKvjYpG65KKdV/bp9d7umXsjj8qDU/d308gwi4BT+zHDFZ3Qo&#10;mKl0JzJe9ApmyRM7FaQ8rvJDHIMoeUmSR5BFLv8XKH4BAAD//wMAUEsBAi0AFAAGAAgAAAAhALaD&#10;OJL+AAAA4QEAABMAAAAAAAAAAAAAAAAAAAAAAFtDb250ZW50X1R5cGVzXS54bWxQSwECLQAUAAYA&#10;CAAAACEAOP0h/9YAAACUAQAACwAAAAAAAAAAAAAAAAAvAQAAX3JlbHMvLnJlbHNQSwECLQAUAAYA&#10;CAAAACEAylC96FICAACvBAAADgAAAAAAAAAAAAAAAAAuAgAAZHJzL2Uyb0RvYy54bWxQSwECLQAU&#10;AAYACAAAACEAGSRPpt8AAAAIAQAADwAAAAAAAAAAAAAAAACsBAAAZHJzL2Rvd25yZXYueG1sUEsF&#10;BgAAAAAEAAQA8wAAALgFAAAAAA==&#10;" fillcolor="white [3201]" strokeweight=".5pt">
                      <v:textbox>
                        <w:txbxContent>
                          <w:p w14:paraId="019CD96B" w14:textId="77777777" w:rsidR="00005132" w:rsidRPr="00752E76" w:rsidRDefault="00005132" w:rsidP="00AB70E3">
                            <w:pPr>
                              <w:rPr>
                                <w:b/>
                                <w:bCs/>
                                <w:sz w:val="22"/>
                                <w:szCs w:val="22"/>
                              </w:rPr>
                            </w:pPr>
                            <w:r w:rsidRPr="00752E76">
                              <w:rPr>
                                <w:b/>
                                <w:bCs/>
                                <w:sz w:val="22"/>
                                <w:szCs w:val="22"/>
                              </w:rPr>
                              <w:t>The Transaction Details are:</w:t>
                            </w:r>
                          </w:p>
                          <w:p w14:paraId="794D8DF9" w14:textId="77777777" w:rsidR="00005132" w:rsidRPr="00752E76" w:rsidRDefault="00005132" w:rsidP="00AB70E3">
                            <w:pPr>
                              <w:rPr>
                                <w:sz w:val="22"/>
                                <w:szCs w:val="22"/>
                              </w:rPr>
                            </w:pPr>
                            <w:r w:rsidRPr="00752E76">
                              <w:rPr>
                                <w:sz w:val="22"/>
                                <w:szCs w:val="22"/>
                              </w:rPr>
                              <w:t>Car Number: 408392323923</w:t>
                            </w:r>
                          </w:p>
                          <w:p w14:paraId="2F4C7AD3" w14:textId="77777777" w:rsidR="00005132" w:rsidRPr="00752E76" w:rsidRDefault="00005132" w:rsidP="00AB70E3">
                            <w:pPr>
                              <w:rPr>
                                <w:sz w:val="22"/>
                                <w:szCs w:val="22"/>
                              </w:rPr>
                            </w:pPr>
                            <w:r w:rsidRPr="00752E76">
                              <w:rPr>
                                <w:sz w:val="22"/>
                                <w:szCs w:val="22"/>
                              </w:rPr>
                              <w:t>Amount: 10000</w:t>
                            </w:r>
                          </w:p>
                          <w:p w14:paraId="2410CF4A" w14:textId="77777777" w:rsidR="00005132" w:rsidRDefault="00005132" w:rsidP="00AB70E3">
                            <w:r w:rsidRPr="00752E76">
                              <w:rPr>
                                <w:sz w:val="22"/>
                                <w:szCs w:val="22"/>
                              </w:rPr>
                              <w:t>Account Number: 1000230234323</w:t>
                            </w:r>
                          </w:p>
                        </w:txbxContent>
                      </v:textbox>
                    </v:shape>
                  </w:pict>
                </mc:Fallback>
              </mc:AlternateContent>
            </w:r>
          </w:p>
          <w:p w14:paraId="306260FA" w14:textId="77777777" w:rsidR="00AB70E3" w:rsidRPr="00862D2B" w:rsidRDefault="00AB70E3" w:rsidP="00AB70E3"/>
          <w:p w14:paraId="492F2199" w14:textId="77777777" w:rsidR="00AB70E3" w:rsidRPr="00862D2B" w:rsidRDefault="00AB70E3" w:rsidP="00AB70E3"/>
          <w:p w14:paraId="3028CF10" w14:textId="77777777" w:rsidR="00AB70E3" w:rsidRPr="00862D2B" w:rsidRDefault="00AB70E3" w:rsidP="00AB70E3"/>
          <w:p w14:paraId="289C628B" w14:textId="77777777" w:rsidR="00AB70E3" w:rsidRPr="00862D2B" w:rsidRDefault="00AB70E3" w:rsidP="00AB70E3"/>
        </w:tc>
        <w:tc>
          <w:tcPr>
            <w:tcW w:w="301" w:type="pct"/>
          </w:tcPr>
          <w:p w14:paraId="127D3E26" w14:textId="77777777" w:rsidR="00AB70E3" w:rsidRPr="00862D2B" w:rsidRDefault="00AB70E3" w:rsidP="00AB70E3">
            <w:pPr>
              <w:jc w:val="center"/>
            </w:pPr>
            <w:r w:rsidRPr="00862D2B">
              <w:lastRenderedPageBreak/>
              <w:t>CO3</w:t>
            </w:r>
          </w:p>
        </w:tc>
        <w:tc>
          <w:tcPr>
            <w:tcW w:w="243" w:type="pct"/>
          </w:tcPr>
          <w:p w14:paraId="69C5EE80" w14:textId="77777777" w:rsidR="00AB70E3" w:rsidRPr="00862D2B" w:rsidRDefault="00AB70E3" w:rsidP="00AB70E3">
            <w:pPr>
              <w:jc w:val="center"/>
            </w:pPr>
            <w:r w:rsidRPr="00862D2B">
              <w:t>A</w:t>
            </w:r>
          </w:p>
        </w:tc>
        <w:tc>
          <w:tcPr>
            <w:tcW w:w="240" w:type="pct"/>
          </w:tcPr>
          <w:p w14:paraId="695B9544" w14:textId="77777777" w:rsidR="00AB70E3" w:rsidRPr="00862D2B" w:rsidRDefault="00AB70E3" w:rsidP="00AB70E3">
            <w:pPr>
              <w:jc w:val="center"/>
            </w:pPr>
            <w:r w:rsidRPr="00862D2B">
              <w:t>12</w:t>
            </w:r>
          </w:p>
        </w:tc>
      </w:tr>
      <w:tr w:rsidR="00AB70E3" w:rsidRPr="00862D2B" w14:paraId="2E24FC13" w14:textId="77777777" w:rsidTr="00AB70E3">
        <w:trPr>
          <w:trHeight w:val="283"/>
        </w:trPr>
        <w:tc>
          <w:tcPr>
            <w:tcW w:w="257" w:type="pct"/>
          </w:tcPr>
          <w:p w14:paraId="61048CB9" w14:textId="77777777" w:rsidR="00AB70E3" w:rsidRPr="00862D2B" w:rsidRDefault="00AB70E3" w:rsidP="00AB70E3">
            <w:pPr>
              <w:jc w:val="center"/>
            </w:pPr>
          </w:p>
        </w:tc>
        <w:tc>
          <w:tcPr>
            <w:tcW w:w="183" w:type="pct"/>
          </w:tcPr>
          <w:p w14:paraId="0697896D" w14:textId="77777777" w:rsidR="00AB70E3" w:rsidRPr="00862D2B" w:rsidRDefault="00AB70E3" w:rsidP="00AB70E3">
            <w:pPr>
              <w:jc w:val="center"/>
            </w:pPr>
          </w:p>
        </w:tc>
        <w:tc>
          <w:tcPr>
            <w:tcW w:w="3776" w:type="pct"/>
            <w:vAlign w:val="bottom"/>
          </w:tcPr>
          <w:p w14:paraId="7E7FC381" w14:textId="77777777" w:rsidR="00AB70E3" w:rsidRPr="00862D2B" w:rsidRDefault="00AB70E3" w:rsidP="00AB70E3"/>
        </w:tc>
        <w:tc>
          <w:tcPr>
            <w:tcW w:w="301" w:type="pct"/>
          </w:tcPr>
          <w:p w14:paraId="067C32D0" w14:textId="77777777" w:rsidR="00AB70E3" w:rsidRPr="00862D2B" w:rsidRDefault="00AB70E3" w:rsidP="00AB70E3">
            <w:pPr>
              <w:jc w:val="center"/>
            </w:pPr>
          </w:p>
        </w:tc>
        <w:tc>
          <w:tcPr>
            <w:tcW w:w="243" w:type="pct"/>
          </w:tcPr>
          <w:p w14:paraId="65B60E48" w14:textId="77777777" w:rsidR="00AB70E3" w:rsidRPr="00862D2B" w:rsidRDefault="00AB70E3" w:rsidP="00AB70E3">
            <w:pPr>
              <w:jc w:val="center"/>
            </w:pPr>
          </w:p>
        </w:tc>
        <w:tc>
          <w:tcPr>
            <w:tcW w:w="240" w:type="pct"/>
          </w:tcPr>
          <w:p w14:paraId="144ECD41" w14:textId="77777777" w:rsidR="00AB70E3" w:rsidRPr="00862D2B" w:rsidRDefault="00AB70E3" w:rsidP="00AB70E3">
            <w:pPr>
              <w:jc w:val="center"/>
            </w:pPr>
          </w:p>
        </w:tc>
      </w:tr>
      <w:tr w:rsidR="00AB70E3" w:rsidRPr="00862D2B" w14:paraId="1ADBD45F" w14:textId="77777777" w:rsidTr="00AB70E3">
        <w:trPr>
          <w:trHeight w:val="283"/>
        </w:trPr>
        <w:tc>
          <w:tcPr>
            <w:tcW w:w="257" w:type="pct"/>
          </w:tcPr>
          <w:p w14:paraId="5BE726FD" w14:textId="77777777" w:rsidR="00AB70E3" w:rsidRPr="00862D2B" w:rsidRDefault="00AB70E3" w:rsidP="00AB70E3">
            <w:pPr>
              <w:jc w:val="center"/>
            </w:pPr>
            <w:r w:rsidRPr="00862D2B">
              <w:t>22.</w:t>
            </w:r>
          </w:p>
        </w:tc>
        <w:tc>
          <w:tcPr>
            <w:tcW w:w="183" w:type="pct"/>
          </w:tcPr>
          <w:p w14:paraId="4DCF99B1" w14:textId="77777777" w:rsidR="00AB70E3" w:rsidRPr="00862D2B" w:rsidRDefault="00AB70E3" w:rsidP="00AB70E3">
            <w:pPr>
              <w:jc w:val="center"/>
            </w:pPr>
            <w:r w:rsidRPr="00862D2B">
              <w:t>a.</w:t>
            </w:r>
          </w:p>
        </w:tc>
        <w:tc>
          <w:tcPr>
            <w:tcW w:w="3776" w:type="pct"/>
            <w:vAlign w:val="bottom"/>
          </w:tcPr>
          <w:p w14:paraId="3047F6B7" w14:textId="77777777" w:rsidR="00AB70E3" w:rsidRPr="00862D2B" w:rsidRDefault="00AB70E3" w:rsidP="00AB70E3">
            <w:pPr>
              <w:jc w:val="both"/>
            </w:pPr>
            <w:r w:rsidRPr="00862D2B">
              <w:t>Develop a calculator using HTML and JavaScript as given below. The result should be changed whenever the user clicks the corresponding action button.</w:t>
            </w:r>
          </w:p>
          <w:p w14:paraId="53D09509" w14:textId="77777777" w:rsidR="00AB70E3" w:rsidRPr="00862D2B" w:rsidRDefault="00AB70E3" w:rsidP="00AB70E3">
            <w:pPr>
              <w:jc w:val="both"/>
            </w:pPr>
            <w:r w:rsidRPr="00862D2B">
              <w:rPr>
                <w:noProof/>
                <w:lang w:val="en-IN" w:eastAsia="en-IN" w:bidi="ta-IN"/>
              </w:rPr>
              <w:drawing>
                <wp:inline distT="0" distB="0" distL="0" distR="0" wp14:anchorId="167E97F4" wp14:editId="1198208B">
                  <wp:extent cx="3138041" cy="1490870"/>
                  <wp:effectExtent l="0" t="0" r="5715" b="0"/>
                  <wp:docPr id="1924676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76120" name=""/>
                          <pic:cNvPicPr/>
                        </pic:nvPicPr>
                        <pic:blipFill>
                          <a:blip r:embed="rId170">
                            <a:extLst>
                              <a:ext uri="{BEBA8EAE-BF5A-486C-A8C5-ECC9F3942E4B}">
                                <a14:imgProps xmlns:a14="http://schemas.microsoft.com/office/drawing/2010/main">
                                  <a14:imgLayer r:embed="rId171">
                                    <a14:imgEffect>
                                      <a14:sharpenSoften amount="50000"/>
                                    </a14:imgEffect>
                                    <a14:imgEffect>
                                      <a14:saturation sat="0"/>
                                    </a14:imgEffect>
                                    <a14:imgEffect>
                                      <a14:brightnessContrast contrast="-20000"/>
                                    </a14:imgEffect>
                                  </a14:imgLayer>
                                </a14:imgProps>
                              </a:ext>
                            </a:extLst>
                          </a:blip>
                          <a:stretch>
                            <a:fillRect/>
                          </a:stretch>
                        </pic:blipFill>
                        <pic:spPr>
                          <a:xfrm>
                            <a:off x="0" y="0"/>
                            <a:ext cx="3156212" cy="1499503"/>
                          </a:xfrm>
                          <a:prstGeom prst="rect">
                            <a:avLst/>
                          </a:prstGeom>
                        </pic:spPr>
                      </pic:pic>
                    </a:graphicData>
                  </a:graphic>
                </wp:inline>
              </w:drawing>
            </w:r>
          </w:p>
        </w:tc>
        <w:tc>
          <w:tcPr>
            <w:tcW w:w="301" w:type="pct"/>
          </w:tcPr>
          <w:p w14:paraId="03F249D9" w14:textId="77777777" w:rsidR="00AB70E3" w:rsidRPr="00862D2B" w:rsidRDefault="00AB70E3" w:rsidP="00AB70E3">
            <w:pPr>
              <w:jc w:val="center"/>
            </w:pPr>
            <w:r w:rsidRPr="00862D2B">
              <w:t>CO1</w:t>
            </w:r>
          </w:p>
        </w:tc>
        <w:tc>
          <w:tcPr>
            <w:tcW w:w="243" w:type="pct"/>
          </w:tcPr>
          <w:p w14:paraId="0107B991" w14:textId="77777777" w:rsidR="00AB70E3" w:rsidRPr="00862D2B" w:rsidRDefault="00AB70E3" w:rsidP="00AB70E3">
            <w:pPr>
              <w:jc w:val="center"/>
            </w:pPr>
            <w:r w:rsidRPr="00862D2B">
              <w:t>A</w:t>
            </w:r>
          </w:p>
        </w:tc>
        <w:tc>
          <w:tcPr>
            <w:tcW w:w="240" w:type="pct"/>
          </w:tcPr>
          <w:p w14:paraId="206697D7" w14:textId="77777777" w:rsidR="00AB70E3" w:rsidRPr="00862D2B" w:rsidRDefault="00AB70E3" w:rsidP="00AB70E3">
            <w:pPr>
              <w:jc w:val="center"/>
            </w:pPr>
            <w:r w:rsidRPr="00862D2B">
              <w:t>12</w:t>
            </w:r>
          </w:p>
        </w:tc>
      </w:tr>
      <w:tr w:rsidR="00AB70E3" w:rsidRPr="00862D2B" w14:paraId="51E6373E" w14:textId="77777777" w:rsidTr="00AB70E3">
        <w:trPr>
          <w:trHeight w:val="283"/>
        </w:trPr>
        <w:tc>
          <w:tcPr>
            <w:tcW w:w="257" w:type="pct"/>
          </w:tcPr>
          <w:p w14:paraId="7E6F0781" w14:textId="77777777" w:rsidR="00AB70E3" w:rsidRPr="00862D2B" w:rsidRDefault="00AB70E3" w:rsidP="00AB70E3">
            <w:pPr>
              <w:jc w:val="center"/>
            </w:pPr>
          </w:p>
        </w:tc>
        <w:tc>
          <w:tcPr>
            <w:tcW w:w="183" w:type="pct"/>
          </w:tcPr>
          <w:p w14:paraId="047FD0E6" w14:textId="77777777" w:rsidR="00AB70E3" w:rsidRPr="00862D2B" w:rsidRDefault="00AB70E3" w:rsidP="00AB70E3">
            <w:pPr>
              <w:jc w:val="center"/>
            </w:pPr>
          </w:p>
        </w:tc>
        <w:tc>
          <w:tcPr>
            <w:tcW w:w="3776" w:type="pct"/>
            <w:vAlign w:val="bottom"/>
          </w:tcPr>
          <w:p w14:paraId="367DA826" w14:textId="77777777" w:rsidR="00AB70E3" w:rsidRPr="00862D2B" w:rsidRDefault="00AB70E3" w:rsidP="00AB70E3"/>
        </w:tc>
        <w:tc>
          <w:tcPr>
            <w:tcW w:w="301" w:type="pct"/>
          </w:tcPr>
          <w:p w14:paraId="0DA8942C" w14:textId="77777777" w:rsidR="00AB70E3" w:rsidRPr="00862D2B" w:rsidRDefault="00AB70E3" w:rsidP="00AB70E3">
            <w:pPr>
              <w:jc w:val="center"/>
            </w:pPr>
          </w:p>
        </w:tc>
        <w:tc>
          <w:tcPr>
            <w:tcW w:w="243" w:type="pct"/>
          </w:tcPr>
          <w:p w14:paraId="174911B6" w14:textId="77777777" w:rsidR="00AB70E3" w:rsidRPr="00862D2B" w:rsidRDefault="00AB70E3" w:rsidP="00AB70E3">
            <w:pPr>
              <w:jc w:val="center"/>
            </w:pPr>
          </w:p>
        </w:tc>
        <w:tc>
          <w:tcPr>
            <w:tcW w:w="240" w:type="pct"/>
          </w:tcPr>
          <w:p w14:paraId="69392FA8" w14:textId="77777777" w:rsidR="00AB70E3" w:rsidRPr="00862D2B" w:rsidRDefault="00AB70E3" w:rsidP="00AB70E3">
            <w:pPr>
              <w:jc w:val="center"/>
            </w:pPr>
          </w:p>
        </w:tc>
      </w:tr>
      <w:tr w:rsidR="00AB70E3" w:rsidRPr="00862D2B" w14:paraId="125EB1F4" w14:textId="77777777" w:rsidTr="00AB70E3">
        <w:trPr>
          <w:trHeight w:val="283"/>
        </w:trPr>
        <w:tc>
          <w:tcPr>
            <w:tcW w:w="257" w:type="pct"/>
          </w:tcPr>
          <w:p w14:paraId="07E21EFE" w14:textId="77777777" w:rsidR="00AB70E3" w:rsidRPr="00862D2B" w:rsidRDefault="00AB70E3" w:rsidP="00AB70E3">
            <w:pPr>
              <w:jc w:val="center"/>
            </w:pPr>
            <w:r w:rsidRPr="00862D2B">
              <w:t>23.</w:t>
            </w:r>
          </w:p>
        </w:tc>
        <w:tc>
          <w:tcPr>
            <w:tcW w:w="183" w:type="pct"/>
          </w:tcPr>
          <w:p w14:paraId="08CBA51B" w14:textId="77777777" w:rsidR="00AB70E3" w:rsidRPr="00862D2B" w:rsidRDefault="00AB70E3" w:rsidP="00AB70E3">
            <w:pPr>
              <w:jc w:val="center"/>
            </w:pPr>
            <w:r w:rsidRPr="00862D2B">
              <w:t>a.</w:t>
            </w:r>
          </w:p>
        </w:tc>
        <w:tc>
          <w:tcPr>
            <w:tcW w:w="3776" w:type="pct"/>
            <w:vAlign w:val="bottom"/>
          </w:tcPr>
          <w:p w14:paraId="0789C472" w14:textId="77777777" w:rsidR="00AB70E3" w:rsidRPr="00862D2B" w:rsidRDefault="00AB70E3" w:rsidP="00AB70E3">
            <w:r w:rsidRPr="00862D2B">
              <w:t xml:space="preserve">Describe the following jQuery effects in a </w:t>
            </w:r>
            <w:r w:rsidRPr="00862D2B">
              <w:rPr>
                <w:lang w:val="en-IN"/>
              </w:rPr>
              <w:t xml:space="preserve">HTML webpage </w:t>
            </w:r>
            <w:r w:rsidRPr="00862D2B">
              <w:t>with suitable examples.</w:t>
            </w:r>
          </w:p>
          <w:p w14:paraId="4B41EF67" w14:textId="77777777" w:rsidR="00AB70E3" w:rsidRPr="00862D2B" w:rsidRDefault="00AB70E3" w:rsidP="00067378">
            <w:pPr>
              <w:numPr>
                <w:ilvl w:val="0"/>
                <w:numId w:val="104"/>
              </w:numPr>
              <w:rPr>
                <w:lang w:val="en-IN"/>
              </w:rPr>
            </w:pPr>
            <w:r w:rsidRPr="00862D2B">
              <w:rPr>
                <w:lang w:val="en-IN"/>
              </w:rPr>
              <w:t>Hiding and showing effects</w:t>
            </w:r>
          </w:p>
          <w:p w14:paraId="3B8A1FC7" w14:textId="77777777" w:rsidR="00AB70E3" w:rsidRPr="00862D2B" w:rsidRDefault="00AB70E3" w:rsidP="00067378">
            <w:pPr>
              <w:numPr>
                <w:ilvl w:val="0"/>
                <w:numId w:val="104"/>
              </w:numPr>
              <w:rPr>
                <w:lang w:val="en-IN"/>
              </w:rPr>
            </w:pPr>
            <w:r w:rsidRPr="00862D2B">
              <w:rPr>
                <w:lang w:val="en-IN"/>
              </w:rPr>
              <w:t>Fading effects</w:t>
            </w:r>
          </w:p>
          <w:p w14:paraId="3CF1FB92" w14:textId="77777777" w:rsidR="00AB70E3" w:rsidRPr="00862D2B" w:rsidRDefault="00AB70E3" w:rsidP="00067378">
            <w:pPr>
              <w:numPr>
                <w:ilvl w:val="0"/>
                <w:numId w:val="104"/>
              </w:numPr>
              <w:rPr>
                <w:lang w:val="en-IN"/>
              </w:rPr>
            </w:pPr>
            <w:r w:rsidRPr="00862D2B">
              <w:rPr>
                <w:lang w:val="en-IN"/>
              </w:rPr>
              <w:t>Sliding effects</w:t>
            </w:r>
          </w:p>
          <w:p w14:paraId="2A4CE78F" w14:textId="77777777" w:rsidR="00AB70E3" w:rsidRPr="00862D2B" w:rsidRDefault="00AB70E3" w:rsidP="00067378">
            <w:pPr>
              <w:numPr>
                <w:ilvl w:val="0"/>
                <w:numId w:val="104"/>
              </w:numPr>
              <w:rPr>
                <w:lang w:val="en-IN"/>
              </w:rPr>
            </w:pPr>
            <w:r w:rsidRPr="00862D2B">
              <w:rPr>
                <w:lang w:val="en-IN"/>
              </w:rPr>
              <w:t>Animation effects</w:t>
            </w:r>
          </w:p>
        </w:tc>
        <w:tc>
          <w:tcPr>
            <w:tcW w:w="301" w:type="pct"/>
          </w:tcPr>
          <w:p w14:paraId="635C126B" w14:textId="77777777" w:rsidR="00AB70E3" w:rsidRPr="00862D2B" w:rsidRDefault="00AB70E3" w:rsidP="00AB70E3">
            <w:pPr>
              <w:jc w:val="center"/>
            </w:pPr>
            <w:r w:rsidRPr="00862D2B">
              <w:t>CO1</w:t>
            </w:r>
          </w:p>
        </w:tc>
        <w:tc>
          <w:tcPr>
            <w:tcW w:w="243" w:type="pct"/>
          </w:tcPr>
          <w:p w14:paraId="5E3B78EC" w14:textId="77777777" w:rsidR="00AB70E3" w:rsidRPr="00862D2B" w:rsidRDefault="00AB70E3" w:rsidP="00AB70E3">
            <w:pPr>
              <w:jc w:val="center"/>
            </w:pPr>
            <w:r w:rsidRPr="00862D2B">
              <w:t>U</w:t>
            </w:r>
          </w:p>
        </w:tc>
        <w:tc>
          <w:tcPr>
            <w:tcW w:w="240" w:type="pct"/>
          </w:tcPr>
          <w:p w14:paraId="2A9ADEB6" w14:textId="77777777" w:rsidR="00AB70E3" w:rsidRPr="00862D2B" w:rsidRDefault="00AB70E3" w:rsidP="00AB70E3">
            <w:pPr>
              <w:jc w:val="center"/>
            </w:pPr>
            <w:r w:rsidRPr="00862D2B">
              <w:t>6</w:t>
            </w:r>
          </w:p>
        </w:tc>
      </w:tr>
      <w:tr w:rsidR="00AB70E3" w:rsidRPr="00862D2B" w14:paraId="255436B0" w14:textId="77777777" w:rsidTr="00AB70E3">
        <w:trPr>
          <w:trHeight w:val="283"/>
        </w:trPr>
        <w:tc>
          <w:tcPr>
            <w:tcW w:w="257" w:type="pct"/>
          </w:tcPr>
          <w:p w14:paraId="55DD9C34" w14:textId="77777777" w:rsidR="00AB70E3" w:rsidRPr="00862D2B" w:rsidRDefault="00AB70E3" w:rsidP="00AB70E3">
            <w:pPr>
              <w:jc w:val="center"/>
            </w:pPr>
          </w:p>
        </w:tc>
        <w:tc>
          <w:tcPr>
            <w:tcW w:w="183" w:type="pct"/>
          </w:tcPr>
          <w:p w14:paraId="31BE6A6E" w14:textId="77777777" w:rsidR="00AB70E3" w:rsidRPr="00862D2B" w:rsidRDefault="00AB70E3" w:rsidP="00AB70E3">
            <w:pPr>
              <w:jc w:val="center"/>
            </w:pPr>
            <w:r w:rsidRPr="00862D2B">
              <w:t>b.</w:t>
            </w:r>
          </w:p>
        </w:tc>
        <w:tc>
          <w:tcPr>
            <w:tcW w:w="3776" w:type="pct"/>
            <w:vAlign w:val="bottom"/>
          </w:tcPr>
          <w:p w14:paraId="7105DB3E" w14:textId="77777777" w:rsidR="00AB70E3" w:rsidRPr="00862D2B" w:rsidRDefault="00AB70E3" w:rsidP="00AB70E3">
            <w:pPr>
              <w:rPr>
                <w:bCs/>
              </w:rPr>
            </w:pPr>
            <w:r w:rsidRPr="00862D2B">
              <w:rPr>
                <w:bCs/>
              </w:rPr>
              <w:t>Explain the following lists with suitable HTML program.</w:t>
            </w:r>
          </w:p>
          <w:p w14:paraId="08B8DF33" w14:textId="77777777" w:rsidR="00AB70E3" w:rsidRPr="00862D2B" w:rsidRDefault="00AB70E3" w:rsidP="00067378">
            <w:pPr>
              <w:pStyle w:val="ListParagraph"/>
              <w:numPr>
                <w:ilvl w:val="0"/>
                <w:numId w:val="105"/>
              </w:numPr>
              <w:rPr>
                <w:bCs/>
              </w:rPr>
            </w:pPr>
            <w:r w:rsidRPr="00862D2B">
              <w:rPr>
                <w:bCs/>
              </w:rPr>
              <w:t>Ordered List</w:t>
            </w:r>
          </w:p>
          <w:p w14:paraId="37575CCD" w14:textId="77777777" w:rsidR="00AB70E3" w:rsidRPr="00862D2B" w:rsidRDefault="00AB70E3" w:rsidP="00067378">
            <w:pPr>
              <w:pStyle w:val="ListParagraph"/>
              <w:numPr>
                <w:ilvl w:val="0"/>
                <w:numId w:val="105"/>
              </w:numPr>
              <w:rPr>
                <w:bCs/>
              </w:rPr>
            </w:pPr>
            <w:r w:rsidRPr="00862D2B">
              <w:rPr>
                <w:bCs/>
              </w:rPr>
              <w:t>Unordered List</w:t>
            </w:r>
          </w:p>
          <w:p w14:paraId="2D9003EF" w14:textId="77777777" w:rsidR="00AB70E3" w:rsidRPr="00862D2B" w:rsidRDefault="00AB70E3" w:rsidP="00067378">
            <w:pPr>
              <w:pStyle w:val="ListParagraph"/>
              <w:numPr>
                <w:ilvl w:val="0"/>
                <w:numId w:val="105"/>
              </w:numPr>
              <w:rPr>
                <w:bCs/>
              </w:rPr>
            </w:pPr>
            <w:r w:rsidRPr="00862D2B">
              <w:rPr>
                <w:bCs/>
              </w:rPr>
              <w:t>Definition List</w:t>
            </w:r>
          </w:p>
        </w:tc>
        <w:tc>
          <w:tcPr>
            <w:tcW w:w="301" w:type="pct"/>
          </w:tcPr>
          <w:p w14:paraId="08F3AB0A" w14:textId="77777777" w:rsidR="00AB70E3" w:rsidRPr="00862D2B" w:rsidRDefault="00AB70E3" w:rsidP="00AB70E3">
            <w:pPr>
              <w:jc w:val="center"/>
            </w:pPr>
            <w:r w:rsidRPr="00862D2B">
              <w:t>CO2</w:t>
            </w:r>
          </w:p>
        </w:tc>
        <w:tc>
          <w:tcPr>
            <w:tcW w:w="243" w:type="pct"/>
          </w:tcPr>
          <w:p w14:paraId="06F54F7D" w14:textId="77777777" w:rsidR="00AB70E3" w:rsidRPr="00862D2B" w:rsidRDefault="00AB70E3" w:rsidP="00AB70E3">
            <w:pPr>
              <w:jc w:val="center"/>
            </w:pPr>
            <w:r w:rsidRPr="00862D2B">
              <w:t>U</w:t>
            </w:r>
          </w:p>
        </w:tc>
        <w:tc>
          <w:tcPr>
            <w:tcW w:w="240" w:type="pct"/>
          </w:tcPr>
          <w:p w14:paraId="0BF73260" w14:textId="77777777" w:rsidR="00AB70E3" w:rsidRPr="00862D2B" w:rsidRDefault="00AB70E3" w:rsidP="00AB70E3">
            <w:pPr>
              <w:jc w:val="center"/>
            </w:pPr>
            <w:r w:rsidRPr="00862D2B">
              <w:t>6</w:t>
            </w:r>
          </w:p>
        </w:tc>
      </w:tr>
      <w:tr w:rsidR="00AB70E3" w:rsidRPr="00862D2B" w14:paraId="0C2829A5" w14:textId="77777777" w:rsidTr="00AB70E3">
        <w:trPr>
          <w:trHeight w:val="550"/>
        </w:trPr>
        <w:tc>
          <w:tcPr>
            <w:tcW w:w="5000" w:type="pct"/>
            <w:gridSpan w:val="6"/>
            <w:vAlign w:val="center"/>
          </w:tcPr>
          <w:p w14:paraId="2AC2BF0D" w14:textId="77777777" w:rsidR="00AB70E3" w:rsidRPr="00862D2B" w:rsidRDefault="00AB70E3" w:rsidP="00AB70E3">
            <w:pPr>
              <w:jc w:val="center"/>
              <w:rPr>
                <w:b/>
                <w:bCs/>
              </w:rPr>
            </w:pPr>
            <w:r w:rsidRPr="00862D2B">
              <w:rPr>
                <w:b/>
                <w:bCs/>
              </w:rPr>
              <w:t>COMPULSORY QUESTION</w:t>
            </w:r>
          </w:p>
        </w:tc>
      </w:tr>
      <w:tr w:rsidR="00AB70E3" w:rsidRPr="00862D2B" w14:paraId="64C8DFDD" w14:textId="77777777" w:rsidTr="00AB70E3">
        <w:trPr>
          <w:trHeight w:val="283"/>
        </w:trPr>
        <w:tc>
          <w:tcPr>
            <w:tcW w:w="257" w:type="pct"/>
          </w:tcPr>
          <w:p w14:paraId="7BD26333" w14:textId="77777777" w:rsidR="00AB70E3" w:rsidRPr="00862D2B" w:rsidRDefault="00AB70E3" w:rsidP="00AB70E3">
            <w:pPr>
              <w:jc w:val="center"/>
            </w:pPr>
            <w:r w:rsidRPr="00862D2B">
              <w:t>24.</w:t>
            </w:r>
          </w:p>
        </w:tc>
        <w:tc>
          <w:tcPr>
            <w:tcW w:w="183" w:type="pct"/>
          </w:tcPr>
          <w:p w14:paraId="51348793" w14:textId="77777777" w:rsidR="00AB70E3" w:rsidRPr="00862D2B" w:rsidRDefault="00AB70E3" w:rsidP="00AB70E3">
            <w:pPr>
              <w:jc w:val="center"/>
            </w:pPr>
            <w:r w:rsidRPr="00862D2B">
              <w:t>a.</w:t>
            </w:r>
          </w:p>
        </w:tc>
        <w:tc>
          <w:tcPr>
            <w:tcW w:w="3776" w:type="pct"/>
            <w:vAlign w:val="bottom"/>
          </w:tcPr>
          <w:p w14:paraId="6741E98B" w14:textId="77777777" w:rsidR="00AB70E3" w:rsidRPr="00862D2B" w:rsidRDefault="00AB70E3" w:rsidP="00AB70E3">
            <w:pPr>
              <w:jc w:val="both"/>
            </w:pPr>
            <w:r w:rsidRPr="00862D2B">
              <w:t xml:space="preserve">Illustrate the following MongoDB shell operations to manage the employee information such as name, empid, gender, email, phone, experience. </w:t>
            </w:r>
          </w:p>
          <w:p w14:paraId="66A95CD9" w14:textId="77777777" w:rsidR="00AB70E3" w:rsidRPr="00862D2B" w:rsidRDefault="00AB70E3" w:rsidP="00AB70E3">
            <w:r w:rsidRPr="00862D2B">
              <w:t xml:space="preserve">i) Create a database ‘company’ </w:t>
            </w:r>
          </w:p>
          <w:p w14:paraId="0A5BEB7E" w14:textId="77777777" w:rsidR="00AB70E3" w:rsidRPr="00862D2B" w:rsidRDefault="00AB70E3" w:rsidP="00AB70E3">
            <w:r w:rsidRPr="00862D2B">
              <w:t xml:space="preserve">ii) Create a collection ‘employee’ </w:t>
            </w:r>
          </w:p>
          <w:p w14:paraId="03660184" w14:textId="77777777" w:rsidR="00AB70E3" w:rsidRPr="00862D2B" w:rsidRDefault="00AB70E3" w:rsidP="00AB70E3">
            <w:r w:rsidRPr="00862D2B">
              <w:t>iii) Insert information for 5 employees</w:t>
            </w:r>
          </w:p>
          <w:p w14:paraId="7B54D607" w14:textId="77777777" w:rsidR="00AB70E3" w:rsidRPr="00862D2B" w:rsidRDefault="00AB70E3" w:rsidP="00AB70E3">
            <w:r w:rsidRPr="00862D2B">
              <w:t>iv) Search a particular employee data using empid</w:t>
            </w:r>
          </w:p>
          <w:p w14:paraId="00A3C9C7" w14:textId="77777777" w:rsidR="00AB70E3" w:rsidRPr="00862D2B" w:rsidRDefault="00AB70E3" w:rsidP="00AB70E3">
            <w:r w:rsidRPr="00862D2B">
              <w:t xml:space="preserve">v)  Change the phone of a particular employee </w:t>
            </w:r>
          </w:p>
          <w:p w14:paraId="268074E4" w14:textId="77777777" w:rsidR="00AB70E3" w:rsidRPr="00862D2B" w:rsidRDefault="00AB70E3" w:rsidP="00AB70E3">
            <w:r w:rsidRPr="00862D2B">
              <w:lastRenderedPageBreak/>
              <w:t>vi) Delete a particular employee data</w:t>
            </w:r>
          </w:p>
          <w:p w14:paraId="29111F01" w14:textId="77777777" w:rsidR="00AB70E3" w:rsidRPr="00862D2B" w:rsidRDefault="00AB70E3" w:rsidP="00AB70E3">
            <w:r w:rsidRPr="00862D2B">
              <w:t>vii) Display all employee details whose experience is greater than 4.5 years</w:t>
            </w:r>
          </w:p>
        </w:tc>
        <w:tc>
          <w:tcPr>
            <w:tcW w:w="301" w:type="pct"/>
          </w:tcPr>
          <w:p w14:paraId="10DF35FB" w14:textId="77777777" w:rsidR="00AB70E3" w:rsidRPr="00862D2B" w:rsidRDefault="00AB70E3" w:rsidP="00AB70E3">
            <w:pPr>
              <w:jc w:val="center"/>
            </w:pPr>
            <w:r w:rsidRPr="00862D2B">
              <w:lastRenderedPageBreak/>
              <w:t>CO4</w:t>
            </w:r>
          </w:p>
        </w:tc>
        <w:tc>
          <w:tcPr>
            <w:tcW w:w="243" w:type="pct"/>
          </w:tcPr>
          <w:p w14:paraId="5E269A63" w14:textId="77777777" w:rsidR="00AB70E3" w:rsidRPr="00862D2B" w:rsidRDefault="00AB70E3" w:rsidP="00AB70E3">
            <w:pPr>
              <w:jc w:val="center"/>
            </w:pPr>
            <w:r w:rsidRPr="00862D2B">
              <w:t>A</w:t>
            </w:r>
          </w:p>
        </w:tc>
        <w:tc>
          <w:tcPr>
            <w:tcW w:w="240" w:type="pct"/>
          </w:tcPr>
          <w:p w14:paraId="09FDB301" w14:textId="77777777" w:rsidR="00AB70E3" w:rsidRPr="00862D2B" w:rsidRDefault="00AB70E3" w:rsidP="00AB70E3">
            <w:pPr>
              <w:jc w:val="center"/>
            </w:pPr>
            <w:r w:rsidRPr="00862D2B">
              <w:t>12</w:t>
            </w:r>
          </w:p>
        </w:tc>
      </w:tr>
    </w:tbl>
    <w:p w14:paraId="09410B76" w14:textId="77777777" w:rsidR="00AB70E3" w:rsidRPr="00862D2B" w:rsidRDefault="00AB70E3" w:rsidP="002E336A"/>
    <w:p w14:paraId="1F61701B" w14:textId="77777777" w:rsidR="00AB70E3" w:rsidRPr="00862D2B" w:rsidRDefault="00AB70E3" w:rsidP="002E336A">
      <w:r w:rsidRPr="00862D2B">
        <w:rPr>
          <w:b/>
          <w:bCs/>
        </w:rPr>
        <w:t>CO</w:t>
      </w:r>
      <w:r w:rsidRPr="00862D2B">
        <w:t xml:space="preserve"> – COURSE OUTCOME</w:t>
      </w:r>
      <w:r w:rsidRPr="00862D2B">
        <w:tab/>
        <w:t xml:space="preserve">       </w:t>
      </w:r>
      <w:r w:rsidRPr="00862D2B">
        <w:rPr>
          <w:b/>
          <w:bCs/>
        </w:rPr>
        <w:t>BL</w:t>
      </w:r>
      <w:r w:rsidRPr="00862D2B">
        <w:t xml:space="preserve"> – BLOOM’S LEVEL       </w:t>
      </w:r>
      <w:r w:rsidRPr="00862D2B">
        <w:rPr>
          <w:b/>
          <w:bCs/>
        </w:rPr>
        <w:t>M</w:t>
      </w:r>
      <w:r w:rsidRPr="00862D2B">
        <w:t xml:space="preserve"> – MARKS ALLOTTED</w:t>
      </w:r>
    </w:p>
    <w:p w14:paraId="78168529" w14:textId="77777777" w:rsidR="00AB70E3" w:rsidRPr="00862D2B" w:rsidRDefault="00AB70E3" w:rsidP="002E336A"/>
    <w:tbl>
      <w:tblPr>
        <w:tblStyle w:val="TableGrid"/>
        <w:tblW w:w="10490" w:type="dxa"/>
        <w:tblInd w:w="-714" w:type="dxa"/>
        <w:tblLook w:val="04A0" w:firstRow="1" w:lastRow="0" w:firstColumn="1" w:lastColumn="0" w:noHBand="0" w:noVBand="1"/>
      </w:tblPr>
      <w:tblGrid>
        <w:gridCol w:w="696"/>
        <w:gridCol w:w="9794"/>
      </w:tblGrid>
      <w:tr w:rsidR="00AB70E3" w:rsidRPr="00862D2B" w14:paraId="1DCAAAFA" w14:textId="77777777" w:rsidTr="005C5F4B">
        <w:trPr>
          <w:trHeight w:val="283"/>
        </w:trPr>
        <w:tc>
          <w:tcPr>
            <w:tcW w:w="670" w:type="dxa"/>
          </w:tcPr>
          <w:p w14:paraId="12FF6F6E" w14:textId="77777777" w:rsidR="00AB70E3" w:rsidRPr="00862D2B" w:rsidRDefault="00AB70E3" w:rsidP="00AB70E3"/>
        </w:tc>
        <w:tc>
          <w:tcPr>
            <w:tcW w:w="9820" w:type="dxa"/>
          </w:tcPr>
          <w:p w14:paraId="6C629A69" w14:textId="77777777" w:rsidR="00AB70E3" w:rsidRPr="00862D2B" w:rsidRDefault="00AB70E3" w:rsidP="00AB70E3">
            <w:pPr>
              <w:jc w:val="center"/>
              <w:rPr>
                <w:b/>
              </w:rPr>
            </w:pPr>
            <w:r w:rsidRPr="00862D2B">
              <w:rPr>
                <w:b/>
              </w:rPr>
              <w:t>COURSE OUTCOMES</w:t>
            </w:r>
          </w:p>
        </w:tc>
      </w:tr>
      <w:tr w:rsidR="00AB70E3" w:rsidRPr="00862D2B" w14:paraId="6AD5E5FF" w14:textId="77777777" w:rsidTr="00AB70E3">
        <w:trPr>
          <w:trHeight w:val="283"/>
        </w:trPr>
        <w:tc>
          <w:tcPr>
            <w:tcW w:w="670" w:type="dxa"/>
          </w:tcPr>
          <w:p w14:paraId="030E03FA" w14:textId="77777777" w:rsidR="00AB70E3" w:rsidRPr="00862D2B" w:rsidRDefault="00AB70E3" w:rsidP="00AB70E3">
            <w:pPr>
              <w:rPr>
                <w:b/>
                <w:bCs/>
              </w:rPr>
            </w:pPr>
            <w:r w:rsidRPr="00862D2B">
              <w:rPr>
                <w:b/>
                <w:bCs/>
              </w:rPr>
              <w:t>CO1</w:t>
            </w:r>
          </w:p>
        </w:tc>
        <w:tc>
          <w:tcPr>
            <w:tcW w:w="9820" w:type="dxa"/>
          </w:tcPr>
          <w:p w14:paraId="4BBB486A" w14:textId="77777777" w:rsidR="00AB70E3" w:rsidRPr="00862D2B" w:rsidRDefault="00AB70E3" w:rsidP="00AB70E3">
            <w:pPr>
              <w:jc w:val="both"/>
            </w:pPr>
            <w:r w:rsidRPr="00862D2B">
              <w:t>identify the relevant properties and methods to facilitate dynamic web application development.</w:t>
            </w:r>
          </w:p>
        </w:tc>
      </w:tr>
      <w:tr w:rsidR="00AB70E3" w:rsidRPr="00862D2B" w14:paraId="6F1DFA1A" w14:textId="77777777" w:rsidTr="00AB70E3">
        <w:trPr>
          <w:trHeight w:val="283"/>
        </w:trPr>
        <w:tc>
          <w:tcPr>
            <w:tcW w:w="670" w:type="dxa"/>
          </w:tcPr>
          <w:p w14:paraId="2AE5502A" w14:textId="77777777" w:rsidR="00AB70E3" w:rsidRPr="00862D2B" w:rsidRDefault="00AB70E3" w:rsidP="00AB70E3">
            <w:pPr>
              <w:rPr>
                <w:b/>
                <w:bCs/>
              </w:rPr>
            </w:pPr>
            <w:r w:rsidRPr="00862D2B">
              <w:rPr>
                <w:b/>
                <w:bCs/>
              </w:rPr>
              <w:t>CO2</w:t>
            </w:r>
          </w:p>
        </w:tc>
        <w:tc>
          <w:tcPr>
            <w:tcW w:w="9820" w:type="dxa"/>
          </w:tcPr>
          <w:p w14:paraId="3A411DB8" w14:textId="77777777" w:rsidR="00AB70E3" w:rsidRPr="00862D2B" w:rsidRDefault="00AB70E3" w:rsidP="00AB70E3">
            <w:pPr>
              <w:jc w:val="both"/>
            </w:pPr>
            <w:r w:rsidRPr="00862D2B">
              <w:t>explain the development of fully functional web applications that incorporates front-end and back-end design technologies</w:t>
            </w:r>
          </w:p>
        </w:tc>
      </w:tr>
      <w:tr w:rsidR="00AB70E3" w:rsidRPr="00862D2B" w14:paraId="5F8A1BED" w14:textId="77777777" w:rsidTr="00AB70E3">
        <w:trPr>
          <w:trHeight w:val="283"/>
        </w:trPr>
        <w:tc>
          <w:tcPr>
            <w:tcW w:w="670" w:type="dxa"/>
          </w:tcPr>
          <w:p w14:paraId="6C10A49D" w14:textId="77777777" w:rsidR="00AB70E3" w:rsidRPr="00862D2B" w:rsidRDefault="00AB70E3" w:rsidP="00AB70E3">
            <w:pPr>
              <w:rPr>
                <w:b/>
                <w:bCs/>
              </w:rPr>
            </w:pPr>
            <w:r w:rsidRPr="00862D2B">
              <w:rPr>
                <w:b/>
                <w:bCs/>
              </w:rPr>
              <w:t>CO3</w:t>
            </w:r>
          </w:p>
        </w:tc>
        <w:tc>
          <w:tcPr>
            <w:tcW w:w="9820" w:type="dxa"/>
          </w:tcPr>
          <w:p w14:paraId="55880DE6" w14:textId="77777777" w:rsidR="00AB70E3" w:rsidRPr="00862D2B" w:rsidRDefault="00AB70E3" w:rsidP="00AB70E3">
            <w:pPr>
              <w:jc w:val="both"/>
            </w:pPr>
            <w:r w:rsidRPr="00862D2B">
              <w:t>apply client and server side technologies for creating interactive data driven websites.</w:t>
            </w:r>
          </w:p>
        </w:tc>
      </w:tr>
      <w:tr w:rsidR="00AB70E3" w:rsidRPr="00862D2B" w14:paraId="5CFEA705" w14:textId="77777777" w:rsidTr="00AB70E3">
        <w:trPr>
          <w:trHeight w:val="283"/>
        </w:trPr>
        <w:tc>
          <w:tcPr>
            <w:tcW w:w="670" w:type="dxa"/>
          </w:tcPr>
          <w:p w14:paraId="505E381A" w14:textId="77777777" w:rsidR="00AB70E3" w:rsidRPr="00862D2B" w:rsidRDefault="00AB70E3" w:rsidP="00AB70E3">
            <w:pPr>
              <w:rPr>
                <w:b/>
                <w:bCs/>
              </w:rPr>
            </w:pPr>
            <w:r w:rsidRPr="00862D2B">
              <w:rPr>
                <w:b/>
                <w:bCs/>
              </w:rPr>
              <w:t>CO4</w:t>
            </w:r>
          </w:p>
        </w:tc>
        <w:tc>
          <w:tcPr>
            <w:tcW w:w="9820" w:type="dxa"/>
          </w:tcPr>
          <w:p w14:paraId="499B1197" w14:textId="77777777" w:rsidR="00AB70E3" w:rsidRPr="00862D2B" w:rsidRDefault="00AB70E3" w:rsidP="00AB70E3">
            <w:pPr>
              <w:jc w:val="both"/>
            </w:pPr>
            <w:r w:rsidRPr="00862D2B">
              <w:t>model dynamic web applications using suitable server-side technologies integrated with the database.</w:t>
            </w:r>
          </w:p>
        </w:tc>
      </w:tr>
      <w:tr w:rsidR="00AB70E3" w:rsidRPr="00862D2B" w14:paraId="0C30C041" w14:textId="77777777" w:rsidTr="00AB70E3">
        <w:trPr>
          <w:trHeight w:val="283"/>
        </w:trPr>
        <w:tc>
          <w:tcPr>
            <w:tcW w:w="670" w:type="dxa"/>
          </w:tcPr>
          <w:p w14:paraId="305A4A80" w14:textId="77777777" w:rsidR="00AB70E3" w:rsidRPr="00862D2B" w:rsidRDefault="00AB70E3" w:rsidP="00AB70E3">
            <w:pPr>
              <w:rPr>
                <w:b/>
                <w:bCs/>
              </w:rPr>
            </w:pPr>
            <w:r w:rsidRPr="00862D2B">
              <w:rPr>
                <w:b/>
                <w:bCs/>
              </w:rPr>
              <w:t>CO5</w:t>
            </w:r>
          </w:p>
        </w:tc>
        <w:tc>
          <w:tcPr>
            <w:tcW w:w="9820" w:type="dxa"/>
          </w:tcPr>
          <w:p w14:paraId="12E8E89E" w14:textId="77777777" w:rsidR="00AB70E3" w:rsidRPr="00862D2B" w:rsidRDefault="00AB70E3" w:rsidP="00AB70E3">
            <w:pPr>
              <w:jc w:val="both"/>
            </w:pPr>
            <w:r w:rsidRPr="00862D2B">
              <w:t>develop extensible web applications using the Model View Controller (MVC) framework.</w:t>
            </w:r>
          </w:p>
        </w:tc>
      </w:tr>
      <w:tr w:rsidR="00AB70E3" w:rsidRPr="00862D2B" w14:paraId="4CB1473D" w14:textId="77777777" w:rsidTr="00AB70E3">
        <w:trPr>
          <w:trHeight w:val="283"/>
        </w:trPr>
        <w:tc>
          <w:tcPr>
            <w:tcW w:w="670" w:type="dxa"/>
          </w:tcPr>
          <w:p w14:paraId="454C42B2" w14:textId="77777777" w:rsidR="00AB70E3" w:rsidRPr="00862D2B" w:rsidRDefault="00AB70E3" w:rsidP="00AB70E3">
            <w:pPr>
              <w:rPr>
                <w:b/>
                <w:bCs/>
              </w:rPr>
            </w:pPr>
            <w:r w:rsidRPr="00862D2B">
              <w:rPr>
                <w:b/>
                <w:bCs/>
              </w:rPr>
              <w:t>CO6</w:t>
            </w:r>
          </w:p>
        </w:tc>
        <w:tc>
          <w:tcPr>
            <w:tcW w:w="9820" w:type="dxa"/>
          </w:tcPr>
          <w:p w14:paraId="19A792A3" w14:textId="77777777" w:rsidR="00AB70E3" w:rsidRPr="00862D2B" w:rsidRDefault="00AB70E3" w:rsidP="00AB70E3">
            <w:pPr>
              <w:jc w:val="both"/>
            </w:pPr>
            <w:r w:rsidRPr="00862D2B">
              <w:t>apply web development framework for designing attractive web pages along with dynamic and flexible schema</w:t>
            </w:r>
          </w:p>
        </w:tc>
      </w:tr>
    </w:tbl>
    <w:p w14:paraId="4806C8B3" w14:textId="77777777" w:rsidR="00AB70E3" w:rsidRPr="00862D2B" w:rsidRDefault="00AB70E3"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AB70E3" w:rsidRPr="00862D2B" w14:paraId="2373B650" w14:textId="77777777" w:rsidTr="00E56E00">
        <w:trPr>
          <w:jc w:val="center"/>
        </w:trPr>
        <w:tc>
          <w:tcPr>
            <w:tcW w:w="6385" w:type="dxa"/>
            <w:gridSpan w:val="8"/>
          </w:tcPr>
          <w:p w14:paraId="474E5730" w14:textId="77777777" w:rsidR="00AB70E3" w:rsidRPr="00862D2B" w:rsidRDefault="00AB70E3" w:rsidP="00AB70E3">
            <w:pPr>
              <w:jc w:val="center"/>
              <w:rPr>
                <w:b/>
              </w:rPr>
            </w:pPr>
            <w:r w:rsidRPr="00862D2B">
              <w:rPr>
                <w:b/>
              </w:rPr>
              <w:t>Assessment Pattern as per Bloom’s Level</w:t>
            </w:r>
          </w:p>
        </w:tc>
      </w:tr>
      <w:tr w:rsidR="00AB70E3" w:rsidRPr="00862D2B" w14:paraId="4B605AD3" w14:textId="77777777" w:rsidTr="00E56E00">
        <w:trPr>
          <w:jc w:val="center"/>
        </w:trPr>
        <w:tc>
          <w:tcPr>
            <w:tcW w:w="1140" w:type="dxa"/>
          </w:tcPr>
          <w:p w14:paraId="2925E7CA" w14:textId="77777777" w:rsidR="00AB70E3" w:rsidRPr="00862D2B" w:rsidRDefault="00AB70E3" w:rsidP="00AB70E3">
            <w:pPr>
              <w:jc w:val="center"/>
              <w:rPr>
                <w:b/>
                <w:bCs/>
              </w:rPr>
            </w:pPr>
            <w:r w:rsidRPr="00862D2B">
              <w:rPr>
                <w:b/>
                <w:bCs/>
              </w:rPr>
              <w:t>CO / BL</w:t>
            </w:r>
          </w:p>
        </w:tc>
        <w:tc>
          <w:tcPr>
            <w:tcW w:w="709" w:type="dxa"/>
          </w:tcPr>
          <w:p w14:paraId="2E3A0A39" w14:textId="77777777" w:rsidR="00AB70E3" w:rsidRPr="00862D2B" w:rsidRDefault="00AB70E3" w:rsidP="00AB70E3">
            <w:pPr>
              <w:jc w:val="center"/>
              <w:rPr>
                <w:b/>
              </w:rPr>
            </w:pPr>
            <w:r w:rsidRPr="00862D2B">
              <w:rPr>
                <w:b/>
              </w:rPr>
              <w:t>R</w:t>
            </w:r>
          </w:p>
        </w:tc>
        <w:tc>
          <w:tcPr>
            <w:tcW w:w="708" w:type="dxa"/>
          </w:tcPr>
          <w:p w14:paraId="03A6FE62" w14:textId="77777777" w:rsidR="00AB70E3" w:rsidRPr="00862D2B" w:rsidRDefault="00AB70E3" w:rsidP="00AB70E3">
            <w:pPr>
              <w:jc w:val="center"/>
              <w:rPr>
                <w:b/>
              </w:rPr>
            </w:pPr>
            <w:r w:rsidRPr="00862D2B">
              <w:rPr>
                <w:b/>
              </w:rPr>
              <w:t>U</w:t>
            </w:r>
          </w:p>
        </w:tc>
        <w:tc>
          <w:tcPr>
            <w:tcW w:w="709" w:type="dxa"/>
          </w:tcPr>
          <w:p w14:paraId="3879A8A1" w14:textId="77777777" w:rsidR="00AB70E3" w:rsidRPr="00862D2B" w:rsidRDefault="00AB70E3" w:rsidP="00AB70E3">
            <w:pPr>
              <w:jc w:val="center"/>
              <w:rPr>
                <w:b/>
              </w:rPr>
            </w:pPr>
            <w:r w:rsidRPr="00862D2B">
              <w:rPr>
                <w:b/>
              </w:rPr>
              <w:t>A</w:t>
            </w:r>
          </w:p>
        </w:tc>
        <w:tc>
          <w:tcPr>
            <w:tcW w:w="709" w:type="dxa"/>
          </w:tcPr>
          <w:p w14:paraId="2E46F6B7" w14:textId="77777777" w:rsidR="00AB70E3" w:rsidRPr="00862D2B" w:rsidRDefault="00AB70E3" w:rsidP="00AB70E3">
            <w:pPr>
              <w:jc w:val="center"/>
              <w:rPr>
                <w:b/>
              </w:rPr>
            </w:pPr>
            <w:r w:rsidRPr="00862D2B">
              <w:rPr>
                <w:b/>
              </w:rPr>
              <w:t>An</w:t>
            </w:r>
          </w:p>
        </w:tc>
        <w:tc>
          <w:tcPr>
            <w:tcW w:w="709" w:type="dxa"/>
          </w:tcPr>
          <w:p w14:paraId="7373963B" w14:textId="77777777" w:rsidR="00AB70E3" w:rsidRPr="00862D2B" w:rsidRDefault="00AB70E3" w:rsidP="00AB70E3">
            <w:pPr>
              <w:jc w:val="center"/>
              <w:rPr>
                <w:b/>
              </w:rPr>
            </w:pPr>
            <w:r w:rsidRPr="00862D2B">
              <w:rPr>
                <w:b/>
              </w:rPr>
              <w:t>E</w:t>
            </w:r>
          </w:p>
        </w:tc>
        <w:tc>
          <w:tcPr>
            <w:tcW w:w="708" w:type="dxa"/>
          </w:tcPr>
          <w:p w14:paraId="345747C6" w14:textId="77777777" w:rsidR="00AB70E3" w:rsidRPr="00862D2B" w:rsidRDefault="00AB70E3" w:rsidP="00AB70E3">
            <w:pPr>
              <w:jc w:val="center"/>
              <w:rPr>
                <w:b/>
              </w:rPr>
            </w:pPr>
            <w:r w:rsidRPr="00862D2B">
              <w:rPr>
                <w:b/>
              </w:rPr>
              <w:t>C</w:t>
            </w:r>
          </w:p>
        </w:tc>
        <w:tc>
          <w:tcPr>
            <w:tcW w:w="993" w:type="dxa"/>
          </w:tcPr>
          <w:p w14:paraId="136957F7" w14:textId="77777777" w:rsidR="00AB70E3" w:rsidRPr="00862D2B" w:rsidRDefault="00AB70E3" w:rsidP="00AB70E3">
            <w:pPr>
              <w:jc w:val="center"/>
              <w:rPr>
                <w:b/>
              </w:rPr>
            </w:pPr>
            <w:r w:rsidRPr="00862D2B">
              <w:rPr>
                <w:b/>
              </w:rPr>
              <w:t>Total</w:t>
            </w:r>
          </w:p>
        </w:tc>
      </w:tr>
      <w:tr w:rsidR="00AB70E3" w:rsidRPr="00862D2B" w14:paraId="45B9CB3A" w14:textId="77777777" w:rsidTr="00E56E00">
        <w:trPr>
          <w:jc w:val="center"/>
        </w:trPr>
        <w:tc>
          <w:tcPr>
            <w:tcW w:w="1140" w:type="dxa"/>
          </w:tcPr>
          <w:p w14:paraId="4A891E0E" w14:textId="77777777" w:rsidR="00AB70E3" w:rsidRPr="00862D2B" w:rsidRDefault="00AB70E3" w:rsidP="00AB70E3">
            <w:pPr>
              <w:jc w:val="center"/>
              <w:rPr>
                <w:b/>
                <w:bCs/>
              </w:rPr>
            </w:pPr>
            <w:r w:rsidRPr="00862D2B">
              <w:rPr>
                <w:b/>
                <w:bCs/>
              </w:rPr>
              <w:t>CO1</w:t>
            </w:r>
          </w:p>
        </w:tc>
        <w:tc>
          <w:tcPr>
            <w:tcW w:w="709" w:type="dxa"/>
          </w:tcPr>
          <w:p w14:paraId="0952CAEB" w14:textId="77777777" w:rsidR="00AB70E3" w:rsidRPr="00862D2B" w:rsidRDefault="00AB70E3" w:rsidP="00AB70E3">
            <w:pPr>
              <w:jc w:val="center"/>
            </w:pPr>
            <w:r w:rsidRPr="00862D2B">
              <w:t>3</w:t>
            </w:r>
          </w:p>
        </w:tc>
        <w:tc>
          <w:tcPr>
            <w:tcW w:w="708" w:type="dxa"/>
          </w:tcPr>
          <w:p w14:paraId="483F45F4" w14:textId="77777777" w:rsidR="00AB70E3" w:rsidRPr="00862D2B" w:rsidRDefault="00AB70E3" w:rsidP="00AB70E3">
            <w:pPr>
              <w:jc w:val="center"/>
            </w:pPr>
            <w:r w:rsidRPr="00862D2B">
              <w:t>19</w:t>
            </w:r>
          </w:p>
        </w:tc>
        <w:tc>
          <w:tcPr>
            <w:tcW w:w="709" w:type="dxa"/>
          </w:tcPr>
          <w:p w14:paraId="3E6B7E67" w14:textId="77777777" w:rsidR="00AB70E3" w:rsidRPr="00862D2B" w:rsidRDefault="00AB70E3" w:rsidP="00AB70E3">
            <w:pPr>
              <w:jc w:val="center"/>
            </w:pPr>
            <w:r w:rsidRPr="00862D2B">
              <w:t>18</w:t>
            </w:r>
          </w:p>
        </w:tc>
        <w:tc>
          <w:tcPr>
            <w:tcW w:w="709" w:type="dxa"/>
          </w:tcPr>
          <w:p w14:paraId="3CDD0A50" w14:textId="77777777" w:rsidR="00AB70E3" w:rsidRPr="00862D2B" w:rsidRDefault="00AB70E3" w:rsidP="00AB70E3">
            <w:pPr>
              <w:jc w:val="center"/>
            </w:pPr>
            <w:r w:rsidRPr="00862D2B">
              <w:t>-</w:t>
            </w:r>
          </w:p>
        </w:tc>
        <w:tc>
          <w:tcPr>
            <w:tcW w:w="709" w:type="dxa"/>
          </w:tcPr>
          <w:p w14:paraId="06E17130" w14:textId="77777777" w:rsidR="00AB70E3" w:rsidRPr="00862D2B" w:rsidRDefault="00AB70E3" w:rsidP="00AB70E3">
            <w:pPr>
              <w:jc w:val="center"/>
            </w:pPr>
            <w:r w:rsidRPr="00862D2B">
              <w:t>-</w:t>
            </w:r>
          </w:p>
        </w:tc>
        <w:tc>
          <w:tcPr>
            <w:tcW w:w="708" w:type="dxa"/>
          </w:tcPr>
          <w:p w14:paraId="11BFF4EA" w14:textId="77777777" w:rsidR="00AB70E3" w:rsidRPr="00862D2B" w:rsidRDefault="00AB70E3" w:rsidP="00AB70E3">
            <w:pPr>
              <w:jc w:val="center"/>
            </w:pPr>
            <w:r w:rsidRPr="00862D2B">
              <w:t>-</w:t>
            </w:r>
          </w:p>
        </w:tc>
        <w:tc>
          <w:tcPr>
            <w:tcW w:w="993" w:type="dxa"/>
          </w:tcPr>
          <w:p w14:paraId="0C236A83" w14:textId="77777777" w:rsidR="00AB70E3" w:rsidRPr="00862D2B" w:rsidRDefault="00AB70E3" w:rsidP="00AB70E3">
            <w:pPr>
              <w:jc w:val="center"/>
            </w:pPr>
            <w:r w:rsidRPr="00862D2B">
              <w:t>40</w:t>
            </w:r>
          </w:p>
        </w:tc>
      </w:tr>
      <w:tr w:rsidR="00AB70E3" w:rsidRPr="00862D2B" w14:paraId="43613CDD" w14:textId="77777777" w:rsidTr="00E56E00">
        <w:trPr>
          <w:jc w:val="center"/>
        </w:trPr>
        <w:tc>
          <w:tcPr>
            <w:tcW w:w="1140" w:type="dxa"/>
          </w:tcPr>
          <w:p w14:paraId="03B64D49" w14:textId="77777777" w:rsidR="00AB70E3" w:rsidRPr="00862D2B" w:rsidRDefault="00AB70E3" w:rsidP="00AB70E3">
            <w:pPr>
              <w:jc w:val="center"/>
              <w:rPr>
                <w:b/>
                <w:bCs/>
              </w:rPr>
            </w:pPr>
            <w:r w:rsidRPr="00862D2B">
              <w:rPr>
                <w:b/>
                <w:bCs/>
              </w:rPr>
              <w:t>CO2</w:t>
            </w:r>
          </w:p>
        </w:tc>
        <w:tc>
          <w:tcPr>
            <w:tcW w:w="709" w:type="dxa"/>
          </w:tcPr>
          <w:p w14:paraId="03BF9B80" w14:textId="77777777" w:rsidR="00AB70E3" w:rsidRPr="00862D2B" w:rsidRDefault="00AB70E3" w:rsidP="00AB70E3">
            <w:pPr>
              <w:jc w:val="center"/>
            </w:pPr>
            <w:r w:rsidRPr="00862D2B">
              <w:t>-</w:t>
            </w:r>
          </w:p>
        </w:tc>
        <w:tc>
          <w:tcPr>
            <w:tcW w:w="708" w:type="dxa"/>
          </w:tcPr>
          <w:p w14:paraId="68BD36E5" w14:textId="77777777" w:rsidR="00AB70E3" w:rsidRPr="00862D2B" w:rsidRDefault="00AB70E3" w:rsidP="00AB70E3">
            <w:pPr>
              <w:jc w:val="center"/>
            </w:pPr>
            <w:r w:rsidRPr="00862D2B">
              <w:t>10</w:t>
            </w:r>
          </w:p>
        </w:tc>
        <w:tc>
          <w:tcPr>
            <w:tcW w:w="709" w:type="dxa"/>
          </w:tcPr>
          <w:p w14:paraId="3DEFCE47" w14:textId="77777777" w:rsidR="00AB70E3" w:rsidRPr="00862D2B" w:rsidRDefault="00AB70E3" w:rsidP="00AB70E3">
            <w:pPr>
              <w:jc w:val="center"/>
            </w:pPr>
            <w:r w:rsidRPr="00862D2B">
              <w:t>12</w:t>
            </w:r>
          </w:p>
        </w:tc>
        <w:tc>
          <w:tcPr>
            <w:tcW w:w="709" w:type="dxa"/>
          </w:tcPr>
          <w:p w14:paraId="33C94087" w14:textId="77777777" w:rsidR="00AB70E3" w:rsidRPr="00862D2B" w:rsidRDefault="00AB70E3" w:rsidP="00AB70E3">
            <w:pPr>
              <w:jc w:val="center"/>
            </w:pPr>
            <w:r w:rsidRPr="00862D2B">
              <w:t>-</w:t>
            </w:r>
          </w:p>
        </w:tc>
        <w:tc>
          <w:tcPr>
            <w:tcW w:w="709" w:type="dxa"/>
          </w:tcPr>
          <w:p w14:paraId="4ABD4080" w14:textId="77777777" w:rsidR="00AB70E3" w:rsidRPr="00862D2B" w:rsidRDefault="00AB70E3" w:rsidP="00AB70E3">
            <w:pPr>
              <w:jc w:val="center"/>
            </w:pPr>
            <w:r w:rsidRPr="00862D2B">
              <w:t>-</w:t>
            </w:r>
          </w:p>
        </w:tc>
        <w:tc>
          <w:tcPr>
            <w:tcW w:w="708" w:type="dxa"/>
          </w:tcPr>
          <w:p w14:paraId="596056F3" w14:textId="77777777" w:rsidR="00AB70E3" w:rsidRPr="00862D2B" w:rsidRDefault="00AB70E3" w:rsidP="00AB70E3">
            <w:pPr>
              <w:jc w:val="center"/>
            </w:pPr>
            <w:r w:rsidRPr="00862D2B">
              <w:t>-</w:t>
            </w:r>
          </w:p>
        </w:tc>
        <w:tc>
          <w:tcPr>
            <w:tcW w:w="993" w:type="dxa"/>
          </w:tcPr>
          <w:p w14:paraId="5FF48A0F" w14:textId="77777777" w:rsidR="00AB70E3" w:rsidRPr="00862D2B" w:rsidRDefault="00AB70E3" w:rsidP="00AB70E3">
            <w:pPr>
              <w:jc w:val="center"/>
            </w:pPr>
            <w:r w:rsidRPr="00862D2B">
              <w:t>22</w:t>
            </w:r>
          </w:p>
        </w:tc>
      </w:tr>
      <w:tr w:rsidR="00AB70E3" w:rsidRPr="00862D2B" w14:paraId="3E81FDCB" w14:textId="77777777" w:rsidTr="00E56E00">
        <w:trPr>
          <w:jc w:val="center"/>
        </w:trPr>
        <w:tc>
          <w:tcPr>
            <w:tcW w:w="1140" w:type="dxa"/>
          </w:tcPr>
          <w:p w14:paraId="0468B4D8" w14:textId="77777777" w:rsidR="00AB70E3" w:rsidRPr="00862D2B" w:rsidRDefault="00AB70E3" w:rsidP="00AB70E3">
            <w:pPr>
              <w:jc w:val="center"/>
              <w:rPr>
                <w:b/>
                <w:bCs/>
              </w:rPr>
            </w:pPr>
            <w:r w:rsidRPr="00862D2B">
              <w:rPr>
                <w:b/>
                <w:bCs/>
              </w:rPr>
              <w:t>CO3</w:t>
            </w:r>
          </w:p>
        </w:tc>
        <w:tc>
          <w:tcPr>
            <w:tcW w:w="709" w:type="dxa"/>
          </w:tcPr>
          <w:p w14:paraId="3FEE6BAE" w14:textId="77777777" w:rsidR="00AB70E3" w:rsidRPr="00862D2B" w:rsidRDefault="00AB70E3" w:rsidP="00AB70E3">
            <w:pPr>
              <w:jc w:val="center"/>
            </w:pPr>
            <w:r w:rsidRPr="00862D2B">
              <w:t>1</w:t>
            </w:r>
          </w:p>
        </w:tc>
        <w:tc>
          <w:tcPr>
            <w:tcW w:w="708" w:type="dxa"/>
          </w:tcPr>
          <w:p w14:paraId="38A5C84E" w14:textId="77777777" w:rsidR="00AB70E3" w:rsidRPr="00862D2B" w:rsidRDefault="00AB70E3" w:rsidP="00AB70E3">
            <w:pPr>
              <w:jc w:val="center"/>
            </w:pPr>
            <w:r w:rsidRPr="00862D2B">
              <w:t>-</w:t>
            </w:r>
          </w:p>
        </w:tc>
        <w:tc>
          <w:tcPr>
            <w:tcW w:w="709" w:type="dxa"/>
          </w:tcPr>
          <w:p w14:paraId="4B0226DC" w14:textId="77777777" w:rsidR="00AB70E3" w:rsidRPr="00862D2B" w:rsidRDefault="00AB70E3" w:rsidP="00AB70E3">
            <w:pPr>
              <w:jc w:val="center"/>
            </w:pPr>
            <w:r w:rsidRPr="00862D2B">
              <w:t>15</w:t>
            </w:r>
          </w:p>
        </w:tc>
        <w:tc>
          <w:tcPr>
            <w:tcW w:w="709" w:type="dxa"/>
          </w:tcPr>
          <w:p w14:paraId="2C99AD8D" w14:textId="77777777" w:rsidR="00AB70E3" w:rsidRPr="00862D2B" w:rsidRDefault="00AB70E3" w:rsidP="00AB70E3">
            <w:pPr>
              <w:jc w:val="center"/>
            </w:pPr>
            <w:r w:rsidRPr="00862D2B">
              <w:t>-</w:t>
            </w:r>
          </w:p>
        </w:tc>
        <w:tc>
          <w:tcPr>
            <w:tcW w:w="709" w:type="dxa"/>
          </w:tcPr>
          <w:p w14:paraId="1EA3B5B8" w14:textId="77777777" w:rsidR="00AB70E3" w:rsidRPr="00862D2B" w:rsidRDefault="00AB70E3" w:rsidP="00AB70E3">
            <w:pPr>
              <w:jc w:val="center"/>
            </w:pPr>
            <w:r w:rsidRPr="00862D2B">
              <w:t>-</w:t>
            </w:r>
          </w:p>
        </w:tc>
        <w:tc>
          <w:tcPr>
            <w:tcW w:w="708" w:type="dxa"/>
          </w:tcPr>
          <w:p w14:paraId="097F0FDD" w14:textId="77777777" w:rsidR="00AB70E3" w:rsidRPr="00862D2B" w:rsidRDefault="00AB70E3" w:rsidP="00AB70E3">
            <w:pPr>
              <w:jc w:val="center"/>
            </w:pPr>
            <w:r w:rsidRPr="00862D2B">
              <w:t>-</w:t>
            </w:r>
          </w:p>
        </w:tc>
        <w:tc>
          <w:tcPr>
            <w:tcW w:w="993" w:type="dxa"/>
          </w:tcPr>
          <w:p w14:paraId="6A9057B7" w14:textId="77777777" w:rsidR="00AB70E3" w:rsidRPr="00862D2B" w:rsidRDefault="00AB70E3" w:rsidP="00AB70E3">
            <w:pPr>
              <w:jc w:val="center"/>
            </w:pPr>
            <w:r w:rsidRPr="00862D2B">
              <w:t>16</w:t>
            </w:r>
          </w:p>
        </w:tc>
      </w:tr>
      <w:tr w:rsidR="00AB70E3" w:rsidRPr="00862D2B" w14:paraId="003C65BE" w14:textId="77777777" w:rsidTr="00E56E00">
        <w:trPr>
          <w:jc w:val="center"/>
        </w:trPr>
        <w:tc>
          <w:tcPr>
            <w:tcW w:w="1140" w:type="dxa"/>
          </w:tcPr>
          <w:p w14:paraId="1BF22752" w14:textId="77777777" w:rsidR="00AB70E3" w:rsidRPr="00862D2B" w:rsidRDefault="00AB70E3" w:rsidP="00AB70E3">
            <w:pPr>
              <w:jc w:val="center"/>
              <w:rPr>
                <w:b/>
                <w:bCs/>
              </w:rPr>
            </w:pPr>
            <w:r w:rsidRPr="00862D2B">
              <w:rPr>
                <w:b/>
                <w:bCs/>
              </w:rPr>
              <w:t>CO4</w:t>
            </w:r>
          </w:p>
        </w:tc>
        <w:tc>
          <w:tcPr>
            <w:tcW w:w="709" w:type="dxa"/>
          </w:tcPr>
          <w:p w14:paraId="33DB2EB6" w14:textId="77777777" w:rsidR="00AB70E3" w:rsidRPr="00862D2B" w:rsidRDefault="00AB70E3" w:rsidP="00AB70E3">
            <w:pPr>
              <w:jc w:val="center"/>
            </w:pPr>
            <w:r w:rsidRPr="00862D2B">
              <w:t>1</w:t>
            </w:r>
          </w:p>
        </w:tc>
        <w:tc>
          <w:tcPr>
            <w:tcW w:w="708" w:type="dxa"/>
          </w:tcPr>
          <w:p w14:paraId="7A9BBF40" w14:textId="77777777" w:rsidR="00AB70E3" w:rsidRPr="00862D2B" w:rsidRDefault="00AB70E3" w:rsidP="00AB70E3">
            <w:pPr>
              <w:jc w:val="center"/>
            </w:pPr>
            <w:r w:rsidRPr="00862D2B">
              <w:t>-</w:t>
            </w:r>
          </w:p>
        </w:tc>
        <w:tc>
          <w:tcPr>
            <w:tcW w:w="709" w:type="dxa"/>
          </w:tcPr>
          <w:p w14:paraId="4404F0DD" w14:textId="77777777" w:rsidR="00AB70E3" w:rsidRPr="00862D2B" w:rsidRDefault="00AB70E3" w:rsidP="00AB70E3">
            <w:pPr>
              <w:jc w:val="center"/>
            </w:pPr>
            <w:r w:rsidRPr="00862D2B">
              <w:t>12</w:t>
            </w:r>
          </w:p>
        </w:tc>
        <w:tc>
          <w:tcPr>
            <w:tcW w:w="709" w:type="dxa"/>
          </w:tcPr>
          <w:p w14:paraId="0C991672" w14:textId="77777777" w:rsidR="00AB70E3" w:rsidRPr="00862D2B" w:rsidRDefault="00AB70E3" w:rsidP="00AB70E3">
            <w:pPr>
              <w:jc w:val="center"/>
            </w:pPr>
            <w:r w:rsidRPr="00862D2B">
              <w:t>-</w:t>
            </w:r>
          </w:p>
        </w:tc>
        <w:tc>
          <w:tcPr>
            <w:tcW w:w="709" w:type="dxa"/>
          </w:tcPr>
          <w:p w14:paraId="67FEC3D1" w14:textId="77777777" w:rsidR="00AB70E3" w:rsidRPr="00862D2B" w:rsidRDefault="00AB70E3" w:rsidP="00AB70E3">
            <w:pPr>
              <w:jc w:val="center"/>
            </w:pPr>
            <w:r w:rsidRPr="00862D2B">
              <w:t>-</w:t>
            </w:r>
          </w:p>
        </w:tc>
        <w:tc>
          <w:tcPr>
            <w:tcW w:w="708" w:type="dxa"/>
          </w:tcPr>
          <w:p w14:paraId="33AB0FCE" w14:textId="77777777" w:rsidR="00AB70E3" w:rsidRPr="00862D2B" w:rsidRDefault="00AB70E3" w:rsidP="00AB70E3">
            <w:pPr>
              <w:jc w:val="center"/>
            </w:pPr>
            <w:r w:rsidRPr="00862D2B">
              <w:t>-</w:t>
            </w:r>
          </w:p>
        </w:tc>
        <w:tc>
          <w:tcPr>
            <w:tcW w:w="993" w:type="dxa"/>
          </w:tcPr>
          <w:p w14:paraId="448A145F" w14:textId="77777777" w:rsidR="00AB70E3" w:rsidRPr="00862D2B" w:rsidRDefault="00AB70E3" w:rsidP="00AB70E3">
            <w:pPr>
              <w:jc w:val="center"/>
            </w:pPr>
            <w:r w:rsidRPr="00862D2B">
              <w:t>13</w:t>
            </w:r>
          </w:p>
        </w:tc>
      </w:tr>
      <w:tr w:rsidR="00AB70E3" w:rsidRPr="00862D2B" w14:paraId="7149C8AF" w14:textId="77777777" w:rsidTr="00E56E00">
        <w:trPr>
          <w:jc w:val="center"/>
        </w:trPr>
        <w:tc>
          <w:tcPr>
            <w:tcW w:w="1140" w:type="dxa"/>
          </w:tcPr>
          <w:p w14:paraId="2817ECB6" w14:textId="77777777" w:rsidR="00AB70E3" w:rsidRPr="00862D2B" w:rsidRDefault="00AB70E3" w:rsidP="00AB70E3">
            <w:pPr>
              <w:jc w:val="center"/>
              <w:rPr>
                <w:b/>
                <w:bCs/>
              </w:rPr>
            </w:pPr>
            <w:r w:rsidRPr="00862D2B">
              <w:rPr>
                <w:b/>
                <w:bCs/>
              </w:rPr>
              <w:t>CO5</w:t>
            </w:r>
          </w:p>
        </w:tc>
        <w:tc>
          <w:tcPr>
            <w:tcW w:w="709" w:type="dxa"/>
          </w:tcPr>
          <w:p w14:paraId="38E0CEEC" w14:textId="77777777" w:rsidR="00AB70E3" w:rsidRPr="00862D2B" w:rsidRDefault="00AB70E3" w:rsidP="00AB70E3">
            <w:pPr>
              <w:jc w:val="center"/>
            </w:pPr>
            <w:r w:rsidRPr="00862D2B">
              <w:t>-</w:t>
            </w:r>
          </w:p>
        </w:tc>
        <w:tc>
          <w:tcPr>
            <w:tcW w:w="708" w:type="dxa"/>
          </w:tcPr>
          <w:p w14:paraId="236EFC91" w14:textId="77777777" w:rsidR="00AB70E3" w:rsidRPr="00862D2B" w:rsidRDefault="00AB70E3" w:rsidP="00AB70E3">
            <w:pPr>
              <w:jc w:val="center"/>
            </w:pPr>
            <w:r w:rsidRPr="00862D2B">
              <w:t>8</w:t>
            </w:r>
          </w:p>
        </w:tc>
        <w:tc>
          <w:tcPr>
            <w:tcW w:w="709" w:type="dxa"/>
          </w:tcPr>
          <w:p w14:paraId="73DC0F6E" w14:textId="77777777" w:rsidR="00AB70E3" w:rsidRPr="00862D2B" w:rsidRDefault="00AB70E3" w:rsidP="00AB70E3">
            <w:pPr>
              <w:jc w:val="center"/>
            </w:pPr>
            <w:r w:rsidRPr="00862D2B">
              <w:t>9</w:t>
            </w:r>
          </w:p>
        </w:tc>
        <w:tc>
          <w:tcPr>
            <w:tcW w:w="709" w:type="dxa"/>
          </w:tcPr>
          <w:p w14:paraId="5C48D71C" w14:textId="77777777" w:rsidR="00AB70E3" w:rsidRPr="00862D2B" w:rsidRDefault="00AB70E3" w:rsidP="00AB70E3">
            <w:pPr>
              <w:jc w:val="center"/>
            </w:pPr>
            <w:r w:rsidRPr="00862D2B">
              <w:t>-</w:t>
            </w:r>
          </w:p>
        </w:tc>
        <w:tc>
          <w:tcPr>
            <w:tcW w:w="709" w:type="dxa"/>
          </w:tcPr>
          <w:p w14:paraId="71713997" w14:textId="77777777" w:rsidR="00AB70E3" w:rsidRPr="00862D2B" w:rsidRDefault="00AB70E3" w:rsidP="00AB70E3">
            <w:pPr>
              <w:jc w:val="center"/>
            </w:pPr>
            <w:r w:rsidRPr="00862D2B">
              <w:t>-</w:t>
            </w:r>
          </w:p>
        </w:tc>
        <w:tc>
          <w:tcPr>
            <w:tcW w:w="708" w:type="dxa"/>
          </w:tcPr>
          <w:p w14:paraId="1FBB4FB1" w14:textId="77777777" w:rsidR="00AB70E3" w:rsidRPr="00862D2B" w:rsidRDefault="00AB70E3" w:rsidP="00AB70E3">
            <w:pPr>
              <w:jc w:val="center"/>
            </w:pPr>
            <w:r w:rsidRPr="00862D2B">
              <w:t>-</w:t>
            </w:r>
          </w:p>
        </w:tc>
        <w:tc>
          <w:tcPr>
            <w:tcW w:w="993" w:type="dxa"/>
          </w:tcPr>
          <w:p w14:paraId="6FECFA43" w14:textId="77777777" w:rsidR="00AB70E3" w:rsidRPr="00862D2B" w:rsidRDefault="00AB70E3" w:rsidP="00AB70E3">
            <w:pPr>
              <w:jc w:val="center"/>
            </w:pPr>
            <w:r w:rsidRPr="00862D2B">
              <w:t>17</w:t>
            </w:r>
          </w:p>
        </w:tc>
      </w:tr>
      <w:tr w:rsidR="00AB70E3" w:rsidRPr="00862D2B" w14:paraId="240AB844" w14:textId="77777777" w:rsidTr="00E56E00">
        <w:trPr>
          <w:jc w:val="center"/>
        </w:trPr>
        <w:tc>
          <w:tcPr>
            <w:tcW w:w="1140" w:type="dxa"/>
          </w:tcPr>
          <w:p w14:paraId="36A4D497" w14:textId="77777777" w:rsidR="00AB70E3" w:rsidRPr="00862D2B" w:rsidRDefault="00AB70E3" w:rsidP="00AB70E3">
            <w:pPr>
              <w:jc w:val="center"/>
              <w:rPr>
                <w:b/>
                <w:bCs/>
              </w:rPr>
            </w:pPr>
            <w:r w:rsidRPr="00862D2B">
              <w:rPr>
                <w:b/>
                <w:bCs/>
              </w:rPr>
              <w:t>CO6</w:t>
            </w:r>
          </w:p>
        </w:tc>
        <w:tc>
          <w:tcPr>
            <w:tcW w:w="709" w:type="dxa"/>
          </w:tcPr>
          <w:p w14:paraId="6C7C77CC" w14:textId="77777777" w:rsidR="00AB70E3" w:rsidRPr="00862D2B" w:rsidRDefault="00AB70E3" w:rsidP="00AB70E3">
            <w:pPr>
              <w:jc w:val="center"/>
            </w:pPr>
            <w:r w:rsidRPr="00862D2B">
              <w:t>1</w:t>
            </w:r>
          </w:p>
        </w:tc>
        <w:tc>
          <w:tcPr>
            <w:tcW w:w="708" w:type="dxa"/>
          </w:tcPr>
          <w:p w14:paraId="7E0CD03B" w14:textId="77777777" w:rsidR="00AB70E3" w:rsidRPr="00862D2B" w:rsidRDefault="00AB70E3" w:rsidP="00AB70E3">
            <w:pPr>
              <w:jc w:val="center"/>
            </w:pPr>
            <w:r w:rsidRPr="00862D2B">
              <w:t>6</w:t>
            </w:r>
          </w:p>
        </w:tc>
        <w:tc>
          <w:tcPr>
            <w:tcW w:w="709" w:type="dxa"/>
          </w:tcPr>
          <w:p w14:paraId="4C9D62D7" w14:textId="77777777" w:rsidR="00AB70E3" w:rsidRPr="00862D2B" w:rsidRDefault="00AB70E3" w:rsidP="00AB70E3">
            <w:pPr>
              <w:jc w:val="center"/>
            </w:pPr>
            <w:r w:rsidRPr="00862D2B">
              <w:t>9</w:t>
            </w:r>
          </w:p>
        </w:tc>
        <w:tc>
          <w:tcPr>
            <w:tcW w:w="709" w:type="dxa"/>
          </w:tcPr>
          <w:p w14:paraId="4CE5B23D" w14:textId="77777777" w:rsidR="00AB70E3" w:rsidRPr="00862D2B" w:rsidRDefault="00AB70E3" w:rsidP="00AB70E3">
            <w:pPr>
              <w:jc w:val="center"/>
            </w:pPr>
            <w:r w:rsidRPr="00862D2B">
              <w:t>-</w:t>
            </w:r>
          </w:p>
        </w:tc>
        <w:tc>
          <w:tcPr>
            <w:tcW w:w="709" w:type="dxa"/>
          </w:tcPr>
          <w:p w14:paraId="22F3A9BA" w14:textId="77777777" w:rsidR="00AB70E3" w:rsidRPr="00862D2B" w:rsidRDefault="00AB70E3" w:rsidP="00AB70E3">
            <w:pPr>
              <w:jc w:val="center"/>
            </w:pPr>
            <w:r w:rsidRPr="00862D2B">
              <w:t>-</w:t>
            </w:r>
          </w:p>
        </w:tc>
        <w:tc>
          <w:tcPr>
            <w:tcW w:w="708" w:type="dxa"/>
          </w:tcPr>
          <w:p w14:paraId="78C2F6B2" w14:textId="77777777" w:rsidR="00AB70E3" w:rsidRPr="00862D2B" w:rsidRDefault="00AB70E3" w:rsidP="00AB70E3">
            <w:pPr>
              <w:jc w:val="center"/>
            </w:pPr>
            <w:r w:rsidRPr="00862D2B">
              <w:t>-</w:t>
            </w:r>
          </w:p>
        </w:tc>
        <w:tc>
          <w:tcPr>
            <w:tcW w:w="993" w:type="dxa"/>
          </w:tcPr>
          <w:p w14:paraId="6A7EF85B" w14:textId="77777777" w:rsidR="00AB70E3" w:rsidRPr="00862D2B" w:rsidRDefault="00AB70E3" w:rsidP="00AB70E3">
            <w:pPr>
              <w:jc w:val="center"/>
            </w:pPr>
            <w:r w:rsidRPr="00862D2B">
              <w:t>16</w:t>
            </w:r>
          </w:p>
        </w:tc>
      </w:tr>
      <w:tr w:rsidR="00AB70E3" w:rsidRPr="00862D2B" w14:paraId="64FBB3CC" w14:textId="77777777" w:rsidTr="00E56E00">
        <w:trPr>
          <w:jc w:val="center"/>
        </w:trPr>
        <w:tc>
          <w:tcPr>
            <w:tcW w:w="5392" w:type="dxa"/>
            <w:gridSpan w:val="7"/>
          </w:tcPr>
          <w:p w14:paraId="4A4BD02F" w14:textId="77777777" w:rsidR="00AB70E3" w:rsidRPr="00862D2B" w:rsidRDefault="00AB70E3" w:rsidP="00AB70E3"/>
        </w:tc>
        <w:tc>
          <w:tcPr>
            <w:tcW w:w="993" w:type="dxa"/>
          </w:tcPr>
          <w:p w14:paraId="597E7FDA" w14:textId="77777777" w:rsidR="00AB70E3" w:rsidRPr="00862D2B" w:rsidRDefault="00AB70E3" w:rsidP="00AB70E3">
            <w:pPr>
              <w:jc w:val="center"/>
              <w:rPr>
                <w:b/>
              </w:rPr>
            </w:pPr>
            <w:r w:rsidRPr="00862D2B">
              <w:rPr>
                <w:b/>
              </w:rPr>
              <w:t>124</w:t>
            </w:r>
          </w:p>
        </w:tc>
      </w:tr>
    </w:tbl>
    <w:p w14:paraId="272D7EA4" w14:textId="77777777" w:rsidR="00AB70E3" w:rsidRPr="00862D2B" w:rsidRDefault="00AB70E3" w:rsidP="0051318C">
      <w:pPr>
        <w:tabs>
          <w:tab w:val="left" w:pos="7110"/>
        </w:tabs>
      </w:pPr>
      <w:r w:rsidRPr="00862D2B">
        <w:tab/>
      </w:r>
    </w:p>
    <w:p w14:paraId="176011C7" w14:textId="77777777" w:rsidR="00AB70E3" w:rsidRPr="00862D2B" w:rsidRDefault="00AB70E3" w:rsidP="002E336A"/>
    <w:p w14:paraId="35C18BD3" w14:textId="77777777" w:rsidR="001F5F7A" w:rsidRDefault="001F5F7A">
      <w:pPr>
        <w:spacing w:after="200" w:line="276" w:lineRule="auto"/>
        <w:rPr>
          <w:bCs/>
          <w:noProof/>
        </w:rPr>
      </w:pPr>
      <w:r>
        <w:rPr>
          <w:bCs/>
          <w:noProof/>
        </w:rPr>
        <w:br w:type="page"/>
      </w:r>
    </w:p>
    <w:p w14:paraId="3D28A3A4" w14:textId="647D4B60" w:rsidR="00AB70E3" w:rsidRPr="00232B1B" w:rsidRDefault="00AB70E3" w:rsidP="00AB70E3">
      <w:pPr>
        <w:jc w:val="center"/>
        <w:rPr>
          <w:bCs/>
          <w:noProof/>
        </w:rPr>
      </w:pPr>
      <w:r w:rsidRPr="00232B1B">
        <w:rPr>
          <w:noProof/>
          <w:lang w:val="en-IN" w:eastAsia="en-IN" w:bidi="ta-IN"/>
        </w:rPr>
        <w:lastRenderedPageBreak/>
        <w:drawing>
          <wp:inline distT="0" distB="0" distL="0" distR="0" wp14:anchorId="4C95B9FE" wp14:editId="270D185F">
            <wp:extent cx="5730875" cy="835660"/>
            <wp:effectExtent l="0" t="0" r="3175" b="2540"/>
            <wp:docPr id="1754801885" name="Picture 175480188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5B1AACF5" w14:textId="77777777" w:rsidR="00AB70E3" w:rsidRPr="00232B1B" w:rsidRDefault="00AB70E3" w:rsidP="00AB70E3">
      <w:pPr>
        <w:jc w:val="center"/>
        <w:rPr>
          <w:b/>
          <w:bCs/>
        </w:rPr>
      </w:pPr>
    </w:p>
    <w:p w14:paraId="296A1FCD" w14:textId="77777777" w:rsidR="00AB70E3" w:rsidRDefault="00AB70E3" w:rsidP="00AB70E3">
      <w:pPr>
        <w:jc w:val="center"/>
        <w:rPr>
          <w:b/>
          <w:bCs/>
        </w:rPr>
      </w:pPr>
      <w:r w:rsidRPr="00232B1B">
        <w:rPr>
          <w:b/>
          <w:bCs/>
        </w:rPr>
        <w:t>END SEMESTER EXAMINATION – APRIL / MAY 2024</w:t>
      </w:r>
    </w:p>
    <w:p w14:paraId="6752CB6B" w14:textId="77777777" w:rsidR="00AB70E3" w:rsidRPr="00232B1B" w:rsidRDefault="00AB70E3" w:rsidP="00AB70E3">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AB70E3" w:rsidRPr="00551128" w14:paraId="3FA0FA41" w14:textId="77777777" w:rsidTr="00AB70E3">
        <w:trPr>
          <w:trHeight w:val="397"/>
          <w:jc w:val="center"/>
        </w:trPr>
        <w:tc>
          <w:tcPr>
            <w:tcW w:w="1555" w:type="dxa"/>
            <w:vAlign w:val="center"/>
          </w:tcPr>
          <w:p w14:paraId="6E52C0CE" w14:textId="77777777" w:rsidR="00AB70E3" w:rsidRPr="00551128" w:rsidRDefault="00AB70E3" w:rsidP="00AB70E3">
            <w:pPr>
              <w:pStyle w:val="Title"/>
              <w:contextualSpacing/>
              <w:jc w:val="left"/>
              <w:rPr>
                <w:b/>
                <w:sz w:val="22"/>
                <w:szCs w:val="22"/>
              </w:rPr>
            </w:pPr>
            <w:r w:rsidRPr="00551128">
              <w:rPr>
                <w:b/>
                <w:sz w:val="22"/>
                <w:szCs w:val="22"/>
              </w:rPr>
              <w:t xml:space="preserve">Course Code      </w:t>
            </w:r>
          </w:p>
        </w:tc>
        <w:tc>
          <w:tcPr>
            <w:tcW w:w="6804" w:type="dxa"/>
            <w:vAlign w:val="center"/>
          </w:tcPr>
          <w:p w14:paraId="77BB7F1E" w14:textId="77777777" w:rsidR="00AB70E3" w:rsidRPr="00551128" w:rsidRDefault="00AB70E3" w:rsidP="00AB70E3">
            <w:pPr>
              <w:pStyle w:val="Title"/>
              <w:contextualSpacing/>
              <w:jc w:val="left"/>
              <w:rPr>
                <w:b/>
                <w:sz w:val="22"/>
                <w:szCs w:val="22"/>
              </w:rPr>
            </w:pPr>
            <w:r w:rsidRPr="00551128">
              <w:rPr>
                <w:b/>
                <w:sz w:val="22"/>
                <w:szCs w:val="22"/>
              </w:rPr>
              <w:t>20CS2057</w:t>
            </w:r>
          </w:p>
        </w:tc>
        <w:tc>
          <w:tcPr>
            <w:tcW w:w="1417" w:type="dxa"/>
            <w:vAlign w:val="center"/>
          </w:tcPr>
          <w:p w14:paraId="6F088B78" w14:textId="77777777" w:rsidR="00AB70E3" w:rsidRPr="00551128" w:rsidRDefault="00AB70E3" w:rsidP="00AB70E3">
            <w:pPr>
              <w:pStyle w:val="Title"/>
              <w:ind w:left="-468" w:firstLine="468"/>
              <w:contextualSpacing/>
              <w:jc w:val="left"/>
              <w:rPr>
                <w:sz w:val="22"/>
                <w:szCs w:val="22"/>
              </w:rPr>
            </w:pPr>
            <w:r w:rsidRPr="00551128">
              <w:rPr>
                <w:b/>
                <w:bCs/>
                <w:sz w:val="22"/>
                <w:szCs w:val="22"/>
              </w:rPr>
              <w:t xml:space="preserve">Duration       </w:t>
            </w:r>
          </w:p>
        </w:tc>
        <w:tc>
          <w:tcPr>
            <w:tcW w:w="709" w:type="dxa"/>
            <w:vAlign w:val="center"/>
          </w:tcPr>
          <w:p w14:paraId="35DB7840" w14:textId="77777777" w:rsidR="00AB70E3" w:rsidRPr="00551128" w:rsidRDefault="00AB70E3" w:rsidP="00AB70E3">
            <w:pPr>
              <w:pStyle w:val="Title"/>
              <w:contextualSpacing/>
              <w:jc w:val="left"/>
              <w:rPr>
                <w:b/>
                <w:sz w:val="22"/>
                <w:szCs w:val="22"/>
              </w:rPr>
            </w:pPr>
            <w:r w:rsidRPr="00551128">
              <w:rPr>
                <w:b/>
                <w:sz w:val="22"/>
                <w:szCs w:val="22"/>
              </w:rPr>
              <w:t>3hrs</w:t>
            </w:r>
          </w:p>
        </w:tc>
      </w:tr>
      <w:tr w:rsidR="00AB70E3" w:rsidRPr="00551128" w14:paraId="0DA883D3" w14:textId="77777777" w:rsidTr="00AB70E3">
        <w:trPr>
          <w:trHeight w:val="397"/>
          <w:jc w:val="center"/>
        </w:trPr>
        <w:tc>
          <w:tcPr>
            <w:tcW w:w="1555" w:type="dxa"/>
            <w:vAlign w:val="center"/>
          </w:tcPr>
          <w:p w14:paraId="1DAD62A3" w14:textId="77777777" w:rsidR="00AB70E3" w:rsidRPr="00551128" w:rsidRDefault="00AB70E3" w:rsidP="00AB70E3">
            <w:pPr>
              <w:pStyle w:val="Title"/>
              <w:ind w:right="-160"/>
              <w:contextualSpacing/>
              <w:jc w:val="left"/>
              <w:rPr>
                <w:b/>
                <w:sz w:val="22"/>
                <w:szCs w:val="22"/>
              </w:rPr>
            </w:pPr>
            <w:r w:rsidRPr="00551128">
              <w:rPr>
                <w:b/>
                <w:sz w:val="22"/>
                <w:szCs w:val="22"/>
              </w:rPr>
              <w:t xml:space="preserve">Course Name     </w:t>
            </w:r>
          </w:p>
        </w:tc>
        <w:tc>
          <w:tcPr>
            <w:tcW w:w="6804" w:type="dxa"/>
            <w:vAlign w:val="center"/>
          </w:tcPr>
          <w:p w14:paraId="1FADC495" w14:textId="77777777" w:rsidR="00AB70E3" w:rsidRPr="00551128" w:rsidRDefault="00AB70E3" w:rsidP="00AB70E3">
            <w:pPr>
              <w:pStyle w:val="Title"/>
              <w:contextualSpacing/>
              <w:jc w:val="left"/>
              <w:rPr>
                <w:b/>
                <w:sz w:val="22"/>
                <w:szCs w:val="22"/>
              </w:rPr>
            </w:pPr>
            <w:r w:rsidRPr="00551128">
              <w:rPr>
                <w:b/>
                <w:sz w:val="22"/>
                <w:szCs w:val="22"/>
              </w:rPr>
              <w:t>FUNDAMENTALS OF WEB DESIGN</w:t>
            </w:r>
          </w:p>
        </w:tc>
        <w:tc>
          <w:tcPr>
            <w:tcW w:w="1417" w:type="dxa"/>
            <w:vAlign w:val="center"/>
          </w:tcPr>
          <w:p w14:paraId="685B58E6" w14:textId="77777777" w:rsidR="00AB70E3" w:rsidRPr="00551128" w:rsidRDefault="00AB70E3" w:rsidP="00AB70E3">
            <w:pPr>
              <w:pStyle w:val="Title"/>
              <w:contextualSpacing/>
              <w:jc w:val="left"/>
              <w:rPr>
                <w:b/>
                <w:bCs/>
                <w:sz w:val="22"/>
                <w:szCs w:val="22"/>
              </w:rPr>
            </w:pPr>
            <w:r w:rsidRPr="00551128">
              <w:rPr>
                <w:b/>
                <w:bCs/>
                <w:sz w:val="22"/>
                <w:szCs w:val="22"/>
              </w:rPr>
              <w:t xml:space="preserve">Max. Marks </w:t>
            </w:r>
          </w:p>
        </w:tc>
        <w:tc>
          <w:tcPr>
            <w:tcW w:w="709" w:type="dxa"/>
            <w:vAlign w:val="center"/>
          </w:tcPr>
          <w:p w14:paraId="136E686B" w14:textId="77777777" w:rsidR="00AB70E3" w:rsidRPr="00551128" w:rsidRDefault="00AB70E3" w:rsidP="00AB70E3">
            <w:pPr>
              <w:pStyle w:val="Title"/>
              <w:contextualSpacing/>
              <w:jc w:val="left"/>
              <w:rPr>
                <w:b/>
                <w:sz w:val="22"/>
                <w:szCs w:val="22"/>
              </w:rPr>
            </w:pPr>
            <w:r w:rsidRPr="00551128">
              <w:rPr>
                <w:b/>
                <w:sz w:val="22"/>
                <w:szCs w:val="22"/>
              </w:rPr>
              <w:t>100</w:t>
            </w:r>
          </w:p>
        </w:tc>
      </w:tr>
    </w:tbl>
    <w:p w14:paraId="14D5FCEA" w14:textId="77777777" w:rsidR="00AB70E3" w:rsidRPr="00232B1B" w:rsidRDefault="00AB70E3" w:rsidP="00AB70E3">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709"/>
        <w:gridCol w:w="426"/>
        <w:gridCol w:w="7228"/>
        <w:gridCol w:w="850"/>
        <w:gridCol w:w="569"/>
        <w:gridCol w:w="709"/>
      </w:tblGrid>
      <w:tr w:rsidR="00AB70E3" w:rsidRPr="00232B1B" w14:paraId="4B425F35" w14:textId="77777777" w:rsidTr="0035192F">
        <w:trPr>
          <w:trHeight w:val="551"/>
        </w:trPr>
        <w:tc>
          <w:tcPr>
            <w:tcW w:w="338" w:type="pct"/>
            <w:vAlign w:val="center"/>
          </w:tcPr>
          <w:p w14:paraId="70544684" w14:textId="77777777" w:rsidR="00AB70E3" w:rsidRPr="00232B1B" w:rsidRDefault="00AB70E3" w:rsidP="00AB70E3">
            <w:pPr>
              <w:contextualSpacing/>
              <w:jc w:val="center"/>
              <w:rPr>
                <w:b/>
              </w:rPr>
            </w:pPr>
            <w:r w:rsidRPr="00232B1B">
              <w:rPr>
                <w:b/>
              </w:rPr>
              <w:t>Q. No.</w:t>
            </w:r>
          </w:p>
        </w:tc>
        <w:tc>
          <w:tcPr>
            <w:tcW w:w="3648" w:type="pct"/>
            <w:gridSpan w:val="2"/>
            <w:vAlign w:val="center"/>
          </w:tcPr>
          <w:p w14:paraId="6C2227EB" w14:textId="77777777" w:rsidR="00AB70E3" w:rsidRPr="00232B1B" w:rsidRDefault="00AB70E3" w:rsidP="00AB70E3">
            <w:pPr>
              <w:contextualSpacing/>
              <w:jc w:val="center"/>
              <w:rPr>
                <w:b/>
              </w:rPr>
            </w:pPr>
            <w:r w:rsidRPr="00232B1B">
              <w:rPr>
                <w:b/>
              </w:rPr>
              <w:t>Questions</w:t>
            </w:r>
          </w:p>
        </w:tc>
        <w:tc>
          <w:tcPr>
            <w:tcW w:w="405" w:type="pct"/>
            <w:vAlign w:val="center"/>
          </w:tcPr>
          <w:p w14:paraId="756246D9" w14:textId="77777777" w:rsidR="00AB70E3" w:rsidRPr="00232B1B" w:rsidRDefault="00AB70E3" w:rsidP="00AB70E3">
            <w:pPr>
              <w:contextualSpacing/>
              <w:jc w:val="center"/>
              <w:rPr>
                <w:b/>
              </w:rPr>
            </w:pPr>
            <w:r w:rsidRPr="00232B1B">
              <w:rPr>
                <w:b/>
              </w:rPr>
              <w:t>CO</w:t>
            </w:r>
          </w:p>
        </w:tc>
        <w:tc>
          <w:tcPr>
            <w:tcW w:w="271" w:type="pct"/>
            <w:vAlign w:val="center"/>
          </w:tcPr>
          <w:p w14:paraId="5644E300" w14:textId="77777777" w:rsidR="00AB70E3" w:rsidRPr="00232B1B" w:rsidRDefault="00AB70E3" w:rsidP="00AB70E3">
            <w:pPr>
              <w:contextualSpacing/>
              <w:jc w:val="center"/>
              <w:rPr>
                <w:b/>
              </w:rPr>
            </w:pPr>
            <w:r w:rsidRPr="00232B1B">
              <w:rPr>
                <w:b/>
              </w:rPr>
              <w:t>BL</w:t>
            </w:r>
          </w:p>
        </w:tc>
        <w:tc>
          <w:tcPr>
            <w:tcW w:w="338" w:type="pct"/>
            <w:vAlign w:val="center"/>
          </w:tcPr>
          <w:p w14:paraId="2BC54DB2" w14:textId="77777777" w:rsidR="00AB70E3" w:rsidRPr="00232B1B" w:rsidRDefault="00AB70E3" w:rsidP="00AB70E3">
            <w:pPr>
              <w:contextualSpacing/>
              <w:jc w:val="center"/>
              <w:rPr>
                <w:b/>
              </w:rPr>
            </w:pPr>
            <w:r w:rsidRPr="00232B1B">
              <w:rPr>
                <w:b/>
              </w:rPr>
              <w:t>M</w:t>
            </w:r>
          </w:p>
        </w:tc>
      </w:tr>
      <w:tr w:rsidR="00AB70E3" w:rsidRPr="00232B1B" w14:paraId="57EE79BA" w14:textId="77777777" w:rsidTr="001F5F7A">
        <w:trPr>
          <w:trHeight w:val="487"/>
        </w:trPr>
        <w:tc>
          <w:tcPr>
            <w:tcW w:w="5000" w:type="pct"/>
            <w:gridSpan w:val="6"/>
            <w:vAlign w:val="center"/>
          </w:tcPr>
          <w:p w14:paraId="4C4B6146" w14:textId="77777777" w:rsidR="00AB70E3" w:rsidRPr="00232B1B" w:rsidRDefault="00AB70E3" w:rsidP="00AB70E3">
            <w:pPr>
              <w:contextualSpacing/>
              <w:jc w:val="center"/>
              <w:rPr>
                <w:b/>
                <w:u w:val="single"/>
              </w:rPr>
            </w:pPr>
            <w:r w:rsidRPr="00232B1B">
              <w:rPr>
                <w:b/>
                <w:u w:val="single"/>
              </w:rPr>
              <w:t>PART – A (10 X 1 = 10 MARKS)</w:t>
            </w:r>
          </w:p>
          <w:p w14:paraId="02DF9F4A" w14:textId="77777777" w:rsidR="00AB70E3" w:rsidRPr="00232B1B" w:rsidRDefault="00AB70E3" w:rsidP="00AB70E3">
            <w:pPr>
              <w:contextualSpacing/>
              <w:jc w:val="center"/>
              <w:rPr>
                <w:b/>
              </w:rPr>
            </w:pPr>
            <w:r w:rsidRPr="00232B1B">
              <w:rPr>
                <w:b/>
              </w:rPr>
              <w:t>(Answer all the questions)</w:t>
            </w:r>
          </w:p>
        </w:tc>
      </w:tr>
      <w:tr w:rsidR="00AB70E3" w:rsidRPr="00232B1B" w14:paraId="5803D473" w14:textId="77777777" w:rsidTr="0035192F">
        <w:trPr>
          <w:trHeight w:val="70"/>
        </w:trPr>
        <w:tc>
          <w:tcPr>
            <w:tcW w:w="338" w:type="pct"/>
            <w:vAlign w:val="center"/>
          </w:tcPr>
          <w:p w14:paraId="72C0B5FA" w14:textId="77777777" w:rsidR="00AB70E3" w:rsidRPr="00232B1B" w:rsidRDefault="00AB70E3" w:rsidP="00AB70E3">
            <w:pPr>
              <w:contextualSpacing/>
              <w:jc w:val="center"/>
            </w:pPr>
            <w:r w:rsidRPr="00232B1B">
              <w:t>1.</w:t>
            </w:r>
          </w:p>
        </w:tc>
        <w:tc>
          <w:tcPr>
            <w:tcW w:w="3648" w:type="pct"/>
            <w:gridSpan w:val="2"/>
          </w:tcPr>
          <w:p w14:paraId="66122DC1" w14:textId="77777777" w:rsidR="00AB70E3" w:rsidRPr="00232B1B" w:rsidRDefault="00AB70E3" w:rsidP="00AB70E3">
            <w:pPr>
              <w:autoSpaceDE w:val="0"/>
              <w:autoSpaceDN w:val="0"/>
              <w:adjustRightInd w:val="0"/>
              <w:contextualSpacing/>
              <w:jc w:val="both"/>
            </w:pPr>
            <w:r w:rsidRPr="00232B1B">
              <w:t>Recall the use of &lt;!DOCTYPE html&gt; tag.</w:t>
            </w:r>
          </w:p>
        </w:tc>
        <w:tc>
          <w:tcPr>
            <w:tcW w:w="405" w:type="pct"/>
          </w:tcPr>
          <w:p w14:paraId="627241B8" w14:textId="77777777" w:rsidR="00AB70E3" w:rsidRPr="00232B1B" w:rsidRDefault="00AB70E3" w:rsidP="00AB70E3">
            <w:pPr>
              <w:contextualSpacing/>
              <w:jc w:val="center"/>
            </w:pPr>
            <w:r w:rsidRPr="00232B1B">
              <w:t>CO1</w:t>
            </w:r>
          </w:p>
        </w:tc>
        <w:tc>
          <w:tcPr>
            <w:tcW w:w="271" w:type="pct"/>
          </w:tcPr>
          <w:p w14:paraId="54500C4E" w14:textId="77777777" w:rsidR="00AB70E3" w:rsidRPr="00232B1B" w:rsidRDefault="00AB70E3" w:rsidP="00AB70E3">
            <w:pPr>
              <w:contextualSpacing/>
              <w:jc w:val="center"/>
            </w:pPr>
            <w:r w:rsidRPr="00232B1B">
              <w:t>R</w:t>
            </w:r>
          </w:p>
        </w:tc>
        <w:tc>
          <w:tcPr>
            <w:tcW w:w="338" w:type="pct"/>
            <w:vAlign w:val="center"/>
          </w:tcPr>
          <w:p w14:paraId="1DF4EBB9" w14:textId="77777777" w:rsidR="00AB70E3" w:rsidRPr="00232B1B" w:rsidRDefault="00AB70E3" w:rsidP="00AB70E3">
            <w:pPr>
              <w:contextualSpacing/>
              <w:jc w:val="center"/>
            </w:pPr>
            <w:r w:rsidRPr="00232B1B">
              <w:t>1</w:t>
            </w:r>
          </w:p>
        </w:tc>
      </w:tr>
      <w:tr w:rsidR="00AB70E3" w:rsidRPr="00232B1B" w14:paraId="6016EE68" w14:textId="77777777" w:rsidTr="0035192F">
        <w:trPr>
          <w:trHeight w:val="70"/>
        </w:trPr>
        <w:tc>
          <w:tcPr>
            <w:tcW w:w="338" w:type="pct"/>
            <w:vAlign w:val="center"/>
          </w:tcPr>
          <w:p w14:paraId="25FA1B1E" w14:textId="77777777" w:rsidR="00AB70E3" w:rsidRPr="00232B1B" w:rsidRDefault="00AB70E3" w:rsidP="00AB70E3">
            <w:pPr>
              <w:contextualSpacing/>
              <w:jc w:val="center"/>
            </w:pPr>
            <w:r w:rsidRPr="00232B1B">
              <w:t>2.</w:t>
            </w:r>
          </w:p>
        </w:tc>
        <w:tc>
          <w:tcPr>
            <w:tcW w:w="3648" w:type="pct"/>
            <w:gridSpan w:val="2"/>
          </w:tcPr>
          <w:p w14:paraId="06EF117D" w14:textId="77777777" w:rsidR="00AB70E3" w:rsidRPr="00232B1B" w:rsidRDefault="00AB70E3" w:rsidP="00AB70E3">
            <w:pPr>
              <w:contextualSpacing/>
              <w:jc w:val="both"/>
            </w:pPr>
            <w:r w:rsidRPr="00232B1B">
              <w:t>Identify the HTML tag used for rendering the text in italics.</w:t>
            </w:r>
          </w:p>
        </w:tc>
        <w:tc>
          <w:tcPr>
            <w:tcW w:w="405" w:type="pct"/>
          </w:tcPr>
          <w:p w14:paraId="1C7E95BF" w14:textId="77777777" w:rsidR="00AB70E3" w:rsidRPr="00232B1B" w:rsidRDefault="00AB70E3" w:rsidP="00AB70E3">
            <w:pPr>
              <w:contextualSpacing/>
              <w:jc w:val="center"/>
            </w:pPr>
            <w:r w:rsidRPr="00232B1B">
              <w:t>CO1</w:t>
            </w:r>
          </w:p>
        </w:tc>
        <w:tc>
          <w:tcPr>
            <w:tcW w:w="271" w:type="pct"/>
          </w:tcPr>
          <w:p w14:paraId="3F436FBE" w14:textId="77777777" w:rsidR="00AB70E3" w:rsidRPr="00232B1B" w:rsidRDefault="00AB70E3" w:rsidP="00AB70E3">
            <w:pPr>
              <w:contextualSpacing/>
              <w:jc w:val="center"/>
            </w:pPr>
            <w:r w:rsidRPr="00232B1B">
              <w:t>R</w:t>
            </w:r>
          </w:p>
        </w:tc>
        <w:tc>
          <w:tcPr>
            <w:tcW w:w="338" w:type="pct"/>
            <w:vAlign w:val="center"/>
          </w:tcPr>
          <w:p w14:paraId="19229E13" w14:textId="77777777" w:rsidR="00AB70E3" w:rsidRPr="00232B1B" w:rsidRDefault="00AB70E3" w:rsidP="00AB70E3">
            <w:pPr>
              <w:contextualSpacing/>
              <w:jc w:val="center"/>
            </w:pPr>
            <w:r w:rsidRPr="00232B1B">
              <w:t>1</w:t>
            </w:r>
          </w:p>
        </w:tc>
      </w:tr>
      <w:tr w:rsidR="00AB70E3" w:rsidRPr="00232B1B" w14:paraId="7018BB88" w14:textId="77777777" w:rsidTr="0035192F">
        <w:trPr>
          <w:trHeight w:val="70"/>
        </w:trPr>
        <w:tc>
          <w:tcPr>
            <w:tcW w:w="338" w:type="pct"/>
            <w:vAlign w:val="center"/>
          </w:tcPr>
          <w:p w14:paraId="6AC4EBC3" w14:textId="77777777" w:rsidR="00AB70E3" w:rsidRPr="00232B1B" w:rsidRDefault="00AB70E3" w:rsidP="00AB70E3">
            <w:pPr>
              <w:contextualSpacing/>
              <w:jc w:val="center"/>
            </w:pPr>
            <w:r w:rsidRPr="00232B1B">
              <w:t>3.</w:t>
            </w:r>
          </w:p>
        </w:tc>
        <w:tc>
          <w:tcPr>
            <w:tcW w:w="3648" w:type="pct"/>
            <w:gridSpan w:val="2"/>
          </w:tcPr>
          <w:p w14:paraId="1F958BD5" w14:textId="77777777" w:rsidR="00AB70E3" w:rsidRPr="00232B1B" w:rsidRDefault="00AB70E3" w:rsidP="00AB70E3">
            <w:pPr>
              <w:contextualSpacing/>
              <w:jc w:val="both"/>
            </w:pPr>
            <w:r w:rsidRPr="00232B1B">
              <w:t>Label the term HTTP.</w:t>
            </w:r>
          </w:p>
        </w:tc>
        <w:tc>
          <w:tcPr>
            <w:tcW w:w="405" w:type="pct"/>
          </w:tcPr>
          <w:p w14:paraId="472224BF" w14:textId="77777777" w:rsidR="00AB70E3" w:rsidRPr="00232B1B" w:rsidRDefault="00AB70E3" w:rsidP="00AB70E3">
            <w:pPr>
              <w:contextualSpacing/>
              <w:jc w:val="center"/>
            </w:pPr>
            <w:r w:rsidRPr="00232B1B">
              <w:t>CO2</w:t>
            </w:r>
          </w:p>
        </w:tc>
        <w:tc>
          <w:tcPr>
            <w:tcW w:w="271" w:type="pct"/>
          </w:tcPr>
          <w:p w14:paraId="03E8A056" w14:textId="77777777" w:rsidR="00AB70E3" w:rsidRPr="00232B1B" w:rsidRDefault="00AB70E3" w:rsidP="00AB70E3">
            <w:pPr>
              <w:contextualSpacing/>
              <w:jc w:val="center"/>
            </w:pPr>
            <w:r w:rsidRPr="00232B1B">
              <w:t>R</w:t>
            </w:r>
          </w:p>
        </w:tc>
        <w:tc>
          <w:tcPr>
            <w:tcW w:w="338" w:type="pct"/>
            <w:vAlign w:val="center"/>
          </w:tcPr>
          <w:p w14:paraId="0E5BBAC4" w14:textId="77777777" w:rsidR="00AB70E3" w:rsidRPr="00232B1B" w:rsidRDefault="00AB70E3" w:rsidP="00AB70E3">
            <w:pPr>
              <w:contextualSpacing/>
              <w:jc w:val="center"/>
            </w:pPr>
            <w:r w:rsidRPr="00232B1B">
              <w:t>1</w:t>
            </w:r>
          </w:p>
        </w:tc>
      </w:tr>
      <w:tr w:rsidR="00AB70E3" w:rsidRPr="00232B1B" w14:paraId="081493EC" w14:textId="77777777" w:rsidTr="0035192F">
        <w:trPr>
          <w:trHeight w:val="396"/>
        </w:trPr>
        <w:tc>
          <w:tcPr>
            <w:tcW w:w="338" w:type="pct"/>
            <w:vAlign w:val="center"/>
          </w:tcPr>
          <w:p w14:paraId="7FDF316F" w14:textId="77777777" w:rsidR="00AB70E3" w:rsidRPr="00232B1B" w:rsidRDefault="00AB70E3" w:rsidP="00AB70E3">
            <w:pPr>
              <w:contextualSpacing/>
              <w:jc w:val="center"/>
            </w:pPr>
            <w:r w:rsidRPr="00232B1B">
              <w:t>4.</w:t>
            </w:r>
          </w:p>
        </w:tc>
        <w:tc>
          <w:tcPr>
            <w:tcW w:w="3648" w:type="pct"/>
            <w:gridSpan w:val="2"/>
          </w:tcPr>
          <w:p w14:paraId="30787838" w14:textId="77777777" w:rsidR="00AB70E3" w:rsidRPr="00232B1B" w:rsidRDefault="00AB70E3" w:rsidP="00AB70E3">
            <w:pPr>
              <w:contextualSpacing/>
              <w:jc w:val="both"/>
            </w:pPr>
            <w:r w:rsidRPr="00232B1B">
              <w:t>Indicate any one example of a static web application.</w:t>
            </w:r>
          </w:p>
        </w:tc>
        <w:tc>
          <w:tcPr>
            <w:tcW w:w="405" w:type="pct"/>
          </w:tcPr>
          <w:p w14:paraId="18A8D0CA" w14:textId="77777777" w:rsidR="00AB70E3" w:rsidRPr="00232B1B" w:rsidRDefault="00AB70E3" w:rsidP="00AB70E3">
            <w:pPr>
              <w:contextualSpacing/>
              <w:jc w:val="center"/>
            </w:pPr>
            <w:r w:rsidRPr="00232B1B">
              <w:t>CO2</w:t>
            </w:r>
          </w:p>
        </w:tc>
        <w:tc>
          <w:tcPr>
            <w:tcW w:w="271" w:type="pct"/>
          </w:tcPr>
          <w:p w14:paraId="1F5EA40F" w14:textId="77777777" w:rsidR="00AB70E3" w:rsidRPr="00232B1B" w:rsidRDefault="00AB70E3" w:rsidP="00AB70E3">
            <w:pPr>
              <w:contextualSpacing/>
              <w:jc w:val="center"/>
            </w:pPr>
            <w:r w:rsidRPr="00232B1B">
              <w:t>U</w:t>
            </w:r>
          </w:p>
        </w:tc>
        <w:tc>
          <w:tcPr>
            <w:tcW w:w="338" w:type="pct"/>
            <w:vAlign w:val="center"/>
          </w:tcPr>
          <w:p w14:paraId="0CC8A2A7" w14:textId="77777777" w:rsidR="00AB70E3" w:rsidRPr="00232B1B" w:rsidRDefault="00AB70E3" w:rsidP="00AB70E3">
            <w:pPr>
              <w:contextualSpacing/>
              <w:jc w:val="center"/>
            </w:pPr>
            <w:r w:rsidRPr="00232B1B">
              <w:t>1</w:t>
            </w:r>
          </w:p>
        </w:tc>
      </w:tr>
      <w:tr w:rsidR="00AB70E3" w:rsidRPr="00232B1B" w14:paraId="302E4F79" w14:textId="77777777" w:rsidTr="0035192F">
        <w:trPr>
          <w:trHeight w:val="70"/>
        </w:trPr>
        <w:tc>
          <w:tcPr>
            <w:tcW w:w="338" w:type="pct"/>
            <w:vAlign w:val="center"/>
          </w:tcPr>
          <w:p w14:paraId="187B8181" w14:textId="77777777" w:rsidR="00AB70E3" w:rsidRPr="00232B1B" w:rsidRDefault="00AB70E3" w:rsidP="00AB70E3">
            <w:pPr>
              <w:contextualSpacing/>
              <w:jc w:val="center"/>
            </w:pPr>
            <w:r w:rsidRPr="00232B1B">
              <w:t>5.</w:t>
            </w:r>
          </w:p>
        </w:tc>
        <w:tc>
          <w:tcPr>
            <w:tcW w:w="3648" w:type="pct"/>
            <w:gridSpan w:val="2"/>
          </w:tcPr>
          <w:p w14:paraId="5523F140" w14:textId="77777777" w:rsidR="00AB70E3" w:rsidRPr="00232B1B" w:rsidRDefault="00AB70E3" w:rsidP="00AB70E3">
            <w:pPr>
              <w:pStyle w:val="Default"/>
              <w:contextualSpacing/>
              <w:jc w:val="both"/>
            </w:pPr>
            <w:r w:rsidRPr="00232B1B">
              <w:t>Define padding in CSS.</w:t>
            </w:r>
          </w:p>
        </w:tc>
        <w:tc>
          <w:tcPr>
            <w:tcW w:w="405" w:type="pct"/>
            <w:vAlign w:val="center"/>
          </w:tcPr>
          <w:p w14:paraId="5EEB17B7" w14:textId="77777777" w:rsidR="00AB70E3" w:rsidRPr="00232B1B" w:rsidRDefault="00AB70E3" w:rsidP="00AB70E3">
            <w:pPr>
              <w:contextualSpacing/>
              <w:jc w:val="center"/>
            </w:pPr>
            <w:r w:rsidRPr="00232B1B">
              <w:t>CO3</w:t>
            </w:r>
          </w:p>
        </w:tc>
        <w:tc>
          <w:tcPr>
            <w:tcW w:w="271" w:type="pct"/>
            <w:vAlign w:val="center"/>
          </w:tcPr>
          <w:p w14:paraId="7BF99DCB" w14:textId="77777777" w:rsidR="00AB70E3" w:rsidRPr="00232B1B" w:rsidRDefault="00AB70E3" w:rsidP="00AB70E3">
            <w:pPr>
              <w:contextualSpacing/>
              <w:jc w:val="center"/>
            </w:pPr>
            <w:r w:rsidRPr="00232B1B">
              <w:t>R</w:t>
            </w:r>
          </w:p>
        </w:tc>
        <w:tc>
          <w:tcPr>
            <w:tcW w:w="338" w:type="pct"/>
            <w:vAlign w:val="center"/>
          </w:tcPr>
          <w:p w14:paraId="32277E8A" w14:textId="77777777" w:rsidR="00AB70E3" w:rsidRPr="00232B1B" w:rsidRDefault="00AB70E3" w:rsidP="00AB70E3">
            <w:pPr>
              <w:contextualSpacing/>
              <w:jc w:val="center"/>
            </w:pPr>
            <w:r w:rsidRPr="00232B1B">
              <w:t>1</w:t>
            </w:r>
          </w:p>
        </w:tc>
      </w:tr>
      <w:tr w:rsidR="00AB70E3" w:rsidRPr="00232B1B" w14:paraId="10B48501" w14:textId="77777777" w:rsidTr="0035192F">
        <w:trPr>
          <w:trHeight w:val="70"/>
        </w:trPr>
        <w:tc>
          <w:tcPr>
            <w:tcW w:w="338" w:type="pct"/>
            <w:vAlign w:val="center"/>
          </w:tcPr>
          <w:p w14:paraId="7BAB988A" w14:textId="77777777" w:rsidR="00AB70E3" w:rsidRPr="00232B1B" w:rsidRDefault="00AB70E3" w:rsidP="00AB70E3">
            <w:pPr>
              <w:contextualSpacing/>
              <w:jc w:val="center"/>
            </w:pPr>
            <w:r w:rsidRPr="00232B1B">
              <w:t>6.</w:t>
            </w:r>
          </w:p>
        </w:tc>
        <w:tc>
          <w:tcPr>
            <w:tcW w:w="3648" w:type="pct"/>
            <w:gridSpan w:val="2"/>
          </w:tcPr>
          <w:p w14:paraId="0107E032" w14:textId="77777777" w:rsidR="00AB70E3" w:rsidRPr="00232B1B" w:rsidRDefault="00AB70E3" w:rsidP="00AB70E3">
            <w:pPr>
              <w:contextualSpacing/>
              <w:jc w:val="both"/>
            </w:pPr>
            <w:r w:rsidRPr="00232B1B">
              <w:t>Name the hexadecimal code for the color yellow in CSS.</w:t>
            </w:r>
          </w:p>
        </w:tc>
        <w:tc>
          <w:tcPr>
            <w:tcW w:w="405" w:type="pct"/>
            <w:vAlign w:val="center"/>
          </w:tcPr>
          <w:p w14:paraId="26308D98" w14:textId="77777777" w:rsidR="00AB70E3" w:rsidRPr="00232B1B" w:rsidRDefault="00AB70E3" w:rsidP="00AB70E3">
            <w:pPr>
              <w:contextualSpacing/>
              <w:jc w:val="center"/>
            </w:pPr>
            <w:r w:rsidRPr="00232B1B">
              <w:t>CO3</w:t>
            </w:r>
          </w:p>
        </w:tc>
        <w:tc>
          <w:tcPr>
            <w:tcW w:w="271" w:type="pct"/>
            <w:vAlign w:val="center"/>
          </w:tcPr>
          <w:p w14:paraId="2FB4D93C" w14:textId="77777777" w:rsidR="00AB70E3" w:rsidRPr="00232B1B" w:rsidRDefault="00AB70E3" w:rsidP="00AB70E3">
            <w:pPr>
              <w:contextualSpacing/>
              <w:jc w:val="center"/>
            </w:pPr>
            <w:r w:rsidRPr="00232B1B">
              <w:t>R</w:t>
            </w:r>
          </w:p>
        </w:tc>
        <w:tc>
          <w:tcPr>
            <w:tcW w:w="338" w:type="pct"/>
            <w:vAlign w:val="center"/>
          </w:tcPr>
          <w:p w14:paraId="47FEB00C" w14:textId="77777777" w:rsidR="00AB70E3" w:rsidRPr="00232B1B" w:rsidRDefault="00AB70E3" w:rsidP="00AB70E3">
            <w:pPr>
              <w:contextualSpacing/>
              <w:jc w:val="center"/>
            </w:pPr>
            <w:r w:rsidRPr="00232B1B">
              <w:t>1</w:t>
            </w:r>
          </w:p>
        </w:tc>
      </w:tr>
      <w:tr w:rsidR="00AB70E3" w:rsidRPr="00232B1B" w14:paraId="2A438F6C" w14:textId="77777777" w:rsidTr="0035192F">
        <w:trPr>
          <w:trHeight w:val="70"/>
        </w:trPr>
        <w:tc>
          <w:tcPr>
            <w:tcW w:w="338" w:type="pct"/>
            <w:vAlign w:val="center"/>
          </w:tcPr>
          <w:p w14:paraId="785F41D7" w14:textId="77777777" w:rsidR="00AB70E3" w:rsidRPr="00232B1B" w:rsidRDefault="00AB70E3" w:rsidP="00AB70E3">
            <w:pPr>
              <w:contextualSpacing/>
              <w:jc w:val="center"/>
            </w:pPr>
            <w:r w:rsidRPr="00232B1B">
              <w:t>7.</w:t>
            </w:r>
          </w:p>
        </w:tc>
        <w:tc>
          <w:tcPr>
            <w:tcW w:w="3648" w:type="pct"/>
            <w:gridSpan w:val="2"/>
            <w:vAlign w:val="bottom"/>
          </w:tcPr>
          <w:p w14:paraId="796DC412" w14:textId="77777777" w:rsidR="00AB70E3" w:rsidRPr="00232B1B" w:rsidRDefault="00AB70E3" w:rsidP="00AB70E3">
            <w:pPr>
              <w:pStyle w:val="ListParagraph"/>
              <w:ind w:left="0"/>
              <w:jc w:val="both"/>
              <w:rPr>
                <w:noProof/>
                <w:lang w:eastAsia="zh-TW"/>
              </w:rPr>
            </w:pPr>
            <w:r w:rsidRPr="00232B1B">
              <w:rPr>
                <w:noProof/>
                <w:lang w:eastAsia="zh-TW"/>
              </w:rPr>
              <w:t>Recall the developers of Bootstrap.</w:t>
            </w:r>
          </w:p>
        </w:tc>
        <w:tc>
          <w:tcPr>
            <w:tcW w:w="405" w:type="pct"/>
            <w:vAlign w:val="center"/>
          </w:tcPr>
          <w:p w14:paraId="0307E732" w14:textId="77777777" w:rsidR="00AB70E3" w:rsidRPr="00232B1B" w:rsidRDefault="00AB70E3" w:rsidP="00AB70E3">
            <w:pPr>
              <w:contextualSpacing/>
              <w:jc w:val="center"/>
            </w:pPr>
            <w:r w:rsidRPr="00232B1B">
              <w:t>CO4</w:t>
            </w:r>
          </w:p>
        </w:tc>
        <w:tc>
          <w:tcPr>
            <w:tcW w:w="271" w:type="pct"/>
            <w:vAlign w:val="center"/>
          </w:tcPr>
          <w:p w14:paraId="613D17FE" w14:textId="77777777" w:rsidR="00AB70E3" w:rsidRPr="00232B1B" w:rsidRDefault="00AB70E3" w:rsidP="00AB70E3">
            <w:pPr>
              <w:contextualSpacing/>
              <w:jc w:val="center"/>
            </w:pPr>
            <w:r w:rsidRPr="00232B1B">
              <w:t>R</w:t>
            </w:r>
          </w:p>
        </w:tc>
        <w:tc>
          <w:tcPr>
            <w:tcW w:w="338" w:type="pct"/>
            <w:vAlign w:val="center"/>
          </w:tcPr>
          <w:p w14:paraId="7FCE5944" w14:textId="77777777" w:rsidR="00AB70E3" w:rsidRPr="00232B1B" w:rsidRDefault="00AB70E3" w:rsidP="00AB70E3">
            <w:pPr>
              <w:contextualSpacing/>
              <w:jc w:val="center"/>
            </w:pPr>
            <w:r w:rsidRPr="00232B1B">
              <w:t>1</w:t>
            </w:r>
          </w:p>
        </w:tc>
      </w:tr>
      <w:tr w:rsidR="00AB70E3" w:rsidRPr="00232B1B" w14:paraId="417015BD" w14:textId="77777777" w:rsidTr="0035192F">
        <w:trPr>
          <w:trHeight w:val="70"/>
        </w:trPr>
        <w:tc>
          <w:tcPr>
            <w:tcW w:w="338" w:type="pct"/>
            <w:vAlign w:val="center"/>
          </w:tcPr>
          <w:p w14:paraId="7CE1F6AD" w14:textId="77777777" w:rsidR="00AB70E3" w:rsidRPr="00232B1B" w:rsidRDefault="00AB70E3" w:rsidP="00AB70E3">
            <w:pPr>
              <w:contextualSpacing/>
              <w:jc w:val="center"/>
            </w:pPr>
            <w:r w:rsidRPr="00232B1B">
              <w:t>8.</w:t>
            </w:r>
          </w:p>
        </w:tc>
        <w:tc>
          <w:tcPr>
            <w:tcW w:w="3648" w:type="pct"/>
            <w:gridSpan w:val="2"/>
            <w:vAlign w:val="bottom"/>
          </w:tcPr>
          <w:p w14:paraId="03C13FE4" w14:textId="77777777" w:rsidR="00AB70E3" w:rsidRPr="00232B1B" w:rsidRDefault="00AB70E3" w:rsidP="00AB70E3">
            <w:pPr>
              <w:contextualSpacing/>
              <w:jc w:val="both"/>
            </w:pPr>
            <w:r w:rsidRPr="00232B1B">
              <w:rPr>
                <w:noProof/>
                <w:lang w:eastAsia="zh-TW"/>
              </w:rPr>
              <w:t>Label the term XSS.</w:t>
            </w:r>
          </w:p>
        </w:tc>
        <w:tc>
          <w:tcPr>
            <w:tcW w:w="405" w:type="pct"/>
            <w:vAlign w:val="center"/>
          </w:tcPr>
          <w:p w14:paraId="27BCB6D1" w14:textId="77777777" w:rsidR="00AB70E3" w:rsidRPr="00232B1B" w:rsidRDefault="00AB70E3" w:rsidP="00AB70E3">
            <w:pPr>
              <w:contextualSpacing/>
              <w:jc w:val="center"/>
            </w:pPr>
            <w:r w:rsidRPr="00232B1B">
              <w:t>CO5</w:t>
            </w:r>
          </w:p>
        </w:tc>
        <w:tc>
          <w:tcPr>
            <w:tcW w:w="271" w:type="pct"/>
            <w:vAlign w:val="center"/>
          </w:tcPr>
          <w:p w14:paraId="0DBE311E" w14:textId="77777777" w:rsidR="00AB70E3" w:rsidRPr="00232B1B" w:rsidRDefault="00AB70E3" w:rsidP="00AB70E3">
            <w:pPr>
              <w:contextualSpacing/>
              <w:jc w:val="center"/>
            </w:pPr>
            <w:r w:rsidRPr="00232B1B">
              <w:t>R</w:t>
            </w:r>
          </w:p>
        </w:tc>
        <w:tc>
          <w:tcPr>
            <w:tcW w:w="338" w:type="pct"/>
            <w:vAlign w:val="center"/>
          </w:tcPr>
          <w:p w14:paraId="546F006C" w14:textId="77777777" w:rsidR="00AB70E3" w:rsidRPr="00232B1B" w:rsidRDefault="00AB70E3" w:rsidP="00AB70E3">
            <w:pPr>
              <w:contextualSpacing/>
              <w:jc w:val="center"/>
            </w:pPr>
            <w:r w:rsidRPr="00232B1B">
              <w:t>1</w:t>
            </w:r>
          </w:p>
        </w:tc>
      </w:tr>
      <w:tr w:rsidR="00AB70E3" w:rsidRPr="00232B1B" w14:paraId="32B53548" w14:textId="77777777" w:rsidTr="0035192F">
        <w:trPr>
          <w:trHeight w:val="70"/>
        </w:trPr>
        <w:tc>
          <w:tcPr>
            <w:tcW w:w="338" w:type="pct"/>
            <w:vAlign w:val="center"/>
          </w:tcPr>
          <w:p w14:paraId="03FEB9B9" w14:textId="77777777" w:rsidR="00AB70E3" w:rsidRPr="00232B1B" w:rsidRDefault="00AB70E3" w:rsidP="00AB70E3">
            <w:pPr>
              <w:contextualSpacing/>
              <w:jc w:val="center"/>
            </w:pPr>
            <w:r w:rsidRPr="00232B1B">
              <w:t>9.</w:t>
            </w:r>
          </w:p>
        </w:tc>
        <w:tc>
          <w:tcPr>
            <w:tcW w:w="3648" w:type="pct"/>
            <w:gridSpan w:val="2"/>
            <w:vAlign w:val="bottom"/>
          </w:tcPr>
          <w:p w14:paraId="5E279B50" w14:textId="77777777" w:rsidR="00AB70E3" w:rsidRPr="00232B1B" w:rsidRDefault="00AB70E3" w:rsidP="00AB70E3">
            <w:pPr>
              <w:pStyle w:val="ListParagraph"/>
              <w:ind w:left="0"/>
              <w:jc w:val="both"/>
              <w:rPr>
                <w:noProof/>
                <w:lang w:eastAsia="zh-TW"/>
              </w:rPr>
            </w:pPr>
            <w:r w:rsidRPr="00232B1B">
              <w:rPr>
                <w:noProof/>
                <w:lang w:eastAsia="zh-TW"/>
              </w:rPr>
              <w:t>Define cookies.</w:t>
            </w:r>
          </w:p>
        </w:tc>
        <w:tc>
          <w:tcPr>
            <w:tcW w:w="405" w:type="pct"/>
            <w:vAlign w:val="center"/>
          </w:tcPr>
          <w:p w14:paraId="307E333D" w14:textId="77777777" w:rsidR="00AB70E3" w:rsidRPr="00232B1B" w:rsidRDefault="00AB70E3" w:rsidP="00AB70E3">
            <w:pPr>
              <w:contextualSpacing/>
              <w:jc w:val="center"/>
            </w:pPr>
            <w:r w:rsidRPr="00232B1B">
              <w:t>CO6</w:t>
            </w:r>
          </w:p>
        </w:tc>
        <w:tc>
          <w:tcPr>
            <w:tcW w:w="271" w:type="pct"/>
            <w:vAlign w:val="center"/>
          </w:tcPr>
          <w:p w14:paraId="74808991" w14:textId="77777777" w:rsidR="00AB70E3" w:rsidRPr="00232B1B" w:rsidRDefault="00AB70E3" w:rsidP="00AB70E3">
            <w:pPr>
              <w:contextualSpacing/>
              <w:jc w:val="center"/>
            </w:pPr>
            <w:r w:rsidRPr="00232B1B">
              <w:t>R</w:t>
            </w:r>
          </w:p>
        </w:tc>
        <w:tc>
          <w:tcPr>
            <w:tcW w:w="338" w:type="pct"/>
            <w:vAlign w:val="center"/>
          </w:tcPr>
          <w:p w14:paraId="022A7AC9" w14:textId="77777777" w:rsidR="00AB70E3" w:rsidRPr="00232B1B" w:rsidRDefault="00AB70E3" w:rsidP="00AB70E3">
            <w:pPr>
              <w:contextualSpacing/>
              <w:jc w:val="center"/>
            </w:pPr>
            <w:r w:rsidRPr="00232B1B">
              <w:t>1</w:t>
            </w:r>
          </w:p>
        </w:tc>
      </w:tr>
      <w:tr w:rsidR="00AB70E3" w:rsidRPr="00232B1B" w14:paraId="1C303188" w14:textId="77777777" w:rsidTr="0035192F">
        <w:trPr>
          <w:trHeight w:val="396"/>
        </w:trPr>
        <w:tc>
          <w:tcPr>
            <w:tcW w:w="338" w:type="pct"/>
            <w:vAlign w:val="center"/>
          </w:tcPr>
          <w:p w14:paraId="6CC9D0D7" w14:textId="77777777" w:rsidR="00AB70E3" w:rsidRPr="00232B1B" w:rsidRDefault="00AB70E3" w:rsidP="00AB70E3">
            <w:pPr>
              <w:contextualSpacing/>
              <w:jc w:val="center"/>
            </w:pPr>
            <w:r w:rsidRPr="00232B1B">
              <w:t>10.</w:t>
            </w:r>
          </w:p>
        </w:tc>
        <w:tc>
          <w:tcPr>
            <w:tcW w:w="3648" w:type="pct"/>
            <w:gridSpan w:val="2"/>
            <w:vAlign w:val="bottom"/>
          </w:tcPr>
          <w:p w14:paraId="155DB61A" w14:textId="77777777" w:rsidR="00AB70E3" w:rsidRPr="00232B1B" w:rsidRDefault="00AB70E3" w:rsidP="00AB70E3">
            <w:pPr>
              <w:contextualSpacing/>
              <w:jc w:val="both"/>
            </w:pPr>
            <w:r w:rsidRPr="00232B1B">
              <w:t>Indicate the well-known server-side scripting language used for web development.</w:t>
            </w:r>
          </w:p>
        </w:tc>
        <w:tc>
          <w:tcPr>
            <w:tcW w:w="405" w:type="pct"/>
            <w:vAlign w:val="center"/>
          </w:tcPr>
          <w:p w14:paraId="471FCFCC" w14:textId="77777777" w:rsidR="00AB70E3" w:rsidRPr="00232B1B" w:rsidRDefault="00AB70E3" w:rsidP="00AB70E3">
            <w:pPr>
              <w:contextualSpacing/>
              <w:jc w:val="center"/>
            </w:pPr>
            <w:r w:rsidRPr="00232B1B">
              <w:t>CO6</w:t>
            </w:r>
          </w:p>
        </w:tc>
        <w:tc>
          <w:tcPr>
            <w:tcW w:w="271" w:type="pct"/>
            <w:vAlign w:val="center"/>
          </w:tcPr>
          <w:p w14:paraId="2A73A279" w14:textId="77777777" w:rsidR="00AB70E3" w:rsidRPr="00232B1B" w:rsidRDefault="00AB70E3" w:rsidP="00AB70E3">
            <w:pPr>
              <w:contextualSpacing/>
              <w:jc w:val="center"/>
            </w:pPr>
            <w:r w:rsidRPr="00232B1B">
              <w:t>U</w:t>
            </w:r>
          </w:p>
        </w:tc>
        <w:tc>
          <w:tcPr>
            <w:tcW w:w="338" w:type="pct"/>
            <w:vAlign w:val="center"/>
          </w:tcPr>
          <w:p w14:paraId="312CBBDF" w14:textId="77777777" w:rsidR="00AB70E3" w:rsidRPr="00232B1B" w:rsidRDefault="00AB70E3" w:rsidP="00AB70E3">
            <w:pPr>
              <w:contextualSpacing/>
              <w:jc w:val="center"/>
            </w:pPr>
            <w:r w:rsidRPr="00232B1B">
              <w:t>1</w:t>
            </w:r>
          </w:p>
        </w:tc>
      </w:tr>
      <w:tr w:rsidR="00AB70E3" w:rsidRPr="00232B1B" w14:paraId="1A10D8BA" w14:textId="77777777" w:rsidTr="001F5F7A">
        <w:trPr>
          <w:trHeight w:val="551"/>
        </w:trPr>
        <w:tc>
          <w:tcPr>
            <w:tcW w:w="5000" w:type="pct"/>
            <w:gridSpan w:val="6"/>
            <w:vAlign w:val="center"/>
          </w:tcPr>
          <w:p w14:paraId="7FE8E7DF" w14:textId="77777777" w:rsidR="00AB70E3" w:rsidRPr="00232B1B" w:rsidRDefault="00AB70E3" w:rsidP="00AB70E3">
            <w:pPr>
              <w:contextualSpacing/>
              <w:jc w:val="center"/>
              <w:rPr>
                <w:b/>
                <w:u w:val="single"/>
              </w:rPr>
            </w:pPr>
            <w:r w:rsidRPr="00232B1B">
              <w:rPr>
                <w:b/>
                <w:u w:val="single"/>
              </w:rPr>
              <w:t>PART – B (6 X 3 = 18 MARKS)</w:t>
            </w:r>
          </w:p>
          <w:p w14:paraId="2514626E" w14:textId="77777777" w:rsidR="00AB70E3" w:rsidRPr="00232B1B" w:rsidRDefault="00AB70E3" w:rsidP="00AB70E3">
            <w:pPr>
              <w:contextualSpacing/>
              <w:jc w:val="center"/>
              <w:rPr>
                <w:b/>
                <w:u w:val="single"/>
              </w:rPr>
            </w:pPr>
            <w:r w:rsidRPr="00232B1B">
              <w:rPr>
                <w:b/>
              </w:rPr>
              <w:t>(Answer all the questions)</w:t>
            </w:r>
          </w:p>
        </w:tc>
      </w:tr>
      <w:tr w:rsidR="00AB70E3" w:rsidRPr="00232B1B" w14:paraId="56DAD3B1" w14:textId="77777777" w:rsidTr="0035192F">
        <w:trPr>
          <w:trHeight w:val="70"/>
        </w:trPr>
        <w:tc>
          <w:tcPr>
            <w:tcW w:w="338" w:type="pct"/>
            <w:vAlign w:val="center"/>
          </w:tcPr>
          <w:p w14:paraId="135704FB" w14:textId="77777777" w:rsidR="00AB70E3" w:rsidRPr="00232B1B" w:rsidRDefault="00AB70E3" w:rsidP="00AB70E3">
            <w:pPr>
              <w:pStyle w:val="NoSpacing"/>
              <w:contextualSpacing/>
            </w:pPr>
            <w:r w:rsidRPr="00232B1B">
              <w:t>11.</w:t>
            </w:r>
          </w:p>
        </w:tc>
        <w:tc>
          <w:tcPr>
            <w:tcW w:w="3648" w:type="pct"/>
            <w:gridSpan w:val="2"/>
            <w:vAlign w:val="center"/>
          </w:tcPr>
          <w:p w14:paraId="0C66C783" w14:textId="77777777" w:rsidR="00AB70E3" w:rsidRPr="00232B1B" w:rsidRDefault="00AB70E3" w:rsidP="00AB70E3">
            <w:pPr>
              <w:pStyle w:val="NoSpacing"/>
              <w:contextualSpacing/>
            </w:pPr>
            <w:r w:rsidRPr="00232B1B">
              <w:t>State the uses of &lt;p&gt;, &lt;h&gt;, and &lt;li&gt; tags in HTML.</w:t>
            </w:r>
          </w:p>
        </w:tc>
        <w:tc>
          <w:tcPr>
            <w:tcW w:w="405" w:type="pct"/>
            <w:vAlign w:val="center"/>
          </w:tcPr>
          <w:p w14:paraId="5E009427" w14:textId="77777777" w:rsidR="00AB70E3" w:rsidRPr="00232B1B" w:rsidRDefault="00AB70E3" w:rsidP="00AB70E3">
            <w:pPr>
              <w:pStyle w:val="NoSpacing"/>
              <w:contextualSpacing/>
              <w:jc w:val="center"/>
            </w:pPr>
            <w:r w:rsidRPr="00232B1B">
              <w:t>CO1</w:t>
            </w:r>
          </w:p>
        </w:tc>
        <w:tc>
          <w:tcPr>
            <w:tcW w:w="271" w:type="pct"/>
            <w:vAlign w:val="center"/>
          </w:tcPr>
          <w:p w14:paraId="57407269" w14:textId="77777777" w:rsidR="00AB70E3" w:rsidRPr="00232B1B" w:rsidRDefault="00AB70E3" w:rsidP="00AB70E3">
            <w:pPr>
              <w:pStyle w:val="NoSpacing"/>
              <w:contextualSpacing/>
              <w:jc w:val="center"/>
            </w:pPr>
            <w:r w:rsidRPr="00232B1B">
              <w:t>R</w:t>
            </w:r>
          </w:p>
        </w:tc>
        <w:tc>
          <w:tcPr>
            <w:tcW w:w="338" w:type="pct"/>
            <w:vAlign w:val="center"/>
          </w:tcPr>
          <w:p w14:paraId="5E72029B" w14:textId="77777777" w:rsidR="00AB70E3" w:rsidRPr="00232B1B" w:rsidRDefault="00AB70E3" w:rsidP="00AB70E3">
            <w:pPr>
              <w:pStyle w:val="NoSpacing"/>
              <w:contextualSpacing/>
              <w:jc w:val="center"/>
            </w:pPr>
            <w:r w:rsidRPr="00232B1B">
              <w:t>3</w:t>
            </w:r>
          </w:p>
        </w:tc>
      </w:tr>
      <w:tr w:rsidR="00AB70E3" w:rsidRPr="00232B1B" w14:paraId="40FA692B" w14:textId="77777777" w:rsidTr="0035192F">
        <w:trPr>
          <w:trHeight w:val="436"/>
        </w:trPr>
        <w:tc>
          <w:tcPr>
            <w:tcW w:w="338" w:type="pct"/>
            <w:vAlign w:val="center"/>
          </w:tcPr>
          <w:p w14:paraId="23F80FE9" w14:textId="77777777" w:rsidR="00AB70E3" w:rsidRPr="00232B1B" w:rsidRDefault="00AB70E3" w:rsidP="00AB70E3">
            <w:pPr>
              <w:pStyle w:val="NoSpacing"/>
              <w:contextualSpacing/>
            </w:pPr>
            <w:r w:rsidRPr="00232B1B">
              <w:t>12.</w:t>
            </w:r>
          </w:p>
        </w:tc>
        <w:tc>
          <w:tcPr>
            <w:tcW w:w="3648" w:type="pct"/>
            <w:gridSpan w:val="2"/>
            <w:vAlign w:val="center"/>
          </w:tcPr>
          <w:p w14:paraId="7E87129E" w14:textId="77777777" w:rsidR="00AB70E3" w:rsidRPr="00232B1B" w:rsidRDefault="00AB70E3" w:rsidP="00AB70E3">
            <w:pPr>
              <w:pStyle w:val="NoSpacing"/>
              <w:contextualSpacing/>
            </w:pPr>
            <w:r w:rsidRPr="00232B1B">
              <w:t>Indicate the three headers of the HTTP request.</w:t>
            </w:r>
          </w:p>
        </w:tc>
        <w:tc>
          <w:tcPr>
            <w:tcW w:w="405" w:type="pct"/>
            <w:vAlign w:val="center"/>
          </w:tcPr>
          <w:p w14:paraId="1EE22159" w14:textId="77777777" w:rsidR="00AB70E3" w:rsidRPr="00232B1B" w:rsidRDefault="00AB70E3" w:rsidP="00AB70E3">
            <w:pPr>
              <w:pStyle w:val="NoSpacing"/>
              <w:contextualSpacing/>
              <w:jc w:val="center"/>
            </w:pPr>
            <w:r w:rsidRPr="00232B1B">
              <w:t>CO2</w:t>
            </w:r>
          </w:p>
        </w:tc>
        <w:tc>
          <w:tcPr>
            <w:tcW w:w="271" w:type="pct"/>
            <w:vAlign w:val="center"/>
          </w:tcPr>
          <w:p w14:paraId="6426272D" w14:textId="77777777" w:rsidR="00AB70E3" w:rsidRPr="00232B1B" w:rsidRDefault="00AB70E3" w:rsidP="00AB70E3">
            <w:pPr>
              <w:pStyle w:val="NoSpacing"/>
              <w:contextualSpacing/>
              <w:jc w:val="center"/>
            </w:pPr>
            <w:r w:rsidRPr="00232B1B">
              <w:t>U</w:t>
            </w:r>
          </w:p>
        </w:tc>
        <w:tc>
          <w:tcPr>
            <w:tcW w:w="338" w:type="pct"/>
            <w:vAlign w:val="center"/>
          </w:tcPr>
          <w:p w14:paraId="26B9CD01" w14:textId="77777777" w:rsidR="00AB70E3" w:rsidRPr="00232B1B" w:rsidRDefault="00AB70E3" w:rsidP="00AB70E3">
            <w:pPr>
              <w:pStyle w:val="NoSpacing"/>
              <w:contextualSpacing/>
              <w:jc w:val="center"/>
            </w:pPr>
            <w:r w:rsidRPr="00232B1B">
              <w:t>3</w:t>
            </w:r>
          </w:p>
        </w:tc>
      </w:tr>
      <w:tr w:rsidR="00AB70E3" w:rsidRPr="00232B1B" w14:paraId="0B6E7D46" w14:textId="77777777" w:rsidTr="0035192F">
        <w:trPr>
          <w:trHeight w:val="436"/>
        </w:trPr>
        <w:tc>
          <w:tcPr>
            <w:tcW w:w="338" w:type="pct"/>
            <w:vAlign w:val="center"/>
          </w:tcPr>
          <w:p w14:paraId="61A16D3D" w14:textId="77777777" w:rsidR="00AB70E3" w:rsidRPr="00232B1B" w:rsidRDefault="00AB70E3" w:rsidP="00AB70E3">
            <w:pPr>
              <w:pStyle w:val="NoSpacing"/>
              <w:contextualSpacing/>
            </w:pPr>
            <w:r w:rsidRPr="00232B1B">
              <w:t>13.</w:t>
            </w:r>
          </w:p>
        </w:tc>
        <w:tc>
          <w:tcPr>
            <w:tcW w:w="3648" w:type="pct"/>
            <w:gridSpan w:val="2"/>
            <w:vAlign w:val="center"/>
          </w:tcPr>
          <w:p w14:paraId="08E8961B" w14:textId="77777777" w:rsidR="00AB70E3" w:rsidRPr="00232B1B" w:rsidRDefault="00AB70E3" w:rsidP="00AB70E3">
            <w:pPr>
              <w:pStyle w:val="NoSpacing"/>
              <w:contextualSpacing/>
            </w:pPr>
            <w:r w:rsidRPr="00232B1B">
              <w:t>Differentiate the linear and radial gradient in CSS.</w:t>
            </w:r>
          </w:p>
        </w:tc>
        <w:tc>
          <w:tcPr>
            <w:tcW w:w="405" w:type="pct"/>
            <w:vAlign w:val="center"/>
          </w:tcPr>
          <w:p w14:paraId="5DD32E39" w14:textId="77777777" w:rsidR="00AB70E3" w:rsidRPr="00232B1B" w:rsidRDefault="00AB70E3" w:rsidP="00AB70E3">
            <w:pPr>
              <w:pStyle w:val="NoSpacing"/>
              <w:contextualSpacing/>
              <w:jc w:val="center"/>
            </w:pPr>
            <w:r w:rsidRPr="00232B1B">
              <w:t>CO3</w:t>
            </w:r>
          </w:p>
        </w:tc>
        <w:tc>
          <w:tcPr>
            <w:tcW w:w="271" w:type="pct"/>
            <w:vAlign w:val="center"/>
          </w:tcPr>
          <w:p w14:paraId="09A12531" w14:textId="77777777" w:rsidR="00AB70E3" w:rsidRPr="00232B1B" w:rsidRDefault="00AB70E3" w:rsidP="00AB70E3">
            <w:pPr>
              <w:pStyle w:val="NoSpacing"/>
              <w:contextualSpacing/>
              <w:jc w:val="center"/>
            </w:pPr>
            <w:r w:rsidRPr="00232B1B">
              <w:t>U</w:t>
            </w:r>
          </w:p>
        </w:tc>
        <w:tc>
          <w:tcPr>
            <w:tcW w:w="338" w:type="pct"/>
            <w:vAlign w:val="center"/>
          </w:tcPr>
          <w:p w14:paraId="061C6C2C" w14:textId="77777777" w:rsidR="00AB70E3" w:rsidRPr="00232B1B" w:rsidRDefault="00AB70E3" w:rsidP="00AB70E3">
            <w:pPr>
              <w:pStyle w:val="NoSpacing"/>
              <w:contextualSpacing/>
              <w:jc w:val="center"/>
            </w:pPr>
            <w:r w:rsidRPr="00232B1B">
              <w:t>3</w:t>
            </w:r>
          </w:p>
        </w:tc>
      </w:tr>
      <w:tr w:rsidR="00AB70E3" w:rsidRPr="00232B1B" w14:paraId="1CF60DC4" w14:textId="77777777" w:rsidTr="0035192F">
        <w:trPr>
          <w:trHeight w:val="436"/>
        </w:trPr>
        <w:tc>
          <w:tcPr>
            <w:tcW w:w="338" w:type="pct"/>
            <w:vAlign w:val="center"/>
          </w:tcPr>
          <w:p w14:paraId="28C89D21" w14:textId="77777777" w:rsidR="00AB70E3" w:rsidRPr="00232B1B" w:rsidRDefault="00AB70E3" w:rsidP="00AB70E3">
            <w:pPr>
              <w:pStyle w:val="NoSpacing"/>
              <w:contextualSpacing/>
            </w:pPr>
            <w:r w:rsidRPr="00232B1B">
              <w:t>14.</w:t>
            </w:r>
          </w:p>
        </w:tc>
        <w:tc>
          <w:tcPr>
            <w:tcW w:w="3648" w:type="pct"/>
            <w:gridSpan w:val="2"/>
            <w:vAlign w:val="center"/>
          </w:tcPr>
          <w:p w14:paraId="3340C565" w14:textId="77777777" w:rsidR="00AB70E3" w:rsidRPr="00232B1B" w:rsidRDefault="00AB70E3" w:rsidP="00AB70E3">
            <w:pPr>
              <w:pStyle w:val="NoSpacing"/>
              <w:contextualSpacing/>
            </w:pPr>
            <w:r w:rsidRPr="00232B1B">
              <w:t>Explain the four classes of the bootstrap grid system.</w:t>
            </w:r>
          </w:p>
        </w:tc>
        <w:tc>
          <w:tcPr>
            <w:tcW w:w="405" w:type="pct"/>
            <w:vAlign w:val="center"/>
          </w:tcPr>
          <w:p w14:paraId="56E17554" w14:textId="77777777" w:rsidR="00AB70E3" w:rsidRPr="00232B1B" w:rsidRDefault="00AB70E3" w:rsidP="00AB70E3">
            <w:pPr>
              <w:pStyle w:val="NoSpacing"/>
              <w:contextualSpacing/>
              <w:jc w:val="center"/>
            </w:pPr>
            <w:r w:rsidRPr="00232B1B">
              <w:t>CO4</w:t>
            </w:r>
          </w:p>
        </w:tc>
        <w:tc>
          <w:tcPr>
            <w:tcW w:w="271" w:type="pct"/>
            <w:vAlign w:val="center"/>
          </w:tcPr>
          <w:p w14:paraId="225EF5DA" w14:textId="77777777" w:rsidR="00AB70E3" w:rsidRPr="00232B1B" w:rsidRDefault="00AB70E3" w:rsidP="00AB70E3">
            <w:pPr>
              <w:pStyle w:val="NoSpacing"/>
              <w:contextualSpacing/>
              <w:jc w:val="center"/>
            </w:pPr>
            <w:r w:rsidRPr="00232B1B">
              <w:t>U</w:t>
            </w:r>
          </w:p>
        </w:tc>
        <w:tc>
          <w:tcPr>
            <w:tcW w:w="338" w:type="pct"/>
            <w:vAlign w:val="center"/>
          </w:tcPr>
          <w:p w14:paraId="300A79F9" w14:textId="77777777" w:rsidR="00AB70E3" w:rsidRPr="00232B1B" w:rsidRDefault="00AB70E3" w:rsidP="00AB70E3">
            <w:pPr>
              <w:pStyle w:val="NoSpacing"/>
              <w:contextualSpacing/>
              <w:jc w:val="center"/>
            </w:pPr>
            <w:r w:rsidRPr="00232B1B">
              <w:t>3</w:t>
            </w:r>
          </w:p>
        </w:tc>
      </w:tr>
      <w:tr w:rsidR="00AB70E3" w:rsidRPr="00232B1B" w14:paraId="4ACE3286" w14:textId="77777777" w:rsidTr="0035192F">
        <w:trPr>
          <w:trHeight w:val="436"/>
        </w:trPr>
        <w:tc>
          <w:tcPr>
            <w:tcW w:w="338" w:type="pct"/>
            <w:vAlign w:val="center"/>
          </w:tcPr>
          <w:p w14:paraId="267AD68C" w14:textId="77777777" w:rsidR="00AB70E3" w:rsidRPr="00232B1B" w:rsidRDefault="00AB70E3" w:rsidP="00AB70E3">
            <w:pPr>
              <w:pStyle w:val="NoSpacing"/>
              <w:contextualSpacing/>
            </w:pPr>
            <w:r w:rsidRPr="00232B1B">
              <w:t>15.</w:t>
            </w:r>
          </w:p>
        </w:tc>
        <w:tc>
          <w:tcPr>
            <w:tcW w:w="3648" w:type="pct"/>
            <w:gridSpan w:val="2"/>
            <w:vAlign w:val="center"/>
          </w:tcPr>
          <w:p w14:paraId="51857121" w14:textId="77777777" w:rsidR="00AB70E3" w:rsidRPr="00232B1B" w:rsidRDefault="00AB70E3" w:rsidP="00AB70E3">
            <w:pPr>
              <w:pStyle w:val="NoSpacing"/>
              <w:contextualSpacing/>
            </w:pPr>
            <w:r w:rsidRPr="00232B1B">
              <w:t>Discuss the use of JavaScript events with an example</w:t>
            </w:r>
            <w:r w:rsidRPr="00232B1B">
              <w:rPr>
                <w:b/>
                <w:bCs/>
              </w:rPr>
              <w:t>.</w:t>
            </w:r>
          </w:p>
        </w:tc>
        <w:tc>
          <w:tcPr>
            <w:tcW w:w="405" w:type="pct"/>
            <w:vAlign w:val="center"/>
          </w:tcPr>
          <w:p w14:paraId="0751E8A4" w14:textId="77777777" w:rsidR="00AB70E3" w:rsidRPr="00232B1B" w:rsidRDefault="00AB70E3" w:rsidP="00AB70E3">
            <w:pPr>
              <w:pStyle w:val="NoSpacing"/>
              <w:contextualSpacing/>
              <w:jc w:val="center"/>
            </w:pPr>
            <w:r w:rsidRPr="00232B1B">
              <w:t>CO5</w:t>
            </w:r>
          </w:p>
        </w:tc>
        <w:tc>
          <w:tcPr>
            <w:tcW w:w="271" w:type="pct"/>
            <w:vAlign w:val="center"/>
          </w:tcPr>
          <w:p w14:paraId="6C569366" w14:textId="77777777" w:rsidR="00AB70E3" w:rsidRPr="00232B1B" w:rsidRDefault="00AB70E3" w:rsidP="00AB70E3">
            <w:pPr>
              <w:pStyle w:val="NoSpacing"/>
              <w:contextualSpacing/>
              <w:jc w:val="center"/>
            </w:pPr>
            <w:r w:rsidRPr="00232B1B">
              <w:t>U</w:t>
            </w:r>
          </w:p>
        </w:tc>
        <w:tc>
          <w:tcPr>
            <w:tcW w:w="338" w:type="pct"/>
            <w:vAlign w:val="center"/>
          </w:tcPr>
          <w:p w14:paraId="50619642" w14:textId="77777777" w:rsidR="00AB70E3" w:rsidRPr="00232B1B" w:rsidRDefault="00AB70E3" w:rsidP="00AB70E3">
            <w:pPr>
              <w:pStyle w:val="NoSpacing"/>
              <w:contextualSpacing/>
              <w:jc w:val="center"/>
            </w:pPr>
            <w:r w:rsidRPr="00232B1B">
              <w:t>3</w:t>
            </w:r>
          </w:p>
        </w:tc>
      </w:tr>
      <w:tr w:rsidR="00AB70E3" w:rsidRPr="00232B1B" w14:paraId="0C1B7C74" w14:textId="77777777" w:rsidTr="0035192F">
        <w:trPr>
          <w:trHeight w:val="437"/>
        </w:trPr>
        <w:tc>
          <w:tcPr>
            <w:tcW w:w="338" w:type="pct"/>
            <w:vAlign w:val="center"/>
          </w:tcPr>
          <w:p w14:paraId="637522A2" w14:textId="77777777" w:rsidR="00AB70E3" w:rsidRPr="00232B1B" w:rsidRDefault="00AB70E3" w:rsidP="00AB70E3">
            <w:pPr>
              <w:pStyle w:val="NoSpacing"/>
              <w:contextualSpacing/>
            </w:pPr>
            <w:r w:rsidRPr="00232B1B">
              <w:t>16.</w:t>
            </w:r>
          </w:p>
        </w:tc>
        <w:tc>
          <w:tcPr>
            <w:tcW w:w="3648" w:type="pct"/>
            <w:gridSpan w:val="2"/>
            <w:vAlign w:val="center"/>
          </w:tcPr>
          <w:p w14:paraId="1FBE8688" w14:textId="77777777" w:rsidR="00AB70E3" w:rsidRPr="00232B1B" w:rsidRDefault="00AB70E3" w:rsidP="00AB70E3">
            <w:pPr>
              <w:pStyle w:val="NoSpacing"/>
              <w:contextualSpacing/>
            </w:pPr>
            <w:r w:rsidRPr="00232B1B">
              <w:t xml:space="preserve">Represent the uses of functions in PHP with an example. </w:t>
            </w:r>
          </w:p>
        </w:tc>
        <w:tc>
          <w:tcPr>
            <w:tcW w:w="405" w:type="pct"/>
            <w:vAlign w:val="center"/>
          </w:tcPr>
          <w:p w14:paraId="6B3BD589" w14:textId="77777777" w:rsidR="00AB70E3" w:rsidRPr="00232B1B" w:rsidRDefault="00AB70E3" w:rsidP="00AB70E3">
            <w:pPr>
              <w:pStyle w:val="NoSpacing"/>
              <w:contextualSpacing/>
              <w:jc w:val="center"/>
            </w:pPr>
            <w:r w:rsidRPr="00232B1B">
              <w:t>CO6</w:t>
            </w:r>
          </w:p>
        </w:tc>
        <w:tc>
          <w:tcPr>
            <w:tcW w:w="271" w:type="pct"/>
            <w:vAlign w:val="center"/>
          </w:tcPr>
          <w:p w14:paraId="717BE992" w14:textId="77777777" w:rsidR="00AB70E3" w:rsidRPr="00232B1B" w:rsidRDefault="00AB70E3" w:rsidP="00AB70E3">
            <w:pPr>
              <w:pStyle w:val="NoSpacing"/>
              <w:contextualSpacing/>
              <w:jc w:val="center"/>
            </w:pPr>
            <w:r w:rsidRPr="00232B1B">
              <w:t>U</w:t>
            </w:r>
          </w:p>
        </w:tc>
        <w:tc>
          <w:tcPr>
            <w:tcW w:w="338" w:type="pct"/>
            <w:vAlign w:val="center"/>
          </w:tcPr>
          <w:p w14:paraId="39BC692B" w14:textId="77777777" w:rsidR="00AB70E3" w:rsidRPr="00232B1B" w:rsidRDefault="00AB70E3" w:rsidP="00AB70E3">
            <w:pPr>
              <w:pStyle w:val="NoSpacing"/>
              <w:contextualSpacing/>
              <w:jc w:val="center"/>
            </w:pPr>
            <w:r w:rsidRPr="00232B1B">
              <w:t>3</w:t>
            </w:r>
          </w:p>
        </w:tc>
      </w:tr>
      <w:tr w:rsidR="00AB70E3" w:rsidRPr="00232B1B" w14:paraId="4B86BE59" w14:textId="77777777" w:rsidTr="001F5F7A">
        <w:trPr>
          <w:trHeight w:val="551"/>
        </w:trPr>
        <w:tc>
          <w:tcPr>
            <w:tcW w:w="5000" w:type="pct"/>
            <w:gridSpan w:val="6"/>
          </w:tcPr>
          <w:p w14:paraId="15821BDA" w14:textId="77777777" w:rsidR="00AB70E3" w:rsidRPr="00232B1B" w:rsidRDefault="00AB70E3" w:rsidP="00AB70E3">
            <w:pPr>
              <w:contextualSpacing/>
              <w:jc w:val="center"/>
              <w:rPr>
                <w:b/>
                <w:u w:val="single"/>
              </w:rPr>
            </w:pPr>
            <w:r w:rsidRPr="00232B1B">
              <w:rPr>
                <w:b/>
                <w:u w:val="single"/>
              </w:rPr>
              <w:t>PART – C (6 X 12 = 72 MARKS)</w:t>
            </w:r>
          </w:p>
          <w:p w14:paraId="3B732607" w14:textId="77777777" w:rsidR="00AB70E3" w:rsidRPr="00232B1B" w:rsidRDefault="00AB70E3" w:rsidP="00AB70E3">
            <w:pPr>
              <w:contextualSpacing/>
              <w:jc w:val="center"/>
              <w:rPr>
                <w:b/>
              </w:rPr>
            </w:pPr>
            <w:r w:rsidRPr="00232B1B">
              <w:rPr>
                <w:b/>
              </w:rPr>
              <w:t>(Answer any five Questions from Q.No. 17 to 23, Q.No. 24 is Compulsory)</w:t>
            </w:r>
          </w:p>
        </w:tc>
      </w:tr>
      <w:tr w:rsidR="00AB70E3" w:rsidRPr="00232B1B" w14:paraId="7FCC0E37" w14:textId="77777777" w:rsidTr="0035192F">
        <w:trPr>
          <w:trHeight w:val="396"/>
        </w:trPr>
        <w:tc>
          <w:tcPr>
            <w:tcW w:w="338" w:type="pct"/>
            <w:vAlign w:val="center"/>
          </w:tcPr>
          <w:p w14:paraId="0B413414" w14:textId="77777777" w:rsidR="00AB70E3" w:rsidRPr="00232B1B" w:rsidRDefault="00AB70E3" w:rsidP="00AB70E3">
            <w:pPr>
              <w:contextualSpacing/>
              <w:jc w:val="center"/>
            </w:pPr>
            <w:r w:rsidRPr="00232B1B">
              <w:t>17.</w:t>
            </w:r>
          </w:p>
        </w:tc>
        <w:tc>
          <w:tcPr>
            <w:tcW w:w="203" w:type="pct"/>
            <w:vAlign w:val="center"/>
          </w:tcPr>
          <w:p w14:paraId="5F778B47" w14:textId="77777777" w:rsidR="00AB70E3" w:rsidRPr="00232B1B" w:rsidRDefault="00AB70E3" w:rsidP="00AB70E3">
            <w:pPr>
              <w:contextualSpacing/>
              <w:jc w:val="center"/>
            </w:pPr>
            <w:r w:rsidRPr="00232B1B">
              <w:t>a.</w:t>
            </w:r>
          </w:p>
        </w:tc>
        <w:tc>
          <w:tcPr>
            <w:tcW w:w="3445" w:type="pct"/>
          </w:tcPr>
          <w:p w14:paraId="0826FC7C" w14:textId="77777777" w:rsidR="00AB70E3" w:rsidRPr="00232B1B" w:rsidRDefault="00AB70E3" w:rsidP="00AB70E3">
            <w:pPr>
              <w:contextualSpacing/>
              <w:jc w:val="both"/>
            </w:pPr>
            <w:r w:rsidRPr="00232B1B">
              <w:t>Write an HTML code to showcase a table listing six vegetables and their benefits.</w:t>
            </w:r>
          </w:p>
        </w:tc>
        <w:tc>
          <w:tcPr>
            <w:tcW w:w="405" w:type="pct"/>
          </w:tcPr>
          <w:p w14:paraId="5AB0E4C8" w14:textId="77777777" w:rsidR="00AB70E3" w:rsidRPr="00232B1B" w:rsidRDefault="00AB70E3" w:rsidP="00AB70E3">
            <w:pPr>
              <w:contextualSpacing/>
              <w:jc w:val="center"/>
            </w:pPr>
            <w:r w:rsidRPr="00232B1B">
              <w:t>CO1</w:t>
            </w:r>
          </w:p>
        </w:tc>
        <w:tc>
          <w:tcPr>
            <w:tcW w:w="271" w:type="pct"/>
          </w:tcPr>
          <w:p w14:paraId="4F45AE4A" w14:textId="77777777" w:rsidR="00AB70E3" w:rsidRPr="00232B1B" w:rsidRDefault="00AB70E3" w:rsidP="00AB70E3">
            <w:pPr>
              <w:contextualSpacing/>
              <w:jc w:val="center"/>
            </w:pPr>
            <w:r w:rsidRPr="00232B1B">
              <w:t>A</w:t>
            </w:r>
          </w:p>
        </w:tc>
        <w:tc>
          <w:tcPr>
            <w:tcW w:w="338" w:type="pct"/>
          </w:tcPr>
          <w:p w14:paraId="3F3C1A5C" w14:textId="77777777" w:rsidR="00AB70E3" w:rsidRPr="00232B1B" w:rsidRDefault="00AB70E3" w:rsidP="00AB70E3">
            <w:pPr>
              <w:contextualSpacing/>
              <w:jc w:val="center"/>
            </w:pPr>
            <w:r w:rsidRPr="00232B1B">
              <w:t>6</w:t>
            </w:r>
          </w:p>
        </w:tc>
      </w:tr>
      <w:tr w:rsidR="00AB70E3" w:rsidRPr="00232B1B" w14:paraId="22C03DF2" w14:textId="77777777" w:rsidTr="0035192F">
        <w:trPr>
          <w:trHeight w:val="396"/>
        </w:trPr>
        <w:tc>
          <w:tcPr>
            <w:tcW w:w="338" w:type="pct"/>
            <w:vAlign w:val="center"/>
          </w:tcPr>
          <w:p w14:paraId="524A492B" w14:textId="77777777" w:rsidR="00AB70E3" w:rsidRPr="00232B1B" w:rsidRDefault="00AB70E3" w:rsidP="00AB70E3">
            <w:pPr>
              <w:contextualSpacing/>
              <w:jc w:val="center"/>
            </w:pPr>
          </w:p>
        </w:tc>
        <w:tc>
          <w:tcPr>
            <w:tcW w:w="203" w:type="pct"/>
            <w:vAlign w:val="center"/>
          </w:tcPr>
          <w:p w14:paraId="06E5D3C3" w14:textId="77777777" w:rsidR="00AB70E3" w:rsidRPr="00232B1B" w:rsidRDefault="00AB70E3" w:rsidP="00AB70E3">
            <w:pPr>
              <w:contextualSpacing/>
              <w:jc w:val="center"/>
            </w:pPr>
            <w:r w:rsidRPr="00232B1B">
              <w:t>b.</w:t>
            </w:r>
          </w:p>
        </w:tc>
        <w:tc>
          <w:tcPr>
            <w:tcW w:w="3445" w:type="pct"/>
          </w:tcPr>
          <w:p w14:paraId="39F98AD9" w14:textId="77777777" w:rsidR="00AB70E3" w:rsidRPr="00232B1B" w:rsidRDefault="00AB70E3" w:rsidP="00AB70E3">
            <w:pPr>
              <w:contextualSpacing/>
              <w:jc w:val="both"/>
              <w:rPr>
                <w:bCs/>
              </w:rPr>
            </w:pPr>
            <w:r w:rsidRPr="00232B1B">
              <w:rPr>
                <w:bCs/>
              </w:rPr>
              <w:t>Write an HTML code titled "WEBSITES" with the header "Clickable Links". Include three clickable links that open in new tabs:</w:t>
            </w:r>
          </w:p>
          <w:p w14:paraId="35508AB6" w14:textId="77777777" w:rsidR="00AB70E3" w:rsidRPr="00232B1B" w:rsidRDefault="00AB70E3" w:rsidP="00067378">
            <w:pPr>
              <w:numPr>
                <w:ilvl w:val="0"/>
                <w:numId w:val="108"/>
              </w:numPr>
              <w:contextualSpacing/>
              <w:jc w:val="both"/>
              <w:rPr>
                <w:bCs/>
              </w:rPr>
            </w:pPr>
            <w:r w:rsidRPr="00232B1B">
              <w:rPr>
                <w:bCs/>
              </w:rPr>
              <w:t xml:space="preserve">"NASA Website" </w:t>
            </w:r>
          </w:p>
          <w:p w14:paraId="6DE646D3" w14:textId="77777777" w:rsidR="00AB70E3" w:rsidRPr="00232B1B" w:rsidRDefault="00AB70E3" w:rsidP="00067378">
            <w:pPr>
              <w:numPr>
                <w:ilvl w:val="0"/>
                <w:numId w:val="108"/>
              </w:numPr>
              <w:contextualSpacing/>
              <w:jc w:val="both"/>
              <w:rPr>
                <w:bCs/>
              </w:rPr>
            </w:pPr>
            <w:r w:rsidRPr="00232B1B">
              <w:rPr>
                <w:bCs/>
              </w:rPr>
              <w:t xml:space="preserve">"Eduserve Website" </w:t>
            </w:r>
          </w:p>
          <w:p w14:paraId="3637FD45" w14:textId="77777777" w:rsidR="00AB70E3" w:rsidRPr="00232B1B" w:rsidRDefault="00AB70E3" w:rsidP="00067378">
            <w:pPr>
              <w:numPr>
                <w:ilvl w:val="0"/>
                <w:numId w:val="108"/>
              </w:numPr>
              <w:contextualSpacing/>
              <w:jc w:val="both"/>
              <w:rPr>
                <w:bCs/>
              </w:rPr>
            </w:pPr>
            <w:r w:rsidRPr="00232B1B">
              <w:rPr>
                <w:bCs/>
              </w:rPr>
              <w:t>"ChatGPT Website"</w:t>
            </w:r>
          </w:p>
        </w:tc>
        <w:tc>
          <w:tcPr>
            <w:tcW w:w="405" w:type="pct"/>
          </w:tcPr>
          <w:p w14:paraId="1CFC1A35" w14:textId="77777777" w:rsidR="00AB70E3" w:rsidRPr="00232B1B" w:rsidRDefault="00AB70E3" w:rsidP="00AB70E3">
            <w:pPr>
              <w:contextualSpacing/>
              <w:jc w:val="center"/>
            </w:pPr>
            <w:r w:rsidRPr="00232B1B">
              <w:t>CO1</w:t>
            </w:r>
          </w:p>
        </w:tc>
        <w:tc>
          <w:tcPr>
            <w:tcW w:w="271" w:type="pct"/>
          </w:tcPr>
          <w:p w14:paraId="0E862A70" w14:textId="77777777" w:rsidR="00AB70E3" w:rsidRPr="00232B1B" w:rsidRDefault="00AB70E3" w:rsidP="00AB70E3">
            <w:pPr>
              <w:contextualSpacing/>
              <w:jc w:val="center"/>
            </w:pPr>
            <w:r w:rsidRPr="00232B1B">
              <w:t>A</w:t>
            </w:r>
          </w:p>
        </w:tc>
        <w:tc>
          <w:tcPr>
            <w:tcW w:w="338" w:type="pct"/>
          </w:tcPr>
          <w:p w14:paraId="4C16D398" w14:textId="77777777" w:rsidR="00AB70E3" w:rsidRPr="00232B1B" w:rsidRDefault="00AB70E3" w:rsidP="00AB70E3">
            <w:pPr>
              <w:contextualSpacing/>
              <w:jc w:val="center"/>
            </w:pPr>
            <w:r w:rsidRPr="00232B1B">
              <w:t>6</w:t>
            </w:r>
          </w:p>
        </w:tc>
      </w:tr>
      <w:tr w:rsidR="00AB70E3" w:rsidRPr="00232B1B" w14:paraId="667AD738" w14:textId="77777777" w:rsidTr="0035192F">
        <w:trPr>
          <w:trHeight w:val="396"/>
        </w:trPr>
        <w:tc>
          <w:tcPr>
            <w:tcW w:w="338" w:type="pct"/>
            <w:vAlign w:val="center"/>
          </w:tcPr>
          <w:p w14:paraId="44152A95" w14:textId="77777777" w:rsidR="00AB70E3" w:rsidRPr="00232B1B" w:rsidRDefault="00AB70E3" w:rsidP="00AB70E3">
            <w:pPr>
              <w:contextualSpacing/>
              <w:jc w:val="center"/>
            </w:pPr>
          </w:p>
        </w:tc>
        <w:tc>
          <w:tcPr>
            <w:tcW w:w="203" w:type="pct"/>
            <w:vAlign w:val="center"/>
          </w:tcPr>
          <w:p w14:paraId="7B0F5C69" w14:textId="77777777" w:rsidR="00AB70E3" w:rsidRPr="00232B1B" w:rsidRDefault="00AB70E3" w:rsidP="00AB70E3">
            <w:pPr>
              <w:contextualSpacing/>
              <w:jc w:val="center"/>
            </w:pPr>
          </w:p>
        </w:tc>
        <w:tc>
          <w:tcPr>
            <w:tcW w:w="3445" w:type="pct"/>
            <w:vAlign w:val="bottom"/>
          </w:tcPr>
          <w:p w14:paraId="17591086" w14:textId="77777777" w:rsidR="00AB70E3" w:rsidRPr="00232B1B" w:rsidRDefault="00AB70E3" w:rsidP="00AB70E3">
            <w:pPr>
              <w:contextualSpacing/>
              <w:jc w:val="both"/>
            </w:pPr>
          </w:p>
        </w:tc>
        <w:tc>
          <w:tcPr>
            <w:tcW w:w="405" w:type="pct"/>
          </w:tcPr>
          <w:p w14:paraId="4EDB9934" w14:textId="77777777" w:rsidR="00AB70E3" w:rsidRPr="00232B1B" w:rsidRDefault="00AB70E3" w:rsidP="00AB70E3">
            <w:pPr>
              <w:contextualSpacing/>
              <w:jc w:val="center"/>
            </w:pPr>
          </w:p>
        </w:tc>
        <w:tc>
          <w:tcPr>
            <w:tcW w:w="271" w:type="pct"/>
          </w:tcPr>
          <w:p w14:paraId="59914664" w14:textId="77777777" w:rsidR="00AB70E3" w:rsidRPr="00232B1B" w:rsidRDefault="00AB70E3" w:rsidP="00AB70E3">
            <w:pPr>
              <w:contextualSpacing/>
              <w:jc w:val="center"/>
            </w:pPr>
          </w:p>
        </w:tc>
        <w:tc>
          <w:tcPr>
            <w:tcW w:w="338" w:type="pct"/>
          </w:tcPr>
          <w:p w14:paraId="354656C0" w14:textId="77777777" w:rsidR="00AB70E3" w:rsidRPr="00232B1B" w:rsidRDefault="00AB70E3" w:rsidP="00AB70E3">
            <w:pPr>
              <w:contextualSpacing/>
              <w:jc w:val="center"/>
            </w:pPr>
          </w:p>
        </w:tc>
      </w:tr>
      <w:tr w:rsidR="00AB70E3" w:rsidRPr="00232B1B" w14:paraId="173E5D1D" w14:textId="77777777" w:rsidTr="0035192F">
        <w:trPr>
          <w:trHeight w:val="396"/>
        </w:trPr>
        <w:tc>
          <w:tcPr>
            <w:tcW w:w="338" w:type="pct"/>
            <w:vAlign w:val="center"/>
          </w:tcPr>
          <w:p w14:paraId="119F6686" w14:textId="77777777" w:rsidR="00AB70E3" w:rsidRPr="00232B1B" w:rsidRDefault="00AB70E3" w:rsidP="00AB70E3">
            <w:pPr>
              <w:contextualSpacing/>
              <w:jc w:val="center"/>
            </w:pPr>
            <w:r w:rsidRPr="00232B1B">
              <w:t>18.</w:t>
            </w:r>
          </w:p>
        </w:tc>
        <w:tc>
          <w:tcPr>
            <w:tcW w:w="203" w:type="pct"/>
            <w:vAlign w:val="center"/>
          </w:tcPr>
          <w:p w14:paraId="2B2CDABA" w14:textId="77777777" w:rsidR="00AB70E3" w:rsidRPr="00232B1B" w:rsidRDefault="00AB70E3" w:rsidP="00AB70E3">
            <w:pPr>
              <w:contextualSpacing/>
              <w:jc w:val="center"/>
            </w:pPr>
            <w:r w:rsidRPr="00232B1B">
              <w:t>a.</w:t>
            </w:r>
          </w:p>
        </w:tc>
        <w:tc>
          <w:tcPr>
            <w:tcW w:w="3445" w:type="pct"/>
          </w:tcPr>
          <w:p w14:paraId="72CFE650" w14:textId="77777777" w:rsidR="00AB70E3" w:rsidRPr="00232B1B" w:rsidRDefault="00AB70E3" w:rsidP="00AB70E3">
            <w:pPr>
              <w:contextualSpacing/>
              <w:jc w:val="both"/>
            </w:pPr>
            <w:r w:rsidRPr="00232B1B">
              <w:t>Show the five primary functions of web clients.</w:t>
            </w:r>
          </w:p>
        </w:tc>
        <w:tc>
          <w:tcPr>
            <w:tcW w:w="405" w:type="pct"/>
          </w:tcPr>
          <w:p w14:paraId="2CC3759D" w14:textId="77777777" w:rsidR="00AB70E3" w:rsidRPr="00232B1B" w:rsidRDefault="00AB70E3" w:rsidP="00AB70E3">
            <w:pPr>
              <w:contextualSpacing/>
              <w:jc w:val="center"/>
            </w:pPr>
            <w:r w:rsidRPr="00232B1B">
              <w:t>CO2</w:t>
            </w:r>
          </w:p>
        </w:tc>
        <w:tc>
          <w:tcPr>
            <w:tcW w:w="271" w:type="pct"/>
          </w:tcPr>
          <w:p w14:paraId="6183C6E6" w14:textId="77777777" w:rsidR="00AB70E3" w:rsidRPr="00232B1B" w:rsidRDefault="00AB70E3" w:rsidP="00AB70E3">
            <w:pPr>
              <w:contextualSpacing/>
              <w:jc w:val="center"/>
            </w:pPr>
            <w:r w:rsidRPr="00232B1B">
              <w:t>U</w:t>
            </w:r>
          </w:p>
        </w:tc>
        <w:tc>
          <w:tcPr>
            <w:tcW w:w="338" w:type="pct"/>
          </w:tcPr>
          <w:p w14:paraId="17724E9B" w14:textId="77777777" w:rsidR="00AB70E3" w:rsidRPr="00232B1B" w:rsidRDefault="00AB70E3" w:rsidP="00AB70E3">
            <w:pPr>
              <w:contextualSpacing/>
              <w:jc w:val="center"/>
            </w:pPr>
            <w:r w:rsidRPr="00232B1B">
              <w:t>5</w:t>
            </w:r>
          </w:p>
        </w:tc>
      </w:tr>
      <w:tr w:rsidR="00AB70E3" w:rsidRPr="00232B1B" w14:paraId="292913E8" w14:textId="77777777" w:rsidTr="0035192F">
        <w:trPr>
          <w:trHeight w:val="396"/>
        </w:trPr>
        <w:tc>
          <w:tcPr>
            <w:tcW w:w="338" w:type="pct"/>
            <w:vAlign w:val="center"/>
          </w:tcPr>
          <w:p w14:paraId="4E86DBFB" w14:textId="77777777" w:rsidR="00AB70E3" w:rsidRPr="00232B1B" w:rsidRDefault="00AB70E3" w:rsidP="00AB70E3">
            <w:pPr>
              <w:contextualSpacing/>
              <w:jc w:val="center"/>
            </w:pPr>
          </w:p>
        </w:tc>
        <w:tc>
          <w:tcPr>
            <w:tcW w:w="203" w:type="pct"/>
            <w:vAlign w:val="center"/>
          </w:tcPr>
          <w:p w14:paraId="26B1F9BC" w14:textId="77777777" w:rsidR="00AB70E3" w:rsidRPr="00232B1B" w:rsidRDefault="00AB70E3" w:rsidP="00AB70E3">
            <w:pPr>
              <w:contextualSpacing/>
              <w:jc w:val="center"/>
            </w:pPr>
            <w:r w:rsidRPr="00232B1B">
              <w:t>b.</w:t>
            </w:r>
          </w:p>
        </w:tc>
        <w:tc>
          <w:tcPr>
            <w:tcW w:w="3445" w:type="pct"/>
          </w:tcPr>
          <w:p w14:paraId="14C67B10" w14:textId="77777777" w:rsidR="00AB70E3" w:rsidRPr="00232B1B" w:rsidRDefault="00AB70E3" w:rsidP="00AB70E3">
            <w:pPr>
              <w:contextualSpacing/>
              <w:jc w:val="both"/>
            </w:pPr>
            <w:r w:rsidRPr="00232B1B">
              <w:t xml:space="preserve">Classify the various HTTP methods based on their distinct purposes and </w:t>
            </w:r>
            <w:r w:rsidRPr="00232B1B">
              <w:lastRenderedPageBreak/>
              <w:t>functionalities. Provide a brief explanation of each method's role in client-server communication.</w:t>
            </w:r>
          </w:p>
        </w:tc>
        <w:tc>
          <w:tcPr>
            <w:tcW w:w="405" w:type="pct"/>
          </w:tcPr>
          <w:p w14:paraId="1D6BDF85" w14:textId="77777777" w:rsidR="00AB70E3" w:rsidRPr="00232B1B" w:rsidRDefault="00AB70E3" w:rsidP="00AB70E3">
            <w:pPr>
              <w:contextualSpacing/>
              <w:jc w:val="center"/>
            </w:pPr>
            <w:r w:rsidRPr="00232B1B">
              <w:lastRenderedPageBreak/>
              <w:t>CO2</w:t>
            </w:r>
          </w:p>
        </w:tc>
        <w:tc>
          <w:tcPr>
            <w:tcW w:w="271" w:type="pct"/>
          </w:tcPr>
          <w:p w14:paraId="4E6AA877" w14:textId="77777777" w:rsidR="00AB70E3" w:rsidRPr="00232B1B" w:rsidRDefault="00AB70E3" w:rsidP="00AB70E3">
            <w:pPr>
              <w:contextualSpacing/>
              <w:jc w:val="center"/>
            </w:pPr>
            <w:r w:rsidRPr="00232B1B">
              <w:t>An</w:t>
            </w:r>
          </w:p>
        </w:tc>
        <w:tc>
          <w:tcPr>
            <w:tcW w:w="338" w:type="pct"/>
          </w:tcPr>
          <w:p w14:paraId="6CCDAB14" w14:textId="77777777" w:rsidR="00AB70E3" w:rsidRPr="00232B1B" w:rsidRDefault="00AB70E3" w:rsidP="00AB70E3">
            <w:pPr>
              <w:contextualSpacing/>
              <w:jc w:val="center"/>
            </w:pPr>
            <w:r w:rsidRPr="00232B1B">
              <w:t>7</w:t>
            </w:r>
          </w:p>
        </w:tc>
      </w:tr>
      <w:tr w:rsidR="00AB70E3" w:rsidRPr="00232B1B" w14:paraId="7D40D745" w14:textId="77777777" w:rsidTr="0035192F">
        <w:trPr>
          <w:trHeight w:val="60"/>
        </w:trPr>
        <w:tc>
          <w:tcPr>
            <w:tcW w:w="338" w:type="pct"/>
            <w:vAlign w:val="center"/>
          </w:tcPr>
          <w:p w14:paraId="27ED65A7" w14:textId="77777777" w:rsidR="00AB70E3" w:rsidRPr="00232B1B" w:rsidRDefault="00AB70E3" w:rsidP="00AB70E3">
            <w:pPr>
              <w:contextualSpacing/>
              <w:jc w:val="center"/>
            </w:pPr>
          </w:p>
        </w:tc>
        <w:tc>
          <w:tcPr>
            <w:tcW w:w="203" w:type="pct"/>
            <w:vAlign w:val="center"/>
          </w:tcPr>
          <w:p w14:paraId="59617E40" w14:textId="77777777" w:rsidR="00AB70E3" w:rsidRPr="00232B1B" w:rsidRDefault="00AB70E3" w:rsidP="00AB70E3">
            <w:pPr>
              <w:contextualSpacing/>
              <w:jc w:val="center"/>
            </w:pPr>
          </w:p>
        </w:tc>
        <w:tc>
          <w:tcPr>
            <w:tcW w:w="3445" w:type="pct"/>
            <w:vAlign w:val="bottom"/>
          </w:tcPr>
          <w:p w14:paraId="0C353B23" w14:textId="77777777" w:rsidR="00AB70E3" w:rsidRPr="00232B1B" w:rsidRDefault="00AB70E3" w:rsidP="00AB70E3">
            <w:pPr>
              <w:contextualSpacing/>
              <w:jc w:val="both"/>
            </w:pPr>
          </w:p>
        </w:tc>
        <w:tc>
          <w:tcPr>
            <w:tcW w:w="405" w:type="pct"/>
          </w:tcPr>
          <w:p w14:paraId="712A780B" w14:textId="77777777" w:rsidR="00AB70E3" w:rsidRPr="00232B1B" w:rsidRDefault="00AB70E3" w:rsidP="00AB70E3">
            <w:pPr>
              <w:contextualSpacing/>
              <w:jc w:val="center"/>
            </w:pPr>
          </w:p>
        </w:tc>
        <w:tc>
          <w:tcPr>
            <w:tcW w:w="271" w:type="pct"/>
          </w:tcPr>
          <w:p w14:paraId="054C1F08" w14:textId="77777777" w:rsidR="00AB70E3" w:rsidRPr="00232B1B" w:rsidRDefault="00AB70E3" w:rsidP="00AB70E3">
            <w:pPr>
              <w:contextualSpacing/>
              <w:jc w:val="center"/>
            </w:pPr>
          </w:p>
        </w:tc>
        <w:tc>
          <w:tcPr>
            <w:tcW w:w="338" w:type="pct"/>
          </w:tcPr>
          <w:p w14:paraId="544F3213" w14:textId="77777777" w:rsidR="00AB70E3" w:rsidRPr="00232B1B" w:rsidRDefault="00AB70E3" w:rsidP="00AB70E3">
            <w:pPr>
              <w:contextualSpacing/>
              <w:jc w:val="center"/>
            </w:pPr>
          </w:p>
        </w:tc>
      </w:tr>
      <w:tr w:rsidR="00AB70E3" w:rsidRPr="00232B1B" w14:paraId="524EDE83" w14:textId="77777777" w:rsidTr="0035192F">
        <w:trPr>
          <w:trHeight w:val="396"/>
        </w:trPr>
        <w:tc>
          <w:tcPr>
            <w:tcW w:w="338" w:type="pct"/>
          </w:tcPr>
          <w:p w14:paraId="3B8F6023" w14:textId="77777777" w:rsidR="00AB70E3" w:rsidRPr="00232B1B" w:rsidRDefault="00AB70E3" w:rsidP="00AB70E3">
            <w:pPr>
              <w:contextualSpacing/>
              <w:jc w:val="center"/>
            </w:pPr>
            <w:r w:rsidRPr="00232B1B">
              <w:t>19.</w:t>
            </w:r>
          </w:p>
        </w:tc>
        <w:tc>
          <w:tcPr>
            <w:tcW w:w="203" w:type="pct"/>
          </w:tcPr>
          <w:p w14:paraId="0667F21D" w14:textId="77777777" w:rsidR="00AB70E3" w:rsidRPr="00232B1B" w:rsidRDefault="00AB70E3" w:rsidP="00AB70E3">
            <w:pPr>
              <w:contextualSpacing/>
              <w:jc w:val="center"/>
            </w:pPr>
            <w:r w:rsidRPr="00232B1B">
              <w:t>a.</w:t>
            </w:r>
          </w:p>
        </w:tc>
        <w:tc>
          <w:tcPr>
            <w:tcW w:w="3445" w:type="pct"/>
            <w:vAlign w:val="bottom"/>
          </w:tcPr>
          <w:p w14:paraId="5CBFFC61" w14:textId="77777777" w:rsidR="00AB70E3" w:rsidRPr="00232B1B" w:rsidRDefault="00AB70E3" w:rsidP="00AB70E3">
            <w:pPr>
              <w:contextualSpacing/>
              <w:jc w:val="both"/>
            </w:pPr>
            <w:r w:rsidRPr="00232B1B">
              <w:t>Write an HTML code that displays formulas for calculating the volume of the cube, volume of the cylinder, perimeter of a rectangle, and surface area of the square, along with the CSS styling to enhance text clarity and readability.</w:t>
            </w:r>
          </w:p>
        </w:tc>
        <w:tc>
          <w:tcPr>
            <w:tcW w:w="405" w:type="pct"/>
          </w:tcPr>
          <w:p w14:paraId="4C41F7C5" w14:textId="77777777" w:rsidR="00AB70E3" w:rsidRPr="00232B1B" w:rsidRDefault="00AB70E3" w:rsidP="00AB70E3">
            <w:pPr>
              <w:contextualSpacing/>
              <w:jc w:val="center"/>
            </w:pPr>
            <w:r w:rsidRPr="00232B1B">
              <w:t>CO3</w:t>
            </w:r>
          </w:p>
        </w:tc>
        <w:tc>
          <w:tcPr>
            <w:tcW w:w="271" w:type="pct"/>
          </w:tcPr>
          <w:p w14:paraId="19CB14F0" w14:textId="77777777" w:rsidR="00AB70E3" w:rsidRPr="00232B1B" w:rsidRDefault="00AB70E3" w:rsidP="00AB70E3">
            <w:pPr>
              <w:contextualSpacing/>
              <w:jc w:val="center"/>
            </w:pPr>
            <w:r w:rsidRPr="00232B1B">
              <w:t>A</w:t>
            </w:r>
          </w:p>
        </w:tc>
        <w:tc>
          <w:tcPr>
            <w:tcW w:w="338" w:type="pct"/>
          </w:tcPr>
          <w:p w14:paraId="1EEF02E5" w14:textId="77777777" w:rsidR="00AB70E3" w:rsidRPr="00232B1B" w:rsidRDefault="00AB70E3" w:rsidP="00AB70E3">
            <w:pPr>
              <w:contextualSpacing/>
              <w:jc w:val="center"/>
            </w:pPr>
            <w:r w:rsidRPr="00232B1B">
              <w:t>8</w:t>
            </w:r>
          </w:p>
        </w:tc>
      </w:tr>
      <w:tr w:rsidR="00AB70E3" w:rsidRPr="00232B1B" w14:paraId="3CC2AAC1" w14:textId="77777777" w:rsidTr="0035192F">
        <w:trPr>
          <w:trHeight w:val="60"/>
        </w:trPr>
        <w:tc>
          <w:tcPr>
            <w:tcW w:w="338" w:type="pct"/>
          </w:tcPr>
          <w:p w14:paraId="36BB20D5" w14:textId="77777777" w:rsidR="00AB70E3" w:rsidRPr="00232B1B" w:rsidRDefault="00AB70E3" w:rsidP="00AB70E3">
            <w:pPr>
              <w:contextualSpacing/>
              <w:jc w:val="center"/>
            </w:pPr>
          </w:p>
        </w:tc>
        <w:tc>
          <w:tcPr>
            <w:tcW w:w="203" w:type="pct"/>
          </w:tcPr>
          <w:p w14:paraId="43E74BAB" w14:textId="77777777" w:rsidR="00AB70E3" w:rsidRPr="00232B1B" w:rsidRDefault="00AB70E3" w:rsidP="00AB70E3">
            <w:pPr>
              <w:contextualSpacing/>
              <w:jc w:val="center"/>
            </w:pPr>
            <w:r w:rsidRPr="00232B1B">
              <w:t>b.</w:t>
            </w:r>
          </w:p>
        </w:tc>
        <w:tc>
          <w:tcPr>
            <w:tcW w:w="3445" w:type="pct"/>
            <w:vAlign w:val="bottom"/>
          </w:tcPr>
          <w:p w14:paraId="1B4EB31E" w14:textId="77777777" w:rsidR="00AB70E3" w:rsidRPr="00232B1B" w:rsidRDefault="00AB70E3" w:rsidP="00AB70E3">
            <w:pPr>
              <w:contextualSpacing/>
              <w:jc w:val="both"/>
              <w:rPr>
                <w:bCs/>
              </w:rPr>
            </w:pPr>
            <w:r w:rsidRPr="00232B1B">
              <w:rPr>
                <w:bCs/>
              </w:rPr>
              <w:t>Illustrate the four components of the box model in CSS with examples.</w:t>
            </w:r>
          </w:p>
        </w:tc>
        <w:tc>
          <w:tcPr>
            <w:tcW w:w="405" w:type="pct"/>
          </w:tcPr>
          <w:p w14:paraId="353A5121" w14:textId="77777777" w:rsidR="00AB70E3" w:rsidRPr="00232B1B" w:rsidRDefault="00AB70E3" w:rsidP="00AB70E3">
            <w:pPr>
              <w:contextualSpacing/>
              <w:jc w:val="center"/>
            </w:pPr>
            <w:r w:rsidRPr="00232B1B">
              <w:t>CO3</w:t>
            </w:r>
          </w:p>
        </w:tc>
        <w:tc>
          <w:tcPr>
            <w:tcW w:w="271" w:type="pct"/>
          </w:tcPr>
          <w:p w14:paraId="1947208E" w14:textId="77777777" w:rsidR="00AB70E3" w:rsidRPr="00232B1B" w:rsidRDefault="00AB70E3" w:rsidP="00AB70E3">
            <w:pPr>
              <w:contextualSpacing/>
              <w:jc w:val="center"/>
            </w:pPr>
            <w:r w:rsidRPr="00232B1B">
              <w:t>U</w:t>
            </w:r>
          </w:p>
        </w:tc>
        <w:tc>
          <w:tcPr>
            <w:tcW w:w="338" w:type="pct"/>
          </w:tcPr>
          <w:p w14:paraId="58B89896" w14:textId="77777777" w:rsidR="00AB70E3" w:rsidRPr="00232B1B" w:rsidRDefault="00AB70E3" w:rsidP="00AB70E3">
            <w:pPr>
              <w:contextualSpacing/>
              <w:jc w:val="center"/>
            </w:pPr>
            <w:r w:rsidRPr="00232B1B">
              <w:t>4</w:t>
            </w:r>
          </w:p>
        </w:tc>
      </w:tr>
      <w:tr w:rsidR="00AB70E3" w:rsidRPr="00232B1B" w14:paraId="3828CA91" w14:textId="77777777" w:rsidTr="0035192F">
        <w:trPr>
          <w:trHeight w:val="66"/>
        </w:trPr>
        <w:tc>
          <w:tcPr>
            <w:tcW w:w="338" w:type="pct"/>
          </w:tcPr>
          <w:p w14:paraId="131D760C" w14:textId="77777777" w:rsidR="00AB70E3" w:rsidRPr="00232B1B" w:rsidRDefault="00AB70E3" w:rsidP="00AB70E3">
            <w:pPr>
              <w:contextualSpacing/>
              <w:jc w:val="center"/>
            </w:pPr>
          </w:p>
        </w:tc>
        <w:tc>
          <w:tcPr>
            <w:tcW w:w="203" w:type="pct"/>
          </w:tcPr>
          <w:p w14:paraId="6C466C38" w14:textId="77777777" w:rsidR="00AB70E3" w:rsidRPr="00232B1B" w:rsidRDefault="00AB70E3" w:rsidP="00AB70E3">
            <w:pPr>
              <w:contextualSpacing/>
              <w:jc w:val="center"/>
            </w:pPr>
          </w:p>
        </w:tc>
        <w:tc>
          <w:tcPr>
            <w:tcW w:w="3445" w:type="pct"/>
            <w:vAlign w:val="bottom"/>
          </w:tcPr>
          <w:p w14:paraId="64B29395" w14:textId="77777777" w:rsidR="00AB70E3" w:rsidRPr="00232B1B" w:rsidRDefault="00AB70E3" w:rsidP="00AB70E3">
            <w:pPr>
              <w:contextualSpacing/>
              <w:jc w:val="both"/>
            </w:pPr>
          </w:p>
        </w:tc>
        <w:tc>
          <w:tcPr>
            <w:tcW w:w="405" w:type="pct"/>
          </w:tcPr>
          <w:p w14:paraId="31D4A30E" w14:textId="77777777" w:rsidR="00AB70E3" w:rsidRPr="00232B1B" w:rsidRDefault="00AB70E3" w:rsidP="00AB70E3">
            <w:pPr>
              <w:contextualSpacing/>
              <w:jc w:val="center"/>
            </w:pPr>
          </w:p>
        </w:tc>
        <w:tc>
          <w:tcPr>
            <w:tcW w:w="271" w:type="pct"/>
          </w:tcPr>
          <w:p w14:paraId="45802774" w14:textId="77777777" w:rsidR="00AB70E3" w:rsidRPr="00232B1B" w:rsidRDefault="00AB70E3" w:rsidP="00AB70E3">
            <w:pPr>
              <w:contextualSpacing/>
              <w:jc w:val="center"/>
            </w:pPr>
          </w:p>
        </w:tc>
        <w:tc>
          <w:tcPr>
            <w:tcW w:w="338" w:type="pct"/>
          </w:tcPr>
          <w:p w14:paraId="60765F09" w14:textId="77777777" w:rsidR="00AB70E3" w:rsidRPr="00232B1B" w:rsidRDefault="00AB70E3" w:rsidP="00AB70E3">
            <w:pPr>
              <w:contextualSpacing/>
              <w:jc w:val="center"/>
            </w:pPr>
          </w:p>
        </w:tc>
      </w:tr>
      <w:tr w:rsidR="00AB70E3" w:rsidRPr="00232B1B" w14:paraId="2CC1CB8B" w14:textId="77777777" w:rsidTr="0035192F">
        <w:trPr>
          <w:trHeight w:val="396"/>
        </w:trPr>
        <w:tc>
          <w:tcPr>
            <w:tcW w:w="338" w:type="pct"/>
          </w:tcPr>
          <w:p w14:paraId="0FEFDE8A" w14:textId="77777777" w:rsidR="00AB70E3" w:rsidRPr="00232B1B" w:rsidRDefault="00AB70E3" w:rsidP="00AB70E3">
            <w:pPr>
              <w:contextualSpacing/>
              <w:jc w:val="center"/>
            </w:pPr>
            <w:r w:rsidRPr="00232B1B">
              <w:t>20.</w:t>
            </w:r>
          </w:p>
        </w:tc>
        <w:tc>
          <w:tcPr>
            <w:tcW w:w="203" w:type="pct"/>
          </w:tcPr>
          <w:p w14:paraId="00392103" w14:textId="77777777" w:rsidR="00AB70E3" w:rsidRPr="00232B1B" w:rsidRDefault="00AB70E3" w:rsidP="00AB70E3">
            <w:pPr>
              <w:contextualSpacing/>
              <w:jc w:val="center"/>
            </w:pPr>
            <w:r w:rsidRPr="00232B1B">
              <w:t>a.</w:t>
            </w:r>
          </w:p>
        </w:tc>
        <w:tc>
          <w:tcPr>
            <w:tcW w:w="3445" w:type="pct"/>
            <w:vAlign w:val="bottom"/>
          </w:tcPr>
          <w:p w14:paraId="2AB43181" w14:textId="77777777" w:rsidR="00AB70E3" w:rsidRPr="00232B1B" w:rsidRDefault="00AB70E3" w:rsidP="00AB70E3">
            <w:pPr>
              <w:contextualSpacing/>
              <w:jc w:val="both"/>
            </w:pPr>
            <w:r w:rsidRPr="00232B1B">
              <w:t>Explain the following bootstrap styles with an example.</w:t>
            </w:r>
          </w:p>
          <w:p w14:paraId="5DDBEB4B" w14:textId="77777777" w:rsidR="00AB70E3" w:rsidRPr="00232B1B" w:rsidRDefault="00AB70E3" w:rsidP="00067378">
            <w:pPr>
              <w:numPr>
                <w:ilvl w:val="0"/>
                <w:numId w:val="109"/>
              </w:numPr>
              <w:contextualSpacing/>
              <w:jc w:val="both"/>
            </w:pPr>
            <w:r w:rsidRPr="00232B1B">
              <w:t>&lt;mark&gt;</w:t>
            </w:r>
          </w:p>
          <w:p w14:paraId="58DE84C5" w14:textId="77777777" w:rsidR="00AB70E3" w:rsidRPr="00232B1B" w:rsidRDefault="00AB70E3" w:rsidP="00067378">
            <w:pPr>
              <w:numPr>
                <w:ilvl w:val="0"/>
                <w:numId w:val="109"/>
              </w:numPr>
              <w:contextualSpacing/>
              <w:jc w:val="both"/>
            </w:pPr>
            <w:r w:rsidRPr="00232B1B">
              <w:t>&lt;abbr&gt;</w:t>
            </w:r>
          </w:p>
          <w:p w14:paraId="6B986250" w14:textId="77777777" w:rsidR="00AB70E3" w:rsidRPr="00232B1B" w:rsidRDefault="00AB70E3" w:rsidP="00067378">
            <w:pPr>
              <w:numPr>
                <w:ilvl w:val="0"/>
                <w:numId w:val="109"/>
              </w:numPr>
              <w:contextualSpacing/>
              <w:jc w:val="both"/>
            </w:pPr>
            <w:r w:rsidRPr="00232B1B">
              <w:t>&lt;blockquote&gt;</w:t>
            </w:r>
          </w:p>
          <w:p w14:paraId="500094B7" w14:textId="77777777" w:rsidR="00AB70E3" w:rsidRPr="00232B1B" w:rsidRDefault="00AB70E3" w:rsidP="00067378">
            <w:pPr>
              <w:numPr>
                <w:ilvl w:val="0"/>
                <w:numId w:val="109"/>
              </w:numPr>
              <w:contextualSpacing/>
              <w:jc w:val="both"/>
            </w:pPr>
            <w:r w:rsidRPr="00232B1B">
              <w:t>&lt;dl&gt;</w:t>
            </w:r>
          </w:p>
          <w:p w14:paraId="415621D9" w14:textId="77777777" w:rsidR="00AB70E3" w:rsidRPr="00232B1B" w:rsidRDefault="00AB70E3" w:rsidP="00067378">
            <w:pPr>
              <w:numPr>
                <w:ilvl w:val="0"/>
                <w:numId w:val="109"/>
              </w:numPr>
              <w:contextualSpacing/>
              <w:jc w:val="both"/>
            </w:pPr>
            <w:r w:rsidRPr="00232B1B">
              <w:t>&lt;kbd&gt;</w:t>
            </w:r>
          </w:p>
          <w:p w14:paraId="205D54DB" w14:textId="77777777" w:rsidR="00AB70E3" w:rsidRPr="00232B1B" w:rsidRDefault="00AB70E3" w:rsidP="00067378">
            <w:pPr>
              <w:numPr>
                <w:ilvl w:val="0"/>
                <w:numId w:val="109"/>
              </w:numPr>
              <w:contextualSpacing/>
              <w:jc w:val="both"/>
            </w:pPr>
            <w:r w:rsidRPr="00232B1B">
              <w:t>&lt;code&gt;</w:t>
            </w:r>
          </w:p>
        </w:tc>
        <w:tc>
          <w:tcPr>
            <w:tcW w:w="405" w:type="pct"/>
          </w:tcPr>
          <w:p w14:paraId="378D12ED" w14:textId="77777777" w:rsidR="00AB70E3" w:rsidRPr="00232B1B" w:rsidRDefault="00AB70E3" w:rsidP="00AB70E3">
            <w:pPr>
              <w:contextualSpacing/>
              <w:jc w:val="center"/>
            </w:pPr>
            <w:r w:rsidRPr="00232B1B">
              <w:t>CO4</w:t>
            </w:r>
          </w:p>
        </w:tc>
        <w:tc>
          <w:tcPr>
            <w:tcW w:w="271" w:type="pct"/>
          </w:tcPr>
          <w:p w14:paraId="3A1BDEDF" w14:textId="77777777" w:rsidR="00AB70E3" w:rsidRPr="00232B1B" w:rsidRDefault="00AB70E3" w:rsidP="00AB70E3">
            <w:pPr>
              <w:contextualSpacing/>
              <w:jc w:val="center"/>
            </w:pPr>
            <w:r w:rsidRPr="00232B1B">
              <w:t>U</w:t>
            </w:r>
          </w:p>
        </w:tc>
        <w:tc>
          <w:tcPr>
            <w:tcW w:w="338" w:type="pct"/>
          </w:tcPr>
          <w:p w14:paraId="5A41E382" w14:textId="77777777" w:rsidR="00AB70E3" w:rsidRPr="00232B1B" w:rsidRDefault="00AB70E3" w:rsidP="00AB70E3">
            <w:pPr>
              <w:contextualSpacing/>
              <w:jc w:val="center"/>
            </w:pPr>
            <w:r w:rsidRPr="00232B1B">
              <w:t>6</w:t>
            </w:r>
          </w:p>
        </w:tc>
      </w:tr>
      <w:tr w:rsidR="00AB70E3" w:rsidRPr="00232B1B" w14:paraId="07E16F58" w14:textId="77777777" w:rsidTr="0035192F">
        <w:trPr>
          <w:trHeight w:val="396"/>
        </w:trPr>
        <w:tc>
          <w:tcPr>
            <w:tcW w:w="338" w:type="pct"/>
          </w:tcPr>
          <w:p w14:paraId="21AA5AC1" w14:textId="77777777" w:rsidR="00AB70E3" w:rsidRPr="00232B1B" w:rsidRDefault="00AB70E3" w:rsidP="00AB70E3">
            <w:pPr>
              <w:contextualSpacing/>
              <w:jc w:val="center"/>
            </w:pPr>
          </w:p>
        </w:tc>
        <w:tc>
          <w:tcPr>
            <w:tcW w:w="203" w:type="pct"/>
          </w:tcPr>
          <w:p w14:paraId="1F686DFD" w14:textId="77777777" w:rsidR="00AB70E3" w:rsidRPr="00232B1B" w:rsidRDefault="00AB70E3" w:rsidP="00AB70E3">
            <w:pPr>
              <w:contextualSpacing/>
              <w:jc w:val="center"/>
            </w:pPr>
            <w:r w:rsidRPr="00232B1B">
              <w:t>b.</w:t>
            </w:r>
          </w:p>
        </w:tc>
        <w:tc>
          <w:tcPr>
            <w:tcW w:w="3445" w:type="pct"/>
            <w:vAlign w:val="bottom"/>
          </w:tcPr>
          <w:p w14:paraId="04504E84" w14:textId="77777777" w:rsidR="00AB70E3" w:rsidRPr="00232B1B" w:rsidRDefault="00AB70E3" w:rsidP="00AB70E3">
            <w:pPr>
              <w:contextualSpacing/>
              <w:jc w:val="both"/>
              <w:rPr>
                <w:bCs/>
              </w:rPr>
            </w:pPr>
            <w:r w:rsidRPr="00232B1B">
              <w:rPr>
                <w:bCs/>
              </w:rPr>
              <w:t>Classify six different bootstrap button styles and provide an explanation of each with an example.</w:t>
            </w:r>
          </w:p>
        </w:tc>
        <w:tc>
          <w:tcPr>
            <w:tcW w:w="405" w:type="pct"/>
          </w:tcPr>
          <w:p w14:paraId="17E0DBFF" w14:textId="77777777" w:rsidR="00AB70E3" w:rsidRPr="00232B1B" w:rsidRDefault="00AB70E3" w:rsidP="00AB70E3">
            <w:pPr>
              <w:contextualSpacing/>
              <w:jc w:val="center"/>
            </w:pPr>
            <w:r w:rsidRPr="00232B1B">
              <w:t>CO4</w:t>
            </w:r>
          </w:p>
        </w:tc>
        <w:tc>
          <w:tcPr>
            <w:tcW w:w="271" w:type="pct"/>
          </w:tcPr>
          <w:p w14:paraId="28648866" w14:textId="77777777" w:rsidR="00AB70E3" w:rsidRPr="00232B1B" w:rsidRDefault="00AB70E3" w:rsidP="00AB70E3">
            <w:pPr>
              <w:contextualSpacing/>
              <w:jc w:val="center"/>
            </w:pPr>
            <w:r w:rsidRPr="00232B1B">
              <w:t>An</w:t>
            </w:r>
          </w:p>
        </w:tc>
        <w:tc>
          <w:tcPr>
            <w:tcW w:w="338" w:type="pct"/>
          </w:tcPr>
          <w:p w14:paraId="33D184D3" w14:textId="77777777" w:rsidR="00AB70E3" w:rsidRPr="00232B1B" w:rsidRDefault="00AB70E3" w:rsidP="00AB70E3">
            <w:pPr>
              <w:contextualSpacing/>
              <w:jc w:val="center"/>
            </w:pPr>
            <w:r w:rsidRPr="00232B1B">
              <w:t>6</w:t>
            </w:r>
          </w:p>
        </w:tc>
      </w:tr>
      <w:tr w:rsidR="00AB70E3" w:rsidRPr="00232B1B" w14:paraId="046A4BF9" w14:textId="77777777" w:rsidTr="0035192F">
        <w:trPr>
          <w:trHeight w:val="90"/>
        </w:trPr>
        <w:tc>
          <w:tcPr>
            <w:tcW w:w="338" w:type="pct"/>
            <w:vAlign w:val="center"/>
          </w:tcPr>
          <w:p w14:paraId="6E792A87" w14:textId="77777777" w:rsidR="00AB70E3" w:rsidRPr="00232B1B" w:rsidRDefault="00AB70E3" w:rsidP="00AB70E3">
            <w:pPr>
              <w:contextualSpacing/>
              <w:jc w:val="center"/>
            </w:pPr>
          </w:p>
        </w:tc>
        <w:tc>
          <w:tcPr>
            <w:tcW w:w="203" w:type="pct"/>
            <w:vAlign w:val="center"/>
          </w:tcPr>
          <w:p w14:paraId="396179A6" w14:textId="77777777" w:rsidR="00AB70E3" w:rsidRPr="00232B1B" w:rsidRDefault="00AB70E3" w:rsidP="00AB70E3">
            <w:pPr>
              <w:contextualSpacing/>
              <w:jc w:val="center"/>
            </w:pPr>
          </w:p>
        </w:tc>
        <w:tc>
          <w:tcPr>
            <w:tcW w:w="3445" w:type="pct"/>
            <w:vAlign w:val="bottom"/>
          </w:tcPr>
          <w:p w14:paraId="6B84B1D7" w14:textId="77777777" w:rsidR="00AB70E3" w:rsidRPr="00232B1B" w:rsidRDefault="00AB70E3" w:rsidP="00AB70E3">
            <w:pPr>
              <w:contextualSpacing/>
              <w:jc w:val="both"/>
            </w:pPr>
          </w:p>
        </w:tc>
        <w:tc>
          <w:tcPr>
            <w:tcW w:w="405" w:type="pct"/>
          </w:tcPr>
          <w:p w14:paraId="5CA76B75" w14:textId="77777777" w:rsidR="00AB70E3" w:rsidRPr="00232B1B" w:rsidRDefault="00AB70E3" w:rsidP="00AB70E3">
            <w:pPr>
              <w:contextualSpacing/>
              <w:jc w:val="center"/>
            </w:pPr>
          </w:p>
        </w:tc>
        <w:tc>
          <w:tcPr>
            <w:tcW w:w="271" w:type="pct"/>
          </w:tcPr>
          <w:p w14:paraId="1DD24624" w14:textId="77777777" w:rsidR="00AB70E3" w:rsidRPr="00232B1B" w:rsidRDefault="00AB70E3" w:rsidP="00AB70E3">
            <w:pPr>
              <w:contextualSpacing/>
              <w:jc w:val="center"/>
            </w:pPr>
          </w:p>
        </w:tc>
        <w:tc>
          <w:tcPr>
            <w:tcW w:w="338" w:type="pct"/>
          </w:tcPr>
          <w:p w14:paraId="26D9965E" w14:textId="77777777" w:rsidR="00AB70E3" w:rsidRPr="00232B1B" w:rsidRDefault="00AB70E3" w:rsidP="00AB70E3">
            <w:pPr>
              <w:contextualSpacing/>
              <w:jc w:val="center"/>
            </w:pPr>
          </w:p>
        </w:tc>
      </w:tr>
      <w:tr w:rsidR="00AB70E3" w:rsidRPr="00232B1B" w14:paraId="7AF07270" w14:textId="77777777" w:rsidTr="0035192F">
        <w:trPr>
          <w:trHeight w:val="396"/>
        </w:trPr>
        <w:tc>
          <w:tcPr>
            <w:tcW w:w="338" w:type="pct"/>
          </w:tcPr>
          <w:p w14:paraId="7CF14F4B" w14:textId="77777777" w:rsidR="00AB70E3" w:rsidRPr="00232B1B" w:rsidRDefault="00AB70E3" w:rsidP="00AB70E3">
            <w:pPr>
              <w:contextualSpacing/>
              <w:jc w:val="center"/>
            </w:pPr>
            <w:r w:rsidRPr="00232B1B">
              <w:t>21.</w:t>
            </w:r>
          </w:p>
        </w:tc>
        <w:tc>
          <w:tcPr>
            <w:tcW w:w="203" w:type="pct"/>
          </w:tcPr>
          <w:p w14:paraId="507BE728" w14:textId="77777777" w:rsidR="00AB70E3" w:rsidRPr="00232B1B" w:rsidRDefault="00AB70E3" w:rsidP="00AB70E3">
            <w:pPr>
              <w:contextualSpacing/>
              <w:jc w:val="center"/>
            </w:pPr>
            <w:r w:rsidRPr="00232B1B">
              <w:t>a.</w:t>
            </w:r>
          </w:p>
        </w:tc>
        <w:tc>
          <w:tcPr>
            <w:tcW w:w="3445" w:type="pct"/>
            <w:vAlign w:val="bottom"/>
          </w:tcPr>
          <w:p w14:paraId="3C5FCD90" w14:textId="77777777" w:rsidR="00AB70E3" w:rsidRPr="00232B1B" w:rsidRDefault="00AB70E3" w:rsidP="00AB70E3">
            <w:pPr>
              <w:contextualSpacing/>
              <w:jc w:val="both"/>
            </w:pPr>
            <w:r w:rsidRPr="00232B1B">
              <w:rPr>
                <w:bCs/>
              </w:rPr>
              <w:t>Imagine you are assigned the task of troubleshooting a JavaScript code that is encountering errors during execution. Classify the list of the errors you come across and explain the consequence of each error in terms of the code's functionality.</w:t>
            </w:r>
          </w:p>
        </w:tc>
        <w:tc>
          <w:tcPr>
            <w:tcW w:w="405" w:type="pct"/>
          </w:tcPr>
          <w:p w14:paraId="425DD398" w14:textId="77777777" w:rsidR="00AB70E3" w:rsidRPr="00232B1B" w:rsidRDefault="00AB70E3" w:rsidP="00AB70E3">
            <w:pPr>
              <w:contextualSpacing/>
              <w:jc w:val="center"/>
            </w:pPr>
            <w:r w:rsidRPr="00232B1B">
              <w:t>CO5</w:t>
            </w:r>
          </w:p>
        </w:tc>
        <w:tc>
          <w:tcPr>
            <w:tcW w:w="271" w:type="pct"/>
          </w:tcPr>
          <w:p w14:paraId="248B5699" w14:textId="77777777" w:rsidR="00AB70E3" w:rsidRPr="00232B1B" w:rsidRDefault="00AB70E3" w:rsidP="00AB70E3">
            <w:pPr>
              <w:contextualSpacing/>
              <w:jc w:val="center"/>
            </w:pPr>
            <w:r w:rsidRPr="00232B1B">
              <w:t>An</w:t>
            </w:r>
          </w:p>
        </w:tc>
        <w:tc>
          <w:tcPr>
            <w:tcW w:w="338" w:type="pct"/>
          </w:tcPr>
          <w:p w14:paraId="1085E009" w14:textId="77777777" w:rsidR="00AB70E3" w:rsidRPr="00232B1B" w:rsidRDefault="00AB70E3" w:rsidP="00AB70E3">
            <w:pPr>
              <w:contextualSpacing/>
              <w:jc w:val="center"/>
            </w:pPr>
            <w:r w:rsidRPr="00232B1B">
              <w:t>8</w:t>
            </w:r>
          </w:p>
        </w:tc>
      </w:tr>
      <w:tr w:rsidR="00AB70E3" w:rsidRPr="00232B1B" w14:paraId="7B1ECD5A" w14:textId="77777777" w:rsidTr="0035192F">
        <w:trPr>
          <w:trHeight w:val="97"/>
        </w:trPr>
        <w:tc>
          <w:tcPr>
            <w:tcW w:w="338" w:type="pct"/>
          </w:tcPr>
          <w:p w14:paraId="7563233A" w14:textId="77777777" w:rsidR="00AB70E3" w:rsidRPr="00232B1B" w:rsidRDefault="00AB70E3" w:rsidP="00AB70E3">
            <w:pPr>
              <w:contextualSpacing/>
              <w:jc w:val="center"/>
            </w:pPr>
          </w:p>
        </w:tc>
        <w:tc>
          <w:tcPr>
            <w:tcW w:w="203" w:type="pct"/>
          </w:tcPr>
          <w:p w14:paraId="774B61AD" w14:textId="77777777" w:rsidR="00AB70E3" w:rsidRPr="00232B1B" w:rsidRDefault="00AB70E3" w:rsidP="00AB70E3">
            <w:pPr>
              <w:contextualSpacing/>
              <w:jc w:val="center"/>
            </w:pPr>
            <w:r w:rsidRPr="00232B1B">
              <w:t>b.</w:t>
            </w:r>
          </w:p>
        </w:tc>
        <w:tc>
          <w:tcPr>
            <w:tcW w:w="3445" w:type="pct"/>
            <w:vAlign w:val="bottom"/>
          </w:tcPr>
          <w:p w14:paraId="21EF228F" w14:textId="77777777" w:rsidR="00AB70E3" w:rsidRPr="00232B1B" w:rsidRDefault="00AB70E3" w:rsidP="00AB70E3">
            <w:pPr>
              <w:contextualSpacing/>
              <w:jc w:val="both"/>
              <w:rPr>
                <w:bCs/>
              </w:rPr>
            </w:pPr>
            <w:r w:rsidRPr="00232B1B">
              <w:rPr>
                <w:bCs/>
              </w:rPr>
              <w:t>Construct a JavaScript code for handling a division by zero error.</w:t>
            </w:r>
          </w:p>
        </w:tc>
        <w:tc>
          <w:tcPr>
            <w:tcW w:w="405" w:type="pct"/>
          </w:tcPr>
          <w:p w14:paraId="6E0D9366" w14:textId="77777777" w:rsidR="00AB70E3" w:rsidRPr="00232B1B" w:rsidRDefault="00AB70E3" w:rsidP="00AB70E3">
            <w:pPr>
              <w:contextualSpacing/>
              <w:jc w:val="center"/>
            </w:pPr>
            <w:r w:rsidRPr="00232B1B">
              <w:t>CO5</w:t>
            </w:r>
          </w:p>
        </w:tc>
        <w:tc>
          <w:tcPr>
            <w:tcW w:w="271" w:type="pct"/>
          </w:tcPr>
          <w:p w14:paraId="19DCACE3" w14:textId="77777777" w:rsidR="00AB70E3" w:rsidRPr="00232B1B" w:rsidRDefault="00AB70E3" w:rsidP="00AB70E3">
            <w:pPr>
              <w:contextualSpacing/>
              <w:jc w:val="center"/>
            </w:pPr>
            <w:r w:rsidRPr="00232B1B">
              <w:t>A</w:t>
            </w:r>
          </w:p>
        </w:tc>
        <w:tc>
          <w:tcPr>
            <w:tcW w:w="338" w:type="pct"/>
          </w:tcPr>
          <w:p w14:paraId="41E14B9E" w14:textId="77777777" w:rsidR="00AB70E3" w:rsidRPr="00232B1B" w:rsidRDefault="00AB70E3" w:rsidP="00AB70E3">
            <w:pPr>
              <w:contextualSpacing/>
              <w:jc w:val="center"/>
            </w:pPr>
            <w:r w:rsidRPr="00232B1B">
              <w:t>4</w:t>
            </w:r>
          </w:p>
        </w:tc>
      </w:tr>
      <w:tr w:rsidR="00AB70E3" w:rsidRPr="00232B1B" w14:paraId="795AB202" w14:textId="77777777" w:rsidTr="0035192F">
        <w:trPr>
          <w:trHeight w:val="100"/>
        </w:trPr>
        <w:tc>
          <w:tcPr>
            <w:tcW w:w="338" w:type="pct"/>
          </w:tcPr>
          <w:p w14:paraId="67B8F78B" w14:textId="77777777" w:rsidR="00AB70E3" w:rsidRPr="00232B1B" w:rsidRDefault="00AB70E3" w:rsidP="00AB70E3">
            <w:pPr>
              <w:contextualSpacing/>
              <w:jc w:val="center"/>
            </w:pPr>
          </w:p>
        </w:tc>
        <w:tc>
          <w:tcPr>
            <w:tcW w:w="203" w:type="pct"/>
          </w:tcPr>
          <w:p w14:paraId="3DFD8775" w14:textId="77777777" w:rsidR="00AB70E3" w:rsidRPr="00232B1B" w:rsidRDefault="00AB70E3" w:rsidP="00AB70E3">
            <w:pPr>
              <w:contextualSpacing/>
              <w:jc w:val="center"/>
            </w:pPr>
          </w:p>
        </w:tc>
        <w:tc>
          <w:tcPr>
            <w:tcW w:w="3445" w:type="pct"/>
            <w:vAlign w:val="bottom"/>
          </w:tcPr>
          <w:p w14:paraId="424265ED" w14:textId="77777777" w:rsidR="00AB70E3" w:rsidRPr="00232B1B" w:rsidRDefault="00AB70E3" w:rsidP="00AB70E3">
            <w:pPr>
              <w:contextualSpacing/>
              <w:jc w:val="both"/>
            </w:pPr>
          </w:p>
        </w:tc>
        <w:tc>
          <w:tcPr>
            <w:tcW w:w="405" w:type="pct"/>
          </w:tcPr>
          <w:p w14:paraId="084D0773" w14:textId="77777777" w:rsidR="00AB70E3" w:rsidRPr="00232B1B" w:rsidRDefault="00AB70E3" w:rsidP="00AB70E3">
            <w:pPr>
              <w:contextualSpacing/>
              <w:jc w:val="center"/>
            </w:pPr>
          </w:p>
        </w:tc>
        <w:tc>
          <w:tcPr>
            <w:tcW w:w="271" w:type="pct"/>
          </w:tcPr>
          <w:p w14:paraId="0E236BCC" w14:textId="77777777" w:rsidR="00AB70E3" w:rsidRPr="00232B1B" w:rsidRDefault="00AB70E3" w:rsidP="00AB70E3">
            <w:pPr>
              <w:contextualSpacing/>
              <w:jc w:val="center"/>
            </w:pPr>
          </w:p>
        </w:tc>
        <w:tc>
          <w:tcPr>
            <w:tcW w:w="338" w:type="pct"/>
          </w:tcPr>
          <w:p w14:paraId="7FEB1A3E" w14:textId="77777777" w:rsidR="00AB70E3" w:rsidRPr="00232B1B" w:rsidRDefault="00AB70E3" w:rsidP="00AB70E3">
            <w:pPr>
              <w:contextualSpacing/>
              <w:jc w:val="center"/>
            </w:pPr>
          </w:p>
        </w:tc>
      </w:tr>
      <w:tr w:rsidR="00AB70E3" w:rsidRPr="00232B1B" w14:paraId="56DC5A0C" w14:textId="77777777" w:rsidTr="0035192F">
        <w:trPr>
          <w:trHeight w:val="396"/>
        </w:trPr>
        <w:tc>
          <w:tcPr>
            <w:tcW w:w="338" w:type="pct"/>
          </w:tcPr>
          <w:p w14:paraId="276BEFBD" w14:textId="77777777" w:rsidR="00AB70E3" w:rsidRPr="00232B1B" w:rsidRDefault="00AB70E3" w:rsidP="00AB70E3">
            <w:pPr>
              <w:contextualSpacing/>
              <w:jc w:val="center"/>
            </w:pPr>
            <w:r w:rsidRPr="00232B1B">
              <w:t>22.</w:t>
            </w:r>
          </w:p>
        </w:tc>
        <w:tc>
          <w:tcPr>
            <w:tcW w:w="203" w:type="pct"/>
          </w:tcPr>
          <w:p w14:paraId="72D8E69F" w14:textId="77777777" w:rsidR="00AB70E3" w:rsidRPr="00232B1B" w:rsidRDefault="00AB70E3" w:rsidP="00AB70E3">
            <w:pPr>
              <w:contextualSpacing/>
              <w:jc w:val="center"/>
            </w:pPr>
            <w:r w:rsidRPr="00232B1B">
              <w:t>a.</w:t>
            </w:r>
          </w:p>
        </w:tc>
        <w:tc>
          <w:tcPr>
            <w:tcW w:w="3445" w:type="pct"/>
            <w:vAlign w:val="bottom"/>
          </w:tcPr>
          <w:p w14:paraId="06144E1D" w14:textId="77777777" w:rsidR="00AB70E3" w:rsidRPr="00232B1B" w:rsidRDefault="00AB70E3" w:rsidP="00AB70E3">
            <w:pPr>
              <w:contextualSpacing/>
              <w:jc w:val="both"/>
            </w:pPr>
            <w:r w:rsidRPr="00232B1B">
              <w:t>Illustrate the decision and control flow statements in PHP with examples.</w:t>
            </w:r>
          </w:p>
        </w:tc>
        <w:tc>
          <w:tcPr>
            <w:tcW w:w="405" w:type="pct"/>
          </w:tcPr>
          <w:p w14:paraId="540554D3" w14:textId="77777777" w:rsidR="00AB70E3" w:rsidRPr="00232B1B" w:rsidRDefault="00AB70E3" w:rsidP="00AB70E3">
            <w:pPr>
              <w:contextualSpacing/>
              <w:jc w:val="center"/>
            </w:pPr>
            <w:r w:rsidRPr="00232B1B">
              <w:t>CO6</w:t>
            </w:r>
          </w:p>
        </w:tc>
        <w:tc>
          <w:tcPr>
            <w:tcW w:w="271" w:type="pct"/>
          </w:tcPr>
          <w:p w14:paraId="6B93F585" w14:textId="77777777" w:rsidR="00AB70E3" w:rsidRPr="00232B1B" w:rsidRDefault="00AB70E3" w:rsidP="00AB70E3">
            <w:pPr>
              <w:contextualSpacing/>
              <w:jc w:val="center"/>
            </w:pPr>
            <w:r w:rsidRPr="00232B1B">
              <w:t>U</w:t>
            </w:r>
          </w:p>
        </w:tc>
        <w:tc>
          <w:tcPr>
            <w:tcW w:w="338" w:type="pct"/>
          </w:tcPr>
          <w:p w14:paraId="263EEB79" w14:textId="77777777" w:rsidR="00AB70E3" w:rsidRPr="00232B1B" w:rsidRDefault="00AB70E3" w:rsidP="00AB70E3">
            <w:pPr>
              <w:contextualSpacing/>
              <w:jc w:val="center"/>
            </w:pPr>
            <w:r w:rsidRPr="00232B1B">
              <w:t>7</w:t>
            </w:r>
          </w:p>
        </w:tc>
      </w:tr>
      <w:tr w:rsidR="00AB70E3" w:rsidRPr="00232B1B" w14:paraId="0BB23CCE" w14:textId="77777777" w:rsidTr="0035192F">
        <w:trPr>
          <w:trHeight w:val="396"/>
        </w:trPr>
        <w:tc>
          <w:tcPr>
            <w:tcW w:w="338" w:type="pct"/>
          </w:tcPr>
          <w:p w14:paraId="5E775713" w14:textId="77777777" w:rsidR="00AB70E3" w:rsidRPr="00232B1B" w:rsidRDefault="00AB70E3" w:rsidP="00AB70E3">
            <w:pPr>
              <w:contextualSpacing/>
              <w:jc w:val="center"/>
            </w:pPr>
          </w:p>
        </w:tc>
        <w:tc>
          <w:tcPr>
            <w:tcW w:w="203" w:type="pct"/>
          </w:tcPr>
          <w:p w14:paraId="23545024" w14:textId="77777777" w:rsidR="00AB70E3" w:rsidRPr="00232B1B" w:rsidRDefault="00AB70E3" w:rsidP="00AB70E3">
            <w:pPr>
              <w:contextualSpacing/>
              <w:jc w:val="center"/>
            </w:pPr>
            <w:r w:rsidRPr="00232B1B">
              <w:t>b.</w:t>
            </w:r>
          </w:p>
        </w:tc>
        <w:tc>
          <w:tcPr>
            <w:tcW w:w="3445" w:type="pct"/>
            <w:vAlign w:val="bottom"/>
          </w:tcPr>
          <w:p w14:paraId="74933F8E" w14:textId="77777777" w:rsidR="00AB70E3" w:rsidRPr="00232B1B" w:rsidRDefault="00AB70E3" w:rsidP="00AB70E3">
            <w:pPr>
              <w:contextualSpacing/>
              <w:jc w:val="both"/>
              <w:rPr>
                <w:bCs/>
              </w:rPr>
            </w:pPr>
            <w:r w:rsidRPr="00232B1B">
              <w:rPr>
                <w:bCs/>
              </w:rPr>
              <w:t>Summarize the form validation, and handling in PHP with an example.</w:t>
            </w:r>
          </w:p>
        </w:tc>
        <w:tc>
          <w:tcPr>
            <w:tcW w:w="405" w:type="pct"/>
          </w:tcPr>
          <w:p w14:paraId="4FFA198E" w14:textId="77777777" w:rsidR="00AB70E3" w:rsidRPr="00232B1B" w:rsidRDefault="00AB70E3" w:rsidP="00AB70E3">
            <w:pPr>
              <w:contextualSpacing/>
              <w:jc w:val="center"/>
            </w:pPr>
            <w:r w:rsidRPr="00232B1B">
              <w:t>CO6</w:t>
            </w:r>
          </w:p>
        </w:tc>
        <w:tc>
          <w:tcPr>
            <w:tcW w:w="271" w:type="pct"/>
          </w:tcPr>
          <w:p w14:paraId="48B336E0" w14:textId="77777777" w:rsidR="00AB70E3" w:rsidRPr="00232B1B" w:rsidRDefault="00AB70E3" w:rsidP="00AB70E3">
            <w:pPr>
              <w:contextualSpacing/>
              <w:jc w:val="center"/>
            </w:pPr>
            <w:r w:rsidRPr="00232B1B">
              <w:t>U</w:t>
            </w:r>
          </w:p>
        </w:tc>
        <w:tc>
          <w:tcPr>
            <w:tcW w:w="338" w:type="pct"/>
          </w:tcPr>
          <w:p w14:paraId="1E4D047F" w14:textId="77777777" w:rsidR="00AB70E3" w:rsidRPr="00232B1B" w:rsidRDefault="00AB70E3" w:rsidP="00AB70E3">
            <w:pPr>
              <w:contextualSpacing/>
              <w:jc w:val="center"/>
            </w:pPr>
            <w:r w:rsidRPr="00232B1B">
              <w:t>5</w:t>
            </w:r>
          </w:p>
        </w:tc>
      </w:tr>
      <w:tr w:rsidR="00AB70E3" w:rsidRPr="00232B1B" w14:paraId="5A866AC0" w14:textId="77777777" w:rsidTr="0035192F">
        <w:trPr>
          <w:trHeight w:val="60"/>
        </w:trPr>
        <w:tc>
          <w:tcPr>
            <w:tcW w:w="338" w:type="pct"/>
          </w:tcPr>
          <w:p w14:paraId="4FD354F2" w14:textId="77777777" w:rsidR="00AB70E3" w:rsidRPr="00232B1B" w:rsidRDefault="00AB70E3" w:rsidP="00AB70E3">
            <w:pPr>
              <w:contextualSpacing/>
              <w:jc w:val="center"/>
            </w:pPr>
          </w:p>
        </w:tc>
        <w:tc>
          <w:tcPr>
            <w:tcW w:w="203" w:type="pct"/>
          </w:tcPr>
          <w:p w14:paraId="796EA4E6" w14:textId="77777777" w:rsidR="00AB70E3" w:rsidRPr="00232B1B" w:rsidRDefault="00AB70E3" w:rsidP="00AB70E3">
            <w:pPr>
              <w:contextualSpacing/>
              <w:jc w:val="center"/>
            </w:pPr>
          </w:p>
        </w:tc>
        <w:tc>
          <w:tcPr>
            <w:tcW w:w="3445" w:type="pct"/>
            <w:vAlign w:val="bottom"/>
          </w:tcPr>
          <w:p w14:paraId="24B8F55B" w14:textId="77777777" w:rsidR="00AB70E3" w:rsidRPr="00232B1B" w:rsidRDefault="00AB70E3" w:rsidP="00AB70E3">
            <w:pPr>
              <w:contextualSpacing/>
              <w:jc w:val="both"/>
            </w:pPr>
          </w:p>
        </w:tc>
        <w:tc>
          <w:tcPr>
            <w:tcW w:w="405" w:type="pct"/>
          </w:tcPr>
          <w:p w14:paraId="66A969D1" w14:textId="77777777" w:rsidR="00AB70E3" w:rsidRPr="00232B1B" w:rsidRDefault="00AB70E3" w:rsidP="00AB70E3">
            <w:pPr>
              <w:contextualSpacing/>
              <w:jc w:val="center"/>
            </w:pPr>
          </w:p>
        </w:tc>
        <w:tc>
          <w:tcPr>
            <w:tcW w:w="271" w:type="pct"/>
          </w:tcPr>
          <w:p w14:paraId="0C4D54E4" w14:textId="77777777" w:rsidR="00AB70E3" w:rsidRPr="00232B1B" w:rsidRDefault="00AB70E3" w:rsidP="00AB70E3">
            <w:pPr>
              <w:contextualSpacing/>
              <w:jc w:val="center"/>
            </w:pPr>
          </w:p>
        </w:tc>
        <w:tc>
          <w:tcPr>
            <w:tcW w:w="338" w:type="pct"/>
          </w:tcPr>
          <w:p w14:paraId="0DBE59C4" w14:textId="77777777" w:rsidR="00AB70E3" w:rsidRPr="00232B1B" w:rsidRDefault="00AB70E3" w:rsidP="00AB70E3">
            <w:pPr>
              <w:contextualSpacing/>
              <w:jc w:val="center"/>
            </w:pPr>
          </w:p>
        </w:tc>
      </w:tr>
      <w:tr w:rsidR="00AB70E3" w:rsidRPr="00232B1B" w14:paraId="08B9C145" w14:textId="77777777" w:rsidTr="0035192F">
        <w:trPr>
          <w:trHeight w:val="396"/>
        </w:trPr>
        <w:tc>
          <w:tcPr>
            <w:tcW w:w="338" w:type="pct"/>
          </w:tcPr>
          <w:p w14:paraId="71BA2A94" w14:textId="77777777" w:rsidR="00AB70E3" w:rsidRPr="00232B1B" w:rsidRDefault="00AB70E3" w:rsidP="00AB70E3">
            <w:pPr>
              <w:contextualSpacing/>
              <w:jc w:val="center"/>
            </w:pPr>
            <w:r w:rsidRPr="00232B1B">
              <w:t>23.</w:t>
            </w:r>
          </w:p>
        </w:tc>
        <w:tc>
          <w:tcPr>
            <w:tcW w:w="203" w:type="pct"/>
          </w:tcPr>
          <w:p w14:paraId="0E006003" w14:textId="77777777" w:rsidR="00AB70E3" w:rsidRPr="00232B1B" w:rsidRDefault="00AB70E3" w:rsidP="00AB70E3">
            <w:pPr>
              <w:contextualSpacing/>
              <w:jc w:val="center"/>
            </w:pPr>
            <w:r w:rsidRPr="00232B1B">
              <w:t>a.</w:t>
            </w:r>
          </w:p>
        </w:tc>
        <w:tc>
          <w:tcPr>
            <w:tcW w:w="3445" w:type="pct"/>
            <w:vAlign w:val="bottom"/>
          </w:tcPr>
          <w:p w14:paraId="3F700A76" w14:textId="77777777" w:rsidR="00AB70E3" w:rsidRPr="00232B1B" w:rsidRDefault="00AB70E3" w:rsidP="00AB70E3">
            <w:pPr>
              <w:contextualSpacing/>
              <w:jc w:val="both"/>
            </w:pPr>
            <w:r w:rsidRPr="00232B1B">
              <w:t>Discuss the concept of SEO (Search Engine Optimization) and list out six key advantages it offers for businesses and website owners in improving their online presence.</w:t>
            </w:r>
          </w:p>
        </w:tc>
        <w:tc>
          <w:tcPr>
            <w:tcW w:w="405" w:type="pct"/>
          </w:tcPr>
          <w:p w14:paraId="484E339F" w14:textId="77777777" w:rsidR="00AB70E3" w:rsidRPr="00232B1B" w:rsidRDefault="00AB70E3" w:rsidP="00AB70E3">
            <w:pPr>
              <w:contextualSpacing/>
              <w:jc w:val="center"/>
            </w:pPr>
            <w:r w:rsidRPr="00232B1B">
              <w:t>CO2</w:t>
            </w:r>
          </w:p>
        </w:tc>
        <w:tc>
          <w:tcPr>
            <w:tcW w:w="271" w:type="pct"/>
          </w:tcPr>
          <w:p w14:paraId="7B1F4408" w14:textId="77777777" w:rsidR="00AB70E3" w:rsidRPr="00232B1B" w:rsidRDefault="00AB70E3" w:rsidP="00AB70E3">
            <w:pPr>
              <w:contextualSpacing/>
              <w:jc w:val="center"/>
            </w:pPr>
            <w:r w:rsidRPr="00232B1B">
              <w:t>U</w:t>
            </w:r>
          </w:p>
        </w:tc>
        <w:tc>
          <w:tcPr>
            <w:tcW w:w="338" w:type="pct"/>
          </w:tcPr>
          <w:p w14:paraId="7981EEF9" w14:textId="77777777" w:rsidR="00AB70E3" w:rsidRPr="00232B1B" w:rsidRDefault="00AB70E3" w:rsidP="00AB70E3">
            <w:pPr>
              <w:contextualSpacing/>
              <w:jc w:val="center"/>
            </w:pPr>
            <w:r w:rsidRPr="00232B1B">
              <w:t>6</w:t>
            </w:r>
          </w:p>
        </w:tc>
      </w:tr>
      <w:tr w:rsidR="00AB70E3" w:rsidRPr="00232B1B" w14:paraId="29A7BE1D" w14:textId="77777777" w:rsidTr="0035192F">
        <w:trPr>
          <w:trHeight w:val="134"/>
        </w:trPr>
        <w:tc>
          <w:tcPr>
            <w:tcW w:w="338" w:type="pct"/>
          </w:tcPr>
          <w:p w14:paraId="59381C74" w14:textId="77777777" w:rsidR="00AB70E3" w:rsidRPr="00232B1B" w:rsidRDefault="00AB70E3" w:rsidP="00AB70E3">
            <w:pPr>
              <w:contextualSpacing/>
              <w:jc w:val="center"/>
            </w:pPr>
          </w:p>
        </w:tc>
        <w:tc>
          <w:tcPr>
            <w:tcW w:w="203" w:type="pct"/>
          </w:tcPr>
          <w:p w14:paraId="58A8644F" w14:textId="77777777" w:rsidR="00AB70E3" w:rsidRPr="00232B1B" w:rsidRDefault="00AB70E3" w:rsidP="00AB70E3">
            <w:pPr>
              <w:contextualSpacing/>
              <w:jc w:val="center"/>
            </w:pPr>
            <w:r w:rsidRPr="00232B1B">
              <w:t>b.</w:t>
            </w:r>
          </w:p>
        </w:tc>
        <w:tc>
          <w:tcPr>
            <w:tcW w:w="3445" w:type="pct"/>
            <w:vAlign w:val="bottom"/>
          </w:tcPr>
          <w:p w14:paraId="4F1D0031" w14:textId="77777777" w:rsidR="00AB70E3" w:rsidRPr="00232B1B" w:rsidRDefault="00AB70E3" w:rsidP="00AB70E3">
            <w:pPr>
              <w:contextualSpacing/>
              <w:jc w:val="both"/>
              <w:rPr>
                <w:bCs/>
              </w:rPr>
            </w:pPr>
            <w:r w:rsidRPr="00232B1B">
              <w:rPr>
                <w:bCs/>
              </w:rPr>
              <w:t>Explain any six CSS selectors with examples.</w:t>
            </w:r>
          </w:p>
        </w:tc>
        <w:tc>
          <w:tcPr>
            <w:tcW w:w="405" w:type="pct"/>
          </w:tcPr>
          <w:p w14:paraId="269D3B4F" w14:textId="77777777" w:rsidR="00AB70E3" w:rsidRPr="00232B1B" w:rsidRDefault="00AB70E3" w:rsidP="00AB70E3">
            <w:pPr>
              <w:contextualSpacing/>
              <w:jc w:val="center"/>
            </w:pPr>
            <w:r w:rsidRPr="00232B1B">
              <w:t>CO3</w:t>
            </w:r>
          </w:p>
        </w:tc>
        <w:tc>
          <w:tcPr>
            <w:tcW w:w="271" w:type="pct"/>
          </w:tcPr>
          <w:p w14:paraId="78F90190" w14:textId="77777777" w:rsidR="00AB70E3" w:rsidRPr="00232B1B" w:rsidRDefault="00AB70E3" w:rsidP="00AB70E3">
            <w:pPr>
              <w:contextualSpacing/>
              <w:jc w:val="center"/>
            </w:pPr>
            <w:r w:rsidRPr="00232B1B">
              <w:t>U</w:t>
            </w:r>
          </w:p>
        </w:tc>
        <w:tc>
          <w:tcPr>
            <w:tcW w:w="338" w:type="pct"/>
          </w:tcPr>
          <w:p w14:paraId="03BDF68A" w14:textId="77777777" w:rsidR="00AB70E3" w:rsidRPr="00232B1B" w:rsidRDefault="00AB70E3" w:rsidP="00AB70E3">
            <w:pPr>
              <w:contextualSpacing/>
              <w:jc w:val="center"/>
            </w:pPr>
            <w:r w:rsidRPr="00232B1B">
              <w:t>6</w:t>
            </w:r>
          </w:p>
        </w:tc>
      </w:tr>
      <w:tr w:rsidR="00AB70E3" w:rsidRPr="00232B1B" w14:paraId="46E3E48B" w14:textId="77777777" w:rsidTr="001F5F7A">
        <w:trPr>
          <w:trHeight w:val="300"/>
        </w:trPr>
        <w:tc>
          <w:tcPr>
            <w:tcW w:w="5000" w:type="pct"/>
            <w:gridSpan w:val="6"/>
          </w:tcPr>
          <w:p w14:paraId="233517EF" w14:textId="77777777" w:rsidR="00AB70E3" w:rsidRPr="00232B1B" w:rsidRDefault="00AB70E3" w:rsidP="00AB70E3">
            <w:pPr>
              <w:contextualSpacing/>
              <w:jc w:val="center"/>
              <w:rPr>
                <w:b/>
                <w:bCs/>
              </w:rPr>
            </w:pPr>
            <w:r w:rsidRPr="00232B1B">
              <w:rPr>
                <w:b/>
                <w:bCs/>
              </w:rPr>
              <w:t>COMPULSORY QUESTION</w:t>
            </w:r>
          </w:p>
        </w:tc>
      </w:tr>
      <w:tr w:rsidR="00AB70E3" w:rsidRPr="00232B1B" w14:paraId="04EC2AD3" w14:textId="77777777" w:rsidTr="0035192F">
        <w:trPr>
          <w:trHeight w:val="396"/>
        </w:trPr>
        <w:tc>
          <w:tcPr>
            <w:tcW w:w="338" w:type="pct"/>
          </w:tcPr>
          <w:p w14:paraId="2FC39598" w14:textId="77777777" w:rsidR="00AB70E3" w:rsidRPr="00232B1B" w:rsidRDefault="00AB70E3" w:rsidP="00AB70E3">
            <w:pPr>
              <w:contextualSpacing/>
              <w:jc w:val="center"/>
            </w:pPr>
            <w:r w:rsidRPr="00232B1B">
              <w:t>24.</w:t>
            </w:r>
          </w:p>
        </w:tc>
        <w:tc>
          <w:tcPr>
            <w:tcW w:w="203" w:type="pct"/>
          </w:tcPr>
          <w:p w14:paraId="7D4EADAD" w14:textId="77777777" w:rsidR="00AB70E3" w:rsidRPr="00232B1B" w:rsidRDefault="00AB70E3" w:rsidP="00AB70E3">
            <w:pPr>
              <w:contextualSpacing/>
              <w:jc w:val="center"/>
            </w:pPr>
            <w:r w:rsidRPr="00232B1B">
              <w:t>a.</w:t>
            </w:r>
          </w:p>
        </w:tc>
        <w:tc>
          <w:tcPr>
            <w:tcW w:w="3445" w:type="pct"/>
            <w:vAlign w:val="bottom"/>
          </w:tcPr>
          <w:p w14:paraId="4E69AE4C" w14:textId="77777777" w:rsidR="00AB70E3" w:rsidRPr="00232B1B" w:rsidRDefault="00AB70E3" w:rsidP="00AB70E3">
            <w:pPr>
              <w:contextualSpacing/>
              <w:jc w:val="both"/>
            </w:pPr>
            <w:r w:rsidRPr="00232B1B">
              <w:t>Imagine you are building a profile page on a website. The page includes a list to present information about a person's school, awards, hobbies, and family details. Explain how you would set up the code (HTML) and make it look nice (CSS) to create a good website.</w:t>
            </w:r>
          </w:p>
        </w:tc>
        <w:tc>
          <w:tcPr>
            <w:tcW w:w="405" w:type="pct"/>
          </w:tcPr>
          <w:p w14:paraId="47507B8A" w14:textId="77777777" w:rsidR="00AB70E3" w:rsidRPr="00232B1B" w:rsidRDefault="00AB70E3" w:rsidP="00AB70E3">
            <w:pPr>
              <w:contextualSpacing/>
              <w:jc w:val="center"/>
            </w:pPr>
            <w:r w:rsidRPr="00232B1B">
              <w:t>CO1</w:t>
            </w:r>
          </w:p>
        </w:tc>
        <w:tc>
          <w:tcPr>
            <w:tcW w:w="271" w:type="pct"/>
          </w:tcPr>
          <w:p w14:paraId="75A0467B" w14:textId="77777777" w:rsidR="00AB70E3" w:rsidRPr="00232B1B" w:rsidRDefault="00AB70E3" w:rsidP="00AB70E3">
            <w:pPr>
              <w:contextualSpacing/>
              <w:jc w:val="center"/>
            </w:pPr>
            <w:r w:rsidRPr="00232B1B">
              <w:t>A</w:t>
            </w:r>
          </w:p>
        </w:tc>
        <w:tc>
          <w:tcPr>
            <w:tcW w:w="338" w:type="pct"/>
          </w:tcPr>
          <w:p w14:paraId="20BCC55C" w14:textId="77777777" w:rsidR="00AB70E3" w:rsidRPr="00232B1B" w:rsidRDefault="00AB70E3" w:rsidP="00AB70E3">
            <w:pPr>
              <w:contextualSpacing/>
              <w:jc w:val="center"/>
            </w:pPr>
            <w:r w:rsidRPr="00232B1B">
              <w:t>7</w:t>
            </w:r>
          </w:p>
        </w:tc>
      </w:tr>
      <w:tr w:rsidR="00AB70E3" w:rsidRPr="00232B1B" w14:paraId="65A852F0" w14:textId="77777777" w:rsidTr="0035192F">
        <w:trPr>
          <w:trHeight w:val="2422"/>
        </w:trPr>
        <w:tc>
          <w:tcPr>
            <w:tcW w:w="338" w:type="pct"/>
          </w:tcPr>
          <w:p w14:paraId="7333904E" w14:textId="77777777" w:rsidR="00AB70E3" w:rsidRPr="00232B1B" w:rsidRDefault="00AB70E3" w:rsidP="00AB70E3">
            <w:pPr>
              <w:contextualSpacing/>
              <w:jc w:val="center"/>
            </w:pPr>
          </w:p>
        </w:tc>
        <w:tc>
          <w:tcPr>
            <w:tcW w:w="203" w:type="pct"/>
          </w:tcPr>
          <w:p w14:paraId="1C33EE42" w14:textId="77777777" w:rsidR="00AB70E3" w:rsidRPr="00232B1B" w:rsidRDefault="00AB70E3" w:rsidP="00AB70E3">
            <w:pPr>
              <w:contextualSpacing/>
              <w:jc w:val="center"/>
            </w:pPr>
            <w:r w:rsidRPr="00232B1B">
              <w:t>b.</w:t>
            </w:r>
          </w:p>
        </w:tc>
        <w:tc>
          <w:tcPr>
            <w:tcW w:w="3445" w:type="pct"/>
            <w:vAlign w:val="bottom"/>
          </w:tcPr>
          <w:p w14:paraId="0F481F70" w14:textId="77777777" w:rsidR="00AB70E3" w:rsidRPr="00232B1B" w:rsidRDefault="00AB70E3" w:rsidP="00AB70E3">
            <w:pPr>
              <w:contextualSpacing/>
              <w:jc w:val="both"/>
              <w:rPr>
                <w:bCs/>
              </w:rPr>
            </w:pPr>
            <w:r w:rsidRPr="00232B1B">
              <w:rPr>
                <w:bCs/>
              </w:rPr>
              <w:t>Describe the five different headers of HTTP response from the given figure.</w:t>
            </w:r>
          </w:p>
          <w:p w14:paraId="5CEACDC6" w14:textId="77777777" w:rsidR="00AB70E3" w:rsidRPr="00232B1B" w:rsidRDefault="00AB70E3" w:rsidP="00AB70E3">
            <w:pPr>
              <w:contextualSpacing/>
              <w:jc w:val="center"/>
              <w:rPr>
                <w:bCs/>
              </w:rPr>
            </w:pPr>
            <w:r w:rsidRPr="00232B1B">
              <w:rPr>
                <w:bCs/>
                <w:noProof/>
                <w:lang w:val="en-IN" w:eastAsia="en-IN" w:bidi="ta-IN"/>
              </w:rPr>
              <w:drawing>
                <wp:inline distT="0" distB="0" distL="0" distR="0" wp14:anchorId="3C6CB8D9" wp14:editId="31FC297C">
                  <wp:extent cx="3108804" cy="1024759"/>
                  <wp:effectExtent l="0" t="0" r="0" b="4445"/>
                  <wp:docPr id="947617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17199" name=""/>
                          <pic:cNvPicPr/>
                        </pic:nvPicPr>
                        <pic:blipFill>
                          <a:blip r:embed="rId172"/>
                          <a:stretch>
                            <a:fillRect/>
                          </a:stretch>
                        </pic:blipFill>
                        <pic:spPr>
                          <a:xfrm>
                            <a:off x="0" y="0"/>
                            <a:ext cx="3152835" cy="1039273"/>
                          </a:xfrm>
                          <a:prstGeom prst="rect">
                            <a:avLst/>
                          </a:prstGeom>
                        </pic:spPr>
                      </pic:pic>
                    </a:graphicData>
                  </a:graphic>
                </wp:inline>
              </w:drawing>
            </w:r>
          </w:p>
        </w:tc>
        <w:tc>
          <w:tcPr>
            <w:tcW w:w="405" w:type="pct"/>
          </w:tcPr>
          <w:p w14:paraId="36E506B6" w14:textId="77777777" w:rsidR="00AB70E3" w:rsidRPr="00232B1B" w:rsidRDefault="00AB70E3" w:rsidP="00AB70E3">
            <w:pPr>
              <w:contextualSpacing/>
              <w:jc w:val="center"/>
            </w:pPr>
            <w:r w:rsidRPr="00232B1B">
              <w:t>CO2</w:t>
            </w:r>
          </w:p>
        </w:tc>
        <w:tc>
          <w:tcPr>
            <w:tcW w:w="271" w:type="pct"/>
          </w:tcPr>
          <w:p w14:paraId="0B3F4F89" w14:textId="77777777" w:rsidR="00AB70E3" w:rsidRPr="00232B1B" w:rsidRDefault="00AB70E3" w:rsidP="00AB70E3">
            <w:pPr>
              <w:contextualSpacing/>
              <w:jc w:val="center"/>
            </w:pPr>
            <w:r w:rsidRPr="00232B1B">
              <w:t>U</w:t>
            </w:r>
          </w:p>
        </w:tc>
        <w:tc>
          <w:tcPr>
            <w:tcW w:w="338" w:type="pct"/>
          </w:tcPr>
          <w:p w14:paraId="16DADEF6" w14:textId="77777777" w:rsidR="00AB70E3" w:rsidRPr="00232B1B" w:rsidRDefault="00AB70E3" w:rsidP="00AB70E3">
            <w:pPr>
              <w:contextualSpacing/>
              <w:jc w:val="center"/>
            </w:pPr>
            <w:r w:rsidRPr="00232B1B">
              <w:t>5</w:t>
            </w:r>
          </w:p>
        </w:tc>
      </w:tr>
    </w:tbl>
    <w:p w14:paraId="0582BDA6" w14:textId="77777777" w:rsidR="00AB70E3" w:rsidRDefault="00AB70E3" w:rsidP="00AB70E3">
      <w:pPr>
        <w:contextualSpacing/>
        <w:jc w:val="center"/>
      </w:pPr>
      <w:r w:rsidRPr="00232B1B">
        <w:rPr>
          <w:b/>
          <w:bCs/>
        </w:rPr>
        <w:t>CO</w:t>
      </w:r>
      <w:r w:rsidRPr="00232B1B">
        <w:t xml:space="preserve"> – COURSE OUTCOME</w:t>
      </w:r>
      <w:r w:rsidRPr="00232B1B">
        <w:tab/>
      </w:r>
      <w:r w:rsidRPr="00232B1B">
        <w:tab/>
      </w:r>
      <w:r w:rsidRPr="00232B1B">
        <w:tab/>
      </w:r>
      <w:r w:rsidRPr="00232B1B">
        <w:tab/>
      </w:r>
      <w:r w:rsidRPr="00232B1B">
        <w:tab/>
      </w:r>
      <w:r w:rsidRPr="00232B1B">
        <w:rPr>
          <w:b/>
          <w:bCs/>
        </w:rPr>
        <w:t>BL</w:t>
      </w:r>
      <w:r w:rsidRPr="00232B1B">
        <w:t xml:space="preserve"> – BLOOM’S LEVEL</w:t>
      </w:r>
    </w:p>
    <w:p w14:paraId="03B23178" w14:textId="77777777" w:rsidR="00AB70E3" w:rsidRPr="00232B1B" w:rsidRDefault="00AB70E3" w:rsidP="00AB70E3">
      <w:pPr>
        <w:contextualSpacing/>
        <w:jc w:val="center"/>
      </w:pPr>
    </w:p>
    <w:p w14:paraId="662089DB" w14:textId="6B804225" w:rsidR="00AB70E3" w:rsidRDefault="00AB70E3" w:rsidP="00AB70E3">
      <w:pPr>
        <w:contextualSpacing/>
      </w:pPr>
    </w:p>
    <w:p w14:paraId="32766580" w14:textId="77777777" w:rsidR="0035192F" w:rsidRPr="00232B1B" w:rsidRDefault="0035192F" w:rsidP="00AB70E3">
      <w:pPr>
        <w:contextualSpacing/>
      </w:pPr>
    </w:p>
    <w:tbl>
      <w:tblPr>
        <w:tblStyle w:val="TableGrid"/>
        <w:tblW w:w="10207" w:type="dxa"/>
        <w:tblInd w:w="-601" w:type="dxa"/>
        <w:tblLook w:val="04A0" w:firstRow="1" w:lastRow="0" w:firstColumn="1" w:lastColumn="0" w:noHBand="0" w:noVBand="1"/>
      </w:tblPr>
      <w:tblGrid>
        <w:gridCol w:w="709"/>
        <w:gridCol w:w="9498"/>
      </w:tblGrid>
      <w:tr w:rsidR="00AB70E3" w:rsidRPr="00232B1B" w14:paraId="2F6D5D43" w14:textId="77777777" w:rsidTr="0035192F">
        <w:trPr>
          <w:trHeight w:val="280"/>
        </w:trPr>
        <w:tc>
          <w:tcPr>
            <w:tcW w:w="709" w:type="dxa"/>
          </w:tcPr>
          <w:p w14:paraId="0955786B" w14:textId="77777777" w:rsidR="00AB70E3" w:rsidRPr="00232B1B" w:rsidRDefault="00AB70E3" w:rsidP="00AB70E3">
            <w:pPr>
              <w:contextualSpacing/>
            </w:pPr>
          </w:p>
        </w:tc>
        <w:tc>
          <w:tcPr>
            <w:tcW w:w="9498" w:type="dxa"/>
          </w:tcPr>
          <w:p w14:paraId="2EF95CE4" w14:textId="77777777" w:rsidR="00AB70E3" w:rsidRPr="00232B1B" w:rsidRDefault="00AB70E3" w:rsidP="00AB70E3">
            <w:pPr>
              <w:contextualSpacing/>
              <w:jc w:val="center"/>
              <w:rPr>
                <w:b/>
              </w:rPr>
            </w:pPr>
            <w:r w:rsidRPr="00232B1B">
              <w:rPr>
                <w:b/>
              </w:rPr>
              <w:t>COURSE OUTCOMES</w:t>
            </w:r>
          </w:p>
        </w:tc>
      </w:tr>
      <w:tr w:rsidR="00AB70E3" w:rsidRPr="00232B1B" w14:paraId="4E11E26C" w14:textId="77777777" w:rsidTr="0035192F">
        <w:trPr>
          <w:trHeight w:val="280"/>
        </w:trPr>
        <w:tc>
          <w:tcPr>
            <w:tcW w:w="709" w:type="dxa"/>
          </w:tcPr>
          <w:p w14:paraId="119FA34B" w14:textId="77777777" w:rsidR="00AB70E3" w:rsidRPr="00232B1B" w:rsidRDefault="00AB70E3" w:rsidP="00AB70E3">
            <w:pPr>
              <w:contextualSpacing/>
              <w:rPr>
                <w:bCs/>
              </w:rPr>
            </w:pPr>
            <w:r w:rsidRPr="00232B1B">
              <w:rPr>
                <w:bCs/>
              </w:rPr>
              <w:t>CO1</w:t>
            </w:r>
          </w:p>
        </w:tc>
        <w:tc>
          <w:tcPr>
            <w:tcW w:w="9498" w:type="dxa"/>
          </w:tcPr>
          <w:p w14:paraId="34482074" w14:textId="77777777" w:rsidR="00AB70E3" w:rsidRPr="00232B1B" w:rsidRDefault="00AB70E3" w:rsidP="00AB70E3">
            <w:pPr>
              <w:contextualSpacing/>
              <w:jc w:val="both"/>
            </w:pPr>
            <w:r w:rsidRPr="00232B1B">
              <w:t>Select appropriate design standards for designing attractive web pages.</w:t>
            </w:r>
          </w:p>
        </w:tc>
      </w:tr>
      <w:tr w:rsidR="00AB70E3" w:rsidRPr="00232B1B" w14:paraId="7FE690F0" w14:textId="77777777" w:rsidTr="0035192F">
        <w:trPr>
          <w:trHeight w:val="280"/>
        </w:trPr>
        <w:tc>
          <w:tcPr>
            <w:tcW w:w="709" w:type="dxa"/>
          </w:tcPr>
          <w:p w14:paraId="1F2832BC" w14:textId="77777777" w:rsidR="00AB70E3" w:rsidRPr="00232B1B" w:rsidRDefault="00AB70E3" w:rsidP="00AB70E3">
            <w:pPr>
              <w:contextualSpacing/>
              <w:rPr>
                <w:bCs/>
              </w:rPr>
            </w:pPr>
            <w:r w:rsidRPr="00232B1B">
              <w:rPr>
                <w:bCs/>
              </w:rPr>
              <w:t>CO2</w:t>
            </w:r>
          </w:p>
        </w:tc>
        <w:tc>
          <w:tcPr>
            <w:tcW w:w="9498" w:type="dxa"/>
          </w:tcPr>
          <w:p w14:paraId="642F268B" w14:textId="77777777" w:rsidR="00AB70E3" w:rsidRPr="00232B1B" w:rsidRDefault="00AB70E3" w:rsidP="00AB70E3">
            <w:pPr>
              <w:contextualSpacing/>
              <w:jc w:val="both"/>
            </w:pPr>
            <w:r w:rsidRPr="00232B1B">
              <w:t>Identify latest client and server-side technologies for creating interactive data driven websites.</w:t>
            </w:r>
          </w:p>
        </w:tc>
      </w:tr>
      <w:tr w:rsidR="00AB70E3" w:rsidRPr="00232B1B" w14:paraId="74AFE0E9" w14:textId="77777777" w:rsidTr="0035192F">
        <w:trPr>
          <w:trHeight w:val="280"/>
        </w:trPr>
        <w:tc>
          <w:tcPr>
            <w:tcW w:w="709" w:type="dxa"/>
          </w:tcPr>
          <w:p w14:paraId="4B533D59" w14:textId="77777777" w:rsidR="00AB70E3" w:rsidRPr="00232B1B" w:rsidRDefault="00AB70E3" w:rsidP="00AB70E3">
            <w:pPr>
              <w:contextualSpacing/>
              <w:rPr>
                <w:bCs/>
              </w:rPr>
            </w:pPr>
            <w:r w:rsidRPr="00232B1B">
              <w:rPr>
                <w:bCs/>
              </w:rPr>
              <w:t>CO3</w:t>
            </w:r>
          </w:p>
        </w:tc>
        <w:tc>
          <w:tcPr>
            <w:tcW w:w="9498" w:type="dxa"/>
          </w:tcPr>
          <w:p w14:paraId="53656A67" w14:textId="77777777" w:rsidR="00AB70E3" w:rsidRPr="00232B1B" w:rsidRDefault="00AB70E3" w:rsidP="00AB70E3">
            <w:pPr>
              <w:contextualSpacing/>
              <w:jc w:val="both"/>
            </w:pPr>
            <w:r w:rsidRPr="00232B1B">
              <w:t>apply properties and methods to facilitate dynamic application development</w:t>
            </w:r>
          </w:p>
        </w:tc>
      </w:tr>
      <w:tr w:rsidR="00AB70E3" w:rsidRPr="00232B1B" w14:paraId="4CF72E5C" w14:textId="77777777" w:rsidTr="0035192F">
        <w:trPr>
          <w:trHeight w:val="280"/>
        </w:trPr>
        <w:tc>
          <w:tcPr>
            <w:tcW w:w="709" w:type="dxa"/>
          </w:tcPr>
          <w:p w14:paraId="1A542F47" w14:textId="77777777" w:rsidR="00AB70E3" w:rsidRPr="00232B1B" w:rsidRDefault="00AB70E3" w:rsidP="00AB70E3">
            <w:pPr>
              <w:contextualSpacing/>
              <w:rPr>
                <w:bCs/>
              </w:rPr>
            </w:pPr>
            <w:r w:rsidRPr="00232B1B">
              <w:rPr>
                <w:bCs/>
              </w:rPr>
              <w:t>CO4</w:t>
            </w:r>
          </w:p>
        </w:tc>
        <w:tc>
          <w:tcPr>
            <w:tcW w:w="9498" w:type="dxa"/>
          </w:tcPr>
          <w:p w14:paraId="2AA6682C" w14:textId="77777777" w:rsidR="00AB70E3" w:rsidRPr="00232B1B" w:rsidRDefault="00AB70E3" w:rsidP="00AB70E3">
            <w:r w:rsidRPr="00232B1B">
              <w:t>create fully functional web applications that incorporates planning, designing, coding, testing,</w:t>
            </w:r>
            <w:r>
              <w:t xml:space="preserve"> </w:t>
            </w:r>
            <w:r w:rsidRPr="00232B1B">
              <w:t>and publishing to a web server.</w:t>
            </w:r>
          </w:p>
        </w:tc>
      </w:tr>
      <w:tr w:rsidR="00AB70E3" w:rsidRPr="00232B1B" w14:paraId="107B45B4" w14:textId="77777777" w:rsidTr="0035192F">
        <w:trPr>
          <w:trHeight w:val="280"/>
        </w:trPr>
        <w:tc>
          <w:tcPr>
            <w:tcW w:w="709" w:type="dxa"/>
          </w:tcPr>
          <w:p w14:paraId="41BA591C" w14:textId="77777777" w:rsidR="00AB70E3" w:rsidRPr="00232B1B" w:rsidRDefault="00AB70E3" w:rsidP="00AB70E3">
            <w:pPr>
              <w:contextualSpacing/>
              <w:rPr>
                <w:bCs/>
              </w:rPr>
            </w:pPr>
            <w:r w:rsidRPr="00232B1B">
              <w:rPr>
                <w:bCs/>
              </w:rPr>
              <w:t>CO5</w:t>
            </w:r>
          </w:p>
        </w:tc>
        <w:tc>
          <w:tcPr>
            <w:tcW w:w="9498" w:type="dxa"/>
          </w:tcPr>
          <w:p w14:paraId="24F97146" w14:textId="77777777" w:rsidR="00AB70E3" w:rsidRPr="00232B1B" w:rsidRDefault="00AB70E3" w:rsidP="00AB70E3">
            <w:pPr>
              <w:contextualSpacing/>
              <w:jc w:val="both"/>
            </w:pPr>
            <w:r w:rsidRPr="00232B1B">
              <w:t>formulate the requirements for web page design</w:t>
            </w:r>
          </w:p>
        </w:tc>
      </w:tr>
      <w:tr w:rsidR="00AB70E3" w:rsidRPr="00232B1B" w14:paraId="2E2B4638" w14:textId="77777777" w:rsidTr="0035192F">
        <w:trPr>
          <w:trHeight w:val="280"/>
        </w:trPr>
        <w:tc>
          <w:tcPr>
            <w:tcW w:w="709" w:type="dxa"/>
          </w:tcPr>
          <w:p w14:paraId="642DB180" w14:textId="77777777" w:rsidR="00AB70E3" w:rsidRPr="00232B1B" w:rsidRDefault="00AB70E3" w:rsidP="00AB70E3">
            <w:pPr>
              <w:contextualSpacing/>
              <w:rPr>
                <w:bCs/>
              </w:rPr>
            </w:pPr>
            <w:r w:rsidRPr="00232B1B">
              <w:rPr>
                <w:bCs/>
              </w:rPr>
              <w:t>CO6</w:t>
            </w:r>
          </w:p>
        </w:tc>
        <w:tc>
          <w:tcPr>
            <w:tcW w:w="9498" w:type="dxa"/>
          </w:tcPr>
          <w:p w14:paraId="47FF74A9" w14:textId="77777777" w:rsidR="00AB70E3" w:rsidRPr="00232B1B" w:rsidRDefault="00AB70E3" w:rsidP="00AB70E3">
            <w:pPr>
              <w:contextualSpacing/>
              <w:jc w:val="both"/>
            </w:pPr>
            <w:r w:rsidRPr="00232B1B">
              <w:t>build extensible responsive featured web applications</w:t>
            </w:r>
          </w:p>
        </w:tc>
      </w:tr>
    </w:tbl>
    <w:p w14:paraId="4D31AF7B" w14:textId="77777777" w:rsidR="00AB70E3" w:rsidRPr="00232B1B" w:rsidRDefault="00AB70E3" w:rsidP="00AB70E3">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AB70E3" w:rsidRPr="00232B1B" w14:paraId="741EA3F6" w14:textId="77777777" w:rsidTr="00AB70E3">
        <w:trPr>
          <w:jc w:val="center"/>
        </w:trPr>
        <w:tc>
          <w:tcPr>
            <w:tcW w:w="10348" w:type="dxa"/>
            <w:gridSpan w:val="8"/>
          </w:tcPr>
          <w:p w14:paraId="0625D30F" w14:textId="77777777" w:rsidR="00AB70E3" w:rsidRPr="00232B1B" w:rsidRDefault="00AB70E3" w:rsidP="00AB70E3">
            <w:pPr>
              <w:contextualSpacing/>
              <w:jc w:val="center"/>
              <w:rPr>
                <w:b/>
              </w:rPr>
            </w:pPr>
            <w:r w:rsidRPr="00232B1B">
              <w:rPr>
                <w:b/>
              </w:rPr>
              <w:t>Assessment Pattern as per Bloom’s Taxonomy</w:t>
            </w:r>
          </w:p>
        </w:tc>
      </w:tr>
      <w:tr w:rsidR="00AB70E3" w:rsidRPr="00232B1B" w14:paraId="25703D1B" w14:textId="77777777" w:rsidTr="00AB70E3">
        <w:trPr>
          <w:jc w:val="center"/>
        </w:trPr>
        <w:tc>
          <w:tcPr>
            <w:tcW w:w="1560" w:type="dxa"/>
          </w:tcPr>
          <w:p w14:paraId="56851970" w14:textId="77777777" w:rsidR="00AB70E3" w:rsidRPr="00232B1B" w:rsidRDefault="00AB70E3" w:rsidP="00AB70E3">
            <w:pPr>
              <w:contextualSpacing/>
              <w:jc w:val="center"/>
              <w:rPr>
                <w:b/>
                <w:bCs/>
              </w:rPr>
            </w:pPr>
            <w:r w:rsidRPr="00232B1B">
              <w:rPr>
                <w:b/>
                <w:bCs/>
              </w:rPr>
              <w:t>CO / BL</w:t>
            </w:r>
          </w:p>
        </w:tc>
        <w:tc>
          <w:tcPr>
            <w:tcW w:w="1417" w:type="dxa"/>
          </w:tcPr>
          <w:p w14:paraId="4B2DCE4E" w14:textId="77777777" w:rsidR="00AB70E3" w:rsidRPr="00232B1B" w:rsidRDefault="00AB70E3" w:rsidP="00AB70E3">
            <w:pPr>
              <w:contextualSpacing/>
              <w:jc w:val="center"/>
              <w:rPr>
                <w:b/>
              </w:rPr>
            </w:pPr>
            <w:r w:rsidRPr="00232B1B">
              <w:rPr>
                <w:b/>
              </w:rPr>
              <w:t>R</w:t>
            </w:r>
          </w:p>
        </w:tc>
        <w:tc>
          <w:tcPr>
            <w:tcW w:w="1276" w:type="dxa"/>
          </w:tcPr>
          <w:p w14:paraId="37506067" w14:textId="77777777" w:rsidR="00AB70E3" w:rsidRPr="00232B1B" w:rsidRDefault="00AB70E3" w:rsidP="00AB70E3">
            <w:pPr>
              <w:contextualSpacing/>
              <w:jc w:val="center"/>
              <w:rPr>
                <w:b/>
              </w:rPr>
            </w:pPr>
            <w:r w:rsidRPr="00232B1B">
              <w:rPr>
                <w:b/>
              </w:rPr>
              <w:t>U</w:t>
            </w:r>
          </w:p>
        </w:tc>
        <w:tc>
          <w:tcPr>
            <w:tcW w:w="1134" w:type="dxa"/>
          </w:tcPr>
          <w:p w14:paraId="218F0FA2" w14:textId="77777777" w:rsidR="00AB70E3" w:rsidRPr="00232B1B" w:rsidRDefault="00AB70E3" w:rsidP="00AB70E3">
            <w:pPr>
              <w:contextualSpacing/>
              <w:jc w:val="center"/>
              <w:rPr>
                <w:b/>
              </w:rPr>
            </w:pPr>
            <w:r w:rsidRPr="00232B1B">
              <w:rPr>
                <w:b/>
              </w:rPr>
              <w:t>A</w:t>
            </w:r>
          </w:p>
        </w:tc>
        <w:tc>
          <w:tcPr>
            <w:tcW w:w="1418" w:type="dxa"/>
          </w:tcPr>
          <w:p w14:paraId="085786E2" w14:textId="77777777" w:rsidR="00AB70E3" w:rsidRPr="00232B1B" w:rsidRDefault="00AB70E3" w:rsidP="00AB70E3">
            <w:pPr>
              <w:contextualSpacing/>
              <w:jc w:val="center"/>
              <w:rPr>
                <w:b/>
              </w:rPr>
            </w:pPr>
            <w:r w:rsidRPr="00232B1B">
              <w:rPr>
                <w:b/>
              </w:rPr>
              <w:t>An</w:t>
            </w:r>
          </w:p>
        </w:tc>
        <w:tc>
          <w:tcPr>
            <w:tcW w:w="708" w:type="dxa"/>
          </w:tcPr>
          <w:p w14:paraId="20DE3517" w14:textId="77777777" w:rsidR="00AB70E3" w:rsidRPr="00232B1B" w:rsidRDefault="00AB70E3" w:rsidP="00AB70E3">
            <w:pPr>
              <w:contextualSpacing/>
              <w:jc w:val="center"/>
              <w:rPr>
                <w:b/>
              </w:rPr>
            </w:pPr>
            <w:r w:rsidRPr="00232B1B">
              <w:rPr>
                <w:b/>
              </w:rPr>
              <w:t>E</w:t>
            </w:r>
          </w:p>
        </w:tc>
        <w:tc>
          <w:tcPr>
            <w:tcW w:w="1134" w:type="dxa"/>
          </w:tcPr>
          <w:p w14:paraId="07A7748C" w14:textId="77777777" w:rsidR="00AB70E3" w:rsidRPr="00232B1B" w:rsidRDefault="00AB70E3" w:rsidP="00AB70E3">
            <w:pPr>
              <w:contextualSpacing/>
              <w:jc w:val="center"/>
              <w:rPr>
                <w:b/>
              </w:rPr>
            </w:pPr>
            <w:r w:rsidRPr="00232B1B">
              <w:rPr>
                <w:b/>
              </w:rPr>
              <w:t>C</w:t>
            </w:r>
          </w:p>
        </w:tc>
        <w:tc>
          <w:tcPr>
            <w:tcW w:w="1701" w:type="dxa"/>
          </w:tcPr>
          <w:p w14:paraId="3E2ED362" w14:textId="77777777" w:rsidR="00AB70E3" w:rsidRPr="00232B1B" w:rsidRDefault="00AB70E3" w:rsidP="00AB70E3">
            <w:pPr>
              <w:contextualSpacing/>
              <w:jc w:val="center"/>
              <w:rPr>
                <w:b/>
              </w:rPr>
            </w:pPr>
            <w:r w:rsidRPr="00232B1B">
              <w:rPr>
                <w:b/>
              </w:rPr>
              <w:t>Total</w:t>
            </w:r>
          </w:p>
        </w:tc>
      </w:tr>
      <w:tr w:rsidR="00AB70E3" w:rsidRPr="00232B1B" w14:paraId="5160F011" w14:textId="77777777" w:rsidTr="00AB70E3">
        <w:trPr>
          <w:jc w:val="center"/>
        </w:trPr>
        <w:tc>
          <w:tcPr>
            <w:tcW w:w="1560" w:type="dxa"/>
          </w:tcPr>
          <w:p w14:paraId="5DE4FADD" w14:textId="77777777" w:rsidR="00AB70E3" w:rsidRPr="00232B1B" w:rsidRDefault="00AB70E3" w:rsidP="00AB70E3">
            <w:pPr>
              <w:contextualSpacing/>
              <w:jc w:val="center"/>
              <w:rPr>
                <w:bCs/>
              </w:rPr>
            </w:pPr>
            <w:r w:rsidRPr="00232B1B">
              <w:rPr>
                <w:bCs/>
              </w:rPr>
              <w:t>CO1</w:t>
            </w:r>
          </w:p>
        </w:tc>
        <w:tc>
          <w:tcPr>
            <w:tcW w:w="1417" w:type="dxa"/>
          </w:tcPr>
          <w:p w14:paraId="3478EA1F" w14:textId="77777777" w:rsidR="00AB70E3" w:rsidRPr="00232B1B" w:rsidRDefault="00AB70E3" w:rsidP="00AB70E3">
            <w:pPr>
              <w:contextualSpacing/>
              <w:jc w:val="center"/>
            </w:pPr>
            <w:r w:rsidRPr="00232B1B">
              <w:t>5</w:t>
            </w:r>
          </w:p>
        </w:tc>
        <w:tc>
          <w:tcPr>
            <w:tcW w:w="1276" w:type="dxa"/>
          </w:tcPr>
          <w:p w14:paraId="1DBA6814" w14:textId="77777777" w:rsidR="00AB70E3" w:rsidRPr="00232B1B" w:rsidRDefault="00AB70E3" w:rsidP="00AB70E3">
            <w:pPr>
              <w:contextualSpacing/>
              <w:jc w:val="center"/>
            </w:pPr>
            <w:r w:rsidRPr="00232B1B">
              <w:t>-</w:t>
            </w:r>
          </w:p>
        </w:tc>
        <w:tc>
          <w:tcPr>
            <w:tcW w:w="1134" w:type="dxa"/>
          </w:tcPr>
          <w:p w14:paraId="13377F51" w14:textId="77777777" w:rsidR="00AB70E3" w:rsidRPr="00232B1B" w:rsidRDefault="00AB70E3" w:rsidP="00AB70E3">
            <w:pPr>
              <w:contextualSpacing/>
              <w:jc w:val="center"/>
            </w:pPr>
            <w:r w:rsidRPr="00232B1B">
              <w:t>19</w:t>
            </w:r>
          </w:p>
        </w:tc>
        <w:tc>
          <w:tcPr>
            <w:tcW w:w="1418" w:type="dxa"/>
          </w:tcPr>
          <w:p w14:paraId="531BF4CE" w14:textId="77777777" w:rsidR="00AB70E3" w:rsidRPr="00232B1B" w:rsidRDefault="00AB70E3" w:rsidP="00AB70E3">
            <w:pPr>
              <w:contextualSpacing/>
              <w:jc w:val="center"/>
            </w:pPr>
            <w:r w:rsidRPr="00232B1B">
              <w:t>-</w:t>
            </w:r>
          </w:p>
        </w:tc>
        <w:tc>
          <w:tcPr>
            <w:tcW w:w="708" w:type="dxa"/>
          </w:tcPr>
          <w:p w14:paraId="728B6D62" w14:textId="77777777" w:rsidR="00AB70E3" w:rsidRPr="00232B1B" w:rsidRDefault="00AB70E3" w:rsidP="00AB70E3">
            <w:pPr>
              <w:contextualSpacing/>
              <w:jc w:val="center"/>
            </w:pPr>
            <w:r w:rsidRPr="00232B1B">
              <w:t>-</w:t>
            </w:r>
          </w:p>
        </w:tc>
        <w:tc>
          <w:tcPr>
            <w:tcW w:w="1134" w:type="dxa"/>
          </w:tcPr>
          <w:p w14:paraId="69F02DAD" w14:textId="77777777" w:rsidR="00AB70E3" w:rsidRPr="00232B1B" w:rsidRDefault="00AB70E3" w:rsidP="00AB70E3">
            <w:pPr>
              <w:contextualSpacing/>
              <w:jc w:val="center"/>
            </w:pPr>
            <w:r w:rsidRPr="00232B1B">
              <w:t>-</w:t>
            </w:r>
          </w:p>
        </w:tc>
        <w:tc>
          <w:tcPr>
            <w:tcW w:w="1701" w:type="dxa"/>
          </w:tcPr>
          <w:p w14:paraId="3E154766" w14:textId="77777777" w:rsidR="00AB70E3" w:rsidRPr="00232B1B" w:rsidRDefault="00AB70E3" w:rsidP="00AB70E3">
            <w:pPr>
              <w:contextualSpacing/>
              <w:jc w:val="center"/>
            </w:pPr>
            <w:r w:rsidRPr="00232B1B">
              <w:t>24</w:t>
            </w:r>
          </w:p>
        </w:tc>
      </w:tr>
      <w:tr w:rsidR="00AB70E3" w:rsidRPr="00232B1B" w14:paraId="1AC25960" w14:textId="77777777" w:rsidTr="00AB70E3">
        <w:trPr>
          <w:jc w:val="center"/>
        </w:trPr>
        <w:tc>
          <w:tcPr>
            <w:tcW w:w="1560" w:type="dxa"/>
          </w:tcPr>
          <w:p w14:paraId="0EE6981E" w14:textId="77777777" w:rsidR="00AB70E3" w:rsidRPr="00232B1B" w:rsidRDefault="00AB70E3" w:rsidP="00AB70E3">
            <w:pPr>
              <w:contextualSpacing/>
              <w:jc w:val="center"/>
              <w:rPr>
                <w:bCs/>
              </w:rPr>
            </w:pPr>
            <w:r w:rsidRPr="00232B1B">
              <w:rPr>
                <w:bCs/>
              </w:rPr>
              <w:t>CO2</w:t>
            </w:r>
          </w:p>
        </w:tc>
        <w:tc>
          <w:tcPr>
            <w:tcW w:w="1417" w:type="dxa"/>
          </w:tcPr>
          <w:p w14:paraId="3F666581" w14:textId="77777777" w:rsidR="00AB70E3" w:rsidRPr="00232B1B" w:rsidRDefault="00AB70E3" w:rsidP="00AB70E3">
            <w:pPr>
              <w:contextualSpacing/>
              <w:jc w:val="center"/>
            </w:pPr>
            <w:r w:rsidRPr="00232B1B">
              <w:t>1</w:t>
            </w:r>
          </w:p>
        </w:tc>
        <w:tc>
          <w:tcPr>
            <w:tcW w:w="1276" w:type="dxa"/>
          </w:tcPr>
          <w:p w14:paraId="5650DEF4" w14:textId="77777777" w:rsidR="00AB70E3" w:rsidRPr="00232B1B" w:rsidRDefault="00AB70E3" w:rsidP="00AB70E3">
            <w:pPr>
              <w:contextualSpacing/>
              <w:jc w:val="center"/>
            </w:pPr>
            <w:r w:rsidRPr="00232B1B">
              <w:t>20</w:t>
            </w:r>
          </w:p>
        </w:tc>
        <w:tc>
          <w:tcPr>
            <w:tcW w:w="1134" w:type="dxa"/>
          </w:tcPr>
          <w:p w14:paraId="77860F5A" w14:textId="77777777" w:rsidR="00AB70E3" w:rsidRPr="00232B1B" w:rsidRDefault="00AB70E3" w:rsidP="00AB70E3">
            <w:pPr>
              <w:contextualSpacing/>
              <w:jc w:val="center"/>
            </w:pPr>
            <w:r w:rsidRPr="00232B1B">
              <w:t>-</w:t>
            </w:r>
          </w:p>
        </w:tc>
        <w:tc>
          <w:tcPr>
            <w:tcW w:w="1418" w:type="dxa"/>
          </w:tcPr>
          <w:p w14:paraId="6D07F24B" w14:textId="77777777" w:rsidR="00AB70E3" w:rsidRPr="00232B1B" w:rsidRDefault="00AB70E3" w:rsidP="00AB70E3">
            <w:pPr>
              <w:contextualSpacing/>
              <w:jc w:val="center"/>
            </w:pPr>
            <w:r w:rsidRPr="00232B1B">
              <w:t>7</w:t>
            </w:r>
          </w:p>
        </w:tc>
        <w:tc>
          <w:tcPr>
            <w:tcW w:w="708" w:type="dxa"/>
          </w:tcPr>
          <w:p w14:paraId="64E71829" w14:textId="77777777" w:rsidR="00AB70E3" w:rsidRPr="00232B1B" w:rsidRDefault="00AB70E3" w:rsidP="00AB70E3">
            <w:pPr>
              <w:contextualSpacing/>
              <w:jc w:val="center"/>
            </w:pPr>
            <w:r w:rsidRPr="00232B1B">
              <w:t>-</w:t>
            </w:r>
          </w:p>
        </w:tc>
        <w:tc>
          <w:tcPr>
            <w:tcW w:w="1134" w:type="dxa"/>
          </w:tcPr>
          <w:p w14:paraId="1096D2E9" w14:textId="77777777" w:rsidR="00AB70E3" w:rsidRPr="00232B1B" w:rsidRDefault="00AB70E3" w:rsidP="00AB70E3">
            <w:pPr>
              <w:contextualSpacing/>
              <w:jc w:val="center"/>
            </w:pPr>
            <w:r w:rsidRPr="00232B1B">
              <w:t>-</w:t>
            </w:r>
          </w:p>
        </w:tc>
        <w:tc>
          <w:tcPr>
            <w:tcW w:w="1701" w:type="dxa"/>
          </w:tcPr>
          <w:p w14:paraId="0525EB59" w14:textId="77777777" w:rsidR="00AB70E3" w:rsidRPr="00232B1B" w:rsidRDefault="00AB70E3" w:rsidP="00AB70E3">
            <w:pPr>
              <w:contextualSpacing/>
              <w:jc w:val="center"/>
            </w:pPr>
            <w:r w:rsidRPr="00232B1B">
              <w:t>28</w:t>
            </w:r>
          </w:p>
        </w:tc>
      </w:tr>
      <w:tr w:rsidR="00AB70E3" w:rsidRPr="00232B1B" w14:paraId="73D349B4" w14:textId="77777777" w:rsidTr="00AB70E3">
        <w:trPr>
          <w:jc w:val="center"/>
        </w:trPr>
        <w:tc>
          <w:tcPr>
            <w:tcW w:w="1560" w:type="dxa"/>
          </w:tcPr>
          <w:p w14:paraId="2CEB7984" w14:textId="77777777" w:rsidR="00AB70E3" w:rsidRPr="00232B1B" w:rsidRDefault="00AB70E3" w:rsidP="00AB70E3">
            <w:pPr>
              <w:contextualSpacing/>
              <w:jc w:val="center"/>
              <w:rPr>
                <w:bCs/>
              </w:rPr>
            </w:pPr>
            <w:r w:rsidRPr="00232B1B">
              <w:rPr>
                <w:bCs/>
              </w:rPr>
              <w:t>CO3</w:t>
            </w:r>
          </w:p>
        </w:tc>
        <w:tc>
          <w:tcPr>
            <w:tcW w:w="1417" w:type="dxa"/>
          </w:tcPr>
          <w:p w14:paraId="60A174EC" w14:textId="77777777" w:rsidR="00AB70E3" w:rsidRPr="00232B1B" w:rsidRDefault="00AB70E3" w:rsidP="00AB70E3">
            <w:pPr>
              <w:contextualSpacing/>
              <w:jc w:val="center"/>
            </w:pPr>
            <w:r w:rsidRPr="00232B1B">
              <w:t>2</w:t>
            </w:r>
          </w:p>
        </w:tc>
        <w:tc>
          <w:tcPr>
            <w:tcW w:w="1276" w:type="dxa"/>
          </w:tcPr>
          <w:p w14:paraId="2D0F75E0" w14:textId="77777777" w:rsidR="00AB70E3" w:rsidRPr="00232B1B" w:rsidRDefault="00AB70E3" w:rsidP="00AB70E3">
            <w:pPr>
              <w:contextualSpacing/>
              <w:jc w:val="center"/>
            </w:pPr>
            <w:r w:rsidRPr="00232B1B">
              <w:t>13</w:t>
            </w:r>
          </w:p>
        </w:tc>
        <w:tc>
          <w:tcPr>
            <w:tcW w:w="1134" w:type="dxa"/>
          </w:tcPr>
          <w:p w14:paraId="4529DAAE" w14:textId="77777777" w:rsidR="00AB70E3" w:rsidRPr="00232B1B" w:rsidRDefault="00AB70E3" w:rsidP="00AB70E3">
            <w:pPr>
              <w:contextualSpacing/>
              <w:jc w:val="center"/>
            </w:pPr>
            <w:r w:rsidRPr="00232B1B">
              <w:t>8</w:t>
            </w:r>
          </w:p>
        </w:tc>
        <w:tc>
          <w:tcPr>
            <w:tcW w:w="1418" w:type="dxa"/>
          </w:tcPr>
          <w:p w14:paraId="71B729E9" w14:textId="77777777" w:rsidR="00AB70E3" w:rsidRPr="00232B1B" w:rsidRDefault="00AB70E3" w:rsidP="00AB70E3">
            <w:pPr>
              <w:contextualSpacing/>
              <w:jc w:val="center"/>
            </w:pPr>
            <w:r w:rsidRPr="00232B1B">
              <w:t>-</w:t>
            </w:r>
          </w:p>
        </w:tc>
        <w:tc>
          <w:tcPr>
            <w:tcW w:w="708" w:type="dxa"/>
          </w:tcPr>
          <w:p w14:paraId="1ACFD4A5" w14:textId="77777777" w:rsidR="00AB70E3" w:rsidRPr="00232B1B" w:rsidRDefault="00AB70E3" w:rsidP="00AB70E3">
            <w:pPr>
              <w:contextualSpacing/>
              <w:jc w:val="center"/>
            </w:pPr>
            <w:r w:rsidRPr="00232B1B">
              <w:t>-</w:t>
            </w:r>
          </w:p>
        </w:tc>
        <w:tc>
          <w:tcPr>
            <w:tcW w:w="1134" w:type="dxa"/>
          </w:tcPr>
          <w:p w14:paraId="321D814E" w14:textId="77777777" w:rsidR="00AB70E3" w:rsidRPr="00232B1B" w:rsidRDefault="00AB70E3" w:rsidP="00AB70E3">
            <w:pPr>
              <w:contextualSpacing/>
              <w:jc w:val="center"/>
            </w:pPr>
            <w:r w:rsidRPr="00232B1B">
              <w:t>-</w:t>
            </w:r>
          </w:p>
        </w:tc>
        <w:tc>
          <w:tcPr>
            <w:tcW w:w="1701" w:type="dxa"/>
          </w:tcPr>
          <w:p w14:paraId="30F64C21" w14:textId="77777777" w:rsidR="00AB70E3" w:rsidRPr="00232B1B" w:rsidRDefault="00AB70E3" w:rsidP="00AB70E3">
            <w:pPr>
              <w:contextualSpacing/>
              <w:jc w:val="center"/>
            </w:pPr>
            <w:r w:rsidRPr="00232B1B">
              <w:t>23</w:t>
            </w:r>
          </w:p>
        </w:tc>
      </w:tr>
      <w:tr w:rsidR="00AB70E3" w:rsidRPr="00232B1B" w14:paraId="7BF2D013" w14:textId="77777777" w:rsidTr="00AB70E3">
        <w:trPr>
          <w:jc w:val="center"/>
        </w:trPr>
        <w:tc>
          <w:tcPr>
            <w:tcW w:w="1560" w:type="dxa"/>
          </w:tcPr>
          <w:p w14:paraId="0BBF75AE" w14:textId="77777777" w:rsidR="00AB70E3" w:rsidRPr="00232B1B" w:rsidRDefault="00AB70E3" w:rsidP="00AB70E3">
            <w:pPr>
              <w:contextualSpacing/>
              <w:jc w:val="center"/>
              <w:rPr>
                <w:bCs/>
              </w:rPr>
            </w:pPr>
            <w:r w:rsidRPr="00232B1B">
              <w:rPr>
                <w:bCs/>
              </w:rPr>
              <w:t>CO4</w:t>
            </w:r>
          </w:p>
        </w:tc>
        <w:tc>
          <w:tcPr>
            <w:tcW w:w="1417" w:type="dxa"/>
          </w:tcPr>
          <w:p w14:paraId="4B124E48" w14:textId="77777777" w:rsidR="00AB70E3" w:rsidRPr="00232B1B" w:rsidRDefault="00AB70E3" w:rsidP="00AB70E3">
            <w:pPr>
              <w:contextualSpacing/>
              <w:jc w:val="center"/>
            </w:pPr>
            <w:r w:rsidRPr="00232B1B">
              <w:t>1</w:t>
            </w:r>
          </w:p>
        </w:tc>
        <w:tc>
          <w:tcPr>
            <w:tcW w:w="1276" w:type="dxa"/>
          </w:tcPr>
          <w:p w14:paraId="1851F13B" w14:textId="77777777" w:rsidR="00AB70E3" w:rsidRPr="00232B1B" w:rsidRDefault="00AB70E3" w:rsidP="00AB70E3">
            <w:pPr>
              <w:contextualSpacing/>
              <w:jc w:val="center"/>
            </w:pPr>
            <w:r w:rsidRPr="00232B1B">
              <w:t>9</w:t>
            </w:r>
          </w:p>
        </w:tc>
        <w:tc>
          <w:tcPr>
            <w:tcW w:w="1134" w:type="dxa"/>
          </w:tcPr>
          <w:p w14:paraId="1AA02C71" w14:textId="77777777" w:rsidR="00AB70E3" w:rsidRPr="00232B1B" w:rsidRDefault="00AB70E3" w:rsidP="00AB70E3">
            <w:pPr>
              <w:contextualSpacing/>
              <w:jc w:val="center"/>
            </w:pPr>
            <w:r w:rsidRPr="00232B1B">
              <w:t>-</w:t>
            </w:r>
          </w:p>
        </w:tc>
        <w:tc>
          <w:tcPr>
            <w:tcW w:w="1418" w:type="dxa"/>
          </w:tcPr>
          <w:p w14:paraId="0DD5B3E2" w14:textId="77777777" w:rsidR="00AB70E3" w:rsidRPr="00232B1B" w:rsidRDefault="00AB70E3" w:rsidP="00AB70E3">
            <w:pPr>
              <w:contextualSpacing/>
              <w:jc w:val="center"/>
            </w:pPr>
            <w:r w:rsidRPr="00232B1B">
              <w:t>6</w:t>
            </w:r>
          </w:p>
        </w:tc>
        <w:tc>
          <w:tcPr>
            <w:tcW w:w="708" w:type="dxa"/>
          </w:tcPr>
          <w:p w14:paraId="5A62ADDB" w14:textId="77777777" w:rsidR="00AB70E3" w:rsidRPr="00232B1B" w:rsidRDefault="00AB70E3" w:rsidP="00AB70E3">
            <w:pPr>
              <w:contextualSpacing/>
              <w:jc w:val="center"/>
            </w:pPr>
            <w:r w:rsidRPr="00232B1B">
              <w:t>-</w:t>
            </w:r>
          </w:p>
        </w:tc>
        <w:tc>
          <w:tcPr>
            <w:tcW w:w="1134" w:type="dxa"/>
          </w:tcPr>
          <w:p w14:paraId="16B492B6" w14:textId="77777777" w:rsidR="00AB70E3" w:rsidRPr="00232B1B" w:rsidRDefault="00AB70E3" w:rsidP="00AB70E3">
            <w:pPr>
              <w:contextualSpacing/>
              <w:jc w:val="center"/>
            </w:pPr>
            <w:r w:rsidRPr="00232B1B">
              <w:t>-</w:t>
            </w:r>
          </w:p>
        </w:tc>
        <w:tc>
          <w:tcPr>
            <w:tcW w:w="1701" w:type="dxa"/>
          </w:tcPr>
          <w:p w14:paraId="286D1607" w14:textId="77777777" w:rsidR="00AB70E3" w:rsidRPr="00232B1B" w:rsidRDefault="00AB70E3" w:rsidP="00AB70E3">
            <w:pPr>
              <w:contextualSpacing/>
              <w:jc w:val="center"/>
            </w:pPr>
            <w:r w:rsidRPr="00232B1B">
              <w:t>16</w:t>
            </w:r>
          </w:p>
        </w:tc>
      </w:tr>
      <w:tr w:rsidR="00AB70E3" w:rsidRPr="00232B1B" w14:paraId="1AB0AA82" w14:textId="77777777" w:rsidTr="00AB70E3">
        <w:trPr>
          <w:jc w:val="center"/>
        </w:trPr>
        <w:tc>
          <w:tcPr>
            <w:tcW w:w="1560" w:type="dxa"/>
          </w:tcPr>
          <w:p w14:paraId="2D255852" w14:textId="77777777" w:rsidR="00AB70E3" w:rsidRPr="00232B1B" w:rsidRDefault="00AB70E3" w:rsidP="00AB70E3">
            <w:pPr>
              <w:contextualSpacing/>
              <w:jc w:val="center"/>
              <w:rPr>
                <w:bCs/>
              </w:rPr>
            </w:pPr>
            <w:r w:rsidRPr="00232B1B">
              <w:rPr>
                <w:bCs/>
              </w:rPr>
              <w:t>CO5</w:t>
            </w:r>
          </w:p>
        </w:tc>
        <w:tc>
          <w:tcPr>
            <w:tcW w:w="1417" w:type="dxa"/>
          </w:tcPr>
          <w:p w14:paraId="0CBA1F87" w14:textId="77777777" w:rsidR="00AB70E3" w:rsidRPr="00232B1B" w:rsidRDefault="00AB70E3" w:rsidP="00AB70E3">
            <w:pPr>
              <w:contextualSpacing/>
              <w:jc w:val="center"/>
            </w:pPr>
            <w:r w:rsidRPr="00232B1B">
              <w:t>1</w:t>
            </w:r>
          </w:p>
        </w:tc>
        <w:tc>
          <w:tcPr>
            <w:tcW w:w="1276" w:type="dxa"/>
          </w:tcPr>
          <w:p w14:paraId="5B583A6F" w14:textId="77777777" w:rsidR="00AB70E3" w:rsidRPr="00232B1B" w:rsidRDefault="00AB70E3" w:rsidP="00AB70E3">
            <w:pPr>
              <w:contextualSpacing/>
              <w:jc w:val="center"/>
            </w:pPr>
            <w:r w:rsidRPr="00232B1B">
              <w:t>3</w:t>
            </w:r>
          </w:p>
        </w:tc>
        <w:tc>
          <w:tcPr>
            <w:tcW w:w="1134" w:type="dxa"/>
          </w:tcPr>
          <w:p w14:paraId="62C69D99" w14:textId="77777777" w:rsidR="00AB70E3" w:rsidRPr="00232B1B" w:rsidRDefault="00AB70E3" w:rsidP="00AB70E3">
            <w:pPr>
              <w:contextualSpacing/>
              <w:jc w:val="center"/>
            </w:pPr>
            <w:r w:rsidRPr="00232B1B">
              <w:t>4</w:t>
            </w:r>
          </w:p>
        </w:tc>
        <w:tc>
          <w:tcPr>
            <w:tcW w:w="1418" w:type="dxa"/>
          </w:tcPr>
          <w:p w14:paraId="7898D849" w14:textId="77777777" w:rsidR="00AB70E3" w:rsidRPr="00232B1B" w:rsidRDefault="00AB70E3" w:rsidP="00AB70E3">
            <w:pPr>
              <w:contextualSpacing/>
              <w:jc w:val="center"/>
            </w:pPr>
            <w:r w:rsidRPr="00232B1B">
              <w:t>8</w:t>
            </w:r>
          </w:p>
        </w:tc>
        <w:tc>
          <w:tcPr>
            <w:tcW w:w="708" w:type="dxa"/>
          </w:tcPr>
          <w:p w14:paraId="1AAE6354" w14:textId="77777777" w:rsidR="00AB70E3" w:rsidRPr="00232B1B" w:rsidRDefault="00AB70E3" w:rsidP="00AB70E3">
            <w:pPr>
              <w:contextualSpacing/>
              <w:jc w:val="center"/>
            </w:pPr>
            <w:r w:rsidRPr="00232B1B">
              <w:t>-</w:t>
            </w:r>
          </w:p>
        </w:tc>
        <w:tc>
          <w:tcPr>
            <w:tcW w:w="1134" w:type="dxa"/>
          </w:tcPr>
          <w:p w14:paraId="2F255C44" w14:textId="77777777" w:rsidR="00AB70E3" w:rsidRPr="00232B1B" w:rsidRDefault="00AB70E3" w:rsidP="00AB70E3">
            <w:pPr>
              <w:contextualSpacing/>
              <w:jc w:val="center"/>
            </w:pPr>
            <w:r w:rsidRPr="00232B1B">
              <w:t>-</w:t>
            </w:r>
          </w:p>
        </w:tc>
        <w:tc>
          <w:tcPr>
            <w:tcW w:w="1701" w:type="dxa"/>
          </w:tcPr>
          <w:p w14:paraId="475172DF" w14:textId="77777777" w:rsidR="00AB70E3" w:rsidRPr="00232B1B" w:rsidRDefault="00AB70E3" w:rsidP="00AB70E3">
            <w:pPr>
              <w:contextualSpacing/>
              <w:jc w:val="center"/>
            </w:pPr>
            <w:r w:rsidRPr="00232B1B">
              <w:t>16</w:t>
            </w:r>
          </w:p>
        </w:tc>
      </w:tr>
      <w:tr w:rsidR="00AB70E3" w:rsidRPr="00232B1B" w14:paraId="46B42EBB" w14:textId="77777777" w:rsidTr="00AB70E3">
        <w:trPr>
          <w:jc w:val="center"/>
        </w:trPr>
        <w:tc>
          <w:tcPr>
            <w:tcW w:w="1560" w:type="dxa"/>
          </w:tcPr>
          <w:p w14:paraId="0689FA5F" w14:textId="77777777" w:rsidR="00AB70E3" w:rsidRPr="00232B1B" w:rsidRDefault="00AB70E3" w:rsidP="00AB70E3">
            <w:pPr>
              <w:contextualSpacing/>
              <w:jc w:val="center"/>
              <w:rPr>
                <w:bCs/>
              </w:rPr>
            </w:pPr>
            <w:r w:rsidRPr="00232B1B">
              <w:rPr>
                <w:bCs/>
              </w:rPr>
              <w:t>CO6</w:t>
            </w:r>
          </w:p>
        </w:tc>
        <w:tc>
          <w:tcPr>
            <w:tcW w:w="1417" w:type="dxa"/>
          </w:tcPr>
          <w:p w14:paraId="7656CA60" w14:textId="77777777" w:rsidR="00AB70E3" w:rsidRPr="00232B1B" w:rsidRDefault="00AB70E3" w:rsidP="00AB70E3">
            <w:pPr>
              <w:contextualSpacing/>
              <w:jc w:val="center"/>
            </w:pPr>
            <w:r w:rsidRPr="00232B1B">
              <w:t>1</w:t>
            </w:r>
          </w:p>
        </w:tc>
        <w:tc>
          <w:tcPr>
            <w:tcW w:w="1276" w:type="dxa"/>
          </w:tcPr>
          <w:p w14:paraId="7A9ECA18" w14:textId="77777777" w:rsidR="00AB70E3" w:rsidRPr="00232B1B" w:rsidRDefault="00AB70E3" w:rsidP="00AB70E3">
            <w:pPr>
              <w:contextualSpacing/>
              <w:jc w:val="center"/>
            </w:pPr>
            <w:r w:rsidRPr="00232B1B">
              <w:t>16</w:t>
            </w:r>
          </w:p>
        </w:tc>
        <w:tc>
          <w:tcPr>
            <w:tcW w:w="1134" w:type="dxa"/>
          </w:tcPr>
          <w:p w14:paraId="38BBF96C" w14:textId="77777777" w:rsidR="00AB70E3" w:rsidRPr="00232B1B" w:rsidRDefault="00AB70E3" w:rsidP="00AB70E3">
            <w:pPr>
              <w:contextualSpacing/>
              <w:jc w:val="center"/>
            </w:pPr>
            <w:r w:rsidRPr="00232B1B">
              <w:t>-</w:t>
            </w:r>
          </w:p>
        </w:tc>
        <w:tc>
          <w:tcPr>
            <w:tcW w:w="1418" w:type="dxa"/>
          </w:tcPr>
          <w:p w14:paraId="1E5C8412" w14:textId="77777777" w:rsidR="00AB70E3" w:rsidRPr="00232B1B" w:rsidRDefault="00AB70E3" w:rsidP="00AB70E3">
            <w:pPr>
              <w:contextualSpacing/>
              <w:jc w:val="center"/>
            </w:pPr>
            <w:r w:rsidRPr="00232B1B">
              <w:t>-</w:t>
            </w:r>
          </w:p>
        </w:tc>
        <w:tc>
          <w:tcPr>
            <w:tcW w:w="708" w:type="dxa"/>
          </w:tcPr>
          <w:p w14:paraId="5E43663A" w14:textId="77777777" w:rsidR="00AB70E3" w:rsidRPr="00232B1B" w:rsidRDefault="00AB70E3" w:rsidP="00AB70E3">
            <w:pPr>
              <w:contextualSpacing/>
              <w:jc w:val="center"/>
            </w:pPr>
            <w:r w:rsidRPr="00232B1B">
              <w:t>-</w:t>
            </w:r>
          </w:p>
        </w:tc>
        <w:tc>
          <w:tcPr>
            <w:tcW w:w="1134" w:type="dxa"/>
          </w:tcPr>
          <w:p w14:paraId="5AB5A80B" w14:textId="77777777" w:rsidR="00AB70E3" w:rsidRPr="00232B1B" w:rsidRDefault="00AB70E3" w:rsidP="00AB70E3">
            <w:pPr>
              <w:contextualSpacing/>
              <w:jc w:val="center"/>
            </w:pPr>
            <w:r w:rsidRPr="00232B1B">
              <w:t>-</w:t>
            </w:r>
          </w:p>
        </w:tc>
        <w:tc>
          <w:tcPr>
            <w:tcW w:w="1701" w:type="dxa"/>
          </w:tcPr>
          <w:p w14:paraId="05FC9A32" w14:textId="77777777" w:rsidR="00AB70E3" w:rsidRPr="00232B1B" w:rsidRDefault="00AB70E3" w:rsidP="00AB70E3">
            <w:pPr>
              <w:contextualSpacing/>
              <w:jc w:val="center"/>
            </w:pPr>
            <w:r w:rsidRPr="00232B1B">
              <w:t>17</w:t>
            </w:r>
          </w:p>
        </w:tc>
      </w:tr>
      <w:tr w:rsidR="00AB70E3" w:rsidRPr="00232B1B" w14:paraId="6BD46BCF" w14:textId="77777777" w:rsidTr="00AB70E3">
        <w:trPr>
          <w:jc w:val="center"/>
        </w:trPr>
        <w:tc>
          <w:tcPr>
            <w:tcW w:w="8647" w:type="dxa"/>
            <w:gridSpan w:val="7"/>
          </w:tcPr>
          <w:p w14:paraId="0971891D" w14:textId="77777777" w:rsidR="00AB70E3" w:rsidRPr="00232B1B" w:rsidRDefault="00AB70E3" w:rsidP="00AB70E3">
            <w:pPr>
              <w:contextualSpacing/>
            </w:pPr>
          </w:p>
        </w:tc>
        <w:tc>
          <w:tcPr>
            <w:tcW w:w="1701" w:type="dxa"/>
          </w:tcPr>
          <w:p w14:paraId="63A5D475" w14:textId="77777777" w:rsidR="00AB70E3" w:rsidRPr="00232B1B" w:rsidRDefault="00AB70E3" w:rsidP="00AB70E3">
            <w:pPr>
              <w:contextualSpacing/>
              <w:jc w:val="center"/>
              <w:rPr>
                <w:b/>
              </w:rPr>
            </w:pPr>
            <w:r w:rsidRPr="00232B1B">
              <w:rPr>
                <w:b/>
              </w:rPr>
              <w:t>124</w:t>
            </w:r>
          </w:p>
        </w:tc>
      </w:tr>
    </w:tbl>
    <w:p w14:paraId="4F38E633" w14:textId="77777777" w:rsidR="00AB70E3" w:rsidRPr="00232B1B" w:rsidRDefault="00AB70E3" w:rsidP="00AB70E3">
      <w:pPr>
        <w:tabs>
          <w:tab w:val="left" w:pos="7110"/>
        </w:tabs>
        <w:contextualSpacing/>
      </w:pPr>
      <w:r w:rsidRPr="00232B1B">
        <w:tab/>
      </w:r>
    </w:p>
    <w:p w14:paraId="54E4120F" w14:textId="77777777" w:rsidR="00AB70E3" w:rsidRPr="00232B1B" w:rsidRDefault="00AB70E3" w:rsidP="00AB70E3">
      <w:pPr>
        <w:contextualSpacing/>
      </w:pPr>
    </w:p>
    <w:p w14:paraId="047199EB" w14:textId="77777777" w:rsidR="0035192F" w:rsidRDefault="0035192F">
      <w:pPr>
        <w:spacing w:after="200" w:line="276" w:lineRule="auto"/>
        <w:rPr>
          <w:rFonts w:ascii="Arial" w:hAnsi="Arial" w:cs="Arial"/>
          <w:bCs/>
          <w:noProof/>
        </w:rPr>
      </w:pPr>
      <w:r>
        <w:rPr>
          <w:rFonts w:ascii="Arial" w:hAnsi="Arial" w:cs="Arial"/>
          <w:bCs/>
          <w:noProof/>
        </w:rPr>
        <w:br w:type="page"/>
      </w:r>
    </w:p>
    <w:p w14:paraId="1B6285EE" w14:textId="49E229FD" w:rsidR="00AB70E3" w:rsidRDefault="00AB70E3" w:rsidP="00AB70E3">
      <w:pPr>
        <w:jc w:val="center"/>
        <w:rPr>
          <w:rFonts w:ascii="Arial" w:hAnsi="Arial" w:cs="Arial"/>
          <w:bCs/>
          <w:noProof/>
        </w:rPr>
      </w:pPr>
      <w:r>
        <w:rPr>
          <w:rFonts w:ascii="Arial" w:hAnsi="Arial" w:cs="Arial"/>
          <w:noProof/>
          <w:lang w:val="en-IN" w:eastAsia="en-IN" w:bidi="ta-IN"/>
        </w:rPr>
        <w:lastRenderedPageBreak/>
        <w:drawing>
          <wp:inline distT="0" distB="0" distL="0" distR="0" wp14:anchorId="62C4B36F" wp14:editId="2F24978C">
            <wp:extent cx="5730875" cy="835660"/>
            <wp:effectExtent l="0" t="0" r="3175" b="2540"/>
            <wp:docPr id="1754801886" name="Picture 175480188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2DB8B5FB" w14:textId="77777777" w:rsidR="00AB70E3" w:rsidRDefault="00AB70E3" w:rsidP="00AB70E3">
      <w:pPr>
        <w:jc w:val="center"/>
        <w:rPr>
          <w:b/>
          <w:bCs/>
        </w:rPr>
      </w:pPr>
    </w:p>
    <w:p w14:paraId="222A32B4" w14:textId="77777777" w:rsidR="00AB70E3" w:rsidRDefault="00AB70E3" w:rsidP="00AB70E3">
      <w:pPr>
        <w:jc w:val="center"/>
        <w:rPr>
          <w:b/>
          <w:bCs/>
        </w:rPr>
      </w:pPr>
      <w:r>
        <w:rPr>
          <w:b/>
          <w:bCs/>
        </w:rPr>
        <w:t>END SEMESTER EXAMINATION – APRIL / MAY 2024</w:t>
      </w:r>
    </w:p>
    <w:p w14:paraId="47E7F909" w14:textId="77777777" w:rsidR="00AB70E3" w:rsidRDefault="00AB70E3" w:rsidP="00AB70E3">
      <w:pPr>
        <w:jc w:val="center"/>
        <w:rPr>
          <w:b/>
          <w:bCs/>
        </w:rPr>
      </w:pPr>
    </w:p>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96"/>
        <w:gridCol w:w="1417"/>
        <w:gridCol w:w="773"/>
      </w:tblGrid>
      <w:tr w:rsidR="00AB70E3" w:rsidRPr="007A6DD4" w14:paraId="0FD415DE" w14:textId="77777777" w:rsidTr="00AB70E3">
        <w:trPr>
          <w:trHeight w:val="397"/>
          <w:jc w:val="center"/>
        </w:trPr>
        <w:tc>
          <w:tcPr>
            <w:tcW w:w="1555" w:type="dxa"/>
            <w:vAlign w:val="center"/>
          </w:tcPr>
          <w:p w14:paraId="29499959" w14:textId="77777777" w:rsidR="00AB70E3" w:rsidRPr="007A6DD4" w:rsidRDefault="00AB70E3" w:rsidP="00AB70E3">
            <w:pPr>
              <w:pStyle w:val="Title"/>
              <w:contextualSpacing/>
              <w:jc w:val="left"/>
              <w:rPr>
                <w:b/>
                <w:sz w:val="22"/>
                <w:szCs w:val="22"/>
              </w:rPr>
            </w:pPr>
            <w:r w:rsidRPr="007A6DD4">
              <w:rPr>
                <w:b/>
                <w:sz w:val="22"/>
                <w:szCs w:val="22"/>
              </w:rPr>
              <w:t xml:space="preserve">Course Code      </w:t>
            </w:r>
          </w:p>
        </w:tc>
        <w:tc>
          <w:tcPr>
            <w:tcW w:w="6896" w:type="dxa"/>
            <w:vAlign w:val="center"/>
          </w:tcPr>
          <w:p w14:paraId="078CC553" w14:textId="77777777" w:rsidR="00AB70E3" w:rsidRPr="007A6DD4" w:rsidRDefault="00AB70E3" w:rsidP="00AB70E3">
            <w:pPr>
              <w:pStyle w:val="Title"/>
              <w:contextualSpacing/>
              <w:jc w:val="left"/>
              <w:rPr>
                <w:b/>
                <w:sz w:val="22"/>
                <w:szCs w:val="22"/>
              </w:rPr>
            </w:pPr>
            <w:r w:rsidRPr="007A6DD4">
              <w:rPr>
                <w:b/>
                <w:sz w:val="22"/>
                <w:szCs w:val="22"/>
              </w:rPr>
              <w:t>20CS2058</w:t>
            </w:r>
          </w:p>
        </w:tc>
        <w:tc>
          <w:tcPr>
            <w:tcW w:w="1417" w:type="dxa"/>
            <w:vAlign w:val="center"/>
          </w:tcPr>
          <w:p w14:paraId="3E7ABA66" w14:textId="77777777" w:rsidR="00AB70E3" w:rsidRPr="007A6DD4" w:rsidRDefault="00AB70E3" w:rsidP="00AB70E3">
            <w:pPr>
              <w:pStyle w:val="Title"/>
              <w:ind w:left="-468" w:firstLine="468"/>
              <w:contextualSpacing/>
              <w:jc w:val="left"/>
              <w:rPr>
                <w:sz w:val="22"/>
                <w:szCs w:val="22"/>
              </w:rPr>
            </w:pPr>
            <w:r w:rsidRPr="007A6DD4">
              <w:rPr>
                <w:b/>
                <w:bCs/>
                <w:sz w:val="22"/>
                <w:szCs w:val="22"/>
              </w:rPr>
              <w:t xml:space="preserve">Duration       </w:t>
            </w:r>
          </w:p>
        </w:tc>
        <w:tc>
          <w:tcPr>
            <w:tcW w:w="773" w:type="dxa"/>
            <w:vAlign w:val="center"/>
          </w:tcPr>
          <w:p w14:paraId="054DAC35" w14:textId="77777777" w:rsidR="00AB70E3" w:rsidRPr="007A6DD4" w:rsidRDefault="00AB70E3" w:rsidP="00AB70E3">
            <w:pPr>
              <w:pStyle w:val="Title"/>
              <w:contextualSpacing/>
              <w:jc w:val="left"/>
              <w:rPr>
                <w:b/>
                <w:sz w:val="22"/>
                <w:szCs w:val="22"/>
              </w:rPr>
            </w:pPr>
            <w:r w:rsidRPr="007A6DD4">
              <w:rPr>
                <w:b/>
                <w:sz w:val="22"/>
                <w:szCs w:val="22"/>
              </w:rPr>
              <w:t>3hrs</w:t>
            </w:r>
          </w:p>
        </w:tc>
      </w:tr>
      <w:tr w:rsidR="00AB70E3" w:rsidRPr="007A6DD4" w14:paraId="04F89091" w14:textId="77777777" w:rsidTr="00AB70E3">
        <w:trPr>
          <w:trHeight w:val="397"/>
          <w:jc w:val="center"/>
        </w:trPr>
        <w:tc>
          <w:tcPr>
            <w:tcW w:w="1555" w:type="dxa"/>
            <w:vAlign w:val="center"/>
          </w:tcPr>
          <w:p w14:paraId="5657AA5B" w14:textId="77777777" w:rsidR="00AB70E3" w:rsidRPr="007A6DD4" w:rsidRDefault="00AB70E3" w:rsidP="00AB70E3">
            <w:pPr>
              <w:pStyle w:val="Title"/>
              <w:ind w:right="-160"/>
              <w:contextualSpacing/>
              <w:jc w:val="left"/>
              <w:rPr>
                <w:b/>
                <w:sz w:val="22"/>
                <w:szCs w:val="22"/>
              </w:rPr>
            </w:pPr>
            <w:r w:rsidRPr="007A6DD4">
              <w:rPr>
                <w:b/>
                <w:sz w:val="22"/>
                <w:szCs w:val="22"/>
              </w:rPr>
              <w:t xml:space="preserve">Course Name     </w:t>
            </w:r>
          </w:p>
        </w:tc>
        <w:tc>
          <w:tcPr>
            <w:tcW w:w="6896" w:type="dxa"/>
            <w:vAlign w:val="center"/>
          </w:tcPr>
          <w:p w14:paraId="7C2F548C" w14:textId="77777777" w:rsidR="00AB70E3" w:rsidRPr="007A6DD4" w:rsidRDefault="00AB70E3" w:rsidP="00AB70E3">
            <w:pPr>
              <w:pStyle w:val="Title"/>
              <w:contextualSpacing/>
              <w:jc w:val="left"/>
              <w:rPr>
                <w:b/>
                <w:sz w:val="22"/>
                <w:szCs w:val="22"/>
              </w:rPr>
            </w:pPr>
            <w:r w:rsidRPr="007A6DD4">
              <w:rPr>
                <w:b/>
                <w:color w:val="000000" w:themeColor="text1"/>
                <w:sz w:val="22"/>
                <w:szCs w:val="22"/>
              </w:rPr>
              <w:t>BASICS OF DATA ANALYTICS - R PROGRAMMING AND TABLEAU</w:t>
            </w:r>
          </w:p>
        </w:tc>
        <w:tc>
          <w:tcPr>
            <w:tcW w:w="1417" w:type="dxa"/>
            <w:vAlign w:val="center"/>
          </w:tcPr>
          <w:p w14:paraId="3ECB89DA" w14:textId="77777777" w:rsidR="00AB70E3" w:rsidRPr="007A6DD4" w:rsidRDefault="00AB70E3" w:rsidP="00AB70E3">
            <w:pPr>
              <w:pStyle w:val="Title"/>
              <w:contextualSpacing/>
              <w:jc w:val="left"/>
              <w:rPr>
                <w:b/>
                <w:bCs/>
                <w:sz w:val="22"/>
                <w:szCs w:val="22"/>
              </w:rPr>
            </w:pPr>
            <w:r w:rsidRPr="007A6DD4">
              <w:rPr>
                <w:b/>
                <w:bCs/>
                <w:sz w:val="22"/>
                <w:szCs w:val="22"/>
              </w:rPr>
              <w:t xml:space="preserve">Max. Marks </w:t>
            </w:r>
          </w:p>
        </w:tc>
        <w:tc>
          <w:tcPr>
            <w:tcW w:w="773" w:type="dxa"/>
            <w:vAlign w:val="center"/>
          </w:tcPr>
          <w:p w14:paraId="217447F0" w14:textId="77777777" w:rsidR="00AB70E3" w:rsidRPr="007A6DD4" w:rsidRDefault="00AB70E3" w:rsidP="00AB70E3">
            <w:pPr>
              <w:pStyle w:val="Title"/>
              <w:contextualSpacing/>
              <w:jc w:val="left"/>
              <w:rPr>
                <w:b/>
                <w:sz w:val="22"/>
                <w:szCs w:val="22"/>
              </w:rPr>
            </w:pPr>
            <w:r w:rsidRPr="007A6DD4">
              <w:rPr>
                <w:b/>
                <w:sz w:val="22"/>
                <w:szCs w:val="22"/>
              </w:rPr>
              <w:t>100</w:t>
            </w:r>
          </w:p>
        </w:tc>
      </w:tr>
    </w:tbl>
    <w:p w14:paraId="4ECEBE00" w14:textId="77777777" w:rsidR="00AB70E3" w:rsidRPr="00FA796F" w:rsidRDefault="00AB70E3" w:rsidP="00AB70E3">
      <w:pPr>
        <w:ind w:left="720"/>
        <w:contextualSpacing/>
        <w:rPr>
          <w:highlight w:val="yellow"/>
        </w:rPr>
      </w:pPr>
    </w:p>
    <w:tbl>
      <w:tblPr>
        <w:tblStyle w:val="TableGrid"/>
        <w:tblW w:w="5675" w:type="pct"/>
        <w:tblInd w:w="-743" w:type="dxa"/>
        <w:tblLayout w:type="fixed"/>
        <w:tblLook w:val="04A0" w:firstRow="1" w:lastRow="0" w:firstColumn="1" w:lastColumn="0" w:noHBand="0" w:noVBand="1"/>
      </w:tblPr>
      <w:tblGrid>
        <w:gridCol w:w="710"/>
        <w:gridCol w:w="587"/>
        <w:gridCol w:w="6500"/>
        <w:gridCol w:w="1196"/>
        <w:gridCol w:w="751"/>
        <w:gridCol w:w="747"/>
      </w:tblGrid>
      <w:tr w:rsidR="0035192F" w:rsidRPr="00FA796F" w14:paraId="43EED9B0" w14:textId="77777777" w:rsidTr="0035192F">
        <w:trPr>
          <w:trHeight w:val="551"/>
        </w:trPr>
        <w:tc>
          <w:tcPr>
            <w:tcW w:w="338" w:type="pct"/>
            <w:vAlign w:val="center"/>
          </w:tcPr>
          <w:p w14:paraId="6C5BF019" w14:textId="77777777" w:rsidR="00AB70E3" w:rsidRPr="00FA796F" w:rsidRDefault="00AB70E3" w:rsidP="0035192F">
            <w:pPr>
              <w:contextualSpacing/>
              <w:jc w:val="center"/>
              <w:rPr>
                <w:b/>
              </w:rPr>
            </w:pPr>
            <w:r w:rsidRPr="00FA796F">
              <w:rPr>
                <w:b/>
              </w:rPr>
              <w:t>Q. No.</w:t>
            </w:r>
          </w:p>
        </w:tc>
        <w:tc>
          <w:tcPr>
            <w:tcW w:w="3378" w:type="pct"/>
            <w:gridSpan w:val="2"/>
            <w:vAlign w:val="center"/>
          </w:tcPr>
          <w:p w14:paraId="1E16D0B7" w14:textId="77777777" w:rsidR="00AB70E3" w:rsidRPr="00FA796F" w:rsidRDefault="00AB70E3" w:rsidP="0035192F">
            <w:pPr>
              <w:contextualSpacing/>
              <w:jc w:val="center"/>
              <w:rPr>
                <w:b/>
              </w:rPr>
            </w:pPr>
            <w:r w:rsidRPr="00FA796F">
              <w:rPr>
                <w:b/>
              </w:rPr>
              <w:t>Questions</w:t>
            </w:r>
          </w:p>
        </w:tc>
        <w:tc>
          <w:tcPr>
            <w:tcW w:w="570" w:type="pct"/>
            <w:vAlign w:val="center"/>
          </w:tcPr>
          <w:p w14:paraId="6C51CA07" w14:textId="77777777" w:rsidR="00AB70E3" w:rsidRPr="00FA796F" w:rsidRDefault="00AB70E3" w:rsidP="0035192F">
            <w:pPr>
              <w:contextualSpacing/>
              <w:jc w:val="center"/>
              <w:rPr>
                <w:b/>
              </w:rPr>
            </w:pPr>
            <w:r w:rsidRPr="00FA796F">
              <w:rPr>
                <w:b/>
              </w:rPr>
              <w:t>CO</w:t>
            </w:r>
          </w:p>
        </w:tc>
        <w:tc>
          <w:tcPr>
            <w:tcW w:w="358" w:type="pct"/>
            <w:vAlign w:val="center"/>
          </w:tcPr>
          <w:p w14:paraId="18C06EAC" w14:textId="77777777" w:rsidR="00AB70E3" w:rsidRPr="00FA796F" w:rsidRDefault="00AB70E3" w:rsidP="0035192F">
            <w:pPr>
              <w:contextualSpacing/>
              <w:jc w:val="center"/>
              <w:rPr>
                <w:b/>
              </w:rPr>
            </w:pPr>
            <w:r w:rsidRPr="00FA796F">
              <w:rPr>
                <w:b/>
              </w:rPr>
              <w:t>BL</w:t>
            </w:r>
          </w:p>
        </w:tc>
        <w:tc>
          <w:tcPr>
            <w:tcW w:w="356" w:type="pct"/>
            <w:vAlign w:val="center"/>
          </w:tcPr>
          <w:p w14:paraId="29628757" w14:textId="129B0E3C" w:rsidR="00AB70E3" w:rsidRPr="00FA796F" w:rsidRDefault="00AB70E3" w:rsidP="0035192F">
            <w:pPr>
              <w:contextualSpacing/>
              <w:jc w:val="center"/>
              <w:rPr>
                <w:b/>
              </w:rPr>
            </w:pPr>
            <w:r w:rsidRPr="00FA796F">
              <w:rPr>
                <w:b/>
              </w:rPr>
              <w:t>M</w:t>
            </w:r>
          </w:p>
        </w:tc>
      </w:tr>
      <w:tr w:rsidR="00AB70E3" w:rsidRPr="00FA796F" w14:paraId="22842BAA" w14:textId="77777777" w:rsidTr="0035192F">
        <w:trPr>
          <w:trHeight w:val="487"/>
        </w:trPr>
        <w:tc>
          <w:tcPr>
            <w:tcW w:w="5000" w:type="pct"/>
            <w:gridSpan w:val="6"/>
            <w:vAlign w:val="center"/>
          </w:tcPr>
          <w:p w14:paraId="3D2220E9" w14:textId="77777777" w:rsidR="00AB70E3" w:rsidRDefault="00AB70E3" w:rsidP="0035192F">
            <w:pPr>
              <w:contextualSpacing/>
              <w:jc w:val="center"/>
              <w:rPr>
                <w:b/>
                <w:u w:val="single"/>
              </w:rPr>
            </w:pPr>
            <w:r w:rsidRPr="00FA796F">
              <w:rPr>
                <w:b/>
                <w:u w:val="single"/>
              </w:rPr>
              <w:t>PART – A (10 X 1 = 10 MARKS)</w:t>
            </w:r>
          </w:p>
          <w:p w14:paraId="61555AAB" w14:textId="77777777" w:rsidR="00AB70E3" w:rsidRPr="00FA796F" w:rsidRDefault="00AB70E3" w:rsidP="0035192F">
            <w:pPr>
              <w:contextualSpacing/>
              <w:jc w:val="center"/>
              <w:rPr>
                <w:b/>
              </w:rPr>
            </w:pPr>
            <w:r w:rsidRPr="00FA796F">
              <w:rPr>
                <w:b/>
              </w:rPr>
              <w:t>(Answer all the questions)</w:t>
            </w:r>
          </w:p>
        </w:tc>
      </w:tr>
      <w:tr w:rsidR="0035192F" w:rsidRPr="00FA796F" w14:paraId="60F11298" w14:textId="77777777" w:rsidTr="0035192F">
        <w:trPr>
          <w:trHeight w:val="283"/>
        </w:trPr>
        <w:tc>
          <w:tcPr>
            <w:tcW w:w="338" w:type="pct"/>
            <w:vAlign w:val="center"/>
          </w:tcPr>
          <w:p w14:paraId="438BCE8E" w14:textId="77777777" w:rsidR="00AB70E3" w:rsidRPr="00FA796F" w:rsidRDefault="00AB70E3" w:rsidP="0035192F">
            <w:pPr>
              <w:contextualSpacing/>
              <w:jc w:val="center"/>
            </w:pPr>
            <w:r w:rsidRPr="00FA796F">
              <w:t>1.</w:t>
            </w:r>
          </w:p>
        </w:tc>
        <w:tc>
          <w:tcPr>
            <w:tcW w:w="3378" w:type="pct"/>
            <w:gridSpan w:val="2"/>
            <w:vAlign w:val="bottom"/>
          </w:tcPr>
          <w:p w14:paraId="65800775" w14:textId="77777777" w:rsidR="00AB70E3" w:rsidRPr="003A0F5B" w:rsidRDefault="00AB70E3" w:rsidP="0035192F">
            <w:pPr>
              <w:autoSpaceDE w:val="0"/>
              <w:autoSpaceDN w:val="0"/>
              <w:adjustRightInd w:val="0"/>
              <w:contextualSpacing/>
              <w:jc w:val="both"/>
            </w:pPr>
            <w:r w:rsidRPr="003A0F5B">
              <w:t>Define variable.</w:t>
            </w:r>
          </w:p>
        </w:tc>
        <w:tc>
          <w:tcPr>
            <w:tcW w:w="570" w:type="pct"/>
          </w:tcPr>
          <w:p w14:paraId="7BAB0697" w14:textId="77777777" w:rsidR="00AB70E3" w:rsidRPr="00FA796F" w:rsidRDefault="00AB70E3" w:rsidP="0035192F">
            <w:pPr>
              <w:contextualSpacing/>
              <w:jc w:val="center"/>
            </w:pPr>
            <w:r w:rsidRPr="00FA796F">
              <w:t>CO</w:t>
            </w:r>
            <w:r>
              <w:t>1</w:t>
            </w:r>
          </w:p>
        </w:tc>
        <w:tc>
          <w:tcPr>
            <w:tcW w:w="358" w:type="pct"/>
          </w:tcPr>
          <w:p w14:paraId="6B28CF0E" w14:textId="77777777" w:rsidR="00AB70E3" w:rsidRPr="00FA796F" w:rsidRDefault="00AB70E3" w:rsidP="0035192F">
            <w:pPr>
              <w:contextualSpacing/>
              <w:jc w:val="center"/>
            </w:pPr>
            <w:r>
              <w:t>R</w:t>
            </w:r>
          </w:p>
        </w:tc>
        <w:tc>
          <w:tcPr>
            <w:tcW w:w="356" w:type="pct"/>
          </w:tcPr>
          <w:p w14:paraId="179C4433" w14:textId="77777777" w:rsidR="00AB70E3" w:rsidRPr="00FA796F" w:rsidRDefault="00AB70E3" w:rsidP="0035192F">
            <w:pPr>
              <w:contextualSpacing/>
              <w:jc w:val="center"/>
            </w:pPr>
            <w:r w:rsidRPr="00FA796F">
              <w:t>1</w:t>
            </w:r>
          </w:p>
        </w:tc>
      </w:tr>
      <w:tr w:rsidR="0035192F" w:rsidRPr="00FA796F" w14:paraId="54C511EF" w14:textId="77777777" w:rsidTr="0035192F">
        <w:trPr>
          <w:trHeight w:val="283"/>
        </w:trPr>
        <w:tc>
          <w:tcPr>
            <w:tcW w:w="338" w:type="pct"/>
            <w:vAlign w:val="center"/>
          </w:tcPr>
          <w:p w14:paraId="1B6348A8" w14:textId="77777777" w:rsidR="00AB70E3" w:rsidRPr="00FA796F" w:rsidRDefault="00AB70E3" w:rsidP="0035192F">
            <w:pPr>
              <w:contextualSpacing/>
              <w:jc w:val="center"/>
            </w:pPr>
            <w:r w:rsidRPr="00FA796F">
              <w:t>2.</w:t>
            </w:r>
          </w:p>
        </w:tc>
        <w:tc>
          <w:tcPr>
            <w:tcW w:w="3378" w:type="pct"/>
            <w:gridSpan w:val="2"/>
            <w:vAlign w:val="bottom"/>
          </w:tcPr>
          <w:p w14:paraId="4AE71D09" w14:textId="77777777" w:rsidR="00AB70E3" w:rsidRPr="003A0F5B" w:rsidRDefault="00AB70E3" w:rsidP="0035192F">
            <w:pPr>
              <w:contextualSpacing/>
              <w:jc w:val="both"/>
            </w:pPr>
            <w:r w:rsidRPr="003A0F5B">
              <w:rPr>
                <w:lang w:val="en-IN"/>
              </w:rPr>
              <w:t>State the use of read.csv().</w:t>
            </w:r>
          </w:p>
        </w:tc>
        <w:tc>
          <w:tcPr>
            <w:tcW w:w="570" w:type="pct"/>
          </w:tcPr>
          <w:p w14:paraId="1F51D177" w14:textId="77777777" w:rsidR="00AB70E3" w:rsidRPr="00FA796F" w:rsidRDefault="00AB70E3" w:rsidP="0035192F">
            <w:pPr>
              <w:contextualSpacing/>
              <w:jc w:val="center"/>
            </w:pPr>
            <w:r w:rsidRPr="00FA796F">
              <w:t>CO</w:t>
            </w:r>
            <w:r>
              <w:t>1</w:t>
            </w:r>
          </w:p>
        </w:tc>
        <w:tc>
          <w:tcPr>
            <w:tcW w:w="358" w:type="pct"/>
          </w:tcPr>
          <w:p w14:paraId="20DD8AFD" w14:textId="77777777" w:rsidR="00AB70E3" w:rsidRPr="00FA796F" w:rsidRDefault="00AB70E3" w:rsidP="0035192F">
            <w:pPr>
              <w:contextualSpacing/>
              <w:jc w:val="center"/>
            </w:pPr>
            <w:r>
              <w:t>R</w:t>
            </w:r>
          </w:p>
        </w:tc>
        <w:tc>
          <w:tcPr>
            <w:tcW w:w="356" w:type="pct"/>
          </w:tcPr>
          <w:p w14:paraId="6E29CDB2" w14:textId="77777777" w:rsidR="00AB70E3" w:rsidRPr="00FA796F" w:rsidRDefault="00AB70E3" w:rsidP="0035192F">
            <w:pPr>
              <w:contextualSpacing/>
              <w:jc w:val="center"/>
            </w:pPr>
            <w:r w:rsidRPr="00FA796F">
              <w:t>1</w:t>
            </w:r>
          </w:p>
        </w:tc>
      </w:tr>
      <w:tr w:rsidR="0035192F" w:rsidRPr="00FA796F" w14:paraId="21E32D6E" w14:textId="77777777" w:rsidTr="0035192F">
        <w:trPr>
          <w:trHeight w:val="283"/>
        </w:trPr>
        <w:tc>
          <w:tcPr>
            <w:tcW w:w="338" w:type="pct"/>
            <w:vAlign w:val="center"/>
          </w:tcPr>
          <w:p w14:paraId="274DE9CC" w14:textId="77777777" w:rsidR="00AB70E3" w:rsidRPr="00FA796F" w:rsidRDefault="00AB70E3" w:rsidP="0035192F">
            <w:pPr>
              <w:contextualSpacing/>
              <w:jc w:val="center"/>
            </w:pPr>
            <w:r w:rsidRPr="00FA796F">
              <w:t>3.</w:t>
            </w:r>
          </w:p>
        </w:tc>
        <w:tc>
          <w:tcPr>
            <w:tcW w:w="3378" w:type="pct"/>
            <w:gridSpan w:val="2"/>
            <w:vAlign w:val="bottom"/>
          </w:tcPr>
          <w:p w14:paraId="730F0721" w14:textId="77777777" w:rsidR="00AB70E3" w:rsidRPr="003A0F5B" w:rsidRDefault="00AB70E3" w:rsidP="0035192F">
            <w:pPr>
              <w:contextualSpacing/>
            </w:pPr>
            <w:r w:rsidRPr="003A0F5B">
              <w:t>Identify the output of the following R code snippet.</w:t>
            </w:r>
          </w:p>
          <w:p w14:paraId="22917CE5" w14:textId="77777777" w:rsidR="00AB70E3" w:rsidRPr="003A0F5B" w:rsidRDefault="00AB70E3" w:rsidP="0035192F">
            <w:pPr>
              <w:contextualSpacing/>
            </w:pPr>
            <w:r w:rsidRPr="003A0F5B">
              <w:t>near(1 / 49 * 49, 1)</w:t>
            </w:r>
          </w:p>
        </w:tc>
        <w:tc>
          <w:tcPr>
            <w:tcW w:w="570" w:type="pct"/>
          </w:tcPr>
          <w:p w14:paraId="42711311" w14:textId="77777777" w:rsidR="00AB70E3" w:rsidRPr="00FA796F" w:rsidRDefault="00AB70E3" w:rsidP="0035192F">
            <w:pPr>
              <w:contextualSpacing/>
              <w:jc w:val="center"/>
            </w:pPr>
            <w:r w:rsidRPr="00FA796F">
              <w:t>CO</w:t>
            </w:r>
            <w:r>
              <w:t>2</w:t>
            </w:r>
          </w:p>
        </w:tc>
        <w:tc>
          <w:tcPr>
            <w:tcW w:w="358" w:type="pct"/>
          </w:tcPr>
          <w:p w14:paraId="06F53DA9" w14:textId="77777777" w:rsidR="00AB70E3" w:rsidRPr="00FA796F" w:rsidRDefault="00AB70E3" w:rsidP="0035192F">
            <w:pPr>
              <w:contextualSpacing/>
              <w:jc w:val="center"/>
            </w:pPr>
            <w:r>
              <w:t>U</w:t>
            </w:r>
          </w:p>
        </w:tc>
        <w:tc>
          <w:tcPr>
            <w:tcW w:w="356" w:type="pct"/>
          </w:tcPr>
          <w:p w14:paraId="094B1EA4" w14:textId="77777777" w:rsidR="00AB70E3" w:rsidRPr="00FA796F" w:rsidRDefault="00AB70E3" w:rsidP="0035192F">
            <w:pPr>
              <w:contextualSpacing/>
              <w:jc w:val="center"/>
            </w:pPr>
            <w:r w:rsidRPr="00FA796F">
              <w:t>1</w:t>
            </w:r>
          </w:p>
        </w:tc>
      </w:tr>
      <w:tr w:rsidR="0035192F" w:rsidRPr="00FA796F" w14:paraId="78C8922B" w14:textId="77777777" w:rsidTr="0035192F">
        <w:trPr>
          <w:trHeight w:val="283"/>
        </w:trPr>
        <w:tc>
          <w:tcPr>
            <w:tcW w:w="338" w:type="pct"/>
            <w:vAlign w:val="center"/>
          </w:tcPr>
          <w:p w14:paraId="2352A31D" w14:textId="77777777" w:rsidR="00AB70E3" w:rsidRPr="00FA796F" w:rsidRDefault="00AB70E3" w:rsidP="0035192F">
            <w:pPr>
              <w:contextualSpacing/>
              <w:jc w:val="center"/>
            </w:pPr>
            <w:r w:rsidRPr="00FA796F">
              <w:t>4.</w:t>
            </w:r>
          </w:p>
        </w:tc>
        <w:tc>
          <w:tcPr>
            <w:tcW w:w="3378" w:type="pct"/>
            <w:gridSpan w:val="2"/>
            <w:vAlign w:val="bottom"/>
          </w:tcPr>
          <w:p w14:paraId="34485452" w14:textId="77777777" w:rsidR="00AB70E3" w:rsidRPr="003A0F5B" w:rsidRDefault="00AB70E3" w:rsidP="0035192F">
            <w:pPr>
              <w:contextualSpacing/>
              <w:jc w:val="both"/>
            </w:pPr>
            <w:r w:rsidRPr="003A0F5B">
              <w:t>Predict the output of the following R code snippet.</w:t>
            </w:r>
          </w:p>
          <w:p w14:paraId="55D79DE3" w14:textId="77777777" w:rsidR="00AB70E3" w:rsidRPr="003A0F5B" w:rsidRDefault="00AB70E3" w:rsidP="0035192F">
            <w:pPr>
              <w:contextualSpacing/>
              <w:jc w:val="both"/>
              <w:rPr>
                <w:lang w:val="en-IN"/>
              </w:rPr>
            </w:pPr>
            <w:r w:rsidRPr="003A0F5B">
              <w:rPr>
                <w:lang w:val="es-ES"/>
              </w:rPr>
              <w:t>y &lt;- seq(1, 10, length.out = 4)</w:t>
            </w:r>
          </w:p>
        </w:tc>
        <w:tc>
          <w:tcPr>
            <w:tcW w:w="570" w:type="pct"/>
          </w:tcPr>
          <w:p w14:paraId="4BD0EDF9" w14:textId="77777777" w:rsidR="00AB70E3" w:rsidRPr="00FA796F" w:rsidRDefault="00AB70E3" w:rsidP="0035192F">
            <w:pPr>
              <w:contextualSpacing/>
              <w:jc w:val="center"/>
            </w:pPr>
            <w:r w:rsidRPr="00FA796F">
              <w:t>CO</w:t>
            </w:r>
            <w:r>
              <w:t>2</w:t>
            </w:r>
          </w:p>
        </w:tc>
        <w:tc>
          <w:tcPr>
            <w:tcW w:w="358" w:type="pct"/>
          </w:tcPr>
          <w:p w14:paraId="29464180" w14:textId="77777777" w:rsidR="00AB70E3" w:rsidRPr="00FA796F" w:rsidRDefault="00AB70E3" w:rsidP="0035192F">
            <w:pPr>
              <w:contextualSpacing/>
              <w:jc w:val="center"/>
            </w:pPr>
            <w:r>
              <w:t>U</w:t>
            </w:r>
          </w:p>
        </w:tc>
        <w:tc>
          <w:tcPr>
            <w:tcW w:w="356" w:type="pct"/>
          </w:tcPr>
          <w:p w14:paraId="074B8F64" w14:textId="77777777" w:rsidR="00AB70E3" w:rsidRPr="00FA796F" w:rsidRDefault="00AB70E3" w:rsidP="0035192F">
            <w:pPr>
              <w:contextualSpacing/>
              <w:jc w:val="center"/>
            </w:pPr>
            <w:r w:rsidRPr="00FA796F">
              <w:t>1</w:t>
            </w:r>
          </w:p>
        </w:tc>
      </w:tr>
      <w:tr w:rsidR="0035192F" w:rsidRPr="00FA796F" w14:paraId="7CBC8BF1" w14:textId="77777777" w:rsidTr="0035192F">
        <w:trPr>
          <w:trHeight w:val="283"/>
        </w:trPr>
        <w:tc>
          <w:tcPr>
            <w:tcW w:w="338" w:type="pct"/>
            <w:vAlign w:val="center"/>
          </w:tcPr>
          <w:p w14:paraId="419C6738" w14:textId="77777777" w:rsidR="00AB70E3" w:rsidRPr="00FA796F" w:rsidRDefault="00AB70E3" w:rsidP="0035192F">
            <w:pPr>
              <w:contextualSpacing/>
              <w:jc w:val="center"/>
            </w:pPr>
            <w:r w:rsidRPr="00FA796F">
              <w:t>5.</w:t>
            </w:r>
          </w:p>
        </w:tc>
        <w:tc>
          <w:tcPr>
            <w:tcW w:w="3378" w:type="pct"/>
            <w:gridSpan w:val="2"/>
            <w:vAlign w:val="bottom"/>
          </w:tcPr>
          <w:p w14:paraId="2830A2E4" w14:textId="77777777" w:rsidR="00AB70E3" w:rsidRPr="003A0F5B" w:rsidRDefault="00AB70E3" w:rsidP="0035192F">
            <w:pPr>
              <w:pStyle w:val="Default"/>
              <w:contextualSpacing/>
              <w:jc w:val="both"/>
              <w:rPr>
                <w:rFonts w:eastAsia="Times New Roman"/>
                <w:color w:val="auto"/>
                <w:lang w:val="en-US"/>
              </w:rPr>
            </w:pPr>
            <w:r w:rsidRPr="003A0F5B">
              <w:rPr>
                <w:rFonts w:eastAsia="Times New Roman"/>
                <w:color w:val="auto"/>
                <w:lang w:val="en-US"/>
              </w:rPr>
              <w:t>Define recursion.</w:t>
            </w:r>
          </w:p>
        </w:tc>
        <w:tc>
          <w:tcPr>
            <w:tcW w:w="570" w:type="pct"/>
          </w:tcPr>
          <w:p w14:paraId="6CE5CC9B" w14:textId="77777777" w:rsidR="00AB70E3" w:rsidRPr="00FA796F" w:rsidRDefault="00AB70E3" w:rsidP="0035192F">
            <w:pPr>
              <w:contextualSpacing/>
              <w:jc w:val="center"/>
            </w:pPr>
            <w:r w:rsidRPr="00FA796F">
              <w:t>CO</w:t>
            </w:r>
            <w:r>
              <w:t>3</w:t>
            </w:r>
          </w:p>
        </w:tc>
        <w:tc>
          <w:tcPr>
            <w:tcW w:w="358" w:type="pct"/>
          </w:tcPr>
          <w:p w14:paraId="46E756F6" w14:textId="77777777" w:rsidR="00AB70E3" w:rsidRPr="00FA796F" w:rsidRDefault="00AB70E3" w:rsidP="0035192F">
            <w:pPr>
              <w:contextualSpacing/>
              <w:jc w:val="center"/>
            </w:pPr>
            <w:r>
              <w:t>R</w:t>
            </w:r>
          </w:p>
        </w:tc>
        <w:tc>
          <w:tcPr>
            <w:tcW w:w="356" w:type="pct"/>
          </w:tcPr>
          <w:p w14:paraId="33FFF090" w14:textId="77777777" w:rsidR="00AB70E3" w:rsidRPr="00FA796F" w:rsidRDefault="00AB70E3" w:rsidP="0035192F">
            <w:pPr>
              <w:contextualSpacing/>
              <w:jc w:val="center"/>
            </w:pPr>
            <w:r w:rsidRPr="00FA796F">
              <w:t>1</w:t>
            </w:r>
          </w:p>
        </w:tc>
      </w:tr>
      <w:tr w:rsidR="0035192F" w:rsidRPr="00FA796F" w14:paraId="0AEF9BE5" w14:textId="77777777" w:rsidTr="0035192F">
        <w:trPr>
          <w:trHeight w:val="283"/>
        </w:trPr>
        <w:tc>
          <w:tcPr>
            <w:tcW w:w="338" w:type="pct"/>
            <w:vAlign w:val="center"/>
          </w:tcPr>
          <w:p w14:paraId="68518F44" w14:textId="77777777" w:rsidR="00AB70E3" w:rsidRPr="00FA796F" w:rsidRDefault="00AB70E3" w:rsidP="0035192F">
            <w:pPr>
              <w:contextualSpacing/>
              <w:jc w:val="center"/>
            </w:pPr>
            <w:r w:rsidRPr="00FA796F">
              <w:t>6.</w:t>
            </w:r>
          </w:p>
        </w:tc>
        <w:tc>
          <w:tcPr>
            <w:tcW w:w="3378" w:type="pct"/>
            <w:gridSpan w:val="2"/>
            <w:vAlign w:val="bottom"/>
          </w:tcPr>
          <w:p w14:paraId="1BF20124" w14:textId="77777777" w:rsidR="00AB70E3" w:rsidRPr="003A0F5B" w:rsidRDefault="00AB70E3" w:rsidP="0035192F">
            <w:r w:rsidRPr="003A0F5B">
              <w:t>List any two limitations of using pipe.</w:t>
            </w:r>
          </w:p>
        </w:tc>
        <w:tc>
          <w:tcPr>
            <w:tcW w:w="570" w:type="pct"/>
          </w:tcPr>
          <w:p w14:paraId="2E2288F6" w14:textId="77777777" w:rsidR="00AB70E3" w:rsidRPr="00FA796F" w:rsidRDefault="00AB70E3" w:rsidP="0035192F">
            <w:pPr>
              <w:contextualSpacing/>
              <w:jc w:val="center"/>
            </w:pPr>
            <w:r w:rsidRPr="00FA796F">
              <w:t>CO</w:t>
            </w:r>
            <w:r>
              <w:t>3</w:t>
            </w:r>
          </w:p>
        </w:tc>
        <w:tc>
          <w:tcPr>
            <w:tcW w:w="358" w:type="pct"/>
          </w:tcPr>
          <w:p w14:paraId="7DED18C2" w14:textId="77777777" w:rsidR="00AB70E3" w:rsidRPr="00FA796F" w:rsidRDefault="00AB70E3" w:rsidP="0035192F">
            <w:pPr>
              <w:contextualSpacing/>
              <w:jc w:val="center"/>
            </w:pPr>
            <w:r>
              <w:t>R</w:t>
            </w:r>
          </w:p>
        </w:tc>
        <w:tc>
          <w:tcPr>
            <w:tcW w:w="356" w:type="pct"/>
          </w:tcPr>
          <w:p w14:paraId="0BDBD10D" w14:textId="77777777" w:rsidR="00AB70E3" w:rsidRPr="00FA796F" w:rsidRDefault="00AB70E3" w:rsidP="0035192F">
            <w:pPr>
              <w:contextualSpacing/>
              <w:jc w:val="center"/>
            </w:pPr>
            <w:r w:rsidRPr="00FA796F">
              <w:t>1</w:t>
            </w:r>
          </w:p>
        </w:tc>
      </w:tr>
      <w:tr w:rsidR="0035192F" w:rsidRPr="00FA796F" w14:paraId="47BACA03" w14:textId="77777777" w:rsidTr="0035192F">
        <w:trPr>
          <w:trHeight w:val="283"/>
        </w:trPr>
        <w:tc>
          <w:tcPr>
            <w:tcW w:w="338" w:type="pct"/>
            <w:vAlign w:val="center"/>
          </w:tcPr>
          <w:p w14:paraId="253C4E33" w14:textId="77777777" w:rsidR="00AB70E3" w:rsidRPr="00FA796F" w:rsidRDefault="00AB70E3" w:rsidP="0035192F">
            <w:pPr>
              <w:contextualSpacing/>
              <w:jc w:val="center"/>
            </w:pPr>
            <w:r w:rsidRPr="00FA796F">
              <w:t>7.</w:t>
            </w:r>
          </w:p>
        </w:tc>
        <w:tc>
          <w:tcPr>
            <w:tcW w:w="3378" w:type="pct"/>
            <w:gridSpan w:val="2"/>
            <w:vAlign w:val="bottom"/>
          </w:tcPr>
          <w:p w14:paraId="1590C23D" w14:textId="77777777" w:rsidR="00AB70E3" w:rsidRPr="003A0F5B" w:rsidRDefault="00AB70E3" w:rsidP="0035192F">
            <w:pPr>
              <w:pStyle w:val="ListParagraph"/>
              <w:ind w:left="0"/>
              <w:jc w:val="both"/>
            </w:pPr>
            <w:r>
              <w:t>Differentiate between atomic vector and list.</w:t>
            </w:r>
          </w:p>
        </w:tc>
        <w:tc>
          <w:tcPr>
            <w:tcW w:w="570" w:type="pct"/>
          </w:tcPr>
          <w:p w14:paraId="6D784B1D" w14:textId="77777777" w:rsidR="00AB70E3" w:rsidRPr="00FA796F" w:rsidRDefault="00AB70E3" w:rsidP="0035192F">
            <w:pPr>
              <w:contextualSpacing/>
              <w:jc w:val="center"/>
            </w:pPr>
            <w:r w:rsidRPr="00FA796F">
              <w:t>CO</w:t>
            </w:r>
            <w:r>
              <w:t>4</w:t>
            </w:r>
          </w:p>
        </w:tc>
        <w:tc>
          <w:tcPr>
            <w:tcW w:w="358" w:type="pct"/>
          </w:tcPr>
          <w:p w14:paraId="3AE69724" w14:textId="77777777" w:rsidR="00AB70E3" w:rsidRPr="00FA796F" w:rsidRDefault="00AB70E3" w:rsidP="0035192F">
            <w:pPr>
              <w:contextualSpacing/>
              <w:jc w:val="center"/>
            </w:pPr>
            <w:r>
              <w:t>U</w:t>
            </w:r>
          </w:p>
        </w:tc>
        <w:tc>
          <w:tcPr>
            <w:tcW w:w="356" w:type="pct"/>
          </w:tcPr>
          <w:p w14:paraId="3B410071" w14:textId="77777777" w:rsidR="00AB70E3" w:rsidRPr="00FA796F" w:rsidRDefault="00AB70E3" w:rsidP="0035192F">
            <w:pPr>
              <w:contextualSpacing/>
              <w:jc w:val="center"/>
            </w:pPr>
            <w:r w:rsidRPr="00FA796F">
              <w:t>1</w:t>
            </w:r>
          </w:p>
        </w:tc>
      </w:tr>
      <w:tr w:rsidR="0035192F" w:rsidRPr="00FA796F" w14:paraId="24525372" w14:textId="77777777" w:rsidTr="0035192F">
        <w:trPr>
          <w:trHeight w:val="283"/>
        </w:trPr>
        <w:tc>
          <w:tcPr>
            <w:tcW w:w="338" w:type="pct"/>
            <w:vAlign w:val="center"/>
          </w:tcPr>
          <w:p w14:paraId="63E4C28F" w14:textId="77777777" w:rsidR="00AB70E3" w:rsidRPr="00FA796F" w:rsidRDefault="00AB70E3" w:rsidP="0035192F">
            <w:pPr>
              <w:contextualSpacing/>
              <w:jc w:val="center"/>
            </w:pPr>
            <w:r w:rsidRPr="00FA796F">
              <w:t>8.</w:t>
            </w:r>
          </w:p>
        </w:tc>
        <w:tc>
          <w:tcPr>
            <w:tcW w:w="3378" w:type="pct"/>
            <w:gridSpan w:val="2"/>
            <w:vAlign w:val="bottom"/>
          </w:tcPr>
          <w:p w14:paraId="5A08D040" w14:textId="77777777" w:rsidR="00AB70E3" w:rsidRPr="003A0F5B" w:rsidRDefault="00AB70E3" w:rsidP="0035192F">
            <w:pPr>
              <w:jc w:val="both"/>
              <w:rPr>
                <w:lang w:val="en-IN"/>
              </w:rPr>
            </w:pPr>
            <w:r w:rsidRPr="003A0F5B">
              <w:rPr>
                <w:lang w:val="en-IN"/>
              </w:rPr>
              <w:t>State the output of the following R code snippet.</w:t>
            </w:r>
          </w:p>
          <w:p w14:paraId="1F29FB19" w14:textId="77777777" w:rsidR="00AB70E3" w:rsidRPr="003A0F5B" w:rsidRDefault="00AB70E3" w:rsidP="0035192F">
            <w:pPr>
              <w:jc w:val="both"/>
            </w:pPr>
            <w:r w:rsidRPr="003A0F5B">
              <w:t>models&lt;-tibble(</w:t>
            </w:r>
          </w:p>
          <w:p w14:paraId="2892AB60" w14:textId="77777777" w:rsidR="00AB70E3" w:rsidRPr="003A0F5B" w:rsidRDefault="00AB70E3" w:rsidP="0035192F">
            <w:pPr>
              <w:jc w:val="both"/>
            </w:pPr>
            <w:r w:rsidRPr="003A0F5B">
              <w:t xml:space="preserve">  a1=runif(4,30,40),</w:t>
            </w:r>
          </w:p>
          <w:p w14:paraId="1DC54BAF" w14:textId="77777777" w:rsidR="00AB70E3" w:rsidRPr="003A0F5B" w:rsidRDefault="00AB70E3" w:rsidP="0035192F">
            <w:pPr>
              <w:jc w:val="both"/>
            </w:pPr>
            <w:r w:rsidRPr="003A0F5B">
              <w:t xml:space="preserve">  a2=runif(4,40,50)</w:t>
            </w:r>
          </w:p>
          <w:p w14:paraId="34F528D4" w14:textId="77777777" w:rsidR="00AB70E3" w:rsidRPr="003A0F5B" w:rsidRDefault="00AB70E3" w:rsidP="0035192F">
            <w:r w:rsidRPr="003A0F5B">
              <w:t>)</w:t>
            </w:r>
          </w:p>
        </w:tc>
        <w:tc>
          <w:tcPr>
            <w:tcW w:w="570" w:type="pct"/>
          </w:tcPr>
          <w:p w14:paraId="3C2C25F5" w14:textId="77777777" w:rsidR="00AB70E3" w:rsidRPr="00FA796F" w:rsidRDefault="00AB70E3" w:rsidP="0035192F">
            <w:pPr>
              <w:contextualSpacing/>
              <w:jc w:val="center"/>
            </w:pPr>
            <w:r w:rsidRPr="00FA796F">
              <w:t>CO</w:t>
            </w:r>
            <w:r>
              <w:t>4</w:t>
            </w:r>
          </w:p>
        </w:tc>
        <w:tc>
          <w:tcPr>
            <w:tcW w:w="358" w:type="pct"/>
          </w:tcPr>
          <w:p w14:paraId="04B8F2C9" w14:textId="77777777" w:rsidR="00AB70E3" w:rsidRPr="00FA796F" w:rsidRDefault="00AB70E3" w:rsidP="0035192F">
            <w:pPr>
              <w:contextualSpacing/>
              <w:jc w:val="center"/>
            </w:pPr>
            <w:r>
              <w:t>R</w:t>
            </w:r>
          </w:p>
        </w:tc>
        <w:tc>
          <w:tcPr>
            <w:tcW w:w="356" w:type="pct"/>
          </w:tcPr>
          <w:p w14:paraId="4646C723" w14:textId="77777777" w:rsidR="00AB70E3" w:rsidRPr="00FA796F" w:rsidRDefault="00AB70E3" w:rsidP="0035192F">
            <w:pPr>
              <w:contextualSpacing/>
              <w:jc w:val="center"/>
            </w:pPr>
            <w:r w:rsidRPr="00FA796F">
              <w:t>1</w:t>
            </w:r>
          </w:p>
        </w:tc>
      </w:tr>
      <w:tr w:rsidR="0035192F" w:rsidRPr="00FA796F" w14:paraId="2B1ABFE8" w14:textId="77777777" w:rsidTr="0035192F">
        <w:trPr>
          <w:trHeight w:val="283"/>
        </w:trPr>
        <w:tc>
          <w:tcPr>
            <w:tcW w:w="338" w:type="pct"/>
            <w:vAlign w:val="center"/>
          </w:tcPr>
          <w:p w14:paraId="05580C11" w14:textId="77777777" w:rsidR="00AB70E3" w:rsidRPr="00FA796F" w:rsidRDefault="00AB70E3" w:rsidP="0035192F">
            <w:pPr>
              <w:contextualSpacing/>
              <w:jc w:val="center"/>
            </w:pPr>
            <w:r w:rsidRPr="00FA796F">
              <w:t>9.</w:t>
            </w:r>
          </w:p>
        </w:tc>
        <w:tc>
          <w:tcPr>
            <w:tcW w:w="3378" w:type="pct"/>
            <w:gridSpan w:val="2"/>
            <w:vAlign w:val="bottom"/>
          </w:tcPr>
          <w:p w14:paraId="1DD39EE0" w14:textId="77777777" w:rsidR="00AB70E3" w:rsidRPr="003A0F5B" w:rsidRDefault="00AB70E3" w:rsidP="0035192F">
            <w:pPr>
              <w:pStyle w:val="ListParagraph"/>
              <w:ind w:left="0"/>
              <w:jc w:val="both"/>
            </w:pPr>
            <w:r w:rsidRPr="003A0F5B">
              <w:t>List the usage of flexdashboard.</w:t>
            </w:r>
          </w:p>
        </w:tc>
        <w:tc>
          <w:tcPr>
            <w:tcW w:w="570" w:type="pct"/>
          </w:tcPr>
          <w:p w14:paraId="5A82C1C7" w14:textId="77777777" w:rsidR="00AB70E3" w:rsidRPr="00FA796F" w:rsidRDefault="00AB70E3" w:rsidP="0035192F">
            <w:pPr>
              <w:contextualSpacing/>
              <w:jc w:val="center"/>
            </w:pPr>
            <w:r w:rsidRPr="00FA796F">
              <w:t>CO</w:t>
            </w:r>
            <w:r>
              <w:t>5</w:t>
            </w:r>
          </w:p>
        </w:tc>
        <w:tc>
          <w:tcPr>
            <w:tcW w:w="358" w:type="pct"/>
          </w:tcPr>
          <w:p w14:paraId="6550D74B" w14:textId="77777777" w:rsidR="00AB70E3" w:rsidRPr="00FA796F" w:rsidRDefault="00AB70E3" w:rsidP="0035192F">
            <w:pPr>
              <w:contextualSpacing/>
              <w:jc w:val="center"/>
            </w:pPr>
            <w:r>
              <w:t>R</w:t>
            </w:r>
          </w:p>
        </w:tc>
        <w:tc>
          <w:tcPr>
            <w:tcW w:w="356" w:type="pct"/>
          </w:tcPr>
          <w:p w14:paraId="69603694" w14:textId="77777777" w:rsidR="00AB70E3" w:rsidRPr="00FA796F" w:rsidRDefault="00AB70E3" w:rsidP="0035192F">
            <w:pPr>
              <w:contextualSpacing/>
              <w:jc w:val="center"/>
            </w:pPr>
            <w:r w:rsidRPr="00FA796F">
              <w:t>1</w:t>
            </w:r>
          </w:p>
        </w:tc>
      </w:tr>
      <w:tr w:rsidR="0035192F" w:rsidRPr="00FA796F" w14:paraId="56F59A98" w14:textId="77777777" w:rsidTr="0035192F">
        <w:trPr>
          <w:trHeight w:val="283"/>
        </w:trPr>
        <w:tc>
          <w:tcPr>
            <w:tcW w:w="338" w:type="pct"/>
            <w:vAlign w:val="center"/>
          </w:tcPr>
          <w:p w14:paraId="3C40EF96" w14:textId="77777777" w:rsidR="00AB70E3" w:rsidRPr="00FA796F" w:rsidRDefault="00AB70E3" w:rsidP="0035192F">
            <w:pPr>
              <w:contextualSpacing/>
              <w:jc w:val="center"/>
            </w:pPr>
            <w:r w:rsidRPr="00FA796F">
              <w:t>10.</w:t>
            </w:r>
          </w:p>
        </w:tc>
        <w:tc>
          <w:tcPr>
            <w:tcW w:w="3378" w:type="pct"/>
            <w:gridSpan w:val="2"/>
            <w:vAlign w:val="bottom"/>
          </w:tcPr>
          <w:p w14:paraId="22343233" w14:textId="77777777" w:rsidR="00AB70E3" w:rsidRPr="007A6DD4" w:rsidRDefault="00AB70E3" w:rsidP="0035192F">
            <w:pPr>
              <w:contextualSpacing/>
              <w:jc w:val="both"/>
              <w:rPr>
                <w:bCs/>
                <w:lang w:val="en-IN"/>
              </w:rPr>
            </w:pPr>
            <w:r w:rsidRPr="003A0F5B">
              <w:rPr>
                <w:bCs/>
                <w:lang w:val="en-IN"/>
              </w:rPr>
              <w:t xml:space="preserve">Identify an example of data visualization in a Course Metrics </w:t>
            </w:r>
            <w:r>
              <w:rPr>
                <w:bCs/>
                <w:lang w:val="en-IN"/>
              </w:rPr>
              <w:t>Dashboard created using Tableau.</w:t>
            </w:r>
          </w:p>
        </w:tc>
        <w:tc>
          <w:tcPr>
            <w:tcW w:w="570" w:type="pct"/>
          </w:tcPr>
          <w:p w14:paraId="477686CC" w14:textId="77777777" w:rsidR="00AB70E3" w:rsidRPr="00FA796F" w:rsidRDefault="00AB70E3" w:rsidP="0035192F">
            <w:pPr>
              <w:contextualSpacing/>
              <w:jc w:val="center"/>
            </w:pPr>
            <w:r w:rsidRPr="00FA796F">
              <w:t>CO</w:t>
            </w:r>
            <w:r>
              <w:t>6</w:t>
            </w:r>
          </w:p>
        </w:tc>
        <w:tc>
          <w:tcPr>
            <w:tcW w:w="358" w:type="pct"/>
          </w:tcPr>
          <w:p w14:paraId="291E29C3" w14:textId="77777777" w:rsidR="00AB70E3" w:rsidRPr="00FA796F" w:rsidRDefault="00AB70E3" w:rsidP="0035192F">
            <w:pPr>
              <w:contextualSpacing/>
              <w:jc w:val="center"/>
            </w:pPr>
            <w:r>
              <w:t>U</w:t>
            </w:r>
          </w:p>
        </w:tc>
        <w:tc>
          <w:tcPr>
            <w:tcW w:w="356" w:type="pct"/>
          </w:tcPr>
          <w:p w14:paraId="0534D5AA" w14:textId="77777777" w:rsidR="00AB70E3" w:rsidRPr="00FA796F" w:rsidRDefault="00AB70E3" w:rsidP="0035192F">
            <w:pPr>
              <w:contextualSpacing/>
              <w:jc w:val="center"/>
            </w:pPr>
            <w:r w:rsidRPr="00FA796F">
              <w:t>1</w:t>
            </w:r>
          </w:p>
        </w:tc>
      </w:tr>
      <w:tr w:rsidR="00AB70E3" w:rsidRPr="00FA796F" w14:paraId="0BBB943B" w14:textId="77777777" w:rsidTr="0035192F">
        <w:trPr>
          <w:trHeight w:val="551"/>
        </w:trPr>
        <w:tc>
          <w:tcPr>
            <w:tcW w:w="5000" w:type="pct"/>
            <w:gridSpan w:val="6"/>
            <w:vAlign w:val="center"/>
          </w:tcPr>
          <w:p w14:paraId="2738B022" w14:textId="77777777" w:rsidR="00AB70E3" w:rsidRDefault="00AB70E3" w:rsidP="0035192F">
            <w:pPr>
              <w:contextualSpacing/>
              <w:jc w:val="center"/>
              <w:rPr>
                <w:b/>
                <w:u w:val="single"/>
              </w:rPr>
            </w:pPr>
            <w:r w:rsidRPr="00FA796F">
              <w:rPr>
                <w:b/>
                <w:u w:val="single"/>
              </w:rPr>
              <w:t>PART – B (6 X 3 = 18 MARKS)</w:t>
            </w:r>
          </w:p>
          <w:p w14:paraId="44C9C5F1" w14:textId="77777777" w:rsidR="00AB70E3" w:rsidRPr="00FA796F" w:rsidRDefault="00AB70E3" w:rsidP="0035192F">
            <w:pPr>
              <w:contextualSpacing/>
              <w:jc w:val="center"/>
              <w:rPr>
                <w:b/>
                <w:u w:val="single"/>
              </w:rPr>
            </w:pPr>
            <w:r w:rsidRPr="00FA796F">
              <w:rPr>
                <w:b/>
              </w:rPr>
              <w:t>(Answer all the questions)</w:t>
            </w:r>
          </w:p>
        </w:tc>
      </w:tr>
      <w:tr w:rsidR="0035192F" w:rsidRPr="00FA796F" w14:paraId="32B7326B" w14:textId="77777777" w:rsidTr="0035192F">
        <w:trPr>
          <w:trHeight w:val="283"/>
        </w:trPr>
        <w:tc>
          <w:tcPr>
            <w:tcW w:w="338" w:type="pct"/>
            <w:vAlign w:val="center"/>
          </w:tcPr>
          <w:p w14:paraId="36326191" w14:textId="77777777" w:rsidR="00AB70E3" w:rsidRPr="00FA796F" w:rsidRDefault="00AB70E3" w:rsidP="0035192F">
            <w:pPr>
              <w:pStyle w:val="NoSpacing"/>
              <w:contextualSpacing/>
            </w:pPr>
            <w:r w:rsidRPr="00FA796F">
              <w:t>11.</w:t>
            </w:r>
          </w:p>
        </w:tc>
        <w:tc>
          <w:tcPr>
            <w:tcW w:w="3378" w:type="pct"/>
            <w:gridSpan w:val="2"/>
            <w:vAlign w:val="bottom"/>
          </w:tcPr>
          <w:p w14:paraId="45D5D21D" w14:textId="77777777" w:rsidR="00AB70E3" w:rsidRPr="00E162AB" w:rsidRDefault="00AB70E3" w:rsidP="0035192F">
            <w:pPr>
              <w:contextualSpacing/>
              <w:jc w:val="both"/>
              <w:rPr>
                <w:bCs/>
              </w:rPr>
            </w:pPr>
            <w:r>
              <w:rPr>
                <w:bCs/>
              </w:rPr>
              <w:t>List any three advantages</w:t>
            </w:r>
            <w:r w:rsidRPr="00E162AB">
              <w:rPr>
                <w:bCs/>
              </w:rPr>
              <w:t xml:space="preserve"> of data visualization</w:t>
            </w:r>
            <w:r>
              <w:rPr>
                <w:bCs/>
              </w:rPr>
              <w:t>.</w:t>
            </w:r>
          </w:p>
        </w:tc>
        <w:tc>
          <w:tcPr>
            <w:tcW w:w="570" w:type="pct"/>
          </w:tcPr>
          <w:p w14:paraId="36EA8597" w14:textId="77777777" w:rsidR="00AB70E3" w:rsidRPr="00FA796F" w:rsidRDefault="00AB70E3" w:rsidP="0035192F">
            <w:pPr>
              <w:pStyle w:val="NoSpacing"/>
              <w:contextualSpacing/>
              <w:jc w:val="center"/>
            </w:pPr>
            <w:r w:rsidRPr="00FA796F">
              <w:t>CO</w:t>
            </w:r>
            <w:r>
              <w:t>1</w:t>
            </w:r>
          </w:p>
        </w:tc>
        <w:tc>
          <w:tcPr>
            <w:tcW w:w="358" w:type="pct"/>
          </w:tcPr>
          <w:p w14:paraId="5E13D0A3" w14:textId="77777777" w:rsidR="00AB70E3" w:rsidRPr="00FA796F" w:rsidRDefault="00AB70E3" w:rsidP="0035192F">
            <w:pPr>
              <w:pStyle w:val="NoSpacing"/>
              <w:contextualSpacing/>
              <w:jc w:val="center"/>
            </w:pPr>
            <w:r>
              <w:t>R</w:t>
            </w:r>
          </w:p>
        </w:tc>
        <w:tc>
          <w:tcPr>
            <w:tcW w:w="356" w:type="pct"/>
          </w:tcPr>
          <w:p w14:paraId="3937F4CD" w14:textId="77777777" w:rsidR="00AB70E3" w:rsidRPr="00FA796F" w:rsidRDefault="00AB70E3" w:rsidP="0035192F">
            <w:pPr>
              <w:pStyle w:val="NoSpacing"/>
              <w:contextualSpacing/>
              <w:jc w:val="center"/>
            </w:pPr>
            <w:r w:rsidRPr="00FA796F">
              <w:t>3</w:t>
            </w:r>
          </w:p>
        </w:tc>
      </w:tr>
      <w:tr w:rsidR="0035192F" w:rsidRPr="00FA796F" w14:paraId="529DD104" w14:textId="77777777" w:rsidTr="0035192F">
        <w:trPr>
          <w:trHeight w:val="436"/>
        </w:trPr>
        <w:tc>
          <w:tcPr>
            <w:tcW w:w="338" w:type="pct"/>
            <w:vAlign w:val="center"/>
          </w:tcPr>
          <w:p w14:paraId="3915F376" w14:textId="77777777" w:rsidR="00AB70E3" w:rsidRPr="00FA796F" w:rsidRDefault="00AB70E3" w:rsidP="0035192F">
            <w:pPr>
              <w:pStyle w:val="NoSpacing"/>
              <w:contextualSpacing/>
            </w:pPr>
            <w:r w:rsidRPr="00FA796F">
              <w:t>12.</w:t>
            </w:r>
          </w:p>
        </w:tc>
        <w:tc>
          <w:tcPr>
            <w:tcW w:w="3378" w:type="pct"/>
            <w:gridSpan w:val="2"/>
            <w:vAlign w:val="bottom"/>
          </w:tcPr>
          <w:p w14:paraId="1A29BF60" w14:textId="77777777" w:rsidR="00AB70E3" w:rsidRDefault="00AB70E3" w:rsidP="0035192F">
            <w:pPr>
              <w:contextualSpacing/>
              <w:jc w:val="both"/>
              <w:rPr>
                <w:bCs/>
              </w:rPr>
            </w:pPr>
            <w:r w:rsidRPr="00FB5044">
              <w:t>Predict the output of the following R code snippet</w:t>
            </w:r>
            <w:r>
              <w:rPr>
                <w:bCs/>
              </w:rPr>
              <w:t>.</w:t>
            </w:r>
          </w:p>
          <w:p w14:paraId="4E9F809E" w14:textId="77777777" w:rsidR="00AB70E3" w:rsidRDefault="00AB70E3" w:rsidP="0035192F">
            <w:pPr>
              <w:contextualSpacing/>
              <w:jc w:val="both"/>
              <w:rPr>
                <w:bCs/>
                <w:lang w:val="en-IN"/>
              </w:rPr>
            </w:pPr>
            <w:r w:rsidRPr="00086AE8">
              <w:rPr>
                <w:bCs/>
                <w:lang w:val="en-IN"/>
              </w:rPr>
              <w:t>NA + 10</w:t>
            </w:r>
          </w:p>
          <w:p w14:paraId="581616D2" w14:textId="77777777" w:rsidR="00AB70E3" w:rsidRDefault="00AB70E3" w:rsidP="0035192F">
            <w:pPr>
              <w:contextualSpacing/>
              <w:jc w:val="both"/>
              <w:rPr>
                <w:bCs/>
                <w:lang w:val="en-IN"/>
              </w:rPr>
            </w:pPr>
            <w:r w:rsidRPr="00086AE8">
              <w:rPr>
                <w:bCs/>
                <w:lang w:val="en-IN"/>
              </w:rPr>
              <w:t>NA &gt; 5</w:t>
            </w:r>
          </w:p>
          <w:p w14:paraId="627665EE" w14:textId="77777777" w:rsidR="00AB70E3" w:rsidRPr="00E162AB" w:rsidRDefault="00AB70E3" w:rsidP="0035192F">
            <w:pPr>
              <w:contextualSpacing/>
              <w:jc w:val="both"/>
              <w:rPr>
                <w:bCs/>
              </w:rPr>
            </w:pPr>
            <w:r w:rsidRPr="00086AE8">
              <w:rPr>
                <w:bCs/>
                <w:lang w:val="en-IN"/>
              </w:rPr>
              <w:t>10 == NA</w:t>
            </w:r>
          </w:p>
        </w:tc>
        <w:tc>
          <w:tcPr>
            <w:tcW w:w="570" w:type="pct"/>
          </w:tcPr>
          <w:p w14:paraId="73314E06" w14:textId="77777777" w:rsidR="00AB70E3" w:rsidRPr="00FA796F" w:rsidRDefault="00AB70E3" w:rsidP="0035192F">
            <w:pPr>
              <w:pStyle w:val="NoSpacing"/>
              <w:contextualSpacing/>
              <w:jc w:val="center"/>
            </w:pPr>
            <w:r w:rsidRPr="00FA796F">
              <w:t>CO</w:t>
            </w:r>
            <w:r>
              <w:t>2</w:t>
            </w:r>
          </w:p>
        </w:tc>
        <w:tc>
          <w:tcPr>
            <w:tcW w:w="358" w:type="pct"/>
          </w:tcPr>
          <w:p w14:paraId="458B31F8" w14:textId="77777777" w:rsidR="00AB70E3" w:rsidRPr="00FA796F" w:rsidRDefault="00AB70E3" w:rsidP="0035192F">
            <w:pPr>
              <w:pStyle w:val="NoSpacing"/>
              <w:contextualSpacing/>
              <w:jc w:val="center"/>
            </w:pPr>
            <w:r>
              <w:t>U</w:t>
            </w:r>
          </w:p>
        </w:tc>
        <w:tc>
          <w:tcPr>
            <w:tcW w:w="356" w:type="pct"/>
          </w:tcPr>
          <w:p w14:paraId="0808BF41" w14:textId="77777777" w:rsidR="00AB70E3" w:rsidRPr="00FA796F" w:rsidRDefault="00AB70E3" w:rsidP="0035192F">
            <w:pPr>
              <w:pStyle w:val="NoSpacing"/>
              <w:contextualSpacing/>
              <w:jc w:val="center"/>
            </w:pPr>
            <w:r w:rsidRPr="00FA796F">
              <w:t>3</w:t>
            </w:r>
          </w:p>
        </w:tc>
      </w:tr>
      <w:tr w:rsidR="0035192F" w:rsidRPr="00FA796F" w14:paraId="4A25CC6A" w14:textId="77777777" w:rsidTr="0035192F">
        <w:trPr>
          <w:trHeight w:val="436"/>
        </w:trPr>
        <w:tc>
          <w:tcPr>
            <w:tcW w:w="338" w:type="pct"/>
            <w:vAlign w:val="center"/>
          </w:tcPr>
          <w:p w14:paraId="0B686D55" w14:textId="77777777" w:rsidR="00AB70E3" w:rsidRPr="00FA796F" w:rsidRDefault="00AB70E3" w:rsidP="0035192F">
            <w:pPr>
              <w:pStyle w:val="NoSpacing"/>
              <w:contextualSpacing/>
            </w:pPr>
            <w:r w:rsidRPr="00FA796F">
              <w:t>13.</w:t>
            </w:r>
          </w:p>
        </w:tc>
        <w:tc>
          <w:tcPr>
            <w:tcW w:w="3378" w:type="pct"/>
            <w:gridSpan w:val="2"/>
            <w:vAlign w:val="bottom"/>
          </w:tcPr>
          <w:p w14:paraId="4037186A" w14:textId="77777777" w:rsidR="00AB70E3" w:rsidRDefault="00AB70E3" w:rsidP="0035192F">
            <w:pPr>
              <w:contextualSpacing/>
              <w:jc w:val="both"/>
              <w:rPr>
                <w:bCs/>
              </w:rPr>
            </w:pPr>
            <w:r w:rsidRPr="00E162AB">
              <w:rPr>
                <w:bCs/>
              </w:rPr>
              <w:t>Identify the output of the following R code snippet</w:t>
            </w:r>
            <w:r>
              <w:rPr>
                <w:bCs/>
              </w:rPr>
              <w:t>.</w:t>
            </w:r>
          </w:p>
          <w:p w14:paraId="1CB07FBD" w14:textId="77777777" w:rsidR="00AB70E3" w:rsidRDefault="00AB70E3" w:rsidP="0035192F">
            <w:pPr>
              <w:contextualSpacing/>
              <w:jc w:val="both"/>
              <w:rPr>
                <w:bCs/>
              </w:rPr>
            </w:pPr>
            <w:r w:rsidRPr="003661C0">
              <w:rPr>
                <w:bCs/>
              </w:rPr>
              <w:t>print(s</w:t>
            </w:r>
            <w:r>
              <w:rPr>
                <w:bCs/>
              </w:rPr>
              <w:t>eq(22,32</w:t>
            </w:r>
            <w:r w:rsidRPr="003661C0">
              <w:rPr>
                <w:bCs/>
              </w:rPr>
              <w:t>))</w:t>
            </w:r>
          </w:p>
          <w:p w14:paraId="3A213859" w14:textId="77777777" w:rsidR="00AB70E3" w:rsidRDefault="00AB70E3" w:rsidP="0035192F">
            <w:pPr>
              <w:contextualSpacing/>
              <w:jc w:val="both"/>
              <w:rPr>
                <w:bCs/>
              </w:rPr>
            </w:pPr>
            <w:r>
              <w:rPr>
                <w:bCs/>
              </w:rPr>
              <w:t>print(mean(25:56</w:t>
            </w:r>
            <w:r w:rsidRPr="003661C0">
              <w:rPr>
                <w:bCs/>
              </w:rPr>
              <w:t>))</w:t>
            </w:r>
          </w:p>
          <w:p w14:paraId="277B7B23" w14:textId="77777777" w:rsidR="00AB70E3" w:rsidRPr="00E162AB" w:rsidRDefault="00AB70E3" w:rsidP="0035192F">
            <w:pPr>
              <w:contextualSpacing/>
              <w:jc w:val="both"/>
              <w:rPr>
                <w:bCs/>
              </w:rPr>
            </w:pPr>
            <w:r>
              <w:rPr>
                <w:bCs/>
              </w:rPr>
              <w:t>print(sum(1:5))</w:t>
            </w:r>
          </w:p>
        </w:tc>
        <w:tc>
          <w:tcPr>
            <w:tcW w:w="570" w:type="pct"/>
          </w:tcPr>
          <w:p w14:paraId="472FA829" w14:textId="77777777" w:rsidR="00AB70E3" w:rsidRPr="00FA796F" w:rsidRDefault="00AB70E3" w:rsidP="0035192F">
            <w:pPr>
              <w:pStyle w:val="NoSpacing"/>
              <w:contextualSpacing/>
              <w:jc w:val="center"/>
            </w:pPr>
            <w:r w:rsidRPr="00FA796F">
              <w:t>CO</w:t>
            </w:r>
            <w:r>
              <w:t>3</w:t>
            </w:r>
          </w:p>
        </w:tc>
        <w:tc>
          <w:tcPr>
            <w:tcW w:w="358" w:type="pct"/>
          </w:tcPr>
          <w:p w14:paraId="0A52FA73" w14:textId="77777777" w:rsidR="00AB70E3" w:rsidRPr="00FA796F" w:rsidRDefault="00AB70E3" w:rsidP="0035192F">
            <w:pPr>
              <w:pStyle w:val="NoSpacing"/>
              <w:contextualSpacing/>
              <w:jc w:val="center"/>
            </w:pPr>
            <w:r>
              <w:t>U</w:t>
            </w:r>
          </w:p>
        </w:tc>
        <w:tc>
          <w:tcPr>
            <w:tcW w:w="356" w:type="pct"/>
          </w:tcPr>
          <w:p w14:paraId="2C5EC12E" w14:textId="77777777" w:rsidR="00AB70E3" w:rsidRPr="00FA796F" w:rsidRDefault="00AB70E3" w:rsidP="0035192F">
            <w:pPr>
              <w:pStyle w:val="NoSpacing"/>
              <w:contextualSpacing/>
              <w:jc w:val="center"/>
            </w:pPr>
            <w:r w:rsidRPr="00FA796F">
              <w:t>3</w:t>
            </w:r>
          </w:p>
        </w:tc>
      </w:tr>
      <w:tr w:rsidR="0035192F" w:rsidRPr="00FA796F" w14:paraId="3E542C0C" w14:textId="77777777" w:rsidTr="0035192F">
        <w:trPr>
          <w:trHeight w:val="436"/>
        </w:trPr>
        <w:tc>
          <w:tcPr>
            <w:tcW w:w="338" w:type="pct"/>
            <w:vAlign w:val="center"/>
          </w:tcPr>
          <w:p w14:paraId="271FDC05" w14:textId="77777777" w:rsidR="00AB70E3" w:rsidRPr="00FA796F" w:rsidRDefault="00AB70E3" w:rsidP="0035192F">
            <w:pPr>
              <w:pStyle w:val="NoSpacing"/>
              <w:contextualSpacing/>
            </w:pPr>
            <w:r w:rsidRPr="00FA796F">
              <w:t>14.</w:t>
            </w:r>
          </w:p>
        </w:tc>
        <w:tc>
          <w:tcPr>
            <w:tcW w:w="3378" w:type="pct"/>
            <w:gridSpan w:val="2"/>
            <w:vAlign w:val="bottom"/>
          </w:tcPr>
          <w:p w14:paraId="0C4879AC" w14:textId="77777777" w:rsidR="00AB70E3" w:rsidRPr="00E162AB" w:rsidRDefault="00AB70E3" w:rsidP="0035192F">
            <w:pPr>
              <w:contextualSpacing/>
              <w:jc w:val="both"/>
              <w:rPr>
                <w:bCs/>
              </w:rPr>
            </w:pPr>
            <w:r w:rsidRPr="00E162AB">
              <w:rPr>
                <w:bCs/>
              </w:rPr>
              <w:t>Identify the output of the following R code snippet.</w:t>
            </w:r>
          </w:p>
          <w:p w14:paraId="53706465" w14:textId="77777777" w:rsidR="00AB70E3" w:rsidRPr="006F4718" w:rsidRDefault="00AB70E3" w:rsidP="0035192F">
            <w:pPr>
              <w:pStyle w:val="NoSpacing"/>
              <w:contextualSpacing/>
              <w:jc w:val="both"/>
              <w:rPr>
                <w:bCs/>
              </w:rPr>
            </w:pPr>
            <w:r w:rsidRPr="006F4718">
              <w:rPr>
                <w:bCs/>
              </w:rPr>
              <w:t>v1&lt;-c(1,2,3)</w:t>
            </w:r>
          </w:p>
          <w:p w14:paraId="19C85747" w14:textId="77777777" w:rsidR="00AB70E3" w:rsidRPr="006F4718" w:rsidRDefault="00AB70E3" w:rsidP="0035192F">
            <w:pPr>
              <w:pStyle w:val="NoSpacing"/>
              <w:contextualSpacing/>
              <w:jc w:val="both"/>
              <w:rPr>
                <w:bCs/>
              </w:rPr>
            </w:pPr>
            <w:r w:rsidRPr="006F4718">
              <w:rPr>
                <w:bCs/>
              </w:rPr>
              <w:t>v2&lt;-c(2,1,2)</w:t>
            </w:r>
          </w:p>
          <w:p w14:paraId="35C8F771" w14:textId="77777777" w:rsidR="00AB70E3" w:rsidRPr="006F4718" w:rsidRDefault="00AB70E3" w:rsidP="0035192F">
            <w:pPr>
              <w:pStyle w:val="NoSpacing"/>
              <w:contextualSpacing/>
              <w:jc w:val="both"/>
              <w:rPr>
                <w:bCs/>
              </w:rPr>
            </w:pPr>
            <w:r w:rsidRPr="006F4718">
              <w:rPr>
                <w:bCs/>
              </w:rPr>
              <w:t>map2_dbl(v1,v2,min)</w:t>
            </w:r>
          </w:p>
          <w:p w14:paraId="79C969D0" w14:textId="77777777" w:rsidR="00AB70E3" w:rsidRPr="006F4718" w:rsidRDefault="00AB70E3" w:rsidP="0035192F">
            <w:pPr>
              <w:pStyle w:val="NoSpacing"/>
              <w:contextualSpacing/>
              <w:jc w:val="both"/>
              <w:rPr>
                <w:bCs/>
              </w:rPr>
            </w:pPr>
            <w:r w:rsidRPr="006F4718">
              <w:rPr>
                <w:bCs/>
              </w:rPr>
              <w:t>map2_dbl(v1,v2,max)</w:t>
            </w:r>
          </w:p>
          <w:p w14:paraId="3EED4081" w14:textId="77777777" w:rsidR="00AB70E3" w:rsidRPr="00E162AB" w:rsidRDefault="00AB70E3" w:rsidP="0035192F">
            <w:pPr>
              <w:pStyle w:val="NoSpacing"/>
              <w:contextualSpacing/>
              <w:jc w:val="both"/>
              <w:rPr>
                <w:bCs/>
                <w:sz w:val="22"/>
                <w:szCs w:val="22"/>
              </w:rPr>
            </w:pPr>
            <w:r w:rsidRPr="006F4718">
              <w:rPr>
                <w:bCs/>
              </w:rPr>
              <w:t>map2_dbl(v1,v2,mean)</w:t>
            </w:r>
          </w:p>
        </w:tc>
        <w:tc>
          <w:tcPr>
            <w:tcW w:w="570" w:type="pct"/>
          </w:tcPr>
          <w:p w14:paraId="2ED07D17" w14:textId="77777777" w:rsidR="00AB70E3" w:rsidRPr="00FA796F" w:rsidRDefault="00AB70E3" w:rsidP="0035192F">
            <w:pPr>
              <w:pStyle w:val="NoSpacing"/>
              <w:contextualSpacing/>
              <w:jc w:val="center"/>
            </w:pPr>
            <w:r w:rsidRPr="00FA796F">
              <w:t>CO</w:t>
            </w:r>
            <w:r>
              <w:t>4</w:t>
            </w:r>
          </w:p>
        </w:tc>
        <w:tc>
          <w:tcPr>
            <w:tcW w:w="358" w:type="pct"/>
          </w:tcPr>
          <w:p w14:paraId="0F5BA83C" w14:textId="77777777" w:rsidR="00AB70E3" w:rsidRPr="00FA796F" w:rsidRDefault="00AB70E3" w:rsidP="0035192F">
            <w:pPr>
              <w:pStyle w:val="NoSpacing"/>
              <w:contextualSpacing/>
              <w:jc w:val="center"/>
            </w:pPr>
            <w:r>
              <w:t>U</w:t>
            </w:r>
          </w:p>
        </w:tc>
        <w:tc>
          <w:tcPr>
            <w:tcW w:w="356" w:type="pct"/>
          </w:tcPr>
          <w:p w14:paraId="4A51C735" w14:textId="77777777" w:rsidR="00AB70E3" w:rsidRPr="00FA796F" w:rsidRDefault="00AB70E3" w:rsidP="0035192F">
            <w:pPr>
              <w:pStyle w:val="NoSpacing"/>
              <w:contextualSpacing/>
              <w:jc w:val="center"/>
            </w:pPr>
            <w:r w:rsidRPr="00FA796F">
              <w:t>3</w:t>
            </w:r>
          </w:p>
        </w:tc>
      </w:tr>
      <w:tr w:rsidR="0035192F" w:rsidRPr="00FA796F" w14:paraId="0D349DEC" w14:textId="77777777" w:rsidTr="0035192F">
        <w:trPr>
          <w:trHeight w:val="436"/>
        </w:trPr>
        <w:tc>
          <w:tcPr>
            <w:tcW w:w="338" w:type="pct"/>
            <w:vAlign w:val="center"/>
          </w:tcPr>
          <w:p w14:paraId="3E2AA280" w14:textId="77777777" w:rsidR="00AB70E3" w:rsidRPr="00FA796F" w:rsidRDefault="00AB70E3" w:rsidP="0035192F">
            <w:pPr>
              <w:pStyle w:val="NoSpacing"/>
              <w:contextualSpacing/>
            </w:pPr>
            <w:r w:rsidRPr="00FA796F">
              <w:t>15.</w:t>
            </w:r>
          </w:p>
        </w:tc>
        <w:tc>
          <w:tcPr>
            <w:tcW w:w="3378" w:type="pct"/>
            <w:gridSpan w:val="2"/>
            <w:vAlign w:val="center"/>
          </w:tcPr>
          <w:p w14:paraId="04A8CFB0" w14:textId="77777777" w:rsidR="00AB70E3" w:rsidRPr="00FA796F" w:rsidRDefault="00AB70E3" w:rsidP="0035192F">
            <w:pPr>
              <w:pStyle w:val="NoSpacing"/>
              <w:contextualSpacing/>
            </w:pPr>
            <w:r>
              <w:t>Differentiate between axes and legends in graphics of R programming.</w:t>
            </w:r>
          </w:p>
        </w:tc>
        <w:tc>
          <w:tcPr>
            <w:tcW w:w="570" w:type="pct"/>
          </w:tcPr>
          <w:p w14:paraId="5B34357A" w14:textId="77777777" w:rsidR="00AB70E3" w:rsidRPr="00FA796F" w:rsidRDefault="00AB70E3" w:rsidP="0035192F">
            <w:pPr>
              <w:pStyle w:val="NoSpacing"/>
              <w:contextualSpacing/>
              <w:jc w:val="center"/>
            </w:pPr>
            <w:r w:rsidRPr="00FA796F">
              <w:t>CO</w:t>
            </w:r>
            <w:r>
              <w:t>5</w:t>
            </w:r>
          </w:p>
        </w:tc>
        <w:tc>
          <w:tcPr>
            <w:tcW w:w="358" w:type="pct"/>
          </w:tcPr>
          <w:p w14:paraId="7CF47F67" w14:textId="77777777" w:rsidR="00AB70E3" w:rsidRPr="00FA796F" w:rsidRDefault="00AB70E3" w:rsidP="0035192F">
            <w:pPr>
              <w:pStyle w:val="NoSpacing"/>
              <w:contextualSpacing/>
              <w:jc w:val="center"/>
            </w:pPr>
            <w:r>
              <w:t>U</w:t>
            </w:r>
          </w:p>
        </w:tc>
        <w:tc>
          <w:tcPr>
            <w:tcW w:w="356" w:type="pct"/>
          </w:tcPr>
          <w:p w14:paraId="4AC89CCF" w14:textId="77777777" w:rsidR="00AB70E3" w:rsidRPr="00FA796F" w:rsidRDefault="00AB70E3" w:rsidP="0035192F">
            <w:pPr>
              <w:pStyle w:val="NoSpacing"/>
              <w:contextualSpacing/>
              <w:jc w:val="center"/>
            </w:pPr>
            <w:r w:rsidRPr="00FA796F">
              <w:t>3</w:t>
            </w:r>
          </w:p>
        </w:tc>
      </w:tr>
      <w:tr w:rsidR="0035192F" w:rsidRPr="00FA796F" w14:paraId="038EC305" w14:textId="77777777" w:rsidTr="0035192F">
        <w:trPr>
          <w:trHeight w:val="437"/>
        </w:trPr>
        <w:tc>
          <w:tcPr>
            <w:tcW w:w="338" w:type="pct"/>
            <w:vAlign w:val="center"/>
          </w:tcPr>
          <w:p w14:paraId="369B2FB7" w14:textId="77777777" w:rsidR="00AB70E3" w:rsidRPr="00FA796F" w:rsidRDefault="00AB70E3" w:rsidP="0035192F">
            <w:pPr>
              <w:pStyle w:val="NoSpacing"/>
              <w:contextualSpacing/>
            </w:pPr>
            <w:r w:rsidRPr="00FA796F">
              <w:lastRenderedPageBreak/>
              <w:t>16.</w:t>
            </w:r>
          </w:p>
        </w:tc>
        <w:tc>
          <w:tcPr>
            <w:tcW w:w="3378" w:type="pct"/>
            <w:gridSpan w:val="2"/>
            <w:vAlign w:val="bottom"/>
          </w:tcPr>
          <w:p w14:paraId="7A82562B" w14:textId="77777777" w:rsidR="00AB70E3" w:rsidRPr="00397222" w:rsidRDefault="00AB70E3" w:rsidP="0035192F">
            <w:pPr>
              <w:pStyle w:val="NoSpacing"/>
              <w:contextualSpacing/>
              <w:jc w:val="both"/>
            </w:pPr>
            <w:r w:rsidRPr="00397222">
              <w:rPr>
                <w:bCs/>
              </w:rPr>
              <w:t>Compare and c</w:t>
            </w:r>
            <w:r>
              <w:rPr>
                <w:bCs/>
              </w:rPr>
              <w:t xml:space="preserve">ontrast traditional spreadsheet </w:t>
            </w:r>
            <w:r w:rsidRPr="00397222">
              <w:rPr>
                <w:bCs/>
              </w:rPr>
              <w:t>based data reporting with Tableau's data visualization approach in terms of data interpretation.</w:t>
            </w:r>
          </w:p>
        </w:tc>
        <w:tc>
          <w:tcPr>
            <w:tcW w:w="570" w:type="pct"/>
          </w:tcPr>
          <w:p w14:paraId="7530B5E4" w14:textId="77777777" w:rsidR="00AB70E3" w:rsidRPr="00FA796F" w:rsidRDefault="00AB70E3" w:rsidP="0035192F">
            <w:pPr>
              <w:pStyle w:val="NoSpacing"/>
              <w:contextualSpacing/>
              <w:jc w:val="center"/>
            </w:pPr>
            <w:r w:rsidRPr="00FA796F">
              <w:t>CO</w:t>
            </w:r>
            <w:r>
              <w:t>6</w:t>
            </w:r>
          </w:p>
        </w:tc>
        <w:tc>
          <w:tcPr>
            <w:tcW w:w="358" w:type="pct"/>
          </w:tcPr>
          <w:p w14:paraId="68BED8D9" w14:textId="77777777" w:rsidR="00AB70E3" w:rsidRPr="00FA796F" w:rsidRDefault="00AB70E3" w:rsidP="0035192F">
            <w:pPr>
              <w:pStyle w:val="NoSpacing"/>
              <w:contextualSpacing/>
              <w:jc w:val="center"/>
            </w:pPr>
            <w:r>
              <w:t>U</w:t>
            </w:r>
          </w:p>
        </w:tc>
        <w:tc>
          <w:tcPr>
            <w:tcW w:w="356" w:type="pct"/>
          </w:tcPr>
          <w:p w14:paraId="7C91E1C2" w14:textId="77777777" w:rsidR="00AB70E3" w:rsidRPr="00FA796F" w:rsidRDefault="00AB70E3" w:rsidP="0035192F">
            <w:pPr>
              <w:pStyle w:val="NoSpacing"/>
              <w:contextualSpacing/>
              <w:jc w:val="center"/>
            </w:pPr>
            <w:r w:rsidRPr="00FA796F">
              <w:t>3</w:t>
            </w:r>
          </w:p>
        </w:tc>
      </w:tr>
      <w:tr w:rsidR="00AB70E3" w:rsidRPr="00FA796F" w14:paraId="7DCD1B82" w14:textId="77777777" w:rsidTr="0035192F">
        <w:trPr>
          <w:trHeight w:val="551"/>
        </w:trPr>
        <w:tc>
          <w:tcPr>
            <w:tcW w:w="5000" w:type="pct"/>
            <w:gridSpan w:val="6"/>
          </w:tcPr>
          <w:p w14:paraId="16DC4DE4" w14:textId="77777777" w:rsidR="00AB70E3" w:rsidRPr="00FA796F" w:rsidRDefault="00AB70E3" w:rsidP="0035192F">
            <w:pPr>
              <w:contextualSpacing/>
              <w:jc w:val="center"/>
              <w:rPr>
                <w:b/>
                <w:u w:val="single"/>
              </w:rPr>
            </w:pPr>
            <w:r w:rsidRPr="00FA796F">
              <w:rPr>
                <w:b/>
                <w:u w:val="single"/>
              </w:rPr>
              <w:t>PART – C (6 X 12 = 72 MARKS)</w:t>
            </w:r>
          </w:p>
          <w:p w14:paraId="1CA4EAB6" w14:textId="77777777" w:rsidR="00AB70E3" w:rsidRPr="00FA796F" w:rsidRDefault="00AB70E3" w:rsidP="0035192F">
            <w:pPr>
              <w:contextualSpacing/>
              <w:jc w:val="center"/>
              <w:rPr>
                <w:b/>
              </w:rPr>
            </w:pPr>
            <w:r w:rsidRPr="00FA796F">
              <w:rPr>
                <w:b/>
              </w:rPr>
              <w:t>(Answer any five Questions from Q.No. 17 to 23, Q.No. 24 is Compulsory)</w:t>
            </w:r>
          </w:p>
        </w:tc>
      </w:tr>
      <w:tr w:rsidR="0035192F" w:rsidRPr="00FA796F" w14:paraId="71126967" w14:textId="77777777" w:rsidTr="0035192F">
        <w:trPr>
          <w:trHeight w:val="396"/>
        </w:trPr>
        <w:tc>
          <w:tcPr>
            <w:tcW w:w="338" w:type="pct"/>
          </w:tcPr>
          <w:p w14:paraId="40A550CC" w14:textId="77777777" w:rsidR="00AB70E3" w:rsidRPr="00FA796F" w:rsidRDefault="00AB70E3" w:rsidP="0035192F">
            <w:pPr>
              <w:contextualSpacing/>
              <w:jc w:val="center"/>
            </w:pPr>
            <w:r w:rsidRPr="00FA796F">
              <w:t>17.</w:t>
            </w:r>
          </w:p>
        </w:tc>
        <w:tc>
          <w:tcPr>
            <w:tcW w:w="280" w:type="pct"/>
          </w:tcPr>
          <w:p w14:paraId="211984A4" w14:textId="77777777" w:rsidR="00AB70E3" w:rsidRPr="00FA796F" w:rsidRDefault="00AB70E3" w:rsidP="0035192F">
            <w:pPr>
              <w:contextualSpacing/>
              <w:jc w:val="center"/>
            </w:pPr>
            <w:r w:rsidRPr="00FA796F">
              <w:t>a.</w:t>
            </w:r>
          </w:p>
        </w:tc>
        <w:tc>
          <w:tcPr>
            <w:tcW w:w="3098" w:type="pct"/>
            <w:vAlign w:val="bottom"/>
          </w:tcPr>
          <w:p w14:paraId="6B025BF2" w14:textId="77777777" w:rsidR="00AB70E3" w:rsidRDefault="00AB70E3" w:rsidP="0035192F">
            <w:pPr>
              <w:contextualSpacing/>
              <w:jc w:val="both"/>
            </w:pPr>
            <w:r>
              <w:t>Write the R code for the following plots using the dataset given below.</w:t>
            </w:r>
          </w:p>
          <w:tbl>
            <w:tblPr>
              <w:tblW w:w="6799" w:type="dxa"/>
              <w:tblLayout w:type="fixed"/>
              <w:tblLook w:val="04A0" w:firstRow="1" w:lastRow="0" w:firstColumn="1" w:lastColumn="0" w:noHBand="0" w:noVBand="1"/>
            </w:tblPr>
            <w:tblGrid>
              <w:gridCol w:w="1161"/>
              <w:gridCol w:w="2747"/>
              <w:gridCol w:w="1735"/>
              <w:gridCol w:w="1156"/>
            </w:tblGrid>
            <w:tr w:rsidR="00AB70E3" w:rsidRPr="009F5046" w14:paraId="6DF7F518" w14:textId="77777777" w:rsidTr="0035192F">
              <w:trPr>
                <w:trHeight w:val="261"/>
              </w:trPr>
              <w:tc>
                <w:tcPr>
                  <w:tcW w:w="11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E40FC" w14:textId="77777777" w:rsidR="00AB70E3" w:rsidRPr="009F5046" w:rsidRDefault="00AB70E3" w:rsidP="0035192F">
                  <w:pPr>
                    <w:rPr>
                      <w:color w:val="000000"/>
                      <w:lang w:val="en-IN" w:eastAsia="en-IN"/>
                    </w:rPr>
                  </w:pPr>
                  <w:r w:rsidRPr="009F5046">
                    <w:rPr>
                      <w:color w:val="000000"/>
                      <w:lang w:val="en-IN" w:eastAsia="en-IN"/>
                    </w:rPr>
                    <w:t>Book_no</w:t>
                  </w:r>
                </w:p>
              </w:tc>
              <w:tc>
                <w:tcPr>
                  <w:tcW w:w="2747" w:type="dxa"/>
                  <w:tcBorders>
                    <w:top w:val="single" w:sz="4" w:space="0" w:color="auto"/>
                    <w:left w:val="nil"/>
                    <w:bottom w:val="single" w:sz="4" w:space="0" w:color="auto"/>
                    <w:right w:val="single" w:sz="4" w:space="0" w:color="auto"/>
                  </w:tcBorders>
                  <w:shd w:val="clear" w:color="auto" w:fill="auto"/>
                  <w:noWrap/>
                  <w:vAlign w:val="bottom"/>
                  <w:hideMark/>
                </w:tcPr>
                <w:p w14:paraId="705FD6F0" w14:textId="77777777" w:rsidR="00AB70E3" w:rsidRPr="009F5046" w:rsidRDefault="00AB70E3" w:rsidP="0035192F">
                  <w:pPr>
                    <w:rPr>
                      <w:color w:val="000000"/>
                      <w:lang w:val="en-IN" w:eastAsia="en-IN"/>
                    </w:rPr>
                  </w:pPr>
                  <w:r w:rsidRPr="009F5046">
                    <w:rPr>
                      <w:color w:val="000000"/>
                      <w:lang w:val="en-IN" w:eastAsia="en-IN"/>
                    </w:rPr>
                    <w:t>Book_Name</w:t>
                  </w:r>
                </w:p>
              </w:tc>
              <w:tc>
                <w:tcPr>
                  <w:tcW w:w="1735" w:type="dxa"/>
                  <w:tcBorders>
                    <w:top w:val="single" w:sz="4" w:space="0" w:color="auto"/>
                    <w:left w:val="nil"/>
                    <w:bottom w:val="single" w:sz="4" w:space="0" w:color="auto"/>
                    <w:right w:val="single" w:sz="4" w:space="0" w:color="auto"/>
                  </w:tcBorders>
                  <w:shd w:val="clear" w:color="auto" w:fill="auto"/>
                  <w:noWrap/>
                  <w:vAlign w:val="bottom"/>
                  <w:hideMark/>
                </w:tcPr>
                <w:p w14:paraId="27C5BBC3" w14:textId="77777777" w:rsidR="00AB70E3" w:rsidRPr="009F5046" w:rsidRDefault="00AB70E3" w:rsidP="0035192F">
                  <w:pPr>
                    <w:rPr>
                      <w:color w:val="000000"/>
                      <w:lang w:val="en-IN" w:eastAsia="en-IN"/>
                    </w:rPr>
                  </w:pPr>
                  <w:r w:rsidRPr="009F5046">
                    <w:rPr>
                      <w:color w:val="000000"/>
                      <w:lang w:val="en-IN" w:eastAsia="en-IN"/>
                    </w:rPr>
                    <w:t>No_Of_Copies</w:t>
                  </w:r>
                </w:p>
              </w:tc>
              <w:tc>
                <w:tcPr>
                  <w:tcW w:w="1156" w:type="dxa"/>
                  <w:tcBorders>
                    <w:top w:val="single" w:sz="4" w:space="0" w:color="auto"/>
                    <w:left w:val="nil"/>
                    <w:bottom w:val="single" w:sz="4" w:space="0" w:color="auto"/>
                    <w:right w:val="single" w:sz="4" w:space="0" w:color="auto"/>
                  </w:tcBorders>
                  <w:shd w:val="clear" w:color="auto" w:fill="auto"/>
                  <w:noWrap/>
                  <w:vAlign w:val="bottom"/>
                  <w:hideMark/>
                </w:tcPr>
                <w:p w14:paraId="67C0E401" w14:textId="77777777" w:rsidR="00AB70E3" w:rsidRPr="009F5046" w:rsidRDefault="00AB70E3" w:rsidP="0035192F">
                  <w:pPr>
                    <w:rPr>
                      <w:color w:val="000000"/>
                      <w:lang w:val="en-IN" w:eastAsia="en-IN"/>
                    </w:rPr>
                  </w:pPr>
                  <w:r w:rsidRPr="009F5046">
                    <w:rPr>
                      <w:color w:val="000000"/>
                      <w:lang w:val="en-IN" w:eastAsia="en-IN"/>
                    </w:rPr>
                    <w:t>YOP</w:t>
                  </w:r>
                </w:p>
              </w:tc>
            </w:tr>
            <w:tr w:rsidR="00AB70E3" w:rsidRPr="009F5046" w14:paraId="45A2A547"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5C8287C9" w14:textId="77777777" w:rsidR="00AB70E3" w:rsidRPr="009F5046" w:rsidRDefault="00AB70E3" w:rsidP="0035192F">
                  <w:pPr>
                    <w:jc w:val="center"/>
                    <w:rPr>
                      <w:color w:val="000000"/>
                      <w:lang w:val="en-IN" w:eastAsia="en-IN"/>
                    </w:rPr>
                  </w:pPr>
                  <w:r w:rsidRPr="009F5046">
                    <w:rPr>
                      <w:color w:val="000000"/>
                      <w:lang w:val="en-IN" w:eastAsia="en-IN"/>
                    </w:rPr>
                    <w:t>1</w:t>
                  </w:r>
                </w:p>
              </w:tc>
              <w:tc>
                <w:tcPr>
                  <w:tcW w:w="2747" w:type="dxa"/>
                  <w:tcBorders>
                    <w:top w:val="nil"/>
                    <w:left w:val="nil"/>
                    <w:bottom w:val="single" w:sz="4" w:space="0" w:color="auto"/>
                    <w:right w:val="single" w:sz="4" w:space="0" w:color="auto"/>
                  </w:tcBorders>
                  <w:shd w:val="clear" w:color="auto" w:fill="auto"/>
                  <w:noWrap/>
                  <w:vAlign w:val="bottom"/>
                  <w:hideMark/>
                </w:tcPr>
                <w:p w14:paraId="16A023C8" w14:textId="77777777" w:rsidR="00AB70E3" w:rsidRPr="009F5046" w:rsidRDefault="00AB70E3" w:rsidP="0035192F">
                  <w:pPr>
                    <w:rPr>
                      <w:color w:val="000000"/>
                      <w:lang w:val="en-IN" w:eastAsia="en-IN"/>
                    </w:rPr>
                  </w:pPr>
                  <w:r w:rsidRPr="009F5046">
                    <w:rPr>
                      <w:color w:val="000000"/>
                      <w:lang w:val="en-IN" w:eastAsia="en-IN"/>
                    </w:rPr>
                    <w:t>R Program</w:t>
                  </w:r>
                </w:p>
              </w:tc>
              <w:tc>
                <w:tcPr>
                  <w:tcW w:w="1735" w:type="dxa"/>
                  <w:tcBorders>
                    <w:top w:val="nil"/>
                    <w:left w:val="nil"/>
                    <w:bottom w:val="single" w:sz="4" w:space="0" w:color="auto"/>
                    <w:right w:val="single" w:sz="4" w:space="0" w:color="auto"/>
                  </w:tcBorders>
                  <w:shd w:val="clear" w:color="auto" w:fill="auto"/>
                  <w:noWrap/>
                  <w:vAlign w:val="bottom"/>
                  <w:hideMark/>
                </w:tcPr>
                <w:p w14:paraId="18896981" w14:textId="77777777" w:rsidR="00AB70E3" w:rsidRPr="009F5046" w:rsidRDefault="00AB70E3" w:rsidP="0035192F">
                  <w:pPr>
                    <w:jc w:val="center"/>
                    <w:rPr>
                      <w:color w:val="000000"/>
                      <w:lang w:val="en-IN" w:eastAsia="en-IN"/>
                    </w:rPr>
                  </w:pPr>
                  <w:r w:rsidRPr="009F5046">
                    <w:rPr>
                      <w:color w:val="000000"/>
                      <w:lang w:val="en-IN" w:eastAsia="en-IN"/>
                    </w:rPr>
                    <w:t>10</w:t>
                  </w:r>
                </w:p>
              </w:tc>
              <w:tc>
                <w:tcPr>
                  <w:tcW w:w="1156" w:type="dxa"/>
                  <w:tcBorders>
                    <w:top w:val="nil"/>
                    <w:left w:val="nil"/>
                    <w:bottom w:val="single" w:sz="4" w:space="0" w:color="auto"/>
                    <w:right w:val="single" w:sz="4" w:space="0" w:color="auto"/>
                  </w:tcBorders>
                  <w:shd w:val="clear" w:color="auto" w:fill="auto"/>
                  <w:noWrap/>
                  <w:vAlign w:val="bottom"/>
                  <w:hideMark/>
                </w:tcPr>
                <w:p w14:paraId="6AA13607" w14:textId="77777777" w:rsidR="00AB70E3" w:rsidRPr="009F5046" w:rsidRDefault="00AB70E3" w:rsidP="0035192F">
                  <w:pPr>
                    <w:jc w:val="center"/>
                    <w:rPr>
                      <w:color w:val="000000"/>
                      <w:lang w:val="en-IN" w:eastAsia="en-IN"/>
                    </w:rPr>
                  </w:pPr>
                  <w:r w:rsidRPr="009F5046">
                    <w:rPr>
                      <w:color w:val="000000"/>
                      <w:lang w:val="en-IN" w:eastAsia="en-IN"/>
                    </w:rPr>
                    <w:t>2021</w:t>
                  </w:r>
                </w:p>
              </w:tc>
            </w:tr>
            <w:tr w:rsidR="00AB70E3" w:rsidRPr="009F5046" w14:paraId="320137A9"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0BAB5C81" w14:textId="77777777" w:rsidR="00AB70E3" w:rsidRPr="009F5046" w:rsidRDefault="00AB70E3" w:rsidP="0035192F">
                  <w:pPr>
                    <w:jc w:val="center"/>
                    <w:rPr>
                      <w:color w:val="000000"/>
                      <w:lang w:val="en-IN" w:eastAsia="en-IN"/>
                    </w:rPr>
                  </w:pPr>
                  <w:r w:rsidRPr="009F5046">
                    <w:rPr>
                      <w:color w:val="000000"/>
                      <w:lang w:val="en-IN" w:eastAsia="en-IN"/>
                    </w:rPr>
                    <w:t>2</w:t>
                  </w:r>
                </w:p>
              </w:tc>
              <w:tc>
                <w:tcPr>
                  <w:tcW w:w="2747" w:type="dxa"/>
                  <w:tcBorders>
                    <w:top w:val="nil"/>
                    <w:left w:val="nil"/>
                    <w:bottom w:val="single" w:sz="4" w:space="0" w:color="auto"/>
                    <w:right w:val="single" w:sz="4" w:space="0" w:color="auto"/>
                  </w:tcBorders>
                  <w:shd w:val="clear" w:color="auto" w:fill="auto"/>
                  <w:noWrap/>
                  <w:vAlign w:val="bottom"/>
                  <w:hideMark/>
                </w:tcPr>
                <w:p w14:paraId="48086DD2" w14:textId="77777777" w:rsidR="00AB70E3" w:rsidRPr="009F5046" w:rsidRDefault="00AB70E3" w:rsidP="0035192F">
                  <w:pPr>
                    <w:rPr>
                      <w:color w:val="000000"/>
                      <w:lang w:val="en-IN" w:eastAsia="en-IN"/>
                    </w:rPr>
                  </w:pPr>
                  <w:r w:rsidRPr="009F5046">
                    <w:rPr>
                      <w:color w:val="000000"/>
                      <w:lang w:val="en-IN" w:eastAsia="en-IN"/>
                    </w:rPr>
                    <w:t>Web Technology</w:t>
                  </w:r>
                </w:p>
              </w:tc>
              <w:tc>
                <w:tcPr>
                  <w:tcW w:w="1735" w:type="dxa"/>
                  <w:tcBorders>
                    <w:top w:val="nil"/>
                    <w:left w:val="nil"/>
                    <w:bottom w:val="single" w:sz="4" w:space="0" w:color="auto"/>
                    <w:right w:val="single" w:sz="4" w:space="0" w:color="auto"/>
                  </w:tcBorders>
                  <w:shd w:val="clear" w:color="auto" w:fill="auto"/>
                  <w:noWrap/>
                  <w:vAlign w:val="bottom"/>
                  <w:hideMark/>
                </w:tcPr>
                <w:p w14:paraId="0669EA88" w14:textId="77777777" w:rsidR="00AB70E3" w:rsidRPr="009F5046" w:rsidRDefault="00AB70E3" w:rsidP="0035192F">
                  <w:pPr>
                    <w:jc w:val="center"/>
                    <w:rPr>
                      <w:color w:val="000000"/>
                      <w:lang w:val="en-IN" w:eastAsia="en-IN"/>
                    </w:rPr>
                  </w:pPr>
                  <w:r w:rsidRPr="009F5046">
                    <w:rPr>
                      <w:color w:val="000000"/>
                      <w:lang w:val="en-IN" w:eastAsia="en-IN"/>
                    </w:rPr>
                    <w:t>12</w:t>
                  </w:r>
                </w:p>
              </w:tc>
              <w:tc>
                <w:tcPr>
                  <w:tcW w:w="1156" w:type="dxa"/>
                  <w:tcBorders>
                    <w:top w:val="nil"/>
                    <w:left w:val="nil"/>
                    <w:bottom w:val="single" w:sz="4" w:space="0" w:color="auto"/>
                    <w:right w:val="single" w:sz="4" w:space="0" w:color="auto"/>
                  </w:tcBorders>
                  <w:shd w:val="clear" w:color="auto" w:fill="auto"/>
                  <w:noWrap/>
                  <w:vAlign w:val="bottom"/>
                  <w:hideMark/>
                </w:tcPr>
                <w:p w14:paraId="285723B2" w14:textId="77777777" w:rsidR="00AB70E3" w:rsidRPr="009F5046" w:rsidRDefault="00AB70E3" w:rsidP="0035192F">
                  <w:pPr>
                    <w:jc w:val="center"/>
                    <w:rPr>
                      <w:color w:val="000000"/>
                      <w:lang w:val="en-IN" w:eastAsia="en-IN"/>
                    </w:rPr>
                  </w:pPr>
                  <w:r w:rsidRPr="009F5046">
                    <w:rPr>
                      <w:color w:val="000000"/>
                      <w:lang w:val="en-IN" w:eastAsia="en-IN"/>
                    </w:rPr>
                    <w:t>2020</w:t>
                  </w:r>
                </w:p>
              </w:tc>
            </w:tr>
            <w:tr w:rsidR="00AB70E3" w:rsidRPr="009F5046" w14:paraId="7F78A89D"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73C1199F" w14:textId="77777777" w:rsidR="00AB70E3" w:rsidRPr="009F5046" w:rsidRDefault="00AB70E3" w:rsidP="0035192F">
                  <w:pPr>
                    <w:jc w:val="center"/>
                    <w:rPr>
                      <w:color w:val="000000"/>
                      <w:lang w:val="en-IN" w:eastAsia="en-IN"/>
                    </w:rPr>
                  </w:pPr>
                  <w:r w:rsidRPr="009F5046">
                    <w:rPr>
                      <w:color w:val="000000"/>
                      <w:lang w:val="en-IN" w:eastAsia="en-IN"/>
                    </w:rPr>
                    <w:t>3</w:t>
                  </w:r>
                </w:p>
              </w:tc>
              <w:tc>
                <w:tcPr>
                  <w:tcW w:w="2747" w:type="dxa"/>
                  <w:tcBorders>
                    <w:top w:val="nil"/>
                    <w:left w:val="nil"/>
                    <w:bottom w:val="single" w:sz="4" w:space="0" w:color="auto"/>
                    <w:right w:val="single" w:sz="4" w:space="0" w:color="auto"/>
                  </w:tcBorders>
                  <w:shd w:val="clear" w:color="auto" w:fill="auto"/>
                  <w:noWrap/>
                  <w:vAlign w:val="bottom"/>
                  <w:hideMark/>
                </w:tcPr>
                <w:p w14:paraId="5200D0B0" w14:textId="77777777" w:rsidR="00AB70E3" w:rsidRPr="009F5046" w:rsidRDefault="00AB70E3" w:rsidP="0035192F">
                  <w:pPr>
                    <w:rPr>
                      <w:color w:val="000000"/>
                      <w:lang w:val="en-IN" w:eastAsia="en-IN"/>
                    </w:rPr>
                  </w:pPr>
                  <w:r w:rsidRPr="009F5046">
                    <w:rPr>
                      <w:color w:val="000000"/>
                      <w:lang w:val="en-IN" w:eastAsia="en-IN"/>
                    </w:rPr>
                    <w:t>Strength of Materials</w:t>
                  </w:r>
                </w:p>
              </w:tc>
              <w:tc>
                <w:tcPr>
                  <w:tcW w:w="1735" w:type="dxa"/>
                  <w:tcBorders>
                    <w:top w:val="nil"/>
                    <w:left w:val="nil"/>
                    <w:bottom w:val="single" w:sz="4" w:space="0" w:color="auto"/>
                    <w:right w:val="single" w:sz="4" w:space="0" w:color="auto"/>
                  </w:tcBorders>
                  <w:shd w:val="clear" w:color="auto" w:fill="auto"/>
                  <w:noWrap/>
                  <w:vAlign w:val="bottom"/>
                  <w:hideMark/>
                </w:tcPr>
                <w:p w14:paraId="0452C762" w14:textId="77777777" w:rsidR="00AB70E3" w:rsidRPr="009F5046" w:rsidRDefault="00AB70E3" w:rsidP="0035192F">
                  <w:pPr>
                    <w:jc w:val="center"/>
                    <w:rPr>
                      <w:color w:val="000000"/>
                      <w:lang w:val="en-IN" w:eastAsia="en-IN"/>
                    </w:rPr>
                  </w:pPr>
                  <w:r w:rsidRPr="009F5046">
                    <w:rPr>
                      <w:color w:val="000000"/>
                      <w:lang w:val="en-IN" w:eastAsia="en-IN"/>
                    </w:rPr>
                    <w:t>8</w:t>
                  </w:r>
                </w:p>
              </w:tc>
              <w:tc>
                <w:tcPr>
                  <w:tcW w:w="1156" w:type="dxa"/>
                  <w:tcBorders>
                    <w:top w:val="nil"/>
                    <w:left w:val="nil"/>
                    <w:bottom w:val="single" w:sz="4" w:space="0" w:color="auto"/>
                    <w:right w:val="single" w:sz="4" w:space="0" w:color="auto"/>
                  </w:tcBorders>
                  <w:shd w:val="clear" w:color="auto" w:fill="auto"/>
                  <w:noWrap/>
                  <w:vAlign w:val="bottom"/>
                  <w:hideMark/>
                </w:tcPr>
                <w:p w14:paraId="76B7AD1A" w14:textId="77777777" w:rsidR="00AB70E3" w:rsidRPr="009F5046" w:rsidRDefault="00AB70E3" w:rsidP="0035192F">
                  <w:pPr>
                    <w:jc w:val="center"/>
                    <w:rPr>
                      <w:color w:val="000000"/>
                      <w:lang w:val="en-IN" w:eastAsia="en-IN"/>
                    </w:rPr>
                  </w:pPr>
                  <w:r w:rsidRPr="009F5046">
                    <w:rPr>
                      <w:color w:val="000000"/>
                      <w:lang w:val="en-IN" w:eastAsia="en-IN"/>
                    </w:rPr>
                    <w:t>2019</w:t>
                  </w:r>
                </w:p>
              </w:tc>
            </w:tr>
            <w:tr w:rsidR="00AB70E3" w:rsidRPr="009F5046" w14:paraId="2B76ADC4"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52E99E13" w14:textId="77777777" w:rsidR="00AB70E3" w:rsidRPr="009F5046" w:rsidRDefault="00AB70E3" w:rsidP="0035192F">
                  <w:pPr>
                    <w:jc w:val="center"/>
                    <w:rPr>
                      <w:color w:val="000000"/>
                      <w:lang w:val="en-IN" w:eastAsia="en-IN"/>
                    </w:rPr>
                  </w:pPr>
                  <w:r w:rsidRPr="009F5046">
                    <w:rPr>
                      <w:color w:val="000000"/>
                      <w:lang w:val="en-IN" w:eastAsia="en-IN"/>
                    </w:rPr>
                    <w:t>4</w:t>
                  </w:r>
                </w:p>
              </w:tc>
              <w:tc>
                <w:tcPr>
                  <w:tcW w:w="2747" w:type="dxa"/>
                  <w:tcBorders>
                    <w:top w:val="nil"/>
                    <w:left w:val="nil"/>
                    <w:bottom w:val="single" w:sz="4" w:space="0" w:color="auto"/>
                    <w:right w:val="single" w:sz="4" w:space="0" w:color="auto"/>
                  </w:tcBorders>
                  <w:shd w:val="clear" w:color="auto" w:fill="auto"/>
                  <w:noWrap/>
                  <w:vAlign w:val="bottom"/>
                  <w:hideMark/>
                </w:tcPr>
                <w:p w14:paraId="67620F4C" w14:textId="77777777" w:rsidR="00AB70E3" w:rsidRPr="009F5046" w:rsidRDefault="00AB70E3" w:rsidP="0035192F">
                  <w:pPr>
                    <w:rPr>
                      <w:color w:val="000000"/>
                      <w:lang w:val="en-IN" w:eastAsia="en-IN"/>
                    </w:rPr>
                  </w:pPr>
                  <w:r w:rsidRPr="009F5046">
                    <w:rPr>
                      <w:color w:val="000000"/>
                      <w:lang w:val="en-IN" w:eastAsia="en-IN"/>
                    </w:rPr>
                    <w:t>CAD</w:t>
                  </w:r>
                </w:p>
              </w:tc>
              <w:tc>
                <w:tcPr>
                  <w:tcW w:w="1735" w:type="dxa"/>
                  <w:tcBorders>
                    <w:top w:val="nil"/>
                    <w:left w:val="nil"/>
                    <w:bottom w:val="single" w:sz="4" w:space="0" w:color="auto"/>
                    <w:right w:val="single" w:sz="4" w:space="0" w:color="auto"/>
                  </w:tcBorders>
                  <w:shd w:val="clear" w:color="auto" w:fill="auto"/>
                  <w:noWrap/>
                  <w:vAlign w:val="bottom"/>
                  <w:hideMark/>
                </w:tcPr>
                <w:p w14:paraId="37F1D2FE" w14:textId="77777777" w:rsidR="00AB70E3" w:rsidRPr="009F5046" w:rsidRDefault="00AB70E3" w:rsidP="0035192F">
                  <w:pPr>
                    <w:jc w:val="center"/>
                    <w:rPr>
                      <w:color w:val="000000"/>
                      <w:lang w:val="en-IN" w:eastAsia="en-IN"/>
                    </w:rPr>
                  </w:pPr>
                  <w:r w:rsidRPr="009F5046">
                    <w:rPr>
                      <w:color w:val="000000"/>
                      <w:lang w:val="en-IN" w:eastAsia="en-IN"/>
                    </w:rPr>
                    <w:t>10</w:t>
                  </w:r>
                </w:p>
              </w:tc>
              <w:tc>
                <w:tcPr>
                  <w:tcW w:w="1156" w:type="dxa"/>
                  <w:tcBorders>
                    <w:top w:val="nil"/>
                    <w:left w:val="nil"/>
                    <w:bottom w:val="single" w:sz="4" w:space="0" w:color="auto"/>
                    <w:right w:val="single" w:sz="4" w:space="0" w:color="auto"/>
                  </w:tcBorders>
                  <w:shd w:val="clear" w:color="auto" w:fill="auto"/>
                  <w:noWrap/>
                  <w:vAlign w:val="bottom"/>
                  <w:hideMark/>
                </w:tcPr>
                <w:p w14:paraId="533821D4" w14:textId="77777777" w:rsidR="00AB70E3" w:rsidRPr="009F5046" w:rsidRDefault="00AB70E3" w:rsidP="0035192F">
                  <w:pPr>
                    <w:jc w:val="center"/>
                    <w:rPr>
                      <w:color w:val="000000"/>
                      <w:lang w:val="en-IN" w:eastAsia="en-IN"/>
                    </w:rPr>
                  </w:pPr>
                  <w:r w:rsidRPr="009F5046">
                    <w:rPr>
                      <w:color w:val="000000"/>
                      <w:lang w:val="en-IN" w:eastAsia="en-IN"/>
                    </w:rPr>
                    <w:t>2019</w:t>
                  </w:r>
                </w:p>
              </w:tc>
            </w:tr>
            <w:tr w:rsidR="00AB70E3" w:rsidRPr="009F5046" w14:paraId="5963A5B6"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02F4F353" w14:textId="77777777" w:rsidR="00AB70E3" w:rsidRPr="009F5046" w:rsidRDefault="00AB70E3" w:rsidP="0035192F">
                  <w:pPr>
                    <w:jc w:val="center"/>
                    <w:rPr>
                      <w:color w:val="000000"/>
                      <w:lang w:val="en-IN" w:eastAsia="en-IN"/>
                    </w:rPr>
                  </w:pPr>
                  <w:r w:rsidRPr="009F5046">
                    <w:rPr>
                      <w:color w:val="000000"/>
                      <w:lang w:val="en-IN" w:eastAsia="en-IN"/>
                    </w:rPr>
                    <w:t>5</w:t>
                  </w:r>
                </w:p>
              </w:tc>
              <w:tc>
                <w:tcPr>
                  <w:tcW w:w="2747" w:type="dxa"/>
                  <w:tcBorders>
                    <w:top w:val="nil"/>
                    <w:left w:val="nil"/>
                    <w:bottom w:val="single" w:sz="4" w:space="0" w:color="auto"/>
                    <w:right w:val="single" w:sz="4" w:space="0" w:color="auto"/>
                  </w:tcBorders>
                  <w:shd w:val="clear" w:color="auto" w:fill="auto"/>
                  <w:noWrap/>
                  <w:vAlign w:val="bottom"/>
                  <w:hideMark/>
                </w:tcPr>
                <w:p w14:paraId="0A2776B2" w14:textId="77777777" w:rsidR="00AB70E3" w:rsidRPr="009F5046" w:rsidRDefault="00AB70E3" w:rsidP="0035192F">
                  <w:pPr>
                    <w:rPr>
                      <w:color w:val="000000"/>
                      <w:lang w:val="en-IN" w:eastAsia="en-IN"/>
                    </w:rPr>
                  </w:pPr>
                  <w:r w:rsidRPr="009F5046">
                    <w:rPr>
                      <w:color w:val="000000"/>
                      <w:lang w:val="en-IN" w:eastAsia="en-IN"/>
                    </w:rPr>
                    <w:t>Thermodynamics</w:t>
                  </w:r>
                </w:p>
              </w:tc>
              <w:tc>
                <w:tcPr>
                  <w:tcW w:w="1735" w:type="dxa"/>
                  <w:tcBorders>
                    <w:top w:val="nil"/>
                    <w:left w:val="nil"/>
                    <w:bottom w:val="single" w:sz="4" w:space="0" w:color="auto"/>
                    <w:right w:val="single" w:sz="4" w:space="0" w:color="auto"/>
                  </w:tcBorders>
                  <w:shd w:val="clear" w:color="auto" w:fill="auto"/>
                  <w:noWrap/>
                  <w:vAlign w:val="bottom"/>
                  <w:hideMark/>
                </w:tcPr>
                <w:p w14:paraId="27013F58" w14:textId="77777777" w:rsidR="00AB70E3" w:rsidRPr="009F5046" w:rsidRDefault="00AB70E3" w:rsidP="0035192F">
                  <w:pPr>
                    <w:jc w:val="center"/>
                    <w:rPr>
                      <w:color w:val="000000"/>
                      <w:lang w:val="en-IN" w:eastAsia="en-IN"/>
                    </w:rPr>
                  </w:pPr>
                  <w:r w:rsidRPr="009F5046">
                    <w:rPr>
                      <w:color w:val="000000"/>
                      <w:lang w:val="en-IN" w:eastAsia="en-IN"/>
                    </w:rPr>
                    <w:t>25</w:t>
                  </w:r>
                </w:p>
              </w:tc>
              <w:tc>
                <w:tcPr>
                  <w:tcW w:w="1156" w:type="dxa"/>
                  <w:tcBorders>
                    <w:top w:val="nil"/>
                    <w:left w:val="nil"/>
                    <w:bottom w:val="single" w:sz="4" w:space="0" w:color="auto"/>
                    <w:right w:val="single" w:sz="4" w:space="0" w:color="auto"/>
                  </w:tcBorders>
                  <w:shd w:val="clear" w:color="auto" w:fill="auto"/>
                  <w:noWrap/>
                  <w:vAlign w:val="bottom"/>
                  <w:hideMark/>
                </w:tcPr>
                <w:p w14:paraId="75E7D1AC" w14:textId="77777777" w:rsidR="00AB70E3" w:rsidRPr="009F5046" w:rsidRDefault="00AB70E3" w:rsidP="0035192F">
                  <w:pPr>
                    <w:jc w:val="center"/>
                    <w:rPr>
                      <w:color w:val="000000"/>
                      <w:lang w:val="en-IN" w:eastAsia="en-IN"/>
                    </w:rPr>
                  </w:pPr>
                  <w:r w:rsidRPr="009F5046">
                    <w:rPr>
                      <w:color w:val="000000"/>
                      <w:lang w:val="en-IN" w:eastAsia="en-IN"/>
                    </w:rPr>
                    <w:t>2022</w:t>
                  </w:r>
                </w:p>
              </w:tc>
            </w:tr>
            <w:tr w:rsidR="00AB70E3" w:rsidRPr="009F5046" w14:paraId="73B013F1"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5ED920D7" w14:textId="77777777" w:rsidR="00AB70E3" w:rsidRPr="009F5046" w:rsidRDefault="00AB70E3" w:rsidP="0035192F">
                  <w:pPr>
                    <w:jc w:val="center"/>
                    <w:rPr>
                      <w:color w:val="000000"/>
                      <w:lang w:val="en-IN" w:eastAsia="en-IN"/>
                    </w:rPr>
                  </w:pPr>
                  <w:r w:rsidRPr="009F5046">
                    <w:rPr>
                      <w:color w:val="000000"/>
                      <w:lang w:val="en-IN" w:eastAsia="en-IN"/>
                    </w:rPr>
                    <w:t>6</w:t>
                  </w:r>
                </w:p>
              </w:tc>
              <w:tc>
                <w:tcPr>
                  <w:tcW w:w="2747" w:type="dxa"/>
                  <w:tcBorders>
                    <w:top w:val="nil"/>
                    <w:left w:val="nil"/>
                    <w:bottom w:val="single" w:sz="4" w:space="0" w:color="auto"/>
                    <w:right w:val="single" w:sz="4" w:space="0" w:color="auto"/>
                  </w:tcBorders>
                  <w:shd w:val="clear" w:color="auto" w:fill="auto"/>
                  <w:noWrap/>
                  <w:vAlign w:val="bottom"/>
                  <w:hideMark/>
                </w:tcPr>
                <w:p w14:paraId="4ACDBD42" w14:textId="77777777" w:rsidR="00AB70E3" w:rsidRPr="009F5046" w:rsidRDefault="00AB70E3" w:rsidP="0035192F">
                  <w:pPr>
                    <w:rPr>
                      <w:color w:val="000000"/>
                      <w:lang w:val="en-IN" w:eastAsia="en-IN"/>
                    </w:rPr>
                  </w:pPr>
                  <w:r w:rsidRPr="009F5046">
                    <w:rPr>
                      <w:color w:val="000000"/>
                      <w:lang w:val="en-IN" w:eastAsia="en-IN"/>
                    </w:rPr>
                    <w:t>Heat Transfer</w:t>
                  </w:r>
                </w:p>
              </w:tc>
              <w:tc>
                <w:tcPr>
                  <w:tcW w:w="1735" w:type="dxa"/>
                  <w:tcBorders>
                    <w:top w:val="nil"/>
                    <w:left w:val="nil"/>
                    <w:bottom w:val="single" w:sz="4" w:space="0" w:color="auto"/>
                    <w:right w:val="single" w:sz="4" w:space="0" w:color="auto"/>
                  </w:tcBorders>
                  <w:shd w:val="clear" w:color="auto" w:fill="auto"/>
                  <w:noWrap/>
                  <w:vAlign w:val="bottom"/>
                  <w:hideMark/>
                </w:tcPr>
                <w:p w14:paraId="51E26F0F" w14:textId="77777777" w:rsidR="00AB70E3" w:rsidRPr="009F5046" w:rsidRDefault="00AB70E3" w:rsidP="0035192F">
                  <w:pPr>
                    <w:jc w:val="center"/>
                    <w:rPr>
                      <w:color w:val="000000"/>
                      <w:lang w:val="en-IN" w:eastAsia="en-IN"/>
                    </w:rPr>
                  </w:pPr>
                  <w:r w:rsidRPr="009F5046">
                    <w:rPr>
                      <w:color w:val="000000"/>
                      <w:lang w:val="en-IN" w:eastAsia="en-IN"/>
                    </w:rPr>
                    <w:t>30</w:t>
                  </w:r>
                </w:p>
              </w:tc>
              <w:tc>
                <w:tcPr>
                  <w:tcW w:w="1156" w:type="dxa"/>
                  <w:tcBorders>
                    <w:top w:val="nil"/>
                    <w:left w:val="nil"/>
                    <w:bottom w:val="single" w:sz="4" w:space="0" w:color="auto"/>
                    <w:right w:val="single" w:sz="4" w:space="0" w:color="auto"/>
                  </w:tcBorders>
                  <w:shd w:val="clear" w:color="auto" w:fill="auto"/>
                  <w:noWrap/>
                  <w:vAlign w:val="bottom"/>
                  <w:hideMark/>
                </w:tcPr>
                <w:p w14:paraId="76CB635E" w14:textId="77777777" w:rsidR="00AB70E3" w:rsidRPr="009F5046" w:rsidRDefault="00AB70E3" w:rsidP="0035192F">
                  <w:pPr>
                    <w:jc w:val="center"/>
                    <w:rPr>
                      <w:color w:val="000000"/>
                      <w:lang w:val="en-IN" w:eastAsia="en-IN"/>
                    </w:rPr>
                  </w:pPr>
                  <w:r w:rsidRPr="009F5046">
                    <w:rPr>
                      <w:color w:val="000000"/>
                      <w:lang w:val="en-IN" w:eastAsia="en-IN"/>
                    </w:rPr>
                    <w:t>2021</w:t>
                  </w:r>
                </w:p>
              </w:tc>
            </w:tr>
            <w:tr w:rsidR="00AB70E3" w:rsidRPr="009F5046" w14:paraId="1B6690BE"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44F9FC10" w14:textId="77777777" w:rsidR="00AB70E3" w:rsidRPr="009F5046" w:rsidRDefault="00AB70E3" w:rsidP="0035192F">
                  <w:pPr>
                    <w:jc w:val="center"/>
                    <w:rPr>
                      <w:color w:val="000000"/>
                      <w:lang w:val="en-IN" w:eastAsia="en-IN"/>
                    </w:rPr>
                  </w:pPr>
                  <w:r w:rsidRPr="009F5046">
                    <w:rPr>
                      <w:color w:val="000000"/>
                      <w:lang w:val="en-IN" w:eastAsia="en-IN"/>
                    </w:rPr>
                    <w:t>7</w:t>
                  </w:r>
                </w:p>
              </w:tc>
              <w:tc>
                <w:tcPr>
                  <w:tcW w:w="2747" w:type="dxa"/>
                  <w:tcBorders>
                    <w:top w:val="nil"/>
                    <w:left w:val="nil"/>
                    <w:bottom w:val="single" w:sz="4" w:space="0" w:color="auto"/>
                    <w:right w:val="single" w:sz="4" w:space="0" w:color="auto"/>
                  </w:tcBorders>
                  <w:shd w:val="clear" w:color="auto" w:fill="auto"/>
                  <w:noWrap/>
                  <w:vAlign w:val="bottom"/>
                  <w:hideMark/>
                </w:tcPr>
                <w:p w14:paraId="4547C0DD" w14:textId="77777777" w:rsidR="00AB70E3" w:rsidRPr="009F5046" w:rsidRDefault="00AB70E3" w:rsidP="0035192F">
                  <w:pPr>
                    <w:rPr>
                      <w:color w:val="000000"/>
                      <w:lang w:val="en-IN" w:eastAsia="en-IN"/>
                    </w:rPr>
                  </w:pPr>
                  <w:r w:rsidRPr="009F5046">
                    <w:rPr>
                      <w:color w:val="000000"/>
                      <w:lang w:val="en-IN" w:eastAsia="en-IN"/>
                    </w:rPr>
                    <w:t>Machine Design</w:t>
                  </w:r>
                </w:p>
              </w:tc>
              <w:tc>
                <w:tcPr>
                  <w:tcW w:w="1735" w:type="dxa"/>
                  <w:tcBorders>
                    <w:top w:val="nil"/>
                    <w:left w:val="nil"/>
                    <w:bottom w:val="single" w:sz="4" w:space="0" w:color="auto"/>
                    <w:right w:val="single" w:sz="4" w:space="0" w:color="auto"/>
                  </w:tcBorders>
                  <w:shd w:val="clear" w:color="auto" w:fill="auto"/>
                  <w:noWrap/>
                  <w:vAlign w:val="bottom"/>
                  <w:hideMark/>
                </w:tcPr>
                <w:p w14:paraId="6CBEA9F6" w14:textId="77777777" w:rsidR="00AB70E3" w:rsidRPr="009F5046" w:rsidRDefault="00AB70E3" w:rsidP="0035192F">
                  <w:pPr>
                    <w:jc w:val="center"/>
                    <w:rPr>
                      <w:color w:val="000000"/>
                      <w:lang w:val="en-IN" w:eastAsia="en-IN"/>
                    </w:rPr>
                  </w:pPr>
                  <w:r w:rsidRPr="009F5046">
                    <w:rPr>
                      <w:color w:val="000000"/>
                      <w:lang w:val="en-IN" w:eastAsia="en-IN"/>
                    </w:rPr>
                    <w:t>25</w:t>
                  </w:r>
                </w:p>
              </w:tc>
              <w:tc>
                <w:tcPr>
                  <w:tcW w:w="1156" w:type="dxa"/>
                  <w:tcBorders>
                    <w:top w:val="nil"/>
                    <w:left w:val="nil"/>
                    <w:bottom w:val="single" w:sz="4" w:space="0" w:color="auto"/>
                    <w:right w:val="single" w:sz="4" w:space="0" w:color="auto"/>
                  </w:tcBorders>
                  <w:shd w:val="clear" w:color="auto" w:fill="auto"/>
                  <w:noWrap/>
                  <w:vAlign w:val="bottom"/>
                  <w:hideMark/>
                </w:tcPr>
                <w:p w14:paraId="698B2DBD" w14:textId="77777777" w:rsidR="00AB70E3" w:rsidRPr="009F5046" w:rsidRDefault="00AB70E3" w:rsidP="0035192F">
                  <w:pPr>
                    <w:jc w:val="center"/>
                    <w:rPr>
                      <w:color w:val="000000"/>
                      <w:lang w:val="en-IN" w:eastAsia="en-IN"/>
                    </w:rPr>
                  </w:pPr>
                  <w:r w:rsidRPr="009F5046">
                    <w:rPr>
                      <w:color w:val="000000"/>
                      <w:lang w:val="en-IN" w:eastAsia="en-IN"/>
                    </w:rPr>
                    <w:t>2022</w:t>
                  </w:r>
                </w:p>
              </w:tc>
            </w:tr>
            <w:tr w:rsidR="00AB70E3" w:rsidRPr="009F5046" w14:paraId="2E3AC08C"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48CB7DC6" w14:textId="77777777" w:rsidR="00AB70E3" w:rsidRPr="009F5046" w:rsidRDefault="00AB70E3" w:rsidP="0035192F">
                  <w:pPr>
                    <w:jc w:val="center"/>
                    <w:rPr>
                      <w:color w:val="000000"/>
                      <w:lang w:val="en-IN" w:eastAsia="en-IN"/>
                    </w:rPr>
                  </w:pPr>
                  <w:r w:rsidRPr="009F5046">
                    <w:rPr>
                      <w:color w:val="000000"/>
                      <w:lang w:val="en-IN" w:eastAsia="en-IN"/>
                    </w:rPr>
                    <w:t>8</w:t>
                  </w:r>
                </w:p>
              </w:tc>
              <w:tc>
                <w:tcPr>
                  <w:tcW w:w="2747" w:type="dxa"/>
                  <w:tcBorders>
                    <w:top w:val="nil"/>
                    <w:left w:val="nil"/>
                    <w:bottom w:val="single" w:sz="4" w:space="0" w:color="auto"/>
                    <w:right w:val="single" w:sz="4" w:space="0" w:color="auto"/>
                  </w:tcBorders>
                  <w:shd w:val="clear" w:color="auto" w:fill="auto"/>
                  <w:noWrap/>
                  <w:vAlign w:val="bottom"/>
                  <w:hideMark/>
                </w:tcPr>
                <w:p w14:paraId="41A4E9F9" w14:textId="77777777" w:rsidR="00AB70E3" w:rsidRPr="009F5046" w:rsidRDefault="00AB70E3" w:rsidP="0035192F">
                  <w:pPr>
                    <w:rPr>
                      <w:color w:val="000000"/>
                      <w:lang w:val="en-IN" w:eastAsia="en-IN"/>
                    </w:rPr>
                  </w:pPr>
                  <w:r w:rsidRPr="009F5046">
                    <w:rPr>
                      <w:color w:val="000000"/>
                      <w:lang w:val="en-IN" w:eastAsia="en-IN"/>
                    </w:rPr>
                    <w:t>Engineering Metallurgy</w:t>
                  </w:r>
                </w:p>
              </w:tc>
              <w:tc>
                <w:tcPr>
                  <w:tcW w:w="1735" w:type="dxa"/>
                  <w:tcBorders>
                    <w:top w:val="nil"/>
                    <w:left w:val="nil"/>
                    <w:bottom w:val="single" w:sz="4" w:space="0" w:color="auto"/>
                    <w:right w:val="single" w:sz="4" w:space="0" w:color="auto"/>
                  </w:tcBorders>
                  <w:shd w:val="clear" w:color="auto" w:fill="auto"/>
                  <w:noWrap/>
                  <w:vAlign w:val="bottom"/>
                  <w:hideMark/>
                </w:tcPr>
                <w:p w14:paraId="6EB0D583" w14:textId="77777777" w:rsidR="00AB70E3" w:rsidRPr="009F5046" w:rsidRDefault="00AB70E3" w:rsidP="0035192F">
                  <w:pPr>
                    <w:jc w:val="center"/>
                    <w:rPr>
                      <w:color w:val="000000"/>
                      <w:lang w:val="en-IN" w:eastAsia="en-IN"/>
                    </w:rPr>
                  </w:pPr>
                  <w:r w:rsidRPr="009F5046">
                    <w:rPr>
                      <w:color w:val="000000"/>
                      <w:lang w:val="en-IN" w:eastAsia="en-IN"/>
                    </w:rPr>
                    <w:t>21</w:t>
                  </w:r>
                </w:p>
              </w:tc>
              <w:tc>
                <w:tcPr>
                  <w:tcW w:w="1156" w:type="dxa"/>
                  <w:tcBorders>
                    <w:top w:val="nil"/>
                    <w:left w:val="nil"/>
                    <w:bottom w:val="single" w:sz="4" w:space="0" w:color="auto"/>
                    <w:right w:val="single" w:sz="4" w:space="0" w:color="auto"/>
                  </w:tcBorders>
                  <w:shd w:val="clear" w:color="auto" w:fill="auto"/>
                  <w:noWrap/>
                  <w:vAlign w:val="bottom"/>
                  <w:hideMark/>
                </w:tcPr>
                <w:p w14:paraId="10FBFD8D" w14:textId="77777777" w:rsidR="00AB70E3" w:rsidRPr="009F5046" w:rsidRDefault="00AB70E3" w:rsidP="0035192F">
                  <w:pPr>
                    <w:jc w:val="center"/>
                    <w:rPr>
                      <w:color w:val="000000"/>
                      <w:lang w:val="en-IN" w:eastAsia="en-IN"/>
                    </w:rPr>
                  </w:pPr>
                  <w:r w:rsidRPr="009F5046">
                    <w:rPr>
                      <w:color w:val="000000"/>
                      <w:lang w:val="en-IN" w:eastAsia="en-IN"/>
                    </w:rPr>
                    <w:t>2020</w:t>
                  </w:r>
                </w:p>
              </w:tc>
            </w:tr>
            <w:tr w:rsidR="00AB70E3" w:rsidRPr="009F5046" w14:paraId="6EE4F629"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1EF988CA" w14:textId="77777777" w:rsidR="00AB70E3" w:rsidRPr="009F5046" w:rsidRDefault="00AB70E3" w:rsidP="0035192F">
                  <w:pPr>
                    <w:jc w:val="center"/>
                    <w:rPr>
                      <w:color w:val="000000"/>
                      <w:lang w:val="en-IN" w:eastAsia="en-IN"/>
                    </w:rPr>
                  </w:pPr>
                  <w:r w:rsidRPr="009F5046">
                    <w:rPr>
                      <w:color w:val="000000"/>
                      <w:lang w:val="en-IN" w:eastAsia="en-IN"/>
                    </w:rPr>
                    <w:t>9</w:t>
                  </w:r>
                </w:p>
              </w:tc>
              <w:tc>
                <w:tcPr>
                  <w:tcW w:w="2747" w:type="dxa"/>
                  <w:tcBorders>
                    <w:top w:val="nil"/>
                    <w:left w:val="nil"/>
                    <w:bottom w:val="single" w:sz="4" w:space="0" w:color="auto"/>
                    <w:right w:val="single" w:sz="4" w:space="0" w:color="auto"/>
                  </w:tcBorders>
                  <w:shd w:val="clear" w:color="auto" w:fill="auto"/>
                  <w:noWrap/>
                  <w:vAlign w:val="bottom"/>
                  <w:hideMark/>
                </w:tcPr>
                <w:p w14:paraId="66015D43" w14:textId="77777777" w:rsidR="00AB70E3" w:rsidRPr="009F5046" w:rsidRDefault="00AB70E3" w:rsidP="0035192F">
                  <w:pPr>
                    <w:rPr>
                      <w:color w:val="000000"/>
                      <w:lang w:val="en-IN" w:eastAsia="en-IN"/>
                    </w:rPr>
                  </w:pPr>
                  <w:r w:rsidRPr="009F5046">
                    <w:rPr>
                      <w:color w:val="000000"/>
                      <w:lang w:val="en-IN" w:eastAsia="en-IN"/>
                    </w:rPr>
                    <w:t>Numerical Analysis</w:t>
                  </w:r>
                </w:p>
              </w:tc>
              <w:tc>
                <w:tcPr>
                  <w:tcW w:w="1735" w:type="dxa"/>
                  <w:tcBorders>
                    <w:top w:val="nil"/>
                    <w:left w:val="nil"/>
                    <w:bottom w:val="single" w:sz="4" w:space="0" w:color="auto"/>
                    <w:right w:val="single" w:sz="4" w:space="0" w:color="auto"/>
                  </w:tcBorders>
                  <w:shd w:val="clear" w:color="auto" w:fill="auto"/>
                  <w:noWrap/>
                  <w:vAlign w:val="bottom"/>
                  <w:hideMark/>
                </w:tcPr>
                <w:p w14:paraId="5D63AFCD" w14:textId="77777777" w:rsidR="00AB70E3" w:rsidRPr="009F5046" w:rsidRDefault="00AB70E3" w:rsidP="0035192F">
                  <w:pPr>
                    <w:jc w:val="center"/>
                    <w:rPr>
                      <w:color w:val="000000"/>
                      <w:lang w:val="en-IN" w:eastAsia="en-IN"/>
                    </w:rPr>
                  </w:pPr>
                  <w:r w:rsidRPr="009F5046">
                    <w:rPr>
                      <w:color w:val="000000"/>
                      <w:lang w:val="en-IN" w:eastAsia="en-IN"/>
                    </w:rPr>
                    <w:t>28</w:t>
                  </w:r>
                </w:p>
              </w:tc>
              <w:tc>
                <w:tcPr>
                  <w:tcW w:w="1156" w:type="dxa"/>
                  <w:tcBorders>
                    <w:top w:val="nil"/>
                    <w:left w:val="nil"/>
                    <w:bottom w:val="single" w:sz="4" w:space="0" w:color="auto"/>
                    <w:right w:val="single" w:sz="4" w:space="0" w:color="auto"/>
                  </w:tcBorders>
                  <w:shd w:val="clear" w:color="auto" w:fill="auto"/>
                  <w:noWrap/>
                  <w:vAlign w:val="bottom"/>
                  <w:hideMark/>
                </w:tcPr>
                <w:p w14:paraId="545C2ADB" w14:textId="77777777" w:rsidR="00AB70E3" w:rsidRPr="009F5046" w:rsidRDefault="00AB70E3" w:rsidP="0035192F">
                  <w:pPr>
                    <w:jc w:val="center"/>
                    <w:rPr>
                      <w:color w:val="000000"/>
                      <w:lang w:val="en-IN" w:eastAsia="en-IN"/>
                    </w:rPr>
                  </w:pPr>
                  <w:r w:rsidRPr="009F5046">
                    <w:rPr>
                      <w:color w:val="000000"/>
                      <w:lang w:val="en-IN" w:eastAsia="en-IN"/>
                    </w:rPr>
                    <w:t>2022</w:t>
                  </w:r>
                </w:p>
              </w:tc>
            </w:tr>
            <w:tr w:rsidR="00AB70E3" w:rsidRPr="009F5046" w14:paraId="01054870" w14:textId="77777777" w:rsidTr="0035192F">
              <w:trPr>
                <w:trHeight w:val="261"/>
              </w:trPr>
              <w:tc>
                <w:tcPr>
                  <w:tcW w:w="1161" w:type="dxa"/>
                  <w:tcBorders>
                    <w:top w:val="nil"/>
                    <w:left w:val="single" w:sz="4" w:space="0" w:color="auto"/>
                    <w:bottom w:val="single" w:sz="4" w:space="0" w:color="auto"/>
                    <w:right w:val="single" w:sz="4" w:space="0" w:color="auto"/>
                  </w:tcBorders>
                  <w:shd w:val="clear" w:color="auto" w:fill="auto"/>
                  <w:noWrap/>
                  <w:vAlign w:val="bottom"/>
                  <w:hideMark/>
                </w:tcPr>
                <w:p w14:paraId="60C48498" w14:textId="77777777" w:rsidR="00AB70E3" w:rsidRPr="009F5046" w:rsidRDefault="00AB70E3" w:rsidP="0035192F">
                  <w:pPr>
                    <w:jc w:val="center"/>
                    <w:rPr>
                      <w:color w:val="000000"/>
                      <w:lang w:val="en-IN" w:eastAsia="en-IN"/>
                    </w:rPr>
                  </w:pPr>
                  <w:r w:rsidRPr="009F5046">
                    <w:rPr>
                      <w:color w:val="000000"/>
                      <w:lang w:val="en-IN" w:eastAsia="en-IN"/>
                    </w:rPr>
                    <w:t>10</w:t>
                  </w:r>
                </w:p>
              </w:tc>
              <w:tc>
                <w:tcPr>
                  <w:tcW w:w="2747" w:type="dxa"/>
                  <w:tcBorders>
                    <w:top w:val="nil"/>
                    <w:left w:val="nil"/>
                    <w:bottom w:val="single" w:sz="4" w:space="0" w:color="auto"/>
                    <w:right w:val="single" w:sz="4" w:space="0" w:color="auto"/>
                  </w:tcBorders>
                  <w:shd w:val="clear" w:color="auto" w:fill="auto"/>
                  <w:noWrap/>
                  <w:vAlign w:val="bottom"/>
                  <w:hideMark/>
                </w:tcPr>
                <w:p w14:paraId="6E1FA53D" w14:textId="77777777" w:rsidR="00AB70E3" w:rsidRPr="009F5046" w:rsidRDefault="00AB70E3" w:rsidP="0035192F">
                  <w:pPr>
                    <w:rPr>
                      <w:color w:val="000000"/>
                      <w:lang w:val="en-IN" w:eastAsia="en-IN"/>
                    </w:rPr>
                  </w:pPr>
                  <w:r w:rsidRPr="009F5046">
                    <w:rPr>
                      <w:color w:val="000000"/>
                      <w:lang w:val="en-IN" w:eastAsia="en-IN"/>
                    </w:rPr>
                    <w:t>Automotive Systems</w:t>
                  </w:r>
                </w:p>
              </w:tc>
              <w:tc>
                <w:tcPr>
                  <w:tcW w:w="1735" w:type="dxa"/>
                  <w:tcBorders>
                    <w:top w:val="nil"/>
                    <w:left w:val="nil"/>
                    <w:bottom w:val="single" w:sz="4" w:space="0" w:color="auto"/>
                    <w:right w:val="single" w:sz="4" w:space="0" w:color="auto"/>
                  </w:tcBorders>
                  <w:shd w:val="clear" w:color="auto" w:fill="auto"/>
                  <w:noWrap/>
                  <w:vAlign w:val="bottom"/>
                  <w:hideMark/>
                </w:tcPr>
                <w:p w14:paraId="4F131630" w14:textId="77777777" w:rsidR="00AB70E3" w:rsidRPr="009F5046" w:rsidRDefault="00AB70E3" w:rsidP="0035192F">
                  <w:pPr>
                    <w:jc w:val="center"/>
                    <w:rPr>
                      <w:color w:val="000000"/>
                      <w:lang w:val="en-IN" w:eastAsia="en-IN"/>
                    </w:rPr>
                  </w:pPr>
                  <w:r w:rsidRPr="009F5046">
                    <w:rPr>
                      <w:color w:val="000000"/>
                      <w:lang w:val="en-IN" w:eastAsia="en-IN"/>
                    </w:rPr>
                    <w:t>30</w:t>
                  </w:r>
                </w:p>
              </w:tc>
              <w:tc>
                <w:tcPr>
                  <w:tcW w:w="1156" w:type="dxa"/>
                  <w:tcBorders>
                    <w:top w:val="nil"/>
                    <w:left w:val="nil"/>
                    <w:bottom w:val="single" w:sz="4" w:space="0" w:color="auto"/>
                    <w:right w:val="single" w:sz="4" w:space="0" w:color="auto"/>
                  </w:tcBorders>
                  <w:shd w:val="clear" w:color="auto" w:fill="auto"/>
                  <w:noWrap/>
                  <w:vAlign w:val="bottom"/>
                  <w:hideMark/>
                </w:tcPr>
                <w:p w14:paraId="2A470130" w14:textId="77777777" w:rsidR="00AB70E3" w:rsidRPr="009F5046" w:rsidRDefault="00AB70E3" w:rsidP="0035192F">
                  <w:pPr>
                    <w:jc w:val="center"/>
                    <w:rPr>
                      <w:color w:val="000000"/>
                      <w:lang w:val="en-IN" w:eastAsia="en-IN"/>
                    </w:rPr>
                  </w:pPr>
                  <w:r w:rsidRPr="009F5046">
                    <w:rPr>
                      <w:color w:val="000000"/>
                      <w:lang w:val="en-IN" w:eastAsia="en-IN"/>
                    </w:rPr>
                    <w:t>2023</w:t>
                  </w:r>
                </w:p>
              </w:tc>
            </w:tr>
          </w:tbl>
          <w:p w14:paraId="42B8946E" w14:textId="77777777" w:rsidR="00AB70E3" w:rsidRDefault="00AB70E3" w:rsidP="0035192F">
            <w:pPr>
              <w:contextualSpacing/>
              <w:jc w:val="both"/>
            </w:pPr>
            <w:r>
              <w:t>a).</w:t>
            </w:r>
          </w:p>
          <w:p w14:paraId="3E230C17" w14:textId="77777777" w:rsidR="00AB70E3" w:rsidRDefault="00AB70E3" w:rsidP="0035192F">
            <w:pPr>
              <w:contextualSpacing/>
              <w:jc w:val="center"/>
            </w:pPr>
            <w:r>
              <w:rPr>
                <w:noProof/>
                <w:lang w:val="en-IN" w:eastAsia="en-IN" w:bidi="ta-IN"/>
              </w:rPr>
              <w:drawing>
                <wp:inline distT="0" distB="0" distL="0" distR="0" wp14:anchorId="29D690C1" wp14:editId="277C0D1D">
                  <wp:extent cx="2962275" cy="2569204"/>
                  <wp:effectExtent l="0" t="0" r="0" b="3175"/>
                  <wp:docPr id="1754801887" name="Picture 175480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extLst>
                              <a:ext uri="{BEBA8EAE-BF5A-486C-A8C5-ECC9F3942E4B}">
                                <a14:imgProps xmlns:a14="http://schemas.microsoft.com/office/drawing/2010/main">
                                  <a14:imgLayer r:embed="rId174">
                                    <a14:imgEffect>
                                      <a14:sharpenSoften amount="50000"/>
                                    </a14:imgEffect>
                                  </a14:imgLayer>
                                </a14:imgProps>
                              </a:ext>
                            </a:extLst>
                          </a:blip>
                          <a:stretch>
                            <a:fillRect/>
                          </a:stretch>
                        </pic:blipFill>
                        <pic:spPr>
                          <a:xfrm>
                            <a:off x="0" y="0"/>
                            <a:ext cx="2973946" cy="2579326"/>
                          </a:xfrm>
                          <a:prstGeom prst="rect">
                            <a:avLst/>
                          </a:prstGeom>
                        </pic:spPr>
                      </pic:pic>
                    </a:graphicData>
                  </a:graphic>
                </wp:inline>
              </w:drawing>
            </w:r>
          </w:p>
          <w:p w14:paraId="6193A246" w14:textId="77777777" w:rsidR="00AB70E3" w:rsidRDefault="00AB70E3" w:rsidP="0035192F">
            <w:pPr>
              <w:contextualSpacing/>
              <w:jc w:val="both"/>
            </w:pPr>
          </w:p>
          <w:p w14:paraId="77C5420D" w14:textId="77777777" w:rsidR="00AB70E3" w:rsidRDefault="00AB70E3" w:rsidP="0035192F">
            <w:pPr>
              <w:contextualSpacing/>
              <w:jc w:val="both"/>
            </w:pPr>
            <w:r>
              <w:t xml:space="preserve">b). </w:t>
            </w:r>
          </w:p>
          <w:p w14:paraId="6583D8C4" w14:textId="77777777" w:rsidR="00AB70E3" w:rsidRPr="00FA796F" w:rsidRDefault="00AB70E3" w:rsidP="0035192F">
            <w:pPr>
              <w:contextualSpacing/>
              <w:jc w:val="center"/>
            </w:pPr>
            <w:r>
              <w:rPr>
                <w:noProof/>
                <w:lang w:val="en-IN" w:eastAsia="en-IN" w:bidi="ta-IN"/>
              </w:rPr>
              <w:drawing>
                <wp:inline distT="0" distB="0" distL="0" distR="0" wp14:anchorId="5D0FD292" wp14:editId="430E1E5B">
                  <wp:extent cx="2790825" cy="2323465"/>
                  <wp:effectExtent l="0" t="0" r="9525" b="635"/>
                  <wp:docPr id="1754801888" name="Picture 175480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extLst>
                              <a:ext uri="{BEBA8EAE-BF5A-486C-A8C5-ECC9F3942E4B}">
                                <a14:imgProps xmlns:a14="http://schemas.microsoft.com/office/drawing/2010/main">
                                  <a14:imgLayer r:embed="rId176">
                                    <a14:imgEffect>
                                      <a14:sharpenSoften amount="50000"/>
                                    </a14:imgEffect>
                                  </a14:imgLayer>
                                </a14:imgProps>
                              </a:ext>
                            </a:extLst>
                          </a:blip>
                          <a:stretch>
                            <a:fillRect/>
                          </a:stretch>
                        </pic:blipFill>
                        <pic:spPr>
                          <a:xfrm>
                            <a:off x="0" y="0"/>
                            <a:ext cx="2812959" cy="2341892"/>
                          </a:xfrm>
                          <a:prstGeom prst="rect">
                            <a:avLst/>
                          </a:prstGeom>
                        </pic:spPr>
                      </pic:pic>
                    </a:graphicData>
                  </a:graphic>
                </wp:inline>
              </w:drawing>
            </w:r>
          </w:p>
        </w:tc>
        <w:tc>
          <w:tcPr>
            <w:tcW w:w="570" w:type="pct"/>
          </w:tcPr>
          <w:p w14:paraId="0E1FD4B6" w14:textId="77777777" w:rsidR="00AB70E3" w:rsidRPr="00FA796F" w:rsidRDefault="00AB70E3" w:rsidP="0035192F">
            <w:pPr>
              <w:contextualSpacing/>
              <w:jc w:val="center"/>
            </w:pPr>
            <w:r w:rsidRPr="00FA796F">
              <w:t>CO</w:t>
            </w:r>
            <w:r>
              <w:t>1</w:t>
            </w:r>
          </w:p>
        </w:tc>
        <w:tc>
          <w:tcPr>
            <w:tcW w:w="358" w:type="pct"/>
          </w:tcPr>
          <w:p w14:paraId="7630071B" w14:textId="77777777" w:rsidR="00AB70E3" w:rsidRPr="00FA796F" w:rsidRDefault="00AB70E3" w:rsidP="0035192F">
            <w:pPr>
              <w:contextualSpacing/>
              <w:jc w:val="center"/>
            </w:pPr>
            <w:r>
              <w:t>A</w:t>
            </w:r>
          </w:p>
        </w:tc>
        <w:tc>
          <w:tcPr>
            <w:tcW w:w="356" w:type="pct"/>
          </w:tcPr>
          <w:p w14:paraId="2B8D9178" w14:textId="77777777" w:rsidR="00AB70E3" w:rsidRPr="00FA796F" w:rsidRDefault="00AB70E3" w:rsidP="0035192F">
            <w:pPr>
              <w:contextualSpacing/>
              <w:jc w:val="center"/>
            </w:pPr>
            <w:r>
              <w:t>6</w:t>
            </w:r>
          </w:p>
        </w:tc>
      </w:tr>
      <w:tr w:rsidR="0035192F" w:rsidRPr="00FA796F" w14:paraId="66C18531" w14:textId="77777777" w:rsidTr="0035192F">
        <w:trPr>
          <w:trHeight w:val="396"/>
        </w:trPr>
        <w:tc>
          <w:tcPr>
            <w:tcW w:w="338" w:type="pct"/>
          </w:tcPr>
          <w:p w14:paraId="6A629930" w14:textId="77777777" w:rsidR="00AB70E3" w:rsidRPr="00FA796F" w:rsidRDefault="00AB70E3" w:rsidP="0035192F">
            <w:pPr>
              <w:contextualSpacing/>
              <w:jc w:val="center"/>
            </w:pPr>
          </w:p>
        </w:tc>
        <w:tc>
          <w:tcPr>
            <w:tcW w:w="280" w:type="pct"/>
          </w:tcPr>
          <w:p w14:paraId="639BC18B" w14:textId="77777777" w:rsidR="00AB70E3" w:rsidRPr="00FA796F" w:rsidRDefault="00AB70E3" w:rsidP="0035192F">
            <w:pPr>
              <w:contextualSpacing/>
              <w:jc w:val="center"/>
            </w:pPr>
            <w:r w:rsidRPr="00FA796F">
              <w:t>b.</w:t>
            </w:r>
          </w:p>
        </w:tc>
        <w:tc>
          <w:tcPr>
            <w:tcW w:w="3098" w:type="pct"/>
            <w:vAlign w:val="center"/>
          </w:tcPr>
          <w:p w14:paraId="695CDC0B" w14:textId="77777777" w:rsidR="00AB70E3" w:rsidRPr="00FA796F" w:rsidRDefault="00AB70E3" w:rsidP="0035192F">
            <w:pPr>
              <w:contextualSpacing/>
              <w:rPr>
                <w:bCs/>
              </w:rPr>
            </w:pPr>
            <w:r>
              <w:rPr>
                <w:bCs/>
              </w:rPr>
              <w:t>Explain exploratory data a</w:t>
            </w:r>
            <w:r w:rsidRPr="009F5046">
              <w:rPr>
                <w:bCs/>
              </w:rPr>
              <w:t>nalysis</w:t>
            </w:r>
            <w:r>
              <w:rPr>
                <w:bCs/>
              </w:rPr>
              <w:t xml:space="preserve"> with an example.</w:t>
            </w:r>
          </w:p>
        </w:tc>
        <w:tc>
          <w:tcPr>
            <w:tcW w:w="570" w:type="pct"/>
          </w:tcPr>
          <w:p w14:paraId="2A727713" w14:textId="77777777" w:rsidR="00AB70E3" w:rsidRPr="00FA796F" w:rsidRDefault="00AB70E3" w:rsidP="0035192F">
            <w:pPr>
              <w:contextualSpacing/>
              <w:jc w:val="center"/>
            </w:pPr>
            <w:r w:rsidRPr="00FA796F">
              <w:t>CO</w:t>
            </w:r>
            <w:r>
              <w:t>1</w:t>
            </w:r>
          </w:p>
        </w:tc>
        <w:tc>
          <w:tcPr>
            <w:tcW w:w="358" w:type="pct"/>
          </w:tcPr>
          <w:p w14:paraId="044EEF05" w14:textId="77777777" w:rsidR="00AB70E3" w:rsidRPr="00FA796F" w:rsidRDefault="00AB70E3" w:rsidP="0035192F">
            <w:pPr>
              <w:contextualSpacing/>
              <w:jc w:val="center"/>
            </w:pPr>
            <w:r>
              <w:t>U</w:t>
            </w:r>
          </w:p>
        </w:tc>
        <w:tc>
          <w:tcPr>
            <w:tcW w:w="356" w:type="pct"/>
          </w:tcPr>
          <w:p w14:paraId="6334417F" w14:textId="77777777" w:rsidR="00AB70E3" w:rsidRPr="00FA796F" w:rsidRDefault="00AB70E3" w:rsidP="0035192F">
            <w:pPr>
              <w:contextualSpacing/>
              <w:jc w:val="center"/>
            </w:pPr>
            <w:r>
              <w:t>6</w:t>
            </w:r>
          </w:p>
        </w:tc>
      </w:tr>
      <w:tr w:rsidR="0035192F" w:rsidRPr="00FA796F" w14:paraId="37A0A250" w14:textId="77777777" w:rsidTr="0035192F">
        <w:trPr>
          <w:trHeight w:val="60"/>
        </w:trPr>
        <w:tc>
          <w:tcPr>
            <w:tcW w:w="338" w:type="pct"/>
          </w:tcPr>
          <w:p w14:paraId="291FA3C3" w14:textId="77777777" w:rsidR="00AB70E3" w:rsidRPr="00FA796F" w:rsidRDefault="00AB70E3" w:rsidP="0035192F">
            <w:pPr>
              <w:contextualSpacing/>
              <w:jc w:val="center"/>
            </w:pPr>
          </w:p>
        </w:tc>
        <w:tc>
          <w:tcPr>
            <w:tcW w:w="280" w:type="pct"/>
          </w:tcPr>
          <w:p w14:paraId="3DDA2617" w14:textId="77777777" w:rsidR="00AB70E3" w:rsidRPr="00FA796F" w:rsidRDefault="00AB70E3" w:rsidP="0035192F">
            <w:pPr>
              <w:contextualSpacing/>
              <w:jc w:val="center"/>
            </w:pPr>
          </w:p>
        </w:tc>
        <w:tc>
          <w:tcPr>
            <w:tcW w:w="3098" w:type="pct"/>
            <w:vAlign w:val="bottom"/>
          </w:tcPr>
          <w:p w14:paraId="74F4074F" w14:textId="77777777" w:rsidR="00AB70E3" w:rsidRPr="00FA796F" w:rsidRDefault="00AB70E3" w:rsidP="0035192F">
            <w:pPr>
              <w:contextualSpacing/>
              <w:jc w:val="both"/>
            </w:pPr>
          </w:p>
        </w:tc>
        <w:tc>
          <w:tcPr>
            <w:tcW w:w="570" w:type="pct"/>
          </w:tcPr>
          <w:p w14:paraId="50C9626D" w14:textId="77777777" w:rsidR="00AB70E3" w:rsidRPr="00FA796F" w:rsidRDefault="00AB70E3" w:rsidP="0035192F">
            <w:pPr>
              <w:contextualSpacing/>
              <w:jc w:val="center"/>
            </w:pPr>
          </w:p>
        </w:tc>
        <w:tc>
          <w:tcPr>
            <w:tcW w:w="358" w:type="pct"/>
          </w:tcPr>
          <w:p w14:paraId="58D1CBD5" w14:textId="77777777" w:rsidR="00AB70E3" w:rsidRPr="00FA796F" w:rsidRDefault="00AB70E3" w:rsidP="0035192F">
            <w:pPr>
              <w:contextualSpacing/>
              <w:jc w:val="center"/>
            </w:pPr>
          </w:p>
        </w:tc>
        <w:tc>
          <w:tcPr>
            <w:tcW w:w="356" w:type="pct"/>
          </w:tcPr>
          <w:p w14:paraId="03859B3A" w14:textId="77777777" w:rsidR="00AB70E3" w:rsidRPr="00FA796F" w:rsidRDefault="00AB70E3" w:rsidP="0035192F">
            <w:pPr>
              <w:contextualSpacing/>
              <w:jc w:val="center"/>
            </w:pPr>
          </w:p>
        </w:tc>
      </w:tr>
      <w:tr w:rsidR="0035192F" w:rsidRPr="00FA796F" w14:paraId="4371BF94" w14:textId="77777777" w:rsidTr="0035192F">
        <w:trPr>
          <w:trHeight w:val="396"/>
        </w:trPr>
        <w:tc>
          <w:tcPr>
            <w:tcW w:w="338" w:type="pct"/>
          </w:tcPr>
          <w:p w14:paraId="287FB147" w14:textId="77777777" w:rsidR="00AB70E3" w:rsidRPr="00FA796F" w:rsidRDefault="00AB70E3" w:rsidP="0035192F">
            <w:pPr>
              <w:contextualSpacing/>
              <w:jc w:val="center"/>
            </w:pPr>
            <w:r w:rsidRPr="00FA796F">
              <w:t>18.</w:t>
            </w:r>
          </w:p>
        </w:tc>
        <w:tc>
          <w:tcPr>
            <w:tcW w:w="280" w:type="pct"/>
          </w:tcPr>
          <w:p w14:paraId="45C0BEF1" w14:textId="77777777" w:rsidR="00AB70E3" w:rsidRPr="00FA796F" w:rsidRDefault="00AB70E3" w:rsidP="0035192F">
            <w:pPr>
              <w:contextualSpacing/>
              <w:jc w:val="center"/>
            </w:pPr>
            <w:r w:rsidRPr="00FA796F">
              <w:t>a.</w:t>
            </w:r>
          </w:p>
        </w:tc>
        <w:tc>
          <w:tcPr>
            <w:tcW w:w="3098" w:type="pct"/>
            <w:vAlign w:val="bottom"/>
          </w:tcPr>
          <w:p w14:paraId="0E6A0EB4" w14:textId="77777777" w:rsidR="00AB70E3" w:rsidRPr="002E7D56" w:rsidRDefault="00AB70E3" w:rsidP="0035192F">
            <w:pPr>
              <w:contextualSpacing/>
              <w:jc w:val="both"/>
              <w:rPr>
                <w:lang w:val="en-IN"/>
              </w:rPr>
            </w:pPr>
            <w:r>
              <w:rPr>
                <w:lang w:val="en-IN"/>
              </w:rPr>
              <w:t>Write the R code</w:t>
            </w:r>
            <w:r w:rsidRPr="002E7D56">
              <w:rPr>
                <w:lang w:val="en-IN"/>
              </w:rPr>
              <w:t xml:space="preserve"> to reverse a number and also calculate the sum </w:t>
            </w:r>
            <w:r w:rsidRPr="002E7D56">
              <w:rPr>
                <w:lang w:val="en-IN"/>
              </w:rPr>
              <w:lastRenderedPageBreak/>
              <w:t>of digits of that number</w:t>
            </w:r>
            <w:r>
              <w:rPr>
                <w:lang w:val="en-IN"/>
              </w:rPr>
              <w:t>.</w:t>
            </w:r>
          </w:p>
        </w:tc>
        <w:tc>
          <w:tcPr>
            <w:tcW w:w="570" w:type="pct"/>
          </w:tcPr>
          <w:p w14:paraId="15C2B921" w14:textId="77777777" w:rsidR="00AB70E3" w:rsidRPr="00FA796F" w:rsidRDefault="00AB70E3" w:rsidP="0035192F">
            <w:pPr>
              <w:contextualSpacing/>
              <w:jc w:val="center"/>
            </w:pPr>
            <w:r w:rsidRPr="00FA796F">
              <w:lastRenderedPageBreak/>
              <w:t>CO</w:t>
            </w:r>
            <w:r>
              <w:t>2</w:t>
            </w:r>
          </w:p>
        </w:tc>
        <w:tc>
          <w:tcPr>
            <w:tcW w:w="358" w:type="pct"/>
          </w:tcPr>
          <w:p w14:paraId="6A44E121" w14:textId="77777777" w:rsidR="00AB70E3" w:rsidRPr="00FA796F" w:rsidRDefault="00AB70E3" w:rsidP="0035192F">
            <w:pPr>
              <w:contextualSpacing/>
              <w:jc w:val="center"/>
            </w:pPr>
            <w:r>
              <w:t>A</w:t>
            </w:r>
          </w:p>
        </w:tc>
        <w:tc>
          <w:tcPr>
            <w:tcW w:w="356" w:type="pct"/>
          </w:tcPr>
          <w:p w14:paraId="6F7DAD64" w14:textId="77777777" w:rsidR="00AB70E3" w:rsidRPr="00FA796F" w:rsidRDefault="00AB70E3" w:rsidP="0035192F">
            <w:pPr>
              <w:contextualSpacing/>
              <w:jc w:val="center"/>
            </w:pPr>
            <w:r>
              <w:t>6</w:t>
            </w:r>
          </w:p>
        </w:tc>
      </w:tr>
      <w:tr w:rsidR="0035192F" w:rsidRPr="00FA796F" w14:paraId="29A5EE24" w14:textId="77777777" w:rsidTr="0035192F">
        <w:trPr>
          <w:trHeight w:val="396"/>
        </w:trPr>
        <w:tc>
          <w:tcPr>
            <w:tcW w:w="338" w:type="pct"/>
          </w:tcPr>
          <w:p w14:paraId="7DCF5A1E" w14:textId="77777777" w:rsidR="00AB70E3" w:rsidRPr="00FA796F" w:rsidRDefault="00AB70E3" w:rsidP="0035192F">
            <w:pPr>
              <w:contextualSpacing/>
              <w:jc w:val="center"/>
            </w:pPr>
          </w:p>
        </w:tc>
        <w:tc>
          <w:tcPr>
            <w:tcW w:w="280" w:type="pct"/>
          </w:tcPr>
          <w:p w14:paraId="16C12A6F" w14:textId="77777777" w:rsidR="00AB70E3" w:rsidRPr="00FA796F" w:rsidRDefault="00AB70E3" w:rsidP="0035192F">
            <w:pPr>
              <w:contextualSpacing/>
              <w:jc w:val="center"/>
            </w:pPr>
            <w:r w:rsidRPr="00FA796F">
              <w:t>b.</w:t>
            </w:r>
          </w:p>
        </w:tc>
        <w:tc>
          <w:tcPr>
            <w:tcW w:w="3098" w:type="pct"/>
            <w:vAlign w:val="center"/>
          </w:tcPr>
          <w:p w14:paraId="0B85AFC8" w14:textId="77777777" w:rsidR="00AB70E3" w:rsidRPr="00FA796F" w:rsidRDefault="00AB70E3" w:rsidP="0035192F">
            <w:pPr>
              <w:contextualSpacing/>
            </w:pPr>
            <w:r>
              <w:rPr>
                <w:color w:val="000000"/>
              </w:rPr>
              <w:t>Write the R code</w:t>
            </w:r>
            <w:r w:rsidRPr="008D5422">
              <w:rPr>
                <w:color w:val="000000"/>
              </w:rPr>
              <w:t xml:space="preserve"> to che</w:t>
            </w:r>
            <w:r>
              <w:rPr>
                <w:color w:val="000000"/>
              </w:rPr>
              <w:t>ck whether the given number is Armstrong</w:t>
            </w:r>
            <w:r w:rsidRPr="008D5422">
              <w:rPr>
                <w:color w:val="000000"/>
              </w:rPr>
              <w:t xml:space="preserve"> or not.</w:t>
            </w:r>
          </w:p>
        </w:tc>
        <w:tc>
          <w:tcPr>
            <w:tcW w:w="570" w:type="pct"/>
          </w:tcPr>
          <w:p w14:paraId="22B53BC3" w14:textId="77777777" w:rsidR="00AB70E3" w:rsidRPr="00FA796F" w:rsidRDefault="00AB70E3" w:rsidP="0035192F">
            <w:pPr>
              <w:contextualSpacing/>
              <w:jc w:val="center"/>
            </w:pPr>
            <w:r w:rsidRPr="00FA796F">
              <w:t>CO</w:t>
            </w:r>
            <w:r>
              <w:t>2</w:t>
            </w:r>
          </w:p>
        </w:tc>
        <w:tc>
          <w:tcPr>
            <w:tcW w:w="358" w:type="pct"/>
          </w:tcPr>
          <w:p w14:paraId="1DC272D8" w14:textId="77777777" w:rsidR="00AB70E3" w:rsidRPr="00FA796F" w:rsidRDefault="00AB70E3" w:rsidP="0035192F">
            <w:pPr>
              <w:contextualSpacing/>
              <w:jc w:val="center"/>
            </w:pPr>
            <w:r>
              <w:t>A</w:t>
            </w:r>
          </w:p>
        </w:tc>
        <w:tc>
          <w:tcPr>
            <w:tcW w:w="356" w:type="pct"/>
          </w:tcPr>
          <w:p w14:paraId="47BC9B7D" w14:textId="77777777" w:rsidR="00AB70E3" w:rsidRPr="00FA796F" w:rsidRDefault="00AB70E3" w:rsidP="0035192F">
            <w:pPr>
              <w:contextualSpacing/>
              <w:jc w:val="center"/>
            </w:pPr>
            <w:r>
              <w:t>6</w:t>
            </w:r>
          </w:p>
        </w:tc>
      </w:tr>
      <w:tr w:rsidR="0035192F" w:rsidRPr="00FA796F" w14:paraId="0A169053" w14:textId="77777777" w:rsidTr="0035192F">
        <w:trPr>
          <w:trHeight w:val="60"/>
        </w:trPr>
        <w:tc>
          <w:tcPr>
            <w:tcW w:w="338" w:type="pct"/>
          </w:tcPr>
          <w:p w14:paraId="5DADABD9" w14:textId="77777777" w:rsidR="00AB70E3" w:rsidRPr="00FA796F" w:rsidRDefault="00AB70E3" w:rsidP="0035192F">
            <w:pPr>
              <w:contextualSpacing/>
              <w:jc w:val="center"/>
            </w:pPr>
          </w:p>
        </w:tc>
        <w:tc>
          <w:tcPr>
            <w:tcW w:w="280" w:type="pct"/>
          </w:tcPr>
          <w:p w14:paraId="6AA69CB0" w14:textId="77777777" w:rsidR="00AB70E3" w:rsidRPr="00FA796F" w:rsidRDefault="00AB70E3" w:rsidP="0035192F">
            <w:pPr>
              <w:contextualSpacing/>
              <w:jc w:val="center"/>
            </w:pPr>
          </w:p>
        </w:tc>
        <w:tc>
          <w:tcPr>
            <w:tcW w:w="3098" w:type="pct"/>
            <w:vAlign w:val="bottom"/>
          </w:tcPr>
          <w:p w14:paraId="14D60B9E" w14:textId="77777777" w:rsidR="00AB70E3" w:rsidRPr="00FA796F" w:rsidRDefault="00AB70E3" w:rsidP="0035192F">
            <w:pPr>
              <w:contextualSpacing/>
              <w:jc w:val="both"/>
            </w:pPr>
          </w:p>
        </w:tc>
        <w:tc>
          <w:tcPr>
            <w:tcW w:w="570" w:type="pct"/>
          </w:tcPr>
          <w:p w14:paraId="728873A7" w14:textId="77777777" w:rsidR="00AB70E3" w:rsidRPr="00FA796F" w:rsidRDefault="00AB70E3" w:rsidP="0035192F">
            <w:pPr>
              <w:contextualSpacing/>
              <w:jc w:val="center"/>
            </w:pPr>
          </w:p>
        </w:tc>
        <w:tc>
          <w:tcPr>
            <w:tcW w:w="358" w:type="pct"/>
          </w:tcPr>
          <w:p w14:paraId="77C9C3E7" w14:textId="77777777" w:rsidR="00AB70E3" w:rsidRPr="00FA796F" w:rsidRDefault="00AB70E3" w:rsidP="0035192F">
            <w:pPr>
              <w:contextualSpacing/>
              <w:jc w:val="center"/>
            </w:pPr>
          </w:p>
        </w:tc>
        <w:tc>
          <w:tcPr>
            <w:tcW w:w="356" w:type="pct"/>
          </w:tcPr>
          <w:p w14:paraId="126D6709" w14:textId="77777777" w:rsidR="00AB70E3" w:rsidRPr="00FA796F" w:rsidRDefault="00AB70E3" w:rsidP="0035192F">
            <w:pPr>
              <w:contextualSpacing/>
              <w:jc w:val="center"/>
            </w:pPr>
          </w:p>
        </w:tc>
      </w:tr>
      <w:tr w:rsidR="0035192F" w:rsidRPr="00FA796F" w14:paraId="781D0218" w14:textId="77777777" w:rsidTr="0035192F">
        <w:trPr>
          <w:trHeight w:val="396"/>
        </w:trPr>
        <w:tc>
          <w:tcPr>
            <w:tcW w:w="338" w:type="pct"/>
          </w:tcPr>
          <w:p w14:paraId="1EAB81A4" w14:textId="77777777" w:rsidR="00AB70E3" w:rsidRPr="00FA796F" w:rsidRDefault="00AB70E3" w:rsidP="0035192F">
            <w:pPr>
              <w:contextualSpacing/>
              <w:jc w:val="center"/>
            </w:pPr>
            <w:r w:rsidRPr="00FA796F">
              <w:t>19.</w:t>
            </w:r>
          </w:p>
        </w:tc>
        <w:tc>
          <w:tcPr>
            <w:tcW w:w="280" w:type="pct"/>
          </w:tcPr>
          <w:p w14:paraId="349940FA" w14:textId="77777777" w:rsidR="00AB70E3" w:rsidRPr="00FA796F" w:rsidRDefault="00AB70E3" w:rsidP="0035192F">
            <w:pPr>
              <w:contextualSpacing/>
              <w:jc w:val="center"/>
            </w:pPr>
            <w:r w:rsidRPr="00FA796F">
              <w:t>a.</w:t>
            </w:r>
          </w:p>
        </w:tc>
        <w:tc>
          <w:tcPr>
            <w:tcW w:w="3098" w:type="pct"/>
            <w:vAlign w:val="bottom"/>
          </w:tcPr>
          <w:p w14:paraId="765E8CD6" w14:textId="77777777" w:rsidR="00AB70E3" w:rsidRDefault="00AB70E3" w:rsidP="0035192F">
            <w:pPr>
              <w:contextualSpacing/>
              <w:jc w:val="both"/>
            </w:pPr>
            <w:r>
              <w:t>Explain the following methods of string with an example.</w:t>
            </w:r>
          </w:p>
          <w:p w14:paraId="244DDBAA" w14:textId="77777777" w:rsidR="00AB70E3" w:rsidRDefault="00AB70E3" w:rsidP="0035192F">
            <w:pPr>
              <w:contextualSpacing/>
              <w:jc w:val="both"/>
            </w:pPr>
            <w:r>
              <w:t>i) str_length()</w:t>
            </w:r>
          </w:p>
          <w:p w14:paraId="59F0CE37" w14:textId="77777777" w:rsidR="00AB70E3" w:rsidRDefault="00AB70E3" w:rsidP="0035192F">
            <w:pPr>
              <w:contextualSpacing/>
              <w:jc w:val="both"/>
            </w:pPr>
            <w:r>
              <w:t>ii)str_c()</w:t>
            </w:r>
          </w:p>
          <w:p w14:paraId="0623FC6F" w14:textId="77777777" w:rsidR="00AB70E3" w:rsidRPr="00FA796F" w:rsidRDefault="00AB70E3" w:rsidP="0035192F">
            <w:pPr>
              <w:contextualSpacing/>
              <w:jc w:val="both"/>
            </w:pPr>
            <w:r>
              <w:t>iii)str_to_upper()</w:t>
            </w:r>
          </w:p>
        </w:tc>
        <w:tc>
          <w:tcPr>
            <w:tcW w:w="570" w:type="pct"/>
          </w:tcPr>
          <w:p w14:paraId="2D97E9BE" w14:textId="77777777" w:rsidR="00AB70E3" w:rsidRPr="00FA796F" w:rsidRDefault="00AB70E3" w:rsidP="0035192F">
            <w:pPr>
              <w:contextualSpacing/>
              <w:jc w:val="center"/>
            </w:pPr>
            <w:r w:rsidRPr="00FA796F">
              <w:t>CO</w:t>
            </w:r>
            <w:r>
              <w:t>3</w:t>
            </w:r>
          </w:p>
        </w:tc>
        <w:tc>
          <w:tcPr>
            <w:tcW w:w="358" w:type="pct"/>
          </w:tcPr>
          <w:p w14:paraId="37EEF970" w14:textId="77777777" w:rsidR="00AB70E3" w:rsidRPr="00FA796F" w:rsidRDefault="00AB70E3" w:rsidP="0035192F">
            <w:pPr>
              <w:contextualSpacing/>
              <w:jc w:val="center"/>
            </w:pPr>
            <w:r>
              <w:t>U</w:t>
            </w:r>
          </w:p>
        </w:tc>
        <w:tc>
          <w:tcPr>
            <w:tcW w:w="356" w:type="pct"/>
          </w:tcPr>
          <w:p w14:paraId="65E4083D" w14:textId="77777777" w:rsidR="00AB70E3" w:rsidRPr="00FA796F" w:rsidRDefault="00AB70E3" w:rsidP="0035192F">
            <w:pPr>
              <w:contextualSpacing/>
              <w:jc w:val="center"/>
            </w:pPr>
            <w:r>
              <w:t>6</w:t>
            </w:r>
          </w:p>
        </w:tc>
      </w:tr>
      <w:tr w:rsidR="0035192F" w:rsidRPr="00FA796F" w14:paraId="30D2D5E1" w14:textId="77777777" w:rsidTr="0035192F">
        <w:trPr>
          <w:trHeight w:val="396"/>
        </w:trPr>
        <w:tc>
          <w:tcPr>
            <w:tcW w:w="338" w:type="pct"/>
          </w:tcPr>
          <w:p w14:paraId="0BE64F2E" w14:textId="77777777" w:rsidR="00AB70E3" w:rsidRPr="00FA796F" w:rsidRDefault="00AB70E3" w:rsidP="0035192F">
            <w:pPr>
              <w:contextualSpacing/>
              <w:jc w:val="center"/>
            </w:pPr>
          </w:p>
        </w:tc>
        <w:tc>
          <w:tcPr>
            <w:tcW w:w="280" w:type="pct"/>
          </w:tcPr>
          <w:p w14:paraId="1D783FF3" w14:textId="77777777" w:rsidR="00AB70E3" w:rsidRPr="00FA796F" w:rsidRDefault="00AB70E3" w:rsidP="0035192F">
            <w:pPr>
              <w:contextualSpacing/>
              <w:jc w:val="center"/>
            </w:pPr>
            <w:r w:rsidRPr="00FA796F">
              <w:t>b.</w:t>
            </w:r>
          </w:p>
        </w:tc>
        <w:tc>
          <w:tcPr>
            <w:tcW w:w="3098" w:type="pct"/>
            <w:vAlign w:val="bottom"/>
          </w:tcPr>
          <w:p w14:paraId="293A1583" w14:textId="77777777" w:rsidR="00AB70E3" w:rsidRDefault="00AB70E3" w:rsidP="0035192F">
            <w:pPr>
              <w:contextualSpacing/>
              <w:jc w:val="both"/>
              <w:rPr>
                <w:bCs/>
              </w:rPr>
            </w:pPr>
            <w:r>
              <w:rPr>
                <w:bCs/>
              </w:rPr>
              <w:t>Explain the following methods of tidy data with an example.</w:t>
            </w:r>
          </w:p>
          <w:p w14:paraId="3457F9F7" w14:textId="77777777" w:rsidR="00AB70E3" w:rsidRPr="007A6DD4" w:rsidRDefault="00AB70E3" w:rsidP="00067378">
            <w:pPr>
              <w:pStyle w:val="ListParagraph"/>
              <w:numPr>
                <w:ilvl w:val="0"/>
                <w:numId w:val="110"/>
              </w:numPr>
              <w:ind w:left="0" w:firstLine="0"/>
              <w:jc w:val="both"/>
              <w:rPr>
                <w:bCs/>
              </w:rPr>
            </w:pPr>
            <w:r w:rsidRPr="007A6DD4">
              <w:rPr>
                <w:bCs/>
              </w:rPr>
              <w:t>separate()</w:t>
            </w:r>
          </w:p>
          <w:p w14:paraId="2E1D3520" w14:textId="77777777" w:rsidR="00AB70E3" w:rsidRPr="007A6DD4" w:rsidRDefault="00AB70E3" w:rsidP="00067378">
            <w:pPr>
              <w:pStyle w:val="ListParagraph"/>
              <w:numPr>
                <w:ilvl w:val="0"/>
                <w:numId w:val="110"/>
              </w:numPr>
              <w:ind w:left="0" w:firstLine="0"/>
              <w:jc w:val="both"/>
              <w:rPr>
                <w:bCs/>
              </w:rPr>
            </w:pPr>
            <w:r w:rsidRPr="007A6DD4">
              <w:rPr>
                <w:bCs/>
              </w:rPr>
              <w:t>unite()</w:t>
            </w:r>
          </w:p>
        </w:tc>
        <w:tc>
          <w:tcPr>
            <w:tcW w:w="570" w:type="pct"/>
          </w:tcPr>
          <w:p w14:paraId="318BCF8A" w14:textId="77777777" w:rsidR="00AB70E3" w:rsidRPr="00FA796F" w:rsidRDefault="00AB70E3" w:rsidP="0035192F">
            <w:pPr>
              <w:contextualSpacing/>
              <w:jc w:val="center"/>
            </w:pPr>
            <w:r w:rsidRPr="00FA796F">
              <w:t>CO</w:t>
            </w:r>
            <w:r>
              <w:t>3</w:t>
            </w:r>
          </w:p>
        </w:tc>
        <w:tc>
          <w:tcPr>
            <w:tcW w:w="358" w:type="pct"/>
          </w:tcPr>
          <w:p w14:paraId="5BA59C7A" w14:textId="77777777" w:rsidR="00AB70E3" w:rsidRPr="00FA796F" w:rsidRDefault="00AB70E3" w:rsidP="0035192F">
            <w:pPr>
              <w:contextualSpacing/>
              <w:jc w:val="center"/>
            </w:pPr>
            <w:r>
              <w:t>U</w:t>
            </w:r>
          </w:p>
        </w:tc>
        <w:tc>
          <w:tcPr>
            <w:tcW w:w="356" w:type="pct"/>
          </w:tcPr>
          <w:p w14:paraId="7B70C8C3" w14:textId="77777777" w:rsidR="00AB70E3" w:rsidRPr="00FA796F" w:rsidRDefault="00AB70E3" w:rsidP="0035192F">
            <w:pPr>
              <w:contextualSpacing/>
              <w:jc w:val="center"/>
            </w:pPr>
            <w:r>
              <w:t>6</w:t>
            </w:r>
          </w:p>
        </w:tc>
      </w:tr>
      <w:tr w:rsidR="0035192F" w:rsidRPr="00FA796F" w14:paraId="7D38E312" w14:textId="77777777" w:rsidTr="0035192F">
        <w:trPr>
          <w:trHeight w:val="60"/>
        </w:trPr>
        <w:tc>
          <w:tcPr>
            <w:tcW w:w="338" w:type="pct"/>
          </w:tcPr>
          <w:p w14:paraId="2363E817" w14:textId="77777777" w:rsidR="00AB70E3" w:rsidRPr="00FA796F" w:rsidRDefault="00AB70E3" w:rsidP="0035192F">
            <w:pPr>
              <w:contextualSpacing/>
              <w:jc w:val="center"/>
            </w:pPr>
          </w:p>
        </w:tc>
        <w:tc>
          <w:tcPr>
            <w:tcW w:w="280" w:type="pct"/>
          </w:tcPr>
          <w:p w14:paraId="4ACB7B8B" w14:textId="77777777" w:rsidR="00AB70E3" w:rsidRPr="00FA796F" w:rsidRDefault="00AB70E3" w:rsidP="0035192F">
            <w:pPr>
              <w:contextualSpacing/>
              <w:jc w:val="center"/>
            </w:pPr>
          </w:p>
        </w:tc>
        <w:tc>
          <w:tcPr>
            <w:tcW w:w="3098" w:type="pct"/>
            <w:vAlign w:val="bottom"/>
          </w:tcPr>
          <w:p w14:paraId="7B4F5E61" w14:textId="77777777" w:rsidR="00AB70E3" w:rsidRPr="00FA796F" w:rsidRDefault="00AB70E3" w:rsidP="0035192F">
            <w:pPr>
              <w:contextualSpacing/>
              <w:jc w:val="both"/>
            </w:pPr>
          </w:p>
        </w:tc>
        <w:tc>
          <w:tcPr>
            <w:tcW w:w="570" w:type="pct"/>
          </w:tcPr>
          <w:p w14:paraId="2EE4BC1B" w14:textId="77777777" w:rsidR="00AB70E3" w:rsidRPr="00FA796F" w:rsidRDefault="00AB70E3" w:rsidP="0035192F">
            <w:pPr>
              <w:contextualSpacing/>
              <w:jc w:val="center"/>
            </w:pPr>
          </w:p>
        </w:tc>
        <w:tc>
          <w:tcPr>
            <w:tcW w:w="358" w:type="pct"/>
          </w:tcPr>
          <w:p w14:paraId="18111DDF" w14:textId="77777777" w:rsidR="00AB70E3" w:rsidRPr="00FA796F" w:rsidRDefault="00AB70E3" w:rsidP="0035192F">
            <w:pPr>
              <w:contextualSpacing/>
              <w:jc w:val="center"/>
            </w:pPr>
          </w:p>
        </w:tc>
        <w:tc>
          <w:tcPr>
            <w:tcW w:w="356" w:type="pct"/>
          </w:tcPr>
          <w:p w14:paraId="63B3A11E" w14:textId="77777777" w:rsidR="00AB70E3" w:rsidRPr="00FA796F" w:rsidRDefault="00AB70E3" w:rsidP="0035192F">
            <w:pPr>
              <w:contextualSpacing/>
              <w:jc w:val="center"/>
            </w:pPr>
          </w:p>
        </w:tc>
      </w:tr>
      <w:tr w:rsidR="0035192F" w:rsidRPr="00FA796F" w14:paraId="064721C8" w14:textId="77777777" w:rsidTr="0035192F">
        <w:trPr>
          <w:trHeight w:val="396"/>
        </w:trPr>
        <w:tc>
          <w:tcPr>
            <w:tcW w:w="338" w:type="pct"/>
          </w:tcPr>
          <w:p w14:paraId="0A6C2E51" w14:textId="77777777" w:rsidR="00AB70E3" w:rsidRPr="00FA796F" w:rsidRDefault="00AB70E3" w:rsidP="0035192F">
            <w:pPr>
              <w:contextualSpacing/>
              <w:jc w:val="center"/>
            </w:pPr>
            <w:r w:rsidRPr="00FA796F">
              <w:t>20.</w:t>
            </w:r>
          </w:p>
        </w:tc>
        <w:tc>
          <w:tcPr>
            <w:tcW w:w="280" w:type="pct"/>
          </w:tcPr>
          <w:p w14:paraId="733987CE" w14:textId="77777777" w:rsidR="00AB70E3" w:rsidRPr="00FA796F" w:rsidRDefault="00AB70E3" w:rsidP="0035192F">
            <w:pPr>
              <w:contextualSpacing/>
              <w:jc w:val="center"/>
            </w:pPr>
            <w:r w:rsidRPr="00FA796F">
              <w:t>a.</w:t>
            </w:r>
          </w:p>
        </w:tc>
        <w:tc>
          <w:tcPr>
            <w:tcW w:w="3098" w:type="pct"/>
            <w:vAlign w:val="bottom"/>
          </w:tcPr>
          <w:p w14:paraId="011BD463" w14:textId="77777777" w:rsidR="00AB70E3" w:rsidRPr="00FA796F" w:rsidRDefault="00AB70E3" w:rsidP="0035192F">
            <w:pPr>
              <w:contextualSpacing/>
              <w:jc w:val="both"/>
            </w:pPr>
            <w:r>
              <w:t xml:space="preserve">Explain </w:t>
            </w:r>
            <w:r w:rsidRPr="00133B76">
              <w:t xml:space="preserve">the </w:t>
            </w:r>
            <w:r>
              <w:rPr>
                <w:bCs/>
              </w:rPr>
              <w:t>left_join</w:t>
            </w:r>
            <w:r w:rsidRPr="00133B76">
              <w:t xml:space="preserve">, </w:t>
            </w:r>
            <w:r>
              <w:rPr>
                <w:bCs/>
              </w:rPr>
              <w:t>right_join</w:t>
            </w:r>
            <w:r>
              <w:t>,</w:t>
            </w:r>
            <w:r w:rsidRPr="00133B76">
              <w:t xml:space="preserve"> </w:t>
            </w:r>
            <w:r>
              <w:rPr>
                <w:bCs/>
              </w:rPr>
              <w:t>full_join</w:t>
            </w:r>
            <w:r>
              <w:t xml:space="preserve"> and filtering join methods in the context of m</w:t>
            </w:r>
            <w:r w:rsidRPr="00133B76">
              <w:t>utating joins in R</w:t>
            </w:r>
            <w:r>
              <w:t>.</w:t>
            </w:r>
          </w:p>
        </w:tc>
        <w:tc>
          <w:tcPr>
            <w:tcW w:w="570" w:type="pct"/>
          </w:tcPr>
          <w:p w14:paraId="23AF98D5" w14:textId="77777777" w:rsidR="00AB70E3" w:rsidRPr="00FA796F" w:rsidRDefault="00AB70E3" w:rsidP="0035192F">
            <w:pPr>
              <w:contextualSpacing/>
              <w:jc w:val="center"/>
            </w:pPr>
            <w:r w:rsidRPr="00FA796F">
              <w:t>CO</w:t>
            </w:r>
            <w:r>
              <w:t>4</w:t>
            </w:r>
          </w:p>
        </w:tc>
        <w:tc>
          <w:tcPr>
            <w:tcW w:w="358" w:type="pct"/>
          </w:tcPr>
          <w:p w14:paraId="2286E612" w14:textId="77777777" w:rsidR="00AB70E3" w:rsidRPr="00FA796F" w:rsidRDefault="00AB70E3" w:rsidP="0035192F">
            <w:pPr>
              <w:contextualSpacing/>
              <w:jc w:val="center"/>
            </w:pPr>
            <w:r>
              <w:t>U</w:t>
            </w:r>
          </w:p>
        </w:tc>
        <w:tc>
          <w:tcPr>
            <w:tcW w:w="356" w:type="pct"/>
          </w:tcPr>
          <w:p w14:paraId="2C34F27B" w14:textId="77777777" w:rsidR="00AB70E3" w:rsidRPr="00FA796F" w:rsidRDefault="00AB70E3" w:rsidP="0035192F">
            <w:pPr>
              <w:contextualSpacing/>
              <w:jc w:val="center"/>
            </w:pPr>
            <w:r>
              <w:t>12</w:t>
            </w:r>
          </w:p>
        </w:tc>
      </w:tr>
      <w:tr w:rsidR="0035192F" w:rsidRPr="00FA796F" w14:paraId="4A7F9FC5" w14:textId="77777777" w:rsidTr="0035192F">
        <w:trPr>
          <w:trHeight w:val="396"/>
        </w:trPr>
        <w:tc>
          <w:tcPr>
            <w:tcW w:w="338" w:type="pct"/>
          </w:tcPr>
          <w:p w14:paraId="71E79D41" w14:textId="77777777" w:rsidR="00AB70E3" w:rsidRPr="00FA796F" w:rsidRDefault="00AB70E3" w:rsidP="0035192F">
            <w:pPr>
              <w:contextualSpacing/>
              <w:jc w:val="center"/>
            </w:pPr>
          </w:p>
        </w:tc>
        <w:tc>
          <w:tcPr>
            <w:tcW w:w="280" w:type="pct"/>
          </w:tcPr>
          <w:p w14:paraId="5D88B385" w14:textId="77777777" w:rsidR="00AB70E3" w:rsidRPr="00FA796F" w:rsidRDefault="00AB70E3" w:rsidP="0035192F">
            <w:pPr>
              <w:contextualSpacing/>
              <w:jc w:val="center"/>
            </w:pPr>
          </w:p>
        </w:tc>
        <w:tc>
          <w:tcPr>
            <w:tcW w:w="3098" w:type="pct"/>
            <w:vAlign w:val="bottom"/>
          </w:tcPr>
          <w:p w14:paraId="605BE2EF" w14:textId="77777777" w:rsidR="00AB70E3" w:rsidRPr="00FA796F" w:rsidRDefault="00AB70E3" w:rsidP="0035192F">
            <w:pPr>
              <w:contextualSpacing/>
              <w:jc w:val="both"/>
            </w:pPr>
          </w:p>
        </w:tc>
        <w:tc>
          <w:tcPr>
            <w:tcW w:w="570" w:type="pct"/>
          </w:tcPr>
          <w:p w14:paraId="401DE110" w14:textId="77777777" w:rsidR="00AB70E3" w:rsidRPr="00FA796F" w:rsidRDefault="00AB70E3" w:rsidP="0035192F">
            <w:pPr>
              <w:contextualSpacing/>
              <w:jc w:val="center"/>
            </w:pPr>
          </w:p>
        </w:tc>
        <w:tc>
          <w:tcPr>
            <w:tcW w:w="358" w:type="pct"/>
          </w:tcPr>
          <w:p w14:paraId="554FEE6A" w14:textId="77777777" w:rsidR="00AB70E3" w:rsidRPr="00FA796F" w:rsidRDefault="00AB70E3" w:rsidP="0035192F">
            <w:pPr>
              <w:contextualSpacing/>
              <w:jc w:val="center"/>
            </w:pPr>
          </w:p>
        </w:tc>
        <w:tc>
          <w:tcPr>
            <w:tcW w:w="356" w:type="pct"/>
          </w:tcPr>
          <w:p w14:paraId="767A3CE9" w14:textId="77777777" w:rsidR="00AB70E3" w:rsidRPr="00FA796F" w:rsidRDefault="00AB70E3" w:rsidP="0035192F">
            <w:pPr>
              <w:contextualSpacing/>
              <w:jc w:val="center"/>
            </w:pPr>
          </w:p>
        </w:tc>
      </w:tr>
      <w:tr w:rsidR="0035192F" w:rsidRPr="00FA796F" w14:paraId="33A6DC1B" w14:textId="77777777" w:rsidTr="0035192F">
        <w:trPr>
          <w:trHeight w:val="396"/>
        </w:trPr>
        <w:tc>
          <w:tcPr>
            <w:tcW w:w="338" w:type="pct"/>
          </w:tcPr>
          <w:p w14:paraId="1D211C6A" w14:textId="77777777" w:rsidR="00AB70E3" w:rsidRPr="00FA796F" w:rsidRDefault="00AB70E3" w:rsidP="0035192F">
            <w:pPr>
              <w:contextualSpacing/>
              <w:jc w:val="center"/>
            </w:pPr>
            <w:r w:rsidRPr="00FA796F">
              <w:t>21.</w:t>
            </w:r>
          </w:p>
        </w:tc>
        <w:tc>
          <w:tcPr>
            <w:tcW w:w="280" w:type="pct"/>
          </w:tcPr>
          <w:p w14:paraId="1A4BCBCD" w14:textId="77777777" w:rsidR="00AB70E3" w:rsidRPr="00FA796F" w:rsidRDefault="00AB70E3" w:rsidP="0035192F">
            <w:pPr>
              <w:contextualSpacing/>
              <w:jc w:val="center"/>
            </w:pPr>
            <w:r w:rsidRPr="00FA796F">
              <w:t>a.</w:t>
            </w:r>
          </w:p>
        </w:tc>
        <w:tc>
          <w:tcPr>
            <w:tcW w:w="3098" w:type="pct"/>
            <w:vAlign w:val="bottom"/>
          </w:tcPr>
          <w:p w14:paraId="68D64146" w14:textId="77777777" w:rsidR="00AB70E3" w:rsidRDefault="00AB70E3" w:rsidP="0035192F">
            <w:pPr>
              <w:jc w:val="both"/>
            </w:pPr>
            <w:r>
              <w:t>Write the R code for the following plots using the dataset given below.</w:t>
            </w:r>
          </w:p>
          <w:tbl>
            <w:tblPr>
              <w:tblW w:w="1804" w:type="dxa"/>
              <w:tblLayout w:type="fixed"/>
              <w:tblLook w:val="04A0" w:firstRow="1" w:lastRow="0" w:firstColumn="1" w:lastColumn="0" w:noHBand="0" w:noVBand="1"/>
            </w:tblPr>
            <w:tblGrid>
              <w:gridCol w:w="902"/>
              <w:gridCol w:w="902"/>
            </w:tblGrid>
            <w:tr w:rsidR="00AB70E3" w:rsidRPr="007A6DD4" w14:paraId="550846D8" w14:textId="77777777" w:rsidTr="0035192F">
              <w:trPr>
                <w:trHeight w:val="261"/>
              </w:trPr>
              <w:tc>
                <w:tcPr>
                  <w:tcW w:w="9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931768"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x</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6BF5F015"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y</w:t>
                  </w:r>
                </w:p>
              </w:tc>
            </w:tr>
            <w:tr w:rsidR="00AB70E3" w:rsidRPr="007A6DD4" w14:paraId="179C121A"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3992B7FE"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10</w:t>
                  </w:r>
                </w:p>
              </w:tc>
              <w:tc>
                <w:tcPr>
                  <w:tcW w:w="902" w:type="dxa"/>
                  <w:tcBorders>
                    <w:top w:val="nil"/>
                    <w:left w:val="nil"/>
                    <w:bottom w:val="single" w:sz="4" w:space="0" w:color="auto"/>
                    <w:right w:val="single" w:sz="4" w:space="0" w:color="auto"/>
                  </w:tcBorders>
                  <w:shd w:val="clear" w:color="auto" w:fill="auto"/>
                  <w:noWrap/>
                  <w:vAlign w:val="bottom"/>
                  <w:hideMark/>
                </w:tcPr>
                <w:p w14:paraId="4CA957DA"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14.2</w:t>
                  </w:r>
                </w:p>
              </w:tc>
            </w:tr>
            <w:tr w:rsidR="00AB70E3" w:rsidRPr="007A6DD4" w14:paraId="33399E10"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596F22FF"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10</w:t>
                  </w:r>
                </w:p>
              </w:tc>
              <w:tc>
                <w:tcPr>
                  <w:tcW w:w="902" w:type="dxa"/>
                  <w:tcBorders>
                    <w:top w:val="nil"/>
                    <w:left w:val="nil"/>
                    <w:bottom w:val="single" w:sz="4" w:space="0" w:color="auto"/>
                    <w:right w:val="single" w:sz="4" w:space="0" w:color="auto"/>
                  </w:tcBorders>
                  <w:shd w:val="clear" w:color="auto" w:fill="auto"/>
                  <w:noWrap/>
                  <w:vAlign w:val="bottom"/>
                  <w:hideMark/>
                </w:tcPr>
                <w:p w14:paraId="179E6948"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17.511</w:t>
                  </w:r>
                </w:p>
              </w:tc>
            </w:tr>
            <w:tr w:rsidR="00AB70E3" w:rsidRPr="007A6DD4" w14:paraId="37B2DC65"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44719A6A"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20</w:t>
                  </w:r>
                </w:p>
              </w:tc>
              <w:tc>
                <w:tcPr>
                  <w:tcW w:w="902" w:type="dxa"/>
                  <w:tcBorders>
                    <w:top w:val="nil"/>
                    <w:left w:val="nil"/>
                    <w:bottom w:val="single" w:sz="4" w:space="0" w:color="auto"/>
                    <w:right w:val="single" w:sz="4" w:space="0" w:color="auto"/>
                  </w:tcBorders>
                  <w:shd w:val="clear" w:color="auto" w:fill="auto"/>
                  <w:noWrap/>
                  <w:vAlign w:val="bottom"/>
                  <w:hideMark/>
                </w:tcPr>
                <w:p w14:paraId="553D9CBD"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18.989</w:t>
                  </w:r>
                </w:p>
              </w:tc>
            </w:tr>
            <w:tr w:rsidR="00AB70E3" w:rsidRPr="007A6DD4" w14:paraId="42CFC0A5"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63BDF172"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20</w:t>
                  </w:r>
                </w:p>
              </w:tc>
              <w:tc>
                <w:tcPr>
                  <w:tcW w:w="902" w:type="dxa"/>
                  <w:tcBorders>
                    <w:top w:val="nil"/>
                    <w:left w:val="nil"/>
                    <w:bottom w:val="single" w:sz="4" w:space="0" w:color="auto"/>
                    <w:right w:val="single" w:sz="4" w:space="0" w:color="auto"/>
                  </w:tcBorders>
                  <w:shd w:val="clear" w:color="auto" w:fill="auto"/>
                  <w:noWrap/>
                  <w:vAlign w:val="bottom"/>
                  <w:hideMark/>
                </w:tcPr>
                <w:p w14:paraId="08E48BB1"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20.24</w:t>
                  </w:r>
                </w:p>
              </w:tc>
            </w:tr>
            <w:tr w:rsidR="00AB70E3" w:rsidRPr="007A6DD4" w14:paraId="66E934C6"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371E4E63"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30</w:t>
                  </w:r>
                </w:p>
              </w:tc>
              <w:tc>
                <w:tcPr>
                  <w:tcW w:w="902" w:type="dxa"/>
                  <w:tcBorders>
                    <w:top w:val="nil"/>
                    <w:left w:val="nil"/>
                    <w:bottom w:val="single" w:sz="4" w:space="0" w:color="auto"/>
                    <w:right w:val="single" w:sz="4" w:space="0" w:color="auto"/>
                  </w:tcBorders>
                  <w:shd w:val="clear" w:color="auto" w:fill="auto"/>
                  <w:noWrap/>
                  <w:vAlign w:val="bottom"/>
                  <w:hideMark/>
                </w:tcPr>
                <w:p w14:paraId="20B1FAA4"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18.356</w:t>
                  </w:r>
                </w:p>
              </w:tc>
            </w:tr>
            <w:tr w:rsidR="00AB70E3" w:rsidRPr="007A6DD4" w14:paraId="072393E7"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1B9A8FE9"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30</w:t>
                  </w:r>
                </w:p>
              </w:tc>
              <w:tc>
                <w:tcPr>
                  <w:tcW w:w="902" w:type="dxa"/>
                  <w:tcBorders>
                    <w:top w:val="nil"/>
                    <w:left w:val="nil"/>
                    <w:bottom w:val="single" w:sz="4" w:space="0" w:color="auto"/>
                    <w:right w:val="single" w:sz="4" w:space="0" w:color="auto"/>
                  </w:tcBorders>
                  <w:shd w:val="clear" w:color="auto" w:fill="auto"/>
                  <w:noWrap/>
                  <w:vAlign w:val="bottom"/>
                  <w:hideMark/>
                </w:tcPr>
                <w:p w14:paraId="138F9A6A"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20.51</w:t>
                  </w:r>
                </w:p>
              </w:tc>
            </w:tr>
            <w:tr w:rsidR="00AB70E3" w:rsidRPr="007A6DD4" w14:paraId="2D3593C3"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7AEDABA7"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40</w:t>
                  </w:r>
                </w:p>
              </w:tc>
              <w:tc>
                <w:tcPr>
                  <w:tcW w:w="902" w:type="dxa"/>
                  <w:tcBorders>
                    <w:top w:val="nil"/>
                    <w:left w:val="nil"/>
                    <w:bottom w:val="single" w:sz="4" w:space="0" w:color="auto"/>
                    <w:right w:val="single" w:sz="4" w:space="0" w:color="auto"/>
                  </w:tcBorders>
                  <w:shd w:val="clear" w:color="auto" w:fill="auto"/>
                  <w:noWrap/>
                  <w:vAlign w:val="bottom"/>
                  <w:hideMark/>
                </w:tcPr>
                <w:p w14:paraId="0ADF225A"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22.43</w:t>
                  </w:r>
                </w:p>
              </w:tc>
            </w:tr>
            <w:tr w:rsidR="00AB70E3" w:rsidRPr="007A6DD4" w14:paraId="2497687E"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7B727B19"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40</w:t>
                  </w:r>
                </w:p>
              </w:tc>
              <w:tc>
                <w:tcPr>
                  <w:tcW w:w="902" w:type="dxa"/>
                  <w:tcBorders>
                    <w:top w:val="nil"/>
                    <w:left w:val="nil"/>
                    <w:bottom w:val="single" w:sz="4" w:space="0" w:color="auto"/>
                    <w:right w:val="single" w:sz="4" w:space="0" w:color="auto"/>
                  </w:tcBorders>
                  <w:shd w:val="clear" w:color="auto" w:fill="auto"/>
                  <w:noWrap/>
                  <w:vAlign w:val="bottom"/>
                  <w:hideMark/>
                </w:tcPr>
                <w:p w14:paraId="71E9776C"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31.89</w:t>
                  </w:r>
                </w:p>
              </w:tc>
            </w:tr>
            <w:tr w:rsidR="00AB70E3" w:rsidRPr="007A6DD4" w14:paraId="6B201467"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5F905FCC"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50</w:t>
                  </w:r>
                </w:p>
              </w:tc>
              <w:tc>
                <w:tcPr>
                  <w:tcW w:w="902" w:type="dxa"/>
                  <w:tcBorders>
                    <w:top w:val="nil"/>
                    <w:left w:val="nil"/>
                    <w:bottom w:val="single" w:sz="4" w:space="0" w:color="auto"/>
                    <w:right w:val="single" w:sz="4" w:space="0" w:color="auto"/>
                  </w:tcBorders>
                  <w:shd w:val="clear" w:color="auto" w:fill="auto"/>
                  <w:noWrap/>
                  <w:vAlign w:val="bottom"/>
                  <w:hideMark/>
                </w:tcPr>
                <w:p w14:paraId="40B7ED86"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29.13</w:t>
                  </w:r>
                </w:p>
              </w:tc>
            </w:tr>
            <w:tr w:rsidR="00AB70E3" w:rsidRPr="007A6DD4" w14:paraId="1997EBD1" w14:textId="77777777" w:rsidTr="0035192F">
              <w:trPr>
                <w:trHeight w:val="261"/>
              </w:trPr>
              <w:tc>
                <w:tcPr>
                  <w:tcW w:w="902" w:type="dxa"/>
                  <w:tcBorders>
                    <w:top w:val="nil"/>
                    <w:left w:val="single" w:sz="4" w:space="0" w:color="auto"/>
                    <w:bottom w:val="single" w:sz="4" w:space="0" w:color="auto"/>
                    <w:right w:val="single" w:sz="4" w:space="0" w:color="auto"/>
                  </w:tcBorders>
                  <w:shd w:val="clear" w:color="auto" w:fill="auto"/>
                  <w:noWrap/>
                  <w:vAlign w:val="bottom"/>
                  <w:hideMark/>
                </w:tcPr>
                <w:p w14:paraId="48BBB4BE"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50</w:t>
                  </w:r>
                </w:p>
              </w:tc>
              <w:tc>
                <w:tcPr>
                  <w:tcW w:w="902" w:type="dxa"/>
                  <w:tcBorders>
                    <w:top w:val="nil"/>
                    <w:left w:val="nil"/>
                    <w:bottom w:val="single" w:sz="4" w:space="0" w:color="auto"/>
                    <w:right w:val="single" w:sz="4" w:space="0" w:color="auto"/>
                  </w:tcBorders>
                  <w:shd w:val="clear" w:color="auto" w:fill="auto"/>
                  <w:noWrap/>
                  <w:vAlign w:val="bottom"/>
                  <w:hideMark/>
                </w:tcPr>
                <w:p w14:paraId="6411CAA4" w14:textId="77777777" w:rsidR="00AB70E3" w:rsidRPr="007A6DD4" w:rsidRDefault="00AB70E3" w:rsidP="0035192F">
                  <w:pPr>
                    <w:jc w:val="center"/>
                    <w:rPr>
                      <w:color w:val="000000"/>
                      <w:sz w:val="22"/>
                      <w:szCs w:val="22"/>
                      <w:lang w:val="en-IN" w:eastAsia="en-IN"/>
                    </w:rPr>
                  </w:pPr>
                  <w:r w:rsidRPr="007A6DD4">
                    <w:rPr>
                      <w:color w:val="000000"/>
                      <w:sz w:val="22"/>
                      <w:szCs w:val="22"/>
                      <w:lang w:val="en-IN" w:eastAsia="en-IN"/>
                    </w:rPr>
                    <w:t>21.74</w:t>
                  </w:r>
                </w:p>
              </w:tc>
            </w:tr>
          </w:tbl>
          <w:p w14:paraId="743E7C87" w14:textId="77777777" w:rsidR="00AB70E3" w:rsidRDefault="00AB70E3" w:rsidP="0035192F">
            <w:pPr>
              <w:contextualSpacing/>
              <w:jc w:val="both"/>
            </w:pPr>
          </w:p>
          <w:p w14:paraId="1C3C2B73" w14:textId="77777777" w:rsidR="00AB70E3" w:rsidRDefault="00AB70E3" w:rsidP="0035192F">
            <w:pPr>
              <w:contextualSpacing/>
              <w:jc w:val="both"/>
            </w:pPr>
            <w:r>
              <w:t xml:space="preserve">a). </w:t>
            </w:r>
          </w:p>
          <w:p w14:paraId="4B5B9D8A" w14:textId="77777777" w:rsidR="00AB70E3" w:rsidRDefault="00AB70E3" w:rsidP="0035192F">
            <w:pPr>
              <w:contextualSpacing/>
              <w:jc w:val="both"/>
            </w:pPr>
            <w:r>
              <w:rPr>
                <w:noProof/>
                <w:lang w:val="en-IN" w:eastAsia="en-IN" w:bidi="ta-IN"/>
              </w:rPr>
              <w:drawing>
                <wp:inline distT="0" distB="0" distL="0" distR="0" wp14:anchorId="0FAF5171" wp14:editId="53D4215C">
                  <wp:extent cx="2695575" cy="2013585"/>
                  <wp:effectExtent l="0" t="0" r="9525" b="5715"/>
                  <wp:docPr id="1754801889" name="Picture 175480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extLst>
                              <a:ext uri="{BEBA8EAE-BF5A-486C-A8C5-ECC9F3942E4B}">
                                <a14:imgProps xmlns:a14="http://schemas.microsoft.com/office/drawing/2010/main">
                                  <a14:imgLayer r:embed="rId178">
                                    <a14:imgEffect>
                                      <a14:sharpenSoften amount="50000"/>
                                    </a14:imgEffect>
                                  </a14:imgLayer>
                                </a14:imgProps>
                              </a:ext>
                            </a:extLst>
                          </a:blip>
                          <a:stretch>
                            <a:fillRect/>
                          </a:stretch>
                        </pic:blipFill>
                        <pic:spPr>
                          <a:xfrm>
                            <a:off x="0" y="0"/>
                            <a:ext cx="2723589" cy="2034511"/>
                          </a:xfrm>
                          <a:prstGeom prst="rect">
                            <a:avLst/>
                          </a:prstGeom>
                        </pic:spPr>
                      </pic:pic>
                    </a:graphicData>
                  </a:graphic>
                </wp:inline>
              </w:drawing>
            </w:r>
          </w:p>
          <w:p w14:paraId="14B78AE8" w14:textId="77777777" w:rsidR="00AB70E3" w:rsidRDefault="00AB70E3" w:rsidP="0035192F">
            <w:pPr>
              <w:contextualSpacing/>
              <w:jc w:val="both"/>
            </w:pPr>
            <w:r>
              <w:t>b).</w:t>
            </w:r>
          </w:p>
          <w:p w14:paraId="60589C9A" w14:textId="77777777" w:rsidR="00AB70E3" w:rsidRPr="00FA796F" w:rsidRDefault="00AB70E3" w:rsidP="0035192F">
            <w:pPr>
              <w:contextualSpacing/>
              <w:jc w:val="both"/>
            </w:pPr>
            <w:r>
              <w:rPr>
                <w:noProof/>
                <w:lang w:val="en-IN" w:eastAsia="en-IN" w:bidi="ta-IN"/>
              </w:rPr>
              <w:lastRenderedPageBreak/>
              <w:drawing>
                <wp:inline distT="0" distB="0" distL="0" distR="0" wp14:anchorId="0C10A0F0" wp14:editId="74FADAD8">
                  <wp:extent cx="2676525" cy="1896745"/>
                  <wp:effectExtent l="0" t="0" r="9525" b="8255"/>
                  <wp:docPr id="1754801891" name="Picture 175480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extLst>
                              <a:ext uri="{BEBA8EAE-BF5A-486C-A8C5-ECC9F3942E4B}">
                                <a14:imgProps xmlns:a14="http://schemas.microsoft.com/office/drawing/2010/main">
                                  <a14:imgLayer r:embed="rId180">
                                    <a14:imgEffect>
                                      <a14:sharpenSoften amount="50000"/>
                                    </a14:imgEffect>
                                  </a14:imgLayer>
                                </a14:imgProps>
                              </a:ext>
                            </a:extLst>
                          </a:blip>
                          <a:stretch>
                            <a:fillRect/>
                          </a:stretch>
                        </pic:blipFill>
                        <pic:spPr>
                          <a:xfrm>
                            <a:off x="0" y="0"/>
                            <a:ext cx="2700641" cy="1913835"/>
                          </a:xfrm>
                          <a:prstGeom prst="rect">
                            <a:avLst/>
                          </a:prstGeom>
                        </pic:spPr>
                      </pic:pic>
                    </a:graphicData>
                  </a:graphic>
                </wp:inline>
              </w:drawing>
            </w:r>
          </w:p>
        </w:tc>
        <w:tc>
          <w:tcPr>
            <w:tcW w:w="570" w:type="pct"/>
          </w:tcPr>
          <w:p w14:paraId="427CB43C" w14:textId="77777777" w:rsidR="00AB70E3" w:rsidRPr="00FA796F" w:rsidRDefault="00AB70E3" w:rsidP="0035192F">
            <w:pPr>
              <w:contextualSpacing/>
              <w:jc w:val="center"/>
            </w:pPr>
            <w:r w:rsidRPr="00FA796F">
              <w:lastRenderedPageBreak/>
              <w:t>CO</w:t>
            </w:r>
            <w:r>
              <w:t>5</w:t>
            </w:r>
          </w:p>
        </w:tc>
        <w:tc>
          <w:tcPr>
            <w:tcW w:w="358" w:type="pct"/>
          </w:tcPr>
          <w:p w14:paraId="451B380A" w14:textId="77777777" w:rsidR="00AB70E3" w:rsidRPr="00FA796F" w:rsidRDefault="00AB70E3" w:rsidP="0035192F">
            <w:pPr>
              <w:contextualSpacing/>
              <w:jc w:val="center"/>
            </w:pPr>
            <w:r>
              <w:t>A</w:t>
            </w:r>
          </w:p>
        </w:tc>
        <w:tc>
          <w:tcPr>
            <w:tcW w:w="356" w:type="pct"/>
          </w:tcPr>
          <w:p w14:paraId="4041B418" w14:textId="77777777" w:rsidR="00AB70E3" w:rsidRPr="00FA796F" w:rsidRDefault="00AB70E3" w:rsidP="0035192F">
            <w:pPr>
              <w:contextualSpacing/>
              <w:jc w:val="center"/>
            </w:pPr>
            <w:r>
              <w:t>6</w:t>
            </w:r>
          </w:p>
        </w:tc>
      </w:tr>
      <w:tr w:rsidR="0035192F" w:rsidRPr="00FA796F" w14:paraId="73DDE471" w14:textId="77777777" w:rsidTr="0035192F">
        <w:trPr>
          <w:trHeight w:val="283"/>
        </w:trPr>
        <w:tc>
          <w:tcPr>
            <w:tcW w:w="338" w:type="pct"/>
          </w:tcPr>
          <w:p w14:paraId="2356B40E" w14:textId="77777777" w:rsidR="00AB70E3" w:rsidRPr="00FA796F" w:rsidRDefault="00AB70E3" w:rsidP="0035192F">
            <w:pPr>
              <w:contextualSpacing/>
              <w:jc w:val="center"/>
            </w:pPr>
          </w:p>
        </w:tc>
        <w:tc>
          <w:tcPr>
            <w:tcW w:w="280" w:type="pct"/>
          </w:tcPr>
          <w:p w14:paraId="5046320F" w14:textId="77777777" w:rsidR="00AB70E3" w:rsidRPr="00FA796F" w:rsidRDefault="00AB70E3" w:rsidP="0035192F">
            <w:pPr>
              <w:contextualSpacing/>
              <w:jc w:val="center"/>
            </w:pPr>
            <w:r w:rsidRPr="00FA796F">
              <w:t>b.</w:t>
            </w:r>
          </w:p>
        </w:tc>
        <w:tc>
          <w:tcPr>
            <w:tcW w:w="3098" w:type="pct"/>
            <w:vAlign w:val="center"/>
          </w:tcPr>
          <w:p w14:paraId="2FFB5366" w14:textId="77777777" w:rsidR="00AB70E3" w:rsidRPr="00FA796F" w:rsidRDefault="00AB70E3" w:rsidP="0035192F">
            <w:pPr>
              <w:contextualSpacing/>
              <w:rPr>
                <w:bCs/>
              </w:rPr>
            </w:pPr>
            <w:r>
              <w:rPr>
                <w:bCs/>
              </w:rPr>
              <w:t xml:space="preserve">Explain the legend layout of </w:t>
            </w:r>
            <w:r>
              <w:t>graphics for communication with an example.</w:t>
            </w:r>
          </w:p>
        </w:tc>
        <w:tc>
          <w:tcPr>
            <w:tcW w:w="570" w:type="pct"/>
          </w:tcPr>
          <w:p w14:paraId="57BB43C0" w14:textId="77777777" w:rsidR="00AB70E3" w:rsidRPr="00FA796F" w:rsidRDefault="00AB70E3" w:rsidP="0035192F">
            <w:pPr>
              <w:contextualSpacing/>
              <w:jc w:val="center"/>
            </w:pPr>
            <w:r w:rsidRPr="00FA796F">
              <w:t>CO</w:t>
            </w:r>
            <w:r>
              <w:t>5</w:t>
            </w:r>
          </w:p>
        </w:tc>
        <w:tc>
          <w:tcPr>
            <w:tcW w:w="358" w:type="pct"/>
          </w:tcPr>
          <w:p w14:paraId="4622F278" w14:textId="77777777" w:rsidR="00AB70E3" w:rsidRPr="00FA796F" w:rsidRDefault="00AB70E3" w:rsidP="0035192F">
            <w:pPr>
              <w:contextualSpacing/>
              <w:jc w:val="center"/>
            </w:pPr>
            <w:r>
              <w:t>U</w:t>
            </w:r>
          </w:p>
        </w:tc>
        <w:tc>
          <w:tcPr>
            <w:tcW w:w="356" w:type="pct"/>
          </w:tcPr>
          <w:p w14:paraId="45BCB7A4" w14:textId="77777777" w:rsidR="00AB70E3" w:rsidRPr="00FA796F" w:rsidRDefault="00AB70E3" w:rsidP="0035192F">
            <w:pPr>
              <w:contextualSpacing/>
              <w:jc w:val="center"/>
            </w:pPr>
            <w:r>
              <w:t>6</w:t>
            </w:r>
          </w:p>
        </w:tc>
      </w:tr>
      <w:tr w:rsidR="0035192F" w:rsidRPr="00FA796F" w14:paraId="6C84B92A" w14:textId="77777777" w:rsidTr="0035192F">
        <w:trPr>
          <w:trHeight w:val="396"/>
        </w:trPr>
        <w:tc>
          <w:tcPr>
            <w:tcW w:w="338" w:type="pct"/>
          </w:tcPr>
          <w:p w14:paraId="2291C966" w14:textId="77777777" w:rsidR="00AB70E3" w:rsidRPr="00FA796F" w:rsidRDefault="00AB70E3" w:rsidP="0035192F">
            <w:pPr>
              <w:contextualSpacing/>
              <w:jc w:val="center"/>
            </w:pPr>
          </w:p>
        </w:tc>
        <w:tc>
          <w:tcPr>
            <w:tcW w:w="280" w:type="pct"/>
          </w:tcPr>
          <w:p w14:paraId="4DE81BC1" w14:textId="77777777" w:rsidR="00AB70E3" w:rsidRPr="00FA796F" w:rsidRDefault="00AB70E3" w:rsidP="0035192F">
            <w:pPr>
              <w:contextualSpacing/>
              <w:jc w:val="center"/>
            </w:pPr>
          </w:p>
        </w:tc>
        <w:tc>
          <w:tcPr>
            <w:tcW w:w="3098" w:type="pct"/>
            <w:vAlign w:val="bottom"/>
          </w:tcPr>
          <w:p w14:paraId="5C7DA2D0" w14:textId="77777777" w:rsidR="00AB70E3" w:rsidRPr="00FA796F" w:rsidRDefault="00AB70E3" w:rsidP="0035192F">
            <w:pPr>
              <w:contextualSpacing/>
              <w:jc w:val="both"/>
            </w:pPr>
          </w:p>
        </w:tc>
        <w:tc>
          <w:tcPr>
            <w:tcW w:w="570" w:type="pct"/>
          </w:tcPr>
          <w:p w14:paraId="5ADBEE63" w14:textId="77777777" w:rsidR="00AB70E3" w:rsidRPr="00FA796F" w:rsidRDefault="00AB70E3" w:rsidP="0035192F">
            <w:pPr>
              <w:contextualSpacing/>
              <w:jc w:val="center"/>
            </w:pPr>
          </w:p>
        </w:tc>
        <w:tc>
          <w:tcPr>
            <w:tcW w:w="358" w:type="pct"/>
          </w:tcPr>
          <w:p w14:paraId="42552A3A" w14:textId="77777777" w:rsidR="00AB70E3" w:rsidRPr="00FA796F" w:rsidRDefault="00AB70E3" w:rsidP="0035192F">
            <w:pPr>
              <w:contextualSpacing/>
              <w:jc w:val="center"/>
            </w:pPr>
          </w:p>
        </w:tc>
        <w:tc>
          <w:tcPr>
            <w:tcW w:w="356" w:type="pct"/>
          </w:tcPr>
          <w:p w14:paraId="5841B9E0" w14:textId="77777777" w:rsidR="00AB70E3" w:rsidRPr="00FA796F" w:rsidRDefault="00AB70E3" w:rsidP="0035192F">
            <w:pPr>
              <w:contextualSpacing/>
              <w:jc w:val="center"/>
            </w:pPr>
          </w:p>
        </w:tc>
      </w:tr>
      <w:tr w:rsidR="0035192F" w:rsidRPr="00FA796F" w14:paraId="43005986" w14:textId="77777777" w:rsidTr="0035192F">
        <w:trPr>
          <w:trHeight w:val="396"/>
        </w:trPr>
        <w:tc>
          <w:tcPr>
            <w:tcW w:w="338" w:type="pct"/>
          </w:tcPr>
          <w:p w14:paraId="3AC06496" w14:textId="77777777" w:rsidR="00AB70E3" w:rsidRPr="00FA796F" w:rsidRDefault="00AB70E3" w:rsidP="0035192F">
            <w:pPr>
              <w:contextualSpacing/>
              <w:jc w:val="center"/>
            </w:pPr>
            <w:r w:rsidRPr="00FA796F">
              <w:t>22.</w:t>
            </w:r>
          </w:p>
        </w:tc>
        <w:tc>
          <w:tcPr>
            <w:tcW w:w="280" w:type="pct"/>
          </w:tcPr>
          <w:p w14:paraId="01DFB0BA" w14:textId="77777777" w:rsidR="00AB70E3" w:rsidRPr="00FA796F" w:rsidRDefault="00AB70E3" w:rsidP="0035192F">
            <w:pPr>
              <w:contextualSpacing/>
              <w:jc w:val="center"/>
            </w:pPr>
            <w:r w:rsidRPr="00FA796F">
              <w:t>a.</w:t>
            </w:r>
          </w:p>
        </w:tc>
        <w:tc>
          <w:tcPr>
            <w:tcW w:w="3098" w:type="pct"/>
            <w:vAlign w:val="center"/>
          </w:tcPr>
          <w:p w14:paraId="7D8B8810" w14:textId="77777777" w:rsidR="00AB70E3" w:rsidRPr="00FA796F" w:rsidRDefault="00AB70E3" w:rsidP="0035192F">
            <w:pPr>
              <w:contextualSpacing/>
            </w:pPr>
            <w:r>
              <w:t>Explain iteration in R programming with suitable examples.</w:t>
            </w:r>
          </w:p>
        </w:tc>
        <w:tc>
          <w:tcPr>
            <w:tcW w:w="570" w:type="pct"/>
          </w:tcPr>
          <w:p w14:paraId="6CEFCC5E" w14:textId="77777777" w:rsidR="00AB70E3" w:rsidRPr="00FA796F" w:rsidRDefault="00AB70E3" w:rsidP="0035192F">
            <w:pPr>
              <w:contextualSpacing/>
              <w:jc w:val="center"/>
            </w:pPr>
            <w:r w:rsidRPr="00FA796F">
              <w:t>CO</w:t>
            </w:r>
            <w:r>
              <w:t>2</w:t>
            </w:r>
          </w:p>
        </w:tc>
        <w:tc>
          <w:tcPr>
            <w:tcW w:w="358" w:type="pct"/>
          </w:tcPr>
          <w:p w14:paraId="46801AF9" w14:textId="77777777" w:rsidR="00AB70E3" w:rsidRPr="00FA796F" w:rsidRDefault="00AB70E3" w:rsidP="0035192F">
            <w:pPr>
              <w:contextualSpacing/>
              <w:jc w:val="center"/>
            </w:pPr>
            <w:r>
              <w:t>U</w:t>
            </w:r>
          </w:p>
        </w:tc>
        <w:tc>
          <w:tcPr>
            <w:tcW w:w="356" w:type="pct"/>
          </w:tcPr>
          <w:p w14:paraId="3B97A0CB" w14:textId="77777777" w:rsidR="00AB70E3" w:rsidRPr="00FA796F" w:rsidRDefault="00AB70E3" w:rsidP="0035192F">
            <w:pPr>
              <w:contextualSpacing/>
              <w:jc w:val="center"/>
            </w:pPr>
            <w:r>
              <w:t>6</w:t>
            </w:r>
          </w:p>
        </w:tc>
      </w:tr>
      <w:tr w:rsidR="0035192F" w:rsidRPr="00FA796F" w14:paraId="14760C18" w14:textId="77777777" w:rsidTr="0035192F">
        <w:trPr>
          <w:trHeight w:val="396"/>
        </w:trPr>
        <w:tc>
          <w:tcPr>
            <w:tcW w:w="338" w:type="pct"/>
          </w:tcPr>
          <w:p w14:paraId="7F7731FB" w14:textId="77777777" w:rsidR="00AB70E3" w:rsidRPr="00FA796F" w:rsidRDefault="00AB70E3" w:rsidP="0035192F">
            <w:pPr>
              <w:contextualSpacing/>
              <w:jc w:val="center"/>
            </w:pPr>
          </w:p>
        </w:tc>
        <w:tc>
          <w:tcPr>
            <w:tcW w:w="280" w:type="pct"/>
          </w:tcPr>
          <w:p w14:paraId="1AC57541" w14:textId="77777777" w:rsidR="00AB70E3" w:rsidRPr="00FA796F" w:rsidRDefault="00AB70E3" w:rsidP="0035192F">
            <w:pPr>
              <w:contextualSpacing/>
              <w:jc w:val="center"/>
            </w:pPr>
            <w:r w:rsidRPr="00FA796F">
              <w:t>b.</w:t>
            </w:r>
          </w:p>
        </w:tc>
        <w:tc>
          <w:tcPr>
            <w:tcW w:w="3098" w:type="pct"/>
            <w:vAlign w:val="bottom"/>
          </w:tcPr>
          <w:p w14:paraId="242FF6E3" w14:textId="77777777" w:rsidR="00AB70E3" w:rsidRPr="00FA796F" w:rsidRDefault="00AB70E3" w:rsidP="0035192F">
            <w:pPr>
              <w:contextualSpacing/>
              <w:jc w:val="both"/>
              <w:rPr>
                <w:bCs/>
              </w:rPr>
            </w:pPr>
            <w:r>
              <w:rPr>
                <w:bCs/>
              </w:rPr>
              <w:t>Write the R code to find the factorial of a number using r</w:t>
            </w:r>
            <w:r w:rsidRPr="007C43B7">
              <w:rPr>
                <w:bCs/>
              </w:rPr>
              <w:t>ecursion</w:t>
            </w:r>
            <w:r>
              <w:rPr>
                <w:bCs/>
              </w:rPr>
              <w:t>.</w:t>
            </w:r>
          </w:p>
        </w:tc>
        <w:tc>
          <w:tcPr>
            <w:tcW w:w="570" w:type="pct"/>
          </w:tcPr>
          <w:p w14:paraId="5F1F25C0" w14:textId="77777777" w:rsidR="00AB70E3" w:rsidRPr="00FA796F" w:rsidRDefault="00AB70E3" w:rsidP="0035192F">
            <w:pPr>
              <w:contextualSpacing/>
              <w:jc w:val="center"/>
            </w:pPr>
            <w:r w:rsidRPr="00FA796F">
              <w:t>CO</w:t>
            </w:r>
            <w:r>
              <w:t>3</w:t>
            </w:r>
          </w:p>
        </w:tc>
        <w:tc>
          <w:tcPr>
            <w:tcW w:w="358" w:type="pct"/>
          </w:tcPr>
          <w:p w14:paraId="48F814EF" w14:textId="77777777" w:rsidR="00AB70E3" w:rsidRPr="00FA796F" w:rsidRDefault="00AB70E3" w:rsidP="0035192F">
            <w:pPr>
              <w:contextualSpacing/>
              <w:jc w:val="center"/>
            </w:pPr>
            <w:r>
              <w:t>A</w:t>
            </w:r>
          </w:p>
        </w:tc>
        <w:tc>
          <w:tcPr>
            <w:tcW w:w="356" w:type="pct"/>
          </w:tcPr>
          <w:p w14:paraId="7047FB06" w14:textId="77777777" w:rsidR="00AB70E3" w:rsidRPr="00FA796F" w:rsidRDefault="00AB70E3" w:rsidP="0035192F">
            <w:pPr>
              <w:contextualSpacing/>
              <w:jc w:val="center"/>
            </w:pPr>
            <w:r>
              <w:t>6</w:t>
            </w:r>
          </w:p>
        </w:tc>
      </w:tr>
      <w:tr w:rsidR="0035192F" w:rsidRPr="00FA796F" w14:paraId="7AB62A22" w14:textId="77777777" w:rsidTr="0035192F">
        <w:trPr>
          <w:trHeight w:val="396"/>
        </w:trPr>
        <w:tc>
          <w:tcPr>
            <w:tcW w:w="338" w:type="pct"/>
          </w:tcPr>
          <w:p w14:paraId="0FBAB263" w14:textId="77777777" w:rsidR="00AB70E3" w:rsidRPr="00FA796F" w:rsidRDefault="00AB70E3" w:rsidP="0035192F">
            <w:pPr>
              <w:contextualSpacing/>
              <w:jc w:val="center"/>
            </w:pPr>
          </w:p>
        </w:tc>
        <w:tc>
          <w:tcPr>
            <w:tcW w:w="280" w:type="pct"/>
          </w:tcPr>
          <w:p w14:paraId="085A4640" w14:textId="77777777" w:rsidR="00AB70E3" w:rsidRPr="00FA796F" w:rsidRDefault="00AB70E3" w:rsidP="0035192F">
            <w:pPr>
              <w:contextualSpacing/>
              <w:jc w:val="center"/>
            </w:pPr>
          </w:p>
        </w:tc>
        <w:tc>
          <w:tcPr>
            <w:tcW w:w="3098" w:type="pct"/>
            <w:vAlign w:val="bottom"/>
          </w:tcPr>
          <w:p w14:paraId="0A45C744" w14:textId="77777777" w:rsidR="00AB70E3" w:rsidRPr="00FA796F" w:rsidRDefault="00AB70E3" w:rsidP="0035192F">
            <w:pPr>
              <w:contextualSpacing/>
              <w:jc w:val="both"/>
            </w:pPr>
          </w:p>
        </w:tc>
        <w:tc>
          <w:tcPr>
            <w:tcW w:w="570" w:type="pct"/>
          </w:tcPr>
          <w:p w14:paraId="31FA3027" w14:textId="77777777" w:rsidR="00AB70E3" w:rsidRPr="00FA796F" w:rsidRDefault="00AB70E3" w:rsidP="0035192F">
            <w:pPr>
              <w:contextualSpacing/>
              <w:jc w:val="center"/>
            </w:pPr>
          </w:p>
        </w:tc>
        <w:tc>
          <w:tcPr>
            <w:tcW w:w="358" w:type="pct"/>
          </w:tcPr>
          <w:p w14:paraId="661627B3" w14:textId="77777777" w:rsidR="00AB70E3" w:rsidRPr="00FA796F" w:rsidRDefault="00AB70E3" w:rsidP="0035192F">
            <w:pPr>
              <w:contextualSpacing/>
              <w:jc w:val="center"/>
            </w:pPr>
          </w:p>
        </w:tc>
        <w:tc>
          <w:tcPr>
            <w:tcW w:w="356" w:type="pct"/>
          </w:tcPr>
          <w:p w14:paraId="7AFDEE91" w14:textId="77777777" w:rsidR="00AB70E3" w:rsidRPr="00FA796F" w:rsidRDefault="00AB70E3" w:rsidP="0035192F">
            <w:pPr>
              <w:contextualSpacing/>
              <w:jc w:val="center"/>
            </w:pPr>
          </w:p>
        </w:tc>
      </w:tr>
      <w:tr w:rsidR="0035192F" w:rsidRPr="00FA796F" w14:paraId="7D6FD6D7" w14:textId="77777777" w:rsidTr="0035192F">
        <w:trPr>
          <w:trHeight w:val="396"/>
        </w:trPr>
        <w:tc>
          <w:tcPr>
            <w:tcW w:w="338" w:type="pct"/>
          </w:tcPr>
          <w:p w14:paraId="397B4520" w14:textId="77777777" w:rsidR="00AB70E3" w:rsidRPr="00FA796F" w:rsidRDefault="00AB70E3" w:rsidP="0035192F">
            <w:pPr>
              <w:contextualSpacing/>
              <w:jc w:val="center"/>
            </w:pPr>
            <w:r w:rsidRPr="00FA796F">
              <w:t>23.</w:t>
            </w:r>
          </w:p>
        </w:tc>
        <w:tc>
          <w:tcPr>
            <w:tcW w:w="280" w:type="pct"/>
          </w:tcPr>
          <w:p w14:paraId="4917B052" w14:textId="77777777" w:rsidR="00AB70E3" w:rsidRPr="00FA796F" w:rsidRDefault="00AB70E3" w:rsidP="0035192F">
            <w:pPr>
              <w:contextualSpacing/>
              <w:jc w:val="center"/>
            </w:pPr>
            <w:r w:rsidRPr="00FA796F">
              <w:t>a.</w:t>
            </w:r>
          </w:p>
        </w:tc>
        <w:tc>
          <w:tcPr>
            <w:tcW w:w="3098" w:type="pct"/>
            <w:vAlign w:val="bottom"/>
          </w:tcPr>
          <w:p w14:paraId="2CD40F82" w14:textId="77777777" w:rsidR="00AB70E3" w:rsidRPr="00FA796F" w:rsidRDefault="00AB70E3" w:rsidP="0035192F">
            <w:pPr>
              <w:contextualSpacing/>
              <w:jc w:val="both"/>
            </w:pPr>
            <w:r>
              <w:t>Explain aggregation function of vector with suitable examples.</w:t>
            </w:r>
          </w:p>
        </w:tc>
        <w:tc>
          <w:tcPr>
            <w:tcW w:w="570" w:type="pct"/>
          </w:tcPr>
          <w:p w14:paraId="5E63C046" w14:textId="77777777" w:rsidR="00AB70E3" w:rsidRPr="00FA796F" w:rsidRDefault="00AB70E3" w:rsidP="0035192F">
            <w:pPr>
              <w:contextualSpacing/>
              <w:jc w:val="center"/>
            </w:pPr>
            <w:r w:rsidRPr="00FA796F">
              <w:t>CO</w:t>
            </w:r>
            <w:r>
              <w:t>4</w:t>
            </w:r>
          </w:p>
        </w:tc>
        <w:tc>
          <w:tcPr>
            <w:tcW w:w="358" w:type="pct"/>
          </w:tcPr>
          <w:p w14:paraId="33D4134C" w14:textId="77777777" w:rsidR="00AB70E3" w:rsidRPr="00FA796F" w:rsidRDefault="00AB70E3" w:rsidP="0035192F">
            <w:pPr>
              <w:contextualSpacing/>
              <w:jc w:val="center"/>
            </w:pPr>
            <w:r>
              <w:t>U</w:t>
            </w:r>
          </w:p>
        </w:tc>
        <w:tc>
          <w:tcPr>
            <w:tcW w:w="356" w:type="pct"/>
          </w:tcPr>
          <w:p w14:paraId="69F52A97" w14:textId="77777777" w:rsidR="00AB70E3" w:rsidRPr="00FA796F" w:rsidRDefault="00AB70E3" w:rsidP="0035192F">
            <w:pPr>
              <w:contextualSpacing/>
              <w:jc w:val="center"/>
            </w:pPr>
            <w:r>
              <w:t>6</w:t>
            </w:r>
          </w:p>
        </w:tc>
      </w:tr>
      <w:tr w:rsidR="0035192F" w:rsidRPr="00FA796F" w14:paraId="056100F9" w14:textId="77777777" w:rsidTr="0035192F">
        <w:trPr>
          <w:trHeight w:val="396"/>
        </w:trPr>
        <w:tc>
          <w:tcPr>
            <w:tcW w:w="338" w:type="pct"/>
          </w:tcPr>
          <w:p w14:paraId="4691FD33" w14:textId="77777777" w:rsidR="00AB70E3" w:rsidRPr="00FA796F" w:rsidRDefault="00AB70E3" w:rsidP="0035192F">
            <w:pPr>
              <w:contextualSpacing/>
              <w:jc w:val="center"/>
            </w:pPr>
          </w:p>
        </w:tc>
        <w:tc>
          <w:tcPr>
            <w:tcW w:w="280" w:type="pct"/>
          </w:tcPr>
          <w:p w14:paraId="69AB7A8C" w14:textId="77777777" w:rsidR="00AB70E3" w:rsidRPr="00FA796F" w:rsidRDefault="00AB70E3" w:rsidP="0035192F">
            <w:pPr>
              <w:contextualSpacing/>
              <w:jc w:val="center"/>
            </w:pPr>
            <w:r w:rsidRPr="00FA796F">
              <w:t>b.</w:t>
            </w:r>
          </w:p>
        </w:tc>
        <w:tc>
          <w:tcPr>
            <w:tcW w:w="3098" w:type="pct"/>
            <w:vAlign w:val="bottom"/>
          </w:tcPr>
          <w:p w14:paraId="728931B6" w14:textId="77777777" w:rsidR="00AB70E3" w:rsidRPr="00FA796F" w:rsidRDefault="00AB70E3" w:rsidP="0035192F">
            <w:pPr>
              <w:contextualSpacing/>
              <w:jc w:val="both"/>
              <w:rPr>
                <w:bCs/>
              </w:rPr>
            </w:pPr>
            <w:r>
              <w:t xml:space="preserve">Describe </w:t>
            </w:r>
            <w:r w:rsidRPr="00F37DF7">
              <w:t>the advantages and limitations of using Tableau for data visualization in educational settings</w:t>
            </w:r>
            <w:r>
              <w:t>.</w:t>
            </w:r>
          </w:p>
        </w:tc>
        <w:tc>
          <w:tcPr>
            <w:tcW w:w="570" w:type="pct"/>
          </w:tcPr>
          <w:p w14:paraId="1444FFB1" w14:textId="77777777" w:rsidR="00AB70E3" w:rsidRPr="00FA796F" w:rsidRDefault="00AB70E3" w:rsidP="0035192F">
            <w:pPr>
              <w:contextualSpacing/>
              <w:jc w:val="center"/>
            </w:pPr>
            <w:r w:rsidRPr="00FA796F">
              <w:t>CO</w:t>
            </w:r>
            <w:r>
              <w:t>6</w:t>
            </w:r>
          </w:p>
        </w:tc>
        <w:tc>
          <w:tcPr>
            <w:tcW w:w="358" w:type="pct"/>
          </w:tcPr>
          <w:p w14:paraId="3611E46C" w14:textId="77777777" w:rsidR="00AB70E3" w:rsidRPr="00FA796F" w:rsidRDefault="00AB70E3" w:rsidP="0035192F">
            <w:pPr>
              <w:contextualSpacing/>
              <w:jc w:val="center"/>
            </w:pPr>
            <w:r>
              <w:t>R</w:t>
            </w:r>
          </w:p>
        </w:tc>
        <w:tc>
          <w:tcPr>
            <w:tcW w:w="356" w:type="pct"/>
          </w:tcPr>
          <w:p w14:paraId="6774C2C6" w14:textId="77777777" w:rsidR="00AB70E3" w:rsidRPr="00FA796F" w:rsidRDefault="00AB70E3" w:rsidP="0035192F">
            <w:pPr>
              <w:contextualSpacing/>
              <w:jc w:val="center"/>
            </w:pPr>
            <w:r>
              <w:t>6</w:t>
            </w:r>
          </w:p>
        </w:tc>
      </w:tr>
      <w:tr w:rsidR="00AB70E3" w:rsidRPr="00FA796F" w14:paraId="3D336DCD" w14:textId="77777777" w:rsidTr="0035192F">
        <w:trPr>
          <w:trHeight w:val="300"/>
        </w:trPr>
        <w:tc>
          <w:tcPr>
            <w:tcW w:w="5000" w:type="pct"/>
            <w:gridSpan w:val="6"/>
            <w:vAlign w:val="center"/>
          </w:tcPr>
          <w:p w14:paraId="756EF82B" w14:textId="77777777" w:rsidR="00AB70E3" w:rsidRPr="00FA796F" w:rsidRDefault="00AB70E3" w:rsidP="0035192F">
            <w:pPr>
              <w:contextualSpacing/>
              <w:jc w:val="center"/>
              <w:rPr>
                <w:b/>
                <w:bCs/>
              </w:rPr>
            </w:pPr>
            <w:r w:rsidRPr="00FA796F">
              <w:rPr>
                <w:b/>
                <w:bCs/>
              </w:rPr>
              <w:t>COMPULSORY QUESTION</w:t>
            </w:r>
          </w:p>
        </w:tc>
      </w:tr>
      <w:tr w:rsidR="0035192F" w:rsidRPr="00FA796F" w14:paraId="4D60B7A1" w14:textId="77777777" w:rsidTr="0035192F">
        <w:trPr>
          <w:trHeight w:val="396"/>
        </w:trPr>
        <w:tc>
          <w:tcPr>
            <w:tcW w:w="338" w:type="pct"/>
          </w:tcPr>
          <w:p w14:paraId="790825C4" w14:textId="77777777" w:rsidR="00AB70E3" w:rsidRPr="00FA796F" w:rsidRDefault="00AB70E3" w:rsidP="0035192F">
            <w:pPr>
              <w:contextualSpacing/>
              <w:jc w:val="center"/>
            </w:pPr>
            <w:r w:rsidRPr="00FA796F">
              <w:t>24.</w:t>
            </w:r>
          </w:p>
        </w:tc>
        <w:tc>
          <w:tcPr>
            <w:tcW w:w="280" w:type="pct"/>
          </w:tcPr>
          <w:p w14:paraId="489DB74E" w14:textId="77777777" w:rsidR="00AB70E3" w:rsidRPr="00FA796F" w:rsidRDefault="00AB70E3" w:rsidP="0035192F">
            <w:pPr>
              <w:contextualSpacing/>
              <w:jc w:val="center"/>
            </w:pPr>
            <w:r w:rsidRPr="00FA796F">
              <w:t>a.</w:t>
            </w:r>
          </w:p>
        </w:tc>
        <w:tc>
          <w:tcPr>
            <w:tcW w:w="3098" w:type="pct"/>
            <w:vAlign w:val="bottom"/>
          </w:tcPr>
          <w:p w14:paraId="658E02C6" w14:textId="77777777" w:rsidR="00AB70E3" w:rsidRPr="00FA796F" w:rsidRDefault="00AB70E3" w:rsidP="0035192F">
            <w:pPr>
              <w:contextualSpacing/>
              <w:jc w:val="both"/>
            </w:pPr>
            <w:r w:rsidRPr="00F37DF7">
              <w:t>Explain the role of data visualization in improving educational outcomes and elaborate on how Tableau can be used to create a dynamic Course Metrics Dashboard</w:t>
            </w:r>
            <w:r>
              <w:t>.</w:t>
            </w:r>
          </w:p>
        </w:tc>
        <w:tc>
          <w:tcPr>
            <w:tcW w:w="570" w:type="pct"/>
          </w:tcPr>
          <w:p w14:paraId="140D6529" w14:textId="77777777" w:rsidR="00AB70E3" w:rsidRPr="00FA796F" w:rsidRDefault="00AB70E3" w:rsidP="0035192F">
            <w:pPr>
              <w:contextualSpacing/>
              <w:jc w:val="center"/>
            </w:pPr>
            <w:r w:rsidRPr="00FA796F">
              <w:t>CO</w:t>
            </w:r>
            <w:r>
              <w:t>6</w:t>
            </w:r>
          </w:p>
        </w:tc>
        <w:tc>
          <w:tcPr>
            <w:tcW w:w="358" w:type="pct"/>
          </w:tcPr>
          <w:p w14:paraId="60EE99B4" w14:textId="77777777" w:rsidR="00AB70E3" w:rsidRPr="00FA796F" w:rsidRDefault="00AB70E3" w:rsidP="0035192F">
            <w:pPr>
              <w:contextualSpacing/>
              <w:jc w:val="center"/>
            </w:pPr>
            <w:r>
              <w:t>U</w:t>
            </w:r>
          </w:p>
        </w:tc>
        <w:tc>
          <w:tcPr>
            <w:tcW w:w="356" w:type="pct"/>
          </w:tcPr>
          <w:p w14:paraId="3C8B76FE" w14:textId="77777777" w:rsidR="00AB70E3" w:rsidRPr="00FA796F" w:rsidRDefault="00AB70E3" w:rsidP="0035192F">
            <w:pPr>
              <w:contextualSpacing/>
              <w:jc w:val="center"/>
            </w:pPr>
            <w:r>
              <w:t>12</w:t>
            </w:r>
          </w:p>
        </w:tc>
      </w:tr>
    </w:tbl>
    <w:p w14:paraId="12716EA9" w14:textId="77777777" w:rsidR="00AB70E3" w:rsidRDefault="00AB70E3" w:rsidP="00AB70E3">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24AF14B3" w14:textId="77777777" w:rsidR="00AB70E3" w:rsidRPr="00FA796F" w:rsidRDefault="00AB70E3" w:rsidP="00AB70E3">
      <w:pPr>
        <w:contextualSpacing/>
      </w:pPr>
    </w:p>
    <w:tbl>
      <w:tblPr>
        <w:tblStyle w:val="TableGrid"/>
        <w:tblW w:w="9611" w:type="dxa"/>
        <w:tblInd w:w="-147" w:type="dxa"/>
        <w:tblLook w:val="04A0" w:firstRow="1" w:lastRow="0" w:firstColumn="1" w:lastColumn="0" w:noHBand="0" w:noVBand="1"/>
      </w:tblPr>
      <w:tblGrid>
        <w:gridCol w:w="862"/>
        <w:gridCol w:w="8749"/>
      </w:tblGrid>
      <w:tr w:rsidR="00AB70E3" w:rsidRPr="00FA796F" w14:paraId="3BBF0483" w14:textId="77777777" w:rsidTr="0035192F">
        <w:trPr>
          <w:trHeight w:val="280"/>
        </w:trPr>
        <w:tc>
          <w:tcPr>
            <w:tcW w:w="862" w:type="dxa"/>
          </w:tcPr>
          <w:p w14:paraId="6BB9DF8E" w14:textId="77777777" w:rsidR="00AB70E3" w:rsidRPr="00FA796F" w:rsidRDefault="00AB70E3" w:rsidP="00AB70E3">
            <w:pPr>
              <w:contextualSpacing/>
            </w:pPr>
          </w:p>
        </w:tc>
        <w:tc>
          <w:tcPr>
            <w:tcW w:w="8749" w:type="dxa"/>
          </w:tcPr>
          <w:p w14:paraId="54C24432" w14:textId="77777777" w:rsidR="00AB70E3" w:rsidRPr="00FA796F" w:rsidRDefault="00AB70E3" w:rsidP="00AB70E3">
            <w:pPr>
              <w:contextualSpacing/>
              <w:jc w:val="center"/>
              <w:rPr>
                <w:b/>
              </w:rPr>
            </w:pPr>
            <w:r w:rsidRPr="00FA796F">
              <w:rPr>
                <w:b/>
              </w:rPr>
              <w:t>COURSE OUTCOMES</w:t>
            </w:r>
          </w:p>
        </w:tc>
      </w:tr>
      <w:tr w:rsidR="00AB70E3" w:rsidRPr="00FA796F" w14:paraId="46ED619D" w14:textId="77777777" w:rsidTr="0035192F">
        <w:trPr>
          <w:trHeight w:val="280"/>
        </w:trPr>
        <w:tc>
          <w:tcPr>
            <w:tcW w:w="862" w:type="dxa"/>
          </w:tcPr>
          <w:p w14:paraId="2A1CE0F8" w14:textId="77777777" w:rsidR="00AB70E3" w:rsidRPr="00F44DED" w:rsidRDefault="00AB70E3" w:rsidP="00AB70E3">
            <w:pPr>
              <w:contextualSpacing/>
              <w:rPr>
                <w:bCs/>
              </w:rPr>
            </w:pPr>
            <w:r w:rsidRPr="00F44DED">
              <w:rPr>
                <w:bCs/>
              </w:rPr>
              <w:t>CO1</w:t>
            </w:r>
          </w:p>
        </w:tc>
        <w:tc>
          <w:tcPr>
            <w:tcW w:w="8749" w:type="dxa"/>
            <w:vAlign w:val="center"/>
          </w:tcPr>
          <w:p w14:paraId="30EF5998" w14:textId="77777777" w:rsidR="00AB70E3" w:rsidRDefault="00AB70E3" w:rsidP="00AB70E3">
            <w:pPr>
              <w:contextualSpacing/>
              <w:jc w:val="both"/>
            </w:pPr>
            <w:r>
              <w:t>apply the principles of data Wrangling to transform the datasets into a form convenient</w:t>
            </w:r>
          </w:p>
          <w:p w14:paraId="694CEB57" w14:textId="77777777" w:rsidR="00AB70E3" w:rsidRPr="00FA796F" w:rsidRDefault="00AB70E3" w:rsidP="00AB70E3">
            <w:pPr>
              <w:contextualSpacing/>
              <w:jc w:val="both"/>
            </w:pPr>
            <w:r>
              <w:t>for analysis.</w:t>
            </w:r>
          </w:p>
        </w:tc>
      </w:tr>
      <w:tr w:rsidR="00AB70E3" w:rsidRPr="00FA796F" w14:paraId="0CB0EC2E" w14:textId="77777777" w:rsidTr="0035192F">
        <w:trPr>
          <w:trHeight w:val="280"/>
        </w:trPr>
        <w:tc>
          <w:tcPr>
            <w:tcW w:w="862" w:type="dxa"/>
          </w:tcPr>
          <w:p w14:paraId="1BC6AB4A" w14:textId="77777777" w:rsidR="00AB70E3" w:rsidRPr="00F44DED" w:rsidRDefault="00AB70E3" w:rsidP="00AB70E3">
            <w:pPr>
              <w:contextualSpacing/>
              <w:rPr>
                <w:bCs/>
              </w:rPr>
            </w:pPr>
            <w:r w:rsidRPr="00F44DED">
              <w:rPr>
                <w:bCs/>
              </w:rPr>
              <w:t>CO2</w:t>
            </w:r>
          </w:p>
        </w:tc>
        <w:tc>
          <w:tcPr>
            <w:tcW w:w="8749" w:type="dxa"/>
            <w:vAlign w:val="center"/>
          </w:tcPr>
          <w:p w14:paraId="2FA5F4E6" w14:textId="77777777" w:rsidR="00AB70E3" w:rsidRPr="00FA796F" w:rsidRDefault="00AB70E3" w:rsidP="00AB70E3">
            <w:pPr>
              <w:contextualSpacing/>
              <w:jc w:val="both"/>
            </w:pPr>
            <w:r w:rsidRPr="00FB5044">
              <w:t>demonstrate powerful R tools for solving data problems with greater clarity and ease.</w:t>
            </w:r>
          </w:p>
        </w:tc>
      </w:tr>
      <w:tr w:rsidR="00AB70E3" w:rsidRPr="00FA796F" w14:paraId="3DED65C8" w14:textId="77777777" w:rsidTr="0035192F">
        <w:trPr>
          <w:trHeight w:val="280"/>
        </w:trPr>
        <w:tc>
          <w:tcPr>
            <w:tcW w:w="862" w:type="dxa"/>
          </w:tcPr>
          <w:p w14:paraId="7A616544" w14:textId="77777777" w:rsidR="00AB70E3" w:rsidRPr="00F44DED" w:rsidRDefault="00AB70E3" w:rsidP="00AB70E3">
            <w:pPr>
              <w:contextualSpacing/>
              <w:rPr>
                <w:bCs/>
              </w:rPr>
            </w:pPr>
            <w:r w:rsidRPr="00F44DED">
              <w:rPr>
                <w:bCs/>
              </w:rPr>
              <w:t>CO3</w:t>
            </w:r>
          </w:p>
        </w:tc>
        <w:tc>
          <w:tcPr>
            <w:tcW w:w="8749" w:type="dxa"/>
            <w:vAlign w:val="center"/>
          </w:tcPr>
          <w:p w14:paraId="0576E9A1" w14:textId="77777777" w:rsidR="00AB70E3" w:rsidRPr="00FA796F" w:rsidRDefault="00AB70E3" w:rsidP="00AB70E3">
            <w:pPr>
              <w:contextualSpacing/>
              <w:jc w:val="both"/>
            </w:pPr>
            <w:r w:rsidRPr="00FB5044">
              <w:t>perform data exploration, generate hypotheses, and quickly test them.</w:t>
            </w:r>
          </w:p>
        </w:tc>
      </w:tr>
      <w:tr w:rsidR="00AB70E3" w:rsidRPr="00FA796F" w14:paraId="0D965C85" w14:textId="77777777" w:rsidTr="0035192F">
        <w:trPr>
          <w:trHeight w:val="280"/>
        </w:trPr>
        <w:tc>
          <w:tcPr>
            <w:tcW w:w="862" w:type="dxa"/>
          </w:tcPr>
          <w:p w14:paraId="57668E82" w14:textId="77777777" w:rsidR="00AB70E3" w:rsidRPr="00F44DED" w:rsidRDefault="00AB70E3" w:rsidP="00AB70E3">
            <w:pPr>
              <w:contextualSpacing/>
              <w:rPr>
                <w:bCs/>
              </w:rPr>
            </w:pPr>
            <w:r w:rsidRPr="00F44DED">
              <w:rPr>
                <w:bCs/>
              </w:rPr>
              <w:t>CO4</w:t>
            </w:r>
          </w:p>
        </w:tc>
        <w:tc>
          <w:tcPr>
            <w:tcW w:w="8749" w:type="dxa"/>
            <w:vAlign w:val="center"/>
          </w:tcPr>
          <w:p w14:paraId="1475FDCD" w14:textId="77777777" w:rsidR="00AB70E3" w:rsidRPr="00FA796F" w:rsidRDefault="00AB70E3" w:rsidP="00AB70E3">
            <w:pPr>
              <w:contextualSpacing/>
              <w:jc w:val="both"/>
            </w:pPr>
            <w:r w:rsidRPr="00FB5044">
              <w:t>provide a low-dimensional s</w:t>
            </w:r>
            <w:r>
              <w:t>ummary that captures true signals</w:t>
            </w:r>
            <w:r w:rsidRPr="00FB5044">
              <w:t xml:space="preserve"> in your dataset.</w:t>
            </w:r>
          </w:p>
        </w:tc>
      </w:tr>
      <w:tr w:rsidR="00AB70E3" w:rsidRPr="00FA796F" w14:paraId="41DF60D3" w14:textId="77777777" w:rsidTr="0035192F">
        <w:trPr>
          <w:trHeight w:val="280"/>
        </w:trPr>
        <w:tc>
          <w:tcPr>
            <w:tcW w:w="862" w:type="dxa"/>
          </w:tcPr>
          <w:p w14:paraId="5C6812E3" w14:textId="77777777" w:rsidR="00AB70E3" w:rsidRPr="00F44DED" w:rsidRDefault="00AB70E3" w:rsidP="00AB70E3">
            <w:pPr>
              <w:contextualSpacing/>
              <w:rPr>
                <w:bCs/>
              </w:rPr>
            </w:pPr>
            <w:r w:rsidRPr="00F44DED">
              <w:rPr>
                <w:bCs/>
              </w:rPr>
              <w:t>CO5</w:t>
            </w:r>
          </w:p>
        </w:tc>
        <w:tc>
          <w:tcPr>
            <w:tcW w:w="8749" w:type="dxa"/>
            <w:vAlign w:val="center"/>
          </w:tcPr>
          <w:p w14:paraId="1FA96DA0" w14:textId="77777777" w:rsidR="00AB70E3" w:rsidRPr="00FA796F" w:rsidRDefault="00AB70E3" w:rsidP="00AB70E3">
            <w:pPr>
              <w:contextualSpacing/>
              <w:jc w:val="both"/>
            </w:pPr>
            <w:r w:rsidRPr="00FB5044">
              <w:t>develop visualizations to communicate results using R Markdown.</w:t>
            </w:r>
          </w:p>
        </w:tc>
      </w:tr>
      <w:tr w:rsidR="00AB70E3" w:rsidRPr="00FA796F" w14:paraId="79F59393" w14:textId="77777777" w:rsidTr="0035192F">
        <w:trPr>
          <w:trHeight w:val="280"/>
        </w:trPr>
        <w:tc>
          <w:tcPr>
            <w:tcW w:w="862" w:type="dxa"/>
          </w:tcPr>
          <w:p w14:paraId="3192665B" w14:textId="77777777" w:rsidR="00AB70E3" w:rsidRPr="00F44DED" w:rsidRDefault="00AB70E3" w:rsidP="00AB70E3">
            <w:pPr>
              <w:contextualSpacing/>
              <w:rPr>
                <w:bCs/>
              </w:rPr>
            </w:pPr>
            <w:r w:rsidRPr="00F44DED">
              <w:rPr>
                <w:bCs/>
              </w:rPr>
              <w:t>CO6</w:t>
            </w:r>
          </w:p>
        </w:tc>
        <w:tc>
          <w:tcPr>
            <w:tcW w:w="8749" w:type="dxa"/>
            <w:vAlign w:val="bottom"/>
          </w:tcPr>
          <w:p w14:paraId="586D7385" w14:textId="77777777" w:rsidR="00AB70E3" w:rsidRPr="00FA796F" w:rsidRDefault="00AB70E3" w:rsidP="00AB70E3">
            <w:pPr>
              <w:contextualSpacing/>
              <w:jc w:val="both"/>
            </w:pPr>
            <w:r w:rsidRPr="00FB5044">
              <w:t>communicate the data analytics summary using tableau dashboards.</w:t>
            </w:r>
          </w:p>
        </w:tc>
      </w:tr>
    </w:tbl>
    <w:p w14:paraId="5D2B5B92" w14:textId="77777777" w:rsidR="00AB70E3" w:rsidRPr="00FA796F" w:rsidRDefault="00AB70E3" w:rsidP="00AB70E3">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AB70E3" w:rsidRPr="00FA796F" w14:paraId="3061A337" w14:textId="77777777" w:rsidTr="00AB70E3">
        <w:trPr>
          <w:jc w:val="center"/>
        </w:trPr>
        <w:tc>
          <w:tcPr>
            <w:tcW w:w="10348" w:type="dxa"/>
            <w:gridSpan w:val="8"/>
          </w:tcPr>
          <w:p w14:paraId="6364E2E7" w14:textId="77777777" w:rsidR="00AB70E3" w:rsidRPr="00FA796F" w:rsidRDefault="00AB70E3" w:rsidP="00AB70E3">
            <w:pPr>
              <w:contextualSpacing/>
              <w:jc w:val="center"/>
              <w:rPr>
                <w:b/>
              </w:rPr>
            </w:pPr>
            <w:r w:rsidRPr="00FA796F">
              <w:rPr>
                <w:b/>
              </w:rPr>
              <w:t>Assessment Pattern as per Bloom’s Taxonomy</w:t>
            </w:r>
          </w:p>
        </w:tc>
      </w:tr>
      <w:tr w:rsidR="00AB70E3" w:rsidRPr="00FA796F" w14:paraId="2630CB2D" w14:textId="77777777" w:rsidTr="00AB70E3">
        <w:trPr>
          <w:jc w:val="center"/>
        </w:trPr>
        <w:tc>
          <w:tcPr>
            <w:tcW w:w="1560" w:type="dxa"/>
          </w:tcPr>
          <w:p w14:paraId="2CBF5304" w14:textId="77777777" w:rsidR="00AB70E3" w:rsidRPr="00FA796F" w:rsidRDefault="00AB70E3" w:rsidP="00AB70E3">
            <w:pPr>
              <w:contextualSpacing/>
              <w:jc w:val="center"/>
              <w:rPr>
                <w:b/>
                <w:bCs/>
              </w:rPr>
            </w:pPr>
            <w:r w:rsidRPr="00FA796F">
              <w:rPr>
                <w:b/>
                <w:bCs/>
              </w:rPr>
              <w:t>CO / P</w:t>
            </w:r>
          </w:p>
        </w:tc>
        <w:tc>
          <w:tcPr>
            <w:tcW w:w="1417" w:type="dxa"/>
          </w:tcPr>
          <w:p w14:paraId="42E098B8" w14:textId="77777777" w:rsidR="00AB70E3" w:rsidRPr="00FA796F" w:rsidRDefault="00AB70E3" w:rsidP="00AB70E3">
            <w:pPr>
              <w:contextualSpacing/>
              <w:jc w:val="center"/>
              <w:rPr>
                <w:b/>
              </w:rPr>
            </w:pPr>
            <w:r w:rsidRPr="00FA796F">
              <w:rPr>
                <w:b/>
              </w:rPr>
              <w:t>R</w:t>
            </w:r>
          </w:p>
        </w:tc>
        <w:tc>
          <w:tcPr>
            <w:tcW w:w="1276" w:type="dxa"/>
          </w:tcPr>
          <w:p w14:paraId="3D4FA3A2" w14:textId="77777777" w:rsidR="00AB70E3" w:rsidRPr="00FA796F" w:rsidRDefault="00AB70E3" w:rsidP="00AB70E3">
            <w:pPr>
              <w:contextualSpacing/>
              <w:jc w:val="center"/>
              <w:rPr>
                <w:b/>
              </w:rPr>
            </w:pPr>
            <w:r w:rsidRPr="00FA796F">
              <w:rPr>
                <w:b/>
              </w:rPr>
              <w:t>U</w:t>
            </w:r>
          </w:p>
        </w:tc>
        <w:tc>
          <w:tcPr>
            <w:tcW w:w="1134" w:type="dxa"/>
          </w:tcPr>
          <w:p w14:paraId="3345610F" w14:textId="77777777" w:rsidR="00AB70E3" w:rsidRPr="00FA796F" w:rsidRDefault="00AB70E3" w:rsidP="00AB70E3">
            <w:pPr>
              <w:contextualSpacing/>
              <w:jc w:val="center"/>
              <w:rPr>
                <w:b/>
              </w:rPr>
            </w:pPr>
            <w:r w:rsidRPr="00FA796F">
              <w:rPr>
                <w:b/>
              </w:rPr>
              <w:t>A</w:t>
            </w:r>
          </w:p>
        </w:tc>
        <w:tc>
          <w:tcPr>
            <w:tcW w:w="1418" w:type="dxa"/>
          </w:tcPr>
          <w:p w14:paraId="07A942D0" w14:textId="77777777" w:rsidR="00AB70E3" w:rsidRPr="00FA796F" w:rsidRDefault="00AB70E3" w:rsidP="00AB70E3">
            <w:pPr>
              <w:contextualSpacing/>
              <w:jc w:val="center"/>
              <w:rPr>
                <w:b/>
              </w:rPr>
            </w:pPr>
            <w:r w:rsidRPr="00FA796F">
              <w:rPr>
                <w:b/>
              </w:rPr>
              <w:t>An</w:t>
            </w:r>
          </w:p>
        </w:tc>
        <w:tc>
          <w:tcPr>
            <w:tcW w:w="708" w:type="dxa"/>
          </w:tcPr>
          <w:p w14:paraId="0374C82F" w14:textId="77777777" w:rsidR="00AB70E3" w:rsidRPr="00FA796F" w:rsidRDefault="00AB70E3" w:rsidP="00AB70E3">
            <w:pPr>
              <w:contextualSpacing/>
              <w:jc w:val="center"/>
              <w:rPr>
                <w:b/>
              </w:rPr>
            </w:pPr>
            <w:r w:rsidRPr="00FA796F">
              <w:rPr>
                <w:b/>
              </w:rPr>
              <w:t>E</w:t>
            </w:r>
          </w:p>
        </w:tc>
        <w:tc>
          <w:tcPr>
            <w:tcW w:w="1134" w:type="dxa"/>
          </w:tcPr>
          <w:p w14:paraId="32306367" w14:textId="77777777" w:rsidR="00AB70E3" w:rsidRPr="00FA796F" w:rsidRDefault="00AB70E3" w:rsidP="00AB70E3">
            <w:pPr>
              <w:contextualSpacing/>
              <w:jc w:val="center"/>
              <w:rPr>
                <w:b/>
              </w:rPr>
            </w:pPr>
            <w:r w:rsidRPr="00FA796F">
              <w:rPr>
                <w:b/>
              </w:rPr>
              <w:t>C</w:t>
            </w:r>
          </w:p>
        </w:tc>
        <w:tc>
          <w:tcPr>
            <w:tcW w:w="1701" w:type="dxa"/>
          </w:tcPr>
          <w:p w14:paraId="05624655" w14:textId="77777777" w:rsidR="00AB70E3" w:rsidRPr="00FA796F" w:rsidRDefault="00AB70E3" w:rsidP="00AB70E3">
            <w:pPr>
              <w:contextualSpacing/>
              <w:jc w:val="center"/>
              <w:rPr>
                <w:b/>
              </w:rPr>
            </w:pPr>
            <w:r w:rsidRPr="00FA796F">
              <w:rPr>
                <w:b/>
              </w:rPr>
              <w:t>Total</w:t>
            </w:r>
          </w:p>
        </w:tc>
      </w:tr>
      <w:tr w:rsidR="00AB70E3" w:rsidRPr="00FA796F" w14:paraId="748B208D" w14:textId="77777777" w:rsidTr="00AB70E3">
        <w:trPr>
          <w:jc w:val="center"/>
        </w:trPr>
        <w:tc>
          <w:tcPr>
            <w:tcW w:w="1560" w:type="dxa"/>
          </w:tcPr>
          <w:p w14:paraId="38EF3BD7" w14:textId="77777777" w:rsidR="00AB70E3" w:rsidRPr="00F44DED" w:rsidRDefault="00AB70E3" w:rsidP="00AB70E3">
            <w:pPr>
              <w:contextualSpacing/>
              <w:jc w:val="center"/>
              <w:rPr>
                <w:bCs/>
              </w:rPr>
            </w:pPr>
            <w:r w:rsidRPr="00F44DED">
              <w:rPr>
                <w:bCs/>
              </w:rPr>
              <w:t>CO1</w:t>
            </w:r>
          </w:p>
        </w:tc>
        <w:tc>
          <w:tcPr>
            <w:tcW w:w="1417" w:type="dxa"/>
          </w:tcPr>
          <w:p w14:paraId="4CD76D50" w14:textId="77777777" w:rsidR="00AB70E3" w:rsidRPr="00FA796F" w:rsidRDefault="00AB70E3" w:rsidP="00AB70E3">
            <w:pPr>
              <w:contextualSpacing/>
              <w:jc w:val="center"/>
            </w:pPr>
            <w:r>
              <w:t>5</w:t>
            </w:r>
          </w:p>
        </w:tc>
        <w:tc>
          <w:tcPr>
            <w:tcW w:w="1276" w:type="dxa"/>
          </w:tcPr>
          <w:p w14:paraId="7F897777" w14:textId="77777777" w:rsidR="00AB70E3" w:rsidRPr="00FA796F" w:rsidRDefault="00AB70E3" w:rsidP="00AB70E3">
            <w:pPr>
              <w:contextualSpacing/>
              <w:jc w:val="center"/>
            </w:pPr>
            <w:r>
              <w:t>6</w:t>
            </w:r>
          </w:p>
        </w:tc>
        <w:tc>
          <w:tcPr>
            <w:tcW w:w="1134" w:type="dxa"/>
          </w:tcPr>
          <w:p w14:paraId="57B91587" w14:textId="77777777" w:rsidR="00AB70E3" w:rsidRPr="00FA796F" w:rsidRDefault="00AB70E3" w:rsidP="00AB70E3">
            <w:pPr>
              <w:contextualSpacing/>
              <w:jc w:val="center"/>
            </w:pPr>
            <w:r>
              <w:t>6</w:t>
            </w:r>
          </w:p>
        </w:tc>
        <w:tc>
          <w:tcPr>
            <w:tcW w:w="1418" w:type="dxa"/>
          </w:tcPr>
          <w:p w14:paraId="727BBB46" w14:textId="77777777" w:rsidR="00AB70E3" w:rsidRPr="00FA796F" w:rsidRDefault="00AB70E3" w:rsidP="00AB70E3">
            <w:pPr>
              <w:contextualSpacing/>
              <w:jc w:val="center"/>
            </w:pPr>
            <w:r>
              <w:t>-</w:t>
            </w:r>
          </w:p>
        </w:tc>
        <w:tc>
          <w:tcPr>
            <w:tcW w:w="708" w:type="dxa"/>
          </w:tcPr>
          <w:p w14:paraId="0FCC6777" w14:textId="77777777" w:rsidR="00AB70E3" w:rsidRPr="00FA796F" w:rsidRDefault="00AB70E3" w:rsidP="00AB70E3">
            <w:pPr>
              <w:contextualSpacing/>
              <w:jc w:val="center"/>
            </w:pPr>
            <w:r>
              <w:t>-</w:t>
            </w:r>
          </w:p>
        </w:tc>
        <w:tc>
          <w:tcPr>
            <w:tcW w:w="1134" w:type="dxa"/>
          </w:tcPr>
          <w:p w14:paraId="2FA9FD99" w14:textId="77777777" w:rsidR="00AB70E3" w:rsidRPr="00FA796F" w:rsidRDefault="00AB70E3" w:rsidP="00AB70E3">
            <w:pPr>
              <w:contextualSpacing/>
              <w:jc w:val="center"/>
            </w:pPr>
            <w:r>
              <w:t>-</w:t>
            </w:r>
          </w:p>
        </w:tc>
        <w:tc>
          <w:tcPr>
            <w:tcW w:w="1701" w:type="dxa"/>
          </w:tcPr>
          <w:p w14:paraId="2772A75B" w14:textId="77777777" w:rsidR="00AB70E3" w:rsidRPr="00FA796F" w:rsidRDefault="00AB70E3" w:rsidP="00AB70E3">
            <w:pPr>
              <w:contextualSpacing/>
              <w:jc w:val="center"/>
            </w:pPr>
            <w:r>
              <w:t>17</w:t>
            </w:r>
          </w:p>
        </w:tc>
      </w:tr>
      <w:tr w:rsidR="00AB70E3" w:rsidRPr="00FA796F" w14:paraId="54FF3064" w14:textId="77777777" w:rsidTr="00AB70E3">
        <w:trPr>
          <w:jc w:val="center"/>
        </w:trPr>
        <w:tc>
          <w:tcPr>
            <w:tcW w:w="1560" w:type="dxa"/>
          </w:tcPr>
          <w:p w14:paraId="186CC0E7" w14:textId="77777777" w:rsidR="00AB70E3" w:rsidRPr="00F44DED" w:rsidRDefault="00AB70E3" w:rsidP="00AB70E3">
            <w:pPr>
              <w:contextualSpacing/>
              <w:jc w:val="center"/>
              <w:rPr>
                <w:bCs/>
              </w:rPr>
            </w:pPr>
            <w:r w:rsidRPr="00F44DED">
              <w:rPr>
                <w:bCs/>
              </w:rPr>
              <w:t>CO2</w:t>
            </w:r>
          </w:p>
        </w:tc>
        <w:tc>
          <w:tcPr>
            <w:tcW w:w="1417" w:type="dxa"/>
          </w:tcPr>
          <w:p w14:paraId="1F31252D" w14:textId="77777777" w:rsidR="00AB70E3" w:rsidRPr="00FA796F" w:rsidRDefault="00AB70E3" w:rsidP="00AB70E3">
            <w:pPr>
              <w:contextualSpacing/>
              <w:jc w:val="center"/>
            </w:pPr>
            <w:r>
              <w:t>-</w:t>
            </w:r>
          </w:p>
        </w:tc>
        <w:tc>
          <w:tcPr>
            <w:tcW w:w="1276" w:type="dxa"/>
          </w:tcPr>
          <w:p w14:paraId="3B6BFF39" w14:textId="77777777" w:rsidR="00AB70E3" w:rsidRPr="00FA796F" w:rsidRDefault="00AB70E3" w:rsidP="00AB70E3">
            <w:pPr>
              <w:contextualSpacing/>
              <w:jc w:val="center"/>
            </w:pPr>
            <w:r>
              <w:t>11</w:t>
            </w:r>
          </w:p>
        </w:tc>
        <w:tc>
          <w:tcPr>
            <w:tcW w:w="1134" w:type="dxa"/>
          </w:tcPr>
          <w:p w14:paraId="392AF94F" w14:textId="77777777" w:rsidR="00AB70E3" w:rsidRPr="00FA796F" w:rsidRDefault="00AB70E3" w:rsidP="00AB70E3">
            <w:pPr>
              <w:contextualSpacing/>
              <w:jc w:val="center"/>
            </w:pPr>
            <w:r>
              <w:t>12</w:t>
            </w:r>
          </w:p>
        </w:tc>
        <w:tc>
          <w:tcPr>
            <w:tcW w:w="1418" w:type="dxa"/>
          </w:tcPr>
          <w:p w14:paraId="40AB301A" w14:textId="77777777" w:rsidR="00AB70E3" w:rsidRPr="00FA796F" w:rsidRDefault="00AB70E3" w:rsidP="00AB70E3">
            <w:pPr>
              <w:contextualSpacing/>
              <w:jc w:val="center"/>
            </w:pPr>
            <w:r>
              <w:t>-</w:t>
            </w:r>
          </w:p>
        </w:tc>
        <w:tc>
          <w:tcPr>
            <w:tcW w:w="708" w:type="dxa"/>
          </w:tcPr>
          <w:p w14:paraId="02613E93" w14:textId="77777777" w:rsidR="00AB70E3" w:rsidRPr="00FA796F" w:rsidRDefault="00AB70E3" w:rsidP="00AB70E3">
            <w:pPr>
              <w:contextualSpacing/>
              <w:jc w:val="center"/>
            </w:pPr>
            <w:r>
              <w:t>-</w:t>
            </w:r>
          </w:p>
        </w:tc>
        <w:tc>
          <w:tcPr>
            <w:tcW w:w="1134" w:type="dxa"/>
          </w:tcPr>
          <w:p w14:paraId="67AA3ACF" w14:textId="77777777" w:rsidR="00AB70E3" w:rsidRPr="00FA796F" w:rsidRDefault="00AB70E3" w:rsidP="00AB70E3">
            <w:pPr>
              <w:contextualSpacing/>
              <w:jc w:val="center"/>
            </w:pPr>
            <w:r>
              <w:t>-</w:t>
            </w:r>
          </w:p>
        </w:tc>
        <w:tc>
          <w:tcPr>
            <w:tcW w:w="1701" w:type="dxa"/>
          </w:tcPr>
          <w:p w14:paraId="089EF3E4" w14:textId="77777777" w:rsidR="00AB70E3" w:rsidRPr="00FA796F" w:rsidRDefault="00AB70E3" w:rsidP="00AB70E3">
            <w:pPr>
              <w:contextualSpacing/>
              <w:jc w:val="center"/>
            </w:pPr>
            <w:r>
              <w:t>23</w:t>
            </w:r>
          </w:p>
        </w:tc>
      </w:tr>
      <w:tr w:rsidR="00AB70E3" w:rsidRPr="00FA796F" w14:paraId="490F5BE2" w14:textId="77777777" w:rsidTr="00AB70E3">
        <w:trPr>
          <w:jc w:val="center"/>
        </w:trPr>
        <w:tc>
          <w:tcPr>
            <w:tcW w:w="1560" w:type="dxa"/>
          </w:tcPr>
          <w:p w14:paraId="5CF05FDE" w14:textId="77777777" w:rsidR="00AB70E3" w:rsidRPr="00F44DED" w:rsidRDefault="00AB70E3" w:rsidP="00AB70E3">
            <w:pPr>
              <w:contextualSpacing/>
              <w:jc w:val="center"/>
              <w:rPr>
                <w:bCs/>
              </w:rPr>
            </w:pPr>
            <w:r w:rsidRPr="00F44DED">
              <w:rPr>
                <w:bCs/>
              </w:rPr>
              <w:t>CO3</w:t>
            </w:r>
          </w:p>
        </w:tc>
        <w:tc>
          <w:tcPr>
            <w:tcW w:w="1417" w:type="dxa"/>
          </w:tcPr>
          <w:p w14:paraId="0C9AA4F0" w14:textId="77777777" w:rsidR="00AB70E3" w:rsidRPr="00FA796F" w:rsidRDefault="00AB70E3" w:rsidP="00AB70E3">
            <w:pPr>
              <w:contextualSpacing/>
              <w:jc w:val="center"/>
            </w:pPr>
            <w:r>
              <w:t>2</w:t>
            </w:r>
          </w:p>
        </w:tc>
        <w:tc>
          <w:tcPr>
            <w:tcW w:w="1276" w:type="dxa"/>
          </w:tcPr>
          <w:p w14:paraId="23B64423" w14:textId="77777777" w:rsidR="00AB70E3" w:rsidRPr="00FA796F" w:rsidRDefault="00AB70E3" w:rsidP="00AB70E3">
            <w:pPr>
              <w:contextualSpacing/>
              <w:jc w:val="center"/>
            </w:pPr>
            <w:r>
              <w:t>15</w:t>
            </w:r>
          </w:p>
        </w:tc>
        <w:tc>
          <w:tcPr>
            <w:tcW w:w="1134" w:type="dxa"/>
          </w:tcPr>
          <w:p w14:paraId="2260A7FE" w14:textId="77777777" w:rsidR="00AB70E3" w:rsidRPr="00FA796F" w:rsidRDefault="00AB70E3" w:rsidP="00AB70E3">
            <w:pPr>
              <w:contextualSpacing/>
              <w:jc w:val="center"/>
            </w:pPr>
            <w:r>
              <w:t>6</w:t>
            </w:r>
          </w:p>
        </w:tc>
        <w:tc>
          <w:tcPr>
            <w:tcW w:w="1418" w:type="dxa"/>
          </w:tcPr>
          <w:p w14:paraId="7119745E" w14:textId="77777777" w:rsidR="00AB70E3" w:rsidRPr="00FA796F" w:rsidRDefault="00AB70E3" w:rsidP="00AB70E3">
            <w:pPr>
              <w:contextualSpacing/>
              <w:jc w:val="center"/>
            </w:pPr>
            <w:r>
              <w:t>-</w:t>
            </w:r>
          </w:p>
        </w:tc>
        <w:tc>
          <w:tcPr>
            <w:tcW w:w="708" w:type="dxa"/>
          </w:tcPr>
          <w:p w14:paraId="789223B8" w14:textId="77777777" w:rsidR="00AB70E3" w:rsidRPr="00FA796F" w:rsidRDefault="00AB70E3" w:rsidP="00AB70E3">
            <w:pPr>
              <w:contextualSpacing/>
              <w:jc w:val="center"/>
            </w:pPr>
            <w:r>
              <w:t>-</w:t>
            </w:r>
          </w:p>
        </w:tc>
        <w:tc>
          <w:tcPr>
            <w:tcW w:w="1134" w:type="dxa"/>
          </w:tcPr>
          <w:p w14:paraId="19714780" w14:textId="77777777" w:rsidR="00AB70E3" w:rsidRPr="00FA796F" w:rsidRDefault="00AB70E3" w:rsidP="00AB70E3">
            <w:pPr>
              <w:contextualSpacing/>
              <w:jc w:val="center"/>
            </w:pPr>
            <w:r>
              <w:t>-</w:t>
            </w:r>
          </w:p>
        </w:tc>
        <w:tc>
          <w:tcPr>
            <w:tcW w:w="1701" w:type="dxa"/>
          </w:tcPr>
          <w:p w14:paraId="29D0C481" w14:textId="77777777" w:rsidR="00AB70E3" w:rsidRPr="00FA796F" w:rsidRDefault="00AB70E3" w:rsidP="00AB70E3">
            <w:pPr>
              <w:contextualSpacing/>
              <w:jc w:val="center"/>
            </w:pPr>
            <w:r>
              <w:t>23</w:t>
            </w:r>
          </w:p>
        </w:tc>
      </w:tr>
      <w:tr w:rsidR="00AB70E3" w:rsidRPr="00FA796F" w14:paraId="0D00379E" w14:textId="77777777" w:rsidTr="00AB70E3">
        <w:trPr>
          <w:jc w:val="center"/>
        </w:trPr>
        <w:tc>
          <w:tcPr>
            <w:tcW w:w="1560" w:type="dxa"/>
          </w:tcPr>
          <w:p w14:paraId="6D44D0D4" w14:textId="77777777" w:rsidR="00AB70E3" w:rsidRPr="00F44DED" w:rsidRDefault="00AB70E3" w:rsidP="00AB70E3">
            <w:pPr>
              <w:contextualSpacing/>
              <w:jc w:val="center"/>
              <w:rPr>
                <w:bCs/>
              </w:rPr>
            </w:pPr>
            <w:r w:rsidRPr="00F44DED">
              <w:rPr>
                <w:bCs/>
              </w:rPr>
              <w:t>CO4</w:t>
            </w:r>
          </w:p>
        </w:tc>
        <w:tc>
          <w:tcPr>
            <w:tcW w:w="1417" w:type="dxa"/>
          </w:tcPr>
          <w:p w14:paraId="040C4C28" w14:textId="77777777" w:rsidR="00AB70E3" w:rsidRPr="00FA796F" w:rsidRDefault="00AB70E3" w:rsidP="00AB70E3">
            <w:pPr>
              <w:contextualSpacing/>
              <w:jc w:val="center"/>
            </w:pPr>
            <w:r>
              <w:t>1</w:t>
            </w:r>
          </w:p>
        </w:tc>
        <w:tc>
          <w:tcPr>
            <w:tcW w:w="1276" w:type="dxa"/>
          </w:tcPr>
          <w:p w14:paraId="66D246D0" w14:textId="77777777" w:rsidR="00AB70E3" w:rsidRPr="00FA796F" w:rsidRDefault="00AB70E3" w:rsidP="00AB70E3">
            <w:pPr>
              <w:contextualSpacing/>
              <w:jc w:val="center"/>
            </w:pPr>
            <w:r>
              <w:t>22</w:t>
            </w:r>
          </w:p>
        </w:tc>
        <w:tc>
          <w:tcPr>
            <w:tcW w:w="1134" w:type="dxa"/>
          </w:tcPr>
          <w:p w14:paraId="2BF380D1" w14:textId="77777777" w:rsidR="00AB70E3" w:rsidRPr="00FA796F" w:rsidRDefault="00AB70E3" w:rsidP="00AB70E3">
            <w:pPr>
              <w:contextualSpacing/>
              <w:jc w:val="center"/>
            </w:pPr>
            <w:r>
              <w:t>-</w:t>
            </w:r>
          </w:p>
        </w:tc>
        <w:tc>
          <w:tcPr>
            <w:tcW w:w="1418" w:type="dxa"/>
          </w:tcPr>
          <w:p w14:paraId="37A190F1" w14:textId="77777777" w:rsidR="00AB70E3" w:rsidRPr="00FA796F" w:rsidRDefault="00AB70E3" w:rsidP="00AB70E3">
            <w:pPr>
              <w:contextualSpacing/>
              <w:jc w:val="center"/>
            </w:pPr>
            <w:r>
              <w:t>-</w:t>
            </w:r>
          </w:p>
        </w:tc>
        <w:tc>
          <w:tcPr>
            <w:tcW w:w="708" w:type="dxa"/>
          </w:tcPr>
          <w:p w14:paraId="4C423E2C" w14:textId="77777777" w:rsidR="00AB70E3" w:rsidRPr="00FA796F" w:rsidRDefault="00AB70E3" w:rsidP="00AB70E3">
            <w:pPr>
              <w:contextualSpacing/>
              <w:jc w:val="center"/>
            </w:pPr>
            <w:r>
              <w:t>-</w:t>
            </w:r>
          </w:p>
        </w:tc>
        <w:tc>
          <w:tcPr>
            <w:tcW w:w="1134" w:type="dxa"/>
          </w:tcPr>
          <w:p w14:paraId="245808E9" w14:textId="77777777" w:rsidR="00AB70E3" w:rsidRPr="00FA796F" w:rsidRDefault="00AB70E3" w:rsidP="00AB70E3">
            <w:pPr>
              <w:contextualSpacing/>
              <w:jc w:val="center"/>
            </w:pPr>
            <w:r>
              <w:t>-</w:t>
            </w:r>
          </w:p>
        </w:tc>
        <w:tc>
          <w:tcPr>
            <w:tcW w:w="1701" w:type="dxa"/>
          </w:tcPr>
          <w:p w14:paraId="605A8DD6" w14:textId="77777777" w:rsidR="00AB70E3" w:rsidRPr="00FA796F" w:rsidRDefault="00AB70E3" w:rsidP="00AB70E3">
            <w:pPr>
              <w:contextualSpacing/>
              <w:jc w:val="center"/>
            </w:pPr>
            <w:r>
              <w:t>23</w:t>
            </w:r>
          </w:p>
        </w:tc>
      </w:tr>
      <w:tr w:rsidR="00AB70E3" w:rsidRPr="00FA796F" w14:paraId="60248A2F" w14:textId="77777777" w:rsidTr="00AB70E3">
        <w:trPr>
          <w:jc w:val="center"/>
        </w:trPr>
        <w:tc>
          <w:tcPr>
            <w:tcW w:w="1560" w:type="dxa"/>
          </w:tcPr>
          <w:p w14:paraId="5C6258F3" w14:textId="77777777" w:rsidR="00AB70E3" w:rsidRPr="00F44DED" w:rsidRDefault="00AB70E3" w:rsidP="00AB70E3">
            <w:pPr>
              <w:contextualSpacing/>
              <w:jc w:val="center"/>
              <w:rPr>
                <w:bCs/>
              </w:rPr>
            </w:pPr>
            <w:r w:rsidRPr="00F44DED">
              <w:rPr>
                <w:bCs/>
              </w:rPr>
              <w:t>CO5</w:t>
            </w:r>
          </w:p>
        </w:tc>
        <w:tc>
          <w:tcPr>
            <w:tcW w:w="1417" w:type="dxa"/>
          </w:tcPr>
          <w:p w14:paraId="43FB5717" w14:textId="77777777" w:rsidR="00AB70E3" w:rsidRPr="00FA796F" w:rsidRDefault="00AB70E3" w:rsidP="00AB70E3">
            <w:pPr>
              <w:contextualSpacing/>
              <w:jc w:val="center"/>
            </w:pPr>
            <w:r>
              <w:t>1</w:t>
            </w:r>
          </w:p>
        </w:tc>
        <w:tc>
          <w:tcPr>
            <w:tcW w:w="1276" w:type="dxa"/>
          </w:tcPr>
          <w:p w14:paraId="1C48EE04" w14:textId="77777777" w:rsidR="00AB70E3" w:rsidRPr="00FA796F" w:rsidRDefault="00AB70E3" w:rsidP="00AB70E3">
            <w:pPr>
              <w:contextualSpacing/>
              <w:jc w:val="center"/>
            </w:pPr>
            <w:r>
              <w:t>9</w:t>
            </w:r>
          </w:p>
        </w:tc>
        <w:tc>
          <w:tcPr>
            <w:tcW w:w="1134" w:type="dxa"/>
          </w:tcPr>
          <w:p w14:paraId="34DFCF11" w14:textId="77777777" w:rsidR="00AB70E3" w:rsidRPr="00FA796F" w:rsidRDefault="00AB70E3" w:rsidP="00AB70E3">
            <w:pPr>
              <w:contextualSpacing/>
              <w:jc w:val="center"/>
            </w:pPr>
            <w:r>
              <w:t>6</w:t>
            </w:r>
          </w:p>
        </w:tc>
        <w:tc>
          <w:tcPr>
            <w:tcW w:w="1418" w:type="dxa"/>
          </w:tcPr>
          <w:p w14:paraId="0917A130" w14:textId="77777777" w:rsidR="00AB70E3" w:rsidRPr="00FA796F" w:rsidRDefault="00AB70E3" w:rsidP="00AB70E3">
            <w:pPr>
              <w:contextualSpacing/>
              <w:jc w:val="center"/>
            </w:pPr>
            <w:r>
              <w:t>-</w:t>
            </w:r>
          </w:p>
        </w:tc>
        <w:tc>
          <w:tcPr>
            <w:tcW w:w="708" w:type="dxa"/>
          </w:tcPr>
          <w:p w14:paraId="6A8F5207" w14:textId="77777777" w:rsidR="00AB70E3" w:rsidRPr="00FA796F" w:rsidRDefault="00AB70E3" w:rsidP="00AB70E3">
            <w:pPr>
              <w:contextualSpacing/>
              <w:jc w:val="center"/>
            </w:pPr>
            <w:r>
              <w:t>-</w:t>
            </w:r>
          </w:p>
        </w:tc>
        <w:tc>
          <w:tcPr>
            <w:tcW w:w="1134" w:type="dxa"/>
          </w:tcPr>
          <w:p w14:paraId="174ABB19" w14:textId="77777777" w:rsidR="00AB70E3" w:rsidRPr="00FA796F" w:rsidRDefault="00AB70E3" w:rsidP="00AB70E3">
            <w:pPr>
              <w:contextualSpacing/>
              <w:jc w:val="center"/>
            </w:pPr>
            <w:r>
              <w:t>-</w:t>
            </w:r>
          </w:p>
        </w:tc>
        <w:tc>
          <w:tcPr>
            <w:tcW w:w="1701" w:type="dxa"/>
          </w:tcPr>
          <w:p w14:paraId="28F87EC8" w14:textId="77777777" w:rsidR="00AB70E3" w:rsidRPr="00FA796F" w:rsidRDefault="00AB70E3" w:rsidP="00AB70E3">
            <w:pPr>
              <w:contextualSpacing/>
              <w:jc w:val="center"/>
            </w:pPr>
            <w:r>
              <w:t>16</w:t>
            </w:r>
          </w:p>
        </w:tc>
      </w:tr>
      <w:tr w:rsidR="00AB70E3" w:rsidRPr="00FA796F" w14:paraId="2D3A8696" w14:textId="77777777" w:rsidTr="00AB70E3">
        <w:trPr>
          <w:jc w:val="center"/>
        </w:trPr>
        <w:tc>
          <w:tcPr>
            <w:tcW w:w="1560" w:type="dxa"/>
          </w:tcPr>
          <w:p w14:paraId="74D60A82" w14:textId="77777777" w:rsidR="00AB70E3" w:rsidRPr="00F44DED" w:rsidRDefault="00AB70E3" w:rsidP="00AB70E3">
            <w:pPr>
              <w:contextualSpacing/>
              <w:jc w:val="center"/>
              <w:rPr>
                <w:bCs/>
              </w:rPr>
            </w:pPr>
            <w:r w:rsidRPr="00F44DED">
              <w:rPr>
                <w:bCs/>
              </w:rPr>
              <w:t>CO6</w:t>
            </w:r>
          </w:p>
        </w:tc>
        <w:tc>
          <w:tcPr>
            <w:tcW w:w="1417" w:type="dxa"/>
          </w:tcPr>
          <w:p w14:paraId="525E0A79" w14:textId="77777777" w:rsidR="00AB70E3" w:rsidRPr="00FA796F" w:rsidRDefault="00AB70E3" w:rsidP="00AB70E3">
            <w:pPr>
              <w:contextualSpacing/>
              <w:jc w:val="center"/>
            </w:pPr>
            <w:r>
              <w:t>7</w:t>
            </w:r>
          </w:p>
        </w:tc>
        <w:tc>
          <w:tcPr>
            <w:tcW w:w="1276" w:type="dxa"/>
          </w:tcPr>
          <w:p w14:paraId="7CC49780" w14:textId="77777777" w:rsidR="00AB70E3" w:rsidRPr="00FA796F" w:rsidRDefault="00AB70E3" w:rsidP="00AB70E3">
            <w:pPr>
              <w:contextualSpacing/>
              <w:jc w:val="center"/>
            </w:pPr>
            <w:r>
              <w:t>3</w:t>
            </w:r>
          </w:p>
        </w:tc>
        <w:tc>
          <w:tcPr>
            <w:tcW w:w="1134" w:type="dxa"/>
          </w:tcPr>
          <w:p w14:paraId="1CF4F7A6" w14:textId="77777777" w:rsidR="00AB70E3" w:rsidRPr="00FA796F" w:rsidRDefault="00AB70E3" w:rsidP="00AB70E3">
            <w:pPr>
              <w:contextualSpacing/>
              <w:jc w:val="center"/>
            </w:pPr>
            <w:r>
              <w:t>12</w:t>
            </w:r>
          </w:p>
        </w:tc>
        <w:tc>
          <w:tcPr>
            <w:tcW w:w="1418" w:type="dxa"/>
          </w:tcPr>
          <w:p w14:paraId="7CCD4F60" w14:textId="77777777" w:rsidR="00AB70E3" w:rsidRPr="00FA796F" w:rsidRDefault="00AB70E3" w:rsidP="00AB70E3">
            <w:pPr>
              <w:contextualSpacing/>
              <w:jc w:val="center"/>
            </w:pPr>
            <w:r>
              <w:t>-</w:t>
            </w:r>
          </w:p>
        </w:tc>
        <w:tc>
          <w:tcPr>
            <w:tcW w:w="708" w:type="dxa"/>
          </w:tcPr>
          <w:p w14:paraId="6B6B1F4B" w14:textId="77777777" w:rsidR="00AB70E3" w:rsidRPr="00FA796F" w:rsidRDefault="00AB70E3" w:rsidP="00AB70E3">
            <w:pPr>
              <w:contextualSpacing/>
              <w:jc w:val="center"/>
            </w:pPr>
            <w:r>
              <w:t>-</w:t>
            </w:r>
          </w:p>
        </w:tc>
        <w:tc>
          <w:tcPr>
            <w:tcW w:w="1134" w:type="dxa"/>
          </w:tcPr>
          <w:p w14:paraId="079C5F2F" w14:textId="77777777" w:rsidR="00AB70E3" w:rsidRPr="00FA796F" w:rsidRDefault="00AB70E3" w:rsidP="00AB70E3">
            <w:pPr>
              <w:contextualSpacing/>
              <w:jc w:val="center"/>
            </w:pPr>
            <w:r>
              <w:t>-</w:t>
            </w:r>
          </w:p>
        </w:tc>
        <w:tc>
          <w:tcPr>
            <w:tcW w:w="1701" w:type="dxa"/>
          </w:tcPr>
          <w:p w14:paraId="14FC46F3" w14:textId="77777777" w:rsidR="00AB70E3" w:rsidRPr="00FA796F" w:rsidRDefault="00AB70E3" w:rsidP="00AB70E3">
            <w:pPr>
              <w:contextualSpacing/>
              <w:jc w:val="center"/>
            </w:pPr>
            <w:r>
              <w:t>22</w:t>
            </w:r>
          </w:p>
        </w:tc>
      </w:tr>
      <w:tr w:rsidR="00AB70E3" w:rsidRPr="00FA796F" w14:paraId="4E022061" w14:textId="77777777" w:rsidTr="00AB70E3">
        <w:trPr>
          <w:jc w:val="center"/>
        </w:trPr>
        <w:tc>
          <w:tcPr>
            <w:tcW w:w="8647" w:type="dxa"/>
            <w:gridSpan w:val="7"/>
          </w:tcPr>
          <w:p w14:paraId="3949E5B6" w14:textId="77777777" w:rsidR="00AB70E3" w:rsidRPr="00FA796F" w:rsidRDefault="00AB70E3" w:rsidP="00AB70E3">
            <w:pPr>
              <w:contextualSpacing/>
            </w:pPr>
          </w:p>
        </w:tc>
        <w:tc>
          <w:tcPr>
            <w:tcW w:w="1701" w:type="dxa"/>
          </w:tcPr>
          <w:p w14:paraId="62FE39F4" w14:textId="77777777" w:rsidR="00AB70E3" w:rsidRPr="00FA796F" w:rsidRDefault="00AB70E3" w:rsidP="00AB70E3">
            <w:pPr>
              <w:contextualSpacing/>
              <w:jc w:val="center"/>
              <w:rPr>
                <w:b/>
              </w:rPr>
            </w:pPr>
            <w:r w:rsidRPr="00FA796F">
              <w:rPr>
                <w:b/>
              </w:rPr>
              <w:t>124</w:t>
            </w:r>
          </w:p>
        </w:tc>
      </w:tr>
    </w:tbl>
    <w:p w14:paraId="42A101CE" w14:textId="77777777" w:rsidR="00AB70E3" w:rsidRPr="00FA796F" w:rsidRDefault="00AB70E3" w:rsidP="00AB70E3">
      <w:pPr>
        <w:tabs>
          <w:tab w:val="left" w:pos="7110"/>
        </w:tabs>
        <w:contextualSpacing/>
      </w:pPr>
      <w:r w:rsidRPr="00FA796F">
        <w:tab/>
      </w:r>
    </w:p>
    <w:p w14:paraId="35CF0A23" w14:textId="77777777" w:rsidR="00AB70E3" w:rsidRPr="00FA796F" w:rsidRDefault="00AB70E3" w:rsidP="00AB70E3">
      <w:pPr>
        <w:contextualSpacing/>
      </w:pPr>
    </w:p>
    <w:p w14:paraId="6C7657B0" w14:textId="0B1D1A91" w:rsidR="0035192F" w:rsidRDefault="0035192F">
      <w:pPr>
        <w:spacing w:after="200" w:line="276" w:lineRule="auto"/>
      </w:pPr>
      <w:r>
        <w:br w:type="page"/>
      </w:r>
    </w:p>
    <w:p w14:paraId="7AD8A18E" w14:textId="77777777" w:rsidR="00005132" w:rsidRPr="00CE7435" w:rsidRDefault="00005132" w:rsidP="00405BDF">
      <w:r w:rsidRPr="00CE7435">
        <w:rPr>
          <w:noProof/>
          <w:lang w:val="en-IN" w:eastAsia="en-IN" w:bidi="ta-IN"/>
        </w:rPr>
        <w:lastRenderedPageBreak/>
        <w:drawing>
          <wp:inline distT="0" distB="0" distL="0" distR="0" wp14:anchorId="3F066B16" wp14:editId="7446FB63">
            <wp:extent cx="5732145" cy="839470"/>
            <wp:effectExtent l="0" t="0" r="1905" b="0"/>
            <wp:docPr id="1754801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3BAC71C" w14:textId="77777777" w:rsidR="00005132" w:rsidRPr="00CE7435" w:rsidRDefault="00005132" w:rsidP="00405BDF"/>
    <w:p w14:paraId="0F756733" w14:textId="77777777" w:rsidR="00005132" w:rsidRPr="00CE7435" w:rsidRDefault="00005132" w:rsidP="00D21B4B">
      <w:pPr>
        <w:jc w:val="center"/>
        <w:rPr>
          <w:b/>
          <w:bCs/>
        </w:rPr>
      </w:pPr>
      <w:r w:rsidRPr="00CE7435">
        <w:rPr>
          <w:b/>
          <w:bCs/>
        </w:rPr>
        <w:t>END SEMESTER EXAMINATION – APRIL / MAY 2024</w:t>
      </w:r>
    </w:p>
    <w:p w14:paraId="2604C3D4" w14:textId="77777777" w:rsidR="00005132" w:rsidRPr="00CE7435"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05132" w:rsidRPr="00D108A6" w14:paraId="770EF8C5" w14:textId="77777777" w:rsidTr="0037089B">
        <w:trPr>
          <w:trHeight w:val="397"/>
          <w:jc w:val="center"/>
        </w:trPr>
        <w:tc>
          <w:tcPr>
            <w:tcW w:w="1555" w:type="dxa"/>
            <w:vAlign w:val="center"/>
          </w:tcPr>
          <w:p w14:paraId="1FD96D9D" w14:textId="77777777" w:rsidR="00005132" w:rsidRPr="00D108A6" w:rsidRDefault="00005132" w:rsidP="007E575B">
            <w:pPr>
              <w:pStyle w:val="Title"/>
              <w:jc w:val="left"/>
              <w:rPr>
                <w:b/>
                <w:sz w:val="22"/>
                <w:szCs w:val="22"/>
              </w:rPr>
            </w:pPr>
            <w:r w:rsidRPr="00D108A6">
              <w:rPr>
                <w:b/>
                <w:sz w:val="22"/>
                <w:szCs w:val="22"/>
              </w:rPr>
              <w:t xml:space="preserve">Course Code      </w:t>
            </w:r>
          </w:p>
        </w:tc>
        <w:tc>
          <w:tcPr>
            <w:tcW w:w="6662" w:type="dxa"/>
            <w:vAlign w:val="center"/>
          </w:tcPr>
          <w:p w14:paraId="734EF274" w14:textId="77777777" w:rsidR="00005132" w:rsidRPr="00D108A6" w:rsidRDefault="00005132" w:rsidP="007E575B">
            <w:pPr>
              <w:pStyle w:val="Title"/>
              <w:jc w:val="left"/>
              <w:rPr>
                <w:b/>
                <w:sz w:val="22"/>
                <w:szCs w:val="22"/>
              </w:rPr>
            </w:pPr>
            <w:r w:rsidRPr="00D108A6">
              <w:rPr>
                <w:b/>
                <w:sz w:val="22"/>
                <w:szCs w:val="22"/>
              </w:rPr>
              <w:t>21CS2007</w:t>
            </w:r>
          </w:p>
        </w:tc>
        <w:tc>
          <w:tcPr>
            <w:tcW w:w="1417" w:type="dxa"/>
            <w:vAlign w:val="center"/>
          </w:tcPr>
          <w:p w14:paraId="36B844DA" w14:textId="77777777" w:rsidR="00005132" w:rsidRPr="00D108A6" w:rsidRDefault="00005132" w:rsidP="007E575B">
            <w:pPr>
              <w:pStyle w:val="Title"/>
              <w:ind w:left="-468" w:firstLine="468"/>
              <w:jc w:val="left"/>
              <w:rPr>
                <w:sz w:val="22"/>
                <w:szCs w:val="22"/>
              </w:rPr>
            </w:pPr>
            <w:r w:rsidRPr="00D108A6">
              <w:rPr>
                <w:b/>
                <w:bCs/>
                <w:sz w:val="22"/>
                <w:szCs w:val="22"/>
              </w:rPr>
              <w:t xml:space="preserve">Duration       </w:t>
            </w:r>
          </w:p>
        </w:tc>
        <w:tc>
          <w:tcPr>
            <w:tcW w:w="851" w:type="dxa"/>
            <w:vAlign w:val="center"/>
          </w:tcPr>
          <w:p w14:paraId="56362AA6" w14:textId="77777777" w:rsidR="00005132" w:rsidRPr="00D108A6" w:rsidRDefault="00005132" w:rsidP="007E575B">
            <w:pPr>
              <w:pStyle w:val="Title"/>
              <w:jc w:val="left"/>
              <w:rPr>
                <w:b/>
                <w:sz w:val="22"/>
                <w:szCs w:val="22"/>
              </w:rPr>
            </w:pPr>
            <w:r w:rsidRPr="00D108A6">
              <w:rPr>
                <w:b/>
                <w:sz w:val="22"/>
                <w:szCs w:val="22"/>
              </w:rPr>
              <w:t>3hrs</w:t>
            </w:r>
          </w:p>
        </w:tc>
      </w:tr>
      <w:tr w:rsidR="00005132" w:rsidRPr="00D108A6" w14:paraId="26DF1CAC" w14:textId="77777777" w:rsidTr="0037089B">
        <w:trPr>
          <w:trHeight w:val="397"/>
          <w:jc w:val="center"/>
        </w:trPr>
        <w:tc>
          <w:tcPr>
            <w:tcW w:w="1555" w:type="dxa"/>
            <w:vAlign w:val="center"/>
          </w:tcPr>
          <w:p w14:paraId="146A8EF0" w14:textId="77777777" w:rsidR="00005132" w:rsidRPr="00D108A6" w:rsidRDefault="00005132" w:rsidP="007E575B">
            <w:pPr>
              <w:pStyle w:val="Title"/>
              <w:ind w:right="-160"/>
              <w:jc w:val="left"/>
              <w:rPr>
                <w:b/>
                <w:sz w:val="22"/>
                <w:szCs w:val="22"/>
              </w:rPr>
            </w:pPr>
            <w:r w:rsidRPr="00D108A6">
              <w:rPr>
                <w:b/>
                <w:sz w:val="22"/>
                <w:szCs w:val="22"/>
              </w:rPr>
              <w:t xml:space="preserve">Course Name     </w:t>
            </w:r>
          </w:p>
        </w:tc>
        <w:tc>
          <w:tcPr>
            <w:tcW w:w="6662" w:type="dxa"/>
            <w:vAlign w:val="center"/>
          </w:tcPr>
          <w:p w14:paraId="56FA39EB" w14:textId="77777777" w:rsidR="00005132" w:rsidRPr="00D108A6" w:rsidRDefault="00005132" w:rsidP="007E575B">
            <w:pPr>
              <w:pStyle w:val="Title"/>
              <w:jc w:val="left"/>
              <w:rPr>
                <w:b/>
                <w:sz w:val="22"/>
                <w:szCs w:val="22"/>
              </w:rPr>
            </w:pPr>
            <w:r w:rsidRPr="00D108A6">
              <w:rPr>
                <w:b/>
                <w:sz w:val="22"/>
                <w:szCs w:val="22"/>
              </w:rPr>
              <w:t>ARTIFICIAL INTELLIGENCE: PRINCIPLES AND TECHNIQUES</w:t>
            </w:r>
          </w:p>
        </w:tc>
        <w:tc>
          <w:tcPr>
            <w:tcW w:w="1417" w:type="dxa"/>
            <w:vAlign w:val="center"/>
          </w:tcPr>
          <w:p w14:paraId="588CD711" w14:textId="77777777" w:rsidR="00005132" w:rsidRPr="00D108A6" w:rsidRDefault="00005132" w:rsidP="007E575B">
            <w:pPr>
              <w:pStyle w:val="Title"/>
              <w:jc w:val="left"/>
              <w:rPr>
                <w:b/>
                <w:bCs/>
                <w:sz w:val="22"/>
                <w:szCs w:val="22"/>
              </w:rPr>
            </w:pPr>
            <w:r w:rsidRPr="00D108A6">
              <w:rPr>
                <w:b/>
                <w:bCs/>
                <w:sz w:val="22"/>
                <w:szCs w:val="22"/>
              </w:rPr>
              <w:t xml:space="preserve">Max. Marks </w:t>
            </w:r>
          </w:p>
        </w:tc>
        <w:tc>
          <w:tcPr>
            <w:tcW w:w="851" w:type="dxa"/>
            <w:vAlign w:val="center"/>
          </w:tcPr>
          <w:p w14:paraId="2E239A31" w14:textId="77777777" w:rsidR="00005132" w:rsidRPr="00D108A6" w:rsidRDefault="00005132" w:rsidP="007E575B">
            <w:pPr>
              <w:pStyle w:val="Title"/>
              <w:jc w:val="left"/>
              <w:rPr>
                <w:b/>
                <w:sz w:val="22"/>
                <w:szCs w:val="22"/>
              </w:rPr>
            </w:pPr>
            <w:r w:rsidRPr="00D108A6">
              <w:rPr>
                <w:b/>
                <w:sz w:val="22"/>
                <w:szCs w:val="22"/>
              </w:rPr>
              <w:t>100</w:t>
            </w:r>
          </w:p>
        </w:tc>
      </w:tr>
    </w:tbl>
    <w:p w14:paraId="585BC847" w14:textId="77777777" w:rsidR="00005132" w:rsidRPr="00CE7435"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85"/>
        <w:gridCol w:w="406"/>
        <w:gridCol w:w="8058"/>
        <w:gridCol w:w="686"/>
        <w:gridCol w:w="551"/>
        <w:gridCol w:w="467"/>
      </w:tblGrid>
      <w:tr w:rsidR="00005132" w:rsidRPr="00CE7435" w14:paraId="378BE403" w14:textId="77777777" w:rsidTr="00005132">
        <w:trPr>
          <w:trHeight w:val="552"/>
        </w:trPr>
        <w:tc>
          <w:tcPr>
            <w:tcW w:w="272" w:type="pct"/>
            <w:vAlign w:val="center"/>
          </w:tcPr>
          <w:p w14:paraId="541F24CF" w14:textId="77777777" w:rsidR="00005132" w:rsidRPr="00CE7435" w:rsidRDefault="00005132" w:rsidP="005133D7">
            <w:pPr>
              <w:jc w:val="center"/>
              <w:rPr>
                <w:b/>
              </w:rPr>
            </w:pPr>
            <w:r w:rsidRPr="00CE7435">
              <w:rPr>
                <w:b/>
              </w:rPr>
              <w:t>Q. No.</w:t>
            </w:r>
          </w:p>
        </w:tc>
        <w:tc>
          <w:tcPr>
            <w:tcW w:w="3936" w:type="pct"/>
            <w:gridSpan w:val="2"/>
            <w:vAlign w:val="center"/>
          </w:tcPr>
          <w:p w14:paraId="49D3EAF2" w14:textId="77777777" w:rsidR="00005132" w:rsidRPr="00CE7435" w:rsidRDefault="00005132" w:rsidP="005133D7">
            <w:pPr>
              <w:jc w:val="center"/>
              <w:rPr>
                <w:b/>
              </w:rPr>
            </w:pPr>
            <w:r w:rsidRPr="00CE7435">
              <w:rPr>
                <w:b/>
              </w:rPr>
              <w:t>Questions</w:t>
            </w:r>
          </w:p>
        </w:tc>
        <w:tc>
          <w:tcPr>
            <w:tcW w:w="319" w:type="pct"/>
            <w:vAlign w:val="center"/>
          </w:tcPr>
          <w:p w14:paraId="61E92645" w14:textId="77777777" w:rsidR="00005132" w:rsidRPr="00CE7435" w:rsidRDefault="00005132" w:rsidP="00405BDF">
            <w:pPr>
              <w:jc w:val="center"/>
              <w:rPr>
                <w:b/>
              </w:rPr>
            </w:pPr>
            <w:r w:rsidRPr="00CE7435">
              <w:rPr>
                <w:b/>
              </w:rPr>
              <w:t>CO</w:t>
            </w:r>
          </w:p>
        </w:tc>
        <w:tc>
          <w:tcPr>
            <w:tcW w:w="256" w:type="pct"/>
            <w:vAlign w:val="center"/>
          </w:tcPr>
          <w:p w14:paraId="486E1589" w14:textId="77777777" w:rsidR="00005132" w:rsidRPr="00CE7435" w:rsidRDefault="00005132" w:rsidP="00375CD9">
            <w:pPr>
              <w:jc w:val="center"/>
              <w:rPr>
                <w:b/>
              </w:rPr>
            </w:pPr>
            <w:r w:rsidRPr="00CE7435">
              <w:rPr>
                <w:b/>
              </w:rPr>
              <w:t>BL</w:t>
            </w:r>
          </w:p>
        </w:tc>
        <w:tc>
          <w:tcPr>
            <w:tcW w:w="217" w:type="pct"/>
            <w:vAlign w:val="center"/>
          </w:tcPr>
          <w:p w14:paraId="423CF4E6" w14:textId="77777777" w:rsidR="00005132" w:rsidRPr="00CE7435" w:rsidRDefault="00005132" w:rsidP="005133D7">
            <w:pPr>
              <w:jc w:val="center"/>
              <w:rPr>
                <w:b/>
              </w:rPr>
            </w:pPr>
            <w:r w:rsidRPr="00CE7435">
              <w:rPr>
                <w:b/>
              </w:rPr>
              <w:t>M</w:t>
            </w:r>
          </w:p>
        </w:tc>
      </w:tr>
      <w:tr w:rsidR="00005132" w:rsidRPr="00CE7435" w14:paraId="666ED38A" w14:textId="77777777" w:rsidTr="008E4728">
        <w:trPr>
          <w:trHeight w:val="550"/>
        </w:trPr>
        <w:tc>
          <w:tcPr>
            <w:tcW w:w="5000" w:type="pct"/>
            <w:gridSpan w:val="6"/>
            <w:vAlign w:val="center"/>
          </w:tcPr>
          <w:p w14:paraId="0CB7135F" w14:textId="77777777" w:rsidR="00005132" w:rsidRPr="00CE7435" w:rsidRDefault="00005132" w:rsidP="008C57B9">
            <w:pPr>
              <w:jc w:val="center"/>
              <w:rPr>
                <w:b/>
                <w:u w:val="single"/>
              </w:rPr>
            </w:pPr>
            <w:r w:rsidRPr="00CE7435">
              <w:rPr>
                <w:b/>
                <w:u w:val="single"/>
              </w:rPr>
              <w:t>PART – A (10 X 1 = 10 MARKS)</w:t>
            </w:r>
          </w:p>
        </w:tc>
      </w:tr>
      <w:tr w:rsidR="00005132" w:rsidRPr="00CE7435" w14:paraId="6B0A0FD8" w14:textId="77777777" w:rsidTr="00005132">
        <w:trPr>
          <w:trHeight w:val="283"/>
        </w:trPr>
        <w:tc>
          <w:tcPr>
            <w:tcW w:w="272" w:type="pct"/>
          </w:tcPr>
          <w:p w14:paraId="44B63F88" w14:textId="77777777" w:rsidR="00005132" w:rsidRPr="00CE7435" w:rsidRDefault="00005132" w:rsidP="00005132">
            <w:pPr>
              <w:jc w:val="center"/>
            </w:pPr>
            <w:r w:rsidRPr="00CE7435">
              <w:t>1.</w:t>
            </w:r>
          </w:p>
        </w:tc>
        <w:tc>
          <w:tcPr>
            <w:tcW w:w="3936" w:type="pct"/>
            <w:gridSpan w:val="2"/>
          </w:tcPr>
          <w:p w14:paraId="1EB01B8D" w14:textId="77777777" w:rsidR="00005132" w:rsidRPr="00CE7435" w:rsidRDefault="00005132" w:rsidP="00005132">
            <w:pPr>
              <w:autoSpaceDE w:val="0"/>
              <w:autoSpaceDN w:val="0"/>
              <w:adjustRightInd w:val="0"/>
            </w:pPr>
            <w:r w:rsidRPr="00CE7435">
              <w:t>Give an example for irrecoverable problem.</w:t>
            </w:r>
          </w:p>
        </w:tc>
        <w:tc>
          <w:tcPr>
            <w:tcW w:w="319" w:type="pct"/>
          </w:tcPr>
          <w:p w14:paraId="651DAD36" w14:textId="77777777" w:rsidR="00005132" w:rsidRPr="00CE7435" w:rsidRDefault="00005132" w:rsidP="00005132">
            <w:pPr>
              <w:jc w:val="center"/>
            </w:pPr>
            <w:r w:rsidRPr="00CE7435">
              <w:t>CO1</w:t>
            </w:r>
          </w:p>
        </w:tc>
        <w:tc>
          <w:tcPr>
            <w:tcW w:w="256" w:type="pct"/>
          </w:tcPr>
          <w:p w14:paraId="3E8AEB46" w14:textId="77777777" w:rsidR="00005132" w:rsidRPr="00CE7435" w:rsidRDefault="00005132" w:rsidP="00005132">
            <w:pPr>
              <w:jc w:val="center"/>
            </w:pPr>
            <w:r w:rsidRPr="00CE7435">
              <w:t>U</w:t>
            </w:r>
          </w:p>
        </w:tc>
        <w:tc>
          <w:tcPr>
            <w:tcW w:w="217" w:type="pct"/>
          </w:tcPr>
          <w:p w14:paraId="7270C387" w14:textId="77777777" w:rsidR="00005132" w:rsidRPr="00CE7435" w:rsidRDefault="00005132" w:rsidP="00005132">
            <w:pPr>
              <w:jc w:val="center"/>
            </w:pPr>
            <w:r w:rsidRPr="00CE7435">
              <w:t>1</w:t>
            </w:r>
          </w:p>
        </w:tc>
      </w:tr>
      <w:tr w:rsidR="00005132" w:rsidRPr="00CE7435" w14:paraId="6D186602" w14:textId="77777777" w:rsidTr="00005132">
        <w:trPr>
          <w:trHeight w:val="283"/>
        </w:trPr>
        <w:tc>
          <w:tcPr>
            <w:tcW w:w="272" w:type="pct"/>
          </w:tcPr>
          <w:p w14:paraId="7C0ED0C5" w14:textId="77777777" w:rsidR="00005132" w:rsidRPr="00CE7435" w:rsidRDefault="00005132" w:rsidP="00005132">
            <w:pPr>
              <w:jc w:val="center"/>
            </w:pPr>
            <w:r w:rsidRPr="00CE7435">
              <w:t>2.</w:t>
            </w:r>
          </w:p>
        </w:tc>
        <w:tc>
          <w:tcPr>
            <w:tcW w:w="3936" w:type="pct"/>
            <w:gridSpan w:val="2"/>
            <w:vAlign w:val="bottom"/>
          </w:tcPr>
          <w:p w14:paraId="5F6C06C8" w14:textId="77777777" w:rsidR="00005132" w:rsidRPr="00CE7435" w:rsidRDefault="00005132" w:rsidP="00005132">
            <w:r w:rsidRPr="00CE7435">
              <w:rPr>
                <w:bCs/>
                <w:color w:val="000000"/>
              </w:rPr>
              <w:t>Identify the component through which the agent can perceive through the environment.</w:t>
            </w:r>
          </w:p>
        </w:tc>
        <w:tc>
          <w:tcPr>
            <w:tcW w:w="319" w:type="pct"/>
          </w:tcPr>
          <w:p w14:paraId="4E4D122E" w14:textId="77777777" w:rsidR="00005132" w:rsidRPr="00CE7435" w:rsidRDefault="00005132" w:rsidP="00005132">
            <w:pPr>
              <w:jc w:val="center"/>
            </w:pPr>
            <w:r w:rsidRPr="00CE7435">
              <w:t>CO1</w:t>
            </w:r>
          </w:p>
        </w:tc>
        <w:tc>
          <w:tcPr>
            <w:tcW w:w="256" w:type="pct"/>
          </w:tcPr>
          <w:p w14:paraId="7DBF3B49" w14:textId="77777777" w:rsidR="00005132" w:rsidRPr="00CE7435" w:rsidRDefault="00005132" w:rsidP="00005132">
            <w:pPr>
              <w:jc w:val="center"/>
            </w:pPr>
            <w:r w:rsidRPr="00CE7435">
              <w:t>R</w:t>
            </w:r>
          </w:p>
        </w:tc>
        <w:tc>
          <w:tcPr>
            <w:tcW w:w="217" w:type="pct"/>
          </w:tcPr>
          <w:p w14:paraId="2C5251C9" w14:textId="77777777" w:rsidR="00005132" w:rsidRPr="00CE7435" w:rsidRDefault="00005132" w:rsidP="00005132">
            <w:pPr>
              <w:jc w:val="center"/>
            </w:pPr>
            <w:r w:rsidRPr="00CE7435">
              <w:t>1</w:t>
            </w:r>
          </w:p>
        </w:tc>
      </w:tr>
      <w:tr w:rsidR="00005132" w:rsidRPr="00CE7435" w14:paraId="576D3B0A" w14:textId="77777777" w:rsidTr="00005132">
        <w:trPr>
          <w:trHeight w:val="283"/>
        </w:trPr>
        <w:tc>
          <w:tcPr>
            <w:tcW w:w="272" w:type="pct"/>
          </w:tcPr>
          <w:p w14:paraId="5C0E3A55" w14:textId="77777777" w:rsidR="00005132" w:rsidRPr="00CE7435" w:rsidRDefault="00005132" w:rsidP="00005132">
            <w:pPr>
              <w:jc w:val="center"/>
            </w:pPr>
            <w:r w:rsidRPr="00CE7435">
              <w:t>3.</w:t>
            </w:r>
          </w:p>
        </w:tc>
        <w:tc>
          <w:tcPr>
            <w:tcW w:w="3936" w:type="pct"/>
            <w:gridSpan w:val="2"/>
            <w:vAlign w:val="bottom"/>
          </w:tcPr>
          <w:p w14:paraId="28E0C664" w14:textId="77777777" w:rsidR="00005132" w:rsidRPr="00CE7435" w:rsidRDefault="00005132" w:rsidP="00005132">
            <w:r w:rsidRPr="00CE7435">
              <w:t>Informed search is also known as _____________</w:t>
            </w:r>
          </w:p>
        </w:tc>
        <w:tc>
          <w:tcPr>
            <w:tcW w:w="319" w:type="pct"/>
          </w:tcPr>
          <w:p w14:paraId="5227B94D" w14:textId="77777777" w:rsidR="00005132" w:rsidRPr="00CE7435" w:rsidRDefault="00005132" w:rsidP="00005132">
            <w:pPr>
              <w:jc w:val="center"/>
            </w:pPr>
            <w:r w:rsidRPr="00CE7435">
              <w:t>CO2</w:t>
            </w:r>
          </w:p>
        </w:tc>
        <w:tc>
          <w:tcPr>
            <w:tcW w:w="256" w:type="pct"/>
          </w:tcPr>
          <w:p w14:paraId="58FCAA0B" w14:textId="77777777" w:rsidR="00005132" w:rsidRPr="00CE7435" w:rsidRDefault="00005132" w:rsidP="00005132">
            <w:pPr>
              <w:jc w:val="center"/>
            </w:pPr>
            <w:r w:rsidRPr="00CE7435">
              <w:t>R</w:t>
            </w:r>
          </w:p>
        </w:tc>
        <w:tc>
          <w:tcPr>
            <w:tcW w:w="217" w:type="pct"/>
          </w:tcPr>
          <w:p w14:paraId="7014577D" w14:textId="77777777" w:rsidR="00005132" w:rsidRPr="00CE7435" w:rsidRDefault="00005132" w:rsidP="00005132">
            <w:pPr>
              <w:jc w:val="center"/>
            </w:pPr>
            <w:r w:rsidRPr="00CE7435">
              <w:t>1</w:t>
            </w:r>
          </w:p>
        </w:tc>
      </w:tr>
      <w:tr w:rsidR="00005132" w:rsidRPr="00CE7435" w14:paraId="020317A6" w14:textId="77777777" w:rsidTr="00005132">
        <w:trPr>
          <w:trHeight w:val="283"/>
        </w:trPr>
        <w:tc>
          <w:tcPr>
            <w:tcW w:w="272" w:type="pct"/>
          </w:tcPr>
          <w:p w14:paraId="147EC660" w14:textId="77777777" w:rsidR="00005132" w:rsidRPr="00CE7435" w:rsidRDefault="00005132" w:rsidP="00005132">
            <w:pPr>
              <w:jc w:val="center"/>
            </w:pPr>
            <w:r w:rsidRPr="00CE7435">
              <w:t>4.</w:t>
            </w:r>
          </w:p>
        </w:tc>
        <w:tc>
          <w:tcPr>
            <w:tcW w:w="3936" w:type="pct"/>
            <w:gridSpan w:val="2"/>
            <w:vAlign w:val="bottom"/>
          </w:tcPr>
          <w:p w14:paraId="5E8D1F40" w14:textId="77777777" w:rsidR="00005132" w:rsidRPr="00CE7435" w:rsidRDefault="00005132" w:rsidP="00005132">
            <w:r w:rsidRPr="00CE7435">
              <w:t>Recall the structure of AI agent.</w:t>
            </w:r>
          </w:p>
        </w:tc>
        <w:tc>
          <w:tcPr>
            <w:tcW w:w="319" w:type="pct"/>
          </w:tcPr>
          <w:p w14:paraId="66F4B3F0" w14:textId="77777777" w:rsidR="00005132" w:rsidRPr="00CE7435" w:rsidRDefault="00005132" w:rsidP="00005132">
            <w:pPr>
              <w:jc w:val="center"/>
            </w:pPr>
            <w:r w:rsidRPr="00CE7435">
              <w:t>CO2</w:t>
            </w:r>
          </w:p>
        </w:tc>
        <w:tc>
          <w:tcPr>
            <w:tcW w:w="256" w:type="pct"/>
          </w:tcPr>
          <w:p w14:paraId="54A7E849" w14:textId="77777777" w:rsidR="00005132" w:rsidRPr="00CE7435" w:rsidRDefault="00005132" w:rsidP="00005132">
            <w:pPr>
              <w:jc w:val="center"/>
            </w:pPr>
            <w:r w:rsidRPr="00CE7435">
              <w:t>R</w:t>
            </w:r>
          </w:p>
        </w:tc>
        <w:tc>
          <w:tcPr>
            <w:tcW w:w="217" w:type="pct"/>
          </w:tcPr>
          <w:p w14:paraId="48871A27" w14:textId="77777777" w:rsidR="00005132" w:rsidRPr="00CE7435" w:rsidRDefault="00005132" w:rsidP="00005132">
            <w:pPr>
              <w:jc w:val="center"/>
            </w:pPr>
            <w:r w:rsidRPr="00CE7435">
              <w:t>1</w:t>
            </w:r>
          </w:p>
        </w:tc>
      </w:tr>
      <w:tr w:rsidR="00005132" w:rsidRPr="00CE7435" w14:paraId="4F5FDB4D" w14:textId="77777777" w:rsidTr="00005132">
        <w:trPr>
          <w:trHeight w:val="283"/>
        </w:trPr>
        <w:tc>
          <w:tcPr>
            <w:tcW w:w="272" w:type="pct"/>
          </w:tcPr>
          <w:p w14:paraId="4BAEE7BD" w14:textId="77777777" w:rsidR="00005132" w:rsidRPr="00CE7435" w:rsidRDefault="00005132" w:rsidP="00005132">
            <w:pPr>
              <w:jc w:val="center"/>
            </w:pPr>
            <w:r w:rsidRPr="00CE7435">
              <w:t>5.</w:t>
            </w:r>
          </w:p>
        </w:tc>
        <w:tc>
          <w:tcPr>
            <w:tcW w:w="3936" w:type="pct"/>
            <w:gridSpan w:val="2"/>
          </w:tcPr>
          <w:p w14:paraId="0FFD0C7E" w14:textId="77777777" w:rsidR="00005132" w:rsidRPr="00CE7435" w:rsidRDefault="00005132" w:rsidP="00005132">
            <w:pPr>
              <w:jc w:val="both"/>
            </w:pPr>
            <w:r w:rsidRPr="00CE7435">
              <w:t>Analyze the given sentence into wff’s in predicate logic.</w:t>
            </w:r>
          </w:p>
          <w:p w14:paraId="79D4E52F" w14:textId="77777777" w:rsidR="00005132" w:rsidRPr="00CE7435" w:rsidRDefault="00005132" w:rsidP="00005132">
            <w:pPr>
              <w:pStyle w:val="Default"/>
            </w:pPr>
            <w:r w:rsidRPr="00CE7435">
              <w:rPr>
                <w:i/>
              </w:rPr>
              <w:t xml:space="preserve">              Some children like to play</w:t>
            </w:r>
          </w:p>
        </w:tc>
        <w:tc>
          <w:tcPr>
            <w:tcW w:w="319" w:type="pct"/>
          </w:tcPr>
          <w:p w14:paraId="77692ABE" w14:textId="77777777" w:rsidR="00005132" w:rsidRPr="00CE7435" w:rsidRDefault="00005132" w:rsidP="00005132">
            <w:pPr>
              <w:jc w:val="center"/>
            </w:pPr>
            <w:r w:rsidRPr="00CE7435">
              <w:t>CO3</w:t>
            </w:r>
          </w:p>
        </w:tc>
        <w:tc>
          <w:tcPr>
            <w:tcW w:w="256" w:type="pct"/>
          </w:tcPr>
          <w:p w14:paraId="18999FCE" w14:textId="77777777" w:rsidR="00005132" w:rsidRPr="00CE7435" w:rsidRDefault="00005132" w:rsidP="00005132">
            <w:pPr>
              <w:jc w:val="center"/>
            </w:pPr>
            <w:r w:rsidRPr="00CE7435">
              <w:t>A</w:t>
            </w:r>
          </w:p>
        </w:tc>
        <w:tc>
          <w:tcPr>
            <w:tcW w:w="217" w:type="pct"/>
          </w:tcPr>
          <w:p w14:paraId="58946126" w14:textId="77777777" w:rsidR="00005132" w:rsidRPr="00CE7435" w:rsidRDefault="00005132" w:rsidP="00005132">
            <w:pPr>
              <w:jc w:val="center"/>
            </w:pPr>
            <w:r w:rsidRPr="00CE7435">
              <w:t>1</w:t>
            </w:r>
          </w:p>
        </w:tc>
      </w:tr>
      <w:tr w:rsidR="00005132" w:rsidRPr="00CE7435" w14:paraId="301B96D2" w14:textId="77777777" w:rsidTr="00005132">
        <w:trPr>
          <w:trHeight w:val="283"/>
        </w:trPr>
        <w:tc>
          <w:tcPr>
            <w:tcW w:w="272" w:type="pct"/>
          </w:tcPr>
          <w:p w14:paraId="2B6CF36A" w14:textId="77777777" w:rsidR="00005132" w:rsidRPr="00CE7435" w:rsidRDefault="00005132" w:rsidP="00005132">
            <w:pPr>
              <w:jc w:val="center"/>
            </w:pPr>
            <w:r w:rsidRPr="00CE7435">
              <w:t>6.</w:t>
            </w:r>
          </w:p>
        </w:tc>
        <w:tc>
          <w:tcPr>
            <w:tcW w:w="3936" w:type="pct"/>
            <w:gridSpan w:val="2"/>
          </w:tcPr>
          <w:p w14:paraId="0DC2E634" w14:textId="77777777" w:rsidR="00005132" w:rsidRPr="00CE7435" w:rsidRDefault="00005132" w:rsidP="00005132">
            <w:r w:rsidRPr="00CE7435">
              <w:t>Describe any two problems of indexing.</w:t>
            </w:r>
          </w:p>
        </w:tc>
        <w:tc>
          <w:tcPr>
            <w:tcW w:w="319" w:type="pct"/>
          </w:tcPr>
          <w:p w14:paraId="09061151" w14:textId="77777777" w:rsidR="00005132" w:rsidRPr="00CE7435" w:rsidRDefault="00005132" w:rsidP="00005132">
            <w:pPr>
              <w:jc w:val="center"/>
            </w:pPr>
            <w:r w:rsidRPr="00CE7435">
              <w:t>CO3</w:t>
            </w:r>
          </w:p>
        </w:tc>
        <w:tc>
          <w:tcPr>
            <w:tcW w:w="256" w:type="pct"/>
          </w:tcPr>
          <w:p w14:paraId="48D2FB49" w14:textId="77777777" w:rsidR="00005132" w:rsidRPr="00CE7435" w:rsidRDefault="00005132" w:rsidP="00005132">
            <w:pPr>
              <w:jc w:val="center"/>
            </w:pPr>
            <w:r w:rsidRPr="00CE7435">
              <w:t>R</w:t>
            </w:r>
          </w:p>
        </w:tc>
        <w:tc>
          <w:tcPr>
            <w:tcW w:w="217" w:type="pct"/>
          </w:tcPr>
          <w:p w14:paraId="60FEF576" w14:textId="77777777" w:rsidR="00005132" w:rsidRPr="00CE7435" w:rsidRDefault="00005132" w:rsidP="00005132">
            <w:pPr>
              <w:jc w:val="center"/>
            </w:pPr>
            <w:r w:rsidRPr="00CE7435">
              <w:t>1</w:t>
            </w:r>
          </w:p>
        </w:tc>
      </w:tr>
      <w:tr w:rsidR="00005132" w:rsidRPr="00CE7435" w14:paraId="72E889CB" w14:textId="77777777" w:rsidTr="00005132">
        <w:trPr>
          <w:trHeight w:val="283"/>
        </w:trPr>
        <w:tc>
          <w:tcPr>
            <w:tcW w:w="272" w:type="pct"/>
          </w:tcPr>
          <w:p w14:paraId="2D75BFCC" w14:textId="77777777" w:rsidR="00005132" w:rsidRPr="00CE7435" w:rsidRDefault="00005132" w:rsidP="00005132">
            <w:pPr>
              <w:jc w:val="center"/>
            </w:pPr>
            <w:r w:rsidRPr="00CE7435">
              <w:t>7.</w:t>
            </w:r>
          </w:p>
        </w:tc>
        <w:tc>
          <w:tcPr>
            <w:tcW w:w="3936" w:type="pct"/>
            <w:gridSpan w:val="2"/>
          </w:tcPr>
          <w:p w14:paraId="194BAFDB" w14:textId="77777777" w:rsidR="00005132" w:rsidRPr="00CE7435" w:rsidRDefault="00005132" w:rsidP="00005132">
            <w:pPr>
              <w:jc w:val="both"/>
            </w:pPr>
            <w:r w:rsidRPr="00CE7435">
              <w:t>Solve the given fact into predicate logic.</w:t>
            </w:r>
          </w:p>
          <w:p w14:paraId="07A627A0" w14:textId="77777777" w:rsidR="00005132" w:rsidRPr="00CE7435" w:rsidRDefault="00005132" w:rsidP="00005132">
            <w:pPr>
              <w:pStyle w:val="ListParagraph"/>
              <w:ind w:left="0"/>
              <w:rPr>
                <w:noProof/>
                <w:lang w:eastAsia="zh-TW"/>
              </w:rPr>
            </w:pPr>
            <w:r w:rsidRPr="00CE7435">
              <w:t>All Pompeians died when the volcano erupted in 78 A.D.</w:t>
            </w:r>
          </w:p>
        </w:tc>
        <w:tc>
          <w:tcPr>
            <w:tcW w:w="319" w:type="pct"/>
          </w:tcPr>
          <w:p w14:paraId="0C4AC80C" w14:textId="77777777" w:rsidR="00005132" w:rsidRPr="00CE7435" w:rsidRDefault="00005132" w:rsidP="00005132">
            <w:pPr>
              <w:jc w:val="center"/>
            </w:pPr>
            <w:r w:rsidRPr="00CE7435">
              <w:t>CO4</w:t>
            </w:r>
          </w:p>
        </w:tc>
        <w:tc>
          <w:tcPr>
            <w:tcW w:w="256" w:type="pct"/>
          </w:tcPr>
          <w:p w14:paraId="2BE91A33" w14:textId="77777777" w:rsidR="00005132" w:rsidRPr="00CE7435" w:rsidRDefault="00005132" w:rsidP="00005132">
            <w:pPr>
              <w:jc w:val="center"/>
            </w:pPr>
            <w:r w:rsidRPr="00CE7435">
              <w:t>A</w:t>
            </w:r>
          </w:p>
        </w:tc>
        <w:tc>
          <w:tcPr>
            <w:tcW w:w="217" w:type="pct"/>
          </w:tcPr>
          <w:p w14:paraId="289EE5F4" w14:textId="77777777" w:rsidR="00005132" w:rsidRPr="00CE7435" w:rsidRDefault="00005132" w:rsidP="00005132">
            <w:pPr>
              <w:jc w:val="center"/>
            </w:pPr>
            <w:r w:rsidRPr="00CE7435">
              <w:t>1</w:t>
            </w:r>
          </w:p>
        </w:tc>
      </w:tr>
      <w:tr w:rsidR="00005132" w:rsidRPr="00CE7435" w14:paraId="43E5B18B" w14:textId="77777777" w:rsidTr="00005132">
        <w:trPr>
          <w:trHeight w:val="283"/>
        </w:trPr>
        <w:tc>
          <w:tcPr>
            <w:tcW w:w="272" w:type="pct"/>
          </w:tcPr>
          <w:p w14:paraId="5DFB2DE0" w14:textId="77777777" w:rsidR="00005132" w:rsidRPr="00CE7435" w:rsidRDefault="00005132" w:rsidP="00005132">
            <w:pPr>
              <w:jc w:val="center"/>
            </w:pPr>
            <w:r w:rsidRPr="00CE7435">
              <w:t>8.</w:t>
            </w:r>
          </w:p>
        </w:tc>
        <w:tc>
          <w:tcPr>
            <w:tcW w:w="3936" w:type="pct"/>
            <w:gridSpan w:val="2"/>
            <w:vAlign w:val="bottom"/>
          </w:tcPr>
          <w:p w14:paraId="081BD168" w14:textId="77777777" w:rsidR="00005132" w:rsidRPr="00CE7435" w:rsidRDefault="00005132" w:rsidP="00005132">
            <w:r w:rsidRPr="00CE7435">
              <w:t>Give the time complexity of Breadth First Search if b represents branching factor and d represents the depth of shallowest goal state.</w:t>
            </w:r>
          </w:p>
        </w:tc>
        <w:tc>
          <w:tcPr>
            <w:tcW w:w="319" w:type="pct"/>
          </w:tcPr>
          <w:p w14:paraId="2E3D2CE4" w14:textId="77777777" w:rsidR="00005132" w:rsidRPr="00CE7435" w:rsidRDefault="00005132" w:rsidP="00005132">
            <w:pPr>
              <w:jc w:val="center"/>
            </w:pPr>
            <w:r w:rsidRPr="00CE7435">
              <w:t>CO4</w:t>
            </w:r>
          </w:p>
        </w:tc>
        <w:tc>
          <w:tcPr>
            <w:tcW w:w="256" w:type="pct"/>
          </w:tcPr>
          <w:p w14:paraId="7BF003D0" w14:textId="77777777" w:rsidR="00005132" w:rsidRPr="00CE7435" w:rsidRDefault="00005132" w:rsidP="00005132">
            <w:pPr>
              <w:jc w:val="center"/>
            </w:pPr>
            <w:r w:rsidRPr="00CE7435">
              <w:t>U</w:t>
            </w:r>
          </w:p>
        </w:tc>
        <w:tc>
          <w:tcPr>
            <w:tcW w:w="217" w:type="pct"/>
          </w:tcPr>
          <w:p w14:paraId="41CF2C5D" w14:textId="77777777" w:rsidR="00005132" w:rsidRPr="00CE7435" w:rsidRDefault="00005132" w:rsidP="00005132">
            <w:pPr>
              <w:jc w:val="center"/>
            </w:pPr>
            <w:r w:rsidRPr="00CE7435">
              <w:t>1</w:t>
            </w:r>
          </w:p>
        </w:tc>
      </w:tr>
      <w:tr w:rsidR="00005132" w:rsidRPr="00CE7435" w14:paraId="503C2B7A" w14:textId="77777777" w:rsidTr="00005132">
        <w:trPr>
          <w:trHeight w:val="283"/>
        </w:trPr>
        <w:tc>
          <w:tcPr>
            <w:tcW w:w="272" w:type="pct"/>
          </w:tcPr>
          <w:p w14:paraId="5DD8FF74" w14:textId="77777777" w:rsidR="00005132" w:rsidRPr="00CE7435" w:rsidRDefault="00005132" w:rsidP="00005132">
            <w:pPr>
              <w:jc w:val="center"/>
            </w:pPr>
            <w:r w:rsidRPr="00CE7435">
              <w:t>9.</w:t>
            </w:r>
          </w:p>
        </w:tc>
        <w:tc>
          <w:tcPr>
            <w:tcW w:w="3936" w:type="pct"/>
            <w:gridSpan w:val="2"/>
            <w:vAlign w:val="bottom"/>
          </w:tcPr>
          <w:p w14:paraId="68CCFCCD" w14:textId="77777777" w:rsidR="00005132" w:rsidRPr="00CE7435" w:rsidRDefault="00005132" w:rsidP="00005132">
            <w:pPr>
              <w:pStyle w:val="ListParagraph"/>
              <w:ind w:left="0"/>
              <w:rPr>
                <w:noProof/>
                <w:lang w:eastAsia="zh-TW"/>
              </w:rPr>
            </w:pPr>
            <w:r w:rsidRPr="00CE7435">
              <w:t>Enumerate default logic in non-monotonic reasoning</w:t>
            </w:r>
          </w:p>
        </w:tc>
        <w:tc>
          <w:tcPr>
            <w:tcW w:w="319" w:type="pct"/>
          </w:tcPr>
          <w:p w14:paraId="1B0B2163" w14:textId="77777777" w:rsidR="00005132" w:rsidRPr="00CE7435" w:rsidRDefault="00005132" w:rsidP="00005132">
            <w:pPr>
              <w:jc w:val="center"/>
            </w:pPr>
            <w:r w:rsidRPr="00CE7435">
              <w:t>CO5</w:t>
            </w:r>
          </w:p>
        </w:tc>
        <w:tc>
          <w:tcPr>
            <w:tcW w:w="256" w:type="pct"/>
          </w:tcPr>
          <w:p w14:paraId="150C8F6F" w14:textId="77777777" w:rsidR="00005132" w:rsidRPr="00CE7435" w:rsidRDefault="00005132" w:rsidP="00005132">
            <w:pPr>
              <w:jc w:val="center"/>
            </w:pPr>
            <w:r w:rsidRPr="00CE7435">
              <w:t>U</w:t>
            </w:r>
          </w:p>
        </w:tc>
        <w:tc>
          <w:tcPr>
            <w:tcW w:w="217" w:type="pct"/>
          </w:tcPr>
          <w:p w14:paraId="1DE75F35" w14:textId="77777777" w:rsidR="00005132" w:rsidRPr="00CE7435" w:rsidRDefault="00005132" w:rsidP="00005132">
            <w:pPr>
              <w:jc w:val="center"/>
            </w:pPr>
            <w:r w:rsidRPr="00CE7435">
              <w:t>1</w:t>
            </w:r>
          </w:p>
        </w:tc>
      </w:tr>
      <w:tr w:rsidR="00005132" w:rsidRPr="00CE7435" w14:paraId="78B1EAF9" w14:textId="77777777" w:rsidTr="00005132">
        <w:trPr>
          <w:trHeight w:val="283"/>
        </w:trPr>
        <w:tc>
          <w:tcPr>
            <w:tcW w:w="272" w:type="pct"/>
          </w:tcPr>
          <w:p w14:paraId="2F5CBC24" w14:textId="77777777" w:rsidR="00005132" w:rsidRPr="00CE7435" w:rsidRDefault="00005132" w:rsidP="00005132">
            <w:pPr>
              <w:jc w:val="center"/>
            </w:pPr>
            <w:r w:rsidRPr="00CE7435">
              <w:t>10.</w:t>
            </w:r>
          </w:p>
        </w:tc>
        <w:tc>
          <w:tcPr>
            <w:tcW w:w="3936" w:type="pct"/>
            <w:gridSpan w:val="2"/>
            <w:vAlign w:val="bottom"/>
          </w:tcPr>
          <w:p w14:paraId="13AA7C3C" w14:textId="77777777" w:rsidR="00005132" w:rsidRPr="00CE7435" w:rsidRDefault="00005132" w:rsidP="00005132">
            <w:pPr>
              <w:jc w:val="both"/>
            </w:pPr>
            <w:r w:rsidRPr="00CE7435">
              <w:t>Apply conceptual dependency to represent the given statement.</w:t>
            </w:r>
          </w:p>
          <w:p w14:paraId="0E6CC465" w14:textId="77777777" w:rsidR="00005132" w:rsidRPr="00CE7435" w:rsidRDefault="00005132" w:rsidP="00005132">
            <w:r w:rsidRPr="00CE7435">
              <w:t>John pushed the cart.</w:t>
            </w:r>
          </w:p>
        </w:tc>
        <w:tc>
          <w:tcPr>
            <w:tcW w:w="319" w:type="pct"/>
          </w:tcPr>
          <w:p w14:paraId="7DB70BD0" w14:textId="77777777" w:rsidR="00005132" w:rsidRPr="00CE7435" w:rsidRDefault="00005132" w:rsidP="00005132">
            <w:pPr>
              <w:jc w:val="center"/>
            </w:pPr>
            <w:r w:rsidRPr="00CE7435">
              <w:t>CO6</w:t>
            </w:r>
          </w:p>
        </w:tc>
        <w:tc>
          <w:tcPr>
            <w:tcW w:w="256" w:type="pct"/>
          </w:tcPr>
          <w:p w14:paraId="724D2272" w14:textId="77777777" w:rsidR="00005132" w:rsidRPr="00CE7435" w:rsidRDefault="00005132" w:rsidP="00005132">
            <w:pPr>
              <w:jc w:val="center"/>
            </w:pPr>
            <w:r w:rsidRPr="00CE7435">
              <w:t>U</w:t>
            </w:r>
          </w:p>
        </w:tc>
        <w:tc>
          <w:tcPr>
            <w:tcW w:w="217" w:type="pct"/>
          </w:tcPr>
          <w:p w14:paraId="142F613C" w14:textId="77777777" w:rsidR="00005132" w:rsidRPr="00CE7435" w:rsidRDefault="00005132" w:rsidP="00005132">
            <w:pPr>
              <w:jc w:val="center"/>
            </w:pPr>
            <w:r w:rsidRPr="00CE7435">
              <w:t>1</w:t>
            </w:r>
          </w:p>
        </w:tc>
      </w:tr>
      <w:tr w:rsidR="00005132" w:rsidRPr="00CE7435" w14:paraId="26921CCC" w14:textId="77777777" w:rsidTr="0037089B">
        <w:trPr>
          <w:trHeight w:val="552"/>
        </w:trPr>
        <w:tc>
          <w:tcPr>
            <w:tcW w:w="5000" w:type="pct"/>
            <w:gridSpan w:val="6"/>
            <w:vAlign w:val="center"/>
          </w:tcPr>
          <w:p w14:paraId="5C904ACA" w14:textId="77777777" w:rsidR="00005132" w:rsidRPr="00CE7435" w:rsidRDefault="00005132" w:rsidP="00005132">
            <w:pPr>
              <w:jc w:val="center"/>
              <w:rPr>
                <w:b/>
                <w:u w:val="single"/>
              </w:rPr>
            </w:pPr>
            <w:r w:rsidRPr="00CE7435">
              <w:rPr>
                <w:b/>
                <w:u w:val="single"/>
              </w:rPr>
              <w:t>PART – B (6 X 3 = 18 MARKS)</w:t>
            </w:r>
          </w:p>
        </w:tc>
      </w:tr>
      <w:tr w:rsidR="00005132" w:rsidRPr="00CE7435" w14:paraId="0D84AFCE" w14:textId="77777777" w:rsidTr="00005132">
        <w:trPr>
          <w:trHeight w:val="283"/>
        </w:trPr>
        <w:tc>
          <w:tcPr>
            <w:tcW w:w="272" w:type="pct"/>
            <w:vAlign w:val="bottom"/>
          </w:tcPr>
          <w:p w14:paraId="4E6789C9" w14:textId="77777777" w:rsidR="00005132" w:rsidRPr="00CE7435" w:rsidRDefault="00005132" w:rsidP="00005132">
            <w:pPr>
              <w:pStyle w:val="NoSpacing"/>
            </w:pPr>
            <w:r w:rsidRPr="00CE7435">
              <w:t>11.</w:t>
            </w:r>
          </w:p>
        </w:tc>
        <w:tc>
          <w:tcPr>
            <w:tcW w:w="3936" w:type="pct"/>
            <w:gridSpan w:val="2"/>
          </w:tcPr>
          <w:p w14:paraId="751DCF64" w14:textId="77777777" w:rsidR="00005132" w:rsidRPr="00CE7435" w:rsidRDefault="00005132" w:rsidP="00005132">
            <w:pPr>
              <w:pStyle w:val="NoSpacing"/>
            </w:pPr>
            <w:r w:rsidRPr="00CE7435">
              <w:t>Write a short note on application of AI in computer vision.</w:t>
            </w:r>
          </w:p>
        </w:tc>
        <w:tc>
          <w:tcPr>
            <w:tcW w:w="319" w:type="pct"/>
            <w:vAlign w:val="bottom"/>
          </w:tcPr>
          <w:p w14:paraId="13AA1456" w14:textId="77777777" w:rsidR="00005132" w:rsidRPr="00CE7435" w:rsidRDefault="00005132" w:rsidP="00005132">
            <w:pPr>
              <w:pStyle w:val="NoSpacing"/>
              <w:jc w:val="center"/>
            </w:pPr>
            <w:r w:rsidRPr="00CE7435">
              <w:t>CO1</w:t>
            </w:r>
          </w:p>
        </w:tc>
        <w:tc>
          <w:tcPr>
            <w:tcW w:w="256" w:type="pct"/>
            <w:vAlign w:val="bottom"/>
          </w:tcPr>
          <w:p w14:paraId="7EDAD505" w14:textId="77777777" w:rsidR="00005132" w:rsidRPr="00CE7435" w:rsidRDefault="00005132" w:rsidP="00005132">
            <w:pPr>
              <w:pStyle w:val="NoSpacing"/>
              <w:jc w:val="center"/>
            </w:pPr>
            <w:r w:rsidRPr="00CE7435">
              <w:t>U</w:t>
            </w:r>
          </w:p>
        </w:tc>
        <w:tc>
          <w:tcPr>
            <w:tcW w:w="217" w:type="pct"/>
            <w:vAlign w:val="bottom"/>
          </w:tcPr>
          <w:p w14:paraId="2C2B2059" w14:textId="77777777" w:rsidR="00005132" w:rsidRPr="00CE7435" w:rsidRDefault="00005132" w:rsidP="00005132">
            <w:pPr>
              <w:pStyle w:val="NoSpacing"/>
              <w:jc w:val="center"/>
            </w:pPr>
            <w:r w:rsidRPr="00CE7435">
              <w:t>3</w:t>
            </w:r>
          </w:p>
        </w:tc>
      </w:tr>
      <w:tr w:rsidR="00005132" w:rsidRPr="00CE7435" w14:paraId="6AC9B9AF" w14:textId="77777777" w:rsidTr="00005132">
        <w:trPr>
          <w:trHeight w:val="283"/>
        </w:trPr>
        <w:tc>
          <w:tcPr>
            <w:tcW w:w="272" w:type="pct"/>
            <w:vAlign w:val="bottom"/>
          </w:tcPr>
          <w:p w14:paraId="36593187" w14:textId="77777777" w:rsidR="00005132" w:rsidRPr="00CE7435" w:rsidRDefault="00005132" w:rsidP="00005132">
            <w:pPr>
              <w:pStyle w:val="NoSpacing"/>
            </w:pPr>
            <w:r w:rsidRPr="00CE7435">
              <w:t>12.</w:t>
            </w:r>
          </w:p>
        </w:tc>
        <w:tc>
          <w:tcPr>
            <w:tcW w:w="3936" w:type="pct"/>
            <w:gridSpan w:val="2"/>
          </w:tcPr>
          <w:p w14:paraId="16CDCAA8" w14:textId="77777777" w:rsidR="00005132" w:rsidRPr="00CE7435" w:rsidRDefault="00005132" w:rsidP="00005132">
            <w:pPr>
              <w:pStyle w:val="NoSpacing"/>
            </w:pPr>
            <w:r w:rsidRPr="00CE7435">
              <w:t>Differentiate informed and uninformed search strategies.</w:t>
            </w:r>
          </w:p>
        </w:tc>
        <w:tc>
          <w:tcPr>
            <w:tcW w:w="319" w:type="pct"/>
            <w:vAlign w:val="bottom"/>
          </w:tcPr>
          <w:p w14:paraId="6FE454DD" w14:textId="77777777" w:rsidR="00005132" w:rsidRPr="00CE7435" w:rsidRDefault="00005132" w:rsidP="00005132">
            <w:pPr>
              <w:pStyle w:val="NoSpacing"/>
              <w:jc w:val="center"/>
            </w:pPr>
            <w:r w:rsidRPr="00CE7435">
              <w:t>CO2</w:t>
            </w:r>
          </w:p>
        </w:tc>
        <w:tc>
          <w:tcPr>
            <w:tcW w:w="256" w:type="pct"/>
            <w:vAlign w:val="bottom"/>
          </w:tcPr>
          <w:p w14:paraId="25988737" w14:textId="77777777" w:rsidR="00005132" w:rsidRPr="00CE7435" w:rsidRDefault="00005132" w:rsidP="00005132">
            <w:pPr>
              <w:pStyle w:val="NoSpacing"/>
              <w:jc w:val="center"/>
            </w:pPr>
            <w:r w:rsidRPr="00CE7435">
              <w:t>U</w:t>
            </w:r>
          </w:p>
        </w:tc>
        <w:tc>
          <w:tcPr>
            <w:tcW w:w="217" w:type="pct"/>
            <w:vAlign w:val="bottom"/>
          </w:tcPr>
          <w:p w14:paraId="6788163B" w14:textId="77777777" w:rsidR="00005132" w:rsidRPr="00CE7435" w:rsidRDefault="00005132" w:rsidP="00005132">
            <w:pPr>
              <w:pStyle w:val="NoSpacing"/>
              <w:jc w:val="center"/>
            </w:pPr>
            <w:r w:rsidRPr="00CE7435">
              <w:t>3</w:t>
            </w:r>
          </w:p>
        </w:tc>
      </w:tr>
      <w:tr w:rsidR="00005132" w:rsidRPr="00CE7435" w14:paraId="2A3132EC" w14:textId="77777777" w:rsidTr="00005132">
        <w:trPr>
          <w:trHeight w:val="283"/>
        </w:trPr>
        <w:tc>
          <w:tcPr>
            <w:tcW w:w="272" w:type="pct"/>
            <w:vAlign w:val="bottom"/>
          </w:tcPr>
          <w:p w14:paraId="57E57020" w14:textId="77777777" w:rsidR="00005132" w:rsidRPr="00CE7435" w:rsidRDefault="00005132" w:rsidP="00005132">
            <w:pPr>
              <w:pStyle w:val="NoSpacing"/>
            </w:pPr>
            <w:r w:rsidRPr="00CE7435">
              <w:t>13.</w:t>
            </w:r>
          </w:p>
        </w:tc>
        <w:tc>
          <w:tcPr>
            <w:tcW w:w="3936" w:type="pct"/>
            <w:gridSpan w:val="2"/>
            <w:vAlign w:val="bottom"/>
          </w:tcPr>
          <w:p w14:paraId="180B57B7" w14:textId="77777777" w:rsidR="00005132" w:rsidRPr="00CE7435" w:rsidRDefault="00005132" w:rsidP="00005132">
            <w:pPr>
              <w:pStyle w:val="NoSpacing"/>
            </w:pPr>
            <w:r w:rsidRPr="00CE7435">
              <w:t>Briefly describe the simple relational knowledge representation technique</w:t>
            </w:r>
            <w:r>
              <w:t>.</w:t>
            </w:r>
          </w:p>
        </w:tc>
        <w:tc>
          <w:tcPr>
            <w:tcW w:w="319" w:type="pct"/>
            <w:vAlign w:val="bottom"/>
          </w:tcPr>
          <w:p w14:paraId="0630C407" w14:textId="77777777" w:rsidR="00005132" w:rsidRPr="00CE7435" w:rsidRDefault="00005132" w:rsidP="00005132">
            <w:pPr>
              <w:pStyle w:val="NoSpacing"/>
              <w:jc w:val="center"/>
            </w:pPr>
            <w:r w:rsidRPr="00CE7435">
              <w:t>CO3</w:t>
            </w:r>
          </w:p>
        </w:tc>
        <w:tc>
          <w:tcPr>
            <w:tcW w:w="256" w:type="pct"/>
            <w:vAlign w:val="bottom"/>
          </w:tcPr>
          <w:p w14:paraId="17DCEB08" w14:textId="77777777" w:rsidR="00005132" w:rsidRPr="00CE7435" w:rsidRDefault="00005132" w:rsidP="00005132">
            <w:pPr>
              <w:pStyle w:val="NoSpacing"/>
              <w:jc w:val="center"/>
            </w:pPr>
            <w:r w:rsidRPr="00CE7435">
              <w:t>R</w:t>
            </w:r>
          </w:p>
        </w:tc>
        <w:tc>
          <w:tcPr>
            <w:tcW w:w="217" w:type="pct"/>
            <w:vAlign w:val="bottom"/>
          </w:tcPr>
          <w:p w14:paraId="11314503" w14:textId="77777777" w:rsidR="00005132" w:rsidRPr="00CE7435" w:rsidRDefault="00005132" w:rsidP="00005132">
            <w:pPr>
              <w:pStyle w:val="NoSpacing"/>
              <w:jc w:val="center"/>
            </w:pPr>
            <w:r w:rsidRPr="00CE7435">
              <w:t>3</w:t>
            </w:r>
          </w:p>
        </w:tc>
      </w:tr>
      <w:tr w:rsidR="00005132" w:rsidRPr="00CE7435" w14:paraId="6315BBD4" w14:textId="77777777" w:rsidTr="00005132">
        <w:trPr>
          <w:trHeight w:val="283"/>
        </w:trPr>
        <w:tc>
          <w:tcPr>
            <w:tcW w:w="272" w:type="pct"/>
            <w:vAlign w:val="bottom"/>
          </w:tcPr>
          <w:p w14:paraId="3C7B4F5E" w14:textId="77777777" w:rsidR="00005132" w:rsidRPr="00CE7435" w:rsidRDefault="00005132" w:rsidP="00005132">
            <w:pPr>
              <w:pStyle w:val="NoSpacing"/>
            </w:pPr>
            <w:r w:rsidRPr="00CE7435">
              <w:t>14.</w:t>
            </w:r>
          </w:p>
        </w:tc>
        <w:tc>
          <w:tcPr>
            <w:tcW w:w="3936" w:type="pct"/>
            <w:gridSpan w:val="2"/>
            <w:vAlign w:val="bottom"/>
          </w:tcPr>
          <w:p w14:paraId="61A09580" w14:textId="77777777" w:rsidR="00005132" w:rsidRPr="00CE7435" w:rsidRDefault="00005132" w:rsidP="00005132">
            <w:pPr>
              <w:pStyle w:val="NoSpacing"/>
            </w:pPr>
            <w:r w:rsidRPr="00CE7435">
              <w:t>Describe the types of uncertainties in knowledge representation.</w:t>
            </w:r>
          </w:p>
        </w:tc>
        <w:tc>
          <w:tcPr>
            <w:tcW w:w="319" w:type="pct"/>
            <w:vAlign w:val="bottom"/>
          </w:tcPr>
          <w:p w14:paraId="68942CDC" w14:textId="77777777" w:rsidR="00005132" w:rsidRPr="00CE7435" w:rsidRDefault="00005132" w:rsidP="00005132">
            <w:pPr>
              <w:pStyle w:val="NoSpacing"/>
              <w:jc w:val="center"/>
            </w:pPr>
            <w:r w:rsidRPr="00CE7435">
              <w:t>CO4</w:t>
            </w:r>
          </w:p>
        </w:tc>
        <w:tc>
          <w:tcPr>
            <w:tcW w:w="256" w:type="pct"/>
            <w:vAlign w:val="bottom"/>
          </w:tcPr>
          <w:p w14:paraId="1789DA34" w14:textId="77777777" w:rsidR="00005132" w:rsidRPr="00CE7435" w:rsidRDefault="00005132" w:rsidP="00005132">
            <w:pPr>
              <w:pStyle w:val="NoSpacing"/>
              <w:jc w:val="center"/>
            </w:pPr>
            <w:r w:rsidRPr="00CE7435">
              <w:t>R</w:t>
            </w:r>
          </w:p>
        </w:tc>
        <w:tc>
          <w:tcPr>
            <w:tcW w:w="217" w:type="pct"/>
            <w:vAlign w:val="bottom"/>
          </w:tcPr>
          <w:p w14:paraId="1E84AE0C" w14:textId="77777777" w:rsidR="00005132" w:rsidRPr="00CE7435" w:rsidRDefault="00005132" w:rsidP="00005132">
            <w:pPr>
              <w:pStyle w:val="NoSpacing"/>
              <w:jc w:val="center"/>
            </w:pPr>
            <w:r w:rsidRPr="00CE7435">
              <w:t>3</w:t>
            </w:r>
          </w:p>
        </w:tc>
      </w:tr>
      <w:tr w:rsidR="00005132" w:rsidRPr="00CE7435" w14:paraId="7359B67F" w14:textId="77777777" w:rsidTr="00005132">
        <w:trPr>
          <w:trHeight w:val="283"/>
        </w:trPr>
        <w:tc>
          <w:tcPr>
            <w:tcW w:w="272" w:type="pct"/>
            <w:vAlign w:val="bottom"/>
          </w:tcPr>
          <w:p w14:paraId="53D39A11" w14:textId="77777777" w:rsidR="00005132" w:rsidRPr="00CE7435" w:rsidRDefault="00005132" w:rsidP="00005132">
            <w:pPr>
              <w:pStyle w:val="NoSpacing"/>
            </w:pPr>
            <w:r w:rsidRPr="00CE7435">
              <w:t>15.</w:t>
            </w:r>
          </w:p>
        </w:tc>
        <w:tc>
          <w:tcPr>
            <w:tcW w:w="3936" w:type="pct"/>
            <w:gridSpan w:val="2"/>
          </w:tcPr>
          <w:p w14:paraId="77CA6726" w14:textId="77777777" w:rsidR="00005132" w:rsidRPr="00CE7435" w:rsidRDefault="00005132" w:rsidP="00005132">
            <w:pPr>
              <w:pStyle w:val="NoSpacing"/>
            </w:pPr>
            <w:r w:rsidRPr="00CE7435">
              <w:t>Construct the frame for the knowledge “Artificial Intelligence”.</w:t>
            </w:r>
          </w:p>
        </w:tc>
        <w:tc>
          <w:tcPr>
            <w:tcW w:w="319" w:type="pct"/>
            <w:vAlign w:val="bottom"/>
          </w:tcPr>
          <w:p w14:paraId="2AE40901" w14:textId="77777777" w:rsidR="00005132" w:rsidRPr="00CE7435" w:rsidRDefault="00005132" w:rsidP="00005132">
            <w:pPr>
              <w:pStyle w:val="NoSpacing"/>
              <w:jc w:val="center"/>
            </w:pPr>
            <w:r w:rsidRPr="00CE7435">
              <w:t>CO5</w:t>
            </w:r>
          </w:p>
        </w:tc>
        <w:tc>
          <w:tcPr>
            <w:tcW w:w="256" w:type="pct"/>
            <w:vAlign w:val="bottom"/>
          </w:tcPr>
          <w:p w14:paraId="093A29EF" w14:textId="77777777" w:rsidR="00005132" w:rsidRPr="00CE7435" w:rsidRDefault="00005132" w:rsidP="00005132">
            <w:pPr>
              <w:pStyle w:val="NoSpacing"/>
              <w:jc w:val="center"/>
            </w:pPr>
            <w:r w:rsidRPr="00CE7435">
              <w:t>U</w:t>
            </w:r>
          </w:p>
        </w:tc>
        <w:tc>
          <w:tcPr>
            <w:tcW w:w="217" w:type="pct"/>
            <w:vAlign w:val="bottom"/>
          </w:tcPr>
          <w:p w14:paraId="17675CA4" w14:textId="77777777" w:rsidR="00005132" w:rsidRPr="00CE7435" w:rsidRDefault="00005132" w:rsidP="00005132">
            <w:pPr>
              <w:pStyle w:val="NoSpacing"/>
              <w:jc w:val="center"/>
            </w:pPr>
            <w:r w:rsidRPr="00CE7435">
              <w:t>3</w:t>
            </w:r>
          </w:p>
        </w:tc>
      </w:tr>
      <w:tr w:rsidR="00005132" w:rsidRPr="00CE7435" w14:paraId="1D144B97" w14:textId="77777777" w:rsidTr="00005132">
        <w:trPr>
          <w:trHeight w:val="283"/>
        </w:trPr>
        <w:tc>
          <w:tcPr>
            <w:tcW w:w="272" w:type="pct"/>
            <w:vAlign w:val="bottom"/>
          </w:tcPr>
          <w:p w14:paraId="53BB2BCF" w14:textId="77777777" w:rsidR="00005132" w:rsidRPr="00CE7435" w:rsidRDefault="00005132" w:rsidP="00005132">
            <w:pPr>
              <w:pStyle w:val="NoSpacing"/>
            </w:pPr>
            <w:r w:rsidRPr="00CE7435">
              <w:t>16.</w:t>
            </w:r>
          </w:p>
        </w:tc>
        <w:tc>
          <w:tcPr>
            <w:tcW w:w="3936" w:type="pct"/>
            <w:gridSpan w:val="2"/>
            <w:vAlign w:val="bottom"/>
          </w:tcPr>
          <w:p w14:paraId="4E8C7FD6" w14:textId="77777777" w:rsidR="00005132" w:rsidRPr="00CE7435" w:rsidRDefault="00005132" w:rsidP="00005132">
            <w:pPr>
              <w:pStyle w:val="NoSpacing"/>
            </w:pPr>
            <w:r w:rsidRPr="00CE7435">
              <w:t>Describe learning by parameter adjustment in learning process.</w:t>
            </w:r>
          </w:p>
        </w:tc>
        <w:tc>
          <w:tcPr>
            <w:tcW w:w="319" w:type="pct"/>
            <w:vAlign w:val="bottom"/>
          </w:tcPr>
          <w:p w14:paraId="7F111433" w14:textId="77777777" w:rsidR="00005132" w:rsidRPr="00CE7435" w:rsidRDefault="00005132" w:rsidP="00005132">
            <w:pPr>
              <w:pStyle w:val="NoSpacing"/>
              <w:jc w:val="center"/>
            </w:pPr>
            <w:r w:rsidRPr="00CE7435">
              <w:t>CO6</w:t>
            </w:r>
          </w:p>
        </w:tc>
        <w:tc>
          <w:tcPr>
            <w:tcW w:w="256" w:type="pct"/>
            <w:vAlign w:val="bottom"/>
          </w:tcPr>
          <w:p w14:paraId="4D40D21A" w14:textId="77777777" w:rsidR="00005132" w:rsidRPr="00CE7435" w:rsidRDefault="00005132" w:rsidP="00005132">
            <w:pPr>
              <w:pStyle w:val="NoSpacing"/>
              <w:jc w:val="center"/>
            </w:pPr>
            <w:r w:rsidRPr="00CE7435">
              <w:t>R</w:t>
            </w:r>
          </w:p>
        </w:tc>
        <w:tc>
          <w:tcPr>
            <w:tcW w:w="217" w:type="pct"/>
            <w:vAlign w:val="bottom"/>
          </w:tcPr>
          <w:p w14:paraId="4AC906BD" w14:textId="77777777" w:rsidR="00005132" w:rsidRPr="00CE7435" w:rsidRDefault="00005132" w:rsidP="00005132">
            <w:pPr>
              <w:pStyle w:val="NoSpacing"/>
              <w:jc w:val="center"/>
            </w:pPr>
            <w:r w:rsidRPr="00CE7435">
              <w:t>3</w:t>
            </w:r>
          </w:p>
        </w:tc>
      </w:tr>
      <w:tr w:rsidR="00005132" w:rsidRPr="00CE7435" w14:paraId="5574A7C0" w14:textId="77777777" w:rsidTr="0037089B">
        <w:trPr>
          <w:trHeight w:val="552"/>
        </w:trPr>
        <w:tc>
          <w:tcPr>
            <w:tcW w:w="5000" w:type="pct"/>
            <w:gridSpan w:val="6"/>
          </w:tcPr>
          <w:p w14:paraId="2EA4ABE9" w14:textId="77777777" w:rsidR="00005132" w:rsidRPr="00CE7435" w:rsidRDefault="00005132" w:rsidP="00005132">
            <w:pPr>
              <w:jc w:val="center"/>
              <w:rPr>
                <w:b/>
                <w:u w:val="single"/>
              </w:rPr>
            </w:pPr>
            <w:r w:rsidRPr="00CE7435">
              <w:rPr>
                <w:b/>
                <w:u w:val="single"/>
              </w:rPr>
              <w:t>PART – C (6 X 12 = 72 MARKS)</w:t>
            </w:r>
          </w:p>
          <w:p w14:paraId="7E63CB21" w14:textId="77777777" w:rsidR="00005132" w:rsidRPr="00CE7435" w:rsidRDefault="00005132" w:rsidP="00005132">
            <w:pPr>
              <w:jc w:val="center"/>
              <w:rPr>
                <w:b/>
              </w:rPr>
            </w:pPr>
            <w:r w:rsidRPr="00CE7435">
              <w:rPr>
                <w:b/>
              </w:rPr>
              <w:t>(Answer any five Questions from Q. No. 17 to 23, Q. No. 24 is Compulsory)</w:t>
            </w:r>
          </w:p>
        </w:tc>
      </w:tr>
      <w:tr w:rsidR="00005132" w:rsidRPr="00CE7435" w14:paraId="4620DF91" w14:textId="77777777" w:rsidTr="00005132">
        <w:trPr>
          <w:trHeight w:val="283"/>
        </w:trPr>
        <w:tc>
          <w:tcPr>
            <w:tcW w:w="272" w:type="pct"/>
          </w:tcPr>
          <w:p w14:paraId="775446D7" w14:textId="77777777" w:rsidR="00005132" w:rsidRPr="00CE7435" w:rsidRDefault="00005132" w:rsidP="00005132">
            <w:pPr>
              <w:jc w:val="center"/>
            </w:pPr>
            <w:r w:rsidRPr="00CE7435">
              <w:t>17.</w:t>
            </w:r>
          </w:p>
        </w:tc>
        <w:tc>
          <w:tcPr>
            <w:tcW w:w="189" w:type="pct"/>
          </w:tcPr>
          <w:p w14:paraId="772E9AFE" w14:textId="77777777" w:rsidR="00005132" w:rsidRPr="00CE7435" w:rsidRDefault="00005132" w:rsidP="00005132">
            <w:pPr>
              <w:jc w:val="center"/>
            </w:pPr>
            <w:r w:rsidRPr="00CE7435">
              <w:t>a.</w:t>
            </w:r>
          </w:p>
        </w:tc>
        <w:tc>
          <w:tcPr>
            <w:tcW w:w="3747" w:type="pct"/>
            <w:vAlign w:val="bottom"/>
          </w:tcPr>
          <w:p w14:paraId="51FCE9E6" w14:textId="77777777" w:rsidR="00005132" w:rsidRPr="00CE7435" w:rsidRDefault="00005132" w:rsidP="00005132">
            <w:pPr>
              <w:jc w:val="both"/>
            </w:pPr>
            <w:r w:rsidRPr="00CE7435">
              <w:t xml:space="preserve">Describe the following </w:t>
            </w:r>
            <w:r>
              <w:t>Agents</w:t>
            </w:r>
            <w:r w:rsidRPr="00CE7435">
              <w:t xml:space="preserve">. </w:t>
            </w:r>
          </w:p>
          <w:p w14:paraId="6EA5FE7C" w14:textId="77777777" w:rsidR="00005132" w:rsidRPr="00CE7435" w:rsidRDefault="00005132" w:rsidP="00067378">
            <w:pPr>
              <w:pStyle w:val="ListParagraph"/>
              <w:numPr>
                <w:ilvl w:val="0"/>
                <w:numId w:val="111"/>
              </w:numPr>
              <w:jc w:val="both"/>
            </w:pPr>
            <w:r w:rsidRPr="00CE7435">
              <w:t>Simple Reflex Agents</w:t>
            </w:r>
          </w:p>
          <w:p w14:paraId="7120C465" w14:textId="77777777" w:rsidR="00005132" w:rsidRPr="00CE7435" w:rsidRDefault="00005132" w:rsidP="00067378">
            <w:pPr>
              <w:pStyle w:val="ListParagraph"/>
              <w:numPr>
                <w:ilvl w:val="0"/>
                <w:numId w:val="111"/>
              </w:numPr>
              <w:jc w:val="both"/>
            </w:pPr>
            <w:r w:rsidRPr="00CE7435">
              <w:t>Model-Based Reflex Agents</w:t>
            </w:r>
          </w:p>
          <w:p w14:paraId="111B3F85" w14:textId="77777777" w:rsidR="00005132" w:rsidRPr="00CE7435" w:rsidRDefault="00005132" w:rsidP="00067378">
            <w:pPr>
              <w:pStyle w:val="ListParagraph"/>
              <w:numPr>
                <w:ilvl w:val="0"/>
                <w:numId w:val="111"/>
              </w:numPr>
              <w:jc w:val="both"/>
            </w:pPr>
            <w:r w:rsidRPr="00CE7435">
              <w:t>Goal-Based Agent</w:t>
            </w:r>
          </w:p>
          <w:p w14:paraId="5D608949" w14:textId="77777777" w:rsidR="00005132" w:rsidRPr="00CE7435" w:rsidRDefault="00005132" w:rsidP="00067378">
            <w:pPr>
              <w:pStyle w:val="ListParagraph"/>
              <w:numPr>
                <w:ilvl w:val="0"/>
                <w:numId w:val="111"/>
              </w:numPr>
              <w:jc w:val="both"/>
            </w:pPr>
            <w:r w:rsidRPr="00CE7435">
              <w:t>Learning Agent</w:t>
            </w:r>
          </w:p>
        </w:tc>
        <w:tc>
          <w:tcPr>
            <w:tcW w:w="319" w:type="pct"/>
          </w:tcPr>
          <w:p w14:paraId="5B7FA9A8" w14:textId="77777777" w:rsidR="00005132" w:rsidRPr="00CE7435" w:rsidRDefault="00005132" w:rsidP="00005132">
            <w:pPr>
              <w:jc w:val="center"/>
            </w:pPr>
            <w:r w:rsidRPr="00CE7435">
              <w:t>CO1</w:t>
            </w:r>
          </w:p>
        </w:tc>
        <w:tc>
          <w:tcPr>
            <w:tcW w:w="256" w:type="pct"/>
          </w:tcPr>
          <w:p w14:paraId="4B9C80B3" w14:textId="77777777" w:rsidR="00005132" w:rsidRPr="00CE7435" w:rsidRDefault="00005132" w:rsidP="00005132">
            <w:pPr>
              <w:jc w:val="center"/>
            </w:pPr>
            <w:r w:rsidRPr="00CE7435">
              <w:t>U</w:t>
            </w:r>
          </w:p>
        </w:tc>
        <w:tc>
          <w:tcPr>
            <w:tcW w:w="217" w:type="pct"/>
          </w:tcPr>
          <w:p w14:paraId="4E0237BB" w14:textId="77777777" w:rsidR="00005132" w:rsidRPr="00CE7435" w:rsidRDefault="00005132" w:rsidP="00005132">
            <w:pPr>
              <w:jc w:val="center"/>
            </w:pPr>
            <w:r w:rsidRPr="00CE7435">
              <w:t>6</w:t>
            </w:r>
          </w:p>
        </w:tc>
      </w:tr>
      <w:tr w:rsidR="00005132" w:rsidRPr="00CE7435" w14:paraId="21B14C3F" w14:textId="77777777" w:rsidTr="00005132">
        <w:trPr>
          <w:trHeight w:val="283"/>
        </w:trPr>
        <w:tc>
          <w:tcPr>
            <w:tcW w:w="272" w:type="pct"/>
          </w:tcPr>
          <w:p w14:paraId="762DA752" w14:textId="77777777" w:rsidR="00005132" w:rsidRPr="00CE7435" w:rsidRDefault="00005132" w:rsidP="00005132">
            <w:pPr>
              <w:jc w:val="center"/>
            </w:pPr>
          </w:p>
        </w:tc>
        <w:tc>
          <w:tcPr>
            <w:tcW w:w="189" w:type="pct"/>
          </w:tcPr>
          <w:p w14:paraId="5078F956" w14:textId="77777777" w:rsidR="00005132" w:rsidRPr="00CE7435" w:rsidRDefault="00005132" w:rsidP="00005132">
            <w:pPr>
              <w:jc w:val="center"/>
            </w:pPr>
            <w:r w:rsidRPr="00CE7435">
              <w:t>b.</w:t>
            </w:r>
          </w:p>
        </w:tc>
        <w:tc>
          <w:tcPr>
            <w:tcW w:w="3747" w:type="pct"/>
          </w:tcPr>
          <w:p w14:paraId="4C023E85" w14:textId="77777777" w:rsidR="00005132" w:rsidRPr="00CE7435" w:rsidRDefault="00005132" w:rsidP="00005132">
            <w:pPr>
              <w:rPr>
                <w:bCs/>
              </w:rPr>
            </w:pPr>
            <w:r w:rsidRPr="00CE7435">
              <w:t>Describe the steps performed by a problem-solving agent with examples</w:t>
            </w:r>
            <w:r>
              <w:t>.</w:t>
            </w:r>
          </w:p>
        </w:tc>
        <w:tc>
          <w:tcPr>
            <w:tcW w:w="319" w:type="pct"/>
          </w:tcPr>
          <w:p w14:paraId="0D254BD6" w14:textId="77777777" w:rsidR="00005132" w:rsidRPr="00CE7435" w:rsidRDefault="00005132" w:rsidP="00005132">
            <w:pPr>
              <w:jc w:val="center"/>
            </w:pPr>
            <w:r w:rsidRPr="00CE7435">
              <w:t>CO1</w:t>
            </w:r>
          </w:p>
        </w:tc>
        <w:tc>
          <w:tcPr>
            <w:tcW w:w="256" w:type="pct"/>
          </w:tcPr>
          <w:p w14:paraId="6ADB0A36" w14:textId="77777777" w:rsidR="00005132" w:rsidRPr="00CE7435" w:rsidRDefault="00005132" w:rsidP="00005132">
            <w:pPr>
              <w:jc w:val="center"/>
            </w:pPr>
            <w:r w:rsidRPr="00CE7435">
              <w:t>R</w:t>
            </w:r>
          </w:p>
        </w:tc>
        <w:tc>
          <w:tcPr>
            <w:tcW w:w="217" w:type="pct"/>
          </w:tcPr>
          <w:p w14:paraId="70239FAB" w14:textId="77777777" w:rsidR="00005132" w:rsidRPr="00CE7435" w:rsidRDefault="00005132" w:rsidP="00005132">
            <w:pPr>
              <w:jc w:val="center"/>
            </w:pPr>
            <w:r w:rsidRPr="00CE7435">
              <w:t>6</w:t>
            </w:r>
          </w:p>
        </w:tc>
      </w:tr>
      <w:tr w:rsidR="00005132" w:rsidRPr="00CE7435" w14:paraId="7BDCA40D" w14:textId="77777777" w:rsidTr="00005132">
        <w:trPr>
          <w:trHeight w:val="283"/>
        </w:trPr>
        <w:tc>
          <w:tcPr>
            <w:tcW w:w="272" w:type="pct"/>
          </w:tcPr>
          <w:p w14:paraId="29C6E0BC" w14:textId="77777777" w:rsidR="00005132" w:rsidRPr="00CE7435" w:rsidRDefault="00005132" w:rsidP="00005132">
            <w:pPr>
              <w:jc w:val="center"/>
            </w:pPr>
          </w:p>
        </w:tc>
        <w:tc>
          <w:tcPr>
            <w:tcW w:w="189" w:type="pct"/>
          </w:tcPr>
          <w:p w14:paraId="4DA84996" w14:textId="77777777" w:rsidR="00005132" w:rsidRPr="00CE7435" w:rsidRDefault="00005132" w:rsidP="00005132">
            <w:pPr>
              <w:jc w:val="center"/>
            </w:pPr>
          </w:p>
        </w:tc>
        <w:tc>
          <w:tcPr>
            <w:tcW w:w="3747" w:type="pct"/>
            <w:vAlign w:val="bottom"/>
          </w:tcPr>
          <w:p w14:paraId="4C1BEFA9" w14:textId="77777777" w:rsidR="00005132" w:rsidRPr="00CE7435" w:rsidRDefault="00005132" w:rsidP="00005132"/>
        </w:tc>
        <w:tc>
          <w:tcPr>
            <w:tcW w:w="319" w:type="pct"/>
          </w:tcPr>
          <w:p w14:paraId="66C5FD02" w14:textId="77777777" w:rsidR="00005132" w:rsidRPr="00CE7435" w:rsidRDefault="00005132" w:rsidP="00005132">
            <w:pPr>
              <w:jc w:val="center"/>
            </w:pPr>
          </w:p>
        </w:tc>
        <w:tc>
          <w:tcPr>
            <w:tcW w:w="256" w:type="pct"/>
          </w:tcPr>
          <w:p w14:paraId="54883507" w14:textId="77777777" w:rsidR="00005132" w:rsidRPr="00CE7435" w:rsidRDefault="00005132" w:rsidP="00005132">
            <w:pPr>
              <w:jc w:val="center"/>
            </w:pPr>
          </w:p>
        </w:tc>
        <w:tc>
          <w:tcPr>
            <w:tcW w:w="217" w:type="pct"/>
          </w:tcPr>
          <w:p w14:paraId="08673EB0" w14:textId="77777777" w:rsidR="00005132" w:rsidRPr="00CE7435" w:rsidRDefault="00005132" w:rsidP="00005132">
            <w:pPr>
              <w:jc w:val="center"/>
            </w:pPr>
          </w:p>
        </w:tc>
      </w:tr>
      <w:tr w:rsidR="00005132" w:rsidRPr="00CE7435" w14:paraId="68126FA5" w14:textId="77777777" w:rsidTr="00005132">
        <w:trPr>
          <w:trHeight w:val="283"/>
        </w:trPr>
        <w:tc>
          <w:tcPr>
            <w:tcW w:w="272" w:type="pct"/>
          </w:tcPr>
          <w:p w14:paraId="5A8E76D0" w14:textId="77777777" w:rsidR="00005132" w:rsidRPr="00CE7435" w:rsidRDefault="00005132" w:rsidP="00005132">
            <w:pPr>
              <w:jc w:val="center"/>
            </w:pPr>
            <w:r w:rsidRPr="00CE7435">
              <w:t>18.</w:t>
            </w:r>
          </w:p>
        </w:tc>
        <w:tc>
          <w:tcPr>
            <w:tcW w:w="189" w:type="pct"/>
          </w:tcPr>
          <w:p w14:paraId="2670FF94" w14:textId="77777777" w:rsidR="00005132" w:rsidRPr="00CE7435" w:rsidRDefault="00005132" w:rsidP="00005132">
            <w:pPr>
              <w:jc w:val="center"/>
            </w:pPr>
            <w:r w:rsidRPr="00CE7435">
              <w:t>a.</w:t>
            </w:r>
          </w:p>
        </w:tc>
        <w:tc>
          <w:tcPr>
            <w:tcW w:w="3747" w:type="pct"/>
            <w:vAlign w:val="bottom"/>
          </w:tcPr>
          <w:p w14:paraId="58098776" w14:textId="77777777" w:rsidR="00005132" w:rsidRPr="00CE7435" w:rsidRDefault="00005132" w:rsidP="00005132">
            <w:r w:rsidRPr="00CE7435">
              <w:t>Discuss the progress of the Map Coloring problem using a backtracking search in Constraint Satisfaction Problem (CSP).</w:t>
            </w:r>
          </w:p>
        </w:tc>
        <w:tc>
          <w:tcPr>
            <w:tcW w:w="319" w:type="pct"/>
          </w:tcPr>
          <w:p w14:paraId="009EAAA3" w14:textId="77777777" w:rsidR="00005132" w:rsidRPr="00CE7435" w:rsidRDefault="00005132" w:rsidP="00005132">
            <w:pPr>
              <w:jc w:val="center"/>
            </w:pPr>
            <w:r w:rsidRPr="00CE7435">
              <w:t>CO2</w:t>
            </w:r>
          </w:p>
        </w:tc>
        <w:tc>
          <w:tcPr>
            <w:tcW w:w="256" w:type="pct"/>
          </w:tcPr>
          <w:p w14:paraId="6204F0DA" w14:textId="77777777" w:rsidR="00005132" w:rsidRPr="00CE7435" w:rsidRDefault="00005132" w:rsidP="00005132">
            <w:pPr>
              <w:jc w:val="center"/>
            </w:pPr>
            <w:r w:rsidRPr="00CE7435">
              <w:t>A</w:t>
            </w:r>
          </w:p>
        </w:tc>
        <w:tc>
          <w:tcPr>
            <w:tcW w:w="217" w:type="pct"/>
          </w:tcPr>
          <w:p w14:paraId="7298B987" w14:textId="77777777" w:rsidR="00005132" w:rsidRPr="00CE7435" w:rsidRDefault="00005132" w:rsidP="00005132">
            <w:pPr>
              <w:jc w:val="center"/>
            </w:pPr>
            <w:r w:rsidRPr="00CE7435">
              <w:t>4</w:t>
            </w:r>
          </w:p>
        </w:tc>
      </w:tr>
      <w:tr w:rsidR="00005132" w:rsidRPr="00CE7435" w14:paraId="74380D6E" w14:textId="77777777" w:rsidTr="00005132">
        <w:trPr>
          <w:trHeight w:val="283"/>
        </w:trPr>
        <w:tc>
          <w:tcPr>
            <w:tcW w:w="272" w:type="pct"/>
          </w:tcPr>
          <w:p w14:paraId="2651F3AC" w14:textId="77777777" w:rsidR="00005132" w:rsidRPr="00CE7435" w:rsidRDefault="00005132" w:rsidP="00005132">
            <w:pPr>
              <w:jc w:val="center"/>
            </w:pPr>
          </w:p>
        </w:tc>
        <w:tc>
          <w:tcPr>
            <w:tcW w:w="189" w:type="pct"/>
          </w:tcPr>
          <w:p w14:paraId="30FDC216" w14:textId="77777777" w:rsidR="00005132" w:rsidRPr="00CE7435" w:rsidRDefault="00005132" w:rsidP="00005132">
            <w:pPr>
              <w:jc w:val="center"/>
            </w:pPr>
            <w:r w:rsidRPr="00CE7435">
              <w:t>b.</w:t>
            </w:r>
          </w:p>
        </w:tc>
        <w:tc>
          <w:tcPr>
            <w:tcW w:w="3747" w:type="pct"/>
            <w:vAlign w:val="bottom"/>
          </w:tcPr>
          <w:p w14:paraId="120B8D1A" w14:textId="77777777" w:rsidR="00005132" w:rsidRPr="00CE7435" w:rsidRDefault="00005132" w:rsidP="00005132">
            <w:pPr>
              <w:jc w:val="both"/>
            </w:pPr>
            <w:r w:rsidRPr="00CE7435">
              <w:t>Apply DFS on the given problem to reach the goal node “ J” from the initial node “A”.</w:t>
            </w:r>
          </w:p>
          <w:p w14:paraId="6030E061" w14:textId="77777777" w:rsidR="00005132" w:rsidRPr="00CE7435" w:rsidRDefault="00005132" w:rsidP="00005132">
            <w:pPr>
              <w:jc w:val="both"/>
            </w:pPr>
          </w:p>
          <w:p w14:paraId="4E1CE372" w14:textId="77777777" w:rsidR="00005132" w:rsidRPr="00CE7435" w:rsidRDefault="00005132" w:rsidP="00005132">
            <w:pPr>
              <w:jc w:val="center"/>
            </w:pPr>
            <w:r w:rsidRPr="00CE7435">
              <w:rPr>
                <w:noProof/>
                <w:lang w:val="en-IN" w:eastAsia="en-IN" w:bidi="ta-IN"/>
              </w:rPr>
              <w:drawing>
                <wp:inline distT="0" distB="0" distL="0" distR="0" wp14:anchorId="62270158" wp14:editId="0D6B7AE4">
                  <wp:extent cx="3594100" cy="3401184"/>
                  <wp:effectExtent l="0" t="0" r="6350" b="8890"/>
                  <wp:docPr id="2040181854" name="Picture 2" descr="the example graph used for implementing D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example graph used for implementing DFS"/>
                          <pic:cNvPicPr>
                            <a:picLocks noChangeAspect="1" noChangeArrowheads="1"/>
                          </pic:cNvPicPr>
                        </pic:nvPicPr>
                        <pic:blipFill>
                          <a:blip r:embed="rId181">
                            <a:extLst>
                              <a:ext uri="{BEBA8EAE-BF5A-486C-A8C5-ECC9F3942E4B}">
                                <a14:imgProps xmlns:a14="http://schemas.microsoft.com/office/drawing/2010/main">
                                  <a14:imgLayer r:embed="rId18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606682" cy="3413090"/>
                          </a:xfrm>
                          <a:prstGeom prst="rect">
                            <a:avLst/>
                          </a:prstGeom>
                          <a:noFill/>
                          <a:ln>
                            <a:noFill/>
                          </a:ln>
                        </pic:spPr>
                      </pic:pic>
                    </a:graphicData>
                  </a:graphic>
                </wp:inline>
              </w:drawing>
            </w:r>
          </w:p>
        </w:tc>
        <w:tc>
          <w:tcPr>
            <w:tcW w:w="319" w:type="pct"/>
          </w:tcPr>
          <w:p w14:paraId="454E7012" w14:textId="77777777" w:rsidR="00005132" w:rsidRPr="00CE7435" w:rsidRDefault="00005132" w:rsidP="00005132">
            <w:pPr>
              <w:jc w:val="center"/>
            </w:pPr>
            <w:r w:rsidRPr="00CE7435">
              <w:t>CO2</w:t>
            </w:r>
          </w:p>
        </w:tc>
        <w:tc>
          <w:tcPr>
            <w:tcW w:w="256" w:type="pct"/>
          </w:tcPr>
          <w:p w14:paraId="6D2E2C57" w14:textId="77777777" w:rsidR="00005132" w:rsidRPr="00CE7435" w:rsidRDefault="00005132" w:rsidP="00005132">
            <w:pPr>
              <w:jc w:val="center"/>
            </w:pPr>
            <w:r w:rsidRPr="00CE7435">
              <w:t>A</w:t>
            </w:r>
          </w:p>
        </w:tc>
        <w:tc>
          <w:tcPr>
            <w:tcW w:w="217" w:type="pct"/>
          </w:tcPr>
          <w:p w14:paraId="1F680297" w14:textId="77777777" w:rsidR="00005132" w:rsidRPr="00CE7435" w:rsidRDefault="00005132" w:rsidP="00005132">
            <w:pPr>
              <w:jc w:val="center"/>
            </w:pPr>
            <w:r w:rsidRPr="00CE7435">
              <w:t>8</w:t>
            </w:r>
          </w:p>
        </w:tc>
      </w:tr>
      <w:tr w:rsidR="00005132" w:rsidRPr="00CE7435" w14:paraId="0286001E" w14:textId="77777777" w:rsidTr="00005132">
        <w:trPr>
          <w:trHeight w:val="283"/>
        </w:trPr>
        <w:tc>
          <w:tcPr>
            <w:tcW w:w="272" w:type="pct"/>
          </w:tcPr>
          <w:p w14:paraId="2568261B" w14:textId="77777777" w:rsidR="00005132" w:rsidRPr="00CE7435" w:rsidRDefault="00005132" w:rsidP="00005132">
            <w:pPr>
              <w:jc w:val="center"/>
            </w:pPr>
          </w:p>
        </w:tc>
        <w:tc>
          <w:tcPr>
            <w:tcW w:w="189" w:type="pct"/>
          </w:tcPr>
          <w:p w14:paraId="278A9813" w14:textId="77777777" w:rsidR="00005132" w:rsidRPr="00CE7435" w:rsidRDefault="00005132" w:rsidP="00005132">
            <w:pPr>
              <w:jc w:val="center"/>
            </w:pPr>
          </w:p>
        </w:tc>
        <w:tc>
          <w:tcPr>
            <w:tcW w:w="3747" w:type="pct"/>
            <w:vAlign w:val="bottom"/>
          </w:tcPr>
          <w:p w14:paraId="0AF8E892" w14:textId="77777777" w:rsidR="00005132" w:rsidRPr="00CE7435" w:rsidRDefault="00005132" w:rsidP="00005132"/>
        </w:tc>
        <w:tc>
          <w:tcPr>
            <w:tcW w:w="319" w:type="pct"/>
          </w:tcPr>
          <w:p w14:paraId="09FEF073" w14:textId="77777777" w:rsidR="00005132" w:rsidRPr="00CE7435" w:rsidRDefault="00005132" w:rsidP="00005132">
            <w:pPr>
              <w:jc w:val="center"/>
            </w:pPr>
          </w:p>
        </w:tc>
        <w:tc>
          <w:tcPr>
            <w:tcW w:w="256" w:type="pct"/>
          </w:tcPr>
          <w:p w14:paraId="145B233A" w14:textId="77777777" w:rsidR="00005132" w:rsidRPr="00CE7435" w:rsidRDefault="00005132" w:rsidP="00005132">
            <w:pPr>
              <w:jc w:val="center"/>
            </w:pPr>
          </w:p>
        </w:tc>
        <w:tc>
          <w:tcPr>
            <w:tcW w:w="217" w:type="pct"/>
          </w:tcPr>
          <w:p w14:paraId="07632B6F" w14:textId="77777777" w:rsidR="00005132" w:rsidRPr="00CE7435" w:rsidRDefault="00005132" w:rsidP="00005132">
            <w:pPr>
              <w:jc w:val="center"/>
            </w:pPr>
          </w:p>
        </w:tc>
      </w:tr>
      <w:tr w:rsidR="00005132" w:rsidRPr="00CE7435" w14:paraId="7CA524FB" w14:textId="77777777" w:rsidTr="00005132">
        <w:trPr>
          <w:trHeight w:val="283"/>
        </w:trPr>
        <w:tc>
          <w:tcPr>
            <w:tcW w:w="272" w:type="pct"/>
          </w:tcPr>
          <w:p w14:paraId="69BF3A9D" w14:textId="77777777" w:rsidR="00005132" w:rsidRPr="00CE7435" w:rsidRDefault="00005132" w:rsidP="00005132">
            <w:pPr>
              <w:jc w:val="center"/>
            </w:pPr>
            <w:r w:rsidRPr="00CE7435">
              <w:t>19.</w:t>
            </w:r>
          </w:p>
        </w:tc>
        <w:tc>
          <w:tcPr>
            <w:tcW w:w="189" w:type="pct"/>
          </w:tcPr>
          <w:p w14:paraId="68389052" w14:textId="77777777" w:rsidR="00005132" w:rsidRPr="00CE7435" w:rsidRDefault="00005132" w:rsidP="00005132">
            <w:pPr>
              <w:jc w:val="center"/>
            </w:pPr>
          </w:p>
        </w:tc>
        <w:tc>
          <w:tcPr>
            <w:tcW w:w="3747" w:type="pct"/>
            <w:vAlign w:val="bottom"/>
          </w:tcPr>
          <w:p w14:paraId="5D059139" w14:textId="77777777" w:rsidR="00005132" w:rsidRPr="00CE7435" w:rsidRDefault="00005132" w:rsidP="00005132">
            <w:pPr>
              <w:jc w:val="both"/>
            </w:pPr>
            <w:r w:rsidRPr="00CE7435">
              <w:t>Change the below sentences as well formulated formulas (wffs) in predicate logic and solve the question “John likes peanuts” using resolution technique.</w:t>
            </w:r>
          </w:p>
          <w:p w14:paraId="39A12614" w14:textId="77777777" w:rsidR="00005132" w:rsidRPr="00CE7435" w:rsidRDefault="00005132" w:rsidP="00067378">
            <w:pPr>
              <w:pStyle w:val="ListParagraph"/>
              <w:numPr>
                <w:ilvl w:val="0"/>
                <w:numId w:val="112"/>
              </w:numPr>
              <w:jc w:val="both"/>
            </w:pPr>
            <w:r w:rsidRPr="00CE7435">
              <w:t>John likes all kinds of food.</w:t>
            </w:r>
          </w:p>
          <w:p w14:paraId="763E9618" w14:textId="77777777" w:rsidR="00005132" w:rsidRPr="00CE7435" w:rsidRDefault="00005132" w:rsidP="00067378">
            <w:pPr>
              <w:pStyle w:val="ListParagraph"/>
              <w:numPr>
                <w:ilvl w:val="0"/>
                <w:numId w:val="112"/>
              </w:numPr>
              <w:jc w:val="both"/>
            </w:pPr>
            <w:r w:rsidRPr="00CE7435">
              <w:t>Apple and vegetable are food.</w:t>
            </w:r>
          </w:p>
          <w:p w14:paraId="5A1105D6" w14:textId="77777777" w:rsidR="00005132" w:rsidRPr="00CE7435" w:rsidRDefault="00005132" w:rsidP="00067378">
            <w:pPr>
              <w:pStyle w:val="ListParagraph"/>
              <w:numPr>
                <w:ilvl w:val="0"/>
                <w:numId w:val="112"/>
              </w:numPr>
              <w:jc w:val="both"/>
            </w:pPr>
            <w:r w:rsidRPr="00CE7435">
              <w:t>Anything anyone eats and not killed is food.</w:t>
            </w:r>
          </w:p>
          <w:p w14:paraId="5A19CAF7" w14:textId="77777777" w:rsidR="00005132" w:rsidRPr="00CE7435" w:rsidRDefault="00005132" w:rsidP="00067378">
            <w:pPr>
              <w:pStyle w:val="ListParagraph"/>
              <w:numPr>
                <w:ilvl w:val="0"/>
                <w:numId w:val="112"/>
              </w:numPr>
              <w:jc w:val="both"/>
            </w:pPr>
            <w:r w:rsidRPr="00CE7435">
              <w:t>Anil eats peanuts and is still alive.</w:t>
            </w:r>
          </w:p>
          <w:p w14:paraId="2A8C58F9" w14:textId="77777777" w:rsidR="00005132" w:rsidRPr="00CE7435" w:rsidRDefault="00005132" w:rsidP="00067378">
            <w:pPr>
              <w:pStyle w:val="ListParagraph"/>
              <w:numPr>
                <w:ilvl w:val="0"/>
                <w:numId w:val="112"/>
              </w:numPr>
              <w:jc w:val="both"/>
            </w:pPr>
            <w:r w:rsidRPr="00CE7435">
              <w:t>Harry eats everything that Anil eats</w:t>
            </w:r>
          </w:p>
        </w:tc>
        <w:tc>
          <w:tcPr>
            <w:tcW w:w="319" w:type="pct"/>
          </w:tcPr>
          <w:p w14:paraId="653E09DE" w14:textId="77777777" w:rsidR="00005132" w:rsidRPr="00CE7435" w:rsidRDefault="00005132" w:rsidP="00005132">
            <w:pPr>
              <w:jc w:val="center"/>
            </w:pPr>
            <w:r w:rsidRPr="00CE7435">
              <w:t>CO3</w:t>
            </w:r>
          </w:p>
        </w:tc>
        <w:tc>
          <w:tcPr>
            <w:tcW w:w="256" w:type="pct"/>
          </w:tcPr>
          <w:p w14:paraId="180D7972" w14:textId="77777777" w:rsidR="00005132" w:rsidRPr="00CE7435" w:rsidRDefault="00005132" w:rsidP="00005132">
            <w:pPr>
              <w:jc w:val="center"/>
            </w:pPr>
            <w:r w:rsidRPr="00CE7435">
              <w:t>An</w:t>
            </w:r>
          </w:p>
        </w:tc>
        <w:tc>
          <w:tcPr>
            <w:tcW w:w="217" w:type="pct"/>
          </w:tcPr>
          <w:p w14:paraId="57F8BE30" w14:textId="77777777" w:rsidR="00005132" w:rsidRPr="00CE7435" w:rsidRDefault="00005132" w:rsidP="00005132">
            <w:pPr>
              <w:jc w:val="center"/>
            </w:pPr>
            <w:r w:rsidRPr="00CE7435">
              <w:t>12</w:t>
            </w:r>
          </w:p>
        </w:tc>
      </w:tr>
      <w:tr w:rsidR="00005132" w:rsidRPr="00CE7435" w14:paraId="6BD62AA7" w14:textId="77777777" w:rsidTr="00005132">
        <w:trPr>
          <w:trHeight w:val="283"/>
        </w:trPr>
        <w:tc>
          <w:tcPr>
            <w:tcW w:w="272" w:type="pct"/>
          </w:tcPr>
          <w:p w14:paraId="6688A073" w14:textId="77777777" w:rsidR="00005132" w:rsidRPr="00CE7435" w:rsidRDefault="00005132" w:rsidP="00005132">
            <w:pPr>
              <w:jc w:val="center"/>
            </w:pPr>
          </w:p>
        </w:tc>
        <w:tc>
          <w:tcPr>
            <w:tcW w:w="189" w:type="pct"/>
          </w:tcPr>
          <w:p w14:paraId="228051F1" w14:textId="77777777" w:rsidR="00005132" w:rsidRPr="00CE7435" w:rsidRDefault="00005132" w:rsidP="00005132">
            <w:pPr>
              <w:jc w:val="center"/>
            </w:pPr>
          </w:p>
        </w:tc>
        <w:tc>
          <w:tcPr>
            <w:tcW w:w="3747" w:type="pct"/>
            <w:vAlign w:val="bottom"/>
          </w:tcPr>
          <w:p w14:paraId="2FD44F30" w14:textId="77777777" w:rsidR="00005132" w:rsidRPr="00CE7435" w:rsidRDefault="00005132" w:rsidP="00005132"/>
        </w:tc>
        <w:tc>
          <w:tcPr>
            <w:tcW w:w="319" w:type="pct"/>
          </w:tcPr>
          <w:p w14:paraId="7EEEA698" w14:textId="77777777" w:rsidR="00005132" w:rsidRPr="00CE7435" w:rsidRDefault="00005132" w:rsidP="00005132">
            <w:pPr>
              <w:jc w:val="center"/>
            </w:pPr>
          </w:p>
        </w:tc>
        <w:tc>
          <w:tcPr>
            <w:tcW w:w="256" w:type="pct"/>
          </w:tcPr>
          <w:p w14:paraId="247A2455" w14:textId="77777777" w:rsidR="00005132" w:rsidRPr="00CE7435" w:rsidRDefault="00005132" w:rsidP="00005132">
            <w:pPr>
              <w:jc w:val="center"/>
            </w:pPr>
          </w:p>
        </w:tc>
        <w:tc>
          <w:tcPr>
            <w:tcW w:w="217" w:type="pct"/>
          </w:tcPr>
          <w:p w14:paraId="7CD0A851" w14:textId="77777777" w:rsidR="00005132" w:rsidRPr="00CE7435" w:rsidRDefault="00005132" w:rsidP="00005132">
            <w:pPr>
              <w:jc w:val="center"/>
            </w:pPr>
          </w:p>
        </w:tc>
      </w:tr>
      <w:tr w:rsidR="00005132" w:rsidRPr="00CE7435" w14:paraId="4082D5B8" w14:textId="77777777" w:rsidTr="00005132">
        <w:trPr>
          <w:trHeight w:val="283"/>
        </w:trPr>
        <w:tc>
          <w:tcPr>
            <w:tcW w:w="272" w:type="pct"/>
          </w:tcPr>
          <w:p w14:paraId="122F32FF" w14:textId="77777777" w:rsidR="00005132" w:rsidRPr="00CE7435" w:rsidRDefault="00005132" w:rsidP="00005132">
            <w:pPr>
              <w:jc w:val="center"/>
            </w:pPr>
            <w:r w:rsidRPr="00CE7435">
              <w:t>20.</w:t>
            </w:r>
          </w:p>
        </w:tc>
        <w:tc>
          <w:tcPr>
            <w:tcW w:w="189" w:type="pct"/>
          </w:tcPr>
          <w:p w14:paraId="37C40A86" w14:textId="77777777" w:rsidR="00005132" w:rsidRPr="00CE7435" w:rsidRDefault="00005132" w:rsidP="00005132">
            <w:pPr>
              <w:jc w:val="center"/>
            </w:pPr>
            <w:r w:rsidRPr="00CE7435">
              <w:t>a.</w:t>
            </w:r>
          </w:p>
        </w:tc>
        <w:tc>
          <w:tcPr>
            <w:tcW w:w="3747" w:type="pct"/>
            <w:vAlign w:val="bottom"/>
          </w:tcPr>
          <w:p w14:paraId="76D47EC2" w14:textId="77777777" w:rsidR="00005132" w:rsidRPr="00CE7435" w:rsidRDefault="00005132" w:rsidP="00005132">
            <w:r w:rsidRPr="00CE7435">
              <w:t>Describe the role of certainty factor in handling uncertainty in the system</w:t>
            </w:r>
            <w:r>
              <w:t>.</w:t>
            </w:r>
          </w:p>
        </w:tc>
        <w:tc>
          <w:tcPr>
            <w:tcW w:w="319" w:type="pct"/>
          </w:tcPr>
          <w:p w14:paraId="510FCEA3" w14:textId="77777777" w:rsidR="00005132" w:rsidRPr="00CE7435" w:rsidRDefault="00005132" w:rsidP="00005132">
            <w:pPr>
              <w:jc w:val="center"/>
            </w:pPr>
            <w:r w:rsidRPr="00CE7435">
              <w:t>CO4</w:t>
            </w:r>
          </w:p>
        </w:tc>
        <w:tc>
          <w:tcPr>
            <w:tcW w:w="256" w:type="pct"/>
          </w:tcPr>
          <w:p w14:paraId="66772E49" w14:textId="77777777" w:rsidR="00005132" w:rsidRPr="00CE7435" w:rsidRDefault="00005132" w:rsidP="00005132">
            <w:pPr>
              <w:jc w:val="center"/>
            </w:pPr>
            <w:r w:rsidRPr="00CE7435">
              <w:t>U</w:t>
            </w:r>
          </w:p>
        </w:tc>
        <w:tc>
          <w:tcPr>
            <w:tcW w:w="217" w:type="pct"/>
          </w:tcPr>
          <w:p w14:paraId="05379604" w14:textId="77777777" w:rsidR="00005132" w:rsidRPr="00CE7435" w:rsidRDefault="00005132" w:rsidP="00005132">
            <w:pPr>
              <w:jc w:val="center"/>
            </w:pPr>
            <w:r w:rsidRPr="00CE7435">
              <w:t>6</w:t>
            </w:r>
          </w:p>
        </w:tc>
      </w:tr>
      <w:tr w:rsidR="00005132" w:rsidRPr="00CE7435" w14:paraId="55BC6139" w14:textId="77777777" w:rsidTr="00005132">
        <w:trPr>
          <w:trHeight w:val="283"/>
        </w:trPr>
        <w:tc>
          <w:tcPr>
            <w:tcW w:w="272" w:type="pct"/>
          </w:tcPr>
          <w:p w14:paraId="764DCB82" w14:textId="77777777" w:rsidR="00005132" w:rsidRPr="00CE7435" w:rsidRDefault="00005132" w:rsidP="00005132">
            <w:pPr>
              <w:jc w:val="center"/>
            </w:pPr>
          </w:p>
        </w:tc>
        <w:tc>
          <w:tcPr>
            <w:tcW w:w="189" w:type="pct"/>
          </w:tcPr>
          <w:p w14:paraId="21852800" w14:textId="77777777" w:rsidR="00005132" w:rsidRPr="00CE7435" w:rsidRDefault="00005132" w:rsidP="00005132">
            <w:pPr>
              <w:jc w:val="center"/>
            </w:pPr>
            <w:r w:rsidRPr="00CE7435">
              <w:t>b.</w:t>
            </w:r>
          </w:p>
        </w:tc>
        <w:tc>
          <w:tcPr>
            <w:tcW w:w="3747" w:type="pct"/>
          </w:tcPr>
          <w:p w14:paraId="0C5C3F86" w14:textId="77777777" w:rsidR="00005132" w:rsidRPr="00CE7435" w:rsidRDefault="00005132" w:rsidP="00005132">
            <w:pPr>
              <w:rPr>
                <w:bCs/>
              </w:rPr>
            </w:pPr>
            <w:r w:rsidRPr="00CE7435">
              <w:rPr>
                <w:bCs/>
              </w:rPr>
              <w:t>Compare declarative knowledge and procedural knowledge with examples.</w:t>
            </w:r>
          </w:p>
        </w:tc>
        <w:tc>
          <w:tcPr>
            <w:tcW w:w="319" w:type="pct"/>
          </w:tcPr>
          <w:p w14:paraId="49FDC202" w14:textId="77777777" w:rsidR="00005132" w:rsidRPr="00CE7435" w:rsidRDefault="00005132" w:rsidP="00005132">
            <w:pPr>
              <w:jc w:val="center"/>
            </w:pPr>
            <w:r w:rsidRPr="00CE7435">
              <w:t>CO4</w:t>
            </w:r>
          </w:p>
        </w:tc>
        <w:tc>
          <w:tcPr>
            <w:tcW w:w="256" w:type="pct"/>
          </w:tcPr>
          <w:p w14:paraId="2708A7C3" w14:textId="77777777" w:rsidR="00005132" w:rsidRPr="00CE7435" w:rsidRDefault="00005132" w:rsidP="00005132">
            <w:pPr>
              <w:jc w:val="center"/>
            </w:pPr>
            <w:r w:rsidRPr="00CE7435">
              <w:t>R</w:t>
            </w:r>
          </w:p>
        </w:tc>
        <w:tc>
          <w:tcPr>
            <w:tcW w:w="217" w:type="pct"/>
          </w:tcPr>
          <w:p w14:paraId="12189FEF" w14:textId="77777777" w:rsidR="00005132" w:rsidRPr="00CE7435" w:rsidRDefault="00005132" w:rsidP="00005132">
            <w:pPr>
              <w:jc w:val="center"/>
            </w:pPr>
            <w:r w:rsidRPr="00CE7435">
              <w:t>6</w:t>
            </w:r>
          </w:p>
        </w:tc>
      </w:tr>
      <w:tr w:rsidR="00005132" w:rsidRPr="00CE7435" w14:paraId="5958EB01" w14:textId="77777777" w:rsidTr="00005132">
        <w:trPr>
          <w:trHeight w:val="283"/>
        </w:trPr>
        <w:tc>
          <w:tcPr>
            <w:tcW w:w="272" w:type="pct"/>
          </w:tcPr>
          <w:p w14:paraId="36EAB9E6" w14:textId="77777777" w:rsidR="00005132" w:rsidRPr="00CE7435" w:rsidRDefault="00005132" w:rsidP="00005132">
            <w:pPr>
              <w:jc w:val="center"/>
            </w:pPr>
          </w:p>
        </w:tc>
        <w:tc>
          <w:tcPr>
            <w:tcW w:w="189" w:type="pct"/>
          </w:tcPr>
          <w:p w14:paraId="65EA7F80" w14:textId="77777777" w:rsidR="00005132" w:rsidRPr="00CE7435" w:rsidRDefault="00005132" w:rsidP="00005132">
            <w:pPr>
              <w:jc w:val="center"/>
            </w:pPr>
          </w:p>
        </w:tc>
        <w:tc>
          <w:tcPr>
            <w:tcW w:w="3747" w:type="pct"/>
            <w:vAlign w:val="bottom"/>
          </w:tcPr>
          <w:p w14:paraId="702A2E42" w14:textId="77777777" w:rsidR="00005132" w:rsidRPr="00CE7435" w:rsidRDefault="00005132" w:rsidP="00005132"/>
        </w:tc>
        <w:tc>
          <w:tcPr>
            <w:tcW w:w="319" w:type="pct"/>
          </w:tcPr>
          <w:p w14:paraId="1D3D953C" w14:textId="77777777" w:rsidR="00005132" w:rsidRPr="00CE7435" w:rsidRDefault="00005132" w:rsidP="00005132">
            <w:pPr>
              <w:jc w:val="center"/>
            </w:pPr>
          </w:p>
        </w:tc>
        <w:tc>
          <w:tcPr>
            <w:tcW w:w="256" w:type="pct"/>
          </w:tcPr>
          <w:p w14:paraId="5E92F0FE" w14:textId="77777777" w:rsidR="00005132" w:rsidRPr="00CE7435" w:rsidRDefault="00005132" w:rsidP="00005132">
            <w:pPr>
              <w:jc w:val="center"/>
            </w:pPr>
          </w:p>
        </w:tc>
        <w:tc>
          <w:tcPr>
            <w:tcW w:w="217" w:type="pct"/>
          </w:tcPr>
          <w:p w14:paraId="46342414" w14:textId="77777777" w:rsidR="00005132" w:rsidRPr="00CE7435" w:rsidRDefault="00005132" w:rsidP="00005132">
            <w:pPr>
              <w:jc w:val="center"/>
            </w:pPr>
          </w:p>
        </w:tc>
      </w:tr>
      <w:tr w:rsidR="00005132" w:rsidRPr="00CE7435" w14:paraId="29930BD5" w14:textId="77777777" w:rsidTr="00005132">
        <w:trPr>
          <w:trHeight w:val="283"/>
        </w:trPr>
        <w:tc>
          <w:tcPr>
            <w:tcW w:w="272" w:type="pct"/>
          </w:tcPr>
          <w:p w14:paraId="433C7A1A" w14:textId="77777777" w:rsidR="00005132" w:rsidRPr="00CE7435" w:rsidRDefault="00005132" w:rsidP="00005132">
            <w:pPr>
              <w:jc w:val="center"/>
            </w:pPr>
            <w:r w:rsidRPr="00CE7435">
              <w:t>21.</w:t>
            </w:r>
          </w:p>
        </w:tc>
        <w:tc>
          <w:tcPr>
            <w:tcW w:w="189" w:type="pct"/>
          </w:tcPr>
          <w:p w14:paraId="02251123" w14:textId="77777777" w:rsidR="00005132" w:rsidRPr="00CE7435" w:rsidRDefault="00005132" w:rsidP="00005132">
            <w:pPr>
              <w:jc w:val="center"/>
            </w:pPr>
            <w:r w:rsidRPr="00CE7435">
              <w:t>a.</w:t>
            </w:r>
          </w:p>
        </w:tc>
        <w:tc>
          <w:tcPr>
            <w:tcW w:w="3747" w:type="pct"/>
            <w:vAlign w:val="bottom"/>
          </w:tcPr>
          <w:p w14:paraId="630F2F73" w14:textId="77777777" w:rsidR="00005132" w:rsidRPr="00CE7435" w:rsidRDefault="00005132" w:rsidP="00005132">
            <w:r w:rsidRPr="00CE7435">
              <w:t>Consider the following block world problem and apply goal stack planning to reach the goal state from initial state.</w:t>
            </w:r>
          </w:p>
          <w:p w14:paraId="589C3069" w14:textId="77777777" w:rsidR="00005132" w:rsidRPr="00CE7435" w:rsidRDefault="00005132" w:rsidP="00005132">
            <w:r w:rsidRPr="00CE7435">
              <w:rPr>
                <w:noProof/>
                <w:lang w:val="en-IN" w:eastAsia="en-IN" w:bidi="ta-IN"/>
              </w:rPr>
              <w:drawing>
                <wp:inline distT="0" distB="0" distL="0" distR="0" wp14:anchorId="6F564236" wp14:editId="5B36F319">
                  <wp:extent cx="4800600" cy="1842171"/>
                  <wp:effectExtent l="0" t="0" r="0" b="5715"/>
                  <wp:docPr id="2060199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99178" name=""/>
                          <pic:cNvPicPr/>
                        </pic:nvPicPr>
                        <pic:blipFill>
                          <a:blip r:embed="rId183">
                            <a:extLst>
                              <a:ext uri="{BEBA8EAE-BF5A-486C-A8C5-ECC9F3942E4B}">
                                <a14:imgProps xmlns:a14="http://schemas.microsoft.com/office/drawing/2010/main">
                                  <a14:imgLayer r:embed="rId184">
                                    <a14:imgEffect>
                                      <a14:sharpenSoften amount="50000"/>
                                    </a14:imgEffect>
                                  </a14:imgLayer>
                                </a14:imgProps>
                              </a:ext>
                            </a:extLst>
                          </a:blip>
                          <a:stretch>
                            <a:fillRect/>
                          </a:stretch>
                        </pic:blipFill>
                        <pic:spPr>
                          <a:xfrm>
                            <a:off x="0" y="0"/>
                            <a:ext cx="4821855" cy="1850327"/>
                          </a:xfrm>
                          <a:prstGeom prst="rect">
                            <a:avLst/>
                          </a:prstGeom>
                        </pic:spPr>
                      </pic:pic>
                    </a:graphicData>
                  </a:graphic>
                </wp:inline>
              </w:drawing>
            </w:r>
          </w:p>
          <w:p w14:paraId="7AFA109F" w14:textId="77777777" w:rsidR="00005132" w:rsidRPr="00CE7435" w:rsidRDefault="00005132" w:rsidP="00005132"/>
        </w:tc>
        <w:tc>
          <w:tcPr>
            <w:tcW w:w="319" w:type="pct"/>
          </w:tcPr>
          <w:p w14:paraId="665C93DA" w14:textId="77777777" w:rsidR="00005132" w:rsidRPr="00CE7435" w:rsidRDefault="00005132" w:rsidP="00005132">
            <w:pPr>
              <w:jc w:val="center"/>
            </w:pPr>
            <w:r w:rsidRPr="00CE7435">
              <w:t>CO5</w:t>
            </w:r>
          </w:p>
        </w:tc>
        <w:tc>
          <w:tcPr>
            <w:tcW w:w="256" w:type="pct"/>
          </w:tcPr>
          <w:p w14:paraId="08A10836" w14:textId="77777777" w:rsidR="00005132" w:rsidRPr="00CE7435" w:rsidRDefault="00005132" w:rsidP="00005132">
            <w:pPr>
              <w:jc w:val="center"/>
            </w:pPr>
            <w:r w:rsidRPr="00CE7435">
              <w:t>A</w:t>
            </w:r>
          </w:p>
        </w:tc>
        <w:tc>
          <w:tcPr>
            <w:tcW w:w="217" w:type="pct"/>
          </w:tcPr>
          <w:p w14:paraId="24C4B651" w14:textId="77777777" w:rsidR="00005132" w:rsidRPr="00CE7435" w:rsidRDefault="00005132" w:rsidP="00005132">
            <w:pPr>
              <w:jc w:val="center"/>
            </w:pPr>
            <w:r w:rsidRPr="00CE7435">
              <w:t>6</w:t>
            </w:r>
          </w:p>
        </w:tc>
      </w:tr>
      <w:tr w:rsidR="00005132" w:rsidRPr="00CE7435" w14:paraId="47CE3FE6" w14:textId="77777777" w:rsidTr="00005132">
        <w:trPr>
          <w:trHeight w:val="283"/>
        </w:trPr>
        <w:tc>
          <w:tcPr>
            <w:tcW w:w="272" w:type="pct"/>
          </w:tcPr>
          <w:p w14:paraId="0939AC05" w14:textId="77777777" w:rsidR="00005132" w:rsidRPr="00CE7435" w:rsidRDefault="00005132" w:rsidP="00005132">
            <w:pPr>
              <w:jc w:val="center"/>
            </w:pPr>
          </w:p>
        </w:tc>
        <w:tc>
          <w:tcPr>
            <w:tcW w:w="189" w:type="pct"/>
          </w:tcPr>
          <w:p w14:paraId="0488F3CB" w14:textId="77777777" w:rsidR="00005132" w:rsidRPr="00CE7435" w:rsidRDefault="00005132" w:rsidP="00005132">
            <w:pPr>
              <w:jc w:val="center"/>
            </w:pPr>
            <w:r w:rsidRPr="00CE7435">
              <w:t>b.</w:t>
            </w:r>
          </w:p>
        </w:tc>
        <w:tc>
          <w:tcPr>
            <w:tcW w:w="3747" w:type="pct"/>
          </w:tcPr>
          <w:p w14:paraId="14FD5A29" w14:textId="77777777" w:rsidR="00005132" w:rsidRPr="00CE7435" w:rsidRDefault="00005132" w:rsidP="00005132">
            <w:pPr>
              <w:rPr>
                <w:bCs/>
              </w:rPr>
            </w:pPr>
            <w:r w:rsidRPr="00CE7435">
              <w:t>Discuss the importance of the Bayesian network in handling uncertainty in the system.</w:t>
            </w:r>
          </w:p>
        </w:tc>
        <w:tc>
          <w:tcPr>
            <w:tcW w:w="319" w:type="pct"/>
          </w:tcPr>
          <w:p w14:paraId="56789F33" w14:textId="77777777" w:rsidR="00005132" w:rsidRPr="00CE7435" w:rsidRDefault="00005132" w:rsidP="00005132">
            <w:pPr>
              <w:jc w:val="center"/>
            </w:pPr>
            <w:r w:rsidRPr="00CE7435">
              <w:t>CO4</w:t>
            </w:r>
          </w:p>
        </w:tc>
        <w:tc>
          <w:tcPr>
            <w:tcW w:w="256" w:type="pct"/>
          </w:tcPr>
          <w:p w14:paraId="6C804C3B" w14:textId="77777777" w:rsidR="00005132" w:rsidRPr="00CE7435" w:rsidRDefault="00005132" w:rsidP="00005132">
            <w:pPr>
              <w:jc w:val="center"/>
            </w:pPr>
            <w:r w:rsidRPr="00CE7435">
              <w:t>U</w:t>
            </w:r>
          </w:p>
        </w:tc>
        <w:tc>
          <w:tcPr>
            <w:tcW w:w="217" w:type="pct"/>
          </w:tcPr>
          <w:p w14:paraId="10F95212" w14:textId="77777777" w:rsidR="00005132" w:rsidRPr="00CE7435" w:rsidRDefault="00005132" w:rsidP="00005132">
            <w:pPr>
              <w:jc w:val="center"/>
            </w:pPr>
            <w:r w:rsidRPr="00CE7435">
              <w:t>6</w:t>
            </w:r>
          </w:p>
        </w:tc>
      </w:tr>
      <w:tr w:rsidR="00005132" w:rsidRPr="00CE7435" w14:paraId="2DA68D6F" w14:textId="77777777" w:rsidTr="00005132">
        <w:trPr>
          <w:trHeight w:val="283"/>
        </w:trPr>
        <w:tc>
          <w:tcPr>
            <w:tcW w:w="272" w:type="pct"/>
          </w:tcPr>
          <w:p w14:paraId="4E763FB5" w14:textId="77777777" w:rsidR="00005132" w:rsidRPr="00CE7435" w:rsidRDefault="00005132" w:rsidP="00005132">
            <w:pPr>
              <w:jc w:val="center"/>
            </w:pPr>
          </w:p>
        </w:tc>
        <w:tc>
          <w:tcPr>
            <w:tcW w:w="189" w:type="pct"/>
          </w:tcPr>
          <w:p w14:paraId="2976E4D6" w14:textId="77777777" w:rsidR="00005132" w:rsidRPr="00CE7435" w:rsidRDefault="00005132" w:rsidP="00005132">
            <w:pPr>
              <w:jc w:val="center"/>
            </w:pPr>
          </w:p>
        </w:tc>
        <w:tc>
          <w:tcPr>
            <w:tcW w:w="3747" w:type="pct"/>
            <w:vAlign w:val="bottom"/>
          </w:tcPr>
          <w:p w14:paraId="5135B6AA" w14:textId="77777777" w:rsidR="00005132" w:rsidRPr="00CE7435" w:rsidRDefault="00005132" w:rsidP="00005132"/>
        </w:tc>
        <w:tc>
          <w:tcPr>
            <w:tcW w:w="319" w:type="pct"/>
          </w:tcPr>
          <w:p w14:paraId="14AD7832" w14:textId="77777777" w:rsidR="00005132" w:rsidRPr="00CE7435" w:rsidRDefault="00005132" w:rsidP="00005132">
            <w:pPr>
              <w:jc w:val="center"/>
            </w:pPr>
          </w:p>
        </w:tc>
        <w:tc>
          <w:tcPr>
            <w:tcW w:w="256" w:type="pct"/>
          </w:tcPr>
          <w:p w14:paraId="5DE8C0DF" w14:textId="77777777" w:rsidR="00005132" w:rsidRPr="00CE7435" w:rsidRDefault="00005132" w:rsidP="00005132">
            <w:pPr>
              <w:jc w:val="center"/>
            </w:pPr>
          </w:p>
        </w:tc>
        <w:tc>
          <w:tcPr>
            <w:tcW w:w="217" w:type="pct"/>
          </w:tcPr>
          <w:p w14:paraId="453C1962" w14:textId="77777777" w:rsidR="00005132" w:rsidRPr="00CE7435" w:rsidRDefault="00005132" w:rsidP="00005132">
            <w:pPr>
              <w:jc w:val="center"/>
            </w:pPr>
          </w:p>
        </w:tc>
      </w:tr>
      <w:tr w:rsidR="00005132" w:rsidRPr="00CE7435" w14:paraId="6FE2AD0E" w14:textId="77777777" w:rsidTr="00005132">
        <w:trPr>
          <w:trHeight w:val="283"/>
        </w:trPr>
        <w:tc>
          <w:tcPr>
            <w:tcW w:w="272" w:type="pct"/>
          </w:tcPr>
          <w:p w14:paraId="698CA414" w14:textId="77777777" w:rsidR="00005132" w:rsidRPr="00CE7435" w:rsidRDefault="00005132" w:rsidP="00005132">
            <w:pPr>
              <w:jc w:val="center"/>
            </w:pPr>
            <w:r w:rsidRPr="00CE7435">
              <w:lastRenderedPageBreak/>
              <w:t>22.</w:t>
            </w:r>
          </w:p>
        </w:tc>
        <w:tc>
          <w:tcPr>
            <w:tcW w:w="189" w:type="pct"/>
          </w:tcPr>
          <w:p w14:paraId="537F7B6A" w14:textId="77777777" w:rsidR="00005132" w:rsidRPr="00CE7435" w:rsidRDefault="00005132" w:rsidP="00005132">
            <w:pPr>
              <w:jc w:val="center"/>
            </w:pPr>
            <w:r w:rsidRPr="00CE7435">
              <w:t>a.</w:t>
            </w:r>
          </w:p>
        </w:tc>
        <w:tc>
          <w:tcPr>
            <w:tcW w:w="3747" w:type="pct"/>
            <w:vAlign w:val="bottom"/>
          </w:tcPr>
          <w:p w14:paraId="5CAE7DC7" w14:textId="77777777" w:rsidR="00005132" w:rsidRPr="00CE7435" w:rsidRDefault="00005132" w:rsidP="00005132">
            <w:pPr>
              <w:spacing w:after="120"/>
              <w:jc w:val="both"/>
            </w:pPr>
            <w:r w:rsidRPr="00CE7435">
              <w:t>Construct a semantic network that represents the data given below:</w:t>
            </w:r>
          </w:p>
          <w:p w14:paraId="2D1C2731" w14:textId="77777777" w:rsidR="00005132" w:rsidRPr="00CE7435" w:rsidRDefault="00005132" w:rsidP="00067378">
            <w:pPr>
              <w:pStyle w:val="ListParagraph"/>
              <w:numPr>
                <w:ilvl w:val="0"/>
                <w:numId w:val="113"/>
              </w:numPr>
              <w:spacing w:after="120"/>
              <w:jc w:val="both"/>
            </w:pPr>
            <w:r w:rsidRPr="00CE7435">
              <w:t>Mammals have fur.</w:t>
            </w:r>
          </w:p>
          <w:p w14:paraId="2C184BDB" w14:textId="77777777" w:rsidR="00005132" w:rsidRPr="00CE7435" w:rsidRDefault="00005132" w:rsidP="00067378">
            <w:pPr>
              <w:pStyle w:val="ListParagraph"/>
              <w:numPr>
                <w:ilvl w:val="0"/>
                <w:numId w:val="113"/>
              </w:numPr>
              <w:spacing w:after="120"/>
              <w:jc w:val="both"/>
            </w:pPr>
            <w:r w:rsidRPr="00CE7435">
              <w:t>All mammals are animals.</w:t>
            </w:r>
          </w:p>
          <w:p w14:paraId="3B22EE38" w14:textId="77777777" w:rsidR="00005132" w:rsidRPr="00CE7435" w:rsidRDefault="00005132" w:rsidP="00067378">
            <w:pPr>
              <w:pStyle w:val="ListParagraph"/>
              <w:numPr>
                <w:ilvl w:val="0"/>
                <w:numId w:val="113"/>
              </w:numPr>
              <w:spacing w:after="120"/>
              <w:jc w:val="both"/>
            </w:pPr>
            <w:r w:rsidRPr="00CE7435">
              <w:t>A bird is an animal.</w:t>
            </w:r>
          </w:p>
          <w:p w14:paraId="4619B622" w14:textId="77777777" w:rsidR="00005132" w:rsidRPr="00CE7435" w:rsidRDefault="00005132" w:rsidP="00067378">
            <w:pPr>
              <w:pStyle w:val="ListParagraph"/>
              <w:numPr>
                <w:ilvl w:val="0"/>
                <w:numId w:val="113"/>
              </w:numPr>
              <w:spacing w:after="120"/>
              <w:jc w:val="both"/>
            </w:pPr>
            <w:r w:rsidRPr="00CE7435">
              <w:t>A cat is a mammal.</w:t>
            </w:r>
          </w:p>
          <w:p w14:paraId="636CFD62" w14:textId="77777777" w:rsidR="00005132" w:rsidRPr="00CE7435" w:rsidRDefault="00005132" w:rsidP="00067378">
            <w:pPr>
              <w:pStyle w:val="ListParagraph"/>
              <w:numPr>
                <w:ilvl w:val="0"/>
                <w:numId w:val="113"/>
              </w:numPr>
              <w:spacing w:after="120"/>
              <w:jc w:val="both"/>
            </w:pPr>
            <w:r w:rsidRPr="00CE7435">
              <w:t>Tom is a cat.</w:t>
            </w:r>
          </w:p>
          <w:p w14:paraId="674179EE" w14:textId="77777777" w:rsidR="00005132" w:rsidRPr="00CE7435" w:rsidRDefault="00005132" w:rsidP="00067378">
            <w:pPr>
              <w:pStyle w:val="ListParagraph"/>
              <w:numPr>
                <w:ilvl w:val="0"/>
                <w:numId w:val="113"/>
              </w:numPr>
              <w:spacing w:after="120"/>
              <w:jc w:val="both"/>
            </w:pPr>
            <w:r w:rsidRPr="00CE7435">
              <w:t>Tom is owned by John.</w:t>
            </w:r>
          </w:p>
          <w:p w14:paraId="55EF9DCA" w14:textId="77777777" w:rsidR="00005132" w:rsidRPr="00CE7435" w:rsidRDefault="00005132" w:rsidP="00067378">
            <w:pPr>
              <w:pStyle w:val="ListParagraph"/>
              <w:numPr>
                <w:ilvl w:val="0"/>
                <w:numId w:val="113"/>
              </w:numPr>
              <w:jc w:val="both"/>
            </w:pPr>
            <w:r w:rsidRPr="00CE7435">
              <w:t>Tom is ginger in color.</w:t>
            </w:r>
          </w:p>
          <w:p w14:paraId="648531A9" w14:textId="77777777" w:rsidR="00005132" w:rsidRPr="00CE7435" w:rsidRDefault="00005132" w:rsidP="00067378">
            <w:pPr>
              <w:pStyle w:val="ListParagraph"/>
              <w:numPr>
                <w:ilvl w:val="0"/>
                <w:numId w:val="113"/>
              </w:numPr>
              <w:jc w:val="both"/>
            </w:pPr>
            <w:r w:rsidRPr="00CE7435">
              <w:t>Tom caught a bird.</w:t>
            </w:r>
          </w:p>
          <w:p w14:paraId="64CF1415" w14:textId="77777777" w:rsidR="00005132" w:rsidRPr="00CE7435" w:rsidRDefault="00005132" w:rsidP="00067378">
            <w:pPr>
              <w:pStyle w:val="ListParagraph"/>
              <w:numPr>
                <w:ilvl w:val="0"/>
                <w:numId w:val="113"/>
              </w:numPr>
              <w:jc w:val="both"/>
            </w:pPr>
            <w:r w:rsidRPr="00CE7435">
              <w:t>Cats like cream.</w:t>
            </w:r>
          </w:p>
          <w:p w14:paraId="774254D9" w14:textId="77777777" w:rsidR="00005132" w:rsidRPr="00CE7435" w:rsidRDefault="00005132" w:rsidP="00067378">
            <w:pPr>
              <w:pStyle w:val="ListParagraph"/>
              <w:numPr>
                <w:ilvl w:val="0"/>
                <w:numId w:val="113"/>
              </w:numPr>
              <w:jc w:val="both"/>
            </w:pPr>
            <w:r w:rsidRPr="00CE7435">
              <w:t>The cat sat on the mat</w:t>
            </w:r>
          </w:p>
        </w:tc>
        <w:tc>
          <w:tcPr>
            <w:tcW w:w="319" w:type="pct"/>
          </w:tcPr>
          <w:p w14:paraId="46BE0643" w14:textId="77777777" w:rsidR="00005132" w:rsidRPr="00CE7435" w:rsidRDefault="00005132" w:rsidP="00005132">
            <w:pPr>
              <w:jc w:val="center"/>
            </w:pPr>
            <w:r w:rsidRPr="00CE7435">
              <w:t>CO5</w:t>
            </w:r>
          </w:p>
        </w:tc>
        <w:tc>
          <w:tcPr>
            <w:tcW w:w="256" w:type="pct"/>
          </w:tcPr>
          <w:p w14:paraId="030314E1" w14:textId="77777777" w:rsidR="00005132" w:rsidRPr="00CE7435" w:rsidRDefault="00005132" w:rsidP="00005132">
            <w:pPr>
              <w:jc w:val="center"/>
            </w:pPr>
            <w:r w:rsidRPr="00CE7435">
              <w:t>A</w:t>
            </w:r>
          </w:p>
        </w:tc>
        <w:tc>
          <w:tcPr>
            <w:tcW w:w="217" w:type="pct"/>
          </w:tcPr>
          <w:p w14:paraId="2844BBBB" w14:textId="77777777" w:rsidR="00005132" w:rsidRPr="00CE7435" w:rsidRDefault="00005132" w:rsidP="00005132">
            <w:pPr>
              <w:jc w:val="center"/>
            </w:pPr>
            <w:r w:rsidRPr="00CE7435">
              <w:t>6</w:t>
            </w:r>
          </w:p>
        </w:tc>
      </w:tr>
      <w:tr w:rsidR="00005132" w:rsidRPr="00CE7435" w14:paraId="15AD98FC" w14:textId="77777777" w:rsidTr="00005132">
        <w:trPr>
          <w:trHeight w:val="283"/>
        </w:trPr>
        <w:tc>
          <w:tcPr>
            <w:tcW w:w="272" w:type="pct"/>
          </w:tcPr>
          <w:p w14:paraId="6615E4CD" w14:textId="77777777" w:rsidR="00005132" w:rsidRPr="00CE7435" w:rsidRDefault="00005132" w:rsidP="00005132">
            <w:pPr>
              <w:jc w:val="center"/>
            </w:pPr>
          </w:p>
        </w:tc>
        <w:tc>
          <w:tcPr>
            <w:tcW w:w="189" w:type="pct"/>
          </w:tcPr>
          <w:p w14:paraId="70F769E8" w14:textId="77777777" w:rsidR="00005132" w:rsidRPr="00CE7435" w:rsidRDefault="00005132" w:rsidP="00005132">
            <w:pPr>
              <w:jc w:val="center"/>
            </w:pPr>
            <w:r w:rsidRPr="00CE7435">
              <w:t>b.</w:t>
            </w:r>
          </w:p>
        </w:tc>
        <w:tc>
          <w:tcPr>
            <w:tcW w:w="3747" w:type="pct"/>
          </w:tcPr>
          <w:p w14:paraId="5EA6D686" w14:textId="77777777" w:rsidR="00005132" w:rsidRPr="00CE7435" w:rsidRDefault="00005132" w:rsidP="00005132">
            <w:pPr>
              <w:rPr>
                <w:bCs/>
              </w:rPr>
            </w:pPr>
            <w:r w:rsidRPr="00CE7435">
              <w:t>Describe the need for a hierarchical planning system in planning.</w:t>
            </w:r>
          </w:p>
        </w:tc>
        <w:tc>
          <w:tcPr>
            <w:tcW w:w="319" w:type="pct"/>
          </w:tcPr>
          <w:p w14:paraId="4180CC97" w14:textId="77777777" w:rsidR="00005132" w:rsidRPr="00CE7435" w:rsidRDefault="00005132" w:rsidP="00005132">
            <w:pPr>
              <w:jc w:val="center"/>
            </w:pPr>
            <w:r w:rsidRPr="00CE7435">
              <w:t>CO5</w:t>
            </w:r>
          </w:p>
        </w:tc>
        <w:tc>
          <w:tcPr>
            <w:tcW w:w="256" w:type="pct"/>
          </w:tcPr>
          <w:p w14:paraId="053584A4" w14:textId="77777777" w:rsidR="00005132" w:rsidRPr="00CE7435" w:rsidRDefault="00005132" w:rsidP="00005132">
            <w:pPr>
              <w:jc w:val="center"/>
            </w:pPr>
            <w:r w:rsidRPr="00CE7435">
              <w:t>U</w:t>
            </w:r>
          </w:p>
        </w:tc>
        <w:tc>
          <w:tcPr>
            <w:tcW w:w="217" w:type="pct"/>
          </w:tcPr>
          <w:p w14:paraId="712E3B80" w14:textId="77777777" w:rsidR="00005132" w:rsidRPr="00CE7435" w:rsidRDefault="00005132" w:rsidP="00005132">
            <w:pPr>
              <w:jc w:val="center"/>
            </w:pPr>
            <w:r w:rsidRPr="00CE7435">
              <w:t>6</w:t>
            </w:r>
          </w:p>
        </w:tc>
      </w:tr>
      <w:tr w:rsidR="00005132" w:rsidRPr="00CE7435" w14:paraId="6BBAA6F8" w14:textId="77777777" w:rsidTr="00005132">
        <w:trPr>
          <w:trHeight w:val="283"/>
        </w:trPr>
        <w:tc>
          <w:tcPr>
            <w:tcW w:w="272" w:type="pct"/>
          </w:tcPr>
          <w:p w14:paraId="3FD2BC36" w14:textId="77777777" w:rsidR="00005132" w:rsidRPr="00CE7435" w:rsidRDefault="00005132" w:rsidP="00005132">
            <w:pPr>
              <w:jc w:val="center"/>
            </w:pPr>
          </w:p>
        </w:tc>
        <w:tc>
          <w:tcPr>
            <w:tcW w:w="189" w:type="pct"/>
          </w:tcPr>
          <w:p w14:paraId="128B3418" w14:textId="77777777" w:rsidR="00005132" w:rsidRPr="00CE7435" w:rsidRDefault="00005132" w:rsidP="00005132">
            <w:pPr>
              <w:jc w:val="center"/>
            </w:pPr>
          </w:p>
        </w:tc>
        <w:tc>
          <w:tcPr>
            <w:tcW w:w="3747" w:type="pct"/>
            <w:vAlign w:val="bottom"/>
          </w:tcPr>
          <w:p w14:paraId="015A3358" w14:textId="77777777" w:rsidR="00005132" w:rsidRPr="00CE7435" w:rsidRDefault="00005132" w:rsidP="00005132"/>
        </w:tc>
        <w:tc>
          <w:tcPr>
            <w:tcW w:w="319" w:type="pct"/>
          </w:tcPr>
          <w:p w14:paraId="7C707A67" w14:textId="77777777" w:rsidR="00005132" w:rsidRPr="00CE7435" w:rsidRDefault="00005132" w:rsidP="00005132">
            <w:pPr>
              <w:jc w:val="center"/>
            </w:pPr>
          </w:p>
        </w:tc>
        <w:tc>
          <w:tcPr>
            <w:tcW w:w="256" w:type="pct"/>
          </w:tcPr>
          <w:p w14:paraId="0214AD8B" w14:textId="77777777" w:rsidR="00005132" w:rsidRPr="00CE7435" w:rsidRDefault="00005132" w:rsidP="00005132">
            <w:pPr>
              <w:jc w:val="center"/>
            </w:pPr>
          </w:p>
        </w:tc>
        <w:tc>
          <w:tcPr>
            <w:tcW w:w="217" w:type="pct"/>
          </w:tcPr>
          <w:p w14:paraId="6E5270B4" w14:textId="77777777" w:rsidR="00005132" w:rsidRPr="00CE7435" w:rsidRDefault="00005132" w:rsidP="00005132">
            <w:pPr>
              <w:jc w:val="center"/>
            </w:pPr>
          </w:p>
        </w:tc>
      </w:tr>
      <w:tr w:rsidR="00005132" w:rsidRPr="00CE7435" w14:paraId="0F72844A" w14:textId="77777777" w:rsidTr="00005132">
        <w:trPr>
          <w:trHeight w:val="283"/>
        </w:trPr>
        <w:tc>
          <w:tcPr>
            <w:tcW w:w="272" w:type="pct"/>
          </w:tcPr>
          <w:p w14:paraId="72A4797E" w14:textId="77777777" w:rsidR="00005132" w:rsidRPr="00CE7435" w:rsidRDefault="00005132" w:rsidP="00005132">
            <w:pPr>
              <w:jc w:val="center"/>
            </w:pPr>
            <w:r w:rsidRPr="00CE7435">
              <w:t>23.</w:t>
            </w:r>
          </w:p>
        </w:tc>
        <w:tc>
          <w:tcPr>
            <w:tcW w:w="189" w:type="pct"/>
          </w:tcPr>
          <w:p w14:paraId="2AD5CB4A" w14:textId="77777777" w:rsidR="00005132" w:rsidRPr="00CE7435" w:rsidRDefault="00005132" w:rsidP="00005132">
            <w:pPr>
              <w:jc w:val="center"/>
            </w:pPr>
            <w:r w:rsidRPr="00CE7435">
              <w:t>a.</w:t>
            </w:r>
          </w:p>
        </w:tc>
        <w:tc>
          <w:tcPr>
            <w:tcW w:w="3747" w:type="pct"/>
            <w:vAlign w:val="bottom"/>
          </w:tcPr>
          <w:p w14:paraId="66E49ABD" w14:textId="77777777" w:rsidR="00005132" w:rsidRPr="00CE7435" w:rsidRDefault="00005132" w:rsidP="00005132">
            <w:pPr>
              <w:jc w:val="both"/>
            </w:pPr>
            <w:r w:rsidRPr="00CE7435">
              <w:t>Compare and contrast expert systems and neural networks in terms of knowledge representation, knowledge acquisition, and explanation.</w:t>
            </w:r>
          </w:p>
        </w:tc>
        <w:tc>
          <w:tcPr>
            <w:tcW w:w="319" w:type="pct"/>
          </w:tcPr>
          <w:p w14:paraId="6B114216" w14:textId="77777777" w:rsidR="00005132" w:rsidRPr="00CE7435" w:rsidRDefault="00005132" w:rsidP="00005132">
            <w:pPr>
              <w:jc w:val="center"/>
            </w:pPr>
            <w:r w:rsidRPr="00CE7435">
              <w:t>CO6</w:t>
            </w:r>
          </w:p>
        </w:tc>
        <w:tc>
          <w:tcPr>
            <w:tcW w:w="256" w:type="pct"/>
          </w:tcPr>
          <w:p w14:paraId="102148BF" w14:textId="77777777" w:rsidR="00005132" w:rsidRPr="00CE7435" w:rsidRDefault="00005132" w:rsidP="00005132">
            <w:pPr>
              <w:jc w:val="center"/>
            </w:pPr>
            <w:r w:rsidRPr="00CE7435">
              <w:t>A</w:t>
            </w:r>
          </w:p>
        </w:tc>
        <w:tc>
          <w:tcPr>
            <w:tcW w:w="217" w:type="pct"/>
          </w:tcPr>
          <w:p w14:paraId="67F07983" w14:textId="77777777" w:rsidR="00005132" w:rsidRPr="00CE7435" w:rsidRDefault="00005132" w:rsidP="00005132">
            <w:pPr>
              <w:jc w:val="center"/>
            </w:pPr>
            <w:r w:rsidRPr="00CE7435">
              <w:t>6</w:t>
            </w:r>
          </w:p>
        </w:tc>
      </w:tr>
      <w:tr w:rsidR="00005132" w:rsidRPr="00CE7435" w14:paraId="773F5933" w14:textId="77777777" w:rsidTr="00005132">
        <w:trPr>
          <w:trHeight w:val="283"/>
        </w:trPr>
        <w:tc>
          <w:tcPr>
            <w:tcW w:w="272" w:type="pct"/>
          </w:tcPr>
          <w:p w14:paraId="3749BB5D" w14:textId="77777777" w:rsidR="00005132" w:rsidRPr="00CE7435" w:rsidRDefault="00005132" w:rsidP="00005132">
            <w:pPr>
              <w:jc w:val="center"/>
            </w:pPr>
          </w:p>
        </w:tc>
        <w:tc>
          <w:tcPr>
            <w:tcW w:w="189" w:type="pct"/>
          </w:tcPr>
          <w:p w14:paraId="22A5A645" w14:textId="77777777" w:rsidR="00005132" w:rsidRPr="00CE7435" w:rsidRDefault="00005132" w:rsidP="00005132">
            <w:pPr>
              <w:jc w:val="center"/>
            </w:pPr>
            <w:r w:rsidRPr="00CE7435">
              <w:t>b.</w:t>
            </w:r>
          </w:p>
        </w:tc>
        <w:tc>
          <w:tcPr>
            <w:tcW w:w="3747" w:type="pct"/>
            <w:vAlign w:val="bottom"/>
          </w:tcPr>
          <w:p w14:paraId="47E8637B" w14:textId="77777777" w:rsidR="00005132" w:rsidRPr="00CE7435" w:rsidRDefault="00005132" w:rsidP="00005132">
            <w:pPr>
              <w:rPr>
                <w:bCs/>
              </w:rPr>
            </w:pPr>
            <w:r w:rsidRPr="00CE7435">
              <w:rPr>
                <w:bCs/>
              </w:rPr>
              <w:t>Describe the working of explanation-based learning with its components.</w:t>
            </w:r>
          </w:p>
        </w:tc>
        <w:tc>
          <w:tcPr>
            <w:tcW w:w="319" w:type="pct"/>
          </w:tcPr>
          <w:p w14:paraId="393D4B49" w14:textId="77777777" w:rsidR="00005132" w:rsidRPr="00CE7435" w:rsidRDefault="00005132" w:rsidP="00005132">
            <w:pPr>
              <w:jc w:val="center"/>
            </w:pPr>
            <w:r w:rsidRPr="00CE7435">
              <w:t>CO6</w:t>
            </w:r>
          </w:p>
        </w:tc>
        <w:tc>
          <w:tcPr>
            <w:tcW w:w="256" w:type="pct"/>
          </w:tcPr>
          <w:p w14:paraId="7F7E150B" w14:textId="77777777" w:rsidR="00005132" w:rsidRPr="00CE7435" w:rsidRDefault="00005132" w:rsidP="00005132">
            <w:pPr>
              <w:jc w:val="center"/>
            </w:pPr>
            <w:r w:rsidRPr="00CE7435">
              <w:t>R</w:t>
            </w:r>
          </w:p>
        </w:tc>
        <w:tc>
          <w:tcPr>
            <w:tcW w:w="217" w:type="pct"/>
          </w:tcPr>
          <w:p w14:paraId="22FA4BEC" w14:textId="77777777" w:rsidR="00005132" w:rsidRPr="00CE7435" w:rsidRDefault="00005132" w:rsidP="00005132">
            <w:pPr>
              <w:jc w:val="center"/>
            </w:pPr>
            <w:r w:rsidRPr="00CE7435">
              <w:t>6</w:t>
            </w:r>
          </w:p>
        </w:tc>
      </w:tr>
      <w:tr w:rsidR="00005132" w:rsidRPr="00CE7435" w14:paraId="4C0E084D" w14:textId="77777777" w:rsidTr="00005132">
        <w:trPr>
          <w:trHeight w:val="550"/>
        </w:trPr>
        <w:tc>
          <w:tcPr>
            <w:tcW w:w="5000" w:type="pct"/>
            <w:gridSpan w:val="6"/>
          </w:tcPr>
          <w:p w14:paraId="544DE9C5" w14:textId="77777777" w:rsidR="00005132" w:rsidRPr="00CE7435" w:rsidRDefault="00005132" w:rsidP="00005132">
            <w:pPr>
              <w:jc w:val="center"/>
              <w:rPr>
                <w:b/>
                <w:bCs/>
              </w:rPr>
            </w:pPr>
            <w:r w:rsidRPr="00CE7435">
              <w:rPr>
                <w:b/>
                <w:bCs/>
              </w:rPr>
              <w:t>COMPULSORY QUESTION</w:t>
            </w:r>
          </w:p>
        </w:tc>
      </w:tr>
      <w:tr w:rsidR="00005132" w:rsidRPr="00CE7435" w14:paraId="73E82BD4" w14:textId="77777777" w:rsidTr="00005132">
        <w:trPr>
          <w:trHeight w:val="283"/>
        </w:trPr>
        <w:tc>
          <w:tcPr>
            <w:tcW w:w="272" w:type="pct"/>
          </w:tcPr>
          <w:p w14:paraId="516154BA" w14:textId="77777777" w:rsidR="00005132" w:rsidRPr="00CE7435" w:rsidRDefault="00005132" w:rsidP="00005132">
            <w:pPr>
              <w:jc w:val="center"/>
            </w:pPr>
            <w:r w:rsidRPr="00CE7435">
              <w:t>24.</w:t>
            </w:r>
          </w:p>
        </w:tc>
        <w:tc>
          <w:tcPr>
            <w:tcW w:w="189" w:type="pct"/>
          </w:tcPr>
          <w:p w14:paraId="1DFC4CD9" w14:textId="77777777" w:rsidR="00005132" w:rsidRPr="00CE7435" w:rsidRDefault="00005132" w:rsidP="00005132">
            <w:pPr>
              <w:jc w:val="center"/>
            </w:pPr>
          </w:p>
        </w:tc>
        <w:tc>
          <w:tcPr>
            <w:tcW w:w="3747" w:type="pct"/>
            <w:vAlign w:val="bottom"/>
          </w:tcPr>
          <w:p w14:paraId="731CDC2C" w14:textId="77777777" w:rsidR="00005132" w:rsidRPr="00CE7435" w:rsidRDefault="00005132" w:rsidP="00005132">
            <w:pPr>
              <w:jc w:val="both"/>
            </w:pPr>
            <w:r w:rsidRPr="00CE7435">
              <w:t>Describe the two important approaches to machine learning within formal learning theory with necessary diagrams.</w:t>
            </w:r>
          </w:p>
        </w:tc>
        <w:tc>
          <w:tcPr>
            <w:tcW w:w="319" w:type="pct"/>
          </w:tcPr>
          <w:p w14:paraId="35377ECB" w14:textId="77777777" w:rsidR="00005132" w:rsidRPr="00CE7435" w:rsidRDefault="00005132" w:rsidP="00005132">
            <w:pPr>
              <w:jc w:val="center"/>
            </w:pPr>
            <w:r w:rsidRPr="00CE7435">
              <w:t>CO6</w:t>
            </w:r>
          </w:p>
        </w:tc>
        <w:tc>
          <w:tcPr>
            <w:tcW w:w="256" w:type="pct"/>
          </w:tcPr>
          <w:p w14:paraId="2D08007F" w14:textId="77777777" w:rsidR="00005132" w:rsidRPr="00CE7435" w:rsidRDefault="00005132" w:rsidP="00005132">
            <w:pPr>
              <w:jc w:val="center"/>
            </w:pPr>
            <w:r w:rsidRPr="00CE7435">
              <w:t>R</w:t>
            </w:r>
          </w:p>
        </w:tc>
        <w:tc>
          <w:tcPr>
            <w:tcW w:w="217" w:type="pct"/>
          </w:tcPr>
          <w:p w14:paraId="2707DE4E" w14:textId="77777777" w:rsidR="00005132" w:rsidRPr="00CE7435" w:rsidRDefault="00005132" w:rsidP="00005132">
            <w:pPr>
              <w:jc w:val="center"/>
            </w:pPr>
            <w:r w:rsidRPr="00CE7435">
              <w:t>12</w:t>
            </w:r>
          </w:p>
        </w:tc>
      </w:tr>
    </w:tbl>
    <w:p w14:paraId="2CE64786" w14:textId="77777777" w:rsidR="00005132" w:rsidRPr="00CE7435" w:rsidRDefault="00005132" w:rsidP="002E336A"/>
    <w:p w14:paraId="19529B8D" w14:textId="77777777" w:rsidR="00005132" w:rsidRPr="00CE7435" w:rsidRDefault="00005132" w:rsidP="002E336A">
      <w:r w:rsidRPr="00CE7435">
        <w:rPr>
          <w:b/>
          <w:bCs/>
        </w:rPr>
        <w:t>CO</w:t>
      </w:r>
      <w:r w:rsidRPr="00CE7435">
        <w:t xml:space="preserve"> – COURSE OUTCOME</w:t>
      </w:r>
      <w:r w:rsidRPr="00CE7435">
        <w:tab/>
        <w:t xml:space="preserve">       </w:t>
      </w:r>
      <w:r w:rsidRPr="00CE7435">
        <w:rPr>
          <w:b/>
          <w:bCs/>
        </w:rPr>
        <w:t>BL</w:t>
      </w:r>
      <w:r w:rsidRPr="00CE7435">
        <w:t xml:space="preserve"> – BLOOM’S LEVEL       </w:t>
      </w:r>
      <w:r w:rsidRPr="00CE7435">
        <w:rPr>
          <w:b/>
          <w:bCs/>
        </w:rPr>
        <w:t>M</w:t>
      </w:r>
      <w:r w:rsidRPr="00CE7435">
        <w:t xml:space="preserve"> – MARKS ALLOTTED</w:t>
      </w:r>
    </w:p>
    <w:p w14:paraId="112628B9" w14:textId="77777777" w:rsidR="00005132" w:rsidRPr="00CE7435"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CE7435" w14:paraId="2551C3AF" w14:textId="77777777" w:rsidTr="005C5F4B">
        <w:trPr>
          <w:trHeight w:val="283"/>
        </w:trPr>
        <w:tc>
          <w:tcPr>
            <w:tcW w:w="670" w:type="dxa"/>
          </w:tcPr>
          <w:p w14:paraId="7FF4F308" w14:textId="77777777" w:rsidR="00005132" w:rsidRPr="00CE7435" w:rsidRDefault="00005132" w:rsidP="00005132"/>
        </w:tc>
        <w:tc>
          <w:tcPr>
            <w:tcW w:w="9820" w:type="dxa"/>
          </w:tcPr>
          <w:p w14:paraId="731C7217" w14:textId="77777777" w:rsidR="00005132" w:rsidRPr="00CE7435" w:rsidRDefault="00005132" w:rsidP="00005132">
            <w:pPr>
              <w:jc w:val="center"/>
              <w:rPr>
                <w:b/>
              </w:rPr>
            </w:pPr>
            <w:r w:rsidRPr="00CE7435">
              <w:rPr>
                <w:b/>
              </w:rPr>
              <w:t>COURSE OUTCOMES</w:t>
            </w:r>
          </w:p>
        </w:tc>
      </w:tr>
      <w:tr w:rsidR="00005132" w:rsidRPr="00CE7435" w14:paraId="2A41A8F8" w14:textId="77777777" w:rsidTr="00005132">
        <w:trPr>
          <w:trHeight w:val="283"/>
        </w:trPr>
        <w:tc>
          <w:tcPr>
            <w:tcW w:w="670" w:type="dxa"/>
          </w:tcPr>
          <w:p w14:paraId="4CCCD6A2" w14:textId="77777777" w:rsidR="00005132" w:rsidRPr="00CE7435" w:rsidRDefault="00005132" w:rsidP="00005132">
            <w:pPr>
              <w:rPr>
                <w:b/>
                <w:bCs/>
              </w:rPr>
            </w:pPr>
            <w:r w:rsidRPr="00CE7435">
              <w:rPr>
                <w:b/>
                <w:bCs/>
              </w:rPr>
              <w:t>CO1</w:t>
            </w:r>
          </w:p>
        </w:tc>
        <w:tc>
          <w:tcPr>
            <w:tcW w:w="9820" w:type="dxa"/>
          </w:tcPr>
          <w:p w14:paraId="6952D852" w14:textId="77777777" w:rsidR="00005132" w:rsidRPr="00CE7435" w:rsidRDefault="00005132" w:rsidP="00005132">
            <w:r w:rsidRPr="00CE7435">
              <w:t>describe the basics of Artificial Intelligence.</w:t>
            </w:r>
          </w:p>
        </w:tc>
      </w:tr>
      <w:tr w:rsidR="00005132" w:rsidRPr="00CE7435" w14:paraId="07CDD1D7" w14:textId="77777777" w:rsidTr="00005132">
        <w:trPr>
          <w:trHeight w:val="283"/>
        </w:trPr>
        <w:tc>
          <w:tcPr>
            <w:tcW w:w="670" w:type="dxa"/>
          </w:tcPr>
          <w:p w14:paraId="33FBEA24" w14:textId="77777777" w:rsidR="00005132" w:rsidRPr="00CE7435" w:rsidRDefault="00005132" w:rsidP="00005132">
            <w:pPr>
              <w:rPr>
                <w:b/>
                <w:bCs/>
              </w:rPr>
            </w:pPr>
            <w:r w:rsidRPr="00CE7435">
              <w:rPr>
                <w:b/>
                <w:bCs/>
              </w:rPr>
              <w:t>CO2</w:t>
            </w:r>
          </w:p>
        </w:tc>
        <w:tc>
          <w:tcPr>
            <w:tcW w:w="9820" w:type="dxa"/>
          </w:tcPr>
          <w:p w14:paraId="62523BD2" w14:textId="77777777" w:rsidR="00005132" w:rsidRPr="00CE7435" w:rsidRDefault="00005132" w:rsidP="00005132">
            <w:r w:rsidRPr="00CE7435">
              <w:t>identify the appropriate search algorithms for any AI problem</w:t>
            </w:r>
          </w:p>
        </w:tc>
      </w:tr>
      <w:tr w:rsidR="00005132" w:rsidRPr="00CE7435" w14:paraId="55C0A676" w14:textId="77777777" w:rsidTr="00005132">
        <w:trPr>
          <w:trHeight w:val="283"/>
        </w:trPr>
        <w:tc>
          <w:tcPr>
            <w:tcW w:w="670" w:type="dxa"/>
          </w:tcPr>
          <w:p w14:paraId="7DF7E3D1" w14:textId="77777777" w:rsidR="00005132" w:rsidRPr="00CE7435" w:rsidRDefault="00005132" w:rsidP="00005132">
            <w:pPr>
              <w:rPr>
                <w:b/>
                <w:bCs/>
              </w:rPr>
            </w:pPr>
            <w:r w:rsidRPr="00CE7435">
              <w:rPr>
                <w:b/>
                <w:bCs/>
              </w:rPr>
              <w:t>CO3</w:t>
            </w:r>
          </w:p>
        </w:tc>
        <w:tc>
          <w:tcPr>
            <w:tcW w:w="9820" w:type="dxa"/>
          </w:tcPr>
          <w:p w14:paraId="29EBCA67" w14:textId="77777777" w:rsidR="00005132" w:rsidRPr="00CE7435" w:rsidRDefault="00005132" w:rsidP="00005132">
            <w:r w:rsidRPr="00CE7435">
              <w:t>prepare appropriate knowledge-based rules to identify causal relationships and conditional independence of a real-world situation.</w:t>
            </w:r>
          </w:p>
        </w:tc>
      </w:tr>
      <w:tr w:rsidR="00005132" w:rsidRPr="00CE7435" w14:paraId="750E16E9" w14:textId="77777777" w:rsidTr="00005132">
        <w:trPr>
          <w:trHeight w:val="283"/>
        </w:trPr>
        <w:tc>
          <w:tcPr>
            <w:tcW w:w="670" w:type="dxa"/>
          </w:tcPr>
          <w:p w14:paraId="5ABEDCED" w14:textId="77777777" w:rsidR="00005132" w:rsidRPr="00CE7435" w:rsidRDefault="00005132" w:rsidP="00005132">
            <w:pPr>
              <w:rPr>
                <w:b/>
                <w:bCs/>
              </w:rPr>
            </w:pPr>
            <w:r w:rsidRPr="00CE7435">
              <w:rPr>
                <w:b/>
                <w:bCs/>
              </w:rPr>
              <w:t>CO4</w:t>
            </w:r>
          </w:p>
        </w:tc>
        <w:tc>
          <w:tcPr>
            <w:tcW w:w="9820" w:type="dxa"/>
          </w:tcPr>
          <w:p w14:paraId="672E44B1" w14:textId="77777777" w:rsidR="00005132" w:rsidRPr="00CE7435" w:rsidRDefault="00005132" w:rsidP="00005132">
            <w:r w:rsidRPr="00CE7435">
              <w:t>select the appropriate search method for identifying different search spaces.</w:t>
            </w:r>
          </w:p>
        </w:tc>
      </w:tr>
      <w:tr w:rsidR="00005132" w:rsidRPr="00CE7435" w14:paraId="62E637AD" w14:textId="77777777" w:rsidTr="00005132">
        <w:trPr>
          <w:trHeight w:val="283"/>
        </w:trPr>
        <w:tc>
          <w:tcPr>
            <w:tcW w:w="670" w:type="dxa"/>
          </w:tcPr>
          <w:p w14:paraId="3891D5F7" w14:textId="77777777" w:rsidR="00005132" w:rsidRPr="00CE7435" w:rsidRDefault="00005132" w:rsidP="00005132">
            <w:pPr>
              <w:rPr>
                <w:b/>
                <w:bCs/>
              </w:rPr>
            </w:pPr>
            <w:r w:rsidRPr="00CE7435">
              <w:rPr>
                <w:b/>
                <w:bCs/>
              </w:rPr>
              <w:t>CO5</w:t>
            </w:r>
          </w:p>
        </w:tc>
        <w:tc>
          <w:tcPr>
            <w:tcW w:w="9820" w:type="dxa"/>
          </w:tcPr>
          <w:p w14:paraId="4DCA3F2B" w14:textId="77777777" w:rsidR="00005132" w:rsidRPr="00CE7435" w:rsidRDefault="00005132" w:rsidP="00005132">
            <w:r w:rsidRPr="00CE7435">
              <w:t>evaluate the working knowledge of reasoning in the presence of incomplete and/or uncertain information.</w:t>
            </w:r>
          </w:p>
        </w:tc>
      </w:tr>
      <w:tr w:rsidR="00005132" w:rsidRPr="00CE7435" w14:paraId="01E4DCD9" w14:textId="77777777" w:rsidTr="00005132">
        <w:trPr>
          <w:trHeight w:val="283"/>
        </w:trPr>
        <w:tc>
          <w:tcPr>
            <w:tcW w:w="670" w:type="dxa"/>
          </w:tcPr>
          <w:p w14:paraId="34F2C6A2" w14:textId="77777777" w:rsidR="00005132" w:rsidRPr="00CE7435" w:rsidRDefault="00005132" w:rsidP="00005132">
            <w:pPr>
              <w:rPr>
                <w:b/>
                <w:bCs/>
              </w:rPr>
            </w:pPr>
            <w:r w:rsidRPr="00CE7435">
              <w:rPr>
                <w:b/>
                <w:bCs/>
              </w:rPr>
              <w:t>CO6</w:t>
            </w:r>
          </w:p>
        </w:tc>
        <w:tc>
          <w:tcPr>
            <w:tcW w:w="9820" w:type="dxa"/>
          </w:tcPr>
          <w:p w14:paraId="60BB0612" w14:textId="77777777" w:rsidR="00005132" w:rsidRPr="00CE7435" w:rsidRDefault="00005132" w:rsidP="00005132">
            <w:r w:rsidRPr="00CE7435">
              <w:t>produce the learning theory for expert systems</w:t>
            </w:r>
          </w:p>
        </w:tc>
      </w:tr>
    </w:tbl>
    <w:p w14:paraId="43F9316C" w14:textId="77777777" w:rsidR="00005132" w:rsidRPr="00CE7435"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CE7435" w14:paraId="2853DBC6" w14:textId="77777777" w:rsidTr="00E56E00">
        <w:trPr>
          <w:jc w:val="center"/>
        </w:trPr>
        <w:tc>
          <w:tcPr>
            <w:tcW w:w="6385" w:type="dxa"/>
            <w:gridSpan w:val="8"/>
          </w:tcPr>
          <w:p w14:paraId="49E9C5BE" w14:textId="77777777" w:rsidR="00005132" w:rsidRPr="00CE7435" w:rsidRDefault="00005132" w:rsidP="00005132">
            <w:pPr>
              <w:jc w:val="center"/>
              <w:rPr>
                <w:b/>
              </w:rPr>
            </w:pPr>
            <w:r w:rsidRPr="00CE7435">
              <w:rPr>
                <w:b/>
              </w:rPr>
              <w:t>Assessment Pattern as per Bloom’s Level</w:t>
            </w:r>
          </w:p>
        </w:tc>
      </w:tr>
      <w:tr w:rsidR="00005132" w:rsidRPr="00CE7435" w14:paraId="7985639C" w14:textId="77777777" w:rsidTr="00E56E00">
        <w:trPr>
          <w:jc w:val="center"/>
        </w:trPr>
        <w:tc>
          <w:tcPr>
            <w:tcW w:w="1140" w:type="dxa"/>
          </w:tcPr>
          <w:p w14:paraId="3422F4ED" w14:textId="77777777" w:rsidR="00005132" w:rsidRPr="00CE7435" w:rsidRDefault="00005132" w:rsidP="00005132">
            <w:pPr>
              <w:jc w:val="center"/>
              <w:rPr>
                <w:b/>
                <w:bCs/>
              </w:rPr>
            </w:pPr>
            <w:r w:rsidRPr="00CE7435">
              <w:rPr>
                <w:b/>
                <w:bCs/>
              </w:rPr>
              <w:t>CO / BL</w:t>
            </w:r>
          </w:p>
        </w:tc>
        <w:tc>
          <w:tcPr>
            <w:tcW w:w="709" w:type="dxa"/>
          </w:tcPr>
          <w:p w14:paraId="3C1AF234" w14:textId="77777777" w:rsidR="00005132" w:rsidRPr="00CE7435" w:rsidRDefault="00005132" w:rsidP="00005132">
            <w:pPr>
              <w:jc w:val="center"/>
              <w:rPr>
                <w:b/>
              </w:rPr>
            </w:pPr>
            <w:r w:rsidRPr="00CE7435">
              <w:rPr>
                <w:b/>
              </w:rPr>
              <w:t>R</w:t>
            </w:r>
          </w:p>
        </w:tc>
        <w:tc>
          <w:tcPr>
            <w:tcW w:w="708" w:type="dxa"/>
          </w:tcPr>
          <w:p w14:paraId="70CA8104" w14:textId="77777777" w:rsidR="00005132" w:rsidRPr="00CE7435" w:rsidRDefault="00005132" w:rsidP="00005132">
            <w:pPr>
              <w:jc w:val="center"/>
              <w:rPr>
                <w:b/>
              </w:rPr>
            </w:pPr>
            <w:r w:rsidRPr="00CE7435">
              <w:rPr>
                <w:b/>
              </w:rPr>
              <w:t>U</w:t>
            </w:r>
          </w:p>
        </w:tc>
        <w:tc>
          <w:tcPr>
            <w:tcW w:w="709" w:type="dxa"/>
          </w:tcPr>
          <w:p w14:paraId="23C46546" w14:textId="77777777" w:rsidR="00005132" w:rsidRPr="00CE7435" w:rsidRDefault="00005132" w:rsidP="00005132">
            <w:pPr>
              <w:jc w:val="center"/>
              <w:rPr>
                <w:b/>
              </w:rPr>
            </w:pPr>
            <w:r w:rsidRPr="00CE7435">
              <w:rPr>
                <w:b/>
              </w:rPr>
              <w:t>A</w:t>
            </w:r>
          </w:p>
        </w:tc>
        <w:tc>
          <w:tcPr>
            <w:tcW w:w="709" w:type="dxa"/>
          </w:tcPr>
          <w:p w14:paraId="406DFAC8" w14:textId="77777777" w:rsidR="00005132" w:rsidRPr="00CE7435" w:rsidRDefault="00005132" w:rsidP="00005132">
            <w:pPr>
              <w:jc w:val="center"/>
              <w:rPr>
                <w:b/>
              </w:rPr>
            </w:pPr>
            <w:r w:rsidRPr="00CE7435">
              <w:rPr>
                <w:b/>
              </w:rPr>
              <w:t>An</w:t>
            </w:r>
          </w:p>
        </w:tc>
        <w:tc>
          <w:tcPr>
            <w:tcW w:w="709" w:type="dxa"/>
          </w:tcPr>
          <w:p w14:paraId="563AA804" w14:textId="77777777" w:rsidR="00005132" w:rsidRPr="00CE7435" w:rsidRDefault="00005132" w:rsidP="00005132">
            <w:pPr>
              <w:jc w:val="center"/>
              <w:rPr>
                <w:b/>
              </w:rPr>
            </w:pPr>
            <w:r w:rsidRPr="00CE7435">
              <w:rPr>
                <w:b/>
              </w:rPr>
              <w:t>E</w:t>
            </w:r>
          </w:p>
        </w:tc>
        <w:tc>
          <w:tcPr>
            <w:tcW w:w="708" w:type="dxa"/>
          </w:tcPr>
          <w:p w14:paraId="234C87BB" w14:textId="77777777" w:rsidR="00005132" w:rsidRPr="00CE7435" w:rsidRDefault="00005132" w:rsidP="00005132">
            <w:pPr>
              <w:jc w:val="center"/>
              <w:rPr>
                <w:b/>
              </w:rPr>
            </w:pPr>
            <w:r w:rsidRPr="00CE7435">
              <w:rPr>
                <w:b/>
              </w:rPr>
              <w:t>C</w:t>
            </w:r>
          </w:p>
        </w:tc>
        <w:tc>
          <w:tcPr>
            <w:tcW w:w="993" w:type="dxa"/>
          </w:tcPr>
          <w:p w14:paraId="49FFE873" w14:textId="77777777" w:rsidR="00005132" w:rsidRPr="00CE7435" w:rsidRDefault="00005132" w:rsidP="00005132">
            <w:pPr>
              <w:jc w:val="center"/>
              <w:rPr>
                <w:b/>
              </w:rPr>
            </w:pPr>
            <w:r w:rsidRPr="00CE7435">
              <w:rPr>
                <w:b/>
              </w:rPr>
              <w:t>Total</w:t>
            </w:r>
          </w:p>
        </w:tc>
      </w:tr>
      <w:tr w:rsidR="00005132" w:rsidRPr="00CE7435" w14:paraId="4B14F016" w14:textId="77777777" w:rsidTr="00E56E00">
        <w:trPr>
          <w:jc w:val="center"/>
        </w:trPr>
        <w:tc>
          <w:tcPr>
            <w:tcW w:w="1140" w:type="dxa"/>
          </w:tcPr>
          <w:p w14:paraId="0D4B3DBA" w14:textId="77777777" w:rsidR="00005132" w:rsidRPr="00CE7435" w:rsidRDefault="00005132" w:rsidP="00005132">
            <w:pPr>
              <w:jc w:val="center"/>
              <w:rPr>
                <w:b/>
                <w:bCs/>
              </w:rPr>
            </w:pPr>
            <w:r w:rsidRPr="00CE7435">
              <w:rPr>
                <w:b/>
                <w:bCs/>
              </w:rPr>
              <w:t>CO1</w:t>
            </w:r>
          </w:p>
        </w:tc>
        <w:tc>
          <w:tcPr>
            <w:tcW w:w="709" w:type="dxa"/>
          </w:tcPr>
          <w:p w14:paraId="1A8BCB56" w14:textId="77777777" w:rsidR="00005132" w:rsidRPr="00CE7435" w:rsidRDefault="00005132" w:rsidP="00005132">
            <w:pPr>
              <w:jc w:val="center"/>
            </w:pPr>
            <w:r w:rsidRPr="00CE7435">
              <w:t>7</w:t>
            </w:r>
          </w:p>
        </w:tc>
        <w:tc>
          <w:tcPr>
            <w:tcW w:w="708" w:type="dxa"/>
          </w:tcPr>
          <w:p w14:paraId="00044FA7" w14:textId="77777777" w:rsidR="00005132" w:rsidRPr="00CE7435" w:rsidRDefault="00005132" w:rsidP="00005132">
            <w:pPr>
              <w:jc w:val="center"/>
            </w:pPr>
            <w:r w:rsidRPr="00CE7435">
              <w:t>10</w:t>
            </w:r>
          </w:p>
        </w:tc>
        <w:tc>
          <w:tcPr>
            <w:tcW w:w="709" w:type="dxa"/>
          </w:tcPr>
          <w:p w14:paraId="40706FFE" w14:textId="77777777" w:rsidR="00005132" w:rsidRPr="00CE7435" w:rsidRDefault="00005132" w:rsidP="00005132">
            <w:pPr>
              <w:jc w:val="center"/>
            </w:pPr>
          </w:p>
        </w:tc>
        <w:tc>
          <w:tcPr>
            <w:tcW w:w="709" w:type="dxa"/>
          </w:tcPr>
          <w:p w14:paraId="34853134" w14:textId="77777777" w:rsidR="00005132" w:rsidRPr="00CE7435" w:rsidRDefault="00005132" w:rsidP="00005132">
            <w:pPr>
              <w:jc w:val="center"/>
            </w:pPr>
          </w:p>
        </w:tc>
        <w:tc>
          <w:tcPr>
            <w:tcW w:w="709" w:type="dxa"/>
          </w:tcPr>
          <w:p w14:paraId="74BD55A1" w14:textId="77777777" w:rsidR="00005132" w:rsidRPr="00CE7435" w:rsidRDefault="00005132" w:rsidP="00005132">
            <w:pPr>
              <w:jc w:val="center"/>
            </w:pPr>
          </w:p>
        </w:tc>
        <w:tc>
          <w:tcPr>
            <w:tcW w:w="708" w:type="dxa"/>
          </w:tcPr>
          <w:p w14:paraId="1E8AF51B" w14:textId="77777777" w:rsidR="00005132" w:rsidRPr="00CE7435" w:rsidRDefault="00005132" w:rsidP="00005132">
            <w:pPr>
              <w:jc w:val="center"/>
            </w:pPr>
          </w:p>
        </w:tc>
        <w:tc>
          <w:tcPr>
            <w:tcW w:w="993" w:type="dxa"/>
          </w:tcPr>
          <w:p w14:paraId="53E9CAC6" w14:textId="77777777" w:rsidR="00005132" w:rsidRPr="00CE7435" w:rsidRDefault="00005132" w:rsidP="00005132">
            <w:pPr>
              <w:jc w:val="center"/>
            </w:pPr>
            <w:r w:rsidRPr="00CE7435">
              <w:t>17</w:t>
            </w:r>
          </w:p>
        </w:tc>
      </w:tr>
      <w:tr w:rsidR="00005132" w:rsidRPr="00CE7435" w14:paraId="737520C9" w14:textId="77777777" w:rsidTr="00E56E00">
        <w:trPr>
          <w:jc w:val="center"/>
        </w:trPr>
        <w:tc>
          <w:tcPr>
            <w:tcW w:w="1140" w:type="dxa"/>
          </w:tcPr>
          <w:p w14:paraId="7D4B53E1" w14:textId="77777777" w:rsidR="00005132" w:rsidRPr="00CE7435" w:rsidRDefault="00005132" w:rsidP="00005132">
            <w:pPr>
              <w:jc w:val="center"/>
              <w:rPr>
                <w:b/>
                <w:bCs/>
              </w:rPr>
            </w:pPr>
            <w:r w:rsidRPr="00CE7435">
              <w:rPr>
                <w:b/>
                <w:bCs/>
              </w:rPr>
              <w:t>CO2</w:t>
            </w:r>
          </w:p>
        </w:tc>
        <w:tc>
          <w:tcPr>
            <w:tcW w:w="709" w:type="dxa"/>
          </w:tcPr>
          <w:p w14:paraId="4DDDE16A" w14:textId="77777777" w:rsidR="00005132" w:rsidRPr="00CE7435" w:rsidRDefault="00005132" w:rsidP="00005132">
            <w:pPr>
              <w:jc w:val="center"/>
            </w:pPr>
            <w:r w:rsidRPr="00CE7435">
              <w:t>2</w:t>
            </w:r>
          </w:p>
        </w:tc>
        <w:tc>
          <w:tcPr>
            <w:tcW w:w="708" w:type="dxa"/>
          </w:tcPr>
          <w:p w14:paraId="541D70F4" w14:textId="77777777" w:rsidR="00005132" w:rsidRPr="00CE7435" w:rsidRDefault="00005132" w:rsidP="00005132">
            <w:pPr>
              <w:jc w:val="center"/>
            </w:pPr>
            <w:r w:rsidRPr="00CE7435">
              <w:t>3</w:t>
            </w:r>
          </w:p>
        </w:tc>
        <w:tc>
          <w:tcPr>
            <w:tcW w:w="709" w:type="dxa"/>
          </w:tcPr>
          <w:p w14:paraId="08832B7E" w14:textId="77777777" w:rsidR="00005132" w:rsidRPr="00CE7435" w:rsidRDefault="00005132" w:rsidP="00005132">
            <w:pPr>
              <w:jc w:val="center"/>
            </w:pPr>
            <w:r w:rsidRPr="00CE7435">
              <w:t>12</w:t>
            </w:r>
          </w:p>
        </w:tc>
        <w:tc>
          <w:tcPr>
            <w:tcW w:w="709" w:type="dxa"/>
          </w:tcPr>
          <w:p w14:paraId="2B283500" w14:textId="77777777" w:rsidR="00005132" w:rsidRPr="00CE7435" w:rsidRDefault="00005132" w:rsidP="00005132">
            <w:pPr>
              <w:jc w:val="center"/>
            </w:pPr>
          </w:p>
        </w:tc>
        <w:tc>
          <w:tcPr>
            <w:tcW w:w="709" w:type="dxa"/>
          </w:tcPr>
          <w:p w14:paraId="40860BA1" w14:textId="77777777" w:rsidR="00005132" w:rsidRPr="00CE7435" w:rsidRDefault="00005132" w:rsidP="00005132">
            <w:pPr>
              <w:jc w:val="center"/>
            </w:pPr>
          </w:p>
        </w:tc>
        <w:tc>
          <w:tcPr>
            <w:tcW w:w="708" w:type="dxa"/>
          </w:tcPr>
          <w:p w14:paraId="7178F607" w14:textId="77777777" w:rsidR="00005132" w:rsidRPr="00CE7435" w:rsidRDefault="00005132" w:rsidP="00005132">
            <w:pPr>
              <w:jc w:val="center"/>
            </w:pPr>
          </w:p>
        </w:tc>
        <w:tc>
          <w:tcPr>
            <w:tcW w:w="993" w:type="dxa"/>
          </w:tcPr>
          <w:p w14:paraId="488362E1" w14:textId="77777777" w:rsidR="00005132" w:rsidRPr="00CE7435" w:rsidRDefault="00005132" w:rsidP="00005132">
            <w:pPr>
              <w:jc w:val="center"/>
            </w:pPr>
            <w:r w:rsidRPr="00CE7435">
              <w:t>17</w:t>
            </w:r>
          </w:p>
        </w:tc>
      </w:tr>
      <w:tr w:rsidR="00005132" w:rsidRPr="00CE7435" w14:paraId="0821917D" w14:textId="77777777" w:rsidTr="00E56E00">
        <w:trPr>
          <w:jc w:val="center"/>
        </w:trPr>
        <w:tc>
          <w:tcPr>
            <w:tcW w:w="1140" w:type="dxa"/>
          </w:tcPr>
          <w:p w14:paraId="6F77B10F" w14:textId="77777777" w:rsidR="00005132" w:rsidRPr="00CE7435" w:rsidRDefault="00005132" w:rsidP="00005132">
            <w:pPr>
              <w:jc w:val="center"/>
              <w:rPr>
                <w:b/>
                <w:bCs/>
              </w:rPr>
            </w:pPr>
            <w:r w:rsidRPr="00CE7435">
              <w:rPr>
                <w:b/>
                <w:bCs/>
              </w:rPr>
              <w:t>CO3</w:t>
            </w:r>
          </w:p>
        </w:tc>
        <w:tc>
          <w:tcPr>
            <w:tcW w:w="709" w:type="dxa"/>
          </w:tcPr>
          <w:p w14:paraId="5DD077F8" w14:textId="77777777" w:rsidR="00005132" w:rsidRPr="00CE7435" w:rsidRDefault="00005132" w:rsidP="00005132">
            <w:pPr>
              <w:jc w:val="center"/>
            </w:pPr>
            <w:r w:rsidRPr="00CE7435">
              <w:t>4</w:t>
            </w:r>
          </w:p>
        </w:tc>
        <w:tc>
          <w:tcPr>
            <w:tcW w:w="708" w:type="dxa"/>
          </w:tcPr>
          <w:p w14:paraId="2197581C" w14:textId="77777777" w:rsidR="00005132" w:rsidRPr="00CE7435" w:rsidRDefault="00005132" w:rsidP="00005132">
            <w:pPr>
              <w:jc w:val="center"/>
            </w:pPr>
          </w:p>
        </w:tc>
        <w:tc>
          <w:tcPr>
            <w:tcW w:w="709" w:type="dxa"/>
          </w:tcPr>
          <w:p w14:paraId="461BFD0B" w14:textId="77777777" w:rsidR="00005132" w:rsidRPr="00CE7435" w:rsidRDefault="00005132" w:rsidP="00005132">
            <w:pPr>
              <w:jc w:val="center"/>
            </w:pPr>
            <w:r w:rsidRPr="00CE7435">
              <w:t>1</w:t>
            </w:r>
          </w:p>
        </w:tc>
        <w:tc>
          <w:tcPr>
            <w:tcW w:w="709" w:type="dxa"/>
          </w:tcPr>
          <w:p w14:paraId="3AC764CA" w14:textId="77777777" w:rsidR="00005132" w:rsidRPr="00CE7435" w:rsidRDefault="00005132" w:rsidP="00005132">
            <w:pPr>
              <w:jc w:val="center"/>
            </w:pPr>
            <w:r w:rsidRPr="00CE7435">
              <w:t>12</w:t>
            </w:r>
          </w:p>
        </w:tc>
        <w:tc>
          <w:tcPr>
            <w:tcW w:w="709" w:type="dxa"/>
          </w:tcPr>
          <w:p w14:paraId="0E727267" w14:textId="77777777" w:rsidR="00005132" w:rsidRPr="00CE7435" w:rsidRDefault="00005132" w:rsidP="00005132">
            <w:pPr>
              <w:jc w:val="center"/>
            </w:pPr>
          </w:p>
        </w:tc>
        <w:tc>
          <w:tcPr>
            <w:tcW w:w="708" w:type="dxa"/>
          </w:tcPr>
          <w:p w14:paraId="579B84CD" w14:textId="77777777" w:rsidR="00005132" w:rsidRPr="00CE7435" w:rsidRDefault="00005132" w:rsidP="00005132">
            <w:pPr>
              <w:jc w:val="center"/>
            </w:pPr>
          </w:p>
        </w:tc>
        <w:tc>
          <w:tcPr>
            <w:tcW w:w="993" w:type="dxa"/>
          </w:tcPr>
          <w:p w14:paraId="04428CD6" w14:textId="77777777" w:rsidR="00005132" w:rsidRPr="00CE7435" w:rsidRDefault="00005132" w:rsidP="00005132">
            <w:pPr>
              <w:jc w:val="center"/>
            </w:pPr>
            <w:r w:rsidRPr="00CE7435">
              <w:t>17</w:t>
            </w:r>
          </w:p>
        </w:tc>
      </w:tr>
      <w:tr w:rsidR="00005132" w:rsidRPr="00CE7435" w14:paraId="027080E4" w14:textId="77777777" w:rsidTr="00E56E00">
        <w:trPr>
          <w:jc w:val="center"/>
        </w:trPr>
        <w:tc>
          <w:tcPr>
            <w:tcW w:w="1140" w:type="dxa"/>
          </w:tcPr>
          <w:p w14:paraId="0AD70E2D" w14:textId="77777777" w:rsidR="00005132" w:rsidRPr="00CE7435" w:rsidRDefault="00005132" w:rsidP="00005132">
            <w:pPr>
              <w:jc w:val="center"/>
              <w:rPr>
                <w:b/>
                <w:bCs/>
              </w:rPr>
            </w:pPr>
            <w:r w:rsidRPr="00CE7435">
              <w:rPr>
                <w:b/>
                <w:bCs/>
              </w:rPr>
              <w:t>CO4</w:t>
            </w:r>
          </w:p>
        </w:tc>
        <w:tc>
          <w:tcPr>
            <w:tcW w:w="709" w:type="dxa"/>
          </w:tcPr>
          <w:p w14:paraId="77479CCD" w14:textId="77777777" w:rsidR="00005132" w:rsidRPr="00CE7435" w:rsidRDefault="00005132" w:rsidP="00005132">
            <w:pPr>
              <w:jc w:val="center"/>
            </w:pPr>
            <w:r w:rsidRPr="00CE7435">
              <w:t>9</w:t>
            </w:r>
          </w:p>
        </w:tc>
        <w:tc>
          <w:tcPr>
            <w:tcW w:w="708" w:type="dxa"/>
          </w:tcPr>
          <w:p w14:paraId="1157571E" w14:textId="77777777" w:rsidR="00005132" w:rsidRPr="00CE7435" w:rsidRDefault="00005132" w:rsidP="00005132">
            <w:pPr>
              <w:jc w:val="center"/>
            </w:pPr>
            <w:r w:rsidRPr="00CE7435">
              <w:t>16</w:t>
            </w:r>
          </w:p>
        </w:tc>
        <w:tc>
          <w:tcPr>
            <w:tcW w:w="709" w:type="dxa"/>
          </w:tcPr>
          <w:p w14:paraId="5EB5CA13" w14:textId="77777777" w:rsidR="00005132" w:rsidRPr="00CE7435" w:rsidRDefault="00005132" w:rsidP="00005132">
            <w:pPr>
              <w:jc w:val="center"/>
            </w:pPr>
            <w:r w:rsidRPr="00CE7435">
              <w:t>1</w:t>
            </w:r>
          </w:p>
        </w:tc>
        <w:tc>
          <w:tcPr>
            <w:tcW w:w="709" w:type="dxa"/>
          </w:tcPr>
          <w:p w14:paraId="7F16333C" w14:textId="77777777" w:rsidR="00005132" w:rsidRPr="00CE7435" w:rsidRDefault="00005132" w:rsidP="00005132">
            <w:pPr>
              <w:jc w:val="center"/>
            </w:pPr>
          </w:p>
        </w:tc>
        <w:tc>
          <w:tcPr>
            <w:tcW w:w="709" w:type="dxa"/>
          </w:tcPr>
          <w:p w14:paraId="11B87A10" w14:textId="77777777" w:rsidR="00005132" w:rsidRPr="00CE7435" w:rsidRDefault="00005132" w:rsidP="00005132">
            <w:pPr>
              <w:jc w:val="center"/>
            </w:pPr>
          </w:p>
        </w:tc>
        <w:tc>
          <w:tcPr>
            <w:tcW w:w="708" w:type="dxa"/>
          </w:tcPr>
          <w:p w14:paraId="6D2F75A0" w14:textId="77777777" w:rsidR="00005132" w:rsidRPr="00CE7435" w:rsidRDefault="00005132" w:rsidP="00005132">
            <w:pPr>
              <w:jc w:val="center"/>
            </w:pPr>
          </w:p>
        </w:tc>
        <w:tc>
          <w:tcPr>
            <w:tcW w:w="993" w:type="dxa"/>
          </w:tcPr>
          <w:p w14:paraId="50C075B5" w14:textId="77777777" w:rsidR="00005132" w:rsidRPr="00CE7435" w:rsidRDefault="00005132" w:rsidP="00005132">
            <w:pPr>
              <w:jc w:val="center"/>
            </w:pPr>
            <w:r w:rsidRPr="00CE7435">
              <w:t>23</w:t>
            </w:r>
          </w:p>
        </w:tc>
      </w:tr>
      <w:tr w:rsidR="00005132" w:rsidRPr="00CE7435" w14:paraId="08E7E651" w14:textId="77777777" w:rsidTr="00E56E00">
        <w:trPr>
          <w:jc w:val="center"/>
        </w:trPr>
        <w:tc>
          <w:tcPr>
            <w:tcW w:w="1140" w:type="dxa"/>
          </w:tcPr>
          <w:p w14:paraId="310D6007" w14:textId="77777777" w:rsidR="00005132" w:rsidRPr="00CE7435" w:rsidRDefault="00005132" w:rsidP="00005132">
            <w:pPr>
              <w:jc w:val="center"/>
              <w:rPr>
                <w:b/>
                <w:bCs/>
              </w:rPr>
            </w:pPr>
            <w:r w:rsidRPr="00CE7435">
              <w:rPr>
                <w:b/>
                <w:bCs/>
              </w:rPr>
              <w:t>CO5</w:t>
            </w:r>
          </w:p>
        </w:tc>
        <w:tc>
          <w:tcPr>
            <w:tcW w:w="709" w:type="dxa"/>
          </w:tcPr>
          <w:p w14:paraId="6929C509" w14:textId="77777777" w:rsidR="00005132" w:rsidRPr="00CE7435" w:rsidRDefault="00005132" w:rsidP="00005132">
            <w:pPr>
              <w:jc w:val="center"/>
            </w:pPr>
          </w:p>
        </w:tc>
        <w:tc>
          <w:tcPr>
            <w:tcW w:w="708" w:type="dxa"/>
          </w:tcPr>
          <w:p w14:paraId="0278C89C" w14:textId="77777777" w:rsidR="00005132" w:rsidRPr="00CE7435" w:rsidRDefault="00005132" w:rsidP="00005132">
            <w:pPr>
              <w:jc w:val="center"/>
            </w:pPr>
            <w:r w:rsidRPr="00CE7435">
              <w:t>10</w:t>
            </w:r>
          </w:p>
        </w:tc>
        <w:tc>
          <w:tcPr>
            <w:tcW w:w="709" w:type="dxa"/>
          </w:tcPr>
          <w:p w14:paraId="6EB4B015" w14:textId="77777777" w:rsidR="00005132" w:rsidRPr="00CE7435" w:rsidRDefault="00005132" w:rsidP="00005132">
            <w:pPr>
              <w:jc w:val="center"/>
            </w:pPr>
            <w:r w:rsidRPr="00CE7435">
              <w:t>12</w:t>
            </w:r>
          </w:p>
        </w:tc>
        <w:tc>
          <w:tcPr>
            <w:tcW w:w="709" w:type="dxa"/>
          </w:tcPr>
          <w:p w14:paraId="24D4044D" w14:textId="77777777" w:rsidR="00005132" w:rsidRPr="00CE7435" w:rsidRDefault="00005132" w:rsidP="00005132">
            <w:pPr>
              <w:jc w:val="center"/>
            </w:pPr>
          </w:p>
        </w:tc>
        <w:tc>
          <w:tcPr>
            <w:tcW w:w="709" w:type="dxa"/>
          </w:tcPr>
          <w:p w14:paraId="74B5D350" w14:textId="77777777" w:rsidR="00005132" w:rsidRPr="00CE7435" w:rsidRDefault="00005132" w:rsidP="00005132">
            <w:pPr>
              <w:jc w:val="center"/>
            </w:pPr>
          </w:p>
        </w:tc>
        <w:tc>
          <w:tcPr>
            <w:tcW w:w="708" w:type="dxa"/>
          </w:tcPr>
          <w:p w14:paraId="7E789FFE" w14:textId="77777777" w:rsidR="00005132" w:rsidRPr="00CE7435" w:rsidRDefault="00005132" w:rsidP="00005132">
            <w:pPr>
              <w:jc w:val="center"/>
            </w:pPr>
          </w:p>
        </w:tc>
        <w:tc>
          <w:tcPr>
            <w:tcW w:w="993" w:type="dxa"/>
          </w:tcPr>
          <w:p w14:paraId="749EBDE5" w14:textId="77777777" w:rsidR="00005132" w:rsidRPr="00CE7435" w:rsidRDefault="00005132" w:rsidP="00005132">
            <w:pPr>
              <w:jc w:val="center"/>
            </w:pPr>
            <w:r w:rsidRPr="00CE7435">
              <w:t>22</w:t>
            </w:r>
          </w:p>
        </w:tc>
      </w:tr>
      <w:tr w:rsidR="00005132" w:rsidRPr="00CE7435" w14:paraId="25D5691B" w14:textId="77777777" w:rsidTr="00E56E00">
        <w:trPr>
          <w:jc w:val="center"/>
        </w:trPr>
        <w:tc>
          <w:tcPr>
            <w:tcW w:w="1140" w:type="dxa"/>
          </w:tcPr>
          <w:p w14:paraId="437B6919" w14:textId="77777777" w:rsidR="00005132" w:rsidRPr="00CE7435" w:rsidRDefault="00005132" w:rsidP="00005132">
            <w:pPr>
              <w:jc w:val="center"/>
              <w:rPr>
                <w:b/>
                <w:bCs/>
              </w:rPr>
            </w:pPr>
            <w:r w:rsidRPr="00CE7435">
              <w:rPr>
                <w:b/>
                <w:bCs/>
              </w:rPr>
              <w:t>CO6</w:t>
            </w:r>
          </w:p>
        </w:tc>
        <w:tc>
          <w:tcPr>
            <w:tcW w:w="709" w:type="dxa"/>
          </w:tcPr>
          <w:p w14:paraId="707BBC58" w14:textId="77777777" w:rsidR="00005132" w:rsidRPr="00CE7435" w:rsidRDefault="00005132" w:rsidP="00005132">
            <w:pPr>
              <w:jc w:val="center"/>
            </w:pPr>
            <w:r w:rsidRPr="00CE7435">
              <w:t>18</w:t>
            </w:r>
          </w:p>
        </w:tc>
        <w:tc>
          <w:tcPr>
            <w:tcW w:w="708" w:type="dxa"/>
          </w:tcPr>
          <w:p w14:paraId="55F57B1F" w14:textId="77777777" w:rsidR="00005132" w:rsidRPr="00CE7435" w:rsidRDefault="00005132" w:rsidP="00005132">
            <w:pPr>
              <w:jc w:val="center"/>
            </w:pPr>
            <w:r w:rsidRPr="00CE7435">
              <w:t>1</w:t>
            </w:r>
          </w:p>
        </w:tc>
        <w:tc>
          <w:tcPr>
            <w:tcW w:w="709" w:type="dxa"/>
          </w:tcPr>
          <w:p w14:paraId="4581378B" w14:textId="77777777" w:rsidR="00005132" w:rsidRPr="00CE7435" w:rsidRDefault="00005132" w:rsidP="00005132">
            <w:pPr>
              <w:jc w:val="center"/>
            </w:pPr>
            <w:r w:rsidRPr="00CE7435">
              <w:t>9</w:t>
            </w:r>
          </w:p>
        </w:tc>
        <w:tc>
          <w:tcPr>
            <w:tcW w:w="709" w:type="dxa"/>
          </w:tcPr>
          <w:p w14:paraId="093C9CD3" w14:textId="77777777" w:rsidR="00005132" w:rsidRPr="00CE7435" w:rsidRDefault="00005132" w:rsidP="00005132">
            <w:pPr>
              <w:jc w:val="center"/>
            </w:pPr>
          </w:p>
        </w:tc>
        <w:tc>
          <w:tcPr>
            <w:tcW w:w="709" w:type="dxa"/>
          </w:tcPr>
          <w:p w14:paraId="75590F82" w14:textId="77777777" w:rsidR="00005132" w:rsidRPr="00CE7435" w:rsidRDefault="00005132" w:rsidP="00005132">
            <w:pPr>
              <w:jc w:val="center"/>
            </w:pPr>
          </w:p>
        </w:tc>
        <w:tc>
          <w:tcPr>
            <w:tcW w:w="708" w:type="dxa"/>
          </w:tcPr>
          <w:p w14:paraId="74B4EBA7" w14:textId="77777777" w:rsidR="00005132" w:rsidRPr="00CE7435" w:rsidRDefault="00005132" w:rsidP="00005132">
            <w:pPr>
              <w:jc w:val="center"/>
            </w:pPr>
          </w:p>
        </w:tc>
        <w:tc>
          <w:tcPr>
            <w:tcW w:w="993" w:type="dxa"/>
          </w:tcPr>
          <w:p w14:paraId="5BC16891" w14:textId="77777777" w:rsidR="00005132" w:rsidRPr="00CE7435" w:rsidRDefault="00005132" w:rsidP="00005132">
            <w:pPr>
              <w:jc w:val="center"/>
            </w:pPr>
            <w:r w:rsidRPr="00CE7435">
              <w:t>28</w:t>
            </w:r>
          </w:p>
        </w:tc>
      </w:tr>
      <w:tr w:rsidR="00005132" w:rsidRPr="00CE7435" w14:paraId="5E7FCC3E" w14:textId="77777777" w:rsidTr="00E56E00">
        <w:trPr>
          <w:jc w:val="center"/>
        </w:trPr>
        <w:tc>
          <w:tcPr>
            <w:tcW w:w="5392" w:type="dxa"/>
            <w:gridSpan w:val="7"/>
          </w:tcPr>
          <w:p w14:paraId="072DEFE7" w14:textId="77777777" w:rsidR="00005132" w:rsidRPr="00CE7435" w:rsidRDefault="00005132" w:rsidP="00005132"/>
        </w:tc>
        <w:tc>
          <w:tcPr>
            <w:tcW w:w="993" w:type="dxa"/>
          </w:tcPr>
          <w:p w14:paraId="08592226" w14:textId="77777777" w:rsidR="00005132" w:rsidRPr="00CE7435" w:rsidRDefault="00005132" w:rsidP="00005132">
            <w:pPr>
              <w:jc w:val="center"/>
              <w:rPr>
                <w:b/>
              </w:rPr>
            </w:pPr>
            <w:r w:rsidRPr="00CE7435">
              <w:rPr>
                <w:b/>
              </w:rPr>
              <w:t>124</w:t>
            </w:r>
          </w:p>
        </w:tc>
      </w:tr>
    </w:tbl>
    <w:p w14:paraId="67CB4874" w14:textId="77777777" w:rsidR="00005132" w:rsidRPr="00CE7435" w:rsidRDefault="00005132" w:rsidP="0051318C">
      <w:pPr>
        <w:tabs>
          <w:tab w:val="left" w:pos="7110"/>
        </w:tabs>
      </w:pPr>
      <w:r w:rsidRPr="00CE7435">
        <w:tab/>
      </w:r>
    </w:p>
    <w:p w14:paraId="7CA7737D" w14:textId="77777777" w:rsidR="00005132" w:rsidRPr="00CE7435" w:rsidRDefault="00005132" w:rsidP="002E336A"/>
    <w:p w14:paraId="2BB1B27B" w14:textId="77777777" w:rsidR="00005132" w:rsidRDefault="00005132">
      <w:pPr>
        <w:spacing w:after="200" w:line="276" w:lineRule="auto"/>
        <w:rPr>
          <w:rFonts w:ascii="Arial" w:hAnsi="Arial" w:cs="Arial"/>
          <w:bCs/>
          <w:noProof/>
        </w:rPr>
      </w:pPr>
      <w:r>
        <w:rPr>
          <w:rFonts w:ascii="Arial" w:hAnsi="Arial" w:cs="Arial"/>
          <w:bCs/>
          <w:noProof/>
        </w:rPr>
        <w:br w:type="page"/>
      </w:r>
    </w:p>
    <w:p w14:paraId="7D529197" w14:textId="6FBFC9E8" w:rsidR="00005132" w:rsidRDefault="00005132" w:rsidP="00005132">
      <w:pPr>
        <w:jc w:val="center"/>
        <w:rPr>
          <w:rFonts w:ascii="Arial" w:hAnsi="Arial" w:cs="Arial"/>
          <w:bCs/>
          <w:noProof/>
        </w:rPr>
      </w:pPr>
      <w:r>
        <w:rPr>
          <w:rFonts w:ascii="Arial" w:hAnsi="Arial" w:cs="Arial"/>
          <w:noProof/>
          <w:lang w:val="en-IN" w:eastAsia="en-IN" w:bidi="ta-IN"/>
        </w:rPr>
        <w:lastRenderedPageBreak/>
        <w:drawing>
          <wp:inline distT="0" distB="0" distL="0" distR="0" wp14:anchorId="0F8F211A" wp14:editId="00F594BA">
            <wp:extent cx="5734050" cy="837565"/>
            <wp:effectExtent l="0" t="0" r="0" b="635"/>
            <wp:docPr id="1754801893" name="Picture 175480189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050" cy="837565"/>
                    </a:xfrm>
                    <a:prstGeom prst="rect">
                      <a:avLst/>
                    </a:prstGeom>
                    <a:noFill/>
                    <a:ln>
                      <a:noFill/>
                    </a:ln>
                  </pic:spPr>
                </pic:pic>
              </a:graphicData>
            </a:graphic>
          </wp:inline>
        </w:drawing>
      </w:r>
    </w:p>
    <w:p w14:paraId="63A8466A" w14:textId="77777777" w:rsidR="00005132" w:rsidRDefault="00005132" w:rsidP="00005132">
      <w:pPr>
        <w:jc w:val="center"/>
        <w:rPr>
          <w:b/>
          <w:bCs/>
        </w:rPr>
      </w:pPr>
    </w:p>
    <w:p w14:paraId="49A23463" w14:textId="77777777" w:rsidR="00005132" w:rsidRDefault="00005132" w:rsidP="00005132">
      <w:pPr>
        <w:jc w:val="center"/>
        <w:rPr>
          <w:b/>
          <w:bCs/>
        </w:rPr>
      </w:pPr>
      <w:r>
        <w:rPr>
          <w:b/>
          <w:bCs/>
        </w:rPr>
        <w:t>END SEMESTER EXAMINATION – APRIL / MAY 2024</w:t>
      </w:r>
    </w:p>
    <w:p w14:paraId="6EC098AC" w14:textId="77777777" w:rsidR="00005132" w:rsidRPr="00FA796F" w:rsidRDefault="00005132" w:rsidP="0000513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005132" w:rsidRPr="009719BC" w14:paraId="69BDC9BA" w14:textId="77777777" w:rsidTr="00005132">
        <w:trPr>
          <w:trHeight w:val="397"/>
          <w:jc w:val="center"/>
        </w:trPr>
        <w:tc>
          <w:tcPr>
            <w:tcW w:w="1555" w:type="dxa"/>
            <w:vAlign w:val="center"/>
          </w:tcPr>
          <w:p w14:paraId="6DADEF19" w14:textId="77777777" w:rsidR="00005132" w:rsidRPr="009719BC" w:rsidRDefault="00005132" w:rsidP="00005132">
            <w:pPr>
              <w:pStyle w:val="Title"/>
              <w:contextualSpacing/>
              <w:jc w:val="left"/>
              <w:rPr>
                <w:b/>
                <w:sz w:val="22"/>
                <w:szCs w:val="22"/>
              </w:rPr>
            </w:pPr>
            <w:r w:rsidRPr="009719BC">
              <w:rPr>
                <w:b/>
                <w:sz w:val="22"/>
                <w:szCs w:val="22"/>
              </w:rPr>
              <w:t xml:space="preserve">Course Code      </w:t>
            </w:r>
          </w:p>
        </w:tc>
        <w:tc>
          <w:tcPr>
            <w:tcW w:w="6378" w:type="dxa"/>
            <w:vAlign w:val="center"/>
          </w:tcPr>
          <w:p w14:paraId="44BA9296" w14:textId="77777777" w:rsidR="00005132" w:rsidRPr="009719BC" w:rsidRDefault="00005132" w:rsidP="00005132">
            <w:pPr>
              <w:pStyle w:val="Title"/>
              <w:contextualSpacing/>
              <w:jc w:val="left"/>
              <w:rPr>
                <w:b/>
                <w:sz w:val="22"/>
                <w:szCs w:val="22"/>
              </w:rPr>
            </w:pPr>
            <w:r w:rsidRPr="009719BC">
              <w:rPr>
                <w:b/>
                <w:sz w:val="22"/>
                <w:szCs w:val="22"/>
              </w:rPr>
              <w:t>21CS2008</w:t>
            </w:r>
          </w:p>
        </w:tc>
        <w:tc>
          <w:tcPr>
            <w:tcW w:w="1701" w:type="dxa"/>
            <w:vAlign w:val="center"/>
          </w:tcPr>
          <w:p w14:paraId="44964BC0" w14:textId="77777777" w:rsidR="00005132" w:rsidRPr="009719BC" w:rsidRDefault="00005132" w:rsidP="00005132">
            <w:pPr>
              <w:pStyle w:val="Title"/>
              <w:ind w:left="-468" w:firstLine="468"/>
              <w:contextualSpacing/>
              <w:jc w:val="left"/>
              <w:rPr>
                <w:sz w:val="22"/>
                <w:szCs w:val="22"/>
              </w:rPr>
            </w:pPr>
            <w:r w:rsidRPr="009719BC">
              <w:rPr>
                <w:b/>
                <w:bCs/>
                <w:sz w:val="22"/>
                <w:szCs w:val="22"/>
              </w:rPr>
              <w:t xml:space="preserve">Duration       </w:t>
            </w:r>
          </w:p>
        </w:tc>
        <w:tc>
          <w:tcPr>
            <w:tcW w:w="851" w:type="dxa"/>
            <w:vAlign w:val="center"/>
          </w:tcPr>
          <w:p w14:paraId="54E4D49F" w14:textId="77777777" w:rsidR="00005132" w:rsidRPr="009719BC" w:rsidRDefault="00005132" w:rsidP="00005132">
            <w:pPr>
              <w:pStyle w:val="Title"/>
              <w:contextualSpacing/>
              <w:jc w:val="left"/>
              <w:rPr>
                <w:b/>
                <w:sz w:val="22"/>
                <w:szCs w:val="22"/>
              </w:rPr>
            </w:pPr>
            <w:r w:rsidRPr="009719BC">
              <w:rPr>
                <w:b/>
                <w:sz w:val="22"/>
                <w:szCs w:val="22"/>
              </w:rPr>
              <w:t>3hrs</w:t>
            </w:r>
          </w:p>
        </w:tc>
      </w:tr>
      <w:tr w:rsidR="00005132" w:rsidRPr="009719BC" w14:paraId="71B2A072" w14:textId="77777777" w:rsidTr="00005132">
        <w:trPr>
          <w:trHeight w:val="397"/>
          <w:jc w:val="center"/>
        </w:trPr>
        <w:tc>
          <w:tcPr>
            <w:tcW w:w="1555" w:type="dxa"/>
            <w:vAlign w:val="center"/>
          </w:tcPr>
          <w:p w14:paraId="30F0C8FA" w14:textId="77777777" w:rsidR="00005132" w:rsidRPr="009719BC" w:rsidRDefault="00005132" w:rsidP="00005132">
            <w:pPr>
              <w:pStyle w:val="Title"/>
              <w:ind w:right="-160"/>
              <w:contextualSpacing/>
              <w:jc w:val="left"/>
              <w:rPr>
                <w:b/>
                <w:sz w:val="22"/>
                <w:szCs w:val="22"/>
              </w:rPr>
            </w:pPr>
            <w:r w:rsidRPr="009719BC">
              <w:rPr>
                <w:b/>
                <w:sz w:val="22"/>
                <w:szCs w:val="22"/>
              </w:rPr>
              <w:t xml:space="preserve">Course Name     </w:t>
            </w:r>
          </w:p>
        </w:tc>
        <w:tc>
          <w:tcPr>
            <w:tcW w:w="6378" w:type="dxa"/>
            <w:vAlign w:val="center"/>
          </w:tcPr>
          <w:p w14:paraId="205AE195" w14:textId="77777777" w:rsidR="00005132" w:rsidRPr="009719BC" w:rsidRDefault="00005132" w:rsidP="00005132">
            <w:pPr>
              <w:pStyle w:val="Title"/>
              <w:contextualSpacing/>
              <w:jc w:val="left"/>
              <w:rPr>
                <w:b/>
                <w:sz w:val="22"/>
                <w:szCs w:val="22"/>
              </w:rPr>
            </w:pPr>
            <w:r w:rsidRPr="009719BC">
              <w:rPr>
                <w:b/>
                <w:sz w:val="22"/>
                <w:szCs w:val="22"/>
              </w:rPr>
              <w:t>ARTIFICIAL INTELLIGENCE FOR GAMES</w:t>
            </w:r>
          </w:p>
        </w:tc>
        <w:tc>
          <w:tcPr>
            <w:tcW w:w="1701" w:type="dxa"/>
            <w:vAlign w:val="center"/>
          </w:tcPr>
          <w:p w14:paraId="598CE4E6" w14:textId="77777777" w:rsidR="00005132" w:rsidRPr="009719BC" w:rsidRDefault="00005132" w:rsidP="00005132">
            <w:pPr>
              <w:pStyle w:val="Title"/>
              <w:contextualSpacing/>
              <w:jc w:val="left"/>
              <w:rPr>
                <w:b/>
                <w:bCs/>
                <w:sz w:val="22"/>
                <w:szCs w:val="22"/>
              </w:rPr>
            </w:pPr>
            <w:r w:rsidRPr="009719BC">
              <w:rPr>
                <w:b/>
                <w:bCs/>
                <w:sz w:val="22"/>
                <w:szCs w:val="22"/>
              </w:rPr>
              <w:t xml:space="preserve">Max. Marks </w:t>
            </w:r>
          </w:p>
        </w:tc>
        <w:tc>
          <w:tcPr>
            <w:tcW w:w="851" w:type="dxa"/>
            <w:vAlign w:val="center"/>
          </w:tcPr>
          <w:p w14:paraId="0D36283F" w14:textId="77777777" w:rsidR="00005132" w:rsidRPr="009719BC" w:rsidRDefault="00005132" w:rsidP="00005132">
            <w:pPr>
              <w:pStyle w:val="Title"/>
              <w:contextualSpacing/>
              <w:jc w:val="left"/>
              <w:rPr>
                <w:b/>
                <w:sz w:val="22"/>
                <w:szCs w:val="22"/>
              </w:rPr>
            </w:pPr>
            <w:r w:rsidRPr="009719BC">
              <w:rPr>
                <w:b/>
                <w:sz w:val="22"/>
                <w:szCs w:val="22"/>
              </w:rPr>
              <w:t>100</w:t>
            </w:r>
          </w:p>
        </w:tc>
      </w:tr>
    </w:tbl>
    <w:p w14:paraId="6CC23204" w14:textId="77777777" w:rsidR="00005132" w:rsidRPr="00FA796F" w:rsidRDefault="00005132" w:rsidP="00005132">
      <w:pPr>
        <w:ind w:left="720"/>
        <w:contextualSpacing/>
        <w:rPr>
          <w:highlight w:val="yellow"/>
        </w:rPr>
      </w:pPr>
    </w:p>
    <w:tbl>
      <w:tblPr>
        <w:tblStyle w:val="TableGrid"/>
        <w:tblW w:w="5445" w:type="pct"/>
        <w:tblInd w:w="-601" w:type="dxa"/>
        <w:tblLayout w:type="fixed"/>
        <w:tblLook w:val="04A0" w:firstRow="1" w:lastRow="0" w:firstColumn="1" w:lastColumn="0" w:noHBand="0" w:noVBand="1"/>
      </w:tblPr>
      <w:tblGrid>
        <w:gridCol w:w="709"/>
        <w:gridCol w:w="620"/>
        <w:gridCol w:w="6338"/>
        <w:gridCol w:w="741"/>
        <w:gridCol w:w="676"/>
        <w:gridCol w:w="982"/>
      </w:tblGrid>
      <w:tr w:rsidR="00005132" w:rsidRPr="00FA796F" w14:paraId="17E007BE" w14:textId="77777777" w:rsidTr="00005132">
        <w:trPr>
          <w:trHeight w:val="551"/>
        </w:trPr>
        <w:tc>
          <w:tcPr>
            <w:tcW w:w="352" w:type="pct"/>
            <w:vAlign w:val="center"/>
          </w:tcPr>
          <w:p w14:paraId="7105C65A" w14:textId="77777777" w:rsidR="00005132" w:rsidRPr="00FA796F" w:rsidRDefault="00005132" w:rsidP="00005132">
            <w:pPr>
              <w:contextualSpacing/>
              <w:jc w:val="center"/>
              <w:rPr>
                <w:b/>
              </w:rPr>
            </w:pPr>
            <w:r w:rsidRPr="00FA796F">
              <w:rPr>
                <w:b/>
              </w:rPr>
              <w:t>Q. No.</w:t>
            </w:r>
          </w:p>
        </w:tc>
        <w:tc>
          <w:tcPr>
            <w:tcW w:w="3456" w:type="pct"/>
            <w:gridSpan w:val="2"/>
            <w:vAlign w:val="center"/>
          </w:tcPr>
          <w:p w14:paraId="05975120" w14:textId="77777777" w:rsidR="00005132" w:rsidRPr="00FA796F" w:rsidRDefault="00005132" w:rsidP="00005132">
            <w:pPr>
              <w:contextualSpacing/>
              <w:jc w:val="center"/>
              <w:rPr>
                <w:b/>
              </w:rPr>
            </w:pPr>
            <w:r w:rsidRPr="00FA796F">
              <w:rPr>
                <w:b/>
              </w:rPr>
              <w:t>Questions</w:t>
            </w:r>
          </w:p>
        </w:tc>
        <w:tc>
          <w:tcPr>
            <w:tcW w:w="368" w:type="pct"/>
            <w:vAlign w:val="center"/>
          </w:tcPr>
          <w:p w14:paraId="190FF7CB" w14:textId="77777777" w:rsidR="00005132" w:rsidRPr="00FA796F" w:rsidRDefault="00005132" w:rsidP="00005132">
            <w:pPr>
              <w:contextualSpacing/>
              <w:jc w:val="center"/>
              <w:rPr>
                <w:b/>
              </w:rPr>
            </w:pPr>
            <w:r w:rsidRPr="00FA796F">
              <w:rPr>
                <w:b/>
              </w:rPr>
              <w:t>CO</w:t>
            </w:r>
          </w:p>
        </w:tc>
        <w:tc>
          <w:tcPr>
            <w:tcW w:w="336" w:type="pct"/>
            <w:vAlign w:val="center"/>
          </w:tcPr>
          <w:p w14:paraId="14A1DEF2" w14:textId="77777777" w:rsidR="00005132" w:rsidRPr="00FA796F" w:rsidRDefault="00005132" w:rsidP="00005132">
            <w:pPr>
              <w:contextualSpacing/>
              <w:jc w:val="center"/>
              <w:rPr>
                <w:b/>
              </w:rPr>
            </w:pPr>
            <w:r w:rsidRPr="00FA796F">
              <w:rPr>
                <w:b/>
              </w:rPr>
              <w:t>BL</w:t>
            </w:r>
          </w:p>
        </w:tc>
        <w:tc>
          <w:tcPr>
            <w:tcW w:w="488" w:type="pct"/>
            <w:vAlign w:val="center"/>
          </w:tcPr>
          <w:p w14:paraId="20F2A63C" w14:textId="151B5F3E" w:rsidR="00005132" w:rsidRPr="00FA796F" w:rsidRDefault="00005132" w:rsidP="00005132">
            <w:pPr>
              <w:contextualSpacing/>
              <w:jc w:val="center"/>
              <w:rPr>
                <w:b/>
              </w:rPr>
            </w:pPr>
            <w:r w:rsidRPr="00FA796F">
              <w:rPr>
                <w:b/>
              </w:rPr>
              <w:t>M</w:t>
            </w:r>
          </w:p>
        </w:tc>
      </w:tr>
      <w:tr w:rsidR="00005132" w:rsidRPr="00FA796F" w14:paraId="705D4EE1" w14:textId="77777777" w:rsidTr="00005132">
        <w:trPr>
          <w:trHeight w:val="487"/>
        </w:trPr>
        <w:tc>
          <w:tcPr>
            <w:tcW w:w="5000" w:type="pct"/>
            <w:gridSpan w:val="6"/>
            <w:vAlign w:val="center"/>
          </w:tcPr>
          <w:p w14:paraId="0895C37E" w14:textId="77777777" w:rsidR="00005132" w:rsidRDefault="00005132" w:rsidP="00005132">
            <w:pPr>
              <w:contextualSpacing/>
              <w:jc w:val="center"/>
              <w:rPr>
                <w:b/>
                <w:u w:val="single"/>
              </w:rPr>
            </w:pPr>
            <w:r w:rsidRPr="00FA796F">
              <w:rPr>
                <w:b/>
                <w:u w:val="single"/>
              </w:rPr>
              <w:t>PART – A (10 X 1 = 10 MARKS)</w:t>
            </w:r>
          </w:p>
          <w:p w14:paraId="7479667A" w14:textId="77777777" w:rsidR="00005132" w:rsidRPr="00FA796F" w:rsidRDefault="00005132" w:rsidP="00005132">
            <w:pPr>
              <w:contextualSpacing/>
              <w:jc w:val="center"/>
              <w:rPr>
                <w:b/>
              </w:rPr>
            </w:pPr>
            <w:r w:rsidRPr="00FA796F">
              <w:rPr>
                <w:b/>
              </w:rPr>
              <w:t>(Answer all the questions)</w:t>
            </w:r>
          </w:p>
        </w:tc>
      </w:tr>
      <w:tr w:rsidR="00005132" w:rsidRPr="00FA796F" w14:paraId="7B9DE5D9" w14:textId="77777777" w:rsidTr="00005132">
        <w:trPr>
          <w:trHeight w:val="396"/>
        </w:trPr>
        <w:tc>
          <w:tcPr>
            <w:tcW w:w="352" w:type="pct"/>
            <w:vAlign w:val="center"/>
          </w:tcPr>
          <w:p w14:paraId="46A7F19E" w14:textId="77777777" w:rsidR="00005132" w:rsidRPr="00FA796F" w:rsidRDefault="00005132" w:rsidP="00005132">
            <w:pPr>
              <w:contextualSpacing/>
              <w:jc w:val="center"/>
            </w:pPr>
            <w:r w:rsidRPr="00FA796F">
              <w:t>1.</w:t>
            </w:r>
          </w:p>
        </w:tc>
        <w:tc>
          <w:tcPr>
            <w:tcW w:w="3456" w:type="pct"/>
            <w:gridSpan w:val="2"/>
            <w:vAlign w:val="bottom"/>
          </w:tcPr>
          <w:p w14:paraId="33ED192F" w14:textId="77777777" w:rsidR="00005132" w:rsidRPr="00FA796F" w:rsidRDefault="00005132" w:rsidP="00005132">
            <w:pPr>
              <w:autoSpaceDE w:val="0"/>
              <w:autoSpaceDN w:val="0"/>
              <w:adjustRightInd w:val="0"/>
              <w:contextualSpacing/>
              <w:jc w:val="both"/>
            </w:pPr>
            <w:r>
              <w:t>List a few games which do not have any strategy and are purely reactive.</w:t>
            </w:r>
          </w:p>
        </w:tc>
        <w:tc>
          <w:tcPr>
            <w:tcW w:w="368" w:type="pct"/>
            <w:vAlign w:val="center"/>
          </w:tcPr>
          <w:p w14:paraId="29EBF14C" w14:textId="77777777" w:rsidR="00005132" w:rsidRPr="00FA796F" w:rsidRDefault="00005132" w:rsidP="00005132">
            <w:pPr>
              <w:contextualSpacing/>
              <w:jc w:val="center"/>
            </w:pPr>
            <w:r w:rsidRPr="00FA796F">
              <w:t>CO</w:t>
            </w:r>
            <w:r>
              <w:t>1</w:t>
            </w:r>
          </w:p>
        </w:tc>
        <w:tc>
          <w:tcPr>
            <w:tcW w:w="336" w:type="pct"/>
            <w:vAlign w:val="center"/>
          </w:tcPr>
          <w:p w14:paraId="5B94C68D" w14:textId="77777777" w:rsidR="00005132" w:rsidRPr="00FA796F" w:rsidRDefault="00005132" w:rsidP="00005132">
            <w:pPr>
              <w:contextualSpacing/>
              <w:jc w:val="center"/>
            </w:pPr>
            <w:r>
              <w:t>U</w:t>
            </w:r>
          </w:p>
        </w:tc>
        <w:tc>
          <w:tcPr>
            <w:tcW w:w="488" w:type="pct"/>
            <w:vAlign w:val="center"/>
          </w:tcPr>
          <w:p w14:paraId="7591F62C" w14:textId="77777777" w:rsidR="00005132" w:rsidRPr="00FA796F" w:rsidRDefault="00005132" w:rsidP="00005132">
            <w:pPr>
              <w:contextualSpacing/>
              <w:jc w:val="center"/>
            </w:pPr>
            <w:r w:rsidRPr="00FA796F">
              <w:t>1</w:t>
            </w:r>
          </w:p>
        </w:tc>
      </w:tr>
      <w:tr w:rsidR="00005132" w:rsidRPr="00FA796F" w14:paraId="3FDEDBBD" w14:textId="77777777" w:rsidTr="00005132">
        <w:trPr>
          <w:trHeight w:val="396"/>
        </w:trPr>
        <w:tc>
          <w:tcPr>
            <w:tcW w:w="352" w:type="pct"/>
            <w:vAlign w:val="center"/>
          </w:tcPr>
          <w:p w14:paraId="7387BD60" w14:textId="77777777" w:rsidR="00005132" w:rsidRPr="00FA796F" w:rsidRDefault="00005132" w:rsidP="00005132">
            <w:pPr>
              <w:contextualSpacing/>
              <w:jc w:val="center"/>
            </w:pPr>
            <w:r w:rsidRPr="00FA796F">
              <w:t>2.</w:t>
            </w:r>
          </w:p>
        </w:tc>
        <w:tc>
          <w:tcPr>
            <w:tcW w:w="3456" w:type="pct"/>
            <w:gridSpan w:val="2"/>
            <w:vAlign w:val="bottom"/>
          </w:tcPr>
          <w:p w14:paraId="3978FC58" w14:textId="77777777" w:rsidR="00005132" w:rsidRPr="00FA796F" w:rsidRDefault="00005132" w:rsidP="00005132">
            <w:pPr>
              <w:contextualSpacing/>
              <w:jc w:val="both"/>
            </w:pPr>
            <w:r>
              <w:t>Define Artificial Intelligence.</w:t>
            </w:r>
          </w:p>
        </w:tc>
        <w:tc>
          <w:tcPr>
            <w:tcW w:w="368" w:type="pct"/>
            <w:vAlign w:val="center"/>
          </w:tcPr>
          <w:p w14:paraId="7175882B" w14:textId="77777777" w:rsidR="00005132" w:rsidRPr="00FA796F" w:rsidRDefault="00005132" w:rsidP="00005132">
            <w:pPr>
              <w:contextualSpacing/>
              <w:jc w:val="center"/>
            </w:pPr>
            <w:r w:rsidRPr="00FA796F">
              <w:t>CO</w:t>
            </w:r>
            <w:r>
              <w:t>1</w:t>
            </w:r>
          </w:p>
        </w:tc>
        <w:tc>
          <w:tcPr>
            <w:tcW w:w="336" w:type="pct"/>
            <w:vAlign w:val="center"/>
          </w:tcPr>
          <w:p w14:paraId="44F5CF69" w14:textId="77777777" w:rsidR="00005132" w:rsidRPr="00FA796F" w:rsidRDefault="00005132" w:rsidP="00005132">
            <w:pPr>
              <w:contextualSpacing/>
              <w:jc w:val="center"/>
            </w:pPr>
            <w:r>
              <w:t>R</w:t>
            </w:r>
          </w:p>
        </w:tc>
        <w:tc>
          <w:tcPr>
            <w:tcW w:w="488" w:type="pct"/>
            <w:vAlign w:val="center"/>
          </w:tcPr>
          <w:p w14:paraId="2522B74D" w14:textId="77777777" w:rsidR="00005132" w:rsidRPr="00FA796F" w:rsidRDefault="00005132" w:rsidP="00005132">
            <w:pPr>
              <w:contextualSpacing/>
              <w:jc w:val="center"/>
            </w:pPr>
            <w:r w:rsidRPr="00FA796F">
              <w:t>1</w:t>
            </w:r>
          </w:p>
        </w:tc>
      </w:tr>
      <w:tr w:rsidR="00005132" w:rsidRPr="00FA796F" w14:paraId="495D043A" w14:textId="77777777" w:rsidTr="00005132">
        <w:trPr>
          <w:trHeight w:val="396"/>
        </w:trPr>
        <w:tc>
          <w:tcPr>
            <w:tcW w:w="352" w:type="pct"/>
            <w:vAlign w:val="center"/>
          </w:tcPr>
          <w:p w14:paraId="63A0C889" w14:textId="77777777" w:rsidR="00005132" w:rsidRPr="00FA796F" w:rsidRDefault="00005132" w:rsidP="00005132">
            <w:pPr>
              <w:contextualSpacing/>
              <w:jc w:val="center"/>
            </w:pPr>
            <w:r w:rsidRPr="00FA796F">
              <w:t>3.</w:t>
            </w:r>
          </w:p>
        </w:tc>
        <w:tc>
          <w:tcPr>
            <w:tcW w:w="3456" w:type="pct"/>
            <w:gridSpan w:val="2"/>
            <w:vAlign w:val="bottom"/>
          </w:tcPr>
          <w:p w14:paraId="2A3A18AC" w14:textId="77777777" w:rsidR="00005132" w:rsidRPr="00FA796F" w:rsidRDefault="00005132" w:rsidP="00005132">
            <w:pPr>
              <w:contextualSpacing/>
              <w:jc w:val="both"/>
            </w:pPr>
            <w:r>
              <w:t>State the usage of angular velocity.</w:t>
            </w:r>
          </w:p>
        </w:tc>
        <w:tc>
          <w:tcPr>
            <w:tcW w:w="368" w:type="pct"/>
            <w:vAlign w:val="center"/>
          </w:tcPr>
          <w:p w14:paraId="11D13D5A" w14:textId="77777777" w:rsidR="00005132" w:rsidRPr="00FA796F" w:rsidRDefault="00005132" w:rsidP="00005132">
            <w:pPr>
              <w:contextualSpacing/>
              <w:jc w:val="center"/>
            </w:pPr>
            <w:r w:rsidRPr="00FA796F">
              <w:t>CO</w:t>
            </w:r>
            <w:r>
              <w:t>2</w:t>
            </w:r>
          </w:p>
        </w:tc>
        <w:tc>
          <w:tcPr>
            <w:tcW w:w="336" w:type="pct"/>
            <w:vAlign w:val="center"/>
          </w:tcPr>
          <w:p w14:paraId="232B6862" w14:textId="77777777" w:rsidR="00005132" w:rsidRPr="00FA796F" w:rsidRDefault="00005132" w:rsidP="00005132">
            <w:pPr>
              <w:contextualSpacing/>
              <w:jc w:val="center"/>
            </w:pPr>
            <w:r>
              <w:t>R</w:t>
            </w:r>
          </w:p>
        </w:tc>
        <w:tc>
          <w:tcPr>
            <w:tcW w:w="488" w:type="pct"/>
            <w:vAlign w:val="center"/>
          </w:tcPr>
          <w:p w14:paraId="53504467" w14:textId="77777777" w:rsidR="00005132" w:rsidRPr="00FA796F" w:rsidRDefault="00005132" w:rsidP="00005132">
            <w:pPr>
              <w:contextualSpacing/>
              <w:jc w:val="center"/>
            </w:pPr>
            <w:r w:rsidRPr="00FA796F">
              <w:t>1</w:t>
            </w:r>
          </w:p>
        </w:tc>
      </w:tr>
      <w:tr w:rsidR="00005132" w:rsidRPr="00FA796F" w14:paraId="4581320E" w14:textId="77777777" w:rsidTr="00005132">
        <w:trPr>
          <w:trHeight w:val="396"/>
        </w:trPr>
        <w:tc>
          <w:tcPr>
            <w:tcW w:w="352" w:type="pct"/>
            <w:vAlign w:val="center"/>
          </w:tcPr>
          <w:p w14:paraId="1077F2A0" w14:textId="77777777" w:rsidR="00005132" w:rsidRPr="00FA796F" w:rsidRDefault="00005132" w:rsidP="00005132">
            <w:pPr>
              <w:contextualSpacing/>
              <w:jc w:val="center"/>
            </w:pPr>
            <w:r w:rsidRPr="00FA796F">
              <w:t>4.</w:t>
            </w:r>
          </w:p>
        </w:tc>
        <w:tc>
          <w:tcPr>
            <w:tcW w:w="3456" w:type="pct"/>
            <w:gridSpan w:val="2"/>
            <w:vAlign w:val="bottom"/>
          </w:tcPr>
          <w:p w14:paraId="64A39786" w14:textId="77777777" w:rsidR="00005132" w:rsidRPr="00FA796F" w:rsidRDefault="00005132" w:rsidP="00005132">
            <w:pPr>
              <w:contextualSpacing/>
              <w:jc w:val="both"/>
            </w:pPr>
            <w:r>
              <w:t>Differentiate between pursue and evade steering behaviors.</w:t>
            </w:r>
          </w:p>
        </w:tc>
        <w:tc>
          <w:tcPr>
            <w:tcW w:w="368" w:type="pct"/>
            <w:vAlign w:val="center"/>
          </w:tcPr>
          <w:p w14:paraId="72F8E0BE" w14:textId="77777777" w:rsidR="00005132" w:rsidRPr="00FA796F" w:rsidRDefault="00005132" w:rsidP="00005132">
            <w:pPr>
              <w:contextualSpacing/>
              <w:jc w:val="center"/>
            </w:pPr>
            <w:r w:rsidRPr="00FA796F">
              <w:t>CO</w:t>
            </w:r>
            <w:r>
              <w:t>2</w:t>
            </w:r>
          </w:p>
        </w:tc>
        <w:tc>
          <w:tcPr>
            <w:tcW w:w="336" w:type="pct"/>
            <w:vAlign w:val="center"/>
          </w:tcPr>
          <w:p w14:paraId="50D2DCE6" w14:textId="77777777" w:rsidR="00005132" w:rsidRPr="00FA796F" w:rsidRDefault="00005132" w:rsidP="00005132">
            <w:pPr>
              <w:contextualSpacing/>
              <w:jc w:val="center"/>
            </w:pPr>
            <w:r>
              <w:t>U</w:t>
            </w:r>
          </w:p>
        </w:tc>
        <w:tc>
          <w:tcPr>
            <w:tcW w:w="488" w:type="pct"/>
            <w:vAlign w:val="center"/>
          </w:tcPr>
          <w:p w14:paraId="44713168" w14:textId="77777777" w:rsidR="00005132" w:rsidRPr="00FA796F" w:rsidRDefault="00005132" w:rsidP="00005132">
            <w:pPr>
              <w:contextualSpacing/>
              <w:jc w:val="center"/>
            </w:pPr>
            <w:r w:rsidRPr="00FA796F">
              <w:t>1</w:t>
            </w:r>
          </w:p>
        </w:tc>
      </w:tr>
      <w:tr w:rsidR="00005132" w:rsidRPr="00FA796F" w14:paraId="4D26B7E3" w14:textId="77777777" w:rsidTr="00005132">
        <w:trPr>
          <w:trHeight w:val="396"/>
        </w:trPr>
        <w:tc>
          <w:tcPr>
            <w:tcW w:w="352" w:type="pct"/>
            <w:vAlign w:val="center"/>
          </w:tcPr>
          <w:p w14:paraId="086A23AC" w14:textId="77777777" w:rsidR="00005132" w:rsidRPr="00FA796F" w:rsidRDefault="00005132" w:rsidP="00005132">
            <w:pPr>
              <w:contextualSpacing/>
              <w:jc w:val="center"/>
            </w:pPr>
            <w:r w:rsidRPr="00FA796F">
              <w:t>5.</w:t>
            </w:r>
          </w:p>
        </w:tc>
        <w:tc>
          <w:tcPr>
            <w:tcW w:w="3456" w:type="pct"/>
            <w:gridSpan w:val="2"/>
            <w:vAlign w:val="bottom"/>
          </w:tcPr>
          <w:p w14:paraId="6AE73621" w14:textId="77777777" w:rsidR="00005132" w:rsidRPr="00FA796F" w:rsidRDefault="00005132" w:rsidP="00005132">
            <w:pPr>
              <w:pStyle w:val="Default"/>
              <w:contextualSpacing/>
              <w:jc w:val="both"/>
            </w:pPr>
            <w:r>
              <w:t>Identify the significance of the connections in the movement planning graph.</w:t>
            </w:r>
          </w:p>
        </w:tc>
        <w:tc>
          <w:tcPr>
            <w:tcW w:w="368" w:type="pct"/>
            <w:vAlign w:val="center"/>
          </w:tcPr>
          <w:p w14:paraId="4314761E" w14:textId="77777777" w:rsidR="00005132" w:rsidRPr="00FA796F" w:rsidRDefault="00005132" w:rsidP="00005132">
            <w:pPr>
              <w:contextualSpacing/>
              <w:jc w:val="center"/>
            </w:pPr>
            <w:r w:rsidRPr="00FA796F">
              <w:t>CO</w:t>
            </w:r>
            <w:r>
              <w:t>3</w:t>
            </w:r>
          </w:p>
        </w:tc>
        <w:tc>
          <w:tcPr>
            <w:tcW w:w="336" w:type="pct"/>
            <w:vAlign w:val="center"/>
          </w:tcPr>
          <w:p w14:paraId="0304268F" w14:textId="77777777" w:rsidR="00005132" w:rsidRPr="00FA796F" w:rsidRDefault="00005132" w:rsidP="00005132">
            <w:pPr>
              <w:contextualSpacing/>
              <w:jc w:val="center"/>
            </w:pPr>
            <w:r>
              <w:t>U</w:t>
            </w:r>
          </w:p>
        </w:tc>
        <w:tc>
          <w:tcPr>
            <w:tcW w:w="488" w:type="pct"/>
            <w:vAlign w:val="center"/>
          </w:tcPr>
          <w:p w14:paraId="5147DE44" w14:textId="77777777" w:rsidR="00005132" w:rsidRPr="00FA796F" w:rsidRDefault="00005132" w:rsidP="00005132">
            <w:pPr>
              <w:contextualSpacing/>
              <w:jc w:val="center"/>
            </w:pPr>
            <w:r w:rsidRPr="00FA796F">
              <w:t>1</w:t>
            </w:r>
          </w:p>
        </w:tc>
      </w:tr>
      <w:tr w:rsidR="00005132" w:rsidRPr="00FA796F" w14:paraId="10D6013D" w14:textId="77777777" w:rsidTr="00005132">
        <w:trPr>
          <w:trHeight w:val="396"/>
        </w:trPr>
        <w:tc>
          <w:tcPr>
            <w:tcW w:w="352" w:type="pct"/>
            <w:vAlign w:val="center"/>
          </w:tcPr>
          <w:p w14:paraId="6169607F" w14:textId="77777777" w:rsidR="00005132" w:rsidRPr="00FA796F" w:rsidRDefault="00005132" w:rsidP="00005132">
            <w:pPr>
              <w:contextualSpacing/>
              <w:jc w:val="center"/>
            </w:pPr>
            <w:r w:rsidRPr="00FA796F">
              <w:t>6.</w:t>
            </w:r>
          </w:p>
        </w:tc>
        <w:tc>
          <w:tcPr>
            <w:tcW w:w="3456" w:type="pct"/>
            <w:gridSpan w:val="2"/>
            <w:vAlign w:val="bottom"/>
          </w:tcPr>
          <w:p w14:paraId="22A7CA98" w14:textId="77777777" w:rsidR="00005132" w:rsidRPr="00FA796F" w:rsidRDefault="00005132" w:rsidP="00005132">
            <w:pPr>
              <w:contextualSpacing/>
              <w:jc w:val="both"/>
            </w:pPr>
            <w:r>
              <w:t>Define the heuristic function used in the A* algorithm</w:t>
            </w:r>
          </w:p>
        </w:tc>
        <w:tc>
          <w:tcPr>
            <w:tcW w:w="368" w:type="pct"/>
            <w:vAlign w:val="center"/>
          </w:tcPr>
          <w:p w14:paraId="1A13F69F" w14:textId="77777777" w:rsidR="00005132" w:rsidRPr="00FA796F" w:rsidRDefault="00005132" w:rsidP="00005132">
            <w:pPr>
              <w:contextualSpacing/>
              <w:jc w:val="center"/>
            </w:pPr>
            <w:r w:rsidRPr="00FA796F">
              <w:t>CO</w:t>
            </w:r>
            <w:r>
              <w:t>3</w:t>
            </w:r>
          </w:p>
        </w:tc>
        <w:tc>
          <w:tcPr>
            <w:tcW w:w="336" w:type="pct"/>
            <w:vAlign w:val="center"/>
          </w:tcPr>
          <w:p w14:paraId="0AE8FD98" w14:textId="77777777" w:rsidR="00005132" w:rsidRPr="00FA796F" w:rsidRDefault="00005132" w:rsidP="00005132">
            <w:pPr>
              <w:contextualSpacing/>
              <w:jc w:val="center"/>
            </w:pPr>
            <w:r>
              <w:t>R</w:t>
            </w:r>
          </w:p>
        </w:tc>
        <w:tc>
          <w:tcPr>
            <w:tcW w:w="488" w:type="pct"/>
            <w:vAlign w:val="center"/>
          </w:tcPr>
          <w:p w14:paraId="27555CCE" w14:textId="77777777" w:rsidR="00005132" w:rsidRPr="00FA796F" w:rsidRDefault="00005132" w:rsidP="00005132">
            <w:pPr>
              <w:contextualSpacing/>
              <w:jc w:val="center"/>
            </w:pPr>
            <w:r w:rsidRPr="00FA796F">
              <w:t>1</w:t>
            </w:r>
          </w:p>
        </w:tc>
      </w:tr>
      <w:tr w:rsidR="00005132" w:rsidRPr="00FA796F" w14:paraId="4F132428" w14:textId="77777777" w:rsidTr="00005132">
        <w:trPr>
          <w:trHeight w:val="396"/>
        </w:trPr>
        <w:tc>
          <w:tcPr>
            <w:tcW w:w="352" w:type="pct"/>
            <w:vAlign w:val="center"/>
          </w:tcPr>
          <w:p w14:paraId="7CFA2FB0" w14:textId="77777777" w:rsidR="00005132" w:rsidRPr="00FA796F" w:rsidRDefault="00005132" w:rsidP="00005132">
            <w:pPr>
              <w:contextualSpacing/>
              <w:jc w:val="center"/>
            </w:pPr>
            <w:r w:rsidRPr="00FA796F">
              <w:t>7.</w:t>
            </w:r>
          </w:p>
        </w:tc>
        <w:tc>
          <w:tcPr>
            <w:tcW w:w="3456" w:type="pct"/>
            <w:gridSpan w:val="2"/>
            <w:vAlign w:val="bottom"/>
          </w:tcPr>
          <w:p w14:paraId="25046B6D" w14:textId="77777777" w:rsidR="00005132" w:rsidRPr="00FA796F" w:rsidRDefault="00005132" w:rsidP="00005132">
            <w:pPr>
              <w:pStyle w:val="ListParagraph"/>
              <w:ind w:left="0"/>
              <w:jc w:val="both"/>
              <w:rPr>
                <w:noProof/>
                <w:lang w:eastAsia="zh-TW"/>
              </w:rPr>
            </w:pPr>
            <w:r>
              <w:rPr>
                <w:noProof/>
                <w:lang w:eastAsia="zh-TW"/>
              </w:rPr>
              <w:t>Express the meaning of the term insistence in goal-oriented behavior.</w:t>
            </w:r>
          </w:p>
        </w:tc>
        <w:tc>
          <w:tcPr>
            <w:tcW w:w="368" w:type="pct"/>
            <w:vAlign w:val="center"/>
          </w:tcPr>
          <w:p w14:paraId="3599EB12" w14:textId="77777777" w:rsidR="00005132" w:rsidRPr="00FA796F" w:rsidRDefault="00005132" w:rsidP="00005132">
            <w:pPr>
              <w:contextualSpacing/>
              <w:jc w:val="center"/>
            </w:pPr>
            <w:r w:rsidRPr="00FA796F">
              <w:t>CO</w:t>
            </w:r>
            <w:r>
              <w:t>4</w:t>
            </w:r>
          </w:p>
        </w:tc>
        <w:tc>
          <w:tcPr>
            <w:tcW w:w="336" w:type="pct"/>
            <w:vAlign w:val="center"/>
          </w:tcPr>
          <w:p w14:paraId="6CDBED66" w14:textId="77777777" w:rsidR="00005132" w:rsidRPr="00FA796F" w:rsidRDefault="00005132" w:rsidP="00005132">
            <w:pPr>
              <w:contextualSpacing/>
              <w:jc w:val="center"/>
            </w:pPr>
            <w:r>
              <w:t>U</w:t>
            </w:r>
          </w:p>
        </w:tc>
        <w:tc>
          <w:tcPr>
            <w:tcW w:w="488" w:type="pct"/>
            <w:vAlign w:val="center"/>
          </w:tcPr>
          <w:p w14:paraId="4C2F566B" w14:textId="77777777" w:rsidR="00005132" w:rsidRPr="00FA796F" w:rsidRDefault="00005132" w:rsidP="00005132">
            <w:pPr>
              <w:contextualSpacing/>
              <w:jc w:val="center"/>
            </w:pPr>
            <w:r w:rsidRPr="00FA796F">
              <w:t>1</w:t>
            </w:r>
          </w:p>
        </w:tc>
      </w:tr>
      <w:tr w:rsidR="00005132" w:rsidRPr="00FA796F" w14:paraId="138DA121" w14:textId="77777777" w:rsidTr="00005132">
        <w:trPr>
          <w:trHeight w:val="396"/>
        </w:trPr>
        <w:tc>
          <w:tcPr>
            <w:tcW w:w="352" w:type="pct"/>
            <w:vAlign w:val="center"/>
          </w:tcPr>
          <w:p w14:paraId="2C5EF1D7" w14:textId="77777777" w:rsidR="00005132" w:rsidRPr="00FA796F" w:rsidRDefault="00005132" w:rsidP="00005132">
            <w:pPr>
              <w:contextualSpacing/>
              <w:jc w:val="center"/>
            </w:pPr>
            <w:r w:rsidRPr="00FA796F">
              <w:t>8.</w:t>
            </w:r>
          </w:p>
        </w:tc>
        <w:tc>
          <w:tcPr>
            <w:tcW w:w="3456" w:type="pct"/>
            <w:gridSpan w:val="2"/>
          </w:tcPr>
          <w:p w14:paraId="5170A0BE" w14:textId="77777777" w:rsidR="00005132" w:rsidRPr="00FA796F" w:rsidRDefault="00005132" w:rsidP="00005132">
            <w:pPr>
              <w:contextualSpacing/>
              <w:jc w:val="both"/>
              <w:rPr>
                <w:b/>
                <w:bCs/>
              </w:rPr>
            </w:pPr>
            <w:r w:rsidRPr="008A2347">
              <w:t>Define the terms ‘State’ and ‘Reward’ in reinforcement learning</w:t>
            </w:r>
          </w:p>
        </w:tc>
        <w:tc>
          <w:tcPr>
            <w:tcW w:w="368" w:type="pct"/>
            <w:vAlign w:val="center"/>
          </w:tcPr>
          <w:p w14:paraId="68D3787B" w14:textId="77777777" w:rsidR="00005132" w:rsidRPr="00FA796F" w:rsidRDefault="00005132" w:rsidP="00005132">
            <w:pPr>
              <w:contextualSpacing/>
              <w:jc w:val="center"/>
            </w:pPr>
            <w:r w:rsidRPr="00FA796F">
              <w:t>CO</w:t>
            </w:r>
            <w:r>
              <w:t>4</w:t>
            </w:r>
          </w:p>
        </w:tc>
        <w:tc>
          <w:tcPr>
            <w:tcW w:w="336" w:type="pct"/>
            <w:vAlign w:val="center"/>
          </w:tcPr>
          <w:p w14:paraId="13C1F043" w14:textId="77777777" w:rsidR="00005132" w:rsidRPr="00FA796F" w:rsidRDefault="00005132" w:rsidP="00005132">
            <w:pPr>
              <w:contextualSpacing/>
              <w:jc w:val="center"/>
            </w:pPr>
            <w:r>
              <w:t>R</w:t>
            </w:r>
          </w:p>
        </w:tc>
        <w:tc>
          <w:tcPr>
            <w:tcW w:w="488" w:type="pct"/>
            <w:vAlign w:val="center"/>
          </w:tcPr>
          <w:p w14:paraId="122AEB32" w14:textId="77777777" w:rsidR="00005132" w:rsidRPr="00FA796F" w:rsidRDefault="00005132" w:rsidP="00005132">
            <w:pPr>
              <w:contextualSpacing/>
              <w:jc w:val="center"/>
            </w:pPr>
            <w:r w:rsidRPr="00FA796F">
              <w:t>1</w:t>
            </w:r>
          </w:p>
        </w:tc>
      </w:tr>
      <w:tr w:rsidR="00005132" w:rsidRPr="00FA796F" w14:paraId="35348A3E" w14:textId="77777777" w:rsidTr="00005132">
        <w:trPr>
          <w:trHeight w:val="396"/>
        </w:trPr>
        <w:tc>
          <w:tcPr>
            <w:tcW w:w="352" w:type="pct"/>
            <w:vAlign w:val="center"/>
          </w:tcPr>
          <w:p w14:paraId="3B6B18CD" w14:textId="77777777" w:rsidR="00005132" w:rsidRPr="00FA796F" w:rsidRDefault="00005132" w:rsidP="00005132">
            <w:pPr>
              <w:contextualSpacing/>
              <w:jc w:val="center"/>
            </w:pPr>
            <w:r w:rsidRPr="00FA796F">
              <w:t>9.</w:t>
            </w:r>
          </w:p>
        </w:tc>
        <w:tc>
          <w:tcPr>
            <w:tcW w:w="3456" w:type="pct"/>
            <w:gridSpan w:val="2"/>
          </w:tcPr>
          <w:p w14:paraId="16A33197" w14:textId="77777777" w:rsidR="00005132" w:rsidRPr="00FA796F" w:rsidRDefault="00005132" w:rsidP="00005132">
            <w:pPr>
              <w:pStyle w:val="ListParagraph"/>
              <w:ind w:left="0"/>
              <w:jc w:val="both"/>
              <w:rPr>
                <w:noProof/>
                <w:lang w:eastAsia="zh-TW"/>
              </w:rPr>
            </w:pPr>
            <w:r w:rsidRPr="008A2347">
              <w:t>Give an example of a zero-sum game.</w:t>
            </w:r>
          </w:p>
        </w:tc>
        <w:tc>
          <w:tcPr>
            <w:tcW w:w="368" w:type="pct"/>
            <w:vAlign w:val="center"/>
          </w:tcPr>
          <w:p w14:paraId="0DB21B6A" w14:textId="77777777" w:rsidR="00005132" w:rsidRPr="00FA796F" w:rsidRDefault="00005132" w:rsidP="00005132">
            <w:pPr>
              <w:contextualSpacing/>
              <w:jc w:val="center"/>
            </w:pPr>
            <w:r w:rsidRPr="00FA796F">
              <w:t>CO</w:t>
            </w:r>
            <w:r>
              <w:t>5</w:t>
            </w:r>
          </w:p>
        </w:tc>
        <w:tc>
          <w:tcPr>
            <w:tcW w:w="336" w:type="pct"/>
            <w:vAlign w:val="center"/>
          </w:tcPr>
          <w:p w14:paraId="04D275C5" w14:textId="77777777" w:rsidR="00005132" w:rsidRPr="00FA796F" w:rsidRDefault="00005132" w:rsidP="00005132">
            <w:pPr>
              <w:contextualSpacing/>
              <w:jc w:val="center"/>
            </w:pPr>
            <w:r>
              <w:t>U</w:t>
            </w:r>
          </w:p>
        </w:tc>
        <w:tc>
          <w:tcPr>
            <w:tcW w:w="488" w:type="pct"/>
            <w:vAlign w:val="center"/>
          </w:tcPr>
          <w:p w14:paraId="18FCCC41" w14:textId="77777777" w:rsidR="00005132" w:rsidRPr="00FA796F" w:rsidRDefault="00005132" w:rsidP="00005132">
            <w:pPr>
              <w:contextualSpacing/>
              <w:jc w:val="center"/>
            </w:pPr>
            <w:r w:rsidRPr="00FA796F">
              <w:t>1</w:t>
            </w:r>
          </w:p>
        </w:tc>
      </w:tr>
      <w:tr w:rsidR="00005132" w:rsidRPr="00FA796F" w14:paraId="6C75F99F" w14:textId="77777777" w:rsidTr="00005132">
        <w:trPr>
          <w:trHeight w:val="396"/>
        </w:trPr>
        <w:tc>
          <w:tcPr>
            <w:tcW w:w="352" w:type="pct"/>
            <w:vAlign w:val="center"/>
          </w:tcPr>
          <w:p w14:paraId="3BA841F1" w14:textId="77777777" w:rsidR="00005132" w:rsidRPr="00FA796F" w:rsidRDefault="00005132" w:rsidP="00005132">
            <w:pPr>
              <w:contextualSpacing/>
              <w:jc w:val="center"/>
            </w:pPr>
            <w:r w:rsidRPr="00FA796F">
              <w:t>10.</w:t>
            </w:r>
          </w:p>
        </w:tc>
        <w:tc>
          <w:tcPr>
            <w:tcW w:w="3456" w:type="pct"/>
            <w:gridSpan w:val="2"/>
          </w:tcPr>
          <w:p w14:paraId="40F69716" w14:textId="77777777" w:rsidR="00005132" w:rsidRPr="00FA796F" w:rsidRDefault="00005132" w:rsidP="00005132">
            <w:pPr>
              <w:contextualSpacing/>
              <w:jc w:val="both"/>
            </w:pPr>
            <w:r w:rsidRPr="008A2347">
              <w:t>Identify the key AI requirements for real-time strategy games.</w:t>
            </w:r>
          </w:p>
        </w:tc>
        <w:tc>
          <w:tcPr>
            <w:tcW w:w="368" w:type="pct"/>
            <w:vAlign w:val="center"/>
          </w:tcPr>
          <w:p w14:paraId="4F0F0D58" w14:textId="77777777" w:rsidR="00005132" w:rsidRPr="00FA796F" w:rsidRDefault="00005132" w:rsidP="00005132">
            <w:pPr>
              <w:contextualSpacing/>
              <w:jc w:val="center"/>
            </w:pPr>
            <w:r w:rsidRPr="00FA796F">
              <w:t>CO</w:t>
            </w:r>
            <w:r>
              <w:t>6</w:t>
            </w:r>
          </w:p>
        </w:tc>
        <w:tc>
          <w:tcPr>
            <w:tcW w:w="336" w:type="pct"/>
            <w:vAlign w:val="center"/>
          </w:tcPr>
          <w:p w14:paraId="0F7FC775" w14:textId="77777777" w:rsidR="00005132" w:rsidRPr="00FA796F" w:rsidRDefault="00005132" w:rsidP="00005132">
            <w:pPr>
              <w:contextualSpacing/>
              <w:jc w:val="center"/>
            </w:pPr>
            <w:r>
              <w:t>U</w:t>
            </w:r>
          </w:p>
        </w:tc>
        <w:tc>
          <w:tcPr>
            <w:tcW w:w="488" w:type="pct"/>
            <w:vAlign w:val="center"/>
          </w:tcPr>
          <w:p w14:paraId="341388DB" w14:textId="77777777" w:rsidR="00005132" w:rsidRPr="00FA796F" w:rsidRDefault="00005132" w:rsidP="00005132">
            <w:pPr>
              <w:contextualSpacing/>
              <w:jc w:val="center"/>
            </w:pPr>
            <w:r w:rsidRPr="00FA796F">
              <w:t>1</w:t>
            </w:r>
          </w:p>
        </w:tc>
      </w:tr>
      <w:tr w:rsidR="00005132" w:rsidRPr="00FA796F" w14:paraId="0A2F4696" w14:textId="77777777" w:rsidTr="00005132">
        <w:trPr>
          <w:trHeight w:val="551"/>
        </w:trPr>
        <w:tc>
          <w:tcPr>
            <w:tcW w:w="5000" w:type="pct"/>
            <w:gridSpan w:val="6"/>
            <w:vAlign w:val="center"/>
          </w:tcPr>
          <w:p w14:paraId="04F62E38" w14:textId="77777777" w:rsidR="00005132" w:rsidRDefault="00005132" w:rsidP="00005132">
            <w:pPr>
              <w:contextualSpacing/>
              <w:jc w:val="center"/>
              <w:rPr>
                <w:b/>
                <w:u w:val="single"/>
              </w:rPr>
            </w:pPr>
            <w:r w:rsidRPr="00FA796F">
              <w:rPr>
                <w:b/>
                <w:u w:val="single"/>
              </w:rPr>
              <w:t>PART – B (6 X 3 = 18 MARKS)</w:t>
            </w:r>
          </w:p>
          <w:p w14:paraId="7357CBB8" w14:textId="77777777" w:rsidR="00005132" w:rsidRPr="00FA796F" w:rsidRDefault="00005132" w:rsidP="00005132">
            <w:pPr>
              <w:contextualSpacing/>
              <w:jc w:val="center"/>
              <w:rPr>
                <w:b/>
                <w:u w:val="single"/>
              </w:rPr>
            </w:pPr>
            <w:r w:rsidRPr="00FA796F">
              <w:rPr>
                <w:b/>
              </w:rPr>
              <w:t>(Answer all the questions)</w:t>
            </w:r>
          </w:p>
        </w:tc>
      </w:tr>
      <w:tr w:rsidR="00005132" w:rsidRPr="00FA796F" w14:paraId="4EBD79AC" w14:textId="77777777" w:rsidTr="00005132">
        <w:trPr>
          <w:trHeight w:val="436"/>
        </w:trPr>
        <w:tc>
          <w:tcPr>
            <w:tcW w:w="352" w:type="pct"/>
            <w:vAlign w:val="center"/>
          </w:tcPr>
          <w:p w14:paraId="52B39BF8" w14:textId="77777777" w:rsidR="00005132" w:rsidRPr="00FA796F" w:rsidRDefault="00005132" w:rsidP="00005132">
            <w:pPr>
              <w:pStyle w:val="NoSpacing"/>
              <w:contextualSpacing/>
            </w:pPr>
            <w:r w:rsidRPr="00FA796F">
              <w:t>11.</w:t>
            </w:r>
          </w:p>
        </w:tc>
        <w:tc>
          <w:tcPr>
            <w:tcW w:w="3456" w:type="pct"/>
            <w:gridSpan w:val="2"/>
            <w:vAlign w:val="center"/>
          </w:tcPr>
          <w:p w14:paraId="4F734AC4" w14:textId="77777777" w:rsidR="00005132" w:rsidRPr="00FA796F" w:rsidRDefault="00005132" w:rsidP="00005132">
            <w:pPr>
              <w:pStyle w:val="NoSpacing"/>
              <w:contextualSpacing/>
            </w:pPr>
            <w:r>
              <w:t>Indicate</w:t>
            </w:r>
            <w:r w:rsidRPr="008E618D">
              <w:t xml:space="preserve"> the speed and memory constraints faced by AI game developers.</w:t>
            </w:r>
          </w:p>
        </w:tc>
        <w:tc>
          <w:tcPr>
            <w:tcW w:w="368" w:type="pct"/>
            <w:vAlign w:val="center"/>
          </w:tcPr>
          <w:p w14:paraId="15081A98" w14:textId="77777777" w:rsidR="00005132" w:rsidRPr="00FA796F" w:rsidRDefault="00005132" w:rsidP="00005132">
            <w:pPr>
              <w:pStyle w:val="NoSpacing"/>
              <w:contextualSpacing/>
              <w:jc w:val="center"/>
            </w:pPr>
            <w:r w:rsidRPr="00FA796F">
              <w:t>CO</w:t>
            </w:r>
            <w:r>
              <w:t>1</w:t>
            </w:r>
          </w:p>
        </w:tc>
        <w:tc>
          <w:tcPr>
            <w:tcW w:w="336" w:type="pct"/>
            <w:vAlign w:val="center"/>
          </w:tcPr>
          <w:p w14:paraId="72F10771" w14:textId="77777777" w:rsidR="00005132" w:rsidRPr="00FA796F" w:rsidRDefault="00005132" w:rsidP="00005132">
            <w:pPr>
              <w:pStyle w:val="NoSpacing"/>
              <w:contextualSpacing/>
              <w:jc w:val="center"/>
            </w:pPr>
            <w:r>
              <w:t>U</w:t>
            </w:r>
          </w:p>
        </w:tc>
        <w:tc>
          <w:tcPr>
            <w:tcW w:w="488" w:type="pct"/>
            <w:vAlign w:val="center"/>
          </w:tcPr>
          <w:p w14:paraId="23B76C2B" w14:textId="77777777" w:rsidR="00005132" w:rsidRPr="00FA796F" w:rsidRDefault="00005132" w:rsidP="00005132">
            <w:pPr>
              <w:pStyle w:val="NoSpacing"/>
              <w:contextualSpacing/>
              <w:jc w:val="center"/>
            </w:pPr>
            <w:r w:rsidRPr="00FA796F">
              <w:t>3</w:t>
            </w:r>
          </w:p>
        </w:tc>
      </w:tr>
      <w:tr w:rsidR="00005132" w:rsidRPr="00FA796F" w14:paraId="4BC90659" w14:textId="77777777" w:rsidTr="00005132">
        <w:trPr>
          <w:trHeight w:val="436"/>
        </w:trPr>
        <w:tc>
          <w:tcPr>
            <w:tcW w:w="352" w:type="pct"/>
            <w:vAlign w:val="center"/>
          </w:tcPr>
          <w:p w14:paraId="55F1A355" w14:textId="77777777" w:rsidR="00005132" w:rsidRPr="00FA796F" w:rsidRDefault="00005132" w:rsidP="00005132">
            <w:pPr>
              <w:pStyle w:val="NoSpacing"/>
              <w:contextualSpacing/>
            </w:pPr>
            <w:r w:rsidRPr="00FA796F">
              <w:t>12.</w:t>
            </w:r>
          </w:p>
        </w:tc>
        <w:tc>
          <w:tcPr>
            <w:tcW w:w="3456" w:type="pct"/>
            <w:gridSpan w:val="2"/>
            <w:vAlign w:val="center"/>
          </w:tcPr>
          <w:p w14:paraId="3213EAA4" w14:textId="77777777" w:rsidR="00005132" w:rsidRPr="00FA796F" w:rsidRDefault="00005132" w:rsidP="00005132">
            <w:pPr>
              <w:pStyle w:val="NoSpacing"/>
              <w:contextualSpacing/>
            </w:pPr>
            <w:r w:rsidRPr="008E618D">
              <w:t>De</w:t>
            </w:r>
            <w:r>
              <w:t>fine</w:t>
            </w:r>
            <w:r w:rsidRPr="008E618D">
              <w:t xml:space="preserve"> the jumping p</w:t>
            </w:r>
            <w:r>
              <w:t xml:space="preserve">oints </w:t>
            </w:r>
            <w:r w:rsidRPr="008E618D">
              <w:t xml:space="preserve">in </w:t>
            </w:r>
            <w:r>
              <w:t xml:space="preserve">the </w:t>
            </w:r>
            <w:r w:rsidRPr="008E618D">
              <w:t>movement</w:t>
            </w:r>
            <w:r>
              <w:t xml:space="preserve"> algorithms</w:t>
            </w:r>
            <w:r w:rsidRPr="008E618D">
              <w:t>.</w:t>
            </w:r>
          </w:p>
        </w:tc>
        <w:tc>
          <w:tcPr>
            <w:tcW w:w="368" w:type="pct"/>
            <w:vAlign w:val="center"/>
          </w:tcPr>
          <w:p w14:paraId="411D6B99" w14:textId="77777777" w:rsidR="00005132" w:rsidRPr="00FA796F" w:rsidRDefault="00005132" w:rsidP="00005132">
            <w:pPr>
              <w:pStyle w:val="NoSpacing"/>
              <w:contextualSpacing/>
              <w:jc w:val="center"/>
            </w:pPr>
            <w:r w:rsidRPr="00FA796F">
              <w:t>CO</w:t>
            </w:r>
            <w:r>
              <w:t>2</w:t>
            </w:r>
          </w:p>
        </w:tc>
        <w:tc>
          <w:tcPr>
            <w:tcW w:w="336" w:type="pct"/>
            <w:vAlign w:val="center"/>
          </w:tcPr>
          <w:p w14:paraId="20B59424" w14:textId="77777777" w:rsidR="00005132" w:rsidRPr="00FA796F" w:rsidRDefault="00005132" w:rsidP="00005132">
            <w:pPr>
              <w:pStyle w:val="NoSpacing"/>
              <w:contextualSpacing/>
              <w:jc w:val="center"/>
            </w:pPr>
            <w:r>
              <w:t>U</w:t>
            </w:r>
          </w:p>
        </w:tc>
        <w:tc>
          <w:tcPr>
            <w:tcW w:w="488" w:type="pct"/>
            <w:vAlign w:val="center"/>
          </w:tcPr>
          <w:p w14:paraId="7100EE76" w14:textId="77777777" w:rsidR="00005132" w:rsidRPr="00FA796F" w:rsidRDefault="00005132" w:rsidP="00005132">
            <w:pPr>
              <w:pStyle w:val="NoSpacing"/>
              <w:contextualSpacing/>
              <w:jc w:val="center"/>
            </w:pPr>
            <w:r w:rsidRPr="00FA796F">
              <w:t>3</w:t>
            </w:r>
          </w:p>
        </w:tc>
      </w:tr>
      <w:tr w:rsidR="00005132" w:rsidRPr="00FA796F" w14:paraId="441AE196" w14:textId="77777777" w:rsidTr="00005132">
        <w:trPr>
          <w:trHeight w:val="436"/>
        </w:trPr>
        <w:tc>
          <w:tcPr>
            <w:tcW w:w="352" w:type="pct"/>
            <w:vAlign w:val="center"/>
          </w:tcPr>
          <w:p w14:paraId="7A056A4E" w14:textId="77777777" w:rsidR="00005132" w:rsidRPr="00FA796F" w:rsidRDefault="00005132" w:rsidP="00005132">
            <w:pPr>
              <w:pStyle w:val="NoSpacing"/>
              <w:contextualSpacing/>
            </w:pPr>
            <w:r w:rsidRPr="00FA796F">
              <w:t>13.</w:t>
            </w:r>
          </w:p>
        </w:tc>
        <w:tc>
          <w:tcPr>
            <w:tcW w:w="3456" w:type="pct"/>
            <w:gridSpan w:val="2"/>
            <w:vAlign w:val="center"/>
          </w:tcPr>
          <w:p w14:paraId="3CCC3AB5" w14:textId="77777777" w:rsidR="00005132" w:rsidRPr="00FA796F" w:rsidRDefault="00005132" w:rsidP="00005132">
            <w:pPr>
              <w:pStyle w:val="NoSpacing"/>
              <w:contextualSpacing/>
            </w:pPr>
            <w:r>
              <w:t>Show</w:t>
            </w:r>
            <w:r w:rsidRPr="008E618D">
              <w:t xml:space="preserve"> the velocity diagram for the allowed animations.</w:t>
            </w:r>
          </w:p>
        </w:tc>
        <w:tc>
          <w:tcPr>
            <w:tcW w:w="368" w:type="pct"/>
            <w:vAlign w:val="center"/>
          </w:tcPr>
          <w:p w14:paraId="01F4FBB6" w14:textId="77777777" w:rsidR="00005132" w:rsidRPr="00FA796F" w:rsidRDefault="00005132" w:rsidP="00005132">
            <w:pPr>
              <w:pStyle w:val="NoSpacing"/>
              <w:contextualSpacing/>
              <w:jc w:val="center"/>
            </w:pPr>
            <w:r w:rsidRPr="00FA796F">
              <w:t>CO</w:t>
            </w:r>
            <w:r>
              <w:t>3</w:t>
            </w:r>
          </w:p>
        </w:tc>
        <w:tc>
          <w:tcPr>
            <w:tcW w:w="336" w:type="pct"/>
            <w:vAlign w:val="center"/>
          </w:tcPr>
          <w:p w14:paraId="2E69334F" w14:textId="77777777" w:rsidR="00005132" w:rsidRPr="00FA796F" w:rsidRDefault="00005132" w:rsidP="00005132">
            <w:pPr>
              <w:pStyle w:val="NoSpacing"/>
              <w:contextualSpacing/>
              <w:jc w:val="center"/>
            </w:pPr>
            <w:r>
              <w:t>R</w:t>
            </w:r>
          </w:p>
        </w:tc>
        <w:tc>
          <w:tcPr>
            <w:tcW w:w="488" w:type="pct"/>
            <w:vAlign w:val="center"/>
          </w:tcPr>
          <w:p w14:paraId="14E22E67" w14:textId="77777777" w:rsidR="00005132" w:rsidRPr="00FA796F" w:rsidRDefault="00005132" w:rsidP="00005132">
            <w:pPr>
              <w:pStyle w:val="NoSpacing"/>
              <w:contextualSpacing/>
              <w:jc w:val="center"/>
            </w:pPr>
            <w:r w:rsidRPr="00FA796F">
              <w:t>3</w:t>
            </w:r>
          </w:p>
        </w:tc>
      </w:tr>
      <w:tr w:rsidR="00005132" w:rsidRPr="00FA796F" w14:paraId="130C5887" w14:textId="77777777" w:rsidTr="00005132">
        <w:trPr>
          <w:trHeight w:val="436"/>
        </w:trPr>
        <w:tc>
          <w:tcPr>
            <w:tcW w:w="352" w:type="pct"/>
            <w:vAlign w:val="center"/>
          </w:tcPr>
          <w:p w14:paraId="564D0BDC" w14:textId="77777777" w:rsidR="00005132" w:rsidRPr="00FA796F" w:rsidRDefault="00005132" w:rsidP="00005132">
            <w:pPr>
              <w:pStyle w:val="NoSpacing"/>
              <w:contextualSpacing/>
            </w:pPr>
            <w:r w:rsidRPr="00FA796F">
              <w:t>14.</w:t>
            </w:r>
          </w:p>
        </w:tc>
        <w:tc>
          <w:tcPr>
            <w:tcW w:w="3456" w:type="pct"/>
            <w:gridSpan w:val="2"/>
            <w:vAlign w:val="center"/>
          </w:tcPr>
          <w:p w14:paraId="64CCE4FD" w14:textId="77777777" w:rsidR="00005132" w:rsidRPr="00FA796F" w:rsidRDefault="00005132" w:rsidP="00005132">
            <w:pPr>
              <w:pStyle w:val="NoSpacing"/>
              <w:contextualSpacing/>
            </w:pPr>
            <w:r>
              <w:t>List the two main components in the structure of</w:t>
            </w:r>
            <w:r w:rsidRPr="008E618D">
              <w:t xml:space="preserve"> the rule-based system.</w:t>
            </w:r>
          </w:p>
        </w:tc>
        <w:tc>
          <w:tcPr>
            <w:tcW w:w="368" w:type="pct"/>
            <w:vAlign w:val="center"/>
          </w:tcPr>
          <w:p w14:paraId="2379B799" w14:textId="77777777" w:rsidR="00005132" w:rsidRPr="00FA796F" w:rsidRDefault="00005132" w:rsidP="00005132">
            <w:pPr>
              <w:pStyle w:val="NoSpacing"/>
              <w:contextualSpacing/>
              <w:jc w:val="center"/>
            </w:pPr>
            <w:r w:rsidRPr="00FA796F">
              <w:t>CO</w:t>
            </w:r>
            <w:r>
              <w:t>4</w:t>
            </w:r>
          </w:p>
        </w:tc>
        <w:tc>
          <w:tcPr>
            <w:tcW w:w="336" w:type="pct"/>
            <w:vAlign w:val="center"/>
          </w:tcPr>
          <w:p w14:paraId="0F851B76" w14:textId="77777777" w:rsidR="00005132" w:rsidRPr="00FA796F" w:rsidRDefault="00005132" w:rsidP="00005132">
            <w:pPr>
              <w:pStyle w:val="NoSpacing"/>
              <w:contextualSpacing/>
              <w:jc w:val="center"/>
            </w:pPr>
            <w:r>
              <w:t>U</w:t>
            </w:r>
          </w:p>
        </w:tc>
        <w:tc>
          <w:tcPr>
            <w:tcW w:w="488" w:type="pct"/>
            <w:vAlign w:val="center"/>
          </w:tcPr>
          <w:p w14:paraId="007B3E29" w14:textId="77777777" w:rsidR="00005132" w:rsidRPr="00FA796F" w:rsidRDefault="00005132" w:rsidP="00005132">
            <w:pPr>
              <w:pStyle w:val="NoSpacing"/>
              <w:contextualSpacing/>
              <w:jc w:val="center"/>
            </w:pPr>
            <w:r w:rsidRPr="00FA796F">
              <w:t>3</w:t>
            </w:r>
          </w:p>
        </w:tc>
      </w:tr>
      <w:tr w:rsidR="00005132" w:rsidRPr="00FA796F" w14:paraId="0AD52EB9" w14:textId="77777777" w:rsidTr="00005132">
        <w:trPr>
          <w:trHeight w:val="436"/>
        </w:trPr>
        <w:tc>
          <w:tcPr>
            <w:tcW w:w="352" w:type="pct"/>
            <w:vAlign w:val="center"/>
          </w:tcPr>
          <w:p w14:paraId="5BACFE45" w14:textId="77777777" w:rsidR="00005132" w:rsidRPr="00FA796F" w:rsidRDefault="00005132" w:rsidP="00005132">
            <w:pPr>
              <w:pStyle w:val="NoSpacing"/>
              <w:contextualSpacing/>
            </w:pPr>
            <w:r w:rsidRPr="00FA796F">
              <w:t>15.</w:t>
            </w:r>
          </w:p>
        </w:tc>
        <w:tc>
          <w:tcPr>
            <w:tcW w:w="3456" w:type="pct"/>
            <w:gridSpan w:val="2"/>
            <w:vAlign w:val="center"/>
          </w:tcPr>
          <w:p w14:paraId="16A3907F" w14:textId="77777777" w:rsidR="00005132" w:rsidRPr="00FA796F" w:rsidRDefault="00005132" w:rsidP="00005132">
            <w:pPr>
              <w:pStyle w:val="NoSpacing"/>
              <w:contextualSpacing/>
            </w:pPr>
            <w:r>
              <w:t xml:space="preserve">Express </w:t>
            </w:r>
            <w:r w:rsidRPr="008E618D">
              <w:t xml:space="preserve">the concept of </w:t>
            </w:r>
            <w:r>
              <w:t>the</w:t>
            </w:r>
            <w:r w:rsidRPr="008E618D">
              <w:t xml:space="preserve"> transposition table in board games.</w:t>
            </w:r>
          </w:p>
        </w:tc>
        <w:tc>
          <w:tcPr>
            <w:tcW w:w="368" w:type="pct"/>
            <w:vAlign w:val="center"/>
          </w:tcPr>
          <w:p w14:paraId="1BEB17D4" w14:textId="77777777" w:rsidR="00005132" w:rsidRPr="00FA796F" w:rsidRDefault="00005132" w:rsidP="00005132">
            <w:pPr>
              <w:pStyle w:val="NoSpacing"/>
              <w:contextualSpacing/>
              <w:jc w:val="center"/>
            </w:pPr>
            <w:r w:rsidRPr="00FA796F">
              <w:t>CO</w:t>
            </w:r>
            <w:r>
              <w:t>5</w:t>
            </w:r>
          </w:p>
        </w:tc>
        <w:tc>
          <w:tcPr>
            <w:tcW w:w="336" w:type="pct"/>
            <w:vAlign w:val="center"/>
          </w:tcPr>
          <w:p w14:paraId="24FDE2A1" w14:textId="77777777" w:rsidR="00005132" w:rsidRPr="00FA796F" w:rsidRDefault="00005132" w:rsidP="00005132">
            <w:pPr>
              <w:pStyle w:val="NoSpacing"/>
              <w:contextualSpacing/>
              <w:jc w:val="center"/>
            </w:pPr>
            <w:r>
              <w:t>U</w:t>
            </w:r>
          </w:p>
        </w:tc>
        <w:tc>
          <w:tcPr>
            <w:tcW w:w="488" w:type="pct"/>
            <w:vAlign w:val="center"/>
          </w:tcPr>
          <w:p w14:paraId="3AEC0052" w14:textId="77777777" w:rsidR="00005132" w:rsidRPr="00FA796F" w:rsidRDefault="00005132" w:rsidP="00005132">
            <w:pPr>
              <w:pStyle w:val="NoSpacing"/>
              <w:contextualSpacing/>
              <w:jc w:val="center"/>
            </w:pPr>
            <w:r w:rsidRPr="00FA796F">
              <w:t>3</w:t>
            </w:r>
          </w:p>
        </w:tc>
      </w:tr>
      <w:tr w:rsidR="00005132" w:rsidRPr="00FA796F" w14:paraId="5E3A69FA" w14:textId="77777777" w:rsidTr="00005132">
        <w:trPr>
          <w:trHeight w:val="437"/>
        </w:trPr>
        <w:tc>
          <w:tcPr>
            <w:tcW w:w="352" w:type="pct"/>
            <w:vAlign w:val="center"/>
          </w:tcPr>
          <w:p w14:paraId="2F6E1605" w14:textId="77777777" w:rsidR="00005132" w:rsidRPr="00FA796F" w:rsidRDefault="00005132" w:rsidP="00005132">
            <w:pPr>
              <w:pStyle w:val="NoSpacing"/>
              <w:contextualSpacing/>
            </w:pPr>
            <w:r w:rsidRPr="00FA796F">
              <w:t>16.</w:t>
            </w:r>
          </w:p>
        </w:tc>
        <w:tc>
          <w:tcPr>
            <w:tcW w:w="3456" w:type="pct"/>
            <w:gridSpan w:val="2"/>
            <w:vAlign w:val="center"/>
          </w:tcPr>
          <w:p w14:paraId="2D4F9B1B" w14:textId="77777777" w:rsidR="00005132" w:rsidRPr="00FA796F" w:rsidRDefault="00005132" w:rsidP="00005132">
            <w:pPr>
              <w:pStyle w:val="NoSpacing"/>
              <w:contextualSpacing/>
            </w:pPr>
            <w:r>
              <w:t>Show</w:t>
            </w:r>
            <w:r w:rsidRPr="008E618D">
              <w:t xml:space="preserve"> the finite state machine for a simple sheep-like creature in flocking and herding games.</w:t>
            </w:r>
          </w:p>
        </w:tc>
        <w:tc>
          <w:tcPr>
            <w:tcW w:w="368" w:type="pct"/>
            <w:vAlign w:val="center"/>
          </w:tcPr>
          <w:p w14:paraId="61FE13C1" w14:textId="77777777" w:rsidR="00005132" w:rsidRPr="00FA796F" w:rsidRDefault="00005132" w:rsidP="00005132">
            <w:pPr>
              <w:pStyle w:val="NoSpacing"/>
              <w:contextualSpacing/>
              <w:jc w:val="center"/>
            </w:pPr>
            <w:r w:rsidRPr="00FA796F">
              <w:t>CO</w:t>
            </w:r>
            <w:r>
              <w:t>6</w:t>
            </w:r>
          </w:p>
        </w:tc>
        <w:tc>
          <w:tcPr>
            <w:tcW w:w="336" w:type="pct"/>
            <w:vAlign w:val="center"/>
          </w:tcPr>
          <w:p w14:paraId="6B48AEC0" w14:textId="77777777" w:rsidR="00005132" w:rsidRPr="00FA796F" w:rsidRDefault="00005132" w:rsidP="00005132">
            <w:pPr>
              <w:pStyle w:val="NoSpacing"/>
              <w:contextualSpacing/>
              <w:jc w:val="center"/>
            </w:pPr>
            <w:r>
              <w:t>R</w:t>
            </w:r>
          </w:p>
        </w:tc>
        <w:tc>
          <w:tcPr>
            <w:tcW w:w="488" w:type="pct"/>
            <w:vAlign w:val="center"/>
          </w:tcPr>
          <w:p w14:paraId="5E64DB35" w14:textId="77777777" w:rsidR="00005132" w:rsidRPr="00FA796F" w:rsidRDefault="00005132" w:rsidP="00005132">
            <w:pPr>
              <w:pStyle w:val="NoSpacing"/>
              <w:contextualSpacing/>
              <w:jc w:val="center"/>
            </w:pPr>
            <w:r w:rsidRPr="00FA796F">
              <w:t>3</w:t>
            </w:r>
          </w:p>
        </w:tc>
      </w:tr>
      <w:tr w:rsidR="00005132" w:rsidRPr="00FA796F" w14:paraId="60AE290E" w14:textId="77777777" w:rsidTr="00005132">
        <w:trPr>
          <w:trHeight w:val="551"/>
        </w:trPr>
        <w:tc>
          <w:tcPr>
            <w:tcW w:w="5000" w:type="pct"/>
            <w:gridSpan w:val="6"/>
          </w:tcPr>
          <w:p w14:paraId="020080FA" w14:textId="77777777" w:rsidR="00005132" w:rsidRPr="00FA796F" w:rsidRDefault="00005132" w:rsidP="00005132">
            <w:pPr>
              <w:contextualSpacing/>
              <w:jc w:val="center"/>
              <w:rPr>
                <w:b/>
                <w:u w:val="single"/>
              </w:rPr>
            </w:pPr>
            <w:r w:rsidRPr="00FA796F">
              <w:rPr>
                <w:b/>
                <w:u w:val="single"/>
              </w:rPr>
              <w:t>PART – C (6 X 12 = 72 MARKS)</w:t>
            </w:r>
          </w:p>
          <w:p w14:paraId="6860B289" w14:textId="77777777" w:rsidR="00005132" w:rsidRPr="00FA796F" w:rsidRDefault="00005132" w:rsidP="00005132">
            <w:pPr>
              <w:contextualSpacing/>
              <w:jc w:val="center"/>
              <w:rPr>
                <w:b/>
              </w:rPr>
            </w:pPr>
            <w:r w:rsidRPr="00FA796F">
              <w:rPr>
                <w:b/>
              </w:rPr>
              <w:t>(Answer any five Questions from Q.No. 17 to 23, Q.No. 24 is Compulsory)</w:t>
            </w:r>
          </w:p>
        </w:tc>
      </w:tr>
      <w:tr w:rsidR="00005132" w:rsidRPr="00FA796F" w14:paraId="1CBF2B67" w14:textId="77777777" w:rsidTr="00005132">
        <w:trPr>
          <w:trHeight w:val="396"/>
        </w:trPr>
        <w:tc>
          <w:tcPr>
            <w:tcW w:w="352" w:type="pct"/>
            <w:vAlign w:val="center"/>
          </w:tcPr>
          <w:p w14:paraId="1469F586" w14:textId="77777777" w:rsidR="00005132" w:rsidRPr="00FA796F" w:rsidRDefault="00005132" w:rsidP="00005132">
            <w:pPr>
              <w:contextualSpacing/>
              <w:jc w:val="center"/>
            </w:pPr>
            <w:r w:rsidRPr="00FA796F">
              <w:t>17.</w:t>
            </w:r>
          </w:p>
        </w:tc>
        <w:tc>
          <w:tcPr>
            <w:tcW w:w="308" w:type="pct"/>
            <w:vAlign w:val="center"/>
          </w:tcPr>
          <w:p w14:paraId="3FFCDDB0" w14:textId="77777777" w:rsidR="00005132" w:rsidRPr="00FA796F" w:rsidRDefault="00005132" w:rsidP="00005132">
            <w:pPr>
              <w:contextualSpacing/>
              <w:jc w:val="center"/>
            </w:pPr>
            <w:r w:rsidRPr="00FA796F">
              <w:t>a.</w:t>
            </w:r>
          </w:p>
        </w:tc>
        <w:tc>
          <w:tcPr>
            <w:tcW w:w="3148" w:type="pct"/>
            <w:vAlign w:val="center"/>
          </w:tcPr>
          <w:p w14:paraId="62D171C4" w14:textId="77777777" w:rsidR="00005132" w:rsidRPr="00FA796F" w:rsidRDefault="00005132" w:rsidP="00005132">
            <w:pPr>
              <w:contextualSpacing/>
            </w:pPr>
            <w:r>
              <w:t>Discuss the structure of the AI Engine in detail.</w:t>
            </w:r>
          </w:p>
        </w:tc>
        <w:tc>
          <w:tcPr>
            <w:tcW w:w="368" w:type="pct"/>
          </w:tcPr>
          <w:p w14:paraId="18065B53" w14:textId="77777777" w:rsidR="00005132" w:rsidRPr="00FA796F" w:rsidRDefault="00005132" w:rsidP="00005132">
            <w:pPr>
              <w:contextualSpacing/>
              <w:jc w:val="center"/>
            </w:pPr>
            <w:r>
              <w:t>CO1</w:t>
            </w:r>
          </w:p>
        </w:tc>
        <w:tc>
          <w:tcPr>
            <w:tcW w:w="336" w:type="pct"/>
          </w:tcPr>
          <w:p w14:paraId="46EA40F0" w14:textId="77777777" w:rsidR="00005132" w:rsidRPr="00FA796F" w:rsidRDefault="00005132" w:rsidP="00005132">
            <w:pPr>
              <w:contextualSpacing/>
              <w:jc w:val="center"/>
            </w:pPr>
            <w:r>
              <w:t>U</w:t>
            </w:r>
          </w:p>
        </w:tc>
        <w:tc>
          <w:tcPr>
            <w:tcW w:w="488" w:type="pct"/>
          </w:tcPr>
          <w:p w14:paraId="23CA2376" w14:textId="77777777" w:rsidR="00005132" w:rsidRPr="00FA796F" w:rsidRDefault="00005132" w:rsidP="00005132">
            <w:pPr>
              <w:contextualSpacing/>
              <w:jc w:val="center"/>
            </w:pPr>
            <w:r>
              <w:t>8</w:t>
            </w:r>
          </w:p>
        </w:tc>
      </w:tr>
      <w:tr w:rsidR="00005132" w:rsidRPr="00FA796F" w14:paraId="2CBF3309" w14:textId="77777777" w:rsidTr="00005132">
        <w:trPr>
          <w:trHeight w:val="396"/>
        </w:trPr>
        <w:tc>
          <w:tcPr>
            <w:tcW w:w="352" w:type="pct"/>
            <w:vAlign w:val="center"/>
          </w:tcPr>
          <w:p w14:paraId="6CF0D778" w14:textId="77777777" w:rsidR="00005132" w:rsidRPr="00FA796F" w:rsidRDefault="00005132" w:rsidP="00005132">
            <w:pPr>
              <w:contextualSpacing/>
              <w:jc w:val="center"/>
            </w:pPr>
          </w:p>
        </w:tc>
        <w:tc>
          <w:tcPr>
            <w:tcW w:w="308" w:type="pct"/>
            <w:vAlign w:val="center"/>
          </w:tcPr>
          <w:p w14:paraId="6E871A9D" w14:textId="77777777" w:rsidR="00005132" w:rsidRPr="00FA796F" w:rsidRDefault="00005132" w:rsidP="00005132">
            <w:pPr>
              <w:contextualSpacing/>
              <w:jc w:val="center"/>
            </w:pPr>
            <w:r w:rsidRPr="00FA796F">
              <w:t>b.</w:t>
            </w:r>
          </w:p>
        </w:tc>
        <w:tc>
          <w:tcPr>
            <w:tcW w:w="3148" w:type="pct"/>
            <w:vAlign w:val="center"/>
          </w:tcPr>
          <w:p w14:paraId="5014FB56" w14:textId="77777777" w:rsidR="00005132" w:rsidRPr="00FA796F" w:rsidRDefault="00005132" w:rsidP="00005132">
            <w:pPr>
              <w:contextualSpacing/>
              <w:rPr>
                <w:bCs/>
              </w:rPr>
            </w:pPr>
            <w:r>
              <w:t>State the benefit of AI in Games. How AI is used in Games?</w:t>
            </w:r>
          </w:p>
        </w:tc>
        <w:tc>
          <w:tcPr>
            <w:tcW w:w="368" w:type="pct"/>
          </w:tcPr>
          <w:p w14:paraId="4FFAE749" w14:textId="77777777" w:rsidR="00005132" w:rsidRPr="00FA796F" w:rsidRDefault="00005132" w:rsidP="00005132">
            <w:pPr>
              <w:contextualSpacing/>
              <w:jc w:val="center"/>
            </w:pPr>
            <w:r>
              <w:t>CO1</w:t>
            </w:r>
          </w:p>
        </w:tc>
        <w:tc>
          <w:tcPr>
            <w:tcW w:w="336" w:type="pct"/>
          </w:tcPr>
          <w:p w14:paraId="6787BB93" w14:textId="77777777" w:rsidR="00005132" w:rsidRPr="00FA796F" w:rsidRDefault="00005132" w:rsidP="00005132">
            <w:pPr>
              <w:contextualSpacing/>
              <w:jc w:val="center"/>
            </w:pPr>
            <w:r>
              <w:t>R</w:t>
            </w:r>
          </w:p>
        </w:tc>
        <w:tc>
          <w:tcPr>
            <w:tcW w:w="488" w:type="pct"/>
          </w:tcPr>
          <w:p w14:paraId="5D33F15C" w14:textId="77777777" w:rsidR="00005132" w:rsidRPr="00FA796F" w:rsidRDefault="00005132" w:rsidP="00005132">
            <w:pPr>
              <w:contextualSpacing/>
              <w:jc w:val="center"/>
            </w:pPr>
            <w:r>
              <w:t>4</w:t>
            </w:r>
          </w:p>
        </w:tc>
      </w:tr>
      <w:tr w:rsidR="00005132" w:rsidRPr="00FA796F" w14:paraId="3B0226D8" w14:textId="77777777" w:rsidTr="00005132">
        <w:trPr>
          <w:trHeight w:val="396"/>
        </w:trPr>
        <w:tc>
          <w:tcPr>
            <w:tcW w:w="352" w:type="pct"/>
          </w:tcPr>
          <w:p w14:paraId="3E15A73A" w14:textId="77777777" w:rsidR="00005132" w:rsidRPr="00FA796F" w:rsidRDefault="00005132" w:rsidP="00005132">
            <w:pPr>
              <w:contextualSpacing/>
              <w:jc w:val="center"/>
            </w:pPr>
            <w:r w:rsidRPr="00FA796F">
              <w:t>18.</w:t>
            </w:r>
          </w:p>
        </w:tc>
        <w:tc>
          <w:tcPr>
            <w:tcW w:w="308" w:type="pct"/>
            <w:vAlign w:val="center"/>
          </w:tcPr>
          <w:p w14:paraId="5FBD366F" w14:textId="77777777" w:rsidR="00005132" w:rsidRPr="00FA796F" w:rsidRDefault="00005132" w:rsidP="00005132">
            <w:pPr>
              <w:contextualSpacing/>
              <w:jc w:val="center"/>
            </w:pPr>
          </w:p>
        </w:tc>
        <w:tc>
          <w:tcPr>
            <w:tcW w:w="3148" w:type="pct"/>
          </w:tcPr>
          <w:p w14:paraId="78DE1C68" w14:textId="77777777" w:rsidR="00005132" w:rsidRDefault="00005132" w:rsidP="00005132">
            <w:pPr>
              <w:jc w:val="both"/>
              <w:rPr>
                <w:highlight w:val="white"/>
              </w:rPr>
            </w:pPr>
            <w:r>
              <w:rPr>
                <w:highlight w:val="white"/>
              </w:rPr>
              <w:t xml:space="preserve">Define kinematic movements. Explain the kinematic movement algorithms with appropriate pseudocode for the </w:t>
            </w:r>
            <w:r>
              <w:rPr>
                <w:highlight w:val="white"/>
              </w:rPr>
              <w:lastRenderedPageBreak/>
              <w:t>following movements in games:</w:t>
            </w:r>
          </w:p>
          <w:p w14:paraId="7BF4CB0C" w14:textId="77777777" w:rsidR="00005132" w:rsidRPr="00FA796F" w:rsidRDefault="00005132" w:rsidP="00005132">
            <w:pPr>
              <w:contextualSpacing/>
              <w:jc w:val="both"/>
            </w:pPr>
            <w:r>
              <w:rPr>
                <w:highlight w:val="white"/>
              </w:rPr>
              <w:t xml:space="preserve">a) Seek   </w:t>
            </w:r>
            <w:r>
              <w:t xml:space="preserve">b)Flee       c) Arrive      d) Wander    </w:t>
            </w:r>
          </w:p>
        </w:tc>
        <w:tc>
          <w:tcPr>
            <w:tcW w:w="368" w:type="pct"/>
          </w:tcPr>
          <w:p w14:paraId="791E8291" w14:textId="77777777" w:rsidR="00005132" w:rsidRPr="00FA796F" w:rsidRDefault="00005132" w:rsidP="00005132">
            <w:pPr>
              <w:contextualSpacing/>
              <w:jc w:val="center"/>
            </w:pPr>
            <w:r>
              <w:lastRenderedPageBreak/>
              <w:t>CO2</w:t>
            </w:r>
          </w:p>
        </w:tc>
        <w:tc>
          <w:tcPr>
            <w:tcW w:w="336" w:type="pct"/>
          </w:tcPr>
          <w:p w14:paraId="2283F495" w14:textId="77777777" w:rsidR="00005132" w:rsidRPr="00FA796F" w:rsidRDefault="00005132" w:rsidP="00005132">
            <w:pPr>
              <w:contextualSpacing/>
              <w:jc w:val="center"/>
            </w:pPr>
            <w:r>
              <w:t>U</w:t>
            </w:r>
          </w:p>
        </w:tc>
        <w:tc>
          <w:tcPr>
            <w:tcW w:w="488" w:type="pct"/>
          </w:tcPr>
          <w:p w14:paraId="3B4AAE01" w14:textId="77777777" w:rsidR="00005132" w:rsidRPr="00FA796F" w:rsidRDefault="00005132" w:rsidP="00005132">
            <w:pPr>
              <w:contextualSpacing/>
              <w:jc w:val="center"/>
            </w:pPr>
            <w:r>
              <w:t>12</w:t>
            </w:r>
          </w:p>
        </w:tc>
      </w:tr>
      <w:tr w:rsidR="00005132" w:rsidRPr="00FA796F" w14:paraId="1BD55C10" w14:textId="77777777" w:rsidTr="00005132">
        <w:trPr>
          <w:trHeight w:val="396"/>
        </w:trPr>
        <w:tc>
          <w:tcPr>
            <w:tcW w:w="352" w:type="pct"/>
          </w:tcPr>
          <w:p w14:paraId="5C98F513" w14:textId="77777777" w:rsidR="00005132" w:rsidRPr="00FA796F" w:rsidRDefault="00005132" w:rsidP="00005132">
            <w:pPr>
              <w:contextualSpacing/>
              <w:jc w:val="center"/>
            </w:pPr>
            <w:r w:rsidRPr="00FA796F">
              <w:lastRenderedPageBreak/>
              <w:t>19.</w:t>
            </w:r>
          </w:p>
        </w:tc>
        <w:tc>
          <w:tcPr>
            <w:tcW w:w="308" w:type="pct"/>
          </w:tcPr>
          <w:p w14:paraId="72FEB41D" w14:textId="77777777" w:rsidR="00005132" w:rsidRPr="00FA796F" w:rsidRDefault="00005132" w:rsidP="00005132">
            <w:pPr>
              <w:contextualSpacing/>
              <w:jc w:val="center"/>
            </w:pPr>
            <w:r w:rsidRPr="00FA796F">
              <w:t>a.</w:t>
            </w:r>
          </w:p>
        </w:tc>
        <w:tc>
          <w:tcPr>
            <w:tcW w:w="3148" w:type="pct"/>
          </w:tcPr>
          <w:p w14:paraId="3050B10D" w14:textId="77777777" w:rsidR="00005132" w:rsidRDefault="00005132" w:rsidP="00005132">
            <w:pPr>
              <w:jc w:val="both"/>
              <w:rPr>
                <w:highlight w:val="white"/>
              </w:rPr>
            </w:pPr>
            <w:r>
              <w:rPr>
                <w:highlight w:val="white"/>
              </w:rPr>
              <w:t>Apply Dijkstra’s algorithm to the following directed weighted graph and find the shortest path between A and F. Provide all the intermediate steps to arrive at the solution.</w:t>
            </w:r>
          </w:p>
          <w:p w14:paraId="22A50495" w14:textId="77777777" w:rsidR="00005132" w:rsidRDefault="00005132" w:rsidP="00005132">
            <w:pPr>
              <w:jc w:val="both"/>
              <w:rPr>
                <w:color w:val="FF0000"/>
              </w:rPr>
            </w:pPr>
          </w:p>
          <w:p w14:paraId="2FAD9F32" w14:textId="77777777" w:rsidR="00005132" w:rsidRDefault="00005132" w:rsidP="00005132">
            <w:pPr>
              <w:jc w:val="both"/>
              <w:rPr>
                <w:color w:val="FF0000"/>
              </w:rPr>
            </w:pPr>
            <w:r>
              <w:rPr>
                <w:noProof/>
                <w:color w:val="FF0000"/>
                <w:lang w:val="en-IN" w:eastAsia="en-IN" w:bidi="ta-IN"/>
              </w:rPr>
              <w:drawing>
                <wp:inline distT="114300" distB="114300" distL="114300" distR="114300" wp14:anchorId="68575279" wp14:editId="7903E0EB">
                  <wp:extent cx="2941320" cy="1501140"/>
                  <wp:effectExtent l="19050" t="0" r="0" b="0"/>
                  <wp:docPr id="175480189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5"/>
                          <a:srcRect/>
                          <a:stretch>
                            <a:fillRect/>
                          </a:stretch>
                        </pic:blipFill>
                        <pic:spPr>
                          <a:xfrm>
                            <a:off x="0" y="0"/>
                            <a:ext cx="2944798" cy="1502915"/>
                          </a:xfrm>
                          <a:prstGeom prst="rect">
                            <a:avLst/>
                          </a:prstGeom>
                          <a:ln/>
                        </pic:spPr>
                      </pic:pic>
                    </a:graphicData>
                  </a:graphic>
                </wp:inline>
              </w:drawing>
            </w:r>
          </w:p>
          <w:p w14:paraId="32C11D8D" w14:textId="77777777" w:rsidR="00005132" w:rsidRPr="00FA796F" w:rsidRDefault="00005132" w:rsidP="00005132">
            <w:pPr>
              <w:contextualSpacing/>
              <w:jc w:val="both"/>
            </w:pPr>
          </w:p>
        </w:tc>
        <w:tc>
          <w:tcPr>
            <w:tcW w:w="368" w:type="pct"/>
          </w:tcPr>
          <w:p w14:paraId="359782A4" w14:textId="77777777" w:rsidR="00005132" w:rsidRPr="00FA796F" w:rsidRDefault="00005132" w:rsidP="00005132">
            <w:pPr>
              <w:contextualSpacing/>
              <w:jc w:val="center"/>
            </w:pPr>
            <w:r>
              <w:t>CO3</w:t>
            </w:r>
          </w:p>
        </w:tc>
        <w:tc>
          <w:tcPr>
            <w:tcW w:w="336" w:type="pct"/>
          </w:tcPr>
          <w:p w14:paraId="107B8DF2" w14:textId="77777777" w:rsidR="00005132" w:rsidRPr="00FA796F" w:rsidRDefault="00005132" w:rsidP="00005132">
            <w:pPr>
              <w:contextualSpacing/>
              <w:jc w:val="center"/>
            </w:pPr>
            <w:r>
              <w:t>A</w:t>
            </w:r>
          </w:p>
        </w:tc>
        <w:tc>
          <w:tcPr>
            <w:tcW w:w="488" w:type="pct"/>
          </w:tcPr>
          <w:p w14:paraId="6F013183" w14:textId="77777777" w:rsidR="00005132" w:rsidRPr="00FA796F" w:rsidRDefault="00005132" w:rsidP="00005132">
            <w:pPr>
              <w:contextualSpacing/>
              <w:jc w:val="center"/>
            </w:pPr>
            <w:r>
              <w:t>6</w:t>
            </w:r>
          </w:p>
        </w:tc>
      </w:tr>
      <w:tr w:rsidR="00005132" w:rsidRPr="00FA796F" w14:paraId="15E8CA71" w14:textId="77777777" w:rsidTr="00005132">
        <w:trPr>
          <w:trHeight w:val="396"/>
        </w:trPr>
        <w:tc>
          <w:tcPr>
            <w:tcW w:w="352" w:type="pct"/>
          </w:tcPr>
          <w:p w14:paraId="633993D3" w14:textId="77777777" w:rsidR="00005132" w:rsidRPr="00FA796F" w:rsidRDefault="00005132" w:rsidP="00005132">
            <w:pPr>
              <w:contextualSpacing/>
              <w:jc w:val="center"/>
            </w:pPr>
          </w:p>
        </w:tc>
        <w:tc>
          <w:tcPr>
            <w:tcW w:w="308" w:type="pct"/>
          </w:tcPr>
          <w:p w14:paraId="32E8E077" w14:textId="77777777" w:rsidR="00005132" w:rsidRPr="00FA796F" w:rsidRDefault="00005132" w:rsidP="00005132">
            <w:pPr>
              <w:contextualSpacing/>
              <w:jc w:val="center"/>
            </w:pPr>
            <w:r w:rsidRPr="00FA796F">
              <w:t>b.</w:t>
            </w:r>
          </w:p>
        </w:tc>
        <w:tc>
          <w:tcPr>
            <w:tcW w:w="3148" w:type="pct"/>
          </w:tcPr>
          <w:p w14:paraId="2AF814C4" w14:textId="77777777" w:rsidR="00005132" w:rsidRPr="00FA796F" w:rsidRDefault="00005132" w:rsidP="00005132">
            <w:pPr>
              <w:contextualSpacing/>
              <w:jc w:val="both"/>
              <w:rPr>
                <w:bCs/>
              </w:rPr>
            </w:pPr>
            <w:r>
              <w:rPr>
                <w:highlight w:val="white"/>
              </w:rPr>
              <w:t>Compare the Dijkstra’s, A*, and Hierarchical path finding algorithms.</w:t>
            </w:r>
          </w:p>
        </w:tc>
        <w:tc>
          <w:tcPr>
            <w:tcW w:w="368" w:type="pct"/>
          </w:tcPr>
          <w:p w14:paraId="0A416D63" w14:textId="77777777" w:rsidR="00005132" w:rsidRPr="00FA796F" w:rsidRDefault="00005132" w:rsidP="00005132">
            <w:pPr>
              <w:contextualSpacing/>
            </w:pPr>
            <w:r>
              <w:t>CO3</w:t>
            </w:r>
          </w:p>
        </w:tc>
        <w:tc>
          <w:tcPr>
            <w:tcW w:w="336" w:type="pct"/>
          </w:tcPr>
          <w:p w14:paraId="0B0E1BB3" w14:textId="77777777" w:rsidR="00005132" w:rsidRPr="00FA796F" w:rsidRDefault="00005132" w:rsidP="00005132">
            <w:pPr>
              <w:contextualSpacing/>
              <w:jc w:val="center"/>
            </w:pPr>
            <w:r>
              <w:t>An</w:t>
            </w:r>
          </w:p>
        </w:tc>
        <w:tc>
          <w:tcPr>
            <w:tcW w:w="488" w:type="pct"/>
          </w:tcPr>
          <w:p w14:paraId="3749665D" w14:textId="77777777" w:rsidR="00005132" w:rsidRPr="00FA796F" w:rsidRDefault="00005132" w:rsidP="00005132">
            <w:pPr>
              <w:contextualSpacing/>
              <w:jc w:val="center"/>
            </w:pPr>
            <w:r>
              <w:t>6</w:t>
            </w:r>
          </w:p>
        </w:tc>
      </w:tr>
      <w:tr w:rsidR="00005132" w:rsidRPr="00FA796F" w14:paraId="0D404342" w14:textId="77777777" w:rsidTr="00005132">
        <w:trPr>
          <w:trHeight w:val="396"/>
        </w:trPr>
        <w:tc>
          <w:tcPr>
            <w:tcW w:w="352" w:type="pct"/>
          </w:tcPr>
          <w:p w14:paraId="1EAAFD90" w14:textId="77777777" w:rsidR="00005132" w:rsidRPr="00FA796F" w:rsidRDefault="00005132" w:rsidP="00005132">
            <w:pPr>
              <w:contextualSpacing/>
              <w:jc w:val="center"/>
            </w:pPr>
            <w:r w:rsidRPr="00FA796F">
              <w:t>20.</w:t>
            </w:r>
          </w:p>
        </w:tc>
        <w:tc>
          <w:tcPr>
            <w:tcW w:w="308" w:type="pct"/>
          </w:tcPr>
          <w:p w14:paraId="20CE2CBF" w14:textId="77777777" w:rsidR="00005132" w:rsidRPr="00FA796F" w:rsidRDefault="00005132" w:rsidP="00005132">
            <w:pPr>
              <w:contextualSpacing/>
              <w:jc w:val="center"/>
            </w:pPr>
          </w:p>
        </w:tc>
        <w:tc>
          <w:tcPr>
            <w:tcW w:w="3148" w:type="pct"/>
          </w:tcPr>
          <w:p w14:paraId="20974E0A" w14:textId="77777777" w:rsidR="00005132" w:rsidRDefault="00005132" w:rsidP="00005132">
            <w:pPr>
              <w:jc w:val="both"/>
            </w:pPr>
            <w:r>
              <w:t>Illustrate the ID3 algorithm and derive a decision tree for the given training data.</w:t>
            </w:r>
          </w:p>
          <w:p w14:paraId="6799A761" w14:textId="77777777" w:rsidR="00005132" w:rsidRDefault="00005132" w:rsidP="00005132">
            <w:pPr>
              <w:jc w:val="both"/>
            </w:pPr>
          </w:p>
          <w:tbl>
            <w:tblPr>
              <w:tblW w:w="60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
              <w:gridCol w:w="1200"/>
              <w:gridCol w:w="930"/>
              <w:gridCol w:w="1230"/>
              <w:gridCol w:w="983"/>
              <w:gridCol w:w="983"/>
            </w:tblGrid>
            <w:tr w:rsidR="00005132" w14:paraId="3994F5A3" w14:textId="77777777" w:rsidTr="00005132">
              <w:trPr>
                <w:trHeight w:val="268"/>
              </w:trPr>
              <w:tc>
                <w:tcPr>
                  <w:tcW w:w="720" w:type="dxa"/>
                  <w:shd w:val="clear" w:color="auto" w:fill="auto"/>
                  <w:tcMar>
                    <w:top w:w="100" w:type="dxa"/>
                    <w:left w:w="100" w:type="dxa"/>
                    <w:bottom w:w="100" w:type="dxa"/>
                    <w:right w:w="100" w:type="dxa"/>
                  </w:tcMar>
                </w:tcPr>
                <w:p w14:paraId="0CB71499" w14:textId="77777777" w:rsidR="00005132" w:rsidRDefault="00005132" w:rsidP="00005132">
                  <w:pPr>
                    <w:widowControl w:val="0"/>
                    <w:pBdr>
                      <w:top w:val="nil"/>
                      <w:left w:val="nil"/>
                      <w:bottom w:val="nil"/>
                      <w:right w:val="nil"/>
                      <w:between w:val="nil"/>
                    </w:pBdr>
                    <w:rPr>
                      <w:b/>
                    </w:rPr>
                  </w:pPr>
                  <w:r>
                    <w:rPr>
                      <w:b/>
                    </w:rPr>
                    <w:t>Day</w:t>
                  </w:r>
                </w:p>
              </w:tc>
              <w:tc>
                <w:tcPr>
                  <w:tcW w:w="1200" w:type="dxa"/>
                  <w:shd w:val="clear" w:color="auto" w:fill="auto"/>
                  <w:tcMar>
                    <w:top w:w="100" w:type="dxa"/>
                    <w:left w:w="100" w:type="dxa"/>
                    <w:bottom w:w="100" w:type="dxa"/>
                    <w:right w:w="100" w:type="dxa"/>
                  </w:tcMar>
                </w:tcPr>
                <w:p w14:paraId="669DFBAF" w14:textId="77777777" w:rsidR="00005132" w:rsidRDefault="00005132" w:rsidP="00005132">
                  <w:pPr>
                    <w:widowControl w:val="0"/>
                    <w:pBdr>
                      <w:top w:val="nil"/>
                      <w:left w:val="nil"/>
                      <w:bottom w:val="nil"/>
                      <w:right w:val="nil"/>
                      <w:between w:val="nil"/>
                    </w:pBdr>
                    <w:rPr>
                      <w:b/>
                    </w:rPr>
                  </w:pPr>
                  <w:r>
                    <w:rPr>
                      <w:b/>
                    </w:rPr>
                    <w:t>Outlook</w:t>
                  </w:r>
                </w:p>
              </w:tc>
              <w:tc>
                <w:tcPr>
                  <w:tcW w:w="930" w:type="dxa"/>
                  <w:shd w:val="clear" w:color="auto" w:fill="auto"/>
                  <w:tcMar>
                    <w:top w:w="100" w:type="dxa"/>
                    <w:left w:w="100" w:type="dxa"/>
                    <w:bottom w:w="100" w:type="dxa"/>
                    <w:right w:w="100" w:type="dxa"/>
                  </w:tcMar>
                </w:tcPr>
                <w:p w14:paraId="55CD5B10" w14:textId="77777777" w:rsidR="00005132" w:rsidRDefault="00005132" w:rsidP="00005132">
                  <w:pPr>
                    <w:widowControl w:val="0"/>
                    <w:pBdr>
                      <w:top w:val="nil"/>
                      <w:left w:val="nil"/>
                      <w:bottom w:val="nil"/>
                      <w:right w:val="nil"/>
                      <w:between w:val="nil"/>
                    </w:pBdr>
                    <w:rPr>
                      <w:b/>
                    </w:rPr>
                  </w:pPr>
                  <w:r>
                    <w:rPr>
                      <w:b/>
                    </w:rPr>
                    <w:t>Temp.</w:t>
                  </w:r>
                </w:p>
              </w:tc>
              <w:tc>
                <w:tcPr>
                  <w:tcW w:w="1230" w:type="dxa"/>
                  <w:shd w:val="clear" w:color="auto" w:fill="auto"/>
                  <w:tcMar>
                    <w:top w:w="100" w:type="dxa"/>
                    <w:left w:w="100" w:type="dxa"/>
                    <w:bottom w:w="100" w:type="dxa"/>
                    <w:right w:w="100" w:type="dxa"/>
                  </w:tcMar>
                </w:tcPr>
                <w:p w14:paraId="422B63A2" w14:textId="77777777" w:rsidR="00005132" w:rsidRDefault="00005132" w:rsidP="00005132">
                  <w:pPr>
                    <w:widowControl w:val="0"/>
                    <w:pBdr>
                      <w:top w:val="nil"/>
                      <w:left w:val="nil"/>
                      <w:bottom w:val="nil"/>
                      <w:right w:val="nil"/>
                      <w:between w:val="nil"/>
                    </w:pBdr>
                    <w:rPr>
                      <w:b/>
                    </w:rPr>
                  </w:pPr>
                  <w:r>
                    <w:rPr>
                      <w:b/>
                    </w:rPr>
                    <w:t>Humidity</w:t>
                  </w:r>
                </w:p>
              </w:tc>
              <w:tc>
                <w:tcPr>
                  <w:tcW w:w="983" w:type="dxa"/>
                  <w:shd w:val="clear" w:color="auto" w:fill="auto"/>
                  <w:tcMar>
                    <w:top w:w="100" w:type="dxa"/>
                    <w:left w:w="100" w:type="dxa"/>
                    <w:bottom w:w="100" w:type="dxa"/>
                    <w:right w:w="100" w:type="dxa"/>
                  </w:tcMar>
                </w:tcPr>
                <w:p w14:paraId="159A0A22" w14:textId="77777777" w:rsidR="00005132" w:rsidRDefault="00005132" w:rsidP="00005132">
                  <w:pPr>
                    <w:widowControl w:val="0"/>
                    <w:pBdr>
                      <w:top w:val="nil"/>
                      <w:left w:val="nil"/>
                      <w:bottom w:val="nil"/>
                      <w:right w:val="nil"/>
                      <w:between w:val="nil"/>
                    </w:pBdr>
                    <w:rPr>
                      <w:b/>
                    </w:rPr>
                  </w:pPr>
                  <w:r>
                    <w:rPr>
                      <w:b/>
                    </w:rPr>
                    <w:t>Wind</w:t>
                  </w:r>
                </w:p>
              </w:tc>
              <w:tc>
                <w:tcPr>
                  <w:tcW w:w="983" w:type="dxa"/>
                  <w:shd w:val="clear" w:color="auto" w:fill="auto"/>
                  <w:tcMar>
                    <w:top w:w="100" w:type="dxa"/>
                    <w:left w:w="100" w:type="dxa"/>
                    <w:bottom w:w="100" w:type="dxa"/>
                    <w:right w:w="100" w:type="dxa"/>
                  </w:tcMar>
                </w:tcPr>
                <w:p w14:paraId="51836A61" w14:textId="77777777" w:rsidR="00005132" w:rsidRDefault="00005132" w:rsidP="00005132">
                  <w:pPr>
                    <w:widowControl w:val="0"/>
                    <w:pBdr>
                      <w:top w:val="nil"/>
                      <w:left w:val="nil"/>
                      <w:bottom w:val="nil"/>
                      <w:right w:val="nil"/>
                      <w:between w:val="nil"/>
                    </w:pBdr>
                    <w:rPr>
                      <w:b/>
                    </w:rPr>
                  </w:pPr>
                  <w:r>
                    <w:rPr>
                      <w:b/>
                    </w:rPr>
                    <w:t>Play Tennis</w:t>
                  </w:r>
                </w:p>
              </w:tc>
            </w:tr>
            <w:tr w:rsidR="00005132" w14:paraId="13ACBC42" w14:textId="77777777" w:rsidTr="00005132">
              <w:trPr>
                <w:trHeight w:val="17"/>
              </w:trPr>
              <w:tc>
                <w:tcPr>
                  <w:tcW w:w="720" w:type="dxa"/>
                  <w:shd w:val="clear" w:color="auto" w:fill="auto"/>
                  <w:tcMar>
                    <w:top w:w="100" w:type="dxa"/>
                    <w:left w:w="100" w:type="dxa"/>
                    <w:bottom w:w="100" w:type="dxa"/>
                    <w:right w:w="100" w:type="dxa"/>
                  </w:tcMar>
                </w:tcPr>
                <w:p w14:paraId="22A0455C" w14:textId="77777777" w:rsidR="00005132" w:rsidRDefault="00005132" w:rsidP="00005132">
                  <w:pPr>
                    <w:widowControl w:val="0"/>
                    <w:pBdr>
                      <w:top w:val="nil"/>
                      <w:left w:val="nil"/>
                      <w:bottom w:val="nil"/>
                      <w:right w:val="nil"/>
                      <w:between w:val="nil"/>
                    </w:pBdr>
                    <w:rPr>
                      <w:b/>
                    </w:rPr>
                  </w:pPr>
                  <w:r>
                    <w:rPr>
                      <w:b/>
                    </w:rPr>
                    <w:t>D1</w:t>
                  </w:r>
                </w:p>
              </w:tc>
              <w:tc>
                <w:tcPr>
                  <w:tcW w:w="1200" w:type="dxa"/>
                  <w:shd w:val="clear" w:color="auto" w:fill="auto"/>
                  <w:tcMar>
                    <w:top w:w="100" w:type="dxa"/>
                    <w:left w:w="100" w:type="dxa"/>
                    <w:bottom w:w="100" w:type="dxa"/>
                    <w:right w:w="100" w:type="dxa"/>
                  </w:tcMar>
                </w:tcPr>
                <w:p w14:paraId="79919769" w14:textId="77777777" w:rsidR="00005132" w:rsidRDefault="00005132" w:rsidP="00005132">
                  <w:pPr>
                    <w:widowControl w:val="0"/>
                    <w:pBdr>
                      <w:top w:val="nil"/>
                      <w:left w:val="nil"/>
                      <w:bottom w:val="nil"/>
                      <w:right w:val="nil"/>
                      <w:between w:val="nil"/>
                    </w:pBdr>
                  </w:pPr>
                  <w:r>
                    <w:t>Sunny</w:t>
                  </w:r>
                </w:p>
              </w:tc>
              <w:tc>
                <w:tcPr>
                  <w:tcW w:w="930" w:type="dxa"/>
                  <w:shd w:val="clear" w:color="auto" w:fill="auto"/>
                  <w:tcMar>
                    <w:top w:w="100" w:type="dxa"/>
                    <w:left w:w="100" w:type="dxa"/>
                    <w:bottom w:w="100" w:type="dxa"/>
                    <w:right w:w="100" w:type="dxa"/>
                  </w:tcMar>
                </w:tcPr>
                <w:p w14:paraId="616A91CD" w14:textId="77777777" w:rsidR="00005132" w:rsidRDefault="00005132" w:rsidP="00005132">
                  <w:pPr>
                    <w:widowControl w:val="0"/>
                    <w:pBdr>
                      <w:top w:val="nil"/>
                      <w:left w:val="nil"/>
                      <w:bottom w:val="nil"/>
                      <w:right w:val="nil"/>
                      <w:between w:val="nil"/>
                    </w:pBdr>
                  </w:pPr>
                  <w:r>
                    <w:t>Hot</w:t>
                  </w:r>
                </w:p>
              </w:tc>
              <w:tc>
                <w:tcPr>
                  <w:tcW w:w="1230" w:type="dxa"/>
                  <w:shd w:val="clear" w:color="auto" w:fill="auto"/>
                  <w:tcMar>
                    <w:top w:w="100" w:type="dxa"/>
                    <w:left w:w="100" w:type="dxa"/>
                    <w:bottom w:w="100" w:type="dxa"/>
                    <w:right w:w="100" w:type="dxa"/>
                  </w:tcMar>
                </w:tcPr>
                <w:p w14:paraId="50684CA6" w14:textId="77777777" w:rsidR="00005132" w:rsidRDefault="00005132" w:rsidP="00005132">
                  <w:pPr>
                    <w:widowControl w:val="0"/>
                    <w:pBdr>
                      <w:top w:val="nil"/>
                      <w:left w:val="nil"/>
                      <w:bottom w:val="nil"/>
                      <w:right w:val="nil"/>
                      <w:between w:val="nil"/>
                    </w:pBdr>
                  </w:pPr>
                  <w:r>
                    <w:t>High</w:t>
                  </w:r>
                </w:p>
              </w:tc>
              <w:tc>
                <w:tcPr>
                  <w:tcW w:w="983" w:type="dxa"/>
                  <w:shd w:val="clear" w:color="auto" w:fill="auto"/>
                  <w:tcMar>
                    <w:top w:w="100" w:type="dxa"/>
                    <w:left w:w="100" w:type="dxa"/>
                    <w:bottom w:w="100" w:type="dxa"/>
                    <w:right w:w="100" w:type="dxa"/>
                  </w:tcMar>
                </w:tcPr>
                <w:p w14:paraId="4C515AB7"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6811F339" w14:textId="77777777" w:rsidR="00005132" w:rsidRDefault="00005132" w:rsidP="00005132">
                  <w:pPr>
                    <w:widowControl w:val="0"/>
                    <w:pBdr>
                      <w:top w:val="nil"/>
                      <w:left w:val="nil"/>
                      <w:bottom w:val="nil"/>
                      <w:right w:val="nil"/>
                      <w:between w:val="nil"/>
                    </w:pBdr>
                  </w:pPr>
                  <w:r>
                    <w:t>No</w:t>
                  </w:r>
                </w:p>
              </w:tc>
            </w:tr>
            <w:tr w:rsidR="00005132" w14:paraId="313EE986" w14:textId="77777777" w:rsidTr="00005132">
              <w:trPr>
                <w:trHeight w:val="17"/>
              </w:trPr>
              <w:tc>
                <w:tcPr>
                  <w:tcW w:w="720" w:type="dxa"/>
                  <w:shd w:val="clear" w:color="auto" w:fill="auto"/>
                  <w:tcMar>
                    <w:top w:w="100" w:type="dxa"/>
                    <w:left w:w="100" w:type="dxa"/>
                    <w:bottom w:w="100" w:type="dxa"/>
                    <w:right w:w="100" w:type="dxa"/>
                  </w:tcMar>
                </w:tcPr>
                <w:p w14:paraId="64BEEEB1" w14:textId="77777777" w:rsidR="00005132" w:rsidRDefault="00005132" w:rsidP="00005132">
                  <w:pPr>
                    <w:widowControl w:val="0"/>
                    <w:pBdr>
                      <w:top w:val="nil"/>
                      <w:left w:val="nil"/>
                      <w:bottom w:val="nil"/>
                      <w:right w:val="nil"/>
                      <w:between w:val="nil"/>
                    </w:pBdr>
                    <w:rPr>
                      <w:b/>
                    </w:rPr>
                  </w:pPr>
                  <w:r>
                    <w:rPr>
                      <w:b/>
                    </w:rPr>
                    <w:t>D2</w:t>
                  </w:r>
                </w:p>
              </w:tc>
              <w:tc>
                <w:tcPr>
                  <w:tcW w:w="1200" w:type="dxa"/>
                  <w:shd w:val="clear" w:color="auto" w:fill="auto"/>
                  <w:tcMar>
                    <w:top w:w="100" w:type="dxa"/>
                    <w:left w:w="100" w:type="dxa"/>
                    <w:bottom w:w="100" w:type="dxa"/>
                    <w:right w:w="100" w:type="dxa"/>
                  </w:tcMar>
                </w:tcPr>
                <w:p w14:paraId="0BD7D76B" w14:textId="77777777" w:rsidR="00005132" w:rsidRDefault="00005132" w:rsidP="00005132">
                  <w:pPr>
                    <w:widowControl w:val="0"/>
                  </w:pPr>
                  <w:r>
                    <w:t>Sunny</w:t>
                  </w:r>
                </w:p>
              </w:tc>
              <w:tc>
                <w:tcPr>
                  <w:tcW w:w="930" w:type="dxa"/>
                  <w:shd w:val="clear" w:color="auto" w:fill="auto"/>
                  <w:tcMar>
                    <w:top w:w="100" w:type="dxa"/>
                    <w:left w:w="100" w:type="dxa"/>
                    <w:bottom w:w="100" w:type="dxa"/>
                    <w:right w:w="100" w:type="dxa"/>
                  </w:tcMar>
                </w:tcPr>
                <w:p w14:paraId="726FD28C" w14:textId="77777777" w:rsidR="00005132" w:rsidRDefault="00005132" w:rsidP="00005132">
                  <w:pPr>
                    <w:widowControl w:val="0"/>
                  </w:pPr>
                  <w:r>
                    <w:t>Hot</w:t>
                  </w:r>
                </w:p>
              </w:tc>
              <w:tc>
                <w:tcPr>
                  <w:tcW w:w="1230" w:type="dxa"/>
                  <w:shd w:val="clear" w:color="auto" w:fill="auto"/>
                  <w:tcMar>
                    <w:top w:w="100" w:type="dxa"/>
                    <w:left w:w="100" w:type="dxa"/>
                    <w:bottom w:w="100" w:type="dxa"/>
                    <w:right w:w="100" w:type="dxa"/>
                  </w:tcMar>
                </w:tcPr>
                <w:p w14:paraId="46ED4B48" w14:textId="77777777" w:rsidR="00005132" w:rsidRDefault="00005132" w:rsidP="00005132">
                  <w:pPr>
                    <w:widowControl w:val="0"/>
                  </w:pPr>
                  <w:r>
                    <w:t>High</w:t>
                  </w:r>
                </w:p>
              </w:tc>
              <w:tc>
                <w:tcPr>
                  <w:tcW w:w="983" w:type="dxa"/>
                  <w:shd w:val="clear" w:color="auto" w:fill="auto"/>
                  <w:tcMar>
                    <w:top w:w="100" w:type="dxa"/>
                    <w:left w:w="100" w:type="dxa"/>
                    <w:bottom w:w="100" w:type="dxa"/>
                    <w:right w:w="100" w:type="dxa"/>
                  </w:tcMar>
                </w:tcPr>
                <w:p w14:paraId="186DDDE7" w14:textId="77777777" w:rsidR="00005132" w:rsidRDefault="00005132" w:rsidP="00005132">
                  <w:pPr>
                    <w:widowControl w:val="0"/>
                  </w:pPr>
                  <w:r>
                    <w:t>Strong</w:t>
                  </w:r>
                </w:p>
              </w:tc>
              <w:tc>
                <w:tcPr>
                  <w:tcW w:w="983" w:type="dxa"/>
                  <w:shd w:val="clear" w:color="auto" w:fill="auto"/>
                  <w:tcMar>
                    <w:top w:w="100" w:type="dxa"/>
                    <w:left w:w="100" w:type="dxa"/>
                    <w:bottom w:w="100" w:type="dxa"/>
                    <w:right w:w="100" w:type="dxa"/>
                  </w:tcMar>
                </w:tcPr>
                <w:p w14:paraId="49E6AB1A" w14:textId="77777777" w:rsidR="00005132" w:rsidRDefault="00005132" w:rsidP="00005132">
                  <w:pPr>
                    <w:widowControl w:val="0"/>
                  </w:pPr>
                  <w:r>
                    <w:t>No</w:t>
                  </w:r>
                </w:p>
              </w:tc>
            </w:tr>
            <w:tr w:rsidR="00005132" w14:paraId="09A6ACC1" w14:textId="77777777" w:rsidTr="00005132">
              <w:tc>
                <w:tcPr>
                  <w:tcW w:w="720" w:type="dxa"/>
                  <w:shd w:val="clear" w:color="auto" w:fill="auto"/>
                  <w:tcMar>
                    <w:top w:w="100" w:type="dxa"/>
                    <w:left w:w="100" w:type="dxa"/>
                    <w:bottom w:w="100" w:type="dxa"/>
                    <w:right w:w="100" w:type="dxa"/>
                  </w:tcMar>
                </w:tcPr>
                <w:p w14:paraId="559194CB" w14:textId="77777777" w:rsidR="00005132" w:rsidRDefault="00005132" w:rsidP="00005132">
                  <w:pPr>
                    <w:widowControl w:val="0"/>
                    <w:pBdr>
                      <w:top w:val="nil"/>
                      <w:left w:val="nil"/>
                      <w:bottom w:val="nil"/>
                      <w:right w:val="nil"/>
                      <w:between w:val="nil"/>
                    </w:pBdr>
                    <w:rPr>
                      <w:b/>
                    </w:rPr>
                  </w:pPr>
                  <w:r>
                    <w:rPr>
                      <w:b/>
                    </w:rPr>
                    <w:t>D3</w:t>
                  </w:r>
                </w:p>
              </w:tc>
              <w:tc>
                <w:tcPr>
                  <w:tcW w:w="1200" w:type="dxa"/>
                  <w:shd w:val="clear" w:color="auto" w:fill="auto"/>
                  <w:tcMar>
                    <w:top w:w="100" w:type="dxa"/>
                    <w:left w:w="100" w:type="dxa"/>
                    <w:bottom w:w="100" w:type="dxa"/>
                    <w:right w:w="100" w:type="dxa"/>
                  </w:tcMar>
                </w:tcPr>
                <w:p w14:paraId="4D0604CA" w14:textId="77777777" w:rsidR="00005132" w:rsidRDefault="00005132" w:rsidP="00005132">
                  <w:pPr>
                    <w:widowControl w:val="0"/>
                    <w:pBdr>
                      <w:top w:val="nil"/>
                      <w:left w:val="nil"/>
                      <w:bottom w:val="nil"/>
                      <w:right w:val="nil"/>
                      <w:between w:val="nil"/>
                    </w:pBdr>
                  </w:pPr>
                  <w:r>
                    <w:t>Overcast</w:t>
                  </w:r>
                </w:p>
              </w:tc>
              <w:tc>
                <w:tcPr>
                  <w:tcW w:w="930" w:type="dxa"/>
                  <w:shd w:val="clear" w:color="auto" w:fill="auto"/>
                  <w:tcMar>
                    <w:top w:w="100" w:type="dxa"/>
                    <w:left w:w="100" w:type="dxa"/>
                    <w:bottom w:w="100" w:type="dxa"/>
                    <w:right w:w="100" w:type="dxa"/>
                  </w:tcMar>
                </w:tcPr>
                <w:p w14:paraId="7AF29970" w14:textId="77777777" w:rsidR="00005132" w:rsidRDefault="00005132" w:rsidP="00005132">
                  <w:pPr>
                    <w:widowControl w:val="0"/>
                  </w:pPr>
                  <w:r>
                    <w:t>Hot</w:t>
                  </w:r>
                </w:p>
              </w:tc>
              <w:tc>
                <w:tcPr>
                  <w:tcW w:w="1230" w:type="dxa"/>
                  <w:shd w:val="clear" w:color="auto" w:fill="auto"/>
                  <w:tcMar>
                    <w:top w:w="100" w:type="dxa"/>
                    <w:left w:w="100" w:type="dxa"/>
                    <w:bottom w:w="100" w:type="dxa"/>
                    <w:right w:w="100" w:type="dxa"/>
                  </w:tcMar>
                </w:tcPr>
                <w:p w14:paraId="47F558A5" w14:textId="77777777" w:rsidR="00005132" w:rsidRDefault="00005132" w:rsidP="00005132">
                  <w:pPr>
                    <w:widowControl w:val="0"/>
                  </w:pPr>
                  <w:r>
                    <w:t>High</w:t>
                  </w:r>
                </w:p>
              </w:tc>
              <w:tc>
                <w:tcPr>
                  <w:tcW w:w="983" w:type="dxa"/>
                  <w:shd w:val="clear" w:color="auto" w:fill="auto"/>
                  <w:tcMar>
                    <w:top w:w="100" w:type="dxa"/>
                    <w:left w:w="100" w:type="dxa"/>
                    <w:bottom w:w="100" w:type="dxa"/>
                    <w:right w:w="100" w:type="dxa"/>
                  </w:tcMar>
                </w:tcPr>
                <w:p w14:paraId="2A568EA1"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55AA846A" w14:textId="77777777" w:rsidR="00005132" w:rsidRDefault="00005132" w:rsidP="00005132">
                  <w:pPr>
                    <w:widowControl w:val="0"/>
                    <w:pBdr>
                      <w:top w:val="nil"/>
                      <w:left w:val="nil"/>
                      <w:bottom w:val="nil"/>
                      <w:right w:val="nil"/>
                      <w:between w:val="nil"/>
                    </w:pBdr>
                  </w:pPr>
                  <w:r>
                    <w:t>Yes</w:t>
                  </w:r>
                </w:p>
              </w:tc>
            </w:tr>
            <w:tr w:rsidR="00005132" w14:paraId="6F97AF65" w14:textId="77777777" w:rsidTr="00005132">
              <w:tc>
                <w:tcPr>
                  <w:tcW w:w="720" w:type="dxa"/>
                  <w:shd w:val="clear" w:color="auto" w:fill="auto"/>
                  <w:tcMar>
                    <w:top w:w="100" w:type="dxa"/>
                    <w:left w:w="100" w:type="dxa"/>
                    <w:bottom w:w="100" w:type="dxa"/>
                    <w:right w:w="100" w:type="dxa"/>
                  </w:tcMar>
                </w:tcPr>
                <w:p w14:paraId="5A3E1E36" w14:textId="77777777" w:rsidR="00005132" w:rsidRDefault="00005132" w:rsidP="00005132">
                  <w:pPr>
                    <w:widowControl w:val="0"/>
                    <w:pBdr>
                      <w:top w:val="nil"/>
                      <w:left w:val="nil"/>
                      <w:bottom w:val="nil"/>
                      <w:right w:val="nil"/>
                      <w:between w:val="nil"/>
                    </w:pBdr>
                    <w:rPr>
                      <w:b/>
                    </w:rPr>
                  </w:pPr>
                  <w:r>
                    <w:rPr>
                      <w:b/>
                    </w:rPr>
                    <w:t>D4</w:t>
                  </w:r>
                </w:p>
              </w:tc>
              <w:tc>
                <w:tcPr>
                  <w:tcW w:w="1200" w:type="dxa"/>
                  <w:shd w:val="clear" w:color="auto" w:fill="auto"/>
                  <w:tcMar>
                    <w:top w:w="100" w:type="dxa"/>
                    <w:left w:w="100" w:type="dxa"/>
                    <w:bottom w:w="100" w:type="dxa"/>
                    <w:right w:w="100" w:type="dxa"/>
                  </w:tcMar>
                </w:tcPr>
                <w:p w14:paraId="1C19DD01" w14:textId="77777777" w:rsidR="00005132" w:rsidRDefault="00005132" w:rsidP="00005132">
                  <w:pPr>
                    <w:widowControl w:val="0"/>
                    <w:pBdr>
                      <w:top w:val="nil"/>
                      <w:left w:val="nil"/>
                      <w:bottom w:val="nil"/>
                      <w:right w:val="nil"/>
                      <w:between w:val="nil"/>
                    </w:pBdr>
                  </w:pPr>
                  <w:r>
                    <w:t>Rain</w:t>
                  </w:r>
                </w:p>
              </w:tc>
              <w:tc>
                <w:tcPr>
                  <w:tcW w:w="930" w:type="dxa"/>
                  <w:shd w:val="clear" w:color="auto" w:fill="auto"/>
                  <w:tcMar>
                    <w:top w:w="100" w:type="dxa"/>
                    <w:left w:w="100" w:type="dxa"/>
                    <w:bottom w:w="100" w:type="dxa"/>
                    <w:right w:w="100" w:type="dxa"/>
                  </w:tcMar>
                </w:tcPr>
                <w:p w14:paraId="27402B9C" w14:textId="77777777" w:rsidR="00005132" w:rsidRDefault="00005132" w:rsidP="00005132">
                  <w:pPr>
                    <w:widowControl w:val="0"/>
                  </w:pPr>
                  <w:r>
                    <w:t>Mild</w:t>
                  </w:r>
                </w:p>
              </w:tc>
              <w:tc>
                <w:tcPr>
                  <w:tcW w:w="1230" w:type="dxa"/>
                  <w:shd w:val="clear" w:color="auto" w:fill="auto"/>
                  <w:tcMar>
                    <w:top w:w="100" w:type="dxa"/>
                    <w:left w:w="100" w:type="dxa"/>
                    <w:bottom w:w="100" w:type="dxa"/>
                    <w:right w:w="100" w:type="dxa"/>
                  </w:tcMar>
                </w:tcPr>
                <w:p w14:paraId="63D5B4A5" w14:textId="77777777" w:rsidR="00005132" w:rsidRDefault="00005132" w:rsidP="00005132">
                  <w:pPr>
                    <w:widowControl w:val="0"/>
                  </w:pPr>
                  <w:r>
                    <w:t>High</w:t>
                  </w:r>
                </w:p>
              </w:tc>
              <w:tc>
                <w:tcPr>
                  <w:tcW w:w="983" w:type="dxa"/>
                  <w:shd w:val="clear" w:color="auto" w:fill="auto"/>
                  <w:tcMar>
                    <w:top w:w="100" w:type="dxa"/>
                    <w:left w:w="100" w:type="dxa"/>
                    <w:bottom w:w="100" w:type="dxa"/>
                    <w:right w:w="100" w:type="dxa"/>
                  </w:tcMar>
                </w:tcPr>
                <w:p w14:paraId="188007E5"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02BB8987" w14:textId="77777777" w:rsidR="00005132" w:rsidRDefault="00005132" w:rsidP="00005132">
                  <w:pPr>
                    <w:widowControl w:val="0"/>
                  </w:pPr>
                  <w:r>
                    <w:t>Yes</w:t>
                  </w:r>
                </w:p>
              </w:tc>
            </w:tr>
            <w:tr w:rsidR="00005132" w14:paraId="138C07D3" w14:textId="77777777" w:rsidTr="00005132">
              <w:tc>
                <w:tcPr>
                  <w:tcW w:w="720" w:type="dxa"/>
                  <w:shd w:val="clear" w:color="auto" w:fill="auto"/>
                  <w:tcMar>
                    <w:top w:w="100" w:type="dxa"/>
                    <w:left w:w="100" w:type="dxa"/>
                    <w:bottom w:w="100" w:type="dxa"/>
                    <w:right w:w="100" w:type="dxa"/>
                  </w:tcMar>
                </w:tcPr>
                <w:p w14:paraId="2930AE1B" w14:textId="77777777" w:rsidR="00005132" w:rsidRDefault="00005132" w:rsidP="00005132">
                  <w:pPr>
                    <w:widowControl w:val="0"/>
                    <w:pBdr>
                      <w:top w:val="nil"/>
                      <w:left w:val="nil"/>
                      <w:bottom w:val="nil"/>
                      <w:right w:val="nil"/>
                      <w:between w:val="nil"/>
                    </w:pBdr>
                    <w:rPr>
                      <w:b/>
                    </w:rPr>
                  </w:pPr>
                  <w:r>
                    <w:rPr>
                      <w:b/>
                    </w:rPr>
                    <w:t>D5</w:t>
                  </w:r>
                </w:p>
              </w:tc>
              <w:tc>
                <w:tcPr>
                  <w:tcW w:w="1200" w:type="dxa"/>
                  <w:shd w:val="clear" w:color="auto" w:fill="auto"/>
                  <w:tcMar>
                    <w:top w:w="100" w:type="dxa"/>
                    <w:left w:w="100" w:type="dxa"/>
                    <w:bottom w:w="100" w:type="dxa"/>
                    <w:right w:w="100" w:type="dxa"/>
                  </w:tcMar>
                </w:tcPr>
                <w:p w14:paraId="4B940851" w14:textId="77777777" w:rsidR="00005132" w:rsidRDefault="00005132" w:rsidP="00005132">
                  <w:pPr>
                    <w:widowControl w:val="0"/>
                  </w:pPr>
                  <w:r>
                    <w:t>Rain</w:t>
                  </w:r>
                </w:p>
              </w:tc>
              <w:tc>
                <w:tcPr>
                  <w:tcW w:w="930" w:type="dxa"/>
                  <w:shd w:val="clear" w:color="auto" w:fill="auto"/>
                  <w:tcMar>
                    <w:top w:w="100" w:type="dxa"/>
                    <w:left w:w="100" w:type="dxa"/>
                    <w:bottom w:w="100" w:type="dxa"/>
                    <w:right w:w="100" w:type="dxa"/>
                  </w:tcMar>
                </w:tcPr>
                <w:p w14:paraId="090FE259" w14:textId="77777777" w:rsidR="00005132" w:rsidRDefault="00005132" w:rsidP="00005132">
                  <w:pPr>
                    <w:widowControl w:val="0"/>
                    <w:pBdr>
                      <w:top w:val="nil"/>
                      <w:left w:val="nil"/>
                      <w:bottom w:val="nil"/>
                      <w:right w:val="nil"/>
                      <w:between w:val="nil"/>
                    </w:pBdr>
                  </w:pPr>
                  <w:r>
                    <w:t>Cool</w:t>
                  </w:r>
                </w:p>
              </w:tc>
              <w:tc>
                <w:tcPr>
                  <w:tcW w:w="1230" w:type="dxa"/>
                  <w:shd w:val="clear" w:color="auto" w:fill="auto"/>
                  <w:tcMar>
                    <w:top w:w="100" w:type="dxa"/>
                    <w:left w:w="100" w:type="dxa"/>
                    <w:bottom w:w="100" w:type="dxa"/>
                    <w:right w:w="100" w:type="dxa"/>
                  </w:tcMar>
                </w:tcPr>
                <w:p w14:paraId="416B186B" w14:textId="77777777" w:rsidR="00005132" w:rsidRDefault="00005132" w:rsidP="00005132">
                  <w:pPr>
                    <w:widowControl w:val="0"/>
                    <w:pBdr>
                      <w:top w:val="nil"/>
                      <w:left w:val="nil"/>
                      <w:bottom w:val="nil"/>
                      <w:right w:val="nil"/>
                      <w:between w:val="nil"/>
                    </w:pBdr>
                  </w:pPr>
                  <w:r>
                    <w:t>Normal</w:t>
                  </w:r>
                </w:p>
              </w:tc>
              <w:tc>
                <w:tcPr>
                  <w:tcW w:w="983" w:type="dxa"/>
                  <w:shd w:val="clear" w:color="auto" w:fill="auto"/>
                  <w:tcMar>
                    <w:top w:w="100" w:type="dxa"/>
                    <w:left w:w="100" w:type="dxa"/>
                    <w:bottom w:w="100" w:type="dxa"/>
                    <w:right w:w="100" w:type="dxa"/>
                  </w:tcMar>
                </w:tcPr>
                <w:p w14:paraId="4494A187"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15059E06" w14:textId="77777777" w:rsidR="00005132" w:rsidRDefault="00005132" w:rsidP="00005132">
                  <w:pPr>
                    <w:widowControl w:val="0"/>
                  </w:pPr>
                  <w:r>
                    <w:t>Yes</w:t>
                  </w:r>
                </w:p>
              </w:tc>
            </w:tr>
            <w:tr w:rsidR="00005132" w14:paraId="673F4D8B" w14:textId="77777777" w:rsidTr="00005132">
              <w:tc>
                <w:tcPr>
                  <w:tcW w:w="720" w:type="dxa"/>
                  <w:shd w:val="clear" w:color="auto" w:fill="auto"/>
                  <w:tcMar>
                    <w:top w:w="100" w:type="dxa"/>
                    <w:left w:w="100" w:type="dxa"/>
                    <w:bottom w:w="100" w:type="dxa"/>
                    <w:right w:w="100" w:type="dxa"/>
                  </w:tcMar>
                </w:tcPr>
                <w:p w14:paraId="7E14F39A" w14:textId="77777777" w:rsidR="00005132" w:rsidRDefault="00005132" w:rsidP="00005132">
                  <w:pPr>
                    <w:widowControl w:val="0"/>
                    <w:pBdr>
                      <w:top w:val="nil"/>
                      <w:left w:val="nil"/>
                      <w:bottom w:val="nil"/>
                      <w:right w:val="nil"/>
                      <w:between w:val="nil"/>
                    </w:pBdr>
                    <w:rPr>
                      <w:b/>
                    </w:rPr>
                  </w:pPr>
                  <w:r>
                    <w:rPr>
                      <w:b/>
                    </w:rPr>
                    <w:t>D6</w:t>
                  </w:r>
                </w:p>
              </w:tc>
              <w:tc>
                <w:tcPr>
                  <w:tcW w:w="1200" w:type="dxa"/>
                  <w:shd w:val="clear" w:color="auto" w:fill="auto"/>
                  <w:tcMar>
                    <w:top w:w="100" w:type="dxa"/>
                    <w:left w:w="100" w:type="dxa"/>
                    <w:bottom w:w="100" w:type="dxa"/>
                    <w:right w:w="100" w:type="dxa"/>
                  </w:tcMar>
                </w:tcPr>
                <w:p w14:paraId="04D265DE" w14:textId="77777777" w:rsidR="00005132" w:rsidRDefault="00005132" w:rsidP="00005132">
                  <w:pPr>
                    <w:widowControl w:val="0"/>
                  </w:pPr>
                  <w:r>
                    <w:t>Rain</w:t>
                  </w:r>
                </w:p>
              </w:tc>
              <w:tc>
                <w:tcPr>
                  <w:tcW w:w="930" w:type="dxa"/>
                  <w:shd w:val="clear" w:color="auto" w:fill="auto"/>
                  <w:tcMar>
                    <w:top w:w="100" w:type="dxa"/>
                    <w:left w:w="100" w:type="dxa"/>
                    <w:bottom w:w="100" w:type="dxa"/>
                    <w:right w:w="100" w:type="dxa"/>
                  </w:tcMar>
                </w:tcPr>
                <w:p w14:paraId="169AA023" w14:textId="77777777" w:rsidR="00005132" w:rsidRDefault="00005132" w:rsidP="00005132">
                  <w:pPr>
                    <w:widowControl w:val="0"/>
                  </w:pPr>
                  <w:r>
                    <w:t>Cool</w:t>
                  </w:r>
                </w:p>
              </w:tc>
              <w:tc>
                <w:tcPr>
                  <w:tcW w:w="1230" w:type="dxa"/>
                  <w:shd w:val="clear" w:color="auto" w:fill="auto"/>
                  <w:tcMar>
                    <w:top w:w="100" w:type="dxa"/>
                    <w:left w:w="100" w:type="dxa"/>
                    <w:bottom w:w="100" w:type="dxa"/>
                    <w:right w:w="100" w:type="dxa"/>
                  </w:tcMar>
                </w:tcPr>
                <w:p w14:paraId="44FE11D1" w14:textId="77777777" w:rsidR="00005132" w:rsidRDefault="00005132" w:rsidP="00005132">
                  <w:pPr>
                    <w:widowControl w:val="0"/>
                  </w:pPr>
                  <w:r>
                    <w:t>Normal</w:t>
                  </w:r>
                </w:p>
              </w:tc>
              <w:tc>
                <w:tcPr>
                  <w:tcW w:w="983" w:type="dxa"/>
                  <w:shd w:val="clear" w:color="auto" w:fill="auto"/>
                  <w:tcMar>
                    <w:top w:w="100" w:type="dxa"/>
                    <w:left w:w="100" w:type="dxa"/>
                    <w:bottom w:w="100" w:type="dxa"/>
                    <w:right w:w="100" w:type="dxa"/>
                  </w:tcMar>
                </w:tcPr>
                <w:p w14:paraId="61FE541E" w14:textId="77777777" w:rsidR="00005132" w:rsidRDefault="00005132" w:rsidP="00005132">
                  <w:pPr>
                    <w:widowControl w:val="0"/>
                  </w:pPr>
                  <w:r>
                    <w:t>Strong</w:t>
                  </w:r>
                </w:p>
              </w:tc>
              <w:tc>
                <w:tcPr>
                  <w:tcW w:w="983" w:type="dxa"/>
                  <w:shd w:val="clear" w:color="auto" w:fill="auto"/>
                  <w:tcMar>
                    <w:top w:w="100" w:type="dxa"/>
                    <w:left w:w="100" w:type="dxa"/>
                    <w:bottom w:w="100" w:type="dxa"/>
                    <w:right w:w="100" w:type="dxa"/>
                  </w:tcMar>
                </w:tcPr>
                <w:p w14:paraId="74EDF0E4" w14:textId="77777777" w:rsidR="00005132" w:rsidRDefault="00005132" w:rsidP="00005132">
                  <w:pPr>
                    <w:widowControl w:val="0"/>
                  </w:pPr>
                  <w:r>
                    <w:t>No</w:t>
                  </w:r>
                </w:p>
              </w:tc>
            </w:tr>
            <w:tr w:rsidR="00005132" w14:paraId="53CD754E" w14:textId="77777777" w:rsidTr="00005132">
              <w:tc>
                <w:tcPr>
                  <w:tcW w:w="720" w:type="dxa"/>
                  <w:shd w:val="clear" w:color="auto" w:fill="auto"/>
                  <w:tcMar>
                    <w:top w:w="100" w:type="dxa"/>
                    <w:left w:w="100" w:type="dxa"/>
                    <w:bottom w:w="100" w:type="dxa"/>
                    <w:right w:w="100" w:type="dxa"/>
                  </w:tcMar>
                </w:tcPr>
                <w:p w14:paraId="028EAAF0" w14:textId="77777777" w:rsidR="00005132" w:rsidRDefault="00005132" w:rsidP="00005132">
                  <w:pPr>
                    <w:widowControl w:val="0"/>
                    <w:pBdr>
                      <w:top w:val="nil"/>
                      <w:left w:val="nil"/>
                      <w:bottom w:val="nil"/>
                      <w:right w:val="nil"/>
                      <w:between w:val="nil"/>
                    </w:pBdr>
                    <w:rPr>
                      <w:b/>
                    </w:rPr>
                  </w:pPr>
                  <w:r>
                    <w:rPr>
                      <w:b/>
                    </w:rPr>
                    <w:t>D7</w:t>
                  </w:r>
                </w:p>
              </w:tc>
              <w:tc>
                <w:tcPr>
                  <w:tcW w:w="1200" w:type="dxa"/>
                  <w:shd w:val="clear" w:color="auto" w:fill="auto"/>
                  <w:tcMar>
                    <w:top w:w="100" w:type="dxa"/>
                    <w:left w:w="100" w:type="dxa"/>
                    <w:bottom w:w="100" w:type="dxa"/>
                    <w:right w:w="100" w:type="dxa"/>
                  </w:tcMar>
                </w:tcPr>
                <w:p w14:paraId="364059B5" w14:textId="77777777" w:rsidR="00005132" w:rsidRDefault="00005132" w:rsidP="00005132">
                  <w:pPr>
                    <w:widowControl w:val="0"/>
                  </w:pPr>
                  <w:r>
                    <w:t>Overcast</w:t>
                  </w:r>
                </w:p>
              </w:tc>
              <w:tc>
                <w:tcPr>
                  <w:tcW w:w="930" w:type="dxa"/>
                  <w:shd w:val="clear" w:color="auto" w:fill="auto"/>
                  <w:tcMar>
                    <w:top w:w="100" w:type="dxa"/>
                    <w:left w:w="100" w:type="dxa"/>
                    <w:bottom w:w="100" w:type="dxa"/>
                    <w:right w:w="100" w:type="dxa"/>
                  </w:tcMar>
                </w:tcPr>
                <w:p w14:paraId="5DBE4826" w14:textId="77777777" w:rsidR="00005132" w:rsidRDefault="00005132" w:rsidP="00005132">
                  <w:pPr>
                    <w:widowControl w:val="0"/>
                  </w:pPr>
                  <w:r>
                    <w:t>Cool</w:t>
                  </w:r>
                </w:p>
              </w:tc>
              <w:tc>
                <w:tcPr>
                  <w:tcW w:w="1230" w:type="dxa"/>
                  <w:shd w:val="clear" w:color="auto" w:fill="auto"/>
                  <w:tcMar>
                    <w:top w:w="100" w:type="dxa"/>
                    <w:left w:w="100" w:type="dxa"/>
                    <w:bottom w:w="100" w:type="dxa"/>
                    <w:right w:w="100" w:type="dxa"/>
                  </w:tcMar>
                </w:tcPr>
                <w:p w14:paraId="67E2D103" w14:textId="77777777" w:rsidR="00005132" w:rsidRDefault="00005132" w:rsidP="00005132">
                  <w:pPr>
                    <w:widowControl w:val="0"/>
                  </w:pPr>
                  <w:r>
                    <w:t>Normal</w:t>
                  </w:r>
                </w:p>
              </w:tc>
              <w:tc>
                <w:tcPr>
                  <w:tcW w:w="983" w:type="dxa"/>
                  <w:shd w:val="clear" w:color="auto" w:fill="auto"/>
                  <w:tcMar>
                    <w:top w:w="100" w:type="dxa"/>
                    <w:left w:w="100" w:type="dxa"/>
                    <w:bottom w:w="100" w:type="dxa"/>
                    <w:right w:w="100" w:type="dxa"/>
                  </w:tcMar>
                </w:tcPr>
                <w:p w14:paraId="03795FEC"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62618F90" w14:textId="77777777" w:rsidR="00005132" w:rsidRDefault="00005132" w:rsidP="00005132">
                  <w:pPr>
                    <w:widowControl w:val="0"/>
                  </w:pPr>
                  <w:r>
                    <w:t>Yes</w:t>
                  </w:r>
                </w:p>
              </w:tc>
            </w:tr>
            <w:tr w:rsidR="00005132" w14:paraId="4CBCE2EB" w14:textId="77777777" w:rsidTr="00005132">
              <w:tc>
                <w:tcPr>
                  <w:tcW w:w="720" w:type="dxa"/>
                  <w:shd w:val="clear" w:color="auto" w:fill="auto"/>
                  <w:tcMar>
                    <w:top w:w="100" w:type="dxa"/>
                    <w:left w:w="100" w:type="dxa"/>
                    <w:bottom w:w="100" w:type="dxa"/>
                    <w:right w:w="100" w:type="dxa"/>
                  </w:tcMar>
                </w:tcPr>
                <w:p w14:paraId="0C1A240E" w14:textId="77777777" w:rsidR="00005132" w:rsidRDefault="00005132" w:rsidP="00005132">
                  <w:pPr>
                    <w:widowControl w:val="0"/>
                    <w:pBdr>
                      <w:top w:val="nil"/>
                      <w:left w:val="nil"/>
                      <w:bottom w:val="nil"/>
                      <w:right w:val="nil"/>
                      <w:between w:val="nil"/>
                    </w:pBdr>
                    <w:rPr>
                      <w:b/>
                    </w:rPr>
                  </w:pPr>
                  <w:r>
                    <w:rPr>
                      <w:b/>
                    </w:rPr>
                    <w:t>D8</w:t>
                  </w:r>
                </w:p>
              </w:tc>
              <w:tc>
                <w:tcPr>
                  <w:tcW w:w="1200" w:type="dxa"/>
                  <w:shd w:val="clear" w:color="auto" w:fill="auto"/>
                  <w:tcMar>
                    <w:top w:w="100" w:type="dxa"/>
                    <w:left w:w="100" w:type="dxa"/>
                    <w:bottom w:w="100" w:type="dxa"/>
                    <w:right w:w="100" w:type="dxa"/>
                  </w:tcMar>
                </w:tcPr>
                <w:p w14:paraId="61E5E415" w14:textId="77777777" w:rsidR="00005132" w:rsidRDefault="00005132" w:rsidP="00005132">
                  <w:pPr>
                    <w:widowControl w:val="0"/>
                  </w:pPr>
                  <w:r>
                    <w:t>Sunny</w:t>
                  </w:r>
                </w:p>
              </w:tc>
              <w:tc>
                <w:tcPr>
                  <w:tcW w:w="930" w:type="dxa"/>
                  <w:shd w:val="clear" w:color="auto" w:fill="auto"/>
                  <w:tcMar>
                    <w:top w:w="100" w:type="dxa"/>
                    <w:left w:w="100" w:type="dxa"/>
                    <w:bottom w:w="100" w:type="dxa"/>
                    <w:right w:w="100" w:type="dxa"/>
                  </w:tcMar>
                </w:tcPr>
                <w:p w14:paraId="4B6BDFE8" w14:textId="77777777" w:rsidR="00005132" w:rsidRDefault="00005132" w:rsidP="00005132">
                  <w:pPr>
                    <w:widowControl w:val="0"/>
                  </w:pPr>
                  <w:r>
                    <w:t>Mild</w:t>
                  </w:r>
                </w:p>
              </w:tc>
              <w:tc>
                <w:tcPr>
                  <w:tcW w:w="1230" w:type="dxa"/>
                  <w:shd w:val="clear" w:color="auto" w:fill="auto"/>
                  <w:tcMar>
                    <w:top w:w="100" w:type="dxa"/>
                    <w:left w:w="100" w:type="dxa"/>
                    <w:bottom w:w="100" w:type="dxa"/>
                    <w:right w:w="100" w:type="dxa"/>
                  </w:tcMar>
                </w:tcPr>
                <w:p w14:paraId="04799ECD" w14:textId="77777777" w:rsidR="00005132" w:rsidRDefault="00005132" w:rsidP="00005132">
                  <w:pPr>
                    <w:widowControl w:val="0"/>
                  </w:pPr>
                  <w:r>
                    <w:t>High</w:t>
                  </w:r>
                </w:p>
              </w:tc>
              <w:tc>
                <w:tcPr>
                  <w:tcW w:w="983" w:type="dxa"/>
                  <w:shd w:val="clear" w:color="auto" w:fill="auto"/>
                  <w:tcMar>
                    <w:top w:w="100" w:type="dxa"/>
                    <w:left w:w="100" w:type="dxa"/>
                    <w:bottom w:w="100" w:type="dxa"/>
                    <w:right w:w="100" w:type="dxa"/>
                  </w:tcMar>
                </w:tcPr>
                <w:p w14:paraId="48CDD7F1"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1BE21E9B" w14:textId="77777777" w:rsidR="00005132" w:rsidRDefault="00005132" w:rsidP="00005132">
                  <w:pPr>
                    <w:widowControl w:val="0"/>
                  </w:pPr>
                  <w:r>
                    <w:t>No</w:t>
                  </w:r>
                </w:p>
              </w:tc>
            </w:tr>
            <w:tr w:rsidR="00005132" w14:paraId="2F8610A9" w14:textId="77777777" w:rsidTr="00005132">
              <w:tc>
                <w:tcPr>
                  <w:tcW w:w="720" w:type="dxa"/>
                  <w:shd w:val="clear" w:color="auto" w:fill="auto"/>
                  <w:tcMar>
                    <w:top w:w="100" w:type="dxa"/>
                    <w:left w:w="100" w:type="dxa"/>
                    <w:bottom w:w="100" w:type="dxa"/>
                    <w:right w:w="100" w:type="dxa"/>
                  </w:tcMar>
                </w:tcPr>
                <w:p w14:paraId="055A3D92" w14:textId="77777777" w:rsidR="00005132" w:rsidRDefault="00005132" w:rsidP="00005132">
                  <w:pPr>
                    <w:widowControl w:val="0"/>
                    <w:pBdr>
                      <w:top w:val="nil"/>
                      <w:left w:val="nil"/>
                      <w:bottom w:val="nil"/>
                      <w:right w:val="nil"/>
                      <w:between w:val="nil"/>
                    </w:pBdr>
                    <w:rPr>
                      <w:b/>
                    </w:rPr>
                  </w:pPr>
                  <w:r>
                    <w:rPr>
                      <w:b/>
                    </w:rPr>
                    <w:t>D9</w:t>
                  </w:r>
                </w:p>
              </w:tc>
              <w:tc>
                <w:tcPr>
                  <w:tcW w:w="1200" w:type="dxa"/>
                  <w:shd w:val="clear" w:color="auto" w:fill="auto"/>
                  <w:tcMar>
                    <w:top w:w="100" w:type="dxa"/>
                    <w:left w:w="100" w:type="dxa"/>
                    <w:bottom w:w="100" w:type="dxa"/>
                    <w:right w:w="100" w:type="dxa"/>
                  </w:tcMar>
                </w:tcPr>
                <w:p w14:paraId="71F8C89A" w14:textId="77777777" w:rsidR="00005132" w:rsidRDefault="00005132" w:rsidP="00005132">
                  <w:pPr>
                    <w:widowControl w:val="0"/>
                    <w:pBdr>
                      <w:top w:val="nil"/>
                      <w:left w:val="nil"/>
                      <w:bottom w:val="nil"/>
                      <w:right w:val="nil"/>
                      <w:between w:val="nil"/>
                    </w:pBdr>
                  </w:pPr>
                  <w:r>
                    <w:t>Sunny</w:t>
                  </w:r>
                </w:p>
              </w:tc>
              <w:tc>
                <w:tcPr>
                  <w:tcW w:w="930" w:type="dxa"/>
                  <w:shd w:val="clear" w:color="auto" w:fill="auto"/>
                  <w:tcMar>
                    <w:top w:w="100" w:type="dxa"/>
                    <w:left w:w="100" w:type="dxa"/>
                    <w:bottom w:w="100" w:type="dxa"/>
                    <w:right w:w="100" w:type="dxa"/>
                  </w:tcMar>
                </w:tcPr>
                <w:p w14:paraId="7034AF7B" w14:textId="77777777" w:rsidR="00005132" w:rsidRDefault="00005132" w:rsidP="00005132">
                  <w:pPr>
                    <w:widowControl w:val="0"/>
                  </w:pPr>
                  <w:r>
                    <w:t>Cool</w:t>
                  </w:r>
                </w:p>
              </w:tc>
              <w:tc>
                <w:tcPr>
                  <w:tcW w:w="1230" w:type="dxa"/>
                  <w:shd w:val="clear" w:color="auto" w:fill="auto"/>
                  <w:tcMar>
                    <w:top w:w="100" w:type="dxa"/>
                    <w:left w:w="100" w:type="dxa"/>
                    <w:bottom w:w="100" w:type="dxa"/>
                    <w:right w:w="100" w:type="dxa"/>
                  </w:tcMar>
                </w:tcPr>
                <w:p w14:paraId="303D057C" w14:textId="77777777" w:rsidR="00005132" w:rsidRDefault="00005132" w:rsidP="00005132">
                  <w:pPr>
                    <w:widowControl w:val="0"/>
                  </w:pPr>
                  <w:r>
                    <w:t>Normal</w:t>
                  </w:r>
                </w:p>
              </w:tc>
              <w:tc>
                <w:tcPr>
                  <w:tcW w:w="983" w:type="dxa"/>
                  <w:shd w:val="clear" w:color="auto" w:fill="auto"/>
                  <w:tcMar>
                    <w:top w:w="100" w:type="dxa"/>
                    <w:left w:w="100" w:type="dxa"/>
                    <w:bottom w:w="100" w:type="dxa"/>
                    <w:right w:w="100" w:type="dxa"/>
                  </w:tcMar>
                </w:tcPr>
                <w:p w14:paraId="30082D01" w14:textId="77777777" w:rsidR="00005132" w:rsidRDefault="00005132" w:rsidP="00005132">
                  <w:pPr>
                    <w:widowControl w:val="0"/>
                  </w:pPr>
                  <w:r>
                    <w:t>Weak</w:t>
                  </w:r>
                </w:p>
              </w:tc>
              <w:tc>
                <w:tcPr>
                  <w:tcW w:w="983" w:type="dxa"/>
                  <w:shd w:val="clear" w:color="auto" w:fill="auto"/>
                  <w:tcMar>
                    <w:top w:w="100" w:type="dxa"/>
                    <w:left w:w="100" w:type="dxa"/>
                    <w:bottom w:w="100" w:type="dxa"/>
                    <w:right w:w="100" w:type="dxa"/>
                  </w:tcMar>
                </w:tcPr>
                <w:p w14:paraId="44B359BA" w14:textId="77777777" w:rsidR="00005132" w:rsidRDefault="00005132" w:rsidP="00005132">
                  <w:pPr>
                    <w:widowControl w:val="0"/>
                  </w:pPr>
                  <w:r>
                    <w:t>Yes</w:t>
                  </w:r>
                </w:p>
              </w:tc>
            </w:tr>
            <w:tr w:rsidR="00005132" w14:paraId="6FB806B6" w14:textId="77777777" w:rsidTr="00005132">
              <w:tc>
                <w:tcPr>
                  <w:tcW w:w="720" w:type="dxa"/>
                  <w:shd w:val="clear" w:color="auto" w:fill="auto"/>
                  <w:tcMar>
                    <w:top w:w="100" w:type="dxa"/>
                    <w:left w:w="100" w:type="dxa"/>
                    <w:bottom w:w="100" w:type="dxa"/>
                    <w:right w:w="100" w:type="dxa"/>
                  </w:tcMar>
                </w:tcPr>
                <w:p w14:paraId="4539DFF0" w14:textId="77777777" w:rsidR="00005132" w:rsidRDefault="00005132" w:rsidP="00005132">
                  <w:pPr>
                    <w:widowControl w:val="0"/>
                    <w:pBdr>
                      <w:top w:val="nil"/>
                      <w:left w:val="nil"/>
                      <w:bottom w:val="nil"/>
                      <w:right w:val="nil"/>
                      <w:between w:val="nil"/>
                    </w:pBdr>
                    <w:rPr>
                      <w:b/>
                    </w:rPr>
                  </w:pPr>
                  <w:r>
                    <w:rPr>
                      <w:b/>
                    </w:rPr>
                    <w:t>D10</w:t>
                  </w:r>
                </w:p>
              </w:tc>
              <w:tc>
                <w:tcPr>
                  <w:tcW w:w="1200" w:type="dxa"/>
                  <w:shd w:val="clear" w:color="auto" w:fill="auto"/>
                  <w:tcMar>
                    <w:top w:w="100" w:type="dxa"/>
                    <w:left w:w="100" w:type="dxa"/>
                    <w:bottom w:w="100" w:type="dxa"/>
                    <w:right w:w="100" w:type="dxa"/>
                  </w:tcMar>
                </w:tcPr>
                <w:p w14:paraId="5850CB09" w14:textId="77777777" w:rsidR="00005132" w:rsidRDefault="00005132" w:rsidP="00005132">
                  <w:pPr>
                    <w:widowControl w:val="0"/>
                  </w:pPr>
                  <w:r>
                    <w:t>Rain</w:t>
                  </w:r>
                </w:p>
              </w:tc>
              <w:tc>
                <w:tcPr>
                  <w:tcW w:w="930" w:type="dxa"/>
                  <w:shd w:val="clear" w:color="auto" w:fill="auto"/>
                  <w:tcMar>
                    <w:top w:w="100" w:type="dxa"/>
                    <w:left w:w="100" w:type="dxa"/>
                    <w:bottom w:w="100" w:type="dxa"/>
                    <w:right w:w="100" w:type="dxa"/>
                  </w:tcMar>
                </w:tcPr>
                <w:p w14:paraId="2E89F1BC" w14:textId="77777777" w:rsidR="00005132" w:rsidRDefault="00005132" w:rsidP="00005132">
                  <w:pPr>
                    <w:widowControl w:val="0"/>
                  </w:pPr>
                  <w:r>
                    <w:t>Mild</w:t>
                  </w:r>
                </w:p>
              </w:tc>
              <w:tc>
                <w:tcPr>
                  <w:tcW w:w="1230" w:type="dxa"/>
                  <w:shd w:val="clear" w:color="auto" w:fill="auto"/>
                  <w:tcMar>
                    <w:top w:w="100" w:type="dxa"/>
                    <w:left w:w="100" w:type="dxa"/>
                    <w:bottom w:w="100" w:type="dxa"/>
                    <w:right w:w="100" w:type="dxa"/>
                  </w:tcMar>
                </w:tcPr>
                <w:p w14:paraId="7D0B8E7D" w14:textId="77777777" w:rsidR="00005132" w:rsidRDefault="00005132" w:rsidP="00005132">
                  <w:pPr>
                    <w:widowControl w:val="0"/>
                  </w:pPr>
                  <w:r>
                    <w:t>Normal</w:t>
                  </w:r>
                </w:p>
              </w:tc>
              <w:tc>
                <w:tcPr>
                  <w:tcW w:w="983" w:type="dxa"/>
                  <w:shd w:val="clear" w:color="auto" w:fill="auto"/>
                  <w:tcMar>
                    <w:top w:w="100" w:type="dxa"/>
                    <w:left w:w="100" w:type="dxa"/>
                    <w:bottom w:w="100" w:type="dxa"/>
                    <w:right w:w="100" w:type="dxa"/>
                  </w:tcMar>
                </w:tcPr>
                <w:p w14:paraId="3F663F68" w14:textId="77777777" w:rsidR="00005132" w:rsidRDefault="00005132" w:rsidP="00005132">
                  <w:pPr>
                    <w:widowControl w:val="0"/>
                  </w:pPr>
                  <w:r>
                    <w:t>Strong</w:t>
                  </w:r>
                </w:p>
              </w:tc>
              <w:tc>
                <w:tcPr>
                  <w:tcW w:w="983" w:type="dxa"/>
                  <w:shd w:val="clear" w:color="auto" w:fill="auto"/>
                  <w:tcMar>
                    <w:top w:w="100" w:type="dxa"/>
                    <w:left w:w="100" w:type="dxa"/>
                    <w:bottom w:w="100" w:type="dxa"/>
                    <w:right w:w="100" w:type="dxa"/>
                  </w:tcMar>
                </w:tcPr>
                <w:p w14:paraId="509B4522" w14:textId="77777777" w:rsidR="00005132" w:rsidRDefault="00005132" w:rsidP="00005132">
                  <w:pPr>
                    <w:widowControl w:val="0"/>
                  </w:pPr>
                  <w:r>
                    <w:t>Yes</w:t>
                  </w:r>
                </w:p>
              </w:tc>
            </w:tr>
            <w:tr w:rsidR="00005132" w14:paraId="469C102B" w14:textId="77777777" w:rsidTr="00005132">
              <w:tc>
                <w:tcPr>
                  <w:tcW w:w="720" w:type="dxa"/>
                  <w:shd w:val="clear" w:color="auto" w:fill="auto"/>
                  <w:tcMar>
                    <w:top w:w="100" w:type="dxa"/>
                    <w:left w:w="100" w:type="dxa"/>
                    <w:bottom w:w="100" w:type="dxa"/>
                    <w:right w:w="100" w:type="dxa"/>
                  </w:tcMar>
                </w:tcPr>
                <w:p w14:paraId="01E65A66" w14:textId="77777777" w:rsidR="00005132" w:rsidRDefault="00005132" w:rsidP="00005132">
                  <w:pPr>
                    <w:widowControl w:val="0"/>
                    <w:pBdr>
                      <w:top w:val="nil"/>
                      <w:left w:val="nil"/>
                      <w:bottom w:val="nil"/>
                      <w:right w:val="nil"/>
                      <w:between w:val="nil"/>
                    </w:pBdr>
                    <w:rPr>
                      <w:b/>
                    </w:rPr>
                  </w:pPr>
                  <w:r>
                    <w:rPr>
                      <w:b/>
                    </w:rPr>
                    <w:t>D11</w:t>
                  </w:r>
                </w:p>
              </w:tc>
              <w:tc>
                <w:tcPr>
                  <w:tcW w:w="1200" w:type="dxa"/>
                  <w:shd w:val="clear" w:color="auto" w:fill="auto"/>
                  <w:tcMar>
                    <w:top w:w="100" w:type="dxa"/>
                    <w:left w:w="100" w:type="dxa"/>
                    <w:bottom w:w="100" w:type="dxa"/>
                    <w:right w:w="100" w:type="dxa"/>
                  </w:tcMar>
                </w:tcPr>
                <w:p w14:paraId="7D26AC47" w14:textId="77777777" w:rsidR="00005132" w:rsidRDefault="00005132" w:rsidP="00005132">
                  <w:pPr>
                    <w:widowControl w:val="0"/>
                  </w:pPr>
                  <w:r>
                    <w:t>Sunny</w:t>
                  </w:r>
                </w:p>
              </w:tc>
              <w:tc>
                <w:tcPr>
                  <w:tcW w:w="930" w:type="dxa"/>
                  <w:shd w:val="clear" w:color="auto" w:fill="auto"/>
                  <w:tcMar>
                    <w:top w:w="100" w:type="dxa"/>
                    <w:left w:w="100" w:type="dxa"/>
                    <w:bottom w:w="100" w:type="dxa"/>
                    <w:right w:w="100" w:type="dxa"/>
                  </w:tcMar>
                </w:tcPr>
                <w:p w14:paraId="4FAC2CF6" w14:textId="77777777" w:rsidR="00005132" w:rsidRDefault="00005132" w:rsidP="00005132">
                  <w:pPr>
                    <w:widowControl w:val="0"/>
                  </w:pPr>
                  <w:r>
                    <w:t>Mild</w:t>
                  </w:r>
                </w:p>
              </w:tc>
              <w:tc>
                <w:tcPr>
                  <w:tcW w:w="1230" w:type="dxa"/>
                  <w:shd w:val="clear" w:color="auto" w:fill="auto"/>
                  <w:tcMar>
                    <w:top w:w="100" w:type="dxa"/>
                    <w:left w:w="100" w:type="dxa"/>
                    <w:bottom w:w="100" w:type="dxa"/>
                    <w:right w:w="100" w:type="dxa"/>
                  </w:tcMar>
                </w:tcPr>
                <w:p w14:paraId="1B45AC04" w14:textId="77777777" w:rsidR="00005132" w:rsidRDefault="00005132" w:rsidP="00005132">
                  <w:pPr>
                    <w:widowControl w:val="0"/>
                  </w:pPr>
                  <w:r>
                    <w:t>Normal</w:t>
                  </w:r>
                </w:p>
              </w:tc>
              <w:tc>
                <w:tcPr>
                  <w:tcW w:w="983" w:type="dxa"/>
                  <w:shd w:val="clear" w:color="auto" w:fill="auto"/>
                  <w:tcMar>
                    <w:top w:w="100" w:type="dxa"/>
                    <w:left w:w="100" w:type="dxa"/>
                    <w:bottom w:w="100" w:type="dxa"/>
                    <w:right w:w="100" w:type="dxa"/>
                  </w:tcMar>
                </w:tcPr>
                <w:p w14:paraId="5AE4D657" w14:textId="77777777" w:rsidR="00005132" w:rsidRDefault="00005132" w:rsidP="00005132">
                  <w:pPr>
                    <w:widowControl w:val="0"/>
                  </w:pPr>
                  <w:r>
                    <w:t>Strong</w:t>
                  </w:r>
                </w:p>
              </w:tc>
              <w:tc>
                <w:tcPr>
                  <w:tcW w:w="983" w:type="dxa"/>
                  <w:shd w:val="clear" w:color="auto" w:fill="auto"/>
                  <w:tcMar>
                    <w:top w:w="100" w:type="dxa"/>
                    <w:left w:w="100" w:type="dxa"/>
                    <w:bottom w:w="100" w:type="dxa"/>
                    <w:right w:w="100" w:type="dxa"/>
                  </w:tcMar>
                </w:tcPr>
                <w:p w14:paraId="17FFACFC" w14:textId="77777777" w:rsidR="00005132" w:rsidRDefault="00005132" w:rsidP="00005132">
                  <w:pPr>
                    <w:widowControl w:val="0"/>
                  </w:pPr>
                  <w:r>
                    <w:t>Yes</w:t>
                  </w:r>
                </w:p>
              </w:tc>
            </w:tr>
            <w:tr w:rsidR="00005132" w14:paraId="59CD68B9" w14:textId="77777777" w:rsidTr="00005132">
              <w:tc>
                <w:tcPr>
                  <w:tcW w:w="720" w:type="dxa"/>
                  <w:shd w:val="clear" w:color="auto" w:fill="auto"/>
                  <w:tcMar>
                    <w:top w:w="100" w:type="dxa"/>
                    <w:left w:w="100" w:type="dxa"/>
                    <w:bottom w:w="100" w:type="dxa"/>
                    <w:right w:w="100" w:type="dxa"/>
                  </w:tcMar>
                </w:tcPr>
                <w:p w14:paraId="6C252C8B" w14:textId="77777777" w:rsidR="00005132" w:rsidRDefault="00005132" w:rsidP="00005132">
                  <w:pPr>
                    <w:widowControl w:val="0"/>
                    <w:pBdr>
                      <w:top w:val="nil"/>
                      <w:left w:val="nil"/>
                      <w:bottom w:val="nil"/>
                      <w:right w:val="nil"/>
                      <w:between w:val="nil"/>
                    </w:pBdr>
                    <w:rPr>
                      <w:b/>
                    </w:rPr>
                  </w:pPr>
                  <w:r>
                    <w:rPr>
                      <w:b/>
                    </w:rPr>
                    <w:t>D12</w:t>
                  </w:r>
                </w:p>
              </w:tc>
              <w:tc>
                <w:tcPr>
                  <w:tcW w:w="1200" w:type="dxa"/>
                  <w:shd w:val="clear" w:color="auto" w:fill="auto"/>
                  <w:tcMar>
                    <w:top w:w="100" w:type="dxa"/>
                    <w:left w:w="100" w:type="dxa"/>
                    <w:bottom w:w="100" w:type="dxa"/>
                    <w:right w:w="100" w:type="dxa"/>
                  </w:tcMar>
                </w:tcPr>
                <w:p w14:paraId="692AB20D" w14:textId="77777777" w:rsidR="00005132" w:rsidRDefault="00005132" w:rsidP="00005132">
                  <w:pPr>
                    <w:widowControl w:val="0"/>
                  </w:pPr>
                  <w:r>
                    <w:t>Overcast</w:t>
                  </w:r>
                </w:p>
              </w:tc>
              <w:tc>
                <w:tcPr>
                  <w:tcW w:w="930" w:type="dxa"/>
                  <w:shd w:val="clear" w:color="auto" w:fill="auto"/>
                  <w:tcMar>
                    <w:top w:w="100" w:type="dxa"/>
                    <w:left w:w="100" w:type="dxa"/>
                    <w:bottom w:w="100" w:type="dxa"/>
                    <w:right w:w="100" w:type="dxa"/>
                  </w:tcMar>
                </w:tcPr>
                <w:p w14:paraId="25FD89BF" w14:textId="77777777" w:rsidR="00005132" w:rsidRDefault="00005132" w:rsidP="00005132">
                  <w:pPr>
                    <w:widowControl w:val="0"/>
                  </w:pPr>
                  <w:r>
                    <w:t>Mild</w:t>
                  </w:r>
                </w:p>
              </w:tc>
              <w:tc>
                <w:tcPr>
                  <w:tcW w:w="1230" w:type="dxa"/>
                  <w:shd w:val="clear" w:color="auto" w:fill="auto"/>
                  <w:tcMar>
                    <w:top w:w="100" w:type="dxa"/>
                    <w:left w:w="100" w:type="dxa"/>
                    <w:bottom w:w="100" w:type="dxa"/>
                    <w:right w:w="100" w:type="dxa"/>
                  </w:tcMar>
                </w:tcPr>
                <w:p w14:paraId="0A9A22E1" w14:textId="77777777" w:rsidR="00005132" w:rsidRDefault="00005132" w:rsidP="00005132">
                  <w:pPr>
                    <w:widowControl w:val="0"/>
                  </w:pPr>
                  <w:r>
                    <w:t>High</w:t>
                  </w:r>
                </w:p>
              </w:tc>
              <w:tc>
                <w:tcPr>
                  <w:tcW w:w="983" w:type="dxa"/>
                  <w:shd w:val="clear" w:color="auto" w:fill="auto"/>
                  <w:tcMar>
                    <w:top w:w="100" w:type="dxa"/>
                    <w:left w:w="100" w:type="dxa"/>
                    <w:bottom w:w="100" w:type="dxa"/>
                    <w:right w:w="100" w:type="dxa"/>
                  </w:tcMar>
                </w:tcPr>
                <w:p w14:paraId="5638D7F2" w14:textId="77777777" w:rsidR="00005132" w:rsidRDefault="00005132" w:rsidP="00005132">
                  <w:pPr>
                    <w:widowControl w:val="0"/>
                  </w:pPr>
                  <w:r>
                    <w:t>Strong</w:t>
                  </w:r>
                </w:p>
              </w:tc>
              <w:tc>
                <w:tcPr>
                  <w:tcW w:w="983" w:type="dxa"/>
                  <w:shd w:val="clear" w:color="auto" w:fill="auto"/>
                  <w:tcMar>
                    <w:top w:w="100" w:type="dxa"/>
                    <w:left w:w="100" w:type="dxa"/>
                    <w:bottom w:w="100" w:type="dxa"/>
                    <w:right w:w="100" w:type="dxa"/>
                  </w:tcMar>
                </w:tcPr>
                <w:p w14:paraId="5DC14052" w14:textId="77777777" w:rsidR="00005132" w:rsidRDefault="00005132" w:rsidP="00005132">
                  <w:pPr>
                    <w:widowControl w:val="0"/>
                  </w:pPr>
                  <w:r>
                    <w:t>Yes</w:t>
                  </w:r>
                </w:p>
              </w:tc>
            </w:tr>
            <w:tr w:rsidR="00005132" w14:paraId="2331F763" w14:textId="77777777" w:rsidTr="00005132">
              <w:tc>
                <w:tcPr>
                  <w:tcW w:w="720" w:type="dxa"/>
                  <w:shd w:val="clear" w:color="auto" w:fill="auto"/>
                  <w:tcMar>
                    <w:top w:w="100" w:type="dxa"/>
                    <w:left w:w="100" w:type="dxa"/>
                    <w:bottom w:w="100" w:type="dxa"/>
                    <w:right w:w="100" w:type="dxa"/>
                  </w:tcMar>
                </w:tcPr>
                <w:p w14:paraId="3837605E" w14:textId="77777777" w:rsidR="00005132" w:rsidRDefault="00005132" w:rsidP="00005132">
                  <w:pPr>
                    <w:widowControl w:val="0"/>
                    <w:pBdr>
                      <w:top w:val="nil"/>
                      <w:left w:val="nil"/>
                      <w:bottom w:val="nil"/>
                      <w:right w:val="nil"/>
                      <w:between w:val="nil"/>
                    </w:pBdr>
                    <w:rPr>
                      <w:b/>
                    </w:rPr>
                  </w:pPr>
                  <w:r>
                    <w:rPr>
                      <w:b/>
                    </w:rPr>
                    <w:t>D13</w:t>
                  </w:r>
                </w:p>
              </w:tc>
              <w:tc>
                <w:tcPr>
                  <w:tcW w:w="1200" w:type="dxa"/>
                  <w:shd w:val="clear" w:color="auto" w:fill="auto"/>
                  <w:tcMar>
                    <w:top w:w="100" w:type="dxa"/>
                    <w:left w:w="100" w:type="dxa"/>
                    <w:bottom w:w="100" w:type="dxa"/>
                    <w:right w:w="100" w:type="dxa"/>
                  </w:tcMar>
                </w:tcPr>
                <w:p w14:paraId="3F78C3D9" w14:textId="77777777" w:rsidR="00005132" w:rsidRDefault="00005132" w:rsidP="00005132">
                  <w:pPr>
                    <w:widowControl w:val="0"/>
                  </w:pPr>
                  <w:r>
                    <w:t>Overcast</w:t>
                  </w:r>
                </w:p>
              </w:tc>
              <w:tc>
                <w:tcPr>
                  <w:tcW w:w="930" w:type="dxa"/>
                  <w:shd w:val="clear" w:color="auto" w:fill="auto"/>
                  <w:tcMar>
                    <w:top w:w="100" w:type="dxa"/>
                    <w:left w:w="100" w:type="dxa"/>
                    <w:bottom w:w="100" w:type="dxa"/>
                    <w:right w:w="100" w:type="dxa"/>
                  </w:tcMar>
                </w:tcPr>
                <w:p w14:paraId="16FE4389" w14:textId="77777777" w:rsidR="00005132" w:rsidRDefault="00005132" w:rsidP="00005132">
                  <w:pPr>
                    <w:widowControl w:val="0"/>
                  </w:pPr>
                  <w:r>
                    <w:t>Hot</w:t>
                  </w:r>
                </w:p>
              </w:tc>
              <w:tc>
                <w:tcPr>
                  <w:tcW w:w="1230" w:type="dxa"/>
                  <w:shd w:val="clear" w:color="auto" w:fill="auto"/>
                  <w:tcMar>
                    <w:top w:w="100" w:type="dxa"/>
                    <w:left w:w="100" w:type="dxa"/>
                    <w:bottom w:w="100" w:type="dxa"/>
                    <w:right w:w="100" w:type="dxa"/>
                  </w:tcMar>
                </w:tcPr>
                <w:p w14:paraId="3371A13B" w14:textId="77777777" w:rsidR="00005132" w:rsidRDefault="00005132" w:rsidP="00005132">
                  <w:pPr>
                    <w:widowControl w:val="0"/>
                  </w:pPr>
                  <w:r>
                    <w:t>Normal</w:t>
                  </w:r>
                </w:p>
              </w:tc>
              <w:tc>
                <w:tcPr>
                  <w:tcW w:w="983" w:type="dxa"/>
                  <w:shd w:val="clear" w:color="auto" w:fill="auto"/>
                  <w:tcMar>
                    <w:top w:w="100" w:type="dxa"/>
                    <w:left w:w="100" w:type="dxa"/>
                    <w:bottom w:w="100" w:type="dxa"/>
                    <w:right w:w="100" w:type="dxa"/>
                  </w:tcMar>
                </w:tcPr>
                <w:p w14:paraId="294332B2" w14:textId="77777777" w:rsidR="00005132" w:rsidRDefault="00005132" w:rsidP="00005132">
                  <w:pPr>
                    <w:widowControl w:val="0"/>
                    <w:pBdr>
                      <w:top w:val="nil"/>
                      <w:left w:val="nil"/>
                      <w:bottom w:val="nil"/>
                      <w:right w:val="nil"/>
                      <w:between w:val="nil"/>
                    </w:pBdr>
                  </w:pPr>
                  <w:r>
                    <w:t>Weak</w:t>
                  </w:r>
                </w:p>
              </w:tc>
              <w:tc>
                <w:tcPr>
                  <w:tcW w:w="983" w:type="dxa"/>
                  <w:shd w:val="clear" w:color="auto" w:fill="auto"/>
                  <w:tcMar>
                    <w:top w:w="100" w:type="dxa"/>
                    <w:left w:w="100" w:type="dxa"/>
                    <w:bottom w:w="100" w:type="dxa"/>
                    <w:right w:w="100" w:type="dxa"/>
                  </w:tcMar>
                </w:tcPr>
                <w:p w14:paraId="11FC9D79" w14:textId="77777777" w:rsidR="00005132" w:rsidRDefault="00005132" w:rsidP="00005132">
                  <w:pPr>
                    <w:widowControl w:val="0"/>
                  </w:pPr>
                  <w:r>
                    <w:t>Yes</w:t>
                  </w:r>
                </w:p>
              </w:tc>
            </w:tr>
            <w:tr w:rsidR="00005132" w14:paraId="42927CC7" w14:textId="77777777" w:rsidTr="00005132">
              <w:tc>
                <w:tcPr>
                  <w:tcW w:w="720" w:type="dxa"/>
                  <w:shd w:val="clear" w:color="auto" w:fill="auto"/>
                  <w:tcMar>
                    <w:top w:w="100" w:type="dxa"/>
                    <w:left w:w="100" w:type="dxa"/>
                    <w:bottom w:w="100" w:type="dxa"/>
                    <w:right w:w="100" w:type="dxa"/>
                  </w:tcMar>
                </w:tcPr>
                <w:p w14:paraId="4EEC4EEE" w14:textId="77777777" w:rsidR="00005132" w:rsidRDefault="00005132" w:rsidP="00005132">
                  <w:pPr>
                    <w:widowControl w:val="0"/>
                    <w:pBdr>
                      <w:top w:val="nil"/>
                      <w:left w:val="nil"/>
                      <w:bottom w:val="nil"/>
                      <w:right w:val="nil"/>
                      <w:between w:val="nil"/>
                    </w:pBdr>
                    <w:rPr>
                      <w:b/>
                    </w:rPr>
                  </w:pPr>
                  <w:r>
                    <w:rPr>
                      <w:b/>
                    </w:rPr>
                    <w:t>D14</w:t>
                  </w:r>
                </w:p>
              </w:tc>
              <w:tc>
                <w:tcPr>
                  <w:tcW w:w="1200" w:type="dxa"/>
                  <w:shd w:val="clear" w:color="auto" w:fill="auto"/>
                  <w:tcMar>
                    <w:top w:w="100" w:type="dxa"/>
                    <w:left w:w="100" w:type="dxa"/>
                    <w:bottom w:w="100" w:type="dxa"/>
                    <w:right w:w="100" w:type="dxa"/>
                  </w:tcMar>
                </w:tcPr>
                <w:p w14:paraId="5A9CE29E" w14:textId="77777777" w:rsidR="00005132" w:rsidRDefault="00005132" w:rsidP="00005132">
                  <w:pPr>
                    <w:widowControl w:val="0"/>
                    <w:pBdr>
                      <w:top w:val="nil"/>
                      <w:left w:val="nil"/>
                      <w:bottom w:val="nil"/>
                      <w:right w:val="nil"/>
                      <w:between w:val="nil"/>
                    </w:pBdr>
                  </w:pPr>
                  <w:r>
                    <w:t>Rain</w:t>
                  </w:r>
                </w:p>
              </w:tc>
              <w:tc>
                <w:tcPr>
                  <w:tcW w:w="930" w:type="dxa"/>
                  <w:shd w:val="clear" w:color="auto" w:fill="auto"/>
                  <w:tcMar>
                    <w:top w:w="100" w:type="dxa"/>
                    <w:left w:w="100" w:type="dxa"/>
                    <w:bottom w:w="100" w:type="dxa"/>
                    <w:right w:w="100" w:type="dxa"/>
                  </w:tcMar>
                </w:tcPr>
                <w:p w14:paraId="4FAE9F4A" w14:textId="77777777" w:rsidR="00005132" w:rsidRDefault="00005132" w:rsidP="00005132">
                  <w:pPr>
                    <w:widowControl w:val="0"/>
                    <w:pBdr>
                      <w:top w:val="nil"/>
                      <w:left w:val="nil"/>
                      <w:bottom w:val="nil"/>
                      <w:right w:val="nil"/>
                      <w:between w:val="nil"/>
                    </w:pBdr>
                  </w:pPr>
                  <w:r>
                    <w:t>Mild</w:t>
                  </w:r>
                </w:p>
              </w:tc>
              <w:tc>
                <w:tcPr>
                  <w:tcW w:w="1230" w:type="dxa"/>
                  <w:shd w:val="clear" w:color="auto" w:fill="auto"/>
                  <w:tcMar>
                    <w:top w:w="100" w:type="dxa"/>
                    <w:left w:w="100" w:type="dxa"/>
                    <w:bottom w:w="100" w:type="dxa"/>
                    <w:right w:w="100" w:type="dxa"/>
                  </w:tcMar>
                </w:tcPr>
                <w:p w14:paraId="7921B631" w14:textId="77777777" w:rsidR="00005132" w:rsidRDefault="00005132" w:rsidP="00005132">
                  <w:pPr>
                    <w:widowControl w:val="0"/>
                    <w:pBdr>
                      <w:top w:val="nil"/>
                      <w:left w:val="nil"/>
                      <w:bottom w:val="nil"/>
                      <w:right w:val="nil"/>
                      <w:between w:val="nil"/>
                    </w:pBdr>
                  </w:pPr>
                  <w:r>
                    <w:t>High</w:t>
                  </w:r>
                </w:p>
              </w:tc>
              <w:tc>
                <w:tcPr>
                  <w:tcW w:w="983" w:type="dxa"/>
                  <w:shd w:val="clear" w:color="auto" w:fill="auto"/>
                  <w:tcMar>
                    <w:top w:w="100" w:type="dxa"/>
                    <w:left w:w="100" w:type="dxa"/>
                    <w:bottom w:w="100" w:type="dxa"/>
                    <w:right w:w="100" w:type="dxa"/>
                  </w:tcMar>
                </w:tcPr>
                <w:p w14:paraId="1D576D9D" w14:textId="77777777" w:rsidR="00005132" w:rsidRDefault="00005132" w:rsidP="00005132">
                  <w:pPr>
                    <w:widowControl w:val="0"/>
                    <w:pBdr>
                      <w:top w:val="nil"/>
                      <w:left w:val="nil"/>
                      <w:bottom w:val="nil"/>
                      <w:right w:val="nil"/>
                      <w:between w:val="nil"/>
                    </w:pBdr>
                  </w:pPr>
                  <w:r>
                    <w:t>Strong</w:t>
                  </w:r>
                </w:p>
              </w:tc>
              <w:tc>
                <w:tcPr>
                  <w:tcW w:w="983" w:type="dxa"/>
                  <w:shd w:val="clear" w:color="auto" w:fill="auto"/>
                  <w:tcMar>
                    <w:top w:w="100" w:type="dxa"/>
                    <w:left w:w="100" w:type="dxa"/>
                    <w:bottom w:w="100" w:type="dxa"/>
                    <w:right w:w="100" w:type="dxa"/>
                  </w:tcMar>
                </w:tcPr>
                <w:p w14:paraId="3E14E498" w14:textId="77777777" w:rsidR="00005132" w:rsidRDefault="00005132" w:rsidP="00005132">
                  <w:pPr>
                    <w:widowControl w:val="0"/>
                    <w:pBdr>
                      <w:top w:val="nil"/>
                      <w:left w:val="nil"/>
                      <w:bottom w:val="nil"/>
                      <w:right w:val="nil"/>
                      <w:between w:val="nil"/>
                    </w:pBdr>
                  </w:pPr>
                  <w:r>
                    <w:t>No</w:t>
                  </w:r>
                </w:p>
              </w:tc>
            </w:tr>
          </w:tbl>
          <w:p w14:paraId="08C9A4CE" w14:textId="77777777" w:rsidR="00005132" w:rsidRPr="00FA796F" w:rsidRDefault="00005132" w:rsidP="00005132">
            <w:pPr>
              <w:contextualSpacing/>
              <w:jc w:val="both"/>
            </w:pPr>
          </w:p>
        </w:tc>
        <w:tc>
          <w:tcPr>
            <w:tcW w:w="368" w:type="pct"/>
          </w:tcPr>
          <w:p w14:paraId="3AC42364" w14:textId="77777777" w:rsidR="00005132" w:rsidRPr="00FA796F" w:rsidRDefault="00005132" w:rsidP="00005132">
            <w:pPr>
              <w:contextualSpacing/>
              <w:jc w:val="center"/>
            </w:pPr>
            <w:r>
              <w:t>CO4</w:t>
            </w:r>
          </w:p>
        </w:tc>
        <w:tc>
          <w:tcPr>
            <w:tcW w:w="336" w:type="pct"/>
          </w:tcPr>
          <w:p w14:paraId="118E81C8" w14:textId="77777777" w:rsidR="00005132" w:rsidRPr="00FA796F" w:rsidRDefault="00005132" w:rsidP="00005132">
            <w:pPr>
              <w:contextualSpacing/>
              <w:jc w:val="center"/>
            </w:pPr>
            <w:r>
              <w:t>A</w:t>
            </w:r>
          </w:p>
        </w:tc>
        <w:tc>
          <w:tcPr>
            <w:tcW w:w="488" w:type="pct"/>
          </w:tcPr>
          <w:p w14:paraId="23158FF4" w14:textId="77777777" w:rsidR="00005132" w:rsidRPr="00FA796F" w:rsidRDefault="00005132" w:rsidP="00005132">
            <w:pPr>
              <w:contextualSpacing/>
              <w:jc w:val="center"/>
            </w:pPr>
            <w:r>
              <w:t>12</w:t>
            </w:r>
          </w:p>
        </w:tc>
      </w:tr>
      <w:tr w:rsidR="00005132" w:rsidRPr="00FA796F" w14:paraId="24C339C8" w14:textId="77777777" w:rsidTr="00005132">
        <w:trPr>
          <w:trHeight w:val="396"/>
        </w:trPr>
        <w:tc>
          <w:tcPr>
            <w:tcW w:w="352" w:type="pct"/>
          </w:tcPr>
          <w:p w14:paraId="7560F69E" w14:textId="77777777" w:rsidR="00005132" w:rsidRPr="00FA796F" w:rsidRDefault="00005132" w:rsidP="00005132">
            <w:pPr>
              <w:contextualSpacing/>
              <w:jc w:val="center"/>
            </w:pPr>
          </w:p>
        </w:tc>
        <w:tc>
          <w:tcPr>
            <w:tcW w:w="308" w:type="pct"/>
          </w:tcPr>
          <w:p w14:paraId="23E1FBB8" w14:textId="77777777" w:rsidR="00005132" w:rsidRPr="00FA796F" w:rsidRDefault="00005132" w:rsidP="00005132">
            <w:pPr>
              <w:contextualSpacing/>
              <w:jc w:val="center"/>
            </w:pPr>
          </w:p>
        </w:tc>
        <w:tc>
          <w:tcPr>
            <w:tcW w:w="3148" w:type="pct"/>
            <w:vAlign w:val="bottom"/>
          </w:tcPr>
          <w:p w14:paraId="2F82801C" w14:textId="77777777" w:rsidR="00005132" w:rsidRPr="00FA796F" w:rsidRDefault="00005132" w:rsidP="00005132">
            <w:pPr>
              <w:contextualSpacing/>
              <w:jc w:val="both"/>
            </w:pPr>
          </w:p>
        </w:tc>
        <w:tc>
          <w:tcPr>
            <w:tcW w:w="368" w:type="pct"/>
            <w:vAlign w:val="center"/>
          </w:tcPr>
          <w:p w14:paraId="3C7989D7" w14:textId="77777777" w:rsidR="00005132" w:rsidRPr="00FA796F" w:rsidRDefault="00005132" w:rsidP="00005132">
            <w:pPr>
              <w:contextualSpacing/>
              <w:jc w:val="center"/>
            </w:pPr>
          </w:p>
        </w:tc>
        <w:tc>
          <w:tcPr>
            <w:tcW w:w="336" w:type="pct"/>
            <w:vAlign w:val="center"/>
          </w:tcPr>
          <w:p w14:paraId="1DA9C484" w14:textId="77777777" w:rsidR="00005132" w:rsidRPr="00FA796F" w:rsidRDefault="00005132" w:rsidP="00005132">
            <w:pPr>
              <w:contextualSpacing/>
              <w:jc w:val="center"/>
            </w:pPr>
          </w:p>
        </w:tc>
        <w:tc>
          <w:tcPr>
            <w:tcW w:w="488" w:type="pct"/>
            <w:vAlign w:val="center"/>
          </w:tcPr>
          <w:p w14:paraId="14E4B367" w14:textId="77777777" w:rsidR="00005132" w:rsidRPr="00FA796F" w:rsidRDefault="00005132" w:rsidP="00005132">
            <w:pPr>
              <w:contextualSpacing/>
              <w:jc w:val="center"/>
            </w:pPr>
          </w:p>
        </w:tc>
      </w:tr>
      <w:tr w:rsidR="00005132" w:rsidRPr="00FA796F" w14:paraId="66FC5341" w14:textId="77777777" w:rsidTr="00005132">
        <w:trPr>
          <w:trHeight w:val="396"/>
        </w:trPr>
        <w:tc>
          <w:tcPr>
            <w:tcW w:w="352" w:type="pct"/>
          </w:tcPr>
          <w:p w14:paraId="708C6C72" w14:textId="77777777" w:rsidR="00005132" w:rsidRPr="00FA796F" w:rsidRDefault="00005132" w:rsidP="00005132">
            <w:pPr>
              <w:contextualSpacing/>
              <w:jc w:val="center"/>
            </w:pPr>
            <w:r w:rsidRPr="00FA796F">
              <w:t>21.</w:t>
            </w:r>
          </w:p>
        </w:tc>
        <w:tc>
          <w:tcPr>
            <w:tcW w:w="308" w:type="pct"/>
          </w:tcPr>
          <w:p w14:paraId="5629337F" w14:textId="77777777" w:rsidR="00005132" w:rsidRPr="00FA796F" w:rsidRDefault="00005132" w:rsidP="00005132">
            <w:pPr>
              <w:contextualSpacing/>
              <w:jc w:val="center"/>
            </w:pPr>
            <w:r w:rsidRPr="00FA796F">
              <w:t>a.</w:t>
            </w:r>
          </w:p>
        </w:tc>
        <w:tc>
          <w:tcPr>
            <w:tcW w:w="3148" w:type="pct"/>
          </w:tcPr>
          <w:p w14:paraId="05A96023" w14:textId="77777777" w:rsidR="00005132" w:rsidRPr="00FA796F" w:rsidRDefault="00005132" w:rsidP="00005132">
            <w:pPr>
              <w:contextualSpacing/>
              <w:jc w:val="both"/>
            </w:pPr>
            <w:r w:rsidRPr="0061578C">
              <w:t>Explain the min-max algorithm in detail.</w:t>
            </w:r>
          </w:p>
        </w:tc>
        <w:tc>
          <w:tcPr>
            <w:tcW w:w="368" w:type="pct"/>
          </w:tcPr>
          <w:p w14:paraId="4DD9DFC1" w14:textId="77777777" w:rsidR="00005132" w:rsidRPr="00FA796F" w:rsidRDefault="00005132" w:rsidP="00005132">
            <w:pPr>
              <w:contextualSpacing/>
              <w:jc w:val="center"/>
            </w:pPr>
            <w:r w:rsidRPr="0061578C">
              <w:t>CO5</w:t>
            </w:r>
          </w:p>
        </w:tc>
        <w:tc>
          <w:tcPr>
            <w:tcW w:w="336" w:type="pct"/>
          </w:tcPr>
          <w:p w14:paraId="3A69BC11" w14:textId="77777777" w:rsidR="00005132" w:rsidRPr="00FA796F" w:rsidRDefault="00005132" w:rsidP="00005132">
            <w:pPr>
              <w:contextualSpacing/>
              <w:jc w:val="center"/>
            </w:pPr>
            <w:r w:rsidRPr="0061578C">
              <w:t>U</w:t>
            </w:r>
          </w:p>
        </w:tc>
        <w:tc>
          <w:tcPr>
            <w:tcW w:w="488" w:type="pct"/>
          </w:tcPr>
          <w:p w14:paraId="0560A08F" w14:textId="77777777" w:rsidR="00005132" w:rsidRPr="00FA796F" w:rsidRDefault="00005132" w:rsidP="00005132">
            <w:pPr>
              <w:contextualSpacing/>
              <w:jc w:val="center"/>
            </w:pPr>
            <w:r w:rsidRPr="0061578C">
              <w:t>6</w:t>
            </w:r>
          </w:p>
        </w:tc>
      </w:tr>
      <w:tr w:rsidR="00005132" w:rsidRPr="00FA796F" w14:paraId="1F88A94A" w14:textId="77777777" w:rsidTr="00005132">
        <w:trPr>
          <w:trHeight w:val="396"/>
        </w:trPr>
        <w:tc>
          <w:tcPr>
            <w:tcW w:w="352" w:type="pct"/>
          </w:tcPr>
          <w:p w14:paraId="7912E57D" w14:textId="77777777" w:rsidR="00005132" w:rsidRPr="00FA796F" w:rsidRDefault="00005132" w:rsidP="00005132">
            <w:pPr>
              <w:contextualSpacing/>
              <w:jc w:val="center"/>
            </w:pPr>
          </w:p>
        </w:tc>
        <w:tc>
          <w:tcPr>
            <w:tcW w:w="308" w:type="pct"/>
          </w:tcPr>
          <w:p w14:paraId="64FAD66F" w14:textId="77777777" w:rsidR="00005132" w:rsidRPr="00FA796F" w:rsidRDefault="00005132" w:rsidP="00005132">
            <w:pPr>
              <w:contextualSpacing/>
              <w:jc w:val="center"/>
            </w:pPr>
            <w:r w:rsidRPr="00FA796F">
              <w:t>b.</w:t>
            </w:r>
          </w:p>
        </w:tc>
        <w:tc>
          <w:tcPr>
            <w:tcW w:w="3148" w:type="pct"/>
          </w:tcPr>
          <w:p w14:paraId="06013B11" w14:textId="77777777" w:rsidR="00005132" w:rsidRPr="00FA796F" w:rsidRDefault="00005132" w:rsidP="00005132">
            <w:pPr>
              <w:contextualSpacing/>
              <w:jc w:val="both"/>
              <w:rPr>
                <w:bCs/>
              </w:rPr>
            </w:pPr>
            <w:r w:rsidRPr="0061578C">
              <w:t xml:space="preserve">Discuss the alpha-beta pruning to improve the performance of the minimax algorithm with a suitable illustration. </w:t>
            </w:r>
          </w:p>
        </w:tc>
        <w:tc>
          <w:tcPr>
            <w:tcW w:w="368" w:type="pct"/>
          </w:tcPr>
          <w:p w14:paraId="7843AD60" w14:textId="77777777" w:rsidR="00005132" w:rsidRPr="00FA796F" w:rsidRDefault="00005132" w:rsidP="00005132">
            <w:pPr>
              <w:contextualSpacing/>
              <w:jc w:val="center"/>
            </w:pPr>
            <w:r w:rsidRPr="0061578C">
              <w:t>CO5</w:t>
            </w:r>
          </w:p>
        </w:tc>
        <w:tc>
          <w:tcPr>
            <w:tcW w:w="336" w:type="pct"/>
          </w:tcPr>
          <w:p w14:paraId="575F308A" w14:textId="77777777" w:rsidR="00005132" w:rsidRPr="00FA796F" w:rsidRDefault="00005132" w:rsidP="00005132">
            <w:pPr>
              <w:contextualSpacing/>
              <w:jc w:val="center"/>
            </w:pPr>
            <w:r w:rsidRPr="0061578C">
              <w:t>U</w:t>
            </w:r>
          </w:p>
        </w:tc>
        <w:tc>
          <w:tcPr>
            <w:tcW w:w="488" w:type="pct"/>
          </w:tcPr>
          <w:p w14:paraId="79D5F0ED" w14:textId="77777777" w:rsidR="00005132" w:rsidRPr="00FA796F" w:rsidRDefault="00005132" w:rsidP="00005132">
            <w:pPr>
              <w:contextualSpacing/>
              <w:jc w:val="center"/>
            </w:pPr>
            <w:r w:rsidRPr="0061578C">
              <w:t>6</w:t>
            </w:r>
          </w:p>
        </w:tc>
      </w:tr>
      <w:tr w:rsidR="00005132" w:rsidRPr="00FA796F" w14:paraId="014D4EFA" w14:textId="77777777" w:rsidTr="00005132">
        <w:trPr>
          <w:trHeight w:val="396"/>
        </w:trPr>
        <w:tc>
          <w:tcPr>
            <w:tcW w:w="352" w:type="pct"/>
          </w:tcPr>
          <w:p w14:paraId="58D332A7" w14:textId="77777777" w:rsidR="00005132" w:rsidRPr="00FA796F" w:rsidRDefault="00005132" w:rsidP="00005132">
            <w:pPr>
              <w:contextualSpacing/>
              <w:jc w:val="center"/>
            </w:pPr>
            <w:r w:rsidRPr="00FA796F">
              <w:t>22.</w:t>
            </w:r>
          </w:p>
        </w:tc>
        <w:tc>
          <w:tcPr>
            <w:tcW w:w="308" w:type="pct"/>
          </w:tcPr>
          <w:p w14:paraId="394B2867" w14:textId="77777777" w:rsidR="00005132" w:rsidRPr="00FA796F" w:rsidRDefault="00005132" w:rsidP="00005132">
            <w:pPr>
              <w:contextualSpacing/>
              <w:jc w:val="center"/>
            </w:pPr>
            <w:r w:rsidRPr="00FA796F">
              <w:t>a.</w:t>
            </w:r>
          </w:p>
        </w:tc>
        <w:tc>
          <w:tcPr>
            <w:tcW w:w="3148" w:type="pct"/>
          </w:tcPr>
          <w:p w14:paraId="1359DB4D" w14:textId="77777777" w:rsidR="00005132" w:rsidRPr="00DC6E82" w:rsidRDefault="00005132" w:rsidP="00005132">
            <w:pPr>
              <w:jc w:val="both"/>
              <w:rPr>
                <w:sz w:val="22"/>
                <w:szCs w:val="22"/>
                <w:highlight w:val="white"/>
              </w:rPr>
            </w:pPr>
            <w:r w:rsidRPr="00E94E56">
              <w:rPr>
                <w:color w:val="222222"/>
                <w:shd w:val="clear" w:color="auto" w:fill="FFFFFF"/>
              </w:rPr>
              <w:t>Illustrate the generation of the graph in an artificial intelligence-based police car pathfinder. Explain the four types of nodes that are generated</w:t>
            </w:r>
          </w:p>
        </w:tc>
        <w:tc>
          <w:tcPr>
            <w:tcW w:w="368" w:type="pct"/>
          </w:tcPr>
          <w:p w14:paraId="793ED151" w14:textId="77777777" w:rsidR="00005132" w:rsidRPr="00FA796F" w:rsidRDefault="00005132" w:rsidP="00005132">
            <w:pPr>
              <w:contextualSpacing/>
              <w:jc w:val="center"/>
            </w:pPr>
            <w:r>
              <w:t>CO3</w:t>
            </w:r>
          </w:p>
        </w:tc>
        <w:tc>
          <w:tcPr>
            <w:tcW w:w="336" w:type="pct"/>
          </w:tcPr>
          <w:p w14:paraId="79F1010A" w14:textId="77777777" w:rsidR="00005132" w:rsidRPr="00FA796F" w:rsidRDefault="00005132" w:rsidP="00005132">
            <w:pPr>
              <w:contextualSpacing/>
              <w:jc w:val="center"/>
            </w:pPr>
            <w:r>
              <w:t>U</w:t>
            </w:r>
          </w:p>
        </w:tc>
        <w:tc>
          <w:tcPr>
            <w:tcW w:w="488" w:type="pct"/>
          </w:tcPr>
          <w:p w14:paraId="2DC1DD23" w14:textId="77777777" w:rsidR="00005132" w:rsidRPr="00FA796F" w:rsidRDefault="00005132" w:rsidP="00005132">
            <w:pPr>
              <w:contextualSpacing/>
              <w:jc w:val="center"/>
            </w:pPr>
            <w:r>
              <w:t>8</w:t>
            </w:r>
          </w:p>
        </w:tc>
      </w:tr>
      <w:tr w:rsidR="00005132" w:rsidRPr="00FA796F" w14:paraId="5BFF762A" w14:textId="77777777" w:rsidTr="00005132">
        <w:trPr>
          <w:trHeight w:val="396"/>
        </w:trPr>
        <w:tc>
          <w:tcPr>
            <w:tcW w:w="352" w:type="pct"/>
          </w:tcPr>
          <w:p w14:paraId="0DDB7655" w14:textId="77777777" w:rsidR="00005132" w:rsidRPr="00FA796F" w:rsidRDefault="00005132" w:rsidP="00005132">
            <w:pPr>
              <w:contextualSpacing/>
              <w:jc w:val="center"/>
            </w:pPr>
          </w:p>
        </w:tc>
        <w:tc>
          <w:tcPr>
            <w:tcW w:w="308" w:type="pct"/>
          </w:tcPr>
          <w:p w14:paraId="3757667C" w14:textId="77777777" w:rsidR="00005132" w:rsidRPr="00FA796F" w:rsidRDefault="00005132" w:rsidP="00005132">
            <w:pPr>
              <w:contextualSpacing/>
              <w:jc w:val="center"/>
            </w:pPr>
            <w:r>
              <w:t>b.</w:t>
            </w:r>
          </w:p>
        </w:tc>
        <w:tc>
          <w:tcPr>
            <w:tcW w:w="3148" w:type="pct"/>
          </w:tcPr>
          <w:p w14:paraId="2F036C97" w14:textId="77777777" w:rsidR="00005132" w:rsidRPr="00E94E56" w:rsidRDefault="00005132" w:rsidP="00005132">
            <w:pPr>
              <w:jc w:val="both"/>
              <w:rPr>
                <w:color w:val="222222"/>
                <w:shd w:val="clear" w:color="auto" w:fill="FFFFFF"/>
              </w:rPr>
            </w:pPr>
            <w:r w:rsidRPr="00A53CC4">
              <w:t>D</w:t>
            </w:r>
            <w:r>
              <w:t>escribe</w:t>
            </w:r>
            <w:r w:rsidRPr="00A53CC4">
              <w:t xml:space="preserve"> Weighted Graphs and Directed Weighted Graphs with neat diagrams.</w:t>
            </w:r>
          </w:p>
        </w:tc>
        <w:tc>
          <w:tcPr>
            <w:tcW w:w="368" w:type="pct"/>
          </w:tcPr>
          <w:p w14:paraId="3169AE3B" w14:textId="77777777" w:rsidR="00005132" w:rsidRDefault="00005132" w:rsidP="00005132">
            <w:pPr>
              <w:contextualSpacing/>
              <w:jc w:val="center"/>
            </w:pPr>
            <w:r>
              <w:t>CO3</w:t>
            </w:r>
          </w:p>
        </w:tc>
        <w:tc>
          <w:tcPr>
            <w:tcW w:w="336" w:type="pct"/>
          </w:tcPr>
          <w:p w14:paraId="3E4DCAF3" w14:textId="77777777" w:rsidR="00005132" w:rsidRDefault="00005132" w:rsidP="00005132">
            <w:pPr>
              <w:contextualSpacing/>
              <w:jc w:val="center"/>
            </w:pPr>
            <w:r>
              <w:t>U</w:t>
            </w:r>
          </w:p>
        </w:tc>
        <w:tc>
          <w:tcPr>
            <w:tcW w:w="488" w:type="pct"/>
          </w:tcPr>
          <w:p w14:paraId="496FAAFD" w14:textId="77777777" w:rsidR="00005132" w:rsidRDefault="00005132" w:rsidP="00005132">
            <w:pPr>
              <w:contextualSpacing/>
              <w:jc w:val="center"/>
            </w:pPr>
            <w:r>
              <w:t>4</w:t>
            </w:r>
          </w:p>
        </w:tc>
      </w:tr>
      <w:tr w:rsidR="00005132" w:rsidRPr="00FA796F" w14:paraId="5598147A" w14:textId="77777777" w:rsidTr="00005132">
        <w:trPr>
          <w:trHeight w:val="396"/>
        </w:trPr>
        <w:tc>
          <w:tcPr>
            <w:tcW w:w="352" w:type="pct"/>
          </w:tcPr>
          <w:p w14:paraId="72650352" w14:textId="77777777" w:rsidR="00005132" w:rsidRPr="00FA796F" w:rsidRDefault="00005132" w:rsidP="00005132">
            <w:pPr>
              <w:contextualSpacing/>
              <w:jc w:val="center"/>
            </w:pPr>
            <w:r w:rsidRPr="00FA796F">
              <w:t>23.</w:t>
            </w:r>
          </w:p>
        </w:tc>
        <w:tc>
          <w:tcPr>
            <w:tcW w:w="308" w:type="pct"/>
          </w:tcPr>
          <w:p w14:paraId="283D475E" w14:textId="77777777" w:rsidR="00005132" w:rsidRPr="00FA796F" w:rsidRDefault="00005132" w:rsidP="00005132">
            <w:pPr>
              <w:contextualSpacing/>
              <w:jc w:val="center"/>
            </w:pPr>
            <w:r w:rsidRPr="00FA796F">
              <w:t>a.</w:t>
            </w:r>
          </w:p>
        </w:tc>
        <w:tc>
          <w:tcPr>
            <w:tcW w:w="3148" w:type="pct"/>
            <w:vAlign w:val="center"/>
          </w:tcPr>
          <w:p w14:paraId="51E7AE40" w14:textId="77777777" w:rsidR="00005132" w:rsidRPr="0099226A" w:rsidRDefault="00005132" w:rsidP="00005132">
            <w:pPr>
              <w:jc w:val="both"/>
            </w:pPr>
            <w:r>
              <w:t>Illustrate the following steering behaviors with suitable examples and the pseudocode</w:t>
            </w:r>
          </w:p>
          <w:p w14:paraId="4014A391" w14:textId="77777777" w:rsidR="00005132" w:rsidRPr="0099226A" w:rsidRDefault="00005132" w:rsidP="00067378">
            <w:pPr>
              <w:pStyle w:val="ListParagraph"/>
              <w:numPr>
                <w:ilvl w:val="0"/>
                <w:numId w:val="114"/>
              </w:numPr>
              <w:spacing w:after="200"/>
              <w:jc w:val="both"/>
            </w:pPr>
            <w:r>
              <w:t>Arrive</w:t>
            </w:r>
          </w:p>
          <w:p w14:paraId="72D3D51A" w14:textId="77777777" w:rsidR="00005132" w:rsidRPr="00FA796F" w:rsidRDefault="00005132" w:rsidP="00067378">
            <w:pPr>
              <w:pStyle w:val="ListParagraph"/>
              <w:numPr>
                <w:ilvl w:val="0"/>
                <w:numId w:val="114"/>
              </w:numPr>
              <w:jc w:val="both"/>
            </w:pPr>
            <w:r>
              <w:t>Align</w:t>
            </w:r>
          </w:p>
        </w:tc>
        <w:tc>
          <w:tcPr>
            <w:tcW w:w="368" w:type="pct"/>
          </w:tcPr>
          <w:p w14:paraId="43A34812" w14:textId="77777777" w:rsidR="00005132" w:rsidRPr="00FA796F" w:rsidRDefault="00005132" w:rsidP="00005132">
            <w:pPr>
              <w:contextualSpacing/>
              <w:jc w:val="center"/>
            </w:pPr>
            <w:r w:rsidRPr="0018588F">
              <w:rPr>
                <w:color w:val="000000" w:themeColor="text1"/>
              </w:rPr>
              <w:t>CO</w:t>
            </w:r>
            <w:r>
              <w:rPr>
                <w:color w:val="000000" w:themeColor="text1"/>
              </w:rPr>
              <w:t>2</w:t>
            </w:r>
          </w:p>
        </w:tc>
        <w:tc>
          <w:tcPr>
            <w:tcW w:w="336" w:type="pct"/>
          </w:tcPr>
          <w:p w14:paraId="6A10BDAB" w14:textId="77777777" w:rsidR="00005132" w:rsidRPr="00FA796F" w:rsidRDefault="00005132" w:rsidP="00005132">
            <w:pPr>
              <w:contextualSpacing/>
              <w:jc w:val="center"/>
            </w:pPr>
            <w:r>
              <w:t>An</w:t>
            </w:r>
          </w:p>
        </w:tc>
        <w:tc>
          <w:tcPr>
            <w:tcW w:w="488" w:type="pct"/>
          </w:tcPr>
          <w:p w14:paraId="1F492EE0" w14:textId="77777777" w:rsidR="00005132" w:rsidRPr="00FA796F" w:rsidRDefault="00005132" w:rsidP="00005132">
            <w:pPr>
              <w:contextualSpacing/>
              <w:jc w:val="center"/>
            </w:pPr>
            <w:r>
              <w:t>8</w:t>
            </w:r>
          </w:p>
        </w:tc>
      </w:tr>
      <w:tr w:rsidR="00005132" w:rsidRPr="00FA796F" w14:paraId="6A5AAB65" w14:textId="77777777" w:rsidTr="00005132">
        <w:trPr>
          <w:trHeight w:val="396"/>
        </w:trPr>
        <w:tc>
          <w:tcPr>
            <w:tcW w:w="352" w:type="pct"/>
          </w:tcPr>
          <w:p w14:paraId="465662A3" w14:textId="77777777" w:rsidR="00005132" w:rsidRPr="00FA796F" w:rsidRDefault="00005132" w:rsidP="00005132">
            <w:pPr>
              <w:contextualSpacing/>
              <w:jc w:val="center"/>
            </w:pPr>
          </w:p>
        </w:tc>
        <w:tc>
          <w:tcPr>
            <w:tcW w:w="308" w:type="pct"/>
          </w:tcPr>
          <w:p w14:paraId="7B12EAA4" w14:textId="77777777" w:rsidR="00005132" w:rsidRPr="00FA796F" w:rsidRDefault="00005132" w:rsidP="00005132">
            <w:pPr>
              <w:contextualSpacing/>
              <w:jc w:val="center"/>
            </w:pPr>
            <w:r w:rsidRPr="00FA796F">
              <w:t>b.</w:t>
            </w:r>
          </w:p>
        </w:tc>
        <w:tc>
          <w:tcPr>
            <w:tcW w:w="3148" w:type="pct"/>
            <w:vAlign w:val="center"/>
          </w:tcPr>
          <w:p w14:paraId="1FC09735" w14:textId="77777777" w:rsidR="00005132" w:rsidRPr="00FA796F" w:rsidRDefault="00005132" w:rsidP="00005132">
            <w:pPr>
              <w:contextualSpacing/>
              <w:jc w:val="both"/>
              <w:rPr>
                <w:bCs/>
              </w:rPr>
            </w:pPr>
            <w:r>
              <w:t>Describe pursue and evade with a neat diagram.</w:t>
            </w:r>
          </w:p>
        </w:tc>
        <w:tc>
          <w:tcPr>
            <w:tcW w:w="368" w:type="pct"/>
          </w:tcPr>
          <w:p w14:paraId="3A758905" w14:textId="77777777" w:rsidR="00005132" w:rsidRPr="00FA796F" w:rsidRDefault="00005132" w:rsidP="00005132">
            <w:pPr>
              <w:contextualSpacing/>
              <w:jc w:val="center"/>
            </w:pPr>
            <w:r>
              <w:rPr>
                <w:color w:val="000000" w:themeColor="text1"/>
              </w:rPr>
              <w:t>CO2</w:t>
            </w:r>
          </w:p>
        </w:tc>
        <w:tc>
          <w:tcPr>
            <w:tcW w:w="336" w:type="pct"/>
          </w:tcPr>
          <w:p w14:paraId="4A166A92" w14:textId="77777777" w:rsidR="00005132" w:rsidRPr="00FA796F" w:rsidRDefault="00005132" w:rsidP="00005132">
            <w:pPr>
              <w:contextualSpacing/>
              <w:jc w:val="center"/>
            </w:pPr>
            <w:r>
              <w:t>R</w:t>
            </w:r>
          </w:p>
        </w:tc>
        <w:tc>
          <w:tcPr>
            <w:tcW w:w="488" w:type="pct"/>
          </w:tcPr>
          <w:p w14:paraId="59033024" w14:textId="77777777" w:rsidR="00005132" w:rsidRPr="00FA796F" w:rsidRDefault="00005132" w:rsidP="00005132">
            <w:pPr>
              <w:contextualSpacing/>
              <w:jc w:val="center"/>
            </w:pPr>
            <w:r>
              <w:t>4</w:t>
            </w:r>
          </w:p>
        </w:tc>
      </w:tr>
      <w:tr w:rsidR="00005132" w:rsidRPr="00FA796F" w14:paraId="2392F187" w14:textId="77777777" w:rsidTr="00005132">
        <w:trPr>
          <w:trHeight w:val="300"/>
        </w:trPr>
        <w:tc>
          <w:tcPr>
            <w:tcW w:w="5000" w:type="pct"/>
            <w:gridSpan w:val="6"/>
          </w:tcPr>
          <w:p w14:paraId="336E251F" w14:textId="77777777" w:rsidR="00005132" w:rsidRPr="00FA796F" w:rsidRDefault="00005132" w:rsidP="00005132">
            <w:pPr>
              <w:contextualSpacing/>
              <w:jc w:val="center"/>
              <w:rPr>
                <w:b/>
                <w:bCs/>
              </w:rPr>
            </w:pPr>
            <w:r w:rsidRPr="00FA796F">
              <w:rPr>
                <w:b/>
                <w:bCs/>
              </w:rPr>
              <w:t>COMPULSORY QUESTION</w:t>
            </w:r>
          </w:p>
        </w:tc>
      </w:tr>
      <w:tr w:rsidR="00005132" w:rsidRPr="00FA796F" w14:paraId="663FBB13" w14:textId="77777777" w:rsidTr="00005132">
        <w:trPr>
          <w:trHeight w:val="396"/>
        </w:trPr>
        <w:tc>
          <w:tcPr>
            <w:tcW w:w="352" w:type="pct"/>
          </w:tcPr>
          <w:p w14:paraId="574884A9" w14:textId="77777777" w:rsidR="00005132" w:rsidRPr="00FA796F" w:rsidRDefault="00005132" w:rsidP="00005132">
            <w:pPr>
              <w:contextualSpacing/>
              <w:jc w:val="center"/>
            </w:pPr>
            <w:r w:rsidRPr="00FA796F">
              <w:t>24.</w:t>
            </w:r>
          </w:p>
        </w:tc>
        <w:tc>
          <w:tcPr>
            <w:tcW w:w="308" w:type="pct"/>
          </w:tcPr>
          <w:p w14:paraId="14161F37" w14:textId="77777777" w:rsidR="00005132" w:rsidRPr="00FA796F" w:rsidRDefault="00005132" w:rsidP="00005132">
            <w:pPr>
              <w:contextualSpacing/>
              <w:jc w:val="center"/>
            </w:pPr>
          </w:p>
        </w:tc>
        <w:tc>
          <w:tcPr>
            <w:tcW w:w="3148" w:type="pct"/>
          </w:tcPr>
          <w:p w14:paraId="2FB82FF6" w14:textId="77777777" w:rsidR="00005132" w:rsidRPr="00FA796F" w:rsidRDefault="00005132" w:rsidP="00005132">
            <w:pPr>
              <w:contextualSpacing/>
              <w:jc w:val="both"/>
            </w:pPr>
            <w:r w:rsidRPr="00276C11">
              <w:t>Explain the basic AI architecture suited to a first- or third-person shooter and discuss the most significant AI needs for the shooting game</w:t>
            </w:r>
            <w:r>
              <w:t>s</w:t>
            </w:r>
          </w:p>
        </w:tc>
        <w:tc>
          <w:tcPr>
            <w:tcW w:w="368" w:type="pct"/>
          </w:tcPr>
          <w:p w14:paraId="4814C5EF" w14:textId="77777777" w:rsidR="00005132" w:rsidRPr="00FA796F" w:rsidRDefault="00005132" w:rsidP="00005132">
            <w:pPr>
              <w:contextualSpacing/>
              <w:jc w:val="center"/>
            </w:pPr>
            <w:r>
              <w:t>CO6</w:t>
            </w:r>
          </w:p>
        </w:tc>
        <w:tc>
          <w:tcPr>
            <w:tcW w:w="336" w:type="pct"/>
          </w:tcPr>
          <w:p w14:paraId="5FFA4C4C" w14:textId="77777777" w:rsidR="00005132" w:rsidRPr="00FA796F" w:rsidRDefault="00005132" w:rsidP="00005132">
            <w:pPr>
              <w:contextualSpacing/>
              <w:jc w:val="center"/>
            </w:pPr>
            <w:r>
              <w:t>U</w:t>
            </w:r>
          </w:p>
        </w:tc>
        <w:tc>
          <w:tcPr>
            <w:tcW w:w="488" w:type="pct"/>
          </w:tcPr>
          <w:p w14:paraId="204DDDB9" w14:textId="77777777" w:rsidR="00005132" w:rsidRPr="00FA796F" w:rsidRDefault="00005132" w:rsidP="00005132">
            <w:pPr>
              <w:contextualSpacing/>
              <w:jc w:val="center"/>
            </w:pPr>
            <w:r>
              <w:t>12</w:t>
            </w:r>
          </w:p>
        </w:tc>
      </w:tr>
    </w:tbl>
    <w:p w14:paraId="35F8C2EF" w14:textId="77777777" w:rsidR="00005132" w:rsidRDefault="00005132" w:rsidP="00005132">
      <w:pPr>
        <w:contextualSpacing/>
      </w:pPr>
    </w:p>
    <w:p w14:paraId="235B2E68" w14:textId="77777777" w:rsidR="00005132" w:rsidRPr="00FA796F" w:rsidRDefault="00005132" w:rsidP="00005132">
      <w:pPr>
        <w:contextualSpacing/>
      </w:pPr>
    </w:p>
    <w:tbl>
      <w:tblPr>
        <w:tblStyle w:val="TableGrid"/>
        <w:tblW w:w="9753" w:type="dxa"/>
        <w:tblInd w:w="-147" w:type="dxa"/>
        <w:tblLook w:val="04A0" w:firstRow="1" w:lastRow="0" w:firstColumn="1" w:lastColumn="0" w:noHBand="0" w:noVBand="1"/>
      </w:tblPr>
      <w:tblGrid>
        <w:gridCol w:w="862"/>
        <w:gridCol w:w="8891"/>
      </w:tblGrid>
      <w:tr w:rsidR="00005132" w:rsidRPr="00FA796F" w14:paraId="18787D5C" w14:textId="77777777" w:rsidTr="00005132">
        <w:trPr>
          <w:trHeight w:val="280"/>
        </w:trPr>
        <w:tc>
          <w:tcPr>
            <w:tcW w:w="862" w:type="dxa"/>
          </w:tcPr>
          <w:p w14:paraId="7C100E9D" w14:textId="77777777" w:rsidR="00005132" w:rsidRPr="00FA796F" w:rsidRDefault="00005132" w:rsidP="00005132">
            <w:pPr>
              <w:contextualSpacing/>
            </w:pPr>
          </w:p>
        </w:tc>
        <w:tc>
          <w:tcPr>
            <w:tcW w:w="8891" w:type="dxa"/>
          </w:tcPr>
          <w:p w14:paraId="0F0D9E24" w14:textId="77777777" w:rsidR="00005132" w:rsidRPr="00FA796F" w:rsidRDefault="00005132" w:rsidP="00005132">
            <w:pPr>
              <w:contextualSpacing/>
              <w:jc w:val="center"/>
              <w:rPr>
                <w:b/>
              </w:rPr>
            </w:pPr>
            <w:r w:rsidRPr="00FA796F">
              <w:rPr>
                <w:b/>
              </w:rPr>
              <w:t>COURSE OUTCOMES</w:t>
            </w:r>
          </w:p>
        </w:tc>
      </w:tr>
      <w:tr w:rsidR="00005132" w:rsidRPr="00FA796F" w14:paraId="35ABA121" w14:textId="77777777" w:rsidTr="00005132">
        <w:trPr>
          <w:trHeight w:val="280"/>
        </w:trPr>
        <w:tc>
          <w:tcPr>
            <w:tcW w:w="862" w:type="dxa"/>
          </w:tcPr>
          <w:p w14:paraId="616DE153" w14:textId="77777777" w:rsidR="00005132" w:rsidRPr="00F44DED" w:rsidRDefault="00005132" w:rsidP="00005132">
            <w:pPr>
              <w:contextualSpacing/>
              <w:rPr>
                <w:bCs/>
              </w:rPr>
            </w:pPr>
            <w:r>
              <w:t>CO1</w:t>
            </w:r>
          </w:p>
        </w:tc>
        <w:tc>
          <w:tcPr>
            <w:tcW w:w="8891" w:type="dxa"/>
          </w:tcPr>
          <w:p w14:paraId="4F6A221D" w14:textId="77777777" w:rsidR="00005132" w:rsidRPr="00FA796F" w:rsidRDefault="00005132" w:rsidP="00005132">
            <w:pPr>
              <w:contextualSpacing/>
              <w:jc w:val="both"/>
            </w:pPr>
            <w:r>
              <w:t>Recognize the importance of artificial intelligence in games.</w:t>
            </w:r>
          </w:p>
        </w:tc>
      </w:tr>
      <w:tr w:rsidR="00005132" w:rsidRPr="00FA796F" w14:paraId="2CE4C1A5" w14:textId="77777777" w:rsidTr="00005132">
        <w:trPr>
          <w:trHeight w:val="280"/>
        </w:trPr>
        <w:tc>
          <w:tcPr>
            <w:tcW w:w="862" w:type="dxa"/>
          </w:tcPr>
          <w:p w14:paraId="14514CBA" w14:textId="77777777" w:rsidR="00005132" w:rsidRPr="00F44DED" w:rsidRDefault="00005132" w:rsidP="00005132">
            <w:pPr>
              <w:contextualSpacing/>
              <w:rPr>
                <w:bCs/>
              </w:rPr>
            </w:pPr>
            <w:r>
              <w:t>CO2</w:t>
            </w:r>
          </w:p>
        </w:tc>
        <w:tc>
          <w:tcPr>
            <w:tcW w:w="8891" w:type="dxa"/>
          </w:tcPr>
          <w:p w14:paraId="0DF937F7" w14:textId="77777777" w:rsidR="00005132" w:rsidRPr="00FA796F" w:rsidRDefault="00005132" w:rsidP="00005132">
            <w:pPr>
              <w:contextualSpacing/>
              <w:jc w:val="both"/>
            </w:pPr>
            <w:r>
              <w:t>Identify the different steering behaviors in movement of characters.</w:t>
            </w:r>
          </w:p>
        </w:tc>
      </w:tr>
      <w:tr w:rsidR="00005132" w:rsidRPr="00FA796F" w14:paraId="66F5A867" w14:textId="77777777" w:rsidTr="00005132">
        <w:trPr>
          <w:trHeight w:val="280"/>
        </w:trPr>
        <w:tc>
          <w:tcPr>
            <w:tcW w:w="862" w:type="dxa"/>
          </w:tcPr>
          <w:p w14:paraId="5EE59248" w14:textId="77777777" w:rsidR="00005132" w:rsidRPr="00F44DED" w:rsidRDefault="00005132" w:rsidP="00005132">
            <w:pPr>
              <w:contextualSpacing/>
              <w:rPr>
                <w:bCs/>
              </w:rPr>
            </w:pPr>
            <w:r>
              <w:t>CO3</w:t>
            </w:r>
          </w:p>
        </w:tc>
        <w:tc>
          <w:tcPr>
            <w:tcW w:w="8891" w:type="dxa"/>
          </w:tcPr>
          <w:p w14:paraId="2829CEF7" w14:textId="77777777" w:rsidR="00005132" w:rsidRPr="00FA796F" w:rsidRDefault="00005132" w:rsidP="00005132">
            <w:pPr>
              <w:contextualSpacing/>
              <w:jc w:val="both"/>
            </w:pPr>
            <w:r>
              <w:t>Choose the path finding techniques for designing games.</w:t>
            </w:r>
          </w:p>
        </w:tc>
      </w:tr>
      <w:tr w:rsidR="00005132" w:rsidRPr="00FA796F" w14:paraId="3B2F1F3D" w14:textId="77777777" w:rsidTr="00005132">
        <w:trPr>
          <w:trHeight w:val="280"/>
        </w:trPr>
        <w:tc>
          <w:tcPr>
            <w:tcW w:w="862" w:type="dxa"/>
          </w:tcPr>
          <w:p w14:paraId="794A6CFA" w14:textId="77777777" w:rsidR="00005132" w:rsidRPr="00F44DED" w:rsidRDefault="00005132" w:rsidP="00005132">
            <w:pPr>
              <w:contextualSpacing/>
              <w:rPr>
                <w:bCs/>
              </w:rPr>
            </w:pPr>
            <w:r>
              <w:t>CO4</w:t>
            </w:r>
          </w:p>
        </w:tc>
        <w:tc>
          <w:tcPr>
            <w:tcW w:w="8891" w:type="dxa"/>
          </w:tcPr>
          <w:p w14:paraId="3743B2CC" w14:textId="77777777" w:rsidR="00005132" w:rsidRPr="00FA796F" w:rsidRDefault="00005132" w:rsidP="00005132">
            <w:pPr>
              <w:contextualSpacing/>
              <w:jc w:val="both"/>
            </w:pPr>
            <w:r>
              <w:t>Illustrate decision making method for games.</w:t>
            </w:r>
          </w:p>
        </w:tc>
      </w:tr>
      <w:tr w:rsidR="00005132" w:rsidRPr="00FA796F" w14:paraId="5B7E5A7D" w14:textId="77777777" w:rsidTr="00005132">
        <w:trPr>
          <w:trHeight w:val="280"/>
        </w:trPr>
        <w:tc>
          <w:tcPr>
            <w:tcW w:w="862" w:type="dxa"/>
          </w:tcPr>
          <w:p w14:paraId="19CE4CEA" w14:textId="77777777" w:rsidR="00005132" w:rsidRPr="00F44DED" w:rsidRDefault="00005132" w:rsidP="00005132">
            <w:pPr>
              <w:contextualSpacing/>
              <w:rPr>
                <w:bCs/>
              </w:rPr>
            </w:pPr>
            <w:r>
              <w:t>CO5</w:t>
            </w:r>
          </w:p>
        </w:tc>
        <w:tc>
          <w:tcPr>
            <w:tcW w:w="8891" w:type="dxa"/>
          </w:tcPr>
          <w:p w14:paraId="1A697A1D" w14:textId="77777777" w:rsidR="00005132" w:rsidRPr="00FA796F" w:rsidRDefault="00005132" w:rsidP="00005132">
            <w:pPr>
              <w:contextualSpacing/>
              <w:jc w:val="both"/>
            </w:pPr>
            <w:r w:rsidRPr="009D7164">
              <w:t>Design the strategies for the games using game theory.</w:t>
            </w:r>
          </w:p>
        </w:tc>
      </w:tr>
      <w:tr w:rsidR="00005132" w:rsidRPr="00FA796F" w14:paraId="5E8DB021" w14:textId="77777777" w:rsidTr="00005132">
        <w:trPr>
          <w:trHeight w:val="280"/>
        </w:trPr>
        <w:tc>
          <w:tcPr>
            <w:tcW w:w="862" w:type="dxa"/>
          </w:tcPr>
          <w:p w14:paraId="196250D8" w14:textId="77777777" w:rsidR="00005132" w:rsidRPr="00F44DED" w:rsidRDefault="00005132" w:rsidP="00005132">
            <w:pPr>
              <w:contextualSpacing/>
              <w:rPr>
                <w:bCs/>
              </w:rPr>
            </w:pPr>
            <w:r>
              <w:t>CO6</w:t>
            </w:r>
          </w:p>
        </w:tc>
        <w:tc>
          <w:tcPr>
            <w:tcW w:w="8891" w:type="dxa"/>
          </w:tcPr>
          <w:p w14:paraId="6BC4235E" w14:textId="77777777" w:rsidR="00005132" w:rsidRPr="00FA796F" w:rsidRDefault="00005132" w:rsidP="00005132">
            <w:pPr>
              <w:contextualSpacing/>
              <w:jc w:val="both"/>
            </w:pPr>
            <w:r>
              <w:t>Select the appropriate design for artificial intelligence games genre.</w:t>
            </w:r>
          </w:p>
        </w:tc>
      </w:tr>
    </w:tbl>
    <w:p w14:paraId="7CAAB9E0" w14:textId="77777777" w:rsidR="00005132" w:rsidRPr="00FA796F" w:rsidRDefault="00005132" w:rsidP="0000513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05132" w:rsidRPr="00FA796F" w14:paraId="5892C92B" w14:textId="77777777" w:rsidTr="00005132">
        <w:trPr>
          <w:jc w:val="center"/>
        </w:trPr>
        <w:tc>
          <w:tcPr>
            <w:tcW w:w="10348" w:type="dxa"/>
            <w:gridSpan w:val="8"/>
          </w:tcPr>
          <w:p w14:paraId="3CA9C90D" w14:textId="77777777" w:rsidR="00005132" w:rsidRPr="00FA796F" w:rsidRDefault="00005132" w:rsidP="00005132">
            <w:pPr>
              <w:contextualSpacing/>
              <w:jc w:val="center"/>
              <w:rPr>
                <w:b/>
              </w:rPr>
            </w:pPr>
            <w:r w:rsidRPr="00FA796F">
              <w:rPr>
                <w:b/>
              </w:rPr>
              <w:t>Assessment Pattern as per Bloom’s Taxonomy</w:t>
            </w:r>
          </w:p>
        </w:tc>
      </w:tr>
      <w:tr w:rsidR="00005132" w:rsidRPr="00FA796F" w14:paraId="2AB52B31" w14:textId="77777777" w:rsidTr="00005132">
        <w:trPr>
          <w:jc w:val="center"/>
        </w:trPr>
        <w:tc>
          <w:tcPr>
            <w:tcW w:w="1560" w:type="dxa"/>
          </w:tcPr>
          <w:p w14:paraId="123C6179" w14:textId="77777777" w:rsidR="00005132" w:rsidRPr="00FA796F" w:rsidRDefault="00005132" w:rsidP="00005132">
            <w:pPr>
              <w:contextualSpacing/>
              <w:jc w:val="center"/>
              <w:rPr>
                <w:b/>
                <w:bCs/>
              </w:rPr>
            </w:pPr>
            <w:r>
              <w:rPr>
                <w:b/>
                <w:bCs/>
              </w:rPr>
              <w:t>CO / BL</w:t>
            </w:r>
          </w:p>
        </w:tc>
        <w:tc>
          <w:tcPr>
            <w:tcW w:w="1417" w:type="dxa"/>
          </w:tcPr>
          <w:p w14:paraId="3174132F" w14:textId="77777777" w:rsidR="00005132" w:rsidRPr="00FA796F" w:rsidRDefault="00005132" w:rsidP="00005132">
            <w:pPr>
              <w:contextualSpacing/>
              <w:jc w:val="center"/>
              <w:rPr>
                <w:b/>
              </w:rPr>
            </w:pPr>
            <w:r w:rsidRPr="00FA796F">
              <w:rPr>
                <w:b/>
              </w:rPr>
              <w:t>R</w:t>
            </w:r>
          </w:p>
        </w:tc>
        <w:tc>
          <w:tcPr>
            <w:tcW w:w="1276" w:type="dxa"/>
          </w:tcPr>
          <w:p w14:paraId="4D10BCB4" w14:textId="77777777" w:rsidR="00005132" w:rsidRPr="00FA796F" w:rsidRDefault="00005132" w:rsidP="00005132">
            <w:pPr>
              <w:contextualSpacing/>
              <w:jc w:val="center"/>
              <w:rPr>
                <w:b/>
              </w:rPr>
            </w:pPr>
            <w:r w:rsidRPr="00FA796F">
              <w:rPr>
                <w:b/>
              </w:rPr>
              <w:t>U</w:t>
            </w:r>
          </w:p>
        </w:tc>
        <w:tc>
          <w:tcPr>
            <w:tcW w:w="1134" w:type="dxa"/>
          </w:tcPr>
          <w:p w14:paraId="16241BF0" w14:textId="77777777" w:rsidR="00005132" w:rsidRPr="00FA796F" w:rsidRDefault="00005132" w:rsidP="00005132">
            <w:pPr>
              <w:contextualSpacing/>
              <w:jc w:val="center"/>
              <w:rPr>
                <w:b/>
              </w:rPr>
            </w:pPr>
            <w:r w:rsidRPr="00FA796F">
              <w:rPr>
                <w:b/>
              </w:rPr>
              <w:t>A</w:t>
            </w:r>
          </w:p>
        </w:tc>
        <w:tc>
          <w:tcPr>
            <w:tcW w:w="1418" w:type="dxa"/>
          </w:tcPr>
          <w:p w14:paraId="025071CD" w14:textId="77777777" w:rsidR="00005132" w:rsidRPr="00FA796F" w:rsidRDefault="00005132" w:rsidP="00005132">
            <w:pPr>
              <w:contextualSpacing/>
              <w:jc w:val="center"/>
              <w:rPr>
                <w:b/>
              </w:rPr>
            </w:pPr>
            <w:r w:rsidRPr="00FA796F">
              <w:rPr>
                <w:b/>
              </w:rPr>
              <w:t>An</w:t>
            </w:r>
          </w:p>
        </w:tc>
        <w:tc>
          <w:tcPr>
            <w:tcW w:w="708" w:type="dxa"/>
          </w:tcPr>
          <w:p w14:paraId="632A6E02" w14:textId="77777777" w:rsidR="00005132" w:rsidRPr="00FA796F" w:rsidRDefault="00005132" w:rsidP="00005132">
            <w:pPr>
              <w:contextualSpacing/>
              <w:jc w:val="center"/>
              <w:rPr>
                <w:b/>
              </w:rPr>
            </w:pPr>
            <w:r w:rsidRPr="00FA796F">
              <w:rPr>
                <w:b/>
              </w:rPr>
              <w:t>E</w:t>
            </w:r>
          </w:p>
        </w:tc>
        <w:tc>
          <w:tcPr>
            <w:tcW w:w="1134" w:type="dxa"/>
          </w:tcPr>
          <w:p w14:paraId="6DCB26D5" w14:textId="77777777" w:rsidR="00005132" w:rsidRPr="00FA796F" w:rsidRDefault="00005132" w:rsidP="00005132">
            <w:pPr>
              <w:contextualSpacing/>
              <w:jc w:val="center"/>
              <w:rPr>
                <w:b/>
              </w:rPr>
            </w:pPr>
            <w:r w:rsidRPr="00FA796F">
              <w:rPr>
                <w:b/>
              </w:rPr>
              <w:t>C</w:t>
            </w:r>
          </w:p>
        </w:tc>
        <w:tc>
          <w:tcPr>
            <w:tcW w:w="1701" w:type="dxa"/>
          </w:tcPr>
          <w:p w14:paraId="259D9DA3" w14:textId="77777777" w:rsidR="00005132" w:rsidRPr="00FA796F" w:rsidRDefault="00005132" w:rsidP="00005132">
            <w:pPr>
              <w:contextualSpacing/>
              <w:jc w:val="center"/>
              <w:rPr>
                <w:b/>
              </w:rPr>
            </w:pPr>
            <w:r w:rsidRPr="00FA796F">
              <w:rPr>
                <w:b/>
              </w:rPr>
              <w:t>Total</w:t>
            </w:r>
          </w:p>
        </w:tc>
      </w:tr>
      <w:tr w:rsidR="00005132" w:rsidRPr="00FA796F" w14:paraId="317DFDE3" w14:textId="77777777" w:rsidTr="00005132">
        <w:trPr>
          <w:jc w:val="center"/>
        </w:trPr>
        <w:tc>
          <w:tcPr>
            <w:tcW w:w="1560" w:type="dxa"/>
          </w:tcPr>
          <w:p w14:paraId="0346BA64" w14:textId="77777777" w:rsidR="00005132" w:rsidRPr="00F44DED" w:rsidRDefault="00005132" w:rsidP="00005132">
            <w:pPr>
              <w:contextualSpacing/>
              <w:jc w:val="center"/>
              <w:rPr>
                <w:bCs/>
              </w:rPr>
            </w:pPr>
            <w:r w:rsidRPr="00F44DED">
              <w:rPr>
                <w:bCs/>
              </w:rPr>
              <w:t>CO1</w:t>
            </w:r>
          </w:p>
        </w:tc>
        <w:tc>
          <w:tcPr>
            <w:tcW w:w="1417" w:type="dxa"/>
          </w:tcPr>
          <w:p w14:paraId="4B693BA9" w14:textId="77777777" w:rsidR="00005132" w:rsidRPr="00FA796F" w:rsidRDefault="00005132" w:rsidP="00005132">
            <w:pPr>
              <w:contextualSpacing/>
              <w:jc w:val="center"/>
            </w:pPr>
            <w:r>
              <w:t>5</w:t>
            </w:r>
          </w:p>
        </w:tc>
        <w:tc>
          <w:tcPr>
            <w:tcW w:w="1276" w:type="dxa"/>
          </w:tcPr>
          <w:p w14:paraId="1F22981E" w14:textId="77777777" w:rsidR="00005132" w:rsidRPr="00FA796F" w:rsidRDefault="00005132" w:rsidP="00005132">
            <w:pPr>
              <w:contextualSpacing/>
              <w:jc w:val="center"/>
            </w:pPr>
            <w:r>
              <w:t>12</w:t>
            </w:r>
          </w:p>
        </w:tc>
        <w:tc>
          <w:tcPr>
            <w:tcW w:w="1134" w:type="dxa"/>
          </w:tcPr>
          <w:p w14:paraId="0D327997" w14:textId="77777777" w:rsidR="00005132" w:rsidRPr="00FA796F" w:rsidRDefault="00005132" w:rsidP="00005132">
            <w:pPr>
              <w:contextualSpacing/>
              <w:jc w:val="center"/>
            </w:pPr>
          </w:p>
        </w:tc>
        <w:tc>
          <w:tcPr>
            <w:tcW w:w="1418" w:type="dxa"/>
          </w:tcPr>
          <w:p w14:paraId="646F3C4B" w14:textId="77777777" w:rsidR="00005132" w:rsidRPr="00FA796F" w:rsidRDefault="00005132" w:rsidP="00005132">
            <w:pPr>
              <w:contextualSpacing/>
              <w:jc w:val="center"/>
            </w:pPr>
          </w:p>
        </w:tc>
        <w:tc>
          <w:tcPr>
            <w:tcW w:w="708" w:type="dxa"/>
          </w:tcPr>
          <w:p w14:paraId="1A68EA0E" w14:textId="77777777" w:rsidR="00005132" w:rsidRPr="00FA796F" w:rsidRDefault="00005132" w:rsidP="00005132">
            <w:pPr>
              <w:contextualSpacing/>
              <w:jc w:val="center"/>
            </w:pPr>
          </w:p>
        </w:tc>
        <w:tc>
          <w:tcPr>
            <w:tcW w:w="1134" w:type="dxa"/>
          </w:tcPr>
          <w:p w14:paraId="45E7E8A3" w14:textId="77777777" w:rsidR="00005132" w:rsidRPr="00FA796F" w:rsidRDefault="00005132" w:rsidP="00005132">
            <w:pPr>
              <w:contextualSpacing/>
              <w:jc w:val="center"/>
            </w:pPr>
          </w:p>
        </w:tc>
        <w:tc>
          <w:tcPr>
            <w:tcW w:w="1701" w:type="dxa"/>
          </w:tcPr>
          <w:p w14:paraId="6CD48EFA" w14:textId="77777777" w:rsidR="00005132" w:rsidRPr="00FA796F" w:rsidRDefault="00005132" w:rsidP="00005132">
            <w:pPr>
              <w:contextualSpacing/>
              <w:jc w:val="center"/>
            </w:pPr>
            <w:r>
              <w:t>17</w:t>
            </w:r>
          </w:p>
        </w:tc>
      </w:tr>
      <w:tr w:rsidR="00005132" w:rsidRPr="00FA796F" w14:paraId="2715CE5F" w14:textId="77777777" w:rsidTr="00005132">
        <w:trPr>
          <w:jc w:val="center"/>
        </w:trPr>
        <w:tc>
          <w:tcPr>
            <w:tcW w:w="1560" w:type="dxa"/>
          </w:tcPr>
          <w:p w14:paraId="4981CB0D" w14:textId="77777777" w:rsidR="00005132" w:rsidRPr="00F44DED" w:rsidRDefault="00005132" w:rsidP="00005132">
            <w:pPr>
              <w:contextualSpacing/>
              <w:jc w:val="center"/>
              <w:rPr>
                <w:bCs/>
              </w:rPr>
            </w:pPr>
            <w:r w:rsidRPr="00F44DED">
              <w:rPr>
                <w:bCs/>
              </w:rPr>
              <w:t>CO2</w:t>
            </w:r>
          </w:p>
        </w:tc>
        <w:tc>
          <w:tcPr>
            <w:tcW w:w="1417" w:type="dxa"/>
          </w:tcPr>
          <w:p w14:paraId="1357868B" w14:textId="77777777" w:rsidR="00005132" w:rsidRPr="00FA796F" w:rsidRDefault="00005132" w:rsidP="00005132">
            <w:pPr>
              <w:contextualSpacing/>
              <w:jc w:val="center"/>
            </w:pPr>
            <w:r>
              <w:t>5</w:t>
            </w:r>
          </w:p>
        </w:tc>
        <w:tc>
          <w:tcPr>
            <w:tcW w:w="1276" w:type="dxa"/>
          </w:tcPr>
          <w:p w14:paraId="1FD14DA7" w14:textId="77777777" w:rsidR="00005132" w:rsidRPr="00FA796F" w:rsidRDefault="00005132" w:rsidP="00005132">
            <w:pPr>
              <w:contextualSpacing/>
              <w:jc w:val="center"/>
            </w:pPr>
            <w:r>
              <w:t>16</w:t>
            </w:r>
          </w:p>
        </w:tc>
        <w:tc>
          <w:tcPr>
            <w:tcW w:w="1134" w:type="dxa"/>
          </w:tcPr>
          <w:p w14:paraId="3B9CBA43" w14:textId="77777777" w:rsidR="00005132" w:rsidRPr="00FA796F" w:rsidRDefault="00005132" w:rsidP="00005132">
            <w:pPr>
              <w:contextualSpacing/>
              <w:jc w:val="center"/>
            </w:pPr>
          </w:p>
        </w:tc>
        <w:tc>
          <w:tcPr>
            <w:tcW w:w="1418" w:type="dxa"/>
          </w:tcPr>
          <w:p w14:paraId="06A277D5" w14:textId="77777777" w:rsidR="00005132" w:rsidRPr="00FA796F" w:rsidRDefault="00005132" w:rsidP="00005132">
            <w:pPr>
              <w:contextualSpacing/>
              <w:jc w:val="center"/>
            </w:pPr>
            <w:r>
              <w:t>8</w:t>
            </w:r>
          </w:p>
        </w:tc>
        <w:tc>
          <w:tcPr>
            <w:tcW w:w="708" w:type="dxa"/>
          </w:tcPr>
          <w:p w14:paraId="21DBD18A" w14:textId="77777777" w:rsidR="00005132" w:rsidRPr="00FA796F" w:rsidRDefault="00005132" w:rsidP="00005132">
            <w:pPr>
              <w:contextualSpacing/>
              <w:jc w:val="center"/>
            </w:pPr>
          </w:p>
        </w:tc>
        <w:tc>
          <w:tcPr>
            <w:tcW w:w="1134" w:type="dxa"/>
          </w:tcPr>
          <w:p w14:paraId="09026697" w14:textId="77777777" w:rsidR="00005132" w:rsidRPr="00FA796F" w:rsidRDefault="00005132" w:rsidP="00005132">
            <w:pPr>
              <w:contextualSpacing/>
              <w:jc w:val="center"/>
            </w:pPr>
          </w:p>
        </w:tc>
        <w:tc>
          <w:tcPr>
            <w:tcW w:w="1701" w:type="dxa"/>
          </w:tcPr>
          <w:p w14:paraId="3C265EF6" w14:textId="77777777" w:rsidR="00005132" w:rsidRPr="00FA796F" w:rsidRDefault="00005132" w:rsidP="00005132">
            <w:pPr>
              <w:contextualSpacing/>
              <w:jc w:val="center"/>
            </w:pPr>
            <w:r>
              <w:t>29</w:t>
            </w:r>
          </w:p>
        </w:tc>
      </w:tr>
      <w:tr w:rsidR="00005132" w:rsidRPr="00FA796F" w14:paraId="4229C0B3" w14:textId="77777777" w:rsidTr="00005132">
        <w:trPr>
          <w:jc w:val="center"/>
        </w:trPr>
        <w:tc>
          <w:tcPr>
            <w:tcW w:w="1560" w:type="dxa"/>
          </w:tcPr>
          <w:p w14:paraId="0A9AE589" w14:textId="77777777" w:rsidR="00005132" w:rsidRPr="00F44DED" w:rsidRDefault="00005132" w:rsidP="00005132">
            <w:pPr>
              <w:contextualSpacing/>
              <w:jc w:val="center"/>
              <w:rPr>
                <w:bCs/>
              </w:rPr>
            </w:pPr>
            <w:r w:rsidRPr="00F44DED">
              <w:rPr>
                <w:bCs/>
              </w:rPr>
              <w:t>CO3</w:t>
            </w:r>
          </w:p>
        </w:tc>
        <w:tc>
          <w:tcPr>
            <w:tcW w:w="1417" w:type="dxa"/>
          </w:tcPr>
          <w:p w14:paraId="73647622" w14:textId="77777777" w:rsidR="00005132" w:rsidRPr="00FA796F" w:rsidRDefault="00005132" w:rsidP="00005132">
            <w:pPr>
              <w:contextualSpacing/>
              <w:jc w:val="center"/>
            </w:pPr>
            <w:r>
              <w:t>4</w:t>
            </w:r>
          </w:p>
        </w:tc>
        <w:tc>
          <w:tcPr>
            <w:tcW w:w="1276" w:type="dxa"/>
          </w:tcPr>
          <w:p w14:paraId="7014ED7C" w14:textId="77777777" w:rsidR="00005132" w:rsidRPr="00FA796F" w:rsidRDefault="00005132" w:rsidP="00005132">
            <w:pPr>
              <w:contextualSpacing/>
              <w:jc w:val="center"/>
            </w:pPr>
            <w:r>
              <w:t>13</w:t>
            </w:r>
          </w:p>
        </w:tc>
        <w:tc>
          <w:tcPr>
            <w:tcW w:w="1134" w:type="dxa"/>
          </w:tcPr>
          <w:p w14:paraId="6DE7A70E" w14:textId="77777777" w:rsidR="00005132" w:rsidRPr="00FA796F" w:rsidRDefault="00005132" w:rsidP="00005132">
            <w:pPr>
              <w:contextualSpacing/>
              <w:jc w:val="center"/>
            </w:pPr>
            <w:r>
              <w:t>6</w:t>
            </w:r>
          </w:p>
        </w:tc>
        <w:tc>
          <w:tcPr>
            <w:tcW w:w="1418" w:type="dxa"/>
          </w:tcPr>
          <w:p w14:paraId="6B00AB69" w14:textId="77777777" w:rsidR="00005132" w:rsidRPr="00FA796F" w:rsidRDefault="00005132" w:rsidP="00005132">
            <w:pPr>
              <w:contextualSpacing/>
              <w:jc w:val="center"/>
            </w:pPr>
            <w:r>
              <w:t>6</w:t>
            </w:r>
          </w:p>
        </w:tc>
        <w:tc>
          <w:tcPr>
            <w:tcW w:w="708" w:type="dxa"/>
          </w:tcPr>
          <w:p w14:paraId="13BCC792" w14:textId="77777777" w:rsidR="00005132" w:rsidRPr="00FA796F" w:rsidRDefault="00005132" w:rsidP="00005132">
            <w:pPr>
              <w:contextualSpacing/>
              <w:jc w:val="center"/>
            </w:pPr>
          </w:p>
        </w:tc>
        <w:tc>
          <w:tcPr>
            <w:tcW w:w="1134" w:type="dxa"/>
          </w:tcPr>
          <w:p w14:paraId="4C40D938" w14:textId="77777777" w:rsidR="00005132" w:rsidRPr="00FA796F" w:rsidRDefault="00005132" w:rsidP="00005132">
            <w:pPr>
              <w:contextualSpacing/>
              <w:jc w:val="center"/>
            </w:pPr>
          </w:p>
        </w:tc>
        <w:tc>
          <w:tcPr>
            <w:tcW w:w="1701" w:type="dxa"/>
          </w:tcPr>
          <w:p w14:paraId="6EDA277C" w14:textId="77777777" w:rsidR="00005132" w:rsidRPr="00FA796F" w:rsidRDefault="00005132" w:rsidP="00005132">
            <w:pPr>
              <w:contextualSpacing/>
              <w:jc w:val="center"/>
            </w:pPr>
            <w:r>
              <w:t>29</w:t>
            </w:r>
          </w:p>
        </w:tc>
      </w:tr>
      <w:tr w:rsidR="00005132" w:rsidRPr="00FA796F" w14:paraId="68EAE493" w14:textId="77777777" w:rsidTr="00005132">
        <w:trPr>
          <w:jc w:val="center"/>
        </w:trPr>
        <w:tc>
          <w:tcPr>
            <w:tcW w:w="1560" w:type="dxa"/>
          </w:tcPr>
          <w:p w14:paraId="56D26838" w14:textId="77777777" w:rsidR="00005132" w:rsidRPr="00F44DED" w:rsidRDefault="00005132" w:rsidP="00005132">
            <w:pPr>
              <w:contextualSpacing/>
              <w:jc w:val="center"/>
              <w:rPr>
                <w:bCs/>
              </w:rPr>
            </w:pPr>
            <w:r w:rsidRPr="00F44DED">
              <w:rPr>
                <w:bCs/>
              </w:rPr>
              <w:t>CO4</w:t>
            </w:r>
          </w:p>
        </w:tc>
        <w:tc>
          <w:tcPr>
            <w:tcW w:w="1417" w:type="dxa"/>
          </w:tcPr>
          <w:p w14:paraId="60F51A56" w14:textId="77777777" w:rsidR="00005132" w:rsidRPr="00FA796F" w:rsidRDefault="00005132" w:rsidP="00005132">
            <w:pPr>
              <w:contextualSpacing/>
              <w:jc w:val="center"/>
            </w:pPr>
            <w:r>
              <w:t>1</w:t>
            </w:r>
          </w:p>
        </w:tc>
        <w:tc>
          <w:tcPr>
            <w:tcW w:w="1276" w:type="dxa"/>
          </w:tcPr>
          <w:p w14:paraId="360047F5" w14:textId="77777777" w:rsidR="00005132" w:rsidRPr="00FA796F" w:rsidRDefault="00005132" w:rsidP="00005132">
            <w:pPr>
              <w:contextualSpacing/>
              <w:jc w:val="center"/>
            </w:pPr>
            <w:r>
              <w:t>4</w:t>
            </w:r>
          </w:p>
        </w:tc>
        <w:tc>
          <w:tcPr>
            <w:tcW w:w="1134" w:type="dxa"/>
          </w:tcPr>
          <w:p w14:paraId="43D55F5D" w14:textId="77777777" w:rsidR="00005132" w:rsidRPr="00FA796F" w:rsidRDefault="00005132" w:rsidP="00005132">
            <w:pPr>
              <w:contextualSpacing/>
              <w:jc w:val="center"/>
            </w:pPr>
            <w:r>
              <w:t>12</w:t>
            </w:r>
          </w:p>
        </w:tc>
        <w:tc>
          <w:tcPr>
            <w:tcW w:w="1418" w:type="dxa"/>
          </w:tcPr>
          <w:p w14:paraId="6BB8590F" w14:textId="77777777" w:rsidR="00005132" w:rsidRPr="00FA796F" w:rsidRDefault="00005132" w:rsidP="00005132">
            <w:pPr>
              <w:contextualSpacing/>
              <w:jc w:val="center"/>
            </w:pPr>
          </w:p>
        </w:tc>
        <w:tc>
          <w:tcPr>
            <w:tcW w:w="708" w:type="dxa"/>
          </w:tcPr>
          <w:p w14:paraId="1A3D9255" w14:textId="77777777" w:rsidR="00005132" w:rsidRPr="00FA796F" w:rsidRDefault="00005132" w:rsidP="00005132">
            <w:pPr>
              <w:contextualSpacing/>
              <w:jc w:val="center"/>
            </w:pPr>
          </w:p>
        </w:tc>
        <w:tc>
          <w:tcPr>
            <w:tcW w:w="1134" w:type="dxa"/>
          </w:tcPr>
          <w:p w14:paraId="47238059" w14:textId="77777777" w:rsidR="00005132" w:rsidRPr="00FA796F" w:rsidRDefault="00005132" w:rsidP="00005132">
            <w:pPr>
              <w:contextualSpacing/>
              <w:jc w:val="center"/>
            </w:pPr>
          </w:p>
        </w:tc>
        <w:tc>
          <w:tcPr>
            <w:tcW w:w="1701" w:type="dxa"/>
          </w:tcPr>
          <w:p w14:paraId="37FFBC63" w14:textId="77777777" w:rsidR="00005132" w:rsidRPr="00FA796F" w:rsidRDefault="00005132" w:rsidP="00005132">
            <w:pPr>
              <w:contextualSpacing/>
              <w:jc w:val="center"/>
            </w:pPr>
            <w:r>
              <w:t>17</w:t>
            </w:r>
          </w:p>
        </w:tc>
      </w:tr>
      <w:tr w:rsidR="00005132" w:rsidRPr="00FA796F" w14:paraId="0C8DFCF7" w14:textId="77777777" w:rsidTr="00005132">
        <w:trPr>
          <w:jc w:val="center"/>
        </w:trPr>
        <w:tc>
          <w:tcPr>
            <w:tcW w:w="1560" w:type="dxa"/>
          </w:tcPr>
          <w:p w14:paraId="164FC79A" w14:textId="77777777" w:rsidR="00005132" w:rsidRPr="00F44DED" w:rsidRDefault="00005132" w:rsidP="00005132">
            <w:pPr>
              <w:contextualSpacing/>
              <w:jc w:val="center"/>
              <w:rPr>
                <w:bCs/>
              </w:rPr>
            </w:pPr>
            <w:r w:rsidRPr="00F44DED">
              <w:rPr>
                <w:bCs/>
              </w:rPr>
              <w:t>CO5</w:t>
            </w:r>
          </w:p>
        </w:tc>
        <w:tc>
          <w:tcPr>
            <w:tcW w:w="1417" w:type="dxa"/>
          </w:tcPr>
          <w:p w14:paraId="0DA91D84" w14:textId="77777777" w:rsidR="00005132" w:rsidRPr="00FA796F" w:rsidRDefault="00005132" w:rsidP="00005132">
            <w:pPr>
              <w:contextualSpacing/>
              <w:jc w:val="center"/>
            </w:pPr>
          </w:p>
        </w:tc>
        <w:tc>
          <w:tcPr>
            <w:tcW w:w="1276" w:type="dxa"/>
          </w:tcPr>
          <w:p w14:paraId="2BDDF7C4" w14:textId="77777777" w:rsidR="00005132" w:rsidRPr="00FA796F" w:rsidRDefault="00005132" w:rsidP="00005132">
            <w:pPr>
              <w:contextualSpacing/>
              <w:jc w:val="center"/>
            </w:pPr>
            <w:r>
              <w:t>16</w:t>
            </w:r>
          </w:p>
        </w:tc>
        <w:tc>
          <w:tcPr>
            <w:tcW w:w="1134" w:type="dxa"/>
          </w:tcPr>
          <w:p w14:paraId="7D76F77C" w14:textId="77777777" w:rsidR="00005132" w:rsidRPr="00FA796F" w:rsidRDefault="00005132" w:rsidP="00005132">
            <w:pPr>
              <w:contextualSpacing/>
              <w:jc w:val="center"/>
            </w:pPr>
          </w:p>
        </w:tc>
        <w:tc>
          <w:tcPr>
            <w:tcW w:w="1418" w:type="dxa"/>
          </w:tcPr>
          <w:p w14:paraId="580155B8" w14:textId="77777777" w:rsidR="00005132" w:rsidRPr="00FA796F" w:rsidRDefault="00005132" w:rsidP="00005132">
            <w:pPr>
              <w:contextualSpacing/>
              <w:jc w:val="center"/>
            </w:pPr>
          </w:p>
        </w:tc>
        <w:tc>
          <w:tcPr>
            <w:tcW w:w="708" w:type="dxa"/>
          </w:tcPr>
          <w:p w14:paraId="46424F7B" w14:textId="77777777" w:rsidR="00005132" w:rsidRPr="00FA796F" w:rsidRDefault="00005132" w:rsidP="00005132">
            <w:pPr>
              <w:contextualSpacing/>
              <w:jc w:val="center"/>
            </w:pPr>
          </w:p>
        </w:tc>
        <w:tc>
          <w:tcPr>
            <w:tcW w:w="1134" w:type="dxa"/>
          </w:tcPr>
          <w:p w14:paraId="78F00124" w14:textId="77777777" w:rsidR="00005132" w:rsidRPr="00FA796F" w:rsidRDefault="00005132" w:rsidP="00005132">
            <w:pPr>
              <w:contextualSpacing/>
              <w:jc w:val="center"/>
            </w:pPr>
          </w:p>
        </w:tc>
        <w:tc>
          <w:tcPr>
            <w:tcW w:w="1701" w:type="dxa"/>
          </w:tcPr>
          <w:p w14:paraId="2A68ABA7" w14:textId="77777777" w:rsidR="00005132" w:rsidRPr="00FA796F" w:rsidRDefault="00005132" w:rsidP="00005132">
            <w:pPr>
              <w:contextualSpacing/>
              <w:jc w:val="center"/>
            </w:pPr>
            <w:r>
              <w:t>16</w:t>
            </w:r>
          </w:p>
        </w:tc>
      </w:tr>
      <w:tr w:rsidR="00005132" w:rsidRPr="00FA796F" w14:paraId="287F1B6C" w14:textId="77777777" w:rsidTr="00005132">
        <w:trPr>
          <w:jc w:val="center"/>
        </w:trPr>
        <w:tc>
          <w:tcPr>
            <w:tcW w:w="1560" w:type="dxa"/>
          </w:tcPr>
          <w:p w14:paraId="3E2E344C" w14:textId="77777777" w:rsidR="00005132" w:rsidRPr="00F44DED" w:rsidRDefault="00005132" w:rsidP="00005132">
            <w:pPr>
              <w:contextualSpacing/>
              <w:jc w:val="center"/>
              <w:rPr>
                <w:bCs/>
              </w:rPr>
            </w:pPr>
            <w:r w:rsidRPr="00F44DED">
              <w:rPr>
                <w:bCs/>
              </w:rPr>
              <w:t>CO6</w:t>
            </w:r>
          </w:p>
        </w:tc>
        <w:tc>
          <w:tcPr>
            <w:tcW w:w="1417" w:type="dxa"/>
          </w:tcPr>
          <w:p w14:paraId="0D9913AA" w14:textId="77777777" w:rsidR="00005132" w:rsidRPr="00FA796F" w:rsidRDefault="00005132" w:rsidP="00005132">
            <w:pPr>
              <w:contextualSpacing/>
              <w:jc w:val="center"/>
            </w:pPr>
            <w:r>
              <w:t>3</w:t>
            </w:r>
          </w:p>
        </w:tc>
        <w:tc>
          <w:tcPr>
            <w:tcW w:w="1276" w:type="dxa"/>
          </w:tcPr>
          <w:p w14:paraId="4494223F" w14:textId="77777777" w:rsidR="00005132" w:rsidRPr="00FA796F" w:rsidRDefault="00005132" w:rsidP="00005132">
            <w:pPr>
              <w:contextualSpacing/>
              <w:jc w:val="center"/>
            </w:pPr>
            <w:r>
              <w:t>13</w:t>
            </w:r>
          </w:p>
        </w:tc>
        <w:tc>
          <w:tcPr>
            <w:tcW w:w="1134" w:type="dxa"/>
          </w:tcPr>
          <w:p w14:paraId="01F29B4A" w14:textId="77777777" w:rsidR="00005132" w:rsidRPr="00FA796F" w:rsidRDefault="00005132" w:rsidP="00005132">
            <w:pPr>
              <w:contextualSpacing/>
              <w:jc w:val="center"/>
            </w:pPr>
          </w:p>
        </w:tc>
        <w:tc>
          <w:tcPr>
            <w:tcW w:w="1418" w:type="dxa"/>
          </w:tcPr>
          <w:p w14:paraId="533C1589" w14:textId="77777777" w:rsidR="00005132" w:rsidRPr="00FA796F" w:rsidRDefault="00005132" w:rsidP="00005132">
            <w:pPr>
              <w:contextualSpacing/>
              <w:jc w:val="center"/>
            </w:pPr>
          </w:p>
        </w:tc>
        <w:tc>
          <w:tcPr>
            <w:tcW w:w="708" w:type="dxa"/>
          </w:tcPr>
          <w:p w14:paraId="431316B1" w14:textId="77777777" w:rsidR="00005132" w:rsidRPr="00FA796F" w:rsidRDefault="00005132" w:rsidP="00005132">
            <w:pPr>
              <w:contextualSpacing/>
              <w:jc w:val="center"/>
            </w:pPr>
          </w:p>
        </w:tc>
        <w:tc>
          <w:tcPr>
            <w:tcW w:w="1134" w:type="dxa"/>
          </w:tcPr>
          <w:p w14:paraId="4E5A60B0" w14:textId="77777777" w:rsidR="00005132" w:rsidRPr="00FA796F" w:rsidRDefault="00005132" w:rsidP="00005132">
            <w:pPr>
              <w:contextualSpacing/>
              <w:jc w:val="center"/>
            </w:pPr>
          </w:p>
        </w:tc>
        <w:tc>
          <w:tcPr>
            <w:tcW w:w="1701" w:type="dxa"/>
          </w:tcPr>
          <w:p w14:paraId="7C3C1859" w14:textId="77777777" w:rsidR="00005132" w:rsidRPr="00FA796F" w:rsidRDefault="00005132" w:rsidP="00005132">
            <w:pPr>
              <w:contextualSpacing/>
              <w:jc w:val="center"/>
            </w:pPr>
            <w:r>
              <w:t>16</w:t>
            </w:r>
          </w:p>
        </w:tc>
      </w:tr>
      <w:tr w:rsidR="00005132" w:rsidRPr="00FA796F" w14:paraId="707AD90A" w14:textId="77777777" w:rsidTr="00005132">
        <w:trPr>
          <w:jc w:val="center"/>
        </w:trPr>
        <w:tc>
          <w:tcPr>
            <w:tcW w:w="8647" w:type="dxa"/>
            <w:gridSpan w:val="7"/>
          </w:tcPr>
          <w:p w14:paraId="2F4BD946" w14:textId="77777777" w:rsidR="00005132" w:rsidRPr="00FA796F" w:rsidRDefault="00005132" w:rsidP="00005132">
            <w:pPr>
              <w:contextualSpacing/>
            </w:pPr>
          </w:p>
        </w:tc>
        <w:tc>
          <w:tcPr>
            <w:tcW w:w="1701" w:type="dxa"/>
          </w:tcPr>
          <w:p w14:paraId="0BDB2082" w14:textId="77777777" w:rsidR="00005132" w:rsidRPr="00FA796F" w:rsidRDefault="00005132" w:rsidP="00005132">
            <w:pPr>
              <w:contextualSpacing/>
              <w:jc w:val="center"/>
              <w:rPr>
                <w:b/>
              </w:rPr>
            </w:pPr>
            <w:r w:rsidRPr="00FA796F">
              <w:rPr>
                <w:b/>
              </w:rPr>
              <w:t>124</w:t>
            </w:r>
          </w:p>
        </w:tc>
      </w:tr>
    </w:tbl>
    <w:p w14:paraId="33E54F37" w14:textId="77777777" w:rsidR="00005132" w:rsidRPr="00FA796F" w:rsidRDefault="00005132" w:rsidP="00005132">
      <w:pPr>
        <w:tabs>
          <w:tab w:val="left" w:pos="7110"/>
        </w:tabs>
        <w:contextualSpacing/>
      </w:pPr>
      <w:r w:rsidRPr="00FA796F">
        <w:tab/>
      </w:r>
    </w:p>
    <w:p w14:paraId="7F1CD11C" w14:textId="77777777" w:rsidR="00005132" w:rsidRPr="00FA796F" w:rsidRDefault="00005132" w:rsidP="00005132">
      <w:pPr>
        <w:contextualSpacing/>
      </w:pPr>
    </w:p>
    <w:p w14:paraId="6B408CDF" w14:textId="77777777" w:rsidR="00005132" w:rsidRDefault="00005132">
      <w:pPr>
        <w:spacing w:after="200" w:line="276" w:lineRule="auto"/>
        <w:rPr>
          <w:rFonts w:ascii="Arial" w:hAnsi="Arial" w:cs="Arial"/>
          <w:bCs/>
          <w:noProof/>
          <w:sz w:val="22"/>
          <w:szCs w:val="22"/>
        </w:rPr>
      </w:pPr>
      <w:r>
        <w:rPr>
          <w:rFonts w:ascii="Arial" w:hAnsi="Arial" w:cs="Arial"/>
          <w:bCs/>
          <w:noProof/>
          <w:sz w:val="22"/>
          <w:szCs w:val="22"/>
        </w:rPr>
        <w:br w:type="page"/>
      </w:r>
    </w:p>
    <w:p w14:paraId="41CB86A8" w14:textId="31718679" w:rsidR="00005132" w:rsidRPr="00A52677" w:rsidRDefault="00005132" w:rsidP="00005132">
      <w:pPr>
        <w:jc w:val="center"/>
        <w:rPr>
          <w:rFonts w:ascii="Arial" w:hAnsi="Arial" w:cs="Arial"/>
          <w:bCs/>
          <w:noProof/>
          <w:sz w:val="22"/>
          <w:szCs w:val="22"/>
        </w:rPr>
      </w:pPr>
      <w:r w:rsidRPr="00A52677">
        <w:rPr>
          <w:rFonts w:ascii="Arial" w:hAnsi="Arial" w:cs="Arial"/>
          <w:noProof/>
          <w:sz w:val="22"/>
          <w:szCs w:val="22"/>
          <w:lang w:val="en-IN" w:bidi="ta-IN"/>
        </w:rPr>
        <w:lastRenderedPageBreak/>
        <w:drawing>
          <wp:inline distT="0" distB="0" distL="0" distR="0" wp14:anchorId="540B2E86" wp14:editId="4C049CF3">
            <wp:extent cx="5424854" cy="792401"/>
            <wp:effectExtent l="0" t="0" r="4445" b="8255"/>
            <wp:docPr id="1754801895" name="Picture 175480189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78558" cy="800246"/>
                    </a:xfrm>
                    <a:prstGeom prst="rect">
                      <a:avLst/>
                    </a:prstGeom>
                    <a:noFill/>
                    <a:ln>
                      <a:noFill/>
                    </a:ln>
                  </pic:spPr>
                </pic:pic>
              </a:graphicData>
            </a:graphic>
          </wp:inline>
        </w:drawing>
      </w:r>
    </w:p>
    <w:p w14:paraId="37F9A549" w14:textId="77777777" w:rsidR="00005132" w:rsidRPr="00A52677" w:rsidRDefault="00005132" w:rsidP="00005132">
      <w:pPr>
        <w:jc w:val="center"/>
        <w:rPr>
          <w:b/>
          <w:bCs/>
          <w:sz w:val="22"/>
          <w:szCs w:val="22"/>
        </w:rPr>
      </w:pPr>
    </w:p>
    <w:p w14:paraId="7F46BB94" w14:textId="77777777" w:rsidR="00005132" w:rsidRPr="00A52677" w:rsidRDefault="00005132" w:rsidP="00005132">
      <w:pPr>
        <w:jc w:val="center"/>
        <w:rPr>
          <w:b/>
          <w:bCs/>
          <w:sz w:val="22"/>
          <w:szCs w:val="22"/>
        </w:rPr>
      </w:pPr>
      <w:r w:rsidRPr="00A52677">
        <w:rPr>
          <w:b/>
          <w:bCs/>
          <w:sz w:val="22"/>
          <w:szCs w:val="22"/>
        </w:rPr>
        <w:t>END SEMESTER EXAMINATION – APRIL / MAY 2024</w:t>
      </w:r>
    </w:p>
    <w:p w14:paraId="579729B4" w14:textId="77777777" w:rsidR="00005132" w:rsidRPr="00A52677" w:rsidRDefault="00005132">
      <w:pPr>
        <w:jc w:val="center"/>
        <w:rPr>
          <w:b/>
          <w:sz w:val="22"/>
          <w:szCs w:val="22"/>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005132" w:rsidRPr="00A52677" w14:paraId="30A12C10" w14:textId="77777777" w:rsidTr="00005132">
        <w:trPr>
          <w:trHeight w:val="65"/>
          <w:jc w:val="center"/>
        </w:trPr>
        <w:tc>
          <w:tcPr>
            <w:tcW w:w="1696" w:type="dxa"/>
            <w:vAlign w:val="center"/>
          </w:tcPr>
          <w:p w14:paraId="5D27D1DB" w14:textId="77777777" w:rsidR="00005132" w:rsidRPr="00A52677" w:rsidRDefault="00005132" w:rsidP="00005132">
            <w:pPr>
              <w:pStyle w:val="Title"/>
              <w:jc w:val="left"/>
              <w:rPr>
                <w:b/>
                <w:sz w:val="22"/>
                <w:szCs w:val="22"/>
              </w:rPr>
            </w:pPr>
            <w:r w:rsidRPr="00A52677">
              <w:rPr>
                <w:b/>
                <w:sz w:val="22"/>
                <w:szCs w:val="22"/>
              </w:rPr>
              <w:t xml:space="preserve">Course Code      </w:t>
            </w:r>
          </w:p>
        </w:tc>
        <w:tc>
          <w:tcPr>
            <w:tcW w:w="6379" w:type="dxa"/>
            <w:vAlign w:val="center"/>
          </w:tcPr>
          <w:p w14:paraId="5BAA94E0" w14:textId="77777777" w:rsidR="00005132" w:rsidRPr="00A52677" w:rsidRDefault="00005132">
            <w:pPr>
              <w:pStyle w:val="Title"/>
              <w:jc w:val="left"/>
              <w:rPr>
                <w:b/>
                <w:sz w:val="22"/>
                <w:szCs w:val="22"/>
              </w:rPr>
            </w:pPr>
            <w:r w:rsidRPr="00A52677">
              <w:rPr>
                <w:b/>
                <w:sz w:val="22"/>
                <w:szCs w:val="22"/>
              </w:rPr>
              <w:t>21CS2014</w:t>
            </w:r>
          </w:p>
        </w:tc>
        <w:tc>
          <w:tcPr>
            <w:tcW w:w="1559" w:type="dxa"/>
            <w:vAlign w:val="center"/>
          </w:tcPr>
          <w:p w14:paraId="3A1E38CE" w14:textId="77777777" w:rsidR="00005132" w:rsidRPr="00A52677" w:rsidRDefault="00005132">
            <w:pPr>
              <w:pStyle w:val="Title"/>
              <w:ind w:left="-468" w:firstLine="468"/>
              <w:jc w:val="left"/>
              <w:rPr>
                <w:sz w:val="22"/>
                <w:szCs w:val="22"/>
              </w:rPr>
            </w:pPr>
            <w:r w:rsidRPr="00A52677">
              <w:rPr>
                <w:b/>
                <w:sz w:val="22"/>
                <w:szCs w:val="22"/>
              </w:rPr>
              <w:t xml:space="preserve">Duration       </w:t>
            </w:r>
          </w:p>
        </w:tc>
        <w:tc>
          <w:tcPr>
            <w:tcW w:w="851" w:type="dxa"/>
            <w:vAlign w:val="center"/>
          </w:tcPr>
          <w:p w14:paraId="3476121A" w14:textId="77777777" w:rsidR="00005132" w:rsidRPr="00A52677" w:rsidRDefault="00005132">
            <w:pPr>
              <w:pStyle w:val="Title"/>
              <w:jc w:val="left"/>
              <w:rPr>
                <w:b/>
                <w:sz w:val="22"/>
                <w:szCs w:val="22"/>
              </w:rPr>
            </w:pPr>
            <w:r w:rsidRPr="00A52677">
              <w:rPr>
                <w:b/>
                <w:sz w:val="22"/>
                <w:szCs w:val="22"/>
              </w:rPr>
              <w:t>3hrs</w:t>
            </w:r>
          </w:p>
        </w:tc>
      </w:tr>
      <w:tr w:rsidR="00005132" w:rsidRPr="00A52677" w14:paraId="61527C13" w14:textId="77777777" w:rsidTr="00005132">
        <w:trPr>
          <w:trHeight w:val="112"/>
          <w:jc w:val="center"/>
        </w:trPr>
        <w:tc>
          <w:tcPr>
            <w:tcW w:w="1696" w:type="dxa"/>
            <w:vAlign w:val="center"/>
          </w:tcPr>
          <w:p w14:paraId="322439A1" w14:textId="77777777" w:rsidR="00005132" w:rsidRPr="00A52677" w:rsidRDefault="00005132">
            <w:pPr>
              <w:pStyle w:val="Title"/>
              <w:ind w:right="-160"/>
              <w:jc w:val="left"/>
              <w:rPr>
                <w:b/>
                <w:sz w:val="22"/>
                <w:szCs w:val="22"/>
              </w:rPr>
            </w:pPr>
            <w:r w:rsidRPr="00A52677">
              <w:rPr>
                <w:b/>
                <w:sz w:val="22"/>
                <w:szCs w:val="22"/>
              </w:rPr>
              <w:t xml:space="preserve">Course Name     </w:t>
            </w:r>
          </w:p>
        </w:tc>
        <w:tc>
          <w:tcPr>
            <w:tcW w:w="6379" w:type="dxa"/>
            <w:vAlign w:val="center"/>
          </w:tcPr>
          <w:p w14:paraId="32C3AAD5" w14:textId="77777777" w:rsidR="00005132" w:rsidRPr="00A52677" w:rsidRDefault="00005132">
            <w:pPr>
              <w:pStyle w:val="Title"/>
              <w:jc w:val="left"/>
              <w:rPr>
                <w:b/>
                <w:sz w:val="22"/>
                <w:szCs w:val="22"/>
              </w:rPr>
            </w:pPr>
            <w:r w:rsidRPr="00A52677">
              <w:rPr>
                <w:b/>
                <w:sz w:val="22"/>
                <w:szCs w:val="22"/>
              </w:rPr>
              <w:t>MLOps</w:t>
            </w:r>
          </w:p>
        </w:tc>
        <w:tc>
          <w:tcPr>
            <w:tcW w:w="1559" w:type="dxa"/>
            <w:vAlign w:val="center"/>
          </w:tcPr>
          <w:p w14:paraId="177D82F3" w14:textId="77777777" w:rsidR="00005132" w:rsidRPr="00A52677" w:rsidRDefault="00005132">
            <w:pPr>
              <w:pStyle w:val="Title"/>
              <w:jc w:val="left"/>
              <w:rPr>
                <w:b/>
                <w:sz w:val="22"/>
                <w:szCs w:val="22"/>
              </w:rPr>
            </w:pPr>
            <w:r w:rsidRPr="00A52677">
              <w:rPr>
                <w:b/>
                <w:sz w:val="22"/>
                <w:szCs w:val="22"/>
              </w:rPr>
              <w:t xml:space="preserve">Max. Marks </w:t>
            </w:r>
          </w:p>
        </w:tc>
        <w:tc>
          <w:tcPr>
            <w:tcW w:w="851" w:type="dxa"/>
            <w:vAlign w:val="center"/>
          </w:tcPr>
          <w:p w14:paraId="45156863" w14:textId="77777777" w:rsidR="00005132" w:rsidRPr="00A52677" w:rsidRDefault="00005132">
            <w:pPr>
              <w:pStyle w:val="Title"/>
              <w:jc w:val="left"/>
              <w:rPr>
                <w:b/>
                <w:sz w:val="22"/>
                <w:szCs w:val="22"/>
              </w:rPr>
            </w:pPr>
            <w:r w:rsidRPr="00A52677">
              <w:rPr>
                <w:b/>
                <w:sz w:val="22"/>
                <w:szCs w:val="22"/>
              </w:rPr>
              <w:t>100</w:t>
            </w:r>
          </w:p>
        </w:tc>
      </w:tr>
    </w:tbl>
    <w:p w14:paraId="346EC423" w14:textId="77777777" w:rsidR="00005132" w:rsidRPr="00A52677" w:rsidRDefault="00005132">
      <w:pPr>
        <w:ind w:left="720"/>
        <w:rPr>
          <w:sz w:val="22"/>
          <w:szCs w:val="22"/>
          <w:highlight w:val="yellow"/>
        </w:rPr>
      </w:pPr>
    </w:p>
    <w:tbl>
      <w:tblPr>
        <w:tblW w:w="10349"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568"/>
        <w:gridCol w:w="6520"/>
        <w:gridCol w:w="992"/>
        <w:gridCol w:w="567"/>
        <w:gridCol w:w="993"/>
      </w:tblGrid>
      <w:tr w:rsidR="00005132" w:rsidRPr="00A52677" w14:paraId="642CF3CA" w14:textId="77777777" w:rsidTr="00005132">
        <w:trPr>
          <w:trHeight w:val="551"/>
        </w:trPr>
        <w:tc>
          <w:tcPr>
            <w:tcW w:w="709" w:type="dxa"/>
            <w:vAlign w:val="center"/>
          </w:tcPr>
          <w:p w14:paraId="18674763" w14:textId="77777777" w:rsidR="00005132" w:rsidRPr="00A52677" w:rsidRDefault="00005132">
            <w:pPr>
              <w:jc w:val="center"/>
              <w:rPr>
                <w:b/>
                <w:sz w:val="22"/>
                <w:szCs w:val="22"/>
              </w:rPr>
            </w:pPr>
            <w:r w:rsidRPr="00A52677">
              <w:rPr>
                <w:b/>
                <w:sz w:val="22"/>
                <w:szCs w:val="22"/>
              </w:rPr>
              <w:t>Q. No.</w:t>
            </w:r>
          </w:p>
        </w:tc>
        <w:tc>
          <w:tcPr>
            <w:tcW w:w="7088" w:type="dxa"/>
            <w:gridSpan w:val="2"/>
            <w:vAlign w:val="center"/>
          </w:tcPr>
          <w:p w14:paraId="4D2A5E2E" w14:textId="77777777" w:rsidR="00005132" w:rsidRPr="00A52677" w:rsidRDefault="00005132">
            <w:pPr>
              <w:jc w:val="center"/>
              <w:rPr>
                <w:b/>
                <w:sz w:val="22"/>
                <w:szCs w:val="22"/>
              </w:rPr>
            </w:pPr>
            <w:r w:rsidRPr="00A52677">
              <w:rPr>
                <w:b/>
                <w:sz w:val="22"/>
                <w:szCs w:val="22"/>
              </w:rPr>
              <w:t>Questions</w:t>
            </w:r>
          </w:p>
        </w:tc>
        <w:tc>
          <w:tcPr>
            <w:tcW w:w="992" w:type="dxa"/>
            <w:vAlign w:val="center"/>
          </w:tcPr>
          <w:p w14:paraId="6D6BF3E8" w14:textId="77777777" w:rsidR="00005132" w:rsidRPr="00A52677" w:rsidRDefault="00005132">
            <w:pPr>
              <w:jc w:val="center"/>
              <w:rPr>
                <w:b/>
                <w:sz w:val="22"/>
                <w:szCs w:val="22"/>
              </w:rPr>
            </w:pPr>
            <w:r w:rsidRPr="00A52677">
              <w:rPr>
                <w:b/>
                <w:sz w:val="22"/>
                <w:szCs w:val="22"/>
              </w:rPr>
              <w:t>CO</w:t>
            </w:r>
          </w:p>
        </w:tc>
        <w:tc>
          <w:tcPr>
            <w:tcW w:w="567" w:type="dxa"/>
            <w:vAlign w:val="center"/>
          </w:tcPr>
          <w:p w14:paraId="61790C62" w14:textId="77777777" w:rsidR="00005132" w:rsidRPr="00A52677" w:rsidRDefault="00005132">
            <w:pPr>
              <w:jc w:val="center"/>
              <w:rPr>
                <w:b/>
                <w:sz w:val="22"/>
                <w:szCs w:val="22"/>
              </w:rPr>
            </w:pPr>
            <w:r w:rsidRPr="00A52677">
              <w:rPr>
                <w:b/>
                <w:sz w:val="22"/>
                <w:szCs w:val="22"/>
              </w:rPr>
              <w:t>BL</w:t>
            </w:r>
          </w:p>
        </w:tc>
        <w:tc>
          <w:tcPr>
            <w:tcW w:w="993" w:type="dxa"/>
            <w:vAlign w:val="center"/>
          </w:tcPr>
          <w:p w14:paraId="7BDCE43D" w14:textId="77777777" w:rsidR="00005132" w:rsidRPr="00A52677" w:rsidRDefault="00005132">
            <w:pPr>
              <w:jc w:val="center"/>
              <w:rPr>
                <w:b/>
                <w:sz w:val="22"/>
                <w:szCs w:val="22"/>
              </w:rPr>
            </w:pPr>
            <w:r w:rsidRPr="00A52677">
              <w:rPr>
                <w:b/>
                <w:sz w:val="22"/>
                <w:szCs w:val="22"/>
              </w:rPr>
              <w:t>Marks</w:t>
            </w:r>
          </w:p>
        </w:tc>
      </w:tr>
      <w:tr w:rsidR="00005132" w:rsidRPr="00A52677" w14:paraId="111B74D5" w14:textId="77777777" w:rsidTr="00005132">
        <w:trPr>
          <w:trHeight w:val="487"/>
        </w:trPr>
        <w:tc>
          <w:tcPr>
            <w:tcW w:w="10349" w:type="dxa"/>
            <w:gridSpan w:val="6"/>
            <w:vAlign w:val="center"/>
          </w:tcPr>
          <w:p w14:paraId="2B91817F" w14:textId="77777777" w:rsidR="00005132" w:rsidRPr="00A52677" w:rsidRDefault="00005132">
            <w:pPr>
              <w:jc w:val="center"/>
              <w:rPr>
                <w:b/>
                <w:sz w:val="22"/>
                <w:szCs w:val="22"/>
                <w:u w:val="single"/>
              </w:rPr>
            </w:pPr>
            <w:r w:rsidRPr="00A52677">
              <w:rPr>
                <w:b/>
                <w:sz w:val="22"/>
                <w:szCs w:val="22"/>
                <w:u w:val="single"/>
              </w:rPr>
              <w:t>PART – A (10 X 1 = 10 MARKS)</w:t>
            </w:r>
          </w:p>
          <w:p w14:paraId="0821BB4F" w14:textId="77777777" w:rsidR="00005132" w:rsidRPr="00A52677" w:rsidRDefault="00005132">
            <w:pPr>
              <w:jc w:val="center"/>
              <w:rPr>
                <w:b/>
                <w:sz w:val="22"/>
                <w:szCs w:val="22"/>
              </w:rPr>
            </w:pPr>
            <w:r w:rsidRPr="00A52677">
              <w:rPr>
                <w:b/>
                <w:sz w:val="22"/>
                <w:szCs w:val="22"/>
              </w:rPr>
              <w:t>(Answer all the questions)</w:t>
            </w:r>
          </w:p>
        </w:tc>
      </w:tr>
      <w:tr w:rsidR="00005132" w:rsidRPr="00A52677" w14:paraId="17A3E4AF" w14:textId="77777777" w:rsidTr="00005132">
        <w:trPr>
          <w:trHeight w:val="65"/>
        </w:trPr>
        <w:tc>
          <w:tcPr>
            <w:tcW w:w="709" w:type="dxa"/>
            <w:vAlign w:val="center"/>
          </w:tcPr>
          <w:p w14:paraId="655DCC85" w14:textId="77777777" w:rsidR="00005132" w:rsidRPr="00A52677" w:rsidRDefault="00005132">
            <w:pPr>
              <w:jc w:val="center"/>
              <w:rPr>
                <w:sz w:val="22"/>
                <w:szCs w:val="22"/>
              </w:rPr>
            </w:pPr>
            <w:r w:rsidRPr="00A52677">
              <w:rPr>
                <w:sz w:val="22"/>
                <w:szCs w:val="22"/>
              </w:rPr>
              <w:t>1.</w:t>
            </w:r>
          </w:p>
        </w:tc>
        <w:tc>
          <w:tcPr>
            <w:tcW w:w="7088" w:type="dxa"/>
            <w:gridSpan w:val="2"/>
            <w:vAlign w:val="bottom"/>
          </w:tcPr>
          <w:p w14:paraId="5A7BEC8C" w14:textId="77777777" w:rsidR="00005132" w:rsidRPr="00A52677" w:rsidRDefault="00005132">
            <w:pPr>
              <w:jc w:val="both"/>
              <w:rPr>
                <w:sz w:val="22"/>
                <w:szCs w:val="22"/>
              </w:rPr>
            </w:pPr>
            <w:r w:rsidRPr="00A52677">
              <w:rPr>
                <w:sz w:val="22"/>
                <w:szCs w:val="22"/>
              </w:rPr>
              <w:t>Define Human Centered Reinforcement Learning.</w:t>
            </w:r>
          </w:p>
        </w:tc>
        <w:tc>
          <w:tcPr>
            <w:tcW w:w="992" w:type="dxa"/>
            <w:vAlign w:val="center"/>
          </w:tcPr>
          <w:p w14:paraId="5F2E95B8" w14:textId="77777777" w:rsidR="00005132" w:rsidRPr="00A52677" w:rsidRDefault="00005132">
            <w:pPr>
              <w:jc w:val="center"/>
              <w:rPr>
                <w:sz w:val="22"/>
                <w:szCs w:val="22"/>
              </w:rPr>
            </w:pPr>
            <w:r w:rsidRPr="00A52677">
              <w:rPr>
                <w:sz w:val="22"/>
                <w:szCs w:val="22"/>
              </w:rPr>
              <w:t>CO1</w:t>
            </w:r>
          </w:p>
        </w:tc>
        <w:tc>
          <w:tcPr>
            <w:tcW w:w="567" w:type="dxa"/>
            <w:vAlign w:val="center"/>
          </w:tcPr>
          <w:p w14:paraId="19328C09" w14:textId="77777777" w:rsidR="00005132" w:rsidRPr="00A52677" w:rsidRDefault="00005132">
            <w:pPr>
              <w:jc w:val="center"/>
              <w:rPr>
                <w:sz w:val="22"/>
                <w:szCs w:val="22"/>
              </w:rPr>
            </w:pPr>
            <w:r w:rsidRPr="00A52677">
              <w:rPr>
                <w:sz w:val="22"/>
                <w:szCs w:val="22"/>
              </w:rPr>
              <w:t>R</w:t>
            </w:r>
          </w:p>
        </w:tc>
        <w:tc>
          <w:tcPr>
            <w:tcW w:w="993" w:type="dxa"/>
            <w:vAlign w:val="center"/>
          </w:tcPr>
          <w:p w14:paraId="43330717" w14:textId="77777777" w:rsidR="00005132" w:rsidRPr="00A52677" w:rsidRDefault="00005132">
            <w:pPr>
              <w:jc w:val="center"/>
              <w:rPr>
                <w:sz w:val="22"/>
                <w:szCs w:val="22"/>
              </w:rPr>
            </w:pPr>
            <w:r w:rsidRPr="00A52677">
              <w:rPr>
                <w:sz w:val="22"/>
                <w:szCs w:val="22"/>
              </w:rPr>
              <w:t>1</w:t>
            </w:r>
          </w:p>
        </w:tc>
      </w:tr>
      <w:tr w:rsidR="00005132" w:rsidRPr="00A52677" w14:paraId="493CC7EE" w14:textId="77777777" w:rsidTr="00005132">
        <w:trPr>
          <w:trHeight w:val="65"/>
        </w:trPr>
        <w:tc>
          <w:tcPr>
            <w:tcW w:w="709" w:type="dxa"/>
            <w:vAlign w:val="center"/>
          </w:tcPr>
          <w:p w14:paraId="0588D390" w14:textId="77777777" w:rsidR="00005132" w:rsidRPr="00A52677" w:rsidRDefault="00005132">
            <w:pPr>
              <w:jc w:val="center"/>
              <w:rPr>
                <w:sz w:val="22"/>
                <w:szCs w:val="22"/>
              </w:rPr>
            </w:pPr>
            <w:r w:rsidRPr="00A52677">
              <w:rPr>
                <w:sz w:val="22"/>
                <w:szCs w:val="22"/>
              </w:rPr>
              <w:t>2.</w:t>
            </w:r>
          </w:p>
        </w:tc>
        <w:tc>
          <w:tcPr>
            <w:tcW w:w="7088" w:type="dxa"/>
            <w:gridSpan w:val="2"/>
            <w:vAlign w:val="bottom"/>
          </w:tcPr>
          <w:p w14:paraId="6D28E173" w14:textId="77777777" w:rsidR="00005132" w:rsidRPr="00A52677" w:rsidRDefault="00005132">
            <w:pPr>
              <w:jc w:val="both"/>
              <w:rPr>
                <w:sz w:val="22"/>
                <w:szCs w:val="22"/>
              </w:rPr>
            </w:pPr>
            <w:r w:rsidRPr="00A52677">
              <w:rPr>
                <w:sz w:val="22"/>
                <w:szCs w:val="22"/>
              </w:rPr>
              <w:t>Define CI/CD in MLOps.</w:t>
            </w:r>
          </w:p>
        </w:tc>
        <w:tc>
          <w:tcPr>
            <w:tcW w:w="992" w:type="dxa"/>
            <w:vAlign w:val="center"/>
          </w:tcPr>
          <w:p w14:paraId="545DE413" w14:textId="77777777" w:rsidR="00005132" w:rsidRPr="00A52677" w:rsidRDefault="00005132">
            <w:pPr>
              <w:jc w:val="center"/>
              <w:rPr>
                <w:sz w:val="22"/>
                <w:szCs w:val="22"/>
              </w:rPr>
            </w:pPr>
            <w:r w:rsidRPr="00A52677">
              <w:rPr>
                <w:sz w:val="22"/>
                <w:szCs w:val="22"/>
              </w:rPr>
              <w:t>CO1</w:t>
            </w:r>
          </w:p>
        </w:tc>
        <w:tc>
          <w:tcPr>
            <w:tcW w:w="567" w:type="dxa"/>
            <w:vAlign w:val="center"/>
          </w:tcPr>
          <w:p w14:paraId="31038AF0" w14:textId="77777777" w:rsidR="00005132" w:rsidRPr="00A52677" w:rsidRDefault="00005132">
            <w:pPr>
              <w:jc w:val="center"/>
              <w:rPr>
                <w:sz w:val="22"/>
                <w:szCs w:val="22"/>
              </w:rPr>
            </w:pPr>
            <w:r w:rsidRPr="00A52677">
              <w:rPr>
                <w:sz w:val="22"/>
                <w:szCs w:val="22"/>
              </w:rPr>
              <w:t>R</w:t>
            </w:r>
          </w:p>
        </w:tc>
        <w:tc>
          <w:tcPr>
            <w:tcW w:w="993" w:type="dxa"/>
            <w:vAlign w:val="center"/>
          </w:tcPr>
          <w:p w14:paraId="6FF5F173" w14:textId="77777777" w:rsidR="00005132" w:rsidRPr="00A52677" w:rsidRDefault="00005132">
            <w:pPr>
              <w:jc w:val="center"/>
              <w:rPr>
                <w:sz w:val="22"/>
                <w:szCs w:val="22"/>
              </w:rPr>
            </w:pPr>
            <w:r w:rsidRPr="00A52677">
              <w:rPr>
                <w:sz w:val="22"/>
                <w:szCs w:val="22"/>
              </w:rPr>
              <w:t>1</w:t>
            </w:r>
          </w:p>
        </w:tc>
      </w:tr>
      <w:tr w:rsidR="00005132" w:rsidRPr="00A52677" w14:paraId="31BF193E" w14:textId="77777777" w:rsidTr="00005132">
        <w:trPr>
          <w:trHeight w:val="65"/>
        </w:trPr>
        <w:tc>
          <w:tcPr>
            <w:tcW w:w="709" w:type="dxa"/>
            <w:vAlign w:val="center"/>
          </w:tcPr>
          <w:p w14:paraId="3BCED8BE" w14:textId="77777777" w:rsidR="00005132" w:rsidRPr="00A52677" w:rsidRDefault="00005132">
            <w:pPr>
              <w:jc w:val="center"/>
              <w:rPr>
                <w:sz w:val="22"/>
                <w:szCs w:val="22"/>
              </w:rPr>
            </w:pPr>
            <w:r w:rsidRPr="00A52677">
              <w:rPr>
                <w:sz w:val="22"/>
                <w:szCs w:val="22"/>
              </w:rPr>
              <w:t>3.</w:t>
            </w:r>
          </w:p>
        </w:tc>
        <w:tc>
          <w:tcPr>
            <w:tcW w:w="7088" w:type="dxa"/>
            <w:gridSpan w:val="2"/>
            <w:vAlign w:val="bottom"/>
          </w:tcPr>
          <w:p w14:paraId="095DBE5A" w14:textId="77777777" w:rsidR="00005132" w:rsidRPr="00A52677" w:rsidRDefault="00005132">
            <w:pPr>
              <w:jc w:val="both"/>
              <w:rPr>
                <w:sz w:val="22"/>
                <w:szCs w:val="22"/>
              </w:rPr>
            </w:pPr>
            <w:r w:rsidRPr="00A52677">
              <w:rPr>
                <w:sz w:val="22"/>
                <w:szCs w:val="22"/>
              </w:rPr>
              <w:t>Describe Version Control.</w:t>
            </w:r>
          </w:p>
        </w:tc>
        <w:tc>
          <w:tcPr>
            <w:tcW w:w="992" w:type="dxa"/>
            <w:vAlign w:val="center"/>
          </w:tcPr>
          <w:p w14:paraId="6C5C478D" w14:textId="77777777" w:rsidR="00005132" w:rsidRPr="00A52677" w:rsidRDefault="00005132">
            <w:pPr>
              <w:jc w:val="center"/>
              <w:rPr>
                <w:sz w:val="22"/>
                <w:szCs w:val="22"/>
              </w:rPr>
            </w:pPr>
            <w:r w:rsidRPr="00A52677">
              <w:rPr>
                <w:sz w:val="22"/>
                <w:szCs w:val="22"/>
              </w:rPr>
              <w:t>CO2</w:t>
            </w:r>
          </w:p>
        </w:tc>
        <w:tc>
          <w:tcPr>
            <w:tcW w:w="567" w:type="dxa"/>
            <w:vAlign w:val="center"/>
          </w:tcPr>
          <w:p w14:paraId="2B31E9A7" w14:textId="77777777" w:rsidR="00005132" w:rsidRPr="00A52677" w:rsidRDefault="00005132">
            <w:pPr>
              <w:jc w:val="center"/>
              <w:rPr>
                <w:sz w:val="22"/>
                <w:szCs w:val="22"/>
              </w:rPr>
            </w:pPr>
            <w:r w:rsidRPr="00A52677">
              <w:rPr>
                <w:sz w:val="22"/>
                <w:szCs w:val="22"/>
              </w:rPr>
              <w:t>U</w:t>
            </w:r>
          </w:p>
        </w:tc>
        <w:tc>
          <w:tcPr>
            <w:tcW w:w="993" w:type="dxa"/>
            <w:vAlign w:val="center"/>
          </w:tcPr>
          <w:p w14:paraId="34DD8835" w14:textId="77777777" w:rsidR="00005132" w:rsidRPr="00A52677" w:rsidRDefault="00005132">
            <w:pPr>
              <w:jc w:val="center"/>
              <w:rPr>
                <w:sz w:val="22"/>
                <w:szCs w:val="22"/>
              </w:rPr>
            </w:pPr>
            <w:r w:rsidRPr="00A52677">
              <w:rPr>
                <w:sz w:val="22"/>
                <w:szCs w:val="22"/>
              </w:rPr>
              <w:t>1</w:t>
            </w:r>
          </w:p>
        </w:tc>
      </w:tr>
      <w:tr w:rsidR="00005132" w:rsidRPr="00A52677" w14:paraId="2D89501F" w14:textId="77777777" w:rsidTr="00005132">
        <w:trPr>
          <w:trHeight w:val="65"/>
        </w:trPr>
        <w:tc>
          <w:tcPr>
            <w:tcW w:w="709" w:type="dxa"/>
            <w:vAlign w:val="center"/>
          </w:tcPr>
          <w:p w14:paraId="0B383E03" w14:textId="77777777" w:rsidR="00005132" w:rsidRPr="00A52677" w:rsidRDefault="00005132">
            <w:pPr>
              <w:jc w:val="center"/>
              <w:rPr>
                <w:sz w:val="22"/>
                <w:szCs w:val="22"/>
              </w:rPr>
            </w:pPr>
            <w:r w:rsidRPr="00A52677">
              <w:rPr>
                <w:sz w:val="22"/>
                <w:szCs w:val="22"/>
              </w:rPr>
              <w:t>4.</w:t>
            </w:r>
          </w:p>
        </w:tc>
        <w:tc>
          <w:tcPr>
            <w:tcW w:w="7088" w:type="dxa"/>
            <w:gridSpan w:val="2"/>
            <w:vAlign w:val="bottom"/>
          </w:tcPr>
          <w:p w14:paraId="07AFAE71" w14:textId="77777777" w:rsidR="00005132" w:rsidRPr="00A52677" w:rsidRDefault="00005132">
            <w:pPr>
              <w:jc w:val="both"/>
              <w:rPr>
                <w:sz w:val="22"/>
                <w:szCs w:val="22"/>
              </w:rPr>
            </w:pPr>
            <w:r w:rsidRPr="00A52677">
              <w:rPr>
                <w:sz w:val="22"/>
                <w:szCs w:val="22"/>
              </w:rPr>
              <w:t>List the MLOps tools for solving the business problem.</w:t>
            </w:r>
          </w:p>
        </w:tc>
        <w:tc>
          <w:tcPr>
            <w:tcW w:w="992" w:type="dxa"/>
            <w:vAlign w:val="center"/>
          </w:tcPr>
          <w:p w14:paraId="79C3E51C" w14:textId="77777777" w:rsidR="00005132" w:rsidRPr="00A52677" w:rsidRDefault="00005132">
            <w:pPr>
              <w:jc w:val="center"/>
              <w:rPr>
                <w:sz w:val="22"/>
                <w:szCs w:val="22"/>
              </w:rPr>
            </w:pPr>
            <w:r w:rsidRPr="00A52677">
              <w:rPr>
                <w:sz w:val="22"/>
                <w:szCs w:val="22"/>
              </w:rPr>
              <w:t>CO2</w:t>
            </w:r>
          </w:p>
        </w:tc>
        <w:tc>
          <w:tcPr>
            <w:tcW w:w="567" w:type="dxa"/>
            <w:vAlign w:val="center"/>
          </w:tcPr>
          <w:p w14:paraId="6B396EFC" w14:textId="77777777" w:rsidR="00005132" w:rsidRPr="00A52677" w:rsidRDefault="00005132">
            <w:pPr>
              <w:jc w:val="center"/>
              <w:rPr>
                <w:sz w:val="22"/>
                <w:szCs w:val="22"/>
              </w:rPr>
            </w:pPr>
            <w:r w:rsidRPr="00A52677">
              <w:rPr>
                <w:sz w:val="22"/>
                <w:szCs w:val="22"/>
              </w:rPr>
              <w:t>R</w:t>
            </w:r>
          </w:p>
        </w:tc>
        <w:tc>
          <w:tcPr>
            <w:tcW w:w="993" w:type="dxa"/>
            <w:vAlign w:val="center"/>
          </w:tcPr>
          <w:p w14:paraId="1563B7A7" w14:textId="77777777" w:rsidR="00005132" w:rsidRPr="00A52677" w:rsidRDefault="00005132">
            <w:pPr>
              <w:jc w:val="center"/>
              <w:rPr>
                <w:sz w:val="22"/>
                <w:szCs w:val="22"/>
              </w:rPr>
            </w:pPr>
            <w:r w:rsidRPr="00A52677">
              <w:rPr>
                <w:sz w:val="22"/>
                <w:szCs w:val="22"/>
              </w:rPr>
              <w:t>1</w:t>
            </w:r>
          </w:p>
        </w:tc>
      </w:tr>
      <w:tr w:rsidR="00005132" w:rsidRPr="00A52677" w14:paraId="46CE8077" w14:textId="77777777" w:rsidTr="00005132">
        <w:trPr>
          <w:trHeight w:val="65"/>
        </w:trPr>
        <w:tc>
          <w:tcPr>
            <w:tcW w:w="709" w:type="dxa"/>
            <w:vAlign w:val="center"/>
          </w:tcPr>
          <w:p w14:paraId="07D36F8F" w14:textId="77777777" w:rsidR="00005132" w:rsidRPr="00A52677" w:rsidRDefault="00005132">
            <w:pPr>
              <w:jc w:val="center"/>
              <w:rPr>
                <w:sz w:val="22"/>
                <w:szCs w:val="22"/>
              </w:rPr>
            </w:pPr>
            <w:r w:rsidRPr="00A52677">
              <w:rPr>
                <w:sz w:val="22"/>
                <w:szCs w:val="22"/>
              </w:rPr>
              <w:t>5.</w:t>
            </w:r>
          </w:p>
        </w:tc>
        <w:tc>
          <w:tcPr>
            <w:tcW w:w="7088" w:type="dxa"/>
            <w:gridSpan w:val="2"/>
            <w:vAlign w:val="bottom"/>
          </w:tcPr>
          <w:p w14:paraId="556B8090" w14:textId="77777777" w:rsidR="00005132" w:rsidRPr="00A52677" w:rsidRDefault="00005132">
            <w:pPr>
              <w:pBdr>
                <w:top w:val="nil"/>
                <w:left w:val="nil"/>
                <w:bottom w:val="nil"/>
                <w:right w:val="nil"/>
                <w:between w:val="nil"/>
              </w:pBdr>
              <w:jc w:val="both"/>
              <w:rPr>
                <w:color w:val="000000"/>
                <w:sz w:val="22"/>
                <w:szCs w:val="22"/>
              </w:rPr>
            </w:pPr>
            <w:r w:rsidRPr="00A52677">
              <w:rPr>
                <w:color w:val="000000"/>
                <w:sz w:val="22"/>
                <w:szCs w:val="22"/>
              </w:rPr>
              <w:t>Define precision.</w:t>
            </w:r>
          </w:p>
        </w:tc>
        <w:tc>
          <w:tcPr>
            <w:tcW w:w="992" w:type="dxa"/>
            <w:vAlign w:val="center"/>
          </w:tcPr>
          <w:p w14:paraId="182FF652" w14:textId="77777777" w:rsidR="00005132" w:rsidRPr="00A52677" w:rsidRDefault="00005132">
            <w:pPr>
              <w:jc w:val="center"/>
              <w:rPr>
                <w:sz w:val="22"/>
                <w:szCs w:val="22"/>
              </w:rPr>
            </w:pPr>
            <w:r w:rsidRPr="00A52677">
              <w:rPr>
                <w:sz w:val="22"/>
                <w:szCs w:val="22"/>
              </w:rPr>
              <w:t>CO3</w:t>
            </w:r>
          </w:p>
        </w:tc>
        <w:tc>
          <w:tcPr>
            <w:tcW w:w="567" w:type="dxa"/>
            <w:vAlign w:val="center"/>
          </w:tcPr>
          <w:p w14:paraId="030971BF" w14:textId="77777777" w:rsidR="00005132" w:rsidRPr="00A52677" w:rsidRDefault="00005132">
            <w:pPr>
              <w:jc w:val="center"/>
              <w:rPr>
                <w:sz w:val="22"/>
                <w:szCs w:val="22"/>
              </w:rPr>
            </w:pPr>
            <w:r w:rsidRPr="00A52677">
              <w:rPr>
                <w:sz w:val="22"/>
                <w:szCs w:val="22"/>
              </w:rPr>
              <w:t>R</w:t>
            </w:r>
          </w:p>
        </w:tc>
        <w:tc>
          <w:tcPr>
            <w:tcW w:w="993" w:type="dxa"/>
            <w:vAlign w:val="center"/>
          </w:tcPr>
          <w:p w14:paraId="1C5D6A94" w14:textId="77777777" w:rsidR="00005132" w:rsidRPr="00A52677" w:rsidRDefault="00005132">
            <w:pPr>
              <w:jc w:val="center"/>
              <w:rPr>
                <w:sz w:val="22"/>
                <w:szCs w:val="22"/>
              </w:rPr>
            </w:pPr>
            <w:r w:rsidRPr="00A52677">
              <w:rPr>
                <w:sz w:val="22"/>
                <w:szCs w:val="22"/>
              </w:rPr>
              <w:t>1</w:t>
            </w:r>
          </w:p>
        </w:tc>
      </w:tr>
      <w:tr w:rsidR="00005132" w:rsidRPr="00A52677" w14:paraId="18B071F7" w14:textId="77777777" w:rsidTr="00005132">
        <w:trPr>
          <w:trHeight w:val="65"/>
        </w:trPr>
        <w:tc>
          <w:tcPr>
            <w:tcW w:w="709" w:type="dxa"/>
            <w:vAlign w:val="center"/>
          </w:tcPr>
          <w:p w14:paraId="7B2337C2" w14:textId="77777777" w:rsidR="00005132" w:rsidRPr="00A52677" w:rsidRDefault="00005132">
            <w:pPr>
              <w:jc w:val="center"/>
              <w:rPr>
                <w:sz w:val="22"/>
                <w:szCs w:val="22"/>
              </w:rPr>
            </w:pPr>
            <w:r w:rsidRPr="00A52677">
              <w:rPr>
                <w:sz w:val="22"/>
                <w:szCs w:val="22"/>
              </w:rPr>
              <w:t>6.</w:t>
            </w:r>
          </w:p>
        </w:tc>
        <w:tc>
          <w:tcPr>
            <w:tcW w:w="7088" w:type="dxa"/>
            <w:gridSpan w:val="2"/>
            <w:vAlign w:val="bottom"/>
          </w:tcPr>
          <w:p w14:paraId="111F0836" w14:textId="77777777" w:rsidR="00005132" w:rsidRPr="00A52677" w:rsidRDefault="00005132">
            <w:pPr>
              <w:jc w:val="both"/>
              <w:rPr>
                <w:sz w:val="22"/>
                <w:szCs w:val="22"/>
              </w:rPr>
            </w:pPr>
            <w:r w:rsidRPr="00A52677">
              <w:rPr>
                <w:sz w:val="22"/>
                <w:szCs w:val="22"/>
              </w:rPr>
              <w:t>Name one deployment target for ML models.</w:t>
            </w:r>
          </w:p>
        </w:tc>
        <w:tc>
          <w:tcPr>
            <w:tcW w:w="992" w:type="dxa"/>
            <w:vAlign w:val="center"/>
          </w:tcPr>
          <w:p w14:paraId="6E8AC779" w14:textId="77777777" w:rsidR="00005132" w:rsidRPr="00A52677" w:rsidRDefault="00005132">
            <w:pPr>
              <w:jc w:val="center"/>
              <w:rPr>
                <w:sz w:val="22"/>
                <w:szCs w:val="22"/>
              </w:rPr>
            </w:pPr>
            <w:r w:rsidRPr="00A52677">
              <w:rPr>
                <w:sz w:val="22"/>
                <w:szCs w:val="22"/>
              </w:rPr>
              <w:t>CO3</w:t>
            </w:r>
          </w:p>
        </w:tc>
        <w:tc>
          <w:tcPr>
            <w:tcW w:w="567" w:type="dxa"/>
            <w:vAlign w:val="center"/>
          </w:tcPr>
          <w:p w14:paraId="5D134E36" w14:textId="77777777" w:rsidR="00005132" w:rsidRPr="00A52677" w:rsidRDefault="00005132">
            <w:pPr>
              <w:jc w:val="center"/>
              <w:rPr>
                <w:sz w:val="22"/>
                <w:szCs w:val="22"/>
              </w:rPr>
            </w:pPr>
            <w:r w:rsidRPr="00A52677">
              <w:rPr>
                <w:sz w:val="22"/>
                <w:szCs w:val="22"/>
              </w:rPr>
              <w:t>R</w:t>
            </w:r>
          </w:p>
        </w:tc>
        <w:tc>
          <w:tcPr>
            <w:tcW w:w="993" w:type="dxa"/>
            <w:vAlign w:val="center"/>
          </w:tcPr>
          <w:p w14:paraId="48AC6521" w14:textId="77777777" w:rsidR="00005132" w:rsidRPr="00A52677" w:rsidRDefault="00005132">
            <w:pPr>
              <w:jc w:val="center"/>
              <w:rPr>
                <w:sz w:val="22"/>
                <w:szCs w:val="22"/>
              </w:rPr>
            </w:pPr>
            <w:r w:rsidRPr="00A52677">
              <w:rPr>
                <w:sz w:val="22"/>
                <w:szCs w:val="22"/>
              </w:rPr>
              <w:t>1</w:t>
            </w:r>
          </w:p>
        </w:tc>
      </w:tr>
      <w:tr w:rsidR="00005132" w:rsidRPr="00A52677" w14:paraId="0DDEA2A1" w14:textId="77777777" w:rsidTr="00005132">
        <w:trPr>
          <w:trHeight w:val="65"/>
        </w:trPr>
        <w:tc>
          <w:tcPr>
            <w:tcW w:w="709" w:type="dxa"/>
            <w:vAlign w:val="center"/>
          </w:tcPr>
          <w:p w14:paraId="4410D571" w14:textId="77777777" w:rsidR="00005132" w:rsidRPr="00A52677" w:rsidRDefault="00005132">
            <w:pPr>
              <w:jc w:val="center"/>
              <w:rPr>
                <w:sz w:val="22"/>
                <w:szCs w:val="22"/>
              </w:rPr>
            </w:pPr>
            <w:r w:rsidRPr="00A52677">
              <w:rPr>
                <w:sz w:val="22"/>
                <w:szCs w:val="22"/>
              </w:rPr>
              <w:t>7.</w:t>
            </w:r>
          </w:p>
        </w:tc>
        <w:tc>
          <w:tcPr>
            <w:tcW w:w="7088" w:type="dxa"/>
            <w:gridSpan w:val="2"/>
            <w:vAlign w:val="bottom"/>
          </w:tcPr>
          <w:p w14:paraId="54D9192E" w14:textId="77777777" w:rsidR="00005132" w:rsidRPr="00A52677" w:rsidRDefault="00005132">
            <w:pPr>
              <w:pBdr>
                <w:top w:val="nil"/>
                <w:left w:val="nil"/>
                <w:bottom w:val="nil"/>
                <w:right w:val="nil"/>
                <w:between w:val="nil"/>
              </w:pBdr>
              <w:jc w:val="both"/>
              <w:rPr>
                <w:color w:val="000000"/>
                <w:sz w:val="22"/>
                <w:szCs w:val="22"/>
              </w:rPr>
            </w:pPr>
            <w:r w:rsidRPr="00A52677">
              <w:rPr>
                <w:color w:val="000000"/>
                <w:sz w:val="22"/>
                <w:szCs w:val="22"/>
              </w:rPr>
              <w:t>Identify the main purpose of Continuous Integration (CI) in MLOps.</w:t>
            </w:r>
          </w:p>
        </w:tc>
        <w:tc>
          <w:tcPr>
            <w:tcW w:w="992" w:type="dxa"/>
            <w:vAlign w:val="center"/>
          </w:tcPr>
          <w:p w14:paraId="27A7DE57" w14:textId="77777777" w:rsidR="00005132" w:rsidRPr="00A52677" w:rsidRDefault="00005132">
            <w:pPr>
              <w:jc w:val="center"/>
              <w:rPr>
                <w:sz w:val="22"/>
                <w:szCs w:val="22"/>
              </w:rPr>
            </w:pPr>
            <w:r w:rsidRPr="00A52677">
              <w:rPr>
                <w:sz w:val="22"/>
                <w:szCs w:val="22"/>
              </w:rPr>
              <w:t>CO4</w:t>
            </w:r>
          </w:p>
        </w:tc>
        <w:tc>
          <w:tcPr>
            <w:tcW w:w="567" w:type="dxa"/>
            <w:vAlign w:val="center"/>
          </w:tcPr>
          <w:p w14:paraId="6E098745" w14:textId="77777777" w:rsidR="00005132" w:rsidRPr="00A52677" w:rsidRDefault="00005132">
            <w:pPr>
              <w:jc w:val="center"/>
              <w:rPr>
                <w:sz w:val="22"/>
                <w:szCs w:val="22"/>
              </w:rPr>
            </w:pPr>
            <w:r w:rsidRPr="00A52677">
              <w:rPr>
                <w:sz w:val="22"/>
                <w:szCs w:val="22"/>
              </w:rPr>
              <w:t>R</w:t>
            </w:r>
          </w:p>
        </w:tc>
        <w:tc>
          <w:tcPr>
            <w:tcW w:w="993" w:type="dxa"/>
            <w:vAlign w:val="center"/>
          </w:tcPr>
          <w:p w14:paraId="7E974FD5" w14:textId="77777777" w:rsidR="00005132" w:rsidRPr="00A52677" w:rsidRDefault="00005132">
            <w:pPr>
              <w:jc w:val="center"/>
              <w:rPr>
                <w:sz w:val="22"/>
                <w:szCs w:val="22"/>
              </w:rPr>
            </w:pPr>
            <w:r w:rsidRPr="00A52677">
              <w:rPr>
                <w:sz w:val="22"/>
                <w:szCs w:val="22"/>
              </w:rPr>
              <w:t>1</w:t>
            </w:r>
          </w:p>
        </w:tc>
      </w:tr>
      <w:tr w:rsidR="00005132" w:rsidRPr="00A52677" w14:paraId="4599600C" w14:textId="77777777" w:rsidTr="00005132">
        <w:trPr>
          <w:trHeight w:val="65"/>
        </w:trPr>
        <w:tc>
          <w:tcPr>
            <w:tcW w:w="709" w:type="dxa"/>
            <w:vAlign w:val="center"/>
          </w:tcPr>
          <w:p w14:paraId="3111C4E5" w14:textId="77777777" w:rsidR="00005132" w:rsidRPr="00A52677" w:rsidRDefault="00005132">
            <w:pPr>
              <w:jc w:val="center"/>
              <w:rPr>
                <w:sz w:val="22"/>
                <w:szCs w:val="22"/>
              </w:rPr>
            </w:pPr>
            <w:r w:rsidRPr="00A52677">
              <w:rPr>
                <w:sz w:val="22"/>
                <w:szCs w:val="22"/>
              </w:rPr>
              <w:t>8.</w:t>
            </w:r>
          </w:p>
        </w:tc>
        <w:tc>
          <w:tcPr>
            <w:tcW w:w="7088" w:type="dxa"/>
            <w:gridSpan w:val="2"/>
            <w:vAlign w:val="bottom"/>
          </w:tcPr>
          <w:p w14:paraId="11BB46D5" w14:textId="77777777" w:rsidR="00005132" w:rsidRPr="00A52677" w:rsidRDefault="00005132">
            <w:pPr>
              <w:jc w:val="both"/>
              <w:rPr>
                <w:sz w:val="22"/>
                <w:szCs w:val="22"/>
              </w:rPr>
            </w:pPr>
            <w:r w:rsidRPr="00A52677">
              <w:rPr>
                <w:sz w:val="22"/>
                <w:szCs w:val="22"/>
              </w:rPr>
              <w:t>Describe on pipeline execution trigger.</w:t>
            </w:r>
          </w:p>
        </w:tc>
        <w:tc>
          <w:tcPr>
            <w:tcW w:w="992" w:type="dxa"/>
            <w:vAlign w:val="center"/>
          </w:tcPr>
          <w:p w14:paraId="58991159" w14:textId="77777777" w:rsidR="00005132" w:rsidRPr="00A52677" w:rsidRDefault="00005132">
            <w:pPr>
              <w:jc w:val="center"/>
              <w:rPr>
                <w:sz w:val="22"/>
                <w:szCs w:val="22"/>
              </w:rPr>
            </w:pPr>
            <w:r w:rsidRPr="00A52677">
              <w:rPr>
                <w:sz w:val="22"/>
                <w:szCs w:val="22"/>
              </w:rPr>
              <w:t>CO4</w:t>
            </w:r>
          </w:p>
        </w:tc>
        <w:tc>
          <w:tcPr>
            <w:tcW w:w="567" w:type="dxa"/>
            <w:vAlign w:val="center"/>
          </w:tcPr>
          <w:p w14:paraId="033B777A" w14:textId="77777777" w:rsidR="00005132" w:rsidRPr="00A52677" w:rsidRDefault="00005132">
            <w:pPr>
              <w:jc w:val="center"/>
              <w:rPr>
                <w:sz w:val="22"/>
                <w:szCs w:val="22"/>
              </w:rPr>
            </w:pPr>
            <w:r w:rsidRPr="00A52677">
              <w:rPr>
                <w:sz w:val="22"/>
                <w:szCs w:val="22"/>
              </w:rPr>
              <w:t>U</w:t>
            </w:r>
          </w:p>
        </w:tc>
        <w:tc>
          <w:tcPr>
            <w:tcW w:w="993" w:type="dxa"/>
            <w:vAlign w:val="center"/>
          </w:tcPr>
          <w:p w14:paraId="1B632544" w14:textId="77777777" w:rsidR="00005132" w:rsidRPr="00A52677" w:rsidRDefault="00005132">
            <w:pPr>
              <w:jc w:val="center"/>
              <w:rPr>
                <w:sz w:val="22"/>
                <w:szCs w:val="22"/>
              </w:rPr>
            </w:pPr>
            <w:r w:rsidRPr="00A52677">
              <w:rPr>
                <w:sz w:val="22"/>
                <w:szCs w:val="22"/>
              </w:rPr>
              <w:t>1</w:t>
            </w:r>
          </w:p>
        </w:tc>
      </w:tr>
      <w:tr w:rsidR="00005132" w:rsidRPr="00A52677" w14:paraId="7F4DAC47" w14:textId="77777777" w:rsidTr="00005132">
        <w:trPr>
          <w:trHeight w:val="65"/>
        </w:trPr>
        <w:tc>
          <w:tcPr>
            <w:tcW w:w="709" w:type="dxa"/>
            <w:vAlign w:val="center"/>
          </w:tcPr>
          <w:p w14:paraId="28067BA3" w14:textId="77777777" w:rsidR="00005132" w:rsidRPr="00A52677" w:rsidRDefault="00005132">
            <w:pPr>
              <w:jc w:val="center"/>
              <w:rPr>
                <w:sz w:val="22"/>
                <w:szCs w:val="22"/>
              </w:rPr>
            </w:pPr>
            <w:r w:rsidRPr="00A52677">
              <w:rPr>
                <w:sz w:val="22"/>
                <w:szCs w:val="22"/>
              </w:rPr>
              <w:t>9.</w:t>
            </w:r>
          </w:p>
        </w:tc>
        <w:tc>
          <w:tcPr>
            <w:tcW w:w="7088" w:type="dxa"/>
            <w:gridSpan w:val="2"/>
            <w:vAlign w:val="bottom"/>
          </w:tcPr>
          <w:p w14:paraId="1BC1D670" w14:textId="77777777" w:rsidR="00005132" w:rsidRPr="00A52677" w:rsidRDefault="00005132">
            <w:pPr>
              <w:pBdr>
                <w:top w:val="nil"/>
                <w:left w:val="nil"/>
                <w:bottom w:val="nil"/>
                <w:right w:val="nil"/>
                <w:between w:val="nil"/>
              </w:pBdr>
              <w:jc w:val="both"/>
              <w:rPr>
                <w:color w:val="000000"/>
                <w:sz w:val="22"/>
                <w:szCs w:val="22"/>
              </w:rPr>
            </w:pPr>
            <w:r w:rsidRPr="00A52677">
              <w:rPr>
                <w:color w:val="000000"/>
                <w:sz w:val="22"/>
                <w:szCs w:val="22"/>
              </w:rPr>
              <w:t>Define "model testing".</w:t>
            </w:r>
          </w:p>
        </w:tc>
        <w:tc>
          <w:tcPr>
            <w:tcW w:w="992" w:type="dxa"/>
            <w:vAlign w:val="center"/>
          </w:tcPr>
          <w:p w14:paraId="764C3F55" w14:textId="77777777" w:rsidR="00005132" w:rsidRPr="00A52677" w:rsidRDefault="00005132">
            <w:pPr>
              <w:jc w:val="center"/>
              <w:rPr>
                <w:sz w:val="22"/>
                <w:szCs w:val="22"/>
              </w:rPr>
            </w:pPr>
            <w:r w:rsidRPr="00A52677">
              <w:rPr>
                <w:sz w:val="22"/>
                <w:szCs w:val="22"/>
              </w:rPr>
              <w:t>CO5</w:t>
            </w:r>
          </w:p>
        </w:tc>
        <w:tc>
          <w:tcPr>
            <w:tcW w:w="567" w:type="dxa"/>
            <w:vAlign w:val="center"/>
          </w:tcPr>
          <w:p w14:paraId="66268601" w14:textId="77777777" w:rsidR="00005132" w:rsidRPr="00A52677" w:rsidRDefault="00005132">
            <w:pPr>
              <w:jc w:val="center"/>
              <w:rPr>
                <w:sz w:val="22"/>
                <w:szCs w:val="22"/>
              </w:rPr>
            </w:pPr>
            <w:r w:rsidRPr="00A52677">
              <w:rPr>
                <w:sz w:val="22"/>
                <w:szCs w:val="22"/>
              </w:rPr>
              <w:t>R</w:t>
            </w:r>
          </w:p>
        </w:tc>
        <w:tc>
          <w:tcPr>
            <w:tcW w:w="993" w:type="dxa"/>
            <w:vAlign w:val="center"/>
          </w:tcPr>
          <w:p w14:paraId="6EEFC461" w14:textId="77777777" w:rsidR="00005132" w:rsidRPr="00A52677" w:rsidRDefault="00005132">
            <w:pPr>
              <w:jc w:val="center"/>
              <w:rPr>
                <w:sz w:val="22"/>
                <w:szCs w:val="22"/>
              </w:rPr>
            </w:pPr>
            <w:r w:rsidRPr="00A52677">
              <w:rPr>
                <w:sz w:val="22"/>
                <w:szCs w:val="22"/>
              </w:rPr>
              <w:t>1</w:t>
            </w:r>
          </w:p>
        </w:tc>
      </w:tr>
      <w:tr w:rsidR="00005132" w:rsidRPr="00A52677" w14:paraId="39E8D218" w14:textId="77777777" w:rsidTr="00005132">
        <w:trPr>
          <w:trHeight w:val="65"/>
        </w:trPr>
        <w:tc>
          <w:tcPr>
            <w:tcW w:w="709" w:type="dxa"/>
            <w:vAlign w:val="center"/>
          </w:tcPr>
          <w:p w14:paraId="61D7277D" w14:textId="77777777" w:rsidR="00005132" w:rsidRPr="00A52677" w:rsidRDefault="00005132">
            <w:pPr>
              <w:jc w:val="center"/>
              <w:rPr>
                <w:sz w:val="22"/>
                <w:szCs w:val="22"/>
              </w:rPr>
            </w:pPr>
            <w:r w:rsidRPr="00A52677">
              <w:rPr>
                <w:sz w:val="22"/>
                <w:szCs w:val="22"/>
              </w:rPr>
              <w:t>10.</w:t>
            </w:r>
          </w:p>
        </w:tc>
        <w:tc>
          <w:tcPr>
            <w:tcW w:w="7088" w:type="dxa"/>
            <w:gridSpan w:val="2"/>
            <w:vAlign w:val="bottom"/>
          </w:tcPr>
          <w:p w14:paraId="1612BE74" w14:textId="77777777" w:rsidR="00005132" w:rsidRPr="00A52677" w:rsidRDefault="00005132">
            <w:pPr>
              <w:jc w:val="both"/>
              <w:rPr>
                <w:sz w:val="22"/>
                <w:szCs w:val="22"/>
              </w:rPr>
            </w:pPr>
            <w:r w:rsidRPr="00A52677">
              <w:rPr>
                <w:sz w:val="22"/>
                <w:szCs w:val="22"/>
              </w:rPr>
              <w:t>Name two modes for serving machine learning models.</w:t>
            </w:r>
          </w:p>
        </w:tc>
        <w:tc>
          <w:tcPr>
            <w:tcW w:w="992" w:type="dxa"/>
            <w:vAlign w:val="center"/>
          </w:tcPr>
          <w:p w14:paraId="68212C06" w14:textId="77777777" w:rsidR="00005132" w:rsidRPr="00A52677" w:rsidRDefault="00005132">
            <w:pPr>
              <w:jc w:val="center"/>
              <w:rPr>
                <w:sz w:val="22"/>
                <w:szCs w:val="22"/>
              </w:rPr>
            </w:pPr>
            <w:r w:rsidRPr="00A52677">
              <w:rPr>
                <w:sz w:val="22"/>
                <w:szCs w:val="22"/>
              </w:rPr>
              <w:t>CO6</w:t>
            </w:r>
          </w:p>
        </w:tc>
        <w:tc>
          <w:tcPr>
            <w:tcW w:w="567" w:type="dxa"/>
            <w:vAlign w:val="center"/>
          </w:tcPr>
          <w:p w14:paraId="5BA2D1BF" w14:textId="77777777" w:rsidR="00005132" w:rsidRPr="00A52677" w:rsidRDefault="00005132">
            <w:pPr>
              <w:jc w:val="center"/>
              <w:rPr>
                <w:sz w:val="22"/>
                <w:szCs w:val="22"/>
              </w:rPr>
            </w:pPr>
            <w:r w:rsidRPr="00A52677">
              <w:rPr>
                <w:sz w:val="22"/>
                <w:szCs w:val="22"/>
              </w:rPr>
              <w:t>R</w:t>
            </w:r>
          </w:p>
        </w:tc>
        <w:tc>
          <w:tcPr>
            <w:tcW w:w="993" w:type="dxa"/>
            <w:vAlign w:val="center"/>
          </w:tcPr>
          <w:p w14:paraId="105577FD" w14:textId="77777777" w:rsidR="00005132" w:rsidRPr="00A52677" w:rsidRDefault="00005132">
            <w:pPr>
              <w:jc w:val="center"/>
              <w:rPr>
                <w:sz w:val="22"/>
                <w:szCs w:val="22"/>
              </w:rPr>
            </w:pPr>
            <w:r w:rsidRPr="00A52677">
              <w:rPr>
                <w:sz w:val="22"/>
                <w:szCs w:val="22"/>
              </w:rPr>
              <w:t>1</w:t>
            </w:r>
          </w:p>
        </w:tc>
      </w:tr>
      <w:tr w:rsidR="00005132" w:rsidRPr="00A52677" w14:paraId="49557C80" w14:textId="77777777" w:rsidTr="00005132">
        <w:trPr>
          <w:trHeight w:val="551"/>
        </w:trPr>
        <w:tc>
          <w:tcPr>
            <w:tcW w:w="10349" w:type="dxa"/>
            <w:gridSpan w:val="6"/>
            <w:vAlign w:val="center"/>
          </w:tcPr>
          <w:p w14:paraId="33D0AA80" w14:textId="77777777" w:rsidR="00005132" w:rsidRPr="00A52677" w:rsidRDefault="00005132">
            <w:pPr>
              <w:jc w:val="center"/>
              <w:rPr>
                <w:b/>
                <w:sz w:val="22"/>
                <w:szCs w:val="22"/>
                <w:u w:val="single"/>
              </w:rPr>
            </w:pPr>
            <w:r w:rsidRPr="00A52677">
              <w:rPr>
                <w:b/>
                <w:sz w:val="22"/>
                <w:szCs w:val="22"/>
                <w:u w:val="single"/>
              </w:rPr>
              <w:t>PART – B (6 X 3 = 18 MARKS)</w:t>
            </w:r>
          </w:p>
          <w:p w14:paraId="6729CAC9" w14:textId="77777777" w:rsidR="00005132" w:rsidRPr="00A52677" w:rsidRDefault="00005132">
            <w:pPr>
              <w:jc w:val="center"/>
              <w:rPr>
                <w:b/>
                <w:sz w:val="22"/>
                <w:szCs w:val="22"/>
                <w:u w:val="single"/>
              </w:rPr>
            </w:pPr>
            <w:r w:rsidRPr="00A52677">
              <w:rPr>
                <w:b/>
                <w:sz w:val="22"/>
                <w:szCs w:val="22"/>
              </w:rPr>
              <w:t>(Answer all the questions)</w:t>
            </w:r>
          </w:p>
        </w:tc>
      </w:tr>
      <w:tr w:rsidR="00005132" w:rsidRPr="00A52677" w14:paraId="078E9740" w14:textId="77777777" w:rsidTr="00005132">
        <w:trPr>
          <w:trHeight w:val="65"/>
        </w:trPr>
        <w:tc>
          <w:tcPr>
            <w:tcW w:w="709" w:type="dxa"/>
            <w:vAlign w:val="center"/>
          </w:tcPr>
          <w:p w14:paraId="6F962186" w14:textId="77777777" w:rsidR="00005132" w:rsidRPr="00A52677" w:rsidRDefault="00005132">
            <w:pPr>
              <w:pBdr>
                <w:top w:val="nil"/>
                <w:left w:val="nil"/>
                <w:bottom w:val="nil"/>
                <w:right w:val="nil"/>
                <w:between w:val="nil"/>
              </w:pBdr>
              <w:rPr>
                <w:color w:val="000000"/>
                <w:sz w:val="22"/>
                <w:szCs w:val="22"/>
              </w:rPr>
            </w:pPr>
            <w:r w:rsidRPr="00A52677">
              <w:rPr>
                <w:color w:val="000000"/>
                <w:sz w:val="22"/>
                <w:szCs w:val="22"/>
              </w:rPr>
              <w:t>11.</w:t>
            </w:r>
          </w:p>
        </w:tc>
        <w:tc>
          <w:tcPr>
            <w:tcW w:w="7088" w:type="dxa"/>
            <w:gridSpan w:val="2"/>
            <w:vAlign w:val="center"/>
          </w:tcPr>
          <w:p w14:paraId="6D910883" w14:textId="77777777" w:rsidR="00005132" w:rsidRPr="00A52677" w:rsidRDefault="00005132" w:rsidP="00005132">
            <w:pPr>
              <w:pBdr>
                <w:top w:val="nil"/>
                <w:left w:val="nil"/>
                <w:bottom w:val="nil"/>
                <w:right w:val="nil"/>
                <w:between w:val="nil"/>
              </w:pBdr>
              <w:rPr>
                <w:color w:val="000000"/>
                <w:sz w:val="22"/>
                <w:szCs w:val="22"/>
              </w:rPr>
            </w:pPr>
            <w:r w:rsidRPr="00A52677">
              <w:rPr>
                <w:color w:val="000000"/>
                <w:sz w:val="22"/>
                <w:szCs w:val="22"/>
              </w:rPr>
              <w:t>Summarize Federated Learning.</w:t>
            </w:r>
          </w:p>
        </w:tc>
        <w:tc>
          <w:tcPr>
            <w:tcW w:w="992" w:type="dxa"/>
            <w:vAlign w:val="center"/>
          </w:tcPr>
          <w:p w14:paraId="70008D16"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CO1</w:t>
            </w:r>
          </w:p>
        </w:tc>
        <w:tc>
          <w:tcPr>
            <w:tcW w:w="567" w:type="dxa"/>
            <w:vAlign w:val="center"/>
          </w:tcPr>
          <w:p w14:paraId="60317CCD"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U</w:t>
            </w:r>
          </w:p>
        </w:tc>
        <w:tc>
          <w:tcPr>
            <w:tcW w:w="993" w:type="dxa"/>
            <w:vAlign w:val="center"/>
          </w:tcPr>
          <w:p w14:paraId="658DAF65"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3</w:t>
            </w:r>
          </w:p>
        </w:tc>
      </w:tr>
      <w:tr w:rsidR="00005132" w:rsidRPr="00A52677" w14:paraId="345EDC70" w14:textId="77777777" w:rsidTr="00005132">
        <w:trPr>
          <w:trHeight w:val="65"/>
        </w:trPr>
        <w:tc>
          <w:tcPr>
            <w:tcW w:w="709" w:type="dxa"/>
            <w:vAlign w:val="center"/>
          </w:tcPr>
          <w:p w14:paraId="044D38C3" w14:textId="77777777" w:rsidR="00005132" w:rsidRPr="00A52677" w:rsidRDefault="00005132">
            <w:pPr>
              <w:pBdr>
                <w:top w:val="nil"/>
                <w:left w:val="nil"/>
                <w:bottom w:val="nil"/>
                <w:right w:val="nil"/>
                <w:between w:val="nil"/>
              </w:pBdr>
              <w:rPr>
                <w:color w:val="000000"/>
                <w:sz w:val="22"/>
                <w:szCs w:val="22"/>
              </w:rPr>
            </w:pPr>
            <w:r w:rsidRPr="00A52677">
              <w:rPr>
                <w:color w:val="000000"/>
                <w:sz w:val="22"/>
                <w:szCs w:val="22"/>
              </w:rPr>
              <w:t>12.</w:t>
            </w:r>
          </w:p>
        </w:tc>
        <w:tc>
          <w:tcPr>
            <w:tcW w:w="7088" w:type="dxa"/>
            <w:gridSpan w:val="2"/>
            <w:vAlign w:val="center"/>
          </w:tcPr>
          <w:p w14:paraId="21874165" w14:textId="77777777" w:rsidR="00005132" w:rsidRPr="00A52677" w:rsidRDefault="00005132" w:rsidP="00005132">
            <w:pPr>
              <w:pBdr>
                <w:top w:val="nil"/>
                <w:left w:val="nil"/>
                <w:bottom w:val="nil"/>
                <w:right w:val="nil"/>
                <w:between w:val="nil"/>
              </w:pBdr>
              <w:rPr>
                <w:color w:val="000000"/>
                <w:sz w:val="22"/>
                <w:szCs w:val="22"/>
              </w:rPr>
            </w:pPr>
            <w:r w:rsidRPr="00A52677">
              <w:rPr>
                <w:color w:val="000000"/>
                <w:sz w:val="22"/>
                <w:szCs w:val="22"/>
              </w:rPr>
              <w:t>Describe label encoding method in data preprocessing.</w:t>
            </w:r>
          </w:p>
        </w:tc>
        <w:tc>
          <w:tcPr>
            <w:tcW w:w="992" w:type="dxa"/>
            <w:vAlign w:val="center"/>
          </w:tcPr>
          <w:p w14:paraId="5CE48E24"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CO2</w:t>
            </w:r>
          </w:p>
        </w:tc>
        <w:tc>
          <w:tcPr>
            <w:tcW w:w="567" w:type="dxa"/>
            <w:vAlign w:val="center"/>
          </w:tcPr>
          <w:p w14:paraId="472DDBBC"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R</w:t>
            </w:r>
          </w:p>
        </w:tc>
        <w:tc>
          <w:tcPr>
            <w:tcW w:w="993" w:type="dxa"/>
            <w:vAlign w:val="center"/>
          </w:tcPr>
          <w:p w14:paraId="4553A146"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3</w:t>
            </w:r>
          </w:p>
        </w:tc>
      </w:tr>
      <w:tr w:rsidR="00005132" w:rsidRPr="00A52677" w14:paraId="013CA3E6" w14:textId="77777777" w:rsidTr="00005132">
        <w:trPr>
          <w:trHeight w:val="65"/>
        </w:trPr>
        <w:tc>
          <w:tcPr>
            <w:tcW w:w="709" w:type="dxa"/>
            <w:vAlign w:val="center"/>
          </w:tcPr>
          <w:p w14:paraId="363B7EA5" w14:textId="77777777" w:rsidR="00005132" w:rsidRPr="00A52677" w:rsidRDefault="00005132">
            <w:pPr>
              <w:pBdr>
                <w:top w:val="nil"/>
                <w:left w:val="nil"/>
                <w:bottom w:val="nil"/>
                <w:right w:val="nil"/>
                <w:between w:val="nil"/>
              </w:pBdr>
              <w:rPr>
                <w:color w:val="000000"/>
                <w:sz w:val="22"/>
                <w:szCs w:val="22"/>
              </w:rPr>
            </w:pPr>
            <w:r w:rsidRPr="00A52677">
              <w:rPr>
                <w:color w:val="000000"/>
                <w:sz w:val="22"/>
                <w:szCs w:val="22"/>
              </w:rPr>
              <w:t>13.</w:t>
            </w:r>
          </w:p>
        </w:tc>
        <w:tc>
          <w:tcPr>
            <w:tcW w:w="7088" w:type="dxa"/>
            <w:gridSpan w:val="2"/>
            <w:vAlign w:val="center"/>
          </w:tcPr>
          <w:p w14:paraId="23763E22" w14:textId="77777777" w:rsidR="00005132" w:rsidRPr="00A52677" w:rsidRDefault="00005132" w:rsidP="00005132">
            <w:pPr>
              <w:pBdr>
                <w:top w:val="nil"/>
                <w:left w:val="nil"/>
                <w:bottom w:val="nil"/>
                <w:right w:val="nil"/>
                <w:between w:val="nil"/>
              </w:pBdr>
              <w:rPr>
                <w:color w:val="000000"/>
                <w:sz w:val="22"/>
                <w:szCs w:val="22"/>
              </w:rPr>
            </w:pPr>
            <w:r w:rsidRPr="00A52677">
              <w:rPr>
                <w:color w:val="000000"/>
                <w:sz w:val="22"/>
                <w:szCs w:val="22"/>
              </w:rPr>
              <w:t>Describe the significance of serialization in machine learning model packaging.</w:t>
            </w:r>
          </w:p>
        </w:tc>
        <w:tc>
          <w:tcPr>
            <w:tcW w:w="992" w:type="dxa"/>
            <w:vAlign w:val="center"/>
          </w:tcPr>
          <w:p w14:paraId="0A3A6F0E"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CO3</w:t>
            </w:r>
          </w:p>
        </w:tc>
        <w:tc>
          <w:tcPr>
            <w:tcW w:w="567" w:type="dxa"/>
            <w:vAlign w:val="center"/>
          </w:tcPr>
          <w:p w14:paraId="7EC3113F"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R</w:t>
            </w:r>
          </w:p>
        </w:tc>
        <w:tc>
          <w:tcPr>
            <w:tcW w:w="993" w:type="dxa"/>
            <w:vAlign w:val="center"/>
          </w:tcPr>
          <w:p w14:paraId="1C79A1B0"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3</w:t>
            </w:r>
          </w:p>
        </w:tc>
      </w:tr>
      <w:tr w:rsidR="00005132" w:rsidRPr="00A52677" w14:paraId="03574D04" w14:textId="77777777" w:rsidTr="00005132">
        <w:trPr>
          <w:trHeight w:val="436"/>
        </w:trPr>
        <w:tc>
          <w:tcPr>
            <w:tcW w:w="709" w:type="dxa"/>
            <w:vAlign w:val="center"/>
          </w:tcPr>
          <w:p w14:paraId="0E68628F" w14:textId="77777777" w:rsidR="00005132" w:rsidRPr="00A52677" w:rsidRDefault="00005132">
            <w:pPr>
              <w:pBdr>
                <w:top w:val="nil"/>
                <w:left w:val="nil"/>
                <w:bottom w:val="nil"/>
                <w:right w:val="nil"/>
                <w:between w:val="nil"/>
              </w:pBdr>
              <w:rPr>
                <w:color w:val="000000"/>
                <w:sz w:val="22"/>
                <w:szCs w:val="22"/>
              </w:rPr>
            </w:pPr>
            <w:r w:rsidRPr="00A52677">
              <w:rPr>
                <w:color w:val="000000"/>
                <w:sz w:val="22"/>
                <w:szCs w:val="22"/>
              </w:rPr>
              <w:t>14.</w:t>
            </w:r>
          </w:p>
        </w:tc>
        <w:tc>
          <w:tcPr>
            <w:tcW w:w="7088" w:type="dxa"/>
            <w:gridSpan w:val="2"/>
            <w:vAlign w:val="center"/>
          </w:tcPr>
          <w:p w14:paraId="5599BDAC" w14:textId="77777777" w:rsidR="00005132" w:rsidRPr="00A52677" w:rsidRDefault="00005132" w:rsidP="00005132">
            <w:pPr>
              <w:pBdr>
                <w:top w:val="nil"/>
                <w:left w:val="nil"/>
                <w:bottom w:val="nil"/>
                <w:right w:val="nil"/>
                <w:between w:val="nil"/>
              </w:pBdr>
              <w:rPr>
                <w:color w:val="000000"/>
                <w:sz w:val="22"/>
                <w:szCs w:val="22"/>
              </w:rPr>
            </w:pPr>
            <w:r w:rsidRPr="00A52677">
              <w:rPr>
                <w:color w:val="000000"/>
                <w:sz w:val="22"/>
                <w:szCs w:val="22"/>
              </w:rPr>
              <w:t>Compare and contrast Continuous Delivery (CD) and Continuous Deployment (CD) in terms of their level of automation and human intervention.</w:t>
            </w:r>
          </w:p>
        </w:tc>
        <w:tc>
          <w:tcPr>
            <w:tcW w:w="992" w:type="dxa"/>
            <w:vAlign w:val="center"/>
          </w:tcPr>
          <w:p w14:paraId="060E5DE5"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CO4</w:t>
            </w:r>
          </w:p>
        </w:tc>
        <w:tc>
          <w:tcPr>
            <w:tcW w:w="567" w:type="dxa"/>
            <w:vAlign w:val="center"/>
          </w:tcPr>
          <w:p w14:paraId="7034D349"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E</w:t>
            </w:r>
          </w:p>
        </w:tc>
        <w:tc>
          <w:tcPr>
            <w:tcW w:w="993" w:type="dxa"/>
            <w:vAlign w:val="center"/>
          </w:tcPr>
          <w:p w14:paraId="359A8118"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3</w:t>
            </w:r>
          </w:p>
        </w:tc>
      </w:tr>
      <w:tr w:rsidR="00005132" w:rsidRPr="00A52677" w14:paraId="3D172B9D" w14:textId="77777777" w:rsidTr="00005132">
        <w:trPr>
          <w:trHeight w:val="65"/>
        </w:trPr>
        <w:tc>
          <w:tcPr>
            <w:tcW w:w="709" w:type="dxa"/>
            <w:vAlign w:val="center"/>
          </w:tcPr>
          <w:p w14:paraId="47323705" w14:textId="77777777" w:rsidR="00005132" w:rsidRPr="00A52677" w:rsidRDefault="00005132">
            <w:pPr>
              <w:pBdr>
                <w:top w:val="nil"/>
                <w:left w:val="nil"/>
                <w:bottom w:val="nil"/>
                <w:right w:val="nil"/>
                <w:between w:val="nil"/>
              </w:pBdr>
              <w:rPr>
                <w:color w:val="000000"/>
                <w:sz w:val="22"/>
                <w:szCs w:val="22"/>
              </w:rPr>
            </w:pPr>
            <w:r w:rsidRPr="00A52677">
              <w:rPr>
                <w:color w:val="000000"/>
                <w:sz w:val="22"/>
                <w:szCs w:val="22"/>
              </w:rPr>
              <w:t>15.</w:t>
            </w:r>
          </w:p>
        </w:tc>
        <w:tc>
          <w:tcPr>
            <w:tcW w:w="7088" w:type="dxa"/>
            <w:gridSpan w:val="2"/>
            <w:vAlign w:val="center"/>
          </w:tcPr>
          <w:p w14:paraId="6C7586DE" w14:textId="77777777" w:rsidR="00005132" w:rsidRPr="00A52677" w:rsidRDefault="00005132" w:rsidP="00005132">
            <w:pPr>
              <w:pBdr>
                <w:top w:val="nil"/>
                <w:left w:val="nil"/>
                <w:bottom w:val="nil"/>
                <w:right w:val="nil"/>
                <w:between w:val="nil"/>
              </w:pBdr>
              <w:rPr>
                <w:color w:val="000000"/>
                <w:sz w:val="22"/>
                <w:szCs w:val="22"/>
              </w:rPr>
            </w:pPr>
            <w:r w:rsidRPr="00A52677">
              <w:rPr>
                <w:color w:val="000000"/>
                <w:sz w:val="22"/>
                <w:szCs w:val="22"/>
              </w:rPr>
              <w:t>Explain the significance of "poisoning attacks",</w:t>
            </w:r>
          </w:p>
        </w:tc>
        <w:tc>
          <w:tcPr>
            <w:tcW w:w="992" w:type="dxa"/>
            <w:vAlign w:val="center"/>
          </w:tcPr>
          <w:p w14:paraId="73C3DA7F"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CO5</w:t>
            </w:r>
          </w:p>
        </w:tc>
        <w:tc>
          <w:tcPr>
            <w:tcW w:w="567" w:type="dxa"/>
            <w:vAlign w:val="center"/>
          </w:tcPr>
          <w:p w14:paraId="3BA2310C"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U</w:t>
            </w:r>
          </w:p>
        </w:tc>
        <w:tc>
          <w:tcPr>
            <w:tcW w:w="993" w:type="dxa"/>
            <w:vAlign w:val="center"/>
          </w:tcPr>
          <w:p w14:paraId="58407D63"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3</w:t>
            </w:r>
          </w:p>
        </w:tc>
      </w:tr>
      <w:tr w:rsidR="00005132" w:rsidRPr="00A52677" w14:paraId="21520759" w14:textId="77777777" w:rsidTr="00005132">
        <w:trPr>
          <w:trHeight w:val="437"/>
        </w:trPr>
        <w:tc>
          <w:tcPr>
            <w:tcW w:w="709" w:type="dxa"/>
            <w:vAlign w:val="center"/>
          </w:tcPr>
          <w:p w14:paraId="3CF0E80C" w14:textId="77777777" w:rsidR="00005132" w:rsidRPr="00A52677" w:rsidRDefault="00005132">
            <w:pPr>
              <w:pBdr>
                <w:top w:val="nil"/>
                <w:left w:val="nil"/>
                <w:bottom w:val="nil"/>
                <w:right w:val="nil"/>
                <w:between w:val="nil"/>
              </w:pBdr>
              <w:rPr>
                <w:color w:val="000000"/>
                <w:sz w:val="22"/>
                <w:szCs w:val="22"/>
              </w:rPr>
            </w:pPr>
            <w:r w:rsidRPr="00A52677">
              <w:rPr>
                <w:color w:val="000000"/>
                <w:sz w:val="22"/>
                <w:szCs w:val="22"/>
              </w:rPr>
              <w:t>16.</w:t>
            </w:r>
          </w:p>
        </w:tc>
        <w:tc>
          <w:tcPr>
            <w:tcW w:w="7088" w:type="dxa"/>
            <w:gridSpan w:val="2"/>
            <w:vAlign w:val="center"/>
          </w:tcPr>
          <w:p w14:paraId="0102EF2D" w14:textId="77777777" w:rsidR="00005132" w:rsidRPr="00A52677" w:rsidRDefault="00005132" w:rsidP="00005132">
            <w:pPr>
              <w:pBdr>
                <w:top w:val="nil"/>
                <w:left w:val="nil"/>
                <w:bottom w:val="nil"/>
                <w:right w:val="nil"/>
                <w:between w:val="nil"/>
              </w:pBdr>
              <w:rPr>
                <w:color w:val="000000"/>
                <w:sz w:val="22"/>
                <w:szCs w:val="22"/>
              </w:rPr>
            </w:pPr>
            <w:r w:rsidRPr="00A52677">
              <w:rPr>
                <w:color w:val="000000"/>
                <w:sz w:val="22"/>
                <w:szCs w:val="22"/>
              </w:rPr>
              <w:t>Define data drift and feature drift in the context of machine learning model monitoring.</w:t>
            </w:r>
          </w:p>
        </w:tc>
        <w:tc>
          <w:tcPr>
            <w:tcW w:w="992" w:type="dxa"/>
            <w:vAlign w:val="center"/>
          </w:tcPr>
          <w:p w14:paraId="689E4A84"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CO6</w:t>
            </w:r>
          </w:p>
        </w:tc>
        <w:tc>
          <w:tcPr>
            <w:tcW w:w="567" w:type="dxa"/>
            <w:vAlign w:val="center"/>
          </w:tcPr>
          <w:p w14:paraId="1B9D9A80"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R</w:t>
            </w:r>
          </w:p>
        </w:tc>
        <w:tc>
          <w:tcPr>
            <w:tcW w:w="993" w:type="dxa"/>
            <w:vAlign w:val="center"/>
          </w:tcPr>
          <w:p w14:paraId="083CD8B3" w14:textId="77777777" w:rsidR="00005132" w:rsidRPr="00A52677" w:rsidRDefault="00005132">
            <w:pPr>
              <w:pBdr>
                <w:top w:val="nil"/>
                <w:left w:val="nil"/>
                <w:bottom w:val="nil"/>
                <w:right w:val="nil"/>
                <w:between w:val="nil"/>
              </w:pBdr>
              <w:jc w:val="center"/>
              <w:rPr>
                <w:color w:val="000000"/>
                <w:sz w:val="22"/>
                <w:szCs w:val="22"/>
              </w:rPr>
            </w:pPr>
            <w:r w:rsidRPr="00A52677">
              <w:rPr>
                <w:color w:val="000000"/>
                <w:sz w:val="22"/>
                <w:szCs w:val="22"/>
              </w:rPr>
              <w:t>3</w:t>
            </w:r>
          </w:p>
        </w:tc>
      </w:tr>
      <w:tr w:rsidR="00005132" w:rsidRPr="00A52677" w14:paraId="611BF40B" w14:textId="77777777" w:rsidTr="00005132">
        <w:trPr>
          <w:trHeight w:val="551"/>
        </w:trPr>
        <w:tc>
          <w:tcPr>
            <w:tcW w:w="10349" w:type="dxa"/>
            <w:gridSpan w:val="6"/>
          </w:tcPr>
          <w:p w14:paraId="62F09D46" w14:textId="77777777" w:rsidR="00005132" w:rsidRPr="00A52677" w:rsidRDefault="00005132">
            <w:pPr>
              <w:jc w:val="center"/>
              <w:rPr>
                <w:b/>
                <w:sz w:val="22"/>
                <w:szCs w:val="22"/>
                <w:u w:val="single"/>
              </w:rPr>
            </w:pPr>
            <w:r w:rsidRPr="00A52677">
              <w:rPr>
                <w:b/>
                <w:sz w:val="22"/>
                <w:szCs w:val="22"/>
                <w:u w:val="single"/>
              </w:rPr>
              <w:t>PART – C (6 X 12 = 72 MARKS)</w:t>
            </w:r>
          </w:p>
          <w:p w14:paraId="43CE6C42" w14:textId="77777777" w:rsidR="00005132" w:rsidRPr="00A52677" w:rsidRDefault="00005132">
            <w:pPr>
              <w:jc w:val="center"/>
              <w:rPr>
                <w:b/>
                <w:sz w:val="22"/>
                <w:szCs w:val="22"/>
              </w:rPr>
            </w:pPr>
            <w:r w:rsidRPr="00A52677">
              <w:rPr>
                <w:b/>
                <w:sz w:val="22"/>
                <w:szCs w:val="22"/>
              </w:rPr>
              <w:t>(Answer any five Questions from Q.No. 17 to 23, Q.No. 24 is Compulsory)</w:t>
            </w:r>
          </w:p>
        </w:tc>
      </w:tr>
      <w:tr w:rsidR="00005132" w:rsidRPr="00A52677" w14:paraId="411C2779" w14:textId="77777777" w:rsidTr="00005132">
        <w:trPr>
          <w:trHeight w:val="396"/>
        </w:trPr>
        <w:tc>
          <w:tcPr>
            <w:tcW w:w="709" w:type="dxa"/>
            <w:vAlign w:val="center"/>
          </w:tcPr>
          <w:p w14:paraId="086E428F" w14:textId="77777777" w:rsidR="00005132" w:rsidRPr="00A52677" w:rsidRDefault="00005132">
            <w:pPr>
              <w:jc w:val="center"/>
              <w:rPr>
                <w:sz w:val="22"/>
                <w:szCs w:val="22"/>
              </w:rPr>
            </w:pPr>
            <w:r w:rsidRPr="00A52677">
              <w:rPr>
                <w:sz w:val="22"/>
                <w:szCs w:val="22"/>
              </w:rPr>
              <w:t>17.</w:t>
            </w:r>
          </w:p>
        </w:tc>
        <w:tc>
          <w:tcPr>
            <w:tcW w:w="568" w:type="dxa"/>
            <w:vAlign w:val="center"/>
          </w:tcPr>
          <w:p w14:paraId="08FC2565" w14:textId="77777777" w:rsidR="00005132" w:rsidRPr="00A52677" w:rsidRDefault="00005132">
            <w:pPr>
              <w:jc w:val="center"/>
              <w:rPr>
                <w:sz w:val="22"/>
                <w:szCs w:val="22"/>
              </w:rPr>
            </w:pPr>
            <w:r w:rsidRPr="00A52677">
              <w:rPr>
                <w:sz w:val="22"/>
                <w:szCs w:val="22"/>
              </w:rPr>
              <w:t>a.</w:t>
            </w:r>
          </w:p>
        </w:tc>
        <w:tc>
          <w:tcPr>
            <w:tcW w:w="6520" w:type="dxa"/>
            <w:vAlign w:val="bottom"/>
          </w:tcPr>
          <w:p w14:paraId="4C334512" w14:textId="77777777" w:rsidR="00005132" w:rsidRPr="00A52677" w:rsidRDefault="00005132">
            <w:pPr>
              <w:jc w:val="both"/>
              <w:rPr>
                <w:sz w:val="22"/>
                <w:szCs w:val="22"/>
              </w:rPr>
            </w:pPr>
            <w:r w:rsidRPr="00A52677">
              <w:rPr>
                <w:sz w:val="22"/>
                <w:szCs w:val="22"/>
              </w:rPr>
              <w:t>Apply MLOps principles to establish an automated process for the continuous retraining and updating of the personalized recommendation model for an e-commerce website. Develop a detailed, step-by-step approach that covers data management, model training, deployment, and monitoring with an illustrative diagram.</w:t>
            </w:r>
          </w:p>
        </w:tc>
        <w:tc>
          <w:tcPr>
            <w:tcW w:w="992" w:type="dxa"/>
            <w:vAlign w:val="center"/>
          </w:tcPr>
          <w:p w14:paraId="65ED91E9" w14:textId="77777777" w:rsidR="00005132" w:rsidRPr="00A52677" w:rsidRDefault="00005132">
            <w:pPr>
              <w:jc w:val="center"/>
              <w:rPr>
                <w:sz w:val="22"/>
                <w:szCs w:val="22"/>
              </w:rPr>
            </w:pPr>
            <w:r w:rsidRPr="00A52677">
              <w:rPr>
                <w:sz w:val="22"/>
                <w:szCs w:val="22"/>
              </w:rPr>
              <w:t>CO1</w:t>
            </w:r>
          </w:p>
        </w:tc>
        <w:tc>
          <w:tcPr>
            <w:tcW w:w="567" w:type="dxa"/>
            <w:vAlign w:val="center"/>
          </w:tcPr>
          <w:p w14:paraId="660397B2" w14:textId="77777777" w:rsidR="00005132" w:rsidRPr="00A52677" w:rsidRDefault="00005132">
            <w:pPr>
              <w:jc w:val="center"/>
              <w:rPr>
                <w:sz w:val="22"/>
                <w:szCs w:val="22"/>
              </w:rPr>
            </w:pPr>
            <w:r w:rsidRPr="00A52677">
              <w:rPr>
                <w:sz w:val="22"/>
                <w:szCs w:val="22"/>
              </w:rPr>
              <w:t>A</w:t>
            </w:r>
          </w:p>
        </w:tc>
        <w:tc>
          <w:tcPr>
            <w:tcW w:w="993" w:type="dxa"/>
            <w:vAlign w:val="center"/>
          </w:tcPr>
          <w:p w14:paraId="32DF71C3" w14:textId="77777777" w:rsidR="00005132" w:rsidRPr="00A52677" w:rsidRDefault="00005132">
            <w:pPr>
              <w:jc w:val="center"/>
              <w:rPr>
                <w:sz w:val="22"/>
                <w:szCs w:val="22"/>
              </w:rPr>
            </w:pPr>
            <w:r w:rsidRPr="00A52677">
              <w:rPr>
                <w:sz w:val="22"/>
                <w:szCs w:val="22"/>
              </w:rPr>
              <w:t>8</w:t>
            </w:r>
          </w:p>
        </w:tc>
      </w:tr>
      <w:tr w:rsidR="00005132" w:rsidRPr="00A52677" w14:paraId="1904900E" w14:textId="77777777" w:rsidTr="00005132">
        <w:trPr>
          <w:trHeight w:val="396"/>
        </w:trPr>
        <w:tc>
          <w:tcPr>
            <w:tcW w:w="709" w:type="dxa"/>
            <w:vAlign w:val="center"/>
          </w:tcPr>
          <w:p w14:paraId="70231A6E" w14:textId="77777777" w:rsidR="00005132" w:rsidRPr="00A52677" w:rsidRDefault="00005132">
            <w:pPr>
              <w:jc w:val="center"/>
              <w:rPr>
                <w:sz w:val="22"/>
                <w:szCs w:val="22"/>
              </w:rPr>
            </w:pPr>
          </w:p>
        </w:tc>
        <w:tc>
          <w:tcPr>
            <w:tcW w:w="568" w:type="dxa"/>
            <w:vAlign w:val="center"/>
          </w:tcPr>
          <w:p w14:paraId="0DB9E720" w14:textId="77777777" w:rsidR="00005132" w:rsidRPr="00A52677" w:rsidRDefault="00005132">
            <w:pPr>
              <w:jc w:val="center"/>
              <w:rPr>
                <w:sz w:val="22"/>
                <w:szCs w:val="22"/>
              </w:rPr>
            </w:pPr>
            <w:r w:rsidRPr="00A52677">
              <w:rPr>
                <w:sz w:val="22"/>
                <w:szCs w:val="22"/>
              </w:rPr>
              <w:t>b.</w:t>
            </w:r>
          </w:p>
        </w:tc>
        <w:tc>
          <w:tcPr>
            <w:tcW w:w="6520" w:type="dxa"/>
            <w:vAlign w:val="bottom"/>
          </w:tcPr>
          <w:p w14:paraId="2FE45F2A" w14:textId="77777777" w:rsidR="00005132" w:rsidRPr="00A52677" w:rsidRDefault="00005132">
            <w:pPr>
              <w:jc w:val="both"/>
              <w:rPr>
                <w:sz w:val="22"/>
                <w:szCs w:val="22"/>
              </w:rPr>
            </w:pPr>
            <w:r w:rsidRPr="00A52677">
              <w:rPr>
                <w:sz w:val="22"/>
                <w:szCs w:val="22"/>
              </w:rPr>
              <w:t>Explain the advantages of using MLOps for ML solution development process.</w:t>
            </w:r>
          </w:p>
        </w:tc>
        <w:tc>
          <w:tcPr>
            <w:tcW w:w="992" w:type="dxa"/>
            <w:vAlign w:val="center"/>
          </w:tcPr>
          <w:p w14:paraId="67238BFF" w14:textId="77777777" w:rsidR="00005132" w:rsidRPr="00A52677" w:rsidRDefault="00005132">
            <w:pPr>
              <w:jc w:val="center"/>
              <w:rPr>
                <w:sz w:val="22"/>
                <w:szCs w:val="22"/>
              </w:rPr>
            </w:pPr>
            <w:r w:rsidRPr="00A52677">
              <w:rPr>
                <w:sz w:val="22"/>
                <w:szCs w:val="22"/>
              </w:rPr>
              <w:t>CO1</w:t>
            </w:r>
          </w:p>
        </w:tc>
        <w:tc>
          <w:tcPr>
            <w:tcW w:w="567" w:type="dxa"/>
            <w:vAlign w:val="center"/>
          </w:tcPr>
          <w:p w14:paraId="59BEA940" w14:textId="77777777" w:rsidR="00005132" w:rsidRPr="00A52677" w:rsidRDefault="00005132">
            <w:pPr>
              <w:jc w:val="center"/>
              <w:rPr>
                <w:sz w:val="22"/>
                <w:szCs w:val="22"/>
              </w:rPr>
            </w:pPr>
            <w:r w:rsidRPr="00A52677">
              <w:rPr>
                <w:sz w:val="22"/>
                <w:szCs w:val="22"/>
              </w:rPr>
              <w:t>U</w:t>
            </w:r>
          </w:p>
        </w:tc>
        <w:tc>
          <w:tcPr>
            <w:tcW w:w="993" w:type="dxa"/>
            <w:vAlign w:val="center"/>
          </w:tcPr>
          <w:p w14:paraId="026FE082" w14:textId="77777777" w:rsidR="00005132" w:rsidRPr="00A52677" w:rsidRDefault="00005132">
            <w:pPr>
              <w:jc w:val="center"/>
              <w:rPr>
                <w:sz w:val="22"/>
                <w:szCs w:val="22"/>
              </w:rPr>
            </w:pPr>
            <w:r w:rsidRPr="00A52677">
              <w:rPr>
                <w:sz w:val="22"/>
                <w:szCs w:val="22"/>
              </w:rPr>
              <w:t>4</w:t>
            </w:r>
          </w:p>
        </w:tc>
      </w:tr>
      <w:tr w:rsidR="00005132" w:rsidRPr="00A52677" w14:paraId="1715D311" w14:textId="77777777" w:rsidTr="00005132">
        <w:trPr>
          <w:trHeight w:val="65"/>
        </w:trPr>
        <w:tc>
          <w:tcPr>
            <w:tcW w:w="709" w:type="dxa"/>
            <w:vAlign w:val="center"/>
          </w:tcPr>
          <w:p w14:paraId="5F171EBC" w14:textId="77777777" w:rsidR="00005132" w:rsidRPr="00A52677" w:rsidRDefault="00005132">
            <w:pPr>
              <w:jc w:val="center"/>
              <w:rPr>
                <w:sz w:val="22"/>
                <w:szCs w:val="22"/>
              </w:rPr>
            </w:pPr>
          </w:p>
        </w:tc>
        <w:tc>
          <w:tcPr>
            <w:tcW w:w="568" w:type="dxa"/>
            <w:vAlign w:val="center"/>
          </w:tcPr>
          <w:p w14:paraId="1503053D" w14:textId="77777777" w:rsidR="00005132" w:rsidRPr="00A52677" w:rsidRDefault="00005132">
            <w:pPr>
              <w:jc w:val="center"/>
              <w:rPr>
                <w:sz w:val="22"/>
                <w:szCs w:val="22"/>
              </w:rPr>
            </w:pPr>
          </w:p>
        </w:tc>
        <w:tc>
          <w:tcPr>
            <w:tcW w:w="6520" w:type="dxa"/>
            <w:vAlign w:val="bottom"/>
          </w:tcPr>
          <w:p w14:paraId="2FECC110" w14:textId="77777777" w:rsidR="00005132" w:rsidRPr="00A52677" w:rsidRDefault="00005132">
            <w:pPr>
              <w:jc w:val="both"/>
              <w:rPr>
                <w:sz w:val="22"/>
                <w:szCs w:val="22"/>
              </w:rPr>
            </w:pPr>
          </w:p>
        </w:tc>
        <w:tc>
          <w:tcPr>
            <w:tcW w:w="992" w:type="dxa"/>
            <w:vAlign w:val="center"/>
          </w:tcPr>
          <w:p w14:paraId="28B75CBA" w14:textId="77777777" w:rsidR="00005132" w:rsidRPr="00A52677" w:rsidRDefault="00005132">
            <w:pPr>
              <w:jc w:val="center"/>
              <w:rPr>
                <w:sz w:val="22"/>
                <w:szCs w:val="22"/>
              </w:rPr>
            </w:pPr>
          </w:p>
        </w:tc>
        <w:tc>
          <w:tcPr>
            <w:tcW w:w="567" w:type="dxa"/>
            <w:vAlign w:val="center"/>
          </w:tcPr>
          <w:p w14:paraId="1D6D2437" w14:textId="77777777" w:rsidR="00005132" w:rsidRPr="00A52677" w:rsidRDefault="00005132">
            <w:pPr>
              <w:jc w:val="center"/>
              <w:rPr>
                <w:sz w:val="22"/>
                <w:szCs w:val="22"/>
              </w:rPr>
            </w:pPr>
          </w:p>
        </w:tc>
        <w:tc>
          <w:tcPr>
            <w:tcW w:w="993" w:type="dxa"/>
            <w:vAlign w:val="center"/>
          </w:tcPr>
          <w:p w14:paraId="7F1300E2" w14:textId="77777777" w:rsidR="00005132" w:rsidRPr="00A52677" w:rsidRDefault="00005132">
            <w:pPr>
              <w:jc w:val="center"/>
              <w:rPr>
                <w:sz w:val="22"/>
                <w:szCs w:val="22"/>
              </w:rPr>
            </w:pPr>
          </w:p>
        </w:tc>
      </w:tr>
      <w:tr w:rsidR="00005132" w:rsidRPr="00A52677" w14:paraId="233AE97F" w14:textId="77777777" w:rsidTr="00005132">
        <w:trPr>
          <w:trHeight w:val="65"/>
        </w:trPr>
        <w:tc>
          <w:tcPr>
            <w:tcW w:w="709" w:type="dxa"/>
            <w:vAlign w:val="center"/>
          </w:tcPr>
          <w:p w14:paraId="3B4EFB7B" w14:textId="77777777" w:rsidR="00005132" w:rsidRPr="00A52677" w:rsidRDefault="00005132">
            <w:pPr>
              <w:jc w:val="center"/>
              <w:rPr>
                <w:sz w:val="22"/>
                <w:szCs w:val="22"/>
              </w:rPr>
            </w:pPr>
            <w:r w:rsidRPr="00A52677">
              <w:rPr>
                <w:sz w:val="22"/>
                <w:szCs w:val="22"/>
              </w:rPr>
              <w:t>18.</w:t>
            </w:r>
          </w:p>
        </w:tc>
        <w:tc>
          <w:tcPr>
            <w:tcW w:w="568" w:type="dxa"/>
            <w:vAlign w:val="center"/>
          </w:tcPr>
          <w:p w14:paraId="60128263" w14:textId="77777777" w:rsidR="00005132" w:rsidRPr="00A52677" w:rsidRDefault="00005132">
            <w:pPr>
              <w:jc w:val="center"/>
              <w:rPr>
                <w:sz w:val="22"/>
                <w:szCs w:val="22"/>
              </w:rPr>
            </w:pPr>
            <w:r w:rsidRPr="00A52677">
              <w:rPr>
                <w:sz w:val="22"/>
                <w:szCs w:val="22"/>
              </w:rPr>
              <w:t>a.</w:t>
            </w:r>
          </w:p>
        </w:tc>
        <w:tc>
          <w:tcPr>
            <w:tcW w:w="6520" w:type="dxa"/>
            <w:vAlign w:val="center"/>
          </w:tcPr>
          <w:p w14:paraId="4120EE99" w14:textId="77777777" w:rsidR="00005132" w:rsidRPr="00A52677" w:rsidRDefault="00005132" w:rsidP="00005132">
            <w:pPr>
              <w:rPr>
                <w:sz w:val="22"/>
                <w:szCs w:val="22"/>
              </w:rPr>
            </w:pPr>
            <w:r w:rsidRPr="00A52677">
              <w:rPr>
                <w:sz w:val="22"/>
                <w:szCs w:val="22"/>
              </w:rPr>
              <w:t>Compare waterfall model and agile model in software development.</w:t>
            </w:r>
          </w:p>
        </w:tc>
        <w:tc>
          <w:tcPr>
            <w:tcW w:w="992" w:type="dxa"/>
            <w:vAlign w:val="center"/>
          </w:tcPr>
          <w:p w14:paraId="276E4D3C" w14:textId="77777777" w:rsidR="00005132" w:rsidRPr="00A52677" w:rsidRDefault="00005132">
            <w:pPr>
              <w:jc w:val="center"/>
              <w:rPr>
                <w:sz w:val="22"/>
                <w:szCs w:val="22"/>
              </w:rPr>
            </w:pPr>
            <w:r w:rsidRPr="00A52677">
              <w:rPr>
                <w:sz w:val="22"/>
                <w:szCs w:val="22"/>
              </w:rPr>
              <w:t>CO1</w:t>
            </w:r>
          </w:p>
        </w:tc>
        <w:tc>
          <w:tcPr>
            <w:tcW w:w="567" w:type="dxa"/>
            <w:vAlign w:val="center"/>
          </w:tcPr>
          <w:p w14:paraId="4D95AE9E" w14:textId="77777777" w:rsidR="00005132" w:rsidRPr="00A52677" w:rsidRDefault="00005132">
            <w:pPr>
              <w:jc w:val="center"/>
              <w:rPr>
                <w:sz w:val="22"/>
                <w:szCs w:val="22"/>
              </w:rPr>
            </w:pPr>
            <w:r w:rsidRPr="00A52677">
              <w:rPr>
                <w:sz w:val="22"/>
                <w:szCs w:val="22"/>
              </w:rPr>
              <w:t>E</w:t>
            </w:r>
          </w:p>
        </w:tc>
        <w:tc>
          <w:tcPr>
            <w:tcW w:w="993" w:type="dxa"/>
            <w:vAlign w:val="center"/>
          </w:tcPr>
          <w:p w14:paraId="0258C99B" w14:textId="77777777" w:rsidR="00005132" w:rsidRPr="00A52677" w:rsidRDefault="00005132">
            <w:pPr>
              <w:jc w:val="center"/>
              <w:rPr>
                <w:sz w:val="22"/>
                <w:szCs w:val="22"/>
              </w:rPr>
            </w:pPr>
            <w:r w:rsidRPr="00A52677">
              <w:rPr>
                <w:sz w:val="22"/>
                <w:szCs w:val="22"/>
              </w:rPr>
              <w:t>8</w:t>
            </w:r>
          </w:p>
        </w:tc>
      </w:tr>
      <w:tr w:rsidR="00005132" w:rsidRPr="00A52677" w14:paraId="7B3C98B4" w14:textId="77777777" w:rsidTr="00005132">
        <w:trPr>
          <w:trHeight w:val="65"/>
        </w:trPr>
        <w:tc>
          <w:tcPr>
            <w:tcW w:w="709" w:type="dxa"/>
            <w:vAlign w:val="center"/>
          </w:tcPr>
          <w:p w14:paraId="261C6ABB" w14:textId="77777777" w:rsidR="00005132" w:rsidRPr="00A52677" w:rsidRDefault="00005132">
            <w:pPr>
              <w:jc w:val="center"/>
              <w:rPr>
                <w:sz w:val="22"/>
                <w:szCs w:val="22"/>
              </w:rPr>
            </w:pPr>
          </w:p>
        </w:tc>
        <w:tc>
          <w:tcPr>
            <w:tcW w:w="568" w:type="dxa"/>
            <w:vAlign w:val="center"/>
          </w:tcPr>
          <w:p w14:paraId="2B375E41" w14:textId="77777777" w:rsidR="00005132" w:rsidRPr="00A52677" w:rsidRDefault="00005132">
            <w:pPr>
              <w:jc w:val="center"/>
              <w:rPr>
                <w:sz w:val="22"/>
                <w:szCs w:val="22"/>
              </w:rPr>
            </w:pPr>
            <w:r w:rsidRPr="00A52677">
              <w:rPr>
                <w:sz w:val="22"/>
                <w:szCs w:val="22"/>
              </w:rPr>
              <w:t>b.</w:t>
            </w:r>
          </w:p>
        </w:tc>
        <w:tc>
          <w:tcPr>
            <w:tcW w:w="6520" w:type="dxa"/>
            <w:vAlign w:val="center"/>
          </w:tcPr>
          <w:p w14:paraId="0627A0AF" w14:textId="77777777" w:rsidR="00005132" w:rsidRPr="00A52677" w:rsidRDefault="00005132" w:rsidP="00005132">
            <w:pPr>
              <w:rPr>
                <w:sz w:val="22"/>
                <w:szCs w:val="22"/>
              </w:rPr>
            </w:pPr>
            <w:r w:rsidRPr="00A52677">
              <w:rPr>
                <w:sz w:val="22"/>
                <w:szCs w:val="22"/>
              </w:rPr>
              <w:t>Identify the types of Statistical Models of Machine Learning.</w:t>
            </w:r>
          </w:p>
        </w:tc>
        <w:tc>
          <w:tcPr>
            <w:tcW w:w="992" w:type="dxa"/>
            <w:vAlign w:val="center"/>
          </w:tcPr>
          <w:p w14:paraId="394C0E79" w14:textId="77777777" w:rsidR="00005132" w:rsidRPr="00A52677" w:rsidRDefault="00005132">
            <w:pPr>
              <w:jc w:val="center"/>
              <w:rPr>
                <w:sz w:val="22"/>
                <w:szCs w:val="22"/>
              </w:rPr>
            </w:pPr>
            <w:r w:rsidRPr="00A52677">
              <w:rPr>
                <w:sz w:val="22"/>
                <w:szCs w:val="22"/>
              </w:rPr>
              <w:t>CO1</w:t>
            </w:r>
          </w:p>
        </w:tc>
        <w:tc>
          <w:tcPr>
            <w:tcW w:w="567" w:type="dxa"/>
            <w:vAlign w:val="center"/>
          </w:tcPr>
          <w:p w14:paraId="35D41AF0" w14:textId="77777777" w:rsidR="00005132" w:rsidRPr="00A52677" w:rsidRDefault="00005132">
            <w:pPr>
              <w:jc w:val="center"/>
              <w:rPr>
                <w:sz w:val="22"/>
                <w:szCs w:val="22"/>
              </w:rPr>
            </w:pPr>
            <w:r w:rsidRPr="00A52677">
              <w:rPr>
                <w:sz w:val="22"/>
                <w:szCs w:val="22"/>
              </w:rPr>
              <w:t>U</w:t>
            </w:r>
          </w:p>
        </w:tc>
        <w:tc>
          <w:tcPr>
            <w:tcW w:w="993" w:type="dxa"/>
            <w:vAlign w:val="center"/>
          </w:tcPr>
          <w:p w14:paraId="251A4101" w14:textId="77777777" w:rsidR="00005132" w:rsidRPr="00A52677" w:rsidRDefault="00005132">
            <w:pPr>
              <w:jc w:val="center"/>
              <w:rPr>
                <w:sz w:val="22"/>
                <w:szCs w:val="22"/>
              </w:rPr>
            </w:pPr>
            <w:r w:rsidRPr="00A52677">
              <w:rPr>
                <w:sz w:val="22"/>
                <w:szCs w:val="22"/>
              </w:rPr>
              <w:t>4</w:t>
            </w:r>
          </w:p>
        </w:tc>
      </w:tr>
      <w:tr w:rsidR="00005132" w:rsidRPr="00A52677" w14:paraId="118C1D1A" w14:textId="77777777" w:rsidTr="00005132">
        <w:trPr>
          <w:trHeight w:val="65"/>
        </w:trPr>
        <w:tc>
          <w:tcPr>
            <w:tcW w:w="709" w:type="dxa"/>
            <w:vAlign w:val="center"/>
          </w:tcPr>
          <w:p w14:paraId="5EBB2D52" w14:textId="77777777" w:rsidR="00005132" w:rsidRPr="00A52677" w:rsidRDefault="00005132">
            <w:pPr>
              <w:jc w:val="center"/>
              <w:rPr>
                <w:sz w:val="22"/>
                <w:szCs w:val="22"/>
              </w:rPr>
            </w:pPr>
          </w:p>
        </w:tc>
        <w:tc>
          <w:tcPr>
            <w:tcW w:w="568" w:type="dxa"/>
            <w:vAlign w:val="center"/>
          </w:tcPr>
          <w:p w14:paraId="4DC68D69" w14:textId="77777777" w:rsidR="00005132" w:rsidRPr="00A52677" w:rsidRDefault="00005132">
            <w:pPr>
              <w:jc w:val="center"/>
              <w:rPr>
                <w:sz w:val="22"/>
                <w:szCs w:val="22"/>
              </w:rPr>
            </w:pPr>
          </w:p>
        </w:tc>
        <w:tc>
          <w:tcPr>
            <w:tcW w:w="6520" w:type="dxa"/>
            <w:vAlign w:val="bottom"/>
          </w:tcPr>
          <w:p w14:paraId="552BE131" w14:textId="77777777" w:rsidR="00005132" w:rsidRPr="00A52677" w:rsidRDefault="00005132">
            <w:pPr>
              <w:jc w:val="both"/>
              <w:rPr>
                <w:sz w:val="22"/>
                <w:szCs w:val="22"/>
              </w:rPr>
            </w:pPr>
          </w:p>
        </w:tc>
        <w:tc>
          <w:tcPr>
            <w:tcW w:w="992" w:type="dxa"/>
            <w:vAlign w:val="bottom"/>
          </w:tcPr>
          <w:p w14:paraId="0F6AEBCC" w14:textId="77777777" w:rsidR="00005132" w:rsidRPr="00A52677" w:rsidRDefault="00005132">
            <w:pPr>
              <w:jc w:val="center"/>
              <w:rPr>
                <w:sz w:val="22"/>
                <w:szCs w:val="22"/>
              </w:rPr>
            </w:pPr>
          </w:p>
        </w:tc>
        <w:tc>
          <w:tcPr>
            <w:tcW w:w="567" w:type="dxa"/>
            <w:vAlign w:val="bottom"/>
          </w:tcPr>
          <w:p w14:paraId="13E4A02B" w14:textId="77777777" w:rsidR="00005132" w:rsidRPr="00A52677" w:rsidRDefault="00005132">
            <w:pPr>
              <w:jc w:val="center"/>
              <w:rPr>
                <w:sz w:val="22"/>
                <w:szCs w:val="22"/>
              </w:rPr>
            </w:pPr>
          </w:p>
        </w:tc>
        <w:tc>
          <w:tcPr>
            <w:tcW w:w="993" w:type="dxa"/>
            <w:vAlign w:val="bottom"/>
          </w:tcPr>
          <w:p w14:paraId="44E147CB" w14:textId="77777777" w:rsidR="00005132" w:rsidRPr="00A52677" w:rsidRDefault="00005132">
            <w:pPr>
              <w:jc w:val="center"/>
              <w:rPr>
                <w:sz w:val="22"/>
                <w:szCs w:val="22"/>
              </w:rPr>
            </w:pPr>
          </w:p>
        </w:tc>
      </w:tr>
      <w:tr w:rsidR="00005132" w:rsidRPr="00A52677" w14:paraId="285275A7" w14:textId="77777777" w:rsidTr="00005132">
        <w:trPr>
          <w:trHeight w:val="396"/>
        </w:trPr>
        <w:tc>
          <w:tcPr>
            <w:tcW w:w="709" w:type="dxa"/>
            <w:vAlign w:val="center"/>
          </w:tcPr>
          <w:p w14:paraId="47452691" w14:textId="77777777" w:rsidR="00005132" w:rsidRPr="00A52677" w:rsidRDefault="00005132">
            <w:pPr>
              <w:jc w:val="center"/>
              <w:rPr>
                <w:sz w:val="22"/>
                <w:szCs w:val="22"/>
              </w:rPr>
            </w:pPr>
            <w:r w:rsidRPr="00A52677">
              <w:rPr>
                <w:sz w:val="22"/>
                <w:szCs w:val="22"/>
              </w:rPr>
              <w:t>19.</w:t>
            </w:r>
          </w:p>
        </w:tc>
        <w:tc>
          <w:tcPr>
            <w:tcW w:w="568" w:type="dxa"/>
            <w:vAlign w:val="center"/>
          </w:tcPr>
          <w:p w14:paraId="42E56463" w14:textId="77777777" w:rsidR="00005132" w:rsidRPr="00A52677" w:rsidRDefault="00005132">
            <w:pPr>
              <w:jc w:val="center"/>
              <w:rPr>
                <w:sz w:val="22"/>
                <w:szCs w:val="22"/>
              </w:rPr>
            </w:pPr>
            <w:r w:rsidRPr="00A52677">
              <w:rPr>
                <w:sz w:val="22"/>
                <w:szCs w:val="22"/>
              </w:rPr>
              <w:t>a.</w:t>
            </w:r>
          </w:p>
        </w:tc>
        <w:tc>
          <w:tcPr>
            <w:tcW w:w="6520" w:type="dxa"/>
            <w:vAlign w:val="bottom"/>
          </w:tcPr>
          <w:p w14:paraId="75491064" w14:textId="77777777" w:rsidR="00005132" w:rsidRPr="00A52677" w:rsidRDefault="00005132">
            <w:pPr>
              <w:jc w:val="both"/>
              <w:rPr>
                <w:sz w:val="22"/>
                <w:szCs w:val="22"/>
              </w:rPr>
            </w:pPr>
            <w:r w:rsidRPr="00A52677">
              <w:rPr>
                <w:sz w:val="22"/>
                <w:szCs w:val="22"/>
              </w:rPr>
              <w:t>Illustrate the concept of a feature store in the context of machine learning operations with a neat diagram.</w:t>
            </w:r>
          </w:p>
        </w:tc>
        <w:tc>
          <w:tcPr>
            <w:tcW w:w="992" w:type="dxa"/>
            <w:vAlign w:val="center"/>
          </w:tcPr>
          <w:p w14:paraId="0F06B1C9" w14:textId="77777777" w:rsidR="00005132" w:rsidRPr="00A52677" w:rsidRDefault="00005132">
            <w:pPr>
              <w:jc w:val="center"/>
              <w:rPr>
                <w:sz w:val="22"/>
                <w:szCs w:val="22"/>
              </w:rPr>
            </w:pPr>
            <w:r w:rsidRPr="00A52677">
              <w:rPr>
                <w:sz w:val="22"/>
                <w:szCs w:val="22"/>
              </w:rPr>
              <w:t>CO2</w:t>
            </w:r>
          </w:p>
        </w:tc>
        <w:tc>
          <w:tcPr>
            <w:tcW w:w="567" w:type="dxa"/>
            <w:vAlign w:val="center"/>
          </w:tcPr>
          <w:p w14:paraId="0EDF1D67" w14:textId="77777777" w:rsidR="00005132" w:rsidRPr="00A52677" w:rsidRDefault="00005132">
            <w:pPr>
              <w:jc w:val="center"/>
              <w:rPr>
                <w:sz w:val="22"/>
                <w:szCs w:val="22"/>
              </w:rPr>
            </w:pPr>
            <w:r w:rsidRPr="00A52677">
              <w:rPr>
                <w:sz w:val="22"/>
                <w:szCs w:val="22"/>
              </w:rPr>
              <w:t>An</w:t>
            </w:r>
          </w:p>
        </w:tc>
        <w:tc>
          <w:tcPr>
            <w:tcW w:w="993" w:type="dxa"/>
            <w:vAlign w:val="center"/>
          </w:tcPr>
          <w:p w14:paraId="2077A06F" w14:textId="77777777" w:rsidR="00005132" w:rsidRPr="00A52677" w:rsidRDefault="00005132">
            <w:pPr>
              <w:jc w:val="center"/>
              <w:rPr>
                <w:sz w:val="22"/>
                <w:szCs w:val="22"/>
              </w:rPr>
            </w:pPr>
            <w:r w:rsidRPr="00A52677">
              <w:rPr>
                <w:sz w:val="22"/>
                <w:szCs w:val="22"/>
              </w:rPr>
              <w:t>8</w:t>
            </w:r>
          </w:p>
        </w:tc>
      </w:tr>
      <w:tr w:rsidR="00005132" w:rsidRPr="00A52677" w14:paraId="470F97BF" w14:textId="77777777" w:rsidTr="00005132">
        <w:trPr>
          <w:trHeight w:val="396"/>
        </w:trPr>
        <w:tc>
          <w:tcPr>
            <w:tcW w:w="709" w:type="dxa"/>
            <w:vAlign w:val="center"/>
          </w:tcPr>
          <w:p w14:paraId="7E784B66" w14:textId="77777777" w:rsidR="00005132" w:rsidRPr="00A52677" w:rsidRDefault="00005132">
            <w:pPr>
              <w:jc w:val="center"/>
              <w:rPr>
                <w:sz w:val="22"/>
                <w:szCs w:val="22"/>
              </w:rPr>
            </w:pPr>
          </w:p>
        </w:tc>
        <w:tc>
          <w:tcPr>
            <w:tcW w:w="568" w:type="dxa"/>
            <w:vAlign w:val="center"/>
          </w:tcPr>
          <w:p w14:paraId="67F1900C" w14:textId="77777777" w:rsidR="00005132" w:rsidRPr="00A52677" w:rsidRDefault="00005132">
            <w:pPr>
              <w:jc w:val="center"/>
              <w:rPr>
                <w:sz w:val="22"/>
                <w:szCs w:val="22"/>
              </w:rPr>
            </w:pPr>
            <w:r w:rsidRPr="00A52677">
              <w:rPr>
                <w:sz w:val="22"/>
                <w:szCs w:val="22"/>
              </w:rPr>
              <w:t>b.</w:t>
            </w:r>
          </w:p>
        </w:tc>
        <w:tc>
          <w:tcPr>
            <w:tcW w:w="6520" w:type="dxa"/>
            <w:vAlign w:val="bottom"/>
          </w:tcPr>
          <w:p w14:paraId="39301046" w14:textId="77777777" w:rsidR="00005132" w:rsidRPr="00A52677" w:rsidRDefault="00005132">
            <w:pPr>
              <w:jc w:val="both"/>
              <w:rPr>
                <w:sz w:val="22"/>
                <w:szCs w:val="22"/>
              </w:rPr>
            </w:pPr>
            <w:r w:rsidRPr="00A52677">
              <w:rPr>
                <w:sz w:val="22"/>
                <w:szCs w:val="22"/>
              </w:rPr>
              <w:t>State the concept of hyperparameter optimization in machine learning model training with examples.</w:t>
            </w:r>
          </w:p>
        </w:tc>
        <w:tc>
          <w:tcPr>
            <w:tcW w:w="992" w:type="dxa"/>
            <w:vAlign w:val="center"/>
          </w:tcPr>
          <w:p w14:paraId="03ED2733" w14:textId="77777777" w:rsidR="00005132" w:rsidRPr="00A52677" w:rsidRDefault="00005132">
            <w:pPr>
              <w:jc w:val="center"/>
              <w:rPr>
                <w:sz w:val="22"/>
                <w:szCs w:val="22"/>
              </w:rPr>
            </w:pPr>
            <w:r w:rsidRPr="00A52677">
              <w:rPr>
                <w:sz w:val="22"/>
                <w:szCs w:val="22"/>
              </w:rPr>
              <w:t>CO2</w:t>
            </w:r>
          </w:p>
        </w:tc>
        <w:tc>
          <w:tcPr>
            <w:tcW w:w="567" w:type="dxa"/>
            <w:vAlign w:val="center"/>
          </w:tcPr>
          <w:p w14:paraId="3C0573DE" w14:textId="77777777" w:rsidR="00005132" w:rsidRPr="00A52677" w:rsidRDefault="00005132">
            <w:pPr>
              <w:jc w:val="center"/>
              <w:rPr>
                <w:sz w:val="22"/>
                <w:szCs w:val="22"/>
              </w:rPr>
            </w:pPr>
            <w:r w:rsidRPr="00A52677">
              <w:rPr>
                <w:sz w:val="22"/>
                <w:szCs w:val="22"/>
              </w:rPr>
              <w:t>R</w:t>
            </w:r>
          </w:p>
        </w:tc>
        <w:tc>
          <w:tcPr>
            <w:tcW w:w="993" w:type="dxa"/>
            <w:vAlign w:val="center"/>
          </w:tcPr>
          <w:p w14:paraId="383AE929" w14:textId="77777777" w:rsidR="00005132" w:rsidRPr="00A52677" w:rsidRDefault="00005132">
            <w:pPr>
              <w:jc w:val="center"/>
              <w:rPr>
                <w:sz w:val="22"/>
                <w:szCs w:val="22"/>
              </w:rPr>
            </w:pPr>
            <w:r w:rsidRPr="00A52677">
              <w:rPr>
                <w:sz w:val="22"/>
                <w:szCs w:val="22"/>
              </w:rPr>
              <w:t>4</w:t>
            </w:r>
          </w:p>
        </w:tc>
      </w:tr>
      <w:tr w:rsidR="00005132" w:rsidRPr="00A52677" w14:paraId="11F38C22" w14:textId="77777777" w:rsidTr="00005132">
        <w:trPr>
          <w:trHeight w:val="65"/>
        </w:trPr>
        <w:tc>
          <w:tcPr>
            <w:tcW w:w="709" w:type="dxa"/>
            <w:vAlign w:val="center"/>
          </w:tcPr>
          <w:p w14:paraId="3C3D49A9" w14:textId="77777777" w:rsidR="00005132" w:rsidRPr="00A52677" w:rsidRDefault="00005132">
            <w:pPr>
              <w:jc w:val="center"/>
              <w:rPr>
                <w:sz w:val="22"/>
                <w:szCs w:val="22"/>
              </w:rPr>
            </w:pPr>
          </w:p>
        </w:tc>
        <w:tc>
          <w:tcPr>
            <w:tcW w:w="568" w:type="dxa"/>
            <w:vAlign w:val="center"/>
          </w:tcPr>
          <w:p w14:paraId="163FB8FB" w14:textId="77777777" w:rsidR="00005132" w:rsidRPr="00A52677" w:rsidRDefault="00005132">
            <w:pPr>
              <w:jc w:val="center"/>
              <w:rPr>
                <w:sz w:val="22"/>
                <w:szCs w:val="22"/>
              </w:rPr>
            </w:pPr>
          </w:p>
        </w:tc>
        <w:tc>
          <w:tcPr>
            <w:tcW w:w="6520" w:type="dxa"/>
            <w:vAlign w:val="bottom"/>
          </w:tcPr>
          <w:p w14:paraId="25A82DD5" w14:textId="77777777" w:rsidR="00005132" w:rsidRPr="00A52677" w:rsidRDefault="00005132">
            <w:pPr>
              <w:jc w:val="both"/>
              <w:rPr>
                <w:sz w:val="22"/>
                <w:szCs w:val="22"/>
              </w:rPr>
            </w:pPr>
          </w:p>
        </w:tc>
        <w:tc>
          <w:tcPr>
            <w:tcW w:w="992" w:type="dxa"/>
            <w:vAlign w:val="center"/>
          </w:tcPr>
          <w:p w14:paraId="3FF30425" w14:textId="77777777" w:rsidR="00005132" w:rsidRPr="00A52677" w:rsidRDefault="00005132">
            <w:pPr>
              <w:jc w:val="center"/>
              <w:rPr>
                <w:sz w:val="22"/>
                <w:szCs w:val="22"/>
              </w:rPr>
            </w:pPr>
          </w:p>
        </w:tc>
        <w:tc>
          <w:tcPr>
            <w:tcW w:w="567" w:type="dxa"/>
            <w:vAlign w:val="center"/>
          </w:tcPr>
          <w:p w14:paraId="68F2C905" w14:textId="77777777" w:rsidR="00005132" w:rsidRPr="00A52677" w:rsidRDefault="00005132">
            <w:pPr>
              <w:jc w:val="center"/>
              <w:rPr>
                <w:sz w:val="22"/>
                <w:szCs w:val="22"/>
              </w:rPr>
            </w:pPr>
          </w:p>
        </w:tc>
        <w:tc>
          <w:tcPr>
            <w:tcW w:w="993" w:type="dxa"/>
            <w:vAlign w:val="center"/>
          </w:tcPr>
          <w:p w14:paraId="4516ACE4" w14:textId="77777777" w:rsidR="00005132" w:rsidRPr="00A52677" w:rsidRDefault="00005132">
            <w:pPr>
              <w:jc w:val="center"/>
              <w:rPr>
                <w:sz w:val="22"/>
                <w:szCs w:val="22"/>
              </w:rPr>
            </w:pPr>
          </w:p>
        </w:tc>
      </w:tr>
      <w:tr w:rsidR="00005132" w:rsidRPr="00A52677" w14:paraId="7E0F93C2" w14:textId="77777777" w:rsidTr="00005132">
        <w:trPr>
          <w:trHeight w:val="396"/>
        </w:trPr>
        <w:tc>
          <w:tcPr>
            <w:tcW w:w="709" w:type="dxa"/>
            <w:vAlign w:val="center"/>
          </w:tcPr>
          <w:p w14:paraId="4753BE02" w14:textId="77777777" w:rsidR="00005132" w:rsidRPr="00A52677" w:rsidRDefault="00005132">
            <w:pPr>
              <w:jc w:val="center"/>
              <w:rPr>
                <w:sz w:val="22"/>
                <w:szCs w:val="22"/>
              </w:rPr>
            </w:pPr>
            <w:r w:rsidRPr="00A52677">
              <w:rPr>
                <w:sz w:val="22"/>
                <w:szCs w:val="22"/>
              </w:rPr>
              <w:lastRenderedPageBreak/>
              <w:t>20.</w:t>
            </w:r>
          </w:p>
        </w:tc>
        <w:tc>
          <w:tcPr>
            <w:tcW w:w="568" w:type="dxa"/>
            <w:vAlign w:val="center"/>
          </w:tcPr>
          <w:p w14:paraId="72AD1B67" w14:textId="77777777" w:rsidR="00005132" w:rsidRPr="00A52677" w:rsidRDefault="00005132">
            <w:pPr>
              <w:jc w:val="center"/>
              <w:rPr>
                <w:sz w:val="22"/>
                <w:szCs w:val="22"/>
              </w:rPr>
            </w:pPr>
            <w:r w:rsidRPr="00A52677">
              <w:rPr>
                <w:sz w:val="22"/>
                <w:szCs w:val="22"/>
              </w:rPr>
              <w:t>a.</w:t>
            </w:r>
          </w:p>
        </w:tc>
        <w:tc>
          <w:tcPr>
            <w:tcW w:w="6520" w:type="dxa"/>
            <w:vAlign w:val="bottom"/>
          </w:tcPr>
          <w:p w14:paraId="760145F6" w14:textId="77777777" w:rsidR="00005132" w:rsidRPr="00A52677" w:rsidRDefault="00005132">
            <w:pPr>
              <w:jc w:val="both"/>
              <w:rPr>
                <w:sz w:val="22"/>
                <w:szCs w:val="22"/>
              </w:rPr>
            </w:pPr>
            <w:r w:rsidRPr="00A52677">
              <w:rPr>
                <w:sz w:val="22"/>
                <w:szCs w:val="22"/>
              </w:rPr>
              <w:t xml:space="preserve">Explain the role of human versus machine tests in the evaluation of machine learning models, particularly in the context of reaching human-level performance. </w:t>
            </w:r>
          </w:p>
        </w:tc>
        <w:tc>
          <w:tcPr>
            <w:tcW w:w="992" w:type="dxa"/>
            <w:vAlign w:val="center"/>
          </w:tcPr>
          <w:p w14:paraId="29E5DED6" w14:textId="77777777" w:rsidR="00005132" w:rsidRPr="00A52677" w:rsidRDefault="00005132">
            <w:pPr>
              <w:jc w:val="center"/>
              <w:rPr>
                <w:sz w:val="22"/>
                <w:szCs w:val="22"/>
              </w:rPr>
            </w:pPr>
            <w:r w:rsidRPr="00A52677">
              <w:rPr>
                <w:sz w:val="22"/>
                <w:szCs w:val="22"/>
              </w:rPr>
              <w:t>CO3</w:t>
            </w:r>
          </w:p>
        </w:tc>
        <w:tc>
          <w:tcPr>
            <w:tcW w:w="567" w:type="dxa"/>
            <w:vAlign w:val="center"/>
          </w:tcPr>
          <w:p w14:paraId="72A283F1" w14:textId="77777777" w:rsidR="00005132" w:rsidRPr="00A52677" w:rsidRDefault="00005132">
            <w:pPr>
              <w:jc w:val="center"/>
              <w:rPr>
                <w:sz w:val="22"/>
                <w:szCs w:val="22"/>
              </w:rPr>
            </w:pPr>
            <w:r w:rsidRPr="00A52677">
              <w:rPr>
                <w:sz w:val="22"/>
                <w:szCs w:val="22"/>
              </w:rPr>
              <w:t>U</w:t>
            </w:r>
          </w:p>
        </w:tc>
        <w:tc>
          <w:tcPr>
            <w:tcW w:w="993" w:type="dxa"/>
            <w:vAlign w:val="center"/>
          </w:tcPr>
          <w:p w14:paraId="5FACAA56" w14:textId="77777777" w:rsidR="00005132" w:rsidRPr="00A52677" w:rsidRDefault="00005132">
            <w:pPr>
              <w:jc w:val="center"/>
              <w:rPr>
                <w:sz w:val="22"/>
                <w:szCs w:val="22"/>
              </w:rPr>
            </w:pPr>
            <w:r w:rsidRPr="00A52677">
              <w:rPr>
                <w:sz w:val="22"/>
                <w:szCs w:val="22"/>
              </w:rPr>
              <w:t>4</w:t>
            </w:r>
          </w:p>
        </w:tc>
      </w:tr>
      <w:tr w:rsidR="00005132" w:rsidRPr="00A52677" w14:paraId="5EA009B7" w14:textId="77777777" w:rsidTr="00005132">
        <w:trPr>
          <w:trHeight w:val="65"/>
        </w:trPr>
        <w:tc>
          <w:tcPr>
            <w:tcW w:w="709" w:type="dxa"/>
            <w:vAlign w:val="center"/>
          </w:tcPr>
          <w:p w14:paraId="36A4769C" w14:textId="77777777" w:rsidR="00005132" w:rsidRPr="00A52677" w:rsidRDefault="00005132">
            <w:pPr>
              <w:jc w:val="center"/>
              <w:rPr>
                <w:sz w:val="22"/>
                <w:szCs w:val="22"/>
              </w:rPr>
            </w:pPr>
          </w:p>
        </w:tc>
        <w:tc>
          <w:tcPr>
            <w:tcW w:w="568" w:type="dxa"/>
            <w:vAlign w:val="center"/>
          </w:tcPr>
          <w:p w14:paraId="5E66FF55" w14:textId="77777777" w:rsidR="00005132" w:rsidRPr="00A52677" w:rsidRDefault="00005132">
            <w:pPr>
              <w:jc w:val="center"/>
              <w:rPr>
                <w:sz w:val="22"/>
                <w:szCs w:val="22"/>
              </w:rPr>
            </w:pPr>
            <w:r w:rsidRPr="00A52677">
              <w:rPr>
                <w:sz w:val="22"/>
                <w:szCs w:val="22"/>
              </w:rPr>
              <w:t>b.</w:t>
            </w:r>
          </w:p>
        </w:tc>
        <w:tc>
          <w:tcPr>
            <w:tcW w:w="6520" w:type="dxa"/>
            <w:vAlign w:val="bottom"/>
          </w:tcPr>
          <w:p w14:paraId="305E56B7" w14:textId="77777777" w:rsidR="00005132" w:rsidRPr="00A52677" w:rsidRDefault="00005132">
            <w:pPr>
              <w:jc w:val="both"/>
              <w:rPr>
                <w:sz w:val="22"/>
                <w:szCs w:val="22"/>
              </w:rPr>
            </w:pPr>
            <w:r w:rsidRPr="00A52677">
              <w:rPr>
                <w:sz w:val="22"/>
                <w:szCs w:val="22"/>
              </w:rPr>
              <w:t>Compare and contrast the different deployment targets for ML models.</w:t>
            </w:r>
          </w:p>
        </w:tc>
        <w:tc>
          <w:tcPr>
            <w:tcW w:w="992" w:type="dxa"/>
            <w:vAlign w:val="center"/>
          </w:tcPr>
          <w:p w14:paraId="2E318778" w14:textId="77777777" w:rsidR="00005132" w:rsidRPr="00A52677" w:rsidRDefault="00005132">
            <w:pPr>
              <w:jc w:val="center"/>
              <w:rPr>
                <w:sz w:val="22"/>
                <w:szCs w:val="22"/>
              </w:rPr>
            </w:pPr>
            <w:r w:rsidRPr="00A52677">
              <w:rPr>
                <w:sz w:val="22"/>
                <w:szCs w:val="22"/>
              </w:rPr>
              <w:t>CO3</w:t>
            </w:r>
          </w:p>
        </w:tc>
        <w:tc>
          <w:tcPr>
            <w:tcW w:w="567" w:type="dxa"/>
            <w:vAlign w:val="center"/>
          </w:tcPr>
          <w:p w14:paraId="3D26CA08" w14:textId="77777777" w:rsidR="00005132" w:rsidRPr="00A52677" w:rsidRDefault="00005132">
            <w:pPr>
              <w:jc w:val="center"/>
              <w:rPr>
                <w:sz w:val="22"/>
                <w:szCs w:val="22"/>
              </w:rPr>
            </w:pPr>
            <w:r w:rsidRPr="00A52677">
              <w:rPr>
                <w:sz w:val="22"/>
                <w:szCs w:val="22"/>
              </w:rPr>
              <w:t>E</w:t>
            </w:r>
          </w:p>
        </w:tc>
        <w:tc>
          <w:tcPr>
            <w:tcW w:w="993" w:type="dxa"/>
            <w:vAlign w:val="center"/>
          </w:tcPr>
          <w:p w14:paraId="14215AAB" w14:textId="77777777" w:rsidR="00005132" w:rsidRPr="00A52677" w:rsidRDefault="00005132">
            <w:pPr>
              <w:jc w:val="center"/>
              <w:rPr>
                <w:sz w:val="22"/>
                <w:szCs w:val="22"/>
              </w:rPr>
            </w:pPr>
            <w:r w:rsidRPr="00A52677">
              <w:rPr>
                <w:sz w:val="22"/>
                <w:szCs w:val="22"/>
              </w:rPr>
              <w:t>8</w:t>
            </w:r>
          </w:p>
        </w:tc>
      </w:tr>
      <w:tr w:rsidR="00005132" w:rsidRPr="00A52677" w14:paraId="6CA900BA" w14:textId="77777777" w:rsidTr="00005132">
        <w:trPr>
          <w:trHeight w:val="65"/>
        </w:trPr>
        <w:tc>
          <w:tcPr>
            <w:tcW w:w="709" w:type="dxa"/>
            <w:vAlign w:val="center"/>
          </w:tcPr>
          <w:p w14:paraId="3CA1A924" w14:textId="77777777" w:rsidR="00005132" w:rsidRPr="00A52677" w:rsidRDefault="00005132">
            <w:pPr>
              <w:jc w:val="center"/>
              <w:rPr>
                <w:sz w:val="22"/>
                <w:szCs w:val="22"/>
              </w:rPr>
            </w:pPr>
          </w:p>
        </w:tc>
        <w:tc>
          <w:tcPr>
            <w:tcW w:w="568" w:type="dxa"/>
            <w:vAlign w:val="center"/>
          </w:tcPr>
          <w:p w14:paraId="20E2A6FE" w14:textId="77777777" w:rsidR="00005132" w:rsidRPr="00A52677" w:rsidRDefault="00005132">
            <w:pPr>
              <w:jc w:val="center"/>
              <w:rPr>
                <w:sz w:val="22"/>
                <w:szCs w:val="22"/>
              </w:rPr>
            </w:pPr>
          </w:p>
        </w:tc>
        <w:tc>
          <w:tcPr>
            <w:tcW w:w="6520" w:type="dxa"/>
            <w:vAlign w:val="bottom"/>
          </w:tcPr>
          <w:p w14:paraId="322D1ABE" w14:textId="77777777" w:rsidR="00005132" w:rsidRPr="00A52677" w:rsidRDefault="00005132">
            <w:pPr>
              <w:jc w:val="both"/>
              <w:rPr>
                <w:sz w:val="22"/>
                <w:szCs w:val="22"/>
              </w:rPr>
            </w:pPr>
          </w:p>
        </w:tc>
        <w:tc>
          <w:tcPr>
            <w:tcW w:w="992" w:type="dxa"/>
            <w:vAlign w:val="center"/>
          </w:tcPr>
          <w:p w14:paraId="0767B4E8" w14:textId="77777777" w:rsidR="00005132" w:rsidRPr="00A52677" w:rsidRDefault="00005132">
            <w:pPr>
              <w:jc w:val="center"/>
              <w:rPr>
                <w:sz w:val="22"/>
                <w:szCs w:val="22"/>
              </w:rPr>
            </w:pPr>
          </w:p>
        </w:tc>
        <w:tc>
          <w:tcPr>
            <w:tcW w:w="567" w:type="dxa"/>
            <w:vAlign w:val="center"/>
          </w:tcPr>
          <w:p w14:paraId="3093DF81" w14:textId="77777777" w:rsidR="00005132" w:rsidRPr="00A52677" w:rsidRDefault="00005132">
            <w:pPr>
              <w:jc w:val="center"/>
              <w:rPr>
                <w:sz w:val="22"/>
                <w:szCs w:val="22"/>
              </w:rPr>
            </w:pPr>
          </w:p>
        </w:tc>
        <w:tc>
          <w:tcPr>
            <w:tcW w:w="993" w:type="dxa"/>
            <w:vAlign w:val="center"/>
          </w:tcPr>
          <w:p w14:paraId="33F22CAF" w14:textId="77777777" w:rsidR="00005132" w:rsidRPr="00A52677" w:rsidRDefault="00005132">
            <w:pPr>
              <w:jc w:val="center"/>
              <w:rPr>
                <w:sz w:val="22"/>
                <w:szCs w:val="22"/>
              </w:rPr>
            </w:pPr>
          </w:p>
        </w:tc>
      </w:tr>
      <w:tr w:rsidR="00005132" w:rsidRPr="00A52677" w14:paraId="375C47FD" w14:textId="77777777" w:rsidTr="00005132">
        <w:trPr>
          <w:trHeight w:val="396"/>
        </w:trPr>
        <w:tc>
          <w:tcPr>
            <w:tcW w:w="709" w:type="dxa"/>
            <w:vAlign w:val="center"/>
          </w:tcPr>
          <w:p w14:paraId="2A8DC087" w14:textId="77777777" w:rsidR="00005132" w:rsidRPr="00A52677" w:rsidRDefault="00005132">
            <w:pPr>
              <w:jc w:val="center"/>
              <w:rPr>
                <w:sz w:val="22"/>
                <w:szCs w:val="22"/>
              </w:rPr>
            </w:pPr>
            <w:r w:rsidRPr="00A52677">
              <w:rPr>
                <w:sz w:val="22"/>
                <w:szCs w:val="22"/>
              </w:rPr>
              <w:t>21.</w:t>
            </w:r>
          </w:p>
        </w:tc>
        <w:tc>
          <w:tcPr>
            <w:tcW w:w="568" w:type="dxa"/>
            <w:vAlign w:val="center"/>
          </w:tcPr>
          <w:p w14:paraId="1B1FD6AF" w14:textId="77777777" w:rsidR="00005132" w:rsidRPr="00A52677" w:rsidRDefault="00005132">
            <w:pPr>
              <w:jc w:val="center"/>
              <w:rPr>
                <w:sz w:val="22"/>
                <w:szCs w:val="22"/>
              </w:rPr>
            </w:pPr>
            <w:r w:rsidRPr="00A52677">
              <w:rPr>
                <w:sz w:val="22"/>
                <w:szCs w:val="22"/>
              </w:rPr>
              <w:t>a.</w:t>
            </w:r>
          </w:p>
        </w:tc>
        <w:tc>
          <w:tcPr>
            <w:tcW w:w="6520" w:type="dxa"/>
            <w:vAlign w:val="bottom"/>
          </w:tcPr>
          <w:p w14:paraId="2F7BB0AC" w14:textId="77777777" w:rsidR="00005132" w:rsidRPr="00A52677" w:rsidRDefault="00005132">
            <w:pPr>
              <w:jc w:val="both"/>
              <w:rPr>
                <w:sz w:val="22"/>
                <w:szCs w:val="22"/>
              </w:rPr>
            </w:pPr>
            <w:r w:rsidRPr="00A52677">
              <w:rPr>
                <w:sz w:val="22"/>
                <w:szCs w:val="22"/>
              </w:rPr>
              <w:t>Assume you are a data scientist working on a project where multiple machine learning models are used. Explain how model streaming can improve the real-time processing of data and the challenges you might encounter when implementing this approach.</w:t>
            </w:r>
          </w:p>
        </w:tc>
        <w:tc>
          <w:tcPr>
            <w:tcW w:w="992" w:type="dxa"/>
            <w:vAlign w:val="center"/>
          </w:tcPr>
          <w:p w14:paraId="373579B2" w14:textId="77777777" w:rsidR="00005132" w:rsidRPr="00A52677" w:rsidRDefault="00005132">
            <w:pPr>
              <w:jc w:val="center"/>
              <w:rPr>
                <w:sz w:val="22"/>
                <w:szCs w:val="22"/>
              </w:rPr>
            </w:pPr>
            <w:r w:rsidRPr="00A52677">
              <w:rPr>
                <w:sz w:val="22"/>
                <w:szCs w:val="22"/>
              </w:rPr>
              <w:t>CO3</w:t>
            </w:r>
          </w:p>
        </w:tc>
        <w:tc>
          <w:tcPr>
            <w:tcW w:w="567" w:type="dxa"/>
            <w:vAlign w:val="center"/>
          </w:tcPr>
          <w:p w14:paraId="198A78E2" w14:textId="77777777" w:rsidR="00005132" w:rsidRPr="00A52677" w:rsidRDefault="00005132">
            <w:pPr>
              <w:jc w:val="center"/>
              <w:rPr>
                <w:sz w:val="22"/>
                <w:szCs w:val="22"/>
              </w:rPr>
            </w:pPr>
            <w:r w:rsidRPr="00A52677">
              <w:rPr>
                <w:sz w:val="22"/>
                <w:szCs w:val="22"/>
              </w:rPr>
              <w:t>A</w:t>
            </w:r>
          </w:p>
        </w:tc>
        <w:tc>
          <w:tcPr>
            <w:tcW w:w="993" w:type="dxa"/>
            <w:vAlign w:val="center"/>
          </w:tcPr>
          <w:p w14:paraId="704C3A0F" w14:textId="77777777" w:rsidR="00005132" w:rsidRPr="00A52677" w:rsidRDefault="00005132">
            <w:pPr>
              <w:jc w:val="center"/>
              <w:rPr>
                <w:sz w:val="22"/>
                <w:szCs w:val="22"/>
              </w:rPr>
            </w:pPr>
            <w:r w:rsidRPr="00A52677">
              <w:rPr>
                <w:sz w:val="22"/>
                <w:szCs w:val="22"/>
              </w:rPr>
              <w:t>6</w:t>
            </w:r>
          </w:p>
        </w:tc>
      </w:tr>
      <w:tr w:rsidR="00005132" w:rsidRPr="00A52677" w14:paraId="1778C656" w14:textId="77777777" w:rsidTr="00005132">
        <w:trPr>
          <w:trHeight w:val="396"/>
        </w:trPr>
        <w:tc>
          <w:tcPr>
            <w:tcW w:w="709" w:type="dxa"/>
            <w:vAlign w:val="center"/>
          </w:tcPr>
          <w:p w14:paraId="6A42762C" w14:textId="77777777" w:rsidR="00005132" w:rsidRPr="00A52677" w:rsidRDefault="00005132">
            <w:pPr>
              <w:jc w:val="center"/>
              <w:rPr>
                <w:sz w:val="22"/>
                <w:szCs w:val="22"/>
              </w:rPr>
            </w:pPr>
          </w:p>
        </w:tc>
        <w:tc>
          <w:tcPr>
            <w:tcW w:w="568" w:type="dxa"/>
            <w:vAlign w:val="center"/>
          </w:tcPr>
          <w:p w14:paraId="12BC57D8" w14:textId="77777777" w:rsidR="00005132" w:rsidRPr="00A52677" w:rsidRDefault="00005132">
            <w:pPr>
              <w:jc w:val="center"/>
              <w:rPr>
                <w:sz w:val="22"/>
                <w:szCs w:val="22"/>
              </w:rPr>
            </w:pPr>
            <w:r w:rsidRPr="00A52677">
              <w:rPr>
                <w:sz w:val="22"/>
                <w:szCs w:val="22"/>
              </w:rPr>
              <w:t>b.</w:t>
            </w:r>
          </w:p>
        </w:tc>
        <w:tc>
          <w:tcPr>
            <w:tcW w:w="6520" w:type="dxa"/>
            <w:vAlign w:val="bottom"/>
          </w:tcPr>
          <w:p w14:paraId="5E82B57C" w14:textId="77777777" w:rsidR="00005132" w:rsidRPr="00A52677" w:rsidRDefault="00005132">
            <w:pPr>
              <w:jc w:val="both"/>
              <w:rPr>
                <w:sz w:val="22"/>
                <w:szCs w:val="22"/>
              </w:rPr>
            </w:pPr>
            <w:r w:rsidRPr="00A52677">
              <w:rPr>
                <w:sz w:val="22"/>
                <w:szCs w:val="22"/>
              </w:rPr>
              <w:t>Explain the three main ways to package machine learning models. Provide examples of when each method is most appropriate for deployment and highlight their key benefits</w:t>
            </w:r>
          </w:p>
        </w:tc>
        <w:tc>
          <w:tcPr>
            <w:tcW w:w="992" w:type="dxa"/>
            <w:vAlign w:val="center"/>
          </w:tcPr>
          <w:p w14:paraId="577942D7" w14:textId="77777777" w:rsidR="00005132" w:rsidRPr="00A52677" w:rsidRDefault="00005132">
            <w:pPr>
              <w:jc w:val="center"/>
              <w:rPr>
                <w:sz w:val="22"/>
                <w:szCs w:val="22"/>
              </w:rPr>
            </w:pPr>
            <w:r w:rsidRPr="00A52677">
              <w:rPr>
                <w:sz w:val="22"/>
                <w:szCs w:val="22"/>
              </w:rPr>
              <w:t>CO3</w:t>
            </w:r>
          </w:p>
        </w:tc>
        <w:tc>
          <w:tcPr>
            <w:tcW w:w="567" w:type="dxa"/>
            <w:vAlign w:val="center"/>
          </w:tcPr>
          <w:p w14:paraId="6206286A" w14:textId="77777777" w:rsidR="00005132" w:rsidRPr="00A52677" w:rsidRDefault="00005132">
            <w:pPr>
              <w:jc w:val="center"/>
              <w:rPr>
                <w:sz w:val="22"/>
                <w:szCs w:val="22"/>
              </w:rPr>
            </w:pPr>
            <w:r w:rsidRPr="00A52677">
              <w:rPr>
                <w:sz w:val="22"/>
                <w:szCs w:val="22"/>
              </w:rPr>
              <w:t>U</w:t>
            </w:r>
          </w:p>
        </w:tc>
        <w:tc>
          <w:tcPr>
            <w:tcW w:w="993" w:type="dxa"/>
            <w:vAlign w:val="center"/>
          </w:tcPr>
          <w:p w14:paraId="21496372" w14:textId="77777777" w:rsidR="00005132" w:rsidRPr="00A52677" w:rsidRDefault="00005132">
            <w:pPr>
              <w:jc w:val="center"/>
              <w:rPr>
                <w:sz w:val="22"/>
                <w:szCs w:val="22"/>
              </w:rPr>
            </w:pPr>
            <w:r w:rsidRPr="00A52677">
              <w:rPr>
                <w:sz w:val="22"/>
                <w:szCs w:val="22"/>
              </w:rPr>
              <w:t>6</w:t>
            </w:r>
          </w:p>
        </w:tc>
      </w:tr>
      <w:tr w:rsidR="00005132" w:rsidRPr="00A52677" w14:paraId="37535E7F" w14:textId="77777777" w:rsidTr="00005132">
        <w:trPr>
          <w:trHeight w:val="65"/>
        </w:trPr>
        <w:tc>
          <w:tcPr>
            <w:tcW w:w="709" w:type="dxa"/>
            <w:vAlign w:val="center"/>
          </w:tcPr>
          <w:p w14:paraId="0F5D9462" w14:textId="77777777" w:rsidR="00005132" w:rsidRPr="00A52677" w:rsidRDefault="00005132">
            <w:pPr>
              <w:jc w:val="center"/>
              <w:rPr>
                <w:sz w:val="22"/>
                <w:szCs w:val="22"/>
              </w:rPr>
            </w:pPr>
          </w:p>
        </w:tc>
        <w:tc>
          <w:tcPr>
            <w:tcW w:w="568" w:type="dxa"/>
            <w:vAlign w:val="center"/>
          </w:tcPr>
          <w:p w14:paraId="14121D7D" w14:textId="77777777" w:rsidR="00005132" w:rsidRPr="00A52677" w:rsidRDefault="00005132">
            <w:pPr>
              <w:jc w:val="center"/>
              <w:rPr>
                <w:sz w:val="22"/>
                <w:szCs w:val="22"/>
              </w:rPr>
            </w:pPr>
          </w:p>
        </w:tc>
        <w:tc>
          <w:tcPr>
            <w:tcW w:w="6520" w:type="dxa"/>
            <w:vAlign w:val="bottom"/>
          </w:tcPr>
          <w:p w14:paraId="16020C7E" w14:textId="77777777" w:rsidR="00005132" w:rsidRPr="00A52677" w:rsidRDefault="00005132">
            <w:pPr>
              <w:jc w:val="both"/>
              <w:rPr>
                <w:sz w:val="22"/>
                <w:szCs w:val="22"/>
              </w:rPr>
            </w:pPr>
          </w:p>
        </w:tc>
        <w:tc>
          <w:tcPr>
            <w:tcW w:w="992" w:type="dxa"/>
            <w:vAlign w:val="center"/>
          </w:tcPr>
          <w:p w14:paraId="67A60D92" w14:textId="77777777" w:rsidR="00005132" w:rsidRPr="00A52677" w:rsidRDefault="00005132">
            <w:pPr>
              <w:jc w:val="center"/>
              <w:rPr>
                <w:sz w:val="22"/>
                <w:szCs w:val="22"/>
              </w:rPr>
            </w:pPr>
          </w:p>
        </w:tc>
        <w:tc>
          <w:tcPr>
            <w:tcW w:w="567" w:type="dxa"/>
            <w:vAlign w:val="center"/>
          </w:tcPr>
          <w:p w14:paraId="68638509" w14:textId="77777777" w:rsidR="00005132" w:rsidRPr="00A52677" w:rsidRDefault="00005132">
            <w:pPr>
              <w:jc w:val="center"/>
              <w:rPr>
                <w:sz w:val="22"/>
                <w:szCs w:val="22"/>
              </w:rPr>
            </w:pPr>
          </w:p>
        </w:tc>
        <w:tc>
          <w:tcPr>
            <w:tcW w:w="993" w:type="dxa"/>
            <w:vAlign w:val="center"/>
          </w:tcPr>
          <w:p w14:paraId="4CF392CB" w14:textId="77777777" w:rsidR="00005132" w:rsidRPr="00A52677" w:rsidRDefault="00005132">
            <w:pPr>
              <w:jc w:val="center"/>
              <w:rPr>
                <w:sz w:val="22"/>
                <w:szCs w:val="22"/>
              </w:rPr>
            </w:pPr>
          </w:p>
        </w:tc>
      </w:tr>
      <w:tr w:rsidR="00005132" w:rsidRPr="00A52677" w14:paraId="43846A68" w14:textId="77777777" w:rsidTr="00005132">
        <w:trPr>
          <w:trHeight w:val="396"/>
        </w:trPr>
        <w:tc>
          <w:tcPr>
            <w:tcW w:w="709" w:type="dxa"/>
            <w:vAlign w:val="center"/>
          </w:tcPr>
          <w:p w14:paraId="145D056E" w14:textId="77777777" w:rsidR="00005132" w:rsidRPr="00A52677" w:rsidRDefault="00005132">
            <w:pPr>
              <w:jc w:val="center"/>
              <w:rPr>
                <w:sz w:val="22"/>
                <w:szCs w:val="22"/>
              </w:rPr>
            </w:pPr>
            <w:r w:rsidRPr="00A52677">
              <w:rPr>
                <w:sz w:val="22"/>
                <w:szCs w:val="22"/>
              </w:rPr>
              <w:t>22.</w:t>
            </w:r>
          </w:p>
        </w:tc>
        <w:tc>
          <w:tcPr>
            <w:tcW w:w="568" w:type="dxa"/>
            <w:vAlign w:val="center"/>
          </w:tcPr>
          <w:p w14:paraId="4FA617E3" w14:textId="77777777" w:rsidR="00005132" w:rsidRPr="00A52677" w:rsidRDefault="00005132">
            <w:pPr>
              <w:jc w:val="center"/>
              <w:rPr>
                <w:sz w:val="22"/>
                <w:szCs w:val="22"/>
              </w:rPr>
            </w:pPr>
            <w:r w:rsidRPr="00A52677">
              <w:rPr>
                <w:sz w:val="22"/>
                <w:szCs w:val="22"/>
              </w:rPr>
              <w:t>a.</w:t>
            </w:r>
          </w:p>
        </w:tc>
        <w:tc>
          <w:tcPr>
            <w:tcW w:w="6520" w:type="dxa"/>
            <w:vAlign w:val="bottom"/>
          </w:tcPr>
          <w:p w14:paraId="31EF51E2" w14:textId="77777777" w:rsidR="00005132" w:rsidRPr="00A52677" w:rsidRDefault="00005132">
            <w:pPr>
              <w:jc w:val="both"/>
              <w:rPr>
                <w:sz w:val="22"/>
                <w:szCs w:val="22"/>
              </w:rPr>
            </w:pPr>
            <w:r w:rsidRPr="00A52677">
              <w:rPr>
                <w:sz w:val="22"/>
                <w:szCs w:val="22"/>
              </w:rPr>
              <w:t>Examine the transition from a monolithic system to a microservices-based architecture in the context of the car repair facility use case. Include the functions of the microservices and how they enhance reliability.</w:t>
            </w:r>
          </w:p>
        </w:tc>
        <w:tc>
          <w:tcPr>
            <w:tcW w:w="992" w:type="dxa"/>
            <w:vAlign w:val="center"/>
          </w:tcPr>
          <w:p w14:paraId="45250C97" w14:textId="77777777" w:rsidR="00005132" w:rsidRPr="00A52677" w:rsidRDefault="00005132">
            <w:pPr>
              <w:jc w:val="center"/>
              <w:rPr>
                <w:sz w:val="22"/>
                <w:szCs w:val="22"/>
              </w:rPr>
            </w:pPr>
            <w:r w:rsidRPr="00A52677">
              <w:rPr>
                <w:sz w:val="22"/>
                <w:szCs w:val="22"/>
              </w:rPr>
              <w:t>CO4</w:t>
            </w:r>
          </w:p>
        </w:tc>
        <w:tc>
          <w:tcPr>
            <w:tcW w:w="567" w:type="dxa"/>
            <w:vAlign w:val="center"/>
          </w:tcPr>
          <w:p w14:paraId="3960CD41" w14:textId="77777777" w:rsidR="00005132" w:rsidRPr="00A52677" w:rsidRDefault="00005132">
            <w:pPr>
              <w:jc w:val="center"/>
              <w:rPr>
                <w:sz w:val="22"/>
                <w:szCs w:val="22"/>
              </w:rPr>
            </w:pPr>
            <w:r w:rsidRPr="00A52677">
              <w:rPr>
                <w:sz w:val="22"/>
                <w:szCs w:val="22"/>
              </w:rPr>
              <w:t>An</w:t>
            </w:r>
          </w:p>
        </w:tc>
        <w:tc>
          <w:tcPr>
            <w:tcW w:w="993" w:type="dxa"/>
            <w:vAlign w:val="center"/>
          </w:tcPr>
          <w:p w14:paraId="51AF0CA1" w14:textId="77777777" w:rsidR="00005132" w:rsidRPr="00A52677" w:rsidRDefault="00005132">
            <w:pPr>
              <w:jc w:val="center"/>
              <w:rPr>
                <w:sz w:val="22"/>
                <w:szCs w:val="22"/>
              </w:rPr>
            </w:pPr>
            <w:r w:rsidRPr="00A52677">
              <w:rPr>
                <w:sz w:val="22"/>
                <w:szCs w:val="22"/>
              </w:rPr>
              <w:t>6</w:t>
            </w:r>
          </w:p>
        </w:tc>
      </w:tr>
      <w:tr w:rsidR="00005132" w:rsidRPr="00A52677" w14:paraId="6CD835B0" w14:textId="77777777" w:rsidTr="00005132">
        <w:trPr>
          <w:trHeight w:val="396"/>
        </w:trPr>
        <w:tc>
          <w:tcPr>
            <w:tcW w:w="709" w:type="dxa"/>
            <w:vAlign w:val="center"/>
          </w:tcPr>
          <w:p w14:paraId="49F30387" w14:textId="77777777" w:rsidR="00005132" w:rsidRPr="00A52677" w:rsidRDefault="00005132">
            <w:pPr>
              <w:jc w:val="center"/>
              <w:rPr>
                <w:sz w:val="22"/>
                <w:szCs w:val="22"/>
              </w:rPr>
            </w:pPr>
          </w:p>
        </w:tc>
        <w:tc>
          <w:tcPr>
            <w:tcW w:w="568" w:type="dxa"/>
            <w:vAlign w:val="center"/>
          </w:tcPr>
          <w:p w14:paraId="0ADB3387" w14:textId="77777777" w:rsidR="00005132" w:rsidRPr="00A52677" w:rsidRDefault="00005132">
            <w:pPr>
              <w:jc w:val="center"/>
              <w:rPr>
                <w:sz w:val="22"/>
                <w:szCs w:val="22"/>
              </w:rPr>
            </w:pPr>
            <w:r w:rsidRPr="00A52677">
              <w:rPr>
                <w:sz w:val="22"/>
                <w:szCs w:val="22"/>
              </w:rPr>
              <w:t>b.</w:t>
            </w:r>
          </w:p>
        </w:tc>
        <w:tc>
          <w:tcPr>
            <w:tcW w:w="6520" w:type="dxa"/>
            <w:vAlign w:val="bottom"/>
          </w:tcPr>
          <w:p w14:paraId="16548196" w14:textId="77777777" w:rsidR="00005132" w:rsidRPr="00A52677" w:rsidRDefault="00005132">
            <w:pPr>
              <w:jc w:val="both"/>
              <w:rPr>
                <w:sz w:val="22"/>
                <w:szCs w:val="22"/>
              </w:rPr>
            </w:pPr>
            <w:r w:rsidRPr="00A52677">
              <w:rPr>
                <w:sz w:val="22"/>
                <w:szCs w:val="22"/>
              </w:rPr>
              <w:t>Discuss on the role of REST APIs in microservices architecture, covering their role in inter-service communication, RESTful principles, and their alignment with industry standards.</w:t>
            </w:r>
          </w:p>
        </w:tc>
        <w:tc>
          <w:tcPr>
            <w:tcW w:w="992" w:type="dxa"/>
            <w:vAlign w:val="center"/>
          </w:tcPr>
          <w:p w14:paraId="42FC0C2B" w14:textId="77777777" w:rsidR="00005132" w:rsidRPr="00A52677" w:rsidRDefault="00005132">
            <w:pPr>
              <w:jc w:val="center"/>
              <w:rPr>
                <w:sz w:val="22"/>
                <w:szCs w:val="22"/>
              </w:rPr>
            </w:pPr>
            <w:r w:rsidRPr="00A52677">
              <w:rPr>
                <w:sz w:val="22"/>
                <w:szCs w:val="22"/>
              </w:rPr>
              <w:t>CO4</w:t>
            </w:r>
          </w:p>
        </w:tc>
        <w:tc>
          <w:tcPr>
            <w:tcW w:w="567" w:type="dxa"/>
            <w:vAlign w:val="center"/>
          </w:tcPr>
          <w:p w14:paraId="5A6B9BB2" w14:textId="77777777" w:rsidR="00005132" w:rsidRPr="00A52677" w:rsidRDefault="00005132">
            <w:pPr>
              <w:jc w:val="center"/>
              <w:rPr>
                <w:sz w:val="22"/>
                <w:szCs w:val="22"/>
              </w:rPr>
            </w:pPr>
            <w:r w:rsidRPr="00A52677">
              <w:rPr>
                <w:sz w:val="22"/>
                <w:szCs w:val="22"/>
              </w:rPr>
              <w:t>U</w:t>
            </w:r>
          </w:p>
        </w:tc>
        <w:tc>
          <w:tcPr>
            <w:tcW w:w="993" w:type="dxa"/>
            <w:vAlign w:val="center"/>
          </w:tcPr>
          <w:p w14:paraId="6D40DFD7" w14:textId="77777777" w:rsidR="00005132" w:rsidRPr="00A52677" w:rsidRDefault="00005132">
            <w:pPr>
              <w:jc w:val="center"/>
              <w:rPr>
                <w:sz w:val="22"/>
                <w:szCs w:val="22"/>
              </w:rPr>
            </w:pPr>
            <w:r w:rsidRPr="00A52677">
              <w:rPr>
                <w:sz w:val="22"/>
                <w:szCs w:val="22"/>
              </w:rPr>
              <w:t>6</w:t>
            </w:r>
          </w:p>
        </w:tc>
      </w:tr>
      <w:tr w:rsidR="00005132" w:rsidRPr="00A52677" w14:paraId="21E765B6" w14:textId="77777777" w:rsidTr="00005132">
        <w:trPr>
          <w:trHeight w:val="65"/>
        </w:trPr>
        <w:tc>
          <w:tcPr>
            <w:tcW w:w="709" w:type="dxa"/>
            <w:vAlign w:val="center"/>
          </w:tcPr>
          <w:p w14:paraId="3D908112" w14:textId="77777777" w:rsidR="00005132" w:rsidRPr="00A52677" w:rsidRDefault="00005132">
            <w:pPr>
              <w:jc w:val="center"/>
              <w:rPr>
                <w:sz w:val="22"/>
                <w:szCs w:val="22"/>
              </w:rPr>
            </w:pPr>
          </w:p>
        </w:tc>
        <w:tc>
          <w:tcPr>
            <w:tcW w:w="568" w:type="dxa"/>
            <w:vAlign w:val="center"/>
          </w:tcPr>
          <w:p w14:paraId="6BB46B2D" w14:textId="77777777" w:rsidR="00005132" w:rsidRPr="00A52677" w:rsidRDefault="00005132">
            <w:pPr>
              <w:jc w:val="center"/>
              <w:rPr>
                <w:sz w:val="22"/>
                <w:szCs w:val="22"/>
              </w:rPr>
            </w:pPr>
          </w:p>
        </w:tc>
        <w:tc>
          <w:tcPr>
            <w:tcW w:w="6520" w:type="dxa"/>
            <w:vAlign w:val="bottom"/>
          </w:tcPr>
          <w:p w14:paraId="03807CCF" w14:textId="77777777" w:rsidR="00005132" w:rsidRPr="00A52677" w:rsidRDefault="00005132">
            <w:pPr>
              <w:jc w:val="both"/>
              <w:rPr>
                <w:sz w:val="22"/>
                <w:szCs w:val="22"/>
              </w:rPr>
            </w:pPr>
          </w:p>
        </w:tc>
        <w:tc>
          <w:tcPr>
            <w:tcW w:w="992" w:type="dxa"/>
            <w:vAlign w:val="center"/>
          </w:tcPr>
          <w:p w14:paraId="7340D48F" w14:textId="77777777" w:rsidR="00005132" w:rsidRPr="00A52677" w:rsidRDefault="00005132">
            <w:pPr>
              <w:jc w:val="center"/>
              <w:rPr>
                <w:sz w:val="22"/>
                <w:szCs w:val="22"/>
              </w:rPr>
            </w:pPr>
          </w:p>
        </w:tc>
        <w:tc>
          <w:tcPr>
            <w:tcW w:w="567" w:type="dxa"/>
            <w:vAlign w:val="center"/>
          </w:tcPr>
          <w:p w14:paraId="1927571B" w14:textId="77777777" w:rsidR="00005132" w:rsidRPr="00A52677" w:rsidRDefault="00005132">
            <w:pPr>
              <w:jc w:val="center"/>
              <w:rPr>
                <w:sz w:val="22"/>
                <w:szCs w:val="22"/>
              </w:rPr>
            </w:pPr>
          </w:p>
        </w:tc>
        <w:tc>
          <w:tcPr>
            <w:tcW w:w="993" w:type="dxa"/>
            <w:vAlign w:val="center"/>
          </w:tcPr>
          <w:p w14:paraId="154562AE" w14:textId="77777777" w:rsidR="00005132" w:rsidRPr="00A52677" w:rsidRDefault="00005132">
            <w:pPr>
              <w:jc w:val="center"/>
              <w:rPr>
                <w:sz w:val="22"/>
                <w:szCs w:val="22"/>
              </w:rPr>
            </w:pPr>
          </w:p>
        </w:tc>
      </w:tr>
      <w:tr w:rsidR="00005132" w:rsidRPr="00A52677" w14:paraId="35DBADB1" w14:textId="77777777" w:rsidTr="00005132">
        <w:trPr>
          <w:trHeight w:val="396"/>
        </w:trPr>
        <w:tc>
          <w:tcPr>
            <w:tcW w:w="709" w:type="dxa"/>
            <w:vAlign w:val="center"/>
          </w:tcPr>
          <w:p w14:paraId="4535A8F2" w14:textId="77777777" w:rsidR="00005132" w:rsidRPr="00A52677" w:rsidRDefault="00005132">
            <w:pPr>
              <w:jc w:val="center"/>
              <w:rPr>
                <w:sz w:val="22"/>
                <w:szCs w:val="22"/>
              </w:rPr>
            </w:pPr>
            <w:r w:rsidRPr="00A52677">
              <w:rPr>
                <w:sz w:val="22"/>
                <w:szCs w:val="22"/>
              </w:rPr>
              <w:t>23.</w:t>
            </w:r>
          </w:p>
        </w:tc>
        <w:tc>
          <w:tcPr>
            <w:tcW w:w="568" w:type="dxa"/>
            <w:vAlign w:val="center"/>
          </w:tcPr>
          <w:p w14:paraId="369F1DBD" w14:textId="77777777" w:rsidR="00005132" w:rsidRPr="00A52677" w:rsidRDefault="00005132">
            <w:pPr>
              <w:jc w:val="center"/>
              <w:rPr>
                <w:sz w:val="22"/>
                <w:szCs w:val="22"/>
              </w:rPr>
            </w:pPr>
            <w:r w:rsidRPr="00A52677">
              <w:rPr>
                <w:sz w:val="22"/>
                <w:szCs w:val="22"/>
              </w:rPr>
              <w:t>a.</w:t>
            </w:r>
          </w:p>
        </w:tc>
        <w:tc>
          <w:tcPr>
            <w:tcW w:w="6520" w:type="dxa"/>
            <w:vAlign w:val="bottom"/>
          </w:tcPr>
          <w:p w14:paraId="11449CA0" w14:textId="77777777" w:rsidR="00005132" w:rsidRPr="00A52677" w:rsidRDefault="00005132">
            <w:pPr>
              <w:jc w:val="both"/>
              <w:rPr>
                <w:sz w:val="22"/>
                <w:szCs w:val="22"/>
              </w:rPr>
            </w:pPr>
            <w:r w:rsidRPr="00A52677">
              <w:rPr>
                <w:sz w:val="22"/>
                <w:szCs w:val="22"/>
              </w:rPr>
              <w:t xml:space="preserve">In the context of machine learning, elaborate on the concept of "data poisoning attacks." Discuss how data poisoning can compromise the integrity and reliability of machine learning models. </w:t>
            </w:r>
          </w:p>
        </w:tc>
        <w:tc>
          <w:tcPr>
            <w:tcW w:w="992" w:type="dxa"/>
            <w:vAlign w:val="center"/>
          </w:tcPr>
          <w:p w14:paraId="10396C1C" w14:textId="77777777" w:rsidR="00005132" w:rsidRPr="00A52677" w:rsidRDefault="00005132">
            <w:pPr>
              <w:jc w:val="center"/>
              <w:rPr>
                <w:sz w:val="22"/>
                <w:szCs w:val="22"/>
              </w:rPr>
            </w:pPr>
            <w:r w:rsidRPr="00A52677">
              <w:rPr>
                <w:sz w:val="22"/>
                <w:szCs w:val="22"/>
              </w:rPr>
              <w:t>CO5</w:t>
            </w:r>
          </w:p>
        </w:tc>
        <w:tc>
          <w:tcPr>
            <w:tcW w:w="567" w:type="dxa"/>
            <w:vAlign w:val="center"/>
          </w:tcPr>
          <w:p w14:paraId="05F53AAD" w14:textId="77777777" w:rsidR="00005132" w:rsidRPr="00A52677" w:rsidRDefault="00005132">
            <w:pPr>
              <w:jc w:val="center"/>
              <w:rPr>
                <w:sz w:val="22"/>
                <w:szCs w:val="22"/>
              </w:rPr>
            </w:pPr>
            <w:r w:rsidRPr="00A52677">
              <w:rPr>
                <w:sz w:val="22"/>
                <w:szCs w:val="22"/>
              </w:rPr>
              <w:t>U</w:t>
            </w:r>
          </w:p>
        </w:tc>
        <w:tc>
          <w:tcPr>
            <w:tcW w:w="993" w:type="dxa"/>
            <w:vAlign w:val="center"/>
          </w:tcPr>
          <w:p w14:paraId="2BD8C3C9" w14:textId="77777777" w:rsidR="00005132" w:rsidRPr="00A52677" w:rsidRDefault="00005132">
            <w:pPr>
              <w:jc w:val="center"/>
              <w:rPr>
                <w:sz w:val="22"/>
                <w:szCs w:val="22"/>
              </w:rPr>
            </w:pPr>
            <w:r w:rsidRPr="00A52677">
              <w:rPr>
                <w:sz w:val="22"/>
                <w:szCs w:val="22"/>
              </w:rPr>
              <w:t>4</w:t>
            </w:r>
          </w:p>
        </w:tc>
      </w:tr>
      <w:tr w:rsidR="00005132" w:rsidRPr="00A52677" w14:paraId="10311985" w14:textId="77777777" w:rsidTr="00005132">
        <w:trPr>
          <w:trHeight w:val="396"/>
        </w:trPr>
        <w:tc>
          <w:tcPr>
            <w:tcW w:w="709" w:type="dxa"/>
            <w:vAlign w:val="center"/>
          </w:tcPr>
          <w:p w14:paraId="47A33791" w14:textId="77777777" w:rsidR="00005132" w:rsidRPr="00A52677" w:rsidRDefault="00005132">
            <w:pPr>
              <w:jc w:val="center"/>
              <w:rPr>
                <w:sz w:val="22"/>
                <w:szCs w:val="22"/>
              </w:rPr>
            </w:pPr>
          </w:p>
        </w:tc>
        <w:tc>
          <w:tcPr>
            <w:tcW w:w="568" w:type="dxa"/>
            <w:vAlign w:val="center"/>
          </w:tcPr>
          <w:p w14:paraId="5B978E77" w14:textId="77777777" w:rsidR="00005132" w:rsidRPr="00A52677" w:rsidRDefault="00005132">
            <w:pPr>
              <w:jc w:val="center"/>
              <w:rPr>
                <w:sz w:val="22"/>
                <w:szCs w:val="22"/>
              </w:rPr>
            </w:pPr>
            <w:r w:rsidRPr="00A52677">
              <w:rPr>
                <w:sz w:val="22"/>
                <w:szCs w:val="22"/>
              </w:rPr>
              <w:t>b.</w:t>
            </w:r>
          </w:p>
        </w:tc>
        <w:tc>
          <w:tcPr>
            <w:tcW w:w="6520" w:type="dxa"/>
            <w:vAlign w:val="bottom"/>
          </w:tcPr>
          <w:p w14:paraId="60414E6F" w14:textId="77777777" w:rsidR="00005132" w:rsidRPr="00A52677" w:rsidRDefault="00005132">
            <w:pPr>
              <w:jc w:val="both"/>
              <w:rPr>
                <w:sz w:val="22"/>
                <w:szCs w:val="22"/>
              </w:rPr>
            </w:pPr>
            <w:r w:rsidRPr="00A52677">
              <w:rPr>
                <w:sz w:val="22"/>
                <w:szCs w:val="22"/>
              </w:rPr>
              <w:t>Machine learning models are at the core of many applications, from recommendation systems to fraud detection. Explain the significance of robust model testing in ensuring the performance, accuracy, and reliability of these models. Discuss various types of tests used in model testing and provide examples of how each contributes to model evaluation.</w:t>
            </w:r>
          </w:p>
        </w:tc>
        <w:tc>
          <w:tcPr>
            <w:tcW w:w="992" w:type="dxa"/>
            <w:vAlign w:val="center"/>
          </w:tcPr>
          <w:p w14:paraId="446AE50C" w14:textId="77777777" w:rsidR="00005132" w:rsidRPr="00A52677" w:rsidRDefault="00005132">
            <w:pPr>
              <w:jc w:val="center"/>
              <w:rPr>
                <w:sz w:val="22"/>
                <w:szCs w:val="22"/>
              </w:rPr>
            </w:pPr>
            <w:r w:rsidRPr="00A52677">
              <w:rPr>
                <w:sz w:val="22"/>
                <w:szCs w:val="22"/>
              </w:rPr>
              <w:t>CO5</w:t>
            </w:r>
          </w:p>
        </w:tc>
        <w:tc>
          <w:tcPr>
            <w:tcW w:w="567" w:type="dxa"/>
            <w:vAlign w:val="center"/>
          </w:tcPr>
          <w:p w14:paraId="53E1C657" w14:textId="77777777" w:rsidR="00005132" w:rsidRPr="00A52677" w:rsidRDefault="00005132">
            <w:pPr>
              <w:jc w:val="center"/>
              <w:rPr>
                <w:sz w:val="22"/>
                <w:szCs w:val="22"/>
              </w:rPr>
            </w:pPr>
            <w:r w:rsidRPr="00A52677">
              <w:rPr>
                <w:sz w:val="22"/>
                <w:szCs w:val="22"/>
              </w:rPr>
              <w:t>An</w:t>
            </w:r>
          </w:p>
        </w:tc>
        <w:tc>
          <w:tcPr>
            <w:tcW w:w="993" w:type="dxa"/>
            <w:vAlign w:val="center"/>
          </w:tcPr>
          <w:p w14:paraId="1782CE4D" w14:textId="77777777" w:rsidR="00005132" w:rsidRPr="00A52677" w:rsidRDefault="00005132">
            <w:pPr>
              <w:jc w:val="center"/>
              <w:rPr>
                <w:sz w:val="22"/>
                <w:szCs w:val="22"/>
              </w:rPr>
            </w:pPr>
            <w:r w:rsidRPr="00A52677">
              <w:rPr>
                <w:sz w:val="22"/>
                <w:szCs w:val="22"/>
              </w:rPr>
              <w:t>8</w:t>
            </w:r>
          </w:p>
        </w:tc>
      </w:tr>
      <w:tr w:rsidR="00005132" w:rsidRPr="00A52677" w14:paraId="6DCD3A4F" w14:textId="77777777" w:rsidTr="00005132">
        <w:trPr>
          <w:trHeight w:val="300"/>
        </w:trPr>
        <w:tc>
          <w:tcPr>
            <w:tcW w:w="10349" w:type="dxa"/>
            <w:gridSpan w:val="6"/>
            <w:vAlign w:val="center"/>
          </w:tcPr>
          <w:p w14:paraId="46ACC9F9" w14:textId="77777777" w:rsidR="00005132" w:rsidRPr="00A52677" w:rsidRDefault="00005132">
            <w:pPr>
              <w:jc w:val="center"/>
              <w:rPr>
                <w:b/>
                <w:sz w:val="22"/>
                <w:szCs w:val="22"/>
              </w:rPr>
            </w:pPr>
            <w:r w:rsidRPr="00A52677">
              <w:rPr>
                <w:b/>
                <w:sz w:val="22"/>
                <w:szCs w:val="22"/>
              </w:rPr>
              <w:t>COMPULSORY QUESTION</w:t>
            </w:r>
          </w:p>
        </w:tc>
      </w:tr>
      <w:tr w:rsidR="00005132" w:rsidRPr="00A52677" w14:paraId="6864E89C" w14:textId="77777777" w:rsidTr="00005132">
        <w:trPr>
          <w:trHeight w:val="396"/>
        </w:trPr>
        <w:tc>
          <w:tcPr>
            <w:tcW w:w="709" w:type="dxa"/>
            <w:vAlign w:val="center"/>
          </w:tcPr>
          <w:p w14:paraId="7542D544" w14:textId="77777777" w:rsidR="00005132" w:rsidRPr="00A52677" w:rsidRDefault="00005132">
            <w:pPr>
              <w:jc w:val="center"/>
              <w:rPr>
                <w:sz w:val="22"/>
                <w:szCs w:val="22"/>
              </w:rPr>
            </w:pPr>
            <w:r w:rsidRPr="00A52677">
              <w:rPr>
                <w:sz w:val="22"/>
                <w:szCs w:val="22"/>
              </w:rPr>
              <w:t>24.</w:t>
            </w:r>
          </w:p>
        </w:tc>
        <w:tc>
          <w:tcPr>
            <w:tcW w:w="568" w:type="dxa"/>
            <w:vAlign w:val="center"/>
          </w:tcPr>
          <w:p w14:paraId="1FFC998D" w14:textId="77777777" w:rsidR="00005132" w:rsidRPr="00A52677" w:rsidRDefault="00005132">
            <w:pPr>
              <w:jc w:val="center"/>
              <w:rPr>
                <w:sz w:val="22"/>
                <w:szCs w:val="22"/>
              </w:rPr>
            </w:pPr>
            <w:r w:rsidRPr="00A52677">
              <w:rPr>
                <w:sz w:val="22"/>
                <w:szCs w:val="22"/>
              </w:rPr>
              <w:t>a.</w:t>
            </w:r>
          </w:p>
        </w:tc>
        <w:tc>
          <w:tcPr>
            <w:tcW w:w="6520" w:type="dxa"/>
            <w:vAlign w:val="bottom"/>
          </w:tcPr>
          <w:p w14:paraId="389B75D6" w14:textId="77777777" w:rsidR="00005132" w:rsidRPr="00A52677" w:rsidRDefault="00005132">
            <w:pPr>
              <w:jc w:val="both"/>
              <w:rPr>
                <w:sz w:val="22"/>
                <w:szCs w:val="22"/>
              </w:rPr>
            </w:pPr>
            <w:r w:rsidRPr="00A52677">
              <w:rPr>
                <w:sz w:val="22"/>
                <w:szCs w:val="22"/>
              </w:rPr>
              <w:t>Explain the process of serving machine learning models to human users, both in on-demand and batch service modes. Discuss the advantages and disadvantages of each mode and provide real-world use cases for each.</w:t>
            </w:r>
          </w:p>
        </w:tc>
        <w:tc>
          <w:tcPr>
            <w:tcW w:w="992" w:type="dxa"/>
            <w:vAlign w:val="center"/>
          </w:tcPr>
          <w:p w14:paraId="3F0474C0" w14:textId="77777777" w:rsidR="00005132" w:rsidRPr="00A52677" w:rsidRDefault="00005132">
            <w:pPr>
              <w:jc w:val="center"/>
              <w:rPr>
                <w:sz w:val="22"/>
                <w:szCs w:val="22"/>
              </w:rPr>
            </w:pPr>
            <w:r w:rsidRPr="00A52677">
              <w:rPr>
                <w:sz w:val="22"/>
                <w:szCs w:val="22"/>
              </w:rPr>
              <w:t>CO6</w:t>
            </w:r>
          </w:p>
        </w:tc>
        <w:tc>
          <w:tcPr>
            <w:tcW w:w="567" w:type="dxa"/>
            <w:vAlign w:val="center"/>
          </w:tcPr>
          <w:p w14:paraId="28FFB3B5" w14:textId="77777777" w:rsidR="00005132" w:rsidRPr="00A52677" w:rsidRDefault="00005132">
            <w:pPr>
              <w:jc w:val="center"/>
              <w:rPr>
                <w:sz w:val="22"/>
                <w:szCs w:val="22"/>
              </w:rPr>
            </w:pPr>
            <w:r w:rsidRPr="00A52677">
              <w:rPr>
                <w:sz w:val="22"/>
                <w:szCs w:val="22"/>
              </w:rPr>
              <w:t>A</w:t>
            </w:r>
          </w:p>
        </w:tc>
        <w:tc>
          <w:tcPr>
            <w:tcW w:w="993" w:type="dxa"/>
            <w:vAlign w:val="center"/>
          </w:tcPr>
          <w:p w14:paraId="749DE4F1" w14:textId="77777777" w:rsidR="00005132" w:rsidRPr="00A52677" w:rsidRDefault="00005132">
            <w:pPr>
              <w:jc w:val="center"/>
              <w:rPr>
                <w:sz w:val="22"/>
                <w:szCs w:val="22"/>
              </w:rPr>
            </w:pPr>
            <w:r w:rsidRPr="00A52677">
              <w:rPr>
                <w:sz w:val="22"/>
                <w:szCs w:val="22"/>
              </w:rPr>
              <w:t>6</w:t>
            </w:r>
          </w:p>
        </w:tc>
      </w:tr>
      <w:tr w:rsidR="00005132" w:rsidRPr="00A52677" w14:paraId="04732E08" w14:textId="77777777" w:rsidTr="00005132">
        <w:trPr>
          <w:trHeight w:val="396"/>
        </w:trPr>
        <w:tc>
          <w:tcPr>
            <w:tcW w:w="709" w:type="dxa"/>
            <w:vAlign w:val="center"/>
          </w:tcPr>
          <w:p w14:paraId="023C9AA4" w14:textId="77777777" w:rsidR="00005132" w:rsidRPr="00A52677" w:rsidRDefault="00005132">
            <w:pPr>
              <w:jc w:val="center"/>
              <w:rPr>
                <w:sz w:val="22"/>
                <w:szCs w:val="22"/>
              </w:rPr>
            </w:pPr>
          </w:p>
        </w:tc>
        <w:tc>
          <w:tcPr>
            <w:tcW w:w="568" w:type="dxa"/>
            <w:vAlign w:val="center"/>
          </w:tcPr>
          <w:p w14:paraId="6A05439E" w14:textId="77777777" w:rsidR="00005132" w:rsidRPr="00A52677" w:rsidRDefault="00005132">
            <w:pPr>
              <w:jc w:val="center"/>
              <w:rPr>
                <w:sz w:val="22"/>
                <w:szCs w:val="22"/>
              </w:rPr>
            </w:pPr>
            <w:r w:rsidRPr="00A52677">
              <w:rPr>
                <w:sz w:val="22"/>
                <w:szCs w:val="22"/>
              </w:rPr>
              <w:t>b.</w:t>
            </w:r>
          </w:p>
        </w:tc>
        <w:tc>
          <w:tcPr>
            <w:tcW w:w="6520" w:type="dxa"/>
            <w:vAlign w:val="bottom"/>
          </w:tcPr>
          <w:p w14:paraId="66FFED86" w14:textId="77777777" w:rsidR="00005132" w:rsidRPr="00A52677" w:rsidRDefault="00005132">
            <w:pPr>
              <w:jc w:val="both"/>
              <w:rPr>
                <w:sz w:val="22"/>
                <w:szCs w:val="22"/>
              </w:rPr>
            </w:pPr>
            <w:r w:rsidRPr="00A52677">
              <w:rPr>
                <w:sz w:val="22"/>
                <w:szCs w:val="22"/>
              </w:rPr>
              <w:t>Explain the importance of model retraining in machine learning operations. Provide a step-by-step process of how model retraining is typically carried out, and discuss the benefits of this practice for maintaining model performance.</w:t>
            </w:r>
          </w:p>
        </w:tc>
        <w:tc>
          <w:tcPr>
            <w:tcW w:w="992" w:type="dxa"/>
            <w:vAlign w:val="center"/>
          </w:tcPr>
          <w:p w14:paraId="03481875" w14:textId="77777777" w:rsidR="00005132" w:rsidRPr="00A52677" w:rsidRDefault="00005132">
            <w:pPr>
              <w:jc w:val="center"/>
              <w:rPr>
                <w:sz w:val="22"/>
                <w:szCs w:val="22"/>
              </w:rPr>
            </w:pPr>
            <w:r w:rsidRPr="00A52677">
              <w:rPr>
                <w:sz w:val="22"/>
                <w:szCs w:val="22"/>
              </w:rPr>
              <w:t>CO6</w:t>
            </w:r>
          </w:p>
        </w:tc>
        <w:tc>
          <w:tcPr>
            <w:tcW w:w="567" w:type="dxa"/>
            <w:vAlign w:val="center"/>
          </w:tcPr>
          <w:p w14:paraId="7FDEEDC2" w14:textId="77777777" w:rsidR="00005132" w:rsidRPr="00A52677" w:rsidRDefault="00005132">
            <w:pPr>
              <w:jc w:val="center"/>
              <w:rPr>
                <w:sz w:val="22"/>
                <w:szCs w:val="22"/>
              </w:rPr>
            </w:pPr>
            <w:r w:rsidRPr="00A52677">
              <w:rPr>
                <w:sz w:val="22"/>
                <w:szCs w:val="22"/>
              </w:rPr>
              <w:t>U</w:t>
            </w:r>
          </w:p>
        </w:tc>
        <w:tc>
          <w:tcPr>
            <w:tcW w:w="993" w:type="dxa"/>
            <w:vAlign w:val="center"/>
          </w:tcPr>
          <w:p w14:paraId="26542098" w14:textId="77777777" w:rsidR="00005132" w:rsidRPr="00A52677" w:rsidRDefault="00005132">
            <w:pPr>
              <w:jc w:val="center"/>
              <w:rPr>
                <w:sz w:val="22"/>
                <w:szCs w:val="22"/>
              </w:rPr>
            </w:pPr>
            <w:r w:rsidRPr="00A52677">
              <w:rPr>
                <w:sz w:val="22"/>
                <w:szCs w:val="22"/>
              </w:rPr>
              <w:t>6</w:t>
            </w:r>
          </w:p>
        </w:tc>
      </w:tr>
    </w:tbl>
    <w:p w14:paraId="51B98EF8" w14:textId="77777777" w:rsidR="00005132" w:rsidRPr="00A52677" w:rsidRDefault="00005132">
      <w:pPr>
        <w:rPr>
          <w:sz w:val="22"/>
          <w:szCs w:val="22"/>
        </w:rPr>
      </w:pPr>
      <w:r w:rsidRPr="00A52677">
        <w:rPr>
          <w:b/>
          <w:sz w:val="22"/>
          <w:szCs w:val="22"/>
        </w:rPr>
        <w:t>CO</w:t>
      </w:r>
      <w:r w:rsidRPr="00A52677">
        <w:rPr>
          <w:sz w:val="22"/>
          <w:szCs w:val="22"/>
        </w:rPr>
        <w:t xml:space="preserve"> – COURSE OUTCOME</w:t>
      </w:r>
      <w:r w:rsidRPr="00A52677">
        <w:rPr>
          <w:sz w:val="22"/>
          <w:szCs w:val="22"/>
        </w:rPr>
        <w:tab/>
      </w:r>
      <w:r w:rsidRPr="00A52677">
        <w:rPr>
          <w:sz w:val="22"/>
          <w:szCs w:val="22"/>
        </w:rPr>
        <w:tab/>
      </w:r>
      <w:r w:rsidRPr="00A52677">
        <w:rPr>
          <w:sz w:val="22"/>
          <w:szCs w:val="22"/>
        </w:rPr>
        <w:tab/>
      </w:r>
      <w:r w:rsidRPr="00A52677">
        <w:rPr>
          <w:sz w:val="22"/>
          <w:szCs w:val="22"/>
        </w:rPr>
        <w:tab/>
      </w:r>
      <w:r w:rsidRPr="00A52677">
        <w:rPr>
          <w:sz w:val="22"/>
          <w:szCs w:val="22"/>
        </w:rPr>
        <w:tab/>
      </w:r>
      <w:r w:rsidRPr="00A52677">
        <w:rPr>
          <w:b/>
          <w:sz w:val="22"/>
          <w:szCs w:val="22"/>
        </w:rPr>
        <w:t>BL</w:t>
      </w:r>
      <w:r w:rsidRPr="00A52677">
        <w:rPr>
          <w:sz w:val="22"/>
          <w:szCs w:val="22"/>
        </w:rPr>
        <w:t xml:space="preserve"> – BLOOM’S LEVEL</w:t>
      </w:r>
    </w:p>
    <w:p w14:paraId="56AEA46C" w14:textId="77777777" w:rsidR="00005132" w:rsidRPr="00A52677" w:rsidRDefault="00005132">
      <w:pPr>
        <w:rPr>
          <w:sz w:val="22"/>
          <w:szCs w:val="22"/>
        </w:rPr>
      </w:pPr>
    </w:p>
    <w:tbl>
      <w:tblPr>
        <w:tblW w:w="10971"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10262"/>
      </w:tblGrid>
      <w:tr w:rsidR="00005132" w:rsidRPr="00A52677" w14:paraId="5191D1A8" w14:textId="77777777" w:rsidTr="00005132">
        <w:trPr>
          <w:trHeight w:val="280"/>
        </w:trPr>
        <w:tc>
          <w:tcPr>
            <w:tcW w:w="709" w:type="dxa"/>
          </w:tcPr>
          <w:p w14:paraId="04E6A565" w14:textId="77777777" w:rsidR="00005132" w:rsidRPr="00A52677" w:rsidRDefault="00005132">
            <w:pPr>
              <w:rPr>
                <w:sz w:val="20"/>
                <w:szCs w:val="20"/>
              </w:rPr>
            </w:pPr>
          </w:p>
        </w:tc>
        <w:tc>
          <w:tcPr>
            <w:tcW w:w="10262" w:type="dxa"/>
          </w:tcPr>
          <w:p w14:paraId="1F63C539" w14:textId="77777777" w:rsidR="00005132" w:rsidRPr="00A52677" w:rsidRDefault="00005132">
            <w:pPr>
              <w:jc w:val="center"/>
              <w:rPr>
                <w:b/>
                <w:sz w:val="20"/>
                <w:szCs w:val="20"/>
              </w:rPr>
            </w:pPr>
            <w:r w:rsidRPr="00A52677">
              <w:rPr>
                <w:b/>
                <w:sz w:val="20"/>
                <w:szCs w:val="20"/>
              </w:rPr>
              <w:t>COURSE OUTCOMES</w:t>
            </w:r>
          </w:p>
        </w:tc>
      </w:tr>
      <w:tr w:rsidR="00005132" w:rsidRPr="00A52677" w14:paraId="3C765636" w14:textId="77777777" w:rsidTr="00005132">
        <w:trPr>
          <w:trHeight w:val="65"/>
        </w:trPr>
        <w:tc>
          <w:tcPr>
            <w:tcW w:w="709" w:type="dxa"/>
          </w:tcPr>
          <w:p w14:paraId="6224EB7A" w14:textId="77777777" w:rsidR="00005132" w:rsidRPr="00A52677" w:rsidRDefault="00005132">
            <w:pPr>
              <w:rPr>
                <w:sz w:val="20"/>
                <w:szCs w:val="20"/>
              </w:rPr>
            </w:pPr>
            <w:r w:rsidRPr="00A52677">
              <w:rPr>
                <w:sz w:val="20"/>
                <w:szCs w:val="20"/>
              </w:rPr>
              <w:t>CO1</w:t>
            </w:r>
          </w:p>
        </w:tc>
        <w:tc>
          <w:tcPr>
            <w:tcW w:w="10262" w:type="dxa"/>
            <w:vAlign w:val="center"/>
          </w:tcPr>
          <w:p w14:paraId="3D6A922B" w14:textId="77777777" w:rsidR="00005132" w:rsidRPr="00A52677" w:rsidRDefault="00005132">
            <w:pPr>
              <w:jc w:val="both"/>
              <w:rPr>
                <w:sz w:val="20"/>
                <w:szCs w:val="20"/>
              </w:rPr>
            </w:pPr>
            <w:r w:rsidRPr="00A52677">
              <w:rPr>
                <w:sz w:val="20"/>
                <w:szCs w:val="20"/>
              </w:rPr>
              <w:t>Understand the concept, workflow, and structure of MLOps</w:t>
            </w:r>
          </w:p>
        </w:tc>
      </w:tr>
      <w:tr w:rsidR="00005132" w:rsidRPr="00A52677" w14:paraId="107E38F0" w14:textId="77777777" w:rsidTr="00005132">
        <w:trPr>
          <w:trHeight w:val="280"/>
        </w:trPr>
        <w:tc>
          <w:tcPr>
            <w:tcW w:w="709" w:type="dxa"/>
          </w:tcPr>
          <w:p w14:paraId="22D6203F" w14:textId="77777777" w:rsidR="00005132" w:rsidRPr="00A52677" w:rsidRDefault="00005132">
            <w:pPr>
              <w:rPr>
                <w:sz w:val="20"/>
                <w:szCs w:val="20"/>
              </w:rPr>
            </w:pPr>
            <w:r w:rsidRPr="00A52677">
              <w:rPr>
                <w:sz w:val="20"/>
                <w:szCs w:val="20"/>
              </w:rPr>
              <w:t>CO2</w:t>
            </w:r>
          </w:p>
        </w:tc>
        <w:tc>
          <w:tcPr>
            <w:tcW w:w="10262" w:type="dxa"/>
            <w:vAlign w:val="center"/>
          </w:tcPr>
          <w:p w14:paraId="0B9FE76F" w14:textId="77777777" w:rsidR="00005132" w:rsidRPr="00A52677" w:rsidRDefault="00005132" w:rsidP="00005132">
            <w:pPr>
              <w:jc w:val="both"/>
              <w:rPr>
                <w:sz w:val="20"/>
                <w:szCs w:val="20"/>
              </w:rPr>
            </w:pPr>
            <w:r w:rsidRPr="00A52677">
              <w:rPr>
                <w:sz w:val="20"/>
                <w:szCs w:val="20"/>
              </w:rPr>
              <w:t>Operationalize ML models for pipeline deployment and for external business systems that are</w:t>
            </w:r>
            <w:r>
              <w:rPr>
                <w:sz w:val="20"/>
                <w:szCs w:val="20"/>
              </w:rPr>
              <w:t xml:space="preserve"> </w:t>
            </w:r>
            <w:r w:rsidRPr="00A52677">
              <w:rPr>
                <w:sz w:val="20"/>
                <w:szCs w:val="20"/>
              </w:rPr>
              <w:t>more complex and less standardized.</w:t>
            </w:r>
          </w:p>
        </w:tc>
      </w:tr>
      <w:tr w:rsidR="00005132" w:rsidRPr="00A52677" w14:paraId="75EEC250" w14:textId="77777777" w:rsidTr="00005132">
        <w:trPr>
          <w:trHeight w:val="280"/>
        </w:trPr>
        <w:tc>
          <w:tcPr>
            <w:tcW w:w="709" w:type="dxa"/>
          </w:tcPr>
          <w:p w14:paraId="555AF7B9" w14:textId="77777777" w:rsidR="00005132" w:rsidRPr="00A52677" w:rsidRDefault="00005132">
            <w:pPr>
              <w:rPr>
                <w:sz w:val="20"/>
                <w:szCs w:val="20"/>
              </w:rPr>
            </w:pPr>
            <w:r w:rsidRPr="00A52677">
              <w:rPr>
                <w:sz w:val="20"/>
                <w:szCs w:val="20"/>
              </w:rPr>
              <w:t>CO3</w:t>
            </w:r>
          </w:p>
        </w:tc>
        <w:tc>
          <w:tcPr>
            <w:tcW w:w="10262" w:type="dxa"/>
            <w:vAlign w:val="center"/>
          </w:tcPr>
          <w:p w14:paraId="1DDE5850" w14:textId="77777777" w:rsidR="00005132" w:rsidRPr="00A52677" w:rsidRDefault="00005132" w:rsidP="00005132">
            <w:pPr>
              <w:jc w:val="both"/>
              <w:rPr>
                <w:sz w:val="20"/>
                <w:szCs w:val="20"/>
              </w:rPr>
            </w:pPr>
            <w:r w:rsidRPr="00A52677">
              <w:rPr>
                <w:sz w:val="20"/>
                <w:szCs w:val="20"/>
              </w:rPr>
              <w:t>Design an ML production system end-to-end: project scoping, data needs, modeling strategies,</w:t>
            </w:r>
            <w:r>
              <w:rPr>
                <w:sz w:val="20"/>
                <w:szCs w:val="20"/>
              </w:rPr>
              <w:t xml:space="preserve"> </w:t>
            </w:r>
            <w:r w:rsidRPr="00A52677">
              <w:rPr>
                <w:sz w:val="20"/>
                <w:szCs w:val="20"/>
              </w:rPr>
              <w:t>and deployment requirements.</w:t>
            </w:r>
          </w:p>
        </w:tc>
      </w:tr>
      <w:tr w:rsidR="00005132" w:rsidRPr="00A52677" w14:paraId="67D1DBC9" w14:textId="77777777" w:rsidTr="00005132">
        <w:trPr>
          <w:trHeight w:val="280"/>
        </w:trPr>
        <w:tc>
          <w:tcPr>
            <w:tcW w:w="709" w:type="dxa"/>
          </w:tcPr>
          <w:p w14:paraId="63A15B51" w14:textId="77777777" w:rsidR="00005132" w:rsidRPr="00A52677" w:rsidRDefault="00005132">
            <w:pPr>
              <w:rPr>
                <w:sz w:val="20"/>
                <w:szCs w:val="20"/>
              </w:rPr>
            </w:pPr>
            <w:r w:rsidRPr="00A52677">
              <w:rPr>
                <w:sz w:val="20"/>
                <w:szCs w:val="20"/>
              </w:rPr>
              <w:t>CO4</w:t>
            </w:r>
          </w:p>
        </w:tc>
        <w:tc>
          <w:tcPr>
            <w:tcW w:w="10262" w:type="dxa"/>
            <w:vAlign w:val="center"/>
          </w:tcPr>
          <w:p w14:paraId="40390DC4" w14:textId="77777777" w:rsidR="00005132" w:rsidRPr="00A52677" w:rsidRDefault="00005132" w:rsidP="00005132">
            <w:pPr>
              <w:jc w:val="both"/>
              <w:rPr>
                <w:sz w:val="20"/>
                <w:szCs w:val="20"/>
              </w:rPr>
            </w:pPr>
            <w:r w:rsidRPr="00A52677">
              <w:rPr>
                <w:sz w:val="20"/>
                <w:szCs w:val="20"/>
              </w:rPr>
              <w:t>Establish a model baseline, address concept drift, and prototype how to develop, deploy, and</w:t>
            </w:r>
            <w:r>
              <w:rPr>
                <w:sz w:val="20"/>
                <w:szCs w:val="20"/>
              </w:rPr>
              <w:t xml:space="preserve"> </w:t>
            </w:r>
            <w:r w:rsidRPr="00A52677">
              <w:rPr>
                <w:sz w:val="20"/>
                <w:szCs w:val="20"/>
              </w:rPr>
              <w:t>continuously improve a productionized ML application.</w:t>
            </w:r>
          </w:p>
        </w:tc>
      </w:tr>
      <w:tr w:rsidR="00005132" w:rsidRPr="00A52677" w14:paraId="11E78199" w14:textId="77777777" w:rsidTr="00005132">
        <w:trPr>
          <w:trHeight w:val="280"/>
        </w:trPr>
        <w:tc>
          <w:tcPr>
            <w:tcW w:w="709" w:type="dxa"/>
          </w:tcPr>
          <w:p w14:paraId="78E9A813" w14:textId="77777777" w:rsidR="00005132" w:rsidRPr="00A52677" w:rsidRDefault="00005132">
            <w:pPr>
              <w:rPr>
                <w:sz w:val="20"/>
                <w:szCs w:val="20"/>
              </w:rPr>
            </w:pPr>
            <w:r w:rsidRPr="00A52677">
              <w:rPr>
                <w:sz w:val="20"/>
                <w:szCs w:val="20"/>
              </w:rPr>
              <w:t>CO5</w:t>
            </w:r>
          </w:p>
        </w:tc>
        <w:tc>
          <w:tcPr>
            <w:tcW w:w="10262" w:type="dxa"/>
            <w:vAlign w:val="center"/>
          </w:tcPr>
          <w:p w14:paraId="36E1DCFC" w14:textId="77777777" w:rsidR="00005132" w:rsidRPr="00A52677" w:rsidRDefault="00005132" w:rsidP="00005132">
            <w:pPr>
              <w:jc w:val="both"/>
              <w:rPr>
                <w:sz w:val="20"/>
                <w:szCs w:val="20"/>
              </w:rPr>
            </w:pPr>
            <w:r w:rsidRPr="00A52677">
              <w:rPr>
                <w:sz w:val="20"/>
                <w:szCs w:val="20"/>
              </w:rPr>
              <w:t>Build data pipelines by gathering, cleaning, and validating datasets. Establish data lifecycle by</w:t>
            </w:r>
            <w:r>
              <w:rPr>
                <w:sz w:val="20"/>
                <w:szCs w:val="20"/>
              </w:rPr>
              <w:t xml:space="preserve"> </w:t>
            </w:r>
            <w:r w:rsidRPr="00A52677">
              <w:rPr>
                <w:sz w:val="20"/>
                <w:szCs w:val="20"/>
              </w:rPr>
              <w:t>using data lineage and provenance metadata tools.</w:t>
            </w:r>
          </w:p>
        </w:tc>
      </w:tr>
      <w:tr w:rsidR="00005132" w:rsidRPr="00A52677" w14:paraId="1CA0AD86" w14:textId="77777777" w:rsidTr="00005132">
        <w:trPr>
          <w:trHeight w:val="280"/>
        </w:trPr>
        <w:tc>
          <w:tcPr>
            <w:tcW w:w="709" w:type="dxa"/>
          </w:tcPr>
          <w:p w14:paraId="79637A15" w14:textId="77777777" w:rsidR="00005132" w:rsidRPr="00A52677" w:rsidRDefault="00005132">
            <w:pPr>
              <w:rPr>
                <w:sz w:val="20"/>
                <w:szCs w:val="20"/>
              </w:rPr>
            </w:pPr>
            <w:r w:rsidRPr="00A52677">
              <w:rPr>
                <w:sz w:val="20"/>
                <w:szCs w:val="20"/>
              </w:rPr>
              <w:t>CO6</w:t>
            </w:r>
          </w:p>
        </w:tc>
        <w:tc>
          <w:tcPr>
            <w:tcW w:w="10262" w:type="dxa"/>
            <w:vAlign w:val="bottom"/>
          </w:tcPr>
          <w:p w14:paraId="784F7DF9" w14:textId="77777777" w:rsidR="00005132" w:rsidRPr="00A52677" w:rsidRDefault="00005132" w:rsidP="00005132">
            <w:pPr>
              <w:jc w:val="both"/>
              <w:rPr>
                <w:sz w:val="20"/>
                <w:szCs w:val="20"/>
              </w:rPr>
            </w:pPr>
            <w:r w:rsidRPr="00A52677">
              <w:rPr>
                <w:sz w:val="20"/>
                <w:szCs w:val="20"/>
              </w:rPr>
              <w:t>Apply best practices and progressive delivery techniques to maintain and monitor a</w:t>
            </w:r>
            <w:r>
              <w:rPr>
                <w:sz w:val="20"/>
                <w:szCs w:val="20"/>
              </w:rPr>
              <w:t xml:space="preserve"> </w:t>
            </w:r>
            <w:r w:rsidRPr="00A52677">
              <w:rPr>
                <w:sz w:val="20"/>
                <w:szCs w:val="20"/>
              </w:rPr>
              <w:t>continuously operating production system</w:t>
            </w:r>
          </w:p>
        </w:tc>
      </w:tr>
    </w:tbl>
    <w:p w14:paraId="5B2DAF17" w14:textId="3794B484" w:rsidR="00005132" w:rsidRDefault="00005132">
      <w:pPr>
        <w:rPr>
          <w:sz w:val="20"/>
          <w:szCs w:val="20"/>
        </w:rPr>
      </w:pPr>
    </w:p>
    <w:p w14:paraId="5EDE0C29" w14:textId="77777777" w:rsidR="00005132" w:rsidRDefault="00005132">
      <w:pPr>
        <w:spacing w:after="200" w:line="276" w:lineRule="auto"/>
        <w:rPr>
          <w:sz w:val="20"/>
          <w:szCs w:val="20"/>
        </w:rPr>
      </w:pPr>
      <w:r>
        <w:rPr>
          <w:sz w:val="20"/>
          <w:szCs w:val="20"/>
        </w:rPr>
        <w:br w:type="page"/>
      </w:r>
    </w:p>
    <w:p w14:paraId="04A135AC" w14:textId="77777777" w:rsidR="00005132" w:rsidRPr="00A52677" w:rsidRDefault="00005132">
      <w:pPr>
        <w:rPr>
          <w:sz w:val="20"/>
          <w:szCs w:val="20"/>
        </w:rPr>
      </w:pPr>
    </w:p>
    <w:tbl>
      <w:tblPr>
        <w:tblW w:w="103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417"/>
        <w:gridCol w:w="1276"/>
        <w:gridCol w:w="1134"/>
        <w:gridCol w:w="1418"/>
        <w:gridCol w:w="708"/>
        <w:gridCol w:w="1134"/>
        <w:gridCol w:w="1701"/>
      </w:tblGrid>
      <w:tr w:rsidR="00005132" w:rsidRPr="00A52677" w14:paraId="40A38CF2" w14:textId="77777777">
        <w:trPr>
          <w:jc w:val="center"/>
        </w:trPr>
        <w:tc>
          <w:tcPr>
            <w:tcW w:w="10348" w:type="dxa"/>
            <w:gridSpan w:val="8"/>
          </w:tcPr>
          <w:p w14:paraId="02A2F527" w14:textId="77777777" w:rsidR="00005132" w:rsidRPr="00A52677" w:rsidRDefault="00005132">
            <w:pPr>
              <w:jc w:val="center"/>
              <w:rPr>
                <w:b/>
                <w:sz w:val="20"/>
                <w:szCs w:val="20"/>
              </w:rPr>
            </w:pPr>
            <w:r w:rsidRPr="00A52677">
              <w:rPr>
                <w:b/>
                <w:sz w:val="20"/>
                <w:szCs w:val="20"/>
              </w:rPr>
              <w:t>Assessment Pattern as per Bloom’s Taxonomy</w:t>
            </w:r>
          </w:p>
        </w:tc>
      </w:tr>
      <w:tr w:rsidR="00005132" w:rsidRPr="00A52677" w14:paraId="33DADABE" w14:textId="77777777">
        <w:trPr>
          <w:jc w:val="center"/>
        </w:trPr>
        <w:tc>
          <w:tcPr>
            <w:tcW w:w="1560" w:type="dxa"/>
          </w:tcPr>
          <w:p w14:paraId="5D62E719" w14:textId="77777777" w:rsidR="00005132" w:rsidRPr="00A52677" w:rsidRDefault="00005132" w:rsidP="00005132">
            <w:pPr>
              <w:jc w:val="center"/>
              <w:rPr>
                <w:b/>
                <w:sz w:val="20"/>
                <w:szCs w:val="20"/>
              </w:rPr>
            </w:pPr>
            <w:r w:rsidRPr="00A52677">
              <w:rPr>
                <w:b/>
                <w:sz w:val="20"/>
                <w:szCs w:val="20"/>
              </w:rPr>
              <w:t>CO / BL</w:t>
            </w:r>
          </w:p>
        </w:tc>
        <w:tc>
          <w:tcPr>
            <w:tcW w:w="1417" w:type="dxa"/>
          </w:tcPr>
          <w:p w14:paraId="364889FE" w14:textId="77777777" w:rsidR="00005132" w:rsidRPr="00A52677" w:rsidRDefault="00005132">
            <w:pPr>
              <w:jc w:val="center"/>
              <w:rPr>
                <w:b/>
                <w:sz w:val="20"/>
                <w:szCs w:val="20"/>
              </w:rPr>
            </w:pPr>
            <w:r w:rsidRPr="00A52677">
              <w:rPr>
                <w:b/>
                <w:sz w:val="20"/>
                <w:szCs w:val="20"/>
              </w:rPr>
              <w:t>R</w:t>
            </w:r>
          </w:p>
        </w:tc>
        <w:tc>
          <w:tcPr>
            <w:tcW w:w="1276" w:type="dxa"/>
          </w:tcPr>
          <w:p w14:paraId="17E29BEF" w14:textId="77777777" w:rsidR="00005132" w:rsidRPr="00A52677" w:rsidRDefault="00005132">
            <w:pPr>
              <w:jc w:val="center"/>
              <w:rPr>
                <w:b/>
                <w:sz w:val="20"/>
                <w:szCs w:val="20"/>
              </w:rPr>
            </w:pPr>
            <w:r w:rsidRPr="00A52677">
              <w:rPr>
                <w:b/>
                <w:sz w:val="20"/>
                <w:szCs w:val="20"/>
              </w:rPr>
              <w:t>U</w:t>
            </w:r>
          </w:p>
        </w:tc>
        <w:tc>
          <w:tcPr>
            <w:tcW w:w="1134" w:type="dxa"/>
          </w:tcPr>
          <w:p w14:paraId="6B84DE50" w14:textId="77777777" w:rsidR="00005132" w:rsidRPr="00A52677" w:rsidRDefault="00005132">
            <w:pPr>
              <w:jc w:val="center"/>
              <w:rPr>
                <w:b/>
                <w:sz w:val="20"/>
                <w:szCs w:val="20"/>
              </w:rPr>
            </w:pPr>
            <w:r w:rsidRPr="00A52677">
              <w:rPr>
                <w:b/>
                <w:sz w:val="20"/>
                <w:szCs w:val="20"/>
              </w:rPr>
              <w:t>A</w:t>
            </w:r>
          </w:p>
        </w:tc>
        <w:tc>
          <w:tcPr>
            <w:tcW w:w="1418" w:type="dxa"/>
          </w:tcPr>
          <w:p w14:paraId="63518FA2" w14:textId="77777777" w:rsidR="00005132" w:rsidRPr="00A52677" w:rsidRDefault="00005132">
            <w:pPr>
              <w:jc w:val="center"/>
              <w:rPr>
                <w:b/>
                <w:sz w:val="20"/>
                <w:szCs w:val="20"/>
              </w:rPr>
            </w:pPr>
            <w:r w:rsidRPr="00A52677">
              <w:rPr>
                <w:b/>
                <w:sz w:val="20"/>
                <w:szCs w:val="20"/>
              </w:rPr>
              <w:t>An</w:t>
            </w:r>
          </w:p>
        </w:tc>
        <w:tc>
          <w:tcPr>
            <w:tcW w:w="708" w:type="dxa"/>
          </w:tcPr>
          <w:p w14:paraId="4B001B55" w14:textId="77777777" w:rsidR="00005132" w:rsidRPr="00A52677" w:rsidRDefault="00005132">
            <w:pPr>
              <w:jc w:val="center"/>
              <w:rPr>
                <w:b/>
                <w:sz w:val="20"/>
                <w:szCs w:val="20"/>
              </w:rPr>
            </w:pPr>
            <w:r w:rsidRPr="00A52677">
              <w:rPr>
                <w:b/>
                <w:sz w:val="20"/>
                <w:szCs w:val="20"/>
              </w:rPr>
              <w:t>E</w:t>
            </w:r>
          </w:p>
        </w:tc>
        <w:tc>
          <w:tcPr>
            <w:tcW w:w="1134" w:type="dxa"/>
          </w:tcPr>
          <w:p w14:paraId="5E2571C8" w14:textId="77777777" w:rsidR="00005132" w:rsidRPr="00A52677" w:rsidRDefault="00005132">
            <w:pPr>
              <w:jc w:val="center"/>
              <w:rPr>
                <w:b/>
                <w:sz w:val="20"/>
                <w:szCs w:val="20"/>
              </w:rPr>
            </w:pPr>
            <w:r w:rsidRPr="00A52677">
              <w:rPr>
                <w:b/>
                <w:sz w:val="20"/>
                <w:szCs w:val="20"/>
              </w:rPr>
              <w:t>C</w:t>
            </w:r>
          </w:p>
        </w:tc>
        <w:tc>
          <w:tcPr>
            <w:tcW w:w="1701" w:type="dxa"/>
          </w:tcPr>
          <w:p w14:paraId="5D8AE0B1" w14:textId="77777777" w:rsidR="00005132" w:rsidRPr="00A52677" w:rsidRDefault="00005132">
            <w:pPr>
              <w:jc w:val="center"/>
              <w:rPr>
                <w:b/>
                <w:sz w:val="20"/>
                <w:szCs w:val="20"/>
              </w:rPr>
            </w:pPr>
            <w:r w:rsidRPr="00A52677">
              <w:rPr>
                <w:b/>
                <w:sz w:val="20"/>
                <w:szCs w:val="20"/>
              </w:rPr>
              <w:t>Total</w:t>
            </w:r>
          </w:p>
        </w:tc>
      </w:tr>
      <w:tr w:rsidR="00005132" w:rsidRPr="00A52677" w14:paraId="7C5C1305" w14:textId="77777777">
        <w:trPr>
          <w:jc w:val="center"/>
        </w:trPr>
        <w:tc>
          <w:tcPr>
            <w:tcW w:w="1560" w:type="dxa"/>
          </w:tcPr>
          <w:p w14:paraId="6E0668D6" w14:textId="77777777" w:rsidR="00005132" w:rsidRPr="00A52677" w:rsidRDefault="00005132">
            <w:pPr>
              <w:jc w:val="center"/>
              <w:rPr>
                <w:sz w:val="20"/>
                <w:szCs w:val="20"/>
              </w:rPr>
            </w:pPr>
            <w:r w:rsidRPr="00A52677">
              <w:rPr>
                <w:sz w:val="20"/>
                <w:szCs w:val="20"/>
              </w:rPr>
              <w:t>CO1</w:t>
            </w:r>
          </w:p>
        </w:tc>
        <w:tc>
          <w:tcPr>
            <w:tcW w:w="1417" w:type="dxa"/>
          </w:tcPr>
          <w:p w14:paraId="06F0D454" w14:textId="77777777" w:rsidR="00005132" w:rsidRPr="00A52677" w:rsidRDefault="00005132">
            <w:pPr>
              <w:jc w:val="center"/>
              <w:rPr>
                <w:sz w:val="20"/>
                <w:szCs w:val="20"/>
              </w:rPr>
            </w:pPr>
            <w:r w:rsidRPr="00A52677">
              <w:rPr>
                <w:sz w:val="20"/>
                <w:szCs w:val="20"/>
              </w:rPr>
              <w:t>2</w:t>
            </w:r>
          </w:p>
        </w:tc>
        <w:tc>
          <w:tcPr>
            <w:tcW w:w="1276" w:type="dxa"/>
          </w:tcPr>
          <w:p w14:paraId="600E5449" w14:textId="77777777" w:rsidR="00005132" w:rsidRPr="00A52677" w:rsidRDefault="00005132">
            <w:pPr>
              <w:jc w:val="center"/>
              <w:rPr>
                <w:sz w:val="20"/>
                <w:szCs w:val="20"/>
              </w:rPr>
            </w:pPr>
            <w:r w:rsidRPr="00A52677">
              <w:rPr>
                <w:sz w:val="20"/>
                <w:szCs w:val="20"/>
              </w:rPr>
              <w:t>11</w:t>
            </w:r>
          </w:p>
        </w:tc>
        <w:tc>
          <w:tcPr>
            <w:tcW w:w="1134" w:type="dxa"/>
          </w:tcPr>
          <w:p w14:paraId="20C45016" w14:textId="77777777" w:rsidR="00005132" w:rsidRPr="00A52677" w:rsidRDefault="00005132">
            <w:pPr>
              <w:jc w:val="center"/>
              <w:rPr>
                <w:sz w:val="20"/>
                <w:szCs w:val="20"/>
              </w:rPr>
            </w:pPr>
            <w:r w:rsidRPr="00A52677">
              <w:rPr>
                <w:sz w:val="20"/>
                <w:szCs w:val="20"/>
              </w:rPr>
              <w:t>8</w:t>
            </w:r>
          </w:p>
        </w:tc>
        <w:tc>
          <w:tcPr>
            <w:tcW w:w="1418" w:type="dxa"/>
          </w:tcPr>
          <w:p w14:paraId="26410E1F" w14:textId="77777777" w:rsidR="00005132" w:rsidRPr="00A52677" w:rsidRDefault="00005132">
            <w:pPr>
              <w:jc w:val="center"/>
              <w:rPr>
                <w:sz w:val="20"/>
                <w:szCs w:val="20"/>
              </w:rPr>
            </w:pPr>
          </w:p>
        </w:tc>
        <w:tc>
          <w:tcPr>
            <w:tcW w:w="708" w:type="dxa"/>
          </w:tcPr>
          <w:p w14:paraId="28C78298" w14:textId="77777777" w:rsidR="00005132" w:rsidRPr="00A52677" w:rsidRDefault="00005132">
            <w:pPr>
              <w:jc w:val="center"/>
              <w:rPr>
                <w:sz w:val="20"/>
                <w:szCs w:val="20"/>
              </w:rPr>
            </w:pPr>
            <w:r w:rsidRPr="00A52677">
              <w:rPr>
                <w:sz w:val="20"/>
                <w:szCs w:val="20"/>
              </w:rPr>
              <w:t>8</w:t>
            </w:r>
          </w:p>
        </w:tc>
        <w:tc>
          <w:tcPr>
            <w:tcW w:w="1134" w:type="dxa"/>
          </w:tcPr>
          <w:p w14:paraId="08E9D810" w14:textId="77777777" w:rsidR="00005132" w:rsidRPr="00A52677" w:rsidRDefault="00005132">
            <w:pPr>
              <w:jc w:val="center"/>
              <w:rPr>
                <w:sz w:val="20"/>
                <w:szCs w:val="20"/>
              </w:rPr>
            </w:pPr>
          </w:p>
        </w:tc>
        <w:tc>
          <w:tcPr>
            <w:tcW w:w="1701" w:type="dxa"/>
          </w:tcPr>
          <w:p w14:paraId="0E12A54C" w14:textId="77777777" w:rsidR="00005132" w:rsidRPr="00A52677" w:rsidRDefault="00005132">
            <w:pPr>
              <w:jc w:val="center"/>
              <w:rPr>
                <w:sz w:val="20"/>
                <w:szCs w:val="20"/>
              </w:rPr>
            </w:pPr>
            <w:r w:rsidRPr="00A52677">
              <w:rPr>
                <w:sz w:val="20"/>
                <w:szCs w:val="20"/>
              </w:rPr>
              <w:t>29</w:t>
            </w:r>
          </w:p>
        </w:tc>
      </w:tr>
      <w:tr w:rsidR="00005132" w:rsidRPr="00A52677" w14:paraId="49BCB4FB" w14:textId="77777777">
        <w:trPr>
          <w:jc w:val="center"/>
        </w:trPr>
        <w:tc>
          <w:tcPr>
            <w:tcW w:w="1560" w:type="dxa"/>
          </w:tcPr>
          <w:p w14:paraId="7352B2C8" w14:textId="77777777" w:rsidR="00005132" w:rsidRPr="00A52677" w:rsidRDefault="00005132">
            <w:pPr>
              <w:jc w:val="center"/>
              <w:rPr>
                <w:sz w:val="20"/>
                <w:szCs w:val="20"/>
              </w:rPr>
            </w:pPr>
            <w:r w:rsidRPr="00A52677">
              <w:rPr>
                <w:sz w:val="20"/>
                <w:szCs w:val="20"/>
              </w:rPr>
              <w:t>CO2</w:t>
            </w:r>
          </w:p>
        </w:tc>
        <w:tc>
          <w:tcPr>
            <w:tcW w:w="1417" w:type="dxa"/>
          </w:tcPr>
          <w:p w14:paraId="46A1882F" w14:textId="77777777" w:rsidR="00005132" w:rsidRPr="00A52677" w:rsidRDefault="00005132">
            <w:pPr>
              <w:jc w:val="center"/>
              <w:rPr>
                <w:sz w:val="20"/>
                <w:szCs w:val="20"/>
              </w:rPr>
            </w:pPr>
            <w:r w:rsidRPr="00A52677">
              <w:rPr>
                <w:sz w:val="20"/>
                <w:szCs w:val="20"/>
              </w:rPr>
              <w:t>8</w:t>
            </w:r>
          </w:p>
        </w:tc>
        <w:tc>
          <w:tcPr>
            <w:tcW w:w="1276" w:type="dxa"/>
          </w:tcPr>
          <w:p w14:paraId="3DF251B6" w14:textId="77777777" w:rsidR="00005132" w:rsidRPr="00A52677" w:rsidRDefault="00005132">
            <w:pPr>
              <w:jc w:val="center"/>
              <w:rPr>
                <w:sz w:val="20"/>
                <w:szCs w:val="20"/>
              </w:rPr>
            </w:pPr>
            <w:r w:rsidRPr="00A52677">
              <w:rPr>
                <w:sz w:val="20"/>
                <w:szCs w:val="20"/>
              </w:rPr>
              <w:t>1</w:t>
            </w:r>
          </w:p>
        </w:tc>
        <w:tc>
          <w:tcPr>
            <w:tcW w:w="1134" w:type="dxa"/>
          </w:tcPr>
          <w:p w14:paraId="14357668" w14:textId="77777777" w:rsidR="00005132" w:rsidRPr="00A52677" w:rsidRDefault="00005132">
            <w:pPr>
              <w:jc w:val="center"/>
              <w:rPr>
                <w:sz w:val="20"/>
                <w:szCs w:val="20"/>
              </w:rPr>
            </w:pPr>
          </w:p>
        </w:tc>
        <w:tc>
          <w:tcPr>
            <w:tcW w:w="1418" w:type="dxa"/>
          </w:tcPr>
          <w:p w14:paraId="620C2B9A" w14:textId="77777777" w:rsidR="00005132" w:rsidRPr="00A52677" w:rsidRDefault="00005132">
            <w:pPr>
              <w:jc w:val="center"/>
              <w:rPr>
                <w:sz w:val="20"/>
                <w:szCs w:val="20"/>
              </w:rPr>
            </w:pPr>
            <w:r w:rsidRPr="00A52677">
              <w:rPr>
                <w:sz w:val="20"/>
                <w:szCs w:val="20"/>
              </w:rPr>
              <w:t>8</w:t>
            </w:r>
          </w:p>
        </w:tc>
        <w:tc>
          <w:tcPr>
            <w:tcW w:w="708" w:type="dxa"/>
          </w:tcPr>
          <w:p w14:paraId="07F19927" w14:textId="77777777" w:rsidR="00005132" w:rsidRPr="00A52677" w:rsidRDefault="00005132">
            <w:pPr>
              <w:jc w:val="center"/>
              <w:rPr>
                <w:sz w:val="20"/>
                <w:szCs w:val="20"/>
              </w:rPr>
            </w:pPr>
          </w:p>
        </w:tc>
        <w:tc>
          <w:tcPr>
            <w:tcW w:w="1134" w:type="dxa"/>
          </w:tcPr>
          <w:p w14:paraId="5A8D175A" w14:textId="77777777" w:rsidR="00005132" w:rsidRPr="00A52677" w:rsidRDefault="00005132">
            <w:pPr>
              <w:jc w:val="center"/>
              <w:rPr>
                <w:sz w:val="20"/>
                <w:szCs w:val="20"/>
              </w:rPr>
            </w:pPr>
          </w:p>
        </w:tc>
        <w:tc>
          <w:tcPr>
            <w:tcW w:w="1701" w:type="dxa"/>
          </w:tcPr>
          <w:p w14:paraId="71C5BBA6" w14:textId="77777777" w:rsidR="00005132" w:rsidRPr="00A52677" w:rsidRDefault="00005132">
            <w:pPr>
              <w:jc w:val="center"/>
              <w:rPr>
                <w:sz w:val="20"/>
                <w:szCs w:val="20"/>
              </w:rPr>
            </w:pPr>
            <w:r w:rsidRPr="00A52677">
              <w:rPr>
                <w:sz w:val="20"/>
                <w:szCs w:val="20"/>
              </w:rPr>
              <w:t>17</w:t>
            </w:r>
          </w:p>
        </w:tc>
      </w:tr>
      <w:tr w:rsidR="00005132" w:rsidRPr="00A52677" w14:paraId="136D3FA4" w14:textId="77777777">
        <w:trPr>
          <w:jc w:val="center"/>
        </w:trPr>
        <w:tc>
          <w:tcPr>
            <w:tcW w:w="1560" w:type="dxa"/>
          </w:tcPr>
          <w:p w14:paraId="6777EDC1" w14:textId="77777777" w:rsidR="00005132" w:rsidRPr="00A52677" w:rsidRDefault="00005132">
            <w:pPr>
              <w:jc w:val="center"/>
              <w:rPr>
                <w:sz w:val="20"/>
                <w:szCs w:val="20"/>
              </w:rPr>
            </w:pPr>
            <w:r w:rsidRPr="00A52677">
              <w:rPr>
                <w:sz w:val="20"/>
                <w:szCs w:val="20"/>
              </w:rPr>
              <w:t>CO3</w:t>
            </w:r>
          </w:p>
        </w:tc>
        <w:tc>
          <w:tcPr>
            <w:tcW w:w="1417" w:type="dxa"/>
          </w:tcPr>
          <w:p w14:paraId="7EE8E684" w14:textId="77777777" w:rsidR="00005132" w:rsidRPr="00A52677" w:rsidRDefault="00005132">
            <w:pPr>
              <w:jc w:val="center"/>
              <w:rPr>
                <w:sz w:val="20"/>
                <w:szCs w:val="20"/>
              </w:rPr>
            </w:pPr>
            <w:r w:rsidRPr="00A52677">
              <w:rPr>
                <w:sz w:val="20"/>
                <w:szCs w:val="20"/>
              </w:rPr>
              <w:t>5</w:t>
            </w:r>
          </w:p>
        </w:tc>
        <w:tc>
          <w:tcPr>
            <w:tcW w:w="1276" w:type="dxa"/>
          </w:tcPr>
          <w:p w14:paraId="47E05B40" w14:textId="77777777" w:rsidR="00005132" w:rsidRPr="00A52677" w:rsidRDefault="00005132">
            <w:pPr>
              <w:jc w:val="center"/>
              <w:rPr>
                <w:sz w:val="20"/>
                <w:szCs w:val="20"/>
              </w:rPr>
            </w:pPr>
            <w:r w:rsidRPr="00A52677">
              <w:rPr>
                <w:sz w:val="20"/>
                <w:szCs w:val="20"/>
              </w:rPr>
              <w:t>10</w:t>
            </w:r>
          </w:p>
        </w:tc>
        <w:tc>
          <w:tcPr>
            <w:tcW w:w="1134" w:type="dxa"/>
          </w:tcPr>
          <w:p w14:paraId="0519857D" w14:textId="77777777" w:rsidR="00005132" w:rsidRPr="00A52677" w:rsidRDefault="00005132">
            <w:pPr>
              <w:jc w:val="center"/>
              <w:rPr>
                <w:sz w:val="20"/>
                <w:szCs w:val="20"/>
              </w:rPr>
            </w:pPr>
            <w:r w:rsidRPr="00A52677">
              <w:rPr>
                <w:sz w:val="20"/>
                <w:szCs w:val="20"/>
              </w:rPr>
              <w:t>6</w:t>
            </w:r>
          </w:p>
        </w:tc>
        <w:tc>
          <w:tcPr>
            <w:tcW w:w="1418" w:type="dxa"/>
          </w:tcPr>
          <w:p w14:paraId="3F22BAB7" w14:textId="77777777" w:rsidR="00005132" w:rsidRPr="00A52677" w:rsidRDefault="00005132">
            <w:pPr>
              <w:jc w:val="center"/>
              <w:rPr>
                <w:sz w:val="20"/>
                <w:szCs w:val="20"/>
              </w:rPr>
            </w:pPr>
          </w:p>
        </w:tc>
        <w:tc>
          <w:tcPr>
            <w:tcW w:w="708" w:type="dxa"/>
          </w:tcPr>
          <w:p w14:paraId="3261E210" w14:textId="77777777" w:rsidR="00005132" w:rsidRPr="00A52677" w:rsidRDefault="00005132">
            <w:pPr>
              <w:jc w:val="center"/>
              <w:rPr>
                <w:sz w:val="20"/>
                <w:szCs w:val="20"/>
              </w:rPr>
            </w:pPr>
            <w:r w:rsidRPr="00A52677">
              <w:rPr>
                <w:sz w:val="20"/>
                <w:szCs w:val="20"/>
              </w:rPr>
              <w:t>8</w:t>
            </w:r>
          </w:p>
        </w:tc>
        <w:tc>
          <w:tcPr>
            <w:tcW w:w="1134" w:type="dxa"/>
          </w:tcPr>
          <w:p w14:paraId="702A42A5" w14:textId="77777777" w:rsidR="00005132" w:rsidRPr="00A52677" w:rsidRDefault="00005132">
            <w:pPr>
              <w:jc w:val="center"/>
              <w:rPr>
                <w:sz w:val="20"/>
                <w:szCs w:val="20"/>
              </w:rPr>
            </w:pPr>
          </w:p>
        </w:tc>
        <w:tc>
          <w:tcPr>
            <w:tcW w:w="1701" w:type="dxa"/>
          </w:tcPr>
          <w:p w14:paraId="204BB50C" w14:textId="77777777" w:rsidR="00005132" w:rsidRPr="00A52677" w:rsidRDefault="00005132">
            <w:pPr>
              <w:jc w:val="center"/>
              <w:rPr>
                <w:sz w:val="20"/>
                <w:szCs w:val="20"/>
              </w:rPr>
            </w:pPr>
            <w:r w:rsidRPr="00A52677">
              <w:rPr>
                <w:sz w:val="20"/>
                <w:szCs w:val="20"/>
              </w:rPr>
              <w:t>29</w:t>
            </w:r>
          </w:p>
        </w:tc>
      </w:tr>
      <w:tr w:rsidR="00005132" w:rsidRPr="00A52677" w14:paraId="4931AF74" w14:textId="77777777">
        <w:trPr>
          <w:jc w:val="center"/>
        </w:trPr>
        <w:tc>
          <w:tcPr>
            <w:tcW w:w="1560" w:type="dxa"/>
          </w:tcPr>
          <w:p w14:paraId="612F257B" w14:textId="77777777" w:rsidR="00005132" w:rsidRPr="00A52677" w:rsidRDefault="00005132">
            <w:pPr>
              <w:jc w:val="center"/>
              <w:rPr>
                <w:sz w:val="20"/>
                <w:szCs w:val="20"/>
              </w:rPr>
            </w:pPr>
            <w:r w:rsidRPr="00A52677">
              <w:rPr>
                <w:sz w:val="20"/>
                <w:szCs w:val="20"/>
              </w:rPr>
              <w:t>CO4</w:t>
            </w:r>
          </w:p>
        </w:tc>
        <w:tc>
          <w:tcPr>
            <w:tcW w:w="1417" w:type="dxa"/>
          </w:tcPr>
          <w:p w14:paraId="68BDD4A5" w14:textId="77777777" w:rsidR="00005132" w:rsidRPr="00A52677" w:rsidRDefault="00005132">
            <w:pPr>
              <w:jc w:val="center"/>
              <w:rPr>
                <w:sz w:val="20"/>
                <w:szCs w:val="20"/>
              </w:rPr>
            </w:pPr>
            <w:r w:rsidRPr="00A52677">
              <w:rPr>
                <w:sz w:val="20"/>
                <w:szCs w:val="20"/>
              </w:rPr>
              <w:t>1</w:t>
            </w:r>
          </w:p>
        </w:tc>
        <w:tc>
          <w:tcPr>
            <w:tcW w:w="1276" w:type="dxa"/>
          </w:tcPr>
          <w:p w14:paraId="5593AC89" w14:textId="77777777" w:rsidR="00005132" w:rsidRPr="00A52677" w:rsidRDefault="00005132">
            <w:pPr>
              <w:jc w:val="center"/>
              <w:rPr>
                <w:sz w:val="20"/>
                <w:szCs w:val="20"/>
              </w:rPr>
            </w:pPr>
            <w:r w:rsidRPr="00A52677">
              <w:rPr>
                <w:sz w:val="20"/>
                <w:szCs w:val="20"/>
              </w:rPr>
              <w:t>7</w:t>
            </w:r>
          </w:p>
        </w:tc>
        <w:tc>
          <w:tcPr>
            <w:tcW w:w="1134" w:type="dxa"/>
          </w:tcPr>
          <w:p w14:paraId="1D4EE182" w14:textId="77777777" w:rsidR="00005132" w:rsidRPr="00A52677" w:rsidRDefault="00005132">
            <w:pPr>
              <w:jc w:val="center"/>
              <w:rPr>
                <w:sz w:val="20"/>
                <w:szCs w:val="20"/>
              </w:rPr>
            </w:pPr>
          </w:p>
        </w:tc>
        <w:tc>
          <w:tcPr>
            <w:tcW w:w="1418" w:type="dxa"/>
          </w:tcPr>
          <w:p w14:paraId="762DF49E" w14:textId="77777777" w:rsidR="00005132" w:rsidRPr="00A52677" w:rsidRDefault="00005132">
            <w:pPr>
              <w:jc w:val="center"/>
              <w:rPr>
                <w:sz w:val="20"/>
                <w:szCs w:val="20"/>
              </w:rPr>
            </w:pPr>
            <w:r w:rsidRPr="00A52677">
              <w:rPr>
                <w:sz w:val="20"/>
                <w:szCs w:val="20"/>
              </w:rPr>
              <w:t>6</w:t>
            </w:r>
          </w:p>
        </w:tc>
        <w:tc>
          <w:tcPr>
            <w:tcW w:w="708" w:type="dxa"/>
          </w:tcPr>
          <w:p w14:paraId="5C0E3AAC" w14:textId="77777777" w:rsidR="00005132" w:rsidRPr="00A52677" w:rsidRDefault="00005132">
            <w:pPr>
              <w:jc w:val="center"/>
              <w:rPr>
                <w:sz w:val="20"/>
                <w:szCs w:val="20"/>
              </w:rPr>
            </w:pPr>
            <w:r w:rsidRPr="00A52677">
              <w:rPr>
                <w:sz w:val="20"/>
                <w:szCs w:val="20"/>
              </w:rPr>
              <w:t>3</w:t>
            </w:r>
          </w:p>
        </w:tc>
        <w:tc>
          <w:tcPr>
            <w:tcW w:w="1134" w:type="dxa"/>
          </w:tcPr>
          <w:p w14:paraId="28EDBA44" w14:textId="77777777" w:rsidR="00005132" w:rsidRPr="00A52677" w:rsidRDefault="00005132">
            <w:pPr>
              <w:jc w:val="center"/>
              <w:rPr>
                <w:sz w:val="20"/>
                <w:szCs w:val="20"/>
              </w:rPr>
            </w:pPr>
          </w:p>
        </w:tc>
        <w:tc>
          <w:tcPr>
            <w:tcW w:w="1701" w:type="dxa"/>
          </w:tcPr>
          <w:p w14:paraId="430F9E1E" w14:textId="77777777" w:rsidR="00005132" w:rsidRPr="00A52677" w:rsidRDefault="00005132">
            <w:pPr>
              <w:jc w:val="center"/>
              <w:rPr>
                <w:sz w:val="20"/>
                <w:szCs w:val="20"/>
              </w:rPr>
            </w:pPr>
            <w:r w:rsidRPr="00A52677">
              <w:rPr>
                <w:sz w:val="20"/>
                <w:szCs w:val="20"/>
              </w:rPr>
              <w:t>17</w:t>
            </w:r>
          </w:p>
        </w:tc>
      </w:tr>
      <w:tr w:rsidR="00005132" w:rsidRPr="00A52677" w14:paraId="3660BDFA" w14:textId="77777777">
        <w:trPr>
          <w:jc w:val="center"/>
        </w:trPr>
        <w:tc>
          <w:tcPr>
            <w:tcW w:w="1560" w:type="dxa"/>
          </w:tcPr>
          <w:p w14:paraId="1224C4B8" w14:textId="77777777" w:rsidR="00005132" w:rsidRPr="00A52677" w:rsidRDefault="00005132">
            <w:pPr>
              <w:jc w:val="center"/>
              <w:rPr>
                <w:sz w:val="20"/>
                <w:szCs w:val="20"/>
              </w:rPr>
            </w:pPr>
            <w:r w:rsidRPr="00A52677">
              <w:rPr>
                <w:sz w:val="20"/>
                <w:szCs w:val="20"/>
              </w:rPr>
              <w:t>CO5</w:t>
            </w:r>
          </w:p>
        </w:tc>
        <w:tc>
          <w:tcPr>
            <w:tcW w:w="1417" w:type="dxa"/>
          </w:tcPr>
          <w:p w14:paraId="279B7693" w14:textId="77777777" w:rsidR="00005132" w:rsidRPr="00A52677" w:rsidRDefault="00005132">
            <w:pPr>
              <w:jc w:val="center"/>
              <w:rPr>
                <w:sz w:val="20"/>
                <w:szCs w:val="20"/>
              </w:rPr>
            </w:pPr>
            <w:r w:rsidRPr="00A52677">
              <w:rPr>
                <w:sz w:val="20"/>
                <w:szCs w:val="20"/>
              </w:rPr>
              <w:t>1</w:t>
            </w:r>
          </w:p>
        </w:tc>
        <w:tc>
          <w:tcPr>
            <w:tcW w:w="1276" w:type="dxa"/>
          </w:tcPr>
          <w:p w14:paraId="1220B3EE" w14:textId="77777777" w:rsidR="00005132" w:rsidRPr="00A52677" w:rsidRDefault="00005132">
            <w:pPr>
              <w:jc w:val="center"/>
              <w:rPr>
                <w:sz w:val="20"/>
                <w:szCs w:val="20"/>
              </w:rPr>
            </w:pPr>
            <w:r w:rsidRPr="00A52677">
              <w:rPr>
                <w:sz w:val="20"/>
                <w:szCs w:val="20"/>
              </w:rPr>
              <w:t>7</w:t>
            </w:r>
          </w:p>
        </w:tc>
        <w:tc>
          <w:tcPr>
            <w:tcW w:w="1134" w:type="dxa"/>
          </w:tcPr>
          <w:p w14:paraId="0BA372BA" w14:textId="77777777" w:rsidR="00005132" w:rsidRPr="00A52677" w:rsidRDefault="00005132">
            <w:pPr>
              <w:jc w:val="center"/>
              <w:rPr>
                <w:sz w:val="20"/>
                <w:szCs w:val="20"/>
              </w:rPr>
            </w:pPr>
          </w:p>
        </w:tc>
        <w:tc>
          <w:tcPr>
            <w:tcW w:w="1418" w:type="dxa"/>
          </w:tcPr>
          <w:p w14:paraId="18750511" w14:textId="77777777" w:rsidR="00005132" w:rsidRPr="00A52677" w:rsidRDefault="00005132">
            <w:pPr>
              <w:jc w:val="center"/>
              <w:rPr>
                <w:sz w:val="20"/>
                <w:szCs w:val="20"/>
              </w:rPr>
            </w:pPr>
            <w:r w:rsidRPr="00A52677">
              <w:rPr>
                <w:sz w:val="20"/>
                <w:szCs w:val="20"/>
              </w:rPr>
              <w:t>8</w:t>
            </w:r>
          </w:p>
        </w:tc>
        <w:tc>
          <w:tcPr>
            <w:tcW w:w="708" w:type="dxa"/>
          </w:tcPr>
          <w:p w14:paraId="5C501931" w14:textId="77777777" w:rsidR="00005132" w:rsidRPr="00A52677" w:rsidRDefault="00005132">
            <w:pPr>
              <w:jc w:val="center"/>
              <w:rPr>
                <w:sz w:val="20"/>
                <w:szCs w:val="20"/>
              </w:rPr>
            </w:pPr>
          </w:p>
        </w:tc>
        <w:tc>
          <w:tcPr>
            <w:tcW w:w="1134" w:type="dxa"/>
          </w:tcPr>
          <w:p w14:paraId="07E3599A" w14:textId="77777777" w:rsidR="00005132" w:rsidRPr="00A52677" w:rsidRDefault="00005132">
            <w:pPr>
              <w:jc w:val="center"/>
              <w:rPr>
                <w:sz w:val="20"/>
                <w:szCs w:val="20"/>
              </w:rPr>
            </w:pPr>
          </w:p>
        </w:tc>
        <w:tc>
          <w:tcPr>
            <w:tcW w:w="1701" w:type="dxa"/>
          </w:tcPr>
          <w:p w14:paraId="37F11288" w14:textId="77777777" w:rsidR="00005132" w:rsidRPr="00A52677" w:rsidRDefault="00005132">
            <w:pPr>
              <w:jc w:val="center"/>
              <w:rPr>
                <w:sz w:val="20"/>
                <w:szCs w:val="20"/>
              </w:rPr>
            </w:pPr>
            <w:r w:rsidRPr="00A52677">
              <w:rPr>
                <w:sz w:val="20"/>
                <w:szCs w:val="20"/>
              </w:rPr>
              <w:t>16</w:t>
            </w:r>
          </w:p>
        </w:tc>
      </w:tr>
      <w:tr w:rsidR="00005132" w:rsidRPr="00A52677" w14:paraId="0A28927A" w14:textId="77777777">
        <w:trPr>
          <w:jc w:val="center"/>
        </w:trPr>
        <w:tc>
          <w:tcPr>
            <w:tcW w:w="1560" w:type="dxa"/>
          </w:tcPr>
          <w:p w14:paraId="3865001B" w14:textId="77777777" w:rsidR="00005132" w:rsidRPr="00A52677" w:rsidRDefault="00005132">
            <w:pPr>
              <w:jc w:val="center"/>
              <w:rPr>
                <w:sz w:val="20"/>
                <w:szCs w:val="20"/>
              </w:rPr>
            </w:pPr>
            <w:r w:rsidRPr="00A52677">
              <w:rPr>
                <w:sz w:val="20"/>
                <w:szCs w:val="20"/>
              </w:rPr>
              <w:t>CO6</w:t>
            </w:r>
          </w:p>
        </w:tc>
        <w:tc>
          <w:tcPr>
            <w:tcW w:w="1417" w:type="dxa"/>
          </w:tcPr>
          <w:p w14:paraId="15C1CEF2" w14:textId="77777777" w:rsidR="00005132" w:rsidRPr="00A52677" w:rsidRDefault="00005132">
            <w:pPr>
              <w:jc w:val="center"/>
              <w:rPr>
                <w:sz w:val="20"/>
                <w:szCs w:val="20"/>
              </w:rPr>
            </w:pPr>
            <w:r w:rsidRPr="00A52677">
              <w:rPr>
                <w:sz w:val="20"/>
                <w:szCs w:val="20"/>
              </w:rPr>
              <w:t>4</w:t>
            </w:r>
          </w:p>
        </w:tc>
        <w:tc>
          <w:tcPr>
            <w:tcW w:w="1276" w:type="dxa"/>
          </w:tcPr>
          <w:p w14:paraId="472CEA2A" w14:textId="77777777" w:rsidR="00005132" w:rsidRPr="00A52677" w:rsidRDefault="00005132">
            <w:pPr>
              <w:jc w:val="center"/>
              <w:rPr>
                <w:sz w:val="20"/>
                <w:szCs w:val="20"/>
              </w:rPr>
            </w:pPr>
            <w:r w:rsidRPr="00A52677">
              <w:rPr>
                <w:sz w:val="20"/>
                <w:szCs w:val="20"/>
              </w:rPr>
              <w:t>6</w:t>
            </w:r>
          </w:p>
        </w:tc>
        <w:tc>
          <w:tcPr>
            <w:tcW w:w="1134" w:type="dxa"/>
          </w:tcPr>
          <w:p w14:paraId="21201557" w14:textId="77777777" w:rsidR="00005132" w:rsidRPr="00A52677" w:rsidRDefault="00005132">
            <w:pPr>
              <w:jc w:val="center"/>
              <w:rPr>
                <w:sz w:val="20"/>
                <w:szCs w:val="20"/>
              </w:rPr>
            </w:pPr>
            <w:r w:rsidRPr="00A52677">
              <w:rPr>
                <w:sz w:val="20"/>
                <w:szCs w:val="20"/>
              </w:rPr>
              <w:t>6</w:t>
            </w:r>
          </w:p>
        </w:tc>
        <w:tc>
          <w:tcPr>
            <w:tcW w:w="1418" w:type="dxa"/>
          </w:tcPr>
          <w:p w14:paraId="66DF7A67" w14:textId="77777777" w:rsidR="00005132" w:rsidRPr="00A52677" w:rsidRDefault="00005132">
            <w:pPr>
              <w:jc w:val="center"/>
              <w:rPr>
                <w:sz w:val="20"/>
                <w:szCs w:val="20"/>
              </w:rPr>
            </w:pPr>
          </w:p>
        </w:tc>
        <w:tc>
          <w:tcPr>
            <w:tcW w:w="708" w:type="dxa"/>
          </w:tcPr>
          <w:p w14:paraId="2667AC6B" w14:textId="77777777" w:rsidR="00005132" w:rsidRPr="00A52677" w:rsidRDefault="00005132">
            <w:pPr>
              <w:jc w:val="center"/>
              <w:rPr>
                <w:sz w:val="20"/>
                <w:szCs w:val="20"/>
              </w:rPr>
            </w:pPr>
          </w:p>
        </w:tc>
        <w:tc>
          <w:tcPr>
            <w:tcW w:w="1134" w:type="dxa"/>
          </w:tcPr>
          <w:p w14:paraId="724E4708" w14:textId="77777777" w:rsidR="00005132" w:rsidRPr="00A52677" w:rsidRDefault="00005132">
            <w:pPr>
              <w:jc w:val="center"/>
              <w:rPr>
                <w:sz w:val="20"/>
                <w:szCs w:val="20"/>
              </w:rPr>
            </w:pPr>
          </w:p>
        </w:tc>
        <w:tc>
          <w:tcPr>
            <w:tcW w:w="1701" w:type="dxa"/>
          </w:tcPr>
          <w:p w14:paraId="4007E6A8" w14:textId="77777777" w:rsidR="00005132" w:rsidRPr="00A52677" w:rsidRDefault="00005132">
            <w:pPr>
              <w:jc w:val="center"/>
              <w:rPr>
                <w:sz w:val="20"/>
                <w:szCs w:val="20"/>
              </w:rPr>
            </w:pPr>
            <w:r w:rsidRPr="00A52677">
              <w:rPr>
                <w:sz w:val="20"/>
                <w:szCs w:val="20"/>
              </w:rPr>
              <w:t>16</w:t>
            </w:r>
          </w:p>
        </w:tc>
      </w:tr>
      <w:tr w:rsidR="00005132" w:rsidRPr="00A52677" w14:paraId="7B895577" w14:textId="77777777">
        <w:trPr>
          <w:jc w:val="center"/>
        </w:trPr>
        <w:tc>
          <w:tcPr>
            <w:tcW w:w="8647" w:type="dxa"/>
            <w:gridSpan w:val="7"/>
          </w:tcPr>
          <w:p w14:paraId="518804D2" w14:textId="77777777" w:rsidR="00005132" w:rsidRPr="00A52677" w:rsidRDefault="00005132">
            <w:pPr>
              <w:rPr>
                <w:sz w:val="20"/>
                <w:szCs w:val="20"/>
              </w:rPr>
            </w:pPr>
          </w:p>
        </w:tc>
        <w:tc>
          <w:tcPr>
            <w:tcW w:w="1701" w:type="dxa"/>
          </w:tcPr>
          <w:p w14:paraId="6A2DD676" w14:textId="77777777" w:rsidR="00005132" w:rsidRPr="00A52677" w:rsidRDefault="00005132">
            <w:pPr>
              <w:jc w:val="center"/>
              <w:rPr>
                <w:b/>
                <w:sz w:val="20"/>
                <w:szCs w:val="20"/>
              </w:rPr>
            </w:pPr>
            <w:r w:rsidRPr="00A52677">
              <w:rPr>
                <w:b/>
                <w:sz w:val="20"/>
                <w:szCs w:val="20"/>
              </w:rPr>
              <w:t>124</w:t>
            </w:r>
          </w:p>
        </w:tc>
      </w:tr>
    </w:tbl>
    <w:p w14:paraId="5EA0A5F2" w14:textId="77777777" w:rsidR="00005132" w:rsidRPr="00A52677" w:rsidRDefault="00005132" w:rsidP="00005132">
      <w:pPr>
        <w:tabs>
          <w:tab w:val="left" w:pos="7110"/>
        </w:tabs>
        <w:rPr>
          <w:sz w:val="22"/>
          <w:szCs w:val="22"/>
        </w:rPr>
      </w:pPr>
      <w:r w:rsidRPr="00A52677">
        <w:rPr>
          <w:sz w:val="22"/>
          <w:szCs w:val="22"/>
        </w:rPr>
        <w:tab/>
      </w:r>
    </w:p>
    <w:p w14:paraId="234420F8" w14:textId="77777777" w:rsidR="00005132" w:rsidRDefault="00005132">
      <w:pPr>
        <w:spacing w:after="200" w:line="276" w:lineRule="auto"/>
        <w:rPr>
          <w:rFonts w:ascii="Arial" w:hAnsi="Arial" w:cs="Arial"/>
          <w:bCs/>
          <w:noProof/>
        </w:rPr>
      </w:pPr>
      <w:r>
        <w:rPr>
          <w:rFonts w:ascii="Arial" w:hAnsi="Arial" w:cs="Arial"/>
          <w:bCs/>
          <w:noProof/>
        </w:rPr>
        <w:br w:type="page"/>
      </w:r>
    </w:p>
    <w:p w14:paraId="1F7A781C" w14:textId="0785636E" w:rsidR="00005132" w:rsidRDefault="00005132" w:rsidP="00005132">
      <w:pPr>
        <w:jc w:val="center"/>
        <w:rPr>
          <w:rFonts w:ascii="Arial" w:hAnsi="Arial" w:cs="Arial"/>
          <w:bCs/>
          <w:noProof/>
        </w:rPr>
      </w:pPr>
      <w:r>
        <w:rPr>
          <w:rFonts w:ascii="Arial" w:hAnsi="Arial" w:cs="Arial"/>
          <w:noProof/>
          <w:lang w:val="en-IN" w:eastAsia="en-IN" w:bidi="ta-IN"/>
        </w:rPr>
        <w:lastRenderedPageBreak/>
        <w:drawing>
          <wp:inline distT="0" distB="0" distL="0" distR="0" wp14:anchorId="733278B3" wp14:editId="724D5679">
            <wp:extent cx="5730875" cy="835660"/>
            <wp:effectExtent l="0" t="0" r="3175" b="2540"/>
            <wp:docPr id="1754801896" name="Picture 175480189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0875" cy="835660"/>
                    </a:xfrm>
                    <a:prstGeom prst="rect">
                      <a:avLst/>
                    </a:prstGeom>
                    <a:noFill/>
                    <a:ln>
                      <a:noFill/>
                    </a:ln>
                  </pic:spPr>
                </pic:pic>
              </a:graphicData>
            </a:graphic>
          </wp:inline>
        </w:drawing>
      </w:r>
    </w:p>
    <w:p w14:paraId="385E813F" w14:textId="77777777" w:rsidR="00005132" w:rsidRDefault="00005132" w:rsidP="00005132">
      <w:pPr>
        <w:jc w:val="center"/>
        <w:rPr>
          <w:b/>
          <w:bCs/>
        </w:rPr>
      </w:pPr>
    </w:p>
    <w:p w14:paraId="1C9114C5" w14:textId="77777777" w:rsidR="00005132" w:rsidRDefault="00005132" w:rsidP="00005132">
      <w:pPr>
        <w:jc w:val="center"/>
        <w:rPr>
          <w:b/>
          <w:bCs/>
        </w:rPr>
      </w:pPr>
      <w:r>
        <w:rPr>
          <w:b/>
          <w:bCs/>
        </w:rPr>
        <w:t>END SEMESTER EXAMINATION – APRIL / MAY 2024</w:t>
      </w:r>
    </w:p>
    <w:p w14:paraId="04D69CF7" w14:textId="77777777" w:rsidR="00005132" w:rsidRDefault="00005132" w:rsidP="00005132"/>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005132" w:rsidRPr="002B2F78" w14:paraId="1E6CE213" w14:textId="77777777" w:rsidTr="00005132">
        <w:trPr>
          <w:trHeight w:val="397"/>
          <w:jc w:val="center"/>
        </w:trPr>
        <w:tc>
          <w:tcPr>
            <w:tcW w:w="1555" w:type="dxa"/>
            <w:vAlign w:val="center"/>
          </w:tcPr>
          <w:p w14:paraId="38506993" w14:textId="77777777" w:rsidR="00005132" w:rsidRPr="002B2F78" w:rsidRDefault="00005132" w:rsidP="00005132">
            <w:pPr>
              <w:pStyle w:val="Title"/>
              <w:contextualSpacing/>
              <w:jc w:val="left"/>
              <w:rPr>
                <w:b/>
                <w:sz w:val="22"/>
                <w:szCs w:val="22"/>
              </w:rPr>
            </w:pPr>
            <w:r w:rsidRPr="002B2F78">
              <w:rPr>
                <w:b/>
                <w:sz w:val="22"/>
                <w:szCs w:val="22"/>
              </w:rPr>
              <w:t xml:space="preserve">Course Code      </w:t>
            </w:r>
          </w:p>
        </w:tc>
        <w:tc>
          <w:tcPr>
            <w:tcW w:w="6378" w:type="dxa"/>
            <w:vAlign w:val="center"/>
          </w:tcPr>
          <w:p w14:paraId="7FEF0EEE" w14:textId="77777777" w:rsidR="00005132" w:rsidRPr="002B2F78" w:rsidRDefault="00005132" w:rsidP="00005132">
            <w:pPr>
              <w:pStyle w:val="Title"/>
              <w:contextualSpacing/>
              <w:jc w:val="left"/>
              <w:rPr>
                <w:b/>
                <w:sz w:val="22"/>
                <w:szCs w:val="22"/>
              </w:rPr>
            </w:pPr>
            <w:r w:rsidRPr="002B2F78">
              <w:rPr>
                <w:b/>
                <w:sz w:val="22"/>
                <w:szCs w:val="22"/>
              </w:rPr>
              <w:t>21CS2017</w:t>
            </w:r>
          </w:p>
        </w:tc>
        <w:tc>
          <w:tcPr>
            <w:tcW w:w="1701" w:type="dxa"/>
            <w:vAlign w:val="center"/>
          </w:tcPr>
          <w:p w14:paraId="111CBB32" w14:textId="77777777" w:rsidR="00005132" w:rsidRPr="002B2F78" w:rsidRDefault="00005132" w:rsidP="00005132">
            <w:pPr>
              <w:pStyle w:val="Title"/>
              <w:ind w:left="-468" w:firstLine="468"/>
              <w:contextualSpacing/>
              <w:jc w:val="left"/>
              <w:rPr>
                <w:b/>
                <w:sz w:val="22"/>
                <w:szCs w:val="22"/>
              </w:rPr>
            </w:pPr>
            <w:r w:rsidRPr="002B2F78">
              <w:rPr>
                <w:b/>
                <w:bCs/>
                <w:sz w:val="22"/>
                <w:szCs w:val="22"/>
              </w:rPr>
              <w:t xml:space="preserve">Duration       </w:t>
            </w:r>
          </w:p>
        </w:tc>
        <w:tc>
          <w:tcPr>
            <w:tcW w:w="851" w:type="dxa"/>
            <w:vAlign w:val="center"/>
          </w:tcPr>
          <w:p w14:paraId="16463506" w14:textId="77777777" w:rsidR="00005132" w:rsidRPr="002B2F78" w:rsidRDefault="00005132" w:rsidP="00005132">
            <w:pPr>
              <w:pStyle w:val="Title"/>
              <w:contextualSpacing/>
              <w:jc w:val="left"/>
              <w:rPr>
                <w:b/>
                <w:sz w:val="22"/>
                <w:szCs w:val="22"/>
              </w:rPr>
            </w:pPr>
            <w:r w:rsidRPr="002B2F78">
              <w:rPr>
                <w:b/>
                <w:sz w:val="22"/>
                <w:szCs w:val="22"/>
              </w:rPr>
              <w:t>3hrs</w:t>
            </w:r>
          </w:p>
        </w:tc>
      </w:tr>
      <w:tr w:rsidR="00005132" w:rsidRPr="002B2F78" w14:paraId="3E71A246" w14:textId="77777777" w:rsidTr="00005132">
        <w:trPr>
          <w:trHeight w:val="397"/>
          <w:jc w:val="center"/>
        </w:trPr>
        <w:tc>
          <w:tcPr>
            <w:tcW w:w="1555" w:type="dxa"/>
            <w:vAlign w:val="center"/>
          </w:tcPr>
          <w:p w14:paraId="5229C3E6" w14:textId="77777777" w:rsidR="00005132" w:rsidRPr="002B2F78" w:rsidRDefault="00005132" w:rsidP="00005132">
            <w:pPr>
              <w:pStyle w:val="Title"/>
              <w:ind w:right="-160"/>
              <w:contextualSpacing/>
              <w:jc w:val="left"/>
              <w:rPr>
                <w:b/>
                <w:sz w:val="22"/>
                <w:szCs w:val="22"/>
              </w:rPr>
            </w:pPr>
            <w:r w:rsidRPr="002B2F78">
              <w:rPr>
                <w:b/>
                <w:sz w:val="22"/>
                <w:szCs w:val="22"/>
              </w:rPr>
              <w:t xml:space="preserve">Course Name     </w:t>
            </w:r>
          </w:p>
        </w:tc>
        <w:tc>
          <w:tcPr>
            <w:tcW w:w="6378" w:type="dxa"/>
            <w:vAlign w:val="center"/>
          </w:tcPr>
          <w:p w14:paraId="274D35F5" w14:textId="77777777" w:rsidR="00005132" w:rsidRPr="002B2F78" w:rsidRDefault="00005132" w:rsidP="00005132">
            <w:pPr>
              <w:ind w:right="-20"/>
              <w:contextualSpacing/>
              <w:jc w:val="both"/>
              <w:rPr>
                <w:b/>
                <w:sz w:val="22"/>
                <w:szCs w:val="22"/>
              </w:rPr>
            </w:pPr>
            <w:r>
              <w:rPr>
                <w:b/>
                <w:sz w:val="22"/>
                <w:szCs w:val="22"/>
              </w:rPr>
              <w:t>PATTERN MATCHING AND ANOMA</w:t>
            </w:r>
            <w:r w:rsidRPr="002B2F78">
              <w:rPr>
                <w:b/>
                <w:sz w:val="22"/>
                <w:szCs w:val="22"/>
              </w:rPr>
              <w:t>LY DETECTION</w:t>
            </w:r>
          </w:p>
        </w:tc>
        <w:tc>
          <w:tcPr>
            <w:tcW w:w="1701" w:type="dxa"/>
            <w:vAlign w:val="center"/>
          </w:tcPr>
          <w:p w14:paraId="581BC4F4" w14:textId="77777777" w:rsidR="00005132" w:rsidRPr="002B2F78" w:rsidRDefault="00005132" w:rsidP="00005132">
            <w:pPr>
              <w:pStyle w:val="Title"/>
              <w:contextualSpacing/>
              <w:jc w:val="left"/>
              <w:rPr>
                <w:b/>
                <w:bCs/>
                <w:sz w:val="22"/>
                <w:szCs w:val="22"/>
              </w:rPr>
            </w:pPr>
            <w:r w:rsidRPr="002B2F78">
              <w:rPr>
                <w:b/>
                <w:bCs/>
                <w:sz w:val="22"/>
                <w:szCs w:val="22"/>
              </w:rPr>
              <w:t xml:space="preserve">Max. Marks </w:t>
            </w:r>
          </w:p>
        </w:tc>
        <w:tc>
          <w:tcPr>
            <w:tcW w:w="851" w:type="dxa"/>
            <w:vAlign w:val="center"/>
          </w:tcPr>
          <w:p w14:paraId="3C5FB363" w14:textId="77777777" w:rsidR="00005132" w:rsidRPr="002B2F78" w:rsidRDefault="00005132" w:rsidP="00005132">
            <w:pPr>
              <w:pStyle w:val="Title"/>
              <w:contextualSpacing/>
              <w:jc w:val="left"/>
              <w:rPr>
                <w:b/>
                <w:sz w:val="22"/>
                <w:szCs w:val="22"/>
              </w:rPr>
            </w:pPr>
            <w:r w:rsidRPr="002B2F78">
              <w:rPr>
                <w:b/>
                <w:sz w:val="22"/>
                <w:szCs w:val="22"/>
              </w:rPr>
              <w:t>100</w:t>
            </w:r>
          </w:p>
        </w:tc>
      </w:tr>
    </w:tbl>
    <w:p w14:paraId="286B31F2" w14:textId="77777777" w:rsidR="00005132" w:rsidRPr="00FA796F" w:rsidRDefault="00005132" w:rsidP="00005132">
      <w:pPr>
        <w:ind w:left="720"/>
        <w:contextualSpacing/>
        <w:rPr>
          <w:highlight w:val="yellow"/>
        </w:rPr>
      </w:pPr>
    </w:p>
    <w:tbl>
      <w:tblPr>
        <w:tblStyle w:val="TableGrid"/>
        <w:tblW w:w="5325" w:type="pct"/>
        <w:tblInd w:w="-601" w:type="dxa"/>
        <w:tblLook w:val="04A0" w:firstRow="1" w:lastRow="0" w:firstColumn="1" w:lastColumn="0" w:noHBand="0" w:noVBand="1"/>
      </w:tblPr>
      <w:tblGrid>
        <w:gridCol w:w="579"/>
        <w:gridCol w:w="396"/>
        <w:gridCol w:w="7206"/>
        <w:gridCol w:w="670"/>
        <w:gridCol w:w="537"/>
        <w:gridCol w:w="456"/>
      </w:tblGrid>
      <w:tr w:rsidR="00B14232" w:rsidRPr="00FA796F" w14:paraId="1EE6A960" w14:textId="77777777" w:rsidTr="00B14232">
        <w:trPr>
          <w:trHeight w:val="551"/>
        </w:trPr>
        <w:tc>
          <w:tcPr>
            <w:tcW w:w="582" w:type="pct"/>
            <w:vAlign w:val="center"/>
          </w:tcPr>
          <w:p w14:paraId="3367D493" w14:textId="77777777" w:rsidR="00005132" w:rsidRPr="00FA796F" w:rsidRDefault="00005132" w:rsidP="00005132">
            <w:pPr>
              <w:contextualSpacing/>
              <w:jc w:val="center"/>
              <w:rPr>
                <w:b/>
              </w:rPr>
            </w:pPr>
            <w:r w:rsidRPr="00FA796F">
              <w:rPr>
                <w:b/>
              </w:rPr>
              <w:t>Q. No.</w:t>
            </w:r>
          </w:p>
        </w:tc>
        <w:tc>
          <w:tcPr>
            <w:tcW w:w="3609" w:type="pct"/>
            <w:gridSpan w:val="2"/>
            <w:vAlign w:val="center"/>
          </w:tcPr>
          <w:p w14:paraId="3152E611" w14:textId="77777777" w:rsidR="00005132" w:rsidRPr="00FA796F" w:rsidRDefault="00005132" w:rsidP="00005132">
            <w:pPr>
              <w:contextualSpacing/>
              <w:jc w:val="center"/>
              <w:rPr>
                <w:b/>
              </w:rPr>
            </w:pPr>
            <w:r w:rsidRPr="00FA796F">
              <w:rPr>
                <w:b/>
              </w:rPr>
              <w:t>Questions</w:t>
            </w:r>
          </w:p>
        </w:tc>
        <w:tc>
          <w:tcPr>
            <w:tcW w:w="325" w:type="pct"/>
            <w:vAlign w:val="center"/>
          </w:tcPr>
          <w:p w14:paraId="5450EBC6" w14:textId="77777777" w:rsidR="00005132" w:rsidRPr="00FA796F" w:rsidRDefault="00005132" w:rsidP="00005132">
            <w:pPr>
              <w:contextualSpacing/>
              <w:jc w:val="center"/>
              <w:rPr>
                <w:b/>
              </w:rPr>
            </w:pPr>
            <w:r w:rsidRPr="00FA796F">
              <w:rPr>
                <w:b/>
              </w:rPr>
              <w:t>CO</w:t>
            </w:r>
          </w:p>
        </w:tc>
        <w:tc>
          <w:tcPr>
            <w:tcW w:w="262" w:type="pct"/>
            <w:vAlign w:val="center"/>
          </w:tcPr>
          <w:p w14:paraId="3F71DD5A" w14:textId="77777777" w:rsidR="00005132" w:rsidRPr="00FA796F" w:rsidRDefault="00005132" w:rsidP="00005132">
            <w:pPr>
              <w:contextualSpacing/>
              <w:jc w:val="center"/>
              <w:rPr>
                <w:b/>
              </w:rPr>
            </w:pPr>
            <w:r w:rsidRPr="00FA796F">
              <w:rPr>
                <w:b/>
              </w:rPr>
              <w:t>BL</w:t>
            </w:r>
          </w:p>
        </w:tc>
        <w:tc>
          <w:tcPr>
            <w:tcW w:w="223" w:type="pct"/>
            <w:vAlign w:val="center"/>
          </w:tcPr>
          <w:p w14:paraId="0E45980B" w14:textId="6D4F1AD9" w:rsidR="00005132" w:rsidRPr="00FA796F" w:rsidRDefault="00005132" w:rsidP="00B14232">
            <w:pPr>
              <w:contextualSpacing/>
              <w:jc w:val="center"/>
              <w:rPr>
                <w:b/>
              </w:rPr>
            </w:pPr>
            <w:r w:rsidRPr="00FA796F">
              <w:rPr>
                <w:b/>
              </w:rPr>
              <w:t>M</w:t>
            </w:r>
          </w:p>
        </w:tc>
      </w:tr>
      <w:tr w:rsidR="00005132" w:rsidRPr="00FA796F" w14:paraId="41278BA5" w14:textId="77777777" w:rsidTr="00B14232">
        <w:trPr>
          <w:trHeight w:val="487"/>
        </w:trPr>
        <w:tc>
          <w:tcPr>
            <w:tcW w:w="5000" w:type="pct"/>
            <w:gridSpan w:val="6"/>
            <w:vAlign w:val="center"/>
          </w:tcPr>
          <w:p w14:paraId="11FC9761" w14:textId="77777777" w:rsidR="00005132" w:rsidRDefault="00005132" w:rsidP="00005132">
            <w:pPr>
              <w:contextualSpacing/>
              <w:jc w:val="center"/>
              <w:rPr>
                <w:b/>
                <w:u w:val="single"/>
              </w:rPr>
            </w:pPr>
            <w:r w:rsidRPr="00FA796F">
              <w:rPr>
                <w:b/>
                <w:u w:val="single"/>
              </w:rPr>
              <w:t>PART – A (10 X 1 = 10 MARKS)</w:t>
            </w:r>
          </w:p>
          <w:p w14:paraId="22480D00" w14:textId="77777777" w:rsidR="00005132" w:rsidRPr="00FA796F" w:rsidRDefault="00005132" w:rsidP="00005132">
            <w:pPr>
              <w:contextualSpacing/>
              <w:jc w:val="center"/>
              <w:rPr>
                <w:b/>
              </w:rPr>
            </w:pPr>
            <w:r w:rsidRPr="00FA796F">
              <w:rPr>
                <w:b/>
              </w:rPr>
              <w:t>(Answer all the questions)</w:t>
            </w:r>
          </w:p>
        </w:tc>
      </w:tr>
      <w:tr w:rsidR="00B14232" w:rsidRPr="00FA796F" w14:paraId="25EA006A" w14:textId="77777777" w:rsidTr="00B14232">
        <w:trPr>
          <w:trHeight w:val="396"/>
        </w:trPr>
        <w:tc>
          <w:tcPr>
            <w:tcW w:w="582" w:type="pct"/>
            <w:vAlign w:val="center"/>
          </w:tcPr>
          <w:p w14:paraId="25252032" w14:textId="77777777" w:rsidR="00005132" w:rsidRPr="00FA796F" w:rsidRDefault="00005132" w:rsidP="00005132">
            <w:pPr>
              <w:contextualSpacing/>
              <w:jc w:val="center"/>
            </w:pPr>
            <w:r w:rsidRPr="00FA796F">
              <w:t>1.</w:t>
            </w:r>
          </w:p>
        </w:tc>
        <w:tc>
          <w:tcPr>
            <w:tcW w:w="3609" w:type="pct"/>
            <w:gridSpan w:val="2"/>
            <w:vAlign w:val="bottom"/>
          </w:tcPr>
          <w:p w14:paraId="1C50DD2E" w14:textId="77777777" w:rsidR="00005132" w:rsidRPr="00FA796F" w:rsidRDefault="00005132" w:rsidP="00005132">
            <w:pPr>
              <w:autoSpaceDE w:val="0"/>
              <w:autoSpaceDN w:val="0"/>
              <w:adjustRightInd w:val="0"/>
              <w:contextualSpacing/>
              <w:jc w:val="both"/>
            </w:pPr>
            <w:r>
              <w:t>Define Discriminant Function.</w:t>
            </w:r>
          </w:p>
        </w:tc>
        <w:tc>
          <w:tcPr>
            <w:tcW w:w="325" w:type="pct"/>
            <w:vAlign w:val="center"/>
          </w:tcPr>
          <w:p w14:paraId="6541FE55" w14:textId="77777777" w:rsidR="00005132" w:rsidRPr="00FA796F" w:rsidRDefault="00005132" w:rsidP="00005132">
            <w:pPr>
              <w:contextualSpacing/>
              <w:jc w:val="center"/>
            </w:pPr>
            <w:r w:rsidRPr="00FA796F">
              <w:t>CO</w:t>
            </w:r>
            <w:r>
              <w:t>1</w:t>
            </w:r>
          </w:p>
        </w:tc>
        <w:tc>
          <w:tcPr>
            <w:tcW w:w="262" w:type="pct"/>
            <w:vAlign w:val="center"/>
          </w:tcPr>
          <w:p w14:paraId="2FC6EDCE" w14:textId="77777777" w:rsidR="00005132" w:rsidRPr="00FA796F" w:rsidRDefault="00005132" w:rsidP="00005132">
            <w:pPr>
              <w:contextualSpacing/>
              <w:jc w:val="center"/>
            </w:pPr>
            <w:r>
              <w:t>R</w:t>
            </w:r>
          </w:p>
        </w:tc>
        <w:tc>
          <w:tcPr>
            <w:tcW w:w="223" w:type="pct"/>
            <w:vAlign w:val="center"/>
          </w:tcPr>
          <w:p w14:paraId="7D9DB307" w14:textId="77777777" w:rsidR="00005132" w:rsidRPr="00FA796F" w:rsidRDefault="00005132" w:rsidP="00B14232">
            <w:pPr>
              <w:contextualSpacing/>
              <w:jc w:val="center"/>
            </w:pPr>
            <w:r w:rsidRPr="00FA796F">
              <w:t>1</w:t>
            </w:r>
          </w:p>
        </w:tc>
      </w:tr>
      <w:tr w:rsidR="00B14232" w:rsidRPr="00FA796F" w14:paraId="4371C0F4" w14:textId="77777777" w:rsidTr="00B14232">
        <w:trPr>
          <w:trHeight w:val="396"/>
        </w:trPr>
        <w:tc>
          <w:tcPr>
            <w:tcW w:w="582" w:type="pct"/>
            <w:vAlign w:val="center"/>
          </w:tcPr>
          <w:p w14:paraId="1D1EB981" w14:textId="77777777" w:rsidR="00005132" w:rsidRPr="00FA796F" w:rsidRDefault="00005132" w:rsidP="00005132">
            <w:pPr>
              <w:contextualSpacing/>
              <w:jc w:val="center"/>
            </w:pPr>
            <w:r w:rsidRPr="00FA796F">
              <w:t>2.</w:t>
            </w:r>
          </w:p>
        </w:tc>
        <w:tc>
          <w:tcPr>
            <w:tcW w:w="3609" w:type="pct"/>
            <w:gridSpan w:val="2"/>
            <w:vAlign w:val="center"/>
          </w:tcPr>
          <w:p w14:paraId="3EBF38EB" w14:textId="77777777" w:rsidR="00005132" w:rsidRPr="0018588F" w:rsidRDefault="00005132" w:rsidP="00005132">
            <w:pPr>
              <w:jc w:val="both"/>
              <w:rPr>
                <w:lang w:val="en-IN"/>
              </w:rPr>
            </w:pPr>
            <w:r>
              <w:rPr>
                <w:lang w:val="en-IN"/>
              </w:rPr>
              <w:t>Define hierarchical clustering.</w:t>
            </w:r>
          </w:p>
        </w:tc>
        <w:tc>
          <w:tcPr>
            <w:tcW w:w="325" w:type="pct"/>
            <w:vAlign w:val="center"/>
          </w:tcPr>
          <w:p w14:paraId="48F76BE8" w14:textId="77777777" w:rsidR="00005132" w:rsidRPr="00FA796F" w:rsidRDefault="00005132" w:rsidP="00005132">
            <w:pPr>
              <w:contextualSpacing/>
              <w:jc w:val="center"/>
            </w:pPr>
            <w:r w:rsidRPr="00FA796F">
              <w:t>CO</w:t>
            </w:r>
            <w:r>
              <w:t>1</w:t>
            </w:r>
          </w:p>
        </w:tc>
        <w:tc>
          <w:tcPr>
            <w:tcW w:w="262" w:type="pct"/>
            <w:vAlign w:val="center"/>
          </w:tcPr>
          <w:p w14:paraId="56F389A2" w14:textId="77777777" w:rsidR="00005132" w:rsidRPr="00FA796F" w:rsidRDefault="00005132" w:rsidP="00005132">
            <w:pPr>
              <w:contextualSpacing/>
              <w:jc w:val="center"/>
            </w:pPr>
            <w:r>
              <w:t>R</w:t>
            </w:r>
          </w:p>
        </w:tc>
        <w:tc>
          <w:tcPr>
            <w:tcW w:w="223" w:type="pct"/>
            <w:vAlign w:val="center"/>
          </w:tcPr>
          <w:p w14:paraId="57F3EA56" w14:textId="77777777" w:rsidR="00005132" w:rsidRPr="00FA796F" w:rsidRDefault="00005132" w:rsidP="00005132">
            <w:pPr>
              <w:contextualSpacing/>
              <w:jc w:val="center"/>
            </w:pPr>
            <w:r w:rsidRPr="00FA796F">
              <w:t>1</w:t>
            </w:r>
          </w:p>
        </w:tc>
      </w:tr>
      <w:tr w:rsidR="00B14232" w:rsidRPr="00FA796F" w14:paraId="3E2A9DDC" w14:textId="77777777" w:rsidTr="00B14232">
        <w:trPr>
          <w:trHeight w:val="201"/>
        </w:trPr>
        <w:tc>
          <w:tcPr>
            <w:tcW w:w="582" w:type="pct"/>
            <w:vAlign w:val="center"/>
          </w:tcPr>
          <w:p w14:paraId="7E043710" w14:textId="77777777" w:rsidR="00005132" w:rsidRPr="00FA796F" w:rsidRDefault="00005132" w:rsidP="00005132">
            <w:pPr>
              <w:contextualSpacing/>
              <w:jc w:val="center"/>
            </w:pPr>
            <w:r w:rsidRPr="00FA796F">
              <w:t>3.</w:t>
            </w:r>
          </w:p>
        </w:tc>
        <w:tc>
          <w:tcPr>
            <w:tcW w:w="3609" w:type="pct"/>
            <w:gridSpan w:val="2"/>
            <w:vAlign w:val="bottom"/>
          </w:tcPr>
          <w:p w14:paraId="02C16CA2" w14:textId="77777777" w:rsidR="00005132" w:rsidRPr="00FA796F" w:rsidRDefault="00005132" w:rsidP="00005132">
            <w:pPr>
              <w:contextualSpacing/>
              <w:jc w:val="both"/>
            </w:pPr>
            <w:r>
              <w:t>Differentiate between classification and regression tasks.</w:t>
            </w:r>
          </w:p>
        </w:tc>
        <w:tc>
          <w:tcPr>
            <w:tcW w:w="325" w:type="pct"/>
            <w:vAlign w:val="center"/>
          </w:tcPr>
          <w:p w14:paraId="5171343B" w14:textId="77777777" w:rsidR="00005132" w:rsidRPr="00FA796F" w:rsidRDefault="00005132" w:rsidP="00005132">
            <w:pPr>
              <w:contextualSpacing/>
              <w:jc w:val="center"/>
            </w:pPr>
            <w:r w:rsidRPr="00FA796F">
              <w:t>CO</w:t>
            </w:r>
            <w:r>
              <w:t>1</w:t>
            </w:r>
          </w:p>
        </w:tc>
        <w:tc>
          <w:tcPr>
            <w:tcW w:w="262" w:type="pct"/>
            <w:vAlign w:val="center"/>
          </w:tcPr>
          <w:p w14:paraId="7EED89CF" w14:textId="77777777" w:rsidR="00005132" w:rsidRPr="00FA796F" w:rsidRDefault="00005132" w:rsidP="00005132">
            <w:pPr>
              <w:contextualSpacing/>
            </w:pPr>
            <w:r>
              <w:t xml:space="preserve">  U</w:t>
            </w:r>
          </w:p>
        </w:tc>
        <w:tc>
          <w:tcPr>
            <w:tcW w:w="223" w:type="pct"/>
            <w:vAlign w:val="center"/>
          </w:tcPr>
          <w:p w14:paraId="79CCBAE3" w14:textId="77777777" w:rsidR="00005132" w:rsidRPr="00FA796F" w:rsidRDefault="00005132" w:rsidP="00005132">
            <w:pPr>
              <w:contextualSpacing/>
              <w:jc w:val="center"/>
            </w:pPr>
            <w:r w:rsidRPr="00FA796F">
              <w:t>1</w:t>
            </w:r>
          </w:p>
        </w:tc>
      </w:tr>
      <w:tr w:rsidR="00B14232" w:rsidRPr="00FA796F" w14:paraId="536C00AE" w14:textId="77777777" w:rsidTr="00B14232">
        <w:trPr>
          <w:trHeight w:val="396"/>
        </w:trPr>
        <w:tc>
          <w:tcPr>
            <w:tcW w:w="582" w:type="pct"/>
            <w:vAlign w:val="center"/>
          </w:tcPr>
          <w:p w14:paraId="03F6E375" w14:textId="77777777" w:rsidR="00005132" w:rsidRPr="00FA796F" w:rsidRDefault="00005132" w:rsidP="00005132">
            <w:pPr>
              <w:contextualSpacing/>
              <w:jc w:val="center"/>
            </w:pPr>
            <w:r w:rsidRPr="00FA796F">
              <w:t>4.</w:t>
            </w:r>
          </w:p>
        </w:tc>
        <w:tc>
          <w:tcPr>
            <w:tcW w:w="3609" w:type="pct"/>
            <w:gridSpan w:val="2"/>
            <w:vAlign w:val="center"/>
          </w:tcPr>
          <w:p w14:paraId="3180AD83" w14:textId="77777777" w:rsidR="00005132" w:rsidRPr="0018588F" w:rsidRDefault="00005132" w:rsidP="00005132">
            <w:pPr>
              <w:jc w:val="both"/>
            </w:pPr>
            <w:r>
              <w:t>Differentiate between supervised and unsupervised learning.</w:t>
            </w:r>
          </w:p>
        </w:tc>
        <w:tc>
          <w:tcPr>
            <w:tcW w:w="325" w:type="pct"/>
            <w:vAlign w:val="center"/>
          </w:tcPr>
          <w:p w14:paraId="308D424C" w14:textId="77777777" w:rsidR="00005132" w:rsidRPr="00FA796F" w:rsidRDefault="00005132" w:rsidP="00005132">
            <w:pPr>
              <w:contextualSpacing/>
              <w:jc w:val="center"/>
            </w:pPr>
            <w:r w:rsidRPr="00FA796F">
              <w:t>CO</w:t>
            </w:r>
            <w:r>
              <w:t>1</w:t>
            </w:r>
          </w:p>
        </w:tc>
        <w:tc>
          <w:tcPr>
            <w:tcW w:w="262" w:type="pct"/>
            <w:vAlign w:val="center"/>
          </w:tcPr>
          <w:p w14:paraId="363530EE" w14:textId="77777777" w:rsidR="00005132" w:rsidRPr="00FA796F" w:rsidRDefault="00005132" w:rsidP="00005132">
            <w:pPr>
              <w:contextualSpacing/>
              <w:jc w:val="center"/>
            </w:pPr>
            <w:r>
              <w:t>U</w:t>
            </w:r>
          </w:p>
        </w:tc>
        <w:tc>
          <w:tcPr>
            <w:tcW w:w="223" w:type="pct"/>
            <w:vAlign w:val="center"/>
          </w:tcPr>
          <w:p w14:paraId="31A2F3B4" w14:textId="77777777" w:rsidR="00005132" w:rsidRPr="00FA796F" w:rsidRDefault="00005132" w:rsidP="00005132">
            <w:pPr>
              <w:contextualSpacing/>
              <w:jc w:val="center"/>
            </w:pPr>
            <w:r w:rsidRPr="00FA796F">
              <w:t>1</w:t>
            </w:r>
          </w:p>
        </w:tc>
      </w:tr>
      <w:tr w:rsidR="00B14232" w:rsidRPr="00FA796F" w14:paraId="46FAFD3A" w14:textId="77777777" w:rsidTr="00B14232">
        <w:trPr>
          <w:trHeight w:val="396"/>
        </w:trPr>
        <w:tc>
          <w:tcPr>
            <w:tcW w:w="582" w:type="pct"/>
            <w:vAlign w:val="center"/>
          </w:tcPr>
          <w:p w14:paraId="7162E734" w14:textId="77777777" w:rsidR="00005132" w:rsidRPr="00FA796F" w:rsidRDefault="00005132" w:rsidP="00005132">
            <w:pPr>
              <w:contextualSpacing/>
              <w:jc w:val="center"/>
            </w:pPr>
            <w:r w:rsidRPr="00FA796F">
              <w:t>5.</w:t>
            </w:r>
          </w:p>
        </w:tc>
        <w:tc>
          <w:tcPr>
            <w:tcW w:w="3609" w:type="pct"/>
            <w:gridSpan w:val="2"/>
            <w:vAlign w:val="bottom"/>
          </w:tcPr>
          <w:p w14:paraId="7A4CA77B" w14:textId="77777777" w:rsidR="00005132" w:rsidRPr="00FA796F" w:rsidRDefault="00005132" w:rsidP="00005132">
            <w:pPr>
              <w:pStyle w:val="Default"/>
              <w:contextualSpacing/>
              <w:jc w:val="both"/>
            </w:pPr>
            <w:r>
              <w:t>Define Formal Grammar.</w:t>
            </w:r>
          </w:p>
        </w:tc>
        <w:tc>
          <w:tcPr>
            <w:tcW w:w="325" w:type="pct"/>
            <w:vAlign w:val="center"/>
          </w:tcPr>
          <w:p w14:paraId="69C2019B" w14:textId="77777777" w:rsidR="00005132" w:rsidRPr="00FA796F" w:rsidRDefault="00005132" w:rsidP="00005132">
            <w:pPr>
              <w:contextualSpacing/>
              <w:jc w:val="center"/>
            </w:pPr>
            <w:r w:rsidRPr="00FA796F">
              <w:t>CO</w:t>
            </w:r>
            <w:r>
              <w:t>2</w:t>
            </w:r>
          </w:p>
        </w:tc>
        <w:tc>
          <w:tcPr>
            <w:tcW w:w="262" w:type="pct"/>
            <w:vAlign w:val="center"/>
          </w:tcPr>
          <w:p w14:paraId="52C4951D" w14:textId="77777777" w:rsidR="00005132" w:rsidRPr="00FA796F" w:rsidRDefault="00005132" w:rsidP="00005132">
            <w:pPr>
              <w:contextualSpacing/>
              <w:jc w:val="center"/>
            </w:pPr>
            <w:r>
              <w:t>R</w:t>
            </w:r>
          </w:p>
        </w:tc>
        <w:tc>
          <w:tcPr>
            <w:tcW w:w="223" w:type="pct"/>
            <w:vAlign w:val="center"/>
          </w:tcPr>
          <w:p w14:paraId="5A995266" w14:textId="77777777" w:rsidR="00005132" w:rsidRPr="00FA796F" w:rsidRDefault="00005132" w:rsidP="00005132">
            <w:pPr>
              <w:contextualSpacing/>
              <w:jc w:val="center"/>
            </w:pPr>
            <w:r w:rsidRPr="00FA796F">
              <w:t>1</w:t>
            </w:r>
          </w:p>
        </w:tc>
      </w:tr>
      <w:tr w:rsidR="00B14232" w:rsidRPr="00FA796F" w14:paraId="35FFB010" w14:textId="77777777" w:rsidTr="00B14232">
        <w:trPr>
          <w:trHeight w:val="396"/>
        </w:trPr>
        <w:tc>
          <w:tcPr>
            <w:tcW w:w="582" w:type="pct"/>
            <w:vAlign w:val="center"/>
          </w:tcPr>
          <w:p w14:paraId="25D182AC" w14:textId="77777777" w:rsidR="00005132" w:rsidRPr="00FA796F" w:rsidRDefault="00005132" w:rsidP="00005132">
            <w:pPr>
              <w:contextualSpacing/>
              <w:jc w:val="center"/>
            </w:pPr>
            <w:r w:rsidRPr="00FA796F">
              <w:t>6.</w:t>
            </w:r>
          </w:p>
        </w:tc>
        <w:tc>
          <w:tcPr>
            <w:tcW w:w="3609" w:type="pct"/>
            <w:gridSpan w:val="2"/>
            <w:vAlign w:val="bottom"/>
          </w:tcPr>
          <w:p w14:paraId="718EC9D6" w14:textId="77777777" w:rsidR="00005132" w:rsidRPr="00FA796F" w:rsidRDefault="00005132" w:rsidP="00005132">
            <w:pPr>
              <w:contextualSpacing/>
              <w:jc w:val="both"/>
            </w:pPr>
            <w:r>
              <w:rPr>
                <w:lang w:val="en-IN"/>
              </w:rPr>
              <w:t xml:space="preserve">Define dimensionality reduction.  </w:t>
            </w:r>
          </w:p>
        </w:tc>
        <w:tc>
          <w:tcPr>
            <w:tcW w:w="325" w:type="pct"/>
            <w:vAlign w:val="center"/>
          </w:tcPr>
          <w:p w14:paraId="0DE21047" w14:textId="77777777" w:rsidR="00005132" w:rsidRPr="00FA796F" w:rsidRDefault="00005132" w:rsidP="00005132">
            <w:pPr>
              <w:contextualSpacing/>
              <w:jc w:val="center"/>
            </w:pPr>
            <w:r w:rsidRPr="00FA796F">
              <w:t>CO</w:t>
            </w:r>
            <w:r>
              <w:t>1</w:t>
            </w:r>
          </w:p>
        </w:tc>
        <w:tc>
          <w:tcPr>
            <w:tcW w:w="262" w:type="pct"/>
            <w:vAlign w:val="center"/>
          </w:tcPr>
          <w:p w14:paraId="34973F3F" w14:textId="77777777" w:rsidR="00005132" w:rsidRPr="00FA796F" w:rsidRDefault="00005132" w:rsidP="00005132">
            <w:pPr>
              <w:contextualSpacing/>
              <w:jc w:val="center"/>
            </w:pPr>
            <w:r>
              <w:t>R</w:t>
            </w:r>
          </w:p>
        </w:tc>
        <w:tc>
          <w:tcPr>
            <w:tcW w:w="223" w:type="pct"/>
            <w:vAlign w:val="center"/>
          </w:tcPr>
          <w:p w14:paraId="29622A5B" w14:textId="77777777" w:rsidR="00005132" w:rsidRPr="00FA796F" w:rsidRDefault="00005132" w:rsidP="00005132">
            <w:pPr>
              <w:contextualSpacing/>
              <w:jc w:val="center"/>
            </w:pPr>
            <w:r w:rsidRPr="00FA796F">
              <w:t>1</w:t>
            </w:r>
          </w:p>
        </w:tc>
      </w:tr>
      <w:tr w:rsidR="00B14232" w:rsidRPr="00FA796F" w14:paraId="6EB4117F" w14:textId="77777777" w:rsidTr="00B14232">
        <w:trPr>
          <w:trHeight w:val="396"/>
        </w:trPr>
        <w:tc>
          <w:tcPr>
            <w:tcW w:w="582" w:type="pct"/>
            <w:vAlign w:val="center"/>
          </w:tcPr>
          <w:p w14:paraId="2D1228D6" w14:textId="77777777" w:rsidR="00005132" w:rsidRPr="00FA796F" w:rsidRDefault="00005132" w:rsidP="00005132">
            <w:pPr>
              <w:contextualSpacing/>
              <w:jc w:val="center"/>
            </w:pPr>
            <w:r w:rsidRPr="00FA796F">
              <w:t>7.</w:t>
            </w:r>
          </w:p>
        </w:tc>
        <w:tc>
          <w:tcPr>
            <w:tcW w:w="3609" w:type="pct"/>
            <w:gridSpan w:val="2"/>
            <w:vAlign w:val="center"/>
          </w:tcPr>
          <w:p w14:paraId="2CB5571C" w14:textId="77777777" w:rsidR="00005132" w:rsidRPr="00BA6820" w:rsidRDefault="00005132" w:rsidP="00005132">
            <w:pPr>
              <w:jc w:val="both"/>
              <w:rPr>
                <w:color w:val="000000"/>
                <w:shd w:val="clear" w:color="auto" w:fill="FFFFFF"/>
              </w:rPr>
            </w:pPr>
            <w:r>
              <w:rPr>
                <w:color w:val="000000"/>
                <w:shd w:val="clear" w:color="auto" w:fill="FFFFFF"/>
              </w:rPr>
              <w:t>Represent</w:t>
            </w:r>
            <w:r w:rsidRPr="00BA6820">
              <w:rPr>
                <w:color w:val="000000"/>
                <w:shd w:val="clear" w:color="auto" w:fill="FFFFFF"/>
              </w:rPr>
              <w:t xml:space="preserve"> the language generated by the following CFG</w:t>
            </w:r>
            <w:r>
              <w:rPr>
                <w:color w:val="000000"/>
                <w:shd w:val="clear" w:color="auto" w:fill="FFFFFF"/>
              </w:rPr>
              <w:t>.</w:t>
            </w:r>
          </w:p>
          <w:p w14:paraId="43DB9DF2" w14:textId="77777777" w:rsidR="00005132" w:rsidRPr="0018588F" w:rsidRDefault="00005132" w:rsidP="00005132">
            <w:pPr>
              <w:jc w:val="both"/>
              <w:rPr>
                <w:lang w:val="en-IN"/>
              </w:rPr>
            </w:pPr>
            <w:r>
              <w:t>S → T U,  T → 0T1 | ε,  U → 1U0 | ε</w:t>
            </w:r>
          </w:p>
        </w:tc>
        <w:tc>
          <w:tcPr>
            <w:tcW w:w="325" w:type="pct"/>
            <w:vAlign w:val="center"/>
          </w:tcPr>
          <w:p w14:paraId="5B471F69" w14:textId="77777777" w:rsidR="00005132" w:rsidRPr="00FA796F" w:rsidRDefault="00005132" w:rsidP="00005132">
            <w:pPr>
              <w:contextualSpacing/>
              <w:jc w:val="center"/>
            </w:pPr>
            <w:r w:rsidRPr="00FA796F">
              <w:t>CO</w:t>
            </w:r>
            <w:r>
              <w:t>2</w:t>
            </w:r>
          </w:p>
        </w:tc>
        <w:tc>
          <w:tcPr>
            <w:tcW w:w="262" w:type="pct"/>
            <w:vAlign w:val="center"/>
          </w:tcPr>
          <w:p w14:paraId="528CD875" w14:textId="77777777" w:rsidR="00005132" w:rsidRPr="00FA796F" w:rsidRDefault="00005132" w:rsidP="00005132">
            <w:pPr>
              <w:contextualSpacing/>
              <w:jc w:val="center"/>
            </w:pPr>
            <w:r>
              <w:t>A</w:t>
            </w:r>
          </w:p>
        </w:tc>
        <w:tc>
          <w:tcPr>
            <w:tcW w:w="223" w:type="pct"/>
            <w:vAlign w:val="center"/>
          </w:tcPr>
          <w:p w14:paraId="0058EE21" w14:textId="77777777" w:rsidR="00005132" w:rsidRPr="00FA796F" w:rsidRDefault="00005132" w:rsidP="00005132">
            <w:pPr>
              <w:contextualSpacing/>
              <w:jc w:val="center"/>
            </w:pPr>
            <w:r w:rsidRPr="00FA796F">
              <w:t>1</w:t>
            </w:r>
          </w:p>
        </w:tc>
      </w:tr>
      <w:tr w:rsidR="00B14232" w:rsidRPr="00FA796F" w14:paraId="7807F0B0" w14:textId="77777777" w:rsidTr="00B14232">
        <w:trPr>
          <w:trHeight w:val="396"/>
        </w:trPr>
        <w:tc>
          <w:tcPr>
            <w:tcW w:w="582" w:type="pct"/>
            <w:vAlign w:val="center"/>
          </w:tcPr>
          <w:p w14:paraId="0D10271C" w14:textId="77777777" w:rsidR="00005132" w:rsidRPr="00FA796F" w:rsidRDefault="00005132" w:rsidP="00005132">
            <w:pPr>
              <w:contextualSpacing/>
              <w:jc w:val="center"/>
            </w:pPr>
            <w:r w:rsidRPr="00FA796F">
              <w:t>8.</w:t>
            </w:r>
          </w:p>
        </w:tc>
        <w:tc>
          <w:tcPr>
            <w:tcW w:w="3609" w:type="pct"/>
            <w:gridSpan w:val="2"/>
            <w:vAlign w:val="center"/>
          </w:tcPr>
          <w:p w14:paraId="3FB90350" w14:textId="77777777" w:rsidR="00005132" w:rsidRPr="0018588F" w:rsidRDefault="00005132" w:rsidP="00005132">
            <w:pPr>
              <w:jc w:val="both"/>
            </w:pPr>
            <w:r>
              <w:t>List the basic steps in automatic object recognition.</w:t>
            </w:r>
          </w:p>
        </w:tc>
        <w:tc>
          <w:tcPr>
            <w:tcW w:w="325" w:type="pct"/>
            <w:vAlign w:val="center"/>
          </w:tcPr>
          <w:p w14:paraId="37C0D8FF" w14:textId="77777777" w:rsidR="00005132" w:rsidRPr="00FA796F" w:rsidRDefault="00005132" w:rsidP="00005132">
            <w:pPr>
              <w:contextualSpacing/>
              <w:jc w:val="center"/>
            </w:pPr>
            <w:r w:rsidRPr="00FA796F">
              <w:t>CO</w:t>
            </w:r>
            <w:r>
              <w:t>4</w:t>
            </w:r>
          </w:p>
        </w:tc>
        <w:tc>
          <w:tcPr>
            <w:tcW w:w="262" w:type="pct"/>
            <w:vAlign w:val="center"/>
          </w:tcPr>
          <w:p w14:paraId="7C518CAB" w14:textId="77777777" w:rsidR="00005132" w:rsidRPr="00FA796F" w:rsidRDefault="00005132" w:rsidP="00005132">
            <w:pPr>
              <w:contextualSpacing/>
              <w:jc w:val="center"/>
            </w:pPr>
            <w:r>
              <w:t>R</w:t>
            </w:r>
          </w:p>
        </w:tc>
        <w:tc>
          <w:tcPr>
            <w:tcW w:w="223" w:type="pct"/>
            <w:vAlign w:val="center"/>
          </w:tcPr>
          <w:p w14:paraId="5F8E7AC0" w14:textId="77777777" w:rsidR="00005132" w:rsidRPr="00FA796F" w:rsidRDefault="00005132" w:rsidP="00005132">
            <w:pPr>
              <w:contextualSpacing/>
              <w:jc w:val="center"/>
            </w:pPr>
            <w:r w:rsidRPr="00FA796F">
              <w:t>1</w:t>
            </w:r>
          </w:p>
        </w:tc>
      </w:tr>
      <w:tr w:rsidR="00B14232" w:rsidRPr="00FA796F" w14:paraId="552FB087" w14:textId="77777777" w:rsidTr="00B14232">
        <w:trPr>
          <w:trHeight w:val="396"/>
        </w:trPr>
        <w:tc>
          <w:tcPr>
            <w:tcW w:w="582" w:type="pct"/>
            <w:vAlign w:val="center"/>
          </w:tcPr>
          <w:p w14:paraId="63A98114" w14:textId="77777777" w:rsidR="00005132" w:rsidRPr="00FA796F" w:rsidRDefault="00005132" w:rsidP="00005132">
            <w:pPr>
              <w:contextualSpacing/>
              <w:jc w:val="center"/>
            </w:pPr>
            <w:r w:rsidRPr="00FA796F">
              <w:t>9.</w:t>
            </w:r>
          </w:p>
        </w:tc>
        <w:tc>
          <w:tcPr>
            <w:tcW w:w="3609" w:type="pct"/>
            <w:gridSpan w:val="2"/>
            <w:vAlign w:val="center"/>
          </w:tcPr>
          <w:p w14:paraId="78C9C0E4" w14:textId="77777777" w:rsidR="00005132" w:rsidRPr="0018588F" w:rsidRDefault="00005132" w:rsidP="00005132">
            <w:pPr>
              <w:jc w:val="both"/>
            </w:pPr>
            <w:r>
              <w:t>Differentiate between image processing and object recognition.</w:t>
            </w:r>
          </w:p>
        </w:tc>
        <w:tc>
          <w:tcPr>
            <w:tcW w:w="325" w:type="pct"/>
            <w:vAlign w:val="center"/>
          </w:tcPr>
          <w:p w14:paraId="6EF9E8DB" w14:textId="77777777" w:rsidR="00005132" w:rsidRPr="00FA796F" w:rsidRDefault="00005132" w:rsidP="00005132">
            <w:pPr>
              <w:contextualSpacing/>
              <w:jc w:val="center"/>
            </w:pPr>
            <w:r w:rsidRPr="00FA796F">
              <w:t>CO</w:t>
            </w:r>
            <w:r>
              <w:t>4</w:t>
            </w:r>
          </w:p>
        </w:tc>
        <w:tc>
          <w:tcPr>
            <w:tcW w:w="262" w:type="pct"/>
            <w:vAlign w:val="center"/>
          </w:tcPr>
          <w:p w14:paraId="0467077B" w14:textId="77777777" w:rsidR="00005132" w:rsidRPr="00FA796F" w:rsidRDefault="00005132" w:rsidP="00005132">
            <w:pPr>
              <w:contextualSpacing/>
              <w:jc w:val="center"/>
            </w:pPr>
            <w:r>
              <w:t>U</w:t>
            </w:r>
          </w:p>
        </w:tc>
        <w:tc>
          <w:tcPr>
            <w:tcW w:w="223" w:type="pct"/>
            <w:vAlign w:val="center"/>
          </w:tcPr>
          <w:p w14:paraId="7F96BF23" w14:textId="77777777" w:rsidR="00005132" w:rsidRPr="00FA796F" w:rsidRDefault="00005132" w:rsidP="00005132">
            <w:pPr>
              <w:contextualSpacing/>
              <w:jc w:val="center"/>
            </w:pPr>
            <w:r w:rsidRPr="00FA796F">
              <w:t>1</w:t>
            </w:r>
          </w:p>
        </w:tc>
      </w:tr>
      <w:tr w:rsidR="00B14232" w:rsidRPr="00FA796F" w14:paraId="65BAAC20" w14:textId="77777777" w:rsidTr="00B14232">
        <w:trPr>
          <w:trHeight w:val="396"/>
        </w:trPr>
        <w:tc>
          <w:tcPr>
            <w:tcW w:w="582" w:type="pct"/>
            <w:vAlign w:val="center"/>
          </w:tcPr>
          <w:p w14:paraId="21940CFA" w14:textId="77777777" w:rsidR="00005132" w:rsidRPr="00FA796F" w:rsidRDefault="00005132" w:rsidP="00005132">
            <w:pPr>
              <w:contextualSpacing/>
              <w:jc w:val="center"/>
            </w:pPr>
            <w:r w:rsidRPr="00FA796F">
              <w:t>10.</w:t>
            </w:r>
          </w:p>
        </w:tc>
        <w:tc>
          <w:tcPr>
            <w:tcW w:w="3609" w:type="pct"/>
            <w:gridSpan w:val="2"/>
            <w:vAlign w:val="center"/>
          </w:tcPr>
          <w:p w14:paraId="47C295CE" w14:textId="77777777" w:rsidR="00005132" w:rsidRPr="0018588F" w:rsidRDefault="00005132" w:rsidP="00005132">
            <w:pPr>
              <w:jc w:val="both"/>
              <w:rPr>
                <w:lang w:val="en-IN"/>
              </w:rPr>
            </w:pPr>
            <w:r>
              <w:rPr>
                <w:lang w:val="en-IN"/>
              </w:rPr>
              <w:t>Define semi-supervised learning.</w:t>
            </w:r>
          </w:p>
        </w:tc>
        <w:tc>
          <w:tcPr>
            <w:tcW w:w="325" w:type="pct"/>
            <w:vAlign w:val="center"/>
          </w:tcPr>
          <w:p w14:paraId="0EF9E884" w14:textId="77777777" w:rsidR="00005132" w:rsidRPr="00FA796F" w:rsidRDefault="00005132" w:rsidP="00005132">
            <w:pPr>
              <w:contextualSpacing/>
              <w:jc w:val="center"/>
            </w:pPr>
            <w:r w:rsidRPr="00FA796F">
              <w:t>CO</w:t>
            </w:r>
            <w:r>
              <w:t>1</w:t>
            </w:r>
          </w:p>
        </w:tc>
        <w:tc>
          <w:tcPr>
            <w:tcW w:w="262" w:type="pct"/>
            <w:vAlign w:val="center"/>
          </w:tcPr>
          <w:p w14:paraId="2459B9EA" w14:textId="77777777" w:rsidR="00005132" w:rsidRPr="00FA796F" w:rsidRDefault="00005132" w:rsidP="00005132">
            <w:pPr>
              <w:contextualSpacing/>
              <w:jc w:val="center"/>
            </w:pPr>
            <w:r>
              <w:t>R</w:t>
            </w:r>
          </w:p>
        </w:tc>
        <w:tc>
          <w:tcPr>
            <w:tcW w:w="223" w:type="pct"/>
            <w:vAlign w:val="center"/>
          </w:tcPr>
          <w:p w14:paraId="213E150F" w14:textId="77777777" w:rsidR="00005132" w:rsidRPr="00FA796F" w:rsidRDefault="00005132" w:rsidP="00005132">
            <w:pPr>
              <w:contextualSpacing/>
              <w:jc w:val="center"/>
            </w:pPr>
            <w:r w:rsidRPr="00FA796F">
              <w:t>1</w:t>
            </w:r>
          </w:p>
        </w:tc>
      </w:tr>
      <w:tr w:rsidR="00005132" w:rsidRPr="00FA796F" w14:paraId="480378B9" w14:textId="77777777" w:rsidTr="00B14232">
        <w:trPr>
          <w:trHeight w:val="551"/>
        </w:trPr>
        <w:tc>
          <w:tcPr>
            <w:tcW w:w="5000" w:type="pct"/>
            <w:gridSpan w:val="6"/>
            <w:vAlign w:val="center"/>
          </w:tcPr>
          <w:p w14:paraId="456A32FF" w14:textId="77777777" w:rsidR="00005132" w:rsidRDefault="00005132" w:rsidP="00005132">
            <w:pPr>
              <w:contextualSpacing/>
              <w:jc w:val="center"/>
              <w:rPr>
                <w:b/>
                <w:u w:val="single"/>
              </w:rPr>
            </w:pPr>
            <w:r w:rsidRPr="00FA796F">
              <w:rPr>
                <w:b/>
                <w:u w:val="single"/>
              </w:rPr>
              <w:t>PART – B (6 X 3 = 18 MARKS)</w:t>
            </w:r>
          </w:p>
          <w:p w14:paraId="163345A5" w14:textId="77777777" w:rsidR="00005132" w:rsidRPr="00FA796F" w:rsidRDefault="00005132" w:rsidP="00005132">
            <w:pPr>
              <w:contextualSpacing/>
              <w:jc w:val="center"/>
              <w:rPr>
                <w:b/>
                <w:u w:val="single"/>
              </w:rPr>
            </w:pPr>
            <w:r w:rsidRPr="00FA796F">
              <w:rPr>
                <w:b/>
              </w:rPr>
              <w:t>(Answer all the questions)</w:t>
            </w:r>
          </w:p>
        </w:tc>
      </w:tr>
      <w:tr w:rsidR="00B14232" w:rsidRPr="00FA796F" w14:paraId="724F44F4" w14:textId="77777777" w:rsidTr="00B14232">
        <w:trPr>
          <w:trHeight w:val="436"/>
        </w:trPr>
        <w:tc>
          <w:tcPr>
            <w:tcW w:w="582" w:type="pct"/>
            <w:vAlign w:val="center"/>
          </w:tcPr>
          <w:p w14:paraId="483B2A5F" w14:textId="77777777" w:rsidR="00005132" w:rsidRPr="00FA796F" w:rsidRDefault="00005132" w:rsidP="00005132">
            <w:pPr>
              <w:pStyle w:val="NoSpacing"/>
              <w:contextualSpacing/>
            </w:pPr>
            <w:r w:rsidRPr="00FA796F">
              <w:t>11.</w:t>
            </w:r>
          </w:p>
        </w:tc>
        <w:tc>
          <w:tcPr>
            <w:tcW w:w="3609" w:type="pct"/>
            <w:gridSpan w:val="2"/>
            <w:vAlign w:val="center"/>
          </w:tcPr>
          <w:p w14:paraId="20D55E33" w14:textId="77777777" w:rsidR="00005132" w:rsidRPr="0018588F" w:rsidRDefault="00005132" w:rsidP="00005132">
            <w:pPr>
              <w:jc w:val="both"/>
            </w:pPr>
            <w:r>
              <w:t>State and explain Bayes rule with suitable example.</w:t>
            </w:r>
          </w:p>
        </w:tc>
        <w:tc>
          <w:tcPr>
            <w:tcW w:w="325" w:type="pct"/>
            <w:vAlign w:val="center"/>
          </w:tcPr>
          <w:p w14:paraId="348B7C48" w14:textId="77777777" w:rsidR="00005132" w:rsidRPr="00FA796F" w:rsidRDefault="00005132" w:rsidP="00005132">
            <w:pPr>
              <w:pStyle w:val="NoSpacing"/>
              <w:contextualSpacing/>
              <w:jc w:val="center"/>
            </w:pPr>
            <w:r w:rsidRPr="00FA796F">
              <w:t>CO</w:t>
            </w:r>
            <w:r>
              <w:t>1</w:t>
            </w:r>
          </w:p>
        </w:tc>
        <w:tc>
          <w:tcPr>
            <w:tcW w:w="262" w:type="pct"/>
            <w:vAlign w:val="center"/>
          </w:tcPr>
          <w:p w14:paraId="662BA102" w14:textId="77777777" w:rsidR="00005132" w:rsidRPr="00FA796F" w:rsidRDefault="00005132" w:rsidP="00005132">
            <w:pPr>
              <w:pStyle w:val="NoSpacing"/>
              <w:contextualSpacing/>
              <w:jc w:val="center"/>
            </w:pPr>
            <w:r>
              <w:t>R</w:t>
            </w:r>
          </w:p>
        </w:tc>
        <w:tc>
          <w:tcPr>
            <w:tcW w:w="223" w:type="pct"/>
            <w:vAlign w:val="center"/>
          </w:tcPr>
          <w:p w14:paraId="32CCB52D" w14:textId="77777777" w:rsidR="00005132" w:rsidRPr="00FA796F" w:rsidRDefault="00005132" w:rsidP="00005132">
            <w:pPr>
              <w:pStyle w:val="NoSpacing"/>
              <w:contextualSpacing/>
              <w:jc w:val="center"/>
            </w:pPr>
            <w:r w:rsidRPr="00FA796F">
              <w:t>3</w:t>
            </w:r>
          </w:p>
        </w:tc>
      </w:tr>
      <w:tr w:rsidR="00B14232" w:rsidRPr="00FA796F" w14:paraId="1417143C" w14:textId="77777777" w:rsidTr="00B14232">
        <w:trPr>
          <w:trHeight w:val="436"/>
        </w:trPr>
        <w:tc>
          <w:tcPr>
            <w:tcW w:w="582" w:type="pct"/>
            <w:vAlign w:val="center"/>
          </w:tcPr>
          <w:p w14:paraId="66153B06" w14:textId="77777777" w:rsidR="00005132" w:rsidRPr="00FA796F" w:rsidRDefault="00005132" w:rsidP="00005132">
            <w:pPr>
              <w:pStyle w:val="NoSpacing"/>
              <w:contextualSpacing/>
            </w:pPr>
            <w:r w:rsidRPr="00FA796F">
              <w:t>12.</w:t>
            </w:r>
          </w:p>
        </w:tc>
        <w:tc>
          <w:tcPr>
            <w:tcW w:w="3609" w:type="pct"/>
            <w:gridSpan w:val="2"/>
            <w:vAlign w:val="center"/>
          </w:tcPr>
          <w:p w14:paraId="57865515" w14:textId="77777777" w:rsidR="00005132" w:rsidRPr="00FA796F" w:rsidRDefault="00005132" w:rsidP="00005132">
            <w:pPr>
              <w:pStyle w:val="NoSpacing"/>
              <w:contextualSpacing/>
            </w:pPr>
            <w:r>
              <w:t>Discuss a procedure for graph-based clustering with a suitable example.</w:t>
            </w:r>
          </w:p>
        </w:tc>
        <w:tc>
          <w:tcPr>
            <w:tcW w:w="325" w:type="pct"/>
            <w:vAlign w:val="center"/>
          </w:tcPr>
          <w:p w14:paraId="577AE2CA" w14:textId="77777777" w:rsidR="00005132" w:rsidRPr="00FA796F" w:rsidRDefault="00005132" w:rsidP="00005132">
            <w:pPr>
              <w:pStyle w:val="NoSpacing"/>
              <w:contextualSpacing/>
              <w:jc w:val="center"/>
            </w:pPr>
            <w:r w:rsidRPr="00FA796F">
              <w:t>CO</w:t>
            </w:r>
            <w:r>
              <w:t>1</w:t>
            </w:r>
          </w:p>
        </w:tc>
        <w:tc>
          <w:tcPr>
            <w:tcW w:w="262" w:type="pct"/>
            <w:vAlign w:val="center"/>
          </w:tcPr>
          <w:p w14:paraId="205B4942" w14:textId="77777777" w:rsidR="00005132" w:rsidRPr="00FA796F" w:rsidRDefault="00005132" w:rsidP="00005132">
            <w:pPr>
              <w:pStyle w:val="NoSpacing"/>
              <w:contextualSpacing/>
              <w:jc w:val="center"/>
            </w:pPr>
            <w:r>
              <w:t>U</w:t>
            </w:r>
          </w:p>
        </w:tc>
        <w:tc>
          <w:tcPr>
            <w:tcW w:w="223" w:type="pct"/>
            <w:vAlign w:val="center"/>
          </w:tcPr>
          <w:p w14:paraId="691635B3" w14:textId="77777777" w:rsidR="00005132" w:rsidRPr="00FA796F" w:rsidRDefault="00005132" w:rsidP="00005132">
            <w:pPr>
              <w:pStyle w:val="NoSpacing"/>
              <w:contextualSpacing/>
              <w:jc w:val="center"/>
            </w:pPr>
            <w:r w:rsidRPr="00FA796F">
              <w:t>3</w:t>
            </w:r>
          </w:p>
        </w:tc>
      </w:tr>
      <w:tr w:rsidR="00B14232" w:rsidRPr="00FA796F" w14:paraId="692AF228" w14:textId="77777777" w:rsidTr="00B14232">
        <w:trPr>
          <w:trHeight w:val="436"/>
        </w:trPr>
        <w:tc>
          <w:tcPr>
            <w:tcW w:w="582" w:type="pct"/>
            <w:vAlign w:val="center"/>
          </w:tcPr>
          <w:p w14:paraId="546FED1B" w14:textId="77777777" w:rsidR="00005132" w:rsidRPr="00FA796F" w:rsidRDefault="00005132" w:rsidP="00005132">
            <w:pPr>
              <w:pStyle w:val="NoSpacing"/>
              <w:contextualSpacing/>
            </w:pPr>
            <w:r w:rsidRPr="00FA796F">
              <w:t>13.</w:t>
            </w:r>
          </w:p>
        </w:tc>
        <w:tc>
          <w:tcPr>
            <w:tcW w:w="3609" w:type="pct"/>
            <w:gridSpan w:val="2"/>
            <w:vAlign w:val="bottom"/>
          </w:tcPr>
          <w:p w14:paraId="64E7FE32" w14:textId="77777777" w:rsidR="00005132" w:rsidRPr="00FA796F" w:rsidRDefault="00005132" w:rsidP="00005132">
            <w:pPr>
              <w:pStyle w:val="NoSpacing"/>
              <w:contextualSpacing/>
              <w:jc w:val="both"/>
            </w:pPr>
            <w:r>
              <w:t xml:space="preserve">Define stochastic grammar and give any two applications of stochastic grammar. </w:t>
            </w:r>
          </w:p>
        </w:tc>
        <w:tc>
          <w:tcPr>
            <w:tcW w:w="325" w:type="pct"/>
            <w:vAlign w:val="center"/>
          </w:tcPr>
          <w:p w14:paraId="330FB8C1" w14:textId="77777777" w:rsidR="00005132" w:rsidRPr="00FA796F" w:rsidRDefault="00005132" w:rsidP="00005132">
            <w:pPr>
              <w:pStyle w:val="NoSpacing"/>
              <w:contextualSpacing/>
              <w:jc w:val="center"/>
            </w:pPr>
            <w:r w:rsidRPr="00FA796F">
              <w:t>CO</w:t>
            </w:r>
            <w:r>
              <w:t>2</w:t>
            </w:r>
          </w:p>
        </w:tc>
        <w:tc>
          <w:tcPr>
            <w:tcW w:w="262" w:type="pct"/>
            <w:vAlign w:val="center"/>
          </w:tcPr>
          <w:p w14:paraId="7D2F8FDD" w14:textId="77777777" w:rsidR="00005132" w:rsidRPr="00FA796F" w:rsidRDefault="00005132" w:rsidP="00005132">
            <w:pPr>
              <w:pStyle w:val="NoSpacing"/>
              <w:contextualSpacing/>
              <w:jc w:val="center"/>
            </w:pPr>
            <w:r>
              <w:t>U</w:t>
            </w:r>
          </w:p>
        </w:tc>
        <w:tc>
          <w:tcPr>
            <w:tcW w:w="223" w:type="pct"/>
            <w:vAlign w:val="center"/>
          </w:tcPr>
          <w:p w14:paraId="24AF03A1" w14:textId="77777777" w:rsidR="00005132" w:rsidRPr="00FA796F" w:rsidRDefault="00005132" w:rsidP="00005132">
            <w:pPr>
              <w:pStyle w:val="NoSpacing"/>
              <w:contextualSpacing/>
              <w:jc w:val="center"/>
            </w:pPr>
            <w:r w:rsidRPr="00FA796F">
              <w:t>3</w:t>
            </w:r>
          </w:p>
        </w:tc>
      </w:tr>
      <w:tr w:rsidR="00B14232" w:rsidRPr="00FA796F" w14:paraId="5E07B931" w14:textId="77777777" w:rsidTr="00B14232">
        <w:trPr>
          <w:trHeight w:val="436"/>
        </w:trPr>
        <w:tc>
          <w:tcPr>
            <w:tcW w:w="582" w:type="pct"/>
            <w:vAlign w:val="center"/>
          </w:tcPr>
          <w:p w14:paraId="2F98CAFD" w14:textId="77777777" w:rsidR="00005132" w:rsidRPr="00FA796F" w:rsidRDefault="00005132" w:rsidP="00005132">
            <w:pPr>
              <w:pStyle w:val="NoSpacing"/>
              <w:contextualSpacing/>
            </w:pPr>
            <w:r w:rsidRPr="00FA796F">
              <w:t>14.</w:t>
            </w:r>
          </w:p>
        </w:tc>
        <w:tc>
          <w:tcPr>
            <w:tcW w:w="3609" w:type="pct"/>
            <w:gridSpan w:val="2"/>
            <w:vAlign w:val="bottom"/>
          </w:tcPr>
          <w:p w14:paraId="13B01950" w14:textId="77777777" w:rsidR="00005132" w:rsidRPr="00FA796F" w:rsidRDefault="00005132" w:rsidP="00005132">
            <w:pPr>
              <w:pStyle w:val="NoSpacing"/>
              <w:contextualSpacing/>
              <w:jc w:val="both"/>
            </w:pPr>
            <w:r>
              <w:t>Write the formal definition of context free grammar and illustrate each component using an example. Develop the context free grammar for the language L, where L contains all binary strings with an even number of zeroes and an even number of ones.</w:t>
            </w:r>
          </w:p>
        </w:tc>
        <w:tc>
          <w:tcPr>
            <w:tcW w:w="325" w:type="pct"/>
            <w:vAlign w:val="center"/>
          </w:tcPr>
          <w:p w14:paraId="65C7DDE3" w14:textId="77777777" w:rsidR="00005132" w:rsidRPr="00FA796F" w:rsidRDefault="00005132" w:rsidP="00005132">
            <w:pPr>
              <w:pStyle w:val="NoSpacing"/>
              <w:contextualSpacing/>
              <w:jc w:val="center"/>
            </w:pPr>
            <w:r w:rsidRPr="00FA796F">
              <w:t>CO</w:t>
            </w:r>
            <w:r>
              <w:t>2</w:t>
            </w:r>
          </w:p>
        </w:tc>
        <w:tc>
          <w:tcPr>
            <w:tcW w:w="262" w:type="pct"/>
            <w:vAlign w:val="center"/>
          </w:tcPr>
          <w:p w14:paraId="3F9846C6" w14:textId="77777777" w:rsidR="00005132" w:rsidRPr="00FA796F" w:rsidRDefault="00005132" w:rsidP="00005132">
            <w:pPr>
              <w:pStyle w:val="NoSpacing"/>
              <w:contextualSpacing/>
              <w:jc w:val="center"/>
            </w:pPr>
            <w:r>
              <w:t>A</w:t>
            </w:r>
          </w:p>
        </w:tc>
        <w:tc>
          <w:tcPr>
            <w:tcW w:w="223" w:type="pct"/>
            <w:vAlign w:val="center"/>
          </w:tcPr>
          <w:p w14:paraId="4FDFF6B1" w14:textId="77777777" w:rsidR="00005132" w:rsidRPr="00FA796F" w:rsidRDefault="00005132" w:rsidP="00005132">
            <w:pPr>
              <w:pStyle w:val="NoSpacing"/>
              <w:contextualSpacing/>
              <w:jc w:val="center"/>
            </w:pPr>
            <w:r w:rsidRPr="00FA796F">
              <w:t>3</w:t>
            </w:r>
          </w:p>
        </w:tc>
      </w:tr>
      <w:tr w:rsidR="00B14232" w:rsidRPr="00FA796F" w14:paraId="626C4F91" w14:textId="77777777" w:rsidTr="00B14232">
        <w:trPr>
          <w:trHeight w:val="436"/>
        </w:trPr>
        <w:tc>
          <w:tcPr>
            <w:tcW w:w="582" w:type="pct"/>
            <w:vAlign w:val="center"/>
          </w:tcPr>
          <w:p w14:paraId="69588549" w14:textId="77777777" w:rsidR="00005132" w:rsidRPr="00FA796F" w:rsidRDefault="00005132" w:rsidP="00005132">
            <w:pPr>
              <w:pStyle w:val="NoSpacing"/>
              <w:contextualSpacing/>
            </w:pPr>
            <w:r w:rsidRPr="00FA796F">
              <w:t>15.</w:t>
            </w:r>
          </w:p>
        </w:tc>
        <w:tc>
          <w:tcPr>
            <w:tcW w:w="3609" w:type="pct"/>
            <w:gridSpan w:val="2"/>
            <w:vAlign w:val="bottom"/>
          </w:tcPr>
          <w:p w14:paraId="03FE1E5C" w14:textId="77777777" w:rsidR="00005132" w:rsidRPr="00FA796F" w:rsidRDefault="00005132" w:rsidP="00005132">
            <w:pPr>
              <w:pStyle w:val="NoSpacing"/>
              <w:contextualSpacing/>
              <w:jc w:val="both"/>
            </w:pPr>
            <w:r>
              <w:t>Explain the role of mean shifting and mode finding methods in object recognition.</w:t>
            </w:r>
          </w:p>
        </w:tc>
        <w:tc>
          <w:tcPr>
            <w:tcW w:w="325" w:type="pct"/>
            <w:vAlign w:val="center"/>
          </w:tcPr>
          <w:p w14:paraId="46DF64EC" w14:textId="77777777" w:rsidR="00005132" w:rsidRPr="00FA796F" w:rsidRDefault="00005132" w:rsidP="00005132">
            <w:pPr>
              <w:pStyle w:val="NoSpacing"/>
              <w:contextualSpacing/>
              <w:jc w:val="center"/>
            </w:pPr>
            <w:r w:rsidRPr="00FA796F">
              <w:t>CO</w:t>
            </w:r>
            <w:r>
              <w:t>4</w:t>
            </w:r>
          </w:p>
        </w:tc>
        <w:tc>
          <w:tcPr>
            <w:tcW w:w="262" w:type="pct"/>
            <w:vAlign w:val="center"/>
          </w:tcPr>
          <w:p w14:paraId="032F7FBD" w14:textId="77777777" w:rsidR="00005132" w:rsidRPr="00FA796F" w:rsidRDefault="00005132" w:rsidP="00005132">
            <w:pPr>
              <w:pStyle w:val="NoSpacing"/>
              <w:contextualSpacing/>
              <w:jc w:val="center"/>
            </w:pPr>
            <w:r>
              <w:t>U</w:t>
            </w:r>
          </w:p>
        </w:tc>
        <w:tc>
          <w:tcPr>
            <w:tcW w:w="223" w:type="pct"/>
            <w:vAlign w:val="center"/>
          </w:tcPr>
          <w:p w14:paraId="50442C82" w14:textId="77777777" w:rsidR="00005132" w:rsidRPr="00FA796F" w:rsidRDefault="00005132" w:rsidP="00005132">
            <w:pPr>
              <w:pStyle w:val="NoSpacing"/>
              <w:contextualSpacing/>
              <w:jc w:val="center"/>
            </w:pPr>
            <w:r w:rsidRPr="00FA796F">
              <w:t>3</w:t>
            </w:r>
          </w:p>
        </w:tc>
      </w:tr>
      <w:tr w:rsidR="00B14232" w:rsidRPr="00FA796F" w14:paraId="2922BBD6" w14:textId="77777777" w:rsidTr="00B14232">
        <w:trPr>
          <w:trHeight w:val="437"/>
        </w:trPr>
        <w:tc>
          <w:tcPr>
            <w:tcW w:w="582" w:type="pct"/>
            <w:vAlign w:val="center"/>
          </w:tcPr>
          <w:p w14:paraId="7035646F" w14:textId="77777777" w:rsidR="00005132" w:rsidRPr="00FA796F" w:rsidRDefault="00005132" w:rsidP="00005132">
            <w:pPr>
              <w:pStyle w:val="NoSpacing"/>
              <w:contextualSpacing/>
            </w:pPr>
            <w:r w:rsidRPr="00FA796F">
              <w:t>16.</w:t>
            </w:r>
          </w:p>
        </w:tc>
        <w:tc>
          <w:tcPr>
            <w:tcW w:w="3609" w:type="pct"/>
            <w:gridSpan w:val="2"/>
            <w:vAlign w:val="center"/>
          </w:tcPr>
          <w:p w14:paraId="4B5AF2B4" w14:textId="77777777" w:rsidR="00005132" w:rsidRPr="00FA796F" w:rsidRDefault="00005132" w:rsidP="00005132">
            <w:pPr>
              <w:pStyle w:val="NoSpacing"/>
              <w:contextualSpacing/>
            </w:pPr>
            <w:r>
              <w:t>Discuss various types of anomalies by giving suitable examples.</w:t>
            </w:r>
          </w:p>
        </w:tc>
        <w:tc>
          <w:tcPr>
            <w:tcW w:w="325" w:type="pct"/>
            <w:vAlign w:val="center"/>
          </w:tcPr>
          <w:p w14:paraId="7B1DD14F" w14:textId="77777777" w:rsidR="00005132" w:rsidRPr="00FA796F" w:rsidRDefault="00005132" w:rsidP="00005132">
            <w:pPr>
              <w:pStyle w:val="NoSpacing"/>
              <w:contextualSpacing/>
              <w:jc w:val="center"/>
            </w:pPr>
            <w:r w:rsidRPr="00FA796F">
              <w:t>CO</w:t>
            </w:r>
            <w:r>
              <w:t>5</w:t>
            </w:r>
          </w:p>
        </w:tc>
        <w:tc>
          <w:tcPr>
            <w:tcW w:w="262" w:type="pct"/>
            <w:vAlign w:val="center"/>
          </w:tcPr>
          <w:p w14:paraId="41F3AF72" w14:textId="77777777" w:rsidR="00005132" w:rsidRPr="00FA796F" w:rsidRDefault="00005132" w:rsidP="00005132">
            <w:pPr>
              <w:pStyle w:val="NoSpacing"/>
              <w:contextualSpacing/>
              <w:jc w:val="center"/>
            </w:pPr>
            <w:r>
              <w:t>R</w:t>
            </w:r>
          </w:p>
        </w:tc>
        <w:tc>
          <w:tcPr>
            <w:tcW w:w="223" w:type="pct"/>
            <w:vAlign w:val="center"/>
          </w:tcPr>
          <w:p w14:paraId="3C9E8A0C" w14:textId="77777777" w:rsidR="00005132" w:rsidRPr="00FA796F" w:rsidRDefault="00005132" w:rsidP="00005132">
            <w:pPr>
              <w:pStyle w:val="NoSpacing"/>
              <w:contextualSpacing/>
              <w:jc w:val="center"/>
            </w:pPr>
            <w:r w:rsidRPr="00FA796F">
              <w:t>3</w:t>
            </w:r>
          </w:p>
        </w:tc>
      </w:tr>
      <w:tr w:rsidR="00005132" w:rsidRPr="00FA796F" w14:paraId="161C4B25" w14:textId="77777777" w:rsidTr="00B14232">
        <w:trPr>
          <w:trHeight w:val="551"/>
        </w:trPr>
        <w:tc>
          <w:tcPr>
            <w:tcW w:w="5000" w:type="pct"/>
            <w:gridSpan w:val="6"/>
          </w:tcPr>
          <w:p w14:paraId="348CD38A" w14:textId="77777777" w:rsidR="00005132" w:rsidRPr="00FA796F" w:rsidRDefault="00005132" w:rsidP="00005132">
            <w:pPr>
              <w:contextualSpacing/>
              <w:jc w:val="center"/>
              <w:rPr>
                <w:b/>
                <w:u w:val="single"/>
              </w:rPr>
            </w:pPr>
            <w:r w:rsidRPr="00FA796F">
              <w:rPr>
                <w:b/>
                <w:u w:val="single"/>
              </w:rPr>
              <w:t>PART – C (6 X 12 = 72 MARKS)</w:t>
            </w:r>
          </w:p>
          <w:p w14:paraId="199C23F6" w14:textId="77777777" w:rsidR="00005132" w:rsidRPr="00FA796F" w:rsidRDefault="00005132" w:rsidP="00005132">
            <w:pPr>
              <w:contextualSpacing/>
              <w:jc w:val="center"/>
              <w:rPr>
                <w:b/>
              </w:rPr>
            </w:pPr>
            <w:r w:rsidRPr="00FA796F">
              <w:rPr>
                <w:b/>
              </w:rPr>
              <w:t>(Answer any five Questions from Q.No. 17 to 23, Q.No. 24 is Compulsory)</w:t>
            </w:r>
          </w:p>
        </w:tc>
      </w:tr>
      <w:tr w:rsidR="00B14232" w:rsidRPr="00FA796F" w14:paraId="4F1F72BE" w14:textId="77777777" w:rsidTr="00B14232">
        <w:trPr>
          <w:trHeight w:val="396"/>
        </w:trPr>
        <w:tc>
          <w:tcPr>
            <w:tcW w:w="582" w:type="pct"/>
          </w:tcPr>
          <w:p w14:paraId="567B7573" w14:textId="77777777" w:rsidR="00005132" w:rsidRPr="00FA796F" w:rsidRDefault="00005132" w:rsidP="00005132">
            <w:pPr>
              <w:contextualSpacing/>
              <w:jc w:val="center"/>
            </w:pPr>
            <w:r w:rsidRPr="00FA796F">
              <w:t>17.</w:t>
            </w:r>
          </w:p>
        </w:tc>
        <w:tc>
          <w:tcPr>
            <w:tcW w:w="195" w:type="pct"/>
          </w:tcPr>
          <w:p w14:paraId="5955A0A8" w14:textId="77777777" w:rsidR="00005132" w:rsidRPr="00FA796F" w:rsidRDefault="00005132" w:rsidP="00005132">
            <w:pPr>
              <w:contextualSpacing/>
              <w:jc w:val="center"/>
            </w:pPr>
            <w:r w:rsidRPr="00FA796F">
              <w:t>a.</w:t>
            </w:r>
          </w:p>
        </w:tc>
        <w:tc>
          <w:tcPr>
            <w:tcW w:w="3414" w:type="pct"/>
            <w:vAlign w:val="bottom"/>
          </w:tcPr>
          <w:p w14:paraId="45012BBE" w14:textId="77777777" w:rsidR="00005132" w:rsidRPr="00FA796F" w:rsidRDefault="00005132" w:rsidP="00005132">
            <w:pPr>
              <w:contextualSpacing/>
              <w:jc w:val="both"/>
            </w:pPr>
            <w:r>
              <w:t>Write pseudo-code for K-means algorithm. Discuss how to make better approximations for K value and initial centroids.</w:t>
            </w:r>
          </w:p>
        </w:tc>
        <w:tc>
          <w:tcPr>
            <w:tcW w:w="325" w:type="pct"/>
          </w:tcPr>
          <w:p w14:paraId="58F7E247" w14:textId="77777777" w:rsidR="00005132" w:rsidRPr="00FA796F" w:rsidRDefault="00005132" w:rsidP="00005132">
            <w:pPr>
              <w:contextualSpacing/>
              <w:jc w:val="center"/>
            </w:pPr>
            <w:r w:rsidRPr="00FA796F">
              <w:t>CO</w:t>
            </w:r>
            <w:r>
              <w:t>3</w:t>
            </w:r>
          </w:p>
        </w:tc>
        <w:tc>
          <w:tcPr>
            <w:tcW w:w="262" w:type="pct"/>
          </w:tcPr>
          <w:p w14:paraId="38B097DC" w14:textId="77777777" w:rsidR="00005132" w:rsidRPr="00FA796F" w:rsidRDefault="00005132" w:rsidP="00005132">
            <w:pPr>
              <w:contextualSpacing/>
              <w:jc w:val="center"/>
            </w:pPr>
            <w:r>
              <w:t>A</w:t>
            </w:r>
          </w:p>
        </w:tc>
        <w:tc>
          <w:tcPr>
            <w:tcW w:w="223" w:type="pct"/>
          </w:tcPr>
          <w:p w14:paraId="69BE9322" w14:textId="77777777" w:rsidR="00005132" w:rsidRPr="00FA796F" w:rsidRDefault="00005132" w:rsidP="00005132">
            <w:pPr>
              <w:contextualSpacing/>
              <w:jc w:val="center"/>
            </w:pPr>
            <w:r>
              <w:t>8</w:t>
            </w:r>
          </w:p>
        </w:tc>
      </w:tr>
      <w:tr w:rsidR="00B14232" w:rsidRPr="00FA796F" w14:paraId="112460D2" w14:textId="77777777" w:rsidTr="00B14232">
        <w:trPr>
          <w:trHeight w:val="396"/>
        </w:trPr>
        <w:tc>
          <w:tcPr>
            <w:tcW w:w="582" w:type="pct"/>
          </w:tcPr>
          <w:p w14:paraId="0481B260" w14:textId="77777777" w:rsidR="00005132" w:rsidRPr="00FA796F" w:rsidRDefault="00005132" w:rsidP="00005132">
            <w:pPr>
              <w:contextualSpacing/>
              <w:jc w:val="center"/>
            </w:pPr>
          </w:p>
        </w:tc>
        <w:tc>
          <w:tcPr>
            <w:tcW w:w="195" w:type="pct"/>
          </w:tcPr>
          <w:p w14:paraId="7EA4CE0F" w14:textId="77777777" w:rsidR="00005132" w:rsidRPr="00FA796F" w:rsidRDefault="00005132" w:rsidP="00005132">
            <w:pPr>
              <w:contextualSpacing/>
              <w:jc w:val="center"/>
            </w:pPr>
            <w:r w:rsidRPr="00FA796F">
              <w:t>b.</w:t>
            </w:r>
          </w:p>
        </w:tc>
        <w:tc>
          <w:tcPr>
            <w:tcW w:w="3414" w:type="pct"/>
            <w:vAlign w:val="bottom"/>
          </w:tcPr>
          <w:p w14:paraId="138216B4" w14:textId="77777777" w:rsidR="00005132" w:rsidRDefault="00005132" w:rsidP="00005132">
            <w:pPr>
              <w:jc w:val="both"/>
              <w:rPr>
                <w:noProof/>
              </w:rPr>
            </w:pPr>
            <w:r>
              <w:rPr>
                <w:noProof/>
              </w:rPr>
              <w:t xml:space="preserve">Examine the following flower dataset represented in a table. List all the features. Identify the type of learning and explain the task that can be </w:t>
            </w:r>
            <w:r>
              <w:rPr>
                <w:noProof/>
              </w:rPr>
              <w:lastRenderedPageBreak/>
              <w:t>performed on the dataset giving proper justification.</w:t>
            </w:r>
          </w:p>
          <w:p w14:paraId="00ADB79C" w14:textId="77777777" w:rsidR="00005132" w:rsidRPr="00FA796F" w:rsidRDefault="00005132" w:rsidP="00005132">
            <w:pPr>
              <w:contextualSpacing/>
              <w:jc w:val="both"/>
              <w:rPr>
                <w:bCs/>
              </w:rPr>
            </w:pPr>
            <w:r>
              <w:rPr>
                <w:noProof/>
                <w:lang w:val="en-IN" w:eastAsia="en-IN" w:bidi="ta-IN"/>
              </w:rPr>
              <w:drawing>
                <wp:inline distT="0" distB="0" distL="0" distR="0" wp14:anchorId="1BFB4C15" wp14:editId="12A2794E">
                  <wp:extent cx="4432935" cy="2565400"/>
                  <wp:effectExtent l="0" t="0" r="5715" b="6350"/>
                  <wp:docPr id="183905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BEBA8EAE-BF5A-486C-A8C5-ECC9F3942E4B}">
                                <a14:imgProps xmlns:a14="http://schemas.microsoft.com/office/drawing/2010/main">
                                  <a14:imgLayer r:embed="rId18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432935" cy="2565400"/>
                          </a:xfrm>
                          <a:prstGeom prst="rect">
                            <a:avLst/>
                          </a:prstGeom>
                          <a:noFill/>
                          <a:ln>
                            <a:noFill/>
                          </a:ln>
                        </pic:spPr>
                      </pic:pic>
                    </a:graphicData>
                  </a:graphic>
                </wp:inline>
              </w:drawing>
            </w:r>
          </w:p>
        </w:tc>
        <w:tc>
          <w:tcPr>
            <w:tcW w:w="325" w:type="pct"/>
          </w:tcPr>
          <w:p w14:paraId="23698256" w14:textId="77777777" w:rsidR="00005132" w:rsidRPr="00FA796F" w:rsidRDefault="00005132" w:rsidP="00005132">
            <w:pPr>
              <w:contextualSpacing/>
              <w:jc w:val="center"/>
            </w:pPr>
            <w:r w:rsidRPr="00FA796F">
              <w:lastRenderedPageBreak/>
              <w:t>CO</w:t>
            </w:r>
            <w:r>
              <w:t>1</w:t>
            </w:r>
          </w:p>
        </w:tc>
        <w:tc>
          <w:tcPr>
            <w:tcW w:w="262" w:type="pct"/>
          </w:tcPr>
          <w:p w14:paraId="21B9EC98" w14:textId="77777777" w:rsidR="00005132" w:rsidRPr="00FA796F" w:rsidRDefault="00005132" w:rsidP="00005132">
            <w:pPr>
              <w:contextualSpacing/>
              <w:jc w:val="center"/>
            </w:pPr>
            <w:r>
              <w:t>A</w:t>
            </w:r>
          </w:p>
        </w:tc>
        <w:tc>
          <w:tcPr>
            <w:tcW w:w="223" w:type="pct"/>
          </w:tcPr>
          <w:p w14:paraId="74B64FE8" w14:textId="77777777" w:rsidR="00005132" w:rsidRPr="00FA796F" w:rsidRDefault="00005132" w:rsidP="00005132">
            <w:pPr>
              <w:contextualSpacing/>
              <w:jc w:val="center"/>
            </w:pPr>
            <w:r>
              <w:t>4</w:t>
            </w:r>
          </w:p>
        </w:tc>
      </w:tr>
      <w:tr w:rsidR="00B14232" w:rsidRPr="00FA796F" w14:paraId="54F943AA" w14:textId="77777777" w:rsidTr="00B14232">
        <w:trPr>
          <w:trHeight w:val="396"/>
        </w:trPr>
        <w:tc>
          <w:tcPr>
            <w:tcW w:w="582" w:type="pct"/>
          </w:tcPr>
          <w:p w14:paraId="3BA318F4" w14:textId="77777777" w:rsidR="00005132" w:rsidRPr="00FA796F" w:rsidRDefault="00005132" w:rsidP="00005132">
            <w:pPr>
              <w:contextualSpacing/>
              <w:jc w:val="center"/>
            </w:pPr>
          </w:p>
        </w:tc>
        <w:tc>
          <w:tcPr>
            <w:tcW w:w="195" w:type="pct"/>
          </w:tcPr>
          <w:p w14:paraId="7B01191C" w14:textId="77777777" w:rsidR="00005132" w:rsidRPr="00FA796F" w:rsidRDefault="00005132" w:rsidP="00005132">
            <w:pPr>
              <w:contextualSpacing/>
              <w:jc w:val="center"/>
            </w:pPr>
          </w:p>
        </w:tc>
        <w:tc>
          <w:tcPr>
            <w:tcW w:w="3414" w:type="pct"/>
            <w:vAlign w:val="bottom"/>
          </w:tcPr>
          <w:p w14:paraId="742D4A85" w14:textId="77777777" w:rsidR="00005132" w:rsidRPr="00FA796F" w:rsidRDefault="00005132" w:rsidP="00005132">
            <w:pPr>
              <w:contextualSpacing/>
              <w:jc w:val="both"/>
            </w:pPr>
          </w:p>
        </w:tc>
        <w:tc>
          <w:tcPr>
            <w:tcW w:w="325" w:type="pct"/>
          </w:tcPr>
          <w:p w14:paraId="0890BA32" w14:textId="77777777" w:rsidR="00005132" w:rsidRPr="00FA796F" w:rsidRDefault="00005132" w:rsidP="00005132">
            <w:pPr>
              <w:contextualSpacing/>
              <w:jc w:val="center"/>
            </w:pPr>
          </w:p>
        </w:tc>
        <w:tc>
          <w:tcPr>
            <w:tcW w:w="262" w:type="pct"/>
          </w:tcPr>
          <w:p w14:paraId="3343B69A" w14:textId="77777777" w:rsidR="00005132" w:rsidRPr="00FA796F" w:rsidRDefault="00005132" w:rsidP="00005132">
            <w:pPr>
              <w:contextualSpacing/>
              <w:jc w:val="center"/>
            </w:pPr>
          </w:p>
        </w:tc>
        <w:tc>
          <w:tcPr>
            <w:tcW w:w="223" w:type="pct"/>
          </w:tcPr>
          <w:p w14:paraId="47C112C1" w14:textId="77777777" w:rsidR="00005132" w:rsidRPr="00FA796F" w:rsidRDefault="00005132" w:rsidP="00005132">
            <w:pPr>
              <w:contextualSpacing/>
              <w:jc w:val="center"/>
            </w:pPr>
          </w:p>
        </w:tc>
      </w:tr>
      <w:tr w:rsidR="00B14232" w:rsidRPr="00FA796F" w14:paraId="4CA1D4C9" w14:textId="77777777" w:rsidTr="00B14232">
        <w:trPr>
          <w:trHeight w:val="396"/>
        </w:trPr>
        <w:tc>
          <w:tcPr>
            <w:tcW w:w="582" w:type="pct"/>
          </w:tcPr>
          <w:p w14:paraId="79A5AA85" w14:textId="77777777" w:rsidR="00005132" w:rsidRPr="00FA796F" w:rsidRDefault="00005132" w:rsidP="00005132">
            <w:pPr>
              <w:contextualSpacing/>
              <w:jc w:val="center"/>
            </w:pPr>
            <w:r w:rsidRPr="00FA796F">
              <w:t>18.</w:t>
            </w:r>
          </w:p>
        </w:tc>
        <w:tc>
          <w:tcPr>
            <w:tcW w:w="195" w:type="pct"/>
          </w:tcPr>
          <w:p w14:paraId="638BA162" w14:textId="77777777" w:rsidR="00005132" w:rsidRPr="00FA796F" w:rsidRDefault="00005132" w:rsidP="00005132">
            <w:pPr>
              <w:contextualSpacing/>
              <w:jc w:val="center"/>
            </w:pPr>
            <w:r w:rsidRPr="00FA796F">
              <w:t>a.</w:t>
            </w:r>
          </w:p>
        </w:tc>
        <w:tc>
          <w:tcPr>
            <w:tcW w:w="3414" w:type="pct"/>
            <w:vAlign w:val="bottom"/>
          </w:tcPr>
          <w:p w14:paraId="7EBB0A2F" w14:textId="77777777" w:rsidR="00005132" w:rsidRDefault="00005132" w:rsidP="00005132">
            <w:pPr>
              <w:contextualSpacing/>
              <w:jc w:val="both"/>
            </w:pPr>
            <w:r>
              <w:rPr>
                <w:noProof/>
                <w:lang w:val="en-IN" w:eastAsia="en-IN" w:bidi="ta-IN"/>
              </w:rPr>
              <w:drawing>
                <wp:inline distT="0" distB="0" distL="0" distR="0" wp14:anchorId="7E14573C" wp14:editId="6D6397F3">
                  <wp:extent cx="3876675" cy="1895475"/>
                  <wp:effectExtent l="0" t="0" r="9525" b="9525"/>
                  <wp:docPr id="869895932" name="Picture 1" descr="python - Plotting decision boundary Line for a binary classifier - Stack  Ove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ython - Plotting decision boundary Line for a binary classifier - Stack  Overflow"/>
                          <pic:cNvPicPr>
                            <a:picLocks noChangeAspect="1" noChangeArrowheads="1"/>
                          </pic:cNvPicPr>
                        </pic:nvPicPr>
                        <pic:blipFill>
                          <a:blip r:embed="rId188">
                            <a:extLst>
                              <a:ext uri="{BEBA8EAE-BF5A-486C-A8C5-ECC9F3942E4B}">
                                <a14:imgProps xmlns:a14="http://schemas.microsoft.com/office/drawing/2010/main">
                                  <a14:imgLayer r:embed="rId189">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876675" cy="1895475"/>
                          </a:xfrm>
                          <a:prstGeom prst="rect">
                            <a:avLst/>
                          </a:prstGeom>
                          <a:noFill/>
                          <a:ln>
                            <a:noFill/>
                          </a:ln>
                        </pic:spPr>
                      </pic:pic>
                    </a:graphicData>
                  </a:graphic>
                </wp:inline>
              </w:drawing>
            </w:r>
          </w:p>
          <w:p w14:paraId="6882A841" w14:textId="77777777" w:rsidR="00005132" w:rsidRDefault="00005132" w:rsidP="00005132">
            <w:pPr>
              <w:jc w:val="both"/>
              <w:rPr>
                <w:color w:val="000000"/>
              </w:rPr>
            </w:pPr>
            <w:r>
              <w:rPr>
                <w:color w:val="000000"/>
              </w:rPr>
              <w:t xml:space="preserve">Examine the above scatterplot of a random labelled dataset. A decision boundary corresponding to a binary classifier is also depicted. </w:t>
            </w:r>
            <w:r w:rsidRPr="006D4B0F">
              <w:rPr>
                <w:color w:val="000000"/>
              </w:rPr>
              <w:t xml:space="preserve">If a linear decision boundary is utilized in place of the depicted boundary, </w:t>
            </w:r>
            <w:r>
              <w:rPr>
                <w:color w:val="000000"/>
              </w:rPr>
              <w:t>explain</w:t>
            </w:r>
            <w:r w:rsidRPr="006D4B0F">
              <w:rPr>
                <w:color w:val="000000"/>
              </w:rPr>
              <w:t xml:space="preserve"> the advantages and disadvantages with sound </w:t>
            </w:r>
            <w:r>
              <w:rPr>
                <w:color w:val="000000"/>
              </w:rPr>
              <w:t>reaso</w:t>
            </w:r>
            <w:r w:rsidRPr="006D4B0F">
              <w:rPr>
                <w:color w:val="000000"/>
              </w:rPr>
              <w:t>ning</w:t>
            </w:r>
            <w:r>
              <w:rPr>
                <w:color w:val="000000"/>
              </w:rPr>
              <w:t xml:space="preserve">. </w:t>
            </w:r>
          </w:p>
          <w:p w14:paraId="777DB720" w14:textId="77777777" w:rsidR="00005132" w:rsidRPr="00FA796F" w:rsidRDefault="00005132" w:rsidP="00005132">
            <w:pPr>
              <w:contextualSpacing/>
              <w:jc w:val="both"/>
            </w:pPr>
          </w:p>
        </w:tc>
        <w:tc>
          <w:tcPr>
            <w:tcW w:w="325" w:type="pct"/>
          </w:tcPr>
          <w:p w14:paraId="2CE74DF2" w14:textId="77777777" w:rsidR="00005132" w:rsidRPr="00FA796F" w:rsidRDefault="00005132" w:rsidP="00005132">
            <w:pPr>
              <w:contextualSpacing/>
              <w:jc w:val="center"/>
            </w:pPr>
            <w:r w:rsidRPr="00FA796F">
              <w:t>CO</w:t>
            </w:r>
            <w:r>
              <w:t>1</w:t>
            </w:r>
          </w:p>
        </w:tc>
        <w:tc>
          <w:tcPr>
            <w:tcW w:w="262" w:type="pct"/>
          </w:tcPr>
          <w:p w14:paraId="40A6188D" w14:textId="77777777" w:rsidR="00005132" w:rsidRPr="00FA796F" w:rsidRDefault="00005132" w:rsidP="00005132">
            <w:pPr>
              <w:contextualSpacing/>
              <w:jc w:val="center"/>
            </w:pPr>
            <w:r>
              <w:t>A</w:t>
            </w:r>
          </w:p>
        </w:tc>
        <w:tc>
          <w:tcPr>
            <w:tcW w:w="223" w:type="pct"/>
          </w:tcPr>
          <w:p w14:paraId="3F08B8AF" w14:textId="77777777" w:rsidR="00005132" w:rsidRPr="00FA796F" w:rsidRDefault="00005132" w:rsidP="00005132">
            <w:pPr>
              <w:contextualSpacing/>
              <w:jc w:val="center"/>
            </w:pPr>
            <w:r>
              <w:t>5</w:t>
            </w:r>
          </w:p>
        </w:tc>
      </w:tr>
      <w:tr w:rsidR="00B14232" w:rsidRPr="00FA796F" w14:paraId="208DDF7A" w14:textId="77777777" w:rsidTr="00B14232">
        <w:trPr>
          <w:trHeight w:val="396"/>
        </w:trPr>
        <w:tc>
          <w:tcPr>
            <w:tcW w:w="582" w:type="pct"/>
          </w:tcPr>
          <w:p w14:paraId="776CFA3C" w14:textId="77777777" w:rsidR="00005132" w:rsidRPr="00FA796F" w:rsidRDefault="00005132" w:rsidP="00005132">
            <w:pPr>
              <w:contextualSpacing/>
              <w:jc w:val="center"/>
            </w:pPr>
          </w:p>
        </w:tc>
        <w:tc>
          <w:tcPr>
            <w:tcW w:w="195" w:type="pct"/>
          </w:tcPr>
          <w:p w14:paraId="2AC8BA1F" w14:textId="77777777" w:rsidR="00005132" w:rsidRPr="00FA796F" w:rsidRDefault="00005132" w:rsidP="00005132">
            <w:pPr>
              <w:contextualSpacing/>
              <w:jc w:val="center"/>
            </w:pPr>
            <w:r w:rsidRPr="00FA796F">
              <w:t>b.</w:t>
            </w:r>
          </w:p>
        </w:tc>
        <w:tc>
          <w:tcPr>
            <w:tcW w:w="3414" w:type="pct"/>
            <w:vAlign w:val="bottom"/>
          </w:tcPr>
          <w:p w14:paraId="71990782" w14:textId="77777777" w:rsidR="00005132" w:rsidRPr="00FA796F" w:rsidRDefault="00005132" w:rsidP="00005132">
            <w:pPr>
              <w:contextualSpacing/>
              <w:jc w:val="both"/>
            </w:pPr>
            <w:r>
              <w:t>Explain graph based clustering and hierarchical clustering techniques with suitable examples.</w:t>
            </w:r>
          </w:p>
        </w:tc>
        <w:tc>
          <w:tcPr>
            <w:tcW w:w="325" w:type="pct"/>
          </w:tcPr>
          <w:p w14:paraId="16C1F4AC" w14:textId="77777777" w:rsidR="00005132" w:rsidRPr="00FA796F" w:rsidRDefault="00005132" w:rsidP="00005132">
            <w:pPr>
              <w:contextualSpacing/>
              <w:jc w:val="center"/>
            </w:pPr>
            <w:r w:rsidRPr="00FA796F">
              <w:t>CO</w:t>
            </w:r>
            <w:r>
              <w:t>2</w:t>
            </w:r>
          </w:p>
        </w:tc>
        <w:tc>
          <w:tcPr>
            <w:tcW w:w="262" w:type="pct"/>
          </w:tcPr>
          <w:p w14:paraId="29D43A6F" w14:textId="77777777" w:rsidR="00005132" w:rsidRPr="00FA796F" w:rsidRDefault="00005132" w:rsidP="00005132">
            <w:pPr>
              <w:contextualSpacing/>
              <w:jc w:val="center"/>
            </w:pPr>
            <w:r>
              <w:t>U</w:t>
            </w:r>
          </w:p>
        </w:tc>
        <w:tc>
          <w:tcPr>
            <w:tcW w:w="223" w:type="pct"/>
          </w:tcPr>
          <w:p w14:paraId="4DD286E5" w14:textId="77777777" w:rsidR="00005132" w:rsidRPr="00FA796F" w:rsidRDefault="00005132" w:rsidP="00005132">
            <w:pPr>
              <w:contextualSpacing/>
              <w:jc w:val="center"/>
            </w:pPr>
            <w:r>
              <w:t>7</w:t>
            </w:r>
          </w:p>
        </w:tc>
      </w:tr>
      <w:tr w:rsidR="00B14232" w:rsidRPr="00FA796F" w14:paraId="557161D1" w14:textId="77777777" w:rsidTr="00B14232">
        <w:trPr>
          <w:trHeight w:val="396"/>
        </w:trPr>
        <w:tc>
          <w:tcPr>
            <w:tcW w:w="582" w:type="pct"/>
          </w:tcPr>
          <w:p w14:paraId="7DC30E74" w14:textId="77777777" w:rsidR="00005132" w:rsidRPr="00FA796F" w:rsidRDefault="00005132" w:rsidP="00005132">
            <w:pPr>
              <w:contextualSpacing/>
              <w:jc w:val="center"/>
            </w:pPr>
          </w:p>
        </w:tc>
        <w:tc>
          <w:tcPr>
            <w:tcW w:w="195" w:type="pct"/>
          </w:tcPr>
          <w:p w14:paraId="3F0E6EC1" w14:textId="77777777" w:rsidR="00005132" w:rsidRPr="00FA796F" w:rsidRDefault="00005132" w:rsidP="00005132">
            <w:pPr>
              <w:contextualSpacing/>
              <w:jc w:val="center"/>
            </w:pPr>
          </w:p>
        </w:tc>
        <w:tc>
          <w:tcPr>
            <w:tcW w:w="3414" w:type="pct"/>
            <w:vAlign w:val="bottom"/>
          </w:tcPr>
          <w:p w14:paraId="27BBAA45" w14:textId="77777777" w:rsidR="00005132" w:rsidRPr="00FA796F" w:rsidRDefault="00005132" w:rsidP="00005132">
            <w:pPr>
              <w:contextualSpacing/>
              <w:jc w:val="both"/>
            </w:pPr>
          </w:p>
        </w:tc>
        <w:tc>
          <w:tcPr>
            <w:tcW w:w="325" w:type="pct"/>
          </w:tcPr>
          <w:p w14:paraId="657FEFD5" w14:textId="77777777" w:rsidR="00005132" w:rsidRPr="00FA796F" w:rsidRDefault="00005132" w:rsidP="00005132">
            <w:pPr>
              <w:contextualSpacing/>
              <w:jc w:val="center"/>
            </w:pPr>
          </w:p>
        </w:tc>
        <w:tc>
          <w:tcPr>
            <w:tcW w:w="262" w:type="pct"/>
          </w:tcPr>
          <w:p w14:paraId="7820A541" w14:textId="77777777" w:rsidR="00005132" w:rsidRPr="00FA796F" w:rsidRDefault="00005132" w:rsidP="00005132">
            <w:pPr>
              <w:contextualSpacing/>
              <w:jc w:val="center"/>
            </w:pPr>
          </w:p>
        </w:tc>
        <w:tc>
          <w:tcPr>
            <w:tcW w:w="223" w:type="pct"/>
          </w:tcPr>
          <w:p w14:paraId="17709784" w14:textId="77777777" w:rsidR="00005132" w:rsidRPr="00FA796F" w:rsidRDefault="00005132" w:rsidP="00005132">
            <w:pPr>
              <w:contextualSpacing/>
              <w:jc w:val="center"/>
            </w:pPr>
          </w:p>
        </w:tc>
      </w:tr>
      <w:tr w:rsidR="00B14232" w:rsidRPr="00FA796F" w14:paraId="42D7BA1C" w14:textId="77777777" w:rsidTr="00B14232">
        <w:trPr>
          <w:trHeight w:val="396"/>
        </w:trPr>
        <w:tc>
          <w:tcPr>
            <w:tcW w:w="582" w:type="pct"/>
          </w:tcPr>
          <w:p w14:paraId="79C277F9" w14:textId="77777777" w:rsidR="00005132" w:rsidRPr="00FA796F" w:rsidRDefault="00005132" w:rsidP="00005132">
            <w:pPr>
              <w:contextualSpacing/>
              <w:jc w:val="center"/>
            </w:pPr>
            <w:r w:rsidRPr="00FA796F">
              <w:t>19.</w:t>
            </w:r>
          </w:p>
        </w:tc>
        <w:tc>
          <w:tcPr>
            <w:tcW w:w="195" w:type="pct"/>
          </w:tcPr>
          <w:p w14:paraId="34817E9F" w14:textId="77777777" w:rsidR="00005132" w:rsidRPr="00FA796F" w:rsidRDefault="00005132" w:rsidP="00005132">
            <w:pPr>
              <w:contextualSpacing/>
              <w:jc w:val="center"/>
            </w:pPr>
            <w:r w:rsidRPr="00FA796F">
              <w:t>a.</w:t>
            </w:r>
          </w:p>
        </w:tc>
        <w:tc>
          <w:tcPr>
            <w:tcW w:w="3414" w:type="pct"/>
            <w:vAlign w:val="bottom"/>
          </w:tcPr>
          <w:p w14:paraId="66E37AA4" w14:textId="77777777" w:rsidR="00005132" w:rsidRPr="00FA796F" w:rsidRDefault="00005132" w:rsidP="00005132">
            <w:pPr>
              <w:contextualSpacing/>
              <w:jc w:val="both"/>
            </w:pPr>
            <w:r>
              <w:t xml:space="preserve">Enumerate the relationship between Principal Component Analysis and Singular Value Decomposition in the context of dimensionality reduction. </w:t>
            </w:r>
          </w:p>
        </w:tc>
        <w:tc>
          <w:tcPr>
            <w:tcW w:w="325" w:type="pct"/>
          </w:tcPr>
          <w:p w14:paraId="3FE4E076" w14:textId="77777777" w:rsidR="00005132" w:rsidRPr="00FA796F" w:rsidRDefault="00005132" w:rsidP="00005132">
            <w:pPr>
              <w:contextualSpacing/>
              <w:jc w:val="center"/>
            </w:pPr>
            <w:r w:rsidRPr="00FA796F">
              <w:t>CO</w:t>
            </w:r>
            <w:r>
              <w:t>1</w:t>
            </w:r>
          </w:p>
        </w:tc>
        <w:tc>
          <w:tcPr>
            <w:tcW w:w="262" w:type="pct"/>
          </w:tcPr>
          <w:p w14:paraId="4A83E483" w14:textId="77777777" w:rsidR="00005132" w:rsidRPr="00FA796F" w:rsidRDefault="00005132" w:rsidP="00005132">
            <w:pPr>
              <w:contextualSpacing/>
              <w:jc w:val="center"/>
            </w:pPr>
            <w:r>
              <w:t>U</w:t>
            </w:r>
          </w:p>
        </w:tc>
        <w:tc>
          <w:tcPr>
            <w:tcW w:w="223" w:type="pct"/>
          </w:tcPr>
          <w:p w14:paraId="40E240AB" w14:textId="77777777" w:rsidR="00005132" w:rsidRPr="00FA796F" w:rsidRDefault="00005132" w:rsidP="00005132">
            <w:pPr>
              <w:contextualSpacing/>
              <w:jc w:val="center"/>
            </w:pPr>
            <w:r>
              <w:t>2</w:t>
            </w:r>
          </w:p>
        </w:tc>
      </w:tr>
      <w:tr w:rsidR="00B14232" w:rsidRPr="00FA796F" w14:paraId="692FCB22" w14:textId="77777777" w:rsidTr="00B14232">
        <w:trPr>
          <w:trHeight w:val="396"/>
        </w:trPr>
        <w:tc>
          <w:tcPr>
            <w:tcW w:w="582" w:type="pct"/>
          </w:tcPr>
          <w:p w14:paraId="690BA3C7" w14:textId="77777777" w:rsidR="00005132" w:rsidRPr="00FA796F" w:rsidRDefault="00005132" w:rsidP="00005132">
            <w:pPr>
              <w:contextualSpacing/>
              <w:jc w:val="center"/>
            </w:pPr>
          </w:p>
        </w:tc>
        <w:tc>
          <w:tcPr>
            <w:tcW w:w="195" w:type="pct"/>
          </w:tcPr>
          <w:p w14:paraId="7E9700CD" w14:textId="77777777" w:rsidR="00005132" w:rsidRPr="00FA796F" w:rsidRDefault="00005132" w:rsidP="00005132">
            <w:pPr>
              <w:contextualSpacing/>
              <w:jc w:val="center"/>
            </w:pPr>
            <w:r w:rsidRPr="00FA796F">
              <w:t>b.</w:t>
            </w:r>
          </w:p>
        </w:tc>
        <w:tc>
          <w:tcPr>
            <w:tcW w:w="3414" w:type="pct"/>
            <w:vAlign w:val="bottom"/>
          </w:tcPr>
          <w:p w14:paraId="0206ADD1" w14:textId="77777777" w:rsidR="00005132" w:rsidRPr="00FA796F" w:rsidRDefault="00005132" w:rsidP="00005132">
            <w:pPr>
              <w:contextualSpacing/>
              <w:jc w:val="both"/>
              <w:rPr>
                <w:bCs/>
              </w:rPr>
            </w:pPr>
            <w:r>
              <w:rPr>
                <w:color w:val="000000"/>
              </w:rPr>
              <w:t xml:space="preserve">Write step-by-step procedure for the application of </w:t>
            </w:r>
            <w:r w:rsidRPr="00EC1C8D">
              <w:rPr>
                <w:color w:val="000000"/>
              </w:rPr>
              <w:t xml:space="preserve">Principal Component Analysis (PCA) </w:t>
            </w:r>
            <w:r>
              <w:rPr>
                <w:color w:val="000000"/>
              </w:rPr>
              <w:t xml:space="preserve">for </w:t>
            </w:r>
            <w:r w:rsidRPr="00EC1C8D">
              <w:rPr>
                <w:color w:val="000000"/>
              </w:rPr>
              <w:t>dimension</w:t>
            </w:r>
            <w:r>
              <w:rPr>
                <w:color w:val="000000"/>
              </w:rPr>
              <w:t>ality</w:t>
            </w:r>
            <w:r w:rsidRPr="00EC1C8D">
              <w:rPr>
                <w:color w:val="000000"/>
              </w:rPr>
              <w:t xml:space="preserve"> reduction on a </w:t>
            </w:r>
            <w:r>
              <w:rPr>
                <w:color w:val="000000"/>
              </w:rPr>
              <w:t xml:space="preserve">given generic </w:t>
            </w:r>
            <w:r w:rsidRPr="00EC1C8D">
              <w:rPr>
                <w:color w:val="000000"/>
              </w:rPr>
              <w:t>dataset</w:t>
            </w:r>
            <w:r>
              <w:rPr>
                <w:color w:val="000000"/>
              </w:rPr>
              <w:t xml:space="preserve"> consisting of ‘n’ features and ‘N’ examples.</w:t>
            </w:r>
          </w:p>
        </w:tc>
        <w:tc>
          <w:tcPr>
            <w:tcW w:w="325" w:type="pct"/>
          </w:tcPr>
          <w:p w14:paraId="5546C96C" w14:textId="77777777" w:rsidR="00005132" w:rsidRPr="00FA796F" w:rsidRDefault="00005132" w:rsidP="00005132">
            <w:pPr>
              <w:contextualSpacing/>
              <w:jc w:val="center"/>
            </w:pPr>
            <w:r w:rsidRPr="00FA796F">
              <w:t>CO</w:t>
            </w:r>
            <w:r>
              <w:t>3</w:t>
            </w:r>
          </w:p>
        </w:tc>
        <w:tc>
          <w:tcPr>
            <w:tcW w:w="262" w:type="pct"/>
          </w:tcPr>
          <w:p w14:paraId="17AA0B4E" w14:textId="77777777" w:rsidR="00005132" w:rsidRPr="00FA796F" w:rsidRDefault="00005132" w:rsidP="00005132">
            <w:pPr>
              <w:contextualSpacing/>
              <w:jc w:val="center"/>
            </w:pPr>
            <w:r>
              <w:t>A</w:t>
            </w:r>
          </w:p>
        </w:tc>
        <w:tc>
          <w:tcPr>
            <w:tcW w:w="223" w:type="pct"/>
          </w:tcPr>
          <w:p w14:paraId="71807C5C" w14:textId="77777777" w:rsidR="00005132" w:rsidRPr="00FA796F" w:rsidRDefault="00005132" w:rsidP="00005132">
            <w:pPr>
              <w:contextualSpacing/>
              <w:jc w:val="center"/>
            </w:pPr>
            <w:r>
              <w:t>10</w:t>
            </w:r>
          </w:p>
        </w:tc>
      </w:tr>
      <w:tr w:rsidR="00B14232" w:rsidRPr="00FA796F" w14:paraId="0DDDFC8C" w14:textId="77777777" w:rsidTr="00B14232">
        <w:trPr>
          <w:trHeight w:val="396"/>
        </w:trPr>
        <w:tc>
          <w:tcPr>
            <w:tcW w:w="582" w:type="pct"/>
          </w:tcPr>
          <w:p w14:paraId="6990BEFA" w14:textId="77777777" w:rsidR="00005132" w:rsidRPr="00FA796F" w:rsidRDefault="00005132" w:rsidP="00005132">
            <w:pPr>
              <w:contextualSpacing/>
              <w:jc w:val="center"/>
            </w:pPr>
          </w:p>
        </w:tc>
        <w:tc>
          <w:tcPr>
            <w:tcW w:w="195" w:type="pct"/>
          </w:tcPr>
          <w:p w14:paraId="70FB5EAD" w14:textId="77777777" w:rsidR="00005132" w:rsidRPr="00FA796F" w:rsidRDefault="00005132" w:rsidP="00005132">
            <w:pPr>
              <w:contextualSpacing/>
              <w:jc w:val="center"/>
            </w:pPr>
          </w:p>
        </w:tc>
        <w:tc>
          <w:tcPr>
            <w:tcW w:w="3414" w:type="pct"/>
            <w:vAlign w:val="bottom"/>
          </w:tcPr>
          <w:p w14:paraId="766BF53A" w14:textId="77777777" w:rsidR="00005132" w:rsidRPr="00FA796F" w:rsidRDefault="00005132" w:rsidP="00005132">
            <w:pPr>
              <w:contextualSpacing/>
              <w:jc w:val="both"/>
            </w:pPr>
          </w:p>
        </w:tc>
        <w:tc>
          <w:tcPr>
            <w:tcW w:w="325" w:type="pct"/>
          </w:tcPr>
          <w:p w14:paraId="26AB9EF1" w14:textId="77777777" w:rsidR="00005132" w:rsidRPr="00FA796F" w:rsidRDefault="00005132" w:rsidP="00005132">
            <w:pPr>
              <w:contextualSpacing/>
              <w:jc w:val="center"/>
            </w:pPr>
          </w:p>
        </w:tc>
        <w:tc>
          <w:tcPr>
            <w:tcW w:w="262" w:type="pct"/>
          </w:tcPr>
          <w:p w14:paraId="20FD5A8B" w14:textId="77777777" w:rsidR="00005132" w:rsidRPr="00FA796F" w:rsidRDefault="00005132" w:rsidP="00005132">
            <w:pPr>
              <w:contextualSpacing/>
              <w:jc w:val="center"/>
            </w:pPr>
          </w:p>
        </w:tc>
        <w:tc>
          <w:tcPr>
            <w:tcW w:w="223" w:type="pct"/>
          </w:tcPr>
          <w:p w14:paraId="32875BEA" w14:textId="77777777" w:rsidR="00005132" w:rsidRPr="00FA796F" w:rsidRDefault="00005132" w:rsidP="00005132">
            <w:pPr>
              <w:contextualSpacing/>
              <w:jc w:val="center"/>
            </w:pPr>
          </w:p>
        </w:tc>
      </w:tr>
      <w:tr w:rsidR="00B14232" w:rsidRPr="00FA796F" w14:paraId="38F3F470" w14:textId="77777777" w:rsidTr="00B14232">
        <w:trPr>
          <w:trHeight w:val="396"/>
        </w:trPr>
        <w:tc>
          <w:tcPr>
            <w:tcW w:w="582" w:type="pct"/>
          </w:tcPr>
          <w:p w14:paraId="182E46DA" w14:textId="77777777" w:rsidR="00005132" w:rsidRPr="00FA796F" w:rsidRDefault="00005132" w:rsidP="00005132">
            <w:pPr>
              <w:contextualSpacing/>
              <w:jc w:val="center"/>
            </w:pPr>
            <w:r w:rsidRPr="00FA796F">
              <w:t>20.</w:t>
            </w:r>
          </w:p>
        </w:tc>
        <w:tc>
          <w:tcPr>
            <w:tcW w:w="195" w:type="pct"/>
          </w:tcPr>
          <w:p w14:paraId="4260D151" w14:textId="77777777" w:rsidR="00005132" w:rsidRPr="00FA796F" w:rsidRDefault="00005132" w:rsidP="00005132">
            <w:pPr>
              <w:contextualSpacing/>
              <w:jc w:val="center"/>
            </w:pPr>
            <w:r w:rsidRPr="00FA796F">
              <w:t>a.</w:t>
            </w:r>
          </w:p>
        </w:tc>
        <w:tc>
          <w:tcPr>
            <w:tcW w:w="3414" w:type="pct"/>
            <w:vAlign w:val="bottom"/>
          </w:tcPr>
          <w:p w14:paraId="174AEC24" w14:textId="77777777" w:rsidR="00005132" w:rsidRPr="00FA796F" w:rsidRDefault="00005132" w:rsidP="00005132">
            <w:pPr>
              <w:contextualSpacing/>
              <w:jc w:val="both"/>
            </w:pPr>
            <w:r>
              <w:t xml:space="preserve">Design a 2-D line drawing picture description grammar with the set of terminal symbols {t, b, u, o, s, </w:t>
            </w:r>
            <w:r>
              <w:rPr>
                <w:rFonts w:ascii="Cambria Math" w:hAnsi="Cambria Math" w:cs="Cambria Math"/>
              </w:rPr>
              <w:t>∗</w:t>
            </w:r>
            <w:r>
              <w:t xml:space="preserve">, ¬, +} where + represents head to tail concatenation, </w:t>
            </w:r>
            <w:r>
              <w:rPr>
                <w:rFonts w:ascii="Cambria Math" w:hAnsi="Cambria Math" w:cs="Cambria Math"/>
              </w:rPr>
              <w:t>∗</w:t>
            </w:r>
            <w:r>
              <w:t xml:space="preserve"> represents head-head/tail-tail attachment, and ¬ represents head to tail reversal. H represents heads of lines and T represents the tails. Represent a cylinder and a cone using the line drawing picture description grammar.</w:t>
            </w:r>
          </w:p>
        </w:tc>
        <w:tc>
          <w:tcPr>
            <w:tcW w:w="325" w:type="pct"/>
          </w:tcPr>
          <w:p w14:paraId="3051E125" w14:textId="77777777" w:rsidR="00005132" w:rsidRPr="00FA796F" w:rsidRDefault="00005132" w:rsidP="00005132">
            <w:pPr>
              <w:contextualSpacing/>
              <w:jc w:val="center"/>
            </w:pPr>
            <w:r w:rsidRPr="00FA796F">
              <w:t>CO</w:t>
            </w:r>
            <w:r>
              <w:t>2</w:t>
            </w:r>
          </w:p>
        </w:tc>
        <w:tc>
          <w:tcPr>
            <w:tcW w:w="262" w:type="pct"/>
          </w:tcPr>
          <w:p w14:paraId="50370788" w14:textId="77777777" w:rsidR="00005132" w:rsidRPr="00FA796F" w:rsidRDefault="00005132" w:rsidP="00005132">
            <w:pPr>
              <w:contextualSpacing/>
              <w:jc w:val="center"/>
            </w:pPr>
            <w:r>
              <w:t>A</w:t>
            </w:r>
          </w:p>
        </w:tc>
        <w:tc>
          <w:tcPr>
            <w:tcW w:w="223" w:type="pct"/>
          </w:tcPr>
          <w:p w14:paraId="6A28C3FF" w14:textId="77777777" w:rsidR="00005132" w:rsidRPr="00FA796F" w:rsidRDefault="00005132" w:rsidP="00005132">
            <w:pPr>
              <w:contextualSpacing/>
              <w:jc w:val="center"/>
            </w:pPr>
            <w:r>
              <w:t>4</w:t>
            </w:r>
          </w:p>
        </w:tc>
      </w:tr>
      <w:tr w:rsidR="00B14232" w:rsidRPr="00FA796F" w14:paraId="3F7CDA6F" w14:textId="77777777" w:rsidTr="00B14232">
        <w:trPr>
          <w:trHeight w:val="396"/>
        </w:trPr>
        <w:tc>
          <w:tcPr>
            <w:tcW w:w="582" w:type="pct"/>
          </w:tcPr>
          <w:p w14:paraId="01F54E9F" w14:textId="77777777" w:rsidR="00005132" w:rsidRPr="00FA796F" w:rsidRDefault="00005132" w:rsidP="00005132">
            <w:pPr>
              <w:contextualSpacing/>
              <w:jc w:val="center"/>
            </w:pPr>
          </w:p>
        </w:tc>
        <w:tc>
          <w:tcPr>
            <w:tcW w:w="195" w:type="pct"/>
          </w:tcPr>
          <w:p w14:paraId="3AD5ECC0" w14:textId="77777777" w:rsidR="00005132" w:rsidRPr="00FA796F" w:rsidRDefault="00005132" w:rsidP="00005132">
            <w:pPr>
              <w:contextualSpacing/>
              <w:jc w:val="center"/>
            </w:pPr>
            <w:r w:rsidRPr="00FA796F">
              <w:t>b.</w:t>
            </w:r>
          </w:p>
        </w:tc>
        <w:tc>
          <w:tcPr>
            <w:tcW w:w="3414" w:type="pct"/>
            <w:vAlign w:val="bottom"/>
          </w:tcPr>
          <w:p w14:paraId="3BE84411" w14:textId="77777777" w:rsidR="00005132" w:rsidRPr="00FA796F" w:rsidRDefault="00005132" w:rsidP="00005132">
            <w:pPr>
              <w:contextualSpacing/>
              <w:jc w:val="both"/>
              <w:rPr>
                <w:bCs/>
              </w:rPr>
            </w:pPr>
            <w:r>
              <w:rPr>
                <w:bCs/>
              </w:rPr>
              <w:t>Compare and contrast top-down and bottom-up parsing techniques with suitable examples.</w:t>
            </w:r>
          </w:p>
        </w:tc>
        <w:tc>
          <w:tcPr>
            <w:tcW w:w="325" w:type="pct"/>
          </w:tcPr>
          <w:p w14:paraId="58880123" w14:textId="77777777" w:rsidR="00005132" w:rsidRPr="00FA796F" w:rsidRDefault="00005132" w:rsidP="00005132">
            <w:pPr>
              <w:contextualSpacing/>
              <w:jc w:val="center"/>
            </w:pPr>
            <w:r w:rsidRPr="00FA796F">
              <w:t>CO</w:t>
            </w:r>
            <w:r>
              <w:t>2</w:t>
            </w:r>
          </w:p>
        </w:tc>
        <w:tc>
          <w:tcPr>
            <w:tcW w:w="262" w:type="pct"/>
          </w:tcPr>
          <w:p w14:paraId="74A0880F" w14:textId="77777777" w:rsidR="00005132" w:rsidRPr="00FA796F" w:rsidRDefault="00005132" w:rsidP="00005132">
            <w:pPr>
              <w:contextualSpacing/>
              <w:jc w:val="center"/>
            </w:pPr>
            <w:r>
              <w:t>U</w:t>
            </w:r>
          </w:p>
        </w:tc>
        <w:tc>
          <w:tcPr>
            <w:tcW w:w="223" w:type="pct"/>
          </w:tcPr>
          <w:p w14:paraId="4D909A50" w14:textId="77777777" w:rsidR="00005132" w:rsidRPr="00FA796F" w:rsidRDefault="00005132" w:rsidP="00005132">
            <w:pPr>
              <w:contextualSpacing/>
              <w:jc w:val="center"/>
            </w:pPr>
            <w:r>
              <w:t>8</w:t>
            </w:r>
          </w:p>
        </w:tc>
      </w:tr>
      <w:tr w:rsidR="00B14232" w:rsidRPr="00FA796F" w14:paraId="5E73DDAA" w14:textId="77777777" w:rsidTr="00B14232">
        <w:trPr>
          <w:trHeight w:val="396"/>
        </w:trPr>
        <w:tc>
          <w:tcPr>
            <w:tcW w:w="582" w:type="pct"/>
          </w:tcPr>
          <w:p w14:paraId="33D4B954" w14:textId="77777777" w:rsidR="00005132" w:rsidRPr="00FA796F" w:rsidRDefault="00005132" w:rsidP="00005132">
            <w:pPr>
              <w:contextualSpacing/>
              <w:jc w:val="center"/>
            </w:pPr>
          </w:p>
        </w:tc>
        <w:tc>
          <w:tcPr>
            <w:tcW w:w="195" w:type="pct"/>
          </w:tcPr>
          <w:p w14:paraId="02D69FAA" w14:textId="77777777" w:rsidR="00005132" w:rsidRPr="00FA796F" w:rsidRDefault="00005132" w:rsidP="00005132">
            <w:pPr>
              <w:contextualSpacing/>
              <w:jc w:val="center"/>
            </w:pPr>
          </w:p>
        </w:tc>
        <w:tc>
          <w:tcPr>
            <w:tcW w:w="3414" w:type="pct"/>
            <w:vAlign w:val="bottom"/>
          </w:tcPr>
          <w:p w14:paraId="7EB7EF8E" w14:textId="77777777" w:rsidR="00005132" w:rsidRPr="00FA796F" w:rsidRDefault="00005132" w:rsidP="00005132">
            <w:pPr>
              <w:contextualSpacing/>
              <w:jc w:val="both"/>
            </w:pPr>
          </w:p>
        </w:tc>
        <w:tc>
          <w:tcPr>
            <w:tcW w:w="325" w:type="pct"/>
          </w:tcPr>
          <w:p w14:paraId="716E20A2" w14:textId="77777777" w:rsidR="00005132" w:rsidRPr="00FA796F" w:rsidRDefault="00005132" w:rsidP="00005132">
            <w:pPr>
              <w:contextualSpacing/>
              <w:jc w:val="center"/>
            </w:pPr>
          </w:p>
        </w:tc>
        <w:tc>
          <w:tcPr>
            <w:tcW w:w="262" w:type="pct"/>
          </w:tcPr>
          <w:p w14:paraId="28E6D5F9" w14:textId="77777777" w:rsidR="00005132" w:rsidRPr="00FA796F" w:rsidRDefault="00005132" w:rsidP="00005132">
            <w:pPr>
              <w:contextualSpacing/>
              <w:jc w:val="center"/>
            </w:pPr>
          </w:p>
        </w:tc>
        <w:tc>
          <w:tcPr>
            <w:tcW w:w="223" w:type="pct"/>
          </w:tcPr>
          <w:p w14:paraId="3AAB7352" w14:textId="77777777" w:rsidR="00005132" w:rsidRPr="00FA796F" w:rsidRDefault="00005132" w:rsidP="00005132">
            <w:pPr>
              <w:contextualSpacing/>
              <w:jc w:val="center"/>
            </w:pPr>
          </w:p>
        </w:tc>
      </w:tr>
      <w:tr w:rsidR="00B14232" w:rsidRPr="00FA796F" w14:paraId="43B3810F" w14:textId="77777777" w:rsidTr="00B14232">
        <w:trPr>
          <w:trHeight w:val="396"/>
        </w:trPr>
        <w:tc>
          <w:tcPr>
            <w:tcW w:w="582" w:type="pct"/>
          </w:tcPr>
          <w:p w14:paraId="1E0BAA89" w14:textId="77777777" w:rsidR="00005132" w:rsidRPr="00FA796F" w:rsidRDefault="00005132" w:rsidP="00005132">
            <w:pPr>
              <w:contextualSpacing/>
              <w:jc w:val="center"/>
            </w:pPr>
            <w:r w:rsidRPr="00FA796F">
              <w:t>21.</w:t>
            </w:r>
          </w:p>
        </w:tc>
        <w:tc>
          <w:tcPr>
            <w:tcW w:w="195" w:type="pct"/>
          </w:tcPr>
          <w:p w14:paraId="409A1333" w14:textId="77777777" w:rsidR="00005132" w:rsidRPr="00FA796F" w:rsidRDefault="00005132" w:rsidP="00005132">
            <w:pPr>
              <w:contextualSpacing/>
              <w:jc w:val="center"/>
            </w:pPr>
            <w:r w:rsidRPr="00FA796F">
              <w:t>a.</w:t>
            </w:r>
          </w:p>
        </w:tc>
        <w:tc>
          <w:tcPr>
            <w:tcW w:w="3414" w:type="pct"/>
            <w:vAlign w:val="bottom"/>
          </w:tcPr>
          <w:p w14:paraId="71DF65AA" w14:textId="77777777" w:rsidR="00005132" w:rsidRDefault="00005132" w:rsidP="00005132">
            <w:pPr>
              <w:jc w:val="both"/>
            </w:pPr>
            <w:r>
              <w:t>Apply Singular Value Decomposition on matrix A,  and obtain U∑V</w:t>
            </w:r>
            <w:r w:rsidRPr="007F2E0B">
              <w:rPr>
                <w:vertAlign w:val="superscript"/>
              </w:rPr>
              <w:t>T</w:t>
            </w:r>
            <w:r>
              <w:rPr>
                <w:vertAlign w:val="superscript"/>
              </w:rPr>
              <w:t xml:space="preserve"> </w:t>
            </w:r>
            <w:r>
              <w:t xml:space="preserve">form, where A=  </w:t>
            </w:r>
            <m:oMath>
              <m:m>
                <m:mPr>
                  <m:mcs>
                    <m:mc>
                      <m:mcPr>
                        <m:count m:val="3"/>
                        <m:mcJc m:val="center"/>
                      </m:mcPr>
                    </m:mc>
                  </m:mcs>
                  <m:ctrlPr>
                    <w:rPr>
                      <w:rFonts w:ascii="Cambria Math" w:hAnsi="Cambria Math"/>
                      <w:i/>
                    </w:rPr>
                  </m:ctrlPr>
                </m:mPr>
                <m:mr>
                  <m:e>
                    <m:r>
                      <w:rPr>
                        <w:rFonts w:ascii="Cambria Math" w:hAnsi="Cambria Math"/>
                      </w:rPr>
                      <m:t>3</m:t>
                    </m:r>
                  </m:e>
                  <m:e>
                    <m:r>
                      <w:rPr>
                        <w:rFonts w:ascii="Cambria Math" w:hAnsi="Cambria Math"/>
                      </w:rPr>
                      <m:t>2</m:t>
                    </m:r>
                  </m:e>
                  <m:e>
                    <m:r>
                      <w:rPr>
                        <w:rFonts w:ascii="Cambria Math" w:hAnsi="Cambria Math"/>
                      </w:rPr>
                      <m:t>2</m:t>
                    </m:r>
                  </m:e>
                </m:mr>
                <m:mr>
                  <m:e>
                    <m:r>
                      <w:rPr>
                        <w:rFonts w:ascii="Cambria Math" w:hAnsi="Cambria Math"/>
                      </w:rPr>
                      <m:t>2</m:t>
                    </m:r>
                  </m:e>
                  <m:e>
                    <m:r>
                      <w:rPr>
                        <w:rFonts w:ascii="Cambria Math" w:hAnsi="Cambria Math"/>
                      </w:rPr>
                      <m:t>3</m:t>
                    </m:r>
                  </m:e>
                  <m:e>
                    <m:r>
                      <w:rPr>
                        <w:rFonts w:ascii="Cambria Math" w:hAnsi="Cambria Math"/>
                      </w:rPr>
                      <m:t>-2</m:t>
                    </m:r>
                  </m:e>
                </m:mr>
              </m:m>
            </m:oMath>
          </w:p>
          <w:p w14:paraId="224C184E" w14:textId="77777777" w:rsidR="00005132" w:rsidRPr="00FA796F" w:rsidRDefault="00005132" w:rsidP="00005132">
            <w:pPr>
              <w:contextualSpacing/>
              <w:jc w:val="both"/>
            </w:pPr>
          </w:p>
        </w:tc>
        <w:tc>
          <w:tcPr>
            <w:tcW w:w="325" w:type="pct"/>
          </w:tcPr>
          <w:p w14:paraId="5C4D3164" w14:textId="77777777" w:rsidR="00005132" w:rsidRPr="00FA796F" w:rsidRDefault="00005132" w:rsidP="00005132">
            <w:pPr>
              <w:contextualSpacing/>
              <w:jc w:val="center"/>
            </w:pPr>
            <w:r w:rsidRPr="00FA796F">
              <w:t>CO</w:t>
            </w:r>
            <w:r>
              <w:t>3</w:t>
            </w:r>
          </w:p>
        </w:tc>
        <w:tc>
          <w:tcPr>
            <w:tcW w:w="262" w:type="pct"/>
          </w:tcPr>
          <w:p w14:paraId="186CA6FE" w14:textId="77777777" w:rsidR="00005132" w:rsidRPr="00FA796F" w:rsidRDefault="00005132" w:rsidP="00005132">
            <w:pPr>
              <w:contextualSpacing/>
              <w:jc w:val="center"/>
            </w:pPr>
            <w:r>
              <w:t>A</w:t>
            </w:r>
          </w:p>
        </w:tc>
        <w:tc>
          <w:tcPr>
            <w:tcW w:w="223" w:type="pct"/>
          </w:tcPr>
          <w:p w14:paraId="1B4F13B3" w14:textId="77777777" w:rsidR="00005132" w:rsidRPr="00FA796F" w:rsidRDefault="00005132" w:rsidP="00005132">
            <w:pPr>
              <w:contextualSpacing/>
              <w:jc w:val="center"/>
            </w:pPr>
            <w:r>
              <w:t>10</w:t>
            </w:r>
          </w:p>
        </w:tc>
      </w:tr>
      <w:tr w:rsidR="00B14232" w:rsidRPr="00FA796F" w14:paraId="39162C17" w14:textId="77777777" w:rsidTr="00B14232">
        <w:trPr>
          <w:trHeight w:val="396"/>
        </w:trPr>
        <w:tc>
          <w:tcPr>
            <w:tcW w:w="582" w:type="pct"/>
          </w:tcPr>
          <w:p w14:paraId="586AFDC8" w14:textId="77777777" w:rsidR="00005132" w:rsidRPr="00FA796F" w:rsidRDefault="00005132" w:rsidP="00005132">
            <w:pPr>
              <w:contextualSpacing/>
              <w:jc w:val="center"/>
            </w:pPr>
          </w:p>
        </w:tc>
        <w:tc>
          <w:tcPr>
            <w:tcW w:w="195" w:type="pct"/>
          </w:tcPr>
          <w:p w14:paraId="1B96B9A0" w14:textId="77777777" w:rsidR="00005132" w:rsidRPr="00FA796F" w:rsidRDefault="00005132" w:rsidP="00005132">
            <w:pPr>
              <w:contextualSpacing/>
              <w:jc w:val="center"/>
            </w:pPr>
            <w:r w:rsidRPr="00FA796F">
              <w:t>b.</w:t>
            </w:r>
          </w:p>
        </w:tc>
        <w:tc>
          <w:tcPr>
            <w:tcW w:w="3414" w:type="pct"/>
            <w:vAlign w:val="bottom"/>
          </w:tcPr>
          <w:p w14:paraId="005BEC0C" w14:textId="77777777" w:rsidR="00005132" w:rsidRPr="00FA796F" w:rsidRDefault="00005132" w:rsidP="00005132">
            <w:pPr>
              <w:jc w:val="both"/>
              <w:rPr>
                <w:bCs/>
              </w:rPr>
            </w:pPr>
            <w:r>
              <w:rPr>
                <w:bCs/>
              </w:rPr>
              <w:t>Identify and explain the need of dimensionality reduction in pattern matching.</w:t>
            </w:r>
          </w:p>
        </w:tc>
        <w:tc>
          <w:tcPr>
            <w:tcW w:w="325" w:type="pct"/>
          </w:tcPr>
          <w:p w14:paraId="617B2F52" w14:textId="77777777" w:rsidR="00005132" w:rsidRPr="00FA796F" w:rsidRDefault="00005132" w:rsidP="00005132">
            <w:pPr>
              <w:contextualSpacing/>
              <w:jc w:val="center"/>
            </w:pPr>
            <w:r w:rsidRPr="00FA796F">
              <w:t>CO</w:t>
            </w:r>
            <w:r>
              <w:t>1</w:t>
            </w:r>
          </w:p>
        </w:tc>
        <w:tc>
          <w:tcPr>
            <w:tcW w:w="262" w:type="pct"/>
          </w:tcPr>
          <w:p w14:paraId="4DD34803" w14:textId="77777777" w:rsidR="00005132" w:rsidRPr="00FA796F" w:rsidRDefault="00005132" w:rsidP="00005132">
            <w:pPr>
              <w:contextualSpacing/>
              <w:jc w:val="center"/>
            </w:pPr>
            <w:r>
              <w:t>U</w:t>
            </w:r>
          </w:p>
        </w:tc>
        <w:tc>
          <w:tcPr>
            <w:tcW w:w="223" w:type="pct"/>
          </w:tcPr>
          <w:p w14:paraId="3D7E808B" w14:textId="77777777" w:rsidR="00005132" w:rsidRPr="00FA796F" w:rsidRDefault="00005132" w:rsidP="00005132">
            <w:pPr>
              <w:contextualSpacing/>
              <w:jc w:val="center"/>
            </w:pPr>
            <w:r>
              <w:t>2</w:t>
            </w:r>
          </w:p>
        </w:tc>
      </w:tr>
      <w:tr w:rsidR="00B14232" w:rsidRPr="00FA796F" w14:paraId="063840C5" w14:textId="77777777" w:rsidTr="00B14232">
        <w:trPr>
          <w:trHeight w:val="396"/>
        </w:trPr>
        <w:tc>
          <w:tcPr>
            <w:tcW w:w="582" w:type="pct"/>
          </w:tcPr>
          <w:p w14:paraId="22A62ECC" w14:textId="77777777" w:rsidR="00005132" w:rsidRPr="00FA796F" w:rsidRDefault="00005132" w:rsidP="00005132">
            <w:pPr>
              <w:contextualSpacing/>
              <w:jc w:val="center"/>
            </w:pPr>
          </w:p>
        </w:tc>
        <w:tc>
          <w:tcPr>
            <w:tcW w:w="195" w:type="pct"/>
          </w:tcPr>
          <w:p w14:paraId="5C5E03AD" w14:textId="77777777" w:rsidR="00005132" w:rsidRPr="00FA796F" w:rsidRDefault="00005132" w:rsidP="00005132">
            <w:pPr>
              <w:contextualSpacing/>
              <w:jc w:val="center"/>
            </w:pPr>
          </w:p>
        </w:tc>
        <w:tc>
          <w:tcPr>
            <w:tcW w:w="3414" w:type="pct"/>
            <w:vAlign w:val="bottom"/>
          </w:tcPr>
          <w:p w14:paraId="1DBFED33" w14:textId="77777777" w:rsidR="00005132" w:rsidRPr="00FA796F" w:rsidRDefault="00005132" w:rsidP="00005132">
            <w:pPr>
              <w:contextualSpacing/>
              <w:jc w:val="both"/>
            </w:pPr>
          </w:p>
        </w:tc>
        <w:tc>
          <w:tcPr>
            <w:tcW w:w="325" w:type="pct"/>
          </w:tcPr>
          <w:p w14:paraId="66FB7FD6" w14:textId="77777777" w:rsidR="00005132" w:rsidRPr="00FA796F" w:rsidRDefault="00005132" w:rsidP="00005132">
            <w:pPr>
              <w:contextualSpacing/>
              <w:jc w:val="center"/>
            </w:pPr>
          </w:p>
        </w:tc>
        <w:tc>
          <w:tcPr>
            <w:tcW w:w="262" w:type="pct"/>
          </w:tcPr>
          <w:p w14:paraId="59642B6D" w14:textId="77777777" w:rsidR="00005132" w:rsidRPr="00FA796F" w:rsidRDefault="00005132" w:rsidP="00005132">
            <w:pPr>
              <w:contextualSpacing/>
              <w:jc w:val="center"/>
            </w:pPr>
          </w:p>
        </w:tc>
        <w:tc>
          <w:tcPr>
            <w:tcW w:w="223" w:type="pct"/>
          </w:tcPr>
          <w:p w14:paraId="72E2EA02" w14:textId="77777777" w:rsidR="00005132" w:rsidRPr="00FA796F" w:rsidRDefault="00005132" w:rsidP="00005132">
            <w:pPr>
              <w:contextualSpacing/>
              <w:jc w:val="center"/>
            </w:pPr>
          </w:p>
        </w:tc>
      </w:tr>
      <w:tr w:rsidR="00B14232" w:rsidRPr="00FA796F" w14:paraId="5D80EEC5" w14:textId="77777777" w:rsidTr="00B14232">
        <w:trPr>
          <w:trHeight w:val="396"/>
        </w:trPr>
        <w:tc>
          <w:tcPr>
            <w:tcW w:w="582" w:type="pct"/>
          </w:tcPr>
          <w:p w14:paraId="37198ABA" w14:textId="77777777" w:rsidR="00005132" w:rsidRPr="00FA796F" w:rsidRDefault="00005132" w:rsidP="00005132">
            <w:pPr>
              <w:contextualSpacing/>
              <w:jc w:val="center"/>
            </w:pPr>
            <w:r w:rsidRPr="00FA796F">
              <w:t>22.</w:t>
            </w:r>
          </w:p>
        </w:tc>
        <w:tc>
          <w:tcPr>
            <w:tcW w:w="195" w:type="pct"/>
          </w:tcPr>
          <w:p w14:paraId="69EBCE25" w14:textId="77777777" w:rsidR="00005132" w:rsidRPr="00FA796F" w:rsidRDefault="00005132" w:rsidP="00005132">
            <w:pPr>
              <w:contextualSpacing/>
              <w:jc w:val="center"/>
            </w:pPr>
            <w:r w:rsidRPr="00FA796F">
              <w:t>a.</w:t>
            </w:r>
          </w:p>
        </w:tc>
        <w:tc>
          <w:tcPr>
            <w:tcW w:w="3414" w:type="pct"/>
            <w:vAlign w:val="bottom"/>
          </w:tcPr>
          <w:p w14:paraId="165053B6" w14:textId="77777777" w:rsidR="00005132" w:rsidRPr="00FA796F" w:rsidRDefault="00005132" w:rsidP="00005132">
            <w:pPr>
              <w:contextualSpacing/>
              <w:jc w:val="both"/>
            </w:pPr>
            <w:r>
              <w:rPr>
                <w:color w:val="000000"/>
              </w:rPr>
              <w:t>Explain how split and merge method can be used for object detection with suitable example.</w:t>
            </w:r>
          </w:p>
        </w:tc>
        <w:tc>
          <w:tcPr>
            <w:tcW w:w="325" w:type="pct"/>
          </w:tcPr>
          <w:p w14:paraId="22A820AC" w14:textId="77777777" w:rsidR="00005132" w:rsidRPr="00FA796F" w:rsidRDefault="00005132" w:rsidP="00005132">
            <w:pPr>
              <w:contextualSpacing/>
              <w:jc w:val="center"/>
            </w:pPr>
            <w:r w:rsidRPr="00FA796F">
              <w:t>CO</w:t>
            </w:r>
            <w:r>
              <w:t>4</w:t>
            </w:r>
          </w:p>
        </w:tc>
        <w:tc>
          <w:tcPr>
            <w:tcW w:w="262" w:type="pct"/>
          </w:tcPr>
          <w:p w14:paraId="26FA18C3" w14:textId="77777777" w:rsidR="00005132" w:rsidRPr="00FA796F" w:rsidRDefault="00005132" w:rsidP="00005132">
            <w:pPr>
              <w:contextualSpacing/>
              <w:jc w:val="center"/>
            </w:pPr>
            <w:r>
              <w:t>U</w:t>
            </w:r>
          </w:p>
        </w:tc>
        <w:tc>
          <w:tcPr>
            <w:tcW w:w="223" w:type="pct"/>
          </w:tcPr>
          <w:p w14:paraId="6394C61B" w14:textId="77777777" w:rsidR="00005132" w:rsidRPr="00FA796F" w:rsidRDefault="00005132" w:rsidP="00005132">
            <w:pPr>
              <w:contextualSpacing/>
              <w:jc w:val="center"/>
            </w:pPr>
            <w:r>
              <w:t>4</w:t>
            </w:r>
          </w:p>
        </w:tc>
      </w:tr>
      <w:tr w:rsidR="00B14232" w:rsidRPr="00FA796F" w14:paraId="5A950198" w14:textId="77777777" w:rsidTr="00B14232">
        <w:trPr>
          <w:trHeight w:val="396"/>
        </w:trPr>
        <w:tc>
          <w:tcPr>
            <w:tcW w:w="582" w:type="pct"/>
          </w:tcPr>
          <w:p w14:paraId="3654EA29" w14:textId="77777777" w:rsidR="00005132" w:rsidRPr="00FA796F" w:rsidRDefault="00005132" w:rsidP="00005132">
            <w:pPr>
              <w:contextualSpacing/>
              <w:jc w:val="center"/>
            </w:pPr>
          </w:p>
        </w:tc>
        <w:tc>
          <w:tcPr>
            <w:tcW w:w="195" w:type="pct"/>
          </w:tcPr>
          <w:p w14:paraId="72A804A1" w14:textId="77777777" w:rsidR="00005132" w:rsidRPr="00FA796F" w:rsidRDefault="00005132" w:rsidP="00005132">
            <w:pPr>
              <w:contextualSpacing/>
              <w:jc w:val="center"/>
            </w:pPr>
            <w:r w:rsidRPr="00FA796F">
              <w:t>b.</w:t>
            </w:r>
          </w:p>
        </w:tc>
        <w:tc>
          <w:tcPr>
            <w:tcW w:w="3414" w:type="pct"/>
            <w:vAlign w:val="center"/>
          </w:tcPr>
          <w:p w14:paraId="32C6773F" w14:textId="77777777" w:rsidR="00005132" w:rsidRPr="0018588F" w:rsidRDefault="00005132" w:rsidP="00005132">
            <w:pPr>
              <w:jc w:val="both"/>
            </w:pPr>
            <w:r>
              <w:t>Design an automatic face recognition system for the detection of multiple classes of chairs from a given input image and explain the step-by-step procedure for the object detection.</w:t>
            </w:r>
          </w:p>
        </w:tc>
        <w:tc>
          <w:tcPr>
            <w:tcW w:w="325" w:type="pct"/>
          </w:tcPr>
          <w:p w14:paraId="02D96EF4" w14:textId="77777777" w:rsidR="00005132" w:rsidRPr="00FA796F" w:rsidRDefault="00005132" w:rsidP="00005132">
            <w:pPr>
              <w:contextualSpacing/>
              <w:jc w:val="center"/>
            </w:pPr>
            <w:r w:rsidRPr="00FA796F">
              <w:t>CO</w:t>
            </w:r>
            <w:r>
              <w:t>4</w:t>
            </w:r>
          </w:p>
        </w:tc>
        <w:tc>
          <w:tcPr>
            <w:tcW w:w="262" w:type="pct"/>
          </w:tcPr>
          <w:p w14:paraId="6A82298E" w14:textId="77777777" w:rsidR="00005132" w:rsidRPr="00FA796F" w:rsidRDefault="00005132" w:rsidP="00005132">
            <w:pPr>
              <w:contextualSpacing/>
              <w:jc w:val="center"/>
            </w:pPr>
            <w:r>
              <w:t>An</w:t>
            </w:r>
          </w:p>
        </w:tc>
        <w:tc>
          <w:tcPr>
            <w:tcW w:w="223" w:type="pct"/>
          </w:tcPr>
          <w:p w14:paraId="1E811F28" w14:textId="77777777" w:rsidR="00005132" w:rsidRPr="00FA796F" w:rsidRDefault="00005132" w:rsidP="00005132">
            <w:pPr>
              <w:contextualSpacing/>
              <w:jc w:val="center"/>
            </w:pPr>
            <w:r>
              <w:t>8</w:t>
            </w:r>
          </w:p>
        </w:tc>
      </w:tr>
      <w:tr w:rsidR="00B14232" w:rsidRPr="00FA796F" w14:paraId="550D5FA6" w14:textId="77777777" w:rsidTr="00B14232">
        <w:trPr>
          <w:trHeight w:val="396"/>
        </w:trPr>
        <w:tc>
          <w:tcPr>
            <w:tcW w:w="582" w:type="pct"/>
          </w:tcPr>
          <w:p w14:paraId="216B09AD" w14:textId="77777777" w:rsidR="00005132" w:rsidRPr="00FA796F" w:rsidRDefault="00005132" w:rsidP="00005132">
            <w:pPr>
              <w:contextualSpacing/>
              <w:jc w:val="center"/>
            </w:pPr>
          </w:p>
        </w:tc>
        <w:tc>
          <w:tcPr>
            <w:tcW w:w="195" w:type="pct"/>
          </w:tcPr>
          <w:p w14:paraId="225EE314" w14:textId="77777777" w:rsidR="00005132" w:rsidRPr="00FA796F" w:rsidRDefault="00005132" w:rsidP="00005132">
            <w:pPr>
              <w:contextualSpacing/>
              <w:jc w:val="center"/>
            </w:pPr>
          </w:p>
        </w:tc>
        <w:tc>
          <w:tcPr>
            <w:tcW w:w="3414" w:type="pct"/>
            <w:vAlign w:val="bottom"/>
          </w:tcPr>
          <w:p w14:paraId="2D3A36B5" w14:textId="77777777" w:rsidR="00005132" w:rsidRPr="00FA796F" w:rsidRDefault="00005132" w:rsidP="00005132">
            <w:pPr>
              <w:contextualSpacing/>
              <w:jc w:val="both"/>
            </w:pPr>
          </w:p>
        </w:tc>
        <w:tc>
          <w:tcPr>
            <w:tcW w:w="325" w:type="pct"/>
          </w:tcPr>
          <w:p w14:paraId="2D517953" w14:textId="77777777" w:rsidR="00005132" w:rsidRPr="00FA796F" w:rsidRDefault="00005132" w:rsidP="00005132">
            <w:pPr>
              <w:contextualSpacing/>
              <w:jc w:val="center"/>
            </w:pPr>
          </w:p>
        </w:tc>
        <w:tc>
          <w:tcPr>
            <w:tcW w:w="262" w:type="pct"/>
          </w:tcPr>
          <w:p w14:paraId="29A82824" w14:textId="77777777" w:rsidR="00005132" w:rsidRPr="00FA796F" w:rsidRDefault="00005132" w:rsidP="00005132">
            <w:pPr>
              <w:contextualSpacing/>
              <w:jc w:val="center"/>
            </w:pPr>
          </w:p>
        </w:tc>
        <w:tc>
          <w:tcPr>
            <w:tcW w:w="223" w:type="pct"/>
          </w:tcPr>
          <w:p w14:paraId="3318AF64" w14:textId="77777777" w:rsidR="00005132" w:rsidRPr="00FA796F" w:rsidRDefault="00005132" w:rsidP="00005132">
            <w:pPr>
              <w:contextualSpacing/>
              <w:jc w:val="center"/>
            </w:pPr>
          </w:p>
        </w:tc>
      </w:tr>
      <w:tr w:rsidR="00B14232" w:rsidRPr="00FA796F" w14:paraId="407BD84F" w14:textId="77777777" w:rsidTr="00B14232">
        <w:trPr>
          <w:trHeight w:val="396"/>
        </w:trPr>
        <w:tc>
          <w:tcPr>
            <w:tcW w:w="582" w:type="pct"/>
          </w:tcPr>
          <w:p w14:paraId="7D1B58B7" w14:textId="77777777" w:rsidR="00005132" w:rsidRPr="00FA796F" w:rsidRDefault="00005132" w:rsidP="00005132">
            <w:pPr>
              <w:contextualSpacing/>
              <w:jc w:val="center"/>
            </w:pPr>
            <w:r w:rsidRPr="00FA796F">
              <w:t>23.</w:t>
            </w:r>
          </w:p>
        </w:tc>
        <w:tc>
          <w:tcPr>
            <w:tcW w:w="195" w:type="pct"/>
          </w:tcPr>
          <w:p w14:paraId="1D275686" w14:textId="77777777" w:rsidR="00005132" w:rsidRPr="00FA796F" w:rsidRDefault="00005132" w:rsidP="00005132">
            <w:pPr>
              <w:contextualSpacing/>
              <w:jc w:val="center"/>
            </w:pPr>
            <w:r w:rsidRPr="00FA796F">
              <w:t>a.</w:t>
            </w:r>
          </w:p>
        </w:tc>
        <w:tc>
          <w:tcPr>
            <w:tcW w:w="3414" w:type="pct"/>
            <w:vAlign w:val="bottom"/>
          </w:tcPr>
          <w:p w14:paraId="092F17D8" w14:textId="77777777" w:rsidR="00005132" w:rsidRPr="00FA796F" w:rsidRDefault="00005132" w:rsidP="00005132">
            <w:pPr>
              <w:contextualSpacing/>
              <w:jc w:val="both"/>
            </w:pPr>
            <w:r>
              <w:rPr>
                <w:color w:val="000000"/>
              </w:rPr>
              <w:t>Explain how one class SVM can be used for anomaly detection with suitable example</w:t>
            </w:r>
          </w:p>
        </w:tc>
        <w:tc>
          <w:tcPr>
            <w:tcW w:w="325" w:type="pct"/>
          </w:tcPr>
          <w:p w14:paraId="6EB25FAE" w14:textId="77777777" w:rsidR="00005132" w:rsidRPr="00FA796F" w:rsidRDefault="00005132" w:rsidP="00005132">
            <w:pPr>
              <w:contextualSpacing/>
              <w:jc w:val="center"/>
            </w:pPr>
            <w:r w:rsidRPr="00FA796F">
              <w:t>CO</w:t>
            </w:r>
            <w:r>
              <w:t>6</w:t>
            </w:r>
          </w:p>
        </w:tc>
        <w:tc>
          <w:tcPr>
            <w:tcW w:w="262" w:type="pct"/>
          </w:tcPr>
          <w:p w14:paraId="4C0D887A" w14:textId="77777777" w:rsidR="00005132" w:rsidRPr="00FA796F" w:rsidRDefault="00005132" w:rsidP="00005132">
            <w:pPr>
              <w:contextualSpacing/>
              <w:jc w:val="center"/>
            </w:pPr>
            <w:r>
              <w:t>U</w:t>
            </w:r>
          </w:p>
        </w:tc>
        <w:tc>
          <w:tcPr>
            <w:tcW w:w="223" w:type="pct"/>
          </w:tcPr>
          <w:p w14:paraId="3E398A4F" w14:textId="77777777" w:rsidR="00005132" w:rsidRPr="00FA796F" w:rsidRDefault="00005132" w:rsidP="00005132">
            <w:pPr>
              <w:contextualSpacing/>
              <w:jc w:val="center"/>
            </w:pPr>
            <w:r>
              <w:t>6</w:t>
            </w:r>
          </w:p>
        </w:tc>
      </w:tr>
      <w:tr w:rsidR="00B14232" w:rsidRPr="00FA796F" w14:paraId="4CC80BCE" w14:textId="77777777" w:rsidTr="00B14232">
        <w:trPr>
          <w:trHeight w:val="396"/>
        </w:trPr>
        <w:tc>
          <w:tcPr>
            <w:tcW w:w="582" w:type="pct"/>
          </w:tcPr>
          <w:p w14:paraId="6A261FD8" w14:textId="77777777" w:rsidR="00005132" w:rsidRPr="00FA796F" w:rsidRDefault="00005132" w:rsidP="00005132">
            <w:pPr>
              <w:contextualSpacing/>
              <w:jc w:val="center"/>
            </w:pPr>
          </w:p>
        </w:tc>
        <w:tc>
          <w:tcPr>
            <w:tcW w:w="195" w:type="pct"/>
          </w:tcPr>
          <w:p w14:paraId="53A096CE" w14:textId="77777777" w:rsidR="00005132" w:rsidRPr="00FA796F" w:rsidRDefault="00005132" w:rsidP="00005132">
            <w:pPr>
              <w:contextualSpacing/>
              <w:jc w:val="center"/>
            </w:pPr>
            <w:r w:rsidRPr="00FA796F">
              <w:t>b.</w:t>
            </w:r>
          </w:p>
        </w:tc>
        <w:tc>
          <w:tcPr>
            <w:tcW w:w="3414" w:type="pct"/>
            <w:vAlign w:val="center"/>
          </w:tcPr>
          <w:p w14:paraId="52C647E8" w14:textId="77777777" w:rsidR="00005132" w:rsidRPr="00FA796F" w:rsidRDefault="00005132" w:rsidP="00005132">
            <w:pPr>
              <w:contextualSpacing/>
              <w:rPr>
                <w:bCs/>
              </w:rPr>
            </w:pPr>
            <w:r>
              <w:rPr>
                <w:bCs/>
              </w:rPr>
              <w:t>Discuss change detection and its role in the object detection.</w:t>
            </w:r>
          </w:p>
        </w:tc>
        <w:tc>
          <w:tcPr>
            <w:tcW w:w="325" w:type="pct"/>
          </w:tcPr>
          <w:p w14:paraId="1BC17EC7" w14:textId="77777777" w:rsidR="00005132" w:rsidRPr="00FA796F" w:rsidRDefault="00005132" w:rsidP="00005132">
            <w:pPr>
              <w:contextualSpacing/>
              <w:jc w:val="center"/>
            </w:pPr>
            <w:r w:rsidRPr="00FA796F">
              <w:t>CO</w:t>
            </w:r>
            <w:r>
              <w:t>6</w:t>
            </w:r>
          </w:p>
        </w:tc>
        <w:tc>
          <w:tcPr>
            <w:tcW w:w="262" w:type="pct"/>
          </w:tcPr>
          <w:p w14:paraId="6929568E" w14:textId="77777777" w:rsidR="00005132" w:rsidRPr="00FA796F" w:rsidRDefault="00005132" w:rsidP="00005132">
            <w:pPr>
              <w:contextualSpacing/>
              <w:jc w:val="center"/>
            </w:pPr>
            <w:r>
              <w:t>U</w:t>
            </w:r>
          </w:p>
        </w:tc>
        <w:tc>
          <w:tcPr>
            <w:tcW w:w="223" w:type="pct"/>
          </w:tcPr>
          <w:p w14:paraId="71EA839D" w14:textId="77777777" w:rsidR="00005132" w:rsidRPr="00FA796F" w:rsidRDefault="00005132" w:rsidP="00005132">
            <w:pPr>
              <w:contextualSpacing/>
              <w:jc w:val="center"/>
            </w:pPr>
            <w:r>
              <w:t>6</w:t>
            </w:r>
          </w:p>
        </w:tc>
      </w:tr>
      <w:tr w:rsidR="00005132" w:rsidRPr="00FA796F" w14:paraId="2623728A" w14:textId="77777777" w:rsidTr="00B14232">
        <w:trPr>
          <w:trHeight w:val="300"/>
        </w:trPr>
        <w:tc>
          <w:tcPr>
            <w:tcW w:w="5000" w:type="pct"/>
            <w:gridSpan w:val="6"/>
          </w:tcPr>
          <w:p w14:paraId="3179BBB9" w14:textId="77777777" w:rsidR="00005132" w:rsidRPr="00FA796F" w:rsidRDefault="00005132" w:rsidP="00005132">
            <w:pPr>
              <w:contextualSpacing/>
              <w:jc w:val="center"/>
              <w:rPr>
                <w:b/>
                <w:bCs/>
              </w:rPr>
            </w:pPr>
            <w:r w:rsidRPr="00FA796F">
              <w:rPr>
                <w:b/>
                <w:bCs/>
              </w:rPr>
              <w:t>COMPULSORY QUESTION</w:t>
            </w:r>
          </w:p>
        </w:tc>
      </w:tr>
      <w:tr w:rsidR="00B14232" w:rsidRPr="00FA796F" w14:paraId="304EB94F" w14:textId="77777777" w:rsidTr="00B14232">
        <w:trPr>
          <w:trHeight w:val="396"/>
        </w:trPr>
        <w:tc>
          <w:tcPr>
            <w:tcW w:w="582" w:type="pct"/>
          </w:tcPr>
          <w:p w14:paraId="38EDD2CD" w14:textId="77777777" w:rsidR="00005132" w:rsidRPr="00FA796F" w:rsidRDefault="00005132" w:rsidP="00005132">
            <w:pPr>
              <w:contextualSpacing/>
              <w:jc w:val="center"/>
            </w:pPr>
            <w:r w:rsidRPr="00FA796F">
              <w:t>24.</w:t>
            </w:r>
          </w:p>
        </w:tc>
        <w:tc>
          <w:tcPr>
            <w:tcW w:w="195" w:type="pct"/>
          </w:tcPr>
          <w:p w14:paraId="16BCE4EE" w14:textId="77777777" w:rsidR="00005132" w:rsidRPr="00FA796F" w:rsidRDefault="00005132" w:rsidP="00005132">
            <w:pPr>
              <w:contextualSpacing/>
              <w:jc w:val="center"/>
            </w:pPr>
            <w:r w:rsidRPr="00FA796F">
              <w:t>a.</w:t>
            </w:r>
          </w:p>
        </w:tc>
        <w:tc>
          <w:tcPr>
            <w:tcW w:w="3414" w:type="pct"/>
            <w:vAlign w:val="bottom"/>
          </w:tcPr>
          <w:p w14:paraId="67A74BDC" w14:textId="77777777" w:rsidR="00005132" w:rsidRPr="00FA796F" w:rsidRDefault="00005132" w:rsidP="00005132">
            <w:pPr>
              <w:contextualSpacing/>
              <w:jc w:val="both"/>
            </w:pPr>
            <w:r>
              <w:t>Discuss how temporal convolutional networks can be used for anomaly detection.</w:t>
            </w:r>
          </w:p>
        </w:tc>
        <w:tc>
          <w:tcPr>
            <w:tcW w:w="325" w:type="pct"/>
          </w:tcPr>
          <w:p w14:paraId="1816291E" w14:textId="77777777" w:rsidR="00005132" w:rsidRPr="00FA796F" w:rsidRDefault="00005132" w:rsidP="00005132">
            <w:pPr>
              <w:contextualSpacing/>
              <w:jc w:val="center"/>
            </w:pPr>
            <w:r w:rsidRPr="00FA796F">
              <w:t>CO</w:t>
            </w:r>
            <w:r>
              <w:t>5</w:t>
            </w:r>
          </w:p>
        </w:tc>
        <w:tc>
          <w:tcPr>
            <w:tcW w:w="262" w:type="pct"/>
          </w:tcPr>
          <w:p w14:paraId="2534107C" w14:textId="77777777" w:rsidR="00005132" w:rsidRPr="00FA796F" w:rsidRDefault="00005132" w:rsidP="00005132">
            <w:pPr>
              <w:contextualSpacing/>
              <w:jc w:val="center"/>
            </w:pPr>
            <w:r>
              <w:t>U</w:t>
            </w:r>
          </w:p>
        </w:tc>
        <w:tc>
          <w:tcPr>
            <w:tcW w:w="223" w:type="pct"/>
          </w:tcPr>
          <w:p w14:paraId="59691B72" w14:textId="77777777" w:rsidR="00005132" w:rsidRPr="00FA796F" w:rsidRDefault="00005132" w:rsidP="00005132">
            <w:pPr>
              <w:contextualSpacing/>
              <w:jc w:val="center"/>
            </w:pPr>
            <w:r>
              <w:t>6</w:t>
            </w:r>
          </w:p>
        </w:tc>
      </w:tr>
      <w:tr w:rsidR="00B14232" w:rsidRPr="00FA796F" w14:paraId="4C9142D0" w14:textId="77777777" w:rsidTr="00B14232">
        <w:trPr>
          <w:trHeight w:val="396"/>
        </w:trPr>
        <w:tc>
          <w:tcPr>
            <w:tcW w:w="582" w:type="pct"/>
          </w:tcPr>
          <w:p w14:paraId="5727DDD2" w14:textId="77777777" w:rsidR="00005132" w:rsidRPr="00FA796F" w:rsidRDefault="00005132" w:rsidP="00005132">
            <w:pPr>
              <w:contextualSpacing/>
              <w:jc w:val="center"/>
            </w:pPr>
          </w:p>
        </w:tc>
        <w:tc>
          <w:tcPr>
            <w:tcW w:w="195" w:type="pct"/>
          </w:tcPr>
          <w:p w14:paraId="2F759E20" w14:textId="77777777" w:rsidR="00005132" w:rsidRPr="00FA796F" w:rsidRDefault="00005132" w:rsidP="00005132">
            <w:pPr>
              <w:contextualSpacing/>
              <w:jc w:val="center"/>
            </w:pPr>
            <w:r w:rsidRPr="00FA796F">
              <w:t>b.</w:t>
            </w:r>
          </w:p>
        </w:tc>
        <w:tc>
          <w:tcPr>
            <w:tcW w:w="3414" w:type="pct"/>
            <w:vAlign w:val="center"/>
          </w:tcPr>
          <w:p w14:paraId="4E400D7D" w14:textId="77777777" w:rsidR="00005132" w:rsidRPr="00FA796F" w:rsidRDefault="00005132" w:rsidP="00005132">
            <w:pPr>
              <w:contextualSpacing/>
              <w:rPr>
                <w:bCs/>
              </w:rPr>
            </w:pPr>
            <w:r>
              <w:rPr>
                <w:bCs/>
              </w:rPr>
              <w:t>Explain how auto encoders are used to detect anomalies in general,</w:t>
            </w:r>
          </w:p>
        </w:tc>
        <w:tc>
          <w:tcPr>
            <w:tcW w:w="325" w:type="pct"/>
          </w:tcPr>
          <w:p w14:paraId="0A52426A" w14:textId="77777777" w:rsidR="00005132" w:rsidRPr="00FA796F" w:rsidRDefault="00005132" w:rsidP="00005132">
            <w:pPr>
              <w:contextualSpacing/>
              <w:jc w:val="center"/>
            </w:pPr>
            <w:r w:rsidRPr="00FA796F">
              <w:t>CO</w:t>
            </w:r>
            <w:r>
              <w:t>5</w:t>
            </w:r>
          </w:p>
        </w:tc>
        <w:tc>
          <w:tcPr>
            <w:tcW w:w="262" w:type="pct"/>
          </w:tcPr>
          <w:p w14:paraId="10CA935C" w14:textId="77777777" w:rsidR="00005132" w:rsidRPr="00FA796F" w:rsidRDefault="00005132" w:rsidP="00005132">
            <w:pPr>
              <w:contextualSpacing/>
              <w:jc w:val="center"/>
            </w:pPr>
            <w:r>
              <w:t>U</w:t>
            </w:r>
          </w:p>
        </w:tc>
        <w:tc>
          <w:tcPr>
            <w:tcW w:w="223" w:type="pct"/>
          </w:tcPr>
          <w:p w14:paraId="4683E266" w14:textId="77777777" w:rsidR="00005132" w:rsidRPr="00FA796F" w:rsidRDefault="00005132" w:rsidP="00005132">
            <w:pPr>
              <w:contextualSpacing/>
              <w:jc w:val="center"/>
            </w:pPr>
            <w:r>
              <w:t>6</w:t>
            </w:r>
          </w:p>
        </w:tc>
      </w:tr>
    </w:tbl>
    <w:p w14:paraId="7BBD04A5" w14:textId="77777777" w:rsidR="00005132" w:rsidRDefault="00005132" w:rsidP="00005132">
      <w:pPr>
        <w:contextualSpacing/>
      </w:pP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1D681B0A" w14:textId="77777777" w:rsidR="00005132" w:rsidRPr="00FA796F" w:rsidRDefault="00005132" w:rsidP="00005132">
      <w:pPr>
        <w:contextualSpacing/>
      </w:pPr>
    </w:p>
    <w:tbl>
      <w:tblPr>
        <w:tblStyle w:val="TableGrid"/>
        <w:tblW w:w="9753" w:type="dxa"/>
        <w:tblInd w:w="-147" w:type="dxa"/>
        <w:tblLook w:val="04A0" w:firstRow="1" w:lastRow="0" w:firstColumn="1" w:lastColumn="0" w:noHBand="0" w:noVBand="1"/>
      </w:tblPr>
      <w:tblGrid>
        <w:gridCol w:w="862"/>
        <w:gridCol w:w="8891"/>
      </w:tblGrid>
      <w:tr w:rsidR="00005132" w:rsidRPr="00FA796F" w14:paraId="48BE269E" w14:textId="77777777" w:rsidTr="00B14232">
        <w:trPr>
          <w:trHeight w:val="280"/>
        </w:trPr>
        <w:tc>
          <w:tcPr>
            <w:tcW w:w="862" w:type="dxa"/>
          </w:tcPr>
          <w:p w14:paraId="3DE21417" w14:textId="77777777" w:rsidR="00005132" w:rsidRPr="00FA796F" w:rsidRDefault="00005132" w:rsidP="00005132">
            <w:pPr>
              <w:contextualSpacing/>
            </w:pPr>
          </w:p>
        </w:tc>
        <w:tc>
          <w:tcPr>
            <w:tcW w:w="8891" w:type="dxa"/>
          </w:tcPr>
          <w:p w14:paraId="25299ECF" w14:textId="77777777" w:rsidR="00005132" w:rsidRPr="00FA796F" w:rsidRDefault="00005132" w:rsidP="00005132">
            <w:pPr>
              <w:contextualSpacing/>
              <w:jc w:val="center"/>
              <w:rPr>
                <w:b/>
              </w:rPr>
            </w:pPr>
            <w:r w:rsidRPr="00FA796F">
              <w:rPr>
                <w:b/>
              </w:rPr>
              <w:t>COURSE OUTCOMES</w:t>
            </w:r>
          </w:p>
        </w:tc>
      </w:tr>
      <w:tr w:rsidR="00005132" w:rsidRPr="00FA796F" w14:paraId="249C220D" w14:textId="77777777" w:rsidTr="00B14232">
        <w:trPr>
          <w:trHeight w:val="280"/>
        </w:trPr>
        <w:tc>
          <w:tcPr>
            <w:tcW w:w="862" w:type="dxa"/>
          </w:tcPr>
          <w:p w14:paraId="41DC56D0" w14:textId="77777777" w:rsidR="00005132" w:rsidRPr="00F44DED" w:rsidRDefault="00005132" w:rsidP="00005132">
            <w:pPr>
              <w:contextualSpacing/>
              <w:rPr>
                <w:bCs/>
              </w:rPr>
            </w:pPr>
            <w:r w:rsidRPr="00F44DED">
              <w:rPr>
                <w:bCs/>
              </w:rPr>
              <w:t>CO1</w:t>
            </w:r>
          </w:p>
        </w:tc>
        <w:tc>
          <w:tcPr>
            <w:tcW w:w="8891" w:type="dxa"/>
          </w:tcPr>
          <w:p w14:paraId="3CFB341E" w14:textId="77777777" w:rsidR="00005132" w:rsidRPr="00BB3EC7" w:rsidRDefault="00005132" w:rsidP="00005132">
            <w:pPr>
              <w:pStyle w:val="Default"/>
              <w:contextualSpacing/>
              <w:jc w:val="both"/>
              <w:rPr>
                <w:bCs/>
              </w:rPr>
            </w:pPr>
            <w:r>
              <w:rPr>
                <w:bCs/>
              </w:rPr>
              <w:t>U</w:t>
            </w:r>
            <w:r w:rsidRPr="00BB3EC7">
              <w:rPr>
                <w:bCs/>
              </w:rPr>
              <w:t>nderstand the need and significance of mathematical fundamentals in pattern matching</w:t>
            </w:r>
          </w:p>
          <w:p w14:paraId="0C0B327A" w14:textId="77777777" w:rsidR="00005132" w:rsidRPr="00BF2EF9" w:rsidRDefault="00005132" w:rsidP="00005132">
            <w:pPr>
              <w:pStyle w:val="Default"/>
              <w:contextualSpacing/>
              <w:rPr>
                <w:rFonts w:eastAsia="Times New Roman"/>
              </w:rPr>
            </w:pPr>
            <w:r w:rsidRPr="00BB3EC7">
              <w:rPr>
                <w:bCs/>
              </w:rPr>
              <w:t>to solve real-time problems</w:t>
            </w:r>
            <w:r>
              <w:rPr>
                <w:bCs/>
              </w:rPr>
              <w:t>.</w:t>
            </w:r>
          </w:p>
        </w:tc>
      </w:tr>
      <w:tr w:rsidR="00005132" w:rsidRPr="00FA796F" w14:paraId="4B1A2DCC" w14:textId="77777777" w:rsidTr="00B14232">
        <w:trPr>
          <w:trHeight w:val="280"/>
        </w:trPr>
        <w:tc>
          <w:tcPr>
            <w:tcW w:w="862" w:type="dxa"/>
          </w:tcPr>
          <w:p w14:paraId="14D31B40" w14:textId="77777777" w:rsidR="00005132" w:rsidRPr="00F44DED" w:rsidRDefault="00005132" w:rsidP="00005132">
            <w:pPr>
              <w:contextualSpacing/>
              <w:rPr>
                <w:bCs/>
              </w:rPr>
            </w:pPr>
            <w:r w:rsidRPr="00F44DED">
              <w:rPr>
                <w:bCs/>
              </w:rPr>
              <w:t>CO2</w:t>
            </w:r>
          </w:p>
        </w:tc>
        <w:tc>
          <w:tcPr>
            <w:tcW w:w="8891" w:type="dxa"/>
          </w:tcPr>
          <w:p w14:paraId="01C92784" w14:textId="77777777" w:rsidR="00005132" w:rsidRPr="00BB3EC7" w:rsidRDefault="00005132" w:rsidP="00005132">
            <w:pPr>
              <w:pStyle w:val="Default"/>
              <w:contextualSpacing/>
              <w:jc w:val="both"/>
              <w:rPr>
                <w:bCs/>
              </w:rPr>
            </w:pPr>
            <w:r>
              <w:rPr>
                <w:bCs/>
              </w:rPr>
              <w:t>D</w:t>
            </w:r>
            <w:r w:rsidRPr="00BB3EC7">
              <w:rPr>
                <w:bCs/>
              </w:rPr>
              <w:t>esign pattern matching models to extract interesting patterns from structured data like</w:t>
            </w:r>
          </w:p>
          <w:p w14:paraId="1CFDAE73" w14:textId="77777777" w:rsidR="00005132" w:rsidRPr="003F4B78" w:rsidRDefault="00005132" w:rsidP="00005132">
            <w:pPr>
              <w:pStyle w:val="Default"/>
              <w:contextualSpacing/>
              <w:rPr>
                <w:bCs/>
              </w:rPr>
            </w:pPr>
            <w:r>
              <w:rPr>
                <w:bCs/>
              </w:rPr>
              <w:t>graph, syntactic description.</w:t>
            </w:r>
          </w:p>
        </w:tc>
      </w:tr>
      <w:tr w:rsidR="00005132" w:rsidRPr="00FA796F" w14:paraId="3E6DF614" w14:textId="77777777" w:rsidTr="00B14232">
        <w:trPr>
          <w:trHeight w:val="280"/>
        </w:trPr>
        <w:tc>
          <w:tcPr>
            <w:tcW w:w="862" w:type="dxa"/>
          </w:tcPr>
          <w:p w14:paraId="465BC88B" w14:textId="77777777" w:rsidR="00005132" w:rsidRPr="00F44DED" w:rsidRDefault="00005132" w:rsidP="00005132">
            <w:pPr>
              <w:contextualSpacing/>
              <w:rPr>
                <w:bCs/>
              </w:rPr>
            </w:pPr>
            <w:r w:rsidRPr="00F44DED">
              <w:rPr>
                <w:bCs/>
              </w:rPr>
              <w:t>CO3</w:t>
            </w:r>
          </w:p>
        </w:tc>
        <w:tc>
          <w:tcPr>
            <w:tcW w:w="8891" w:type="dxa"/>
          </w:tcPr>
          <w:p w14:paraId="4A2969BE" w14:textId="77777777" w:rsidR="00005132" w:rsidRPr="00BB3EC7" w:rsidRDefault="00005132" w:rsidP="00005132">
            <w:pPr>
              <w:pStyle w:val="Default"/>
              <w:contextualSpacing/>
              <w:jc w:val="both"/>
              <w:rPr>
                <w:bCs/>
              </w:rPr>
            </w:pPr>
            <w:r>
              <w:rPr>
                <w:bCs/>
              </w:rPr>
              <w:t>D</w:t>
            </w:r>
            <w:r w:rsidRPr="00BB3EC7">
              <w:rPr>
                <w:bCs/>
              </w:rPr>
              <w:t>evelop prototype pattern matching algorithms that can be used to study algorithm</w:t>
            </w:r>
          </w:p>
          <w:p w14:paraId="31CA716B" w14:textId="77777777" w:rsidR="00005132" w:rsidRPr="00BF2EF9" w:rsidRDefault="00005132" w:rsidP="00005132">
            <w:r>
              <w:rPr>
                <w:bCs/>
              </w:rPr>
              <w:t>b</w:t>
            </w:r>
            <w:r w:rsidRPr="00BB3EC7">
              <w:rPr>
                <w:bCs/>
              </w:rPr>
              <w:t>ehavior and performance against real-world multivariate data.</w:t>
            </w:r>
          </w:p>
        </w:tc>
      </w:tr>
      <w:tr w:rsidR="00005132" w:rsidRPr="00FA796F" w14:paraId="68AEBEA5" w14:textId="77777777" w:rsidTr="00B14232">
        <w:trPr>
          <w:trHeight w:val="227"/>
        </w:trPr>
        <w:tc>
          <w:tcPr>
            <w:tcW w:w="862" w:type="dxa"/>
          </w:tcPr>
          <w:p w14:paraId="1B863FCD" w14:textId="77777777" w:rsidR="00005132" w:rsidRPr="00F44DED" w:rsidRDefault="00005132" w:rsidP="00005132">
            <w:pPr>
              <w:contextualSpacing/>
              <w:rPr>
                <w:bCs/>
              </w:rPr>
            </w:pPr>
            <w:r w:rsidRPr="00F44DED">
              <w:rPr>
                <w:bCs/>
              </w:rPr>
              <w:t>CO4</w:t>
            </w:r>
          </w:p>
        </w:tc>
        <w:tc>
          <w:tcPr>
            <w:tcW w:w="8891" w:type="dxa"/>
          </w:tcPr>
          <w:p w14:paraId="084A497B" w14:textId="77777777" w:rsidR="00005132" w:rsidRPr="00BB3EC7" w:rsidRDefault="00005132" w:rsidP="00005132">
            <w:pPr>
              <w:pStyle w:val="Default"/>
              <w:contextualSpacing/>
              <w:jc w:val="both"/>
              <w:rPr>
                <w:bCs/>
              </w:rPr>
            </w:pPr>
            <w:r>
              <w:t>Develop an algorithm to recognize the specified objects in the given image.</w:t>
            </w:r>
          </w:p>
          <w:p w14:paraId="24F1BB64" w14:textId="77777777" w:rsidR="00005132" w:rsidRPr="00BF2EF9" w:rsidRDefault="00005132" w:rsidP="00005132">
            <w:pPr>
              <w:pStyle w:val="Default"/>
              <w:contextualSpacing/>
              <w:jc w:val="both"/>
              <w:rPr>
                <w:rFonts w:eastAsia="Times New Roman"/>
              </w:rPr>
            </w:pPr>
          </w:p>
        </w:tc>
      </w:tr>
      <w:tr w:rsidR="00005132" w:rsidRPr="00FA796F" w14:paraId="53226BCC" w14:textId="77777777" w:rsidTr="00B14232">
        <w:trPr>
          <w:trHeight w:val="280"/>
        </w:trPr>
        <w:tc>
          <w:tcPr>
            <w:tcW w:w="862" w:type="dxa"/>
          </w:tcPr>
          <w:p w14:paraId="12D4BF8C" w14:textId="77777777" w:rsidR="00005132" w:rsidRPr="00F44DED" w:rsidRDefault="00005132" w:rsidP="00005132">
            <w:pPr>
              <w:contextualSpacing/>
              <w:rPr>
                <w:bCs/>
              </w:rPr>
            </w:pPr>
            <w:r w:rsidRPr="00F44DED">
              <w:rPr>
                <w:bCs/>
              </w:rPr>
              <w:t>CO5</w:t>
            </w:r>
          </w:p>
        </w:tc>
        <w:tc>
          <w:tcPr>
            <w:tcW w:w="8891" w:type="dxa"/>
          </w:tcPr>
          <w:p w14:paraId="06C51E27" w14:textId="77777777" w:rsidR="00005132" w:rsidRPr="00BF2EF9" w:rsidRDefault="00005132" w:rsidP="00005132">
            <w:r>
              <w:rPr>
                <w:bCs/>
              </w:rPr>
              <w:t>Understand the various anomaly detection techniques using deep learning</w:t>
            </w:r>
          </w:p>
        </w:tc>
      </w:tr>
      <w:tr w:rsidR="00005132" w:rsidRPr="00FA796F" w14:paraId="4460EC02" w14:textId="77777777" w:rsidTr="00B14232">
        <w:trPr>
          <w:trHeight w:val="280"/>
        </w:trPr>
        <w:tc>
          <w:tcPr>
            <w:tcW w:w="862" w:type="dxa"/>
          </w:tcPr>
          <w:p w14:paraId="6A8E62B3" w14:textId="77777777" w:rsidR="00005132" w:rsidRPr="00F44DED" w:rsidRDefault="00005132" w:rsidP="00005132">
            <w:pPr>
              <w:contextualSpacing/>
              <w:rPr>
                <w:bCs/>
              </w:rPr>
            </w:pPr>
            <w:r w:rsidRPr="00F44DED">
              <w:rPr>
                <w:bCs/>
              </w:rPr>
              <w:t>CO6</w:t>
            </w:r>
          </w:p>
        </w:tc>
        <w:tc>
          <w:tcPr>
            <w:tcW w:w="8891" w:type="dxa"/>
          </w:tcPr>
          <w:p w14:paraId="736D54F3" w14:textId="77777777" w:rsidR="00005132" w:rsidRPr="00BF2EF9" w:rsidRDefault="00005132" w:rsidP="00005132">
            <w:r>
              <w:rPr>
                <w:bCs/>
              </w:rPr>
              <w:t>Apply anomaly detection algorithms to find patterns in real world data</w:t>
            </w:r>
          </w:p>
        </w:tc>
      </w:tr>
    </w:tbl>
    <w:p w14:paraId="554ADAC6" w14:textId="77777777" w:rsidR="00005132" w:rsidRPr="00FA796F" w:rsidRDefault="00005132" w:rsidP="0000513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05132" w:rsidRPr="00FA796F" w14:paraId="29797918" w14:textId="77777777" w:rsidTr="00005132">
        <w:trPr>
          <w:jc w:val="center"/>
        </w:trPr>
        <w:tc>
          <w:tcPr>
            <w:tcW w:w="10348" w:type="dxa"/>
            <w:gridSpan w:val="8"/>
          </w:tcPr>
          <w:p w14:paraId="33B7B3CC" w14:textId="77777777" w:rsidR="00005132" w:rsidRPr="00FA796F" w:rsidRDefault="00005132" w:rsidP="00005132">
            <w:pPr>
              <w:contextualSpacing/>
              <w:jc w:val="center"/>
              <w:rPr>
                <w:b/>
              </w:rPr>
            </w:pPr>
            <w:r w:rsidRPr="00FA796F">
              <w:rPr>
                <w:b/>
              </w:rPr>
              <w:t>Assessment Pattern as per Bloom’s Taxonomy</w:t>
            </w:r>
          </w:p>
        </w:tc>
      </w:tr>
      <w:tr w:rsidR="00005132" w:rsidRPr="00FA796F" w14:paraId="370AA634" w14:textId="77777777" w:rsidTr="00005132">
        <w:trPr>
          <w:jc w:val="center"/>
        </w:trPr>
        <w:tc>
          <w:tcPr>
            <w:tcW w:w="1560" w:type="dxa"/>
          </w:tcPr>
          <w:p w14:paraId="34275B58" w14:textId="77777777" w:rsidR="00005132" w:rsidRPr="00FA796F" w:rsidRDefault="00005132" w:rsidP="00005132">
            <w:pPr>
              <w:contextualSpacing/>
              <w:jc w:val="center"/>
              <w:rPr>
                <w:b/>
                <w:bCs/>
              </w:rPr>
            </w:pPr>
            <w:r w:rsidRPr="00FA796F">
              <w:rPr>
                <w:b/>
                <w:bCs/>
              </w:rPr>
              <w:t>CO / P</w:t>
            </w:r>
          </w:p>
        </w:tc>
        <w:tc>
          <w:tcPr>
            <w:tcW w:w="1417" w:type="dxa"/>
          </w:tcPr>
          <w:p w14:paraId="64E81FB3" w14:textId="77777777" w:rsidR="00005132" w:rsidRPr="00FA796F" w:rsidRDefault="00005132" w:rsidP="00005132">
            <w:pPr>
              <w:contextualSpacing/>
              <w:jc w:val="center"/>
              <w:rPr>
                <w:b/>
              </w:rPr>
            </w:pPr>
            <w:r w:rsidRPr="00FA796F">
              <w:rPr>
                <w:b/>
              </w:rPr>
              <w:t>R</w:t>
            </w:r>
          </w:p>
        </w:tc>
        <w:tc>
          <w:tcPr>
            <w:tcW w:w="1276" w:type="dxa"/>
          </w:tcPr>
          <w:p w14:paraId="381502F9" w14:textId="77777777" w:rsidR="00005132" w:rsidRPr="00FA796F" w:rsidRDefault="00005132" w:rsidP="00005132">
            <w:pPr>
              <w:contextualSpacing/>
              <w:jc w:val="center"/>
              <w:rPr>
                <w:b/>
              </w:rPr>
            </w:pPr>
            <w:r w:rsidRPr="00FA796F">
              <w:rPr>
                <w:b/>
              </w:rPr>
              <w:t>U</w:t>
            </w:r>
          </w:p>
        </w:tc>
        <w:tc>
          <w:tcPr>
            <w:tcW w:w="1134" w:type="dxa"/>
          </w:tcPr>
          <w:p w14:paraId="191FE858" w14:textId="77777777" w:rsidR="00005132" w:rsidRPr="00FA796F" w:rsidRDefault="00005132" w:rsidP="00005132">
            <w:pPr>
              <w:contextualSpacing/>
              <w:jc w:val="center"/>
              <w:rPr>
                <w:b/>
              </w:rPr>
            </w:pPr>
            <w:r w:rsidRPr="00FA796F">
              <w:rPr>
                <w:b/>
              </w:rPr>
              <w:t>A</w:t>
            </w:r>
          </w:p>
        </w:tc>
        <w:tc>
          <w:tcPr>
            <w:tcW w:w="1418" w:type="dxa"/>
          </w:tcPr>
          <w:p w14:paraId="7821424B" w14:textId="77777777" w:rsidR="00005132" w:rsidRPr="00FA796F" w:rsidRDefault="00005132" w:rsidP="00005132">
            <w:pPr>
              <w:contextualSpacing/>
              <w:jc w:val="center"/>
              <w:rPr>
                <w:b/>
              </w:rPr>
            </w:pPr>
            <w:r w:rsidRPr="00FA796F">
              <w:rPr>
                <w:b/>
              </w:rPr>
              <w:t>An</w:t>
            </w:r>
          </w:p>
        </w:tc>
        <w:tc>
          <w:tcPr>
            <w:tcW w:w="708" w:type="dxa"/>
          </w:tcPr>
          <w:p w14:paraId="2EF93EA5" w14:textId="77777777" w:rsidR="00005132" w:rsidRPr="00FA796F" w:rsidRDefault="00005132" w:rsidP="00005132">
            <w:pPr>
              <w:contextualSpacing/>
              <w:jc w:val="center"/>
              <w:rPr>
                <w:b/>
              </w:rPr>
            </w:pPr>
            <w:r w:rsidRPr="00FA796F">
              <w:rPr>
                <w:b/>
              </w:rPr>
              <w:t>E</w:t>
            </w:r>
          </w:p>
        </w:tc>
        <w:tc>
          <w:tcPr>
            <w:tcW w:w="1134" w:type="dxa"/>
          </w:tcPr>
          <w:p w14:paraId="2AE4FC1C" w14:textId="77777777" w:rsidR="00005132" w:rsidRPr="00FA796F" w:rsidRDefault="00005132" w:rsidP="00005132">
            <w:pPr>
              <w:contextualSpacing/>
              <w:jc w:val="center"/>
              <w:rPr>
                <w:b/>
              </w:rPr>
            </w:pPr>
            <w:r w:rsidRPr="00FA796F">
              <w:rPr>
                <w:b/>
              </w:rPr>
              <w:t>C</w:t>
            </w:r>
          </w:p>
        </w:tc>
        <w:tc>
          <w:tcPr>
            <w:tcW w:w="1701" w:type="dxa"/>
          </w:tcPr>
          <w:p w14:paraId="2DA8928B" w14:textId="77777777" w:rsidR="00005132" w:rsidRPr="00FA796F" w:rsidRDefault="00005132" w:rsidP="00005132">
            <w:pPr>
              <w:contextualSpacing/>
              <w:jc w:val="center"/>
              <w:rPr>
                <w:b/>
              </w:rPr>
            </w:pPr>
            <w:r w:rsidRPr="00FA796F">
              <w:rPr>
                <w:b/>
              </w:rPr>
              <w:t>Total</w:t>
            </w:r>
          </w:p>
        </w:tc>
      </w:tr>
      <w:tr w:rsidR="00005132" w:rsidRPr="00FA796F" w14:paraId="6904A16E" w14:textId="77777777" w:rsidTr="00005132">
        <w:trPr>
          <w:jc w:val="center"/>
        </w:trPr>
        <w:tc>
          <w:tcPr>
            <w:tcW w:w="1560" w:type="dxa"/>
          </w:tcPr>
          <w:p w14:paraId="2E96EC36" w14:textId="77777777" w:rsidR="00005132" w:rsidRPr="00F44DED" w:rsidRDefault="00005132" w:rsidP="00005132">
            <w:pPr>
              <w:contextualSpacing/>
              <w:jc w:val="center"/>
              <w:rPr>
                <w:bCs/>
              </w:rPr>
            </w:pPr>
            <w:r w:rsidRPr="00F44DED">
              <w:rPr>
                <w:bCs/>
              </w:rPr>
              <w:t>CO1</w:t>
            </w:r>
          </w:p>
        </w:tc>
        <w:tc>
          <w:tcPr>
            <w:tcW w:w="1417" w:type="dxa"/>
          </w:tcPr>
          <w:p w14:paraId="6EF0ACDB" w14:textId="77777777" w:rsidR="00005132" w:rsidRPr="00FA796F" w:rsidRDefault="00005132" w:rsidP="00005132">
            <w:pPr>
              <w:contextualSpacing/>
              <w:jc w:val="center"/>
            </w:pPr>
            <w:r>
              <w:t>7</w:t>
            </w:r>
          </w:p>
        </w:tc>
        <w:tc>
          <w:tcPr>
            <w:tcW w:w="1276" w:type="dxa"/>
          </w:tcPr>
          <w:p w14:paraId="22243436" w14:textId="77777777" w:rsidR="00005132" w:rsidRPr="00FA796F" w:rsidRDefault="00005132" w:rsidP="00005132">
            <w:pPr>
              <w:contextualSpacing/>
              <w:jc w:val="center"/>
            </w:pPr>
            <w:r>
              <w:t>9</w:t>
            </w:r>
          </w:p>
        </w:tc>
        <w:tc>
          <w:tcPr>
            <w:tcW w:w="1134" w:type="dxa"/>
          </w:tcPr>
          <w:p w14:paraId="61F3CFC3" w14:textId="77777777" w:rsidR="00005132" w:rsidRPr="00FA796F" w:rsidRDefault="00005132" w:rsidP="00005132">
            <w:pPr>
              <w:contextualSpacing/>
              <w:jc w:val="center"/>
            </w:pPr>
            <w:r>
              <w:t>9</w:t>
            </w:r>
          </w:p>
        </w:tc>
        <w:tc>
          <w:tcPr>
            <w:tcW w:w="1418" w:type="dxa"/>
          </w:tcPr>
          <w:p w14:paraId="61764501" w14:textId="77777777" w:rsidR="00005132" w:rsidRPr="00FA796F" w:rsidRDefault="00005132" w:rsidP="00005132">
            <w:pPr>
              <w:contextualSpacing/>
              <w:jc w:val="center"/>
            </w:pPr>
          </w:p>
        </w:tc>
        <w:tc>
          <w:tcPr>
            <w:tcW w:w="708" w:type="dxa"/>
          </w:tcPr>
          <w:p w14:paraId="1142170D" w14:textId="77777777" w:rsidR="00005132" w:rsidRPr="00FA796F" w:rsidRDefault="00005132" w:rsidP="00005132">
            <w:pPr>
              <w:contextualSpacing/>
              <w:jc w:val="center"/>
            </w:pPr>
          </w:p>
        </w:tc>
        <w:tc>
          <w:tcPr>
            <w:tcW w:w="1134" w:type="dxa"/>
          </w:tcPr>
          <w:p w14:paraId="2F7AFF7A" w14:textId="77777777" w:rsidR="00005132" w:rsidRPr="00FA796F" w:rsidRDefault="00005132" w:rsidP="00005132">
            <w:pPr>
              <w:contextualSpacing/>
              <w:jc w:val="center"/>
            </w:pPr>
          </w:p>
        </w:tc>
        <w:tc>
          <w:tcPr>
            <w:tcW w:w="1701" w:type="dxa"/>
          </w:tcPr>
          <w:p w14:paraId="1CA7B62D" w14:textId="77777777" w:rsidR="00005132" w:rsidRPr="00FA796F" w:rsidRDefault="00005132" w:rsidP="00005132">
            <w:pPr>
              <w:contextualSpacing/>
              <w:jc w:val="center"/>
            </w:pPr>
            <w:r>
              <w:t>25</w:t>
            </w:r>
          </w:p>
        </w:tc>
      </w:tr>
      <w:tr w:rsidR="00005132" w:rsidRPr="00FA796F" w14:paraId="201FDAB4" w14:textId="77777777" w:rsidTr="00005132">
        <w:trPr>
          <w:jc w:val="center"/>
        </w:trPr>
        <w:tc>
          <w:tcPr>
            <w:tcW w:w="1560" w:type="dxa"/>
          </w:tcPr>
          <w:p w14:paraId="71B1E4EE" w14:textId="77777777" w:rsidR="00005132" w:rsidRPr="00F44DED" w:rsidRDefault="00005132" w:rsidP="00005132">
            <w:pPr>
              <w:contextualSpacing/>
              <w:jc w:val="center"/>
              <w:rPr>
                <w:bCs/>
              </w:rPr>
            </w:pPr>
            <w:r w:rsidRPr="00F44DED">
              <w:rPr>
                <w:bCs/>
              </w:rPr>
              <w:t>CO2</w:t>
            </w:r>
          </w:p>
        </w:tc>
        <w:tc>
          <w:tcPr>
            <w:tcW w:w="1417" w:type="dxa"/>
          </w:tcPr>
          <w:p w14:paraId="50A874D9" w14:textId="77777777" w:rsidR="00005132" w:rsidRPr="00FA796F" w:rsidRDefault="00005132" w:rsidP="00005132">
            <w:pPr>
              <w:contextualSpacing/>
              <w:jc w:val="center"/>
            </w:pPr>
            <w:r>
              <w:t>1</w:t>
            </w:r>
          </w:p>
        </w:tc>
        <w:tc>
          <w:tcPr>
            <w:tcW w:w="1276" w:type="dxa"/>
          </w:tcPr>
          <w:p w14:paraId="6997825E" w14:textId="77777777" w:rsidR="00005132" w:rsidRPr="00FA796F" w:rsidRDefault="00005132" w:rsidP="00005132">
            <w:pPr>
              <w:contextualSpacing/>
              <w:jc w:val="center"/>
            </w:pPr>
            <w:r>
              <w:t>18</w:t>
            </w:r>
          </w:p>
        </w:tc>
        <w:tc>
          <w:tcPr>
            <w:tcW w:w="1134" w:type="dxa"/>
          </w:tcPr>
          <w:p w14:paraId="747152AC" w14:textId="77777777" w:rsidR="00005132" w:rsidRPr="00FA796F" w:rsidRDefault="00005132" w:rsidP="00005132">
            <w:pPr>
              <w:contextualSpacing/>
              <w:jc w:val="center"/>
            </w:pPr>
            <w:r>
              <w:t>4</w:t>
            </w:r>
          </w:p>
        </w:tc>
        <w:tc>
          <w:tcPr>
            <w:tcW w:w="1418" w:type="dxa"/>
          </w:tcPr>
          <w:p w14:paraId="3A7D7A5C" w14:textId="77777777" w:rsidR="00005132" w:rsidRPr="00FA796F" w:rsidRDefault="00005132" w:rsidP="00005132">
            <w:pPr>
              <w:contextualSpacing/>
              <w:jc w:val="center"/>
            </w:pPr>
          </w:p>
        </w:tc>
        <w:tc>
          <w:tcPr>
            <w:tcW w:w="708" w:type="dxa"/>
          </w:tcPr>
          <w:p w14:paraId="7ACBE838" w14:textId="77777777" w:rsidR="00005132" w:rsidRPr="00FA796F" w:rsidRDefault="00005132" w:rsidP="00005132">
            <w:pPr>
              <w:contextualSpacing/>
              <w:jc w:val="center"/>
            </w:pPr>
          </w:p>
        </w:tc>
        <w:tc>
          <w:tcPr>
            <w:tcW w:w="1134" w:type="dxa"/>
          </w:tcPr>
          <w:p w14:paraId="7B98B383" w14:textId="77777777" w:rsidR="00005132" w:rsidRPr="00FA796F" w:rsidRDefault="00005132" w:rsidP="00005132">
            <w:pPr>
              <w:contextualSpacing/>
              <w:jc w:val="center"/>
            </w:pPr>
          </w:p>
        </w:tc>
        <w:tc>
          <w:tcPr>
            <w:tcW w:w="1701" w:type="dxa"/>
          </w:tcPr>
          <w:p w14:paraId="2C2B9C81" w14:textId="77777777" w:rsidR="00005132" w:rsidRPr="00FA796F" w:rsidRDefault="00005132" w:rsidP="00005132">
            <w:pPr>
              <w:contextualSpacing/>
              <w:jc w:val="center"/>
            </w:pPr>
            <w:r>
              <w:t>23</w:t>
            </w:r>
          </w:p>
        </w:tc>
      </w:tr>
      <w:tr w:rsidR="00005132" w:rsidRPr="00FA796F" w14:paraId="0D60FB41" w14:textId="77777777" w:rsidTr="00005132">
        <w:trPr>
          <w:jc w:val="center"/>
        </w:trPr>
        <w:tc>
          <w:tcPr>
            <w:tcW w:w="1560" w:type="dxa"/>
          </w:tcPr>
          <w:p w14:paraId="0115FD11" w14:textId="77777777" w:rsidR="00005132" w:rsidRPr="00F44DED" w:rsidRDefault="00005132" w:rsidP="00005132">
            <w:pPr>
              <w:contextualSpacing/>
              <w:jc w:val="center"/>
              <w:rPr>
                <w:bCs/>
              </w:rPr>
            </w:pPr>
            <w:r w:rsidRPr="00F44DED">
              <w:rPr>
                <w:bCs/>
              </w:rPr>
              <w:t>CO3</w:t>
            </w:r>
          </w:p>
        </w:tc>
        <w:tc>
          <w:tcPr>
            <w:tcW w:w="1417" w:type="dxa"/>
          </w:tcPr>
          <w:p w14:paraId="439A2834" w14:textId="77777777" w:rsidR="00005132" w:rsidRPr="00FA796F" w:rsidRDefault="00005132" w:rsidP="00005132">
            <w:pPr>
              <w:contextualSpacing/>
              <w:jc w:val="center"/>
            </w:pPr>
          </w:p>
        </w:tc>
        <w:tc>
          <w:tcPr>
            <w:tcW w:w="1276" w:type="dxa"/>
          </w:tcPr>
          <w:p w14:paraId="0C05211F" w14:textId="77777777" w:rsidR="00005132" w:rsidRPr="00FA796F" w:rsidRDefault="00005132" w:rsidP="00005132">
            <w:pPr>
              <w:contextualSpacing/>
              <w:jc w:val="center"/>
            </w:pPr>
          </w:p>
        </w:tc>
        <w:tc>
          <w:tcPr>
            <w:tcW w:w="1134" w:type="dxa"/>
          </w:tcPr>
          <w:p w14:paraId="3BD4531E" w14:textId="77777777" w:rsidR="00005132" w:rsidRPr="00FA796F" w:rsidRDefault="00005132" w:rsidP="00005132">
            <w:pPr>
              <w:contextualSpacing/>
              <w:jc w:val="center"/>
            </w:pPr>
            <w:r>
              <w:t>28</w:t>
            </w:r>
          </w:p>
        </w:tc>
        <w:tc>
          <w:tcPr>
            <w:tcW w:w="1418" w:type="dxa"/>
          </w:tcPr>
          <w:p w14:paraId="5B8569DB" w14:textId="77777777" w:rsidR="00005132" w:rsidRPr="00FA796F" w:rsidRDefault="00005132" w:rsidP="00005132">
            <w:pPr>
              <w:contextualSpacing/>
              <w:jc w:val="center"/>
            </w:pPr>
          </w:p>
        </w:tc>
        <w:tc>
          <w:tcPr>
            <w:tcW w:w="708" w:type="dxa"/>
          </w:tcPr>
          <w:p w14:paraId="283AED19" w14:textId="77777777" w:rsidR="00005132" w:rsidRPr="00FA796F" w:rsidRDefault="00005132" w:rsidP="00005132">
            <w:pPr>
              <w:contextualSpacing/>
              <w:jc w:val="center"/>
            </w:pPr>
          </w:p>
        </w:tc>
        <w:tc>
          <w:tcPr>
            <w:tcW w:w="1134" w:type="dxa"/>
          </w:tcPr>
          <w:p w14:paraId="77A69931" w14:textId="77777777" w:rsidR="00005132" w:rsidRPr="00FA796F" w:rsidRDefault="00005132" w:rsidP="00005132">
            <w:pPr>
              <w:contextualSpacing/>
              <w:jc w:val="center"/>
            </w:pPr>
          </w:p>
        </w:tc>
        <w:tc>
          <w:tcPr>
            <w:tcW w:w="1701" w:type="dxa"/>
          </w:tcPr>
          <w:p w14:paraId="4D4FE715" w14:textId="77777777" w:rsidR="00005132" w:rsidRPr="00FA796F" w:rsidRDefault="00005132" w:rsidP="00005132">
            <w:pPr>
              <w:contextualSpacing/>
              <w:jc w:val="center"/>
            </w:pPr>
            <w:r>
              <w:t>28</w:t>
            </w:r>
          </w:p>
        </w:tc>
      </w:tr>
      <w:tr w:rsidR="00005132" w:rsidRPr="00FA796F" w14:paraId="4722FBD6" w14:textId="77777777" w:rsidTr="00005132">
        <w:trPr>
          <w:jc w:val="center"/>
        </w:trPr>
        <w:tc>
          <w:tcPr>
            <w:tcW w:w="1560" w:type="dxa"/>
          </w:tcPr>
          <w:p w14:paraId="5C93B24C" w14:textId="77777777" w:rsidR="00005132" w:rsidRPr="00F44DED" w:rsidRDefault="00005132" w:rsidP="00005132">
            <w:pPr>
              <w:contextualSpacing/>
              <w:jc w:val="center"/>
              <w:rPr>
                <w:bCs/>
              </w:rPr>
            </w:pPr>
            <w:r w:rsidRPr="00F44DED">
              <w:rPr>
                <w:bCs/>
              </w:rPr>
              <w:t>CO4</w:t>
            </w:r>
          </w:p>
        </w:tc>
        <w:tc>
          <w:tcPr>
            <w:tcW w:w="1417" w:type="dxa"/>
          </w:tcPr>
          <w:p w14:paraId="292BE49A" w14:textId="77777777" w:rsidR="00005132" w:rsidRPr="00FA796F" w:rsidRDefault="00005132" w:rsidP="00005132">
            <w:pPr>
              <w:contextualSpacing/>
              <w:jc w:val="center"/>
            </w:pPr>
            <w:r>
              <w:t>1</w:t>
            </w:r>
          </w:p>
        </w:tc>
        <w:tc>
          <w:tcPr>
            <w:tcW w:w="1276" w:type="dxa"/>
          </w:tcPr>
          <w:p w14:paraId="13EDBD5E" w14:textId="77777777" w:rsidR="00005132" w:rsidRPr="00FA796F" w:rsidRDefault="00005132" w:rsidP="00005132">
            <w:pPr>
              <w:contextualSpacing/>
              <w:jc w:val="center"/>
            </w:pPr>
            <w:r>
              <w:t>8</w:t>
            </w:r>
          </w:p>
        </w:tc>
        <w:tc>
          <w:tcPr>
            <w:tcW w:w="1134" w:type="dxa"/>
          </w:tcPr>
          <w:p w14:paraId="22867553" w14:textId="77777777" w:rsidR="00005132" w:rsidRPr="00FA796F" w:rsidRDefault="00005132" w:rsidP="00005132">
            <w:pPr>
              <w:contextualSpacing/>
              <w:jc w:val="center"/>
            </w:pPr>
          </w:p>
        </w:tc>
        <w:tc>
          <w:tcPr>
            <w:tcW w:w="1418" w:type="dxa"/>
          </w:tcPr>
          <w:p w14:paraId="1B4FB125" w14:textId="77777777" w:rsidR="00005132" w:rsidRPr="00FA796F" w:rsidRDefault="00005132" w:rsidP="00005132">
            <w:pPr>
              <w:contextualSpacing/>
              <w:jc w:val="center"/>
            </w:pPr>
            <w:r>
              <w:t>8</w:t>
            </w:r>
          </w:p>
        </w:tc>
        <w:tc>
          <w:tcPr>
            <w:tcW w:w="708" w:type="dxa"/>
          </w:tcPr>
          <w:p w14:paraId="5B4B9090" w14:textId="77777777" w:rsidR="00005132" w:rsidRPr="00FA796F" w:rsidRDefault="00005132" w:rsidP="00005132">
            <w:pPr>
              <w:contextualSpacing/>
              <w:jc w:val="center"/>
            </w:pPr>
          </w:p>
        </w:tc>
        <w:tc>
          <w:tcPr>
            <w:tcW w:w="1134" w:type="dxa"/>
          </w:tcPr>
          <w:p w14:paraId="7CF5C005" w14:textId="77777777" w:rsidR="00005132" w:rsidRPr="00FA796F" w:rsidRDefault="00005132" w:rsidP="00005132">
            <w:pPr>
              <w:contextualSpacing/>
              <w:jc w:val="center"/>
            </w:pPr>
          </w:p>
        </w:tc>
        <w:tc>
          <w:tcPr>
            <w:tcW w:w="1701" w:type="dxa"/>
          </w:tcPr>
          <w:p w14:paraId="7AD48C9A" w14:textId="77777777" w:rsidR="00005132" w:rsidRPr="00FA796F" w:rsidRDefault="00005132" w:rsidP="00005132">
            <w:pPr>
              <w:contextualSpacing/>
              <w:jc w:val="center"/>
            </w:pPr>
            <w:r>
              <w:t>17</w:t>
            </w:r>
          </w:p>
        </w:tc>
      </w:tr>
      <w:tr w:rsidR="00005132" w:rsidRPr="00FA796F" w14:paraId="027FF766" w14:textId="77777777" w:rsidTr="00005132">
        <w:trPr>
          <w:jc w:val="center"/>
        </w:trPr>
        <w:tc>
          <w:tcPr>
            <w:tcW w:w="1560" w:type="dxa"/>
          </w:tcPr>
          <w:p w14:paraId="24241F61" w14:textId="77777777" w:rsidR="00005132" w:rsidRPr="00F44DED" w:rsidRDefault="00005132" w:rsidP="00005132">
            <w:pPr>
              <w:contextualSpacing/>
              <w:jc w:val="center"/>
              <w:rPr>
                <w:bCs/>
              </w:rPr>
            </w:pPr>
            <w:r w:rsidRPr="00F44DED">
              <w:rPr>
                <w:bCs/>
              </w:rPr>
              <w:t>CO5</w:t>
            </w:r>
          </w:p>
        </w:tc>
        <w:tc>
          <w:tcPr>
            <w:tcW w:w="1417" w:type="dxa"/>
          </w:tcPr>
          <w:p w14:paraId="18D48F87" w14:textId="77777777" w:rsidR="00005132" w:rsidRPr="00FA796F" w:rsidRDefault="00005132" w:rsidP="00005132">
            <w:pPr>
              <w:contextualSpacing/>
              <w:jc w:val="center"/>
            </w:pPr>
            <w:r>
              <w:t>3</w:t>
            </w:r>
          </w:p>
        </w:tc>
        <w:tc>
          <w:tcPr>
            <w:tcW w:w="1276" w:type="dxa"/>
          </w:tcPr>
          <w:p w14:paraId="2D92E5DE" w14:textId="77777777" w:rsidR="00005132" w:rsidRPr="00FA796F" w:rsidRDefault="00005132" w:rsidP="00005132">
            <w:pPr>
              <w:contextualSpacing/>
              <w:jc w:val="center"/>
            </w:pPr>
            <w:r>
              <w:t>12</w:t>
            </w:r>
          </w:p>
        </w:tc>
        <w:tc>
          <w:tcPr>
            <w:tcW w:w="1134" w:type="dxa"/>
          </w:tcPr>
          <w:p w14:paraId="7789357C" w14:textId="77777777" w:rsidR="00005132" w:rsidRPr="00FA796F" w:rsidRDefault="00005132" w:rsidP="00005132">
            <w:pPr>
              <w:contextualSpacing/>
              <w:jc w:val="center"/>
            </w:pPr>
          </w:p>
        </w:tc>
        <w:tc>
          <w:tcPr>
            <w:tcW w:w="1418" w:type="dxa"/>
          </w:tcPr>
          <w:p w14:paraId="65D5CCF5" w14:textId="77777777" w:rsidR="00005132" w:rsidRPr="00FA796F" w:rsidRDefault="00005132" w:rsidP="00005132">
            <w:pPr>
              <w:contextualSpacing/>
              <w:jc w:val="center"/>
            </w:pPr>
          </w:p>
        </w:tc>
        <w:tc>
          <w:tcPr>
            <w:tcW w:w="708" w:type="dxa"/>
          </w:tcPr>
          <w:p w14:paraId="5624B708" w14:textId="77777777" w:rsidR="00005132" w:rsidRPr="00FA796F" w:rsidRDefault="00005132" w:rsidP="00005132">
            <w:pPr>
              <w:contextualSpacing/>
              <w:jc w:val="center"/>
            </w:pPr>
          </w:p>
        </w:tc>
        <w:tc>
          <w:tcPr>
            <w:tcW w:w="1134" w:type="dxa"/>
          </w:tcPr>
          <w:p w14:paraId="598E9A8D" w14:textId="77777777" w:rsidR="00005132" w:rsidRPr="00FA796F" w:rsidRDefault="00005132" w:rsidP="00005132">
            <w:pPr>
              <w:contextualSpacing/>
              <w:jc w:val="center"/>
            </w:pPr>
          </w:p>
        </w:tc>
        <w:tc>
          <w:tcPr>
            <w:tcW w:w="1701" w:type="dxa"/>
          </w:tcPr>
          <w:p w14:paraId="4ECBFB99" w14:textId="77777777" w:rsidR="00005132" w:rsidRPr="00FA796F" w:rsidRDefault="00005132" w:rsidP="00005132">
            <w:pPr>
              <w:contextualSpacing/>
              <w:jc w:val="center"/>
            </w:pPr>
            <w:r>
              <w:t>15</w:t>
            </w:r>
          </w:p>
        </w:tc>
      </w:tr>
      <w:tr w:rsidR="00005132" w:rsidRPr="00FA796F" w14:paraId="099B8A59" w14:textId="77777777" w:rsidTr="00005132">
        <w:trPr>
          <w:jc w:val="center"/>
        </w:trPr>
        <w:tc>
          <w:tcPr>
            <w:tcW w:w="1560" w:type="dxa"/>
          </w:tcPr>
          <w:p w14:paraId="0242BD3B" w14:textId="77777777" w:rsidR="00005132" w:rsidRPr="00F44DED" w:rsidRDefault="00005132" w:rsidP="00005132">
            <w:pPr>
              <w:contextualSpacing/>
              <w:jc w:val="center"/>
              <w:rPr>
                <w:bCs/>
              </w:rPr>
            </w:pPr>
            <w:r w:rsidRPr="00F44DED">
              <w:rPr>
                <w:bCs/>
              </w:rPr>
              <w:t>CO6</w:t>
            </w:r>
          </w:p>
        </w:tc>
        <w:tc>
          <w:tcPr>
            <w:tcW w:w="1417" w:type="dxa"/>
          </w:tcPr>
          <w:p w14:paraId="55622440" w14:textId="77777777" w:rsidR="00005132" w:rsidRPr="00FA796F" w:rsidRDefault="00005132" w:rsidP="00005132">
            <w:pPr>
              <w:contextualSpacing/>
              <w:jc w:val="center"/>
            </w:pPr>
          </w:p>
        </w:tc>
        <w:tc>
          <w:tcPr>
            <w:tcW w:w="1276" w:type="dxa"/>
          </w:tcPr>
          <w:p w14:paraId="31159558" w14:textId="77777777" w:rsidR="00005132" w:rsidRPr="00FA796F" w:rsidRDefault="00005132" w:rsidP="00005132">
            <w:pPr>
              <w:contextualSpacing/>
              <w:jc w:val="center"/>
            </w:pPr>
            <w:r>
              <w:t>12</w:t>
            </w:r>
          </w:p>
        </w:tc>
        <w:tc>
          <w:tcPr>
            <w:tcW w:w="1134" w:type="dxa"/>
          </w:tcPr>
          <w:p w14:paraId="240F2AF6" w14:textId="77777777" w:rsidR="00005132" w:rsidRPr="00FA796F" w:rsidRDefault="00005132" w:rsidP="00005132">
            <w:pPr>
              <w:contextualSpacing/>
              <w:jc w:val="center"/>
            </w:pPr>
          </w:p>
        </w:tc>
        <w:tc>
          <w:tcPr>
            <w:tcW w:w="1418" w:type="dxa"/>
          </w:tcPr>
          <w:p w14:paraId="74EFD89C" w14:textId="77777777" w:rsidR="00005132" w:rsidRPr="00FA796F" w:rsidRDefault="00005132" w:rsidP="00005132">
            <w:pPr>
              <w:contextualSpacing/>
              <w:jc w:val="center"/>
            </w:pPr>
          </w:p>
        </w:tc>
        <w:tc>
          <w:tcPr>
            <w:tcW w:w="708" w:type="dxa"/>
          </w:tcPr>
          <w:p w14:paraId="3055D02F" w14:textId="77777777" w:rsidR="00005132" w:rsidRPr="00FA796F" w:rsidRDefault="00005132" w:rsidP="00005132">
            <w:pPr>
              <w:contextualSpacing/>
              <w:jc w:val="center"/>
            </w:pPr>
          </w:p>
        </w:tc>
        <w:tc>
          <w:tcPr>
            <w:tcW w:w="1134" w:type="dxa"/>
          </w:tcPr>
          <w:p w14:paraId="67206A1F" w14:textId="77777777" w:rsidR="00005132" w:rsidRPr="00FA796F" w:rsidRDefault="00005132" w:rsidP="00005132">
            <w:pPr>
              <w:contextualSpacing/>
              <w:jc w:val="center"/>
            </w:pPr>
          </w:p>
        </w:tc>
        <w:tc>
          <w:tcPr>
            <w:tcW w:w="1701" w:type="dxa"/>
          </w:tcPr>
          <w:p w14:paraId="6194194D" w14:textId="77777777" w:rsidR="00005132" w:rsidRPr="00FA796F" w:rsidRDefault="00005132" w:rsidP="00005132">
            <w:pPr>
              <w:contextualSpacing/>
              <w:jc w:val="center"/>
            </w:pPr>
            <w:r>
              <w:t>12</w:t>
            </w:r>
          </w:p>
        </w:tc>
      </w:tr>
      <w:tr w:rsidR="00005132" w:rsidRPr="00FA796F" w14:paraId="53CA671C" w14:textId="77777777" w:rsidTr="00005132">
        <w:trPr>
          <w:jc w:val="center"/>
        </w:trPr>
        <w:tc>
          <w:tcPr>
            <w:tcW w:w="8647" w:type="dxa"/>
            <w:gridSpan w:val="7"/>
          </w:tcPr>
          <w:p w14:paraId="2F1736F9" w14:textId="77777777" w:rsidR="00005132" w:rsidRPr="00FA796F" w:rsidRDefault="00005132" w:rsidP="00005132">
            <w:pPr>
              <w:contextualSpacing/>
            </w:pPr>
          </w:p>
        </w:tc>
        <w:tc>
          <w:tcPr>
            <w:tcW w:w="1701" w:type="dxa"/>
          </w:tcPr>
          <w:p w14:paraId="28A4C29A" w14:textId="77777777" w:rsidR="00005132" w:rsidRPr="00FA796F" w:rsidRDefault="00005132" w:rsidP="00005132">
            <w:pPr>
              <w:contextualSpacing/>
              <w:jc w:val="center"/>
              <w:rPr>
                <w:b/>
              </w:rPr>
            </w:pPr>
            <w:r w:rsidRPr="00FA796F">
              <w:rPr>
                <w:b/>
              </w:rPr>
              <w:t>124</w:t>
            </w:r>
          </w:p>
        </w:tc>
      </w:tr>
    </w:tbl>
    <w:p w14:paraId="16E27CDC" w14:textId="77777777" w:rsidR="00005132" w:rsidRPr="00FA796F" w:rsidRDefault="00005132" w:rsidP="00005132">
      <w:pPr>
        <w:tabs>
          <w:tab w:val="left" w:pos="7110"/>
        </w:tabs>
        <w:contextualSpacing/>
      </w:pPr>
      <w:r w:rsidRPr="00FA796F">
        <w:tab/>
      </w:r>
    </w:p>
    <w:p w14:paraId="09DCB5AE" w14:textId="77777777" w:rsidR="00005132" w:rsidRPr="00FA796F" w:rsidRDefault="00005132" w:rsidP="00005132">
      <w:pPr>
        <w:contextualSpacing/>
      </w:pPr>
    </w:p>
    <w:p w14:paraId="1FD68FBA" w14:textId="77777777" w:rsidR="00005132" w:rsidRDefault="00005132" w:rsidP="00005132">
      <w:pPr>
        <w:jc w:val="center"/>
      </w:pPr>
      <w:r>
        <w:rPr>
          <w:noProof/>
          <w:lang w:val="en-IN" w:eastAsia="en-IN" w:bidi="ta-IN"/>
        </w:rPr>
        <w:lastRenderedPageBreak/>
        <w:drawing>
          <wp:inline distT="0" distB="0" distL="0" distR="0" wp14:anchorId="57502BAB" wp14:editId="39A829F8">
            <wp:extent cx="5732145" cy="839470"/>
            <wp:effectExtent l="0" t="0" r="1905" b="0"/>
            <wp:docPr id="1754801897"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5548D2B" w14:textId="77777777" w:rsidR="00005132" w:rsidRDefault="00005132" w:rsidP="00005132">
      <w:pPr>
        <w:jc w:val="center"/>
      </w:pPr>
    </w:p>
    <w:p w14:paraId="17B85FBF" w14:textId="77777777" w:rsidR="00005132" w:rsidRPr="00D21B4B" w:rsidRDefault="00005132" w:rsidP="00005132">
      <w:pPr>
        <w:jc w:val="center"/>
        <w:rPr>
          <w:b/>
          <w:bCs/>
        </w:rPr>
      </w:pPr>
      <w:r w:rsidRPr="00D21B4B">
        <w:rPr>
          <w:b/>
          <w:bCs/>
        </w:rPr>
        <w:t>END SEMESTER EXAMINATION – APRIL / MAY 2024</w:t>
      </w:r>
    </w:p>
    <w:p w14:paraId="173DF3E9" w14:textId="77777777" w:rsidR="00005132" w:rsidRDefault="00005132" w:rsidP="0000513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05132" w:rsidRPr="00534B0E" w14:paraId="2C0E0C16" w14:textId="77777777" w:rsidTr="00005132">
        <w:trPr>
          <w:trHeight w:val="397"/>
          <w:jc w:val="center"/>
        </w:trPr>
        <w:tc>
          <w:tcPr>
            <w:tcW w:w="1555" w:type="dxa"/>
            <w:vAlign w:val="center"/>
          </w:tcPr>
          <w:p w14:paraId="3EC2FD19" w14:textId="77777777" w:rsidR="00005132" w:rsidRPr="00534B0E" w:rsidRDefault="00005132" w:rsidP="00005132">
            <w:pPr>
              <w:pStyle w:val="Title"/>
              <w:jc w:val="left"/>
              <w:rPr>
                <w:b/>
                <w:sz w:val="22"/>
                <w:szCs w:val="22"/>
              </w:rPr>
            </w:pPr>
            <w:r w:rsidRPr="00534B0E">
              <w:rPr>
                <w:b/>
                <w:sz w:val="22"/>
                <w:szCs w:val="22"/>
              </w:rPr>
              <w:t xml:space="preserve">Course Code      </w:t>
            </w:r>
          </w:p>
        </w:tc>
        <w:tc>
          <w:tcPr>
            <w:tcW w:w="6662" w:type="dxa"/>
            <w:vAlign w:val="center"/>
          </w:tcPr>
          <w:p w14:paraId="59747E8C" w14:textId="77777777" w:rsidR="00005132" w:rsidRPr="00534B0E" w:rsidRDefault="00005132" w:rsidP="00005132">
            <w:pPr>
              <w:pStyle w:val="Title"/>
              <w:jc w:val="left"/>
              <w:rPr>
                <w:b/>
                <w:sz w:val="22"/>
                <w:szCs w:val="22"/>
              </w:rPr>
            </w:pPr>
            <w:r w:rsidRPr="00534B0E">
              <w:rPr>
                <w:b/>
                <w:sz w:val="22"/>
                <w:szCs w:val="22"/>
              </w:rPr>
              <w:t>21CS3003</w:t>
            </w:r>
          </w:p>
        </w:tc>
        <w:tc>
          <w:tcPr>
            <w:tcW w:w="1417" w:type="dxa"/>
            <w:vAlign w:val="center"/>
          </w:tcPr>
          <w:p w14:paraId="6527B239" w14:textId="77777777" w:rsidR="00005132" w:rsidRPr="00534B0E" w:rsidRDefault="00005132" w:rsidP="00005132">
            <w:pPr>
              <w:pStyle w:val="Title"/>
              <w:ind w:left="-468" w:firstLine="468"/>
              <w:jc w:val="left"/>
              <w:rPr>
                <w:sz w:val="22"/>
                <w:szCs w:val="22"/>
              </w:rPr>
            </w:pPr>
            <w:r w:rsidRPr="00534B0E">
              <w:rPr>
                <w:b/>
                <w:bCs/>
                <w:sz w:val="22"/>
                <w:szCs w:val="22"/>
              </w:rPr>
              <w:t xml:space="preserve">Duration       </w:t>
            </w:r>
          </w:p>
        </w:tc>
        <w:tc>
          <w:tcPr>
            <w:tcW w:w="851" w:type="dxa"/>
            <w:vAlign w:val="center"/>
          </w:tcPr>
          <w:p w14:paraId="3EED2E17" w14:textId="77777777" w:rsidR="00005132" w:rsidRPr="00534B0E" w:rsidRDefault="00005132" w:rsidP="00005132">
            <w:pPr>
              <w:pStyle w:val="Title"/>
              <w:jc w:val="left"/>
              <w:rPr>
                <w:b/>
                <w:sz w:val="22"/>
                <w:szCs w:val="22"/>
              </w:rPr>
            </w:pPr>
            <w:r w:rsidRPr="00534B0E">
              <w:rPr>
                <w:b/>
                <w:sz w:val="22"/>
                <w:szCs w:val="22"/>
              </w:rPr>
              <w:t>3hrs</w:t>
            </w:r>
          </w:p>
        </w:tc>
      </w:tr>
      <w:tr w:rsidR="00005132" w:rsidRPr="00534B0E" w14:paraId="74A73504" w14:textId="77777777" w:rsidTr="00005132">
        <w:trPr>
          <w:trHeight w:val="397"/>
          <w:jc w:val="center"/>
        </w:trPr>
        <w:tc>
          <w:tcPr>
            <w:tcW w:w="1555" w:type="dxa"/>
            <w:vAlign w:val="center"/>
          </w:tcPr>
          <w:p w14:paraId="31F278C4" w14:textId="77777777" w:rsidR="00005132" w:rsidRPr="00534B0E" w:rsidRDefault="00005132" w:rsidP="00005132">
            <w:pPr>
              <w:pStyle w:val="Title"/>
              <w:ind w:right="-160"/>
              <w:jc w:val="left"/>
              <w:rPr>
                <w:b/>
                <w:sz w:val="22"/>
                <w:szCs w:val="22"/>
              </w:rPr>
            </w:pPr>
            <w:r w:rsidRPr="00534B0E">
              <w:rPr>
                <w:b/>
                <w:sz w:val="22"/>
                <w:szCs w:val="22"/>
              </w:rPr>
              <w:t xml:space="preserve">Course Name     </w:t>
            </w:r>
          </w:p>
        </w:tc>
        <w:tc>
          <w:tcPr>
            <w:tcW w:w="6662" w:type="dxa"/>
            <w:vAlign w:val="center"/>
          </w:tcPr>
          <w:p w14:paraId="3E0FC9B3" w14:textId="77777777" w:rsidR="00005132" w:rsidRPr="00534B0E" w:rsidRDefault="00005132" w:rsidP="00005132">
            <w:pPr>
              <w:pStyle w:val="Title"/>
              <w:jc w:val="left"/>
              <w:rPr>
                <w:b/>
                <w:sz w:val="22"/>
                <w:szCs w:val="22"/>
              </w:rPr>
            </w:pPr>
            <w:r w:rsidRPr="00534B0E">
              <w:rPr>
                <w:b/>
                <w:sz w:val="22"/>
                <w:szCs w:val="22"/>
              </w:rPr>
              <w:t>ARTIFICIAL INTELLIGENCE AND MACHINE LEARNING</w:t>
            </w:r>
          </w:p>
        </w:tc>
        <w:tc>
          <w:tcPr>
            <w:tcW w:w="1417" w:type="dxa"/>
            <w:vAlign w:val="center"/>
          </w:tcPr>
          <w:p w14:paraId="7EB9B157" w14:textId="77777777" w:rsidR="00005132" w:rsidRPr="00534B0E" w:rsidRDefault="00005132" w:rsidP="00005132">
            <w:pPr>
              <w:pStyle w:val="Title"/>
              <w:jc w:val="left"/>
              <w:rPr>
                <w:b/>
                <w:bCs/>
                <w:sz w:val="22"/>
                <w:szCs w:val="22"/>
              </w:rPr>
            </w:pPr>
            <w:r w:rsidRPr="00534B0E">
              <w:rPr>
                <w:b/>
                <w:bCs/>
                <w:sz w:val="22"/>
                <w:szCs w:val="22"/>
              </w:rPr>
              <w:t xml:space="preserve">Max. Marks </w:t>
            </w:r>
          </w:p>
        </w:tc>
        <w:tc>
          <w:tcPr>
            <w:tcW w:w="851" w:type="dxa"/>
            <w:vAlign w:val="center"/>
          </w:tcPr>
          <w:p w14:paraId="34D5443A" w14:textId="77777777" w:rsidR="00005132" w:rsidRPr="00534B0E" w:rsidRDefault="00005132" w:rsidP="00005132">
            <w:pPr>
              <w:pStyle w:val="Title"/>
              <w:jc w:val="left"/>
              <w:rPr>
                <w:b/>
                <w:sz w:val="22"/>
                <w:szCs w:val="22"/>
              </w:rPr>
            </w:pPr>
            <w:r w:rsidRPr="00534B0E">
              <w:rPr>
                <w:b/>
                <w:sz w:val="22"/>
                <w:szCs w:val="22"/>
              </w:rPr>
              <w:t>100</w:t>
            </w:r>
          </w:p>
        </w:tc>
      </w:tr>
    </w:tbl>
    <w:p w14:paraId="4DA9D363" w14:textId="77777777" w:rsidR="00005132" w:rsidRDefault="00005132" w:rsidP="00005132"/>
    <w:tbl>
      <w:tblPr>
        <w:tblStyle w:val="TableGrid"/>
        <w:tblW w:w="5817" w:type="pct"/>
        <w:tblInd w:w="-714" w:type="dxa"/>
        <w:tblLook w:val="04A0" w:firstRow="1" w:lastRow="0" w:firstColumn="1" w:lastColumn="0" w:noHBand="0" w:noVBand="1"/>
      </w:tblPr>
      <w:tblGrid>
        <w:gridCol w:w="570"/>
        <w:gridCol w:w="396"/>
        <w:gridCol w:w="7768"/>
        <w:gridCol w:w="721"/>
        <w:gridCol w:w="576"/>
        <w:gridCol w:w="722"/>
      </w:tblGrid>
      <w:tr w:rsidR="00005132" w:rsidRPr="00534B0E" w14:paraId="2A49997C" w14:textId="77777777" w:rsidTr="00005132">
        <w:trPr>
          <w:trHeight w:val="552"/>
        </w:trPr>
        <w:tc>
          <w:tcPr>
            <w:tcW w:w="257" w:type="pct"/>
            <w:vAlign w:val="center"/>
          </w:tcPr>
          <w:p w14:paraId="071F5D67" w14:textId="77777777" w:rsidR="00005132" w:rsidRPr="00534B0E" w:rsidRDefault="00005132" w:rsidP="00005132">
            <w:pPr>
              <w:jc w:val="center"/>
              <w:rPr>
                <w:b/>
              </w:rPr>
            </w:pPr>
            <w:r w:rsidRPr="00534B0E">
              <w:rPr>
                <w:b/>
              </w:rPr>
              <w:t>Q. No.</w:t>
            </w:r>
          </w:p>
        </w:tc>
        <w:tc>
          <w:tcPr>
            <w:tcW w:w="3797" w:type="pct"/>
            <w:gridSpan w:val="2"/>
            <w:vAlign w:val="center"/>
          </w:tcPr>
          <w:p w14:paraId="594EE320" w14:textId="77777777" w:rsidR="00005132" w:rsidRPr="00534B0E" w:rsidRDefault="00005132" w:rsidP="00005132">
            <w:pPr>
              <w:jc w:val="center"/>
              <w:rPr>
                <w:b/>
              </w:rPr>
            </w:pPr>
            <w:r w:rsidRPr="00534B0E">
              <w:rPr>
                <w:b/>
              </w:rPr>
              <w:t>Questions</w:t>
            </w:r>
          </w:p>
        </w:tc>
        <w:tc>
          <w:tcPr>
            <w:tcW w:w="338" w:type="pct"/>
            <w:vAlign w:val="center"/>
          </w:tcPr>
          <w:p w14:paraId="426C30FF" w14:textId="77777777" w:rsidR="00005132" w:rsidRPr="00534B0E" w:rsidRDefault="00005132" w:rsidP="00005132">
            <w:pPr>
              <w:jc w:val="center"/>
              <w:rPr>
                <w:b/>
              </w:rPr>
            </w:pPr>
            <w:r w:rsidRPr="00534B0E">
              <w:rPr>
                <w:b/>
              </w:rPr>
              <w:t>CO</w:t>
            </w:r>
          </w:p>
        </w:tc>
        <w:tc>
          <w:tcPr>
            <w:tcW w:w="270" w:type="pct"/>
            <w:vAlign w:val="center"/>
          </w:tcPr>
          <w:p w14:paraId="4BA06F77" w14:textId="77777777" w:rsidR="00005132" w:rsidRPr="00534B0E" w:rsidRDefault="00005132" w:rsidP="00005132">
            <w:pPr>
              <w:jc w:val="center"/>
              <w:rPr>
                <w:b/>
              </w:rPr>
            </w:pPr>
            <w:r w:rsidRPr="00534B0E">
              <w:rPr>
                <w:b/>
              </w:rPr>
              <w:t>BL</w:t>
            </w:r>
          </w:p>
        </w:tc>
        <w:tc>
          <w:tcPr>
            <w:tcW w:w="338" w:type="pct"/>
            <w:vAlign w:val="center"/>
          </w:tcPr>
          <w:p w14:paraId="64E11759" w14:textId="77777777" w:rsidR="00005132" w:rsidRPr="00534B0E" w:rsidRDefault="00005132" w:rsidP="00005132">
            <w:pPr>
              <w:jc w:val="center"/>
              <w:rPr>
                <w:b/>
              </w:rPr>
            </w:pPr>
            <w:r w:rsidRPr="00534B0E">
              <w:rPr>
                <w:b/>
              </w:rPr>
              <w:t>M</w:t>
            </w:r>
          </w:p>
        </w:tc>
      </w:tr>
      <w:tr w:rsidR="00005132" w:rsidRPr="00534B0E" w14:paraId="598B2A30" w14:textId="77777777" w:rsidTr="00005132">
        <w:trPr>
          <w:trHeight w:val="552"/>
        </w:trPr>
        <w:tc>
          <w:tcPr>
            <w:tcW w:w="5000" w:type="pct"/>
            <w:gridSpan w:val="6"/>
          </w:tcPr>
          <w:p w14:paraId="6491EFF4" w14:textId="77777777" w:rsidR="00005132" w:rsidRPr="00534B0E" w:rsidRDefault="00005132" w:rsidP="00005132">
            <w:pPr>
              <w:jc w:val="center"/>
              <w:rPr>
                <w:b/>
                <w:u w:val="single"/>
              </w:rPr>
            </w:pPr>
            <w:r w:rsidRPr="00534B0E">
              <w:rPr>
                <w:b/>
                <w:u w:val="single"/>
              </w:rPr>
              <w:t>PART – A (4 X 20 = 80 MARKS)</w:t>
            </w:r>
          </w:p>
          <w:p w14:paraId="4DAF4F89" w14:textId="77777777" w:rsidR="00005132" w:rsidRPr="00534B0E" w:rsidRDefault="00005132" w:rsidP="00005132">
            <w:pPr>
              <w:jc w:val="center"/>
              <w:rPr>
                <w:b/>
              </w:rPr>
            </w:pPr>
            <w:r w:rsidRPr="00534B0E">
              <w:rPr>
                <w:b/>
              </w:rPr>
              <w:t>(Answer all the Questions)</w:t>
            </w:r>
          </w:p>
        </w:tc>
      </w:tr>
      <w:tr w:rsidR="00005132" w:rsidRPr="00534B0E" w14:paraId="0EA7C02F" w14:textId="77777777" w:rsidTr="00005132">
        <w:trPr>
          <w:trHeight w:val="283"/>
        </w:trPr>
        <w:tc>
          <w:tcPr>
            <w:tcW w:w="257" w:type="pct"/>
          </w:tcPr>
          <w:p w14:paraId="4ADE5119" w14:textId="77777777" w:rsidR="00005132" w:rsidRPr="00534B0E" w:rsidRDefault="00005132" w:rsidP="00005132">
            <w:pPr>
              <w:jc w:val="center"/>
            </w:pPr>
            <w:r w:rsidRPr="00534B0E">
              <w:t>1.</w:t>
            </w:r>
          </w:p>
        </w:tc>
        <w:tc>
          <w:tcPr>
            <w:tcW w:w="182" w:type="pct"/>
          </w:tcPr>
          <w:p w14:paraId="4DDA07DE" w14:textId="77777777" w:rsidR="00005132" w:rsidRPr="00534B0E" w:rsidRDefault="00005132" w:rsidP="00005132">
            <w:r w:rsidRPr="00534B0E">
              <w:t>a.</w:t>
            </w:r>
          </w:p>
        </w:tc>
        <w:tc>
          <w:tcPr>
            <w:tcW w:w="3615" w:type="pct"/>
          </w:tcPr>
          <w:p w14:paraId="406CBD0B" w14:textId="77777777" w:rsidR="00005132" w:rsidRPr="00534B0E" w:rsidRDefault="00005132" w:rsidP="00005132">
            <w:r w:rsidRPr="00534B0E">
              <w:t>Identify the type of theorem from the following diagram and state its consequences with proof.</w:t>
            </w:r>
          </w:p>
          <w:p w14:paraId="269D3054" w14:textId="77777777" w:rsidR="00005132" w:rsidRPr="00534B0E" w:rsidRDefault="00005132" w:rsidP="00005132">
            <w:r w:rsidRPr="00534B0E">
              <w:rPr>
                <w:noProof/>
                <w:lang w:val="en-IN" w:eastAsia="en-IN" w:bidi="ta-IN"/>
              </w:rPr>
              <w:drawing>
                <wp:inline distT="0" distB="0" distL="0" distR="0" wp14:anchorId="035EE9B0" wp14:editId="6B37A933">
                  <wp:extent cx="3276600" cy="2031492"/>
                  <wp:effectExtent l="0" t="0" r="0" b="6985"/>
                  <wp:docPr id="1754801898" name="Picture 1754801898" descr="https://media.geeksforgeeks.org/wp-content/uploads/20210625140508/Algorith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geeksforgeeks.org/wp-content/uploads/20210625140508/AlgorithmA.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03602" cy="2048233"/>
                          </a:xfrm>
                          <a:prstGeom prst="rect">
                            <a:avLst/>
                          </a:prstGeom>
                          <a:noFill/>
                          <a:ln>
                            <a:noFill/>
                          </a:ln>
                        </pic:spPr>
                      </pic:pic>
                    </a:graphicData>
                  </a:graphic>
                </wp:inline>
              </w:drawing>
            </w:r>
          </w:p>
        </w:tc>
        <w:tc>
          <w:tcPr>
            <w:tcW w:w="338" w:type="pct"/>
          </w:tcPr>
          <w:p w14:paraId="7753DE7A" w14:textId="77777777" w:rsidR="00005132" w:rsidRPr="00534B0E" w:rsidRDefault="00005132" w:rsidP="00005132">
            <w:r w:rsidRPr="00534B0E">
              <w:t>CO1</w:t>
            </w:r>
          </w:p>
        </w:tc>
        <w:tc>
          <w:tcPr>
            <w:tcW w:w="270" w:type="pct"/>
          </w:tcPr>
          <w:p w14:paraId="678AF7F6" w14:textId="77777777" w:rsidR="00005132" w:rsidRPr="00534B0E" w:rsidRDefault="00005132" w:rsidP="00005132">
            <w:r w:rsidRPr="00534B0E">
              <w:t>U</w:t>
            </w:r>
          </w:p>
        </w:tc>
        <w:tc>
          <w:tcPr>
            <w:tcW w:w="338" w:type="pct"/>
          </w:tcPr>
          <w:p w14:paraId="59578C21" w14:textId="77777777" w:rsidR="00005132" w:rsidRPr="00534B0E" w:rsidRDefault="00005132" w:rsidP="00005132">
            <w:pPr>
              <w:jc w:val="center"/>
            </w:pPr>
            <w:r w:rsidRPr="00534B0E">
              <w:t>10</w:t>
            </w:r>
          </w:p>
        </w:tc>
      </w:tr>
      <w:tr w:rsidR="00005132" w:rsidRPr="00534B0E" w14:paraId="76AE3601" w14:textId="77777777" w:rsidTr="00005132">
        <w:trPr>
          <w:trHeight w:val="283"/>
        </w:trPr>
        <w:tc>
          <w:tcPr>
            <w:tcW w:w="257" w:type="pct"/>
          </w:tcPr>
          <w:p w14:paraId="548477A8" w14:textId="77777777" w:rsidR="00005132" w:rsidRPr="00534B0E" w:rsidRDefault="00005132" w:rsidP="00005132">
            <w:pPr>
              <w:jc w:val="center"/>
            </w:pPr>
          </w:p>
        </w:tc>
        <w:tc>
          <w:tcPr>
            <w:tcW w:w="182" w:type="pct"/>
          </w:tcPr>
          <w:p w14:paraId="78EF44CA" w14:textId="77777777" w:rsidR="00005132" w:rsidRPr="00534B0E" w:rsidRDefault="00005132" w:rsidP="00005132">
            <w:r w:rsidRPr="00534B0E">
              <w:t>b.</w:t>
            </w:r>
          </w:p>
        </w:tc>
        <w:tc>
          <w:tcPr>
            <w:tcW w:w="3615" w:type="pct"/>
          </w:tcPr>
          <w:p w14:paraId="0E2EF4A5" w14:textId="77777777" w:rsidR="00005132" w:rsidRPr="00534B0E" w:rsidRDefault="00005132" w:rsidP="00005132">
            <w:pPr>
              <w:rPr>
                <w:bCs/>
              </w:rPr>
            </w:pPr>
            <w:r w:rsidRPr="00534B0E">
              <w:rPr>
                <w:rFonts w:eastAsiaTheme="minorHAnsi"/>
                <w:lang w:val="en-IN"/>
              </w:rPr>
              <w:t>Differentiate Empirical risk minimization and Structural Risk minimization.</w:t>
            </w:r>
          </w:p>
        </w:tc>
        <w:tc>
          <w:tcPr>
            <w:tcW w:w="338" w:type="pct"/>
          </w:tcPr>
          <w:p w14:paraId="3A6C09C6" w14:textId="77777777" w:rsidR="00005132" w:rsidRPr="00534B0E" w:rsidRDefault="00005132" w:rsidP="00005132">
            <w:r w:rsidRPr="00534B0E">
              <w:t>CO1</w:t>
            </w:r>
          </w:p>
        </w:tc>
        <w:tc>
          <w:tcPr>
            <w:tcW w:w="270" w:type="pct"/>
          </w:tcPr>
          <w:p w14:paraId="5DBFD4BC" w14:textId="77777777" w:rsidR="00005132" w:rsidRPr="00534B0E" w:rsidRDefault="00005132" w:rsidP="00005132">
            <w:r w:rsidRPr="00534B0E">
              <w:t>U</w:t>
            </w:r>
          </w:p>
        </w:tc>
        <w:tc>
          <w:tcPr>
            <w:tcW w:w="338" w:type="pct"/>
          </w:tcPr>
          <w:p w14:paraId="2351080A" w14:textId="77777777" w:rsidR="00005132" w:rsidRPr="00534B0E" w:rsidRDefault="00005132" w:rsidP="00005132">
            <w:pPr>
              <w:jc w:val="center"/>
            </w:pPr>
            <w:r w:rsidRPr="00534B0E">
              <w:t>10</w:t>
            </w:r>
          </w:p>
        </w:tc>
      </w:tr>
      <w:tr w:rsidR="00005132" w:rsidRPr="00534B0E" w14:paraId="543E36E5" w14:textId="77777777" w:rsidTr="00005132">
        <w:trPr>
          <w:trHeight w:val="239"/>
        </w:trPr>
        <w:tc>
          <w:tcPr>
            <w:tcW w:w="257" w:type="pct"/>
          </w:tcPr>
          <w:p w14:paraId="145AC46B" w14:textId="77777777" w:rsidR="00005132" w:rsidRPr="00534B0E" w:rsidRDefault="00005132" w:rsidP="00005132">
            <w:pPr>
              <w:jc w:val="center"/>
            </w:pPr>
          </w:p>
        </w:tc>
        <w:tc>
          <w:tcPr>
            <w:tcW w:w="182" w:type="pct"/>
            <w:vAlign w:val="bottom"/>
          </w:tcPr>
          <w:p w14:paraId="792E00AE" w14:textId="77777777" w:rsidR="00005132" w:rsidRPr="00534B0E" w:rsidRDefault="00005132" w:rsidP="00005132"/>
        </w:tc>
        <w:tc>
          <w:tcPr>
            <w:tcW w:w="3615" w:type="pct"/>
            <w:vAlign w:val="bottom"/>
          </w:tcPr>
          <w:p w14:paraId="74DCFBCF" w14:textId="77777777" w:rsidR="00005132" w:rsidRPr="00534B0E" w:rsidRDefault="00005132" w:rsidP="00005132">
            <w:pPr>
              <w:jc w:val="center"/>
              <w:rPr>
                <w:b/>
                <w:bCs/>
              </w:rPr>
            </w:pPr>
            <w:r w:rsidRPr="00534B0E">
              <w:rPr>
                <w:b/>
                <w:bCs/>
              </w:rPr>
              <w:t>(OR)</w:t>
            </w:r>
          </w:p>
        </w:tc>
        <w:tc>
          <w:tcPr>
            <w:tcW w:w="338" w:type="pct"/>
            <w:vAlign w:val="bottom"/>
          </w:tcPr>
          <w:p w14:paraId="5CB523EA" w14:textId="77777777" w:rsidR="00005132" w:rsidRPr="00534B0E" w:rsidRDefault="00005132" w:rsidP="00005132"/>
        </w:tc>
        <w:tc>
          <w:tcPr>
            <w:tcW w:w="270" w:type="pct"/>
            <w:vAlign w:val="bottom"/>
          </w:tcPr>
          <w:p w14:paraId="2C2FC19E" w14:textId="77777777" w:rsidR="00005132" w:rsidRPr="00534B0E" w:rsidRDefault="00005132" w:rsidP="00005132"/>
        </w:tc>
        <w:tc>
          <w:tcPr>
            <w:tcW w:w="338" w:type="pct"/>
            <w:vAlign w:val="bottom"/>
          </w:tcPr>
          <w:p w14:paraId="3F239CAC" w14:textId="77777777" w:rsidR="00005132" w:rsidRPr="00534B0E" w:rsidRDefault="00005132" w:rsidP="00005132">
            <w:pPr>
              <w:jc w:val="center"/>
            </w:pPr>
          </w:p>
        </w:tc>
      </w:tr>
      <w:tr w:rsidR="00005132" w:rsidRPr="00534B0E" w14:paraId="416137F6" w14:textId="77777777" w:rsidTr="00005132">
        <w:trPr>
          <w:trHeight w:val="283"/>
        </w:trPr>
        <w:tc>
          <w:tcPr>
            <w:tcW w:w="257" w:type="pct"/>
          </w:tcPr>
          <w:p w14:paraId="71CCC2CF" w14:textId="77777777" w:rsidR="00005132" w:rsidRPr="00534B0E" w:rsidRDefault="00005132" w:rsidP="00005132">
            <w:pPr>
              <w:jc w:val="center"/>
            </w:pPr>
            <w:r w:rsidRPr="00534B0E">
              <w:t>2.</w:t>
            </w:r>
          </w:p>
        </w:tc>
        <w:tc>
          <w:tcPr>
            <w:tcW w:w="182" w:type="pct"/>
          </w:tcPr>
          <w:p w14:paraId="575A7450" w14:textId="77777777" w:rsidR="00005132" w:rsidRPr="00534B0E" w:rsidRDefault="00005132" w:rsidP="00005132">
            <w:r w:rsidRPr="00534B0E">
              <w:t>a.</w:t>
            </w:r>
          </w:p>
        </w:tc>
        <w:tc>
          <w:tcPr>
            <w:tcW w:w="3615" w:type="pct"/>
          </w:tcPr>
          <w:p w14:paraId="442CF74E" w14:textId="77777777" w:rsidR="00005132" w:rsidRPr="00534B0E" w:rsidRDefault="00005132" w:rsidP="00005132">
            <w:r w:rsidRPr="00534B0E">
              <w:t>Sketch a Decision Tree for the given data and calculate the following terms.</w:t>
            </w:r>
          </w:p>
          <w:p w14:paraId="0C1847CD" w14:textId="77777777" w:rsidR="00005132" w:rsidRPr="00534B0E" w:rsidRDefault="00005132" w:rsidP="00067378">
            <w:pPr>
              <w:pStyle w:val="ListParagraph"/>
              <w:numPr>
                <w:ilvl w:val="0"/>
                <w:numId w:val="116"/>
              </w:numPr>
              <w:ind w:left="628" w:hanging="268"/>
            </w:pPr>
            <w:r w:rsidRPr="00534B0E">
              <w:t>Information gain.</w:t>
            </w:r>
          </w:p>
          <w:p w14:paraId="1A873C7F" w14:textId="77777777" w:rsidR="00005132" w:rsidRPr="00534B0E" w:rsidRDefault="00005132" w:rsidP="00067378">
            <w:pPr>
              <w:pStyle w:val="ListParagraph"/>
              <w:numPr>
                <w:ilvl w:val="0"/>
                <w:numId w:val="116"/>
              </w:numPr>
              <w:ind w:left="628" w:hanging="268"/>
            </w:pPr>
            <w:r w:rsidRPr="00534B0E">
              <w:t>Entropy.</w:t>
            </w:r>
          </w:p>
          <w:p w14:paraId="51289061" w14:textId="77777777" w:rsidR="00005132" w:rsidRPr="00534B0E" w:rsidRDefault="00005132" w:rsidP="00005132">
            <w:r w:rsidRPr="00534B0E">
              <w:t>X</w:t>
            </w:r>
            <w:r w:rsidRPr="00534B0E">
              <w:tab/>
              <w:t>Y</w:t>
            </w:r>
            <w:r w:rsidRPr="00534B0E">
              <w:tab/>
              <w:t>Z</w:t>
            </w:r>
            <w:r w:rsidRPr="00534B0E">
              <w:tab/>
              <w:t>C</w:t>
            </w:r>
          </w:p>
          <w:p w14:paraId="1C37B494" w14:textId="77777777" w:rsidR="00005132" w:rsidRPr="00534B0E" w:rsidRDefault="00005132" w:rsidP="00005132">
            <w:r w:rsidRPr="00534B0E">
              <w:t>1</w:t>
            </w:r>
            <w:r w:rsidRPr="00534B0E">
              <w:tab/>
              <w:t>1</w:t>
            </w:r>
            <w:r w:rsidRPr="00534B0E">
              <w:tab/>
              <w:t>1</w:t>
            </w:r>
            <w:r w:rsidRPr="00534B0E">
              <w:tab/>
              <w:t>I</w:t>
            </w:r>
          </w:p>
          <w:p w14:paraId="2017555A" w14:textId="77777777" w:rsidR="00005132" w:rsidRPr="00534B0E" w:rsidRDefault="00005132" w:rsidP="00005132">
            <w:r w:rsidRPr="00534B0E">
              <w:t>1</w:t>
            </w:r>
            <w:r w:rsidRPr="00534B0E">
              <w:tab/>
              <w:t>1</w:t>
            </w:r>
            <w:r w:rsidRPr="00534B0E">
              <w:tab/>
              <w:t>0</w:t>
            </w:r>
            <w:r w:rsidRPr="00534B0E">
              <w:tab/>
              <w:t>I</w:t>
            </w:r>
          </w:p>
          <w:p w14:paraId="3A323164" w14:textId="77777777" w:rsidR="00005132" w:rsidRPr="00534B0E" w:rsidRDefault="00005132" w:rsidP="00005132">
            <w:r w:rsidRPr="00534B0E">
              <w:t>0</w:t>
            </w:r>
            <w:r w:rsidRPr="00534B0E">
              <w:tab/>
              <w:t>0</w:t>
            </w:r>
            <w:r w:rsidRPr="00534B0E">
              <w:tab/>
              <w:t>1</w:t>
            </w:r>
            <w:r w:rsidRPr="00534B0E">
              <w:tab/>
              <w:t>II</w:t>
            </w:r>
          </w:p>
          <w:p w14:paraId="329D9F0C" w14:textId="77777777" w:rsidR="00005132" w:rsidRPr="00534B0E" w:rsidRDefault="00005132" w:rsidP="00005132">
            <w:r w:rsidRPr="00534B0E">
              <w:t>1</w:t>
            </w:r>
            <w:r w:rsidRPr="00534B0E">
              <w:tab/>
              <w:t>0</w:t>
            </w:r>
            <w:r w:rsidRPr="00534B0E">
              <w:tab/>
              <w:t>0</w:t>
            </w:r>
            <w:r w:rsidRPr="00534B0E">
              <w:tab/>
              <w:t>II</w:t>
            </w:r>
          </w:p>
          <w:p w14:paraId="63EB6167" w14:textId="77777777" w:rsidR="00005132" w:rsidRPr="00534B0E" w:rsidRDefault="00005132" w:rsidP="00005132"/>
        </w:tc>
        <w:tc>
          <w:tcPr>
            <w:tcW w:w="338" w:type="pct"/>
          </w:tcPr>
          <w:p w14:paraId="5804A8A6" w14:textId="77777777" w:rsidR="00005132" w:rsidRPr="00534B0E" w:rsidRDefault="00005132" w:rsidP="00005132">
            <w:r w:rsidRPr="00534B0E">
              <w:t>CO2</w:t>
            </w:r>
          </w:p>
        </w:tc>
        <w:tc>
          <w:tcPr>
            <w:tcW w:w="270" w:type="pct"/>
          </w:tcPr>
          <w:p w14:paraId="45C6C84A" w14:textId="77777777" w:rsidR="00005132" w:rsidRPr="00534B0E" w:rsidRDefault="00005132" w:rsidP="00005132">
            <w:r w:rsidRPr="00534B0E">
              <w:t>A</w:t>
            </w:r>
          </w:p>
        </w:tc>
        <w:tc>
          <w:tcPr>
            <w:tcW w:w="338" w:type="pct"/>
          </w:tcPr>
          <w:p w14:paraId="75FE8C81" w14:textId="77777777" w:rsidR="00005132" w:rsidRPr="00534B0E" w:rsidRDefault="00005132" w:rsidP="00005132">
            <w:pPr>
              <w:jc w:val="center"/>
            </w:pPr>
            <w:r w:rsidRPr="00534B0E">
              <w:t>10</w:t>
            </w:r>
          </w:p>
        </w:tc>
      </w:tr>
      <w:tr w:rsidR="00005132" w:rsidRPr="00534B0E" w14:paraId="6E90A828" w14:textId="77777777" w:rsidTr="00005132">
        <w:trPr>
          <w:trHeight w:val="283"/>
        </w:trPr>
        <w:tc>
          <w:tcPr>
            <w:tcW w:w="257" w:type="pct"/>
          </w:tcPr>
          <w:p w14:paraId="49AC9F06" w14:textId="77777777" w:rsidR="00005132" w:rsidRPr="00534B0E" w:rsidRDefault="00005132" w:rsidP="00005132">
            <w:pPr>
              <w:jc w:val="center"/>
            </w:pPr>
          </w:p>
        </w:tc>
        <w:tc>
          <w:tcPr>
            <w:tcW w:w="182" w:type="pct"/>
          </w:tcPr>
          <w:p w14:paraId="7E5D8E08" w14:textId="77777777" w:rsidR="00005132" w:rsidRPr="00534B0E" w:rsidRDefault="00005132" w:rsidP="00005132">
            <w:r w:rsidRPr="00534B0E">
              <w:t>b.</w:t>
            </w:r>
          </w:p>
        </w:tc>
        <w:tc>
          <w:tcPr>
            <w:tcW w:w="3615" w:type="pct"/>
          </w:tcPr>
          <w:p w14:paraId="661EB57A" w14:textId="77777777" w:rsidR="00005132" w:rsidRPr="00534B0E" w:rsidRDefault="00005132" w:rsidP="00005132">
            <w:r w:rsidRPr="00534B0E">
              <w:t>Explain the Markov Decision Process in detail.</w:t>
            </w:r>
          </w:p>
        </w:tc>
        <w:tc>
          <w:tcPr>
            <w:tcW w:w="338" w:type="pct"/>
          </w:tcPr>
          <w:p w14:paraId="4324EACD" w14:textId="77777777" w:rsidR="00005132" w:rsidRPr="00534B0E" w:rsidRDefault="00005132" w:rsidP="00005132">
            <w:r w:rsidRPr="00534B0E">
              <w:t>CO2</w:t>
            </w:r>
          </w:p>
        </w:tc>
        <w:tc>
          <w:tcPr>
            <w:tcW w:w="270" w:type="pct"/>
          </w:tcPr>
          <w:p w14:paraId="7A50A05F" w14:textId="77777777" w:rsidR="00005132" w:rsidRPr="00534B0E" w:rsidRDefault="00005132" w:rsidP="00005132">
            <w:r w:rsidRPr="00534B0E">
              <w:t>An</w:t>
            </w:r>
          </w:p>
        </w:tc>
        <w:tc>
          <w:tcPr>
            <w:tcW w:w="338" w:type="pct"/>
          </w:tcPr>
          <w:p w14:paraId="02255DEB" w14:textId="77777777" w:rsidR="00005132" w:rsidRPr="00534B0E" w:rsidRDefault="00005132" w:rsidP="00005132">
            <w:pPr>
              <w:jc w:val="center"/>
            </w:pPr>
            <w:r w:rsidRPr="00534B0E">
              <w:t>10</w:t>
            </w:r>
          </w:p>
        </w:tc>
      </w:tr>
      <w:tr w:rsidR="00005132" w:rsidRPr="00534B0E" w14:paraId="0C934E27" w14:textId="77777777" w:rsidTr="00005132">
        <w:trPr>
          <w:trHeight w:val="397"/>
        </w:trPr>
        <w:tc>
          <w:tcPr>
            <w:tcW w:w="257" w:type="pct"/>
          </w:tcPr>
          <w:p w14:paraId="3E8FF1AE" w14:textId="77777777" w:rsidR="00005132" w:rsidRPr="00534B0E" w:rsidRDefault="00005132" w:rsidP="00005132">
            <w:pPr>
              <w:jc w:val="center"/>
            </w:pPr>
          </w:p>
        </w:tc>
        <w:tc>
          <w:tcPr>
            <w:tcW w:w="182" w:type="pct"/>
            <w:vAlign w:val="bottom"/>
          </w:tcPr>
          <w:p w14:paraId="33378763" w14:textId="77777777" w:rsidR="00005132" w:rsidRPr="00534B0E" w:rsidRDefault="00005132" w:rsidP="00005132"/>
        </w:tc>
        <w:tc>
          <w:tcPr>
            <w:tcW w:w="3615" w:type="pct"/>
            <w:vAlign w:val="bottom"/>
          </w:tcPr>
          <w:p w14:paraId="7451BF5F" w14:textId="77777777" w:rsidR="00005132" w:rsidRPr="00534B0E" w:rsidRDefault="00005132" w:rsidP="00005132"/>
        </w:tc>
        <w:tc>
          <w:tcPr>
            <w:tcW w:w="338" w:type="pct"/>
            <w:vAlign w:val="bottom"/>
          </w:tcPr>
          <w:p w14:paraId="7F279A9E" w14:textId="77777777" w:rsidR="00005132" w:rsidRPr="00534B0E" w:rsidRDefault="00005132" w:rsidP="00005132"/>
        </w:tc>
        <w:tc>
          <w:tcPr>
            <w:tcW w:w="270" w:type="pct"/>
            <w:vAlign w:val="bottom"/>
          </w:tcPr>
          <w:p w14:paraId="2D638A06" w14:textId="77777777" w:rsidR="00005132" w:rsidRPr="00534B0E" w:rsidRDefault="00005132" w:rsidP="00005132"/>
        </w:tc>
        <w:tc>
          <w:tcPr>
            <w:tcW w:w="338" w:type="pct"/>
            <w:vAlign w:val="bottom"/>
          </w:tcPr>
          <w:p w14:paraId="5EB2CDF0" w14:textId="77777777" w:rsidR="00005132" w:rsidRPr="00534B0E" w:rsidRDefault="00005132" w:rsidP="00005132">
            <w:pPr>
              <w:jc w:val="center"/>
            </w:pPr>
          </w:p>
        </w:tc>
      </w:tr>
      <w:tr w:rsidR="00005132" w:rsidRPr="00534B0E" w14:paraId="6532AF20" w14:textId="77777777" w:rsidTr="00005132">
        <w:trPr>
          <w:trHeight w:val="283"/>
        </w:trPr>
        <w:tc>
          <w:tcPr>
            <w:tcW w:w="257" w:type="pct"/>
          </w:tcPr>
          <w:p w14:paraId="0A29D91B" w14:textId="77777777" w:rsidR="00005132" w:rsidRPr="00534B0E" w:rsidRDefault="00005132" w:rsidP="00005132">
            <w:pPr>
              <w:jc w:val="center"/>
            </w:pPr>
            <w:r w:rsidRPr="00534B0E">
              <w:t>3.</w:t>
            </w:r>
          </w:p>
        </w:tc>
        <w:tc>
          <w:tcPr>
            <w:tcW w:w="182" w:type="pct"/>
          </w:tcPr>
          <w:p w14:paraId="027A975C" w14:textId="77777777" w:rsidR="00005132" w:rsidRPr="00534B0E" w:rsidRDefault="00005132" w:rsidP="00005132">
            <w:r w:rsidRPr="00534B0E">
              <w:t>a.</w:t>
            </w:r>
          </w:p>
        </w:tc>
        <w:tc>
          <w:tcPr>
            <w:tcW w:w="3615" w:type="pct"/>
            <w:vAlign w:val="bottom"/>
          </w:tcPr>
          <w:p w14:paraId="340D60E4" w14:textId="77777777" w:rsidR="00005132" w:rsidRPr="00534B0E" w:rsidRDefault="00005132" w:rsidP="00005132">
            <w:pPr>
              <w:jc w:val="both"/>
            </w:pPr>
            <w:r w:rsidRPr="00534B0E">
              <w:t>Explain Best first search algorithm in detail and apply BFS to reach the Goal node ‘G’ from the initial node ‘S’</w:t>
            </w:r>
            <w:r w:rsidRPr="00534B0E">
              <w:rPr>
                <w:noProof/>
                <w:lang w:val="en-IN" w:eastAsia="en-IN" w:bidi="ta-IN"/>
              </w:rPr>
              <w:lastRenderedPageBreak/>
              <w:drawing>
                <wp:inline distT="114300" distB="114300" distL="114300" distR="114300" wp14:anchorId="5163066F" wp14:editId="5EFAA25E">
                  <wp:extent cx="3298825" cy="1809750"/>
                  <wp:effectExtent l="0" t="0" r="0" b="0"/>
                  <wp:docPr id="175480189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1">
                            <a:extLst>
                              <a:ext uri="{BEBA8EAE-BF5A-486C-A8C5-ECC9F3942E4B}">
                                <a14:imgProps xmlns:a14="http://schemas.microsoft.com/office/drawing/2010/main">
                                  <a14:imgLayer r:embed="rId192">
                                    <a14:imgEffect>
                                      <a14:sharpenSoften amount="25000"/>
                                    </a14:imgEffect>
                                  </a14:imgLayer>
                                </a14:imgProps>
                              </a:ext>
                            </a:extLst>
                          </a:blip>
                          <a:srcRect/>
                          <a:stretch>
                            <a:fillRect/>
                          </a:stretch>
                        </pic:blipFill>
                        <pic:spPr>
                          <a:xfrm>
                            <a:off x="0" y="0"/>
                            <a:ext cx="3298825" cy="1809750"/>
                          </a:xfrm>
                          <a:prstGeom prst="rect">
                            <a:avLst/>
                          </a:prstGeom>
                          <a:ln/>
                        </pic:spPr>
                      </pic:pic>
                    </a:graphicData>
                  </a:graphic>
                </wp:inline>
              </w:drawing>
            </w:r>
          </w:p>
          <w:p w14:paraId="004AD4B7" w14:textId="77777777" w:rsidR="00005132" w:rsidRPr="00534B0E" w:rsidRDefault="00005132" w:rsidP="00005132"/>
        </w:tc>
        <w:tc>
          <w:tcPr>
            <w:tcW w:w="338" w:type="pct"/>
          </w:tcPr>
          <w:p w14:paraId="51CF1857" w14:textId="77777777" w:rsidR="00005132" w:rsidRPr="00534B0E" w:rsidRDefault="00005132" w:rsidP="00005132">
            <w:r w:rsidRPr="00534B0E">
              <w:lastRenderedPageBreak/>
              <w:t>CO3</w:t>
            </w:r>
          </w:p>
        </w:tc>
        <w:tc>
          <w:tcPr>
            <w:tcW w:w="270" w:type="pct"/>
          </w:tcPr>
          <w:p w14:paraId="10E5B3BA" w14:textId="77777777" w:rsidR="00005132" w:rsidRPr="00534B0E" w:rsidRDefault="00005132" w:rsidP="00005132">
            <w:r w:rsidRPr="00534B0E">
              <w:t>A</w:t>
            </w:r>
          </w:p>
        </w:tc>
        <w:tc>
          <w:tcPr>
            <w:tcW w:w="338" w:type="pct"/>
          </w:tcPr>
          <w:p w14:paraId="572C9A92" w14:textId="77777777" w:rsidR="00005132" w:rsidRPr="00534B0E" w:rsidRDefault="00005132" w:rsidP="00005132">
            <w:pPr>
              <w:jc w:val="center"/>
            </w:pPr>
            <w:r w:rsidRPr="00534B0E">
              <w:t>10</w:t>
            </w:r>
          </w:p>
        </w:tc>
      </w:tr>
      <w:tr w:rsidR="00005132" w:rsidRPr="00534B0E" w14:paraId="77DD57D3" w14:textId="77777777" w:rsidTr="00005132">
        <w:trPr>
          <w:trHeight w:val="283"/>
        </w:trPr>
        <w:tc>
          <w:tcPr>
            <w:tcW w:w="257" w:type="pct"/>
          </w:tcPr>
          <w:p w14:paraId="64754187" w14:textId="77777777" w:rsidR="00005132" w:rsidRPr="00534B0E" w:rsidRDefault="00005132" w:rsidP="00005132">
            <w:pPr>
              <w:jc w:val="center"/>
            </w:pPr>
          </w:p>
        </w:tc>
        <w:tc>
          <w:tcPr>
            <w:tcW w:w="182" w:type="pct"/>
          </w:tcPr>
          <w:p w14:paraId="015FCF42" w14:textId="77777777" w:rsidR="00005132" w:rsidRPr="00534B0E" w:rsidRDefault="00005132" w:rsidP="00005132">
            <w:r w:rsidRPr="00534B0E">
              <w:t>b.</w:t>
            </w:r>
          </w:p>
        </w:tc>
        <w:tc>
          <w:tcPr>
            <w:tcW w:w="3615" w:type="pct"/>
          </w:tcPr>
          <w:p w14:paraId="539ECA14" w14:textId="77777777" w:rsidR="00005132" w:rsidRPr="00534B0E" w:rsidRDefault="00005132" w:rsidP="00005132">
            <w:pPr>
              <w:rPr>
                <w:bCs/>
              </w:rPr>
            </w:pPr>
            <w:r w:rsidRPr="00534B0E">
              <w:t>List the applications of BFS and DFS in detail and suggest when to use BFS and DFS.</w:t>
            </w:r>
          </w:p>
        </w:tc>
        <w:tc>
          <w:tcPr>
            <w:tcW w:w="338" w:type="pct"/>
          </w:tcPr>
          <w:p w14:paraId="0DBB3677" w14:textId="77777777" w:rsidR="00005132" w:rsidRPr="00534B0E" w:rsidRDefault="00005132" w:rsidP="00005132">
            <w:r w:rsidRPr="00534B0E">
              <w:t>CO3</w:t>
            </w:r>
          </w:p>
        </w:tc>
        <w:tc>
          <w:tcPr>
            <w:tcW w:w="270" w:type="pct"/>
          </w:tcPr>
          <w:p w14:paraId="62251FF6" w14:textId="77777777" w:rsidR="00005132" w:rsidRPr="00534B0E" w:rsidRDefault="00005132" w:rsidP="00005132">
            <w:r w:rsidRPr="00534B0E">
              <w:t>U</w:t>
            </w:r>
          </w:p>
        </w:tc>
        <w:tc>
          <w:tcPr>
            <w:tcW w:w="338" w:type="pct"/>
          </w:tcPr>
          <w:p w14:paraId="45480B11" w14:textId="77777777" w:rsidR="00005132" w:rsidRPr="00534B0E" w:rsidRDefault="00005132" w:rsidP="00005132">
            <w:pPr>
              <w:jc w:val="center"/>
            </w:pPr>
            <w:r w:rsidRPr="00534B0E">
              <w:t>10</w:t>
            </w:r>
          </w:p>
        </w:tc>
      </w:tr>
      <w:tr w:rsidR="00005132" w:rsidRPr="00534B0E" w14:paraId="0EB0A227" w14:textId="77777777" w:rsidTr="00005132">
        <w:trPr>
          <w:trHeight w:val="173"/>
        </w:trPr>
        <w:tc>
          <w:tcPr>
            <w:tcW w:w="257" w:type="pct"/>
          </w:tcPr>
          <w:p w14:paraId="017F32E4" w14:textId="77777777" w:rsidR="00005132" w:rsidRPr="00534B0E" w:rsidRDefault="00005132" w:rsidP="00005132">
            <w:pPr>
              <w:jc w:val="center"/>
            </w:pPr>
          </w:p>
        </w:tc>
        <w:tc>
          <w:tcPr>
            <w:tcW w:w="182" w:type="pct"/>
            <w:vAlign w:val="bottom"/>
          </w:tcPr>
          <w:p w14:paraId="07D00469" w14:textId="77777777" w:rsidR="00005132" w:rsidRPr="00534B0E" w:rsidRDefault="00005132" w:rsidP="00005132"/>
        </w:tc>
        <w:tc>
          <w:tcPr>
            <w:tcW w:w="3615" w:type="pct"/>
            <w:vAlign w:val="bottom"/>
          </w:tcPr>
          <w:p w14:paraId="5245F0BC" w14:textId="77777777" w:rsidR="00005132" w:rsidRPr="00534B0E" w:rsidRDefault="00005132" w:rsidP="00005132">
            <w:pPr>
              <w:jc w:val="center"/>
            </w:pPr>
            <w:r w:rsidRPr="00534B0E">
              <w:rPr>
                <w:b/>
                <w:bCs/>
              </w:rPr>
              <w:t>(OR)</w:t>
            </w:r>
          </w:p>
        </w:tc>
        <w:tc>
          <w:tcPr>
            <w:tcW w:w="338" w:type="pct"/>
            <w:vAlign w:val="bottom"/>
          </w:tcPr>
          <w:p w14:paraId="6031314D" w14:textId="77777777" w:rsidR="00005132" w:rsidRPr="00534B0E" w:rsidRDefault="00005132" w:rsidP="00005132"/>
        </w:tc>
        <w:tc>
          <w:tcPr>
            <w:tcW w:w="270" w:type="pct"/>
            <w:vAlign w:val="bottom"/>
          </w:tcPr>
          <w:p w14:paraId="5A3D46C4" w14:textId="77777777" w:rsidR="00005132" w:rsidRPr="00534B0E" w:rsidRDefault="00005132" w:rsidP="00005132"/>
        </w:tc>
        <w:tc>
          <w:tcPr>
            <w:tcW w:w="338" w:type="pct"/>
            <w:vAlign w:val="bottom"/>
          </w:tcPr>
          <w:p w14:paraId="7BD0A757" w14:textId="77777777" w:rsidR="00005132" w:rsidRPr="00534B0E" w:rsidRDefault="00005132" w:rsidP="00005132">
            <w:pPr>
              <w:jc w:val="center"/>
            </w:pPr>
          </w:p>
        </w:tc>
      </w:tr>
      <w:tr w:rsidR="00005132" w:rsidRPr="00534B0E" w14:paraId="7FB8B53F" w14:textId="77777777" w:rsidTr="00005132">
        <w:trPr>
          <w:trHeight w:val="283"/>
        </w:trPr>
        <w:tc>
          <w:tcPr>
            <w:tcW w:w="257" w:type="pct"/>
          </w:tcPr>
          <w:p w14:paraId="29497B3A" w14:textId="77777777" w:rsidR="00005132" w:rsidRPr="00534B0E" w:rsidRDefault="00005132" w:rsidP="00005132">
            <w:pPr>
              <w:jc w:val="center"/>
            </w:pPr>
            <w:r w:rsidRPr="00534B0E">
              <w:t>4.</w:t>
            </w:r>
          </w:p>
        </w:tc>
        <w:tc>
          <w:tcPr>
            <w:tcW w:w="182" w:type="pct"/>
          </w:tcPr>
          <w:p w14:paraId="0309175F" w14:textId="77777777" w:rsidR="00005132" w:rsidRPr="00534B0E" w:rsidRDefault="00005132" w:rsidP="00005132">
            <w:r w:rsidRPr="00534B0E">
              <w:t>a.</w:t>
            </w:r>
          </w:p>
        </w:tc>
        <w:tc>
          <w:tcPr>
            <w:tcW w:w="3615" w:type="pct"/>
          </w:tcPr>
          <w:p w14:paraId="0ED24CF0" w14:textId="77777777" w:rsidR="00005132" w:rsidRPr="00534B0E" w:rsidRDefault="00005132" w:rsidP="00005132">
            <w:r w:rsidRPr="00534B0E">
              <w:t xml:space="preserve">Write short notes on the following Techniques. </w:t>
            </w:r>
          </w:p>
          <w:p w14:paraId="34DE5A39" w14:textId="77777777" w:rsidR="00005132" w:rsidRPr="00534B0E" w:rsidRDefault="00005132" w:rsidP="00067378">
            <w:pPr>
              <w:pStyle w:val="ListParagraph"/>
              <w:numPr>
                <w:ilvl w:val="0"/>
                <w:numId w:val="115"/>
              </w:numPr>
              <w:ind w:left="628" w:hanging="268"/>
            </w:pPr>
            <w:r w:rsidRPr="00534B0E">
              <w:t>Long Short-Term Memory.</w:t>
            </w:r>
          </w:p>
          <w:p w14:paraId="51380EAE" w14:textId="77777777" w:rsidR="00005132" w:rsidRPr="00534B0E" w:rsidRDefault="00005132" w:rsidP="00067378">
            <w:pPr>
              <w:pStyle w:val="ListParagraph"/>
              <w:numPr>
                <w:ilvl w:val="0"/>
                <w:numId w:val="115"/>
              </w:numPr>
              <w:ind w:left="628" w:hanging="268"/>
            </w:pPr>
            <w:r w:rsidRPr="00534B0E">
              <w:t>Time Series Forecasting</w:t>
            </w:r>
          </w:p>
        </w:tc>
        <w:tc>
          <w:tcPr>
            <w:tcW w:w="338" w:type="pct"/>
          </w:tcPr>
          <w:p w14:paraId="6E97F81C" w14:textId="77777777" w:rsidR="00005132" w:rsidRPr="00534B0E" w:rsidRDefault="00005132" w:rsidP="00005132">
            <w:r w:rsidRPr="00534B0E">
              <w:t>CO4</w:t>
            </w:r>
          </w:p>
        </w:tc>
        <w:tc>
          <w:tcPr>
            <w:tcW w:w="270" w:type="pct"/>
          </w:tcPr>
          <w:p w14:paraId="57162E46" w14:textId="77777777" w:rsidR="00005132" w:rsidRPr="00534B0E" w:rsidRDefault="00005132" w:rsidP="00005132">
            <w:r w:rsidRPr="00534B0E">
              <w:t>A</w:t>
            </w:r>
          </w:p>
        </w:tc>
        <w:tc>
          <w:tcPr>
            <w:tcW w:w="338" w:type="pct"/>
          </w:tcPr>
          <w:p w14:paraId="08FA270C" w14:textId="77777777" w:rsidR="00005132" w:rsidRPr="00534B0E" w:rsidRDefault="00005132" w:rsidP="00005132">
            <w:pPr>
              <w:jc w:val="center"/>
            </w:pPr>
            <w:r w:rsidRPr="00534B0E">
              <w:t>20</w:t>
            </w:r>
          </w:p>
        </w:tc>
      </w:tr>
      <w:tr w:rsidR="00005132" w:rsidRPr="00534B0E" w14:paraId="15A489D4" w14:textId="77777777" w:rsidTr="00005132">
        <w:trPr>
          <w:trHeight w:val="397"/>
        </w:trPr>
        <w:tc>
          <w:tcPr>
            <w:tcW w:w="257" w:type="pct"/>
          </w:tcPr>
          <w:p w14:paraId="6C0E336F" w14:textId="77777777" w:rsidR="00005132" w:rsidRPr="00534B0E" w:rsidRDefault="00005132" w:rsidP="00005132">
            <w:pPr>
              <w:jc w:val="center"/>
            </w:pPr>
          </w:p>
        </w:tc>
        <w:tc>
          <w:tcPr>
            <w:tcW w:w="182" w:type="pct"/>
            <w:vAlign w:val="bottom"/>
          </w:tcPr>
          <w:p w14:paraId="77D82BC5" w14:textId="77777777" w:rsidR="00005132" w:rsidRPr="00534B0E" w:rsidRDefault="00005132" w:rsidP="00005132"/>
        </w:tc>
        <w:tc>
          <w:tcPr>
            <w:tcW w:w="3615" w:type="pct"/>
            <w:vAlign w:val="bottom"/>
          </w:tcPr>
          <w:p w14:paraId="3B142DE9" w14:textId="77777777" w:rsidR="00005132" w:rsidRPr="00534B0E" w:rsidRDefault="00005132" w:rsidP="00005132"/>
        </w:tc>
        <w:tc>
          <w:tcPr>
            <w:tcW w:w="338" w:type="pct"/>
            <w:vAlign w:val="bottom"/>
          </w:tcPr>
          <w:p w14:paraId="10321B8A" w14:textId="77777777" w:rsidR="00005132" w:rsidRPr="00534B0E" w:rsidRDefault="00005132" w:rsidP="00005132"/>
        </w:tc>
        <w:tc>
          <w:tcPr>
            <w:tcW w:w="270" w:type="pct"/>
            <w:vAlign w:val="bottom"/>
          </w:tcPr>
          <w:p w14:paraId="6D573314" w14:textId="77777777" w:rsidR="00005132" w:rsidRPr="00534B0E" w:rsidRDefault="00005132" w:rsidP="00005132"/>
        </w:tc>
        <w:tc>
          <w:tcPr>
            <w:tcW w:w="338" w:type="pct"/>
            <w:vAlign w:val="bottom"/>
          </w:tcPr>
          <w:p w14:paraId="454F7E13" w14:textId="77777777" w:rsidR="00005132" w:rsidRPr="00534B0E" w:rsidRDefault="00005132" w:rsidP="00005132">
            <w:pPr>
              <w:jc w:val="center"/>
            </w:pPr>
          </w:p>
        </w:tc>
      </w:tr>
      <w:tr w:rsidR="00005132" w:rsidRPr="00534B0E" w14:paraId="08A6B98A" w14:textId="77777777" w:rsidTr="00005132">
        <w:trPr>
          <w:trHeight w:val="283"/>
        </w:trPr>
        <w:tc>
          <w:tcPr>
            <w:tcW w:w="257" w:type="pct"/>
          </w:tcPr>
          <w:p w14:paraId="64484535" w14:textId="77777777" w:rsidR="00005132" w:rsidRPr="00534B0E" w:rsidRDefault="00005132" w:rsidP="00005132">
            <w:pPr>
              <w:jc w:val="center"/>
            </w:pPr>
            <w:r w:rsidRPr="00534B0E">
              <w:t>5.</w:t>
            </w:r>
          </w:p>
        </w:tc>
        <w:tc>
          <w:tcPr>
            <w:tcW w:w="182" w:type="pct"/>
          </w:tcPr>
          <w:p w14:paraId="4393EF20" w14:textId="77777777" w:rsidR="00005132" w:rsidRPr="00534B0E" w:rsidRDefault="00005132" w:rsidP="00005132">
            <w:r w:rsidRPr="00534B0E">
              <w:t>a.</w:t>
            </w:r>
          </w:p>
        </w:tc>
        <w:tc>
          <w:tcPr>
            <w:tcW w:w="3615" w:type="pct"/>
            <w:vAlign w:val="center"/>
          </w:tcPr>
          <w:p w14:paraId="1D49758B" w14:textId="77777777" w:rsidR="00005132" w:rsidRPr="00534B0E" w:rsidRDefault="00005132" w:rsidP="00005132">
            <w:pPr>
              <w:shd w:val="clear" w:color="auto" w:fill="FFFFFF"/>
              <w:spacing w:before="90" w:after="60"/>
              <w:outlineLvl w:val="1"/>
            </w:pPr>
            <w:r w:rsidRPr="00534B0E">
              <w:rPr>
                <w:bCs/>
                <w:color w:val="000000"/>
                <w:lang w:val="en-IN" w:eastAsia="en-IN"/>
              </w:rPr>
              <w:t>Compare RNN, GRU and LSTM with examples.</w:t>
            </w:r>
          </w:p>
        </w:tc>
        <w:tc>
          <w:tcPr>
            <w:tcW w:w="338" w:type="pct"/>
          </w:tcPr>
          <w:p w14:paraId="262F23F3" w14:textId="77777777" w:rsidR="00005132" w:rsidRPr="00534B0E" w:rsidRDefault="00005132" w:rsidP="00005132">
            <w:r w:rsidRPr="00534B0E">
              <w:t>CO5</w:t>
            </w:r>
          </w:p>
        </w:tc>
        <w:tc>
          <w:tcPr>
            <w:tcW w:w="270" w:type="pct"/>
          </w:tcPr>
          <w:p w14:paraId="7982DB92" w14:textId="77777777" w:rsidR="00005132" w:rsidRPr="00534B0E" w:rsidRDefault="00005132" w:rsidP="00005132">
            <w:r w:rsidRPr="00534B0E">
              <w:t>An</w:t>
            </w:r>
          </w:p>
        </w:tc>
        <w:tc>
          <w:tcPr>
            <w:tcW w:w="338" w:type="pct"/>
          </w:tcPr>
          <w:p w14:paraId="2C2E5605" w14:textId="77777777" w:rsidR="00005132" w:rsidRPr="00534B0E" w:rsidRDefault="00005132" w:rsidP="00005132">
            <w:pPr>
              <w:jc w:val="center"/>
            </w:pPr>
            <w:r w:rsidRPr="00534B0E">
              <w:t>20</w:t>
            </w:r>
          </w:p>
        </w:tc>
      </w:tr>
      <w:tr w:rsidR="00005132" w:rsidRPr="00534B0E" w14:paraId="7032E256" w14:textId="77777777" w:rsidTr="00005132">
        <w:trPr>
          <w:trHeight w:val="263"/>
        </w:trPr>
        <w:tc>
          <w:tcPr>
            <w:tcW w:w="257" w:type="pct"/>
          </w:tcPr>
          <w:p w14:paraId="7F288DB0" w14:textId="77777777" w:rsidR="00005132" w:rsidRPr="00534B0E" w:rsidRDefault="00005132" w:rsidP="00005132">
            <w:pPr>
              <w:jc w:val="center"/>
            </w:pPr>
          </w:p>
        </w:tc>
        <w:tc>
          <w:tcPr>
            <w:tcW w:w="182" w:type="pct"/>
            <w:vAlign w:val="bottom"/>
          </w:tcPr>
          <w:p w14:paraId="51D09FBC" w14:textId="77777777" w:rsidR="00005132" w:rsidRPr="00534B0E" w:rsidRDefault="00005132" w:rsidP="00005132"/>
        </w:tc>
        <w:tc>
          <w:tcPr>
            <w:tcW w:w="3615" w:type="pct"/>
            <w:vAlign w:val="bottom"/>
          </w:tcPr>
          <w:p w14:paraId="4B8CC072" w14:textId="77777777" w:rsidR="00005132" w:rsidRPr="00534B0E" w:rsidRDefault="00005132" w:rsidP="00005132">
            <w:pPr>
              <w:jc w:val="center"/>
            </w:pPr>
            <w:r w:rsidRPr="00534B0E">
              <w:rPr>
                <w:b/>
                <w:bCs/>
              </w:rPr>
              <w:t>(OR)</w:t>
            </w:r>
          </w:p>
        </w:tc>
        <w:tc>
          <w:tcPr>
            <w:tcW w:w="338" w:type="pct"/>
            <w:vAlign w:val="bottom"/>
          </w:tcPr>
          <w:p w14:paraId="71BFA463" w14:textId="77777777" w:rsidR="00005132" w:rsidRPr="00534B0E" w:rsidRDefault="00005132" w:rsidP="00005132"/>
        </w:tc>
        <w:tc>
          <w:tcPr>
            <w:tcW w:w="270" w:type="pct"/>
            <w:vAlign w:val="bottom"/>
          </w:tcPr>
          <w:p w14:paraId="60125509" w14:textId="77777777" w:rsidR="00005132" w:rsidRPr="00534B0E" w:rsidRDefault="00005132" w:rsidP="00005132"/>
        </w:tc>
        <w:tc>
          <w:tcPr>
            <w:tcW w:w="338" w:type="pct"/>
            <w:vAlign w:val="bottom"/>
          </w:tcPr>
          <w:p w14:paraId="3A5529D7" w14:textId="77777777" w:rsidR="00005132" w:rsidRPr="00534B0E" w:rsidRDefault="00005132" w:rsidP="00005132">
            <w:pPr>
              <w:jc w:val="center"/>
            </w:pPr>
          </w:p>
        </w:tc>
      </w:tr>
      <w:tr w:rsidR="00005132" w:rsidRPr="00534B0E" w14:paraId="308375AE" w14:textId="77777777" w:rsidTr="00005132">
        <w:trPr>
          <w:trHeight w:val="283"/>
        </w:trPr>
        <w:tc>
          <w:tcPr>
            <w:tcW w:w="257" w:type="pct"/>
          </w:tcPr>
          <w:p w14:paraId="6B21F726" w14:textId="77777777" w:rsidR="00005132" w:rsidRPr="00534B0E" w:rsidRDefault="00005132" w:rsidP="00005132">
            <w:pPr>
              <w:jc w:val="center"/>
            </w:pPr>
            <w:r w:rsidRPr="00534B0E">
              <w:t>6.</w:t>
            </w:r>
          </w:p>
        </w:tc>
        <w:tc>
          <w:tcPr>
            <w:tcW w:w="182" w:type="pct"/>
          </w:tcPr>
          <w:p w14:paraId="11135B07" w14:textId="77777777" w:rsidR="00005132" w:rsidRPr="00534B0E" w:rsidRDefault="00005132" w:rsidP="00005132">
            <w:r w:rsidRPr="00534B0E">
              <w:t>a.</w:t>
            </w:r>
          </w:p>
        </w:tc>
        <w:tc>
          <w:tcPr>
            <w:tcW w:w="3615" w:type="pct"/>
          </w:tcPr>
          <w:p w14:paraId="2E97D683" w14:textId="77777777" w:rsidR="00005132" w:rsidRPr="00534B0E" w:rsidRDefault="00005132" w:rsidP="00005132">
            <w:r w:rsidRPr="00534B0E">
              <w:t>Illustrate with suitable examples the different levels of NLP</w:t>
            </w:r>
            <w:r>
              <w:t>.</w:t>
            </w:r>
          </w:p>
        </w:tc>
        <w:tc>
          <w:tcPr>
            <w:tcW w:w="338" w:type="pct"/>
          </w:tcPr>
          <w:p w14:paraId="120D378F" w14:textId="77777777" w:rsidR="00005132" w:rsidRPr="00534B0E" w:rsidRDefault="00005132" w:rsidP="00005132">
            <w:r w:rsidRPr="00534B0E">
              <w:t>CO5</w:t>
            </w:r>
          </w:p>
        </w:tc>
        <w:tc>
          <w:tcPr>
            <w:tcW w:w="270" w:type="pct"/>
          </w:tcPr>
          <w:p w14:paraId="201925DE" w14:textId="77777777" w:rsidR="00005132" w:rsidRPr="00534B0E" w:rsidRDefault="00005132" w:rsidP="00005132">
            <w:r w:rsidRPr="00534B0E">
              <w:t>A</w:t>
            </w:r>
          </w:p>
        </w:tc>
        <w:tc>
          <w:tcPr>
            <w:tcW w:w="338" w:type="pct"/>
          </w:tcPr>
          <w:p w14:paraId="7FCE82F9" w14:textId="77777777" w:rsidR="00005132" w:rsidRPr="00534B0E" w:rsidRDefault="00005132" w:rsidP="00005132">
            <w:pPr>
              <w:jc w:val="center"/>
            </w:pPr>
            <w:r w:rsidRPr="00534B0E">
              <w:t>10</w:t>
            </w:r>
          </w:p>
        </w:tc>
      </w:tr>
      <w:tr w:rsidR="00005132" w:rsidRPr="00534B0E" w14:paraId="33F731D4" w14:textId="77777777" w:rsidTr="00005132">
        <w:trPr>
          <w:trHeight w:val="283"/>
        </w:trPr>
        <w:tc>
          <w:tcPr>
            <w:tcW w:w="257" w:type="pct"/>
          </w:tcPr>
          <w:p w14:paraId="3E466B5A" w14:textId="77777777" w:rsidR="00005132" w:rsidRPr="00534B0E" w:rsidRDefault="00005132" w:rsidP="00005132">
            <w:pPr>
              <w:jc w:val="center"/>
            </w:pPr>
          </w:p>
        </w:tc>
        <w:tc>
          <w:tcPr>
            <w:tcW w:w="182" w:type="pct"/>
          </w:tcPr>
          <w:p w14:paraId="2E913F0D" w14:textId="77777777" w:rsidR="00005132" w:rsidRPr="00534B0E" w:rsidRDefault="00005132" w:rsidP="00005132">
            <w:r w:rsidRPr="00534B0E">
              <w:t>b.</w:t>
            </w:r>
          </w:p>
        </w:tc>
        <w:tc>
          <w:tcPr>
            <w:tcW w:w="3615" w:type="pct"/>
          </w:tcPr>
          <w:p w14:paraId="152CAA05" w14:textId="77777777" w:rsidR="00005132" w:rsidRPr="00534B0E" w:rsidRDefault="00005132" w:rsidP="00005132">
            <w:pPr>
              <w:rPr>
                <w:bCs/>
              </w:rPr>
            </w:pPr>
            <w:r w:rsidRPr="00534B0E">
              <w:rPr>
                <w:bCs/>
              </w:rPr>
              <w:t>List and explain the challenges of Natural language Processing</w:t>
            </w:r>
            <w:r>
              <w:rPr>
                <w:bCs/>
              </w:rPr>
              <w:t>.</w:t>
            </w:r>
          </w:p>
        </w:tc>
        <w:tc>
          <w:tcPr>
            <w:tcW w:w="338" w:type="pct"/>
          </w:tcPr>
          <w:p w14:paraId="6D83428D" w14:textId="77777777" w:rsidR="00005132" w:rsidRPr="00534B0E" w:rsidRDefault="00005132" w:rsidP="00005132">
            <w:r w:rsidRPr="00534B0E">
              <w:t>CO5</w:t>
            </w:r>
          </w:p>
        </w:tc>
        <w:tc>
          <w:tcPr>
            <w:tcW w:w="270" w:type="pct"/>
          </w:tcPr>
          <w:p w14:paraId="5F9D1907" w14:textId="77777777" w:rsidR="00005132" w:rsidRPr="00534B0E" w:rsidRDefault="00005132" w:rsidP="00005132">
            <w:r w:rsidRPr="00534B0E">
              <w:t>An</w:t>
            </w:r>
          </w:p>
        </w:tc>
        <w:tc>
          <w:tcPr>
            <w:tcW w:w="338" w:type="pct"/>
          </w:tcPr>
          <w:p w14:paraId="28D5FA7C" w14:textId="77777777" w:rsidR="00005132" w:rsidRPr="00534B0E" w:rsidRDefault="00005132" w:rsidP="00005132">
            <w:pPr>
              <w:jc w:val="center"/>
            </w:pPr>
            <w:r w:rsidRPr="00534B0E">
              <w:t>10</w:t>
            </w:r>
          </w:p>
        </w:tc>
      </w:tr>
      <w:tr w:rsidR="00005132" w:rsidRPr="00534B0E" w14:paraId="4ABC17C3" w14:textId="77777777" w:rsidTr="00005132">
        <w:trPr>
          <w:trHeight w:val="397"/>
        </w:trPr>
        <w:tc>
          <w:tcPr>
            <w:tcW w:w="257" w:type="pct"/>
          </w:tcPr>
          <w:p w14:paraId="2D3F5022" w14:textId="77777777" w:rsidR="00005132" w:rsidRPr="00534B0E" w:rsidRDefault="00005132" w:rsidP="00005132">
            <w:pPr>
              <w:jc w:val="center"/>
            </w:pPr>
          </w:p>
        </w:tc>
        <w:tc>
          <w:tcPr>
            <w:tcW w:w="182" w:type="pct"/>
            <w:vAlign w:val="bottom"/>
          </w:tcPr>
          <w:p w14:paraId="70F1F214" w14:textId="77777777" w:rsidR="00005132" w:rsidRPr="00534B0E" w:rsidRDefault="00005132" w:rsidP="00005132"/>
        </w:tc>
        <w:tc>
          <w:tcPr>
            <w:tcW w:w="3615" w:type="pct"/>
            <w:vAlign w:val="bottom"/>
          </w:tcPr>
          <w:p w14:paraId="0CE0DF48" w14:textId="77777777" w:rsidR="00005132" w:rsidRPr="00534B0E" w:rsidRDefault="00005132" w:rsidP="00005132"/>
        </w:tc>
        <w:tc>
          <w:tcPr>
            <w:tcW w:w="338" w:type="pct"/>
            <w:vAlign w:val="bottom"/>
          </w:tcPr>
          <w:p w14:paraId="29E283EE" w14:textId="77777777" w:rsidR="00005132" w:rsidRPr="00534B0E" w:rsidRDefault="00005132" w:rsidP="00005132"/>
        </w:tc>
        <w:tc>
          <w:tcPr>
            <w:tcW w:w="270" w:type="pct"/>
            <w:vAlign w:val="bottom"/>
          </w:tcPr>
          <w:p w14:paraId="71EC12D5" w14:textId="77777777" w:rsidR="00005132" w:rsidRPr="00534B0E" w:rsidRDefault="00005132" w:rsidP="00005132"/>
        </w:tc>
        <w:tc>
          <w:tcPr>
            <w:tcW w:w="338" w:type="pct"/>
            <w:vAlign w:val="bottom"/>
          </w:tcPr>
          <w:p w14:paraId="089B5943" w14:textId="77777777" w:rsidR="00005132" w:rsidRPr="00534B0E" w:rsidRDefault="00005132" w:rsidP="00005132">
            <w:pPr>
              <w:jc w:val="center"/>
            </w:pPr>
          </w:p>
        </w:tc>
      </w:tr>
      <w:tr w:rsidR="00005132" w:rsidRPr="00534B0E" w14:paraId="0A85541B" w14:textId="77777777" w:rsidTr="00005132">
        <w:trPr>
          <w:trHeight w:val="283"/>
        </w:trPr>
        <w:tc>
          <w:tcPr>
            <w:tcW w:w="257" w:type="pct"/>
          </w:tcPr>
          <w:p w14:paraId="2CE86510" w14:textId="77777777" w:rsidR="00005132" w:rsidRPr="00534B0E" w:rsidRDefault="00005132" w:rsidP="00005132">
            <w:pPr>
              <w:jc w:val="center"/>
            </w:pPr>
            <w:r w:rsidRPr="00534B0E">
              <w:t>7.</w:t>
            </w:r>
          </w:p>
        </w:tc>
        <w:tc>
          <w:tcPr>
            <w:tcW w:w="182" w:type="pct"/>
          </w:tcPr>
          <w:p w14:paraId="6A79ECC1" w14:textId="77777777" w:rsidR="00005132" w:rsidRPr="00534B0E" w:rsidRDefault="00005132" w:rsidP="00005132">
            <w:r w:rsidRPr="00534B0E">
              <w:t>a.</w:t>
            </w:r>
          </w:p>
        </w:tc>
        <w:tc>
          <w:tcPr>
            <w:tcW w:w="3615" w:type="pct"/>
          </w:tcPr>
          <w:p w14:paraId="627C8F10" w14:textId="77777777" w:rsidR="00005132" w:rsidRPr="00534B0E" w:rsidRDefault="00005132" w:rsidP="00005132">
            <w:pPr>
              <w:jc w:val="both"/>
            </w:pPr>
            <w:r w:rsidRPr="00534B0E">
              <w:t>Calculate the Utility value for the following diagram using MinMax algorithm.</w:t>
            </w:r>
          </w:p>
          <w:p w14:paraId="5F8948AE" w14:textId="77777777" w:rsidR="00005132" w:rsidRPr="00534B0E" w:rsidRDefault="00005132" w:rsidP="00005132">
            <w:pPr>
              <w:jc w:val="center"/>
            </w:pPr>
            <w:r w:rsidRPr="00534B0E">
              <w:rPr>
                <w:noProof/>
                <w:lang w:val="en-IN" w:eastAsia="en-IN" w:bidi="ta-IN"/>
              </w:rPr>
              <w:drawing>
                <wp:inline distT="0" distB="0" distL="0" distR="0" wp14:anchorId="5033EC61" wp14:editId="73002538">
                  <wp:extent cx="2749455" cy="2456180"/>
                  <wp:effectExtent l="0" t="0" r="0" b="1270"/>
                  <wp:docPr id="1754801900" name="Picture 1754801900" descr="Mini-Max Algorithm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ni-Max Algorithm in AI"/>
                          <pic:cNvPicPr>
                            <a:picLocks noChangeAspect="1" noChangeArrowheads="1"/>
                          </pic:cNvPicPr>
                        </pic:nvPicPr>
                        <pic:blipFill>
                          <a:blip r:embed="rId193">
                            <a:extLst>
                              <a:ext uri="{BEBA8EAE-BF5A-486C-A8C5-ECC9F3942E4B}">
                                <a14:imgProps xmlns:a14="http://schemas.microsoft.com/office/drawing/2010/main">
                                  <a14:imgLayer r:embed="rId19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65578" cy="2470583"/>
                          </a:xfrm>
                          <a:prstGeom prst="rect">
                            <a:avLst/>
                          </a:prstGeom>
                          <a:noFill/>
                          <a:ln>
                            <a:noFill/>
                          </a:ln>
                        </pic:spPr>
                      </pic:pic>
                    </a:graphicData>
                  </a:graphic>
                </wp:inline>
              </w:drawing>
            </w:r>
          </w:p>
          <w:p w14:paraId="30B61C52" w14:textId="77777777" w:rsidR="00005132" w:rsidRPr="00534B0E" w:rsidRDefault="00005132" w:rsidP="00005132"/>
        </w:tc>
        <w:tc>
          <w:tcPr>
            <w:tcW w:w="338" w:type="pct"/>
          </w:tcPr>
          <w:p w14:paraId="556938D9" w14:textId="77777777" w:rsidR="00005132" w:rsidRPr="00534B0E" w:rsidRDefault="00005132" w:rsidP="00005132">
            <w:r w:rsidRPr="00534B0E">
              <w:t>CO6</w:t>
            </w:r>
          </w:p>
        </w:tc>
        <w:tc>
          <w:tcPr>
            <w:tcW w:w="270" w:type="pct"/>
          </w:tcPr>
          <w:p w14:paraId="40B6CC7A" w14:textId="77777777" w:rsidR="00005132" w:rsidRPr="00534B0E" w:rsidRDefault="00005132" w:rsidP="00005132">
            <w:r w:rsidRPr="00534B0E">
              <w:t>A</w:t>
            </w:r>
          </w:p>
        </w:tc>
        <w:tc>
          <w:tcPr>
            <w:tcW w:w="338" w:type="pct"/>
          </w:tcPr>
          <w:p w14:paraId="3FCF3086" w14:textId="77777777" w:rsidR="00005132" w:rsidRPr="00534B0E" w:rsidRDefault="00005132" w:rsidP="00005132">
            <w:pPr>
              <w:jc w:val="center"/>
            </w:pPr>
            <w:r w:rsidRPr="00534B0E">
              <w:t>20</w:t>
            </w:r>
          </w:p>
        </w:tc>
      </w:tr>
      <w:tr w:rsidR="00005132" w:rsidRPr="00534B0E" w14:paraId="2D091502" w14:textId="77777777" w:rsidTr="00005132">
        <w:trPr>
          <w:trHeight w:val="283"/>
        </w:trPr>
        <w:tc>
          <w:tcPr>
            <w:tcW w:w="257" w:type="pct"/>
          </w:tcPr>
          <w:p w14:paraId="37F857F7" w14:textId="77777777" w:rsidR="00005132" w:rsidRPr="00534B0E" w:rsidRDefault="00005132" w:rsidP="00005132">
            <w:pPr>
              <w:jc w:val="center"/>
            </w:pPr>
          </w:p>
        </w:tc>
        <w:tc>
          <w:tcPr>
            <w:tcW w:w="182" w:type="pct"/>
            <w:vAlign w:val="bottom"/>
          </w:tcPr>
          <w:p w14:paraId="4D53757F" w14:textId="77777777" w:rsidR="00005132" w:rsidRPr="00534B0E" w:rsidRDefault="00005132" w:rsidP="00005132"/>
        </w:tc>
        <w:tc>
          <w:tcPr>
            <w:tcW w:w="3615" w:type="pct"/>
            <w:vAlign w:val="bottom"/>
          </w:tcPr>
          <w:p w14:paraId="15CF7004" w14:textId="77777777" w:rsidR="00005132" w:rsidRPr="00534B0E" w:rsidRDefault="00005132" w:rsidP="00005132">
            <w:pPr>
              <w:jc w:val="center"/>
              <w:rPr>
                <w:bCs/>
              </w:rPr>
            </w:pPr>
            <w:r w:rsidRPr="00534B0E">
              <w:rPr>
                <w:b/>
                <w:bCs/>
              </w:rPr>
              <w:t>(OR)</w:t>
            </w:r>
          </w:p>
        </w:tc>
        <w:tc>
          <w:tcPr>
            <w:tcW w:w="338" w:type="pct"/>
            <w:vAlign w:val="bottom"/>
          </w:tcPr>
          <w:p w14:paraId="52090BFD" w14:textId="77777777" w:rsidR="00005132" w:rsidRPr="00534B0E" w:rsidRDefault="00005132" w:rsidP="00005132"/>
        </w:tc>
        <w:tc>
          <w:tcPr>
            <w:tcW w:w="270" w:type="pct"/>
            <w:vAlign w:val="bottom"/>
          </w:tcPr>
          <w:p w14:paraId="401DCE23" w14:textId="77777777" w:rsidR="00005132" w:rsidRPr="00534B0E" w:rsidRDefault="00005132" w:rsidP="00005132"/>
        </w:tc>
        <w:tc>
          <w:tcPr>
            <w:tcW w:w="338" w:type="pct"/>
            <w:vAlign w:val="bottom"/>
          </w:tcPr>
          <w:p w14:paraId="5279FDC3" w14:textId="77777777" w:rsidR="00005132" w:rsidRPr="00534B0E" w:rsidRDefault="00005132" w:rsidP="00005132">
            <w:pPr>
              <w:jc w:val="center"/>
            </w:pPr>
          </w:p>
        </w:tc>
      </w:tr>
      <w:tr w:rsidR="00005132" w:rsidRPr="00534B0E" w14:paraId="2109D4C4" w14:textId="77777777" w:rsidTr="00005132">
        <w:trPr>
          <w:trHeight w:val="283"/>
        </w:trPr>
        <w:tc>
          <w:tcPr>
            <w:tcW w:w="257" w:type="pct"/>
          </w:tcPr>
          <w:p w14:paraId="5077A82C" w14:textId="77777777" w:rsidR="00005132" w:rsidRPr="00534B0E" w:rsidRDefault="00005132" w:rsidP="00005132">
            <w:pPr>
              <w:jc w:val="center"/>
            </w:pPr>
            <w:r w:rsidRPr="00534B0E">
              <w:t>8.</w:t>
            </w:r>
          </w:p>
        </w:tc>
        <w:tc>
          <w:tcPr>
            <w:tcW w:w="182" w:type="pct"/>
          </w:tcPr>
          <w:p w14:paraId="197B6D8A" w14:textId="77777777" w:rsidR="00005132" w:rsidRPr="00534B0E" w:rsidRDefault="00005132" w:rsidP="00005132"/>
        </w:tc>
        <w:tc>
          <w:tcPr>
            <w:tcW w:w="3615" w:type="pct"/>
          </w:tcPr>
          <w:p w14:paraId="2F25FA89" w14:textId="77777777" w:rsidR="00005132" w:rsidRPr="00534B0E" w:rsidRDefault="00005132" w:rsidP="00005132">
            <w:pPr>
              <w:rPr>
                <w:bCs/>
              </w:rPr>
            </w:pPr>
            <w:r w:rsidRPr="00534B0E">
              <w:t>Discuss the evaluation metrics used to assess the performance of predictive models. Explain commonly used metrics such as accuracy, precision, recall, F1 score, mean squared error (MSE), and mean absolute error (MAE). Highlight situations when each metric is appropriate and their interpretation.</w:t>
            </w:r>
          </w:p>
        </w:tc>
        <w:tc>
          <w:tcPr>
            <w:tcW w:w="338" w:type="pct"/>
          </w:tcPr>
          <w:p w14:paraId="5F092479" w14:textId="77777777" w:rsidR="00005132" w:rsidRPr="00534B0E" w:rsidRDefault="00005132" w:rsidP="00005132">
            <w:r w:rsidRPr="00534B0E">
              <w:t>CO6</w:t>
            </w:r>
          </w:p>
        </w:tc>
        <w:tc>
          <w:tcPr>
            <w:tcW w:w="270" w:type="pct"/>
          </w:tcPr>
          <w:p w14:paraId="7CC91377" w14:textId="77777777" w:rsidR="00005132" w:rsidRPr="00534B0E" w:rsidRDefault="00005132" w:rsidP="00005132">
            <w:r w:rsidRPr="00534B0E">
              <w:t>U</w:t>
            </w:r>
          </w:p>
        </w:tc>
        <w:tc>
          <w:tcPr>
            <w:tcW w:w="338" w:type="pct"/>
          </w:tcPr>
          <w:p w14:paraId="48FCB072" w14:textId="77777777" w:rsidR="00005132" w:rsidRPr="00534B0E" w:rsidRDefault="00005132" w:rsidP="00005132">
            <w:pPr>
              <w:jc w:val="center"/>
            </w:pPr>
            <w:r w:rsidRPr="00534B0E">
              <w:t>20</w:t>
            </w:r>
          </w:p>
        </w:tc>
      </w:tr>
      <w:tr w:rsidR="00005132" w:rsidRPr="00534B0E" w14:paraId="5AB4C95A" w14:textId="77777777" w:rsidTr="00005132">
        <w:trPr>
          <w:trHeight w:val="550"/>
        </w:trPr>
        <w:tc>
          <w:tcPr>
            <w:tcW w:w="5000" w:type="pct"/>
            <w:gridSpan w:val="6"/>
          </w:tcPr>
          <w:p w14:paraId="12E0F21C" w14:textId="77777777" w:rsidR="00005132" w:rsidRPr="00534B0E" w:rsidRDefault="00005132" w:rsidP="00005132">
            <w:pPr>
              <w:jc w:val="center"/>
            </w:pPr>
            <w:r w:rsidRPr="00534B0E">
              <w:rPr>
                <w:b/>
                <w:bCs/>
              </w:rPr>
              <w:t>COMPULSORY QUESTION</w:t>
            </w:r>
          </w:p>
        </w:tc>
      </w:tr>
      <w:tr w:rsidR="00005132" w:rsidRPr="00534B0E" w14:paraId="5EB4B27B" w14:textId="77777777" w:rsidTr="00005132">
        <w:trPr>
          <w:trHeight w:val="283"/>
        </w:trPr>
        <w:tc>
          <w:tcPr>
            <w:tcW w:w="257" w:type="pct"/>
          </w:tcPr>
          <w:p w14:paraId="649D6FD7" w14:textId="77777777" w:rsidR="00005132" w:rsidRPr="00534B0E" w:rsidRDefault="00005132" w:rsidP="00005132">
            <w:pPr>
              <w:jc w:val="center"/>
            </w:pPr>
            <w:r w:rsidRPr="00534B0E">
              <w:t>9.</w:t>
            </w:r>
          </w:p>
        </w:tc>
        <w:tc>
          <w:tcPr>
            <w:tcW w:w="182" w:type="pct"/>
          </w:tcPr>
          <w:p w14:paraId="06D86566" w14:textId="77777777" w:rsidR="00005132" w:rsidRPr="00534B0E" w:rsidRDefault="00005132" w:rsidP="00005132"/>
        </w:tc>
        <w:tc>
          <w:tcPr>
            <w:tcW w:w="3615" w:type="pct"/>
          </w:tcPr>
          <w:p w14:paraId="36B6A8D0" w14:textId="77777777" w:rsidR="00005132" w:rsidRPr="00534B0E" w:rsidRDefault="00005132" w:rsidP="00005132">
            <w:r w:rsidRPr="00534B0E">
              <w:t>Describe the recent trends of Machine Learning and Artificial Intelligence in various fields.</w:t>
            </w:r>
          </w:p>
        </w:tc>
        <w:tc>
          <w:tcPr>
            <w:tcW w:w="338" w:type="pct"/>
          </w:tcPr>
          <w:p w14:paraId="1876F43A" w14:textId="77777777" w:rsidR="00005132" w:rsidRPr="00534B0E" w:rsidRDefault="00005132" w:rsidP="00005132">
            <w:pPr>
              <w:jc w:val="center"/>
            </w:pPr>
            <w:r w:rsidRPr="00534B0E">
              <w:t>CO6</w:t>
            </w:r>
          </w:p>
        </w:tc>
        <w:tc>
          <w:tcPr>
            <w:tcW w:w="270" w:type="pct"/>
          </w:tcPr>
          <w:p w14:paraId="2684258C" w14:textId="77777777" w:rsidR="00005132" w:rsidRPr="00534B0E" w:rsidRDefault="00005132" w:rsidP="00005132">
            <w:pPr>
              <w:jc w:val="center"/>
            </w:pPr>
            <w:r w:rsidRPr="00534B0E">
              <w:t>R</w:t>
            </w:r>
          </w:p>
        </w:tc>
        <w:tc>
          <w:tcPr>
            <w:tcW w:w="338" w:type="pct"/>
          </w:tcPr>
          <w:p w14:paraId="36A1227C" w14:textId="77777777" w:rsidR="00005132" w:rsidRPr="00534B0E" w:rsidRDefault="00005132" w:rsidP="00005132">
            <w:pPr>
              <w:jc w:val="center"/>
            </w:pPr>
            <w:r w:rsidRPr="00534B0E">
              <w:t>20</w:t>
            </w:r>
          </w:p>
        </w:tc>
      </w:tr>
    </w:tbl>
    <w:p w14:paraId="553004CE" w14:textId="77777777" w:rsidR="00005132" w:rsidRDefault="00005132" w:rsidP="00005132"/>
    <w:p w14:paraId="2E3530CC" w14:textId="77777777" w:rsidR="00005132" w:rsidRDefault="00005132" w:rsidP="00005132">
      <w:r w:rsidRPr="00135D51">
        <w:rPr>
          <w:b/>
          <w:bCs/>
        </w:rPr>
        <w:lastRenderedPageBreak/>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99DD368" w14:textId="77777777" w:rsidR="00005132" w:rsidRDefault="00005132" w:rsidP="00005132"/>
    <w:tbl>
      <w:tblPr>
        <w:tblStyle w:val="TableGrid"/>
        <w:tblW w:w="10490" w:type="dxa"/>
        <w:tblInd w:w="-714" w:type="dxa"/>
        <w:tblLook w:val="04A0" w:firstRow="1" w:lastRow="0" w:firstColumn="1" w:lastColumn="0" w:noHBand="0" w:noVBand="1"/>
      </w:tblPr>
      <w:tblGrid>
        <w:gridCol w:w="632"/>
        <w:gridCol w:w="9858"/>
      </w:tblGrid>
      <w:tr w:rsidR="00005132" w14:paraId="4F65A83B" w14:textId="77777777" w:rsidTr="00005132">
        <w:tc>
          <w:tcPr>
            <w:tcW w:w="425" w:type="dxa"/>
          </w:tcPr>
          <w:p w14:paraId="46C419B1" w14:textId="77777777" w:rsidR="00005132" w:rsidRPr="00930ED1" w:rsidRDefault="00005132" w:rsidP="00005132">
            <w:pPr>
              <w:rPr>
                <w:sz w:val="22"/>
                <w:szCs w:val="22"/>
              </w:rPr>
            </w:pPr>
          </w:p>
        </w:tc>
        <w:tc>
          <w:tcPr>
            <w:tcW w:w="10065" w:type="dxa"/>
          </w:tcPr>
          <w:p w14:paraId="6C1A7E21" w14:textId="77777777" w:rsidR="00005132" w:rsidRPr="00930ED1" w:rsidRDefault="00005132" w:rsidP="00005132">
            <w:pPr>
              <w:jc w:val="center"/>
              <w:rPr>
                <w:b/>
                <w:sz w:val="22"/>
                <w:szCs w:val="22"/>
              </w:rPr>
            </w:pPr>
            <w:r w:rsidRPr="00930ED1">
              <w:rPr>
                <w:b/>
                <w:sz w:val="22"/>
                <w:szCs w:val="22"/>
              </w:rPr>
              <w:t>COURSE OUTCOMES</w:t>
            </w:r>
          </w:p>
        </w:tc>
      </w:tr>
      <w:tr w:rsidR="00005132" w14:paraId="15813527" w14:textId="77777777" w:rsidTr="00005132">
        <w:tc>
          <w:tcPr>
            <w:tcW w:w="425" w:type="dxa"/>
          </w:tcPr>
          <w:p w14:paraId="09F3BD2C" w14:textId="77777777" w:rsidR="00005132" w:rsidRPr="00930ED1" w:rsidRDefault="00005132" w:rsidP="00005132">
            <w:pPr>
              <w:rPr>
                <w:sz w:val="22"/>
                <w:szCs w:val="22"/>
              </w:rPr>
            </w:pPr>
            <w:r w:rsidRPr="00930ED1">
              <w:rPr>
                <w:sz w:val="22"/>
                <w:szCs w:val="22"/>
              </w:rPr>
              <w:t>CO1</w:t>
            </w:r>
          </w:p>
        </w:tc>
        <w:tc>
          <w:tcPr>
            <w:tcW w:w="10065" w:type="dxa"/>
          </w:tcPr>
          <w:p w14:paraId="66ACFD60" w14:textId="77777777" w:rsidR="00005132" w:rsidRPr="00930ED1" w:rsidRDefault="00005132" w:rsidP="00005132">
            <w:pPr>
              <w:rPr>
                <w:sz w:val="22"/>
                <w:szCs w:val="22"/>
              </w:rPr>
            </w:pPr>
            <w:r>
              <w:t>understand the existing machine learning techniques: it’s concepts, mathematical background, applicability, limitations and toolkit used in industries</w:t>
            </w:r>
          </w:p>
        </w:tc>
      </w:tr>
      <w:tr w:rsidR="00005132" w14:paraId="786779F1" w14:textId="77777777" w:rsidTr="00005132">
        <w:tc>
          <w:tcPr>
            <w:tcW w:w="425" w:type="dxa"/>
          </w:tcPr>
          <w:p w14:paraId="18E0D484" w14:textId="77777777" w:rsidR="00005132" w:rsidRPr="00930ED1" w:rsidRDefault="00005132" w:rsidP="00005132">
            <w:pPr>
              <w:rPr>
                <w:sz w:val="22"/>
                <w:szCs w:val="22"/>
              </w:rPr>
            </w:pPr>
            <w:r w:rsidRPr="00930ED1">
              <w:rPr>
                <w:sz w:val="22"/>
                <w:szCs w:val="22"/>
              </w:rPr>
              <w:t>CO2</w:t>
            </w:r>
          </w:p>
        </w:tc>
        <w:tc>
          <w:tcPr>
            <w:tcW w:w="10065" w:type="dxa"/>
          </w:tcPr>
          <w:p w14:paraId="04457A0A" w14:textId="77777777" w:rsidR="00005132" w:rsidRPr="00930ED1" w:rsidRDefault="00005132" w:rsidP="00005132">
            <w:pPr>
              <w:rPr>
                <w:sz w:val="22"/>
                <w:szCs w:val="22"/>
              </w:rPr>
            </w:pPr>
            <w:r>
              <w:t>create AI/ML solutions for various societal problems</w:t>
            </w:r>
          </w:p>
        </w:tc>
      </w:tr>
      <w:tr w:rsidR="00005132" w14:paraId="2ADCE6CF" w14:textId="77777777" w:rsidTr="00005132">
        <w:tc>
          <w:tcPr>
            <w:tcW w:w="425" w:type="dxa"/>
          </w:tcPr>
          <w:p w14:paraId="34BE081D" w14:textId="77777777" w:rsidR="00005132" w:rsidRPr="00930ED1" w:rsidRDefault="00005132" w:rsidP="00005132">
            <w:pPr>
              <w:rPr>
                <w:sz w:val="22"/>
                <w:szCs w:val="22"/>
              </w:rPr>
            </w:pPr>
            <w:r w:rsidRPr="00930ED1">
              <w:rPr>
                <w:sz w:val="22"/>
                <w:szCs w:val="22"/>
              </w:rPr>
              <w:t>CO3</w:t>
            </w:r>
          </w:p>
        </w:tc>
        <w:tc>
          <w:tcPr>
            <w:tcW w:w="10065" w:type="dxa"/>
          </w:tcPr>
          <w:p w14:paraId="794A1A39" w14:textId="77777777" w:rsidR="00005132" w:rsidRPr="00930ED1" w:rsidRDefault="00005132" w:rsidP="00005132">
            <w:pPr>
              <w:rPr>
                <w:sz w:val="22"/>
                <w:szCs w:val="22"/>
              </w:rPr>
            </w:pPr>
            <w:r>
              <w:t>apply some state-of-the-art development frameworks and software libraries in machine learning task realization</w:t>
            </w:r>
          </w:p>
        </w:tc>
      </w:tr>
      <w:tr w:rsidR="00005132" w14:paraId="652EC87C" w14:textId="77777777" w:rsidTr="00005132">
        <w:tc>
          <w:tcPr>
            <w:tcW w:w="425" w:type="dxa"/>
          </w:tcPr>
          <w:p w14:paraId="778F4E77" w14:textId="77777777" w:rsidR="00005132" w:rsidRPr="00930ED1" w:rsidRDefault="00005132" w:rsidP="00005132">
            <w:pPr>
              <w:rPr>
                <w:sz w:val="22"/>
                <w:szCs w:val="22"/>
              </w:rPr>
            </w:pPr>
            <w:r w:rsidRPr="00930ED1">
              <w:rPr>
                <w:sz w:val="22"/>
                <w:szCs w:val="22"/>
              </w:rPr>
              <w:t>CO4</w:t>
            </w:r>
          </w:p>
        </w:tc>
        <w:tc>
          <w:tcPr>
            <w:tcW w:w="10065" w:type="dxa"/>
          </w:tcPr>
          <w:p w14:paraId="4FC21F12" w14:textId="77777777" w:rsidR="00005132" w:rsidRPr="00930ED1" w:rsidRDefault="00005132" w:rsidP="00005132">
            <w:pPr>
              <w:rPr>
                <w:sz w:val="22"/>
                <w:szCs w:val="22"/>
              </w:rPr>
            </w:pPr>
            <w:r>
              <w:t>evaluate the performance of machine learning algorithms using suitable metrics.</w:t>
            </w:r>
          </w:p>
        </w:tc>
      </w:tr>
      <w:tr w:rsidR="00005132" w14:paraId="2BA13DD7" w14:textId="77777777" w:rsidTr="00005132">
        <w:tc>
          <w:tcPr>
            <w:tcW w:w="425" w:type="dxa"/>
          </w:tcPr>
          <w:p w14:paraId="4ECE19CF" w14:textId="77777777" w:rsidR="00005132" w:rsidRPr="00930ED1" w:rsidRDefault="00005132" w:rsidP="00005132">
            <w:pPr>
              <w:rPr>
                <w:sz w:val="22"/>
                <w:szCs w:val="22"/>
              </w:rPr>
            </w:pPr>
            <w:r w:rsidRPr="00930ED1">
              <w:rPr>
                <w:sz w:val="22"/>
                <w:szCs w:val="22"/>
              </w:rPr>
              <w:t>CO5</w:t>
            </w:r>
          </w:p>
        </w:tc>
        <w:tc>
          <w:tcPr>
            <w:tcW w:w="10065" w:type="dxa"/>
          </w:tcPr>
          <w:p w14:paraId="53C0EF18" w14:textId="77777777" w:rsidR="00005132" w:rsidRPr="00930ED1" w:rsidRDefault="00005132" w:rsidP="00005132">
            <w:pPr>
              <w:rPr>
                <w:sz w:val="22"/>
                <w:szCs w:val="22"/>
              </w:rPr>
            </w:pPr>
            <w:r>
              <w:t>compare the strengths and limitations of selected machine learning algorithms and where they can be applied in different applications.</w:t>
            </w:r>
          </w:p>
        </w:tc>
      </w:tr>
      <w:tr w:rsidR="00005132" w14:paraId="63D40A82" w14:textId="77777777" w:rsidTr="00005132">
        <w:tc>
          <w:tcPr>
            <w:tcW w:w="425" w:type="dxa"/>
          </w:tcPr>
          <w:p w14:paraId="63CE3DF1" w14:textId="77777777" w:rsidR="00005132" w:rsidRPr="00930ED1" w:rsidRDefault="00005132" w:rsidP="00005132">
            <w:pPr>
              <w:rPr>
                <w:sz w:val="22"/>
                <w:szCs w:val="22"/>
              </w:rPr>
            </w:pPr>
            <w:r w:rsidRPr="00930ED1">
              <w:rPr>
                <w:sz w:val="22"/>
                <w:szCs w:val="22"/>
              </w:rPr>
              <w:t>CO6</w:t>
            </w:r>
          </w:p>
        </w:tc>
        <w:tc>
          <w:tcPr>
            <w:tcW w:w="10065" w:type="dxa"/>
          </w:tcPr>
          <w:p w14:paraId="7A2B2269" w14:textId="77777777" w:rsidR="00005132" w:rsidRPr="00930ED1" w:rsidRDefault="00005132" w:rsidP="00005132">
            <w:pPr>
              <w:rPr>
                <w:sz w:val="22"/>
                <w:szCs w:val="22"/>
              </w:rPr>
            </w:pPr>
            <w:r>
              <w:t>build and deploy production grade AI/ML applications</w:t>
            </w:r>
          </w:p>
        </w:tc>
      </w:tr>
    </w:tbl>
    <w:p w14:paraId="58A3FA83" w14:textId="77777777" w:rsidR="00005132" w:rsidRDefault="00005132" w:rsidP="00005132"/>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14:paraId="774F1D30" w14:textId="77777777" w:rsidTr="00005132">
        <w:trPr>
          <w:jc w:val="center"/>
        </w:trPr>
        <w:tc>
          <w:tcPr>
            <w:tcW w:w="6385" w:type="dxa"/>
            <w:gridSpan w:val="8"/>
          </w:tcPr>
          <w:p w14:paraId="25CE52E7" w14:textId="77777777" w:rsidR="00005132" w:rsidRPr="00930ED1" w:rsidRDefault="00005132" w:rsidP="00005132">
            <w:pPr>
              <w:jc w:val="center"/>
              <w:rPr>
                <w:b/>
                <w:sz w:val="22"/>
                <w:szCs w:val="22"/>
              </w:rPr>
            </w:pPr>
            <w:r w:rsidRPr="00930ED1">
              <w:rPr>
                <w:b/>
                <w:sz w:val="22"/>
                <w:szCs w:val="22"/>
              </w:rPr>
              <w:t xml:space="preserve">Assessment Pattern as per Bloom’s </w:t>
            </w:r>
            <w:r>
              <w:rPr>
                <w:b/>
                <w:sz w:val="22"/>
                <w:szCs w:val="22"/>
              </w:rPr>
              <w:t>Level</w:t>
            </w:r>
          </w:p>
        </w:tc>
      </w:tr>
      <w:tr w:rsidR="00005132" w14:paraId="7F1A9C23" w14:textId="77777777" w:rsidTr="00005132">
        <w:trPr>
          <w:jc w:val="center"/>
        </w:trPr>
        <w:tc>
          <w:tcPr>
            <w:tcW w:w="1140" w:type="dxa"/>
          </w:tcPr>
          <w:p w14:paraId="311FC043" w14:textId="77777777" w:rsidR="00005132" w:rsidRPr="00CC7F9A" w:rsidRDefault="00005132" w:rsidP="00005132">
            <w:pPr>
              <w:jc w:val="center"/>
              <w:rPr>
                <w:b/>
                <w:bCs/>
                <w:sz w:val="22"/>
                <w:szCs w:val="22"/>
              </w:rPr>
            </w:pPr>
            <w:r w:rsidRPr="00CC7F9A">
              <w:rPr>
                <w:b/>
                <w:bCs/>
                <w:sz w:val="22"/>
                <w:szCs w:val="22"/>
              </w:rPr>
              <w:t xml:space="preserve">CO / </w:t>
            </w:r>
            <w:r>
              <w:rPr>
                <w:b/>
                <w:bCs/>
                <w:sz w:val="22"/>
                <w:szCs w:val="22"/>
              </w:rPr>
              <w:t>BL</w:t>
            </w:r>
          </w:p>
        </w:tc>
        <w:tc>
          <w:tcPr>
            <w:tcW w:w="709" w:type="dxa"/>
          </w:tcPr>
          <w:p w14:paraId="2A1F8DB4" w14:textId="77777777" w:rsidR="00005132" w:rsidRPr="00CC7F9A" w:rsidRDefault="00005132" w:rsidP="00005132">
            <w:pPr>
              <w:jc w:val="center"/>
              <w:rPr>
                <w:b/>
                <w:sz w:val="22"/>
                <w:szCs w:val="22"/>
              </w:rPr>
            </w:pPr>
            <w:r w:rsidRPr="00CC7F9A">
              <w:rPr>
                <w:b/>
                <w:sz w:val="22"/>
                <w:szCs w:val="22"/>
              </w:rPr>
              <w:t>R</w:t>
            </w:r>
          </w:p>
        </w:tc>
        <w:tc>
          <w:tcPr>
            <w:tcW w:w="708" w:type="dxa"/>
          </w:tcPr>
          <w:p w14:paraId="178BF12F" w14:textId="77777777" w:rsidR="00005132" w:rsidRPr="00CC7F9A" w:rsidRDefault="00005132" w:rsidP="00005132">
            <w:pPr>
              <w:jc w:val="center"/>
              <w:rPr>
                <w:b/>
                <w:sz w:val="22"/>
                <w:szCs w:val="22"/>
              </w:rPr>
            </w:pPr>
            <w:r w:rsidRPr="00CC7F9A">
              <w:rPr>
                <w:b/>
                <w:sz w:val="22"/>
                <w:szCs w:val="22"/>
              </w:rPr>
              <w:t>U</w:t>
            </w:r>
          </w:p>
        </w:tc>
        <w:tc>
          <w:tcPr>
            <w:tcW w:w="709" w:type="dxa"/>
          </w:tcPr>
          <w:p w14:paraId="6EB053CA" w14:textId="77777777" w:rsidR="00005132" w:rsidRPr="00CC7F9A" w:rsidRDefault="00005132" w:rsidP="00005132">
            <w:pPr>
              <w:jc w:val="center"/>
              <w:rPr>
                <w:b/>
                <w:sz w:val="22"/>
                <w:szCs w:val="22"/>
              </w:rPr>
            </w:pPr>
            <w:r w:rsidRPr="00CC7F9A">
              <w:rPr>
                <w:b/>
                <w:sz w:val="22"/>
                <w:szCs w:val="22"/>
              </w:rPr>
              <w:t>A</w:t>
            </w:r>
          </w:p>
        </w:tc>
        <w:tc>
          <w:tcPr>
            <w:tcW w:w="709" w:type="dxa"/>
          </w:tcPr>
          <w:p w14:paraId="7D8B63AA" w14:textId="77777777" w:rsidR="00005132" w:rsidRPr="00CC7F9A" w:rsidRDefault="00005132" w:rsidP="00005132">
            <w:pPr>
              <w:jc w:val="center"/>
              <w:rPr>
                <w:b/>
                <w:sz w:val="22"/>
                <w:szCs w:val="22"/>
              </w:rPr>
            </w:pPr>
            <w:r w:rsidRPr="00CC7F9A">
              <w:rPr>
                <w:b/>
                <w:sz w:val="22"/>
                <w:szCs w:val="22"/>
              </w:rPr>
              <w:t>An</w:t>
            </w:r>
          </w:p>
        </w:tc>
        <w:tc>
          <w:tcPr>
            <w:tcW w:w="709" w:type="dxa"/>
          </w:tcPr>
          <w:p w14:paraId="677B778D" w14:textId="77777777" w:rsidR="00005132" w:rsidRPr="00CC7F9A" w:rsidRDefault="00005132" w:rsidP="00005132">
            <w:pPr>
              <w:jc w:val="center"/>
              <w:rPr>
                <w:b/>
                <w:sz w:val="22"/>
                <w:szCs w:val="22"/>
              </w:rPr>
            </w:pPr>
            <w:r w:rsidRPr="00CC7F9A">
              <w:rPr>
                <w:b/>
                <w:sz w:val="22"/>
                <w:szCs w:val="22"/>
              </w:rPr>
              <w:t>E</w:t>
            </w:r>
          </w:p>
        </w:tc>
        <w:tc>
          <w:tcPr>
            <w:tcW w:w="708" w:type="dxa"/>
          </w:tcPr>
          <w:p w14:paraId="06A653BD" w14:textId="77777777" w:rsidR="00005132" w:rsidRPr="00CC7F9A" w:rsidRDefault="00005132" w:rsidP="00005132">
            <w:pPr>
              <w:jc w:val="center"/>
              <w:rPr>
                <w:b/>
                <w:sz w:val="22"/>
                <w:szCs w:val="22"/>
              </w:rPr>
            </w:pPr>
            <w:r w:rsidRPr="00CC7F9A">
              <w:rPr>
                <w:b/>
                <w:sz w:val="22"/>
                <w:szCs w:val="22"/>
              </w:rPr>
              <w:t>C</w:t>
            </w:r>
          </w:p>
        </w:tc>
        <w:tc>
          <w:tcPr>
            <w:tcW w:w="993" w:type="dxa"/>
          </w:tcPr>
          <w:p w14:paraId="35E72246" w14:textId="77777777" w:rsidR="00005132" w:rsidRPr="00CC7F9A" w:rsidRDefault="00005132" w:rsidP="00005132">
            <w:pPr>
              <w:jc w:val="center"/>
              <w:rPr>
                <w:b/>
                <w:sz w:val="22"/>
                <w:szCs w:val="22"/>
              </w:rPr>
            </w:pPr>
            <w:r w:rsidRPr="00CC7F9A">
              <w:rPr>
                <w:b/>
                <w:sz w:val="22"/>
                <w:szCs w:val="22"/>
              </w:rPr>
              <w:t>Total</w:t>
            </w:r>
          </w:p>
        </w:tc>
      </w:tr>
      <w:tr w:rsidR="00005132" w14:paraId="16CC231E" w14:textId="77777777" w:rsidTr="00005132">
        <w:trPr>
          <w:jc w:val="center"/>
        </w:trPr>
        <w:tc>
          <w:tcPr>
            <w:tcW w:w="1140" w:type="dxa"/>
          </w:tcPr>
          <w:p w14:paraId="3AE4DA35" w14:textId="77777777" w:rsidR="00005132" w:rsidRPr="00CC7F9A" w:rsidRDefault="00005132" w:rsidP="00005132">
            <w:pPr>
              <w:jc w:val="center"/>
              <w:rPr>
                <w:sz w:val="22"/>
                <w:szCs w:val="22"/>
              </w:rPr>
            </w:pPr>
            <w:r w:rsidRPr="00CC7F9A">
              <w:rPr>
                <w:sz w:val="22"/>
                <w:szCs w:val="22"/>
              </w:rPr>
              <w:t>CO1</w:t>
            </w:r>
          </w:p>
        </w:tc>
        <w:tc>
          <w:tcPr>
            <w:tcW w:w="709" w:type="dxa"/>
          </w:tcPr>
          <w:p w14:paraId="789407E1" w14:textId="77777777" w:rsidR="00005132" w:rsidRPr="00CC7F9A" w:rsidRDefault="00005132" w:rsidP="00005132">
            <w:pPr>
              <w:jc w:val="center"/>
              <w:rPr>
                <w:sz w:val="22"/>
                <w:szCs w:val="22"/>
              </w:rPr>
            </w:pPr>
            <w:r>
              <w:rPr>
                <w:sz w:val="22"/>
                <w:szCs w:val="22"/>
              </w:rPr>
              <w:t>-</w:t>
            </w:r>
          </w:p>
        </w:tc>
        <w:tc>
          <w:tcPr>
            <w:tcW w:w="708" w:type="dxa"/>
          </w:tcPr>
          <w:p w14:paraId="61FF40C4" w14:textId="77777777" w:rsidR="00005132" w:rsidRPr="00CC7F9A" w:rsidRDefault="00005132" w:rsidP="00005132">
            <w:pPr>
              <w:jc w:val="center"/>
              <w:rPr>
                <w:sz w:val="22"/>
                <w:szCs w:val="22"/>
              </w:rPr>
            </w:pPr>
            <w:r>
              <w:rPr>
                <w:sz w:val="22"/>
                <w:szCs w:val="22"/>
              </w:rPr>
              <w:t>20</w:t>
            </w:r>
          </w:p>
        </w:tc>
        <w:tc>
          <w:tcPr>
            <w:tcW w:w="709" w:type="dxa"/>
          </w:tcPr>
          <w:p w14:paraId="18648D20" w14:textId="77777777" w:rsidR="00005132" w:rsidRPr="00CC7F9A" w:rsidRDefault="00005132" w:rsidP="00005132">
            <w:pPr>
              <w:jc w:val="center"/>
              <w:rPr>
                <w:sz w:val="22"/>
                <w:szCs w:val="22"/>
              </w:rPr>
            </w:pPr>
          </w:p>
        </w:tc>
        <w:tc>
          <w:tcPr>
            <w:tcW w:w="709" w:type="dxa"/>
          </w:tcPr>
          <w:p w14:paraId="6486CA02" w14:textId="77777777" w:rsidR="00005132" w:rsidRPr="00CC7F9A" w:rsidRDefault="00005132" w:rsidP="00005132">
            <w:pPr>
              <w:jc w:val="center"/>
              <w:rPr>
                <w:sz w:val="22"/>
                <w:szCs w:val="22"/>
              </w:rPr>
            </w:pPr>
          </w:p>
        </w:tc>
        <w:tc>
          <w:tcPr>
            <w:tcW w:w="709" w:type="dxa"/>
          </w:tcPr>
          <w:p w14:paraId="22009036" w14:textId="77777777" w:rsidR="00005132" w:rsidRPr="00CC7F9A" w:rsidRDefault="00005132" w:rsidP="00005132">
            <w:pPr>
              <w:jc w:val="center"/>
              <w:rPr>
                <w:sz w:val="22"/>
                <w:szCs w:val="22"/>
              </w:rPr>
            </w:pPr>
          </w:p>
        </w:tc>
        <w:tc>
          <w:tcPr>
            <w:tcW w:w="708" w:type="dxa"/>
          </w:tcPr>
          <w:p w14:paraId="0AA92729" w14:textId="77777777" w:rsidR="00005132" w:rsidRPr="00CC7F9A" w:rsidRDefault="00005132" w:rsidP="00005132">
            <w:pPr>
              <w:jc w:val="center"/>
              <w:rPr>
                <w:sz w:val="22"/>
                <w:szCs w:val="22"/>
              </w:rPr>
            </w:pPr>
          </w:p>
        </w:tc>
        <w:tc>
          <w:tcPr>
            <w:tcW w:w="993" w:type="dxa"/>
          </w:tcPr>
          <w:p w14:paraId="16500492" w14:textId="77777777" w:rsidR="00005132" w:rsidRPr="00CC7F9A" w:rsidRDefault="00005132" w:rsidP="00005132">
            <w:pPr>
              <w:jc w:val="center"/>
              <w:rPr>
                <w:sz w:val="22"/>
                <w:szCs w:val="22"/>
              </w:rPr>
            </w:pPr>
            <w:r>
              <w:rPr>
                <w:sz w:val="22"/>
                <w:szCs w:val="22"/>
              </w:rPr>
              <w:t>20</w:t>
            </w:r>
          </w:p>
        </w:tc>
      </w:tr>
      <w:tr w:rsidR="00005132" w14:paraId="63F990EF" w14:textId="77777777" w:rsidTr="00005132">
        <w:trPr>
          <w:jc w:val="center"/>
        </w:trPr>
        <w:tc>
          <w:tcPr>
            <w:tcW w:w="1140" w:type="dxa"/>
          </w:tcPr>
          <w:p w14:paraId="306BF3B7" w14:textId="77777777" w:rsidR="00005132" w:rsidRPr="00CC7F9A" w:rsidRDefault="00005132" w:rsidP="00005132">
            <w:pPr>
              <w:jc w:val="center"/>
              <w:rPr>
                <w:sz w:val="22"/>
                <w:szCs w:val="22"/>
              </w:rPr>
            </w:pPr>
            <w:r w:rsidRPr="00CC7F9A">
              <w:rPr>
                <w:sz w:val="22"/>
                <w:szCs w:val="22"/>
              </w:rPr>
              <w:t>CO2</w:t>
            </w:r>
          </w:p>
        </w:tc>
        <w:tc>
          <w:tcPr>
            <w:tcW w:w="709" w:type="dxa"/>
          </w:tcPr>
          <w:p w14:paraId="387187B3" w14:textId="77777777" w:rsidR="00005132" w:rsidRPr="00CC7F9A" w:rsidRDefault="00005132" w:rsidP="00005132">
            <w:pPr>
              <w:jc w:val="center"/>
              <w:rPr>
                <w:sz w:val="22"/>
                <w:szCs w:val="22"/>
              </w:rPr>
            </w:pPr>
            <w:r>
              <w:rPr>
                <w:sz w:val="22"/>
                <w:szCs w:val="22"/>
              </w:rPr>
              <w:t>-</w:t>
            </w:r>
          </w:p>
        </w:tc>
        <w:tc>
          <w:tcPr>
            <w:tcW w:w="708" w:type="dxa"/>
          </w:tcPr>
          <w:p w14:paraId="766FBE28" w14:textId="77777777" w:rsidR="00005132" w:rsidRPr="00CC7F9A" w:rsidRDefault="00005132" w:rsidP="00005132">
            <w:pPr>
              <w:jc w:val="center"/>
              <w:rPr>
                <w:sz w:val="22"/>
                <w:szCs w:val="22"/>
              </w:rPr>
            </w:pPr>
          </w:p>
        </w:tc>
        <w:tc>
          <w:tcPr>
            <w:tcW w:w="709" w:type="dxa"/>
          </w:tcPr>
          <w:p w14:paraId="37DF0675" w14:textId="77777777" w:rsidR="00005132" w:rsidRPr="00CC7F9A" w:rsidRDefault="00005132" w:rsidP="00005132">
            <w:pPr>
              <w:jc w:val="center"/>
              <w:rPr>
                <w:sz w:val="22"/>
                <w:szCs w:val="22"/>
              </w:rPr>
            </w:pPr>
            <w:r>
              <w:rPr>
                <w:sz w:val="22"/>
                <w:szCs w:val="22"/>
              </w:rPr>
              <w:t>10</w:t>
            </w:r>
          </w:p>
        </w:tc>
        <w:tc>
          <w:tcPr>
            <w:tcW w:w="709" w:type="dxa"/>
          </w:tcPr>
          <w:p w14:paraId="02078F26" w14:textId="77777777" w:rsidR="00005132" w:rsidRPr="00CC7F9A" w:rsidRDefault="00005132" w:rsidP="00005132">
            <w:pPr>
              <w:jc w:val="center"/>
              <w:rPr>
                <w:sz w:val="22"/>
                <w:szCs w:val="22"/>
              </w:rPr>
            </w:pPr>
            <w:r>
              <w:rPr>
                <w:sz w:val="22"/>
                <w:szCs w:val="22"/>
              </w:rPr>
              <w:t>10</w:t>
            </w:r>
          </w:p>
        </w:tc>
        <w:tc>
          <w:tcPr>
            <w:tcW w:w="709" w:type="dxa"/>
          </w:tcPr>
          <w:p w14:paraId="770B53B5" w14:textId="77777777" w:rsidR="00005132" w:rsidRPr="00CC7F9A" w:rsidRDefault="00005132" w:rsidP="00005132">
            <w:pPr>
              <w:jc w:val="center"/>
              <w:rPr>
                <w:sz w:val="22"/>
                <w:szCs w:val="22"/>
              </w:rPr>
            </w:pPr>
          </w:p>
        </w:tc>
        <w:tc>
          <w:tcPr>
            <w:tcW w:w="708" w:type="dxa"/>
          </w:tcPr>
          <w:p w14:paraId="08973BB9" w14:textId="77777777" w:rsidR="00005132" w:rsidRPr="00CC7F9A" w:rsidRDefault="00005132" w:rsidP="00005132">
            <w:pPr>
              <w:jc w:val="center"/>
              <w:rPr>
                <w:sz w:val="22"/>
                <w:szCs w:val="22"/>
              </w:rPr>
            </w:pPr>
          </w:p>
        </w:tc>
        <w:tc>
          <w:tcPr>
            <w:tcW w:w="993" w:type="dxa"/>
          </w:tcPr>
          <w:p w14:paraId="2CDAE114" w14:textId="77777777" w:rsidR="00005132" w:rsidRPr="00CC7F9A" w:rsidRDefault="00005132" w:rsidP="00005132">
            <w:pPr>
              <w:jc w:val="center"/>
              <w:rPr>
                <w:sz w:val="22"/>
                <w:szCs w:val="22"/>
              </w:rPr>
            </w:pPr>
            <w:r>
              <w:rPr>
                <w:sz w:val="22"/>
                <w:szCs w:val="22"/>
              </w:rPr>
              <w:t>20</w:t>
            </w:r>
          </w:p>
        </w:tc>
      </w:tr>
      <w:tr w:rsidR="00005132" w14:paraId="10478B0F" w14:textId="77777777" w:rsidTr="00005132">
        <w:trPr>
          <w:jc w:val="center"/>
        </w:trPr>
        <w:tc>
          <w:tcPr>
            <w:tcW w:w="1140" w:type="dxa"/>
          </w:tcPr>
          <w:p w14:paraId="783A0467" w14:textId="77777777" w:rsidR="00005132" w:rsidRPr="00CC7F9A" w:rsidRDefault="00005132" w:rsidP="00005132">
            <w:pPr>
              <w:jc w:val="center"/>
              <w:rPr>
                <w:sz w:val="22"/>
                <w:szCs w:val="22"/>
              </w:rPr>
            </w:pPr>
            <w:r w:rsidRPr="00CC7F9A">
              <w:rPr>
                <w:sz w:val="22"/>
                <w:szCs w:val="22"/>
              </w:rPr>
              <w:t>CO3</w:t>
            </w:r>
          </w:p>
        </w:tc>
        <w:tc>
          <w:tcPr>
            <w:tcW w:w="709" w:type="dxa"/>
          </w:tcPr>
          <w:p w14:paraId="64C7CC9E" w14:textId="77777777" w:rsidR="00005132" w:rsidRPr="00CC7F9A" w:rsidRDefault="00005132" w:rsidP="00005132">
            <w:pPr>
              <w:jc w:val="center"/>
              <w:rPr>
                <w:sz w:val="22"/>
                <w:szCs w:val="22"/>
              </w:rPr>
            </w:pPr>
            <w:r>
              <w:rPr>
                <w:sz w:val="22"/>
                <w:szCs w:val="22"/>
              </w:rPr>
              <w:t>10</w:t>
            </w:r>
          </w:p>
        </w:tc>
        <w:tc>
          <w:tcPr>
            <w:tcW w:w="708" w:type="dxa"/>
          </w:tcPr>
          <w:p w14:paraId="6001A423" w14:textId="77777777" w:rsidR="00005132" w:rsidRPr="00CC7F9A" w:rsidRDefault="00005132" w:rsidP="00005132">
            <w:pPr>
              <w:jc w:val="center"/>
              <w:rPr>
                <w:sz w:val="22"/>
                <w:szCs w:val="22"/>
              </w:rPr>
            </w:pPr>
          </w:p>
        </w:tc>
        <w:tc>
          <w:tcPr>
            <w:tcW w:w="709" w:type="dxa"/>
          </w:tcPr>
          <w:p w14:paraId="3A02AB48" w14:textId="77777777" w:rsidR="00005132" w:rsidRPr="00CC7F9A" w:rsidRDefault="00005132" w:rsidP="00005132">
            <w:pPr>
              <w:jc w:val="center"/>
              <w:rPr>
                <w:sz w:val="22"/>
                <w:szCs w:val="22"/>
              </w:rPr>
            </w:pPr>
            <w:r>
              <w:rPr>
                <w:sz w:val="22"/>
                <w:szCs w:val="22"/>
              </w:rPr>
              <w:t>10</w:t>
            </w:r>
          </w:p>
        </w:tc>
        <w:tc>
          <w:tcPr>
            <w:tcW w:w="709" w:type="dxa"/>
          </w:tcPr>
          <w:p w14:paraId="1371B776" w14:textId="77777777" w:rsidR="00005132" w:rsidRPr="00CC7F9A" w:rsidRDefault="00005132" w:rsidP="00005132">
            <w:pPr>
              <w:jc w:val="center"/>
              <w:rPr>
                <w:sz w:val="22"/>
                <w:szCs w:val="22"/>
              </w:rPr>
            </w:pPr>
          </w:p>
        </w:tc>
        <w:tc>
          <w:tcPr>
            <w:tcW w:w="709" w:type="dxa"/>
          </w:tcPr>
          <w:p w14:paraId="0C97D63A" w14:textId="77777777" w:rsidR="00005132" w:rsidRPr="00CC7F9A" w:rsidRDefault="00005132" w:rsidP="00005132">
            <w:pPr>
              <w:jc w:val="center"/>
              <w:rPr>
                <w:sz w:val="22"/>
                <w:szCs w:val="22"/>
              </w:rPr>
            </w:pPr>
          </w:p>
        </w:tc>
        <w:tc>
          <w:tcPr>
            <w:tcW w:w="708" w:type="dxa"/>
          </w:tcPr>
          <w:p w14:paraId="380236ED" w14:textId="77777777" w:rsidR="00005132" w:rsidRPr="00CC7F9A" w:rsidRDefault="00005132" w:rsidP="00005132">
            <w:pPr>
              <w:jc w:val="center"/>
              <w:rPr>
                <w:sz w:val="22"/>
                <w:szCs w:val="22"/>
              </w:rPr>
            </w:pPr>
          </w:p>
        </w:tc>
        <w:tc>
          <w:tcPr>
            <w:tcW w:w="993" w:type="dxa"/>
          </w:tcPr>
          <w:p w14:paraId="4802035B" w14:textId="77777777" w:rsidR="00005132" w:rsidRPr="00CC7F9A" w:rsidRDefault="00005132" w:rsidP="00005132">
            <w:pPr>
              <w:jc w:val="center"/>
              <w:rPr>
                <w:sz w:val="22"/>
                <w:szCs w:val="22"/>
              </w:rPr>
            </w:pPr>
            <w:r>
              <w:rPr>
                <w:sz w:val="22"/>
                <w:szCs w:val="22"/>
              </w:rPr>
              <w:t>20</w:t>
            </w:r>
          </w:p>
        </w:tc>
      </w:tr>
      <w:tr w:rsidR="00005132" w14:paraId="27C061C6" w14:textId="77777777" w:rsidTr="00005132">
        <w:trPr>
          <w:jc w:val="center"/>
        </w:trPr>
        <w:tc>
          <w:tcPr>
            <w:tcW w:w="1140" w:type="dxa"/>
          </w:tcPr>
          <w:p w14:paraId="23AE7F7D" w14:textId="77777777" w:rsidR="00005132" w:rsidRPr="00CC7F9A" w:rsidRDefault="00005132" w:rsidP="00005132">
            <w:pPr>
              <w:jc w:val="center"/>
              <w:rPr>
                <w:sz w:val="22"/>
                <w:szCs w:val="22"/>
              </w:rPr>
            </w:pPr>
            <w:r w:rsidRPr="00CC7F9A">
              <w:rPr>
                <w:sz w:val="22"/>
                <w:szCs w:val="22"/>
              </w:rPr>
              <w:t>CO4</w:t>
            </w:r>
          </w:p>
        </w:tc>
        <w:tc>
          <w:tcPr>
            <w:tcW w:w="709" w:type="dxa"/>
          </w:tcPr>
          <w:p w14:paraId="785DAB5C" w14:textId="77777777" w:rsidR="00005132" w:rsidRPr="00CC7F9A" w:rsidRDefault="00005132" w:rsidP="00005132">
            <w:pPr>
              <w:jc w:val="center"/>
              <w:rPr>
                <w:sz w:val="22"/>
                <w:szCs w:val="22"/>
              </w:rPr>
            </w:pPr>
            <w:r>
              <w:rPr>
                <w:sz w:val="22"/>
                <w:szCs w:val="22"/>
              </w:rPr>
              <w:t>-</w:t>
            </w:r>
          </w:p>
        </w:tc>
        <w:tc>
          <w:tcPr>
            <w:tcW w:w="708" w:type="dxa"/>
          </w:tcPr>
          <w:p w14:paraId="3C83D72B" w14:textId="77777777" w:rsidR="00005132" w:rsidRPr="00CC7F9A" w:rsidRDefault="00005132" w:rsidP="00005132">
            <w:pPr>
              <w:jc w:val="center"/>
              <w:rPr>
                <w:sz w:val="22"/>
                <w:szCs w:val="22"/>
              </w:rPr>
            </w:pPr>
          </w:p>
        </w:tc>
        <w:tc>
          <w:tcPr>
            <w:tcW w:w="709" w:type="dxa"/>
          </w:tcPr>
          <w:p w14:paraId="28E25215" w14:textId="77777777" w:rsidR="00005132" w:rsidRPr="00CC7F9A" w:rsidRDefault="00005132" w:rsidP="00005132">
            <w:pPr>
              <w:jc w:val="center"/>
              <w:rPr>
                <w:sz w:val="22"/>
                <w:szCs w:val="22"/>
              </w:rPr>
            </w:pPr>
            <w:r>
              <w:rPr>
                <w:sz w:val="22"/>
                <w:szCs w:val="22"/>
              </w:rPr>
              <w:t>20</w:t>
            </w:r>
          </w:p>
        </w:tc>
        <w:tc>
          <w:tcPr>
            <w:tcW w:w="709" w:type="dxa"/>
          </w:tcPr>
          <w:p w14:paraId="0D73B1B8" w14:textId="77777777" w:rsidR="00005132" w:rsidRPr="00CC7F9A" w:rsidRDefault="00005132" w:rsidP="00005132">
            <w:pPr>
              <w:jc w:val="center"/>
              <w:rPr>
                <w:sz w:val="22"/>
                <w:szCs w:val="22"/>
              </w:rPr>
            </w:pPr>
          </w:p>
        </w:tc>
        <w:tc>
          <w:tcPr>
            <w:tcW w:w="709" w:type="dxa"/>
          </w:tcPr>
          <w:p w14:paraId="2A759B43" w14:textId="77777777" w:rsidR="00005132" w:rsidRPr="00CC7F9A" w:rsidRDefault="00005132" w:rsidP="00005132">
            <w:pPr>
              <w:jc w:val="center"/>
              <w:rPr>
                <w:sz w:val="22"/>
                <w:szCs w:val="22"/>
              </w:rPr>
            </w:pPr>
          </w:p>
        </w:tc>
        <w:tc>
          <w:tcPr>
            <w:tcW w:w="708" w:type="dxa"/>
          </w:tcPr>
          <w:p w14:paraId="7CD234C0" w14:textId="77777777" w:rsidR="00005132" w:rsidRPr="00CC7F9A" w:rsidRDefault="00005132" w:rsidP="00005132">
            <w:pPr>
              <w:jc w:val="center"/>
              <w:rPr>
                <w:sz w:val="22"/>
                <w:szCs w:val="22"/>
              </w:rPr>
            </w:pPr>
          </w:p>
        </w:tc>
        <w:tc>
          <w:tcPr>
            <w:tcW w:w="993" w:type="dxa"/>
          </w:tcPr>
          <w:p w14:paraId="273E9AAB" w14:textId="77777777" w:rsidR="00005132" w:rsidRPr="00CC7F9A" w:rsidRDefault="00005132" w:rsidP="00005132">
            <w:pPr>
              <w:jc w:val="center"/>
              <w:rPr>
                <w:sz w:val="22"/>
                <w:szCs w:val="22"/>
              </w:rPr>
            </w:pPr>
            <w:r>
              <w:rPr>
                <w:sz w:val="22"/>
                <w:szCs w:val="22"/>
              </w:rPr>
              <w:t>20</w:t>
            </w:r>
          </w:p>
        </w:tc>
      </w:tr>
      <w:tr w:rsidR="00005132" w14:paraId="2C7A7B37" w14:textId="77777777" w:rsidTr="00005132">
        <w:trPr>
          <w:jc w:val="center"/>
        </w:trPr>
        <w:tc>
          <w:tcPr>
            <w:tcW w:w="1140" w:type="dxa"/>
          </w:tcPr>
          <w:p w14:paraId="1A739FA1" w14:textId="77777777" w:rsidR="00005132" w:rsidRPr="00CC7F9A" w:rsidRDefault="00005132" w:rsidP="00005132">
            <w:pPr>
              <w:jc w:val="center"/>
              <w:rPr>
                <w:sz w:val="22"/>
                <w:szCs w:val="22"/>
              </w:rPr>
            </w:pPr>
            <w:r w:rsidRPr="00CC7F9A">
              <w:rPr>
                <w:sz w:val="22"/>
                <w:szCs w:val="22"/>
              </w:rPr>
              <w:t>CO5</w:t>
            </w:r>
          </w:p>
        </w:tc>
        <w:tc>
          <w:tcPr>
            <w:tcW w:w="709" w:type="dxa"/>
          </w:tcPr>
          <w:p w14:paraId="60BFADE4" w14:textId="77777777" w:rsidR="00005132" w:rsidRPr="00CC7F9A" w:rsidRDefault="00005132" w:rsidP="00005132">
            <w:pPr>
              <w:jc w:val="center"/>
              <w:rPr>
                <w:sz w:val="22"/>
                <w:szCs w:val="22"/>
              </w:rPr>
            </w:pPr>
            <w:r>
              <w:rPr>
                <w:sz w:val="22"/>
                <w:szCs w:val="22"/>
              </w:rPr>
              <w:t>-</w:t>
            </w:r>
          </w:p>
        </w:tc>
        <w:tc>
          <w:tcPr>
            <w:tcW w:w="708" w:type="dxa"/>
          </w:tcPr>
          <w:p w14:paraId="347EEBD4" w14:textId="77777777" w:rsidR="00005132" w:rsidRPr="00CC7F9A" w:rsidRDefault="00005132" w:rsidP="00005132">
            <w:pPr>
              <w:jc w:val="center"/>
              <w:rPr>
                <w:sz w:val="22"/>
                <w:szCs w:val="22"/>
              </w:rPr>
            </w:pPr>
          </w:p>
        </w:tc>
        <w:tc>
          <w:tcPr>
            <w:tcW w:w="709" w:type="dxa"/>
          </w:tcPr>
          <w:p w14:paraId="042A025B" w14:textId="77777777" w:rsidR="00005132" w:rsidRPr="00CC7F9A" w:rsidRDefault="00005132" w:rsidP="00005132">
            <w:pPr>
              <w:jc w:val="center"/>
              <w:rPr>
                <w:sz w:val="22"/>
                <w:szCs w:val="22"/>
              </w:rPr>
            </w:pPr>
            <w:r>
              <w:rPr>
                <w:sz w:val="22"/>
                <w:szCs w:val="22"/>
              </w:rPr>
              <w:t>10</w:t>
            </w:r>
          </w:p>
        </w:tc>
        <w:tc>
          <w:tcPr>
            <w:tcW w:w="709" w:type="dxa"/>
          </w:tcPr>
          <w:p w14:paraId="5AA90478" w14:textId="77777777" w:rsidR="00005132" w:rsidRPr="00CC7F9A" w:rsidRDefault="00005132" w:rsidP="00005132">
            <w:pPr>
              <w:jc w:val="center"/>
              <w:rPr>
                <w:sz w:val="22"/>
                <w:szCs w:val="22"/>
              </w:rPr>
            </w:pPr>
            <w:r>
              <w:rPr>
                <w:sz w:val="22"/>
                <w:szCs w:val="22"/>
              </w:rPr>
              <w:t>30</w:t>
            </w:r>
          </w:p>
        </w:tc>
        <w:tc>
          <w:tcPr>
            <w:tcW w:w="709" w:type="dxa"/>
          </w:tcPr>
          <w:p w14:paraId="211D5E44" w14:textId="77777777" w:rsidR="00005132" w:rsidRPr="00CC7F9A" w:rsidRDefault="00005132" w:rsidP="00005132">
            <w:pPr>
              <w:jc w:val="center"/>
              <w:rPr>
                <w:sz w:val="22"/>
                <w:szCs w:val="22"/>
              </w:rPr>
            </w:pPr>
          </w:p>
        </w:tc>
        <w:tc>
          <w:tcPr>
            <w:tcW w:w="708" w:type="dxa"/>
          </w:tcPr>
          <w:p w14:paraId="7EB6150A" w14:textId="77777777" w:rsidR="00005132" w:rsidRPr="00CC7F9A" w:rsidRDefault="00005132" w:rsidP="00005132">
            <w:pPr>
              <w:jc w:val="center"/>
              <w:rPr>
                <w:sz w:val="22"/>
                <w:szCs w:val="22"/>
              </w:rPr>
            </w:pPr>
          </w:p>
        </w:tc>
        <w:tc>
          <w:tcPr>
            <w:tcW w:w="993" w:type="dxa"/>
          </w:tcPr>
          <w:p w14:paraId="2A5225A2" w14:textId="77777777" w:rsidR="00005132" w:rsidRPr="00CC7F9A" w:rsidRDefault="00005132" w:rsidP="00005132">
            <w:pPr>
              <w:jc w:val="center"/>
              <w:rPr>
                <w:sz w:val="22"/>
                <w:szCs w:val="22"/>
              </w:rPr>
            </w:pPr>
            <w:r>
              <w:rPr>
                <w:sz w:val="22"/>
                <w:szCs w:val="22"/>
              </w:rPr>
              <w:t>40</w:t>
            </w:r>
          </w:p>
        </w:tc>
      </w:tr>
      <w:tr w:rsidR="00005132" w14:paraId="1254B1A3" w14:textId="77777777" w:rsidTr="00005132">
        <w:trPr>
          <w:jc w:val="center"/>
        </w:trPr>
        <w:tc>
          <w:tcPr>
            <w:tcW w:w="1140" w:type="dxa"/>
          </w:tcPr>
          <w:p w14:paraId="71D5ABC5" w14:textId="77777777" w:rsidR="00005132" w:rsidRPr="00CC7F9A" w:rsidRDefault="00005132" w:rsidP="00005132">
            <w:pPr>
              <w:jc w:val="center"/>
              <w:rPr>
                <w:sz w:val="22"/>
                <w:szCs w:val="22"/>
              </w:rPr>
            </w:pPr>
            <w:r w:rsidRPr="00CC7F9A">
              <w:rPr>
                <w:sz w:val="22"/>
                <w:szCs w:val="22"/>
              </w:rPr>
              <w:t>CO6</w:t>
            </w:r>
          </w:p>
        </w:tc>
        <w:tc>
          <w:tcPr>
            <w:tcW w:w="709" w:type="dxa"/>
          </w:tcPr>
          <w:p w14:paraId="2D2B86A6" w14:textId="77777777" w:rsidR="00005132" w:rsidRPr="00CC7F9A" w:rsidRDefault="00005132" w:rsidP="00005132">
            <w:pPr>
              <w:jc w:val="center"/>
              <w:rPr>
                <w:sz w:val="22"/>
                <w:szCs w:val="22"/>
              </w:rPr>
            </w:pPr>
            <w:r>
              <w:rPr>
                <w:sz w:val="22"/>
                <w:szCs w:val="22"/>
              </w:rPr>
              <w:t>20</w:t>
            </w:r>
          </w:p>
        </w:tc>
        <w:tc>
          <w:tcPr>
            <w:tcW w:w="708" w:type="dxa"/>
          </w:tcPr>
          <w:p w14:paraId="79D95F4D" w14:textId="77777777" w:rsidR="00005132" w:rsidRPr="00CC7F9A" w:rsidRDefault="00005132" w:rsidP="00005132">
            <w:pPr>
              <w:jc w:val="center"/>
              <w:rPr>
                <w:sz w:val="22"/>
                <w:szCs w:val="22"/>
              </w:rPr>
            </w:pPr>
            <w:r>
              <w:rPr>
                <w:sz w:val="22"/>
                <w:szCs w:val="22"/>
              </w:rPr>
              <w:t>20</w:t>
            </w:r>
          </w:p>
        </w:tc>
        <w:tc>
          <w:tcPr>
            <w:tcW w:w="709" w:type="dxa"/>
          </w:tcPr>
          <w:p w14:paraId="2329F460" w14:textId="77777777" w:rsidR="00005132" w:rsidRPr="00CC7F9A" w:rsidRDefault="00005132" w:rsidP="00005132">
            <w:pPr>
              <w:jc w:val="center"/>
              <w:rPr>
                <w:sz w:val="22"/>
                <w:szCs w:val="22"/>
              </w:rPr>
            </w:pPr>
            <w:r>
              <w:rPr>
                <w:sz w:val="22"/>
                <w:szCs w:val="22"/>
              </w:rPr>
              <w:t>20</w:t>
            </w:r>
          </w:p>
        </w:tc>
        <w:tc>
          <w:tcPr>
            <w:tcW w:w="709" w:type="dxa"/>
          </w:tcPr>
          <w:p w14:paraId="1B90D3D4" w14:textId="77777777" w:rsidR="00005132" w:rsidRPr="00CC7F9A" w:rsidRDefault="00005132" w:rsidP="00005132">
            <w:pPr>
              <w:jc w:val="center"/>
              <w:rPr>
                <w:sz w:val="22"/>
                <w:szCs w:val="22"/>
              </w:rPr>
            </w:pPr>
          </w:p>
        </w:tc>
        <w:tc>
          <w:tcPr>
            <w:tcW w:w="709" w:type="dxa"/>
          </w:tcPr>
          <w:p w14:paraId="1E1B3466" w14:textId="77777777" w:rsidR="00005132" w:rsidRPr="00CC7F9A" w:rsidRDefault="00005132" w:rsidP="00005132">
            <w:pPr>
              <w:jc w:val="center"/>
              <w:rPr>
                <w:sz w:val="22"/>
                <w:szCs w:val="22"/>
              </w:rPr>
            </w:pPr>
          </w:p>
        </w:tc>
        <w:tc>
          <w:tcPr>
            <w:tcW w:w="708" w:type="dxa"/>
          </w:tcPr>
          <w:p w14:paraId="14B5F25E" w14:textId="77777777" w:rsidR="00005132" w:rsidRPr="00CC7F9A" w:rsidRDefault="00005132" w:rsidP="00005132">
            <w:pPr>
              <w:jc w:val="center"/>
              <w:rPr>
                <w:sz w:val="22"/>
                <w:szCs w:val="22"/>
              </w:rPr>
            </w:pPr>
          </w:p>
        </w:tc>
        <w:tc>
          <w:tcPr>
            <w:tcW w:w="993" w:type="dxa"/>
          </w:tcPr>
          <w:p w14:paraId="231FB44D" w14:textId="77777777" w:rsidR="00005132" w:rsidRPr="00CC7F9A" w:rsidRDefault="00005132" w:rsidP="00005132">
            <w:pPr>
              <w:jc w:val="center"/>
              <w:rPr>
                <w:sz w:val="22"/>
                <w:szCs w:val="22"/>
              </w:rPr>
            </w:pPr>
            <w:r>
              <w:rPr>
                <w:sz w:val="22"/>
                <w:szCs w:val="22"/>
              </w:rPr>
              <w:t>60</w:t>
            </w:r>
          </w:p>
        </w:tc>
      </w:tr>
      <w:tr w:rsidR="00005132" w14:paraId="0E22E6A6" w14:textId="77777777" w:rsidTr="00005132">
        <w:trPr>
          <w:jc w:val="center"/>
        </w:trPr>
        <w:tc>
          <w:tcPr>
            <w:tcW w:w="5392" w:type="dxa"/>
            <w:gridSpan w:val="7"/>
          </w:tcPr>
          <w:p w14:paraId="562F6E84" w14:textId="77777777" w:rsidR="00005132" w:rsidRPr="00CC7F9A" w:rsidRDefault="00005132" w:rsidP="00005132">
            <w:pPr>
              <w:rPr>
                <w:sz w:val="22"/>
                <w:szCs w:val="22"/>
              </w:rPr>
            </w:pPr>
          </w:p>
        </w:tc>
        <w:tc>
          <w:tcPr>
            <w:tcW w:w="993" w:type="dxa"/>
          </w:tcPr>
          <w:p w14:paraId="74AF8F8C" w14:textId="77777777" w:rsidR="00005132" w:rsidRPr="00CC7F9A" w:rsidRDefault="00005132" w:rsidP="00005132">
            <w:pPr>
              <w:jc w:val="center"/>
              <w:rPr>
                <w:b/>
                <w:sz w:val="22"/>
                <w:szCs w:val="22"/>
              </w:rPr>
            </w:pPr>
            <w:r w:rsidRPr="00CC7F9A">
              <w:rPr>
                <w:b/>
                <w:sz w:val="22"/>
                <w:szCs w:val="22"/>
              </w:rPr>
              <w:t>1</w:t>
            </w:r>
            <w:r>
              <w:rPr>
                <w:b/>
                <w:sz w:val="22"/>
                <w:szCs w:val="22"/>
              </w:rPr>
              <w:t>80</w:t>
            </w:r>
          </w:p>
        </w:tc>
      </w:tr>
    </w:tbl>
    <w:p w14:paraId="6BF71A49" w14:textId="77777777" w:rsidR="00005132" w:rsidRDefault="00005132" w:rsidP="00005132"/>
    <w:p w14:paraId="01B85444" w14:textId="77777777" w:rsidR="00005132" w:rsidRDefault="00005132" w:rsidP="00005132"/>
    <w:p w14:paraId="17855DFE" w14:textId="77777777" w:rsidR="00005132" w:rsidRDefault="00005132" w:rsidP="00005132"/>
    <w:p w14:paraId="72738FF8" w14:textId="77777777" w:rsidR="00005132" w:rsidRDefault="00005132" w:rsidP="00005132"/>
    <w:p w14:paraId="566724DD" w14:textId="77777777" w:rsidR="00005132" w:rsidRDefault="00005132" w:rsidP="00005132"/>
    <w:p w14:paraId="4DFE1138" w14:textId="77777777" w:rsidR="00005132" w:rsidRDefault="00005132" w:rsidP="00005132"/>
    <w:p w14:paraId="26E77081" w14:textId="77777777" w:rsidR="00005132" w:rsidRDefault="00005132" w:rsidP="00005132"/>
    <w:p w14:paraId="17D3D291" w14:textId="77777777" w:rsidR="00005132" w:rsidRDefault="00005132" w:rsidP="00005132"/>
    <w:p w14:paraId="3441C604" w14:textId="77777777" w:rsidR="00005132" w:rsidRDefault="00005132" w:rsidP="00005132"/>
    <w:p w14:paraId="5A5649EA" w14:textId="77777777" w:rsidR="00005132" w:rsidRDefault="00005132" w:rsidP="00005132"/>
    <w:p w14:paraId="3B5E7445" w14:textId="77777777" w:rsidR="00005132" w:rsidRDefault="00005132" w:rsidP="00005132"/>
    <w:p w14:paraId="319F41E0" w14:textId="77777777" w:rsidR="00005132" w:rsidRDefault="00005132" w:rsidP="00005132"/>
    <w:p w14:paraId="45AEFACD" w14:textId="77777777" w:rsidR="00005132" w:rsidRDefault="00005132" w:rsidP="00005132"/>
    <w:p w14:paraId="64D86ECD" w14:textId="77777777" w:rsidR="00005132" w:rsidRDefault="00005132" w:rsidP="00005132"/>
    <w:p w14:paraId="5E1F90A1" w14:textId="77777777" w:rsidR="00005132" w:rsidRDefault="00005132" w:rsidP="00005132"/>
    <w:p w14:paraId="7BFC4860" w14:textId="77777777" w:rsidR="00005132" w:rsidRDefault="00005132" w:rsidP="00005132"/>
    <w:p w14:paraId="18718D8D" w14:textId="77777777" w:rsidR="00005132" w:rsidRDefault="00005132" w:rsidP="00005132"/>
    <w:p w14:paraId="1C261897" w14:textId="77777777" w:rsidR="00B14232" w:rsidRDefault="00B14232">
      <w:pPr>
        <w:spacing w:after="200" w:line="276" w:lineRule="auto"/>
      </w:pPr>
      <w:r>
        <w:br w:type="page"/>
      </w:r>
    </w:p>
    <w:p w14:paraId="512920F1" w14:textId="6112752D" w:rsidR="00005132" w:rsidRPr="00DA28A1" w:rsidRDefault="00005132" w:rsidP="00005132">
      <w:pPr>
        <w:jc w:val="center"/>
      </w:pPr>
      <w:r w:rsidRPr="00DA28A1">
        <w:rPr>
          <w:noProof/>
          <w:lang w:val="en-IN" w:eastAsia="en-IN" w:bidi="ta-IN"/>
        </w:rPr>
        <w:lastRenderedPageBreak/>
        <w:drawing>
          <wp:inline distT="0" distB="0" distL="0" distR="0" wp14:anchorId="34218076" wp14:editId="0449F84D">
            <wp:extent cx="5732145" cy="839470"/>
            <wp:effectExtent l="0" t="0" r="0" b="0"/>
            <wp:docPr id="2147492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7"/>
                    <a:srcRect/>
                    <a:stretch>
                      <a:fillRect/>
                    </a:stretch>
                  </pic:blipFill>
                  <pic:spPr>
                    <a:xfrm>
                      <a:off x="0" y="0"/>
                      <a:ext cx="5732145" cy="839470"/>
                    </a:xfrm>
                    <a:prstGeom prst="rect">
                      <a:avLst/>
                    </a:prstGeom>
                    <a:ln/>
                  </pic:spPr>
                </pic:pic>
              </a:graphicData>
            </a:graphic>
          </wp:inline>
        </w:drawing>
      </w:r>
    </w:p>
    <w:p w14:paraId="31E1A747" w14:textId="77777777" w:rsidR="00005132" w:rsidRPr="00DA28A1" w:rsidRDefault="00005132"/>
    <w:p w14:paraId="38DB0D95" w14:textId="77777777" w:rsidR="00005132" w:rsidRPr="00DA28A1" w:rsidRDefault="00005132">
      <w:pPr>
        <w:jc w:val="center"/>
        <w:rPr>
          <w:b/>
        </w:rPr>
      </w:pPr>
      <w:r w:rsidRPr="00DA28A1">
        <w:rPr>
          <w:b/>
        </w:rPr>
        <w:t>END SEMESTER EXAMINATION – APRIL / MAY 2024</w:t>
      </w:r>
    </w:p>
    <w:p w14:paraId="46A4EF36" w14:textId="77777777" w:rsidR="00005132" w:rsidRPr="00DA28A1" w:rsidRDefault="00005132"/>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379"/>
        <w:gridCol w:w="1559"/>
        <w:gridCol w:w="851"/>
      </w:tblGrid>
      <w:tr w:rsidR="00005132" w:rsidRPr="000D2215" w14:paraId="6E24A861" w14:textId="77777777" w:rsidTr="00005132">
        <w:trPr>
          <w:trHeight w:val="397"/>
          <w:jc w:val="center"/>
        </w:trPr>
        <w:tc>
          <w:tcPr>
            <w:tcW w:w="1696" w:type="dxa"/>
            <w:vAlign w:val="center"/>
          </w:tcPr>
          <w:p w14:paraId="4079BB8A" w14:textId="77777777" w:rsidR="00005132" w:rsidRPr="000D2215" w:rsidRDefault="00005132">
            <w:pPr>
              <w:pStyle w:val="Title"/>
              <w:jc w:val="left"/>
              <w:rPr>
                <w:b/>
                <w:sz w:val="22"/>
                <w:szCs w:val="22"/>
              </w:rPr>
            </w:pPr>
            <w:r w:rsidRPr="000D2215">
              <w:rPr>
                <w:b/>
                <w:sz w:val="22"/>
                <w:szCs w:val="22"/>
              </w:rPr>
              <w:t xml:space="preserve">Course Code      </w:t>
            </w:r>
          </w:p>
        </w:tc>
        <w:tc>
          <w:tcPr>
            <w:tcW w:w="6379" w:type="dxa"/>
            <w:vAlign w:val="center"/>
          </w:tcPr>
          <w:p w14:paraId="191C7D91" w14:textId="77777777" w:rsidR="00005132" w:rsidRPr="000D2215" w:rsidRDefault="00005132">
            <w:pPr>
              <w:pStyle w:val="Title"/>
              <w:jc w:val="left"/>
              <w:rPr>
                <w:b/>
                <w:sz w:val="22"/>
                <w:szCs w:val="22"/>
              </w:rPr>
            </w:pPr>
            <w:r w:rsidRPr="000D2215">
              <w:rPr>
                <w:b/>
                <w:sz w:val="22"/>
                <w:szCs w:val="22"/>
              </w:rPr>
              <w:t>21CS3006</w:t>
            </w:r>
          </w:p>
        </w:tc>
        <w:tc>
          <w:tcPr>
            <w:tcW w:w="1559" w:type="dxa"/>
            <w:vAlign w:val="center"/>
          </w:tcPr>
          <w:p w14:paraId="7509F4BF" w14:textId="77777777" w:rsidR="00005132" w:rsidRPr="000D2215" w:rsidRDefault="00005132">
            <w:pPr>
              <w:pStyle w:val="Title"/>
              <w:ind w:left="-468" w:firstLine="468"/>
              <w:jc w:val="left"/>
              <w:rPr>
                <w:sz w:val="22"/>
                <w:szCs w:val="22"/>
              </w:rPr>
            </w:pPr>
            <w:r w:rsidRPr="000D2215">
              <w:rPr>
                <w:b/>
                <w:sz w:val="22"/>
                <w:szCs w:val="22"/>
              </w:rPr>
              <w:t xml:space="preserve">Duration       </w:t>
            </w:r>
          </w:p>
        </w:tc>
        <w:tc>
          <w:tcPr>
            <w:tcW w:w="851" w:type="dxa"/>
            <w:vAlign w:val="center"/>
          </w:tcPr>
          <w:p w14:paraId="19FF31C2" w14:textId="77777777" w:rsidR="00005132" w:rsidRPr="000D2215" w:rsidRDefault="00005132">
            <w:pPr>
              <w:pStyle w:val="Title"/>
              <w:jc w:val="left"/>
              <w:rPr>
                <w:b/>
                <w:sz w:val="22"/>
                <w:szCs w:val="22"/>
              </w:rPr>
            </w:pPr>
            <w:r w:rsidRPr="000D2215">
              <w:rPr>
                <w:b/>
                <w:sz w:val="22"/>
                <w:szCs w:val="22"/>
              </w:rPr>
              <w:t>3hrs</w:t>
            </w:r>
          </w:p>
        </w:tc>
      </w:tr>
      <w:tr w:rsidR="00005132" w:rsidRPr="000D2215" w14:paraId="693FAFE0" w14:textId="77777777" w:rsidTr="00005132">
        <w:trPr>
          <w:trHeight w:val="397"/>
          <w:jc w:val="center"/>
        </w:trPr>
        <w:tc>
          <w:tcPr>
            <w:tcW w:w="1696" w:type="dxa"/>
            <w:vAlign w:val="center"/>
          </w:tcPr>
          <w:p w14:paraId="0F5C8754" w14:textId="77777777" w:rsidR="00005132" w:rsidRPr="000D2215" w:rsidRDefault="00005132">
            <w:pPr>
              <w:pStyle w:val="Title"/>
              <w:ind w:right="-160"/>
              <w:jc w:val="left"/>
              <w:rPr>
                <w:b/>
                <w:sz w:val="22"/>
                <w:szCs w:val="22"/>
              </w:rPr>
            </w:pPr>
            <w:r w:rsidRPr="000D2215">
              <w:rPr>
                <w:b/>
                <w:sz w:val="22"/>
                <w:szCs w:val="22"/>
              </w:rPr>
              <w:t xml:space="preserve">Course Name     </w:t>
            </w:r>
          </w:p>
        </w:tc>
        <w:tc>
          <w:tcPr>
            <w:tcW w:w="6379" w:type="dxa"/>
            <w:vAlign w:val="center"/>
          </w:tcPr>
          <w:p w14:paraId="6BC05F2E" w14:textId="77777777" w:rsidR="00005132" w:rsidRPr="000D2215" w:rsidRDefault="00005132">
            <w:pPr>
              <w:pStyle w:val="Title"/>
              <w:jc w:val="left"/>
              <w:rPr>
                <w:b/>
                <w:sz w:val="22"/>
                <w:szCs w:val="22"/>
              </w:rPr>
            </w:pPr>
            <w:r w:rsidRPr="000D2215">
              <w:rPr>
                <w:b/>
                <w:sz w:val="22"/>
                <w:szCs w:val="22"/>
              </w:rPr>
              <w:t>CYBER FORENSICS</w:t>
            </w:r>
          </w:p>
        </w:tc>
        <w:tc>
          <w:tcPr>
            <w:tcW w:w="1559" w:type="dxa"/>
            <w:vAlign w:val="center"/>
          </w:tcPr>
          <w:p w14:paraId="4E10545B" w14:textId="77777777" w:rsidR="00005132" w:rsidRPr="000D2215" w:rsidRDefault="00005132">
            <w:pPr>
              <w:pStyle w:val="Title"/>
              <w:jc w:val="left"/>
              <w:rPr>
                <w:b/>
                <w:sz w:val="22"/>
                <w:szCs w:val="22"/>
              </w:rPr>
            </w:pPr>
            <w:r w:rsidRPr="000D2215">
              <w:rPr>
                <w:b/>
                <w:sz w:val="22"/>
                <w:szCs w:val="22"/>
              </w:rPr>
              <w:t xml:space="preserve">Max. Marks </w:t>
            </w:r>
          </w:p>
        </w:tc>
        <w:tc>
          <w:tcPr>
            <w:tcW w:w="851" w:type="dxa"/>
            <w:vAlign w:val="center"/>
          </w:tcPr>
          <w:p w14:paraId="63810F95" w14:textId="77777777" w:rsidR="00005132" w:rsidRPr="000D2215" w:rsidRDefault="00005132">
            <w:pPr>
              <w:pStyle w:val="Title"/>
              <w:jc w:val="left"/>
              <w:rPr>
                <w:b/>
                <w:sz w:val="22"/>
                <w:szCs w:val="22"/>
              </w:rPr>
            </w:pPr>
            <w:r w:rsidRPr="000D2215">
              <w:rPr>
                <w:b/>
                <w:sz w:val="22"/>
                <w:szCs w:val="22"/>
              </w:rPr>
              <w:t>100</w:t>
            </w:r>
          </w:p>
        </w:tc>
      </w:tr>
    </w:tbl>
    <w:p w14:paraId="4B4B2208" w14:textId="77777777" w:rsidR="00005132" w:rsidRPr="00DA28A1" w:rsidRDefault="00005132"/>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695"/>
        <w:gridCol w:w="670"/>
        <w:gridCol w:w="478"/>
      </w:tblGrid>
      <w:tr w:rsidR="00005132" w:rsidRPr="00DA28A1" w14:paraId="0891293B" w14:textId="77777777" w:rsidTr="00005132">
        <w:trPr>
          <w:trHeight w:val="552"/>
        </w:trPr>
        <w:tc>
          <w:tcPr>
            <w:tcW w:w="709" w:type="dxa"/>
            <w:vAlign w:val="center"/>
          </w:tcPr>
          <w:p w14:paraId="1C6557D6" w14:textId="77777777" w:rsidR="00005132" w:rsidRPr="00DA28A1" w:rsidRDefault="00005132">
            <w:pPr>
              <w:jc w:val="center"/>
              <w:rPr>
                <w:b/>
              </w:rPr>
            </w:pPr>
            <w:r w:rsidRPr="00DA28A1">
              <w:rPr>
                <w:b/>
              </w:rPr>
              <w:t>Q. No.</w:t>
            </w:r>
          </w:p>
        </w:tc>
        <w:tc>
          <w:tcPr>
            <w:tcW w:w="7938" w:type="dxa"/>
            <w:gridSpan w:val="2"/>
            <w:vAlign w:val="center"/>
          </w:tcPr>
          <w:p w14:paraId="76E778CB" w14:textId="77777777" w:rsidR="00005132" w:rsidRPr="00DA28A1" w:rsidRDefault="00005132">
            <w:pPr>
              <w:jc w:val="center"/>
              <w:rPr>
                <w:b/>
              </w:rPr>
            </w:pPr>
            <w:r w:rsidRPr="00DA28A1">
              <w:rPr>
                <w:b/>
              </w:rPr>
              <w:t>Questions</w:t>
            </w:r>
          </w:p>
        </w:tc>
        <w:tc>
          <w:tcPr>
            <w:tcW w:w="695" w:type="dxa"/>
            <w:vAlign w:val="center"/>
          </w:tcPr>
          <w:p w14:paraId="2911EB99" w14:textId="77777777" w:rsidR="00005132" w:rsidRPr="00DA28A1" w:rsidRDefault="00005132">
            <w:pPr>
              <w:jc w:val="center"/>
              <w:rPr>
                <w:b/>
              </w:rPr>
            </w:pPr>
            <w:r w:rsidRPr="00DA28A1">
              <w:rPr>
                <w:b/>
              </w:rPr>
              <w:t>CO</w:t>
            </w:r>
          </w:p>
        </w:tc>
        <w:tc>
          <w:tcPr>
            <w:tcW w:w="670" w:type="dxa"/>
            <w:vAlign w:val="center"/>
          </w:tcPr>
          <w:p w14:paraId="2F881D22" w14:textId="77777777" w:rsidR="00005132" w:rsidRPr="00DA28A1" w:rsidRDefault="00005132">
            <w:pPr>
              <w:jc w:val="center"/>
              <w:rPr>
                <w:b/>
              </w:rPr>
            </w:pPr>
            <w:r w:rsidRPr="00DA28A1">
              <w:rPr>
                <w:b/>
              </w:rPr>
              <w:t>BL</w:t>
            </w:r>
          </w:p>
        </w:tc>
        <w:tc>
          <w:tcPr>
            <w:tcW w:w="478" w:type="dxa"/>
            <w:vAlign w:val="center"/>
          </w:tcPr>
          <w:p w14:paraId="13D25EF2" w14:textId="77777777" w:rsidR="00005132" w:rsidRPr="00DA28A1" w:rsidRDefault="00005132">
            <w:pPr>
              <w:jc w:val="center"/>
              <w:rPr>
                <w:b/>
              </w:rPr>
            </w:pPr>
            <w:r w:rsidRPr="00DA28A1">
              <w:rPr>
                <w:b/>
              </w:rPr>
              <w:t>M</w:t>
            </w:r>
          </w:p>
        </w:tc>
      </w:tr>
      <w:tr w:rsidR="00005132" w:rsidRPr="00DA28A1" w14:paraId="527E6E97" w14:textId="77777777">
        <w:trPr>
          <w:trHeight w:val="552"/>
        </w:trPr>
        <w:tc>
          <w:tcPr>
            <w:tcW w:w="10490" w:type="dxa"/>
            <w:gridSpan w:val="6"/>
            <w:vAlign w:val="center"/>
          </w:tcPr>
          <w:p w14:paraId="43E78291" w14:textId="77777777" w:rsidR="00005132" w:rsidRPr="00DA28A1" w:rsidRDefault="00005132">
            <w:pPr>
              <w:jc w:val="center"/>
              <w:rPr>
                <w:b/>
                <w:u w:val="single"/>
              </w:rPr>
            </w:pPr>
            <w:r w:rsidRPr="00DA28A1">
              <w:rPr>
                <w:b/>
                <w:u w:val="single"/>
              </w:rPr>
              <w:t>PART – A (5 X 16 = 80 MARKS)</w:t>
            </w:r>
          </w:p>
          <w:p w14:paraId="2388CF1E" w14:textId="77777777" w:rsidR="00005132" w:rsidRPr="00DA28A1" w:rsidRDefault="00005132">
            <w:pPr>
              <w:jc w:val="center"/>
              <w:rPr>
                <w:b/>
              </w:rPr>
            </w:pPr>
            <w:r w:rsidRPr="00DA28A1">
              <w:rPr>
                <w:b/>
              </w:rPr>
              <w:t>(Answer any five from the following)</w:t>
            </w:r>
          </w:p>
        </w:tc>
      </w:tr>
      <w:tr w:rsidR="00005132" w:rsidRPr="00DA28A1" w14:paraId="401F33D3" w14:textId="77777777" w:rsidTr="00005132">
        <w:trPr>
          <w:trHeight w:val="283"/>
        </w:trPr>
        <w:tc>
          <w:tcPr>
            <w:tcW w:w="709" w:type="dxa"/>
          </w:tcPr>
          <w:p w14:paraId="576575A3" w14:textId="77777777" w:rsidR="00005132" w:rsidRPr="00DA28A1" w:rsidRDefault="00005132" w:rsidP="00005132">
            <w:pPr>
              <w:jc w:val="center"/>
            </w:pPr>
            <w:r w:rsidRPr="00DA28A1">
              <w:t>1.</w:t>
            </w:r>
          </w:p>
        </w:tc>
        <w:tc>
          <w:tcPr>
            <w:tcW w:w="426" w:type="dxa"/>
          </w:tcPr>
          <w:p w14:paraId="6A5EE5CC" w14:textId="77777777" w:rsidR="00005132" w:rsidRPr="00DA28A1" w:rsidRDefault="00005132" w:rsidP="00005132">
            <w:pPr>
              <w:jc w:val="center"/>
            </w:pPr>
            <w:r w:rsidRPr="00DA28A1">
              <w:t>a.</w:t>
            </w:r>
          </w:p>
        </w:tc>
        <w:tc>
          <w:tcPr>
            <w:tcW w:w="7512" w:type="dxa"/>
            <w:vAlign w:val="bottom"/>
          </w:tcPr>
          <w:p w14:paraId="55A2BF6A" w14:textId="77777777" w:rsidR="00005132" w:rsidRPr="00DA28A1" w:rsidRDefault="00005132" w:rsidP="00005132">
            <w:pPr>
              <w:jc w:val="both"/>
            </w:pPr>
            <w:r w:rsidRPr="00DA28A1">
              <w:t>Explain the four basic steps that are taken in computer forensic investigation.</w:t>
            </w:r>
          </w:p>
        </w:tc>
        <w:tc>
          <w:tcPr>
            <w:tcW w:w="695" w:type="dxa"/>
          </w:tcPr>
          <w:p w14:paraId="5F962C75" w14:textId="77777777" w:rsidR="00005132" w:rsidRPr="00DA28A1" w:rsidRDefault="00005132" w:rsidP="00005132">
            <w:pPr>
              <w:jc w:val="center"/>
            </w:pPr>
            <w:r w:rsidRPr="00DA28A1">
              <w:t>CO1</w:t>
            </w:r>
          </w:p>
        </w:tc>
        <w:tc>
          <w:tcPr>
            <w:tcW w:w="670" w:type="dxa"/>
          </w:tcPr>
          <w:p w14:paraId="1F347460" w14:textId="77777777" w:rsidR="00005132" w:rsidRPr="00DA28A1" w:rsidRDefault="00005132" w:rsidP="00005132">
            <w:pPr>
              <w:jc w:val="center"/>
            </w:pPr>
            <w:r w:rsidRPr="00DA28A1">
              <w:t>U</w:t>
            </w:r>
          </w:p>
        </w:tc>
        <w:tc>
          <w:tcPr>
            <w:tcW w:w="478" w:type="dxa"/>
          </w:tcPr>
          <w:p w14:paraId="3A61419F" w14:textId="77777777" w:rsidR="00005132" w:rsidRPr="00DA28A1" w:rsidRDefault="00005132" w:rsidP="00005132">
            <w:pPr>
              <w:jc w:val="center"/>
            </w:pPr>
            <w:r w:rsidRPr="00DA28A1">
              <w:t>10</w:t>
            </w:r>
          </w:p>
        </w:tc>
      </w:tr>
      <w:tr w:rsidR="00005132" w:rsidRPr="00DA28A1" w14:paraId="18E9796B" w14:textId="77777777" w:rsidTr="00005132">
        <w:trPr>
          <w:trHeight w:val="283"/>
        </w:trPr>
        <w:tc>
          <w:tcPr>
            <w:tcW w:w="709" w:type="dxa"/>
          </w:tcPr>
          <w:p w14:paraId="0813EEF0" w14:textId="77777777" w:rsidR="00005132" w:rsidRPr="00DA28A1" w:rsidRDefault="00005132" w:rsidP="00005132">
            <w:pPr>
              <w:jc w:val="center"/>
            </w:pPr>
          </w:p>
        </w:tc>
        <w:tc>
          <w:tcPr>
            <w:tcW w:w="426" w:type="dxa"/>
          </w:tcPr>
          <w:p w14:paraId="7FC21306" w14:textId="77777777" w:rsidR="00005132" w:rsidRPr="00DA28A1" w:rsidRDefault="00005132" w:rsidP="00005132">
            <w:pPr>
              <w:jc w:val="center"/>
            </w:pPr>
            <w:r w:rsidRPr="00DA28A1">
              <w:t>b.</w:t>
            </w:r>
          </w:p>
        </w:tc>
        <w:tc>
          <w:tcPr>
            <w:tcW w:w="7512" w:type="dxa"/>
            <w:vAlign w:val="bottom"/>
          </w:tcPr>
          <w:p w14:paraId="5360C2F7" w14:textId="77777777" w:rsidR="00005132" w:rsidRPr="00DA28A1" w:rsidRDefault="00005132">
            <w:r w:rsidRPr="00DA28A1">
              <w:t>Illustrate the characteristics of Cyberterrorism.</w:t>
            </w:r>
          </w:p>
        </w:tc>
        <w:tc>
          <w:tcPr>
            <w:tcW w:w="695" w:type="dxa"/>
          </w:tcPr>
          <w:p w14:paraId="42246C40" w14:textId="77777777" w:rsidR="00005132" w:rsidRPr="00DA28A1" w:rsidRDefault="00005132" w:rsidP="00005132">
            <w:pPr>
              <w:jc w:val="center"/>
            </w:pPr>
            <w:r w:rsidRPr="00DA28A1">
              <w:t>CO1</w:t>
            </w:r>
          </w:p>
        </w:tc>
        <w:tc>
          <w:tcPr>
            <w:tcW w:w="670" w:type="dxa"/>
          </w:tcPr>
          <w:p w14:paraId="0A59AA05" w14:textId="77777777" w:rsidR="00005132" w:rsidRPr="00DA28A1" w:rsidRDefault="00005132" w:rsidP="00005132">
            <w:pPr>
              <w:jc w:val="center"/>
            </w:pPr>
            <w:r w:rsidRPr="00DA28A1">
              <w:t>U</w:t>
            </w:r>
          </w:p>
        </w:tc>
        <w:tc>
          <w:tcPr>
            <w:tcW w:w="478" w:type="dxa"/>
          </w:tcPr>
          <w:p w14:paraId="2CDC4255" w14:textId="77777777" w:rsidR="00005132" w:rsidRPr="00DA28A1" w:rsidRDefault="00005132" w:rsidP="00005132">
            <w:pPr>
              <w:jc w:val="center"/>
            </w:pPr>
            <w:r w:rsidRPr="00DA28A1">
              <w:t>6</w:t>
            </w:r>
          </w:p>
        </w:tc>
      </w:tr>
      <w:tr w:rsidR="00005132" w:rsidRPr="00DA28A1" w14:paraId="2003119F" w14:textId="77777777" w:rsidTr="00005132">
        <w:trPr>
          <w:trHeight w:val="283"/>
        </w:trPr>
        <w:tc>
          <w:tcPr>
            <w:tcW w:w="709" w:type="dxa"/>
          </w:tcPr>
          <w:p w14:paraId="4FE3BCBC" w14:textId="77777777" w:rsidR="00005132" w:rsidRPr="00DA28A1" w:rsidRDefault="00005132" w:rsidP="00005132">
            <w:pPr>
              <w:jc w:val="center"/>
            </w:pPr>
          </w:p>
        </w:tc>
        <w:tc>
          <w:tcPr>
            <w:tcW w:w="426" w:type="dxa"/>
          </w:tcPr>
          <w:p w14:paraId="6ECC6158" w14:textId="77777777" w:rsidR="00005132" w:rsidRPr="00DA28A1" w:rsidRDefault="00005132" w:rsidP="00005132">
            <w:pPr>
              <w:jc w:val="center"/>
            </w:pPr>
          </w:p>
        </w:tc>
        <w:tc>
          <w:tcPr>
            <w:tcW w:w="7512" w:type="dxa"/>
            <w:vAlign w:val="bottom"/>
          </w:tcPr>
          <w:p w14:paraId="31BF6022" w14:textId="77777777" w:rsidR="00005132" w:rsidRPr="00DA28A1" w:rsidRDefault="00005132"/>
        </w:tc>
        <w:tc>
          <w:tcPr>
            <w:tcW w:w="695" w:type="dxa"/>
          </w:tcPr>
          <w:p w14:paraId="15D7D93D" w14:textId="77777777" w:rsidR="00005132" w:rsidRPr="00DA28A1" w:rsidRDefault="00005132" w:rsidP="00005132">
            <w:pPr>
              <w:jc w:val="center"/>
            </w:pPr>
          </w:p>
        </w:tc>
        <w:tc>
          <w:tcPr>
            <w:tcW w:w="670" w:type="dxa"/>
          </w:tcPr>
          <w:p w14:paraId="14B5A752" w14:textId="77777777" w:rsidR="00005132" w:rsidRPr="00DA28A1" w:rsidRDefault="00005132" w:rsidP="00005132">
            <w:pPr>
              <w:jc w:val="center"/>
            </w:pPr>
          </w:p>
        </w:tc>
        <w:tc>
          <w:tcPr>
            <w:tcW w:w="478" w:type="dxa"/>
          </w:tcPr>
          <w:p w14:paraId="17E0A412" w14:textId="77777777" w:rsidR="00005132" w:rsidRPr="00DA28A1" w:rsidRDefault="00005132" w:rsidP="00005132">
            <w:pPr>
              <w:jc w:val="center"/>
            </w:pPr>
          </w:p>
        </w:tc>
      </w:tr>
      <w:tr w:rsidR="00005132" w:rsidRPr="00DA28A1" w14:paraId="1599C78E" w14:textId="77777777" w:rsidTr="00005132">
        <w:trPr>
          <w:trHeight w:val="283"/>
        </w:trPr>
        <w:tc>
          <w:tcPr>
            <w:tcW w:w="709" w:type="dxa"/>
          </w:tcPr>
          <w:p w14:paraId="30C7B463" w14:textId="77777777" w:rsidR="00005132" w:rsidRPr="00DA28A1" w:rsidRDefault="00005132" w:rsidP="00005132">
            <w:pPr>
              <w:jc w:val="center"/>
            </w:pPr>
            <w:r w:rsidRPr="00DA28A1">
              <w:t>2.</w:t>
            </w:r>
          </w:p>
        </w:tc>
        <w:tc>
          <w:tcPr>
            <w:tcW w:w="426" w:type="dxa"/>
          </w:tcPr>
          <w:p w14:paraId="78601992" w14:textId="77777777" w:rsidR="00005132" w:rsidRPr="00DA28A1" w:rsidRDefault="00005132" w:rsidP="00005132">
            <w:pPr>
              <w:jc w:val="center"/>
            </w:pPr>
            <w:r w:rsidRPr="00DA28A1">
              <w:t>a.</w:t>
            </w:r>
          </w:p>
        </w:tc>
        <w:tc>
          <w:tcPr>
            <w:tcW w:w="7512" w:type="dxa"/>
            <w:vAlign w:val="bottom"/>
          </w:tcPr>
          <w:p w14:paraId="19C1ED8D" w14:textId="77777777" w:rsidR="00005132" w:rsidRPr="00DA28A1" w:rsidRDefault="00005132">
            <w:pPr>
              <w:jc w:val="both"/>
            </w:pPr>
            <w:r w:rsidRPr="00DA28A1">
              <w:t>Describe the following hacking tools:</w:t>
            </w:r>
          </w:p>
          <w:p w14:paraId="3FC30946" w14:textId="77777777" w:rsidR="00005132" w:rsidRPr="00DA28A1" w:rsidRDefault="00005132" w:rsidP="00067378">
            <w:pPr>
              <w:numPr>
                <w:ilvl w:val="0"/>
                <w:numId w:val="117"/>
              </w:numPr>
              <w:pBdr>
                <w:top w:val="nil"/>
                <w:left w:val="nil"/>
                <w:bottom w:val="nil"/>
                <w:right w:val="nil"/>
                <w:between w:val="nil"/>
              </w:pBdr>
              <w:ind w:hanging="44"/>
              <w:jc w:val="both"/>
            </w:pPr>
            <w:r w:rsidRPr="00DA28A1">
              <w:rPr>
                <w:color w:val="000000"/>
              </w:rPr>
              <w:t>Port scanners</w:t>
            </w:r>
          </w:p>
          <w:p w14:paraId="38478E1C" w14:textId="77777777" w:rsidR="00005132" w:rsidRPr="00DA28A1" w:rsidRDefault="00005132" w:rsidP="00067378">
            <w:pPr>
              <w:numPr>
                <w:ilvl w:val="0"/>
                <w:numId w:val="117"/>
              </w:numPr>
              <w:pBdr>
                <w:top w:val="nil"/>
                <w:left w:val="nil"/>
                <w:bottom w:val="nil"/>
                <w:right w:val="nil"/>
                <w:between w:val="nil"/>
              </w:pBdr>
              <w:ind w:hanging="44"/>
              <w:jc w:val="both"/>
            </w:pPr>
            <w:r w:rsidRPr="00DA28A1">
              <w:rPr>
                <w:color w:val="000000"/>
              </w:rPr>
              <w:t>Vulnerability scanners</w:t>
            </w:r>
          </w:p>
          <w:p w14:paraId="2C238D2F" w14:textId="77777777" w:rsidR="00005132" w:rsidRPr="00DA28A1" w:rsidRDefault="00005132" w:rsidP="00067378">
            <w:pPr>
              <w:numPr>
                <w:ilvl w:val="0"/>
                <w:numId w:val="117"/>
              </w:numPr>
              <w:pBdr>
                <w:top w:val="nil"/>
                <w:left w:val="nil"/>
                <w:bottom w:val="nil"/>
                <w:right w:val="nil"/>
                <w:between w:val="nil"/>
              </w:pBdr>
              <w:ind w:hanging="44"/>
              <w:jc w:val="both"/>
              <w:rPr>
                <w:color w:val="000000"/>
              </w:rPr>
            </w:pPr>
            <w:r w:rsidRPr="00DA28A1">
              <w:rPr>
                <w:color w:val="000000"/>
              </w:rPr>
              <w:t>Rootkits</w:t>
            </w:r>
          </w:p>
          <w:p w14:paraId="6AEC02B6" w14:textId="77777777" w:rsidR="00005132" w:rsidRPr="00DA28A1" w:rsidRDefault="00005132" w:rsidP="00067378">
            <w:pPr>
              <w:numPr>
                <w:ilvl w:val="0"/>
                <w:numId w:val="117"/>
              </w:numPr>
              <w:pBdr>
                <w:top w:val="nil"/>
                <w:left w:val="nil"/>
                <w:bottom w:val="nil"/>
                <w:right w:val="nil"/>
                <w:between w:val="nil"/>
              </w:pBdr>
              <w:ind w:hanging="44"/>
              <w:jc w:val="both"/>
              <w:rPr>
                <w:color w:val="000000"/>
              </w:rPr>
            </w:pPr>
            <w:r w:rsidRPr="00DA28A1">
              <w:rPr>
                <w:color w:val="000000"/>
              </w:rPr>
              <w:t>Packet sniffers</w:t>
            </w:r>
          </w:p>
        </w:tc>
        <w:tc>
          <w:tcPr>
            <w:tcW w:w="695" w:type="dxa"/>
          </w:tcPr>
          <w:p w14:paraId="7B30FA9F" w14:textId="77777777" w:rsidR="00005132" w:rsidRPr="00DA28A1" w:rsidRDefault="00005132" w:rsidP="00005132">
            <w:pPr>
              <w:jc w:val="center"/>
            </w:pPr>
            <w:r w:rsidRPr="00DA28A1">
              <w:t>CO2</w:t>
            </w:r>
          </w:p>
        </w:tc>
        <w:tc>
          <w:tcPr>
            <w:tcW w:w="670" w:type="dxa"/>
          </w:tcPr>
          <w:p w14:paraId="210BA55E" w14:textId="77777777" w:rsidR="00005132" w:rsidRPr="00DA28A1" w:rsidRDefault="00005132" w:rsidP="00005132">
            <w:pPr>
              <w:jc w:val="center"/>
            </w:pPr>
            <w:r w:rsidRPr="00DA28A1">
              <w:t>U</w:t>
            </w:r>
          </w:p>
        </w:tc>
        <w:tc>
          <w:tcPr>
            <w:tcW w:w="478" w:type="dxa"/>
          </w:tcPr>
          <w:p w14:paraId="56D3C783" w14:textId="77777777" w:rsidR="00005132" w:rsidRPr="00DA28A1" w:rsidRDefault="00005132" w:rsidP="00005132">
            <w:pPr>
              <w:jc w:val="center"/>
            </w:pPr>
            <w:r w:rsidRPr="00DA28A1">
              <w:t>10</w:t>
            </w:r>
          </w:p>
        </w:tc>
      </w:tr>
      <w:tr w:rsidR="00005132" w:rsidRPr="00DA28A1" w14:paraId="5200D87A" w14:textId="77777777" w:rsidTr="00005132">
        <w:trPr>
          <w:trHeight w:val="283"/>
        </w:trPr>
        <w:tc>
          <w:tcPr>
            <w:tcW w:w="709" w:type="dxa"/>
          </w:tcPr>
          <w:p w14:paraId="478959B1" w14:textId="77777777" w:rsidR="00005132" w:rsidRPr="00DA28A1" w:rsidRDefault="00005132" w:rsidP="00005132">
            <w:pPr>
              <w:jc w:val="center"/>
            </w:pPr>
          </w:p>
        </w:tc>
        <w:tc>
          <w:tcPr>
            <w:tcW w:w="426" w:type="dxa"/>
          </w:tcPr>
          <w:p w14:paraId="7B42C399" w14:textId="77777777" w:rsidR="00005132" w:rsidRPr="00DA28A1" w:rsidRDefault="00005132" w:rsidP="00005132">
            <w:pPr>
              <w:jc w:val="center"/>
            </w:pPr>
            <w:r w:rsidRPr="00DA28A1">
              <w:t>b.</w:t>
            </w:r>
          </w:p>
        </w:tc>
        <w:tc>
          <w:tcPr>
            <w:tcW w:w="7512" w:type="dxa"/>
            <w:vAlign w:val="bottom"/>
          </w:tcPr>
          <w:p w14:paraId="4B56BECA" w14:textId="77777777" w:rsidR="00005132" w:rsidRPr="00DA28A1" w:rsidRDefault="00005132">
            <w:r w:rsidRPr="00DA28A1">
              <w:t>Explain the different types of hackers with suitable examples.</w:t>
            </w:r>
          </w:p>
        </w:tc>
        <w:tc>
          <w:tcPr>
            <w:tcW w:w="695" w:type="dxa"/>
          </w:tcPr>
          <w:p w14:paraId="59E22F1C" w14:textId="77777777" w:rsidR="00005132" w:rsidRPr="00DA28A1" w:rsidRDefault="00005132" w:rsidP="00005132">
            <w:pPr>
              <w:jc w:val="center"/>
            </w:pPr>
            <w:r w:rsidRPr="00DA28A1">
              <w:t>CO2</w:t>
            </w:r>
          </w:p>
        </w:tc>
        <w:tc>
          <w:tcPr>
            <w:tcW w:w="670" w:type="dxa"/>
          </w:tcPr>
          <w:p w14:paraId="55363C4F" w14:textId="77777777" w:rsidR="00005132" w:rsidRPr="00DA28A1" w:rsidRDefault="00005132" w:rsidP="00005132">
            <w:pPr>
              <w:jc w:val="center"/>
            </w:pPr>
            <w:r w:rsidRPr="00DA28A1">
              <w:t>U</w:t>
            </w:r>
          </w:p>
        </w:tc>
        <w:tc>
          <w:tcPr>
            <w:tcW w:w="478" w:type="dxa"/>
          </w:tcPr>
          <w:p w14:paraId="1CB47533" w14:textId="77777777" w:rsidR="00005132" w:rsidRPr="00DA28A1" w:rsidRDefault="00005132" w:rsidP="00005132">
            <w:pPr>
              <w:jc w:val="center"/>
            </w:pPr>
            <w:r w:rsidRPr="00DA28A1">
              <w:t>6</w:t>
            </w:r>
          </w:p>
        </w:tc>
      </w:tr>
      <w:tr w:rsidR="00005132" w:rsidRPr="00DA28A1" w14:paraId="730E6EE5" w14:textId="77777777" w:rsidTr="00005132">
        <w:trPr>
          <w:trHeight w:val="283"/>
        </w:trPr>
        <w:tc>
          <w:tcPr>
            <w:tcW w:w="709" w:type="dxa"/>
          </w:tcPr>
          <w:p w14:paraId="057DADF2" w14:textId="77777777" w:rsidR="00005132" w:rsidRPr="00DA28A1" w:rsidRDefault="00005132" w:rsidP="00005132">
            <w:pPr>
              <w:jc w:val="center"/>
            </w:pPr>
          </w:p>
        </w:tc>
        <w:tc>
          <w:tcPr>
            <w:tcW w:w="426" w:type="dxa"/>
          </w:tcPr>
          <w:p w14:paraId="4186C66D" w14:textId="77777777" w:rsidR="00005132" w:rsidRPr="00DA28A1" w:rsidRDefault="00005132" w:rsidP="00005132">
            <w:pPr>
              <w:jc w:val="center"/>
            </w:pPr>
          </w:p>
        </w:tc>
        <w:tc>
          <w:tcPr>
            <w:tcW w:w="7512" w:type="dxa"/>
            <w:vAlign w:val="bottom"/>
          </w:tcPr>
          <w:p w14:paraId="6A770F33" w14:textId="77777777" w:rsidR="00005132" w:rsidRPr="00DA28A1" w:rsidRDefault="00005132"/>
        </w:tc>
        <w:tc>
          <w:tcPr>
            <w:tcW w:w="695" w:type="dxa"/>
          </w:tcPr>
          <w:p w14:paraId="748EFBEE" w14:textId="77777777" w:rsidR="00005132" w:rsidRPr="00DA28A1" w:rsidRDefault="00005132" w:rsidP="00005132">
            <w:pPr>
              <w:jc w:val="center"/>
            </w:pPr>
          </w:p>
        </w:tc>
        <w:tc>
          <w:tcPr>
            <w:tcW w:w="670" w:type="dxa"/>
          </w:tcPr>
          <w:p w14:paraId="2C63C296" w14:textId="77777777" w:rsidR="00005132" w:rsidRPr="00DA28A1" w:rsidRDefault="00005132" w:rsidP="00005132">
            <w:pPr>
              <w:jc w:val="center"/>
            </w:pPr>
          </w:p>
        </w:tc>
        <w:tc>
          <w:tcPr>
            <w:tcW w:w="478" w:type="dxa"/>
          </w:tcPr>
          <w:p w14:paraId="0A2CC857" w14:textId="77777777" w:rsidR="00005132" w:rsidRPr="00DA28A1" w:rsidRDefault="00005132" w:rsidP="00005132">
            <w:pPr>
              <w:jc w:val="center"/>
            </w:pPr>
          </w:p>
        </w:tc>
      </w:tr>
      <w:tr w:rsidR="00005132" w:rsidRPr="00DA28A1" w14:paraId="543BB2F6" w14:textId="77777777" w:rsidTr="00005132">
        <w:trPr>
          <w:trHeight w:val="283"/>
        </w:trPr>
        <w:tc>
          <w:tcPr>
            <w:tcW w:w="709" w:type="dxa"/>
          </w:tcPr>
          <w:p w14:paraId="0BC1375D" w14:textId="77777777" w:rsidR="00005132" w:rsidRPr="00DA28A1" w:rsidRDefault="00005132" w:rsidP="00005132">
            <w:pPr>
              <w:jc w:val="center"/>
            </w:pPr>
            <w:r w:rsidRPr="00DA28A1">
              <w:t>3.</w:t>
            </w:r>
          </w:p>
        </w:tc>
        <w:tc>
          <w:tcPr>
            <w:tcW w:w="426" w:type="dxa"/>
          </w:tcPr>
          <w:p w14:paraId="0E759B1E" w14:textId="77777777" w:rsidR="00005132" w:rsidRPr="00DA28A1" w:rsidRDefault="00005132" w:rsidP="00005132">
            <w:pPr>
              <w:jc w:val="center"/>
            </w:pPr>
            <w:r w:rsidRPr="00DA28A1">
              <w:t>a.</w:t>
            </w:r>
          </w:p>
        </w:tc>
        <w:tc>
          <w:tcPr>
            <w:tcW w:w="7512" w:type="dxa"/>
            <w:vAlign w:val="center"/>
          </w:tcPr>
          <w:p w14:paraId="50CC8771" w14:textId="77777777" w:rsidR="00005132" w:rsidRPr="00DA28A1" w:rsidRDefault="00005132">
            <w:pPr>
              <w:jc w:val="both"/>
            </w:pPr>
            <w:r w:rsidRPr="00DA28A1">
              <w:t>Assume that a cyber-criminal has used his android mobile device to create a deep fake videos/images and uploaded the content in a social media like Facebook, twitter, etc. Illustrate the steps involved in Android Forensic Setup and Pre-Data Extraction Techniques in order to examine the seized mobile device.</w:t>
            </w:r>
          </w:p>
        </w:tc>
        <w:tc>
          <w:tcPr>
            <w:tcW w:w="695" w:type="dxa"/>
          </w:tcPr>
          <w:p w14:paraId="5174E712" w14:textId="77777777" w:rsidR="00005132" w:rsidRPr="00DA28A1" w:rsidRDefault="00005132" w:rsidP="00005132">
            <w:pPr>
              <w:jc w:val="center"/>
            </w:pPr>
            <w:r w:rsidRPr="00DA28A1">
              <w:t>CO3</w:t>
            </w:r>
          </w:p>
        </w:tc>
        <w:tc>
          <w:tcPr>
            <w:tcW w:w="670" w:type="dxa"/>
          </w:tcPr>
          <w:p w14:paraId="0CD18265" w14:textId="77777777" w:rsidR="00005132" w:rsidRPr="00DA28A1" w:rsidRDefault="00005132" w:rsidP="00005132">
            <w:pPr>
              <w:jc w:val="center"/>
            </w:pPr>
            <w:r w:rsidRPr="00DA28A1">
              <w:t>A</w:t>
            </w:r>
          </w:p>
        </w:tc>
        <w:tc>
          <w:tcPr>
            <w:tcW w:w="478" w:type="dxa"/>
          </w:tcPr>
          <w:p w14:paraId="5C8422E6" w14:textId="77777777" w:rsidR="00005132" w:rsidRPr="00DA28A1" w:rsidRDefault="00005132" w:rsidP="00005132">
            <w:pPr>
              <w:jc w:val="center"/>
            </w:pPr>
            <w:r w:rsidRPr="00DA28A1">
              <w:t>10</w:t>
            </w:r>
          </w:p>
        </w:tc>
      </w:tr>
      <w:tr w:rsidR="00005132" w:rsidRPr="00DA28A1" w14:paraId="2968A0ED" w14:textId="77777777" w:rsidTr="00005132">
        <w:trPr>
          <w:trHeight w:val="283"/>
        </w:trPr>
        <w:tc>
          <w:tcPr>
            <w:tcW w:w="709" w:type="dxa"/>
          </w:tcPr>
          <w:p w14:paraId="114D664E" w14:textId="77777777" w:rsidR="00005132" w:rsidRPr="00DA28A1" w:rsidRDefault="00005132" w:rsidP="00005132">
            <w:pPr>
              <w:jc w:val="center"/>
            </w:pPr>
          </w:p>
        </w:tc>
        <w:tc>
          <w:tcPr>
            <w:tcW w:w="426" w:type="dxa"/>
          </w:tcPr>
          <w:p w14:paraId="615A7721" w14:textId="77777777" w:rsidR="00005132" w:rsidRPr="00DA28A1" w:rsidRDefault="00005132" w:rsidP="00005132">
            <w:pPr>
              <w:jc w:val="center"/>
            </w:pPr>
            <w:r w:rsidRPr="00DA28A1">
              <w:t>b.</w:t>
            </w:r>
          </w:p>
        </w:tc>
        <w:tc>
          <w:tcPr>
            <w:tcW w:w="7512" w:type="dxa"/>
            <w:vAlign w:val="bottom"/>
          </w:tcPr>
          <w:p w14:paraId="6699210D" w14:textId="77777777" w:rsidR="00005132" w:rsidRPr="00DA28A1" w:rsidRDefault="00005132">
            <w:pPr>
              <w:jc w:val="both"/>
            </w:pPr>
            <w:r w:rsidRPr="00DA28A1">
              <w:t>Differentiate Screen lock bypassing techniques and rooting in android devices.</w:t>
            </w:r>
          </w:p>
        </w:tc>
        <w:tc>
          <w:tcPr>
            <w:tcW w:w="695" w:type="dxa"/>
          </w:tcPr>
          <w:p w14:paraId="1B95D76D" w14:textId="77777777" w:rsidR="00005132" w:rsidRPr="00DA28A1" w:rsidRDefault="00005132" w:rsidP="00005132">
            <w:pPr>
              <w:jc w:val="center"/>
            </w:pPr>
            <w:r w:rsidRPr="00DA28A1">
              <w:t>CO3</w:t>
            </w:r>
          </w:p>
        </w:tc>
        <w:tc>
          <w:tcPr>
            <w:tcW w:w="670" w:type="dxa"/>
          </w:tcPr>
          <w:p w14:paraId="5E76330F" w14:textId="77777777" w:rsidR="00005132" w:rsidRPr="00DA28A1" w:rsidRDefault="00005132" w:rsidP="00005132">
            <w:pPr>
              <w:jc w:val="center"/>
            </w:pPr>
            <w:r w:rsidRPr="00DA28A1">
              <w:t>An</w:t>
            </w:r>
          </w:p>
        </w:tc>
        <w:tc>
          <w:tcPr>
            <w:tcW w:w="478" w:type="dxa"/>
          </w:tcPr>
          <w:p w14:paraId="7791A4B5" w14:textId="77777777" w:rsidR="00005132" w:rsidRPr="00DA28A1" w:rsidRDefault="00005132" w:rsidP="00005132">
            <w:pPr>
              <w:jc w:val="center"/>
            </w:pPr>
            <w:r w:rsidRPr="00DA28A1">
              <w:t>6</w:t>
            </w:r>
          </w:p>
        </w:tc>
      </w:tr>
      <w:tr w:rsidR="00005132" w:rsidRPr="00DA28A1" w14:paraId="4819990F" w14:textId="77777777" w:rsidTr="00005132">
        <w:trPr>
          <w:trHeight w:val="283"/>
        </w:trPr>
        <w:tc>
          <w:tcPr>
            <w:tcW w:w="709" w:type="dxa"/>
          </w:tcPr>
          <w:p w14:paraId="2DF2709A" w14:textId="77777777" w:rsidR="00005132" w:rsidRPr="00DA28A1" w:rsidRDefault="00005132" w:rsidP="00005132">
            <w:pPr>
              <w:jc w:val="center"/>
            </w:pPr>
          </w:p>
        </w:tc>
        <w:tc>
          <w:tcPr>
            <w:tcW w:w="426" w:type="dxa"/>
          </w:tcPr>
          <w:p w14:paraId="48D688E1" w14:textId="77777777" w:rsidR="00005132" w:rsidRPr="00DA28A1" w:rsidRDefault="00005132" w:rsidP="00005132">
            <w:pPr>
              <w:jc w:val="center"/>
            </w:pPr>
          </w:p>
        </w:tc>
        <w:tc>
          <w:tcPr>
            <w:tcW w:w="7512" w:type="dxa"/>
            <w:vAlign w:val="bottom"/>
          </w:tcPr>
          <w:p w14:paraId="694DFDC5" w14:textId="77777777" w:rsidR="00005132" w:rsidRPr="00DA28A1" w:rsidRDefault="00005132"/>
        </w:tc>
        <w:tc>
          <w:tcPr>
            <w:tcW w:w="695" w:type="dxa"/>
          </w:tcPr>
          <w:p w14:paraId="700D6D31" w14:textId="77777777" w:rsidR="00005132" w:rsidRPr="00DA28A1" w:rsidRDefault="00005132" w:rsidP="00005132">
            <w:pPr>
              <w:jc w:val="center"/>
            </w:pPr>
          </w:p>
        </w:tc>
        <w:tc>
          <w:tcPr>
            <w:tcW w:w="670" w:type="dxa"/>
          </w:tcPr>
          <w:p w14:paraId="4E22EFF4" w14:textId="77777777" w:rsidR="00005132" w:rsidRPr="00DA28A1" w:rsidRDefault="00005132" w:rsidP="00005132">
            <w:pPr>
              <w:jc w:val="center"/>
            </w:pPr>
          </w:p>
        </w:tc>
        <w:tc>
          <w:tcPr>
            <w:tcW w:w="478" w:type="dxa"/>
          </w:tcPr>
          <w:p w14:paraId="2D5C46EC" w14:textId="77777777" w:rsidR="00005132" w:rsidRPr="00DA28A1" w:rsidRDefault="00005132" w:rsidP="00005132">
            <w:pPr>
              <w:jc w:val="center"/>
            </w:pPr>
          </w:p>
        </w:tc>
      </w:tr>
      <w:tr w:rsidR="00005132" w:rsidRPr="00DA28A1" w14:paraId="0B69514F" w14:textId="77777777" w:rsidTr="00005132">
        <w:trPr>
          <w:trHeight w:val="283"/>
        </w:trPr>
        <w:tc>
          <w:tcPr>
            <w:tcW w:w="709" w:type="dxa"/>
          </w:tcPr>
          <w:p w14:paraId="1911BFAD" w14:textId="77777777" w:rsidR="00005132" w:rsidRPr="00DA28A1" w:rsidRDefault="00005132" w:rsidP="00005132">
            <w:pPr>
              <w:jc w:val="center"/>
            </w:pPr>
            <w:r w:rsidRPr="00DA28A1">
              <w:t>4.</w:t>
            </w:r>
          </w:p>
        </w:tc>
        <w:tc>
          <w:tcPr>
            <w:tcW w:w="426" w:type="dxa"/>
          </w:tcPr>
          <w:p w14:paraId="58F3008D" w14:textId="77777777" w:rsidR="00005132" w:rsidRPr="00DA28A1" w:rsidRDefault="00005132" w:rsidP="00005132">
            <w:pPr>
              <w:jc w:val="center"/>
            </w:pPr>
            <w:r w:rsidRPr="00DA28A1">
              <w:t>a.</w:t>
            </w:r>
          </w:p>
        </w:tc>
        <w:tc>
          <w:tcPr>
            <w:tcW w:w="7512" w:type="dxa"/>
            <w:vAlign w:val="bottom"/>
          </w:tcPr>
          <w:p w14:paraId="7D68FD9B" w14:textId="77777777" w:rsidR="00005132" w:rsidRPr="00DA28A1" w:rsidRDefault="00005132">
            <w:r w:rsidRPr="00DA28A1">
              <w:t>In general, forensic analysis deals with files on media, deleted files, files in folders, files in other files. The goal of media analysis is to identify, extract, and analyze these files. You are asked to choose any one tool and report the steps involved in media forensic analysis.</w:t>
            </w:r>
          </w:p>
        </w:tc>
        <w:tc>
          <w:tcPr>
            <w:tcW w:w="695" w:type="dxa"/>
          </w:tcPr>
          <w:p w14:paraId="3FD62216" w14:textId="77777777" w:rsidR="00005132" w:rsidRPr="00DA28A1" w:rsidRDefault="00005132" w:rsidP="00005132">
            <w:pPr>
              <w:jc w:val="center"/>
            </w:pPr>
            <w:r w:rsidRPr="00DA28A1">
              <w:t>CO4</w:t>
            </w:r>
          </w:p>
        </w:tc>
        <w:tc>
          <w:tcPr>
            <w:tcW w:w="670" w:type="dxa"/>
          </w:tcPr>
          <w:p w14:paraId="14E68CB9" w14:textId="77777777" w:rsidR="00005132" w:rsidRPr="00DA28A1" w:rsidRDefault="00005132" w:rsidP="00005132">
            <w:pPr>
              <w:jc w:val="center"/>
            </w:pPr>
            <w:r w:rsidRPr="00DA28A1">
              <w:t>A</w:t>
            </w:r>
          </w:p>
        </w:tc>
        <w:tc>
          <w:tcPr>
            <w:tcW w:w="478" w:type="dxa"/>
          </w:tcPr>
          <w:p w14:paraId="6BB149CE" w14:textId="77777777" w:rsidR="00005132" w:rsidRPr="00DA28A1" w:rsidRDefault="00005132" w:rsidP="00005132">
            <w:pPr>
              <w:jc w:val="center"/>
            </w:pPr>
            <w:r w:rsidRPr="00DA28A1">
              <w:t>10</w:t>
            </w:r>
          </w:p>
        </w:tc>
      </w:tr>
      <w:tr w:rsidR="00005132" w:rsidRPr="00DA28A1" w14:paraId="1C3A599B" w14:textId="77777777" w:rsidTr="00005132">
        <w:trPr>
          <w:trHeight w:val="283"/>
        </w:trPr>
        <w:tc>
          <w:tcPr>
            <w:tcW w:w="709" w:type="dxa"/>
          </w:tcPr>
          <w:p w14:paraId="626105B6" w14:textId="77777777" w:rsidR="00005132" w:rsidRPr="00DA28A1" w:rsidRDefault="00005132" w:rsidP="00005132">
            <w:pPr>
              <w:jc w:val="center"/>
            </w:pPr>
          </w:p>
        </w:tc>
        <w:tc>
          <w:tcPr>
            <w:tcW w:w="426" w:type="dxa"/>
          </w:tcPr>
          <w:p w14:paraId="3F24F1EE" w14:textId="77777777" w:rsidR="00005132" w:rsidRPr="00DA28A1" w:rsidRDefault="00005132" w:rsidP="00005132">
            <w:pPr>
              <w:jc w:val="center"/>
            </w:pPr>
            <w:r w:rsidRPr="00DA28A1">
              <w:t>b.</w:t>
            </w:r>
          </w:p>
        </w:tc>
        <w:tc>
          <w:tcPr>
            <w:tcW w:w="7512" w:type="dxa"/>
            <w:vAlign w:val="bottom"/>
          </w:tcPr>
          <w:p w14:paraId="07621700" w14:textId="77777777" w:rsidR="00005132" w:rsidRPr="00DA28A1" w:rsidRDefault="00005132">
            <w:pPr>
              <w:jc w:val="both"/>
            </w:pPr>
            <w:r w:rsidRPr="00DA28A1">
              <w:t>Discuss the investigative incident-response actions on any known cyber-crime.</w:t>
            </w:r>
          </w:p>
        </w:tc>
        <w:tc>
          <w:tcPr>
            <w:tcW w:w="695" w:type="dxa"/>
          </w:tcPr>
          <w:p w14:paraId="5918FED1" w14:textId="77777777" w:rsidR="00005132" w:rsidRPr="00DA28A1" w:rsidRDefault="00005132" w:rsidP="00005132">
            <w:pPr>
              <w:jc w:val="center"/>
            </w:pPr>
            <w:r w:rsidRPr="00DA28A1">
              <w:t>CO4</w:t>
            </w:r>
          </w:p>
        </w:tc>
        <w:tc>
          <w:tcPr>
            <w:tcW w:w="670" w:type="dxa"/>
          </w:tcPr>
          <w:p w14:paraId="2EF46B06" w14:textId="77777777" w:rsidR="00005132" w:rsidRPr="00DA28A1" w:rsidRDefault="00005132" w:rsidP="00005132">
            <w:pPr>
              <w:jc w:val="center"/>
            </w:pPr>
            <w:r w:rsidRPr="00DA28A1">
              <w:t>U</w:t>
            </w:r>
          </w:p>
        </w:tc>
        <w:tc>
          <w:tcPr>
            <w:tcW w:w="478" w:type="dxa"/>
          </w:tcPr>
          <w:p w14:paraId="71BA8983" w14:textId="77777777" w:rsidR="00005132" w:rsidRPr="00DA28A1" w:rsidRDefault="00005132" w:rsidP="00005132">
            <w:pPr>
              <w:jc w:val="center"/>
            </w:pPr>
            <w:r w:rsidRPr="00DA28A1">
              <w:t>6</w:t>
            </w:r>
          </w:p>
        </w:tc>
      </w:tr>
      <w:tr w:rsidR="00005132" w:rsidRPr="00DA28A1" w14:paraId="7C8D6EF2" w14:textId="77777777" w:rsidTr="00005132">
        <w:trPr>
          <w:trHeight w:val="283"/>
        </w:trPr>
        <w:tc>
          <w:tcPr>
            <w:tcW w:w="709" w:type="dxa"/>
          </w:tcPr>
          <w:p w14:paraId="058C6242" w14:textId="77777777" w:rsidR="00005132" w:rsidRPr="00DA28A1" w:rsidRDefault="00005132" w:rsidP="00005132">
            <w:pPr>
              <w:jc w:val="center"/>
            </w:pPr>
          </w:p>
        </w:tc>
        <w:tc>
          <w:tcPr>
            <w:tcW w:w="426" w:type="dxa"/>
          </w:tcPr>
          <w:p w14:paraId="75A2345F" w14:textId="77777777" w:rsidR="00005132" w:rsidRPr="00DA28A1" w:rsidRDefault="00005132" w:rsidP="00005132">
            <w:pPr>
              <w:jc w:val="center"/>
            </w:pPr>
          </w:p>
        </w:tc>
        <w:tc>
          <w:tcPr>
            <w:tcW w:w="7512" w:type="dxa"/>
            <w:vAlign w:val="bottom"/>
          </w:tcPr>
          <w:p w14:paraId="6AC01BC4" w14:textId="77777777" w:rsidR="00005132" w:rsidRPr="00DA28A1" w:rsidRDefault="00005132"/>
        </w:tc>
        <w:tc>
          <w:tcPr>
            <w:tcW w:w="695" w:type="dxa"/>
          </w:tcPr>
          <w:p w14:paraId="66F626C3" w14:textId="77777777" w:rsidR="00005132" w:rsidRPr="00DA28A1" w:rsidRDefault="00005132" w:rsidP="00005132">
            <w:pPr>
              <w:jc w:val="center"/>
            </w:pPr>
          </w:p>
        </w:tc>
        <w:tc>
          <w:tcPr>
            <w:tcW w:w="670" w:type="dxa"/>
          </w:tcPr>
          <w:p w14:paraId="0C39EAA6" w14:textId="77777777" w:rsidR="00005132" w:rsidRPr="00DA28A1" w:rsidRDefault="00005132" w:rsidP="00005132">
            <w:pPr>
              <w:jc w:val="center"/>
            </w:pPr>
          </w:p>
        </w:tc>
        <w:tc>
          <w:tcPr>
            <w:tcW w:w="478" w:type="dxa"/>
          </w:tcPr>
          <w:p w14:paraId="24EB93AF" w14:textId="77777777" w:rsidR="00005132" w:rsidRPr="00DA28A1" w:rsidRDefault="00005132" w:rsidP="00005132">
            <w:pPr>
              <w:jc w:val="center"/>
            </w:pPr>
          </w:p>
        </w:tc>
      </w:tr>
      <w:tr w:rsidR="00005132" w:rsidRPr="00DA28A1" w14:paraId="5559D7D9" w14:textId="77777777" w:rsidTr="00005132">
        <w:trPr>
          <w:trHeight w:val="476"/>
        </w:trPr>
        <w:tc>
          <w:tcPr>
            <w:tcW w:w="709" w:type="dxa"/>
          </w:tcPr>
          <w:p w14:paraId="58E639F7" w14:textId="77777777" w:rsidR="00005132" w:rsidRPr="00DA28A1" w:rsidRDefault="00005132" w:rsidP="00005132">
            <w:pPr>
              <w:jc w:val="center"/>
            </w:pPr>
            <w:r w:rsidRPr="00DA28A1">
              <w:t>5.</w:t>
            </w:r>
          </w:p>
        </w:tc>
        <w:tc>
          <w:tcPr>
            <w:tcW w:w="426" w:type="dxa"/>
          </w:tcPr>
          <w:p w14:paraId="134AA2E8" w14:textId="77777777" w:rsidR="00005132" w:rsidRPr="00DA28A1" w:rsidRDefault="00005132" w:rsidP="00005132">
            <w:pPr>
              <w:jc w:val="center"/>
            </w:pPr>
            <w:r w:rsidRPr="00DA28A1">
              <w:t>a.</w:t>
            </w:r>
          </w:p>
        </w:tc>
        <w:tc>
          <w:tcPr>
            <w:tcW w:w="7512" w:type="dxa"/>
            <w:vAlign w:val="bottom"/>
          </w:tcPr>
          <w:p w14:paraId="31586085" w14:textId="77777777" w:rsidR="00005132" w:rsidRPr="00DA28A1" w:rsidRDefault="00005132">
            <w:pPr>
              <w:jc w:val="both"/>
            </w:pPr>
            <w:r w:rsidRPr="00DA28A1">
              <w:t>Summarize the outsourcing process with explanation of the steps involved in non-disclosure agreement.</w:t>
            </w:r>
          </w:p>
        </w:tc>
        <w:tc>
          <w:tcPr>
            <w:tcW w:w="695" w:type="dxa"/>
          </w:tcPr>
          <w:p w14:paraId="267B97AC" w14:textId="77777777" w:rsidR="00005132" w:rsidRPr="00DA28A1" w:rsidRDefault="00005132" w:rsidP="00005132">
            <w:pPr>
              <w:jc w:val="center"/>
            </w:pPr>
            <w:r w:rsidRPr="00DA28A1">
              <w:t>CO5</w:t>
            </w:r>
          </w:p>
        </w:tc>
        <w:tc>
          <w:tcPr>
            <w:tcW w:w="670" w:type="dxa"/>
          </w:tcPr>
          <w:p w14:paraId="6E7674A7" w14:textId="77777777" w:rsidR="00005132" w:rsidRPr="00DA28A1" w:rsidRDefault="00005132" w:rsidP="00005132">
            <w:pPr>
              <w:jc w:val="center"/>
            </w:pPr>
            <w:r w:rsidRPr="00DA28A1">
              <w:t>U</w:t>
            </w:r>
          </w:p>
        </w:tc>
        <w:tc>
          <w:tcPr>
            <w:tcW w:w="478" w:type="dxa"/>
          </w:tcPr>
          <w:p w14:paraId="51661C55" w14:textId="77777777" w:rsidR="00005132" w:rsidRPr="00DA28A1" w:rsidRDefault="00005132" w:rsidP="00005132">
            <w:pPr>
              <w:jc w:val="center"/>
            </w:pPr>
            <w:r w:rsidRPr="00DA28A1">
              <w:t>8</w:t>
            </w:r>
          </w:p>
        </w:tc>
      </w:tr>
      <w:tr w:rsidR="00005132" w:rsidRPr="00DA28A1" w14:paraId="2C3D4944" w14:textId="77777777" w:rsidTr="00005132">
        <w:trPr>
          <w:trHeight w:val="283"/>
        </w:trPr>
        <w:tc>
          <w:tcPr>
            <w:tcW w:w="709" w:type="dxa"/>
          </w:tcPr>
          <w:p w14:paraId="72BA7A0B" w14:textId="77777777" w:rsidR="00005132" w:rsidRPr="00DA28A1" w:rsidRDefault="00005132" w:rsidP="00005132">
            <w:pPr>
              <w:jc w:val="center"/>
            </w:pPr>
          </w:p>
        </w:tc>
        <w:tc>
          <w:tcPr>
            <w:tcW w:w="426" w:type="dxa"/>
          </w:tcPr>
          <w:p w14:paraId="76E8EC82" w14:textId="77777777" w:rsidR="00005132" w:rsidRPr="00DA28A1" w:rsidRDefault="00005132" w:rsidP="00005132">
            <w:pPr>
              <w:jc w:val="center"/>
            </w:pPr>
            <w:r w:rsidRPr="00DA28A1">
              <w:t>b.</w:t>
            </w:r>
          </w:p>
        </w:tc>
        <w:tc>
          <w:tcPr>
            <w:tcW w:w="7512" w:type="dxa"/>
            <w:vAlign w:val="bottom"/>
          </w:tcPr>
          <w:p w14:paraId="60C62273" w14:textId="77777777" w:rsidR="00005132" w:rsidRPr="00DA28A1" w:rsidRDefault="00005132">
            <w:pPr>
              <w:jc w:val="both"/>
              <w:rPr>
                <w:color w:val="010202"/>
              </w:rPr>
            </w:pPr>
            <w:r w:rsidRPr="00DA28A1">
              <w:t>Appraise the following myths related to outsourcing security.</w:t>
            </w:r>
            <w:r w:rsidRPr="00DA28A1">
              <w:rPr>
                <w:color w:val="010202"/>
              </w:rPr>
              <w:t xml:space="preserve"> </w:t>
            </w:r>
          </w:p>
          <w:p w14:paraId="2C246CEC" w14:textId="77777777" w:rsidR="00005132" w:rsidRPr="00DA28A1" w:rsidRDefault="00005132" w:rsidP="00067378">
            <w:pPr>
              <w:pStyle w:val="ListParagraph"/>
              <w:numPr>
                <w:ilvl w:val="0"/>
                <w:numId w:val="118"/>
              </w:numPr>
              <w:ind w:hanging="44"/>
              <w:jc w:val="both"/>
              <w:rPr>
                <w:color w:val="010202"/>
              </w:rPr>
            </w:pPr>
            <w:r w:rsidRPr="00DA28A1">
              <w:rPr>
                <w:color w:val="010202"/>
              </w:rPr>
              <w:t>Managed-security service-level agreements are the same</w:t>
            </w:r>
          </w:p>
          <w:p w14:paraId="0C7356BB" w14:textId="77777777" w:rsidR="00005132" w:rsidRPr="00DA28A1" w:rsidRDefault="00005132" w:rsidP="00067378">
            <w:pPr>
              <w:pStyle w:val="ListParagraph"/>
              <w:numPr>
                <w:ilvl w:val="0"/>
                <w:numId w:val="118"/>
              </w:numPr>
              <w:ind w:hanging="44"/>
              <w:jc w:val="both"/>
              <w:rPr>
                <w:color w:val="010202"/>
              </w:rPr>
            </w:pPr>
            <w:r w:rsidRPr="00DA28A1">
              <w:rPr>
                <w:color w:val="010202"/>
              </w:rPr>
              <w:t>Security-services-vendor credentials are not relevant</w:t>
            </w:r>
          </w:p>
          <w:p w14:paraId="3FD2F1DD" w14:textId="77777777" w:rsidR="00005132" w:rsidRPr="00DA28A1" w:rsidRDefault="00005132" w:rsidP="00067378">
            <w:pPr>
              <w:pStyle w:val="ListParagraph"/>
              <w:numPr>
                <w:ilvl w:val="0"/>
                <w:numId w:val="118"/>
              </w:numPr>
              <w:ind w:hanging="44"/>
              <w:jc w:val="both"/>
            </w:pPr>
            <w:r w:rsidRPr="00DA28A1">
              <w:rPr>
                <w:color w:val="010202"/>
              </w:rPr>
              <w:t>Outsourcing security is a security problem</w:t>
            </w:r>
          </w:p>
        </w:tc>
        <w:tc>
          <w:tcPr>
            <w:tcW w:w="695" w:type="dxa"/>
          </w:tcPr>
          <w:p w14:paraId="1A959264" w14:textId="77777777" w:rsidR="00005132" w:rsidRPr="00DA28A1" w:rsidRDefault="00005132" w:rsidP="00005132">
            <w:pPr>
              <w:jc w:val="center"/>
            </w:pPr>
            <w:r w:rsidRPr="00DA28A1">
              <w:t>CO5</w:t>
            </w:r>
          </w:p>
        </w:tc>
        <w:tc>
          <w:tcPr>
            <w:tcW w:w="670" w:type="dxa"/>
          </w:tcPr>
          <w:p w14:paraId="771DB767" w14:textId="77777777" w:rsidR="00005132" w:rsidRPr="00DA28A1" w:rsidRDefault="00005132" w:rsidP="00005132">
            <w:pPr>
              <w:jc w:val="center"/>
            </w:pPr>
            <w:r w:rsidRPr="00DA28A1">
              <w:t>An</w:t>
            </w:r>
          </w:p>
        </w:tc>
        <w:tc>
          <w:tcPr>
            <w:tcW w:w="478" w:type="dxa"/>
          </w:tcPr>
          <w:p w14:paraId="4A11E9A5" w14:textId="77777777" w:rsidR="00005132" w:rsidRPr="00DA28A1" w:rsidRDefault="00005132" w:rsidP="00005132">
            <w:pPr>
              <w:jc w:val="center"/>
            </w:pPr>
            <w:r w:rsidRPr="00DA28A1">
              <w:t>8</w:t>
            </w:r>
          </w:p>
        </w:tc>
      </w:tr>
      <w:tr w:rsidR="00005132" w:rsidRPr="00DA28A1" w14:paraId="4CF428E5" w14:textId="77777777" w:rsidTr="00005132">
        <w:trPr>
          <w:trHeight w:val="283"/>
        </w:trPr>
        <w:tc>
          <w:tcPr>
            <w:tcW w:w="709" w:type="dxa"/>
          </w:tcPr>
          <w:p w14:paraId="463085E0" w14:textId="77777777" w:rsidR="00005132" w:rsidRPr="00DA28A1" w:rsidRDefault="00005132" w:rsidP="00005132">
            <w:pPr>
              <w:jc w:val="center"/>
            </w:pPr>
          </w:p>
        </w:tc>
        <w:tc>
          <w:tcPr>
            <w:tcW w:w="426" w:type="dxa"/>
          </w:tcPr>
          <w:p w14:paraId="4E8CC9DA" w14:textId="77777777" w:rsidR="00005132" w:rsidRPr="00DA28A1" w:rsidRDefault="00005132" w:rsidP="00005132">
            <w:pPr>
              <w:jc w:val="center"/>
            </w:pPr>
          </w:p>
        </w:tc>
        <w:tc>
          <w:tcPr>
            <w:tcW w:w="7512" w:type="dxa"/>
            <w:vAlign w:val="bottom"/>
          </w:tcPr>
          <w:p w14:paraId="0A28841E" w14:textId="77777777" w:rsidR="00005132" w:rsidRPr="00DA28A1" w:rsidRDefault="00005132"/>
        </w:tc>
        <w:tc>
          <w:tcPr>
            <w:tcW w:w="695" w:type="dxa"/>
          </w:tcPr>
          <w:p w14:paraId="4F613728" w14:textId="77777777" w:rsidR="00005132" w:rsidRPr="00DA28A1" w:rsidRDefault="00005132" w:rsidP="00005132">
            <w:pPr>
              <w:jc w:val="center"/>
            </w:pPr>
          </w:p>
        </w:tc>
        <w:tc>
          <w:tcPr>
            <w:tcW w:w="670" w:type="dxa"/>
          </w:tcPr>
          <w:p w14:paraId="5F8DE594" w14:textId="77777777" w:rsidR="00005132" w:rsidRPr="00DA28A1" w:rsidRDefault="00005132" w:rsidP="00005132">
            <w:pPr>
              <w:jc w:val="center"/>
            </w:pPr>
          </w:p>
        </w:tc>
        <w:tc>
          <w:tcPr>
            <w:tcW w:w="478" w:type="dxa"/>
          </w:tcPr>
          <w:p w14:paraId="61AD35C1" w14:textId="77777777" w:rsidR="00005132" w:rsidRPr="00DA28A1" w:rsidRDefault="00005132" w:rsidP="00005132">
            <w:pPr>
              <w:jc w:val="center"/>
            </w:pPr>
          </w:p>
        </w:tc>
      </w:tr>
      <w:tr w:rsidR="00005132" w:rsidRPr="00DA28A1" w14:paraId="2F32BCC0" w14:textId="77777777" w:rsidTr="00005132">
        <w:trPr>
          <w:trHeight w:val="283"/>
        </w:trPr>
        <w:tc>
          <w:tcPr>
            <w:tcW w:w="709" w:type="dxa"/>
          </w:tcPr>
          <w:p w14:paraId="4DD1B5BA" w14:textId="77777777" w:rsidR="00005132" w:rsidRPr="00DA28A1" w:rsidRDefault="00005132" w:rsidP="00005132">
            <w:pPr>
              <w:jc w:val="center"/>
            </w:pPr>
            <w:r w:rsidRPr="00DA28A1">
              <w:t>6.</w:t>
            </w:r>
          </w:p>
        </w:tc>
        <w:tc>
          <w:tcPr>
            <w:tcW w:w="426" w:type="dxa"/>
          </w:tcPr>
          <w:p w14:paraId="013586ED" w14:textId="77777777" w:rsidR="00005132" w:rsidRPr="00DA28A1" w:rsidRDefault="00005132" w:rsidP="00005132">
            <w:pPr>
              <w:jc w:val="center"/>
            </w:pPr>
            <w:r w:rsidRPr="00DA28A1">
              <w:t>a.</w:t>
            </w:r>
          </w:p>
        </w:tc>
        <w:tc>
          <w:tcPr>
            <w:tcW w:w="7512" w:type="dxa"/>
            <w:vAlign w:val="bottom"/>
          </w:tcPr>
          <w:p w14:paraId="7D85EA37" w14:textId="77777777" w:rsidR="00005132" w:rsidRPr="00DA28A1" w:rsidRDefault="00005132">
            <w:pPr>
              <w:jc w:val="both"/>
            </w:pPr>
            <w:r w:rsidRPr="00DA28A1">
              <w:t>Apply the laws applicable in the “State of Tamil Nadu Vs Suhas Katti” case and the cyber laws invoked while giving the verdict.</w:t>
            </w:r>
          </w:p>
        </w:tc>
        <w:tc>
          <w:tcPr>
            <w:tcW w:w="695" w:type="dxa"/>
          </w:tcPr>
          <w:p w14:paraId="1577420F" w14:textId="77777777" w:rsidR="00005132" w:rsidRPr="00DA28A1" w:rsidRDefault="00005132" w:rsidP="00005132">
            <w:pPr>
              <w:jc w:val="center"/>
            </w:pPr>
            <w:r w:rsidRPr="00DA28A1">
              <w:t>CO6</w:t>
            </w:r>
          </w:p>
        </w:tc>
        <w:tc>
          <w:tcPr>
            <w:tcW w:w="670" w:type="dxa"/>
          </w:tcPr>
          <w:p w14:paraId="1B2E050E" w14:textId="77777777" w:rsidR="00005132" w:rsidRPr="00DA28A1" w:rsidRDefault="00005132" w:rsidP="00005132">
            <w:pPr>
              <w:jc w:val="center"/>
            </w:pPr>
            <w:r w:rsidRPr="00DA28A1">
              <w:t>A</w:t>
            </w:r>
          </w:p>
        </w:tc>
        <w:tc>
          <w:tcPr>
            <w:tcW w:w="478" w:type="dxa"/>
          </w:tcPr>
          <w:p w14:paraId="4F84A820" w14:textId="77777777" w:rsidR="00005132" w:rsidRPr="00DA28A1" w:rsidRDefault="00005132" w:rsidP="00005132">
            <w:pPr>
              <w:jc w:val="center"/>
            </w:pPr>
            <w:r w:rsidRPr="00DA28A1">
              <w:t>10</w:t>
            </w:r>
          </w:p>
        </w:tc>
      </w:tr>
      <w:tr w:rsidR="00005132" w:rsidRPr="00DA28A1" w14:paraId="779DED7A" w14:textId="77777777" w:rsidTr="00005132">
        <w:trPr>
          <w:trHeight w:val="283"/>
        </w:trPr>
        <w:tc>
          <w:tcPr>
            <w:tcW w:w="709" w:type="dxa"/>
          </w:tcPr>
          <w:p w14:paraId="487FE585" w14:textId="77777777" w:rsidR="00005132" w:rsidRPr="00DA28A1" w:rsidRDefault="00005132" w:rsidP="00005132">
            <w:pPr>
              <w:jc w:val="center"/>
            </w:pPr>
          </w:p>
        </w:tc>
        <w:tc>
          <w:tcPr>
            <w:tcW w:w="426" w:type="dxa"/>
          </w:tcPr>
          <w:p w14:paraId="6D94FC00" w14:textId="77777777" w:rsidR="00005132" w:rsidRPr="00DA28A1" w:rsidRDefault="00005132" w:rsidP="00005132">
            <w:pPr>
              <w:jc w:val="center"/>
            </w:pPr>
            <w:r w:rsidRPr="00DA28A1">
              <w:t>b.</w:t>
            </w:r>
          </w:p>
        </w:tc>
        <w:tc>
          <w:tcPr>
            <w:tcW w:w="7512" w:type="dxa"/>
            <w:vAlign w:val="bottom"/>
          </w:tcPr>
          <w:p w14:paraId="0794804B" w14:textId="77777777" w:rsidR="00005132" w:rsidRPr="00DA28A1" w:rsidRDefault="00005132">
            <w:pPr>
              <w:jc w:val="both"/>
            </w:pPr>
            <w:r w:rsidRPr="00DA28A1">
              <w:t>Explain the legal aspects of Digital Forensics in India.</w:t>
            </w:r>
          </w:p>
        </w:tc>
        <w:tc>
          <w:tcPr>
            <w:tcW w:w="695" w:type="dxa"/>
          </w:tcPr>
          <w:p w14:paraId="670A6D20" w14:textId="77777777" w:rsidR="00005132" w:rsidRPr="00DA28A1" w:rsidRDefault="00005132" w:rsidP="00005132">
            <w:pPr>
              <w:jc w:val="center"/>
            </w:pPr>
            <w:r w:rsidRPr="00DA28A1">
              <w:t>CO6</w:t>
            </w:r>
          </w:p>
        </w:tc>
        <w:tc>
          <w:tcPr>
            <w:tcW w:w="670" w:type="dxa"/>
          </w:tcPr>
          <w:p w14:paraId="16094117" w14:textId="77777777" w:rsidR="00005132" w:rsidRPr="00DA28A1" w:rsidRDefault="00005132" w:rsidP="00005132">
            <w:pPr>
              <w:jc w:val="center"/>
            </w:pPr>
            <w:r w:rsidRPr="00DA28A1">
              <w:t>An</w:t>
            </w:r>
          </w:p>
        </w:tc>
        <w:tc>
          <w:tcPr>
            <w:tcW w:w="478" w:type="dxa"/>
          </w:tcPr>
          <w:p w14:paraId="7C12C85F" w14:textId="77777777" w:rsidR="00005132" w:rsidRPr="00DA28A1" w:rsidRDefault="00005132" w:rsidP="00005132">
            <w:pPr>
              <w:jc w:val="center"/>
            </w:pPr>
            <w:r w:rsidRPr="00DA28A1">
              <w:t>6</w:t>
            </w:r>
          </w:p>
        </w:tc>
      </w:tr>
      <w:tr w:rsidR="00005132" w:rsidRPr="00DA28A1" w14:paraId="2070F38E" w14:textId="77777777" w:rsidTr="00005132">
        <w:trPr>
          <w:trHeight w:val="283"/>
        </w:trPr>
        <w:tc>
          <w:tcPr>
            <w:tcW w:w="709" w:type="dxa"/>
          </w:tcPr>
          <w:p w14:paraId="00AC6306" w14:textId="77777777" w:rsidR="00005132" w:rsidRPr="00DA28A1" w:rsidRDefault="00005132" w:rsidP="00005132">
            <w:pPr>
              <w:jc w:val="center"/>
            </w:pPr>
          </w:p>
        </w:tc>
        <w:tc>
          <w:tcPr>
            <w:tcW w:w="426" w:type="dxa"/>
          </w:tcPr>
          <w:p w14:paraId="705FA0D6" w14:textId="77777777" w:rsidR="00005132" w:rsidRPr="00DA28A1" w:rsidRDefault="00005132" w:rsidP="00005132">
            <w:pPr>
              <w:jc w:val="center"/>
            </w:pPr>
          </w:p>
        </w:tc>
        <w:tc>
          <w:tcPr>
            <w:tcW w:w="7512" w:type="dxa"/>
            <w:vAlign w:val="bottom"/>
          </w:tcPr>
          <w:p w14:paraId="1FAA32C6" w14:textId="77777777" w:rsidR="00005132" w:rsidRPr="00DA28A1" w:rsidRDefault="00005132"/>
        </w:tc>
        <w:tc>
          <w:tcPr>
            <w:tcW w:w="695" w:type="dxa"/>
          </w:tcPr>
          <w:p w14:paraId="5F6A8CB3" w14:textId="77777777" w:rsidR="00005132" w:rsidRPr="00DA28A1" w:rsidRDefault="00005132" w:rsidP="00005132">
            <w:pPr>
              <w:jc w:val="center"/>
            </w:pPr>
          </w:p>
        </w:tc>
        <w:tc>
          <w:tcPr>
            <w:tcW w:w="670" w:type="dxa"/>
          </w:tcPr>
          <w:p w14:paraId="15A4A6C4" w14:textId="77777777" w:rsidR="00005132" w:rsidRPr="00DA28A1" w:rsidRDefault="00005132" w:rsidP="00005132">
            <w:pPr>
              <w:jc w:val="center"/>
            </w:pPr>
          </w:p>
        </w:tc>
        <w:tc>
          <w:tcPr>
            <w:tcW w:w="478" w:type="dxa"/>
          </w:tcPr>
          <w:p w14:paraId="689E6AB8" w14:textId="77777777" w:rsidR="00005132" w:rsidRPr="00DA28A1" w:rsidRDefault="00005132" w:rsidP="00005132">
            <w:pPr>
              <w:jc w:val="center"/>
            </w:pPr>
          </w:p>
        </w:tc>
      </w:tr>
      <w:tr w:rsidR="00005132" w:rsidRPr="00DA28A1" w14:paraId="4A56AAC3" w14:textId="77777777" w:rsidTr="00005132">
        <w:trPr>
          <w:trHeight w:val="283"/>
        </w:trPr>
        <w:tc>
          <w:tcPr>
            <w:tcW w:w="709" w:type="dxa"/>
          </w:tcPr>
          <w:p w14:paraId="283C58D7" w14:textId="77777777" w:rsidR="00005132" w:rsidRPr="00DA28A1" w:rsidRDefault="00005132" w:rsidP="00005132">
            <w:pPr>
              <w:jc w:val="center"/>
            </w:pPr>
            <w:r w:rsidRPr="00DA28A1">
              <w:t>7.</w:t>
            </w:r>
          </w:p>
        </w:tc>
        <w:tc>
          <w:tcPr>
            <w:tcW w:w="426" w:type="dxa"/>
          </w:tcPr>
          <w:p w14:paraId="2E290A2C" w14:textId="77777777" w:rsidR="00005132" w:rsidRPr="00DA28A1" w:rsidRDefault="00005132" w:rsidP="00005132">
            <w:pPr>
              <w:jc w:val="center"/>
            </w:pPr>
            <w:r w:rsidRPr="00DA28A1">
              <w:t>a.</w:t>
            </w:r>
          </w:p>
        </w:tc>
        <w:tc>
          <w:tcPr>
            <w:tcW w:w="7512" w:type="dxa"/>
            <w:vAlign w:val="bottom"/>
          </w:tcPr>
          <w:p w14:paraId="7777FA32" w14:textId="77777777" w:rsidR="00005132" w:rsidRPr="00DA28A1" w:rsidRDefault="00005132">
            <w:pPr>
              <w:jc w:val="both"/>
            </w:pPr>
            <w:r w:rsidRPr="00DA28A1">
              <w:t>Explain the methodology used in mobile forensic tool leveling system.</w:t>
            </w:r>
          </w:p>
        </w:tc>
        <w:tc>
          <w:tcPr>
            <w:tcW w:w="695" w:type="dxa"/>
          </w:tcPr>
          <w:p w14:paraId="50C6438E" w14:textId="77777777" w:rsidR="00005132" w:rsidRPr="00DA28A1" w:rsidRDefault="00005132" w:rsidP="00005132">
            <w:pPr>
              <w:jc w:val="center"/>
            </w:pPr>
            <w:r w:rsidRPr="00DA28A1">
              <w:t>CO4</w:t>
            </w:r>
          </w:p>
        </w:tc>
        <w:tc>
          <w:tcPr>
            <w:tcW w:w="670" w:type="dxa"/>
          </w:tcPr>
          <w:p w14:paraId="611A6DEF" w14:textId="77777777" w:rsidR="00005132" w:rsidRPr="00DA28A1" w:rsidRDefault="00005132" w:rsidP="00005132">
            <w:pPr>
              <w:jc w:val="center"/>
            </w:pPr>
            <w:r w:rsidRPr="00DA28A1">
              <w:t>U</w:t>
            </w:r>
          </w:p>
        </w:tc>
        <w:tc>
          <w:tcPr>
            <w:tcW w:w="478" w:type="dxa"/>
          </w:tcPr>
          <w:p w14:paraId="4DF85160" w14:textId="77777777" w:rsidR="00005132" w:rsidRPr="00DA28A1" w:rsidRDefault="00005132" w:rsidP="00005132">
            <w:pPr>
              <w:jc w:val="center"/>
            </w:pPr>
            <w:r w:rsidRPr="00DA28A1">
              <w:t>10</w:t>
            </w:r>
          </w:p>
        </w:tc>
      </w:tr>
      <w:tr w:rsidR="00005132" w:rsidRPr="00DA28A1" w14:paraId="7D67DEB5" w14:textId="77777777" w:rsidTr="00005132">
        <w:trPr>
          <w:trHeight w:val="283"/>
        </w:trPr>
        <w:tc>
          <w:tcPr>
            <w:tcW w:w="709" w:type="dxa"/>
          </w:tcPr>
          <w:p w14:paraId="79E1E157" w14:textId="77777777" w:rsidR="00005132" w:rsidRPr="00DA28A1" w:rsidRDefault="00005132" w:rsidP="00005132">
            <w:pPr>
              <w:jc w:val="center"/>
            </w:pPr>
          </w:p>
        </w:tc>
        <w:tc>
          <w:tcPr>
            <w:tcW w:w="426" w:type="dxa"/>
          </w:tcPr>
          <w:p w14:paraId="698EB306" w14:textId="77777777" w:rsidR="00005132" w:rsidRPr="00DA28A1" w:rsidRDefault="00005132" w:rsidP="00005132">
            <w:pPr>
              <w:jc w:val="center"/>
            </w:pPr>
            <w:r w:rsidRPr="00DA28A1">
              <w:t>b.</w:t>
            </w:r>
          </w:p>
        </w:tc>
        <w:tc>
          <w:tcPr>
            <w:tcW w:w="7512" w:type="dxa"/>
            <w:vAlign w:val="bottom"/>
          </w:tcPr>
          <w:p w14:paraId="2276E717" w14:textId="77777777" w:rsidR="00005132" w:rsidRPr="00DA28A1" w:rsidRDefault="00005132">
            <w:r w:rsidRPr="00DA28A1">
              <w:t>Summarize the potential evidence that are stored on mobile phones.</w:t>
            </w:r>
          </w:p>
        </w:tc>
        <w:tc>
          <w:tcPr>
            <w:tcW w:w="695" w:type="dxa"/>
          </w:tcPr>
          <w:p w14:paraId="468C2523" w14:textId="77777777" w:rsidR="00005132" w:rsidRPr="00DA28A1" w:rsidRDefault="00005132" w:rsidP="00005132">
            <w:pPr>
              <w:jc w:val="center"/>
            </w:pPr>
            <w:r w:rsidRPr="00DA28A1">
              <w:t>CO3</w:t>
            </w:r>
          </w:p>
        </w:tc>
        <w:tc>
          <w:tcPr>
            <w:tcW w:w="670" w:type="dxa"/>
          </w:tcPr>
          <w:p w14:paraId="09798A02" w14:textId="77777777" w:rsidR="00005132" w:rsidRPr="00DA28A1" w:rsidRDefault="00005132" w:rsidP="00005132">
            <w:pPr>
              <w:jc w:val="center"/>
            </w:pPr>
            <w:r w:rsidRPr="00DA28A1">
              <w:t>U</w:t>
            </w:r>
          </w:p>
        </w:tc>
        <w:tc>
          <w:tcPr>
            <w:tcW w:w="478" w:type="dxa"/>
          </w:tcPr>
          <w:p w14:paraId="16B01D7C" w14:textId="77777777" w:rsidR="00005132" w:rsidRPr="00DA28A1" w:rsidRDefault="00005132" w:rsidP="00005132">
            <w:pPr>
              <w:jc w:val="center"/>
            </w:pPr>
            <w:r w:rsidRPr="00DA28A1">
              <w:t>6</w:t>
            </w:r>
          </w:p>
        </w:tc>
      </w:tr>
      <w:tr w:rsidR="00005132" w:rsidRPr="00DA28A1" w14:paraId="336AC9FE" w14:textId="77777777" w:rsidTr="00005132">
        <w:trPr>
          <w:trHeight w:val="380"/>
        </w:trPr>
        <w:tc>
          <w:tcPr>
            <w:tcW w:w="10490" w:type="dxa"/>
            <w:gridSpan w:val="6"/>
          </w:tcPr>
          <w:p w14:paraId="14D7BC98" w14:textId="77777777" w:rsidR="00005132" w:rsidRPr="00DA28A1" w:rsidRDefault="00005132" w:rsidP="00005132">
            <w:pPr>
              <w:jc w:val="center"/>
            </w:pPr>
            <w:r w:rsidRPr="00DA28A1">
              <w:rPr>
                <w:b/>
                <w:u w:val="single"/>
              </w:rPr>
              <w:t>PART – B (1 X 20 = 20 MARKS) [</w:t>
            </w:r>
            <w:r w:rsidRPr="00DA28A1">
              <w:rPr>
                <w:b/>
              </w:rPr>
              <w:t>Compulsory Question]</w:t>
            </w:r>
          </w:p>
        </w:tc>
      </w:tr>
      <w:tr w:rsidR="00005132" w:rsidRPr="00DA28A1" w14:paraId="34FB8A84" w14:textId="77777777" w:rsidTr="00005132">
        <w:trPr>
          <w:trHeight w:val="283"/>
        </w:trPr>
        <w:tc>
          <w:tcPr>
            <w:tcW w:w="709" w:type="dxa"/>
          </w:tcPr>
          <w:p w14:paraId="22D3E6A6" w14:textId="77777777" w:rsidR="00005132" w:rsidRPr="00DA28A1" w:rsidRDefault="00005132" w:rsidP="00005132">
            <w:pPr>
              <w:jc w:val="center"/>
            </w:pPr>
            <w:r w:rsidRPr="00DA28A1">
              <w:t>8.</w:t>
            </w:r>
          </w:p>
        </w:tc>
        <w:tc>
          <w:tcPr>
            <w:tcW w:w="426" w:type="dxa"/>
          </w:tcPr>
          <w:p w14:paraId="36442BD2" w14:textId="77777777" w:rsidR="00005132" w:rsidRPr="00DA28A1" w:rsidRDefault="00005132" w:rsidP="00005132">
            <w:pPr>
              <w:jc w:val="center"/>
            </w:pPr>
            <w:r w:rsidRPr="00DA28A1">
              <w:t>a.</w:t>
            </w:r>
          </w:p>
        </w:tc>
        <w:tc>
          <w:tcPr>
            <w:tcW w:w="7512" w:type="dxa"/>
            <w:vAlign w:val="bottom"/>
          </w:tcPr>
          <w:p w14:paraId="7051F5FF" w14:textId="77777777" w:rsidR="00005132" w:rsidRPr="00DA28A1" w:rsidRDefault="00005132" w:rsidP="00005132">
            <w:pPr>
              <w:shd w:val="clear" w:color="auto" w:fill="FFFFFF"/>
              <w:jc w:val="both"/>
            </w:pPr>
            <w:r w:rsidRPr="00DA28A1">
              <w:rPr>
                <w:rFonts w:eastAsia="Arial"/>
                <w:color w:val="222222"/>
              </w:rPr>
              <w:t>A public institution was the victim of a hacker. The subject got into the network and placed several large media files on several computers and changed the desktop configurations. Management decided against calling law enforcement initially (because of media attention) and instructed the IT department to get a cyber-forensic system to privately investigate. How did the cyber forensics system go about conducting the investigation?</w:t>
            </w:r>
          </w:p>
        </w:tc>
        <w:tc>
          <w:tcPr>
            <w:tcW w:w="695" w:type="dxa"/>
          </w:tcPr>
          <w:p w14:paraId="13572842" w14:textId="77777777" w:rsidR="00005132" w:rsidRPr="00DA28A1" w:rsidRDefault="00005132" w:rsidP="00005132">
            <w:pPr>
              <w:jc w:val="center"/>
            </w:pPr>
            <w:r w:rsidRPr="00DA28A1">
              <w:t>CO4</w:t>
            </w:r>
          </w:p>
        </w:tc>
        <w:tc>
          <w:tcPr>
            <w:tcW w:w="670" w:type="dxa"/>
          </w:tcPr>
          <w:p w14:paraId="11B01FC1" w14:textId="77777777" w:rsidR="00005132" w:rsidRPr="00DA28A1" w:rsidRDefault="00005132" w:rsidP="00005132">
            <w:pPr>
              <w:jc w:val="center"/>
            </w:pPr>
            <w:r w:rsidRPr="00DA28A1">
              <w:t>An</w:t>
            </w:r>
          </w:p>
        </w:tc>
        <w:tc>
          <w:tcPr>
            <w:tcW w:w="478" w:type="dxa"/>
          </w:tcPr>
          <w:p w14:paraId="2CBEF64C" w14:textId="77777777" w:rsidR="00005132" w:rsidRPr="00DA28A1" w:rsidRDefault="00005132" w:rsidP="00005132">
            <w:pPr>
              <w:jc w:val="center"/>
            </w:pPr>
            <w:r w:rsidRPr="00DA28A1">
              <w:t>10</w:t>
            </w:r>
          </w:p>
        </w:tc>
      </w:tr>
      <w:tr w:rsidR="00005132" w:rsidRPr="00DA28A1" w14:paraId="3835C238" w14:textId="77777777" w:rsidTr="00005132">
        <w:trPr>
          <w:trHeight w:val="283"/>
        </w:trPr>
        <w:tc>
          <w:tcPr>
            <w:tcW w:w="709" w:type="dxa"/>
          </w:tcPr>
          <w:p w14:paraId="30FDB9AE" w14:textId="77777777" w:rsidR="00005132" w:rsidRPr="00DA28A1" w:rsidRDefault="00005132" w:rsidP="00005132">
            <w:pPr>
              <w:jc w:val="center"/>
            </w:pPr>
          </w:p>
        </w:tc>
        <w:tc>
          <w:tcPr>
            <w:tcW w:w="426" w:type="dxa"/>
          </w:tcPr>
          <w:p w14:paraId="10C905E1" w14:textId="77777777" w:rsidR="00005132" w:rsidRPr="00DA28A1" w:rsidRDefault="00005132" w:rsidP="00005132">
            <w:pPr>
              <w:jc w:val="center"/>
            </w:pPr>
            <w:r w:rsidRPr="00DA28A1">
              <w:t>b.</w:t>
            </w:r>
          </w:p>
        </w:tc>
        <w:tc>
          <w:tcPr>
            <w:tcW w:w="7512" w:type="dxa"/>
            <w:vAlign w:val="bottom"/>
          </w:tcPr>
          <w:p w14:paraId="0AF34F06" w14:textId="77777777" w:rsidR="00005132" w:rsidRPr="00DA28A1" w:rsidRDefault="00005132" w:rsidP="00005132">
            <w:pPr>
              <w:jc w:val="both"/>
            </w:pPr>
            <w:r w:rsidRPr="00DA28A1">
              <w:t>A man has been arrested by the Crime Branch of Mumbai Police for allegedly sending threatening text messages to Bollywood actress. The accused sent four messages to the actress, threatening to kill her children if she did not pay him, say sources. How to do mobile device forensics on this case?</w:t>
            </w:r>
          </w:p>
        </w:tc>
        <w:tc>
          <w:tcPr>
            <w:tcW w:w="695" w:type="dxa"/>
          </w:tcPr>
          <w:p w14:paraId="332B5B31" w14:textId="77777777" w:rsidR="00005132" w:rsidRPr="00DA28A1" w:rsidRDefault="00005132" w:rsidP="00005132">
            <w:pPr>
              <w:jc w:val="center"/>
            </w:pPr>
            <w:r w:rsidRPr="00DA28A1">
              <w:t>CO3</w:t>
            </w:r>
          </w:p>
        </w:tc>
        <w:tc>
          <w:tcPr>
            <w:tcW w:w="670" w:type="dxa"/>
          </w:tcPr>
          <w:p w14:paraId="2156419E" w14:textId="77777777" w:rsidR="00005132" w:rsidRPr="00DA28A1" w:rsidRDefault="00005132" w:rsidP="00005132">
            <w:pPr>
              <w:jc w:val="center"/>
            </w:pPr>
            <w:r w:rsidRPr="00DA28A1">
              <w:t>A</w:t>
            </w:r>
          </w:p>
        </w:tc>
        <w:tc>
          <w:tcPr>
            <w:tcW w:w="478" w:type="dxa"/>
          </w:tcPr>
          <w:p w14:paraId="05200393" w14:textId="77777777" w:rsidR="00005132" w:rsidRPr="00DA28A1" w:rsidRDefault="00005132" w:rsidP="00005132">
            <w:pPr>
              <w:jc w:val="center"/>
            </w:pPr>
            <w:r w:rsidRPr="00DA28A1">
              <w:t>10</w:t>
            </w:r>
          </w:p>
        </w:tc>
      </w:tr>
    </w:tbl>
    <w:p w14:paraId="0168B172" w14:textId="77777777" w:rsidR="00005132" w:rsidRPr="00DA28A1" w:rsidRDefault="00005132">
      <w:pPr>
        <w:rPr>
          <w:b/>
        </w:rPr>
      </w:pPr>
    </w:p>
    <w:p w14:paraId="286C0063" w14:textId="77777777" w:rsidR="00005132" w:rsidRPr="00DA28A1" w:rsidRDefault="00005132">
      <w:r w:rsidRPr="00DA28A1">
        <w:rPr>
          <w:b/>
        </w:rPr>
        <w:t>CO</w:t>
      </w:r>
      <w:r w:rsidRPr="00DA28A1">
        <w:t xml:space="preserve"> – COURSE OUTCOME</w:t>
      </w:r>
      <w:r w:rsidRPr="00DA28A1">
        <w:tab/>
        <w:t xml:space="preserve">        </w:t>
      </w:r>
      <w:r w:rsidRPr="00DA28A1">
        <w:rPr>
          <w:b/>
        </w:rPr>
        <w:t>BL</w:t>
      </w:r>
      <w:r w:rsidRPr="00DA28A1">
        <w:t xml:space="preserve"> – BLOOM’S LEVEL        </w:t>
      </w:r>
      <w:r w:rsidRPr="00DA28A1">
        <w:rPr>
          <w:b/>
        </w:rPr>
        <w:t>M</w:t>
      </w:r>
      <w:r w:rsidRPr="00DA28A1">
        <w:t xml:space="preserve"> – MARKS ALLOTTED</w:t>
      </w:r>
    </w:p>
    <w:p w14:paraId="5257A29E" w14:textId="77777777" w:rsidR="00005132" w:rsidRPr="00DA28A1" w:rsidRDefault="00005132"/>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781"/>
      </w:tblGrid>
      <w:tr w:rsidR="00005132" w:rsidRPr="00DA28A1" w14:paraId="5CC68537" w14:textId="77777777" w:rsidTr="00005132">
        <w:tc>
          <w:tcPr>
            <w:tcW w:w="709" w:type="dxa"/>
          </w:tcPr>
          <w:p w14:paraId="070665C6" w14:textId="77777777" w:rsidR="00005132" w:rsidRPr="00DA28A1" w:rsidRDefault="00005132"/>
        </w:tc>
        <w:tc>
          <w:tcPr>
            <w:tcW w:w="9781" w:type="dxa"/>
          </w:tcPr>
          <w:p w14:paraId="1B7B1AF9" w14:textId="77777777" w:rsidR="00005132" w:rsidRPr="00DA28A1" w:rsidRDefault="00005132">
            <w:pPr>
              <w:jc w:val="center"/>
              <w:rPr>
                <w:b/>
              </w:rPr>
            </w:pPr>
            <w:r w:rsidRPr="00DA28A1">
              <w:rPr>
                <w:b/>
              </w:rPr>
              <w:t>COURSE OUTCOMES</w:t>
            </w:r>
          </w:p>
        </w:tc>
      </w:tr>
      <w:tr w:rsidR="00005132" w:rsidRPr="00DA28A1" w14:paraId="3AFD2AA2" w14:textId="77777777" w:rsidTr="00005132">
        <w:tc>
          <w:tcPr>
            <w:tcW w:w="709" w:type="dxa"/>
          </w:tcPr>
          <w:p w14:paraId="46F1891D" w14:textId="77777777" w:rsidR="00005132" w:rsidRPr="00DA28A1" w:rsidRDefault="00005132">
            <w:r w:rsidRPr="00DA28A1">
              <w:t>CO1</w:t>
            </w:r>
          </w:p>
        </w:tc>
        <w:tc>
          <w:tcPr>
            <w:tcW w:w="9781" w:type="dxa"/>
          </w:tcPr>
          <w:p w14:paraId="3B25FA39" w14:textId="77777777" w:rsidR="00005132" w:rsidRPr="00DA28A1" w:rsidRDefault="00005132">
            <w:r w:rsidRPr="00DA28A1">
              <w:rPr>
                <w:color w:val="010202"/>
              </w:rPr>
              <w:t>identify the effect of cybercrime in forensic computing</w:t>
            </w:r>
          </w:p>
        </w:tc>
      </w:tr>
      <w:tr w:rsidR="00005132" w:rsidRPr="00DA28A1" w14:paraId="48BADC18" w14:textId="77777777" w:rsidTr="00005132">
        <w:tc>
          <w:tcPr>
            <w:tcW w:w="709" w:type="dxa"/>
          </w:tcPr>
          <w:p w14:paraId="1D595F19" w14:textId="77777777" w:rsidR="00005132" w:rsidRPr="00DA28A1" w:rsidRDefault="00005132">
            <w:r w:rsidRPr="00DA28A1">
              <w:t>CO2</w:t>
            </w:r>
          </w:p>
        </w:tc>
        <w:tc>
          <w:tcPr>
            <w:tcW w:w="9781" w:type="dxa"/>
          </w:tcPr>
          <w:p w14:paraId="08A1F82F" w14:textId="77777777" w:rsidR="00005132" w:rsidRPr="00DA28A1" w:rsidRDefault="00005132">
            <w:r w:rsidRPr="00DA28A1">
              <w:rPr>
                <w:color w:val="010202"/>
              </w:rPr>
              <w:t>infer digital forensic evidences and investigate the contents</w:t>
            </w:r>
          </w:p>
        </w:tc>
      </w:tr>
      <w:tr w:rsidR="00005132" w:rsidRPr="00DA28A1" w14:paraId="1FB7C35C" w14:textId="77777777" w:rsidTr="00005132">
        <w:tc>
          <w:tcPr>
            <w:tcW w:w="709" w:type="dxa"/>
          </w:tcPr>
          <w:p w14:paraId="439A6753" w14:textId="77777777" w:rsidR="00005132" w:rsidRPr="00DA28A1" w:rsidRDefault="00005132">
            <w:r w:rsidRPr="00DA28A1">
              <w:t>CO3</w:t>
            </w:r>
          </w:p>
        </w:tc>
        <w:tc>
          <w:tcPr>
            <w:tcW w:w="9781" w:type="dxa"/>
          </w:tcPr>
          <w:p w14:paraId="157AB67E" w14:textId="77777777" w:rsidR="00005132" w:rsidRPr="00DA28A1" w:rsidRDefault="00005132">
            <w:r w:rsidRPr="00DA28A1">
              <w:rPr>
                <w:color w:val="010202"/>
              </w:rPr>
              <w:t>choose and apply current computer forensics tools.</w:t>
            </w:r>
          </w:p>
        </w:tc>
      </w:tr>
      <w:tr w:rsidR="00005132" w:rsidRPr="00DA28A1" w14:paraId="7BA51771" w14:textId="77777777" w:rsidTr="00005132">
        <w:tc>
          <w:tcPr>
            <w:tcW w:w="709" w:type="dxa"/>
          </w:tcPr>
          <w:p w14:paraId="67CE741D" w14:textId="77777777" w:rsidR="00005132" w:rsidRPr="00DA28A1" w:rsidRDefault="00005132">
            <w:r w:rsidRPr="00DA28A1">
              <w:t>CO4</w:t>
            </w:r>
          </w:p>
        </w:tc>
        <w:tc>
          <w:tcPr>
            <w:tcW w:w="9781" w:type="dxa"/>
          </w:tcPr>
          <w:p w14:paraId="7649789D" w14:textId="77777777" w:rsidR="00005132" w:rsidRPr="00DA28A1" w:rsidRDefault="00005132">
            <w:r w:rsidRPr="00DA28A1">
              <w:rPr>
                <w:color w:val="010202"/>
              </w:rPr>
              <w:t>analyze the nature of cyber terrorism and its effects</w:t>
            </w:r>
          </w:p>
        </w:tc>
      </w:tr>
      <w:tr w:rsidR="00005132" w:rsidRPr="00DA28A1" w14:paraId="735E3476" w14:textId="77777777" w:rsidTr="00005132">
        <w:tc>
          <w:tcPr>
            <w:tcW w:w="709" w:type="dxa"/>
          </w:tcPr>
          <w:p w14:paraId="0781465C" w14:textId="77777777" w:rsidR="00005132" w:rsidRPr="00DA28A1" w:rsidRDefault="00005132">
            <w:r w:rsidRPr="00DA28A1">
              <w:t>CO5</w:t>
            </w:r>
          </w:p>
        </w:tc>
        <w:tc>
          <w:tcPr>
            <w:tcW w:w="9781" w:type="dxa"/>
          </w:tcPr>
          <w:p w14:paraId="0574F817" w14:textId="77777777" w:rsidR="00005132" w:rsidRPr="00DA28A1" w:rsidRDefault="00005132">
            <w:r w:rsidRPr="00DA28A1">
              <w:rPr>
                <w:color w:val="010202"/>
              </w:rPr>
              <w:t>devise basic computer and network forensic analysis</w:t>
            </w:r>
          </w:p>
        </w:tc>
      </w:tr>
      <w:tr w:rsidR="00005132" w:rsidRPr="00DA28A1" w14:paraId="0DA18F4A" w14:textId="77777777" w:rsidTr="00005132">
        <w:tc>
          <w:tcPr>
            <w:tcW w:w="709" w:type="dxa"/>
          </w:tcPr>
          <w:p w14:paraId="000F9639" w14:textId="77777777" w:rsidR="00005132" w:rsidRPr="00DA28A1" w:rsidRDefault="00005132">
            <w:r w:rsidRPr="00DA28A1">
              <w:t>CO6</w:t>
            </w:r>
          </w:p>
        </w:tc>
        <w:tc>
          <w:tcPr>
            <w:tcW w:w="9781" w:type="dxa"/>
          </w:tcPr>
          <w:p w14:paraId="7102A5DA" w14:textId="77777777" w:rsidR="00005132" w:rsidRPr="00DA28A1" w:rsidRDefault="00005132">
            <w:r w:rsidRPr="00DA28A1">
              <w:rPr>
                <w:color w:val="010202"/>
              </w:rPr>
              <w:t>summarize the technical and legal aspects related to cyber crime</w:t>
            </w:r>
          </w:p>
        </w:tc>
      </w:tr>
    </w:tbl>
    <w:p w14:paraId="0A02CB26" w14:textId="77777777" w:rsidR="00005132" w:rsidRPr="00DA28A1" w:rsidRDefault="00005132">
      <w:pPr>
        <w:ind w:left="720"/>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005132" w:rsidRPr="00DA28A1" w14:paraId="0E0841FE" w14:textId="77777777" w:rsidTr="00005132">
        <w:trPr>
          <w:jc w:val="center"/>
        </w:trPr>
        <w:tc>
          <w:tcPr>
            <w:tcW w:w="6384" w:type="dxa"/>
            <w:gridSpan w:val="8"/>
          </w:tcPr>
          <w:p w14:paraId="28382C4D" w14:textId="77777777" w:rsidR="00005132" w:rsidRPr="00DA28A1" w:rsidRDefault="00005132">
            <w:pPr>
              <w:jc w:val="center"/>
              <w:rPr>
                <w:b/>
              </w:rPr>
            </w:pPr>
            <w:r w:rsidRPr="00DA28A1">
              <w:rPr>
                <w:b/>
              </w:rPr>
              <w:t>Assessment Pattern as per Bloom’s Level</w:t>
            </w:r>
          </w:p>
        </w:tc>
      </w:tr>
      <w:tr w:rsidR="00005132" w:rsidRPr="00DA28A1" w14:paraId="0665782F" w14:textId="77777777" w:rsidTr="00005132">
        <w:trPr>
          <w:jc w:val="center"/>
        </w:trPr>
        <w:tc>
          <w:tcPr>
            <w:tcW w:w="1139" w:type="dxa"/>
          </w:tcPr>
          <w:p w14:paraId="6DD873B4" w14:textId="77777777" w:rsidR="00005132" w:rsidRPr="00DA28A1" w:rsidRDefault="00005132">
            <w:pPr>
              <w:jc w:val="center"/>
              <w:rPr>
                <w:b/>
              </w:rPr>
            </w:pPr>
            <w:r w:rsidRPr="00DA28A1">
              <w:rPr>
                <w:b/>
              </w:rPr>
              <w:t>CO / BL</w:t>
            </w:r>
          </w:p>
        </w:tc>
        <w:tc>
          <w:tcPr>
            <w:tcW w:w="709" w:type="dxa"/>
          </w:tcPr>
          <w:p w14:paraId="23DBB6B4" w14:textId="77777777" w:rsidR="00005132" w:rsidRPr="00DA28A1" w:rsidRDefault="00005132">
            <w:pPr>
              <w:jc w:val="center"/>
              <w:rPr>
                <w:b/>
              </w:rPr>
            </w:pPr>
            <w:r w:rsidRPr="00DA28A1">
              <w:rPr>
                <w:b/>
              </w:rPr>
              <w:t>R</w:t>
            </w:r>
          </w:p>
        </w:tc>
        <w:tc>
          <w:tcPr>
            <w:tcW w:w="708" w:type="dxa"/>
          </w:tcPr>
          <w:p w14:paraId="3EFCEA09" w14:textId="77777777" w:rsidR="00005132" w:rsidRPr="00DA28A1" w:rsidRDefault="00005132">
            <w:pPr>
              <w:jc w:val="center"/>
              <w:rPr>
                <w:b/>
              </w:rPr>
            </w:pPr>
            <w:r w:rsidRPr="00DA28A1">
              <w:rPr>
                <w:b/>
              </w:rPr>
              <w:t>U</w:t>
            </w:r>
          </w:p>
        </w:tc>
        <w:tc>
          <w:tcPr>
            <w:tcW w:w="709" w:type="dxa"/>
          </w:tcPr>
          <w:p w14:paraId="07AB4286" w14:textId="77777777" w:rsidR="00005132" w:rsidRPr="00DA28A1" w:rsidRDefault="00005132">
            <w:pPr>
              <w:jc w:val="center"/>
              <w:rPr>
                <w:b/>
              </w:rPr>
            </w:pPr>
            <w:r w:rsidRPr="00DA28A1">
              <w:rPr>
                <w:b/>
              </w:rPr>
              <w:t>A</w:t>
            </w:r>
          </w:p>
        </w:tc>
        <w:tc>
          <w:tcPr>
            <w:tcW w:w="709" w:type="dxa"/>
          </w:tcPr>
          <w:p w14:paraId="5023CDB2" w14:textId="77777777" w:rsidR="00005132" w:rsidRPr="00DA28A1" w:rsidRDefault="00005132">
            <w:pPr>
              <w:jc w:val="center"/>
              <w:rPr>
                <w:b/>
              </w:rPr>
            </w:pPr>
            <w:r w:rsidRPr="00DA28A1">
              <w:rPr>
                <w:b/>
              </w:rPr>
              <w:t>An</w:t>
            </w:r>
          </w:p>
        </w:tc>
        <w:tc>
          <w:tcPr>
            <w:tcW w:w="709" w:type="dxa"/>
          </w:tcPr>
          <w:p w14:paraId="0896F64A" w14:textId="77777777" w:rsidR="00005132" w:rsidRPr="00DA28A1" w:rsidRDefault="00005132">
            <w:pPr>
              <w:jc w:val="center"/>
              <w:rPr>
                <w:b/>
              </w:rPr>
            </w:pPr>
            <w:r w:rsidRPr="00DA28A1">
              <w:rPr>
                <w:b/>
              </w:rPr>
              <w:t>E</w:t>
            </w:r>
          </w:p>
        </w:tc>
        <w:tc>
          <w:tcPr>
            <w:tcW w:w="708" w:type="dxa"/>
          </w:tcPr>
          <w:p w14:paraId="22733972" w14:textId="77777777" w:rsidR="00005132" w:rsidRPr="00DA28A1" w:rsidRDefault="00005132">
            <w:pPr>
              <w:jc w:val="center"/>
              <w:rPr>
                <w:b/>
              </w:rPr>
            </w:pPr>
            <w:r w:rsidRPr="00DA28A1">
              <w:rPr>
                <w:b/>
              </w:rPr>
              <w:t>C</w:t>
            </w:r>
          </w:p>
        </w:tc>
        <w:tc>
          <w:tcPr>
            <w:tcW w:w="993" w:type="dxa"/>
          </w:tcPr>
          <w:p w14:paraId="396F859C" w14:textId="77777777" w:rsidR="00005132" w:rsidRPr="00DA28A1" w:rsidRDefault="00005132">
            <w:pPr>
              <w:jc w:val="center"/>
              <w:rPr>
                <w:b/>
              </w:rPr>
            </w:pPr>
            <w:r w:rsidRPr="00DA28A1">
              <w:rPr>
                <w:b/>
              </w:rPr>
              <w:t>Total</w:t>
            </w:r>
          </w:p>
        </w:tc>
      </w:tr>
      <w:tr w:rsidR="00005132" w:rsidRPr="00DA28A1" w14:paraId="70CA5425" w14:textId="77777777" w:rsidTr="00005132">
        <w:trPr>
          <w:jc w:val="center"/>
        </w:trPr>
        <w:tc>
          <w:tcPr>
            <w:tcW w:w="1139" w:type="dxa"/>
          </w:tcPr>
          <w:p w14:paraId="7DC053A0" w14:textId="77777777" w:rsidR="00005132" w:rsidRPr="00DA28A1" w:rsidRDefault="00005132" w:rsidP="00005132">
            <w:pPr>
              <w:jc w:val="center"/>
            </w:pPr>
            <w:r w:rsidRPr="00DA28A1">
              <w:t>CO1</w:t>
            </w:r>
          </w:p>
        </w:tc>
        <w:tc>
          <w:tcPr>
            <w:tcW w:w="709" w:type="dxa"/>
          </w:tcPr>
          <w:p w14:paraId="565515F0" w14:textId="77777777" w:rsidR="00005132" w:rsidRPr="00DA28A1" w:rsidRDefault="00005132" w:rsidP="00005132">
            <w:pPr>
              <w:jc w:val="center"/>
            </w:pPr>
          </w:p>
        </w:tc>
        <w:tc>
          <w:tcPr>
            <w:tcW w:w="708" w:type="dxa"/>
          </w:tcPr>
          <w:p w14:paraId="193778EC" w14:textId="77777777" w:rsidR="00005132" w:rsidRPr="00DA28A1" w:rsidRDefault="00005132" w:rsidP="00005132">
            <w:pPr>
              <w:jc w:val="center"/>
            </w:pPr>
            <w:r w:rsidRPr="00DA28A1">
              <w:t>16</w:t>
            </w:r>
          </w:p>
        </w:tc>
        <w:tc>
          <w:tcPr>
            <w:tcW w:w="709" w:type="dxa"/>
          </w:tcPr>
          <w:p w14:paraId="0026BC52" w14:textId="77777777" w:rsidR="00005132" w:rsidRPr="00DA28A1" w:rsidRDefault="00005132" w:rsidP="00005132">
            <w:pPr>
              <w:jc w:val="center"/>
            </w:pPr>
          </w:p>
        </w:tc>
        <w:tc>
          <w:tcPr>
            <w:tcW w:w="709" w:type="dxa"/>
          </w:tcPr>
          <w:p w14:paraId="69134D4F" w14:textId="77777777" w:rsidR="00005132" w:rsidRPr="00DA28A1" w:rsidRDefault="00005132" w:rsidP="00005132">
            <w:pPr>
              <w:jc w:val="center"/>
            </w:pPr>
          </w:p>
        </w:tc>
        <w:tc>
          <w:tcPr>
            <w:tcW w:w="709" w:type="dxa"/>
          </w:tcPr>
          <w:p w14:paraId="2489C065" w14:textId="77777777" w:rsidR="00005132" w:rsidRPr="00DA28A1" w:rsidRDefault="00005132" w:rsidP="00005132">
            <w:pPr>
              <w:jc w:val="center"/>
            </w:pPr>
          </w:p>
        </w:tc>
        <w:tc>
          <w:tcPr>
            <w:tcW w:w="708" w:type="dxa"/>
          </w:tcPr>
          <w:p w14:paraId="53A6ABBF" w14:textId="77777777" w:rsidR="00005132" w:rsidRPr="00DA28A1" w:rsidRDefault="00005132" w:rsidP="00005132">
            <w:pPr>
              <w:jc w:val="center"/>
            </w:pPr>
          </w:p>
        </w:tc>
        <w:tc>
          <w:tcPr>
            <w:tcW w:w="993" w:type="dxa"/>
            <w:vAlign w:val="center"/>
          </w:tcPr>
          <w:p w14:paraId="3C179C0C" w14:textId="77777777" w:rsidR="00005132" w:rsidRPr="00DA28A1" w:rsidRDefault="00005132" w:rsidP="00005132">
            <w:pPr>
              <w:jc w:val="center"/>
              <w:rPr>
                <w:color w:val="000000"/>
              </w:rPr>
            </w:pPr>
            <w:r w:rsidRPr="00DA28A1">
              <w:rPr>
                <w:color w:val="000000"/>
              </w:rPr>
              <w:t>16</w:t>
            </w:r>
          </w:p>
        </w:tc>
      </w:tr>
      <w:tr w:rsidR="00005132" w:rsidRPr="00DA28A1" w14:paraId="0F8043C2" w14:textId="77777777" w:rsidTr="00005132">
        <w:trPr>
          <w:jc w:val="center"/>
        </w:trPr>
        <w:tc>
          <w:tcPr>
            <w:tcW w:w="1139" w:type="dxa"/>
          </w:tcPr>
          <w:p w14:paraId="1D0AFCD7" w14:textId="77777777" w:rsidR="00005132" w:rsidRPr="00DA28A1" w:rsidRDefault="00005132" w:rsidP="00005132">
            <w:pPr>
              <w:jc w:val="center"/>
            </w:pPr>
            <w:r w:rsidRPr="00DA28A1">
              <w:t>CO2</w:t>
            </w:r>
          </w:p>
        </w:tc>
        <w:tc>
          <w:tcPr>
            <w:tcW w:w="709" w:type="dxa"/>
          </w:tcPr>
          <w:p w14:paraId="49927F13" w14:textId="77777777" w:rsidR="00005132" w:rsidRPr="00DA28A1" w:rsidRDefault="00005132" w:rsidP="00005132">
            <w:pPr>
              <w:jc w:val="center"/>
            </w:pPr>
          </w:p>
        </w:tc>
        <w:tc>
          <w:tcPr>
            <w:tcW w:w="708" w:type="dxa"/>
          </w:tcPr>
          <w:p w14:paraId="1421D3DF" w14:textId="77777777" w:rsidR="00005132" w:rsidRPr="00DA28A1" w:rsidRDefault="00005132" w:rsidP="00005132">
            <w:pPr>
              <w:jc w:val="center"/>
            </w:pPr>
            <w:r w:rsidRPr="00DA28A1">
              <w:t>16</w:t>
            </w:r>
          </w:p>
        </w:tc>
        <w:tc>
          <w:tcPr>
            <w:tcW w:w="709" w:type="dxa"/>
          </w:tcPr>
          <w:p w14:paraId="70C9CEED" w14:textId="77777777" w:rsidR="00005132" w:rsidRPr="00DA28A1" w:rsidRDefault="00005132" w:rsidP="00005132">
            <w:pPr>
              <w:jc w:val="center"/>
            </w:pPr>
          </w:p>
        </w:tc>
        <w:tc>
          <w:tcPr>
            <w:tcW w:w="709" w:type="dxa"/>
          </w:tcPr>
          <w:p w14:paraId="09144DCA" w14:textId="77777777" w:rsidR="00005132" w:rsidRPr="00DA28A1" w:rsidRDefault="00005132" w:rsidP="00005132">
            <w:pPr>
              <w:jc w:val="center"/>
            </w:pPr>
          </w:p>
        </w:tc>
        <w:tc>
          <w:tcPr>
            <w:tcW w:w="709" w:type="dxa"/>
          </w:tcPr>
          <w:p w14:paraId="6AF9033D" w14:textId="77777777" w:rsidR="00005132" w:rsidRPr="00DA28A1" w:rsidRDefault="00005132" w:rsidP="00005132">
            <w:pPr>
              <w:jc w:val="center"/>
            </w:pPr>
          </w:p>
        </w:tc>
        <w:tc>
          <w:tcPr>
            <w:tcW w:w="708" w:type="dxa"/>
          </w:tcPr>
          <w:p w14:paraId="6DFE3896" w14:textId="77777777" w:rsidR="00005132" w:rsidRPr="00DA28A1" w:rsidRDefault="00005132" w:rsidP="00005132">
            <w:pPr>
              <w:jc w:val="center"/>
            </w:pPr>
          </w:p>
        </w:tc>
        <w:tc>
          <w:tcPr>
            <w:tcW w:w="993" w:type="dxa"/>
            <w:vAlign w:val="center"/>
          </w:tcPr>
          <w:p w14:paraId="4CCDD564" w14:textId="77777777" w:rsidR="00005132" w:rsidRPr="00DA28A1" w:rsidRDefault="00005132" w:rsidP="00005132">
            <w:pPr>
              <w:jc w:val="center"/>
              <w:rPr>
                <w:color w:val="000000"/>
              </w:rPr>
            </w:pPr>
            <w:r w:rsidRPr="00DA28A1">
              <w:rPr>
                <w:color w:val="000000"/>
              </w:rPr>
              <w:t>16</w:t>
            </w:r>
          </w:p>
        </w:tc>
      </w:tr>
      <w:tr w:rsidR="00005132" w:rsidRPr="00DA28A1" w14:paraId="4172D3E9" w14:textId="77777777" w:rsidTr="00005132">
        <w:trPr>
          <w:jc w:val="center"/>
        </w:trPr>
        <w:tc>
          <w:tcPr>
            <w:tcW w:w="1139" w:type="dxa"/>
          </w:tcPr>
          <w:p w14:paraId="46B42891" w14:textId="77777777" w:rsidR="00005132" w:rsidRPr="00DA28A1" w:rsidRDefault="00005132" w:rsidP="00005132">
            <w:pPr>
              <w:jc w:val="center"/>
            </w:pPr>
            <w:r w:rsidRPr="00DA28A1">
              <w:t>CO3</w:t>
            </w:r>
          </w:p>
        </w:tc>
        <w:tc>
          <w:tcPr>
            <w:tcW w:w="709" w:type="dxa"/>
          </w:tcPr>
          <w:p w14:paraId="08851A45" w14:textId="77777777" w:rsidR="00005132" w:rsidRPr="00DA28A1" w:rsidRDefault="00005132" w:rsidP="00005132">
            <w:pPr>
              <w:jc w:val="center"/>
            </w:pPr>
          </w:p>
        </w:tc>
        <w:tc>
          <w:tcPr>
            <w:tcW w:w="708" w:type="dxa"/>
          </w:tcPr>
          <w:p w14:paraId="754D8980" w14:textId="77777777" w:rsidR="00005132" w:rsidRPr="00DA28A1" w:rsidRDefault="00005132" w:rsidP="00005132">
            <w:pPr>
              <w:jc w:val="center"/>
            </w:pPr>
            <w:r w:rsidRPr="00DA28A1">
              <w:t>6</w:t>
            </w:r>
          </w:p>
        </w:tc>
        <w:tc>
          <w:tcPr>
            <w:tcW w:w="709" w:type="dxa"/>
          </w:tcPr>
          <w:p w14:paraId="3AA0FBCC" w14:textId="77777777" w:rsidR="00005132" w:rsidRPr="00DA28A1" w:rsidRDefault="00005132" w:rsidP="00005132">
            <w:pPr>
              <w:jc w:val="center"/>
            </w:pPr>
            <w:r w:rsidRPr="00DA28A1">
              <w:t>20</w:t>
            </w:r>
          </w:p>
        </w:tc>
        <w:tc>
          <w:tcPr>
            <w:tcW w:w="709" w:type="dxa"/>
          </w:tcPr>
          <w:p w14:paraId="4CE8842B" w14:textId="77777777" w:rsidR="00005132" w:rsidRPr="00DA28A1" w:rsidRDefault="00005132" w:rsidP="00005132">
            <w:pPr>
              <w:jc w:val="center"/>
            </w:pPr>
            <w:r w:rsidRPr="00DA28A1">
              <w:t>6</w:t>
            </w:r>
          </w:p>
        </w:tc>
        <w:tc>
          <w:tcPr>
            <w:tcW w:w="709" w:type="dxa"/>
          </w:tcPr>
          <w:p w14:paraId="0F235544" w14:textId="77777777" w:rsidR="00005132" w:rsidRPr="00DA28A1" w:rsidRDefault="00005132" w:rsidP="00005132">
            <w:pPr>
              <w:jc w:val="center"/>
            </w:pPr>
          </w:p>
        </w:tc>
        <w:tc>
          <w:tcPr>
            <w:tcW w:w="708" w:type="dxa"/>
          </w:tcPr>
          <w:p w14:paraId="598ADDE7" w14:textId="77777777" w:rsidR="00005132" w:rsidRPr="00DA28A1" w:rsidRDefault="00005132" w:rsidP="00005132">
            <w:pPr>
              <w:jc w:val="center"/>
            </w:pPr>
          </w:p>
        </w:tc>
        <w:tc>
          <w:tcPr>
            <w:tcW w:w="993" w:type="dxa"/>
            <w:vAlign w:val="center"/>
          </w:tcPr>
          <w:p w14:paraId="3F6FDCB5" w14:textId="77777777" w:rsidR="00005132" w:rsidRPr="00DA28A1" w:rsidRDefault="00005132" w:rsidP="00005132">
            <w:pPr>
              <w:jc w:val="center"/>
              <w:rPr>
                <w:color w:val="000000"/>
              </w:rPr>
            </w:pPr>
            <w:r w:rsidRPr="00DA28A1">
              <w:rPr>
                <w:color w:val="000000"/>
              </w:rPr>
              <w:t>32</w:t>
            </w:r>
          </w:p>
        </w:tc>
      </w:tr>
      <w:tr w:rsidR="00005132" w:rsidRPr="00DA28A1" w14:paraId="32D3400E" w14:textId="77777777" w:rsidTr="00005132">
        <w:trPr>
          <w:jc w:val="center"/>
        </w:trPr>
        <w:tc>
          <w:tcPr>
            <w:tcW w:w="1139" w:type="dxa"/>
          </w:tcPr>
          <w:p w14:paraId="6D386869" w14:textId="77777777" w:rsidR="00005132" w:rsidRPr="00DA28A1" w:rsidRDefault="00005132" w:rsidP="00005132">
            <w:pPr>
              <w:jc w:val="center"/>
            </w:pPr>
            <w:r w:rsidRPr="00DA28A1">
              <w:t>CO4</w:t>
            </w:r>
          </w:p>
        </w:tc>
        <w:tc>
          <w:tcPr>
            <w:tcW w:w="709" w:type="dxa"/>
          </w:tcPr>
          <w:p w14:paraId="280A6B06" w14:textId="77777777" w:rsidR="00005132" w:rsidRPr="00DA28A1" w:rsidRDefault="00005132" w:rsidP="00005132">
            <w:pPr>
              <w:jc w:val="center"/>
            </w:pPr>
          </w:p>
        </w:tc>
        <w:tc>
          <w:tcPr>
            <w:tcW w:w="708" w:type="dxa"/>
          </w:tcPr>
          <w:p w14:paraId="32B887CB" w14:textId="77777777" w:rsidR="00005132" w:rsidRPr="00DA28A1" w:rsidRDefault="00005132" w:rsidP="00005132">
            <w:pPr>
              <w:jc w:val="center"/>
            </w:pPr>
            <w:r w:rsidRPr="00DA28A1">
              <w:t>16</w:t>
            </w:r>
          </w:p>
        </w:tc>
        <w:tc>
          <w:tcPr>
            <w:tcW w:w="709" w:type="dxa"/>
          </w:tcPr>
          <w:p w14:paraId="6C3E3C94" w14:textId="77777777" w:rsidR="00005132" w:rsidRPr="00DA28A1" w:rsidRDefault="00005132" w:rsidP="00005132">
            <w:pPr>
              <w:jc w:val="center"/>
            </w:pPr>
            <w:r w:rsidRPr="00DA28A1">
              <w:t>10</w:t>
            </w:r>
          </w:p>
        </w:tc>
        <w:tc>
          <w:tcPr>
            <w:tcW w:w="709" w:type="dxa"/>
          </w:tcPr>
          <w:p w14:paraId="2AA6DEB2" w14:textId="77777777" w:rsidR="00005132" w:rsidRPr="00DA28A1" w:rsidRDefault="00005132" w:rsidP="00005132">
            <w:pPr>
              <w:jc w:val="center"/>
            </w:pPr>
            <w:r w:rsidRPr="00DA28A1">
              <w:t>10</w:t>
            </w:r>
          </w:p>
        </w:tc>
        <w:tc>
          <w:tcPr>
            <w:tcW w:w="709" w:type="dxa"/>
          </w:tcPr>
          <w:p w14:paraId="5EBA1FEA" w14:textId="77777777" w:rsidR="00005132" w:rsidRPr="00DA28A1" w:rsidRDefault="00005132" w:rsidP="00005132">
            <w:pPr>
              <w:jc w:val="center"/>
            </w:pPr>
          </w:p>
        </w:tc>
        <w:tc>
          <w:tcPr>
            <w:tcW w:w="708" w:type="dxa"/>
          </w:tcPr>
          <w:p w14:paraId="25673844" w14:textId="77777777" w:rsidR="00005132" w:rsidRPr="00DA28A1" w:rsidRDefault="00005132" w:rsidP="00005132">
            <w:pPr>
              <w:jc w:val="center"/>
            </w:pPr>
          </w:p>
        </w:tc>
        <w:tc>
          <w:tcPr>
            <w:tcW w:w="993" w:type="dxa"/>
            <w:vAlign w:val="center"/>
          </w:tcPr>
          <w:p w14:paraId="03E63D88" w14:textId="77777777" w:rsidR="00005132" w:rsidRPr="00DA28A1" w:rsidRDefault="00005132" w:rsidP="00005132">
            <w:pPr>
              <w:jc w:val="center"/>
              <w:rPr>
                <w:color w:val="000000"/>
              </w:rPr>
            </w:pPr>
            <w:r w:rsidRPr="00DA28A1">
              <w:rPr>
                <w:color w:val="000000"/>
              </w:rPr>
              <w:t>36</w:t>
            </w:r>
          </w:p>
        </w:tc>
      </w:tr>
      <w:tr w:rsidR="00005132" w:rsidRPr="00DA28A1" w14:paraId="564A45FE" w14:textId="77777777" w:rsidTr="00005132">
        <w:trPr>
          <w:jc w:val="center"/>
        </w:trPr>
        <w:tc>
          <w:tcPr>
            <w:tcW w:w="1139" w:type="dxa"/>
          </w:tcPr>
          <w:p w14:paraId="6D4D3505" w14:textId="77777777" w:rsidR="00005132" w:rsidRPr="00DA28A1" w:rsidRDefault="00005132" w:rsidP="00005132">
            <w:pPr>
              <w:jc w:val="center"/>
            </w:pPr>
            <w:r w:rsidRPr="00DA28A1">
              <w:t>CO5</w:t>
            </w:r>
          </w:p>
        </w:tc>
        <w:tc>
          <w:tcPr>
            <w:tcW w:w="709" w:type="dxa"/>
          </w:tcPr>
          <w:p w14:paraId="45F7FC26" w14:textId="77777777" w:rsidR="00005132" w:rsidRPr="00DA28A1" w:rsidRDefault="00005132" w:rsidP="00005132">
            <w:pPr>
              <w:jc w:val="center"/>
            </w:pPr>
          </w:p>
        </w:tc>
        <w:tc>
          <w:tcPr>
            <w:tcW w:w="708" w:type="dxa"/>
          </w:tcPr>
          <w:p w14:paraId="5591170B" w14:textId="77777777" w:rsidR="00005132" w:rsidRPr="00DA28A1" w:rsidRDefault="00005132" w:rsidP="00005132">
            <w:pPr>
              <w:jc w:val="center"/>
            </w:pPr>
            <w:r w:rsidRPr="00DA28A1">
              <w:t>8</w:t>
            </w:r>
          </w:p>
        </w:tc>
        <w:tc>
          <w:tcPr>
            <w:tcW w:w="709" w:type="dxa"/>
          </w:tcPr>
          <w:p w14:paraId="3A2DE7A6" w14:textId="77777777" w:rsidR="00005132" w:rsidRPr="00DA28A1" w:rsidRDefault="00005132" w:rsidP="00005132">
            <w:pPr>
              <w:jc w:val="center"/>
            </w:pPr>
          </w:p>
        </w:tc>
        <w:tc>
          <w:tcPr>
            <w:tcW w:w="709" w:type="dxa"/>
          </w:tcPr>
          <w:p w14:paraId="0E1C9F4D" w14:textId="77777777" w:rsidR="00005132" w:rsidRPr="00DA28A1" w:rsidRDefault="00005132" w:rsidP="00005132">
            <w:pPr>
              <w:jc w:val="center"/>
            </w:pPr>
            <w:r w:rsidRPr="00DA28A1">
              <w:t>8</w:t>
            </w:r>
          </w:p>
        </w:tc>
        <w:tc>
          <w:tcPr>
            <w:tcW w:w="709" w:type="dxa"/>
          </w:tcPr>
          <w:p w14:paraId="7B181833" w14:textId="77777777" w:rsidR="00005132" w:rsidRPr="00DA28A1" w:rsidRDefault="00005132" w:rsidP="00005132">
            <w:pPr>
              <w:jc w:val="center"/>
            </w:pPr>
          </w:p>
        </w:tc>
        <w:tc>
          <w:tcPr>
            <w:tcW w:w="708" w:type="dxa"/>
          </w:tcPr>
          <w:p w14:paraId="66654473" w14:textId="77777777" w:rsidR="00005132" w:rsidRPr="00DA28A1" w:rsidRDefault="00005132" w:rsidP="00005132">
            <w:pPr>
              <w:jc w:val="center"/>
            </w:pPr>
          </w:p>
        </w:tc>
        <w:tc>
          <w:tcPr>
            <w:tcW w:w="993" w:type="dxa"/>
            <w:vAlign w:val="center"/>
          </w:tcPr>
          <w:p w14:paraId="55FFED95" w14:textId="77777777" w:rsidR="00005132" w:rsidRPr="00DA28A1" w:rsidRDefault="00005132" w:rsidP="00005132">
            <w:pPr>
              <w:jc w:val="center"/>
              <w:rPr>
                <w:color w:val="000000"/>
              </w:rPr>
            </w:pPr>
            <w:r w:rsidRPr="00DA28A1">
              <w:rPr>
                <w:color w:val="000000"/>
              </w:rPr>
              <w:t>16</w:t>
            </w:r>
          </w:p>
        </w:tc>
      </w:tr>
      <w:tr w:rsidR="00005132" w:rsidRPr="00DA28A1" w14:paraId="0FA0C89E" w14:textId="77777777" w:rsidTr="00005132">
        <w:trPr>
          <w:jc w:val="center"/>
        </w:trPr>
        <w:tc>
          <w:tcPr>
            <w:tcW w:w="1139" w:type="dxa"/>
          </w:tcPr>
          <w:p w14:paraId="7A6C0B72" w14:textId="77777777" w:rsidR="00005132" w:rsidRPr="00DA28A1" w:rsidRDefault="00005132" w:rsidP="00005132">
            <w:pPr>
              <w:jc w:val="center"/>
            </w:pPr>
            <w:r w:rsidRPr="00DA28A1">
              <w:t>CO6</w:t>
            </w:r>
          </w:p>
        </w:tc>
        <w:tc>
          <w:tcPr>
            <w:tcW w:w="709" w:type="dxa"/>
          </w:tcPr>
          <w:p w14:paraId="1DFFFD04" w14:textId="77777777" w:rsidR="00005132" w:rsidRPr="00DA28A1" w:rsidRDefault="00005132" w:rsidP="00005132">
            <w:pPr>
              <w:jc w:val="center"/>
            </w:pPr>
          </w:p>
        </w:tc>
        <w:tc>
          <w:tcPr>
            <w:tcW w:w="708" w:type="dxa"/>
          </w:tcPr>
          <w:p w14:paraId="009A4BD0" w14:textId="77777777" w:rsidR="00005132" w:rsidRPr="00DA28A1" w:rsidRDefault="00005132" w:rsidP="00005132">
            <w:pPr>
              <w:jc w:val="center"/>
            </w:pPr>
          </w:p>
        </w:tc>
        <w:tc>
          <w:tcPr>
            <w:tcW w:w="709" w:type="dxa"/>
          </w:tcPr>
          <w:p w14:paraId="3A5B175F" w14:textId="77777777" w:rsidR="00005132" w:rsidRPr="00DA28A1" w:rsidRDefault="00005132" w:rsidP="00005132">
            <w:pPr>
              <w:jc w:val="center"/>
            </w:pPr>
            <w:r w:rsidRPr="00DA28A1">
              <w:t>10</w:t>
            </w:r>
          </w:p>
        </w:tc>
        <w:tc>
          <w:tcPr>
            <w:tcW w:w="709" w:type="dxa"/>
          </w:tcPr>
          <w:p w14:paraId="539C62D1" w14:textId="77777777" w:rsidR="00005132" w:rsidRPr="00DA28A1" w:rsidRDefault="00005132" w:rsidP="00005132">
            <w:pPr>
              <w:jc w:val="center"/>
            </w:pPr>
            <w:r w:rsidRPr="00DA28A1">
              <w:t>6</w:t>
            </w:r>
          </w:p>
        </w:tc>
        <w:tc>
          <w:tcPr>
            <w:tcW w:w="709" w:type="dxa"/>
          </w:tcPr>
          <w:p w14:paraId="3187BFEC" w14:textId="77777777" w:rsidR="00005132" w:rsidRPr="00DA28A1" w:rsidRDefault="00005132" w:rsidP="00005132">
            <w:pPr>
              <w:jc w:val="center"/>
            </w:pPr>
          </w:p>
        </w:tc>
        <w:tc>
          <w:tcPr>
            <w:tcW w:w="708" w:type="dxa"/>
          </w:tcPr>
          <w:p w14:paraId="3FDA8BF6" w14:textId="77777777" w:rsidR="00005132" w:rsidRPr="00DA28A1" w:rsidRDefault="00005132" w:rsidP="00005132">
            <w:pPr>
              <w:jc w:val="center"/>
            </w:pPr>
          </w:p>
        </w:tc>
        <w:tc>
          <w:tcPr>
            <w:tcW w:w="993" w:type="dxa"/>
            <w:vAlign w:val="center"/>
          </w:tcPr>
          <w:p w14:paraId="3E38444B" w14:textId="77777777" w:rsidR="00005132" w:rsidRPr="00DA28A1" w:rsidRDefault="00005132" w:rsidP="00005132">
            <w:pPr>
              <w:jc w:val="center"/>
              <w:rPr>
                <w:color w:val="000000"/>
              </w:rPr>
            </w:pPr>
            <w:r w:rsidRPr="00DA28A1">
              <w:rPr>
                <w:color w:val="000000"/>
              </w:rPr>
              <w:t>16</w:t>
            </w:r>
          </w:p>
        </w:tc>
      </w:tr>
      <w:tr w:rsidR="00005132" w:rsidRPr="00DA28A1" w14:paraId="41460C57" w14:textId="77777777" w:rsidTr="00005132">
        <w:trPr>
          <w:jc w:val="center"/>
        </w:trPr>
        <w:tc>
          <w:tcPr>
            <w:tcW w:w="5391" w:type="dxa"/>
            <w:gridSpan w:val="7"/>
          </w:tcPr>
          <w:p w14:paraId="263D00EF" w14:textId="77777777" w:rsidR="00005132" w:rsidRPr="00DA28A1" w:rsidRDefault="00005132"/>
        </w:tc>
        <w:tc>
          <w:tcPr>
            <w:tcW w:w="993" w:type="dxa"/>
          </w:tcPr>
          <w:p w14:paraId="0D5998C2" w14:textId="77777777" w:rsidR="00005132" w:rsidRPr="00DA28A1" w:rsidRDefault="00005132">
            <w:pPr>
              <w:jc w:val="center"/>
              <w:rPr>
                <w:b/>
              </w:rPr>
            </w:pPr>
            <w:r w:rsidRPr="00DA28A1">
              <w:rPr>
                <w:b/>
              </w:rPr>
              <w:t>132</w:t>
            </w:r>
          </w:p>
        </w:tc>
      </w:tr>
    </w:tbl>
    <w:p w14:paraId="3754327C" w14:textId="77777777" w:rsidR="00005132" w:rsidRPr="00DA28A1" w:rsidRDefault="00005132" w:rsidP="00005132"/>
    <w:p w14:paraId="58F3746F" w14:textId="77777777" w:rsidR="00B14232" w:rsidRDefault="00B14232">
      <w:pPr>
        <w:spacing w:after="200" w:line="276" w:lineRule="auto"/>
      </w:pPr>
      <w:r>
        <w:br w:type="page"/>
      </w:r>
    </w:p>
    <w:p w14:paraId="2D09E0E8" w14:textId="7C8A1924" w:rsidR="00005132" w:rsidRDefault="00005132" w:rsidP="00005132">
      <w:r w:rsidRPr="004B0287">
        <w:rPr>
          <w:noProof/>
          <w:lang w:val="en-IN" w:eastAsia="en-IN" w:bidi="ta-IN"/>
        </w:rPr>
        <w:lastRenderedPageBreak/>
        <w:drawing>
          <wp:inline distT="0" distB="0" distL="0" distR="0" wp14:anchorId="20816604" wp14:editId="1F33711C">
            <wp:extent cx="5732145" cy="839470"/>
            <wp:effectExtent l="0" t="0" r="1905" b="0"/>
            <wp:docPr id="1754801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49201" name="Picture 2147492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F05E4DE" w14:textId="77777777" w:rsidR="00005132" w:rsidRPr="004B0287" w:rsidRDefault="00005132" w:rsidP="00005132"/>
    <w:p w14:paraId="502A0884" w14:textId="77777777" w:rsidR="00005132" w:rsidRDefault="00005132" w:rsidP="00005132">
      <w:pPr>
        <w:jc w:val="center"/>
        <w:rPr>
          <w:b/>
          <w:bCs/>
        </w:rPr>
      </w:pPr>
      <w:r w:rsidRPr="004B0287">
        <w:rPr>
          <w:b/>
          <w:bCs/>
        </w:rPr>
        <w:t>END SEMESTER EXAMINATION – APRIL / MAY 2024</w:t>
      </w:r>
    </w:p>
    <w:p w14:paraId="77959122" w14:textId="77777777" w:rsidR="00005132" w:rsidRPr="004B0287" w:rsidRDefault="00005132" w:rsidP="0000513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05132" w:rsidRPr="00462CFF" w14:paraId="4E1D36C5" w14:textId="77777777" w:rsidTr="00005132">
        <w:trPr>
          <w:trHeight w:val="397"/>
          <w:jc w:val="center"/>
        </w:trPr>
        <w:tc>
          <w:tcPr>
            <w:tcW w:w="1555" w:type="dxa"/>
            <w:vAlign w:val="center"/>
          </w:tcPr>
          <w:p w14:paraId="3FEDB5BF" w14:textId="77777777" w:rsidR="00005132" w:rsidRPr="00462CFF" w:rsidRDefault="00005132" w:rsidP="00005132">
            <w:pPr>
              <w:pStyle w:val="Title"/>
              <w:jc w:val="left"/>
              <w:rPr>
                <w:b/>
                <w:sz w:val="22"/>
                <w:szCs w:val="22"/>
              </w:rPr>
            </w:pPr>
            <w:r w:rsidRPr="00462CFF">
              <w:rPr>
                <w:b/>
                <w:sz w:val="22"/>
                <w:szCs w:val="22"/>
              </w:rPr>
              <w:t xml:space="preserve">Course Code      </w:t>
            </w:r>
          </w:p>
        </w:tc>
        <w:tc>
          <w:tcPr>
            <w:tcW w:w="6520" w:type="dxa"/>
            <w:vAlign w:val="center"/>
          </w:tcPr>
          <w:p w14:paraId="1D62258C" w14:textId="77777777" w:rsidR="00005132" w:rsidRPr="00462CFF" w:rsidRDefault="00005132" w:rsidP="00005132">
            <w:pPr>
              <w:pStyle w:val="Title"/>
              <w:jc w:val="left"/>
              <w:rPr>
                <w:b/>
                <w:sz w:val="22"/>
                <w:szCs w:val="22"/>
              </w:rPr>
            </w:pPr>
            <w:r w:rsidRPr="00462CFF">
              <w:rPr>
                <w:b/>
                <w:sz w:val="22"/>
                <w:szCs w:val="22"/>
              </w:rPr>
              <w:t>21CS3009</w:t>
            </w:r>
          </w:p>
        </w:tc>
        <w:tc>
          <w:tcPr>
            <w:tcW w:w="1559" w:type="dxa"/>
            <w:vAlign w:val="center"/>
          </w:tcPr>
          <w:p w14:paraId="5947386F" w14:textId="77777777" w:rsidR="00005132" w:rsidRPr="00462CFF" w:rsidRDefault="00005132" w:rsidP="00005132">
            <w:pPr>
              <w:pStyle w:val="Title"/>
              <w:ind w:left="-468" w:firstLine="468"/>
              <w:jc w:val="left"/>
              <w:rPr>
                <w:sz w:val="22"/>
                <w:szCs w:val="22"/>
              </w:rPr>
            </w:pPr>
            <w:r w:rsidRPr="00462CFF">
              <w:rPr>
                <w:b/>
                <w:bCs/>
                <w:sz w:val="22"/>
                <w:szCs w:val="22"/>
              </w:rPr>
              <w:t xml:space="preserve">Duration       </w:t>
            </w:r>
          </w:p>
        </w:tc>
        <w:tc>
          <w:tcPr>
            <w:tcW w:w="851" w:type="dxa"/>
            <w:vAlign w:val="center"/>
          </w:tcPr>
          <w:p w14:paraId="1C4CEC98" w14:textId="77777777" w:rsidR="00005132" w:rsidRPr="00462CFF" w:rsidRDefault="00005132" w:rsidP="00005132">
            <w:pPr>
              <w:pStyle w:val="Title"/>
              <w:jc w:val="left"/>
              <w:rPr>
                <w:b/>
                <w:sz w:val="22"/>
                <w:szCs w:val="22"/>
              </w:rPr>
            </w:pPr>
            <w:r w:rsidRPr="00462CFF">
              <w:rPr>
                <w:b/>
                <w:sz w:val="22"/>
                <w:szCs w:val="22"/>
              </w:rPr>
              <w:t>3hrs</w:t>
            </w:r>
          </w:p>
        </w:tc>
      </w:tr>
      <w:tr w:rsidR="00005132" w:rsidRPr="00462CFF" w14:paraId="49F77292" w14:textId="77777777" w:rsidTr="00005132">
        <w:trPr>
          <w:trHeight w:val="397"/>
          <w:jc w:val="center"/>
        </w:trPr>
        <w:tc>
          <w:tcPr>
            <w:tcW w:w="1555" w:type="dxa"/>
            <w:vAlign w:val="center"/>
          </w:tcPr>
          <w:p w14:paraId="51CAFC35" w14:textId="77777777" w:rsidR="00005132" w:rsidRPr="00462CFF" w:rsidRDefault="00005132" w:rsidP="00005132">
            <w:pPr>
              <w:pStyle w:val="Title"/>
              <w:ind w:right="-160"/>
              <w:jc w:val="left"/>
              <w:rPr>
                <w:b/>
                <w:sz w:val="22"/>
                <w:szCs w:val="22"/>
              </w:rPr>
            </w:pPr>
            <w:r w:rsidRPr="00462CFF">
              <w:rPr>
                <w:b/>
                <w:sz w:val="22"/>
                <w:szCs w:val="22"/>
              </w:rPr>
              <w:t xml:space="preserve">Course Name     </w:t>
            </w:r>
          </w:p>
        </w:tc>
        <w:tc>
          <w:tcPr>
            <w:tcW w:w="6520" w:type="dxa"/>
            <w:vAlign w:val="center"/>
          </w:tcPr>
          <w:p w14:paraId="733A5285" w14:textId="77777777" w:rsidR="00005132" w:rsidRPr="00462CFF" w:rsidRDefault="00005132" w:rsidP="00005132">
            <w:pPr>
              <w:pStyle w:val="Title"/>
              <w:jc w:val="left"/>
              <w:rPr>
                <w:b/>
                <w:sz w:val="22"/>
                <w:szCs w:val="22"/>
              </w:rPr>
            </w:pPr>
            <w:r w:rsidRPr="00462CFF">
              <w:rPr>
                <w:b/>
                <w:sz w:val="22"/>
                <w:szCs w:val="22"/>
              </w:rPr>
              <w:t>INFORMATION SECURITY MANAGEMENT SYSTEM</w:t>
            </w:r>
          </w:p>
        </w:tc>
        <w:tc>
          <w:tcPr>
            <w:tcW w:w="1559" w:type="dxa"/>
            <w:vAlign w:val="center"/>
          </w:tcPr>
          <w:p w14:paraId="1F7CAD48" w14:textId="77777777" w:rsidR="00005132" w:rsidRPr="00462CFF" w:rsidRDefault="00005132" w:rsidP="00005132">
            <w:pPr>
              <w:pStyle w:val="Title"/>
              <w:jc w:val="left"/>
              <w:rPr>
                <w:b/>
                <w:bCs/>
                <w:sz w:val="22"/>
                <w:szCs w:val="22"/>
              </w:rPr>
            </w:pPr>
            <w:r w:rsidRPr="00462CFF">
              <w:rPr>
                <w:b/>
                <w:bCs/>
                <w:sz w:val="22"/>
                <w:szCs w:val="22"/>
              </w:rPr>
              <w:t xml:space="preserve">Max. Marks </w:t>
            </w:r>
          </w:p>
        </w:tc>
        <w:tc>
          <w:tcPr>
            <w:tcW w:w="851" w:type="dxa"/>
            <w:vAlign w:val="center"/>
          </w:tcPr>
          <w:p w14:paraId="0D106B77" w14:textId="77777777" w:rsidR="00005132" w:rsidRPr="00462CFF" w:rsidRDefault="00005132" w:rsidP="00005132">
            <w:pPr>
              <w:pStyle w:val="Title"/>
              <w:jc w:val="left"/>
              <w:rPr>
                <w:b/>
                <w:sz w:val="22"/>
                <w:szCs w:val="22"/>
              </w:rPr>
            </w:pPr>
            <w:r w:rsidRPr="00462CFF">
              <w:rPr>
                <w:b/>
                <w:sz w:val="22"/>
                <w:szCs w:val="22"/>
              </w:rPr>
              <w:t>100</w:t>
            </w:r>
          </w:p>
        </w:tc>
      </w:tr>
    </w:tbl>
    <w:p w14:paraId="34F329AD" w14:textId="77777777" w:rsidR="00005132" w:rsidRPr="004B0287" w:rsidRDefault="00005132" w:rsidP="00005132"/>
    <w:tbl>
      <w:tblPr>
        <w:tblStyle w:val="TableGrid"/>
        <w:tblW w:w="5817" w:type="pct"/>
        <w:tblInd w:w="-714" w:type="dxa"/>
        <w:tblLook w:val="04A0" w:firstRow="1" w:lastRow="0" w:firstColumn="1" w:lastColumn="0" w:noHBand="0" w:noVBand="1"/>
      </w:tblPr>
      <w:tblGrid>
        <w:gridCol w:w="585"/>
        <w:gridCol w:w="406"/>
        <w:gridCol w:w="8024"/>
        <w:gridCol w:w="686"/>
        <w:gridCol w:w="551"/>
        <w:gridCol w:w="501"/>
      </w:tblGrid>
      <w:tr w:rsidR="00005132" w:rsidRPr="004B0287" w14:paraId="22E9CC62" w14:textId="77777777" w:rsidTr="00005132">
        <w:trPr>
          <w:trHeight w:val="552"/>
        </w:trPr>
        <w:tc>
          <w:tcPr>
            <w:tcW w:w="272" w:type="pct"/>
            <w:vAlign w:val="center"/>
          </w:tcPr>
          <w:p w14:paraId="6F929521" w14:textId="77777777" w:rsidR="00005132" w:rsidRPr="004B0287" w:rsidRDefault="00005132" w:rsidP="00005132">
            <w:pPr>
              <w:jc w:val="center"/>
              <w:rPr>
                <w:b/>
              </w:rPr>
            </w:pPr>
            <w:r w:rsidRPr="004B0287">
              <w:rPr>
                <w:b/>
              </w:rPr>
              <w:t>Q. No.</w:t>
            </w:r>
          </w:p>
        </w:tc>
        <w:tc>
          <w:tcPr>
            <w:tcW w:w="3920" w:type="pct"/>
            <w:gridSpan w:val="2"/>
            <w:vAlign w:val="center"/>
          </w:tcPr>
          <w:p w14:paraId="65701789" w14:textId="77777777" w:rsidR="00005132" w:rsidRPr="004B0287" w:rsidRDefault="00005132" w:rsidP="00005132">
            <w:pPr>
              <w:jc w:val="center"/>
              <w:rPr>
                <w:b/>
              </w:rPr>
            </w:pPr>
            <w:r w:rsidRPr="004B0287">
              <w:rPr>
                <w:b/>
              </w:rPr>
              <w:t>Questions</w:t>
            </w:r>
          </w:p>
        </w:tc>
        <w:tc>
          <w:tcPr>
            <w:tcW w:w="319" w:type="pct"/>
            <w:vAlign w:val="center"/>
          </w:tcPr>
          <w:p w14:paraId="1843C90D" w14:textId="77777777" w:rsidR="00005132" w:rsidRPr="004B0287" w:rsidRDefault="00005132" w:rsidP="00005132">
            <w:pPr>
              <w:jc w:val="center"/>
              <w:rPr>
                <w:b/>
              </w:rPr>
            </w:pPr>
            <w:r w:rsidRPr="004B0287">
              <w:rPr>
                <w:b/>
              </w:rPr>
              <w:t>CO</w:t>
            </w:r>
          </w:p>
        </w:tc>
        <w:tc>
          <w:tcPr>
            <w:tcW w:w="256" w:type="pct"/>
            <w:vAlign w:val="center"/>
          </w:tcPr>
          <w:p w14:paraId="7B84A8DF" w14:textId="77777777" w:rsidR="00005132" w:rsidRPr="004B0287" w:rsidRDefault="00005132" w:rsidP="00005132">
            <w:pPr>
              <w:jc w:val="center"/>
              <w:rPr>
                <w:b/>
              </w:rPr>
            </w:pPr>
            <w:r w:rsidRPr="004B0287">
              <w:rPr>
                <w:b/>
              </w:rPr>
              <w:t>BL</w:t>
            </w:r>
          </w:p>
        </w:tc>
        <w:tc>
          <w:tcPr>
            <w:tcW w:w="233" w:type="pct"/>
            <w:vAlign w:val="center"/>
          </w:tcPr>
          <w:p w14:paraId="2B4F7936" w14:textId="77777777" w:rsidR="00005132" w:rsidRPr="004B0287" w:rsidRDefault="00005132" w:rsidP="00005132">
            <w:pPr>
              <w:jc w:val="center"/>
              <w:rPr>
                <w:b/>
              </w:rPr>
            </w:pPr>
            <w:r w:rsidRPr="004B0287">
              <w:rPr>
                <w:b/>
              </w:rPr>
              <w:t>M</w:t>
            </w:r>
          </w:p>
        </w:tc>
      </w:tr>
      <w:tr w:rsidR="00005132" w:rsidRPr="004B0287" w14:paraId="337C1D66" w14:textId="77777777" w:rsidTr="00005132">
        <w:trPr>
          <w:trHeight w:val="552"/>
        </w:trPr>
        <w:tc>
          <w:tcPr>
            <w:tcW w:w="5000" w:type="pct"/>
            <w:gridSpan w:val="6"/>
            <w:vAlign w:val="center"/>
          </w:tcPr>
          <w:p w14:paraId="7E52952D" w14:textId="77777777" w:rsidR="00005132" w:rsidRPr="004B0287" w:rsidRDefault="00005132" w:rsidP="00005132">
            <w:pPr>
              <w:jc w:val="center"/>
              <w:rPr>
                <w:b/>
                <w:u w:val="single"/>
              </w:rPr>
            </w:pPr>
            <w:r w:rsidRPr="004B0287">
              <w:rPr>
                <w:b/>
                <w:u w:val="single"/>
              </w:rPr>
              <w:t>PART – A (5 X 16 = 80 MARKS)</w:t>
            </w:r>
          </w:p>
          <w:p w14:paraId="4131EDC9" w14:textId="77777777" w:rsidR="00005132" w:rsidRPr="004B0287" w:rsidRDefault="00005132" w:rsidP="00005132">
            <w:pPr>
              <w:jc w:val="center"/>
              <w:rPr>
                <w:b/>
              </w:rPr>
            </w:pPr>
            <w:r w:rsidRPr="004B0287">
              <w:rPr>
                <w:b/>
              </w:rPr>
              <w:t>(Answer any five from the following)</w:t>
            </w:r>
          </w:p>
        </w:tc>
      </w:tr>
      <w:tr w:rsidR="00005132" w:rsidRPr="004B0287" w14:paraId="2E0E8E9D" w14:textId="77777777" w:rsidTr="00005132">
        <w:trPr>
          <w:trHeight w:val="283"/>
        </w:trPr>
        <w:tc>
          <w:tcPr>
            <w:tcW w:w="272" w:type="pct"/>
          </w:tcPr>
          <w:p w14:paraId="3B80A2AE" w14:textId="77777777" w:rsidR="00005132" w:rsidRPr="004B0287" w:rsidRDefault="00005132" w:rsidP="00005132">
            <w:pPr>
              <w:jc w:val="center"/>
            </w:pPr>
            <w:r w:rsidRPr="004B0287">
              <w:t>1.</w:t>
            </w:r>
          </w:p>
        </w:tc>
        <w:tc>
          <w:tcPr>
            <w:tcW w:w="189" w:type="pct"/>
          </w:tcPr>
          <w:p w14:paraId="50EDB1C5" w14:textId="77777777" w:rsidR="00005132" w:rsidRPr="004B0287" w:rsidRDefault="00005132" w:rsidP="00005132">
            <w:pPr>
              <w:jc w:val="center"/>
            </w:pPr>
            <w:r w:rsidRPr="004B0287">
              <w:t>a.</w:t>
            </w:r>
          </w:p>
        </w:tc>
        <w:tc>
          <w:tcPr>
            <w:tcW w:w="3731" w:type="pct"/>
            <w:vAlign w:val="center"/>
          </w:tcPr>
          <w:p w14:paraId="49C9B41F" w14:textId="77777777" w:rsidR="00005132" w:rsidRPr="004B0287" w:rsidRDefault="00005132" w:rsidP="00005132">
            <w:pPr>
              <w:jc w:val="both"/>
            </w:pPr>
            <w:r w:rsidRPr="004B0287">
              <w:t>Explain the different information security characteristics integrated into the development of Smart Cities. Include key features related to data protection, network security, privacy measures, and any other aspects crucial for ensuring a secure and resilient information environment in the context of Smart City development.</w:t>
            </w:r>
          </w:p>
        </w:tc>
        <w:tc>
          <w:tcPr>
            <w:tcW w:w="319" w:type="pct"/>
          </w:tcPr>
          <w:p w14:paraId="5A0FF622" w14:textId="77777777" w:rsidR="00005132" w:rsidRPr="004B0287" w:rsidRDefault="00005132" w:rsidP="00005132">
            <w:pPr>
              <w:jc w:val="center"/>
            </w:pPr>
            <w:r w:rsidRPr="004B0287">
              <w:t>CO1</w:t>
            </w:r>
          </w:p>
        </w:tc>
        <w:tc>
          <w:tcPr>
            <w:tcW w:w="256" w:type="pct"/>
          </w:tcPr>
          <w:p w14:paraId="31624D45" w14:textId="77777777" w:rsidR="00005132" w:rsidRPr="004B0287" w:rsidRDefault="00005132" w:rsidP="00005132">
            <w:pPr>
              <w:jc w:val="center"/>
            </w:pPr>
            <w:r w:rsidRPr="004B0287">
              <w:t>U</w:t>
            </w:r>
          </w:p>
        </w:tc>
        <w:tc>
          <w:tcPr>
            <w:tcW w:w="233" w:type="pct"/>
          </w:tcPr>
          <w:p w14:paraId="233B1E85" w14:textId="77777777" w:rsidR="00005132" w:rsidRPr="004B0287" w:rsidRDefault="00005132" w:rsidP="00005132">
            <w:pPr>
              <w:jc w:val="center"/>
            </w:pPr>
            <w:r w:rsidRPr="004B0287">
              <w:t>10</w:t>
            </w:r>
          </w:p>
        </w:tc>
      </w:tr>
      <w:tr w:rsidR="00005132" w:rsidRPr="004B0287" w14:paraId="341B6E10" w14:textId="77777777" w:rsidTr="00005132">
        <w:trPr>
          <w:trHeight w:val="283"/>
        </w:trPr>
        <w:tc>
          <w:tcPr>
            <w:tcW w:w="272" w:type="pct"/>
          </w:tcPr>
          <w:p w14:paraId="7F81DCA5" w14:textId="77777777" w:rsidR="00005132" w:rsidRPr="004B0287" w:rsidRDefault="00005132" w:rsidP="00005132">
            <w:pPr>
              <w:jc w:val="center"/>
            </w:pPr>
          </w:p>
        </w:tc>
        <w:tc>
          <w:tcPr>
            <w:tcW w:w="189" w:type="pct"/>
          </w:tcPr>
          <w:p w14:paraId="33FAAE50" w14:textId="77777777" w:rsidR="00005132" w:rsidRPr="004B0287" w:rsidRDefault="00005132" w:rsidP="00005132">
            <w:pPr>
              <w:jc w:val="center"/>
            </w:pPr>
            <w:r w:rsidRPr="004B0287">
              <w:t>b.</w:t>
            </w:r>
          </w:p>
        </w:tc>
        <w:tc>
          <w:tcPr>
            <w:tcW w:w="3731" w:type="pct"/>
            <w:vAlign w:val="center"/>
          </w:tcPr>
          <w:p w14:paraId="32FDFD05" w14:textId="77777777" w:rsidR="00005132" w:rsidRPr="004B0287" w:rsidRDefault="00005132" w:rsidP="00005132">
            <w:pPr>
              <w:jc w:val="both"/>
              <w:rPr>
                <w:bCs/>
              </w:rPr>
            </w:pPr>
            <w:r w:rsidRPr="004B0287">
              <w:rPr>
                <w:bCs/>
              </w:rPr>
              <w:t>Discuss about the contribution towards classification of information in information security measures, and identify the criteria and methodologies are commonly used to classify sensitive data within an organization's information security framework.</w:t>
            </w:r>
          </w:p>
        </w:tc>
        <w:tc>
          <w:tcPr>
            <w:tcW w:w="319" w:type="pct"/>
          </w:tcPr>
          <w:p w14:paraId="54E06702" w14:textId="77777777" w:rsidR="00005132" w:rsidRPr="004B0287" w:rsidRDefault="00005132" w:rsidP="00005132">
            <w:pPr>
              <w:jc w:val="center"/>
            </w:pPr>
            <w:r w:rsidRPr="004B0287">
              <w:t>CO1</w:t>
            </w:r>
          </w:p>
        </w:tc>
        <w:tc>
          <w:tcPr>
            <w:tcW w:w="256" w:type="pct"/>
          </w:tcPr>
          <w:p w14:paraId="3FDC886D" w14:textId="77777777" w:rsidR="00005132" w:rsidRPr="004B0287" w:rsidRDefault="00005132" w:rsidP="00005132">
            <w:pPr>
              <w:jc w:val="center"/>
            </w:pPr>
            <w:r w:rsidRPr="004B0287">
              <w:t>U</w:t>
            </w:r>
          </w:p>
        </w:tc>
        <w:tc>
          <w:tcPr>
            <w:tcW w:w="233" w:type="pct"/>
          </w:tcPr>
          <w:p w14:paraId="0A6A8921" w14:textId="77777777" w:rsidR="00005132" w:rsidRPr="004B0287" w:rsidRDefault="00005132" w:rsidP="00005132">
            <w:pPr>
              <w:jc w:val="center"/>
            </w:pPr>
            <w:r w:rsidRPr="004B0287">
              <w:t>6</w:t>
            </w:r>
          </w:p>
        </w:tc>
      </w:tr>
      <w:tr w:rsidR="00005132" w:rsidRPr="004B0287" w14:paraId="737B0E79" w14:textId="77777777" w:rsidTr="00005132">
        <w:trPr>
          <w:trHeight w:val="283"/>
        </w:trPr>
        <w:tc>
          <w:tcPr>
            <w:tcW w:w="272" w:type="pct"/>
          </w:tcPr>
          <w:p w14:paraId="1B5A22B2" w14:textId="77777777" w:rsidR="00005132" w:rsidRPr="004B0287" w:rsidRDefault="00005132" w:rsidP="00005132">
            <w:pPr>
              <w:jc w:val="center"/>
            </w:pPr>
          </w:p>
        </w:tc>
        <w:tc>
          <w:tcPr>
            <w:tcW w:w="189" w:type="pct"/>
          </w:tcPr>
          <w:p w14:paraId="6BF1DA0F" w14:textId="77777777" w:rsidR="00005132" w:rsidRPr="004B0287" w:rsidRDefault="00005132" w:rsidP="00005132">
            <w:pPr>
              <w:jc w:val="center"/>
            </w:pPr>
          </w:p>
        </w:tc>
        <w:tc>
          <w:tcPr>
            <w:tcW w:w="3731" w:type="pct"/>
            <w:vAlign w:val="center"/>
          </w:tcPr>
          <w:p w14:paraId="384751A8" w14:textId="77777777" w:rsidR="00005132" w:rsidRPr="004B0287" w:rsidRDefault="00005132" w:rsidP="00005132">
            <w:pPr>
              <w:jc w:val="both"/>
            </w:pPr>
          </w:p>
        </w:tc>
        <w:tc>
          <w:tcPr>
            <w:tcW w:w="319" w:type="pct"/>
          </w:tcPr>
          <w:p w14:paraId="23147C90" w14:textId="77777777" w:rsidR="00005132" w:rsidRPr="004B0287" w:rsidRDefault="00005132" w:rsidP="00005132">
            <w:pPr>
              <w:jc w:val="center"/>
            </w:pPr>
          </w:p>
        </w:tc>
        <w:tc>
          <w:tcPr>
            <w:tcW w:w="256" w:type="pct"/>
          </w:tcPr>
          <w:p w14:paraId="63FB74AE" w14:textId="77777777" w:rsidR="00005132" w:rsidRPr="004B0287" w:rsidRDefault="00005132" w:rsidP="00005132">
            <w:pPr>
              <w:jc w:val="center"/>
            </w:pPr>
          </w:p>
        </w:tc>
        <w:tc>
          <w:tcPr>
            <w:tcW w:w="233" w:type="pct"/>
          </w:tcPr>
          <w:p w14:paraId="40B82548" w14:textId="77777777" w:rsidR="00005132" w:rsidRPr="004B0287" w:rsidRDefault="00005132" w:rsidP="00005132">
            <w:pPr>
              <w:jc w:val="center"/>
            </w:pPr>
          </w:p>
        </w:tc>
      </w:tr>
      <w:tr w:rsidR="00005132" w:rsidRPr="004B0287" w14:paraId="6B1615EB" w14:textId="77777777" w:rsidTr="00005132">
        <w:trPr>
          <w:trHeight w:val="283"/>
        </w:trPr>
        <w:tc>
          <w:tcPr>
            <w:tcW w:w="272" w:type="pct"/>
          </w:tcPr>
          <w:p w14:paraId="52E7378F" w14:textId="77777777" w:rsidR="00005132" w:rsidRPr="004B0287" w:rsidRDefault="00005132" w:rsidP="00005132">
            <w:pPr>
              <w:jc w:val="center"/>
            </w:pPr>
            <w:r w:rsidRPr="004B0287">
              <w:t>2.</w:t>
            </w:r>
          </w:p>
        </w:tc>
        <w:tc>
          <w:tcPr>
            <w:tcW w:w="189" w:type="pct"/>
          </w:tcPr>
          <w:p w14:paraId="0B4B4FAE" w14:textId="77777777" w:rsidR="00005132" w:rsidRPr="004B0287" w:rsidRDefault="00005132" w:rsidP="00005132">
            <w:pPr>
              <w:jc w:val="center"/>
            </w:pPr>
            <w:r w:rsidRPr="004B0287">
              <w:t>a.</w:t>
            </w:r>
          </w:p>
        </w:tc>
        <w:tc>
          <w:tcPr>
            <w:tcW w:w="3731" w:type="pct"/>
            <w:vAlign w:val="center"/>
          </w:tcPr>
          <w:p w14:paraId="633C7ACF" w14:textId="77777777" w:rsidR="00005132" w:rsidRPr="004B0287" w:rsidRDefault="00005132" w:rsidP="00005132">
            <w:pPr>
              <w:jc w:val="both"/>
            </w:pPr>
            <w:r w:rsidRPr="004B0287">
              <w:t>Discuss the CIA Triad (Confidentiality, Integrity, and Availability) and its application in the client-server model. Explain the merits and demerits of implementing the CIA Triad in this specific computing architecture, highlighting how it contributes to the overall security of data and services in a client-server environment.</w:t>
            </w:r>
          </w:p>
        </w:tc>
        <w:tc>
          <w:tcPr>
            <w:tcW w:w="319" w:type="pct"/>
          </w:tcPr>
          <w:p w14:paraId="224044AC" w14:textId="77777777" w:rsidR="00005132" w:rsidRPr="004B0287" w:rsidRDefault="00005132" w:rsidP="00005132">
            <w:pPr>
              <w:jc w:val="center"/>
            </w:pPr>
            <w:r w:rsidRPr="004B0287">
              <w:t>CO2</w:t>
            </w:r>
          </w:p>
        </w:tc>
        <w:tc>
          <w:tcPr>
            <w:tcW w:w="256" w:type="pct"/>
          </w:tcPr>
          <w:p w14:paraId="16973C6D" w14:textId="77777777" w:rsidR="00005132" w:rsidRPr="004B0287" w:rsidRDefault="00005132" w:rsidP="00005132">
            <w:pPr>
              <w:jc w:val="center"/>
            </w:pPr>
            <w:r w:rsidRPr="004B0287">
              <w:t>U</w:t>
            </w:r>
          </w:p>
        </w:tc>
        <w:tc>
          <w:tcPr>
            <w:tcW w:w="233" w:type="pct"/>
          </w:tcPr>
          <w:p w14:paraId="42F5CF14" w14:textId="77777777" w:rsidR="00005132" w:rsidRPr="004B0287" w:rsidRDefault="00005132" w:rsidP="00005132">
            <w:pPr>
              <w:jc w:val="center"/>
            </w:pPr>
            <w:r w:rsidRPr="004B0287">
              <w:t>10</w:t>
            </w:r>
          </w:p>
        </w:tc>
      </w:tr>
      <w:tr w:rsidR="00005132" w:rsidRPr="004B0287" w14:paraId="02674075" w14:textId="77777777" w:rsidTr="00005132">
        <w:trPr>
          <w:trHeight w:val="283"/>
        </w:trPr>
        <w:tc>
          <w:tcPr>
            <w:tcW w:w="272" w:type="pct"/>
          </w:tcPr>
          <w:p w14:paraId="4953C88A" w14:textId="77777777" w:rsidR="00005132" w:rsidRPr="004B0287" w:rsidRDefault="00005132" w:rsidP="00005132">
            <w:pPr>
              <w:jc w:val="center"/>
            </w:pPr>
          </w:p>
        </w:tc>
        <w:tc>
          <w:tcPr>
            <w:tcW w:w="189" w:type="pct"/>
          </w:tcPr>
          <w:p w14:paraId="2E412CD4" w14:textId="77777777" w:rsidR="00005132" w:rsidRPr="004B0287" w:rsidRDefault="00005132" w:rsidP="00005132">
            <w:pPr>
              <w:jc w:val="center"/>
            </w:pPr>
            <w:r w:rsidRPr="004B0287">
              <w:t>b.</w:t>
            </w:r>
          </w:p>
        </w:tc>
        <w:tc>
          <w:tcPr>
            <w:tcW w:w="3731" w:type="pct"/>
            <w:vAlign w:val="center"/>
          </w:tcPr>
          <w:p w14:paraId="15617A90" w14:textId="77777777" w:rsidR="00005132" w:rsidRPr="004B0287" w:rsidRDefault="00005132" w:rsidP="00005132">
            <w:pPr>
              <w:jc w:val="both"/>
            </w:pPr>
            <w:r w:rsidRPr="004B0287">
              <w:t>Discuss the various security goals that align with / conflict with the business objectives in an IT sector. Identify the strategies to which how an organization can employ to strike a balance between maximizing business efficiency and maintaining robust security measures.</w:t>
            </w:r>
          </w:p>
        </w:tc>
        <w:tc>
          <w:tcPr>
            <w:tcW w:w="319" w:type="pct"/>
          </w:tcPr>
          <w:p w14:paraId="57A7ACF8" w14:textId="77777777" w:rsidR="00005132" w:rsidRPr="004B0287" w:rsidRDefault="00005132" w:rsidP="00005132">
            <w:pPr>
              <w:jc w:val="center"/>
            </w:pPr>
            <w:r w:rsidRPr="004B0287">
              <w:t>CO2</w:t>
            </w:r>
          </w:p>
        </w:tc>
        <w:tc>
          <w:tcPr>
            <w:tcW w:w="256" w:type="pct"/>
          </w:tcPr>
          <w:p w14:paraId="56A38AF2" w14:textId="77777777" w:rsidR="00005132" w:rsidRPr="004B0287" w:rsidRDefault="00005132" w:rsidP="00005132">
            <w:pPr>
              <w:jc w:val="center"/>
            </w:pPr>
            <w:r w:rsidRPr="004B0287">
              <w:t>U</w:t>
            </w:r>
          </w:p>
        </w:tc>
        <w:tc>
          <w:tcPr>
            <w:tcW w:w="233" w:type="pct"/>
          </w:tcPr>
          <w:p w14:paraId="5B16527C" w14:textId="77777777" w:rsidR="00005132" w:rsidRPr="004B0287" w:rsidRDefault="00005132" w:rsidP="00005132">
            <w:pPr>
              <w:jc w:val="center"/>
            </w:pPr>
            <w:r w:rsidRPr="004B0287">
              <w:t>6</w:t>
            </w:r>
          </w:p>
        </w:tc>
      </w:tr>
      <w:tr w:rsidR="00005132" w:rsidRPr="004B0287" w14:paraId="4387648B" w14:textId="77777777" w:rsidTr="00005132">
        <w:trPr>
          <w:trHeight w:val="283"/>
        </w:trPr>
        <w:tc>
          <w:tcPr>
            <w:tcW w:w="272" w:type="pct"/>
          </w:tcPr>
          <w:p w14:paraId="4E208113" w14:textId="77777777" w:rsidR="00005132" w:rsidRPr="004B0287" w:rsidRDefault="00005132" w:rsidP="00005132">
            <w:pPr>
              <w:jc w:val="center"/>
            </w:pPr>
          </w:p>
        </w:tc>
        <w:tc>
          <w:tcPr>
            <w:tcW w:w="189" w:type="pct"/>
          </w:tcPr>
          <w:p w14:paraId="50049510" w14:textId="77777777" w:rsidR="00005132" w:rsidRPr="004B0287" w:rsidRDefault="00005132" w:rsidP="00005132">
            <w:pPr>
              <w:jc w:val="center"/>
            </w:pPr>
          </w:p>
        </w:tc>
        <w:tc>
          <w:tcPr>
            <w:tcW w:w="3731" w:type="pct"/>
            <w:vAlign w:val="center"/>
          </w:tcPr>
          <w:p w14:paraId="5AD76B84" w14:textId="77777777" w:rsidR="00005132" w:rsidRPr="004B0287" w:rsidRDefault="00005132" w:rsidP="00005132">
            <w:pPr>
              <w:jc w:val="both"/>
            </w:pPr>
          </w:p>
        </w:tc>
        <w:tc>
          <w:tcPr>
            <w:tcW w:w="319" w:type="pct"/>
          </w:tcPr>
          <w:p w14:paraId="15448597" w14:textId="77777777" w:rsidR="00005132" w:rsidRPr="004B0287" w:rsidRDefault="00005132" w:rsidP="00005132">
            <w:pPr>
              <w:jc w:val="center"/>
            </w:pPr>
          </w:p>
        </w:tc>
        <w:tc>
          <w:tcPr>
            <w:tcW w:w="256" w:type="pct"/>
          </w:tcPr>
          <w:p w14:paraId="00C5B525" w14:textId="77777777" w:rsidR="00005132" w:rsidRPr="004B0287" w:rsidRDefault="00005132" w:rsidP="00005132">
            <w:pPr>
              <w:jc w:val="center"/>
            </w:pPr>
          </w:p>
        </w:tc>
        <w:tc>
          <w:tcPr>
            <w:tcW w:w="233" w:type="pct"/>
          </w:tcPr>
          <w:p w14:paraId="3BC30443" w14:textId="77777777" w:rsidR="00005132" w:rsidRPr="004B0287" w:rsidRDefault="00005132" w:rsidP="00005132">
            <w:pPr>
              <w:jc w:val="center"/>
            </w:pPr>
          </w:p>
        </w:tc>
      </w:tr>
      <w:tr w:rsidR="00005132" w:rsidRPr="004B0287" w14:paraId="0DC1E720" w14:textId="77777777" w:rsidTr="00005132">
        <w:trPr>
          <w:trHeight w:val="283"/>
        </w:trPr>
        <w:tc>
          <w:tcPr>
            <w:tcW w:w="272" w:type="pct"/>
          </w:tcPr>
          <w:p w14:paraId="3C290482" w14:textId="77777777" w:rsidR="00005132" w:rsidRPr="004B0287" w:rsidRDefault="00005132" w:rsidP="00005132">
            <w:pPr>
              <w:jc w:val="center"/>
            </w:pPr>
            <w:r w:rsidRPr="004B0287">
              <w:t>3.</w:t>
            </w:r>
          </w:p>
        </w:tc>
        <w:tc>
          <w:tcPr>
            <w:tcW w:w="189" w:type="pct"/>
          </w:tcPr>
          <w:p w14:paraId="0C9ECB2B" w14:textId="77777777" w:rsidR="00005132" w:rsidRPr="004B0287" w:rsidRDefault="00005132" w:rsidP="00005132">
            <w:pPr>
              <w:jc w:val="center"/>
            </w:pPr>
            <w:r w:rsidRPr="004B0287">
              <w:t>a.</w:t>
            </w:r>
          </w:p>
        </w:tc>
        <w:tc>
          <w:tcPr>
            <w:tcW w:w="3731" w:type="pct"/>
            <w:vAlign w:val="center"/>
          </w:tcPr>
          <w:p w14:paraId="42E4DF3A" w14:textId="77777777" w:rsidR="00005132" w:rsidRPr="004B0287" w:rsidRDefault="00005132" w:rsidP="00005132">
            <w:pPr>
              <w:jc w:val="both"/>
            </w:pPr>
            <w:r w:rsidRPr="004B0287">
              <w:t>Examine the working concept of Penetration Testing within the framework of Distributed Computing. Highlight the unique challenges, strategies, and considerations involved in conducting effective penetration tests in a distributed computing environment.</w:t>
            </w:r>
          </w:p>
        </w:tc>
        <w:tc>
          <w:tcPr>
            <w:tcW w:w="319" w:type="pct"/>
          </w:tcPr>
          <w:p w14:paraId="61548D29" w14:textId="77777777" w:rsidR="00005132" w:rsidRPr="004B0287" w:rsidRDefault="00005132" w:rsidP="00005132">
            <w:pPr>
              <w:jc w:val="center"/>
            </w:pPr>
            <w:r w:rsidRPr="004B0287">
              <w:t>CO3</w:t>
            </w:r>
          </w:p>
        </w:tc>
        <w:tc>
          <w:tcPr>
            <w:tcW w:w="256" w:type="pct"/>
          </w:tcPr>
          <w:p w14:paraId="03B8369D" w14:textId="77777777" w:rsidR="00005132" w:rsidRPr="004B0287" w:rsidRDefault="00005132" w:rsidP="00005132">
            <w:pPr>
              <w:jc w:val="center"/>
            </w:pPr>
            <w:r w:rsidRPr="004B0287">
              <w:t>A</w:t>
            </w:r>
          </w:p>
        </w:tc>
        <w:tc>
          <w:tcPr>
            <w:tcW w:w="233" w:type="pct"/>
          </w:tcPr>
          <w:p w14:paraId="4D13DAE8" w14:textId="77777777" w:rsidR="00005132" w:rsidRPr="004B0287" w:rsidRDefault="00005132" w:rsidP="00005132">
            <w:pPr>
              <w:jc w:val="center"/>
            </w:pPr>
            <w:r w:rsidRPr="004B0287">
              <w:t>10</w:t>
            </w:r>
          </w:p>
        </w:tc>
      </w:tr>
      <w:tr w:rsidR="00005132" w:rsidRPr="004B0287" w14:paraId="30E90420" w14:textId="77777777" w:rsidTr="00005132">
        <w:trPr>
          <w:trHeight w:val="283"/>
        </w:trPr>
        <w:tc>
          <w:tcPr>
            <w:tcW w:w="272" w:type="pct"/>
          </w:tcPr>
          <w:p w14:paraId="62CC7F3B" w14:textId="77777777" w:rsidR="00005132" w:rsidRPr="004B0287" w:rsidRDefault="00005132" w:rsidP="00005132">
            <w:pPr>
              <w:jc w:val="center"/>
            </w:pPr>
          </w:p>
        </w:tc>
        <w:tc>
          <w:tcPr>
            <w:tcW w:w="189" w:type="pct"/>
          </w:tcPr>
          <w:p w14:paraId="5A39D4A5" w14:textId="77777777" w:rsidR="00005132" w:rsidRPr="004B0287" w:rsidRDefault="00005132" w:rsidP="00005132">
            <w:pPr>
              <w:jc w:val="center"/>
            </w:pPr>
            <w:r w:rsidRPr="004B0287">
              <w:t>b.</w:t>
            </w:r>
          </w:p>
        </w:tc>
        <w:tc>
          <w:tcPr>
            <w:tcW w:w="3731" w:type="pct"/>
            <w:vAlign w:val="center"/>
          </w:tcPr>
          <w:p w14:paraId="779FB274" w14:textId="77777777" w:rsidR="00005132" w:rsidRPr="004B0287" w:rsidRDefault="00005132" w:rsidP="00005132">
            <w:pPr>
              <w:jc w:val="both"/>
            </w:pPr>
            <w:r w:rsidRPr="004B0287">
              <w:t>Discuss the primary techniques, procedures, and methods employed in cybersecurity to combat a range of threats and attacks, and identify the strategies adapt to evolving cyber threats and emerging attack vectors</w:t>
            </w:r>
          </w:p>
        </w:tc>
        <w:tc>
          <w:tcPr>
            <w:tcW w:w="319" w:type="pct"/>
          </w:tcPr>
          <w:p w14:paraId="448DF74A" w14:textId="77777777" w:rsidR="00005132" w:rsidRPr="004B0287" w:rsidRDefault="00005132" w:rsidP="00005132">
            <w:pPr>
              <w:jc w:val="center"/>
            </w:pPr>
            <w:r w:rsidRPr="004B0287">
              <w:t>CO3</w:t>
            </w:r>
          </w:p>
        </w:tc>
        <w:tc>
          <w:tcPr>
            <w:tcW w:w="256" w:type="pct"/>
          </w:tcPr>
          <w:p w14:paraId="1554A222" w14:textId="77777777" w:rsidR="00005132" w:rsidRPr="004B0287" w:rsidRDefault="00005132" w:rsidP="00005132">
            <w:pPr>
              <w:jc w:val="center"/>
            </w:pPr>
            <w:r w:rsidRPr="004B0287">
              <w:t>U</w:t>
            </w:r>
          </w:p>
        </w:tc>
        <w:tc>
          <w:tcPr>
            <w:tcW w:w="233" w:type="pct"/>
          </w:tcPr>
          <w:p w14:paraId="6ADCBA6E" w14:textId="77777777" w:rsidR="00005132" w:rsidRPr="004B0287" w:rsidRDefault="00005132" w:rsidP="00005132">
            <w:pPr>
              <w:jc w:val="center"/>
            </w:pPr>
            <w:r w:rsidRPr="004B0287">
              <w:t>6</w:t>
            </w:r>
          </w:p>
        </w:tc>
      </w:tr>
      <w:tr w:rsidR="00005132" w:rsidRPr="004B0287" w14:paraId="4B99D983" w14:textId="77777777" w:rsidTr="00005132">
        <w:trPr>
          <w:trHeight w:val="283"/>
        </w:trPr>
        <w:tc>
          <w:tcPr>
            <w:tcW w:w="272" w:type="pct"/>
          </w:tcPr>
          <w:p w14:paraId="76500455" w14:textId="77777777" w:rsidR="00005132" w:rsidRPr="004B0287" w:rsidRDefault="00005132" w:rsidP="00005132">
            <w:pPr>
              <w:jc w:val="center"/>
            </w:pPr>
          </w:p>
        </w:tc>
        <w:tc>
          <w:tcPr>
            <w:tcW w:w="189" w:type="pct"/>
          </w:tcPr>
          <w:p w14:paraId="76C3205F" w14:textId="77777777" w:rsidR="00005132" w:rsidRPr="004B0287" w:rsidRDefault="00005132" w:rsidP="00005132">
            <w:pPr>
              <w:jc w:val="center"/>
            </w:pPr>
          </w:p>
        </w:tc>
        <w:tc>
          <w:tcPr>
            <w:tcW w:w="3731" w:type="pct"/>
            <w:vAlign w:val="center"/>
          </w:tcPr>
          <w:p w14:paraId="36BDC124" w14:textId="77777777" w:rsidR="00005132" w:rsidRPr="004B0287" w:rsidRDefault="00005132" w:rsidP="00005132">
            <w:pPr>
              <w:jc w:val="both"/>
            </w:pPr>
          </w:p>
        </w:tc>
        <w:tc>
          <w:tcPr>
            <w:tcW w:w="319" w:type="pct"/>
          </w:tcPr>
          <w:p w14:paraId="28A759D2" w14:textId="77777777" w:rsidR="00005132" w:rsidRPr="004B0287" w:rsidRDefault="00005132" w:rsidP="00005132">
            <w:pPr>
              <w:jc w:val="center"/>
            </w:pPr>
          </w:p>
        </w:tc>
        <w:tc>
          <w:tcPr>
            <w:tcW w:w="256" w:type="pct"/>
          </w:tcPr>
          <w:p w14:paraId="372D9BAA" w14:textId="77777777" w:rsidR="00005132" w:rsidRPr="004B0287" w:rsidRDefault="00005132" w:rsidP="00005132">
            <w:pPr>
              <w:jc w:val="center"/>
            </w:pPr>
          </w:p>
        </w:tc>
        <w:tc>
          <w:tcPr>
            <w:tcW w:w="233" w:type="pct"/>
          </w:tcPr>
          <w:p w14:paraId="6BB9A272" w14:textId="77777777" w:rsidR="00005132" w:rsidRPr="004B0287" w:rsidRDefault="00005132" w:rsidP="00005132">
            <w:pPr>
              <w:jc w:val="center"/>
            </w:pPr>
          </w:p>
        </w:tc>
      </w:tr>
      <w:tr w:rsidR="00005132" w:rsidRPr="004B0287" w14:paraId="2C725334" w14:textId="77777777" w:rsidTr="00005132">
        <w:trPr>
          <w:trHeight w:val="283"/>
        </w:trPr>
        <w:tc>
          <w:tcPr>
            <w:tcW w:w="272" w:type="pct"/>
          </w:tcPr>
          <w:p w14:paraId="683A5838" w14:textId="77777777" w:rsidR="00005132" w:rsidRPr="004B0287" w:rsidRDefault="00005132" w:rsidP="00005132">
            <w:pPr>
              <w:jc w:val="center"/>
            </w:pPr>
            <w:r w:rsidRPr="004B0287">
              <w:t>4.</w:t>
            </w:r>
          </w:p>
        </w:tc>
        <w:tc>
          <w:tcPr>
            <w:tcW w:w="189" w:type="pct"/>
          </w:tcPr>
          <w:p w14:paraId="2157502F" w14:textId="77777777" w:rsidR="00005132" w:rsidRPr="004B0287" w:rsidRDefault="00005132" w:rsidP="00005132">
            <w:pPr>
              <w:jc w:val="center"/>
            </w:pPr>
            <w:r w:rsidRPr="004B0287">
              <w:t>a.</w:t>
            </w:r>
          </w:p>
        </w:tc>
        <w:tc>
          <w:tcPr>
            <w:tcW w:w="3731" w:type="pct"/>
            <w:vAlign w:val="center"/>
          </w:tcPr>
          <w:p w14:paraId="2DABEDDF" w14:textId="77777777" w:rsidR="00005132" w:rsidRPr="004B0287" w:rsidRDefault="00005132" w:rsidP="00005132">
            <w:pPr>
              <w:jc w:val="both"/>
            </w:pPr>
            <w:r w:rsidRPr="004B0287">
              <w:t>Show a comprehensive analysis of risk management practices within the IT sector. Discuss the key risk factors specific to the industry, the strategies employed for risk identification, assessment, and mitigation, and the role of risk management in ensuring the security and resilience of IT systems. Identify the internal and external factors that contribute to the dynamic risk landscape in the IT sector.</w:t>
            </w:r>
          </w:p>
        </w:tc>
        <w:tc>
          <w:tcPr>
            <w:tcW w:w="319" w:type="pct"/>
          </w:tcPr>
          <w:p w14:paraId="37D152D6" w14:textId="77777777" w:rsidR="00005132" w:rsidRPr="004B0287" w:rsidRDefault="00005132" w:rsidP="00005132">
            <w:pPr>
              <w:jc w:val="center"/>
            </w:pPr>
            <w:r w:rsidRPr="004B0287">
              <w:t>CO4</w:t>
            </w:r>
          </w:p>
        </w:tc>
        <w:tc>
          <w:tcPr>
            <w:tcW w:w="256" w:type="pct"/>
          </w:tcPr>
          <w:p w14:paraId="7463B8E0" w14:textId="77777777" w:rsidR="00005132" w:rsidRPr="004B0287" w:rsidRDefault="00005132" w:rsidP="00005132">
            <w:pPr>
              <w:jc w:val="center"/>
            </w:pPr>
            <w:r w:rsidRPr="004B0287">
              <w:t>U</w:t>
            </w:r>
          </w:p>
        </w:tc>
        <w:tc>
          <w:tcPr>
            <w:tcW w:w="233" w:type="pct"/>
          </w:tcPr>
          <w:p w14:paraId="30B8611D" w14:textId="77777777" w:rsidR="00005132" w:rsidRPr="004B0287" w:rsidRDefault="00005132" w:rsidP="00005132">
            <w:pPr>
              <w:jc w:val="center"/>
            </w:pPr>
            <w:r w:rsidRPr="004B0287">
              <w:t>10</w:t>
            </w:r>
          </w:p>
        </w:tc>
      </w:tr>
      <w:tr w:rsidR="00005132" w:rsidRPr="004B0287" w14:paraId="20ABF532" w14:textId="77777777" w:rsidTr="00005132">
        <w:trPr>
          <w:trHeight w:val="283"/>
        </w:trPr>
        <w:tc>
          <w:tcPr>
            <w:tcW w:w="272" w:type="pct"/>
          </w:tcPr>
          <w:p w14:paraId="38EEB82D" w14:textId="77777777" w:rsidR="00005132" w:rsidRPr="004B0287" w:rsidRDefault="00005132" w:rsidP="00005132">
            <w:pPr>
              <w:jc w:val="center"/>
            </w:pPr>
          </w:p>
        </w:tc>
        <w:tc>
          <w:tcPr>
            <w:tcW w:w="189" w:type="pct"/>
          </w:tcPr>
          <w:p w14:paraId="391C585C" w14:textId="77777777" w:rsidR="00005132" w:rsidRPr="004B0287" w:rsidRDefault="00005132" w:rsidP="00005132">
            <w:pPr>
              <w:jc w:val="center"/>
            </w:pPr>
            <w:r w:rsidRPr="004B0287">
              <w:t>b.</w:t>
            </w:r>
          </w:p>
        </w:tc>
        <w:tc>
          <w:tcPr>
            <w:tcW w:w="3731" w:type="pct"/>
            <w:vAlign w:val="center"/>
          </w:tcPr>
          <w:p w14:paraId="0F769C3D" w14:textId="77777777" w:rsidR="00005132" w:rsidRPr="004B0287" w:rsidRDefault="00005132" w:rsidP="00005132">
            <w:pPr>
              <w:jc w:val="both"/>
            </w:pPr>
            <w:r w:rsidRPr="004B0287">
              <w:t xml:space="preserve">Discuss how an organization systematically analyze security incidents to identify the root cause of various security breaches in information security to ensure </w:t>
            </w:r>
            <w:r w:rsidRPr="004B0287">
              <w:lastRenderedPageBreak/>
              <w:t>effective remediation and prevention of future incidents</w:t>
            </w:r>
          </w:p>
        </w:tc>
        <w:tc>
          <w:tcPr>
            <w:tcW w:w="319" w:type="pct"/>
          </w:tcPr>
          <w:p w14:paraId="54548954" w14:textId="77777777" w:rsidR="00005132" w:rsidRPr="004B0287" w:rsidRDefault="00005132" w:rsidP="00005132">
            <w:pPr>
              <w:jc w:val="center"/>
            </w:pPr>
            <w:r w:rsidRPr="004B0287">
              <w:lastRenderedPageBreak/>
              <w:t>CO4</w:t>
            </w:r>
          </w:p>
        </w:tc>
        <w:tc>
          <w:tcPr>
            <w:tcW w:w="256" w:type="pct"/>
          </w:tcPr>
          <w:p w14:paraId="4A254C0F" w14:textId="77777777" w:rsidR="00005132" w:rsidRPr="004B0287" w:rsidRDefault="00005132" w:rsidP="00005132">
            <w:pPr>
              <w:jc w:val="center"/>
            </w:pPr>
            <w:r w:rsidRPr="004B0287">
              <w:t>U</w:t>
            </w:r>
          </w:p>
        </w:tc>
        <w:tc>
          <w:tcPr>
            <w:tcW w:w="233" w:type="pct"/>
          </w:tcPr>
          <w:p w14:paraId="13E3AE8C" w14:textId="77777777" w:rsidR="00005132" w:rsidRPr="004B0287" w:rsidRDefault="00005132" w:rsidP="00005132">
            <w:pPr>
              <w:jc w:val="center"/>
            </w:pPr>
            <w:r w:rsidRPr="004B0287">
              <w:t>6</w:t>
            </w:r>
          </w:p>
        </w:tc>
      </w:tr>
      <w:tr w:rsidR="00005132" w:rsidRPr="004B0287" w14:paraId="0A891CE6" w14:textId="77777777" w:rsidTr="00005132">
        <w:trPr>
          <w:trHeight w:val="283"/>
        </w:trPr>
        <w:tc>
          <w:tcPr>
            <w:tcW w:w="272" w:type="pct"/>
          </w:tcPr>
          <w:p w14:paraId="7FEA4BD0" w14:textId="77777777" w:rsidR="00005132" w:rsidRPr="004B0287" w:rsidRDefault="00005132" w:rsidP="00005132">
            <w:pPr>
              <w:jc w:val="center"/>
            </w:pPr>
          </w:p>
        </w:tc>
        <w:tc>
          <w:tcPr>
            <w:tcW w:w="189" w:type="pct"/>
          </w:tcPr>
          <w:p w14:paraId="5A6B63CC" w14:textId="77777777" w:rsidR="00005132" w:rsidRPr="004B0287" w:rsidRDefault="00005132" w:rsidP="00005132">
            <w:pPr>
              <w:jc w:val="center"/>
            </w:pPr>
          </w:p>
        </w:tc>
        <w:tc>
          <w:tcPr>
            <w:tcW w:w="3731" w:type="pct"/>
            <w:vAlign w:val="center"/>
          </w:tcPr>
          <w:p w14:paraId="64E05F0D" w14:textId="77777777" w:rsidR="00005132" w:rsidRPr="004B0287" w:rsidRDefault="00005132" w:rsidP="00005132">
            <w:pPr>
              <w:jc w:val="both"/>
            </w:pPr>
          </w:p>
        </w:tc>
        <w:tc>
          <w:tcPr>
            <w:tcW w:w="319" w:type="pct"/>
          </w:tcPr>
          <w:p w14:paraId="0EAB5CAD" w14:textId="77777777" w:rsidR="00005132" w:rsidRPr="004B0287" w:rsidRDefault="00005132" w:rsidP="00005132">
            <w:pPr>
              <w:jc w:val="center"/>
            </w:pPr>
          </w:p>
        </w:tc>
        <w:tc>
          <w:tcPr>
            <w:tcW w:w="256" w:type="pct"/>
          </w:tcPr>
          <w:p w14:paraId="5F0F225A" w14:textId="77777777" w:rsidR="00005132" w:rsidRPr="004B0287" w:rsidRDefault="00005132" w:rsidP="00005132">
            <w:pPr>
              <w:jc w:val="center"/>
            </w:pPr>
          </w:p>
        </w:tc>
        <w:tc>
          <w:tcPr>
            <w:tcW w:w="233" w:type="pct"/>
          </w:tcPr>
          <w:p w14:paraId="62A5B7CD" w14:textId="77777777" w:rsidR="00005132" w:rsidRPr="004B0287" w:rsidRDefault="00005132" w:rsidP="00005132">
            <w:pPr>
              <w:jc w:val="center"/>
            </w:pPr>
          </w:p>
        </w:tc>
      </w:tr>
      <w:tr w:rsidR="00005132" w:rsidRPr="004B0287" w14:paraId="7706750C" w14:textId="77777777" w:rsidTr="00005132">
        <w:trPr>
          <w:trHeight w:val="283"/>
        </w:trPr>
        <w:tc>
          <w:tcPr>
            <w:tcW w:w="272" w:type="pct"/>
          </w:tcPr>
          <w:p w14:paraId="49266CD6" w14:textId="77777777" w:rsidR="00005132" w:rsidRPr="004B0287" w:rsidRDefault="00005132" w:rsidP="00005132">
            <w:pPr>
              <w:jc w:val="center"/>
            </w:pPr>
            <w:r w:rsidRPr="004B0287">
              <w:t>5.</w:t>
            </w:r>
          </w:p>
        </w:tc>
        <w:tc>
          <w:tcPr>
            <w:tcW w:w="189" w:type="pct"/>
          </w:tcPr>
          <w:p w14:paraId="622A19F1" w14:textId="77777777" w:rsidR="00005132" w:rsidRPr="004B0287" w:rsidRDefault="00005132" w:rsidP="00005132">
            <w:pPr>
              <w:jc w:val="center"/>
            </w:pPr>
            <w:r w:rsidRPr="004B0287">
              <w:t>a.</w:t>
            </w:r>
          </w:p>
        </w:tc>
        <w:tc>
          <w:tcPr>
            <w:tcW w:w="3731" w:type="pct"/>
            <w:vAlign w:val="center"/>
          </w:tcPr>
          <w:p w14:paraId="04322858" w14:textId="77777777" w:rsidR="00005132" w:rsidRPr="004B0287" w:rsidRDefault="00005132" w:rsidP="00005132">
            <w:pPr>
              <w:jc w:val="both"/>
            </w:pPr>
            <w:r w:rsidRPr="004B0287">
              <w:t>Discuss the role of cryptography, digital signatures, and access control techniques that which contribute to the information security incident management process, and identify the specific roles in ensuring the integrity, authenticity, and controlled access to sensitive data during incident response and resolution.</w:t>
            </w:r>
          </w:p>
        </w:tc>
        <w:tc>
          <w:tcPr>
            <w:tcW w:w="319" w:type="pct"/>
          </w:tcPr>
          <w:p w14:paraId="134259C4" w14:textId="77777777" w:rsidR="00005132" w:rsidRPr="004B0287" w:rsidRDefault="00005132" w:rsidP="00005132">
            <w:pPr>
              <w:jc w:val="center"/>
            </w:pPr>
            <w:r w:rsidRPr="004B0287">
              <w:t>CO5</w:t>
            </w:r>
          </w:p>
        </w:tc>
        <w:tc>
          <w:tcPr>
            <w:tcW w:w="256" w:type="pct"/>
          </w:tcPr>
          <w:p w14:paraId="737A649B" w14:textId="77777777" w:rsidR="00005132" w:rsidRPr="004B0287" w:rsidRDefault="00005132" w:rsidP="00005132">
            <w:pPr>
              <w:jc w:val="center"/>
            </w:pPr>
            <w:r w:rsidRPr="004B0287">
              <w:t>U</w:t>
            </w:r>
          </w:p>
        </w:tc>
        <w:tc>
          <w:tcPr>
            <w:tcW w:w="233" w:type="pct"/>
          </w:tcPr>
          <w:p w14:paraId="39727530" w14:textId="77777777" w:rsidR="00005132" w:rsidRPr="004B0287" w:rsidRDefault="00005132" w:rsidP="00005132">
            <w:pPr>
              <w:jc w:val="center"/>
            </w:pPr>
            <w:r w:rsidRPr="004B0287">
              <w:t>10</w:t>
            </w:r>
          </w:p>
        </w:tc>
      </w:tr>
      <w:tr w:rsidR="00005132" w:rsidRPr="004B0287" w14:paraId="40483211" w14:textId="77777777" w:rsidTr="00005132">
        <w:trPr>
          <w:trHeight w:val="283"/>
        </w:trPr>
        <w:tc>
          <w:tcPr>
            <w:tcW w:w="272" w:type="pct"/>
          </w:tcPr>
          <w:p w14:paraId="4DC5398E" w14:textId="77777777" w:rsidR="00005132" w:rsidRPr="004B0287" w:rsidRDefault="00005132" w:rsidP="00005132">
            <w:pPr>
              <w:jc w:val="center"/>
            </w:pPr>
          </w:p>
        </w:tc>
        <w:tc>
          <w:tcPr>
            <w:tcW w:w="189" w:type="pct"/>
          </w:tcPr>
          <w:p w14:paraId="223DE184" w14:textId="77777777" w:rsidR="00005132" w:rsidRPr="004B0287" w:rsidRDefault="00005132" w:rsidP="00005132">
            <w:pPr>
              <w:jc w:val="center"/>
            </w:pPr>
            <w:r w:rsidRPr="004B0287">
              <w:t>b.</w:t>
            </w:r>
          </w:p>
        </w:tc>
        <w:tc>
          <w:tcPr>
            <w:tcW w:w="3731" w:type="pct"/>
            <w:vAlign w:val="center"/>
          </w:tcPr>
          <w:p w14:paraId="3B015221" w14:textId="77777777" w:rsidR="00005132" w:rsidRPr="004B0287" w:rsidRDefault="00005132" w:rsidP="00005132">
            <w:pPr>
              <w:jc w:val="both"/>
            </w:pPr>
            <w:r w:rsidRPr="004B0287">
              <w:t>Explain the various protocols and mechanisms to implement and assess audit records for identifying security breaches, and strategies that are employed to effectively mitigate and address the security breaches once detected.</w:t>
            </w:r>
          </w:p>
        </w:tc>
        <w:tc>
          <w:tcPr>
            <w:tcW w:w="319" w:type="pct"/>
          </w:tcPr>
          <w:p w14:paraId="3CB89946" w14:textId="77777777" w:rsidR="00005132" w:rsidRPr="004B0287" w:rsidRDefault="00005132" w:rsidP="00005132">
            <w:pPr>
              <w:jc w:val="center"/>
            </w:pPr>
            <w:r w:rsidRPr="004B0287">
              <w:t>CO5</w:t>
            </w:r>
          </w:p>
        </w:tc>
        <w:tc>
          <w:tcPr>
            <w:tcW w:w="256" w:type="pct"/>
          </w:tcPr>
          <w:p w14:paraId="10DCF1BE" w14:textId="77777777" w:rsidR="00005132" w:rsidRPr="004B0287" w:rsidRDefault="00005132" w:rsidP="00005132">
            <w:pPr>
              <w:jc w:val="center"/>
            </w:pPr>
            <w:r w:rsidRPr="004B0287">
              <w:t>U</w:t>
            </w:r>
          </w:p>
        </w:tc>
        <w:tc>
          <w:tcPr>
            <w:tcW w:w="233" w:type="pct"/>
          </w:tcPr>
          <w:p w14:paraId="0732BB4D" w14:textId="77777777" w:rsidR="00005132" w:rsidRPr="004B0287" w:rsidRDefault="00005132" w:rsidP="00005132">
            <w:pPr>
              <w:jc w:val="center"/>
            </w:pPr>
            <w:r w:rsidRPr="004B0287">
              <w:t>6</w:t>
            </w:r>
          </w:p>
        </w:tc>
      </w:tr>
      <w:tr w:rsidR="00005132" w:rsidRPr="004B0287" w14:paraId="6437CD00" w14:textId="77777777" w:rsidTr="00005132">
        <w:trPr>
          <w:trHeight w:val="283"/>
        </w:trPr>
        <w:tc>
          <w:tcPr>
            <w:tcW w:w="272" w:type="pct"/>
          </w:tcPr>
          <w:p w14:paraId="2CB59FC0" w14:textId="77777777" w:rsidR="00005132" w:rsidRPr="004B0287" w:rsidRDefault="00005132" w:rsidP="00005132">
            <w:pPr>
              <w:jc w:val="center"/>
            </w:pPr>
          </w:p>
        </w:tc>
        <w:tc>
          <w:tcPr>
            <w:tcW w:w="189" w:type="pct"/>
          </w:tcPr>
          <w:p w14:paraId="4EBE5FF7" w14:textId="77777777" w:rsidR="00005132" w:rsidRPr="004B0287" w:rsidRDefault="00005132" w:rsidP="00005132">
            <w:pPr>
              <w:jc w:val="center"/>
            </w:pPr>
          </w:p>
        </w:tc>
        <w:tc>
          <w:tcPr>
            <w:tcW w:w="3731" w:type="pct"/>
            <w:vAlign w:val="center"/>
          </w:tcPr>
          <w:p w14:paraId="7874710D" w14:textId="77777777" w:rsidR="00005132" w:rsidRPr="004B0287" w:rsidRDefault="00005132" w:rsidP="00005132">
            <w:pPr>
              <w:jc w:val="both"/>
            </w:pPr>
          </w:p>
        </w:tc>
        <w:tc>
          <w:tcPr>
            <w:tcW w:w="319" w:type="pct"/>
          </w:tcPr>
          <w:p w14:paraId="2621F643" w14:textId="77777777" w:rsidR="00005132" w:rsidRPr="004B0287" w:rsidRDefault="00005132" w:rsidP="00005132">
            <w:pPr>
              <w:jc w:val="center"/>
            </w:pPr>
          </w:p>
        </w:tc>
        <w:tc>
          <w:tcPr>
            <w:tcW w:w="256" w:type="pct"/>
          </w:tcPr>
          <w:p w14:paraId="7FF12999" w14:textId="77777777" w:rsidR="00005132" w:rsidRPr="004B0287" w:rsidRDefault="00005132" w:rsidP="00005132">
            <w:pPr>
              <w:jc w:val="center"/>
            </w:pPr>
          </w:p>
        </w:tc>
        <w:tc>
          <w:tcPr>
            <w:tcW w:w="233" w:type="pct"/>
          </w:tcPr>
          <w:p w14:paraId="61D5DACD" w14:textId="77777777" w:rsidR="00005132" w:rsidRPr="004B0287" w:rsidRDefault="00005132" w:rsidP="00005132">
            <w:pPr>
              <w:jc w:val="center"/>
            </w:pPr>
          </w:p>
        </w:tc>
      </w:tr>
      <w:tr w:rsidR="00005132" w:rsidRPr="004B0287" w14:paraId="4332530C" w14:textId="77777777" w:rsidTr="00005132">
        <w:trPr>
          <w:trHeight w:val="283"/>
        </w:trPr>
        <w:tc>
          <w:tcPr>
            <w:tcW w:w="272" w:type="pct"/>
          </w:tcPr>
          <w:p w14:paraId="4BC073BB" w14:textId="77777777" w:rsidR="00005132" w:rsidRPr="004B0287" w:rsidRDefault="00005132" w:rsidP="00005132">
            <w:pPr>
              <w:jc w:val="center"/>
            </w:pPr>
            <w:r w:rsidRPr="004B0287">
              <w:t>6.</w:t>
            </w:r>
          </w:p>
        </w:tc>
        <w:tc>
          <w:tcPr>
            <w:tcW w:w="189" w:type="pct"/>
          </w:tcPr>
          <w:p w14:paraId="3124BB01" w14:textId="77777777" w:rsidR="00005132" w:rsidRPr="004B0287" w:rsidRDefault="00005132" w:rsidP="00005132">
            <w:pPr>
              <w:jc w:val="center"/>
            </w:pPr>
            <w:r w:rsidRPr="004B0287">
              <w:t>a.</w:t>
            </w:r>
          </w:p>
        </w:tc>
        <w:tc>
          <w:tcPr>
            <w:tcW w:w="3731" w:type="pct"/>
            <w:vAlign w:val="center"/>
          </w:tcPr>
          <w:p w14:paraId="6926E8AE" w14:textId="77777777" w:rsidR="00005132" w:rsidRPr="004B0287" w:rsidRDefault="00005132" w:rsidP="00005132">
            <w:pPr>
              <w:jc w:val="both"/>
            </w:pPr>
            <w:r w:rsidRPr="004B0287">
              <w:t>Examine a multinational corporation is planning to enhance its information security by considering and implementing ISO 27001 and ISO 27002 standards. Describe the key differences between ISO 27001 and ISO 27002, including their respective focuses, objectives, and implementation processes, and explain how each standard contributes to strengthening the organization's overall information security posture.</w:t>
            </w:r>
          </w:p>
        </w:tc>
        <w:tc>
          <w:tcPr>
            <w:tcW w:w="319" w:type="pct"/>
          </w:tcPr>
          <w:p w14:paraId="14B95AD1" w14:textId="77777777" w:rsidR="00005132" w:rsidRPr="004B0287" w:rsidRDefault="00005132" w:rsidP="00005132">
            <w:pPr>
              <w:jc w:val="center"/>
            </w:pPr>
            <w:r w:rsidRPr="004B0287">
              <w:t>CO4</w:t>
            </w:r>
          </w:p>
        </w:tc>
        <w:tc>
          <w:tcPr>
            <w:tcW w:w="256" w:type="pct"/>
          </w:tcPr>
          <w:p w14:paraId="25DDC437" w14:textId="77777777" w:rsidR="00005132" w:rsidRPr="004B0287" w:rsidRDefault="00005132" w:rsidP="00005132">
            <w:pPr>
              <w:jc w:val="center"/>
            </w:pPr>
            <w:r w:rsidRPr="004B0287">
              <w:t>A</w:t>
            </w:r>
          </w:p>
        </w:tc>
        <w:tc>
          <w:tcPr>
            <w:tcW w:w="233" w:type="pct"/>
          </w:tcPr>
          <w:p w14:paraId="47BD45FA" w14:textId="77777777" w:rsidR="00005132" w:rsidRPr="004B0287" w:rsidRDefault="00005132" w:rsidP="00005132">
            <w:pPr>
              <w:jc w:val="center"/>
            </w:pPr>
            <w:r w:rsidRPr="004B0287">
              <w:t>10</w:t>
            </w:r>
          </w:p>
        </w:tc>
      </w:tr>
      <w:tr w:rsidR="00005132" w:rsidRPr="004B0287" w14:paraId="32529E35" w14:textId="77777777" w:rsidTr="00005132">
        <w:trPr>
          <w:trHeight w:val="283"/>
        </w:trPr>
        <w:tc>
          <w:tcPr>
            <w:tcW w:w="272" w:type="pct"/>
          </w:tcPr>
          <w:p w14:paraId="7CA8DB48" w14:textId="77777777" w:rsidR="00005132" w:rsidRPr="004B0287" w:rsidRDefault="00005132" w:rsidP="00005132">
            <w:pPr>
              <w:jc w:val="center"/>
            </w:pPr>
          </w:p>
        </w:tc>
        <w:tc>
          <w:tcPr>
            <w:tcW w:w="189" w:type="pct"/>
          </w:tcPr>
          <w:p w14:paraId="74F156E2" w14:textId="77777777" w:rsidR="00005132" w:rsidRPr="004B0287" w:rsidRDefault="00005132" w:rsidP="00005132">
            <w:pPr>
              <w:jc w:val="center"/>
            </w:pPr>
            <w:r w:rsidRPr="004B0287">
              <w:t>b.</w:t>
            </w:r>
          </w:p>
        </w:tc>
        <w:tc>
          <w:tcPr>
            <w:tcW w:w="3731" w:type="pct"/>
            <w:vAlign w:val="center"/>
          </w:tcPr>
          <w:p w14:paraId="699F1482" w14:textId="77777777" w:rsidR="00005132" w:rsidRPr="004B0287" w:rsidRDefault="00005132" w:rsidP="00005132">
            <w:pPr>
              <w:jc w:val="both"/>
            </w:pPr>
            <w:r w:rsidRPr="004B0287">
              <w:t xml:space="preserve">Discuss the physical and environmental security that are involved to safeguard critical infrastructure and assets in an IT sector. Identify the key measures and considerations, including access controls, surveillance systems, environmental monitoring, and disaster preparedness strategies. </w:t>
            </w:r>
          </w:p>
        </w:tc>
        <w:tc>
          <w:tcPr>
            <w:tcW w:w="319" w:type="pct"/>
          </w:tcPr>
          <w:p w14:paraId="16E2BB89" w14:textId="77777777" w:rsidR="00005132" w:rsidRPr="004B0287" w:rsidRDefault="00005132" w:rsidP="00005132">
            <w:pPr>
              <w:jc w:val="center"/>
            </w:pPr>
            <w:r w:rsidRPr="004B0287">
              <w:t>CO4</w:t>
            </w:r>
          </w:p>
        </w:tc>
        <w:tc>
          <w:tcPr>
            <w:tcW w:w="256" w:type="pct"/>
          </w:tcPr>
          <w:p w14:paraId="1341375C" w14:textId="77777777" w:rsidR="00005132" w:rsidRPr="004B0287" w:rsidRDefault="00005132" w:rsidP="00005132">
            <w:pPr>
              <w:jc w:val="center"/>
            </w:pPr>
            <w:r w:rsidRPr="004B0287">
              <w:t>U</w:t>
            </w:r>
          </w:p>
        </w:tc>
        <w:tc>
          <w:tcPr>
            <w:tcW w:w="233" w:type="pct"/>
          </w:tcPr>
          <w:p w14:paraId="47F58DED" w14:textId="77777777" w:rsidR="00005132" w:rsidRPr="004B0287" w:rsidRDefault="00005132" w:rsidP="00005132">
            <w:pPr>
              <w:jc w:val="center"/>
            </w:pPr>
            <w:r w:rsidRPr="004B0287">
              <w:t>6</w:t>
            </w:r>
          </w:p>
        </w:tc>
      </w:tr>
      <w:tr w:rsidR="00005132" w:rsidRPr="004B0287" w14:paraId="503B24A2" w14:textId="77777777" w:rsidTr="00005132">
        <w:trPr>
          <w:trHeight w:val="283"/>
        </w:trPr>
        <w:tc>
          <w:tcPr>
            <w:tcW w:w="272" w:type="pct"/>
          </w:tcPr>
          <w:p w14:paraId="268C1A51" w14:textId="77777777" w:rsidR="00005132" w:rsidRPr="004B0287" w:rsidRDefault="00005132" w:rsidP="00005132">
            <w:pPr>
              <w:jc w:val="center"/>
            </w:pPr>
          </w:p>
        </w:tc>
        <w:tc>
          <w:tcPr>
            <w:tcW w:w="189" w:type="pct"/>
          </w:tcPr>
          <w:p w14:paraId="67DA5EB4" w14:textId="77777777" w:rsidR="00005132" w:rsidRPr="004B0287" w:rsidRDefault="00005132" w:rsidP="00005132">
            <w:pPr>
              <w:jc w:val="center"/>
            </w:pPr>
          </w:p>
        </w:tc>
        <w:tc>
          <w:tcPr>
            <w:tcW w:w="3731" w:type="pct"/>
            <w:vAlign w:val="center"/>
          </w:tcPr>
          <w:p w14:paraId="3F7011F5" w14:textId="77777777" w:rsidR="00005132" w:rsidRPr="004B0287" w:rsidRDefault="00005132" w:rsidP="00005132">
            <w:pPr>
              <w:jc w:val="both"/>
            </w:pPr>
          </w:p>
        </w:tc>
        <w:tc>
          <w:tcPr>
            <w:tcW w:w="319" w:type="pct"/>
          </w:tcPr>
          <w:p w14:paraId="496DB36D" w14:textId="77777777" w:rsidR="00005132" w:rsidRPr="004B0287" w:rsidRDefault="00005132" w:rsidP="00005132">
            <w:pPr>
              <w:jc w:val="center"/>
            </w:pPr>
          </w:p>
        </w:tc>
        <w:tc>
          <w:tcPr>
            <w:tcW w:w="256" w:type="pct"/>
          </w:tcPr>
          <w:p w14:paraId="10894B1F" w14:textId="77777777" w:rsidR="00005132" w:rsidRPr="004B0287" w:rsidRDefault="00005132" w:rsidP="00005132">
            <w:pPr>
              <w:jc w:val="center"/>
            </w:pPr>
          </w:p>
        </w:tc>
        <w:tc>
          <w:tcPr>
            <w:tcW w:w="233" w:type="pct"/>
          </w:tcPr>
          <w:p w14:paraId="7E1394A9" w14:textId="77777777" w:rsidR="00005132" w:rsidRPr="004B0287" w:rsidRDefault="00005132" w:rsidP="00005132">
            <w:pPr>
              <w:jc w:val="center"/>
            </w:pPr>
          </w:p>
        </w:tc>
      </w:tr>
      <w:tr w:rsidR="00005132" w:rsidRPr="004B0287" w14:paraId="6062FD01" w14:textId="77777777" w:rsidTr="00005132">
        <w:trPr>
          <w:trHeight w:val="283"/>
        </w:trPr>
        <w:tc>
          <w:tcPr>
            <w:tcW w:w="272" w:type="pct"/>
          </w:tcPr>
          <w:p w14:paraId="07F943D4" w14:textId="77777777" w:rsidR="00005132" w:rsidRPr="004B0287" w:rsidRDefault="00005132" w:rsidP="00005132">
            <w:pPr>
              <w:jc w:val="center"/>
            </w:pPr>
            <w:r w:rsidRPr="004B0287">
              <w:t>7.</w:t>
            </w:r>
          </w:p>
        </w:tc>
        <w:tc>
          <w:tcPr>
            <w:tcW w:w="189" w:type="pct"/>
          </w:tcPr>
          <w:p w14:paraId="00ABE1DA" w14:textId="77777777" w:rsidR="00005132" w:rsidRPr="004B0287" w:rsidRDefault="00005132" w:rsidP="00005132">
            <w:pPr>
              <w:jc w:val="center"/>
            </w:pPr>
            <w:r w:rsidRPr="004B0287">
              <w:t>a.</w:t>
            </w:r>
          </w:p>
        </w:tc>
        <w:tc>
          <w:tcPr>
            <w:tcW w:w="3731" w:type="pct"/>
            <w:vAlign w:val="center"/>
          </w:tcPr>
          <w:p w14:paraId="5D0426C2" w14:textId="77777777" w:rsidR="00005132" w:rsidRPr="004B0287" w:rsidRDefault="00005132" w:rsidP="00005132">
            <w:pPr>
              <w:jc w:val="both"/>
            </w:pPr>
            <w:r w:rsidRPr="004B0287">
              <w:t xml:space="preserve">Examine a government agency is evaluating its information security framework using NSA Triad and CIA Triad. Describe the differences between the two triads, including their respective components, objectives, and areas of emphasis. Identify the factors that might influence the agency's decision in selecting the most suitable framework for their security needs. </w:t>
            </w:r>
          </w:p>
        </w:tc>
        <w:tc>
          <w:tcPr>
            <w:tcW w:w="319" w:type="pct"/>
          </w:tcPr>
          <w:p w14:paraId="034FD405" w14:textId="77777777" w:rsidR="00005132" w:rsidRPr="004B0287" w:rsidRDefault="00005132" w:rsidP="00005132">
            <w:pPr>
              <w:jc w:val="center"/>
            </w:pPr>
            <w:r w:rsidRPr="004B0287">
              <w:t>CO1</w:t>
            </w:r>
          </w:p>
        </w:tc>
        <w:tc>
          <w:tcPr>
            <w:tcW w:w="256" w:type="pct"/>
          </w:tcPr>
          <w:p w14:paraId="28858634" w14:textId="77777777" w:rsidR="00005132" w:rsidRPr="004B0287" w:rsidRDefault="00005132" w:rsidP="00005132">
            <w:pPr>
              <w:jc w:val="center"/>
            </w:pPr>
            <w:r w:rsidRPr="004B0287">
              <w:t>A</w:t>
            </w:r>
          </w:p>
        </w:tc>
        <w:tc>
          <w:tcPr>
            <w:tcW w:w="233" w:type="pct"/>
          </w:tcPr>
          <w:p w14:paraId="257A5030" w14:textId="77777777" w:rsidR="00005132" w:rsidRPr="004B0287" w:rsidRDefault="00005132" w:rsidP="00005132">
            <w:pPr>
              <w:jc w:val="center"/>
            </w:pPr>
            <w:r w:rsidRPr="004B0287">
              <w:t>16</w:t>
            </w:r>
          </w:p>
        </w:tc>
      </w:tr>
      <w:tr w:rsidR="00005132" w:rsidRPr="004B0287" w14:paraId="64A246CA" w14:textId="77777777" w:rsidTr="00005132">
        <w:trPr>
          <w:trHeight w:val="99"/>
        </w:trPr>
        <w:tc>
          <w:tcPr>
            <w:tcW w:w="5000" w:type="pct"/>
            <w:gridSpan w:val="6"/>
          </w:tcPr>
          <w:p w14:paraId="5090F8B6" w14:textId="77777777" w:rsidR="00005132" w:rsidRPr="004B0287" w:rsidRDefault="00005132" w:rsidP="00005132">
            <w:pPr>
              <w:jc w:val="center"/>
            </w:pPr>
            <w:r w:rsidRPr="004B0287">
              <w:rPr>
                <w:b/>
                <w:u w:val="single"/>
              </w:rPr>
              <w:t>PART – B (1 X 20 = 20 MARKS)</w:t>
            </w:r>
            <w:r w:rsidRPr="004B0287">
              <w:rPr>
                <w:b/>
              </w:rPr>
              <w:t xml:space="preserve"> [</w:t>
            </w:r>
            <w:r w:rsidRPr="004B0287">
              <w:rPr>
                <w:b/>
                <w:bCs/>
              </w:rPr>
              <w:t>Compulsory Question]</w:t>
            </w:r>
          </w:p>
        </w:tc>
      </w:tr>
      <w:tr w:rsidR="00005132" w:rsidRPr="004B0287" w14:paraId="76BBBEAE" w14:textId="77777777" w:rsidTr="00005132">
        <w:trPr>
          <w:trHeight w:val="283"/>
        </w:trPr>
        <w:tc>
          <w:tcPr>
            <w:tcW w:w="272" w:type="pct"/>
          </w:tcPr>
          <w:p w14:paraId="4082AA12" w14:textId="77777777" w:rsidR="00005132" w:rsidRPr="004B0287" w:rsidRDefault="00005132" w:rsidP="00005132">
            <w:pPr>
              <w:jc w:val="center"/>
            </w:pPr>
            <w:r w:rsidRPr="004B0287">
              <w:t>8.</w:t>
            </w:r>
          </w:p>
        </w:tc>
        <w:tc>
          <w:tcPr>
            <w:tcW w:w="189" w:type="pct"/>
          </w:tcPr>
          <w:p w14:paraId="6FC34396" w14:textId="77777777" w:rsidR="00005132" w:rsidRPr="004B0287" w:rsidRDefault="00005132" w:rsidP="00005132">
            <w:pPr>
              <w:jc w:val="center"/>
            </w:pPr>
            <w:r w:rsidRPr="004B0287">
              <w:t>a.</w:t>
            </w:r>
          </w:p>
        </w:tc>
        <w:tc>
          <w:tcPr>
            <w:tcW w:w="3731" w:type="pct"/>
            <w:vAlign w:val="center"/>
          </w:tcPr>
          <w:p w14:paraId="3104C389" w14:textId="77777777" w:rsidR="00005132" w:rsidRPr="004B0287" w:rsidRDefault="00005132" w:rsidP="00005132">
            <w:pPr>
              <w:jc w:val="both"/>
            </w:pPr>
            <w:r w:rsidRPr="004B0287">
              <w:t>Discuss the ethical challenges that arise when balancing the needs and interests of different organizations while maintaining confidentiality, integrity, and availability of shared data and resources. In addition, explore the role of ethical frameworks, professional codes of conduct, and collaboration agreements in promoting trust and accountability among the participating organizations.</w:t>
            </w:r>
          </w:p>
        </w:tc>
        <w:tc>
          <w:tcPr>
            <w:tcW w:w="319" w:type="pct"/>
          </w:tcPr>
          <w:p w14:paraId="1ECE23EE" w14:textId="77777777" w:rsidR="00005132" w:rsidRPr="004B0287" w:rsidRDefault="00005132" w:rsidP="00005132">
            <w:pPr>
              <w:jc w:val="center"/>
            </w:pPr>
            <w:r w:rsidRPr="004B0287">
              <w:t>CO6</w:t>
            </w:r>
          </w:p>
        </w:tc>
        <w:tc>
          <w:tcPr>
            <w:tcW w:w="256" w:type="pct"/>
          </w:tcPr>
          <w:p w14:paraId="65452E09" w14:textId="77777777" w:rsidR="00005132" w:rsidRPr="004B0287" w:rsidRDefault="00005132" w:rsidP="00005132">
            <w:pPr>
              <w:jc w:val="center"/>
            </w:pPr>
            <w:r w:rsidRPr="004B0287">
              <w:t>U</w:t>
            </w:r>
          </w:p>
        </w:tc>
        <w:tc>
          <w:tcPr>
            <w:tcW w:w="233" w:type="pct"/>
          </w:tcPr>
          <w:p w14:paraId="2A040189" w14:textId="77777777" w:rsidR="00005132" w:rsidRPr="004B0287" w:rsidRDefault="00005132" w:rsidP="00005132">
            <w:pPr>
              <w:jc w:val="center"/>
            </w:pPr>
            <w:r w:rsidRPr="004B0287">
              <w:t>20</w:t>
            </w:r>
          </w:p>
        </w:tc>
      </w:tr>
    </w:tbl>
    <w:p w14:paraId="1B8F1838" w14:textId="77777777" w:rsidR="00005132" w:rsidRDefault="00005132" w:rsidP="00005132">
      <w:pPr>
        <w:rPr>
          <w:sz w:val="22"/>
          <w:szCs w:val="22"/>
        </w:rPr>
      </w:pPr>
      <w:r w:rsidRPr="004B0287">
        <w:rPr>
          <w:b/>
          <w:bCs/>
          <w:sz w:val="22"/>
          <w:szCs w:val="22"/>
        </w:rPr>
        <w:t>CO</w:t>
      </w:r>
      <w:r w:rsidRPr="004B0287">
        <w:rPr>
          <w:sz w:val="22"/>
          <w:szCs w:val="22"/>
        </w:rPr>
        <w:t xml:space="preserve"> – COURSE OUTCOME</w:t>
      </w:r>
      <w:r w:rsidRPr="004B0287">
        <w:rPr>
          <w:sz w:val="22"/>
          <w:szCs w:val="22"/>
        </w:rPr>
        <w:tab/>
        <w:t xml:space="preserve">        </w:t>
      </w:r>
      <w:r w:rsidRPr="004B0287">
        <w:rPr>
          <w:b/>
          <w:bCs/>
          <w:sz w:val="22"/>
          <w:szCs w:val="22"/>
        </w:rPr>
        <w:t>BL</w:t>
      </w:r>
      <w:r w:rsidRPr="004B0287">
        <w:rPr>
          <w:sz w:val="22"/>
          <w:szCs w:val="22"/>
        </w:rPr>
        <w:t xml:space="preserve"> – BLOOM’S LEVEL        </w:t>
      </w:r>
      <w:r w:rsidRPr="004B0287">
        <w:rPr>
          <w:b/>
          <w:bCs/>
          <w:sz w:val="22"/>
          <w:szCs w:val="22"/>
        </w:rPr>
        <w:t>M</w:t>
      </w:r>
      <w:r w:rsidRPr="004B0287">
        <w:rPr>
          <w:sz w:val="22"/>
          <w:szCs w:val="22"/>
        </w:rPr>
        <w:t xml:space="preserve"> – MARKS ALLOTTED</w:t>
      </w:r>
    </w:p>
    <w:tbl>
      <w:tblPr>
        <w:tblStyle w:val="TableGrid"/>
        <w:tblW w:w="11903" w:type="dxa"/>
        <w:tblInd w:w="-714" w:type="dxa"/>
        <w:tblLook w:val="04A0" w:firstRow="1" w:lastRow="0" w:firstColumn="1" w:lastColumn="0" w:noHBand="0" w:noVBand="1"/>
      </w:tblPr>
      <w:tblGrid>
        <w:gridCol w:w="632"/>
        <w:gridCol w:w="1495"/>
        <w:gridCol w:w="1140"/>
        <w:gridCol w:w="709"/>
        <w:gridCol w:w="708"/>
        <w:gridCol w:w="709"/>
        <w:gridCol w:w="709"/>
        <w:gridCol w:w="709"/>
        <w:gridCol w:w="708"/>
        <w:gridCol w:w="993"/>
        <w:gridCol w:w="3391"/>
      </w:tblGrid>
      <w:tr w:rsidR="00005132" w:rsidRPr="004B0287" w14:paraId="4FB2F151" w14:textId="77777777" w:rsidTr="00005132">
        <w:tc>
          <w:tcPr>
            <w:tcW w:w="632" w:type="dxa"/>
            <w:vAlign w:val="center"/>
          </w:tcPr>
          <w:p w14:paraId="5BA0CB53" w14:textId="77777777" w:rsidR="00005132" w:rsidRPr="004B0287" w:rsidRDefault="00005132" w:rsidP="00005132">
            <w:pPr>
              <w:rPr>
                <w:sz w:val="22"/>
                <w:szCs w:val="22"/>
              </w:rPr>
            </w:pPr>
          </w:p>
        </w:tc>
        <w:tc>
          <w:tcPr>
            <w:tcW w:w="11271" w:type="dxa"/>
            <w:gridSpan w:val="10"/>
            <w:vAlign w:val="center"/>
          </w:tcPr>
          <w:p w14:paraId="42A504B8" w14:textId="77777777" w:rsidR="00005132" w:rsidRPr="004B0287" w:rsidRDefault="00005132" w:rsidP="00005132">
            <w:pPr>
              <w:jc w:val="center"/>
              <w:rPr>
                <w:b/>
                <w:sz w:val="22"/>
                <w:szCs w:val="22"/>
              </w:rPr>
            </w:pPr>
            <w:r w:rsidRPr="004B0287">
              <w:rPr>
                <w:b/>
                <w:sz w:val="22"/>
                <w:szCs w:val="22"/>
              </w:rPr>
              <w:t>COURSE OUTCOMES</w:t>
            </w:r>
          </w:p>
        </w:tc>
      </w:tr>
      <w:tr w:rsidR="00005132" w:rsidRPr="004B0287" w14:paraId="649EE408" w14:textId="77777777" w:rsidTr="00005132">
        <w:tc>
          <w:tcPr>
            <w:tcW w:w="632" w:type="dxa"/>
            <w:vAlign w:val="center"/>
          </w:tcPr>
          <w:p w14:paraId="1EE08E8A" w14:textId="77777777" w:rsidR="00005132" w:rsidRPr="004B0287" w:rsidRDefault="00005132" w:rsidP="00005132">
            <w:pPr>
              <w:rPr>
                <w:sz w:val="22"/>
                <w:szCs w:val="22"/>
              </w:rPr>
            </w:pPr>
            <w:r w:rsidRPr="004B0287">
              <w:rPr>
                <w:sz w:val="22"/>
                <w:szCs w:val="22"/>
              </w:rPr>
              <w:t>CO1</w:t>
            </w:r>
          </w:p>
        </w:tc>
        <w:tc>
          <w:tcPr>
            <w:tcW w:w="11271" w:type="dxa"/>
            <w:gridSpan w:val="10"/>
            <w:vAlign w:val="center"/>
          </w:tcPr>
          <w:p w14:paraId="27C8FD01" w14:textId="77777777" w:rsidR="00005132" w:rsidRPr="004B0287" w:rsidRDefault="00005132" w:rsidP="00005132">
            <w:pPr>
              <w:jc w:val="both"/>
              <w:rPr>
                <w:sz w:val="22"/>
                <w:szCs w:val="22"/>
              </w:rPr>
            </w:pPr>
            <w:r w:rsidRPr="004B0287">
              <w:rPr>
                <w:sz w:val="22"/>
                <w:szCs w:val="22"/>
              </w:rPr>
              <w:t>Describe the need for development of information security policies, and identify guidelines and models for writing policies.</w:t>
            </w:r>
          </w:p>
        </w:tc>
      </w:tr>
      <w:tr w:rsidR="00005132" w:rsidRPr="004B0287" w14:paraId="35C2CBA0" w14:textId="77777777" w:rsidTr="00005132">
        <w:tc>
          <w:tcPr>
            <w:tcW w:w="632" w:type="dxa"/>
            <w:vAlign w:val="center"/>
          </w:tcPr>
          <w:p w14:paraId="3E9EEA7D" w14:textId="77777777" w:rsidR="00005132" w:rsidRPr="004B0287" w:rsidRDefault="00005132" w:rsidP="00005132">
            <w:pPr>
              <w:rPr>
                <w:sz w:val="22"/>
                <w:szCs w:val="22"/>
              </w:rPr>
            </w:pPr>
            <w:r w:rsidRPr="004B0287">
              <w:rPr>
                <w:sz w:val="22"/>
                <w:szCs w:val="22"/>
              </w:rPr>
              <w:t>CO2</w:t>
            </w:r>
          </w:p>
        </w:tc>
        <w:tc>
          <w:tcPr>
            <w:tcW w:w="11271" w:type="dxa"/>
            <w:gridSpan w:val="10"/>
            <w:vAlign w:val="center"/>
          </w:tcPr>
          <w:p w14:paraId="7196803E" w14:textId="77777777" w:rsidR="00005132" w:rsidRPr="004B0287" w:rsidRDefault="00005132" w:rsidP="00005132">
            <w:pPr>
              <w:jc w:val="both"/>
              <w:rPr>
                <w:sz w:val="22"/>
                <w:szCs w:val="22"/>
              </w:rPr>
            </w:pPr>
            <w:r w:rsidRPr="004B0287">
              <w:rPr>
                <w:sz w:val="22"/>
                <w:szCs w:val="22"/>
              </w:rPr>
              <w:t>Understand risks and threats to information security and the need for good information security practices.</w:t>
            </w:r>
          </w:p>
        </w:tc>
      </w:tr>
      <w:tr w:rsidR="00005132" w:rsidRPr="004B0287" w14:paraId="7684AD8E" w14:textId="77777777" w:rsidTr="00005132">
        <w:tc>
          <w:tcPr>
            <w:tcW w:w="632" w:type="dxa"/>
            <w:vAlign w:val="center"/>
          </w:tcPr>
          <w:p w14:paraId="0D0A91C5" w14:textId="77777777" w:rsidR="00005132" w:rsidRPr="004B0287" w:rsidRDefault="00005132" w:rsidP="00005132">
            <w:pPr>
              <w:rPr>
                <w:sz w:val="22"/>
                <w:szCs w:val="22"/>
              </w:rPr>
            </w:pPr>
            <w:r w:rsidRPr="004B0287">
              <w:rPr>
                <w:sz w:val="22"/>
                <w:szCs w:val="22"/>
              </w:rPr>
              <w:t>CO3</w:t>
            </w:r>
          </w:p>
        </w:tc>
        <w:tc>
          <w:tcPr>
            <w:tcW w:w="11271" w:type="dxa"/>
            <w:gridSpan w:val="10"/>
            <w:vAlign w:val="center"/>
          </w:tcPr>
          <w:p w14:paraId="6986E178" w14:textId="77777777" w:rsidR="00005132" w:rsidRPr="004B0287" w:rsidRDefault="00005132" w:rsidP="00005132">
            <w:pPr>
              <w:jc w:val="both"/>
              <w:rPr>
                <w:sz w:val="22"/>
                <w:szCs w:val="22"/>
              </w:rPr>
            </w:pPr>
            <w:r w:rsidRPr="004B0287">
              <w:rPr>
                <w:sz w:val="22"/>
                <w:szCs w:val="22"/>
              </w:rPr>
              <w:t>Apply the techniques, procedures, methods for combating these threats and attacks.</w:t>
            </w:r>
          </w:p>
        </w:tc>
      </w:tr>
      <w:tr w:rsidR="00005132" w:rsidRPr="004B0287" w14:paraId="4891392B" w14:textId="77777777" w:rsidTr="00005132">
        <w:tc>
          <w:tcPr>
            <w:tcW w:w="632" w:type="dxa"/>
            <w:vAlign w:val="center"/>
          </w:tcPr>
          <w:p w14:paraId="5B030F2E" w14:textId="77777777" w:rsidR="00005132" w:rsidRPr="004B0287" w:rsidRDefault="00005132" w:rsidP="00005132">
            <w:pPr>
              <w:rPr>
                <w:sz w:val="22"/>
                <w:szCs w:val="22"/>
              </w:rPr>
            </w:pPr>
            <w:r w:rsidRPr="004B0287">
              <w:rPr>
                <w:sz w:val="22"/>
                <w:szCs w:val="22"/>
              </w:rPr>
              <w:t>CO4</w:t>
            </w:r>
          </w:p>
        </w:tc>
        <w:tc>
          <w:tcPr>
            <w:tcW w:w="11271" w:type="dxa"/>
            <w:gridSpan w:val="10"/>
            <w:vAlign w:val="center"/>
          </w:tcPr>
          <w:p w14:paraId="1F6A3573" w14:textId="77777777" w:rsidR="00005132" w:rsidRPr="004B0287" w:rsidRDefault="00005132" w:rsidP="00005132">
            <w:pPr>
              <w:jc w:val="both"/>
              <w:rPr>
                <w:sz w:val="22"/>
                <w:szCs w:val="22"/>
              </w:rPr>
            </w:pPr>
            <w:r w:rsidRPr="004B0287">
              <w:rPr>
                <w:sz w:val="22"/>
                <w:szCs w:val="22"/>
              </w:rPr>
              <w:t>Analyze the security incidence and identify the root cause for various security breaches.</w:t>
            </w:r>
          </w:p>
        </w:tc>
      </w:tr>
      <w:tr w:rsidR="00005132" w:rsidRPr="004B0287" w14:paraId="08C23D01" w14:textId="77777777" w:rsidTr="00005132">
        <w:tc>
          <w:tcPr>
            <w:tcW w:w="632" w:type="dxa"/>
            <w:vAlign w:val="center"/>
          </w:tcPr>
          <w:p w14:paraId="064B0FE6" w14:textId="77777777" w:rsidR="00005132" w:rsidRPr="004B0287" w:rsidRDefault="00005132" w:rsidP="00005132">
            <w:pPr>
              <w:rPr>
                <w:sz w:val="22"/>
                <w:szCs w:val="22"/>
              </w:rPr>
            </w:pPr>
            <w:r w:rsidRPr="004B0287">
              <w:rPr>
                <w:sz w:val="22"/>
                <w:szCs w:val="22"/>
              </w:rPr>
              <w:t>CO5</w:t>
            </w:r>
          </w:p>
        </w:tc>
        <w:tc>
          <w:tcPr>
            <w:tcW w:w="11271" w:type="dxa"/>
            <w:gridSpan w:val="10"/>
            <w:vAlign w:val="center"/>
          </w:tcPr>
          <w:p w14:paraId="08ADA5E7" w14:textId="77777777" w:rsidR="00005132" w:rsidRPr="004B0287" w:rsidRDefault="00005132" w:rsidP="00005132">
            <w:pPr>
              <w:jc w:val="both"/>
              <w:rPr>
                <w:sz w:val="22"/>
                <w:szCs w:val="22"/>
              </w:rPr>
            </w:pPr>
            <w:r w:rsidRPr="004B0287">
              <w:rPr>
                <w:sz w:val="22"/>
                <w:szCs w:val="22"/>
              </w:rPr>
              <w:t>Evaluate the performance of the Information Security Management Systems by controls and audit methods.</w:t>
            </w:r>
          </w:p>
        </w:tc>
      </w:tr>
      <w:tr w:rsidR="00005132" w:rsidRPr="004B0287" w14:paraId="4D9FE0F9" w14:textId="77777777" w:rsidTr="00005132">
        <w:tc>
          <w:tcPr>
            <w:tcW w:w="632" w:type="dxa"/>
            <w:vAlign w:val="center"/>
          </w:tcPr>
          <w:p w14:paraId="1EAAF7AD" w14:textId="77777777" w:rsidR="00005132" w:rsidRPr="004B0287" w:rsidRDefault="00005132" w:rsidP="00005132">
            <w:pPr>
              <w:rPr>
                <w:sz w:val="22"/>
                <w:szCs w:val="22"/>
              </w:rPr>
            </w:pPr>
            <w:r w:rsidRPr="004B0287">
              <w:rPr>
                <w:sz w:val="22"/>
                <w:szCs w:val="22"/>
              </w:rPr>
              <w:t>CO6</w:t>
            </w:r>
          </w:p>
        </w:tc>
        <w:tc>
          <w:tcPr>
            <w:tcW w:w="11271" w:type="dxa"/>
            <w:gridSpan w:val="10"/>
            <w:vAlign w:val="center"/>
          </w:tcPr>
          <w:p w14:paraId="1FEC770D" w14:textId="77777777" w:rsidR="00005132" w:rsidRPr="004B0287" w:rsidRDefault="00005132" w:rsidP="00005132">
            <w:pPr>
              <w:jc w:val="both"/>
              <w:rPr>
                <w:sz w:val="22"/>
                <w:szCs w:val="22"/>
              </w:rPr>
            </w:pPr>
            <w:r w:rsidRPr="004B0287">
              <w:rPr>
                <w:sz w:val="22"/>
                <w:szCs w:val="22"/>
              </w:rPr>
              <w:t>Create Information System Policy and procedures and contingency plans.</w:t>
            </w:r>
          </w:p>
        </w:tc>
      </w:tr>
      <w:tr w:rsidR="00005132" w:rsidRPr="004B0287" w14:paraId="0AD8C740" w14:textId="77777777" w:rsidTr="00005132">
        <w:tblPrEx>
          <w:jc w:val="center"/>
          <w:tblInd w:w="0" w:type="dxa"/>
        </w:tblPrEx>
        <w:trPr>
          <w:gridBefore w:val="2"/>
          <w:gridAfter w:val="1"/>
          <w:wBefore w:w="2127" w:type="dxa"/>
          <w:wAfter w:w="3391" w:type="dxa"/>
          <w:jc w:val="center"/>
        </w:trPr>
        <w:tc>
          <w:tcPr>
            <w:tcW w:w="6385" w:type="dxa"/>
            <w:gridSpan w:val="8"/>
          </w:tcPr>
          <w:p w14:paraId="09869397" w14:textId="77777777" w:rsidR="00005132" w:rsidRPr="004B0287" w:rsidRDefault="00005132" w:rsidP="00005132">
            <w:pPr>
              <w:ind w:firstLine="171"/>
              <w:jc w:val="center"/>
              <w:rPr>
                <w:b/>
                <w:sz w:val="22"/>
                <w:szCs w:val="22"/>
              </w:rPr>
            </w:pPr>
            <w:r w:rsidRPr="004B0287">
              <w:rPr>
                <w:b/>
                <w:sz w:val="22"/>
                <w:szCs w:val="22"/>
              </w:rPr>
              <w:t>Assessment Pattern as per Bloom’s Level</w:t>
            </w:r>
          </w:p>
        </w:tc>
      </w:tr>
      <w:tr w:rsidR="00005132" w:rsidRPr="004B0287" w14:paraId="681744C5" w14:textId="77777777" w:rsidTr="00005132">
        <w:tblPrEx>
          <w:jc w:val="center"/>
          <w:tblInd w:w="0" w:type="dxa"/>
        </w:tblPrEx>
        <w:trPr>
          <w:gridBefore w:val="2"/>
          <w:gridAfter w:val="1"/>
          <w:wBefore w:w="2127" w:type="dxa"/>
          <w:wAfter w:w="3391" w:type="dxa"/>
          <w:jc w:val="center"/>
        </w:trPr>
        <w:tc>
          <w:tcPr>
            <w:tcW w:w="1140" w:type="dxa"/>
          </w:tcPr>
          <w:p w14:paraId="396088FD" w14:textId="77777777" w:rsidR="00005132" w:rsidRPr="004B0287" w:rsidRDefault="00005132" w:rsidP="00005132">
            <w:pPr>
              <w:jc w:val="center"/>
              <w:rPr>
                <w:b/>
                <w:bCs/>
                <w:sz w:val="22"/>
                <w:szCs w:val="22"/>
              </w:rPr>
            </w:pPr>
            <w:r w:rsidRPr="004B0287">
              <w:rPr>
                <w:b/>
                <w:bCs/>
                <w:sz w:val="22"/>
                <w:szCs w:val="22"/>
              </w:rPr>
              <w:t>CO / BL</w:t>
            </w:r>
          </w:p>
        </w:tc>
        <w:tc>
          <w:tcPr>
            <w:tcW w:w="709" w:type="dxa"/>
          </w:tcPr>
          <w:p w14:paraId="4774283A" w14:textId="77777777" w:rsidR="00005132" w:rsidRPr="004B0287" w:rsidRDefault="00005132" w:rsidP="00005132">
            <w:pPr>
              <w:jc w:val="center"/>
              <w:rPr>
                <w:b/>
                <w:sz w:val="22"/>
                <w:szCs w:val="22"/>
              </w:rPr>
            </w:pPr>
            <w:r w:rsidRPr="004B0287">
              <w:rPr>
                <w:b/>
                <w:sz w:val="22"/>
                <w:szCs w:val="22"/>
              </w:rPr>
              <w:t>R</w:t>
            </w:r>
          </w:p>
        </w:tc>
        <w:tc>
          <w:tcPr>
            <w:tcW w:w="708" w:type="dxa"/>
          </w:tcPr>
          <w:p w14:paraId="4E381C80" w14:textId="77777777" w:rsidR="00005132" w:rsidRPr="004B0287" w:rsidRDefault="00005132" w:rsidP="00005132">
            <w:pPr>
              <w:jc w:val="center"/>
              <w:rPr>
                <w:b/>
                <w:sz w:val="22"/>
                <w:szCs w:val="22"/>
              </w:rPr>
            </w:pPr>
            <w:r w:rsidRPr="004B0287">
              <w:rPr>
                <w:b/>
                <w:sz w:val="22"/>
                <w:szCs w:val="22"/>
              </w:rPr>
              <w:t>U</w:t>
            </w:r>
          </w:p>
        </w:tc>
        <w:tc>
          <w:tcPr>
            <w:tcW w:w="709" w:type="dxa"/>
          </w:tcPr>
          <w:p w14:paraId="59AA35C3" w14:textId="77777777" w:rsidR="00005132" w:rsidRPr="004B0287" w:rsidRDefault="00005132" w:rsidP="00005132">
            <w:pPr>
              <w:jc w:val="center"/>
              <w:rPr>
                <w:b/>
                <w:sz w:val="22"/>
                <w:szCs w:val="22"/>
              </w:rPr>
            </w:pPr>
            <w:r w:rsidRPr="004B0287">
              <w:rPr>
                <w:b/>
                <w:sz w:val="22"/>
                <w:szCs w:val="22"/>
              </w:rPr>
              <w:t>A</w:t>
            </w:r>
          </w:p>
        </w:tc>
        <w:tc>
          <w:tcPr>
            <w:tcW w:w="709" w:type="dxa"/>
          </w:tcPr>
          <w:p w14:paraId="71DD5CD1" w14:textId="77777777" w:rsidR="00005132" w:rsidRPr="004B0287" w:rsidRDefault="00005132" w:rsidP="00005132">
            <w:pPr>
              <w:jc w:val="center"/>
              <w:rPr>
                <w:b/>
                <w:sz w:val="22"/>
                <w:szCs w:val="22"/>
              </w:rPr>
            </w:pPr>
            <w:r w:rsidRPr="004B0287">
              <w:rPr>
                <w:b/>
                <w:sz w:val="22"/>
                <w:szCs w:val="22"/>
              </w:rPr>
              <w:t>An</w:t>
            </w:r>
          </w:p>
        </w:tc>
        <w:tc>
          <w:tcPr>
            <w:tcW w:w="709" w:type="dxa"/>
          </w:tcPr>
          <w:p w14:paraId="543EBC1B" w14:textId="77777777" w:rsidR="00005132" w:rsidRPr="004B0287" w:rsidRDefault="00005132" w:rsidP="00005132">
            <w:pPr>
              <w:jc w:val="center"/>
              <w:rPr>
                <w:b/>
                <w:sz w:val="22"/>
                <w:szCs w:val="22"/>
              </w:rPr>
            </w:pPr>
            <w:r w:rsidRPr="004B0287">
              <w:rPr>
                <w:b/>
                <w:sz w:val="22"/>
                <w:szCs w:val="22"/>
              </w:rPr>
              <w:t>E</w:t>
            </w:r>
          </w:p>
        </w:tc>
        <w:tc>
          <w:tcPr>
            <w:tcW w:w="708" w:type="dxa"/>
          </w:tcPr>
          <w:p w14:paraId="05C32D28" w14:textId="77777777" w:rsidR="00005132" w:rsidRPr="004B0287" w:rsidRDefault="00005132" w:rsidP="00005132">
            <w:pPr>
              <w:jc w:val="center"/>
              <w:rPr>
                <w:b/>
                <w:sz w:val="22"/>
                <w:szCs w:val="22"/>
              </w:rPr>
            </w:pPr>
            <w:r w:rsidRPr="004B0287">
              <w:rPr>
                <w:b/>
                <w:sz w:val="22"/>
                <w:szCs w:val="22"/>
              </w:rPr>
              <w:t>C</w:t>
            </w:r>
          </w:p>
        </w:tc>
        <w:tc>
          <w:tcPr>
            <w:tcW w:w="993" w:type="dxa"/>
          </w:tcPr>
          <w:p w14:paraId="2BA806BD" w14:textId="77777777" w:rsidR="00005132" w:rsidRPr="004B0287" w:rsidRDefault="00005132" w:rsidP="00005132">
            <w:pPr>
              <w:jc w:val="center"/>
              <w:rPr>
                <w:b/>
                <w:sz w:val="22"/>
                <w:szCs w:val="22"/>
              </w:rPr>
            </w:pPr>
            <w:r w:rsidRPr="004B0287">
              <w:rPr>
                <w:b/>
                <w:sz w:val="22"/>
                <w:szCs w:val="22"/>
              </w:rPr>
              <w:t>Total</w:t>
            </w:r>
          </w:p>
        </w:tc>
      </w:tr>
      <w:tr w:rsidR="00005132" w:rsidRPr="004B0287" w14:paraId="0A64BAAE" w14:textId="77777777" w:rsidTr="00005132">
        <w:tblPrEx>
          <w:jc w:val="center"/>
          <w:tblInd w:w="0" w:type="dxa"/>
        </w:tblPrEx>
        <w:trPr>
          <w:gridBefore w:val="2"/>
          <w:gridAfter w:val="1"/>
          <w:wBefore w:w="2127" w:type="dxa"/>
          <w:wAfter w:w="3391" w:type="dxa"/>
          <w:jc w:val="center"/>
        </w:trPr>
        <w:tc>
          <w:tcPr>
            <w:tcW w:w="1140" w:type="dxa"/>
          </w:tcPr>
          <w:p w14:paraId="5FB617AD" w14:textId="77777777" w:rsidR="00005132" w:rsidRPr="004B0287" w:rsidRDefault="00005132" w:rsidP="00005132">
            <w:pPr>
              <w:jc w:val="center"/>
              <w:rPr>
                <w:sz w:val="22"/>
                <w:szCs w:val="22"/>
              </w:rPr>
            </w:pPr>
            <w:r w:rsidRPr="004B0287">
              <w:rPr>
                <w:sz w:val="22"/>
                <w:szCs w:val="22"/>
              </w:rPr>
              <w:t>CO1</w:t>
            </w:r>
          </w:p>
        </w:tc>
        <w:tc>
          <w:tcPr>
            <w:tcW w:w="709" w:type="dxa"/>
          </w:tcPr>
          <w:p w14:paraId="67B72714" w14:textId="77777777" w:rsidR="00005132" w:rsidRPr="004B0287" w:rsidRDefault="00005132" w:rsidP="00005132">
            <w:pPr>
              <w:jc w:val="center"/>
              <w:rPr>
                <w:sz w:val="22"/>
                <w:szCs w:val="22"/>
              </w:rPr>
            </w:pPr>
          </w:p>
        </w:tc>
        <w:tc>
          <w:tcPr>
            <w:tcW w:w="708" w:type="dxa"/>
          </w:tcPr>
          <w:p w14:paraId="7863254B" w14:textId="77777777" w:rsidR="00005132" w:rsidRPr="004B0287" w:rsidRDefault="00005132" w:rsidP="00005132">
            <w:pPr>
              <w:jc w:val="center"/>
              <w:rPr>
                <w:sz w:val="22"/>
                <w:szCs w:val="22"/>
              </w:rPr>
            </w:pPr>
            <w:r w:rsidRPr="004B0287">
              <w:rPr>
                <w:sz w:val="22"/>
                <w:szCs w:val="22"/>
              </w:rPr>
              <w:t>16</w:t>
            </w:r>
          </w:p>
        </w:tc>
        <w:tc>
          <w:tcPr>
            <w:tcW w:w="709" w:type="dxa"/>
          </w:tcPr>
          <w:p w14:paraId="0E9AB831" w14:textId="77777777" w:rsidR="00005132" w:rsidRPr="004B0287" w:rsidRDefault="00005132" w:rsidP="00005132">
            <w:pPr>
              <w:jc w:val="center"/>
              <w:rPr>
                <w:sz w:val="22"/>
                <w:szCs w:val="22"/>
              </w:rPr>
            </w:pPr>
            <w:r w:rsidRPr="004B0287">
              <w:rPr>
                <w:sz w:val="22"/>
                <w:szCs w:val="22"/>
              </w:rPr>
              <w:t>16</w:t>
            </w:r>
          </w:p>
        </w:tc>
        <w:tc>
          <w:tcPr>
            <w:tcW w:w="709" w:type="dxa"/>
          </w:tcPr>
          <w:p w14:paraId="6098F2B6" w14:textId="77777777" w:rsidR="00005132" w:rsidRPr="004B0287" w:rsidRDefault="00005132" w:rsidP="00005132">
            <w:pPr>
              <w:jc w:val="center"/>
              <w:rPr>
                <w:sz w:val="22"/>
                <w:szCs w:val="22"/>
              </w:rPr>
            </w:pPr>
          </w:p>
        </w:tc>
        <w:tc>
          <w:tcPr>
            <w:tcW w:w="709" w:type="dxa"/>
          </w:tcPr>
          <w:p w14:paraId="66A411D2" w14:textId="77777777" w:rsidR="00005132" w:rsidRPr="004B0287" w:rsidRDefault="00005132" w:rsidP="00005132">
            <w:pPr>
              <w:jc w:val="center"/>
              <w:rPr>
                <w:sz w:val="22"/>
                <w:szCs w:val="22"/>
              </w:rPr>
            </w:pPr>
          </w:p>
        </w:tc>
        <w:tc>
          <w:tcPr>
            <w:tcW w:w="708" w:type="dxa"/>
          </w:tcPr>
          <w:p w14:paraId="3F4CA019" w14:textId="77777777" w:rsidR="00005132" w:rsidRPr="004B0287" w:rsidRDefault="00005132" w:rsidP="00005132">
            <w:pPr>
              <w:jc w:val="center"/>
              <w:rPr>
                <w:sz w:val="22"/>
                <w:szCs w:val="22"/>
              </w:rPr>
            </w:pPr>
          </w:p>
        </w:tc>
        <w:tc>
          <w:tcPr>
            <w:tcW w:w="993" w:type="dxa"/>
          </w:tcPr>
          <w:p w14:paraId="79A6ADC1" w14:textId="77777777" w:rsidR="00005132" w:rsidRPr="004B0287" w:rsidRDefault="00005132" w:rsidP="00005132">
            <w:pPr>
              <w:jc w:val="center"/>
              <w:rPr>
                <w:sz w:val="22"/>
                <w:szCs w:val="22"/>
              </w:rPr>
            </w:pPr>
            <w:r w:rsidRPr="004B0287">
              <w:rPr>
                <w:sz w:val="22"/>
                <w:szCs w:val="22"/>
              </w:rPr>
              <w:t>32</w:t>
            </w:r>
          </w:p>
        </w:tc>
      </w:tr>
      <w:tr w:rsidR="00005132" w:rsidRPr="004B0287" w14:paraId="4B273F84" w14:textId="77777777" w:rsidTr="00005132">
        <w:tblPrEx>
          <w:jc w:val="center"/>
          <w:tblInd w:w="0" w:type="dxa"/>
        </w:tblPrEx>
        <w:trPr>
          <w:gridBefore w:val="2"/>
          <w:gridAfter w:val="1"/>
          <w:wBefore w:w="2127" w:type="dxa"/>
          <w:wAfter w:w="3391" w:type="dxa"/>
          <w:jc w:val="center"/>
        </w:trPr>
        <w:tc>
          <w:tcPr>
            <w:tcW w:w="1140" w:type="dxa"/>
          </w:tcPr>
          <w:p w14:paraId="555A5889" w14:textId="77777777" w:rsidR="00005132" w:rsidRPr="004B0287" w:rsidRDefault="00005132" w:rsidP="00005132">
            <w:pPr>
              <w:jc w:val="center"/>
              <w:rPr>
                <w:sz w:val="22"/>
                <w:szCs w:val="22"/>
              </w:rPr>
            </w:pPr>
            <w:r w:rsidRPr="004B0287">
              <w:rPr>
                <w:sz w:val="22"/>
                <w:szCs w:val="22"/>
              </w:rPr>
              <w:t>CO2</w:t>
            </w:r>
          </w:p>
        </w:tc>
        <w:tc>
          <w:tcPr>
            <w:tcW w:w="709" w:type="dxa"/>
          </w:tcPr>
          <w:p w14:paraId="060369DF" w14:textId="77777777" w:rsidR="00005132" w:rsidRPr="004B0287" w:rsidRDefault="00005132" w:rsidP="00005132">
            <w:pPr>
              <w:jc w:val="center"/>
              <w:rPr>
                <w:sz w:val="22"/>
                <w:szCs w:val="22"/>
              </w:rPr>
            </w:pPr>
          </w:p>
        </w:tc>
        <w:tc>
          <w:tcPr>
            <w:tcW w:w="708" w:type="dxa"/>
          </w:tcPr>
          <w:p w14:paraId="4C014B48" w14:textId="77777777" w:rsidR="00005132" w:rsidRPr="004B0287" w:rsidRDefault="00005132" w:rsidP="00005132">
            <w:pPr>
              <w:jc w:val="center"/>
              <w:rPr>
                <w:sz w:val="22"/>
                <w:szCs w:val="22"/>
              </w:rPr>
            </w:pPr>
            <w:r w:rsidRPr="004B0287">
              <w:rPr>
                <w:sz w:val="22"/>
                <w:szCs w:val="22"/>
              </w:rPr>
              <w:t>16</w:t>
            </w:r>
          </w:p>
        </w:tc>
        <w:tc>
          <w:tcPr>
            <w:tcW w:w="709" w:type="dxa"/>
          </w:tcPr>
          <w:p w14:paraId="68B1D6A1" w14:textId="77777777" w:rsidR="00005132" w:rsidRPr="004B0287" w:rsidRDefault="00005132" w:rsidP="00005132">
            <w:pPr>
              <w:jc w:val="center"/>
              <w:rPr>
                <w:sz w:val="22"/>
                <w:szCs w:val="22"/>
              </w:rPr>
            </w:pPr>
          </w:p>
        </w:tc>
        <w:tc>
          <w:tcPr>
            <w:tcW w:w="709" w:type="dxa"/>
          </w:tcPr>
          <w:p w14:paraId="0983D7A7" w14:textId="77777777" w:rsidR="00005132" w:rsidRPr="004B0287" w:rsidRDefault="00005132" w:rsidP="00005132">
            <w:pPr>
              <w:jc w:val="center"/>
              <w:rPr>
                <w:sz w:val="22"/>
                <w:szCs w:val="22"/>
              </w:rPr>
            </w:pPr>
          </w:p>
        </w:tc>
        <w:tc>
          <w:tcPr>
            <w:tcW w:w="709" w:type="dxa"/>
          </w:tcPr>
          <w:p w14:paraId="21F4CA22" w14:textId="77777777" w:rsidR="00005132" w:rsidRPr="004B0287" w:rsidRDefault="00005132" w:rsidP="00005132">
            <w:pPr>
              <w:jc w:val="center"/>
              <w:rPr>
                <w:sz w:val="22"/>
                <w:szCs w:val="22"/>
              </w:rPr>
            </w:pPr>
          </w:p>
        </w:tc>
        <w:tc>
          <w:tcPr>
            <w:tcW w:w="708" w:type="dxa"/>
          </w:tcPr>
          <w:p w14:paraId="46FB3120" w14:textId="77777777" w:rsidR="00005132" w:rsidRPr="004B0287" w:rsidRDefault="00005132" w:rsidP="00005132">
            <w:pPr>
              <w:jc w:val="center"/>
              <w:rPr>
                <w:sz w:val="22"/>
                <w:szCs w:val="22"/>
              </w:rPr>
            </w:pPr>
          </w:p>
        </w:tc>
        <w:tc>
          <w:tcPr>
            <w:tcW w:w="993" w:type="dxa"/>
          </w:tcPr>
          <w:p w14:paraId="2D986A00" w14:textId="77777777" w:rsidR="00005132" w:rsidRPr="004B0287" w:rsidRDefault="00005132" w:rsidP="00005132">
            <w:pPr>
              <w:jc w:val="center"/>
              <w:rPr>
                <w:sz w:val="22"/>
                <w:szCs w:val="22"/>
              </w:rPr>
            </w:pPr>
            <w:r w:rsidRPr="004B0287">
              <w:rPr>
                <w:sz w:val="22"/>
                <w:szCs w:val="22"/>
              </w:rPr>
              <w:t>16</w:t>
            </w:r>
          </w:p>
        </w:tc>
      </w:tr>
      <w:tr w:rsidR="00005132" w:rsidRPr="004B0287" w14:paraId="056FC053" w14:textId="77777777" w:rsidTr="00005132">
        <w:tblPrEx>
          <w:jc w:val="center"/>
          <w:tblInd w:w="0" w:type="dxa"/>
        </w:tblPrEx>
        <w:trPr>
          <w:gridBefore w:val="2"/>
          <w:gridAfter w:val="1"/>
          <w:wBefore w:w="2127" w:type="dxa"/>
          <w:wAfter w:w="3391" w:type="dxa"/>
          <w:jc w:val="center"/>
        </w:trPr>
        <w:tc>
          <w:tcPr>
            <w:tcW w:w="1140" w:type="dxa"/>
          </w:tcPr>
          <w:p w14:paraId="3BBC89AA" w14:textId="77777777" w:rsidR="00005132" w:rsidRPr="004B0287" w:rsidRDefault="00005132" w:rsidP="00005132">
            <w:pPr>
              <w:jc w:val="center"/>
              <w:rPr>
                <w:sz w:val="22"/>
                <w:szCs w:val="22"/>
              </w:rPr>
            </w:pPr>
            <w:r w:rsidRPr="004B0287">
              <w:rPr>
                <w:sz w:val="22"/>
                <w:szCs w:val="22"/>
              </w:rPr>
              <w:t>CO3</w:t>
            </w:r>
          </w:p>
        </w:tc>
        <w:tc>
          <w:tcPr>
            <w:tcW w:w="709" w:type="dxa"/>
          </w:tcPr>
          <w:p w14:paraId="4AFA0903" w14:textId="77777777" w:rsidR="00005132" w:rsidRPr="004B0287" w:rsidRDefault="00005132" w:rsidP="00005132">
            <w:pPr>
              <w:jc w:val="center"/>
              <w:rPr>
                <w:sz w:val="22"/>
                <w:szCs w:val="22"/>
              </w:rPr>
            </w:pPr>
          </w:p>
        </w:tc>
        <w:tc>
          <w:tcPr>
            <w:tcW w:w="708" w:type="dxa"/>
          </w:tcPr>
          <w:p w14:paraId="75389227" w14:textId="77777777" w:rsidR="00005132" w:rsidRPr="004B0287" w:rsidRDefault="00005132" w:rsidP="00005132">
            <w:pPr>
              <w:jc w:val="center"/>
              <w:rPr>
                <w:sz w:val="22"/>
                <w:szCs w:val="22"/>
              </w:rPr>
            </w:pPr>
            <w:r w:rsidRPr="004B0287">
              <w:rPr>
                <w:sz w:val="22"/>
                <w:szCs w:val="22"/>
              </w:rPr>
              <w:t>6</w:t>
            </w:r>
          </w:p>
        </w:tc>
        <w:tc>
          <w:tcPr>
            <w:tcW w:w="709" w:type="dxa"/>
          </w:tcPr>
          <w:p w14:paraId="164BC8BF" w14:textId="77777777" w:rsidR="00005132" w:rsidRPr="004B0287" w:rsidRDefault="00005132" w:rsidP="00005132">
            <w:pPr>
              <w:jc w:val="center"/>
              <w:rPr>
                <w:sz w:val="22"/>
                <w:szCs w:val="22"/>
              </w:rPr>
            </w:pPr>
            <w:r w:rsidRPr="004B0287">
              <w:rPr>
                <w:sz w:val="22"/>
                <w:szCs w:val="22"/>
              </w:rPr>
              <w:t>10</w:t>
            </w:r>
          </w:p>
        </w:tc>
        <w:tc>
          <w:tcPr>
            <w:tcW w:w="709" w:type="dxa"/>
          </w:tcPr>
          <w:p w14:paraId="7461147C" w14:textId="77777777" w:rsidR="00005132" w:rsidRPr="004B0287" w:rsidRDefault="00005132" w:rsidP="00005132">
            <w:pPr>
              <w:jc w:val="center"/>
              <w:rPr>
                <w:sz w:val="22"/>
                <w:szCs w:val="22"/>
              </w:rPr>
            </w:pPr>
          </w:p>
        </w:tc>
        <w:tc>
          <w:tcPr>
            <w:tcW w:w="709" w:type="dxa"/>
          </w:tcPr>
          <w:p w14:paraId="4B5BD5BA" w14:textId="77777777" w:rsidR="00005132" w:rsidRPr="004B0287" w:rsidRDefault="00005132" w:rsidP="00005132">
            <w:pPr>
              <w:jc w:val="center"/>
              <w:rPr>
                <w:sz w:val="22"/>
                <w:szCs w:val="22"/>
              </w:rPr>
            </w:pPr>
          </w:p>
        </w:tc>
        <w:tc>
          <w:tcPr>
            <w:tcW w:w="708" w:type="dxa"/>
          </w:tcPr>
          <w:p w14:paraId="1D232401" w14:textId="77777777" w:rsidR="00005132" w:rsidRPr="004B0287" w:rsidRDefault="00005132" w:rsidP="00005132">
            <w:pPr>
              <w:jc w:val="center"/>
              <w:rPr>
                <w:sz w:val="22"/>
                <w:szCs w:val="22"/>
              </w:rPr>
            </w:pPr>
          </w:p>
        </w:tc>
        <w:tc>
          <w:tcPr>
            <w:tcW w:w="993" w:type="dxa"/>
          </w:tcPr>
          <w:p w14:paraId="6828EF43" w14:textId="77777777" w:rsidR="00005132" w:rsidRPr="004B0287" w:rsidRDefault="00005132" w:rsidP="00005132">
            <w:pPr>
              <w:jc w:val="center"/>
              <w:rPr>
                <w:sz w:val="22"/>
                <w:szCs w:val="22"/>
              </w:rPr>
            </w:pPr>
            <w:r w:rsidRPr="004B0287">
              <w:rPr>
                <w:sz w:val="22"/>
                <w:szCs w:val="22"/>
              </w:rPr>
              <w:t>16</w:t>
            </w:r>
          </w:p>
        </w:tc>
      </w:tr>
      <w:tr w:rsidR="00005132" w:rsidRPr="004B0287" w14:paraId="4A94AFC8" w14:textId="77777777" w:rsidTr="00005132">
        <w:tblPrEx>
          <w:jc w:val="center"/>
          <w:tblInd w:w="0" w:type="dxa"/>
        </w:tblPrEx>
        <w:trPr>
          <w:gridBefore w:val="2"/>
          <w:gridAfter w:val="1"/>
          <w:wBefore w:w="2127" w:type="dxa"/>
          <w:wAfter w:w="3391" w:type="dxa"/>
          <w:jc w:val="center"/>
        </w:trPr>
        <w:tc>
          <w:tcPr>
            <w:tcW w:w="1140" w:type="dxa"/>
          </w:tcPr>
          <w:p w14:paraId="2B31E19B" w14:textId="77777777" w:rsidR="00005132" w:rsidRPr="004B0287" w:rsidRDefault="00005132" w:rsidP="00005132">
            <w:pPr>
              <w:jc w:val="center"/>
              <w:rPr>
                <w:sz w:val="22"/>
                <w:szCs w:val="22"/>
              </w:rPr>
            </w:pPr>
            <w:r w:rsidRPr="004B0287">
              <w:rPr>
                <w:sz w:val="22"/>
                <w:szCs w:val="22"/>
              </w:rPr>
              <w:t>CO4</w:t>
            </w:r>
          </w:p>
        </w:tc>
        <w:tc>
          <w:tcPr>
            <w:tcW w:w="709" w:type="dxa"/>
          </w:tcPr>
          <w:p w14:paraId="33A8CCA7" w14:textId="77777777" w:rsidR="00005132" w:rsidRPr="004B0287" w:rsidRDefault="00005132" w:rsidP="00005132">
            <w:pPr>
              <w:jc w:val="center"/>
              <w:rPr>
                <w:sz w:val="22"/>
                <w:szCs w:val="22"/>
              </w:rPr>
            </w:pPr>
          </w:p>
        </w:tc>
        <w:tc>
          <w:tcPr>
            <w:tcW w:w="708" w:type="dxa"/>
          </w:tcPr>
          <w:p w14:paraId="6DBFF83C" w14:textId="77777777" w:rsidR="00005132" w:rsidRPr="004B0287" w:rsidRDefault="00005132" w:rsidP="00005132">
            <w:pPr>
              <w:jc w:val="center"/>
              <w:rPr>
                <w:sz w:val="22"/>
                <w:szCs w:val="22"/>
              </w:rPr>
            </w:pPr>
            <w:r w:rsidRPr="004B0287">
              <w:rPr>
                <w:sz w:val="22"/>
                <w:szCs w:val="22"/>
              </w:rPr>
              <w:t>22</w:t>
            </w:r>
          </w:p>
        </w:tc>
        <w:tc>
          <w:tcPr>
            <w:tcW w:w="709" w:type="dxa"/>
          </w:tcPr>
          <w:p w14:paraId="78A30044" w14:textId="77777777" w:rsidR="00005132" w:rsidRPr="004B0287" w:rsidRDefault="00005132" w:rsidP="00005132">
            <w:pPr>
              <w:jc w:val="center"/>
              <w:rPr>
                <w:sz w:val="22"/>
                <w:szCs w:val="22"/>
              </w:rPr>
            </w:pPr>
            <w:r w:rsidRPr="004B0287">
              <w:rPr>
                <w:sz w:val="22"/>
                <w:szCs w:val="22"/>
              </w:rPr>
              <w:t>10</w:t>
            </w:r>
          </w:p>
        </w:tc>
        <w:tc>
          <w:tcPr>
            <w:tcW w:w="709" w:type="dxa"/>
          </w:tcPr>
          <w:p w14:paraId="204E3541" w14:textId="77777777" w:rsidR="00005132" w:rsidRPr="004B0287" w:rsidRDefault="00005132" w:rsidP="00005132">
            <w:pPr>
              <w:jc w:val="center"/>
              <w:rPr>
                <w:sz w:val="22"/>
                <w:szCs w:val="22"/>
              </w:rPr>
            </w:pPr>
          </w:p>
        </w:tc>
        <w:tc>
          <w:tcPr>
            <w:tcW w:w="709" w:type="dxa"/>
          </w:tcPr>
          <w:p w14:paraId="735DBE86" w14:textId="77777777" w:rsidR="00005132" w:rsidRPr="004B0287" w:rsidRDefault="00005132" w:rsidP="00005132">
            <w:pPr>
              <w:jc w:val="center"/>
              <w:rPr>
                <w:sz w:val="22"/>
                <w:szCs w:val="22"/>
              </w:rPr>
            </w:pPr>
          </w:p>
        </w:tc>
        <w:tc>
          <w:tcPr>
            <w:tcW w:w="708" w:type="dxa"/>
          </w:tcPr>
          <w:p w14:paraId="6E63188F" w14:textId="77777777" w:rsidR="00005132" w:rsidRPr="004B0287" w:rsidRDefault="00005132" w:rsidP="00005132">
            <w:pPr>
              <w:jc w:val="center"/>
              <w:rPr>
                <w:sz w:val="22"/>
                <w:szCs w:val="22"/>
              </w:rPr>
            </w:pPr>
          </w:p>
        </w:tc>
        <w:tc>
          <w:tcPr>
            <w:tcW w:w="993" w:type="dxa"/>
          </w:tcPr>
          <w:p w14:paraId="6AB205C8" w14:textId="77777777" w:rsidR="00005132" w:rsidRPr="004B0287" w:rsidRDefault="00005132" w:rsidP="00005132">
            <w:pPr>
              <w:jc w:val="center"/>
              <w:rPr>
                <w:sz w:val="22"/>
                <w:szCs w:val="22"/>
              </w:rPr>
            </w:pPr>
            <w:r w:rsidRPr="004B0287">
              <w:rPr>
                <w:sz w:val="22"/>
                <w:szCs w:val="22"/>
              </w:rPr>
              <w:t>32</w:t>
            </w:r>
          </w:p>
        </w:tc>
      </w:tr>
      <w:tr w:rsidR="00005132" w:rsidRPr="004B0287" w14:paraId="3F498FA8" w14:textId="77777777" w:rsidTr="00005132">
        <w:tblPrEx>
          <w:jc w:val="center"/>
          <w:tblInd w:w="0" w:type="dxa"/>
        </w:tblPrEx>
        <w:trPr>
          <w:gridBefore w:val="2"/>
          <w:gridAfter w:val="1"/>
          <w:wBefore w:w="2127" w:type="dxa"/>
          <w:wAfter w:w="3391" w:type="dxa"/>
          <w:jc w:val="center"/>
        </w:trPr>
        <w:tc>
          <w:tcPr>
            <w:tcW w:w="1140" w:type="dxa"/>
          </w:tcPr>
          <w:p w14:paraId="45287B99" w14:textId="77777777" w:rsidR="00005132" w:rsidRPr="004B0287" w:rsidRDefault="00005132" w:rsidP="00005132">
            <w:pPr>
              <w:jc w:val="center"/>
              <w:rPr>
                <w:sz w:val="22"/>
                <w:szCs w:val="22"/>
              </w:rPr>
            </w:pPr>
            <w:r w:rsidRPr="004B0287">
              <w:rPr>
                <w:sz w:val="22"/>
                <w:szCs w:val="22"/>
              </w:rPr>
              <w:t>CO5</w:t>
            </w:r>
          </w:p>
        </w:tc>
        <w:tc>
          <w:tcPr>
            <w:tcW w:w="709" w:type="dxa"/>
          </w:tcPr>
          <w:p w14:paraId="3D1A84A8" w14:textId="77777777" w:rsidR="00005132" w:rsidRPr="004B0287" w:rsidRDefault="00005132" w:rsidP="00005132">
            <w:pPr>
              <w:jc w:val="center"/>
              <w:rPr>
                <w:sz w:val="22"/>
                <w:szCs w:val="22"/>
              </w:rPr>
            </w:pPr>
          </w:p>
        </w:tc>
        <w:tc>
          <w:tcPr>
            <w:tcW w:w="708" w:type="dxa"/>
          </w:tcPr>
          <w:p w14:paraId="3D600656" w14:textId="77777777" w:rsidR="00005132" w:rsidRPr="004B0287" w:rsidRDefault="00005132" w:rsidP="00005132">
            <w:pPr>
              <w:jc w:val="center"/>
              <w:rPr>
                <w:sz w:val="22"/>
                <w:szCs w:val="22"/>
              </w:rPr>
            </w:pPr>
            <w:r w:rsidRPr="004B0287">
              <w:rPr>
                <w:sz w:val="22"/>
                <w:szCs w:val="22"/>
              </w:rPr>
              <w:t>16</w:t>
            </w:r>
          </w:p>
        </w:tc>
        <w:tc>
          <w:tcPr>
            <w:tcW w:w="709" w:type="dxa"/>
          </w:tcPr>
          <w:p w14:paraId="27DFDAE6" w14:textId="77777777" w:rsidR="00005132" w:rsidRPr="004B0287" w:rsidRDefault="00005132" w:rsidP="00005132">
            <w:pPr>
              <w:jc w:val="center"/>
              <w:rPr>
                <w:sz w:val="22"/>
                <w:szCs w:val="22"/>
              </w:rPr>
            </w:pPr>
          </w:p>
        </w:tc>
        <w:tc>
          <w:tcPr>
            <w:tcW w:w="709" w:type="dxa"/>
          </w:tcPr>
          <w:p w14:paraId="51DD723C" w14:textId="77777777" w:rsidR="00005132" w:rsidRPr="004B0287" w:rsidRDefault="00005132" w:rsidP="00005132">
            <w:pPr>
              <w:jc w:val="center"/>
              <w:rPr>
                <w:sz w:val="22"/>
                <w:szCs w:val="22"/>
              </w:rPr>
            </w:pPr>
          </w:p>
        </w:tc>
        <w:tc>
          <w:tcPr>
            <w:tcW w:w="709" w:type="dxa"/>
          </w:tcPr>
          <w:p w14:paraId="377448FB" w14:textId="77777777" w:rsidR="00005132" w:rsidRPr="004B0287" w:rsidRDefault="00005132" w:rsidP="00005132">
            <w:pPr>
              <w:jc w:val="center"/>
              <w:rPr>
                <w:sz w:val="22"/>
                <w:szCs w:val="22"/>
              </w:rPr>
            </w:pPr>
          </w:p>
        </w:tc>
        <w:tc>
          <w:tcPr>
            <w:tcW w:w="708" w:type="dxa"/>
          </w:tcPr>
          <w:p w14:paraId="03208F37" w14:textId="77777777" w:rsidR="00005132" w:rsidRPr="004B0287" w:rsidRDefault="00005132" w:rsidP="00005132">
            <w:pPr>
              <w:jc w:val="center"/>
              <w:rPr>
                <w:sz w:val="22"/>
                <w:szCs w:val="22"/>
              </w:rPr>
            </w:pPr>
          </w:p>
        </w:tc>
        <w:tc>
          <w:tcPr>
            <w:tcW w:w="993" w:type="dxa"/>
          </w:tcPr>
          <w:p w14:paraId="1322F624" w14:textId="77777777" w:rsidR="00005132" w:rsidRPr="004B0287" w:rsidRDefault="00005132" w:rsidP="00005132">
            <w:pPr>
              <w:jc w:val="center"/>
              <w:rPr>
                <w:sz w:val="22"/>
                <w:szCs w:val="22"/>
              </w:rPr>
            </w:pPr>
            <w:r w:rsidRPr="004B0287">
              <w:rPr>
                <w:sz w:val="22"/>
                <w:szCs w:val="22"/>
              </w:rPr>
              <w:t>16</w:t>
            </w:r>
          </w:p>
        </w:tc>
      </w:tr>
      <w:tr w:rsidR="00005132" w:rsidRPr="004B0287" w14:paraId="7803AF34" w14:textId="77777777" w:rsidTr="00005132">
        <w:tblPrEx>
          <w:jc w:val="center"/>
          <w:tblInd w:w="0" w:type="dxa"/>
        </w:tblPrEx>
        <w:trPr>
          <w:gridBefore w:val="2"/>
          <w:gridAfter w:val="1"/>
          <w:wBefore w:w="2127" w:type="dxa"/>
          <w:wAfter w:w="3391" w:type="dxa"/>
          <w:jc w:val="center"/>
        </w:trPr>
        <w:tc>
          <w:tcPr>
            <w:tcW w:w="1140" w:type="dxa"/>
          </w:tcPr>
          <w:p w14:paraId="041902F1" w14:textId="77777777" w:rsidR="00005132" w:rsidRPr="004B0287" w:rsidRDefault="00005132" w:rsidP="00005132">
            <w:pPr>
              <w:jc w:val="center"/>
              <w:rPr>
                <w:sz w:val="22"/>
                <w:szCs w:val="22"/>
              </w:rPr>
            </w:pPr>
            <w:r w:rsidRPr="004B0287">
              <w:rPr>
                <w:sz w:val="22"/>
                <w:szCs w:val="22"/>
              </w:rPr>
              <w:t>CO6</w:t>
            </w:r>
          </w:p>
        </w:tc>
        <w:tc>
          <w:tcPr>
            <w:tcW w:w="709" w:type="dxa"/>
          </w:tcPr>
          <w:p w14:paraId="4E928209" w14:textId="77777777" w:rsidR="00005132" w:rsidRPr="004B0287" w:rsidRDefault="00005132" w:rsidP="00005132">
            <w:pPr>
              <w:jc w:val="center"/>
              <w:rPr>
                <w:sz w:val="22"/>
                <w:szCs w:val="22"/>
              </w:rPr>
            </w:pPr>
          </w:p>
        </w:tc>
        <w:tc>
          <w:tcPr>
            <w:tcW w:w="708" w:type="dxa"/>
          </w:tcPr>
          <w:p w14:paraId="65936CBB" w14:textId="77777777" w:rsidR="00005132" w:rsidRPr="004B0287" w:rsidRDefault="00005132" w:rsidP="00005132">
            <w:pPr>
              <w:jc w:val="center"/>
              <w:rPr>
                <w:sz w:val="22"/>
                <w:szCs w:val="22"/>
              </w:rPr>
            </w:pPr>
            <w:r w:rsidRPr="004B0287">
              <w:rPr>
                <w:sz w:val="22"/>
                <w:szCs w:val="22"/>
              </w:rPr>
              <w:t>20</w:t>
            </w:r>
          </w:p>
        </w:tc>
        <w:tc>
          <w:tcPr>
            <w:tcW w:w="709" w:type="dxa"/>
          </w:tcPr>
          <w:p w14:paraId="63BF3D7D" w14:textId="77777777" w:rsidR="00005132" w:rsidRPr="004B0287" w:rsidRDefault="00005132" w:rsidP="00005132">
            <w:pPr>
              <w:jc w:val="center"/>
              <w:rPr>
                <w:sz w:val="22"/>
                <w:szCs w:val="22"/>
              </w:rPr>
            </w:pPr>
          </w:p>
        </w:tc>
        <w:tc>
          <w:tcPr>
            <w:tcW w:w="709" w:type="dxa"/>
          </w:tcPr>
          <w:p w14:paraId="3AA6D268" w14:textId="77777777" w:rsidR="00005132" w:rsidRPr="004B0287" w:rsidRDefault="00005132" w:rsidP="00005132">
            <w:pPr>
              <w:jc w:val="center"/>
              <w:rPr>
                <w:sz w:val="22"/>
                <w:szCs w:val="22"/>
              </w:rPr>
            </w:pPr>
          </w:p>
        </w:tc>
        <w:tc>
          <w:tcPr>
            <w:tcW w:w="709" w:type="dxa"/>
          </w:tcPr>
          <w:p w14:paraId="2CE2AC22" w14:textId="77777777" w:rsidR="00005132" w:rsidRPr="004B0287" w:rsidRDefault="00005132" w:rsidP="00005132">
            <w:pPr>
              <w:jc w:val="center"/>
              <w:rPr>
                <w:sz w:val="22"/>
                <w:szCs w:val="22"/>
              </w:rPr>
            </w:pPr>
          </w:p>
        </w:tc>
        <w:tc>
          <w:tcPr>
            <w:tcW w:w="708" w:type="dxa"/>
          </w:tcPr>
          <w:p w14:paraId="0EF271B7" w14:textId="77777777" w:rsidR="00005132" w:rsidRPr="004B0287" w:rsidRDefault="00005132" w:rsidP="00005132">
            <w:pPr>
              <w:jc w:val="center"/>
              <w:rPr>
                <w:sz w:val="22"/>
                <w:szCs w:val="22"/>
              </w:rPr>
            </w:pPr>
          </w:p>
        </w:tc>
        <w:tc>
          <w:tcPr>
            <w:tcW w:w="993" w:type="dxa"/>
          </w:tcPr>
          <w:p w14:paraId="06013966" w14:textId="77777777" w:rsidR="00005132" w:rsidRPr="004B0287" w:rsidRDefault="00005132" w:rsidP="00005132">
            <w:pPr>
              <w:jc w:val="center"/>
              <w:rPr>
                <w:sz w:val="22"/>
                <w:szCs w:val="22"/>
              </w:rPr>
            </w:pPr>
            <w:r w:rsidRPr="004B0287">
              <w:rPr>
                <w:sz w:val="22"/>
                <w:szCs w:val="22"/>
              </w:rPr>
              <w:t>20</w:t>
            </w:r>
          </w:p>
        </w:tc>
      </w:tr>
      <w:tr w:rsidR="00005132" w:rsidRPr="004B0287" w14:paraId="5DCF1CD7" w14:textId="77777777" w:rsidTr="00005132">
        <w:tblPrEx>
          <w:jc w:val="center"/>
          <w:tblInd w:w="0" w:type="dxa"/>
        </w:tblPrEx>
        <w:trPr>
          <w:gridBefore w:val="2"/>
          <w:gridAfter w:val="1"/>
          <w:wBefore w:w="2127" w:type="dxa"/>
          <w:wAfter w:w="3391" w:type="dxa"/>
          <w:jc w:val="center"/>
        </w:trPr>
        <w:tc>
          <w:tcPr>
            <w:tcW w:w="5392" w:type="dxa"/>
            <w:gridSpan w:val="7"/>
          </w:tcPr>
          <w:p w14:paraId="40656416" w14:textId="77777777" w:rsidR="00005132" w:rsidRPr="004B0287" w:rsidRDefault="00005132" w:rsidP="00005132">
            <w:pPr>
              <w:rPr>
                <w:sz w:val="22"/>
                <w:szCs w:val="22"/>
              </w:rPr>
            </w:pPr>
          </w:p>
        </w:tc>
        <w:tc>
          <w:tcPr>
            <w:tcW w:w="993" w:type="dxa"/>
          </w:tcPr>
          <w:p w14:paraId="0CBD861F" w14:textId="77777777" w:rsidR="00005132" w:rsidRPr="004B0287" w:rsidRDefault="00005132" w:rsidP="00005132">
            <w:pPr>
              <w:jc w:val="center"/>
              <w:rPr>
                <w:b/>
                <w:sz w:val="22"/>
                <w:szCs w:val="22"/>
              </w:rPr>
            </w:pPr>
            <w:r w:rsidRPr="004B0287">
              <w:rPr>
                <w:b/>
                <w:sz w:val="22"/>
                <w:szCs w:val="22"/>
              </w:rPr>
              <w:t>132</w:t>
            </w:r>
          </w:p>
        </w:tc>
      </w:tr>
    </w:tbl>
    <w:p w14:paraId="6D924C2E" w14:textId="77777777" w:rsidR="00005132" w:rsidRPr="004B0287" w:rsidRDefault="00005132" w:rsidP="00005132">
      <w:pPr>
        <w:rPr>
          <w:sz w:val="22"/>
          <w:szCs w:val="22"/>
        </w:rPr>
      </w:pPr>
    </w:p>
    <w:p w14:paraId="68B07F2C" w14:textId="77777777" w:rsidR="00005132" w:rsidRPr="00304BB4" w:rsidRDefault="00005132" w:rsidP="00005132">
      <w:pPr>
        <w:jc w:val="center"/>
      </w:pPr>
      <w:r w:rsidRPr="00304BB4">
        <w:rPr>
          <w:noProof/>
          <w:lang w:val="en-IN" w:eastAsia="en-IN" w:bidi="ta-IN"/>
        </w:rPr>
        <w:lastRenderedPageBreak/>
        <w:drawing>
          <wp:inline distT="0" distB="0" distL="0" distR="0" wp14:anchorId="0B95ED27" wp14:editId="11B7B2A9">
            <wp:extent cx="5732145" cy="839470"/>
            <wp:effectExtent l="0" t="0" r="1905" b="0"/>
            <wp:docPr id="1754801902"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60BAED3" w14:textId="77777777" w:rsidR="00005132" w:rsidRPr="00304BB4" w:rsidRDefault="00005132" w:rsidP="00005132">
      <w:pPr>
        <w:jc w:val="center"/>
      </w:pPr>
    </w:p>
    <w:p w14:paraId="193EA773" w14:textId="77777777" w:rsidR="00005132" w:rsidRPr="00304BB4" w:rsidRDefault="00005132" w:rsidP="00005132">
      <w:pPr>
        <w:jc w:val="center"/>
        <w:rPr>
          <w:b/>
          <w:bCs/>
        </w:rPr>
      </w:pPr>
      <w:r w:rsidRPr="00304BB4">
        <w:rPr>
          <w:b/>
          <w:bCs/>
        </w:rPr>
        <w:t>END SEMESTER EXAMINATION – APRIL / MAY 2024</w:t>
      </w:r>
    </w:p>
    <w:p w14:paraId="13AAB59B" w14:textId="77777777" w:rsidR="00005132" w:rsidRPr="00304BB4" w:rsidRDefault="00005132" w:rsidP="0000513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005132" w:rsidRPr="008A2BC4" w14:paraId="6E8FE407" w14:textId="77777777" w:rsidTr="00005132">
        <w:trPr>
          <w:trHeight w:val="397"/>
          <w:jc w:val="center"/>
        </w:trPr>
        <w:tc>
          <w:tcPr>
            <w:tcW w:w="1555" w:type="dxa"/>
            <w:vAlign w:val="center"/>
          </w:tcPr>
          <w:p w14:paraId="1705B216" w14:textId="77777777" w:rsidR="00005132" w:rsidRPr="008A2BC4" w:rsidRDefault="00005132" w:rsidP="00005132">
            <w:pPr>
              <w:pStyle w:val="Title"/>
              <w:jc w:val="left"/>
              <w:rPr>
                <w:b/>
                <w:sz w:val="22"/>
                <w:szCs w:val="22"/>
              </w:rPr>
            </w:pPr>
            <w:r w:rsidRPr="008A2BC4">
              <w:rPr>
                <w:b/>
                <w:sz w:val="22"/>
                <w:szCs w:val="22"/>
              </w:rPr>
              <w:t xml:space="preserve">Course Code      </w:t>
            </w:r>
          </w:p>
        </w:tc>
        <w:tc>
          <w:tcPr>
            <w:tcW w:w="6804" w:type="dxa"/>
            <w:vAlign w:val="center"/>
          </w:tcPr>
          <w:p w14:paraId="508DA100" w14:textId="77777777" w:rsidR="00005132" w:rsidRPr="008A2BC4" w:rsidRDefault="00005132" w:rsidP="00005132">
            <w:pPr>
              <w:pStyle w:val="Title"/>
              <w:jc w:val="left"/>
              <w:rPr>
                <w:b/>
                <w:sz w:val="22"/>
                <w:szCs w:val="22"/>
              </w:rPr>
            </w:pPr>
            <w:r w:rsidRPr="008A2BC4">
              <w:rPr>
                <w:b/>
                <w:sz w:val="22"/>
                <w:szCs w:val="22"/>
              </w:rPr>
              <w:t>21CS3010</w:t>
            </w:r>
          </w:p>
        </w:tc>
        <w:tc>
          <w:tcPr>
            <w:tcW w:w="1417" w:type="dxa"/>
            <w:vAlign w:val="center"/>
          </w:tcPr>
          <w:p w14:paraId="646660E1" w14:textId="77777777" w:rsidR="00005132" w:rsidRPr="008A2BC4" w:rsidRDefault="00005132" w:rsidP="00005132">
            <w:pPr>
              <w:pStyle w:val="Title"/>
              <w:ind w:left="-468" w:firstLine="468"/>
              <w:jc w:val="left"/>
              <w:rPr>
                <w:sz w:val="22"/>
                <w:szCs w:val="22"/>
              </w:rPr>
            </w:pPr>
            <w:r w:rsidRPr="008A2BC4">
              <w:rPr>
                <w:b/>
                <w:bCs/>
                <w:sz w:val="22"/>
                <w:szCs w:val="22"/>
              </w:rPr>
              <w:t xml:space="preserve">Duration       </w:t>
            </w:r>
          </w:p>
        </w:tc>
        <w:tc>
          <w:tcPr>
            <w:tcW w:w="709" w:type="dxa"/>
            <w:vAlign w:val="center"/>
          </w:tcPr>
          <w:p w14:paraId="469F7673" w14:textId="77777777" w:rsidR="00005132" w:rsidRPr="008A2BC4" w:rsidRDefault="00005132" w:rsidP="00005132">
            <w:pPr>
              <w:pStyle w:val="Title"/>
              <w:jc w:val="left"/>
              <w:rPr>
                <w:b/>
                <w:sz w:val="22"/>
                <w:szCs w:val="22"/>
              </w:rPr>
            </w:pPr>
            <w:r w:rsidRPr="008A2BC4">
              <w:rPr>
                <w:b/>
                <w:sz w:val="22"/>
                <w:szCs w:val="22"/>
              </w:rPr>
              <w:t>3hrs</w:t>
            </w:r>
          </w:p>
        </w:tc>
      </w:tr>
      <w:tr w:rsidR="00005132" w:rsidRPr="008A2BC4" w14:paraId="566ECA38" w14:textId="77777777" w:rsidTr="00005132">
        <w:trPr>
          <w:trHeight w:val="397"/>
          <w:jc w:val="center"/>
        </w:trPr>
        <w:tc>
          <w:tcPr>
            <w:tcW w:w="1555" w:type="dxa"/>
            <w:vAlign w:val="center"/>
          </w:tcPr>
          <w:p w14:paraId="212BE0F9" w14:textId="77777777" w:rsidR="00005132" w:rsidRPr="008A2BC4" w:rsidRDefault="00005132" w:rsidP="00005132">
            <w:pPr>
              <w:pStyle w:val="Title"/>
              <w:ind w:right="-160"/>
              <w:jc w:val="left"/>
              <w:rPr>
                <w:b/>
                <w:sz w:val="22"/>
                <w:szCs w:val="22"/>
              </w:rPr>
            </w:pPr>
            <w:r w:rsidRPr="008A2BC4">
              <w:rPr>
                <w:b/>
                <w:sz w:val="22"/>
                <w:szCs w:val="22"/>
              </w:rPr>
              <w:t xml:space="preserve">Course Name     </w:t>
            </w:r>
          </w:p>
        </w:tc>
        <w:tc>
          <w:tcPr>
            <w:tcW w:w="6804" w:type="dxa"/>
            <w:vAlign w:val="center"/>
          </w:tcPr>
          <w:p w14:paraId="2B6270D2" w14:textId="77777777" w:rsidR="00005132" w:rsidRPr="008A2BC4" w:rsidRDefault="00005132" w:rsidP="00005132">
            <w:pPr>
              <w:pStyle w:val="Title"/>
              <w:jc w:val="left"/>
              <w:rPr>
                <w:b/>
                <w:bCs/>
                <w:sz w:val="22"/>
                <w:szCs w:val="22"/>
              </w:rPr>
            </w:pPr>
            <w:r w:rsidRPr="008A2BC4">
              <w:rPr>
                <w:b/>
                <w:bCs/>
                <w:sz w:val="22"/>
                <w:szCs w:val="22"/>
              </w:rPr>
              <w:t>NATURAL LANGUAGE PROCESSING AND</w:t>
            </w:r>
            <w:r>
              <w:rPr>
                <w:b/>
                <w:bCs/>
                <w:sz w:val="22"/>
                <w:szCs w:val="22"/>
              </w:rPr>
              <w:t xml:space="preserve"> ITS</w:t>
            </w:r>
            <w:r w:rsidRPr="008A2BC4">
              <w:rPr>
                <w:b/>
                <w:bCs/>
                <w:sz w:val="22"/>
                <w:szCs w:val="22"/>
              </w:rPr>
              <w:t xml:space="preserve"> APPLICATIONS</w:t>
            </w:r>
          </w:p>
        </w:tc>
        <w:tc>
          <w:tcPr>
            <w:tcW w:w="1417" w:type="dxa"/>
            <w:vAlign w:val="center"/>
          </w:tcPr>
          <w:p w14:paraId="7A8F0340" w14:textId="77777777" w:rsidR="00005132" w:rsidRPr="008A2BC4" w:rsidRDefault="00005132" w:rsidP="00005132">
            <w:pPr>
              <w:pStyle w:val="Title"/>
              <w:jc w:val="left"/>
              <w:rPr>
                <w:b/>
                <w:bCs/>
                <w:sz w:val="22"/>
                <w:szCs w:val="22"/>
              </w:rPr>
            </w:pPr>
            <w:r w:rsidRPr="008A2BC4">
              <w:rPr>
                <w:b/>
                <w:bCs/>
                <w:sz w:val="22"/>
                <w:szCs w:val="22"/>
              </w:rPr>
              <w:t xml:space="preserve">Max. Marks </w:t>
            </w:r>
          </w:p>
        </w:tc>
        <w:tc>
          <w:tcPr>
            <w:tcW w:w="709" w:type="dxa"/>
            <w:vAlign w:val="center"/>
          </w:tcPr>
          <w:p w14:paraId="5B7C9BB8" w14:textId="77777777" w:rsidR="00005132" w:rsidRPr="008A2BC4" w:rsidRDefault="00005132" w:rsidP="00005132">
            <w:pPr>
              <w:pStyle w:val="Title"/>
              <w:jc w:val="left"/>
              <w:rPr>
                <w:b/>
                <w:sz w:val="22"/>
                <w:szCs w:val="22"/>
              </w:rPr>
            </w:pPr>
            <w:r w:rsidRPr="008A2BC4">
              <w:rPr>
                <w:b/>
                <w:sz w:val="22"/>
                <w:szCs w:val="22"/>
              </w:rPr>
              <w:t>100</w:t>
            </w:r>
          </w:p>
        </w:tc>
      </w:tr>
    </w:tbl>
    <w:p w14:paraId="7350A127" w14:textId="77777777" w:rsidR="00005132" w:rsidRPr="00304BB4" w:rsidRDefault="00005132" w:rsidP="00005132"/>
    <w:tbl>
      <w:tblPr>
        <w:tblStyle w:val="TableGrid"/>
        <w:tblW w:w="5817" w:type="pct"/>
        <w:tblInd w:w="-714" w:type="dxa"/>
        <w:tblLook w:val="04A0" w:firstRow="1" w:lastRow="0" w:firstColumn="1" w:lastColumn="0" w:noHBand="0" w:noVBand="1"/>
      </w:tblPr>
      <w:tblGrid>
        <w:gridCol w:w="570"/>
        <w:gridCol w:w="396"/>
        <w:gridCol w:w="8017"/>
        <w:gridCol w:w="670"/>
        <w:gridCol w:w="551"/>
        <w:gridCol w:w="549"/>
      </w:tblGrid>
      <w:tr w:rsidR="00005132" w:rsidRPr="00304BB4" w14:paraId="55881040" w14:textId="77777777" w:rsidTr="00005132">
        <w:trPr>
          <w:trHeight w:val="552"/>
        </w:trPr>
        <w:tc>
          <w:tcPr>
            <w:tcW w:w="257" w:type="pct"/>
            <w:vAlign w:val="center"/>
          </w:tcPr>
          <w:p w14:paraId="77435B10" w14:textId="77777777" w:rsidR="00005132" w:rsidRPr="00304BB4" w:rsidRDefault="00005132" w:rsidP="00005132">
            <w:pPr>
              <w:jc w:val="center"/>
              <w:rPr>
                <w:b/>
              </w:rPr>
            </w:pPr>
            <w:r w:rsidRPr="00304BB4">
              <w:rPr>
                <w:b/>
              </w:rPr>
              <w:t>Q. No.</w:t>
            </w:r>
          </w:p>
        </w:tc>
        <w:tc>
          <w:tcPr>
            <w:tcW w:w="3916" w:type="pct"/>
            <w:gridSpan w:val="2"/>
            <w:vAlign w:val="center"/>
          </w:tcPr>
          <w:p w14:paraId="6E09656D" w14:textId="77777777" w:rsidR="00005132" w:rsidRPr="00304BB4" w:rsidRDefault="00005132" w:rsidP="00005132">
            <w:pPr>
              <w:jc w:val="center"/>
              <w:rPr>
                <w:b/>
              </w:rPr>
            </w:pPr>
            <w:r w:rsidRPr="00304BB4">
              <w:rPr>
                <w:b/>
              </w:rPr>
              <w:t>Questions</w:t>
            </w:r>
          </w:p>
        </w:tc>
        <w:tc>
          <w:tcPr>
            <w:tcW w:w="301" w:type="pct"/>
            <w:vAlign w:val="center"/>
          </w:tcPr>
          <w:p w14:paraId="79850719" w14:textId="77777777" w:rsidR="00005132" w:rsidRPr="00304BB4" w:rsidRDefault="00005132" w:rsidP="00005132">
            <w:pPr>
              <w:jc w:val="center"/>
              <w:rPr>
                <w:b/>
              </w:rPr>
            </w:pPr>
            <w:r w:rsidRPr="00304BB4">
              <w:rPr>
                <w:b/>
              </w:rPr>
              <w:t>CO</w:t>
            </w:r>
          </w:p>
        </w:tc>
        <w:tc>
          <w:tcPr>
            <w:tcW w:w="263" w:type="pct"/>
            <w:vAlign w:val="center"/>
          </w:tcPr>
          <w:p w14:paraId="7F6E37B3" w14:textId="77777777" w:rsidR="00005132" w:rsidRPr="00304BB4" w:rsidRDefault="00005132" w:rsidP="00005132">
            <w:pPr>
              <w:jc w:val="center"/>
              <w:rPr>
                <w:b/>
              </w:rPr>
            </w:pPr>
            <w:r w:rsidRPr="00304BB4">
              <w:rPr>
                <w:b/>
              </w:rPr>
              <w:t>BL</w:t>
            </w:r>
          </w:p>
        </w:tc>
        <w:tc>
          <w:tcPr>
            <w:tcW w:w="262" w:type="pct"/>
            <w:vAlign w:val="center"/>
          </w:tcPr>
          <w:p w14:paraId="425BC457" w14:textId="77777777" w:rsidR="00005132" w:rsidRPr="00304BB4" w:rsidRDefault="00005132" w:rsidP="00005132">
            <w:pPr>
              <w:jc w:val="center"/>
              <w:rPr>
                <w:b/>
              </w:rPr>
            </w:pPr>
            <w:r w:rsidRPr="00304BB4">
              <w:rPr>
                <w:b/>
              </w:rPr>
              <w:t>M</w:t>
            </w:r>
          </w:p>
        </w:tc>
      </w:tr>
      <w:tr w:rsidR="00005132" w:rsidRPr="00304BB4" w14:paraId="427EAD5C" w14:textId="77777777" w:rsidTr="00005132">
        <w:trPr>
          <w:trHeight w:val="552"/>
        </w:trPr>
        <w:tc>
          <w:tcPr>
            <w:tcW w:w="5000" w:type="pct"/>
            <w:gridSpan w:val="6"/>
          </w:tcPr>
          <w:p w14:paraId="5FE44E80" w14:textId="77777777" w:rsidR="00005132" w:rsidRPr="00304BB4" w:rsidRDefault="00005132" w:rsidP="00005132">
            <w:pPr>
              <w:jc w:val="center"/>
              <w:rPr>
                <w:b/>
                <w:u w:val="single"/>
              </w:rPr>
            </w:pPr>
            <w:r w:rsidRPr="00304BB4">
              <w:rPr>
                <w:b/>
                <w:u w:val="single"/>
              </w:rPr>
              <w:t>PART – A (4 X 20 = 80 MARKS)</w:t>
            </w:r>
          </w:p>
          <w:p w14:paraId="54A469E1" w14:textId="77777777" w:rsidR="00005132" w:rsidRPr="00304BB4" w:rsidRDefault="00005132" w:rsidP="00005132">
            <w:pPr>
              <w:jc w:val="center"/>
              <w:rPr>
                <w:b/>
              </w:rPr>
            </w:pPr>
            <w:r w:rsidRPr="00304BB4">
              <w:rPr>
                <w:b/>
              </w:rPr>
              <w:t>(Answer all the Questions)</w:t>
            </w:r>
          </w:p>
        </w:tc>
      </w:tr>
      <w:tr w:rsidR="00005132" w:rsidRPr="00304BB4" w14:paraId="5624BE01" w14:textId="77777777" w:rsidTr="00005132">
        <w:trPr>
          <w:trHeight w:val="283"/>
        </w:trPr>
        <w:tc>
          <w:tcPr>
            <w:tcW w:w="257" w:type="pct"/>
          </w:tcPr>
          <w:p w14:paraId="10CD8D59" w14:textId="77777777" w:rsidR="00005132" w:rsidRPr="00304BB4" w:rsidRDefault="00005132" w:rsidP="00005132">
            <w:pPr>
              <w:jc w:val="center"/>
            </w:pPr>
            <w:r w:rsidRPr="00304BB4">
              <w:t>1.</w:t>
            </w:r>
          </w:p>
        </w:tc>
        <w:tc>
          <w:tcPr>
            <w:tcW w:w="182" w:type="pct"/>
          </w:tcPr>
          <w:p w14:paraId="38B44A87" w14:textId="77777777" w:rsidR="00005132" w:rsidRPr="00304BB4" w:rsidRDefault="00005132" w:rsidP="00005132">
            <w:r w:rsidRPr="00304BB4">
              <w:t>a.</w:t>
            </w:r>
          </w:p>
        </w:tc>
        <w:tc>
          <w:tcPr>
            <w:tcW w:w="3735" w:type="pct"/>
          </w:tcPr>
          <w:p w14:paraId="779BE38C" w14:textId="77777777" w:rsidR="00005132" w:rsidRPr="00304BB4" w:rsidRDefault="00005132" w:rsidP="00005132">
            <w:pPr>
              <w:jc w:val="both"/>
            </w:pPr>
            <w:r w:rsidRPr="00304BB4">
              <w:t>Discuss the potential benefits and drawbacks of using NLP for machine translation.</w:t>
            </w:r>
          </w:p>
        </w:tc>
        <w:tc>
          <w:tcPr>
            <w:tcW w:w="301" w:type="pct"/>
          </w:tcPr>
          <w:p w14:paraId="32756F24" w14:textId="77777777" w:rsidR="00005132" w:rsidRPr="00304BB4" w:rsidRDefault="00005132" w:rsidP="00005132">
            <w:pPr>
              <w:jc w:val="center"/>
            </w:pPr>
            <w:r w:rsidRPr="00304BB4">
              <w:t>CO1</w:t>
            </w:r>
          </w:p>
        </w:tc>
        <w:tc>
          <w:tcPr>
            <w:tcW w:w="263" w:type="pct"/>
          </w:tcPr>
          <w:p w14:paraId="5E358687" w14:textId="77777777" w:rsidR="00005132" w:rsidRPr="00304BB4" w:rsidRDefault="00005132" w:rsidP="00005132">
            <w:pPr>
              <w:jc w:val="center"/>
            </w:pPr>
            <w:r w:rsidRPr="00304BB4">
              <w:t>U</w:t>
            </w:r>
          </w:p>
        </w:tc>
        <w:tc>
          <w:tcPr>
            <w:tcW w:w="262" w:type="pct"/>
          </w:tcPr>
          <w:p w14:paraId="4676C9B3" w14:textId="77777777" w:rsidR="00005132" w:rsidRPr="00304BB4" w:rsidRDefault="00005132" w:rsidP="00005132">
            <w:pPr>
              <w:jc w:val="center"/>
            </w:pPr>
            <w:r w:rsidRPr="00304BB4">
              <w:t>10</w:t>
            </w:r>
          </w:p>
        </w:tc>
      </w:tr>
      <w:tr w:rsidR="00005132" w:rsidRPr="00304BB4" w14:paraId="3AC1B429" w14:textId="77777777" w:rsidTr="00005132">
        <w:trPr>
          <w:trHeight w:val="283"/>
        </w:trPr>
        <w:tc>
          <w:tcPr>
            <w:tcW w:w="257" w:type="pct"/>
          </w:tcPr>
          <w:p w14:paraId="5A9A0E5E" w14:textId="77777777" w:rsidR="00005132" w:rsidRPr="00304BB4" w:rsidRDefault="00005132" w:rsidP="00005132">
            <w:pPr>
              <w:jc w:val="center"/>
            </w:pPr>
          </w:p>
        </w:tc>
        <w:tc>
          <w:tcPr>
            <w:tcW w:w="182" w:type="pct"/>
          </w:tcPr>
          <w:p w14:paraId="63261C77" w14:textId="77777777" w:rsidR="00005132" w:rsidRPr="00304BB4" w:rsidRDefault="00005132" w:rsidP="00005132">
            <w:r w:rsidRPr="00304BB4">
              <w:t>b.</w:t>
            </w:r>
          </w:p>
        </w:tc>
        <w:tc>
          <w:tcPr>
            <w:tcW w:w="3735" w:type="pct"/>
          </w:tcPr>
          <w:p w14:paraId="481EE5C9" w14:textId="77777777" w:rsidR="00005132" w:rsidRPr="00304BB4" w:rsidRDefault="00005132" w:rsidP="00005132">
            <w:pPr>
              <w:jc w:val="both"/>
              <w:rPr>
                <w:bCs/>
              </w:rPr>
            </w:pPr>
            <w:r w:rsidRPr="00304BB4">
              <w:rPr>
                <w:bCs/>
              </w:rPr>
              <w:t>Design a spam filtering algorithm for email communication and explain the key components. Consider the trade-offs between accuracy and efficiency.</w:t>
            </w:r>
          </w:p>
        </w:tc>
        <w:tc>
          <w:tcPr>
            <w:tcW w:w="301" w:type="pct"/>
          </w:tcPr>
          <w:p w14:paraId="646220B7" w14:textId="77777777" w:rsidR="00005132" w:rsidRPr="00304BB4" w:rsidRDefault="00005132" w:rsidP="00005132">
            <w:pPr>
              <w:jc w:val="center"/>
            </w:pPr>
            <w:r w:rsidRPr="00304BB4">
              <w:t>CO1</w:t>
            </w:r>
          </w:p>
        </w:tc>
        <w:tc>
          <w:tcPr>
            <w:tcW w:w="263" w:type="pct"/>
          </w:tcPr>
          <w:p w14:paraId="238DFE60" w14:textId="77777777" w:rsidR="00005132" w:rsidRPr="00304BB4" w:rsidRDefault="00005132" w:rsidP="00005132">
            <w:pPr>
              <w:jc w:val="center"/>
            </w:pPr>
            <w:r w:rsidRPr="00304BB4">
              <w:t>C</w:t>
            </w:r>
          </w:p>
        </w:tc>
        <w:tc>
          <w:tcPr>
            <w:tcW w:w="262" w:type="pct"/>
          </w:tcPr>
          <w:p w14:paraId="19645FF3" w14:textId="77777777" w:rsidR="00005132" w:rsidRPr="00304BB4" w:rsidRDefault="00005132" w:rsidP="00005132">
            <w:pPr>
              <w:jc w:val="center"/>
            </w:pPr>
            <w:r w:rsidRPr="00304BB4">
              <w:t>10</w:t>
            </w:r>
          </w:p>
        </w:tc>
      </w:tr>
      <w:tr w:rsidR="00005132" w:rsidRPr="00304BB4" w14:paraId="26C9DF53" w14:textId="77777777" w:rsidTr="00005132">
        <w:trPr>
          <w:trHeight w:val="239"/>
        </w:trPr>
        <w:tc>
          <w:tcPr>
            <w:tcW w:w="257" w:type="pct"/>
          </w:tcPr>
          <w:p w14:paraId="34295C4A" w14:textId="77777777" w:rsidR="00005132" w:rsidRPr="00304BB4" w:rsidRDefault="00005132" w:rsidP="00005132">
            <w:pPr>
              <w:jc w:val="center"/>
            </w:pPr>
          </w:p>
        </w:tc>
        <w:tc>
          <w:tcPr>
            <w:tcW w:w="182" w:type="pct"/>
            <w:vAlign w:val="bottom"/>
          </w:tcPr>
          <w:p w14:paraId="31C66318" w14:textId="77777777" w:rsidR="00005132" w:rsidRPr="00304BB4" w:rsidRDefault="00005132" w:rsidP="00005132"/>
        </w:tc>
        <w:tc>
          <w:tcPr>
            <w:tcW w:w="3735" w:type="pct"/>
            <w:vAlign w:val="bottom"/>
          </w:tcPr>
          <w:p w14:paraId="22D44BE3" w14:textId="77777777" w:rsidR="00005132" w:rsidRPr="00304BB4" w:rsidRDefault="00005132" w:rsidP="00005132">
            <w:pPr>
              <w:jc w:val="center"/>
              <w:rPr>
                <w:b/>
                <w:bCs/>
              </w:rPr>
            </w:pPr>
            <w:r w:rsidRPr="00304BB4">
              <w:rPr>
                <w:b/>
                <w:bCs/>
              </w:rPr>
              <w:t>(OR)</w:t>
            </w:r>
          </w:p>
        </w:tc>
        <w:tc>
          <w:tcPr>
            <w:tcW w:w="301" w:type="pct"/>
            <w:vAlign w:val="bottom"/>
          </w:tcPr>
          <w:p w14:paraId="457017D6" w14:textId="77777777" w:rsidR="00005132" w:rsidRPr="00304BB4" w:rsidRDefault="00005132" w:rsidP="00005132">
            <w:pPr>
              <w:jc w:val="center"/>
            </w:pPr>
          </w:p>
        </w:tc>
        <w:tc>
          <w:tcPr>
            <w:tcW w:w="263" w:type="pct"/>
            <w:vAlign w:val="bottom"/>
          </w:tcPr>
          <w:p w14:paraId="784F3472" w14:textId="77777777" w:rsidR="00005132" w:rsidRPr="00304BB4" w:rsidRDefault="00005132" w:rsidP="00005132">
            <w:pPr>
              <w:jc w:val="center"/>
            </w:pPr>
          </w:p>
        </w:tc>
        <w:tc>
          <w:tcPr>
            <w:tcW w:w="262" w:type="pct"/>
            <w:vAlign w:val="bottom"/>
          </w:tcPr>
          <w:p w14:paraId="119BF31A" w14:textId="77777777" w:rsidR="00005132" w:rsidRPr="00304BB4" w:rsidRDefault="00005132" w:rsidP="00005132">
            <w:pPr>
              <w:jc w:val="center"/>
            </w:pPr>
          </w:p>
        </w:tc>
      </w:tr>
      <w:tr w:rsidR="00005132" w:rsidRPr="00304BB4" w14:paraId="3E1BF861" w14:textId="77777777" w:rsidTr="00005132">
        <w:trPr>
          <w:trHeight w:val="283"/>
        </w:trPr>
        <w:tc>
          <w:tcPr>
            <w:tcW w:w="257" w:type="pct"/>
          </w:tcPr>
          <w:p w14:paraId="29893371" w14:textId="77777777" w:rsidR="00005132" w:rsidRPr="00304BB4" w:rsidRDefault="00005132" w:rsidP="00005132">
            <w:pPr>
              <w:jc w:val="center"/>
            </w:pPr>
            <w:r w:rsidRPr="00304BB4">
              <w:t>2.</w:t>
            </w:r>
          </w:p>
        </w:tc>
        <w:tc>
          <w:tcPr>
            <w:tcW w:w="182" w:type="pct"/>
          </w:tcPr>
          <w:p w14:paraId="0F874A0C" w14:textId="77777777" w:rsidR="00005132" w:rsidRPr="00304BB4" w:rsidRDefault="00005132" w:rsidP="00005132">
            <w:r w:rsidRPr="00304BB4">
              <w:t>a.</w:t>
            </w:r>
          </w:p>
        </w:tc>
        <w:tc>
          <w:tcPr>
            <w:tcW w:w="3735" w:type="pct"/>
          </w:tcPr>
          <w:p w14:paraId="54307996" w14:textId="77777777" w:rsidR="00005132" w:rsidRPr="00304BB4" w:rsidRDefault="00005132" w:rsidP="00005132">
            <w:pPr>
              <w:jc w:val="both"/>
            </w:pPr>
            <w:r w:rsidRPr="00304BB4">
              <w:t xml:space="preserve">Compare and contrast the two different types of corpora used in NLP. </w:t>
            </w:r>
          </w:p>
        </w:tc>
        <w:tc>
          <w:tcPr>
            <w:tcW w:w="301" w:type="pct"/>
          </w:tcPr>
          <w:p w14:paraId="62B5576A" w14:textId="77777777" w:rsidR="00005132" w:rsidRPr="00304BB4" w:rsidRDefault="00005132" w:rsidP="00005132">
            <w:pPr>
              <w:jc w:val="center"/>
            </w:pPr>
            <w:r w:rsidRPr="00304BB4">
              <w:t>CO1</w:t>
            </w:r>
          </w:p>
        </w:tc>
        <w:tc>
          <w:tcPr>
            <w:tcW w:w="263" w:type="pct"/>
          </w:tcPr>
          <w:p w14:paraId="61E77B3C" w14:textId="77777777" w:rsidR="00005132" w:rsidRPr="00304BB4" w:rsidRDefault="00005132" w:rsidP="00005132">
            <w:pPr>
              <w:jc w:val="center"/>
            </w:pPr>
            <w:r w:rsidRPr="00304BB4">
              <w:t>U</w:t>
            </w:r>
          </w:p>
        </w:tc>
        <w:tc>
          <w:tcPr>
            <w:tcW w:w="262" w:type="pct"/>
          </w:tcPr>
          <w:p w14:paraId="086FA50F" w14:textId="77777777" w:rsidR="00005132" w:rsidRPr="00304BB4" w:rsidRDefault="00005132" w:rsidP="00005132">
            <w:pPr>
              <w:jc w:val="center"/>
            </w:pPr>
            <w:r w:rsidRPr="00304BB4">
              <w:t>10</w:t>
            </w:r>
          </w:p>
        </w:tc>
      </w:tr>
      <w:tr w:rsidR="00005132" w:rsidRPr="00304BB4" w14:paraId="0813BB10" w14:textId="77777777" w:rsidTr="00005132">
        <w:trPr>
          <w:trHeight w:val="283"/>
        </w:trPr>
        <w:tc>
          <w:tcPr>
            <w:tcW w:w="257" w:type="pct"/>
          </w:tcPr>
          <w:p w14:paraId="52148976" w14:textId="77777777" w:rsidR="00005132" w:rsidRPr="00304BB4" w:rsidRDefault="00005132" w:rsidP="00005132">
            <w:pPr>
              <w:jc w:val="center"/>
            </w:pPr>
          </w:p>
        </w:tc>
        <w:tc>
          <w:tcPr>
            <w:tcW w:w="182" w:type="pct"/>
          </w:tcPr>
          <w:p w14:paraId="78EA671B" w14:textId="77777777" w:rsidR="00005132" w:rsidRPr="00304BB4" w:rsidRDefault="00005132" w:rsidP="00005132">
            <w:r w:rsidRPr="00304BB4">
              <w:t>b.</w:t>
            </w:r>
          </w:p>
        </w:tc>
        <w:tc>
          <w:tcPr>
            <w:tcW w:w="3735" w:type="pct"/>
          </w:tcPr>
          <w:p w14:paraId="53825E95" w14:textId="77777777" w:rsidR="00005132" w:rsidRPr="00304BB4" w:rsidRDefault="00005132" w:rsidP="00005132">
            <w:pPr>
              <w:jc w:val="both"/>
            </w:pPr>
            <w:r w:rsidRPr="00304BB4">
              <w:t xml:space="preserve">Evaluate the efficiency of morphological analysis using finite state transducers in NLP applications. </w:t>
            </w:r>
          </w:p>
        </w:tc>
        <w:tc>
          <w:tcPr>
            <w:tcW w:w="301" w:type="pct"/>
          </w:tcPr>
          <w:p w14:paraId="4B7369FF" w14:textId="77777777" w:rsidR="00005132" w:rsidRPr="00304BB4" w:rsidRDefault="00005132" w:rsidP="00005132">
            <w:pPr>
              <w:jc w:val="center"/>
            </w:pPr>
            <w:r w:rsidRPr="00304BB4">
              <w:t>CO1</w:t>
            </w:r>
          </w:p>
        </w:tc>
        <w:tc>
          <w:tcPr>
            <w:tcW w:w="263" w:type="pct"/>
          </w:tcPr>
          <w:p w14:paraId="25B63CBF" w14:textId="77777777" w:rsidR="00005132" w:rsidRPr="00304BB4" w:rsidRDefault="00005132" w:rsidP="00005132">
            <w:pPr>
              <w:jc w:val="center"/>
            </w:pPr>
            <w:r w:rsidRPr="00304BB4">
              <w:t>E</w:t>
            </w:r>
          </w:p>
        </w:tc>
        <w:tc>
          <w:tcPr>
            <w:tcW w:w="262" w:type="pct"/>
          </w:tcPr>
          <w:p w14:paraId="5B452E72" w14:textId="77777777" w:rsidR="00005132" w:rsidRPr="00304BB4" w:rsidRDefault="00005132" w:rsidP="00005132">
            <w:pPr>
              <w:jc w:val="center"/>
            </w:pPr>
            <w:r w:rsidRPr="00304BB4">
              <w:t>10</w:t>
            </w:r>
          </w:p>
        </w:tc>
      </w:tr>
      <w:tr w:rsidR="00005132" w:rsidRPr="00304BB4" w14:paraId="6FDD5B5C" w14:textId="77777777" w:rsidTr="00005132">
        <w:trPr>
          <w:trHeight w:val="397"/>
        </w:trPr>
        <w:tc>
          <w:tcPr>
            <w:tcW w:w="257" w:type="pct"/>
          </w:tcPr>
          <w:p w14:paraId="77FBFAA6" w14:textId="77777777" w:rsidR="00005132" w:rsidRPr="00304BB4" w:rsidRDefault="00005132" w:rsidP="00005132">
            <w:pPr>
              <w:jc w:val="center"/>
            </w:pPr>
          </w:p>
        </w:tc>
        <w:tc>
          <w:tcPr>
            <w:tcW w:w="182" w:type="pct"/>
            <w:vAlign w:val="bottom"/>
          </w:tcPr>
          <w:p w14:paraId="18CBA818" w14:textId="77777777" w:rsidR="00005132" w:rsidRPr="00304BB4" w:rsidRDefault="00005132" w:rsidP="00005132"/>
        </w:tc>
        <w:tc>
          <w:tcPr>
            <w:tcW w:w="3735" w:type="pct"/>
            <w:vAlign w:val="bottom"/>
          </w:tcPr>
          <w:p w14:paraId="57FC68E0" w14:textId="77777777" w:rsidR="00005132" w:rsidRPr="00304BB4" w:rsidRDefault="00005132" w:rsidP="00005132"/>
        </w:tc>
        <w:tc>
          <w:tcPr>
            <w:tcW w:w="301" w:type="pct"/>
            <w:vAlign w:val="bottom"/>
          </w:tcPr>
          <w:p w14:paraId="09503025" w14:textId="77777777" w:rsidR="00005132" w:rsidRPr="00304BB4" w:rsidRDefault="00005132" w:rsidP="00005132">
            <w:pPr>
              <w:jc w:val="center"/>
            </w:pPr>
          </w:p>
        </w:tc>
        <w:tc>
          <w:tcPr>
            <w:tcW w:w="263" w:type="pct"/>
            <w:vAlign w:val="bottom"/>
          </w:tcPr>
          <w:p w14:paraId="6453BBF4" w14:textId="77777777" w:rsidR="00005132" w:rsidRPr="00304BB4" w:rsidRDefault="00005132" w:rsidP="00005132">
            <w:pPr>
              <w:jc w:val="center"/>
            </w:pPr>
          </w:p>
        </w:tc>
        <w:tc>
          <w:tcPr>
            <w:tcW w:w="262" w:type="pct"/>
            <w:vAlign w:val="bottom"/>
          </w:tcPr>
          <w:p w14:paraId="7B5E6889" w14:textId="77777777" w:rsidR="00005132" w:rsidRPr="00304BB4" w:rsidRDefault="00005132" w:rsidP="00005132">
            <w:pPr>
              <w:jc w:val="center"/>
            </w:pPr>
          </w:p>
        </w:tc>
      </w:tr>
      <w:tr w:rsidR="00005132" w:rsidRPr="00304BB4" w14:paraId="050F4335" w14:textId="77777777" w:rsidTr="00005132">
        <w:trPr>
          <w:trHeight w:val="283"/>
        </w:trPr>
        <w:tc>
          <w:tcPr>
            <w:tcW w:w="257" w:type="pct"/>
          </w:tcPr>
          <w:p w14:paraId="1A06C18D" w14:textId="77777777" w:rsidR="00005132" w:rsidRPr="00304BB4" w:rsidRDefault="00005132" w:rsidP="00005132">
            <w:pPr>
              <w:jc w:val="center"/>
            </w:pPr>
            <w:r w:rsidRPr="00304BB4">
              <w:t>3.</w:t>
            </w:r>
          </w:p>
        </w:tc>
        <w:tc>
          <w:tcPr>
            <w:tcW w:w="182" w:type="pct"/>
          </w:tcPr>
          <w:p w14:paraId="103BEBB5" w14:textId="77777777" w:rsidR="00005132" w:rsidRPr="00304BB4" w:rsidRDefault="00005132" w:rsidP="00005132">
            <w:r w:rsidRPr="00304BB4">
              <w:t>a.</w:t>
            </w:r>
          </w:p>
        </w:tc>
        <w:tc>
          <w:tcPr>
            <w:tcW w:w="3735" w:type="pct"/>
          </w:tcPr>
          <w:p w14:paraId="65CE3C0B" w14:textId="77777777" w:rsidR="00005132" w:rsidRPr="00304BB4" w:rsidRDefault="00005132" w:rsidP="00005132">
            <w:pPr>
              <w:jc w:val="both"/>
            </w:pPr>
            <w:r w:rsidRPr="00304BB4">
              <w:t>Examine the role of finite state automata in morphological analysis.</w:t>
            </w:r>
          </w:p>
        </w:tc>
        <w:tc>
          <w:tcPr>
            <w:tcW w:w="301" w:type="pct"/>
          </w:tcPr>
          <w:p w14:paraId="33E2622A" w14:textId="77777777" w:rsidR="00005132" w:rsidRPr="00304BB4" w:rsidRDefault="00005132" w:rsidP="00005132">
            <w:pPr>
              <w:jc w:val="center"/>
            </w:pPr>
            <w:r w:rsidRPr="00304BB4">
              <w:t>CO2</w:t>
            </w:r>
          </w:p>
        </w:tc>
        <w:tc>
          <w:tcPr>
            <w:tcW w:w="263" w:type="pct"/>
          </w:tcPr>
          <w:p w14:paraId="0EDCBBE1" w14:textId="77777777" w:rsidR="00005132" w:rsidRPr="00304BB4" w:rsidRDefault="00005132" w:rsidP="00005132">
            <w:pPr>
              <w:jc w:val="center"/>
            </w:pPr>
            <w:r w:rsidRPr="00304BB4">
              <w:t>A</w:t>
            </w:r>
          </w:p>
        </w:tc>
        <w:tc>
          <w:tcPr>
            <w:tcW w:w="262" w:type="pct"/>
          </w:tcPr>
          <w:p w14:paraId="45205951" w14:textId="77777777" w:rsidR="00005132" w:rsidRPr="00304BB4" w:rsidRDefault="00005132" w:rsidP="00005132">
            <w:pPr>
              <w:jc w:val="center"/>
            </w:pPr>
            <w:r w:rsidRPr="00304BB4">
              <w:t>10</w:t>
            </w:r>
          </w:p>
        </w:tc>
      </w:tr>
      <w:tr w:rsidR="00005132" w:rsidRPr="00304BB4" w14:paraId="15463A72" w14:textId="77777777" w:rsidTr="00005132">
        <w:trPr>
          <w:trHeight w:val="283"/>
        </w:trPr>
        <w:tc>
          <w:tcPr>
            <w:tcW w:w="257" w:type="pct"/>
          </w:tcPr>
          <w:p w14:paraId="3592065F" w14:textId="77777777" w:rsidR="00005132" w:rsidRPr="00304BB4" w:rsidRDefault="00005132" w:rsidP="00005132">
            <w:pPr>
              <w:jc w:val="center"/>
            </w:pPr>
          </w:p>
        </w:tc>
        <w:tc>
          <w:tcPr>
            <w:tcW w:w="182" w:type="pct"/>
          </w:tcPr>
          <w:p w14:paraId="3E0B343E" w14:textId="77777777" w:rsidR="00005132" w:rsidRPr="00304BB4" w:rsidRDefault="00005132" w:rsidP="00005132">
            <w:r w:rsidRPr="00304BB4">
              <w:t>b.</w:t>
            </w:r>
          </w:p>
        </w:tc>
        <w:tc>
          <w:tcPr>
            <w:tcW w:w="3735" w:type="pct"/>
          </w:tcPr>
          <w:p w14:paraId="4EDFFE2C" w14:textId="77777777" w:rsidR="00005132" w:rsidRPr="00304BB4" w:rsidRDefault="00005132" w:rsidP="00005132">
            <w:pPr>
              <w:jc w:val="both"/>
            </w:pPr>
            <w:r w:rsidRPr="00304BB4">
              <w:t xml:space="preserve">Describe the steps involved in using Finite State Automata (FSA) to perform morphological analysis on a large corpus of product reviews. </w:t>
            </w:r>
          </w:p>
        </w:tc>
        <w:tc>
          <w:tcPr>
            <w:tcW w:w="301" w:type="pct"/>
          </w:tcPr>
          <w:p w14:paraId="0226BB0D" w14:textId="77777777" w:rsidR="00005132" w:rsidRPr="00304BB4" w:rsidRDefault="00005132" w:rsidP="00005132">
            <w:pPr>
              <w:jc w:val="center"/>
            </w:pPr>
            <w:r w:rsidRPr="00304BB4">
              <w:t>CO2</w:t>
            </w:r>
          </w:p>
        </w:tc>
        <w:tc>
          <w:tcPr>
            <w:tcW w:w="263" w:type="pct"/>
          </w:tcPr>
          <w:p w14:paraId="22E285C4" w14:textId="77777777" w:rsidR="00005132" w:rsidRPr="00304BB4" w:rsidRDefault="00005132" w:rsidP="00005132">
            <w:pPr>
              <w:jc w:val="center"/>
            </w:pPr>
            <w:r w:rsidRPr="00304BB4">
              <w:t>U</w:t>
            </w:r>
          </w:p>
        </w:tc>
        <w:tc>
          <w:tcPr>
            <w:tcW w:w="262" w:type="pct"/>
          </w:tcPr>
          <w:p w14:paraId="673271D7" w14:textId="77777777" w:rsidR="00005132" w:rsidRPr="00304BB4" w:rsidRDefault="00005132" w:rsidP="00005132">
            <w:pPr>
              <w:jc w:val="center"/>
            </w:pPr>
            <w:r w:rsidRPr="00304BB4">
              <w:t>10</w:t>
            </w:r>
          </w:p>
        </w:tc>
      </w:tr>
      <w:tr w:rsidR="00005132" w:rsidRPr="00304BB4" w14:paraId="12B64C0A" w14:textId="77777777" w:rsidTr="00005132">
        <w:trPr>
          <w:trHeight w:val="173"/>
        </w:trPr>
        <w:tc>
          <w:tcPr>
            <w:tcW w:w="257" w:type="pct"/>
          </w:tcPr>
          <w:p w14:paraId="423CEC20" w14:textId="77777777" w:rsidR="00005132" w:rsidRPr="00304BB4" w:rsidRDefault="00005132" w:rsidP="00005132">
            <w:pPr>
              <w:jc w:val="center"/>
            </w:pPr>
          </w:p>
        </w:tc>
        <w:tc>
          <w:tcPr>
            <w:tcW w:w="182" w:type="pct"/>
            <w:vAlign w:val="bottom"/>
          </w:tcPr>
          <w:p w14:paraId="363B50C2" w14:textId="77777777" w:rsidR="00005132" w:rsidRPr="00304BB4" w:rsidRDefault="00005132" w:rsidP="00005132"/>
        </w:tc>
        <w:tc>
          <w:tcPr>
            <w:tcW w:w="3735" w:type="pct"/>
            <w:vAlign w:val="bottom"/>
          </w:tcPr>
          <w:p w14:paraId="1C95E0BF" w14:textId="77777777" w:rsidR="00005132" w:rsidRPr="00304BB4" w:rsidRDefault="00005132" w:rsidP="00005132">
            <w:pPr>
              <w:jc w:val="center"/>
            </w:pPr>
            <w:r w:rsidRPr="00304BB4">
              <w:rPr>
                <w:b/>
                <w:bCs/>
              </w:rPr>
              <w:t>(OR)</w:t>
            </w:r>
          </w:p>
        </w:tc>
        <w:tc>
          <w:tcPr>
            <w:tcW w:w="301" w:type="pct"/>
            <w:vAlign w:val="bottom"/>
          </w:tcPr>
          <w:p w14:paraId="3CDBB0B1" w14:textId="77777777" w:rsidR="00005132" w:rsidRPr="00304BB4" w:rsidRDefault="00005132" w:rsidP="00005132">
            <w:pPr>
              <w:jc w:val="center"/>
            </w:pPr>
          </w:p>
        </w:tc>
        <w:tc>
          <w:tcPr>
            <w:tcW w:w="263" w:type="pct"/>
            <w:vAlign w:val="bottom"/>
          </w:tcPr>
          <w:p w14:paraId="53163DB5" w14:textId="77777777" w:rsidR="00005132" w:rsidRPr="00304BB4" w:rsidRDefault="00005132" w:rsidP="00005132">
            <w:pPr>
              <w:jc w:val="center"/>
            </w:pPr>
          </w:p>
        </w:tc>
        <w:tc>
          <w:tcPr>
            <w:tcW w:w="262" w:type="pct"/>
            <w:vAlign w:val="bottom"/>
          </w:tcPr>
          <w:p w14:paraId="174A2691" w14:textId="77777777" w:rsidR="00005132" w:rsidRPr="00304BB4" w:rsidRDefault="00005132" w:rsidP="00005132">
            <w:pPr>
              <w:jc w:val="center"/>
            </w:pPr>
          </w:p>
        </w:tc>
      </w:tr>
      <w:tr w:rsidR="00005132" w:rsidRPr="00304BB4" w14:paraId="2192108B" w14:textId="77777777" w:rsidTr="00005132">
        <w:trPr>
          <w:trHeight w:val="283"/>
        </w:trPr>
        <w:tc>
          <w:tcPr>
            <w:tcW w:w="257" w:type="pct"/>
          </w:tcPr>
          <w:p w14:paraId="768FDA6B" w14:textId="77777777" w:rsidR="00005132" w:rsidRPr="00304BB4" w:rsidRDefault="00005132" w:rsidP="00005132">
            <w:pPr>
              <w:jc w:val="center"/>
            </w:pPr>
            <w:r w:rsidRPr="00304BB4">
              <w:t>4.</w:t>
            </w:r>
          </w:p>
        </w:tc>
        <w:tc>
          <w:tcPr>
            <w:tcW w:w="182" w:type="pct"/>
          </w:tcPr>
          <w:p w14:paraId="07BB4352" w14:textId="77777777" w:rsidR="00005132" w:rsidRPr="00304BB4" w:rsidRDefault="00005132" w:rsidP="00005132">
            <w:r w:rsidRPr="00304BB4">
              <w:t>a.</w:t>
            </w:r>
          </w:p>
        </w:tc>
        <w:tc>
          <w:tcPr>
            <w:tcW w:w="3735" w:type="pct"/>
          </w:tcPr>
          <w:p w14:paraId="36124B6D" w14:textId="77777777" w:rsidR="00005132" w:rsidRPr="00304BB4" w:rsidRDefault="00005132" w:rsidP="00005132">
            <w:pPr>
              <w:jc w:val="both"/>
            </w:pPr>
            <w:r w:rsidRPr="00304BB4">
              <w:t>Explain the role of collocations to improve the accuracy of language models.</w:t>
            </w:r>
          </w:p>
        </w:tc>
        <w:tc>
          <w:tcPr>
            <w:tcW w:w="301" w:type="pct"/>
          </w:tcPr>
          <w:p w14:paraId="76E455A2" w14:textId="77777777" w:rsidR="00005132" w:rsidRPr="00304BB4" w:rsidRDefault="00005132" w:rsidP="00005132">
            <w:pPr>
              <w:jc w:val="center"/>
            </w:pPr>
            <w:r w:rsidRPr="00304BB4">
              <w:t>CO2</w:t>
            </w:r>
          </w:p>
        </w:tc>
        <w:tc>
          <w:tcPr>
            <w:tcW w:w="263" w:type="pct"/>
          </w:tcPr>
          <w:p w14:paraId="30B61B2B" w14:textId="77777777" w:rsidR="00005132" w:rsidRPr="00304BB4" w:rsidRDefault="00005132" w:rsidP="00005132">
            <w:pPr>
              <w:jc w:val="center"/>
            </w:pPr>
            <w:r w:rsidRPr="00304BB4">
              <w:t>U</w:t>
            </w:r>
          </w:p>
        </w:tc>
        <w:tc>
          <w:tcPr>
            <w:tcW w:w="262" w:type="pct"/>
          </w:tcPr>
          <w:p w14:paraId="553D0913" w14:textId="77777777" w:rsidR="00005132" w:rsidRPr="00304BB4" w:rsidRDefault="00005132" w:rsidP="00005132">
            <w:pPr>
              <w:jc w:val="center"/>
            </w:pPr>
            <w:r w:rsidRPr="00304BB4">
              <w:t>10</w:t>
            </w:r>
          </w:p>
        </w:tc>
      </w:tr>
      <w:tr w:rsidR="00005132" w:rsidRPr="00304BB4" w14:paraId="00A4976A" w14:textId="77777777" w:rsidTr="00005132">
        <w:trPr>
          <w:trHeight w:val="283"/>
        </w:trPr>
        <w:tc>
          <w:tcPr>
            <w:tcW w:w="257" w:type="pct"/>
          </w:tcPr>
          <w:p w14:paraId="7B917AE3" w14:textId="77777777" w:rsidR="00005132" w:rsidRPr="00304BB4" w:rsidRDefault="00005132" w:rsidP="00005132">
            <w:pPr>
              <w:jc w:val="center"/>
            </w:pPr>
          </w:p>
        </w:tc>
        <w:tc>
          <w:tcPr>
            <w:tcW w:w="182" w:type="pct"/>
          </w:tcPr>
          <w:p w14:paraId="172440DE" w14:textId="77777777" w:rsidR="00005132" w:rsidRPr="00304BB4" w:rsidRDefault="00005132" w:rsidP="00005132">
            <w:r w:rsidRPr="00304BB4">
              <w:t>b.</w:t>
            </w:r>
          </w:p>
        </w:tc>
        <w:tc>
          <w:tcPr>
            <w:tcW w:w="3735" w:type="pct"/>
          </w:tcPr>
          <w:p w14:paraId="64D9356D" w14:textId="77777777" w:rsidR="00005132" w:rsidRPr="00304BB4" w:rsidRDefault="00005132" w:rsidP="00005132">
            <w:pPr>
              <w:jc w:val="both"/>
              <w:rPr>
                <w:bCs/>
              </w:rPr>
            </w:pPr>
            <w:r w:rsidRPr="00304BB4">
              <w:rPr>
                <w:bCs/>
              </w:rPr>
              <w:t>Review the performance metrics perplexity and entropy used to evaluate the performance of the N-gram Model.</w:t>
            </w:r>
          </w:p>
        </w:tc>
        <w:tc>
          <w:tcPr>
            <w:tcW w:w="301" w:type="pct"/>
          </w:tcPr>
          <w:p w14:paraId="7BE379F3" w14:textId="77777777" w:rsidR="00005132" w:rsidRPr="00304BB4" w:rsidRDefault="00005132" w:rsidP="00005132">
            <w:pPr>
              <w:jc w:val="center"/>
            </w:pPr>
            <w:r w:rsidRPr="00304BB4">
              <w:t>CO3</w:t>
            </w:r>
          </w:p>
        </w:tc>
        <w:tc>
          <w:tcPr>
            <w:tcW w:w="263" w:type="pct"/>
          </w:tcPr>
          <w:p w14:paraId="60CA59EF" w14:textId="77777777" w:rsidR="00005132" w:rsidRPr="00304BB4" w:rsidRDefault="00005132" w:rsidP="00005132">
            <w:pPr>
              <w:jc w:val="center"/>
            </w:pPr>
            <w:r w:rsidRPr="00304BB4">
              <w:t>U</w:t>
            </w:r>
          </w:p>
        </w:tc>
        <w:tc>
          <w:tcPr>
            <w:tcW w:w="262" w:type="pct"/>
          </w:tcPr>
          <w:p w14:paraId="4DE90D00" w14:textId="77777777" w:rsidR="00005132" w:rsidRPr="00304BB4" w:rsidRDefault="00005132" w:rsidP="00005132">
            <w:pPr>
              <w:jc w:val="center"/>
            </w:pPr>
            <w:r w:rsidRPr="00304BB4">
              <w:t>10</w:t>
            </w:r>
          </w:p>
        </w:tc>
      </w:tr>
      <w:tr w:rsidR="00005132" w:rsidRPr="00304BB4" w14:paraId="641D7DCE" w14:textId="77777777" w:rsidTr="00005132">
        <w:trPr>
          <w:trHeight w:val="397"/>
        </w:trPr>
        <w:tc>
          <w:tcPr>
            <w:tcW w:w="257" w:type="pct"/>
          </w:tcPr>
          <w:p w14:paraId="45516BE3" w14:textId="77777777" w:rsidR="00005132" w:rsidRPr="00304BB4" w:rsidRDefault="00005132" w:rsidP="00005132">
            <w:pPr>
              <w:jc w:val="center"/>
            </w:pPr>
          </w:p>
        </w:tc>
        <w:tc>
          <w:tcPr>
            <w:tcW w:w="182" w:type="pct"/>
            <w:vAlign w:val="bottom"/>
          </w:tcPr>
          <w:p w14:paraId="5FA4CE03" w14:textId="77777777" w:rsidR="00005132" w:rsidRPr="00304BB4" w:rsidRDefault="00005132" w:rsidP="00005132"/>
        </w:tc>
        <w:tc>
          <w:tcPr>
            <w:tcW w:w="3735" w:type="pct"/>
            <w:vAlign w:val="bottom"/>
          </w:tcPr>
          <w:p w14:paraId="508039A2" w14:textId="77777777" w:rsidR="00005132" w:rsidRPr="00304BB4" w:rsidRDefault="00005132" w:rsidP="00005132"/>
        </w:tc>
        <w:tc>
          <w:tcPr>
            <w:tcW w:w="301" w:type="pct"/>
            <w:vAlign w:val="bottom"/>
          </w:tcPr>
          <w:p w14:paraId="622FCEF2" w14:textId="77777777" w:rsidR="00005132" w:rsidRPr="00304BB4" w:rsidRDefault="00005132" w:rsidP="00005132">
            <w:pPr>
              <w:jc w:val="center"/>
            </w:pPr>
          </w:p>
        </w:tc>
        <w:tc>
          <w:tcPr>
            <w:tcW w:w="263" w:type="pct"/>
            <w:vAlign w:val="bottom"/>
          </w:tcPr>
          <w:p w14:paraId="5F23049C" w14:textId="77777777" w:rsidR="00005132" w:rsidRPr="00304BB4" w:rsidRDefault="00005132" w:rsidP="00005132">
            <w:pPr>
              <w:jc w:val="center"/>
            </w:pPr>
          </w:p>
        </w:tc>
        <w:tc>
          <w:tcPr>
            <w:tcW w:w="262" w:type="pct"/>
            <w:vAlign w:val="bottom"/>
          </w:tcPr>
          <w:p w14:paraId="5D74C7AF" w14:textId="77777777" w:rsidR="00005132" w:rsidRPr="00304BB4" w:rsidRDefault="00005132" w:rsidP="00005132">
            <w:pPr>
              <w:jc w:val="center"/>
            </w:pPr>
          </w:p>
        </w:tc>
      </w:tr>
      <w:tr w:rsidR="00005132" w:rsidRPr="00304BB4" w14:paraId="06B35C8A" w14:textId="77777777" w:rsidTr="00005132">
        <w:trPr>
          <w:trHeight w:val="350"/>
        </w:trPr>
        <w:tc>
          <w:tcPr>
            <w:tcW w:w="257" w:type="pct"/>
          </w:tcPr>
          <w:p w14:paraId="5A7043FE" w14:textId="77777777" w:rsidR="00005132" w:rsidRPr="00304BB4" w:rsidRDefault="00005132" w:rsidP="00005132">
            <w:pPr>
              <w:jc w:val="center"/>
            </w:pPr>
            <w:r w:rsidRPr="00304BB4">
              <w:t>5.</w:t>
            </w:r>
          </w:p>
        </w:tc>
        <w:tc>
          <w:tcPr>
            <w:tcW w:w="182" w:type="pct"/>
          </w:tcPr>
          <w:p w14:paraId="1FED404A" w14:textId="77777777" w:rsidR="00005132" w:rsidRPr="00304BB4" w:rsidRDefault="00005132" w:rsidP="00005132">
            <w:r w:rsidRPr="00304BB4">
              <w:t>a.</w:t>
            </w:r>
          </w:p>
        </w:tc>
        <w:tc>
          <w:tcPr>
            <w:tcW w:w="3735" w:type="pct"/>
            <w:vAlign w:val="center"/>
          </w:tcPr>
          <w:p w14:paraId="6BC828A1" w14:textId="77777777" w:rsidR="00005132" w:rsidRPr="00304BB4" w:rsidRDefault="00005132" w:rsidP="00005132">
            <w:pPr>
              <w:jc w:val="both"/>
            </w:pPr>
            <w:r w:rsidRPr="00304BB4">
              <w:t>Critique the effectiveness of n-gram models over sparse data.</w:t>
            </w:r>
          </w:p>
        </w:tc>
        <w:tc>
          <w:tcPr>
            <w:tcW w:w="301" w:type="pct"/>
          </w:tcPr>
          <w:p w14:paraId="78CB88D8" w14:textId="77777777" w:rsidR="00005132" w:rsidRPr="00304BB4" w:rsidRDefault="00005132" w:rsidP="00005132">
            <w:pPr>
              <w:jc w:val="center"/>
            </w:pPr>
            <w:r w:rsidRPr="00304BB4">
              <w:t>CO3</w:t>
            </w:r>
          </w:p>
        </w:tc>
        <w:tc>
          <w:tcPr>
            <w:tcW w:w="263" w:type="pct"/>
          </w:tcPr>
          <w:p w14:paraId="334DB716" w14:textId="77777777" w:rsidR="00005132" w:rsidRPr="00304BB4" w:rsidRDefault="00005132" w:rsidP="00005132">
            <w:pPr>
              <w:jc w:val="center"/>
            </w:pPr>
            <w:r w:rsidRPr="00304BB4">
              <w:t>E</w:t>
            </w:r>
          </w:p>
        </w:tc>
        <w:tc>
          <w:tcPr>
            <w:tcW w:w="262" w:type="pct"/>
          </w:tcPr>
          <w:p w14:paraId="4775A121" w14:textId="77777777" w:rsidR="00005132" w:rsidRPr="00304BB4" w:rsidRDefault="00005132" w:rsidP="00005132">
            <w:pPr>
              <w:jc w:val="center"/>
            </w:pPr>
            <w:r w:rsidRPr="00304BB4">
              <w:t>10</w:t>
            </w:r>
          </w:p>
        </w:tc>
      </w:tr>
      <w:tr w:rsidR="00005132" w:rsidRPr="00304BB4" w14:paraId="353C1985" w14:textId="77777777" w:rsidTr="00005132">
        <w:trPr>
          <w:trHeight w:val="283"/>
        </w:trPr>
        <w:tc>
          <w:tcPr>
            <w:tcW w:w="257" w:type="pct"/>
          </w:tcPr>
          <w:p w14:paraId="29F1BCAD" w14:textId="77777777" w:rsidR="00005132" w:rsidRPr="00304BB4" w:rsidRDefault="00005132" w:rsidP="00005132">
            <w:pPr>
              <w:jc w:val="center"/>
            </w:pPr>
          </w:p>
        </w:tc>
        <w:tc>
          <w:tcPr>
            <w:tcW w:w="182" w:type="pct"/>
          </w:tcPr>
          <w:p w14:paraId="39E00892" w14:textId="77777777" w:rsidR="00005132" w:rsidRPr="00304BB4" w:rsidRDefault="00005132" w:rsidP="00005132">
            <w:r w:rsidRPr="00304BB4">
              <w:t>b.</w:t>
            </w:r>
          </w:p>
        </w:tc>
        <w:tc>
          <w:tcPr>
            <w:tcW w:w="3735" w:type="pct"/>
          </w:tcPr>
          <w:p w14:paraId="62B5AD11" w14:textId="77777777" w:rsidR="00005132" w:rsidRPr="00304BB4" w:rsidRDefault="00005132" w:rsidP="00005132">
            <w:pPr>
              <w:jc w:val="both"/>
              <w:rPr>
                <w:bCs/>
              </w:rPr>
            </w:pPr>
            <w:r w:rsidRPr="00304BB4">
              <w:rPr>
                <w:bCs/>
              </w:rPr>
              <w:t>Design an experiment using Pearson’s chi-square test to analyze collocations in a large corpus.</w:t>
            </w:r>
          </w:p>
        </w:tc>
        <w:tc>
          <w:tcPr>
            <w:tcW w:w="301" w:type="pct"/>
          </w:tcPr>
          <w:p w14:paraId="6EBD51D2" w14:textId="77777777" w:rsidR="00005132" w:rsidRPr="00304BB4" w:rsidRDefault="00005132" w:rsidP="00005132">
            <w:pPr>
              <w:jc w:val="center"/>
            </w:pPr>
            <w:r w:rsidRPr="00304BB4">
              <w:t>CO3</w:t>
            </w:r>
          </w:p>
        </w:tc>
        <w:tc>
          <w:tcPr>
            <w:tcW w:w="263" w:type="pct"/>
          </w:tcPr>
          <w:p w14:paraId="6FF8CDA9" w14:textId="77777777" w:rsidR="00005132" w:rsidRPr="00304BB4" w:rsidRDefault="00005132" w:rsidP="00005132">
            <w:pPr>
              <w:jc w:val="center"/>
            </w:pPr>
            <w:r w:rsidRPr="00304BB4">
              <w:t>C</w:t>
            </w:r>
          </w:p>
        </w:tc>
        <w:tc>
          <w:tcPr>
            <w:tcW w:w="262" w:type="pct"/>
          </w:tcPr>
          <w:p w14:paraId="36F6CDA6" w14:textId="77777777" w:rsidR="00005132" w:rsidRPr="00304BB4" w:rsidRDefault="00005132" w:rsidP="00005132">
            <w:pPr>
              <w:jc w:val="center"/>
            </w:pPr>
            <w:r w:rsidRPr="00304BB4">
              <w:t>10</w:t>
            </w:r>
          </w:p>
        </w:tc>
      </w:tr>
      <w:tr w:rsidR="00005132" w:rsidRPr="00304BB4" w14:paraId="0437C6BE" w14:textId="77777777" w:rsidTr="00005132">
        <w:trPr>
          <w:trHeight w:val="263"/>
        </w:trPr>
        <w:tc>
          <w:tcPr>
            <w:tcW w:w="257" w:type="pct"/>
          </w:tcPr>
          <w:p w14:paraId="5DABD057" w14:textId="77777777" w:rsidR="00005132" w:rsidRPr="00304BB4" w:rsidRDefault="00005132" w:rsidP="00005132">
            <w:pPr>
              <w:jc w:val="center"/>
            </w:pPr>
          </w:p>
        </w:tc>
        <w:tc>
          <w:tcPr>
            <w:tcW w:w="182" w:type="pct"/>
            <w:vAlign w:val="bottom"/>
          </w:tcPr>
          <w:p w14:paraId="23648F52" w14:textId="77777777" w:rsidR="00005132" w:rsidRPr="00304BB4" w:rsidRDefault="00005132" w:rsidP="00005132"/>
        </w:tc>
        <w:tc>
          <w:tcPr>
            <w:tcW w:w="3735" w:type="pct"/>
            <w:vAlign w:val="bottom"/>
          </w:tcPr>
          <w:p w14:paraId="63DAFDFA" w14:textId="77777777" w:rsidR="00005132" w:rsidRPr="00304BB4" w:rsidRDefault="00005132" w:rsidP="00005132">
            <w:pPr>
              <w:jc w:val="center"/>
            </w:pPr>
            <w:r w:rsidRPr="00304BB4">
              <w:rPr>
                <w:b/>
                <w:bCs/>
              </w:rPr>
              <w:t>(OR)</w:t>
            </w:r>
          </w:p>
        </w:tc>
        <w:tc>
          <w:tcPr>
            <w:tcW w:w="301" w:type="pct"/>
            <w:vAlign w:val="bottom"/>
          </w:tcPr>
          <w:p w14:paraId="634E3AB5" w14:textId="77777777" w:rsidR="00005132" w:rsidRPr="00304BB4" w:rsidRDefault="00005132" w:rsidP="00005132">
            <w:pPr>
              <w:jc w:val="center"/>
            </w:pPr>
          </w:p>
        </w:tc>
        <w:tc>
          <w:tcPr>
            <w:tcW w:w="263" w:type="pct"/>
            <w:vAlign w:val="bottom"/>
          </w:tcPr>
          <w:p w14:paraId="4B2F1841" w14:textId="77777777" w:rsidR="00005132" w:rsidRPr="00304BB4" w:rsidRDefault="00005132" w:rsidP="00005132">
            <w:pPr>
              <w:jc w:val="center"/>
            </w:pPr>
          </w:p>
        </w:tc>
        <w:tc>
          <w:tcPr>
            <w:tcW w:w="262" w:type="pct"/>
            <w:vAlign w:val="bottom"/>
          </w:tcPr>
          <w:p w14:paraId="68C26208" w14:textId="77777777" w:rsidR="00005132" w:rsidRPr="00304BB4" w:rsidRDefault="00005132" w:rsidP="00005132">
            <w:pPr>
              <w:jc w:val="center"/>
            </w:pPr>
          </w:p>
        </w:tc>
      </w:tr>
      <w:tr w:rsidR="00005132" w:rsidRPr="00304BB4" w14:paraId="089B3A3E" w14:textId="77777777" w:rsidTr="00005132">
        <w:trPr>
          <w:trHeight w:val="283"/>
        </w:trPr>
        <w:tc>
          <w:tcPr>
            <w:tcW w:w="257" w:type="pct"/>
          </w:tcPr>
          <w:p w14:paraId="6AD027D6" w14:textId="77777777" w:rsidR="00005132" w:rsidRPr="00304BB4" w:rsidRDefault="00005132" w:rsidP="00005132">
            <w:pPr>
              <w:jc w:val="center"/>
            </w:pPr>
            <w:r w:rsidRPr="00304BB4">
              <w:t>6.</w:t>
            </w:r>
          </w:p>
        </w:tc>
        <w:tc>
          <w:tcPr>
            <w:tcW w:w="182" w:type="pct"/>
          </w:tcPr>
          <w:p w14:paraId="4E951B27" w14:textId="77777777" w:rsidR="00005132" w:rsidRPr="00304BB4" w:rsidRDefault="00005132" w:rsidP="00005132">
            <w:r w:rsidRPr="00304BB4">
              <w:t>a.</w:t>
            </w:r>
          </w:p>
        </w:tc>
        <w:tc>
          <w:tcPr>
            <w:tcW w:w="3735" w:type="pct"/>
          </w:tcPr>
          <w:p w14:paraId="493F7BE9" w14:textId="77777777" w:rsidR="00005132" w:rsidRPr="00304BB4" w:rsidRDefault="00005132" w:rsidP="00005132">
            <w:pPr>
              <w:jc w:val="both"/>
            </w:pPr>
            <w:r w:rsidRPr="00304BB4">
              <w:t>Develop a comprehensive plan for implementing a supervised word sense disambiguation system. Include the steps for training, feature selection, and performance evaluation methods.</w:t>
            </w:r>
          </w:p>
        </w:tc>
        <w:tc>
          <w:tcPr>
            <w:tcW w:w="301" w:type="pct"/>
          </w:tcPr>
          <w:p w14:paraId="23818432" w14:textId="77777777" w:rsidR="00005132" w:rsidRPr="00304BB4" w:rsidRDefault="00005132" w:rsidP="00005132">
            <w:pPr>
              <w:jc w:val="center"/>
            </w:pPr>
            <w:r w:rsidRPr="00304BB4">
              <w:t>CO4</w:t>
            </w:r>
          </w:p>
        </w:tc>
        <w:tc>
          <w:tcPr>
            <w:tcW w:w="263" w:type="pct"/>
          </w:tcPr>
          <w:p w14:paraId="3AB930E1" w14:textId="77777777" w:rsidR="00005132" w:rsidRPr="00304BB4" w:rsidRDefault="00005132" w:rsidP="00005132">
            <w:pPr>
              <w:jc w:val="center"/>
            </w:pPr>
            <w:r w:rsidRPr="00304BB4">
              <w:t>A</w:t>
            </w:r>
          </w:p>
        </w:tc>
        <w:tc>
          <w:tcPr>
            <w:tcW w:w="262" w:type="pct"/>
          </w:tcPr>
          <w:p w14:paraId="6D9502D9" w14:textId="77777777" w:rsidR="00005132" w:rsidRPr="00304BB4" w:rsidRDefault="00005132" w:rsidP="00005132">
            <w:pPr>
              <w:jc w:val="center"/>
            </w:pPr>
            <w:r w:rsidRPr="00304BB4">
              <w:t>10</w:t>
            </w:r>
          </w:p>
        </w:tc>
      </w:tr>
      <w:tr w:rsidR="00005132" w:rsidRPr="00304BB4" w14:paraId="23C9A539" w14:textId="77777777" w:rsidTr="00005132">
        <w:trPr>
          <w:trHeight w:val="283"/>
        </w:trPr>
        <w:tc>
          <w:tcPr>
            <w:tcW w:w="257" w:type="pct"/>
          </w:tcPr>
          <w:p w14:paraId="4616164B" w14:textId="77777777" w:rsidR="00005132" w:rsidRPr="00304BB4" w:rsidRDefault="00005132" w:rsidP="00005132">
            <w:pPr>
              <w:jc w:val="center"/>
            </w:pPr>
          </w:p>
        </w:tc>
        <w:tc>
          <w:tcPr>
            <w:tcW w:w="182" w:type="pct"/>
          </w:tcPr>
          <w:p w14:paraId="586216CF" w14:textId="77777777" w:rsidR="00005132" w:rsidRPr="00304BB4" w:rsidRDefault="00005132" w:rsidP="00005132">
            <w:r w:rsidRPr="00304BB4">
              <w:t>b.</w:t>
            </w:r>
          </w:p>
        </w:tc>
        <w:tc>
          <w:tcPr>
            <w:tcW w:w="3735" w:type="pct"/>
          </w:tcPr>
          <w:p w14:paraId="4611DBB1" w14:textId="77777777" w:rsidR="00005132" w:rsidRPr="00304BB4" w:rsidRDefault="00005132" w:rsidP="00005132">
            <w:pPr>
              <w:jc w:val="both"/>
              <w:rPr>
                <w:bCs/>
              </w:rPr>
            </w:pPr>
            <w:r w:rsidRPr="00304BB4">
              <w:rPr>
                <w:bCs/>
              </w:rPr>
              <w:t>Apply a Hidden Markov Model to a given corpus text for POS tagging.</w:t>
            </w:r>
          </w:p>
        </w:tc>
        <w:tc>
          <w:tcPr>
            <w:tcW w:w="301" w:type="pct"/>
          </w:tcPr>
          <w:p w14:paraId="3625DCA2" w14:textId="77777777" w:rsidR="00005132" w:rsidRPr="00304BB4" w:rsidRDefault="00005132" w:rsidP="00005132">
            <w:pPr>
              <w:jc w:val="center"/>
            </w:pPr>
            <w:r w:rsidRPr="00304BB4">
              <w:t>CO4</w:t>
            </w:r>
          </w:p>
        </w:tc>
        <w:tc>
          <w:tcPr>
            <w:tcW w:w="263" w:type="pct"/>
          </w:tcPr>
          <w:p w14:paraId="658E09B1" w14:textId="77777777" w:rsidR="00005132" w:rsidRPr="00304BB4" w:rsidRDefault="00005132" w:rsidP="00005132">
            <w:pPr>
              <w:jc w:val="center"/>
            </w:pPr>
            <w:r w:rsidRPr="00304BB4">
              <w:t>A</w:t>
            </w:r>
          </w:p>
        </w:tc>
        <w:tc>
          <w:tcPr>
            <w:tcW w:w="262" w:type="pct"/>
          </w:tcPr>
          <w:p w14:paraId="1516B926" w14:textId="77777777" w:rsidR="00005132" w:rsidRPr="00304BB4" w:rsidRDefault="00005132" w:rsidP="00005132">
            <w:pPr>
              <w:jc w:val="center"/>
            </w:pPr>
            <w:r w:rsidRPr="00304BB4">
              <w:t>10</w:t>
            </w:r>
          </w:p>
        </w:tc>
      </w:tr>
      <w:tr w:rsidR="00005132" w:rsidRPr="00304BB4" w14:paraId="694D15F9" w14:textId="77777777" w:rsidTr="00005132">
        <w:trPr>
          <w:trHeight w:val="397"/>
        </w:trPr>
        <w:tc>
          <w:tcPr>
            <w:tcW w:w="257" w:type="pct"/>
          </w:tcPr>
          <w:p w14:paraId="09D43AF3" w14:textId="77777777" w:rsidR="00005132" w:rsidRPr="00304BB4" w:rsidRDefault="00005132" w:rsidP="00005132">
            <w:pPr>
              <w:jc w:val="center"/>
            </w:pPr>
          </w:p>
        </w:tc>
        <w:tc>
          <w:tcPr>
            <w:tcW w:w="182" w:type="pct"/>
            <w:vAlign w:val="bottom"/>
          </w:tcPr>
          <w:p w14:paraId="2DE63B71" w14:textId="77777777" w:rsidR="00005132" w:rsidRPr="00304BB4" w:rsidRDefault="00005132" w:rsidP="00005132"/>
        </w:tc>
        <w:tc>
          <w:tcPr>
            <w:tcW w:w="3735" w:type="pct"/>
            <w:vAlign w:val="bottom"/>
          </w:tcPr>
          <w:p w14:paraId="74833C9B" w14:textId="77777777" w:rsidR="00005132" w:rsidRPr="00304BB4" w:rsidRDefault="00005132" w:rsidP="00005132"/>
        </w:tc>
        <w:tc>
          <w:tcPr>
            <w:tcW w:w="301" w:type="pct"/>
            <w:vAlign w:val="bottom"/>
          </w:tcPr>
          <w:p w14:paraId="69B90F5A" w14:textId="77777777" w:rsidR="00005132" w:rsidRPr="00304BB4" w:rsidRDefault="00005132" w:rsidP="00005132">
            <w:pPr>
              <w:jc w:val="center"/>
            </w:pPr>
          </w:p>
        </w:tc>
        <w:tc>
          <w:tcPr>
            <w:tcW w:w="263" w:type="pct"/>
            <w:vAlign w:val="bottom"/>
          </w:tcPr>
          <w:p w14:paraId="7B8ED213" w14:textId="77777777" w:rsidR="00005132" w:rsidRPr="00304BB4" w:rsidRDefault="00005132" w:rsidP="00005132">
            <w:pPr>
              <w:jc w:val="center"/>
            </w:pPr>
          </w:p>
        </w:tc>
        <w:tc>
          <w:tcPr>
            <w:tcW w:w="262" w:type="pct"/>
            <w:vAlign w:val="bottom"/>
          </w:tcPr>
          <w:p w14:paraId="311E0FB3" w14:textId="77777777" w:rsidR="00005132" w:rsidRPr="00304BB4" w:rsidRDefault="00005132" w:rsidP="00005132">
            <w:pPr>
              <w:jc w:val="center"/>
            </w:pPr>
          </w:p>
        </w:tc>
      </w:tr>
      <w:tr w:rsidR="00005132" w:rsidRPr="00304BB4" w14:paraId="1309E283" w14:textId="77777777" w:rsidTr="00005132">
        <w:trPr>
          <w:trHeight w:val="283"/>
        </w:trPr>
        <w:tc>
          <w:tcPr>
            <w:tcW w:w="257" w:type="pct"/>
          </w:tcPr>
          <w:p w14:paraId="4D50EA64" w14:textId="77777777" w:rsidR="00005132" w:rsidRPr="00304BB4" w:rsidRDefault="00005132" w:rsidP="00005132">
            <w:pPr>
              <w:jc w:val="center"/>
            </w:pPr>
            <w:r w:rsidRPr="00304BB4">
              <w:t>7.</w:t>
            </w:r>
          </w:p>
        </w:tc>
        <w:tc>
          <w:tcPr>
            <w:tcW w:w="182" w:type="pct"/>
          </w:tcPr>
          <w:p w14:paraId="343CDE9D" w14:textId="77777777" w:rsidR="00005132" w:rsidRPr="00304BB4" w:rsidRDefault="00005132" w:rsidP="00005132">
            <w:r w:rsidRPr="00304BB4">
              <w:t>a.</w:t>
            </w:r>
          </w:p>
        </w:tc>
        <w:tc>
          <w:tcPr>
            <w:tcW w:w="3735" w:type="pct"/>
          </w:tcPr>
          <w:p w14:paraId="1E34F02C" w14:textId="77777777" w:rsidR="00005132" w:rsidRPr="00304BB4" w:rsidRDefault="00005132" w:rsidP="00005132">
            <w:pPr>
              <w:jc w:val="both"/>
            </w:pPr>
            <w:r w:rsidRPr="00304BB4">
              <w:t>Explain multiple document text summarization with a neat diagram.</w:t>
            </w:r>
          </w:p>
        </w:tc>
        <w:tc>
          <w:tcPr>
            <w:tcW w:w="301" w:type="pct"/>
          </w:tcPr>
          <w:p w14:paraId="6FEE983B" w14:textId="77777777" w:rsidR="00005132" w:rsidRPr="00304BB4" w:rsidRDefault="00005132" w:rsidP="00005132">
            <w:pPr>
              <w:jc w:val="center"/>
            </w:pPr>
            <w:r w:rsidRPr="00304BB4">
              <w:t>CO5</w:t>
            </w:r>
          </w:p>
        </w:tc>
        <w:tc>
          <w:tcPr>
            <w:tcW w:w="263" w:type="pct"/>
          </w:tcPr>
          <w:p w14:paraId="2F52FDE1" w14:textId="77777777" w:rsidR="00005132" w:rsidRPr="00304BB4" w:rsidRDefault="00005132" w:rsidP="00005132">
            <w:pPr>
              <w:jc w:val="center"/>
            </w:pPr>
            <w:r w:rsidRPr="00304BB4">
              <w:t>U</w:t>
            </w:r>
          </w:p>
        </w:tc>
        <w:tc>
          <w:tcPr>
            <w:tcW w:w="262" w:type="pct"/>
          </w:tcPr>
          <w:p w14:paraId="1DE270B0" w14:textId="77777777" w:rsidR="00005132" w:rsidRPr="00304BB4" w:rsidRDefault="00005132" w:rsidP="00005132">
            <w:pPr>
              <w:jc w:val="center"/>
            </w:pPr>
            <w:r w:rsidRPr="00304BB4">
              <w:t>10</w:t>
            </w:r>
          </w:p>
        </w:tc>
      </w:tr>
      <w:tr w:rsidR="00005132" w:rsidRPr="00304BB4" w14:paraId="4A743E30" w14:textId="77777777" w:rsidTr="00005132">
        <w:trPr>
          <w:trHeight w:val="283"/>
        </w:trPr>
        <w:tc>
          <w:tcPr>
            <w:tcW w:w="257" w:type="pct"/>
          </w:tcPr>
          <w:p w14:paraId="7D437582" w14:textId="77777777" w:rsidR="00005132" w:rsidRPr="00304BB4" w:rsidRDefault="00005132" w:rsidP="00005132">
            <w:pPr>
              <w:jc w:val="center"/>
            </w:pPr>
          </w:p>
        </w:tc>
        <w:tc>
          <w:tcPr>
            <w:tcW w:w="182" w:type="pct"/>
          </w:tcPr>
          <w:p w14:paraId="1FFFE5BA" w14:textId="77777777" w:rsidR="00005132" w:rsidRPr="00304BB4" w:rsidRDefault="00005132" w:rsidP="00005132">
            <w:r w:rsidRPr="00304BB4">
              <w:t>b.</w:t>
            </w:r>
          </w:p>
        </w:tc>
        <w:tc>
          <w:tcPr>
            <w:tcW w:w="3735" w:type="pct"/>
          </w:tcPr>
          <w:p w14:paraId="371CE0D2" w14:textId="77777777" w:rsidR="00005132" w:rsidRPr="00304BB4" w:rsidRDefault="00005132" w:rsidP="00005132">
            <w:pPr>
              <w:jc w:val="both"/>
              <w:rPr>
                <w:bCs/>
              </w:rPr>
            </w:pPr>
            <w:r w:rsidRPr="00304BB4">
              <w:rPr>
                <w:bCs/>
              </w:rPr>
              <w:t>Describe different ways of building belief models in a conversational agent.</w:t>
            </w:r>
          </w:p>
        </w:tc>
        <w:tc>
          <w:tcPr>
            <w:tcW w:w="301" w:type="pct"/>
          </w:tcPr>
          <w:p w14:paraId="69E9A05E" w14:textId="77777777" w:rsidR="00005132" w:rsidRPr="00304BB4" w:rsidRDefault="00005132" w:rsidP="00005132">
            <w:pPr>
              <w:jc w:val="center"/>
            </w:pPr>
            <w:r w:rsidRPr="00304BB4">
              <w:t>CO5</w:t>
            </w:r>
          </w:p>
        </w:tc>
        <w:tc>
          <w:tcPr>
            <w:tcW w:w="263" w:type="pct"/>
          </w:tcPr>
          <w:p w14:paraId="42BA2C4F" w14:textId="77777777" w:rsidR="00005132" w:rsidRPr="00304BB4" w:rsidRDefault="00005132" w:rsidP="00005132">
            <w:pPr>
              <w:jc w:val="center"/>
            </w:pPr>
            <w:r w:rsidRPr="00304BB4">
              <w:t>U</w:t>
            </w:r>
          </w:p>
        </w:tc>
        <w:tc>
          <w:tcPr>
            <w:tcW w:w="262" w:type="pct"/>
          </w:tcPr>
          <w:p w14:paraId="7B42BDB2" w14:textId="77777777" w:rsidR="00005132" w:rsidRPr="00304BB4" w:rsidRDefault="00005132" w:rsidP="00005132">
            <w:pPr>
              <w:jc w:val="center"/>
            </w:pPr>
            <w:r w:rsidRPr="00304BB4">
              <w:t>10</w:t>
            </w:r>
          </w:p>
        </w:tc>
      </w:tr>
      <w:tr w:rsidR="00005132" w:rsidRPr="00304BB4" w14:paraId="30025746" w14:textId="77777777" w:rsidTr="00005132">
        <w:trPr>
          <w:trHeight w:val="283"/>
        </w:trPr>
        <w:tc>
          <w:tcPr>
            <w:tcW w:w="257" w:type="pct"/>
          </w:tcPr>
          <w:p w14:paraId="6882A043" w14:textId="77777777" w:rsidR="00005132" w:rsidRPr="00304BB4" w:rsidRDefault="00005132" w:rsidP="00005132">
            <w:pPr>
              <w:jc w:val="center"/>
            </w:pPr>
          </w:p>
        </w:tc>
        <w:tc>
          <w:tcPr>
            <w:tcW w:w="182" w:type="pct"/>
            <w:vAlign w:val="bottom"/>
          </w:tcPr>
          <w:p w14:paraId="764B0899" w14:textId="77777777" w:rsidR="00005132" w:rsidRPr="00304BB4" w:rsidRDefault="00005132" w:rsidP="00005132"/>
        </w:tc>
        <w:tc>
          <w:tcPr>
            <w:tcW w:w="3735" w:type="pct"/>
            <w:vAlign w:val="bottom"/>
          </w:tcPr>
          <w:p w14:paraId="3795C2C1" w14:textId="77777777" w:rsidR="00005132" w:rsidRPr="00304BB4" w:rsidRDefault="00005132" w:rsidP="00005132">
            <w:pPr>
              <w:jc w:val="center"/>
              <w:rPr>
                <w:bCs/>
              </w:rPr>
            </w:pPr>
            <w:r w:rsidRPr="00304BB4">
              <w:rPr>
                <w:b/>
                <w:bCs/>
              </w:rPr>
              <w:t>(OR)</w:t>
            </w:r>
          </w:p>
        </w:tc>
        <w:tc>
          <w:tcPr>
            <w:tcW w:w="301" w:type="pct"/>
            <w:vAlign w:val="bottom"/>
          </w:tcPr>
          <w:p w14:paraId="075D329E" w14:textId="77777777" w:rsidR="00005132" w:rsidRPr="00304BB4" w:rsidRDefault="00005132" w:rsidP="00005132">
            <w:pPr>
              <w:jc w:val="center"/>
            </w:pPr>
          </w:p>
        </w:tc>
        <w:tc>
          <w:tcPr>
            <w:tcW w:w="263" w:type="pct"/>
            <w:vAlign w:val="bottom"/>
          </w:tcPr>
          <w:p w14:paraId="1D6B9C56" w14:textId="77777777" w:rsidR="00005132" w:rsidRPr="00304BB4" w:rsidRDefault="00005132" w:rsidP="00005132">
            <w:pPr>
              <w:jc w:val="center"/>
            </w:pPr>
          </w:p>
        </w:tc>
        <w:tc>
          <w:tcPr>
            <w:tcW w:w="262" w:type="pct"/>
            <w:vAlign w:val="bottom"/>
          </w:tcPr>
          <w:p w14:paraId="445946EA" w14:textId="77777777" w:rsidR="00005132" w:rsidRPr="00304BB4" w:rsidRDefault="00005132" w:rsidP="00005132">
            <w:pPr>
              <w:jc w:val="center"/>
            </w:pPr>
          </w:p>
        </w:tc>
      </w:tr>
      <w:tr w:rsidR="00005132" w:rsidRPr="00304BB4" w14:paraId="08C33ED3" w14:textId="77777777" w:rsidTr="00005132">
        <w:trPr>
          <w:trHeight w:val="283"/>
        </w:trPr>
        <w:tc>
          <w:tcPr>
            <w:tcW w:w="257" w:type="pct"/>
          </w:tcPr>
          <w:p w14:paraId="64DAF138" w14:textId="77777777" w:rsidR="00005132" w:rsidRPr="00304BB4" w:rsidRDefault="00005132" w:rsidP="00005132">
            <w:pPr>
              <w:jc w:val="center"/>
            </w:pPr>
            <w:r w:rsidRPr="00304BB4">
              <w:t>8.</w:t>
            </w:r>
          </w:p>
        </w:tc>
        <w:tc>
          <w:tcPr>
            <w:tcW w:w="182" w:type="pct"/>
          </w:tcPr>
          <w:p w14:paraId="3E64D48D" w14:textId="77777777" w:rsidR="00005132" w:rsidRPr="00304BB4" w:rsidRDefault="00005132" w:rsidP="00005132">
            <w:r w:rsidRPr="00304BB4">
              <w:t>a.</w:t>
            </w:r>
          </w:p>
        </w:tc>
        <w:tc>
          <w:tcPr>
            <w:tcW w:w="3735" w:type="pct"/>
          </w:tcPr>
          <w:p w14:paraId="3D3AEB95" w14:textId="77777777" w:rsidR="00005132" w:rsidRPr="00304BB4" w:rsidRDefault="00005132" w:rsidP="00005132">
            <w:pPr>
              <w:rPr>
                <w:bCs/>
              </w:rPr>
            </w:pPr>
            <w:r w:rsidRPr="00304BB4">
              <w:rPr>
                <w:bCs/>
              </w:rPr>
              <w:t>Illustrate with a neat diagram how a typical NLP system is organized.</w:t>
            </w:r>
          </w:p>
        </w:tc>
        <w:tc>
          <w:tcPr>
            <w:tcW w:w="301" w:type="pct"/>
          </w:tcPr>
          <w:p w14:paraId="186C7C1D" w14:textId="77777777" w:rsidR="00005132" w:rsidRPr="00304BB4" w:rsidRDefault="00005132" w:rsidP="00005132">
            <w:pPr>
              <w:jc w:val="center"/>
            </w:pPr>
            <w:r w:rsidRPr="00304BB4">
              <w:t>CO6</w:t>
            </w:r>
          </w:p>
        </w:tc>
        <w:tc>
          <w:tcPr>
            <w:tcW w:w="263" w:type="pct"/>
          </w:tcPr>
          <w:p w14:paraId="14E214DE" w14:textId="77777777" w:rsidR="00005132" w:rsidRPr="00304BB4" w:rsidRDefault="00005132" w:rsidP="00005132">
            <w:pPr>
              <w:jc w:val="center"/>
            </w:pPr>
            <w:r w:rsidRPr="00304BB4">
              <w:t>A</w:t>
            </w:r>
          </w:p>
        </w:tc>
        <w:tc>
          <w:tcPr>
            <w:tcW w:w="262" w:type="pct"/>
          </w:tcPr>
          <w:p w14:paraId="40474232" w14:textId="77777777" w:rsidR="00005132" w:rsidRPr="00304BB4" w:rsidRDefault="00005132" w:rsidP="00005132">
            <w:pPr>
              <w:jc w:val="center"/>
            </w:pPr>
            <w:r w:rsidRPr="00304BB4">
              <w:t>20</w:t>
            </w:r>
          </w:p>
        </w:tc>
      </w:tr>
      <w:tr w:rsidR="00005132" w:rsidRPr="00304BB4" w14:paraId="580FC8A6" w14:textId="77777777" w:rsidTr="00005132">
        <w:trPr>
          <w:trHeight w:val="550"/>
        </w:trPr>
        <w:tc>
          <w:tcPr>
            <w:tcW w:w="5000" w:type="pct"/>
            <w:gridSpan w:val="6"/>
          </w:tcPr>
          <w:p w14:paraId="454DE324" w14:textId="77777777" w:rsidR="00005132" w:rsidRPr="00304BB4" w:rsidRDefault="00005132" w:rsidP="00005132">
            <w:pPr>
              <w:jc w:val="center"/>
            </w:pPr>
            <w:r w:rsidRPr="00304BB4">
              <w:rPr>
                <w:b/>
                <w:bCs/>
              </w:rPr>
              <w:t>COMPULSORY QUESTION</w:t>
            </w:r>
          </w:p>
        </w:tc>
      </w:tr>
      <w:tr w:rsidR="00005132" w:rsidRPr="00304BB4" w14:paraId="5C3F711D" w14:textId="77777777" w:rsidTr="00005132">
        <w:trPr>
          <w:trHeight w:val="283"/>
        </w:trPr>
        <w:tc>
          <w:tcPr>
            <w:tcW w:w="257" w:type="pct"/>
          </w:tcPr>
          <w:p w14:paraId="709169B5" w14:textId="77777777" w:rsidR="00005132" w:rsidRPr="00304BB4" w:rsidRDefault="00005132" w:rsidP="00005132">
            <w:pPr>
              <w:jc w:val="center"/>
            </w:pPr>
            <w:r w:rsidRPr="00304BB4">
              <w:t>9.</w:t>
            </w:r>
          </w:p>
        </w:tc>
        <w:tc>
          <w:tcPr>
            <w:tcW w:w="182" w:type="pct"/>
          </w:tcPr>
          <w:p w14:paraId="15914A0E" w14:textId="77777777" w:rsidR="00005132" w:rsidRPr="00304BB4" w:rsidRDefault="00005132" w:rsidP="00005132">
            <w:r w:rsidRPr="00304BB4">
              <w:t>a.</w:t>
            </w:r>
          </w:p>
        </w:tc>
        <w:tc>
          <w:tcPr>
            <w:tcW w:w="3735" w:type="pct"/>
          </w:tcPr>
          <w:p w14:paraId="01D2B3F6" w14:textId="77777777" w:rsidR="00005132" w:rsidRPr="00304BB4" w:rsidRDefault="00005132" w:rsidP="00005132">
            <w:pPr>
              <w:jc w:val="both"/>
            </w:pPr>
            <w:r w:rsidRPr="00304BB4">
              <w:t>Propose a comprehensive design for a social media sentiment analysis application.</w:t>
            </w:r>
          </w:p>
        </w:tc>
        <w:tc>
          <w:tcPr>
            <w:tcW w:w="301" w:type="pct"/>
          </w:tcPr>
          <w:p w14:paraId="0B4E92AD" w14:textId="77777777" w:rsidR="00005132" w:rsidRPr="00304BB4" w:rsidRDefault="00005132" w:rsidP="00005132">
            <w:pPr>
              <w:jc w:val="center"/>
            </w:pPr>
            <w:r w:rsidRPr="00304BB4">
              <w:t>CO6</w:t>
            </w:r>
          </w:p>
        </w:tc>
        <w:tc>
          <w:tcPr>
            <w:tcW w:w="263" w:type="pct"/>
          </w:tcPr>
          <w:p w14:paraId="605DB411" w14:textId="77777777" w:rsidR="00005132" w:rsidRPr="00304BB4" w:rsidRDefault="00005132" w:rsidP="00005132">
            <w:pPr>
              <w:jc w:val="center"/>
            </w:pPr>
            <w:r w:rsidRPr="00304BB4">
              <w:t>C</w:t>
            </w:r>
          </w:p>
        </w:tc>
        <w:tc>
          <w:tcPr>
            <w:tcW w:w="262" w:type="pct"/>
          </w:tcPr>
          <w:p w14:paraId="05D1CA02" w14:textId="77777777" w:rsidR="00005132" w:rsidRPr="00304BB4" w:rsidRDefault="00005132" w:rsidP="00005132">
            <w:pPr>
              <w:jc w:val="center"/>
            </w:pPr>
            <w:r w:rsidRPr="00304BB4">
              <w:t>10</w:t>
            </w:r>
          </w:p>
        </w:tc>
      </w:tr>
      <w:tr w:rsidR="00005132" w:rsidRPr="00304BB4" w14:paraId="41A0B35F" w14:textId="77777777" w:rsidTr="00005132">
        <w:trPr>
          <w:trHeight w:val="283"/>
        </w:trPr>
        <w:tc>
          <w:tcPr>
            <w:tcW w:w="257" w:type="pct"/>
          </w:tcPr>
          <w:p w14:paraId="08E33CD5" w14:textId="77777777" w:rsidR="00005132" w:rsidRPr="00304BB4" w:rsidRDefault="00005132" w:rsidP="00005132"/>
        </w:tc>
        <w:tc>
          <w:tcPr>
            <w:tcW w:w="182" w:type="pct"/>
          </w:tcPr>
          <w:p w14:paraId="10A15BF2" w14:textId="77777777" w:rsidR="00005132" w:rsidRPr="00304BB4" w:rsidRDefault="00005132" w:rsidP="00005132">
            <w:r w:rsidRPr="00304BB4">
              <w:t>b.</w:t>
            </w:r>
          </w:p>
        </w:tc>
        <w:tc>
          <w:tcPr>
            <w:tcW w:w="3735" w:type="pct"/>
          </w:tcPr>
          <w:p w14:paraId="19511EF8" w14:textId="77777777" w:rsidR="00005132" w:rsidRPr="00304BB4" w:rsidRDefault="00005132" w:rsidP="00005132">
            <w:pPr>
              <w:jc w:val="both"/>
              <w:rPr>
                <w:bCs/>
              </w:rPr>
            </w:pPr>
            <w:r w:rsidRPr="00304BB4">
              <w:t>Discuss the applications of information extraction, text mining, and information retrieval in NLP.</w:t>
            </w:r>
          </w:p>
        </w:tc>
        <w:tc>
          <w:tcPr>
            <w:tcW w:w="301" w:type="pct"/>
          </w:tcPr>
          <w:p w14:paraId="581DD194" w14:textId="77777777" w:rsidR="00005132" w:rsidRPr="00304BB4" w:rsidRDefault="00005132" w:rsidP="00005132">
            <w:pPr>
              <w:jc w:val="center"/>
            </w:pPr>
            <w:r w:rsidRPr="00304BB4">
              <w:t>CO6</w:t>
            </w:r>
          </w:p>
        </w:tc>
        <w:tc>
          <w:tcPr>
            <w:tcW w:w="263" w:type="pct"/>
          </w:tcPr>
          <w:p w14:paraId="0AFE1188" w14:textId="77777777" w:rsidR="00005132" w:rsidRPr="00304BB4" w:rsidRDefault="00005132" w:rsidP="00005132">
            <w:pPr>
              <w:jc w:val="center"/>
            </w:pPr>
            <w:r w:rsidRPr="00304BB4">
              <w:t>U</w:t>
            </w:r>
          </w:p>
        </w:tc>
        <w:tc>
          <w:tcPr>
            <w:tcW w:w="262" w:type="pct"/>
          </w:tcPr>
          <w:p w14:paraId="4FF33E0F" w14:textId="77777777" w:rsidR="00005132" w:rsidRPr="00304BB4" w:rsidRDefault="00005132" w:rsidP="00005132">
            <w:pPr>
              <w:jc w:val="center"/>
            </w:pPr>
            <w:r w:rsidRPr="00304BB4">
              <w:t>10</w:t>
            </w:r>
          </w:p>
        </w:tc>
      </w:tr>
    </w:tbl>
    <w:p w14:paraId="4D0E08E5" w14:textId="77777777" w:rsidR="00005132" w:rsidRPr="00304BB4" w:rsidRDefault="00005132" w:rsidP="00005132"/>
    <w:p w14:paraId="2E781AAD" w14:textId="77777777" w:rsidR="00005132" w:rsidRPr="00304BB4" w:rsidRDefault="00005132" w:rsidP="00005132">
      <w:r w:rsidRPr="00304BB4">
        <w:rPr>
          <w:b/>
          <w:bCs/>
        </w:rPr>
        <w:t>CO</w:t>
      </w:r>
      <w:r w:rsidRPr="00304BB4">
        <w:t xml:space="preserve"> – COURSE OUTCOME</w:t>
      </w:r>
      <w:r w:rsidRPr="00304BB4">
        <w:tab/>
        <w:t xml:space="preserve">        </w:t>
      </w:r>
      <w:r w:rsidRPr="00304BB4">
        <w:rPr>
          <w:b/>
          <w:bCs/>
        </w:rPr>
        <w:t>BL</w:t>
      </w:r>
      <w:r w:rsidRPr="00304BB4">
        <w:t xml:space="preserve"> – BLOOM’S LEVEL        </w:t>
      </w:r>
      <w:r w:rsidRPr="00304BB4">
        <w:rPr>
          <w:b/>
          <w:bCs/>
        </w:rPr>
        <w:t>M</w:t>
      </w:r>
      <w:r w:rsidRPr="00304BB4">
        <w:t xml:space="preserve"> – MARKS ALLOTTED</w:t>
      </w:r>
    </w:p>
    <w:p w14:paraId="50A41E63" w14:textId="77777777" w:rsidR="00005132" w:rsidRPr="00304BB4" w:rsidRDefault="00005132" w:rsidP="00005132"/>
    <w:tbl>
      <w:tblPr>
        <w:tblStyle w:val="TableGrid"/>
        <w:tblW w:w="10490" w:type="dxa"/>
        <w:tblInd w:w="-714" w:type="dxa"/>
        <w:tblLook w:val="04A0" w:firstRow="1" w:lastRow="0" w:firstColumn="1" w:lastColumn="0" w:noHBand="0" w:noVBand="1"/>
      </w:tblPr>
      <w:tblGrid>
        <w:gridCol w:w="670"/>
        <w:gridCol w:w="9820"/>
      </w:tblGrid>
      <w:tr w:rsidR="00005132" w:rsidRPr="00304BB4" w14:paraId="2919DFDE" w14:textId="77777777" w:rsidTr="00005132">
        <w:tc>
          <w:tcPr>
            <w:tcW w:w="425" w:type="dxa"/>
          </w:tcPr>
          <w:p w14:paraId="432E9701" w14:textId="77777777" w:rsidR="00005132" w:rsidRPr="00304BB4" w:rsidRDefault="00005132" w:rsidP="00005132"/>
        </w:tc>
        <w:tc>
          <w:tcPr>
            <w:tcW w:w="10065" w:type="dxa"/>
          </w:tcPr>
          <w:p w14:paraId="6D63CF70" w14:textId="77777777" w:rsidR="00005132" w:rsidRPr="00304BB4" w:rsidRDefault="00005132" w:rsidP="00005132">
            <w:pPr>
              <w:jc w:val="center"/>
              <w:rPr>
                <w:b/>
              </w:rPr>
            </w:pPr>
            <w:r w:rsidRPr="00304BB4">
              <w:rPr>
                <w:b/>
              </w:rPr>
              <w:t>COURSE OUTCOMES</w:t>
            </w:r>
          </w:p>
        </w:tc>
      </w:tr>
      <w:tr w:rsidR="00005132" w:rsidRPr="00304BB4" w14:paraId="5A2E851C" w14:textId="77777777" w:rsidTr="00005132">
        <w:tc>
          <w:tcPr>
            <w:tcW w:w="425" w:type="dxa"/>
          </w:tcPr>
          <w:p w14:paraId="60AE1BF1" w14:textId="77777777" w:rsidR="00005132" w:rsidRPr="00304BB4" w:rsidRDefault="00005132" w:rsidP="00005132">
            <w:r w:rsidRPr="00304BB4">
              <w:t>CO1</w:t>
            </w:r>
          </w:p>
        </w:tc>
        <w:tc>
          <w:tcPr>
            <w:tcW w:w="10065" w:type="dxa"/>
          </w:tcPr>
          <w:p w14:paraId="1272D3A8" w14:textId="77777777" w:rsidR="00005132" w:rsidRPr="00304BB4" w:rsidRDefault="00005132" w:rsidP="00005132">
            <w:r w:rsidRPr="00304BB4">
              <w:t>Apply the principles and Processes of Human Languages such as English and other Indian Languages using computers.</w:t>
            </w:r>
          </w:p>
        </w:tc>
      </w:tr>
      <w:tr w:rsidR="00005132" w:rsidRPr="00304BB4" w14:paraId="518F6AA6" w14:textId="77777777" w:rsidTr="00005132">
        <w:tc>
          <w:tcPr>
            <w:tcW w:w="425" w:type="dxa"/>
          </w:tcPr>
          <w:p w14:paraId="45B55C09" w14:textId="77777777" w:rsidR="00005132" w:rsidRPr="00304BB4" w:rsidRDefault="00005132" w:rsidP="00005132">
            <w:r w:rsidRPr="00304BB4">
              <w:t>CO2</w:t>
            </w:r>
          </w:p>
        </w:tc>
        <w:tc>
          <w:tcPr>
            <w:tcW w:w="10065" w:type="dxa"/>
          </w:tcPr>
          <w:p w14:paraId="5998AF71" w14:textId="77777777" w:rsidR="00005132" w:rsidRPr="00304BB4" w:rsidRDefault="00005132" w:rsidP="00005132">
            <w:r w:rsidRPr="00304BB4">
              <w:t>Realize semantics and pragmatics of the English language for text processing</w:t>
            </w:r>
          </w:p>
        </w:tc>
      </w:tr>
      <w:tr w:rsidR="00005132" w:rsidRPr="00304BB4" w14:paraId="6469DEFF" w14:textId="77777777" w:rsidTr="00005132">
        <w:tc>
          <w:tcPr>
            <w:tcW w:w="425" w:type="dxa"/>
          </w:tcPr>
          <w:p w14:paraId="05FB5207" w14:textId="77777777" w:rsidR="00005132" w:rsidRPr="00304BB4" w:rsidRDefault="00005132" w:rsidP="00005132">
            <w:r w:rsidRPr="00304BB4">
              <w:t>CO3</w:t>
            </w:r>
          </w:p>
        </w:tc>
        <w:tc>
          <w:tcPr>
            <w:tcW w:w="10065" w:type="dxa"/>
          </w:tcPr>
          <w:p w14:paraId="1586835A" w14:textId="77777777" w:rsidR="00005132" w:rsidRPr="00304BB4" w:rsidRDefault="00005132" w:rsidP="00005132">
            <w:r w:rsidRPr="00304BB4">
              <w:t>Check a current method for statistical approaches to machine translation.</w:t>
            </w:r>
          </w:p>
        </w:tc>
      </w:tr>
      <w:tr w:rsidR="00005132" w:rsidRPr="00304BB4" w14:paraId="41E81FF0" w14:textId="77777777" w:rsidTr="00005132">
        <w:tc>
          <w:tcPr>
            <w:tcW w:w="425" w:type="dxa"/>
          </w:tcPr>
          <w:p w14:paraId="4C9CCB88" w14:textId="77777777" w:rsidR="00005132" w:rsidRPr="00304BB4" w:rsidRDefault="00005132" w:rsidP="00005132">
            <w:r w:rsidRPr="00304BB4">
              <w:t>CO4</w:t>
            </w:r>
          </w:p>
        </w:tc>
        <w:tc>
          <w:tcPr>
            <w:tcW w:w="10065" w:type="dxa"/>
          </w:tcPr>
          <w:p w14:paraId="3638F3A7" w14:textId="77777777" w:rsidR="00005132" w:rsidRPr="00304BB4" w:rsidRDefault="00005132" w:rsidP="00005132">
            <w:r w:rsidRPr="00304BB4">
              <w:t>Perform POS tagging for a given natural language and select a suitable language modelling technique based on the structure of the language.</w:t>
            </w:r>
          </w:p>
        </w:tc>
      </w:tr>
      <w:tr w:rsidR="00005132" w:rsidRPr="00304BB4" w14:paraId="599DECA9" w14:textId="77777777" w:rsidTr="00005132">
        <w:tc>
          <w:tcPr>
            <w:tcW w:w="425" w:type="dxa"/>
          </w:tcPr>
          <w:p w14:paraId="011E24F7" w14:textId="77777777" w:rsidR="00005132" w:rsidRPr="00304BB4" w:rsidRDefault="00005132" w:rsidP="00005132">
            <w:r w:rsidRPr="00304BB4">
              <w:t>CO5</w:t>
            </w:r>
          </w:p>
        </w:tc>
        <w:tc>
          <w:tcPr>
            <w:tcW w:w="10065" w:type="dxa"/>
          </w:tcPr>
          <w:p w14:paraId="7C7CC4FC" w14:textId="77777777" w:rsidR="00005132" w:rsidRPr="00304BB4" w:rsidRDefault="00005132" w:rsidP="00005132">
            <w:r w:rsidRPr="00304BB4">
              <w:t xml:space="preserve">Demonstrate the state-of-the-art algorithms and techniques for text-based processing of natural language for morphology. </w:t>
            </w:r>
          </w:p>
        </w:tc>
      </w:tr>
      <w:tr w:rsidR="00005132" w:rsidRPr="00304BB4" w14:paraId="0F94D166" w14:textId="77777777" w:rsidTr="00005132">
        <w:tc>
          <w:tcPr>
            <w:tcW w:w="425" w:type="dxa"/>
          </w:tcPr>
          <w:p w14:paraId="1A8CF12E" w14:textId="77777777" w:rsidR="00005132" w:rsidRPr="00304BB4" w:rsidRDefault="00005132" w:rsidP="00005132">
            <w:r w:rsidRPr="00304BB4">
              <w:t>CO6</w:t>
            </w:r>
          </w:p>
        </w:tc>
        <w:tc>
          <w:tcPr>
            <w:tcW w:w="10065" w:type="dxa"/>
          </w:tcPr>
          <w:p w14:paraId="2C0D26C3" w14:textId="77777777" w:rsidR="00005132" w:rsidRPr="00304BB4" w:rsidRDefault="00005132" w:rsidP="00005132">
            <w:r w:rsidRPr="00304BB4">
              <w:t>Develop Statistical Methods for Real World Applications and explore deep learning-based NLP</w:t>
            </w:r>
          </w:p>
        </w:tc>
      </w:tr>
    </w:tbl>
    <w:p w14:paraId="5B31DF44" w14:textId="77777777" w:rsidR="00005132" w:rsidRPr="00304BB4" w:rsidRDefault="00005132" w:rsidP="00005132"/>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304BB4" w14:paraId="2A37A5A3" w14:textId="77777777" w:rsidTr="00005132">
        <w:trPr>
          <w:jc w:val="center"/>
        </w:trPr>
        <w:tc>
          <w:tcPr>
            <w:tcW w:w="6385" w:type="dxa"/>
            <w:gridSpan w:val="8"/>
          </w:tcPr>
          <w:p w14:paraId="234F09CC" w14:textId="77777777" w:rsidR="00005132" w:rsidRPr="00304BB4" w:rsidRDefault="00005132" w:rsidP="00005132">
            <w:pPr>
              <w:jc w:val="center"/>
              <w:rPr>
                <w:b/>
              </w:rPr>
            </w:pPr>
            <w:r w:rsidRPr="00304BB4">
              <w:rPr>
                <w:b/>
              </w:rPr>
              <w:t>Assessment Pattern as per Bloom’s Level</w:t>
            </w:r>
          </w:p>
        </w:tc>
      </w:tr>
      <w:tr w:rsidR="00005132" w:rsidRPr="00304BB4" w14:paraId="24B7B7BF" w14:textId="77777777" w:rsidTr="00005132">
        <w:trPr>
          <w:jc w:val="center"/>
        </w:trPr>
        <w:tc>
          <w:tcPr>
            <w:tcW w:w="1140" w:type="dxa"/>
          </w:tcPr>
          <w:p w14:paraId="33DA1F7A" w14:textId="77777777" w:rsidR="00005132" w:rsidRPr="00304BB4" w:rsidRDefault="00005132" w:rsidP="00005132">
            <w:pPr>
              <w:jc w:val="center"/>
              <w:rPr>
                <w:b/>
                <w:bCs/>
              </w:rPr>
            </w:pPr>
            <w:r w:rsidRPr="00304BB4">
              <w:rPr>
                <w:b/>
                <w:bCs/>
              </w:rPr>
              <w:t>CO / BL</w:t>
            </w:r>
          </w:p>
        </w:tc>
        <w:tc>
          <w:tcPr>
            <w:tcW w:w="709" w:type="dxa"/>
          </w:tcPr>
          <w:p w14:paraId="51F66D2D" w14:textId="77777777" w:rsidR="00005132" w:rsidRPr="00304BB4" w:rsidRDefault="00005132" w:rsidP="00005132">
            <w:pPr>
              <w:jc w:val="center"/>
              <w:rPr>
                <w:b/>
              </w:rPr>
            </w:pPr>
            <w:r w:rsidRPr="00304BB4">
              <w:rPr>
                <w:b/>
              </w:rPr>
              <w:t>R</w:t>
            </w:r>
          </w:p>
        </w:tc>
        <w:tc>
          <w:tcPr>
            <w:tcW w:w="708" w:type="dxa"/>
          </w:tcPr>
          <w:p w14:paraId="75C739BA" w14:textId="77777777" w:rsidR="00005132" w:rsidRPr="00304BB4" w:rsidRDefault="00005132" w:rsidP="00005132">
            <w:pPr>
              <w:jc w:val="center"/>
              <w:rPr>
                <w:b/>
              </w:rPr>
            </w:pPr>
            <w:r w:rsidRPr="00304BB4">
              <w:rPr>
                <w:b/>
              </w:rPr>
              <w:t>U</w:t>
            </w:r>
          </w:p>
        </w:tc>
        <w:tc>
          <w:tcPr>
            <w:tcW w:w="709" w:type="dxa"/>
          </w:tcPr>
          <w:p w14:paraId="76FE815D" w14:textId="77777777" w:rsidR="00005132" w:rsidRPr="00304BB4" w:rsidRDefault="00005132" w:rsidP="00005132">
            <w:pPr>
              <w:jc w:val="center"/>
              <w:rPr>
                <w:b/>
              </w:rPr>
            </w:pPr>
            <w:r w:rsidRPr="00304BB4">
              <w:rPr>
                <w:b/>
              </w:rPr>
              <w:t>A</w:t>
            </w:r>
          </w:p>
        </w:tc>
        <w:tc>
          <w:tcPr>
            <w:tcW w:w="709" w:type="dxa"/>
          </w:tcPr>
          <w:p w14:paraId="1CB5C319" w14:textId="77777777" w:rsidR="00005132" w:rsidRPr="00304BB4" w:rsidRDefault="00005132" w:rsidP="00005132">
            <w:pPr>
              <w:jc w:val="center"/>
              <w:rPr>
                <w:b/>
              </w:rPr>
            </w:pPr>
            <w:r w:rsidRPr="00304BB4">
              <w:rPr>
                <w:b/>
              </w:rPr>
              <w:t>An</w:t>
            </w:r>
          </w:p>
        </w:tc>
        <w:tc>
          <w:tcPr>
            <w:tcW w:w="709" w:type="dxa"/>
          </w:tcPr>
          <w:p w14:paraId="040A68BB" w14:textId="77777777" w:rsidR="00005132" w:rsidRPr="00304BB4" w:rsidRDefault="00005132" w:rsidP="00005132">
            <w:pPr>
              <w:jc w:val="center"/>
              <w:rPr>
                <w:b/>
              </w:rPr>
            </w:pPr>
            <w:r w:rsidRPr="00304BB4">
              <w:rPr>
                <w:b/>
              </w:rPr>
              <w:t>E</w:t>
            </w:r>
          </w:p>
        </w:tc>
        <w:tc>
          <w:tcPr>
            <w:tcW w:w="708" w:type="dxa"/>
          </w:tcPr>
          <w:p w14:paraId="1E608ED3" w14:textId="77777777" w:rsidR="00005132" w:rsidRPr="00304BB4" w:rsidRDefault="00005132" w:rsidP="00005132">
            <w:pPr>
              <w:jc w:val="center"/>
              <w:rPr>
                <w:b/>
              </w:rPr>
            </w:pPr>
            <w:r w:rsidRPr="00304BB4">
              <w:rPr>
                <w:b/>
              </w:rPr>
              <w:t>C</w:t>
            </w:r>
          </w:p>
        </w:tc>
        <w:tc>
          <w:tcPr>
            <w:tcW w:w="993" w:type="dxa"/>
          </w:tcPr>
          <w:p w14:paraId="7953F3AA" w14:textId="77777777" w:rsidR="00005132" w:rsidRPr="00304BB4" w:rsidRDefault="00005132" w:rsidP="00005132">
            <w:pPr>
              <w:jc w:val="center"/>
              <w:rPr>
                <w:b/>
              </w:rPr>
            </w:pPr>
            <w:r w:rsidRPr="00304BB4">
              <w:rPr>
                <w:b/>
              </w:rPr>
              <w:t>Total</w:t>
            </w:r>
          </w:p>
        </w:tc>
      </w:tr>
      <w:tr w:rsidR="00005132" w:rsidRPr="00304BB4" w14:paraId="44E05E51" w14:textId="77777777" w:rsidTr="00005132">
        <w:trPr>
          <w:jc w:val="center"/>
        </w:trPr>
        <w:tc>
          <w:tcPr>
            <w:tcW w:w="1140" w:type="dxa"/>
          </w:tcPr>
          <w:p w14:paraId="3710DEF2" w14:textId="77777777" w:rsidR="00005132" w:rsidRPr="00304BB4" w:rsidRDefault="00005132" w:rsidP="00005132">
            <w:pPr>
              <w:jc w:val="center"/>
            </w:pPr>
            <w:r w:rsidRPr="00304BB4">
              <w:t>CO1</w:t>
            </w:r>
          </w:p>
        </w:tc>
        <w:tc>
          <w:tcPr>
            <w:tcW w:w="709" w:type="dxa"/>
          </w:tcPr>
          <w:p w14:paraId="1D45CB79" w14:textId="77777777" w:rsidR="00005132" w:rsidRPr="00304BB4" w:rsidRDefault="00005132" w:rsidP="00005132">
            <w:pPr>
              <w:jc w:val="center"/>
            </w:pPr>
            <w:r w:rsidRPr="00304BB4">
              <w:t>-</w:t>
            </w:r>
          </w:p>
        </w:tc>
        <w:tc>
          <w:tcPr>
            <w:tcW w:w="708" w:type="dxa"/>
          </w:tcPr>
          <w:p w14:paraId="199BA778" w14:textId="77777777" w:rsidR="00005132" w:rsidRPr="00304BB4" w:rsidRDefault="00005132" w:rsidP="00005132">
            <w:pPr>
              <w:jc w:val="center"/>
            </w:pPr>
            <w:r w:rsidRPr="00304BB4">
              <w:t>20</w:t>
            </w:r>
          </w:p>
        </w:tc>
        <w:tc>
          <w:tcPr>
            <w:tcW w:w="709" w:type="dxa"/>
          </w:tcPr>
          <w:p w14:paraId="03745727" w14:textId="77777777" w:rsidR="00005132" w:rsidRPr="00304BB4" w:rsidRDefault="00005132" w:rsidP="00005132">
            <w:pPr>
              <w:jc w:val="center"/>
            </w:pPr>
            <w:r w:rsidRPr="00304BB4">
              <w:t>-</w:t>
            </w:r>
          </w:p>
        </w:tc>
        <w:tc>
          <w:tcPr>
            <w:tcW w:w="709" w:type="dxa"/>
          </w:tcPr>
          <w:p w14:paraId="21401B42" w14:textId="77777777" w:rsidR="00005132" w:rsidRPr="00304BB4" w:rsidRDefault="00005132" w:rsidP="00005132">
            <w:pPr>
              <w:jc w:val="center"/>
            </w:pPr>
            <w:r w:rsidRPr="00304BB4">
              <w:t>-</w:t>
            </w:r>
          </w:p>
        </w:tc>
        <w:tc>
          <w:tcPr>
            <w:tcW w:w="709" w:type="dxa"/>
          </w:tcPr>
          <w:p w14:paraId="33626D46" w14:textId="77777777" w:rsidR="00005132" w:rsidRPr="00304BB4" w:rsidRDefault="00005132" w:rsidP="00005132">
            <w:pPr>
              <w:jc w:val="center"/>
            </w:pPr>
            <w:r w:rsidRPr="00304BB4">
              <w:t>10</w:t>
            </w:r>
          </w:p>
        </w:tc>
        <w:tc>
          <w:tcPr>
            <w:tcW w:w="708" w:type="dxa"/>
          </w:tcPr>
          <w:p w14:paraId="6206D60B" w14:textId="77777777" w:rsidR="00005132" w:rsidRPr="00304BB4" w:rsidRDefault="00005132" w:rsidP="00005132">
            <w:pPr>
              <w:jc w:val="center"/>
            </w:pPr>
            <w:r w:rsidRPr="00304BB4">
              <w:t>10</w:t>
            </w:r>
          </w:p>
        </w:tc>
        <w:tc>
          <w:tcPr>
            <w:tcW w:w="993" w:type="dxa"/>
          </w:tcPr>
          <w:p w14:paraId="3B4E4601" w14:textId="77777777" w:rsidR="00005132" w:rsidRPr="00304BB4" w:rsidRDefault="00005132" w:rsidP="00005132">
            <w:pPr>
              <w:jc w:val="center"/>
            </w:pPr>
            <w:r w:rsidRPr="00304BB4">
              <w:t>40</w:t>
            </w:r>
          </w:p>
        </w:tc>
      </w:tr>
      <w:tr w:rsidR="00005132" w:rsidRPr="00304BB4" w14:paraId="54BABFA3" w14:textId="77777777" w:rsidTr="00005132">
        <w:trPr>
          <w:jc w:val="center"/>
        </w:trPr>
        <w:tc>
          <w:tcPr>
            <w:tcW w:w="1140" w:type="dxa"/>
          </w:tcPr>
          <w:p w14:paraId="6E8F2DFA" w14:textId="77777777" w:rsidR="00005132" w:rsidRPr="00304BB4" w:rsidRDefault="00005132" w:rsidP="00005132">
            <w:pPr>
              <w:jc w:val="center"/>
            </w:pPr>
            <w:r w:rsidRPr="00304BB4">
              <w:t>CO2</w:t>
            </w:r>
          </w:p>
        </w:tc>
        <w:tc>
          <w:tcPr>
            <w:tcW w:w="709" w:type="dxa"/>
          </w:tcPr>
          <w:p w14:paraId="05E3C6E3" w14:textId="77777777" w:rsidR="00005132" w:rsidRPr="00304BB4" w:rsidRDefault="00005132" w:rsidP="00005132">
            <w:pPr>
              <w:jc w:val="center"/>
            </w:pPr>
            <w:r w:rsidRPr="00304BB4">
              <w:t>-</w:t>
            </w:r>
          </w:p>
        </w:tc>
        <w:tc>
          <w:tcPr>
            <w:tcW w:w="708" w:type="dxa"/>
          </w:tcPr>
          <w:p w14:paraId="0E5197B5" w14:textId="77777777" w:rsidR="00005132" w:rsidRPr="00304BB4" w:rsidRDefault="00005132" w:rsidP="00005132">
            <w:pPr>
              <w:jc w:val="center"/>
            </w:pPr>
            <w:r w:rsidRPr="00304BB4">
              <w:t>20</w:t>
            </w:r>
          </w:p>
        </w:tc>
        <w:tc>
          <w:tcPr>
            <w:tcW w:w="709" w:type="dxa"/>
          </w:tcPr>
          <w:p w14:paraId="6B35B8CB" w14:textId="77777777" w:rsidR="00005132" w:rsidRPr="00304BB4" w:rsidRDefault="00005132" w:rsidP="00005132">
            <w:pPr>
              <w:jc w:val="center"/>
            </w:pPr>
            <w:r w:rsidRPr="00304BB4">
              <w:t>10</w:t>
            </w:r>
          </w:p>
        </w:tc>
        <w:tc>
          <w:tcPr>
            <w:tcW w:w="709" w:type="dxa"/>
          </w:tcPr>
          <w:p w14:paraId="06FF2CE0" w14:textId="77777777" w:rsidR="00005132" w:rsidRPr="00304BB4" w:rsidRDefault="00005132" w:rsidP="00005132">
            <w:pPr>
              <w:jc w:val="center"/>
            </w:pPr>
            <w:r w:rsidRPr="00304BB4">
              <w:t>-</w:t>
            </w:r>
          </w:p>
        </w:tc>
        <w:tc>
          <w:tcPr>
            <w:tcW w:w="709" w:type="dxa"/>
          </w:tcPr>
          <w:p w14:paraId="06693ADC" w14:textId="77777777" w:rsidR="00005132" w:rsidRPr="00304BB4" w:rsidRDefault="00005132" w:rsidP="00005132">
            <w:pPr>
              <w:jc w:val="center"/>
            </w:pPr>
            <w:r w:rsidRPr="00304BB4">
              <w:t>-</w:t>
            </w:r>
          </w:p>
        </w:tc>
        <w:tc>
          <w:tcPr>
            <w:tcW w:w="708" w:type="dxa"/>
          </w:tcPr>
          <w:p w14:paraId="0E03C737" w14:textId="77777777" w:rsidR="00005132" w:rsidRPr="00304BB4" w:rsidRDefault="00005132" w:rsidP="00005132">
            <w:pPr>
              <w:jc w:val="center"/>
            </w:pPr>
            <w:r w:rsidRPr="00304BB4">
              <w:t>-</w:t>
            </w:r>
          </w:p>
        </w:tc>
        <w:tc>
          <w:tcPr>
            <w:tcW w:w="993" w:type="dxa"/>
          </w:tcPr>
          <w:p w14:paraId="41FE52C9" w14:textId="77777777" w:rsidR="00005132" w:rsidRPr="00304BB4" w:rsidRDefault="00005132" w:rsidP="00005132">
            <w:pPr>
              <w:jc w:val="center"/>
            </w:pPr>
            <w:r w:rsidRPr="00304BB4">
              <w:t>30</w:t>
            </w:r>
          </w:p>
        </w:tc>
      </w:tr>
      <w:tr w:rsidR="00005132" w:rsidRPr="00304BB4" w14:paraId="6B8AC1A7" w14:textId="77777777" w:rsidTr="00005132">
        <w:trPr>
          <w:jc w:val="center"/>
        </w:trPr>
        <w:tc>
          <w:tcPr>
            <w:tcW w:w="1140" w:type="dxa"/>
          </w:tcPr>
          <w:p w14:paraId="1B56A928" w14:textId="77777777" w:rsidR="00005132" w:rsidRPr="00304BB4" w:rsidRDefault="00005132" w:rsidP="00005132">
            <w:pPr>
              <w:jc w:val="center"/>
            </w:pPr>
            <w:r w:rsidRPr="00304BB4">
              <w:t>CO3</w:t>
            </w:r>
          </w:p>
        </w:tc>
        <w:tc>
          <w:tcPr>
            <w:tcW w:w="709" w:type="dxa"/>
          </w:tcPr>
          <w:p w14:paraId="66A42E4F" w14:textId="77777777" w:rsidR="00005132" w:rsidRPr="00304BB4" w:rsidRDefault="00005132" w:rsidP="00005132">
            <w:pPr>
              <w:jc w:val="center"/>
            </w:pPr>
            <w:r w:rsidRPr="00304BB4">
              <w:t>-</w:t>
            </w:r>
          </w:p>
        </w:tc>
        <w:tc>
          <w:tcPr>
            <w:tcW w:w="708" w:type="dxa"/>
          </w:tcPr>
          <w:p w14:paraId="4391712E" w14:textId="77777777" w:rsidR="00005132" w:rsidRPr="00304BB4" w:rsidRDefault="00005132" w:rsidP="00005132">
            <w:pPr>
              <w:jc w:val="center"/>
            </w:pPr>
            <w:r w:rsidRPr="00304BB4">
              <w:t>10</w:t>
            </w:r>
          </w:p>
        </w:tc>
        <w:tc>
          <w:tcPr>
            <w:tcW w:w="709" w:type="dxa"/>
          </w:tcPr>
          <w:p w14:paraId="3DAFBB71" w14:textId="77777777" w:rsidR="00005132" w:rsidRPr="00304BB4" w:rsidRDefault="00005132" w:rsidP="00005132">
            <w:pPr>
              <w:jc w:val="center"/>
            </w:pPr>
            <w:r w:rsidRPr="00304BB4">
              <w:t>-</w:t>
            </w:r>
          </w:p>
        </w:tc>
        <w:tc>
          <w:tcPr>
            <w:tcW w:w="709" w:type="dxa"/>
          </w:tcPr>
          <w:p w14:paraId="19B6ADB4" w14:textId="77777777" w:rsidR="00005132" w:rsidRPr="00304BB4" w:rsidRDefault="00005132" w:rsidP="00005132">
            <w:pPr>
              <w:jc w:val="center"/>
            </w:pPr>
            <w:r w:rsidRPr="00304BB4">
              <w:t>-</w:t>
            </w:r>
          </w:p>
        </w:tc>
        <w:tc>
          <w:tcPr>
            <w:tcW w:w="709" w:type="dxa"/>
          </w:tcPr>
          <w:p w14:paraId="10328917" w14:textId="77777777" w:rsidR="00005132" w:rsidRPr="00304BB4" w:rsidRDefault="00005132" w:rsidP="00005132">
            <w:pPr>
              <w:jc w:val="center"/>
            </w:pPr>
            <w:r w:rsidRPr="00304BB4">
              <w:t>10</w:t>
            </w:r>
          </w:p>
        </w:tc>
        <w:tc>
          <w:tcPr>
            <w:tcW w:w="708" w:type="dxa"/>
          </w:tcPr>
          <w:p w14:paraId="7DC201C1" w14:textId="77777777" w:rsidR="00005132" w:rsidRPr="00304BB4" w:rsidRDefault="00005132" w:rsidP="00005132">
            <w:pPr>
              <w:jc w:val="center"/>
            </w:pPr>
            <w:r w:rsidRPr="00304BB4">
              <w:t>10</w:t>
            </w:r>
          </w:p>
        </w:tc>
        <w:tc>
          <w:tcPr>
            <w:tcW w:w="993" w:type="dxa"/>
          </w:tcPr>
          <w:p w14:paraId="16CA577B" w14:textId="77777777" w:rsidR="00005132" w:rsidRPr="00304BB4" w:rsidRDefault="00005132" w:rsidP="00005132">
            <w:pPr>
              <w:jc w:val="center"/>
            </w:pPr>
            <w:r w:rsidRPr="00304BB4">
              <w:t>30</w:t>
            </w:r>
          </w:p>
        </w:tc>
      </w:tr>
      <w:tr w:rsidR="00005132" w:rsidRPr="00304BB4" w14:paraId="46C0AD3F" w14:textId="77777777" w:rsidTr="00005132">
        <w:trPr>
          <w:jc w:val="center"/>
        </w:trPr>
        <w:tc>
          <w:tcPr>
            <w:tcW w:w="1140" w:type="dxa"/>
          </w:tcPr>
          <w:p w14:paraId="453417CF" w14:textId="77777777" w:rsidR="00005132" w:rsidRPr="00304BB4" w:rsidRDefault="00005132" w:rsidP="00005132">
            <w:pPr>
              <w:jc w:val="center"/>
            </w:pPr>
            <w:r w:rsidRPr="00304BB4">
              <w:t>CO4</w:t>
            </w:r>
          </w:p>
        </w:tc>
        <w:tc>
          <w:tcPr>
            <w:tcW w:w="709" w:type="dxa"/>
          </w:tcPr>
          <w:p w14:paraId="7A8228A7" w14:textId="77777777" w:rsidR="00005132" w:rsidRPr="00304BB4" w:rsidRDefault="00005132" w:rsidP="00005132">
            <w:pPr>
              <w:jc w:val="center"/>
            </w:pPr>
            <w:r w:rsidRPr="00304BB4">
              <w:t>-</w:t>
            </w:r>
          </w:p>
        </w:tc>
        <w:tc>
          <w:tcPr>
            <w:tcW w:w="708" w:type="dxa"/>
          </w:tcPr>
          <w:p w14:paraId="6E5E814E" w14:textId="77777777" w:rsidR="00005132" w:rsidRPr="00304BB4" w:rsidRDefault="00005132" w:rsidP="00005132">
            <w:pPr>
              <w:jc w:val="center"/>
            </w:pPr>
            <w:r w:rsidRPr="00304BB4">
              <w:t>-</w:t>
            </w:r>
          </w:p>
        </w:tc>
        <w:tc>
          <w:tcPr>
            <w:tcW w:w="709" w:type="dxa"/>
          </w:tcPr>
          <w:p w14:paraId="3A938A3E" w14:textId="77777777" w:rsidR="00005132" w:rsidRPr="00304BB4" w:rsidRDefault="00005132" w:rsidP="00005132">
            <w:pPr>
              <w:jc w:val="center"/>
            </w:pPr>
            <w:r w:rsidRPr="00304BB4">
              <w:t>20</w:t>
            </w:r>
          </w:p>
        </w:tc>
        <w:tc>
          <w:tcPr>
            <w:tcW w:w="709" w:type="dxa"/>
          </w:tcPr>
          <w:p w14:paraId="492B3E92" w14:textId="77777777" w:rsidR="00005132" w:rsidRPr="00304BB4" w:rsidRDefault="00005132" w:rsidP="00005132">
            <w:pPr>
              <w:jc w:val="center"/>
            </w:pPr>
            <w:r w:rsidRPr="00304BB4">
              <w:t>-</w:t>
            </w:r>
          </w:p>
        </w:tc>
        <w:tc>
          <w:tcPr>
            <w:tcW w:w="709" w:type="dxa"/>
          </w:tcPr>
          <w:p w14:paraId="1B0C3CE9" w14:textId="77777777" w:rsidR="00005132" w:rsidRPr="00304BB4" w:rsidRDefault="00005132" w:rsidP="00005132">
            <w:pPr>
              <w:jc w:val="center"/>
            </w:pPr>
            <w:r w:rsidRPr="00304BB4">
              <w:t>-</w:t>
            </w:r>
          </w:p>
        </w:tc>
        <w:tc>
          <w:tcPr>
            <w:tcW w:w="708" w:type="dxa"/>
          </w:tcPr>
          <w:p w14:paraId="3F897044" w14:textId="77777777" w:rsidR="00005132" w:rsidRPr="00304BB4" w:rsidRDefault="00005132" w:rsidP="00005132">
            <w:pPr>
              <w:jc w:val="center"/>
            </w:pPr>
            <w:r w:rsidRPr="00304BB4">
              <w:t>-</w:t>
            </w:r>
          </w:p>
        </w:tc>
        <w:tc>
          <w:tcPr>
            <w:tcW w:w="993" w:type="dxa"/>
          </w:tcPr>
          <w:p w14:paraId="16A4AE55" w14:textId="77777777" w:rsidR="00005132" w:rsidRPr="00304BB4" w:rsidRDefault="00005132" w:rsidP="00005132">
            <w:pPr>
              <w:jc w:val="center"/>
            </w:pPr>
            <w:r w:rsidRPr="00304BB4">
              <w:t>20</w:t>
            </w:r>
          </w:p>
        </w:tc>
      </w:tr>
      <w:tr w:rsidR="00005132" w:rsidRPr="00304BB4" w14:paraId="2D1C12D9" w14:textId="77777777" w:rsidTr="00005132">
        <w:trPr>
          <w:jc w:val="center"/>
        </w:trPr>
        <w:tc>
          <w:tcPr>
            <w:tcW w:w="1140" w:type="dxa"/>
          </w:tcPr>
          <w:p w14:paraId="68C336D5" w14:textId="77777777" w:rsidR="00005132" w:rsidRPr="00304BB4" w:rsidRDefault="00005132" w:rsidP="00005132">
            <w:pPr>
              <w:jc w:val="center"/>
            </w:pPr>
            <w:r w:rsidRPr="00304BB4">
              <w:t>CO5</w:t>
            </w:r>
          </w:p>
        </w:tc>
        <w:tc>
          <w:tcPr>
            <w:tcW w:w="709" w:type="dxa"/>
          </w:tcPr>
          <w:p w14:paraId="241B6744" w14:textId="77777777" w:rsidR="00005132" w:rsidRPr="00304BB4" w:rsidRDefault="00005132" w:rsidP="00005132">
            <w:pPr>
              <w:jc w:val="center"/>
            </w:pPr>
            <w:r w:rsidRPr="00304BB4">
              <w:t>-</w:t>
            </w:r>
          </w:p>
        </w:tc>
        <w:tc>
          <w:tcPr>
            <w:tcW w:w="708" w:type="dxa"/>
          </w:tcPr>
          <w:p w14:paraId="4A556608" w14:textId="77777777" w:rsidR="00005132" w:rsidRPr="00304BB4" w:rsidRDefault="00005132" w:rsidP="00005132">
            <w:pPr>
              <w:jc w:val="center"/>
            </w:pPr>
            <w:r w:rsidRPr="00304BB4">
              <w:t>20</w:t>
            </w:r>
          </w:p>
        </w:tc>
        <w:tc>
          <w:tcPr>
            <w:tcW w:w="709" w:type="dxa"/>
          </w:tcPr>
          <w:p w14:paraId="493821F0" w14:textId="77777777" w:rsidR="00005132" w:rsidRPr="00304BB4" w:rsidRDefault="00005132" w:rsidP="00005132">
            <w:pPr>
              <w:jc w:val="center"/>
            </w:pPr>
            <w:r w:rsidRPr="00304BB4">
              <w:t>-</w:t>
            </w:r>
          </w:p>
        </w:tc>
        <w:tc>
          <w:tcPr>
            <w:tcW w:w="709" w:type="dxa"/>
          </w:tcPr>
          <w:p w14:paraId="097AD6A6" w14:textId="77777777" w:rsidR="00005132" w:rsidRPr="00304BB4" w:rsidRDefault="00005132" w:rsidP="00005132">
            <w:pPr>
              <w:jc w:val="center"/>
            </w:pPr>
            <w:r w:rsidRPr="00304BB4">
              <w:t>-</w:t>
            </w:r>
          </w:p>
        </w:tc>
        <w:tc>
          <w:tcPr>
            <w:tcW w:w="709" w:type="dxa"/>
          </w:tcPr>
          <w:p w14:paraId="48894558" w14:textId="77777777" w:rsidR="00005132" w:rsidRPr="00304BB4" w:rsidRDefault="00005132" w:rsidP="00005132">
            <w:pPr>
              <w:jc w:val="center"/>
            </w:pPr>
            <w:r w:rsidRPr="00304BB4">
              <w:t>-</w:t>
            </w:r>
          </w:p>
        </w:tc>
        <w:tc>
          <w:tcPr>
            <w:tcW w:w="708" w:type="dxa"/>
          </w:tcPr>
          <w:p w14:paraId="55360CCC" w14:textId="77777777" w:rsidR="00005132" w:rsidRPr="00304BB4" w:rsidRDefault="00005132" w:rsidP="00005132">
            <w:pPr>
              <w:jc w:val="center"/>
            </w:pPr>
            <w:r w:rsidRPr="00304BB4">
              <w:t>-</w:t>
            </w:r>
          </w:p>
        </w:tc>
        <w:tc>
          <w:tcPr>
            <w:tcW w:w="993" w:type="dxa"/>
          </w:tcPr>
          <w:p w14:paraId="1595C10F" w14:textId="77777777" w:rsidR="00005132" w:rsidRPr="00304BB4" w:rsidRDefault="00005132" w:rsidP="00005132">
            <w:pPr>
              <w:jc w:val="center"/>
            </w:pPr>
            <w:r w:rsidRPr="00304BB4">
              <w:t>20</w:t>
            </w:r>
          </w:p>
        </w:tc>
      </w:tr>
      <w:tr w:rsidR="00005132" w:rsidRPr="00304BB4" w14:paraId="3DFE4A25" w14:textId="77777777" w:rsidTr="00005132">
        <w:trPr>
          <w:jc w:val="center"/>
        </w:trPr>
        <w:tc>
          <w:tcPr>
            <w:tcW w:w="1140" w:type="dxa"/>
          </w:tcPr>
          <w:p w14:paraId="290BE3BA" w14:textId="77777777" w:rsidR="00005132" w:rsidRPr="00304BB4" w:rsidRDefault="00005132" w:rsidP="00005132">
            <w:pPr>
              <w:jc w:val="center"/>
            </w:pPr>
            <w:r w:rsidRPr="00304BB4">
              <w:t>CO6</w:t>
            </w:r>
          </w:p>
        </w:tc>
        <w:tc>
          <w:tcPr>
            <w:tcW w:w="709" w:type="dxa"/>
          </w:tcPr>
          <w:p w14:paraId="482C28B1" w14:textId="77777777" w:rsidR="00005132" w:rsidRPr="00304BB4" w:rsidRDefault="00005132" w:rsidP="00005132">
            <w:pPr>
              <w:jc w:val="center"/>
            </w:pPr>
            <w:r w:rsidRPr="00304BB4">
              <w:t>-</w:t>
            </w:r>
          </w:p>
        </w:tc>
        <w:tc>
          <w:tcPr>
            <w:tcW w:w="708" w:type="dxa"/>
          </w:tcPr>
          <w:p w14:paraId="6121EB23" w14:textId="77777777" w:rsidR="00005132" w:rsidRPr="00304BB4" w:rsidRDefault="00005132" w:rsidP="00005132">
            <w:pPr>
              <w:jc w:val="center"/>
            </w:pPr>
            <w:r w:rsidRPr="00304BB4">
              <w:t>10</w:t>
            </w:r>
          </w:p>
        </w:tc>
        <w:tc>
          <w:tcPr>
            <w:tcW w:w="709" w:type="dxa"/>
          </w:tcPr>
          <w:p w14:paraId="6D467993" w14:textId="77777777" w:rsidR="00005132" w:rsidRPr="00304BB4" w:rsidRDefault="00005132" w:rsidP="00005132">
            <w:pPr>
              <w:jc w:val="center"/>
            </w:pPr>
            <w:r w:rsidRPr="00304BB4">
              <w:t>20</w:t>
            </w:r>
          </w:p>
        </w:tc>
        <w:tc>
          <w:tcPr>
            <w:tcW w:w="709" w:type="dxa"/>
          </w:tcPr>
          <w:p w14:paraId="43B2F0C4" w14:textId="77777777" w:rsidR="00005132" w:rsidRPr="00304BB4" w:rsidRDefault="00005132" w:rsidP="00005132">
            <w:pPr>
              <w:jc w:val="center"/>
            </w:pPr>
            <w:r w:rsidRPr="00304BB4">
              <w:t>-</w:t>
            </w:r>
          </w:p>
        </w:tc>
        <w:tc>
          <w:tcPr>
            <w:tcW w:w="709" w:type="dxa"/>
          </w:tcPr>
          <w:p w14:paraId="42CB6C7D" w14:textId="77777777" w:rsidR="00005132" w:rsidRPr="00304BB4" w:rsidRDefault="00005132" w:rsidP="00005132">
            <w:pPr>
              <w:jc w:val="center"/>
            </w:pPr>
            <w:r w:rsidRPr="00304BB4">
              <w:t>-</w:t>
            </w:r>
          </w:p>
        </w:tc>
        <w:tc>
          <w:tcPr>
            <w:tcW w:w="708" w:type="dxa"/>
          </w:tcPr>
          <w:p w14:paraId="110DD6B9" w14:textId="77777777" w:rsidR="00005132" w:rsidRPr="00304BB4" w:rsidRDefault="00005132" w:rsidP="00005132">
            <w:pPr>
              <w:jc w:val="center"/>
            </w:pPr>
            <w:r w:rsidRPr="00304BB4">
              <w:t>10</w:t>
            </w:r>
          </w:p>
        </w:tc>
        <w:tc>
          <w:tcPr>
            <w:tcW w:w="993" w:type="dxa"/>
          </w:tcPr>
          <w:p w14:paraId="5AF32C7B" w14:textId="77777777" w:rsidR="00005132" w:rsidRPr="00304BB4" w:rsidRDefault="00005132" w:rsidP="00005132">
            <w:pPr>
              <w:jc w:val="center"/>
            </w:pPr>
            <w:r w:rsidRPr="00304BB4">
              <w:t>40</w:t>
            </w:r>
          </w:p>
        </w:tc>
      </w:tr>
      <w:tr w:rsidR="00005132" w:rsidRPr="00304BB4" w14:paraId="6B7AC16C" w14:textId="77777777" w:rsidTr="00005132">
        <w:trPr>
          <w:jc w:val="center"/>
        </w:trPr>
        <w:tc>
          <w:tcPr>
            <w:tcW w:w="5392" w:type="dxa"/>
            <w:gridSpan w:val="7"/>
          </w:tcPr>
          <w:p w14:paraId="5F6F30A7" w14:textId="77777777" w:rsidR="00005132" w:rsidRPr="00304BB4" w:rsidRDefault="00005132" w:rsidP="00005132"/>
        </w:tc>
        <w:tc>
          <w:tcPr>
            <w:tcW w:w="993" w:type="dxa"/>
          </w:tcPr>
          <w:p w14:paraId="47AA4DE2" w14:textId="77777777" w:rsidR="00005132" w:rsidRPr="00304BB4" w:rsidRDefault="00005132" w:rsidP="00005132">
            <w:pPr>
              <w:jc w:val="center"/>
              <w:rPr>
                <w:b/>
              </w:rPr>
            </w:pPr>
            <w:r w:rsidRPr="00304BB4">
              <w:rPr>
                <w:b/>
              </w:rPr>
              <w:t>180</w:t>
            </w:r>
          </w:p>
        </w:tc>
      </w:tr>
    </w:tbl>
    <w:p w14:paraId="5F5B42C5" w14:textId="77777777" w:rsidR="00005132" w:rsidRPr="00304BB4" w:rsidRDefault="00005132" w:rsidP="00005132"/>
    <w:p w14:paraId="4B1D6731" w14:textId="77777777" w:rsidR="00005132" w:rsidRPr="00304BB4" w:rsidRDefault="00005132" w:rsidP="00005132"/>
    <w:p w14:paraId="420CA4A8" w14:textId="77777777" w:rsidR="00005132" w:rsidRPr="00304BB4" w:rsidRDefault="00005132" w:rsidP="00005132"/>
    <w:p w14:paraId="7A15A369" w14:textId="77777777" w:rsidR="00005132" w:rsidRPr="00304BB4" w:rsidRDefault="00005132" w:rsidP="00005132"/>
    <w:p w14:paraId="2B2ADFF1" w14:textId="77777777" w:rsidR="00005132" w:rsidRPr="00304BB4" w:rsidRDefault="00005132" w:rsidP="00005132"/>
    <w:p w14:paraId="26DDF080" w14:textId="77777777" w:rsidR="00005132" w:rsidRPr="00304BB4" w:rsidRDefault="00005132" w:rsidP="00005132"/>
    <w:p w14:paraId="2B603113" w14:textId="77777777" w:rsidR="00005132" w:rsidRPr="00304BB4" w:rsidRDefault="00005132" w:rsidP="00005132"/>
    <w:p w14:paraId="24475FD3" w14:textId="77777777" w:rsidR="00005132" w:rsidRPr="00304BB4" w:rsidRDefault="00005132" w:rsidP="00005132"/>
    <w:p w14:paraId="6133E4C9" w14:textId="77777777" w:rsidR="00005132" w:rsidRPr="00304BB4" w:rsidRDefault="00005132" w:rsidP="00005132"/>
    <w:p w14:paraId="1EDCE9A2" w14:textId="77777777" w:rsidR="00005132" w:rsidRPr="00304BB4" w:rsidRDefault="00005132" w:rsidP="00005132"/>
    <w:p w14:paraId="1BFBB3EF" w14:textId="77777777" w:rsidR="00005132" w:rsidRPr="00304BB4" w:rsidRDefault="00005132" w:rsidP="00005132"/>
    <w:p w14:paraId="2232A7A0" w14:textId="77777777" w:rsidR="00005132" w:rsidRPr="00304BB4" w:rsidRDefault="00005132" w:rsidP="00005132"/>
    <w:p w14:paraId="0C5569C3" w14:textId="77777777" w:rsidR="00005132" w:rsidRPr="00304BB4" w:rsidRDefault="00005132" w:rsidP="00005132"/>
    <w:p w14:paraId="43C72000" w14:textId="77777777" w:rsidR="00005132" w:rsidRPr="00304BB4" w:rsidRDefault="00005132" w:rsidP="00005132"/>
    <w:p w14:paraId="492388C0" w14:textId="77777777" w:rsidR="00005132" w:rsidRPr="00304BB4" w:rsidRDefault="00005132" w:rsidP="00005132"/>
    <w:p w14:paraId="7342050A" w14:textId="77777777" w:rsidR="00005132" w:rsidRPr="00304BB4" w:rsidRDefault="00005132" w:rsidP="00005132"/>
    <w:p w14:paraId="46C841ED" w14:textId="77777777" w:rsidR="00005132" w:rsidRPr="00304BB4" w:rsidRDefault="00005132" w:rsidP="00005132"/>
    <w:p w14:paraId="788D53CD" w14:textId="77777777" w:rsidR="00B14232" w:rsidRDefault="00B14232">
      <w:pPr>
        <w:spacing w:after="200" w:line="276" w:lineRule="auto"/>
        <w:rPr>
          <w:bCs/>
          <w:noProof/>
        </w:rPr>
      </w:pPr>
      <w:r>
        <w:rPr>
          <w:bCs/>
          <w:noProof/>
        </w:rPr>
        <w:br w:type="page"/>
      </w:r>
    </w:p>
    <w:p w14:paraId="1594FD3A" w14:textId="0EC6B7FE" w:rsidR="00005132" w:rsidRPr="00CB7EBD" w:rsidRDefault="00005132" w:rsidP="00005132">
      <w:pPr>
        <w:jc w:val="center"/>
        <w:rPr>
          <w:bCs/>
          <w:noProof/>
        </w:rPr>
      </w:pPr>
      <w:r w:rsidRPr="00CB7EBD">
        <w:rPr>
          <w:noProof/>
          <w:lang w:val="en-IN" w:eastAsia="en-IN" w:bidi="ta-IN"/>
        </w:rPr>
        <w:lastRenderedPageBreak/>
        <w:drawing>
          <wp:inline distT="0" distB="0" distL="0" distR="0" wp14:anchorId="65628770" wp14:editId="0FF2CBBA">
            <wp:extent cx="5734050" cy="838200"/>
            <wp:effectExtent l="0" t="0" r="0" b="0"/>
            <wp:docPr id="1754801903" name="Picture 175480190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FC366F3" w14:textId="77777777" w:rsidR="00005132" w:rsidRPr="00CB7EBD" w:rsidRDefault="00005132" w:rsidP="00005132">
      <w:pPr>
        <w:jc w:val="center"/>
        <w:rPr>
          <w:b/>
          <w:bCs/>
        </w:rPr>
      </w:pPr>
    </w:p>
    <w:p w14:paraId="565139B0" w14:textId="77777777" w:rsidR="00005132" w:rsidRPr="00CB7EBD" w:rsidRDefault="00005132" w:rsidP="00005132">
      <w:pPr>
        <w:jc w:val="center"/>
        <w:rPr>
          <w:b/>
          <w:bCs/>
        </w:rPr>
      </w:pPr>
      <w:r w:rsidRPr="00CB7EBD">
        <w:rPr>
          <w:b/>
          <w:bCs/>
        </w:rPr>
        <w:t>END SEMESTER EXAMINATION – APRIL / MAY 2024</w:t>
      </w:r>
    </w:p>
    <w:p w14:paraId="051F04BC" w14:textId="77777777" w:rsidR="00005132" w:rsidRPr="00CB7EBD" w:rsidRDefault="00005132" w:rsidP="0000513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05132" w:rsidRPr="007D2D94" w14:paraId="01A89AB3" w14:textId="77777777" w:rsidTr="00005132">
        <w:trPr>
          <w:trHeight w:val="397"/>
          <w:jc w:val="center"/>
        </w:trPr>
        <w:tc>
          <w:tcPr>
            <w:tcW w:w="1555" w:type="dxa"/>
            <w:vAlign w:val="center"/>
          </w:tcPr>
          <w:p w14:paraId="12055413" w14:textId="77777777" w:rsidR="00005132" w:rsidRPr="007D2D94" w:rsidRDefault="00005132" w:rsidP="00005132">
            <w:pPr>
              <w:pStyle w:val="Title"/>
              <w:contextualSpacing/>
              <w:jc w:val="left"/>
              <w:rPr>
                <w:b/>
                <w:sz w:val="22"/>
                <w:szCs w:val="22"/>
              </w:rPr>
            </w:pPr>
            <w:r w:rsidRPr="007D2D94">
              <w:rPr>
                <w:b/>
                <w:sz w:val="22"/>
                <w:szCs w:val="22"/>
              </w:rPr>
              <w:t xml:space="preserve">Course Code      </w:t>
            </w:r>
          </w:p>
        </w:tc>
        <w:tc>
          <w:tcPr>
            <w:tcW w:w="6520" w:type="dxa"/>
            <w:vAlign w:val="center"/>
          </w:tcPr>
          <w:p w14:paraId="71772415" w14:textId="77777777" w:rsidR="00005132" w:rsidRPr="007D2D94" w:rsidRDefault="00005132" w:rsidP="00005132">
            <w:pPr>
              <w:pStyle w:val="Title"/>
              <w:contextualSpacing/>
              <w:jc w:val="left"/>
              <w:rPr>
                <w:b/>
                <w:sz w:val="22"/>
                <w:szCs w:val="22"/>
              </w:rPr>
            </w:pPr>
            <w:r w:rsidRPr="007D2D94">
              <w:rPr>
                <w:b/>
                <w:sz w:val="22"/>
                <w:szCs w:val="22"/>
              </w:rPr>
              <w:t>23CS1001</w:t>
            </w:r>
          </w:p>
        </w:tc>
        <w:tc>
          <w:tcPr>
            <w:tcW w:w="1559" w:type="dxa"/>
            <w:vAlign w:val="center"/>
          </w:tcPr>
          <w:p w14:paraId="02B028E7" w14:textId="77777777" w:rsidR="00005132" w:rsidRPr="007D2D94" w:rsidRDefault="00005132" w:rsidP="00005132">
            <w:pPr>
              <w:pStyle w:val="Title"/>
              <w:ind w:left="-468" w:firstLine="468"/>
              <w:contextualSpacing/>
              <w:jc w:val="left"/>
              <w:rPr>
                <w:sz w:val="22"/>
                <w:szCs w:val="22"/>
              </w:rPr>
            </w:pPr>
            <w:r w:rsidRPr="007D2D94">
              <w:rPr>
                <w:b/>
                <w:bCs/>
                <w:sz w:val="22"/>
                <w:szCs w:val="22"/>
              </w:rPr>
              <w:t xml:space="preserve">Duration       </w:t>
            </w:r>
          </w:p>
        </w:tc>
        <w:tc>
          <w:tcPr>
            <w:tcW w:w="851" w:type="dxa"/>
            <w:vAlign w:val="center"/>
          </w:tcPr>
          <w:p w14:paraId="3B1DCF5B" w14:textId="77777777" w:rsidR="00005132" w:rsidRPr="007D2D94" w:rsidRDefault="00005132" w:rsidP="00005132">
            <w:pPr>
              <w:pStyle w:val="Title"/>
              <w:contextualSpacing/>
              <w:jc w:val="left"/>
              <w:rPr>
                <w:b/>
                <w:sz w:val="22"/>
                <w:szCs w:val="22"/>
              </w:rPr>
            </w:pPr>
            <w:r w:rsidRPr="007D2D94">
              <w:rPr>
                <w:b/>
                <w:sz w:val="22"/>
                <w:szCs w:val="22"/>
              </w:rPr>
              <w:t>3hrs</w:t>
            </w:r>
          </w:p>
        </w:tc>
      </w:tr>
      <w:tr w:rsidR="00005132" w:rsidRPr="007D2D94" w14:paraId="0DF34DF8" w14:textId="77777777" w:rsidTr="00005132">
        <w:trPr>
          <w:trHeight w:val="397"/>
          <w:jc w:val="center"/>
        </w:trPr>
        <w:tc>
          <w:tcPr>
            <w:tcW w:w="1555" w:type="dxa"/>
            <w:vAlign w:val="center"/>
          </w:tcPr>
          <w:p w14:paraId="3C4377D4" w14:textId="77777777" w:rsidR="00005132" w:rsidRPr="007D2D94" w:rsidRDefault="00005132" w:rsidP="00005132">
            <w:pPr>
              <w:pStyle w:val="Title"/>
              <w:ind w:right="-160"/>
              <w:contextualSpacing/>
              <w:jc w:val="left"/>
              <w:rPr>
                <w:b/>
                <w:sz w:val="22"/>
                <w:szCs w:val="22"/>
              </w:rPr>
            </w:pPr>
            <w:r w:rsidRPr="007D2D94">
              <w:rPr>
                <w:b/>
                <w:sz w:val="22"/>
                <w:szCs w:val="22"/>
              </w:rPr>
              <w:t xml:space="preserve">Course Name     </w:t>
            </w:r>
          </w:p>
        </w:tc>
        <w:tc>
          <w:tcPr>
            <w:tcW w:w="6520" w:type="dxa"/>
            <w:vAlign w:val="center"/>
          </w:tcPr>
          <w:p w14:paraId="0358DFB4" w14:textId="77777777" w:rsidR="00005132" w:rsidRPr="007D2D94" w:rsidRDefault="00005132" w:rsidP="00005132">
            <w:pPr>
              <w:pStyle w:val="Title"/>
              <w:contextualSpacing/>
              <w:jc w:val="left"/>
              <w:rPr>
                <w:b/>
                <w:sz w:val="22"/>
                <w:szCs w:val="22"/>
              </w:rPr>
            </w:pPr>
            <w:r w:rsidRPr="007D2D94">
              <w:rPr>
                <w:b/>
                <w:color w:val="000000" w:themeColor="text1"/>
                <w:sz w:val="22"/>
                <w:szCs w:val="22"/>
              </w:rPr>
              <w:t>DIGITAL SYSTEM DESIGN</w:t>
            </w:r>
          </w:p>
        </w:tc>
        <w:tc>
          <w:tcPr>
            <w:tcW w:w="1559" w:type="dxa"/>
            <w:vAlign w:val="center"/>
          </w:tcPr>
          <w:p w14:paraId="038AB99C" w14:textId="77777777" w:rsidR="00005132" w:rsidRPr="007D2D94" w:rsidRDefault="00005132" w:rsidP="00005132">
            <w:pPr>
              <w:pStyle w:val="Title"/>
              <w:contextualSpacing/>
              <w:jc w:val="left"/>
              <w:rPr>
                <w:b/>
                <w:bCs/>
                <w:sz w:val="22"/>
                <w:szCs w:val="22"/>
              </w:rPr>
            </w:pPr>
            <w:r w:rsidRPr="007D2D94">
              <w:rPr>
                <w:b/>
                <w:bCs/>
                <w:sz w:val="22"/>
                <w:szCs w:val="22"/>
              </w:rPr>
              <w:t xml:space="preserve">Max. Marks </w:t>
            </w:r>
          </w:p>
        </w:tc>
        <w:tc>
          <w:tcPr>
            <w:tcW w:w="851" w:type="dxa"/>
            <w:vAlign w:val="center"/>
          </w:tcPr>
          <w:p w14:paraId="7BFF5881" w14:textId="77777777" w:rsidR="00005132" w:rsidRPr="007D2D94" w:rsidRDefault="00005132" w:rsidP="00005132">
            <w:pPr>
              <w:pStyle w:val="Title"/>
              <w:contextualSpacing/>
              <w:jc w:val="left"/>
              <w:rPr>
                <w:b/>
                <w:sz w:val="22"/>
                <w:szCs w:val="22"/>
              </w:rPr>
            </w:pPr>
            <w:r w:rsidRPr="007D2D94">
              <w:rPr>
                <w:b/>
                <w:sz w:val="22"/>
                <w:szCs w:val="22"/>
              </w:rPr>
              <w:t>100</w:t>
            </w:r>
          </w:p>
        </w:tc>
      </w:tr>
    </w:tbl>
    <w:p w14:paraId="4A02D55F" w14:textId="77777777" w:rsidR="00005132" w:rsidRPr="00CB7EBD" w:rsidRDefault="00005132" w:rsidP="00005132">
      <w:pPr>
        <w:ind w:left="720"/>
        <w:contextualSpacing/>
        <w:rPr>
          <w:highlight w:val="yellow"/>
        </w:rPr>
      </w:pPr>
    </w:p>
    <w:tbl>
      <w:tblPr>
        <w:tblStyle w:val="TableGrid"/>
        <w:tblW w:w="5401" w:type="pct"/>
        <w:tblInd w:w="-601" w:type="dxa"/>
        <w:tblLayout w:type="fixed"/>
        <w:tblLook w:val="04A0" w:firstRow="1" w:lastRow="0" w:firstColumn="1" w:lastColumn="0" w:noHBand="0" w:noVBand="1"/>
      </w:tblPr>
      <w:tblGrid>
        <w:gridCol w:w="708"/>
        <w:gridCol w:w="627"/>
        <w:gridCol w:w="6178"/>
        <w:gridCol w:w="707"/>
        <w:gridCol w:w="851"/>
        <w:gridCol w:w="913"/>
      </w:tblGrid>
      <w:tr w:rsidR="00005132" w:rsidRPr="00CB7EBD" w14:paraId="550179E7" w14:textId="77777777" w:rsidTr="00B14232">
        <w:trPr>
          <w:trHeight w:val="551"/>
        </w:trPr>
        <w:tc>
          <w:tcPr>
            <w:tcW w:w="355" w:type="pct"/>
            <w:vAlign w:val="center"/>
          </w:tcPr>
          <w:p w14:paraId="69C072C7" w14:textId="77777777" w:rsidR="00005132" w:rsidRPr="00CB7EBD" w:rsidRDefault="00005132" w:rsidP="00005132">
            <w:pPr>
              <w:contextualSpacing/>
              <w:jc w:val="center"/>
              <w:rPr>
                <w:b/>
              </w:rPr>
            </w:pPr>
            <w:r w:rsidRPr="00CB7EBD">
              <w:rPr>
                <w:b/>
              </w:rPr>
              <w:t>Q. No.</w:t>
            </w:r>
          </w:p>
        </w:tc>
        <w:tc>
          <w:tcPr>
            <w:tcW w:w="3407" w:type="pct"/>
            <w:gridSpan w:val="2"/>
            <w:vAlign w:val="center"/>
          </w:tcPr>
          <w:p w14:paraId="17003142" w14:textId="77777777" w:rsidR="00005132" w:rsidRPr="00CB7EBD" w:rsidRDefault="00005132" w:rsidP="00005132">
            <w:pPr>
              <w:contextualSpacing/>
              <w:jc w:val="center"/>
              <w:rPr>
                <w:b/>
              </w:rPr>
            </w:pPr>
            <w:r w:rsidRPr="00CB7EBD">
              <w:rPr>
                <w:b/>
              </w:rPr>
              <w:t>Questions</w:t>
            </w:r>
          </w:p>
        </w:tc>
        <w:tc>
          <w:tcPr>
            <w:tcW w:w="354" w:type="pct"/>
            <w:vAlign w:val="center"/>
          </w:tcPr>
          <w:p w14:paraId="7D6E7934" w14:textId="77777777" w:rsidR="00005132" w:rsidRPr="00CB7EBD" w:rsidRDefault="00005132" w:rsidP="00005132">
            <w:pPr>
              <w:contextualSpacing/>
              <w:jc w:val="center"/>
              <w:rPr>
                <w:b/>
              </w:rPr>
            </w:pPr>
            <w:r w:rsidRPr="00CB7EBD">
              <w:rPr>
                <w:b/>
              </w:rPr>
              <w:t>CO</w:t>
            </w:r>
          </w:p>
        </w:tc>
        <w:tc>
          <w:tcPr>
            <w:tcW w:w="426" w:type="pct"/>
            <w:vAlign w:val="center"/>
          </w:tcPr>
          <w:p w14:paraId="122CC3FE" w14:textId="77777777" w:rsidR="00005132" w:rsidRPr="00CB7EBD" w:rsidRDefault="00005132" w:rsidP="00005132">
            <w:pPr>
              <w:contextualSpacing/>
              <w:jc w:val="center"/>
              <w:rPr>
                <w:b/>
              </w:rPr>
            </w:pPr>
            <w:r w:rsidRPr="00CB7EBD">
              <w:rPr>
                <w:b/>
              </w:rPr>
              <w:t>BL</w:t>
            </w:r>
          </w:p>
        </w:tc>
        <w:tc>
          <w:tcPr>
            <w:tcW w:w="457" w:type="pct"/>
            <w:vAlign w:val="center"/>
          </w:tcPr>
          <w:p w14:paraId="5A67A3BD" w14:textId="77777777" w:rsidR="00005132" w:rsidRPr="00CB7EBD" w:rsidRDefault="00005132" w:rsidP="00005132">
            <w:pPr>
              <w:contextualSpacing/>
              <w:jc w:val="center"/>
              <w:rPr>
                <w:b/>
              </w:rPr>
            </w:pPr>
            <w:r w:rsidRPr="00CB7EBD">
              <w:rPr>
                <w:b/>
              </w:rPr>
              <w:t>M</w:t>
            </w:r>
          </w:p>
        </w:tc>
      </w:tr>
      <w:tr w:rsidR="00005132" w:rsidRPr="00CB7EBD" w14:paraId="7191D9B9" w14:textId="77777777" w:rsidTr="00B14232">
        <w:trPr>
          <w:trHeight w:val="487"/>
        </w:trPr>
        <w:tc>
          <w:tcPr>
            <w:tcW w:w="5000" w:type="pct"/>
            <w:gridSpan w:val="6"/>
            <w:vAlign w:val="center"/>
          </w:tcPr>
          <w:p w14:paraId="34AE7081" w14:textId="77777777" w:rsidR="00005132" w:rsidRPr="00CB7EBD" w:rsidRDefault="00005132" w:rsidP="00005132">
            <w:pPr>
              <w:contextualSpacing/>
              <w:jc w:val="center"/>
              <w:rPr>
                <w:b/>
                <w:u w:val="single"/>
              </w:rPr>
            </w:pPr>
            <w:r w:rsidRPr="00CB7EBD">
              <w:rPr>
                <w:b/>
                <w:u w:val="single"/>
              </w:rPr>
              <w:t>PART – A (10 X 1 = 10 MARKS)</w:t>
            </w:r>
          </w:p>
          <w:p w14:paraId="231ED9AF" w14:textId="77777777" w:rsidR="00005132" w:rsidRPr="00CB7EBD" w:rsidRDefault="00005132" w:rsidP="00005132">
            <w:pPr>
              <w:contextualSpacing/>
              <w:jc w:val="center"/>
              <w:rPr>
                <w:b/>
              </w:rPr>
            </w:pPr>
            <w:r w:rsidRPr="00CB7EBD">
              <w:rPr>
                <w:b/>
              </w:rPr>
              <w:t>(Answer all the questions)</w:t>
            </w:r>
          </w:p>
        </w:tc>
      </w:tr>
      <w:tr w:rsidR="00005132" w:rsidRPr="00CB7EBD" w14:paraId="58596B0F" w14:textId="77777777" w:rsidTr="00B14232">
        <w:trPr>
          <w:trHeight w:val="396"/>
        </w:trPr>
        <w:tc>
          <w:tcPr>
            <w:tcW w:w="355" w:type="pct"/>
            <w:vAlign w:val="center"/>
          </w:tcPr>
          <w:p w14:paraId="035A9588" w14:textId="77777777" w:rsidR="00005132" w:rsidRPr="00CB7EBD" w:rsidRDefault="00005132" w:rsidP="00005132">
            <w:pPr>
              <w:contextualSpacing/>
              <w:jc w:val="center"/>
            </w:pPr>
            <w:r w:rsidRPr="00CB7EBD">
              <w:t>1.</w:t>
            </w:r>
          </w:p>
        </w:tc>
        <w:tc>
          <w:tcPr>
            <w:tcW w:w="3407" w:type="pct"/>
            <w:gridSpan w:val="2"/>
            <w:vAlign w:val="center"/>
          </w:tcPr>
          <w:p w14:paraId="452737AE" w14:textId="77777777" w:rsidR="00005132" w:rsidRPr="00CB7EBD" w:rsidRDefault="00005132" w:rsidP="00005132">
            <w:pPr>
              <w:autoSpaceDE w:val="0"/>
              <w:autoSpaceDN w:val="0"/>
              <w:adjustRightInd w:val="0"/>
              <w:contextualSpacing/>
              <w:jc w:val="both"/>
            </w:pPr>
            <w:r w:rsidRPr="00CB7EBD">
              <w:t>State associative law.</w:t>
            </w:r>
          </w:p>
        </w:tc>
        <w:tc>
          <w:tcPr>
            <w:tcW w:w="354" w:type="pct"/>
            <w:vAlign w:val="center"/>
          </w:tcPr>
          <w:p w14:paraId="0C8FEDAC" w14:textId="77777777" w:rsidR="00005132" w:rsidRPr="00CB7EBD" w:rsidRDefault="00005132" w:rsidP="00005132">
            <w:pPr>
              <w:contextualSpacing/>
              <w:jc w:val="center"/>
            </w:pPr>
            <w:r w:rsidRPr="00CB7EBD">
              <w:t>CO1</w:t>
            </w:r>
          </w:p>
        </w:tc>
        <w:tc>
          <w:tcPr>
            <w:tcW w:w="426" w:type="pct"/>
            <w:vAlign w:val="center"/>
          </w:tcPr>
          <w:p w14:paraId="089DA2B3" w14:textId="77777777" w:rsidR="00005132" w:rsidRPr="00CB7EBD" w:rsidRDefault="00005132" w:rsidP="00005132">
            <w:pPr>
              <w:contextualSpacing/>
              <w:jc w:val="center"/>
            </w:pPr>
            <w:r w:rsidRPr="00CB7EBD">
              <w:t>R</w:t>
            </w:r>
          </w:p>
        </w:tc>
        <w:tc>
          <w:tcPr>
            <w:tcW w:w="457" w:type="pct"/>
            <w:vAlign w:val="center"/>
          </w:tcPr>
          <w:p w14:paraId="22775DE2" w14:textId="77777777" w:rsidR="00005132" w:rsidRPr="00CB7EBD" w:rsidRDefault="00005132" w:rsidP="00005132">
            <w:pPr>
              <w:contextualSpacing/>
              <w:jc w:val="center"/>
            </w:pPr>
            <w:r w:rsidRPr="00CB7EBD">
              <w:t>1</w:t>
            </w:r>
          </w:p>
        </w:tc>
      </w:tr>
      <w:tr w:rsidR="00005132" w:rsidRPr="00CB7EBD" w14:paraId="2E2A92E2" w14:textId="77777777" w:rsidTr="00B14232">
        <w:trPr>
          <w:trHeight w:val="396"/>
        </w:trPr>
        <w:tc>
          <w:tcPr>
            <w:tcW w:w="355" w:type="pct"/>
            <w:vAlign w:val="center"/>
          </w:tcPr>
          <w:p w14:paraId="796D14FC" w14:textId="77777777" w:rsidR="00005132" w:rsidRPr="00CB7EBD" w:rsidRDefault="00005132" w:rsidP="00005132">
            <w:pPr>
              <w:contextualSpacing/>
              <w:jc w:val="center"/>
            </w:pPr>
            <w:r w:rsidRPr="00CB7EBD">
              <w:t>2.</w:t>
            </w:r>
          </w:p>
        </w:tc>
        <w:tc>
          <w:tcPr>
            <w:tcW w:w="3407" w:type="pct"/>
            <w:gridSpan w:val="2"/>
            <w:vAlign w:val="center"/>
          </w:tcPr>
          <w:p w14:paraId="68CAEF05" w14:textId="77777777" w:rsidR="00005132" w:rsidRPr="00CB7EBD" w:rsidRDefault="00005132" w:rsidP="00005132">
            <w:pPr>
              <w:contextualSpacing/>
              <w:jc w:val="both"/>
            </w:pPr>
            <w:r w:rsidRPr="00CB7EBD">
              <w:t>Convert binary number 11011110 into gray code.</w:t>
            </w:r>
          </w:p>
        </w:tc>
        <w:tc>
          <w:tcPr>
            <w:tcW w:w="354" w:type="pct"/>
            <w:vAlign w:val="center"/>
          </w:tcPr>
          <w:p w14:paraId="4C408D2D" w14:textId="77777777" w:rsidR="00005132" w:rsidRPr="00CB7EBD" w:rsidRDefault="00005132" w:rsidP="00005132">
            <w:pPr>
              <w:contextualSpacing/>
              <w:jc w:val="center"/>
            </w:pPr>
            <w:r w:rsidRPr="00CB7EBD">
              <w:t>CO2</w:t>
            </w:r>
          </w:p>
        </w:tc>
        <w:tc>
          <w:tcPr>
            <w:tcW w:w="426" w:type="pct"/>
            <w:vAlign w:val="center"/>
          </w:tcPr>
          <w:p w14:paraId="6374C293" w14:textId="77777777" w:rsidR="00005132" w:rsidRPr="00CB7EBD" w:rsidRDefault="00005132" w:rsidP="00005132">
            <w:pPr>
              <w:contextualSpacing/>
              <w:jc w:val="center"/>
            </w:pPr>
            <w:r w:rsidRPr="00CB7EBD">
              <w:t>U</w:t>
            </w:r>
          </w:p>
        </w:tc>
        <w:tc>
          <w:tcPr>
            <w:tcW w:w="457" w:type="pct"/>
            <w:vAlign w:val="center"/>
          </w:tcPr>
          <w:p w14:paraId="11596955" w14:textId="77777777" w:rsidR="00005132" w:rsidRPr="00CB7EBD" w:rsidRDefault="00005132" w:rsidP="00005132">
            <w:pPr>
              <w:contextualSpacing/>
              <w:jc w:val="center"/>
            </w:pPr>
            <w:r w:rsidRPr="00CB7EBD">
              <w:t>1</w:t>
            </w:r>
          </w:p>
        </w:tc>
      </w:tr>
      <w:tr w:rsidR="00005132" w:rsidRPr="00CB7EBD" w14:paraId="05F588DB" w14:textId="77777777" w:rsidTr="00B14232">
        <w:trPr>
          <w:trHeight w:val="396"/>
        </w:trPr>
        <w:tc>
          <w:tcPr>
            <w:tcW w:w="355" w:type="pct"/>
            <w:vAlign w:val="center"/>
          </w:tcPr>
          <w:p w14:paraId="3251BA00" w14:textId="77777777" w:rsidR="00005132" w:rsidRPr="00CB7EBD" w:rsidRDefault="00005132" w:rsidP="00005132">
            <w:pPr>
              <w:contextualSpacing/>
              <w:jc w:val="center"/>
            </w:pPr>
            <w:r w:rsidRPr="00CB7EBD">
              <w:t>3.</w:t>
            </w:r>
          </w:p>
        </w:tc>
        <w:tc>
          <w:tcPr>
            <w:tcW w:w="3407" w:type="pct"/>
            <w:gridSpan w:val="2"/>
            <w:vAlign w:val="center"/>
          </w:tcPr>
          <w:p w14:paraId="045959EF" w14:textId="77777777" w:rsidR="00005132" w:rsidRPr="00CB7EBD" w:rsidRDefault="00005132" w:rsidP="00005132">
            <w:pPr>
              <w:contextualSpacing/>
              <w:jc w:val="both"/>
            </w:pPr>
            <w:r w:rsidRPr="00CB7EBD">
              <w:t>Identify the combinational circuit that converts binary information from 2</w:t>
            </w:r>
            <w:r w:rsidRPr="00CB7EBD">
              <w:rPr>
                <w:vertAlign w:val="superscript"/>
              </w:rPr>
              <w:t>n</w:t>
            </w:r>
            <w:r w:rsidRPr="00CB7EBD">
              <w:t xml:space="preserve"> input lines to an ‘n’ output line.</w:t>
            </w:r>
          </w:p>
        </w:tc>
        <w:tc>
          <w:tcPr>
            <w:tcW w:w="354" w:type="pct"/>
            <w:vAlign w:val="center"/>
          </w:tcPr>
          <w:p w14:paraId="72DBE7AF" w14:textId="77777777" w:rsidR="00005132" w:rsidRPr="00CB7EBD" w:rsidRDefault="00005132" w:rsidP="00005132">
            <w:pPr>
              <w:contextualSpacing/>
              <w:jc w:val="center"/>
            </w:pPr>
            <w:r w:rsidRPr="00CB7EBD">
              <w:t>CO3</w:t>
            </w:r>
          </w:p>
        </w:tc>
        <w:tc>
          <w:tcPr>
            <w:tcW w:w="426" w:type="pct"/>
            <w:vAlign w:val="center"/>
          </w:tcPr>
          <w:p w14:paraId="795417D0" w14:textId="77777777" w:rsidR="00005132" w:rsidRPr="00CB7EBD" w:rsidRDefault="00005132" w:rsidP="00005132">
            <w:pPr>
              <w:contextualSpacing/>
              <w:jc w:val="center"/>
            </w:pPr>
            <w:r w:rsidRPr="00CB7EBD">
              <w:t>U</w:t>
            </w:r>
          </w:p>
        </w:tc>
        <w:tc>
          <w:tcPr>
            <w:tcW w:w="457" w:type="pct"/>
            <w:vAlign w:val="center"/>
          </w:tcPr>
          <w:p w14:paraId="2A226E7D" w14:textId="77777777" w:rsidR="00005132" w:rsidRPr="00CB7EBD" w:rsidRDefault="00005132" w:rsidP="00005132">
            <w:pPr>
              <w:contextualSpacing/>
              <w:jc w:val="center"/>
            </w:pPr>
            <w:r w:rsidRPr="00CB7EBD">
              <w:t>1</w:t>
            </w:r>
          </w:p>
        </w:tc>
      </w:tr>
      <w:tr w:rsidR="00005132" w:rsidRPr="00CB7EBD" w14:paraId="37999CB4" w14:textId="77777777" w:rsidTr="00B14232">
        <w:trPr>
          <w:trHeight w:val="396"/>
        </w:trPr>
        <w:tc>
          <w:tcPr>
            <w:tcW w:w="355" w:type="pct"/>
            <w:vAlign w:val="center"/>
          </w:tcPr>
          <w:p w14:paraId="378FEC10" w14:textId="77777777" w:rsidR="00005132" w:rsidRPr="00CB7EBD" w:rsidRDefault="00005132" w:rsidP="00005132">
            <w:pPr>
              <w:contextualSpacing/>
              <w:jc w:val="center"/>
            </w:pPr>
            <w:r w:rsidRPr="00CB7EBD">
              <w:t>4.</w:t>
            </w:r>
          </w:p>
        </w:tc>
        <w:tc>
          <w:tcPr>
            <w:tcW w:w="3407" w:type="pct"/>
            <w:gridSpan w:val="2"/>
            <w:vAlign w:val="center"/>
          </w:tcPr>
          <w:p w14:paraId="275FE5A0" w14:textId="77777777" w:rsidR="00005132" w:rsidRPr="00CB7EBD" w:rsidRDefault="00005132" w:rsidP="00005132">
            <w:pPr>
              <w:contextualSpacing/>
              <w:jc w:val="both"/>
            </w:pPr>
            <w:r w:rsidRPr="00CB7EBD">
              <w:t>Define data distributor.</w:t>
            </w:r>
          </w:p>
        </w:tc>
        <w:tc>
          <w:tcPr>
            <w:tcW w:w="354" w:type="pct"/>
            <w:vAlign w:val="center"/>
          </w:tcPr>
          <w:p w14:paraId="24F8ED5D" w14:textId="77777777" w:rsidR="00005132" w:rsidRPr="00CB7EBD" w:rsidRDefault="00005132" w:rsidP="00005132">
            <w:pPr>
              <w:contextualSpacing/>
              <w:jc w:val="center"/>
            </w:pPr>
            <w:r w:rsidRPr="00CB7EBD">
              <w:t>CO3</w:t>
            </w:r>
          </w:p>
        </w:tc>
        <w:tc>
          <w:tcPr>
            <w:tcW w:w="426" w:type="pct"/>
            <w:vAlign w:val="center"/>
          </w:tcPr>
          <w:p w14:paraId="7CB6D223" w14:textId="77777777" w:rsidR="00005132" w:rsidRPr="00CB7EBD" w:rsidRDefault="00005132" w:rsidP="00005132">
            <w:pPr>
              <w:contextualSpacing/>
              <w:jc w:val="center"/>
            </w:pPr>
            <w:r w:rsidRPr="00CB7EBD">
              <w:t>R</w:t>
            </w:r>
          </w:p>
        </w:tc>
        <w:tc>
          <w:tcPr>
            <w:tcW w:w="457" w:type="pct"/>
            <w:vAlign w:val="center"/>
          </w:tcPr>
          <w:p w14:paraId="0CA88241" w14:textId="77777777" w:rsidR="00005132" w:rsidRPr="00CB7EBD" w:rsidRDefault="00005132" w:rsidP="00005132">
            <w:pPr>
              <w:contextualSpacing/>
              <w:jc w:val="center"/>
            </w:pPr>
            <w:r w:rsidRPr="00CB7EBD">
              <w:t>1</w:t>
            </w:r>
          </w:p>
        </w:tc>
      </w:tr>
      <w:tr w:rsidR="00005132" w:rsidRPr="00CB7EBD" w14:paraId="5C3A4FFC" w14:textId="77777777" w:rsidTr="00B14232">
        <w:trPr>
          <w:trHeight w:val="396"/>
        </w:trPr>
        <w:tc>
          <w:tcPr>
            <w:tcW w:w="355" w:type="pct"/>
            <w:vAlign w:val="center"/>
          </w:tcPr>
          <w:p w14:paraId="1B1D7BDC" w14:textId="77777777" w:rsidR="00005132" w:rsidRPr="00CB7EBD" w:rsidRDefault="00005132" w:rsidP="00005132">
            <w:pPr>
              <w:contextualSpacing/>
              <w:jc w:val="center"/>
            </w:pPr>
            <w:r w:rsidRPr="00CB7EBD">
              <w:t>5.</w:t>
            </w:r>
          </w:p>
        </w:tc>
        <w:tc>
          <w:tcPr>
            <w:tcW w:w="3407" w:type="pct"/>
            <w:gridSpan w:val="2"/>
            <w:vAlign w:val="center"/>
          </w:tcPr>
          <w:p w14:paraId="552571ED" w14:textId="77777777" w:rsidR="00005132" w:rsidRPr="00CB7EBD" w:rsidRDefault="00005132" w:rsidP="00005132">
            <w:pPr>
              <w:pStyle w:val="Default"/>
              <w:contextualSpacing/>
              <w:jc w:val="both"/>
            </w:pPr>
            <w:r w:rsidRPr="00CB7EBD">
              <w:t>Infer the characteristic table of T flip-flop.</w:t>
            </w:r>
          </w:p>
        </w:tc>
        <w:tc>
          <w:tcPr>
            <w:tcW w:w="354" w:type="pct"/>
            <w:vAlign w:val="center"/>
          </w:tcPr>
          <w:p w14:paraId="1890641F" w14:textId="77777777" w:rsidR="00005132" w:rsidRPr="00CB7EBD" w:rsidRDefault="00005132" w:rsidP="00005132">
            <w:pPr>
              <w:contextualSpacing/>
              <w:jc w:val="center"/>
            </w:pPr>
            <w:r w:rsidRPr="00CB7EBD">
              <w:t>CO4</w:t>
            </w:r>
          </w:p>
        </w:tc>
        <w:tc>
          <w:tcPr>
            <w:tcW w:w="426" w:type="pct"/>
            <w:vAlign w:val="center"/>
          </w:tcPr>
          <w:p w14:paraId="765DB6A0" w14:textId="77777777" w:rsidR="00005132" w:rsidRPr="00CB7EBD" w:rsidRDefault="00005132" w:rsidP="00005132">
            <w:pPr>
              <w:contextualSpacing/>
              <w:jc w:val="center"/>
            </w:pPr>
            <w:r w:rsidRPr="00CB7EBD">
              <w:t>An</w:t>
            </w:r>
          </w:p>
        </w:tc>
        <w:tc>
          <w:tcPr>
            <w:tcW w:w="457" w:type="pct"/>
            <w:vAlign w:val="center"/>
          </w:tcPr>
          <w:p w14:paraId="04340F44" w14:textId="77777777" w:rsidR="00005132" w:rsidRPr="00CB7EBD" w:rsidRDefault="00005132" w:rsidP="00005132">
            <w:pPr>
              <w:contextualSpacing/>
              <w:jc w:val="center"/>
            </w:pPr>
            <w:r w:rsidRPr="00CB7EBD">
              <w:t>1</w:t>
            </w:r>
          </w:p>
        </w:tc>
      </w:tr>
      <w:tr w:rsidR="00005132" w:rsidRPr="00CB7EBD" w14:paraId="5F7BBCC7" w14:textId="77777777" w:rsidTr="00B14232">
        <w:trPr>
          <w:trHeight w:val="396"/>
        </w:trPr>
        <w:tc>
          <w:tcPr>
            <w:tcW w:w="355" w:type="pct"/>
            <w:vAlign w:val="center"/>
          </w:tcPr>
          <w:p w14:paraId="441B5DCC" w14:textId="77777777" w:rsidR="00005132" w:rsidRPr="00CB7EBD" w:rsidRDefault="00005132" w:rsidP="00005132">
            <w:pPr>
              <w:contextualSpacing/>
              <w:jc w:val="center"/>
            </w:pPr>
            <w:r w:rsidRPr="00CB7EBD">
              <w:t>6.</w:t>
            </w:r>
          </w:p>
        </w:tc>
        <w:tc>
          <w:tcPr>
            <w:tcW w:w="3407" w:type="pct"/>
            <w:gridSpan w:val="2"/>
            <w:vAlign w:val="center"/>
          </w:tcPr>
          <w:p w14:paraId="68EA407C" w14:textId="77777777" w:rsidR="00005132" w:rsidRPr="00CB7EBD" w:rsidRDefault="00005132" w:rsidP="00005132">
            <w:pPr>
              <w:contextualSpacing/>
              <w:jc w:val="both"/>
            </w:pPr>
            <w:r w:rsidRPr="00CB7EBD">
              <w:t>Sketch the graphic symbol of JK flip flop.</w:t>
            </w:r>
          </w:p>
        </w:tc>
        <w:tc>
          <w:tcPr>
            <w:tcW w:w="354" w:type="pct"/>
            <w:vAlign w:val="center"/>
          </w:tcPr>
          <w:p w14:paraId="7DB8CC08" w14:textId="77777777" w:rsidR="00005132" w:rsidRPr="00CB7EBD" w:rsidRDefault="00005132" w:rsidP="00005132">
            <w:pPr>
              <w:contextualSpacing/>
              <w:jc w:val="center"/>
            </w:pPr>
            <w:r w:rsidRPr="00CB7EBD">
              <w:t>CO4</w:t>
            </w:r>
          </w:p>
        </w:tc>
        <w:tc>
          <w:tcPr>
            <w:tcW w:w="426" w:type="pct"/>
            <w:vAlign w:val="center"/>
          </w:tcPr>
          <w:p w14:paraId="357839D4" w14:textId="77777777" w:rsidR="00005132" w:rsidRPr="00CB7EBD" w:rsidRDefault="00005132" w:rsidP="00005132">
            <w:pPr>
              <w:contextualSpacing/>
              <w:jc w:val="center"/>
            </w:pPr>
            <w:r w:rsidRPr="00CB7EBD">
              <w:t>A</w:t>
            </w:r>
          </w:p>
        </w:tc>
        <w:tc>
          <w:tcPr>
            <w:tcW w:w="457" w:type="pct"/>
            <w:vAlign w:val="center"/>
          </w:tcPr>
          <w:p w14:paraId="604F5BA5" w14:textId="77777777" w:rsidR="00005132" w:rsidRPr="00CB7EBD" w:rsidRDefault="00005132" w:rsidP="00005132">
            <w:pPr>
              <w:contextualSpacing/>
              <w:jc w:val="center"/>
            </w:pPr>
            <w:r w:rsidRPr="00CB7EBD">
              <w:t>1</w:t>
            </w:r>
          </w:p>
        </w:tc>
      </w:tr>
      <w:tr w:rsidR="00005132" w:rsidRPr="00CB7EBD" w14:paraId="3A30E360" w14:textId="77777777" w:rsidTr="00B14232">
        <w:trPr>
          <w:trHeight w:val="396"/>
        </w:trPr>
        <w:tc>
          <w:tcPr>
            <w:tcW w:w="355" w:type="pct"/>
            <w:vAlign w:val="center"/>
          </w:tcPr>
          <w:p w14:paraId="29061774" w14:textId="77777777" w:rsidR="00005132" w:rsidRPr="00CB7EBD" w:rsidRDefault="00005132" w:rsidP="00005132">
            <w:pPr>
              <w:contextualSpacing/>
              <w:jc w:val="center"/>
            </w:pPr>
            <w:r w:rsidRPr="00CB7EBD">
              <w:t>7.</w:t>
            </w:r>
          </w:p>
        </w:tc>
        <w:tc>
          <w:tcPr>
            <w:tcW w:w="3407" w:type="pct"/>
            <w:gridSpan w:val="2"/>
            <w:vAlign w:val="center"/>
          </w:tcPr>
          <w:p w14:paraId="69BE8BF7" w14:textId="77777777" w:rsidR="00005132" w:rsidRPr="00CB7EBD" w:rsidRDefault="00005132" w:rsidP="00005132">
            <w:pPr>
              <w:pStyle w:val="ListParagraph"/>
              <w:ind w:left="0"/>
              <w:jc w:val="both"/>
              <w:rPr>
                <w:noProof/>
                <w:lang w:eastAsia="zh-TW"/>
              </w:rPr>
            </w:pPr>
            <w:r w:rsidRPr="00CB7EBD">
              <w:t>Determine the number of flip flops required to design 3-bit synchronous up-counter.</w:t>
            </w:r>
          </w:p>
        </w:tc>
        <w:tc>
          <w:tcPr>
            <w:tcW w:w="354" w:type="pct"/>
            <w:vAlign w:val="center"/>
          </w:tcPr>
          <w:p w14:paraId="4E0C5FDE" w14:textId="77777777" w:rsidR="00005132" w:rsidRPr="00CB7EBD" w:rsidRDefault="00005132" w:rsidP="00005132">
            <w:pPr>
              <w:contextualSpacing/>
              <w:jc w:val="center"/>
            </w:pPr>
            <w:r w:rsidRPr="00CB7EBD">
              <w:t>CO4</w:t>
            </w:r>
          </w:p>
        </w:tc>
        <w:tc>
          <w:tcPr>
            <w:tcW w:w="426" w:type="pct"/>
            <w:vAlign w:val="center"/>
          </w:tcPr>
          <w:p w14:paraId="4BC69905" w14:textId="77777777" w:rsidR="00005132" w:rsidRPr="00CB7EBD" w:rsidRDefault="00005132" w:rsidP="00005132">
            <w:pPr>
              <w:contextualSpacing/>
              <w:jc w:val="center"/>
            </w:pPr>
            <w:r w:rsidRPr="00CB7EBD">
              <w:t>A</w:t>
            </w:r>
          </w:p>
        </w:tc>
        <w:tc>
          <w:tcPr>
            <w:tcW w:w="457" w:type="pct"/>
            <w:vAlign w:val="center"/>
          </w:tcPr>
          <w:p w14:paraId="1CE938B3" w14:textId="77777777" w:rsidR="00005132" w:rsidRPr="00CB7EBD" w:rsidRDefault="00005132" w:rsidP="00005132">
            <w:pPr>
              <w:contextualSpacing/>
              <w:jc w:val="center"/>
            </w:pPr>
            <w:r w:rsidRPr="00CB7EBD">
              <w:t>1</w:t>
            </w:r>
          </w:p>
        </w:tc>
      </w:tr>
      <w:tr w:rsidR="00005132" w:rsidRPr="00CB7EBD" w14:paraId="53E54B09" w14:textId="77777777" w:rsidTr="00B14232">
        <w:trPr>
          <w:trHeight w:val="396"/>
        </w:trPr>
        <w:tc>
          <w:tcPr>
            <w:tcW w:w="355" w:type="pct"/>
            <w:vAlign w:val="center"/>
          </w:tcPr>
          <w:p w14:paraId="008FA422" w14:textId="77777777" w:rsidR="00005132" w:rsidRPr="00CB7EBD" w:rsidRDefault="00005132" w:rsidP="00005132">
            <w:pPr>
              <w:contextualSpacing/>
              <w:jc w:val="center"/>
            </w:pPr>
            <w:r w:rsidRPr="00CB7EBD">
              <w:t>8.</w:t>
            </w:r>
          </w:p>
        </w:tc>
        <w:tc>
          <w:tcPr>
            <w:tcW w:w="3407" w:type="pct"/>
            <w:gridSpan w:val="2"/>
            <w:vAlign w:val="center"/>
          </w:tcPr>
          <w:p w14:paraId="2198600E" w14:textId="77777777" w:rsidR="00005132" w:rsidRPr="00CB7EBD" w:rsidRDefault="00005132" w:rsidP="00005132">
            <w:pPr>
              <w:contextualSpacing/>
              <w:jc w:val="both"/>
              <w:rPr>
                <w:b/>
                <w:bCs/>
              </w:rPr>
            </w:pPr>
            <w:r w:rsidRPr="00CB7EBD">
              <w:t>Identify the basic building block of a Sequential circuit.</w:t>
            </w:r>
          </w:p>
        </w:tc>
        <w:tc>
          <w:tcPr>
            <w:tcW w:w="354" w:type="pct"/>
            <w:vAlign w:val="center"/>
          </w:tcPr>
          <w:p w14:paraId="6DA9B94C" w14:textId="77777777" w:rsidR="00005132" w:rsidRPr="00CB7EBD" w:rsidRDefault="00005132" w:rsidP="00005132">
            <w:pPr>
              <w:contextualSpacing/>
              <w:jc w:val="center"/>
            </w:pPr>
            <w:r w:rsidRPr="00CB7EBD">
              <w:t>CO4</w:t>
            </w:r>
          </w:p>
        </w:tc>
        <w:tc>
          <w:tcPr>
            <w:tcW w:w="426" w:type="pct"/>
            <w:vAlign w:val="center"/>
          </w:tcPr>
          <w:p w14:paraId="23369781" w14:textId="77777777" w:rsidR="00005132" w:rsidRPr="00CB7EBD" w:rsidRDefault="00005132" w:rsidP="00005132">
            <w:pPr>
              <w:contextualSpacing/>
              <w:jc w:val="center"/>
            </w:pPr>
            <w:r w:rsidRPr="00CB7EBD">
              <w:t>R</w:t>
            </w:r>
          </w:p>
        </w:tc>
        <w:tc>
          <w:tcPr>
            <w:tcW w:w="457" w:type="pct"/>
            <w:vAlign w:val="center"/>
          </w:tcPr>
          <w:p w14:paraId="005EE78A" w14:textId="77777777" w:rsidR="00005132" w:rsidRPr="00CB7EBD" w:rsidRDefault="00005132" w:rsidP="00005132">
            <w:pPr>
              <w:contextualSpacing/>
              <w:jc w:val="center"/>
            </w:pPr>
            <w:r w:rsidRPr="00CB7EBD">
              <w:t>1</w:t>
            </w:r>
          </w:p>
        </w:tc>
      </w:tr>
      <w:tr w:rsidR="00005132" w:rsidRPr="00CB7EBD" w14:paraId="28700716" w14:textId="77777777" w:rsidTr="00B14232">
        <w:trPr>
          <w:trHeight w:val="396"/>
        </w:trPr>
        <w:tc>
          <w:tcPr>
            <w:tcW w:w="355" w:type="pct"/>
            <w:vAlign w:val="center"/>
          </w:tcPr>
          <w:p w14:paraId="1E7C7110" w14:textId="77777777" w:rsidR="00005132" w:rsidRPr="00CB7EBD" w:rsidRDefault="00005132" w:rsidP="00005132">
            <w:pPr>
              <w:contextualSpacing/>
              <w:jc w:val="center"/>
            </w:pPr>
            <w:r w:rsidRPr="00CB7EBD">
              <w:t>9.</w:t>
            </w:r>
          </w:p>
        </w:tc>
        <w:tc>
          <w:tcPr>
            <w:tcW w:w="3407" w:type="pct"/>
            <w:gridSpan w:val="2"/>
            <w:vAlign w:val="center"/>
          </w:tcPr>
          <w:p w14:paraId="270A3E0B" w14:textId="77777777" w:rsidR="00005132" w:rsidRPr="00CB7EBD" w:rsidRDefault="00005132" w:rsidP="00005132">
            <w:pPr>
              <w:pStyle w:val="ListParagraph"/>
              <w:ind w:left="0"/>
              <w:jc w:val="both"/>
              <w:rPr>
                <w:noProof/>
                <w:lang w:eastAsia="zh-TW"/>
              </w:rPr>
            </w:pPr>
            <w:r w:rsidRPr="00CB7EBD">
              <w:rPr>
                <w:noProof/>
                <w:lang w:eastAsia="zh-TW"/>
              </w:rPr>
              <w:t>Interpret the primary model recommended for designing synchronous systems.</w:t>
            </w:r>
          </w:p>
        </w:tc>
        <w:tc>
          <w:tcPr>
            <w:tcW w:w="354" w:type="pct"/>
            <w:vAlign w:val="center"/>
          </w:tcPr>
          <w:p w14:paraId="4EFAED8F" w14:textId="77777777" w:rsidR="00005132" w:rsidRPr="00CB7EBD" w:rsidRDefault="00005132" w:rsidP="00005132">
            <w:pPr>
              <w:contextualSpacing/>
              <w:jc w:val="center"/>
            </w:pPr>
            <w:r w:rsidRPr="00CB7EBD">
              <w:t>CO5</w:t>
            </w:r>
          </w:p>
        </w:tc>
        <w:tc>
          <w:tcPr>
            <w:tcW w:w="426" w:type="pct"/>
            <w:vAlign w:val="center"/>
          </w:tcPr>
          <w:p w14:paraId="0B785E52" w14:textId="77777777" w:rsidR="00005132" w:rsidRPr="00CB7EBD" w:rsidRDefault="00005132" w:rsidP="00005132">
            <w:pPr>
              <w:contextualSpacing/>
              <w:jc w:val="center"/>
            </w:pPr>
            <w:r w:rsidRPr="00CB7EBD">
              <w:t>U</w:t>
            </w:r>
          </w:p>
        </w:tc>
        <w:tc>
          <w:tcPr>
            <w:tcW w:w="457" w:type="pct"/>
            <w:vAlign w:val="center"/>
          </w:tcPr>
          <w:p w14:paraId="23C71B53" w14:textId="77777777" w:rsidR="00005132" w:rsidRPr="00CB7EBD" w:rsidRDefault="00005132" w:rsidP="00005132">
            <w:pPr>
              <w:contextualSpacing/>
              <w:jc w:val="center"/>
            </w:pPr>
            <w:r w:rsidRPr="00CB7EBD">
              <w:t>1</w:t>
            </w:r>
          </w:p>
        </w:tc>
      </w:tr>
      <w:tr w:rsidR="00005132" w:rsidRPr="00CB7EBD" w14:paraId="374E3D14" w14:textId="77777777" w:rsidTr="00B14232">
        <w:trPr>
          <w:trHeight w:val="396"/>
        </w:trPr>
        <w:tc>
          <w:tcPr>
            <w:tcW w:w="355" w:type="pct"/>
            <w:vAlign w:val="center"/>
          </w:tcPr>
          <w:p w14:paraId="6CCC98DA" w14:textId="77777777" w:rsidR="00005132" w:rsidRPr="00CB7EBD" w:rsidRDefault="00005132" w:rsidP="00005132">
            <w:pPr>
              <w:contextualSpacing/>
              <w:jc w:val="center"/>
            </w:pPr>
            <w:r w:rsidRPr="00CB7EBD">
              <w:t>10.</w:t>
            </w:r>
          </w:p>
        </w:tc>
        <w:tc>
          <w:tcPr>
            <w:tcW w:w="3407" w:type="pct"/>
            <w:gridSpan w:val="2"/>
            <w:vAlign w:val="center"/>
          </w:tcPr>
          <w:p w14:paraId="0010D670" w14:textId="77777777" w:rsidR="00005132" w:rsidRPr="00CB7EBD" w:rsidRDefault="00005132" w:rsidP="00005132">
            <w:pPr>
              <w:contextualSpacing/>
              <w:jc w:val="both"/>
            </w:pPr>
            <w:r w:rsidRPr="00CB7EBD">
              <w:t>Develop the Verilog code for 2 x 4 Decoder.</w:t>
            </w:r>
          </w:p>
        </w:tc>
        <w:tc>
          <w:tcPr>
            <w:tcW w:w="354" w:type="pct"/>
            <w:vAlign w:val="center"/>
          </w:tcPr>
          <w:p w14:paraId="20FF4841" w14:textId="77777777" w:rsidR="00005132" w:rsidRPr="00CB7EBD" w:rsidRDefault="00005132" w:rsidP="00005132">
            <w:pPr>
              <w:contextualSpacing/>
              <w:jc w:val="center"/>
            </w:pPr>
            <w:r w:rsidRPr="00CB7EBD">
              <w:t>CO6</w:t>
            </w:r>
          </w:p>
        </w:tc>
        <w:tc>
          <w:tcPr>
            <w:tcW w:w="426" w:type="pct"/>
            <w:vAlign w:val="center"/>
          </w:tcPr>
          <w:p w14:paraId="7C83969D" w14:textId="77777777" w:rsidR="00005132" w:rsidRPr="00CB7EBD" w:rsidRDefault="00005132" w:rsidP="00005132">
            <w:pPr>
              <w:contextualSpacing/>
              <w:jc w:val="center"/>
            </w:pPr>
            <w:r w:rsidRPr="00CB7EBD">
              <w:t>A</w:t>
            </w:r>
          </w:p>
        </w:tc>
        <w:tc>
          <w:tcPr>
            <w:tcW w:w="457" w:type="pct"/>
            <w:vAlign w:val="center"/>
          </w:tcPr>
          <w:p w14:paraId="5F360AEE" w14:textId="77777777" w:rsidR="00005132" w:rsidRPr="00CB7EBD" w:rsidRDefault="00005132" w:rsidP="00005132">
            <w:pPr>
              <w:contextualSpacing/>
              <w:jc w:val="center"/>
            </w:pPr>
            <w:r w:rsidRPr="00CB7EBD">
              <w:t>1</w:t>
            </w:r>
          </w:p>
        </w:tc>
      </w:tr>
      <w:tr w:rsidR="00005132" w:rsidRPr="00CB7EBD" w14:paraId="10B660C0" w14:textId="77777777" w:rsidTr="00B14232">
        <w:trPr>
          <w:trHeight w:val="551"/>
        </w:trPr>
        <w:tc>
          <w:tcPr>
            <w:tcW w:w="5000" w:type="pct"/>
            <w:gridSpan w:val="6"/>
            <w:vAlign w:val="center"/>
          </w:tcPr>
          <w:p w14:paraId="4F8A0254" w14:textId="77777777" w:rsidR="00005132" w:rsidRPr="00CB7EBD" w:rsidRDefault="00005132" w:rsidP="00005132">
            <w:pPr>
              <w:contextualSpacing/>
              <w:jc w:val="center"/>
              <w:rPr>
                <w:b/>
                <w:u w:val="single"/>
              </w:rPr>
            </w:pPr>
            <w:r w:rsidRPr="00CB7EBD">
              <w:rPr>
                <w:b/>
                <w:u w:val="single"/>
              </w:rPr>
              <w:t>PART – B (6 X 3 = 18 MARKS)</w:t>
            </w:r>
          </w:p>
          <w:p w14:paraId="7C883717" w14:textId="77777777" w:rsidR="00005132" w:rsidRPr="00CB7EBD" w:rsidRDefault="00005132" w:rsidP="00005132">
            <w:pPr>
              <w:contextualSpacing/>
              <w:jc w:val="center"/>
              <w:rPr>
                <w:b/>
                <w:u w:val="single"/>
              </w:rPr>
            </w:pPr>
            <w:r w:rsidRPr="00CB7EBD">
              <w:rPr>
                <w:b/>
              </w:rPr>
              <w:t>(Answer all the questions)</w:t>
            </w:r>
          </w:p>
        </w:tc>
      </w:tr>
      <w:tr w:rsidR="00005132" w:rsidRPr="00CB7EBD" w14:paraId="2F1690CD" w14:textId="77777777" w:rsidTr="00B14232">
        <w:trPr>
          <w:trHeight w:val="436"/>
        </w:trPr>
        <w:tc>
          <w:tcPr>
            <w:tcW w:w="355" w:type="pct"/>
            <w:vAlign w:val="center"/>
          </w:tcPr>
          <w:p w14:paraId="3FAA4EBC" w14:textId="77777777" w:rsidR="00005132" w:rsidRPr="00CB7EBD" w:rsidRDefault="00005132" w:rsidP="00005132">
            <w:pPr>
              <w:pStyle w:val="NoSpacing"/>
              <w:contextualSpacing/>
            </w:pPr>
            <w:r w:rsidRPr="00CB7EBD">
              <w:t>11.</w:t>
            </w:r>
          </w:p>
        </w:tc>
        <w:tc>
          <w:tcPr>
            <w:tcW w:w="3407" w:type="pct"/>
            <w:gridSpan w:val="2"/>
            <w:vAlign w:val="center"/>
          </w:tcPr>
          <w:p w14:paraId="039B69DA" w14:textId="77777777" w:rsidR="00005132" w:rsidRPr="00CB7EBD" w:rsidRDefault="00005132" w:rsidP="00005132">
            <w:pPr>
              <w:pStyle w:val="NoSpacing"/>
              <w:contextualSpacing/>
              <w:jc w:val="both"/>
            </w:pPr>
            <w:r w:rsidRPr="00CB7EBD">
              <w:t>Write the truth table of EX-OR and NAND gate.</w:t>
            </w:r>
          </w:p>
        </w:tc>
        <w:tc>
          <w:tcPr>
            <w:tcW w:w="354" w:type="pct"/>
            <w:vAlign w:val="center"/>
          </w:tcPr>
          <w:p w14:paraId="7C3884B7" w14:textId="77777777" w:rsidR="00005132" w:rsidRPr="00CB7EBD" w:rsidRDefault="00005132" w:rsidP="00005132">
            <w:pPr>
              <w:pStyle w:val="NoSpacing"/>
              <w:contextualSpacing/>
              <w:jc w:val="center"/>
            </w:pPr>
            <w:r w:rsidRPr="00CB7EBD">
              <w:t>CO1</w:t>
            </w:r>
          </w:p>
        </w:tc>
        <w:tc>
          <w:tcPr>
            <w:tcW w:w="426" w:type="pct"/>
            <w:vAlign w:val="center"/>
          </w:tcPr>
          <w:p w14:paraId="1F486D59" w14:textId="77777777" w:rsidR="00005132" w:rsidRPr="00CB7EBD" w:rsidRDefault="00005132" w:rsidP="00005132">
            <w:pPr>
              <w:pStyle w:val="NoSpacing"/>
              <w:contextualSpacing/>
              <w:jc w:val="center"/>
            </w:pPr>
            <w:r w:rsidRPr="00CB7EBD">
              <w:t>A</w:t>
            </w:r>
          </w:p>
        </w:tc>
        <w:tc>
          <w:tcPr>
            <w:tcW w:w="457" w:type="pct"/>
            <w:vAlign w:val="center"/>
          </w:tcPr>
          <w:p w14:paraId="3897B564" w14:textId="77777777" w:rsidR="00005132" w:rsidRPr="00CB7EBD" w:rsidRDefault="00005132" w:rsidP="00005132">
            <w:pPr>
              <w:pStyle w:val="NoSpacing"/>
              <w:contextualSpacing/>
              <w:jc w:val="center"/>
            </w:pPr>
            <w:r w:rsidRPr="00CB7EBD">
              <w:t>3</w:t>
            </w:r>
          </w:p>
        </w:tc>
      </w:tr>
      <w:tr w:rsidR="00005132" w:rsidRPr="00CB7EBD" w14:paraId="7D973826" w14:textId="77777777" w:rsidTr="00B14232">
        <w:trPr>
          <w:trHeight w:val="436"/>
        </w:trPr>
        <w:tc>
          <w:tcPr>
            <w:tcW w:w="355" w:type="pct"/>
            <w:vAlign w:val="center"/>
          </w:tcPr>
          <w:p w14:paraId="0FBDC94A" w14:textId="77777777" w:rsidR="00005132" w:rsidRPr="00CB7EBD" w:rsidRDefault="00005132" w:rsidP="00005132">
            <w:pPr>
              <w:pStyle w:val="NoSpacing"/>
              <w:contextualSpacing/>
            </w:pPr>
            <w:r w:rsidRPr="00CB7EBD">
              <w:t>12.</w:t>
            </w:r>
          </w:p>
        </w:tc>
        <w:tc>
          <w:tcPr>
            <w:tcW w:w="3407" w:type="pct"/>
            <w:gridSpan w:val="2"/>
            <w:vAlign w:val="center"/>
          </w:tcPr>
          <w:p w14:paraId="7EDFD3ED" w14:textId="77777777" w:rsidR="00005132" w:rsidRPr="00CB7EBD" w:rsidRDefault="00005132" w:rsidP="00005132">
            <w:pPr>
              <w:pStyle w:val="NoSpacing"/>
              <w:contextualSpacing/>
              <w:jc w:val="both"/>
            </w:pPr>
            <w:r w:rsidRPr="00CB7EBD">
              <w:t>Illustrate the logical expression for a Half adder using K-map.</w:t>
            </w:r>
          </w:p>
        </w:tc>
        <w:tc>
          <w:tcPr>
            <w:tcW w:w="354" w:type="pct"/>
            <w:vAlign w:val="center"/>
          </w:tcPr>
          <w:p w14:paraId="6BD22634" w14:textId="77777777" w:rsidR="00005132" w:rsidRPr="00CB7EBD" w:rsidRDefault="00005132" w:rsidP="00005132">
            <w:pPr>
              <w:pStyle w:val="NoSpacing"/>
              <w:contextualSpacing/>
              <w:jc w:val="center"/>
            </w:pPr>
            <w:r w:rsidRPr="00CB7EBD">
              <w:t>CO2</w:t>
            </w:r>
          </w:p>
        </w:tc>
        <w:tc>
          <w:tcPr>
            <w:tcW w:w="426" w:type="pct"/>
            <w:vAlign w:val="center"/>
          </w:tcPr>
          <w:p w14:paraId="78108383" w14:textId="77777777" w:rsidR="00005132" w:rsidRPr="00CB7EBD" w:rsidRDefault="00005132" w:rsidP="00005132">
            <w:pPr>
              <w:pStyle w:val="NoSpacing"/>
              <w:contextualSpacing/>
              <w:jc w:val="center"/>
            </w:pPr>
            <w:r w:rsidRPr="00CB7EBD">
              <w:t>A</w:t>
            </w:r>
          </w:p>
        </w:tc>
        <w:tc>
          <w:tcPr>
            <w:tcW w:w="457" w:type="pct"/>
            <w:vAlign w:val="center"/>
          </w:tcPr>
          <w:p w14:paraId="2C9224B6" w14:textId="77777777" w:rsidR="00005132" w:rsidRPr="00CB7EBD" w:rsidRDefault="00005132" w:rsidP="00005132">
            <w:pPr>
              <w:pStyle w:val="NoSpacing"/>
              <w:contextualSpacing/>
              <w:jc w:val="center"/>
            </w:pPr>
            <w:r w:rsidRPr="00CB7EBD">
              <w:t>3</w:t>
            </w:r>
          </w:p>
        </w:tc>
      </w:tr>
      <w:tr w:rsidR="00005132" w:rsidRPr="00CB7EBD" w14:paraId="7DE5C26D" w14:textId="77777777" w:rsidTr="00B14232">
        <w:trPr>
          <w:trHeight w:val="436"/>
        </w:trPr>
        <w:tc>
          <w:tcPr>
            <w:tcW w:w="355" w:type="pct"/>
            <w:vAlign w:val="center"/>
          </w:tcPr>
          <w:p w14:paraId="2D52086F" w14:textId="77777777" w:rsidR="00005132" w:rsidRPr="00CB7EBD" w:rsidRDefault="00005132" w:rsidP="00005132">
            <w:pPr>
              <w:pStyle w:val="NoSpacing"/>
              <w:contextualSpacing/>
            </w:pPr>
            <w:r w:rsidRPr="00CB7EBD">
              <w:t>13.</w:t>
            </w:r>
          </w:p>
        </w:tc>
        <w:tc>
          <w:tcPr>
            <w:tcW w:w="3407" w:type="pct"/>
            <w:gridSpan w:val="2"/>
            <w:vAlign w:val="center"/>
          </w:tcPr>
          <w:p w14:paraId="3F1A6344" w14:textId="77777777" w:rsidR="00005132" w:rsidRPr="00CB7EBD" w:rsidRDefault="00005132" w:rsidP="00005132">
            <w:pPr>
              <w:pStyle w:val="NoSpacing"/>
              <w:contextualSpacing/>
              <w:jc w:val="both"/>
            </w:pPr>
            <w:r w:rsidRPr="00CB7EBD">
              <w:t>Define set-up time and Propagation delay.</w:t>
            </w:r>
          </w:p>
        </w:tc>
        <w:tc>
          <w:tcPr>
            <w:tcW w:w="354" w:type="pct"/>
            <w:vAlign w:val="center"/>
          </w:tcPr>
          <w:p w14:paraId="725EF27B" w14:textId="77777777" w:rsidR="00005132" w:rsidRPr="00CB7EBD" w:rsidRDefault="00005132" w:rsidP="00005132">
            <w:pPr>
              <w:pStyle w:val="NoSpacing"/>
              <w:contextualSpacing/>
              <w:jc w:val="center"/>
            </w:pPr>
            <w:r w:rsidRPr="00CB7EBD">
              <w:t>CO3</w:t>
            </w:r>
          </w:p>
        </w:tc>
        <w:tc>
          <w:tcPr>
            <w:tcW w:w="426" w:type="pct"/>
            <w:vAlign w:val="center"/>
          </w:tcPr>
          <w:p w14:paraId="3F893D2A" w14:textId="77777777" w:rsidR="00005132" w:rsidRPr="00CB7EBD" w:rsidRDefault="00005132" w:rsidP="00005132">
            <w:pPr>
              <w:pStyle w:val="NoSpacing"/>
              <w:contextualSpacing/>
              <w:jc w:val="center"/>
            </w:pPr>
            <w:r w:rsidRPr="00CB7EBD">
              <w:t>R</w:t>
            </w:r>
          </w:p>
        </w:tc>
        <w:tc>
          <w:tcPr>
            <w:tcW w:w="457" w:type="pct"/>
            <w:vAlign w:val="center"/>
          </w:tcPr>
          <w:p w14:paraId="0EFC3E11" w14:textId="77777777" w:rsidR="00005132" w:rsidRPr="00CB7EBD" w:rsidRDefault="00005132" w:rsidP="00005132">
            <w:pPr>
              <w:pStyle w:val="NoSpacing"/>
              <w:contextualSpacing/>
              <w:jc w:val="center"/>
            </w:pPr>
            <w:r w:rsidRPr="00CB7EBD">
              <w:t>3</w:t>
            </w:r>
          </w:p>
        </w:tc>
      </w:tr>
      <w:tr w:rsidR="00005132" w:rsidRPr="00CB7EBD" w14:paraId="4914A63A" w14:textId="77777777" w:rsidTr="00B14232">
        <w:trPr>
          <w:trHeight w:val="436"/>
        </w:trPr>
        <w:tc>
          <w:tcPr>
            <w:tcW w:w="355" w:type="pct"/>
            <w:vAlign w:val="center"/>
          </w:tcPr>
          <w:p w14:paraId="7260CEE6" w14:textId="77777777" w:rsidR="00005132" w:rsidRPr="00CB7EBD" w:rsidRDefault="00005132" w:rsidP="00005132">
            <w:pPr>
              <w:pStyle w:val="NoSpacing"/>
              <w:contextualSpacing/>
            </w:pPr>
            <w:r w:rsidRPr="00CB7EBD">
              <w:t>14.</w:t>
            </w:r>
          </w:p>
        </w:tc>
        <w:tc>
          <w:tcPr>
            <w:tcW w:w="3407" w:type="pct"/>
            <w:gridSpan w:val="2"/>
            <w:vAlign w:val="center"/>
          </w:tcPr>
          <w:p w14:paraId="06EE3EC6" w14:textId="77777777" w:rsidR="00005132" w:rsidRPr="00CB7EBD" w:rsidRDefault="00005132" w:rsidP="00005132">
            <w:pPr>
              <w:pStyle w:val="NoSpacing"/>
              <w:contextualSpacing/>
              <w:jc w:val="both"/>
            </w:pPr>
            <w:r w:rsidRPr="00CB7EBD">
              <w:t xml:space="preserve">List the applications of shift register. </w:t>
            </w:r>
          </w:p>
        </w:tc>
        <w:tc>
          <w:tcPr>
            <w:tcW w:w="354" w:type="pct"/>
            <w:vAlign w:val="center"/>
          </w:tcPr>
          <w:p w14:paraId="7CEAF716" w14:textId="77777777" w:rsidR="00005132" w:rsidRPr="00CB7EBD" w:rsidRDefault="00005132" w:rsidP="00005132">
            <w:pPr>
              <w:pStyle w:val="NoSpacing"/>
              <w:contextualSpacing/>
              <w:jc w:val="center"/>
            </w:pPr>
            <w:r w:rsidRPr="00CB7EBD">
              <w:t>CO4</w:t>
            </w:r>
          </w:p>
        </w:tc>
        <w:tc>
          <w:tcPr>
            <w:tcW w:w="426" w:type="pct"/>
            <w:vAlign w:val="center"/>
          </w:tcPr>
          <w:p w14:paraId="5D15F9EE" w14:textId="77777777" w:rsidR="00005132" w:rsidRPr="00CB7EBD" w:rsidRDefault="00005132" w:rsidP="00005132">
            <w:pPr>
              <w:pStyle w:val="NoSpacing"/>
              <w:contextualSpacing/>
              <w:jc w:val="center"/>
            </w:pPr>
            <w:r w:rsidRPr="00CB7EBD">
              <w:t>R</w:t>
            </w:r>
          </w:p>
        </w:tc>
        <w:tc>
          <w:tcPr>
            <w:tcW w:w="457" w:type="pct"/>
            <w:vAlign w:val="center"/>
          </w:tcPr>
          <w:p w14:paraId="2F2211E1" w14:textId="77777777" w:rsidR="00005132" w:rsidRPr="00CB7EBD" w:rsidRDefault="00005132" w:rsidP="00005132">
            <w:pPr>
              <w:pStyle w:val="NoSpacing"/>
              <w:contextualSpacing/>
              <w:jc w:val="center"/>
            </w:pPr>
            <w:r w:rsidRPr="00CB7EBD">
              <w:t>3</w:t>
            </w:r>
          </w:p>
        </w:tc>
      </w:tr>
      <w:tr w:rsidR="00005132" w:rsidRPr="00CB7EBD" w14:paraId="5B3DF280" w14:textId="77777777" w:rsidTr="00B14232">
        <w:trPr>
          <w:trHeight w:val="436"/>
        </w:trPr>
        <w:tc>
          <w:tcPr>
            <w:tcW w:w="355" w:type="pct"/>
            <w:vAlign w:val="center"/>
          </w:tcPr>
          <w:p w14:paraId="3839CF78" w14:textId="77777777" w:rsidR="00005132" w:rsidRPr="00CB7EBD" w:rsidRDefault="00005132" w:rsidP="00005132">
            <w:pPr>
              <w:pStyle w:val="NoSpacing"/>
              <w:contextualSpacing/>
            </w:pPr>
            <w:r w:rsidRPr="00CB7EBD">
              <w:t>15.</w:t>
            </w:r>
          </w:p>
        </w:tc>
        <w:tc>
          <w:tcPr>
            <w:tcW w:w="3407" w:type="pct"/>
            <w:gridSpan w:val="2"/>
            <w:vAlign w:val="center"/>
          </w:tcPr>
          <w:p w14:paraId="1CD9049D" w14:textId="77777777" w:rsidR="00005132" w:rsidRPr="00CB7EBD" w:rsidRDefault="00005132" w:rsidP="00005132">
            <w:pPr>
              <w:pStyle w:val="NoSpacing"/>
              <w:contextualSpacing/>
              <w:jc w:val="both"/>
            </w:pPr>
            <w:r w:rsidRPr="00CB7EBD">
              <w:t xml:space="preserve">Differentiate </w:t>
            </w:r>
            <w:r w:rsidRPr="00CB7EBD">
              <w:rPr>
                <w:noProof/>
                <w:lang w:eastAsia="zh-TW"/>
              </w:rPr>
              <w:t>synchronous</w:t>
            </w:r>
            <w:r w:rsidRPr="00CB7EBD">
              <w:t xml:space="preserve"> and a</w:t>
            </w:r>
            <w:r w:rsidRPr="00CB7EBD">
              <w:rPr>
                <w:noProof/>
                <w:lang w:eastAsia="zh-TW"/>
              </w:rPr>
              <w:t>synchronous</w:t>
            </w:r>
            <w:r w:rsidRPr="00CB7EBD">
              <w:t xml:space="preserve"> sequential circuits.</w:t>
            </w:r>
          </w:p>
        </w:tc>
        <w:tc>
          <w:tcPr>
            <w:tcW w:w="354" w:type="pct"/>
            <w:vAlign w:val="center"/>
          </w:tcPr>
          <w:p w14:paraId="4C92C297" w14:textId="77777777" w:rsidR="00005132" w:rsidRPr="00CB7EBD" w:rsidRDefault="00005132" w:rsidP="00005132">
            <w:pPr>
              <w:pStyle w:val="NoSpacing"/>
              <w:contextualSpacing/>
              <w:jc w:val="center"/>
            </w:pPr>
            <w:r w:rsidRPr="00CB7EBD">
              <w:t>CO6</w:t>
            </w:r>
          </w:p>
        </w:tc>
        <w:tc>
          <w:tcPr>
            <w:tcW w:w="426" w:type="pct"/>
            <w:vAlign w:val="center"/>
          </w:tcPr>
          <w:p w14:paraId="3540069A" w14:textId="77777777" w:rsidR="00005132" w:rsidRPr="00CB7EBD" w:rsidRDefault="00005132" w:rsidP="00005132">
            <w:pPr>
              <w:pStyle w:val="NoSpacing"/>
              <w:contextualSpacing/>
              <w:jc w:val="center"/>
            </w:pPr>
            <w:r w:rsidRPr="00CB7EBD">
              <w:t>U</w:t>
            </w:r>
          </w:p>
        </w:tc>
        <w:tc>
          <w:tcPr>
            <w:tcW w:w="457" w:type="pct"/>
            <w:vAlign w:val="center"/>
          </w:tcPr>
          <w:p w14:paraId="744A236D" w14:textId="77777777" w:rsidR="00005132" w:rsidRPr="00CB7EBD" w:rsidRDefault="00005132" w:rsidP="00005132">
            <w:pPr>
              <w:pStyle w:val="NoSpacing"/>
              <w:contextualSpacing/>
              <w:jc w:val="center"/>
            </w:pPr>
            <w:r w:rsidRPr="00CB7EBD">
              <w:t>3</w:t>
            </w:r>
          </w:p>
        </w:tc>
      </w:tr>
      <w:tr w:rsidR="00005132" w:rsidRPr="00CB7EBD" w14:paraId="46EF0275" w14:textId="77777777" w:rsidTr="00B14232">
        <w:trPr>
          <w:trHeight w:val="437"/>
        </w:trPr>
        <w:tc>
          <w:tcPr>
            <w:tcW w:w="355" w:type="pct"/>
            <w:vAlign w:val="center"/>
          </w:tcPr>
          <w:p w14:paraId="728CF389" w14:textId="77777777" w:rsidR="00005132" w:rsidRPr="00CB7EBD" w:rsidRDefault="00005132" w:rsidP="00005132">
            <w:pPr>
              <w:pStyle w:val="NoSpacing"/>
              <w:contextualSpacing/>
            </w:pPr>
            <w:r w:rsidRPr="00CB7EBD">
              <w:t>16.</w:t>
            </w:r>
          </w:p>
        </w:tc>
        <w:tc>
          <w:tcPr>
            <w:tcW w:w="3407" w:type="pct"/>
            <w:gridSpan w:val="2"/>
            <w:vAlign w:val="center"/>
          </w:tcPr>
          <w:p w14:paraId="2467C336" w14:textId="77777777" w:rsidR="00005132" w:rsidRPr="00CB7EBD" w:rsidRDefault="00005132" w:rsidP="00005132">
            <w:pPr>
              <w:pStyle w:val="NoSpacing"/>
              <w:contextualSpacing/>
              <w:jc w:val="both"/>
            </w:pPr>
            <w:r w:rsidRPr="00CB7EBD">
              <w:rPr>
                <w:bCs/>
              </w:rPr>
              <w:t>Categorize the types of Verilog modelling with suitable examples.</w:t>
            </w:r>
          </w:p>
        </w:tc>
        <w:tc>
          <w:tcPr>
            <w:tcW w:w="354" w:type="pct"/>
            <w:vAlign w:val="center"/>
          </w:tcPr>
          <w:p w14:paraId="3BB8AC95" w14:textId="77777777" w:rsidR="00005132" w:rsidRPr="00CB7EBD" w:rsidRDefault="00005132" w:rsidP="00005132">
            <w:pPr>
              <w:pStyle w:val="NoSpacing"/>
              <w:contextualSpacing/>
              <w:jc w:val="center"/>
            </w:pPr>
            <w:r w:rsidRPr="00CB7EBD">
              <w:t>CO5</w:t>
            </w:r>
          </w:p>
        </w:tc>
        <w:tc>
          <w:tcPr>
            <w:tcW w:w="426" w:type="pct"/>
            <w:vAlign w:val="center"/>
          </w:tcPr>
          <w:p w14:paraId="36C1B249" w14:textId="77777777" w:rsidR="00005132" w:rsidRPr="00CB7EBD" w:rsidRDefault="00005132" w:rsidP="00005132">
            <w:pPr>
              <w:pStyle w:val="NoSpacing"/>
              <w:contextualSpacing/>
              <w:jc w:val="center"/>
            </w:pPr>
            <w:r w:rsidRPr="00CB7EBD">
              <w:t>An</w:t>
            </w:r>
          </w:p>
        </w:tc>
        <w:tc>
          <w:tcPr>
            <w:tcW w:w="457" w:type="pct"/>
            <w:vAlign w:val="center"/>
          </w:tcPr>
          <w:p w14:paraId="3FE17269" w14:textId="77777777" w:rsidR="00005132" w:rsidRPr="00CB7EBD" w:rsidRDefault="00005132" w:rsidP="00005132">
            <w:pPr>
              <w:pStyle w:val="NoSpacing"/>
              <w:contextualSpacing/>
              <w:jc w:val="center"/>
            </w:pPr>
            <w:r w:rsidRPr="00CB7EBD">
              <w:t>3</w:t>
            </w:r>
          </w:p>
        </w:tc>
      </w:tr>
      <w:tr w:rsidR="00005132" w:rsidRPr="00CB7EBD" w14:paraId="2A5F7237" w14:textId="77777777" w:rsidTr="00B14232">
        <w:trPr>
          <w:trHeight w:val="551"/>
        </w:trPr>
        <w:tc>
          <w:tcPr>
            <w:tcW w:w="5000" w:type="pct"/>
            <w:gridSpan w:val="6"/>
          </w:tcPr>
          <w:p w14:paraId="5A3E13F3" w14:textId="77777777" w:rsidR="00005132" w:rsidRPr="00CB7EBD" w:rsidRDefault="00005132" w:rsidP="00005132">
            <w:pPr>
              <w:contextualSpacing/>
              <w:jc w:val="center"/>
              <w:rPr>
                <w:b/>
                <w:u w:val="single"/>
              </w:rPr>
            </w:pPr>
            <w:r w:rsidRPr="00CB7EBD">
              <w:rPr>
                <w:b/>
                <w:u w:val="single"/>
              </w:rPr>
              <w:t>PART – C (6 X 12 = 72 MARKS)</w:t>
            </w:r>
          </w:p>
          <w:p w14:paraId="1A903C21" w14:textId="77777777" w:rsidR="00005132" w:rsidRPr="00CB7EBD" w:rsidRDefault="00005132" w:rsidP="00005132">
            <w:pPr>
              <w:contextualSpacing/>
              <w:jc w:val="center"/>
              <w:rPr>
                <w:b/>
              </w:rPr>
            </w:pPr>
            <w:r w:rsidRPr="00CB7EBD">
              <w:rPr>
                <w:b/>
              </w:rPr>
              <w:t>(Answer any five Questions from Q.No. 17 to 23, Q.No. 24 is Compulsory)</w:t>
            </w:r>
          </w:p>
        </w:tc>
      </w:tr>
      <w:tr w:rsidR="00005132" w:rsidRPr="00CB7EBD" w14:paraId="5C603C56" w14:textId="77777777" w:rsidTr="00B14232">
        <w:trPr>
          <w:trHeight w:val="396"/>
        </w:trPr>
        <w:tc>
          <w:tcPr>
            <w:tcW w:w="355" w:type="pct"/>
            <w:vAlign w:val="center"/>
          </w:tcPr>
          <w:p w14:paraId="2AAD729C" w14:textId="77777777" w:rsidR="00005132" w:rsidRPr="00CB7EBD" w:rsidRDefault="00005132" w:rsidP="00005132">
            <w:pPr>
              <w:contextualSpacing/>
              <w:jc w:val="center"/>
            </w:pPr>
            <w:r w:rsidRPr="00CB7EBD">
              <w:t>17.</w:t>
            </w:r>
          </w:p>
        </w:tc>
        <w:tc>
          <w:tcPr>
            <w:tcW w:w="314" w:type="pct"/>
            <w:vAlign w:val="center"/>
          </w:tcPr>
          <w:p w14:paraId="5B12A136" w14:textId="77777777" w:rsidR="00005132" w:rsidRPr="00CB7EBD" w:rsidRDefault="00005132" w:rsidP="00005132">
            <w:pPr>
              <w:contextualSpacing/>
              <w:jc w:val="center"/>
            </w:pPr>
            <w:r w:rsidRPr="00CB7EBD">
              <w:t>a.</w:t>
            </w:r>
          </w:p>
        </w:tc>
        <w:tc>
          <w:tcPr>
            <w:tcW w:w="3094" w:type="pct"/>
            <w:vAlign w:val="bottom"/>
          </w:tcPr>
          <w:p w14:paraId="74BF8CF3" w14:textId="77777777" w:rsidR="00005132" w:rsidRPr="00CB7EBD" w:rsidRDefault="00005132" w:rsidP="00005132">
            <w:pPr>
              <w:contextualSpacing/>
              <w:jc w:val="both"/>
            </w:pPr>
            <w:r w:rsidRPr="00CB7EBD">
              <w:t>Solve the following Boolean expression using K-Map method.</w:t>
            </w:r>
          </w:p>
          <w:p w14:paraId="738F3B8A" w14:textId="77777777" w:rsidR="00005132" w:rsidRPr="00CB7EBD" w:rsidRDefault="00005132" w:rsidP="00005132">
            <w:pPr>
              <w:contextualSpacing/>
              <w:jc w:val="both"/>
            </w:pPr>
            <w:r w:rsidRPr="00CB7EBD">
              <w:rPr>
                <w:rFonts w:ascii="Cambria Math" w:hAnsi="Cambria Math" w:cs="Cambria Math"/>
              </w:rPr>
              <w:t>𝐹</w:t>
            </w:r>
            <w:r w:rsidRPr="00CB7EBD">
              <w:t xml:space="preserve"> (</w:t>
            </w:r>
            <w:r w:rsidRPr="00CB7EBD">
              <w:rPr>
                <w:rFonts w:ascii="Cambria Math" w:hAnsi="Cambria Math" w:cs="Cambria Math"/>
              </w:rPr>
              <w:t>𝐴</w:t>
            </w:r>
            <w:r w:rsidRPr="00CB7EBD">
              <w:t xml:space="preserve">, </w:t>
            </w:r>
            <w:r w:rsidRPr="00CB7EBD">
              <w:rPr>
                <w:rFonts w:ascii="Cambria Math" w:hAnsi="Cambria Math" w:cs="Cambria Math"/>
              </w:rPr>
              <w:t>𝐵</w:t>
            </w:r>
            <w:r w:rsidRPr="00CB7EBD">
              <w:t xml:space="preserve">, </w:t>
            </w:r>
            <w:r w:rsidRPr="00CB7EBD">
              <w:rPr>
                <w:rFonts w:ascii="Cambria Math" w:hAnsi="Cambria Math" w:cs="Cambria Math"/>
              </w:rPr>
              <w:t>𝐶</w:t>
            </w:r>
            <w:r w:rsidRPr="00CB7EBD">
              <w:t xml:space="preserve">, </w:t>
            </w:r>
            <w:r w:rsidRPr="00CB7EBD">
              <w:rPr>
                <w:rFonts w:ascii="Cambria Math" w:hAnsi="Cambria Math" w:cs="Cambria Math"/>
              </w:rPr>
              <w:t>𝐷</w:t>
            </w:r>
            <w:r w:rsidRPr="00CB7EBD">
              <w:t xml:space="preserve">) = </w:t>
            </w:r>
            <w:r w:rsidRPr="00CB7EBD">
              <w:rPr>
                <w:rFonts w:ascii="Cambria Math" w:hAnsi="Cambria Math" w:cs="Cambria Math"/>
              </w:rPr>
              <w:t>𝛴</w:t>
            </w:r>
            <w:r w:rsidRPr="00CB7EBD">
              <w:t xml:space="preserve"> (0, 1, 2, 3, 7, 8, 10) + </w:t>
            </w:r>
            <w:r w:rsidRPr="00CB7EBD">
              <w:rPr>
                <w:rFonts w:ascii="Cambria Math" w:hAnsi="Cambria Math" w:cs="Cambria Math"/>
              </w:rPr>
              <w:t>𝑑</w:t>
            </w:r>
            <w:r w:rsidRPr="00CB7EBD">
              <w:t xml:space="preserve"> (5, 6, 11, 15) </w:t>
            </w:r>
          </w:p>
        </w:tc>
        <w:tc>
          <w:tcPr>
            <w:tcW w:w="354" w:type="pct"/>
            <w:vAlign w:val="center"/>
          </w:tcPr>
          <w:p w14:paraId="58EC0150" w14:textId="77777777" w:rsidR="00005132" w:rsidRPr="00CB7EBD" w:rsidRDefault="00005132" w:rsidP="00005132">
            <w:pPr>
              <w:contextualSpacing/>
              <w:jc w:val="center"/>
            </w:pPr>
            <w:r w:rsidRPr="00CB7EBD">
              <w:t>CO2</w:t>
            </w:r>
          </w:p>
        </w:tc>
        <w:tc>
          <w:tcPr>
            <w:tcW w:w="426" w:type="pct"/>
            <w:vAlign w:val="center"/>
          </w:tcPr>
          <w:p w14:paraId="70FB2E5B" w14:textId="77777777" w:rsidR="00005132" w:rsidRPr="00CB7EBD" w:rsidRDefault="00005132" w:rsidP="00005132">
            <w:pPr>
              <w:contextualSpacing/>
              <w:jc w:val="center"/>
            </w:pPr>
            <w:r w:rsidRPr="00CB7EBD">
              <w:t>A</w:t>
            </w:r>
          </w:p>
        </w:tc>
        <w:tc>
          <w:tcPr>
            <w:tcW w:w="457" w:type="pct"/>
            <w:vAlign w:val="center"/>
          </w:tcPr>
          <w:p w14:paraId="6F2E4028" w14:textId="77777777" w:rsidR="00005132" w:rsidRPr="00CB7EBD" w:rsidRDefault="00005132" w:rsidP="00005132">
            <w:pPr>
              <w:contextualSpacing/>
              <w:jc w:val="center"/>
            </w:pPr>
            <w:r w:rsidRPr="00CB7EBD">
              <w:t>8</w:t>
            </w:r>
          </w:p>
        </w:tc>
      </w:tr>
      <w:tr w:rsidR="00005132" w:rsidRPr="00CB7EBD" w14:paraId="1F1C51DE" w14:textId="77777777" w:rsidTr="00B14232">
        <w:trPr>
          <w:trHeight w:val="396"/>
        </w:trPr>
        <w:tc>
          <w:tcPr>
            <w:tcW w:w="355" w:type="pct"/>
            <w:vAlign w:val="center"/>
          </w:tcPr>
          <w:p w14:paraId="72F7882E" w14:textId="77777777" w:rsidR="00005132" w:rsidRPr="00CB7EBD" w:rsidRDefault="00005132" w:rsidP="00005132">
            <w:pPr>
              <w:contextualSpacing/>
              <w:jc w:val="center"/>
            </w:pPr>
          </w:p>
        </w:tc>
        <w:tc>
          <w:tcPr>
            <w:tcW w:w="314" w:type="pct"/>
            <w:vAlign w:val="center"/>
          </w:tcPr>
          <w:p w14:paraId="1D303DDB" w14:textId="77777777" w:rsidR="00005132" w:rsidRPr="00CB7EBD" w:rsidRDefault="00005132" w:rsidP="00005132">
            <w:pPr>
              <w:contextualSpacing/>
              <w:jc w:val="center"/>
            </w:pPr>
            <w:r w:rsidRPr="00CB7EBD">
              <w:t>b.</w:t>
            </w:r>
          </w:p>
        </w:tc>
        <w:tc>
          <w:tcPr>
            <w:tcW w:w="3094" w:type="pct"/>
            <w:vAlign w:val="bottom"/>
          </w:tcPr>
          <w:p w14:paraId="5EC1B8D3" w14:textId="77777777" w:rsidR="00005132" w:rsidRPr="00CB7EBD" w:rsidRDefault="00005132" w:rsidP="00005132">
            <w:pPr>
              <w:contextualSpacing/>
              <w:jc w:val="both"/>
            </w:pPr>
            <w:r w:rsidRPr="00CB7EBD">
              <w:t xml:space="preserve">Predict the simplified expression for the given Boolean function using K-Map method. </w:t>
            </w:r>
          </w:p>
          <w:p w14:paraId="48DC4E51" w14:textId="77777777" w:rsidR="00005132" w:rsidRPr="00CB7EBD" w:rsidRDefault="00005132" w:rsidP="00005132">
            <w:pPr>
              <w:contextualSpacing/>
              <w:jc w:val="both"/>
              <w:rPr>
                <w:bCs/>
              </w:rPr>
            </w:pPr>
            <w:r w:rsidRPr="00CB7EBD">
              <w:t>F (X, Y, Z) = Σ (0,2,3,4,5,6)</w:t>
            </w:r>
          </w:p>
        </w:tc>
        <w:tc>
          <w:tcPr>
            <w:tcW w:w="354" w:type="pct"/>
            <w:vAlign w:val="center"/>
          </w:tcPr>
          <w:p w14:paraId="46B56732" w14:textId="77777777" w:rsidR="00005132" w:rsidRPr="00CB7EBD" w:rsidRDefault="00005132" w:rsidP="00005132">
            <w:pPr>
              <w:contextualSpacing/>
              <w:jc w:val="center"/>
            </w:pPr>
            <w:r w:rsidRPr="00CB7EBD">
              <w:t>CO2</w:t>
            </w:r>
          </w:p>
        </w:tc>
        <w:tc>
          <w:tcPr>
            <w:tcW w:w="426" w:type="pct"/>
            <w:vAlign w:val="center"/>
          </w:tcPr>
          <w:p w14:paraId="3844C6FA" w14:textId="77777777" w:rsidR="00005132" w:rsidRPr="00CB7EBD" w:rsidRDefault="00005132" w:rsidP="00005132">
            <w:pPr>
              <w:contextualSpacing/>
              <w:jc w:val="center"/>
            </w:pPr>
            <w:r w:rsidRPr="00CB7EBD">
              <w:t>A</w:t>
            </w:r>
          </w:p>
        </w:tc>
        <w:tc>
          <w:tcPr>
            <w:tcW w:w="457" w:type="pct"/>
            <w:vAlign w:val="center"/>
          </w:tcPr>
          <w:p w14:paraId="4192282E" w14:textId="77777777" w:rsidR="00005132" w:rsidRPr="00CB7EBD" w:rsidRDefault="00005132" w:rsidP="00005132">
            <w:pPr>
              <w:contextualSpacing/>
              <w:jc w:val="center"/>
            </w:pPr>
            <w:r w:rsidRPr="00CB7EBD">
              <w:t>4</w:t>
            </w:r>
          </w:p>
        </w:tc>
      </w:tr>
      <w:tr w:rsidR="00005132" w:rsidRPr="00CB7EBD" w14:paraId="42C6795C" w14:textId="77777777" w:rsidTr="00B14232">
        <w:trPr>
          <w:trHeight w:val="396"/>
        </w:trPr>
        <w:tc>
          <w:tcPr>
            <w:tcW w:w="355" w:type="pct"/>
            <w:vAlign w:val="center"/>
          </w:tcPr>
          <w:p w14:paraId="1C7D6D5E" w14:textId="77777777" w:rsidR="00005132" w:rsidRPr="00CB7EBD" w:rsidRDefault="00005132" w:rsidP="00005132">
            <w:pPr>
              <w:contextualSpacing/>
              <w:jc w:val="center"/>
            </w:pPr>
          </w:p>
        </w:tc>
        <w:tc>
          <w:tcPr>
            <w:tcW w:w="314" w:type="pct"/>
            <w:vAlign w:val="center"/>
          </w:tcPr>
          <w:p w14:paraId="12D98013" w14:textId="77777777" w:rsidR="00005132" w:rsidRPr="00CB7EBD" w:rsidRDefault="00005132" w:rsidP="00005132">
            <w:pPr>
              <w:contextualSpacing/>
              <w:jc w:val="center"/>
            </w:pPr>
          </w:p>
        </w:tc>
        <w:tc>
          <w:tcPr>
            <w:tcW w:w="3094" w:type="pct"/>
            <w:vAlign w:val="bottom"/>
          </w:tcPr>
          <w:p w14:paraId="3D1312F9" w14:textId="77777777" w:rsidR="00005132" w:rsidRPr="00CB7EBD" w:rsidRDefault="00005132" w:rsidP="00005132">
            <w:pPr>
              <w:contextualSpacing/>
              <w:jc w:val="both"/>
            </w:pPr>
          </w:p>
        </w:tc>
        <w:tc>
          <w:tcPr>
            <w:tcW w:w="354" w:type="pct"/>
            <w:vAlign w:val="center"/>
          </w:tcPr>
          <w:p w14:paraId="1FCBAB88" w14:textId="77777777" w:rsidR="00005132" w:rsidRPr="00CB7EBD" w:rsidRDefault="00005132" w:rsidP="00005132">
            <w:pPr>
              <w:contextualSpacing/>
              <w:jc w:val="center"/>
            </w:pPr>
          </w:p>
        </w:tc>
        <w:tc>
          <w:tcPr>
            <w:tcW w:w="426" w:type="pct"/>
            <w:vAlign w:val="center"/>
          </w:tcPr>
          <w:p w14:paraId="63804869" w14:textId="77777777" w:rsidR="00005132" w:rsidRPr="00CB7EBD" w:rsidRDefault="00005132" w:rsidP="00005132">
            <w:pPr>
              <w:contextualSpacing/>
              <w:jc w:val="center"/>
            </w:pPr>
          </w:p>
        </w:tc>
        <w:tc>
          <w:tcPr>
            <w:tcW w:w="457" w:type="pct"/>
            <w:vAlign w:val="center"/>
          </w:tcPr>
          <w:p w14:paraId="4B66D356" w14:textId="77777777" w:rsidR="00005132" w:rsidRPr="00CB7EBD" w:rsidRDefault="00005132" w:rsidP="00005132">
            <w:pPr>
              <w:contextualSpacing/>
              <w:jc w:val="center"/>
            </w:pPr>
          </w:p>
        </w:tc>
      </w:tr>
      <w:tr w:rsidR="00005132" w:rsidRPr="00CB7EBD" w14:paraId="39FCB44A" w14:textId="77777777" w:rsidTr="00B14232">
        <w:trPr>
          <w:trHeight w:val="396"/>
        </w:trPr>
        <w:tc>
          <w:tcPr>
            <w:tcW w:w="355" w:type="pct"/>
            <w:vAlign w:val="center"/>
          </w:tcPr>
          <w:p w14:paraId="532AA692" w14:textId="77777777" w:rsidR="00005132" w:rsidRPr="00CB7EBD" w:rsidRDefault="00005132" w:rsidP="00005132">
            <w:pPr>
              <w:contextualSpacing/>
              <w:jc w:val="center"/>
            </w:pPr>
            <w:r w:rsidRPr="00CB7EBD">
              <w:t>18.</w:t>
            </w:r>
          </w:p>
        </w:tc>
        <w:tc>
          <w:tcPr>
            <w:tcW w:w="314" w:type="pct"/>
            <w:vAlign w:val="center"/>
          </w:tcPr>
          <w:p w14:paraId="26451B50" w14:textId="77777777" w:rsidR="00005132" w:rsidRPr="00CB7EBD" w:rsidRDefault="00005132" w:rsidP="00005132">
            <w:pPr>
              <w:contextualSpacing/>
              <w:jc w:val="center"/>
            </w:pPr>
            <w:r w:rsidRPr="00CB7EBD">
              <w:t>a.</w:t>
            </w:r>
          </w:p>
        </w:tc>
        <w:tc>
          <w:tcPr>
            <w:tcW w:w="3094" w:type="pct"/>
            <w:vAlign w:val="center"/>
          </w:tcPr>
          <w:p w14:paraId="44359199" w14:textId="77777777" w:rsidR="00005132" w:rsidRPr="00CB7EBD" w:rsidRDefault="00005132" w:rsidP="00005132">
            <w:pPr>
              <w:contextualSpacing/>
              <w:jc w:val="both"/>
            </w:pPr>
            <w:r w:rsidRPr="00CB7EBD">
              <w:t>Design an 8 x 1 Demultiplexer from its truth table and draw the logic diagram.</w:t>
            </w:r>
          </w:p>
        </w:tc>
        <w:tc>
          <w:tcPr>
            <w:tcW w:w="354" w:type="pct"/>
            <w:vAlign w:val="center"/>
          </w:tcPr>
          <w:p w14:paraId="561F63A3" w14:textId="77777777" w:rsidR="00005132" w:rsidRPr="00CB7EBD" w:rsidRDefault="00005132" w:rsidP="00005132">
            <w:pPr>
              <w:contextualSpacing/>
              <w:jc w:val="center"/>
            </w:pPr>
            <w:r w:rsidRPr="00CB7EBD">
              <w:t>CO3</w:t>
            </w:r>
          </w:p>
        </w:tc>
        <w:tc>
          <w:tcPr>
            <w:tcW w:w="426" w:type="pct"/>
            <w:vAlign w:val="center"/>
          </w:tcPr>
          <w:p w14:paraId="0D3E41E1" w14:textId="77777777" w:rsidR="00005132" w:rsidRPr="00CB7EBD" w:rsidRDefault="00005132" w:rsidP="00005132">
            <w:pPr>
              <w:contextualSpacing/>
              <w:jc w:val="center"/>
            </w:pPr>
            <w:r w:rsidRPr="00CB7EBD">
              <w:t>C</w:t>
            </w:r>
          </w:p>
        </w:tc>
        <w:tc>
          <w:tcPr>
            <w:tcW w:w="457" w:type="pct"/>
            <w:vAlign w:val="center"/>
          </w:tcPr>
          <w:p w14:paraId="28720A2A" w14:textId="77777777" w:rsidR="00005132" w:rsidRPr="00CB7EBD" w:rsidRDefault="00005132" w:rsidP="00005132">
            <w:pPr>
              <w:contextualSpacing/>
              <w:jc w:val="center"/>
            </w:pPr>
            <w:r w:rsidRPr="00CB7EBD">
              <w:t>7</w:t>
            </w:r>
          </w:p>
        </w:tc>
      </w:tr>
      <w:tr w:rsidR="00005132" w:rsidRPr="00CB7EBD" w14:paraId="12418DA2" w14:textId="77777777" w:rsidTr="00B14232">
        <w:trPr>
          <w:trHeight w:val="396"/>
        </w:trPr>
        <w:tc>
          <w:tcPr>
            <w:tcW w:w="355" w:type="pct"/>
            <w:vAlign w:val="center"/>
          </w:tcPr>
          <w:p w14:paraId="2E9D5C37" w14:textId="77777777" w:rsidR="00005132" w:rsidRPr="00CB7EBD" w:rsidRDefault="00005132" w:rsidP="00005132">
            <w:pPr>
              <w:contextualSpacing/>
              <w:jc w:val="center"/>
            </w:pPr>
          </w:p>
        </w:tc>
        <w:tc>
          <w:tcPr>
            <w:tcW w:w="314" w:type="pct"/>
            <w:vAlign w:val="center"/>
          </w:tcPr>
          <w:p w14:paraId="65E781F2" w14:textId="77777777" w:rsidR="00005132" w:rsidRPr="00CB7EBD" w:rsidRDefault="00005132" w:rsidP="00005132">
            <w:pPr>
              <w:contextualSpacing/>
              <w:jc w:val="center"/>
            </w:pPr>
            <w:r w:rsidRPr="00CB7EBD">
              <w:t>b.</w:t>
            </w:r>
          </w:p>
        </w:tc>
        <w:tc>
          <w:tcPr>
            <w:tcW w:w="3094" w:type="pct"/>
            <w:vAlign w:val="center"/>
          </w:tcPr>
          <w:p w14:paraId="7D710431" w14:textId="77777777" w:rsidR="00005132" w:rsidRPr="00CB7EBD" w:rsidRDefault="00005132" w:rsidP="00005132">
            <w:pPr>
              <w:contextualSpacing/>
              <w:jc w:val="both"/>
            </w:pPr>
            <w:r w:rsidRPr="00CB7EBD">
              <w:t>Explain the logical operation of a half-Subtractor with a neat diagram.</w:t>
            </w:r>
          </w:p>
        </w:tc>
        <w:tc>
          <w:tcPr>
            <w:tcW w:w="354" w:type="pct"/>
            <w:vAlign w:val="center"/>
          </w:tcPr>
          <w:p w14:paraId="73BABF7D" w14:textId="77777777" w:rsidR="00005132" w:rsidRPr="00CB7EBD" w:rsidRDefault="00005132" w:rsidP="00005132">
            <w:pPr>
              <w:contextualSpacing/>
              <w:jc w:val="center"/>
            </w:pPr>
            <w:r w:rsidRPr="00CB7EBD">
              <w:t>CO3</w:t>
            </w:r>
          </w:p>
        </w:tc>
        <w:tc>
          <w:tcPr>
            <w:tcW w:w="426" w:type="pct"/>
            <w:vAlign w:val="center"/>
          </w:tcPr>
          <w:p w14:paraId="5E5109A2" w14:textId="77777777" w:rsidR="00005132" w:rsidRPr="00CB7EBD" w:rsidRDefault="00005132" w:rsidP="00005132">
            <w:pPr>
              <w:contextualSpacing/>
              <w:jc w:val="center"/>
            </w:pPr>
            <w:r w:rsidRPr="00CB7EBD">
              <w:t>U</w:t>
            </w:r>
          </w:p>
        </w:tc>
        <w:tc>
          <w:tcPr>
            <w:tcW w:w="457" w:type="pct"/>
            <w:vAlign w:val="center"/>
          </w:tcPr>
          <w:p w14:paraId="65EB62FE" w14:textId="77777777" w:rsidR="00005132" w:rsidRPr="00CB7EBD" w:rsidRDefault="00005132" w:rsidP="00005132">
            <w:pPr>
              <w:contextualSpacing/>
              <w:jc w:val="center"/>
            </w:pPr>
            <w:r w:rsidRPr="00CB7EBD">
              <w:t>5</w:t>
            </w:r>
          </w:p>
        </w:tc>
      </w:tr>
      <w:tr w:rsidR="00005132" w:rsidRPr="00CB7EBD" w14:paraId="015E9FF8" w14:textId="77777777" w:rsidTr="00B14232">
        <w:trPr>
          <w:trHeight w:val="70"/>
        </w:trPr>
        <w:tc>
          <w:tcPr>
            <w:tcW w:w="355" w:type="pct"/>
            <w:vAlign w:val="center"/>
          </w:tcPr>
          <w:p w14:paraId="77E32DC8" w14:textId="77777777" w:rsidR="00005132" w:rsidRPr="00CB7EBD" w:rsidRDefault="00005132" w:rsidP="00005132">
            <w:pPr>
              <w:contextualSpacing/>
              <w:jc w:val="center"/>
            </w:pPr>
          </w:p>
        </w:tc>
        <w:tc>
          <w:tcPr>
            <w:tcW w:w="314" w:type="pct"/>
            <w:vAlign w:val="center"/>
          </w:tcPr>
          <w:p w14:paraId="616038C2" w14:textId="77777777" w:rsidR="00005132" w:rsidRPr="00CB7EBD" w:rsidRDefault="00005132" w:rsidP="00005132">
            <w:pPr>
              <w:contextualSpacing/>
              <w:jc w:val="center"/>
            </w:pPr>
          </w:p>
        </w:tc>
        <w:tc>
          <w:tcPr>
            <w:tcW w:w="3094" w:type="pct"/>
            <w:vAlign w:val="center"/>
          </w:tcPr>
          <w:p w14:paraId="436E41EB" w14:textId="77777777" w:rsidR="00005132" w:rsidRPr="00CB7EBD" w:rsidRDefault="00005132" w:rsidP="00005132">
            <w:pPr>
              <w:contextualSpacing/>
              <w:jc w:val="both"/>
            </w:pPr>
          </w:p>
        </w:tc>
        <w:tc>
          <w:tcPr>
            <w:tcW w:w="354" w:type="pct"/>
            <w:vAlign w:val="bottom"/>
          </w:tcPr>
          <w:p w14:paraId="77E3AD3C" w14:textId="77777777" w:rsidR="00005132" w:rsidRPr="00CB7EBD" w:rsidRDefault="00005132" w:rsidP="00005132">
            <w:pPr>
              <w:contextualSpacing/>
              <w:jc w:val="center"/>
            </w:pPr>
          </w:p>
        </w:tc>
        <w:tc>
          <w:tcPr>
            <w:tcW w:w="426" w:type="pct"/>
            <w:vAlign w:val="bottom"/>
          </w:tcPr>
          <w:p w14:paraId="7479C0F8" w14:textId="77777777" w:rsidR="00005132" w:rsidRPr="00CB7EBD" w:rsidRDefault="00005132" w:rsidP="00005132">
            <w:pPr>
              <w:contextualSpacing/>
              <w:jc w:val="center"/>
            </w:pPr>
          </w:p>
        </w:tc>
        <w:tc>
          <w:tcPr>
            <w:tcW w:w="457" w:type="pct"/>
            <w:vAlign w:val="bottom"/>
          </w:tcPr>
          <w:p w14:paraId="7DECD2C4" w14:textId="77777777" w:rsidR="00005132" w:rsidRPr="00CB7EBD" w:rsidRDefault="00005132" w:rsidP="00005132">
            <w:pPr>
              <w:contextualSpacing/>
              <w:jc w:val="center"/>
            </w:pPr>
          </w:p>
        </w:tc>
      </w:tr>
      <w:tr w:rsidR="00005132" w:rsidRPr="00CB7EBD" w14:paraId="50BC6A3A" w14:textId="77777777" w:rsidTr="00B14232">
        <w:trPr>
          <w:trHeight w:val="396"/>
        </w:trPr>
        <w:tc>
          <w:tcPr>
            <w:tcW w:w="355" w:type="pct"/>
            <w:vAlign w:val="center"/>
          </w:tcPr>
          <w:p w14:paraId="262B9CD3" w14:textId="77777777" w:rsidR="00005132" w:rsidRPr="00CB7EBD" w:rsidRDefault="00005132" w:rsidP="00005132">
            <w:pPr>
              <w:contextualSpacing/>
              <w:jc w:val="center"/>
            </w:pPr>
            <w:r w:rsidRPr="00CB7EBD">
              <w:t xml:space="preserve">  19.</w:t>
            </w:r>
          </w:p>
        </w:tc>
        <w:tc>
          <w:tcPr>
            <w:tcW w:w="314" w:type="pct"/>
            <w:vAlign w:val="center"/>
          </w:tcPr>
          <w:p w14:paraId="722C192D" w14:textId="77777777" w:rsidR="00005132" w:rsidRPr="00CB7EBD" w:rsidRDefault="00005132" w:rsidP="00005132">
            <w:pPr>
              <w:contextualSpacing/>
              <w:jc w:val="center"/>
            </w:pPr>
            <w:r w:rsidRPr="00CB7EBD">
              <w:t>a.</w:t>
            </w:r>
          </w:p>
        </w:tc>
        <w:tc>
          <w:tcPr>
            <w:tcW w:w="3094" w:type="pct"/>
            <w:vAlign w:val="center"/>
          </w:tcPr>
          <w:p w14:paraId="20CEC67A" w14:textId="77777777" w:rsidR="00005132" w:rsidRPr="00CB7EBD" w:rsidRDefault="00005132" w:rsidP="00005132">
            <w:pPr>
              <w:contextualSpacing/>
              <w:jc w:val="both"/>
            </w:pPr>
            <w:r w:rsidRPr="00CB7EBD">
              <w:t>Develop a 3-bit Asynchronous Up-Counter. Explain its operation with a Timing Diagram.</w:t>
            </w:r>
          </w:p>
        </w:tc>
        <w:tc>
          <w:tcPr>
            <w:tcW w:w="354" w:type="pct"/>
            <w:vAlign w:val="center"/>
          </w:tcPr>
          <w:p w14:paraId="37A10093" w14:textId="77777777" w:rsidR="00005132" w:rsidRPr="00CB7EBD" w:rsidRDefault="00005132" w:rsidP="00005132">
            <w:pPr>
              <w:contextualSpacing/>
              <w:jc w:val="center"/>
            </w:pPr>
            <w:r w:rsidRPr="00CB7EBD">
              <w:t>CO4</w:t>
            </w:r>
          </w:p>
        </w:tc>
        <w:tc>
          <w:tcPr>
            <w:tcW w:w="426" w:type="pct"/>
            <w:vAlign w:val="center"/>
          </w:tcPr>
          <w:p w14:paraId="369FE178" w14:textId="77777777" w:rsidR="00005132" w:rsidRPr="00CB7EBD" w:rsidRDefault="00005132" w:rsidP="00005132">
            <w:pPr>
              <w:contextualSpacing/>
              <w:jc w:val="center"/>
            </w:pPr>
            <w:r w:rsidRPr="00CB7EBD">
              <w:t>A</w:t>
            </w:r>
          </w:p>
        </w:tc>
        <w:tc>
          <w:tcPr>
            <w:tcW w:w="457" w:type="pct"/>
            <w:vAlign w:val="center"/>
          </w:tcPr>
          <w:p w14:paraId="2E9978CF" w14:textId="77777777" w:rsidR="00005132" w:rsidRPr="00CB7EBD" w:rsidRDefault="00005132" w:rsidP="00005132">
            <w:pPr>
              <w:contextualSpacing/>
              <w:jc w:val="center"/>
            </w:pPr>
            <w:r w:rsidRPr="00CB7EBD">
              <w:t>8</w:t>
            </w:r>
          </w:p>
        </w:tc>
      </w:tr>
      <w:tr w:rsidR="00005132" w:rsidRPr="00CB7EBD" w14:paraId="1DA98561" w14:textId="77777777" w:rsidTr="00B14232">
        <w:trPr>
          <w:trHeight w:val="396"/>
        </w:trPr>
        <w:tc>
          <w:tcPr>
            <w:tcW w:w="355" w:type="pct"/>
            <w:vAlign w:val="center"/>
          </w:tcPr>
          <w:p w14:paraId="6744026B" w14:textId="77777777" w:rsidR="00005132" w:rsidRPr="00CB7EBD" w:rsidRDefault="00005132" w:rsidP="00005132">
            <w:pPr>
              <w:contextualSpacing/>
              <w:jc w:val="center"/>
            </w:pPr>
          </w:p>
        </w:tc>
        <w:tc>
          <w:tcPr>
            <w:tcW w:w="314" w:type="pct"/>
            <w:vAlign w:val="center"/>
          </w:tcPr>
          <w:p w14:paraId="371DAA6C" w14:textId="77777777" w:rsidR="00005132" w:rsidRPr="00CB7EBD" w:rsidRDefault="00005132" w:rsidP="00005132">
            <w:pPr>
              <w:contextualSpacing/>
              <w:jc w:val="center"/>
            </w:pPr>
            <w:r w:rsidRPr="00CB7EBD">
              <w:t>b.</w:t>
            </w:r>
          </w:p>
        </w:tc>
        <w:tc>
          <w:tcPr>
            <w:tcW w:w="3094" w:type="pct"/>
            <w:vAlign w:val="center"/>
          </w:tcPr>
          <w:p w14:paraId="081FCC20" w14:textId="77777777" w:rsidR="00005132" w:rsidRPr="00CB7EBD" w:rsidRDefault="00005132" w:rsidP="00005132">
            <w:pPr>
              <w:contextualSpacing/>
              <w:jc w:val="both"/>
              <w:rPr>
                <w:bCs/>
              </w:rPr>
            </w:pPr>
            <w:r w:rsidRPr="00CB7EBD">
              <w:t>Illustrate the characteristic table and output expression of JK flip flop.</w:t>
            </w:r>
          </w:p>
        </w:tc>
        <w:tc>
          <w:tcPr>
            <w:tcW w:w="354" w:type="pct"/>
            <w:vAlign w:val="center"/>
          </w:tcPr>
          <w:p w14:paraId="46E6A7C3" w14:textId="77777777" w:rsidR="00005132" w:rsidRPr="00CB7EBD" w:rsidRDefault="00005132" w:rsidP="00005132">
            <w:pPr>
              <w:contextualSpacing/>
              <w:jc w:val="center"/>
            </w:pPr>
            <w:r w:rsidRPr="00CB7EBD">
              <w:t>CO4</w:t>
            </w:r>
          </w:p>
        </w:tc>
        <w:tc>
          <w:tcPr>
            <w:tcW w:w="426" w:type="pct"/>
            <w:vAlign w:val="center"/>
          </w:tcPr>
          <w:p w14:paraId="19BED044" w14:textId="77777777" w:rsidR="00005132" w:rsidRPr="00CB7EBD" w:rsidRDefault="00005132" w:rsidP="00005132">
            <w:pPr>
              <w:contextualSpacing/>
              <w:jc w:val="center"/>
            </w:pPr>
            <w:r w:rsidRPr="00CB7EBD">
              <w:t>U</w:t>
            </w:r>
          </w:p>
        </w:tc>
        <w:tc>
          <w:tcPr>
            <w:tcW w:w="457" w:type="pct"/>
            <w:vAlign w:val="center"/>
          </w:tcPr>
          <w:p w14:paraId="48486DCF" w14:textId="77777777" w:rsidR="00005132" w:rsidRPr="00CB7EBD" w:rsidRDefault="00005132" w:rsidP="00005132">
            <w:pPr>
              <w:contextualSpacing/>
              <w:jc w:val="center"/>
            </w:pPr>
            <w:r w:rsidRPr="00CB7EBD">
              <w:t>4</w:t>
            </w:r>
          </w:p>
        </w:tc>
      </w:tr>
      <w:tr w:rsidR="00005132" w:rsidRPr="00CB7EBD" w14:paraId="64C85889" w14:textId="77777777" w:rsidTr="00B14232">
        <w:trPr>
          <w:trHeight w:val="70"/>
        </w:trPr>
        <w:tc>
          <w:tcPr>
            <w:tcW w:w="355" w:type="pct"/>
            <w:vAlign w:val="center"/>
          </w:tcPr>
          <w:p w14:paraId="0B6E924A" w14:textId="77777777" w:rsidR="00005132" w:rsidRPr="00CB7EBD" w:rsidRDefault="00005132" w:rsidP="00005132">
            <w:pPr>
              <w:contextualSpacing/>
              <w:jc w:val="center"/>
            </w:pPr>
          </w:p>
        </w:tc>
        <w:tc>
          <w:tcPr>
            <w:tcW w:w="314" w:type="pct"/>
            <w:vAlign w:val="center"/>
          </w:tcPr>
          <w:p w14:paraId="2BEECF44" w14:textId="77777777" w:rsidR="00005132" w:rsidRPr="00CB7EBD" w:rsidRDefault="00005132" w:rsidP="00005132">
            <w:pPr>
              <w:contextualSpacing/>
              <w:jc w:val="center"/>
            </w:pPr>
          </w:p>
        </w:tc>
        <w:tc>
          <w:tcPr>
            <w:tcW w:w="3094" w:type="pct"/>
            <w:vAlign w:val="bottom"/>
          </w:tcPr>
          <w:p w14:paraId="039227E4" w14:textId="77777777" w:rsidR="00005132" w:rsidRPr="00CB7EBD" w:rsidRDefault="00005132" w:rsidP="00005132">
            <w:pPr>
              <w:contextualSpacing/>
              <w:jc w:val="both"/>
            </w:pPr>
          </w:p>
        </w:tc>
        <w:tc>
          <w:tcPr>
            <w:tcW w:w="354" w:type="pct"/>
            <w:vAlign w:val="center"/>
          </w:tcPr>
          <w:p w14:paraId="1911148C" w14:textId="77777777" w:rsidR="00005132" w:rsidRPr="00CB7EBD" w:rsidRDefault="00005132" w:rsidP="00005132">
            <w:pPr>
              <w:contextualSpacing/>
              <w:jc w:val="center"/>
            </w:pPr>
          </w:p>
        </w:tc>
        <w:tc>
          <w:tcPr>
            <w:tcW w:w="426" w:type="pct"/>
            <w:vAlign w:val="center"/>
          </w:tcPr>
          <w:p w14:paraId="3F4DF39C" w14:textId="77777777" w:rsidR="00005132" w:rsidRPr="00CB7EBD" w:rsidRDefault="00005132" w:rsidP="00005132">
            <w:pPr>
              <w:contextualSpacing/>
              <w:jc w:val="center"/>
            </w:pPr>
          </w:p>
        </w:tc>
        <w:tc>
          <w:tcPr>
            <w:tcW w:w="457" w:type="pct"/>
            <w:vAlign w:val="center"/>
          </w:tcPr>
          <w:p w14:paraId="2C877CB8" w14:textId="77777777" w:rsidR="00005132" w:rsidRPr="00CB7EBD" w:rsidRDefault="00005132" w:rsidP="00005132">
            <w:pPr>
              <w:contextualSpacing/>
              <w:jc w:val="center"/>
            </w:pPr>
          </w:p>
        </w:tc>
      </w:tr>
      <w:tr w:rsidR="00005132" w:rsidRPr="00CB7EBD" w14:paraId="10DB4CC1" w14:textId="77777777" w:rsidTr="00B14232">
        <w:trPr>
          <w:trHeight w:val="396"/>
        </w:trPr>
        <w:tc>
          <w:tcPr>
            <w:tcW w:w="355" w:type="pct"/>
            <w:vAlign w:val="center"/>
          </w:tcPr>
          <w:p w14:paraId="74F97AB9" w14:textId="77777777" w:rsidR="00005132" w:rsidRPr="00CB7EBD" w:rsidRDefault="00005132" w:rsidP="00005132">
            <w:pPr>
              <w:contextualSpacing/>
              <w:jc w:val="center"/>
            </w:pPr>
            <w:r w:rsidRPr="00CB7EBD">
              <w:t>20.</w:t>
            </w:r>
          </w:p>
        </w:tc>
        <w:tc>
          <w:tcPr>
            <w:tcW w:w="314" w:type="pct"/>
            <w:vAlign w:val="center"/>
          </w:tcPr>
          <w:p w14:paraId="21E60E2F" w14:textId="77777777" w:rsidR="00005132" w:rsidRPr="00CB7EBD" w:rsidRDefault="00005132" w:rsidP="00005132">
            <w:pPr>
              <w:contextualSpacing/>
              <w:jc w:val="center"/>
            </w:pPr>
            <w:r w:rsidRPr="00CB7EBD">
              <w:t>a.</w:t>
            </w:r>
          </w:p>
        </w:tc>
        <w:tc>
          <w:tcPr>
            <w:tcW w:w="3094" w:type="pct"/>
            <w:vAlign w:val="center"/>
          </w:tcPr>
          <w:p w14:paraId="11BAE809" w14:textId="77777777" w:rsidR="00005132" w:rsidRPr="00CB7EBD" w:rsidRDefault="00005132" w:rsidP="00005132">
            <w:pPr>
              <w:contextualSpacing/>
              <w:jc w:val="both"/>
            </w:pPr>
            <w:r w:rsidRPr="00CB7EBD">
              <w:t>Explain the working of 4-bit SISO and SIPO shift registers.</w:t>
            </w:r>
          </w:p>
        </w:tc>
        <w:tc>
          <w:tcPr>
            <w:tcW w:w="354" w:type="pct"/>
            <w:vAlign w:val="center"/>
          </w:tcPr>
          <w:p w14:paraId="4A645545" w14:textId="77777777" w:rsidR="00005132" w:rsidRPr="00CB7EBD" w:rsidRDefault="00005132" w:rsidP="00005132">
            <w:pPr>
              <w:contextualSpacing/>
              <w:jc w:val="center"/>
            </w:pPr>
            <w:r w:rsidRPr="00CB7EBD">
              <w:t>CO5</w:t>
            </w:r>
          </w:p>
        </w:tc>
        <w:tc>
          <w:tcPr>
            <w:tcW w:w="426" w:type="pct"/>
            <w:vAlign w:val="center"/>
          </w:tcPr>
          <w:p w14:paraId="06281428" w14:textId="77777777" w:rsidR="00005132" w:rsidRPr="00CB7EBD" w:rsidRDefault="00005132" w:rsidP="00005132">
            <w:pPr>
              <w:contextualSpacing/>
              <w:jc w:val="center"/>
            </w:pPr>
            <w:r w:rsidRPr="00CB7EBD">
              <w:t>A</w:t>
            </w:r>
          </w:p>
        </w:tc>
        <w:tc>
          <w:tcPr>
            <w:tcW w:w="457" w:type="pct"/>
            <w:vAlign w:val="center"/>
          </w:tcPr>
          <w:p w14:paraId="4A99FF13" w14:textId="77777777" w:rsidR="00005132" w:rsidRPr="00CB7EBD" w:rsidRDefault="00005132" w:rsidP="00005132">
            <w:pPr>
              <w:contextualSpacing/>
              <w:jc w:val="center"/>
            </w:pPr>
            <w:r w:rsidRPr="00CB7EBD">
              <w:t>8</w:t>
            </w:r>
          </w:p>
        </w:tc>
      </w:tr>
      <w:tr w:rsidR="00005132" w:rsidRPr="00CB7EBD" w14:paraId="091088F7" w14:textId="77777777" w:rsidTr="00B14232">
        <w:trPr>
          <w:trHeight w:val="396"/>
        </w:trPr>
        <w:tc>
          <w:tcPr>
            <w:tcW w:w="355" w:type="pct"/>
            <w:vAlign w:val="center"/>
          </w:tcPr>
          <w:p w14:paraId="481C3B37" w14:textId="77777777" w:rsidR="00005132" w:rsidRPr="00CB7EBD" w:rsidRDefault="00005132" w:rsidP="00005132">
            <w:pPr>
              <w:contextualSpacing/>
              <w:jc w:val="center"/>
            </w:pPr>
          </w:p>
        </w:tc>
        <w:tc>
          <w:tcPr>
            <w:tcW w:w="314" w:type="pct"/>
            <w:vAlign w:val="center"/>
          </w:tcPr>
          <w:p w14:paraId="7E18822C" w14:textId="77777777" w:rsidR="00005132" w:rsidRPr="00CB7EBD" w:rsidRDefault="00005132" w:rsidP="00005132">
            <w:pPr>
              <w:contextualSpacing/>
              <w:jc w:val="center"/>
            </w:pPr>
            <w:r w:rsidRPr="00CB7EBD">
              <w:t>b.</w:t>
            </w:r>
          </w:p>
        </w:tc>
        <w:tc>
          <w:tcPr>
            <w:tcW w:w="3094" w:type="pct"/>
            <w:vAlign w:val="center"/>
          </w:tcPr>
          <w:p w14:paraId="0D46BFFC" w14:textId="77777777" w:rsidR="00005132" w:rsidRPr="00CB7EBD" w:rsidRDefault="00005132" w:rsidP="00005132">
            <w:pPr>
              <w:contextualSpacing/>
              <w:jc w:val="both"/>
              <w:rPr>
                <w:bCs/>
              </w:rPr>
            </w:pPr>
            <w:r w:rsidRPr="00CB7EBD">
              <w:rPr>
                <w:bCs/>
              </w:rPr>
              <w:t>Categorize the different types of triggering techniques in clock pulse.</w:t>
            </w:r>
          </w:p>
        </w:tc>
        <w:tc>
          <w:tcPr>
            <w:tcW w:w="354" w:type="pct"/>
            <w:vAlign w:val="center"/>
          </w:tcPr>
          <w:p w14:paraId="6E3FCC88" w14:textId="77777777" w:rsidR="00005132" w:rsidRPr="00CB7EBD" w:rsidRDefault="00005132" w:rsidP="00005132">
            <w:pPr>
              <w:contextualSpacing/>
              <w:jc w:val="center"/>
            </w:pPr>
            <w:r w:rsidRPr="00CB7EBD">
              <w:t>CO5</w:t>
            </w:r>
          </w:p>
        </w:tc>
        <w:tc>
          <w:tcPr>
            <w:tcW w:w="426" w:type="pct"/>
            <w:vAlign w:val="center"/>
          </w:tcPr>
          <w:p w14:paraId="20968122" w14:textId="77777777" w:rsidR="00005132" w:rsidRPr="00CB7EBD" w:rsidRDefault="00005132" w:rsidP="00005132">
            <w:pPr>
              <w:contextualSpacing/>
              <w:jc w:val="center"/>
            </w:pPr>
            <w:r w:rsidRPr="00CB7EBD">
              <w:t>An</w:t>
            </w:r>
          </w:p>
        </w:tc>
        <w:tc>
          <w:tcPr>
            <w:tcW w:w="457" w:type="pct"/>
            <w:vAlign w:val="center"/>
          </w:tcPr>
          <w:p w14:paraId="48E4B56A" w14:textId="77777777" w:rsidR="00005132" w:rsidRPr="00CB7EBD" w:rsidRDefault="00005132" w:rsidP="00005132">
            <w:pPr>
              <w:contextualSpacing/>
              <w:jc w:val="center"/>
            </w:pPr>
            <w:r w:rsidRPr="00CB7EBD">
              <w:t>4</w:t>
            </w:r>
          </w:p>
        </w:tc>
      </w:tr>
      <w:tr w:rsidR="00005132" w:rsidRPr="00CB7EBD" w14:paraId="0EF69FCA" w14:textId="77777777" w:rsidTr="00B14232">
        <w:trPr>
          <w:trHeight w:val="70"/>
        </w:trPr>
        <w:tc>
          <w:tcPr>
            <w:tcW w:w="355" w:type="pct"/>
            <w:vAlign w:val="center"/>
          </w:tcPr>
          <w:p w14:paraId="5A631CF5" w14:textId="77777777" w:rsidR="00005132" w:rsidRPr="00CB7EBD" w:rsidRDefault="00005132" w:rsidP="00005132">
            <w:pPr>
              <w:contextualSpacing/>
              <w:jc w:val="center"/>
            </w:pPr>
          </w:p>
        </w:tc>
        <w:tc>
          <w:tcPr>
            <w:tcW w:w="314" w:type="pct"/>
            <w:vAlign w:val="center"/>
          </w:tcPr>
          <w:p w14:paraId="275AC9CF" w14:textId="77777777" w:rsidR="00005132" w:rsidRPr="00CB7EBD" w:rsidRDefault="00005132" w:rsidP="00005132">
            <w:pPr>
              <w:contextualSpacing/>
              <w:jc w:val="center"/>
            </w:pPr>
          </w:p>
        </w:tc>
        <w:tc>
          <w:tcPr>
            <w:tcW w:w="3094" w:type="pct"/>
            <w:vAlign w:val="center"/>
          </w:tcPr>
          <w:p w14:paraId="60FCC5C4" w14:textId="77777777" w:rsidR="00005132" w:rsidRPr="00CB7EBD" w:rsidRDefault="00005132" w:rsidP="00005132">
            <w:pPr>
              <w:contextualSpacing/>
              <w:jc w:val="both"/>
            </w:pPr>
          </w:p>
        </w:tc>
        <w:tc>
          <w:tcPr>
            <w:tcW w:w="354" w:type="pct"/>
            <w:vAlign w:val="center"/>
          </w:tcPr>
          <w:p w14:paraId="5C3BD98D" w14:textId="77777777" w:rsidR="00005132" w:rsidRPr="00CB7EBD" w:rsidRDefault="00005132" w:rsidP="00005132">
            <w:pPr>
              <w:contextualSpacing/>
              <w:jc w:val="center"/>
            </w:pPr>
          </w:p>
        </w:tc>
        <w:tc>
          <w:tcPr>
            <w:tcW w:w="426" w:type="pct"/>
            <w:vAlign w:val="center"/>
          </w:tcPr>
          <w:p w14:paraId="7F15DEE5" w14:textId="77777777" w:rsidR="00005132" w:rsidRPr="00CB7EBD" w:rsidRDefault="00005132" w:rsidP="00005132">
            <w:pPr>
              <w:contextualSpacing/>
              <w:jc w:val="center"/>
            </w:pPr>
          </w:p>
        </w:tc>
        <w:tc>
          <w:tcPr>
            <w:tcW w:w="457" w:type="pct"/>
            <w:vAlign w:val="center"/>
          </w:tcPr>
          <w:p w14:paraId="0514EDE2" w14:textId="77777777" w:rsidR="00005132" w:rsidRPr="00CB7EBD" w:rsidRDefault="00005132" w:rsidP="00005132">
            <w:pPr>
              <w:contextualSpacing/>
              <w:jc w:val="center"/>
            </w:pPr>
          </w:p>
        </w:tc>
      </w:tr>
      <w:tr w:rsidR="00005132" w:rsidRPr="00CB7EBD" w14:paraId="7B710AEA" w14:textId="77777777" w:rsidTr="00B14232">
        <w:trPr>
          <w:trHeight w:val="396"/>
        </w:trPr>
        <w:tc>
          <w:tcPr>
            <w:tcW w:w="355" w:type="pct"/>
            <w:vAlign w:val="center"/>
          </w:tcPr>
          <w:p w14:paraId="265CD410" w14:textId="77777777" w:rsidR="00005132" w:rsidRPr="00CB7EBD" w:rsidRDefault="00005132" w:rsidP="00005132">
            <w:pPr>
              <w:contextualSpacing/>
              <w:jc w:val="center"/>
            </w:pPr>
            <w:r w:rsidRPr="00CB7EBD">
              <w:t>21.</w:t>
            </w:r>
          </w:p>
        </w:tc>
        <w:tc>
          <w:tcPr>
            <w:tcW w:w="314" w:type="pct"/>
            <w:vAlign w:val="center"/>
          </w:tcPr>
          <w:p w14:paraId="52402ED2" w14:textId="77777777" w:rsidR="00005132" w:rsidRPr="00CB7EBD" w:rsidRDefault="00005132" w:rsidP="00005132">
            <w:pPr>
              <w:contextualSpacing/>
              <w:jc w:val="center"/>
            </w:pPr>
            <w:r w:rsidRPr="00CB7EBD">
              <w:t>a.</w:t>
            </w:r>
          </w:p>
        </w:tc>
        <w:tc>
          <w:tcPr>
            <w:tcW w:w="3094" w:type="pct"/>
            <w:vAlign w:val="center"/>
          </w:tcPr>
          <w:p w14:paraId="0351134C" w14:textId="77777777" w:rsidR="00005132" w:rsidRPr="00CB7EBD" w:rsidRDefault="00005132" w:rsidP="00005132">
            <w:pPr>
              <w:contextualSpacing/>
              <w:jc w:val="both"/>
            </w:pPr>
            <w:r w:rsidRPr="00CB7EBD">
              <w:t>Sketch and explain a 3 bit Synchronous Up-Down Counter using T-Flip Flop with its timing diagram.</w:t>
            </w:r>
          </w:p>
        </w:tc>
        <w:tc>
          <w:tcPr>
            <w:tcW w:w="354" w:type="pct"/>
            <w:vAlign w:val="center"/>
          </w:tcPr>
          <w:p w14:paraId="585DF864" w14:textId="77777777" w:rsidR="00005132" w:rsidRPr="00CB7EBD" w:rsidRDefault="00005132" w:rsidP="00005132">
            <w:pPr>
              <w:contextualSpacing/>
              <w:jc w:val="center"/>
            </w:pPr>
            <w:r w:rsidRPr="00CB7EBD">
              <w:t>CO4</w:t>
            </w:r>
          </w:p>
        </w:tc>
        <w:tc>
          <w:tcPr>
            <w:tcW w:w="426" w:type="pct"/>
            <w:vAlign w:val="center"/>
          </w:tcPr>
          <w:p w14:paraId="280EED7F" w14:textId="77777777" w:rsidR="00005132" w:rsidRPr="00CB7EBD" w:rsidRDefault="00005132" w:rsidP="00005132">
            <w:pPr>
              <w:contextualSpacing/>
              <w:jc w:val="center"/>
            </w:pPr>
            <w:r w:rsidRPr="00CB7EBD">
              <w:t>A</w:t>
            </w:r>
          </w:p>
        </w:tc>
        <w:tc>
          <w:tcPr>
            <w:tcW w:w="457" w:type="pct"/>
            <w:vAlign w:val="center"/>
          </w:tcPr>
          <w:p w14:paraId="5FB9F175" w14:textId="77777777" w:rsidR="00005132" w:rsidRPr="00CB7EBD" w:rsidRDefault="00005132" w:rsidP="00005132">
            <w:pPr>
              <w:contextualSpacing/>
              <w:jc w:val="center"/>
            </w:pPr>
            <w:r w:rsidRPr="00CB7EBD">
              <w:t>12</w:t>
            </w:r>
          </w:p>
        </w:tc>
      </w:tr>
      <w:tr w:rsidR="00005132" w:rsidRPr="00CB7EBD" w14:paraId="15FDB18C" w14:textId="77777777" w:rsidTr="00B14232">
        <w:trPr>
          <w:trHeight w:val="396"/>
        </w:trPr>
        <w:tc>
          <w:tcPr>
            <w:tcW w:w="355" w:type="pct"/>
            <w:vAlign w:val="center"/>
          </w:tcPr>
          <w:p w14:paraId="3ABCA50D" w14:textId="77777777" w:rsidR="00005132" w:rsidRPr="00CB7EBD" w:rsidRDefault="00005132" w:rsidP="00005132">
            <w:pPr>
              <w:contextualSpacing/>
              <w:jc w:val="center"/>
            </w:pPr>
          </w:p>
        </w:tc>
        <w:tc>
          <w:tcPr>
            <w:tcW w:w="314" w:type="pct"/>
            <w:vAlign w:val="center"/>
          </w:tcPr>
          <w:p w14:paraId="7214A8E1" w14:textId="77777777" w:rsidR="00005132" w:rsidRPr="00CB7EBD" w:rsidRDefault="00005132" w:rsidP="00005132">
            <w:pPr>
              <w:contextualSpacing/>
              <w:jc w:val="center"/>
            </w:pPr>
          </w:p>
        </w:tc>
        <w:tc>
          <w:tcPr>
            <w:tcW w:w="3094" w:type="pct"/>
            <w:vAlign w:val="center"/>
          </w:tcPr>
          <w:p w14:paraId="1D9FB2AE" w14:textId="77777777" w:rsidR="00005132" w:rsidRPr="00CB7EBD" w:rsidRDefault="00005132" w:rsidP="00005132">
            <w:pPr>
              <w:contextualSpacing/>
              <w:jc w:val="both"/>
            </w:pPr>
          </w:p>
        </w:tc>
        <w:tc>
          <w:tcPr>
            <w:tcW w:w="354" w:type="pct"/>
            <w:vAlign w:val="center"/>
          </w:tcPr>
          <w:p w14:paraId="12968944" w14:textId="77777777" w:rsidR="00005132" w:rsidRPr="00CB7EBD" w:rsidRDefault="00005132" w:rsidP="00005132">
            <w:pPr>
              <w:contextualSpacing/>
              <w:jc w:val="center"/>
            </w:pPr>
          </w:p>
        </w:tc>
        <w:tc>
          <w:tcPr>
            <w:tcW w:w="426" w:type="pct"/>
            <w:vAlign w:val="center"/>
          </w:tcPr>
          <w:p w14:paraId="341CB731" w14:textId="77777777" w:rsidR="00005132" w:rsidRPr="00CB7EBD" w:rsidRDefault="00005132" w:rsidP="00005132">
            <w:pPr>
              <w:contextualSpacing/>
              <w:jc w:val="center"/>
            </w:pPr>
          </w:p>
        </w:tc>
        <w:tc>
          <w:tcPr>
            <w:tcW w:w="457" w:type="pct"/>
            <w:vAlign w:val="center"/>
          </w:tcPr>
          <w:p w14:paraId="4CACA333" w14:textId="77777777" w:rsidR="00005132" w:rsidRPr="00CB7EBD" w:rsidRDefault="00005132" w:rsidP="00005132">
            <w:pPr>
              <w:contextualSpacing/>
              <w:jc w:val="center"/>
            </w:pPr>
          </w:p>
        </w:tc>
      </w:tr>
      <w:tr w:rsidR="00005132" w:rsidRPr="00CB7EBD" w14:paraId="3B98A881" w14:textId="77777777" w:rsidTr="00B14232">
        <w:trPr>
          <w:trHeight w:val="396"/>
        </w:trPr>
        <w:tc>
          <w:tcPr>
            <w:tcW w:w="355" w:type="pct"/>
            <w:vAlign w:val="center"/>
          </w:tcPr>
          <w:p w14:paraId="40910F6B" w14:textId="77777777" w:rsidR="00005132" w:rsidRPr="00CB7EBD" w:rsidRDefault="00005132" w:rsidP="00005132">
            <w:pPr>
              <w:contextualSpacing/>
              <w:jc w:val="center"/>
            </w:pPr>
            <w:r w:rsidRPr="00CB7EBD">
              <w:t>22.</w:t>
            </w:r>
          </w:p>
        </w:tc>
        <w:tc>
          <w:tcPr>
            <w:tcW w:w="314" w:type="pct"/>
            <w:vAlign w:val="center"/>
          </w:tcPr>
          <w:p w14:paraId="18094142" w14:textId="77777777" w:rsidR="00005132" w:rsidRPr="00CB7EBD" w:rsidRDefault="00005132" w:rsidP="00005132">
            <w:pPr>
              <w:contextualSpacing/>
              <w:jc w:val="center"/>
            </w:pPr>
            <w:r w:rsidRPr="00CB7EBD">
              <w:t>a.</w:t>
            </w:r>
          </w:p>
        </w:tc>
        <w:tc>
          <w:tcPr>
            <w:tcW w:w="3094" w:type="pct"/>
            <w:vAlign w:val="center"/>
          </w:tcPr>
          <w:p w14:paraId="36193C19" w14:textId="77777777" w:rsidR="00005132" w:rsidRPr="00CB7EBD" w:rsidRDefault="00005132" w:rsidP="00005132">
            <w:pPr>
              <w:contextualSpacing/>
              <w:jc w:val="both"/>
            </w:pPr>
            <w:r w:rsidRPr="00CB7EBD">
              <w:t>Sketch the symbols, truth tables and output expressions of all the basic logic gates.</w:t>
            </w:r>
          </w:p>
        </w:tc>
        <w:tc>
          <w:tcPr>
            <w:tcW w:w="354" w:type="pct"/>
            <w:vAlign w:val="center"/>
          </w:tcPr>
          <w:p w14:paraId="01234AA0" w14:textId="77777777" w:rsidR="00005132" w:rsidRPr="00CB7EBD" w:rsidRDefault="00005132" w:rsidP="00005132">
            <w:pPr>
              <w:contextualSpacing/>
              <w:jc w:val="center"/>
            </w:pPr>
            <w:r w:rsidRPr="00CB7EBD">
              <w:t>CO1</w:t>
            </w:r>
          </w:p>
        </w:tc>
        <w:tc>
          <w:tcPr>
            <w:tcW w:w="426" w:type="pct"/>
            <w:vAlign w:val="center"/>
          </w:tcPr>
          <w:p w14:paraId="41F290CD" w14:textId="77777777" w:rsidR="00005132" w:rsidRPr="00CB7EBD" w:rsidRDefault="00005132" w:rsidP="00005132">
            <w:pPr>
              <w:contextualSpacing/>
              <w:jc w:val="center"/>
            </w:pPr>
            <w:r w:rsidRPr="00CB7EBD">
              <w:t>A</w:t>
            </w:r>
          </w:p>
        </w:tc>
        <w:tc>
          <w:tcPr>
            <w:tcW w:w="457" w:type="pct"/>
            <w:vAlign w:val="center"/>
          </w:tcPr>
          <w:p w14:paraId="11A9D68D" w14:textId="77777777" w:rsidR="00005132" w:rsidRPr="00CB7EBD" w:rsidRDefault="00005132" w:rsidP="00005132">
            <w:pPr>
              <w:contextualSpacing/>
              <w:jc w:val="center"/>
            </w:pPr>
            <w:r w:rsidRPr="00CB7EBD">
              <w:t>8</w:t>
            </w:r>
          </w:p>
        </w:tc>
      </w:tr>
      <w:tr w:rsidR="00005132" w:rsidRPr="00CB7EBD" w14:paraId="5082AC6C" w14:textId="77777777" w:rsidTr="00B14232">
        <w:trPr>
          <w:trHeight w:val="396"/>
        </w:trPr>
        <w:tc>
          <w:tcPr>
            <w:tcW w:w="355" w:type="pct"/>
            <w:vAlign w:val="center"/>
          </w:tcPr>
          <w:p w14:paraId="6A852910" w14:textId="77777777" w:rsidR="00005132" w:rsidRPr="00CB7EBD" w:rsidRDefault="00005132" w:rsidP="00005132">
            <w:pPr>
              <w:contextualSpacing/>
              <w:jc w:val="center"/>
            </w:pPr>
          </w:p>
        </w:tc>
        <w:tc>
          <w:tcPr>
            <w:tcW w:w="314" w:type="pct"/>
            <w:vAlign w:val="center"/>
          </w:tcPr>
          <w:p w14:paraId="1185409A" w14:textId="77777777" w:rsidR="00005132" w:rsidRPr="00CB7EBD" w:rsidRDefault="00005132" w:rsidP="00005132">
            <w:pPr>
              <w:contextualSpacing/>
              <w:jc w:val="center"/>
            </w:pPr>
            <w:r w:rsidRPr="00CB7EBD">
              <w:t>b.</w:t>
            </w:r>
          </w:p>
        </w:tc>
        <w:tc>
          <w:tcPr>
            <w:tcW w:w="3094" w:type="pct"/>
            <w:vAlign w:val="bottom"/>
          </w:tcPr>
          <w:p w14:paraId="400C1C1A" w14:textId="77777777" w:rsidR="00005132" w:rsidRPr="00CB7EBD" w:rsidRDefault="00005132" w:rsidP="00005132">
            <w:pPr>
              <w:contextualSpacing/>
              <w:jc w:val="both"/>
            </w:pPr>
            <w:r w:rsidRPr="00CB7EBD">
              <w:t>Compute the simplified Boolean expressions for the following expression using Boolean laws.</w:t>
            </w:r>
          </w:p>
          <w:p w14:paraId="2B9EE837" w14:textId="77777777" w:rsidR="00005132" w:rsidRPr="00CB7EBD" w:rsidRDefault="00005132" w:rsidP="00067378">
            <w:pPr>
              <w:pStyle w:val="ListParagraph"/>
              <w:numPr>
                <w:ilvl w:val="0"/>
                <w:numId w:val="119"/>
              </w:numPr>
              <w:jc w:val="both"/>
            </w:pPr>
            <w:r w:rsidRPr="00CB7EBD">
              <w:t xml:space="preserve">A’B+BC’+BC+AB’C’ </w:t>
            </w:r>
          </w:p>
          <w:p w14:paraId="0A3F467F" w14:textId="77777777" w:rsidR="00005132" w:rsidRPr="00CB7EBD" w:rsidRDefault="00005132" w:rsidP="00067378">
            <w:pPr>
              <w:pStyle w:val="ListParagraph"/>
              <w:numPr>
                <w:ilvl w:val="0"/>
                <w:numId w:val="119"/>
              </w:numPr>
              <w:jc w:val="both"/>
              <w:rPr>
                <w:bCs/>
              </w:rPr>
            </w:pPr>
            <w:r w:rsidRPr="00CB7EBD">
              <w:t>X’Y’Z+X’YZ+XY’Z’+XY’Z+XYZ</w:t>
            </w:r>
          </w:p>
        </w:tc>
        <w:tc>
          <w:tcPr>
            <w:tcW w:w="354" w:type="pct"/>
            <w:vAlign w:val="center"/>
          </w:tcPr>
          <w:p w14:paraId="388038AC" w14:textId="77777777" w:rsidR="00005132" w:rsidRPr="00CB7EBD" w:rsidRDefault="00005132" w:rsidP="00005132">
            <w:pPr>
              <w:contextualSpacing/>
              <w:jc w:val="center"/>
            </w:pPr>
            <w:r w:rsidRPr="00CB7EBD">
              <w:t>CO1</w:t>
            </w:r>
          </w:p>
        </w:tc>
        <w:tc>
          <w:tcPr>
            <w:tcW w:w="426" w:type="pct"/>
            <w:vAlign w:val="center"/>
          </w:tcPr>
          <w:p w14:paraId="2A0B03B7" w14:textId="77777777" w:rsidR="00005132" w:rsidRPr="00CB7EBD" w:rsidRDefault="00005132" w:rsidP="00005132">
            <w:pPr>
              <w:contextualSpacing/>
              <w:jc w:val="center"/>
            </w:pPr>
            <w:r w:rsidRPr="00CB7EBD">
              <w:t>A</w:t>
            </w:r>
          </w:p>
        </w:tc>
        <w:tc>
          <w:tcPr>
            <w:tcW w:w="457" w:type="pct"/>
            <w:vAlign w:val="center"/>
          </w:tcPr>
          <w:p w14:paraId="039A462C" w14:textId="77777777" w:rsidR="00005132" w:rsidRPr="00CB7EBD" w:rsidRDefault="00005132" w:rsidP="00005132">
            <w:pPr>
              <w:contextualSpacing/>
              <w:jc w:val="center"/>
            </w:pPr>
            <w:r w:rsidRPr="00CB7EBD">
              <w:t>4</w:t>
            </w:r>
          </w:p>
        </w:tc>
      </w:tr>
      <w:tr w:rsidR="00005132" w:rsidRPr="00CB7EBD" w14:paraId="683D4577" w14:textId="77777777" w:rsidTr="00B14232">
        <w:trPr>
          <w:trHeight w:val="70"/>
        </w:trPr>
        <w:tc>
          <w:tcPr>
            <w:tcW w:w="355" w:type="pct"/>
            <w:vAlign w:val="center"/>
          </w:tcPr>
          <w:p w14:paraId="401D8C0B" w14:textId="77777777" w:rsidR="00005132" w:rsidRPr="00CB7EBD" w:rsidRDefault="00005132" w:rsidP="00005132">
            <w:pPr>
              <w:contextualSpacing/>
              <w:jc w:val="center"/>
            </w:pPr>
            <w:r w:rsidRPr="00CB7EBD">
              <w:t xml:space="preserve">  </w:t>
            </w:r>
          </w:p>
        </w:tc>
        <w:tc>
          <w:tcPr>
            <w:tcW w:w="314" w:type="pct"/>
            <w:vAlign w:val="center"/>
          </w:tcPr>
          <w:p w14:paraId="48924F8C" w14:textId="77777777" w:rsidR="00005132" w:rsidRPr="00CB7EBD" w:rsidRDefault="00005132" w:rsidP="00005132">
            <w:pPr>
              <w:contextualSpacing/>
              <w:jc w:val="center"/>
            </w:pPr>
          </w:p>
        </w:tc>
        <w:tc>
          <w:tcPr>
            <w:tcW w:w="3094" w:type="pct"/>
            <w:vAlign w:val="bottom"/>
          </w:tcPr>
          <w:p w14:paraId="300287A0" w14:textId="77777777" w:rsidR="00005132" w:rsidRPr="00CB7EBD" w:rsidRDefault="00005132" w:rsidP="00005132">
            <w:pPr>
              <w:contextualSpacing/>
              <w:jc w:val="both"/>
            </w:pPr>
          </w:p>
        </w:tc>
        <w:tc>
          <w:tcPr>
            <w:tcW w:w="354" w:type="pct"/>
            <w:vAlign w:val="center"/>
          </w:tcPr>
          <w:p w14:paraId="6C19CFD3" w14:textId="77777777" w:rsidR="00005132" w:rsidRPr="00CB7EBD" w:rsidRDefault="00005132" w:rsidP="00005132">
            <w:pPr>
              <w:contextualSpacing/>
              <w:jc w:val="center"/>
            </w:pPr>
          </w:p>
        </w:tc>
        <w:tc>
          <w:tcPr>
            <w:tcW w:w="426" w:type="pct"/>
            <w:vAlign w:val="center"/>
          </w:tcPr>
          <w:p w14:paraId="3546D587" w14:textId="77777777" w:rsidR="00005132" w:rsidRPr="00CB7EBD" w:rsidRDefault="00005132" w:rsidP="00005132">
            <w:pPr>
              <w:contextualSpacing/>
              <w:jc w:val="center"/>
            </w:pPr>
          </w:p>
        </w:tc>
        <w:tc>
          <w:tcPr>
            <w:tcW w:w="457" w:type="pct"/>
            <w:vAlign w:val="center"/>
          </w:tcPr>
          <w:p w14:paraId="797A69E4" w14:textId="77777777" w:rsidR="00005132" w:rsidRPr="00CB7EBD" w:rsidRDefault="00005132" w:rsidP="00005132">
            <w:pPr>
              <w:contextualSpacing/>
              <w:jc w:val="center"/>
            </w:pPr>
          </w:p>
        </w:tc>
      </w:tr>
      <w:tr w:rsidR="00005132" w:rsidRPr="00CB7EBD" w14:paraId="3D31785D" w14:textId="77777777" w:rsidTr="00B14232">
        <w:trPr>
          <w:trHeight w:val="396"/>
        </w:trPr>
        <w:tc>
          <w:tcPr>
            <w:tcW w:w="355" w:type="pct"/>
            <w:vAlign w:val="center"/>
          </w:tcPr>
          <w:p w14:paraId="119EC6F7" w14:textId="77777777" w:rsidR="00005132" w:rsidRPr="00CB7EBD" w:rsidRDefault="00005132" w:rsidP="00005132">
            <w:pPr>
              <w:contextualSpacing/>
              <w:jc w:val="center"/>
            </w:pPr>
            <w:r w:rsidRPr="00CB7EBD">
              <w:t>23.</w:t>
            </w:r>
          </w:p>
        </w:tc>
        <w:tc>
          <w:tcPr>
            <w:tcW w:w="314" w:type="pct"/>
            <w:vAlign w:val="center"/>
          </w:tcPr>
          <w:p w14:paraId="1343B851" w14:textId="77777777" w:rsidR="00005132" w:rsidRPr="00CB7EBD" w:rsidRDefault="00005132" w:rsidP="00005132">
            <w:pPr>
              <w:contextualSpacing/>
              <w:jc w:val="center"/>
            </w:pPr>
            <w:r w:rsidRPr="00CB7EBD">
              <w:t>a.</w:t>
            </w:r>
          </w:p>
        </w:tc>
        <w:tc>
          <w:tcPr>
            <w:tcW w:w="3094" w:type="pct"/>
            <w:vAlign w:val="bottom"/>
          </w:tcPr>
          <w:p w14:paraId="2802B2F3" w14:textId="77777777" w:rsidR="00005132" w:rsidRPr="00CB7EBD" w:rsidRDefault="00005132" w:rsidP="00005132">
            <w:pPr>
              <w:contextualSpacing/>
              <w:jc w:val="both"/>
            </w:pPr>
            <w:r w:rsidRPr="00CB7EBD">
              <w:t>Design a one-bit magnitude comparator with its truth table and logical equation.</w:t>
            </w:r>
          </w:p>
        </w:tc>
        <w:tc>
          <w:tcPr>
            <w:tcW w:w="354" w:type="pct"/>
            <w:vAlign w:val="center"/>
          </w:tcPr>
          <w:p w14:paraId="0A97DE9C" w14:textId="77777777" w:rsidR="00005132" w:rsidRPr="00CB7EBD" w:rsidRDefault="00005132" w:rsidP="00005132">
            <w:pPr>
              <w:contextualSpacing/>
              <w:jc w:val="center"/>
            </w:pPr>
            <w:r w:rsidRPr="00CB7EBD">
              <w:t>CO2</w:t>
            </w:r>
          </w:p>
        </w:tc>
        <w:tc>
          <w:tcPr>
            <w:tcW w:w="426" w:type="pct"/>
            <w:vAlign w:val="center"/>
          </w:tcPr>
          <w:p w14:paraId="7F43C156" w14:textId="77777777" w:rsidR="00005132" w:rsidRPr="00CB7EBD" w:rsidRDefault="00005132" w:rsidP="00005132">
            <w:pPr>
              <w:contextualSpacing/>
              <w:jc w:val="center"/>
            </w:pPr>
            <w:r w:rsidRPr="00CB7EBD">
              <w:t>C</w:t>
            </w:r>
          </w:p>
        </w:tc>
        <w:tc>
          <w:tcPr>
            <w:tcW w:w="457" w:type="pct"/>
            <w:vAlign w:val="center"/>
          </w:tcPr>
          <w:p w14:paraId="655D090F" w14:textId="77777777" w:rsidR="00005132" w:rsidRPr="00CB7EBD" w:rsidRDefault="00005132" w:rsidP="00005132">
            <w:pPr>
              <w:contextualSpacing/>
              <w:jc w:val="center"/>
            </w:pPr>
            <w:r w:rsidRPr="00CB7EBD">
              <w:t>6</w:t>
            </w:r>
          </w:p>
        </w:tc>
      </w:tr>
      <w:tr w:rsidR="00005132" w:rsidRPr="00CB7EBD" w14:paraId="2364D0B8" w14:textId="77777777" w:rsidTr="00B14232">
        <w:trPr>
          <w:trHeight w:val="396"/>
        </w:trPr>
        <w:tc>
          <w:tcPr>
            <w:tcW w:w="355" w:type="pct"/>
            <w:vAlign w:val="center"/>
          </w:tcPr>
          <w:p w14:paraId="2DE3618D" w14:textId="77777777" w:rsidR="00005132" w:rsidRPr="00CB7EBD" w:rsidRDefault="00005132" w:rsidP="00005132">
            <w:pPr>
              <w:contextualSpacing/>
              <w:jc w:val="center"/>
            </w:pPr>
          </w:p>
        </w:tc>
        <w:tc>
          <w:tcPr>
            <w:tcW w:w="314" w:type="pct"/>
            <w:vAlign w:val="center"/>
          </w:tcPr>
          <w:p w14:paraId="072228EE" w14:textId="77777777" w:rsidR="00005132" w:rsidRPr="00CB7EBD" w:rsidRDefault="00005132" w:rsidP="00005132">
            <w:pPr>
              <w:contextualSpacing/>
              <w:jc w:val="center"/>
            </w:pPr>
            <w:r w:rsidRPr="00CB7EBD">
              <w:t>b.</w:t>
            </w:r>
          </w:p>
        </w:tc>
        <w:tc>
          <w:tcPr>
            <w:tcW w:w="3094" w:type="pct"/>
            <w:vAlign w:val="bottom"/>
          </w:tcPr>
          <w:p w14:paraId="4488E99C" w14:textId="77777777" w:rsidR="00005132" w:rsidRPr="00CB7EBD" w:rsidRDefault="00005132" w:rsidP="00005132">
            <w:pPr>
              <w:contextualSpacing/>
              <w:jc w:val="both"/>
              <w:rPr>
                <w:bCs/>
              </w:rPr>
            </w:pPr>
            <w:r w:rsidRPr="00CB7EBD">
              <w:t>Develop a</w:t>
            </w:r>
            <w:r>
              <w:t>n</w:t>
            </w:r>
            <w:r w:rsidRPr="00CB7EBD">
              <w:t xml:space="preserve"> 8 x 3 encoder with its truth table and logical diagram.</w:t>
            </w:r>
          </w:p>
        </w:tc>
        <w:tc>
          <w:tcPr>
            <w:tcW w:w="354" w:type="pct"/>
            <w:vAlign w:val="center"/>
          </w:tcPr>
          <w:p w14:paraId="5376D386" w14:textId="77777777" w:rsidR="00005132" w:rsidRPr="00CB7EBD" w:rsidRDefault="00005132" w:rsidP="00005132">
            <w:pPr>
              <w:contextualSpacing/>
              <w:jc w:val="center"/>
            </w:pPr>
            <w:r w:rsidRPr="00CB7EBD">
              <w:t>CO2</w:t>
            </w:r>
          </w:p>
        </w:tc>
        <w:tc>
          <w:tcPr>
            <w:tcW w:w="426" w:type="pct"/>
            <w:vAlign w:val="center"/>
          </w:tcPr>
          <w:p w14:paraId="109D8AF5" w14:textId="77777777" w:rsidR="00005132" w:rsidRPr="00CB7EBD" w:rsidRDefault="00005132" w:rsidP="00005132">
            <w:pPr>
              <w:contextualSpacing/>
              <w:jc w:val="center"/>
            </w:pPr>
            <w:r w:rsidRPr="00CB7EBD">
              <w:t>A</w:t>
            </w:r>
          </w:p>
        </w:tc>
        <w:tc>
          <w:tcPr>
            <w:tcW w:w="457" w:type="pct"/>
            <w:vAlign w:val="center"/>
          </w:tcPr>
          <w:p w14:paraId="06E8933A" w14:textId="77777777" w:rsidR="00005132" w:rsidRPr="00CB7EBD" w:rsidRDefault="00005132" w:rsidP="00005132">
            <w:pPr>
              <w:contextualSpacing/>
              <w:jc w:val="center"/>
            </w:pPr>
            <w:r w:rsidRPr="00CB7EBD">
              <w:t>6</w:t>
            </w:r>
          </w:p>
        </w:tc>
      </w:tr>
      <w:tr w:rsidR="00005132" w:rsidRPr="00CB7EBD" w14:paraId="5CAD4440" w14:textId="77777777" w:rsidTr="00B14232">
        <w:trPr>
          <w:trHeight w:val="300"/>
        </w:trPr>
        <w:tc>
          <w:tcPr>
            <w:tcW w:w="5000" w:type="pct"/>
            <w:gridSpan w:val="6"/>
            <w:vAlign w:val="center"/>
          </w:tcPr>
          <w:p w14:paraId="6DA7E29B" w14:textId="77777777" w:rsidR="00005132" w:rsidRPr="00CB7EBD" w:rsidRDefault="00005132" w:rsidP="00005132">
            <w:pPr>
              <w:contextualSpacing/>
              <w:jc w:val="center"/>
              <w:rPr>
                <w:b/>
                <w:bCs/>
              </w:rPr>
            </w:pPr>
            <w:r w:rsidRPr="00CB7EBD">
              <w:rPr>
                <w:b/>
                <w:bCs/>
              </w:rPr>
              <w:t>COMPULSORY QUESTION</w:t>
            </w:r>
          </w:p>
        </w:tc>
      </w:tr>
      <w:tr w:rsidR="00005132" w:rsidRPr="00CB7EBD" w14:paraId="6D6AF7AA" w14:textId="77777777" w:rsidTr="00B14232">
        <w:trPr>
          <w:trHeight w:val="396"/>
        </w:trPr>
        <w:tc>
          <w:tcPr>
            <w:tcW w:w="355" w:type="pct"/>
            <w:vAlign w:val="center"/>
          </w:tcPr>
          <w:p w14:paraId="7E203379" w14:textId="77777777" w:rsidR="00005132" w:rsidRPr="00CB7EBD" w:rsidRDefault="00005132" w:rsidP="00005132">
            <w:pPr>
              <w:contextualSpacing/>
              <w:jc w:val="center"/>
            </w:pPr>
            <w:r w:rsidRPr="00CB7EBD">
              <w:t>24.</w:t>
            </w:r>
          </w:p>
        </w:tc>
        <w:tc>
          <w:tcPr>
            <w:tcW w:w="314" w:type="pct"/>
            <w:vAlign w:val="center"/>
          </w:tcPr>
          <w:p w14:paraId="34639C33" w14:textId="77777777" w:rsidR="00005132" w:rsidRPr="00CB7EBD" w:rsidRDefault="00005132" w:rsidP="00005132">
            <w:pPr>
              <w:contextualSpacing/>
              <w:jc w:val="center"/>
            </w:pPr>
            <w:r w:rsidRPr="00CB7EBD">
              <w:t>a.</w:t>
            </w:r>
          </w:p>
        </w:tc>
        <w:tc>
          <w:tcPr>
            <w:tcW w:w="3094" w:type="pct"/>
            <w:vAlign w:val="bottom"/>
          </w:tcPr>
          <w:p w14:paraId="6C6C1216" w14:textId="77777777" w:rsidR="00005132" w:rsidRPr="00CB7EBD" w:rsidRDefault="00005132" w:rsidP="00005132">
            <w:pPr>
              <w:contextualSpacing/>
              <w:jc w:val="both"/>
            </w:pPr>
            <w:r w:rsidRPr="00CB7EBD">
              <w:t>Design a Verilog code for two-bit magnitude comparator in any one of the condition (a=b or a&gt;b or a&lt; b) using any one modelling techniques.</w:t>
            </w:r>
          </w:p>
        </w:tc>
        <w:tc>
          <w:tcPr>
            <w:tcW w:w="354" w:type="pct"/>
            <w:vAlign w:val="center"/>
          </w:tcPr>
          <w:p w14:paraId="08FED3BA" w14:textId="77777777" w:rsidR="00005132" w:rsidRPr="00CB7EBD" w:rsidRDefault="00005132" w:rsidP="00005132">
            <w:pPr>
              <w:contextualSpacing/>
              <w:jc w:val="center"/>
            </w:pPr>
            <w:r w:rsidRPr="00CB7EBD">
              <w:t>CO6</w:t>
            </w:r>
          </w:p>
        </w:tc>
        <w:tc>
          <w:tcPr>
            <w:tcW w:w="426" w:type="pct"/>
            <w:vAlign w:val="center"/>
          </w:tcPr>
          <w:p w14:paraId="330D3241" w14:textId="77777777" w:rsidR="00005132" w:rsidRPr="00CB7EBD" w:rsidRDefault="00005132" w:rsidP="00005132">
            <w:pPr>
              <w:contextualSpacing/>
              <w:jc w:val="center"/>
            </w:pPr>
            <w:r w:rsidRPr="00CB7EBD">
              <w:t>C</w:t>
            </w:r>
          </w:p>
        </w:tc>
        <w:tc>
          <w:tcPr>
            <w:tcW w:w="457" w:type="pct"/>
            <w:vAlign w:val="center"/>
          </w:tcPr>
          <w:p w14:paraId="1C4DBD7C" w14:textId="77777777" w:rsidR="00005132" w:rsidRPr="00CB7EBD" w:rsidRDefault="00005132" w:rsidP="00005132">
            <w:pPr>
              <w:contextualSpacing/>
              <w:jc w:val="center"/>
            </w:pPr>
            <w:r w:rsidRPr="00CB7EBD">
              <w:t>12</w:t>
            </w:r>
          </w:p>
        </w:tc>
      </w:tr>
    </w:tbl>
    <w:p w14:paraId="3BAC28BF" w14:textId="77777777" w:rsidR="00005132" w:rsidRPr="00CB7EBD" w:rsidRDefault="00005132" w:rsidP="00005132">
      <w:pPr>
        <w:contextualSpacing/>
        <w:rPr>
          <w:b/>
          <w:bCs/>
        </w:rPr>
      </w:pPr>
    </w:p>
    <w:p w14:paraId="56A4081E" w14:textId="77777777" w:rsidR="00005132" w:rsidRPr="00CB7EBD" w:rsidRDefault="00005132" w:rsidP="00005132">
      <w:pPr>
        <w:contextualSpacing/>
        <w:jc w:val="center"/>
      </w:pPr>
      <w:r w:rsidRPr="00CB7EBD">
        <w:rPr>
          <w:b/>
          <w:bCs/>
        </w:rPr>
        <w:t>CO</w:t>
      </w:r>
      <w:r w:rsidRPr="00CB7EBD">
        <w:t xml:space="preserve"> – COURSE OUTCOME</w:t>
      </w:r>
      <w:r w:rsidRPr="00CB7EBD">
        <w:tab/>
      </w:r>
      <w:r w:rsidRPr="00CB7EBD">
        <w:tab/>
      </w:r>
      <w:r w:rsidRPr="00CB7EBD">
        <w:tab/>
      </w:r>
      <w:r w:rsidRPr="00CB7EBD">
        <w:tab/>
      </w:r>
      <w:r w:rsidRPr="00CB7EBD">
        <w:tab/>
      </w:r>
      <w:r w:rsidRPr="00CB7EBD">
        <w:rPr>
          <w:b/>
          <w:bCs/>
        </w:rPr>
        <w:t>BL</w:t>
      </w:r>
      <w:r w:rsidRPr="00CB7EBD">
        <w:t xml:space="preserve"> – BLOOM’S LEVEL</w:t>
      </w:r>
    </w:p>
    <w:tbl>
      <w:tblPr>
        <w:tblStyle w:val="TableGrid"/>
        <w:tblW w:w="10207" w:type="dxa"/>
        <w:tblInd w:w="-601" w:type="dxa"/>
        <w:tblLook w:val="04A0" w:firstRow="1" w:lastRow="0" w:firstColumn="1" w:lastColumn="0" w:noHBand="0" w:noVBand="1"/>
      </w:tblPr>
      <w:tblGrid>
        <w:gridCol w:w="709"/>
        <w:gridCol w:w="9498"/>
      </w:tblGrid>
      <w:tr w:rsidR="00005132" w:rsidRPr="00CB7EBD" w14:paraId="12916477" w14:textId="77777777" w:rsidTr="00B14232">
        <w:trPr>
          <w:trHeight w:val="280"/>
        </w:trPr>
        <w:tc>
          <w:tcPr>
            <w:tcW w:w="709" w:type="dxa"/>
          </w:tcPr>
          <w:p w14:paraId="6DD853D7" w14:textId="77777777" w:rsidR="00005132" w:rsidRPr="00CB7EBD" w:rsidRDefault="00005132" w:rsidP="00005132">
            <w:pPr>
              <w:contextualSpacing/>
            </w:pPr>
          </w:p>
        </w:tc>
        <w:tc>
          <w:tcPr>
            <w:tcW w:w="9498" w:type="dxa"/>
          </w:tcPr>
          <w:p w14:paraId="1F15635B" w14:textId="77777777" w:rsidR="00005132" w:rsidRPr="00CB7EBD" w:rsidRDefault="00005132" w:rsidP="00005132">
            <w:pPr>
              <w:contextualSpacing/>
              <w:jc w:val="center"/>
              <w:rPr>
                <w:b/>
              </w:rPr>
            </w:pPr>
            <w:r w:rsidRPr="00CB7EBD">
              <w:rPr>
                <w:b/>
              </w:rPr>
              <w:t>COURSE OUTCOMES</w:t>
            </w:r>
          </w:p>
        </w:tc>
      </w:tr>
      <w:tr w:rsidR="00005132" w:rsidRPr="00CB7EBD" w14:paraId="7CB9A565" w14:textId="77777777" w:rsidTr="00B14232">
        <w:trPr>
          <w:trHeight w:val="280"/>
        </w:trPr>
        <w:tc>
          <w:tcPr>
            <w:tcW w:w="709" w:type="dxa"/>
          </w:tcPr>
          <w:p w14:paraId="6EC7EADD" w14:textId="77777777" w:rsidR="00005132" w:rsidRPr="00CB7EBD" w:rsidRDefault="00005132" w:rsidP="00005132">
            <w:pPr>
              <w:contextualSpacing/>
              <w:rPr>
                <w:bCs/>
              </w:rPr>
            </w:pPr>
            <w:r w:rsidRPr="00CB7EBD">
              <w:rPr>
                <w:bCs/>
              </w:rPr>
              <w:t>CO1</w:t>
            </w:r>
          </w:p>
        </w:tc>
        <w:tc>
          <w:tcPr>
            <w:tcW w:w="9498" w:type="dxa"/>
            <w:vAlign w:val="center"/>
          </w:tcPr>
          <w:p w14:paraId="068A24FD" w14:textId="77777777" w:rsidR="00005132" w:rsidRPr="00CB7EBD" w:rsidRDefault="00005132" w:rsidP="00005132">
            <w:pPr>
              <w:pStyle w:val="Default"/>
              <w:contextualSpacing/>
              <w:jc w:val="both"/>
            </w:pPr>
            <w:r w:rsidRPr="00CB7EBD">
              <w:rPr>
                <w:bCs/>
              </w:rPr>
              <w:t xml:space="preserve">Describe the basic postulates of Boolean algebra and the operation of logic gates. </w:t>
            </w:r>
          </w:p>
        </w:tc>
      </w:tr>
      <w:tr w:rsidR="00005132" w:rsidRPr="00CB7EBD" w14:paraId="214FA9E9" w14:textId="77777777" w:rsidTr="00B14232">
        <w:trPr>
          <w:trHeight w:val="280"/>
        </w:trPr>
        <w:tc>
          <w:tcPr>
            <w:tcW w:w="709" w:type="dxa"/>
          </w:tcPr>
          <w:p w14:paraId="790B0953" w14:textId="77777777" w:rsidR="00005132" w:rsidRPr="00CB7EBD" w:rsidRDefault="00005132" w:rsidP="00005132">
            <w:pPr>
              <w:contextualSpacing/>
              <w:rPr>
                <w:bCs/>
              </w:rPr>
            </w:pPr>
            <w:r w:rsidRPr="00CB7EBD">
              <w:rPr>
                <w:bCs/>
              </w:rPr>
              <w:t>CO2</w:t>
            </w:r>
          </w:p>
        </w:tc>
        <w:tc>
          <w:tcPr>
            <w:tcW w:w="9498" w:type="dxa"/>
            <w:vAlign w:val="center"/>
          </w:tcPr>
          <w:p w14:paraId="3771BC40" w14:textId="77777777" w:rsidR="00005132" w:rsidRPr="00CB7EBD" w:rsidRDefault="00005132" w:rsidP="00005132">
            <w:pPr>
              <w:pStyle w:val="Default"/>
              <w:contextualSpacing/>
              <w:jc w:val="both"/>
            </w:pPr>
            <w:r w:rsidRPr="00CB7EBD">
              <w:rPr>
                <w:bCs/>
              </w:rPr>
              <w:t xml:space="preserve">Select an optimal method for simplification of Boolean expressions. </w:t>
            </w:r>
          </w:p>
        </w:tc>
      </w:tr>
      <w:tr w:rsidR="00005132" w:rsidRPr="00CB7EBD" w14:paraId="6A1AB124" w14:textId="77777777" w:rsidTr="00B14232">
        <w:trPr>
          <w:trHeight w:val="280"/>
        </w:trPr>
        <w:tc>
          <w:tcPr>
            <w:tcW w:w="709" w:type="dxa"/>
          </w:tcPr>
          <w:p w14:paraId="08360E23" w14:textId="77777777" w:rsidR="00005132" w:rsidRPr="00CB7EBD" w:rsidRDefault="00005132" w:rsidP="00005132">
            <w:pPr>
              <w:contextualSpacing/>
              <w:rPr>
                <w:bCs/>
              </w:rPr>
            </w:pPr>
            <w:r w:rsidRPr="00CB7EBD">
              <w:rPr>
                <w:bCs/>
              </w:rPr>
              <w:t>CO3</w:t>
            </w:r>
          </w:p>
        </w:tc>
        <w:tc>
          <w:tcPr>
            <w:tcW w:w="9498" w:type="dxa"/>
            <w:vAlign w:val="center"/>
          </w:tcPr>
          <w:p w14:paraId="1CC91AED" w14:textId="77777777" w:rsidR="00005132" w:rsidRPr="00CB7EBD" w:rsidRDefault="00005132" w:rsidP="00005132">
            <w:pPr>
              <w:contextualSpacing/>
              <w:jc w:val="both"/>
            </w:pPr>
            <w:r w:rsidRPr="00CB7EBD">
              <w:rPr>
                <w:bCs/>
              </w:rPr>
              <w:t>Construct and distinguish various combinational logic circuits.</w:t>
            </w:r>
          </w:p>
        </w:tc>
      </w:tr>
      <w:tr w:rsidR="00005132" w:rsidRPr="00CB7EBD" w14:paraId="327207F4" w14:textId="77777777" w:rsidTr="00B14232">
        <w:trPr>
          <w:trHeight w:val="280"/>
        </w:trPr>
        <w:tc>
          <w:tcPr>
            <w:tcW w:w="709" w:type="dxa"/>
          </w:tcPr>
          <w:p w14:paraId="1D0A9104" w14:textId="77777777" w:rsidR="00005132" w:rsidRPr="00CB7EBD" w:rsidRDefault="00005132" w:rsidP="00005132">
            <w:pPr>
              <w:contextualSpacing/>
              <w:rPr>
                <w:bCs/>
              </w:rPr>
            </w:pPr>
            <w:r w:rsidRPr="00CB7EBD">
              <w:rPr>
                <w:bCs/>
              </w:rPr>
              <w:t>CO4</w:t>
            </w:r>
          </w:p>
        </w:tc>
        <w:tc>
          <w:tcPr>
            <w:tcW w:w="9498" w:type="dxa"/>
            <w:vAlign w:val="center"/>
          </w:tcPr>
          <w:p w14:paraId="3969FF40" w14:textId="77777777" w:rsidR="00005132" w:rsidRPr="00CB7EBD" w:rsidRDefault="00005132" w:rsidP="00005132">
            <w:pPr>
              <w:pStyle w:val="Default"/>
              <w:contextualSpacing/>
              <w:jc w:val="both"/>
            </w:pPr>
            <w:r w:rsidRPr="00CB7EBD">
              <w:rPr>
                <w:bCs/>
              </w:rPr>
              <w:t>Identify suitable methods for designing various sequential logic circuits.</w:t>
            </w:r>
          </w:p>
        </w:tc>
      </w:tr>
      <w:tr w:rsidR="00005132" w:rsidRPr="00CB7EBD" w14:paraId="7EC3D733" w14:textId="77777777" w:rsidTr="00B14232">
        <w:trPr>
          <w:trHeight w:val="280"/>
        </w:trPr>
        <w:tc>
          <w:tcPr>
            <w:tcW w:w="709" w:type="dxa"/>
          </w:tcPr>
          <w:p w14:paraId="5BA7DCFA" w14:textId="77777777" w:rsidR="00005132" w:rsidRPr="00CB7EBD" w:rsidRDefault="00005132" w:rsidP="00005132">
            <w:pPr>
              <w:contextualSpacing/>
              <w:rPr>
                <w:bCs/>
              </w:rPr>
            </w:pPr>
            <w:r w:rsidRPr="00CB7EBD">
              <w:rPr>
                <w:bCs/>
              </w:rPr>
              <w:t>CO5</w:t>
            </w:r>
          </w:p>
        </w:tc>
        <w:tc>
          <w:tcPr>
            <w:tcW w:w="9498" w:type="dxa"/>
            <w:vAlign w:val="center"/>
          </w:tcPr>
          <w:p w14:paraId="51D54BA5" w14:textId="77777777" w:rsidR="00005132" w:rsidRPr="00CB7EBD" w:rsidRDefault="00005132" w:rsidP="00005132">
            <w:pPr>
              <w:pStyle w:val="Default"/>
              <w:contextualSpacing/>
              <w:jc w:val="both"/>
            </w:pPr>
            <w:r w:rsidRPr="00CB7EBD">
              <w:rPr>
                <w:bCs/>
              </w:rPr>
              <w:t xml:space="preserve">Illustrate the design of simple logic circuits using HDL codes. </w:t>
            </w:r>
          </w:p>
        </w:tc>
      </w:tr>
      <w:tr w:rsidR="00005132" w:rsidRPr="00CB7EBD" w14:paraId="2A1DF558" w14:textId="77777777" w:rsidTr="00B14232">
        <w:trPr>
          <w:trHeight w:val="280"/>
        </w:trPr>
        <w:tc>
          <w:tcPr>
            <w:tcW w:w="709" w:type="dxa"/>
          </w:tcPr>
          <w:p w14:paraId="3A23ACB3" w14:textId="77777777" w:rsidR="00005132" w:rsidRPr="00CB7EBD" w:rsidRDefault="00005132" w:rsidP="00005132">
            <w:pPr>
              <w:contextualSpacing/>
              <w:rPr>
                <w:bCs/>
              </w:rPr>
            </w:pPr>
            <w:r w:rsidRPr="00CB7EBD">
              <w:rPr>
                <w:bCs/>
              </w:rPr>
              <w:t>CO6</w:t>
            </w:r>
          </w:p>
        </w:tc>
        <w:tc>
          <w:tcPr>
            <w:tcW w:w="9498" w:type="dxa"/>
            <w:vAlign w:val="bottom"/>
          </w:tcPr>
          <w:p w14:paraId="05A51B88" w14:textId="77777777" w:rsidR="00005132" w:rsidRPr="00CB7EBD" w:rsidRDefault="00005132" w:rsidP="00005132">
            <w:pPr>
              <w:contextualSpacing/>
              <w:jc w:val="both"/>
            </w:pPr>
            <w:r w:rsidRPr="00CB7EBD">
              <w:rPr>
                <w:bCs/>
              </w:rPr>
              <w:t>Experiment combinational and sequential circuit using HDL codes.</w:t>
            </w:r>
          </w:p>
        </w:tc>
      </w:tr>
    </w:tbl>
    <w:p w14:paraId="5A59E8A4" w14:textId="77777777" w:rsidR="00005132" w:rsidRPr="00CB7EBD" w:rsidRDefault="00005132" w:rsidP="00005132">
      <w:pPr>
        <w:contextualSpacing/>
      </w:pPr>
    </w:p>
    <w:tbl>
      <w:tblPr>
        <w:tblStyle w:val="TableGrid"/>
        <w:tblW w:w="10348" w:type="dxa"/>
        <w:jc w:val="center"/>
        <w:tblLook w:val="04A0" w:firstRow="1" w:lastRow="0" w:firstColumn="1" w:lastColumn="0" w:noHBand="0" w:noVBand="1"/>
      </w:tblPr>
      <w:tblGrid>
        <w:gridCol w:w="1560"/>
        <w:gridCol w:w="1417"/>
        <w:gridCol w:w="1068"/>
        <w:gridCol w:w="1342"/>
        <w:gridCol w:w="1088"/>
        <w:gridCol w:w="1038"/>
        <w:gridCol w:w="1134"/>
        <w:gridCol w:w="1701"/>
      </w:tblGrid>
      <w:tr w:rsidR="00005132" w:rsidRPr="00CB7EBD" w14:paraId="6E863E42" w14:textId="77777777" w:rsidTr="00005132">
        <w:trPr>
          <w:jc w:val="center"/>
        </w:trPr>
        <w:tc>
          <w:tcPr>
            <w:tcW w:w="10348" w:type="dxa"/>
            <w:gridSpan w:val="8"/>
          </w:tcPr>
          <w:p w14:paraId="463EB3D8" w14:textId="77777777" w:rsidR="00005132" w:rsidRPr="00CB7EBD" w:rsidRDefault="00005132" w:rsidP="00005132">
            <w:pPr>
              <w:contextualSpacing/>
              <w:jc w:val="center"/>
              <w:rPr>
                <w:b/>
              </w:rPr>
            </w:pPr>
            <w:r w:rsidRPr="00CB7EBD">
              <w:rPr>
                <w:b/>
              </w:rPr>
              <w:t>Assessment Pattern as per Bloom’s Taxonomy</w:t>
            </w:r>
          </w:p>
        </w:tc>
      </w:tr>
      <w:tr w:rsidR="00005132" w:rsidRPr="00CB7EBD" w14:paraId="47471DD0" w14:textId="77777777" w:rsidTr="00005132">
        <w:trPr>
          <w:jc w:val="center"/>
        </w:trPr>
        <w:tc>
          <w:tcPr>
            <w:tcW w:w="1560" w:type="dxa"/>
          </w:tcPr>
          <w:p w14:paraId="2F0F4D2F" w14:textId="77777777" w:rsidR="00005132" w:rsidRPr="00CB7EBD" w:rsidRDefault="00005132" w:rsidP="00005132">
            <w:pPr>
              <w:contextualSpacing/>
              <w:jc w:val="center"/>
              <w:rPr>
                <w:b/>
                <w:bCs/>
              </w:rPr>
            </w:pPr>
            <w:r w:rsidRPr="00CB7EBD">
              <w:rPr>
                <w:b/>
                <w:bCs/>
              </w:rPr>
              <w:t>CO / BL</w:t>
            </w:r>
          </w:p>
        </w:tc>
        <w:tc>
          <w:tcPr>
            <w:tcW w:w="1417" w:type="dxa"/>
          </w:tcPr>
          <w:p w14:paraId="7910CA6E" w14:textId="77777777" w:rsidR="00005132" w:rsidRPr="00CB7EBD" w:rsidRDefault="00005132" w:rsidP="00005132">
            <w:pPr>
              <w:contextualSpacing/>
              <w:jc w:val="center"/>
              <w:rPr>
                <w:b/>
              </w:rPr>
            </w:pPr>
            <w:r w:rsidRPr="00CB7EBD">
              <w:rPr>
                <w:b/>
              </w:rPr>
              <w:t>R</w:t>
            </w:r>
          </w:p>
        </w:tc>
        <w:tc>
          <w:tcPr>
            <w:tcW w:w="1068" w:type="dxa"/>
          </w:tcPr>
          <w:p w14:paraId="1432CD4F" w14:textId="77777777" w:rsidR="00005132" w:rsidRPr="00CB7EBD" w:rsidRDefault="00005132" w:rsidP="00005132">
            <w:pPr>
              <w:contextualSpacing/>
              <w:jc w:val="center"/>
              <w:rPr>
                <w:b/>
              </w:rPr>
            </w:pPr>
            <w:r w:rsidRPr="00CB7EBD">
              <w:rPr>
                <w:b/>
              </w:rPr>
              <w:t>U</w:t>
            </w:r>
          </w:p>
        </w:tc>
        <w:tc>
          <w:tcPr>
            <w:tcW w:w="1342" w:type="dxa"/>
          </w:tcPr>
          <w:p w14:paraId="7BFB002D" w14:textId="77777777" w:rsidR="00005132" w:rsidRPr="00CB7EBD" w:rsidRDefault="00005132" w:rsidP="00005132">
            <w:pPr>
              <w:contextualSpacing/>
              <w:jc w:val="center"/>
              <w:rPr>
                <w:b/>
              </w:rPr>
            </w:pPr>
            <w:r w:rsidRPr="00CB7EBD">
              <w:rPr>
                <w:b/>
              </w:rPr>
              <w:t>A</w:t>
            </w:r>
          </w:p>
        </w:tc>
        <w:tc>
          <w:tcPr>
            <w:tcW w:w="1088" w:type="dxa"/>
          </w:tcPr>
          <w:p w14:paraId="6742AC31" w14:textId="77777777" w:rsidR="00005132" w:rsidRPr="00CB7EBD" w:rsidRDefault="00005132" w:rsidP="00005132">
            <w:pPr>
              <w:contextualSpacing/>
              <w:jc w:val="center"/>
              <w:rPr>
                <w:b/>
              </w:rPr>
            </w:pPr>
            <w:r w:rsidRPr="00CB7EBD">
              <w:rPr>
                <w:b/>
              </w:rPr>
              <w:t>An</w:t>
            </w:r>
          </w:p>
        </w:tc>
        <w:tc>
          <w:tcPr>
            <w:tcW w:w="1038" w:type="dxa"/>
          </w:tcPr>
          <w:p w14:paraId="03D4B8BC" w14:textId="77777777" w:rsidR="00005132" w:rsidRPr="00CB7EBD" w:rsidRDefault="00005132" w:rsidP="00005132">
            <w:pPr>
              <w:contextualSpacing/>
              <w:jc w:val="center"/>
              <w:rPr>
                <w:b/>
              </w:rPr>
            </w:pPr>
            <w:r w:rsidRPr="00CB7EBD">
              <w:rPr>
                <w:b/>
              </w:rPr>
              <w:t>E</w:t>
            </w:r>
          </w:p>
        </w:tc>
        <w:tc>
          <w:tcPr>
            <w:tcW w:w="1134" w:type="dxa"/>
          </w:tcPr>
          <w:p w14:paraId="12BFAB1D" w14:textId="77777777" w:rsidR="00005132" w:rsidRPr="00CB7EBD" w:rsidRDefault="00005132" w:rsidP="00005132">
            <w:pPr>
              <w:contextualSpacing/>
              <w:jc w:val="center"/>
              <w:rPr>
                <w:b/>
              </w:rPr>
            </w:pPr>
            <w:r w:rsidRPr="00CB7EBD">
              <w:rPr>
                <w:b/>
              </w:rPr>
              <w:t>C</w:t>
            </w:r>
          </w:p>
        </w:tc>
        <w:tc>
          <w:tcPr>
            <w:tcW w:w="1701" w:type="dxa"/>
          </w:tcPr>
          <w:p w14:paraId="5E142E75" w14:textId="77777777" w:rsidR="00005132" w:rsidRPr="00CB7EBD" w:rsidRDefault="00005132" w:rsidP="00005132">
            <w:pPr>
              <w:contextualSpacing/>
              <w:jc w:val="center"/>
              <w:rPr>
                <w:b/>
              </w:rPr>
            </w:pPr>
            <w:r w:rsidRPr="00CB7EBD">
              <w:rPr>
                <w:b/>
              </w:rPr>
              <w:t>Total</w:t>
            </w:r>
          </w:p>
        </w:tc>
      </w:tr>
      <w:tr w:rsidR="00005132" w:rsidRPr="00CB7EBD" w14:paraId="51BEC659" w14:textId="77777777" w:rsidTr="00005132">
        <w:trPr>
          <w:jc w:val="center"/>
        </w:trPr>
        <w:tc>
          <w:tcPr>
            <w:tcW w:w="1560" w:type="dxa"/>
          </w:tcPr>
          <w:p w14:paraId="0E4F9034" w14:textId="77777777" w:rsidR="00005132" w:rsidRPr="00CB7EBD" w:rsidRDefault="00005132" w:rsidP="00005132">
            <w:pPr>
              <w:contextualSpacing/>
              <w:jc w:val="center"/>
              <w:rPr>
                <w:bCs/>
              </w:rPr>
            </w:pPr>
            <w:r w:rsidRPr="00CB7EBD">
              <w:rPr>
                <w:bCs/>
              </w:rPr>
              <w:t>CO1</w:t>
            </w:r>
          </w:p>
        </w:tc>
        <w:tc>
          <w:tcPr>
            <w:tcW w:w="1417" w:type="dxa"/>
          </w:tcPr>
          <w:p w14:paraId="1D5BD3FD" w14:textId="77777777" w:rsidR="00005132" w:rsidRPr="00CB7EBD" w:rsidRDefault="00005132" w:rsidP="00005132">
            <w:pPr>
              <w:contextualSpacing/>
              <w:jc w:val="center"/>
            </w:pPr>
            <w:r w:rsidRPr="00CB7EBD">
              <w:t>1</w:t>
            </w:r>
          </w:p>
        </w:tc>
        <w:tc>
          <w:tcPr>
            <w:tcW w:w="1068" w:type="dxa"/>
          </w:tcPr>
          <w:p w14:paraId="66E0541E" w14:textId="77777777" w:rsidR="00005132" w:rsidRPr="00CB7EBD" w:rsidRDefault="00005132" w:rsidP="00005132">
            <w:pPr>
              <w:contextualSpacing/>
              <w:jc w:val="center"/>
            </w:pPr>
            <w:r w:rsidRPr="00CB7EBD">
              <w:t>-</w:t>
            </w:r>
          </w:p>
        </w:tc>
        <w:tc>
          <w:tcPr>
            <w:tcW w:w="1342" w:type="dxa"/>
          </w:tcPr>
          <w:p w14:paraId="4708007A" w14:textId="77777777" w:rsidR="00005132" w:rsidRPr="00CB7EBD" w:rsidRDefault="00005132" w:rsidP="00005132">
            <w:pPr>
              <w:contextualSpacing/>
              <w:jc w:val="center"/>
            </w:pPr>
            <w:r w:rsidRPr="00CB7EBD">
              <w:t>15</w:t>
            </w:r>
          </w:p>
        </w:tc>
        <w:tc>
          <w:tcPr>
            <w:tcW w:w="1088" w:type="dxa"/>
          </w:tcPr>
          <w:p w14:paraId="190732A5" w14:textId="77777777" w:rsidR="00005132" w:rsidRPr="00CB7EBD" w:rsidRDefault="00005132" w:rsidP="00005132">
            <w:pPr>
              <w:contextualSpacing/>
              <w:jc w:val="center"/>
            </w:pPr>
            <w:r w:rsidRPr="00CB7EBD">
              <w:t>-</w:t>
            </w:r>
          </w:p>
        </w:tc>
        <w:tc>
          <w:tcPr>
            <w:tcW w:w="1038" w:type="dxa"/>
          </w:tcPr>
          <w:p w14:paraId="442EB41D" w14:textId="77777777" w:rsidR="00005132" w:rsidRPr="00CB7EBD" w:rsidRDefault="00005132" w:rsidP="00005132">
            <w:pPr>
              <w:contextualSpacing/>
              <w:jc w:val="center"/>
            </w:pPr>
            <w:r w:rsidRPr="00CB7EBD">
              <w:t>-</w:t>
            </w:r>
          </w:p>
        </w:tc>
        <w:tc>
          <w:tcPr>
            <w:tcW w:w="1134" w:type="dxa"/>
          </w:tcPr>
          <w:p w14:paraId="4EC0A403" w14:textId="77777777" w:rsidR="00005132" w:rsidRPr="00CB7EBD" w:rsidRDefault="00005132" w:rsidP="00005132">
            <w:pPr>
              <w:contextualSpacing/>
              <w:jc w:val="center"/>
            </w:pPr>
            <w:r w:rsidRPr="00CB7EBD">
              <w:t>-</w:t>
            </w:r>
          </w:p>
        </w:tc>
        <w:tc>
          <w:tcPr>
            <w:tcW w:w="1701" w:type="dxa"/>
          </w:tcPr>
          <w:p w14:paraId="4F60DB02" w14:textId="77777777" w:rsidR="00005132" w:rsidRPr="00CB7EBD" w:rsidRDefault="00005132" w:rsidP="00005132">
            <w:pPr>
              <w:contextualSpacing/>
              <w:jc w:val="center"/>
            </w:pPr>
            <w:r w:rsidRPr="00CB7EBD">
              <w:t>16</w:t>
            </w:r>
          </w:p>
        </w:tc>
      </w:tr>
      <w:tr w:rsidR="00005132" w:rsidRPr="00CB7EBD" w14:paraId="7DF19F5F" w14:textId="77777777" w:rsidTr="00005132">
        <w:trPr>
          <w:jc w:val="center"/>
        </w:trPr>
        <w:tc>
          <w:tcPr>
            <w:tcW w:w="1560" w:type="dxa"/>
          </w:tcPr>
          <w:p w14:paraId="1ECC3062" w14:textId="77777777" w:rsidR="00005132" w:rsidRPr="00CB7EBD" w:rsidRDefault="00005132" w:rsidP="00005132">
            <w:pPr>
              <w:contextualSpacing/>
              <w:jc w:val="center"/>
              <w:rPr>
                <w:bCs/>
              </w:rPr>
            </w:pPr>
            <w:r w:rsidRPr="00CB7EBD">
              <w:rPr>
                <w:bCs/>
              </w:rPr>
              <w:t>CO2</w:t>
            </w:r>
          </w:p>
        </w:tc>
        <w:tc>
          <w:tcPr>
            <w:tcW w:w="1417" w:type="dxa"/>
          </w:tcPr>
          <w:p w14:paraId="1A68D03C" w14:textId="77777777" w:rsidR="00005132" w:rsidRPr="00CB7EBD" w:rsidRDefault="00005132" w:rsidP="00005132">
            <w:pPr>
              <w:contextualSpacing/>
              <w:jc w:val="center"/>
            </w:pPr>
            <w:r w:rsidRPr="00CB7EBD">
              <w:t>-</w:t>
            </w:r>
          </w:p>
        </w:tc>
        <w:tc>
          <w:tcPr>
            <w:tcW w:w="1068" w:type="dxa"/>
          </w:tcPr>
          <w:p w14:paraId="42093CDA" w14:textId="77777777" w:rsidR="00005132" w:rsidRPr="00CB7EBD" w:rsidRDefault="00005132" w:rsidP="00005132">
            <w:pPr>
              <w:contextualSpacing/>
              <w:jc w:val="center"/>
            </w:pPr>
            <w:r w:rsidRPr="00CB7EBD">
              <w:t>1</w:t>
            </w:r>
          </w:p>
        </w:tc>
        <w:tc>
          <w:tcPr>
            <w:tcW w:w="1342" w:type="dxa"/>
          </w:tcPr>
          <w:p w14:paraId="777053BB" w14:textId="77777777" w:rsidR="00005132" w:rsidRPr="00CB7EBD" w:rsidRDefault="00005132" w:rsidP="00005132">
            <w:pPr>
              <w:contextualSpacing/>
              <w:jc w:val="center"/>
            </w:pPr>
            <w:r w:rsidRPr="00CB7EBD">
              <w:t>21</w:t>
            </w:r>
          </w:p>
        </w:tc>
        <w:tc>
          <w:tcPr>
            <w:tcW w:w="1088" w:type="dxa"/>
          </w:tcPr>
          <w:p w14:paraId="2B49134A" w14:textId="77777777" w:rsidR="00005132" w:rsidRPr="00CB7EBD" w:rsidRDefault="00005132" w:rsidP="00005132">
            <w:pPr>
              <w:contextualSpacing/>
              <w:jc w:val="center"/>
            </w:pPr>
            <w:r w:rsidRPr="00CB7EBD">
              <w:t>-</w:t>
            </w:r>
          </w:p>
        </w:tc>
        <w:tc>
          <w:tcPr>
            <w:tcW w:w="1038" w:type="dxa"/>
          </w:tcPr>
          <w:p w14:paraId="2D75B628" w14:textId="77777777" w:rsidR="00005132" w:rsidRPr="00CB7EBD" w:rsidRDefault="00005132" w:rsidP="00005132">
            <w:pPr>
              <w:contextualSpacing/>
              <w:jc w:val="center"/>
            </w:pPr>
            <w:r w:rsidRPr="00CB7EBD">
              <w:t>-</w:t>
            </w:r>
          </w:p>
        </w:tc>
        <w:tc>
          <w:tcPr>
            <w:tcW w:w="1134" w:type="dxa"/>
          </w:tcPr>
          <w:p w14:paraId="17D9DFD2" w14:textId="77777777" w:rsidR="00005132" w:rsidRPr="00CB7EBD" w:rsidRDefault="00005132" w:rsidP="00005132">
            <w:pPr>
              <w:contextualSpacing/>
              <w:jc w:val="center"/>
            </w:pPr>
            <w:r w:rsidRPr="00CB7EBD">
              <w:t>6</w:t>
            </w:r>
          </w:p>
        </w:tc>
        <w:tc>
          <w:tcPr>
            <w:tcW w:w="1701" w:type="dxa"/>
          </w:tcPr>
          <w:p w14:paraId="1C6C331D" w14:textId="77777777" w:rsidR="00005132" w:rsidRPr="00CB7EBD" w:rsidRDefault="00005132" w:rsidP="00005132">
            <w:pPr>
              <w:contextualSpacing/>
              <w:jc w:val="center"/>
            </w:pPr>
            <w:r w:rsidRPr="00CB7EBD">
              <w:t>28</w:t>
            </w:r>
          </w:p>
        </w:tc>
      </w:tr>
      <w:tr w:rsidR="00005132" w:rsidRPr="00CB7EBD" w14:paraId="078A3050" w14:textId="77777777" w:rsidTr="00005132">
        <w:trPr>
          <w:jc w:val="center"/>
        </w:trPr>
        <w:tc>
          <w:tcPr>
            <w:tcW w:w="1560" w:type="dxa"/>
          </w:tcPr>
          <w:p w14:paraId="397BF66C" w14:textId="77777777" w:rsidR="00005132" w:rsidRPr="00CB7EBD" w:rsidRDefault="00005132" w:rsidP="00005132">
            <w:pPr>
              <w:contextualSpacing/>
              <w:jc w:val="center"/>
              <w:rPr>
                <w:bCs/>
              </w:rPr>
            </w:pPr>
            <w:r w:rsidRPr="00CB7EBD">
              <w:rPr>
                <w:bCs/>
              </w:rPr>
              <w:t>CO3</w:t>
            </w:r>
          </w:p>
        </w:tc>
        <w:tc>
          <w:tcPr>
            <w:tcW w:w="1417" w:type="dxa"/>
          </w:tcPr>
          <w:p w14:paraId="63A97143" w14:textId="77777777" w:rsidR="00005132" w:rsidRPr="00CB7EBD" w:rsidRDefault="00005132" w:rsidP="00005132">
            <w:pPr>
              <w:contextualSpacing/>
              <w:jc w:val="center"/>
            </w:pPr>
            <w:r w:rsidRPr="00CB7EBD">
              <w:t>4</w:t>
            </w:r>
          </w:p>
        </w:tc>
        <w:tc>
          <w:tcPr>
            <w:tcW w:w="1068" w:type="dxa"/>
          </w:tcPr>
          <w:p w14:paraId="766B03FC" w14:textId="77777777" w:rsidR="00005132" w:rsidRPr="00CB7EBD" w:rsidRDefault="00005132" w:rsidP="00005132">
            <w:pPr>
              <w:contextualSpacing/>
              <w:jc w:val="center"/>
            </w:pPr>
            <w:r w:rsidRPr="00CB7EBD">
              <w:t>6</w:t>
            </w:r>
          </w:p>
        </w:tc>
        <w:tc>
          <w:tcPr>
            <w:tcW w:w="1342" w:type="dxa"/>
          </w:tcPr>
          <w:p w14:paraId="0284C2ED" w14:textId="77777777" w:rsidR="00005132" w:rsidRPr="00CB7EBD" w:rsidRDefault="00005132" w:rsidP="00005132">
            <w:pPr>
              <w:contextualSpacing/>
              <w:jc w:val="center"/>
            </w:pPr>
            <w:r w:rsidRPr="00CB7EBD">
              <w:t>-</w:t>
            </w:r>
          </w:p>
        </w:tc>
        <w:tc>
          <w:tcPr>
            <w:tcW w:w="1088" w:type="dxa"/>
          </w:tcPr>
          <w:p w14:paraId="3A36B2A0" w14:textId="77777777" w:rsidR="00005132" w:rsidRPr="00CB7EBD" w:rsidRDefault="00005132" w:rsidP="00005132">
            <w:pPr>
              <w:contextualSpacing/>
              <w:jc w:val="center"/>
            </w:pPr>
            <w:r w:rsidRPr="00CB7EBD">
              <w:t>-</w:t>
            </w:r>
          </w:p>
        </w:tc>
        <w:tc>
          <w:tcPr>
            <w:tcW w:w="1038" w:type="dxa"/>
          </w:tcPr>
          <w:p w14:paraId="5F6F6444" w14:textId="77777777" w:rsidR="00005132" w:rsidRPr="00CB7EBD" w:rsidRDefault="00005132" w:rsidP="00005132">
            <w:pPr>
              <w:contextualSpacing/>
              <w:jc w:val="center"/>
            </w:pPr>
            <w:r w:rsidRPr="00CB7EBD">
              <w:t>-</w:t>
            </w:r>
          </w:p>
        </w:tc>
        <w:tc>
          <w:tcPr>
            <w:tcW w:w="1134" w:type="dxa"/>
          </w:tcPr>
          <w:p w14:paraId="4F6661C3" w14:textId="77777777" w:rsidR="00005132" w:rsidRPr="00CB7EBD" w:rsidRDefault="00005132" w:rsidP="00005132">
            <w:pPr>
              <w:contextualSpacing/>
              <w:jc w:val="center"/>
            </w:pPr>
            <w:r w:rsidRPr="00CB7EBD">
              <w:t>7</w:t>
            </w:r>
          </w:p>
        </w:tc>
        <w:tc>
          <w:tcPr>
            <w:tcW w:w="1701" w:type="dxa"/>
          </w:tcPr>
          <w:p w14:paraId="25C1669C" w14:textId="77777777" w:rsidR="00005132" w:rsidRPr="00CB7EBD" w:rsidRDefault="00005132" w:rsidP="00005132">
            <w:pPr>
              <w:contextualSpacing/>
              <w:jc w:val="center"/>
            </w:pPr>
            <w:r w:rsidRPr="00CB7EBD">
              <w:t>17</w:t>
            </w:r>
          </w:p>
        </w:tc>
      </w:tr>
      <w:tr w:rsidR="00005132" w:rsidRPr="00CB7EBD" w14:paraId="643F8715" w14:textId="77777777" w:rsidTr="00005132">
        <w:trPr>
          <w:jc w:val="center"/>
        </w:trPr>
        <w:tc>
          <w:tcPr>
            <w:tcW w:w="1560" w:type="dxa"/>
          </w:tcPr>
          <w:p w14:paraId="5B6C2508" w14:textId="77777777" w:rsidR="00005132" w:rsidRPr="00CB7EBD" w:rsidRDefault="00005132" w:rsidP="00005132">
            <w:pPr>
              <w:contextualSpacing/>
              <w:jc w:val="center"/>
              <w:rPr>
                <w:bCs/>
              </w:rPr>
            </w:pPr>
            <w:r w:rsidRPr="00CB7EBD">
              <w:rPr>
                <w:bCs/>
              </w:rPr>
              <w:t>CO4</w:t>
            </w:r>
          </w:p>
        </w:tc>
        <w:tc>
          <w:tcPr>
            <w:tcW w:w="1417" w:type="dxa"/>
          </w:tcPr>
          <w:p w14:paraId="5ED5980B" w14:textId="77777777" w:rsidR="00005132" w:rsidRPr="00CB7EBD" w:rsidRDefault="00005132" w:rsidP="00005132">
            <w:pPr>
              <w:contextualSpacing/>
              <w:jc w:val="center"/>
            </w:pPr>
            <w:r w:rsidRPr="00CB7EBD">
              <w:t>4</w:t>
            </w:r>
          </w:p>
        </w:tc>
        <w:tc>
          <w:tcPr>
            <w:tcW w:w="1068" w:type="dxa"/>
          </w:tcPr>
          <w:p w14:paraId="4336CCAA" w14:textId="77777777" w:rsidR="00005132" w:rsidRPr="00CB7EBD" w:rsidRDefault="00005132" w:rsidP="00005132">
            <w:pPr>
              <w:contextualSpacing/>
              <w:jc w:val="center"/>
            </w:pPr>
            <w:r w:rsidRPr="00CB7EBD">
              <w:t>4</w:t>
            </w:r>
          </w:p>
        </w:tc>
        <w:tc>
          <w:tcPr>
            <w:tcW w:w="1342" w:type="dxa"/>
          </w:tcPr>
          <w:p w14:paraId="28567A77" w14:textId="77777777" w:rsidR="00005132" w:rsidRPr="00CB7EBD" w:rsidRDefault="00005132" w:rsidP="00005132">
            <w:pPr>
              <w:contextualSpacing/>
              <w:jc w:val="center"/>
            </w:pPr>
            <w:r w:rsidRPr="00CB7EBD">
              <w:t>22</w:t>
            </w:r>
          </w:p>
        </w:tc>
        <w:tc>
          <w:tcPr>
            <w:tcW w:w="1088" w:type="dxa"/>
          </w:tcPr>
          <w:p w14:paraId="18A4DF81" w14:textId="77777777" w:rsidR="00005132" w:rsidRPr="00CB7EBD" w:rsidRDefault="00005132" w:rsidP="00005132">
            <w:pPr>
              <w:contextualSpacing/>
              <w:jc w:val="center"/>
            </w:pPr>
            <w:r w:rsidRPr="00CB7EBD">
              <w:t>1</w:t>
            </w:r>
          </w:p>
        </w:tc>
        <w:tc>
          <w:tcPr>
            <w:tcW w:w="1038" w:type="dxa"/>
          </w:tcPr>
          <w:p w14:paraId="081F1B27" w14:textId="77777777" w:rsidR="00005132" w:rsidRPr="00CB7EBD" w:rsidRDefault="00005132" w:rsidP="00005132">
            <w:pPr>
              <w:contextualSpacing/>
              <w:jc w:val="center"/>
            </w:pPr>
            <w:r w:rsidRPr="00CB7EBD">
              <w:t>-</w:t>
            </w:r>
          </w:p>
        </w:tc>
        <w:tc>
          <w:tcPr>
            <w:tcW w:w="1134" w:type="dxa"/>
          </w:tcPr>
          <w:p w14:paraId="2C615EFE" w14:textId="77777777" w:rsidR="00005132" w:rsidRPr="00CB7EBD" w:rsidRDefault="00005132" w:rsidP="00005132">
            <w:pPr>
              <w:contextualSpacing/>
              <w:jc w:val="center"/>
            </w:pPr>
            <w:r w:rsidRPr="00CB7EBD">
              <w:t>-</w:t>
            </w:r>
          </w:p>
        </w:tc>
        <w:tc>
          <w:tcPr>
            <w:tcW w:w="1701" w:type="dxa"/>
          </w:tcPr>
          <w:p w14:paraId="2E85F61D" w14:textId="77777777" w:rsidR="00005132" w:rsidRPr="00CB7EBD" w:rsidRDefault="00005132" w:rsidP="00005132">
            <w:pPr>
              <w:contextualSpacing/>
              <w:jc w:val="center"/>
            </w:pPr>
            <w:r w:rsidRPr="00CB7EBD">
              <w:t>31</w:t>
            </w:r>
          </w:p>
        </w:tc>
      </w:tr>
      <w:tr w:rsidR="00005132" w:rsidRPr="00CB7EBD" w14:paraId="579E9FD5" w14:textId="77777777" w:rsidTr="00005132">
        <w:trPr>
          <w:jc w:val="center"/>
        </w:trPr>
        <w:tc>
          <w:tcPr>
            <w:tcW w:w="1560" w:type="dxa"/>
          </w:tcPr>
          <w:p w14:paraId="742E1495" w14:textId="77777777" w:rsidR="00005132" w:rsidRPr="00CB7EBD" w:rsidRDefault="00005132" w:rsidP="00005132">
            <w:pPr>
              <w:contextualSpacing/>
              <w:jc w:val="center"/>
              <w:rPr>
                <w:bCs/>
              </w:rPr>
            </w:pPr>
            <w:r w:rsidRPr="00CB7EBD">
              <w:rPr>
                <w:bCs/>
              </w:rPr>
              <w:lastRenderedPageBreak/>
              <w:t>CO5</w:t>
            </w:r>
          </w:p>
        </w:tc>
        <w:tc>
          <w:tcPr>
            <w:tcW w:w="1417" w:type="dxa"/>
          </w:tcPr>
          <w:p w14:paraId="26D87DCF" w14:textId="77777777" w:rsidR="00005132" w:rsidRPr="00CB7EBD" w:rsidRDefault="00005132" w:rsidP="00005132">
            <w:pPr>
              <w:contextualSpacing/>
              <w:jc w:val="center"/>
            </w:pPr>
            <w:r w:rsidRPr="00CB7EBD">
              <w:t>-</w:t>
            </w:r>
          </w:p>
        </w:tc>
        <w:tc>
          <w:tcPr>
            <w:tcW w:w="1068" w:type="dxa"/>
          </w:tcPr>
          <w:p w14:paraId="5A5F3468" w14:textId="77777777" w:rsidR="00005132" w:rsidRPr="00CB7EBD" w:rsidRDefault="00005132" w:rsidP="00005132">
            <w:pPr>
              <w:contextualSpacing/>
              <w:jc w:val="center"/>
            </w:pPr>
            <w:r w:rsidRPr="00CB7EBD">
              <w:t>1</w:t>
            </w:r>
          </w:p>
        </w:tc>
        <w:tc>
          <w:tcPr>
            <w:tcW w:w="1342" w:type="dxa"/>
          </w:tcPr>
          <w:p w14:paraId="116A5B31" w14:textId="77777777" w:rsidR="00005132" w:rsidRPr="00CB7EBD" w:rsidRDefault="00005132" w:rsidP="00005132">
            <w:pPr>
              <w:contextualSpacing/>
              <w:jc w:val="center"/>
            </w:pPr>
            <w:r w:rsidRPr="00CB7EBD">
              <w:t>8</w:t>
            </w:r>
          </w:p>
        </w:tc>
        <w:tc>
          <w:tcPr>
            <w:tcW w:w="1088" w:type="dxa"/>
          </w:tcPr>
          <w:p w14:paraId="38391F5F" w14:textId="77777777" w:rsidR="00005132" w:rsidRPr="00CB7EBD" w:rsidRDefault="00005132" w:rsidP="00005132">
            <w:pPr>
              <w:contextualSpacing/>
              <w:jc w:val="center"/>
            </w:pPr>
            <w:r w:rsidRPr="00CB7EBD">
              <w:t>7</w:t>
            </w:r>
          </w:p>
        </w:tc>
        <w:tc>
          <w:tcPr>
            <w:tcW w:w="1038" w:type="dxa"/>
          </w:tcPr>
          <w:p w14:paraId="02755EAD" w14:textId="77777777" w:rsidR="00005132" w:rsidRPr="00CB7EBD" w:rsidRDefault="00005132" w:rsidP="00005132">
            <w:pPr>
              <w:contextualSpacing/>
              <w:jc w:val="center"/>
            </w:pPr>
            <w:r w:rsidRPr="00CB7EBD">
              <w:t>-</w:t>
            </w:r>
          </w:p>
        </w:tc>
        <w:tc>
          <w:tcPr>
            <w:tcW w:w="1134" w:type="dxa"/>
          </w:tcPr>
          <w:p w14:paraId="6BBDBA2F" w14:textId="77777777" w:rsidR="00005132" w:rsidRPr="00CB7EBD" w:rsidRDefault="00005132" w:rsidP="00005132">
            <w:pPr>
              <w:contextualSpacing/>
              <w:jc w:val="center"/>
            </w:pPr>
            <w:r w:rsidRPr="00CB7EBD">
              <w:t>-</w:t>
            </w:r>
          </w:p>
        </w:tc>
        <w:tc>
          <w:tcPr>
            <w:tcW w:w="1701" w:type="dxa"/>
          </w:tcPr>
          <w:p w14:paraId="689C84C6" w14:textId="77777777" w:rsidR="00005132" w:rsidRPr="00CB7EBD" w:rsidRDefault="00005132" w:rsidP="00005132">
            <w:pPr>
              <w:contextualSpacing/>
              <w:jc w:val="center"/>
            </w:pPr>
            <w:r w:rsidRPr="00CB7EBD">
              <w:t>16</w:t>
            </w:r>
          </w:p>
        </w:tc>
      </w:tr>
      <w:tr w:rsidR="00005132" w:rsidRPr="00CB7EBD" w14:paraId="17814A56" w14:textId="77777777" w:rsidTr="00005132">
        <w:trPr>
          <w:jc w:val="center"/>
        </w:trPr>
        <w:tc>
          <w:tcPr>
            <w:tcW w:w="1560" w:type="dxa"/>
          </w:tcPr>
          <w:p w14:paraId="7B668A8A" w14:textId="77777777" w:rsidR="00005132" w:rsidRPr="00CB7EBD" w:rsidRDefault="00005132" w:rsidP="00005132">
            <w:pPr>
              <w:contextualSpacing/>
              <w:jc w:val="center"/>
              <w:rPr>
                <w:bCs/>
              </w:rPr>
            </w:pPr>
            <w:r w:rsidRPr="00CB7EBD">
              <w:rPr>
                <w:bCs/>
              </w:rPr>
              <w:t>CO6</w:t>
            </w:r>
          </w:p>
        </w:tc>
        <w:tc>
          <w:tcPr>
            <w:tcW w:w="1417" w:type="dxa"/>
          </w:tcPr>
          <w:p w14:paraId="27DDBA02" w14:textId="77777777" w:rsidR="00005132" w:rsidRPr="00CB7EBD" w:rsidRDefault="00005132" w:rsidP="00005132">
            <w:pPr>
              <w:contextualSpacing/>
              <w:jc w:val="center"/>
            </w:pPr>
            <w:r w:rsidRPr="00CB7EBD">
              <w:t>-</w:t>
            </w:r>
          </w:p>
        </w:tc>
        <w:tc>
          <w:tcPr>
            <w:tcW w:w="1068" w:type="dxa"/>
          </w:tcPr>
          <w:p w14:paraId="0035AB88" w14:textId="77777777" w:rsidR="00005132" w:rsidRPr="00CB7EBD" w:rsidRDefault="00005132" w:rsidP="00005132">
            <w:pPr>
              <w:contextualSpacing/>
              <w:jc w:val="center"/>
            </w:pPr>
            <w:r w:rsidRPr="00CB7EBD">
              <w:t>3</w:t>
            </w:r>
          </w:p>
        </w:tc>
        <w:tc>
          <w:tcPr>
            <w:tcW w:w="1342" w:type="dxa"/>
          </w:tcPr>
          <w:p w14:paraId="26023ADA" w14:textId="77777777" w:rsidR="00005132" w:rsidRPr="00CB7EBD" w:rsidRDefault="00005132" w:rsidP="00005132">
            <w:pPr>
              <w:contextualSpacing/>
              <w:jc w:val="center"/>
            </w:pPr>
            <w:r w:rsidRPr="00CB7EBD">
              <w:t>1</w:t>
            </w:r>
          </w:p>
        </w:tc>
        <w:tc>
          <w:tcPr>
            <w:tcW w:w="1088" w:type="dxa"/>
          </w:tcPr>
          <w:p w14:paraId="3E988ABF" w14:textId="77777777" w:rsidR="00005132" w:rsidRPr="00CB7EBD" w:rsidRDefault="00005132" w:rsidP="00005132">
            <w:pPr>
              <w:contextualSpacing/>
              <w:jc w:val="center"/>
            </w:pPr>
            <w:r w:rsidRPr="00CB7EBD">
              <w:t>-</w:t>
            </w:r>
          </w:p>
        </w:tc>
        <w:tc>
          <w:tcPr>
            <w:tcW w:w="1038" w:type="dxa"/>
          </w:tcPr>
          <w:p w14:paraId="7D0FA989" w14:textId="77777777" w:rsidR="00005132" w:rsidRPr="00CB7EBD" w:rsidRDefault="00005132" w:rsidP="00005132">
            <w:pPr>
              <w:contextualSpacing/>
              <w:jc w:val="center"/>
            </w:pPr>
            <w:r w:rsidRPr="00CB7EBD">
              <w:t>-</w:t>
            </w:r>
          </w:p>
        </w:tc>
        <w:tc>
          <w:tcPr>
            <w:tcW w:w="1134" w:type="dxa"/>
          </w:tcPr>
          <w:p w14:paraId="5CE7D90A" w14:textId="77777777" w:rsidR="00005132" w:rsidRPr="00CB7EBD" w:rsidRDefault="00005132" w:rsidP="00005132">
            <w:pPr>
              <w:contextualSpacing/>
              <w:jc w:val="center"/>
            </w:pPr>
            <w:r w:rsidRPr="00CB7EBD">
              <w:t>12</w:t>
            </w:r>
          </w:p>
        </w:tc>
        <w:tc>
          <w:tcPr>
            <w:tcW w:w="1701" w:type="dxa"/>
          </w:tcPr>
          <w:p w14:paraId="457E409B" w14:textId="77777777" w:rsidR="00005132" w:rsidRPr="00CB7EBD" w:rsidRDefault="00005132" w:rsidP="00005132">
            <w:pPr>
              <w:contextualSpacing/>
              <w:jc w:val="center"/>
            </w:pPr>
            <w:r w:rsidRPr="00CB7EBD">
              <w:t>16</w:t>
            </w:r>
          </w:p>
        </w:tc>
      </w:tr>
      <w:tr w:rsidR="00005132" w:rsidRPr="00CB7EBD" w14:paraId="48B685C8" w14:textId="77777777" w:rsidTr="00005132">
        <w:trPr>
          <w:jc w:val="center"/>
        </w:trPr>
        <w:tc>
          <w:tcPr>
            <w:tcW w:w="8647" w:type="dxa"/>
            <w:gridSpan w:val="7"/>
          </w:tcPr>
          <w:p w14:paraId="560D786B" w14:textId="77777777" w:rsidR="00005132" w:rsidRPr="00CB7EBD" w:rsidRDefault="00005132" w:rsidP="00005132">
            <w:pPr>
              <w:contextualSpacing/>
            </w:pPr>
          </w:p>
        </w:tc>
        <w:tc>
          <w:tcPr>
            <w:tcW w:w="1701" w:type="dxa"/>
          </w:tcPr>
          <w:p w14:paraId="5DD17D08" w14:textId="77777777" w:rsidR="00005132" w:rsidRPr="00CB7EBD" w:rsidRDefault="00005132" w:rsidP="00005132">
            <w:pPr>
              <w:contextualSpacing/>
              <w:jc w:val="center"/>
              <w:rPr>
                <w:b/>
              </w:rPr>
            </w:pPr>
            <w:r w:rsidRPr="00CB7EBD">
              <w:rPr>
                <w:b/>
              </w:rPr>
              <w:t>124</w:t>
            </w:r>
          </w:p>
        </w:tc>
      </w:tr>
    </w:tbl>
    <w:p w14:paraId="1D371663" w14:textId="77777777" w:rsidR="00005132" w:rsidRPr="00CB7EBD" w:rsidRDefault="00005132" w:rsidP="00005132">
      <w:pPr>
        <w:contextualSpacing/>
      </w:pPr>
    </w:p>
    <w:p w14:paraId="0AE5E1D9" w14:textId="77777777" w:rsidR="00B14232" w:rsidRDefault="00B14232">
      <w:pPr>
        <w:spacing w:after="200" w:line="276" w:lineRule="auto"/>
      </w:pPr>
      <w:r>
        <w:br w:type="page"/>
      </w:r>
    </w:p>
    <w:p w14:paraId="2E17CD76" w14:textId="64361C3B" w:rsidR="00005132" w:rsidRPr="003F1D87" w:rsidRDefault="00005132" w:rsidP="00005132">
      <w:pPr>
        <w:jc w:val="center"/>
      </w:pPr>
      <w:r w:rsidRPr="003F1D87">
        <w:rPr>
          <w:noProof/>
          <w:lang w:val="en-IN" w:eastAsia="en-IN" w:bidi="ta-IN"/>
        </w:rPr>
        <w:lastRenderedPageBreak/>
        <w:drawing>
          <wp:inline distT="0" distB="0" distL="0" distR="0" wp14:anchorId="2F0E6968" wp14:editId="56EE997D">
            <wp:extent cx="5732145" cy="839470"/>
            <wp:effectExtent l="0" t="0" r="1905" b="0"/>
            <wp:docPr id="1754801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231E0A9" w14:textId="77777777" w:rsidR="00005132" w:rsidRPr="003F1D87" w:rsidRDefault="00005132" w:rsidP="00405BDF"/>
    <w:p w14:paraId="2E84A776" w14:textId="77777777" w:rsidR="00005132" w:rsidRPr="003F1D87" w:rsidRDefault="00005132" w:rsidP="00D21B4B">
      <w:pPr>
        <w:jc w:val="center"/>
        <w:rPr>
          <w:b/>
          <w:bCs/>
        </w:rPr>
      </w:pPr>
      <w:r w:rsidRPr="003F1D87">
        <w:rPr>
          <w:b/>
          <w:bCs/>
        </w:rPr>
        <w:t>END SEMESTER EXAMINATION – APRIL / MAY 2024</w:t>
      </w:r>
    </w:p>
    <w:p w14:paraId="32191B35" w14:textId="77777777" w:rsidR="00005132" w:rsidRPr="003F1D87"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005132" w:rsidRPr="00613BB9" w14:paraId="6010492A" w14:textId="77777777" w:rsidTr="00005132">
        <w:trPr>
          <w:trHeight w:val="397"/>
          <w:jc w:val="center"/>
        </w:trPr>
        <w:tc>
          <w:tcPr>
            <w:tcW w:w="1555" w:type="dxa"/>
            <w:vAlign w:val="center"/>
          </w:tcPr>
          <w:p w14:paraId="083582B8" w14:textId="77777777" w:rsidR="00005132" w:rsidRPr="00613BB9" w:rsidRDefault="00005132" w:rsidP="007E575B">
            <w:pPr>
              <w:pStyle w:val="Title"/>
              <w:jc w:val="left"/>
              <w:rPr>
                <w:b/>
                <w:sz w:val="22"/>
                <w:szCs w:val="22"/>
              </w:rPr>
            </w:pPr>
            <w:r w:rsidRPr="00613BB9">
              <w:rPr>
                <w:b/>
                <w:sz w:val="22"/>
                <w:szCs w:val="22"/>
              </w:rPr>
              <w:t xml:space="preserve">Course Code      </w:t>
            </w:r>
          </w:p>
        </w:tc>
        <w:tc>
          <w:tcPr>
            <w:tcW w:w="6662" w:type="dxa"/>
            <w:vAlign w:val="center"/>
          </w:tcPr>
          <w:p w14:paraId="07E484BE" w14:textId="77777777" w:rsidR="00005132" w:rsidRPr="00613BB9" w:rsidRDefault="00005132" w:rsidP="007E575B">
            <w:pPr>
              <w:pStyle w:val="Title"/>
              <w:jc w:val="left"/>
              <w:rPr>
                <w:b/>
                <w:sz w:val="22"/>
                <w:szCs w:val="22"/>
              </w:rPr>
            </w:pPr>
            <w:r w:rsidRPr="00613BB9">
              <w:rPr>
                <w:b/>
                <w:sz w:val="22"/>
                <w:szCs w:val="22"/>
              </w:rPr>
              <w:t>23CS1003</w:t>
            </w:r>
          </w:p>
        </w:tc>
        <w:tc>
          <w:tcPr>
            <w:tcW w:w="1559" w:type="dxa"/>
            <w:vAlign w:val="center"/>
          </w:tcPr>
          <w:p w14:paraId="64C533D4" w14:textId="77777777" w:rsidR="00005132" w:rsidRPr="00613BB9" w:rsidRDefault="00005132" w:rsidP="007E575B">
            <w:pPr>
              <w:pStyle w:val="Title"/>
              <w:ind w:left="-468" w:firstLine="468"/>
              <w:jc w:val="left"/>
              <w:rPr>
                <w:sz w:val="22"/>
                <w:szCs w:val="22"/>
              </w:rPr>
            </w:pPr>
            <w:r w:rsidRPr="00613BB9">
              <w:rPr>
                <w:b/>
                <w:bCs/>
                <w:sz w:val="22"/>
                <w:szCs w:val="22"/>
              </w:rPr>
              <w:t xml:space="preserve">Duration       </w:t>
            </w:r>
          </w:p>
        </w:tc>
        <w:tc>
          <w:tcPr>
            <w:tcW w:w="709" w:type="dxa"/>
            <w:vAlign w:val="center"/>
          </w:tcPr>
          <w:p w14:paraId="7C623ECD" w14:textId="77777777" w:rsidR="00005132" w:rsidRPr="00613BB9" w:rsidRDefault="00005132" w:rsidP="007E575B">
            <w:pPr>
              <w:pStyle w:val="Title"/>
              <w:jc w:val="left"/>
              <w:rPr>
                <w:b/>
                <w:sz w:val="22"/>
                <w:szCs w:val="22"/>
              </w:rPr>
            </w:pPr>
            <w:r w:rsidRPr="00613BB9">
              <w:rPr>
                <w:b/>
                <w:sz w:val="22"/>
                <w:szCs w:val="22"/>
              </w:rPr>
              <w:t>3hrs</w:t>
            </w:r>
          </w:p>
        </w:tc>
      </w:tr>
      <w:tr w:rsidR="00005132" w:rsidRPr="00613BB9" w14:paraId="3C1D4938" w14:textId="77777777" w:rsidTr="00005132">
        <w:trPr>
          <w:trHeight w:val="397"/>
          <w:jc w:val="center"/>
        </w:trPr>
        <w:tc>
          <w:tcPr>
            <w:tcW w:w="1555" w:type="dxa"/>
            <w:vAlign w:val="center"/>
          </w:tcPr>
          <w:p w14:paraId="6BD3B27D" w14:textId="77777777" w:rsidR="00005132" w:rsidRPr="00613BB9" w:rsidRDefault="00005132" w:rsidP="007E575B">
            <w:pPr>
              <w:pStyle w:val="Title"/>
              <w:ind w:right="-160"/>
              <w:jc w:val="left"/>
              <w:rPr>
                <w:b/>
                <w:sz w:val="22"/>
                <w:szCs w:val="22"/>
              </w:rPr>
            </w:pPr>
            <w:r w:rsidRPr="00613BB9">
              <w:rPr>
                <w:b/>
                <w:sz w:val="22"/>
                <w:szCs w:val="22"/>
              </w:rPr>
              <w:t xml:space="preserve">Course Name     </w:t>
            </w:r>
          </w:p>
        </w:tc>
        <w:tc>
          <w:tcPr>
            <w:tcW w:w="6662" w:type="dxa"/>
            <w:vAlign w:val="center"/>
          </w:tcPr>
          <w:p w14:paraId="33734445" w14:textId="77777777" w:rsidR="00005132" w:rsidRPr="00613BB9" w:rsidRDefault="00005132" w:rsidP="007E575B">
            <w:pPr>
              <w:pStyle w:val="Title"/>
              <w:jc w:val="left"/>
              <w:rPr>
                <w:b/>
                <w:sz w:val="22"/>
                <w:szCs w:val="22"/>
              </w:rPr>
            </w:pPr>
            <w:r w:rsidRPr="00613BB9">
              <w:rPr>
                <w:b/>
                <w:sz w:val="22"/>
                <w:szCs w:val="22"/>
              </w:rPr>
              <w:t>MICROPROCESSOR AND MICROCONTROLLER</w:t>
            </w:r>
          </w:p>
        </w:tc>
        <w:tc>
          <w:tcPr>
            <w:tcW w:w="1559" w:type="dxa"/>
            <w:vAlign w:val="center"/>
          </w:tcPr>
          <w:p w14:paraId="680EE368" w14:textId="77777777" w:rsidR="00005132" w:rsidRPr="00613BB9" w:rsidRDefault="00005132" w:rsidP="007E575B">
            <w:pPr>
              <w:pStyle w:val="Title"/>
              <w:jc w:val="left"/>
              <w:rPr>
                <w:b/>
                <w:bCs/>
                <w:sz w:val="22"/>
                <w:szCs w:val="22"/>
              </w:rPr>
            </w:pPr>
            <w:r w:rsidRPr="00613BB9">
              <w:rPr>
                <w:b/>
                <w:bCs/>
                <w:sz w:val="22"/>
                <w:szCs w:val="22"/>
              </w:rPr>
              <w:t xml:space="preserve">Max. Marks </w:t>
            </w:r>
          </w:p>
        </w:tc>
        <w:tc>
          <w:tcPr>
            <w:tcW w:w="709" w:type="dxa"/>
            <w:vAlign w:val="center"/>
          </w:tcPr>
          <w:p w14:paraId="1E36EC8B" w14:textId="77777777" w:rsidR="00005132" w:rsidRPr="00613BB9" w:rsidRDefault="00005132" w:rsidP="007E575B">
            <w:pPr>
              <w:pStyle w:val="Title"/>
              <w:jc w:val="left"/>
              <w:rPr>
                <w:b/>
                <w:sz w:val="22"/>
                <w:szCs w:val="22"/>
              </w:rPr>
            </w:pPr>
            <w:r w:rsidRPr="00613BB9">
              <w:rPr>
                <w:b/>
                <w:sz w:val="22"/>
                <w:szCs w:val="22"/>
              </w:rPr>
              <w:t>100</w:t>
            </w:r>
          </w:p>
        </w:tc>
      </w:tr>
    </w:tbl>
    <w:p w14:paraId="4A8EB013" w14:textId="77777777" w:rsidR="00005132" w:rsidRPr="003F1D87"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2"/>
        <w:gridCol w:w="670"/>
        <w:gridCol w:w="537"/>
        <w:gridCol w:w="488"/>
      </w:tblGrid>
      <w:tr w:rsidR="00005132" w:rsidRPr="003F1D87" w14:paraId="22604A57" w14:textId="77777777" w:rsidTr="00005132">
        <w:trPr>
          <w:trHeight w:val="552"/>
        </w:trPr>
        <w:tc>
          <w:tcPr>
            <w:tcW w:w="257" w:type="pct"/>
            <w:vAlign w:val="center"/>
          </w:tcPr>
          <w:p w14:paraId="5F05B4B9" w14:textId="77777777" w:rsidR="00005132" w:rsidRPr="003F1D87" w:rsidRDefault="00005132" w:rsidP="005133D7">
            <w:pPr>
              <w:jc w:val="center"/>
              <w:rPr>
                <w:b/>
              </w:rPr>
            </w:pPr>
            <w:r w:rsidRPr="003F1D87">
              <w:rPr>
                <w:b/>
              </w:rPr>
              <w:t>Q. No.</w:t>
            </w:r>
          </w:p>
        </w:tc>
        <w:tc>
          <w:tcPr>
            <w:tcW w:w="3958" w:type="pct"/>
            <w:gridSpan w:val="2"/>
            <w:vAlign w:val="center"/>
          </w:tcPr>
          <w:p w14:paraId="78F305A7" w14:textId="77777777" w:rsidR="00005132" w:rsidRPr="003F1D87" w:rsidRDefault="00005132" w:rsidP="005133D7">
            <w:pPr>
              <w:jc w:val="center"/>
              <w:rPr>
                <w:b/>
              </w:rPr>
            </w:pPr>
            <w:r w:rsidRPr="003F1D87">
              <w:rPr>
                <w:b/>
              </w:rPr>
              <w:t>Questions</w:t>
            </w:r>
          </w:p>
        </w:tc>
        <w:tc>
          <w:tcPr>
            <w:tcW w:w="301" w:type="pct"/>
            <w:vAlign w:val="center"/>
          </w:tcPr>
          <w:p w14:paraId="1E2CDFD1" w14:textId="77777777" w:rsidR="00005132" w:rsidRPr="003F1D87" w:rsidRDefault="00005132" w:rsidP="00405BDF">
            <w:pPr>
              <w:jc w:val="center"/>
              <w:rPr>
                <w:b/>
              </w:rPr>
            </w:pPr>
            <w:r w:rsidRPr="003F1D87">
              <w:rPr>
                <w:b/>
              </w:rPr>
              <w:t>CO</w:t>
            </w:r>
          </w:p>
        </w:tc>
        <w:tc>
          <w:tcPr>
            <w:tcW w:w="243" w:type="pct"/>
            <w:vAlign w:val="center"/>
          </w:tcPr>
          <w:p w14:paraId="3A930A0D" w14:textId="77777777" w:rsidR="00005132" w:rsidRPr="003F1D87" w:rsidRDefault="00005132" w:rsidP="00375CD9">
            <w:pPr>
              <w:jc w:val="center"/>
              <w:rPr>
                <w:b/>
              </w:rPr>
            </w:pPr>
            <w:r w:rsidRPr="003F1D87">
              <w:rPr>
                <w:b/>
              </w:rPr>
              <w:t>BL</w:t>
            </w:r>
          </w:p>
        </w:tc>
        <w:tc>
          <w:tcPr>
            <w:tcW w:w="240" w:type="pct"/>
            <w:vAlign w:val="center"/>
          </w:tcPr>
          <w:p w14:paraId="35F5663F" w14:textId="77777777" w:rsidR="00005132" w:rsidRPr="003F1D87" w:rsidRDefault="00005132" w:rsidP="005133D7">
            <w:pPr>
              <w:jc w:val="center"/>
              <w:rPr>
                <w:b/>
              </w:rPr>
            </w:pPr>
            <w:r w:rsidRPr="003F1D87">
              <w:rPr>
                <w:b/>
              </w:rPr>
              <w:t>M</w:t>
            </w:r>
          </w:p>
        </w:tc>
      </w:tr>
      <w:tr w:rsidR="00005132" w:rsidRPr="003F1D87" w14:paraId="14F21DE9" w14:textId="77777777" w:rsidTr="008E4728">
        <w:trPr>
          <w:trHeight w:val="550"/>
        </w:trPr>
        <w:tc>
          <w:tcPr>
            <w:tcW w:w="5000" w:type="pct"/>
            <w:gridSpan w:val="6"/>
            <w:vAlign w:val="center"/>
          </w:tcPr>
          <w:p w14:paraId="6310C212" w14:textId="77777777" w:rsidR="00005132" w:rsidRPr="003F1D87" w:rsidRDefault="00005132" w:rsidP="008C57B9">
            <w:pPr>
              <w:jc w:val="center"/>
              <w:rPr>
                <w:b/>
                <w:u w:val="single"/>
              </w:rPr>
            </w:pPr>
            <w:r w:rsidRPr="003F1D87">
              <w:rPr>
                <w:b/>
                <w:u w:val="single"/>
              </w:rPr>
              <w:t>PART – A (10 X 1 = 10 MARKS)</w:t>
            </w:r>
          </w:p>
        </w:tc>
      </w:tr>
      <w:tr w:rsidR="00005132" w:rsidRPr="003F1D87" w14:paraId="707D2837" w14:textId="77777777" w:rsidTr="00005132">
        <w:trPr>
          <w:trHeight w:val="283"/>
        </w:trPr>
        <w:tc>
          <w:tcPr>
            <w:tcW w:w="257" w:type="pct"/>
          </w:tcPr>
          <w:p w14:paraId="2772204E" w14:textId="77777777" w:rsidR="00005132" w:rsidRPr="003F1D87" w:rsidRDefault="00005132" w:rsidP="00005132">
            <w:pPr>
              <w:jc w:val="center"/>
            </w:pPr>
            <w:r w:rsidRPr="003F1D87">
              <w:t>1.</w:t>
            </w:r>
          </w:p>
        </w:tc>
        <w:tc>
          <w:tcPr>
            <w:tcW w:w="3958" w:type="pct"/>
            <w:gridSpan w:val="2"/>
            <w:vAlign w:val="bottom"/>
          </w:tcPr>
          <w:p w14:paraId="604E0DB3" w14:textId="77777777" w:rsidR="00005132" w:rsidRPr="003F1D87" w:rsidRDefault="00005132" w:rsidP="00D21B4B">
            <w:pPr>
              <w:autoSpaceDE w:val="0"/>
              <w:autoSpaceDN w:val="0"/>
              <w:adjustRightInd w:val="0"/>
            </w:pPr>
            <w:r w:rsidRPr="003F1D87">
              <w:t>Identify the address bus size of 8086 microprocessor.</w:t>
            </w:r>
          </w:p>
        </w:tc>
        <w:tc>
          <w:tcPr>
            <w:tcW w:w="301" w:type="pct"/>
          </w:tcPr>
          <w:p w14:paraId="2D70832A" w14:textId="77777777" w:rsidR="00005132" w:rsidRPr="003F1D87" w:rsidRDefault="00005132" w:rsidP="00005132">
            <w:pPr>
              <w:jc w:val="center"/>
            </w:pPr>
            <w:r w:rsidRPr="003F1D87">
              <w:t>CO1</w:t>
            </w:r>
          </w:p>
        </w:tc>
        <w:tc>
          <w:tcPr>
            <w:tcW w:w="243" w:type="pct"/>
          </w:tcPr>
          <w:p w14:paraId="5064B4C1" w14:textId="77777777" w:rsidR="00005132" w:rsidRPr="003F1D87" w:rsidRDefault="00005132" w:rsidP="00005132">
            <w:pPr>
              <w:jc w:val="center"/>
            </w:pPr>
            <w:r w:rsidRPr="003F1D87">
              <w:t>U</w:t>
            </w:r>
          </w:p>
        </w:tc>
        <w:tc>
          <w:tcPr>
            <w:tcW w:w="240" w:type="pct"/>
          </w:tcPr>
          <w:p w14:paraId="4277296E" w14:textId="77777777" w:rsidR="00005132" w:rsidRPr="003F1D87" w:rsidRDefault="00005132" w:rsidP="00005132">
            <w:pPr>
              <w:jc w:val="center"/>
            </w:pPr>
            <w:r w:rsidRPr="003F1D87">
              <w:t>1</w:t>
            </w:r>
          </w:p>
        </w:tc>
      </w:tr>
      <w:tr w:rsidR="00005132" w:rsidRPr="003F1D87" w14:paraId="217CDEB3" w14:textId="77777777" w:rsidTr="00005132">
        <w:trPr>
          <w:trHeight w:val="283"/>
        </w:trPr>
        <w:tc>
          <w:tcPr>
            <w:tcW w:w="257" w:type="pct"/>
          </w:tcPr>
          <w:p w14:paraId="0C7CBC39" w14:textId="77777777" w:rsidR="00005132" w:rsidRPr="003F1D87" w:rsidRDefault="00005132" w:rsidP="00005132">
            <w:pPr>
              <w:jc w:val="center"/>
            </w:pPr>
            <w:r w:rsidRPr="003F1D87">
              <w:t>2.</w:t>
            </w:r>
          </w:p>
        </w:tc>
        <w:tc>
          <w:tcPr>
            <w:tcW w:w="3958" w:type="pct"/>
            <w:gridSpan w:val="2"/>
          </w:tcPr>
          <w:p w14:paraId="284D7C19" w14:textId="77777777" w:rsidR="00005132" w:rsidRPr="003F1D87" w:rsidRDefault="00005132" w:rsidP="00005132">
            <w:r w:rsidRPr="003F1D87">
              <w:t>Recall the processor that supports pipelined architecture is ____________.</w:t>
            </w:r>
          </w:p>
        </w:tc>
        <w:tc>
          <w:tcPr>
            <w:tcW w:w="301" w:type="pct"/>
          </w:tcPr>
          <w:p w14:paraId="3F9E970F" w14:textId="77777777" w:rsidR="00005132" w:rsidRPr="003F1D87" w:rsidRDefault="00005132" w:rsidP="00005132">
            <w:pPr>
              <w:jc w:val="center"/>
            </w:pPr>
            <w:r w:rsidRPr="003F1D87">
              <w:t>CO1</w:t>
            </w:r>
          </w:p>
        </w:tc>
        <w:tc>
          <w:tcPr>
            <w:tcW w:w="243" w:type="pct"/>
          </w:tcPr>
          <w:p w14:paraId="4215FB55" w14:textId="77777777" w:rsidR="00005132" w:rsidRPr="003F1D87" w:rsidRDefault="00005132" w:rsidP="00005132">
            <w:pPr>
              <w:jc w:val="center"/>
            </w:pPr>
            <w:r w:rsidRPr="003F1D87">
              <w:t>R</w:t>
            </w:r>
          </w:p>
        </w:tc>
        <w:tc>
          <w:tcPr>
            <w:tcW w:w="240" w:type="pct"/>
          </w:tcPr>
          <w:p w14:paraId="6057C065" w14:textId="77777777" w:rsidR="00005132" w:rsidRPr="003F1D87" w:rsidRDefault="00005132" w:rsidP="00005132">
            <w:pPr>
              <w:jc w:val="center"/>
            </w:pPr>
            <w:r w:rsidRPr="003F1D87">
              <w:t>1</w:t>
            </w:r>
          </w:p>
        </w:tc>
      </w:tr>
      <w:tr w:rsidR="00005132" w:rsidRPr="003F1D87" w14:paraId="59CE37F5" w14:textId="77777777" w:rsidTr="00005132">
        <w:trPr>
          <w:trHeight w:val="283"/>
        </w:trPr>
        <w:tc>
          <w:tcPr>
            <w:tcW w:w="257" w:type="pct"/>
          </w:tcPr>
          <w:p w14:paraId="4E78441B" w14:textId="77777777" w:rsidR="00005132" w:rsidRPr="003F1D87" w:rsidRDefault="00005132" w:rsidP="00005132">
            <w:pPr>
              <w:jc w:val="center"/>
            </w:pPr>
            <w:r w:rsidRPr="003F1D87">
              <w:t>3.</w:t>
            </w:r>
          </w:p>
        </w:tc>
        <w:tc>
          <w:tcPr>
            <w:tcW w:w="3958" w:type="pct"/>
            <w:gridSpan w:val="2"/>
            <w:vAlign w:val="bottom"/>
          </w:tcPr>
          <w:p w14:paraId="76D999CB" w14:textId="77777777" w:rsidR="00005132" w:rsidRPr="003F1D87" w:rsidRDefault="00005132" w:rsidP="00D21B4B">
            <w:r w:rsidRPr="003F1D87">
              <w:t>Examine the mode of 8086 if the pin MN/MX is connected to the ground (0v).</w:t>
            </w:r>
          </w:p>
        </w:tc>
        <w:tc>
          <w:tcPr>
            <w:tcW w:w="301" w:type="pct"/>
          </w:tcPr>
          <w:p w14:paraId="14EE06B9" w14:textId="77777777" w:rsidR="00005132" w:rsidRPr="003F1D87" w:rsidRDefault="00005132" w:rsidP="00005132">
            <w:pPr>
              <w:jc w:val="center"/>
            </w:pPr>
            <w:r w:rsidRPr="003F1D87">
              <w:t>CO2</w:t>
            </w:r>
          </w:p>
        </w:tc>
        <w:tc>
          <w:tcPr>
            <w:tcW w:w="243" w:type="pct"/>
          </w:tcPr>
          <w:p w14:paraId="0A8491FF" w14:textId="77777777" w:rsidR="00005132" w:rsidRPr="003F1D87" w:rsidRDefault="00005132" w:rsidP="00005132">
            <w:pPr>
              <w:jc w:val="center"/>
            </w:pPr>
            <w:r w:rsidRPr="003F1D87">
              <w:t>R</w:t>
            </w:r>
          </w:p>
        </w:tc>
        <w:tc>
          <w:tcPr>
            <w:tcW w:w="240" w:type="pct"/>
          </w:tcPr>
          <w:p w14:paraId="1AE18C40" w14:textId="77777777" w:rsidR="00005132" w:rsidRPr="003F1D87" w:rsidRDefault="00005132" w:rsidP="00005132">
            <w:pPr>
              <w:jc w:val="center"/>
            </w:pPr>
            <w:r w:rsidRPr="003F1D87">
              <w:t>1</w:t>
            </w:r>
          </w:p>
        </w:tc>
      </w:tr>
      <w:tr w:rsidR="00005132" w:rsidRPr="003F1D87" w14:paraId="5BB293EF" w14:textId="77777777" w:rsidTr="00005132">
        <w:trPr>
          <w:trHeight w:val="283"/>
        </w:trPr>
        <w:tc>
          <w:tcPr>
            <w:tcW w:w="257" w:type="pct"/>
          </w:tcPr>
          <w:p w14:paraId="5745A17F" w14:textId="77777777" w:rsidR="00005132" w:rsidRPr="003F1D87" w:rsidRDefault="00005132" w:rsidP="00005132">
            <w:pPr>
              <w:jc w:val="center"/>
            </w:pPr>
            <w:r w:rsidRPr="003F1D87">
              <w:t>4.</w:t>
            </w:r>
          </w:p>
        </w:tc>
        <w:tc>
          <w:tcPr>
            <w:tcW w:w="3958" w:type="pct"/>
            <w:gridSpan w:val="2"/>
            <w:vAlign w:val="bottom"/>
          </w:tcPr>
          <w:p w14:paraId="255169C4" w14:textId="77777777" w:rsidR="00005132" w:rsidRPr="003F1D87" w:rsidRDefault="00005132" w:rsidP="00D21B4B">
            <w:r w:rsidRPr="003F1D87">
              <w:t>Recognize the addressing mode for the given instruction MOV AX, [2500H] in 8086.</w:t>
            </w:r>
          </w:p>
        </w:tc>
        <w:tc>
          <w:tcPr>
            <w:tcW w:w="301" w:type="pct"/>
          </w:tcPr>
          <w:p w14:paraId="3F535BDF" w14:textId="77777777" w:rsidR="00005132" w:rsidRPr="003F1D87" w:rsidRDefault="00005132" w:rsidP="00005132">
            <w:pPr>
              <w:jc w:val="center"/>
            </w:pPr>
            <w:r w:rsidRPr="003F1D87">
              <w:t>CO2</w:t>
            </w:r>
          </w:p>
        </w:tc>
        <w:tc>
          <w:tcPr>
            <w:tcW w:w="243" w:type="pct"/>
          </w:tcPr>
          <w:p w14:paraId="7BF8416A" w14:textId="77777777" w:rsidR="00005132" w:rsidRPr="003F1D87" w:rsidRDefault="00005132" w:rsidP="00005132">
            <w:pPr>
              <w:jc w:val="center"/>
            </w:pPr>
            <w:r w:rsidRPr="003F1D87">
              <w:t>R</w:t>
            </w:r>
          </w:p>
        </w:tc>
        <w:tc>
          <w:tcPr>
            <w:tcW w:w="240" w:type="pct"/>
          </w:tcPr>
          <w:p w14:paraId="7DF283AE" w14:textId="77777777" w:rsidR="00005132" w:rsidRPr="003F1D87" w:rsidRDefault="00005132" w:rsidP="00005132">
            <w:pPr>
              <w:jc w:val="center"/>
            </w:pPr>
            <w:r w:rsidRPr="003F1D87">
              <w:t>1</w:t>
            </w:r>
          </w:p>
        </w:tc>
      </w:tr>
      <w:tr w:rsidR="00005132" w:rsidRPr="003F1D87" w14:paraId="5E7B8192" w14:textId="77777777" w:rsidTr="00005132">
        <w:trPr>
          <w:trHeight w:val="283"/>
        </w:trPr>
        <w:tc>
          <w:tcPr>
            <w:tcW w:w="257" w:type="pct"/>
          </w:tcPr>
          <w:p w14:paraId="6CE21D0D" w14:textId="77777777" w:rsidR="00005132" w:rsidRPr="003F1D87" w:rsidRDefault="00005132" w:rsidP="00005132">
            <w:pPr>
              <w:jc w:val="center"/>
            </w:pPr>
            <w:r w:rsidRPr="003F1D87">
              <w:t>5.</w:t>
            </w:r>
          </w:p>
        </w:tc>
        <w:tc>
          <w:tcPr>
            <w:tcW w:w="3958" w:type="pct"/>
            <w:gridSpan w:val="2"/>
            <w:vAlign w:val="bottom"/>
          </w:tcPr>
          <w:p w14:paraId="398164C6" w14:textId="77777777" w:rsidR="00005132" w:rsidRPr="003F1D87" w:rsidRDefault="00005132" w:rsidP="00005132">
            <w:pPr>
              <w:pStyle w:val="Default"/>
            </w:pPr>
            <w:r w:rsidRPr="003F1D87">
              <w:t xml:space="preserve">Name the internal register that can be programmed to determine the functions of the ports of 8255 IC. </w:t>
            </w:r>
          </w:p>
        </w:tc>
        <w:tc>
          <w:tcPr>
            <w:tcW w:w="301" w:type="pct"/>
          </w:tcPr>
          <w:p w14:paraId="3403CCE2" w14:textId="77777777" w:rsidR="00005132" w:rsidRPr="003F1D87" w:rsidRDefault="00005132" w:rsidP="00005132">
            <w:pPr>
              <w:jc w:val="center"/>
            </w:pPr>
            <w:r w:rsidRPr="003F1D87">
              <w:t>CO3</w:t>
            </w:r>
          </w:p>
        </w:tc>
        <w:tc>
          <w:tcPr>
            <w:tcW w:w="243" w:type="pct"/>
          </w:tcPr>
          <w:p w14:paraId="10D7C27C" w14:textId="77777777" w:rsidR="00005132" w:rsidRPr="003F1D87" w:rsidRDefault="00005132" w:rsidP="00005132">
            <w:pPr>
              <w:jc w:val="center"/>
            </w:pPr>
            <w:r w:rsidRPr="003F1D87">
              <w:t>U</w:t>
            </w:r>
          </w:p>
        </w:tc>
        <w:tc>
          <w:tcPr>
            <w:tcW w:w="240" w:type="pct"/>
          </w:tcPr>
          <w:p w14:paraId="404CD45B" w14:textId="77777777" w:rsidR="00005132" w:rsidRPr="003F1D87" w:rsidRDefault="00005132" w:rsidP="00005132">
            <w:pPr>
              <w:jc w:val="center"/>
            </w:pPr>
            <w:r w:rsidRPr="003F1D87">
              <w:t>1</w:t>
            </w:r>
          </w:p>
        </w:tc>
      </w:tr>
      <w:tr w:rsidR="00005132" w:rsidRPr="003F1D87" w14:paraId="51D64019" w14:textId="77777777" w:rsidTr="00005132">
        <w:trPr>
          <w:trHeight w:val="283"/>
        </w:trPr>
        <w:tc>
          <w:tcPr>
            <w:tcW w:w="257" w:type="pct"/>
          </w:tcPr>
          <w:p w14:paraId="4326A810" w14:textId="77777777" w:rsidR="00005132" w:rsidRPr="003F1D87" w:rsidRDefault="00005132" w:rsidP="00005132">
            <w:pPr>
              <w:jc w:val="center"/>
            </w:pPr>
            <w:r w:rsidRPr="003F1D87">
              <w:t>6.</w:t>
            </w:r>
          </w:p>
        </w:tc>
        <w:tc>
          <w:tcPr>
            <w:tcW w:w="3958" w:type="pct"/>
            <w:gridSpan w:val="2"/>
            <w:vAlign w:val="bottom"/>
          </w:tcPr>
          <w:p w14:paraId="3D0A487A" w14:textId="77777777" w:rsidR="00005132" w:rsidRPr="003F1D87" w:rsidRDefault="00005132" w:rsidP="00005132">
            <w:r w:rsidRPr="003F1D87">
              <w:t xml:space="preserve">List the number of counters present in the 8254 IC.  </w:t>
            </w:r>
          </w:p>
        </w:tc>
        <w:tc>
          <w:tcPr>
            <w:tcW w:w="301" w:type="pct"/>
          </w:tcPr>
          <w:p w14:paraId="4E8B41EB" w14:textId="77777777" w:rsidR="00005132" w:rsidRPr="003F1D87" w:rsidRDefault="00005132" w:rsidP="00005132">
            <w:pPr>
              <w:jc w:val="center"/>
            </w:pPr>
            <w:r w:rsidRPr="003F1D87">
              <w:t>CO3</w:t>
            </w:r>
          </w:p>
        </w:tc>
        <w:tc>
          <w:tcPr>
            <w:tcW w:w="243" w:type="pct"/>
          </w:tcPr>
          <w:p w14:paraId="4F6CA6CB" w14:textId="77777777" w:rsidR="00005132" w:rsidRPr="003F1D87" w:rsidRDefault="00005132" w:rsidP="00005132">
            <w:pPr>
              <w:jc w:val="center"/>
            </w:pPr>
            <w:r w:rsidRPr="003F1D87">
              <w:t>R</w:t>
            </w:r>
          </w:p>
        </w:tc>
        <w:tc>
          <w:tcPr>
            <w:tcW w:w="240" w:type="pct"/>
          </w:tcPr>
          <w:p w14:paraId="16478C18" w14:textId="77777777" w:rsidR="00005132" w:rsidRPr="003F1D87" w:rsidRDefault="00005132" w:rsidP="00005132">
            <w:pPr>
              <w:jc w:val="center"/>
            </w:pPr>
            <w:r w:rsidRPr="003F1D87">
              <w:t>1</w:t>
            </w:r>
          </w:p>
        </w:tc>
      </w:tr>
      <w:tr w:rsidR="00005132" w:rsidRPr="003F1D87" w14:paraId="433B0666" w14:textId="77777777" w:rsidTr="00005132">
        <w:trPr>
          <w:trHeight w:val="283"/>
        </w:trPr>
        <w:tc>
          <w:tcPr>
            <w:tcW w:w="257" w:type="pct"/>
          </w:tcPr>
          <w:p w14:paraId="2365CE95" w14:textId="77777777" w:rsidR="00005132" w:rsidRPr="003F1D87" w:rsidRDefault="00005132" w:rsidP="00005132">
            <w:pPr>
              <w:jc w:val="center"/>
            </w:pPr>
            <w:r w:rsidRPr="003F1D87">
              <w:t>7.</w:t>
            </w:r>
          </w:p>
        </w:tc>
        <w:tc>
          <w:tcPr>
            <w:tcW w:w="3958" w:type="pct"/>
            <w:gridSpan w:val="2"/>
            <w:vAlign w:val="bottom"/>
          </w:tcPr>
          <w:p w14:paraId="13B2F942" w14:textId="77777777" w:rsidR="00005132" w:rsidRPr="003F1D87" w:rsidRDefault="00005132" w:rsidP="00005132">
            <w:pPr>
              <w:pStyle w:val="ListParagraph"/>
              <w:ind w:left="0"/>
              <w:rPr>
                <w:noProof/>
                <w:lang w:eastAsia="zh-TW"/>
              </w:rPr>
            </w:pPr>
            <w:r w:rsidRPr="003F1D87">
              <w:t xml:space="preserve">Predict the port that doesn’t have any alternate function in 8051. </w:t>
            </w:r>
          </w:p>
        </w:tc>
        <w:tc>
          <w:tcPr>
            <w:tcW w:w="301" w:type="pct"/>
          </w:tcPr>
          <w:p w14:paraId="54110542" w14:textId="77777777" w:rsidR="00005132" w:rsidRPr="003F1D87" w:rsidRDefault="00005132" w:rsidP="00005132">
            <w:pPr>
              <w:jc w:val="center"/>
            </w:pPr>
            <w:r w:rsidRPr="003F1D87">
              <w:t>CO4</w:t>
            </w:r>
          </w:p>
        </w:tc>
        <w:tc>
          <w:tcPr>
            <w:tcW w:w="243" w:type="pct"/>
          </w:tcPr>
          <w:p w14:paraId="2C039C3B" w14:textId="77777777" w:rsidR="00005132" w:rsidRPr="003F1D87" w:rsidRDefault="00005132" w:rsidP="00005132">
            <w:pPr>
              <w:jc w:val="center"/>
            </w:pPr>
            <w:r w:rsidRPr="003F1D87">
              <w:t>U</w:t>
            </w:r>
          </w:p>
        </w:tc>
        <w:tc>
          <w:tcPr>
            <w:tcW w:w="240" w:type="pct"/>
          </w:tcPr>
          <w:p w14:paraId="218D4273" w14:textId="77777777" w:rsidR="00005132" w:rsidRPr="003F1D87" w:rsidRDefault="00005132" w:rsidP="00005132">
            <w:pPr>
              <w:jc w:val="center"/>
            </w:pPr>
            <w:r w:rsidRPr="003F1D87">
              <w:t>1</w:t>
            </w:r>
          </w:p>
        </w:tc>
      </w:tr>
      <w:tr w:rsidR="00005132" w:rsidRPr="003F1D87" w14:paraId="09AEE571" w14:textId="77777777" w:rsidTr="00005132">
        <w:trPr>
          <w:trHeight w:val="283"/>
        </w:trPr>
        <w:tc>
          <w:tcPr>
            <w:tcW w:w="257" w:type="pct"/>
          </w:tcPr>
          <w:p w14:paraId="4A7161FA" w14:textId="77777777" w:rsidR="00005132" w:rsidRPr="003F1D87" w:rsidRDefault="00005132" w:rsidP="00005132">
            <w:pPr>
              <w:jc w:val="center"/>
            </w:pPr>
            <w:r w:rsidRPr="003F1D87">
              <w:t>8.</w:t>
            </w:r>
          </w:p>
        </w:tc>
        <w:tc>
          <w:tcPr>
            <w:tcW w:w="3958" w:type="pct"/>
            <w:gridSpan w:val="2"/>
            <w:vAlign w:val="bottom"/>
          </w:tcPr>
          <w:p w14:paraId="7AC89560" w14:textId="77777777" w:rsidR="00005132" w:rsidRPr="003F1D87" w:rsidRDefault="00005132" w:rsidP="00005132">
            <w:pPr>
              <w:rPr>
                <w:b/>
                <w:bCs/>
              </w:rPr>
            </w:pPr>
            <w:r w:rsidRPr="003F1D87">
              <w:t xml:space="preserve">Examine the signal used to demultiplex address bus and data bus. </w:t>
            </w:r>
          </w:p>
        </w:tc>
        <w:tc>
          <w:tcPr>
            <w:tcW w:w="301" w:type="pct"/>
          </w:tcPr>
          <w:p w14:paraId="7C1770BE" w14:textId="77777777" w:rsidR="00005132" w:rsidRPr="003F1D87" w:rsidRDefault="00005132" w:rsidP="00005132">
            <w:pPr>
              <w:jc w:val="center"/>
            </w:pPr>
            <w:r w:rsidRPr="003F1D87">
              <w:t>CO4</w:t>
            </w:r>
          </w:p>
        </w:tc>
        <w:tc>
          <w:tcPr>
            <w:tcW w:w="243" w:type="pct"/>
          </w:tcPr>
          <w:p w14:paraId="2A4D2661" w14:textId="77777777" w:rsidR="00005132" w:rsidRPr="003F1D87" w:rsidRDefault="00005132" w:rsidP="00005132">
            <w:pPr>
              <w:jc w:val="center"/>
            </w:pPr>
            <w:r w:rsidRPr="003F1D87">
              <w:t>R</w:t>
            </w:r>
          </w:p>
        </w:tc>
        <w:tc>
          <w:tcPr>
            <w:tcW w:w="240" w:type="pct"/>
          </w:tcPr>
          <w:p w14:paraId="6CC62CBB" w14:textId="77777777" w:rsidR="00005132" w:rsidRPr="003F1D87" w:rsidRDefault="00005132" w:rsidP="00005132">
            <w:pPr>
              <w:jc w:val="center"/>
            </w:pPr>
            <w:r w:rsidRPr="003F1D87">
              <w:t>1</w:t>
            </w:r>
          </w:p>
        </w:tc>
      </w:tr>
      <w:tr w:rsidR="00005132" w:rsidRPr="003F1D87" w14:paraId="1A109C66" w14:textId="77777777" w:rsidTr="00005132">
        <w:trPr>
          <w:trHeight w:val="283"/>
        </w:trPr>
        <w:tc>
          <w:tcPr>
            <w:tcW w:w="257" w:type="pct"/>
          </w:tcPr>
          <w:p w14:paraId="15A4DBEC" w14:textId="77777777" w:rsidR="00005132" w:rsidRPr="003F1D87" w:rsidRDefault="00005132" w:rsidP="00005132">
            <w:pPr>
              <w:jc w:val="center"/>
            </w:pPr>
            <w:r w:rsidRPr="003F1D87">
              <w:t>9.</w:t>
            </w:r>
          </w:p>
        </w:tc>
        <w:tc>
          <w:tcPr>
            <w:tcW w:w="3958" w:type="pct"/>
            <w:gridSpan w:val="2"/>
            <w:vAlign w:val="bottom"/>
          </w:tcPr>
          <w:p w14:paraId="7095A53A" w14:textId="77777777" w:rsidR="00005132" w:rsidRPr="003F1D87" w:rsidRDefault="00005132" w:rsidP="00005132">
            <w:pPr>
              <w:pStyle w:val="ListParagraph"/>
              <w:ind w:left="0"/>
              <w:rPr>
                <w:noProof/>
                <w:lang w:eastAsia="zh-TW"/>
              </w:rPr>
            </w:pPr>
            <w:r w:rsidRPr="003F1D87">
              <w:rPr>
                <w:noProof/>
                <w:lang w:eastAsia="zh-TW"/>
              </w:rPr>
              <w:t xml:space="preserve">Interpret the number of rows and columns present in a 16 * 2 alphanumeric LCD. </w:t>
            </w:r>
          </w:p>
        </w:tc>
        <w:tc>
          <w:tcPr>
            <w:tcW w:w="301" w:type="pct"/>
          </w:tcPr>
          <w:p w14:paraId="37F0A0A0" w14:textId="77777777" w:rsidR="00005132" w:rsidRPr="003F1D87" w:rsidRDefault="00005132" w:rsidP="00005132">
            <w:pPr>
              <w:jc w:val="center"/>
            </w:pPr>
            <w:r w:rsidRPr="003F1D87">
              <w:t>CO5</w:t>
            </w:r>
          </w:p>
        </w:tc>
        <w:tc>
          <w:tcPr>
            <w:tcW w:w="243" w:type="pct"/>
          </w:tcPr>
          <w:p w14:paraId="254EEC06" w14:textId="77777777" w:rsidR="00005132" w:rsidRPr="003F1D87" w:rsidRDefault="00005132" w:rsidP="00005132">
            <w:pPr>
              <w:jc w:val="center"/>
            </w:pPr>
            <w:r w:rsidRPr="003F1D87">
              <w:t>U</w:t>
            </w:r>
          </w:p>
        </w:tc>
        <w:tc>
          <w:tcPr>
            <w:tcW w:w="240" w:type="pct"/>
          </w:tcPr>
          <w:p w14:paraId="5FC16A1C" w14:textId="77777777" w:rsidR="00005132" w:rsidRPr="003F1D87" w:rsidRDefault="00005132" w:rsidP="00005132">
            <w:pPr>
              <w:jc w:val="center"/>
            </w:pPr>
            <w:r w:rsidRPr="003F1D87">
              <w:t>1</w:t>
            </w:r>
          </w:p>
        </w:tc>
      </w:tr>
      <w:tr w:rsidR="00005132" w:rsidRPr="003F1D87" w14:paraId="25F55411" w14:textId="77777777" w:rsidTr="00005132">
        <w:trPr>
          <w:trHeight w:val="410"/>
        </w:trPr>
        <w:tc>
          <w:tcPr>
            <w:tcW w:w="257" w:type="pct"/>
          </w:tcPr>
          <w:p w14:paraId="0A4CC1EF" w14:textId="77777777" w:rsidR="00005132" w:rsidRPr="003F1D87" w:rsidRDefault="00005132" w:rsidP="00005132">
            <w:pPr>
              <w:jc w:val="center"/>
            </w:pPr>
            <w:r w:rsidRPr="003F1D87">
              <w:t>10.</w:t>
            </w:r>
          </w:p>
        </w:tc>
        <w:tc>
          <w:tcPr>
            <w:tcW w:w="3958" w:type="pct"/>
            <w:gridSpan w:val="2"/>
          </w:tcPr>
          <w:p w14:paraId="3DB8AF3D" w14:textId="77777777" w:rsidR="00005132" w:rsidRPr="003F1D87" w:rsidRDefault="00005132" w:rsidP="00005132">
            <w:r w:rsidRPr="003F1D87">
              <w:t xml:space="preserve">RISC stands for ___________.  </w:t>
            </w:r>
          </w:p>
        </w:tc>
        <w:tc>
          <w:tcPr>
            <w:tcW w:w="301" w:type="pct"/>
          </w:tcPr>
          <w:p w14:paraId="71278096" w14:textId="77777777" w:rsidR="00005132" w:rsidRPr="003F1D87" w:rsidRDefault="00005132" w:rsidP="00005132">
            <w:pPr>
              <w:jc w:val="center"/>
            </w:pPr>
            <w:r w:rsidRPr="003F1D87">
              <w:t>CO6</w:t>
            </w:r>
          </w:p>
        </w:tc>
        <w:tc>
          <w:tcPr>
            <w:tcW w:w="243" w:type="pct"/>
          </w:tcPr>
          <w:p w14:paraId="137CFAFF" w14:textId="77777777" w:rsidR="00005132" w:rsidRPr="003F1D87" w:rsidRDefault="00005132" w:rsidP="00005132">
            <w:pPr>
              <w:jc w:val="center"/>
            </w:pPr>
            <w:r w:rsidRPr="003F1D87">
              <w:t>U</w:t>
            </w:r>
          </w:p>
        </w:tc>
        <w:tc>
          <w:tcPr>
            <w:tcW w:w="240" w:type="pct"/>
          </w:tcPr>
          <w:p w14:paraId="3CB5CFE5" w14:textId="77777777" w:rsidR="00005132" w:rsidRPr="003F1D87" w:rsidRDefault="00005132" w:rsidP="00005132">
            <w:pPr>
              <w:jc w:val="center"/>
            </w:pPr>
            <w:r w:rsidRPr="003F1D87">
              <w:t>1</w:t>
            </w:r>
          </w:p>
        </w:tc>
      </w:tr>
      <w:tr w:rsidR="00005132" w:rsidRPr="003F1D87" w14:paraId="4F4A45B2" w14:textId="77777777" w:rsidTr="0037089B">
        <w:trPr>
          <w:trHeight w:val="552"/>
        </w:trPr>
        <w:tc>
          <w:tcPr>
            <w:tcW w:w="5000" w:type="pct"/>
            <w:gridSpan w:val="6"/>
            <w:vAlign w:val="center"/>
          </w:tcPr>
          <w:p w14:paraId="4FA6DBC7" w14:textId="77777777" w:rsidR="00005132" w:rsidRPr="003F1D87" w:rsidRDefault="00005132" w:rsidP="00005132">
            <w:pPr>
              <w:jc w:val="center"/>
              <w:rPr>
                <w:b/>
                <w:u w:val="single"/>
              </w:rPr>
            </w:pPr>
            <w:r w:rsidRPr="003F1D87">
              <w:rPr>
                <w:b/>
                <w:u w:val="single"/>
              </w:rPr>
              <w:t>PART – B (6 X 3 = 18 MARKS)</w:t>
            </w:r>
          </w:p>
        </w:tc>
      </w:tr>
      <w:tr w:rsidR="00005132" w:rsidRPr="003F1D87" w14:paraId="5BCEE4C0" w14:textId="77777777" w:rsidTr="00005132">
        <w:trPr>
          <w:trHeight w:val="283"/>
        </w:trPr>
        <w:tc>
          <w:tcPr>
            <w:tcW w:w="257" w:type="pct"/>
          </w:tcPr>
          <w:p w14:paraId="6F60A6C9" w14:textId="77777777" w:rsidR="00005132" w:rsidRPr="003F1D87" w:rsidRDefault="00005132" w:rsidP="00005132">
            <w:pPr>
              <w:pStyle w:val="NoSpacing"/>
              <w:jc w:val="center"/>
            </w:pPr>
            <w:r w:rsidRPr="003F1D87">
              <w:t>11.</w:t>
            </w:r>
          </w:p>
        </w:tc>
        <w:tc>
          <w:tcPr>
            <w:tcW w:w="3958" w:type="pct"/>
            <w:gridSpan w:val="2"/>
            <w:vAlign w:val="bottom"/>
          </w:tcPr>
          <w:p w14:paraId="69EB6727" w14:textId="77777777" w:rsidR="00005132" w:rsidRPr="003F1D87" w:rsidRDefault="00005132" w:rsidP="00005132">
            <w:pPr>
              <w:pStyle w:val="NoSpacing"/>
            </w:pPr>
            <w:r w:rsidRPr="003F1D87">
              <w:t>Write the functions of the EU in 8086.</w:t>
            </w:r>
          </w:p>
        </w:tc>
        <w:tc>
          <w:tcPr>
            <w:tcW w:w="301" w:type="pct"/>
          </w:tcPr>
          <w:p w14:paraId="06E12002" w14:textId="77777777" w:rsidR="00005132" w:rsidRPr="003F1D87" w:rsidRDefault="00005132" w:rsidP="00005132">
            <w:pPr>
              <w:pStyle w:val="NoSpacing"/>
              <w:jc w:val="center"/>
            </w:pPr>
            <w:r w:rsidRPr="003F1D87">
              <w:t>CO1</w:t>
            </w:r>
          </w:p>
        </w:tc>
        <w:tc>
          <w:tcPr>
            <w:tcW w:w="243" w:type="pct"/>
          </w:tcPr>
          <w:p w14:paraId="0595A23B" w14:textId="77777777" w:rsidR="00005132" w:rsidRPr="003F1D87" w:rsidRDefault="00005132" w:rsidP="00005132">
            <w:pPr>
              <w:pStyle w:val="NoSpacing"/>
              <w:jc w:val="center"/>
            </w:pPr>
            <w:r w:rsidRPr="003F1D87">
              <w:t>An</w:t>
            </w:r>
          </w:p>
        </w:tc>
        <w:tc>
          <w:tcPr>
            <w:tcW w:w="240" w:type="pct"/>
          </w:tcPr>
          <w:p w14:paraId="587D5912" w14:textId="77777777" w:rsidR="00005132" w:rsidRPr="003F1D87" w:rsidRDefault="00005132" w:rsidP="00005132">
            <w:pPr>
              <w:pStyle w:val="NoSpacing"/>
              <w:jc w:val="center"/>
            </w:pPr>
            <w:r w:rsidRPr="003F1D87">
              <w:t>3</w:t>
            </w:r>
          </w:p>
        </w:tc>
      </w:tr>
      <w:tr w:rsidR="00005132" w:rsidRPr="003F1D87" w14:paraId="4030A1BE" w14:textId="77777777" w:rsidTr="00005132">
        <w:trPr>
          <w:trHeight w:val="283"/>
        </w:trPr>
        <w:tc>
          <w:tcPr>
            <w:tcW w:w="257" w:type="pct"/>
          </w:tcPr>
          <w:p w14:paraId="2B2A7218" w14:textId="77777777" w:rsidR="00005132" w:rsidRPr="003F1D87" w:rsidRDefault="00005132" w:rsidP="00005132">
            <w:pPr>
              <w:pStyle w:val="NoSpacing"/>
              <w:jc w:val="center"/>
            </w:pPr>
            <w:r w:rsidRPr="003F1D87">
              <w:t>12.</w:t>
            </w:r>
          </w:p>
        </w:tc>
        <w:tc>
          <w:tcPr>
            <w:tcW w:w="3958" w:type="pct"/>
            <w:gridSpan w:val="2"/>
            <w:vAlign w:val="bottom"/>
          </w:tcPr>
          <w:p w14:paraId="1667BC1E" w14:textId="77777777" w:rsidR="00005132" w:rsidRPr="003F1D87" w:rsidRDefault="00005132" w:rsidP="00005132">
            <w:pPr>
              <w:pStyle w:val="NoSpacing"/>
            </w:pPr>
            <w:r w:rsidRPr="003F1D87">
              <w:t xml:space="preserve">Sketch the block diagram for a closely coupled configuration. </w:t>
            </w:r>
          </w:p>
        </w:tc>
        <w:tc>
          <w:tcPr>
            <w:tcW w:w="301" w:type="pct"/>
          </w:tcPr>
          <w:p w14:paraId="24A8839F" w14:textId="77777777" w:rsidR="00005132" w:rsidRPr="003F1D87" w:rsidRDefault="00005132" w:rsidP="00005132">
            <w:pPr>
              <w:pStyle w:val="NoSpacing"/>
              <w:jc w:val="center"/>
            </w:pPr>
            <w:r w:rsidRPr="003F1D87">
              <w:t>CO2</w:t>
            </w:r>
          </w:p>
        </w:tc>
        <w:tc>
          <w:tcPr>
            <w:tcW w:w="243" w:type="pct"/>
          </w:tcPr>
          <w:p w14:paraId="6FCE317E" w14:textId="77777777" w:rsidR="00005132" w:rsidRPr="003F1D87" w:rsidRDefault="00005132" w:rsidP="00005132">
            <w:pPr>
              <w:pStyle w:val="NoSpacing"/>
              <w:jc w:val="center"/>
            </w:pPr>
            <w:r w:rsidRPr="003F1D87">
              <w:t>U</w:t>
            </w:r>
          </w:p>
        </w:tc>
        <w:tc>
          <w:tcPr>
            <w:tcW w:w="240" w:type="pct"/>
          </w:tcPr>
          <w:p w14:paraId="544D9A98" w14:textId="77777777" w:rsidR="00005132" w:rsidRPr="003F1D87" w:rsidRDefault="00005132" w:rsidP="00005132">
            <w:pPr>
              <w:pStyle w:val="NoSpacing"/>
              <w:jc w:val="center"/>
            </w:pPr>
            <w:r w:rsidRPr="003F1D87">
              <w:t>3</w:t>
            </w:r>
          </w:p>
        </w:tc>
      </w:tr>
      <w:tr w:rsidR="00005132" w:rsidRPr="003F1D87" w14:paraId="7EBE92ED" w14:textId="77777777" w:rsidTr="00005132">
        <w:trPr>
          <w:trHeight w:val="283"/>
        </w:trPr>
        <w:tc>
          <w:tcPr>
            <w:tcW w:w="257" w:type="pct"/>
          </w:tcPr>
          <w:p w14:paraId="24B9DEC6" w14:textId="77777777" w:rsidR="00005132" w:rsidRPr="003F1D87" w:rsidRDefault="00005132" w:rsidP="00005132">
            <w:pPr>
              <w:pStyle w:val="NoSpacing"/>
              <w:jc w:val="center"/>
            </w:pPr>
            <w:r w:rsidRPr="003F1D87">
              <w:t>13.</w:t>
            </w:r>
          </w:p>
        </w:tc>
        <w:tc>
          <w:tcPr>
            <w:tcW w:w="3958" w:type="pct"/>
            <w:gridSpan w:val="2"/>
            <w:vAlign w:val="bottom"/>
          </w:tcPr>
          <w:p w14:paraId="09A4293A" w14:textId="77777777" w:rsidR="00005132" w:rsidRPr="003F1D87" w:rsidRDefault="00005132" w:rsidP="00005132">
            <w:pPr>
              <w:pStyle w:val="NoSpacing"/>
            </w:pPr>
            <w:r w:rsidRPr="003F1D87">
              <w:t xml:space="preserve">Illustrate the control word format of 8255 PPI IC. </w:t>
            </w:r>
          </w:p>
        </w:tc>
        <w:tc>
          <w:tcPr>
            <w:tcW w:w="301" w:type="pct"/>
          </w:tcPr>
          <w:p w14:paraId="79CE3AA2" w14:textId="77777777" w:rsidR="00005132" w:rsidRPr="003F1D87" w:rsidRDefault="00005132" w:rsidP="00005132">
            <w:pPr>
              <w:pStyle w:val="NoSpacing"/>
              <w:jc w:val="center"/>
            </w:pPr>
            <w:r w:rsidRPr="003F1D87">
              <w:t>CO3</w:t>
            </w:r>
          </w:p>
        </w:tc>
        <w:tc>
          <w:tcPr>
            <w:tcW w:w="243" w:type="pct"/>
          </w:tcPr>
          <w:p w14:paraId="77AC4B44" w14:textId="77777777" w:rsidR="00005132" w:rsidRPr="003F1D87" w:rsidRDefault="00005132" w:rsidP="00005132">
            <w:pPr>
              <w:pStyle w:val="NoSpacing"/>
              <w:jc w:val="center"/>
            </w:pPr>
            <w:r w:rsidRPr="003F1D87">
              <w:t>U</w:t>
            </w:r>
          </w:p>
        </w:tc>
        <w:tc>
          <w:tcPr>
            <w:tcW w:w="240" w:type="pct"/>
          </w:tcPr>
          <w:p w14:paraId="27D057A1" w14:textId="77777777" w:rsidR="00005132" w:rsidRPr="003F1D87" w:rsidRDefault="00005132" w:rsidP="00005132">
            <w:pPr>
              <w:pStyle w:val="NoSpacing"/>
              <w:jc w:val="center"/>
            </w:pPr>
            <w:r w:rsidRPr="003F1D87">
              <w:t>3</w:t>
            </w:r>
          </w:p>
        </w:tc>
      </w:tr>
      <w:tr w:rsidR="00005132" w:rsidRPr="003F1D87" w14:paraId="185DD773" w14:textId="77777777" w:rsidTr="00005132">
        <w:trPr>
          <w:trHeight w:val="283"/>
        </w:trPr>
        <w:tc>
          <w:tcPr>
            <w:tcW w:w="257" w:type="pct"/>
          </w:tcPr>
          <w:p w14:paraId="70178D53" w14:textId="77777777" w:rsidR="00005132" w:rsidRPr="003F1D87" w:rsidRDefault="00005132" w:rsidP="00005132">
            <w:pPr>
              <w:pStyle w:val="NoSpacing"/>
              <w:jc w:val="center"/>
            </w:pPr>
            <w:r w:rsidRPr="003F1D87">
              <w:t>14.</w:t>
            </w:r>
          </w:p>
        </w:tc>
        <w:tc>
          <w:tcPr>
            <w:tcW w:w="3958" w:type="pct"/>
            <w:gridSpan w:val="2"/>
            <w:vAlign w:val="bottom"/>
          </w:tcPr>
          <w:p w14:paraId="5295937A" w14:textId="77777777" w:rsidR="00005132" w:rsidRPr="003F1D87" w:rsidRDefault="00005132" w:rsidP="00005132">
            <w:pPr>
              <w:pStyle w:val="NoSpacing"/>
            </w:pPr>
            <w:r w:rsidRPr="003F1D87">
              <w:t>Write an Assembly language program to count the number of 1’s in a byte ‘AA’ and store it in a register R5.</w:t>
            </w:r>
          </w:p>
        </w:tc>
        <w:tc>
          <w:tcPr>
            <w:tcW w:w="301" w:type="pct"/>
          </w:tcPr>
          <w:p w14:paraId="4F477F91" w14:textId="77777777" w:rsidR="00005132" w:rsidRPr="003F1D87" w:rsidRDefault="00005132" w:rsidP="00005132">
            <w:pPr>
              <w:pStyle w:val="NoSpacing"/>
              <w:jc w:val="center"/>
            </w:pPr>
            <w:r w:rsidRPr="003F1D87">
              <w:t>CO4</w:t>
            </w:r>
          </w:p>
        </w:tc>
        <w:tc>
          <w:tcPr>
            <w:tcW w:w="243" w:type="pct"/>
          </w:tcPr>
          <w:p w14:paraId="04F5CC20" w14:textId="77777777" w:rsidR="00005132" w:rsidRPr="003F1D87" w:rsidRDefault="00005132" w:rsidP="00005132">
            <w:pPr>
              <w:pStyle w:val="NoSpacing"/>
              <w:jc w:val="center"/>
            </w:pPr>
            <w:r w:rsidRPr="003F1D87">
              <w:t>An</w:t>
            </w:r>
          </w:p>
        </w:tc>
        <w:tc>
          <w:tcPr>
            <w:tcW w:w="240" w:type="pct"/>
          </w:tcPr>
          <w:p w14:paraId="64A4910F" w14:textId="77777777" w:rsidR="00005132" w:rsidRPr="003F1D87" w:rsidRDefault="00005132" w:rsidP="00005132">
            <w:pPr>
              <w:pStyle w:val="NoSpacing"/>
              <w:jc w:val="center"/>
            </w:pPr>
            <w:r w:rsidRPr="003F1D87">
              <w:t>3</w:t>
            </w:r>
          </w:p>
        </w:tc>
      </w:tr>
      <w:tr w:rsidR="00005132" w:rsidRPr="003F1D87" w14:paraId="541968D8" w14:textId="77777777" w:rsidTr="00005132">
        <w:trPr>
          <w:trHeight w:val="283"/>
        </w:trPr>
        <w:tc>
          <w:tcPr>
            <w:tcW w:w="257" w:type="pct"/>
          </w:tcPr>
          <w:p w14:paraId="631F18F0" w14:textId="77777777" w:rsidR="00005132" w:rsidRPr="003F1D87" w:rsidRDefault="00005132" w:rsidP="00005132">
            <w:pPr>
              <w:pStyle w:val="NoSpacing"/>
              <w:jc w:val="center"/>
            </w:pPr>
            <w:r w:rsidRPr="003F1D87">
              <w:t>15.</w:t>
            </w:r>
          </w:p>
        </w:tc>
        <w:tc>
          <w:tcPr>
            <w:tcW w:w="3958" w:type="pct"/>
            <w:gridSpan w:val="2"/>
            <w:vAlign w:val="bottom"/>
          </w:tcPr>
          <w:p w14:paraId="3B0C97F0" w14:textId="77777777" w:rsidR="00005132" w:rsidRPr="003F1D87" w:rsidRDefault="00005132" w:rsidP="00005132">
            <w:pPr>
              <w:pStyle w:val="NoSpacing"/>
            </w:pPr>
            <w:r w:rsidRPr="003F1D87">
              <w:t xml:space="preserve">Summarize the importance of Interrupt and the different sources of interrupts of 8051. </w:t>
            </w:r>
          </w:p>
        </w:tc>
        <w:tc>
          <w:tcPr>
            <w:tcW w:w="301" w:type="pct"/>
          </w:tcPr>
          <w:p w14:paraId="6D2DA97A" w14:textId="77777777" w:rsidR="00005132" w:rsidRPr="003F1D87" w:rsidRDefault="00005132" w:rsidP="00005132">
            <w:pPr>
              <w:pStyle w:val="NoSpacing"/>
              <w:jc w:val="center"/>
            </w:pPr>
            <w:r w:rsidRPr="003F1D87">
              <w:t>CO5</w:t>
            </w:r>
          </w:p>
        </w:tc>
        <w:tc>
          <w:tcPr>
            <w:tcW w:w="243" w:type="pct"/>
          </w:tcPr>
          <w:p w14:paraId="0BCB9E9E" w14:textId="77777777" w:rsidR="00005132" w:rsidRPr="003F1D87" w:rsidRDefault="00005132" w:rsidP="00005132">
            <w:pPr>
              <w:pStyle w:val="NoSpacing"/>
              <w:jc w:val="center"/>
            </w:pPr>
            <w:r w:rsidRPr="003F1D87">
              <w:t>An</w:t>
            </w:r>
          </w:p>
        </w:tc>
        <w:tc>
          <w:tcPr>
            <w:tcW w:w="240" w:type="pct"/>
          </w:tcPr>
          <w:p w14:paraId="1D90B917" w14:textId="77777777" w:rsidR="00005132" w:rsidRPr="003F1D87" w:rsidRDefault="00005132" w:rsidP="00005132">
            <w:pPr>
              <w:pStyle w:val="NoSpacing"/>
              <w:jc w:val="center"/>
            </w:pPr>
            <w:r w:rsidRPr="003F1D87">
              <w:t>3</w:t>
            </w:r>
          </w:p>
        </w:tc>
      </w:tr>
      <w:tr w:rsidR="00005132" w:rsidRPr="003F1D87" w14:paraId="50EB53EE" w14:textId="77777777" w:rsidTr="00005132">
        <w:trPr>
          <w:trHeight w:val="283"/>
        </w:trPr>
        <w:tc>
          <w:tcPr>
            <w:tcW w:w="257" w:type="pct"/>
          </w:tcPr>
          <w:p w14:paraId="6DD7F6DD" w14:textId="77777777" w:rsidR="00005132" w:rsidRPr="003F1D87" w:rsidRDefault="00005132" w:rsidP="00005132">
            <w:pPr>
              <w:pStyle w:val="NoSpacing"/>
              <w:jc w:val="center"/>
            </w:pPr>
            <w:r w:rsidRPr="003F1D87">
              <w:t>16.</w:t>
            </w:r>
          </w:p>
        </w:tc>
        <w:tc>
          <w:tcPr>
            <w:tcW w:w="3958" w:type="pct"/>
            <w:gridSpan w:val="2"/>
            <w:vAlign w:val="bottom"/>
          </w:tcPr>
          <w:p w14:paraId="112678AB" w14:textId="77777777" w:rsidR="00005132" w:rsidRPr="003F1D87" w:rsidRDefault="00005132" w:rsidP="00005132">
            <w:pPr>
              <w:pStyle w:val="NoSpacing"/>
            </w:pPr>
            <w:r w:rsidRPr="003F1D87">
              <w:t>List any three features of CISC architecture.</w:t>
            </w:r>
          </w:p>
        </w:tc>
        <w:tc>
          <w:tcPr>
            <w:tcW w:w="301" w:type="pct"/>
          </w:tcPr>
          <w:p w14:paraId="0BEFFFAE" w14:textId="77777777" w:rsidR="00005132" w:rsidRPr="003F1D87" w:rsidRDefault="00005132" w:rsidP="00005132">
            <w:pPr>
              <w:pStyle w:val="NoSpacing"/>
              <w:jc w:val="center"/>
            </w:pPr>
            <w:r w:rsidRPr="003F1D87">
              <w:t>CO6</w:t>
            </w:r>
          </w:p>
        </w:tc>
        <w:tc>
          <w:tcPr>
            <w:tcW w:w="243" w:type="pct"/>
          </w:tcPr>
          <w:p w14:paraId="11307B99" w14:textId="77777777" w:rsidR="00005132" w:rsidRPr="003F1D87" w:rsidRDefault="00005132" w:rsidP="00005132">
            <w:pPr>
              <w:pStyle w:val="NoSpacing"/>
              <w:jc w:val="center"/>
            </w:pPr>
            <w:r w:rsidRPr="003F1D87">
              <w:t>U</w:t>
            </w:r>
          </w:p>
        </w:tc>
        <w:tc>
          <w:tcPr>
            <w:tcW w:w="240" w:type="pct"/>
          </w:tcPr>
          <w:p w14:paraId="0C0257B4" w14:textId="77777777" w:rsidR="00005132" w:rsidRPr="003F1D87" w:rsidRDefault="00005132" w:rsidP="00005132">
            <w:pPr>
              <w:pStyle w:val="NoSpacing"/>
              <w:jc w:val="center"/>
            </w:pPr>
            <w:r w:rsidRPr="003F1D87">
              <w:t>3</w:t>
            </w:r>
          </w:p>
        </w:tc>
      </w:tr>
      <w:tr w:rsidR="00005132" w:rsidRPr="003F1D87" w14:paraId="71E383BB" w14:textId="77777777" w:rsidTr="0037089B">
        <w:trPr>
          <w:trHeight w:val="552"/>
        </w:trPr>
        <w:tc>
          <w:tcPr>
            <w:tcW w:w="5000" w:type="pct"/>
            <w:gridSpan w:val="6"/>
          </w:tcPr>
          <w:p w14:paraId="6EFFAC7F" w14:textId="77777777" w:rsidR="00005132" w:rsidRPr="003F1D87" w:rsidRDefault="00005132" w:rsidP="00005132">
            <w:pPr>
              <w:jc w:val="center"/>
              <w:rPr>
                <w:b/>
                <w:u w:val="single"/>
              </w:rPr>
            </w:pPr>
            <w:r w:rsidRPr="003F1D87">
              <w:rPr>
                <w:b/>
                <w:u w:val="single"/>
              </w:rPr>
              <w:t>PART – C (6 X 12 = 72 MARKS)</w:t>
            </w:r>
          </w:p>
          <w:p w14:paraId="61897893" w14:textId="77777777" w:rsidR="00005132" w:rsidRPr="003F1D87" w:rsidRDefault="00005132" w:rsidP="00005132">
            <w:pPr>
              <w:jc w:val="center"/>
              <w:rPr>
                <w:b/>
              </w:rPr>
            </w:pPr>
            <w:r w:rsidRPr="003F1D87">
              <w:rPr>
                <w:b/>
              </w:rPr>
              <w:t>(Answer any five Questions from Q. No. 17 to 23, Q. No. 24 is Compulsory)</w:t>
            </w:r>
          </w:p>
        </w:tc>
      </w:tr>
      <w:tr w:rsidR="00005132" w:rsidRPr="003F1D87" w14:paraId="0E62588B" w14:textId="77777777" w:rsidTr="00005132">
        <w:trPr>
          <w:trHeight w:val="283"/>
        </w:trPr>
        <w:tc>
          <w:tcPr>
            <w:tcW w:w="257" w:type="pct"/>
          </w:tcPr>
          <w:p w14:paraId="40417F17" w14:textId="77777777" w:rsidR="00005132" w:rsidRPr="003F1D87" w:rsidRDefault="00005132" w:rsidP="00005132">
            <w:pPr>
              <w:jc w:val="center"/>
            </w:pPr>
            <w:r w:rsidRPr="003F1D87">
              <w:t>17.</w:t>
            </w:r>
          </w:p>
        </w:tc>
        <w:tc>
          <w:tcPr>
            <w:tcW w:w="183" w:type="pct"/>
          </w:tcPr>
          <w:p w14:paraId="2BB56D66" w14:textId="77777777" w:rsidR="00005132" w:rsidRPr="003F1D87" w:rsidRDefault="00005132" w:rsidP="00005132">
            <w:pPr>
              <w:jc w:val="center"/>
            </w:pPr>
            <w:r w:rsidRPr="003F1D87">
              <w:t>a.</w:t>
            </w:r>
          </w:p>
        </w:tc>
        <w:tc>
          <w:tcPr>
            <w:tcW w:w="3776" w:type="pct"/>
            <w:vAlign w:val="bottom"/>
          </w:tcPr>
          <w:p w14:paraId="6A32A5F0" w14:textId="77777777" w:rsidR="00005132" w:rsidRPr="003F1D87" w:rsidRDefault="00005132" w:rsidP="00005132">
            <w:pPr>
              <w:jc w:val="both"/>
            </w:pPr>
            <w:r w:rsidRPr="003F1D87">
              <w:t>Discuss the various addressing modes of 8086 microprocessor with an example.</w:t>
            </w:r>
          </w:p>
        </w:tc>
        <w:tc>
          <w:tcPr>
            <w:tcW w:w="301" w:type="pct"/>
          </w:tcPr>
          <w:p w14:paraId="3414D7C2" w14:textId="77777777" w:rsidR="00005132" w:rsidRPr="003F1D87" w:rsidRDefault="00005132" w:rsidP="00005132">
            <w:pPr>
              <w:jc w:val="center"/>
            </w:pPr>
            <w:r w:rsidRPr="003F1D87">
              <w:t>CO1</w:t>
            </w:r>
          </w:p>
        </w:tc>
        <w:tc>
          <w:tcPr>
            <w:tcW w:w="243" w:type="pct"/>
          </w:tcPr>
          <w:p w14:paraId="1EA5F2B6" w14:textId="77777777" w:rsidR="00005132" w:rsidRPr="003F1D87" w:rsidRDefault="00005132" w:rsidP="00005132">
            <w:pPr>
              <w:jc w:val="center"/>
            </w:pPr>
            <w:r w:rsidRPr="003F1D87">
              <w:t>R</w:t>
            </w:r>
          </w:p>
        </w:tc>
        <w:tc>
          <w:tcPr>
            <w:tcW w:w="240" w:type="pct"/>
          </w:tcPr>
          <w:p w14:paraId="5F5D03A9" w14:textId="77777777" w:rsidR="00005132" w:rsidRPr="003F1D87" w:rsidRDefault="00005132" w:rsidP="00005132">
            <w:pPr>
              <w:jc w:val="center"/>
            </w:pPr>
            <w:r w:rsidRPr="003F1D87">
              <w:t>10</w:t>
            </w:r>
          </w:p>
        </w:tc>
      </w:tr>
      <w:tr w:rsidR="00005132" w:rsidRPr="003F1D87" w14:paraId="7C391294" w14:textId="77777777" w:rsidTr="00005132">
        <w:trPr>
          <w:trHeight w:val="283"/>
        </w:trPr>
        <w:tc>
          <w:tcPr>
            <w:tcW w:w="257" w:type="pct"/>
          </w:tcPr>
          <w:p w14:paraId="6DEB806B" w14:textId="77777777" w:rsidR="00005132" w:rsidRPr="003F1D87" w:rsidRDefault="00005132" w:rsidP="00005132">
            <w:pPr>
              <w:jc w:val="center"/>
            </w:pPr>
          </w:p>
        </w:tc>
        <w:tc>
          <w:tcPr>
            <w:tcW w:w="183" w:type="pct"/>
          </w:tcPr>
          <w:p w14:paraId="7EAA8459" w14:textId="77777777" w:rsidR="00005132" w:rsidRPr="003F1D87" w:rsidRDefault="00005132" w:rsidP="00005132">
            <w:pPr>
              <w:jc w:val="center"/>
            </w:pPr>
            <w:r w:rsidRPr="003F1D87">
              <w:t>b.</w:t>
            </w:r>
          </w:p>
        </w:tc>
        <w:tc>
          <w:tcPr>
            <w:tcW w:w="3776" w:type="pct"/>
            <w:vAlign w:val="bottom"/>
          </w:tcPr>
          <w:p w14:paraId="6EA457B8" w14:textId="77777777" w:rsidR="00005132" w:rsidRPr="003F1D87" w:rsidRDefault="00005132" w:rsidP="00005132">
            <w:pPr>
              <w:jc w:val="both"/>
              <w:rPr>
                <w:bCs/>
              </w:rPr>
            </w:pPr>
            <w:r w:rsidRPr="003F1D87">
              <w:rPr>
                <w:bCs/>
              </w:rPr>
              <w:t xml:space="preserve">The Value of DS register is 3032H and BX register contains an offset value of 3032H. Compute the 20-bit physical address of the memory pointed by DS register. </w:t>
            </w:r>
          </w:p>
        </w:tc>
        <w:tc>
          <w:tcPr>
            <w:tcW w:w="301" w:type="pct"/>
          </w:tcPr>
          <w:p w14:paraId="31C624C2" w14:textId="77777777" w:rsidR="00005132" w:rsidRPr="003F1D87" w:rsidRDefault="00005132" w:rsidP="00005132">
            <w:pPr>
              <w:jc w:val="center"/>
            </w:pPr>
            <w:r w:rsidRPr="003F1D87">
              <w:t>CO1</w:t>
            </w:r>
          </w:p>
        </w:tc>
        <w:tc>
          <w:tcPr>
            <w:tcW w:w="243" w:type="pct"/>
          </w:tcPr>
          <w:p w14:paraId="197CE425" w14:textId="77777777" w:rsidR="00005132" w:rsidRPr="003F1D87" w:rsidRDefault="00005132" w:rsidP="00005132">
            <w:pPr>
              <w:jc w:val="center"/>
            </w:pPr>
            <w:r w:rsidRPr="003F1D87">
              <w:t>A</w:t>
            </w:r>
          </w:p>
        </w:tc>
        <w:tc>
          <w:tcPr>
            <w:tcW w:w="240" w:type="pct"/>
          </w:tcPr>
          <w:p w14:paraId="674925B9" w14:textId="77777777" w:rsidR="00005132" w:rsidRPr="003F1D87" w:rsidRDefault="00005132" w:rsidP="00005132">
            <w:pPr>
              <w:jc w:val="center"/>
            </w:pPr>
            <w:r w:rsidRPr="003F1D87">
              <w:t>2</w:t>
            </w:r>
          </w:p>
        </w:tc>
      </w:tr>
      <w:tr w:rsidR="00005132" w:rsidRPr="003F1D87" w14:paraId="76BE4178" w14:textId="77777777" w:rsidTr="00005132">
        <w:trPr>
          <w:trHeight w:val="283"/>
        </w:trPr>
        <w:tc>
          <w:tcPr>
            <w:tcW w:w="257" w:type="pct"/>
          </w:tcPr>
          <w:p w14:paraId="348AB8F1" w14:textId="77777777" w:rsidR="00005132" w:rsidRPr="003F1D87" w:rsidRDefault="00005132" w:rsidP="00005132">
            <w:pPr>
              <w:jc w:val="center"/>
            </w:pPr>
          </w:p>
        </w:tc>
        <w:tc>
          <w:tcPr>
            <w:tcW w:w="183" w:type="pct"/>
          </w:tcPr>
          <w:p w14:paraId="48E5D516" w14:textId="77777777" w:rsidR="00005132" w:rsidRPr="003F1D87" w:rsidRDefault="00005132" w:rsidP="00005132">
            <w:pPr>
              <w:jc w:val="center"/>
            </w:pPr>
          </w:p>
        </w:tc>
        <w:tc>
          <w:tcPr>
            <w:tcW w:w="3776" w:type="pct"/>
            <w:vAlign w:val="bottom"/>
          </w:tcPr>
          <w:p w14:paraId="342C772C" w14:textId="77777777" w:rsidR="00005132" w:rsidRPr="003F1D87" w:rsidRDefault="00005132" w:rsidP="00005132"/>
        </w:tc>
        <w:tc>
          <w:tcPr>
            <w:tcW w:w="301" w:type="pct"/>
          </w:tcPr>
          <w:p w14:paraId="28E4A615" w14:textId="77777777" w:rsidR="00005132" w:rsidRPr="003F1D87" w:rsidRDefault="00005132" w:rsidP="00005132">
            <w:pPr>
              <w:jc w:val="center"/>
            </w:pPr>
          </w:p>
        </w:tc>
        <w:tc>
          <w:tcPr>
            <w:tcW w:w="243" w:type="pct"/>
          </w:tcPr>
          <w:p w14:paraId="66C437F6" w14:textId="77777777" w:rsidR="00005132" w:rsidRPr="003F1D87" w:rsidRDefault="00005132" w:rsidP="00005132">
            <w:pPr>
              <w:jc w:val="center"/>
            </w:pPr>
          </w:p>
        </w:tc>
        <w:tc>
          <w:tcPr>
            <w:tcW w:w="240" w:type="pct"/>
          </w:tcPr>
          <w:p w14:paraId="10A3CB63" w14:textId="77777777" w:rsidR="00005132" w:rsidRPr="003F1D87" w:rsidRDefault="00005132" w:rsidP="00005132">
            <w:pPr>
              <w:jc w:val="center"/>
            </w:pPr>
          </w:p>
        </w:tc>
      </w:tr>
      <w:tr w:rsidR="00005132" w:rsidRPr="003F1D87" w14:paraId="2BBC461B" w14:textId="77777777" w:rsidTr="00005132">
        <w:trPr>
          <w:trHeight w:val="283"/>
        </w:trPr>
        <w:tc>
          <w:tcPr>
            <w:tcW w:w="257" w:type="pct"/>
          </w:tcPr>
          <w:p w14:paraId="7BE294BF" w14:textId="77777777" w:rsidR="00005132" w:rsidRPr="003F1D87" w:rsidRDefault="00005132" w:rsidP="00005132">
            <w:pPr>
              <w:jc w:val="center"/>
            </w:pPr>
            <w:r w:rsidRPr="003F1D87">
              <w:t>18.</w:t>
            </w:r>
          </w:p>
        </w:tc>
        <w:tc>
          <w:tcPr>
            <w:tcW w:w="183" w:type="pct"/>
          </w:tcPr>
          <w:p w14:paraId="3E7162D7" w14:textId="77777777" w:rsidR="00005132" w:rsidRPr="003F1D87" w:rsidRDefault="00005132" w:rsidP="00005132">
            <w:pPr>
              <w:jc w:val="center"/>
            </w:pPr>
            <w:r w:rsidRPr="003F1D87">
              <w:t>a.</w:t>
            </w:r>
          </w:p>
        </w:tc>
        <w:tc>
          <w:tcPr>
            <w:tcW w:w="3776" w:type="pct"/>
            <w:vAlign w:val="bottom"/>
          </w:tcPr>
          <w:p w14:paraId="1EE9AAE6" w14:textId="77777777" w:rsidR="00005132" w:rsidRPr="003F1D87" w:rsidRDefault="00005132" w:rsidP="00005132">
            <w:r w:rsidRPr="003F1D87">
              <w:t>Sketch and discuss briefly the different bus signals of maximum mode configuration of 8086 microprocessor.</w:t>
            </w:r>
          </w:p>
        </w:tc>
        <w:tc>
          <w:tcPr>
            <w:tcW w:w="301" w:type="pct"/>
          </w:tcPr>
          <w:p w14:paraId="054DF666" w14:textId="77777777" w:rsidR="00005132" w:rsidRPr="003F1D87" w:rsidRDefault="00005132" w:rsidP="00005132">
            <w:pPr>
              <w:jc w:val="center"/>
            </w:pPr>
            <w:r w:rsidRPr="003F1D87">
              <w:t>CO2</w:t>
            </w:r>
          </w:p>
        </w:tc>
        <w:tc>
          <w:tcPr>
            <w:tcW w:w="243" w:type="pct"/>
          </w:tcPr>
          <w:p w14:paraId="1AF26D6A" w14:textId="77777777" w:rsidR="00005132" w:rsidRPr="003F1D87" w:rsidRDefault="00005132" w:rsidP="00005132">
            <w:pPr>
              <w:jc w:val="center"/>
            </w:pPr>
            <w:r w:rsidRPr="003F1D87">
              <w:t>R</w:t>
            </w:r>
          </w:p>
        </w:tc>
        <w:tc>
          <w:tcPr>
            <w:tcW w:w="240" w:type="pct"/>
          </w:tcPr>
          <w:p w14:paraId="615C447C" w14:textId="77777777" w:rsidR="00005132" w:rsidRPr="003F1D87" w:rsidRDefault="00005132" w:rsidP="00005132">
            <w:pPr>
              <w:jc w:val="center"/>
            </w:pPr>
            <w:r w:rsidRPr="003F1D87">
              <w:t>10</w:t>
            </w:r>
          </w:p>
        </w:tc>
      </w:tr>
      <w:tr w:rsidR="00005132" w:rsidRPr="003F1D87" w14:paraId="2457B876" w14:textId="77777777" w:rsidTr="00005132">
        <w:trPr>
          <w:trHeight w:val="283"/>
        </w:trPr>
        <w:tc>
          <w:tcPr>
            <w:tcW w:w="257" w:type="pct"/>
          </w:tcPr>
          <w:p w14:paraId="70DA335A" w14:textId="77777777" w:rsidR="00005132" w:rsidRPr="003F1D87" w:rsidRDefault="00005132" w:rsidP="00005132">
            <w:pPr>
              <w:jc w:val="center"/>
            </w:pPr>
          </w:p>
        </w:tc>
        <w:tc>
          <w:tcPr>
            <w:tcW w:w="183" w:type="pct"/>
          </w:tcPr>
          <w:p w14:paraId="7DF0F0B6" w14:textId="77777777" w:rsidR="00005132" w:rsidRPr="003F1D87" w:rsidRDefault="00005132" w:rsidP="00005132">
            <w:pPr>
              <w:jc w:val="center"/>
            </w:pPr>
            <w:r w:rsidRPr="003F1D87">
              <w:t>b.</w:t>
            </w:r>
          </w:p>
        </w:tc>
        <w:tc>
          <w:tcPr>
            <w:tcW w:w="3776" w:type="pct"/>
            <w:vAlign w:val="bottom"/>
          </w:tcPr>
          <w:p w14:paraId="1F4F8169" w14:textId="77777777" w:rsidR="00005132" w:rsidRPr="003F1D87" w:rsidRDefault="00005132" w:rsidP="00005132">
            <w:r w:rsidRPr="003F1D87">
              <w:t>List any two assembler directives of 8086 microprocessor.</w:t>
            </w:r>
          </w:p>
        </w:tc>
        <w:tc>
          <w:tcPr>
            <w:tcW w:w="301" w:type="pct"/>
          </w:tcPr>
          <w:p w14:paraId="48246665" w14:textId="77777777" w:rsidR="00005132" w:rsidRPr="003F1D87" w:rsidRDefault="00005132" w:rsidP="00005132">
            <w:pPr>
              <w:jc w:val="center"/>
            </w:pPr>
            <w:r w:rsidRPr="003F1D87">
              <w:t>CO2</w:t>
            </w:r>
          </w:p>
        </w:tc>
        <w:tc>
          <w:tcPr>
            <w:tcW w:w="243" w:type="pct"/>
          </w:tcPr>
          <w:p w14:paraId="377914F2" w14:textId="77777777" w:rsidR="00005132" w:rsidRPr="003F1D87" w:rsidRDefault="00005132" w:rsidP="00005132">
            <w:pPr>
              <w:jc w:val="center"/>
            </w:pPr>
            <w:r w:rsidRPr="003F1D87">
              <w:t>U</w:t>
            </w:r>
          </w:p>
        </w:tc>
        <w:tc>
          <w:tcPr>
            <w:tcW w:w="240" w:type="pct"/>
          </w:tcPr>
          <w:p w14:paraId="3B25631A" w14:textId="77777777" w:rsidR="00005132" w:rsidRPr="003F1D87" w:rsidRDefault="00005132" w:rsidP="00005132">
            <w:pPr>
              <w:jc w:val="center"/>
            </w:pPr>
            <w:r w:rsidRPr="003F1D87">
              <w:t>2</w:t>
            </w:r>
          </w:p>
        </w:tc>
      </w:tr>
      <w:tr w:rsidR="00005132" w:rsidRPr="003F1D87" w14:paraId="3CA93F2A" w14:textId="77777777" w:rsidTr="00005132">
        <w:trPr>
          <w:trHeight w:val="283"/>
        </w:trPr>
        <w:tc>
          <w:tcPr>
            <w:tcW w:w="257" w:type="pct"/>
          </w:tcPr>
          <w:p w14:paraId="544C3C71" w14:textId="77777777" w:rsidR="00005132" w:rsidRPr="003F1D87" w:rsidRDefault="00005132" w:rsidP="00005132">
            <w:pPr>
              <w:jc w:val="center"/>
            </w:pPr>
          </w:p>
        </w:tc>
        <w:tc>
          <w:tcPr>
            <w:tcW w:w="183" w:type="pct"/>
          </w:tcPr>
          <w:p w14:paraId="0BB79006" w14:textId="77777777" w:rsidR="00005132" w:rsidRPr="003F1D87" w:rsidRDefault="00005132" w:rsidP="00005132">
            <w:pPr>
              <w:jc w:val="center"/>
            </w:pPr>
          </w:p>
        </w:tc>
        <w:tc>
          <w:tcPr>
            <w:tcW w:w="3776" w:type="pct"/>
            <w:vAlign w:val="bottom"/>
          </w:tcPr>
          <w:p w14:paraId="1C1CE8E9" w14:textId="77777777" w:rsidR="00005132" w:rsidRPr="003F1D87" w:rsidRDefault="00005132" w:rsidP="00005132"/>
        </w:tc>
        <w:tc>
          <w:tcPr>
            <w:tcW w:w="301" w:type="pct"/>
          </w:tcPr>
          <w:p w14:paraId="1C1FE500" w14:textId="77777777" w:rsidR="00005132" w:rsidRPr="003F1D87" w:rsidRDefault="00005132" w:rsidP="00005132">
            <w:pPr>
              <w:jc w:val="center"/>
            </w:pPr>
          </w:p>
        </w:tc>
        <w:tc>
          <w:tcPr>
            <w:tcW w:w="243" w:type="pct"/>
          </w:tcPr>
          <w:p w14:paraId="0EA0E6E0" w14:textId="77777777" w:rsidR="00005132" w:rsidRPr="003F1D87" w:rsidRDefault="00005132" w:rsidP="00005132">
            <w:pPr>
              <w:jc w:val="center"/>
            </w:pPr>
          </w:p>
        </w:tc>
        <w:tc>
          <w:tcPr>
            <w:tcW w:w="240" w:type="pct"/>
          </w:tcPr>
          <w:p w14:paraId="4DC5E9DA" w14:textId="77777777" w:rsidR="00005132" w:rsidRPr="003F1D87" w:rsidRDefault="00005132" w:rsidP="00005132">
            <w:pPr>
              <w:jc w:val="center"/>
            </w:pPr>
          </w:p>
        </w:tc>
      </w:tr>
      <w:tr w:rsidR="00005132" w:rsidRPr="003F1D87" w14:paraId="2C8DE376" w14:textId="77777777" w:rsidTr="00005132">
        <w:trPr>
          <w:trHeight w:val="283"/>
        </w:trPr>
        <w:tc>
          <w:tcPr>
            <w:tcW w:w="257" w:type="pct"/>
          </w:tcPr>
          <w:p w14:paraId="43E90879" w14:textId="77777777" w:rsidR="00005132" w:rsidRPr="003F1D87" w:rsidRDefault="00005132" w:rsidP="00005132">
            <w:pPr>
              <w:jc w:val="center"/>
            </w:pPr>
            <w:r w:rsidRPr="003F1D87">
              <w:t>19.</w:t>
            </w:r>
          </w:p>
        </w:tc>
        <w:tc>
          <w:tcPr>
            <w:tcW w:w="183" w:type="pct"/>
          </w:tcPr>
          <w:p w14:paraId="5DF6D81B" w14:textId="77777777" w:rsidR="00005132" w:rsidRPr="003F1D87" w:rsidRDefault="00005132" w:rsidP="00005132">
            <w:pPr>
              <w:jc w:val="center"/>
            </w:pPr>
          </w:p>
        </w:tc>
        <w:tc>
          <w:tcPr>
            <w:tcW w:w="3776" w:type="pct"/>
            <w:vAlign w:val="bottom"/>
          </w:tcPr>
          <w:p w14:paraId="61CD6EF4" w14:textId="77777777" w:rsidR="00005132" w:rsidRPr="003F1D87" w:rsidRDefault="00005132" w:rsidP="00005132">
            <w:r w:rsidRPr="003F1D87">
              <w:t>Explain briefly the various modes of 8254 Timer IC with its timing diagram.</w:t>
            </w:r>
          </w:p>
        </w:tc>
        <w:tc>
          <w:tcPr>
            <w:tcW w:w="301" w:type="pct"/>
          </w:tcPr>
          <w:p w14:paraId="21267D1B" w14:textId="77777777" w:rsidR="00005132" w:rsidRPr="003F1D87" w:rsidRDefault="00005132" w:rsidP="00005132">
            <w:pPr>
              <w:jc w:val="center"/>
            </w:pPr>
            <w:r w:rsidRPr="003F1D87">
              <w:t>CO3</w:t>
            </w:r>
          </w:p>
        </w:tc>
        <w:tc>
          <w:tcPr>
            <w:tcW w:w="243" w:type="pct"/>
          </w:tcPr>
          <w:p w14:paraId="5C9A2EF4" w14:textId="77777777" w:rsidR="00005132" w:rsidRPr="003F1D87" w:rsidRDefault="00005132" w:rsidP="00005132">
            <w:pPr>
              <w:jc w:val="center"/>
            </w:pPr>
            <w:r w:rsidRPr="003F1D87">
              <w:t>A</w:t>
            </w:r>
          </w:p>
        </w:tc>
        <w:tc>
          <w:tcPr>
            <w:tcW w:w="240" w:type="pct"/>
          </w:tcPr>
          <w:p w14:paraId="22081EAF" w14:textId="77777777" w:rsidR="00005132" w:rsidRPr="003F1D87" w:rsidRDefault="00005132" w:rsidP="00005132">
            <w:pPr>
              <w:jc w:val="center"/>
            </w:pPr>
            <w:r w:rsidRPr="003F1D87">
              <w:t>12</w:t>
            </w:r>
          </w:p>
        </w:tc>
      </w:tr>
      <w:tr w:rsidR="00005132" w:rsidRPr="003F1D87" w14:paraId="179C6EA2" w14:textId="77777777" w:rsidTr="00005132">
        <w:trPr>
          <w:trHeight w:val="283"/>
        </w:trPr>
        <w:tc>
          <w:tcPr>
            <w:tcW w:w="257" w:type="pct"/>
          </w:tcPr>
          <w:p w14:paraId="5A5BEF12" w14:textId="77777777" w:rsidR="00005132" w:rsidRPr="003F1D87" w:rsidRDefault="00005132" w:rsidP="00005132">
            <w:pPr>
              <w:jc w:val="center"/>
            </w:pPr>
          </w:p>
        </w:tc>
        <w:tc>
          <w:tcPr>
            <w:tcW w:w="183" w:type="pct"/>
          </w:tcPr>
          <w:p w14:paraId="13EF7124" w14:textId="77777777" w:rsidR="00005132" w:rsidRPr="003F1D87" w:rsidRDefault="00005132" w:rsidP="00005132">
            <w:pPr>
              <w:jc w:val="center"/>
            </w:pPr>
          </w:p>
        </w:tc>
        <w:tc>
          <w:tcPr>
            <w:tcW w:w="3776" w:type="pct"/>
            <w:vAlign w:val="bottom"/>
          </w:tcPr>
          <w:p w14:paraId="63D41F42" w14:textId="77777777" w:rsidR="00005132" w:rsidRPr="003F1D87" w:rsidRDefault="00005132" w:rsidP="00005132"/>
        </w:tc>
        <w:tc>
          <w:tcPr>
            <w:tcW w:w="301" w:type="pct"/>
          </w:tcPr>
          <w:p w14:paraId="5BC0151F" w14:textId="77777777" w:rsidR="00005132" w:rsidRPr="003F1D87" w:rsidRDefault="00005132" w:rsidP="00005132">
            <w:pPr>
              <w:jc w:val="center"/>
            </w:pPr>
          </w:p>
        </w:tc>
        <w:tc>
          <w:tcPr>
            <w:tcW w:w="243" w:type="pct"/>
          </w:tcPr>
          <w:p w14:paraId="72F7208C" w14:textId="77777777" w:rsidR="00005132" w:rsidRPr="003F1D87" w:rsidRDefault="00005132" w:rsidP="00005132">
            <w:pPr>
              <w:jc w:val="center"/>
            </w:pPr>
          </w:p>
        </w:tc>
        <w:tc>
          <w:tcPr>
            <w:tcW w:w="240" w:type="pct"/>
          </w:tcPr>
          <w:p w14:paraId="0DA89658" w14:textId="77777777" w:rsidR="00005132" w:rsidRPr="003F1D87" w:rsidRDefault="00005132" w:rsidP="00005132">
            <w:pPr>
              <w:jc w:val="center"/>
            </w:pPr>
          </w:p>
        </w:tc>
      </w:tr>
      <w:tr w:rsidR="00005132" w:rsidRPr="003F1D87" w14:paraId="21A2FBF8" w14:textId="77777777" w:rsidTr="00005132">
        <w:trPr>
          <w:trHeight w:val="283"/>
        </w:trPr>
        <w:tc>
          <w:tcPr>
            <w:tcW w:w="257" w:type="pct"/>
          </w:tcPr>
          <w:p w14:paraId="674D0D53" w14:textId="77777777" w:rsidR="00005132" w:rsidRPr="003F1D87" w:rsidRDefault="00005132" w:rsidP="00005132">
            <w:pPr>
              <w:jc w:val="center"/>
            </w:pPr>
            <w:r w:rsidRPr="003F1D87">
              <w:t>20.</w:t>
            </w:r>
          </w:p>
        </w:tc>
        <w:tc>
          <w:tcPr>
            <w:tcW w:w="183" w:type="pct"/>
          </w:tcPr>
          <w:p w14:paraId="12050624" w14:textId="77777777" w:rsidR="00005132" w:rsidRPr="003F1D87" w:rsidRDefault="00005132" w:rsidP="00005132">
            <w:pPr>
              <w:jc w:val="center"/>
            </w:pPr>
          </w:p>
        </w:tc>
        <w:tc>
          <w:tcPr>
            <w:tcW w:w="3776" w:type="pct"/>
            <w:vAlign w:val="bottom"/>
          </w:tcPr>
          <w:p w14:paraId="65C95683" w14:textId="77777777" w:rsidR="00005132" w:rsidRPr="003F1D87" w:rsidRDefault="00005132" w:rsidP="00005132">
            <w:pPr>
              <w:jc w:val="both"/>
            </w:pPr>
            <w:r w:rsidRPr="003F1D87">
              <w:t xml:space="preserve">Explain the internal architecture of 8051 microcontroller with a neat block </w:t>
            </w:r>
            <w:r w:rsidRPr="003F1D87">
              <w:lastRenderedPageBreak/>
              <w:t>diagram.</w:t>
            </w:r>
          </w:p>
        </w:tc>
        <w:tc>
          <w:tcPr>
            <w:tcW w:w="301" w:type="pct"/>
          </w:tcPr>
          <w:p w14:paraId="7808CBB5" w14:textId="77777777" w:rsidR="00005132" w:rsidRPr="003F1D87" w:rsidRDefault="00005132" w:rsidP="00005132">
            <w:pPr>
              <w:jc w:val="center"/>
            </w:pPr>
            <w:r w:rsidRPr="003F1D87">
              <w:lastRenderedPageBreak/>
              <w:t>CO4</w:t>
            </w:r>
          </w:p>
        </w:tc>
        <w:tc>
          <w:tcPr>
            <w:tcW w:w="243" w:type="pct"/>
          </w:tcPr>
          <w:p w14:paraId="047BE315" w14:textId="77777777" w:rsidR="00005132" w:rsidRPr="003F1D87" w:rsidRDefault="00005132" w:rsidP="00005132">
            <w:pPr>
              <w:jc w:val="center"/>
            </w:pPr>
            <w:r w:rsidRPr="003F1D87">
              <w:t>U</w:t>
            </w:r>
          </w:p>
        </w:tc>
        <w:tc>
          <w:tcPr>
            <w:tcW w:w="240" w:type="pct"/>
          </w:tcPr>
          <w:p w14:paraId="1FC347B7" w14:textId="77777777" w:rsidR="00005132" w:rsidRPr="003F1D87" w:rsidRDefault="00005132" w:rsidP="00005132">
            <w:pPr>
              <w:jc w:val="center"/>
            </w:pPr>
            <w:r w:rsidRPr="003F1D87">
              <w:t>12</w:t>
            </w:r>
          </w:p>
        </w:tc>
      </w:tr>
      <w:tr w:rsidR="00005132" w:rsidRPr="003F1D87" w14:paraId="2935640D" w14:textId="77777777" w:rsidTr="00005132">
        <w:trPr>
          <w:trHeight w:val="283"/>
        </w:trPr>
        <w:tc>
          <w:tcPr>
            <w:tcW w:w="257" w:type="pct"/>
          </w:tcPr>
          <w:p w14:paraId="04A90D53" w14:textId="77777777" w:rsidR="00005132" w:rsidRPr="003F1D87" w:rsidRDefault="00005132" w:rsidP="00005132">
            <w:pPr>
              <w:jc w:val="center"/>
            </w:pPr>
          </w:p>
        </w:tc>
        <w:tc>
          <w:tcPr>
            <w:tcW w:w="183" w:type="pct"/>
          </w:tcPr>
          <w:p w14:paraId="6470CD6A" w14:textId="77777777" w:rsidR="00005132" w:rsidRPr="003F1D87" w:rsidRDefault="00005132" w:rsidP="00005132">
            <w:pPr>
              <w:jc w:val="center"/>
            </w:pPr>
          </w:p>
        </w:tc>
        <w:tc>
          <w:tcPr>
            <w:tcW w:w="3776" w:type="pct"/>
            <w:vAlign w:val="bottom"/>
          </w:tcPr>
          <w:p w14:paraId="5685586A" w14:textId="77777777" w:rsidR="00005132" w:rsidRPr="003F1D87" w:rsidRDefault="00005132" w:rsidP="00005132"/>
        </w:tc>
        <w:tc>
          <w:tcPr>
            <w:tcW w:w="301" w:type="pct"/>
          </w:tcPr>
          <w:p w14:paraId="549DAC7A" w14:textId="77777777" w:rsidR="00005132" w:rsidRPr="003F1D87" w:rsidRDefault="00005132" w:rsidP="00005132">
            <w:pPr>
              <w:jc w:val="center"/>
            </w:pPr>
          </w:p>
        </w:tc>
        <w:tc>
          <w:tcPr>
            <w:tcW w:w="243" w:type="pct"/>
          </w:tcPr>
          <w:p w14:paraId="3FEEB995" w14:textId="77777777" w:rsidR="00005132" w:rsidRPr="003F1D87" w:rsidRDefault="00005132" w:rsidP="00005132">
            <w:pPr>
              <w:jc w:val="center"/>
            </w:pPr>
          </w:p>
        </w:tc>
        <w:tc>
          <w:tcPr>
            <w:tcW w:w="240" w:type="pct"/>
          </w:tcPr>
          <w:p w14:paraId="44526D3C" w14:textId="77777777" w:rsidR="00005132" w:rsidRPr="003F1D87" w:rsidRDefault="00005132" w:rsidP="00005132">
            <w:pPr>
              <w:jc w:val="center"/>
            </w:pPr>
          </w:p>
        </w:tc>
      </w:tr>
      <w:tr w:rsidR="00005132" w:rsidRPr="003F1D87" w14:paraId="5C8763A0" w14:textId="77777777" w:rsidTr="00005132">
        <w:trPr>
          <w:trHeight w:val="283"/>
        </w:trPr>
        <w:tc>
          <w:tcPr>
            <w:tcW w:w="257" w:type="pct"/>
          </w:tcPr>
          <w:p w14:paraId="004C049E" w14:textId="77777777" w:rsidR="00005132" w:rsidRPr="003F1D87" w:rsidRDefault="00005132" w:rsidP="00005132">
            <w:pPr>
              <w:jc w:val="center"/>
            </w:pPr>
            <w:r w:rsidRPr="003F1D87">
              <w:t>21.</w:t>
            </w:r>
          </w:p>
        </w:tc>
        <w:tc>
          <w:tcPr>
            <w:tcW w:w="183" w:type="pct"/>
          </w:tcPr>
          <w:p w14:paraId="7F59D638" w14:textId="77777777" w:rsidR="00005132" w:rsidRPr="003F1D87" w:rsidRDefault="00005132" w:rsidP="00005132">
            <w:pPr>
              <w:jc w:val="center"/>
            </w:pPr>
          </w:p>
        </w:tc>
        <w:tc>
          <w:tcPr>
            <w:tcW w:w="3776" w:type="pct"/>
            <w:vAlign w:val="bottom"/>
          </w:tcPr>
          <w:p w14:paraId="347C24B9" w14:textId="77777777" w:rsidR="00005132" w:rsidRPr="003F1D87" w:rsidRDefault="00005132" w:rsidP="00005132">
            <w:r w:rsidRPr="003F1D87">
              <w:t>Sketch the interface diagram of 4x4 keypad with 8051 microcontroller. Discuss briefly the LCD pin description, advantages, and applications.</w:t>
            </w:r>
          </w:p>
        </w:tc>
        <w:tc>
          <w:tcPr>
            <w:tcW w:w="301" w:type="pct"/>
          </w:tcPr>
          <w:p w14:paraId="1999912B" w14:textId="77777777" w:rsidR="00005132" w:rsidRPr="003F1D87" w:rsidRDefault="00005132" w:rsidP="00005132">
            <w:pPr>
              <w:jc w:val="center"/>
            </w:pPr>
            <w:r w:rsidRPr="003F1D87">
              <w:t>CO5</w:t>
            </w:r>
          </w:p>
        </w:tc>
        <w:tc>
          <w:tcPr>
            <w:tcW w:w="243" w:type="pct"/>
          </w:tcPr>
          <w:p w14:paraId="3362EECC" w14:textId="77777777" w:rsidR="00005132" w:rsidRPr="003F1D87" w:rsidRDefault="00005132" w:rsidP="00005132">
            <w:pPr>
              <w:jc w:val="center"/>
            </w:pPr>
            <w:r w:rsidRPr="003F1D87">
              <w:t>A</w:t>
            </w:r>
          </w:p>
        </w:tc>
        <w:tc>
          <w:tcPr>
            <w:tcW w:w="240" w:type="pct"/>
          </w:tcPr>
          <w:p w14:paraId="756FC938" w14:textId="77777777" w:rsidR="00005132" w:rsidRPr="003F1D87" w:rsidRDefault="00005132" w:rsidP="00005132">
            <w:pPr>
              <w:jc w:val="center"/>
            </w:pPr>
            <w:r w:rsidRPr="003F1D87">
              <w:t>12</w:t>
            </w:r>
          </w:p>
        </w:tc>
      </w:tr>
      <w:tr w:rsidR="00005132" w:rsidRPr="003F1D87" w14:paraId="42C7ACF7" w14:textId="77777777" w:rsidTr="00005132">
        <w:trPr>
          <w:trHeight w:val="283"/>
        </w:trPr>
        <w:tc>
          <w:tcPr>
            <w:tcW w:w="257" w:type="pct"/>
          </w:tcPr>
          <w:p w14:paraId="5105DBBF" w14:textId="77777777" w:rsidR="00005132" w:rsidRPr="003F1D87" w:rsidRDefault="00005132" w:rsidP="00005132">
            <w:pPr>
              <w:jc w:val="center"/>
            </w:pPr>
          </w:p>
        </w:tc>
        <w:tc>
          <w:tcPr>
            <w:tcW w:w="183" w:type="pct"/>
          </w:tcPr>
          <w:p w14:paraId="68CC1A6E" w14:textId="77777777" w:rsidR="00005132" w:rsidRPr="003F1D87" w:rsidRDefault="00005132" w:rsidP="00005132">
            <w:pPr>
              <w:jc w:val="center"/>
            </w:pPr>
          </w:p>
        </w:tc>
        <w:tc>
          <w:tcPr>
            <w:tcW w:w="3776" w:type="pct"/>
            <w:vAlign w:val="bottom"/>
          </w:tcPr>
          <w:p w14:paraId="791EEB50" w14:textId="77777777" w:rsidR="00005132" w:rsidRPr="003F1D87" w:rsidRDefault="00005132" w:rsidP="00005132"/>
        </w:tc>
        <w:tc>
          <w:tcPr>
            <w:tcW w:w="301" w:type="pct"/>
          </w:tcPr>
          <w:p w14:paraId="323657D8" w14:textId="77777777" w:rsidR="00005132" w:rsidRPr="003F1D87" w:rsidRDefault="00005132" w:rsidP="00005132">
            <w:pPr>
              <w:jc w:val="center"/>
            </w:pPr>
          </w:p>
        </w:tc>
        <w:tc>
          <w:tcPr>
            <w:tcW w:w="243" w:type="pct"/>
          </w:tcPr>
          <w:p w14:paraId="69D4D601" w14:textId="77777777" w:rsidR="00005132" w:rsidRPr="003F1D87" w:rsidRDefault="00005132" w:rsidP="00005132">
            <w:pPr>
              <w:jc w:val="center"/>
            </w:pPr>
          </w:p>
        </w:tc>
        <w:tc>
          <w:tcPr>
            <w:tcW w:w="240" w:type="pct"/>
          </w:tcPr>
          <w:p w14:paraId="2522CAB8" w14:textId="77777777" w:rsidR="00005132" w:rsidRPr="003F1D87" w:rsidRDefault="00005132" w:rsidP="00005132">
            <w:pPr>
              <w:jc w:val="center"/>
            </w:pPr>
          </w:p>
        </w:tc>
      </w:tr>
      <w:tr w:rsidR="00005132" w:rsidRPr="003F1D87" w14:paraId="49BCC132" w14:textId="77777777" w:rsidTr="00005132">
        <w:trPr>
          <w:trHeight w:val="283"/>
        </w:trPr>
        <w:tc>
          <w:tcPr>
            <w:tcW w:w="257" w:type="pct"/>
          </w:tcPr>
          <w:p w14:paraId="01435B72" w14:textId="77777777" w:rsidR="00005132" w:rsidRPr="003F1D87" w:rsidRDefault="00005132" w:rsidP="00005132">
            <w:pPr>
              <w:jc w:val="center"/>
            </w:pPr>
            <w:r w:rsidRPr="003F1D87">
              <w:t>22.</w:t>
            </w:r>
          </w:p>
        </w:tc>
        <w:tc>
          <w:tcPr>
            <w:tcW w:w="183" w:type="pct"/>
          </w:tcPr>
          <w:p w14:paraId="1017E47B" w14:textId="77777777" w:rsidR="00005132" w:rsidRPr="003F1D87" w:rsidRDefault="00005132" w:rsidP="00005132">
            <w:pPr>
              <w:jc w:val="center"/>
            </w:pPr>
            <w:r w:rsidRPr="003F1D87">
              <w:t>a.</w:t>
            </w:r>
          </w:p>
        </w:tc>
        <w:tc>
          <w:tcPr>
            <w:tcW w:w="3776" w:type="pct"/>
            <w:vAlign w:val="bottom"/>
          </w:tcPr>
          <w:p w14:paraId="7FA501C5" w14:textId="77777777" w:rsidR="00005132" w:rsidRPr="003F1D87" w:rsidRDefault="00005132" w:rsidP="00005132">
            <w:pPr>
              <w:jc w:val="both"/>
            </w:pPr>
            <w:r w:rsidRPr="003F1D87">
              <w:t>Consider a system with 8Kb memory space implemented using two 4Kb memory IC’s (EPROM and RAM). Sketch the interface diagram of EPROM and RAM with 8051 microcontroller.</w:t>
            </w:r>
          </w:p>
        </w:tc>
        <w:tc>
          <w:tcPr>
            <w:tcW w:w="301" w:type="pct"/>
          </w:tcPr>
          <w:p w14:paraId="7841EC05" w14:textId="77777777" w:rsidR="00005132" w:rsidRPr="003F1D87" w:rsidRDefault="00005132" w:rsidP="00005132">
            <w:pPr>
              <w:jc w:val="center"/>
            </w:pPr>
            <w:r w:rsidRPr="003F1D87">
              <w:t>CO5</w:t>
            </w:r>
          </w:p>
        </w:tc>
        <w:tc>
          <w:tcPr>
            <w:tcW w:w="243" w:type="pct"/>
          </w:tcPr>
          <w:p w14:paraId="14087162" w14:textId="77777777" w:rsidR="00005132" w:rsidRPr="003F1D87" w:rsidRDefault="00005132" w:rsidP="00005132">
            <w:pPr>
              <w:jc w:val="center"/>
            </w:pPr>
            <w:r w:rsidRPr="003F1D87">
              <w:t>An</w:t>
            </w:r>
          </w:p>
        </w:tc>
        <w:tc>
          <w:tcPr>
            <w:tcW w:w="240" w:type="pct"/>
          </w:tcPr>
          <w:p w14:paraId="22F26FEE" w14:textId="77777777" w:rsidR="00005132" w:rsidRPr="003F1D87" w:rsidRDefault="00005132" w:rsidP="00005132">
            <w:pPr>
              <w:jc w:val="center"/>
            </w:pPr>
            <w:r w:rsidRPr="003F1D87">
              <w:t>10</w:t>
            </w:r>
          </w:p>
        </w:tc>
      </w:tr>
      <w:tr w:rsidR="00005132" w:rsidRPr="003F1D87" w14:paraId="29513547" w14:textId="77777777" w:rsidTr="00005132">
        <w:trPr>
          <w:trHeight w:val="283"/>
        </w:trPr>
        <w:tc>
          <w:tcPr>
            <w:tcW w:w="257" w:type="pct"/>
          </w:tcPr>
          <w:p w14:paraId="694C7CCB" w14:textId="77777777" w:rsidR="00005132" w:rsidRPr="003F1D87" w:rsidRDefault="00005132" w:rsidP="00005132">
            <w:pPr>
              <w:jc w:val="center"/>
            </w:pPr>
          </w:p>
        </w:tc>
        <w:tc>
          <w:tcPr>
            <w:tcW w:w="183" w:type="pct"/>
          </w:tcPr>
          <w:p w14:paraId="365C6B96" w14:textId="77777777" w:rsidR="00005132" w:rsidRPr="003F1D87" w:rsidRDefault="00005132" w:rsidP="00005132">
            <w:pPr>
              <w:jc w:val="center"/>
            </w:pPr>
            <w:r w:rsidRPr="003F1D87">
              <w:t>b.</w:t>
            </w:r>
          </w:p>
        </w:tc>
        <w:tc>
          <w:tcPr>
            <w:tcW w:w="3776" w:type="pct"/>
            <w:vAlign w:val="bottom"/>
          </w:tcPr>
          <w:p w14:paraId="12982C4B" w14:textId="77777777" w:rsidR="00005132" w:rsidRPr="003F1D87" w:rsidRDefault="00005132" w:rsidP="00005132">
            <w:pPr>
              <w:rPr>
                <w:bCs/>
              </w:rPr>
            </w:pPr>
            <w:r w:rsidRPr="003F1D87">
              <w:rPr>
                <w:bCs/>
              </w:rPr>
              <w:t>Compare microprocessor and microcontroller.</w:t>
            </w:r>
          </w:p>
        </w:tc>
        <w:tc>
          <w:tcPr>
            <w:tcW w:w="301" w:type="pct"/>
          </w:tcPr>
          <w:p w14:paraId="72E7E1B4" w14:textId="77777777" w:rsidR="00005132" w:rsidRPr="003F1D87" w:rsidRDefault="00005132" w:rsidP="00005132">
            <w:pPr>
              <w:jc w:val="center"/>
            </w:pPr>
            <w:r w:rsidRPr="003F1D87">
              <w:t>CO5</w:t>
            </w:r>
          </w:p>
        </w:tc>
        <w:tc>
          <w:tcPr>
            <w:tcW w:w="243" w:type="pct"/>
          </w:tcPr>
          <w:p w14:paraId="44CAB9E4" w14:textId="77777777" w:rsidR="00005132" w:rsidRPr="003F1D87" w:rsidRDefault="00005132" w:rsidP="00005132">
            <w:pPr>
              <w:jc w:val="center"/>
            </w:pPr>
            <w:r w:rsidRPr="003F1D87">
              <w:t>U</w:t>
            </w:r>
          </w:p>
        </w:tc>
        <w:tc>
          <w:tcPr>
            <w:tcW w:w="240" w:type="pct"/>
          </w:tcPr>
          <w:p w14:paraId="304A3147" w14:textId="77777777" w:rsidR="00005132" w:rsidRPr="003F1D87" w:rsidRDefault="00005132" w:rsidP="00005132">
            <w:pPr>
              <w:jc w:val="center"/>
            </w:pPr>
            <w:r w:rsidRPr="003F1D87">
              <w:t>2</w:t>
            </w:r>
          </w:p>
        </w:tc>
      </w:tr>
      <w:tr w:rsidR="00005132" w:rsidRPr="003F1D87" w14:paraId="062FC79D" w14:textId="77777777" w:rsidTr="00005132">
        <w:trPr>
          <w:trHeight w:val="283"/>
        </w:trPr>
        <w:tc>
          <w:tcPr>
            <w:tcW w:w="257" w:type="pct"/>
          </w:tcPr>
          <w:p w14:paraId="2B75BF62" w14:textId="77777777" w:rsidR="00005132" w:rsidRPr="003F1D87" w:rsidRDefault="00005132" w:rsidP="00005132">
            <w:pPr>
              <w:jc w:val="center"/>
            </w:pPr>
          </w:p>
        </w:tc>
        <w:tc>
          <w:tcPr>
            <w:tcW w:w="183" w:type="pct"/>
          </w:tcPr>
          <w:p w14:paraId="5F3BDD3B" w14:textId="77777777" w:rsidR="00005132" w:rsidRPr="003F1D87" w:rsidRDefault="00005132" w:rsidP="00005132">
            <w:pPr>
              <w:jc w:val="center"/>
            </w:pPr>
          </w:p>
        </w:tc>
        <w:tc>
          <w:tcPr>
            <w:tcW w:w="3776" w:type="pct"/>
            <w:vAlign w:val="bottom"/>
          </w:tcPr>
          <w:p w14:paraId="16A2F6FB" w14:textId="77777777" w:rsidR="00005132" w:rsidRPr="003F1D87" w:rsidRDefault="00005132" w:rsidP="00005132"/>
        </w:tc>
        <w:tc>
          <w:tcPr>
            <w:tcW w:w="301" w:type="pct"/>
          </w:tcPr>
          <w:p w14:paraId="04E9A6CC" w14:textId="77777777" w:rsidR="00005132" w:rsidRPr="003F1D87" w:rsidRDefault="00005132" w:rsidP="00005132">
            <w:pPr>
              <w:jc w:val="center"/>
            </w:pPr>
          </w:p>
        </w:tc>
        <w:tc>
          <w:tcPr>
            <w:tcW w:w="243" w:type="pct"/>
          </w:tcPr>
          <w:p w14:paraId="12B088A6" w14:textId="77777777" w:rsidR="00005132" w:rsidRPr="003F1D87" w:rsidRDefault="00005132" w:rsidP="00005132">
            <w:pPr>
              <w:jc w:val="center"/>
            </w:pPr>
          </w:p>
        </w:tc>
        <w:tc>
          <w:tcPr>
            <w:tcW w:w="240" w:type="pct"/>
          </w:tcPr>
          <w:p w14:paraId="1977060C" w14:textId="77777777" w:rsidR="00005132" w:rsidRPr="003F1D87" w:rsidRDefault="00005132" w:rsidP="00005132">
            <w:pPr>
              <w:jc w:val="center"/>
            </w:pPr>
          </w:p>
        </w:tc>
      </w:tr>
      <w:tr w:rsidR="00005132" w:rsidRPr="003F1D87" w14:paraId="18C548D8" w14:textId="77777777" w:rsidTr="00005132">
        <w:trPr>
          <w:trHeight w:val="283"/>
        </w:trPr>
        <w:tc>
          <w:tcPr>
            <w:tcW w:w="257" w:type="pct"/>
          </w:tcPr>
          <w:p w14:paraId="72098FEC" w14:textId="77777777" w:rsidR="00005132" w:rsidRPr="003F1D87" w:rsidRDefault="00005132" w:rsidP="00005132">
            <w:pPr>
              <w:jc w:val="center"/>
            </w:pPr>
            <w:r w:rsidRPr="003F1D87">
              <w:t>23.</w:t>
            </w:r>
          </w:p>
        </w:tc>
        <w:tc>
          <w:tcPr>
            <w:tcW w:w="183" w:type="pct"/>
          </w:tcPr>
          <w:p w14:paraId="73E35248" w14:textId="77777777" w:rsidR="00005132" w:rsidRPr="003F1D87" w:rsidRDefault="00005132" w:rsidP="00005132">
            <w:pPr>
              <w:jc w:val="center"/>
            </w:pPr>
          </w:p>
        </w:tc>
        <w:tc>
          <w:tcPr>
            <w:tcW w:w="3776" w:type="pct"/>
            <w:vAlign w:val="bottom"/>
          </w:tcPr>
          <w:p w14:paraId="72D8969B" w14:textId="77777777" w:rsidR="00005132" w:rsidRPr="003F1D87" w:rsidRDefault="00005132" w:rsidP="00005132">
            <w:r w:rsidRPr="003F1D87">
              <w:t xml:space="preserve">Explain briefly the different modes of 8051 Timers with necessary diagrams. </w:t>
            </w:r>
          </w:p>
        </w:tc>
        <w:tc>
          <w:tcPr>
            <w:tcW w:w="301" w:type="pct"/>
          </w:tcPr>
          <w:p w14:paraId="7A169B49" w14:textId="77777777" w:rsidR="00005132" w:rsidRPr="003F1D87" w:rsidRDefault="00005132" w:rsidP="00005132">
            <w:pPr>
              <w:jc w:val="center"/>
            </w:pPr>
            <w:r w:rsidRPr="003F1D87">
              <w:t>CO5</w:t>
            </w:r>
          </w:p>
        </w:tc>
        <w:tc>
          <w:tcPr>
            <w:tcW w:w="243" w:type="pct"/>
          </w:tcPr>
          <w:p w14:paraId="50503DC6" w14:textId="77777777" w:rsidR="00005132" w:rsidRPr="003F1D87" w:rsidRDefault="00005132" w:rsidP="00005132">
            <w:pPr>
              <w:jc w:val="center"/>
            </w:pPr>
            <w:r w:rsidRPr="003F1D87">
              <w:t>U</w:t>
            </w:r>
          </w:p>
        </w:tc>
        <w:tc>
          <w:tcPr>
            <w:tcW w:w="240" w:type="pct"/>
          </w:tcPr>
          <w:p w14:paraId="315EB151" w14:textId="77777777" w:rsidR="00005132" w:rsidRPr="003F1D87" w:rsidRDefault="00005132" w:rsidP="00005132">
            <w:pPr>
              <w:jc w:val="center"/>
            </w:pPr>
            <w:r w:rsidRPr="003F1D87">
              <w:t>12</w:t>
            </w:r>
          </w:p>
        </w:tc>
      </w:tr>
      <w:tr w:rsidR="00005132" w:rsidRPr="003F1D87" w14:paraId="7E123457" w14:textId="77777777" w:rsidTr="008E4728">
        <w:trPr>
          <w:trHeight w:val="550"/>
        </w:trPr>
        <w:tc>
          <w:tcPr>
            <w:tcW w:w="5000" w:type="pct"/>
            <w:gridSpan w:val="6"/>
            <w:vAlign w:val="center"/>
          </w:tcPr>
          <w:p w14:paraId="638846D5" w14:textId="77777777" w:rsidR="00005132" w:rsidRPr="003F1D87" w:rsidRDefault="00005132" w:rsidP="00005132">
            <w:pPr>
              <w:jc w:val="center"/>
              <w:rPr>
                <w:b/>
                <w:bCs/>
              </w:rPr>
            </w:pPr>
            <w:r w:rsidRPr="003F1D87">
              <w:rPr>
                <w:b/>
                <w:bCs/>
              </w:rPr>
              <w:t>COMPULSORY QUESTION</w:t>
            </w:r>
          </w:p>
        </w:tc>
      </w:tr>
      <w:tr w:rsidR="00005132" w:rsidRPr="003F1D87" w14:paraId="1193CD7F" w14:textId="77777777" w:rsidTr="00005132">
        <w:trPr>
          <w:trHeight w:val="283"/>
        </w:trPr>
        <w:tc>
          <w:tcPr>
            <w:tcW w:w="257" w:type="pct"/>
          </w:tcPr>
          <w:p w14:paraId="1B6EDB14" w14:textId="77777777" w:rsidR="00005132" w:rsidRPr="003F1D87" w:rsidRDefault="00005132" w:rsidP="00005132">
            <w:pPr>
              <w:jc w:val="center"/>
            </w:pPr>
            <w:r w:rsidRPr="003F1D87">
              <w:t>24.</w:t>
            </w:r>
          </w:p>
        </w:tc>
        <w:tc>
          <w:tcPr>
            <w:tcW w:w="183" w:type="pct"/>
          </w:tcPr>
          <w:p w14:paraId="06D75048" w14:textId="77777777" w:rsidR="00005132" w:rsidRPr="003F1D87" w:rsidRDefault="00005132" w:rsidP="00005132">
            <w:pPr>
              <w:jc w:val="center"/>
            </w:pPr>
          </w:p>
        </w:tc>
        <w:tc>
          <w:tcPr>
            <w:tcW w:w="3776" w:type="pct"/>
            <w:vAlign w:val="bottom"/>
          </w:tcPr>
          <w:p w14:paraId="0D2F8E9C" w14:textId="77777777" w:rsidR="00005132" w:rsidRPr="003F1D87" w:rsidRDefault="00005132" w:rsidP="00005132">
            <w:pPr>
              <w:jc w:val="both"/>
            </w:pPr>
            <w:r w:rsidRPr="003F1D87">
              <w:t>Discuss briefly the internal architecture of Pentium processors with its block diagram.</w:t>
            </w:r>
          </w:p>
        </w:tc>
        <w:tc>
          <w:tcPr>
            <w:tcW w:w="301" w:type="pct"/>
          </w:tcPr>
          <w:p w14:paraId="747EAFD7" w14:textId="77777777" w:rsidR="00005132" w:rsidRPr="003F1D87" w:rsidRDefault="00005132" w:rsidP="00005132">
            <w:pPr>
              <w:jc w:val="center"/>
            </w:pPr>
            <w:r w:rsidRPr="003F1D87">
              <w:t>CO6</w:t>
            </w:r>
          </w:p>
        </w:tc>
        <w:tc>
          <w:tcPr>
            <w:tcW w:w="243" w:type="pct"/>
          </w:tcPr>
          <w:p w14:paraId="3B2CBBA6" w14:textId="77777777" w:rsidR="00005132" w:rsidRPr="003F1D87" w:rsidRDefault="00005132" w:rsidP="00005132">
            <w:pPr>
              <w:jc w:val="center"/>
            </w:pPr>
            <w:r w:rsidRPr="003F1D87">
              <w:t>U</w:t>
            </w:r>
          </w:p>
        </w:tc>
        <w:tc>
          <w:tcPr>
            <w:tcW w:w="240" w:type="pct"/>
          </w:tcPr>
          <w:p w14:paraId="3E27A28D" w14:textId="77777777" w:rsidR="00005132" w:rsidRPr="003F1D87" w:rsidRDefault="00005132" w:rsidP="00005132">
            <w:pPr>
              <w:jc w:val="center"/>
            </w:pPr>
            <w:r w:rsidRPr="003F1D87">
              <w:t>12</w:t>
            </w:r>
          </w:p>
        </w:tc>
      </w:tr>
    </w:tbl>
    <w:p w14:paraId="6E3F458B" w14:textId="77777777" w:rsidR="00005132" w:rsidRPr="003F1D87" w:rsidRDefault="00005132" w:rsidP="002E336A"/>
    <w:p w14:paraId="0C5BDF7C" w14:textId="77777777" w:rsidR="00005132" w:rsidRPr="003F1D87" w:rsidRDefault="00005132" w:rsidP="002E336A">
      <w:r w:rsidRPr="003F1D87">
        <w:rPr>
          <w:b/>
          <w:bCs/>
        </w:rPr>
        <w:t>CO</w:t>
      </w:r>
      <w:r w:rsidRPr="003F1D87">
        <w:t xml:space="preserve"> – COURSE OUTCOME</w:t>
      </w:r>
      <w:r w:rsidRPr="003F1D87">
        <w:tab/>
        <w:t xml:space="preserve">       </w:t>
      </w:r>
      <w:r w:rsidRPr="003F1D87">
        <w:rPr>
          <w:b/>
          <w:bCs/>
        </w:rPr>
        <w:t>BL</w:t>
      </w:r>
      <w:r w:rsidRPr="003F1D87">
        <w:t xml:space="preserve"> – BLOOM’S LEVEL       </w:t>
      </w:r>
      <w:r w:rsidRPr="003F1D87">
        <w:rPr>
          <w:b/>
          <w:bCs/>
        </w:rPr>
        <w:t>M</w:t>
      </w:r>
      <w:r w:rsidRPr="003F1D87">
        <w:t xml:space="preserve"> – MARKS ALLOTTED</w:t>
      </w:r>
    </w:p>
    <w:p w14:paraId="3B99406F" w14:textId="77777777" w:rsidR="00005132" w:rsidRPr="003F1D87"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3F1D87" w14:paraId="62800735" w14:textId="77777777" w:rsidTr="005C5F4B">
        <w:trPr>
          <w:trHeight w:val="283"/>
        </w:trPr>
        <w:tc>
          <w:tcPr>
            <w:tcW w:w="670" w:type="dxa"/>
          </w:tcPr>
          <w:p w14:paraId="0149B87F" w14:textId="77777777" w:rsidR="00005132" w:rsidRPr="003F1D87" w:rsidRDefault="00005132" w:rsidP="00005132"/>
        </w:tc>
        <w:tc>
          <w:tcPr>
            <w:tcW w:w="9820" w:type="dxa"/>
          </w:tcPr>
          <w:p w14:paraId="04378F45" w14:textId="77777777" w:rsidR="00005132" w:rsidRPr="003F1D87" w:rsidRDefault="00005132" w:rsidP="00005132">
            <w:pPr>
              <w:jc w:val="center"/>
              <w:rPr>
                <w:b/>
              </w:rPr>
            </w:pPr>
            <w:r w:rsidRPr="003F1D87">
              <w:rPr>
                <w:b/>
              </w:rPr>
              <w:t>COURSE OUTCOMES</w:t>
            </w:r>
          </w:p>
        </w:tc>
      </w:tr>
      <w:tr w:rsidR="00005132" w:rsidRPr="003F1D87" w14:paraId="001C2F09" w14:textId="77777777" w:rsidTr="005C5F4B">
        <w:trPr>
          <w:trHeight w:val="283"/>
        </w:trPr>
        <w:tc>
          <w:tcPr>
            <w:tcW w:w="670" w:type="dxa"/>
          </w:tcPr>
          <w:p w14:paraId="64A169FB" w14:textId="77777777" w:rsidR="00005132" w:rsidRPr="003F1D87" w:rsidRDefault="00005132" w:rsidP="00005132">
            <w:pPr>
              <w:rPr>
                <w:b/>
                <w:bCs/>
              </w:rPr>
            </w:pPr>
            <w:r w:rsidRPr="003F1D87">
              <w:rPr>
                <w:b/>
                <w:bCs/>
              </w:rPr>
              <w:t>CO1</w:t>
            </w:r>
          </w:p>
        </w:tc>
        <w:tc>
          <w:tcPr>
            <w:tcW w:w="9820" w:type="dxa"/>
            <w:vAlign w:val="center"/>
          </w:tcPr>
          <w:p w14:paraId="1F6BA817" w14:textId="77777777" w:rsidR="00005132" w:rsidRPr="003F1D87" w:rsidRDefault="00005132" w:rsidP="00005132">
            <w:r w:rsidRPr="003F1D87">
              <w:rPr>
                <w:bCs/>
              </w:rPr>
              <w:t xml:space="preserve">Write the assembly language coding using 8086 microprocessors. </w:t>
            </w:r>
          </w:p>
        </w:tc>
      </w:tr>
      <w:tr w:rsidR="00005132" w:rsidRPr="003F1D87" w14:paraId="51DC9A64" w14:textId="77777777" w:rsidTr="005C5F4B">
        <w:trPr>
          <w:trHeight w:val="283"/>
        </w:trPr>
        <w:tc>
          <w:tcPr>
            <w:tcW w:w="670" w:type="dxa"/>
          </w:tcPr>
          <w:p w14:paraId="544513FB" w14:textId="77777777" w:rsidR="00005132" w:rsidRPr="003F1D87" w:rsidRDefault="00005132" w:rsidP="00005132">
            <w:pPr>
              <w:rPr>
                <w:b/>
                <w:bCs/>
              </w:rPr>
            </w:pPr>
            <w:r w:rsidRPr="003F1D87">
              <w:rPr>
                <w:b/>
                <w:bCs/>
              </w:rPr>
              <w:t>CO2</w:t>
            </w:r>
          </w:p>
        </w:tc>
        <w:tc>
          <w:tcPr>
            <w:tcW w:w="9820" w:type="dxa"/>
            <w:vAlign w:val="center"/>
          </w:tcPr>
          <w:p w14:paraId="791C685C" w14:textId="77777777" w:rsidR="00005132" w:rsidRPr="003F1D87" w:rsidRDefault="00005132" w:rsidP="00005132">
            <w:r w:rsidRPr="003F1D87">
              <w:rPr>
                <w:bCs/>
              </w:rPr>
              <w:t xml:space="preserve">Apply interfacing techniques for various applications. </w:t>
            </w:r>
          </w:p>
        </w:tc>
      </w:tr>
      <w:tr w:rsidR="00005132" w:rsidRPr="003F1D87" w14:paraId="4A01BB73" w14:textId="77777777" w:rsidTr="005C5F4B">
        <w:trPr>
          <w:trHeight w:val="283"/>
        </w:trPr>
        <w:tc>
          <w:tcPr>
            <w:tcW w:w="670" w:type="dxa"/>
          </w:tcPr>
          <w:p w14:paraId="171BC9AB" w14:textId="77777777" w:rsidR="00005132" w:rsidRPr="003F1D87" w:rsidRDefault="00005132" w:rsidP="00005132">
            <w:pPr>
              <w:rPr>
                <w:b/>
                <w:bCs/>
              </w:rPr>
            </w:pPr>
            <w:r w:rsidRPr="003F1D87">
              <w:rPr>
                <w:b/>
                <w:bCs/>
              </w:rPr>
              <w:t>CO3</w:t>
            </w:r>
          </w:p>
        </w:tc>
        <w:tc>
          <w:tcPr>
            <w:tcW w:w="9820" w:type="dxa"/>
            <w:vAlign w:val="center"/>
          </w:tcPr>
          <w:p w14:paraId="201468B5" w14:textId="77777777" w:rsidR="00005132" w:rsidRPr="003F1D87" w:rsidRDefault="00005132" w:rsidP="00005132">
            <w:r w:rsidRPr="003F1D87">
              <w:rPr>
                <w:bCs/>
              </w:rPr>
              <w:t>Explain the concepts of 8051 and interfacing with 8051.</w:t>
            </w:r>
          </w:p>
        </w:tc>
      </w:tr>
      <w:tr w:rsidR="00005132" w:rsidRPr="003F1D87" w14:paraId="494B12F1" w14:textId="77777777" w:rsidTr="005C5F4B">
        <w:trPr>
          <w:trHeight w:val="283"/>
        </w:trPr>
        <w:tc>
          <w:tcPr>
            <w:tcW w:w="670" w:type="dxa"/>
          </w:tcPr>
          <w:p w14:paraId="3F81007F" w14:textId="77777777" w:rsidR="00005132" w:rsidRPr="003F1D87" w:rsidRDefault="00005132" w:rsidP="00005132">
            <w:pPr>
              <w:rPr>
                <w:b/>
                <w:bCs/>
              </w:rPr>
            </w:pPr>
            <w:r w:rsidRPr="003F1D87">
              <w:rPr>
                <w:b/>
                <w:bCs/>
              </w:rPr>
              <w:t>CO4</w:t>
            </w:r>
          </w:p>
        </w:tc>
        <w:tc>
          <w:tcPr>
            <w:tcW w:w="9820" w:type="dxa"/>
            <w:vAlign w:val="center"/>
          </w:tcPr>
          <w:p w14:paraId="52FCDA2F" w14:textId="77777777" w:rsidR="00005132" w:rsidRPr="003F1D87" w:rsidRDefault="00005132" w:rsidP="00005132">
            <w:r w:rsidRPr="003F1D87">
              <w:rPr>
                <w:bCs/>
              </w:rPr>
              <w:t>Develop microprocessor and Microcontrollers based systems.</w:t>
            </w:r>
          </w:p>
        </w:tc>
      </w:tr>
      <w:tr w:rsidR="00005132" w:rsidRPr="003F1D87" w14:paraId="1A9CE36D" w14:textId="77777777" w:rsidTr="005C5F4B">
        <w:trPr>
          <w:trHeight w:val="283"/>
        </w:trPr>
        <w:tc>
          <w:tcPr>
            <w:tcW w:w="670" w:type="dxa"/>
          </w:tcPr>
          <w:p w14:paraId="60228788" w14:textId="77777777" w:rsidR="00005132" w:rsidRPr="003F1D87" w:rsidRDefault="00005132" w:rsidP="00005132">
            <w:pPr>
              <w:rPr>
                <w:b/>
                <w:bCs/>
              </w:rPr>
            </w:pPr>
            <w:r w:rsidRPr="003F1D87">
              <w:rPr>
                <w:b/>
                <w:bCs/>
              </w:rPr>
              <w:t>CO5</w:t>
            </w:r>
          </w:p>
        </w:tc>
        <w:tc>
          <w:tcPr>
            <w:tcW w:w="9820" w:type="dxa"/>
            <w:vAlign w:val="center"/>
          </w:tcPr>
          <w:p w14:paraId="27B66066" w14:textId="77777777" w:rsidR="00005132" w:rsidRPr="003F1D87" w:rsidRDefault="00005132" w:rsidP="00005132">
            <w:r w:rsidRPr="003F1D87">
              <w:rPr>
                <w:bCs/>
              </w:rPr>
              <w:t>Select the Microprocessor with proper specifications for various applications.</w:t>
            </w:r>
          </w:p>
        </w:tc>
      </w:tr>
      <w:tr w:rsidR="00005132" w:rsidRPr="003F1D87" w14:paraId="3B0C9CE9" w14:textId="77777777" w:rsidTr="005C5F4B">
        <w:trPr>
          <w:trHeight w:val="283"/>
        </w:trPr>
        <w:tc>
          <w:tcPr>
            <w:tcW w:w="670" w:type="dxa"/>
          </w:tcPr>
          <w:p w14:paraId="0FCD932F" w14:textId="77777777" w:rsidR="00005132" w:rsidRPr="003F1D87" w:rsidRDefault="00005132" w:rsidP="00005132">
            <w:pPr>
              <w:rPr>
                <w:b/>
                <w:bCs/>
              </w:rPr>
            </w:pPr>
            <w:r w:rsidRPr="003F1D87">
              <w:rPr>
                <w:b/>
                <w:bCs/>
              </w:rPr>
              <w:t>CO6</w:t>
            </w:r>
          </w:p>
        </w:tc>
        <w:tc>
          <w:tcPr>
            <w:tcW w:w="9820" w:type="dxa"/>
            <w:vAlign w:val="bottom"/>
          </w:tcPr>
          <w:p w14:paraId="5C942998" w14:textId="77777777" w:rsidR="00005132" w:rsidRPr="003F1D87" w:rsidRDefault="00005132" w:rsidP="00005132">
            <w:r w:rsidRPr="003F1D87">
              <w:rPr>
                <w:bCs/>
              </w:rPr>
              <w:t>Review the concepts of advanced microprocessors and microcontrollers.</w:t>
            </w:r>
          </w:p>
        </w:tc>
      </w:tr>
    </w:tbl>
    <w:p w14:paraId="6DEC77AD" w14:textId="77777777" w:rsidR="00005132" w:rsidRPr="003F1D87"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3F1D87" w14:paraId="66701FE2" w14:textId="77777777" w:rsidTr="00E56E00">
        <w:trPr>
          <w:jc w:val="center"/>
        </w:trPr>
        <w:tc>
          <w:tcPr>
            <w:tcW w:w="6385" w:type="dxa"/>
            <w:gridSpan w:val="8"/>
          </w:tcPr>
          <w:p w14:paraId="23B80A4E" w14:textId="77777777" w:rsidR="00005132" w:rsidRPr="003F1D87" w:rsidRDefault="00005132" w:rsidP="00005132">
            <w:pPr>
              <w:jc w:val="center"/>
              <w:rPr>
                <w:b/>
              </w:rPr>
            </w:pPr>
            <w:r w:rsidRPr="003F1D87">
              <w:rPr>
                <w:b/>
              </w:rPr>
              <w:t>Assessment Pattern as per Bloom’s Level</w:t>
            </w:r>
          </w:p>
        </w:tc>
      </w:tr>
      <w:tr w:rsidR="00005132" w:rsidRPr="003F1D87" w14:paraId="5F5FB109" w14:textId="77777777" w:rsidTr="00E56E00">
        <w:trPr>
          <w:jc w:val="center"/>
        </w:trPr>
        <w:tc>
          <w:tcPr>
            <w:tcW w:w="1140" w:type="dxa"/>
          </w:tcPr>
          <w:p w14:paraId="7684213A" w14:textId="77777777" w:rsidR="00005132" w:rsidRPr="003F1D87" w:rsidRDefault="00005132" w:rsidP="00005132">
            <w:pPr>
              <w:jc w:val="center"/>
              <w:rPr>
                <w:b/>
                <w:bCs/>
              </w:rPr>
            </w:pPr>
            <w:r w:rsidRPr="003F1D87">
              <w:rPr>
                <w:b/>
                <w:bCs/>
              </w:rPr>
              <w:t>CO / BL</w:t>
            </w:r>
          </w:p>
        </w:tc>
        <w:tc>
          <w:tcPr>
            <w:tcW w:w="709" w:type="dxa"/>
          </w:tcPr>
          <w:p w14:paraId="45FB9F23" w14:textId="77777777" w:rsidR="00005132" w:rsidRPr="003F1D87" w:rsidRDefault="00005132" w:rsidP="00005132">
            <w:pPr>
              <w:jc w:val="center"/>
              <w:rPr>
                <w:b/>
              </w:rPr>
            </w:pPr>
            <w:r w:rsidRPr="003F1D87">
              <w:rPr>
                <w:b/>
              </w:rPr>
              <w:t>R</w:t>
            </w:r>
          </w:p>
        </w:tc>
        <w:tc>
          <w:tcPr>
            <w:tcW w:w="708" w:type="dxa"/>
          </w:tcPr>
          <w:p w14:paraId="6114DF4C" w14:textId="77777777" w:rsidR="00005132" w:rsidRPr="003F1D87" w:rsidRDefault="00005132" w:rsidP="00005132">
            <w:pPr>
              <w:jc w:val="center"/>
              <w:rPr>
                <w:b/>
              </w:rPr>
            </w:pPr>
            <w:r w:rsidRPr="003F1D87">
              <w:rPr>
                <w:b/>
              </w:rPr>
              <w:t>U</w:t>
            </w:r>
          </w:p>
        </w:tc>
        <w:tc>
          <w:tcPr>
            <w:tcW w:w="709" w:type="dxa"/>
          </w:tcPr>
          <w:p w14:paraId="78C761CA" w14:textId="77777777" w:rsidR="00005132" w:rsidRPr="003F1D87" w:rsidRDefault="00005132" w:rsidP="00005132">
            <w:pPr>
              <w:jc w:val="center"/>
              <w:rPr>
                <w:b/>
              </w:rPr>
            </w:pPr>
            <w:r w:rsidRPr="003F1D87">
              <w:rPr>
                <w:b/>
              </w:rPr>
              <w:t>A</w:t>
            </w:r>
          </w:p>
        </w:tc>
        <w:tc>
          <w:tcPr>
            <w:tcW w:w="709" w:type="dxa"/>
          </w:tcPr>
          <w:p w14:paraId="13FF73E7" w14:textId="77777777" w:rsidR="00005132" w:rsidRPr="003F1D87" w:rsidRDefault="00005132" w:rsidP="00005132">
            <w:pPr>
              <w:jc w:val="center"/>
              <w:rPr>
                <w:b/>
              </w:rPr>
            </w:pPr>
            <w:r w:rsidRPr="003F1D87">
              <w:rPr>
                <w:b/>
              </w:rPr>
              <w:t>An</w:t>
            </w:r>
          </w:p>
        </w:tc>
        <w:tc>
          <w:tcPr>
            <w:tcW w:w="709" w:type="dxa"/>
          </w:tcPr>
          <w:p w14:paraId="4A0E1F96" w14:textId="77777777" w:rsidR="00005132" w:rsidRPr="003F1D87" w:rsidRDefault="00005132" w:rsidP="00005132">
            <w:pPr>
              <w:jc w:val="center"/>
              <w:rPr>
                <w:b/>
              </w:rPr>
            </w:pPr>
            <w:r w:rsidRPr="003F1D87">
              <w:rPr>
                <w:b/>
              </w:rPr>
              <w:t>E</w:t>
            </w:r>
          </w:p>
        </w:tc>
        <w:tc>
          <w:tcPr>
            <w:tcW w:w="708" w:type="dxa"/>
          </w:tcPr>
          <w:p w14:paraId="1ADE9FF3" w14:textId="77777777" w:rsidR="00005132" w:rsidRPr="003F1D87" w:rsidRDefault="00005132" w:rsidP="00005132">
            <w:pPr>
              <w:jc w:val="center"/>
              <w:rPr>
                <w:b/>
              </w:rPr>
            </w:pPr>
            <w:r w:rsidRPr="003F1D87">
              <w:rPr>
                <w:b/>
              </w:rPr>
              <w:t>C</w:t>
            </w:r>
          </w:p>
        </w:tc>
        <w:tc>
          <w:tcPr>
            <w:tcW w:w="993" w:type="dxa"/>
          </w:tcPr>
          <w:p w14:paraId="69AAFAAD" w14:textId="77777777" w:rsidR="00005132" w:rsidRPr="003F1D87" w:rsidRDefault="00005132" w:rsidP="00005132">
            <w:pPr>
              <w:jc w:val="center"/>
              <w:rPr>
                <w:b/>
              </w:rPr>
            </w:pPr>
            <w:r w:rsidRPr="003F1D87">
              <w:rPr>
                <w:b/>
              </w:rPr>
              <w:t>Total</w:t>
            </w:r>
          </w:p>
        </w:tc>
      </w:tr>
      <w:tr w:rsidR="00005132" w:rsidRPr="003F1D87" w14:paraId="4238796E" w14:textId="77777777" w:rsidTr="00E56E00">
        <w:trPr>
          <w:jc w:val="center"/>
        </w:trPr>
        <w:tc>
          <w:tcPr>
            <w:tcW w:w="1140" w:type="dxa"/>
          </w:tcPr>
          <w:p w14:paraId="75179F93" w14:textId="77777777" w:rsidR="00005132" w:rsidRPr="003F1D87" w:rsidRDefault="00005132" w:rsidP="00005132">
            <w:pPr>
              <w:jc w:val="center"/>
              <w:rPr>
                <w:b/>
                <w:bCs/>
              </w:rPr>
            </w:pPr>
            <w:r w:rsidRPr="003F1D87">
              <w:rPr>
                <w:b/>
                <w:bCs/>
              </w:rPr>
              <w:t>CO1</w:t>
            </w:r>
          </w:p>
        </w:tc>
        <w:tc>
          <w:tcPr>
            <w:tcW w:w="709" w:type="dxa"/>
          </w:tcPr>
          <w:p w14:paraId="2651CD87" w14:textId="77777777" w:rsidR="00005132" w:rsidRPr="003F1D87" w:rsidRDefault="00005132" w:rsidP="00005132">
            <w:pPr>
              <w:jc w:val="center"/>
            </w:pPr>
            <w:r w:rsidRPr="003F1D87">
              <w:t>11</w:t>
            </w:r>
          </w:p>
        </w:tc>
        <w:tc>
          <w:tcPr>
            <w:tcW w:w="708" w:type="dxa"/>
          </w:tcPr>
          <w:p w14:paraId="2B468917" w14:textId="77777777" w:rsidR="00005132" w:rsidRPr="003F1D87" w:rsidRDefault="00005132" w:rsidP="00005132">
            <w:pPr>
              <w:jc w:val="center"/>
            </w:pPr>
            <w:r w:rsidRPr="003F1D87">
              <w:t>1</w:t>
            </w:r>
          </w:p>
        </w:tc>
        <w:tc>
          <w:tcPr>
            <w:tcW w:w="709" w:type="dxa"/>
          </w:tcPr>
          <w:p w14:paraId="4C05F10D" w14:textId="77777777" w:rsidR="00005132" w:rsidRPr="003F1D87" w:rsidRDefault="00005132" w:rsidP="00005132">
            <w:pPr>
              <w:jc w:val="center"/>
            </w:pPr>
            <w:r w:rsidRPr="003F1D87">
              <w:t>2</w:t>
            </w:r>
          </w:p>
        </w:tc>
        <w:tc>
          <w:tcPr>
            <w:tcW w:w="709" w:type="dxa"/>
          </w:tcPr>
          <w:p w14:paraId="1AFD5452" w14:textId="77777777" w:rsidR="00005132" w:rsidRPr="003F1D87" w:rsidRDefault="00005132" w:rsidP="00005132">
            <w:pPr>
              <w:jc w:val="center"/>
            </w:pPr>
            <w:r w:rsidRPr="003F1D87">
              <w:t>3</w:t>
            </w:r>
          </w:p>
        </w:tc>
        <w:tc>
          <w:tcPr>
            <w:tcW w:w="709" w:type="dxa"/>
          </w:tcPr>
          <w:p w14:paraId="0398840B" w14:textId="77777777" w:rsidR="00005132" w:rsidRPr="003F1D87" w:rsidRDefault="00005132" w:rsidP="00005132">
            <w:pPr>
              <w:jc w:val="center"/>
            </w:pPr>
            <w:r w:rsidRPr="003F1D87">
              <w:t>-</w:t>
            </w:r>
          </w:p>
        </w:tc>
        <w:tc>
          <w:tcPr>
            <w:tcW w:w="708" w:type="dxa"/>
          </w:tcPr>
          <w:p w14:paraId="0D0E3A98" w14:textId="77777777" w:rsidR="00005132" w:rsidRPr="003F1D87" w:rsidRDefault="00005132" w:rsidP="00005132">
            <w:pPr>
              <w:jc w:val="center"/>
            </w:pPr>
            <w:r w:rsidRPr="003F1D87">
              <w:t>-</w:t>
            </w:r>
          </w:p>
        </w:tc>
        <w:tc>
          <w:tcPr>
            <w:tcW w:w="993" w:type="dxa"/>
          </w:tcPr>
          <w:p w14:paraId="75EA8D37" w14:textId="77777777" w:rsidR="00005132" w:rsidRPr="003F1D87" w:rsidRDefault="00005132" w:rsidP="00005132">
            <w:pPr>
              <w:jc w:val="center"/>
            </w:pPr>
            <w:r w:rsidRPr="003F1D87">
              <w:t>17</w:t>
            </w:r>
          </w:p>
        </w:tc>
      </w:tr>
      <w:tr w:rsidR="00005132" w:rsidRPr="003F1D87" w14:paraId="5D19F96C" w14:textId="77777777" w:rsidTr="00E56E00">
        <w:trPr>
          <w:jc w:val="center"/>
        </w:trPr>
        <w:tc>
          <w:tcPr>
            <w:tcW w:w="1140" w:type="dxa"/>
          </w:tcPr>
          <w:p w14:paraId="0B9753F2" w14:textId="77777777" w:rsidR="00005132" w:rsidRPr="003F1D87" w:rsidRDefault="00005132" w:rsidP="00005132">
            <w:pPr>
              <w:jc w:val="center"/>
              <w:rPr>
                <w:b/>
                <w:bCs/>
              </w:rPr>
            </w:pPr>
            <w:r w:rsidRPr="003F1D87">
              <w:rPr>
                <w:b/>
                <w:bCs/>
              </w:rPr>
              <w:t>CO2</w:t>
            </w:r>
          </w:p>
        </w:tc>
        <w:tc>
          <w:tcPr>
            <w:tcW w:w="709" w:type="dxa"/>
          </w:tcPr>
          <w:p w14:paraId="477C1C5E" w14:textId="77777777" w:rsidR="00005132" w:rsidRPr="003F1D87" w:rsidRDefault="00005132" w:rsidP="00005132">
            <w:pPr>
              <w:jc w:val="center"/>
            </w:pPr>
            <w:r w:rsidRPr="003F1D87">
              <w:t>11</w:t>
            </w:r>
          </w:p>
        </w:tc>
        <w:tc>
          <w:tcPr>
            <w:tcW w:w="708" w:type="dxa"/>
          </w:tcPr>
          <w:p w14:paraId="7F59177D" w14:textId="77777777" w:rsidR="00005132" w:rsidRPr="003F1D87" w:rsidRDefault="00005132" w:rsidP="00005132">
            <w:pPr>
              <w:jc w:val="center"/>
            </w:pPr>
            <w:r w:rsidRPr="003F1D87">
              <w:t>5</w:t>
            </w:r>
          </w:p>
        </w:tc>
        <w:tc>
          <w:tcPr>
            <w:tcW w:w="709" w:type="dxa"/>
          </w:tcPr>
          <w:p w14:paraId="17E71258" w14:textId="77777777" w:rsidR="00005132" w:rsidRPr="003F1D87" w:rsidRDefault="00005132" w:rsidP="00005132">
            <w:pPr>
              <w:jc w:val="center"/>
            </w:pPr>
            <w:r w:rsidRPr="003F1D87">
              <w:t>-</w:t>
            </w:r>
          </w:p>
        </w:tc>
        <w:tc>
          <w:tcPr>
            <w:tcW w:w="709" w:type="dxa"/>
          </w:tcPr>
          <w:p w14:paraId="16B77E3B" w14:textId="77777777" w:rsidR="00005132" w:rsidRPr="003F1D87" w:rsidRDefault="00005132" w:rsidP="00005132">
            <w:pPr>
              <w:jc w:val="center"/>
            </w:pPr>
            <w:r w:rsidRPr="003F1D87">
              <w:t>-</w:t>
            </w:r>
          </w:p>
        </w:tc>
        <w:tc>
          <w:tcPr>
            <w:tcW w:w="709" w:type="dxa"/>
          </w:tcPr>
          <w:p w14:paraId="1872631F" w14:textId="77777777" w:rsidR="00005132" w:rsidRPr="003F1D87" w:rsidRDefault="00005132" w:rsidP="00005132">
            <w:pPr>
              <w:jc w:val="center"/>
            </w:pPr>
            <w:r w:rsidRPr="003F1D87">
              <w:t>-</w:t>
            </w:r>
          </w:p>
        </w:tc>
        <w:tc>
          <w:tcPr>
            <w:tcW w:w="708" w:type="dxa"/>
          </w:tcPr>
          <w:p w14:paraId="77514CE3" w14:textId="77777777" w:rsidR="00005132" w:rsidRPr="003F1D87" w:rsidRDefault="00005132" w:rsidP="00005132">
            <w:pPr>
              <w:jc w:val="center"/>
            </w:pPr>
            <w:r w:rsidRPr="003F1D87">
              <w:t>-</w:t>
            </w:r>
          </w:p>
        </w:tc>
        <w:tc>
          <w:tcPr>
            <w:tcW w:w="993" w:type="dxa"/>
          </w:tcPr>
          <w:p w14:paraId="04FF9C40" w14:textId="77777777" w:rsidR="00005132" w:rsidRPr="003F1D87" w:rsidRDefault="00005132" w:rsidP="00005132">
            <w:pPr>
              <w:jc w:val="center"/>
            </w:pPr>
            <w:r w:rsidRPr="003F1D87">
              <w:t>16</w:t>
            </w:r>
          </w:p>
        </w:tc>
      </w:tr>
      <w:tr w:rsidR="00005132" w:rsidRPr="003F1D87" w14:paraId="2F51D5FB" w14:textId="77777777" w:rsidTr="00E56E00">
        <w:trPr>
          <w:jc w:val="center"/>
        </w:trPr>
        <w:tc>
          <w:tcPr>
            <w:tcW w:w="1140" w:type="dxa"/>
          </w:tcPr>
          <w:p w14:paraId="48828A96" w14:textId="77777777" w:rsidR="00005132" w:rsidRPr="003F1D87" w:rsidRDefault="00005132" w:rsidP="00005132">
            <w:pPr>
              <w:jc w:val="center"/>
              <w:rPr>
                <w:b/>
                <w:bCs/>
              </w:rPr>
            </w:pPr>
            <w:r w:rsidRPr="003F1D87">
              <w:rPr>
                <w:b/>
                <w:bCs/>
              </w:rPr>
              <w:t>CO3</w:t>
            </w:r>
          </w:p>
        </w:tc>
        <w:tc>
          <w:tcPr>
            <w:tcW w:w="709" w:type="dxa"/>
          </w:tcPr>
          <w:p w14:paraId="530B7AFA" w14:textId="77777777" w:rsidR="00005132" w:rsidRPr="003F1D87" w:rsidRDefault="00005132" w:rsidP="00005132">
            <w:pPr>
              <w:jc w:val="center"/>
            </w:pPr>
            <w:r w:rsidRPr="003F1D87">
              <w:t>1</w:t>
            </w:r>
          </w:p>
        </w:tc>
        <w:tc>
          <w:tcPr>
            <w:tcW w:w="708" w:type="dxa"/>
          </w:tcPr>
          <w:p w14:paraId="7A79A488" w14:textId="77777777" w:rsidR="00005132" w:rsidRPr="003F1D87" w:rsidRDefault="00005132" w:rsidP="00005132">
            <w:pPr>
              <w:jc w:val="center"/>
            </w:pPr>
            <w:r w:rsidRPr="003F1D87">
              <w:t>4</w:t>
            </w:r>
          </w:p>
        </w:tc>
        <w:tc>
          <w:tcPr>
            <w:tcW w:w="709" w:type="dxa"/>
          </w:tcPr>
          <w:p w14:paraId="27A9DBD6" w14:textId="77777777" w:rsidR="00005132" w:rsidRPr="003F1D87" w:rsidRDefault="00005132" w:rsidP="00005132">
            <w:pPr>
              <w:jc w:val="center"/>
            </w:pPr>
            <w:r w:rsidRPr="003F1D87">
              <w:t>12</w:t>
            </w:r>
          </w:p>
        </w:tc>
        <w:tc>
          <w:tcPr>
            <w:tcW w:w="709" w:type="dxa"/>
          </w:tcPr>
          <w:p w14:paraId="3A635FE8" w14:textId="77777777" w:rsidR="00005132" w:rsidRPr="003F1D87" w:rsidRDefault="00005132" w:rsidP="00005132">
            <w:pPr>
              <w:jc w:val="center"/>
            </w:pPr>
            <w:r w:rsidRPr="003F1D87">
              <w:t>-</w:t>
            </w:r>
          </w:p>
        </w:tc>
        <w:tc>
          <w:tcPr>
            <w:tcW w:w="709" w:type="dxa"/>
          </w:tcPr>
          <w:p w14:paraId="116325D8" w14:textId="77777777" w:rsidR="00005132" w:rsidRPr="003F1D87" w:rsidRDefault="00005132" w:rsidP="00005132">
            <w:pPr>
              <w:jc w:val="center"/>
            </w:pPr>
            <w:r w:rsidRPr="003F1D87">
              <w:t>-</w:t>
            </w:r>
          </w:p>
        </w:tc>
        <w:tc>
          <w:tcPr>
            <w:tcW w:w="708" w:type="dxa"/>
          </w:tcPr>
          <w:p w14:paraId="23AF8BCA" w14:textId="77777777" w:rsidR="00005132" w:rsidRPr="003F1D87" w:rsidRDefault="00005132" w:rsidP="00005132">
            <w:pPr>
              <w:jc w:val="center"/>
            </w:pPr>
            <w:r w:rsidRPr="003F1D87">
              <w:t>-</w:t>
            </w:r>
          </w:p>
        </w:tc>
        <w:tc>
          <w:tcPr>
            <w:tcW w:w="993" w:type="dxa"/>
          </w:tcPr>
          <w:p w14:paraId="20928054" w14:textId="77777777" w:rsidR="00005132" w:rsidRPr="003F1D87" w:rsidRDefault="00005132" w:rsidP="00005132">
            <w:pPr>
              <w:jc w:val="center"/>
            </w:pPr>
            <w:r w:rsidRPr="003F1D87">
              <w:t>17</w:t>
            </w:r>
          </w:p>
        </w:tc>
      </w:tr>
      <w:tr w:rsidR="00005132" w:rsidRPr="003F1D87" w14:paraId="40475491" w14:textId="77777777" w:rsidTr="00E56E00">
        <w:trPr>
          <w:jc w:val="center"/>
        </w:trPr>
        <w:tc>
          <w:tcPr>
            <w:tcW w:w="1140" w:type="dxa"/>
          </w:tcPr>
          <w:p w14:paraId="718AD240" w14:textId="77777777" w:rsidR="00005132" w:rsidRPr="003F1D87" w:rsidRDefault="00005132" w:rsidP="00005132">
            <w:pPr>
              <w:jc w:val="center"/>
              <w:rPr>
                <w:b/>
                <w:bCs/>
              </w:rPr>
            </w:pPr>
            <w:r w:rsidRPr="003F1D87">
              <w:rPr>
                <w:b/>
                <w:bCs/>
              </w:rPr>
              <w:t>CO4</w:t>
            </w:r>
          </w:p>
        </w:tc>
        <w:tc>
          <w:tcPr>
            <w:tcW w:w="709" w:type="dxa"/>
          </w:tcPr>
          <w:p w14:paraId="75B0D9CF" w14:textId="77777777" w:rsidR="00005132" w:rsidRPr="003F1D87" w:rsidRDefault="00005132" w:rsidP="00005132">
            <w:pPr>
              <w:jc w:val="center"/>
            </w:pPr>
            <w:r w:rsidRPr="003F1D87">
              <w:t>1</w:t>
            </w:r>
          </w:p>
        </w:tc>
        <w:tc>
          <w:tcPr>
            <w:tcW w:w="708" w:type="dxa"/>
          </w:tcPr>
          <w:p w14:paraId="1CA0BE15" w14:textId="77777777" w:rsidR="00005132" w:rsidRPr="003F1D87" w:rsidRDefault="00005132" w:rsidP="00005132">
            <w:pPr>
              <w:jc w:val="center"/>
            </w:pPr>
            <w:r w:rsidRPr="003F1D87">
              <w:t>13</w:t>
            </w:r>
          </w:p>
        </w:tc>
        <w:tc>
          <w:tcPr>
            <w:tcW w:w="709" w:type="dxa"/>
          </w:tcPr>
          <w:p w14:paraId="5DA8E40C" w14:textId="77777777" w:rsidR="00005132" w:rsidRPr="003F1D87" w:rsidRDefault="00005132" w:rsidP="00005132">
            <w:pPr>
              <w:jc w:val="center"/>
            </w:pPr>
            <w:r w:rsidRPr="003F1D87">
              <w:t>-</w:t>
            </w:r>
          </w:p>
        </w:tc>
        <w:tc>
          <w:tcPr>
            <w:tcW w:w="709" w:type="dxa"/>
          </w:tcPr>
          <w:p w14:paraId="334197F2" w14:textId="77777777" w:rsidR="00005132" w:rsidRPr="003F1D87" w:rsidRDefault="00005132" w:rsidP="00005132">
            <w:pPr>
              <w:jc w:val="center"/>
            </w:pPr>
            <w:r w:rsidRPr="003F1D87">
              <w:t>3</w:t>
            </w:r>
          </w:p>
        </w:tc>
        <w:tc>
          <w:tcPr>
            <w:tcW w:w="709" w:type="dxa"/>
          </w:tcPr>
          <w:p w14:paraId="766EF4DB" w14:textId="77777777" w:rsidR="00005132" w:rsidRPr="003F1D87" w:rsidRDefault="00005132" w:rsidP="00005132">
            <w:pPr>
              <w:jc w:val="center"/>
            </w:pPr>
            <w:r w:rsidRPr="003F1D87">
              <w:t>-</w:t>
            </w:r>
          </w:p>
        </w:tc>
        <w:tc>
          <w:tcPr>
            <w:tcW w:w="708" w:type="dxa"/>
          </w:tcPr>
          <w:p w14:paraId="19B45C83" w14:textId="77777777" w:rsidR="00005132" w:rsidRPr="003F1D87" w:rsidRDefault="00005132" w:rsidP="00005132">
            <w:pPr>
              <w:jc w:val="center"/>
            </w:pPr>
            <w:r w:rsidRPr="003F1D87">
              <w:t>-</w:t>
            </w:r>
          </w:p>
        </w:tc>
        <w:tc>
          <w:tcPr>
            <w:tcW w:w="993" w:type="dxa"/>
          </w:tcPr>
          <w:p w14:paraId="374DD73F" w14:textId="77777777" w:rsidR="00005132" w:rsidRPr="003F1D87" w:rsidRDefault="00005132" w:rsidP="00005132">
            <w:pPr>
              <w:jc w:val="center"/>
            </w:pPr>
            <w:r w:rsidRPr="003F1D87">
              <w:t>17</w:t>
            </w:r>
          </w:p>
        </w:tc>
      </w:tr>
      <w:tr w:rsidR="00005132" w:rsidRPr="003F1D87" w14:paraId="06D54650" w14:textId="77777777" w:rsidTr="00E56E00">
        <w:trPr>
          <w:jc w:val="center"/>
        </w:trPr>
        <w:tc>
          <w:tcPr>
            <w:tcW w:w="1140" w:type="dxa"/>
          </w:tcPr>
          <w:p w14:paraId="0B841FDC" w14:textId="77777777" w:rsidR="00005132" w:rsidRPr="003F1D87" w:rsidRDefault="00005132" w:rsidP="00005132">
            <w:pPr>
              <w:jc w:val="center"/>
              <w:rPr>
                <w:b/>
                <w:bCs/>
              </w:rPr>
            </w:pPr>
            <w:r w:rsidRPr="003F1D87">
              <w:rPr>
                <w:b/>
                <w:bCs/>
              </w:rPr>
              <w:t>CO5</w:t>
            </w:r>
          </w:p>
        </w:tc>
        <w:tc>
          <w:tcPr>
            <w:tcW w:w="709" w:type="dxa"/>
          </w:tcPr>
          <w:p w14:paraId="66C704F3" w14:textId="77777777" w:rsidR="00005132" w:rsidRPr="003F1D87" w:rsidRDefault="00005132" w:rsidP="00005132">
            <w:pPr>
              <w:jc w:val="center"/>
            </w:pPr>
            <w:r w:rsidRPr="003F1D87">
              <w:t>-</w:t>
            </w:r>
          </w:p>
        </w:tc>
        <w:tc>
          <w:tcPr>
            <w:tcW w:w="708" w:type="dxa"/>
          </w:tcPr>
          <w:p w14:paraId="7C15C9CC" w14:textId="77777777" w:rsidR="00005132" w:rsidRPr="003F1D87" w:rsidRDefault="00005132" w:rsidP="00005132">
            <w:pPr>
              <w:jc w:val="center"/>
            </w:pPr>
            <w:r w:rsidRPr="003F1D87">
              <w:t>15</w:t>
            </w:r>
          </w:p>
        </w:tc>
        <w:tc>
          <w:tcPr>
            <w:tcW w:w="709" w:type="dxa"/>
          </w:tcPr>
          <w:p w14:paraId="6AEB8A0C" w14:textId="77777777" w:rsidR="00005132" w:rsidRPr="003F1D87" w:rsidRDefault="00005132" w:rsidP="00005132">
            <w:r w:rsidRPr="003F1D87">
              <w:t xml:space="preserve">   12</w:t>
            </w:r>
          </w:p>
        </w:tc>
        <w:tc>
          <w:tcPr>
            <w:tcW w:w="709" w:type="dxa"/>
          </w:tcPr>
          <w:p w14:paraId="691BE0C6" w14:textId="77777777" w:rsidR="00005132" w:rsidRPr="003F1D87" w:rsidRDefault="00005132" w:rsidP="00005132">
            <w:pPr>
              <w:jc w:val="center"/>
            </w:pPr>
            <w:r w:rsidRPr="003F1D87">
              <w:t>13</w:t>
            </w:r>
          </w:p>
        </w:tc>
        <w:tc>
          <w:tcPr>
            <w:tcW w:w="709" w:type="dxa"/>
          </w:tcPr>
          <w:p w14:paraId="6D8AF3DA" w14:textId="77777777" w:rsidR="00005132" w:rsidRPr="003F1D87" w:rsidRDefault="00005132" w:rsidP="00005132">
            <w:pPr>
              <w:jc w:val="center"/>
            </w:pPr>
            <w:r w:rsidRPr="003F1D87">
              <w:t>-</w:t>
            </w:r>
          </w:p>
        </w:tc>
        <w:tc>
          <w:tcPr>
            <w:tcW w:w="708" w:type="dxa"/>
          </w:tcPr>
          <w:p w14:paraId="06B9EFEE" w14:textId="77777777" w:rsidR="00005132" w:rsidRPr="003F1D87" w:rsidRDefault="00005132" w:rsidP="00005132">
            <w:pPr>
              <w:jc w:val="center"/>
            </w:pPr>
            <w:r w:rsidRPr="003F1D87">
              <w:t xml:space="preserve">- </w:t>
            </w:r>
          </w:p>
        </w:tc>
        <w:tc>
          <w:tcPr>
            <w:tcW w:w="993" w:type="dxa"/>
          </w:tcPr>
          <w:p w14:paraId="26362925" w14:textId="77777777" w:rsidR="00005132" w:rsidRPr="003F1D87" w:rsidRDefault="00005132" w:rsidP="00005132">
            <w:pPr>
              <w:jc w:val="center"/>
            </w:pPr>
            <w:r w:rsidRPr="003F1D87">
              <w:t>40</w:t>
            </w:r>
          </w:p>
        </w:tc>
      </w:tr>
      <w:tr w:rsidR="00005132" w:rsidRPr="003F1D87" w14:paraId="2AF504A3" w14:textId="77777777" w:rsidTr="00E56E00">
        <w:trPr>
          <w:jc w:val="center"/>
        </w:trPr>
        <w:tc>
          <w:tcPr>
            <w:tcW w:w="1140" w:type="dxa"/>
          </w:tcPr>
          <w:p w14:paraId="3EF724AF" w14:textId="77777777" w:rsidR="00005132" w:rsidRPr="003F1D87" w:rsidRDefault="00005132" w:rsidP="00005132">
            <w:pPr>
              <w:jc w:val="center"/>
              <w:rPr>
                <w:b/>
                <w:bCs/>
              </w:rPr>
            </w:pPr>
            <w:r w:rsidRPr="003F1D87">
              <w:rPr>
                <w:b/>
                <w:bCs/>
              </w:rPr>
              <w:t>CO6</w:t>
            </w:r>
          </w:p>
        </w:tc>
        <w:tc>
          <w:tcPr>
            <w:tcW w:w="709" w:type="dxa"/>
          </w:tcPr>
          <w:p w14:paraId="2A471B34" w14:textId="77777777" w:rsidR="00005132" w:rsidRPr="003F1D87" w:rsidRDefault="00005132" w:rsidP="00005132">
            <w:pPr>
              <w:jc w:val="center"/>
            </w:pPr>
            <w:r w:rsidRPr="003F1D87">
              <w:t>-</w:t>
            </w:r>
          </w:p>
        </w:tc>
        <w:tc>
          <w:tcPr>
            <w:tcW w:w="708" w:type="dxa"/>
          </w:tcPr>
          <w:p w14:paraId="04EB5444" w14:textId="77777777" w:rsidR="00005132" w:rsidRPr="003F1D87" w:rsidRDefault="00005132" w:rsidP="00005132">
            <w:pPr>
              <w:jc w:val="center"/>
            </w:pPr>
            <w:r w:rsidRPr="003F1D87">
              <w:t>17</w:t>
            </w:r>
          </w:p>
        </w:tc>
        <w:tc>
          <w:tcPr>
            <w:tcW w:w="709" w:type="dxa"/>
          </w:tcPr>
          <w:p w14:paraId="530C54EC" w14:textId="77777777" w:rsidR="00005132" w:rsidRPr="003F1D87" w:rsidRDefault="00005132" w:rsidP="00005132">
            <w:pPr>
              <w:jc w:val="center"/>
            </w:pPr>
            <w:r w:rsidRPr="003F1D87">
              <w:t>-</w:t>
            </w:r>
          </w:p>
        </w:tc>
        <w:tc>
          <w:tcPr>
            <w:tcW w:w="709" w:type="dxa"/>
          </w:tcPr>
          <w:p w14:paraId="1B22BF9F" w14:textId="77777777" w:rsidR="00005132" w:rsidRPr="003F1D87" w:rsidRDefault="00005132" w:rsidP="00005132">
            <w:pPr>
              <w:jc w:val="center"/>
            </w:pPr>
            <w:r w:rsidRPr="003F1D87">
              <w:t>-</w:t>
            </w:r>
          </w:p>
        </w:tc>
        <w:tc>
          <w:tcPr>
            <w:tcW w:w="709" w:type="dxa"/>
          </w:tcPr>
          <w:p w14:paraId="1F1E0118" w14:textId="77777777" w:rsidR="00005132" w:rsidRPr="003F1D87" w:rsidRDefault="00005132" w:rsidP="00005132">
            <w:pPr>
              <w:jc w:val="center"/>
            </w:pPr>
            <w:r w:rsidRPr="003F1D87">
              <w:t>-</w:t>
            </w:r>
          </w:p>
        </w:tc>
        <w:tc>
          <w:tcPr>
            <w:tcW w:w="708" w:type="dxa"/>
          </w:tcPr>
          <w:p w14:paraId="5D1CB063" w14:textId="77777777" w:rsidR="00005132" w:rsidRPr="003F1D87" w:rsidRDefault="00005132" w:rsidP="00005132">
            <w:pPr>
              <w:jc w:val="center"/>
            </w:pPr>
            <w:r w:rsidRPr="003F1D87">
              <w:t xml:space="preserve">- </w:t>
            </w:r>
          </w:p>
        </w:tc>
        <w:tc>
          <w:tcPr>
            <w:tcW w:w="993" w:type="dxa"/>
          </w:tcPr>
          <w:p w14:paraId="30A7A86C" w14:textId="77777777" w:rsidR="00005132" w:rsidRPr="003F1D87" w:rsidRDefault="00005132" w:rsidP="00005132">
            <w:pPr>
              <w:jc w:val="center"/>
            </w:pPr>
            <w:r w:rsidRPr="003F1D87">
              <w:t>17</w:t>
            </w:r>
          </w:p>
        </w:tc>
      </w:tr>
      <w:tr w:rsidR="00005132" w:rsidRPr="003F1D87" w14:paraId="757A674F" w14:textId="77777777" w:rsidTr="00E56E00">
        <w:trPr>
          <w:jc w:val="center"/>
        </w:trPr>
        <w:tc>
          <w:tcPr>
            <w:tcW w:w="5392" w:type="dxa"/>
            <w:gridSpan w:val="7"/>
          </w:tcPr>
          <w:p w14:paraId="14BFAD0C" w14:textId="77777777" w:rsidR="00005132" w:rsidRPr="003F1D87" w:rsidRDefault="00005132" w:rsidP="00005132"/>
        </w:tc>
        <w:tc>
          <w:tcPr>
            <w:tcW w:w="993" w:type="dxa"/>
          </w:tcPr>
          <w:p w14:paraId="185E51F2" w14:textId="77777777" w:rsidR="00005132" w:rsidRPr="003F1D87" w:rsidRDefault="00005132" w:rsidP="00005132">
            <w:pPr>
              <w:jc w:val="center"/>
              <w:rPr>
                <w:b/>
              </w:rPr>
            </w:pPr>
            <w:r w:rsidRPr="003F1D87">
              <w:rPr>
                <w:b/>
              </w:rPr>
              <w:t>124</w:t>
            </w:r>
          </w:p>
        </w:tc>
      </w:tr>
    </w:tbl>
    <w:p w14:paraId="73DA3CF4" w14:textId="77777777" w:rsidR="00005132" w:rsidRPr="003F1D87" w:rsidRDefault="00005132" w:rsidP="0051318C">
      <w:pPr>
        <w:tabs>
          <w:tab w:val="left" w:pos="7110"/>
        </w:tabs>
      </w:pPr>
      <w:r w:rsidRPr="003F1D87">
        <w:tab/>
      </w:r>
    </w:p>
    <w:p w14:paraId="16615534" w14:textId="77777777" w:rsidR="00005132" w:rsidRPr="003F1D87" w:rsidRDefault="00005132" w:rsidP="002E336A"/>
    <w:p w14:paraId="54AD322A" w14:textId="77777777" w:rsidR="00B14232" w:rsidRDefault="00B14232">
      <w:pPr>
        <w:spacing w:after="200" w:line="276" w:lineRule="auto"/>
      </w:pPr>
      <w:r>
        <w:br w:type="page"/>
      </w:r>
    </w:p>
    <w:p w14:paraId="35363A3F" w14:textId="3015F037" w:rsidR="00005132" w:rsidRPr="00DF6842" w:rsidRDefault="00005132" w:rsidP="00005132">
      <w:pPr>
        <w:jc w:val="center"/>
      </w:pPr>
      <w:r w:rsidRPr="00DF6842">
        <w:rPr>
          <w:noProof/>
          <w:lang w:val="en-IN" w:eastAsia="en-IN" w:bidi="ta-IN"/>
        </w:rPr>
        <w:lastRenderedPageBreak/>
        <w:drawing>
          <wp:inline distT="0" distB="0" distL="0" distR="0" wp14:anchorId="400B38F4" wp14:editId="0994BBD1">
            <wp:extent cx="5732145" cy="839470"/>
            <wp:effectExtent l="0" t="0" r="1905" b="0"/>
            <wp:docPr id="1754801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7C655F45" w14:textId="77777777" w:rsidR="00005132" w:rsidRPr="00DF6842" w:rsidRDefault="00005132" w:rsidP="00405BDF"/>
    <w:p w14:paraId="5804D8D8" w14:textId="77777777" w:rsidR="00005132" w:rsidRPr="00DF6842" w:rsidRDefault="00005132" w:rsidP="00D21B4B">
      <w:pPr>
        <w:jc w:val="center"/>
        <w:rPr>
          <w:b/>
          <w:bCs/>
        </w:rPr>
      </w:pPr>
      <w:r w:rsidRPr="00DF6842">
        <w:rPr>
          <w:b/>
          <w:bCs/>
        </w:rPr>
        <w:t>END SEMESTER EXAMINATION – APRIL / MAY 2024</w:t>
      </w:r>
    </w:p>
    <w:p w14:paraId="4CFFBD32" w14:textId="77777777" w:rsidR="00005132" w:rsidRPr="00DF6842"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005132" w:rsidRPr="003B0D75" w14:paraId="74F3260C" w14:textId="77777777" w:rsidTr="00005132">
        <w:trPr>
          <w:trHeight w:val="397"/>
          <w:jc w:val="center"/>
        </w:trPr>
        <w:tc>
          <w:tcPr>
            <w:tcW w:w="1555" w:type="dxa"/>
            <w:vAlign w:val="center"/>
          </w:tcPr>
          <w:p w14:paraId="0A0A0221" w14:textId="77777777" w:rsidR="00005132" w:rsidRPr="003B0D75" w:rsidRDefault="00005132" w:rsidP="00005132">
            <w:pPr>
              <w:pStyle w:val="Title"/>
              <w:jc w:val="left"/>
              <w:rPr>
                <w:b/>
                <w:sz w:val="22"/>
                <w:szCs w:val="22"/>
              </w:rPr>
            </w:pPr>
            <w:r w:rsidRPr="003B0D75">
              <w:rPr>
                <w:b/>
                <w:sz w:val="22"/>
                <w:szCs w:val="22"/>
              </w:rPr>
              <w:t xml:space="preserve">Course Code      </w:t>
            </w:r>
          </w:p>
        </w:tc>
        <w:tc>
          <w:tcPr>
            <w:tcW w:w="6545" w:type="dxa"/>
            <w:vAlign w:val="center"/>
          </w:tcPr>
          <w:p w14:paraId="3D007319" w14:textId="77777777" w:rsidR="00005132" w:rsidRPr="003B0D75" w:rsidRDefault="00005132" w:rsidP="00005132">
            <w:pPr>
              <w:pStyle w:val="Title"/>
              <w:jc w:val="left"/>
              <w:rPr>
                <w:b/>
                <w:sz w:val="22"/>
                <w:szCs w:val="22"/>
              </w:rPr>
            </w:pPr>
            <w:r w:rsidRPr="003B0D75">
              <w:rPr>
                <w:b/>
                <w:sz w:val="22"/>
                <w:szCs w:val="22"/>
              </w:rPr>
              <w:t>23CS1005</w:t>
            </w:r>
          </w:p>
        </w:tc>
        <w:tc>
          <w:tcPr>
            <w:tcW w:w="1534" w:type="dxa"/>
            <w:vAlign w:val="center"/>
          </w:tcPr>
          <w:p w14:paraId="554C4805" w14:textId="77777777" w:rsidR="00005132" w:rsidRPr="003B0D75" w:rsidRDefault="00005132" w:rsidP="00005132">
            <w:pPr>
              <w:pStyle w:val="Title"/>
              <w:ind w:left="-468" w:firstLine="468"/>
              <w:jc w:val="left"/>
              <w:rPr>
                <w:sz w:val="22"/>
                <w:szCs w:val="22"/>
              </w:rPr>
            </w:pPr>
            <w:r w:rsidRPr="003B0D75">
              <w:rPr>
                <w:b/>
                <w:bCs/>
                <w:sz w:val="22"/>
                <w:szCs w:val="22"/>
              </w:rPr>
              <w:t xml:space="preserve">Duration       </w:t>
            </w:r>
          </w:p>
        </w:tc>
        <w:tc>
          <w:tcPr>
            <w:tcW w:w="851" w:type="dxa"/>
            <w:vAlign w:val="center"/>
          </w:tcPr>
          <w:p w14:paraId="6A73BBA9" w14:textId="77777777" w:rsidR="00005132" w:rsidRPr="003B0D75" w:rsidRDefault="00005132" w:rsidP="00005132">
            <w:pPr>
              <w:pStyle w:val="Title"/>
              <w:ind w:left="-468" w:firstLine="468"/>
              <w:jc w:val="left"/>
              <w:rPr>
                <w:b/>
                <w:bCs/>
                <w:sz w:val="22"/>
                <w:szCs w:val="22"/>
              </w:rPr>
            </w:pPr>
            <w:r w:rsidRPr="003B0D75">
              <w:rPr>
                <w:b/>
                <w:bCs/>
                <w:sz w:val="22"/>
                <w:szCs w:val="22"/>
              </w:rPr>
              <w:t>3hrs</w:t>
            </w:r>
          </w:p>
        </w:tc>
      </w:tr>
      <w:tr w:rsidR="00005132" w:rsidRPr="003B0D75" w14:paraId="2791B580" w14:textId="77777777" w:rsidTr="00005132">
        <w:trPr>
          <w:trHeight w:val="397"/>
          <w:jc w:val="center"/>
        </w:trPr>
        <w:tc>
          <w:tcPr>
            <w:tcW w:w="1555" w:type="dxa"/>
            <w:vAlign w:val="center"/>
          </w:tcPr>
          <w:p w14:paraId="2F078A87" w14:textId="77777777" w:rsidR="00005132" w:rsidRPr="003B0D75" w:rsidRDefault="00005132" w:rsidP="00005132">
            <w:pPr>
              <w:pStyle w:val="Title"/>
              <w:ind w:right="-160"/>
              <w:jc w:val="left"/>
              <w:rPr>
                <w:b/>
                <w:sz w:val="22"/>
                <w:szCs w:val="22"/>
              </w:rPr>
            </w:pPr>
            <w:r w:rsidRPr="003B0D75">
              <w:rPr>
                <w:b/>
                <w:sz w:val="22"/>
                <w:szCs w:val="22"/>
              </w:rPr>
              <w:t xml:space="preserve">Course Name     </w:t>
            </w:r>
          </w:p>
        </w:tc>
        <w:tc>
          <w:tcPr>
            <w:tcW w:w="6545" w:type="dxa"/>
            <w:vAlign w:val="center"/>
          </w:tcPr>
          <w:p w14:paraId="4F5A33BC" w14:textId="77777777" w:rsidR="00005132" w:rsidRPr="003B0D75" w:rsidRDefault="00005132" w:rsidP="00005132">
            <w:pPr>
              <w:pStyle w:val="Title"/>
              <w:ind w:right="-160"/>
              <w:jc w:val="left"/>
              <w:rPr>
                <w:b/>
                <w:sz w:val="22"/>
                <w:szCs w:val="22"/>
              </w:rPr>
            </w:pPr>
            <w:r w:rsidRPr="003B0D75">
              <w:rPr>
                <w:b/>
                <w:sz w:val="22"/>
                <w:szCs w:val="22"/>
              </w:rPr>
              <w:t>PROGRAMMING FOR PROBLEM SOLVING</w:t>
            </w:r>
          </w:p>
        </w:tc>
        <w:tc>
          <w:tcPr>
            <w:tcW w:w="1534" w:type="dxa"/>
            <w:vAlign w:val="center"/>
          </w:tcPr>
          <w:p w14:paraId="527F9334" w14:textId="77777777" w:rsidR="00005132" w:rsidRPr="003B0D75" w:rsidRDefault="00005132" w:rsidP="00005132">
            <w:pPr>
              <w:pStyle w:val="Title"/>
              <w:jc w:val="left"/>
              <w:rPr>
                <w:b/>
                <w:bCs/>
                <w:sz w:val="22"/>
                <w:szCs w:val="22"/>
              </w:rPr>
            </w:pPr>
            <w:r w:rsidRPr="003B0D75">
              <w:rPr>
                <w:b/>
                <w:bCs/>
                <w:sz w:val="22"/>
                <w:szCs w:val="22"/>
              </w:rPr>
              <w:t xml:space="preserve">Max. Marks </w:t>
            </w:r>
          </w:p>
        </w:tc>
        <w:tc>
          <w:tcPr>
            <w:tcW w:w="851" w:type="dxa"/>
            <w:vAlign w:val="center"/>
          </w:tcPr>
          <w:p w14:paraId="033F1EEA" w14:textId="77777777" w:rsidR="00005132" w:rsidRPr="003B0D75" w:rsidRDefault="00005132" w:rsidP="00005132">
            <w:pPr>
              <w:pStyle w:val="Title"/>
              <w:jc w:val="left"/>
              <w:rPr>
                <w:b/>
                <w:bCs/>
                <w:sz w:val="22"/>
                <w:szCs w:val="22"/>
              </w:rPr>
            </w:pPr>
            <w:r w:rsidRPr="003B0D75">
              <w:rPr>
                <w:b/>
                <w:bCs/>
                <w:sz w:val="22"/>
                <w:szCs w:val="22"/>
              </w:rPr>
              <w:t>100</w:t>
            </w:r>
          </w:p>
        </w:tc>
      </w:tr>
    </w:tbl>
    <w:p w14:paraId="1BECB5B6" w14:textId="77777777" w:rsidR="00005132" w:rsidRPr="00DF6842"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15"/>
        <w:gridCol w:w="670"/>
        <w:gridCol w:w="537"/>
        <w:gridCol w:w="465"/>
      </w:tblGrid>
      <w:tr w:rsidR="00005132" w:rsidRPr="00DF6842" w14:paraId="1321F58E" w14:textId="77777777" w:rsidTr="00005132">
        <w:trPr>
          <w:trHeight w:val="552"/>
        </w:trPr>
        <w:tc>
          <w:tcPr>
            <w:tcW w:w="251" w:type="pct"/>
            <w:vAlign w:val="center"/>
          </w:tcPr>
          <w:p w14:paraId="6303D929" w14:textId="77777777" w:rsidR="00005132" w:rsidRPr="00DF6842" w:rsidRDefault="00005132" w:rsidP="005133D7">
            <w:pPr>
              <w:jc w:val="center"/>
              <w:rPr>
                <w:b/>
              </w:rPr>
            </w:pPr>
            <w:r w:rsidRPr="00DF6842">
              <w:rPr>
                <w:b/>
              </w:rPr>
              <w:t>Q. No.</w:t>
            </w:r>
          </w:p>
        </w:tc>
        <w:tc>
          <w:tcPr>
            <w:tcW w:w="3963" w:type="pct"/>
            <w:gridSpan w:val="2"/>
            <w:vAlign w:val="center"/>
          </w:tcPr>
          <w:p w14:paraId="25AEF621" w14:textId="77777777" w:rsidR="00005132" w:rsidRPr="00DF6842" w:rsidRDefault="00005132" w:rsidP="005133D7">
            <w:pPr>
              <w:jc w:val="center"/>
              <w:rPr>
                <w:b/>
              </w:rPr>
            </w:pPr>
            <w:r w:rsidRPr="00DF6842">
              <w:rPr>
                <w:b/>
              </w:rPr>
              <w:t>Questions</w:t>
            </w:r>
          </w:p>
        </w:tc>
        <w:tc>
          <w:tcPr>
            <w:tcW w:w="312" w:type="pct"/>
            <w:vAlign w:val="center"/>
          </w:tcPr>
          <w:p w14:paraId="4425099C" w14:textId="77777777" w:rsidR="00005132" w:rsidRPr="00DF6842" w:rsidRDefault="00005132" w:rsidP="00405BDF">
            <w:pPr>
              <w:jc w:val="center"/>
              <w:rPr>
                <w:b/>
              </w:rPr>
            </w:pPr>
            <w:r w:rsidRPr="00DF6842">
              <w:rPr>
                <w:b/>
              </w:rPr>
              <w:t>CO</w:t>
            </w:r>
          </w:p>
        </w:tc>
        <w:tc>
          <w:tcPr>
            <w:tcW w:w="237" w:type="pct"/>
            <w:vAlign w:val="center"/>
          </w:tcPr>
          <w:p w14:paraId="5BEE734C" w14:textId="77777777" w:rsidR="00005132" w:rsidRPr="00DF6842" w:rsidRDefault="00005132" w:rsidP="00375CD9">
            <w:pPr>
              <w:jc w:val="center"/>
              <w:rPr>
                <w:b/>
              </w:rPr>
            </w:pPr>
            <w:r w:rsidRPr="00DF6842">
              <w:rPr>
                <w:b/>
              </w:rPr>
              <w:t>BL</w:t>
            </w:r>
          </w:p>
        </w:tc>
        <w:tc>
          <w:tcPr>
            <w:tcW w:w="237" w:type="pct"/>
            <w:vAlign w:val="center"/>
          </w:tcPr>
          <w:p w14:paraId="65CA0B57" w14:textId="77777777" w:rsidR="00005132" w:rsidRPr="00DF6842" w:rsidRDefault="00005132" w:rsidP="005133D7">
            <w:pPr>
              <w:jc w:val="center"/>
              <w:rPr>
                <w:b/>
              </w:rPr>
            </w:pPr>
            <w:r w:rsidRPr="00DF6842">
              <w:rPr>
                <w:b/>
              </w:rPr>
              <w:t>M</w:t>
            </w:r>
          </w:p>
        </w:tc>
      </w:tr>
      <w:tr w:rsidR="00005132" w:rsidRPr="00DF6842" w14:paraId="64CEFC80" w14:textId="77777777" w:rsidTr="008E4728">
        <w:trPr>
          <w:trHeight w:val="550"/>
        </w:trPr>
        <w:tc>
          <w:tcPr>
            <w:tcW w:w="5000" w:type="pct"/>
            <w:gridSpan w:val="6"/>
            <w:vAlign w:val="center"/>
          </w:tcPr>
          <w:p w14:paraId="18D6001C" w14:textId="77777777" w:rsidR="00005132" w:rsidRPr="00DF6842" w:rsidRDefault="00005132" w:rsidP="008C57B9">
            <w:pPr>
              <w:jc w:val="center"/>
              <w:rPr>
                <w:b/>
                <w:u w:val="single"/>
              </w:rPr>
            </w:pPr>
            <w:r w:rsidRPr="00DF6842">
              <w:rPr>
                <w:b/>
                <w:u w:val="single"/>
              </w:rPr>
              <w:t>PART – A (10 X 1 = 10 MARKS)</w:t>
            </w:r>
          </w:p>
        </w:tc>
      </w:tr>
      <w:tr w:rsidR="00005132" w:rsidRPr="00DF6842" w14:paraId="6033A4B6" w14:textId="77777777" w:rsidTr="00005132">
        <w:trPr>
          <w:trHeight w:val="283"/>
        </w:trPr>
        <w:tc>
          <w:tcPr>
            <w:tcW w:w="251" w:type="pct"/>
          </w:tcPr>
          <w:p w14:paraId="73B99B88" w14:textId="77777777" w:rsidR="00005132" w:rsidRPr="00DF6842" w:rsidRDefault="00005132" w:rsidP="00005132">
            <w:pPr>
              <w:jc w:val="center"/>
            </w:pPr>
            <w:r w:rsidRPr="00DF6842">
              <w:t>1.</w:t>
            </w:r>
          </w:p>
        </w:tc>
        <w:tc>
          <w:tcPr>
            <w:tcW w:w="3963" w:type="pct"/>
            <w:gridSpan w:val="2"/>
            <w:vAlign w:val="center"/>
          </w:tcPr>
          <w:p w14:paraId="329092DD" w14:textId="77777777" w:rsidR="00005132" w:rsidRPr="00DF6842" w:rsidRDefault="00005132" w:rsidP="00D21B4B">
            <w:pPr>
              <w:autoSpaceDE w:val="0"/>
              <w:autoSpaceDN w:val="0"/>
              <w:adjustRightInd w:val="0"/>
            </w:pPr>
            <w:r w:rsidRPr="00DF6842">
              <w:t xml:space="preserve">Define </w:t>
            </w:r>
            <w:r w:rsidRPr="00DF6842">
              <w:rPr>
                <w:color w:val="000000"/>
              </w:rPr>
              <w:t>flowchart.</w:t>
            </w:r>
          </w:p>
        </w:tc>
        <w:tc>
          <w:tcPr>
            <w:tcW w:w="312" w:type="pct"/>
          </w:tcPr>
          <w:p w14:paraId="6F5EF5D5" w14:textId="77777777" w:rsidR="00005132" w:rsidRPr="00DF6842" w:rsidRDefault="00005132" w:rsidP="00005132">
            <w:pPr>
              <w:jc w:val="center"/>
            </w:pPr>
            <w:r w:rsidRPr="00DF6842">
              <w:t>CO1</w:t>
            </w:r>
          </w:p>
        </w:tc>
        <w:tc>
          <w:tcPr>
            <w:tcW w:w="237" w:type="pct"/>
          </w:tcPr>
          <w:p w14:paraId="2909EC82" w14:textId="77777777" w:rsidR="00005132" w:rsidRPr="00DF6842" w:rsidRDefault="00005132" w:rsidP="00005132">
            <w:pPr>
              <w:jc w:val="center"/>
            </w:pPr>
            <w:r w:rsidRPr="00DF6842">
              <w:t>R</w:t>
            </w:r>
          </w:p>
        </w:tc>
        <w:tc>
          <w:tcPr>
            <w:tcW w:w="237" w:type="pct"/>
          </w:tcPr>
          <w:p w14:paraId="7CC30214" w14:textId="77777777" w:rsidR="00005132" w:rsidRPr="00DF6842" w:rsidRDefault="00005132" w:rsidP="00005132">
            <w:pPr>
              <w:jc w:val="center"/>
            </w:pPr>
            <w:r w:rsidRPr="00DF6842">
              <w:t>1</w:t>
            </w:r>
          </w:p>
        </w:tc>
      </w:tr>
      <w:tr w:rsidR="00005132" w:rsidRPr="00DF6842" w14:paraId="6488A9E2" w14:textId="77777777" w:rsidTr="00005132">
        <w:trPr>
          <w:trHeight w:val="283"/>
        </w:trPr>
        <w:tc>
          <w:tcPr>
            <w:tcW w:w="251" w:type="pct"/>
          </w:tcPr>
          <w:p w14:paraId="3842C63D" w14:textId="77777777" w:rsidR="00005132" w:rsidRPr="00DF6842" w:rsidRDefault="00005132" w:rsidP="00005132">
            <w:pPr>
              <w:jc w:val="center"/>
            </w:pPr>
            <w:r w:rsidRPr="00DF6842">
              <w:t>2.</w:t>
            </w:r>
          </w:p>
        </w:tc>
        <w:tc>
          <w:tcPr>
            <w:tcW w:w="3963" w:type="pct"/>
            <w:gridSpan w:val="2"/>
            <w:vAlign w:val="bottom"/>
          </w:tcPr>
          <w:p w14:paraId="74BBF01E" w14:textId="77777777" w:rsidR="00005132" w:rsidRPr="00DF6842" w:rsidRDefault="00005132" w:rsidP="00D21B4B">
            <w:r w:rsidRPr="00DF6842">
              <w:t>Identify the use of header file.</w:t>
            </w:r>
          </w:p>
        </w:tc>
        <w:tc>
          <w:tcPr>
            <w:tcW w:w="312" w:type="pct"/>
          </w:tcPr>
          <w:p w14:paraId="68F7A68F" w14:textId="77777777" w:rsidR="00005132" w:rsidRPr="00DF6842" w:rsidRDefault="00005132" w:rsidP="00005132">
            <w:pPr>
              <w:jc w:val="center"/>
            </w:pPr>
            <w:r w:rsidRPr="00DF6842">
              <w:t>CO1</w:t>
            </w:r>
          </w:p>
        </w:tc>
        <w:tc>
          <w:tcPr>
            <w:tcW w:w="237" w:type="pct"/>
          </w:tcPr>
          <w:p w14:paraId="7FBD98EF" w14:textId="77777777" w:rsidR="00005132" w:rsidRPr="00DF6842" w:rsidRDefault="00005132" w:rsidP="00005132">
            <w:pPr>
              <w:jc w:val="center"/>
            </w:pPr>
            <w:r w:rsidRPr="00DF6842">
              <w:t>R</w:t>
            </w:r>
          </w:p>
        </w:tc>
        <w:tc>
          <w:tcPr>
            <w:tcW w:w="237" w:type="pct"/>
          </w:tcPr>
          <w:p w14:paraId="27A0F2A0" w14:textId="77777777" w:rsidR="00005132" w:rsidRPr="00DF6842" w:rsidRDefault="00005132" w:rsidP="00005132">
            <w:pPr>
              <w:jc w:val="center"/>
            </w:pPr>
            <w:r w:rsidRPr="00DF6842">
              <w:t>1</w:t>
            </w:r>
          </w:p>
        </w:tc>
      </w:tr>
      <w:tr w:rsidR="00005132" w:rsidRPr="00DF6842" w14:paraId="43201BF9" w14:textId="77777777" w:rsidTr="00005132">
        <w:trPr>
          <w:trHeight w:val="283"/>
        </w:trPr>
        <w:tc>
          <w:tcPr>
            <w:tcW w:w="251" w:type="pct"/>
          </w:tcPr>
          <w:p w14:paraId="69EA210F" w14:textId="77777777" w:rsidR="00005132" w:rsidRPr="00DF6842" w:rsidRDefault="00005132" w:rsidP="00005132">
            <w:pPr>
              <w:jc w:val="center"/>
            </w:pPr>
            <w:r w:rsidRPr="00DF6842">
              <w:t>3.</w:t>
            </w:r>
          </w:p>
        </w:tc>
        <w:tc>
          <w:tcPr>
            <w:tcW w:w="3963" w:type="pct"/>
            <w:gridSpan w:val="2"/>
            <w:vAlign w:val="center"/>
          </w:tcPr>
          <w:p w14:paraId="5603341C" w14:textId="77777777" w:rsidR="00005132" w:rsidRPr="00DF6842" w:rsidRDefault="00005132" w:rsidP="00D21B4B">
            <w:r w:rsidRPr="00DF6842">
              <w:t>Write the C statement to find whether the person is eligible for vote or not using conditional operator.</w:t>
            </w:r>
          </w:p>
        </w:tc>
        <w:tc>
          <w:tcPr>
            <w:tcW w:w="312" w:type="pct"/>
          </w:tcPr>
          <w:p w14:paraId="53F2F315" w14:textId="77777777" w:rsidR="00005132" w:rsidRPr="00DF6842" w:rsidRDefault="00005132" w:rsidP="00005132">
            <w:pPr>
              <w:jc w:val="center"/>
            </w:pPr>
            <w:r w:rsidRPr="00DF6842">
              <w:rPr>
                <w:color w:val="000000" w:themeColor="text1"/>
              </w:rPr>
              <w:t>CO2</w:t>
            </w:r>
          </w:p>
        </w:tc>
        <w:tc>
          <w:tcPr>
            <w:tcW w:w="237" w:type="pct"/>
          </w:tcPr>
          <w:p w14:paraId="2A644F76" w14:textId="77777777" w:rsidR="00005132" w:rsidRPr="00DF6842" w:rsidRDefault="00005132" w:rsidP="00005132">
            <w:pPr>
              <w:jc w:val="center"/>
            </w:pPr>
            <w:r w:rsidRPr="00DF6842">
              <w:rPr>
                <w:color w:val="000000" w:themeColor="text1"/>
              </w:rPr>
              <w:t>A</w:t>
            </w:r>
          </w:p>
        </w:tc>
        <w:tc>
          <w:tcPr>
            <w:tcW w:w="237" w:type="pct"/>
          </w:tcPr>
          <w:p w14:paraId="65492BBF" w14:textId="77777777" w:rsidR="00005132" w:rsidRPr="00DF6842" w:rsidRDefault="00005132" w:rsidP="00005132">
            <w:pPr>
              <w:jc w:val="center"/>
            </w:pPr>
            <w:r w:rsidRPr="00DF6842">
              <w:t>1</w:t>
            </w:r>
          </w:p>
        </w:tc>
      </w:tr>
      <w:tr w:rsidR="00005132" w:rsidRPr="00DF6842" w14:paraId="0260E16B" w14:textId="77777777" w:rsidTr="00005132">
        <w:trPr>
          <w:trHeight w:val="283"/>
        </w:trPr>
        <w:tc>
          <w:tcPr>
            <w:tcW w:w="251" w:type="pct"/>
          </w:tcPr>
          <w:p w14:paraId="41DDF447" w14:textId="77777777" w:rsidR="00005132" w:rsidRPr="00DF6842" w:rsidRDefault="00005132" w:rsidP="00005132">
            <w:pPr>
              <w:jc w:val="center"/>
            </w:pPr>
            <w:r w:rsidRPr="00DF6842">
              <w:t>4.</w:t>
            </w:r>
          </w:p>
        </w:tc>
        <w:tc>
          <w:tcPr>
            <w:tcW w:w="3963" w:type="pct"/>
            <w:gridSpan w:val="2"/>
            <w:vAlign w:val="center"/>
          </w:tcPr>
          <w:p w14:paraId="7AF112F1" w14:textId="77777777" w:rsidR="00005132" w:rsidRPr="00DF6842" w:rsidRDefault="00005132" w:rsidP="00D21B4B">
            <w:r w:rsidRPr="00DF6842">
              <w:t>Write the syntax of “do - while” loop.</w:t>
            </w:r>
          </w:p>
        </w:tc>
        <w:tc>
          <w:tcPr>
            <w:tcW w:w="312" w:type="pct"/>
          </w:tcPr>
          <w:p w14:paraId="0D70AEE0" w14:textId="77777777" w:rsidR="00005132" w:rsidRPr="00DF6842" w:rsidRDefault="00005132" w:rsidP="00005132">
            <w:pPr>
              <w:jc w:val="center"/>
            </w:pPr>
            <w:r w:rsidRPr="00DF6842">
              <w:t>CO2</w:t>
            </w:r>
          </w:p>
        </w:tc>
        <w:tc>
          <w:tcPr>
            <w:tcW w:w="237" w:type="pct"/>
          </w:tcPr>
          <w:p w14:paraId="36F17CA6" w14:textId="77777777" w:rsidR="00005132" w:rsidRPr="00DF6842" w:rsidRDefault="00005132" w:rsidP="00005132">
            <w:pPr>
              <w:jc w:val="center"/>
            </w:pPr>
            <w:r w:rsidRPr="00DF6842">
              <w:t>A</w:t>
            </w:r>
          </w:p>
        </w:tc>
        <w:tc>
          <w:tcPr>
            <w:tcW w:w="237" w:type="pct"/>
          </w:tcPr>
          <w:p w14:paraId="6947CBC3" w14:textId="77777777" w:rsidR="00005132" w:rsidRPr="00DF6842" w:rsidRDefault="00005132" w:rsidP="00005132">
            <w:pPr>
              <w:jc w:val="center"/>
            </w:pPr>
            <w:r w:rsidRPr="00DF6842">
              <w:t>1</w:t>
            </w:r>
          </w:p>
        </w:tc>
      </w:tr>
      <w:tr w:rsidR="00005132" w:rsidRPr="00DF6842" w14:paraId="02DB1AD1" w14:textId="77777777" w:rsidTr="00005132">
        <w:trPr>
          <w:trHeight w:val="283"/>
        </w:trPr>
        <w:tc>
          <w:tcPr>
            <w:tcW w:w="251" w:type="pct"/>
          </w:tcPr>
          <w:p w14:paraId="59B476B9" w14:textId="77777777" w:rsidR="00005132" w:rsidRPr="00DF6842" w:rsidRDefault="00005132" w:rsidP="00005132">
            <w:pPr>
              <w:jc w:val="center"/>
            </w:pPr>
            <w:r w:rsidRPr="00DF6842">
              <w:t>5.</w:t>
            </w:r>
          </w:p>
        </w:tc>
        <w:tc>
          <w:tcPr>
            <w:tcW w:w="3963" w:type="pct"/>
            <w:gridSpan w:val="2"/>
            <w:vAlign w:val="center"/>
          </w:tcPr>
          <w:p w14:paraId="7B3B8188" w14:textId="77777777" w:rsidR="00005132" w:rsidRPr="00DF6842" w:rsidRDefault="00005132" w:rsidP="00D21B4B">
            <w:pPr>
              <w:pStyle w:val="Default"/>
            </w:pPr>
            <w:r w:rsidRPr="00DF6842">
              <w:t>Name a string function which is used to join two strings.</w:t>
            </w:r>
          </w:p>
        </w:tc>
        <w:tc>
          <w:tcPr>
            <w:tcW w:w="312" w:type="pct"/>
          </w:tcPr>
          <w:p w14:paraId="34E52595" w14:textId="77777777" w:rsidR="00005132" w:rsidRPr="00DF6842" w:rsidRDefault="00005132" w:rsidP="00005132">
            <w:pPr>
              <w:jc w:val="center"/>
            </w:pPr>
            <w:r w:rsidRPr="00DF6842">
              <w:t>CO3</w:t>
            </w:r>
          </w:p>
        </w:tc>
        <w:tc>
          <w:tcPr>
            <w:tcW w:w="237" w:type="pct"/>
          </w:tcPr>
          <w:p w14:paraId="55DFA39D" w14:textId="77777777" w:rsidR="00005132" w:rsidRPr="00DF6842" w:rsidRDefault="00005132" w:rsidP="00005132">
            <w:pPr>
              <w:jc w:val="center"/>
            </w:pPr>
            <w:r w:rsidRPr="00DF6842">
              <w:t>R</w:t>
            </w:r>
          </w:p>
        </w:tc>
        <w:tc>
          <w:tcPr>
            <w:tcW w:w="237" w:type="pct"/>
          </w:tcPr>
          <w:p w14:paraId="7F9499BE" w14:textId="77777777" w:rsidR="00005132" w:rsidRPr="00DF6842" w:rsidRDefault="00005132" w:rsidP="00005132">
            <w:pPr>
              <w:jc w:val="center"/>
            </w:pPr>
            <w:r w:rsidRPr="00DF6842">
              <w:t>1</w:t>
            </w:r>
          </w:p>
        </w:tc>
      </w:tr>
      <w:tr w:rsidR="00005132" w:rsidRPr="00DF6842" w14:paraId="0D711704" w14:textId="77777777" w:rsidTr="00005132">
        <w:trPr>
          <w:trHeight w:val="283"/>
        </w:trPr>
        <w:tc>
          <w:tcPr>
            <w:tcW w:w="251" w:type="pct"/>
          </w:tcPr>
          <w:p w14:paraId="2AA08318" w14:textId="77777777" w:rsidR="00005132" w:rsidRPr="00DF6842" w:rsidRDefault="00005132" w:rsidP="00005132">
            <w:pPr>
              <w:jc w:val="center"/>
            </w:pPr>
            <w:r w:rsidRPr="00DF6842">
              <w:t>6.</w:t>
            </w:r>
          </w:p>
        </w:tc>
        <w:tc>
          <w:tcPr>
            <w:tcW w:w="3963" w:type="pct"/>
            <w:gridSpan w:val="2"/>
            <w:vAlign w:val="center"/>
          </w:tcPr>
          <w:p w14:paraId="6AD1E7EA" w14:textId="77777777" w:rsidR="00005132" w:rsidRPr="00DF6842" w:rsidRDefault="00005132" w:rsidP="00005132">
            <w:r>
              <w:t>How would you initialize an array while declaring it?</w:t>
            </w:r>
          </w:p>
        </w:tc>
        <w:tc>
          <w:tcPr>
            <w:tcW w:w="312" w:type="pct"/>
          </w:tcPr>
          <w:p w14:paraId="11BAF5B2" w14:textId="77777777" w:rsidR="00005132" w:rsidRPr="00DF6842" w:rsidRDefault="00005132" w:rsidP="00005132">
            <w:pPr>
              <w:jc w:val="center"/>
            </w:pPr>
            <w:r w:rsidRPr="00DF6842">
              <w:rPr>
                <w:color w:val="000000" w:themeColor="text1"/>
              </w:rPr>
              <w:t>CO3</w:t>
            </w:r>
          </w:p>
        </w:tc>
        <w:tc>
          <w:tcPr>
            <w:tcW w:w="237" w:type="pct"/>
          </w:tcPr>
          <w:p w14:paraId="4C70608A" w14:textId="77777777" w:rsidR="00005132" w:rsidRPr="00DF6842" w:rsidRDefault="00005132" w:rsidP="00005132">
            <w:pPr>
              <w:jc w:val="center"/>
            </w:pPr>
            <w:r w:rsidRPr="00DF6842">
              <w:rPr>
                <w:color w:val="000000" w:themeColor="text1"/>
              </w:rPr>
              <w:t>R</w:t>
            </w:r>
          </w:p>
        </w:tc>
        <w:tc>
          <w:tcPr>
            <w:tcW w:w="237" w:type="pct"/>
          </w:tcPr>
          <w:p w14:paraId="0E3474CA" w14:textId="77777777" w:rsidR="00005132" w:rsidRPr="00DF6842" w:rsidRDefault="00005132" w:rsidP="00005132">
            <w:pPr>
              <w:jc w:val="center"/>
            </w:pPr>
            <w:r w:rsidRPr="00DF6842">
              <w:t>1</w:t>
            </w:r>
          </w:p>
        </w:tc>
      </w:tr>
      <w:tr w:rsidR="00005132" w:rsidRPr="00DF6842" w14:paraId="314B0DAF" w14:textId="77777777" w:rsidTr="00005132">
        <w:trPr>
          <w:trHeight w:val="283"/>
        </w:trPr>
        <w:tc>
          <w:tcPr>
            <w:tcW w:w="251" w:type="pct"/>
          </w:tcPr>
          <w:p w14:paraId="468CBFAE" w14:textId="77777777" w:rsidR="00005132" w:rsidRPr="00DF6842" w:rsidRDefault="00005132" w:rsidP="00005132">
            <w:pPr>
              <w:jc w:val="center"/>
            </w:pPr>
            <w:r w:rsidRPr="00DF6842">
              <w:t>7.</w:t>
            </w:r>
          </w:p>
        </w:tc>
        <w:tc>
          <w:tcPr>
            <w:tcW w:w="3963" w:type="pct"/>
            <w:gridSpan w:val="2"/>
            <w:vAlign w:val="center"/>
          </w:tcPr>
          <w:p w14:paraId="20A25E24" w14:textId="77777777" w:rsidR="00005132" w:rsidRPr="00DF6842" w:rsidRDefault="00005132" w:rsidP="00D21B4B">
            <w:pPr>
              <w:pStyle w:val="ListParagraph"/>
              <w:ind w:left="0"/>
              <w:rPr>
                <w:noProof/>
                <w:lang w:eastAsia="zh-TW"/>
              </w:rPr>
            </w:pPr>
            <w:r>
              <w:t>List the types of functions.</w:t>
            </w:r>
          </w:p>
        </w:tc>
        <w:tc>
          <w:tcPr>
            <w:tcW w:w="312" w:type="pct"/>
          </w:tcPr>
          <w:p w14:paraId="10023C16" w14:textId="77777777" w:rsidR="00005132" w:rsidRPr="00DF6842" w:rsidRDefault="00005132" w:rsidP="00005132">
            <w:pPr>
              <w:jc w:val="center"/>
            </w:pPr>
            <w:r w:rsidRPr="00DF6842">
              <w:rPr>
                <w:color w:val="000000" w:themeColor="text1"/>
              </w:rPr>
              <w:t>CO4</w:t>
            </w:r>
          </w:p>
        </w:tc>
        <w:tc>
          <w:tcPr>
            <w:tcW w:w="237" w:type="pct"/>
          </w:tcPr>
          <w:p w14:paraId="40C7C387" w14:textId="77777777" w:rsidR="00005132" w:rsidRPr="00DF6842" w:rsidRDefault="00005132" w:rsidP="00005132">
            <w:pPr>
              <w:jc w:val="center"/>
            </w:pPr>
            <w:r w:rsidRPr="00DF6842">
              <w:t>R</w:t>
            </w:r>
          </w:p>
        </w:tc>
        <w:tc>
          <w:tcPr>
            <w:tcW w:w="237" w:type="pct"/>
          </w:tcPr>
          <w:p w14:paraId="4AA4D9F9" w14:textId="77777777" w:rsidR="00005132" w:rsidRPr="00DF6842" w:rsidRDefault="00005132" w:rsidP="00005132">
            <w:pPr>
              <w:jc w:val="center"/>
            </w:pPr>
            <w:r w:rsidRPr="00DF6842">
              <w:t>1</w:t>
            </w:r>
          </w:p>
        </w:tc>
      </w:tr>
      <w:tr w:rsidR="00005132" w:rsidRPr="00DF6842" w14:paraId="6D9FD452" w14:textId="77777777" w:rsidTr="00005132">
        <w:trPr>
          <w:trHeight w:val="283"/>
        </w:trPr>
        <w:tc>
          <w:tcPr>
            <w:tcW w:w="251" w:type="pct"/>
          </w:tcPr>
          <w:p w14:paraId="2758BF74" w14:textId="77777777" w:rsidR="00005132" w:rsidRPr="00DF6842" w:rsidRDefault="00005132" w:rsidP="00005132">
            <w:pPr>
              <w:jc w:val="center"/>
            </w:pPr>
            <w:r w:rsidRPr="00DF6842">
              <w:t>8.</w:t>
            </w:r>
          </w:p>
        </w:tc>
        <w:tc>
          <w:tcPr>
            <w:tcW w:w="3963" w:type="pct"/>
            <w:gridSpan w:val="2"/>
            <w:vAlign w:val="bottom"/>
          </w:tcPr>
          <w:p w14:paraId="12B5868E" w14:textId="77777777" w:rsidR="00005132" w:rsidRPr="00DF6842" w:rsidRDefault="00005132" w:rsidP="00D21B4B">
            <w:pPr>
              <w:rPr>
                <w:b/>
                <w:bCs/>
              </w:rPr>
            </w:pPr>
            <w:r w:rsidRPr="00DF6842">
              <w:rPr>
                <w:noProof/>
                <w:lang w:eastAsia="zh-TW"/>
              </w:rPr>
              <w:t>Define recursion.</w:t>
            </w:r>
          </w:p>
        </w:tc>
        <w:tc>
          <w:tcPr>
            <w:tcW w:w="312" w:type="pct"/>
          </w:tcPr>
          <w:p w14:paraId="58F7BF04" w14:textId="77777777" w:rsidR="00005132" w:rsidRPr="00DF6842" w:rsidRDefault="00005132" w:rsidP="00005132">
            <w:pPr>
              <w:jc w:val="center"/>
            </w:pPr>
            <w:r w:rsidRPr="00DF6842">
              <w:t>CO4</w:t>
            </w:r>
          </w:p>
        </w:tc>
        <w:tc>
          <w:tcPr>
            <w:tcW w:w="237" w:type="pct"/>
          </w:tcPr>
          <w:p w14:paraId="3367D698" w14:textId="77777777" w:rsidR="00005132" w:rsidRPr="00DF6842" w:rsidRDefault="00005132" w:rsidP="00005132">
            <w:pPr>
              <w:jc w:val="center"/>
            </w:pPr>
            <w:r w:rsidRPr="00DF6842">
              <w:rPr>
                <w:color w:val="000000" w:themeColor="text1"/>
              </w:rPr>
              <w:t>R</w:t>
            </w:r>
          </w:p>
        </w:tc>
        <w:tc>
          <w:tcPr>
            <w:tcW w:w="237" w:type="pct"/>
          </w:tcPr>
          <w:p w14:paraId="31A04C67" w14:textId="77777777" w:rsidR="00005132" w:rsidRPr="00DF6842" w:rsidRDefault="00005132" w:rsidP="00005132">
            <w:pPr>
              <w:jc w:val="center"/>
            </w:pPr>
            <w:r w:rsidRPr="00DF6842">
              <w:t>1</w:t>
            </w:r>
          </w:p>
        </w:tc>
      </w:tr>
      <w:tr w:rsidR="00005132" w:rsidRPr="00DF6842" w14:paraId="323B3C91" w14:textId="77777777" w:rsidTr="00005132">
        <w:trPr>
          <w:trHeight w:val="283"/>
        </w:trPr>
        <w:tc>
          <w:tcPr>
            <w:tcW w:w="251" w:type="pct"/>
          </w:tcPr>
          <w:p w14:paraId="27A143E1" w14:textId="77777777" w:rsidR="00005132" w:rsidRPr="00DF6842" w:rsidRDefault="00005132" w:rsidP="00005132">
            <w:pPr>
              <w:jc w:val="center"/>
            </w:pPr>
            <w:r w:rsidRPr="00DF6842">
              <w:t>9.</w:t>
            </w:r>
          </w:p>
        </w:tc>
        <w:tc>
          <w:tcPr>
            <w:tcW w:w="3963" w:type="pct"/>
            <w:gridSpan w:val="2"/>
            <w:vAlign w:val="center"/>
          </w:tcPr>
          <w:p w14:paraId="70B5CC67" w14:textId="77777777" w:rsidR="00005132" w:rsidRPr="00DF6842" w:rsidRDefault="00005132" w:rsidP="00D21B4B">
            <w:pPr>
              <w:pStyle w:val="ListParagraph"/>
              <w:ind w:left="0"/>
              <w:rPr>
                <w:noProof/>
                <w:lang w:eastAsia="zh-TW"/>
              </w:rPr>
            </w:pPr>
            <w:r>
              <w:rPr>
                <w:noProof/>
                <w:lang w:eastAsia="zh-TW"/>
              </w:rPr>
              <w:t>How will you declare an array of char pointers?</w:t>
            </w:r>
          </w:p>
        </w:tc>
        <w:tc>
          <w:tcPr>
            <w:tcW w:w="312" w:type="pct"/>
          </w:tcPr>
          <w:p w14:paraId="096F7811" w14:textId="77777777" w:rsidR="00005132" w:rsidRPr="00DF6842" w:rsidRDefault="00005132" w:rsidP="00005132">
            <w:pPr>
              <w:jc w:val="center"/>
            </w:pPr>
            <w:r w:rsidRPr="00DF6842">
              <w:t>CO5</w:t>
            </w:r>
          </w:p>
        </w:tc>
        <w:tc>
          <w:tcPr>
            <w:tcW w:w="237" w:type="pct"/>
          </w:tcPr>
          <w:p w14:paraId="145DE657" w14:textId="77777777" w:rsidR="00005132" w:rsidRPr="00DF6842" w:rsidRDefault="00005132" w:rsidP="00005132">
            <w:pPr>
              <w:jc w:val="center"/>
            </w:pPr>
            <w:r w:rsidRPr="00DF6842">
              <w:rPr>
                <w:color w:val="000000" w:themeColor="text1"/>
              </w:rPr>
              <w:t>R</w:t>
            </w:r>
          </w:p>
        </w:tc>
        <w:tc>
          <w:tcPr>
            <w:tcW w:w="237" w:type="pct"/>
          </w:tcPr>
          <w:p w14:paraId="715A59FD" w14:textId="77777777" w:rsidR="00005132" w:rsidRPr="00DF6842" w:rsidRDefault="00005132" w:rsidP="00005132">
            <w:pPr>
              <w:jc w:val="center"/>
            </w:pPr>
            <w:r w:rsidRPr="00DF6842">
              <w:t>1</w:t>
            </w:r>
          </w:p>
        </w:tc>
      </w:tr>
      <w:tr w:rsidR="00005132" w:rsidRPr="00DF6842" w14:paraId="0C9F3F7A" w14:textId="77777777" w:rsidTr="00005132">
        <w:trPr>
          <w:trHeight w:val="283"/>
        </w:trPr>
        <w:tc>
          <w:tcPr>
            <w:tcW w:w="251" w:type="pct"/>
          </w:tcPr>
          <w:p w14:paraId="258F51AE" w14:textId="77777777" w:rsidR="00005132" w:rsidRPr="00DF6842" w:rsidRDefault="00005132" w:rsidP="00005132">
            <w:pPr>
              <w:jc w:val="center"/>
            </w:pPr>
            <w:r w:rsidRPr="00DF6842">
              <w:t>10.</w:t>
            </w:r>
          </w:p>
        </w:tc>
        <w:tc>
          <w:tcPr>
            <w:tcW w:w="3963" w:type="pct"/>
            <w:gridSpan w:val="2"/>
            <w:vAlign w:val="center"/>
          </w:tcPr>
          <w:p w14:paraId="063D533C" w14:textId="77777777" w:rsidR="00005132" w:rsidRPr="00DF6842" w:rsidRDefault="00005132" w:rsidP="00D21B4B">
            <w:r w:rsidRPr="00DF6842">
              <w:rPr>
                <w:noProof/>
                <w:lang w:eastAsia="zh-TW"/>
              </w:rPr>
              <w:t>Define structure.</w:t>
            </w:r>
          </w:p>
        </w:tc>
        <w:tc>
          <w:tcPr>
            <w:tcW w:w="312" w:type="pct"/>
          </w:tcPr>
          <w:p w14:paraId="79AEE229" w14:textId="77777777" w:rsidR="00005132" w:rsidRPr="00DF6842" w:rsidRDefault="00005132" w:rsidP="00005132">
            <w:pPr>
              <w:jc w:val="center"/>
            </w:pPr>
            <w:r w:rsidRPr="00DF6842">
              <w:t>CO6</w:t>
            </w:r>
          </w:p>
        </w:tc>
        <w:tc>
          <w:tcPr>
            <w:tcW w:w="237" w:type="pct"/>
          </w:tcPr>
          <w:p w14:paraId="45273608" w14:textId="77777777" w:rsidR="00005132" w:rsidRPr="00DF6842" w:rsidRDefault="00005132" w:rsidP="00005132">
            <w:pPr>
              <w:jc w:val="center"/>
            </w:pPr>
            <w:r w:rsidRPr="00DF6842">
              <w:t>R</w:t>
            </w:r>
          </w:p>
        </w:tc>
        <w:tc>
          <w:tcPr>
            <w:tcW w:w="237" w:type="pct"/>
          </w:tcPr>
          <w:p w14:paraId="0C50A38E" w14:textId="77777777" w:rsidR="00005132" w:rsidRPr="00DF6842" w:rsidRDefault="00005132" w:rsidP="00005132">
            <w:pPr>
              <w:jc w:val="center"/>
            </w:pPr>
            <w:r w:rsidRPr="00DF6842">
              <w:t>1</w:t>
            </w:r>
          </w:p>
        </w:tc>
      </w:tr>
      <w:tr w:rsidR="00005132" w:rsidRPr="00DF6842" w14:paraId="0BF4B5DE" w14:textId="77777777" w:rsidTr="00005132">
        <w:trPr>
          <w:trHeight w:val="510"/>
        </w:trPr>
        <w:tc>
          <w:tcPr>
            <w:tcW w:w="5000" w:type="pct"/>
            <w:gridSpan w:val="6"/>
            <w:vAlign w:val="center"/>
          </w:tcPr>
          <w:p w14:paraId="5452EA56" w14:textId="77777777" w:rsidR="00005132" w:rsidRPr="00DF6842" w:rsidRDefault="00005132" w:rsidP="00005132">
            <w:pPr>
              <w:jc w:val="center"/>
              <w:rPr>
                <w:b/>
                <w:u w:val="single"/>
              </w:rPr>
            </w:pPr>
            <w:r w:rsidRPr="00DF6842">
              <w:rPr>
                <w:b/>
                <w:u w:val="single"/>
              </w:rPr>
              <w:t>PART – B (6 X 3 = 18 MARKS)</w:t>
            </w:r>
          </w:p>
        </w:tc>
      </w:tr>
      <w:tr w:rsidR="00005132" w:rsidRPr="00DF6842" w14:paraId="10EB6E4D" w14:textId="77777777" w:rsidTr="00005132">
        <w:trPr>
          <w:trHeight w:val="283"/>
        </w:trPr>
        <w:tc>
          <w:tcPr>
            <w:tcW w:w="251" w:type="pct"/>
          </w:tcPr>
          <w:p w14:paraId="45F1CA35" w14:textId="77777777" w:rsidR="00005132" w:rsidRPr="00DF6842" w:rsidRDefault="00005132" w:rsidP="00005132">
            <w:pPr>
              <w:pStyle w:val="NoSpacing"/>
              <w:jc w:val="center"/>
            </w:pPr>
            <w:r w:rsidRPr="00DF6842">
              <w:t>11.</w:t>
            </w:r>
          </w:p>
        </w:tc>
        <w:tc>
          <w:tcPr>
            <w:tcW w:w="3963" w:type="pct"/>
            <w:gridSpan w:val="2"/>
            <w:vAlign w:val="center"/>
          </w:tcPr>
          <w:p w14:paraId="67E734CF" w14:textId="77777777" w:rsidR="00005132" w:rsidRPr="00DF6842" w:rsidRDefault="00005132" w:rsidP="009D0856">
            <w:pPr>
              <w:pStyle w:val="NoSpacing"/>
            </w:pPr>
            <w:r w:rsidRPr="00DF6842">
              <w:t>Construct the flowchart to input two numbers from the user and display the largest among them.</w:t>
            </w:r>
          </w:p>
        </w:tc>
        <w:tc>
          <w:tcPr>
            <w:tcW w:w="312" w:type="pct"/>
          </w:tcPr>
          <w:p w14:paraId="2BE1D612" w14:textId="77777777" w:rsidR="00005132" w:rsidRPr="00DF6842" w:rsidRDefault="00005132" w:rsidP="00005132">
            <w:pPr>
              <w:pStyle w:val="NoSpacing"/>
              <w:jc w:val="center"/>
            </w:pPr>
            <w:r w:rsidRPr="00DF6842">
              <w:rPr>
                <w:color w:val="000000" w:themeColor="text1"/>
              </w:rPr>
              <w:t>CO1</w:t>
            </w:r>
          </w:p>
        </w:tc>
        <w:tc>
          <w:tcPr>
            <w:tcW w:w="237" w:type="pct"/>
          </w:tcPr>
          <w:p w14:paraId="11DE4776" w14:textId="77777777" w:rsidR="00005132" w:rsidRPr="00DF6842" w:rsidRDefault="00005132" w:rsidP="00005132">
            <w:pPr>
              <w:pStyle w:val="NoSpacing"/>
              <w:jc w:val="center"/>
            </w:pPr>
            <w:r w:rsidRPr="00DF6842">
              <w:t>A</w:t>
            </w:r>
          </w:p>
        </w:tc>
        <w:tc>
          <w:tcPr>
            <w:tcW w:w="237" w:type="pct"/>
          </w:tcPr>
          <w:p w14:paraId="176821F5" w14:textId="77777777" w:rsidR="00005132" w:rsidRPr="00DF6842" w:rsidRDefault="00005132" w:rsidP="00005132">
            <w:pPr>
              <w:pStyle w:val="NoSpacing"/>
              <w:jc w:val="center"/>
            </w:pPr>
            <w:r w:rsidRPr="00DF6842">
              <w:t>3</w:t>
            </w:r>
          </w:p>
        </w:tc>
      </w:tr>
      <w:tr w:rsidR="00005132" w:rsidRPr="00DF6842" w14:paraId="22DCA03E" w14:textId="77777777" w:rsidTr="00005132">
        <w:trPr>
          <w:trHeight w:val="283"/>
        </w:trPr>
        <w:tc>
          <w:tcPr>
            <w:tcW w:w="251" w:type="pct"/>
          </w:tcPr>
          <w:p w14:paraId="32F33F97" w14:textId="77777777" w:rsidR="00005132" w:rsidRPr="00DF6842" w:rsidRDefault="00005132" w:rsidP="00005132">
            <w:pPr>
              <w:pStyle w:val="NoSpacing"/>
              <w:jc w:val="center"/>
            </w:pPr>
            <w:r w:rsidRPr="00DF6842">
              <w:t>12.</w:t>
            </w:r>
          </w:p>
        </w:tc>
        <w:tc>
          <w:tcPr>
            <w:tcW w:w="3963" w:type="pct"/>
            <w:gridSpan w:val="2"/>
            <w:vAlign w:val="center"/>
          </w:tcPr>
          <w:p w14:paraId="38DB3F80" w14:textId="77777777" w:rsidR="00005132" w:rsidRPr="00DF6842" w:rsidRDefault="00005132" w:rsidP="00005132">
            <w:r w:rsidRPr="00DF6842">
              <w:rPr>
                <w:color w:val="3A3A3A"/>
              </w:rPr>
              <w:t>Write the output of the following C code.</w:t>
            </w:r>
          </w:p>
          <w:p w14:paraId="4E1FDB74" w14:textId="77777777" w:rsidR="00005132" w:rsidRPr="00DF6842" w:rsidRDefault="00005132" w:rsidP="00005132">
            <w:r w:rsidRPr="00DF6842">
              <w:t xml:space="preserve">#include &lt;stdio.h&gt; </w:t>
            </w:r>
          </w:p>
          <w:p w14:paraId="3732D5B2" w14:textId="77777777" w:rsidR="00005132" w:rsidRPr="00DF6842" w:rsidRDefault="00005132" w:rsidP="00005132">
            <w:r w:rsidRPr="00DF6842">
              <w:t xml:space="preserve">int main() </w:t>
            </w:r>
          </w:p>
          <w:p w14:paraId="343CDE5D" w14:textId="77777777" w:rsidR="00005132" w:rsidRPr="00DF6842" w:rsidRDefault="00005132" w:rsidP="00005132">
            <w:r w:rsidRPr="00DF6842">
              <w:t xml:space="preserve">{ </w:t>
            </w:r>
          </w:p>
          <w:p w14:paraId="1E2B6151" w14:textId="77777777" w:rsidR="00005132" w:rsidRPr="00DF6842" w:rsidRDefault="00005132" w:rsidP="00005132">
            <w:r w:rsidRPr="00DF6842">
              <w:tab/>
              <w:t xml:space="preserve">int a = 8, b = 2; </w:t>
            </w:r>
          </w:p>
          <w:p w14:paraId="01411781" w14:textId="77777777" w:rsidR="00005132" w:rsidRPr="00DF6842" w:rsidRDefault="00005132" w:rsidP="00005132">
            <w:r w:rsidRPr="00DF6842">
              <w:tab/>
              <w:t xml:space="preserve">printf("a &amp; b = %d ", a &amp; b); </w:t>
            </w:r>
          </w:p>
          <w:p w14:paraId="392F5062" w14:textId="77777777" w:rsidR="00005132" w:rsidRPr="00DF6842" w:rsidRDefault="00005132" w:rsidP="00005132">
            <w:r w:rsidRPr="00DF6842">
              <w:tab/>
              <w:t xml:space="preserve">return 0; </w:t>
            </w:r>
          </w:p>
          <w:p w14:paraId="672B92FF" w14:textId="77777777" w:rsidR="00005132" w:rsidRPr="00DF6842" w:rsidRDefault="00005132" w:rsidP="009D0856">
            <w:pPr>
              <w:pStyle w:val="NoSpacing"/>
            </w:pPr>
            <w:r w:rsidRPr="00DF6842">
              <w:t>}</w:t>
            </w:r>
          </w:p>
        </w:tc>
        <w:tc>
          <w:tcPr>
            <w:tcW w:w="312" w:type="pct"/>
          </w:tcPr>
          <w:p w14:paraId="0DB32C50" w14:textId="77777777" w:rsidR="00005132" w:rsidRPr="00DF6842" w:rsidRDefault="00005132" w:rsidP="00005132">
            <w:pPr>
              <w:pStyle w:val="NoSpacing"/>
              <w:jc w:val="center"/>
            </w:pPr>
            <w:r w:rsidRPr="00DF6842">
              <w:rPr>
                <w:color w:val="000000" w:themeColor="text1"/>
              </w:rPr>
              <w:t>CO2</w:t>
            </w:r>
          </w:p>
        </w:tc>
        <w:tc>
          <w:tcPr>
            <w:tcW w:w="237" w:type="pct"/>
          </w:tcPr>
          <w:p w14:paraId="2DB7AD37" w14:textId="77777777" w:rsidR="00005132" w:rsidRPr="00DF6842" w:rsidRDefault="00005132" w:rsidP="00005132">
            <w:pPr>
              <w:pStyle w:val="NoSpacing"/>
              <w:jc w:val="center"/>
            </w:pPr>
            <w:r w:rsidRPr="00DF6842">
              <w:t>A</w:t>
            </w:r>
          </w:p>
        </w:tc>
        <w:tc>
          <w:tcPr>
            <w:tcW w:w="237" w:type="pct"/>
          </w:tcPr>
          <w:p w14:paraId="7A7CDAA3" w14:textId="77777777" w:rsidR="00005132" w:rsidRPr="00DF6842" w:rsidRDefault="00005132" w:rsidP="00005132">
            <w:pPr>
              <w:pStyle w:val="NoSpacing"/>
              <w:jc w:val="center"/>
            </w:pPr>
            <w:r w:rsidRPr="00DF6842">
              <w:t>3</w:t>
            </w:r>
          </w:p>
        </w:tc>
      </w:tr>
      <w:tr w:rsidR="00005132" w:rsidRPr="00DF6842" w14:paraId="462D5135" w14:textId="77777777" w:rsidTr="00005132">
        <w:trPr>
          <w:trHeight w:val="283"/>
        </w:trPr>
        <w:tc>
          <w:tcPr>
            <w:tcW w:w="251" w:type="pct"/>
          </w:tcPr>
          <w:p w14:paraId="04FC3C46" w14:textId="77777777" w:rsidR="00005132" w:rsidRPr="00DF6842" w:rsidRDefault="00005132" w:rsidP="00005132">
            <w:pPr>
              <w:pStyle w:val="NoSpacing"/>
              <w:jc w:val="center"/>
            </w:pPr>
            <w:r w:rsidRPr="00DF6842">
              <w:t>13.</w:t>
            </w:r>
          </w:p>
        </w:tc>
        <w:tc>
          <w:tcPr>
            <w:tcW w:w="3963" w:type="pct"/>
            <w:gridSpan w:val="2"/>
            <w:vAlign w:val="center"/>
          </w:tcPr>
          <w:p w14:paraId="5BA1036C" w14:textId="77777777" w:rsidR="00005132" w:rsidRPr="00DF6842" w:rsidRDefault="00005132" w:rsidP="009D0856">
            <w:pPr>
              <w:pStyle w:val="NoSpacing"/>
            </w:pPr>
            <w:r w:rsidRPr="00DF6842">
              <w:rPr>
                <w:color w:val="333333"/>
                <w:shd w:val="clear" w:color="auto" w:fill="FFFFFF"/>
              </w:rPr>
              <w:t>Illustrate how the initialization of a 1D-array takes place during its runtime by a C program.</w:t>
            </w:r>
          </w:p>
        </w:tc>
        <w:tc>
          <w:tcPr>
            <w:tcW w:w="312" w:type="pct"/>
          </w:tcPr>
          <w:p w14:paraId="4B0D36B4" w14:textId="77777777" w:rsidR="00005132" w:rsidRPr="00DF6842" w:rsidRDefault="00005132" w:rsidP="00005132">
            <w:pPr>
              <w:pStyle w:val="NoSpacing"/>
              <w:jc w:val="center"/>
            </w:pPr>
            <w:r w:rsidRPr="00DF6842">
              <w:rPr>
                <w:color w:val="000000" w:themeColor="text1"/>
              </w:rPr>
              <w:t>CO3</w:t>
            </w:r>
          </w:p>
        </w:tc>
        <w:tc>
          <w:tcPr>
            <w:tcW w:w="237" w:type="pct"/>
          </w:tcPr>
          <w:p w14:paraId="54F86384" w14:textId="77777777" w:rsidR="00005132" w:rsidRPr="00DF6842" w:rsidRDefault="00005132" w:rsidP="00005132">
            <w:pPr>
              <w:pStyle w:val="NoSpacing"/>
              <w:jc w:val="center"/>
            </w:pPr>
            <w:r w:rsidRPr="00DF6842">
              <w:t>U</w:t>
            </w:r>
          </w:p>
        </w:tc>
        <w:tc>
          <w:tcPr>
            <w:tcW w:w="237" w:type="pct"/>
          </w:tcPr>
          <w:p w14:paraId="580EADC5" w14:textId="77777777" w:rsidR="00005132" w:rsidRPr="00DF6842" w:rsidRDefault="00005132" w:rsidP="00005132">
            <w:pPr>
              <w:pStyle w:val="NoSpacing"/>
              <w:jc w:val="center"/>
            </w:pPr>
            <w:r w:rsidRPr="00DF6842">
              <w:t>3</w:t>
            </w:r>
          </w:p>
        </w:tc>
      </w:tr>
      <w:tr w:rsidR="00005132" w:rsidRPr="00DF6842" w14:paraId="15EE7D88" w14:textId="77777777" w:rsidTr="00005132">
        <w:trPr>
          <w:trHeight w:val="283"/>
        </w:trPr>
        <w:tc>
          <w:tcPr>
            <w:tcW w:w="251" w:type="pct"/>
          </w:tcPr>
          <w:p w14:paraId="539134A5" w14:textId="77777777" w:rsidR="00005132" w:rsidRPr="00DF6842" w:rsidRDefault="00005132" w:rsidP="00005132">
            <w:pPr>
              <w:pStyle w:val="NoSpacing"/>
              <w:jc w:val="center"/>
            </w:pPr>
            <w:r w:rsidRPr="00DF6842">
              <w:t>14.</w:t>
            </w:r>
          </w:p>
        </w:tc>
        <w:tc>
          <w:tcPr>
            <w:tcW w:w="3963" w:type="pct"/>
            <w:gridSpan w:val="2"/>
            <w:vAlign w:val="bottom"/>
          </w:tcPr>
          <w:p w14:paraId="049D8858" w14:textId="77777777" w:rsidR="00005132" w:rsidRPr="00DF6842" w:rsidRDefault="00005132" w:rsidP="009D0856">
            <w:pPr>
              <w:pStyle w:val="NoSpacing"/>
            </w:pPr>
            <w:r w:rsidRPr="00DF6842">
              <w:t>Describe the need of C function.</w:t>
            </w:r>
          </w:p>
        </w:tc>
        <w:tc>
          <w:tcPr>
            <w:tcW w:w="312" w:type="pct"/>
          </w:tcPr>
          <w:p w14:paraId="2A8448C0" w14:textId="77777777" w:rsidR="00005132" w:rsidRPr="00DF6842" w:rsidRDefault="00005132" w:rsidP="00005132">
            <w:pPr>
              <w:pStyle w:val="NoSpacing"/>
              <w:jc w:val="center"/>
            </w:pPr>
            <w:r w:rsidRPr="00DF6842">
              <w:t>CO4</w:t>
            </w:r>
          </w:p>
        </w:tc>
        <w:tc>
          <w:tcPr>
            <w:tcW w:w="237" w:type="pct"/>
          </w:tcPr>
          <w:p w14:paraId="2FE7AABE" w14:textId="77777777" w:rsidR="00005132" w:rsidRPr="00DF6842" w:rsidRDefault="00005132" w:rsidP="00005132">
            <w:pPr>
              <w:pStyle w:val="NoSpacing"/>
              <w:jc w:val="center"/>
            </w:pPr>
            <w:r w:rsidRPr="00DF6842">
              <w:rPr>
                <w:color w:val="000000" w:themeColor="text1"/>
              </w:rPr>
              <w:t>U</w:t>
            </w:r>
          </w:p>
        </w:tc>
        <w:tc>
          <w:tcPr>
            <w:tcW w:w="237" w:type="pct"/>
          </w:tcPr>
          <w:p w14:paraId="658E0F51" w14:textId="77777777" w:rsidR="00005132" w:rsidRPr="00DF6842" w:rsidRDefault="00005132" w:rsidP="00005132">
            <w:pPr>
              <w:pStyle w:val="NoSpacing"/>
              <w:jc w:val="center"/>
            </w:pPr>
            <w:r w:rsidRPr="00DF6842">
              <w:t>3</w:t>
            </w:r>
          </w:p>
        </w:tc>
      </w:tr>
      <w:tr w:rsidR="00005132" w:rsidRPr="00DF6842" w14:paraId="6BB4EF37" w14:textId="77777777" w:rsidTr="00005132">
        <w:trPr>
          <w:trHeight w:val="283"/>
        </w:trPr>
        <w:tc>
          <w:tcPr>
            <w:tcW w:w="251" w:type="pct"/>
          </w:tcPr>
          <w:p w14:paraId="79527B7B" w14:textId="77777777" w:rsidR="00005132" w:rsidRPr="00DF6842" w:rsidRDefault="00005132" w:rsidP="00005132">
            <w:pPr>
              <w:pStyle w:val="NoSpacing"/>
              <w:jc w:val="center"/>
            </w:pPr>
            <w:r w:rsidRPr="00DF6842">
              <w:t>15.</w:t>
            </w:r>
          </w:p>
        </w:tc>
        <w:tc>
          <w:tcPr>
            <w:tcW w:w="3963" w:type="pct"/>
            <w:gridSpan w:val="2"/>
            <w:vAlign w:val="bottom"/>
          </w:tcPr>
          <w:p w14:paraId="6C581CE9" w14:textId="77777777" w:rsidR="00005132" w:rsidRPr="00DF6842" w:rsidRDefault="00005132" w:rsidP="00005132">
            <w:pPr>
              <w:rPr>
                <w:color w:val="3A3A3A"/>
              </w:rPr>
            </w:pPr>
            <w:r w:rsidRPr="00DF6842">
              <w:rPr>
                <w:color w:val="3A3A3A"/>
              </w:rPr>
              <w:t>Predict the output of the following C code.</w:t>
            </w:r>
          </w:p>
          <w:p w14:paraId="0B5A00F9" w14:textId="77777777" w:rsidR="00005132" w:rsidRPr="00DF6842" w:rsidRDefault="00005132" w:rsidP="00005132">
            <w:pPr>
              <w:pStyle w:val="NoSpacing"/>
              <w:contextualSpacing/>
              <w:jc w:val="both"/>
              <w:rPr>
                <w:noProof/>
                <w:lang w:eastAsia="zh-TW"/>
              </w:rPr>
            </w:pPr>
            <w:r w:rsidRPr="00DF6842">
              <w:rPr>
                <w:noProof/>
                <w:lang w:eastAsia="zh-TW"/>
              </w:rPr>
              <w:t xml:space="preserve">#include &lt;stdio.h&gt; </w:t>
            </w:r>
          </w:p>
          <w:p w14:paraId="16E3FA58" w14:textId="77777777" w:rsidR="00005132" w:rsidRPr="00DF6842" w:rsidRDefault="00005132" w:rsidP="00005132">
            <w:pPr>
              <w:pStyle w:val="NoSpacing"/>
              <w:contextualSpacing/>
              <w:jc w:val="both"/>
              <w:rPr>
                <w:noProof/>
                <w:lang w:eastAsia="zh-TW"/>
              </w:rPr>
            </w:pPr>
            <w:r w:rsidRPr="00DF6842">
              <w:rPr>
                <w:noProof/>
                <w:lang w:eastAsia="zh-TW"/>
              </w:rPr>
              <w:t xml:space="preserve">int main (){   </w:t>
            </w:r>
          </w:p>
          <w:p w14:paraId="4307CA0D" w14:textId="77777777" w:rsidR="00005132" w:rsidRPr="00DF6842" w:rsidRDefault="00005132" w:rsidP="00005132">
            <w:pPr>
              <w:pStyle w:val="NoSpacing"/>
              <w:contextualSpacing/>
              <w:jc w:val="both"/>
              <w:rPr>
                <w:noProof/>
                <w:lang w:eastAsia="zh-TW"/>
              </w:rPr>
            </w:pPr>
            <w:r w:rsidRPr="00DF6842">
              <w:rPr>
                <w:noProof/>
                <w:lang w:eastAsia="zh-TW"/>
              </w:rPr>
              <w:tab/>
              <w:t xml:space="preserve">int  var;   </w:t>
            </w:r>
          </w:p>
          <w:p w14:paraId="1CDF2486" w14:textId="77777777" w:rsidR="00005132" w:rsidRPr="00DF6842" w:rsidRDefault="00005132" w:rsidP="00005132">
            <w:pPr>
              <w:pStyle w:val="NoSpacing"/>
              <w:contextualSpacing/>
              <w:jc w:val="both"/>
              <w:rPr>
                <w:noProof/>
                <w:lang w:eastAsia="zh-TW"/>
              </w:rPr>
            </w:pPr>
            <w:r w:rsidRPr="00DF6842">
              <w:rPr>
                <w:noProof/>
                <w:lang w:eastAsia="zh-TW"/>
              </w:rPr>
              <w:tab/>
              <w:t xml:space="preserve">int  *ptr;   </w:t>
            </w:r>
          </w:p>
          <w:p w14:paraId="3788ED51" w14:textId="77777777" w:rsidR="00005132" w:rsidRPr="00DF6842" w:rsidRDefault="00005132" w:rsidP="00005132">
            <w:pPr>
              <w:pStyle w:val="NoSpacing"/>
              <w:contextualSpacing/>
              <w:jc w:val="both"/>
              <w:rPr>
                <w:noProof/>
                <w:lang w:eastAsia="zh-TW"/>
              </w:rPr>
            </w:pPr>
            <w:r w:rsidRPr="00DF6842">
              <w:rPr>
                <w:noProof/>
                <w:lang w:eastAsia="zh-TW"/>
              </w:rPr>
              <w:tab/>
              <w:t xml:space="preserve">int  **pptr;   </w:t>
            </w:r>
          </w:p>
          <w:p w14:paraId="1B04FE97" w14:textId="77777777" w:rsidR="00005132" w:rsidRPr="00DF6842" w:rsidRDefault="00005132" w:rsidP="00005132">
            <w:pPr>
              <w:pStyle w:val="NoSpacing"/>
              <w:contextualSpacing/>
              <w:jc w:val="both"/>
              <w:rPr>
                <w:noProof/>
                <w:lang w:eastAsia="zh-TW"/>
              </w:rPr>
            </w:pPr>
            <w:r w:rsidRPr="00DF6842">
              <w:rPr>
                <w:noProof/>
                <w:lang w:eastAsia="zh-TW"/>
              </w:rPr>
              <w:tab/>
              <w:t xml:space="preserve">var = 3000;   </w:t>
            </w:r>
          </w:p>
          <w:p w14:paraId="29A7A93E" w14:textId="77777777" w:rsidR="00005132" w:rsidRPr="00DF6842" w:rsidRDefault="00005132" w:rsidP="00005132">
            <w:pPr>
              <w:pStyle w:val="NoSpacing"/>
              <w:contextualSpacing/>
              <w:jc w:val="both"/>
              <w:rPr>
                <w:noProof/>
                <w:lang w:eastAsia="zh-TW"/>
              </w:rPr>
            </w:pPr>
            <w:r w:rsidRPr="00DF6842">
              <w:rPr>
                <w:noProof/>
                <w:lang w:eastAsia="zh-TW"/>
              </w:rPr>
              <w:tab/>
              <w:t xml:space="preserve">ptr = &amp;var;   </w:t>
            </w:r>
          </w:p>
          <w:p w14:paraId="201486D1" w14:textId="77777777" w:rsidR="00005132" w:rsidRPr="00DF6842" w:rsidRDefault="00005132" w:rsidP="00005132">
            <w:pPr>
              <w:pStyle w:val="NoSpacing"/>
              <w:contextualSpacing/>
              <w:jc w:val="both"/>
              <w:rPr>
                <w:noProof/>
                <w:lang w:eastAsia="zh-TW"/>
              </w:rPr>
            </w:pPr>
            <w:r w:rsidRPr="00DF6842">
              <w:rPr>
                <w:noProof/>
                <w:lang w:eastAsia="zh-TW"/>
              </w:rPr>
              <w:tab/>
              <w:t xml:space="preserve">pptr = &amp;ptr;   </w:t>
            </w:r>
          </w:p>
          <w:p w14:paraId="4E84CADA" w14:textId="77777777" w:rsidR="00005132" w:rsidRPr="00DF6842" w:rsidRDefault="00005132" w:rsidP="00005132">
            <w:pPr>
              <w:pStyle w:val="NoSpacing"/>
              <w:contextualSpacing/>
              <w:jc w:val="both"/>
              <w:rPr>
                <w:noProof/>
                <w:lang w:eastAsia="zh-TW"/>
              </w:rPr>
            </w:pPr>
            <w:r w:rsidRPr="00DF6842">
              <w:rPr>
                <w:noProof/>
                <w:lang w:eastAsia="zh-TW"/>
              </w:rPr>
              <w:tab/>
              <w:t xml:space="preserve">printf("Value of var = %d\n", var );   </w:t>
            </w:r>
          </w:p>
          <w:p w14:paraId="5766FF9C" w14:textId="77777777" w:rsidR="00005132" w:rsidRPr="00DF6842" w:rsidRDefault="00005132" w:rsidP="00005132">
            <w:pPr>
              <w:pStyle w:val="NoSpacing"/>
              <w:contextualSpacing/>
              <w:jc w:val="both"/>
              <w:rPr>
                <w:noProof/>
                <w:lang w:eastAsia="zh-TW"/>
              </w:rPr>
            </w:pPr>
            <w:r w:rsidRPr="00DF6842">
              <w:rPr>
                <w:noProof/>
                <w:lang w:eastAsia="zh-TW"/>
              </w:rPr>
              <w:lastRenderedPageBreak/>
              <w:tab/>
              <w:t xml:space="preserve">printf("Value available at *ptr = %d\n", *ptr );   </w:t>
            </w:r>
          </w:p>
          <w:p w14:paraId="2568EB86" w14:textId="77777777" w:rsidR="00005132" w:rsidRPr="00DF6842" w:rsidRDefault="00005132" w:rsidP="00005132">
            <w:pPr>
              <w:pStyle w:val="NoSpacing"/>
              <w:contextualSpacing/>
              <w:jc w:val="both"/>
              <w:rPr>
                <w:noProof/>
                <w:lang w:eastAsia="zh-TW"/>
              </w:rPr>
            </w:pPr>
            <w:r w:rsidRPr="00DF6842">
              <w:rPr>
                <w:noProof/>
                <w:lang w:eastAsia="zh-TW"/>
              </w:rPr>
              <w:tab/>
              <w:t xml:space="preserve">printf("Value available at **pptr = %d\n", **pptr);   </w:t>
            </w:r>
          </w:p>
          <w:p w14:paraId="45204414" w14:textId="77777777" w:rsidR="00005132" w:rsidRPr="00DF6842" w:rsidRDefault="00005132" w:rsidP="00005132">
            <w:pPr>
              <w:pStyle w:val="NoSpacing"/>
              <w:contextualSpacing/>
              <w:jc w:val="both"/>
              <w:rPr>
                <w:noProof/>
                <w:lang w:eastAsia="zh-TW"/>
              </w:rPr>
            </w:pPr>
            <w:r w:rsidRPr="00DF6842">
              <w:rPr>
                <w:noProof/>
                <w:lang w:eastAsia="zh-TW"/>
              </w:rPr>
              <w:tab/>
              <w:t>return 0;</w:t>
            </w:r>
          </w:p>
          <w:p w14:paraId="01E0894A" w14:textId="77777777" w:rsidR="00005132" w:rsidRPr="00DF6842" w:rsidRDefault="00005132" w:rsidP="009D0856">
            <w:pPr>
              <w:pStyle w:val="NoSpacing"/>
            </w:pPr>
            <w:r w:rsidRPr="00DF6842">
              <w:rPr>
                <w:noProof/>
                <w:lang w:eastAsia="zh-TW"/>
              </w:rPr>
              <w:t>}</w:t>
            </w:r>
          </w:p>
        </w:tc>
        <w:tc>
          <w:tcPr>
            <w:tcW w:w="312" w:type="pct"/>
          </w:tcPr>
          <w:p w14:paraId="1DFF7D14" w14:textId="77777777" w:rsidR="00005132" w:rsidRPr="00DF6842" w:rsidRDefault="00005132" w:rsidP="00005132">
            <w:pPr>
              <w:pStyle w:val="NoSpacing"/>
              <w:jc w:val="center"/>
            </w:pPr>
            <w:r w:rsidRPr="00DF6842">
              <w:lastRenderedPageBreak/>
              <w:t>CO5</w:t>
            </w:r>
          </w:p>
        </w:tc>
        <w:tc>
          <w:tcPr>
            <w:tcW w:w="237" w:type="pct"/>
          </w:tcPr>
          <w:p w14:paraId="6D6E2DA6" w14:textId="77777777" w:rsidR="00005132" w:rsidRPr="00DF6842" w:rsidRDefault="00005132" w:rsidP="00005132">
            <w:pPr>
              <w:pStyle w:val="NoSpacing"/>
              <w:jc w:val="center"/>
            </w:pPr>
            <w:r w:rsidRPr="00DF6842">
              <w:t>U</w:t>
            </w:r>
          </w:p>
        </w:tc>
        <w:tc>
          <w:tcPr>
            <w:tcW w:w="237" w:type="pct"/>
          </w:tcPr>
          <w:p w14:paraId="36DA31CA" w14:textId="77777777" w:rsidR="00005132" w:rsidRPr="00DF6842" w:rsidRDefault="00005132" w:rsidP="00005132">
            <w:pPr>
              <w:pStyle w:val="NoSpacing"/>
              <w:jc w:val="center"/>
            </w:pPr>
            <w:r w:rsidRPr="00DF6842">
              <w:t>3</w:t>
            </w:r>
          </w:p>
        </w:tc>
      </w:tr>
      <w:tr w:rsidR="00005132" w:rsidRPr="00DF6842" w14:paraId="1E891EBB" w14:textId="77777777" w:rsidTr="00005132">
        <w:trPr>
          <w:trHeight w:val="283"/>
        </w:trPr>
        <w:tc>
          <w:tcPr>
            <w:tcW w:w="251" w:type="pct"/>
          </w:tcPr>
          <w:p w14:paraId="174A1335" w14:textId="77777777" w:rsidR="00005132" w:rsidRPr="00DF6842" w:rsidRDefault="00005132" w:rsidP="00005132">
            <w:pPr>
              <w:pStyle w:val="NoSpacing"/>
              <w:jc w:val="center"/>
            </w:pPr>
            <w:r w:rsidRPr="00DF6842">
              <w:lastRenderedPageBreak/>
              <w:t>16.</w:t>
            </w:r>
          </w:p>
        </w:tc>
        <w:tc>
          <w:tcPr>
            <w:tcW w:w="3963" w:type="pct"/>
            <w:gridSpan w:val="2"/>
            <w:vAlign w:val="bottom"/>
          </w:tcPr>
          <w:p w14:paraId="0FCFA668" w14:textId="77777777" w:rsidR="00005132" w:rsidRPr="00DF6842" w:rsidRDefault="00005132" w:rsidP="009D0856">
            <w:pPr>
              <w:pStyle w:val="NoSpacing"/>
            </w:pPr>
            <w:r w:rsidRPr="00DF6842">
              <w:t>Differentiate between the array and structure.</w:t>
            </w:r>
          </w:p>
        </w:tc>
        <w:tc>
          <w:tcPr>
            <w:tcW w:w="312" w:type="pct"/>
          </w:tcPr>
          <w:p w14:paraId="2C2FA891" w14:textId="77777777" w:rsidR="00005132" w:rsidRPr="00DF6842" w:rsidRDefault="00005132" w:rsidP="00005132">
            <w:pPr>
              <w:pStyle w:val="NoSpacing"/>
              <w:jc w:val="center"/>
            </w:pPr>
            <w:r w:rsidRPr="00DF6842">
              <w:t>CO6</w:t>
            </w:r>
          </w:p>
        </w:tc>
        <w:tc>
          <w:tcPr>
            <w:tcW w:w="237" w:type="pct"/>
          </w:tcPr>
          <w:p w14:paraId="3B6292C6" w14:textId="77777777" w:rsidR="00005132" w:rsidRPr="00DF6842" w:rsidRDefault="00005132" w:rsidP="00005132">
            <w:pPr>
              <w:pStyle w:val="NoSpacing"/>
              <w:jc w:val="center"/>
            </w:pPr>
            <w:r w:rsidRPr="00DF6842">
              <w:t>U</w:t>
            </w:r>
          </w:p>
        </w:tc>
        <w:tc>
          <w:tcPr>
            <w:tcW w:w="237" w:type="pct"/>
          </w:tcPr>
          <w:p w14:paraId="4FA59670" w14:textId="77777777" w:rsidR="00005132" w:rsidRPr="00DF6842" w:rsidRDefault="00005132" w:rsidP="00005132">
            <w:pPr>
              <w:pStyle w:val="NoSpacing"/>
              <w:jc w:val="center"/>
            </w:pPr>
            <w:r w:rsidRPr="00DF6842">
              <w:t>3</w:t>
            </w:r>
          </w:p>
        </w:tc>
      </w:tr>
      <w:tr w:rsidR="00005132" w:rsidRPr="00DF6842" w14:paraId="6461D15E" w14:textId="77777777" w:rsidTr="00005132">
        <w:trPr>
          <w:trHeight w:val="552"/>
        </w:trPr>
        <w:tc>
          <w:tcPr>
            <w:tcW w:w="5000" w:type="pct"/>
            <w:gridSpan w:val="6"/>
          </w:tcPr>
          <w:p w14:paraId="0D6CAFD2" w14:textId="77777777" w:rsidR="00005132" w:rsidRPr="00DF6842" w:rsidRDefault="00005132" w:rsidP="00005132">
            <w:pPr>
              <w:jc w:val="center"/>
              <w:rPr>
                <w:b/>
                <w:u w:val="single"/>
              </w:rPr>
            </w:pPr>
            <w:r w:rsidRPr="00DF6842">
              <w:rPr>
                <w:b/>
                <w:u w:val="single"/>
              </w:rPr>
              <w:t>PART – C (6 X 12 = 72 MARKS)</w:t>
            </w:r>
          </w:p>
          <w:p w14:paraId="1DA1D47F" w14:textId="77777777" w:rsidR="00005132" w:rsidRPr="00DF6842" w:rsidRDefault="00005132" w:rsidP="00005132">
            <w:pPr>
              <w:jc w:val="center"/>
              <w:rPr>
                <w:b/>
              </w:rPr>
            </w:pPr>
            <w:r w:rsidRPr="00DF6842">
              <w:rPr>
                <w:b/>
              </w:rPr>
              <w:t>(Answer any five Questions from Q. No. 17 to 23, Q. No. 24 is Compulsory)</w:t>
            </w:r>
          </w:p>
        </w:tc>
      </w:tr>
      <w:tr w:rsidR="00005132" w:rsidRPr="00DF6842" w14:paraId="37D7DB96" w14:textId="77777777" w:rsidTr="00005132">
        <w:trPr>
          <w:trHeight w:val="283"/>
        </w:trPr>
        <w:tc>
          <w:tcPr>
            <w:tcW w:w="251" w:type="pct"/>
          </w:tcPr>
          <w:p w14:paraId="17A9FD0F" w14:textId="77777777" w:rsidR="00005132" w:rsidRPr="00DF6842" w:rsidRDefault="00005132" w:rsidP="00005132">
            <w:pPr>
              <w:jc w:val="center"/>
            </w:pPr>
            <w:r w:rsidRPr="00DF6842">
              <w:t>17.</w:t>
            </w:r>
          </w:p>
        </w:tc>
        <w:tc>
          <w:tcPr>
            <w:tcW w:w="179" w:type="pct"/>
          </w:tcPr>
          <w:p w14:paraId="6F5DF03A" w14:textId="77777777" w:rsidR="00005132" w:rsidRPr="00DF6842" w:rsidRDefault="00005132" w:rsidP="00005132">
            <w:pPr>
              <w:jc w:val="center"/>
            </w:pPr>
            <w:r w:rsidRPr="00DF6842">
              <w:t>a.</w:t>
            </w:r>
          </w:p>
        </w:tc>
        <w:tc>
          <w:tcPr>
            <w:tcW w:w="3784" w:type="pct"/>
            <w:vAlign w:val="center"/>
          </w:tcPr>
          <w:p w14:paraId="01D5E1BA" w14:textId="77777777" w:rsidR="00005132" w:rsidRPr="00DF6842" w:rsidRDefault="00005132" w:rsidP="009D0856">
            <w:r w:rsidRPr="00DF6842">
              <w:t>Construct a C program that demonstrates the various format specifiers used in C language.</w:t>
            </w:r>
          </w:p>
        </w:tc>
        <w:tc>
          <w:tcPr>
            <w:tcW w:w="312" w:type="pct"/>
          </w:tcPr>
          <w:p w14:paraId="05414B68" w14:textId="77777777" w:rsidR="00005132" w:rsidRPr="00DF6842" w:rsidRDefault="00005132" w:rsidP="00005132">
            <w:pPr>
              <w:jc w:val="center"/>
            </w:pPr>
            <w:r w:rsidRPr="00DF6842">
              <w:rPr>
                <w:color w:val="000000" w:themeColor="text1"/>
              </w:rPr>
              <w:t>CO1</w:t>
            </w:r>
          </w:p>
        </w:tc>
        <w:tc>
          <w:tcPr>
            <w:tcW w:w="237" w:type="pct"/>
          </w:tcPr>
          <w:p w14:paraId="34F6760E" w14:textId="77777777" w:rsidR="00005132" w:rsidRPr="00DF6842" w:rsidRDefault="00005132" w:rsidP="00005132">
            <w:pPr>
              <w:jc w:val="center"/>
            </w:pPr>
            <w:r w:rsidRPr="00DF6842">
              <w:rPr>
                <w:color w:val="000000" w:themeColor="text1"/>
              </w:rPr>
              <w:t>A</w:t>
            </w:r>
          </w:p>
        </w:tc>
        <w:tc>
          <w:tcPr>
            <w:tcW w:w="237" w:type="pct"/>
          </w:tcPr>
          <w:p w14:paraId="6E1BB411" w14:textId="77777777" w:rsidR="00005132" w:rsidRPr="00DF6842" w:rsidRDefault="00005132" w:rsidP="00005132">
            <w:pPr>
              <w:jc w:val="center"/>
            </w:pPr>
            <w:r w:rsidRPr="00DF6842">
              <w:t>6</w:t>
            </w:r>
          </w:p>
        </w:tc>
      </w:tr>
      <w:tr w:rsidR="00005132" w:rsidRPr="00DF6842" w14:paraId="78A2FF64" w14:textId="77777777" w:rsidTr="00005132">
        <w:trPr>
          <w:trHeight w:val="283"/>
        </w:trPr>
        <w:tc>
          <w:tcPr>
            <w:tcW w:w="251" w:type="pct"/>
          </w:tcPr>
          <w:p w14:paraId="6F0FDED5" w14:textId="77777777" w:rsidR="00005132" w:rsidRPr="00DF6842" w:rsidRDefault="00005132" w:rsidP="00005132">
            <w:pPr>
              <w:jc w:val="center"/>
            </w:pPr>
          </w:p>
        </w:tc>
        <w:tc>
          <w:tcPr>
            <w:tcW w:w="179" w:type="pct"/>
          </w:tcPr>
          <w:p w14:paraId="4EE48D4F" w14:textId="77777777" w:rsidR="00005132" w:rsidRPr="00DF6842" w:rsidRDefault="00005132" w:rsidP="00005132">
            <w:pPr>
              <w:jc w:val="center"/>
            </w:pPr>
            <w:r w:rsidRPr="00DF6842">
              <w:t>b.</w:t>
            </w:r>
          </w:p>
        </w:tc>
        <w:tc>
          <w:tcPr>
            <w:tcW w:w="3784" w:type="pct"/>
            <w:vAlign w:val="center"/>
          </w:tcPr>
          <w:p w14:paraId="310DFA53" w14:textId="77777777" w:rsidR="00005132" w:rsidRPr="00DF6842" w:rsidRDefault="00005132" w:rsidP="009D0856">
            <w:pPr>
              <w:rPr>
                <w:bCs/>
              </w:rPr>
            </w:pPr>
            <w:r w:rsidRPr="00DF6842">
              <w:t>Explain the structure of C program with an example.</w:t>
            </w:r>
          </w:p>
        </w:tc>
        <w:tc>
          <w:tcPr>
            <w:tcW w:w="312" w:type="pct"/>
          </w:tcPr>
          <w:p w14:paraId="004907D7" w14:textId="77777777" w:rsidR="00005132" w:rsidRPr="00DF6842" w:rsidRDefault="00005132" w:rsidP="00005132">
            <w:pPr>
              <w:jc w:val="center"/>
            </w:pPr>
            <w:r w:rsidRPr="00DF6842">
              <w:rPr>
                <w:color w:val="000000" w:themeColor="text1"/>
              </w:rPr>
              <w:t>CO1</w:t>
            </w:r>
          </w:p>
        </w:tc>
        <w:tc>
          <w:tcPr>
            <w:tcW w:w="237" w:type="pct"/>
          </w:tcPr>
          <w:p w14:paraId="0CBE73BD" w14:textId="77777777" w:rsidR="00005132" w:rsidRPr="00DF6842" w:rsidRDefault="00005132" w:rsidP="00005132">
            <w:pPr>
              <w:jc w:val="center"/>
            </w:pPr>
            <w:r w:rsidRPr="00DF6842">
              <w:t>A</w:t>
            </w:r>
          </w:p>
        </w:tc>
        <w:tc>
          <w:tcPr>
            <w:tcW w:w="237" w:type="pct"/>
          </w:tcPr>
          <w:p w14:paraId="016AC8B9" w14:textId="77777777" w:rsidR="00005132" w:rsidRPr="00DF6842" w:rsidRDefault="00005132" w:rsidP="00005132">
            <w:pPr>
              <w:jc w:val="center"/>
            </w:pPr>
            <w:r w:rsidRPr="00DF6842">
              <w:t>6</w:t>
            </w:r>
          </w:p>
        </w:tc>
      </w:tr>
      <w:tr w:rsidR="00005132" w:rsidRPr="00DF6842" w14:paraId="31645FD9" w14:textId="77777777" w:rsidTr="00005132">
        <w:trPr>
          <w:trHeight w:val="283"/>
        </w:trPr>
        <w:tc>
          <w:tcPr>
            <w:tcW w:w="251" w:type="pct"/>
          </w:tcPr>
          <w:p w14:paraId="202C97FF" w14:textId="77777777" w:rsidR="00005132" w:rsidRPr="00DF6842" w:rsidRDefault="00005132" w:rsidP="00005132">
            <w:pPr>
              <w:jc w:val="center"/>
            </w:pPr>
          </w:p>
        </w:tc>
        <w:tc>
          <w:tcPr>
            <w:tcW w:w="179" w:type="pct"/>
          </w:tcPr>
          <w:p w14:paraId="69CFC2B6" w14:textId="77777777" w:rsidR="00005132" w:rsidRPr="00DF6842" w:rsidRDefault="00005132" w:rsidP="00005132">
            <w:pPr>
              <w:jc w:val="center"/>
            </w:pPr>
          </w:p>
        </w:tc>
        <w:tc>
          <w:tcPr>
            <w:tcW w:w="3784" w:type="pct"/>
            <w:vAlign w:val="bottom"/>
          </w:tcPr>
          <w:p w14:paraId="626DBF58" w14:textId="77777777" w:rsidR="00005132" w:rsidRPr="00DF6842" w:rsidRDefault="00005132" w:rsidP="009D0856"/>
        </w:tc>
        <w:tc>
          <w:tcPr>
            <w:tcW w:w="312" w:type="pct"/>
          </w:tcPr>
          <w:p w14:paraId="27527D25" w14:textId="77777777" w:rsidR="00005132" w:rsidRPr="00DF6842" w:rsidRDefault="00005132" w:rsidP="00005132">
            <w:pPr>
              <w:jc w:val="center"/>
            </w:pPr>
          </w:p>
        </w:tc>
        <w:tc>
          <w:tcPr>
            <w:tcW w:w="237" w:type="pct"/>
          </w:tcPr>
          <w:p w14:paraId="2297B6AE" w14:textId="77777777" w:rsidR="00005132" w:rsidRPr="00DF6842" w:rsidRDefault="00005132" w:rsidP="00005132">
            <w:pPr>
              <w:jc w:val="center"/>
            </w:pPr>
          </w:p>
        </w:tc>
        <w:tc>
          <w:tcPr>
            <w:tcW w:w="237" w:type="pct"/>
          </w:tcPr>
          <w:p w14:paraId="3147FA91" w14:textId="77777777" w:rsidR="00005132" w:rsidRPr="00DF6842" w:rsidRDefault="00005132" w:rsidP="00005132">
            <w:pPr>
              <w:jc w:val="center"/>
            </w:pPr>
          </w:p>
        </w:tc>
      </w:tr>
      <w:tr w:rsidR="00005132" w:rsidRPr="00DF6842" w14:paraId="6F439020" w14:textId="77777777" w:rsidTr="00005132">
        <w:trPr>
          <w:trHeight w:val="283"/>
        </w:trPr>
        <w:tc>
          <w:tcPr>
            <w:tcW w:w="251" w:type="pct"/>
          </w:tcPr>
          <w:p w14:paraId="72BDD322" w14:textId="77777777" w:rsidR="00005132" w:rsidRPr="00DF6842" w:rsidRDefault="00005132" w:rsidP="00005132">
            <w:pPr>
              <w:jc w:val="center"/>
            </w:pPr>
            <w:r w:rsidRPr="00DF6842">
              <w:t>18.</w:t>
            </w:r>
          </w:p>
        </w:tc>
        <w:tc>
          <w:tcPr>
            <w:tcW w:w="179" w:type="pct"/>
          </w:tcPr>
          <w:p w14:paraId="7759AE3E" w14:textId="77777777" w:rsidR="00005132" w:rsidRPr="00DF6842" w:rsidRDefault="00005132" w:rsidP="00005132">
            <w:pPr>
              <w:jc w:val="center"/>
            </w:pPr>
            <w:r w:rsidRPr="00DF6842">
              <w:t>a.</w:t>
            </w:r>
          </w:p>
        </w:tc>
        <w:tc>
          <w:tcPr>
            <w:tcW w:w="3784" w:type="pct"/>
            <w:vAlign w:val="center"/>
          </w:tcPr>
          <w:p w14:paraId="467E7A22" w14:textId="77777777" w:rsidR="00005132" w:rsidRPr="00DF6842" w:rsidRDefault="00005132" w:rsidP="00005132">
            <w:pPr>
              <w:jc w:val="both"/>
            </w:pPr>
            <w:r w:rsidRPr="00DF6842">
              <w:t>Discuss the following operators in C language with example.</w:t>
            </w:r>
          </w:p>
          <w:p w14:paraId="7D203CB2" w14:textId="77777777" w:rsidR="00005132" w:rsidRPr="00DF6842" w:rsidRDefault="00005132" w:rsidP="00005132">
            <w:pPr>
              <w:jc w:val="both"/>
            </w:pPr>
            <w:r w:rsidRPr="00DF6842">
              <w:t>a) Increment and decrement operators.</w:t>
            </w:r>
          </w:p>
          <w:p w14:paraId="58C56A67" w14:textId="77777777" w:rsidR="00005132" w:rsidRPr="00DF6842" w:rsidRDefault="00005132" w:rsidP="009D0856">
            <w:r w:rsidRPr="00DF6842">
              <w:t>b) Logical operators.</w:t>
            </w:r>
          </w:p>
        </w:tc>
        <w:tc>
          <w:tcPr>
            <w:tcW w:w="312" w:type="pct"/>
          </w:tcPr>
          <w:p w14:paraId="288FE76F" w14:textId="77777777" w:rsidR="00005132" w:rsidRPr="00DF6842" w:rsidRDefault="00005132" w:rsidP="00005132">
            <w:pPr>
              <w:jc w:val="center"/>
            </w:pPr>
            <w:r w:rsidRPr="00DF6842">
              <w:t>CO2</w:t>
            </w:r>
          </w:p>
        </w:tc>
        <w:tc>
          <w:tcPr>
            <w:tcW w:w="237" w:type="pct"/>
          </w:tcPr>
          <w:p w14:paraId="33AE4406" w14:textId="77777777" w:rsidR="00005132" w:rsidRPr="00DF6842" w:rsidRDefault="00005132" w:rsidP="00005132">
            <w:pPr>
              <w:jc w:val="center"/>
            </w:pPr>
            <w:r w:rsidRPr="00DF6842">
              <w:t>U</w:t>
            </w:r>
          </w:p>
        </w:tc>
        <w:tc>
          <w:tcPr>
            <w:tcW w:w="237" w:type="pct"/>
          </w:tcPr>
          <w:p w14:paraId="3F746495" w14:textId="77777777" w:rsidR="00005132" w:rsidRPr="00DF6842" w:rsidRDefault="00005132" w:rsidP="00005132">
            <w:pPr>
              <w:jc w:val="center"/>
            </w:pPr>
            <w:r w:rsidRPr="00DF6842">
              <w:t>12</w:t>
            </w:r>
          </w:p>
        </w:tc>
      </w:tr>
      <w:tr w:rsidR="00005132" w:rsidRPr="00DF6842" w14:paraId="24D795E3" w14:textId="77777777" w:rsidTr="00005132">
        <w:trPr>
          <w:trHeight w:val="283"/>
        </w:trPr>
        <w:tc>
          <w:tcPr>
            <w:tcW w:w="251" w:type="pct"/>
          </w:tcPr>
          <w:p w14:paraId="0DFD2054" w14:textId="77777777" w:rsidR="00005132" w:rsidRPr="00DF6842" w:rsidRDefault="00005132" w:rsidP="00005132">
            <w:pPr>
              <w:jc w:val="center"/>
            </w:pPr>
          </w:p>
        </w:tc>
        <w:tc>
          <w:tcPr>
            <w:tcW w:w="179" w:type="pct"/>
          </w:tcPr>
          <w:p w14:paraId="42CDDE01" w14:textId="77777777" w:rsidR="00005132" w:rsidRPr="00DF6842" w:rsidRDefault="00005132" w:rsidP="00005132">
            <w:pPr>
              <w:jc w:val="center"/>
            </w:pPr>
          </w:p>
        </w:tc>
        <w:tc>
          <w:tcPr>
            <w:tcW w:w="3784" w:type="pct"/>
            <w:vAlign w:val="bottom"/>
          </w:tcPr>
          <w:p w14:paraId="6ECA9BA3" w14:textId="77777777" w:rsidR="00005132" w:rsidRPr="00DF6842" w:rsidRDefault="00005132" w:rsidP="009D0856"/>
        </w:tc>
        <w:tc>
          <w:tcPr>
            <w:tcW w:w="312" w:type="pct"/>
          </w:tcPr>
          <w:p w14:paraId="6DC19CCC" w14:textId="77777777" w:rsidR="00005132" w:rsidRPr="00DF6842" w:rsidRDefault="00005132" w:rsidP="00005132">
            <w:pPr>
              <w:jc w:val="center"/>
            </w:pPr>
          </w:p>
        </w:tc>
        <w:tc>
          <w:tcPr>
            <w:tcW w:w="237" w:type="pct"/>
          </w:tcPr>
          <w:p w14:paraId="37A91D32" w14:textId="77777777" w:rsidR="00005132" w:rsidRPr="00DF6842" w:rsidRDefault="00005132" w:rsidP="00005132">
            <w:pPr>
              <w:jc w:val="center"/>
            </w:pPr>
          </w:p>
        </w:tc>
        <w:tc>
          <w:tcPr>
            <w:tcW w:w="237" w:type="pct"/>
          </w:tcPr>
          <w:p w14:paraId="6DD1CDF8" w14:textId="77777777" w:rsidR="00005132" w:rsidRPr="00DF6842" w:rsidRDefault="00005132" w:rsidP="00005132">
            <w:pPr>
              <w:jc w:val="center"/>
            </w:pPr>
          </w:p>
        </w:tc>
      </w:tr>
      <w:tr w:rsidR="00005132" w:rsidRPr="00DF6842" w14:paraId="4E50CC24" w14:textId="77777777" w:rsidTr="00005132">
        <w:trPr>
          <w:trHeight w:val="283"/>
        </w:trPr>
        <w:tc>
          <w:tcPr>
            <w:tcW w:w="251" w:type="pct"/>
          </w:tcPr>
          <w:p w14:paraId="7D9DE36D" w14:textId="77777777" w:rsidR="00005132" w:rsidRPr="00DF6842" w:rsidRDefault="00005132" w:rsidP="00005132">
            <w:pPr>
              <w:jc w:val="center"/>
            </w:pPr>
            <w:r w:rsidRPr="00DF6842">
              <w:t>19.</w:t>
            </w:r>
          </w:p>
        </w:tc>
        <w:tc>
          <w:tcPr>
            <w:tcW w:w="179" w:type="pct"/>
          </w:tcPr>
          <w:p w14:paraId="2D2AD51E" w14:textId="77777777" w:rsidR="00005132" w:rsidRPr="00DF6842" w:rsidRDefault="00005132" w:rsidP="00005132">
            <w:pPr>
              <w:jc w:val="center"/>
            </w:pPr>
            <w:r w:rsidRPr="00DF6842">
              <w:t>a.</w:t>
            </w:r>
          </w:p>
        </w:tc>
        <w:tc>
          <w:tcPr>
            <w:tcW w:w="3784" w:type="pct"/>
            <w:vAlign w:val="center"/>
          </w:tcPr>
          <w:p w14:paraId="5F3EB7F0" w14:textId="77777777" w:rsidR="00005132" w:rsidRPr="00DF6842" w:rsidRDefault="00005132" w:rsidP="009D0856">
            <w:r w:rsidRPr="00DF6842">
              <w:rPr>
                <w:color w:val="222222"/>
                <w:shd w:val="clear" w:color="auto" w:fill="FFFFFF"/>
              </w:rPr>
              <w:t>Write</w:t>
            </w:r>
            <w:r w:rsidRPr="00DF6842">
              <w:rPr>
                <w:color w:val="333333"/>
                <w:shd w:val="clear" w:color="auto" w:fill="FFFFFF"/>
              </w:rPr>
              <w:t xml:space="preserve"> a C program that adds two matrices using multidimensional arrays.</w:t>
            </w:r>
          </w:p>
        </w:tc>
        <w:tc>
          <w:tcPr>
            <w:tcW w:w="312" w:type="pct"/>
          </w:tcPr>
          <w:p w14:paraId="04235C71" w14:textId="77777777" w:rsidR="00005132" w:rsidRPr="00DF6842" w:rsidRDefault="00005132" w:rsidP="00005132">
            <w:pPr>
              <w:jc w:val="center"/>
            </w:pPr>
            <w:r w:rsidRPr="00DF6842">
              <w:rPr>
                <w:color w:val="000000" w:themeColor="text1"/>
              </w:rPr>
              <w:t>CO3</w:t>
            </w:r>
          </w:p>
        </w:tc>
        <w:tc>
          <w:tcPr>
            <w:tcW w:w="237" w:type="pct"/>
          </w:tcPr>
          <w:p w14:paraId="5B9DFDE4" w14:textId="77777777" w:rsidR="00005132" w:rsidRPr="00DF6842" w:rsidRDefault="00005132" w:rsidP="00005132">
            <w:pPr>
              <w:jc w:val="center"/>
            </w:pPr>
            <w:r w:rsidRPr="00DF6842">
              <w:rPr>
                <w:color w:val="000000" w:themeColor="text1"/>
              </w:rPr>
              <w:t>A</w:t>
            </w:r>
          </w:p>
        </w:tc>
        <w:tc>
          <w:tcPr>
            <w:tcW w:w="237" w:type="pct"/>
          </w:tcPr>
          <w:p w14:paraId="5721FF6D" w14:textId="77777777" w:rsidR="00005132" w:rsidRPr="00DF6842" w:rsidRDefault="00005132" w:rsidP="00005132">
            <w:pPr>
              <w:jc w:val="center"/>
            </w:pPr>
            <w:r w:rsidRPr="00DF6842">
              <w:t>12</w:t>
            </w:r>
          </w:p>
        </w:tc>
      </w:tr>
      <w:tr w:rsidR="00005132" w:rsidRPr="00DF6842" w14:paraId="5D973147" w14:textId="77777777" w:rsidTr="00005132">
        <w:trPr>
          <w:trHeight w:val="283"/>
        </w:trPr>
        <w:tc>
          <w:tcPr>
            <w:tcW w:w="251" w:type="pct"/>
          </w:tcPr>
          <w:p w14:paraId="0CB46F3A" w14:textId="77777777" w:rsidR="00005132" w:rsidRPr="00DF6842" w:rsidRDefault="00005132" w:rsidP="00005132">
            <w:pPr>
              <w:jc w:val="center"/>
            </w:pPr>
          </w:p>
        </w:tc>
        <w:tc>
          <w:tcPr>
            <w:tcW w:w="179" w:type="pct"/>
          </w:tcPr>
          <w:p w14:paraId="011BB800" w14:textId="77777777" w:rsidR="00005132" w:rsidRPr="00DF6842" w:rsidRDefault="00005132" w:rsidP="00005132">
            <w:pPr>
              <w:jc w:val="center"/>
            </w:pPr>
          </w:p>
        </w:tc>
        <w:tc>
          <w:tcPr>
            <w:tcW w:w="3784" w:type="pct"/>
            <w:vAlign w:val="bottom"/>
          </w:tcPr>
          <w:p w14:paraId="1F6E86C2" w14:textId="77777777" w:rsidR="00005132" w:rsidRPr="00DF6842" w:rsidRDefault="00005132" w:rsidP="009D0856"/>
        </w:tc>
        <w:tc>
          <w:tcPr>
            <w:tcW w:w="312" w:type="pct"/>
          </w:tcPr>
          <w:p w14:paraId="6E348123" w14:textId="77777777" w:rsidR="00005132" w:rsidRPr="00DF6842" w:rsidRDefault="00005132" w:rsidP="00005132">
            <w:pPr>
              <w:jc w:val="center"/>
            </w:pPr>
          </w:p>
        </w:tc>
        <w:tc>
          <w:tcPr>
            <w:tcW w:w="237" w:type="pct"/>
          </w:tcPr>
          <w:p w14:paraId="6F4B1E0D" w14:textId="77777777" w:rsidR="00005132" w:rsidRPr="00DF6842" w:rsidRDefault="00005132" w:rsidP="00005132">
            <w:pPr>
              <w:jc w:val="center"/>
            </w:pPr>
          </w:p>
        </w:tc>
        <w:tc>
          <w:tcPr>
            <w:tcW w:w="237" w:type="pct"/>
          </w:tcPr>
          <w:p w14:paraId="2FCCC465" w14:textId="77777777" w:rsidR="00005132" w:rsidRPr="00DF6842" w:rsidRDefault="00005132" w:rsidP="00005132">
            <w:pPr>
              <w:jc w:val="center"/>
            </w:pPr>
          </w:p>
        </w:tc>
      </w:tr>
      <w:tr w:rsidR="00005132" w:rsidRPr="00DF6842" w14:paraId="29EDE1CB" w14:textId="77777777" w:rsidTr="00005132">
        <w:trPr>
          <w:trHeight w:val="283"/>
        </w:trPr>
        <w:tc>
          <w:tcPr>
            <w:tcW w:w="251" w:type="pct"/>
          </w:tcPr>
          <w:p w14:paraId="0C4A61CA" w14:textId="77777777" w:rsidR="00005132" w:rsidRPr="00DF6842" w:rsidRDefault="00005132" w:rsidP="00005132">
            <w:pPr>
              <w:jc w:val="center"/>
            </w:pPr>
            <w:r w:rsidRPr="00DF6842">
              <w:t>20.</w:t>
            </w:r>
          </w:p>
        </w:tc>
        <w:tc>
          <w:tcPr>
            <w:tcW w:w="179" w:type="pct"/>
          </w:tcPr>
          <w:p w14:paraId="1C963290" w14:textId="77777777" w:rsidR="00005132" w:rsidRPr="00DF6842" w:rsidRDefault="00005132" w:rsidP="00005132">
            <w:pPr>
              <w:jc w:val="center"/>
            </w:pPr>
            <w:r w:rsidRPr="00DF6842">
              <w:t>a.</w:t>
            </w:r>
          </w:p>
        </w:tc>
        <w:tc>
          <w:tcPr>
            <w:tcW w:w="3784" w:type="pct"/>
            <w:vAlign w:val="bottom"/>
          </w:tcPr>
          <w:p w14:paraId="491E9049" w14:textId="77777777" w:rsidR="00005132" w:rsidRPr="00DF6842" w:rsidRDefault="00005132" w:rsidP="009D0856">
            <w:r w:rsidRPr="00DF6842">
              <w:rPr>
                <w:color w:val="222222"/>
                <w:shd w:val="clear" w:color="auto" w:fill="FFFFFF"/>
              </w:rPr>
              <w:t>Develop a C program that calculates the factorial of a given number using a recursive function.</w:t>
            </w:r>
          </w:p>
        </w:tc>
        <w:tc>
          <w:tcPr>
            <w:tcW w:w="312" w:type="pct"/>
          </w:tcPr>
          <w:p w14:paraId="34920F6C" w14:textId="77777777" w:rsidR="00005132" w:rsidRPr="00DF6842" w:rsidRDefault="00005132" w:rsidP="00005132">
            <w:pPr>
              <w:jc w:val="center"/>
            </w:pPr>
            <w:r w:rsidRPr="00DF6842">
              <w:t>CO4</w:t>
            </w:r>
          </w:p>
        </w:tc>
        <w:tc>
          <w:tcPr>
            <w:tcW w:w="237" w:type="pct"/>
          </w:tcPr>
          <w:p w14:paraId="62665FF9" w14:textId="77777777" w:rsidR="00005132" w:rsidRPr="00DF6842" w:rsidRDefault="00005132" w:rsidP="00005132">
            <w:pPr>
              <w:jc w:val="center"/>
            </w:pPr>
            <w:r w:rsidRPr="00DF6842">
              <w:t>A</w:t>
            </w:r>
          </w:p>
        </w:tc>
        <w:tc>
          <w:tcPr>
            <w:tcW w:w="237" w:type="pct"/>
          </w:tcPr>
          <w:p w14:paraId="0C7CC713" w14:textId="77777777" w:rsidR="00005132" w:rsidRPr="00DF6842" w:rsidRDefault="00005132" w:rsidP="00005132">
            <w:pPr>
              <w:jc w:val="center"/>
            </w:pPr>
            <w:r w:rsidRPr="00DF6842">
              <w:t>6</w:t>
            </w:r>
          </w:p>
        </w:tc>
      </w:tr>
      <w:tr w:rsidR="00005132" w:rsidRPr="00DF6842" w14:paraId="2AECABAD" w14:textId="77777777" w:rsidTr="00005132">
        <w:trPr>
          <w:trHeight w:val="283"/>
        </w:trPr>
        <w:tc>
          <w:tcPr>
            <w:tcW w:w="251" w:type="pct"/>
          </w:tcPr>
          <w:p w14:paraId="25FC03F0" w14:textId="77777777" w:rsidR="00005132" w:rsidRPr="00DF6842" w:rsidRDefault="00005132" w:rsidP="00005132">
            <w:pPr>
              <w:jc w:val="center"/>
            </w:pPr>
          </w:p>
        </w:tc>
        <w:tc>
          <w:tcPr>
            <w:tcW w:w="179" w:type="pct"/>
          </w:tcPr>
          <w:p w14:paraId="502FC3D6" w14:textId="77777777" w:rsidR="00005132" w:rsidRPr="00DF6842" w:rsidRDefault="00005132" w:rsidP="00005132">
            <w:pPr>
              <w:jc w:val="center"/>
            </w:pPr>
            <w:r w:rsidRPr="00DF6842">
              <w:t>b.</w:t>
            </w:r>
          </w:p>
        </w:tc>
        <w:tc>
          <w:tcPr>
            <w:tcW w:w="3784" w:type="pct"/>
            <w:vAlign w:val="bottom"/>
          </w:tcPr>
          <w:p w14:paraId="5378C4AE" w14:textId="77777777" w:rsidR="00005132" w:rsidRPr="00DF6842" w:rsidRDefault="00005132" w:rsidP="009D0856">
            <w:pPr>
              <w:rPr>
                <w:bCs/>
              </w:rPr>
            </w:pPr>
            <w:r w:rsidRPr="00DF6842">
              <w:t xml:space="preserve">Prepare a C program to find the area </w:t>
            </w:r>
            <w:r>
              <w:t xml:space="preserve">and circumference </w:t>
            </w:r>
            <w:r w:rsidRPr="00DF6842">
              <w:t xml:space="preserve">of </w:t>
            </w:r>
            <w:r>
              <w:t xml:space="preserve">a </w:t>
            </w:r>
            <w:r w:rsidRPr="00DF6842">
              <w:t>circle using function.</w:t>
            </w:r>
          </w:p>
        </w:tc>
        <w:tc>
          <w:tcPr>
            <w:tcW w:w="312" w:type="pct"/>
          </w:tcPr>
          <w:p w14:paraId="5B1E1C2E" w14:textId="77777777" w:rsidR="00005132" w:rsidRPr="00DF6842" w:rsidRDefault="00005132" w:rsidP="00005132">
            <w:pPr>
              <w:jc w:val="center"/>
            </w:pPr>
            <w:r w:rsidRPr="00DF6842">
              <w:t>CO4</w:t>
            </w:r>
          </w:p>
        </w:tc>
        <w:tc>
          <w:tcPr>
            <w:tcW w:w="237" w:type="pct"/>
          </w:tcPr>
          <w:p w14:paraId="2D2BE9CD" w14:textId="77777777" w:rsidR="00005132" w:rsidRPr="00DF6842" w:rsidRDefault="00005132" w:rsidP="00005132">
            <w:pPr>
              <w:jc w:val="center"/>
            </w:pPr>
            <w:r w:rsidRPr="00DF6842">
              <w:t>A</w:t>
            </w:r>
          </w:p>
        </w:tc>
        <w:tc>
          <w:tcPr>
            <w:tcW w:w="237" w:type="pct"/>
          </w:tcPr>
          <w:p w14:paraId="08B53631" w14:textId="77777777" w:rsidR="00005132" w:rsidRPr="00DF6842" w:rsidRDefault="00005132" w:rsidP="00005132">
            <w:pPr>
              <w:jc w:val="center"/>
            </w:pPr>
            <w:r w:rsidRPr="00DF6842">
              <w:t>6</w:t>
            </w:r>
          </w:p>
        </w:tc>
      </w:tr>
      <w:tr w:rsidR="00005132" w:rsidRPr="00DF6842" w14:paraId="4C0C96C5" w14:textId="77777777" w:rsidTr="00005132">
        <w:trPr>
          <w:trHeight w:val="283"/>
        </w:trPr>
        <w:tc>
          <w:tcPr>
            <w:tcW w:w="251" w:type="pct"/>
          </w:tcPr>
          <w:p w14:paraId="5482D653" w14:textId="77777777" w:rsidR="00005132" w:rsidRPr="00DF6842" w:rsidRDefault="00005132" w:rsidP="00005132">
            <w:pPr>
              <w:jc w:val="center"/>
            </w:pPr>
          </w:p>
        </w:tc>
        <w:tc>
          <w:tcPr>
            <w:tcW w:w="179" w:type="pct"/>
          </w:tcPr>
          <w:p w14:paraId="3A651D1F" w14:textId="77777777" w:rsidR="00005132" w:rsidRPr="00DF6842" w:rsidRDefault="00005132" w:rsidP="00005132">
            <w:pPr>
              <w:jc w:val="center"/>
            </w:pPr>
          </w:p>
        </w:tc>
        <w:tc>
          <w:tcPr>
            <w:tcW w:w="3784" w:type="pct"/>
            <w:vAlign w:val="bottom"/>
          </w:tcPr>
          <w:p w14:paraId="541B0879" w14:textId="77777777" w:rsidR="00005132" w:rsidRPr="00DF6842" w:rsidRDefault="00005132" w:rsidP="009D0856"/>
        </w:tc>
        <w:tc>
          <w:tcPr>
            <w:tcW w:w="312" w:type="pct"/>
          </w:tcPr>
          <w:p w14:paraId="2C20FE79" w14:textId="77777777" w:rsidR="00005132" w:rsidRPr="00DF6842" w:rsidRDefault="00005132" w:rsidP="00005132">
            <w:pPr>
              <w:jc w:val="center"/>
            </w:pPr>
          </w:p>
        </w:tc>
        <w:tc>
          <w:tcPr>
            <w:tcW w:w="237" w:type="pct"/>
          </w:tcPr>
          <w:p w14:paraId="08CF2CBF" w14:textId="77777777" w:rsidR="00005132" w:rsidRPr="00DF6842" w:rsidRDefault="00005132" w:rsidP="00005132">
            <w:pPr>
              <w:jc w:val="center"/>
            </w:pPr>
          </w:p>
        </w:tc>
        <w:tc>
          <w:tcPr>
            <w:tcW w:w="237" w:type="pct"/>
          </w:tcPr>
          <w:p w14:paraId="0EF44520" w14:textId="77777777" w:rsidR="00005132" w:rsidRPr="00DF6842" w:rsidRDefault="00005132" w:rsidP="00005132">
            <w:pPr>
              <w:jc w:val="center"/>
            </w:pPr>
          </w:p>
        </w:tc>
      </w:tr>
      <w:tr w:rsidR="00005132" w:rsidRPr="00DF6842" w14:paraId="46E323B2" w14:textId="77777777" w:rsidTr="00005132">
        <w:trPr>
          <w:trHeight w:val="283"/>
        </w:trPr>
        <w:tc>
          <w:tcPr>
            <w:tcW w:w="251" w:type="pct"/>
          </w:tcPr>
          <w:p w14:paraId="1A00DB9C" w14:textId="77777777" w:rsidR="00005132" w:rsidRPr="00DF6842" w:rsidRDefault="00005132" w:rsidP="00005132">
            <w:pPr>
              <w:jc w:val="center"/>
            </w:pPr>
            <w:r w:rsidRPr="00DF6842">
              <w:t>21.</w:t>
            </w:r>
          </w:p>
        </w:tc>
        <w:tc>
          <w:tcPr>
            <w:tcW w:w="179" w:type="pct"/>
          </w:tcPr>
          <w:p w14:paraId="2DF5B38F" w14:textId="77777777" w:rsidR="00005132" w:rsidRPr="00DF6842" w:rsidRDefault="00005132" w:rsidP="00005132">
            <w:pPr>
              <w:jc w:val="center"/>
            </w:pPr>
            <w:r w:rsidRPr="00DF6842">
              <w:t>a.</w:t>
            </w:r>
          </w:p>
        </w:tc>
        <w:tc>
          <w:tcPr>
            <w:tcW w:w="3784" w:type="pct"/>
          </w:tcPr>
          <w:p w14:paraId="45F63E27" w14:textId="77777777" w:rsidR="00005132" w:rsidRPr="00DF6842" w:rsidRDefault="00005132" w:rsidP="009D0856">
            <w:r w:rsidRPr="00DF6842">
              <w:rPr>
                <w:color w:val="000000"/>
              </w:rPr>
              <w:t>Write a C program to swap two values using call-by-reference mechanism with using a third variable.</w:t>
            </w:r>
          </w:p>
        </w:tc>
        <w:tc>
          <w:tcPr>
            <w:tcW w:w="312" w:type="pct"/>
          </w:tcPr>
          <w:p w14:paraId="12BB49C5" w14:textId="77777777" w:rsidR="00005132" w:rsidRPr="00DF6842" w:rsidRDefault="00005132" w:rsidP="00005132">
            <w:pPr>
              <w:jc w:val="center"/>
            </w:pPr>
            <w:r w:rsidRPr="00DF6842">
              <w:t>CO5</w:t>
            </w:r>
          </w:p>
        </w:tc>
        <w:tc>
          <w:tcPr>
            <w:tcW w:w="237" w:type="pct"/>
          </w:tcPr>
          <w:p w14:paraId="3609B7C0" w14:textId="77777777" w:rsidR="00005132" w:rsidRPr="00DF6842" w:rsidRDefault="00005132" w:rsidP="00005132">
            <w:pPr>
              <w:jc w:val="center"/>
            </w:pPr>
            <w:r w:rsidRPr="00DF6842">
              <w:t>A</w:t>
            </w:r>
          </w:p>
        </w:tc>
        <w:tc>
          <w:tcPr>
            <w:tcW w:w="237" w:type="pct"/>
          </w:tcPr>
          <w:p w14:paraId="2DDB0888" w14:textId="77777777" w:rsidR="00005132" w:rsidRPr="00DF6842" w:rsidRDefault="00005132" w:rsidP="00005132">
            <w:pPr>
              <w:jc w:val="center"/>
            </w:pPr>
            <w:r w:rsidRPr="00DF6842">
              <w:t>6</w:t>
            </w:r>
          </w:p>
        </w:tc>
      </w:tr>
      <w:tr w:rsidR="00005132" w:rsidRPr="00DF6842" w14:paraId="3B509030" w14:textId="77777777" w:rsidTr="00005132">
        <w:trPr>
          <w:trHeight w:val="283"/>
        </w:trPr>
        <w:tc>
          <w:tcPr>
            <w:tcW w:w="251" w:type="pct"/>
          </w:tcPr>
          <w:p w14:paraId="12DD38C9" w14:textId="77777777" w:rsidR="00005132" w:rsidRPr="00DF6842" w:rsidRDefault="00005132" w:rsidP="00005132">
            <w:pPr>
              <w:jc w:val="center"/>
            </w:pPr>
          </w:p>
        </w:tc>
        <w:tc>
          <w:tcPr>
            <w:tcW w:w="179" w:type="pct"/>
          </w:tcPr>
          <w:p w14:paraId="4BD837AF" w14:textId="77777777" w:rsidR="00005132" w:rsidRPr="00DF6842" w:rsidRDefault="00005132" w:rsidP="00005132">
            <w:pPr>
              <w:jc w:val="center"/>
            </w:pPr>
            <w:r w:rsidRPr="00DF6842">
              <w:t>b.</w:t>
            </w:r>
          </w:p>
        </w:tc>
        <w:tc>
          <w:tcPr>
            <w:tcW w:w="3784" w:type="pct"/>
            <w:vAlign w:val="center"/>
          </w:tcPr>
          <w:p w14:paraId="40DD050C" w14:textId="77777777" w:rsidR="00005132" w:rsidRPr="00DF6842" w:rsidRDefault="00005132" w:rsidP="009D0856">
            <w:pPr>
              <w:rPr>
                <w:bCs/>
              </w:rPr>
            </w:pPr>
            <w:r w:rsidRPr="00DF6842">
              <w:rPr>
                <w:bCs/>
              </w:rPr>
              <w:t>Develop a C program to create a file named customer.txt and store the content of any two customer’s information. (Name, Address, contact no, Customer ID ).</w:t>
            </w:r>
          </w:p>
        </w:tc>
        <w:tc>
          <w:tcPr>
            <w:tcW w:w="312" w:type="pct"/>
          </w:tcPr>
          <w:p w14:paraId="7A177A58" w14:textId="77777777" w:rsidR="00005132" w:rsidRPr="00DF6842" w:rsidRDefault="00005132" w:rsidP="00005132">
            <w:pPr>
              <w:jc w:val="center"/>
            </w:pPr>
            <w:r w:rsidRPr="00DF6842">
              <w:t>CO5</w:t>
            </w:r>
          </w:p>
        </w:tc>
        <w:tc>
          <w:tcPr>
            <w:tcW w:w="237" w:type="pct"/>
          </w:tcPr>
          <w:p w14:paraId="71BD6BC4" w14:textId="77777777" w:rsidR="00005132" w:rsidRPr="00DF6842" w:rsidRDefault="00005132" w:rsidP="00005132">
            <w:pPr>
              <w:jc w:val="center"/>
            </w:pPr>
            <w:r w:rsidRPr="00DF6842">
              <w:t>A</w:t>
            </w:r>
          </w:p>
        </w:tc>
        <w:tc>
          <w:tcPr>
            <w:tcW w:w="237" w:type="pct"/>
          </w:tcPr>
          <w:p w14:paraId="0ADC2A54" w14:textId="77777777" w:rsidR="00005132" w:rsidRPr="00DF6842" w:rsidRDefault="00005132" w:rsidP="00005132">
            <w:pPr>
              <w:jc w:val="center"/>
            </w:pPr>
            <w:r w:rsidRPr="00DF6842">
              <w:t>6</w:t>
            </w:r>
          </w:p>
        </w:tc>
      </w:tr>
      <w:tr w:rsidR="00005132" w:rsidRPr="00DF6842" w14:paraId="197348D4" w14:textId="77777777" w:rsidTr="00005132">
        <w:trPr>
          <w:trHeight w:val="283"/>
        </w:trPr>
        <w:tc>
          <w:tcPr>
            <w:tcW w:w="251" w:type="pct"/>
          </w:tcPr>
          <w:p w14:paraId="1CB859B5" w14:textId="77777777" w:rsidR="00005132" w:rsidRPr="00DF6842" w:rsidRDefault="00005132" w:rsidP="00005132">
            <w:pPr>
              <w:jc w:val="center"/>
            </w:pPr>
          </w:p>
        </w:tc>
        <w:tc>
          <w:tcPr>
            <w:tcW w:w="179" w:type="pct"/>
          </w:tcPr>
          <w:p w14:paraId="6756272E" w14:textId="77777777" w:rsidR="00005132" w:rsidRPr="00DF6842" w:rsidRDefault="00005132" w:rsidP="00005132">
            <w:pPr>
              <w:jc w:val="center"/>
            </w:pPr>
          </w:p>
        </w:tc>
        <w:tc>
          <w:tcPr>
            <w:tcW w:w="3784" w:type="pct"/>
            <w:vAlign w:val="bottom"/>
          </w:tcPr>
          <w:p w14:paraId="6F29F2EA" w14:textId="77777777" w:rsidR="00005132" w:rsidRPr="00DF6842" w:rsidRDefault="00005132" w:rsidP="009D0856"/>
        </w:tc>
        <w:tc>
          <w:tcPr>
            <w:tcW w:w="312" w:type="pct"/>
          </w:tcPr>
          <w:p w14:paraId="3758E7BB" w14:textId="77777777" w:rsidR="00005132" w:rsidRPr="00DF6842" w:rsidRDefault="00005132" w:rsidP="00005132">
            <w:pPr>
              <w:jc w:val="center"/>
            </w:pPr>
          </w:p>
        </w:tc>
        <w:tc>
          <w:tcPr>
            <w:tcW w:w="237" w:type="pct"/>
          </w:tcPr>
          <w:p w14:paraId="68BEB9FD" w14:textId="77777777" w:rsidR="00005132" w:rsidRPr="00DF6842" w:rsidRDefault="00005132" w:rsidP="00005132">
            <w:pPr>
              <w:jc w:val="center"/>
            </w:pPr>
          </w:p>
        </w:tc>
        <w:tc>
          <w:tcPr>
            <w:tcW w:w="237" w:type="pct"/>
          </w:tcPr>
          <w:p w14:paraId="77F1FC91" w14:textId="77777777" w:rsidR="00005132" w:rsidRPr="00DF6842" w:rsidRDefault="00005132" w:rsidP="00005132">
            <w:pPr>
              <w:jc w:val="center"/>
            </w:pPr>
          </w:p>
        </w:tc>
      </w:tr>
      <w:tr w:rsidR="00005132" w:rsidRPr="00DF6842" w14:paraId="1770BD05" w14:textId="77777777" w:rsidTr="00005132">
        <w:trPr>
          <w:trHeight w:val="283"/>
        </w:trPr>
        <w:tc>
          <w:tcPr>
            <w:tcW w:w="251" w:type="pct"/>
          </w:tcPr>
          <w:p w14:paraId="76BDB41F" w14:textId="77777777" w:rsidR="00005132" w:rsidRPr="00DF6842" w:rsidRDefault="00005132" w:rsidP="00005132">
            <w:pPr>
              <w:jc w:val="center"/>
            </w:pPr>
            <w:r w:rsidRPr="00DF6842">
              <w:t>22.</w:t>
            </w:r>
          </w:p>
        </w:tc>
        <w:tc>
          <w:tcPr>
            <w:tcW w:w="179" w:type="pct"/>
          </w:tcPr>
          <w:p w14:paraId="66B3F18F" w14:textId="77777777" w:rsidR="00005132" w:rsidRPr="00DF6842" w:rsidRDefault="00005132" w:rsidP="00005132">
            <w:pPr>
              <w:jc w:val="center"/>
            </w:pPr>
            <w:r w:rsidRPr="00DF6842">
              <w:t>a.</w:t>
            </w:r>
          </w:p>
        </w:tc>
        <w:tc>
          <w:tcPr>
            <w:tcW w:w="3784" w:type="pct"/>
            <w:vAlign w:val="center"/>
          </w:tcPr>
          <w:p w14:paraId="2046F529" w14:textId="77777777" w:rsidR="00005132" w:rsidRPr="00DF6842" w:rsidRDefault="00005132" w:rsidP="009D0856">
            <w:r w:rsidRPr="00DF6842">
              <w:t>Construct a C program to find out the total marks obtained by the student. Assume that the maximum marks that can be obtained by a student in each subject are 100.The marks obtained by a student in five different subjects are input through the keyboard.</w:t>
            </w:r>
          </w:p>
        </w:tc>
        <w:tc>
          <w:tcPr>
            <w:tcW w:w="312" w:type="pct"/>
          </w:tcPr>
          <w:p w14:paraId="5D37E32F" w14:textId="77777777" w:rsidR="00005132" w:rsidRPr="00DF6842" w:rsidRDefault="00005132" w:rsidP="00005132">
            <w:pPr>
              <w:jc w:val="center"/>
            </w:pPr>
            <w:r w:rsidRPr="00DF6842">
              <w:t>CO1</w:t>
            </w:r>
          </w:p>
        </w:tc>
        <w:tc>
          <w:tcPr>
            <w:tcW w:w="237" w:type="pct"/>
          </w:tcPr>
          <w:p w14:paraId="4413723E" w14:textId="77777777" w:rsidR="00005132" w:rsidRPr="00DF6842" w:rsidRDefault="00005132" w:rsidP="00005132">
            <w:pPr>
              <w:jc w:val="center"/>
            </w:pPr>
            <w:r w:rsidRPr="00DF6842">
              <w:t>A</w:t>
            </w:r>
          </w:p>
        </w:tc>
        <w:tc>
          <w:tcPr>
            <w:tcW w:w="237" w:type="pct"/>
          </w:tcPr>
          <w:p w14:paraId="39128B24" w14:textId="77777777" w:rsidR="00005132" w:rsidRPr="00DF6842" w:rsidRDefault="00005132" w:rsidP="00005132">
            <w:pPr>
              <w:jc w:val="center"/>
            </w:pPr>
            <w:r w:rsidRPr="00DF6842">
              <w:t>6</w:t>
            </w:r>
          </w:p>
        </w:tc>
      </w:tr>
      <w:tr w:rsidR="00005132" w:rsidRPr="00DF6842" w14:paraId="248F2B9C" w14:textId="77777777" w:rsidTr="00005132">
        <w:trPr>
          <w:trHeight w:val="283"/>
        </w:trPr>
        <w:tc>
          <w:tcPr>
            <w:tcW w:w="251" w:type="pct"/>
          </w:tcPr>
          <w:p w14:paraId="5B103398" w14:textId="77777777" w:rsidR="00005132" w:rsidRPr="00DF6842" w:rsidRDefault="00005132" w:rsidP="00005132">
            <w:pPr>
              <w:jc w:val="center"/>
            </w:pPr>
          </w:p>
        </w:tc>
        <w:tc>
          <w:tcPr>
            <w:tcW w:w="179" w:type="pct"/>
          </w:tcPr>
          <w:p w14:paraId="179832B3" w14:textId="77777777" w:rsidR="00005132" w:rsidRPr="00DF6842" w:rsidRDefault="00005132" w:rsidP="00005132">
            <w:pPr>
              <w:jc w:val="center"/>
            </w:pPr>
            <w:r w:rsidRPr="00DF6842">
              <w:t>b.</w:t>
            </w:r>
          </w:p>
        </w:tc>
        <w:tc>
          <w:tcPr>
            <w:tcW w:w="3784" w:type="pct"/>
            <w:vAlign w:val="center"/>
          </w:tcPr>
          <w:p w14:paraId="44DDC6C2" w14:textId="77777777" w:rsidR="00005132" w:rsidRPr="00DF6842" w:rsidRDefault="00005132" w:rsidP="009D0856">
            <w:pPr>
              <w:rPr>
                <w:bCs/>
              </w:rPr>
            </w:pPr>
            <w:r w:rsidRPr="00DF6842">
              <w:t>Illustrate a C program to find the size</w:t>
            </w:r>
            <w:r>
              <w:t xml:space="preserve"> of int, float, double and char data types.</w:t>
            </w:r>
          </w:p>
        </w:tc>
        <w:tc>
          <w:tcPr>
            <w:tcW w:w="312" w:type="pct"/>
          </w:tcPr>
          <w:p w14:paraId="0B1ED021" w14:textId="77777777" w:rsidR="00005132" w:rsidRPr="00DF6842" w:rsidRDefault="00005132" w:rsidP="00005132">
            <w:pPr>
              <w:jc w:val="center"/>
            </w:pPr>
            <w:r w:rsidRPr="00DF6842">
              <w:t>CO2</w:t>
            </w:r>
          </w:p>
        </w:tc>
        <w:tc>
          <w:tcPr>
            <w:tcW w:w="237" w:type="pct"/>
          </w:tcPr>
          <w:p w14:paraId="382338B0" w14:textId="77777777" w:rsidR="00005132" w:rsidRPr="00DF6842" w:rsidRDefault="00005132" w:rsidP="00005132">
            <w:pPr>
              <w:jc w:val="center"/>
            </w:pPr>
            <w:r w:rsidRPr="00DF6842">
              <w:t>U</w:t>
            </w:r>
          </w:p>
        </w:tc>
        <w:tc>
          <w:tcPr>
            <w:tcW w:w="237" w:type="pct"/>
          </w:tcPr>
          <w:p w14:paraId="3A428258" w14:textId="77777777" w:rsidR="00005132" w:rsidRPr="00DF6842" w:rsidRDefault="00005132" w:rsidP="00005132">
            <w:pPr>
              <w:jc w:val="center"/>
            </w:pPr>
            <w:r w:rsidRPr="00DF6842">
              <w:t>6</w:t>
            </w:r>
          </w:p>
        </w:tc>
      </w:tr>
      <w:tr w:rsidR="00005132" w:rsidRPr="00DF6842" w14:paraId="69567039" w14:textId="77777777" w:rsidTr="00005132">
        <w:trPr>
          <w:trHeight w:val="283"/>
        </w:trPr>
        <w:tc>
          <w:tcPr>
            <w:tcW w:w="251" w:type="pct"/>
          </w:tcPr>
          <w:p w14:paraId="2388B7A5" w14:textId="77777777" w:rsidR="00005132" w:rsidRPr="00DF6842" w:rsidRDefault="00005132" w:rsidP="00005132">
            <w:pPr>
              <w:jc w:val="center"/>
            </w:pPr>
          </w:p>
        </w:tc>
        <w:tc>
          <w:tcPr>
            <w:tcW w:w="179" w:type="pct"/>
          </w:tcPr>
          <w:p w14:paraId="4EFA02B7" w14:textId="77777777" w:rsidR="00005132" w:rsidRPr="00DF6842" w:rsidRDefault="00005132" w:rsidP="00005132">
            <w:pPr>
              <w:jc w:val="center"/>
            </w:pPr>
          </w:p>
        </w:tc>
        <w:tc>
          <w:tcPr>
            <w:tcW w:w="3784" w:type="pct"/>
            <w:vAlign w:val="bottom"/>
          </w:tcPr>
          <w:p w14:paraId="68471526" w14:textId="77777777" w:rsidR="00005132" w:rsidRPr="00DF6842" w:rsidRDefault="00005132" w:rsidP="009D0856"/>
        </w:tc>
        <w:tc>
          <w:tcPr>
            <w:tcW w:w="312" w:type="pct"/>
          </w:tcPr>
          <w:p w14:paraId="0A033783" w14:textId="77777777" w:rsidR="00005132" w:rsidRPr="00DF6842" w:rsidRDefault="00005132" w:rsidP="00005132">
            <w:pPr>
              <w:jc w:val="center"/>
            </w:pPr>
          </w:p>
        </w:tc>
        <w:tc>
          <w:tcPr>
            <w:tcW w:w="237" w:type="pct"/>
          </w:tcPr>
          <w:p w14:paraId="387554DD" w14:textId="77777777" w:rsidR="00005132" w:rsidRPr="00DF6842" w:rsidRDefault="00005132" w:rsidP="00005132">
            <w:pPr>
              <w:jc w:val="center"/>
            </w:pPr>
          </w:p>
        </w:tc>
        <w:tc>
          <w:tcPr>
            <w:tcW w:w="237" w:type="pct"/>
          </w:tcPr>
          <w:p w14:paraId="08456593" w14:textId="77777777" w:rsidR="00005132" w:rsidRPr="00DF6842" w:rsidRDefault="00005132" w:rsidP="00005132">
            <w:pPr>
              <w:jc w:val="center"/>
            </w:pPr>
          </w:p>
        </w:tc>
      </w:tr>
      <w:tr w:rsidR="00005132" w:rsidRPr="00DF6842" w14:paraId="5FB6477A" w14:textId="77777777" w:rsidTr="00005132">
        <w:trPr>
          <w:trHeight w:val="283"/>
        </w:trPr>
        <w:tc>
          <w:tcPr>
            <w:tcW w:w="251" w:type="pct"/>
          </w:tcPr>
          <w:p w14:paraId="341C20E9" w14:textId="77777777" w:rsidR="00005132" w:rsidRPr="00DF6842" w:rsidRDefault="00005132" w:rsidP="00005132">
            <w:pPr>
              <w:jc w:val="center"/>
            </w:pPr>
            <w:r w:rsidRPr="00DF6842">
              <w:t>23.</w:t>
            </w:r>
          </w:p>
        </w:tc>
        <w:tc>
          <w:tcPr>
            <w:tcW w:w="179" w:type="pct"/>
          </w:tcPr>
          <w:p w14:paraId="36275B32" w14:textId="77777777" w:rsidR="00005132" w:rsidRPr="00DF6842" w:rsidRDefault="00005132" w:rsidP="00005132">
            <w:pPr>
              <w:jc w:val="center"/>
            </w:pPr>
            <w:r w:rsidRPr="00DF6842">
              <w:t>a.</w:t>
            </w:r>
          </w:p>
        </w:tc>
        <w:tc>
          <w:tcPr>
            <w:tcW w:w="3784" w:type="pct"/>
            <w:vAlign w:val="center"/>
          </w:tcPr>
          <w:p w14:paraId="1EE24AC2" w14:textId="77777777" w:rsidR="00005132" w:rsidRPr="00DF6842" w:rsidRDefault="00005132" w:rsidP="00005132">
            <w:pPr>
              <w:jc w:val="both"/>
              <w:rPr>
                <w:bCs/>
              </w:rPr>
            </w:pPr>
            <w:r w:rsidRPr="00DF6842">
              <w:rPr>
                <w:bCs/>
              </w:rPr>
              <w:t>Write short notes on following:</w:t>
            </w:r>
          </w:p>
          <w:p w14:paraId="6A5AB3CA" w14:textId="77777777" w:rsidR="00005132" w:rsidRPr="00DF6842" w:rsidRDefault="00005132" w:rsidP="00067378">
            <w:pPr>
              <w:pStyle w:val="ListParagraph"/>
              <w:numPr>
                <w:ilvl w:val="0"/>
                <w:numId w:val="63"/>
              </w:numPr>
              <w:jc w:val="both"/>
              <w:rPr>
                <w:bCs/>
              </w:rPr>
            </w:pPr>
            <w:r w:rsidRPr="00DF6842">
              <w:rPr>
                <w:bCs/>
              </w:rPr>
              <w:t>strlen()</w:t>
            </w:r>
          </w:p>
          <w:p w14:paraId="34B038E1" w14:textId="77777777" w:rsidR="00005132" w:rsidRPr="00DF6842" w:rsidRDefault="00005132" w:rsidP="00067378">
            <w:pPr>
              <w:pStyle w:val="ListParagraph"/>
              <w:numPr>
                <w:ilvl w:val="0"/>
                <w:numId w:val="63"/>
              </w:numPr>
              <w:jc w:val="both"/>
            </w:pPr>
            <w:r w:rsidRPr="00DF6842">
              <w:rPr>
                <w:bCs/>
              </w:rPr>
              <w:t>strcpy()</w:t>
            </w:r>
          </w:p>
          <w:p w14:paraId="6782EA2D" w14:textId="77777777" w:rsidR="00005132" w:rsidRPr="00DF6842" w:rsidRDefault="00005132" w:rsidP="00067378">
            <w:pPr>
              <w:pStyle w:val="ListParagraph"/>
              <w:numPr>
                <w:ilvl w:val="0"/>
                <w:numId w:val="63"/>
              </w:numPr>
              <w:jc w:val="both"/>
            </w:pPr>
            <w:r w:rsidRPr="00DF6842">
              <w:rPr>
                <w:bCs/>
              </w:rPr>
              <w:t>strcat()</w:t>
            </w:r>
          </w:p>
        </w:tc>
        <w:tc>
          <w:tcPr>
            <w:tcW w:w="312" w:type="pct"/>
          </w:tcPr>
          <w:p w14:paraId="245EA368" w14:textId="77777777" w:rsidR="00005132" w:rsidRPr="00DF6842" w:rsidRDefault="00005132" w:rsidP="00005132">
            <w:pPr>
              <w:jc w:val="center"/>
            </w:pPr>
            <w:r w:rsidRPr="00DF6842">
              <w:t>CO3</w:t>
            </w:r>
          </w:p>
        </w:tc>
        <w:tc>
          <w:tcPr>
            <w:tcW w:w="237" w:type="pct"/>
          </w:tcPr>
          <w:p w14:paraId="5DAF8533" w14:textId="77777777" w:rsidR="00005132" w:rsidRPr="00DF6842" w:rsidRDefault="00005132" w:rsidP="00005132">
            <w:pPr>
              <w:jc w:val="center"/>
            </w:pPr>
            <w:r w:rsidRPr="00DF6842">
              <w:t>A</w:t>
            </w:r>
          </w:p>
        </w:tc>
        <w:tc>
          <w:tcPr>
            <w:tcW w:w="237" w:type="pct"/>
          </w:tcPr>
          <w:p w14:paraId="3195ED1D" w14:textId="77777777" w:rsidR="00005132" w:rsidRPr="00DF6842" w:rsidRDefault="00005132" w:rsidP="00005132">
            <w:pPr>
              <w:jc w:val="center"/>
            </w:pPr>
            <w:r w:rsidRPr="00DF6842">
              <w:t>6</w:t>
            </w:r>
          </w:p>
        </w:tc>
      </w:tr>
      <w:tr w:rsidR="00005132" w:rsidRPr="00DF6842" w14:paraId="4C98B3A6" w14:textId="77777777" w:rsidTr="00005132">
        <w:trPr>
          <w:trHeight w:val="283"/>
        </w:trPr>
        <w:tc>
          <w:tcPr>
            <w:tcW w:w="251" w:type="pct"/>
          </w:tcPr>
          <w:p w14:paraId="6EE0FA45" w14:textId="77777777" w:rsidR="00005132" w:rsidRPr="00DF6842" w:rsidRDefault="00005132" w:rsidP="00005132">
            <w:pPr>
              <w:jc w:val="center"/>
            </w:pPr>
          </w:p>
        </w:tc>
        <w:tc>
          <w:tcPr>
            <w:tcW w:w="179" w:type="pct"/>
          </w:tcPr>
          <w:p w14:paraId="47EE18EF" w14:textId="77777777" w:rsidR="00005132" w:rsidRPr="00DF6842" w:rsidRDefault="00005132" w:rsidP="00005132">
            <w:pPr>
              <w:jc w:val="center"/>
            </w:pPr>
            <w:r w:rsidRPr="00DF6842">
              <w:t>b.</w:t>
            </w:r>
          </w:p>
        </w:tc>
        <w:tc>
          <w:tcPr>
            <w:tcW w:w="3784" w:type="pct"/>
            <w:vAlign w:val="bottom"/>
          </w:tcPr>
          <w:p w14:paraId="143F6A02" w14:textId="77777777" w:rsidR="00005132" w:rsidRPr="00DF6842" w:rsidRDefault="00005132" w:rsidP="009D0856">
            <w:pPr>
              <w:rPr>
                <w:bCs/>
              </w:rPr>
            </w:pPr>
            <w:r w:rsidRPr="00DF6842">
              <w:t>Construct a C program for sum of natural numbers using recursion.</w:t>
            </w:r>
          </w:p>
        </w:tc>
        <w:tc>
          <w:tcPr>
            <w:tcW w:w="312" w:type="pct"/>
          </w:tcPr>
          <w:p w14:paraId="5FD298C1" w14:textId="77777777" w:rsidR="00005132" w:rsidRPr="00DF6842" w:rsidRDefault="00005132" w:rsidP="00005132">
            <w:pPr>
              <w:jc w:val="center"/>
            </w:pPr>
            <w:r w:rsidRPr="00DF6842">
              <w:t>CO4</w:t>
            </w:r>
          </w:p>
        </w:tc>
        <w:tc>
          <w:tcPr>
            <w:tcW w:w="237" w:type="pct"/>
          </w:tcPr>
          <w:p w14:paraId="2D3B0FA3" w14:textId="77777777" w:rsidR="00005132" w:rsidRPr="00DF6842" w:rsidRDefault="00005132" w:rsidP="00005132">
            <w:pPr>
              <w:jc w:val="center"/>
            </w:pPr>
            <w:r w:rsidRPr="00DF6842">
              <w:t>A</w:t>
            </w:r>
          </w:p>
        </w:tc>
        <w:tc>
          <w:tcPr>
            <w:tcW w:w="237" w:type="pct"/>
          </w:tcPr>
          <w:p w14:paraId="4DD3ACCB" w14:textId="77777777" w:rsidR="00005132" w:rsidRPr="00DF6842" w:rsidRDefault="00005132" w:rsidP="00005132">
            <w:pPr>
              <w:jc w:val="center"/>
            </w:pPr>
            <w:r w:rsidRPr="00DF6842">
              <w:t>6</w:t>
            </w:r>
          </w:p>
        </w:tc>
      </w:tr>
      <w:tr w:rsidR="00005132" w:rsidRPr="00DF6842" w14:paraId="7E7159FB" w14:textId="77777777" w:rsidTr="00005132">
        <w:trPr>
          <w:trHeight w:val="86"/>
        </w:trPr>
        <w:tc>
          <w:tcPr>
            <w:tcW w:w="5000" w:type="pct"/>
            <w:gridSpan w:val="6"/>
          </w:tcPr>
          <w:p w14:paraId="1930C139" w14:textId="77777777" w:rsidR="00005132" w:rsidRPr="00DF6842" w:rsidRDefault="00005132" w:rsidP="00005132">
            <w:pPr>
              <w:jc w:val="center"/>
              <w:rPr>
                <w:b/>
                <w:bCs/>
              </w:rPr>
            </w:pPr>
            <w:r w:rsidRPr="00DF6842">
              <w:rPr>
                <w:b/>
                <w:bCs/>
              </w:rPr>
              <w:t>COMPULSORY QUESTION</w:t>
            </w:r>
          </w:p>
        </w:tc>
      </w:tr>
      <w:tr w:rsidR="00005132" w:rsidRPr="00DF6842" w14:paraId="32B1E04E" w14:textId="77777777" w:rsidTr="00005132">
        <w:trPr>
          <w:trHeight w:val="283"/>
        </w:trPr>
        <w:tc>
          <w:tcPr>
            <w:tcW w:w="251" w:type="pct"/>
          </w:tcPr>
          <w:p w14:paraId="5D95EDD0" w14:textId="77777777" w:rsidR="00005132" w:rsidRPr="00DF6842" w:rsidRDefault="00005132" w:rsidP="00005132">
            <w:pPr>
              <w:jc w:val="center"/>
            </w:pPr>
            <w:r w:rsidRPr="00DF6842">
              <w:t>24.</w:t>
            </w:r>
          </w:p>
        </w:tc>
        <w:tc>
          <w:tcPr>
            <w:tcW w:w="179" w:type="pct"/>
          </w:tcPr>
          <w:p w14:paraId="5BD139AD" w14:textId="77777777" w:rsidR="00005132" w:rsidRPr="00DF6842" w:rsidRDefault="00005132" w:rsidP="00005132">
            <w:pPr>
              <w:jc w:val="center"/>
            </w:pPr>
            <w:r w:rsidRPr="00DF6842">
              <w:t>a.</w:t>
            </w:r>
          </w:p>
        </w:tc>
        <w:tc>
          <w:tcPr>
            <w:tcW w:w="3784" w:type="pct"/>
          </w:tcPr>
          <w:p w14:paraId="049E7805" w14:textId="77777777" w:rsidR="00005132" w:rsidRPr="00DF6842" w:rsidRDefault="00005132" w:rsidP="009D0856">
            <w:r w:rsidRPr="00DF6842">
              <w:rPr>
                <w:color w:val="222222"/>
                <w:shd w:val="clear" w:color="auto" w:fill="FFFFFF"/>
              </w:rPr>
              <w:t>Write a C program to store student’s information using structure.</w:t>
            </w:r>
          </w:p>
        </w:tc>
        <w:tc>
          <w:tcPr>
            <w:tcW w:w="312" w:type="pct"/>
          </w:tcPr>
          <w:p w14:paraId="4E6F06F2" w14:textId="77777777" w:rsidR="00005132" w:rsidRPr="00DF6842" w:rsidRDefault="00005132" w:rsidP="00005132">
            <w:pPr>
              <w:jc w:val="center"/>
            </w:pPr>
            <w:r w:rsidRPr="00DF6842">
              <w:t>CO6</w:t>
            </w:r>
          </w:p>
        </w:tc>
        <w:tc>
          <w:tcPr>
            <w:tcW w:w="237" w:type="pct"/>
          </w:tcPr>
          <w:p w14:paraId="146A556C" w14:textId="77777777" w:rsidR="00005132" w:rsidRPr="00DF6842" w:rsidRDefault="00005132" w:rsidP="00005132">
            <w:pPr>
              <w:jc w:val="center"/>
            </w:pPr>
            <w:r w:rsidRPr="00DF6842">
              <w:t>A</w:t>
            </w:r>
          </w:p>
        </w:tc>
        <w:tc>
          <w:tcPr>
            <w:tcW w:w="237" w:type="pct"/>
          </w:tcPr>
          <w:p w14:paraId="4E5BCC1A" w14:textId="77777777" w:rsidR="00005132" w:rsidRPr="00DF6842" w:rsidRDefault="00005132" w:rsidP="00005132">
            <w:pPr>
              <w:jc w:val="center"/>
            </w:pPr>
            <w:r w:rsidRPr="00DF6842">
              <w:t>6</w:t>
            </w:r>
          </w:p>
        </w:tc>
      </w:tr>
      <w:tr w:rsidR="00005132" w:rsidRPr="00DF6842" w14:paraId="4CB2F8DB" w14:textId="77777777" w:rsidTr="00005132">
        <w:trPr>
          <w:trHeight w:val="283"/>
        </w:trPr>
        <w:tc>
          <w:tcPr>
            <w:tcW w:w="251" w:type="pct"/>
          </w:tcPr>
          <w:p w14:paraId="6CF6E886" w14:textId="77777777" w:rsidR="00005132" w:rsidRPr="00DF6842" w:rsidRDefault="00005132" w:rsidP="00005132">
            <w:pPr>
              <w:jc w:val="center"/>
            </w:pPr>
          </w:p>
        </w:tc>
        <w:tc>
          <w:tcPr>
            <w:tcW w:w="179" w:type="pct"/>
          </w:tcPr>
          <w:p w14:paraId="574354DD" w14:textId="77777777" w:rsidR="00005132" w:rsidRPr="00DF6842" w:rsidRDefault="00005132" w:rsidP="00005132">
            <w:pPr>
              <w:jc w:val="center"/>
            </w:pPr>
            <w:r w:rsidRPr="00DF6842">
              <w:t>b.</w:t>
            </w:r>
          </w:p>
        </w:tc>
        <w:tc>
          <w:tcPr>
            <w:tcW w:w="3784" w:type="pct"/>
            <w:vAlign w:val="center"/>
          </w:tcPr>
          <w:p w14:paraId="4D1B899C" w14:textId="77777777" w:rsidR="00005132" w:rsidRDefault="00005132" w:rsidP="009D0856">
            <w:pPr>
              <w:rPr>
                <w:color w:val="222222"/>
                <w:shd w:val="clear" w:color="auto" w:fill="FFFFFF"/>
              </w:rPr>
            </w:pPr>
            <w:r>
              <w:rPr>
                <w:color w:val="222222"/>
                <w:shd w:val="clear" w:color="auto" w:fill="FFFFFF"/>
              </w:rPr>
              <w:t xml:space="preserve">Write a C program to calculate an electricity bill as follows </w:t>
            </w:r>
          </w:p>
          <w:p w14:paraId="347B1205" w14:textId="77777777" w:rsidR="00005132" w:rsidRDefault="00005132" w:rsidP="00067378">
            <w:pPr>
              <w:pStyle w:val="ListParagraph"/>
              <w:numPr>
                <w:ilvl w:val="0"/>
                <w:numId w:val="120"/>
              </w:numPr>
              <w:ind w:left="741" w:hanging="381"/>
              <w:rPr>
                <w:color w:val="222222"/>
                <w:shd w:val="clear" w:color="auto" w:fill="FFFFFF"/>
              </w:rPr>
            </w:pPr>
            <w:r>
              <w:rPr>
                <w:color w:val="222222"/>
                <w:shd w:val="clear" w:color="auto" w:fill="FFFFFF"/>
              </w:rPr>
              <w:t>if it is domestic use, unit cost as given in the table.</w:t>
            </w:r>
          </w:p>
          <w:p w14:paraId="706F1651" w14:textId="77777777" w:rsidR="00005132" w:rsidRDefault="00005132" w:rsidP="00067378">
            <w:pPr>
              <w:pStyle w:val="ListParagraph"/>
              <w:numPr>
                <w:ilvl w:val="0"/>
                <w:numId w:val="120"/>
              </w:numPr>
              <w:ind w:left="741" w:hanging="381"/>
              <w:rPr>
                <w:color w:val="222222"/>
                <w:shd w:val="clear" w:color="auto" w:fill="FFFFFF"/>
              </w:rPr>
            </w:pPr>
            <w:r>
              <w:rPr>
                <w:color w:val="222222"/>
                <w:shd w:val="clear" w:color="auto" w:fill="FFFFFF"/>
              </w:rPr>
              <w:t>if it is commercial use, unit cost is doubled.</w:t>
            </w:r>
          </w:p>
          <w:p w14:paraId="70B80CB8" w14:textId="77777777" w:rsidR="00005132" w:rsidRDefault="00005132" w:rsidP="00005132">
            <w:pPr>
              <w:rPr>
                <w:color w:val="222222"/>
                <w:shd w:val="clear" w:color="auto" w:fill="FFFFFF"/>
              </w:rPr>
            </w:pPr>
            <w:r>
              <w:rPr>
                <w:color w:val="222222"/>
                <w:shd w:val="clear" w:color="auto" w:fill="FFFFFF"/>
              </w:rPr>
              <w:t>Get the units used as input for domestic / commercial usage.</w:t>
            </w:r>
          </w:p>
          <w:tbl>
            <w:tblPr>
              <w:tblStyle w:val="TableGrid"/>
              <w:tblW w:w="0" w:type="auto"/>
              <w:tblInd w:w="1870" w:type="dxa"/>
              <w:tblLook w:val="04A0" w:firstRow="1" w:lastRow="0" w:firstColumn="1" w:lastColumn="0" w:noHBand="0" w:noVBand="1"/>
            </w:tblPr>
            <w:tblGrid>
              <w:gridCol w:w="2072"/>
              <w:gridCol w:w="1897"/>
            </w:tblGrid>
            <w:tr w:rsidR="00005132" w14:paraId="0F96230C" w14:textId="77777777" w:rsidTr="00005132">
              <w:tc>
                <w:tcPr>
                  <w:tcW w:w="2072" w:type="dxa"/>
                </w:tcPr>
                <w:p w14:paraId="5FCCF33E" w14:textId="77777777" w:rsidR="00005132" w:rsidRPr="00E36A87" w:rsidRDefault="00005132" w:rsidP="00005132">
                  <w:pPr>
                    <w:jc w:val="center"/>
                    <w:rPr>
                      <w:b/>
                      <w:color w:val="222222"/>
                      <w:shd w:val="clear" w:color="auto" w:fill="FFFFFF"/>
                    </w:rPr>
                  </w:pPr>
                  <w:r w:rsidRPr="00E36A87">
                    <w:rPr>
                      <w:b/>
                      <w:color w:val="222222"/>
                      <w:shd w:val="clear" w:color="auto" w:fill="FFFFFF"/>
                    </w:rPr>
                    <w:t>Unit range</w:t>
                  </w:r>
                </w:p>
              </w:tc>
              <w:tc>
                <w:tcPr>
                  <w:tcW w:w="1897" w:type="dxa"/>
                </w:tcPr>
                <w:p w14:paraId="549C69DD" w14:textId="77777777" w:rsidR="00005132" w:rsidRPr="00E36A87" w:rsidRDefault="00005132" w:rsidP="00005132">
                  <w:pPr>
                    <w:jc w:val="center"/>
                    <w:rPr>
                      <w:b/>
                      <w:color w:val="222222"/>
                      <w:shd w:val="clear" w:color="auto" w:fill="FFFFFF"/>
                    </w:rPr>
                  </w:pPr>
                  <w:r w:rsidRPr="00E36A87">
                    <w:rPr>
                      <w:b/>
                      <w:color w:val="222222"/>
                      <w:shd w:val="clear" w:color="auto" w:fill="FFFFFF"/>
                    </w:rPr>
                    <w:t>Unit cost</w:t>
                  </w:r>
                </w:p>
              </w:tc>
            </w:tr>
            <w:tr w:rsidR="00005132" w14:paraId="70C98D3E" w14:textId="77777777" w:rsidTr="00005132">
              <w:tc>
                <w:tcPr>
                  <w:tcW w:w="2072" w:type="dxa"/>
                </w:tcPr>
                <w:p w14:paraId="0DCB3C15" w14:textId="77777777" w:rsidR="00005132" w:rsidRDefault="00005132" w:rsidP="00005132">
                  <w:pPr>
                    <w:rPr>
                      <w:color w:val="222222"/>
                      <w:shd w:val="clear" w:color="auto" w:fill="FFFFFF"/>
                    </w:rPr>
                  </w:pPr>
                  <w:r>
                    <w:rPr>
                      <w:color w:val="222222"/>
                      <w:shd w:val="clear" w:color="auto" w:fill="FFFFFF"/>
                    </w:rPr>
                    <w:t>1-100</w:t>
                  </w:r>
                </w:p>
              </w:tc>
              <w:tc>
                <w:tcPr>
                  <w:tcW w:w="1897" w:type="dxa"/>
                </w:tcPr>
                <w:p w14:paraId="48CCB85C" w14:textId="77777777" w:rsidR="00005132" w:rsidRDefault="00005132" w:rsidP="00005132">
                  <w:pPr>
                    <w:rPr>
                      <w:color w:val="222222"/>
                      <w:shd w:val="clear" w:color="auto" w:fill="FFFFFF"/>
                    </w:rPr>
                  </w:pPr>
                  <w:r>
                    <w:rPr>
                      <w:color w:val="222222"/>
                      <w:shd w:val="clear" w:color="auto" w:fill="FFFFFF"/>
                    </w:rPr>
                    <w:t>Rs. 0</w:t>
                  </w:r>
                </w:p>
              </w:tc>
            </w:tr>
            <w:tr w:rsidR="00005132" w14:paraId="4632EC64" w14:textId="77777777" w:rsidTr="00005132">
              <w:tc>
                <w:tcPr>
                  <w:tcW w:w="2072" w:type="dxa"/>
                </w:tcPr>
                <w:p w14:paraId="7F3C6BF8" w14:textId="77777777" w:rsidR="00005132" w:rsidRDefault="00005132" w:rsidP="00005132">
                  <w:pPr>
                    <w:rPr>
                      <w:color w:val="222222"/>
                      <w:shd w:val="clear" w:color="auto" w:fill="FFFFFF"/>
                    </w:rPr>
                  </w:pPr>
                  <w:r>
                    <w:rPr>
                      <w:color w:val="222222"/>
                      <w:shd w:val="clear" w:color="auto" w:fill="FFFFFF"/>
                    </w:rPr>
                    <w:t>101-200</w:t>
                  </w:r>
                </w:p>
              </w:tc>
              <w:tc>
                <w:tcPr>
                  <w:tcW w:w="1897" w:type="dxa"/>
                </w:tcPr>
                <w:p w14:paraId="4C071163" w14:textId="77777777" w:rsidR="00005132" w:rsidRDefault="00005132" w:rsidP="00005132">
                  <w:pPr>
                    <w:rPr>
                      <w:color w:val="222222"/>
                      <w:shd w:val="clear" w:color="auto" w:fill="FFFFFF"/>
                    </w:rPr>
                  </w:pPr>
                  <w:r>
                    <w:rPr>
                      <w:color w:val="222222"/>
                      <w:shd w:val="clear" w:color="auto" w:fill="FFFFFF"/>
                    </w:rPr>
                    <w:t>Rs. 2.50</w:t>
                  </w:r>
                </w:p>
              </w:tc>
            </w:tr>
            <w:tr w:rsidR="00005132" w14:paraId="4577A5CD" w14:textId="77777777" w:rsidTr="00005132">
              <w:tc>
                <w:tcPr>
                  <w:tcW w:w="2072" w:type="dxa"/>
                </w:tcPr>
                <w:p w14:paraId="2AA3819C" w14:textId="77777777" w:rsidR="00005132" w:rsidRDefault="00005132" w:rsidP="00005132">
                  <w:pPr>
                    <w:rPr>
                      <w:color w:val="222222"/>
                      <w:shd w:val="clear" w:color="auto" w:fill="FFFFFF"/>
                    </w:rPr>
                  </w:pPr>
                  <w:r>
                    <w:rPr>
                      <w:color w:val="222222"/>
                      <w:shd w:val="clear" w:color="auto" w:fill="FFFFFF"/>
                    </w:rPr>
                    <w:t>201-400</w:t>
                  </w:r>
                </w:p>
              </w:tc>
              <w:tc>
                <w:tcPr>
                  <w:tcW w:w="1897" w:type="dxa"/>
                </w:tcPr>
                <w:p w14:paraId="5DB009DF" w14:textId="77777777" w:rsidR="00005132" w:rsidRDefault="00005132" w:rsidP="00005132">
                  <w:pPr>
                    <w:rPr>
                      <w:color w:val="222222"/>
                      <w:shd w:val="clear" w:color="auto" w:fill="FFFFFF"/>
                    </w:rPr>
                  </w:pPr>
                  <w:r>
                    <w:rPr>
                      <w:color w:val="222222"/>
                      <w:shd w:val="clear" w:color="auto" w:fill="FFFFFF"/>
                    </w:rPr>
                    <w:t>Rs. 5.00</w:t>
                  </w:r>
                </w:p>
              </w:tc>
            </w:tr>
            <w:tr w:rsidR="00005132" w14:paraId="3A14187E" w14:textId="77777777" w:rsidTr="00005132">
              <w:tc>
                <w:tcPr>
                  <w:tcW w:w="2072" w:type="dxa"/>
                </w:tcPr>
                <w:p w14:paraId="1A2071A2" w14:textId="77777777" w:rsidR="00005132" w:rsidRDefault="00005132" w:rsidP="00005132">
                  <w:pPr>
                    <w:rPr>
                      <w:color w:val="222222"/>
                      <w:shd w:val="clear" w:color="auto" w:fill="FFFFFF"/>
                    </w:rPr>
                  </w:pPr>
                  <w:r>
                    <w:rPr>
                      <w:color w:val="222222"/>
                      <w:shd w:val="clear" w:color="auto" w:fill="FFFFFF"/>
                    </w:rPr>
                    <w:t>&gt;400</w:t>
                  </w:r>
                </w:p>
              </w:tc>
              <w:tc>
                <w:tcPr>
                  <w:tcW w:w="1897" w:type="dxa"/>
                </w:tcPr>
                <w:p w14:paraId="69B40441" w14:textId="77777777" w:rsidR="00005132" w:rsidRDefault="00005132" w:rsidP="00005132">
                  <w:pPr>
                    <w:rPr>
                      <w:color w:val="222222"/>
                      <w:shd w:val="clear" w:color="auto" w:fill="FFFFFF"/>
                    </w:rPr>
                  </w:pPr>
                  <w:r>
                    <w:rPr>
                      <w:color w:val="222222"/>
                      <w:shd w:val="clear" w:color="auto" w:fill="FFFFFF"/>
                    </w:rPr>
                    <w:t>Rs. 10.00</w:t>
                  </w:r>
                </w:p>
              </w:tc>
            </w:tr>
          </w:tbl>
          <w:p w14:paraId="2FFC5C50" w14:textId="77777777" w:rsidR="00005132" w:rsidRPr="003B0D75" w:rsidRDefault="00005132" w:rsidP="00005132">
            <w:pPr>
              <w:rPr>
                <w:color w:val="222222"/>
                <w:shd w:val="clear" w:color="auto" w:fill="FFFFFF"/>
              </w:rPr>
            </w:pPr>
          </w:p>
        </w:tc>
        <w:tc>
          <w:tcPr>
            <w:tcW w:w="312" w:type="pct"/>
          </w:tcPr>
          <w:p w14:paraId="7F6E27EC" w14:textId="77777777" w:rsidR="00005132" w:rsidRPr="00DF6842" w:rsidRDefault="00005132" w:rsidP="00005132">
            <w:pPr>
              <w:jc w:val="center"/>
            </w:pPr>
            <w:r w:rsidRPr="00DF6842">
              <w:t>CO6</w:t>
            </w:r>
          </w:p>
        </w:tc>
        <w:tc>
          <w:tcPr>
            <w:tcW w:w="237" w:type="pct"/>
          </w:tcPr>
          <w:p w14:paraId="3FFE9826" w14:textId="77777777" w:rsidR="00005132" w:rsidRPr="00DF6842" w:rsidRDefault="00005132" w:rsidP="00005132">
            <w:pPr>
              <w:jc w:val="center"/>
            </w:pPr>
            <w:r w:rsidRPr="00DF6842">
              <w:t>A</w:t>
            </w:r>
          </w:p>
        </w:tc>
        <w:tc>
          <w:tcPr>
            <w:tcW w:w="237" w:type="pct"/>
          </w:tcPr>
          <w:p w14:paraId="251FB6C2" w14:textId="77777777" w:rsidR="00005132" w:rsidRPr="00DF6842" w:rsidRDefault="00005132" w:rsidP="00005132">
            <w:pPr>
              <w:jc w:val="center"/>
            </w:pPr>
            <w:r w:rsidRPr="00DF6842">
              <w:t>6</w:t>
            </w:r>
          </w:p>
        </w:tc>
      </w:tr>
    </w:tbl>
    <w:p w14:paraId="0901D53C" w14:textId="77777777" w:rsidR="00005132" w:rsidRPr="00DF6842" w:rsidRDefault="00005132" w:rsidP="002E336A"/>
    <w:p w14:paraId="265E12F3" w14:textId="77777777" w:rsidR="00005132" w:rsidRPr="00DF6842" w:rsidRDefault="00005132" w:rsidP="002E336A">
      <w:r w:rsidRPr="00DF6842">
        <w:rPr>
          <w:b/>
          <w:bCs/>
        </w:rPr>
        <w:t>CO</w:t>
      </w:r>
      <w:r w:rsidRPr="00DF6842">
        <w:t xml:space="preserve"> – COURSE OUTCOME</w:t>
      </w:r>
      <w:r w:rsidRPr="00DF6842">
        <w:tab/>
        <w:t xml:space="preserve">       </w:t>
      </w:r>
      <w:r w:rsidRPr="00DF6842">
        <w:rPr>
          <w:b/>
          <w:bCs/>
        </w:rPr>
        <w:t>BL</w:t>
      </w:r>
      <w:r w:rsidRPr="00DF6842">
        <w:t xml:space="preserve"> – BLOOM’S LEVEL       </w:t>
      </w:r>
      <w:r w:rsidRPr="00DF6842">
        <w:rPr>
          <w:b/>
          <w:bCs/>
        </w:rPr>
        <w:t>M</w:t>
      </w:r>
      <w:r w:rsidRPr="00DF6842">
        <w:t xml:space="preserve"> – MARKS ALLOTTED</w:t>
      </w:r>
    </w:p>
    <w:p w14:paraId="0209B7F1" w14:textId="77777777" w:rsidR="00005132" w:rsidRPr="00DF6842"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DF6842" w14:paraId="03E30D2D" w14:textId="77777777" w:rsidTr="005C5F4B">
        <w:trPr>
          <w:trHeight w:val="283"/>
        </w:trPr>
        <w:tc>
          <w:tcPr>
            <w:tcW w:w="670" w:type="dxa"/>
          </w:tcPr>
          <w:p w14:paraId="49E24CDA" w14:textId="77777777" w:rsidR="00005132" w:rsidRPr="00DF6842" w:rsidRDefault="00005132" w:rsidP="00005132"/>
        </w:tc>
        <w:tc>
          <w:tcPr>
            <w:tcW w:w="9820" w:type="dxa"/>
          </w:tcPr>
          <w:p w14:paraId="09AB18CC" w14:textId="77777777" w:rsidR="00005132" w:rsidRPr="00DF6842" w:rsidRDefault="00005132" w:rsidP="00005132">
            <w:pPr>
              <w:jc w:val="center"/>
              <w:rPr>
                <w:b/>
              </w:rPr>
            </w:pPr>
            <w:r w:rsidRPr="00DF6842">
              <w:rPr>
                <w:b/>
              </w:rPr>
              <w:t>COURSE OUTCOMES</w:t>
            </w:r>
          </w:p>
        </w:tc>
      </w:tr>
      <w:tr w:rsidR="00005132" w:rsidRPr="00DF6842" w14:paraId="785C89B4" w14:textId="77777777" w:rsidTr="00005132">
        <w:trPr>
          <w:trHeight w:val="283"/>
        </w:trPr>
        <w:tc>
          <w:tcPr>
            <w:tcW w:w="670" w:type="dxa"/>
          </w:tcPr>
          <w:p w14:paraId="387D1A44" w14:textId="77777777" w:rsidR="00005132" w:rsidRPr="00DF6842" w:rsidRDefault="00005132" w:rsidP="00005132">
            <w:pPr>
              <w:rPr>
                <w:b/>
                <w:bCs/>
              </w:rPr>
            </w:pPr>
            <w:r w:rsidRPr="00DF6842">
              <w:rPr>
                <w:b/>
                <w:bCs/>
              </w:rPr>
              <w:t>CO1</w:t>
            </w:r>
          </w:p>
        </w:tc>
        <w:tc>
          <w:tcPr>
            <w:tcW w:w="9820" w:type="dxa"/>
          </w:tcPr>
          <w:p w14:paraId="32656EE8" w14:textId="77777777" w:rsidR="00005132" w:rsidRPr="00DF6842" w:rsidRDefault="00005132" w:rsidP="00005132">
            <w:r w:rsidRPr="00DF6842">
              <w:rPr>
                <w:spacing w:val="2"/>
              </w:rPr>
              <w:t>understand the basics of computer programming concepts and write own programs</w:t>
            </w:r>
          </w:p>
        </w:tc>
      </w:tr>
      <w:tr w:rsidR="00005132" w:rsidRPr="00DF6842" w14:paraId="42D4ABE4" w14:textId="77777777" w:rsidTr="00005132">
        <w:trPr>
          <w:trHeight w:val="283"/>
        </w:trPr>
        <w:tc>
          <w:tcPr>
            <w:tcW w:w="670" w:type="dxa"/>
          </w:tcPr>
          <w:p w14:paraId="111BACEA" w14:textId="77777777" w:rsidR="00005132" w:rsidRPr="00DF6842" w:rsidRDefault="00005132" w:rsidP="00005132">
            <w:pPr>
              <w:rPr>
                <w:b/>
                <w:bCs/>
              </w:rPr>
            </w:pPr>
            <w:r w:rsidRPr="00DF6842">
              <w:rPr>
                <w:b/>
                <w:bCs/>
              </w:rPr>
              <w:t>CO2</w:t>
            </w:r>
          </w:p>
        </w:tc>
        <w:tc>
          <w:tcPr>
            <w:tcW w:w="9820" w:type="dxa"/>
          </w:tcPr>
          <w:p w14:paraId="6DC53D7C" w14:textId="77777777" w:rsidR="00005132" w:rsidRPr="00DF6842" w:rsidRDefault="00005132" w:rsidP="00005132">
            <w:r w:rsidRPr="00DF6842">
              <w:rPr>
                <w:spacing w:val="2"/>
              </w:rPr>
              <w:t>apply the operators and conditional statements to represent the real time programs</w:t>
            </w:r>
          </w:p>
        </w:tc>
      </w:tr>
      <w:tr w:rsidR="00005132" w:rsidRPr="00DF6842" w14:paraId="5C3B051A" w14:textId="77777777" w:rsidTr="00005132">
        <w:trPr>
          <w:trHeight w:val="283"/>
        </w:trPr>
        <w:tc>
          <w:tcPr>
            <w:tcW w:w="670" w:type="dxa"/>
          </w:tcPr>
          <w:p w14:paraId="73D32EC1" w14:textId="77777777" w:rsidR="00005132" w:rsidRPr="00DF6842" w:rsidRDefault="00005132" w:rsidP="00005132">
            <w:pPr>
              <w:rPr>
                <w:b/>
                <w:bCs/>
              </w:rPr>
            </w:pPr>
            <w:r w:rsidRPr="00DF6842">
              <w:rPr>
                <w:b/>
                <w:bCs/>
              </w:rPr>
              <w:t>CO3</w:t>
            </w:r>
          </w:p>
        </w:tc>
        <w:tc>
          <w:tcPr>
            <w:tcW w:w="9820" w:type="dxa"/>
          </w:tcPr>
          <w:p w14:paraId="07B595A8" w14:textId="77777777" w:rsidR="00005132" w:rsidRPr="00DF6842" w:rsidRDefault="00005132" w:rsidP="00005132">
            <w:r w:rsidRPr="00DF6842">
              <w:rPr>
                <w:spacing w:val="2"/>
              </w:rPr>
              <w:t>prepare solutions for the problem using array and strings</w:t>
            </w:r>
          </w:p>
        </w:tc>
      </w:tr>
      <w:tr w:rsidR="00005132" w:rsidRPr="00DF6842" w14:paraId="30F6DCE0" w14:textId="77777777" w:rsidTr="00005132">
        <w:trPr>
          <w:trHeight w:val="283"/>
        </w:trPr>
        <w:tc>
          <w:tcPr>
            <w:tcW w:w="670" w:type="dxa"/>
          </w:tcPr>
          <w:p w14:paraId="5F3FA3B0" w14:textId="77777777" w:rsidR="00005132" w:rsidRPr="00DF6842" w:rsidRDefault="00005132" w:rsidP="00005132">
            <w:pPr>
              <w:rPr>
                <w:b/>
                <w:bCs/>
              </w:rPr>
            </w:pPr>
            <w:r w:rsidRPr="00DF6842">
              <w:rPr>
                <w:b/>
                <w:bCs/>
              </w:rPr>
              <w:t>CO4</w:t>
            </w:r>
          </w:p>
        </w:tc>
        <w:tc>
          <w:tcPr>
            <w:tcW w:w="9820" w:type="dxa"/>
          </w:tcPr>
          <w:p w14:paraId="277790B3" w14:textId="77777777" w:rsidR="00005132" w:rsidRPr="00DF6842" w:rsidRDefault="00005132" w:rsidP="00005132">
            <w:r w:rsidRPr="00DF6842">
              <w:rPr>
                <w:spacing w:val="2"/>
              </w:rPr>
              <w:t>decompose a problem into functions and synthesize a complete program using divide and conquer approach using functions</w:t>
            </w:r>
          </w:p>
        </w:tc>
      </w:tr>
      <w:tr w:rsidR="00005132" w:rsidRPr="00DF6842" w14:paraId="133DD55C" w14:textId="77777777" w:rsidTr="00005132">
        <w:trPr>
          <w:trHeight w:val="283"/>
        </w:trPr>
        <w:tc>
          <w:tcPr>
            <w:tcW w:w="670" w:type="dxa"/>
          </w:tcPr>
          <w:p w14:paraId="0984398C" w14:textId="77777777" w:rsidR="00005132" w:rsidRPr="00DF6842" w:rsidRDefault="00005132" w:rsidP="00005132">
            <w:pPr>
              <w:rPr>
                <w:b/>
                <w:bCs/>
              </w:rPr>
            </w:pPr>
            <w:r w:rsidRPr="00DF6842">
              <w:rPr>
                <w:b/>
                <w:bCs/>
              </w:rPr>
              <w:t>CO5</w:t>
            </w:r>
          </w:p>
        </w:tc>
        <w:tc>
          <w:tcPr>
            <w:tcW w:w="9820" w:type="dxa"/>
          </w:tcPr>
          <w:p w14:paraId="30A05DDE" w14:textId="77777777" w:rsidR="00005132" w:rsidRPr="00DF6842" w:rsidRDefault="00005132" w:rsidP="00005132">
            <w:r w:rsidRPr="00DF6842">
              <w:rPr>
                <w:spacing w:val="2"/>
              </w:rPr>
              <w:t>formulate algorithms and simple programs using arrays and pointers</w:t>
            </w:r>
          </w:p>
        </w:tc>
      </w:tr>
      <w:tr w:rsidR="00005132" w:rsidRPr="00DF6842" w14:paraId="1D1F97F9" w14:textId="77777777" w:rsidTr="00005132">
        <w:trPr>
          <w:trHeight w:val="283"/>
        </w:trPr>
        <w:tc>
          <w:tcPr>
            <w:tcW w:w="670" w:type="dxa"/>
          </w:tcPr>
          <w:p w14:paraId="462ED761" w14:textId="77777777" w:rsidR="00005132" w:rsidRPr="00DF6842" w:rsidRDefault="00005132" w:rsidP="00005132">
            <w:pPr>
              <w:rPr>
                <w:b/>
                <w:bCs/>
              </w:rPr>
            </w:pPr>
            <w:r w:rsidRPr="00DF6842">
              <w:rPr>
                <w:b/>
                <w:bCs/>
              </w:rPr>
              <w:t>CO6</w:t>
            </w:r>
          </w:p>
        </w:tc>
        <w:tc>
          <w:tcPr>
            <w:tcW w:w="9820" w:type="dxa"/>
          </w:tcPr>
          <w:p w14:paraId="0E097D7B" w14:textId="77777777" w:rsidR="00005132" w:rsidRPr="00DF6842" w:rsidRDefault="00005132" w:rsidP="00005132">
            <w:r w:rsidRPr="00DF6842">
              <w:rPr>
                <w:spacing w:val="2"/>
              </w:rPr>
              <w:t>create a new application to solve real world problems using structures and unions</w:t>
            </w:r>
          </w:p>
        </w:tc>
      </w:tr>
    </w:tbl>
    <w:p w14:paraId="6015FF73" w14:textId="77777777" w:rsidR="00005132" w:rsidRPr="00DF6842"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DF6842" w14:paraId="5F478E13" w14:textId="77777777" w:rsidTr="00E56E00">
        <w:trPr>
          <w:jc w:val="center"/>
        </w:trPr>
        <w:tc>
          <w:tcPr>
            <w:tcW w:w="6385" w:type="dxa"/>
            <w:gridSpan w:val="8"/>
          </w:tcPr>
          <w:p w14:paraId="46F5D05E" w14:textId="77777777" w:rsidR="00005132" w:rsidRPr="00DF6842" w:rsidRDefault="00005132" w:rsidP="00005132">
            <w:pPr>
              <w:jc w:val="center"/>
              <w:rPr>
                <w:b/>
              </w:rPr>
            </w:pPr>
            <w:r w:rsidRPr="00DF6842">
              <w:rPr>
                <w:b/>
              </w:rPr>
              <w:t>Assessment Pattern as per Bloom’s Level</w:t>
            </w:r>
          </w:p>
        </w:tc>
      </w:tr>
      <w:tr w:rsidR="00005132" w:rsidRPr="00DF6842" w14:paraId="3E559E7B" w14:textId="77777777" w:rsidTr="00E56E00">
        <w:trPr>
          <w:jc w:val="center"/>
        </w:trPr>
        <w:tc>
          <w:tcPr>
            <w:tcW w:w="1140" w:type="dxa"/>
          </w:tcPr>
          <w:p w14:paraId="57224645" w14:textId="77777777" w:rsidR="00005132" w:rsidRPr="00DF6842" w:rsidRDefault="00005132" w:rsidP="00005132">
            <w:pPr>
              <w:jc w:val="center"/>
              <w:rPr>
                <w:b/>
                <w:bCs/>
              </w:rPr>
            </w:pPr>
            <w:r w:rsidRPr="00DF6842">
              <w:rPr>
                <w:b/>
                <w:bCs/>
              </w:rPr>
              <w:t>CO / BL</w:t>
            </w:r>
          </w:p>
        </w:tc>
        <w:tc>
          <w:tcPr>
            <w:tcW w:w="709" w:type="dxa"/>
          </w:tcPr>
          <w:p w14:paraId="58EE96F6" w14:textId="77777777" w:rsidR="00005132" w:rsidRPr="00DF6842" w:rsidRDefault="00005132" w:rsidP="00005132">
            <w:pPr>
              <w:jc w:val="center"/>
              <w:rPr>
                <w:b/>
              </w:rPr>
            </w:pPr>
            <w:r w:rsidRPr="00DF6842">
              <w:rPr>
                <w:b/>
              </w:rPr>
              <w:t>R</w:t>
            </w:r>
          </w:p>
        </w:tc>
        <w:tc>
          <w:tcPr>
            <w:tcW w:w="708" w:type="dxa"/>
          </w:tcPr>
          <w:p w14:paraId="542249A9" w14:textId="77777777" w:rsidR="00005132" w:rsidRPr="00DF6842" w:rsidRDefault="00005132" w:rsidP="00005132">
            <w:pPr>
              <w:jc w:val="center"/>
              <w:rPr>
                <w:b/>
              </w:rPr>
            </w:pPr>
            <w:r w:rsidRPr="00DF6842">
              <w:rPr>
                <w:b/>
              </w:rPr>
              <w:t>U</w:t>
            </w:r>
          </w:p>
        </w:tc>
        <w:tc>
          <w:tcPr>
            <w:tcW w:w="709" w:type="dxa"/>
          </w:tcPr>
          <w:p w14:paraId="4270C09F" w14:textId="77777777" w:rsidR="00005132" w:rsidRPr="00DF6842" w:rsidRDefault="00005132" w:rsidP="00005132">
            <w:pPr>
              <w:jc w:val="center"/>
              <w:rPr>
                <w:b/>
              </w:rPr>
            </w:pPr>
            <w:r w:rsidRPr="00DF6842">
              <w:rPr>
                <w:b/>
              </w:rPr>
              <w:t>A</w:t>
            </w:r>
          </w:p>
        </w:tc>
        <w:tc>
          <w:tcPr>
            <w:tcW w:w="709" w:type="dxa"/>
          </w:tcPr>
          <w:p w14:paraId="7A9A60A3" w14:textId="77777777" w:rsidR="00005132" w:rsidRPr="00DF6842" w:rsidRDefault="00005132" w:rsidP="00005132">
            <w:pPr>
              <w:jc w:val="center"/>
              <w:rPr>
                <w:b/>
              </w:rPr>
            </w:pPr>
            <w:r w:rsidRPr="00DF6842">
              <w:rPr>
                <w:b/>
              </w:rPr>
              <w:t>An</w:t>
            </w:r>
          </w:p>
        </w:tc>
        <w:tc>
          <w:tcPr>
            <w:tcW w:w="709" w:type="dxa"/>
          </w:tcPr>
          <w:p w14:paraId="0F7A34FE" w14:textId="77777777" w:rsidR="00005132" w:rsidRPr="00DF6842" w:rsidRDefault="00005132" w:rsidP="00005132">
            <w:pPr>
              <w:jc w:val="center"/>
              <w:rPr>
                <w:b/>
              </w:rPr>
            </w:pPr>
            <w:r w:rsidRPr="00DF6842">
              <w:rPr>
                <w:b/>
              </w:rPr>
              <w:t>E</w:t>
            </w:r>
          </w:p>
        </w:tc>
        <w:tc>
          <w:tcPr>
            <w:tcW w:w="708" w:type="dxa"/>
          </w:tcPr>
          <w:p w14:paraId="5E4FBDC7" w14:textId="77777777" w:rsidR="00005132" w:rsidRPr="00DF6842" w:rsidRDefault="00005132" w:rsidP="00005132">
            <w:pPr>
              <w:jc w:val="center"/>
              <w:rPr>
                <w:b/>
              </w:rPr>
            </w:pPr>
            <w:r w:rsidRPr="00DF6842">
              <w:rPr>
                <w:b/>
              </w:rPr>
              <w:t>C</w:t>
            </w:r>
          </w:p>
        </w:tc>
        <w:tc>
          <w:tcPr>
            <w:tcW w:w="993" w:type="dxa"/>
          </w:tcPr>
          <w:p w14:paraId="34305C67" w14:textId="77777777" w:rsidR="00005132" w:rsidRPr="00DF6842" w:rsidRDefault="00005132" w:rsidP="00005132">
            <w:pPr>
              <w:jc w:val="center"/>
              <w:rPr>
                <w:b/>
              </w:rPr>
            </w:pPr>
            <w:r w:rsidRPr="00DF6842">
              <w:rPr>
                <w:b/>
              </w:rPr>
              <w:t>Total</w:t>
            </w:r>
          </w:p>
        </w:tc>
      </w:tr>
      <w:tr w:rsidR="00005132" w:rsidRPr="00DF6842" w14:paraId="318BC951" w14:textId="77777777" w:rsidTr="00E56E00">
        <w:trPr>
          <w:jc w:val="center"/>
        </w:trPr>
        <w:tc>
          <w:tcPr>
            <w:tcW w:w="1140" w:type="dxa"/>
          </w:tcPr>
          <w:p w14:paraId="75AD9DF6" w14:textId="77777777" w:rsidR="00005132" w:rsidRPr="00DF6842" w:rsidRDefault="00005132" w:rsidP="00005132">
            <w:pPr>
              <w:jc w:val="center"/>
              <w:rPr>
                <w:b/>
                <w:bCs/>
              </w:rPr>
            </w:pPr>
            <w:r w:rsidRPr="00DF6842">
              <w:rPr>
                <w:b/>
                <w:bCs/>
              </w:rPr>
              <w:t>CO1</w:t>
            </w:r>
          </w:p>
        </w:tc>
        <w:tc>
          <w:tcPr>
            <w:tcW w:w="709" w:type="dxa"/>
          </w:tcPr>
          <w:p w14:paraId="2091D8EF" w14:textId="77777777" w:rsidR="00005132" w:rsidRPr="00DF6842" w:rsidRDefault="00005132" w:rsidP="00005132">
            <w:pPr>
              <w:jc w:val="center"/>
            </w:pPr>
            <w:r w:rsidRPr="00DF6842">
              <w:t>2</w:t>
            </w:r>
          </w:p>
        </w:tc>
        <w:tc>
          <w:tcPr>
            <w:tcW w:w="708" w:type="dxa"/>
          </w:tcPr>
          <w:p w14:paraId="163C1853" w14:textId="77777777" w:rsidR="00005132" w:rsidRPr="00DF6842" w:rsidRDefault="00005132" w:rsidP="00005132">
            <w:pPr>
              <w:jc w:val="center"/>
            </w:pPr>
            <w:r w:rsidRPr="00DF6842">
              <w:t>-</w:t>
            </w:r>
          </w:p>
        </w:tc>
        <w:tc>
          <w:tcPr>
            <w:tcW w:w="709" w:type="dxa"/>
          </w:tcPr>
          <w:p w14:paraId="1A7DF747" w14:textId="77777777" w:rsidR="00005132" w:rsidRPr="00DF6842" w:rsidRDefault="00005132" w:rsidP="00005132">
            <w:pPr>
              <w:jc w:val="center"/>
            </w:pPr>
            <w:r w:rsidRPr="00DF6842">
              <w:t>21</w:t>
            </w:r>
          </w:p>
        </w:tc>
        <w:tc>
          <w:tcPr>
            <w:tcW w:w="709" w:type="dxa"/>
          </w:tcPr>
          <w:p w14:paraId="6D843170" w14:textId="77777777" w:rsidR="00005132" w:rsidRPr="00DF6842" w:rsidRDefault="00005132" w:rsidP="00005132">
            <w:pPr>
              <w:jc w:val="center"/>
            </w:pPr>
            <w:r w:rsidRPr="00DF6842">
              <w:t>-</w:t>
            </w:r>
          </w:p>
        </w:tc>
        <w:tc>
          <w:tcPr>
            <w:tcW w:w="709" w:type="dxa"/>
          </w:tcPr>
          <w:p w14:paraId="03697CF1" w14:textId="77777777" w:rsidR="00005132" w:rsidRPr="00DF6842" w:rsidRDefault="00005132" w:rsidP="00005132">
            <w:pPr>
              <w:jc w:val="center"/>
            </w:pPr>
            <w:r w:rsidRPr="00DF6842">
              <w:t>-</w:t>
            </w:r>
          </w:p>
        </w:tc>
        <w:tc>
          <w:tcPr>
            <w:tcW w:w="708" w:type="dxa"/>
          </w:tcPr>
          <w:p w14:paraId="00EAE8B8" w14:textId="77777777" w:rsidR="00005132" w:rsidRPr="00DF6842" w:rsidRDefault="00005132" w:rsidP="00005132">
            <w:pPr>
              <w:jc w:val="center"/>
            </w:pPr>
            <w:r w:rsidRPr="00DF6842">
              <w:t>-</w:t>
            </w:r>
          </w:p>
        </w:tc>
        <w:tc>
          <w:tcPr>
            <w:tcW w:w="993" w:type="dxa"/>
          </w:tcPr>
          <w:p w14:paraId="4EEE930A" w14:textId="77777777" w:rsidR="00005132" w:rsidRPr="00DF6842" w:rsidRDefault="00005132" w:rsidP="00005132">
            <w:pPr>
              <w:jc w:val="center"/>
            </w:pPr>
            <w:r w:rsidRPr="00DF6842">
              <w:t>23</w:t>
            </w:r>
          </w:p>
        </w:tc>
      </w:tr>
      <w:tr w:rsidR="00005132" w:rsidRPr="00DF6842" w14:paraId="04B80F21" w14:textId="77777777" w:rsidTr="00E56E00">
        <w:trPr>
          <w:jc w:val="center"/>
        </w:trPr>
        <w:tc>
          <w:tcPr>
            <w:tcW w:w="1140" w:type="dxa"/>
          </w:tcPr>
          <w:p w14:paraId="5AB6EFD5" w14:textId="77777777" w:rsidR="00005132" w:rsidRPr="00DF6842" w:rsidRDefault="00005132" w:rsidP="00005132">
            <w:pPr>
              <w:jc w:val="center"/>
              <w:rPr>
                <w:b/>
                <w:bCs/>
              </w:rPr>
            </w:pPr>
            <w:r w:rsidRPr="00DF6842">
              <w:rPr>
                <w:b/>
                <w:bCs/>
              </w:rPr>
              <w:t>CO2</w:t>
            </w:r>
          </w:p>
        </w:tc>
        <w:tc>
          <w:tcPr>
            <w:tcW w:w="709" w:type="dxa"/>
          </w:tcPr>
          <w:p w14:paraId="371B9C31" w14:textId="77777777" w:rsidR="00005132" w:rsidRPr="00DF6842" w:rsidRDefault="00005132" w:rsidP="00005132">
            <w:pPr>
              <w:jc w:val="center"/>
            </w:pPr>
            <w:r w:rsidRPr="00DF6842">
              <w:t>-</w:t>
            </w:r>
          </w:p>
        </w:tc>
        <w:tc>
          <w:tcPr>
            <w:tcW w:w="708" w:type="dxa"/>
          </w:tcPr>
          <w:p w14:paraId="3943C729" w14:textId="77777777" w:rsidR="00005132" w:rsidRPr="00DF6842" w:rsidRDefault="00005132" w:rsidP="00005132">
            <w:pPr>
              <w:jc w:val="center"/>
            </w:pPr>
            <w:r w:rsidRPr="00DF6842">
              <w:t>18</w:t>
            </w:r>
          </w:p>
        </w:tc>
        <w:tc>
          <w:tcPr>
            <w:tcW w:w="709" w:type="dxa"/>
          </w:tcPr>
          <w:p w14:paraId="783C550B" w14:textId="77777777" w:rsidR="00005132" w:rsidRPr="00DF6842" w:rsidRDefault="00005132" w:rsidP="00005132">
            <w:pPr>
              <w:jc w:val="center"/>
            </w:pPr>
            <w:r w:rsidRPr="00DF6842">
              <w:t>5</w:t>
            </w:r>
          </w:p>
        </w:tc>
        <w:tc>
          <w:tcPr>
            <w:tcW w:w="709" w:type="dxa"/>
          </w:tcPr>
          <w:p w14:paraId="3D978F71" w14:textId="77777777" w:rsidR="00005132" w:rsidRPr="00DF6842" w:rsidRDefault="00005132" w:rsidP="00005132">
            <w:pPr>
              <w:jc w:val="center"/>
            </w:pPr>
            <w:r w:rsidRPr="00DF6842">
              <w:t>-</w:t>
            </w:r>
          </w:p>
        </w:tc>
        <w:tc>
          <w:tcPr>
            <w:tcW w:w="709" w:type="dxa"/>
          </w:tcPr>
          <w:p w14:paraId="7A66B30C" w14:textId="77777777" w:rsidR="00005132" w:rsidRPr="00DF6842" w:rsidRDefault="00005132" w:rsidP="00005132">
            <w:pPr>
              <w:jc w:val="center"/>
            </w:pPr>
            <w:r w:rsidRPr="00DF6842">
              <w:t>-</w:t>
            </w:r>
          </w:p>
        </w:tc>
        <w:tc>
          <w:tcPr>
            <w:tcW w:w="708" w:type="dxa"/>
          </w:tcPr>
          <w:p w14:paraId="50EFBAC2" w14:textId="77777777" w:rsidR="00005132" w:rsidRPr="00DF6842" w:rsidRDefault="00005132" w:rsidP="00005132">
            <w:pPr>
              <w:jc w:val="center"/>
            </w:pPr>
            <w:r w:rsidRPr="00DF6842">
              <w:t>-</w:t>
            </w:r>
          </w:p>
        </w:tc>
        <w:tc>
          <w:tcPr>
            <w:tcW w:w="993" w:type="dxa"/>
          </w:tcPr>
          <w:p w14:paraId="17DC97CB" w14:textId="77777777" w:rsidR="00005132" w:rsidRPr="00DF6842" w:rsidRDefault="00005132" w:rsidP="00005132">
            <w:pPr>
              <w:jc w:val="center"/>
            </w:pPr>
            <w:r w:rsidRPr="00DF6842">
              <w:t>23</w:t>
            </w:r>
          </w:p>
        </w:tc>
      </w:tr>
      <w:tr w:rsidR="00005132" w:rsidRPr="00DF6842" w14:paraId="6C908359" w14:textId="77777777" w:rsidTr="00E56E00">
        <w:trPr>
          <w:jc w:val="center"/>
        </w:trPr>
        <w:tc>
          <w:tcPr>
            <w:tcW w:w="1140" w:type="dxa"/>
          </w:tcPr>
          <w:p w14:paraId="24292A4D" w14:textId="77777777" w:rsidR="00005132" w:rsidRPr="00DF6842" w:rsidRDefault="00005132" w:rsidP="00005132">
            <w:pPr>
              <w:jc w:val="center"/>
              <w:rPr>
                <w:b/>
                <w:bCs/>
              </w:rPr>
            </w:pPr>
            <w:r w:rsidRPr="00DF6842">
              <w:rPr>
                <w:b/>
                <w:bCs/>
              </w:rPr>
              <w:t>CO3</w:t>
            </w:r>
          </w:p>
        </w:tc>
        <w:tc>
          <w:tcPr>
            <w:tcW w:w="709" w:type="dxa"/>
          </w:tcPr>
          <w:p w14:paraId="5A48801F" w14:textId="77777777" w:rsidR="00005132" w:rsidRPr="00DF6842" w:rsidRDefault="00005132" w:rsidP="00005132">
            <w:pPr>
              <w:jc w:val="center"/>
            </w:pPr>
            <w:r w:rsidRPr="00DF6842">
              <w:t>2</w:t>
            </w:r>
          </w:p>
        </w:tc>
        <w:tc>
          <w:tcPr>
            <w:tcW w:w="708" w:type="dxa"/>
          </w:tcPr>
          <w:p w14:paraId="2A680F49" w14:textId="77777777" w:rsidR="00005132" w:rsidRPr="00DF6842" w:rsidRDefault="00005132" w:rsidP="00005132">
            <w:pPr>
              <w:jc w:val="center"/>
            </w:pPr>
            <w:r w:rsidRPr="00DF6842">
              <w:t>3</w:t>
            </w:r>
          </w:p>
        </w:tc>
        <w:tc>
          <w:tcPr>
            <w:tcW w:w="709" w:type="dxa"/>
          </w:tcPr>
          <w:p w14:paraId="751F3E2E" w14:textId="77777777" w:rsidR="00005132" w:rsidRPr="00DF6842" w:rsidRDefault="00005132" w:rsidP="00005132">
            <w:pPr>
              <w:jc w:val="center"/>
            </w:pPr>
            <w:r w:rsidRPr="00DF6842">
              <w:t>18</w:t>
            </w:r>
          </w:p>
        </w:tc>
        <w:tc>
          <w:tcPr>
            <w:tcW w:w="709" w:type="dxa"/>
          </w:tcPr>
          <w:p w14:paraId="4AA162AC" w14:textId="77777777" w:rsidR="00005132" w:rsidRPr="00DF6842" w:rsidRDefault="00005132" w:rsidP="00005132">
            <w:pPr>
              <w:jc w:val="center"/>
            </w:pPr>
            <w:r w:rsidRPr="00DF6842">
              <w:t>-</w:t>
            </w:r>
          </w:p>
        </w:tc>
        <w:tc>
          <w:tcPr>
            <w:tcW w:w="709" w:type="dxa"/>
          </w:tcPr>
          <w:p w14:paraId="2C5332FB" w14:textId="77777777" w:rsidR="00005132" w:rsidRPr="00DF6842" w:rsidRDefault="00005132" w:rsidP="00005132">
            <w:pPr>
              <w:jc w:val="center"/>
            </w:pPr>
            <w:r w:rsidRPr="00DF6842">
              <w:t>-</w:t>
            </w:r>
          </w:p>
        </w:tc>
        <w:tc>
          <w:tcPr>
            <w:tcW w:w="708" w:type="dxa"/>
          </w:tcPr>
          <w:p w14:paraId="0ED7A080" w14:textId="77777777" w:rsidR="00005132" w:rsidRPr="00DF6842" w:rsidRDefault="00005132" w:rsidP="00005132">
            <w:pPr>
              <w:jc w:val="center"/>
            </w:pPr>
            <w:r w:rsidRPr="00DF6842">
              <w:t>-</w:t>
            </w:r>
          </w:p>
        </w:tc>
        <w:tc>
          <w:tcPr>
            <w:tcW w:w="993" w:type="dxa"/>
          </w:tcPr>
          <w:p w14:paraId="013515C3" w14:textId="77777777" w:rsidR="00005132" w:rsidRPr="00DF6842" w:rsidRDefault="00005132" w:rsidP="00005132">
            <w:pPr>
              <w:jc w:val="center"/>
            </w:pPr>
            <w:r w:rsidRPr="00DF6842">
              <w:t>23</w:t>
            </w:r>
          </w:p>
        </w:tc>
      </w:tr>
      <w:tr w:rsidR="00005132" w:rsidRPr="00DF6842" w14:paraId="530627C0" w14:textId="77777777" w:rsidTr="00E56E00">
        <w:trPr>
          <w:jc w:val="center"/>
        </w:trPr>
        <w:tc>
          <w:tcPr>
            <w:tcW w:w="1140" w:type="dxa"/>
          </w:tcPr>
          <w:p w14:paraId="7F0BDF4C" w14:textId="77777777" w:rsidR="00005132" w:rsidRPr="00DF6842" w:rsidRDefault="00005132" w:rsidP="00005132">
            <w:pPr>
              <w:jc w:val="center"/>
              <w:rPr>
                <w:b/>
                <w:bCs/>
              </w:rPr>
            </w:pPr>
            <w:r w:rsidRPr="00DF6842">
              <w:rPr>
                <w:b/>
                <w:bCs/>
              </w:rPr>
              <w:t>CO4</w:t>
            </w:r>
          </w:p>
        </w:tc>
        <w:tc>
          <w:tcPr>
            <w:tcW w:w="709" w:type="dxa"/>
          </w:tcPr>
          <w:p w14:paraId="058256A2" w14:textId="77777777" w:rsidR="00005132" w:rsidRPr="00DF6842" w:rsidRDefault="00005132" w:rsidP="00005132">
            <w:pPr>
              <w:jc w:val="center"/>
            </w:pPr>
            <w:r w:rsidRPr="00DF6842">
              <w:t>2</w:t>
            </w:r>
          </w:p>
        </w:tc>
        <w:tc>
          <w:tcPr>
            <w:tcW w:w="708" w:type="dxa"/>
          </w:tcPr>
          <w:p w14:paraId="7442273E" w14:textId="77777777" w:rsidR="00005132" w:rsidRPr="00DF6842" w:rsidRDefault="00005132" w:rsidP="00005132">
            <w:pPr>
              <w:jc w:val="center"/>
            </w:pPr>
            <w:r w:rsidRPr="00DF6842">
              <w:t>3</w:t>
            </w:r>
          </w:p>
        </w:tc>
        <w:tc>
          <w:tcPr>
            <w:tcW w:w="709" w:type="dxa"/>
          </w:tcPr>
          <w:p w14:paraId="28E85DAD" w14:textId="77777777" w:rsidR="00005132" w:rsidRPr="00DF6842" w:rsidRDefault="00005132" w:rsidP="00005132">
            <w:pPr>
              <w:jc w:val="center"/>
            </w:pPr>
            <w:r w:rsidRPr="00DF6842">
              <w:t>18</w:t>
            </w:r>
          </w:p>
        </w:tc>
        <w:tc>
          <w:tcPr>
            <w:tcW w:w="709" w:type="dxa"/>
          </w:tcPr>
          <w:p w14:paraId="755E7BE7" w14:textId="77777777" w:rsidR="00005132" w:rsidRPr="00DF6842" w:rsidRDefault="00005132" w:rsidP="00005132">
            <w:pPr>
              <w:jc w:val="center"/>
            </w:pPr>
            <w:r w:rsidRPr="00DF6842">
              <w:t>-</w:t>
            </w:r>
          </w:p>
        </w:tc>
        <w:tc>
          <w:tcPr>
            <w:tcW w:w="709" w:type="dxa"/>
          </w:tcPr>
          <w:p w14:paraId="44C446C0" w14:textId="77777777" w:rsidR="00005132" w:rsidRPr="00DF6842" w:rsidRDefault="00005132" w:rsidP="00005132">
            <w:pPr>
              <w:jc w:val="center"/>
            </w:pPr>
            <w:r w:rsidRPr="00DF6842">
              <w:t>-</w:t>
            </w:r>
          </w:p>
        </w:tc>
        <w:tc>
          <w:tcPr>
            <w:tcW w:w="708" w:type="dxa"/>
          </w:tcPr>
          <w:p w14:paraId="38DB1B14" w14:textId="77777777" w:rsidR="00005132" w:rsidRPr="00DF6842" w:rsidRDefault="00005132" w:rsidP="00005132">
            <w:pPr>
              <w:jc w:val="center"/>
            </w:pPr>
            <w:r w:rsidRPr="00DF6842">
              <w:t>-</w:t>
            </w:r>
          </w:p>
        </w:tc>
        <w:tc>
          <w:tcPr>
            <w:tcW w:w="993" w:type="dxa"/>
          </w:tcPr>
          <w:p w14:paraId="48AA9440" w14:textId="77777777" w:rsidR="00005132" w:rsidRPr="00DF6842" w:rsidRDefault="00005132" w:rsidP="00005132">
            <w:pPr>
              <w:jc w:val="center"/>
            </w:pPr>
            <w:r w:rsidRPr="00DF6842">
              <w:t>23</w:t>
            </w:r>
          </w:p>
        </w:tc>
      </w:tr>
      <w:tr w:rsidR="00005132" w:rsidRPr="00DF6842" w14:paraId="41E14219" w14:textId="77777777" w:rsidTr="00E56E00">
        <w:trPr>
          <w:jc w:val="center"/>
        </w:trPr>
        <w:tc>
          <w:tcPr>
            <w:tcW w:w="1140" w:type="dxa"/>
          </w:tcPr>
          <w:p w14:paraId="2E2FDC0C" w14:textId="77777777" w:rsidR="00005132" w:rsidRPr="00DF6842" w:rsidRDefault="00005132" w:rsidP="00005132">
            <w:pPr>
              <w:jc w:val="center"/>
              <w:rPr>
                <w:b/>
                <w:bCs/>
              </w:rPr>
            </w:pPr>
            <w:r w:rsidRPr="00DF6842">
              <w:rPr>
                <w:b/>
                <w:bCs/>
              </w:rPr>
              <w:t>CO5</w:t>
            </w:r>
          </w:p>
        </w:tc>
        <w:tc>
          <w:tcPr>
            <w:tcW w:w="709" w:type="dxa"/>
          </w:tcPr>
          <w:p w14:paraId="7D199664" w14:textId="77777777" w:rsidR="00005132" w:rsidRPr="00DF6842" w:rsidRDefault="00005132" w:rsidP="00005132">
            <w:pPr>
              <w:jc w:val="center"/>
            </w:pPr>
            <w:r w:rsidRPr="00DF6842">
              <w:t>1</w:t>
            </w:r>
          </w:p>
        </w:tc>
        <w:tc>
          <w:tcPr>
            <w:tcW w:w="708" w:type="dxa"/>
          </w:tcPr>
          <w:p w14:paraId="59AB78F5" w14:textId="77777777" w:rsidR="00005132" w:rsidRPr="00DF6842" w:rsidRDefault="00005132" w:rsidP="00005132">
            <w:pPr>
              <w:jc w:val="center"/>
            </w:pPr>
            <w:r w:rsidRPr="00DF6842">
              <w:t>3</w:t>
            </w:r>
          </w:p>
        </w:tc>
        <w:tc>
          <w:tcPr>
            <w:tcW w:w="709" w:type="dxa"/>
          </w:tcPr>
          <w:p w14:paraId="224C27F2" w14:textId="77777777" w:rsidR="00005132" w:rsidRPr="00DF6842" w:rsidRDefault="00005132" w:rsidP="00005132">
            <w:pPr>
              <w:jc w:val="center"/>
            </w:pPr>
            <w:r w:rsidRPr="00DF6842">
              <w:t>12</w:t>
            </w:r>
          </w:p>
        </w:tc>
        <w:tc>
          <w:tcPr>
            <w:tcW w:w="709" w:type="dxa"/>
          </w:tcPr>
          <w:p w14:paraId="5EA539B1" w14:textId="77777777" w:rsidR="00005132" w:rsidRPr="00DF6842" w:rsidRDefault="00005132" w:rsidP="00005132">
            <w:pPr>
              <w:jc w:val="center"/>
            </w:pPr>
            <w:r w:rsidRPr="00DF6842">
              <w:t>-</w:t>
            </w:r>
          </w:p>
        </w:tc>
        <w:tc>
          <w:tcPr>
            <w:tcW w:w="709" w:type="dxa"/>
          </w:tcPr>
          <w:p w14:paraId="03A31FC9" w14:textId="77777777" w:rsidR="00005132" w:rsidRPr="00DF6842" w:rsidRDefault="00005132" w:rsidP="00005132">
            <w:pPr>
              <w:jc w:val="center"/>
            </w:pPr>
            <w:r w:rsidRPr="00DF6842">
              <w:t>-</w:t>
            </w:r>
          </w:p>
        </w:tc>
        <w:tc>
          <w:tcPr>
            <w:tcW w:w="708" w:type="dxa"/>
          </w:tcPr>
          <w:p w14:paraId="24070563" w14:textId="77777777" w:rsidR="00005132" w:rsidRPr="00DF6842" w:rsidRDefault="00005132" w:rsidP="00005132">
            <w:pPr>
              <w:jc w:val="center"/>
            </w:pPr>
            <w:r w:rsidRPr="00DF6842">
              <w:t>-</w:t>
            </w:r>
          </w:p>
        </w:tc>
        <w:tc>
          <w:tcPr>
            <w:tcW w:w="993" w:type="dxa"/>
          </w:tcPr>
          <w:p w14:paraId="3C66769D" w14:textId="77777777" w:rsidR="00005132" w:rsidRPr="00DF6842" w:rsidRDefault="00005132" w:rsidP="00005132">
            <w:pPr>
              <w:jc w:val="center"/>
            </w:pPr>
            <w:r w:rsidRPr="00DF6842">
              <w:t>16</w:t>
            </w:r>
          </w:p>
        </w:tc>
      </w:tr>
      <w:tr w:rsidR="00005132" w:rsidRPr="00DF6842" w14:paraId="688E1F2C" w14:textId="77777777" w:rsidTr="00E56E00">
        <w:trPr>
          <w:jc w:val="center"/>
        </w:trPr>
        <w:tc>
          <w:tcPr>
            <w:tcW w:w="1140" w:type="dxa"/>
          </w:tcPr>
          <w:p w14:paraId="79B1837C" w14:textId="77777777" w:rsidR="00005132" w:rsidRPr="00DF6842" w:rsidRDefault="00005132" w:rsidP="00005132">
            <w:pPr>
              <w:jc w:val="center"/>
              <w:rPr>
                <w:b/>
                <w:bCs/>
              </w:rPr>
            </w:pPr>
            <w:r w:rsidRPr="00DF6842">
              <w:rPr>
                <w:b/>
                <w:bCs/>
              </w:rPr>
              <w:t>CO6</w:t>
            </w:r>
          </w:p>
        </w:tc>
        <w:tc>
          <w:tcPr>
            <w:tcW w:w="709" w:type="dxa"/>
          </w:tcPr>
          <w:p w14:paraId="2A0E140D" w14:textId="77777777" w:rsidR="00005132" w:rsidRPr="00DF6842" w:rsidRDefault="00005132" w:rsidP="00005132">
            <w:pPr>
              <w:jc w:val="center"/>
            </w:pPr>
            <w:r w:rsidRPr="00DF6842">
              <w:t>1</w:t>
            </w:r>
          </w:p>
        </w:tc>
        <w:tc>
          <w:tcPr>
            <w:tcW w:w="708" w:type="dxa"/>
          </w:tcPr>
          <w:p w14:paraId="7923EEB1" w14:textId="77777777" w:rsidR="00005132" w:rsidRPr="00DF6842" w:rsidRDefault="00005132" w:rsidP="00005132">
            <w:pPr>
              <w:jc w:val="center"/>
            </w:pPr>
            <w:r w:rsidRPr="00DF6842">
              <w:t>3</w:t>
            </w:r>
          </w:p>
        </w:tc>
        <w:tc>
          <w:tcPr>
            <w:tcW w:w="709" w:type="dxa"/>
          </w:tcPr>
          <w:p w14:paraId="7288F070" w14:textId="77777777" w:rsidR="00005132" w:rsidRPr="00DF6842" w:rsidRDefault="00005132" w:rsidP="00005132">
            <w:pPr>
              <w:jc w:val="center"/>
            </w:pPr>
            <w:r w:rsidRPr="00DF6842">
              <w:t>12</w:t>
            </w:r>
          </w:p>
        </w:tc>
        <w:tc>
          <w:tcPr>
            <w:tcW w:w="709" w:type="dxa"/>
          </w:tcPr>
          <w:p w14:paraId="0A7CE783" w14:textId="77777777" w:rsidR="00005132" w:rsidRPr="00DF6842" w:rsidRDefault="00005132" w:rsidP="00005132">
            <w:pPr>
              <w:jc w:val="center"/>
            </w:pPr>
            <w:r w:rsidRPr="00DF6842">
              <w:t>-</w:t>
            </w:r>
          </w:p>
        </w:tc>
        <w:tc>
          <w:tcPr>
            <w:tcW w:w="709" w:type="dxa"/>
          </w:tcPr>
          <w:p w14:paraId="74CA3293" w14:textId="77777777" w:rsidR="00005132" w:rsidRPr="00DF6842" w:rsidRDefault="00005132" w:rsidP="00005132">
            <w:pPr>
              <w:jc w:val="center"/>
            </w:pPr>
            <w:r w:rsidRPr="00DF6842">
              <w:t>-</w:t>
            </w:r>
          </w:p>
        </w:tc>
        <w:tc>
          <w:tcPr>
            <w:tcW w:w="708" w:type="dxa"/>
          </w:tcPr>
          <w:p w14:paraId="0C033521" w14:textId="77777777" w:rsidR="00005132" w:rsidRPr="00DF6842" w:rsidRDefault="00005132" w:rsidP="00005132">
            <w:pPr>
              <w:jc w:val="center"/>
            </w:pPr>
            <w:r w:rsidRPr="00DF6842">
              <w:t>-</w:t>
            </w:r>
          </w:p>
        </w:tc>
        <w:tc>
          <w:tcPr>
            <w:tcW w:w="993" w:type="dxa"/>
          </w:tcPr>
          <w:p w14:paraId="7219F30D" w14:textId="77777777" w:rsidR="00005132" w:rsidRPr="00DF6842" w:rsidRDefault="00005132" w:rsidP="00005132">
            <w:pPr>
              <w:jc w:val="center"/>
            </w:pPr>
            <w:r w:rsidRPr="00DF6842">
              <w:t>16</w:t>
            </w:r>
          </w:p>
        </w:tc>
      </w:tr>
      <w:tr w:rsidR="00005132" w:rsidRPr="00DF6842" w14:paraId="1BAD80A0" w14:textId="77777777" w:rsidTr="00E56E00">
        <w:trPr>
          <w:jc w:val="center"/>
        </w:trPr>
        <w:tc>
          <w:tcPr>
            <w:tcW w:w="5392" w:type="dxa"/>
            <w:gridSpan w:val="7"/>
          </w:tcPr>
          <w:p w14:paraId="2F4ED917" w14:textId="77777777" w:rsidR="00005132" w:rsidRPr="00DF6842" w:rsidRDefault="00005132" w:rsidP="00005132"/>
        </w:tc>
        <w:tc>
          <w:tcPr>
            <w:tcW w:w="993" w:type="dxa"/>
          </w:tcPr>
          <w:p w14:paraId="7EEB15BA" w14:textId="77777777" w:rsidR="00005132" w:rsidRPr="00DF6842" w:rsidRDefault="00005132" w:rsidP="00005132">
            <w:pPr>
              <w:jc w:val="center"/>
              <w:rPr>
                <w:b/>
              </w:rPr>
            </w:pPr>
            <w:r w:rsidRPr="00DF6842">
              <w:rPr>
                <w:b/>
              </w:rPr>
              <w:t>124</w:t>
            </w:r>
          </w:p>
        </w:tc>
      </w:tr>
    </w:tbl>
    <w:p w14:paraId="6A2C3DEF" w14:textId="77777777" w:rsidR="00005132" w:rsidRPr="00DF6842" w:rsidRDefault="00005132" w:rsidP="0051318C">
      <w:pPr>
        <w:tabs>
          <w:tab w:val="left" w:pos="7110"/>
        </w:tabs>
      </w:pPr>
      <w:r w:rsidRPr="00DF6842">
        <w:tab/>
      </w:r>
    </w:p>
    <w:p w14:paraId="3E50E26D" w14:textId="77777777" w:rsidR="00005132" w:rsidRPr="00DF6842" w:rsidRDefault="00005132" w:rsidP="002E336A"/>
    <w:p w14:paraId="7218705A" w14:textId="77777777" w:rsidR="00B14232" w:rsidRDefault="00B14232">
      <w:pPr>
        <w:spacing w:after="200" w:line="276" w:lineRule="auto"/>
      </w:pPr>
      <w:r>
        <w:br w:type="page"/>
      </w:r>
    </w:p>
    <w:p w14:paraId="4F5E0DCF" w14:textId="136A5A57" w:rsidR="00005132" w:rsidRPr="00542B0C" w:rsidRDefault="00005132" w:rsidP="00005132">
      <w:pPr>
        <w:jc w:val="center"/>
      </w:pPr>
      <w:r w:rsidRPr="00542B0C">
        <w:rPr>
          <w:noProof/>
          <w:lang w:val="en-IN" w:eastAsia="en-IN" w:bidi="ta-IN"/>
        </w:rPr>
        <w:lastRenderedPageBreak/>
        <w:drawing>
          <wp:inline distT="0" distB="0" distL="0" distR="0" wp14:anchorId="765E0ADD" wp14:editId="10D3A8AA">
            <wp:extent cx="5732145" cy="839470"/>
            <wp:effectExtent l="0" t="0" r="1905" b="0"/>
            <wp:docPr id="175480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6448E38" w14:textId="77777777" w:rsidR="00005132" w:rsidRPr="00542B0C" w:rsidRDefault="00005132" w:rsidP="00405BDF"/>
    <w:p w14:paraId="6F10FA3E" w14:textId="77777777" w:rsidR="00005132" w:rsidRPr="00542B0C" w:rsidRDefault="00005132" w:rsidP="00D21B4B">
      <w:pPr>
        <w:jc w:val="center"/>
        <w:rPr>
          <w:b/>
          <w:bCs/>
        </w:rPr>
      </w:pPr>
      <w:r w:rsidRPr="00542B0C">
        <w:rPr>
          <w:b/>
          <w:bCs/>
        </w:rPr>
        <w:t xml:space="preserve">END SEMESTER EXAMINATION – APRIL / MAY 2024 </w:t>
      </w:r>
    </w:p>
    <w:p w14:paraId="795D1F0C" w14:textId="77777777" w:rsidR="00005132" w:rsidRPr="00542B0C"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6"/>
        <w:gridCol w:w="6838"/>
        <w:gridCol w:w="1469"/>
        <w:gridCol w:w="632"/>
      </w:tblGrid>
      <w:tr w:rsidR="00005132" w:rsidRPr="009E65C7" w14:paraId="2F043E3E" w14:textId="77777777" w:rsidTr="00005132">
        <w:trPr>
          <w:trHeight w:val="397"/>
          <w:jc w:val="center"/>
        </w:trPr>
        <w:tc>
          <w:tcPr>
            <w:tcW w:w="1546" w:type="dxa"/>
            <w:vAlign w:val="center"/>
          </w:tcPr>
          <w:p w14:paraId="047CF963" w14:textId="77777777" w:rsidR="00005132" w:rsidRPr="009E65C7" w:rsidRDefault="00005132" w:rsidP="007E575B">
            <w:pPr>
              <w:pStyle w:val="Title"/>
              <w:jc w:val="left"/>
              <w:rPr>
                <w:b/>
                <w:sz w:val="22"/>
                <w:szCs w:val="22"/>
              </w:rPr>
            </w:pPr>
            <w:r w:rsidRPr="009E65C7">
              <w:rPr>
                <w:b/>
                <w:sz w:val="22"/>
                <w:szCs w:val="22"/>
              </w:rPr>
              <w:t xml:space="preserve">Course Code      </w:t>
            </w:r>
          </w:p>
        </w:tc>
        <w:tc>
          <w:tcPr>
            <w:tcW w:w="6838" w:type="dxa"/>
            <w:vAlign w:val="center"/>
          </w:tcPr>
          <w:p w14:paraId="4977FF57" w14:textId="77777777" w:rsidR="00005132" w:rsidRPr="009E65C7" w:rsidRDefault="00005132" w:rsidP="00005132">
            <w:pPr>
              <w:pStyle w:val="Title"/>
              <w:jc w:val="left"/>
              <w:rPr>
                <w:b/>
                <w:sz w:val="22"/>
                <w:szCs w:val="22"/>
              </w:rPr>
            </w:pPr>
            <w:r w:rsidRPr="009E65C7">
              <w:rPr>
                <w:b/>
                <w:sz w:val="22"/>
                <w:szCs w:val="22"/>
              </w:rPr>
              <w:t>23CS1007</w:t>
            </w:r>
          </w:p>
        </w:tc>
        <w:tc>
          <w:tcPr>
            <w:tcW w:w="1469" w:type="dxa"/>
            <w:vAlign w:val="center"/>
          </w:tcPr>
          <w:p w14:paraId="1B8B852C" w14:textId="77777777" w:rsidR="00005132" w:rsidRPr="009E65C7" w:rsidRDefault="00005132" w:rsidP="007E575B">
            <w:pPr>
              <w:pStyle w:val="Title"/>
              <w:ind w:left="-468" w:firstLine="468"/>
              <w:jc w:val="left"/>
              <w:rPr>
                <w:sz w:val="22"/>
                <w:szCs w:val="22"/>
              </w:rPr>
            </w:pPr>
            <w:r w:rsidRPr="009E65C7">
              <w:rPr>
                <w:b/>
                <w:bCs/>
                <w:sz w:val="22"/>
                <w:szCs w:val="22"/>
              </w:rPr>
              <w:t xml:space="preserve">Duration       </w:t>
            </w:r>
          </w:p>
        </w:tc>
        <w:tc>
          <w:tcPr>
            <w:tcW w:w="632" w:type="dxa"/>
            <w:vAlign w:val="center"/>
          </w:tcPr>
          <w:p w14:paraId="5280B749" w14:textId="77777777" w:rsidR="00005132" w:rsidRPr="009E65C7" w:rsidRDefault="00005132" w:rsidP="007E575B">
            <w:pPr>
              <w:pStyle w:val="Title"/>
              <w:jc w:val="left"/>
              <w:rPr>
                <w:b/>
                <w:sz w:val="22"/>
                <w:szCs w:val="22"/>
              </w:rPr>
            </w:pPr>
            <w:r w:rsidRPr="009E65C7">
              <w:rPr>
                <w:b/>
                <w:sz w:val="22"/>
                <w:szCs w:val="22"/>
              </w:rPr>
              <w:t>3hrs</w:t>
            </w:r>
          </w:p>
        </w:tc>
      </w:tr>
      <w:tr w:rsidR="00005132" w:rsidRPr="009E65C7" w14:paraId="29D4E711" w14:textId="77777777" w:rsidTr="00005132">
        <w:trPr>
          <w:trHeight w:val="397"/>
          <w:jc w:val="center"/>
        </w:trPr>
        <w:tc>
          <w:tcPr>
            <w:tcW w:w="1546" w:type="dxa"/>
            <w:vAlign w:val="center"/>
          </w:tcPr>
          <w:p w14:paraId="50D49861" w14:textId="77777777" w:rsidR="00005132" w:rsidRPr="009E65C7" w:rsidRDefault="00005132" w:rsidP="007E575B">
            <w:pPr>
              <w:pStyle w:val="Title"/>
              <w:ind w:right="-160"/>
              <w:jc w:val="left"/>
              <w:rPr>
                <w:b/>
                <w:sz w:val="22"/>
                <w:szCs w:val="22"/>
              </w:rPr>
            </w:pPr>
            <w:r w:rsidRPr="009E65C7">
              <w:rPr>
                <w:b/>
                <w:sz w:val="22"/>
                <w:szCs w:val="22"/>
              </w:rPr>
              <w:t xml:space="preserve">Course Name     </w:t>
            </w:r>
          </w:p>
        </w:tc>
        <w:tc>
          <w:tcPr>
            <w:tcW w:w="6838" w:type="dxa"/>
            <w:vAlign w:val="center"/>
          </w:tcPr>
          <w:p w14:paraId="06E6A280" w14:textId="77777777" w:rsidR="00005132" w:rsidRPr="009E65C7" w:rsidRDefault="00005132" w:rsidP="007E575B">
            <w:pPr>
              <w:pStyle w:val="Title"/>
              <w:jc w:val="left"/>
              <w:rPr>
                <w:b/>
                <w:sz w:val="22"/>
                <w:szCs w:val="22"/>
              </w:rPr>
            </w:pPr>
            <w:r w:rsidRPr="009E65C7">
              <w:rPr>
                <w:b/>
                <w:sz w:val="22"/>
                <w:szCs w:val="22"/>
              </w:rPr>
              <w:t>PYTHON PROGRAMMING</w:t>
            </w:r>
          </w:p>
        </w:tc>
        <w:tc>
          <w:tcPr>
            <w:tcW w:w="1469" w:type="dxa"/>
            <w:vAlign w:val="center"/>
          </w:tcPr>
          <w:p w14:paraId="58F4B322" w14:textId="77777777" w:rsidR="00005132" w:rsidRPr="009E65C7" w:rsidRDefault="00005132" w:rsidP="007E575B">
            <w:pPr>
              <w:pStyle w:val="Title"/>
              <w:jc w:val="left"/>
              <w:rPr>
                <w:b/>
                <w:bCs/>
                <w:sz w:val="22"/>
                <w:szCs w:val="22"/>
              </w:rPr>
            </w:pPr>
            <w:r w:rsidRPr="009E65C7">
              <w:rPr>
                <w:b/>
                <w:bCs/>
                <w:sz w:val="22"/>
                <w:szCs w:val="22"/>
              </w:rPr>
              <w:t xml:space="preserve">Max. Marks </w:t>
            </w:r>
          </w:p>
        </w:tc>
        <w:tc>
          <w:tcPr>
            <w:tcW w:w="632" w:type="dxa"/>
            <w:vAlign w:val="center"/>
          </w:tcPr>
          <w:p w14:paraId="3E8906C1" w14:textId="77777777" w:rsidR="00005132" w:rsidRPr="009E65C7" w:rsidRDefault="00005132" w:rsidP="007E575B">
            <w:pPr>
              <w:pStyle w:val="Title"/>
              <w:jc w:val="left"/>
              <w:rPr>
                <w:b/>
                <w:sz w:val="22"/>
                <w:szCs w:val="22"/>
              </w:rPr>
            </w:pPr>
            <w:r w:rsidRPr="009E65C7">
              <w:rPr>
                <w:b/>
                <w:sz w:val="22"/>
                <w:szCs w:val="22"/>
              </w:rPr>
              <w:t>100</w:t>
            </w:r>
          </w:p>
        </w:tc>
      </w:tr>
    </w:tbl>
    <w:p w14:paraId="67B13F8E" w14:textId="77777777" w:rsidR="00005132" w:rsidRPr="00542B0C"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9"/>
        <w:gridCol w:w="670"/>
        <w:gridCol w:w="537"/>
        <w:gridCol w:w="471"/>
      </w:tblGrid>
      <w:tr w:rsidR="00005132" w:rsidRPr="00542B0C" w14:paraId="1F284DA6" w14:textId="77777777" w:rsidTr="00005132">
        <w:trPr>
          <w:trHeight w:val="552"/>
        </w:trPr>
        <w:tc>
          <w:tcPr>
            <w:tcW w:w="251" w:type="pct"/>
            <w:vAlign w:val="center"/>
          </w:tcPr>
          <w:p w14:paraId="15E01643" w14:textId="77777777" w:rsidR="00005132" w:rsidRPr="00542B0C" w:rsidRDefault="00005132" w:rsidP="00005132">
            <w:pPr>
              <w:jc w:val="center"/>
              <w:rPr>
                <w:b/>
              </w:rPr>
            </w:pPr>
            <w:r w:rsidRPr="00542B0C">
              <w:rPr>
                <w:b/>
              </w:rPr>
              <w:t>Q. No.</w:t>
            </w:r>
          </w:p>
        </w:tc>
        <w:tc>
          <w:tcPr>
            <w:tcW w:w="3974" w:type="pct"/>
            <w:gridSpan w:val="2"/>
            <w:vAlign w:val="center"/>
          </w:tcPr>
          <w:p w14:paraId="50C2BC7D" w14:textId="77777777" w:rsidR="00005132" w:rsidRPr="00542B0C" w:rsidRDefault="00005132" w:rsidP="005133D7">
            <w:pPr>
              <w:jc w:val="center"/>
              <w:rPr>
                <w:b/>
              </w:rPr>
            </w:pPr>
            <w:r w:rsidRPr="00542B0C">
              <w:rPr>
                <w:b/>
              </w:rPr>
              <w:t>Questions</w:t>
            </w:r>
          </w:p>
        </w:tc>
        <w:tc>
          <w:tcPr>
            <w:tcW w:w="294" w:type="pct"/>
            <w:vAlign w:val="center"/>
          </w:tcPr>
          <w:p w14:paraId="59C5F16F" w14:textId="77777777" w:rsidR="00005132" w:rsidRPr="00542B0C" w:rsidRDefault="00005132" w:rsidP="00405BDF">
            <w:pPr>
              <w:jc w:val="center"/>
              <w:rPr>
                <w:b/>
              </w:rPr>
            </w:pPr>
            <w:r w:rsidRPr="00542B0C">
              <w:rPr>
                <w:b/>
              </w:rPr>
              <w:t>CO</w:t>
            </w:r>
          </w:p>
        </w:tc>
        <w:tc>
          <w:tcPr>
            <w:tcW w:w="237" w:type="pct"/>
            <w:vAlign w:val="center"/>
          </w:tcPr>
          <w:p w14:paraId="19CC09FD" w14:textId="77777777" w:rsidR="00005132" w:rsidRPr="00542B0C" w:rsidRDefault="00005132" w:rsidP="00375CD9">
            <w:pPr>
              <w:jc w:val="center"/>
              <w:rPr>
                <w:b/>
              </w:rPr>
            </w:pPr>
            <w:r w:rsidRPr="00542B0C">
              <w:rPr>
                <w:b/>
              </w:rPr>
              <w:t>BL</w:t>
            </w:r>
          </w:p>
        </w:tc>
        <w:tc>
          <w:tcPr>
            <w:tcW w:w="244" w:type="pct"/>
            <w:vAlign w:val="center"/>
          </w:tcPr>
          <w:p w14:paraId="43A80082" w14:textId="77777777" w:rsidR="00005132" w:rsidRPr="00542B0C" w:rsidRDefault="00005132" w:rsidP="005133D7">
            <w:pPr>
              <w:jc w:val="center"/>
              <w:rPr>
                <w:b/>
              </w:rPr>
            </w:pPr>
            <w:r w:rsidRPr="00542B0C">
              <w:rPr>
                <w:b/>
              </w:rPr>
              <w:t>M</w:t>
            </w:r>
          </w:p>
        </w:tc>
      </w:tr>
      <w:tr w:rsidR="00005132" w:rsidRPr="00542B0C" w14:paraId="3AC0F10C" w14:textId="77777777" w:rsidTr="008E4728">
        <w:trPr>
          <w:trHeight w:val="550"/>
        </w:trPr>
        <w:tc>
          <w:tcPr>
            <w:tcW w:w="5000" w:type="pct"/>
            <w:gridSpan w:val="6"/>
            <w:vAlign w:val="center"/>
          </w:tcPr>
          <w:p w14:paraId="6837ABA6" w14:textId="77777777" w:rsidR="00005132" w:rsidRPr="00542B0C" w:rsidRDefault="00005132" w:rsidP="00005132">
            <w:pPr>
              <w:jc w:val="center"/>
              <w:rPr>
                <w:b/>
                <w:u w:val="single"/>
              </w:rPr>
            </w:pPr>
            <w:r w:rsidRPr="00542B0C">
              <w:rPr>
                <w:b/>
                <w:u w:val="single"/>
              </w:rPr>
              <w:t>PART – A (10 X 1 = 10 MARKS)</w:t>
            </w:r>
          </w:p>
        </w:tc>
      </w:tr>
      <w:tr w:rsidR="00005132" w:rsidRPr="00542B0C" w14:paraId="327407E5" w14:textId="77777777" w:rsidTr="00005132">
        <w:trPr>
          <w:trHeight w:val="283"/>
        </w:trPr>
        <w:tc>
          <w:tcPr>
            <w:tcW w:w="251" w:type="pct"/>
          </w:tcPr>
          <w:p w14:paraId="16EC28DC" w14:textId="77777777" w:rsidR="00005132" w:rsidRPr="00542B0C" w:rsidRDefault="00005132" w:rsidP="00005132">
            <w:pPr>
              <w:jc w:val="center"/>
            </w:pPr>
            <w:r w:rsidRPr="00542B0C">
              <w:t>1.</w:t>
            </w:r>
          </w:p>
        </w:tc>
        <w:tc>
          <w:tcPr>
            <w:tcW w:w="3974" w:type="pct"/>
            <w:gridSpan w:val="2"/>
            <w:vAlign w:val="bottom"/>
          </w:tcPr>
          <w:p w14:paraId="7CE84F0B" w14:textId="77777777" w:rsidR="00005132" w:rsidRPr="00542B0C" w:rsidRDefault="00005132" w:rsidP="00005132">
            <w:pPr>
              <w:autoSpaceDE w:val="0"/>
              <w:autoSpaceDN w:val="0"/>
              <w:adjustRightInd w:val="0"/>
              <w:jc w:val="both"/>
            </w:pPr>
            <w:r w:rsidRPr="00542B0C">
              <w:t>Identify the Python function used to convert the string '123' to an integer.</w:t>
            </w:r>
          </w:p>
        </w:tc>
        <w:tc>
          <w:tcPr>
            <w:tcW w:w="294" w:type="pct"/>
          </w:tcPr>
          <w:p w14:paraId="772D5201" w14:textId="77777777" w:rsidR="00005132" w:rsidRPr="00542B0C" w:rsidRDefault="00005132" w:rsidP="00005132">
            <w:pPr>
              <w:jc w:val="center"/>
            </w:pPr>
            <w:r w:rsidRPr="00542B0C">
              <w:t>CO1</w:t>
            </w:r>
          </w:p>
        </w:tc>
        <w:tc>
          <w:tcPr>
            <w:tcW w:w="237" w:type="pct"/>
          </w:tcPr>
          <w:p w14:paraId="20AFD7B1" w14:textId="77777777" w:rsidR="00005132" w:rsidRPr="00542B0C" w:rsidRDefault="00005132" w:rsidP="00005132">
            <w:pPr>
              <w:jc w:val="center"/>
            </w:pPr>
            <w:r w:rsidRPr="00542B0C">
              <w:t>R</w:t>
            </w:r>
          </w:p>
        </w:tc>
        <w:tc>
          <w:tcPr>
            <w:tcW w:w="244" w:type="pct"/>
          </w:tcPr>
          <w:p w14:paraId="14F2675D" w14:textId="77777777" w:rsidR="00005132" w:rsidRPr="00542B0C" w:rsidRDefault="00005132" w:rsidP="00005132">
            <w:pPr>
              <w:jc w:val="center"/>
            </w:pPr>
            <w:r w:rsidRPr="00542B0C">
              <w:t>1</w:t>
            </w:r>
          </w:p>
        </w:tc>
      </w:tr>
      <w:tr w:rsidR="00005132" w:rsidRPr="00542B0C" w14:paraId="4173F741" w14:textId="77777777" w:rsidTr="00005132">
        <w:trPr>
          <w:trHeight w:val="283"/>
        </w:trPr>
        <w:tc>
          <w:tcPr>
            <w:tcW w:w="251" w:type="pct"/>
          </w:tcPr>
          <w:p w14:paraId="285F9D02" w14:textId="77777777" w:rsidR="00005132" w:rsidRPr="00542B0C" w:rsidRDefault="00005132" w:rsidP="00005132">
            <w:pPr>
              <w:jc w:val="center"/>
            </w:pPr>
            <w:r w:rsidRPr="00542B0C">
              <w:t>2.</w:t>
            </w:r>
          </w:p>
        </w:tc>
        <w:tc>
          <w:tcPr>
            <w:tcW w:w="3974" w:type="pct"/>
            <w:gridSpan w:val="2"/>
            <w:vAlign w:val="bottom"/>
          </w:tcPr>
          <w:p w14:paraId="77170DC5" w14:textId="77777777" w:rsidR="00005132" w:rsidRPr="00542B0C" w:rsidRDefault="00005132" w:rsidP="00005132">
            <w:pPr>
              <w:jc w:val="both"/>
            </w:pPr>
            <w:r w:rsidRPr="00542B0C">
              <w:t>Predict the output for the following program.</w:t>
            </w:r>
          </w:p>
          <w:p w14:paraId="4A7839AC" w14:textId="77777777" w:rsidR="00005132" w:rsidRPr="00542B0C" w:rsidRDefault="00005132" w:rsidP="00005132">
            <w:pPr>
              <w:pStyle w:val="HTMLPreformatted"/>
              <w:shd w:val="clear" w:color="auto" w:fill="FFFFFF"/>
              <w:jc w:val="both"/>
              <w:rPr>
                <w:rFonts w:ascii="Times New Roman" w:hAnsi="Times New Roman" w:cs="Times New Roman"/>
                <w:sz w:val="24"/>
                <w:szCs w:val="24"/>
                <w:lang w:val="en-US" w:eastAsia="en-US"/>
              </w:rPr>
            </w:pPr>
            <w:r w:rsidRPr="00542B0C">
              <w:rPr>
                <w:rFonts w:ascii="Times New Roman" w:hAnsi="Times New Roman" w:cs="Times New Roman"/>
                <w:sz w:val="24"/>
                <w:szCs w:val="24"/>
                <w:lang w:val="en-US" w:eastAsia="en-US"/>
              </w:rPr>
              <w:t>print(19//2**3*2)</w:t>
            </w:r>
          </w:p>
        </w:tc>
        <w:tc>
          <w:tcPr>
            <w:tcW w:w="294" w:type="pct"/>
          </w:tcPr>
          <w:p w14:paraId="0149661D" w14:textId="77777777" w:rsidR="00005132" w:rsidRPr="00542B0C" w:rsidRDefault="00005132" w:rsidP="00005132">
            <w:pPr>
              <w:jc w:val="center"/>
            </w:pPr>
            <w:r w:rsidRPr="00542B0C">
              <w:t>CO1</w:t>
            </w:r>
          </w:p>
        </w:tc>
        <w:tc>
          <w:tcPr>
            <w:tcW w:w="237" w:type="pct"/>
          </w:tcPr>
          <w:p w14:paraId="77DF05DA" w14:textId="77777777" w:rsidR="00005132" w:rsidRPr="00542B0C" w:rsidRDefault="00005132" w:rsidP="00005132">
            <w:pPr>
              <w:jc w:val="center"/>
            </w:pPr>
            <w:r w:rsidRPr="00542B0C">
              <w:t>U</w:t>
            </w:r>
          </w:p>
        </w:tc>
        <w:tc>
          <w:tcPr>
            <w:tcW w:w="244" w:type="pct"/>
          </w:tcPr>
          <w:p w14:paraId="41F0798D" w14:textId="77777777" w:rsidR="00005132" w:rsidRPr="00542B0C" w:rsidRDefault="00005132" w:rsidP="00005132">
            <w:pPr>
              <w:jc w:val="center"/>
            </w:pPr>
            <w:r w:rsidRPr="00542B0C">
              <w:t>1</w:t>
            </w:r>
          </w:p>
        </w:tc>
      </w:tr>
      <w:tr w:rsidR="00005132" w:rsidRPr="00542B0C" w14:paraId="72EB4AF2" w14:textId="77777777" w:rsidTr="00005132">
        <w:trPr>
          <w:trHeight w:val="283"/>
        </w:trPr>
        <w:tc>
          <w:tcPr>
            <w:tcW w:w="251" w:type="pct"/>
          </w:tcPr>
          <w:p w14:paraId="18E15B12" w14:textId="77777777" w:rsidR="00005132" w:rsidRPr="00542B0C" w:rsidRDefault="00005132" w:rsidP="00005132">
            <w:pPr>
              <w:jc w:val="center"/>
            </w:pPr>
            <w:r w:rsidRPr="00542B0C">
              <w:t>3.</w:t>
            </w:r>
          </w:p>
        </w:tc>
        <w:tc>
          <w:tcPr>
            <w:tcW w:w="3974" w:type="pct"/>
            <w:gridSpan w:val="2"/>
            <w:vAlign w:val="bottom"/>
          </w:tcPr>
          <w:p w14:paraId="186F8EF1" w14:textId="77777777" w:rsidR="00005132" w:rsidRPr="00542B0C" w:rsidRDefault="00005132" w:rsidP="00005132">
            <w:pPr>
              <w:jc w:val="both"/>
            </w:pPr>
            <w:r w:rsidRPr="00542B0C">
              <w:t>Infer the output for the following Python code.</w:t>
            </w:r>
          </w:p>
          <w:p w14:paraId="0ACB7F62" w14:textId="77777777" w:rsidR="00005132" w:rsidRPr="00542B0C" w:rsidRDefault="00005132" w:rsidP="00005132">
            <w:pPr>
              <w:jc w:val="both"/>
            </w:pPr>
            <w:r w:rsidRPr="00542B0C">
              <w:t>li = [2, 12, 22, 32, 42, 52, 62, 72]</w:t>
            </w:r>
          </w:p>
          <w:p w14:paraId="3BE27F2F" w14:textId="77777777" w:rsidR="00005132" w:rsidRPr="00542B0C" w:rsidRDefault="00005132" w:rsidP="00005132">
            <w:pPr>
              <w:jc w:val="both"/>
            </w:pPr>
            <w:r w:rsidRPr="00542B0C">
              <w:t>print(li[-2])</w:t>
            </w:r>
          </w:p>
        </w:tc>
        <w:tc>
          <w:tcPr>
            <w:tcW w:w="294" w:type="pct"/>
          </w:tcPr>
          <w:p w14:paraId="7B360AD5" w14:textId="77777777" w:rsidR="00005132" w:rsidRPr="00542B0C" w:rsidRDefault="00005132" w:rsidP="00005132">
            <w:pPr>
              <w:jc w:val="center"/>
            </w:pPr>
            <w:r w:rsidRPr="00542B0C">
              <w:t>CO2</w:t>
            </w:r>
          </w:p>
        </w:tc>
        <w:tc>
          <w:tcPr>
            <w:tcW w:w="237" w:type="pct"/>
          </w:tcPr>
          <w:p w14:paraId="634A88A2" w14:textId="77777777" w:rsidR="00005132" w:rsidRPr="00542B0C" w:rsidRDefault="00005132" w:rsidP="00005132">
            <w:pPr>
              <w:jc w:val="center"/>
            </w:pPr>
            <w:r w:rsidRPr="00542B0C">
              <w:t>U</w:t>
            </w:r>
          </w:p>
        </w:tc>
        <w:tc>
          <w:tcPr>
            <w:tcW w:w="244" w:type="pct"/>
          </w:tcPr>
          <w:p w14:paraId="3D68A769" w14:textId="77777777" w:rsidR="00005132" w:rsidRPr="00542B0C" w:rsidRDefault="00005132" w:rsidP="00005132">
            <w:pPr>
              <w:jc w:val="center"/>
            </w:pPr>
            <w:r w:rsidRPr="00542B0C">
              <w:t>1</w:t>
            </w:r>
          </w:p>
        </w:tc>
      </w:tr>
      <w:tr w:rsidR="00005132" w:rsidRPr="00542B0C" w14:paraId="02556532" w14:textId="77777777" w:rsidTr="00005132">
        <w:trPr>
          <w:trHeight w:val="283"/>
        </w:trPr>
        <w:tc>
          <w:tcPr>
            <w:tcW w:w="251" w:type="pct"/>
          </w:tcPr>
          <w:p w14:paraId="47A72405" w14:textId="77777777" w:rsidR="00005132" w:rsidRPr="00542B0C" w:rsidRDefault="00005132" w:rsidP="00005132">
            <w:pPr>
              <w:jc w:val="center"/>
            </w:pPr>
            <w:r w:rsidRPr="00542B0C">
              <w:t>4.</w:t>
            </w:r>
          </w:p>
        </w:tc>
        <w:tc>
          <w:tcPr>
            <w:tcW w:w="3974" w:type="pct"/>
            <w:gridSpan w:val="2"/>
            <w:vAlign w:val="bottom"/>
          </w:tcPr>
          <w:p w14:paraId="721DA243" w14:textId="77777777" w:rsidR="00005132" w:rsidRPr="00542B0C" w:rsidRDefault="00005132" w:rsidP="00005132">
            <w:pPr>
              <w:contextualSpacing/>
              <w:jc w:val="both"/>
            </w:pPr>
            <w:r w:rsidRPr="00542B0C">
              <w:t>Trace the output for the following program.</w:t>
            </w:r>
          </w:p>
          <w:p w14:paraId="75E6EB5C" w14:textId="77777777" w:rsidR="00005132" w:rsidRPr="00542B0C" w:rsidRDefault="00005132" w:rsidP="00005132">
            <w:pPr>
              <w:contextualSpacing/>
              <w:jc w:val="both"/>
            </w:pPr>
            <w:r w:rsidRPr="00542B0C">
              <w:t>Str = “Karunya”</w:t>
            </w:r>
          </w:p>
          <w:p w14:paraId="36E00E8D" w14:textId="77777777" w:rsidR="00005132" w:rsidRPr="00542B0C" w:rsidRDefault="00005132" w:rsidP="00005132">
            <w:pPr>
              <w:jc w:val="both"/>
            </w:pPr>
            <w:r w:rsidRPr="00542B0C">
              <w:t>print(Str*3)</w:t>
            </w:r>
          </w:p>
        </w:tc>
        <w:tc>
          <w:tcPr>
            <w:tcW w:w="294" w:type="pct"/>
          </w:tcPr>
          <w:p w14:paraId="4C9B00E0" w14:textId="77777777" w:rsidR="00005132" w:rsidRPr="00542B0C" w:rsidRDefault="00005132" w:rsidP="00005132">
            <w:pPr>
              <w:jc w:val="center"/>
            </w:pPr>
            <w:r w:rsidRPr="00542B0C">
              <w:t>CO2</w:t>
            </w:r>
          </w:p>
        </w:tc>
        <w:tc>
          <w:tcPr>
            <w:tcW w:w="237" w:type="pct"/>
          </w:tcPr>
          <w:p w14:paraId="717D806B" w14:textId="77777777" w:rsidR="00005132" w:rsidRPr="00542B0C" w:rsidRDefault="00005132" w:rsidP="00005132">
            <w:pPr>
              <w:jc w:val="center"/>
            </w:pPr>
            <w:r w:rsidRPr="00542B0C">
              <w:t>U</w:t>
            </w:r>
          </w:p>
        </w:tc>
        <w:tc>
          <w:tcPr>
            <w:tcW w:w="244" w:type="pct"/>
          </w:tcPr>
          <w:p w14:paraId="76B46A0D" w14:textId="77777777" w:rsidR="00005132" w:rsidRPr="00542B0C" w:rsidRDefault="00005132" w:rsidP="00005132">
            <w:pPr>
              <w:jc w:val="center"/>
            </w:pPr>
            <w:r w:rsidRPr="00542B0C">
              <w:t>1</w:t>
            </w:r>
          </w:p>
        </w:tc>
      </w:tr>
      <w:tr w:rsidR="00005132" w:rsidRPr="00542B0C" w14:paraId="3631D41C" w14:textId="77777777" w:rsidTr="00005132">
        <w:trPr>
          <w:trHeight w:val="283"/>
        </w:trPr>
        <w:tc>
          <w:tcPr>
            <w:tcW w:w="251" w:type="pct"/>
          </w:tcPr>
          <w:p w14:paraId="2117D501" w14:textId="77777777" w:rsidR="00005132" w:rsidRPr="00542B0C" w:rsidRDefault="00005132" w:rsidP="00005132">
            <w:pPr>
              <w:jc w:val="center"/>
            </w:pPr>
            <w:r w:rsidRPr="00542B0C">
              <w:t>5.</w:t>
            </w:r>
          </w:p>
        </w:tc>
        <w:tc>
          <w:tcPr>
            <w:tcW w:w="3974" w:type="pct"/>
            <w:gridSpan w:val="2"/>
            <w:vAlign w:val="bottom"/>
          </w:tcPr>
          <w:p w14:paraId="2A5356CB" w14:textId="77777777" w:rsidR="00005132" w:rsidRPr="00542B0C" w:rsidRDefault="00005132" w:rsidP="00005132">
            <w:pPr>
              <w:pStyle w:val="Default"/>
              <w:jc w:val="both"/>
            </w:pPr>
            <w:r w:rsidRPr="00542B0C">
              <w:t>Name the function used as a constructor of a class.</w:t>
            </w:r>
          </w:p>
        </w:tc>
        <w:tc>
          <w:tcPr>
            <w:tcW w:w="294" w:type="pct"/>
          </w:tcPr>
          <w:p w14:paraId="5A35628A" w14:textId="77777777" w:rsidR="00005132" w:rsidRPr="00542B0C" w:rsidRDefault="00005132" w:rsidP="00005132">
            <w:pPr>
              <w:jc w:val="center"/>
            </w:pPr>
            <w:r w:rsidRPr="00542B0C">
              <w:t>CO3</w:t>
            </w:r>
          </w:p>
        </w:tc>
        <w:tc>
          <w:tcPr>
            <w:tcW w:w="237" w:type="pct"/>
          </w:tcPr>
          <w:p w14:paraId="4D123C32" w14:textId="77777777" w:rsidR="00005132" w:rsidRPr="00542B0C" w:rsidRDefault="00005132" w:rsidP="00005132">
            <w:pPr>
              <w:jc w:val="center"/>
            </w:pPr>
            <w:r w:rsidRPr="00542B0C">
              <w:t>R</w:t>
            </w:r>
          </w:p>
        </w:tc>
        <w:tc>
          <w:tcPr>
            <w:tcW w:w="244" w:type="pct"/>
          </w:tcPr>
          <w:p w14:paraId="4F9C31DD" w14:textId="77777777" w:rsidR="00005132" w:rsidRPr="00542B0C" w:rsidRDefault="00005132" w:rsidP="00005132">
            <w:pPr>
              <w:jc w:val="center"/>
            </w:pPr>
            <w:r w:rsidRPr="00542B0C">
              <w:t>1</w:t>
            </w:r>
          </w:p>
        </w:tc>
      </w:tr>
      <w:tr w:rsidR="00005132" w:rsidRPr="00542B0C" w14:paraId="1CF56499" w14:textId="77777777" w:rsidTr="00005132">
        <w:trPr>
          <w:trHeight w:val="283"/>
        </w:trPr>
        <w:tc>
          <w:tcPr>
            <w:tcW w:w="251" w:type="pct"/>
          </w:tcPr>
          <w:p w14:paraId="30A3146F" w14:textId="77777777" w:rsidR="00005132" w:rsidRPr="00542B0C" w:rsidRDefault="00005132" w:rsidP="00005132">
            <w:pPr>
              <w:jc w:val="center"/>
            </w:pPr>
            <w:r w:rsidRPr="00542B0C">
              <w:t>6.</w:t>
            </w:r>
          </w:p>
        </w:tc>
        <w:tc>
          <w:tcPr>
            <w:tcW w:w="3974" w:type="pct"/>
            <w:gridSpan w:val="2"/>
            <w:vAlign w:val="bottom"/>
          </w:tcPr>
          <w:p w14:paraId="7B53AD21" w14:textId="77777777" w:rsidR="00005132" w:rsidRPr="00542B0C" w:rsidRDefault="00005132" w:rsidP="00005132">
            <w:pPr>
              <w:jc w:val="both"/>
              <w:rPr>
                <w:lang w:val="en-IN"/>
              </w:rPr>
            </w:pPr>
            <w:r w:rsidRPr="00542B0C">
              <w:rPr>
                <w:lang w:val="en-IN"/>
              </w:rPr>
              <w:t>Interpret the type of inheritance from the following code.</w:t>
            </w:r>
          </w:p>
          <w:p w14:paraId="5425BDC7" w14:textId="77777777" w:rsidR="00005132" w:rsidRPr="00542B0C" w:rsidRDefault="00005132" w:rsidP="00005132">
            <w:pPr>
              <w:jc w:val="both"/>
              <w:rPr>
                <w:lang w:val="en-IN"/>
              </w:rPr>
            </w:pPr>
            <w:r w:rsidRPr="00542B0C">
              <w:rPr>
                <w:lang w:val="en-IN"/>
              </w:rPr>
              <w:t>class A():</w:t>
            </w:r>
          </w:p>
          <w:p w14:paraId="46EE5F9F" w14:textId="77777777" w:rsidR="00005132" w:rsidRPr="00542B0C" w:rsidRDefault="00005132" w:rsidP="00005132">
            <w:pPr>
              <w:jc w:val="both"/>
              <w:rPr>
                <w:lang w:val="en-IN"/>
              </w:rPr>
            </w:pPr>
            <w:r w:rsidRPr="00542B0C">
              <w:rPr>
                <w:lang w:val="en-IN"/>
              </w:rPr>
              <w:t xml:space="preserve">       pass</w:t>
            </w:r>
          </w:p>
          <w:p w14:paraId="41D738EB" w14:textId="77777777" w:rsidR="00005132" w:rsidRPr="00542B0C" w:rsidRDefault="00005132" w:rsidP="00005132">
            <w:pPr>
              <w:jc w:val="both"/>
              <w:rPr>
                <w:lang w:val="en-IN"/>
              </w:rPr>
            </w:pPr>
            <w:r w:rsidRPr="00542B0C">
              <w:rPr>
                <w:lang w:val="en-IN"/>
              </w:rPr>
              <w:t>class B(A):</w:t>
            </w:r>
          </w:p>
          <w:p w14:paraId="78AF6742" w14:textId="77777777" w:rsidR="00005132" w:rsidRPr="00542B0C" w:rsidRDefault="00005132" w:rsidP="00005132">
            <w:pPr>
              <w:jc w:val="both"/>
              <w:rPr>
                <w:lang w:val="en-IN"/>
              </w:rPr>
            </w:pPr>
            <w:r w:rsidRPr="00542B0C">
              <w:rPr>
                <w:lang w:val="en-IN"/>
              </w:rPr>
              <w:t xml:space="preserve">       pass</w:t>
            </w:r>
          </w:p>
          <w:p w14:paraId="7C1951A6" w14:textId="77777777" w:rsidR="00005132" w:rsidRPr="00542B0C" w:rsidRDefault="00005132" w:rsidP="00005132">
            <w:pPr>
              <w:jc w:val="both"/>
              <w:rPr>
                <w:lang w:val="en-IN"/>
              </w:rPr>
            </w:pPr>
            <w:r w:rsidRPr="00542B0C">
              <w:rPr>
                <w:lang w:val="en-IN"/>
              </w:rPr>
              <w:t>class C(B):</w:t>
            </w:r>
          </w:p>
          <w:p w14:paraId="725E451D" w14:textId="77777777" w:rsidR="00005132" w:rsidRPr="00542B0C" w:rsidRDefault="00005132" w:rsidP="00005132">
            <w:pPr>
              <w:jc w:val="both"/>
            </w:pPr>
            <w:r w:rsidRPr="00542B0C">
              <w:rPr>
                <w:lang w:val="en-IN"/>
              </w:rPr>
              <w:t xml:space="preserve">       pass</w:t>
            </w:r>
          </w:p>
        </w:tc>
        <w:tc>
          <w:tcPr>
            <w:tcW w:w="294" w:type="pct"/>
          </w:tcPr>
          <w:p w14:paraId="258E5476" w14:textId="77777777" w:rsidR="00005132" w:rsidRPr="00542B0C" w:rsidRDefault="00005132" w:rsidP="00005132">
            <w:pPr>
              <w:jc w:val="center"/>
            </w:pPr>
            <w:r w:rsidRPr="00542B0C">
              <w:t>CO3</w:t>
            </w:r>
          </w:p>
        </w:tc>
        <w:tc>
          <w:tcPr>
            <w:tcW w:w="237" w:type="pct"/>
          </w:tcPr>
          <w:p w14:paraId="604AEE22" w14:textId="77777777" w:rsidR="00005132" w:rsidRPr="00542B0C" w:rsidRDefault="00005132" w:rsidP="00005132">
            <w:pPr>
              <w:jc w:val="center"/>
            </w:pPr>
            <w:r w:rsidRPr="00542B0C">
              <w:t>U</w:t>
            </w:r>
          </w:p>
        </w:tc>
        <w:tc>
          <w:tcPr>
            <w:tcW w:w="244" w:type="pct"/>
          </w:tcPr>
          <w:p w14:paraId="359E8231" w14:textId="77777777" w:rsidR="00005132" w:rsidRPr="00542B0C" w:rsidRDefault="00005132" w:rsidP="00005132">
            <w:pPr>
              <w:jc w:val="center"/>
            </w:pPr>
            <w:r w:rsidRPr="00542B0C">
              <w:t>1</w:t>
            </w:r>
          </w:p>
        </w:tc>
      </w:tr>
      <w:tr w:rsidR="00005132" w:rsidRPr="00542B0C" w14:paraId="11BFEC9A" w14:textId="77777777" w:rsidTr="00005132">
        <w:trPr>
          <w:trHeight w:val="283"/>
        </w:trPr>
        <w:tc>
          <w:tcPr>
            <w:tcW w:w="251" w:type="pct"/>
          </w:tcPr>
          <w:p w14:paraId="0D211069" w14:textId="77777777" w:rsidR="00005132" w:rsidRPr="00542B0C" w:rsidRDefault="00005132" w:rsidP="00005132">
            <w:pPr>
              <w:jc w:val="center"/>
            </w:pPr>
            <w:r w:rsidRPr="00542B0C">
              <w:t>7.</w:t>
            </w:r>
          </w:p>
        </w:tc>
        <w:tc>
          <w:tcPr>
            <w:tcW w:w="3974" w:type="pct"/>
            <w:gridSpan w:val="2"/>
            <w:vAlign w:val="bottom"/>
          </w:tcPr>
          <w:p w14:paraId="487F42EB" w14:textId="77777777" w:rsidR="00005132" w:rsidRPr="00542B0C" w:rsidRDefault="00005132" w:rsidP="00005132">
            <w:pPr>
              <w:jc w:val="both"/>
            </w:pPr>
            <w:r w:rsidRPr="00542B0C">
              <w:t>Infer the output of the following code snippet.</w:t>
            </w:r>
          </w:p>
          <w:p w14:paraId="553702BE" w14:textId="77777777" w:rsidR="00005132" w:rsidRPr="00542B0C" w:rsidRDefault="00005132" w:rsidP="00005132">
            <w:pPr>
              <w:jc w:val="both"/>
            </w:pPr>
          </w:p>
          <w:p w14:paraId="3A7116E7" w14:textId="77777777" w:rsidR="00005132" w:rsidRPr="00542B0C" w:rsidRDefault="00005132" w:rsidP="00005132">
            <w:pPr>
              <w:jc w:val="both"/>
              <w:rPr>
                <w:rFonts w:eastAsiaTheme="minorHAnsi"/>
                <w:color w:val="000000"/>
                <w:lang w:val="en-IN"/>
              </w:rPr>
            </w:pPr>
            <w:r w:rsidRPr="00542B0C">
              <w:rPr>
                <w:rFonts w:eastAsiaTheme="minorHAnsi"/>
                <w:color w:val="000000"/>
                <w:lang w:val="en-IN"/>
              </w:rPr>
              <w:t>import turtle</w:t>
            </w:r>
          </w:p>
          <w:p w14:paraId="1F887AA1" w14:textId="77777777" w:rsidR="00005132" w:rsidRPr="00542B0C" w:rsidRDefault="00005132" w:rsidP="00005132">
            <w:pPr>
              <w:jc w:val="both"/>
              <w:rPr>
                <w:rFonts w:eastAsiaTheme="minorHAnsi"/>
                <w:color w:val="000000"/>
                <w:lang w:val="en-IN"/>
              </w:rPr>
            </w:pPr>
            <w:r w:rsidRPr="00542B0C">
              <w:rPr>
                <w:rFonts w:eastAsiaTheme="minorHAnsi"/>
                <w:color w:val="000000"/>
                <w:lang w:val="en-IN"/>
              </w:rPr>
              <w:t>t=turtle.Pen()</w:t>
            </w:r>
          </w:p>
          <w:p w14:paraId="51D53CBE" w14:textId="77777777" w:rsidR="00005132" w:rsidRPr="00542B0C" w:rsidRDefault="00005132" w:rsidP="00005132">
            <w:pPr>
              <w:jc w:val="both"/>
              <w:rPr>
                <w:rFonts w:eastAsiaTheme="minorHAnsi"/>
                <w:color w:val="000000"/>
                <w:lang w:val="en-IN"/>
              </w:rPr>
            </w:pPr>
            <w:r w:rsidRPr="00542B0C">
              <w:rPr>
                <w:rFonts w:eastAsiaTheme="minorHAnsi"/>
                <w:color w:val="000000"/>
                <w:lang w:val="en-IN"/>
              </w:rPr>
              <w:t>for i in range(0,6):</w:t>
            </w:r>
          </w:p>
          <w:p w14:paraId="7C881F15" w14:textId="77777777" w:rsidR="00005132" w:rsidRPr="00542B0C" w:rsidRDefault="00005132" w:rsidP="00005132">
            <w:pPr>
              <w:jc w:val="both"/>
              <w:rPr>
                <w:rFonts w:eastAsiaTheme="minorHAnsi"/>
                <w:color w:val="000000"/>
                <w:lang w:val="en-IN"/>
              </w:rPr>
            </w:pPr>
            <w:r w:rsidRPr="00542B0C">
              <w:rPr>
                <w:rFonts w:eastAsiaTheme="minorHAnsi"/>
                <w:color w:val="000000"/>
                <w:lang w:val="en-IN"/>
              </w:rPr>
              <w:tab/>
              <w:t>t.forward(100)</w:t>
            </w:r>
          </w:p>
          <w:p w14:paraId="0D1D7593" w14:textId="77777777" w:rsidR="00005132" w:rsidRPr="00542B0C" w:rsidRDefault="00005132" w:rsidP="00005132">
            <w:pPr>
              <w:spacing w:line="400" w:lineRule="auto"/>
              <w:jc w:val="both"/>
              <w:rPr>
                <w:rFonts w:eastAsiaTheme="minorHAnsi"/>
                <w:color w:val="000000"/>
                <w:lang w:val="en-IN"/>
              </w:rPr>
            </w:pPr>
            <w:r w:rsidRPr="00542B0C">
              <w:rPr>
                <w:rFonts w:eastAsiaTheme="minorHAnsi"/>
                <w:color w:val="000000"/>
                <w:lang w:val="en-IN"/>
              </w:rPr>
              <w:tab/>
              <w:t>t.left(60)</w:t>
            </w:r>
          </w:p>
        </w:tc>
        <w:tc>
          <w:tcPr>
            <w:tcW w:w="294" w:type="pct"/>
          </w:tcPr>
          <w:p w14:paraId="3E342F24" w14:textId="77777777" w:rsidR="00005132" w:rsidRPr="00542B0C" w:rsidRDefault="00005132" w:rsidP="00005132">
            <w:pPr>
              <w:jc w:val="center"/>
            </w:pPr>
            <w:r w:rsidRPr="00542B0C">
              <w:t>CO4</w:t>
            </w:r>
          </w:p>
        </w:tc>
        <w:tc>
          <w:tcPr>
            <w:tcW w:w="237" w:type="pct"/>
          </w:tcPr>
          <w:p w14:paraId="73014E65" w14:textId="77777777" w:rsidR="00005132" w:rsidRPr="00542B0C" w:rsidRDefault="00005132" w:rsidP="00005132">
            <w:pPr>
              <w:jc w:val="center"/>
            </w:pPr>
            <w:r w:rsidRPr="00542B0C">
              <w:t>U</w:t>
            </w:r>
          </w:p>
        </w:tc>
        <w:tc>
          <w:tcPr>
            <w:tcW w:w="244" w:type="pct"/>
          </w:tcPr>
          <w:p w14:paraId="14295C20" w14:textId="77777777" w:rsidR="00005132" w:rsidRPr="00542B0C" w:rsidRDefault="00005132" w:rsidP="00005132">
            <w:pPr>
              <w:jc w:val="center"/>
            </w:pPr>
            <w:r w:rsidRPr="00542B0C">
              <w:t>1</w:t>
            </w:r>
          </w:p>
        </w:tc>
      </w:tr>
      <w:tr w:rsidR="00005132" w:rsidRPr="00542B0C" w14:paraId="50B720E0" w14:textId="77777777" w:rsidTr="00005132">
        <w:trPr>
          <w:trHeight w:val="283"/>
        </w:trPr>
        <w:tc>
          <w:tcPr>
            <w:tcW w:w="251" w:type="pct"/>
          </w:tcPr>
          <w:p w14:paraId="0AE49389" w14:textId="77777777" w:rsidR="00005132" w:rsidRPr="00542B0C" w:rsidRDefault="00005132" w:rsidP="00005132">
            <w:pPr>
              <w:jc w:val="center"/>
            </w:pPr>
            <w:r w:rsidRPr="00542B0C">
              <w:t>8.</w:t>
            </w:r>
          </w:p>
        </w:tc>
        <w:tc>
          <w:tcPr>
            <w:tcW w:w="3974" w:type="pct"/>
            <w:gridSpan w:val="2"/>
            <w:vAlign w:val="bottom"/>
          </w:tcPr>
          <w:p w14:paraId="7DFC9C19" w14:textId="77777777" w:rsidR="00005132" w:rsidRPr="00542B0C" w:rsidRDefault="00005132" w:rsidP="00005132">
            <w:pPr>
              <w:jc w:val="both"/>
              <w:rPr>
                <w:b/>
                <w:bCs/>
              </w:rPr>
            </w:pPr>
            <w:r w:rsidRPr="00542B0C">
              <w:t>Name the function which retains the most important aspects of an image even after reducing its size.</w:t>
            </w:r>
          </w:p>
        </w:tc>
        <w:tc>
          <w:tcPr>
            <w:tcW w:w="294" w:type="pct"/>
          </w:tcPr>
          <w:p w14:paraId="5EFD6729" w14:textId="77777777" w:rsidR="00005132" w:rsidRPr="00542B0C" w:rsidRDefault="00005132" w:rsidP="00005132">
            <w:pPr>
              <w:jc w:val="center"/>
            </w:pPr>
            <w:r w:rsidRPr="00542B0C">
              <w:t>CO4</w:t>
            </w:r>
          </w:p>
        </w:tc>
        <w:tc>
          <w:tcPr>
            <w:tcW w:w="237" w:type="pct"/>
          </w:tcPr>
          <w:p w14:paraId="3A6B884E" w14:textId="77777777" w:rsidR="00005132" w:rsidRPr="00542B0C" w:rsidRDefault="00005132" w:rsidP="00005132">
            <w:pPr>
              <w:jc w:val="center"/>
            </w:pPr>
            <w:r w:rsidRPr="00542B0C">
              <w:t>R</w:t>
            </w:r>
          </w:p>
        </w:tc>
        <w:tc>
          <w:tcPr>
            <w:tcW w:w="244" w:type="pct"/>
          </w:tcPr>
          <w:p w14:paraId="4A58EE34" w14:textId="77777777" w:rsidR="00005132" w:rsidRPr="00542B0C" w:rsidRDefault="00005132" w:rsidP="00005132">
            <w:pPr>
              <w:jc w:val="center"/>
            </w:pPr>
            <w:r w:rsidRPr="00542B0C">
              <w:t>1</w:t>
            </w:r>
          </w:p>
        </w:tc>
      </w:tr>
      <w:tr w:rsidR="00005132" w:rsidRPr="00542B0C" w14:paraId="2739212D" w14:textId="77777777" w:rsidTr="00005132">
        <w:trPr>
          <w:trHeight w:val="283"/>
        </w:trPr>
        <w:tc>
          <w:tcPr>
            <w:tcW w:w="251" w:type="pct"/>
          </w:tcPr>
          <w:p w14:paraId="1C74FF01" w14:textId="77777777" w:rsidR="00005132" w:rsidRPr="00542B0C" w:rsidRDefault="00005132" w:rsidP="00005132">
            <w:pPr>
              <w:jc w:val="center"/>
            </w:pPr>
            <w:r w:rsidRPr="00542B0C">
              <w:t>9.</w:t>
            </w:r>
          </w:p>
        </w:tc>
        <w:tc>
          <w:tcPr>
            <w:tcW w:w="3974" w:type="pct"/>
            <w:gridSpan w:val="2"/>
            <w:vAlign w:val="bottom"/>
          </w:tcPr>
          <w:p w14:paraId="4F6783BB" w14:textId="77777777" w:rsidR="00005132" w:rsidRPr="00542B0C" w:rsidRDefault="00005132" w:rsidP="00005132">
            <w:pPr>
              <w:jc w:val="both"/>
            </w:pPr>
            <w:r w:rsidRPr="00542B0C">
              <w:t>Identify the property used to add horizontal padding between the boundaries of the widget and its cell boundaries.</w:t>
            </w:r>
          </w:p>
        </w:tc>
        <w:tc>
          <w:tcPr>
            <w:tcW w:w="294" w:type="pct"/>
          </w:tcPr>
          <w:p w14:paraId="513589E1" w14:textId="77777777" w:rsidR="00005132" w:rsidRPr="00542B0C" w:rsidRDefault="00005132" w:rsidP="00005132">
            <w:pPr>
              <w:jc w:val="center"/>
            </w:pPr>
            <w:r w:rsidRPr="00542B0C">
              <w:t>CO5</w:t>
            </w:r>
          </w:p>
        </w:tc>
        <w:tc>
          <w:tcPr>
            <w:tcW w:w="237" w:type="pct"/>
          </w:tcPr>
          <w:p w14:paraId="0DF75AA0" w14:textId="77777777" w:rsidR="00005132" w:rsidRPr="00542B0C" w:rsidRDefault="00005132" w:rsidP="00005132">
            <w:pPr>
              <w:jc w:val="center"/>
            </w:pPr>
            <w:r w:rsidRPr="00542B0C">
              <w:t>U</w:t>
            </w:r>
          </w:p>
        </w:tc>
        <w:tc>
          <w:tcPr>
            <w:tcW w:w="244" w:type="pct"/>
          </w:tcPr>
          <w:p w14:paraId="655C7674" w14:textId="77777777" w:rsidR="00005132" w:rsidRPr="00542B0C" w:rsidRDefault="00005132" w:rsidP="00005132">
            <w:pPr>
              <w:jc w:val="center"/>
            </w:pPr>
            <w:r w:rsidRPr="00542B0C">
              <w:t>1</w:t>
            </w:r>
          </w:p>
        </w:tc>
      </w:tr>
      <w:tr w:rsidR="00005132" w:rsidRPr="00542B0C" w14:paraId="10B19097" w14:textId="77777777" w:rsidTr="00005132">
        <w:trPr>
          <w:trHeight w:val="283"/>
        </w:trPr>
        <w:tc>
          <w:tcPr>
            <w:tcW w:w="251" w:type="pct"/>
          </w:tcPr>
          <w:p w14:paraId="55BA7770" w14:textId="77777777" w:rsidR="00005132" w:rsidRPr="00542B0C" w:rsidRDefault="00005132" w:rsidP="00005132">
            <w:pPr>
              <w:jc w:val="center"/>
            </w:pPr>
            <w:r w:rsidRPr="00542B0C">
              <w:t>10.</w:t>
            </w:r>
          </w:p>
        </w:tc>
        <w:tc>
          <w:tcPr>
            <w:tcW w:w="3974" w:type="pct"/>
            <w:gridSpan w:val="2"/>
            <w:vAlign w:val="bottom"/>
          </w:tcPr>
          <w:p w14:paraId="6D84F773" w14:textId="77777777" w:rsidR="00005132" w:rsidRPr="00542B0C" w:rsidRDefault="00005132" w:rsidP="00005132">
            <w:pPr>
              <w:jc w:val="both"/>
            </w:pPr>
            <w:r w:rsidRPr="00542B0C">
              <w:t>List two methods in socket module.</w:t>
            </w:r>
          </w:p>
        </w:tc>
        <w:tc>
          <w:tcPr>
            <w:tcW w:w="294" w:type="pct"/>
          </w:tcPr>
          <w:p w14:paraId="2115E8F8" w14:textId="77777777" w:rsidR="00005132" w:rsidRPr="00542B0C" w:rsidRDefault="00005132" w:rsidP="00005132">
            <w:pPr>
              <w:jc w:val="center"/>
            </w:pPr>
            <w:r w:rsidRPr="00542B0C">
              <w:t>CO6</w:t>
            </w:r>
          </w:p>
        </w:tc>
        <w:tc>
          <w:tcPr>
            <w:tcW w:w="237" w:type="pct"/>
          </w:tcPr>
          <w:p w14:paraId="6097450A" w14:textId="77777777" w:rsidR="00005132" w:rsidRPr="00542B0C" w:rsidRDefault="00005132" w:rsidP="00005132">
            <w:pPr>
              <w:jc w:val="center"/>
            </w:pPr>
            <w:r w:rsidRPr="00542B0C">
              <w:t>R</w:t>
            </w:r>
          </w:p>
        </w:tc>
        <w:tc>
          <w:tcPr>
            <w:tcW w:w="244" w:type="pct"/>
          </w:tcPr>
          <w:p w14:paraId="26406D65" w14:textId="77777777" w:rsidR="00005132" w:rsidRPr="00542B0C" w:rsidRDefault="00005132" w:rsidP="00005132">
            <w:pPr>
              <w:jc w:val="center"/>
            </w:pPr>
            <w:r w:rsidRPr="00542B0C">
              <w:t>1</w:t>
            </w:r>
          </w:p>
        </w:tc>
      </w:tr>
      <w:tr w:rsidR="00005132" w:rsidRPr="00542B0C" w14:paraId="56F90FDF" w14:textId="77777777" w:rsidTr="00005132">
        <w:trPr>
          <w:trHeight w:val="552"/>
        </w:trPr>
        <w:tc>
          <w:tcPr>
            <w:tcW w:w="5000" w:type="pct"/>
            <w:gridSpan w:val="6"/>
          </w:tcPr>
          <w:p w14:paraId="07049C9E" w14:textId="77777777" w:rsidR="00005132" w:rsidRPr="00542B0C" w:rsidRDefault="00005132" w:rsidP="00005132">
            <w:pPr>
              <w:jc w:val="center"/>
              <w:rPr>
                <w:b/>
                <w:u w:val="single"/>
              </w:rPr>
            </w:pPr>
            <w:r w:rsidRPr="00542B0C">
              <w:rPr>
                <w:b/>
                <w:u w:val="single"/>
              </w:rPr>
              <w:t>PART – B (6 X 3 = 18 MARKS)</w:t>
            </w:r>
          </w:p>
        </w:tc>
      </w:tr>
      <w:tr w:rsidR="00005132" w:rsidRPr="00542B0C" w14:paraId="70395072" w14:textId="77777777" w:rsidTr="00005132">
        <w:trPr>
          <w:trHeight w:val="283"/>
        </w:trPr>
        <w:tc>
          <w:tcPr>
            <w:tcW w:w="251" w:type="pct"/>
          </w:tcPr>
          <w:p w14:paraId="2BE2B9E0" w14:textId="77777777" w:rsidR="00005132" w:rsidRPr="00542B0C" w:rsidRDefault="00005132" w:rsidP="00005132">
            <w:pPr>
              <w:pStyle w:val="NoSpacing"/>
              <w:jc w:val="center"/>
            </w:pPr>
            <w:r w:rsidRPr="00542B0C">
              <w:t>11.</w:t>
            </w:r>
          </w:p>
        </w:tc>
        <w:tc>
          <w:tcPr>
            <w:tcW w:w="3974" w:type="pct"/>
            <w:gridSpan w:val="2"/>
            <w:vAlign w:val="bottom"/>
          </w:tcPr>
          <w:p w14:paraId="34019460" w14:textId="77777777" w:rsidR="00005132" w:rsidRPr="00542B0C" w:rsidRDefault="00005132" w:rsidP="00005132">
            <w:pPr>
              <w:pStyle w:val="NoSpacing"/>
              <w:spacing w:line="276" w:lineRule="auto"/>
              <w:jc w:val="both"/>
            </w:pPr>
            <w:r w:rsidRPr="00542B0C">
              <w:t>Discuss the characteristics of membership operator with an example.</w:t>
            </w:r>
          </w:p>
        </w:tc>
        <w:tc>
          <w:tcPr>
            <w:tcW w:w="294" w:type="pct"/>
          </w:tcPr>
          <w:p w14:paraId="3BA60416" w14:textId="77777777" w:rsidR="00005132" w:rsidRPr="00542B0C" w:rsidRDefault="00005132" w:rsidP="00005132">
            <w:pPr>
              <w:pStyle w:val="NoSpacing"/>
              <w:jc w:val="center"/>
            </w:pPr>
            <w:r w:rsidRPr="00542B0C">
              <w:t>CO1</w:t>
            </w:r>
          </w:p>
        </w:tc>
        <w:tc>
          <w:tcPr>
            <w:tcW w:w="237" w:type="pct"/>
          </w:tcPr>
          <w:p w14:paraId="6AF79855" w14:textId="77777777" w:rsidR="00005132" w:rsidRPr="00542B0C" w:rsidRDefault="00005132" w:rsidP="00005132">
            <w:pPr>
              <w:pStyle w:val="NoSpacing"/>
              <w:jc w:val="center"/>
            </w:pPr>
            <w:r w:rsidRPr="00542B0C">
              <w:t>U</w:t>
            </w:r>
          </w:p>
        </w:tc>
        <w:tc>
          <w:tcPr>
            <w:tcW w:w="244" w:type="pct"/>
          </w:tcPr>
          <w:p w14:paraId="379BD4A3" w14:textId="77777777" w:rsidR="00005132" w:rsidRPr="00542B0C" w:rsidRDefault="00005132" w:rsidP="00005132">
            <w:pPr>
              <w:pStyle w:val="NoSpacing"/>
              <w:jc w:val="center"/>
            </w:pPr>
            <w:r w:rsidRPr="00542B0C">
              <w:t>3</w:t>
            </w:r>
          </w:p>
        </w:tc>
      </w:tr>
      <w:tr w:rsidR="00005132" w:rsidRPr="00542B0C" w14:paraId="7FC47678" w14:textId="77777777" w:rsidTr="00005132">
        <w:trPr>
          <w:trHeight w:val="283"/>
        </w:trPr>
        <w:tc>
          <w:tcPr>
            <w:tcW w:w="251" w:type="pct"/>
          </w:tcPr>
          <w:p w14:paraId="61D02072" w14:textId="77777777" w:rsidR="00005132" w:rsidRPr="00542B0C" w:rsidRDefault="00005132" w:rsidP="00005132">
            <w:pPr>
              <w:pStyle w:val="NoSpacing"/>
              <w:jc w:val="center"/>
            </w:pPr>
            <w:r w:rsidRPr="00542B0C">
              <w:t>12.</w:t>
            </w:r>
          </w:p>
        </w:tc>
        <w:tc>
          <w:tcPr>
            <w:tcW w:w="3974" w:type="pct"/>
            <w:gridSpan w:val="2"/>
            <w:vAlign w:val="bottom"/>
          </w:tcPr>
          <w:p w14:paraId="08799926" w14:textId="77777777" w:rsidR="00005132" w:rsidRPr="00542B0C" w:rsidRDefault="00005132" w:rsidP="00005132">
            <w:pPr>
              <w:pStyle w:val="NoSpacing"/>
              <w:spacing w:line="276" w:lineRule="auto"/>
              <w:jc w:val="both"/>
            </w:pPr>
            <w:r w:rsidRPr="00542B0C">
              <w:t xml:space="preserve">Construct a Python code to create a dictionary where the keys are numeric indices from 1 to 4, and the corresponding values are names ('Annet', 'Ukesh', 'Steffana', </w:t>
            </w:r>
            <w:r w:rsidRPr="00542B0C">
              <w:lastRenderedPageBreak/>
              <w:t>'Judah'). Then, access the third key of the dictionary and print it along with its corresponding name.</w:t>
            </w:r>
          </w:p>
        </w:tc>
        <w:tc>
          <w:tcPr>
            <w:tcW w:w="294" w:type="pct"/>
          </w:tcPr>
          <w:p w14:paraId="3BF4F137" w14:textId="77777777" w:rsidR="00005132" w:rsidRPr="00542B0C" w:rsidRDefault="00005132" w:rsidP="00005132">
            <w:pPr>
              <w:pStyle w:val="NoSpacing"/>
              <w:jc w:val="center"/>
            </w:pPr>
            <w:r w:rsidRPr="00542B0C">
              <w:lastRenderedPageBreak/>
              <w:t>CO2</w:t>
            </w:r>
          </w:p>
        </w:tc>
        <w:tc>
          <w:tcPr>
            <w:tcW w:w="237" w:type="pct"/>
          </w:tcPr>
          <w:p w14:paraId="3ED69D7A" w14:textId="77777777" w:rsidR="00005132" w:rsidRPr="00542B0C" w:rsidRDefault="00005132" w:rsidP="00005132">
            <w:pPr>
              <w:pStyle w:val="NoSpacing"/>
              <w:jc w:val="center"/>
            </w:pPr>
            <w:r w:rsidRPr="00542B0C">
              <w:t>A</w:t>
            </w:r>
          </w:p>
        </w:tc>
        <w:tc>
          <w:tcPr>
            <w:tcW w:w="244" w:type="pct"/>
          </w:tcPr>
          <w:p w14:paraId="4A642AA2" w14:textId="77777777" w:rsidR="00005132" w:rsidRPr="00542B0C" w:rsidRDefault="00005132" w:rsidP="00005132">
            <w:pPr>
              <w:pStyle w:val="NoSpacing"/>
              <w:jc w:val="center"/>
            </w:pPr>
            <w:r w:rsidRPr="00542B0C">
              <w:t>3</w:t>
            </w:r>
          </w:p>
        </w:tc>
      </w:tr>
      <w:tr w:rsidR="00005132" w:rsidRPr="00542B0C" w14:paraId="5F5A26FA" w14:textId="77777777" w:rsidTr="00005132">
        <w:trPr>
          <w:trHeight w:val="283"/>
        </w:trPr>
        <w:tc>
          <w:tcPr>
            <w:tcW w:w="251" w:type="pct"/>
          </w:tcPr>
          <w:p w14:paraId="2F01CFD5" w14:textId="77777777" w:rsidR="00005132" w:rsidRPr="00542B0C" w:rsidRDefault="00005132" w:rsidP="00005132">
            <w:pPr>
              <w:pStyle w:val="NoSpacing"/>
              <w:jc w:val="center"/>
            </w:pPr>
            <w:r w:rsidRPr="00542B0C">
              <w:lastRenderedPageBreak/>
              <w:t>13.</w:t>
            </w:r>
          </w:p>
        </w:tc>
        <w:tc>
          <w:tcPr>
            <w:tcW w:w="3974" w:type="pct"/>
            <w:gridSpan w:val="2"/>
            <w:vAlign w:val="bottom"/>
          </w:tcPr>
          <w:p w14:paraId="738EEA21" w14:textId="77777777" w:rsidR="00005132" w:rsidRPr="00542B0C" w:rsidRDefault="00005132" w:rsidP="00005132">
            <w:pPr>
              <w:pStyle w:val="NoSpacing"/>
              <w:spacing w:line="276" w:lineRule="auto"/>
              <w:jc w:val="both"/>
            </w:pPr>
            <w:r w:rsidRPr="00542B0C">
              <w:t>Differentiate between serialization and deserialization.</w:t>
            </w:r>
          </w:p>
        </w:tc>
        <w:tc>
          <w:tcPr>
            <w:tcW w:w="294" w:type="pct"/>
          </w:tcPr>
          <w:p w14:paraId="4CB8E654" w14:textId="77777777" w:rsidR="00005132" w:rsidRPr="00542B0C" w:rsidRDefault="00005132" w:rsidP="00005132">
            <w:pPr>
              <w:pStyle w:val="NoSpacing"/>
              <w:jc w:val="center"/>
            </w:pPr>
            <w:r w:rsidRPr="00542B0C">
              <w:t>CO3</w:t>
            </w:r>
          </w:p>
        </w:tc>
        <w:tc>
          <w:tcPr>
            <w:tcW w:w="237" w:type="pct"/>
          </w:tcPr>
          <w:p w14:paraId="6C69058C" w14:textId="77777777" w:rsidR="00005132" w:rsidRPr="00542B0C" w:rsidRDefault="00005132" w:rsidP="00005132">
            <w:pPr>
              <w:pStyle w:val="NoSpacing"/>
              <w:jc w:val="center"/>
            </w:pPr>
            <w:r w:rsidRPr="00542B0C">
              <w:t>U</w:t>
            </w:r>
          </w:p>
        </w:tc>
        <w:tc>
          <w:tcPr>
            <w:tcW w:w="244" w:type="pct"/>
          </w:tcPr>
          <w:p w14:paraId="1406AE51" w14:textId="77777777" w:rsidR="00005132" w:rsidRPr="00542B0C" w:rsidRDefault="00005132" w:rsidP="00005132">
            <w:pPr>
              <w:pStyle w:val="NoSpacing"/>
              <w:jc w:val="center"/>
            </w:pPr>
            <w:r w:rsidRPr="00542B0C">
              <w:t>3</w:t>
            </w:r>
          </w:p>
        </w:tc>
      </w:tr>
      <w:tr w:rsidR="00005132" w:rsidRPr="00542B0C" w14:paraId="3E551080" w14:textId="77777777" w:rsidTr="00005132">
        <w:trPr>
          <w:trHeight w:val="283"/>
        </w:trPr>
        <w:tc>
          <w:tcPr>
            <w:tcW w:w="251" w:type="pct"/>
          </w:tcPr>
          <w:p w14:paraId="20961E96" w14:textId="77777777" w:rsidR="00005132" w:rsidRPr="00542B0C" w:rsidRDefault="00005132" w:rsidP="00005132">
            <w:pPr>
              <w:pStyle w:val="NoSpacing"/>
              <w:jc w:val="center"/>
            </w:pPr>
            <w:r w:rsidRPr="00542B0C">
              <w:t>14.</w:t>
            </w:r>
          </w:p>
        </w:tc>
        <w:tc>
          <w:tcPr>
            <w:tcW w:w="3974" w:type="pct"/>
            <w:gridSpan w:val="2"/>
            <w:vAlign w:val="bottom"/>
          </w:tcPr>
          <w:p w14:paraId="3A202B32" w14:textId="77777777" w:rsidR="00005132" w:rsidRPr="00542B0C" w:rsidRDefault="00005132" w:rsidP="00005132">
            <w:pPr>
              <w:spacing w:line="276" w:lineRule="auto"/>
              <w:jc w:val="both"/>
            </w:pPr>
            <w:r w:rsidRPr="00542B0C">
              <w:t>Illustrate how to open an image ‘carimage1.png’ using PIL and store that image in ‘Img_data.png’ using Python code.</w:t>
            </w:r>
          </w:p>
        </w:tc>
        <w:tc>
          <w:tcPr>
            <w:tcW w:w="294" w:type="pct"/>
          </w:tcPr>
          <w:p w14:paraId="7F25FAAC" w14:textId="77777777" w:rsidR="00005132" w:rsidRPr="00542B0C" w:rsidRDefault="00005132" w:rsidP="00005132">
            <w:pPr>
              <w:pStyle w:val="NoSpacing"/>
              <w:jc w:val="center"/>
            </w:pPr>
            <w:r w:rsidRPr="00542B0C">
              <w:t>CO4</w:t>
            </w:r>
          </w:p>
        </w:tc>
        <w:tc>
          <w:tcPr>
            <w:tcW w:w="237" w:type="pct"/>
          </w:tcPr>
          <w:p w14:paraId="6F0E8CB2" w14:textId="77777777" w:rsidR="00005132" w:rsidRPr="00542B0C" w:rsidRDefault="00005132" w:rsidP="00005132">
            <w:pPr>
              <w:pStyle w:val="NoSpacing"/>
              <w:jc w:val="center"/>
            </w:pPr>
            <w:r w:rsidRPr="00542B0C">
              <w:t>A</w:t>
            </w:r>
          </w:p>
        </w:tc>
        <w:tc>
          <w:tcPr>
            <w:tcW w:w="244" w:type="pct"/>
          </w:tcPr>
          <w:p w14:paraId="1C387E61" w14:textId="77777777" w:rsidR="00005132" w:rsidRPr="00542B0C" w:rsidRDefault="00005132" w:rsidP="00005132">
            <w:pPr>
              <w:pStyle w:val="NoSpacing"/>
              <w:jc w:val="center"/>
            </w:pPr>
            <w:r w:rsidRPr="00542B0C">
              <w:t>3</w:t>
            </w:r>
          </w:p>
        </w:tc>
      </w:tr>
      <w:tr w:rsidR="00005132" w:rsidRPr="00542B0C" w14:paraId="0852188A" w14:textId="77777777" w:rsidTr="00005132">
        <w:trPr>
          <w:trHeight w:val="283"/>
        </w:trPr>
        <w:tc>
          <w:tcPr>
            <w:tcW w:w="251" w:type="pct"/>
          </w:tcPr>
          <w:p w14:paraId="6066E05B" w14:textId="77777777" w:rsidR="00005132" w:rsidRPr="00542B0C" w:rsidRDefault="00005132" w:rsidP="00005132">
            <w:pPr>
              <w:pStyle w:val="NoSpacing"/>
              <w:jc w:val="center"/>
            </w:pPr>
            <w:r w:rsidRPr="00542B0C">
              <w:t>15.</w:t>
            </w:r>
          </w:p>
        </w:tc>
        <w:tc>
          <w:tcPr>
            <w:tcW w:w="3974" w:type="pct"/>
            <w:gridSpan w:val="2"/>
            <w:vAlign w:val="bottom"/>
          </w:tcPr>
          <w:p w14:paraId="65B9E570" w14:textId="77777777" w:rsidR="00005132" w:rsidRPr="00542B0C" w:rsidRDefault="00005132" w:rsidP="00005132">
            <w:pPr>
              <w:pStyle w:val="NoSpacing"/>
              <w:spacing w:line="276" w:lineRule="auto"/>
              <w:jc w:val="both"/>
            </w:pPr>
            <w:r w:rsidRPr="00542B0C">
              <w:t>Explain the grid and pack layout managers with its attributes in Tkinter module of python.</w:t>
            </w:r>
          </w:p>
        </w:tc>
        <w:tc>
          <w:tcPr>
            <w:tcW w:w="294" w:type="pct"/>
          </w:tcPr>
          <w:p w14:paraId="27A3E67C" w14:textId="77777777" w:rsidR="00005132" w:rsidRPr="00542B0C" w:rsidRDefault="00005132" w:rsidP="00005132">
            <w:pPr>
              <w:pStyle w:val="NoSpacing"/>
              <w:jc w:val="center"/>
            </w:pPr>
            <w:r w:rsidRPr="00542B0C">
              <w:t>CO5</w:t>
            </w:r>
          </w:p>
        </w:tc>
        <w:tc>
          <w:tcPr>
            <w:tcW w:w="237" w:type="pct"/>
          </w:tcPr>
          <w:p w14:paraId="55CDF2FF" w14:textId="77777777" w:rsidR="00005132" w:rsidRPr="00542B0C" w:rsidRDefault="00005132" w:rsidP="00005132">
            <w:pPr>
              <w:pStyle w:val="NoSpacing"/>
              <w:jc w:val="center"/>
            </w:pPr>
            <w:r w:rsidRPr="00542B0C">
              <w:t>U</w:t>
            </w:r>
          </w:p>
        </w:tc>
        <w:tc>
          <w:tcPr>
            <w:tcW w:w="244" w:type="pct"/>
          </w:tcPr>
          <w:p w14:paraId="58EFF335" w14:textId="77777777" w:rsidR="00005132" w:rsidRPr="00542B0C" w:rsidRDefault="00005132" w:rsidP="00005132">
            <w:pPr>
              <w:pStyle w:val="NoSpacing"/>
              <w:jc w:val="center"/>
            </w:pPr>
            <w:r w:rsidRPr="00542B0C">
              <w:t>3</w:t>
            </w:r>
          </w:p>
        </w:tc>
      </w:tr>
      <w:tr w:rsidR="00005132" w:rsidRPr="00542B0C" w14:paraId="6687ADA7" w14:textId="77777777" w:rsidTr="00005132">
        <w:trPr>
          <w:trHeight w:val="283"/>
        </w:trPr>
        <w:tc>
          <w:tcPr>
            <w:tcW w:w="251" w:type="pct"/>
          </w:tcPr>
          <w:p w14:paraId="50842945" w14:textId="77777777" w:rsidR="00005132" w:rsidRPr="00542B0C" w:rsidRDefault="00005132" w:rsidP="00005132">
            <w:pPr>
              <w:pStyle w:val="NoSpacing"/>
              <w:jc w:val="center"/>
            </w:pPr>
            <w:r w:rsidRPr="00542B0C">
              <w:t>16.</w:t>
            </w:r>
          </w:p>
        </w:tc>
        <w:tc>
          <w:tcPr>
            <w:tcW w:w="3974" w:type="pct"/>
            <w:gridSpan w:val="2"/>
            <w:vAlign w:val="bottom"/>
          </w:tcPr>
          <w:p w14:paraId="79300C50" w14:textId="77777777" w:rsidR="00005132" w:rsidRPr="00542B0C" w:rsidRDefault="00005132" w:rsidP="00005132">
            <w:pPr>
              <w:pStyle w:val="NoSpacing"/>
              <w:spacing w:line="276" w:lineRule="auto"/>
              <w:jc w:val="both"/>
            </w:pPr>
            <w:r w:rsidRPr="00542B0C">
              <w:rPr>
                <w:rFonts w:eastAsiaTheme="minorHAnsi"/>
                <w:color w:val="000000"/>
                <w:lang w:val="en-IN"/>
              </w:rPr>
              <w:t xml:space="preserve">Write a Python code to create a </w:t>
            </w:r>
            <w:r w:rsidRPr="00542B0C">
              <w:t>thread.</w:t>
            </w:r>
          </w:p>
        </w:tc>
        <w:tc>
          <w:tcPr>
            <w:tcW w:w="294" w:type="pct"/>
          </w:tcPr>
          <w:p w14:paraId="43554782" w14:textId="77777777" w:rsidR="00005132" w:rsidRPr="00542B0C" w:rsidRDefault="00005132" w:rsidP="00005132">
            <w:pPr>
              <w:pStyle w:val="NoSpacing"/>
              <w:jc w:val="center"/>
            </w:pPr>
            <w:r w:rsidRPr="00542B0C">
              <w:t>CO6</w:t>
            </w:r>
          </w:p>
        </w:tc>
        <w:tc>
          <w:tcPr>
            <w:tcW w:w="237" w:type="pct"/>
          </w:tcPr>
          <w:p w14:paraId="39A5162D" w14:textId="77777777" w:rsidR="00005132" w:rsidRPr="00542B0C" w:rsidRDefault="00005132" w:rsidP="00005132">
            <w:pPr>
              <w:pStyle w:val="NoSpacing"/>
              <w:jc w:val="center"/>
            </w:pPr>
            <w:r w:rsidRPr="00542B0C">
              <w:t>A</w:t>
            </w:r>
          </w:p>
        </w:tc>
        <w:tc>
          <w:tcPr>
            <w:tcW w:w="244" w:type="pct"/>
          </w:tcPr>
          <w:p w14:paraId="0D508EEC" w14:textId="77777777" w:rsidR="00005132" w:rsidRPr="00542B0C" w:rsidRDefault="00005132" w:rsidP="00005132">
            <w:pPr>
              <w:pStyle w:val="NoSpacing"/>
              <w:jc w:val="center"/>
            </w:pPr>
            <w:r w:rsidRPr="00542B0C">
              <w:t>3</w:t>
            </w:r>
          </w:p>
        </w:tc>
      </w:tr>
      <w:tr w:rsidR="00005132" w:rsidRPr="00542B0C" w14:paraId="469AA12B" w14:textId="77777777" w:rsidTr="00005132">
        <w:trPr>
          <w:trHeight w:val="552"/>
        </w:trPr>
        <w:tc>
          <w:tcPr>
            <w:tcW w:w="5000" w:type="pct"/>
            <w:gridSpan w:val="6"/>
          </w:tcPr>
          <w:p w14:paraId="7E1DC92A" w14:textId="77777777" w:rsidR="00005132" w:rsidRPr="00542B0C" w:rsidRDefault="00005132" w:rsidP="00005132">
            <w:pPr>
              <w:jc w:val="center"/>
              <w:rPr>
                <w:b/>
                <w:u w:val="single"/>
              </w:rPr>
            </w:pPr>
            <w:r w:rsidRPr="00542B0C">
              <w:rPr>
                <w:b/>
                <w:u w:val="single"/>
              </w:rPr>
              <w:t>PART – C (6 X 12 = 72 MARKS)</w:t>
            </w:r>
          </w:p>
          <w:p w14:paraId="57BB46DE" w14:textId="77777777" w:rsidR="00005132" w:rsidRPr="00542B0C" w:rsidRDefault="00005132" w:rsidP="00005132">
            <w:pPr>
              <w:jc w:val="center"/>
              <w:rPr>
                <w:b/>
              </w:rPr>
            </w:pPr>
            <w:r w:rsidRPr="00542B0C">
              <w:rPr>
                <w:b/>
              </w:rPr>
              <w:t>(Answer any five Questions from Q. No. 17 to 23, Q. No. 24 is Compulsory)</w:t>
            </w:r>
          </w:p>
        </w:tc>
      </w:tr>
      <w:tr w:rsidR="00005132" w:rsidRPr="00542B0C" w14:paraId="065EB571" w14:textId="77777777" w:rsidTr="00005132">
        <w:trPr>
          <w:trHeight w:val="283"/>
        </w:trPr>
        <w:tc>
          <w:tcPr>
            <w:tcW w:w="251" w:type="pct"/>
          </w:tcPr>
          <w:p w14:paraId="3525C564" w14:textId="77777777" w:rsidR="00005132" w:rsidRPr="00542B0C" w:rsidRDefault="00005132" w:rsidP="00005132">
            <w:pPr>
              <w:jc w:val="center"/>
            </w:pPr>
            <w:r w:rsidRPr="00542B0C">
              <w:t>17.</w:t>
            </w:r>
          </w:p>
        </w:tc>
        <w:tc>
          <w:tcPr>
            <w:tcW w:w="178" w:type="pct"/>
            <w:vAlign w:val="center"/>
          </w:tcPr>
          <w:p w14:paraId="05124DD8" w14:textId="77777777" w:rsidR="00005132" w:rsidRPr="00542B0C" w:rsidRDefault="00005132" w:rsidP="00005132">
            <w:pPr>
              <w:jc w:val="both"/>
            </w:pPr>
            <w:r w:rsidRPr="00542B0C">
              <w:t>a.</w:t>
            </w:r>
          </w:p>
        </w:tc>
        <w:tc>
          <w:tcPr>
            <w:tcW w:w="3796" w:type="pct"/>
            <w:vAlign w:val="bottom"/>
          </w:tcPr>
          <w:p w14:paraId="2A411A02" w14:textId="77777777" w:rsidR="00005132" w:rsidRPr="00542B0C" w:rsidRDefault="00005132" w:rsidP="00005132">
            <w:pPr>
              <w:spacing w:line="276" w:lineRule="auto"/>
              <w:jc w:val="both"/>
            </w:pPr>
            <w:r w:rsidRPr="00542B0C">
              <w:t>Explain various control statements in python with suitable examples.</w:t>
            </w:r>
          </w:p>
        </w:tc>
        <w:tc>
          <w:tcPr>
            <w:tcW w:w="294" w:type="pct"/>
            <w:vAlign w:val="center"/>
          </w:tcPr>
          <w:p w14:paraId="1E8F7D98" w14:textId="77777777" w:rsidR="00005132" w:rsidRPr="00542B0C" w:rsidRDefault="00005132" w:rsidP="00005132">
            <w:pPr>
              <w:jc w:val="center"/>
            </w:pPr>
            <w:r w:rsidRPr="00542B0C">
              <w:t>CO1</w:t>
            </w:r>
          </w:p>
        </w:tc>
        <w:tc>
          <w:tcPr>
            <w:tcW w:w="237" w:type="pct"/>
            <w:vAlign w:val="center"/>
          </w:tcPr>
          <w:p w14:paraId="01D1F2E9" w14:textId="77777777" w:rsidR="00005132" w:rsidRPr="00542B0C" w:rsidRDefault="00005132" w:rsidP="00005132">
            <w:pPr>
              <w:jc w:val="center"/>
            </w:pPr>
            <w:r w:rsidRPr="00542B0C">
              <w:t>U</w:t>
            </w:r>
          </w:p>
        </w:tc>
        <w:tc>
          <w:tcPr>
            <w:tcW w:w="244" w:type="pct"/>
            <w:vAlign w:val="center"/>
          </w:tcPr>
          <w:p w14:paraId="6E607B15" w14:textId="77777777" w:rsidR="00005132" w:rsidRPr="00542B0C" w:rsidRDefault="00005132" w:rsidP="00005132">
            <w:pPr>
              <w:jc w:val="center"/>
            </w:pPr>
            <w:r w:rsidRPr="00542B0C">
              <w:t>6</w:t>
            </w:r>
          </w:p>
        </w:tc>
      </w:tr>
      <w:tr w:rsidR="00005132" w:rsidRPr="00542B0C" w14:paraId="72763568" w14:textId="77777777" w:rsidTr="00005132">
        <w:trPr>
          <w:trHeight w:val="283"/>
        </w:trPr>
        <w:tc>
          <w:tcPr>
            <w:tcW w:w="251" w:type="pct"/>
          </w:tcPr>
          <w:p w14:paraId="7A636E50" w14:textId="77777777" w:rsidR="00005132" w:rsidRPr="00542B0C" w:rsidRDefault="00005132" w:rsidP="00005132">
            <w:pPr>
              <w:jc w:val="center"/>
            </w:pPr>
          </w:p>
        </w:tc>
        <w:tc>
          <w:tcPr>
            <w:tcW w:w="178" w:type="pct"/>
            <w:vAlign w:val="center"/>
          </w:tcPr>
          <w:p w14:paraId="538BF117" w14:textId="77777777" w:rsidR="00005132" w:rsidRPr="00542B0C" w:rsidRDefault="00005132" w:rsidP="00005132">
            <w:pPr>
              <w:jc w:val="both"/>
            </w:pPr>
            <w:r w:rsidRPr="00542B0C">
              <w:t>b.</w:t>
            </w:r>
          </w:p>
        </w:tc>
        <w:tc>
          <w:tcPr>
            <w:tcW w:w="3796" w:type="pct"/>
            <w:vAlign w:val="bottom"/>
          </w:tcPr>
          <w:p w14:paraId="3AACED47" w14:textId="77777777" w:rsidR="00005132" w:rsidRPr="00542B0C" w:rsidRDefault="00005132" w:rsidP="00005132">
            <w:pPr>
              <w:spacing w:line="276" w:lineRule="auto"/>
              <w:jc w:val="both"/>
              <w:rPr>
                <w:bCs/>
              </w:rPr>
            </w:pPr>
            <w:r w:rsidRPr="00542B0C">
              <w:t>For a given integer N, print all the squares of  integer numbers from 1</w:t>
            </w:r>
            <w:r>
              <w:t xml:space="preserve"> to N.</w:t>
            </w:r>
          </w:p>
        </w:tc>
        <w:tc>
          <w:tcPr>
            <w:tcW w:w="294" w:type="pct"/>
            <w:vAlign w:val="center"/>
          </w:tcPr>
          <w:p w14:paraId="1717822E" w14:textId="77777777" w:rsidR="00005132" w:rsidRPr="00542B0C" w:rsidRDefault="00005132" w:rsidP="00005132">
            <w:pPr>
              <w:jc w:val="center"/>
            </w:pPr>
            <w:r w:rsidRPr="00542B0C">
              <w:t>CO1</w:t>
            </w:r>
          </w:p>
        </w:tc>
        <w:tc>
          <w:tcPr>
            <w:tcW w:w="237" w:type="pct"/>
            <w:vAlign w:val="center"/>
          </w:tcPr>
          <w:p w14:paraId="7BE9D9D3" w14:textId="77777777" w:rsidR="00005132" w:rsidRPr="00542B0C" w:rsidRDefault="00005132" w:rsidP="00005132">
            <w:pPr>
              <w:jc w:val="center"/>
            </w:pPr>
            <w:r w:rsidRPr="00542B0C">
              <w:t>R</w:t>
            </w:r>
          </w:p>
        </w:tc>
        <w:tc>
          <w:tcPr>
            <w:tcW w:w="244" w:type="pct"/>
            <w:vAlign w:val="center"/>
          </w:tcPr>
          <w:p w14:paraId="55567FEB" w14:textId="77777777" w:rsidR="00005132" w:rsidRPr="00542B0C" w:rsidRDefault="00005132" w:rsidP="00005132">
            <w:pPr>
              <w:jc w:val="center"/>
            </w:pPr>
            <w:r w:rsidRPr="00542B0C">
              <w:t>6</w:t>
            </w:r>
          </w:p>
        </w:tc>
      </w:tr>
      <w:tr w:rsidR="00005132" w:rsidRPr="00542B0C" w14:paraId="3A86746B" w14:textId="77777777" w:rsidTr="00005132">
        <w:trPr>
          <w:trHeight w:val="283"/>
        </w:trPr>
        <w:tc>
          <w:tcPr>
            <w:tcW w:w="251" w:type="pct"/>
          </w:tcPr>
          <w:p w14:paraId="3BEBCB38" w14:textId="77777777" w:rsidR="00005132" w:rsidRPr="00542B0C" w:rsidRDefault="00005132" w:rsidP="00005132">
            <w:pPr>
              <w:jc w:val="center"/>
            </w:pPr>
          </w:p>
        </w:tc>
        <w:tc>
          <w:tcPr>
            <w:tcW w:w="178" w:type="pct"/>
            <w:vAlign w:val="center"/>
          </w:tcPr>
          <w:p w14:paraId="5FE007AC" w14:textId="77777777" w:rsidR="00005132" w:rsidRPr="00542B0C" w:rsidRDefault="00005132" w:rsidP="00005132">
            <w:pPr>
              <w:jc w:val="both"/>
            </w:pPr>
          </w:p>
        </w:tc>
        <w:tc>
          <w:tcPr>
            <w:tcW w:w="3796" w:type="pct"/>
            <w:vAlign w:val="bottom"/>
          </w:tcPr>
          <w:p w14:paraId="309333A4" w14:textId="77777777" w:rsidR="00005132" w:rsidRPr="00542B0C" w:rsidRDefault="00005132" w:rsidP="00005132">
            <w:pPr>
              <w:spacing w:line="276" w:lineRule="auto"/>
              <w:jc w:val="both"/>
            </w:pPr>
          </w:p>
        </w:tc>
        <w:tc>
          <w:tcPr>
            <w:tcW w:w="294" w:type="pct"/>
            <w:vAlign w:val="center"/>
          </w:tcPr>
          <w:p w14:paraId="1A30F279" w14:textId="77777777" w:rsidR="00005132" w:rsidRPr="00542B0C" w:rsidRDefault="00005132" w:rsidP="00005132">
            <w:pPr>
              <w:jc w:val="center"/>
            </w:pPr>
          </w:p>
        </w:tc>
        <w:tc>
          <w:tcPr>
            <w:tcW w:w="237" w:type="pct"/>
            <w:vAlign w:val="center"/>
          </w:tcPr>
          <w:p w14:paraId="62D2C1E7" w14:textId="77777777" w:rsidR="00005132" w:rsidRPr="00542B0C" w:rsidRDefault="00005132" w:rsidP="00005132">
            <w:pPr>
              <w:jc w:val="center"/>
            </w:pPr>
          </w:p>
        </w:tc>
        <w:tc>
          <w:tcPr>
            <w:tcW w:w="244" w:type="pct"/>
            <w:vAlign w:val="center"/>
          </w:tcPr>
          <w:p w14:paraId="4A65B2BA" w14:textId="77777777" w:rsidR="00005132" w:rsidRPr="00542B0C" w:rsidRDefault="00005132" w:rsidP="00005132">
            <w:pPr>
              <w:jc w:val="center"/>
            </w:pPr>
          </w:p>
        </w:tc>
      </w:tr>
      <w:tr w:rsidR="00005132" w:rsidRPr="00542B0C" w14:paraId="142FC7D9" w14:textId="77777777" w:rsidTr="00005132">
        <w:trPr>
          <w:trHeight w:val="283"/>
        </w:trPr>
        <w:tc>
          <w:tcPr>
            <w:tcW w:w="251" w:type="pct"/>
          </w:tcPr>
          <w:p w14:paraId="532D0775" w14:textId="77777777" w:rsidR="00005132" w:rsidRPr="00542B0C" w:rsidRDefault="00005132" w:rsidP="00005132">
            <w:pPr>
              <w:jc w:val="center"/>
            </w:pPr>
            <w:r w:rsidRPr="00542B0C">
              <w:t>18.</w:t>
            </w:r>
          </w:p>
        </w:tc>
        <w:tc>
          <w:tcPr>
            <w:tcW w:w="178" w:type="pct"/>
          </w:tcPr>
          <w:p w14:paraId="01840480" w14:textId="77777777" w:rsidR="00005132" w:rsidRPr="00542B0C" w:rsidRDefault="00005132" w:rsidP="00005132">
            <w:pPr>
              <w:jc w:val="center"/>
            </w:pPr>
            <w:r w:rsidRPr="00542B0C">
              <w:t>a.</w:t>
            </w:r>
          </w:p>
        </w:tc>
        <w:tc>
          <w:tcPr>
            <w:tcW w:w="3796" w:type="pct"/>
            <w:vAlign w:val="bottom"/>
          </w:tcPr>
          <w:p w14:paraId="40AD52AE" w14:textId="77777777" w:rsidR="00005132" w:rsidRPr="00542B0C" w:rsidRDefault="00005132" w:rsidP="00005132">
            <w:pPr>
              <w:widowControl w:val="0"/>
              <w:spacing w:after="120" w:line="276" w:lineRule="auto"/>
              <w:jc w:val="both"/>
            </w:pPr>
            <w:r w:rsidRPr="00542B0C">
              <w:t>fruits = ["Grapes", "Guava", "Custard Apple", "Kiwi"].</w:t>
            </w:r>
          </w:p>
          <w:p w14:paraId="5449AF2F" w14:textId="77777777" w:rsidR="00005132" w:rsidRPr="00542B0C" w:rsidRDefault="00005132" w:rsidP="00005132">
            <w:pPr>
              <w:widowControl w:val="0"/>
              <w:spacing w:after="120" w:line="276" w:lineRule="auto"/>
              <w:jc w:val="both"/>
            </w:pPr>
            <w:r w:rsidRPr="00542B0C">
              <w:t>Express the code segment to do the following operations and show the list ‘fruits’ elements after each operation:</w:t>
            </w:r>
          </w:p>
          <w:p w14:paraId="29D27870"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Add an element “Berry”.</w:t>
            </w:r>
          </w:p>
          <w:p w14:paraId="0A633CC7"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remove the element “Custard Apple”.</w:t>
            </w:r>
          </w:p>
          <w:p w14:paraId="1C1F5AD6"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Add “Avocado” at the index location 1.</w:t>
            </w:r>
          </w:p>
          <w:p w14:paraId="79EC9496"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Update the “Guava” as “Pink Guava”.</w:t>
            </w:r>
          </w:p>
        </w:tc>
        <w:tc>
          <w:tcPr>
            <w:tcW w:w="294" w:type="pct"/>
          </w:tcPr>
          <w:p w14:paraId="040D3E53" w14:textId="77777777" w:rsidR="00005132" w:rsidRPr="00542B0C" w:rsidRDefault="00005132" w:rsidP="00005132">
            <w:pPr>
              <w:jc w:val="center"/>
            </w:pPr>
            <w:r w:rsidRPr="00542B0C">
              <w:t>CO2</w:t>
            </w:r>
          </w:p>
        </w:tc>
        <w:tc>
          <w:tcPr>
            <w:tcW w:w="237" w:type="pct"/>
          </w:tcPr>
          <w:p w14:paraId="0B1CA523" w14:textId="77777777" w:rsidR="00005132" w:rsidRPr="00542B0C" w:rsidRDefault="00005132" w:rsidP="00005132">
            <w:pPr>
              <w:jc w:val="center"/>
            </w:pPr>
            <w:r w:rsidRPr="00542B0C">
              <w:t>U</w:t>
            </w:r>
          </w:p>
        </w:tc>
        <w:tc>
          <w:tcPr>
            <w:tcW w:w="244" w:type="pct"/>
          </w:tcPr>
          <w:p w14:paraId="64F7DEEB" w14:textId="77777777" w:rsidR="00005132" w:rsidRPr="00542B0C" w:rsidRDefault="00005132" w:rsidP="00005132">
            <w:pPr>
              <w:jc w:val="center"/>
            </w:pPr>
            <w:r w:rsidRPr="00542B0C">
              <w:t>6</w:t>
            </w:r>
          </w:p>
        </w:tc>
      </w:tr>
      <w:tr w:rsidR="00005132" w:rsidRPr="00542B0C" w14:paraId="6935F496" w14:textId="77777777" w:rsidTr="00005132">
        <w:trPr>
          <w:trHeight w:val="283"/>
        </w:trPr>
        <w:tc>
          <w:tcPr>
            <w:tcW w:w="251" w:type="pct"/>
          </w:tcPr>
          <w:p w14:paraId="08128795" w14:textId="77777777" w:rsidR="00005132" w:rsidRPr="00542B0C" w:rsidRDefault="00005132" w:rsidP="00005132">
            <w:pPr>
              <w:jc w:val="center"/>
            </w:pPr>
          </w:p>
        </w:tc>
        <w:tc>
          <w:tcPr>
            <w:tcW w:w="178" w:type="pct"/>
          </w:tcPr>
          <w:p w14:paraId="49E81800" w14:textId="77777777" w:rsidR="00005132" w:rsidRPr="00542B0C" w:rsidRDefault="00005132" w:rsidP="00005132">
            <w:pPr>
              <w:jc w:val="center"/>
            </w:pPr>
            <w:r w:rsidRPr="00542B0C">
              <w:t>b.</w:t>
            </w:r>
          </w:p>
        </w:tc>
        <w:tc>
          <w:tcPr>
            <w:tcW w:w="3796" w:type="pct"/>
            <w:vAlign w:val="bottom"/>
          </w:tcPr>
          <w:p w14:paraId="67ED8CAB" w14:textId="77777777" w:rsidR="00005132" w:rsidRPr="00542B0C" w:rsidRDefault="00005132" w:rsidP="00005132">
            <w:pPr>
              <w:widowControl w:val="0"/>
              <w:spacing w:after="120" w:line="276" w:lineRule="auto"/>
              <w:jc w:val="both"/>
            </w:pPr>
            <w:r w:rsidRPr="00542B0C">
              <w:t>Construct a tuple with five items and perform the following operations:</w:t>
            </w:r>
          </w:p>
          <w:p w14:paraId="1F3A5FB4"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Iterate through the tuple.</w:t>
            </w:r>
          </w:p>
          <w:p w14:paraId="1D763F3B"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access items using negative indexing.</w:t>
            </w:r>
          </w:p>
          <w:p w14:paraId="5C646ECF"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add items to tuple.</w:t>
            </w:r>
          </w:p>
          <w:p w14:paraId="13FBD3C4" w14:textId="77777777" w:rsidR="00005132" w:rsidRPr="00542B0C" w:rsidRDefault="00005132" w:rsidP="00067378">
            <w:pPr>
              <w:pStyle w:val="ListParagraph"/>
              <w:widowControl w:val="0"/>
              <w:numPr>
                <w:ilvl w:val="0"/>
                <w:numId w:val="122"/>
              </w:numPr>
              <w:suppressAutoHyphens/>
              <w:spacing w:after="120" w:line="276" w:lineRule="auto"/>
              <w:jc w:val="both"/>
            </w:pPr>
            <w:r w:rsidRPr="00542B0C">
              <w:t>remove an item from the tuple.</w:t>
            </w:r>
          </w:p>
        </w:tc>
        <w:tc>
          <w:tcPr>
            <w:tcW w:w="294" w:type="pct"/>
          </w:tcPr>
          <w:p w14:paraId="3EF7D481" w14:textId="77777777" w:rsidR="00005132" w:rsidRPr="00542B0C" w:rsidRDefault="00005132" w:rsidP="00005132">
            <w:pPr>
              <w:jc w:val="center"/>
            </w:pPr>
            <w:r w:rsidRPr="00542B0C">
              <w:t>CO2</w:t>
            </w:r>
          </w:p>
        </w:tc>
        <w:tc>
          <w:tcPr>
            <w:tcW w:w="237" w:type="pct"/>
          </w:tcPr>
          <w:p w14:paraId="44A02B96" w14:textId="77777777" w:rsidR="00005132" w:rsidRPr="00542B0C" w:rsidRDefault="00005132" w:rsidP="00005132">
            <w:pPr>
              <w:jc w:val="center"/>
            </w:pPr>
            <w:r w:rsidRPr="00542B0C">
              <w:t>A</w:t>
            </w:r>
          </w:p>
        </w:tc>
        <w:tc>
          <w:tcPr>
            <w:tcW w:w="244" w:type="pct"/>
          </w:tcPr>
          <w:p w14:paraId="4FB4E159" w14:textId="77777777" w:rsidR="00005132" w:rsidRPr="00542B0C" w:rsidRDefault="00005132" w:rsidP="00005132">
            <w:pPr>
              <w:jc w:val="center"/>
            </w:pPr>
            <w:r w:rsidRPr="00542B0C">
              <w:t>6</w:t>
            </w:r>
          </w:p>
        </w:tc>
      </w:tr>
      <w:tr w:rsidR="00005132" w:rsidRPr="00542B0C" w14:paraId="489D1567" w14:textId="77777777" w:rsidTr="00005132">
        <w:trPr>
          <w:trHeight w:val="283"/>
        </w:trPr>
        <w:tc>
          <w:tcPr>
            <w:tcW w:w="251" w:type="pct"/>
          </w:tcPr>
          <w:p w14:paraId="55F515DA" w14:textId="77777777" w:rsidR="00005132" w:rsidRPr="00542B0C" w:rsidRDefault="00005132" w:rsidP="00005132">
            <w:pPr>
              <w:jc w:val="center"/>
            </w:pPr>
          </w:p>
        </w:tc>
        <w:tc>
          <w:tcPr>
            <w:tcW w:w="178" w:type="pct"/>
          </w:tcPr>
          <w:p w14:paraId="36543399" w14:textId="77777777" w:rsidR="00005132" w:rsidRPr="00542B0C" w:rsidRDefault="00005132" w:rsidP="00005132">
            <w:pPr>
              <w:jc w:val="center"/>
            </w:pPr>
          </w:p>
        </w:tc>
        <w:tc>
          <w:tcPr>
            <w:tcW w:w="3796" w:type="pct"/>
            <w:vAlign w:val="bottom"/>
          </w:tcPr>
          <w:p w14:paraId="574C4188" w14:textId="77777777" w:rsidR="00005132" w:rsidRPr="00542B0C" w:rsidRDefault="00005132" w:rsidP="00005132">
            <w:pPr>
              <w:spacing w:line="276" w:lineRule="auto"/>
              <w:jc w:val="both"/>
            </w:pPr>
          </w:p>
        </w:tc>
        <w:tc>
          <w:tcPr>
            <w:tcW w:w="294" w:type="pct"/>
          </w:tcPr>
          <w:p w14:paraId="237AED27" w14:textId="77777777" w:rsidR="00005132" w:rsidRPr="00542B0C" w:rsidRDefault="00005132" w:rsidP="00005132">
            <w:pPr>
              <w:jc w:val="center"/>
            </w:pPr>
          </w:p>
        </w:tc>
        <w:tc>
          <w:tcPr>
            <w:tcW w:w="237" w:type="pct"/>
          </w:tcPr>
          <w:p w14:paraId="3DE8B67A" w14:textId="77777777" w:rsidR="00005132" w:rsidRPr="00542B0C" w:rsidRDefault="00005132" w:rsidP="00005132">
            <w:pPr>
              <w:jc w:val="center"/>
            </w:pPr>
          </w:p>
        </w:tc>
        <w:tc>
          <w:tcPr>
            <w:tcW w:w="244" w:type="pct"/>
          </w:tcPr>
          <w:p w14:paraId="23AD40D6" w14:textId="77777777" w:rsidR="00005132" w:rsidRPr="00542B0C" w:rsidRDefault="00005132" w:rsidP="00005132">
            <w:pPr>
              <w:jc w:val="center"/>
            </w:pPr>
          </w:p>
        </w:tc>
      </w:tr>
      <w:tr w:rsidR="00005132" w:rsidRPr="00542B0C" w14:paraId="2CA7CA64" w14:textId="77777777" w:rsidTr="00005132">
        <w:trPr>
          <w:trHeight w:val="283"/>
        </w:trPr>
        <w:tc>
          <w:tcPr>
            <w:tcW w:w="251" w:type="pct"/>
          </w:tcPr>
          <w:p w14:paraId="4D4AEB15" w14:textId="77777777" w:rsidR="00005132" w:rsidRPr="00542B0C" w:rsidRDefault="00005132" w:rsidP="00005132">
            <w:pPr>
              <w:jc w:val="center"/>
            </w:pPr>
            <w:r w:rsidRPr="00542B0C">
              <w:t>19.</w:t>
            </w:r>
          </w:p>
        </w:tc>
        <w:tc>
          <w:tcPr>
            <w:tcW w:w="178" w:type="pct"/>
          </w:tcPr>
          <w:p w14:paraId="4E29563A" w14:textId="77777777" w:rsidR="00005132" w:rsidRPr="00542B0C" w:rsidRDefault="00005132" w:rsidP="00005132">
            <w:pPr>
              <w:jc w:val="center"/>
            </w:pPr>
            <w:r w:rsidRPr="00542B0C">
              <w:t>a.</w:t>
            </w:r>
          </w:p>
        </w:tc>
        <w:tc>
          <w:tcPr>
            <w:tcW w:w="3796" w:type="pct"/>
            <w:vAlign w:val="bottom"/>
          </w:tcPr>
          <w:p w14:paraId="22DDC17E" w14:textId="77777777" w:rsidR="00005132" w:rsidRPr="00542B0C" w:rsidRDefault="00005132" w:rsidP="00005132">
            <w:pPr>
              <w:spacing w:line="276" w:lineRule="auto"/>
              <w:jc w:val="both"/>
            </w:pPr>
            <w:r w:rsidRPr="00542B0C">
              <w:t>Illustrate the multilevel inheritance with suitable example program.</w:t>
            </w:r>
          </w:p>
        </w:tc>
        <w:tc>
          <w:tcPr>
            <w:tcW w:w="294" w:type="pct"/>
          </w:tcPr>
          <w:p w14:paraId="3054D11F" w14:textId="77777777" w:rsidR="00005132" w:rsidRPr="00542B0C" w:rsidRDefault="00005132" w:rsidP="00005132">
            <w:pPr>
              <w:jc w:val="center"/>
            </w:pPr>
            <w:r w:rsidRPr="00542B0C">
              <w:t>CO3</w:t>
            </w:r>
          </w:p>
        </w:tc>
        <w:tc>
          <w:tcPr>
            <w:tcW w:w="237" w:type="pct"/>
          </w:tcPr>
          <w:p w14:paraId="40E75DA4" w14:textId="77777777" w:rsidR="00005132" w:rsidRPr="00542B0C" w:rsidRDefault="00005132" w:rsidP="00005132">
            <w:pPr>
              <w:jc w:val="center"/>
            </w:pPr>
            <w:r w:rsidRPr="00542B0C">
              <w:t>U</w:t>
            </w:r>
          </w:p>
        </w:tc>
        <w:tc>
          <w:tcPr>
            <w:tcW w:w="244" w:type="pct"/>
          </w:tcPr>
          <w:p w14:paraId="07002C15" w14:textId="77777777" w:rsidR="00005132" w:rsidRPr="00542B0C" w:rsidRDefault="00005132" w:rsidP="00005132">
            <w:pPr>
              <w:jc w:val="center"/>
            </w:pPr>
            <w:r w:rsidRPr="00542B0C">
              <w:t>6</w:t>
            </w:r>
          </w:p>
        </w:tc>
      </w:tr>
      <w:tr w:rsidR="00005132" w:rsidRPr="00542B0C" w14:paraId="4136659E" w14:textId="77777777" w:rsidTr="00005132">
        <w:trPr>
          <w:trHeight w:val="283"/>
        </w:trPr>
        <w:tc>
          <w:tcPr>
            <w:tcW w:w="251" w:type="pct"/>
          </w:tcPr>
          <w:p w14:paraId="3C0C30F9" w14:textId="77777777" w:rsidR="00005132" w:rsidRPr="00542B0C" w:rsidRDefault="00005132" w:rsidP="00005132">
            <w:pPr>
              <w:jc w:val="center"/>
            </w:pPr>
          </w:p>
        </w:tc>
        <w:tc>
          <w:tcPr>
            <w:tcW w:w="178" w:type="pct"/>
          </w:tcPr>
          <w:p w14:paraId="3ABFA7B5" w14:textId="77777777" w:rsidR="00005132" w:rsidRPr="00542B0C" w:rsidRDefault="00005132" w:rsidP="00005132">
            <w:pPr>
              <w:jc w:val="center"/>
            </w:pPr>
            <w:r w:rsidRPr="00542B0C">
              <w:t>b.</w:t>
            </w:r>
          </w:p>
        </w:tc>
        <w:tc>
          <w:tcPr>
            <w:tcW w:w="3796" w:type="pct"/>
            <w:vAlign w:val="bottom"/>
          </w:tcPr>
          <w:p w14:paraId="6591B021" w14:textId="77777777" w:rsidR="00005132" w:rsidRPr="00542B0C" w:rsidRDefault="00005132" w:rsidP="00005132">
            <w:pPr>
              <w:spacing w:line="276" w:lineRule="auto"/>
              <w:jc w:val="both"/>
              <w:rPr>
                <w:bCs/>
              </w:rPr>
            </w:pPr>
            <w:r w:rsidRPr="00542B0C">
              <w:t>Write Python code to overload  ‘ + ’, ‘ – ’ and  ‘ * ’ operators by providing the methods __add__, __sub__ and __mul__.</w:t>
            </w:r>
          </w:p>
        </w:tc>
        <w:tc>
          <w:tcPr>
            <w:tcW w:w="294" w:type="pct"/>
          </w:tcPr>
          <w:p w14:paraId="211ED8FA" w14:textId="77777777" w:rsidR="00005132" w:rsidRPr="00542B0C" w:rsidRDefault="00005132" w:rsidP="00005132">
            <w:pPr>
              <w:jc w:val="center"/>
            </w:pPr>
            <w:r w:rsidRPr="00542B0C">
              <w:t>CO3</w:t>
            </w:r>
          </w:p>
        </w:tc>
        <w:tc>
          <w:tcPr>
            <w:tcW w:w="237" w:type="pct"/>
          </w:tcPr>
          <w:p w14:paraId="3776B361" w14:textId="77777777" w:rsidR="00005132" w:rsidRPr="00542B0C" w:rsidRDefault="00005132" w:rsidP="00005132">
            <w:pPr>
              <w:jc w:val="center"/>
            </w:pPr>
            <w:r w:rsidRPr="00542B0C">
              <w:t>A</w:t>
            </w:r>
          </w:p>
        </w:tc>
        <w:tc>
          <w:tcPr>
            <w:tcW w:w="244" w:type="pct"/>
          </w:tcPr>
          <w:p w14:paraId="5FCC71CB" w14:textId="77777777" w:rsidR="00005132" w:rsidRPr="00542B0C" w:rsidRDefault="00005132" w:rsidP="00005132">
            <w:pPr>
              <w:jc w:val="center"/>
            </w:pPr>
            <w:r w:rsidRPr="00542B0C">
              <w:t>6</w:t>
            </w:r>
          </w:p>
        </w:tc>
      </w:tr>
      <w:tr w:rsidR="00005132" w:rsidRPr="00542B0C" w14:paraId="2FB819F1" w14:textId="77777777" w:rsidTr="00005132">
        <w:trPr>
          <w:trHeight w:val="283"/>
        </w:trPr>
        <w:tc>
          <w:tcPr>
            <w:tcW w:w="251" w:type="pct"/>
          </w:tcPr>
          <w:p w14:paraId="5EE53550" w14:textId="77777777" w:rsidR="00005132" w:rsidRPr="00542B0C" w:rsidRDefault="00005132" w:rsidP="00005132">
            <w:pPr>
              <w:jc w:val="center"/>
            </w:pPr>
          </w:p>
        </w:tc>
        <w:tc>
          <w:tcPr>
            <w:tcW w:w="178" w:type="pct"/>
          </w:tcPr>
          <w:p w14:paraId="1A3B32E1" w14:textId="77777777" w:rsidR="00005132" w:rsidRPr="00542B0C" w:rsidRDefault="00005132" w:rsidP="00005132">
            <w:pPr>
              <w:jc w:val="center"/>
            </w:pPr>
          </w:p>
        </w:tc>
        <w:tc>
          <w:tcPr>
            <w:tcW w:w="3796" w:type="pct"/>
            <w:vAlign w:val="bottom"/>
          </w:tcPr>
          <w:p w14:paraId="6C1B9C08" w14:textId="77777777" w:rsidR="00005132" w:rsidRPr="00542B0C" w:rsidRDefault="00005132" w:rsidP="00005132">
            <w:pPr>
              <w:jc w:val="both"/>
            </w:pPr>
          </w:p>
        </w:tc>
        <w:tc>
          <w:tcPr>
            <w:tcW w:w="294" w:type="pct"/>
          </w:tcPr>
          <w:p w14:paraId="7A3DC4E1" w14:textId="77777777" w:rsidR="00005132" w:rsidRPr="00542B0C" w:rsidRDefault="00005132" w:rsidP="00005132">
            <w:pPr>
              <w:jc w:val="center"/>
            </w:pPr>
          </w:p>
        </w:tc>
        <w:tc>
          <w:tcPr>
            <w:tcW w:w="237" w:type="pct"/>
          </w:tcPr>
          <w:p w14:paraId="2EB6F42F" w14:textId="77777777" w:rsidR="00005132" w:rsidRPr="00542B0C" w:rsidRDefault="00005132" w:rsidP="00005132">
            <w:pPr>
              <w:jc w:val="center"/>
            </w:pPr>
          </w:p>
        </w:tc>
        <w:tc>
          <w:tcPr>
            <w:tcW w:w="244" w:type="pct"/>
          </w:tcPr>
          <w:p w14:paraId="3BC28013" w14:textId="77777777" w:rsidR="00005132" w:rsidRPr="00542B0C" w:rsidRDefault="00005132" w:rsidP="00005132">
            <w:pPr>
              <w:jc w:val="center"/>
            </w:pPr>
          </w:p>
        </w:tc>
      </w:tr>
      <w:tr w:rsidR="00005132" w:rsidRPr="00542B0C" w14:paraId="63355DDE" w14:textId="77777777" w:rsidTr="00005132">
        <w:trPr>
          <w:trHeight w:val="283"/>
        </w:trPr>
        <w:tc>
          <w:tcPr>
            <w:tcW w:w="251" w:type="pct"/>
          </w:tcPr>
          <w:p w14:paraId="44C7FF81" w14:textId="77777777" w:rsidR="00005132" w:rsidRPr="00542B0C" w:rsidRDefault="00005132" w:rsidP="00005132">
            <w:pPr>
              <w:jc w:val="center"/>
            </w:pPr>
            <w:r w:rsidRPr="00542B0C">
              <w:t>20.</w:t>
            </w:r>
          </w:p>
        </w:tc>
        <w:tc>
          <w:tcPr>
            <w:tcW w:w="178" w:type="pct"/>
          </w:tcPr>
          <w:p w14:paraId="47A1C03E" w14:textId="77777777" w:rsidR="00005132" w:rsidRPr="00542B0C" w:rsidRDefault="00005132" w:rsidP="00005132">
            <w:pPr>
              <w:jc w:val="center"/>
            </w:pPr>
            <w:r w:rsidRPr="00542B0C">
              <w:t>a.</w:t>
            </w:r>
          </w:p>
        </w:tc>
        <w:tc>
          <w:tcPr>
            <w:tcW w:w="3796" w:type="pct"/>
            <w:vAlign w:val="bottom"/>
          </w:tcPr>
          <w:p w14:paraId="2358F633" w14:textId="77777777" w:rsidR="00005132" w:rsidRPr="00542B0C" w:rsidRDefault="00005132" w:rsidP="00005132">
            <w:pPr>
              <w:jc w:val="both"/>
            </w:pPr>
            <w:r w:rsidRPr="00542B0C">
              <w:rPr>
                <w:noProof/>
                <w:lang w:val="en-IN" w:eastAsia="en-IN" w:bidi="ta-IN"/>
              </w:rPr>
              <w:drawing>
                <wp:anchor distT="0" distB="0" distL="114300" distR="114300" simplePos="0" relativeHeight="251691520" behindDoc="1" locked="0" layoutInCell="1" allowOverlap="1" wp14:anchorId="22FA3649" wp14:editId="74014EA8">
                  <wp:simplePos x="0" y="0"/>
                  <wp:positionH relativeFrom="column">
                    <wp:posOffset>1484630</wp:posOffset>
                  </wp:positionH>
                  <wp:positionV relativeFrom="paragraph">
                    <wp:posOffset>198120</wp:posOffset>
                  </wp:positionV>
                  <wp:extent cx="1656080" cy="918210"/>
                  <wp:effectExtent l="0" t="0" r="1270" b="0"/>
                  <wp:wrapThrough wrapText="bothSides">
                    <wp:wrapPolygon edited="0">
                      <wp:start x="0" y="0"/>
                      <wp:lineTo x="0" y="21062"/>
                      <wp:lineTo x="21368" y="21062"/>
                      <wp:lineTo x="21368" y="0"/>
                      <wp:lineTo x="0" y="0"/>
                    </wp:wrapPolygon>
                  </wp:wrapThrough>
                  <wp:docPr id="17548019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95" cstate="print">
                            <a:extLst>
                              <a:ext uri="{28A0092B-C50C-407E-A947-70E740481C1C}">
                                <a14:useLocalDpi xmlns:a14="http://schemas.microsoft.com/office/drawing/2010/main" val="0"/>
                              </a:ext>
                            </a:extLst>
                          </a:blip>
                          <a:srcRect l="41729" t="6990" r="4578"/>
                          <a:stretch/>
                        </pic:blipFill>
                        <pic:spPr bwMode="auto">
                          <a:xfrm>
                            <a:off x="0" y="0"/>
                            <a:ext cx="1656080" cy="9182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42B0C">
              <w:t>Express the representation of the Indian National Flag using Python's</w:t>
            </w:r>
            <w:r w:rsidRPr="00542B0C">
              <w:rPr>
                <w:rFonts w:ascii="Segoe UI" w:hAnsi="Segoe UI" w:cs="Segoe UI"/>
                <w:color w:val="0D0D0D"/>
                <w:shd w:val="clear" w:color="auto" w:fill="FFFFFF"/>
              </w:rPr>
              <w:t xml:space="preserve"> </w:t>
            </w:r>
            <w:r w:rsidRPr="00542B0C">
              <w:t>Turtle graphics.</w:t>
            </w:r>
          </w:p>
          <w:p w14:paraId="26E9B6AE" w14:textId="77777777" w:rsidR="00005132" w:rsidRPr="00542B0C" w:rsidRDefault="00005132" w:rsidP="00005132">
            <w:pPr>
              <w:jc w:val="both"/>
            </w:pPr>
          </w:p>
          <w:p w14:paraId="6F11F4DE" w14:textId="77777777" w:rsidR="00005132" w:rsidRPr="00542B0C" w:rsidRDefault="00005132" w:rsidP="00005132">
            <w:pPr>
              <w:jc w:val="both"/>
            </w:pPr>
          </w:p>
        </w:tc>
        <w:tc>
          <w:tcPr>
            <w:tcW w:w="294" w:type="pct"/>
          </w:tcPr>
          <w:p w14:paraId="1EEBE9AD" w14:textId="77777777" w:rsidR="00005132" w:rsidRPr="00542B0C" w:rsidRDefault="00005132" w:rsidP="00005132">
            <w:pPr>
              <w:jc w:val="center"/>
            </w:pPr>
            <w:r w:rsidRPr="00542B0C">
              <w:t>CO4</w:t>
            </w:r>
          </w:p>
        </w:tc>
        <w:tc>
          <w:tcPr>
            <w:tcW w:w="237" w:type="pct"/>
          </w:tcPr>
          <w:p w14:paraId="5B706398" w14:textId="77777777" w:rsidR="00005132" w:rsidRPr="00542B0C" w:rsidRDefault="00005132" w:rsidP="00005132">
            <w:pPr>
              <w:jc w:val="center"/>
            </w:pPr>
            <w:r w:rsidRPr="00542B0C">
              <w:t>U</w:t>
            </w:r>
          </w:p>
        </w:tc>
        <w:tc>
          <w:tcPr>
            <w:tcW w:w="244" w:type="pct"/>
          </w:tcPr>
          <w:p w14:paraId="01A99E95" w14:textId="77777777" w:rsidR="00005132" w:rsidRPr="00542B0C" w:rsidRDefault="00005132" w:rsidP="00005132">
            <w:pPr>
              <w:jc w:val="center"/>
            </w:pPr>
            <w:r w:rsidRPr="00542B0C">
              <w:t>6</w:t>
            </w:r>
          </w:p>
        </w:tc>
      </w:tr>
      <w:tr w:rsidR="00005132" w:rsidRPr="00542B0C" w14:paraId="1DD23A01" w14:textId="77777777" w:rsidTr="00005132">
        <w:trPr>
          <w:trHeight w:val="283"/>
        </w:trPr>
        <w:tc>
          <w:tcPr>
            <w:tcW w:w="251" w:type="pct"/>
          </w:tcPr>
          <w:p w14:paraId="115F0025" w14:textId="77777777" w:rsidR="00005132" w:rsidRPr="00542B0C" w:rsidRDefault="00005132" w:rsidP="00005132">
            <w:pPr>
              <w:jc w:val="center"/>
            </w:pPr>
          </w:p>
        </w:tc>
        <w:tc>
          <w:tcPr>
            <w:tcW w:w="178" w:type="pct"/>
          </w:tcPr>
          <w:p w14:paraId="04953900" w14:textId="77777777" w:rsidR="00005132" w:rsidRPr="00542B0C" w:rsidRDefault="00005132" w:rsidP="00005132">
            <w:pPr>
              <w:jc w:val="center"/>
            </w:pPr>
            <w:r w:rsidRPr="00542B0C">
              <w:t>b.</w:t>
            </w:r>
          </w:p>
        </w:tc>
        <w:tc>
          <w:tcPr>
            <w:tcW w:w="3796" w:type="pct"/>
            <w:vAlign w:val="bottom"/>
          </w:tcPr>
          <w:p w14:paraId="6BB87942" w14:textId="77777777" w:rsidR="00005132" w:rsidRPr="00542B0C" w:rsidRDefault="00005132" w:rsidP="00005132">
            <w:pPr>
              <w:spacing w:line="276" w:lineRule="auto"/>
              <w:jc w:val="both"/>
            </w:pPr>
            <w:r w:rsidRPr="00542B0C">
              <w:t xml:space="preserve"> Explain the following operation using Python code with PIL package.</w:t>
            </w:r>
          </w:p>
          <w:p w14:paraId="1F10C507" w14:textId="77777777" w:rsidR="00005132" w:rsidRPr="00542B0C" w:rsidRDefault="00005132" w:rsidP="00067378">
            <w:pPr>
              <w:pStyle w:val="ListParagraph"/>
              <w:numPr>
                <w:ilvl w:val="0"/>
                <w:numId w:val="121"/>
              </w:numPr>
              <w:spacing w:line="276" w:lineRule="auto"/>
              <w:jc w:val="both"/>
            </w:pPr>
            <w:r w:rsidRPr="00542B0C">
              <w:t>Change the image format.</w:t>
            </w:r>
          </w:p>
          <w:p w14:paraId="61634E52" w14:textId="77777777" w:rsidR="00005132" w:rsidRPr="00542B0C" w:rsidRDefault="00005132" w:rsidP="00067378">
            <w:pPr>
              <w:pStyle w:val="ListParagraph"/>
              <w:numPr>
                <w:ilvl w:val="0"/>
                <w:numId w:val="121"/>
              </w:numPr>
              <w:spacing w:line="276" w:lineRule="auto"/>
              <w:jc w:val="both"/>
            </w:pPr>
            <w:r w:rsidRPr="00542B0C">
              <w:t>Crop an image to (65,200,120,220).</w:t>
            </w:r>
          </w:p>
          <w:p w14:paraId="39C08325" w14:textId="77777777" w:rsidR="00005132" w:rsidRPr="00542B0C" w:rsidRDefault="00005132" w:rsidP="00067378">
            <w:pPr>
              <w:numPr>
                <w:ilvl w:val="0"/>
                <w:numId w:val="121"/>
              </w:numPr>
              <w:spacing w:line="276" w:lineRule="auto"/>
              <w:jc w:val="both"/>
              <w:rPr>
                <w:bCs/>
              </w:rPr>
            </w:pPr>
            <w:r w:rsidRPr="00542B0C">
              <w:t>Flip Image to top to bottom.</w:t>
            </w:r>
          </w:p>
        </w:tc>
        <w:tc>
          <w:tcPr>
            <w:tcW w:w="294" w:type="pct"/>
          </w:tcPr>
          <w:p w14:paraId="2973F6BD" w14:textId="77777777" w:rsidR="00005132" w:rsidRPr="00542B0C" w:rsidRDefault="00005132" w:rsidP="00005132">
            <w:pPr>
              <w:jc w:val="center"/>
            </w:pPr>
            <w:r w:rsidRPr="00542B0C">
              <w:t>CO4</w:t>
            </w:r>
          </w:p>
        </w:tc>
        <w:tc>
          <w:tcPr>
            <w:tcW w:w="237" w:type="pct"/>
          </w:tcPr>
          <w:p w14:paraId="60CD7166" w14:textId="77777777" w:rsidR="00005132" w:rsidRPr="00542B0C" w:rsidRDefault="00005132" w:rsidP="00005132">
            <w:pPr>
              <w:jc w:val="center"/>
            </w:pPr>
            <w:r w:rsidRPr="00542B0C">
              <w:t>U</w:t>
            </w:r>
          </w:p>
        </w:tc>
        <w:tc>
          <w:tcPr>
            <w:tcW w:w="244" w:type="pct"/>
          </w:tcPr>
          <w:p w14:paraId="44842D7F" w14:textId="77777777" w:rsidR="00005132" w:rsidRPr="00542B0C" w:rsidRDefault="00005132" w:rsidP="00005132">
            <w:pPr>
              <w:jc w:val="center"/>
            </w:pPr>
            <w:r w:rsidRPr="00542B0C">
              <w:t>6</w:t>
            </w:r>
          </w:p>
        </w:tc>
      </w:tr>
      <w:tr w:rsidR="00005132" w:rsidRPr="00542B0C" w14:paraId="639661E9" w14:textId="77777777" w:rsidTr="00005132">
        <w:trPr>
          <w:trHeight w:val="283"/>
        </w:trPr>
        <w:tc>
          <w:tcPr>
            <w:tcW w:w="251" w:type="pct"/>
          </w:tcPr>
          <w:p w14:paraId="2507FC2D" w14:textId="77777777" w:rsidR="00005132" w:rsidRPr="00542B0C" w:rsidRDefault="00005132" w:rsidP="00005132">
            <w:pPr>
              <w:jc w:val="center"/>
            </w:pPr>
          </w:p>
        </w:tc>
        <w:tc>
          <w:tcPr>
            <w:tcW w:w="178" w:type="pct"/>
          </w:tcPr>
          <w:p w14:paraId="3E620C96" w14:textId="77777777" w:rsidR="00005132" w:rsidRPr="00542B0C" w:rsidRDefault="00005132" w:rsidP="00005132">
            <w:pPr>
              <w:jc w:val="center"/>
            </w:pPr>
          </w:p>
        </w:tc>
        <w:tc>
          <w:tcPr>
            <w:tcW w:w="3796" w:type="pct"/>
            <w:vAlign w:val="bottom"/>
          </w:tcPr>
          <w:p w14:paraId="52899FD9" w14:textId="77777777" w:rsidR="00005132" w:rsidRPr="00542B0C" w:rsidRDefault="00005132" w:rsidP="00005132">
            <w:pPr>
              <w:jc w:val="both"/>
            </w:pPr>
          </w:p>
        </w:tc>
        <w:tc>
          <w:tcPr>
            <w:tcW w:w="294" w:type="pct"/>
          </w:tcPr>
          <w:p w14:paraId="04C61B02" w14:textId="77777777" w:rsidR="00005132" w:rsidRPr="00542B0C" w:rsidRDefault="00005132" w:rsidP="00005132">
            <w:pPr>
              <w:jc w:val="center"/>
            </w:pPr>
          </w:p>
        </w:tc>
        <w:tc>
          <w:tcPr>
            <w:tcW w:w="237" w:type="pct"/>
          </w:tcPr>
          <w:p w14:paraId="3F06C0AB" w14:textId="77777777" w:rsidR="00005132" w:rsidRPr="00542B0C" w:rsidRDefault="00005132" w:rsidP="00005132">
            <w:pPr>
              <w:jc w:val="center"/>
            </w:pPr>
          </w:p>
        </w:tc>
        <w:tc>
          <w:tcPr>
            <w:tcW w:w="244" w:type="pct"/>
          </w:tcPr>
          <w:p w14:paraId="011A28A8" w14:textId="77777777" w:rsidR="00005132" w:rsidRPr="00542B0C" w:rsidRDefault="00005132" w:rsidP="00005132">
            <w:pPr>
              <w:jc w:val="center"/>
            </w:pPr>
          </w:p>
        </w:tc>
      </w:tr>
      <w:tr w:rsidR="00005132" w:rsidRPr="00542B0C" w14:paraId="2008B51C" w14:textId="77777777" w:rsidTr="00005132">
        <w:trPr>
          <w:trHeight w:val="283"/>
        </w:trPr>
        <w:tc>
          <w:tcPr>
            <w:tcW w:w="251" w:type="pct"/>
          </w:tcPr>
          <w:p w14:paraId="1B372048" w14:textId="77777777" w:rsidR="00005132" w:rsidRPr="00542B0C" w:rsidRDefault="00005132" w:rsidP="00005132">
            <w:pPr>
              <w:jc w:val="center"/>
            </w:pPr>
            <w:r w:rsidRPr="00542B0C">
              <w:lastRenderedPageBreak/>
              <w:t>21.</w:t>
            </w:r>
          </w:p>
        </w:tc>
        <w:tc>
          <w:tcPr>
            <w:tcW w:w="178" w:type="pct"/>
          </w:tcPr>
          <w:p w14:paraId="2CDE3A08" w14:textId="77777777" w:rsidR="00005132" w:rsidRPr="00542B0C" w:rsidRDefault="00005132" w:rsidP="00005132">
            <w:pPr>
              <w:jc w:val="center"/>
            </w:pPr>
            <w:r w:rsidRPr="00542B0C">
              <w:t>a.</w:t>
            </w:r>
          </w:p>
        </w:tc>
        <w:tc>
          <w:tcPr>
            <w:tcW w:w="3796" w:type="pct"/>
            <w:vAlign w:val="bottom"/>
          </w:tcPr>
          <w:p w14:paraId="64651082" w14:textId="77777777" w:rsidR="00005132" w:rsidRPr="00542B0C" w:rsidRDefault="00005132" w:rsidP="00005132">
            <w:pPr>
              <w:spacing w:line="276" w:lineRule="auto"/>
              <w:jc w:val="both"/>
            </w:pPr>
            <w:r w:rsidRPr="00542B0C">
              <w:rPr>
                <w:noProof/>
                <w:lang w:val="en-IN" w:eastAsia="en-IN" w:bidi="ta-IN"/>
              </w:rPr>
              <w:drawing>
                <wp:anchor distT="0" distB="0" distL="114300" distR="114300" simplePos="0" relativeHeight="251690496" behindDoc="1" locked="0" layoutInCell="1" allowOverlap="1" wp14:anchorId="71336F73" wp14:editId="5D4788AF">
                  <wp:simplePos x="0" y="0"/>
                  <wp:positionH relativeFrom="column">
                    <wp:posOffset>2562860</wp:posOffset>
                  </wp:positionH>
                  <wp:positionV relativeFrom="paragraph">
                    <wp:posOffset>495935</wp:posOffset>
                  </wp:positionV>
                  <wp:extent cx="1533525" cy="1308100"/>
                  <wp:effectExtent l="19050" t="19050" r="28575" b="25400"/>
                  <wp:wrapThrough wrapText="bothSides">
                    <wp:wrapPolygon edited="0">
                      <wp:start x="-268" y="-315"/>
                      <wp:lineTo x="-268" y="21705"/>
                      <wp:lineTo x="21734" y="21705"/>
                      <wp:lineTo x="21734" y="-315"/>
                      <wp:lineTo x="-268" y="-315"/>
                    </wp:wrapPolygon>
                  </wp:wrapThrough>
                  <wp:docPr id="1754801908" name="Picture 175480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extLst>
                              <a:ext uri="{28A0092B-C50C-407E-A947-70E740481C1C}">
                                <a14:useLocalDpi xmlns:a14="http://schemas.microsoft.com/office/drawing/2010/main" val="0"/>
                              </a:ext>
                            </a:extLst>
                          </a:blip>
                          <a:stretch>
                            <a:fillRect/>
                          </a:stretch>
                        </pic:blipFill>
                        <pic:spPr>
                          <a:xfrm>
                            <a:off x="0" y="0"/>
                            <a:ext cx="1533525" cy="13081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542B0C">
              <w:t>Represent whether an individual is classified as a child, adult or elder based on their age using the GUI window and display the result in a pop-up information message box.</w:t>
            </w:r>
          </w:p>
          <w:p w14:paraId="14372FA2" w14:textId="77777777" w:rsidR="00005132" w:rsidRPr="00542B0C" w:rsidRDefault="00005132" w:rsidP="00005132">
            <w:pPr>
              <w:jc w:val="both"/>
            </w:pPr>
            <w:r w:rsidRPr="00542B0C">
              <w:rPr>
                <w:noProof/>
                <w:lang w:val="en-IN" w:eastAsia="en-IN" w:bidi="ta-IN"/>
              </w:rPr>
              <w:drawing>
                <wp:anchor distT="0" distB="0" distL="114300" distR="114300" simplePos="0" relativeHeight="251689472" behindDoc="1" locked="0" layoutInCell="1" allowOverlap="1" wp14:anchorId="1C538FCC" wp14:editId="4CC04001">
                  <wp:simplePos x="0" y="0"/>
                  <wp:positionH relativeFrom="column">
                    <wp:posOffset>886460</wp:posOffset>
                  </wp:positionH>
                  <wp:positionV relativeFrom="paragraph">
                    <wp:posOffset>69850</wp:posOffset>
                  </wp:positionV>
                  <wp:extent cx="1336675" cy="1139190"/>
                  <wp:effectExtent l="19050" t="19050" r="15875" b="22860"/>
                  <wp:wrapThrough wrapText="bothSides">
                    <wp:wrapPolygon edited="0">
                      <wp:start x="-308" y="-361"/>
                      <wp:lineTo x="-308" y="21672"/>
                      <wp:lineTo x="21549" y="21672"/>
                      <wp:lineTo x="21549" y="-361"/>
                      <wp:lineTo x="-308" y="-361"/>
                    </wp:wrapPolygon>
                  </wp:wrapThrough>
                  <wp:docPr id="1754801909" name="Picture 175480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a:extLst>
                              <a:ext uri="{28A0092B-C50C-407E-A947-70E740481C1C}">
                                <a14:useLocalDpi xmlns:a14="http://schemas.microsoft.com/office/drawing/2010/main" val="0"/>
                              </a:ext>
                            </a:extLst>
                          </a:blip>
                          <a:srcRect l="4166" t="5085" r="4862"/>
                          <a:stretch/>
                        </pic:blipFill>
                        <pic:spPr bwMode="auto">
                          <a:xfrm>
                            <a:off x="0" y="0"/>
                            <a:ext cx="1336675" cy="113919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2B1C9D" w14:textId="77777777" w:rsidR="00005132" w:rsidRPr="00542B0C" w:rsidRDefault="00005132" w:rsidP="00005132">
            <w:pPr>
              <w:jc w:val="both"/>
            </w:pPr>
          </w:p>
          <w:p w14:paraId="24F586CF" w14:textId="77777777" w:rsidR="00005132" w:rsidRPr="00542B0C" w:rsidRDefault="00005132" w:rsidP="00005132">
            <w:pPr>
              <w:jc w:val="both"/>
            </w:pPr>
          </w:p>
          <w:p w14:paraId="7A416985" w14:textId="77777777" w:rsidR="00005132" w:rsidRPr="00542B0C" w:rsidRDefault="00005132" w:rsidP="00005132">
            <w:pPr>
              <w:jc w:val="both"/>
            </w:pPr>
            <w:r w:rsidRPr="00542B0C">
              <w:t xml:space="preserve">     </w:t>
            </w:r>
          </w:p>
        </w:tc>
        <w:tc>
          <w:tcPr>
            <w:tcW w:w="294" w:type="pct"/>
          </w:tcPr>
          <w:p w14:paraId="3A7A079B" w14:textId="77777777" w:rsidR="00005132" w:rsidRPr="00542B0C" w:rsidRDefault="00005132" w:rsidP="00005132">
            <w:pPr>
              <w:jc w:val="center"/>
            </w:pPr>
            <w:r w:rsidRPr="00542B0C">
              <w:t>CO5</w:t>
            </w:r>
          </w:p>
        </w:tc>
        <w:tc>
          <w:tcPr>
            <w:tcW w:w="237" w:type="pct"/>
          </w:tcPr>
          <w:p w14:paraId="76829B8C" w14:textId="77777777" w:rsidR="00005132" w:rsidRPr="00542B0C" w:rsidRDefault="00005132" w:rsidP="00005132">
            <w:pPr>
              <w:jc w:val="center"/>
            </w:pPr>
            <w:r w:rsidRPr="00542B0C">
              <w:t>U</w:t>
            </w:r>
          </w:p>
        </w:tc>
        <w:tc>
          <w:tcPr>
            <w:tcW w:w="244" w:type="pct"/>
          </w:tcPr>
          <w:p w14:paraId="0B964CB0" w14:textId="77777777" w:rsidR="00005132" w:rsidRPr="00542B0C" w:rsidRDefault="00005132" w:rsidP="00005132">
            <w:pPr>
              <w:jc w:val="center"/>
            </w:pPr>
            <w:r w:rsidRPr="00542B0C">
              <w:t>6</w:t>
            </w:r>
          </w:p>
        </w:tc>
      </w:tr>
      <w:tr w:rsidR="00005132" w:rsidRPr="00542B0C" w14:paraId="4EE347EE" w14:textId="77777777" w:rsidTr="00005132">
        <w:trPr>
          <w:trHeight w:val="283"/>
        </w:trPr>
        <w:tc>
          <w:tcPr>
            <w:tcW w:w="251" w:type="pct"/>
          </w:tcPr>
          <w:p w14:paraId="0918BD5B" w14:textId="77777777" w:rsidR="00005132" w:rsidRPr="00542B0C" w:rsidRDefault="00005132" w:rsidP="00005132">
            <w:pPr>
              <w:jc w:val="center"/>
            </w:pPr>
          </w:p>
        </w:tc>
        <w:tc>
          <w:tcPr>
            <w:tcW w:w="178" w:type="pct"/>
          </w:tcPr>
          <w:p w14:paraId="1524F8CB" w14:textId="77777777" w:rsidR="00005132" w:rsidRPr="00542B0C" w:rsidRDefault="00005132" w:rsidP="00005132">
            <w:pPr>
              <w:jc w:val="center"/>
            </w:pPr>
            <w:r w:rsidRPr="00542B0C">
              <w:t>b.</w:t>
            </w:r>
          </w:p>
        </w:tc>
        <w:tc>
          <w:tcPr>
            <w:tcW w:w="3796" w:type="pct"/>
            <w:vAlign w:val="bottom"/>
          </w:tcPr>
          <w:p w14:paraId="46694815" w14:textId="77777777" w:rsidR="00005132" w:rsidRPr="00542B0C" w:rsidRDefault="00005132" w:rsidP="00005132">
            <w:pPr>
              <w:jc w:val="both"/>
            </w:pPr>
            <w:r w:rsidRPr="00542B0C">
              <w:t xml:space="preserve">Develop a Python code to maintain a Library database. The program should allow the users to </w:t>
            </w:r>
          </w:p>
          <w:p w14:paraId="4FFF1A48" w14:textId="77777777" w:rsidR="00005132" w:rsidRPr="00542B0C" w:rsidRDefault="00005132" w:rsidP="00005132">
            <w:pPr>
              <w:jc w:val="both"/>
            </w:pPr>
            <w:r w:rsidRPr="00542B0C">
              <w:t>1) Add new book with its title and IDs.</w:t>
            </w:r>
          </w:p>
          <w:p w14:paraId="08A00F08" w14:textId="77777777" w:rsidR="00005132" w:rsidRPr="00542B0C" w:rsidRDefault="00005132" w:rsidP="00005132">
            <w:pPr>
              <w:jc w:val="both"/>
            </w:pPr>
            <w:r w:rsidRPr="00542B0C">
              <w:t>2) Display book details based on ID.</w:t>
            </w:r>
          </w:p>
          <w:p w14:paraId="7F6D5555" w14:textId="77777777" w:rsidR="00005132" w:rsidRPr="00542B0C" w:rsidRDefault="00005132" w:rsidP="00005132">
            <w:pPr>
              <w:jc w:val="both"/>
            </w:pPr>
            <w:r w:rsidRPr="00542B0C">
              <w:t>3) Update book title based on ID.</w:t>
            </w:r>
          </w:p>
        </w:tc>
        <w:tc>
          <w:tcPr>
            <w:tcW w:w="294" w:type="pct"/>
          </w:tcPr>
          <w:p w14:paraId="206F9D42" w14:textId="77777777" w:rsidR="00005132" w:rsidRPr="00542B0C" w:rsidRDefault="00005132" w:rsidP="00005132">
            <w:pPr>
              <w:jc w:val="center"/>
            </w:pPr>
            <w:r w:rsidRPr="00542B0C">
              <w:t>CO5</w:t>
            </w:r>
          </w:p>
        </w:tc>
        <w:tc>
          <w:tcPr>
            <w:tcW w:w="237" w:type="pct"/>
          </w:tcPr>
          <w:p w14:paraId="74F0BEB8" w14:textId="77777777" w:rsidR="00005132" w:rsidRPr="00542B0C" w:rsidRDefault="00005132" w:rsidP="00005132">
            <w:pPr>
              <w:jc w:val="center"/>
            </w:pPr>
            <w:r w:rsidRPr="00542B0C">
              <w:t>A</w:t>
            </w:r>
          </w:p>
        </w:tc>
        <w:tc>
          <w:tcPr>
            <w:tcW w:w="244" w:type="pct"/>
          </w:tcPr>
          <w:p w14:paraId="52D19F90" w14:textId="77777777" w:rsidR="00005132" w:rsidRPr="00542B0C" w:rsidRDefault="00005132" w:rsidP="00005132">
            <w:pPr>
              <w:jc w:val="center"/>
            </w:pPr>
            <w:r w:rsidRPr="00542B0C">
              <w:t>6</w:t>
            </w:r>
          </w:p>
        </w:tc>
      </w:tr>
      <w:tr w:rsidR="00005132" w:rsidRPr="00542B0C" w14:paraId="5D17BE28" w14:textId="77777777" w:rsidTr="00005132">
        <w:trPr>
          <w:trHeight w:val="283"/>
        </w:trPr>
        <w:tc>
          <w:tcPr>
            <w:tcW w:w="251" w:type="pct"/>
          </w:tcPr>
          <w:p w14:paraId="004B4F87" w14:textId="77777777" w:rsidR="00005132" w:rsidRPr="00542B0C" w:rsidRDefault="00005132" w:rsidP="00005132">
            <w:pPr>
              <w:jc w:val="center"/>
            </w:pPr>
          </w:p>
        </w:tc>
        <w:tc>
          <w:tcPr>
            <w:tcW w:w="178" w:type="pct"/>
          </w:tcPr>
          <w:p w14:paraId="6436AE41" w14:textId="77777777" w:rsidR="00005132" w:rsidRPr="00542B0C" w:rsidRDefault="00005132" w:rsidP="00005132">
            <w:pPr>
              <w:jc w:val="center"/>
            </w:pPr>
          </w:p>
        </w:tc>
        <w:tc>
          <w:tcPr>
            <w:tcW w:w="3796" w:type="pct"/>
            <w:vAlign w:val="bottom"/>
          </w:tcPr>
          <w:p w14:paraId="20C7E702" w14:textId="77777777" w:rsidR="00005132" w:rsidRPr="00542B0C" w:rsidRDefault="00005132" w:rsidP="00005132">
            <w:pPr>
              <w:jc w:val="both"/>
            </w:pPr>
          </w:p>
        </w:tc>
        <w:tc>
          <w:tcPr>
            <w:tcW w:w="294" w:type="pct"/>
          </w:tcPr>
          <w:p w14:paraId="2FF5EF1A" w14:textId="77777777" w:rsidR="00005132" w:rsidRPr="00542B0C" w:rsidRDefault="00005132" w:rsidP="00005132">
            <w:pPr>
              <w:jc w:val="center"/>
            </w:pPr>
          </w:p>
        </w:tc>
        <w:tc>
          <w:tcPr>
            <w:tcW w:w="237" w:type="pct"/>
          </w:tcPr>
          <w:p w14:paraId="08E274D7" w14:textId="77777777" w:rsidR="00005132" w:rsidRPr="00542B0C" w:rsidRDefault="00005132" w:rsidP="00005132">
            <w:pPr>
              <w:jc w:val="center"/>
            </w:pPr>
          </w:p>
        </w:tc>
        <w:tc>
          <w:tcPr>
            <w:tcW w:w="244" w:type="pct"/>
          </w:tcPr>
          <w:p w14:paraId="72A91F03" w14:textId="77777777" w:rsidR="00005132" w:rsidRPr="00542B0C" w:rsidRDefault="00005132" w:rsidP="00005132">
            <w:pPr>
              <w:jc w:val="center"/>
            </w:pPr>
          </w:p>
        </w:tc>
      </w:tr>
      <w:tr w:rsidR="00005132" w:rsidRPr="00542B0C" w14:paraId="4D52E239" w14:textId="77777777" w:rsidTr="00005132">
        <w:trPr>
          <w:trHeight w:val="283"/>
        </w:trPr>
        <w:tc>
          <w:tcPr>
            <w:tcW w:w="251" w:type="pct"/>
          </w:tcPr>
          <w:p w14:paraId="72E6FF56" w14:textId="77777777" w:rsidR="00005132" w:rsidRPr="00542B0C" w:rsidRDefault="00005132" w:rsidP="00005132">
            <w:pPr>
              <w:jc w:val="center"/>
            </w:pPr>
            <w:r w:rsidRPr="00542B0C">
              <w:t>22.</w:t>
            </w:r>
          </w:p>
        </w:tc>
        <w:tc>
          <w:tcPr>
            <w:tcW w:w="178" w:type="pct"/>
          </w:tcPr>
          <w:p w14:paraId="22DE7B48" w14:textId="77777777" w:rsidR="00005132" w:rsidRPr="00542B0C" w:rsidRDefault="00005132" w:rsidP="00005132">
            <w:pPr>
              <w:jc w:val="center"/>
            </w:pPr>
            <w:r w:rsidRPr="00542B0C">
              <w:t>a.</w:t>
            </w:r>
          </w:p>
        </w:tc>
        <w:tc>
          <w:tcPr>
            <w:tcW w:w="3796" w:type="pct"/>
          </w:tcPr>
          <w:p w14:paraId="4C2C4881" w14:textId="77777777" w:rsidR="00005132" w:rsidRPr="00542B0C" w:rsidRDefault="00005132" w:rsidP="00005132">
            <w:pPr>
              <w:jc w:val="both"/>
            </w:pPr>
            <w:r w:rsidRPr="00542B0C">
              <w:rPr>
                <w:rFonts w:eastAsiaTheme="minorHAnsi"/>
                <w:color w:val="000000"/>
                <w:lang w:val="en-IN"/>
              </w:rPr>
              <w:t>Write a Python code to find the factorial of a number using a loop.</w:t>
            </w:r>
          </w:p>
        </w:tc>
        <w:tc>
          <w:tcPr>
            <w:tcW w:w="294" w:type="pct"/>
          </w:tcPr>
          <w:p w14:paraId="59E6646A" w14:textId="77777777" w:rsidR="00005132" w:rsidRPr="00542B0C" w:rsidRDefault="00005132" w:rsidP="00005132">
            <w:pPr>
              <w:jc w:val="center"/>
            </w:pPr>
            <w:r w:rsidRPr="00542B0C">
              <w:t>CO1</w:t>
            </w:r>
          </w:p>
        </w:tc>
        <w:tc>
          <w:tcPr>
            <w:tcW w:w="237" w:type="pct"/>
          </w:tcPr>
          <w:p w14:paraId="76A71165" w14:textId="77777777" w:rsidR="00005132" w:rsidRPr="00542B0C" w:rsidRDefault="00005132" w:rsidP="00005132">
            <w:pPr>
              <w:jc w:val="center"/>
            </w:pPr>
            <w:r w:rsidRPr="00542B0C">
              <w:t>A</w:t>
            </w:r>
          </w:p>
        </w:tc>
        <w:tc>
          <w:tcPr>
            <w:tcW w:w="244" w:type="pct"/>
          </w:tcPr>
          <w:p w14:paraId="02533633" w14:textId="77777777" w:rsidR="00005132" w:rsidRPr="00542B0C" w:rsidRDefault="00005132" w:rsidP="00005132">
            <w:pPr>
              <w:jc w:val="center"/>
            </w:pPr>
            <w:r w:rsidRPr="00542B0C">
              <w:t>6</w:t>
            </w:r>
          </w:p>
        </w:tc>
      </w:tr>
      <w:tr w:rsidR="00005132" w:rsidRPr="00542B0C" w14:paraId="5FA09310" w14:textId="77777777" w:rsidTr="00005132">
        <w:trPr>
          <w:trHeight w:val="283"/>
        </w:trPr>
        <w:tc>
          <w:tcPr>
            <w:tcW w:w="251" w:type="pct"/>
          </w:tcPr>
          <w:p w14:paraId="7FBD782D" w14:textId="77777777" w:rsidR="00005132" w:rsidRPr="00542B0C" w:rsidRDefault="00005132" w:rsidP="00005132">
            <w:pPr>
              <w:jc w:val="center"/>
            </w:pPr>
          </w:p>
        </w:tc>
        <w:tc>
          <w:tcPr>
            <w:tcW w:w="178" w:type="pct"/>
          </w:tcPr>
          <w:p w14:paraId="22B85487" w14:textId="77777777" w:rsidR="00005132" w:rsidRPr="00542B0C" w:rsidRDefault="00005132" w:rsidP="00005132">
            <w:pPr>
              <w:jc w:val="center"/>
            </w:pPr>
            <w:r w:rsidRPr="00542B0C">
              <w:t>b.</w:t>
            </w:r>
          </w:p>
        </w:tc>
        <w:tc>
          <w:tcPr>
            <w:tcW w:w="3796" w:type="pct"/>
          </w:tcPr>
          <w:p w14:paraId="148F9464" w14:textId="77777777" w:rsidR="00005132" w:rsidRPr="00542B0C" w:rsidRDefault="00005132" w:rsidP="00005132">
            <w:pPr>
              <w:jc w:val="both"/>
              <w:rPr>
                <w:bCs/>
              </w:rPr>
            </w:pPr>
            <w:r w:rsidRPr="00542B0C">
              <w:t>List out the different data types in python and explain them with example.</w:t>
            </w:r>
          </w:p>
        </w:tc>
        <w:tc>
          <w:tcPr>
            <w:tcW w:w="294" w:type="pct"/>
          </w:tcPr>
          <w:p w14:paraId="633C6F88" w14:textId="77777777" w:rsidR="00005132" w:rsidRPr="00542B0C" w:rsidRDefault="00005132" w:rsidP="00005132">
            <w:pPr>
              <w:jc w:val="center"/>
            </w:pPr>
            <w:r w:rsidRPr="00542B0C">
              <w:t>CO1</w:t>
            </w:r>
          </w:p>
        </w:tc>
        <w:tc>
          <w:tcPr>
            <w:tcW w:w="237" w:type="pct"/>
          </w:tcPr>
          <w:p w14:paraId="208F9EE2" w14:textId="77777777" w:rsidR="00005132" w:rsidRPr="00542B0C" w:rsidRDefault="00005132" w:rsidP="00005132">
            <w:pPr>
              <w:jc w:val="center"/>
            </w:pPr>
            <w:r w:rsidRPr="00542B0C">
              <w:t>R</w:t>
            </w:r>
          </w:p>
        </w:tc>
        <w:tc>
          <w:tcPr>
            <w:tcW w:w="244" w:type="pct"/>
          </w:tcPr>
          <w:p w14:paraId="40CEFBD9" w14:textId="77777777" w:rsidR="00005132" w:rsidRPr="00542B0C" w:rsidRDefault="00005132" w:rsidP="00005132">
            <w:pPr>
              <w:jc w:val="center"/>
            </w:pPr>
            <w:r w:rsidRPr="00542B0C">
              <w:t>6</w:t>
            </w:r>
          </w:p>
        </w:tc>
      </w:tr>
      <w:tr w:rsidR="00005132" w:rsidRPr="00542B0C" w14:paraId="3C3C82FB" w14:textId="77777777" w:rsidTr="00005132">
        <w:trPr>
          <w:trHeight w:val="283"/>
        </w:trPr>
        <w:tc>
          <w:tcPr>
            <w:tcW w:w="251" w:type="pct"/>
          </w:tcPr>
          <w:p w14:paraId="2E36C7D9" w14:textId="77777777" w:rsidR="00005132" w:rsidRPr="00542B0C" w:rsidRDefault="00005132" w:rsidP="00005132">
            <w:pPr>
              <w:jc w:val="center"/>
            </w:pPr>
          </w:p>
        </w:tc>
        <w:tc>
          <w:tcPr>
            <w:tcW w:w="178" w:type="pct"/>
          </w:tcPr>
          <w:p w14:paraId="069D8D0D" w14:textId="77777777" w:rsidR="00005132" w:rsidRPr="00542B0C" w:rsidRDefault="00005132" w:rsidP="00005132">
            <w:pPr>
              <w:jc w:val="center"/>
            </w:pPr>
          </w:p>
        </w:tc>
        <w:tc>
          <w:tcPr>
            <w:tcW w:w="3796" w:type="pct"/>
            <w:vAlign w:val="bottom"/>
          </w:tcPr>
          <w:p w14:paraId="6538EE8F" w14:textId="77777777" w:rsidR="00005132" w:rsidRPr="00542B0C" w:rsidRDefault="00005132" w:rsidP="00005132">
            <w:pPr>
              <w:jc w:val="both"/>
            </w:pPr>
          </w:p>
        </w:tc>
        <w:tc>
          <w:tcPr>
            <w:tcW w:w="294" w:type="pct"/>
          </w:tcPr>
          <w:p w14:paraId="5424BEB0" w14:textId="77777777" w:rsidR="00005132" w:rsidRPr="00542B0C" w:rsidRDefault="00005132" w:rsidP="00005132">
            <w:pPr>
              <w:jc w:val="center"/>
            </w:pPr>
          </w:p>
        </w:tc>
        <w:tc>
          <w:tcPr>
            <w:tcW w:w="237" w:type="pct"/>
          </w:tcPr>
          <w:p w14:paraId="20B43E81" w14:textId="77777777" w:rsidR="00005132" w:rsidRPr="00542B0C" w:rsidRDefault="00005132" w:rsidP="00005132">
            <w:pPr>
              <w:jc w:val="center"/>
            </w:pPr>
          </w:p>
        </w:tc>
        <w:tc>
          <w:tcPr>
            <w:tcW w:w="244" w:type="pct"/>
          </w:tcPr>
          <w:p w14:paraId="3DCEA92A" w14:textId="77777777" w:rsidR="00005132" w:rsidRPr="00542B0C" w:rsidRDefault="00005132" w:rsidP="00005132">
            <w:pPr>
              <w:jc w:val="center"/>
            </w:pPr>
          </w:p>
        </w:tc>
      </w:tr>
      <w:tr w:rsidR="00005132" w:rsidRPr="00542B0C" w14:paraId="6B8BBCA8" w14:textId="77777777" w:rsidTr="00005132">
        <w:trPr>
          <w:trHeight w:val="283"/>
        </w:trPr>
        <w:tc>
          <w:tcPr>
            <w:tcW w:w="251" w:type="pct"/>
          </w:tcPr>
          <w:p w14:paraId="78799F09" w14:textId="77777777" w:rsidR="00005132" w:rsidRPr="00542B0C" w:rsidRDefault="00005132" w:rsidP="00005132">
            <w:pPr>
              <w:jc w:val="center"/>
            </w:pPr>
            <w:r w:rsidRPr="00542B0C">
              <w:t>23.</w:t>
            </w:r>
          </w:p>
        </w:tc>
        <w:tc>
          <w:tcPr>
            <w:tcW w:w="178" w:type="pct"/>
          </w:tcPr>
          <w:p w14:paraId="6CD723E3" w14:textId="77777777" w:rsidR="00005132" w:rsidRPr="00542B0C" w:rsidRDefault="00005132" w:rsidP="00005132">
            <w:pPr>
              <w:jc w:val="center"/>
            </w:pPr>
            <w:r w:rsidRPr="00542B0C">
              <w:t>a.</w:t>
            </w:r>
          </w:p>
        </w:tc>
        <w:tc>
          <w:tcPr>
            <w:tcW w:w="3796" w:type="pct"/>
            <w:vAlign w:val="bottom"/>
          </w:tcPr>
          <w:p w14:paraId="1488B2FA" w14:textId="77777777" w:rsidR="00005132" w:rsidRPr="00542B0C" w:rsidRDefault="00005132" w:rsidP="00005132">
            <w:pPr>
              <w:spacing w:line="276" w:lineRule="auto"/>
              <w:jc w:val="both"/>
            </w:pPr>
            <w:r w:rsidRPr="00542B0C">
              <w:t>Interpret the output for the following list operations:</w:t>
            </w:r>
          </w:p>
          <w:p w14:paraId="5B46EFDE" w14:textId="77777777" w:rsidR="00005132" w:rsidRPr="00542B0C" w:rsidRDefault="00005132" w:rsidP="00067378">
            <w:pPr>
              <w:pStyle w:val="ListParagraph"/>
              <w:numPr>
                <w:ilvl w:val="0"/>
                <w:numId w:val="123"/>
              </w:numPr>
              <w:spacing w:line="276" w:lineRule="auto"/>
              <w:jc w:val="both"/>
            </w:pPr>
            <w:r w:rsidRPr="00542B0C">
              <w:t>len([12,16,56])</w:t>
            </w:r>
          </w:p>
          <w:p w14:paraId="4B6D09B0" w14:textId="77777777" w:rsidR="00005132" w:rsidRPr="00542B0C" w:rsidRDefault="00005132" w:rsidP="00067378">
            <w:pPr>
              <w:pStyle w:val="ListParagraph"/>
              <w:numPr>
                <w:ilvl w:val="0"/>
                <w:numId w:val="123"/>
              </w:numPr>
              <w:spacing w:line="276" w:lineRule="auto"/>
              <w:jc w:val="both"/>
            </w:pPr>
            <w:r w:rsidRPr="00542B0C">
              <w:t>[100,200] + [50,60,70]</w:t>
            </w:r>
          </w:p>
          <w:p w14:paraId="31199050" w14:textId="77777777" w:rsidR="00005132" w:rsidRPr="00542B0C" w:rsidRDefault="00005132" w:rsidP="00067378">
            <w:pPr>
              <w:pStyle w:val="ListParagraph"/>
              <w:numPr>
                <w:ilvl w:val="0"/>
                <w:numId w:val="123"/>
              </w:numPr>
              <w:spacing w:line="276" w:lineRule="auto"/>
              <w:jc w:val="both"/>
            </w:pPr>
            <w:r w:rsidRPr="00542B0C">
              <w:t>['Hi!'] * 3</w:t>
            </w:r>
          </w:p>
        </w:tc>
        <w:tc>
          <w:tcPr>
            <w:tcW w:w="294" w:type="pct"/>
          </w:tcPr>
          <w:p w14:paraId="3CC20BB4" w14:textId="77777777" w:rsidR="00005132" w:rsidRPr="00542B0C" w:rsidRDefault="00005132" w:rsidP="00005132">
            <w:pPr>
              <w:jc w:val="center"/>
            </w:pPr>
            <w:r w:rsidRPr="00542B0C">
              <w:t>CO2</w:t>
            </w:r>
          </w:p>
        </w:tc>
        <w:tc>
          <w:tcPr>
            <w:tcW w:w="237" w:type="pct"/>
          </w:tcPr>
          <w:p w14:paraId="7B47CC88" w14:textId="77777777" w:rsidR="00005132" w:rsidRPr="00542B0C" w:rsidRDefault="00005132" w:rsidP="00005132">
            <w:pPr>
              <w:jc w:val="center"/>
            </w:pPr>
            <w:r w:rsidRPr="00542B0C">
              <w:t>U</w:t>
            </w:r>
          </w:p>
        </w:tc>
        <w:tc>
          <w:tcPr>
            <w:tcW w:w="244" w:type="pct"/>
          </w:tcPr>
          <w:p w14:paraId="0C7E7CF0" w14:textId="77777777" w:rsidR="00005132" w:rsidRPr="00542B0C" w:rsidRDefault="00005132" w:rsidP="00005132">
            <w:pPr>
              <w:jc w:val="center"/>
            </w:pPr>
            <w:r w:rsidRPr="00542B0C">
              <w:t>6</w:t>
            </w:r>
          </w:p>
        </w:tc>
      </w:tr>
      <w:tr w:rsidR="00005132" w:rsidRPr="00542B0C" w14:paraId="2F4FC089" w14:textId="77777777" w:rsidTr="00005132">
        <w:trPr>
          <w:trHeight w:val="283"/>
        </w:trPr>
        <w:tc>
          <w:tcPr>
            <w:tcW w:w="251" w:type="pct"/>
          </w:tcPr>
          <w:p w14:paraId="6AD15F15" w14:textId="77777777" w:rsidR="00005132" w:rsidRPr="00542B0C" w:rsidRDefault="00005132" w:rsidP="00005132">
            <w:pPr>
              <w:jc w:val="center"/>
            </w:pPr>
          </w:p>
        </w:tc>
        <w:tc>
          <w:tcPr>
            <w:tcW w:w="178" w:type="pct"/>
          </w:tcPr>
          <w:p w14:paraId="7D3991C0" w14:textId="77777777" w:rsidR="00005132" w:rsidRPr="00542B0C" w:rsidRDefault="00005132" w:rsidP="00005132">
            <w:pPr>
              <w:jc w:val="center"/>
            </w:pPr>
            <w:r w:rsidRPr="00542B0C">
              <w:t>b.</w:t>
            </w:r>
          </w:p>
        </w:tc>
        <w:tc>
          <w:tcPr>
            <w:tcW w:w="3796" w:type="pct"/>
            <w:vAlign w:val="bottom"/>
          </w:tcPr>
          <w:p w14:paraId="24996CF6" w14:textId="77777777" w:rsidR="00005132" w:rsidRPr="00542B0C" w:rsidRDefault="00005132" w:rsidP="00005132">
            <w:pPr>
              <w:pStyle w:val="lead"/>
              <w:shd w:val="clear" w:color="auto" w:fill="FFFFFF"/>
              <w:spacing w:before="0" w:beforeAutospacing="0"/>
              <w:jc w:val="both"/>
              <w:rPr>
                <w:lang w:val="en-US" w:eastAsia="en-US"/>
              </w:rPr>
            </w:pPr>
            <w:r w:rsidRPr="00542B0C">
              <w:rPr>
                <w:lang w:val="en-US" w:eastAsia="en-US"/>
              </w:rPr>
              <w:t>Show how to count the number of lines from a text file "story.txt" which is not starting with an alphabet "T" using a function in python.</w:t>
            </w:r>
          </w:p>
          <w:p w14:paraId="2CF5D6BC" w14:textId="77777777" w:rsidR="00005132" w:rsidRPr="00542B0C" w:rsidRDefault="00005132" w:rsidP="00005132">
            <w:pPr>
              <w:jc w:val="both"/>
            </w:pPr>
            <w:r w:rsidRPr="00542B0C">
              <w:t xml:space="preserve">The file "story.txt" contains the following lines: </w:t>
            </w:r>
          </w:p>
          <w:p w14:paraId="6E3BBB11" w14:textId="77777777" w:rsidR="00005132" w:rsidRPr="00542B0C" w:rsidRDefault="00005132" w:rsidP="00005132">
            <w:pPr>
              <w:jc w:val="both"/>
            </w:pPr>
          </w:p>
          <w:p w14:paraId="0484740A" w14:textId="77777777" w:rsidR="00005132" w:rsidRPr="00542B0C" w:rsidRDefault="00005132" w:rsidP="00005132">
            <w:pPr>
              <w:jc w:val="both"/>
            </w:pPr>
            <w:r w:rsidRPr="00542B0C">
              <w:t>A boy is playing there.</w:t>
            </w:r>
          </w:p>
          <w:p w14:paraId="686456A8" w14:textId="77777777" w:rsidR="00005132" w:rsidRPr="00542B0C" w:rsidRDefault="00005132" w:rsidP="00005132">
            <w:pPr>
              <w:jc w:val="both"/>
            </w:pPr>
            <w:r w:rsidRPr="00542B0C">
              <w:t>There is a playground.</w:t>
            </w:r>
          </w:p>
          <w:p w14:paraId="6C5D5F9E" w14:textId="77777777" w:rsidR="00005132" w:rsidRPr="00542B0C" w:rsidRDefault="00005132" w:rsidP="00005132">
            <w:pPr>
              <w:jc w:val="both"/>
            </w:pPr>
            <w:r w:rsidRPr="00542B0C">
              <w:t>An aeroplane is in the sky.</w:t>
            </w:r>
          </w:p>
          <w:p w14:paraId="552A2283" w14:textId="77777777" w:rsidR="00005132" w:rsidRPr="00542B0C" w:rsidRDefault="00005132" w:rsidP="00005132">
            <w:pPr>
              <w:jc w:val="both"/>
            </w:pPr>
            <w:r w:rsidRPr="00542B0C">
              <w:t xml:space="preserve">The sky is pink. </w:t>
            </w:r>
          </w:p>
          <w:p w14:paraId="4C7AEE01" w14:textId="77777777" w:rsidR="00005132" w:rsidRPr="00542B0C" w:rsidRDefault="00005132" w:rsidP="00005132">
            <w:pPr>
              <w:jc w:val="both"/>
              <w:rPr>
                <w:bCs/>
              </w:rPr>
            </w:pPr>
            <w:r w:rsidRPr="00542B0C">
              <w:t>Alphabets and numbers are allowed in the password.</w:t>
            </w:r>
          </w:p>
        </w:tc>
        <w:tc>
          <w:tcPr>
            <w:tcW w:w="294" w:type="pct"/>
          </w:tcPr>
          <w:p w14:paraId="23098437" w14:textId="77777777" w:rsidR="00005132" w:rsidRPr="00542B0C" w:rsidRDefault="00005132" w:rsidP="00005132">
            <w:pPr>
              <w:jc w:val="center"/>
            </w:pPr>
            <w:r w:rsidRPr="00542B0C">
              <w:t>CO2</w:t>
            </w:r>
          </w:p>
        </w:tc>
        <w:tc>
          <w:tcPr>
            <w:tcW w:w="237" w:type="pct"/>
          </w:tcPr>
          <w:p w14:paraId="3F220261" w14:textId="77777777" w:rsidR="00005132" w:rsidRPr="00542B0C" w:rsidRDefault="00005132" w:rsidP="00005132">
            <w:pPr>
              <w:jc w:val="center"/>
            </w:pPr>
            <w:r w:rsidRPr="00542B0C">
              <w:t>U</w:t>
            </w:r>
          </w:p>
        </w:tc>
        <w:tc>
          <w:tcPr>
            <w:tcW w:w="244" w:type="pct"/>
          </w:tcPr>
          <w:p w14:paraId="16C21942" w14:textId="77777777" w:rsidR="00005132" w:rsidRPr="00542B0C" w:rsidRDefault="00005132" w:rsidP="00005132">
            <w:pPr>
              <w:jc w:val="center"/>
            </w:pPr>
            <w:r w:rsidRPr="00542B0C">
              <w:t>6</w:t>
            </w:r>
          </w:p>
        </w:tc>
      </w:tr>
      <w:tr w:rsidR="00005132" w:rsidRPr="00542B0C" w14:paraId="2DF772A7" w14:textId="77777777" w:rsidTr="00005132">
        <w:trPr>
          <w:trHeight w:val="550"/>
        </w:trPr>
        <w:tc>
          <w:tcPr>
            <w:tcW w:w="5000" w:type="pct"/>
            <w:gridSpan w:val="6"/>
          </w:tcPr>
          <w:p w14:paraId="219A0D28" w14:textId="77777777" w:rsidR="00005132" w:rsidRPr="00542B0C" w:rsidRDefault="00005132" w:rsidP="00005132">
            <w:pPr>
              <w:jc w:val="center"/>
              <w:rPr>
                <w:b/>
                <w:bCs/>
              </w:rPr>
            </w:pPr>
            <w:r w:rsidRPr="00542B0C">
              <w:rPr>
                <w:b/>
                <w:bCs/>
              </w:rPr>
              <w:t>COMPULSORY QUESTION</w:t>
            </w:r>
          </w:p>
        </w:tc>
      </w:tr>
      <w:tr w:rsidR="00005132" w:rsidRPr="00542B0C" w14:paraId="348078BA" w14:textId="77777777" w:rsidTr="00005132">
        <w:trPr>
          <w:trHeight w:val="283"/>
        </w:trPr>
        <w:tc>
          <w:tcPr>
            <w:tcW w:w="251" w:type="pct"/>
          </w:tcPr>
          <w:p w14:paraId="08F63036" w14:textId="77777777" w:rsidR="00005132" w:rsidRPr="00542B0C" w:rsidRDefault="00005132" w:rsidP="00005132">
            <w:pPr>
              <w:jc w:val="center"/>
            </w:pPr>
            <w:r w:rsidRPr="00542B0C">
              <w:t>24.</w:t>
            </w:r>
          </w:p>
        </w:tc>
        <w:tc>
          <w:tcPr>
            <w:tcW w:w="178" w:type="pct"/>
          </w:tcPr>
          <w:p w14:paraId="67A43C4A" w14:textId="77777777" w:rsidR="00005132" w:rsidRPr="00542B0C" w:rsidRDefault="00005132" w:rsidP="00005132">
            <w:pPr>
              <w:jc w:val="center"/>
            </w:pPr>
          </w:p>
        </w:tc>
        <w:tc>
          <w:tcPr>
            <w:tcW w:w="3796" w:type="pct"/>
            <w:vAlign w:val="bottom"/>
          </w:tcPr>
          <w:p w14:paraId="22A9D753" w14:textId="77777777" w:rsidR="00005132" w:rsidRPr="00542B0C" w:rsidRDefault="00005132" w:rsidP="00005132">
            <w:pPr>
              <w:jc w:val="both"/>
            </w:pPr>
            <w:r w:rsidRPr="00542B0C">
              <w:t xml:space="preserve">Illustrate with a Python code to implement a </w:t>
            </w:r>
            <w:smartTag w:uri="urn:schemas-microsoft-com:office:smarttags" w:element="stockticker">
              <w:r w:rsidRPr="00542B0C">
                <w:t>TCP</w:t>
              </w:r>
            </w:smartTag>
            <w:r w:rsidRPr="00542B0C">
              <w:t xml:space="preserve"> socket program for sending data from server to client.</w:t>
            </w:r>
          </w:p>
        </w:tc>
        <w:tc>
          <w:tcPr>
            <w:tcW w:w="294" w:type="pct"/>
          </w:tcPr>
          <w:p w14:paraId="68B648F7" w14:textId="77777777" w:rsidR="00005132" w:rsidRPr="00542B0C" w:rsidRDefault="00005132" w:rsidP="00005132">
            <w:pPr>
              <w:jc w:val="center"/>
            </w:pPr>
            <w:r w:rsidRPr="00542B0C">
              <w:t>CO6</w:t>
            </w:r>
          </w:p>
        </w:tc>
        <w:tc>
          <w:tcPr>
            <w:tcW w:w="237" w:type="pct"/>
          </w:tcPr>
          <w:p w14:paraId="341A2650" w14:textId="77777777" w:rsidR="00005132" w:rsidRPr="00542B0C" w:rsidRDefault="00005132" w:rsidP="00005132">
            <w:pPr>
              <w:jc w:val="center"/>
            </w:pPr>
            <w:r w:rsidRPr="00542B0C">
              <w:t>U</w:t>
            </w:r>
          </w:p>
        </w:tc>
        <w:tc>
          <w:tcPr>
            <w:tcW w:w="244" w:type="pct"/>
          </w:tcPr>
          <w:p w14:paraId="6A3CAB31" w14:textId="77777777" w:rsidR="00005132" w:rsidRPr="00542B0C" w:rsidRDefault="00005132" w:rsidP="00005132">
            <w:pPr>
              <w:jc w:val="center"/>
            </w:pPr>
            <w:r w:rsidRPr="00542B0C">
              <w:t>12</w:t>
            </w:r>
          </w:p>
        </w:tc>
      </w:tr>
    </w:tbl>
    <w:p w14:paraId="3FA45010" w14:textId="77777777" w:rsidR="00005132" w:rsidRPr="00542B0C" w:rsidRDefault="00005132" w:rsidP="002E336A"/>
    <w:p w14:paraId="1DA03D26" w14:textId="77777777" w:rsidR="00005132" w:rsidRPr="00542B0C" w:rsidRDefault="00005132" w:rsidP="002E336A">
      <w:r w:rsidRPr="00542B0C">
        <w:rPr>
          <w:b/>
          <w:bCs/>
        </w:rPr>
        <w:t>CO</w:t>
      </w:r>
      <w:r w:rsidRPr="00542B0C">
        <w:t xml:space="preserve"> – COURSE OUTCOME</w:t>
      </w:r>
      <w:r w:rsidRPr="00542B0C">
        <w:tab/>
        <w:t xml:space="preserve">       </w:t>
      </w:r>
      <w:r w:rsidRPr="00542B0C">
        <w:rPr>
          <w:b/>
          <w:bCs/>
        </w:rPr>
        <w:t>BL</w:t>
      </w:r>
      <w:r w:rsidRPr="00542B0C">
        <w:t xml:space="preserve"> – BLOOM’S LEVEL       </w:t>
      </w:r>
      <w:r w:rsidRPr="00542B0C">
        <w:rPr>
          <w:b/>
          <w:bCs/>
        </w:rPr>
        <w:t>M</w:t>
      </w:r>
      <w:r w:rsidRPr="00542B0C">
        <w:t xml:space="preserve"> – MARKS ALLOTTED</w:t>
      </w:r>
    </w:p>
    <w:p w14:paraId="27568B49" w14:textId="77777777" w:rsidR="00005132" w:rsidRPr="00542B0C"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542B0C" w14:paraId="5B71BAE5" w14:textId="77777777" w:rsidTr="005C5F4B">
        <w:trPr>
          <w:trHeight w:val="283"/>
        </w:trPr>
        <w:tc>
          <w:tcPr>
            <w:tcW w:w="670" w:type="dxa"/>
          </w:tcPr>
          <w:p w14:paraId="3E2A3700" w14:textId="77777777" w:rsidR="00005132" w:rsidRPr="00542B0C" w:rsidRDefault="00005132" w:rsidP="00005132"/>
        </w:tc>
        <w:tc>
          <w:tcPr>
            <w:tcW w:w="9820" w:type="dxa"/>
          </w:tcPr>
          <w:p w14:paraId="748CDFC7" w14:textId="77777777" w:rsidR="00005132" w:rsidRPr="00542B0C" w:rsidRDefault="00005132" w:rsidP="00005132">
            <w:pPr>
              <w:jc w:val="center"/>
              <w:rPr>
                <w:b/>
              </w:rPr>
            </w:pPr>
            <w:r w:rsidRPr="00542B0C">
              <w:rPr>
                <w:b/>
              </w:rPr>
              <w:t>COURSE OUTCOMES</w:t>
            </w:r>
          </w:p>
        </w:tc>
      </w:tr>
      <w:tr w:rsidR="00005132" w:rsidRPr="00542B0C" w14:paraId="670B6719" w14:textId="77777777" w:rsidTr="00005132">
        <w:trPr>
          <w:trHeight w:val="283"/>
        </w:trPr>
        <w:tc>
          <w:tcPr>
            <w:tcW w:w="670" w:type="dxa"/>
          </w:tcPr>
          <w:p w14:paraId="351BC8B8" w14:textId="77777777" w:rsidR="00005132" w:rsidRPr="00542B0C" w:rsidRDefault="00005132" w:rsidP="00005132">
            <w:pPr>
              <w:rPr>
                <w:b/>
                <w:bCs/>
              </w:rPr>
            </w:pPr>
            <w:r w:rsidRPr="00542B0C">
              <w:rPr>
                <w:b/>
                <w:bCs/>
              </w:rPr>
              <w:t>CO1</w:t>
            </w:r>
          </w:p>
        </w:tc>
        <w:tc>
          <w:tcPr>
            <w:tcW w:w="9820" w:type="dxa"/>
          </w:tcPr>
          <w:p w14:paraId="05F01968" w14:textId="77777777" w:rsidR="00005132" w:rsidRPr="00542B0C" w:rsidRDefault="00005132" w:rsidP="00005132">
            <w:r w:rsidRPr="00542B0C">
              <w:rPr>
                <w:color w:val="000000"/>
              </w:rPr>
              <w:t>Select the basic programming constructs of Python suitably.</w:t>
            </w:r>
          </w:p>
        </w:tc>
      </w:tr>
      <w:tr w:rsidR="00005132" w:rsidRPr="00542B0C" w14:paraId="089C9AD2" w14:textId="77777777" w:rsidTr="00005132">
        <w:trPr>
          <w:trHeight w:val="283"/>
        </w:trPr>
        <w:tc>
          <w:tcPr>
            <w:tcW w:w="670" w:type="dxa"/>
          </w:tcPr>
          <w:p w14:paraId="3B7F0C63" w14:textId="77777777" w:rsidR="00005132" w:rsidRPr="00542B0C" w:rsidRDefault="00005132" w:rsidP="00005132">
            <w:pPr>
              <w:rPr>
                <w:b/>
                <w:bCs/>
              </w:rPr>
            </w:pPr>
            <w:r w:rsidRPr="00542B0C">
              <w:rPr>
                <w:b/>
                <w:bCs/>
              </w:rPr>
              <w:t>CO2</w:t>
            </w:r>
          </w:p>
        </w:tc>
        <w:tc>
          <w:tcPr>
            <w:tcW w:w="9820" w:type="dxa"/>
          </w:tcPr>
          <w:p w14:paraId="140B17CC" w14:textId="77777777" w:rsidR="00005132" w:rsidRPr="00542B0C" w:rsidRDefault="00005132" w:rsidP="00005132">
            <w:r w:rsidRPr="00542B0C">
              <w:rPr>
                <w:color w:val="000000"/>
              </w:rPr>
              <w:t>Infer the concepts of string processing, Encryption, file I/O, lists and dictionary.</w:t>
            </w:r>
          </w:p>
        </w:tc>
      </w:tr>
      <w:tr w:rsidR="00005132" w:rsidRPr="00542B0C" w14:paraId="445F6EEB" w14:textId="77777777" w:rsidTr="00005132">
        <w:trPr>
          <w:trHeight w:val="283"/>
        </w:trPr>
        <w:tc>
          <w:tcPr>
            <w:tcW w:w="670" w:type="dxa"/>
          </w:tcPr>
          <w:p w14:paraId="7AEC161E" w14:textId="77777777" w:rsidR="00005132" w:rsidRPr="00542B0C" w:rsidRDefault="00005132" w:rsidP="00005132">
            <w:pPr>
              <w:rPr>
                <w:b/>
                <w:bCs/>
              </w:rPr>
            </w:pPr>
            <w:r w:rsidRPr="00542B0C">
              <w:rPr>
                <w:b/>
                <w:bCs/>
              </w:rPr>
              <w:t>CO3</w:t>
            </w:r>
          </w:p>
        </w:tc>
        <w:tc>
          <w:tcPr>
            <w:tcW w:w="9820" w:type="dxa"/>
          </w:tcPr>
          <w:p w14:paraId="4E198711" w14:textId="77777777" w:rsidR="00005132" w:rsidRPr="00542B0C" w:rsidRDefault="00005132" w:rsidP="00005132">
            <w:r w:rsidRPr="00542B0C">
              <w:rPr>
                <w:color w:val="000000"/>
              </w:rPr>
              <w:t>Apply modules for reusability and the object-oriented principles for modeling and developing software system.</w:t>
            </w:r>
          </w:p>
        </w:tc>
      </w:tr>
      <w:tr w:rsidR="00005132" w:rsidRPr="00542B0C" w14:paraId="3648CB00" w14:textId="77777777" w:rsidTr="00005132">
        <w:trPr>
          <w:trHeight w:val="283"/>
        </w:trPr>
        <w:tc>
          <w:tcPr>
            <w:tcW w:w="670" w:type="dxa"/>
          </w:tcPr>
          <w:p w14:paraId="1C2EFBC0" w14:textId="77777777" w:rsidR="00005132" w:rsidRPr="00542B0C" w:rsidRDefault="00005132" w:rsidP="00005132">
            <w:pPr>
              <w:rPr>
                <w:b/>
                <w:bCs/>
              </w:rPr>
            </w:pPr>
            <w:r w:rsidRPr="00542B0C">
              <w:rPr>
                <w:b/>
                <w:bCs/>
              </w:rPr>
              <w:t>CO4</w:t>
            </w:r>
          </w:p>
        </w:tc>
        <w:tc>
          <w:tcPr>
            <w:tcW w:w="9820" w:type="dxa"/>
          </w:tcPr>
          <w:p w14:paraId="517CA813" w14:textId="77777777" w:rsidR="00005132" w:rsidRPr="00542B0C" w:rsidRDefault="00005132" w:rsidP="00005132">
            <w:r w:rsidRPr="00542B0C">
              <w:rPr>
                <w:color w:val="000000"/>
              </w:rPr>
              <w:t>Experiment the power of graphics for processing images.</w:t>
            </w:r>
          </w:p>
        </w:tc>
      </w:tr>
      <w:tr w:rsidR="00005132" w:rsidRPr="00542B0C" w14:paraId="55C74D4F" w14:textId="77777777" w:rsidTr="00005132">
        <w:trPr>
          <w:trHeight w:val="283"/>
        </w:trPr>
        <w:tc>
          <w:tcPr>
            <w:tcW w:w="670" w:type="dxa"/>
          </w:tcPr>
          <w:p w14:paraId="21A0A0A2" w14:textId="77777777" w:rsidR="00005132" w:rsidRPr="00542B0C" w:rsidRDefault="00005132" w:rsidP="00005132">
            <w:pPr>
              <w:rPr>
                <w:b/>
                <w:bCs/>
              </w:rPr>
            </w:pPr>
            <w:r w:rsidRPr="00542B0C">
              <w:rPr>
                <w:b/>
                <w:bCs/>
              </w:rPr>
              <w:t>CO5</w:t>
            </w:r>
          </w:p>
        </w:tc>
        <w:tc>
          <w:tcPr>
            <w:tcW w:w="9820" w:type="dxa"/>
          </w:tcPr>
          <w:p w14:paraId="2A3F3454" w14:textId="77777777" w:rsidR="00005132" w:rsidRPr="00542B0C" w:rsidRDefault="00005132" w:rsidP="00005132">
            <w:r w:rsidRPr="00542B0C">
              <w:rPr>
                <w:color w:val="000000"/>
              </w:rPr>
              <w:t>Construct applications with graphical user interface.</w:t>
            </w:r>
          </w:p>
        </w:tc>
      </w:tr>
      <w:tr w:rsidR="00005132" w:rsidRPr="00542B0C" w14:paraId="51F48651" w14:textId="77777777" w:rsidTr="00005132">
        <w:trPr>
          <w:trHeight w:val="283"/>
        </w:trPr>
        <w:tc>
          <w:tcPr>
            <w:tcW w:w="670" w:type="dxa"/>
          </w:tcPr>
          <w:p w14:paraId="59EDC4E3" w14:textId="77777777" w:rsidR="00005132" w:rsidRPr="00542B0C" w:rsidRDefault="00005132" w:rsidP="00005132">
            <w:pPr>
              <w:rPr>
                <w:b/>
                <w:bCs/>
              </w:rPr>
            </w:pPr>
            <w:r w:rsidRPr="00542B0C">
              <w:rPr>
                <w:b/>
                <w:bCs/>
              </w:rPr>
              <w:t>CO6</w:t>
            </w:r>
          </w:p>
        </w:tc>
        <w:tc>
          <w:tcPr>
            <w:tcW w:w="9820" w:type="dxa"/>
          </w:tcPr>
          <w:p w14:paraId="11A7159B" w14:textId="77777777" w:rsidR="00005132" w:rsidRPr="00542B0C" w:rsidRDefault="00005132" w:rsidP="00005132">
            <w:r w:rsidRPr="00542B0C">
              <w:rPr>
                <w:color w:val="000000"/>
              </w:rPr>
              <w:t>Develop software solutions using multi-threading, networking and client-server concepts.</w:t>
            </w:r>
          </w:p>
        </w:tc>
      </w:tr>
    </w:tbl>
    <w:p w14:paraId="2CD1B54F" w14:textId="77777777" w:rsidR="00005132" w:rsidRDefault="00005132" w:rsidP="00544C89"/>
    <w:p w14:paraId="0425500D" w14:textId="77777777" w:rsidR="00005132" w:rsidRPr="00542B0C"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542B0C" w14:paraId="1710AF1A" w14:textId="77777777" w:rsidTr="00E56E00">
        <w:trPr>
          <w:jc w:val="center"/>
        </w:trPr>
        <w:tc>
          <w:tcPr>
            <w:tcW w:w="6385" w:type="dxa"/>
            <w:gridSpan w:val="8"/>
          </w:tcPr>
          <w:p w14:paraId="267CA69D" w14:textId="77777777" w:rsidR="00005132" w:rsidRPr="00542B0C" w:rsidRDefault="00005132" w:rsidP="00005132">
            <w:pPr>
              <w:jc w:val="center"/>
              <w:rPr>
                <w:b/>
              </w:rPr>
            </w:pPr>
            <w:r w:rsidRPr="00542B0C">
              <w:rPr>
                <w:b/>
              </w:rPr>
              <w:lastRenderedPageBreak/>
              <w:t>Assessment Pattern as per Bloom’s Level</w:t>
            </w:r>
          </w:p>
        </w:tc>
      </w:tr>
      <w:tr w:rsidR="00005132" w:rsidRPr="00542B0C" w14:paraId="5D8DCC37" w14:textId="77777777" w:rsidTr="00E56E00">
        <w:trPr>
          <w:jc w:val="center"/>
        </w:trPr>
        <w:tc>
          <w:tcPr>
            <w:tcW w:w="1140" w:type="dxa"/>
          </w:tcPr>
          <w:p w14:paraId="761A38A8" w14:textId="77777777" w:rsidR="00005132" w:rsidRPr="00542B0C" w:rsidRDefault="00005132" w:rsidP="00005132">
            <w:pPr>
              <w:jc w:val="center"/>
              <w:rPr>
                <w:b/>
                <w:bCs/>
              </w:rPr>
            </w:pPr>
            <w:r w:rsidRPr="00542B0C">
              <w:rPr>
                <w:b/>
                <w:bCs/>
              </w:rPr>
              <w:t>CO / BL</w:t>
            </w:r>
          </w:p>
        </w:tc>
        <w:tc>
          <w:tcPr>
            <w:tcW w:w="709" w:type="dxa"/>
          </w:tcPr>
          <w:p w14:paraId="66FC786B" w14:textId="77777777" w:rsidR="00005132" w:rsidRPr="00542B0C" w:rsidRDefault="00005132" w:rsidP="00005132">
            <w:pPr>
              <w:jc w:val="center"/>
              <w:rPr>
                <w:b/>
              </w:rPr>
            </w:pPr>
            <w:r w:rsidRPr="00542B0C">
              <w:rPr>
                <w:b/>
              </w:rPr>
              <w:t>R</w:t>
            </w:r>
          </w:p>
        </w:tc>
        <w:tc>
          <w:tcPr>
            <w:tcW w:w="708" w:type="dxa"/>
          </w:tcPr>
          <w:p w14:paraId="7EA49694" w14:textId="77777777" w:rsidR="00005132" w:rsidRPr="00542B0C" w:rsidRDefault="00005132" w:rsidP="00005132">
            <w:pPr>
              <w:jc w:val="center"/>
              <w:rPr>
                <w:b/>
              </w:rPr>
            </w:pPr>
            <w:r w:rsidRPr="00542B0C">
              <w:rPr>
                <w:b/>
              </w:rPr>
              <w:t>U</w:t>
            </w:r>
          </w:p>
        </w:tc>
        <w:tc>
          <w:tcPr>
            <w:tcW w:w="709" w:type="dxa"/>
          </w:tcPr>
          <w:p w14:paraId="0B31B9AF" w14:textId="77777777" w:rsidR="00005132" w:rsidRPr="00542B0C" w:rsidRDefault="00005132" w:rsidP="00005132">
            <w:pPr>
              <w:jc w:val="center"/>
              <w:rPr>
                <w:b/>
              </w:rPr>
            </w:pPr>
            <w:r w:rsidRPr="00542B0C">
              <w:rPr>
                <w:b/>
              </w:rPr>
              <w:t>A</w:t>
            </w:r>
          </w:p>
        </w:tc>
        <w:tc>
          <w:tcPr>
            <w:tcW w:w="709" w:type="dxa"/>
          </w:tcPr>
          <w:p w14:paraId="0DAD2341" w14:textId="77777777" w:rsidR="00005132" w:rsidRPr="00542B0C" w:rsidRDefault="00005132" w:rsidP="00005132">
            <w:pPr>
              <w:jc w:val="center"/>
              <w:rPr>
                <w:b/>
              </w:rPr>
            </w:pPr>
            <w:r w:rsidRPr="00542B0C">
              <w:rPr>
                <w:b/>
              </w:rPr>
              <w:t>An</w:t>
            </w:r>
          </w:p>
        </w:tc>
        <w:tc>
          <w:tcPr>
            <w:tcW w:w="709" w:type="dxa"/>
          </w:tcPr>
          <w:p w14:paraId="462E1C53" w14:textId="77777777" w:rsidR="00005132" w:rsidRPr="00542B0C" w:rsidRDefault="00005132" w:rsidP="00005132">
            <w:pPr>
              <w:jc w:val="center"/>
              <w:rPr>
                <w:b/>
              </w:rPr>
            </w:pPr>
            <w:r w:rsidRPr="00542B0C">
              <w:rPr>
                <w:b/>
              </w:rPr>
              <w:t>E</w:t>
            </w:r>
          </w:p>
        </w:tc>
        <w:tc>
          <w:tcPr>
            <w:tcW w:w="708" w:type="dxa"/>
          </w:tcPr>
          <w:p w14:paraId="72018054" w14:textId="77777777" w:rsidR="00005132" w:rsidRPr="00542B0C" w:rsidRDefault="00005132" w:rsidP="00005132">
            <w:pPr>
              <w:jc w:val="center"/>
              <w:rPr>
                <w:b/>
              </w:rPr>
            </w:pPr>
            <w:r w:rsidRPr="00542B0C">
              <w:rPr>
                <w:b/>
              </w:rPr>
              <w:t>C</w:t>
            </w:r>
          </w:p>
        </w:tc>
        <w:tc>
          <w:tcPr>
            <w:tcW w:w="993" w:type="dxa"/>
          </w:tcPr>
          <w:p w14:paraId="3EA51119" w14:textId="77777777" w:rsidR="00005132" w:rsidRPr="00542B0C" w:rsidRDefault="00005132" w:rsidP="00005132">
            <w:pPr>
              <w:jc w:val="center"/>
              <w:rPr>
                <w:b/>
              </w:rPr>
            </w:pPr>
            <w:r w:rsidRPr="00542B0C">
              <w:rPr>
                <w:b/>
              </w:rPr>
              <w:t>Total</w:t>
            </w:r>
          </w:p>
        </w:tc>
      </w:tr>
      <w:tr w:rsidR="00005132" w:rsidRPr="00542B0C" w14:paraId="4C1F30D8" w14:textId="77777777" w:rsidTr="00E56E00">
        <w:trPr>
          <w:jc w:val="center"/>
        </w:trPr>
        <w:tc>
          <w:tcPr>
            <w:tcW w:w="1140" w:type="dxa"/>
          </w:tcPr>
          <w:p w14:paraId="23E0358B" w14:textId="77777777" w:rsidR="00005132" w:rsidRPr="00542B0C" w:rsidRDefault="00005132" w:rsidP="00005132">
            <w:pPr>
              <w:jc w:val="center"/>
              <w:rPr>
                <w:b/>
                <w:bCs/>
              </w:rPr>
            </w:pPr>
            <w:r w:rsidRPr="00542B0C">
              <w:rPr>
                <w:b/>
                <w:bCs/>
              </w:rPr>
              <w:t>CO1</w:t>
            </w:r>
          </w:p>
        </w:tc>
        <w:tc>
          <w:tcPr>
            <w:tcW w:w="709" w:type="dxa"/>
          </w:tcPr>
          <w:p w14:paraId="6B72EDFC" w14:textId="77777777" w:rsidR="00005132" w:rsidRPr="00542B0C" w:rsidRDefault="00005132" w:rsidP="00005132">
            <w:pPr>
              <w:jc w:val="center"/>
            </w:pPr>
            <w:r w:rsidRPr="00542B0C">
              <w:t>13</w:t>
            </w:r>
          </w:p>
        </w:tc>
        <w:tc>
          <w:tcPr>
            <w:tcW w:w="708" w:type="dxa"/>
          </w:tcPr>
          <w:p w14:paraId="3320CA3E" w14:textId="77777777" w:rsidR="00005132" w:rsidRPr="00542B0C" w:rsidRDefault="00005132" w:rsidP="00005132">
            <w:pPr>
              <w:jc w:val="center"/>
            </w:pPr>
            <w:r w:rsidRPr="00542B0C">
              <w:t>10</w:t>
            </w:r>
          </w:p>
        </w:tc>
        <w:tc>
          <w:tcPr>
            <w:tcW w:w="709" w:type="dxa"/>
          </w:tcPr>
          <w:p w14:paraId="0BFB835E" w14:textId="77777777" w:rsidR="00005132" w:rsidRPr="00542B0C" w:rsidRDefault="00005132" w:rsidP="00005132">
            <w:pPr>
              <w:jc w:val="center"/>
            </w:pPr>
            <w:r w:rsidRPr="00542B0C">
              <w:t>6</w:t>
            </w:r>
          </w:p>
        </w:tc>
        <w:tc>
          <w:tcPr>
            <w:tcW w:w="709" w:type="dxa"/>
          </w:tcPr>
          <w:p w14:paraId="4AEB74A1" w14:textId="77777777" w:rsidR="00005132" w:rsidRPr="00542B0C" w:rsidRDefault="00005132" w:rsidP="00005132">
            <w:pPr>
              <w:jc w:val="center"/>
            </w:pPr>
            <w:r w:rsidRPr="00542B0C">
              <w:t>-</w:t>
            </w:r>
          </w:p>
        </w:tc>
        <w:tc>
          <w:tcPr>
            <w:tcW w:w="709" w:type="dxa"/>
          </w:tcPr>
          <w:p w14:paraId="45E62944" w14:textId="77777777" w:rsidR="00005132" w:rsidRPr="00542B0C" w:rsidRDefault="00005132" w:rsidP="00005132">
            <w:pPr>
              <w:jc w:val="center"/>
            </w:pPr>
            <w:r w:rsidRPr="00542B0C">
              <w:t>-</w:t>
            </w:r>
          </w:p>
        </w:tc>
        <w:tc>
          <w:tcPr>
            <w:tcW w:w="708" w:type="dxa"/>
          </w:tcPr>
          <w:p w14:paraId="29C9FB4F" w14:textId="77777777" w:rsidR="00005132" w:rsidRPr="00542B0C" w:rsidRDefault="00005132" w:rsidP="00005132">
            <w:pPr>
              <w:jc w:val="center"/>
            </w:pPr>
            <w:r w:rsidRPr="00542B0C">
              <w:t>-</w:t>
            </w:r>
          </w:p>
        </w:tc>
        <w:tc>
          <w:tcPr>
            <w:tcW w:w="993" w:type="dxa"/>
          </w:tcPr>
          <w:p w14:paraId="44BAC4DD" w14:textId="77777777" w:rsidR="00005132" w:rsidRPr="00542B0C" w:rsidRDefault="00005132" w:rsidP="00005132">
            <w:pPr>
              <w:jc w:val="center"/>
            </w:pPr>
            <w:r w:rsidRPr="00542B0C">
              <w:t>29</w:t>
            </w:r>
          </w:p>
        </w:tc>
      </w:tr>
      <w:tr w:rsidR="00005132" w:rsidRPr="00542B0C" w14:paraId="4C013240" w14:textId="77777777" w:rsidTr="00E56E00">
        <w:trPr>
          <w:jc w:val="center"/>
        </w:trPr>
        <w:tc>
          <w:tcPr>
            <w:tcW w:w="1140" w:type="dxa"/>
          </w:tcPr>
          <w:p w14:paraId="63A1B126" w14:textId="77777777" w:rsidR="00005132" w:rsidRPr="00542B0C" w:rsidRDefault="00005132" w:rsidP="00005132">
            <w:pPr>
              <w:jc w:val="center"/>
              <w:rPr>
                <w:b/>
                <w:bCs/>
              </w:rPr>
            </w:pPr>
            <w:r w:rsidRPr="00542B0C">
              <w:rPr>
                <w:b/>
                <w:bCs/>
              </w:rPr>
              <w:t>CO2</w:t>
            </w:r>
          </w:p>
        </w:tc>
        <w:tc>
          <w:tcPr>
            <w:tcW w:w="709" w:type="dxa"/>
          </w:tcPr>
          <w:p w14:paraId="4D15E11C" w14:textId="77777777" w:rsidR="00005132" w:rsidRPr="00542B0C" w:rsidRDefault="00005132" w:rsidP="00005132">
            <w:pPr>
              <w:jc w:val="center"/>
            </w:pPr>
            <w:r w:rsidRPr="00542B0C">
              <w:t>-</w:t>
            </w:r>
          </w:p>
        </w:tc>
        <w:tc>
          <w:tcPr>
            <w:tcW w:w="708" w:type="dxa"/>
          </w:tcPr>
          <w:p w14:paraId="5B69D500" w14:textId="77777777" w:rsidR="00005132" w:rsidRPr="00542B0C" w:rsidRDefault="00005132" w:rsidP="00005132">
            <w:pPr>
              <w:jc w:val="center"/>
            </w:pPr>
            <w:r w:rsidRPr="00542B0C">
              <w:t>20</w:t>
            </w:r>
          </w:p>
        </w:tc>
        <w:tc>
          <w:tcPr>
            <w:tcW w:w="709" w:type="dxa"/>
          </w:tcPr>
          <w:p w14:paraId="061D3513" w14:textId="77777777" w:rsidR="00005132" w:rsidRPr="00542B0C" w:rsidRDefault="00005132" w:rsidP="00005132">
            <w:pPr>
              <w:jc w:val="center"/>
            </w:pPr>
            <w:r w:rsidRPr="00542B0C">
              <w:t>9</w:t>
            </w:r>
          </w:p>
        </w:tc>
        <w:tc>
          <w:tcPr>
            <w:tcW w:w="709" w:type="dxa"/>
          </w:tcPr>
          <w:p w14:paraId="2989C5BD" w14:textId="77777777" w:rsidR="00005132" w:rsidRPr="00542B0C" w:rsidRDefault="00005132" w:rsidP="00005132">
            <w:pPr>
              <w:jc w:val="center"/>
            </w:pPr>
            <w:r w:rsidRPr="00542B0C">
              <w:t>-</w:t>
            </w:r>
          </w:p>
        </w:tc>
        <w:tc>
          <w:tcPr>
            <w:tcW w:w="709" w:type="dxa"/>
          </w:tcPr>
          <w:p w14:paraId="2573A11A" w14:textId="77777777" w:rsidR="00005132" w:rsidRPr="00542B0C" w:rsidRDefault="00005132" w:rsidP="00005132">
            <w:pPr>
              <w:jc w:val="center"/>
            </w:pPr>
            <w:r w:rsidRPr="00542B0C">
              <w:t>-</w:t>
            </w:r>
          </w:p>
        </w:tc>
        <w:tc>
          <w:tcPr>
            <w:tcW w:w="708" w:type="dxa"/>
          </w:tcPr>
          <w:p w14:paraId="5FF83A2F" w14:textId="77777777" w:rsidR="00005132" w:rsidRPr="00542B0C" w:rsidRDefault="00005132" w:rsidP="00005132">
            <w:pPr>
              <w:jc w:val="center"/>
            </w:pPr>
            <w:r w:rsidRPr="00542B0C">
              <w:t>-</w:t>
            </w:r>
          </w:p>
        </w:tc>
        <w:tc>
          <w:tcPr>
            <w:tcW w:w="993" w:type="dxa"/>
          </w:tcPr>
          <w:p w14:paraId="50DD11D0" w14:textId="77777777" w:rsidR="00005132" w:rsidRPr="00542B0C" w:rsidRDefault="00005132" w:rsidP="00005132">
            <w:pPr>
              <w:jc w:val="center"/>
            </w:pPr>
            <w:r w:rsidRPr="00542B0C">
              <w:t>29</w:t>
            </w:r>
          </w:p>
        </w:tc>
      </w:tr>
      <w:tr w:rsidR="00005132" w:rsidRPr="00542B0C" w14:paraId="0DDCE9E9" w14:textId="77777777" w:rsidTr="00E56E00">
        <w:trPr>
          <w:jc w:val="center"/>
        </w:trPr>
        <w:tc>
          <w:tcPr>
            <w:tcW w:w="1140" w:type="dxa"/>
          </w:tcPr>
          <w:p w14:paraId="64F1AB59" w14:textId="77777777" w:rsidR="00005132" w:rsidRPr="00542B0C" w:rsidRDefault="00005132" w:rsidP="00005132">
            <w:pPr>
              <w:jc w:val="center"/>
              <w:rPr>
                <w:b/>
                <w:bCs/>
              </w:rPr>
            </w:pPr>
            <w:r w:rsidRPr="00542B0C">
              <w:rPr>
                <w:b/>
                <w:bCs/>
              </w:rPr>
              <w:t>CO3</w:t>
            </w:r>
          </w:p>
        </w:tc>
        <w:tc>
          <w:tcPr>
            <w:tcW w:w="709" w:type="dxa"/>
          </w:tcPr>
          <w:p w14:paraId="264756F7" w14:textId="77777777" w:rsidR="00005132" w:rsidRPr="00542B0C" w:rsidRDefault="00005132" w:rsidP="00005132">
            <w:pPr>
              <w:jc w:val="center"/>
            </w:pPr>
            <w:r w:rsidRPr="00542B0C">
              <w:t>1</w:t>
            </w:r>
          </w:p>
        </w:tc>
        <w:tc>
          <w:tcPr>
            <w:tcW w:w="708" w:type="dxa"/>
          </w:tcPr>
          <w:p w14:paraId="19E00F35" w14:textId="77777777" w:rsidR="00005132" w:rsidRPr="00542B0C" w:rsidRDefault="00005132" w:rsidP="00005132">
            <w:pPr>
              <w:jc w:val="center"/>
            </w:pPr>
            <w:r w:rsidRPr="00542B0C">
              <w:t>10</w:t>
            </w:r>
          </w:p>
        </w:tc>
        <w:tc>
          <w:tcPr>
            <w:tcW w:w="709" w:type="dxa"/>
          </w:tcPr>
          <w:p w14:paraId="43B4370D" w14:textId="77777777" w:rsidR="00005132" w:rsidRPr="00542B0C" w:rsidRDefault="00005132" w:rsidP="00005132">
            <w:pPr>
              <w:jc w:val="center"/>
            </w:pPr>
            <w:r w:rsidRPr="00542B0C">
              <w:t>6</w:t>
            </w:r>
          </w:p>
        </w:tc>
        <w:tc>
          <w:tcPr>
            <w:tcW w:w="709" w:type="dxa"/>
          </w:tcPr>
          <w:p w14:paraId="73B0BC8B" w14:textId="77777777" w:rsidR="00005132" w:rsidRPr="00542B0C" w:rsidRDefault="00005132" w:rsidP="00005132">
            <w:pPr>
              <w:jc w:val="center"/>
            </w:pPr>
            <w:r w:rsidRPr="00542B0C">
              <w:t>-</w:t>
            </w:r>
          </w:p>
        </w:tc>
        <w:tc>
          <w:tcPr>
            <w:tcW w:w="709" w:type="dxa"/>
          </w:tcPr>
          <w:p w14:paraId="5E3E23FE" w14:textId="77777777" w:rsidR="00005132" w:rsidRPr="00542B0C" w:rsidRDefault="00005132" w:rsidP="00005132">
            <w:pPr>
              <w:jc w:val="center"/>
            </w:pPr>
            <w:r w:rsidRPr="00542B0C">
              <w:t>-</w:t>
            </w:r>
          </w:p>
        </w:tc>
        <w:tc>
          <w:tcPr>
            <w:tcW w:w="708" w:type="dxa"/>
          </w:tcPr>
          <w:p w14:paraId="10F7BF16" w14:textId="77777777" w:rsidR="00005132" w:rsidRPr="00542B0C" w:rsidRDefault="00005132" w:rsidP="00005132">
            <w:pPr>
              <w:jc w:val="center"/>
            </w:pPr>
            <w:r w:rsidRPr="00542B0C">
              <w:t>-</w:t>
            </w:r>
          </w:p>
        </w:tc>
        <w:tc>
          <w:tcPr>
            <w:tcW w:w="993" w:type="dxa"/>
          </w:tcPr>
          <w:p w14:paraId="0B6A737B" w14:textId="77777777" w:rsidR="00005132" w:rsidRPr="00542B0C" w:rsidRDefault="00005132" w:rsidP="00005132">
            <w:pPr>
              <w:jc w:val="center"/>
            </w:pPr>
            <w:r w:rsidRPr="00542B0C">
              <w:t>17</w:t>
            </w:r>
          </w:p>
        </w:tc>
      </w:tr>
      <w:tr w:rsidR="00005132" w:rsidRPr="00542B0C" w14:paraId="10DBF158" w14:textId="77777777" w:rsidTr="00E56E00">
        <w:trPr>
          <w:jc w:val="center"/>
        </w:trPr>
        <w:tc>
          <w:tcPr>
            <w:tcW w:w="1140" w:type="dxa"/>
          </w:tcPr>
          <w:p w14:paraId="6F065A45" w14:textId="77777777" w:rsidR="00005132" w:rsidRPr="00542B0C" w:rsidRDefault="00005132" w:rsidP="00005132">
            <w:pPr>
              <w:jc w:val="center"/>
              <w:rPr>
                <w:b/>
                <w:bCs/>
              </w:rPr>
            </w:pPr>
            <w:r w:rsidRPr="00542B0C">
              <w:rPr>
                <w:b/>
                <w:bCs/>
              </w:rPr>
              <w:t>CO4</w:t>
            </w:r>
          </w:p>
        </w:tc>
        <w:tc>
          <w:tcPr>
            <w:tcW w:w="709" w:type="dxa"/>
          </w:tcPr>
          <w:p w14:paraId="61C205F8" w14:textId="77777777" w:rsidR="00005132" w:rsidRPr="00542B0C" w:rsidRDefault="00005132" w:rsidP="00005132">
            <w:pPr>
              <w:jc w:val="center"/>
            </w:pPr>
            <w:r w:rsidRPr="00542B0C">
              <w:t>1</w:t>
            </w:r>
          </w:p>
        </w:tc>
        <w:tc>
          <w:tcPr>
            <w:tcW w:w="708" w:type="dxa"/>
          </w:tcPr>
          <w:p w14:paraId="6B6BF380" w14:textId="77777777" w:rsidR="00005132" w:rsidRPr="00542B0C" w:rsidRDefault="00005132" w:rsidP="00005132">
            <w:pPr>
              <w:jc w:val="center"/>
            </w:pPr>
            <w:r w:rsidRPr="00542B0C">
              <w:t>13</w:t>
            </w:r>
          </w:p>
        </w:tc>
        <w:tc>
          <w:tcPr>
            <w:tcW w:w="709" w:type="dxa"/>
          </w:tcPr>
          <w:p w14:paraId="276971BC" w14:textId="77777777" w:rsidR="00005132" w:rsidRPr="00542B0C" w:rsidRDefault="00005132" w:rsidP="00005132">
            <w:pPr>
              <w:jc w:val="center"/>
            </w:pPr>
            <w:r w:rsidRPr="00542B0C">
              <w:t>3</w:t>
            </w:r>
          </w:p>
        </w:tc>
        <w:tc>
          <w:tcPr>
            <w:tcW w:w="709" w:type="dxa"/>
          </w:tcPr>
          <w:p w14:paraId="133CF312" w14:textId="77777777" w:rsidR="00005132" w:rsidRPr="00542B0C" w:rsidRDefault="00005132" w:rsidP="00005132">
            <w:pPr>
              <w:jc w:val="center"/>
            </w:pPr>
            <w:r w:rsidRPr="00542B0C">
              <w:t>-</w:t>
            </w:r>
          </w:p>
        </w:tc>
        <w:tc>
          <w:tcPr>
            <w:tcW w:w="709" w:type="dxa"/>
          </w:tcPr>
          <w:p w14:paraId="2445AEBD" w14:textId="77777777" w:rsidR="00005132" w:rsidRPr="00542B0C" w:rsidRDefault="00005132" w:rsidP="00005132">
            <w:pPr>
              <w:jc w:val="center"/>
            </w:pPr>
            <w:r w:rsidRPr="00542B0C">
              <w:t>-</w:t>
            </w:r>
          </w:p>
        </w:tc>
        <w:tc>
          <w:tcPr>
            <w:tcW w:w="708" w:type="dxa"/>
          </w:tcPr>
          <w:p w14:paraId="204D6127" w14:textId="77777777" w:rsidR="00005132" w:rsidRPr="00542B0C" w:rsidRDefault="00005132" w:rsidP="00005132">
            <w:pPr>
              <w:jc w:val="center"/>
            </w:pPr>
            <w:r w:rsidRPr="00542B0C">
              <w:t>-</w:t>
            </w:r>
          </w:p>
        </w:tc>
        <w:tc>
          <w:tcPr>
            <w:tcW w:w="993" w:type="dxa"/>
          </w:tcPr>
          <w:p w14:paraId="5394DC80" w14:textId="77777777" w:rsidR="00005132" w:rsidRPr="00542B0C" w:rsidRDefault="00005132" w:rsidP="00005132">
            <w:pPr>
              <w:jc w:val="center"/>
            </w:pPr>
            <w:r w:rsidRPr="00542B0C">
              <w:t>17</w:t>
            </w:r>
          </w:p>
        </w:tc>
      </w:tr>
      <w:tr w:rsidR="00005132" w:rsidRPr="00542B0C" w14:paraId="0EDE2F83" w14:textId="77777777" w:rsidTr="00E56E00">
        <w:trPr>
          <w:jc w:val="center"/>
        </w:trPr>
        <w:tc>
          <w:tcPr>
            <w:tcW w:w="1140" w:type="dxa"/>
          </w:tcPr>
          <w:p w14:paraId="60C68473" w14:textId="77777777" w:rsidR="00005132" w:rsidRPr="00542B0C" w:rsidRDefault="00005132" w:rsidP="00005132">
            <w:pPr>
              <w:jc w:val="center"/>
              <w:rPr>
                <w:b/>
                <w:bCs/>
              </w:rPr>
            </w:pPr>
            <w:r w:rsidRPr="00542B0C">
              <w:rPr>
                <w:b/>
                <w:bCs/>
              </w:rPr>
              <w:t>CO5</w:t>
            </w:r>
          </w:p>
        </w:tc>
        <w:tc>
          <w:tcPr>
            <w:tcW w:w="709" w:type="dxa"/>
          </w:tcPr>
          <w:p w14:paraId="3AD4148E" w14:textId="77777777" w:rsidR="00005132" w:rsidRPr="00542B0C" w:rsidRDefault="00005132" w:rsidP="00005132">
            <w:pPr>
              <w:jc w:val="center"/>
            </w:pPr>
            <w:r w:rsidRPr="00542B0C">
              <w:t>-</w:t>
            </w:r>
          </w:p>
        </w:tc>
        <w:tc>
          <w:tcPr>
            <w:tcW w:w="708" w:type="dxa"/>
          </w:tcPr>
          <w:p w14:paraId="75257130" w14:textId="77777777" w:rsidR="00005132" w:rsidRPr="00542B0C" w:rsidRDefault="00005132" w:rsidP="00005132">
            <w:pPr>
              <w:jc w:val="center"/>
            </w:pPr>
            <w:r w:rsidRPr="00542B0C">
              <w:t>10</w:t>
            </w:r>
          </w:p>
        </w:tc>
        <w:tc>
          <w:tcPr>
            <w:tcW w:w="709" w:type="dxa"/>
          </w:tcPr>
          <w:p w14:paraId="387423F7" w14:textId="77777777" w:rsidR="00005132" w:rsidRPr="00542B0C" w:rsidRDefault="00005132" w:rsidP="00005132">
            <w:pPr>
              <w:jc w:val="center"/>
            </w:pPr>
            <w:r w:rsidRPr="00542B0C">
              <w:t>6</w:t>
            </w:r>
          </w:p>
        </w:tc>
        <w:tc>
          <w:tcPr>
            <w:tcW w:w="709" w:type="dxa"/>
          </w:tcPr>
          <w:p w14:paraId="5A94995D" w14:textId="77777777" w:rsidR="00005132" w:rsidRPr="00542B0C" w:rsidRDefault="00005132" w:rsidP="00005132">
            <w:pPr>
              <w:jc w:val="center"/>
            </w:pPr>
            <w:r w:rsidRPr="00542B0C">
              <w:t>-</w:t>
            </w:r>
          </w:p>
        </w:tc>
        <w:tc>
          <w:tcPr>
            <w:tcW w:w="709" w:type="dxa"/>
          </w:tcPr>
          <w:p w14:paraId="11CC6E70" w14:textId="77777777" w:rsidR="00005132" w:rsidRPr="00542B0C" w:rsidRDefault="00005132" w:rsidP="00005132">
            <w:pPr>
              <w:jc w:val="center"/>
            </w:pPr>
            <w:r w:rsidRPr="00542B0C">
              <w:t>-</w:t>
            </w:r>
          </w:p>
        </w:tc>
        <w:tc>
          <w:tcPr>
            <w:tcW w:w="708" w:type="dxa"/>
          </w:tcPr>
          <w:p w14:paraId="6AB57682" w14:textId="77777777" w:rsidR="00005132" w:rsidRPr="00542B0C" w:rsidRDefault="00005132" w:rsidP="00005132">
            <w:pPr>
              <w:jc w:val="center"/>
            </w:pPr>
            <w:r w:rsidRPr="00542B0C">
              <w:t>-</w:t>
            </w:r>
          </w:p>
        </w:tc>
        <w:tc>
          <w:tcPr>
            <w:tcW w:w="993" w:type="dxa"/>
          </w:tcPr>
          <w:p w14:paraId="4E903F6E" w14:textId="77777777" w:rsidR="00005132" w:rsidRPr="00542B0C" w:rsidRDefault="00005132" w:rsidP="00005132">
            <w:pPr>
              <w:jc w:val="center"/>
            </w:pPr>
            <w:r w:rsidRPr="00542B0C">
              <w:t>16</w:t>
            </w:r>
          </w:p>
        </w:tc>
      </w:tr>
      <w:tr w:rsidR="00005132" w:rsidRPr="00542B0C" w14:paraId="2E895DD9" w14:textId="77777777" w:rsidTr="00E56E00">
        <w:trPr>
          <w:jc w:val="center"/>
        </w:trPr>
        <w:tc>
          <w:tcPr>
            <w:tcW w:w="1140" w:type="dxa"/>
          </w:tcPr>
          <w:p w14:paraId="7CD1722D" w14:textId="77777777" w:rsidR="00005132" w:rsidRPr="00542B0C" w:rsidRDefault="00005132" w:rsidP="00005132">
            <w:pPr>
              <w:jc w:val="center"/>
              <w:rPr>
                <w:b/>
                <w:bCs/>
              </w:rPr>
            </w:pPr>
            <w:r w:rsidRPr="00542B0C">
              <w:rPr>
                <w:b/>
                <w:bCs/>
              </w:rPr>
              <w:t>CO6</w:t>
            </w:r>
          </w:p>
        </w:tc>
        <w:tc>
          <w:tcPr>
            <w:tcW w:w="709" w:type="dxa"/>
          </w:tcPr>
          <w:p w14:paraId="0A163464" w14:textId="77777777" w:rsidR="00005132" w:rsidRPr="00542B0C" w:rsidRDefault="00005132" w:rsidP="00005132">
            <w:pPr>
              <w:jc w:val="center"/>
            </w:pPr>
            <w:r w:rsidRPr="00542B0C">
              <w:t>1</w:t>
            </w:r>
          </w:p>
        </w:tc>
        <w:tc>
          <w:tcPr>
            <w:tcW w:w="708" w:type="dxa"/>
          </w:tcPr>
          <w:p w14:paraId="10E4A68A" w14:textId="77777777" w:rsidR="00005132" w:rsidRPr="00542B0C" w:rsidRDefault="00005132" w:rsidP="00005132">
            <w:pPr>
              <w:jc w:val="center"/>
            </w:pPr>
            <w:r w:rsidRPr="00542B0C">
              <w:t>12</w:t>
            </w:r>
          </w:p>
        </w:tc>
        <w:tc>
          <w:tcPr>
            <w:tcW w:w="709" w:type="dxa"/>
          </w:tcPr>
          <w:p w14:paraId="2ED5B72D" w14:textId="77777777" w:rsidR="00005132" w:rsidRPr="00542B0C" w:rsidRDefault="00005132" w:rsidP="00005132">
            <w:pPr>
              <w:jc w:val="center"/>
            </w:pPr>
            <w:r w:rsidRPr="00542B0C">
              <w:t>3</w:t>
            </w:r>
          </w:p>
        </w:tc>
        <w:tc>
          <w:tcPr>
            <w:tcW w:w="709" w:type="dxa"/>
          </w:tcPr>
          <w:p w14:paraId="57E11848" w14:textId="77777777" w:rsidR="00005132" w:rsidRPr="00542B0C" w:rsidRDefault="00005132" w:rsidP="00005132">
            <w:pPr>
              <w:jc w:val="center"/>
            </w:pPr>
            <w:r w:rsidRPr="00542B0C">
              <w:t>-</w:t>
            </w:r>
          </w:p>
        </w:tc>
        <w:tc>
          <w:tcPr>
            <w:tcW w:w="709" w:type="dxa"/>
          </w:tcPr>
          <w:p w14:paraId="716D6150" w14:textId="77777777" w:rsidR="00005132" w:rsidRPr="00542B0C" w:rsidRDefault="00005132" w:rsidP="00005132">
            <w:pPr>
              <w:jc w:val="center"/>
            </w:pPr>
            <w:r w:rsidRPr="00542B0C">
              <w:t>-</w:t>
            </w:r>
          </w:p>
        </w:tc>
        <w:tc>
          <w:tcPr>
            <w:tcW w:w="708" w:type="dxa"/>
          </w:tcPr>
          <w:p w14:paraId="0C3B2E21" w14:textId="77777777" w:rsidR="00005132" w:rsidRPr="00542B0C" w:rsidRDefault="00005132" w:rsidP="00005132">
            <w:pPr>
              <w:jc w:val="center"/>
            </w:pPr>
            <w:r w:rsidRPr="00542B0C">
              <w:t>-</w:t>
            </w:r>
          </w:p>
        </w:tc>
        <w:tc>
          <w:tcPr>
            <w:tcW w:w="993" w:type="dxa"/>
          </w:tcPr>
          <w:p w14:paraId="55656966" w14:textId="77777777" w:rsidR="00005132" w:rsidRPr="00542B0C" w:rsidRDefault="00005132" w:rsidP="00005132">
            <w:pPr>
              <w:jc w:val="center"/>
            </w:pPr>
            <w:r w:rsidRPr="00542B0C">
              <w:t>16</w:t>
            </w:r>
          </w:p>
        </w:tc>
      </w:tr>
      <w:tr w:rsidR="00005132" w:rsidRPr="00542B0C" w14:paraId="431D567C" w14:textId="77777777" w:rsidTr="00E56E00">
        <w:trPr>
          <w:jc w:val="center"/>
        </w:trPr>
        <w:tc>
          <w:tcPr>
            <w:tcW w:w="5392" w:type="dxa"/>
            <w:gridSpan w:val="7"/>
          </w:tcPr>
          <w:p w14:paraId="66E227F8" w14:textId="77777777" w:rsidR="00005132" w:rsidRPr="00542B0C" w:rsidRDefault="00005132" w:rsidP="00005132"/>
        </w:tc>
        <w:tc>
          <w:tcPr>
            <w:tcW w:w="993" w:type="dxa"/>
          </w:tcPr>
          <w:p w14:paraId="0D2442A4" w14:textId="77777777" w:rsidR="00005132" w:rsidRPr="00542B0C" w:rsidRDefault="00005132" w:rsidP="00005132">
            <w:pPr>
              <w:jc w:val="center"/>
              <w:rPr>
                <w:b/>
              </w:rPr>
            </w:pPr>
            <w:r w:rsidRPr="00542B0C">
              <w:rPr>
                <w:b/>
              </w:rPr>
              <w:t>124</w:t>
            </w:r>
          </w:p>
        </w:tc>
      </w:tr>
    </w:tbl>
    <w:p w14:paraId="578BA2C5" w14:textId="77777777" w:rsidR="00005132" w:rsidRPr="00542B0C" w:rsidRDefault="00005132" w:rsidP="0051318C">
      <w:pPr>
        <w:tabs>
          <w:tab w:val="left" w:pos="7110"/>
        </w:tabs>
      </w:pPr>
      <w:r w:rsidRPr="00542B0C">
        <w:tab/>
      </w:r>
    </w:p>
    <w:p w14:paraId="22F04399" w14:textId="77777777" w:rsidR="00005132" w:rsidRPr="00542B0C" w:rsidRDefault="00005132" w:rsidP="002E336A"/>
    <w:p w14:paraId="115E4D95" w14:textId="77777777" w:rsidR="00B14232" w:rsidRDefault="00B14232">
      <w:pPr>
        <w:spacing w:after="200" w:line="276" w:lineRule="auto"/>
      </w:pPr>
      <w:r>
        <w:br w:type="page"/>
      </w:r>
    </w:p>
    <w:p w14:paraId="205E5FC3" w14:textId="2E9B281B" w:rsidR="00005132" w:rsidRPr="00111648" w:rsidRDefault="00005132" w:rsidP="00005132">
      <w:pPr>
        <w:jc w:val="center"/>
      </w:pPr>
      <w:r w:rsidRPr="00111648">
        <w:rPr>
          <w:noProof/>
          <w:color w:val="000000"/>
          <w:bdr w:val="none" w:sz="0" w:space="0" w:color="auto" w:frame="1"/>
          <w:lang w:val="en-IN" w:eastAsia="en-IN" w:bidi="ta-IN"/>
        </w:rPr>
        <w:lastRenderedPageBreak/>
        <w:drawing>
          <wp:inline distT="0" distB="0" distL="0" distR="0" wp14:anchorId="3FA0AAF8" wp14:editId="11CBB59A">
            <wp:extent cx="5734050" cy="838200"/>
            <wp:effectExtent l="0" t="0" r="0" b="0"/>
            <wp:docPr id="359643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F8C7DED" w14:textId="77777777" w:rsidR="00005132" w:rsidRPr="00111648" w:rsidRDefault="00005132" w:rsidP="00005132">
      <w:pPr>
        <w:jc w:val="center"/>
        <w:rPr>
          <w:b/>
          <w:bCs/>
          <w:color w:val="000000"/>
        </w:rPr>
      </w:pPr>
    </w:p>
    <w:p w14:paraId="2BC7CEE1" w14:textId="77777777" w:rsidR="00005132" w:rsidRPr="00111648" w:rsidRDefault="00005132" w:rsidP="00005132">
      <w:pPr>
        <w:jc w:val="center"/>
      </w:pPr>
      <w:r w:rsidRPr="00111648">
        <w:rPr>
          <w:b/>
          <w:bCs/>
          <w:color w:val="000000"/>
        </w:rPr>
        <w:t>END SEMESTER EXAMINATION – APRIL / MAY 2024</w:t>
      </w:r>
    </w:p>
    <w:tbl>
      <w:tblPr>
        <w:tblpPr w:leftFromText="180" w:rightFromText="180" w:vertAnchor="text" w:horzAnchor="margin" w:tblpXSpec="center" w:tblpY="214"/>
        <w:tblW w:w="10163" w:type="dxa"/>
        <w:tblLayout w:type="fixed"/>
        <w:tblCellMar>
          <w:top w:w="15" w:type="dxa"/>
          <w:left w:w="15" w:type="dxa"/>
          <w:bottom w:w="15" w:type="dxa"/>
          <w:right w:w="15" w:type="dxa"/>
        </w:tblCellMar>
        <w:tblLook w:val="04A0" w:firstRow="1" w:lastRow="0" w:firstColumn="1" w:lastColumn="0" w:noHBand="0" w:noVBand="1"/>
      </w:tblPr>
      <w:tblGrid>
        <w:gridCol w:w="2000"/>
        <w:gridCol w:w="5650"/>
        <w:gridCol w:w="1654"/>
        <w:gridCol w:w="859"/>
      </w:tblGrid>
      <w:tr w:rsidR="00005132" w:rsidRPr="00180125" w14:paraId="3CE4D504" w14:textId="77777777" w:rsidTr="00005132">
        <w:trPr>
          <w:trHeight w:val="397"/>
        </w:trPr>
        <w:tc>
          <w:tcPr>
            <w:tcW w:w="20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586927" w14:textId="77777777" w:rsidR="00005132" w:rsidRPr="00180125" w:rsidRDefault="00005132" w:rsidP="00005132">
            <w:pPr>
              <w:contextualSpacing/>
            </w:pPr>
            <w:r w:rsidRPr="00180125">
              <w:rPr>
                <w:b/>
                <w:bCs/>
                <w:color w:val="000000"/>
              </w:rPr>
              <w:t>Course Code      </w:t>
            </w:r>
          </w:p>
        </w:tc>
        <w:tc>
          <w:tcPr>
            <w:tcW w:w="56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C6C7B8" w14:textId="77777777" w:rsidR="00005132" w:rsidRPr="00180125" w:rsidRDefault="00005132" w:rsidP="00005132">
            <w:pPr>
              <w:contextualSpacing/>
            </w:pPr>
            <w:r w:rsidRPr="00180125">
              <w:rPr>
                <w:b/>
                <w:bCs/>
                <w:lang w:val="en-GB"/>
              </w:rPr>
              <w:t>23CS1009</w:t>
            </w:r>
          </w:p>
        </w:tc>
        <w:tc>
          <w:tcPr>
            <w:tcW w:w="165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E8D3C8" w14:textId="77777777" w:rsidR="00005132" w:rsidRPr="00180125" w:rsidRDefault="00005132" w:rsidP="00005132">
            <w:pPr>
              <w:ind w:left="-468" w:firstLine="468"/>
              <w:contextualSpacing/>
            </w:pPr>
            <w:r w:rsidRPr="00180125">
              <w:rPr>
                <w:b/>
                <w:bCs/>
                <w:color w:val="000000"/>
              </w:rPr>
              <w:t>Duration       </w:t>
            </w:r>
          </w:p>
        </w:tc>
        <w:tc>
          <w:tcPr>
            <w:tcW w:w="8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1175E6" w14:textId="77777777" w:rsidR="00005132" w:rsidRPr="00180125" w:rsidRDefault="00005132" w:rsidP="00005132">
            <w:pPr>
              <w:contextualSpacing/>
            </w:pPr>
            <w:r w:rsidRPr="00180125">
              <w:rPr>
                <w:b/>
                <w:bCs/>
                <w:color w:val="000000"/>
              </w:rPr>
              <w:t>3hrs</w:t>
            </w:r>
          </w:p>
        </w:tc>
      </w:tr>
      <w:tr w:rsidR="00005132" w:rsidRPr="00180125" w14:paraId="53560E3C" w14:textId="77777777" w:rsidTr="00005132">
        <w:trPr>
          <w:trHeight w:val="397"/>
        </w:trPr>
        <w:tc>
          <w:tcPr>
            <w:tcW w:w="20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CCD9D7" w14:textId="77777777" w:rsidR="00005132" w:rsidRPr="00180125" w:rsidRDefault="00005132" w:rsidP="00005132">
            <w:pPr>
              <w:ind w:right="-160"/>
              <w:contextualSpacing/>
            </w:pPr>
            <w:r w:rsidRPr="00180125">
              <w:rPr>
                <w:b/>
                <w:bCs/>
                <w:color w:val="000000"/>
              </w:rPr>
              <w:t>Course Name     </w:t>
            </w:r>
          </w:p>
        </w:tc>
        <w:tc>
          <w:tcPr>
            <w:tcW w:w="56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CDC95A" w14:textId="77777777" w:rsidR="00005132" w:rsidRPr="00180125" w:rsidRDefault="00005132" w:rsidP="00005132">
            <w:pPr>
              <w:contextualSpacing/>
            </w:pPr>
            <w:r w:rsidRPr="00180125">
              <w:rPr>
                <w:b/>
                <w:bCs/>
                <w:lang w:val="en-GB"/>
              </w:rPr>
              <w:t>ARTIFICIAL INTELLIGENCE IN IOT</w:t>
            </w:r>
          </w:p>
        </w:tc>
        <w:tc>
          <w:tcPr>
            <w:tcW w:w="165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B236AB" w14:textId="77777777" w:rsidR="00005132" w:rsidRPr="00180125" w:rsidRDefault="00005132" w:rsidP="00005132">
            <w:pPr>
              <w:contextualSpacing/>
            </w:pPr>
            <w:r w:rsidRPr="00180125">
              <w:rPr>
                <w:b/>
                <w:bCs/>
                <w:color w:val="000000"/>
              </w:rPr>
              <w:t>Max. Marks </w:t>
            </w:r>
          </w:p>
        </w:tc>
        <w:tc>
          <w:tcPr>
            <w:tcW w:w="8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E82812" w14:textId="77777777" w:rsidR="00005132" w:rsidRPr="00180125" w:rsidRDefault="00005132" w:rsidP="00005132">
            <w:pPr>
              <w:contextualSpacing/>
            </w:pPr>
            <w:r w:rsidRPr="00180125">
              <w:rPr>
                <w:b/>
                <w:bCs/>
                <w:color w:val="000000"/>
              </w:rPr>
              <w:t>100</w:t>
            </w:r>
          </w:p>
        </w:tc>
      </w:tr>
    </w:tbl>
    <w:p w14:paraId="276CE984" w14:textId="77777777" w:rsidR="00005132" w:rsidRPr="00111648" w:rsidRDefault="00005132" w:rsidP="00005132"/>
    <w:tbl>
      <w:tblPr>
        <w:tblW w:w="10627" w:type="dxa"/>
        <w:jc w:val="center"/>
        <w:tblCellMar>
          <w:top w:w="15" w:type="dxa"/>
          <w:left w:w="15" w:type="dxa"/>
          <w:bottom w:w="15" w:type="dxa"/>
          <w:right w:w="15" w:type="dxa"/>
        </w:tblCellMar>
        <w:tblLook w:val="04A0" w:firstRow="1" w:lastRow="0" w:firstColumn="1" w:lastColumn="0" w:noHBand="0" w:noVBand="1"/>
      </w:tblPr>
      <w:tblGrid>
        <w:gridCol w:w="575"/>
        <w:gridCol w:w="396"/>
        <w:gridCol w:w="7529"/>
        <w:gridCol w:w="709"/>
        <w:gridCol w:w="709"/>
        <w:gridCol w:w="709"/>
      </w:tblGrid>
      <w:tr w:rsidR="00005132" w:rsidRPr="00111648" w14:paraId="70EBCD5B" w14:textId="77777777" w:rsidTr="00005132">
        <w:trPr>
          <w:trHeight w:val="55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473F01" w14:textId="77777777" w:rsidR="00005132" w:rsidRPr="00111648" w:rsidRDefault="00005132" w:rsidP="00005132">
            <w:pPr>
              <w:jc w:val="center"/>
            </w:pPr>
            <w:r w:rsidRPr="00111648">
              <w:rPr>
                <w:b/>
                <w:bCs/>
                <w:color w:val="000000"/>
              </w:rPr>
              <w:t>Q. No.</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48B8DF" w14:textId="77777777" w:rsidR="00005132" w:rsidRPr="00111648" w:rsidRDefault="00005132" w:rsidP="00005132">
            <w:pPr>
              <w:jc w:val="center"/>
            </w:pPr>
            <w:r w:rsidRPr="00111648">
              <w:rPr>
                <w:b/>
                <w:bCs/>
                <w:color w:val="000000"/>
              </w:rPr>
              <w:t>Questions</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E8FCA3" w14:textId="77777777" w:rsidR="00005132" w:rsidRPr="00111648" w:rsidRDefault="00005132" w:rsidP="00005132">
            <w:pPr>
              <w:jc w:val="center"/>
            </w:pPr>
            <w:r w:rsidRPr="00111648">
              <w:rPr>
                <w:b/>
                <w:bCs/>
                <w:color w:val="000000"/>
              </w:rPr>
              <w:t>CO</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0A07C" w14:textId="77777777" w:rsidR="00005132" w:rsidRPr="00111648" w:rsidRDefault="00005132" w:rsidP="00005132">
            <w:pPr>
              <w:jc w:val="center"/>
            </w:pPr>
            <w:r w:rsidRPr="00111648">
              <w:rPr>
                <w:b/>
                <w:bCs/>
                <w:color w:val="000000"/>
              </w:rPr>
              <w:t>BL</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89576D" w14:textId="77777777" w:rsidR="00005132" w:rsidRPr="00111648" w:rsidRDefault="00005132" w:rsidP="00005132">
            <w:pPr>
              <w:jc w:val="center"/>
            </w:pPr>
            <w:r w:rsidRPr="00111648">
              <w:rPr>
                <w:b/>
                <w:bCs/>
                <w:color w:val="000000"/>
              </w:rPr>
              <w:t>M</w:t>
            </w:r>
          </w:p>
        </w:tc>
      </w:tr>
      <w:tr w:rsidR="00005132" w:rsidRPr="00111648" w14:paraId="19B550A0" w14:textId="77777777" w:rsidTr="00005132">
        <w:trPr>
          <w:trHeight w:val="197"/>
          <w:jc w:val="center"/>
        </w:trPr>
        <w:tc>
          <w:tcPr>
            <w:tcW w:w="10627"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21751" w14:textId="77777777" w:rsidR="00005132" w:rsidRPr="00111648" w:rsidRDefault="00005132" w:rsidP="00005132">
            <w:pPr>
              <w:jc w:val="center"/>
            </w:pPr>
            <w:r w:rsidRPr="00111648">
              <w:rPr>
                <w:b/>
                <w:bCs/>
                <w:color w:val="000000"/>
                <w:u w:val="single"/>
              </w:rPr>
              <w:t>PART – A (10 X 1 = 10 MARKS)</w:t>
            </w:r>
          </w:p>
        </w:tc>
      </w:tr>
      <w:tr w:rsidR="00005132" w:rsidRPr="00111648" w14:paraId="074F5723"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2C791" w14:textId="77777777" w:rsidR="00005132" w:rsidRPr="00111648" w:rsidRDefault="00005132" w:rsidP="00005132">
            <w:pPr>
              <w:jc w:val="center"/>
            </w:pPr>
            <w:r w:rsidRPr="00111648">
              <w:rPr>
                <w:color w:val="000000"/>
              </w:rPr>
              <w:t>1.</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60EDD6B" w14:textId="77777777" w:rsidR="00005132" w:rsidRPr="00111648" w:rsidRDefault="00005132" w:rsidP="00005132">
            <w:r w:rsidRPr="00111648">
              <w:rPr>
                <w:color w:val="000000"/>
              </w:rPr>
              <w:t>Identify the various sensors in smart phones</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512040" w14:textId="77777777" w:rsidR="00005132" w:rsidRPr="00111648" w:rsidRDefault="00005132" w:rsidP="00005132">
            <w:pPr>
              <w:jc w:val="center"/>
            </w:pPr>
            <w:r w:rsidRPr="00111648">
              <w:rPr>
                <w:color w:val="000000"/>
              </w:rPr>
              <w:t>CO1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EEA93" w14:textId="77777777" w:rsidR="00005132" w:rsidRPr="00111648" w:rsidRDefault="00005132" w:rsidP="00005132">
            <w:pPr>
              <w:jc w:val="center"/>
            </w:pPr>
            <w:r w:rsidRPr="00111648">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89F380" w14:textId="77777777" w:rsidR="00005132" w:rsidRPr="00111648" w:rsidRDefault="00005132" w:rsidP="00005132">
            <w:pPr>
              <w:jc w:val="center"/>
            </w:pPr>
            <w:r w:rsidRPr="00111648">
              <w:rPr>
                <w:color w:val="000000"/>
              </w:rPr>
              <w:t>1</w:t>
            </w:r>
          </w:p>
        </w:tc>
      </w:tr>
      <w:tr w:rsidR="00005132" w:rsidRPr="00111648" w14:paraId="5FA987F4"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E80D5" w14:textId="77777777" w:rsidR="00005132" w:rsidRPr="00111648" w:rsidRDefault="00005132" w:rsidP="00005132">
            <w:pPr>
              <w:jc w:val="center"/>
            </w:pPr>
            <w:r w:rsidRPr="00111648">
              <w:rPr>
                <w:color w:val="000000"/>
              </w:rPr>
              <w:t>2.</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23117D0" w14:textId="77777777" w:rsidR="00005132" w:rsidRPr="00111648" w:rsidRDefault="00005132" w:rsidP="00005132">
            <w:r w:rsidRPr="00111648">
              <w:rPr>
                <w:color w:val="000000"/>
                <w:shd w:val="clear" w:color="auto" w:fill="FFFFFF"/>
              </w:rPr>
              <w:t>Define Non-Invasive Sensors</w:t>
            </w:r>
            <w:r>
              <w:rPr>
                <w:color w:val="000000"/>
                <w:shd w:val="clear" w:color="auto" w:fill="FFFFFF"/>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6B5563" w14:textId="77777777" w:rsidR="00005132" w:rsidRPr="00111648" w:rsidRDefault="00005132" w:rsidP="00005132">
            <w:pPr>
              <w:jc w:val="center"/>
            </w:pPr>
            <w:r w:rsidRPr="00111648">
              <w:rPr>
                <w:color w:val="000000"/>
              </w:rPr>
              <w:t>CO1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B79419"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B97AD1" w14:textId="77777777" w:rsidR="00005132" w:rsidRPr="00111648" w:rsidRDefault="00005132" w:rsidP="00005132">
            <w:pPr>
              <w:jc w:val="center"/>
            </w:pPr>
            <w:r w:rsidRPr="00111648">
              <w:rPr>
                <w:color w:val="000000"/>
              </w:rPr>
              <w:t>1</w:t>
            </w:r>
          </w:p>
        </w:tc>
      </w:tr>
      <w:tr w:rsidR="00005132" w:rsidRPr="00111648" w14:paraId="2369A58B"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D1884A" w14:textId="77777777" w:rsidR="00005132" w:rsidRPr="00111648" w:rsidRDefault="00005132" w:rsidP="00005132">
            <w:pPr>
              <w:jc w:val="center"/>
            </w:pPr>
            <w:r w:rsidRPr="00111648">
              <w:rPr>
                <w:color w:val="000000"/>
              </w:rPr>
              <w:t>3.</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26640E5" w14:textId="77777777" w:rsidR="00005132" w:rsidRPr="00111648" w:rsidRDefault="00005132" w:rsidP="00005132">
            <w:r w:rsidRPr="00111648">
              <w:rPr>
                <w:color w:val="000000"/>
                <w:shd w:val="clear" w:color="auto" w:fill="FFFFFF"/>
              </w:rPr>
              <w:t>Recall different IoT b</w:t>
            </w:r>
            <w:r>
              <w:rPr>
                <w:color w:val="000000"/>
                <w:shd w:val="clear" w:color="auto" w:fill="FFFFFF"/>
              </w:rPr>
              <w:t>ased systems in Smart Buildings.</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46C01" w14:textId="77777777" w:rsidR="00005132" w:rsidRPr="00111648" w:rsidRDefault="00005132" w:rsidP="00005132">
            <w:pPr>
              <w:jc w:val="center"/>
            </w:pPr>
            <w:r w:rsidRPr="00111648">
              <w:rPr>
                <w:color w:val="000000"/>
              </w:rPr>
              <w:t>CO2</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4041E5"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CDEBC" w14:textId="77777777" w:rsidR="00005132" w:rsidRPr="00111648" w:rsidRDefault="00005132" w:rsidP="00005132">
            <w:pPr>
              <w:jc w:val="center"/>
            </w:pPr>
            <w:r w:rsidRPr="00111648">
              <w:rPr>
                <w:color w:val="000000"/>
              </w:rPr>
              <w:t>1</w:t>
            </w:r>
          </w:p>
        </w:tc>
      </w:tr>
      <w:tr w:rsidR="00005132" w:rsidRPr="00111648" w14:paraId="001119F2"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0097C5" w14:textId="77777777" w:rsidR="00005132" w:rsidRPr="00111648" w:rsidRDefault="00005132" w:rsidP="00005132">
            <w:pPr>
              <w:jc w:val="center"/>
            </w:pPr>
            <w:r w:rsidRPr="00111648">
              <w:rPr>
                <w:color w:val="000000"/>
              </w:rPr>
              <w:t>4.</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CCB24F9" w14:textId="77777777" w:rsidR="00005132" w:rsidRPr="00111648" w:rsidRDefault="00005132" w:rsidP="00005132">
            <w:r w:rsidRPr="00111648">
              <w:rPr>
                <w:color w:val="000000"/>
              </w:rPr>
              <w:t xml:space="preserve">State the </w:t>
            </w:r>
            <w:r w:rsidRPr="00111648">
              <w:rPr>
                <w:color w:val="0D0D0D"/>
                <w:shd w:val="clear" w:color="auto" w:fill="FFFFFF"/>
              </w:rPr>
              <w:t>primary purpose of the IEEE 802.15.4 standard.</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565E70" w14:textId="77777777" w:rsidR="00005132" w:rsidRPr="00111648" w:rsidRDefault="00005132" w:rsidP="00005132">
            <w:pPr>
              <w:jc w:val="center"/>
            </w:pPr>
            <w:r w:rsidRPr="00111648">
              <w:rPr>
                <w:color w:val="000000"/>
              </w:rPr>
              <w:t>CO2</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71E3CD"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3D05B7" w14:textId="77777777" w:rsidR="00005132" w:rsidRPr="00111648" w:rsidRDefault="00005132" w:rsidP="00005132">
            <w:pPr>
              <w:jc w:val="center"/>
            </w:pPr>
            <w:r w:rsidRPr="00111648">
              <w:rPr>
                <w:color w:val="000000"/>
              </w:rPr>
              <w:t>1</w:t>
            </w:r>
          </w:p>
        </w:tc>
      </w:tr>
      <w:tr w:rsidR="00005132" w:rsidRPr="00111648" w14:paraId="32223990" w14:textId="77777777" w:rsidTr="00005132">
        <w:trPr>
          <w:trHeight w:val="21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D11F0" w14:textId="77777777" w:rsidR="00005132" w:rsidRPr="00111648" w:rsidRDefault="00005132" w:rsidP="00005132">
            <w:pPr>
              <w:jc w:val="center"/>
            </w:pPr>
            <w:r w:rsidRPr="00111648">
              <w:rPr>
                <w:color w:val="000000"/>
              </w:rPr>
              <w:t>5.</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545E06F" w14:textId="77777777" w:rsidR="00005132" w:rsidRPr="00111648" w:rsidRDefault="00005132" w:rsidP="00005132">
            <w:r w:rsidRPr="00111648">
              <w:rPr>
                <w:color w:val="000000"/>
              </w:rPr>
              <w:t>Define embedded computing and provide an example of an embedded system.</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FC4F0" w14:textId="77777777" w:rsidR="00005132" w:rsidRPr="00111648" w:rsidRDefault="00005132" w:rsidP="00005132">
            <w:pPr>
              <w:jc w:val="center"/>
            </w:pPr>
            <w:r w:rsidRPr="00111648">
              <w:rPr>
                <w:color w:val="000000"/>
              </w:rPr>
              <w:t>CO3</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2F105"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531BE" w14:textId="77777777" w:rsidR="00005132" w:rsidRPr="00111648" w:rsidRDefault="00005132" w:rsidP="00005132">
            <w:pPr>
              <w:jc w:val="center"/>
            </w:pPr>
            <w:r w:rsidRPr="00111648">
              <w:rPr>
                <w:color w:val="000000"/>
              </w:rPr>
              <w:t>1</w:t>
            </w:r>
          </w:p>
        </w:tc>
      </w:tr>
      <w:tr w:rsidR="00005132" w:rsidRPr="00111648" w14:paraId="6E76AF9E"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726BF" w14:textId="77777777" w:rsidR="00005132" w:rsidRPr="00111648" w:rsidRDefault="00005132" w:rsidP="00005132">
            <w:pPr>
              <w:jc w:val="center"/>
            </w:pPr>
            <w:r w:rsidRPr="00111648">
              <w:rPr>
                <w:color w:val="000000"/>
              </w:rPr>
              <w:t>6.</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B665AA2" w14:textId="77777777" w:rsidR="00005132" w:rsidRPr="00111648" w:rsidRDefault="00005132" w:rsidP="00005132">
            <w:pPr>
              <w:jc w:val="both"/>
            </w:pPr>
            <w:r w:rsidRPr="00111648">
              <w:rPr>
                <w:color w:val="0D0D0D"/>
                <w:shd w:val="clear" w:color="auto" w:fill="FFFFFF"/>
              </w:rPr>
              <w:t>Identify the specific interface on the Raspberry Pi that can be controlled or accessed using Python programming.</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FCC3F" w14:textId="77777777" w:rsidR="00005132" w:rsidRPr="00111648" w:rsidRDefault="00005132" w:rsidP="00005132">
            <w:pPr>
              <w:jc w:val="center"/>
            </w:pPr>
            <w:r w:rsidRPr="00111648">
              <w:rPr>
                <w:color w:val="000000"/>
              </w:rPr>
              <w:t>CO3</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3B6D18" w14:textId="77777777" w:rsidR="00005132" w:rsidRPr="00111648" w:rsidRDefault="00005132" w:rsidP="00005132">
            <w:pPr>
              <w:jc w:val="center"/>
            </w:pPr>
            <w:r w:rsidRPr="00111648">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51440" w14:textId="77777777" w:rsidR="00005132" w:rsidRPr="00111648" w:rsidRDefault="00005132" w:rsidP="00005132">
            <w:pPr>
              <w:jc w:val="center"/>
            </w:pPr>
            <w:r w:rsidRPr="00111648">
              <w:rPr>
                <w:color w:val="000000"/>
              </w:rPr>
              <w:t>1</w:t>
            </w:r>
          </w:p>
        </w:tc>
      </w:tr>
      <w:tr w:rsidR="00005132" w:rsidRPr="00111648" w14:paraId="3F3673BC"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C2E78" w14:textId="77777777" w:rsidR="00005132" w:rsidRPr="00111648" w:rsidRDefault="00005132" w:rsidP="00005132">
            <w:pPr>
              <w:jc w:val="center"/>
            </w:pPr>
            <w:r w:rsidRPr="00111648">
              <w:rPr>
                <w:color w:val="000000"/>
              </w:rPr>
              <w:t>7.</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1CF84FD" w14:textId="77777777" w:rsidR="00005132" w:rsidRPr="00111648" w:rsidRDefault="00005132" w:rsidP="00005132">
            <w:r w:rsidRPr="00111648">
              <w:rPr>
                <w:color w:val="000000"/>
                <w:shd w:val="clear" w:color="auto" w:fill="FFFFFF"/>
              </w:rPr>
              <w:t>Define Attack-as-an administration (Aaas)</w:t>
            </w:r>
            <w:r>
              <w:rPr>
                <w:color w:val="000000"/>
                <w:shd w:val="clear" w:color="auto" w:fill="FFFFFF"/>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2DBE1F" w14:textId="77777777" w:rsidR="00005132" w:rsidRPr="00111648" w:rsidRDefault="00005132" w:rsidP="00005132">
            <w:pPr>
              <w:jc w:val="center"/>
            </w:pPr>
            <w:r w:rsidRPr="00111648">
              <w:rPr>
                <w:color w:val="000000"/>
              </w:rPr>
              <w:t>CO4</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E3676D"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03BB55" w14:textId="77777777" w:rsidR="00005132" w:rsidRPr="00111648" w:rsidRDefault="00005132" w:rsidP="00005132">
            <w:pPr>
              <w:jc w:val="center"/>
            </w:pPr>
            <w:r w:rsidRPr="00111648">
              <w:rPr>
                <w:color w:val="000000"/>
              </w:rPr>
              <w:t>1</w:t>
            </w:r>
          </w:p>
        </w:tc>
      </w:tr>
      <w:tr w:rsidR="00005132" w:rsidRPr="00111648" w14:paraId="59EF7225" w14:textId="77777777" w:rsidTr="00005132">
        <w:trPr>
          <w:trHeight w:val="7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02D48E" w14:textId="77777777" w:rsidR="00005132" w:rsidRPr="00111648" w:rsidRDefault="00005132" w:rsidP="00005132">
            <w:pPr>
              <w:jc w:val="center"/>
            </w:pPr>
            <w:r w:rsidRPr="00111648">
              <w:rPr>
                <w:color w:val="000000"/>
              </w:rPr>
              <w:t>8.</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2A11C96" w14:textId="77777777" w:rsidR="00005132" w:rsidRPr="00111648" w:rsidRDefault="00005132" w:rsidP="00005132">
            <w:r w:rsidRPr="00111648">
              <w:rPr>
                <w:color w:val="000000"/>
              </w:rPr>
              <w:t>List the approaches in Knowledge representation</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D26787" w14:textId="77777777" w:rsidR="00005132" w:rsidRPr="00111648" w:rsidRDefault="00005132" w:rsidP="00005132">
            <w:pPr>
              <w:jc w:val="center"/>
            </w:pPr>
            <w:r w:rsidRPr="00111648">
              <w:rPr>
                <w:color w:val="000000"/>
              </w:rPr>
              <w:t>CO4</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DA995C"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3A26CE" w14:textId="77777777" w:rsidR="00005132" w:rsidRPr="00111648" w:rsidRDefault="00005132" w:rsidP="00005132">
            <w:pPr>
              <w:jc w:val="center"/>
            </w:pPr>
            <w:r w:rsidRPr="00111648">
              <w:rPr>
                <w:color w:val="000000"/>
              </w:rPr>
              <w:t>1</w:t>
            </w:r>
          </w:p>
        </w:tc>
      </w:tr>
      <w:tr w:rsidR="00005132" w:rsidRPr="00111648" w14:paraId="294F14D2"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FACFF4" w14:textId="77777777" w:rsidR="00005132" w:rsidRPr="00111648" w:rsidRDefault="00005132" w:rsidP="00005132">
            <w:pPr>
              <w:jc w:val="center"/>
            </w:pPr>
            <w:r w:rsidRPr="00111648">
              <w:rPr>
                <w:color w:val="000000"/>
              </w:rPr>
              <w:t>9.</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E08ADAB" w14:textId="77777777" w:rsidR="00005132" w:rsidRPr="00111648" w:rsidRDefault="00005132" w:rsidP="00005132">
            <w:r w:rsidRPr="00111648">
              <w:rPr>
                <w:color w:val="000000"/>
              </w:rPr>
              <w:t>Enumerate the role of machine learning in agriculture</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2D6C" w14:textId="77777777" w:rsidR="00005132" w:rsidRPr="00111648" w:rsidRDefault="00005132" w:rsidP="00005132">
            <w:pPr>
              <w:jc w:val="center"/>
            </w:pPr>
            <w:r w:rsidRPr="00111648">
              <w:rPr>
                <w:color w:val="000000"/>
              </w:rPr>
              <w:t>CO5</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0A59D5" w14:textId="77777777" w:rsidR="00005132" w:rsidRPr="00111648" w:rsidRDefault="00005132" w:rsidP="00005132">
            <w:pPr>
              <w:jc w:val="center"/>
            </w:pPr>
            <w:r w:rsidRPr="00111648">
              <w:rPr>
                <w:color w:val="000000"/>
              </w:rPr>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2512CE" w14:textId="77777777" w:rsidR="00005132" w:rsidRPr="00111648" w:rsidRDefault="00005132" w:rsidP="00005132">
            <w:pPr>
              <w:jc w:val="center"/>
            </w:pPr>
            <w:r w:rsidRPr="00111648">
              <w:rPr>
                <w:color w:val="000000"/>
              </w:rPr>
              <w:t>1</w:t>
            </w:r>
          </w:p>
        </w:tc>
      </w:tr>
      <w:tr w:rsidR="00005132" w:rsidRPr="00111648" w14:paraId="55A4439C"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DE87AB" w14:textId="77777777" w:rsidR="00005132" w:rsidRPr="00111648" w:rsidRDefault="00005132" w:rsidP="00005132">
            <w:pPr>
              <w:jc w:val="center"/>
            </w:pPr>
            <w:r w:rsidRPr="00111648">
              <w:rPr>
                <w:color w:val="000000"/>
              </w:rPr>
              <w:t>10.</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9078902" w14:textId="77777777" w:rsidR="00005132" w:rsidRPr="00111648" w:rsidRDefault="00005132" w:rsidP="00005132">
            <w:r w:rsidRPr="00111648">
              <w:rPr>
                <w:color w:val="000000"/>
              </w:rPr>
              <w:t>List few problems in conventional medical systems</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FDC0E" w14:textId="77777777" w:rsidR="00005132" w:rsidRPr="00111648" w:rsidRDefault="00005132" w:rsidP="00005132">
            <w:pPr>
              <w:jc w:val="center"/>
            </w:pPr>
            <w:r w:rsidRPr="00111648">
              <w:rPr>
                <w:color w:val="000000"/>
              </w:rPr>
              <w:t>CO6</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9E61D" w14:textId="77777777" w:rsidR="00005132" w:rsidRPr="00111648" w:rsidRDefault="00005132" w:rsidP="00005132">
            <w:pPr>
              <w:jc w:val="center"/>
            </w:pPr>
            <w:r w:rsidRPr="00111648">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0DEF5A" w14:textId="77777777" w:rsidR="00005132" w:rsidRPr="00111648" w:rsidRDefault="00005132" w:rsidP="00005132">
            <w:pPr>
              <w:jc w:val="center"/>
            </w:pPr>
            <w:r w:rsidRPr="00111648">
              <w:rPr>
                <w:color w:val="000000"/>
              </w:rPr>
              <w:t>1</w:t>
            </w:r>
          </w:p>
        </w:tc>
      </w:tr>
      <w:tr w:rsidR="00005132" w:rsidRPr="00111648" w14:paraId="58552043" w14:textId="77777777" w:rsidTr="00005132">
        <w:trPr>
          <w:trHeight w:val="137"/>
          <w:jc w:val="center"/>
        </w:trPr>
        <w:tc>
          <w:tcPr>
            <w:tcW w:w="10627"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29183" w14:textId="77777777" w:rsidR="00005132" w:rsidRPr="00111648" w:rsidRDefault="00005132" w:rsidP="00005132">
            <w:pPr>
              <w:jc w:val="center"/>
            </w:pPr>
            <w:r w:rsidRPr="00111648">
              <w:rPr>
                <w:b/>
                <w:bCs/>
                <w:color w:val="000000"/>
                <w:u w:val="single"/>
              </w:rPr>
              <w:t>PART – B (6 X 3 = 18 MARKS)</w:t>
            </w:r>
          </w:p>
        </w:tc>
      </w:tr>
      <w:tr w:rsidR="00005132" w:rsidRPr="00111648" w14:paraId="2C93F40B"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C383BA" w14:textId="77777777" w:rsidR="00005132" w:rsidRPr="00111648" w:rsidRDefault="00005132" w:rsidP="00005132">
            <w:pPr>
              <w:jc w:val="center"/>
            </w:pPr>
            <w:r w:rsidRPr="00111648">
              <w:rPr>
                <w:color w:val="000000"/>
              </w:rPr>
              <w:t>11.</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6BA16B28" w14:textId="77777777" w:rsidR="00005132" w:rsidRPr="00111648" w:rsidRDefault="00005132" w:rsidP="00005132">
            <w:r w:rsidRPr="00111648">
              <w:rPr>
                <w:color w:val="000000"/>
              </w:rPr>
              <w:t xml:space="preserve">Explain </w:t>
            </w:r>
            <w:r w:rsidRPr="00111648">
              <w:rPr>
                <w:color w:val="000000"/>
                <w:shd w:val="clear" w:color="auto" w:fill="FFFFFF"/>
              </w:rPr>
              <w:t>SANET</w:t>
            </w:r>
            <w:r>
              <w:rPr>
                <w:color w:val="000000"/>
                <w:shd w:val="clear" w:color="auto" w:fill="FFFFFF"/>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98CFA6" w14:textId="77777777" w:rsidR="00005132" w:rsidRPr="00111648" w:rsidRDefault="00005132" w:rsidP="00005132">
            <w:pPr>
              <w:jc w:val="center"/>
            </w:pPr>
            <w:r w:rsidRPr="00111648">
              <w:rPr>
                <w:color w:val="000000"/>
              </w:rPr>
              <w:t>CO1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2DF5B"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F8DE9" w14:textId="77777777" w:rsidR="00005132" w:rsidRPr="00111648" w:rsidRDefault="00005132" w:rsidP="00005132">
            <w:pPr>
              <w:jc w:val="center"/>
            </w:pPr>
            <w:r w:rsidRPr="00111648">
              <w:rPr>
                <w:color w:val="000000"/>
              </w:rPr>
              <w:t>3</w:t>
            </w:r>
          </w:p>
        </w:tc>
      </w:tr>
      <w:tr w:rsidR="00005132" w:rsidRPr="00111648" w14:paraId="3173D5C4"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62004" w14:textId="77777777" w:rsidR="00005132" w:rsidRPr="00111648" w:rsidRDefault="00005132" w:rsidP="00005132">
            <w:pPr>
              <w:jc w:val="center"/>
              <w:rPr>
                <w:color w:val="000000"/>
              </w:rPr>
            </w:pPr>
            <w:r w:rsidRPr="00111648">
              <w:rPr>
                <w:color w:val="000000"/>
              </w:rPr>
              <w:t>12.</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tcPr>
          <w:p w14:paraId="5D070102" w14:textId="77777777" w:rsidR="00005132" w:rsidRPr="00111648" w:rsidRDefault="00005132" w:rsidP="00005132">
            <w:pPr>
              <w:rPr>
                <w:color w:val="000000"/>
              </w:rPr>
            </w:pPr>
            <w:r w:rsidRPr="00111648">
              <w:rPr>
                <w:color w:val="0D0D0D"/>
                <w:shd w:val="clear" w:color="auto" w:fill="FFFFFF"/>
              </w:rPr>
              <w:t>Explain the characteristics of Low Power and Lossy Networks (LLNs)</w:t>
            </w:r>
            <w:r>
              <w:rPr>
                <w:color w:val="0D0D0D"/>
                <w:shd w:val="clear" w:color="auto" w:fill="FFFFFF"/>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BE9579" w14:textId="77777777" w:rsidR="00005132" w:rsidRPr="00111648" w:rsidRDefault="00005132" w:rsidP="00005132">
            <w:pPr>
              <w:jc w:val="center"/>
              <w:rPr>
                <w:color w:val="000000"/>
              </w:rPr>
            </w:pPr>
            <w:r w:rsidRPr="00111648">
              <w:rPr>
                <w:color w:val="000000"/>
              </w:rPr>
              <w:t>CO2</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792470" w14:textId="77777777" w:rsidR="00005132" w:rsidRPr="00111648" w:rsidRDefault="00005132" w:rsidP="00005132">
            <w:pPr>
              <w:jc w:val="center"/>
              <w:rPr>
                <w:color w:val="000000"/>
              </w:rP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7C2A9" w14:textId="77777777" w:rsidR="00005132" w:rsidRPr="00111648" w:rsidRDefault="00005132" w:rsidP="00005132">
            <w:pPr>
              <w:jc w:val="center"/>
              <w:rPr>
                <w:color w:val="000000"/>
              </w:rPr>
            </w:pPr>
            <w:r w:rsidRPr="00111648">
              <w:rPr>
                <w:color w:val="000000"/>
              </w:rPr>
              <w:t>3</w:t>
            </w:r>
          </w:p>
        </w:tc>
      </w:tr>
      <w:tr w:rsidR="00005132" w:rsidRPr="00111648" w14:paraId="29C7A6EA"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C8A28" w14:textId="77777777" w:rsidR="00005132" w:rsidRPr="00111648" w:rsidRDefault="00005132" w:rsidP="00005132">
            <w:pPr>
              <w:jc w:val="center"/>
            </w:pPr>
            <w:r w:rsidRPr="00111648">
              <w:rPr>
                <w:color w:val="000000"/>
              </w:rPr>
              <w:t>13.</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EAD0515" w14:textId="77777777" w:rsidR="00005132" w:rsidRPr="00111648" w:rsidRDefault="00005132" w:rsidP="00005132">
            <w:r w:rsidRPr="00111648">
              <w:rPr>
                <w:color w:val="000000"/>
                <w:shd w:val="clear" w:color="auto" w:fill="FFFFFF"/>
              </w:rPr>
              <w:t>Differentiate Microcontroller and Microprocessor.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A8EDB0" w14:textId="77777777" w:rsidR="00005132" w:rsidRPr="00111648" w:rsidRDefault="00005132" w:rsidP="00005132">
            <w:pPr>
              <w:jc w:val="center"/>
            </w:pPr>
            <w:r w:rsidRPr="00111648">
              <w:rPr>
                <w:color w:val="000000"/>
              </w:rPr>
              <w:t>CO3</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36AE7"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190453" w14:textId="77777777" w:rsidR="00005132" w:rsidRPr="00111648" w:rsidRDefault="00005132" w:rsidP="00005132">
            <w:pPr>
              <w:jc w:val="center"/>
            </w:pPr>
            <w:r w:rsidRPr="00111648">
              <w:rPr>
                <w:color w:val="000000"/>
              </w:rPr>
              <w:t>3</w:t>
            </w:r>
          </w:p>
        </w:tc>
      </w:tr>
      <w:tr w:rsidR="00005132" w:rsidRPr="00111648" w14:paraId="15FE16AF"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5B32C6" w14:textId="77777777" w:rsidR="00005132" w:rsidRPr="00111648" w:rsidRDefault="00005132" w:rsidP="00005132">
            <w:pPr>
              <w:jc w:val="center"/>
            </w:pPr>
            <w:r w:rsidRPr="00111648">
              <w:rPr>
                <w:color w:val="000000"/>
              </w:rPr>
              <w:t>14.</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4B7D8FB" w14:textId="77777777" w:rsidR="00005132" w:rsidRPr="00111648" w:rsidRDefault="00005132" w:rsidP="00005132">
            <w:r w:rsidRPr="00111648">
              <w:rPr>
                <w:color w:val="000000"/>
                <w:shd w:val="clear" w:color="auto" w:fill="FFFFFF"/>
              </w:rPr>
              <w:t>List security and privacy issues in IOT based systems</w:t>
            </w:r>
            <w:r>
              <w:rPr>
                <w:color w:val="000000"/>
                <w:shd w:val="clear" w:color="auto" w:fill="FFFFFF"/>
              </w:rPr>
              <w:t>.</w:t>
            </w:r>
            <w:r w:rsidRPr="00111648">
              <w:rPr>
                <w:color w:val="000000"/>
                <w:shd w:val="clear" w:color="auto" w:fill="FFFFFF"/>
              </w:rPr>
              <w:t> </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0BE32F" w14:textId="77777777" w:rsidR="00005132" w:rsidRPr="00111648" w:rsidRDefault="00005132" w:rsidP="00005132">
            <w:pPr>
              <w:jc w:val="center"/>
            </w:pPr>
            <w:r w:rsidRPr="00111648">
              <w:rPr>
                <w:color w:val="000000"/>
              </w:rPr>
              <w:t>CO4</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75F49" w14:textId="77777777" w:rsidR="00005132" w:rsidRPr="00111648" w:rsidRDefault="00005132" w:rsidP="00005132">
            <w:pPr>
              <w:jc w:val="center"/>
            </w:pPr>
            <w:r w:rsidRPr="00111648">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AF4BDD" w14:textId="77777777" w:rsidR="00005132" w:rsidRPr="00111648" w:rsidRDefault="00005132" w:rsidP="00005132">
            <w:pPr>
              <w:jc w:val="center"/>
            </w:pPr>
            <w:r w:rsidRPr="00111648">
              <w:rPr>
                <w:color w:val="000000"/>
              </w:rPr>
              <w:t>3</w:t>
            </w:r>
          </w:p>
        </w:tc>
      </w:tr>
      <w:tr w:rsidR="00005132" w:rsidRPr="00111648" w14:paraId="53F7677D"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B8F04B" w14:textId="77777777" w:rsidR="00005132" w:rsidRPr="00111648" w:rsidRDefault="00005132" w:rsidP="00005132">
            <w:pPr>
              <w:jc w:val="center"/>
            </w:pPr>
            <w:r w:rsidRPr="00111648">
              <w:rPr>
                <w:color w:val="000000"/>
              </w:rPr>
              <w:t>15.</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4E75A58" w14:textId="77777777" w:rsidR="00005132" w:rsidRPr="00111648" w:rsidRDefault="00005132" w:rsidP="00005132">
            <w:r>
              <w:rPr>
                <w:color w:val="000000"/>
              </w:rPr>
              <w:t>Illustrate about</w:t>
            </w:r>
            <w:r w:rsidRPr="00111648">
              <w:rPr>
                <w:color w:val="000000"/>
              </w:rPr>
              <w:t xml:space="preserve"> expert system</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A76E" w14:textId="77777777" w:rsidR="00005132" w:rsidRPr="00111648" w:rsidRDefault="00005132" w:rsidP="00005132">
            <w:pPr>
              <w:jc w:val="center"/>
            </w:pPr>
            <w:r w:rsidRPr="00111648">
              <w:rPr>
                <w:color w:val="000000"/>
              </w:rPr>
              <w:t>CO5</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00E90D" w14:textId="77777777" w:rsidR="00005132" w:rsidRPr="00111648" w:rsidRDefault="00005132" w:rsidP="00005132">
            <w:pPr>
              <w:jc w:val="center"/>
            </w:pPr>
            <w:r w:rsidRPr="00111648">
              <w:rPr>
                <w:color w:val="000000"/>
              </w:rPr>
              <w:t>A</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F95325" w14:textId="77777777" w:rsidR="00005132" w:rsidRPr="00111648" w:rsidRDefault="00005132" w:rsidP="00005132">
            <w:pPr>
              <w:jc w:val="center"/>
            </w:pPr>
            <w:r w:rsidRPr="00111648">
              <w:rPr>
                <w:color w:val="000000"/>
              </w:rPr>
              <w:t>3</w:t>
            </w:r>
          </w:p>
        </w:tc>
      </w:tr>
      <w:tr w:rsidR="00005132" w:rsidRPr="00111648" w14:paraId="3195AF84"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4A1753" w14:textId="77777777" w:rsidR="00005132" w:rsidRPr="00111648" w:rsidRDefault="00005132" w:rsidP="00005132">
            <w:pPr>
              <w:jc w:val="center"/>
            </w:pPr>
            <w:r w:rsidRPr="00111648">
              <w:rPr>
                <w:color w:val="000000"/>
              </w:rPr>
              <w:t>16.</w:t>
            </w:r>
          </w:p>
        </w:tc>
        <w:tc>
          <w:tcPr>
            <w:tcW w:w="792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66DC118" w14:textId="77777777" w:rsidR="00005132" w:rsidRPr="00111648" w:rsidRDefault="00005132" w:rsidP="00005132">
            <w:r w:rsidRPr="00111648">
              <w:rPr>
                <w:color w:val="000000"/>
              </w:rPr>
              <w:t>Discuss the security requirement of AI/IOT medical devices</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956574" w14:textId="77777777" w:rsidR="00005132" w:rsidRPr="00111648" w:rsidRDefault="00005132" w:rsidP="00005132">
            <w:pPr>
              <w:jc w:val="center"/>
            </w:pPr>
            <w:r w:rsidRPr="00111648">
              <w:rPr>
                <w:color w:val="000000"/>
              </w:rPr>
              <w:t>CO6</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61BB4C" w14:textId="77777777" w:rsidR="00005132" w:rsidRPr="00111648" w:rsidRDefault="00005132" w:rsidP="00005132">
            <w:pPr>
              <w:jc w:val="center"/>
            </w:pPr>
            <w:r w:rsidRPr="00111648">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5B609A" w14:textId="77777777" w:rsidR="00005132" w:rsidRPr="00111648" w:rsidRDefault="00005132" w:rsidP="00005132">
            <w:pPr>
              <w:jc w:val="center"/>
            </w:pPr>
            <w:r w:rsidRPr="00111648">
              <w:rPr>
                <w:color w:val="000000"/>
              </w:rPr>
              <w:t>3</w:t>
            </w:r>
          </w:p>
        </w:tc>
      </w:tr>
      <w:tr w:rsidR="00005132" w:rsidRPr="00111648" w14:paraId="2B1BB69C" w14:textId="77777777" w:rsidTr="00005132">
        <w:trPr>
          <w:trHeight w:val="552"/>
          <w:jc w:val="center"/>
        </w:trPr>
        <w:tc>
          <w:tcPr>
            <w:tcW w:w="10627"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B1DF0" w14:textId="77777777" w:rsidR="00005132" w:rsidRPr="00111648" w:rsidRDefault="00005132" w:rsidP="00005132">
            <w:pPr>
              <w:jc w:val="center"/>
            </w:pPr>
            <w:r w:rsidRPr="00111648">
              <w:rPr>
                <w:b/>
                <w:bCs/>
                <w:color w:val="000000"/>
                <w:u w:val="single"/>
              </w:rPr>
              <w:t>PART – C (6 X 12 = 72 MARKS)</w:t>
            </w:r>
          </w:p>
          <w:p w14:paraId="4C3868DD" w14:textId="77777777" w:rsidR="00005132" w:rsidRPr="00111648" w:rsidRDefault="00005132" w:rsidP="00005132">
            <w:pPr>
              <w:jc w:val="center"/>
            </w:pPr>
            <w:r w:rsidRPr="00111648">
              <w:rPr>
                <w:b/>
                <w:bCs/>
                <w:color w:val="000000"/>
              </w:rPr>
              <w:t>(Answer any five Questions from Q. No. 17 to 23, Q. No. 24 is Compulsory)</w:t>
            </w:r>
          </w:p>
        </w:tc>
      </w:tr>
      <w:tr w:rsidR="00005132" w:rsidRPr="00111648" w14:paraId="6A065712"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394DB8" w14:textId="77777777" w:rsidR="00005132" w:rsidRPr="00111648" w:rsidRDefault="00005132" w:rsidP="00005132">
            <w:pPr>
              <w:jc w:val="center"/>
            </w:pPr>
            <w:r w:rsidRPr="00111648">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677DE2"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355327A" w14:textId="77777777" w:rsidR="00005132" w:rsidRPr="00111648" w:rsidRDefault="00005132" w:rsidP="00005132">
            <w:pPr>
              <w:jc w:val="both"/>
            </w:pPr>
            <w:r w:rsidRPr="00111648">
              <w:rPr>
                <w:color w:val="000000"/>
              </w:rPr>
              <w:t>Examine a scenario:  A leading smartphone manufacturer that has developed a new flagship smartphone model with advanced health and fitness tracking capabilities. The company aims to leverage IoT technology to empower users to monitor and improve their health and well-being using their smartphones. Discuss the various sensors used for smart phone iot application</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7E3109" w14:textId="77777777" w:rsidR="00005132" w:rsidRPr="00111648" w:rsidRDefault="00005132" w:rsidP="00005132">
            <w:pPr>
              <w:jc w:val="center"/>
            </w:pPr>
            <w:r w:rsidRPr="00111648">
              <w:rPr>
                <w:color w:val="000000"/>
              </w:rPr>
              <w:t>CO1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2C0161" w14:textId="77777777" w:rsidR="00005132" w:rsidRPr="00111648" w:rsidRDefault="00005132" w:rsidP="00005132">
            <w:pPr>
              <w:jc w:val="center"/>
            </w:pPr>
            <w:r w:rsidRPr="00111648">
              <w:t>A</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3DE1A6" w14:textId="77777777" w:rsidR="00005132" w:rsidRPr="00111648" w:rsidRDefault="00005132" w:rsidP="00005132">
            <w:pPr>
              <w:jc w:val="center"/>
            </w:pPr>
            <w:r w:rsidRPr="00111648">
              <w:rPr>
                <w:color w:val="000000"/>
              </w:rPr>
              <w:t>12</w:t>
            </w:r>
          </w:p>
        </w:tc>
      </w:tr>
      <w:tr w:rsidR="00005132" w:rsidRPr="00111648" w14:paraId="0C87435B"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74F78"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060B9"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614B6089" w14:textId="77777777" w:rsidR="00005132" w:rsidRPr="00111648" w:rsidRDefault="00005132" w:rsidP="00005132"/>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364FA"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5924E"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A78C0" w14:textId="77777777" w:rsidR="00005132" w:rsidRPr="00111648" w:rsidRDefault="00005132" w:rsidP="00005132">
            <w:pPr>
              <w:jc w:val="center"/>
            </w:pPr>
          </w:p>
        </w:tc>
      </w:tr>
      <w:tr w:rsidR="00005132" w:rsidRPr="00111648" w14:paraId="1E4C62B9"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FB939" w14:textId="77777777" w:rsidR="00005132" w:rsidRPr="00111648" w:rsidRDefault="00005132" w:rsidP="00005132">
            <w:pPr>
              <w:jc w:val="center"/>
            </w:pPr>
            <w:r w:rsidRPr="00111648">
              <w:rPr>
                <w:color w:val="000000"/>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19E45" w14:textId="77777777" w:rsidR="00005132" w:rsidRPr="00111648" w:rsidRDefault="00005132" w:rsidP="00005132">
            <w:pPr>
              <w:jc w:val="center"/>
            </w:pPr>
            <w:r w:rsidRPr="00111648">
              <w:rPr>
                <w:color w:val="000000"/>
              </w:rPr>
              <w:t>a.</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3817963" w14:textId="77777777" w:rsidR="00005132" w:rsidRPr="00111648" w:rsidRDefault="00005132" w:rsidP="00005132">
            <w:r w:rsidRPr="00111648">
              <w:rPr>
                <w:color w:val="000000"/>
              </w:rPr>
              <w:t>Discover the major building blocks of IoT</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1A86E9" w14:textId="77777777" w:rsidR="00005132" w:rsidRPr="00111648" w:rsidRDefault="00005132" w:rsidP="00005132">
            <w:pPr>
              <w:jc w:val="center"/>
            </w:pPr>
            <w:r w:rsidRPr="00111648">
              <w:rPr>
                <w:color w:val="000000"/>
              </w:rPr>
              <w:t>CO1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6581C"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EFE3D" w14:textId="77777777" w:rsidR="00005132" w:rsidRPr="00111648" w:rsidRDefault="00005132" w:rsidP="00005132">
            <w:pPr>
              <w:jc w:val="center"/>
            </w:pPr>
            <w:r w:rsidRPr="00111648">
              <w:rPr>
                <w:color w:val="000000"/>
              </w:rPr>
              <w:t>6</w:t>
            </w:r>
          </w:p>
        </w:tc>
      </w:tr>
      <w:tr w:rsidR="00005132" w:rsidRPr="00111648" w14:paraId="115D7409"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410B8"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B267EB" w14:textId="77777777" w:rsidR="00005132" w:rsidRPr="00111648" w:rsidRDefault="00005132" w:rsidP="00005132">
            <w:pPr>
              <w:jc w:val="center"/>
            </w:pPr>
            <w:r w:rsidRPr="00111648">
              <w:rPr>
                <w:color w:val="000000"/>
              </w:rPr>
              <w:t>b.</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5496CA0" w14:textId="77777777" w:rsidR="00005132" w:rsidRPr="00111648" w:rsidRDefault="00005132" w:rsidP="00005132">
            <w:r w:rsidRPr="00111648">
              <w:rPr>
                <w:color w:val="000000"/>
              </w:rPr>
              <w:t>Discuss the various actuator used for IOT applications</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91031" w14:textId="77777777" w:rsidR="00005132" w:rsidRPr="00111648" w:rsidRDefault="00005132" w:rsidP="00005132">
            <w:pPr>
              <w:jc w:val="center"/>
            </w:pPr>
            <w:r w:rsidRPr="00111648">
              <w:rPr>
                <w:color w:val="000000"/>
              </w:rPr>
              <w:t>CO1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EE804"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27AE7A" w14:textId="77777777" w:rsidR="00005132" w:rsidRPr="00111648" w:rsidRDefault="00005132" w:rsidP="00005132">
            <w:pPr>
              <w:jc w:val="center"/>
            </w:pPr>
            <w:r w:rsidRPr="00111648">
              <w:rPr>
                <w:color w:val="000000"/>
              </w:rPr>
              <w:t>6</w:t>
            </w:r>
          </w:p>
        </w:tc>
      </w:tr>
      <w:tr w:rsidR="00005132" w:rsidRPr="00111648" w14:paraId="3B5DA0ED"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3E75"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1DE965"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A8F87D4" w14:textId="77777777" w:rsidR="00005132" w:rsidRPr="00111648" w:rsidRDefault="00005132" w:rsidP="00005132"/>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5ABC6F"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FBE83D"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090DA8" w14:textId="77777777" w:rsidR="00005132" w:rsidRPr="00111648" w:rsidRDefault="00005132" w:rsidP="00005132">
            <w:pPr>
              <w:jc w:val="center"/>
            </w:pPr>
          </w:p>
        </w:tc>
      </w:tr>
      <w:tr w:rsidR="00005132" w:rsidRPr="00111648" w14:paraId="350FA254" w14:textId="77777777" w:rsidTr="00005132">
        <w:trPr>
          <w:trHeight w:val="25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37519" w14:textId="77777777" w:rsidR="00005132" w:rsidRPr="00111648" w:rsidRDefault="00005132" w:rsidP="00005132">
            <w:pPr>
              <w:jc w:val="center"/>
            </w:pPr>
            <w:r w:rsidRPr="00111648">
              <w:rPr>
                <w:color w:val="000000"/>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0011F"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397CF38" w14:textId="77777777" w:rsidR="00005132" w:rsidRPr="00111648" w:rsidRDefault="00005132" w:rsidP="00005132">
            <w:pPr>
              <w:jc w:val="both"/>
            </w:pPr>
            <w:r w:rsidRPr="00111648">
              <w:rPr>
                <w:color w:val="000000"/>
              </w:rPr>
              <w:t>Explain Physical, Mac layer, Topology and Security standard of IEEE 802.11</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5395C" w14:textId="77777777" w:rsidR="00005132" w:rsidRPr="00111648" w:rsidRDefault="00005132" w:rsidP="00005132">
            <w:pPr>
              <w:jc w:val="center"/>
            </w:pPr>
            <w:r w:rsidRPr="00111648">
              <w:rPr>
                <w:color w:val="000000"/>
              </w:rPr>
              <w:t>CO2</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A66A17" w14:textId="77777777" w:rsidR="00005132" w:rsidRPr="00111648" w:rsidRDefault="00005132" w:rsidP="00005132">
            <w:pPr>
              <w:jc w:val="center"/>
            </w:pPr>
            <w:r w:rsidRPr="00111648">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0F54E" w14:textId="77777777" w:rsidR="00005132" w:rsidRPr="00111648" w:rsidRDefault="00005132" w:rsidP="00005132">
            <w:pPr>
              <w:jc w:val="center"/>
            </w:pPr>
            <w:r w:rsidRPr="00111648">
              <w:rPr>
                <w:color w:val="000000"/>
              </w:rPr>
              <w:t>12</w:t>
            </w:r>
          </w:p>
        </w:tc>
      </w:tr>
      <w:tr w:rsidR="00005132" w:rsidRPr="00111648" w14:paraId="65953456"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470F"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9DC6C"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169EA22" w14:textId="77777777" w:rsidR="00005132" w:rsidRPr="00111648" w:rsidRDefault="00005132" w:rsidP="00005132"/>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7FE74"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99BC1"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D91F5E" w14:textId="77777777" w:rsidR="00005132" w:rsidRPr="00111648" w:rsidRDefault="00005132" w:rsidP="00005132">
            <w:pPr>
              <w:jc w:val="center"/>
            </w:pPr>
          </w:p>
        </w:tc>
      </w:tr>
      <w:tr w:rsidR="00005132" w:rsidRPr="00111648" w14:paraId="7962A238" w14:textId="77777777" w:rsidTr="00005132">
        <w:trPr>
          <w:trHeight w:val="2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05A342" w14:textId="77777777" w:rsidR="00005132" w:rsidRPr="00111648" w:rsidRDefault="00005132" w:rsidP="00005132">
            <w:pPr>
              <w:jc w:val="center"/>
            </w:pPr>
            <w:r w:rsidRPr="00111648">
              <w:rPr>
                <w:color w:val="000000"/>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4D08C" w14:textId="77777777" w:rsidR="00005132" w:rsidRPr="00111648" w:rsidRDefault="00005132" w:rsidP="00005132">
            <w:pPr>
              <w:jc w:val="center"/>
            </w:pPr>
            <w:r w:rsidRPr="00111648">
              <w:rPr>
                <w:color w:val="000000"/>
              </w:rPr>
              <w:t>a.</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FD18630" w14:textId="77777777" w:rsidR="00005132" w:rsidRPr="00111648" w:rsidRDefault="00005132" w:rsidP="00005132">
            <w:r w:rsidRPr="00111648">
              <w:rPr>
                <w:color w:val="000000"/>
              </w:rPr>
              <w:t>Explain the components of the Arduino board with a neat diagram.</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15DF0B" w14:textId="77777777" w:rsidR="00005132" w:rsidRPr="00111648" w:rsidRDefault="00005132" w:rsidP="00005132">
            <w:pPr>
              <w:jc w:val="center"/>
            </w:pPr>
            <w:r w:rsidRPr="00111648">
              <w:rPr>
                <w:color w:val="000000"/>
              </w:rPr>
              <w:t>CO3</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A695B" w14:textId="77777777" w:rsidR="00005132" w:rsidRPr="00111648" w:rsidRDefault="00005132" w:rsidP="00005132">
            <w:pPr>
              <w:jc w:val="center"/>
            </w:pPr>
            <w:r w:rsidRPr="00111648">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8C962" w14:textId="77777777" w:rsidR="00005132" w:rsidRPr="00111648" w:rsidRDefault="00005132" w:rsidP="00005132">
            <w:pPr>
              <w:jc w:val="center"/>
            </w:pPr>
            <w:r w:rsidRPr="00111648">
              <w:rPr>
                <w:color w:val="000000"/>
              </w:rPr>
              <w:t>6</w:t>
            </w:r>
          </w:p>
        </w:tc>
      </w:tr>
      <w:tr w:rsidR="00005132" w:rsidRPr="00111648" w14:paraId="36201270"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F634A8"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EE3AE" w14:textId="77777777" w:rsidR="00005132" w:rsidRPr="00111648" w:rsidRDefault="00005132" w:rsidP="00005132">
            <w:pPr>
              <w:jc w:val="center"/>
            </w:pPr>
            <w:r w:rsidRPr="00111648">
              <w:rPr>
                <w:color w:val="000000"/>
              </w:rPr>
              <w:t>b.</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C814B19" w14:textId="77777777" w:rsidR="00005132" w:rsidRPr="00111648" w:rsidRDefault="00005132" w:rsidP="00005132">
            <w:r w:rsidRPr="00111648">
              <w:rPr>
                <w:color w:val="000000"/>
              </w:rPr>
              <w:t>Write an Arduino Sketch for blinking LED</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2AE376" w14:textId="77777777" w:rsidR="00005132" w:rsidRPr="00111648" w:rsidRDefault="00005132" w:rsidP="00005132">
            <w:pPr>
              <w:jc w:val="center"/>
            </w:pPr>
            <w:r w:rsidRPr="00111648">
              <w:rPr>
                <w:color w:val="000000"/>
              </w:rPr>
              <w:t>CO3</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4F67D" w14:textId="77777777" w:rsidR="00005132" w:rsidRPr="00111648" w:rsidRDefault="00005132" w:rsidP="00005132">
            <w:pPr>
              <w:jc w:val="center"/>
            </w:pPr>
            <w:r w:rsidRPr="00111648">
              <w:t>A</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510455" w14:textId="77777777" w:rsidR="00005132" w:rsidRPr="00111648" w:rsidRDefault="00005132" w:rsidP="00005132">
            <w:pPr>
              <w:jc w:val="center"/>
            </w:pPr>
            <w:r w:rsidRPr="00111648">
              <w:rPr>
                <w:color w:val="000000"/>
              </w:rPr>
              <w:t>6</w:t>
            </w:r>
          </w:p>
        </w:tc>
      </w:tr>
      <w:tr w:rsidR="00005132" w:rsidRPr="00111648" w14:paraId="387AB9C8"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701933"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36A14"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6897614" w14:textId="77777777" w:rsidR="00005132" w:rsidRPr="00111648" w:rsidRDefault="00005132" w:rsidP="00005132"/>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83BDFF"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1CCC96"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14E04" w14:textId="77777777" w:rsidR="00005132" w:rsidRPr="00111648" w:rsidRDefault="00005132" w:rsidP="00005132">
            <w:pPr>
              <w:jc w:val="center"/>
            </w:pPr>
          </w:p>
        </w:tc>
      </w:tr>
      <w:tr w:rsidR="00005132" w:rsidRPr="00111648" w14:paraId="56F4027A"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60EB0" w14:textId="77777777" w:rsidR="00005132" w:rsidRPr="00111648" w:rsidRDefault="00005132" w:rsidP="00005132">
            <w:pPr>
              <w:jc w:val="center"/>
            </w:pPr>
            <w:r w:rsidRPr="00111648">
              <w:rPr>
                <w:color w:val="000000"/>
              </w:rPr>
              <w:lastRenderedPageBreak/>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DE5865" w14:textId="77777777" w:rsidR="00005132" w:rsidRPr="00111648" w:rsidRDefault="00005132" w:rsidP="00005132">
            <w:pPr>
              <w:jc w:val="center"/>
            </w:pPr>
            <w:r w:rsidRPr="00111648">
              <w:rPr>
                <w:color w:val="000000"/>
              </w:rPr>
              <w:t>a.</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FF1E818" w14:textId="77777777" w:rsidR="00005132" w:rsidRPr="00111648" w:rsidRDefault="00005132" w:rsidP="00005132">
            <w:r w:rsidRPr="00111648">
              <w:rPr>
                <w:color w:val="000000"/>
                <w:shd w:val="clear" w:color="auto" w:fill="FFFFFF"/>
              </w:rPr>
              <w:t>Summarize the Architecture of Internet of Things</w:t>
            </w:r>
            <w:r>
              <w:rPr>
                <w:color w:val="000000"/>
                <w:shd w:val="clear" w:color="auto" w:fill="FFFFFF"/>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61AC8C" w14:textId="77777777" w:rsidR="00005132" w:rsidRPr="00111648" w:rsidRDefault="00005132" w:rsidP="00005132">
            <w:pPr>
              <w:jc w:val="center"/>
            </w:pPr>
            <w:r w:rsidRPr="00111648">
              <w:rPr>
                <w:color w:val="000000"/>
              </w:rPr>
              <w:t>CO3</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549CF"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D4099" w14:textId="77777777" w:rsidR="00005132" w:rsidRPr="00111648" w:rsidRDefault="00005132" w:rsidP="00005132">
            <w:pPr>
              <w:jc w:val="center"/>
            </w:pPr>
            <w:r w:rsidRPr="00111648">
              <w:rPr>
                <w:color w:val="000000"/>
              </w:rPr>
              <w:t>6</w:t>
            </w:r>
          </w:p>
        </w:tc>
      </w:tr>
      <w:tr w:rsidR="00005132" w:rsidRPr="00111648" w14:paraId="7C3FA10A"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0FD471"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5CFE2" w14:textId="77777777" w:rsidR="00005132" w:rsidRPr="00111648" w:rsidRDefault="00005132" w:rsidP="00005132">
            <w:pPr>
              <w:jc w:val="center"/>
            </w:pPr>
            <w:r w:rsidRPr="00111648">
              <w:rPr>
                <w:color w:val="000000"/>
              </w:rPr>
              <w:t>b.</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3151355" w14:textId="77777777" w:rsidR="00005132" w:rsidRPr="00111648" w:rsidRDefault="00005132" w:rsidP="00005132">
            <w:r w:rsidRPr="00111648">
              <w:rPr>
                <w:color w:val="000000"/>
              </w:rPr>
              <w:t>Identify the applications of IOT in wearable</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34BAA" w14:textId="77777777" w:rsidR="00005132" w:rsidRPr="00111648" w:rsidRDefault="00005132" w:rsidP="00005132">
            <w:pPr>
              <w:jc w:val="center"/>
            </w:pPr>
            <w:r w:rsidRPr="00111648">
              <w:rPr>
                <w:color w:val="000000"/>
              </w:rPr>
              <w:t>CO4</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AA3E8" w14:textId="77777777" w:rsidR="00005132" w:rsidRPr="00111648" w:rsidRDefault="00005132" w:rsidP="00005132">
            <w:pPr>
              <w:jc w:val="center"/>
            </w:pPr>
            <w:r w:rsidRPr="00111648">
              <w:t>R</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EE261" w14:textId="77777777" w:rsidR="00005132" w:rsidRPr="00111648" w:rsidRDefault="00005132" w:rsidP="00005132">
            <w:pPr>
              <w:jc w:val="center"/>
            </w:pPr>
            <w:r w:rsidRPr="00111648">
              <w:rPr>
                <w:color w:val="000000"/>
              </w:rPr>
              <w:t>6</w:t>
            </w:r>
          </w:p>
        </w:tc>
      </w:tr>
      <w:tr w:rsidR="00005132" w:rsidRPr="00111648" w14:paraId="650FF67B"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11FBF0"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AF10B"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1FDF816" w14:textId="77777777" w:rsidR="00005132" w:rsidRPr="00111648" w:rsidRDefault="00005132" w:rsidP="00005132"/>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3033E"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400B2F"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F9FA9B" w14:textId="77777777" w:rsidR="00005132" w:rsidRPr="00111648" w:rsidRDefault="00005132" w:rsidP="00005132">
            <w:pPr>
              <w:jc w:val="center"/>
            </w:pPr>
          </w:p>
        </w:tc>
      </w:tr>
      <w:tr w:rsidR="00005132" w:rsidRPr="00111648" w14:paraId="209D09C3"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6FB549" w14:textId="77777777" w:rsidR="00005132" w:rsidRPr="00111648" w:rsidRDefault="00005132" w:rsidP="00005132">
            <w:pPr>
              <w:jc w:val="center"/>
            </w:pPr>
            <w:r w:rsidRPr="00111648">
              <w:rPr>
                <w:color w:val="000000"/>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A7AE0"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398B68D" w14:textId="77777777" w:rsidR="00005132" w:rsidRPr="00111648" w:rsidRDefault="00005132" w:rsidP="00005132">
            <w:pPr>
              <w:jc w:val="both"/>
            </w:pPr>
            <w:r w:rsidRPr="00111648">
              <w:rPr>
                <w:color w:val="000000"/>
              </w:rPr>
              <w:t>Articulate a scenario where a 20-story office building located in a bustling urban area. The building owner is committed to implementing sustainable and cost-effective practices while ensuring a comfortable and productive work environment for tenants. Design an IoT-based smart building management system using the various methods of design methodology.</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FE42A" w14:textId="77777777" w:rsidR="00005132" w:rsidRPr="00111648" w:rsidRDefault="00005132" w:rsidP="00005132">
            <w:pPr>
              <w:jc w:val="center"/>
            </w:pPr>
            <w:r w:rsidRPr="00111648">
              <w:rPr>
                <w:color w:val="000000"/>
              </w:rPr>
              <w:t>CO4</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00E7CA" w14:textId="77777777" w:rsidR="00005132" w:rsidRPr="00111648" w:rsidRDefault="00005132" w:rsidP="00005132">
            <w:pPr>
              <w:jc w:val="center"/>
            </w:pPr>
            <w:r w:rsidRPr="00111648">
              <w:rPr>
                <w:color w:val="000000"/>
              </w:rPr>
              <w:t>A</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C903A1" w14:textId="77777777" w:rsidR="00005132" w:rsidRPr="00111648" w:rsidRDefault="00005132" w:rsidP="00005132">
            <w:pPr>
              <w:jc w:val="center"/>
            </w:pPr>
            <w:r w:rsidRPr="00111648">
              <w:rPr>
                <w:color w:val="000000"/>
              </w:rPr>
              <w:t>12</w:t>
            </w:r>
          </w:p>
        </w:tc>
      </w:tr>
      <w:tr w:rsidR="00005132" w:rsidRPr="00111648" w14:paraId="03489C58"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C4240"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664DE"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9E88DC4" w14:textId="77777777" w:rsidR="00005132" w:rsidRPr="00111648" w:rsidRDefault="00005132" w:rsidP="00005132"/>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934816"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12A16" w14:textId="77777777" w:rsidR="00005132" w:rsidRPr="00111648" w:rsidRDefault="00005132" w:rsidP="00005132">
            <w:pPr>
              <w:jc w:val="center"/>
            </w:pP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F893BD" w14:textId="77777777" w:rsidR="00005132" w:rsidRPr="00111648" w:rsidRDefault="00005132" w:rsidP="00005132">
            <w:pPr>
              <w:jc w:val="center"/>
            </w:pPr>
          </w:p>
        </w:tc>
      </w:tr>
      <w:tr w:rsidR="00005132" w:rsidRPr="00111648" w14:paraId="1017B059"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A297EA" w14:textId="77777777" w:rsidR="00005132" w:rsidRPr="00111648" w:rsidRDefault="00005132" w:rsidP="00005132">
            <w:pPr>
              <w:jc w:val="center"/>
            </w:pPr>
            <w:r w:rsidRPr="00111648">
              <w:rPr>
                <w:color w:val="000000"/>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AAAB79" w14:textId="77777777" w:rsidR="00005132" w:rsidRPr="00111648" w:rsidRDefault="00005132" w:rsidP="00005132">
            <w:pPr>
              <w:jc w:val="center"/>
            </w:pP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1812C08" w14:textId="77777777" w:rsidR="00005132" w:rsidRPr="00111648" w:rsidRDefault="00005132" w:rsidP="00005132">
            <w:r w:rsidRPr="00111648">
              <w:rPr>
                <w:color w:val="000000"/>
              </w:rPr>
              <w:t>Examine the role of AI and IOT based knowledge representation for the below case study:</w:t>
            </w:r>
          </w:p>
          <w:p w14:paraId="4382F809" w14:textId="77777777" w:rsidR="00005132" w:rsidRPr="00111648" w:rsidRDefault="00005132" w:rsidP="00005132">
            <w:pPr>
              <w:jc w:val="both"/>
            </w:pPr>
            <w:r w:rsidRPr="00111648">
              <w:rPr>
                <w:color w:val="000000"/>
              </w:rPr>
              <w:t>Consider a hypothetical scenario involving a 65-year-old patient named Sarah who has been diagnosed with congestive heart failure (CHF). Sarah's healthcare provider has prescribed a remote monitoring system to track her vital signs and symptoms on a daily basis, allowing for timely intervention in case of any anomalies.</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7255E7" w14:textId="77777777" w:rsidR="00005132" w:rsidRPr="00111648" w:rsidRDefault="00005132" w:rsidP="00005132">
            <w:pPr>
              <w:jc w:val="center"/>
            </w:pPr>
            <w:r w:rsidRPr="00111648">
              <w:rPr>
                <w:color w:val="000000"/>
              </w:rPr>
              <w:t>CO5</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563038" w14:textId="77777777" w:rsidR="00005132" w:rsidRPr="00111648" w:rsidRDefault="00005132" w:rsidP="00005132">
            <w:pPr>
              <w:jc w:val="center"/>
            </w:pPr>
            <w:r w:rsidRPr="00111648">
              <w:t>A</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4C21D" w14:textId="77777777" w:rsidR="00005132" w:rsidRPr="00111648" w:rsidRDefault="00005132" w:rsidP="00005132">
            <w:pPr>
              <w:jc w:val="center"/>
            </w:pPr>
            <w:r w:rsidRPr="00111648">
              <w:rPr>
                <w:color w:val="000000"/>
              </w:rPr>
              <w:t>12</w:t>
            </w:r>
          </w:p>
        </w:tc>
      </w:tr>
      <w:tr w:rsidR="00005132" w:rsidRPr="00111648" w14:paraId="42E1B074" w14:textId="77777777" w:rsidTr="00005132">
        <w:trPr>
          <w:trHeight w:val="240"/>
          <w:jc w:val="center"/>
        </w:trPr>
        <w:tc>
          <w:tcPr>
            <w:tcW w:w="10627"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D509B1" w14:textId="77777777" w:rsidR="00005132" w:rsidRPr="00111648" w:rsidRDefault="00005132" w:rsidP="00005132">
            <w:pPr>
              <w:jc w:val="center"/>
            </w:pPr>
            <w:r w:rsidRPr="00111648">
              <w:rPr>
                <w:b/>
                <w:bCs/>
                <w:color w:val="000000"/>
              </w:rPr>
              <w:t>COMPULSORY QUESTION</w:t>
            </w:r>
          </w:p>
        </w:tc>
      </w:tr>
      <w:tr w:rsidR="00005132" w:rsidRPr="00111648" w14:paraId="0AD1550F" w14:textId="77777777" w:rsidTr="00005132">
        <w:trPr>
          <w:trHeight w:val="13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3B345F" w14:textId="77777777" w:rsidR="00005132" w:rsidRPr="00111648" w:rsidRDefault="00005132" w:rsidP="00005132">
            <w:pPr>
              <w:jc w:val="center"/>
            </w:pPr>
            <w:r w:rsidRPr="00111648">
              <w:rPr>
                <w:color w:val="000000"/>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4FF5E" w14:textId="77777777" w:rsidR="00005132" w:rsidRPr="00111648" w:rsidRDefault="00005132" w:rsidP="00005132">
            <w:pPr>
              <w:jc w:val="center"/>
            </w:pPr>
            <w:r w:rsidRPr="00111648">
              <w:rPr>
                <w:color w:val="000000"/>
              </w:rPr>
              <w:t>a.</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8D5B7B5" w14:textId="77777777" w:rsidR="00005132" w:rsidRPr="00111648" w:rsidRDefault="00005132" w:rsidP="00005132">
            <w:r w:rsidRPr="00111648">
              <w:rPr>
                <w:color w:val="000000"/>
              </w:rPr>
              <w:t>Discuss the types of medical devices</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F54637" w14:textId="77777777" w:rsidR="00005132" w:rsidRPr="00111648" w:rsidRDefault="00005132" w:rsidP="00005132">
            <w:pPr>
              <w:jc w:val="center"/>
            </w:pPr>
            <w:r w:rsidRPr="00111648">
              <w:rPr>
                <w:color w:val="000000"/>
              </w:rPr>
              <w:t>CO6</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936CF2"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C745E6" w14:textId="77777777" w:rsidR="00005132" w:rsidRPr="00111648" w:rsidRDefault="00005132" w:rsidP="00005132">
            <w:pPr>
              <w:jc w:val="center"/>
            </w:pPr>
            <w:r w:rsidRPr="00111648">
              <w:rPr>
                <w:color w:val="000000"/>
              </w:rPr>
              <w:t>6</w:t>
            </w:r>
          </w:p>
        </w:tc>
      </w:tr>
      <w:tr w:rsidR="00005132" w:rsidRPr="00111648" w14:paraId="09142E62" w14:textId="77777777" w:rsidTr="00005132">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8E563" w14:textId="77777777" w:rsidR="00005132" w:rsidRPr="00111648" w:rsidRDefault="00005132" w:rsidP="00005132">
            <w:pPr>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4BEA4" w14:textId="77777777" w:rsidR="00005132" w:rsidRPr="00111648" w:rsidRDefault="00005132" w:rsidP="00005132">
            <w:pPr>
              <w:jc w:val="center"/>
            </w:pPr>
            <w:r w:rsidRPr="00111648">
              <w:rPr>
                <w:color w:val="000000"/>
              </w:rPr>
              <w:t>b.</w:t>
            </w:r>
          </w:p>
        </w:tc>
        <w:tc>
          <w:tcPr>
            <w:tcW w:w="7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B524B7B" w14:textId="77777777" w:rsidR="00005132" w:rsidRPr="00111648" w:rsidRDefault="00005132" w:rsidP="00005132">
            <w:r w:rsidRPr="00111648">
              <w:rPr>
                <w:color w:val="000000"/>
              </w:rPr>
              <w:t>Discuss the critical issues and challenges of internet of things in medical devices and systems</w:t>
            </w:r>
            <w:r>
              <w:rPr>
                <w:color w:val="000000"/>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6867A" w14:textId="77777777" w:rsidR="00005132" w:rsidRPr="00111648" w:rsidRDefault="00005132" w:rsidP="00005132">
            <w:pPr>
              <w:jc w:val="center"/>
            </w:pPr>
            <w:r w:rsidRPr="00111648">
              <w:rPr>
                <w:color w:val="000000"/>
              </w:rPr>
              <w:t>CO6</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01B329" w14:textId="77777777" w:rsidR="00005132" w:rsidRPr="00111648" w:rsidRDefault="00005132" w:rsidP="00005132">
            <w:pPr>
              <w:jc w:val="center"/>
            </w:pPr>
            <w:r w:rsidRPr="00111648">
              <w:rPr>
                <w:color w:val="000000"/>
              </w:rPr>
              <w:t>U</w:t>
            </w:r>
          </w:p>
        </w:tc>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3189D" w14:textId="77777777" w:rsidR="00005132" w:rsidRPr="00111648" w:rsidRDefault="00005132" w:rsidP="00005132">
            <w:pPr>
              <w:jc w:val="center"/>
            </w:pPr>
            <w:r w:rsidRPr="00111648">
              <w:rPr>
                <w:color w:val="000000"/>
              </w:rPr>
              <w:t>6</w:t>
            </w:r>
          </w:p>
        </w:tc>
      </w:tr>
    </w:tbl>
    <w:p w14:paraId="664415EE" w14:textId="77777777" w:rsidR="00005132" w:rsidRPr="00111648" w:rsidRDefault="00005132" w:rsidP="00005132">
      <w:pPr>
        <w:jc w:val="center"/>
      </w:pPr>
    </w:p>
    <w:p w14:paraId="5D0A2B5E" w14:textId="77777777" w:rsidR="00005132" w:rsidRPr="00111648" w:rsidRDefault="00005132" w:rsidP="00005132">
      <w:pPr>
        <w:jc w:val="center"/>
        <w:rPr>
          <w:color w:val="000000"/>
        </w:rPr>
      </w:pPr>
      <w:r w:rsidRPr="00111648">
        <w:rPr>
          <w:b/>
          <w:bCs/>
          <w:color w:val="000000"/>
        </w:rPr>
        <w:t>CO</w:t>
      </w:r>
      <w:r w:rsidRPr="00111648">
        <w:rPr>
          <w:color w:val="000000"/>
        </w:rPr>
        <w:t xml:space="preserve"> – COURSE OUTCOME</w:t>
      </w:r>
      <w:r w:rsidRPr="00111648">
        <w:rPr>
          <w:color w:val="000000"/>
        </w:rPr>
        <w:tab/>
        <w:t xml:space="preserve">       </w:t>
      </w:r>
      <w:r w:rsidRPr="00111648">
        <w:rPr>
          <w:b/>
          <w:bCs/>
          <w:color w:val="000000"/>
        </w:rPr>
        <w:t>BL</w:t>
      </w:r>
      <w:r w:rsidRPr="00111648">
        <w:rPr>
          <w:color w:val="000000"/>
        </w:rPr>
        <w:t xml:space="preserve"> – BLOOM’S LEVEL       </w:t>
      </w:r>
      <w:r w:rsidRPr="00111648">
        <w:rPr>
          <w:b/>
          <w:bCs/>
          <w:color w:val="000000"/>
        </w:rPr>
        <w:t>M</w:t>
      </w:r>
      <w:r w:rsidRPr="00111648">
        <w:rPr>
          <w:color w:val="000000"/>
        </w:rPr>
        <w:t xml:space="preserve"> – MARKS ALLOTTED</w:t>
      </w:r>
    </w:p>
    <w:p w14:paraId="6A2EA22B" w14:textId="77777777" w:rsidR="00005132" w:rsidRPr="00111648" w:rsidRDefault="00005132" w:rsidP="00005132">
      <w:pPr>
        <w:jc w:val="center"/>
      </w:pPr>
    </w:p>
    <w:tbl>
      <w:tblPr>
        <w:tblW w:w="9355" w:type="dxa"/>
        <w:tblCellMar>
          <w:top w:w="15" w:type="dxa"/>
          <w:left w:w="15" w:type="dxa"/>
          <w:bottom w:w="15" w:type="dxa"/>
          <w:right w:w="15" w:type="dxa"/>
        </w:tblCellMar>
        <w:tblLook w:val="04A0" w:firstRow="1" w:lastRow="0" w:firstColumn="1" w:lastColumn="0" w:noHBand="0" w:noVBand="1"/>
      </w:tblPr>
      <w:tblGrid>
        <w:gridCol w:w="696"/>
        <w:gridCol w:w="8659"/>
      </w:tblGrid>
      <w:tr w:rsidR="00005132" w:rsidRPr="00111648" w14:paraId="4BA2E273"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10307A" w14:textId="77777777" w:rsidR="00005132" w:rsidRPr="00111648" w:rsidRDefault="00005132" w:rsidP="00005132">
            <w:pPr>
              <w:jc w:val="center"/>
            </w:pP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7E86" w14:textId="77777777" w:rsidR="00005132" w:rsidRPr="00111648" w:rsidRDefault="00005132" w:rsidP="00005132">
            <w:pPr>
              <w:jc w:val="center"/>
            </w:pPr>
            <w:r w:rsidRPr="00111648">
              <w:rPr>
                <w:b/>
                <w:bCs/>
                <w:color w:val="000000"/>
              </w:rPr>
              <w:t>COURSE OUTCOMES</w:t>
            </w:r>
          </w:p>
        </w:tc>
      </w:tr>
      <w:tr w:rsidR="00005132" w:rsidRPr="00111648" w14:paraId="58BDB67E"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D634B6" w14:textId="77777777" w:rsidR="00005132" w:rsidRPr="00111648" w:rsidRDefault="00005132" w:rsidP="00005132">
            <w:pPr>
              <w:jc w:val="center"/>
            </w:pPr>
            <w:r w:rsidRPr="00111648">
              <w:rPr>
                <w:b/>
                <w:bCs/>
                <w:color w:val="000000"/>
              </w:rPr>
              <w:t>CO1</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B10947" w14:textId="77777777" w:rsidR="00005132" w:rsidRPr="00111648" w:rsidRDefault="00005132" w:rsidP="00005132">
            <w:r w:rsidRPr="00111648">
              <w:t>Recognize the hardware and software components of IoT</w:t>
            </w:r>
          </w:p>
        </w:tc>
      </w:tr>
      <w:tr w:rsidR="00005132" w:rsidRPr="00111648" w14:paraId="3F2BD7EB"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0EE77A" w14:textId="77777777" w:rsidR="00005132" w:rsidRPr="00111648" w:rsidRDefault="00005132" w:rsidP="00005132">
            <w:pPr>
              <w:jc w:val="center"/>
            </w:pPr>
            <w:r w:rsidRPr="00111648">
              <w:rPr>
                <w:b/>
                <w:bCs/>
                <w:color w:val="000000"/>
              </w:rPr>
              <w:t>CO2</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D2F5C8" w14:textId="77777777" w:rsidR="00005132" w:rsidRPr="00111648" w:rsidRDefault="00005132" w:rsidP="00005132">
            <w:r w:rsidRPr="00111648">
              <w:t>Interpret technologies and protocols in IoT</w:t>
            </w:r>
          </w:p>
        </w:tc>
      </w:tr>
      <w:tr w:rsidR="00005132" w:rsidRPr="00111648" w14:paraId="76C0FF31"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0724AF" w14:textId="77777777" w:rsidR="00005132" w:rsidRPr="00111648" w:rsidRDefault="00005132" w:rsidP="00005132">
            <w:pPr>
              <w:jc w:val="center"/>
            </w:pPr>
            <w:r w:rsidRPr="00111648">
              <w:rPr>
                <w:b/>
                <w:bCs/>
                <w:color w:val="000000"/>
              </w:rPr>
              <w:t>CO3</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170252" w14:textId="77777777" w:rsidR="00005132" w:rsidRPr="00111648" w:rsidRDefault="00005132" w:rsidP="00005132">
            <w:r w:rsidRPr="00111648">
              <w:t>Operate the tools in design and development</w:t>
            </w:r>
          </w:p>
        </w:tc>
      </w:tr>
      <w:tr w:rsidR="00005132" w:rsidRPr="00111648" w14:paraId="409FFC58"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0B014C" w14:textId="77777777" w:rsidR="00005132" w:rsidRPr="00111648" w:rsidRDefault="00005132" w:rsidP="00005132">
            <w:pPr>
              <w:jc w:val="center"/>
            </w:pPr>
            <w:r w:rsidRPr="00111648">
              <w:rPr>
                <w:b/>
                <w:bCs/>
                <w:color w:val="000000"/>
              </w:rPr>
              <w:t>CO4</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3D9C3E" w14:textId="77777777" w:rsidR="00005132" w:rsidRPr="00111648" w:rsidRDefault="00005132" w:rsidP="00005132">
            <w:r w:rsidRPr="00111648">
              <w:t>Demonstrate the practical applications and real-world scenarios</w:t>
            </w:r>
          </w:p>
        </w:tc>
      </w:tr>
      <w:tr w:rsidR="00005132" w:rsidRPr="00111648" w14:paraId="7944B038"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A5B1" w14:textId="77777777" w:rsidR="00005132" w:rsidRPr="00111648" w:rsidRDefault="00005132" w:rsidP="00005132">
            <w:pPr>
              <w:jc w:val="center"/>
            </w:pPr>
            <w:r w:rsidRPr="00111648">
              <w:rPr>
                <w:b/>
                <w:bCs/>
                <w:color w:val="000000"/>
              </w:rPr>
              <w:t>CO5</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015C75" w14:textId="77777777" w:rsidR="00005132" w:rsidRPr="00111648" w:rsidRDefault="00005132" w:rsidP="00005132">
            <w:r w:rsidRPr="00111648">
              <w:t>Relate security issues in IoT</w:t>
            </w:r>
          </w:p>
        </w:tc>
      </w:tr>
      <w:tr w:rsidR="00005132" w:rsidRPr="00111648" w14:paraId="7A6C11CE" w14:textId="77777777" w:rsidTr="00005132">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94BA1" w14:textId="77777777" w:rsidR="00005132" w:rsidRPr="00111648" w:rsidRDefault="00005132" w:rsidP="00005132">
            <w:pPr>
              <w:jc w:val="center"/>
            </w:pPr>
            <w:r w:rsidRPr="00111648">
              <w:rPr>
                <w:b/>
                <w:bCs/>
                <w:color w:val="000000"/>
              </w:rPr>
              <w:t>CO6</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A473FEB" w14:textId="77777777" w:rsidR="00005132" w:rsidRPr="00111648" w:rsidRDefault="00005132" w:rsidP="00005132">
            <w:r w:rsidRPr="00111648">
              <w:rPr>
                <w:lang w:val="en-IN"/>
              </w:rPr>
              <w:t>Develop solutions to real time projects and case studies</w:t>
            </w:r>
          </w:p>
        </w:tc>
      </w:tr>
    </w:tbl>
    <w:p w14:paraId="1EF3FA35" w14:textId="77777777" w:rsidR="00005132" w:rsidRPr="00111648" w:rsidRDefault="00005132" w:rsidP="00005132">
      <w:pPr>
        <w:jc w:val="center"/>
      </w:pPr>
    </w:p>
    <w:tbl>
      <w:tblPr>
        <w:tblW w:w="0" w:type="auto"/>
        <w:jc w:val="center"/>
        <w:tblCellMar>
          <w:top w:w="15" w:type="dxa"/>
          <w:left w:w="15" w:type="dxa"/>
          <w:bottom w:w="15" w:type="dxa"/>
          <w:right w:w="15" w:type="dxa"/>
        </w:tblCellMar>
        <w:tblLook w:val="04A0" w:firstRow="1" w:lastRow="0" w:firstColumn="1" w:lastColumn="0" w:noHBand="0" w:noVBand="1"/>
      </w:tblPr>
      <w:tblGrid>
        <w:gridCol w:w="1345"/>
        <w:gridCol w:w="810"/>
        <w:gridCol w:w="900"/>
        <w:gridCol w:w="810"/>
        <w:gridCol w:w="810"/>
        <w:gridCol w:w="810"/>
        <w:gridCol w:w="990"/>
        <w:gridCol w:w="1530"/>
      </w:tblGrid>
      <w:tr w:rsidR="00005132" w:rsidRPr="00111648" w14:paraId="7857D09D" w14:textId="77777777" w:rsidTr="00005132">
        <w:trPr>
          <w:jc w:val="center"/>
        </w:trPr>
        <w:tc>
          <w:tcPr>
            <w:tcW w:w="8005" w:type="dxa"/>
            <w:gridSpan w:val="8"/>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28C2A" w14:textId="77777777" w:rsidR="00005132" w:rsidRPr="00111648" w:rsidRDefault="00005132" w:rsidP="00005132">
            <w:pPr>
              <w:jc w:val="center"/>
            </w:pPr>
            <w:r w:rsidRPr="00111648">
              <w:rPr>
                <w:b/>
                <w:bCs/>
                <w:color w:val="000000"/>
              </w:rPr>
              <w:t>Assessment Pattern as per Bloom’s Level</w:t>
            </w:r>
          </w:p>
        </w:tc>
      </w:tr>
      <w:tr w:rsidR="00005132" w:rsidRPr="00111648" w14:paraId="4C1E9B38"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B216D" w14:textId="77777777" w:rsidR="00005132" w:rsidRPr="00111648" w:rsidRDefault="00005132" w:rsidP="00005132">
            <w:pPr>
              <w:jc w:val="center"/>
            </w:pPr>
            <w:r w:rsidRPr="00111648">
              <w:rPr>
                <w:b/>
                <w:bCs/>
                <w:color w:val="000000"/>
              </w:rPr>
              <w:t>CO / BL</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6E3F51" w14:textId="77777777" w:rsidR="00005132" w:rsidRPr="00111648" w:rsidRDefault="00005132" w:rsidP="00005132">
            <w:pPr>
              <w:jc w:val="center"/>
            </w:pPr>
            <w:r w:rsidRPr="00111648">
              <w:rPr>
                <w:b/>
                <w:bCs/>
                <w:color w:val="000000"/>
              </w:rPr>
              <w:t>R</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7FF5C5" w14:textId="77777777" w:rsidR="00005132" w:rsidRPr="00111648" w:rsidRDefault="00005132" w:rsidP="00005132">
            <w:pPr>
              <w:jc w:val="center"/>
            </w:pPr>
            <w:r w:rsidRPr="00111648">
              <w:rPr>
                <w:b/>
                <w:bCs/>
                <w:color w:val="000000"/>
              </w:rPr>
              <w:t>U</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45D41" w14:textId="77777777" w:rsidR="00005132" w:rsidRPr="00111648" w:rsidRDefault="00005132" w:rsidP="00005132">
            <w:pPr>
              <w:jc w:val="center"/>
            </w:pPr>
            <w:r w:rsidRPr="00111648">
              <w:rPr>
                <w:b/>
                <w:bCs/>
                <w:color w:val="000000"/>
              </w:rPr>
              <w:t>A</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7A8CE3" w14:textId="77777777" w:rsidR="00005132" w:rsidRPr="00111648" w:rsidRDefault="00005132" w:rsidP="00005132">
            <w:pPr>
              <w:jc w:val="center"/>
            </w:pPr>
            <w:r w:rsidRPr="00111648">
              <w:rPr>
                <w:b/>
                <w:bCs/>
                <w:color w:val="000000"/>
              </w:rPr>
              <w:t>An</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BA71F" w14:textId="77777777" w:rsidR="00005132" w:rsidRPr="00111648" w:rsidRDefault="00005132" w:rsidP="00005132">
            <w:pPr>
              <w:jc w:val="center"/>
            </w:pPr>
            <w:r w:rsidRPr="00111648">
              <w:rPr>
                <w:b/>
                <w:bCs/>
                <w:color w:val="000000"/>
              </w:rPr>
              <w:t>E</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C7351F" w14:textId="77777777" w:rsidR="00005132" w:rsidRPr="00111648" w:rsidRDefault="00005132" w:rsidP="00005132">
            <w:pPr>
              <w:jc w:val="center"/>
            </w:pPr>
            <w:r w:rsidRPr="00111648">
              <w:rPr>
                <w:b/>
                <w:bCs/>
                <w:color w:val="000000"/>
              </w:rPr>
              <w:t>C</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4D861C" w14:textId="77777777" w:rsidR="00005132" w:rsidRPr="00111648" w:rsidRDefault="00005132" w:rsidP="00005132">
            <w:pPr>
              <w:jc w:val="center"/>
            </w:pPr>
            <w:r w:rsidRPr="00111648">
              <w:rPr>
                <w:b/>
                <w:bCs/>
                <w:color w:val="000000"/>
              </w:rPr>
              <w:t>Total</w:t>
            </w:r>
          </w:p>
        </w:tc>
      </w:tr>
      <w:tr w:rsidR="00005132" w:rsidRPr="00111648" w14:paraId="6F10DD15"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582EB" w14:textId="77777777" w:rsidR="00005132" w:rsidRPr="00111648" w:rsidRDefault="00005132" w:rsidP="00005132">
            <w:pPr>
              <w:jc w:val="center"/>
            </w:pPr>
            <w:r w:rsidRPr="00111648">
              <w:rPr>
                <w:b/>
                <w:bCs/>
                <w:color w:val="000000"/>
              </w:rPr>
              <w:t>CO1</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EC4777" w14:textId="77777777" w:rsidR="00005132" w:rsidRPr="00111648" w:rsidRDefault="00005132" w:rsidP="00005132">
            <w:pPr>
              <w:jc w:val="center"/>
            </w:pPr>
            <w:r w:rsidRPr="00111648">
              <w:t>2</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7E6EC2" w14:textId="77777777" w:rsidR="00005132" w:rsidRPr="00111648" w:rsidRDefault="00005132" w:rsidP="00005132">
            <w:pPr>
              <w:jc w:val="center"/>
            </w:pPr>
            <w:r w:rsidRPr="00111648">
              <w:t>15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BC9BC" w14:textId="77777777" w:rsidR="00005132" w:rsidRPr="00111648" w:rsidRDefault="00005132" w:rsidP="00005132">
            <w:pPr>
              <w:jc w:val="center"/>
            </w:pPr>
            <w:r w:rsidRPr="00111648">
              <w:t>12</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984"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65F7C" w14:textId="77777777" w:rsidR="00005132" w:rsidRPr="00111648" w:rsidRDefault="00005132" w:rsidP="00005132">
            <w:pPr>
              <w:jc w:val="center"/>
            </w:pPr>
            <w:r w:rsidRPr="00111648">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9EC6B" w14:textId="77777777" w:rsidR="00005132" w:rsidRPr="00111648" w:rsidRDefault="00005132" w:rsidP="00005132">
            <w:pPr>
              <w:jc w:val="center"/>
            </w:pPr>
            <w:r w:rsidRPr="00111648">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8F8C95" w14:textId="77777777" w:rsidR="00005132" w:rsidRPr="00111648" w:rsidRDefault="00005132" w:rsidP="00005132">
            <w:pPr>
              <w:jc w:val="center"/>
            </w:pPr>
            <w:r w:rsidRPr="00111648">
              <w:t>29</w:t>
            </w:r>
          </w:p>
        </w:tc>
      </w:tr>
      <w:tr w:rsidR="00005132" w:rsidRPr="00111648" w14:paraId="6FAAF1BE"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E6E3B" w14:textId="77777777" w:rsidR="00005132" w:rsidRPr="00111648" w:rsidRDefault="00005132" w:rsidP="00005132">
            <w:pPr>
              <w:jc w:val="center"/>
            </w:pPr>
            <w:r w:rsidRPr="00111648">
              <w:rPr>
                <w:b/>
                <w:bCs/>
                <w:color w:val="000000"/>
              </w:rPr>
              <w:t>CO2</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D7B429" w14:textId="77777777" w:rsidR="00005132" w:rsidRPr="00111648" w:rsidRDefault="00005132" w:rsidP="00005132">
            <w:pPr>
              <w:jc w:val="center"/>
            </w:pPr>
            <w:r w:rsidRPr="00111648">
              <w:t>2</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2763EE" w14:textId="77777777" w:rsidR="00005132" w:rsidRPr="00111648" w:rsidRDefault="00005132" w:rsidP="00005132">
            <w:pPr>
              <w:jc w:val="center"/>
            </w:pPr>
            <w:r w:rsidRPr="00111648">
              <w:t>15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3195E7"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07CE1"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D3CC42" w14:textId="77777777" w:rsidR="00005132" w:rsidRPr="00111648" w:rsidRDefault="00005132" w:rsidP="00005132">
            <w:pPr>
              <w:jc w:val="center"/>
            </w:pPr>
            <w:r w:rsidRPr="00111648">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4FD804" w14:textId="77777777" w:rsidR="00005132" w:rsidRPr="00111648" w:rsidRDefault="00005132" w:rsidP="00005132">
            <w:pPr>
              <w:jc w:val="center"/>
            </w:pPr>
            <w:r w:rsidRPr="00111648">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1EFBB3" w14:textId="77777777" w:rsidR="00005132" w:rsidRPr="00111648" w:rsidRDefault="00005132" w:rsidP="00005132">
            <w:pPr>
              <w:jc w:val="center"/>
            </w:pPr>
            <w:r w:rsidRPr="00111648">
              <w:t>17</w:t>
            </w:r>
          </w:p>
        </w:tc>
      </w:tr>
      <w:tr w:rsidR="00005132" w:rsidRPr="00111648" w14:paraId="38434D9E"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08FFA3" w14:textId="77777777" w:rsidR="00005132" w:rsidRPr="00111648" w:rsidRDefault="00005132" w:rsidP="00005132">
            <w:pPr>
              <w:jc w:val="center"/>
            </w:pPr>
            <w:r w:rsidRPr="00111648">
              <w:rPr>
                <w:b/>
                <w:bCs/>
                <w:color w:val="000000"/>
              </w:rPr>
              <w:t>CO3</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43BC32" w14:textId="77777777" w:rsidR="00005132" w:rsidRPr="00111648" w:rsidRDefault="00005132" w:rsidP="00005132">
            <w:pPr>
              <w:jc w:val="center"/>
            </w:pPr>
            <w:r w:rsidRPr="00111648">
              <w:t>1</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7BBE8" w14:textId="77777777" w:rsidR="00005132" w:rsidRPr="00111648" w:rsidRDefault="00005132" w:rsidP="00005132">
            <w:pPr>
              <w:jc w:val="center"/>
            </w:pPr>
            <w:r w:rsidRPr="00111648">
              <w:t>16</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082C8" w14:textId="77777777" w:rsidR="00005132" w:rsidRPr="00111648" w:rsidRDefault="00005132" w:rsidP="00005132">
            <w:pPr>
              <w:jc w:val="center"/>
            </w:pPr>
            <w:r w:rsidRPr="00111648">
              <w:t>6</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7601C8"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F284E" w14:textId="77777777" w:rsidR="00005132" w:rsidRPr="00111648" w:rsidRDefault="00005132" w:rsidP="00005132">
            <w:pPr>
              <w:jc w:val="center"/>
            </w:pPr>
            <w:r w:rsidRPr="00111648">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9F93A" w14:textId="77777777" w:rsidR="00005132" w:rsidRPr="00111648" w:rsidRDefault="00005132" w:rsidP="00005132">
            <w:pPr>
              <w:jc w:val="center"/>
            </w:pPr>
            <w:r w:rsidRPr="00111648">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4AE516" w14:textId="77777777" w:rsidR="00005132" w:rsidRPr="00111648" w:rsidRDefault="00005132" w:rsidP="00005132">
            <w:pPr>
              <w:jc w:val="center"/>
            </w:pPr>
            <w:r w:rsidRPr="00111648">
              <w:t>23</w:t>
            </w:r>
          </w:p>
        </w:tc>
      </w:tr>
      <w:tr w:rsidR="00005132" w:rsidRPr="00111648" w14:paraId="245E2275"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056AF6" w14:textId="77777777" w:rsidR="00005132" w:rsidRPr="00111648" w:rsidRDefault="00005132" w:rsidP="00005132">
            <w:pPr>
              <w:jc w:val="center"/>
            </w:pPr>
            <w:r w:rsidRPr="00111648">
              <w:rPr>
                <w:b/>
                <w:bCs/>
                <w:color w:val="000000"/>
              </w:rPr>
              <w:t>CO4</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E51A90" w14:textId="77777777" w:rsidR="00005132" w:rsidRPr="00111648" w:rsidRDefault="00005132" w:rsidP="00005132">
            <w:pPr>
              <w:jc w:val="center"/>
            </w:pPr>
            <w:r w:rsidRPr="00111648">
              <w:t>11</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8CCD3"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166B35" w14:textId="77777777" w:rsidR="00005132" w:rsidRPr="00111648" w:rsidRDefault="00005132" w:rsidP="00005132">
            <w:pPr>
              <w:jc w:val="center"/>
            </w:pPr>
            <w:r w:rsidRPr="00111648">
              <w:t>12</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B9EB5"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A4570E" w14:textId="77777777" w:rsidR="00005132" w:rsidRPr="00111648" w:rsidRDefault="00005132" w:rsidP="00005132">
            <w:pPr>
              <w:jc w:val="center"/>
            </w:pPr>
            <w:r w:rsidRPr="00111648">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AC6AA2" w14:textId="77777777" w:rsidR="00005132" w:rsidRPr="00111648" w:rsidRDefault="00005132" w:rsidP="00005132">
            <w:pPr>
              <w:jc w:val="center"/>
            </w:pPr>
            <w:r w:rsidRPr="00111648">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83ABAF" w14:textId="77777777" w:rsidR="00005132" w:rsidRPr="00111648" w:rsidRDefault="00005132" w:rsidP="00005132">
            <w:pPr>
              <w:jc w:val="center"/>
            </w:pPr>
            <w:r w:rsidRPr="00111648">
              <w:t>23</w:t>
            </w:r>
          </w:p>
        </w:tc>
      </w:tr>
      <w:tr w:rsidR="00005132" w:rsidRPr="00111648" w14:paraId="1C38D82D"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C99BA" w14:textId="77777777" w:rsidR="00005132" w:rsidRPr="00111648" w:rsidRDefault="00005132" w:rsidP="00005132">
            <w:pPr>
              <w:jc w:val="center"/>
            </w:pPr>
            <w:r w:rsidRPr="00111648">
              <w:rPr>
                <w:b/>
                <w:bCs/>
                <w:color w:val="000000"/>
              </w:rPr>
              <w:t>CO5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24963" w14:textId="77777777" w:rsidR="00005132" w:rsidRPr="00111648" w:rsidRDefault="00005132" w:rsidP="00005132">
            <w:pPr>
              <w:jc w:val="center"/>
            </w:pPr>
            <w:r w:rsidRPr="00111648">
              <w:t>1</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64C7B"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F0EBA5" w14:textId="77777777" w:rsidR="00005132" w:rsidRPr="00111648" w:rsidRDefault="00005132" w:rsidP="00005132">
            <w:pPr>
              <w:jc w:val="center"/>
            </w:pPr>
            <w:r w:rsidRPr="00111648">
              <w:t>15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8CCE11"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CA33B4" w14:textId="77777777" w:rsidR="00005132" w:rsidRPr="00111648" w:rsidRDefault="00005132" w:rsidP="00005132">
            <w:pPr>
              <w:jc w:val="center"/>
            </w:pPr>
            <w:r w:rsidRPr="00111648">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2E257B" w14:textId="77777777" w:rsidR="00005132" w:rsidRPr="00111648" w:rsidRDefault="00005132" w:rsidP="00005132">
            <w:pPr>
              <w:jc w:val="center"/>
            </w:pPr>
            <w:r w:rsidRPr="00111648">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60B627" w14:textId="77777777" w:rsidR="00005132" w:rsidRPr="00111648" w:rsidRDefault="00005132" w:rsidP="00005132">
            <w:pPr>
              <w:jc w:val="center"/>
            </w:pPr>
            <w:r w:rsidRPr="00111648">
              <w:t>16</w:t>
            </w:r>
          </w:p>
        </w:tc>
      </w:tr>
      <w:tr w:rsidR="00005132" w:rsidRPr="00111648" w14:paraId="3615F967" w14:textId="77777777" w:rsidTr="00005132">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CA004D" w14:textId="77777777" w:rsidR="00005132" w:rsidRPr="00111648" w:rsidRDefault="00005132" w:rsidP="00005132">
            <w:pPr>
              <w:jc w:val="center"/>
            </w:pPr>
            <w:r w:rsidRPr="00111648">
              <w:rPr>
                <w:b/>
                <w:bCs/>
                <w:color w:val="000000"/>
              </w:rPr>
              <w:t>CO6</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A6E87" w14:textId="77777777" w:rsidR="00005132" w:rsidRPr="00111648" w:rsidRDefault="00005132" w:rsidP="00005132">
            <w:pPr>
              <w:jc w:val="center"/>
            </w:pPr>
            <w:r w:rsidRPr="00111648">
              <w:t>1</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F01BE" w14:textId="77777777" w:rsidR="00005132" w:rsidRPr="00111648" w:rsidRDefault="00005132" w:rsidP="00005132">
            <w:pPr>
              <w:jc w:val="center"/>
            </w:pPr>
            <w:r w:rsidRPr="00111648">
              <w:t>15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2A18E"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9C7BA8" w14:textId="77777777" w:rsidR="00005132" w:rsidRPr="00111648" w:rsidRDefault="00005132" w:rsidP="00005132">
            <w:pPr>
              <w:jc w:val="center"/>
            </w:pPr>
            <w:r w:rsidRPr="00111648">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0C947" w14:textId="77777777" w:rsidR="00005132" w:rsidRPr="00111648" w:rsidRDefault="00005132" w:rsidP="00005132">
            <w:pPr>
              <w:jc w:val="center"/>
            </w:pPr>
            <w:r w:rsidRPr="00111648">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67C56" w14:textId="77777777" w:rsidR="00005132" w:rsidRPr="00111648" w:rsidRDefault="00005132" w:rsidP="00005132">
            <w:pPr>
              <w:jc w:val="center"/>
            </w:pPr>
            <w:r w:rsidRPr="00111648">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CDD64" w14:textId="77777777" w:rsidR="00005132" w:rsidRPr="00111648" w:rsidRDefault="00005132" w:rsidP="00005132">
            <w:pPr>
              <w:jc w:val="center"/>
            </w:pPr>
            <w:r w:rsidRPr="00111648">
              <w:t>16</w:t>
            </w:r>
          </w:p>
        </w:tc>
      </w:tr>
      <w:tr w:rsidR="00005132" w:rsidRPr="00111648" w14:paraId="6328893E" w14:textId="77777777" w:rsidTr="00005132">
        <w:trPr>
          <w:jc w:val="center"/>
        </w:trPr>
        <w:tc>
          <w:tcPr>
            <w:tcW w:w="6475"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0DC77A" w14:textId="77777777" w:rsidR="00005132" w:rsidRPr="00111648" w:rsidRDefault="00005132" w:rsidP="00005132">
            <w:pPr>
              <w:jc w:val="cente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AA4BBE" w14:textId="77777777" w:rsidR="00005132" w:rsidRPr="00111648" w:rsidRDefault="00005132" w:rsidP="00005132">
            <w:pPr>
              <w:jc w:val="center"/>
            </w:pPr>
            <w:r w:rsidRPr="00111648">
              <w:rPr>
                <w:b/>
                <w:bCs/>
                <w:color w:val="000000"/>
              </w:rPr>
              <w:t>124</w:t>
            </w:r>
          </w:p>
        </w:tc>
      </w:tr>
    </w:tbl>
    <w:p w14:paraId="25260BD5" w14:textId="77777777" w:rsidR="00005132" w:rsidRPr="00111648" w:rsidRDefault="00005132" w:rsidP="00005132">
      <w:pPr>
        <w:jc w:val="center"/>
      </w:pPr>
    </w:p>
    <w:p w14:paraId="5F0D2901" w14:textId="77777777" w:rsidR="00B14232" w:rsidRDefault="00B14232">
      <w:pPr>
        <w:spacing w:after="200" w:line="276" w:lineRule="auto"/>
        <w:rPr>
          <w:bCs/>
          <w:noProof/>
        </w:rPr>
      </w:pPr>
      <w:r>
        <w:rPr>
          <w:bCs/>
          <w:noProof/>
        </w:rPr>
        <w:br w:type="page"/>
      </w:r>
    </w:p>
    <w:p w14:paraId="25FA37C2" w14:textId="69D30253" w:rsidR="00005132" w:rsidRPr="00457430" w:rsidRDefault="00005132" w:rsidP="00005132">
      <w:pPr>
        <w:jc w:val="center"/>
        <w:rPr>
          <w:bCs/>
          <w:noProof/>
        </w:rPr>
      </w:pPr>
      <w:r w:rsidRPr="00457430">
        <w:rPr>
          <w:noProof/>
          <w:lang w:val="en-IN" w:eastAsia="en-IN" w:bidi="ta-IN"/>
        </w:rPr>
        <w:lastRenderedPageBreak/>
        <w:drawing>
          <wp:inline distT="0" distB="0" distL="0" distR="0" wp14:anchorId="04EB01F3" wp14:editId="46B66C4B">
            <wp:extent cx="5734050" cy="838200"/>
            <wp:effectExtent l="0" t="0" r="0" b="0"/>
            <wp:docPr id="1754801910" name="Picture 17548019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B39E18D" w14:textId="77777777" w:rsidR="00005132" w:rsidRPr="00457430" w:rsidRDefault="00005132" w:rsidP="00005132">
      <w:pPr>
        <w:jc w:val="center"/>
        <w:rPr>
          <w:b/>
          <w:bCs/>
        </w:rPr>
      </w:pPr>
    </w:p>
    <w:p w14:paraId="468E958F" w14:textId="77777777" w:rsidR="00005132" w:rsidRPr="00457430" w:rsidRDefault="00005132" w:rsidP="00005132">
      <w:pPr>
        <w:jc w:val="center"/>
        <w:rPr>
          <w:b/>
          <w:bCs/>
        </w:rPr>
      </w:pPr>
      <w:r w:rsidRPr="00457430">
        <w:rPr>
          <w:b/>
          <w:bCs/>
        </w:rPr>
        <w:t>END SEMESTER EXAMINATION – APRIL / MAY 2024</w:t>
      </w:r>
    </w:p>
    <w:p w14:paraId="670C5B09" w14:textId="77777777" w:rsidR="00005132" w:rsidRPr="00457430" w:rsidRDefault="00005132" w:rsidP="00005132">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05132" w:rsidRPr="00B95E37" w14:paraId="7B81AEBC" w14:textId="77777777" w:rsidTr="0037089B">
        <w:trPr>
          <w:trHeight w:val="397"/>
          <w:jc w:val="center"/>
        </w:trPr>
        <w:tc>
          <w:tcPr>
            <w:tcW w:w="1555" w:type="dxa"/>
            <w:vAlign w:val="center"/>
          </w:tcPr>
          <w:p w14:paraId="600D66BF" w14:textId="77777777" w:rsidR="00005132" w:rsidRPr="00B95E37" w:rsidRDefault="00005132" w:rsidP="00005132">
            <w:pPr>
              <w:pStyle w:val="Title"/>
              <w:contextualSpacing/>
              <w:jc w:val="left"/>
              <w:rPr>
                <w:b/>
                <w:sz w:val="22"/>
                <w:szCs w:val="22"/>
              </w:rPr>
            </w:pPr>
            <w:r w:rsidRPr="00B95E37">
              <w:rPr>
                <w:b/>
                <w:sz w:val="22"/>
                <w:szCs w:val="22"/>
              </w:rPr>
              <w:t xml:space="preserve">Course Code      </w:t>
            </w:r>
          </w:p>
        </w:tc>
        <w:tc>
          <w:tcPr>
            <w:tcW w:w="6662" w:type="dxa"/>
            <w:vAlign w:val="center"/>
          </w:tcPr>
          <w:p w14:paraId="7D2B9E9A" w14:textId="77777777" w:rsidR="00005132" w:rsidRPr="00B95E37" w:rsidRDefault="00005132" w:rsidP="00005132">
            <w:pPr>
              <w:pStyle w:val="Title"/>
              <w:contextualSpacing/>
              <w:jc w:val="left"/>
              <w:rPr>
                <w:b/>
                <w:sz w:val="22"/>
                <w:szCs w:val="22"/>
              </w:rPr>
            </w:pPr>
            <w:r w:rsidRPr="00B95E37">
              <w:rPr>
                <w:b/>
                <w:sz w:val="22"/>
                <w:szCs w:val="22"/>
              </w:rPr>
              <w:t>23CS1011</w:t>
            </w:r>
          </w:p>
        </w:tc>
        <w:tc>
          <w:tcPr>
            <w:tcW w:w="1417" w:type="dxa"/>
            <w:vAlign w:val="center"/>
          </w:tcPr>
          <w:p w14:paraId="0D706565" w14:textId="77777777" w:rsidR="00005132" w:rsidRPr="00B95E37" w:rsidRDefault="00005132" w:rsidP="00005132">
            <w:pPr>
              <w:pStyle w:val="Title"/>
              <w:ind w:left="-468" w:firstLine="468"/>
              <w:contextualSpacing/>
              <w:jc w:val="left"/>
              <w:rPr>
                <w:sz w:val="22"/>
                <w:szCs w:val="22"/>
              </w:rPr>
            </w:pPr>
            <w:r w:rsidRPr="00B95E37">
              <w:rPr>
                <w:b/>
                <w:bCs/>
                <w:sz w:val="22"/>
                <w:szCs w:val="22"/>
              </w:rPr>
              <w:t xml:space="preserve">Duration       </w:t>
            </w:r>
          </w:p>
        </w:tc>
        <w:tc>
          <w:tcPr>
            <w:tcW w:w="851" w:type="dxa"/>
            <w:vAlign w:val="center"/>
          </w:tcPr>
          <w:p w14:paraId="2BEE9974" w14:textId="77777777" w:rsidR="00005132" w:rsidRPr="00B95E37" w:rsidRDefault="00005132" w:rsidP="00005132">
            <w:pPr>
              <w:pStyle w:val="Title"/>
              <w:contextualSpacing/>
              <w:jc w:val="left"/>
              <w:rPr>
                <w:b/>
                <w:sz w:val="22"/>
                <w:szCs w:val="22"/>
              </w:rPr>
            </w:pPr>
            <w:r w:rsidRPr="00B95E37">
              <w:rPr>
                <w:b/>
                <w:sz w:val="22"/>
                <w:szCs w:val="22"/>
              </w:rPr>
              <w:t>3hrs</w:t>
            </w:r>
          </w:p>
        </w:tc>
      </w:tr>
      <w:tr w:rsidR="00005132" w:rsidRPr="00B95E37" w14:paraId="145BA157" w14:textId="77777777" w:rsidTr="0037089B">
        <w:trPr>
          <w:trHeight w:val="397"/>
          <w:jc w:val="center"/>
        </w:trPr>
        <w:tc>
          <w:tcPr>
            <w:tcW w:w="1555" w:type="dxa"/>
            <w:vAlign w:val="center"/>
          </w:tcPr>
          <w:p w14:paraId="391959F5" w14:textId="77777777" w:rsidR="00005132" w:rsidRPr="00B95E37" w:rsidRDefault="00005132" w:rsidP="00005132">
            <w:pPr>
              <w:pStyle w:val="Title"/>
              <w:ind w:right="-160"/>
              <w:contextualSpacing/>
              <w:jc w:val="left"/>
              <w:rPr>
                <w:b/>
                <w:sz w:val="22"/>
                <w:szCs w:val="22"/>
              </w:rPr>
            </w:pPr>
            <w:r w:rsidRPr="00B95E37">
              <w:rPr>
                <w:b/>
                <w:sz w:val="22"/>
                <w:szCs w:val="22"/>
              </w:rPr>
              <w:t xml:space="preserve">Course Name     </w:t>
            </w:r>
          </w:p>
        </w:tc>
        <w:tc>
          <w:tcPr>
            <w:tcW w:w="6662" w:type="dxa"/>
            <w:vAlign w:val="center"/>
          </w:tcPr>
          <w:p w14:paraId="1C9CE8FE" w14:textId="77777777" w:rsidR="00005132" w:rsidRPr="00B95E37" w:rsidRDefault="00005132" w:rsidP="00005132">
            <w:pPr>
              <w:pStyle w:val="Title"/>
              <w:contextualSpacing/>
              <w:jc w:val="left"/>
              <w:rPr>
                <w:b/>
                <w:sz w:val="22"/>
                <w:szCs w:val="22"/>
              </w:rPr>
            </w:pPr>
            <w:r w:rsidRPr="00B95E37">
              <w:rPr>
                <w:b/>
                <w:sz w:val="22"/>
                <w:szCs w:val="22"/>
              </w:rPr>
              <w:t>ARTIFICIAL INTELLIGENCE</w:t>
            </w:r>
          </w:p>
        </w:tc>
        <w:tc>
          <w:tcPr>
            <w:tcW w:w="1417" w:type="dxa"/>
            <w:vAlign w:val="center"/>
          </w:tcPr>
          <w:p w14:paraId="4AA31BB5" w14:textId="77777777" w:rsidR="00005132" w:rsidRPr="00B95E37" w:rsidRDefault="00005132" w:rsidP="00005132">
            <w:pPr>
              <w:pStyle w:val="Title"/>
              <w:contextualSpacing/>
              <w:jc w:val="left"/>
              <w:rPr>
                <w:b/>
                <w:bCs/>
                <w:sz w:val="22"/>
                <w:szCs w:val="22"/>
              </w:rPr>
            </w:pPr>
            <w:r w:rsidRPr="00B95E37">
              <w:rPr>
                <w:b/>
                <w:bCs/>
                <w:sz w:val="22"/>
                <w:szCs w:val="22"/>
              </w:rPr>
              <w:t xml:space="preserve">Max. Marks </w:t>
            </w:r>
          </w:p>
        </w:tc>
        <w:tc>
          <w:tcPr>
            <w:tcW w:w="851" w:type="dxa"/>
            <w:vAlign w:val="center"/>
          </w:tcPr>
          <w:p w14:paraId="6E6ADADF" w14:textId="77777777" w:rsidR="00005132" w:rsidRPr="00B95E37" w:rsidRDefault="00005132" w:rsidP="00005132">
            <w:pPr>
              <w:pStyle w:val="Title"/>
              <w:contextualSpacing/>
              <w:jc w:val="left"/>
              <w:rPr>
                <w:b/>
                <w:sz w:val="22"/>
                <w:szCs w:val="22"/>
              </w:rPr>
            </w:pPr>
            <w:r w:rsidRPr="00B95E37">
              <w:rPr>
                <w:b/>
                <w:sz w:val="22"/>
                <w:szCs w:val="22"/>
              </w:rPr>
              <w:t>100</w:t>
            </w:r>
          </w:p>
        </w:tc>
      </w:tr>
    </w:tbl>
    <w:p w14:paraId="1A4931B1" w14:textId="77777777" w:rsidR="00005132" w:rsidRPr="00457430" w:rsidRDefault="00005132" w:rsidP="00005132">
      <w:pPr>
        <w:ind w:left="720"/>
        <w:contextualSpacing/>
        <w:rPr>
          <w:highlight w:val="yellow"/>
        </w:rPr>
      </w:pPr>
    </w:p>
    <w:tbl>
      <w:tblPr>
        <w:tblStyle w:val="TableGrid"/>
        <w:tblW w:w="10491" w:type="dxa"/>
        <w:tblInd w:w="-601" w:type="dxa"/>
        <w:tblLook w:val="04A0" w:firstRow="1" w:lastRow="0" w:firstColumn="1" w:lastColumn="0" w:noHBand="0" w:noVBand="1"/>
      </w:tblPr>
      <w:tblGrid>
        <w:gridCol w:w="669"/>
        <w:gridCol w:w="383"/>
        <w:gridCol w:w="7154"/>
        <w:gridCol w:w="852"/>
        <w:gridCol w:w="537"/>
        <w:gridCol w:w="896"/>
      </w:tblGrid>
      <w:tr w:rsidR="00B14232" w:rsidRPr="00457430" w14:paraId="4C0292F1" w14:textId="77777777" w:rsidTr="00B14232">
        <w:trPr>
          <w:trHeight w:val="551"/>
        </w:trPr>
        <w:tc>
          <w:tcPr>
            <w:tcW w:w="0" w:type="auto"/>
            <w:vAlign w:val="center"/>
          </w:tcPr>
          <w:p w14:paraId="050417CA" w14:textId="77777777" w:rsidR="00005132" w:rsidRPr="00457430" w:rsidRDefault="00005132" w:rsidP="00B14232">
            <w:pPr>
              <w:contextualSpacing/>
              <w:jc w:val="center"/>
              <w:rPr>
                <w:b/>
              </w:rPr>
            </w:pPr>
            <w:r w:rsidRPr="00457430">
              <w:rPr>
                <w:b/>
              </w:rPr>
              <w:t>Q. No.</w:t>
            </w:r>
          </w:p>
        </w:tc>
        <w:tc>
          <w:tcPr>
            <w:tcW w:w="0" w:type="auto"/>
            <w:gridSpan w:val="2"/>
            <w:vAlign w:val="center"/>
          </w:tcPr>
          <w:p w14:paraId="0911549D" w14:textId="77777777" w:rsidR="00005132" w:rsidRPr="00457430" w:rsidRDefault="00005132" w:rsidP="00B14232">
            <w:pPr>
              <w:contextualSpacing/>
              <w:jc w:val="center"/>
              <w:rPr>
                <w:b/>
              </w:rPr>
            </w:pPr>
            <w:r w:rsidRPr="00457430">
              <w:rPr>
                <w:b/>
              </w:rPr>
              <w:t>Questions</w:t>
            </w:r>
          </w:p>
        </w:tc>
        <w:tc>
          <w:tcPr>
            <w:tcW w:w="852" w:type="dxa"/>
            <w:vAlign w:val="center"/>
          </w:tcPr>
          <w:p w14:paraId="78E7AF4C" w14:textId="77777777" w:rsidR="00005132" w:rsidRPr="00457430" w:rsidRDefault="00005132" w:rsidP="00B14232">
            <w:pPr>
              <w:contextualSpacing/>
              <w:jc w:val="center"/>
              <w:rPr>
                <w:b/>
              </w:rPr>
            </w:pPr>
            <w:r w:rsidRPr="00457430">
              <w:rPr>
                <w:b/>
              </w:rPr>
              <w:t>CO</w:t>
            </w:r>
          </w:p>
        </w:tc>
        <w:tc>
          <w:tcPr>
            <w:tcW w:w="290" w:type="dxa"/>
            <w:vAlign w:val="center"/>
          </w:tcPr>
          <w:p w14:paraId="6B3CF383" w14:textId="77777777" w:rsidR="00005132" w:rsidRPr="00457430" w:rsidRDefault="00005132" w:rsidP="00B14232">
            <w:pPr>
              <w:contextualSpacing/>
              <w:jc w:val="center"/>
              <w:rPr>
                <w:b/>
              </w:rPr>
            </w:pPr>
            <w:r w:rsidRPr="00457430">
              <w:rPr>
                <w:b/>
              </w:rPr>
              <w:t>BL</w:t>
            </w:r>
          </w:p>
        </w:tc>
        <w:tc>
          <w:tcPr>
            <w:tcW w:w="0" w:type="auto"/>
            <w:vAlign w:val="center"/>
          </w:tcPr>
          <w:p w14:paraId="1C56E101" w14:textId="77777777" w:rsidR="00005132" w:rsidRPr="00457430" w:rsidRDefault="00005132" w:rsidP="00B14232">
            <w:pPr>
              <w:contextualSpacing/>
              <w:jc w:val="center"/>
              <w:rPr>
                <w:b/>
              </w:rPr>
            </w:pPr>
            <w:r w:rsidRPr="00457430">
              <w:rPr>
                <w:b/>
              </w:rPr>
              <w:t>Marks</w:t>
            </w:r>
          </w:p>
        </w:tc>
      </w:tr>
      <w:tr w:rsidR="00005132" w:rsidRPr="00457430" w14:paraId="13C6DB42" w14:textId="77777777" w:rsidTr="00B14232">
        <w:trPr>
          <w:trHeight w:val="487"/>
        </w:trPr>
        <w:tc>
          <w:tcPr>
            <w:tcW w:w="0" w:type="auto"/>
            <w:gridSpan w:val="6"/>
            <w:vAlign w:val="center"/>
          </w:tcPr>
          <w:p w14:paraId="19CC0E81" w14:textId="77777777" w:rsidR="00005132" w:rsidRPr="00457430" w:rsidRDefault="00005132" w:rsidP="00B14232">
            <w:pPr>
              <w:contextualSpacing/>
              <w:jc w:val="center"/>
              <w:rPr>
                <w:b/>
                <w:u w:val="single"/>
              </w:rPr>
            </w:pPr>
            <w:r w:rsidRPr="00457430">
              <w:rPr>
                <w:b/>
                <w:u w:val="single"/>
              </w:rPr>
              <w:t>PART – A (10 X 1 = 10 MARKS)</w:t>
            </w:r>
          </w:p>
          <w:p w14:paraId="4455345E" w14:textId="77777777" w:rsidR="00005132" w:rsidRPr="00457430" w:rsidRDefault="00005132" w:rsidP="00B14232">
            <w:pPr>
              <w:contextualSpacing/>
              <w:jc w:val="center"/>
              <w:rPr>
                <w:b/>
              </w:rPr>
            </w:pPr>
            <w:r w:rsidRPr="00457430">
              <w:rPr>
                <w:b/>
              </w:rPr>
              <w:t>(Answer all the questions)</w:t>
            </w:r>
          </w:p>
        </w:tc>
      </w:tr>
      <w:tr w:rsidR="00B14232" w:rsidRPr="00457430" w14:paraId="07C91B03" w14:textId="77777777" w:rsidTr="00B14232">
        <w:trPr>
          <w:trHeight w:val="396"/>
        </w:trPr>
        <w:tc>
          <w:tcPr>
            <w:tcW w:w="0" w:type="auto"/>
            <w:vAlign w:val="center"/>
          </w:tcPr>
          <w:p w14:paraId="4ED63609" w14:textId="77777777" w:rsidR="00005132" w:rsidRPr="00457430" w:rsidRDefault="00005132" w:rsidP="00B14232">
            <w:pPr>
              <w:contextualSpacing/>
              <w:jc w:val="center"/>
            </w:pPr>
            <w:r w:rsidRPr="00457430">
              <w:t>1.</w:t>
            </w:r>
          </w:p>
        </w:tc>
        <w:tc>
          <w:tcPr>
            <w:tcW w:w="0" w:type="auto"/>
            <w:gridSpan w:val="2"/>
            <w:vAlign w:val="bottom"/>
          </w:tcPr>
          <w:p w14:paraId="0AE3E6EB" w14:textId="77777777" w:rsidR="00005132" w:rsidRPr="00457430" w:rsidRDefault="00005132" w:rsidP="00B14232">
            <w:pPr>
              <w:autoSpaceDE w:val="0"/>
              <w:autoSpaceDN w:val="0"/>
              <w:adjustRightInd w:val="0"/>
              <w:contextualSpacing/>
              <w:jc w:val="both"/>
            </w:pPr>
            <w:r w:rsidRPr="00457430">
              <w:t>Define the term ‘Artificial Intelligence’.</w:t>
            </w:r>
          </w:p>
        </w:tc>
        <w:tc>
          <w:tcPr>
            <w:tcW w:w="852" w:type="dxa"/>
            <w:vAlign w:val="center"/>
          </w:tcPr>
          <w:p w14:paraId="641E6B35" w14:textId="77777777" w:rsidR="00005132" w:rsidRPr="00457430" w:rsidRDefault="00005132" w:rsidP="00B14232">
            <w:pPr>
              <w:contextualSpacing/>
              <w:jc w:val="center"/>
            </w:pPr>
            <w:r w:rsidRPr="00457430">
              <w:t>CO1</w:t>
            </w:r>
          </w:p>
        </w:tc>
        <w:tc>
          <w:tcPr>
            <w:tcW w:w="290" w:type="dxa"/>
            <w:vAlign w:val="center"/>
          </w:tcPr>
          <w:p w14:paraId="7E03C60A" w14:textId="77777777" w:rsidR="00005132" w:rsidRPr="00457430" w:rsidRDefault="00005132" w:rsidP="00B14232">
            <w:pPr>
              <w:contextualSpacing/>
              <w:jc w:val="center"/>
            </w:pPr>
            <w:r w:rsidRPr="00457430">
              <w:t>R</w:t>
            </w:r>
          </w:p>
        </w:tc>
        <w:tc>
          <w:tcPr>
            <w:tcW w:w="0" w:type="auto"/>
            <w:vAlign w:val="center"/>
          </w:tcPr>
          <w:p w14:paraId="71D15C26" w14:textId="77777777" w:rsidR="00005132" w:rsidRPr="00457430" w:rsidRDefault="00005132" w:rsidP="00B14232">
            <w:pPr>
              <w:contextualSpacing/>
              <w:jc w:val="center"/>
            </w:pPr>
            <w:r w:rsidRPr="00457430">
              <w:t>1</w:t>
            </w:r>
          </w:p>
        </w:tc>
      </w:tr>
      <w:tr w:rsidR="00B14232" w:rsidRPr="00457430" w14:paraId="130AD32C" w14:textId="77777777" w:rsidTr="00B14232">
        <w:trPr>
          <w:trHeight w:val="396"/>
        </w:trPr>
        <w:tc>
          <w:tcPr>
            <w:tcW w:w="0" w:type="auto"/>
            <w:vAlign w:val="center"/>
          </w:tcPr>
          <w:p w14:paraId="491E09A5" w14:textId="77777777" w:rsidR="00005132" w:rsidRPr="00457430" w:rsidRDefault="00005132" w:rsidP="00B14232">
            <w:pPr>
              <w:contextualSpacing/>
              <w:jc w:val="center"/>
            </w:pPr>
            <w:r w:rsidRPr="00457430">
              <w:t>2.</w:t>
            </w:r>
          </w:p>
        </w:tc>
        <w:tc>
          <w:tcPr>
            <w:tcW w:w="0" w:type="auto"/>
            <w:gridSpan w:val="2"/>
            <w:vAlign w:val="bottom"/>
          </w:tcPr>
          <w:p w14:paraId="2064EAB1" w14:textId="77777777" w:rsidR="00005132" w:rsidRPr="00457430" w:rsidRDefault="00005132" w:rsidP="00B14232">
            <w:pPr>
              <w:pStyle w:val="NoSpacing"/>
              <w:jc w:val="both"/>
            </w:pPr>
            <w:r w:rsidRPr="00457430">
              <w:t xml:space="preserve">Predict the environment in which the agent engages in a </w:t>
            </w:r>
            <w:r w:rsidRPr="00457430">
              <w:rPr>
                <w:i/>
              </w:rPr>
              <w:t>series of connected episodes.</w:t>
            </w:r>
          </w:p>
        </w:tc>
        <w:tc>
          <w:tcPr>
            <w:tcW w:w="852" w:type="dxa"/>
            <w:vAlign w:val="center"/>
          </w:tcPr>
          <w:p w14:paraId="5A8C436B" w14:textId="77777777" w:rsidR="00005132" w:rsidRPr="00457430" w:rsidRDefault="00005132" w:rsidP="00B14232">
            <w:pPr>
              <w:contextualSpacing/>
              <w:jc w:val="center"/>
            </w:pPr>
            <w:r w:rsidRPr="00457430">
              <w:t>CO1</w:t>
            </w:r>
          </w:p>
        </w:tc>
        <w:tc>
          <w:tcPr>
            <w:tcW w:w="290" w:type="dxa"/>
            <w:vAlign w:val="center"/>
          </w:tcPr>
          <w:p w14:paraId="520345C6" w14:textId="77777777" w:rsidR="00005132" w:rsidRPr="00457430" w:rsidRDefault="00005132" w:rsidP="00B14232">
            <w:pPr>
              <w:contextualSpacing/>
              <w:jc w:val="center"/>
            </w:pPr>
            <w:r w:rsidRPr="00457430">
              <w:t>U</w:t>
            </w:r>
          </w:p>
        </w:tc>
        <w:tc>
          <w:tcPr>
            <w:tcW w:w="0" w:type="auto"/>
            <w:vAlign w:val="center"/>
          </w:tcPr>
          <w:p w14:paraId="629897F7" w14:textId="77777777" w:rsidR="00005132" w:rsidRPr="00457430" w:rsidRDefault="00005132" w:rsidP="00B14232">
            <w:pPr>
              <w:contextualSpacing/>
              <w:jc w:val="center"/>
            </w:pPr>
            <w:r w:rsidRPr="00457430">
              <w:t>1</w:t>
            </w:r>
          </w:p>
        </w:tc>
      </w:tr>
      <w:tr w:rsidR="00B14232" w:rsidRPr="00457430" w14:paraId="27762556" w14:textId="77777777" w:rsidTr="00B14232">
        <w:trPr>
          <w:trHeight w:val="396"/>
        </w:trPr>
        <w:tc>
          <w:tcPr>
            <w:tcW w:w="0" w:type="auto"/>
            <w:vAlign w:val="center"/>
          </w:tcPr>
          <w:p w14:paraId="2153FCCD" w14:textId="77777777" w:rsidR="00005132" w:rsidRPr="00457430" w:rsidRDefault="00005132" w:rsidP="00B14232">
            <w:pPr>
              <w:contextualSpacing/>
              <w:jc w:val="center"/>
            </w:pPr>
            <w:r w:rsidRPr="00457430">
              <w:t>3.</w:t>
            </w:r>
          </w:p>
        </w:tc>
        <w:tc>
          <w:tcPr>
            <w:tcW w:w="0" w:type="auto"/>
            <w:gridSpan w:val="2"/>
            <w:vAlign w:val="bottom"/>
          </w:tcPr>
          <w:p w14:paraId="2E1618B2" w14:textId="77777777" w:rsidR="00005132" w:rsidRPr="00457430" w:rsidRDefault="00005132" w:rsidP="00B14232">
            <w:pPr>
              <w:jc w:val="both"/>
            </w:pPr>
            <w:r w:rsidRPr="00457430">
              <w:t xml:space="preserve">List the two types of elements in a graph structure. </w:t>
            </w:r>
          </w:p>
        </w:tc>
        <w:tc>
          <w:tcPr>
            <w:tcW w:w="852" w:type="dxa"/>
            <w:vAlign w:val="center"/>
          </w:tcPr>
          <w:p w14:paraId="20BE1E70" w14:textId="77777777" w:rsidR="00005132" w:rsidRPr="00457430" w:rsidRDefault="00005132" w:rsidP="00B14232">
            <w:pPr>
              <w:contextualSpacing/>
              <w:jc w:val="center"/>
            </w:pPr>
            <w:r w:rsidRPr="00457430">
              <w:t>CO2</w:t>
            </w:r>
          </w:p>
        </w:tc>
        <w:tc>
          <w:tcPr>
            <w:tcW w:w="290" w:type="dxa"/>
            <w:vAlign w:val="center"/>
          </w:tcPr>
          <w:p w14:paraId="38A263E3" w14:textId="77777777" w:rsidR="00005132" w:rsidRPr="00457430" w:rsidRDefault="00005132" w:rsidP="00B14232">
            <w:pPr>
              <w:contextualSpacing/>
              <w:jc w:val="center"/>
            </w:pPr>
            <w:r w:rsidRPr="00457430">
              <w:t>R</w:t>
            </w:r>
          </w:p>
        </w:tc>
        <w:tc>
          <w:tcPr>
            <w:tcW w:w="0" w:type="auto"/>
            <w:vAlign w:val="center"/>
          </w:tcPr>
          <w:p w14:paraId="48DED3F4" w14:textId="77777777" w:rsidR="00005132" w:rsidRPr="00457430" w:rsidRDefault="00005132" w:rsidP="00B14232">
            <w:pPr>
              <w:contextualSpacing/>
              <w:jc w:val="center"/>
            </w:pPr>
            <w:r w:rsidRPr="00457430">
              <w:t>1</w:t>
            </w:r>
          </w:p>
        </w:tc>
      </w:tr>
      <w:tr w:rsidR="00B14232" w:rsidRPr="00457430" w14:paraId="7C8EF655" w14:textId="77777777" w:rsidTr="00B14232">
        <w:trPr>
          <w:trHeight w:val="396"/>
        </w:trPr>
        <w:tc>
          <w:tcPr>
            <w:tcW w:w="0" w:type="auto"/>
            <w:vAlign w:val="center"/>
          </w:tcPr>
          <w:p w14:paraId="7A832B15" w14:textId="77777777" w:rsidR="00005132" w:rsidRPr="00457430" w:rsidRDefault="00005132" w:rsidP="00B14232">
            <w:pPr>
              <w:contextualSpacing/>
              <w:jc w:val="center"/>
            </w:pPr>
            <w:r w:rsidRPr="00457430">
              <w:t>4.</w:t>
            </w:r>
          </w:p>
        </w:tc>
        <w:tc>
          <w:tcPr>
            <w:tcW w:w="0" w:type="auto"/>
            <w:gridSpan w:val="2"/>
            <w:vAlign w:val="bottom"/>
          </w:tcPr>
          <w:p w14:paraId="1518B27A" w14:textId="77777777" w:rsidR="00005132" w:rsidRPr="00457430" w:rsidRDefault="00005132" w:rsidP="00B14232">
            <w:pPr>
              <w:contextualSpacing/>
              <w:jc w:val="both"/>
            </w:pPr>
            <w:r w:rsidRPr="00457430">
              <w:t xml:space="preserve">Express the term </w:t>
            </w:r>
            <w:r w:rsidRPr="00457430">
              <w:rPr>
                <w:i/>
              </w:rPr>
              <w:t>‘state space’</w:t>
            </w:r>
            <w:r w:rsidRPr="00457430">
              <w:t xml:space="preserve"> in the context of problem-solving.</w:t>
            </w:r>
          </w:p>
        </w:tc>
        <w:tc>
          <w:tcPr>
            <w:tcW w:w="852" w:type="dxa"/>
            <w:vAlign w:val="center"/>
          </w:tcPr>
          <w:p w14:paraId="6F83B0E2" w14:textId="77777777" w:rsidR="00005132" w:rsidRPr="00457430" w:rsidRDefault="00005132" w:rsidP="00B14232">
            <w:pPr>
              <w:contextualSpacing/>
              <w:jc w:val="center"/>
            </w:pPr>
            <w:r w:rsidRPr="00457430">
              <w:t>CO2</w:t>
            </w:r>
          </w:p>
        </w:tc>
        <w:tc>
          <w:tcPr>
            <w:tcW w:w="290" w:type="dxa"/>
            <w:vAlign w:val="center"/>
          </w:tcPr>
          <w:p w14:paraId="2A25C1A5" w14:textId="77777777" w:rsidR="00005132" w:rsidRPr="00457430" w:rsidRDefault="00005132" w:rsidP="00B14232">
            <w:pPr>
              <w:contextualSpacing/>
              <w:jc w:val="center"/>
            </w:pPr>
            <w:r w:rsidRPr="00457430">
              <w:t>U</w:t>
            </w:r>
          </w:p>
        </w:tc>
        <w:tc>
          <w:tcPr>
            <w:tcW w:w="0" w:type="auto"/>
            <w:vAlign w:val="center"/>
          </w:tcPr>
          <w:p w14:paraId="05828E05" w14:textId="77777777" w:rsidR="00005132" w:rsidRPr="00457430" w:rsidRDefault="00005132" w:rsidP="00B14232">
            <w:pPr>
              <w:contextualSpacing/>
              <w:jc w:val="center"/>
            </w:pPr>
            <w:r w:rsidRPr="00457430">
              <w:t>1</w:t>
            </w:r>
          </w:p>
        </w:tc>
      </w:tr>
      <w:tr w:rsidR="00B14232" w:rsidRPr="00457430" w14:paraId="0870B0BC" w14:textId="77777777" w:rsidTr="00B14232">
        <w:trPr>
          <w:trHeight w:val="396"/>
        </w:trPr>
        <w:tc>
          <w:tcPr>
            <w:tcW w:w="0" w:type="auto"/>
            <w:vAlign w:val="center"/>
          </w:tcPr>
          <w:p w14:paraId="138D14A4" w14:textId="77777777" w:rsidR="00005132" w:rsidRPr="00457430" w:rsidRDefault="00005132" w:rsidP="00B14232">
            <w:pPr>
              <w:contextualSpacing/>
              <w:jc w:val="center"/>
            </w:pPr>
            <w:r w:rsidRPr="00457430">
              <w:t>5.</w:t>
            </w:r>
          </w:p>
        </w:tc>
        <w:tc>
          <w:tcPr>
            <w:tcW w:w="0" w:type="auto"/>
            <w:gridSpan w:val="2"/>
            <w:vAlign w:val="bottom"/>
          </w:tcPr>
          <w:p w14:paraId="265D9180" w14:textId="77777777" w:rsidR="00005132" w:rsidRPr="00457430" w:rsidRDefault="00005132" w:rsidP="00B14232">
            <w:pPr>
              <w:pStyle w:val="Default"/>
              <w:contextualSpacing/>
              <w:jc w:val="both"/>
            </w:pPr>
            <w:r w:rsidRPr="00457430">
              <w:rPr>
                <w:lang w:val="en-US"/>
              </w:rPr>
              <w:t>Recognize the learning problem when the output is one of a finite set of values.</w:t>
            </w:r>
          </w:p>
        </w:tc>
        <w:tc>
          <w:tcPr>
            <w:tcW w:w="852" w:type="dxa"/>
            <w:vAlign w:val="center"/>
          </w:tcPr>
          <w:p w14:paraId="6EA39EA2" w14:textId="77777777" w:rsidR="00005132" w:rsidRPr="00457430" w:rsidRDefault="00005132" w:rsidP="00B14232">
            <w:pPr>
              <w:contextualSpacing/>
              <w:jc w:val="center"/>
            </w:pPr>
            <w:r w:rsidRPr="00457430">
              <w:t>CO3</w:t>
            </w:r>
          </w:p>
        </w:tc>
        <w:tc>
          <w:tcPr>
            <w:tcW w:w="290" w:type="dxa"/>
            <w:vAlign w:val="center"/>
          </w:tcPr>
          <w:p w14:paraId="1609A377" w14:textId="77777777" w:rsidR="00005132" w:rsidRPr="00457430" w:rsidRDefault="00005132" w:rsidP="00B14232">
            <w:pPr>
              <w:contextualSpacing/>
              <w:jc w:val="center"/>
            </w:pPr>
            <w:r w:rsidRPr="00457430">
              <w:t>R</w:t>
            </w:r>
          </w:p>
        </w:tc>
        <w:tc>
          <w:tcPr>
            <w:tcW w:w="0" w:type="auto"/>
            <w:vAlign w:val="center"/>
          </w:tcPr>
          <w:p w14:paraId="0AD0D464" w14:textId="77777777" w:rsidR="00005132" w:rsidRPr="00457430" w:rsidRDefault="00005132" w:rsidP="00B14232">
            <w:pPr>
              <w:contextualSpacing/>
              <w:jc w:val="center"/>
            </w:pPr>
            <w:r w:rsidRPr="00457430">
              <w:t>1</w:t>
            </w:r>
          </w:p>
        </w:tc>
      </w:tr>
      <w:tr w:rsidR="00B14232" w:rsidRPr="00457430" w14:paraId="6C9F311A" w14:textId="77777777" w:rsidTr="00B14232">
        <w:trPr>
          <w:trHeight w:val="396"/>
        </w:trPr>
        <w:tc>
          <w:tcPr>
            <w:tcW w:w="0" w:type="auto"/>
            <w:vAlign w:val="center"/>
          </w:tcPr>
          <w:p w14:paraId="6638DCCF" w14:textId="77777777" w:rsidR="00005132" w:rsidRPr="00457430" w:rsidRDefault="00005132" w:rsidP="00B14232">
            <w:pPr>
              <w:contextualSpacing/>
              <w:jc w:val="center"/>
            </w:pPr>
            <w:r w:rsidRPr="00457430">
              <w:t>6.</w:t>
            </w:r>
          </w:p>
        </w:tc>
        <w:tc>
          <w:tcPr>
            <w:tcW w:w="0" w:type="auto"/>
            <w:gridSpan w:val="2"/>
            <w:vAlign w:val="center"/>
          </w:tcPr>
          <w:p w14:paraId="2E7BDA1A" w14:textId="77777777" w:rsidR="00005132" w:rsidRPr="00457430" w:rsidRDefault="00005132" w:rsidP="00B14232">
            <w:pPr>
              <w:contextualSpacing/>
            </w:pPr>
            <w:r w:rsidRPr="00457430">
              <w:rPr>
                <w:color w:val="000000"/>
              </w:rPr>
              <w:t>Represent the ‘</w:t>
            </w:r>
            <w:r w:rsidRPr="00457430">
              <w:rPr>
                <w:i/>
                <w:color w:val="000000"/>
              </w:rPr>
              <w:t>measure of success’</w:t>
            </w:r>
            <w:r w:rsidRPr="00457430">
              <w:rPr>
                <w:color w:val="000000"/>
              </w:rPr>
              <w:t xml:space="preserve"> in a learning problem.</w:t>
            </w:r>
          </w:p>
        </w:tc>
        <w:tc>
          <w:tcPr>
            <w:tcW w:w="852" w:type="dxa"/>
            <w:vAlign w:val="center"/>
          </w:tcPr>
          <w:p w14:paraId="606AD64F" w14:textId="77777777" w:rsidR="00005132" w:rsidRPr="00457430" w:rsidRDefault="00005132" w:rsidP="00B14232">
            <w:pPr>
              <w:contextualSpacing/>
              <w:jc w:val="center"/>
            </w:pPr>
            <w:r w:rsidRPr="00457430">
              <w:t>CO3</w:t>
            </w:r>
          </w:p>
        </w:tc>
        <w:tc>
          <w:tcPr>
            <w:tcW w:w="290" w:type="dxa"/>
            <w:vAlign w:val="center"/>
          </w:tcPr>
          <w:p w14:paraId="7DAC7DBF" w14:textId="77777777" w:rsidR="00005132" w:rsidRPr="00457430" w:rsidRDefault="00005132" w:rsidP="00B14232">
            <w:pPr>
              <w:contextualSpacing/>
              <w:jc w:val="center"/>
            </w:pPr>
            <w:r w:rsidRPr="00457430">
              <w:t>U</w:t>
            </w:r>
          </w:p>
        </w:tc>
        <w:tc>
          <w:tcPr>
            <w:tcW w:w="0" w:type="auto"/>
            <w:vAlign w:val="center"/>
          </w:tcPr>
          <w:p w14:paraId="5D60FB8D" w14:textId="77777777" w:rsidR="00005132" w:rsidRPr="00457430" w:rsidRDefault="00005132" w:rsidP="00B14232">
            <w:pPr>
              <w:contextualSpacing/>
              <w:jc w:val="center"/>
            </w:pPr>
            <w:r w:rsidRPr="00457430">
              <w:t>1</w:t>
            </w:r>
          </w:p>
        </w:tc>
      </w:tr>
      <w:tr w:rsidR="00B14232" w:rsidRPr="00457430" w14:paraId="657C9232" w14:textId="77777777" w:rsidTr="00B14232">
        <w:trPr>
          <w:trHeight w:val="396"/>
        </w:trPr>
        <w:tc>
          <w:tcPr>
            <w:tcW w:w="0" w:type="auto"/>
            <w:vAlign w:val="center"/>
          </w:tcPr>
          <w:p w14:paraId="322BAD54" w14:textId="77777777" w:rsidR="00005132" w:rsidRPr="00457430" w:rsidRDefault="00005132" w:rsidP="00B14232">
            <w:pPr>
              <w:contextualSpacing/>
              <w:jc w:val="center"/>
            </w:pPr>
            <w:r w:rsidRPr="00457430">
              <w:t>7.</w:t>
            </w:r>
          </w:p>
        </w:tc>
        <w:tc>
          <w:tcPr>
            <w:tcW w:w="0" w:type="auto"/>
            <w:gridSpan w:val="2"/>
            <w:vAlign w:val="bottom"/>
          </w:tcPr>
          <w:p w14:paraId="50A54528" w14:textId="77777777" w:rsidR="00005132" w:rsidRPr="00457430" w:rsidRDefault="00005132" w:rsidP="00B14232">
            <w:pPr>
              <w:contextualSpacing/>
              <w:jc w:val="both"/>
            </w:pPr>
            <w:r w:rsidRPr="00457430">
              <w:t>Show the precondition for ‘</w:t>
            </w:r>
            <w:r w:rsidRPr="00457430">
              <w:rPr>
                <w:i/>
              </w:rPr>
              <w:t>deliver coffee (dc)</w:t>
            </w:r>
            <w:r w:rsidRPr="00457430">
              <w:t>’ action of delivery robot using STRIPS representation.</w:t>
            </w:r>
          </w:p>
        </w:tc>
        <w:tc>
          <w:tcPr>
            <w:tcW w:w="852" w:type="dxa"/>
            <w:vAlign w:val="center"/>
          </w:tcPr>
          <w:p w14:paraId="6F5B00F8" w14:textId="77777777" w:rsidR="00005132" w:rsidRPr="00457430" w:rsidRDefault="00005132" w:rsidP="00B14232">
            <w:pPr>
              <w:contextualSpacing/>
              <w:jc w:val="center"/>
            </w:pPr>
            <w:r w:rsidRPr="00457430">
              <w:t>CO4</w:t>
            </w:r>
          </w:p>
        </w:tc>
        <w:tc>
          <w:tcPr>
            <w:tcW w:w="290" w:type="dxa"/>
            <w:vAlign w:val="center"/>
          </w:tcPr>
          <w:p w14:paraId="11412A73" w14:textId="77777777" w:rsidR="00005132" w:rsidRPr="00457430" w:rsidRDefault="00005132" w:rsidP="00B14232">
            <w:pPr>
              <w:contextualSpacing/>
              <w:jc w:val="center"/>
            </w:pPr>
            <w:r w:rsidRPr="00457430">
              <w:t>U</w:t>
            </w:r>
          </w:p>
        </w:tc>
        <w:tc>
          <w:tcPr>
            <w:tcW w:w="0" w:type="auto"/>
            <w:vAlign w:val="center"/>
          </w:tcPr>
          <w:p w14:paraId="0C06371A" w14:textId="77777777" w:rsidR="00005132" w:rsidRPr="00457430" w:rsidRDefault="00005132" w:rsidP="00B14232">
            <w:pPr>
              <w:contextualSpacing/>
              <w:jc w:val="center"/>
            </w:pPr>
            <w:r w:rsidRPr="00457430">
              <w:t>1</w:t>
            </w:r>
          </w:p>
        </w:tc>
      </w:tr>
      <w:tr w:rsidR="00B14232" w:rsidRPr="00457430" w14:paraId="2E849726" w14:textId="77777777" w:rsidTr="00B14232">
        <w:trPr>
          <w:trHeight w:val="396"/>
        </w:trPr>
        <w:tc>
          <w:tcPr>
            <w:tcW w:w="0" w:type="auto"/>
            <w:vAlign w:val="center"/>
          </w:tcPr>
          <w:p w14:paraId="77017961" w14:textId="77777777" w:rsidR="00005132" w:rsidRPr="00457430" w:rsidRDefault="00005132" w:rsidP="00B14232">
            <w:pPr>
              <w:contextualSpacing/>
              <w:jc w:val="center"/>
            </w:pPr>
            <w:r w:rsidRPr="00457430">
              <w:t>8.</w:t>
            </w:r>
          </w:p>
        </w:tc>
        <w:tc>
          <w:tcPr>
            <w:tcW w:w="0" w:type="auto"/>
            <w:gridSpan w:val="2"/>
            <w:vAlign w:val="center"/>
          </w:tcPr>
          <w:p w14:paraId="0E9A69B0" w14:textId="77777777" w:rsidR="00005132" w:rsidRPr="00457430" w:rsidRDefault="00005132" w:rsidP="00B14232">
            <w:pPr>
              <w:contextualSpacing/>
            </w:pPr>
            <w:r w:rsidRPr="00457430">
              <w:t>Give examples for progression planning in AI</w:t>
            </w:r>
            <w:r>
              <w:t>.</w:t>
            </w:r>
          </w:p>
        </w:tc>
        <w:tc>
          <w:tcPr>
            <w:tcW w:w="852" w:type="dxa"/>
            <w:vAlign w:val="center"/>
          </w:tcPr>
          <w:p w14:paraId="54D54AB2" w14:textId="77777777" w:rsidR="00005132" w:rsidRPr="00457430" w:rsidRDefault="00005132" w:rsidP="00B14232">
            <w:pPr>
              <w:contextualSpacing/>
              <w:jc w:val="center"/>
            </w:pPr>
            <w:r w:rsidRPr="00457430">
              <w:t>CO4</w:t>
            </w:r>
          </w:p>
        </w:tc>
        <w:tc>
          <w:tcPr>
            <w:tcW w:w="290" w:type="dxa"/>
            <w:vAlign w:val="center"/>
          </w:tcPr>
          <w:p w14:paraId="159F6CA1" w14:textId="77777777" w:rsidR="00005132" w:rsidRPr="00457430" w:rsidRDefault="00005132" w:rsidP="00B14232">
            <w:pPr>
              <w:contextualSpacing/>
              <w:jc w:val="center"/>
            </w:pPr>
            <w:r w:rsidRPr="00457430">
              <w:t>U</w:t>
            </w:r>
          </w:p>
        </w:tc>
        <w:tc>
          <w:tcPr>
            <w:tcW w:w="0" w:type="auto"/>
            <w:vAlign w:val="center"/>
          </w:tcPr>
          <w:p w14:paraId="2017076D" w14:textId="77777777" w:rsidR="00005132" w:rsidRPr="00457430" w:rsidRDefault="00005132" w:rsidP="00B14232">
            <w:pPr>
              <w:contextualSpacing/>
              <w:jc w:val="center"/>
            </w:pPr>
            <w:r w:rsidRPr="00457430">
              <w:t>1</w:t>
            </w:r>
          </w:p>
        </w:tc>
      </w:tr>
      <w:tr w:rsidR="00B14232" w:rsidRPr="00457430" w14:paraId="3746B46F" w14:textId="77777777" w:rsidTr="00B14232">
        <w:trPr>
          <w:trHeight w:val="396"/>
        </w:trPr>
        <w:tc>
          <w:tcPr>
            <w:tcW w:w="0" w:type="auto"/>
            <w:vAlign w:val="center"/>
          </w:tcPr>
          <w:p w14:paraId="2FA74946" w14:textId="77777777" w:rsidR="00005132" w:rsidRPr="00457430" w:rsidRDefault="00005132" w:rsidP="00B14232">
            <w:pPr>
              <w:contextualSpacing/>
              <w:jc w:val="center"/>
            </w:pPr>
            <w:r w:rsidRPr="00457430">
              <w:t>9.</w:t>
            </w:r>
          </w:p>
        </w:tc>
        <w:tc>
          <w:tcPr>
            <w:tcW w:w="0" w:type="auto"/>
            <w:gridSpan w:val="2"/>
            <w:vAlign w:val="bottom"/>
          </w:tcPr>
          <w:p w14:paraId="3FB2CC4F" w14:textId="77777777" w:rsidR="00005132" w:rsidRPr="00457430" w:rsidRDefault="00005132" w:rsidP="00B14232">
            <w:pPr>
              <w:contextualSpacing/>
              <w:jc w:val="both"/>
            </w:pPr>
            <w:r w:rsidRPr="00457430">
              <w:t>Indicate one key application of language models in real-world scenarios.</w:t>
            </w:r>
          </w:p>
        </w:tc>
        <w:tc>
          <w:tcPr>
            <w:tcW w:w="852" w:type="dxa"/>
            <w:vAlign w:val="center"/>
          </w:tcPr>
          <w:p w14:paraId="4954D049" w14:textId="77777777" w:rsidR="00005132" w:rsidRPr="00457430" w:rsidRDefault="00005132" w:rsidP="00B14232">
            <w:pPr>
              <w:contextualSpacing/>
              <w:jc w:val="center"/>
            </w:pPr>
            <w:r w:rsidRPr="00457430">
              <w:t>CO5</w:t>
            </w:r>
          </w:p>
        </w:tc>
        <w:tc>
          <w:tcPr>
            <w:tcW w:w="290" w:type="dxa"/>
            <w:vAlign w:val="center"/>
          </w:tcPr>
          <w:p w14:paraId="55C75556" w14:textId="77777777" w:rsidR="00005132" w:rsidRPr="00457430" w:rsidRDefault="00005132" w:rsidP="00B14232">
            <w:pPr>
              <w:contextualSpacing/>
              <w:jc w:val="center"/>
            </w:pPr>
            <w:r w:rsidRPr="00457430">
              <w:t>U</w:t>
            </w:r>
          </w:p>
        </w:tc>
        <w:tc>
          <w:tcPr>
            <w:tcW w:w="0" w:type="auto"/>
            <w:vAlign w:val="center"/>
          </w:tcPr>
          <w:p w14:paraId="5B21B5C2" w14:textId="77777777" w:rsidR="00005132" w:rsidRPr="00457430" w:rsidRDefault="00005132" w:rsidP="00B14232">
            <w:pPr>
              <w:contextualSpacing/>
              <w:jc w:val="center"/>
            </w:pPr>
            <w:r w:rsidRPr="00457430">
              <w:t>1</w:t>
            </w:r>
          </w:p>
        </w:tc>
      </w:tr>
      <w:tr w:rsidR="00B14232" w:rsidRPr="00457430" w14:paraId="42541F55" w14:textId="77777777" w:rsidTr="00B14232">
        <w:trPr>
          <w:trHeight w:val="396"/>
        </w:trPr>
        <w:tc>
          <w:tcPr>
            <w:tcW w:w="0" w:type="auto"/>
            <w:vAlign w:val="center"/>
          </w:tcPr>
          <w:p w14:paraId="2E84E1D0" w14:textId="77777777" w:rsidR="00005132" w:rsidRPr="00457430" w:rsidRDefault="00005132" w:rsidP="00B14232">
            <w:pPr>
              <w:contextualSpacing/>
              <w:jc w:val="center"/>
            </w:pPr>
            <w:r w:rsidRPr="00457430">
              <w:t>10.</w:t>
            </w:r>
          </w:p>
        </w:tc>
        <w:tc>
          <w:tcPr>
            <w:tcW w:w="0" w:type="auto"/>
            <w:gridSpan w:val="2"/>
            <w:vAlign w:val="bottom"/>
          </w:tcPr>
          <w:p w14:paraId="3AD7BA16" w14:textId="77777777" w:rsidR="00005132" w:rsidRPr="00457430" w:rsidRDefault="00005132" w:rsidP="00B14232">
            <w:pPr>
              <w:contextualSpacing/>
              <w:jc w:val="both"/>
            </w:pPr>
            <w:r w:rsidRPr="00457430">
              <w:rPr>
                <w:bCs/>
              </w:rPr>
              <w:t xml:space="preserve">List two examples of virtual assistants, </w:t>
            </w:r>
            <w:r w:rsidRPr="00457430">
              <w:rPr>
                <w:color w:val="000000"/>
              </w:rPr>
              <w:t>assisting the users in their daily tasks.</w:t>
            </w:r>
          </w:p>
        </w:tc>
        <w:tc>
          <w:tcPr>
            <w:tcW w:w="852" w:type="dxa"/>
            <w:vAlign w:val="center"/>
          </w:tcPr>
          <w:p w14:paraId="010AA973" w14:textId="77777777" w:rsidR="00005132" w:rsidRPr="00457430" w:rsidRDefault="00005132" w:rsidP="00B14232">
            <w:pPr>
              <w:contextualSpacing/>
              <w:jc w:val="center"/>
            </w:pPr>
            <w:r w:rsidRPr="00457430">
              <w:t>CO6</w:t>
            </w:r>
          </w:p>
        </w:tc>
        <w:tc>
          <w:tcPr>
            <w:tcW w:w="290" w:type="dxa"/>
            <w:vAlign w:val="center"/>
          </w:tcPr>
          <w:p w14:paraId="111350E2" w14:textId="77777777" w:rsidR="00005132" w:rsidRPr="00457430" w:rsidRDefault="00005132" w:rsidP="00B14232">
            <w:pPr>
              <w:contextualSpacing/>
              <w:jc w:val="center"/>
            </w:pPr>
            <w:r w:rsidRPr="00457430">
              <w:t>R</w:t>
            </w:r>
          </w:p>
        </w:tc>
        <w:tc>
          <w:tcPr>
            <w:tcW w:w="0" w:type="auto"/>
            <w:vAlign w:val="center"/>
          </w:tcPr>
          <w:p w14:paraId="2D12B91C" w14:textId="77777777" w:rsidR="00005132" w:rsidRPr="00457430" w:rsidRDefault="00005132" w:rsidP="00B14232">
            <w:pPr>
              <w:contextualSpacing/>
              <w:jc w:val="center"/>
            </w:pPr>
            <w:r w:rsidRPr="00457430">
              <w:t>1</w:t>
            </w:r>
          </w:p>
        </w:tc>
      </w:tr>
      <w:tr w:rsidR="00005132" w:rsidRPr="00457430" w14:paraId="2ADEA3BB" w14:textId="77777777" w:rsidTr="00B14232">
        <w:trPr>
          <w:trHeight w:val="551"/>
        </w:trPr>
        <w:tc>
          <w:tcPr>
            <w:tcW w:w="0" w:type="auto"/>
            <w:gridSpan w:val="6"/>
            <w:vAlign w:val="center"/>
          </w:tcPr>
          <w:p w14:paraId="3042CBE5" w14:textId="77777777" w:rsidR="00005132" w:rsidRPr="00457430" w:rsidRDefault="00005132" w:rsidP="00B14232">
            <w:pPr>
              <w:contextualSpacing/>
              <w:jc w:val="center"/>
              <w:rPr>
                <w:b/>
                <w:u w:val="single"/>
              </w:rPr>
            </w:pPr>
          </w:p>
          <w:p w14:paraId="0D94E16B" w14:textId="77777777" w:rsidR="00005132" w:rsidRPr="00457430" w:rsidRDefault="00005132" w:rsidP="00B14232">
            <w:pPr>
              <w:contextualSpacing/>
              <w:jc w:val="center"/>
              <w:rPr>
                <w:b/>
                <w:u w:val="single"/>
              </w:rPr>
            </w:pPr>
            <w:r w:rsidRPr="00457430">
              <w:rPr>
                <w:b/>
                <w:u w:val="single"/>
              </w:rPr>
              <w:t>PART – B (6 X 3 = 18 MARKS)</w:t>
            </w:r>
          </w:p>
          <w:p w14:paraId="23987574" w14:textId="77777777" w:rsidR="00005132" w:rsidRPr="00457430" w:rsidRDefault="00005132" w:rsidP="00B14232">
            <w:pPr>
              <w:contextualSpacing/>
              <w:jc w:val="center"/>
              <w:rPr>
                <w:b/>
                <w:u w:val="single"/>
              </w:rPr>
            </w:pPr>
            <w:r w:rsidRPr="00457430">
              <w:rPr>
                <w:b/>
              </w:rPr>
              <w:t>(Answer all the questions)</w:t>
            </w:r>
          </w:p>
        </w:tc>
      </w:tr>
      <w:tr w:rsidR="00B14232" w:rsidRPr="00457430" w14:paraId="013578B6" w14:textId="77777777" w:rsidTr="00B14232">
        <w:trPr>
          <w:trHeight w:val="436"/>
        </w:trPr>
        <w:tc>
          <w:tcPr>
            <w:tcW w:w="0" w:type="auto"/>
            <w:vAlign w:val="center"/>
          </w:tcPr>
          <w:p w14:paraId="3A3C0670" w14:textId="77777777" w:rsidR="00005132" w:rsidRPr="00457430" w:rsidRDefault="00005132" w:rsidP="00B14232">
            <w:pPr>
              <w:pStyle w:val="NoSpacing"/>
              <w:contextualSpacing/>
            </w:pPr>
            <w:r w:rsidRPr="00457430">
              <w:t>11.</w:t>
            </w:r>
          </w:p>
        </w:tc>
        <w:tc>
          <w:tcPr>
            <w:tcW w:w="0" w:type="auto"/>
            <w:gridSpan w:val="2"/>
            <w:vAlign w:val="bottom"/>
          </w:tcPr>
          <w:p w14:paraId="2BCFD7CC" w14:textId="77777777" w:rsidR="00005132" w:rsidRPr="00457430" w:rsidRDefault="00005132" w:rsidP="00B14232">
            <w:pPr>
              <w:pStyle w:val="NoSpacing"/>
              <w:contextualSpacing/>
              <w:jc w:val="both"/>
            </w:pPr>
            <w:r w:rsidRPr="00457430">
              <w:t>Discuss the four distinct perspectives on AI, each falling into one of two key dimensions.</w:t>
            </w:r>
          </w:p>
        </w:tc>
        <w:tc>
          <w:tcPr>
            <w:tcW w:w="852" w:type="dxa"/>
            <w:vAlign w:val="center"/>
          </w:tcPr>
          <w:p w14:paraId="5F96702B" w14:textId="77777777" w:rsidR="00005132" w:rsidRPr="00457430" w:rsidRDefault="00005132" w:rsidP="00B14232">
            <w:pPr>
              <w:pStyle w:val="NoSpacing"/>
              <w:contextualSpacing/>
              <w:jc w:val="center"/>
            </w:pPr>
            <w:r w:rsidRPr="00457430">
              <w:t>CO1</w:t>
            </w:r>
          </w:p>
        </w:tc>
        <w:tc>
          <w:tcPr>
            <w:tcW w:w="290" w:type="dxa"/>
            <w:vAlign w:val="center"/>
          </w:tcPr>
          <w:p w14:paraId="295A1144" w14:textId="77777777" w:rsidR="00005132" w:rsidRPr="00457430" w:rsidRDefault="00005132" w:rsidP="00B14232">
            <w:pPr>
              <w:pStyle w:val="NoSpacing"/>
              <w:contextualSpacing/>
              <w:jc w:val="center"/>
            </w:pPr>
            <w:r w:rsidRPr="00457430">
              <w:t>U</w:t>
            </w:r>
          </w:p>
        </w:tc>
        <w:tc>
          <w:tcPr>
            <w:tcW w:w="0" w:type="auto"/>
            <w:vAlign w:val="center"/>
          </w:tcPr>
          <w:p w14:paraId="7F5529E7" w14:textId="77777777" w:rsidR="00005132" w:rsidRPr="00457430" w:rsidRDefault="00005132" w:rsidP="00B14232">
            <w:pPr>
              <w:pStyle w:val="NoSpacing"/>
              <w:contextualSpacing/>
              <w:jc w:val="center"/>
            </w:pPr>
            <w:r w:rsidRPr="00457430">
              <w:t>3</w:t>
            </w:r>
          </w:p>
        </w:tc>
      </w:tr>
      <w:tr w:rsidR="00B14232" w:rsidRPr="00457430" w14:paraId="3F54F008" w14:textId="77777777" w:rsidTr="00B14232">
        <w:trPr>
          <w:trHeight w:val="436"/>
        </w:trPr>
        <w:tc>
          <w:tcPr>
            <w:tcW w:w="0" w:type="auto"/>
            <w:vAlign w:val="center"/>
          </w:tcPr>
          <w:p w14:paraId="7B647FE8" w14:textId="77777777" w:rsidR="00005132" w:rsidRPr="00457430" w:rsidRDefault="00005132" w:rsidP="00B14232">
            <w:pPr>
              <w:pStyle w:val="NoSpacing"/>
              <w:contextualSpacing/>
            </w:pPr>
            <w:r w:rsidRPr="00457430">
              <w:t>12.</w:t>
            </w:r>
          </w:p>
        </w:tc>
        <w:tc>
          <w:tcPr>
            <w:tcW w:w="0" w:type="auto"/>
            <w:gridSpan w:val="2"/>
            <w:vAlign w:val="bottom"/>
          </w:tcPr>
          <w:p w14:paraId="598BE469" w14:textId="77777777" w:rsidR="00005132" w:rsidRPr="00457430" w:rsidRDefault="00005132" w:rsidP="00B14232">
            <w:pPr>
              <w:pStyle w:val="NoSpacing"/>
              <w:contextualSpacing/>
              <w:jc w:val="both"/>
            </w:pPr>
            <w:r w:rsidRPr="00457430">
              <w:t>Differentiate ‘cycle’ and ‘tree’ representation of search problem in AI.</w:t>
            </w:r>
          </w:p>
        </w:tc>
        <w:tc>
          <w:tcPr>
            <w:tcW w:w="852" w:type="dxa"/>
            <w:vAlign w:val="center"/>
          </w:tcPr>
          <w:p w14:paraId="66C6828F" w14:textId="77777777" w:rsidR="00005132" w:rsidRPr="00457430" w:rsidRDefault="00005132" w:rsidP="00B14232">
            <w:pPr>
              <w:pStyle w:val="NoSpacing"/>
              <w:contextualSpacing/>
              <w:jc w:val="center"/>
            </w:pPr>
            <w:r w:rsidRPr="00457430">
              <w:t>CO2</w:t>
            </w:r>
          </w:p>
        </w:tc>
        <w:tc>
          <w:tcPr>
            <w:tcW w:w="290" w:type="dxa"/>
            <w:vAlign w:val="center"/>
          </w:tcPr>
          <w:p w14:paraId="688B8FCC" w14:textId="77777777" w:rsidR="00005132" w:rsidRPr="00457430" w:rsidRDefault="00005132" w:rsidP="00B14232">
            <w:pPr>
              <w:pStyle w:val="NoSpacing"/>
              <w:contextualSpacing/>
              <w:jc w:val="center"/>
            </w:pPr>
            <w:r w:rsidRPr="00457430">
              <w:t>U</w:t>
            </w:r>
          </w:p>
        </w:tc>
        <w:tc>
          <w:tcPr>
            <w:tcW w:w="0" w:type="auto"/>
            <w:vAlign w:val="center"/>
          </w:tcPr>
          <w:p w14:paraId="4D187BDF" w14:textId="77777777" w:rsidR="00005132" w:rsidRPr="00457430" w:rsidRDefault="00005132" w:rsidP="00B14232">
            <w:pPr>
              <w:pStyle w:val="NoSpacing"/>
              <w:contextualSpacing/>
              <w:jc w:val="center"/>
            </w:pPr>
            <w:r w:rsidRPr="00457430">
              <w:t>3</w:t>
            </w:r>
          </w:p>
        </w:tc>
      </w:tr>
      <w:tr w:rsidR="00B14232" w:rsidRPr="00457430" w14:paraId="461A5CBE" w14:textId="77777777" w:rsidTr="00B14232">
        <w:trPr>
          <w:trHeight w:val="436"/>
        </w:trPr>
        <w:tc>
          <w:tcPr>
            <w:tcW w:w="0" w:type="auto"/>
            <w:vAlign w:val="center"/>
          </w:tcPr>
          <w:p w14:paraId="38892A77" w14:textId="77777777" w:rsidR="00005132" w:rsidRPr="00457430" w:rsidRDefault="00005132" w:rsidP="00B14232">
            <w:pPr>
              <w:pStyle w:val="NoSpacing"/>
              <w:contextualSpacing/>
            </w:pPr>
            <w:r w:rsidRPr="00457430">
              <w:t>13.</w:t>
            </w:r>
          </w:p>
        </w:tc>
        <w:tc>
          <w:tcPr>
            <w:tcW w:w="0" w:type="auto"/>
            <w:gridSpan w:val="2"/>
            <w:vAlign w:val="center"/>
          </w:tcPr>
          <w:p w14:paraId="012EDC9E" w14:textId="77777777" w:rsidR="00005132" w:rsidRPr="00457430" w:rsidRDefault="00005132" w:rsidP="00B14232">
            <w:pPr>
              <w:pStyle w:val="NoSpacing"/>
              <w:contextualSpacing/>
            </w:pPr>
            <w:r w:rsidRPr="00457430">
              <w:t>Represent the components of learning problem in AI</w:t>
            </w:r>
          </w:p>
        </w:tc>
        <w:tc>
          <w:tcPr>
            <w:tcW w:w="852" w:type="dxa"/>
            <w:vAlign w:val="center"/>
          </w:tcPr>
          <w:p w14:paraId="7DD25483" w14:textId="77777777" w:rsidR="00005132" w:rsidRPr="00457430" w:rsidRDefault="00005132" w:rsidP="00B14232">
            <w:pPr>
              <w:pStyle w:val="NoSpacing"/>
              <w:contextualSpacing/>
              <w:jc w:val="center"/>
            </w:pPr>
            <w:r w:rsidRPr="00457430">
              <w:t>CO3</w:t>
            </w:r>
          </w:p>
        </w:tc>
        <w:tc>
          <w:tcPr>
            <w:tcW w:w="290" w:type="dxa"/>
            <w:vAlign w:val="center"/>
          </w:tcPr>
          <w:p w14:paraId="090131DC" w14:textId="77777777" w:rsidR="00005132" w:rsidRPr="00457430" w:rsidRDefault="00005132" w:rsidP="00B14232">
            <w:pPr>
              <w:pStyle w:val="NoSpacing"/>
              <w:contextualSpacing/>
              <w:jc w:val="center"/>
            </w:pPr>
            <w:r w:rsidRPr="00457430">
              <w:t>U</w:t>
            </w:r>
          </w:p>
        </w:tc>
        <w:tc>
          <w:tcPr>
            <w:tcW w:w="0" w:type="auto"/>
            <w:vAlign w:val="center"/>
          </w:tcPr>
          <w:p w14:paraId="0DE28524" w14:textId="77777777" w:rsidR="00005132" w:rsidRPr="00457430" w:rsidRDefault="00005132" w:rsidP="00B14232">
            <w:pPr>
              <w:pStyle w:val="NoSpacing"/>
              <w:contextualSpacing/>
              <w:jc w:val="center"/>
            </w:pPr>
            <w:r w:rsidRPr="00457430">
              <w:t>3</w:t>
            </w:r>
          </w:p>
        </w:tc>
      </w:tr>
      <w:tr w:rsidR="00B14232" w:rsidRPr="00457430" w14:paraId="48ACFD1B" w14:textId="77777777" w:rsidTr="00B14232">
        <w:trPr>
          <w:trHeight w:val="436"/>
        </w:trPr>
        <w:tc>
          <w:tcPr>
            <w:tcW w:w="0" w:type="auto"/>
            <w:vAlign w:val="center"/>
          </w:tcPr>
          <w:p w14:paraId="7C64B45E" w14:textId="77777777" w:rsidR="00005132" w:rsidRPr="00457430" w:rsidRDefault="00005132" w:rsidP="00B14232">
            <w:pPr>
              <w:pStyle w:val="NoSpacing"/>
              <w:contextualSpacing/>
            </w:pPr>
            <w:r w:rsidRPr="00457430">
              <w:t>14.</w:t>
            </w:r>
          </w:p>
        </w:tc>
        <w:tc>
          <w:tcPr>
            <w:tcW w:w="0" w:type="auto"/>
            <w:gridSpan w:val="2"/>
            <w:vAlign w:val="center"/>
          </w:tcPr>
          <w:p w14:paraId="3E688810" w14:textId="77777777" w:rsidR="00005132" w:rsidRPr="00457430" w:rsidRDefault="00005132" w:rsidP="00B14232">
            <w:pPr>
              <w:pStyle w:val="NoSpacing"/>
              <w:contextualSpacing/>
            </w:pPr>
            <w:r w:rsidRPr="00457430">
              <w:rPr>
                <w:color w:val="000000"/>
              </w:rPr>
              <w:t>Predict the challenges of representing the state space explicitly.</w:t>
            </w:r>
          </w:p>
        </w:tc>
        <w:tc>
          <w:tcPr>
            <w:tcW w:w="852" w:type="dxa"/>
            <w:vAlign w:val="center"/>
          </w:tcPr>
          <w:p w14:paraId="4B38A8DA" w14:textId="77777777" w:rsidR="00005132" w:rsidRPr="00457430" w:rsidRDefault="00005132" w:rsidP="00B14232">
            <w:pPr>
              <w:pStyle w:val="NoSpacing"/>
              <w:contextualSpacing/>
              <w:jc w:val="center"/>
            </w:pPr>
            <w:r w:rsidRPr="00457430">
              <w:t>CO4</w:t>
            </w:r>
          </w:p>
        </w:tc>
        <w:tc>
          <w:tcPr>
            <w:tcW w:w="290" w:type="dxa"/>
            <w:vAlign w:val="center"/>
          </w:tcPr>
          <w:p w14:paraId="57B28145" w14:textId="77777777" w:rsidR="00005132" w:rsidRPr="00457430" w:rsidRDefault="00005132" w:rsidP="00B14232">
            <w:pPr>
              <w:pStyle w:val="NoSpacing"/>
              <w:contextualSpacing/>
              <w:jc w:val="center"/>
            </w:pPr>
            <w:r w:rsidRPr="00457430">
              <w:t>A</w:t>
            </w:r>
          </w:p>
        </w:tc>
        <w:tc>
          <w:tcPr>
            <w:tcW w:w="0" w:type="auto"/>
            <w:vAlign w:val="center"/>
          </w:tcPr>
          <w:p w14:paraId="7616183E" w14:textId="77777777" w:rsidR="00005132" w:rsidRPr="00457430" w:rsidRDefault="00005132" w:rsidP="00B14232">
            <w:pPr>
              <w:pStyle w:val="NoSpacing"/>
              <w:contextualSpacing/>
              <w:jc w:val="center"/>
            </w:pPr>
            <w:r w:rsidRPr="00457430">
              <w:t>3</w:t>
            </w:r>
          </w:p>
        </w:tc>
      </w:tr>
      <w:tr w:rsidR="00B14232" w:rsidRPr="00457430" w14:paraId="58C66A96" w14:textId="77777777" w:rsidTr="00B14232">
        <w:trPr>
          <w:trHeight w:val="436"/>
        </w:trPr>
        <w:tc>
          <w:tcPr>
            <w:tcW w:w="0" w:type="auto"/>
            <w:vAlign w:val="center"/>
          </w:tcPr>
          <w:p w14:paraId="2F76D4F1" w14:textId="77777777" w:rsidR="00005132" w:rsidRPr="00457430" w:rsidRDefault="00005132" w:rsidP="00B14232">
            <w:pPr>
              <w:pStyle w:val="NoSpacing"/>
              <w:contextualSpacing/>
            </w:pPr>
            <w:r w:rsidRPr="00457430">
              <w:t>15.</w:t>
            </w:r>
          </w:p>
        </w:tc>
        <w:tc>
          <w:tcPr>
            <w:tcW w:w="0" w:type="auto"/>
            <w:gridSpan w:val="2"/>
            <w:vAlign w:val="bottom"/>
          </w:tcPr>
          <w:p w14:paraId="7CD3FD1C" w14:textId="77777777" w:rsidR="00005132" w:rsidRPr="00457430" w:rsidRDefault="00005132" w:rsidP="00B14232">
            <w:pPr>
              <w:pStyle w:val="NoSpacing"/>
              <w:contextualSpacing/>
              <w:jc w:val="both"/>
            </w:pPr>
            <w:r w:rsidRPr="00457430">
              <w:t>Identify any three basic image processing operations in remote sensing applications.</w:t>
            </w:r>
          </w:p>
        </w:tc>
        <w:tc>
          <w:tcPr>
            <w:tcW w:w="852" w:type="dxa"/>
            <w:vAlign w:val="center"/>
          </w:tcPr>
          <w:p w14:paraId="6BA21A06" w14:textId="77777777" w:rsidR="00005132" w:rsidRPr="00457430" w:rsidRDefault="00005132" w:rsidP="00B14232">
            <w:pPr>
              <w:pStyle w:val="NoSpacing"/>
              <w:contextualSpacing/>
              <w:jc w:val="center"/>
            </w:pPr>
            <w:r w:rsidRPr="00457430">
              <w:t>CO5</w:t>
            </w:r>
          </w:p>
        </w:tc>
        <w:tc>
          <w:tcPr>
            <w:tcW w:w="290" w:type="dxa"/>
            <w:vAlign w:val="center"/>
          </w:tcPr>
          <w:p w14:paraId="44CD45F3" w14:textId="77777777" w:rsidR="00005132" w:rsidRPr="00457430" w:rsidRDefault="00005132" w:rsidP="00B14232">
            <w:pPr>
              <w:pStyle w:val="NoSpacing"/>
              <w:contextualSpacing/>
              <w:jc w:val="center"/>
            </w:pPr>
            <w:r w:rsidRPr="00457430">
              <w:t>U</w:t>
            </w:r>
          </w:p>
        </w:tc>
        <w:tc>
          <w:tcPr>
            <w:tcW w:w="0" w:type="auto"/>
            <w:vAlign w:val="center"/>
          </w:tcPr>
          <w:p w14:paraId="1201592A" w14:textId="77777777" w:rsidR="00005132" w:rsidRPr="00457430" w:rsidRDefault="00005132" w:rsidP="00B14232">
            <w:pPr>
              <w:pStyle w:val="NoSpacing"/>
              <w:contextualSpacing/>
              <w:jc w:val="center"/>
            </w:pPr>
            <w:r w:rsidRPr="00457430">
              <w:t>3</w:t>
            </w:r>
          </w:p>
        </w:tc>
      </w:tr>
      <w:tr w:rsidR="00B14232" w:rsidRPr="00457430" w14:paraId="5DE54E9A" w14:textId="77777777" w:rsidTr="00B14232">
        <w:trPr>
          <w:trHeight w:val="437"/>
        </w:trPr>
        <w:tc>
          <w:tcPr>
            <w:tcW w:w="0" w:type="auto"/>
            <w:vAlign w:val="center"/>
          </w:tcPr>
          <w:p w14:paraId="4EF3DD86" w14:textId="77777777" w:rsidR="00005132" w:rsidRPr="00457430" w:rsidRDefault="00005132" w:rsidP="00B14232">
            <w:pPr>
              <w:pStyle w:val="NoSpacing"/>
              <w:contextualSpacing/>
            </w:pPr>
            <w:r w:rsidRPr="00457430">
              <w:t>16.</w:t>
            </w:r>
          </w:p>
        </w:tc>
        <w:tc>
          <w:tcPr>
            <w:tcW w:w="0" w:type="auto"/>
            <w:gridSpan w:val="2"/>
            <w:vAlign w:val="bottom"/>
          </w:tcPr>
          <w:p w14:paraId="7C864022" w14:textId="77777777" w:rsidR="00005132" w:rsidRPr="00457430" w:rsidRDefault="00005132" w:rsidP="00B14232">
            <w:pPr>
              <w:pStyle w:val="NoSpacing"/>
              <w:contextualSpacing/>
              <w:jc w:val="both"/>
            </w:pPr>
            <w:r w:rsidRPr="00457430">
              <w:t>Indicate the main functions of a medical diagnostic agent.</w:t>
            </w:r>
          </w:p>
        </w:tc>
        <w:tc>
          <w:tcPr>
            <w:tcW w:w="852" w:type="dxa"/>
            <w:vAlign w:val="center"/>
          </w:tcPr>
          <w:p w14:paraId="45574C1E" w14:textId="77777777" w:rsidR="00005132" w:rsidRPr="00457430" w:rsidRDefault="00005132" w:rsidP="00B14232">
            <w:pPr>
              <w:pStyle w:val="NoSpacing"/>
              <w:contextualSpacing/>
              <w:jc w:val="center"/>
            </w:pPr>
            <w:r w:rsidRPr="00457430">
              <w:t>CO6</w:t>
            </w:r>
          </w:p>
        </w:tc>
        <w:tc>
          <w:tcPr>
            <w:tcW w:w="290" w:type="dxa"/>
            <w:vAlign w:val="center"/>
          </w:tcPr>
          <w:p w14:paraId="410FE6CD" w14:textId="77777777" w:rsidR="00005132" w:rsidRPr="00457430" w:rsidRDefault="00005132" w:rsidP="00B14232">
            <w:pPr>
              <w:pStyle w:val="NoSpacing"/>
              <w:contextualSpacing/>
              <w:jc w:val="center"/>
            </w:pPr>
            <w:r w:rsidRPr="00457430">
              <w:t>U</w:t>
            </w:r>
          </w:p>
        </w:tc>
        <w:tc>
          <w:tcPr>
            <w:tcW w:w="0" w:type="auto"/>
            <w:vAlign w:val="center"/>
          </w:tcPr>
          <w:p w14:paraId="1A162064" w14:textId="77777777" w:rsidR="00005132" w:rsidRPr="00457430" w:rsidRDefault="00005132" w:rsidP="00B14232">
            <w:pPr>
              <w:pStyle w:val="NoSpacing"/>
              <w:contextualSpacing/>
              <w:jc w:val="center"/>
            </w:pPr>
            <w:r w:rsidRPr="00457430">
              <w:t>3</w:t>
            </w:r>
          </w:p>
        </w:tc>
      </w:tr>
      <w:tr w:rsidR="00005132" w:rsidRPr="00457430" w14:paraId="0C05B762" w14:textId="77777777" w:rsidTr="00B14232">
        <w:trPr>
          <w:trHeight w:val="551"/>
        </w:trPr>
        <w:tc>
          <w:tcPr>
            <w:tcW w:w="0" w:type="auto"/>
            <w:gridSpan w:val="6"/>
          </w:tcPr>
          <w:p w14:paraId="41056594" w14:textId="77777777" w:rsidR="00005132" w:rsidRPr="00457430" w:rsidRDefault="00005132" w:rsidP="00B14232">
            <w:pPr>
              <w:contextualSpacing/>
              <w:jc w:val="center"/>
              <w:rPr>
                <w:b/>
                <w:u w:val="single"/>
              </w:rPr>
            </w:pPr>
            <w:r w:rsidRPr="00457430">
              <w:rPr>
                <w:b/>
                <w:u w:val="single"/>
              </w:rPr>
              <w:t>PART – C (6 X 12 = 72 MARKS)</w:t>
            </w:r>
          </w:p>
          <w:p w14:paraId="0716AD5F" w14:textId="77777777" w:rsidR="00005132" w:rsidRPr="00457430" w:rsidRDefault="00005132" w:rsidP="00B14232">
            <w:pPr>
              <w:contextualSpacing/>
              <w:jc w:val="center"/>
              <w:rPr>
                <w:b/>
              </w:rPr>
            </w:pPr>
            <w:r w:rsidRPr="00457430">
              <w:rPr>
                <w:b/>
              </w:rPr>
              <w:t>(Answer any five Questions from Q.No. 17 to 23, Q.No. 24 is Compulsory)</w:t>
            </w:r>
          </w:p>
        </w:tc>
      </w:tr>
      <w:tr w:rsidR="00B14232" w:rsidRPr="00457430" w14:paraId="3B8C003B" w14:textId="77777777" w:rsidTr="00B14232">
        <w:trPr>
          <w:trHeight w:val="396"/>
        </w:trPr>
        <w:tc>
          <w:tcPr>
            <w:tcW w:w="0" w:type="auto"/>
            <w:vAlign w:val="center"/>
          </w:tcPr>
          <w:p w14:paraId="5258E1F9" w14:textId="77777777" w:rsidR="00005132" w:rsidRPr="00457430" w:rsidRDefault="00005132" w:rsidP="00B14232">
            <w:pPr>
              <w:contextualSpacing/>
              <w:jc w:val="center"/>
            </w:pPr>
            <w:r w:rsidRPr="00457430">
              <w:t>17.</w:t>
            </w:r>
          </w:p>
        </w:tc>
        <w:tc>
          <w:tcPr>
            <w:tcW w:w="0" w:type="auto"/>
            <w:vAlign w:val="center"/>
          </w:tcPr>
          <w:p w14:paraId="36E1F037" w14:textId="77777777" w:rsidR="00005132" w:rsidRPr="00457430" w:rsidRDefault="00005132" w:rsidP="00B14232">
            <w:pPr>
              <w:contextualSpacing/>
              <w:jc w:val="center"/>
            </w:pPr>
          </w:p>
        </w:tc>
        <w:tc>
          <w:tcPr>
            <w:tcW w:w="0" w:type="auto"/>
            <w:vAlign w:val="bottom"/>
          </w:tcPr>
          <w:p w14:paraId="14C930E5" w14:textId="77777777" w:rsidR="00005132" w:rsidRPr="00457430" w:rsidRDefault="00005132" w:rsidP="00B14232">
            <w:r w:rsidRPr="00457430">
              <w:t>Explain the different types of environments in which intelligent agents operate.</w:t>
            </w:r>
          </w:p>
        </w:tc>
        <w:tc>
          <w:tcPr>
            <w:tcW w:w="852" w:type="dxa"/>
          </w:tcPr>
          <w:p w14:paraId="05657C8A" w14:textId="77777777" w:rsidR="00005132" w:rsidRPr="00457430" w:rsidRDefault="00005132" w:rsidP="00B14232">
            <w:pPr>
              <w:contextualSpacing/>
              <w:jc w:val="center"/>
            </w:pPr>
            <w:r w:rsidRPr="00457430">
              <w:t>CO1</w:t>
            </w:r>
          </w:p>
        </w:tc>
        <w:tc>
          <w:tcPr>
            <w:tcW w:w="290" w:type="dxa"/>
          </w:tcPr>
          <w:p w14:paraId="21676837" w14:textId="77777777" w:rsidR="00005132" w:rsidRPr="00457430" w:rsidRDefault="00005132" w:rsidP="00B14232">
            <w:pPr>
              <w:contextualSpacing/>
              <w:jc w:val="center"/>
            </w:pPr>
            <w:r w:rsidRPr="00457430">
              <w:t>U</w:t>
            </w:r>
          </w:p>
        </w:tc>
        <w:tc>
          <w:tcPr>
            <w:tcW w:w="0" w:type="auto"/>
          </w:tcPr>
          <w:p w14:paraId="1715D4A8" w14:textId="77777777" w:rsidR="00005132" w:rsidRPr="00457430" w:rsidRDefault="00005132" w:rsidP="00B14232">
            <w:pPr>
              <w:contextualSpacing/>
              <w:jc w:val="center"/>
            </w:pPr>
            <w:r w:rsidRPr="00457430">
              <w:t>12</w:t>
            </w:r>
          </w:p>
        </w:tc>
      </w:tr>
      <w:tr w:rsidR="00B14232" w:rsidRPr="00457430" w14:paraId="65DC6182" w14:textId="77777777" w:rsidTr="00B14232">
        <w:trPr>
          <w:trHeight w:val="156"/>
        </w:trPr>
        <w:tc>
          <w:tcPr>
            <w:tcW w:w="0" w:type="auto"/>
            <w:vAlign w:val="center"/>
          </w:tcPr>
          <w:p w14:paraId="04F1B10D" w14:textId="77777777" w:rsidR="00005132" w:rsidRPr="00457430" w:rsidRDefault="00005132" w:rsidP="00B14232">
            <w:pPr>
              <w:contextualSpacing/>
              <w:jc w:val="center"/>
            </w:pPr>
          </w:p>
        </w:tc>
        <w:tc>
          <w:tcPr>
            <w:tcW w:w="0" w:type="auto"/>
            <w:vAlign w:val="center"/>
          </w:tcPr>
          <w:p w14:paraId="4721FC7D" w14:textId="77777777" w:rsidR="00005132" w:rsidRPr="00457430" w:rsidRDefault="00005132" w:rsidP="00B14232">
            <w:pPr>
              <w:contextualSpacing/>
              <w:jc w:val="center"/>
            </w:pPr>
          </w:p>
        </w:tc>
        <w:tc>
          <w:tcPr>
            <w:tcW w:w="0" w:type="auto"/>
            <w:vAlign w:val="bottom"/>
          </w:tcPr>
          <w:p w14:paraId="7DE02D29" w14:textId="77777777" w:rsidR="00005132" w:rsidRPr="00457430" w:rsidRDefault="00005132" w:rsidP="00B14232">
            <w:pPr>
              <w:contextualSpacing/>
              <w:jc w:val="both"/>
            </w:pPr>
          </w:p>
        </w:tc>
        <w:tc>
          <w:tcPr>
            <w:tcW w:w="852" w:type="dxa"/>
          </w:tcPr>
          <w:p w14:paraId="1C31715D" w14:textId="77777777" w:rsidR="00005132" w:rsidRPr="00457430" w:rsidRDefault="00005132" w:rsidP="00B14232">
            <w:pPr>
              <w:contextualSpacing/>
              <w:jc w:val="center"/>
            </w:pPr>
          </w:p>
        </w:tc>
        <w:tc>
          <w:tcPr>
            <w:tcW w:w="290" w:type="dxa"/>
          </w:tcPr>
          <w:p w14:paraId="2FD6ACD1" w14:textId="77777777" w:rsidR="00005132" w:rsidRPr="00457430" w:rsidRDefault="00005132" w:rsidP="00B14232">
            <w:pPr>
              <w:contextualSpacing/>
              <w:jc w:val="center"/>
            </w:pPr>
          </w:p>
        </w:tc>
        <w:tc>
          <w:tcPr>
            <w:tcW w:w="0" w:type="auto"/>
          </w:tcPr>
          <w:p w14:paraId="59B091F6" w14:textId="77777777" w:rsidR="00005132" w:rsidRPr="00457430" w:rsidRDefault="00005132" w:rsidP="00B14232">
            <w:pPr>
              <w:contextualSpacing/>
              <w:jc w:val="center"/>
            </w:pPr>
          </w:p>
        </w:tc>
      </w:tr>
      <w:tr w:rsidR="00B14232" w:rsidRPr="00457430" w14:paraId="413C6F86" w14:textId="77777777" w:rsidTr="00B14232">
        <w:trPr>
          <w:trHeight w:val="396"/>
        </w:trPr>
        <w:tc>
          <w:tcPr>
            <w:tcW w:w="0" w:type="auto"/>
            <w:vAlign w:val="center"/>
          </w:tcPr>
          <w:p w14:paraId="52959B95" w14:textId="77777777" w:rsidR="00005132" w:rsidRPr="00457430" w:rsidRDefault="00005132" w:rsidP="00B14232">
            <w:pPr>
              <w:contextualSpacing/>
              <w:jc w:val="center"/>
            </w:pPr>
            <w:r w:rsidRPr="00457430">
              <w:lastRenderedPageBreak/>
              <w:t>18.</w:t>
            </w:r>
          </w:p>
        </w:tc>
        <w:tc>
          <w:tcPr>
            <w:tcW w:w="0" w:type="auto"/>
            <w:vAlign w:val="center"/>
          </w:tcPr>
          <w:p w14:paraId="507E776C" w14:textId="77777777" w:rsidR="00005132" w:rsidRPr="00457430" w:rsidRDefault="00005132" w:rsidP="00B14232">
            <w:pPr>
              <w:contextualSpacing/>
              <w:jc w:val="center"/>
            </w:pPr>
          </w:p>
        </w:tc>
        <w:tc>
          <w:tcPr>
            <w:tcW w:w="0" w:type="auto"/>
            <w:vAlign w:val="bottom"/>
          </w:tcPr>
          <w:p w14:paraId="1EB85157" w14:textId="77777777" w:rsidR="00005132" w:rsidRPr="00457430" w:rsidRDefault="00005132" w:rsidP="00B14232">
            <w:pPr>
              <w:contextualSpacing/>
              <w:jc w:val="both"/>
            </w:pPr>
            <w:r w:rsidRPr="00457430">
              <w:t>Describe the concepts of "problem space" and "state space" in the context of problem-solving by search, with examples.</w:t>
            </w:r>
            <w:r w:rsidRPr="00457430">
              <w:rPr>
                <w:highlight w:val="yellow"/>
              </w:rPr>
              <w:t xml:space="preserve"> </w:t>
            </w:r>
          </w:p>
        </w:tc>
        <w:tc>
          <w:tcPr>
            <w:tcW w:w="852" w:type="dxa"/>
          </w:tcPr>
          <w:p w14:paraId="201527B0" w14:textId="77777777" w:rsidR="00005132" w:rsidRPr="00457430" w:rsidRDefault="00005132" w:rsidP="00B14232">
            <w:pPr>
              <w:contextualSpacing/>
              <w:jc w:val="center"/>
            </w:pPr>
            <w:r w:rsidRPr="00457430">
              <w:t>CO2</w:t>
            </w:r>
          </w:p>
        </w:tc>
        <w:tc>
          <w:tcPr>
            <w:tcW w:w="290" w:type="dxa"/>
          </w:tcPr>
          <w:p w14:paraId="66A03D70" w14:textId="77777777" w:rsidR="00005132" w:rsidRPr="00457430" w:rsidRDefault="00005132" w:rsidP="00B14232">
            <w:pPr>
              <w:contextualSpacing/>
              <w:jc w:val="center"/>
            </w:pPr>
            <w:r w:rsidRPr="00457430">
              <w:t>U</w:t>
            </w:r>
          </w:p>
        </w:tc>
        <w:tc>
          <w:tcPr>
            <w:tcW w:w="0" w:type="auto"/>
          </w:tcPr>
          <w:p w14:paraId="2C61DBDD" w14:textId="77777777" w:rsidR="00005132" w:rsidRPr="00457430" w:rsidRDefault="00005132" w:rsidP="00B14232">
            <w:pPr>
              <w:contextualSpacing/>
              <w:jc w:val="center"/>
            </w:pPr>
            <w:r w:rsidRPr="00457430">
              <w:t>12</w:t>
            </w:r>
          </w:p>
        </w:tc>
      </w:tr>
      <w:tr w:rsidR="00B14232" w:rsidRPr="00457430" w14:paraId="389CAC75" w14:textId="77777777" w:rsidTr="00B14232">
        <w:trPr>
          <w:trHeight w:val="224"/>
        </w:trPr>
        <w:tc>
          <w:tcPr>
            <w:tcW w:w="0" w:type="auto"/>
            <w:vAlign w:val="center"/>
          </w:tcPr>
          <w:p w14:paraId="468F3109" w14:textId="77777777" w:rsidR="00005132" w:rsidRPr="00457430" w:rsidRDefault="00005132" w:rsidP="00B14232">
            <w:pPr>
              <w:contextualSpacing/>
              <w:jc w:val="center"/>
            </w:pPr>
          </w:p>
        </w:tc>
        <w:tc>
          <w:tcPr>
            <w:tcW w:w="0" w:type="auto"/>
            <w:vAlign w:val="center"/>
          </w:tcPr>
          <w:p w14:paraId="7E58F970" w14:textId="77777777" w:rsidR="00005132" w:rsidRPr="00457430" w:rsidRDefault="00005132" w:rsidP="00B14232">
            <w:pPr>
              <w:contextualSpacing/>
              <w:jc w:val="center"/>
            </w:pPr>
          </w:p>
        </w:tc>
        <w:tc>
          <w:tcPr>
            <w:tcW w:w="0" w:type="auto"/>
            <w:vAlign w:val="bottom"/>
          </w:tcPr>
          <w:p w14:paraId="36662F5B" w14:textId="77777777" w:rsidR="00005132" w:rsidRPr="00457430" w:rsidRDefault="00005132" w:rsidP="00B14232">
            <w:pPr>
              <w:contextualSpacing/>
              <w:jc w:val="both"/>
            </w:pPr>
          </w:p>
        </w:tc>
        <w:tc>
          <w:tcPr>
            <w:tcW w:w="852" w:type="dxa"/>
          </w:tcPr>
          <w:p w14:paraId="09337EAB" w14:textId="77777777" w:rsidR="00005132" w:rsidRPr="00457430" w:rsidRDefault="00005132" w:rsidP="00B14232">
            <w:pPr>
              <w:contextualSpacing/>
              <w:jc w:val="center"/>
            </w:pPr>
          </w:p>
        </w:tc>
        <w:tc>
          <w:tcPr>
            <w:tcW w:w="290" w:type="dxa"/>
          </w:tcPr>
          <w:p w14:paraId="178F19F9" w14:textId="77777777" w:rsidR="00005132" w:rsidRPr="00457430" w:rsidRDefault="00005132" w:rsidP="00B14232">
            <w:pPr>
              <w:contextualSpacing/>
              <w:jc w:val="center"/>
            </w:pPr>
          </w:p>
        </w:tc>
        <w:tc>
          <w:tcPr>
            <w:tcW w:w="0" w:type="auto"/>
          </w:tcPr>
          <w:p w14:paraId="67E4339B" w14:textId="77777777" w:rsidR="00005132" w:rsidRPr="00457430" w:rsidRDefault="00005132" w:rsidP="00B14232">
            <w:pPr>
              <w:contextualSpacing/>
              <w:jc w:val="center"/>
            </w:pPr>
          </w:p>
        </w:tc>
      </w:tr>
      <w:tr w:rsidR="00B14232" w:rsidRPr="00457430" w14:paraId="135B7E8B" w14:textId="77777777" w:rsidTr="00B14232">
        <w:trPr>
          <w:trHeight w:val="396"/>
        </w:trPr>
        <w:tc>
          <w:tcPr>
            <w:tcW w:w="0" w:type="auto"/>
            <w:vAlign w:val="center"/>
          </w:tcPr>
          <w:p w14:paraId="6D90D49A" w14:textId="77777777" w:rsidR="00005132" w:rsidRPr="00457430" w:rsidRDefault="00005132" w:rsidP="00B14232">
            <w:pPr>
              <w:contextualSpacing/>
              <w:jc w:val="center"/>
            </w:pPr>
            <w:r w:rsidRPr="00457430">
              <w:t>19.</w:t>
            </w:r>
          </w:p>
        </w:tc>
        <w:tc>
          <w:tcPr>
            <w:tcW w:w="0" w:type="auto"/>
            <w:vAlign w:val="center"/>
          </w:tcPr>
          <w:p w14:paraId="6838F873" w14:textId="77777777" w:rsidR="00005132" w:rsidRPr="00457430" w:rsidRDefault="00005132" w:rsidP="00B14232">
            <w:pPr>
              <w:contextualSpacing/>
              <w:jc w:val="center"/>
            </w:pPr>
          </w:p>
        </w:tc>
        <w:tc>
          <w:tcPr>
            <w:tcW w:w="0" w:type="auto"/>
            <w:vAlign w:val="bottom"/>
          </w:tcPr>
          <w:p w14:paraId="6CA0522E" w14:textId="77777777" w:rsidR="00005132" w:rsidRPr="00457430" w:rsidRDefault="00005132" w:rsidP="00B14232">
            <w:pPr>
              <w:contextualSpacing/>
              <w:jc w:val="both"/>
              <w:rPr>
                <w:bCs/>
                <w:highlight w:val="yellow"/>
              </w:rPr>
            </w:pPr>
            <w:r w:rsidRPr="00457430">
              <w:t>Distinguish between supervised and unsupervised learning using an illustrative example.</w:t>
            </w:r>
          </w:p>
        </w:tc>
        <w:tc>
          <w:tcPr>
            <w:tcW w:w="852" w:type="dxa"/>
          </w:tcPr>
          <w:p w14:paraId="5D7D98F5" w14:textId="77777777" w:rsidR="00005132" w:rsidRPr="00457430" w:rsidRDefault="00005132" w:rsidP="00B14232">
            <w:pPr>
              <w:contextualSpacing/>
              <w:jc w:val="center"/>
            </w:pPr>
            <w:r w:rsidRPr="00457430">
              <w:t>CO3</w:t>
            </w:r>
          </w:p>
        </w:tc>
        <w:tc>
          <w:tcPr>
            <w:tcW w:w="290" w:type="dxa"/>
          </w:tcPr>
          <w:p w14:paraId="3661DEB9" w14:textId="77777777" w:rsidR="00005132" w:rsidRPr="00457430" w:rsidRDefault="00005132" w:rsidP="00B14232">
            <w:pPr>
              <w:contextualSpacing/>
              <w:jc w:val="center"/>
            </w:pPr>
            <w:r w:rsidRPr="00457430">
              <w:t>U</w:t>
            </w:r>
          </w:p>
        </w:tc>
        <w:tc>
          <w:tcPr>
            <w:tcW w:w="0" w:type="auto"/>
          </w:tcPr>
          <w:p w14:paraId="63AA3260" w14:textId="77777777" w:rsidR="00005132" w:rsidRPr="00457430" w:rsidRDefault="00005132" w:rsidP="00B14232">
            <w:pPr>
              <w:contextualSpacing/>
              <w:jc w:val="center"/>
            </w:pPr>
            <w:r w:rsidRPr="00457430">
              <w:t>12</w:t>
            </w:r>
          </w:p>
        </w:tc>
      </w:tr>
      <w:tr w:rsidR="00B14232" w:rsidRPr="00457430" w14:paraId="7B614ADA" w14:textId="77777777" w:rsidTr="00B14232">
        <w:trPr>
          <w:trHeight w:val="396"/>
        </w:trPr>
        <w:tc>
          <w:tcPr>
            <w:tcW w:w="0" w:type="auto"/>
            <w:vAlign w:val="center"/>
          </w:tcPr>
          <w:p w14:paraId="38126307" w14:textId="77777777" w:rsidR="00005132" w:rsidRPr="00457430" w:rsidRDefault="00005132" w:rsidP="00B14232">
            <w:pPr>
              <w:contextualSpacing/>
              <w:jc w:val="center"/>
            </w:pPr>
          </w:p>
        </w:tc>
        <w:tc>
          <w:tcPr>
            <w:tcW w:w="0" w:type="auto"/>
            <w:vAlign w:val="center"/>
          </w:tcPr>
          <w:p w14:paraId="346DD6CA" w14:textId="77777777" w:rsidR="00005132" w:rsidRPr="00457430" w:rsidRDefault="00005132" w:rsidP="00B14232">
            <w:pPr>
              <w:contextualSpacing/>
              <w:jc w:val="center"/>
            </w:pPr>
          </w:p>
        </w:tc>
        <w:tc>
          <w:tcPr>
            <w:tcW w:w="0" w:type="auto"/>
            <w:vAlign w:val="bottom"/>
          </w:tcPr>
          <w:p w14:paraId="74D5D5A7" w14:textId="77777777" w:rsidR="00005132" w:rsidRPr="00457430" w:rsidRDefault="00005132" w:rsidP="00B14232">
            <w:pPr>
              <w:contextualSpacing/>
              <w:jc w:val="both"/>
            </w:pPr>
          </w:p>
        </w:tc>
        <w:tc>
          <w:tcPr>
            <w:tcW w:w="852" w:type="dxa"/>
          </w:tcPr>
          <w:p w14:paraId="4A725271" w14:textId="77777777" w:rsidR="00005132" w:rsidRPr="00457430" w:rsidRDefault="00005132" w:rsidP="00B14232">
            <w:pPr>
              <w:contextualSpacing/>
              <w:jc w:val="center"/>
            </w:pPr>
          </w:p>
        </w:tc>
        <w:tc>
          <w:tcPr>
            <w:tcW w:w="290" w:type="dxa"/>
          </w:tcPr>
          <w:p w14:paraId="1ED18CBF" w14:textId="77777777" w:rsidR="00005132" w:rsidRPr="00457430" w:rsidRDefault="00005132" w:rsidP="00B14232">
            <w:pPr>
              <w:contextualSpacing/>
              <w:jc w:val="center"/>
            </w:pPr>
          </w:p>
        </w:tc>
        <w:tc>
          <w:tcPr>
            <w:tcW w:w="0" w:type="auto"/>
          </w:tcPr>
          <w:p w14:paraId="6811511A" w14:textId="77777777" w:rsidR="00005132" w:rsidRPr="00457430" w:rsidRDefault="00005132" w:rsidP="00B14232">
            <w:pPr>
              <w:contextualSpacing/>
              <w:jc w:val="center"/>
            </w:pPr>
          </w:p>
        </w:tc>
      </w:tr>
      <w:tr w:rsidR="00B14232" w:rsidRPr="00457430" w14:paraId="7CDB74E8" w14:textId="77777777" w:rsidTr="00B14232">
        <w:trPr>
          <w:trHeight w:val="283"/>
        </w:trPr>
        <w:tc>
          <w:tcPr>
            <w:tcW w:w="0" w:type="auto"/>
            <w:vAlign w:val="center"/>
          </w:tcPr>
          <w:p w14:paraId="5E81896D" w14:textId="77777777" w:rsidR="00005132" w:rsidRPr="00457430" w:rsidRDefault="00005132" w:rsidP="00B14232">
            <w:pPr>
              <w:contextualSpacing/>
              <w:jc w:val="center"/>
            </w:pPr>
            <w:r w:rsidRPr="00457430">
              <w:t>20.</w:t>
            </w:r>
          </w:p>
        </w:tc>
        <w:tc>
          <w:tcPr>
            <w:tcW w:w="0" w:type="auto"/>
            <w:vAlign w:val="center"/>
          </w:tcPr>
          <w:p w14:paraId="2A81FABB" w14:textId="77777777" w:rsidR="00005132" w:rsidRPr="00457430" w:rsidRDefault="00005132" w:rsidP="00B14232">
            <w:pPr>
              <w:contextualSpacing/>
              <w:jc w:val="center"/>
            </w:pPr>
          </w:p>
        </w:tc>
        <w:tc>
          <w:tcPr>
            <w:tcW w:w="0" w:type="auto"/>
            <w:vAlign w:val="bottom"/>
          </w:tcPr>
          <w:p w14:paraId="577CB37F" w14:textId="77777777" w:rsidR="00005132" w:rsidRPr="00457430" w:rsidRDefault="00005132" w:rsidP="00B14232">
            <w:r w:rsidRPr="00457430">
              <w:rPr>
                <w:color w:val="000000"/>
              </w:rPr>
              <w:t>Discuss forward planning with a delivery robot example and examine the challenges of implementing it.</w:t>
            </w:r>
          </w:p>
        </w:tc>
        <w:tc>
          <w:tcPr>
            <w:tcW w:w="852" w:type="dxa"/>
          </w:tcPr>
          <w:p w14:paraId="65FEE7A0" w14:textId="77777777" w:rsidR="00005132" w:rsidRPr="00457430" w:rsidRDefault="00005132" w:rsidP="00B14232">
            <w:pPr>
              <w:contextualSpacing/>
              <w:jc w:val="center"/>
            </w:pPr>
            <w:r w:rsidRPr="00457430">
              <w:t>CO4</w:t>
            </w:r>
          </w:p>
        </w:tc>
        <w:tc>
          <w:tcPr>
            <w:tcW w:w="290" w:type="dxa"/>
          </w:tcPr>
          <w:p w14:paraId="7F08D2D1" w14:textId="77777777" w:rsidR="00005132" w:rsidRPr="00457430" w:rsidRDefault="00005132" w:rsidP="00B14232">
            <w:pPr>
              <w:contextualSpacing/>
              <w:jc w:val="center"/>
            </w:pPr>
            <w:r w:rsidRPr="00457430">
              <w:t>U</w:t>
            </w:r>
          </w:p>
        </w:tc>
        <w:tc>
          <w:tcPr>
            <w:tcW w:w="0" w:type="auto"/>
          </w:tcPr>
          <w:p w14:paraId="108C9922" w14:textId="77777777" w:rsidR="00005132" w:rsidRPr="00457430" w:rsidRDefault="00005132" w:rsidP="00B14232">
            <w:pPr>
              <w:contextualSpacing/>
              <w:jc w:val="center"/>
            </w:pPr>
            <w:r w:rsidRPr="00457430">
              <w:t>12</w:t>
            </w:r>
          </w:p>
        </w:tc>
      </w:tr>
      <w:tr w:rsidR="00B14232" w:rsidRPr="00457430" w14:paraId="4E061800" w14:textId="77777777" w:rsidTr="00B14232">
        <w:trPr>
          <w:trHeight w:val="220"/>
        </w:trPr>
        <w:tc>
          <w:tcPr>
            <w:tcW w:w="0" w:type="auto"/>
            <w:vAlign w:val="center"/>
          </w:tcPr>
          <w:p w14:paraId="0A20D408" w14:textId="77777777" w:rsidR="00005132" w:rsidRPr="00457430" w:rsidRDefault="00005132" w:rsidP="00B14232">
            <w:pPr>
              <w:contextualSpacing/>
              <w:jc w:val="center"/>
            </w:pPr>
          </w:p>
        </w:tc>
        <w:tc>
          <w:tcPr>
            <w:tcW w:w="0" w:type="auto"/>
            <w:vAlign w:val="center"/>
          </w:tcPr>
          <w:p w14:paraId="2872F22D" w14:textId="77777777" w:rsidR="00005132" w:rsidRPr="00457430" w:rsidRDefault="00005132" w:rsidP="00B14232">
            <w:pPr>
              <w:contextualSpacing/>
              <w:jc w:val="center"/>
            </w:pPr>
          </w:p>
        </w:tc>
        <w:tc>
          <w:tcPr>
            <w:tcW w:w="0" w:type="auto"/>
            <w:vAlign w:val="bottom"/>
          </w:tcPr>
          <w:p w14:paraId="5CC175D2" w14:textId="77777777" w:rsidR="00005132" w:rsidRPr="00457430" w:rsidRDefault="00005132" w:rsidP="00B14232">
            <w:pPr>
              <w:contextualSpacing/>
              <w:jc w:val="both"/>
            </w:pPr>
          </w:p>
        </w:tc>
        <w:tc>
          <w:tcPr>
            <w:tcW w:w="852" w:type="dxa"/>
          </w:tcPr>
          <w:p w14:paraId="04D1F274" w14:textId="77777777" w:rsidR="00005132" w:rsidRPr="00457430" w:rsidRDefault="00005132" w:rsidP="00B14232">
            <w:pPr>
              <w:contextualSpacing/>
              <w:jc w:val="center"/>
            </w:pPr>
          </w:p>
        </w:tc>
        <w:tc>
          <w:tcPr>
            <w:tcW w:w="290" w:type="dxa"/>
          </w:tcPr>
          <w:p w14:paraId="054EF49B" w14:textId="77777777" w:rsidR="00005132" w:rsidRPr="00457430" w:rsidRDefault="00005132" w:rsidP="00B14232">
            <w:pPr>
              <w:contextualSpacing/>
              <w:jc w:val="center"/>
            </w:pPr>
          </w:p>
        </w:tc>
        <w:tc>
          <w:tcPr>
            <w:tcW w:w="0" w:type="auto"/>
          </w:tcPr>
          <w:p w14:paraId="410A9515" w14:textId="77777777" w:rsidR="00005132" w:rsidRPr="00457430" w:rsidRDefault="00005132" w:rsidP="00B14232">
            <w:pPr>
              <w:contextualSpacing/>
              <w:jc w:val="center"/>
            </w:pPr>
          </w:p>
        </w:tc>
      </w:tr>
      <w:tr w:rsidR="00B14232" w:rsidRPr="00457430" w14:paraId="34FB8760" w14:textId="77777777" w:rsidTr="00B14232">
        <w:trPr>
          <w:trHeight w:val="396"/>
        </w:trPr>
        <w:tc>
          <w:tcPr>
            <w:tcW w:w="0" w:type="auto"/>
            <w:vAlign w:val="center"/>
          </w:tcPr>
          <w:p w14:paraId="5AD39BE1" w14:textId="77777777" w:rsidR="00005132" w:rsidRPr="00457430" w:rsidRDefault="00005132" w:rsidP="00B14232">
            <w:pPr>
              <w:contextualSpacing/>
              <w:jc w:val="center"/>
            </w:pPr>
            <w:r w:rsidRPr="00457430">
              <w:t>21.</w:t>
            </w:r>
          </w:p>
        </w:tc>
        <w:tc>
          <w:tcPr>
            <w:tcW w:w="0" w:type="auto"/>
            <w:vAlign w:val="center"/>
          </w:tcPr>
          <w:p w14:paraId="030FE574" w14:textId="77777777" w:rsidR="00005132" w:rsidRPr="00457430" w:rsidRDefault="00005132" w:rsidP="00B14232">
            <w:pPr>
              <w:contextualSpacing/>
              <w:jc w:val="center"/>
            </w:pPr>
          </w:p>
        </w:tc>
        <w:tc>
          <w:tcPr>
            <w:tcW w:w="0" w:type="auto"/>
            <w:vAlign w:val="bottom"/>
          </w:tcPr>
          <w:p w14:paraId="13E23709" w14:textId="77777777" w:rsidR="00005132" w:rsidRPr="00457430" w:rsidRDefault="00005132" w:rsidP="00B14232">
            <w:pPr>
              <w:contextualSpacing/>
              <w:jc w:val="both"/>
            </w:pPr>
            <w:r w:rsidRPr="00457430">
              <w:t>Describe text classification in natural language processing, and provide an example of a real-world application where text classification is used to solve a specific problem.</w:t>
            </w:r>
          </w:p>
        </w:tc>
        <w:tc>
          <w:tcPr>
            <w:tcW w:w="852" w:type="dxa"/>
          </w:tcPr>
          <w:p w14:paraId="686607F8" w14:textId="77777777" w:rsidR="00005132" w:rsidRPr="00457430" w:rsidRDefault="00005132" w:rsidP="00B14232">
            <w:pPr>
              <w:contextualSpacing/>
              <w:jc w:val="center"/>
            </w:pPr>
            <w:r w:rsidRPr="00457430">
              <w:t>CO5</w:t>
            </w:r>
          </w:p>
        </w:tc>
        <w:tc>
          <w:tcPr>
            <w:tcW w:w="290" w:type="dxa"/>
          </w:tcPr>
          <w:p w14:paraId="2D4CB2AD" w14:textId="77777777" w:rsidR="00005132" w:rsidRPr="00457430" w:rsidRDefault="00005132" w:rsidP="00B14232">
            <w:pPr>
              <w:contextualSpacing/>
              <w:jc w:val="center"/>
            </w:pPr>
            <w:r w:rsidRPr="00457430">
              <w:t>U</w:t>
            </w:r>
          </w:p>
        </w:tc>
        <w:tc>
          <w:tcPr>
            <w:tcW w:w="0" w:type="auto"/>
          </w:tcPr>
          <w:p w14:paraId="726F5ACE" w14:textId="77777777" w:rsidR="00005132" w:rsidRPr="00457430" w:rsidRDefault="00005132" w:rsidP="00B14232">
            <w:pPr>
              <w:contextualSpacing/>
              <w:jc w:val="center"/>
            </w:pPr>
            <w:r w:rsidRPr="00457430">
              <w:t>12</w:t>
            </w:r>
          </w:p>
        </w:tc>
      </w:tr>
      <w:tr w:rsidR="00B14232" w:rsidRPr="00457430" w14:paraId="35D2749C" w14:textId="77777777" w:rsidTr="00B14232">
        <w:trPr>
          <w:trHeight w:val="202"/>
        </w:trPr>
        <w:tc>
          <w:tcPr>
            <w:tcW w:w="0" w:type="auto"/>
            <w:vAlign w:val="center"/>
          </w:tcPr>
          <w:p w14:paraId="30852F24" w14:textId="77777777" w:rsidR="00005132" w:rsidRPr="00457430" w:rsidRDefault="00005132" w:rsidP="00B14232">
            <w:pPr>
              <w:contextualSpacing/>
              <w:jc w:val="center"/>
            </w:pPr>
          </w:p>
        </w:tc>
        <w:tc>
          <w:tcPr>
            <w:tcW w:w="0" w:type="auto"/>
            <w:vAlign w:val="center"/>
          </w:tcPr>
          <w:p w14:paraId="006E3393" w14:textId="77777777" w:rsidR="00005132" w:rsidRPr="00457430" w:rsidRDefault="00005132" w:rsidP="00B14232">
            <w:pPr>
              <w:contextualSpacing/>
              <w:jc w:val="center"/>
            </w:pPr>
          </w:p>
        </w:tc>
        <w:tc>
          <w:tcPr>
            <w:tcW w:w="0" w:type="auto"/>
            <w:vAlign w:val="bottom"/>
          </w:tcPr>
          <w:p w14:paraId="1EBD4A6C" w14:textId="77777777" w:rsidR="00005132" w:rsidRPr="00457430" w:rsidRDefault="00005132" w:rsidP="00B14232">
            <w:pPr>
              <w:contextualSpacing/>
              <w:jc w:val="both"/>
            </w:pPr>
          </w:p>
        </w:tc>
        <w:tc>
          <w:tcPr>
            <w:tcW w:w="852" w:type="dxa"/>
          </w:tcPr>
          <w:p w14:paraId="5EDCD7AB" w14:textId="77777777" w:rsidR="00005132" w:rsidRPr="00457430" w:rsidRDefault="00005132" w:rsidP="00B14232">
            <w:pPr>
              <w:contextualSpacing/>
              <w:jc w:val="center"/>
            </w:pPr>
          </w:p>
        </w:tc>
        <w:tc>
          <w:tcPr>
            <w:tcW w:w="290" w:type="dxa"/>
          </w:tcPr>
          <w:p w14:paraId="594A9692" w14:textId="77777777" w:rsidR="00005132" w:rsidRPr="00457430" w:rsidRDefault="00005132" w:rsidP="00B14232">
            <w:pPr>
              <w:contextualSpacing/>
              <w:jc w:val="center"/>
            </w:pPr>
          </w:p>
        </w:tc>
        <w:tc>
          <w:tcPr>
            <w:tcW w:w="0" w:type="auto"/>
          </w:tcPr>
          <w:p w14:paraId="1D7F404C" w14:textId="77777777" w:rsidR="00005132" w:rsidRPr="00457430" w:rsidRDefault="00005132" w:rsidP="00B14232">
            <w:pPr>
              <w:contextualSpacing/>
              <w:jc w:val="center"/>
            </w:pPr>
          </w:p>
        </w:tc>
      </w:tr>
      <w:tr w:rsidR="00B14232" w:rsidRPr="00457430" w14:paraId="02A23C5A" w14:textId="77777777" w:rsidTr="00B14232">
        <w:trPr>
          <w:trHeight w:val="396"/>
        </w:trPr>
        <w:tc>
          <w:tcPr>
            <w:tcW w:w="0" w:type="auto"/>
            <w:vAlign w:val="center"/>
          </w:tcPr>
          <w:p w14:paraId="65D045B5" w14:textId="77777777" w:rsidR="00005132" w:rsidRPr="00457430" w:rsidRDefault="00005132" w:rsidP="00B14232">
            <w:pPr>
              <w:contextualSpacing/>
              <w:jc w:val="center"/>
            </w:pPr>
            <w:r w:rsidRPr="00457430">
              <w:t>22.</w:t>
            </w:r>
          </w:p>
        </w:tc>
        <w:tc>
          <w:tcPr>
            <w:tcW w:w="0" w:type="auto"/>
            <w:vAlign w:val="center"/>
          </w:tcPr>
          <w:p w14:paraId="020F2413" w14:textId="77777777" w:rsidR="00005132" w:rsidRPr="00457430" w:rsidRDefault="00005132" w:rsidP="00B14232">
            <w:pPr>
              <w:contextualSpacing/>
              <w:jc w:val="center"/>
            </w:pPr>
          </w:p>
        </w:tc>
        <w:tc>
          <w:tcPr>
            <w:tcW w:w="0" w:type="auto"/>
            <w:vAlign w:val="center"/>
          </w:tcPr>
          <w:p w14:paraId="19E78EEC" w14:textId="77777777" w:rsidR="00005132" w:rsidRPr="00457430" w:rsidRDefault="00005132" w:rsidP="00B14232">
            <w:pPr>
              <w:contextualSpacing/>
            </w:pPr>
            <w:r w:rsidRPr="00457430">
              <w:t>Analyze the issues in AI based Learning in detail.</w:t>
            </w:r>
          </w:p>
        </w:tc>
        <w:tc>
          <w:tcPr>
            <w:tcW w:w="852" w:type="dxa"/>
          </w:tcPr>
          <w:p w14:paraId="6362B90B" w14:textId="77777777" w:rsidR="00005132" w:rsidRPr="00457430" w:rsidRDefault="00005132" w:rsidP="00B14232">
            <w:pPr>
              <w:contextualSpacing/>
              <w:jc w:val="center"/>
            </w:pPr>
            <w:r w:rsidRPr="00457430">
              <w:t>CO3</w:t>
            </w:r>
          </w:p>
        </w:tc>
        <w:tc>
          <w:tcPr>
            <w:tcW w:w="290" w:type="dxa"/>
          </w:tcPr>
          <w:p w14:paraId="5D61CC83" w14:textId="77777777" w:rsidR="00005132" w:rsidRPr="00457430" w:rsidRDefault="00005132" w:rsidP="00B14232">
            <w:pPr>
              <w:contextualSpacing/>
              <w:jc w:val="center"/>
            </w:pPr>
            <w:r w:rsidRPr="00457430">
              <w:t>An</w:t>
            </w:r>
          </w:p>
        </w:tc>
        <w:tc>
          <w:tcPr>
            <w:tcW w:w="0" w:type="auto"/>
          </w:tcPr>
          <w:p w14:paraId="0BEF9E8D" w14:textId="77777777" w:rsidR="00005132" w:rsidRPr="00457430" w:rsidRDefault="00005132" w:rsidP="00B14232">
            <w:pPr>
              <w:contextualSpacing/>
              <w:jc w:val="center"/>
            </w:pPr>
            <w:r w:rsidRPr="00457430">
              <w:t>12</w:t>
            </w:r>
          </w:p>
        </w:tc>
      </w:tr>
      <w:tr w:rsidR="00B14232" w:rsidRPr="00457430" w14:paraId="0F63ADE3" w14:textId="77777777" w:rsidTr="00B14232">
        <w:trPr>
          <w:trHeight w:val="236"/>
        </w:trPr>
        <w:tc>
          <w:tcPr>
            <w:tcW w:w="0" w:type="auto"/>
            <w:vAlign w:val="center"/>
          </w:tcPr>
          <w:p w14:paraId="24F1F3DB" w14:textId="77777777" w:rsidR="00005132" w:rsidRPr="00457430" w:rsidRDefault="00005132" w:rsidP="00B14232">
            <w:pPr>
              <w:contextualSpacing/>
              <w:jc w:val="center"/>
            </w:pPr>
          </w:p>
        </w:tc>
        <w:tc>
          <w:tcPr>
            <w:tcW w:w="0" w:type="auto"/>
            <w:vAlign w:val="center"/>
          </w:tcPr>
          <w:p w14:paraId="7124E403" w14:textId="77777777" w:rsidR="00005132" w:rsidRPr="00457430" w:rsidRDefault="00005132" w:rsidP="00B14232">
            <w:pPr>
              <w:contextualSpacing/>
              <w:jc w:val="center"/>
            </w:pPr>
          </w:p>
        </w:tc>
        <w:tc>
          <w:tcPr>
            <w:tcW w:w="0" w:type="auto"/>
            <w:vAlign w:val="bottom"/>
          </w:tcPr>
          <w:p w14:paraId="2F4C3490" w14:textId="77777777" w:rsidR="00005132" w:rsidRPr="00457430" w:rsidRDefault="00005132" w:rsidP="00B14232">
            <w:pPr>
              <w:contextualSpacing/>
              <w:jc w:val="both"/>
            </w:pPr>
          </w:p>
        </w:tc>
        <w:tc>
          <w:tcPr>
            <w:tcW w:w="852" w:type="dxa"/>
          </w:tcPr>
          <w:p w14:paraId="19893A54" w14:textId="77777777" w:rsidR="00005132" w:rsidRPr="00457430" w:rsidRDefault="00005132" w:rsidP="00B14232">
            <w:pPr>
              <w:contextualSpacing/>
              <w:jc w:val="center"/>
            </w:pPr>
          </w:p>
        </w:tc>
        <w:tc>
          <w:tcPr>
            <w:tcW w:w="290" w:type="dxa"/>
          </w:tcPr>
          <w:p w14:paraId="408F5CF7" w14:textId="77777777" w:rsidR="00005132" w:rsidRPr="00457430" w:rsidRDefault="00005132" w:rsidP="00B14232">
            <w:pPr>
              <w:contextualSpacing/>
              <w:jc w:val="center"/>
            </w:pPr>
          </w:p>
        </w:tc>
        <w:tc>
          <w:tcPr>
            <w:tcW w:w="0" w:type="auto"/>
          </w:tcPr>
          <w:p w14:paraId="56EE4F43" w14:textId="77777777" w:rsidR="00005132" w:rsidRPr="00457430" w:rsidRDefault="00005132" w:rsidP="00B14232">
            <w:pPr>
              <w:contextualSpacing/>
              <w:jc w:val="center"/>
            </w:pPr>
          </w:p>
        </w:tc>
      </w:tr>
      <w:tr w:rsidR="00B14232" w:rsidRPr="00457430" w14:paraId="255071E2" w14:textId="77777777" w:rsidTr="00B14232">
        <w:trPr>
          <w:trHeight w:val="396"/>
        </w:trPr>
        <w:tc>
          <w:tcPr>
            <w:tcW w:w="0" w:type="auto"/>
            <w:vAlign w:val="center"/>
          </w:tcPr>
          <w:p w14:paraId="7E128A32" w14:textId="77777777" w:rsidR="00005132" w:rsidRPr="00457430" w:rsidRDefault="00005132" w:rsidP="00B14232">
            <w:pPr>
              <w:contextualSpacing/>
              <w:jc w:val="center"/>
            </w:pPr>
            <w:r w:rsidRPr="00457430">
              <w:t>23.</w:t>
            </w:r>
          </w:p>
        </w:tc>
        <w:tc>
          <w:tcPr>
            <w:tcW w:w="0" w:type="auto"/>
            <w:vAlign w:val="center"/>
          </w:tcPr>
          <w:p w14:paraId="284C8ADD" w14:textId="77777777" w:rsidR="00005132" w:rsidRPr="00457430" w:rsidRDefault="00005132" w:rsidP="00B14232">
            <w:pPr>
              <w:contextualSpacing/>
              <w:jc w:val="center"/>
            </w:pPr>
          </w:p>
        </w:tc>
        <w:tc>
          <w:tcPr>
            <w:tcW w:w="0" w:type="auto"/>
            <w:vAlign w:val="bottom"/>
          </w:tcPr>
          <w:p w14:paraId="1B780CF0" w14:textId="77777777" w:rsidR="00005132" w:rsidRPr="00457430" w:rsidRDefault="00005132" w:rsidP="00B14232">
            <w:pPr>
              <w:contextualSpacing/>
              <w:jc w:val="both"/>
              <w:rPr>
                <w:bCs/>
              </w:rPr>
            </w:pPr>
            <w:r w:rsidRPr="00457430">
              <w:t>Represent STRIPS planning for State based search with neat diagrams</w:t>
            </w:r>
          </w:p>
        </w:tc>
        <w:tc>
          <w:tcPr>
            <w:tcW w:w="852" w:type="dxa"/>
          </w:tcPr>
          <w:p w14:paraId="6795260E" w14:textId="77777777" w:rsidR="00005132" w:rsidRPr="00457430" w:rsidRDefault="00005132" w:rsidP="00B14232">
            <w:pPr>
              <w:contextualSpacing/>
              <w:jc w:val="center"/>
            </w:pPr>
            <w:r w:rsidRPr="00457430">
              <w:t>CO4</w:t>
            </w:r>
          </w:p>
        </w:tc>
        <w:tc>
          <w:tcPr>
            <w:tcW w:w="290" w:type="dxa"/>
          </w:tcPr>
          <w:p w14:paraId="5FE1E33E" w14:textId="77777777" w:rsidR="00005132" w:rsidRPr="00457430" w:rsidRDefault="00005132" w:rsidP="00B14232">
            <w:pPr>
              <w:contextualSpacing/>
              <w:jc w:val="center"/>
            </w:pPr>
            <w:r w:rsidRPr="00457430">
              <w:t>U</w:t>
            </w:r>
          </w:p>
        </w:tc>
        <w:tc>
          <w:tcPr>
            <w:tcW w:w="0" w:type="auto"/>
          </w:tcPr>
          <w:p w14:paraId="77D79A89" w14:textId="77777777" w:rsidR="00005132" w:rsidRPr="00457430" w:rsidRDefault="00005132" w:rsidP="00B14232">
            <w:pPr>
              <w:contextualSpacing/>
              <w:jc w:val="center"/>
            </w:pPr>
            <w:r w:rsidRPr="00457430">
              <w:t>12</w:t>
            </w:r>
          </w:p>
        </w:tc>
      </w:tr>
      <w:tr w:rsidR="00005132" w:rsidRPr="00457430" w14:paraId="64265A0E" w14:textId="77777777" w:rsidTr="00B14232">
        <w:trPr>
          <w:trHeight w:val="300"/>
        </w:trPr>
        <w:tc>
          <w:tcPr>
            <w:tcW w:w="0" w:type="auto"/>
            <w:gridSpan w:val="6"/>
          </w:tcPr>
          <w:p w14:paraId="1A2DA52C" w14:textId="77777777" w:rsidR="00005132" w:rsidRPr="00457430" w:rsidRDefault="00005132" w:rsidP="00B14232">
            <w:pPr>
              <w:contextualSpacing/>
              <w:jc w:val="center"/>
              <w:rPr>
                <w:b/>
                <w:bCs/>
              </w:rPr>
            </w:pPr>
            <w:r w:rsidRPr="00457430">
              <w:rPr>
                <w:b/>
                <w:bCs/>
              </w:rPr>
              <w:t>COMPULSORY QUESTION</w:t>
            </w:r>
          </w:p>
        </w:tc>
      </w:tr>
      <w:tr w:rsidR="00B14232" w:rsidRPr="00457430" w14:paraId="4FEB5DB6" w14:textId="77777777" w:rsidTr="00B14232">
        <w:trPr>
          <w:trHeight w:val="396"/>
        </w:trPr>
        <w:tc>
          <w:tcPr>
            <w:tcW w:w="0" w:type="auto"/>
            <w:vAlign w:val="center"/>
          </w:tcPr>
          <w:p w14:paraId="2E59B975" w14:textId="77777777" w:rsidR="00005132" w:rsidRPr="00457430" w:rsidRDefault="00005132" w:rsidP="00B14232">
            <w:pPr>
              <w:contextualSpacing/>
              <w:jc w:val="center"/>
            </w:pPr>
            <w:r w:rsidRPr="00457430">
              <w:t>24.</w:t>
            </w:r>
          </w:p>
        </w:tc>
        <w:tc>
          <w:tcPr>
            <w:tcW w:w="0" w:type="auto"/>
            <w:vAlign w:val="center"/>
          </w:tcPr>
          <w:p w14:paraId="432C8656" w14:textId="77777777" w:rsidR="00005132" w:rsidRPr="00457430" w:rsidRDefault="00005132" w:rsidP="00B14232">
            <w:pPr>
              <w:contextualSpacing/>
              <w:jc w:val="center"/>
            </w:pPr>
            <w:r w:rsidRPr="00457430">
              <w:t>a.</w:t>
            </w:r>
          </w:p>
        </w:tc>
        <w:tc>
          <w:tcPr>
            <w:tcW w:w="0" w:type="auto"/>
            <w:vAlign w:val="bottom"/>
          </w:tcPr>
          <w:p w14:paraId="1E2A5A00" w14:textId="77777777" w:rsidR="00005132" w:rsidRPr="00457430" w:rsidRDefault="00005132" w:rsidP="00B14232">
            <w:pPr>
              <w:contextualSpacing/>
              <w:jc w:val="both"/>
            </w:pPr>
            <w:r w:rsidRPr="00457430">
              <w:t>Show an example of a real-time application where intelligent agents are used to enhance decision-making or automation, and discuss the specific tasks and benefits they bring to this application.</w:t>
            </w:r>
          </w:p>
        </w:tc>
        <w:tc>
          <w:tcPr>
            <w:tcW w:w="852" w:type="dxa"/>
          </w:tcPr>
          <w:p w14:paraId="59CB73C9" w14:textId="77777777" w:rsidR="00005132" w:rsidRPr="00457430" w:rsidRDefault="00005132" w:rsidP="00B14232">
            <w:pPr>
              <w:contextualSpacing/>
              <w:jc w:val="center"/>
            </w:pPr>
            <w:r w:rsidRPr="00457430">
              <w:t>CO6</w:t>
            </w:r>
          </w:p>
        </w:tc>
        <w:tc>
          <w:tcPr>
            <w:tcW w:w="290" w:type="dxa"/>
          </w:tcPr>
          <w:p w14:paraId="6D25D24A" w14:textId="77777777" w:rsidR="00005132" w:rsidRPr="00457430" w:rsidRDefault="00005132" w:rsidP="00B14232">
            <w:pPr>
              <w:contextualSpacing/>
              <w:jc w:val="center"/>
            </w:pPr>
            <w:r w:rsidRPr="00457430">
              <w:t>U</w:t>
            </w:r>
          </w:p>
        </w:tc>
        <w:tc>
          <w:tcPr>
            <w:tcW w:w="0" w:type="auto"/>
          </w:tcPr>
          <w:p w14:paraId="5F014CC7" w14:textId="77777777" w:rsidR="00005132" w:rsidRPr="00457430" w:rsidRDefault="00005132" w:rsidP="00B14232">
            <w:pPr>
              <w:contextualSpacing/>
              <w:jc w:val="center"/>
            </w:pPr>
            <w:r w:rsidRPr="00457430">
              <w:t>6</w:t>
            </w:r>
          </w:p>
        </w:tc>
      </w:tr>
      <w:tr w:rsidR="00B14232" w:rsidRPr="00457430" w14:paraId="666889F0" w14:textId="77777777" w:rsidTr="00B14232">
        <w:trPr>
          <w:trHeight w:val="396"/>
        </w:trPr>
        <w:tc>
          <w:tcPr>
            <w:tcW w:w="0" w:type="auto"/>
            <w:vAlign w:val="center"/>
          </w:tcPr>
          <w:p w14:paraId="1376ECC8" w14:textId="77777777" w:rsidR="00005132" w:rsidRPr="00457430" w:rsidRDefault="00005132" w:rsidP="00B14232">
            <w:pPr>
              <w:contextualSpacing/>
              <w:jc w:val="center"/>
            </w:pPr>
          </w:p>
        </w:tc>
        <w:tc>
          <w:tcPr>
            <w:tcW w:w="0" w:type="auto"/>
            <w:vAlign w:val="center"/>
          </w:tcPr>
          <w:p w14:paraId="54666A14" w14:textId="77777777" w:rsidR="00005132" w:rsidRPr="00457430" w:rsidRDefault="00005132" w:rsidP="00B14232">
            <w:pPr>
              <w:contextualSpacing/>
              <w:jc w:val="center"/>
            </w:pPr>
            <w:r w:rsidRPr="00457430">
              <w:t>b</w:t>
            </w:r>
          </w:p>
        </w:tc>
        <w:tc>
          <w:tcPr>
            <w:tcW w:w="0" w:type="auto"/>
            <w:vAlign w:val="bottom"/>
          </w:tcPr>
          <w:p w14:paraId="78006EA8" w14:textId="77777777" w:rsidR="00005132" w:rsidRPr="00457430" w:rsidRDefault="00005132" w:rsidP="00B14232">
            <w:pPr>
              <w:contextualSpacing/>
              <w:jc w:val="both"/>
            </w:pPr>
            <w:r w:rsidRPr="00457430">
              <w:rPr>
                <w:color w:val="000000"/>
              </w:rPr>
              <w:t>Analyze the main functions of a virtual assistant, in assisting the users in their daily tasks.</w:t>
            </w:r>
          </w:p>
        </w:tc>
        <w:tc>
          <w:tcPr>
            <w:tcW w:w="852" w:type="dxa"/>
          </w:tcPr>
          <w:p w14:paraId="43A22ABA" w14:textId="77777777" w:rsidR="00005132" w:rsidRPr="00457430" w:rsidRDefault="00005132" w:rsidP="00B14232">
            <w:pPr>
              <w:contextualSpacing/>
              <w:jc w:val="center"/>
            </w:pPr>
            <w:r w:rsidRPr="00457430">
              <w:t>CO6</w:t>
            </w:r>
          </w:p>
        </w:tc>
        <w:tc>
          <w:tcPr>
            <w:tcW w:w="290" w:type="dxa"/>
          </w:tcPr>
          <w:p w14:paraId="3F4DF99D" w14:textId="77777777" w:rsidR="00005132" w:rsidRPr="00457430" w:rsidRDefault="00005132" w:rsidP="00B14232">
            <w:pPr>
              <w:contextualSpacing/>
              <w:jc w:val="center"/>
            </w:pPr>
            <w:r w:rsidRPr="00457430">
              <w:t>An</w:t>
            </w:r>
          </w:p>
        </w:tc>
        <w:tc>
          <w:tcPr>
            <w:tcW w:w="0" w:type="auto"/>
          </w:tcPr>
          <w:p w14:paraId="2D6DBFEC" w14:textId="77777777" w:rsidR="00005132" w:rsidRPr="00457430" w:rsidRDefault="00005132" w:rsidP="00B14232">
            <w:pPr>
              <w:contextualSpacing/>
              <w:jc w:val="center"/>
            </w:pPr>
            <w:r w:rsidRPr="00457430">
              <w:t>6</w:t>
            </w:r>
          </w:p>
        </w:tc>
      </w:tr>
    </w:tbl>
    <w:p w14:paraId="5380A7C9" w14:textId="77777777" w:rsidR="00005132" w:rsidRPr="00457430" w:rsidRDefault="00005132" w:rsidP="00005132">
      <w:pPr>
        <w:contextualSpacing/>
      </w:pPr>
      <w:r w:rsidRPr="00457430">
        <w:rPr>
          <w:b/>
          <w:bCs/>
        </w:rPr>
        <w:t>CO</w:t>
      </w:r>
      <w:r w:rsidRPr="00457430">
        <w:t xml:space="preserve"> – COURSE OUTCOME</w:t>
      </w:r>
      <w:r w:rsidRPr="00457430">
        <w:tab/>
      </w:r>
      <w:r w:rsidRPr="00457430">
        <w:tab/>
      </w:r>
      <w:r w:rsidRPr="00457430">
        <w:tab/>
      </w:r>
      <w:r w:rsidRPr="00457430">
        <w:tab/>
      </w:r>
      <w:r w:rsidRPr="00457430">
        <w:tab/>
      </w:r>
      <w:r w:rsidRPr="00457430">
        <w:rPr>
          <w:b/>
          <w:bCs/>
        </w:rPr>
        <w:t>BL</w:t>
      </w:r>
      <w:r w:rsidRPr="00457430">
        <w:t xml:space="preserve"> – BLOOM’S LEVEL</w:t>
      </w:r>
    </w:p>
    <w:p w14:paraId="09B19D91" w14:textId="77777777" w:rsidR="00005132" w:rsidRPr="00457430" w:rsidRDefault="00005132" w:rsidP="00005132">
      <w:pPr>
        <w:contextualSpacing/>
      </w:pPr>
    </w:p>
    <w:tbl>
      <w:tblPr>
        <w:tblStyle w:val="TableGrid"/>
        <w:tblW w:w="9894" w:type="dxa"/>
        <w:tblInd w:w="-147" w:type="dxa"/>
        <w:tblLook w:val="04A0" w:firstRow="1" w:lastRow="0" w:firstColumn="1" w:lastColumn="0" w:noHBand="0" w:noVBand="1"/>
      </w:tblPr>
      <w:tblGrid>
        <w:gridCol w:w="862"/>
        <w:gridCol w:w="9032"/>
      </w:tblGrid>
      <w:tr w:rsidR="00005132" w:rsidRPr="00457430" w14:paraId="17F2FDF1" w14:textId="77777777" w:rsidTr="00B14232">
        <w:trPr>
          <w:trHeight w:val="280"/>
        </w:trPr>
        <w:tc>
          <w:tcPr>
            <w:tcW w:w="862" w:type="dxa"/>
          </w:tcPr>
          <w:p w14:paraId="7DF68B74" w14:textId="77777777" w:rsidR="00005132" w:rsidRPr="00457430" w:rsidRDefault="00005132" w:rsidP="00005132">
            <w:pPr>
              <w:contextualSpacing/>
            </w:pPr>
          </w:p>
        </w:tc>
        <w:tc>
          <w:tcPr>
            <w:tcW w:w="9032" w:type="dxa"/>
          </w:tcPr>
          <w:p w14:paraId="7650E1CA" w14:textId="77777777" w:rsidR="00005132" w:rsidRPr="00457430" w:rsidRDefault="00005132" w:rsidP="00005132">
            <w:pPr>
              <w:contextualSpacing/>
              <w:jc w:val="center"/>
              <w:rPr>
                <w:b/>
              </w:rPr>
            </w:pPr>
            <w:r w:rsidRPr="00457430">
              <w:rPr>
                <w:b/>
              </w:rPr>
              <w:t>COURSE OUTCOMES</w:t>
            </w:r>
          </w:p>
        </w:tc>
      </w:tr>
      <w:tr w:rsidR="00005132" w:rsidRPr="00457430" w14:paraId="735E75D9" w14:textId="77777777" w:rsidTr="00B14232">
        <w:trPr>
          <w:trHeight w:val="280"/>
        </w:trPr>
        <w:tc>
          <w:tcPr>
            <w:tcW w:w="862" w:type="dxa"/>
          </w:tcPr>
          <w:p w14:paraId="6004CE41" w14:textId="77777777" w:rsidR="00005132" w:rsidRPr="00457430" w:rsidRDefault="00005132" w:rsidP="00005132">
            <w:pPr>
              <w:contextualSpacing/>
              <w:rPr>
                <w:bCs/>
              </w:rPr>
            </w:pPr>
            <w:r w:rsidRPr="00457430">
              <w:rPr>
                <w:bCs/>
              </w:rPr>
              <w:t>CO1</w:t>
            </w:r>
          </w:p>
        </w:tc>
        <w:tc>
          <w:tcPr>
            <w:tcW w:w="9032" w:type="dxa"/>
          </w:tcPr>
          <w:p w14:paraId="33698D4C" w14:textId="77777777" w:rsidR="00005132" w:rsidRPr="00457430" w:rsidRDefault="00005132" w:rsidP="00005132">
            <w:pPr>
              <w:pBdr>
                <w:top w:val="nil"/>
                <w:left w:val="nil"/>
                <w:bottom w:val="nil"/>
                <w:right w:val="nil"/>
                <w:between w:val="nil"/>
              </w:pBdr>
              <w:jc w:val="both"/>
            </w:pPr>
            <w:r w:rsidRPr="00457430">
              <w:t xml:space="preserve">define AI as intelligent agent that receive precepts from the environment </w:t>
            </w:r>
          </w:p>
        </w:tc>
      </w:tr>
      <w:tr w:rsidR="00005132" w:rsidRPr="00457430" w14:paraId="4DFBA1F7" w14:textId="77777777" w:rsidTr="00B14232">
        <w:trPr>
          <w:trHeight w:val="280"/>
        </w:trPr>
        <w:tc>
          <w:tcPr>
            <w:tcW w:w="862" w:type="dxa"/>
          </w:tcPr>
          <w:p w14:paraId="09DBEC7D" w14:textId="77777777" w:rsidR="00005132" w:rsidRPr="00457430" w:rsidRDefault="00005132" w:rsidP="00005132">
            <w:pPr>
              <w:contextualSpacing/>
              <w:rPr>
                <w:bCs/>
              </w:rPr>
            </w:pPr>
            <w:r w:rsidRPr="00457430">
              <w:rPr>
                <w:bCs/>
              </w:rPr>
              <w:t>CO2</w:t>
            </w:r>
          </w:p>
        </w:tc>
        <w:tc>
          <w:tcPr>
            <w:tcW w:w="9032" w:type="dxa"/>
          </w:tcPr>
          <w:p w14:paraId="550C2531" w14:textId="77777777" w:rsidR="00005132" w:rsidRPr="00457430" w:rsidRDefault="00005132" w:rsidP="00005132">
            <w:pPr>
              <w:pBdr>
                <w:top w:val="nil"/>
                <w:left w:val="nil"/>
                <w:bottom w:val="nil"/>
                <w:right w:val="nil"/>
                <w:between w:val="nil"/>
              </w:pBdr>
              <w:jc w:val="both"/>
            </w:pPr>
            <w:r w:rsidRPr="00457430">
              <w:t xml:space="preserve">select different search algorithms to reach the goal in state-space problems. </w:t>
            </w:r>
          </w:p>
        </w:tc>
      </w:tr>
      <w:tr w:rsidR="00005132" w:rsidRPr="00457430" w14:paraId="12A4B6FB" w14:textId="77777777" w:rsidTr="00B14232">
        <w:trPr>
          <w:trHeight w:val="280"/>
        </w:trPr>
        <w:tc>
          <w:tcPr>
            <w:tcW w:w="862" w:type="dxa"/>
          </w:tcPr>
          <w:p w14:paraId="4981606A" w14:textId="77777777" w:rsidR="00005132" w:rsidRPr="00457430" w:rsidRDefault="00005132" w:rsidP="00005132">
            <w:pPr>
              <w:contextualSpacing/>
              <w:rPr>
                <w:bCs/>
              </w:rPr>
            </w:pPr>
            <w:r w:rsidRPr="00457430">
              <w:rPr>
                <w:bCs/>
              </w:rPr>
              <w:t>CO3</w:t>
            </w:r>
          </w:p>
        </w:tc>
        <w:tc>
          <w:tcPr>
            <w:tcW w:w="9032" w:type="dxa"/>
          </w:tcPr>
          <w:p w14:paraId="035C9AA1" w14:textId="77777777" w:rsidR="00005132" w:rsidRPr="00457430" w:rsidRDefault="00005132" w:rsidP="00005132">
            <w:pPr>
              <w:pBdr>
                <w:top w:val="nil"/>
                <w:left w:val="nil"/>
                <w:bottom w:val="nil"/>
                <w:right w:val="nil"/>
                <w:between w:val="nil"/>
              </w:pBdr>
              <w:jc w:val="both"/>
            </w:pPr>
            <w:r w:rsidRPr="00457430">
              <w:t>infer modern learning strategies to acquire knowledge from the environment.</w:t>
            </w:r>
          </w:p>
        </w:tc>
      </w:tr>
      <w:tr w:rsidR="00005132" w:rsidRPr="00457430" w14:paraId="190468E0" w14:textId="77777777" w:rsidTr="00B14232">
        <w:trPr>
          <w:trHeight w:val="280"/>
        </w:trPr>
        <w:tc>
          <w:tcPr>
            <w:tcW w:w="862" w:type="dxa"/>
          </w:tcPr>
          <w:p w14:paraId="540C8044" w14:textId="77777777" w:rsidR="00005132" w:rsidRPr="00457430" w:rsidRDefault="00005132" w:rsidP="00005132">
            <w:pPr>
              <w:contextualSpacing/>
              <w:rPr>
                <w:bCs/>
              </w:rPr>
            </w:pPr>
            <w:r w:rsidRPr="00457430">
              <w:rPr>
                <w:bCs/>
              </w:rPr>
              <w:t>CO4</w:t>
            </w:r>
          </w:p>
        </w:tc>
        <w:tc>
          <w:tcPr>
            <w:tcW w:w="9032" w:type="dxa"/>
          </w:tcPr>
          <w:p w14:paraId="7EA19CAC" w14:textId="77777777" w:rsidR="00005132" w:rsidRPr="00457430" w:rsidRDefault="00005132" w:rsidP="00005132">
            <w:pPr>
              <w:pBdr>
                <w:top w:val="nil"/>
                <w:left w:val="nil"/>
                <w:bottom w:val="nil"/>
                <w:right w:val="nil"/>
                <w:between w:val="nil"/>
              </w:pBdr>
              <w:jc w:val="both"/>
            </w:pPr>
            <w:r w:rsidRPr="00457430">
              <w:t xml:space="preserve">generalize the planning methods with certainty factors for problem solving in AI. </w:t>
            </w:r>
          </w:p>
        </w:tc>
      </w:tr>
      <w:tr w:rsidR="00005132" w:rsidRPr="00457430" w14:paraId="63DFEE79" w14:textId="77777777" w:rsidTr="00B14232">
        <w:trPr>
          <w:trHeight w:val="280"/>
        </w:trPr>
        <w:tc>
          <w:tcPr>
            <w:tcW w:w="862" w:type="dxa"/>
          </w:tcPr>
          <w:p w14:paraId="59380C8D" w14:textId="77777777" w:rsidR="00005132" w:rsidRPr="00457430" w:rsidRDefault="00005132" w:rsidP="00005132">
            <w:pPr>
              <w:contextualSpacing/>
              <w:rPr>
                <w:bCs/>
              </w:rPr>
            </w:pPr>
            <w:r w:rsidRPr="00457430">
              <w:rPr>
                <w:bCs/>
              </w:rPr>
              <w:t>CO5</w:t>
            </w:r>
          </w:p>
        </w:tc>
        <w:tc>
          <w:tcPr>
            <w:tcW w:w="9032" w:type="dxa"/>
          </w:tcPr>
          <w:p w14:paraId="56465962" w14:textId="77777777" w:rsidR="00005132" w:rsidRPr="00457430" w:rsidRDefault="00005132" w:rsidP="00005132">
            <w:pPr>
              <w:pBdr>
                <w:top w:val="nil"/>
                <w:left w:val="nil"/>
                <w:bottom w:val="nil"/>
                <w:right w:val="nil"/>
                <w:between w:val="nil"/>
              </w:pBdr>
              <w:jc w:val="both"/>
            </w:pPr>
            <w:r w:rsidRPr="00457430">
              <w:t xml:space="preserve">identify the communicating and perceiving agents in the AI field. </w:t>
            </w:r>
          </w:p>
        </w:tc>
      </w:tr>
      <w:tr w:rsidR="00005132" w:rsidRPr="00457430" w14:paraId="1442E734" w14:textId="77777777" w:rsidTr="00B14232">
        <w:trPr>
          <w:trHeight w:val="280"/>
        </w:trPr>
        <w:tc>
          <w:tcPr>
            <w:tcW w:w="862" w:type="dxa"/>
          </w:tcPr>
          <w:p w14:paraId="20CC8B0D" w14:textId="77777777" w:rsidR="00005132" w:rsidRPr="00457430" w:rsidRDefault="00005132" w:rsidP="00005132">
            <w:pPr>
              <w:contextualSpacing/>
              <w:rPr>
                <w:bCs/>
              </w:rPr>
            </w:pPr>
            <w:r w:rsidRPr="00457430">
              <w:rPr>
                <w:bCs/>
              </w:rPr>
              <w:t>CO6</w:t>
            </w:r>
          </w:p>
        </w:tc>
        <w:tc>
          <w:tcPr>
            <w:tcW w:w="9032" w:type="dxa"/>
          </w:tcPr>
          <w:p w14:paraId="61FF2532" w14:textId="77777777" w:rsidR="00005132" w:rsidRPr="00457430" w:rsidRDefault="00005132" w:rsidP="00005132">
            <w:r w:rsidRPr="00457430">
              <w:t>focus on the real-time applications of AI in various fields.</w:t>
            </w:r>
          </w:p>
        </w:tc>
      </w:tr>
    </w:tbl>
    <w:p w14:paraId="65AC68EA" w14:textId="77777777" w:rsidR="00005132" w:rsidRPr="00457430" w:rsidRDefault="00005132" w:rsidP="0000513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05132" w:rsidRPr="00457430" w14:paraId="51793255" w14:textId="77777777" w:rsidTr="00005132">
        <w:trPr>
          <w:jc w:val="center"/>
        </w:trPr>
        <w:tc>
          <w:tcPr>
            <w:tcW w:w="10348" w:type="dxa"/>
            <w:gridSpan w:val="8"/>
          </w:tcPr>
          <w:p w14:paraId="2241CD99" w14:textId="77777777" w:rsidR="00005132" w:rsidRPr="00457430" w:rsidRDefault="00005132" w:rsidP="00005132">
            <w:pPr>
              <w:contextualSpacing/>
              <w:jc w:val="center"/>
              <w:rPr>
                <w:b/>
              </w:rPr>
            </w:pPr>
            <w:r w:rsidRPr="00457430">
              <w:rPr>
                <w:b/>
              </w:rPr>
              <w:t>Assessment Pattern as per Bloom’s Taxonomy</w:t>
            </w:r>
          </w:p>
        </w:tc>
      </w:tr>
      <w:tr w:rsidR="00005132" w:rsidRPr="00457430" w14:paraId="47656070" w14:textId="77777777" w:rsidTr="00005132">
        <w:trPr>
          <w:jc w:val="center"/>
        </w:trPr>
        <w:tc>
          <w:tcPr>
            <w:tcW w:w="1560" w:type="dxa"/>
          </w:tcPr>
          <w:p w14:paraId="318CD938" w14:textId="77777777" w:rsidR="00005132" w:rsidRPr="00457430" w:rsidRDefault="00005132" w:rsidP="00005132">
            <w:pPr>
              <w:contextualSpacing/>
              <w:jc w:val="center"/>
              <w:rPr>
                <w:b/>
                <w:bCs/>
              </w:rPr>
            </w:pPr>
            <w:r w:rsidRPr="00457430">
              <w:rPr>
                <w:b/>
                <w:bCs/>
              </w:rPr>
              <w:t>CO / P</w:t>
            </w:r>
          </w:p>
        </w:tc>
        <w:tc>
          <w:tcPr>
            <w:tcW w:w="1417" w:type="dxa"/>
          </w:tcPr>
          <w:p w14:paraId="03761A3B" w14:textId="77777777" w:rsidR="00005132" w:rsidRPr="00457430" w:rsidRDefault="00005132" w:rsidP="00005132">
            <w:pPr>
              <w:contextualSpacing/>
              <w:jc w:val="center"/>
              <w:rPr>
                <w:b/>
              </w:rPr>
            </w:pPr>
            <w:r w:rsidRPr="00457430">
              <w:rPr>
                <w:b/>
              </w:rPr>
              <w:t>R</w:t>
            </w:r>
          </w:p>
        </w:tc>
        <w:tc>
          <w:tcPr>
            <w:tcW w:w="1276" w:type="dxa"/>
          </w:tcPr>
          <w:p w14:paraId="64D8F796" w14:textId="77777777" w:rsidR="00005132" w:rsidRPr="00457430" w:rsidRDefault="00005132" w:rsidP="00005132">
            <w:pPr>
              <w:contextualSpacing/>
              <w:jc w:val="center"/>
              <w:rPr>
                <w:b/>
              </w:rPr>
            </w:pPr>
            <w:r w:rsidRPr="00457430">
              <w:rPr>
                <w:b/>
              </w:rPr>
              <w:t>U</w:t>
            </w:r>
          </w:p>
        </w:tc>
        <w:tc>
          <w:tcPr>
            <w:tcW w:w="1134" w:type="dxa"/>
          </w:tcPr>
          <w:p w14:paraId="729F317F" w14:textId="77777777" w:rsidR="00005132" w:rsidRPr="00457430" w:rsidRDefault="00005132" w:rsidP="00005132">
            <w:pPr>
              <w:contextualSpacing/>
              <w:jc w:val="center"/>
              <w:rPr>
                <w:b/>
              </w:rPr>
            </w:pPr>
            <w:r w:rsidRPr="00457430">
              <w:rPr>
                <w:b/>
              </w:rPr>
              <w:t>A</w:t>
            </w:r>
          </w:p>
        </w:tc>
        <w:tc>
          <w:tcPr>
            <w:tcW w:w="1418" w:type="dxa"/>
          </w:tcPr>
          <w:p w14:paraId="603AC694" w14:textId="77777777" w:rsidR="00005132" w:rsidRPr="00457430" w:rsidRDefault="00005132" w:rsidP="00005132">
            <w:pPr>
              <w:contextualSpacing/>
              <w:jc w:val="center"/>
              <w:rPr>
                <w:b/>
              </w:rPr>
            </w:pPr>
            <w:r w:rsidRPr="00457430">
              <w:rPr>
                <w:b/>
              </w:rPr>
              <w:t>An</w:t>
            </w:r>
          </w:p>
        </w:tc>
        <w:tc>
          <w:tcPr>
            <w:tcW w:w="708" w:type="dxa"/>
          </w:tcPr>
          <w:p w14:paraId="49E0F5E7" w14:textId="77777777" w:rsidR="00005132" w:rsidRPr="00457430" w:rsidRDefault="00005132" w:rsidP="00005132">
            <w:pPr>
              <w:contextualSpacing/>
              <w:jc w:val="center"/>
              <w:rPr>
                <w:b/>
              </w:rPr>
            </w:pPr>
            <w:r w:rsidRPr="00457430">
              <w:rPr>
                <w:b/>
              </w:rPr>
              <w:t>E</w:t>
            </w:r>
          </w:p>
        </w:tc>
        <w:tc>
          <w:tcPr>
            <w:tcW w:w="1134" w:type="dxa"/>
          </w:tcPr>
          <w:p w14:paraId="56468C76" w14:textId="77777777" w:rsidR="00005132" w:rsidRPr="00457430" w:rsidRDefault="00005132" w:rsidP="00005132">
            <w:pPr>
              <w:contextualSpacing/>
              <w:jc w:val="center"/>
              <w:rPr>
                <w:b/>
              </w:rPr>
            </w:pPr>
            <w:r w:rsidRPr="00457430">
              <w:rPr>
                <w:b/>
              </w:rPr>
              <w:t>C</w:t>
            </w:r>
          </w:p>
        </w:tc>
        <w:tc>
          <w:tcPr>
            <w:tcW w:w="1701" w:type="dxa"/>
          </w:tcPr>
          <w:p w14:paraId="6B877A22" w14:textId="77777777" w:rsidR="00005132" w:rsidRPr="00457430" w:rsidRDefault="00005132" w:rsidP="00005132">
            <w:pPr>
              <w:contextualSpacing/>
              <w:jc w:val="center"/>
              <w:rPr>
                <w:b/>
              </w:rPr>
            </w:pPr>
            <w:r w:rsidRPr="00457430">
              <w:rPr>
                <w:b/>
              </w:rPr>
              <w:t>Total</w:t>
            </w:r>
          </w:p>
        </w:tc>
      </w:tr>
      <w:tr w:rsidR="00005132" w:rsidRPr="00457430" w14:paraId="7598D7D4" w14:textId="77777777" w:rsidTr="00005132">
        <w:trPr>
          <w:jc w:val="center"/>
        </w:trPr>
        <w:tc>
          <w:tcPr>
            <w:tcW w:w="1560" w:type="dxa"/>
          </w:tcPr>
          <w:p w14:paraId="17318CB8" w14:textId="77777777" w:rsidR="00005132" w:rsidRPr="00457430" w:rsidRDefault="00005132" w:rsidP="00005132">
            <w:pPr>
              <w:jc w:val="center"/>
            </w:pPr>
            <w:r w:rsidRPr="00457430">
              <w:t>CO1</w:t>
            </w:r>
          </w:p>
        </w:tc>
        <w:tc>
          <w:tcPr>
            <w:tcW w:w="1417" w:type="dxa"/>
            <w:vAlign w:val="center"/>
          </w:tcPr>
          <w:p w14:paraId="62F03520" w14:textId="77777777" w:rsidR="00005132" w:rsidRPr="00457430" w:rsidRDefault="00005132" w:rsidP="00005132">
            <w:pPr>
              <w:jc w:val="center"/>
            </w:pPr>
            <w:r w:rsidRPr="00457430">
              <w:t>1</w:t>
            </w:r>
          </w:p>
        </w:tc>
        <w:tc>
          <w:tcPr>
            <w:tcW w:w="1276" w:type="dxa"/>
            <w:vAlign w:val="center"/>
          </w:tcPr>
          <w:p w14:paraId="3432F500" w14:textId="77777777" w:rsidR="00005132" w:rsidRPr="00457430" w:rsidRDefault="00005132" w:rsidP="00005132">
            <w:pPr>
              <w:jc w:val="center"/>
            </w:pPr>
            <w:r w:rsidRPr="00457430">
              <w:t>16</w:t>
            </w:r>
          </w:p>
        </w:tc>
        <w:tc>
          <w:tcPr>
            <w:tcW w:w="1134" w:type="dxa"/>
            <w:vAlign w:val="center"/>
          </w:tcPr>
          <w:p w14:paraId="21EDDBD1" w14:textId="77777777" w:rsidR="00005132" w:rsidRPr="00457430" w:rsidRDefault="00005132" w:rsidP="00005132">
            <w:pPr>
              <w:jc w:val="center"/>
            </w:pPr>
            <w:r w:rsidRPr="00457430">
              <w:t>-</w:t>
            </w:r>
          </w:p>
        </w:tc>
        <w:tc>
          <w:tcPr>
            <w:tcW w:w="1418" w:type="dxa"/>
            <w:vAlign w:val="center"/>
          </w:tcPr>
          <w:p w14:paraId="3D169A19" w14:textId="77777777" w:rsidR="00005132" w:rsidRPr="00457430" w:rsidRDefault="00005132" w:rsidP="00005132">
            <w:pPr>
              <w:jc w:val="center"/>
            </w:pPr>
            <w:r w:rsidRPr="00457430">
              <w:t>-</w:t>
            </w:r>
          </w:p>
        </w:tc>
        <w:tc>
          <w:tcPr>
            <w:tcW w:w="708" w:type="dxa"/>
          </w:tcPr>
          <w:p w14:paraId="27227B43" w14:textId="77777777" w:rsidR="00005132" w:rsidRPr="00457430" w:rsidRDefault="00005132" w:rsidP="00005132">
            <w:pPr>
              <w:jc w:val="center"/>
            </w:pPr>
            <w:r w:rsidRPr="00457430">
              <w:t>-</w:t>
            </w:r>
          </w:p>
        </w:tc>
        <w:tc>
          <w:tcPr>
            <w:tcW w:w="1134" w:type="dxa"/>
          </w:tcPr>
          <w:p w14:paraId="70DF8C6F" w14:textId="77777777" w:rsidR="00005132" w:rsidRPr="00457430" w:rsidRDefault="00005132" w:rsidP="00005132">
            <w:pPr>
              <w:jc w:val="center"/>
            </w:pPr>
            <w:r w:rsidRPr="00457430">
              <w:t>-</w:t>
            </w:r>
          </w:p>
        </w:tc>
        <w:tc>
          <w:tcPr>
            <w:tcW w:w="1701" w:type="dxa"/>
            <w:vAlign w:val="center"/>
          </w:tcPr>
          <w:p w14:paraId="4B1B6906" w14:textId="77777777" w:rsidR="00005132" w:rsidRPr="00457430" w:rsidRDefault="00005132" w:rsidP="00005132">
            <w:pPr>
              <w:jc w:val="center"/>
            </w:pPr>
            <w:r w:rsidRPr="00457430">
              <w:t>17</w:t>
            </w:r>
          </w:p>
        </w:tc>
      </w:tr>
      <w:tr w:rsidR="00005132" w:rsidRPr="00457430" w14:paraId="08BAE65F" w14:textId="77777777" w:rsidTr="00005132">
        <w:trPr>
          <w:jc w:val="center"/>
        </w:trPr>
        <w:tc>
          <w:tcPr>
            <w:tcW w:w="1560" w:type="dxa"/>
          </w:tcPr>
          <w:p w14:paraId="039CD941" w14:textId="77777777" w:rsidR="00005132" w:rsidRPr="00457430" w:rsidRDefault="00005132" w:rsidP="00005132">
            <w:pPr>
              <w:jc w:val="center"/>
            </w:pPr>
            <w:r w:rsidRPr="00457430">
              <w:t>CO2</w:t>
            </w:r>
          </w:p>
        </w:tc>
        <w:tc>
          <w:tcPr>
            <w:tcW w:w="1417" w:type="dxa"/>
            <w:vAlign w:val="center"/>
          </w:tcPr>
          <w:p w14:paraId="33474232" w14:textId="77777777" w:rsidR="00005132" w:rsidRPr="00457430" w:rsidRDefault="00005132" w:rsidP="00005132">
            <w:pPr>
              <w:jc w:val="center"/>
            </w:pPr>
            <w:r w:rsidRPr="00457430">
              <w:t>1</w:t>
            </w:r>
          </w:p>
        </w:tc>
        <w:tc>
          <w:tcPr>
            <w:tcW w:w="1276" w:type="dxa"/>
            <w:vAlign w:val="center"/>
          </w:tcPr>
          <w:p w14:paraId="4FC338C0" w14:textId="77777777" w:rsidR="00005132" w:rsidRPr="00457430" w:rsidRDefault="00005132" w:rsidP="00005132">
            <w:pPr>
              <w:jc w:val="center"/>
            </w:pPr>
            <w:r w:rsidRPr="00457430">
              <w:t>16</w:t>
            </w:r>
          </w:p>
        </w:tc>
        <w:tc>
          <w:tcPr>
            <w:tcW w:w="1134" w:type="dxa"/>
            <w:vAlign w:val="center"/>
          </w:tcPr>
          <w:p w14:paraId="0F650D9F" w14:textId="77777777" w:rsidR="00005132" w:rsidRPr="00457430" w:rsidRDefault="00005132" w:rsidP="00005132">
            <w:pPr>
              <w:jc w:val="center"/>
            </w:pPr>
            <w:r w:rsidRPr="00457430">
              <w:t>-</w:t>
            </w:r>
          </w:p>
        </w:tc>
        <w:tc>
          <w:tcPr>
            <w:tcW w:w="1418" w:type="dxa"/>
            <w:vAlign w:val="center"/>
          </w:tcPr>
          <w:p w14:paraId="32C84782" w14:textId="77777777" w:rsidR="00005132" w:rsidRPr="00457430" w:rsidRDefault="00005132" w:rsidP="00005132">
            <w:pPr>
              <w:jc w:val="center"/>
            </w:pPr>
            <w:r w:rsidRPr="00457430">
              <w:t>-</w:t>
            </w:r>
          </w:p>
        </w:tc>
        <w:tc>
          <w:tcPr>
            <w:tcW w:w="708" w:type="dxa"/>
          </w:tcPr>
          <w:p w14:paraId="486C094A" w14:textId="77777777" w:rsidR="00005132" w:rsidRPr="00457430" w:rsidRDefault="00005132" w:rsidP="00005132">
            <w:pPr>
              <w:jc w:val="center"/>
            </w:pPr>
            <w:r w:rsidRPr="00457430">
              <w:t>-</w:t>
            </w:r>
          </w:p>
        </w:tc>
        <w:tc>
          <w:tcPr>
            <w:tcW w:w="1134" w:type="dxa"/>
          </w:tcPr>
          <w:p w14:paraId="73AD2529" w14:textId="77777777" w:rsidR="00005132" w:rsidRPr="00457430" w:rsidRDefault="00005132" w:rsidP="00005132">
            <w:pPr>
              <w:jc w:val="center"/>
            </w:pPr>
            <w:r w:rsidRPr="00457430">
              <w:t>-</w:t>
            </w:r>
          </w:p>
        </w:tc>
        <w:tc>
          <w:tcPr>
            <w:tcW w:w="1701" w:type="dxa"/>
            <w:vAlign w:val="center"/>
          </w:tcPr>
          <w:p w14:paraId="54778875" w14:textId="77777777" w:rsidR="00005132" w:rsidRPr="00457430" w:rsidRDefault="00005132" w:rsidP="00005132">
            <w:pPr>
              <w:jc w:val="center"/>
            </w:pPr>
            <w:r w:rsidRPr="00457430">
              <w:t>17</w:t>
            </w:r>
          </w:p>
        </w:tc>
      </w:tr>
      <w:tr w:rsidR="00005132" w:rsidRPr="00457430" w14:paraId="485C1B73" w14:textId="77777777" w:rsidTr="00005132">
        <w:trPr>
          <w:jc w:val="center"/>
        </w:trPr>
        <w:tc>
          <w:tcPr>
            <w:tcW w:w="1560" w:type="dxa"/>
          </w:tcPr>
          <w:p w14:paraId="05247347" w14:textId="77777777" w:rsidR="00005132" w:rsidRPr="00457430" w:rsidRDefault="00005132" w:rsidP="00005132">
            <w:pPr>
              <w:jc w:val="center"/>
            </w:pPr>
            <w:r w:rsidRPr="00457430">
              <w:t>CO3</w:t>
            </w:r>
          </w:p>
        </w:tc>
        <w:tc>
          <w:tcPr>
            <w:tcW w:w="1417" w:type="dxa"/>
            <w:vAlign w:val="center"/>
          </w:tcPr>
          <w:p w14:paraId="62671713" w14:textId="77777777" w:rsidR="00005132" w:rsidRPr="00457430" w:rsidRDefault="00005132" w:rsidP="00005132">
            <w:pPr>
              <w:jc w:val="center"/>
            </w:pPr>
            <w:r w:rsidRPr="00457430">
              <w:t>1</w:t>
            </w:r>
          </w:p>
        </w:tc>
        <w:tc>
          <w:tcPr>
            <w:tcW w:w="1276" w:type="dxa"/>
            <w:vAlign w:val="center"/>
          </w:tcPr>
          <w:p w14:paraId="27ED1B28" w14:textId="77777777" w:rsidR="00005132" w:rsidRPr="00457430" w:rsidRDefault="00005132" w:rsidP="00005132">
            <w:pPr>
              <w:jc w:val="center"/>
            </w:pPr>
            <w:r w:rsidRPr="00457430">
              <w:t>16</w:t>
            </w:r>
          </w:p>
        </w:tc>
        <w:tc>
          <w:tcPr>
            <w:tcW w:w="1134" w:type="dxa"/>
            <w:vAlign w:val="center"/>
          </w:tcPr>
          <w:p w14:paraId="4E378C8C" w14:textId="77777777" w:rsidR="00005132" w:rsidRPr="00457430" w:rsidRDefault="00005132" w:rsidP="00005132">
            <w:pPr>
              <w:jc w:val="center"/>
            </w:pPr>
            <w:r w:rsidRPr="00457430">
              <w:t>-</w:t>
            </w:r>
          </w:p>
        </w:tc>
        <w:tc>
          <w:tcPr>
            <w:tcW w:w="1418" w:type="dxa"/>
            <w:vAlign w:val="center"/>
          </w:tcPr>
          <w:p w14:paraId="4417A77B" w14:textId="77777777" w:rsidR="00005132" w:rsidRPr="00457430" w:rsidRDefault="00005132" w:rsidP="00005132">
            <w:pPr>
              <w:jc w:val="center"/>
            </w:pPr>
            <w:r w:rsidRPr="00457430">
              <w:t>12</w:t>
            </w:r>
          </w:p>
        </w:tc>
        <w:tc>
          <w:tcPr>
            <w:tcW w:w="708" w:type="dxa"/>
          </w:tcPr>
          <w:p w14:paraId="5A81049B" w14:textId="77777777" w:rsidR="00005132" w:rsidRPr="00457430" w:rsidRDefault="00005132" w:rsidP="00005132">
            <w:pPr>
              <w:jc w:val="center"/>
            </w:pPr>
            <w:r w:rsidRPr="00457430">
              <w:t>-</w:t>
            </w:r>
          </w:p>
        </w:tc>
        <w:tc>
          <w:tcPr>
            <w:tcW w:w="1134" w:type="dxa"/>
          </w:tcPr>
          <w:p w14:paraId="229A8FDE" w14:textId="77777777" w:rsidR="00005132" w:rsidRPr="00457430" w:rsidRDefault="00005132" w:rsidP="00005132">
            <w:pPr>
              <w:jc w:val="center"/>
            </w:pPr>
            <w:r w:rsidRPr="00457430">
              <w:t>-</w:t>
            </w:r>
          </w:p>
        </w:tc>
        <w:tc>
          <w:tcPr>
            <w:tcW w:w="1701" w:type="dxa"/>
            <w:vAlign w:val="center"/>
          </w:tcPr>
          <w:p w14:paraId="1E8DFE29" w14:textId="77777777" w:rsidR="00005132" w:rsidRPr="00457430" w:rsidRDefault="00005132" w:rsidP="00005132">
            <w:pPr>
              <w:jc w:val="center"/>
            </w:pPr>
            <w:r w:rsidRPr="00457430">
              <w:t>29</w:t>
            </w:r>
          </w:p>
        </w:tc>
      </w:tr>
      <w:tr w:rsidR="00005132" w:rsidRPr="00457430" w14:paraId="7AFA6A85" w14:textId="77777777" w:rsidTr="00005132">
        <w:trPr>
          <w:jc w:val="center"/>
        </w:trPr>
        <w:tc>
          <w:tcPr>
            <w:tcW w:w="1560" w:type="dxa"/>
          </w:tcPr>
          <w:p w14:paraId="1095D93B" w14:textId="77777777" w:rsidR="00005132" w:rsidRPr="00457430" w:rsidRDefault="00005132" w:rsidP="00005132">
            <w:pPr>
              <w:jc w:val="center"/>
            </w:pPr>
            <w:r w:rsidRPr="00457430">
              <w:t>CO4</w:t>
            </w:r>
          </w:p>
        </w:tc>
        <w:tc>
          <w:tcPr>
            <w:tcW w:w="1417" w:type="dxa"/>
            <w:vAlign w:val="center"/>
          </w:tcPr>
          <w:p w14:paraId="5FBB66BA" w14:textId="77777777" w:rsidR="00005132" w:rsidRPr="00457430" w:rsidRDefault="00005132" w:rsidP="00005132">
            <w:pPr>
              <w:jc w:val="center"/>
            </w:pPr>
            <w:r w:rsidRPr="00457430">
              <w:t>-</w:t>
            </w:r>
          </w:p>
        </w:tc>
        <w:tc>
          <w:tcPr>
            <w:tcW w:w="1276" w:type="dxa"/>
            <w:vAlign w:val="center"/>
          </w:tcPr>
          <w:p w14:paraId="3360D38C" w14:textId="77777777" w:rsidR="00005132" w:rsidRPr="00457430" w:rsidRDefault="00005132" w:rsidP="00005132">
            <w:pPr>
              <w:jc w:val="center"/>
            </w:pPr>
            <w:r w:rsidRPr="00457430">
              <w:t>26</w:t>
            </w:r>
          </w:p>
        </w:tc>
        <w:tc>
          <w:tcPr>
            <w:tcW w:w="1134" w:type="dxa"/>
            <w:vAlign w:val="center"/>
          </w:tcPr>
          <w:p w14:paraId="24A083DE" w14:textId="77777777" w:rsidR="00005132" w:rsidRPr="00457430" w:rsidRDefault="00005132" w:rsidP="00005132">
            <w:pPr>
              <w:jc w:val="center"/>
            </w:pPr>
            <w:r w:rsidRPr="00457430">
              <w:t>3</w:t>
            </w:r>
          </w:p>
        </w:tc>
        <w:tc>
          <w:tcPr>
            <w:tcW w:w="1418" w:type="dxa"/>
            <w:vAlign w:val="center"/>
          </w:tcPr>
          <w:p w14:paraId="3CEFA59A" w14:textId="77777777" w:rsidR="00005132" w:rsidRPr="00457430" w:rsidRDefault="00005132" w:rsidP="00005132">
            <w:pPr>
              <w:jc w:val="center"/>
            </w:pPr>
            <w:r w:rsidRPr="00457430">
              <w:t>-</w:t>
            </w:r>
          </w:p>
        </w:tc>
        <w:tc>
          <w:tcPr>
            <w:tcW w:w="708" w:type="dxa"/>
          </w:tcPr>
          <w:p w14:paraId="50B0E980" w14:textId="77777777" w:rsidR="00005132" w:rsidRPr="00457430" w:rsidRDefault="00005132" w:rsidP="00005132">
            <w:pPr>
              <w:jc w:val="center"/>
            </w:pPr>
            <w:r w:rsidRPr="00457430">
              <w:t>-</w:t>
            </w:r>
          </w:p>
        </w:tc>
        <w:tc>
          <w:tcPr>
            <w:tcW w:w="1134" w:type="dxa"/>
          </w:tcPr>
          <w:p w14:paraId="2DFAA433" w14:textId="77777777" w:rsidR="00005132" w:rsidRPr="00457430" w:rsidRDefault="00005132" w:rsidP="00005132">
            <w:pPr>
              <w:jc w:val="center"/>
            </w:pPr>
            <w:r w:rsidRPr="00457430">
              <w:t>-</w:t>
            </w:r>
          </w:p>
        </w:tc>
        <w:tc>
          <w:tcPr>
            <w:tcW w:w="1701" w:type="dxa"/>
            <w:vAlign w:val="center"/>
          </w:tcPr>
          <w:p w14:paraId="037A040F" w14:textId="77777777" w:rsidR="00005132" w:rsidRPr="00457430" w:rsidRDefault="00005132" w:rsidP="00005132">
            <w:pPr>
              <w:jc w:val="center"/>
            </w:pPr>
            <w:r w:rsidRPr="00457430">
              <w:t>29</w:t>
            </w:r>
          </w:p>
        </w:tc>
      </w:tr>
      <w:tr w:rsidR="00005132" w:rsidRPr="00457430" w14:paraId="2566BE29" w14:textId="77777777" w:rsidTr="00005132">
        <w:trPr>
          <w:jc w:val="center"/>
        </w:trPr>
        <w:tc>
          <w:tcPr>
            <w:tcW w:w="1560" w:type="dxa"/>
          </w:tcPr>
          <w:p w14:paraId="73D55D8F" w14:textId="77777777" w:rsidR="00005132" w:rsidRPr="00457430" w:rsidRDefault="00005132" w:rsidP="00005132">
            <w:pPr>
              <w:jc w:val="center"/>
            </w:pPr>
            <w:r w:rsidRPr="00457430">
              <w:t>CO5</w:t>
            </w:r>
          </w:p>
        </w:tc>
        <w:tc>
          <w:tcPr>
            <w:tcW w:w="1417" w:type="dxa"/>
            <w:vAlign w:val="center"/>
          </w:tcPr>
          <w:p w14:paraId="5B7330DB" w14:textId="77777777" w:rsidR="00005132" w:rsidRPr="00457430" w:rsidRDefault="00005132" w:rsidP="00005132">
            <w:pPr>
              <w:jc w:val="center"/>
            </w:pPr>
            <w:r w:rsidRPr="00457430">
              <w:t>-</w:t>
            </w:r>
          </w:p>
        </w:tc>
        <w:tc>
          <w:tcPr>
            <w:tcW w:w="1276" w:type="dxa"/>
            <w:vAlign w:val="center"/>
          </w:tcPr>
          <w:p w14:paraId="6D262FC7" w14:textId="77777777" w:rsidR="00005132" w:rsidRPr="00457430" w:rsidRDefault="00005132" w:rsidP="00005132">
            <w:pPr>
              <w:jc w:val="center"/>
            </w:pPr>
            <w:r w:rsidRPr="00457430">
              <w:t>16</w:t>
            </w:r>
          </w:p>
        </w:tc>
        <w:tc>
          <w:tcPr>
            <w:tcW w:w="1134" w:type="dxa"/>
            <w:vAlign w:val="center"/>
          </w:tcPr>
          <w:p w14:paraId="6D03C68C" w14:textId="77777777" w:rsidR="00005132" w:rsidRPr="00457430" w:rsidRDefault="00005132" w:rsidP="00005132">
            <w:pPr>
              <w:jc w:val="center"/>
            </w:pPr>
            <w:r w:rsidRPr="00457430">
              <w:t>-</w:t>
            </w:r>
          </w:p>
        </w:tc>
        <w:tc>
          <w:tcPr>
            <w:tcW w:w="1418" w:type="dxa"/>
            <w:vAlign w:val="center"/>
          </w:tcPr>
          <w:p w14:paraId="44E4E05F" w14:textId="77777777" w:rsidR="00005132" w:rsidRPr="00457430" w:rsidRDefault="00005132" w:rsidP="00005132">
            <w:pPr>
              <w:jc w:val="center"/>
            </w:pPr>
            <w:r w:rsidRPr="00457430">
              <w:t>-</w:t>
            </w:r>
          </w:p>
        </w:tc>
        <w:tc>
          <w:tcPr>
            <w:tcW w:w="708" w:type="dxa"/>
          </w:tcPr>
          <w:p w14:paraId="1B806B90" w14:textId="77777777" w:rsidR="00005132" w:rsidRPr="00457430" w:rsidRDefault="00005132" w:rsidP="00005132">
            <w:pPr>
              <w:jc w:val="center"/>
            </w:pPr>
            <w:r w:rsidRPr="00457430">
              <w:t>-</w:t>
            </w:r>
          </w:p>
        </w:tc>
        <w:tc>
          <w:tcPr>
            <w:tcW w:w="1134" w:type="dxa"/>
          </w:tcPr>
          <w:p w14:paraId="28AB3EFE" w14:textId="77777777" w:rsidR="00005132" w:rsidRPr="00457430" w:rsidRDefault="00005132" w:rsidP="00005132">
            <w:pPr>
              <w:jc w:val="center"/>
            </w:pPr>
            <w:r w:rsidRPr="00457430">
              <w:t>-</w:t>
            </w:r>
          </w:p>
        </w:tc>
        <w:tc>
          <w:tcPr>
            <w:tcW w:w="1701" w:type="dxa"/>
            <w:vAlign w:val="center"/>
          </w:tcPr>
          <w:p w14:paraId="4C9C5B48" w14:textId="77777777" w:rsidR="00005132" w:rsidRPr="00457430" w:rsidRDefault="00005132" w:rsidP="00005132">
            <w:pPr>
              <w:jc w:val="center"/>
            </w:pPr>
            <w:r w:rsidRPr="00457430">
              <w:t>16</w:t>
            </w:r>
          </w:p>
        </w:tc>
      </w:tr>
      <w:tr w:rsidR="00005132" w:rsidRPr="00457430" w14:paraId="77D7A654" w14:textId="77777777" w:rsidTr="00005132">
        <w:trPr>
          <w:jc w:val="center"/>
        </w:trPr>
        <w:tc>
          <w:tcPr>
            <w:tcW w:w="1560" w:type="dxa"/>
          </w:tcPr>
          <w:p w14:paraId="7199FF09" w14:textId="77777777" w:rsidR="00005132" w:rsidRPr="00457430" w:rsidRDefault="00005132" w:rsidP="00005132">
            <w:pPr>
              <w:jc w:val="center"/>
            </w:pPr>
            <w:r w:rsidRPr="00457430">
              <w:t>CO6</w:t>
            </w:r>
          </w:p>
        </w:tc>
        <w:tc>
          <w:tcPr>
            <w:tcW w:w="1417" w:type="dxa"/>
            <w:vAlign w:val="center"/>
          </w:tcPr>
          <w:p w14:paraId="3BD9FBCC" w14:textId="77777777" w:rsidR="00005132" w:rsidRPr="00457430" w:rsidRDefault="00005132" w:rsidP="00005132">
            <w:pPr>
              <w:jc w:val="center"/>
            </w:pPr>
            <w:r w:rsidRPr="00457430">
              <w:t>1</w:t>
            </w:r>
          </w:p>
        </w:tc>
        <w:tc>
          <w:tcPr>
            <w:tcW w:w="1276" w:type="dxa"/>
            <w:vAlign w:val="center"/>
          </w:tcPr>
          <w:p w14:paraId="349DA0F2" w14:textId="77777777" w:rsidR="00005132" w:rsidRPr="00457430" w:rsidRDefault="00005132" w:rsidP="00005132">
            <w:pPr>
              <w:jc w:val="center"/>
            </w:pPr>
            <w:r w:rsidRPr="00457430">
              <w:t>9</w:t>
            </w:r>
          </w:p>
        </w:tc>
        <w:tc>
          <w:tcPr>
            <w:tcW w:w="1134" w:type="dxa"/>
            <w:vAlign w:val="center"/>
          </w:tcPr>
          <w:p w14:paraId="1E34239B" w14:textId="77777777" w:rsidR="00005132" w:rsidRPr="00457430" w:rsidRDefault="00005132" w:rsidP="00005132">
            <w:pPr>
              <w:jc w:val="center"/>
            </w:pPr>
            <w:r w:rsidRPr="00457430">
              <w:t>-</w:t>
            </w:r>
          </w:p>
        </w:tc>
        <w:tc>
          <w:tcPr>
            <w:tcW w:w="1418" w:type="dxa"/>
            <w:vAlign w:val="center"/>
          </w:tcPr>
          <w:p w14:paraId="5146B3EB" w14:textId="77777777" w:rsidR="00005132" w:rsidRPr="00457430" w:rsidRDefault="00005132" w:rsidP="00005132">
            <w:pPr>
              <w:jc w:val="center"/>
            </w:pPr>
            <w:r w:rsidRPr="00457430">
              <w:t>6</w:t>
            </w:r>
          </w:p>
        </w:tc>
        <w:tc>
          <w:tcPr>
            <w:tcW w:w="708" w:type="dxa"/>
          </w:tcPr>
          <w:p w14:paraId="20712A92" w14:textId="77777777" w:rsidR="00005132" w:rsidRPr="00457430" w:rsidRDefault="00005132" w:rsidP="00005132">
            <w:pPr>
              <w:jc w:val="center"/>
            </w:pPr>
            <w:r w:rsidRPr="00457430">
              <w:t>-</w:t>
            </w:r>
          </w:p>
        </w:tc>
        <w:tc>
          <w:tcPr>
            <w:tcW w:w="1134" w:type="dxa"/>
          </w:tcPr>
          <w:p w14:paraId="307AE19B" w14:textId="77777777" w:rsidR="00005132" w:rsidRPr="00457430" w:rsidRDefault="00005132" w:rsidP="00005132">
            <w:pPr>
              <w:jc w:val="center"/>
            </w:pPr>
            <w:r w:rsidRPr="00457430">
              <w:t>-</w:t>
            </w:r>
          </w:p>
        </w:tc>
        <w:tc>
          <w:tcPr>
            <w:tcW w:w="1701" w:type="dxa"/>
            <w:vAlign w:val="center"/>
          </w:tcPr>
          <w:p w14:paraId="752DC47B" w14:textId="77777777" w:rsidR="00005132" w:rsidRPr="00457430" w:rsidRDefault="00005132" w:rsidP="00005132">
            <w:pPr>
              <w:jc w:val="center"/>
            </w:pPr>
            <w:r w:rsidRPr="00457430">
              <w:t>16</w:t>
            </w:r>
          </w:p>
        </w:tc>
      </w:tr>
      <w:tr w:rsidR="00005132" w:rsidRPr="00457430" w14:paraId="0FBD7520" w14:textId="77777777" w:rsidTr="00005132">
        <w:trPr>
          <w:jc w:val="center"/>
        </w:trPr>
        <w:tc>
          <w:tcPr>
            <w:tcW w:w="8647" w:type="dxa"/>
            <w:gridSpan w:val="7"/>
          </w:tcPr>
          <w:p w14:paraId="2714EA44" w14:textId="77777777" w:rsidR="00005132" w:rsidRPr="00457430" w:rsidRDefault="00005132" w:rsidP="00005132">
            <w:pPr>
              <w:contextualSpacing/>
            </w:pPr>
          </w:p>
        </w:tc>
        <w:tc>
          <w:tcPr>
            <w:tcW w:w="1701" w:type="dxa"/>
          </w:tcPr>
          <w:p w14:paraId="686BEF05" w14:textId="77777777" w:rsidR="00005132" w:rsidRPr="00457430" w:rsidRDefault="00005132" w:rsidP="00005132">
            <w:pPr>
              <w:contextualSpacing/>
              <w:jc w:val="center"/>
              <w:rPr>
                <w:b/>
              </w:rPr>
            </w:pPr>
            <w:r w:rsidRPr="00457430">
              <w:rPr>
                <w:b/>
              </w:rPr>
              <w:t>124</w:t>
            </w:r>
          </w:p>
        </w:tc>
      </w:tr>
    </w:tbl>
    <w:p w14:paraId="72430C16" w14:textId="77777777" w:rsidR="00005132" w:rsidRPr="00457430" w:rsidRDefault="00005132" w:rsidP="00005132">
      <w:pPr>
        <w:tabs>
          <w:tab w:val="left" w:pos="7110"/>
        </w:tabs>
        <w:contextualSpacing/>
      </w:pPr>
      <w:r w:rsidRPr="00457430">
        <w:tab/>
      </w:r>
    </w:p>
    <w:p w14:paraId="1133A26E" w14:textId="77777777" w:rsidR="00005132" w:rsidRPr="00457430" w:rsidRDefault="00005132" w:rsidP="00005132">
      <w:pPr>
        <w:contextualSpacing/>
      </w:pPr>
    </w:p>
    <w:p w14:paraId="4E28D546" w14:textId="77777777" w:rsidR="00B14232" w:rsidRDefault="00B14232">
      <w:pPr>
        <w:spacing w:after="200" w:line="276" w:lineRule="auto"/>
      </w:pPr>
      <w:r>
        <w:br w:type="page"/>
      </w:r>
    </w:p>
    <w:p w14:paraId="61B0396E" w14:textId="77533518" w:rsidR="00005132" w:rsidRPr="00E16D49" w:rsidRDefault="00005132" w:rsidP="00405BDF">
      <w:r w:rsidRPr="00E16D49">
        <w:rPr>
          <w:noProof/>
          <w:lang w:val="en-IN" w:eastAsia="en-IN" w:bidi="ta-IN"/>
        </w:rPr>
        <w:lastRenderedPageBreak/>
        <w:drawing>
          <wp:inline distT="0" distB="0" distL="0" distR="0" wp14:anchorId="49BA6C07" wp14:editId="0FCF2E73">
            <wp:extent cx="5732145" cy="839470"/>
            <wp:effectExtent l="0" t="0" r="1905" b="0"/>
            <wp:docPr id="1754801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0981777" w14:textId="77777777" w:rsidR="00005132" w:rsidRPr="00E16D49" w:rsidRDefault="00005132" w:rsidP="00405BDF"/>
    <w:p w14:paraId="25C8F64A" w14:textId="77777777" w:rsidR="00005132" w:rsidRPr="00E16D49" w:rsidRDefault="00005132" w:rsidP="00D21B4B">
      <w:pPr>
        <w:jc w:val="center"/>
        <w:rPr>
          <w:b/>
          <w:bCs/>
        </w:rPr>
      </w:pPr>
      <w:r w:rsidRPr="00E16D49">
        <w:rPr>
          <w:b/>
          <w:bCs/>
        </w:rPr>
        <w:t>END SEMESTER EXAMINATION – APRIL / MAY 2024</w:t>
      </w:r>
    </w:p>
    <w:p w14:paraId="299D485B" w14:textId="77777777" w:rsidR="00005132" w:rsidRPr="00E16D49"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005132" w:rsidRPr="009A2DD4" w14:paraId="5A977B3A" w14:textId="77777777" w:rsidTr="00005132">
        <w:trPr>
          <w:trHeight w:val="397"/>
          <w:jc w:val="center"/>
        </w:trPr>
        <w:tc>
          <w:tcPr>
            <w:tcW w:w="1555" w:type="dxa"/>
            <w:vAlign w:val="center"/>
          </w:tcPr>
          <w:p w14:paraId="11ED8BE0" w14:textId="77777777" w:rsidR="00005132" w:rsidRPr="009A2DD4" w:rsidRDefault="00005132" w:rsidP="007E575B">
            <w:pPr>
              <w:pStyle w:val="Title"/>
              <w:jc w:val="left"/>
              <w:rPr>
                <w:b/>
                <w:sz w:val="22"/>
                <w:szCs w:val="22"/>
              </w:rPr>
            </w:pPr>
            <w:r w:rsidRPr="009A2DD4">
              <w:rPr>
                <w:b/>
                <w:sz w:val="22"/>
                <w:szCs w:val="22"/>
              </w:rPr>
              <w:t xml:space="preserve">Course Code      </w:t>
            </w:r>
          </w:p>
        </w:tc>
        <w:tc>
          <w:tcPr>
            <w:tcW w:w="6404" w:type="dxa"/>
            <w:vAlign w:val="center"/>
          </w:tcPr>
          <w:p w14:paraId="611BC86B" w14:textId="77777777" w:rsidR="00005132" w:rsidRPr="009A2DD4" w:rsidRDefault="00005132" w:rsidP="007E575B">
            <w:pPr>
              <w:pStyle w:val="Title"/>
              <w:jc w:val="left"/>
              <w:rPr>
                <w:b/>
                <w:sz w:val="22"/>
                <w:szCs w:val="22"/>
              </w:rPr>
            </w:pPr>
            <w:r w:rsidRPr="009A2DD4">
              <w:rPr>
                <w:b/>
                <w:sz w:val="22"/>
                <w:szCs w:val="22"/>
              </w:rPr>
              <w:t>23CS1012</w:t>
            </w:r>
          </w:p>
        </w:tc>
        <w:tc>
          <w:tcPr>
            <w:tcW w:w="1675" w:type="dxa"/>
            <w:vAlign w:val="center"/>
          </w:tcPr>
          <w:p w14:paraId="01E4ABFB" w14:textId="77777777" w:rsidR="00005132" w:rsidRPr="009A2DD4" w:rsidRDefault="00005132" w:rsidP="007E575B">
            <w:pPr>
              <w:pStyle w:val="Title"/>
              <w:ind w:left="-468" w:firstLine="468"/>
              <w:jc w:val="left"/>
              <w:rPr>
                <w:sz w:val="22"/>
                <w:szCs w:val="22"/>
              </w:rPr>
            </w:pPr>
            <w:r w:rsidRPr="009A2DD4">
              <w:rPr>
                <w:b/>
                <w:bCs/>
                <w:sz w:val="22"/>
                <w:szCs w:val="22"/>
              </w:rPr>
              <w:t xml:space="preserve">Duration       </w:t>
            </w:r>
          </w:p>
        </w:tc>
        <w:tc>
          <w:tcPr>
            <w:tcW w:w="851" w:type="dxa"/>
            <w:vAlign w:val="center"/>
          </w:tcPr>
          <w:p w14:paraId="3CA6805E" w14:textId="77777777" w:rsidR="00005132" w:rsidRPr="009A2DD4" w:rsidRDefault="00005132" w:rsidP="007E575B">
            <w:pPr>
              <w:pStyle w:val="Title"/>
              <w:jc w:val="left"/>
              <w:rPr>
                <w:b/>
                <w:sz w:val="22"/>
                <w:szCs w:val="22"/>
              </w:rPr>
            </w:pPr>
            <w:r w:rsidRPr="009A2DD4">
              <w:rPr>
                <w:b/>
                <w:sz w:val="22"/>
                <w:szCs w:val="22"/>
              </w:rPr>
              <w:t>3hrs</w:t>
            </w:r>
          </w:p>
        </w:tc>
      </w:tr>
      <w:tr w:rsidR="00005132" w:rsidRPr="009A2DD4" w14:paraId="2DB7CFA5" w14:textId="77777777" w:rsidTr="00005132">
        <w:trPr>
          <w:trHeight w:val="397"/>
          <w:jc w:val="center"/>
        </w:trPr>
        <w:tc>
          <w:tcPr>
            <w:tcW w:w="1555" w:type="dxa"/>
            <w:vAlign w:val="center"/>
          </w:tcPr>
          <w:p w14:paraId="005F5231" w14:textId="77777777" w:rsidR="00005132" w:rsidRPr="009A2DD4" w:rsidRDefault="00005132" w:rsidP="007E575B">
            <w:pPr>
              <w:pStyle w:val="Title"/>
              <w:ind w:right="-160"/>
              <w:jc w:val="left"/>
              <w:rPr>
                <w:b/>
                <w:sz w:val="22"/>
                <w:szCs w:val="22"/>
              </w:rPr>
            </w:pPr>
            <w:r w:rsidRPr="009A2DD4">
              <w:rPr>
                <w:b/>
                <w:sz w:val="22"/>
                <w:szCs w:val="22"/>
              </w:rPr>
              <w:t xml:space="preserve">Course Name     </w:t>
            </w:r>
          </w:p>
        </w:tc>
        <w:tc>
          <w:tcPr>
            <w:tcW w:w="6404" w:type="dxa"/>
            <w:vAlign w:val="center"/>
          </w:tcPr>
          <w:p w14:paraId="63E0C76A" w14:textId="77777777" w:rsidR="00005132" w:rsidRPr="009A2DD4" w:rsidRDefault="00005132" w:rsidP="007E575B">
            <w:pPr>
              <w:pStyle w:val="Title"/>
              <w:jc w:val="left"/>
              <w:rPr>
                <w:b/>
                <w:sz w:val="22"/>
                <w:szCs w:val="22"/>
              </w:rPr>
            </w:pPr>
            <w:r w:rsidRPr="009A2DD4">
              <w:rPr>
                <w:b/>
                <w:sz w:val="22"/>
                <w:szCs w:val="22"/>
              </w:rPr>
              <w:t>COMPUTER ORGANIZATION AND ARCHITECTURE</w:t>
            </w:r>
          </w:p>
        </w:tc>
        <w:tc>
          <w:tcPr>
            <w:tcW w:w="1675" w:type="dxa"/>
            <w:vAlign w:val="center"/>
          </w:tcPr>
          <w:p w14:paraId="414F0E64" w14:textId="77777777" w:rsidR="00005132" w:rsidRPr="009A2DD4" w:rsidRDefault="00005132" w:rsidP="007E575B">
            <w:pPr>
              <w:pStyle w:val="Title"/>
              <w:jc w:val="left"/>
              <w:rPr>
                <w:b/>
                <w:bCs/>
                <w:sz w:val="22"/>
                <w:szCs w:val="22"/>
              </w:rPr>
            </w:pPr>
            <w:r w:rsidRPr="009A2DD4">
              <w:rPr>
                <w:b/>
                <w:bCs/>
                <w:sz w:val="22"/>
                <w:szCs w:val="22"/>
              </w:rPr>
              <w:t xml:space="preserve">Max. Marks </w:t>
            </w:r>
          </w:p>
        </w:tc>
        <w:tc>
          <w:tcPr>
            <w:tcW w:w="851" w:type="dxa"/>
            <w:vAlign w:val="center"/>
          </w:tcPr>
          <w:p w14:paraId="10E7F53D" w14:textId="77777777" w:rsidR="00005132" w:rsidRPr="009A2DD4" w:rsidRDefault="00005132" w:rsidP="007E575B">
            <w:pPr>
              <w:pStyle w:val="Title"/>
              <w:jc w:val="left"/>
              <w:rPr>
                <w:b/>
                <w:sz w:val="22"/>
                <w:szCs w:val="22"/>
              </w:rPr>
            </w:pPr>
            <w:r w:rsidRPr="009A2DD4">
              <w:rPr>
                <w:b/>
                <w:sz w:val="22"/>
                <w:szCs w:val="22"/>
              </w:rPr>
              <w:t>100</w:t>
            </w:r>
          </w:p>
        </w:tc>
      </w:tr>
    </w:tbl>
    <w:p w14:paraId="7FA5C667" w14:textId="77777777" w:rsidR="00005132" w:rsidRPr="00E16D49"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8"/>
        <w:gridCol w:w="670"/>
        <w:gridCol w:w="537"/>
        <w:gridCol w:w="472"/>
      </w:tblGrid>
      <w:tr w:rsidR="00005132" w:rsidRPr="00E16D49" w14:paraId="1D1980AC" w14:textId="77777777" w:rsidTr="00005132">
        <w:trPr>
          <w:trHeight w:val="552"/>
        </w:trPr>
        <w:tc>
          <w:tcPr>
            <w:tcW w:w="251" w:type="pct"/>
            <w:vAlign w:val="center"/>
          </w:tcPr>
          <w:p w14:paraId="15B958FA" w14:textId="77777777" w:rsidR="00005132" w:rsidRPr="00E16D49" w:rsidRDefault="00005132" w:rsidP="005133D7">
            <w:pPr>
              <w:jc w:val="center"/>
              <w:rPr>
                <w:b/>
              </w:rPr>
            </w:pPr>
            <w:r w:rsidRPr="00E16D49">
              <w:rPr>
                <w:b/>
              </w:rPr>
              <w:t>Q. No.</w:t>
            </w:r>
          </w:p>
        </w:tc>
        <w:tc>
          <w:tcPr>
            <w:tcW w:w="3973" w:type="pct"/>
            <w:gridSpan w:val="2"/>
            <w:vAlign w:val="center"/>
          </w:tcPr>
          <w:p w14:paraId="02973688" w14:textId="77777777" w:rsidR="00005132" w:rsidRPr="00E16D49" w:rsidRDefault="00005132" w:rsidP="005133D7">
            <w:pPr>
              <w:jc w:val="center"/>
              <w:rPr>
                <w:b/>
              </w:rPr>
            </w:pPr>
            <w:r w:rsidRPr="00E16D49">
              <w:rPr>
                <w:b/>
              </w:rPr>
              <w:t>Questions</w:t>
            </w:r>
          </w:p>
        </w:tc>
        <w:tc>
          <w:tcPr>
            <w:tcW w:w="294" w:type="pct"/>
            <w:vAlign w:val="center"/>
          </w:tcPr>
          <w:p w14:paraId="7E13AC5C" w14:textId="77777777" w:rsidR="00005132" w:rsidRPr="00E16D49" w:rsidRDefault="00005132" w:rsidP="00405BDF">
            <w:pPr>
              <w:jc w:val="center"/>
              <w:rPr>
                <w:b/>
              </w:rPr>
            </w:pPr>
            <w:r w:rsidRPr="00E16D49">
              <w:rPr>
                <w:b/>
              </w:rPr>
              <w:t>CO</w:t>
            </w:r>
          </w:p>
        </w:tc>
        <w:tc>
          <w:tcPr>
            <w:tcW w:w="237" w:type="pct"/>
            <w:vAlign w:val="center"/>
          </w:tcPr>
          <w:p w14:paraId="53C84507" w14:textId="77777777" w:rsidR="00005132" w:rsidRPr="00E16D49" w:rsidRDefault="00005132" w:rsidP="00375CD9">
            <w:pPr>
              <w:jc w:val="center"/>
              <w:rPr>
                <w:b/>
              </w:rPr>
            </w:pPr>
            <w:r w:rsidRPr="00E16D49">
              <w:rPr>
                <w:b/>
              </w:rPr>
              <w:t>BL</w:t>
            </w:r>
          </w:p>
        </w:tc>
        <w:tc>
          <w:tcPr>
            <w:tcW w:w="245" w:type="pct"/>
            <w:vAlign w:val="center"/>
          </w:tcPr>
          <w:p w14:paraId="450CF4D6" w14:textId="77777777" w:rsidR="00005132" w:rsidRPr="00E16D49" w:rsidRDefault="00005132" w:rsidP="005133D7">
            <w:pPr>
              <w:jc w:val="center"/>
              <w:rPr>
                <w:b/>
              </w:rPr>
            </w:pPr>
            <w:r w:rsidRPr="00E16D49">
              <w:rPr>
                <w:b/>
              </w:rPr>
              <w:t>M</w:t>
            </w:r>
          </w:p>
        </w:tc>
      </w:tr>
      <w:tr w:rsidR="00005132" w:rsidRPr="00E16D49" w14:paraId="5E55F99E" w14:textId="77777777" w:rsidTr="008E4728">
        <w:trPr>
          <w:trHeight w:val="550"/>
        </w:trPr>
        <w:tc>
          <w:tcPr>
            <w:tcW w:w="5000" w:type="pct"/>
            <w:gridSpan w:val="6"/>
            <w:vAlign w:val="center"/>
          </w:tcPr>
          <w:p w14:paraId="766A1289" w14:textId="77777777" w:rsidR="00005132" w:rsidRPr="00E16D49" w:rsidRDefault="00005132" w:rsidP="008C57B9">
            <w:pPr>
              <w:jc w:val="center"/>
              <w:rPr>
                <w:b/>
                <w:u w:val="single"/>
              </w:rPr>
            </w:pPr>
            <w:r w:rsidRPr="00E16D49">
              <w:rPr>
                <w:b/>
                <w:u w:val="single"/>
              </w:rPr>
              <w:t>PART – A (10 X 1 = 10 MARKS)</w:t>
            </w:r>
          </w:p>
        </w:tc>
      </w:tr>
      <w:tr w:rsidR="00005132" w:rsidRPr="00E16D49" w14:paraId="62A6AD40" w14:textId="77777777" w:rsidTr="00005132">
        <w:trPr>
          <w:trHeight w:val="283"/>
        </w:trPr>
        <w:tc>
          <w:tcPr>
            <w:tcW w:w="251" w:type="pct"/>
          </w:tcPr>
          <w:p w14:paraId="23561950" w14:textId="77777777" w:rsidR="00005132" w:rsidRPr="00E16D49" w:rsidRDefault="00005132" w:rsidP="00005132">
            <w:pPr>
              <w:jc w:val="center"/>
            </w:pPr>
            <w:r w:rsidRPr="00E16D49">
              <w:t>1.</w:t>
            </w:r>
          </w:p>
        </w:tc>
        <w:tc>
          <w:tcPr>
            <w:tcW w:w="3973" w:type="pct"/>
            <w:gridSpan w:val="2"/>
            <w:vAlign w:val="bottom"/>
          </w:tcPr>
          <w:p w14:paraId="3915CFA8" w14:textId="77777777" w:rsidR="00005132" w:rsidRPr="00E16D49" w:rsidRDefault="00005132" w:rsidP="00D21B4B">
            <w:pPr>
              <w:autoSpaceDE w:val="0"/>
              <w:autoSpaceDN w:val="0"/>
              <w:adjustRightInd w:val="0"/>
            </w:pPr>
            <w:r w:rsidRPr="00E16D49">
              <w:rPr>
                <w:color w:val="000000"/>
              </w:rPr>
              <w:t>Differentiate between hardware and software interrupts.</w:t>
            </w:r>
          </w:p>
        </w:tc>
        <w:tc>
          <w:tcPr>
            <w:tcW w:w="294" w:type="pct"/>
          </w:tcPr>
          <w:p w14:paraId="14CC1F59" w14:textId="77777777" w:rsidR="00005132" w:rsidRPr="00E16D49" w:rsidRDefault="00005132" w:rsidP="00005132">
            <w:pPr>
              <w:jc w:val="center"/>
            </w:pPr>
            <w:r w:rsidRPr="00E16D49">
              <w:t>CO1</w:t>
            </w:r>
          </w:p>
        </w:tc>
        <w:tc>
          <w:tcPr>
            <w:tcW w:w="237" w:type="pct"/>
          </w:tcPr>
          <w:p w14:paraId="75DB5F76" w14:textId="77777777" w:rsidR="00005132" w:rsidRPr="00E16D49" w:rsidRDefault="00005132" w:rsidP="00005132">
            <w:pPr>
              <w:jc w:val="center"/>
            </w:pPr>
            <w:r>
              <w:t>U</w:t>
            </w:r>
          </w:p>
        </w:tc>
        <w:tc>
          <w:tcPr>
            <w:tcW w:w="245" w:type="pct"/>
          </w:tcPr>
          <w:p w14:paraId="7BEA32AA" w14:textId="77777777" w:rsidR="00005132" w:rsidRPr="00E16D49" w:rsidRDefault="00005132" w:rsidP="00005132">
            <w:pPr>
              <w:jc w:val="center"/>
            </w:pPr>
            <w:r w:rsidRPr="00E16D49">
              <w:t>1</w:t>
            </w:r>
          </w:p>
        </w:tc>
      </w:tr>
      <w:tr w:rsidR="00005132" w:rsidRPr="00E16D49" w14:paraId="50924167" w14:textId="77777777" w:rsidTr="00005132">
        <w:trPr>
          <w:trHeight w:val="283"/>
        </w:trPr>
        <w:tc>
          <w:tcPr>
            <w:tcW w:w="251" w:type="pct"/>
          </w:tcPr>
          <w:p w14:paraId="2F515614" w14:textId="77777777" w:rsidR="00005132" w:rsidRPr="00E16D49" w:rsidRDefault="00005132" w:rsidP="00005132">
            <w:pPr>
              <w:jc w:val="center"/>
            </w:pPr>
            <w:r w:rsidRPr="00E16D49">
              <w:t>2.</w:t>
            </w:r>
          </w:p>
        </w:tc>
        <w:tc>
          <w:tcPr>
            <w:tcW w:w="3973" w:type="pct"/>
            <w:gridSpan w:val="2"/>
            <w:vAlign w:val="bottom"/>
          </w:tcPr>
          <w:p w14:paraId="5E601155" w14:textId="77777777" w:rsidR="00005132" w:rsidRPr="00E16D49" w:rsidRDefault="00005132" w:rsidP="00005132">
            <w:pPr>
              <w:pStyle w:val="NormalWeb"/>
            </w:pPr>
            <w:r w:rsidRPr="00E16D49">
              <w:rPr>
                <w:color w:val="000000"/>
              </w:rPr>
              <w:t>Draw the diagrammatic representation of the Instruction Cycle.</w:t>
            </w:r>
          </w:p>
        </w:tc>
        <w:tc>
          <w:tcPr>
            <w:tcW w:w="294" w:type="pct"/>
          </w:tcPr>
          <w:p w14:paraId="2685E271" w14:textId="77777777" w:rsidR="00005132" w:rsidRPr="00E16D49" w:rsidRDefault="00005132" w:rsidP="00005132">
            <w:pPr>
              <w:jc w:val="center"/>
            </w:pPr>
            <w:r w:rsidRPr="00E16D49">
              <w:t>CO1</w:t>
            </w:r>
          </w:p>
        </w:tc>
        <w:tc>
          <w:tcPr>
            <w:tcW w:w="237" w:type="pct"/>
          </w:tcPr>
          <w:p w14:paraId="794CC67D" w14:textId="77777777" w:rsidR="00005132" w:rsidRPr="00E16D49" w:rsidRDefault="00005132" w:rsidP="00005132">
            <w:pPr>
              <w:jc w:val="center"/>
            </w:pPr>
            <w:r w:rsidRPr="00E16D49">
              <w:t>U</w:t>
            </w:r>
          </w:p>
        </w:tc>
        <w:tc>
          <w:tcPr>
            <w:tcW w:w="245" w:type="pct"/>
          </w:tcPr>
          <w:p w14:paraId="1167A785" w14:textId="77777777" w:rsidR="00005132" w:rsidRPr="00E16D49" w:rsidRDefault="00005132" w:rsidP="00005132">
            <w:pPr>
              <w:jc w:val="center"/>
            </w:pPr>
            <w:r w:rsidRPr="00E16D49">
              <w:t>1</w:t>
            </w:r>
          </w:p>
        </w:tc>
      </w:tr>
      <w:tr w:rsidR="00005132" w:rsidRPr="00E16D49" w14:paraId="7DA66097" w14:textId="77777777" w:rsidTr="00005132">
        <w:trPr>
          <w:trHeight w:val="283"/>
        </w:trPr>
        <w:tc>
          <w:tcPr>
            <w:tcW w:w="251" w:type="pct"/>
          </w:tcPr>
          <w:p w14:paraId="15E3ED14" w14:textId="77777777" w:rsidR="00005132" w:rsidRPr="00E16D49" w:rsidRDefault="00005132" w:rsidP="00005132">
            <w:pPr>
              <w:jc w:val="center"/>
            </w:pPr>
            <w:r w:rsidRPr="00E16D49">
              <w:t>3.</w:t>
            </w:r>
          </w:p>
        </w:tc>
        <w:tc>
          <w:tcPr>
            <w:tcW w:w="3973" w:type="pct"/>
            <w:gridSpan w:val="2"/>
            <w:vAlign w:val="bottom"/>
          </w:tcPr>
          <w:p w14:paraId="640AD7E1" w14:textId="77777777" w:rsidR="00005132" w:rsidRPr="00E16D49" w:rsidRDefault="00005132" w:rsidP="00D21B4B">
            <w:r w:rsidRPr="00E16D49">
              <w:rPr>
                <w:color w:val="000000"/>
              </w:rPr>
              <w:t>List any two elements in the cache memory.</w:t>
            </w:r>
          </w:p>
        </w:tc>
        <w:tc>
          <w:tcPr>
            <w:tcW w:w="294" w:type="pct"/>
          </w:tcPr>
          <w:p w14:paraId="0F08B4BF" w14:textId="77777777" w:rsidR="00005132" w:rsidRPr="00E16D49" w:rsidRDefault="00005132" w:rsidP="00005132">
            <w:pPr>
              <w:jc w:val="center"/>
            </w:pPr>
            <w:r w:rsidRPr="00E16D49">
              <w:t>CO2</w:t>
            </w:r>
          </w:p>
        </w:tc>
        <w:tc>
          <w:tcPr>
            <w:tcW w:w="237" w:type="pct"/>
          </w:tcPr>
          <w:p w14:paraId="5C0ACD57" w14:textId="77777777" w:rsidR="00005132" w:rsidRPr="00E16D49" w:rsidRDefault="00005132" w:rsidP="00005132">
            <w:pPr>
              <w:jc w:val="center"/>
            </w:pPr>
            <w:r w:rsidRPr="00E16D49">
              <w:t>R</w:t>
            </w:r>
          </w:p>
        </w:tc>
        <w:tc>
          <w:tcPr>
            <w:tcW w:w="245" w:type="pct"/>
          </w:tcPr>
          <w:p w14:paraId="25746729" w14:textId="77777777" w:rsidR="00005132" w:rsidRPr="00E16D49" w:rsidRDefault="00005132" w:rsidP="00005132">
            <w:pPr>
              <w:jc w:val="center"/>
            </w:pPr>
            <w:r w:rsidRPr="00E16D49">
              <w:t>1</w:t>
            </w:r>
          </w:p>
        </w:tc>
      </w:tr>
      <w:tr w:rsidR="00005132" w:rsidRPr="00E16D49" w14:paraId="4110D8F7" w14:textId="77777777" w:rsidTr="00005132">
        <w:trPr>
          <w:trHeight w:val="283"/>
        </w:trPr>
        <w:tc>
          <w:tcPr>
            <w:tcW w:w="251" w:type="pct"/>
          </w:tcPr>
          <w:p w14:paraId="72D472BE" w14:textId="77777777" w:rsidR="00005132" w:rsidRPr="00E16D49" w:rsidRDefault="00005132" w:rsidP="00005132">
            <w:pPr>
              <w:jc w:val="center"/>
            </w:pPr>
            <w:r w:rsidRPr="00E16D49">
              <w:t>4.</w:t>
            </w:r>
          </w:p>
        </w:tc>
        <w:tc>
          <w:tcPr>
            <w:tcW w:w="3973" w:type="pct"/>
            <w:gridSpan w:val="2"/>
            <w:vAlign w:val="bottom"/>
          </w:tcPr>
          <w:p w14:paraId="5B42E6D2" w14:textId="77777777" w:rsidR="00005132" w:rsidRPr="00E16D49" w:rsidRDefault="00005132" w:rsidP="00D21B4B">
            <w:r w:rsidRPr="00E16D49">
              <w:rPr>
                <w:color w:val="000000"/>
              </w:rPr>
              <w:t>Calculate the number of check bits needed, if the 8 bit code is 1101 1100.</w:t>
            </w:r>
          </w:p>
        </w:tc>
        <w:tc>
          <w:tcPr>
            <w:tcW w:w="294" w:type="pct"/>
          </w:tcPr>
          <w:p w14:paraId="309DF39C" w14:textId="77777777" w:rsidR="00005132" w:rsidRPr="00E16D49" w:rsidRDefault="00005132" w:rsidP="00005132">
            <w:pPr>
              <w:jc w:val="center"/>
            </w:pPr>
            <w:r w:rsidRPr="00E16D49">
              <w:t>CO2</w:t>
            </w:r>
          </w:p>
        </w:tc>
        <w:tc>
          <w:tcPr>
            <w:tcW w:w="237" w:type="pct"/>
          </w:tcPr>
          <w:p w14:paraId="36978209" w14:textId="77777777" w:rsidR="00005132" w:rsidRPr="00E16D49" w:rsidRDefault="00005132" w:rsidP="00005132">
            <w:pPr>
              <w:jc w:val="center"/>
            </w:pPr>
            <w:r>
              <w:t>A</w:t>
            </w:r>
          </w:p>
        </w:tc>
        <w:tc>
          <w:tcPr>
            <w:tcW w:w="245" w:type="pct"/>
          </w:tcPr>
          <w:p w14:paraId="6D646F5B" w14:textId="77777777" w:rsidR="00005132" w:rsidRPr="00E16D49" w:rsidRDefault="00005132" w:rsidP="00005132">
            <w:pPr>
              <w:jc w:val="center"/>
            </w:pPr>
            <w:r w:rsidRPr="00E16D49">
              <w:t>1</w:t>
            </w:r>
          </w:p>
        </w:tc>
      </w:tr>
      <w:tr w:rsidR="00005132" w:rsidRPr="00E16D49" w14:paraId="26AF0866" w14:textId="77777777" w:rsidTr="00005132">
        <w:trPr>
          <w:trHeight w:val="283"/>
        </w:trPr>
        <w:tc>
          <w:tcPr>
            <w:tcW w:w="251" w:type="pct"/>
          </w:tcPr>
          <w:p w14:paraId="3E604C94" w14:textId="77777777" w:rsidR="00005132" w:rsidRPr="00E16D49" w:rsidRDefault="00005132" w:rsidP="00005132">
            <w:pPr>
              <w:jc w:val="center"/>
            </w:pPr>
            <w:r w:rsidRPr="00E16D49">
              <w:t>5.</w:t>
            </w:r>
          </w:p>
        </w:tc>
        <w:tc>
          <w:tcPr>
            <w:tcW w:w="3973" w:type="pct"/>
            <w:gridSpan w:val="2"/>
            <w:vAlign w:val="bottom"/>
          </w:tcPr>
          <w:p w14:paraId="0F66A33C" w14:textId="77777777" w:rsidR="00005132" w:rsidRPr="00E16D49" w:rsidRDefault="00005132" w:rsidP="00D21B4B">
            <w:pPr>
              <w:pStyle w:val="Default"/>
            </w:pPr>
            <w:r w:rsidRPr="00E16D49">
              <w:t>List out the various addressing modes.</w:t>
            </w:r>
          </w:p>
        </w:tc>
        <w:tc>
          <w:tcPr>
            <w:tcW w:w="294" w:type="pct"/>
          </w:tcPr>
          <w:p w14:paraId="6F90E3A0" w14:textId="77777777" w:rsidR="00005132" w:rsidRPr="00E16D49" w:rsidRDefault="00005132" w:rsidP="00005132">
            <w:pPr>
              <w:jc w:val="center"/>
            </w:pPr>
            <w:r w:rsidRPr="00E16D49">
              <w:t>CO3</w:t>
            </w:r>
          </w:p>
        </w:tc>
        <w:tc>
          <w:tcPr>
            <w:tcW w:w="237" w:type="pct"/>
          </w:tcPr>
          <w:p w14:paraId="24795F1F" w14:textId="77777777" w:rsidR="00005132" w:rsidRPr="00E16D49" w:rsidRDefault="00005132" w:rsidP="00005132">
            <w:pPr>
              <w:jc w:val="center"/>
            </w:pPr>
            <w:r w:rsidRPr="00E16D49">
              <w:t>R</w:t>
            </w:r>
          </w:p>
        </w:tc>
        <w:tc>
          <w:tcPr>
            <w:tcW w:w="245" w:type="pct"/>
          </w:tcPr>
          <w:p w14:paraId="5F42F49D" w14:textId="77777777" w:rsidR="00005132" w:rsidRPr="00E16D49" w:rsidRDefault="00005132" w:rsidP="00005132">
            <w:pPr>
              <w:jc w:val="center"/>
            </w:pPr>
            <w:r w:rsidRPr="00E16D49">
              <w:t>1</w:t>
            </w:r>
          </w:p>
        </w:tc>
      </w:tr>
      <w:tr w:rsidR="00005132" w:rsidRPr="00E16D49" w14:paraId="4815891F" w14:textId="77777777" w:rsidTr="00005132">
        <w:trPr>
          <w:trHeight w:val="283"/>
        </w:trPr>
        <w:tc>
          <w:tcPr>
            <w:tcW w:w="251" w:type="pct"/>
          </w:tcPr>
          <w:p w14:paraId="23E1F0F8" w14:textId="77777777" w:rsidR="00005132" w:rsidRPr="00E16D49" w:rsidRDefault="00005132" w:rsidP="00005132">
            <w:pPr>
              <w:jc w:val="center"/>
            </w:pPr>
            <w:r w:rsidRPr="00E16D49">
              <w:t>6.</w:t>
            </w:r>
          </w:p>
        </w:tc>
        <w:tc>
          <w:tcPr>
            <w:tcW w:w="3973" w:type="pct"/>
            <w:gridSpan w:val="2"/>
            <w:vAlign w:val="bottom"/>
          </w:tcPr>
          <w:p w14:paraId="2DE6319D" w14:textId="77777777" w:rsidR="00005132" w:rsidRPr="00E16D49" w:rsidRDefault="00005132" w:rsidP="00D21B4B">
            <w:r w:rsidRPr="00E16D49">
              <w:t>List the various types of computer functions.</w:t>
            </w:r>
          </w:p>
        </w:tc>
        <w:tc>
          <w:tcPr>
            <w:tcW w:w="294" w:type="pct"/>
          </w:tcPr>
          <w:p w14:paraId="730A0D81" w14:textId="77777777" w:rsidR="00005132" w:rsidRPr="00E16D49" w:rsidRDefault="00005132" w:rsidP="00005132">
            <w:pPr>
              <w:jc w:val="center"/>
            </w:pPr>
            <w:r w:rsidRPr="00E16D49">
              <w:t>CO3</w:t>
            </w:r>
          </w:p>
        </w:tc>
        <w:tc>
          <w:tcPr>
            <w:tcW w:w="237" w:type="pct"/>
          </w:tcPr>
          <w:p w14:paraId="63B4F3EA" w14:textId="77777777" w:rsidR="00005132" w:rsidRPr="00E16D49" w:rsidRDefault="00005132" w:rsidP="00005132">
            <w:pPr>
              <w:jc w:val="center"/>
            </w:pPr>
            <w:r>
              <w:t>R</w:t>
            </w:r>
          </w:p>
        </w:tc>
        <w:tc>
          <w:tcPr>
            <w:tcW w:w="245" w:type="pct"/>
          </w:tcPr>
          <w:p w14:paraId="2FFE4122" w14:textId="77777777" w:rsidR="00005132" w:rsidRPr="00E16D49" w:rsidRDefault="00005132" w:rsidP="00005132">
            <w:pPr>
              <w:jc w:val="center"/>
            </w:pPr>
            <w:r w:rsidRPr="00E16D49">
              <w:t>1</w:t>
            </w:r>
          </w:p>
        </w:tc>
      </w:tr>
      <w:tr w:rsidR="00005132" w:rsidRPr="00E16D49" w14:paraId="392A0785" w14:textId="77777777" w:rsidTr="00005132">
        <w:trPr>
          <w:trHeight w:val="283"/>
        </w:trPr>
        <w:tc>
          <w:tcPr>
            <w:tcW w:w="251" w:type="pct"/>
          </w:tcPr>
          <w:p w14:paraId="7D3A46F2" w14:textId="77777777" w:rsidR="00005132" w:rsidRPr="00E16D49" w:rsidRDefault="00005132" w:rsidP="00005132">
            <w:pPr>
              <w:jc w:val="center"/>
            </w:pPr>
            <w:r w:rsidRPr="00E16D49">
              <w:t>7.</w:t>
            </w:r>
          </w:p>
        </w:tc>
        <w:tc>
          <w:tcPr>
            <w:tcW w:w="3973" w:type="pct"/>
            <w:gridSpan w:val="2"/>
            <w:vAlign w:val="bottom"/>
          </w:tcPr>
          <w:p w14:paraId="3FC0A634" w14:textId="77777777" w:rsidR="00005132" w:rsidRPr="00E16D49" w:rsidRDefault="00005132" w:rsidP="00D21B4B">
            <w:pPr>
              <w:pStyle w:val="ListParagraph"/>
              <w:ind w:left="0"/>
              <w:rPr>
                <w:noProof/>
                <w:lang w:eastAsia="zh-TW"/>
              </w:rPr>
            </w:pPr>
            <w:r w:rsidRPr="00E16D49">
              <w:rPr>
                <w:color w:val="000000"/>
              </w:rPr>
              <w:t>List out the types in displacement addressing.</w:t>
            </w:r>
          </w:p>
        </w:tc>
        <w:tc>
          <w:tcPr>
            <w:tcW w:w="294" w:type="pct"/>
          </w:tcPr>
          <w:p w14:paraId="5CB4EF22" w14:textId="77777777" w:rsidR="00005132" w:rsidRPr="00E16D49" w:rsidRDefault="00005132" w:rsidP="00005132">
            <w:pPr>
              <w:jc w:val="center"/>
            </w:pPr>
            <w:r w:rsidRPr="00E16D49">
              <w:t>CO4</w:t>
            </w:r>
          </w:p>
        </w:tc>
        <w:tc>
          <w:tcPr>
            <w:tcW w:w="237" w:type="pct"/>
          </w:tcPr>
          <w:p w14:paraId="2446C7D1" w14:textId="77777777" w:rsidR="00005132" w:rsidRPr="00E16D49" w:rsidRDefault="00005132" w:rsidP="00005132">
            <w:pPr>
              <w:jc w:val="center"/>
            </w:pPr>
            <w:r>
              <w:t>R</w:t>
            </w:r>
          </w:p>
        </w:tc>
        <w:tc>
          <w:tcPr>
            <w:tcW w:w="245" w:type="pct"/>
          </w:tcPr>
          <w:p w14:paraId="4A6C55F2" w14:textId="77777777" w:rsidR="00005132" w:rsidRPr="00E16D49" w:rsidRDefault="00005132" w:rsidP="00005132">
            <w:pPr>
              <w:jc w:val="center"/>
            </w:pPr>
            <w:r w:rsidRPr="00E16D49">
              <w:t>1</w:t>
            </w:r>
          </w:p>
        </w:tc>
      </w:tr>
      <w:tr w:rsidR="00005132" w:rsidRPr="00E16D49" w14:paraId="34F0F50E" w14:textId="77777777" w:rsidTr="00005132">
        <w:trPr>
          <w:trHeight w:val="283"/>
        </w:trPr>
        <w:tc>
          <w:tcPr>
            <w:tcW w:w="251" w:type="pct"/>
          </w:tcPr>
          <w:p w14:paraId="1C6F54A8" w14:textId="77777777" w:rsidR="00005132" w:rsidRPr="00E16D49" w:rsidRDefault="00005132" w:rsidP="00005132">
            <w:pPr>
              <w:jc w:val="center"/>
            </w:pPr>
            <w:r w:rsidRPr="00E16D49">
              <w:t>8.</w:t>
            </w:r>
          </w:p>
        </w:tc>
        <w:tc>
          <w:tcPr>
            <w:tcW w:w="3973" w:type="pct"/>
            <w:gridSpan w:val="2"/>
            <w:vAlign w:val="bottom"/>
          </w:tcPr>
          <w:p w14:paraId="760F749D" w14:textId="77777777" w:rsidR="00005132" w:rsidRPr="00E16D49" w:rsidRDefault="00005132" w:rsidP="00005132">
            <w:pPr>
              <w:jc w:val="both"/>
              <w:rPr>
                <w:b/>
                <w:bCs/>
              </w:rPr>
            </w:pPr>
            <w:r w:rsidRPr="00E16D49">
              <w:rPr>
                <w:color w:val="000000"/>
              </w:rPr>
              <w:t>Perform the 2’s complement subtraction of smaller number</w:t>
            </w:r>
            <w:r>
              <w:rPr>
                <w:color w:val="000000"/>
              </w:rPr>
              <w:t xml:space="preserve"> </w:t>
            </w:r>
            <w:r w:rsidRPr="00E16D49">
              <w:rPr>
                <w:color w:val="000000"/>
              </w:rPr>
              <w:t>(101011) from larger number(111001).</w:t>
            </w:r>
          </w:p>
        </w:tc>
        <w:tc>
          <w:tcPr>
            <w:tcW w:w="294" w:type="pct"/>
          </w:tcPr>
          <w:p w14:paraId="49F9A518" w14:textId="77777777" w:rsidR="00005132" w:rsidRPr="00E16D49" w:rsidRDefault="00005132" w:rsidP="00005132">
            <w:pPr>
              <w:jc w:val="center"/>
            </w:pPr>
            <w:r w:rsidRPr="00E16D49">
              <w:t>CO4</w:t>
            </w:r>
          </w:p>
        </w:tc>
        <w:tc>
          <w:tcPr>
            <w:tcW w:w="237" w:type="pct"/>
          </w:tcPr>
          <w:p w14:paraId="093F5F84" w14:textId="77777777" w:rsidR="00005132" w:rsidRPr="00E16D49" w:rsidRDefault="00005132" w:rsidP="00005132">
            <w:pPr>
              <w:jc w:val="center"/>
            </w:pPr>
            <w:r w:rsidRPr="00E16D49">
              <w:t>R</w:t>
            </w:r>
          </w:p>
        </w:tc>
        <w:tc>
          <w:tcPr>
            <w:tcW w:w="245" w:type="pct"/>
          </w:tcPr>
          <w:p w14:paraId="5F3FFD9A" w14:textId="77777777" w:rsidR="00005132" w:rsidRPr="00E16D49" w:rsidRDefault="00005132" w:rsidP="00005132">
            <w:pPr>
              <w:jc w:val="center"/>
            </w:pPr>
            <w:r w:rsidRPr="00E16D49">
              <w:t>1</w:t>
            </w:r>
          </w:p>
        </w:tc>
      </w:tr>
      <w:tr w:rsidR="00005132" w:rsidRPr="00E16D49" w14:paraId="05079047" w14:textId="77777777" w:rsidTr="00005132">
        <w:trPr>
          <w:trHeight w:val="283"/>
        </w:trPr>
        <w:tc>
          <w:tcPr>
            <w:tcW w:w="251" w:type="pct"/>
          </w:tcPr>
          <w:p w14:paraId="1AF5FA72" w14:textId="77777777" w:rsidR="00005132" w:rsidRPr="00E16D49" w:rsidRDefault="00005132" w:rsidP="00005132">
            <w:pPr>
              <w:jc w:val="center"/>
            </w:pPr>
            <w:r w:rsidRPr="00E16D49">
              <w:t>9.</w:t>
            </w:r>
          </w:p>
        </w:tc>
        <w:tc>
          <w:tcPr>
            <w:tcW w:w="3973" w:type="pct"/>
            <w:gridSpan w:val="2"/>
            <w:vAlign w:val="bottom"/>
          </w:tcPr>
          <w:p w14:paraId="6995B184" w14:textId="77777777" w:rsidR="00005132" w:rsidRPr="00E16D49" w:rsidRDefault="00005132" w:rsidP="00D21B4B">
            <w:pPr>
              <w:pStyle w:val="ListParagraph"/>
              <w:ind w:left="0"/>
              <w:rPr>
                <w:noProof/>
                <w:lang w:eastAsia="zh-TW"/>
              </w:rPr>
            </w:pPr>
            <w:r w:rsidRPr="00E16D49">
              <w:rPr>
                <w:color w:val="000000"/>
              </w:rPr>
              <w:t>List the types of control and status registers.</w:t>
            </w:r>
          </w:p>
        </w:tc>
        <w:tc>
          <w:tcPr>
            <w:tcW w:w="294" w:type="pct"/>
          </w:tcPr>
          <w:p w14:paraId="2EC80772" w14:textId="77777777" w:rsidR="00005132" w:rsidRPr="00E16D49" w:rsidRDefault="00005132" w:rsidP="00005132">
            <w:pPr>
              <w:jc w:val="center"/>
            </w:pPr>
            <w:r w:rsidRPr="00E16D49">
              <w:t>CO5</w:t>
            </w:r>
          </w:p>
        </w:tc>
        <w:tc>
          <w:tcPr>
            <w:tcW w:w="237" w:type="pct"/>
          </w:tcPr>
          <w:p w14:paraId="4AD268DF" w14:textId="77777777" w:rsidR="00005132" w:rsidRPr="00E16D49" w:rsidRDefault="00005132" w:rsidP="00005132">
            <w:pPr>
              <w:jc w:val="center"/>
            </w:pPr>
            <w:r w:rsidRPr="00E16D49">
              <w:t>R</w:t>
            </w:r>
          </w:p>
        </w:tc>
        <w:tc>
          <w:tcPr>
            <w:tcW w:w="245" w:type="pct"/>
          </w:tcPr>
          <w:p w14:paraId="050DFF4B" w14:textId="77777777" w:rsidR="00005132" w:rsidRPr="00E16D49" w:rsidRDefault="00005132" w:rsidP="00005132">
            <w:pPr>
              <w:jc w:val="center"/>
            </w:pPr>
            <w:r w:rsidRPr="00E16D49">
              <w:t>1</w:t>
            </w:r>
          </w:p>
        </w:tc>
      </w:tr>
      <w:tr w:rsidR="00005132" w:rsidRPr="00E16D49" w14:paraId="5EF93E35" w14:textId="77777777" w:rsidTr="00005132">
        <w:trPr>
          <w:trHeight w:val="283"/>
        </w:trPr>
        <w:tc>
          <w:tcPr>
            <w:tcW w:w="251" w:type="pct"/>
          </w:tcPr>
          <w:p w14:paraId="0E36B7D5" w14:textId="77777777" w:rsidR="00005132" w:rsidRPr="00E16D49" w:rsidRDefault="00005132" w:rsidP="00005132">
            <w:pPr>
              <w:jc w:val="center"/>
            </w:pPr>
            <w:r w:rsidRPr="00E16D49">
              <w:t>10.</w:t>
            </w:r>
          </w:p>
        </w:tc>
        <w:tc>
          <w:tcPr>
            <w:tcW w:w="3973" w:type="pct"/>
            <w:gridSpan w:val="2"/>
            <w:vAlign w:val="bottom"/>
          </w:tcPr>
          <w:p w14:paraId="64371728" w14:textId="77777777" w:rsidR="00005132" w:rsidRPr="00E16D49" w:rsidRDefault="00005132" w:rsidP="00D21B4B">
            <w:r w:rsidRPr="00E16D49">
              <w:rPr>
                <w:color w:val="000000"/>
              </w:rPr>
              <w:t>Predict the method used to implement control logic in a hardwired control unit.</w:t>
            </w:r>
          </w:p>
        </w:tc>
        <w:tc>
          <w:tcPr>
            <w:tcW w:w="294" w:type="pct"/>
          </w:tcPr>
          <w:p w14:paraId="30803CE3" w14:textId="77777777" w:rsidR="00005132" w:rsidRPr="00E16D49" w:rsidRDefault="00005132" w:rsidP="00005132">
            <w:pPr>
              <w:jc w:val="center"/>
            </w:pPr>
            <w:r w:rsidRPr="00E16D49">
              <w:t>CO6</w:t>
            </w:r>
          </w:p>
        </w:tc>
        <w:tc>
          <w:tcPr>
            <w:tcW w:w="237" w:type="pct"/>
          </w:tcPr>
          <w:p w14:paraId="42ACA4C2" w14:textId="77777777" w:rsidR="00005132" w:rsidRPr="00E16D49" w:rsidRDefault="00005132" w:rsidP="00005132">
            <w:pPr>
              <w:jc w:val="center"/>
            </w:pPr>
            <w:r w:rsidRPr="00E16D49">
              <w:t>U</w:t>
            </w:r>
          </w:p>
        </w:tc>
        <w:tc>
          <w:tcPr>
            <w:tcW w:w="245" w:type="pct"/>
          </w:tcPr>
          <w:p w14:paraId="74398D93" w14:textId="77777777" w:rsidR="00005132" w:rsidRPr="00E16D49" w:rsidRDefault="00005132" w:rsidP="00005132">
            <w:pPr>
              <w:jc w:val="center"/>
            </w:pPr>
            <w:r w:rsidRPr="00E16D49">
              <w:t>1</w:t>
            </w:r>
          </w:p>
        </w:tc>
      </w:tr>
      <w:tr w:rsidR="00005132" w:rsidRPr="00E16D49" w14:paraId="5E1558F1" w14:textId="77777777" w:rsidTr="0037089B">
        <w:trPr>
          <w:trHeight w:val="552"/>
        </w:trPr>
        <w:tc>
          <w:tcPr>
            <w:tcW w:w="5000" w:type="pct"/>
            <w:gridSpan w:val="6"/>
            <w:vAlign w:val="center"/>
          </w:tcPr>
          <w:p w14:paraId="1AD45032" w14:textId="77777777" w:rsidR="00005132" w:rsidRPr="00E16D49" w:rsidRDefault="00005132" w:rsidP="008C57B9">
            <w:pPr>
              <w:jc w:val="center"/>
              <w:rPr>
                <w:b/>
                <w:u w:val="single"/>
              </w:rPr>
            </w:pPr>
            <w:r w:rsidRPr="00E16D49">
              <w:rPr>
                <w:b/>
                <w:u w:val="single"/>
              </w:rPr>
              <w:t>PART – B (6 X 3 = 18 MARKS)</w:t>
            </w:r>
          </w:p>
        </w:tc>
      </w:tr>
      <w:tr w:rsidR="00005132" w:rsidRPr="00E16D49" w14:paraId="71A5215F" w14:textId="77777777" w:rsidTr="00005132">
        <w:trPr>
          <w:trHeight w:val="283"/>
        </w:trPr>
        <w:tc>
          <w:tcPr>
            <w:tcW w:w="251" w:type="pct"/>
          </w:tcPr>
          <w:p w14:paraId="7401FA07" w14:textId="77777777" w:rsidR="00005132" w:rsidRPr="00E16D49" w:rsidRDefault="00005132" w:rsidP="00005132">
            <w:pPr>
              <w:pStyle w:val="NoSpacing"/>
              <w:jc w:val="center"/>
            </w:pPr>
            <w:r w:rsidRPr="00E16D49">
              <w:t>11.</w:t>
            </w:r>
          </w:p>
        </w:tc>
        <w:tc>
          <w:tcPr>
            <w:tcW w:w="3973" w:type="pct"/>
            <w:gridSpan w:val="2"/>
            <w:vAlign w:val="bottom"/>
          </w:tcPr>
          <w:p w14:paraId="0AE1CEA4" w14:textId="77777777" w:rsidR="00005132" w:rsidRPr="00E16D49" w:rsidRDefault="00005132" w:rsidP="009D0856">
            <w:pPr>
              <w:pStyle w:val="NoSpacing"/>
            </w:pPr>
            <w:r w:rsidRPr="00E16D49">
              <w:rPr>
                <w:color w:val="000000"/>
              </w:rPr>
              <w:t>Describe the different types of system bus.</w:t>
            </w:r>
          </w:p>
        </w:tc>
        <w:tc>
          <w:tcPr>
            <w:tcW w:w="294" w:type="pct"/>
          </w:tcPr>
          <w:p w14:paraId="13C112DE" w14:textId="77777777" w:rsidR="00005132" w:rsidRPr="00E16D49" w:rsidRDefault="00005132" w:rsidP="00005132">
            <w:pPr>
              <w:pStyle w:val="NoSpacing"/>
              <w:jc w:val="center"/>
            </w:pPr>
            <w:r w:rsidRPr="00E16D49">
              <w:t>CO1</w:t>
            </w:r>
          </w:p>
        </w:tc>
        <w:tc>
          <w:tcPr>
            <w:tcW w:w="237" w:type="pct"/>
          </w:tcPr>
          <w:p w14:paraId="70FD8558" w14:textId="77777777" w:rsidR="00005132" w:rsidRPr="00E16D49" w:rsidRDefault="00005132" w:rsidP="00005132">
            <w:pPr>
              <w:pStyle w:val="NoSpacing"/>
              <w:jc w:val="center"/>
            </w:pPr>
            <w:r w:rsidRPr="00E16D49">
              <w:t>R</w:t>
            </w:r>
          </w:p>
        </w:tc>
        <w:tc>
          <w:tcPr>
            <w:tcW w:w="245" w:type="pct"/>
          </w:tcPr>
          <w:p w14:paraId="48F171BC" w14:textId="77777777" w:rsidR="00005132" w:rsidRPr="00E16D49" w:rsidRDefault="00005132" w:rsidP="00005132">
            <w:pPr>
              <w:pStyle w:val="NoSpacing"/>
              <w:jc w:val="center"/>
            </w:pPr>
            <w:r w:rsidRPr="00E16D49">
              <w:t>3</w:t>
            </w:r>
          </w:p>
        </w:tc>
      </w:tr>
      <w:tr w:rsidR="00005132" w:rsidRPr="00E16D49" w14:paraId="1313F403" w14:textId="77777777" w:rsidTr="00005132">
        <w:trPr>
          <w:trHeight w:val="283"/>
        </w:trPr>
        <w:tc>
          <w:tcPr>
            <w:tcW w:w="251" w:type="pct"/>
          </w:tcPr>
          <w:p w14:paraId="66FE1ED0" w14:textId="77777777" w:rsidR="00005132" w:rsidRPr="00E16D49" w:rsidRDefault="00005132" w:rsidP="00005132">
            <w:pPr>
              <w:pStyle w:val="NoSpacing"/>
              <w:jc w:val="center"/>
            </w:pPr>
            <w:r w:rsidRPr="00E16D49">
              <w:t>12.</w:t>
            </w:r>
          </w:p>
        </w:tc>
        <w:tc>
          <w:tcPr>
            <w:tcW w:w="3973" w:type="pct"/>
            <w:gridSpan w:val="2"/>
            <w:vAlign w:val="bottom"/>
          </w:tcPr>
          <w:p w14:paraId="3DF10195" w14:textId="77777777" w:rsidR="00005132" w:rsidRPr="00E16D49" w:rsidRDefault="00005132" w:rsidP="009D0856">
            <w:pPr>
              <w:pStyle w:val="NoSpacing"/>
            </w:pPr>
            <w:r w:rsidRPr="00E16D49">
              <w:rPr>
                <w:color w:val="000000"/>
              </w:rPr>
              <w:t>Differentiate between centralized and distributed bus arbitration mechanisms.</w:t>
            </w:r>
          </w:p>
        </w:tc>
        <w:tc>
          <w:tcPr>
            <w:tcW w:w="294" w:type="pct"/>
          </w:tcPr>
          <w:p w14:paraId="61D679CF" w14:textId="77777777" w:rsidR="00005132" w:rsidRPr="00E16D49" w:rsidRDefault="00005132" w:rsidP="00005132">
            <w:pPr>
              <w:pStyle w:val="NoSpacing"/>
              <w:jc w:val="center"/>
            </w:pPr>
            <w:r w:rsidRPr="00E16D49">
              <w:t>CO2</w:t>
            </w:r>
          </w:p>
        </w:tc>
        <w:tc>
          <w:tcPr>
            <w:tcW w:w="237" w:type="pct"/>
          </w:tcPr>
          <w:p w14:paraId="7C0BDB61" w14:textId="77777777" w:rsidR="00005132" w:rsidRPr="00E16D49" w:rsidRDefault="00005132" w:rsidP="00005132">
            <w:pPr>
              <w:pStyle w:val="NoSpacing"/>
              <w:jc w:val="center"/>
            </w:pPr>
            <w:r w:rsidRPr="00E16D49">
              <w:t>U</w:t>
            </w:r>
          </w:p>
        </w:tc>
        <w:tc>
          <w:tcPr>
            <w:tcW w:w="245" w:type="pct"/>
          </w:tcPr>
          <w:p w14:paraId="6DEC08A1" w14:textId="77777777" w:rsidR="00005132" w:rsidRPr="00E16D49" w:rsidRDefault="00005132" w:rsidP="00005132">
            <w:pPr>
              <w:pStyle w:val="NoSpacing"/>
              <w:jc w:val="center"/>
            </w:pPr>
            <w:r w:rsidRPr="00E16D49">
              <w:t>3</w:t>
            </w:r>
          </w:p>
        </w:tc>
      </w:tr>
      <w:tr w:rsidR="00005132" w:rsidRPr="00E16D49" w14:paraId="7C6C6A36" w14:textId="77777777" w:rsidTr="00005132">
        <w:trPr>
          <w:trHeight w:val="283"/>
        </w:trPr>
        <w:tc>
          <w:tcPr>
            <w:tcW w:w="251" w:type="pct"/>
          </w:tcPr>
          <w:p w14:paraId="7F84E3BD" w14:textId="77777777" w:rsidR="00005132" w:rsidRPr="00E16D49" w:rsidRDefault="00005132" w:rsidP="00005132">
            <w:pPr>
              <w:pStyle w:val="NoSpacing"/>
              <w:jc w:val="center"/>
            </w:pPr>
            <w:r w:rsidRPr="00E16D49">
              <w:t>13.</w:t>
            </w:r>
          </w:p>
        </w:tc>
        <w:tc>
          <w:tcPr>
            <w:tcW w:w="3973" w:type="pct"/>
            <w:gridSpan w:val="2"/>
            <w:vAlign w:val="bottom"/>
          </w:tcPr>
          <w:p w14:paraId="2821C2E5" w14:textId="77777777" w:rsidR="00005132" w:rsidRPr="00E16D49" w:rsidRDefault="00005132" w:rsidP="00005132">
            <w:pPr>
              <w:pStyle w:val="NoSpacing"/>
            </w:pPr>
            <w:r>
              <w:rPr>
                <w:color w:val="000000"/>
              </w:rPr>
              <w:t xml:space="preserve">Describe the </w:t>
            </w:r>
            <w:r w:rsidRPr="00E16D49">
              <w:rPr>
                <w:color w:val="000000"/>
              </w:rPr>
              <w:t>DMA operations.</w:t>
            </w:r>
          </w:p>
        </w:tc>
        <w:tc>
          <w:tcPr>
            <w:tcW w:w="294" w:type="pct"/>
          </w:tcPr>
          <w:p w14:paraId="323EA123" w14:textId="77777777" w:rsidR="00005132" w:rsidRPr="00E16D49" w:rsidRDefault="00005132" w:rsidP="00005132">
            <w:pPr>
              <w:pStyle w:val="NoSpacing"/>
              <w:jc w:val="center"/>
            </w:pPr>
            <w:r w:rsidRPr="00E16D49">
              <w:t>CO3</w:t>
            </w:r>
          </w:p>
        </w:tc>
        <w:tc>
          <w:tcPr>
            <w:tcW w:w="237" w:type="pct"/>
          </w:tcPr>
          <w:p w14:paraId="27B87C4E" w14:textId="77777777" w:rsidR="00005132" w:rsidRPr="00E16D49" w:rsidRDefault="00005132" w:rsidP="00005132">
            <w:pPr>
              <w:pStyle w:val="NoSpacing"/>
              <w:jc w:val="center"/>
            </w:pPr>
            <w:r w:rsidRPr="00E16D49">
              <w:t>R</w:t>
            </w:r>
          </w:p>
        </w:tc>
        <w:tc>
          <w:tcPr>
            <w:tcW w:w="245" w:type="pct"/>
          </w:tcPr>
          <w:p w14:paraId="6B8585D7" w14:textId="77777777" w:rsidR="00005132" w:rsidRPr="00E16D49" w:rsidRDefault="00005132" w:rsidP="00005132">
            <w:pPr>
              <w:pStyle w:val="NoSpacing"/>
              <w:jc w:val="center"/>
            </w:pPr>
            <w:r w:rsidRPr="00E16D49">
              <w:t>3</w:t>
            </w:r>
          </w:p>
        </w:tc>
      </w:tr>
      <w:tr w:rsidR="00005132" w:rsidRPr="00E16D49" w14:paraId="4C04F83B" w14:textId="77777777" w:rsidTr="00005132">
        <w:trPr>
          <w:trHeight w:val="283"/>
        </w:trPr>
        <w:tc>
          <w:tcPr>
            <w:tcW w:w="251" w:type="pct"/>
          </w:tcPr>
          <w:p w14:paraId="6633830A" w14:textId="77777777" w:rsidR="00005132" w:rsidRPr="00E16D49" w:rsidRDefault="00005132" w:rsidP="00005132">
            <w:pPr>
              <w:pStyle w:val="NoSpacing"/>
              <w:jc w:val="center"/>
            </w:pPr>
            <w:r w:rsidRPr="00E16D49">
              <w:t>14.</w:t>
            </w:r>
          </w:p>
        </w:tc>
        <w:tc>
          <w:tcPr>
            <w:tcW w:w="3973" w:type="pct"/>
            <w:gridSpan w:val="2"/>
            <w:vAlign w:val="bottom"/>
          </w:tcPr>
          <w:p w14:paraId="61370659" w14:textId="77777777" w:rsidR="00005132" w:rsidRPr="00E16D49" w:rsidRDefault="00005132" w:rsidP="00005132">
            <w:pPr>
              <w:pStyle w:val="NoSpacing"/>
              <w:jc w:val="both"/>
            </w:pPr>
            <w:r w:rsidRPr="00E16D49">
              <w:rPr>
                <w:color w:val="000000"/>
              </w:rPr>
              <w:t>Consider the following integer values (+12) and (-5) Perform 2’s complement addition between above integer values. Note: above integer values need to be converted into binary representation.</w:t>
            </w:r>
          </w:p>
        </w:tc>
        <w:tc>
          <w:tcPr>
            <w:tcW w:w="294" w:type="pct"/>
          </w:tcPr>
          <w:p w14:paraId="16FB7DDE" w14:textId="77777777" w:rsidR="00005132" w:rsidRPr="00E16D49" w:rsidRDefault="00005132" w:rsidP="00005132">
            <w:pPr>
              <w:pStyle w:val="NoSpacing"/>
              <w:jc w:val="center"/>
            </w:pPr>
            <w:r w:rsidRPr="00E16D49">
              <w:t>CO4</w:t>
            </w:r>
          </w:p>
        </w:tc>
        <w:tc>
          <w:tcPr>
            <w:tcW w:w="237" w:type="pct"/>
          </w:tcPr>
          <w:p w14:paraId="491878F3" w14:textId="77777777" w:rsidR="00005132" w:rsidRPr="00E16D49" w:rsidRDefault="00005132" w:rsidP="00005132">
            <w:pPr>
              <w:pStyle w:val="NoSpacing"/>
              <w:jc w:val="center"/>
            </w:pPr>
            <w:r w:rsidRPr="00E16D49">
              <w:t>U</w:t>
            </w:r>
          </w:p>
        </w:tc>
        <w:tc>
          <w:tcPr>
            <w:tcW w:w="245" w:type="pct"/>
          </w:tcPr>
          <w:p w14:paraId="4AE4F12C" w14:textId="77777777" w:rsidR="00005132" w:rsidRPr="00E16D49" w:rsidRDefault="00005132" w:rsidP="00005132">
            <w:pPr>
              <w:pStyle w:val="NoSpacing"/>
              <w:jc w:val="center"/>
            </w:pPr>
            <w:r w:rsidRPr="00E16D49">
              <w:t>3</w:t>
            </w:r>
          </w:p>
        </w:tc>
      </w:tr>
      <w:tr w:rsidR="00005132" w:rsidRPr="00E16D49" w14:paraId="6324B476" w14:textId="77777777" w:rsidTr="00005132">
        <w:trPr>
          <w:trHeight w:val="283"/>
        </w:trPr>
        <w:tc>
          <w:tcPr>
            <w:tcW w:w="251" w:type="pct"/>
          </w:tcPr>
          <w:p w14:paraId="75B3C1B4" w14:textId="77777777" w:rsidR="00005132" w:rsidRPr="00E16D49" w:rsidRDefault="00005132" w:rsidP="00005132">
            <w:pPr>
              <w:pStyle w:val="NoSpacing"/>
              <w:jc w:val="center"/>
            </w:pPr>
            <w:r w:rsidRPr="00E16D49">
              <w:t>15.</w:t>
            </w:r>
          </w:p>
        </w:tc>
        <w:tc>
          <w:tcPr>
            <w:tcW w:w="3973" w:type="pct"/>
            <w:gridSpan w:val="2"/>
            <w:vAlign w:val="bottom"/>
          </w:tcPr>
          <w:p w14:paraId="0C1B012B" w14:textId="77777777" w:rsidR="00005132" w:rsidRPr="00E16D49" w:rsidRDefault="00005132" w:rsidP="009D0856">
            <w:pPr>
              <w:pStyle w:val="NoSpacing"/>
            </w:pPr>
            <w:r w:rsidRPr="00E16D49">
              <w:rPr>
                <w:color w:val="000000"/>
              </w:rPr>
              <w:t>Distinguish between write after read and read after write data hazard with a neat diagram.</w:t>
            </w:r>
          </w:p>
        </w:tc>
        <w:tc>
          <w:tcPr>
            <w:tcW w:w="294" w:type="pct"/>
          </w:tcPr>
          <w:p w14:paraId="03087BF5" w14:textId="77777777" w:rsidR="00005132" w:rsidRPr="00E16D49" w:rsidRDefault="00005132" w:rsidP="00005132">
            <w:pPr>
              <w:pStyle w:val="NoSpacing"/>
              <w:jc w:val="center"/>
            </w:pPr>
            <w:r w:rsidRPr="00E16D49">
              <w:t>CO5</w:t>
            </w:r>
          </w:p>
        </w:tc>
        <w:tc>
          <w:tcPr>
            <w:tcW w:w="237" w:type="pct"/>
          </w:tcPr>
          <w:p w14:paraId="7788155B" w14:textId="77777777" w:rsidR="00005132" w:rsidRPr="00E16D49" w:rsidRDefault="00005132" w:rsidP="00005132">
            <w:pPr>
              <w:pStyle w:val="NoSpacing"/>
              <w:jc w:val="center"/>
            </w:pPr>
            <w:r w:rsidRPr="00E16D49">
              <w:t>An</w:t>
            </w:r>
          </w:p>
        </w:tc>
        <w:tc>
          <w:tcPr>
            <w:tcW w:w="245" w:type="pct"/>
          </w:tcPr>
          <w:p w14:paraId="3AA83C79" w14:textId="77777777" w:rsidR="00005132" w:rsidRPr="00E16D49" w:rsidRDefault="00005132" w:rsidP="00005132">
            <w:pPr>
              <w:pStyle w:val="NoSpacing"/>
              <w:jc w:val="center"/>
            </w:pPr>
            <w:r w:rsidRPr="00E16D49">
              <w:t>3</w:t>
            </w:r>
          </w:p>
        </w:tc>
      </w:tr>
      <w:tr w:rsidR="00005132" w:rsidRPr="00E16D49" w14:paraId="0ED58331" w14:textId="77777777" w:rsidTr="00005132">
        <w:trPr>
          <w:trHeight w:val="283"/>
        </w:trPr>
        <w:tc>
          <w:tcPr>
            <w:tcW w:w="251" w:type="pct"/>
          </w:tcPr>
          <w:p w14:paraId="122C1027" w14:textId="77777777" w:rsidR="00005132" w:rsidRPr="00E16D49" w:rsidRDefault="00005132" w:rsidP="00005132">
            <w:pPr>
              <w:pStyle w:val="NoSpacing"/>
              <w:jc w:val="center"/>
            </w:pPr>
            <w:r w:rsidRPr="00E16D49">
              <w:t>16.</w:t>
            </w:r>
          </w:p>
        </w:tc>
        <w:tc>
          <w:tcPr>
            <w:tcW w:w="3973" w:type="pct"/>
            <w:gridSpan w:val="2"/>
            <w:vAlign w:val="bottom"/>
          </w:tcPr>
          <w:p w14:paraId="3F745041" w14:textId="77777777" w:rsidR="00005132" w:rsidRPr="00E16D49" w:rsidRDefault="00005132" w:rsidP="00005132">
            <w:pPr>
              <w:pStyle w:val="NormalWeb"/>
            </w:pPr>
            <w:r w:rsidRPr="00E16D49">
              <w:rPr>
                <w:color w:val="000000"/>
              </w:rPr>
              <w:t>State the implementation of the control unit along with its advantage.</w:t>
            </w:r>
          </w:p>
        </w:tc>
        <w:tc>
          <w:tcPr>
            <w:tcW w:w="294" w:type="pct"/>
          </w:tcPr>
          <w:p w14:paraId="6C37AE45" w14:textId="77777777" w:rsidR="00005132" w:rsidRPr="00E16D49" w:rsidRDefault="00005132" w:rsidP="00005132">
            <w:pPr>
              <w:pStyle w:val="NoSpacing"/>
              <w:jc w:val="center"/>
            </w:pPr>
            <w:r w:rsidRPr="00E16D49">
              <w:t>CO6</w:t>
            </w:r>
          </w:p>
        </w:tc>
        <w:tc>
          <w:tcPr>
            <w:tcW w:w="237" w:type="pct"/>
          </w:tcPr>
          <w:p w14:paraId="2F25730C" w14:textId="77777777" w:rsidR="00005132" w:rsidRPr="00E16D49" w:rsidRDefault="00005132" w:rsidP="00005132">
            <w:pPr>
              <w:pStyle w:val="NoSpacing"/>
              <w:jc w:val="center"/>
            </w:pPr>
            <w:r w:rsidRPr="00E16D49">
              <w:t>R</w:t>
            </w:r>
          </w:p>
        </w:tc>
        <w:tc>
          <w:tcPr>
            <w:tcW w:w="245" w:type="pct"/>
          </w:tcPr>
          <w:p w14:paraId="4ABB4F14" w14:textId="77777777" w:rsidR="00005132" w:rsidRPr="00E16D49" w:rsidRDefault="00005132" w:rsidP="00005132">
            <w:pPr>
              <w:pStyle w:val="NoSpacing"/>
              <w:jc w:val="center"/>
            </w:pPr>
            <w:r w:rsidRPr="00E16D49">
              <w:t>3</w:t>
            </w:r>
          </w:p>
        </w:tc>
      </w:tr>
      <w:tr w:rsidR="00005132" w:rsidRPr="00E16D49" w14:paraId="2B95C800" w14:textId="77777777" w:rsidTr="0037089B">
        <w:trPr>
          <w:trHeight w:val="552"/>
        </w:trPr>
        <w:tc>
          <w:tcPr>
            <w:tcW w:w="5000" w:type="pct"/>
            <w:gridSpan w:val="6"/>
          </w:tcPr>
          <w:p w14:paraId="3016A8DF" w14:textId="77777777" w:rsidR="00005132" w:rsidRPr="00E16D49" w:rsidRDefault="00005132" w:rsidP="00375CD9">
            <w:pPr>
              <w:jc w:val="center"/>
              <w:rPr>
                <w:b/>
                <w:u w:val="single"/>
              </w:rPr>
            </w:pPr>
            <w:r w:rsidRPr="00E16D49">
              <w:rPr>
                <w:b/>
                <w:u w:val="single"/>
              </w:rPr>
              <w:t>PART – C (6 X 12 = 72 MARKS)</w:t>
            </w:r>
          </w:p>
          <w:p w14:paraId="70594415" w14:textId="77777777" w:rsidR="00005132" w:rsidRPr="00E16D49" w:rsidRDefault="00005132" w:rsidP="00375CD9">
            <w:pPr>
              <w:jc w:val="center"/>
              <w:rPr>
                <w:b/>
              </w:rPr>
            </w:pPr>
            <w:r w:rsidRPr="00E16D49">
              <w:rPr>
                <w:b/>
              </w:rPr>
              <w:t>(Answer any five Questions from Q. No. 17 to 23, Q. No. 24 is Compulsory)</w:t>
            </w:r>
          </w:p>
        </w:tc>
      </w:tr>
      <w:tr w:rsidR="00005132" w:rsidRPr="00E16D49" w14:paraId="6578A334" w14:textId="77777777" w:rsidTr="00005132">
        <w:trPr>
          <w:trHeight w:val="283"/>
        </w:trPr>
        <w:tc>
          <w:tcPr>
            <w:tcW w:w="251" w:type="pct"/>
          </w:tcPr>
          <w:p w14:paraId="2C2670E8" w14:textId="77777777" w:rsidR="00005132" w:rsidRPr="00E16D49" w:rsidRDefault="00005132" w:rsidP="00005132">
            <w:pPr>
              <w:jc w:val="center"/>
            </w:pPr>
            <w:r w:rsidRPr="00E16D49">
              <w:t>17.</w:t>
            </w:r>
          </w:p>
        </w:tc>
        <w:tc>
          <w:tcPr>
            <w:tcW w:w="177" w:type="pct"/>
          </w:tcPr>
          <w:p w14:paraId="59C64401" w14:textId="77777777" w:rsidR="00005132" w:rsidRPr="00E16D49" w:rsidRDefault="00005132" w:rsidP="00005132">
            <w:pPr>
              <w:jc w:val="center"/>
            </w:pPr>
            <w:r w:rsidRPr="00E16D49">
              <w:t>a.</w:t>
            </w:r>
          </w:p>
        </w:tc>
        <w:tc>
          <w:tcPr>
            <w:tcW w:w="3796" w:type="pct"/>
            <w:vAlign w:val="bottom"/>
          </w:tcPr>
          <w:p w14:paraId="262BBE65" w14:textId="77777777" w:rsidR="00005132" w:rsidRPr="00E16D49" w:rsidRDefault="00005132" w:rsidP="00005132">
            <w:pPr>
              <w:pStyle w:val="NormalWeb"/>
              <w:jc w:val="both"/>
            </w:pPr>
            <w:r w:rsidRPr="00E16D49">
              <w:rPr>
                <w:color w:val="000000"/>
              </w:rPr>
              <w:t>Compare and contrast the structures of Von Neumann and IAS architectures highlighting the architectural design that impacts the functionality and program execution.</w:t>
            </w:r>
          </w:p>
        </w:tc>
        <w:tc>
          <w:tcPr>
            <w:tcW w:w="294" w:type="pct"/>
          </w:tcPr>
          <w:p w14:paraId="7733EEF9" w14:textId="77777777" w:rsidR="00005132" w:rsidRPr="00E16D49" w:rsidRDefault="00005132" w:rsidP="00005132">
            <w:pPr>
              <w:jc w:val="center"/>
            </w:pPr>
            <w:r w:rsidRPr="00E16D49">
              <w:t>CO1</w:t>
            </w:r>
          </w:p>
        </w:tc>
        <w:tc>
          <w:tcPr>
            <w:tcW w:w="237" w:type="pct"/>
          </w:tcPr>
          <w:p w14:paraId="1E63AED6" w14:textId="77777777" w:rsidR="00005132" w:rsidRPr="00E16D49" w:rsidRDefault="00005132" w:rsidP="00005132">
            <w:pPr>
              <w:jc w:val="center"/>
            </w:pPr>
            <w:r w:rsidRPr="00E16D49">
              <w:t>U</w:t>
            </w:r>
          </w:p>
        </w:tc>
        <w:tc>
          <w:tcPr>
            <w:tcW w:w="245" w:type="pct"/>
          </w:tcPr>
          <w:p w14:paraId="7136FC44" w14:textId="77777777" w:rsidR="00005132" w:rsidRPr="00E16D49" w:rsidRDefault="00005132" w:rsidP="00005132">
            <w:pPr>
              <w:jc w:val="center"/>
            </w:pPr>
            <w:r w:rsidRPr="00E16D49">
              <w:t>6</w:t>
            </w:r>
          </w:p>
        </w:tc>
      </w:tr>
      <w:tr w:rsidR="00005132" w:rsidRPr="00E16D49" w14:paraId="792573AE" w14:textId="77777777" w:rsidTr="00005132">
        <w:trPr>
          <w:trHeight w:val="283"/>
        </w:trPr>
        <w:tc>
          <w:tcPr>
            <w:tcW w:w="251" w:type="pct"/>
          </w:tcPr>
          <w:p w14:paraId="6019EE4F" w14:textId="77777777" w:rsidR="00005132" w:rsidRPr="00E16D49" w:rsidRDefault="00005132" w:rsidP="00005132">
            <w:pPr>
              <w:jc w:val="center"/>
            </w:pPr>
          </w:p>
        </w:tc>
        <w:tc>
          <w:tcPr>
            <w:tcW w:w="177" w:type="pct"/>
          </w:tcPr>
          <w:p w14:paraId="5DD84688" w14:textId="77777777" w:rsidR="00005132" w:rsidRPr="00E16D49" w:rsidRDefault="00005132" w:rsidP="00005132">
            <w:pPr>
              <w:jc w:val="center"/>
            </w:pPr>
            <w:r w:rsidRPr="00E16D49">
              <w:t>b.</w:t>
            </w:r>
          </w:p>
        </w:tc>
        <w:tc>
          <w:tcPr>
            <w:tcW w:w="3796" w:type="pct"/>
            <w:vAlign w:val="bottom"/>
          </w:tcPr>
          <w:p w14:paraId="4D16B695" w14:textId="77777777" w:rsidR="00005132" w:rsidRPr="00E16D49" w:rsidRDefault="00005132" w:rsidP="00005132">
            <w:pPr>
              <w:pStyle w:val="NormalWeb"/>
              <w:spacing w:before="0" w:beforeAutospacing="0" w:after="0" w:afterAutospacing="0"/>
              <w:jc w:val="both"/>
            </w:pPr>
            <w:r w:rsidRPr="00E16D49">
              <w:rPr>
                <w:color w:val="000000"/>
              </w:rPr>
              <w:t>Describe how interrupts can improve processing efficiency of the processor. Illustrate the program flow of control with interrupts using short and long I/O wait.</w:t>
            </w:r>
          </w:p>
        </w:tc>
        <w:tc>
          <w:tcPr>
            <w:tcW w:w="294" w:type="pct"/>
          </w:tcPr>
          <w:p w14:paraId="7B675089" w14:textId="77777777" w:rsidR="00005132" w:rsidRPr="00E16D49" w:rsidRDefault="00005132" w:rsidP="00005132">
            <w:pPr>
              <w:jc w:val="center"/>
            </w:pPr>
            <w:r w:rsidRPr="00E16D49">
              <w:t>CO1</w:t>
            </w:r>
          </w:p>
        </w:tc>
        <w:tc>
          <w:tcPr>
            <w:tcW w:w="237" w:type="pct"/>
          </w:tcPr>
          <w:p w14:paraId="458992E0" w14:textId="77777777" w:rsidR="00005132" w:rsidRPr="00E16D49" w:rsidRDefault="00005132" w:rsidP="00005132">
            <w:pPr>
              <w:jc w:val="center"/>
            </w:pPr>
            <w:r w:rsidRPr="00E16D49">
              <w:t>U</w:t>
            </w:r>
          </w:p>
        </w:tc>
        <w:tc>
          <w:tcPr>
            <w:tcW w:w="245" w:type="pct"/>
          </w:tcPr>
          <w:p w14:paraId="49D485FF" w14:textId="77777777" w:rsidR="00005132" w:rsidRPr="00E16D49" w:rsidRDefault="00005132" w:rsidP="00005132">
            <w:pPr>
              <w:jc w:val="center"/>
            </w:pPr>
            <w:r w:rsidRPr="00E16D49">
              <w:t>6</w:t>
            </w:r>
          </w:p>
        </w:tc>
      </w:tr>
      <w:tr w:rsidR="00005132" w:rsidRPr="00E16D49" w14:paraId="225D39B6" w14:textId="77777777" w:rsidTr="00005132">
        <w:trPr>
          <w:trHeight w:val="283"/>
        </w:trPr>
        <w:tc>
          <w:tcPr>
            <w:tcW w:w="251" w:type="pct"/>
          </w:tcPr>
          <w:p w14:paraId="2CD3D791" w14:textId="77777777" w:rsidR="00005132" w:rsidRPr="00E16D49" w:rsidRDefault="00005132" w:rsidP="00005132">
            <w:pPr>
              <w:jc w:val="center"/>
            </w:pPr>
          </w:p>
        </w:tc>
        <w:tc>
          <w:tcPr>
            <w:tcW w:w="177" w:type="pct"/>
          </w:tcPr>
          <w:p w14:paraId="5601AB2B" w14:textId="77777777" w:rsidR="00005132" w:rsidRPr="00E16D49" w:rsidRDefault="00005132" w:rsidP="00005132">
            <w:pPr>
              <w:jc w:val="center"/>
            </w:pPr>
          </w:p>
        </w:tc>
        <w:tc>
          <w:tcPr>
            <w:tcW w:w="3796" w:type="pct"/>
            <w:vAlign w:val="bottom"/>
          </w:tcPr>
          <w:p w14:paraId="19107421" w14:textId="77777777" w:rsidR="00005132" w:rsidRPr="00E16D49" w:rsidRDefault="00005132" w:rsidP="00005132">
            <w:pPr>
              <w:jc w:val="both"/>
            </w:pPr>
          </w:p>
        </w:tc>
        <w:tc>
          <w:tcPr>
            <w:tcW w:w="294" w:type="pct"/>
          </w:tcPr>
          <w:p w14:paraId="2743D1DC" w14:textId="77777777" w:rsidR="00005132" w:rsidRPr="00E16D49" w:rsidRDefault="00005132" w:rsidP="00005132">
            <w:pPr>
              <w:jc w:val="center"/>
            </w:pPr>
          </w:p>
        </w:tc>
        <w:tc>
          <w:tcPr>
            <w:tcW w:w="237" w:type="pct"/>
          </w:tcPr>
          <w:p w14:paraId="6FD69D6A" w14:textId="77777777" w:rsidR="00005132" w:rsidRPr="00E16D49" w:rsidRDefault="00005132" w:rsidP="00005132">
            <w:pPr>
              <w:jc w:val="center"/>
            </w:pPr>
          </w:p>
        </w:tc>
        <w:tc>
          <w:tcPr>
            <w:tcW w:w="245" w:type="pct"/>
          </w:tcPr>
          <w:p w14:paraId="1761EA11" w14:textId="77777777" w:rsidR="00005132" w:rsidRPr="00E16D49" w:rsidRDefault="00005132" w:rsidP="00005132">
            <w:pPr>
              <w:jc w:val="center"/>
            </w:pPr>
          </w:p>
        </w:tc>
      </w:tr>
      <w:tr w:rsidR="00005132" w:rsidRPr="00E16D49" w14:paraId="54092A68" w14:textId="77777777" w:rsidTr="00005132">
        <w:trPr>
          <w:trHeight w:val="283"/>
        </w:trPr>
        <w:tc>
          <w:tcPr>
            <w:tcW w:w="251" w:type="pct"/>
          </w:tcPr>
          <w:p w14:paraId="6D7BC30C" w14:textId="77777777" w:rsidR="00005132" w:rsidRPr="00E16D49" w:rsidRDefault="00005132" w:rsidP="00005132">
            <w:pPr>
              <w:jc w:val="center"/>
            </w:pPr>
            <w:r w:rsidRPr="00E16D49">
              <w:t>18.</w:t>
            </w:r>
          </w:p>
        </w:tc>
        <w:tc>
          <w:tcPr>
            <w:tcW w:w="177" w:type="pct"/>
          </w:tcPr>
          <w:p w14:paraId="3FF68B96" w14:textId="77777777" w:rsidR="00005132" w:rsidRPr="00E16D49" w:rsidRDefault="00005132" w:rsidP="00005132">
            <w:pPr>
              <w:jc w:val="center"/>
            </w:pPr>
            <w:r w:rsidRPr="00E16D49">
              <w:t>a.</w:t>
            </w:r>
          </w:p>
        </w:tc>
        <w:tc>
          <w:tcPr>
            <w:tcW w:w="3796" w:type="pct"/>
            <w:vAlign w:val="bottom"/>
          </w:tcPr>
          <w:p w14:paraId="7055C671" w14:textId="77777777" w:rsidR="00005132" w:rsidRPr="00E16D49" w:rsidRDefault="00005132" w:rsidP="00005132">
            <w:pPr>
              <w:jc w:val="both"/>
            </w:pPr>
            <w:r w:rsidRPr="00E16D49">
              <w:rPr>
                <w:color w:val="000000"/>
              </w:rPr>
              <w:t>Explain the direct and associative mapping techniques of cache memory mapping techniques with suitable examples.</w:t>
            </w:r>
          </w:p>
        </w:tc>
        <w:tc>
          <w:tcPr>
            <w:tcW w:w="294" w:type="pct"/>
          </w:tcPr>
          <w:p w14:paraId="25AACBCC" w14:textId="77777777" w:rsidR="00005132" w:rsidRPr="00E16D49" w:rsidRDefault="00005132" w:rsidP="00005132">
            <w:pPr>
              <w:jc w:val="center"/>
            </w:pPr>
            <w:r w:rsidRPr="00E16D49">
              <w:t>CO2</w:t>
            </w:r>
          </w:p>
        </w:tc>
        <w:tc>
          <w:tcPr>
            <w:tcW w:w="237" w:type="pct"/>
          </w:tcPr>
          <w:p w14:paraId="24591692" w14:textId="77777777" w:rsidR="00005132" w:rsidRPr="00E16D49" w:rsidRDefault="00005132" w:rsidP="00005132">
            <w:pPr>
              <w:jc w:val="center"/>
            </w:pPr>
            <w:r w:rsidRPr="00E16D49">
              <w:t>R</w:t>
            </w:r>
          </w:p>
        </w:tc>
        <w:tc>
          <w:tcPr>
            <w:tcW w:w="245" w:type="pct"/>
          </w:tcPr>
          <w:p w14:paraId="08C3A121" w14:textId="77777777" w:rsidR="00005132" w:rsidRPr="00E16D49" w:rsidRDefault="00005132" w:rsidP="00005132">
            <w:pPr>
              <w:jc w:val="center"/>
            </w:pPr>
            <w:r w:rsidRPr="00E16D49">
              <w:t>6</w:t>
            </w:r>
          </w:p>
        </w:tc>
      </w:tr>
      <w:tr w:rsidR="00005132" w:rsidRPr="00E16D49" w14:paraId="527DFF51" w14:textId="77777777" w:rsidTr="00005132">
        <w:trPr>
          <w:trHeight w:val="283"/>
        </w:trPr>
        <w:tc>
          <w:tcPr>
            <w:tcW w:w="251" w:type="pct"/>
          </w:tcPr>
          <w:p w14:paraId="7EACB331" w14:textId="77777777" w:rsidR="00005132" w:rsidRPr="00E16D49" w:rsidRDefault="00005132" w:rsidP="00005132">
            <w:pPr>
              <w:jc w:val="center"/>
            </w:pPr>
          </w:p>
        </w:tc>
        <w:tc>
          <w:tcPr>
            <w:tcW w:w="177" w:type="pct"/>
          </w:tcPr>
          <w:p w14:paraId="42634FB8" w14:textId="77777777" w:rsidR="00005132" w:rsidRPr="00E16D49" w:rsidRDefault="00005132" w:rsidP="00005132">
            <w:pPr>
              <w:jc w:val="center"/>
            </w:pPr>
            <w:r w:rsidRPr="00E16D49">
              <w:t>b.</w:t>
            </w:r>
          </w:p>
        </w:tc>
        <w:tc>
          <w:tcPr>
            <w:tcW w:w="3796" w:type="pct"/>
            <w:vAlign w:val="bottom"/>
          </w:tcPr>
          <w:p w14:paraId="76F6157D" w14:textId="77777777" w:rsidR="00005132" w:rsidRPr="00E16D49" w:rsidRDefault="00005132" w:rsidP="00005132">
            <w:pPr>
              <w:jc w:val="both"/>
            </w:pPr>
            <w:r w:rsidRPr="00E16D49">
              <w:rPr>
                <w:color w:val="000000"/>
              </w:rPr>
              <w:t>Calculate the size of main memory, tag directory size by considering a direct mapped cache of size 512 KB with block size 1 KB, 7 bits in the tag.</w:t>
            </w:r>
          </w:p>
        </w:tc>
        <w:tc>
          <w:tcPr>
            <w:tcW w:w="294" w:type="pct"/>
          </w:tcPr>
          <w:p w14:paraId="59A35FD5" w14:textId="77777777" w:rsidR="00005132" w:rsidRPr="00E16D49" w:rsidRDefault="00005132" w:rsidP="00005132">
            <w:pPr>
              <w:jc w:val="center"/>
            </w:pPr>
            <w:r w:rsidRPr="00E16D49">
              <w:t>CO4</w:t>
            </w:r>
          </w:p>
        </w:tc>
        <w:tc>
          <w:tcPr>
            <w:tcW w:w="237" w:type="pct"/>
          </w:tcPr>
          <w:p w14:paraId="6BA05F4B" w14:textId="77777777" w:rsidR="00005132" w:rsidRPr="00E16D49" w:rsidRDefault="00005132" w:rsidP="00005132">
            <w:pPr>
              <w:jc w:val="center"/>
            </w:pPr>
            <w:r w:rsidRPr="00E16D49">
              <w:t>A</w:t>
            </w:r>
          </w:p>
        </w:tc>
        <w:tc>
          <w:tcPr>
            <w:tcW w:w="245" w:type="pct"/>
          </w:tcPr>
          <w:p w14:paraId="0274B630" w14:textId="77777777" w:rsidR="00005132" w:rsidRPr="00E16D49" w:rsidRDefault="00005132" w:rsidP="00005132">
            <w:pPr>
              <w:jc w:val="center"/>
            </w:pPr>
            <w:r w:rsidRPr="00E16D49">
              <w:t>6</w:t>
            </w:r>
          </w:p>
        </w:tc>
      </w:tr>
      <w:tr w:rsidR="00005132" w:rsidRPr="00E16D49" w14:paraId="2FE15071" w14:textId="77777777" w:rsidTr="00005132">
        <w:trPr>
          <w:trHeight w:val="283"/>
        </w:trPr>
        <w:tc>
          <w:tcPr>
            <w:tcW w:w="251" w:type="pct"/>
          </w:tcPr>
          <w:p w14:paraId="46B8A2E4" w14:textId="77777777" w:rsidR="00005132" w:rsidRPr="00E16D49" w:rsidRDefault="00005132" w:rsidP="00005132">
            <w:pPr>
              <w:jc w:val="center"/>
            </w:pPr>
          </w:p>
        </w:tc>
        <w:tc>
          <w:tcPr>
            <w:tcW w:w="177" w:type="pct"/>
          </w:tcPr>
          <w:p w14:paraId="344DD4DA" w14:textId="77777777" w:rsidR="00005132" w:rsidRPr="00E16D49" w:rsidRDefault="00005132" w:rsidP="00005132">
            <w:pPr>
              <w:jc w:val="center"/>
            </w:pPr>
          </w:p>
        </w:tc>
        <w:tc>
          <w:tcPr>
            <w:tcW w:w="3796" w:type="pct"/>
            <w:vAlign w:val="bottom"/>
          </w:tcPr>
          <w:p w14:paraId="28EB88BD" w14:textId="77777777" w:rsidR="00005132" w:rsidRPr="00E16D49" w:rsidRDefault="00005132" w:rsidP="009D0856"/>
        </w:tc>
        <w:tc>
          <w:tcPr>
            <w:tcW w:w="294" w:type="pct"/>
          </w:tcPr>
          <w:p w14:paraId="6EE97075" w14:textId="77777777" w:rsidR="00005132" w:rsidRPr="00E16D49" w:rsidRDefault="00005132" w:rsidP="00005132">
            <w:pPr>
              <w:jc w:val="center"/>
            </w:pPr>
          </w:p>
        </w:tc>
        <w:tc>
          <w:tcPr>
            <w:tcW w:w="237" w:type="pct"/>
          </w:tcPr>
          <w:p w14:paraId="0C8C2262" w14:textId="77777777" w:rsidR="00005132" w:rsidRPr="00E16D49" w:rsidRDefault="00005132" w:rsidP="00005132">
            <w:pPr>
              <w:jc w:val="center"/>
            </w:pPr>
          </w:p>
        </w:tc>
        <w:tc>
          <w:tcPr>
            <w:tcW w:w="245" w:type="pct"/>
          </w:tcPr>
          <w:p w14:paraId="770FB009" w14:textId="77777777" w:rsidR="00005132" w:rsidRPr="00E16D49" w:rsidRDefault="00005132" w:rsidP="00005132">
            <w:pPr>
              <w:jc w:val="center"/>
            </w:pPr>
          </w:p>
        </w:tc>
      </w:tr>
      <w:tr w:rsidR="00005132" w:rsidRPr="00E16D49" w14:paraId="3FD75C32" w14:textId="77777777" w:rsidTr="00005132">
        <w:trPr>
          <w:trHeight w:val="283"/>
        </w:trPr>
        <w:tc>
          <w:tcPr>
            <w:tcW w:w="251" w:type="pct"/>
          </w:tcPr>
          <w:p w14:paraId="71D7CC99" w14:textId="77777777" w:rsidR="00005132" w:rsidRPr="00E16D49" w:rsidRDefault="00005132" w:rsidP="00005132">
            <w:pPr>
              <w:jc w:val="center"/>
            </w:pPr>
            <w:r w:rsidRPr="00E16D49">
              <w:t>19.</w:t>
            </w:r>
          </w:p>
        </w:tc>
        <w:tc>
          <w:tcPr>
            <w:tcW w:w="177" w:type="pct"/>
          </w:tcPr>
          <w:p w14:paraId="7ED109B5" w14:textId="77777777" w:rsidR="00005132" w:rsidRPr="00E16D49" w:rsidRDefault="00005132" w:rsidP="00005132">
            <w:pPr>
              <w:jc w:val="center"/>
            </w:pPr>
          </w:p>
        </w:tc>
        <w:tc>
          <w:tcPr>
            <w:tcW w:w="3796" w:type="pct"/>
            <w:vAlign w:val="bottom"/>
          </w:tcPr>
          <w:p w14:paraId="346E55F9" w14:textId="77777777" w:rsidR="00005132" w:rsidRPr="00E16D49" w:rsidRDefault="00005132" w:rsidP="00005132">
            <w:pPr>
              <w:jc w:val="both"/>
            </w:pPr>
            <w:r w:rsidRPr="00E16D49">
              <w:rPr>
                <w:color w:val="000000"/>
              </w:rPr>
              <w:t>Describe the procedures involved in the execution of I/O operations by means of Programmed I/O and Interrupt-Driven I/O.</w:t>
            </w:r>
          </w:p>
        </w:tc>
        <w:tc>
          <w:tcPr>
            <w:tcW w:w="294" w:type="pct"/>
          </w:tcPr>
          <w:p w14:paraId="07E4F69F" w14:textId="77777777" w:rsidR="00005132" w:rsidRPr="00E16D49" w:rsidRDefault="00005132" w:rsidP="00005132">
            <w:pPr>
              <w:jc w:val="center"/>
            </w:pPr>
            <w:r w:rsidRPr="00E16D49">
              <w:t>CO3</w:t>
            </w:r>
          </w:p>
        </w:tc>
        <w:tc>
          <w:tcPr>
            <w:tcW w:w="237" w:type="pct"/>
          </w:tcPr>
          <w:p w14:paraId="75D5D7F9" w14:textId="77777777" w:rsidR="00005132" w:rsidRPr="00E16D49" w:rsidRDefault="00005132" w:rsidP="00005132">
            <w:pPr>
              <w:jc w:val="center"/>
            </w:pPr>
            <w:r w:rsidRPr="00E16D49">
              <w:t>R</w:t>
            </w:r>
          </w:p>
        </w:tc>
        <w:tc>
          <w:tcPr>
            <w:tcW w:w="245" w:type="pct"/>
          </w:tcPr>
          <w:p w14:paraId="27CB5DB9" w14:textId="77777777" w:rsidR="00005132" w:rsidRPr="00E16D49" w:rsidRDefault="00005132" w:rsidP="00005132">
            <w:pPr>
              <w:jc w:val="center"/>
            </w:pPr>
            <w:r w:rsidRPr="00E16D49">
              <w:t>12</w:t>
            </w:r>
          </w:p>
        </w:tc>
      </w:tr>
      <w:tr w:rsidR="00005132" w:rsidRPr="00E16D49" w14:paraId="1421C83D" w14:textId="77777777" w:rsidTr="00005132">
        <w:trPr>
          <w:trHeight w:val="283"/>
        </w:trPr>
        <w:tc>
          <w:tcPr>
            <w:tcW w:w="251" w:type="pct"/>
          </w:tcPr>
          <w:p w14:paraId="43F8C9C6" w14:textId="77777777" w:rsidR="00005132" w:rsidRPr="00E16D49" w:rsidRDefault="00005132" w:rsidP="00005132">
            <w:pPr>
              <w:jc w:val="center"/>
            </w:pPr>
          </w:p>
        </w:tc>
        <w:tc>
          <w:tcPr>
            <w:tcW w:w="177" w:type="pct"/>
          </w:tcPr>
          <w:p w14:paraId="3A618214" w14:textId="77777777" w:rsidR="00005132" w:rsidRPr="00E16D49" w:rsidRDefault="00005132" w:rsidP="00005132">
            <w:pPr>
              <w:jc w:val="center"/>
            </w:pPr>
          </w:p>
        </w:tc>
        <w:tc>
          <w:tcPr>
            <w:tcW w:w="3796" w:type="pct"/>
            <w:vAlign w:val="bottom"/>
          </w:tcPr>
          <w:p w14:paraId="49C8083D" w14:textId="77777777" w:rsidR="00005132" w:rsidRPr="00E16D49" w:rsidRDefault="00005132" w:rsidP="00005132">
            <w:pPr>
              <w:jc w:val="both"/>
            </w:pPr>
          </w:p>
        </w:tc>
        <w:tc>
          <w:tcPr>
            <w:tcW w:w="294" w:type="pct"/>
          </w:tcPr>
          <w:p w14:paraId="19F0F73C" w14:textId="77777777" w:rsidR="00005132" w:rsidRPr="00E16D49" w:rsidRDefault="00005132" w:rsidP="00005132">
            <w:pPr>
              <w:jc w:val="center"/>
            </w:pPr>
          </w:p>
        </w:tc>
        <w:tc>
          <w:tcPr>
            <w:tcW w:w="237" w:type="pct"/>
          </w:tcPr>
          <w:p w14:paraId="4C4981ED" w14:textId="77777777" w:rsidR="00005132" w:rsidRPr="00E16D49" w:rsidRDefault="00005132" w:rsidP="00005132">
            <w:pPr>
              <w:jc w:val="center"/>
            </w:pPr>
          </w:p>
        </w:tc>
        <w:tc>
          <w:tcPr>
            <w:tcW w:w="245" w:type="pct"/>
          </w:tcPr>
          <w:p w14:paraId="3B0A45BA" w14:textId="77777777" w:rsidR="00005132" w:rsidRPr="00E16D49" w:rsidRDefault="00005132" w:rsidP="00005132">
            <w:pPr>
              <w:jc w:val="center"/>
            </w:pPr>
          </w:p>
        </w:tc>
      </w:tr>
      <w:tr w:rsidR="00005132" w:rsidRPr="00E16D49" w14:paraId="7658108B" w14:textId="77777777" w:rsidTr="00005132">
        <w:trPr>
          <w:trHeight w:val="283"/>
        </w:trPr>
        <w:tc>
          <w:tcPr>
            <w:tcW w:w="251" w:type="pct"/>
          </w:tcPr>
          <w:p w14:paraId="6F0B9390" w14:textId="77777777" w:rsidR="00005132" w:rsidRPr="00E16D49" w:rsidRDefault="00005132" w:rsidP="00005132">
            <w:pPr>
              <w:jc w:val="center"/>
            </w:pPr>
            <w:r w:rsidRPr="00E16D49">
              <w:t>20.</w:t>
            </w:r>
          </w:p>
        </w:tc>
        <w:tc>
          <w:tcPr>
            <w:tcW w:w="177" w:type="pct"/>
          </w:tcPr>
          <w:p w14:paraId="2A28FF7D" w14:textId="77777777" w:rsidR="00005132" w:rsidRPr="00E16D49" w:rsidRDefault="00005132" w:rsidP="00005132">
            <w:pPr>
              <w:jc w:val="center"/>
            </w:pPr>
            <w:r w:rsidRPr="00E16D49">
              <w:t>a.</w:t>
            </w:r>
          </w:p>
        </w:tc>
        <w:tc>
          <w:tcPr>
            <w:tcW w:w="3796" w:type="pct"/>
            <w:vAlign w:val="bottom"/>
          </w:tcPr>
          <w:p w14:paraId="01DE21C6" w14:textId="77777777" w:rsidR="00005132" w:rsidRPr="00E16D49" w:rsidRDefault="00005132" w:rsidP="00005132">
            <w:pPr>
              <w:jc w:val="both"/>
            </w:pPr>
            <w:r w:rsidRPr="00E16D49">
              <w:rPr>
                <w:color w:val="000000"/>
              </w:rPr>
              <w:t>Compute the product p x q of the given values using Booth’s algorithm for multiplication. p = 0011, q = 0110.</w:t>
            </w:r>
          </w:p>
        </w:tc>
        <w:tc>
          <w:tcPr>
            <w:tcW w:w="294" w:type="pct"/>
          </w:tcPr>
          <w:p w14:paraId="41C267B8" w14:textId="77777777" w:rsidR="00005132" w:rsidRPr="00E16D49" w:rsidRDefault="00005132" w:rsidP="00005132">
            <w:pPr>
              <w:jc w:val="center"/>
            </w:pPr>
            <w:r w:rsidRPr="00E16D49">
              <w:t>CO4</w:t>
            </w:r>
          </w:p>
        </w:tc>
        <w:tc>
          <w:tcPr>
            <w:tcW w:w="237" w:type="pct"/>
          </w:tcPr>
          <w:p w14:paraId="5A11DFED" w14:textId="77777777" w:rsidR="00005132" w:rsidRPr="00E16D49" w:rsidRDefault="00005132" w:rsidP="00005132">
            <w:pPr>
              <w:jc w:val="center"/>
            </w:pPr>
            <w:r w:rsidRPr="00E16D49">
              <w:t>A</w:t>
            </w:r>
          </w:p>
        </w:tc>
        <w:tc>
          <w:tcPr>
            <w:tcW w:w="245" w:type="pct"/>
          </w:tcPr>
          <w:p w14:paraId="7AC86F05" w14:textId="77777777" w:rsidR="00005132" w:rsidRPr="00E16D49" w:rsidRDefault="00005132" w:rsidP="00005132">
            <w:pPr>
              <w:jc w:val="center"/>
            </w:pPr>
            <w:r w:rsidRPr="00E16D49">
              <w:t>6</w:t>
            </w:r>
          </w:p>
        </w:tc>
      </w:tr>
      <w:tr w:rsidR="00005132" w:rsidRPr="00E16D49" w14:paraId="1E12C092" w14:textId="77777777" w:rsidTr="00005132">
        <w:trPr>
          <w:trHeight w:val="283"/>
        </w:trPr>
        <w:tc>
          <w:tcPr>
            <w:tcW w:w="251" w:type="pct"/>
          </w:tcPr>
          <w:p w14:paraId="2B7F9CE8" w14:textId="77777777" w:rsidR="00005132" w:rsidRPr="00E16D49" w:rsidRDefault="00005132" w:rsidP="00005132">
            <w:pPr>
              <w:jc w:val="center"/>
            </w:pPr>
          </w:p>
        </w:tc>
        <w:tc>
          <w:tcPr>
            <w:tcW w:w="177" w:type="pct"/>
          </w:tcPr>
          <w:p w14:paraId="59B34639" w14:textId="77777777" w:rsidR="00005132" w:rsidRPr="00E16D49" w:rsidRDefault="00005132" w:rsidP="00005132">
            <w:pPr>
              <w:jc w:val="center"/>
            </w:pPr>
            <w:r w:rsidRPr="00E16D49">
              <w:t>b.</w:t>
            </w:r>
          </w:p>
        </w:tc>
        <w:tc>
          <w:tcPr>
            <w:tcW w:w="3796" w:type="pct"/>
            <w:vAlign w:val="bottom"/>
          </w:tcPr>
          <w:p w14:paraId="4D99DFA8" w14:textId="77777777" w:rsidR="00005132" w:rsidRPr="00E16D49" w:rsidRDefault="00005132" w:rsidP="00005132">
            <w:pPr>
              <w:jc w:val="both"/>
              <w:rPr>
                <w:bCs/>
              </w:rPr>
            </w:pPr>
            <w:r w:rsidRPr="00E16D49">
              <w:rPr>
                <w:color w:val="000000"/>
              </w:rPr>
              <w:t>Compute the subtraction of -2 from -5 using 2’s complement method.</w:t>
            </w:r>
          </w:p>
        </w:tc>
        <w:tc>
          <w:tcPr>
            <w:tcW w:w="294" w:type="pct"/>
          </w:tcPr>
          <w:p w14:paraId="23261FE7" w14:textId="77777777" w:rsidR="00005132" w:rsidRPr="00E16D49" w:rsidRDefault="00005132" w:rsidP="00005132">
            <w:pPr>
              <w:jc w:val="center"/>
            </w:pPr>
            <w:r w:rsidRPr="00E16D49">
              <w:t>CO2</w:t>
            </w:r>
          </w:p>
        </w:tc>
        <w:tc>
          <w:tcPr>
            <w:tcW w:w="237" w:type="pct"/>
          </w:tcPr>
          <w:p w14:paraId="08A29BAA" w14:textId="77777777" w:rsidR="00005132" w:rsidRPr="00E16D49" w:rsidRDefault="00005132" w:rsidP="00005132">
            <w:pPr>
              <w:jc w:val="center"/>
            </w:pPr>
            <w:r w:rsidRPr="00E16D49">
              <w:t>A</w:t>
            </w:r>
          </w:p>
        </w:tc>
        <w:tc>
          <w:tcPr>
            <w:tcW w:w="245" w:type="pct"/>
          </w:tcPr>
          <w:p w14:paraId="613A8BD1" w14:textId="77777777" w:rsidR="00005132" w:rsidRPr="00E16D49" w:rsidRDefault="00005132" w:rsidP="00005132">
            <w:pPr>
              <w:jc w:val="center"/>
            </w:pPr>
            <w:r w:rsidRPr="00E16D49">
              <w:t>6</w:t>
            </w:r>
          </w:p>
        </w:tc>
      </w:tr>
      <w:tr w:rsidR="00005132" w:rsidRPr="00E16D49" w14:paraId="2CFC3C1C" w14:textId="77777777" w:rsidTr="00005132">
        <w:trPr>
          <w:trHeight w:val="283"/>
        </w:trPr>
        <w:tc>
          <w:tcPr>
            <w:tcW w:w="251" w:type="pct"/>
          </w:tcPr>
          <w:p w14:paraId="50726D3E" w14:textId="77777777" w:rsidR="00005132" w:rsidRPr="00E16D49" w:rsidRDefault="00005132" w:rsidP="00005132">
            <w:pPr>
              <w:jc w:val="center"/>
            </w:pPr>
          </w:p>
        </w:tc>
        <w:tc>
          <w:tcPr>
            <w:tcW w:w="177" w:type="pct"/>
          </w:tcPr>
          <w:p w14:paraId="50D5B2F2" w14:textId="77777777" w:rsidR="00005132" w:rsidRPr="00E16D49" w:rsidRDefault="00005132" w:rsidP="00005132">
            <w:pPr>
              <w:jc w:val="center"/>
            </w:pPr>
          </w:p>
        </w:tc>
        <w:tc>
          <w:tcPr>
            <w:tcW w:w="3796" w:type="pct"/>
            <w:vAlign w:val="bottom"/>
          </w:tcPr>
          <w:p w14:paraId="313EDC6F" w14:textId="77777777" w:rsidR="00005132" w:rsidRPr="00E16D49" w:rsidRDefault="00005132" w:rsidP="00005132">
            <w:pPr>
              <w:jc w:val="both"/>
            </w:pPr>
          </w:p>
        </w:tc>
        <w:tc>
          <w:tcPr>
            <w:tcW w:w="294" w:type="pct"/>
          </w:tcPr>
          <w:p w14:paraId="539B6517" w14:textId="77777777" w:rsidR="00005132" w:rsidRPr="00E16D49" w:rsidRDefault="00005132" w:rsidP="00005132">
            <w:pPr>
              <w:jc w:val="center"/>
            </w:pPr>
          </w:p>
        </w:tc>
        <w:tc>
          <w:tcPr>
            <w:tcW w:w="237" w:type="pct"/>
          </w:tcPr>
          <w:p w14:paraId="0B820A3C" w14:textId="77777777" w:rsidR="00005132" w:rsidRPr="00E16D49" w:rsidRDefault="00005132" w:rsidP="00005132">
            <w:pPr>
              <w:jc w:val="center"/>
            </w:pPr>
          </w:p>
        </w:tc>
        <w:tc>
          <w:tcPr>
            <w:tcW w:w="245" w:type="pct"/>
          </w:tcPr>
          <w:p w14:paraId="16CF6256" w14:textId="77777777" w:rsidR="00005132" w:rsidRPr="00E16D49" w:rsidRDefault="00005132" w:rsidP="00005132">
            <w:pPr>
              <w:jc w:val="center"/>
            </w:pPr>
          </w:p>
        </w:tc>
      </w:tr>
      <w:tr w:rsidR="00005132" w:rsidRPr="00E16D49" w14:paraId="3140EA93" w14:textId="77777777" w:rsidTr="00005132">
        <w:trPr>
          <w:trHeight w:val="283"/>
        </w:trPr>
        <w:tc>
          <w:tcPr>
            <w:tcW w:w="251" w:type="pct"/>
          </w:tcPr>
          <w:p w14:paraId="639AC0DB" w14:textId="77777777" w:rsidR="00005132" w:rsidRPr="00E16D49" w:rsidRDefault="00005132" w:rsidP="00005132">
            <w:pPr>
              <w:jc w:val="center"/>
            </w:pPr>
            <w:r w:rsidRPr="00E16D49">
              <w:t>21.</w:t>
            </w:r>
          </w:p>
        </w:tc>
        <w:tc>
          <w:tcPr>
            <w:tcW w:w="177" w:type="pct"/>
          </w:tcPr>
          <w:p w14:paraId="42E584B9" w14:textId="77777777" w:rsidR="00005132" w:rsidRPr="00E16D49" w:rsidRDefault="00005132" w:rsidP="00005132">
            <w:pPr>
              <w:jc w:val="center"/>
            </w:pPr>
          </w:p>
        </w:tc>
        <w:tc>
          <w:tcPr>
            <w:tcW w:w="3796" w:type="pct"/>
            <w:vAlign w:val="bottom"/>
          </w:tcPr>
          <w:p w14:paraId="7A218E03" w14:textId="77777777" w:rsidR="00005132" w:rsidRPr="00E16D49" w:rsidRDefault="00005132" w:rsidP="00005132">
            <w:pPr>
              <w:jc w:val="both"/>
            </w:pPr>
            <w:r w:rsidRPr="00E16D49">
              <w:rPr>
                <w:color w:val="000000"/>
              </w:rPr>
              <w:t>Consider the Data bits: 00001111. While writing this data bit into the memory, how many check bits are required. While reading the same data bit, the following is received from the memory: 00001110. Apply the syndrome word calculation error detection method to detect the error bit position and rectify the same. Sketch the necessary diagram for the above calculation.</w:t>
            </w:r>
          </w:p>
        </w:tc>
        <w:tc>
          <w:tcPr>
            <w:tcW w:w="294" w:type="pct"/>
          </w:tcPr>
          <w:p w14:paraId="7451FD00" w14:textId="77777777" w:rsidR="00005132" w:rsidRPr="00E16D49" w:rsidRDefault="00005132" w:rsidP="00005132">
            <w:pPr>
              <w:jc w:val="center"/>
            </w:pPr>
            <w:r w:rsidRPr="00E16D49">
              <w:t>CO3</w:t>
            </w:r>
          </w:p>
        </w:tc>
        <w:tc>
          <w:tcPr>
            <w:tcW w:w="237" w:type="pct"/>
          </w:tcPr>
          <w:p w14:paraId="0863E935" w14:textId="77777777" w:rsidR="00005132" w:rsidRPr="00E16D49" w:rsidRDefault="00005132" w:rsidP="00005132">
            <w:pPr>
              <w:jc w:val="center"/>
            </w:pPr>
            <w:r w:rsidRPr="00E16D49">
              <w:t>A</w:t>
            </w:r>
          </w:p>
        </w:tc>
        <w:tc>
          <w:tcPr>
            <w:tcW w:w="245" w:type="pct"/>
          </w:tcPr>
          <w:p w14:paraId="7BF641A2" w14:textId="77777777" w:rsidR="00005132" w:rsidRPr="00E16D49" w:rsidRDefault="00005132" w:rsidP="00005132">
            <w:pPr>
              <w:jc w:val="center"/>
            </w:pPr>
            <w:r w:rsidRPr="00E16D49">
              <w:t>12</w:t>
            </w:r>
          </w:p>
        </w:tc>
      </w:tr>
      <w:tr w:rsidR="00005132" w:rsidRPr="00E16D49" w14:paraId="2820792D" w14:textId="77777777" w:rsidTr="00005132">
        <w:trPr>
          <w:trHeight w:val="283"/>
        </w:trPr>
        <w:tc>
          <w:tcPr>
            <w:tcW w:w="251" w:type="pct"/>
          </w:tcPr>
          <w:p w14:paraId="2273D3A9" w14:textId="77777777" w:rsidR="00005132" w:rsidRPr="00E16D49" w:rsidRDefault="00005132" w:rsidP="00005132">
            <w:pPr>
              <w:jc w:val="center"/>
            </w:pPr>
          </w:p>
        </w:tc>
        <w:tc>
          <w:tcPr>
            <w:tcW w:w="177" w:type="pct"/>
          </w:tcPr>
          <w:p w14:paraId="508BAE18" w14:textId="77777777" w:rsidR="00005132" w:rsidRPr="00E16D49" w:rsidRDefault="00005132" w:rsidP="00005132">
            <w:pPr>
              <w:jc w:val="center"/>
            </w:pPr>
          </w:p>
        </w:tc>
        <w:tc>
          <w:tcPr>
            <w:tcW w:w="3796" w:type="pct"/>
            <w:vAlign w:val="bottom"/>
          </w:tcPr>
          <w:p w14:paraId="19A2B54C" w14:textId="77777777" w:rsidR="00005132" w:rsidRPr="00E16D49" w:rsidRDefault="00005132" w:rsidP="00005132">
            <w:pPr>
              <w:jc w:val="both"/>
            </w:pPr>
          </w:p>
        </w:tc>
        <w:tc>
          <w:tcPr>
            <w:tcW w:w="294" w:type="pct"/>
          </w:tcPr>
          <w:p w14:paraId="1211F1A4" w14:textId="77777777" w:rsidR="00005132" w:rsidRPr="00E16D49" w:rsidRDefault="00005132" w:rsidP="00005132">
            <w:pPr>
              <w:jc w:val="center"/>
            </w:pPr>
          </w:p>
        </w:tc>
        <w:tc>
          <w:tcPr>
            <w:tcW w:w="237" w:type="pct"/>
          </w:tcPr>
          <w:p w14:paraId="556FC990" w14:textId="77777777" w:rsidR="00005132" w:rsidRPr="00E16D49" w:rsidRDefault="00005132" w:rsidP="00005132">
            <w:pPr>
              <w:jc w:val="center"/>
            </w:pPr>
          </w:p>
        </w:tc>
        <w:tc>
          <w:tcPr>
            <w:tcW w:w="245" w:type="pct"/>
          </w:tcPr>
          <w:p w14:paraId="3C9480DD" w14:textId="77777777" w:rsidR="00005132" w:rsidRPr="00E16D49" w:rsidRDefault="00005132" w:rsidP="00005132">
            <w:pPr>
              <w:jc w:val="center"/>
            </w:pPr>
          </w:p>
        </w:tc>
      </w:tr>
      <w:tr w:rsidR="00005132" w:rsidRPr="00E16D49" w14:paraId="4A53CFEA" w14:textId="77777777" w:rsidTr="00005132">
        <w:trPr>
          <w:trHeight w:val="283"/>
        </w:trPr>
        <w:tc>
          <w:tcPr>
            <w:tcW w:w="251" w:type="pct"/>
          </w:tcPr>
          <w:p w14:paraId="00D5737E" w14:textId="77777777" w:rsidR="00005132" w:rsidRPr="00E16D49" w:rsidRDefault="00005132" w:rsidP="00005132">
            <w:pPr>
              <w:jc w:val="center"/>
            </w:pPr>
            <w:r w:rsidRPr="00E16D49">
              <w:t>22.</w:t>
            </w:r>
          </w:p>
        </w:tc>
        <w:tc>
          <w:tcPr>
            <w:tcW w:w="177" w:type="pct"/>
          </w:tcPr>
          <w:p w14:paraId="17BC4879" w14:textId="77777777" w:rsidR="00005132" w:rsidRPr="00E16D49" w:rsidRDefault="00005132" w:rsidP="00005132">
            <w:pPr>
              <w:jc w:val="center"/>
            </w:pPr>
            <w:r w:rsidRPr="00E16D49">
              <w:t>a.</w:t>
            </w:r>
          </w:p>
        </w:tc>
        <w:tc>
          <w:tcPr>
            <w:tcW w:w="3796" w:type="pct"/>
            <w:vAlign w:val="bottom"/>
          </w:tcPr>
          <w:p w14:paraId="2D34F711" w14:textId="77777777" w:rsidR="00005132" w:rsidRPr="00E16D49" w:rsidRDefault="00005132" w:rsidP="00005132">
            <w:pPr>
              <w:pStyle w:val="NormalWeb"/>
              <w:spacing w:before="0" w:beforeAutospacing="0" w:after="0" w:afterAutospacing="0"/>
              <w:jc w:val="both"/>
            </w:pPr>
            <w:r w:rsidRPr="00E16D49">
              <w:rPr>
                <w:color w:val="000000"/>
              </w:rPr>
              <w:t>Illustrate the concept of immediate addressing mode, direct addressing mode</w:t>
            </w:r>
          </w:p>
          <w:p w14:paraId="63F7137D" w14:textId="77777777" w:rsidR="00005132" w:rsidRPr="00E16D49" w:rsidRDefault="00005132" w:rsidP="00005132">
            <w:pPr>
              <w:pStyle w:val="NormalWeb"/>
              <w:spacing w:before="0" w:beforeAutospacing="0" w:after="0" w:afterAutospacing="0"/>
              <w:jc w:val="both"/>
            </w:pPr>
            <w:r w:rsidRPr="00E16D49">
              <w:rPr>
                <w:color w:val="000000"/>
              </w:rPr>
              <w:t>In direct addressing mode and register addressing mode with a neat diagram.</w:t>
            </w:r>
          </w:p>
        </w:tc>
        <w:tc>
          <w:tcPr>
            <w:tcW w:w="294" w:type="pct"/>
          </w:tcPr>
          <w:p w14:paraId="18B38F79" w14:textId="77777777" w:rsidR="00005132" w:rsidRPr="00E16D49" w:rsidRDefault="00005132" w:rsidP="00005132">
            <w:pPr>
              <w:jc w:val="center"/>
            </w:pPr>
            <w:r w:rsidRPr="00E16D49">
              <w:t>CO5</w:t>
            </w:r>
          </w:p>
        </w:tc>
        <w:tc>
          <w:tcPr>
            <w:tcW w:w="237" w:type="pct"/>
          </w:tcPr>
          <w:p w14:paraId="3B93C3B6" w14:textId="77777777" w:rsidR="00005132" w:rsidRPr="00E16D49" w:rsidRDefault="00005132" w:rsidP="00005132">
            <w:pPr>
              <w:jc w:val="center"/>
            </w:pPr>
            <w:r w:rsidRPr="00E16D49">
              <w:t>U</w:t>
            </w:r>
          </w:p>
        </w:tc>
        <w:tc>
          <w:tcPr>
            <w:tcW w:w="245" w:type="pct"/>
          </w:tcPr>
          <w:p w14:paraId="2EC80425" w14:textId="77777777" w:rsidR="00005132" w:rsidRPr="00E16D49" w:rsidRDefault="00005132" w:rsidP="00005132">
            <w:pPr>
              <w:jc w:val="center"/>
            </w:pPr>
            <w:r w:rsidRPr="00E16D49">
              <w:t>8</w:t>
            </w:r>
          </w:p>
        </w:tc>
      </w:tr>
      <w:tr w:rsidR="00005132" w:rsidRPr="00E16D49" w14:paraId="5836C8EC" w14:textId="77777777" w:rsidTr="00005132">
        <w:trPr>
          <w:trHeight w:val="283"/>
        </w:trPr>
        <w:tc>
          <w:tcPr>
            <w:tcW w:w="251" w:type="pct"/>
          </w:tcPr>
          <w:p w14:paraId="0C5C20FF" w14:textId="77777777" w:rsidR="00005132" w:rsidRPr="00E16D49" w:rsidRDefault="00005132" w:rsidP="00005132">
            <w:pPr>
              <w:jc w:val="center"/>
            </w:pPr>
          </w:p>
        </w:tc>
        <w:tc>
          <w:tcPr>
            <w:tcW w:w="177" w:type="pct"/>
          </w:tcPr>
          <w:p w14:paraId="456A9A12" w14:textId="77777777" w:rsidR="00005132" w:rsidRPr="00E16D49" w:rsidRDefault="00005132" w:rsidP="00005132">
            <w:pPr>
              <w:jc w:val="center"/>
            </w:pPr>
            <w:r w:rsidRPr="00E16D49">
              <w:t>b.</w:t>
            </w:r>
          </w:p>
        </w:tc>
        <w:tc>
          <w:tcPr>
            <w:tcW w:w="3796" w:type="pct"/>
            <w:vAlign w:val="bottom"/>
          </w:tcPr>
          <w:p w14:paraId="25A590AA" w14:textId="77777777" w:rsidR="00005132" w:rsidRPr="00E16D49" w:rsidRDefault="00005132" w:rsidP="00005132">
            <w:pPr>
              <w:jc w:val="both"/>
              <w:rPr>
                <w:bCs/>
              </w:rPr>
            </w:pPr>
            <w:r w:rsidRPr="00E16D49">
              <w:rPr>
                <w:color w:val="000000"/>
              </w:rPr>
              <w:t>Explain the operations of the Instruction Cycle with proper State Diagram</w:t>
            </w:r>
          </w:p>
        </w:tc>
        <w:tc>
          <w:tcPr>
            <w:tcW w:w="294" w:type="pct"/>
          </w:tcPr>
          <w:p w14:paraId="5BAB815A" w14:textId="77777777" w:rsidR="00005132" w:rsidRPr="00E16D49" w:rsidRDefault="00005132" w:rsidP="00005132">
            <w:pPr>
              <w:jc w:val="center"/>
            </w:pPr>
            <w:r w:rsidRPr="00E16D49">
              <w:t>CO2</w:t>
            </w:r>
          </w:p>
        </w:tc>
        <w:tc>
          <w:tcPr>
            <w:tcW w:w="237" w:type="pct"/>
          </w:tcPr>
          <w:p w14:paraId="5D8E515B" w14:textId="77777777" w:rsidR="00005132" w:rsidRPr="00E16D49" w:rsidRDefault="00005132" w:rsidP="00005132">
            <w:pPr>
              <w:jc w:val="center"/>
            </w:pPr>
            <w:r w:rsidRPr="00E16D49">
              <w:t>U</w:t>
            </w:r>
          </w:p>
        </w:tc>
        <w:tc>
          <w:tcPr>
            <w:tcW w:w="245" w:type="pct"/>
          </w:tcPr>
          <w:p w14:paraId="37D3ECF8" w14:textId="77777777" w:rsidR="00005132" w:rsidRPr="00E16D49" w:rsidRDefault="00005132" w:rsidP="00005132">
            <w:pPr>
              <w:jc w:val="center"/>
            </w:pPr>
            <w:r w:rsidRPr="00E16D49">
              <w:t>4</w:t>
            </w:r>
          </w:p>
        </w:tc>
      </w:tr>
      <w:tr w:rsidR="00005132" w:rsidRPr="00E16D49" w14:paraId="6981BBC8" w14:textId="77777777" w:rsidTr="00005132">
        <w:trPr>
          <w:trHeight w:val="283"/>
        </w:trPr>
        <w:tc>
          <w:tcPr>
            <w:tcW w:w="251" w:type="pct"/>
          </w:tcPr>
          <w:p w14:paraId="48C6F5FA" w14:textId="77777777" w:rsidR="00005132" w:rsidRPr="00E16D49" w:rsidRDefault="00005132" w:rsidP="00005132">
            <w:pPr>
              <w:jc w:val="center"/>
            </w:pPr>
          </w:p>
        </w:tc>
        <w:tc>
          <w:tcPr>
            <w:tcW w:w="177" w:type="pct"/>
          </w:tcPr>
          <w:p w14:paraId="13D75569" w14:textId="77777777" w:rsidR="00005132" w:rsidRPr="00E16D49" w:rsidRDefault="00005132" w:rsidP="00005132">
            <w:pPr>
              <w:jc w:val="center"/>
            </w:pPr>
          </w:p>
        </w:tc>
        <w:tc>
          <w:tcPr>
            <w:tcW w:w="3796" w:type="pct"/>
            <w:vAlign w:val="bottom"/>
          </w:tcPr>
          <w:p w14:paraId="46F44B9A" w14:textId="77777777" w:rsidR="00005132" w:rsidRPr="00E16D49" w:rsidRDefault="00005132" w:rsidP="00005132">
            <w:pPr>
              <w:jc w:val="both"/>
            </w:pPr>
          </w:p>
        </w:tc>
        <w:tc>
          <w:tcPr>
            <w:tcW w:w="294" w:type="pct"/>
          </w:tcPr>
          <w:p w14:paraId="25051E1A" w14:textId="77777777" w:rsidR="00005132" w:rsidRPr="00E16D49" w:rsidRDefault="00005132" w:rsidP="00005132">
            <w:pPr>
              <w:jc w:val="center"/>
            </w:pPr>
          </w:p>
        </w:tc>
        <w:tc>
          <w:tcPr>
            <w:tcW w:w="237" w:type="pct"/>
          </w:tcPr>
          <w:p w14:paraId="5060860A" w14:textId="77777777" w:rsidR="00005132" w:rsidRPr="00E16D49" w:rsidRDefault="00005132" w:rsidP="00005132">
            <w:pPr>
              <w:jc w:val="center"/>
            </w:pPr>
          </w:p>
        </w:tc>
        <w:tc>
          <w:tcPr>
            <w:tcW w:w="245" w:type="pct"/>
          </w:tcPr>
          <w:p w14:paraId="2203091F" w14:textId="77777777" w:rsidR="00005132" w:rsidRPr="00E16D49" w:rsidRDefault="00005132" w:rsidP="00005132">
            <w:pPr>
              <w:jc w:val="center"/>
            </w:pPr>
          </w:p>
        </w:tc>
      </w:tr>
      <w:tr w:rsidR="00005132" w:rsidRPr="00E16D49" w14:paraId="3B999F47" w14:textId="77777777" w:rsidTr="00005132">
        <w:trPr>
          <w:trHeight w:val="283"/>
        </w:trPr>
        <w:tc>
          <w:tcPr>
            <w:tcW w:w="251" w:type="pct"/>
          </w:tcPr>
          <w:p w14:paraId="310DD979" w14:textId="77777777" w:rsidR="00005132" w:rsidRPr="00E16D49" w:rsidRDefault="00005132" w:rsidP="00005132">
            <w:pPr>
              <w:jc w:val="center"/>
            </w:pPr>
            <w:r w:rsidRPr="00E16D49">
              <w:t>23.</w:t>
            </w:r>
          </w:p>
        </w:tc>
        <w:tc>
          <w:tcPr>
            <w:tcW w:w="177" w:type="pct"/>
          </w:tcPr>
          <w:p w14:paraId="7B5CCD6C" w14:textId="77777777" w:rsidR="00005132" w:rsidRPr="00E16D49" w:rsidRDefault="00005132" w:rsidP="00005132">
            <w:pPr>
              <w:jc w:val="center"/>
            </w:pPr>
          </w:p>
        </w:tc>
        <w:tc>
          <w:tcPr>
            <w:tcW w:w="3796" w:type="pct"/>
            <w:vAlign w:val="bottom"/>
          </w:tcPr>
          <w:p w14:paraId="3241999A" w14:textId="77777777" w:rsidR="00005132" w:rsidRPr="00E16D49" w:rsidRDefault="00005132" w:rsidP="00005132">
            <w:pPr>
              <w:pStyle w:val="NormalWeb"/>
              <w:jc w:val="both"/>
            </w:pPr>
            <w:r w:rsidRPr="00E16D49">
              <w:rPr>
                <w:color w:val="000000"/>
              </w:rPr>
              <w:t>Draw the typical block diagram of a DMA controller and explain how it is used for direct data transfer between memory and peripherals.</w:t>
            </w:r>
          </w:p>
        </w:tc>
        <w:tc>
          <w:tcPr>
            <w:tcW w:w="294" w:type="pct"/>
          </w:tcPr>
          <w:p w14:paraId="19AE7C0B" w14:textId="77777777" w:rsidR="00005132" w:rsidRPr="00E16D49" w:rsidRDefault="00005132" w:rsidP="00005132">
            <w:pPr>
              <w:jc w:val="center"/>
            </w:pPr>
            <w:r w:rsidRPr="00E16D49">
              <w:t>CO3</w:t>
            </w:r>
          </w:p>
        </w:tc>
        <w:tc>
          <w:tcPr>
            <w:tcW w:w="237" w:type="pct"/>
          </w:tcPr>
          <w:p w14:paraId="55D97654" w14:textId="77777777" w:rsidR="00005132" w:rsidRPr="00E16D49" w:rsidRDefault="00005132" w:rsidP="00005132">
            <w:pPr>
              <w:jc w:val="center"/>
            </w:pPr>
            <w:r w:rsidRPr="00E16D49">
              <w:t>U</w:t>
            </w:r>
          </w:p>
        </w:tc>
        <w:tc>
          <w:tcPr>
            <w:tcW w:w="245" w:type="pct"/>
          </w:tcPr>
          <w:p w14:paraId="129D6789" w14:textId="77777777" w:rsidR="00005132" w:rsidRPr="00E16D49" w:rsidRDefault="00005132" w:rsidP="00005132">
            <w:pPr>
              <w:jc w:val="center"/>
            </w:pPr>
            <w:r w:rsidRPr="00E16D49">
              <w:t>12</w:t>
            </w:r>
          </w:p>
        </w:tc>
      </w:tr>
      <w:tr w:rsidR="00005132" w:rsidRPr="00E16D49" w14:paraId="45A11F82" w14:textId="77777777" w:rsidTr="00005132">
        <w:trPr>
          <w:trHeight w:val="550"/>
        </w:trPr>
        <w:tc>
          <w:tcPr>
            <w:tcW w:w="5000" w:type="pct"/>
            <w:gridSpan w:val="6"/>
            <w:vAlign w:val="center"/>
          </w:tcPr>
          <w:p w14:paraId="0F803C97" w14:textId="77777777" w:rsidR="00005132" w:rsidRPr="00E16D49" w:rsidRDefault="00005132" w:rsidP="00005132">
            <w:pPr>
              <w:jc w:val="center"/>
              <w:rPr>
                <w:b/>
                <w:bCs/>
              </w:rPr>
            </w:pPr>
            <w:r w:rsidRPr="00E16D49">
              <w:rPr>
                <w:b/>
                <w:bCs/>
              </w:rPr>
              <w:t>COMPULSORY QUESTION</w:t>
            </w:r>
          </w:p>
        </w:tc>
      </w:tr>
      <w:tr w:rsidR="00005132" w:rsidRPr="00E16D49" w14:paraId="762E1F70" w14:textId="77777777" w:rsidTr="00005132">
        <w:trPr>
          <w:trHeight w:val="283"/>
        </w:trPr>
        <w:tc>
          <w:tcPr>
            <w:tcW w:w="251" w:type="pct"/>
          </w:tcPr>
          <w:p w14:paraId="51428FF9" w14:textId="77777777" w:rsidR="00005132" w:rsidRPr="00E16D49" w:rsidRDefault="00005132" w:rsidP="00005132">
            <w:pPr>
              <w:jc w:val="center"/>
            </w:pPr>
            <w:r w:rsidRPr="00E16D49">
              <w:t>24.</w:t>
            </w:r>
          </w:p>
        </w:tc>
        <w:tc>
          <w:tcPr>
            <w:tcW w:w="177" w:type="pct"/>
          </w:tcPr>
          <w:p w14:paraId="019A23D2" w14:textId="77777777" w:rsidR="00005132" w:rsidRPr="00E16D49" w:rsidRDefault="00005132" w:rsidP="00005132">
            <w:pPr>
              <w:jc w:val="center"/>
            </w:pPr>
          </w:p>
        </w:tc>
        <w:tc>
          <w:tcPr>
            <w:tcW w:w="3796" w:type="pct"/>
            <w:vAlign w:val="bottom"/>
          </w:tcPr>
          <w:p w14:paraId="115CD308" w14:textId="77777777" w:rsidR="00005132" w:rsidRPr="00E16D49" w:rsidRDefault="00005132" w:rsidP="00005132">
            <w:pPr>
              <w:pStyle w:val="NormalWeb"/>
              <w:jc w:val="both"/>
            </w:pPr>
            <w:r w:rsidRPr="00E16D49">
              <w:rPr>
                <w:color w:val="000000"/>
              </w:rPr>
              <w:t>Describe the various stages of pipelining illustrating how the instructions flow through them. Identify the types of hazards which may occur during pipelining and propose suitable solutions to overcome the hazards.</w:t>
            </w:r>
          </w:p>
        </w:tc>
        <w:tc>
          <w:tcPr>
            <w:tcW w:w="294" w:type="pct"/>
          </w:tcPr>
          <w:p w14:paraId="3118A609" w14:textId="77777777" w:rsidR="00005132" w:rsidRPr="00E16D49" w:rsidRDefault="00005132" w:rsidP="00005132">
            <w:pPr>
              <w:jc w:val="center"/>
            </w:pPr>
            <w:r w:rsidRPr="00E16D49">
              <w:t>CO6</w:t>
            </w:r>
          </w:p>
        </w:tc>
        <w:tc>
          <w:tcPr>
            <w:tcW w:w="237" w:type="pct"/>
          </w:tcPr>
          <w:p w14:paraId="19A67B3B" w14:textId="77777777" w:rsidR="00005132" w:rsidRPr="00E16D49" w:rsidRDefault="00005132" w:rsidP="00005132">
            <w:pPr>
              <w:jc w:val="center"/>
            </w:pPr>
            <w:r w:rsidRPr="00E16D49">
              <w:t>U</w:t>
            </w:r>
          </w:p>
        </w:tc>
        <w:tc>
          <w:tcPr>
            <w:tcW w:w="245" w:type="pct"/>
          </w:tcPr>
          <w:p w14:paraId="22D23AFF" w14:textId="77777777" w:rsidR="00005132" w:rsidRPr="00E16D49" w:rsidRDefault="00005132" w:rsidP="00005132">
            <w:pPr>
              <w:jc w:val="center"/>
            </w:pPr>
            <w:r w:rsidRPr="00E16D49">
              <w:t>12</w:t>
            </w:r>
          </w:p>
        </w:tc>
      </w:tr>
    </w:tbl>
    <w:p w14:paraId="6279093A" w14:textId="77777777" w:rsidR="00005132" w:rsidRPr="00E16D49" w:rsidRDefault="00005132" w:rsidP="002E336A"/>
    <w:p w14:paraId="5863F021" w14:textId="77777777" w:rsidR="00005132" w:rsidRPr="00E16D49" w:rsidRDefault="00005132" w:rsidP="002E336A">
      <w:r w:rsidRPr="00E16D49">
        <w:rPr>
          <w:b/>
          <w:bCs/>
        </w:rPr>
        <w:t>CO</w:t>
      </w:r>
      <w:r w:rsidRPr="00E16D49">
        <w:t xml:space="preserve"> – COURSE OUTCOME</w:t>
      </w:r>
      <w:r w:rsidRPr="00E16D49">
        <w:tab/>
        <w:t xml:space="preserve">       </w:t>
      </w:r>
      <w:r w:rsidRPr="00E16D49">
        <w:rPr>
          <w:b/>
          <w:bCs/>
        </w:rPr>
        <w:t>BL</w:t>
      </w:r>
      <w:r w:rsidRPr="00E16D49">
        <w:t xml:space="preserve"> – BLOOM’S LEVEL       </w:t>
      </w:r>
      <w:r w:rsidRPr="00E16D49">
        <w:rPr>
          <w:b/>
          <w:bCs/>
        </w:rPr>
        <w:t>M</w:t>
      </w:r>
      <w:r w:rsidRPr="00E16D49">
        <w:t xml:space="preserve"> – MARKS ALLOTTED</w:t>
      </w:r>
    </w:p>
    <w:p w14:paraId="0CFFF7B6" w14:textId="77777777" w:rsidR="00005132" w:rsidRPr="00E16D49"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E16D49" w14:paraId="5E418B96" w14:textId="77777777" w:rsidTr="005C5F4B">
        <w:trPr>
          <w:trHeight w:val="283"/>
        </w:trPr>
        <w:tc>
          <w:tcPr>
            <w:tcW w:w="670" w:type="dxa"/>
          </w:tcPr>
          <w:p w14:paraId="52CEACCD" w14:textId="77777777" w:rsidR="00005132" w:rsidRPr="00E16D49" w:rsidRDefault="00005132" w:rsidP="00005132"/>
        </w:tc>
        <w:tc>
          <w:tcPr>
            <w:tcW w:w="9820" w:type="dxa"/>
          </w:tcPr>
          <w:p w14:paraId="5DC80A57" w14:textId="77777777" w:rsidR="00005132" w:rsidRPr="00E16D49" w:rsidRDefault="00005132" w:rsidP="00005132">
            <w:pPr>
              <w:jc w:val="center"/>
              <w:rPr>
                <w:b/>
              </w:rPr>
            </w:pPr>
            <w:r w:rsidRPr="00E16D49">
              <w:rPr>
                <w:b/>
              </w:rPr>
              <w:t>COURSE OUTCOMES</w:t>
            </w:r>
          </w:p>
        </w:tc>
      </w:tr>
      <w:tr w:rsidR="00005132" w:rsidRPr="00E16D49" w14:paraId="411D9774" w14:textId="77777777" w:rsidTr="005C5F4B">
        <w:trPr>
          <w:trHeight w:val="283"/>
        </w:trPr>
        <w:tc>
          <w:tcPr>
            <w:tcW w:w="670" w:type="dxa"/>
          </w:tcPr>
          <w:p w14:paraId="1394ED7C" w14:textId="77777777" w:rsidR="00005132" w:rsidRPr="00E16D49" w:rsidRDefault="00005132" w:rsidP="00005132">
            <w:pPr>
              <w:rPr>
                <w:b/>
                <w:bCs/>
              </w:rPr>
            </w:pPr>
            <w:r w:rsidRPr="00E16D49">
              <w:rPr>
                <w:b/>
                <w:bCs/>
              </w:rPr>
              <w:t>CO1</w:t>
            </w:r>
          </w:p>
        </w:tc>
        <w:tc>
          <w:tcPr>
            <w:tcW w:w="9820" w:type="dxa"/>
            <w:vAlign w:val="center"/>
          </w:tcPr>
          <w:p w14:paraId="5367686A" w14:textId="77777777" w:rsidR="00005132" w:rsidRPr="00E16D49" w:rsidRDefault="00005132" w:rsidP="00005132">
            <w:r w:rsidRPr="00E16D49">
              <w:rPr>
                <w:bCs/>
                <w:color w:val="000000"/>
              </w:rPr>
              <w:t>explain function of the Central Processing Unit.</w:t>
            </w:r>
          </w:p>
        </w:tc>
      </w:tr>
      <w:tr w:rsidR="00005132" w:rsidRPr="00E16D49" w14:paraId="35853D0B" w14:textId="77777777" w:rsidTr="005C5F4B">
        <w:trPr>
          <w:trHeight w:val="283"/>
        </w:trPr>
        <w:tc>
          <w:tcPr>
            <w:tcW w:w="670" w:type="dxa"/>
          </w:tcPr>
          <w:p w14:paraId="27481B07" w14:textId="77777777" w:rsidR="00005132" w:rsidRPr="00E16D49" w:rsidRDefault="00005132" w:rsidP="00005132">
            <w:pPr>
              <w:rPr>
                <w:b/>
                <w:bCs/>
              </w:rPr>
            </w:pPr>
            <w:r w:rsidRPr="00E16D49">
              <w:rPr>
                <w:b/>
                <w:bCs/>
              </w:rPr>
              <w:t>CO2</w:t>
            </w:r>
          </w:p>
        </w:tc>
        <w:tc>
          <w:tcPr>
            <w:tcW w:w="9820" w:type="dxa"/>
            <w:vAlign w:val="center"/>
          </w:tcPr>
          <w:p w14:paraId="1441A5E0" w14:textId="77777777" w:rsidR="00005132" w:rsidRPr="00E16D49" w:rsidRDefault="00005132" w:rsidP="00005132">
            <w:r w:rsidRPr="00E16D49">
              <w:rPr>
                <w:bCs/>
                <w:color w:val="000000"/>
              </w:rPr>
              <w:t>develop algorithms for error correction for memory modules (main and cache memory).</w:t>
            </w:r>
          </w:p>
        </w:tc>
      </w:tr>
      <w:tr w:rsidR="00005132" w:rsidRPr="00E16D49" w14:paraId="4B25AC53" w14:textId="77777777" w:rsidTr="005C5F4B">
        <w:trPr>
          <w:trHeight w:val="283"/>
        </w:trPr>
        <w:tc>
          <w:tcPr>
            <w:tcW w:w="670" w:type="dxa"/>
          </w:tcPr>
          <w:p w14:paraId="5383B173" w14:textId="77777777" w:rsidR="00005132" w:rsidRPr="00E16D49" w:rsidRDefault="00005132" w:rsidP="00005132">
            <w:pPr>
              <w:rPr>
                <w:b/>
                <w:bCs/>
              </w:rPr>
            </w:pPr>
            <w:r w:rsidRPr="00E16D49">
              <w:rPr>
                <w:b/>
                <w:bCs/>
              </w:rPr>
              <w:t>CO3</w:t>
            </w:r>
          </w:p>
        </w:tc>
        <w:tc>
          <w:tcPr>
            <w:tcW w:w="9820" w:type="dxa"/>
            <w:vAlign w:val="center"/>
          </w:tcPr>
          <w:p w14:paraId="7E3B7C8A" w14:textId="77777777" w:rsidR="00005132" w:rsidRPr="00E16D49" w:rsidRDefault="00005132" w:rsidP="00005132">
            <w:r w:rsidRPr="00E16D49">
              <w:rPr>
                <w:bCs/>
                <w:color w:val="000000"/>
              </w:rPr>
              <w:t>design and understand various input and output modules for central processing unit.</w:t>
            </w:r>
          </w:p>
        </w:tc>
      </w:tr>
      <w:tr w:rsidR="00005132" w:rsidRPr="00E16D49" w14:paraId="7BA07982" w14:textId="77777777" w:rsidTr="005C5F4B">
        <w:trPr>
          <w:trHeight w:val="283"/>
        </w:trPr>
        <w:tc>
          <w:tcPr>
            <w:tcW w:w="670" w:type="dxa"/>
          </w:tcPr>
          <w:p w14:paraId="7F50BF18" w14:textId="77777777" w:rsidR="00005132" w:rsidRPr="00E16D49" w:rsidRDefault="00005132" w:rsidP="00005132">
            <w:pPr>
              <w:rPr>
                <w:b/>
                <w:bCs/>
              </w:rPr>
            </w:pPr>
            <w:r w:rsidRPr="00E16D49">
              <w:rPr>
                <w:b/>
                <w:bCs/>
              </w:rPr>
              <w:t>CO4</w:t>
            </w:r>
          </w:p>
        </w:tc>
        <w:tc>
          <w:tcPr>
            <w:tcW w:w="9820" w:type="dxa"/>
            <w:vAlign w:val="center"/>
          </w:tcPr>
          <w:p w14:paraId="57BFFED8" w14:textId="77777777" w:rsidR="00005132" w:rsidRPr="00E16D49" w:rsidRDefault="00005132" w:rsidP="00005132">
            <w:r w:rsidRPr="00E16D49">
              <w:rPr>
                <w:bCs/>
                <w:color w:val="000000"/>
              </w:rPr>
              <w:t>select and use standard addressing modes for logical and physical memory addressing.</w:t>
            </w:r>
          </w:p>
        </w:tc>
      </w:tr>
      <w:tr w:rsidR="00005132" w:rsidRPr="00E16D49" w14:paraId="1F0C1DE9" w14:textId="77777777" w:rsidTr="005C5F4B">
        <w:trPr>
          <w:trHeight w:val="283"/>
        </w:trPr>
        <w:tc>
          <w:tcPr>
            <w:tcW w:w="670" w:type="dxa"/>
          </w:tcPr>
          <w:p w14:paraId="566276A6" w14:textId="77777777" w:rsidR="00005132" w:rsidRPr="00E16D49" w:rsidRDefault="00005132" w:rsidP="00005132">
            <w:pPr>
              <w:rPr>
                <w:b/>
                <w:bCs/>
              </w:rPr>
            </w:pPr>
            <w:r w:rsidRPr="00E16D49">
              <w:rPr>
                <w:b/>
                <w:bCs/>
              </w:rPr>
              <w:t>CO5</w:t>
            </w:r>
          </w:p>
        </w:tc>
        <w:tc>
          <w:tcPr>
            <w:tcW w:w="9820" w:type="dxa"/>
            <w:vAlign w:val="center"/>
          </w:tcPr>
          <w:p w14:paraId="1A6E930D" w14:textId="77777777" w:rsidR="00005132" w:rsidRPr="00E16D49" w:rsidRDefault="00005132" w:rsidP="00005132">
            <w:r w:rsidRPr="00E16D49">
              <w:t>list and define various stages of instruction pipelining in processor.</w:t>
            </w:r>
          </w:p>
        </w:tc>
      </w:tr>
      <w:tr w:rsidR="00005132" w:rsidRPr="00E16D49" w14:paraId="003C32D1" w14:textId="77777777" w:rsidTr="005C5F4B">
        <w:trPr>
          <w:trHeight w:val="283"/>
        </w:trPr>
        <w:tc>
          <w:tcPr>
            <w:tcW w:w="670" w:type="dxa"/>
          </w:tcPr>
          <w:p w14:paraId="2EE4325C" w14:textId="77777777" w:rsidR="00005132" w:rsidRPr="00E16D49" w:rsidRDefault="00005132" w:rsidP="00005132">
            <w:pPr>
              <w:rPr>
                <w:b/>
                <w:bCs/>
              </w:rPr>
            </w:pPr>
            <w:r w:rsidRPr="00E16D49">
              <w:rPr>
                <w:b/>
                <w:bCs/>
              </w:rPr>
              <w:t>CO6</w:t>
            </w:r>
          </w:p>
        </w:tc>
        <w:tc>
          <w:tcPr>
            <w:tcW w:w="9820" w:type="dxa"/>
            <w:vAlign w:val="bottom"/>
          </w:tcPr>
          <w:p w14:paraId="036CCE8A" w14:textId="77777777" w:rsidR="00005132" w:rsidRPr="00E16D49" w:rsidRDefault="00005132" w:rsidP="00005132">
            <w:r w:rsidRPr="00E16D49">
              <w:t>explore various ways to implementing the micro instruction sequencing and execution.</w:t>
            </w:r>
          </w:p>
        </w:tc>
      </w:tr>
    </w:tbl>
    <w:p w14:paraId="2076359F" w14:textId="77777777" w:rsidR="00005132" w:rsidRPr="00E16D49"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E16D49" w14:paraId="354C330F" w14:textId="77777777" w:rsidTr="00E56E00">
        <w:trPr>
          <w:jc w:val="center"/>
        </w:trPr>
        <w:tc>
          <w:tcPr>
            <w:tcW w:w="6385" w:type="dxa"/>
            <w:gridSpan w:val="8"/>
          </w:tcPr>
          <w:p w14:paraId="71F3E95B" w14:textId="77777777" w:rsidR="00005132" w:rsidRPr="00E16D49" w:rsidRDefault="00005132" w:rsidP="00005132">
            <w:pPr>
              <w:jc w:val="center"/>
              <w:rPr>
                <w:b/>
              </w:rPr>
            </w:pPr>
            <w:r w:rsidRPr="00E16D49">
              <w:rPr>
                <w:b/>
              </w:rPr>
              <w:t>Assessment Pattern as per Bloom’s Level</w:t>
            </w:r>
          </w:p>
        </w:tc>
      </w:tr>
      <w:tr w:rsidR="00005132" w:rsidRPr="00E16D49" w14:paraId="16B7AB0E" w14:textId="77777777" w:rsidTr="00E56E00">
        <w:trPr>
          <w:jc w:val="center"/>
        </w:trPr>
        <w:tc>
          <w:tcPr>
            <w:tcW w:w="1140" w:type="dxa"/>
          </w:tcPr>
          <w:p w14:paraId="474F889C" w14:textId="77777777" w:rsidR="00005132" w:rsidRPr="00E16D49" w:rsidRDefault="00005132" w:rsidP="00005132">
            <w:pPr>
              <w:jc w:val="center"/>
              <w:rPr>
                <w:b/>
                <w:bCs/>
              </w:rPr>
            </w:pPr>
            <w:r w:rsidRPr="00E16D49">
              <w:rPr>
                <w:b/>
                <w:bCs/>
              </w:rPr>
              <w:t>CO / BL</w:t>
            </w:r>
          </w:p>
        </w:tc>
        <w:tc>
          <w:tcPr>
            <w:tcW w:w="709" w:type="dxa"/>
          </w:tcPr>
          <w:p w14:paraId="5138B16C" w14:textId="77777777" w:rsidR="00005132" w:rsidRPr="00E16D49" w:rsidRDefault="00005132" w:rsidP="00005132">
            <w:pPr>
              <w:jc w:val="center"/>
              <w:rPr>
                <w:b/>
              </w:rPr>
            </w:pPr>
            <w:r w:rsidRPr="00E16D49">
              <w:rPr>
                <w:b/>
              </w:rPr>
              <w:t>R</w:t>
            </w:r>
          </w:p>
        </w:tc>
        <w:tc>
          <w:tcPr>
            <w:tcW w:w="708" w:type="dxa"/>
          </w:tcPr>
          <w:p w14:paraId="06FB5388" w14:textId="77777777" w:rsidR="00005132" w:rsidRPr="00E16D49" w:rsidRDefault="00005132" w:rsidP="00005132">
            <w:pPr>
              <w:jc w:val="center"/>
              <w:rPr>
                <w:b/>
              </w:rPr>
            </w:pPr>
            <w:r w:rsidRPr="00E16D49">
              <w:rPr>
                <w:b/>
              </w:rPr>
              <w:t>U</w:t>
            </w:r>
          </w:p>
        </w:tc>
        <w:tc>
          <w:tcPr>
            <w:tcW w:w="709" w:type="dxa"/>
          </w:tcPr>
          <w:p w14:paraId="72C02CF8" w14:textId="77777777" w:rsidR="00005132" w:rsidRPr="00E16D49" w:rsidRDefault="00005132" w:rsidP="00005132">
            <w:pPr>
              <w:jc w:val="center"/>
              <w:rPr>
                <w:b/>
              </w:rPr>
            </w:pPr>
            <w:r w:rsidRPr="00E16D49">
              <w:rPr>
                <w:b/>
              </w:rPr>
              <w:t>A</w:t>
            </w:r>
          </w:p>
        </w:tc>
        <w:tc>
          <w:tcPr>
            <w:tcW w:w="709" w:type="dxa"/>
          </w:tcPr>
          <w:p w14:paraId="518A1882" w14:textId="77777777" w:rsidR="00005132" w:rsidRPr="00E16D49" w:rsidRDefault="00005132" w:rsidP="00005132">
            <w:pPr>
              <w:jc w:val="center"/>
              <w:rPr>
                <w:b/>
              </w:rPr>
            </w:pPr>
            <w:r w:rsidRPr="00E16D49">
              <w:rPr>
                <w:b/>
              </w:rPr>
              <w:t>An</w:t>
            </w:r>
          </w:p>
        </w:tc>
        <w:tc>
          <w:tcPr>
            <w:tcW w:w="709" w:type="dxa"/>
          </w:tcPr>
          <w:p w14:paraId="39DB1B27" w14:textId="77777777" w:rsidR="00005132" w:rsidRPr="00E16D49" w:rsidRDefault="00005132" w:rsidP="00005132">
            <w:pPr>
              <w:jc w:val="center"/>
              <w:rPr>
                <w:b/>
              </w:rPr>
            </w:pPr>
            <w:r w:rsidRPr="00E16D49">
              <w:rPr>
                <w:b/>
              </w:rPr>
              <w:t>E</w:t>
            </w:r>
          </w:p>
        </w:tc>
        <w:tc>
          <w:tcPr>
            <w:tcW w:w="708" w:type="dxa"/>
          </w:tcPr>
          <w:p w14:paraId="25AD7E89" w14:textId="77777777" w:rsidR="00005132" w:rsidRPr="00E16D49" w:rsidRDefault="00005132" w:rsidP="00005132">
            <w:pPr>
              <w:jc w:val="center"/>
              <w:rPr>
                <w:b/>
              </w:rPr>
            </w:pPr>
            <w:r w:rsidRPr="00E16D49">
              <w:rPr>
                <w:b/>
              </w:rPr>
              <w:t>C</w:t>
            </w:r>
          </w:p>
        </w:tc>
        <w:tc>
          <w:tcPr>
            <w:tcW w:w="993" w:type="dxa"/>
          </w:tcPr>
          <w:p w14:paraId="0BDC1FAB" w14:textId="77777777" w:rsidR="00005132" w:rsidRPr="00E16D49" w:rsidRDefault="00005132" w:rsidP="00005132">
            <w:pPr>
              <w:jc w:val="center"/>
              <w:rPr>
                <w:b/>
              </w:rPr>
            </w:pPr>
            <w:r w:rsidRPr="00E16D49">
              <w:rPr>
                <w:b/>
              </w:rPr>
              <w:t>Total</w:t>
            </w:r>
          </w:p>
        </w:tc>
      </w:tr>
      <w:tr w:rsidR="00005132" w:rsidRPr="00E16D49" w14:paraId="00E8A30B" w14:textId="77777777" w:rsidTr="00E56E00">
        <w:trPr>
          <w:jc w:val="center"/>
        </w:trPr>
        <w:tc>
          <w:tcPr>
            <w:tcW w:w="1140" w:type="dxa"/>
          </w:tcPr>
          <w:p w14:paraId="1F29F9F3" w14:textId="77777777" w:rsidR="00005132" w:rsidRPr="00E16D49" w:rsidRDefault="00005132" w:rsidP="00005132">
            <w:pPr>
              <w:jc w:val="center"/>
              <w:rPr>
                <w:b/>
                <w:bCs/>
              </w:rPr>
            </w:pPr>
            <w:r w:rsidRPr="00E16D49">
              <w:rPr>
                <w:b/>
                <w:bCs/>
              </w:rPr>
              <w:t>CO1</w:t>
            </w:r>
          </w:p>
        </w:tc>
        <w:tc>
          <w:tcPr>
            <w:tcW w:w="709" w:type="dxa"/>
          </w:tcPr>
          <w:p w14:paraId="2866AC28" w14:textId="77777777" w:rsidR="00005132" w:rsidRPr="00E16D49" w:rsidRDefault="00005132" w:rsidP="00005132">
            <w:pPr>
              <w:jc w:val="center"/>
            </w:pPr>
            <w:r w:rsidRPr="00E16D49">
              <w:t>4</w:t>
            </w:r>
          </w:p>
        </w:tc>
        <w:tc>
          <w:tcPr>
            <w:tcW w:w="708" w:type="dxa"/>
          </w:tcPr>
          <w:p w14:paraId="05E73BF3" w14:textId="77777777" w:rsidR="00005132" w:rsidRPr="00E16D49" w:rsidRDefault="00005132" w:rsidP="00005132">
            <w:pPr>
              <w:jc w:val="center"/>
            </w:pPr>
            <w:r w:rsidRPr="00E16D49">
              <w:t>13</w:t>
            </w:r>
          </w:p>
        </w:tc>
        <w:tc>
          <w:tcPr>
            <w:tcW w:w="709" w:type="dxa"/>
          </w:tcPr>
          <w:p w14:paraId="12F37C59" w14:textId="77777777" w:rsidR="00005132" w:rsidRPr="00E16D49" w:rsidRDefault="00005132" w:rsidP="00005132">
            <w:pPr>
              <w:jc w:val="center"/>
            </w:pPr>
            <w:r w:rsidRPr="00E16D49">
              <w:t>-</w:t>
            </w:r>
          </w:p>
        </w:tc>
        <w:tc>
          <w:tcPr>
            <w:tcW w:w="709" w:type="dxa"/>
          </w:tcPr>
          <w:p w14:paraId="21F6161C" w14:textId="77777777" w:rsidR="00005132" w:rsidRPr="00E16D49" w:rsidRDefault="00005132" w:rsidP="00005132">
            <w:pPr>
              <w:jc w:val="center"/>
            </w:pPr>
            <w:r w:rsidRPr="00E16D49">
              <w:t>-</w:t>
            </w:r>
          </w:p>
        </w:tc>
        <w:tc>
          <w:tcPr>
            <w:tcW w:w="709" w:type="dxa"/>
          </w:tcPr>
          <w:p w14:paraId="78BAF75A" w14:textId="77777777" w:rsidR="00005132" w:rsidRPr="00E16D49" w:rsidRDefault="00005132" w:rsidP="00005132">
            <w:pPr>
              <w:jc w:val="center"/>
            </w:pPr>
            <w:r w:rsidRPr="00E16D49">
              <w:t>-</w:t>
            </w:r>
          </w:p>
        </w:tc>
        <w:tc>
          <w:tcPr>
            <w:tcW w:w="708" w:type="dxa"/>
          </w:tcPr>
          <w:p w14:paraId="37B026F7" w14:textId="77777777" w:rsidR="00005132" w:rsidRPr="00E16D49" w:rsidRDefault="00005132" w:rsidP="00005132">
            <w:pPr>
              <w:jc w:val="center"/>
            </w:pPr>
            <w:r w:rsidRPr="00E16D49">
              <w:t>-</w:t>
            </w:r>
          </w:p>
        </w:tc>
        <w:tc>
          <w:tcPr>
            <w:tcW w:w="993" w:type="dxa"/>
          </w:tcPr>
          <w:p w14:paraId="7BD3A187" w14:textId="77777777" w:rsidR="00005132" w:rsidRPr="00E16D49" w:rsidRDefault="00005132" w:rsidP="00005132">
            <w:pPr>
              <w:jc w:val="center"/>
            </w:pPr>
            <w:r w:rsidRPr="00E16D49">
              <w:t>17</w:t>
            </w:r>
          </w:p>
        </w:tc>
      </w:tr>
      <w:tr w:rsidR="00005132" w:rsidRPr="00E16D49" w14:paraId="549B40D5" w14:textId="77777777" w:rsidTr="00E56E00">
        <w:trPr>
          <w:jc w:val="center"/>
        </w:trPr>
        <w:tc>
          <w:tcPr>
            <w:tcW w:w="1140" w:type="dxa"/>
          </w:tcPr>
          <w:p w14:paraId="77C39F28" w14:textId="77777777" w:rsidR="00005132" w:rsidRPr="00E16D49" w:rsidRDefault="00005132" w:rsidP="00005132">
            <w:pPr>
              <w:jc w:val="center"/>
              <w:rPr>
                <w:b/>
                <w:bCs/>
              </w:rPr>
            </w:pPr>
            <w:r w:rsidRPr="00E16D49">
              <w:rPr>
                <w:b/>
                <w:bCs/>
              </w:rPr>
              <w:t>CO2</w:t>
            </w:r>
          </w:p>
        </w:tc>
        <w:tc>
          <w:tcPr>
            <w:tcW w:w="709" w:type="dxa"/>
          </w:tcPr>
          <w:p w14:paraId="26BDAA49" w14:textId="77777777" w:rsidR="00005132" w:rsidRPr="00E16D49" w:rsidRDefault="00005132" w:rsidP="00005132">
            <w:pPr>
              <w:jc w:val="center"/>
            </w:pPr>
            <w:r w:rsidRPr="00E16D49">
              <w:t>7</w:t>
            </w:r>
          </w:p>
        </w:tc>
        <w:tc>
          <w:tcPr>
            <w:tcW w:w="708" w:type="dxa"/>
          </w:tcPr>
          <w:p w14:paraId="553A6EFC" w14:textId="77777777" w:rsidR="00005132" w:rsidRPr="00E16D49" w:rsidRDefault="00005132" w:rsidP="00005132">
            <w:pPr>
              <w:jc w:val="center"/>
            </w:pPr>
            <w:r w:rsidRPr="00E16D49">
              <w:t>8</w:t>
            </w:r>
          </w:p>
        </w:tc>
        <w:tc>
          <w:tcPr>
            <w:tcW w:w="709" w:type="dxa"/>
          </w:tcPr>
          <w:p w14:paraId="3DC0A9CA" w14:textId="77777777" w:rsidR="00005132" w:rsidRPr="00E16D49" w:rsidRDefault="00005132" w:rsidP="00005132">
            <w:pPr>
              <w:jc w:val="center"/>
            </w:pPr>
            <w:r w:rsidRPr="00E16D49">
              <w:t>6</w:t>
            </w:r>
          </w:p>
        </w:tc>
        <w:tc>
          <w:tcPr>
            <w:tcW w:w="709" w:type="dxa"/>
          </w:tcPr>
          <w:p w14:paraId="233E87F8" w14:textId="77777777" w:rsidR="00005132" w:rsidRPr="00E16D49" w:rsidRDefault="00005132" w:rsidP="00005132">
            <w:pPr>
              <w:jc w:val="center"/>
            </w:pPr>
            <w:r w:rsidRPr="00E16D49">
              <w:t>-</w:t>
            </w:r>
          </w:p>
        </w:tc>
        <w:tc>
          <w:tcPr>
            <w:tcW w:w="709" w:type="dxa"/>
          </w:tcPr>
          <w:p w14:paraId="30F309EA" w14:textId="77777777" w:rsidR="00005132" w:rsidRPr="00E16D49" w:rsidRDefault="00005132" w:rsidP="00005132">
            <w:pPr>
              <w:jc w:val="center"/>
            </w:pPr>
            <w:r w:rsidRPr="00E16D49">
              <w:t>-</w:t>
            </w:r>
          </w:p>
        </w:tc>
        <w:tc>
          <w:tcPr>
            <w:tcW w:w="708" w:type="dxa"/>
          </w:tcPr>
          <w:p w14:paraId="76D02128" w14:textId="77777777" w:rsidR="00005132" w:rsidRPr="00E16D49" w:rsidRDefault="00005132" w:rsidP="00005132">
            <w:pPr>
              <w:jc w:val="center"/>
            </w:pPr>
            <w:r w:rsidRPr="00E16D49">
              <w:t>-</w:t>
            </w:r>
          </w:p>
        </w:tc>
        <w:tc>
          <w:tcPr>
            <w:tcW w:w="993" w:type="dxa"/>
          </w:tcPr>
          <w:p w14:paraId="299502DA" w14:textId="77777777" w:rsidR="00005132" w:rsidRPr="00E16D49" w:rsidRDefault="00005132" w:rsidP="00005132">
            <w:pPr>
              <w:jc w:val="center"/>
            </w:pPr>
            <w:r w:rsidRPr="00E16D49">
              <w:t>21</w:t>
            </w:r>
          </w:p>
        </w:tc>
      </w:tr>
      <w:tr w:rsidR="00005132" w:rsidRPr="00E16D49" w14:paraId="0BB876DA" w14:textId="77777777" w:rsidTr="00E56E00">
        <w:trPr>
          <w:jc w:val="center"/>
        </w:trPr>
        <w:tc>
          <w:tcPr>
            <w:tcW w:w="1140" w:type="dxa"/>
          </w:tcPr>
          <w:p w14:paraId="63130AD6" w14:textId="77777777" w:rsidR="00005132" w:rsidRPr="00E16D49" w:rsidRDefault="00005132" w:rsidP="00005132">
            <w:pPr>
              <w:jc w:val="center"/>
              <w:rPr>
                <w:b/>
                <w:bCs/>
              </w:rPr>
            </w:pPr>
            <w:r w:rsidRPr="00E16D49">
              <w:rPr>
                <w:b/>
                <w:bCs/>
              </w:rPr>
              <w:t>CO3</w:t>
            </w:r>
          </w:p>
        </w:tc>
        <w:tc>
          <w:tcPr>
            <w:tcW w:w="709" w:type="dxa"/>
          </w:tcPr>
          <w:p w14:paraId="6C939D50" w14:textId="77777777" w:rsidR="00005132" w:rsidRPr="00E16D49" w:rsidRDefault="00005132" w:rsidP="00005132">
            <w:pPr>
              <w:jc w:val="center"/>
            </w:pPr>
            <w:r w:rsidRPr="00E16D49">
              <w:t>16</w:t>
            </w:r>
          </w:p>
        </w:tc>
        <w:tc>
          <w:tcPr>
            <w:tcW w:w="708" w:type="dxa"/>
          </w:tcPr>
          <w:p w14:paraId="760703A4" w14:textId="77777777" w:rsidR="00005132" w:rsidRPr="00E16D49" w:rsidRDefault="00005132" w:rsidP="00005132">
            <w:pPr>
              <w:jc w:val="center"/>
            </w:pPr>
            <w:r w:rsidRPr="00E16D49">
              <w:t>13</w:t>
            </w:r>
          </w:p>
        </w:tc>
        <w:tc>
          <w:tcPr>
            <w:tcW w:w="709" w:type="dxa"/>
          </w:tcPr>
          <w:p w14:paraId="062394E8" w14:textId="77777777" w:rsidR="00005132" w:rsidRPr="00E16D49" w:rsidRDefault="00005132" w:rsidP="00005132">
            <w:pPr>
              <w:jc w:val="center"/>
            </w:pPr>
            <w:r w:rsidRPr="00E16D49">
              <w:t>12</w:t>
            </w:r>
          </w:p>
        </w:tc>
        <w:tc>
          <w:tcPr>
            <w:tcW w:w="709" w:type="dxa"/>
          </w:tcPr>
          <w:p w14:paraId="1E14322B" w14:textId="77777777" w:rsidR="00005132" w:rsidRPr="00E16D49" w:rsidRDefault="00005132" w:rsidP="00005132">
            <w:pPr>
              <w:jc w:val="center"/>
            </w:pPr>
            <w:r w:rsidRPr="00E16D49">
              <w:t>-</w:t>
            </w:r>
          </w:p>
        </w:tc>
        <w:tc>
          <w:tcPr>
            <w:tcW w:w="709" w:type="dxa"/>
          </w:tcPr>
          <w:p w14:paraId="07D563B5" w14:textId="77777777" w:rsidR="00005132" w:rsidRPr="00E16D49" w:rsidRDefault="00005132" w:rsidP="00005132">
            <w:pPr>
              <w:jc w:val="center"/>
            </w:pPr>
            <w:r w:rsidRPr="00E16D49">
              <w:t>-</w:t>
            </w:r>
          </w:p>
        </w:tc>
        <w:tc>
          <w:tcPr>
            <w:tcW w:w="708" w:type="dxa"/>
          </w:tcPr>
          <w:p w14:paraId="205EC031" w14:textId="77777777" w:rsidR="00005132" w:rsidRPr="00E16D49" w:rsidRDefault="00005132" w:rsidP="00005132">
            <w:pPr>
              <w:jc w:val="center"/>
            </w:pPr>
            <w:r w:rsidRPr="00E16D49">
              <w:t>-</w:t>
            </w:r>
          </w:p>
        </w:tc>
        <w:tc>
          <w:tcPr>
            <w:tcW w:w="993" w:type="dxa"/>
          </w:tcPr>
          <w:p w14:paraId="6DFFDC6F" w14:textId="77777777" w:rsidR="00005132" w:rsidRPr="00E16D49" w:rsidRDefault="00005132" w:rsidP="00005132">
            <w:pPr>
              <w:jc w:val="center"/>
            </w:pPr>
            <w:r w:rsidRPr="00E16D49">
              <w:t>41</w:t>
            </w:r>
          </w:p>
        </w:tc>
      </w:tr>
      <w:tr w:rsidR="00005132" w:rsidRPr="00E16D49" w14:paraId="64F59429" w14:textId="77777777" w:rsidTr="00E56E00">
        <w:trPr>
          <w:jc w:val="center"/>
        </w:trPr>
        <w:tc>
          <w:tcPr>
            <w:tcW w:w="1140" w:type="dxa"/>
          </w:tcPr>
          <w:p w14:paraId="3EB44BA8" w14:textId="77777777" w:rsidR="00005132" w:rsidRPr="00E16D49" w:rsidRDefault="00005132" w:rsidP="00005132">
            <w:pPr>
              <w:jc w:val="center"/>
              <w:rPr>
                <w:b/>
                <w:bCs/>
              </w:rPr>
            </w:pPr>
            <w:r w:rsidRPr="00E16D49">
              <w:rPr>
                <w:b/>
                <w:bCs/>
              </w:rPr>
              <w:t>CO4</w:t>
            </w:r>
          </w:p>
        </w:tc>
        <w:tc>
          <w:tcPr>
            <w:tcW w:w="709" w:type="dxa"/>
          </w:tcPr>
          <w:p w14:paraId="25C74A4B" w14:textId="77777777" w:rsidR="00005132" w:rsidRPr="00E16D49" w:rsidRDefault="00005132" w:rsidP="00005132">
            <w:pPr>
              <w:jc w:val="center"/>
            </w:pPr>
            <w:r w:rsidRPr="00E16D49">
              <w:t>1</w:t>
            </w:r>
          </w:p>
        </w:tc>
        <w:tc>
          <w:tcPr>
            <w:tcW w:w="708" w:type="dxa"/>
          </w:tcPr>
          <w:p w14:paraId="6979E60D" w14:textId="77777777" w:rsidR="00005132" w:rsidRPr="00E16D49" w:rsidRDefault="00005132" w:rsidP="00005132">
            <w:pPr>
              <w:jc w:val="center"/>
            </w:pPr>
            <w:r w:rsidRPr="00E16D49">
              <w:t>4</w:t>
            </w:r>
          </w:p>
        </w:tc>
        <w:tc>
          <w:tcPr>
            <w:tcW w:w="709" w:type="dxa"/>
          </w:tcPr>
          <w:p w14:paraId="047B7384" w14:textId="77777777" w:rsidR="00005132" w:rsidRPr="00E16D49" w:rsidRDefault="00005132" w:rsidP="00005132">
            <w:pPr>
              <w:jc w:val="center"/>
            </w:pPr>
            <w:r w:rsidRPr="00E16D49">
              <w:t>12</w:t>
            </w:r>
          </w:p>
        </w:tc>
        <w:tc>
          <w:tcPr>
            <w:tcW w:w="709" w:type="dxa"/>
          </w:tcPr>
          <w:p w14:paraId="0F0B4CEC" w14:textId="77777777" w:rsidR="00005132" w:rsidRPr="00E16D49" w:rsidRDefault="00005132" w:rsidP="00005132">
            <w:pPr>
              <w:jc w:val="center"/>
            </w:pPr>
            <w:r w:rsidRPr="00E16D49">
              <w:t>-</w:t>
            </w:r>
          </w:p>
        </w:tc>
        <w:tc>
          <w:tcPr>
            <w:tcW w:w="709" w:type="dxa"/>
          </w:tcPr>
          <w:p w14:paraId="3F92B587" w14:textId="77777777" w:rsidR="00005132" w:rsidRPr="00E16D49" w:rsidRDefault="00005132" w:rsidP="00005132">
            <w:pPr>
              <w:jc w:val="center"/>
            </w:pPr>
            <w:r w:rsidRPr="00E16D49">
              <w:t>-</w:t>
            </w:r>
          </w:p>
        </w:tc>
        <w:tc>
          <w:tcPr>
            <w:tcW w:w="708" w:type="dxa"/>
          </w:tcPr>
          <w:p w14:paraId="7A4AD3EE" w14:textId="77777777" w:rsidR="00005132" w:rsidRPr="00E16D49" w:rsidRDefault="00005132" w:rsidP="00005132">
            <w:pPr>
              <w:jc w:val="center"/>
            </w:pPr>
            <w:r w:rsidRPr="00E16D49">
              <w:t>-</w:t>
            </w:r>
          </w:p>
        </w:tc>
        <w:tc>
          <w:tcPr>
            <w:tcW w:w="993" w:type="dxa"/>
          </w:tcPr>
          <w:p w14:paraId="23B15423" w14:textId="77777777" w:rsidR="00005132" w:rsidRPr="00E16D49" w:rsidRDefault="00005132" w:rsidP="00005132">
            <w:pPr>
              <w:jc w:val="center"/>
            </w:pPr>
            <w:r w:rsidRPr="00E16D49">
              <w:t>17</w:t>
            </w:r>
          </w:p>
        </w:tc>
      </w:tr>
      <w:tr w:rsidR="00005132" w:rsidRPr="00E16D49" w14:paraId="449E4BEB" w14:textId="77777777" w:rsidTr="00E56E00">
        <w:trPr>
          <w:jc w:val="center"/>
        </w:trPr>
        <w:tc>
          <w:tcPr>
            <w:tcW w:w="1140" w:type="dxa"/>
          </w:tcPr>
          <w:p w14:paraId="3C41D3BE" w14:textId="77777777" w:rsidR="00005132" w:rsidRPr="00E16D49" w:rsidRDefault="00005132" w:rsidP="00005132">
            <w:pPr>
              <w:jc w:val="center"/>
              <w:rPr>
                <w:b/>
                <w:bCs/>
              </w:rPr>
            </w:pPr>
            <w:r w:rsidRPr="00E16D49">
              <w:rPr>
                <w:b/>
                <w:bCs/>
              </w:rPr>
              <w:t>CO5</w:t>
            </w:r>
          </w:p>
        </w:tc>
        <w:tc>
          <w:tcPr>
            <w:tcW w:w="709" w:type="dxa"/>
          </w:tcPr>
          <w:p w14:paraId="4464FA9D" w14:textId="77777777" w:rsidR="00005132" w:rsidRPr="00E16D49" w:rsidRDefault="00005132" w:rsidP="00005132">
            <w:pPr>
              <w:jc w:val="center"/>
            </w:pPr>
            <w:r w:rsidRPr="00E16D49">
              <w:t>1</w:t>
            </w:r>
          </w:p>
        </w:tc>
        <w:tc>
          <w:tcPr>
            <w:tcW w:w="708" w:type="dxa"/>
          </w:tcPr>
          <w:p w14:paraId="70EF23A9" w14:textId="77777777" w:rsidR="00005132" w:rsidRPr="00E16D49" w:rsidRDefault="00005132" w:rsidP="00005132">
            <w:pPr>
              <w:jc w:val="center"/>
            </w:pPr>
            <w:r w:rsidRPr="00E16D49">
              <w:t>8</w:t>
            </w:r>
          </w:p>
        </w:tc>
        <w:tc>
          <w:tcPr>
            <w:tcW w:w="709" w:type="dxa"/>
          </w:tcPr>
          <w:p w14:paraId="2138074D" w14:textId="77777777" w:rsidR="00005132" w:rsidRPr="00E16D49" w:rsidRDefault="00005132" w:rsidP="00005132">
            <w:pPr>
              <w:jc w:val="center"/>
            </w:pPr>
            <w:r w:rsidRPr="00E16D49">
              <w:t>-</w:t>
            </w:r>
          </w:p>
        </w:tc>
        <w:tc>
          <w:tcPr>
            <w:tcW w:w="709" w:type="dxa"/>
          </w:tcPr>
          <w:p w14:paraId="7D7CE704" w14:textId="77777777" w:rsidR="00005132" w:rsidRPr="00E16D49" w:rsidRDefault="00005132" w:rsidP="00005132">
            <w:pPr>
              <w:jc w:val="center"/>
            </w:pPr>
            <w:r w:rsidRPr="00E16D49">
              <w:t>3</w:t>
            </w:r>
          </w:p>
        </w:tc>
        <w:tc>
          <w:tcPr>
            <w:tcW w:w="709" w:type="dxa"/>
          </w:tcPr>
          <w:p w14:paraId="3BB780AF" w14:textId="77777777" w:rsidR="00005132" w:rsidRPr="00E16D49" w:rsidRDefault="00005132" w:rsidP="00005132">
            <w:pPr>
              <w:jc w:val="center"/>
            </w:pPr>
            <w:r w:rsidRPr="00E16D49">
              <w:t>-</w:t>
            </w:r>
          </w:p>
        </w:tc>
        <w:tc>
          <w:tcPr>
            <w:tcW w:w="708" w:type="dxa"/>
          </w:tcPr>
          <w:p w14:paraId="09D099B6" w14:textId="77777777" w:rsidR="00005132" w:rsidRPr="00E16D49" w:rsidRDefault="00005132" w:rsidP="00005132">
            <w:pPr>
              <w:jc w:val="center"/>
            </w:pPr>
            <w:r w:rsidRPr="00E16D49">
              <w:t>-</w:t>
            </w:r>
          </w:p>
        </w:tc>
        <w:tc>
          <w:tcPr>
            <w:tcW w:w="993" w:type="dxa"/>
          </w:tcPr>
          <w:p w14:paraId="22A59052" w14:textId="77777777" w:rsidR="00005132" w:rsidRPr="00E16D49" w:rsidRDefault="00005132" w:rsidP="00005132">
            <w:pPr>
              <w:jc w:val="center"/>
            </w:pPr>
            <w:r w:rsidRPr="00E16D49">
              <w:t>12</w:t>
            </w:r>
          </w:p>
        </w:tc>
      </w:tr>
      <w:tr w:rsidR="00005132" w:rsidRPr="00E16D49" w14:paraId="1762E5B2" w14:textId="77777777" w:rsidTr="00E56E00">
        <w:trPr>
          <w:jc w:val="center"/>
        </w:trPr>
        <w:tc>
          <w:tcPr>
            <w:tcW w:w="1140" w:type="dxa"/>
          </w:tcPr>
          <w:p w14:paraId="07D33DB5" w14:textId="77777777" w:rsidR="00005132" w:rsidRPr="00E16D49" w:rsidRDefault="00005132" w:rsidP="00005132">
            <w:pPr>
              <w:jc w:val="center"/>
              <w:rPr>
                <w:b/>
                <w:bCs/>
              </w:rPr>
            </w:pPr>
            <w:r w:rsidRPr="00E16D49">
              <w:rPr>
                <w:b/>
                <w:bCs/>
              </w:rPr>
              <w:t>CO6</w:t>
            </w:r>
          </w:p>
        </w:tc>
        <w:tc>
          <w:tcPr>
            <w:tcW w:w="709" w:type="dxa"/>
          </w:tcPr>
          <w:p w14:paraId="4DF2F93B" w14:textId="77777777" w:rsidR="00005132" w:rsidRPr="00E16D49" w:rsidRDefault="00005132" w:rsidP="00005132">
            <w:pPr>
              <w:jc w:val="center"/>
            </w:pPr>
            <w:r w:rsidRPr="00E16D49">
              <w:t>3</w:t>
            </w:r>
          </w:p>
        </w:tc>
        <w:tc>
          <w:tcPr>
            <w:tcW w:w="708" w:type="dxa"/>
          </w:tcPr>
          <w:p w14:paraId="7D503A46" w14:textId="77777777" w:rsidR="00005132" w:rsidRPr="00E16D49" w:rsidRDefault="00005132" w:rsidP="00005132">
            <w:pPr>
              <w:jc w:val="center"/>
            </w:pPr>
            <w:r w:rsidRPr="00E16D49">
              <w:t>13</w:t>
            </w:r>
          </w:p>
        </w:tc>
        <w:tc>
          <w:tcPr>
            <w:tcW w:w="709" w:type="dxa"/>
          </w:tcPr>
          <w:p w14:paraId="09D89A93" w14:textId="77777777" w:rsidR="00005132" w:rsidRPr="00E16D49" w:rsidRDefault="00005132" w:rsidP="00005132">
            <w:pPr>
              <w:jc w:val="center"/>
            </w:pPr>
            <w:r w:rsidRPr="00E16D49">
              <w:t>-</w:t>
            </w:r>
          </w:p>
        </w:tc>
        <w:tc>
          <w:tcPr>
            <w:tcW w:w="709" w:type="dxa"/>
          </w:tcPr>
          <w:p w14:paraId="55AEB8B7" w14:textId="77777777" w:rsidR="00005132" w:rsidRPr="00E16D49" w:rsidRDefault="00005132" w:rsidP="00005132">
            <w:pPr>
              <w:jc w:val="center"/>
            </w:pPr>
            <w:r w:rsidRPr="00E16D49">
              <w:t>-</w:t>
            </w:r>
          </w:p>
        </w:tc>
        <w:tc>
          <w:tcPr>
            <w:tcW w:w="709" w:type="dxa"/>
          </w:tcPr>
          <w:p w14:paraId="2AF130FA" w14:textId="77777777" w:rsidR="00005132" w:rsidRPr="00E16D49" w:rsidRDefault="00005132" w:rsidP="00005132">
            <w:pPr>
              <w:jc w:val="center"/>
            </w:pPr>
            <w:r w:rsidRPr="00E16D49">
              <w:t>-</w:t>
            </w:r>
          </w:p>
        </w:tc>
        <w:tc>
          <w:tcPr>
            <w:tcW w:w="708" w:type="dxa"/>
          </w:tcPr>
          <w:p w14:paraId="01F0C143" w14:textId="77777777" w:rsidR="00005132" w:rsidRPr="00E16D49" w:rsidRDefault="00005132" w:rsidP="00005132">
            <w:pPr>
              <w:jc w:val="center"/>
            </w:pPr>
            <w:r w:rsidRPr="00E16D49">
              <w:t>-</w:t>
            </w:r>
          </w:p>
        </w:tc>
        <w:tc>
          <w:tcPr>
            <w:tcW w:w="993" w:type="dxa"/>
          </w:tcPr>
          <w:p w14:paraId="0C32E409" w14:textId="77777777" w:rsidR="00005132" w:rsidRPr="00E16D49" w:rsidRDefault="00005132" w:rsidP="00005132">
            <w:pPr>
              <w:jc w:val="center"/>
            </w:pPr>
            <w:r w:rsidRPr="00E16D49">
              <w:t>16</w:t>
            </w:r>
          </w:p>
        </w:tc>
      </w:tr>
      <w:tr w:rsidR="00005132" w:rsidRPr="00E16D49" w14:paraId="46730FEF" w14:textId="77777777" w:rsidTr="00E56E00">
        <w:trPr>
          <w:jc w:val="center"/>
        </w:trPr>
        <w:tc>
          <w:tcPr>
            <w:tcW w:w="5392" w:type="dxa"/>
            <w:gridSpan w:val="7"/>
          </w:tcPr>
          <w:p w14:paraId="48129F84" w14:textId="77777777" w:rsidR="00005132" w:rsidRPr="00E16D49" w:rsidRDefault="00005132" w:rsidP="00005132"/>
        </w:tc>
        <w:tc>
          <w:tcPr>
            <w:tcW w:w="993" w:type="dxa"/>
          </w:tcPr>
          <w:p w14:paraId="0D7E6EF3" w14:textId="77777777" w:rsidR="00005132" w:rsidRPr="00E16D49" w:rsidRDefault="00005132" w:rsidP="00005132">
            <w:pPr>
              <w:jc w:val="center"/>
              <w:rPr>
                <w:b/>
              </w:rPr>
            </w:pPr>
            <w:r w:rsidRPr="00E16D49">
              <w:rPr>
                <w:b/>
              </w:rPr>
              <w:t>124</w:t>
            </w:r>
          </w:p>
        </w:tc>
      </w:tr>
    </w:tbl>
    <w:p w14:paraId="47370B61" w14:textId="77777777" w:rsidR="00005132" w:rsidRPr="00E16D49" w:rsidRDefault="00005132" w:rsidP="0051318C">
      <w:pPr>
        <w:tabs>
          <w:tab w:val="left" w:pos="7110"/>
        </w:tabs>
      </w:pPr>
      <w:r w:rsidRPr="00E16D49">
        <w:tab/>
      </w:r>
    </w:p>
    <w:p w14:paraId="25BC73FD" w14:textId="77777777" w:rsidR="00005132" w:rsidRPr="00E16D49" w:rsidRDefault="00005132" w:rsidP="002E336A"/>
    <w:p w14:paraId="62E403A7" w14:textId="77777777" w:rsidR="00005132" w:rsidRDefault="00005132" w:rsidP="00005132">
      <w:pPr>
        <w:jc w:val="center"/>
      </w:pPr>
      <w:r>
        <w:rPr>
          <w:noProof/>
          <w:lang w:val="en-IN" w:eastAsia="en-IN" w:bidi="ta-IN"/>
        </w:rPr>
        <w:lastRenderedPageBreak/>
        <w:drawing>
          <wp:inline distT="0" distB="0" distL="0" distR="0" wp14:anchorId="61FD39C3" wp14:editId="4A9DEB32">
            <wp:extent cx="5732145" cy="839470"/>
            <wp:effectExtent l="0" t="0" r="1905" b="0"/>
            <wp:docPr id="1754801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606CF69C" w14:textId="77777777" w:rsidR="00005132" w:rsidRDefault="00005132" w:rsidP="00405BDF"/>
    <w:p w14:paraId="4F3DA074" w14:textId="77777777" w:rsidR="00005132" w:rsidRPr="00D21B4B" w:rsidRDefault="00005132" w:rsidP="00D21B4B">
      <w:pPr>
        <w:jc w:val="center"/>
        <w:rPr>
          <w:b/>
          <w:bCs/>
        </w:rPr>
      </w:pPr>
      <w:r w:rsidRPr="00D21B4B">
        <w:rPr>
          <w:b/>
          <w:bCs/>
        </w:rPr>
        <w:t>END SEMESTER EXAMINATION – APRIL / MAY 2024</w:t>
      </w:r>
    </w:p>
    <w:p w14:paraId="0A415D8F" w14:textId="77777777" w:rsidR="00005132"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005132" w:rsidRPr="00236A53" w14:paraId="0B67ED6A" w14:textId="77777777" w:rsidTr="0037089B">
        <w:trPr>
          <w:trHeight w:val="397"/>
          <w:jc w:val="center"/>
        </w:trPr>
        <w:tc>
          <w:tcPr>
            <w:tcW w:w="1555" w:type="dxa"/>
            <w:vAlign w:val="center"/>
          </w:tcPr>
          <w:p w14:paraId="08AEDB25" w14:textId="77777777" w:rsidR="00005132" w:rsidRPr="00236A53" w:rsidRDefault="00005132" w:rsidP="007E575B">
            <w:pPr>
              <w:pStyle w:val="Title"/>
              <w:jc w:val="left"/>
              <w:rPr>
                <w:b/>
                <w:sz w:val="22"/>
                <w:szCs w:val="22"/>
              </w:rPr>
            </w:pPr>
            <w:r w:rsidRPr="00236A53">
              <w:rPr>
                <w:b/>
                <w:sz w:val="22"/>
                <w:szCs w:val="22"/>
              </w:rPr>
              <w:t xml:space="preserve">Course Code      </w:t>
            </w:r>
          </w:p>
        </w:tc>
        <w:tc>
          <w:tcPr>
            <w:tcW w:w="6662" w:type="dxa"/>
            <w:vAlign w:val="center"/>
          </w:tcPr>
          <w:p w14:paraId="3719C3A7" w14:textId="77777777" w:rsidR="00005132" w:rsidRPr="00236A53" w:rsidRDefault="00005132" w:rsidP="007E575B">
            <w:pPr>
              <w:pStyle w:val="Title"/>
              <w:jc w:val="left"/>
              <w:rPr>
                <w:b/>
                <w:sz w:val="22"/>
                <w:szCs w:val="22"/>
              </w:rPr>
            </w:pPr>
            <w:r w:rsidRPr="00236A53">
              <w:rPr>
                <w:b/>
                <w:color w:val="000000" w:themeColor="text1"/>
                <w:sz w:val="22"/>
                <w:szCs w:val="22"/>
              </w:rPr>
              <w:t>23CS1013</w:t>
            </w:r>
          </w:p>
        </w:tc>
        <w:tc>
          <w:tcPr>
            <w:tcW w:w="1417" w:type="dxa"/>
            <w:vAlign w:val="center"/>
          </w:tcPr>
          <w:p w14:paraId="7273B3C2" w14:textId="77777777" w:rsidR="00005132" w:rsidRPr="00236A53" w:rsidRDefault="00005132" w:rsidP="007E575B">
            <w:pPr>
              <w:pStyle w:val="Title"/>
              <w:ind w:left="-468" w:firstLine="468"/>
              <w:jc w:val="left"/>
              <w:rPr>
                <w:sz w:val="22"/>
                <w:szCs w:val="22"/>
              </w:rPr>
            </w:pPr>
            <w:r w:rsidRPr="00236A53">
              <w:rPr>
                <w:b/>
                <w:bCs/>
                <w:sz w:val="22"/>
                <w:szCs w:val="22"/>
              </w:rPr>
              <w:t xml:space="preserve">Duration       </w:t>
            </w:r>
          </w:p>
        </w:tc>
        <w:tc>
          <w:tcPr>
            <w:tcW w:w="851" w:type="dxa"/>
            <w:vAlign w:val="center"/>
          </w:tcPr>
          <w:p w14:paraId="5BC40E5D" w14:textId="77777777" w:rsidR="00005132" w:rsidRPr="00236A53" w:rsidRDefault="00005132" w:rsidP="007E575B">
            <w:pPr>
              <w:pStyle w:val="Title"/>
              <w:jc w:val="left"/>
              <w:rPr>
                <w:b/>
                <w:sz w:val="22"/>
                <w:szCs w:val="22"/>
              </w:rPr>
            </w:pPr>
            <w:r w:rsidRPr="00236A53">
              <w:rPr>
                <w:b/>
                <w:sz w:val="22"/>
                <w:szCs w:val="22"/>
              </w:rPr>
              <w:t>3hrs</w:t>
            </w:r>
          </w:p>
        </w:tc>
      </w:tr>
      <w:tr w:rsidR="00005132" w:rsidRPr="00236A53" w14:paraId="5CFF92EA" w14:textId="77777777" w:rsidTr="0037089B">
        <w:trPr>
          <w:trHeight w:val="397"/>
          <w:jc w:val="center"/>
        </w:trPr>
        <w:tc>
          <w:tcPr>
            <w:tcW w:w="1555" w:type="dxa"/>
            <w:vAlign w:val="center"/>
          </w:tcPr>
          <w:p w14:paraId="2D0BB701" w14:textId="77777777" w:rsidR="00005132" w:rsidRPr="00236A53" w:rsidRDefault="00005132" w:rsidP="007E575B">
            <w:pPr>
              <w:pStyle w:val="Title"/>
              <w:ind w:right="-160"/>
              <w:jc w:val="left"/>
              <w:rPr>
                <w:b/>
                <w:sz w:val="22"/>
                <w:szCs w:val="22"/>
              </w:rPr>
            </w:pPr>
            <w:r w:rsidRPr="00236A53">
              <w:rPr>
                <w:b/>
                <w:sz w:val="22"/>
                <w:szCs w:val="22"/>
              </w:rPr>
              <w:t xml:space="preserve">Course Name     </w:t>
            </w:r>
          </w:p>
        </w:tc>
        <w:tc>
          <w:tcPr>
            <w:tcW w:w="6662" w:type="dxa"/>
            <w:vAlign w:val="center"/>
          </w:tcPr>
          <w:p w14:paraId="35785D62" w14:textId="77777777" w:rsidR="00005132" w:rsidRPr="00236A53" w:rsidRDefault="00005132" w:rsidP="00005132">
            <w:pPr>
              <w:pStyle w:val="Title"/>
              <w:jc w:val="left"/>
              <w:rPr>
                <w:b/>
                <w:sz w:val="22"/>
                <w:szCs w:val="22"/>
              </w:rPr>
            </w:pPr>
            <w:r w:rsidRPr="00236A53">
              <w:rPr>
                <w:b/>
                <w:sz w:val="22"/>
                <w:szCs w:val="22"/>
              </w:rPr>
              <w:t>ETHICS IN INFORMATION TECHNOLOGY</w:t>
            </w:r>
          </w:p>
        </w:tc>
        <w:tc>
          <w:tcPr>
            <w:tcW w:w="1417" w:type="dxa"/>
            <w:vAlign w:val="center"/>
          </w:tcPr>
          <w:p w14:paraId="65A33F08" w14:textId="77777777" w:rsidR="00005132" w:rsidRPr="00236A53" w:rsidRDefault="00005132" w:rsidP="007E575B">
            <w:pPr>
              <w:pStyle w:val="Title"/>
              <w:jc w:val="left"/>
              <w:rPr>
                <w:b/>
                <w:bCs/>
                <w:sz w:val="22"/>
                <w:szCs w:val="22"/>
              </w:rPr>
            </w:pPr>
            <w:r w:rsidRPr="00236A53">
              <w:rPr>
                <w:b/>
                <w:bCs/>
                <w:sz w:val="22"/>
                <w:szCs w:val="22"/>
              </w:rPr>
              <w:t xml:space="preserve">Max. Marks </w:t>
            </w:r>
          </w:p>
        </w:tc>
        <w:tc>
          <w:tcPr>
            <w:tcW w:w="851" w:type="dxa"/>
            <w:vAlign w:val="center"/>
          </w:tcPr>
          <w:p w14:paraId="42B60C38" w14:textId="77777777" w:rsidR="00005132" w:rsidRPr="00236A53" w:rsidRDefault="00005132" w:rsidP="007E575B">
            <w:pPr>
              <w:pStyle w:val="Title"/>
              <w:jc w:val="left"/>
              <w:rPr>
                <w:b/>
                <w:sz w:val="22"/>
                <w:szCs w:val="22"/>
              </w:rPr>
            </w:pPr>
            <w:r w:rsidRPr="00236A53">
              <w:rPr>
                <w:b/>
                <w:sz w:val="22"/>
                <w:szCs w:val="22"/>
              </w:rPr>
              <w:t>100</w:t>
            </w:r>
          </w:p>
        </w:tc>
      </w:tr>
    </w:tbl>
    <w:p w14:paraId="53B3FB4A" w14:textId="77777777" w:rsidR="00005132"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107"/>
        <w:gridCol w:w="670"/>
        <w:gridCol w:w="537"/>
        <w:gridCol w:w="473"/>
      </w:tblGrid>
      <w:tr w:rsidR="00005132" w:rsidRPr="00236A53" w14:paraId="090BCEB9" w14:textId="77777777" w:rsidTr="00005132">
        <w:trPr>
          <w:trHeight w:val="552"/>
        </w:trPr>
        <w:tc>
          <w:tcPr>
            <w:tcW w:w="251" w:type="pct"/>
            <w:vAlign w:val="center"/>
          </w:tcPr>
          <w:p w14:paraId="3ABC2F62" w14:textId="77777777" w:rsidR="00005132" w:rsidRPr="00236A53" w:rsidRDefault="00005132" w:rsidP="005133D7">
            <w:pPr>
              <w:jc w:val="center"/>
              <w:rPr>
                <w:b/>
              </w:rPr>
            </w:pPr>
            <w:r w:rsidRPr="00236A53">
              <w:rPr>
                <w:b/>
              </w:rPr>
              <w:t>Q. No.</w:t>
            </w:r>
          </w:p>
        </w:tc>
        <w:tc>
          <w:tcPr>
            <w:tcW w:w="3973" w:type="pct"/>
            <w:gridSpan w:val="2"/>
            <w:vAlign w:val="center"/>
          </w:tcPr>
          <w:p w14:paraId="607292D9" w14:textId="77777777" w:rsidR="00005132" w:rsidRPr="00236A53" w:rsidRDefault="00005132" w:rsidP="005133D7">
            <w:pPr>
              <w:jc w:val="center"/>
              <w:rPr>
                <w:b/>
              </w:rPr>
            </w:pPr>
            <w:r w:rsidRPr="00236A53">
              <w:rPr>
                <w:b/>
              </w:rPr>
              <w:t>Questions</w:t>
            </w:r>
          </w:p>
        </w:tc>
        <w:tc>
          <w:tcPr>
            <w:tcW w:w="294" w:type="pct"/>
            <w:vAlign w:val="center"/>
          </w:tcPr>
          <w:p w14:paraId="26787D47" w14:textId="77777777" w:rsidR="00005132" w:rsidRPr="00236A53" w:rsidRDefault="00005132" w:rsidP="00405BDF">
            <w:pPr>
              <w:jc w:val="center"/>
              <w:rPr>
                <w:b/>
              </w:rPr>
            </w:pPr>
            <w:r w:rsidRPr="00236A53">
              <w:rPr>
                <w:b/>
              </w:rPr>
              <w:t>CO</w:t>
            </w:r>
          </w:p>
        </w:tc>
        <w:tc>
          <w:tcPr>
            <w:tcW w:w="237" w:type="pct"/>
            <w:vAlign w:val="center"/>
          </w:tcPr>
          <w:p w14:paraId="776ADC97" w14:textId="77777777" w:rsidR="00005132" w:rsidRPr="00236A53" w:rsidRDefault="00005132" w:rsidP="00375CD9">
            <w:pPr>
              <w:jc w:val="center"/>
              <w:rPr>
                <w:b/>
              </w:rPr>
            </w:pPr>
            <w:r w:rsidRPr="00236A53">
              <w:rPr>
                <w:b/>
              </w:rPr>
              <w:t>BL</w:t>
            </w:r>
          </w:p>
        </w:tc>
        <w:tc>
          <w:tcPr>
            <w:tcW w:w="245" w:type="pct"/>
            <w:vAlign w:val="center"/>
          </w:tcPr>
          <w:p w14:paraId="599D77DA" w14:textId="77777777" w:rsidR="00005132" w:rsidRPr="00236A53" w:rsidRDefault="00005132" w:rsidP="005133D7">
            <w:pPr>
              <w:jc w:val="center"/>
              <w:rPr>
                <w:b/>
              </w:rPr>
            </w:pPr>
            <w:r w:rsidRPr="00236A53">
              <w:rPr>
                <w:b/>
              </w:rPr>
              <w:t>M</w:t>
            </w:r>
          </w:p>
        </w:tc>
      </w:tr>
      <w:tr w:rsidR="00005132" w:rsidRPr="00236A53" w14:paraId="7E750B82" w14:textId="77777777" w:rsidTr="008E4728">
        <w:trPr>
          <w:trHeight w:val="550"/>
        </w:trPr>
        <w:tc>
          <w:tcPr>
            <w:tcW w:w="5000" w:type="pct"/>
            <w:gridSpan w:val="6"/>
            <w:vAlign w:val="center"/>
          </w:tcPr>
          <w:p w14:paraId="25065198" w14:textId="77777777" w:rsidR="00005132" w:rsidRPr="00236A53" w:rsidRDefault="00005132" w:rsidP="008C57B9">
            <w:pPr>
              <w:jc w:val="center"/>
              <w:rPr>
                <w:b/>
                <w:u w:val="single"/>
              </w:rPr>
            </w:pPr>
            <w:r w:rsidRPr="00236A53">
              <w:rPr>
                <w:b/>
                <w:u w:val="single"/>
              </w:rPr>
              <w:t>PART – A (10 X 1 = 10 MARKS)</w:t>
            </w:r>
          </w:p>
        </w:tc>
      </w:tr>
      <w:tr w:rsidR="00005132" w:rsidRPr="00236A53" w14:paraId="0D0362AA" w14:textId="77777777" w:rsidTr="00005132">
        <w:trPr>
          <w:trHeight w:val="283"/>
        </w:trPr>
        <w:tc>
          <w:tcPr>
            <w:tcW w:w="251" w:type="pct"/>
            <w:vAlign w:val="bottom"/>
          </w:tcPr>
          <w:p w14:paraId="6B476B84" w14:textId="77777777" w:rsidR="00005132" w:rsidRPr="00236A53" w:rsidRDefault="00005132" w:rsidP="00D21B4B">
            <w:pPr>
              <w:jc w:val="center"/>
            </w:pPr>
            <w:r w:rsidRPr="00236A53">
              <w:t>1.</w:t>
            </w:r>
          </w:p>
        </w:tc>
        <w:tc>
          <w:tcPr>
            <w:tcW w:w="3973" w:type="pct"/>
            <w:gridSpan w:val="2"/>
            <w:vAlign w:val="bottom"/>
          </w:tcPr>
          <w:p w14:paraId="2DF4995F" w14:textId="77777777" w:rsidR="00005132" w:rsidRPr="00236A53" w:rsidRDefault="00005132" w:rsidP="00D21B4B">
            <w:pPr>
              <w:autoSpaceDE w:val="0"/>
              <w:autoSpaceDN w:val="0"/>
              <w:adjustRightInd w:val="0"/>
            </w:pPr>
            <w:r w:rsidRPr="00236A53">
              <w:rPr>
                <w:color w:val="000000"/>
              </w:rPr>
              <w:t>Define Integrity.</w:t>
            </w:r>
          </w:p>
        </w:tc>
        <w:tc>
          <w:tcPr>
            <w:tcW w:w="294" w:type="pct"/>
            <w:vAlign w:val="bottom"/>
          </w:tcPr>
          <w:p w14:paraId="1BAC9314" w14:textId="77777777" w:rsidR="00005132" w:rsidRPr="00236A53" w:rsidRDefault="00005132" w:rsidP="00D21B4B">
            <w:pPr>
              <w:jc w:val="center"/>
            </w:pPr>
            <w:r w:rsidRPr="00236A53">
              <w:t>CO1</w:t>
            </w:r>
          </w:p>
        </w:tc>
        <w:tc>
          <w:tcPr>
            <w:tcW w:w="237" w:type="pct"/>
            <w:vAlign w:val="bottom"/>
          </w:tcPr>
          <w:p w14:paraId="46931745" w14:textId="77777777" w:rsidR="00005132" w:rsidRPr="00236A53" w:rsidRDefault="00005132" w:rsidP="00D21B4B">
            <w:pPr>
              <w:jc w:val="center"/>
            </w:pPr>
            <w:r w:rsidRPr="00236A53">
              <w:t>R</w:t>
            </w:r>
          </w:p>
        </w:tc>
        <w:tc>
          <w:tcPr>
            <w:tcW w:w="245" w:type="pct"/>
            <w:vAlign w:val="bottom"/>
          </w:tcPr>
          <w:p w14:paraId="13F083F7" w14:textId="77777777" w:rsidR="00005132" w:rsidRPr="00236A53" w:rsidRDefault="00005132" w:rsidP="00D21B4B">
            <w:pPr>
              <w:jc w:val="center"/>
            </w:pPr>
            <w:r w:rsidRPr="00236A53">
              <w:t>1</w:t>
            </w:r>
          </w:p>
        </w:tc>
      </w:tr>
      <w:tr w:rsidR="00005132" w:rsidRPr="00236A53" w14:paraId="2DA10F7B" w14:textId="77777777" w:rsidTr="00005132">
        <w:trPr>
          <w:trHeight w:val="283"/>
        </w:trPr>
        <w:tc>
          <w:tcPr>
            <w:tcW w:w="251" w:type="pct"/>
            <w:vAlign w:val="bottom"/>
          </w:tcPr>
          <w:p w14:paraId="55ECD59E" w14:textId="77777777" w:rsidR="00005132" w:rsidRPr="00236A53" w:rsidRDefault="00005132" w:rsidP="00D21B4B">
            <w:pPr>
              <w:jc w:val="center"/>
            </w:pPr>
            <w:r w:rsidRPr="00236A53">
              <w:t>2.</w:t>
            </w:r>
          </w:p>
        </w:tc>
        <w:tc>
          <w:tcPr>
            <w:tcW w:w="3973" w:type="pct"/>
            <w:gridSpan w:val="2"/>
            <w:vAlign w:val="bottom"/>
          </w:tcPr>
          <w:p w14:paraId="79CC01A3" w14:textId="77777777" w:rsidR="00005132" w:rsidRPr="00236A53" w:rsidRDefault="00005132" w:rsidP="00D21B4B">
            <w:r w:rsidRPr="00236A53">
              <w:t xml:space="preserve">List the characteristics of </w:t>
            </w:r>
            <w:r w:rsidRPr="00236A53">
              <w:rPr>
                <w:color w:val="000000"/>
              </w:rPr>
              <w:t>organizational culture.</w:t>
            </w:r>
          </w:p>
        </w:tc>
        <w:tc>
          <w:tcPr>
            <w:tcW w:w="294" w:type="pct"/>
            <w:vAlign w:val="bottom"/>
          </w:tcPr>
          <w:p w14:paraId="2267B1FE" w14:textId="77777777" w:rsidR="00005132" w:rsidRPr="00236A53" w:rsidRDefault="00005132" w:rsidP="00D21B4B">
            <w:pPr>
              <w:jc w:val="center"/>
            </w:pPr>
            <w:r w:rsidRPr="00236A53">
              <w:t>CO1</w:t>
            </w:r>
          </w:p>
        </w:tc>
        <w:tc>
          <w:tcPr>
            <w:tcW w:w="237" w:type="pct"/>
            <w:vAlign w:val="bottom"/>
          </w:tcPr>
          <w:p w14:paraId="7F2426C6" w14:textId="77777777" w:rsidR="00005132" w:rsidRPr="00236A53" w:rsidRDefault="00005132" w:rsidP="00D21B4B">
            <w:pPr>
              <w:jc w:val="center"/>
            </w:pPr>
            <w:r w:rsidRPr="00236A53">
              <w:t>R</w:t>
            </w:r>
          </w:p>
        </w:tc>
        <w:tc>
          <w:tcPr>
            <w:tcW w:w="245" w:type="pct"/>
            <w:vAlign w:val="bottom"/>
          </w:tcPr>
          <w:p w14:paraId="28F08167" w14:textId="77777777" w:rsidR="00005132" w:rsidRPr="00236A53" w:rsidRDefault="00005132" w:rsidP="00D21B4B">
            <w:pPr>
              <w:jc w:val="center"/>
            </w:pPr>
            <w:r w:rsidRPr="00236A53">
              <w:t>1</w:t>
            </w:r>
          </w:p>
        </w:tc>
      </w:tr>
      <w:tr w:rsidR="00005132" w:rsidRPr="00236A53" w14:paraId="5F4B35E2" w14:textId="77777777" w:rsidTr="00005132">
        <w:trPr>
          <w:trHeight w:val="283"/>
        </w:trPr>
        <w:tc>
          <w:tcPr>
            <w:tcW w:w="251" w:type="pct"/>
            <w:vAlign w:val="bottom"/>
          </w:tcPr>
          <w:p w14:paraId="16DBAAF7" w14:textId="77777777" w:rsidR="00005132" w:rsidRPr="00236A53" w:rsidRDefault="00005132" w:rsidP="00D21B4B">
            <w:pPr>
              <w:jc w:val="center"/>
            </w:pPr>
            <w:r w:rsidRPr="00236A53">
              <w:t>3.</w:t>
            </w:r>
          </w:p>
        </w:tc>
        <w:tc>
          <w:tcPr>
            <w:tcW w:w="3973" w:type="pct"/>
            <w:gridSpan w:val="2"/>
            <w:vAlign w:val="bottom"/>
          </w:tcPr>
          <w:p w14:paraId="043A91F0" w14:textId="77777777" w:rsidR="00005132" w:rsidRPr="00236A53" w:rsidRDefault="00005132" w:rsidP="00D21B4B">
            <w:r w:rsidRPr="00236A53">
              <w:t xml:space="preserve">Name the types of attacks. </w:t>
            </w:r>
          </w:p>
        </w:tc>
        <w:tc>
          <w:tcPr>
            <w:tcW w:w="294" w:type="pct"/>
            <w:vAlign w:val="bottom"/>
          </w:tcPr>
          <w:p w14:paraId="55FD4D3F" w14:textId="77777777" w:rsidR="00005132" w:rsidRPr="00236A53" w:rsidRDefault="00005132" w:rsidP="00D21B4B">
            <w:pPr>
              <w:jc w:val="center"/>
            </w:pPr>
            <w:r w:rsidRPr="00236A53">
              <w:t>CO2</w:t>
            </w:r>
          </w:p>
        </w:tc>
        <w:tc>
          <w:tcPr>
            <w:tcW w:w="237" w:type="pct"/>
            <w:vAlign w:val="bottom"/>
          </w:tcPr>
          <w:p w14:paraId="71895867" w14:textId="77777777" w:rsidR="00005132" w:rsidRPr="00236A53" w:rsidRDefault="00005132" w:rsidP="00D21B4B">
            <w:pPr>
              <w:jc w:val="center"/>
            </w:pPr>
            <w:r w:rsidRPr="00236A53">
              <w:t>R</w:t>
            </w:r>
          </w:p>
        </w:tc>
        <w:tc>
          <w:tcPr>
            <w:tcW w:w="245" w:type="pct"/>
            <w:vAlign w:val="bottom"/>
          </w:tcPr>
          <w:p w14:paraId="3D11648C" w14:textId="77777777" w:rsidR="00005132" w:rsidRPr="00236A53" w:rsidRDefault="00005132" w:rsidP="00D21B4B">
            <w:pPr>
              <w:jc w:val="center"/>
            </w:pPr>
            <w:r w:rsidRPr="00236A53">
              <w:t>1</w:t>
            </w:r>
          </w:p>
        </w:tc>
      </w:tr>
      <w:tr w:rsidR="00005132" w:rsidRPr="00236A53" w14:paraId="727E8D0F" w14:textId="77777777" w:rsidTr="00005132">
        <w:trPr>
          <w:trHeight w:val="283"/>
        </w:trPr>
        <w:tc>
          <w:tcPr>
            <w:tcW w:w="251" w:type="pct"/>
            <w:vAlign w:val="bottom"/>
          </w:tcPr>
          <w:p w14:paraId="635F15F0" w14:textId="77777777" w:rsidR="00005132" w:rsidRPr="00236A53" w:rsidRDefault="00005132" w:rsidP="00D21B4B">
            <w:pPr>
              <w:jc w:val="center"/>
            </w:pPr>
            <w:r w:rsidRPr="00236A53">
              <w:t>4.</w:t>
            </w:r>
          </w:p>
        </w:tc>
        <w:tc>
          <w:tcPr>
            <w:tcW w:w="3973" w:type="pct"/>
            <w:gridSpan w:val="2"/>
            <w:vAlign w:val="bottom"/>
          </w:tcPr>
          <w:p w14:paraId="51D9752C" w14:textId="77777777" w:rsidR="00005132" w:rsidRPr="00236A53" w:rsidRDefault="00005132" w:rsidP="00005132">
            <w:r w:rsidRPr="00236A53">
              <w:t>Give examples of Identity theft.</w:t>
            </w:r>
          </w:p>
        </w:tc>
        <w:tc>
          <w:tcPr>
            <w:tcW w:w="294" w:type="pct"/>
            <w:vAlign w:val="bottom"/>
          </w:tcPr>
          <w:p w14:paraId="1E7102C9" w14:textId="77777777" w:rsidR="00005132" w:rsidRPr="00236A53" w:rsidRDefault="00005132" w:rsidP="00D21B4B">
            <w:pPr>
              <w:jc w:val="center"/>
            </w:pPr>
            <w:r w:rsidRPr="00236A53">
              <w:t>CO2</w:t>
            </w:r>
          </w:p>
        </w:tc>
        <w:tc>
          <w:tcPr>
            <w:tcW w:w="237" w:type="pct"/>
            <w:vAlign w:val="bottom"/>
          </w:tcPr>
          <w:p w14:paraId="70849EC6" w14:textId="77777777" w:rsidR="00005132" w:rsidRPr="00236A53" w:rsidRDefault="00005132" w:rsidP="00D21B4B">
            <w:pPr>
              <w:jc w:val="center"/>
            </w:pPr>
            <w:r w:rsidRPr="00236A53">
              <w:t>U</w:t>
            </w:r>
          </w:p>
        </w:tc>
        <w:tc>
          <w:tcPr>
            <w:tcW w:w="245" w:type="pct"/>
            <w:vAlign w:val="bottom"/>
          </w:tcPr>
          <w:p w14:paraId="2ACC1641" w14:textId="77777777" w:rsidR="00005132" w:rsidRPr="00236A53" w:rsidRDefault="00005132" w:rsidP="00D21B4B">
            <w:pPr>
              <w:jc w:val="center"/>
            </w:pPr>
            <w:r w:rsidRPr="00236A53">
              <w:t>1</w:t>
            </w:r>
          </w:p>
        </w:tc>
      </w:tr>
      <w:tr w:rsidR="00005132" w:rsidRPr="00236A53" w14:paraId="005BCE38" w14:textId="77777777" w:rsidTr="00005132">
        <w:trPr>
          <w:trHeight w:val="283"/>
        </w:trPr>
        <w:tc>
          <w:tcPr>
            <w:tcW w:w="251" w:type="pct"/>
            <w:vAlign w:val="bottom"/>
          </w:tcPr>
          <w:p w14:paraId="7BF6634B" w14:textId="77777777" w:rsidR="00005132" w:rsidRPr="00236A53" w:rsidRDefault="00005132" w:rsidP="00D21B4B">
            <w:pPr>
              <w:jc w:val="center"/>
            </w:pPr>
            <w:r w:rsidRPr="00236A53">
              <w:t>5.</w:t>
            </w:r>
          </w:p>
        </w:tc>
        <w:tc>
          <w:tcPr>
            <w:tcW w:w="3973" w:type="pct"/>
            <w:gridSpan w:val="2"/>
            <w:vAlign w:val="bottom"/>
          </w:tcPr>
          <w:p w14:paraId="364C3559" w14:textId="77777777" w:rsidR="00005132" w:rsidRPr="00236A53" w:rsidRDefault="00005132" w:rsidP="00005132">
            <w:pPr>
              <w:pStyle w:val="Default"/>
            </w:pPr>
            <w:r w:rsidRPr="00236A53">
              <w:rPr>
                <w:lang w:val="en-US"/>
              </w:rPr>
              <w:t>List the types of work that can be copyrighted.</w:t>
            </w:r>
          </w:p>
        </w:tc>
        <w:tc>
          <w:tcPr>
            <w:tcW w:w="294" w:type="pct"/>
            <w:vAlign w:val="bottom"/>
          </w:tcPr>
          <w:p w14:paraId="24A76FF9" w14:textId="77777777" w:rsidR="00005132" w:rsidRPr="00236A53" w:rsidRDefault="00005132" w:rsidP="00D21B4B">
            <w:pPr>
              <w:jc w:val="center"/>
            </w:pPr>
            <w:r w:rsidRPr="00236A53">
              <w:t>CO3</w:t>
            </w:r>
          </w:p>
        </w:tc>
        <w:tc>
          <w:tcPr>
            <w:tcW w:w="237" w:type="pct"/>
            <w:vAlign w:val="bottom"/>
          </w:tcPr>
          <w:p w14:paraId="467F78BA" w14:textId="77777777" w:rsidR="00005132" w:rsidRPr="00236A53" w:rsidRDefault="00005132" w:rsidP="00D21B4B">
            <w:pPr>
              <w:jc w:val="center"/>
            </w:pPr>
            <w:r w:rsidRPr="00236A53">
              <w:t>R</w:t>
            </w:r>
          </w:p>
        </w:tc>
        <w:tc>
          <w:tcPr>
            <w:tcW w:w="245" w:type="pct"/>
            <w:vAlign w:val="bottom"/>
          </w:tcPr>
          <w:p w14:paraId="2347462C" w14:textId="77777777" w:rsidR="00005132" w:rsidRPr="00236A53" w:rsidRDefault="00005132" w:rsidP="00D21B4B">
            <w:pPr>
              <w:jc w:val="center"/>
            </w:pPr>
            <w:r w:rsidRPr="00236A53">
              <w:t>1</w:t>
            </w:r>
          </w:p>
        </w:tc>
      </w:tr>
      <w:tr w:rsidR="00005132" w:rsidRPr="00236A53" w14:paraId="4476168F" w14:textId="77777777" w:rsidTr="00005132">
        <w:trPr>
          <w:trHeight w:val="283"/>
        </w:trPr>
        <w:tc>
          <w:tcPr>
            <w:tcW w:w="251" w:type="pct"/>
            <w:vAlign w:val="bottom"/>
          </w:tcPr>
          <w:p w14:paraId="5D02F1B7" w14:textId="77777777" w:rsidR="00005132" w:rsidRPr="00236A53" w:rsidRDefault="00005132" w:rsidP="00D21B4B">
            <w:pPr>
              <w:jc w:val="center"/>
            </w:pPr>
            <w:r w:rsidRPr="00236A53">
              <w:t>6.</w:t>
            </w:r>
          </w:p>
        </w:tc>
        <w:tc>
          <w:tcPr>
            <w:tcW w:w="3973" w:type="pct"/>
            <w:gridSpan w:val="2"/>
            <w:vAlign w:val="bottom"/>
          </w:tcPr>
          <w:p w14:paraId="54FFDC3D" w14:textId="77777777" w:rsidR="00005132" w:rsidRPr="00236A53" w:rsidRDefault="00005132" w:rsidP="00005132">
            <w:r w:rsidRPr="00236A53">
              <w:t>Identify the necessary conditions to grant a patent.</w:t>
            </w:r>
          </w:p>
        </w:tc>
        <w:tc>
          <w:tcPr>
            <w:tcW w:w="294" w:type="pct"/>
            <w:vAlign w:val="bottom"/>
          </w:tcPr>
          <w:p w14:paraId="76B0E174" w14:textId="77777777" w:rsidR="00005132" w:rsidRPr="00236A53" w:rsidRDefault="00005132" w:rsidP="00D21B4B">
            <w:pPr>
              <w:jc w:val="center"/>
            </w:pPr>
            <w:r w:rsidRPr="00236A53">
              <w:t>CO3</w:t>
            </w:r>
          </w:p>
        </w:tc>
        <w:tc>
          <w:tcPr>
            <w:tcW w:w="237" w:type="pct"/>
            <w:vAlign w:val="bottom"/>
          </w:tcPr>
          <w:p w14:paraId="7AC62269" w14:textId="77777777" w:rsidR="00005132" w:rsidRPr="00236A53" w:rsidRDefault="00005132" w:rsidP="00D21B4B">
            <w:pPr>
              <w:jc w:val="center"/>
            </w:pPr>
            <w:r w:rsidRPr="00236A53">
              <w:t>U</w:t>
            </w:r>
          </w:p>
        </w:tc>
        <w:tc>
          <w:tcPr>
            <w:tcW w:w="245" w:type="pct"/>
            <w:vAlign w:val="bottom"/>
          </w:tcPr>
          <w:p w14:paraId="1E231F57" w14:textId="77777777" w:rsidR="00005132" w:rsidRPr="00236A53" w:rsidRDefault="00005132" w:rsidP="00D21B4B">
            <w:pPr>
              <w:jc w:val="center"/>
            </w:pPr>
            <w:r w:rsidRPr="00236A53">
              <w:t>1</w:t>
            </w:r>
          </w:p>
        </w:tc>
      </w:tr>
      <w:tr w:rsidR="00005132" w:rsidRPr="00236A53" w14:paraId="26B991E8" w14:textId="77777777" w:rsidTr="00005132">
        <w:trPr>
          <w:trHeight w:val="283"/>
        </w:trPr>
        <w:tc>
          <w:tcPr>
            <w:tcW w:w="251" w:type="pct"/>
            <w:vAlign w:val="bottom"/>
          </w:tcPr>
          <w:p w14:paraId="014C5082" w14:textId="77777777" w:rsidR="00005132" w:rsidRPr="00236A53" w:rsidRDefault="00005132" w:rsidP="00D21B4B">
            <w:pPr>
              <w:jc w:val="center"/>
            </w:pPr>
            <w:r w:rsidRPr="00236A53">
              <w:t>7.</w:t>
            </w:r>
          </w:p>
        </w:tc>
        <w:tc>
          <w:tcPr>
            <w:tcW w:w="3973" w:type="pct"/>
            <w:gridSpan w:val="2"/>
            <w:vAlign w:val="bottom"/>
          </w:tcPr>
          <w:p w14:paraId="67B9358F" w14:textId="77777777" w:rsidR="00005132" w:rsidRPr="00236A53" w:rsidRDefault="00005132" w:rsidP="00005132">
            <w:pPr>
              <w:pStyle w:val="ListParagraph"/>
              <w:ind w:left="0"/>
              <w:rPr>
                <w:noProof/>
                <w:lang w:eastAsia="zh-TW"/>
              </w:rPr>
            </w:pPr>
            <w:r w:rsidRPr="00236A53">
              <w:t>Name the different types of software product liability.</w:t>
            </w:r>
          </w:p>
        </w:tc>
        <w:tc>
          <w:tcPr>
            <w:tcW w:w="294" w:type="pct"/>
            <w:vAlign w:val="bottom"/>
          </w:tcPr>
          <w:p w14:paraId="4748A0D7" w14:textId="77777777" w:rsidR="00005132" w:rsidRPr="00236A53" w:rsidRDefault="00005132" w:rsidP="00D21B4B">
            <w:pPr>
              <w:jc w:val="center"/>
            </w:pPr>
            <w:r w:rsidRPr="00236A53">
              <w:t>CO4</w:t>
            </w:r>
          </w:p>
        </w:tc>
        <w:tc>
          <w:tcPr>
            <w:tcW w:w="237" w:type="pct"/>
            <w:vAlign w:val="bottom"/>
          </w:tcPr>
          <w:p w14:paraId="484F4101" w14:textId="77777777" w:rsidR="00005132" w:rsidRPr="00236A53" w:rsidRDefault="00005132" w:rsidP="00D21B4B">
            <w:pPr>
              <w:jc w:val="center"/>
            </w:pPr>
            <w:r w:rsidRPr="00236A53">
              <w:t>R</w:t>
            </w:r>
          </w:p>
        </w:tc>
        <w:tc>
          <w:tcPr>
            <w:tcW w:w="245" w:type="pct"/>
            <w:vAlign w:val="bottom"/>
          </w:tcPr>
          <w:p w14:paraId="237DA898" w14:textId="77777777" w:rsidR="00005132" w:rsidRPr="00236A53" w:rsidRDefault="00005132" w:rsidP="00D21B4B">
            <w:pPr>
              <w:jc w:val="center"/>
            </w:pPr>
            <w:r w:rsidRPr="00236A53">
              <w:t>1</w:t>
            </w:r>
          </w:p>
        </w:tc>
      </w:tr>
      <w:tr w:rsidR="00005132" w:rsidRPr="00236A53" w14:paraId="060FCAFD" w14:textId="77777777" w:rsidTr="00005132">
        <w:trPr>
          <w:trHeight w:val="283"/>
        </w:trPr>
        <w:tc>
          <w:tcPr>
            <w:tcW w:w="251" w:type="pct"/>
            <w:vAlign w:val="bottom"/>
          </w:tcPr>
          <w:p w14:paraId="381F3E15" w14:textId="77777777" w:rsidR="00005132" w:rsidRPr="00236A53" w:rsidRDefault="00005132" w:rsidP="00D21B4B">
            <w:pPr>
              <w:jc w:val="center"/>
            </w:pPr>
            <w:r w:rsidRPr="00236A53">
              <w:t>8.</w:t>
            </w:r>
          </w:p>
        </w:tc>
        <w:tc>
          <w:tcPr>
            <w:tcW w:w="3973" w:type="pct"/>
            <w:gridSpan w:val="2"/>
            <w:vAlign w:val="bottom"/>
          </w:tcPr>
          <w:p w14:paraId="219D8C70" w14:textId="77777777" w:rsidR="00005132" w:rsidRPr="00236A53" w:rsidRDefault="00005132" w:rsidP="00D21B4B">
            <w:pPr>
              <w:rPr>
                <w:bCs/>
              </w:rPr>
            </w:pPr>
            <w:r w:rsidRPr="00236A53">
              <w:rPr>
                <w:bCs/>
              </w:rPr>
              <w:t xml:space="preserve">Define Teleworking. </w:t>
            </w:r>
          </w:p>
        </w:tc>
        <w:tc>
          <w:tcPr>
            <w:tcW w:w="294" w:type="pct"/>
            <w:vAlign w:val="bottom"/>
          </w:tcPr>
          <w:p w14:paraId="3421723D" w14:textId="77777777" w:rsidR="00005132" w:rsidRPr="00236A53" w:rsidRDefault="00005132" w:rsidP="00D21B4B">
            <w:pPr>
              <w:jc w:val="center"/>
            </w:pPr>
            <w:r w:rsidRPr="00236A53">
              <w:t>CO4</w:t>
            </w:r>
          </w:p>
        </w:tc>
        <w:tc>
          <w:tcPr>
            <w:tcW w:w="237" w:type="pct"/>
            <w:vAlign w:val="bottom"/>
          </w:tcPr>
          <w:p w14:paraId="022867EE" w14:textId="77777777" w:rsidR="00005132" w:rsidRPr="00236A53" w:rsidRDefault="00005132" w:rsidP="00D21B4B">
            <w:pPr>
              <w:jc w:val="center"/>
            </w:pPr>
            <w:r w:rsidRPr="00236A53">
              <w:t>R</w:t>
            </w:r>
          </w:p>
        </w:tc>
        <w:tc>
          <w:tcPr>
            <w:tcW w:w="245" w:type="pct"/>
            <w:vAlign w:val="bottom"/>
          </w:tcPr>
          <w:p w14:paraId="6327B9CD" w14:textId="77777777" w:rsidR="00005132" w:rsidRPr="00236A53" w:rsidRDefault="00005132" w:rsidP="00D21B4B">
            <w:pPr>
              <w:jc w:val="center"/>
            </w:pPr>
            <w:r w:rsidRPr="00236A53">
              <w:t>1</w:t>
            </w:r>
          </w:p>
        </w:tc>
      </w:tr>
      <w:tr w:rsidR="00005132" w:rsidRPr="00236A53" w14:paraId="437982E7" w14:textId="77777777" w:rsidTr="00005132">
        <w:trPr>
          <w:trHeight w:val="283"/>
        </w:trPr>
        <w:tc>
          <w:tcPr>
            <w:tcW w:w="251" w:type="pct"/>
            <w:vAlign w:val="bottom"/>
          </w:tcPr>
          <w:p w14:paraId="26EB0A67" w14:textId="77777777" w:rsidR="00005132" w:rsidRPr="00236A53" w:rsidRDefault="00005132" w:rsidP="00D21B4B">
            <w:pPr>
              <w:jc w:val="center"/>
            </w:pPr>
            <w:r w:rsidRPr="00236A53">
              <w:t>9.</w:t>
            </w:r>
          </w:p>
        </w:tc>
        <w:tc>
          <w:tcPr>
            <w:tcW w:w="3973" w:type="pct"/>
            <w:gridSpan w:val="2"/>
            <w:vAlign w:val="bottom"/>
          </w:tcPr>
          <w:p w14:paraId="21FAD7A1" w14:textId="77777777" w:rsidR="00005132" w:rsidRPr="00236A53" w:rsidRDefault="00005132" w:rsidP="00005132">
            <w:pPr>
              <w:pStyle w:val="ListParagraph"/>
              <w:ind w:left="0"/>
              <w:rPr>
                <w:noProof/>
                <w:lang w:eastAsia="zh-TW"/>
              </w:rPr>
            </w:pPr>
            <w:r w:rsidRPr="00236A53">
              <w:rPr>
                <w:color w:val="000000"/>
              </w:rPr>
              <w:t>Give examples of social network advertising strategies.</w:t>
            </w:r>
          </w:p>
        </w:tc>
        <w:tc>
          <w:tcPr>
            <w:tcW w:w="294" w:type="pct"/>
            <w:vAlign w:val="bottom"/>
          </w:tcPr>
          <w:p w14:paraId="2F2EF688" w14:textId="77777777" w:rsidR="00005132" w:rsidRPr="00236A53" w:rsidRDefault="00005132" w:rsidP="00D21B4B">
            <w:pPr>
              <w:jc w:val="center"/>
            </w:pPr>
            <w:r w:rsidRPr="00236A53">
              <w:t>CO5</w:t>
            </w:r>
          </w:p>
        </w:tc>
        <w:tc>
          <w:tcPr>
            <w:tcW w:w="237" w:type="pct"/>
            <w:vAlign w:val="bottom"/>
          </w:tcPr>
          <w:p w14:paraId="37B49E57" w14:textId="77777777" w:rsidR="00005132" w:rsidRPr="00236A53" w:rsidRDefault="00005132" w:rsidP="00D21B4B">
            <w:pPr>
              <w:jc w:val="center"/>
            </w:pPr>
            <w:r w:rsidRPr="00236A53">
              <w:t>U</w:t>
            </w:r>
          </w:p>
        </w:tc>
        <w:tc>
          <w:tcPr>
            <w:tcW w:w="245" w:type="pct"/>
            <w:vAlign w:val="bottom"/>
          </w:tcPr>
          <w:p w14:paraId="272B4EC4" w14:textId="77777777" w:rsidR="00005132" w:rsidRPr="00236A53" w:rsidRDefault="00005132" w:rsidP="00D21B4B">
            <w:pPr>
              <w:jc w:val="center"/>
            </w:pPr>
            <w:r w:rsidRPr="00236A53">
              <w:t>1</w:t>
            </w:r>
          </w:p>
        </w:tc>
      </w:tr>
      <w:tr w:rsidR="00005132" w:rsidRPr="00236A53" w14:paraId="3883372B" w14:textId="77777777" w:rsidTr="00005132">
        <w:trPr>
          <w:trHeight w:val="283"/>
        </w:trPr>
        <w:tc>
          <w:tcPr>
            <w:tcW w:w="251" w:type="pct"/>
            <w:vAlign w:val="bottom"/>
          </w:tcPr>
          <w:p w14:paraId="279FBF9F" w14:textId="77777777" w:rsidR="00005132" w:rsidRPr="00236A53" w:rsidRDefault="00005132" w:rsidP="00D21B4B">
            <w:pPr>
              <w:jc w:val="center"/>
            </w:pPr>
            <w:r w:rsidRPr="00236A53">
              <w:t>10.</w:t>
            </w:r>
          </w:p>
        </w:tc>
        <w:tc>
          <w:tcPr>
            <w:tcW w:w="3973" w:type="pct"/>
            <w:gridSpan w:val="2"/>
            <w:vAlign w:val="bottom"/>
          </w:tcPr>
          <w:p w14:paraId="3686F939" w14:textId="77777777" w:rsidR="00005132" w:rsidRPr="00236A53" w:rsidRDefault="00005132" w:rsidP="00005132">
            <w:r w:rsidRPr="00236A53">
              <w:rPr>
                <w:color w:val="000000"/>
              </w:rPr>
              <w:t>State the main components of ISO 27001 framework.</w:t>
            </w:r>
          </w:p>
        </w:tc>
        <w:tc>
          <w:tcPr>
            <w:tcW w:w="294" w:type="pct"/>
            <w:vAlign w:val="bottom"/>
          </w:tcPr>
          <w:p w14:paraId="7313DDF7" w14:textId="77777777" w:rsidR="00005132" w:rsidRPr="00236A53" w:rsidRDefault="00005132" w:rsidP="00D21B4B">
            <w:pPr>
              <w:jc w:val="center"/>
            </w:pPr>
            <w:r w:rsidRPr="00236A53">
              <w:t>CO6</w:t>
            </w:r>
          </w:p>
        </w:tc>
        <w:tc>
          <w:tcPr>
            <w:tcW w:w="237" w:type="pct"/>
            <w:vAlign w:val="bottom"/>
          </w:tcPr>
          <w:p w14:paraId="5C3739E6" w14:textId="77777777" w:rsidR="00005132" w:rsidRPr="00236A53" w:rsidRDefault="00005132" w:rsidP="00D21B4B">
            <w:pPr>
              <w:jc w:val="center"/>
            </w:pPr>
            <w:r w:rsidRPr="00236A53">
              <w:t>R</w:t>
            </w:r>
          </w:p>
        </w:tc>
        <w:tc>
          <w:tcPr>
            <w:tcW w:w="245" w:type="pct"/>
            <w:vAlign w:val="bottom"/>
          </w:tcPr>
          <w:p w14:paraId="4DB51F6B" w14:textId="77777777" w:rsidR="00005132" w:rsidRPr="00236A53" w:rsidRDefault="00005132" w:rsidP="00D21B4B">
            <w:pPr>
              <w:jc w:val="center"/>
            </w:pPr>
            <w:r w:rsidRPr="00236A53">
              <w:t>1</w:t>
            </w:r>
          </w:p>
        </w:tc>
      </w:tr>
      <w:tr w:rsidR="00005132" w:rsidRPr="00236A53" w14:paraId="1684E74D" w14:textId="77777777" w:rsidTr="0037089B">
        <w:trPr>
          <w:trHeight w:val="552"/>
        </w:trPr>
        <w:tc>
          <w:tcPr>
            <w:tcW w:w="5000" w:type="pct"/>
            <w:gridSpan w:val="6"/>
            <w:vAlign w:val="center"/>
          </w:tcPr>
          <w:p w14:paraId="1CE84AA9" w14:textId="77777777" w:rsidR="00005132" w:rsidRPr="00236A53" w:rsidRDefault="00005132" w:rsidP="008C57B9">
            <w:pPr>
              <w:jc w:val="center"/>
              <w:rPr>
                <w:b/>
                <w:u w:val="single"/>
              </w:rPr>
            </w:pPr>
            <w:r w:rsidRPr="00236A53">
              <w:rPr>
                <w:b/>
                <w:u w:val="single"/>
              </w:rPr>
              <w:t>PART – B (6 X 3 = 18 MARKS)</w:t>
            </w:r>
          </w:p>
        </w:tc>
      </w:tr>
      <w:tr w:rsidR="00005132" w:rsidRPr="00236A53" w14:paraId="34EAE951" w14:textId="77777777" w:rsidTr="00005132">
        <w:trPr>
          <w:trHeight w:val="283"/>
        </w:trPr>
        <w:tc>
          <w:tcPr>
            <w:tcW w:w="251" w:type="pct"/>
          </w:tcPr>
          <w:p w14:paraId="03AA2767" w14:textId="77777777" w:rsidR="00005132" w:rsidRPr="00236A53" w:rsidRDefault="00005132" w:rsidP="00005132">
            <w:pPr>
              <w:pStyle w:val="NoSpacing"/>
              <w:jc w:val="center"/>
            </w:pPr>
            <w:r w:rsidRPr="00236A53">
              <w:t>11.</w:t>
            </w:r>
          </w:p>
        </w:tc>
        <w:tc>
          <w:tcPr>
            <w:tcW w:w="3973" w:type="pct"/>
            <w:gridSpan w:val="2"/>
            <w:vAlign w:val="bottom"/>
          </w:tcPr>
          <w:p w14:paraId="31B65743" w14:textId="77777777" w:rsidR="00005132" w:rsidRPr="00236A53" w:rsidRDefault="00005132" w:rsidP="00005132">
            <w:pPr>
              <w:pStyle w:val="NoSpacing"/>
            </w:pPr>
            <w:r w:rsidRPr="00236A53">
              <w:t>Sketch the fishbone diagram for the following statement:</w:t>
            </w:r>
          </w:p>
          <w:p w14:paraId="3B3E6BB3" w14:textId="77777777" w:rsidR="00005132" w:rsidRPr="00236A53" w:rsidRDefault="00005132" w:rsidP="00005132">
            <w:pPr>
              <w:pStyle w:val="NoSpacing"/>
            </w:pPr>
            <w:r w:rsidRPr="00236A53">
              <w:t>“Late to work”</w:t>
            </w:r>
          </w:p>
        </w:tc>
        <w:tc>
          <w:tcPr>
            <w:tcW w:w="294" w:type="pct"/>
          </w:tcPr>
          <w:p w14:paraId="64B67B01" w14:textId="77777777" w:rsidR="00005132" w:rsidRPr="00236A53" w:rsidRDefault="00005132" w:rsidP="00005132">
            <w:pPr>
              <w:pStyle w:val="NoSpacing"/>
              <w:jc w:val="center"/>
            </w:pPr>
            <w:r w:rsidRPr="00236A53">
              <w:t>CO1</w:t>
            </w:r>
          </w:p>
        </w:tc>
        <w:tc>
          <w:tcPr>
            <w:tcW w:w="237" w:type="pct"/>
          </w:tcPr>
          <w:p w14:paraId="4799D26B" w14:textId="77777777" w:rsidR="00005132" w:rsidRPr="00236A53" w:rsidRDefault="00005132" w:rsidP="00005132">
            <w:pPr>
              <w:pStyle w:val="NoSpacing"/>
              <w:jc w:val="center"/>
            </w:pPr>
            <w:r w:rsidRPr="00236A53">
              <w:t>A</w:t>
            </w:r>
          </w:p>
        </w:tc>
        <w:tc>
          <w:tcPr>
            <w:tcW w:w="245" w:type="pct"/>
          </w:tcPr>
          <w:p w14:paraId="732A32C7" w14:textId="77777777" w:rsidR="00005132" w:rsidRPr="00236A53" w:rsidRDefault="00005132" w:rsidP="00005132">
            <w:pPr>
              <w:pStyle w:val="NoSpacing"/>
              <w:jc w:val="center"/>
            </w:pPr>
            <w:r w:rsidRPr="00236A53">
              <w:t>3</w:t>
            </w:r>
          </w:p>
        </w:tc>
      </w:tr>
      <w:tr w:rsidR="00005132" w:rsidRPr="00236A53" w14:paraId="47D465E7" w14:textId="77777777" w:rsidTr="00005132">
        <w:trPr>
          <w:trHeight w:val="283"/>
        </w:trPr>
        <w:tc>
          <w:tcPr>
            <w:tcW w:w="251" w:type="pct"/>
          </w:tcPr>
          <w:p w14:paraId="330586FE" w14:textId="77777777" w:rsidR="00005132" w:rsidRPr="00236A53" w:rsidRDefault="00005132" w:rsidP="00005132">
            <w:pPr>
              <w:pStyle w:val="NoSpacing"/>
              <w:jc w:val="center"/>
            </w:pPr>
            <w:r w:rsidRPr="00236A53">
              <w:t>12.</w:t>
            </w:r>
          </w:p>
        </w:tc>
        <w:tc>
          <w:tcPr>
            <w:tcW w:w="3973" w:type="pct"/>
            <w:gridSpan w:val="2"/>
            <w:vAlign w:val="bottom"/>
          </w:tcPr>
          <w:p w14:paraId="76188B72" w14:textId="77777777" w:rsidR="00005132" w:rsidRPr="00236A53" w:rsidRDefault="00005132" w:rsidP="00005132">
            <w:pPr>
              <w:pStyle w:val="NoSpacing"/>
            </w:pPr>
            <w:r w:rsidRPr="00236A53">
              <w:t>Classify the types of perpetrators of computer crime.</w:t>
            </w:r>
          </w:p>
        </w:tc>
        <w:tc>
          <w:tcPr>
            <w:tcW w:w="294" w:type="pct"/>
          </w:tcPr>
          <w:p w14:paraId="26AA9811" w14:textId="77777777" w:rsidR="00005132" w:rsidRPr="00236A53" w:rsidRDefault="00005132" w:rsidP="00005132">
            <w:pPr>
              <w:pStyle w:val="NoSpacing"/>
              <w:jc w:val="center"/>
            </w:pPr>
            <w:r w:rsidRPr="00236A53">
              <w:t>CO2</w:t>
            </w:r>
          </w:p>
        </w:tc>
        <w:tc>
          <w:tcPr>
            <w:tcW w:w="237" w:type="pct"/>
          </w:tcPr>
          <w:p w14:paraId="79987D31" w14:textId="77777777" w:rsidR="00005132" w:rsidRPr="00236A53" w:rsidRDefault="00005132" w:rsidP="00005132">
            <w:pPr>
              <w:pStyle w:val="NoSpacing"/>
              <w:jc w:val="center"/>
            </w:pPr>
            <w:r w:rsidRPr="00236A53">
              <w:t>An</w:t>
            </w:r>
          </w:p>
        </w:tc>
        <w:tc>
          <w:tcPr>
            <w:tcW w:w="245" w:type="pct"/>
          </w:tcPr>
          <w:p w14:paraId="6A07C9C4" w14:textId="77777777" w:rsidR="00005132" w:rsidRPr="00236A53" w:rsidRDefault="00005132" w:rsidP="00005132">
            <w:pPr>
              <w:pStyle w:val="NoSpacing"/>
              <w:jc w:val="center"/>
            </w:pPr>
            <w:r w:rsidRPr="00236A53">
              <w:t>3</w:t>
            </w:r>
          </w:p>
        </w:tc>
      </w:tr>
      <w:tr w:rsidR="00005132" w:rsidRPr="00236A53" w14:paraId="68CC597D" w14:textId="77777777" w:rsidTr="00005132">
        <w:trPr>
          <w:trHeight w:val="283"/>
        </w:trPr>
        <w:tc>
          <w:tcPr>
            <w:tcW w:w="251" w:type="pct"/>
          </w:tcPr>
          <w:p w14:paraId="3A5638DE" w14:textId="77777777" w:rsidR="00005132" w:rsidRPr="00236A53" w:rsidRDefault="00005132" w:rsidP="00005132">
            <w:pPr>
              <w:pStyle w:val="NoSpacing"/>
              <w:jc w:val="center"/>
            </w:pPr>
            <w:r w:rsidRPr="00236A53">
              <w:t>13.</w:t>
            </w:r>
          </w:p>
        </w:tc>
        <w:tc>
          <w:tcPr>
            <w:tcW w:w="3973" w:type="pct"/>
            <w:gridSpan w:val="2"/>
            <w:vAlign w:val="bottom"/>
          </w:tcPr>
          <w:p w14:paraId="18D07059" w14:textId="77777777" w:rsidR="00005132" w:rsidRPr="00236A53" w:rsidRDefault="00005132" w:rsidP="009D0856">
            <w:pPr>
              <w:pStyle w:val="NoSpacing"/>
            </w:pPr>
            <w:r w:rsidRPr="00236A53">
              <w:rPr>
                <w:color w:val="000000"/>
              </w:rPr>
              <w:t>Describe the terms copyright, patent and trade secret.</w:t>
            </w:r>
          </w:p>
        </w:tc>
        <w:tc>
          <w:tcPr>
            <w:tcW w:w="294" w:type="pct"/>
          </w:tcPr>
          <w:p w14:paraId="0F72B5B1" w14:textId="77777777" w:rsidR="00005132" w:rsidRPr="00236A53" w:rsidRDefault="00005132" w:rsidP="00005132">
            <w:pPr>
              <w:pStyle w:val="NoSpacing"/>
              <w:jc w:val="center"/>
            </w:pPr>
            <w:r w:rsidRPr="00236A53">
              <w:t>CO3</w:t>
            </w:r>
          </w:p>
        </w:tc>
        <w:tc>
          <w:tcPr>
            <w:tcW w:w="237" w:type="pct"/>
          </w:tcPr>
          <w:p w14:paraId="3EB0F2FC" w14:textId="77777777" w:rsidR="00005132" w:rsidRPr="00236A53" w:rsidRDefault="00005132" w:rsidP="00005132">
            <w:pPr>
              <w:pStyle w:val="NoSpacing"/>
              <w:jc w:val="center"/>
            </w:pPr>
            <w:r w:rsidRPr="00236A53">
              <w:t>R</w:t>
            </w:r>
          </w:p>
        </w:tc>
        <w:tc>
          <w:tcPr>
            <w:tcW w:w="245" w:type="pct"/>
          </w:tcPr>
          <w:p w14:paraId="2566836B" w14:textId="77777777" w:rsidR="00005132" w:rsidRPr="00236A53" w:rsidRDefault="00005132" w:rsidP="00005132">
            <w:pPr>
              <w:pStyle w:val="NoSpacing"/>
              <w:jc w:val="center"/>
            </w:pPr>
            <w:r w:rsidRPr="00236A53">
              <w:t>3</w:t>
            </w:r>
          </w:p>
        </w:tc>
      </w:tr>
      <w:tr w:rsidR="00005132" w:rsidRPr="00236A53" w14:paraId="4FD3051C" w14:textId="77777777" w:rsidTr="00005132">
        <w:trPr>
          <w:trHeight w:val="283"/>
        </w:trPr>
        <w:tc>
          <w:tcPr>
            <w:tcW w:w="251" w:type="pct"/>
          </w:tcPr>
          <w:p w14:paraId="02920467" w14:textId="77777777" w:rsidR="00005132" w:rsidRPr="00236A53" w:rsidRDefault="00005132" w:rsidP="00005132">
            <w:pPr>
              <w:pStyle w:val="NoSpacing"/>
              <w:jc w:val="center"/>
            </w:pPr>
            <w:r w:rsidRPr="00236A53">
              <w:t>14.</w:t>
            </w:r>
          </w:p>
        </w:tc>
        <w:tc>
          <w:tcPr>
            <w:tcW w:w="3973" w:type="pct"/>
            <w:gridSpan w:val="2"/>
            <w:vAlign w:val="bottom"/>
          </w:tcPr>
          <w:p w14:paraId="36BF9DCA" w14:textId="77777777" w:rsidR="00005132" w:rsidRPr="00236A53" w:rsidRDefault="00005132" w:rsidP="00005132">
            <w:pPr>
              <w:pStyle w:val="NoSpacing"/>
              <w:jc w:val="both"/>
            </w:pPr>
            <w:r w:rsidRPr="00236A53">
              <w:t>Write the cause of poor-quality software developed by programmers.</w:t>
            </w:r>
          </w:p>
        </w:tc>
        <w:tc>
          <w:tcPr>
            <w:tcW w:w="294" w:type="pct"/>
          </w:tcPr>
          <w:p w14:paraId="701514F7" w14:textId="77777777" w:rsidR="00005132" w:rsidRPr="00236A53" w:rsidRDefault="00005132" w:rsidP="00005132">
            <w:pPr>
              <w:pStyle w:val="NoSpacing"/>
              <w:jc w:val="center"/>
            </w:pPr>
            <w:r w:rsidRPr="00236A53">
              <w:t>CO4</w:t>
            </w:r>
          </w:p>
        </w:tc>
        <w:tc>
          <w:tcPr>
            <w:tcW w:w="237" w:type="pct"/>
          </w:tcPr>
          <w:p w14:paraId="73D23C9E" w14:textId="77777777" w:rsidR="00005132" w:rsidRPr="00236A53" w:rsidRDefault="00005132" w:rsidP="00005132">
            <w:pPr>
              <w:pStyle w:val="NoSpacing"/>
              <w:jc w:val="center"/>
            </w:pPr>
            <w:r w:rsidRPr="00236A53">
              <w:t>A</w:t>
            </w:r>
          </w:p>
        </w:tc>
        <w:tc>
          <w:tcPr>
            <w:tcW w:w="245" w:type="pct"/>
          </w:tcPr>
          <w:p w14:paraId="636C6106" w14:textId="77777777" w:rsidR="00005132" w:rsidRPr="00236A53" w:rsidRDefault="00005132" w:rsidP="00005132">
            <w:pPr>
              <w:pStyle w:val="NoSpacing"/>
              <w:jc w:val="center"/>
            </w:pPr>
            <w:r w:rsidRPr="00236A53">
              <w:t>3</w:t>
            </w:r>
          </w:p>
        </w:tc>
      </w:tr>
      <w:tr w:rsidR="00005132" w:rsidRPr="00236A53" w14:paraId="44A82E9E" w14:textId="77777777" w:rsidTr="00005132">
        <w:trPr>
          <w:trHeight w:val="283"/>
        </w:trPr>
        <w:tc>
          <w:tcPr>
            <w:tcW w:w="251" w:type="pct"/>
          </w:tcPr>
          <w:p w14:paraId="6D77EC85" w14:textId="77777777" w:rsidR="00005132" w:rsidRPr="00236A53" w:rsidRDefault="00005132" w:rsidP="00005132">
            <w:pPr>
              <w:pStyle w:val="NoSpacing"/>
              <w:jc w:val="center"/>
            </w:pPr>
            <w:r w:rsidRPr="00236A53">
              <w:t>15.</w:t>
            </w:r>
          </w:p>
        </w:tc>
        <w:tc>
          <w:tcPr>
            <w:tcW w:w="3973" w:type="pct"/>
            <w:gridSpan w:val="2"/>
            <w:vAlign w:val="bottom"/>
          </w:tcPr>
          <w:p w14:paraId="2CB992FE" w14:textId="77777777" w:rsidR="00005132" w:rsidRPr="00236A53" w:rsidRDefault="00005132" w:rsidP="00005132">
            <w:pPr>
              <w:pStyle w:val="NoSpacing"/>
            </w:pPr>
            <w:r w:rsidRPr="00236A53">
              <w:t>Discuss the advantages and disadvantages of offshore outsourcing.</w:t>
            </w:r>
          </w:p>
        </w:tc>
        <w:tc>
          <w:tcPr>
            <w:tcW w:w="294" w:type="pct"/>
          </w:tcPr>
          <w:p w14:paraId="6648EAAB" w14:textId="77777777" w:rsidR="00005132" w:rsidRPr="00236A53" w:rsidRDefault="00005132" w:rsidP="00005132">
            <w:pPr>
              <w:pStyle w:val="NoSpacing"/>
              <w:jc w:val="center"/>
            </w:pPr>
            <w:r w:rsidRPr="00236A53">
              <w:t>CO5</w:t>
            </w:r>
          </w:p>
        </w:tc>
        <w:tc>
          <w:tcPr>
            <w:tcW w:w="237" w:type="pct"/>
          </w:tcPr>
          <w:p w14:paraId="165F9E81" w14:textId="77777777" w:rsidR="00005132" w:rsidRPr="00236A53" w:rsidRDefault="00005132" w:rsidP="00005132">
            <w:pPr>
              <w:pStyle w:val="NoSpacing"/>
              <w:jc w:val="center"/>
            </w:pPr>
            <w:r w:rsidRPr="00236A53">
              <w:t>U</w:t>
            </w:r>
          </w:p>
        </w:tc>
        <w:tc>
          <w:tcPr>
            <w:tcW w:w="245" w:type="pct"/>
          </w:tcPr>
          <w:p w14:paraId="6D50826B" w14:textId="77777777" w:rsidR="00005132" w:rsidRPr="00236A53" w:rsidRDefault="00005132" w:rsidP="00005132">
            <w:pPr>
              <w:pStyle w:val="NoSpacing"/>
              <w:jc w:val="center"/>
            </w:pPr>
            <w:r w:rsidRPr="00236A53">
              <w:t>3</w:t>
            </w:r>
          </w:p>
        </w:tc>
      </w:tr>
      <w:tr w:rsidR="00005132" w:rsidRPr="00236A53" w14:paraId="21BC9D2F" w14:textId="77777777" w:rsidTr="00005132">
        <w:trPr>
          <w:trHeight w:val="283"/>
        </w:trPr>
        <w:tc>
          <w:tcPr>
            <w:tcW w:w="251" w:type="pct"/>
          </w:tcPr>
          <w:p w14:paraId="03114509" w14:textId="77777777" w:rsidR="00005132" w:rsidRPr="00236A53" w:rsidRDefault="00005132" w:rsidP="00005132">
            <w:pPr>
              <w:pStyle w:val="NoSpacing"/>
              <w:jc w:val="center"/>
            </w:pPr>
            <w:r w:rsidRPr="00236A53">
              <w:t>16.</w:t>
            </w:r>
          </w:p>
        </w:tc>
        <w:tc>
          <w:tcPr>
            <w:tcW w:w="3973" w:type="pct"/>
            <w:gridSpan w:val="2"/>
            <w:vAlign w:val="bottom"/>
          </w:tcPr>
          <w:p w14:paraId="48921162" w14:textId="77777777" w:rsidR="00005132" w:rsidRPr="00236A53" w:rsidRDefault="00005132" w:rsidP="00005132">
            <w:pPr>
              <w:pStyle w:val="NoSpacing"/>
            </w:pPr>
            <w:r w:rsidRPr="00236A53">
              <w:rPr>
                <w:color w:val="000000"/>
              </w:rPr>
              <w:t>Describe the need for ISMS for any organization.</w:t>
            </w:r>
          </w:p>
        </w:tc>
        <w:tc>
          <w:tcPr>
            <w:tcW w:w="294" w:type="pct"/>
          </w:tcPr>
          <w:p w14:paraId="26B1AF67" w14:textId="77777777" w:rsidR="00005132" w:rsidRPr="00236A53" w:rsidRDefault="00005132" w:rsidP="00005132">
            <w:pPr>
              <w:pStyle w:val="NoSpacing"/>
              <w:jc w:val="center"/>
            </w:pPr>
            <w:r w:rsidRPr="00236A53">
              <w:t>CO6</w:t>
            </w:r>
          </w:p>
        </w:tc>
        <w:tc>
          <w:tcPr>
            <w:tcW w:w="237" w:type="pct"/>
          </w:tcPr>
          <w:p w14:paraId="09A2C1E3" w14:textId="77777777" w:rsidR="00005132" w:rsidRPr="00236A53" w:rsidRDefault="00005132" w:rsidP="00005132">
            <w:pPr>
              <w:pStyle w:val="NoSpacing"/>
              <w:jc w:val="center"/>
            </w:pPr>
            <w:r w:rsidRPr="00236A53">
              <w:t>U</w:t>
            </w:r>
          </w:p>
        </w:tc>
        <w:tc>
          <w:tcPr>
            <w:tcW w:w="245" w:type="pct"/>
          </w:tcPr>
          <w:p w14:paraId="43F4CF2C" w14:textId="77777777" w:rsidR="00005132" w:rsidRPr="00236A53" w:rsidRDefault="00005132" w:rsidP="00005132">
            <w:pPr>
              <w:pStyle w:val="NoSpacing"/>
              <w:jc w:val="center"/>
            </w:pPr>
            <w:r w:rsidRPr="00236A53">
              <w:t>3</w:t>
            </w:r>
          </w:p>
        </w:tc>
      </w:tr>
      <w:tr w:rsidR="00005132" w:rsidRPr="00236A53" w14:paraId="4D22570A" w14:textId="77777777" w:rsidTr="0037089B">
        <w:trPr>
          <w:trHeight w:val="552"/>
        </w:trPr>
        <w:tc>
          <w:tcPr>
            <w:tcW w:w="5000" w:type="pct"/>
            <w:gridSpan w:val="6"/>
          </w:tcPr>
          <w:p w14:paraId="5BE6D184" w14:textId="77777777" w:rsidR="00005132" w:rsidRPr="00236A53" w:rsidRDefault="00005132" w:rsidP="00375CD9">
            <w:pPr>
              <w:jc w:val="center"/>
              <w:rPr>
                <w:b/>
                <w:u w:val="single"/>
              </w:rPr>
            </w:pPr>
            <w:r w:rsidRPr="00236A53">
              <w:rPr>
                <w:b/>
                <w:u w:val="single"/>
              </w:rPr>
              <w:t>PART – C (6 X 12 = 72 MARKS)</w:t>
            </w:r>
          </w:p>
          <w:p w14:paraId="41008CB2" w14:textId="77777777" w:rsidR="00005132" w:rsidRPr="00236A53" w:rsidRDefault="00005132" w:rsidP="00375CD9">
            <w:pPr>
              <w:jc w:val="center"/>
              <w:rPr>
                <w:b/>
              </w:rPr>
            </w:pPr>
            <w:r w:rsidRPr="00236A53">
              <w:rPr>
                <w:b/>
              </w:rPr>
              <w:t>(Answer any five Questions from Q. No. 17 to 23, Q. No. 24 is Compulsory)</w:t>
            </w:r>
          </w:p>
        </w:tc>
      </w:tr>
      <w:tr w:rsidR="00005132" w:rsidRPr="00236A53" w14:paraId="33D68BAF" w14:textId="77777777" w:rsidTr="00005132">
        <w:trPr>
          <w:trHeight w:val="283"/>
        </w:trPr>
        <w:tc>
          <w:tcPr>
            <w:tcW w:w="251" w:type="pct"/>
            <w:vAlign w:val="center"/>
          </w:tcPr>
          <w:p w14:paraId="3971F453" w14:textId="77777777" w:rsidR="00005132" w:rsidRPr="00236A53" w:rsidRDefault="00005132" w:rsidP="00005132">
            <w:pPr>
              <w:jc w:val="center"/>
            </w:pPr>
            <w:r w:rsidRPr="00236A53">
              <w:t>17.</w:t>
            </w:r>
          </w:p>
        </w:tc>
        <w:tc>
          <w:tcPr>
            <w:tcW w:w="178" w:type="pct"/>
            <w:vAlign w:val="center"/>
          </w:tcPr>
          <w:p w14:paraId="63B6D7E3" w14:textId="77777777" w:rsidR="00005132" w:rsidRPr="00236A53" w:rsidRDefault="00005132" w:rsidP="00005132">
            <w:pPr>
              <w:jc w:val="center"/>
            </w:pPr>
            <w:r w:rsidRPr="00236A53">
              <w:t>a.</w:t>
            </w:r>
          </w:p>
        </w:tc>
        <w:tc>
          <w:tcPr>
            <w:tcW w:w="3795" w:type="pct"/>
            <w:vAlign w:val="bottom"/>
          </w:tcPr>
          <w:p w14:paraId="78850118" w14:textId="77777777" w:rsidR="00005132" w:rsidRPr="00236A53" w:rsidRDefault="00005132" w:rsidP="00005132">
            <w:r w:rsidRPr="00236A53">
              <w:rPr>
                <w:color w:val="000000"/>
              </w:rPr>
              <w:t>Summarize the OCTAPACE of an organization culture.</w:t>
            </w:r>
          </w:p>
        </w:tc>
        <w:tc>
          <w:tcPr>
            <w:tcW w:w="294" w:type="pct"/>
            <w:vAlign w:val="center"/>
          </w:tcPr>
          <w:p w14:paraId="2187E98F" w14:textId="77777777" w:rsidR="00005132" w:rsidRPr="00236A53" w:rsidRDefault="00005132" w:rsidP="00005132">
            <w:pPr>
              <w:jc w:val="center"/>
            </w:pPr>
            <w:r w:rsidRPr="00236A53">
              <w:t>CO1</w:t>
            </w:r>
          </w:p>
        </w:tc>
        <w:tc>
          <w:tcPr>
            <w:tcW w:w="237" w:type="pct"/>
            <w:vAlign w:val="center"/>
          </w:tcPr>
          <w:p w14:paraId="7617E5E4" w14:textId="77777777" w:rsidR="00005132" w:rsidRPr="00236A53" w:rsidRDefault="00005132" w:rsidP="00005132">
            <w:pPr>
              <w:jc w:val="center"/>
            </w:pPr>
            <w:r w:rsidRPr="00236A53">
              <w:t>U</w:t>
            </w:r>
          </w:p>
        </w:tc>
        <w:tc>
          <w:tcPr>
            <w:tcW w:w="245" w:type="pct"/>
            <w:vAlign w:val="center"/>
          </w:tcPr>
          <w:p w14:paraId="0DDB5EF5" w14:textId="77777777" w:rsidR="00005132" w:rsidRPr="00236A53" w:rsidRDefault="00005132" w:rsidP="00005132">
            <w:pPr>
              <w:jc w:val="center"/>
            </w:pPr>
            <w:r w:rsidRPr="00236A53">
              <w:t>6</w:t>
            </w:r>
          </w:p>
        </w:tc>
      </w:tr>
      <w:tr w:rsidR="00005132" w:rsidRPr="00236A53" w14:paraId="7F6F6D7F" w14:textId="77777777" w:rsidTr="00005132">
        <w:trPr>
          <w:trHeight w:val="283"/>
        </w:trPr>
        <w:tc>
          <w:tcPr>
            <w:tcW w:w="251" w:type="pct"/>
            <w:vAlign w:val="center"/>
          </w:tcPr>
          <w:p w14:paraId="48B998A2" w14:textId="77777777" w:rsidR="00005132" w:rsidRPr="00236A53" w:rsidRDefault="00005132" w:rsidP="00005132">
            <w:pPr>
              <w:jc w:val="center"/>
            </w:pPr>
          </w:p>
        </w:tc>
        <w:tc>
          <w:tcPr>
            <w:tcW w:w="178" w:type="pct"/>
            <w:vAlign w:val="center"/>
          </w:tcPr>
          <w:p w14:paraId="13215373" w14:textId="77777777" w:rsidR="00005132" w:rsidRPr="00236A53" w:rsidRDefault="00005132" w:rsidP="00005132">
            <w:pPr>
              <w:jc w:val="center"/>
            </w:pPr>
            <w:r w:rsidRPr="00236A53">
              <w:t>b.</w:t>
            </w:r>
          </w:p>
        </w:tc>
        <w:tc>
          <w:tcPr>
            <w:tcW w:w="3795" w:type="pct"/>
            <w:vAlign w:val="bottom"/>
          </w:tcPr>
          <w:p w14:paraId="008B1908" w14:textId="77777777" w:rsidR="00005132" w:rsidRPr="00236A53" w:rsidRDefault="00005132" w:rsidP="00005132">
            <w:pPr>
              <w:jc w:val="both"/>
              <w:rPr>
                <w:bCs/>
              </w:rPr>
            </w:pPr>
            <w:r w:rsidRPr="00236A53">
              <w:t>Describe the different leadership styles, focusing on understanding their key characteristics and the impact on various organizational contexts.</w:t>
            </w:r>
          </w:p>
        </w:tc>
        <w:tc>
          <w:tcPr>
            <w:tcW w:w="294" w:type="pct"/>
            <w:vAlign w:val="center"/>
          </w:tcPr>
          <w:p w14:paraId="734BE87F" w14:textId="77777777" w:rsidR="00005132" w:rsidRPr="00236A53" w:rsidRDefault="00005132" w:rsidP="00005132">
            <w:pPr>
              <w:jc w:val="center"/>
            </w:pPr>
            <w:r w:rsidRPr="00236A53">
              <w:t>CO2</w:t>
            </w:r>
          </w:p>
        </w:tc>
        <w:tc>
          <w:tcPr>
            <w:tcW w:w="237" w:type="pct"/>
            <w:vAlign w:val="center"/>
          </w:tcPr>
          <w:p w14:paraId="422350DD" w14:textId="77777777" w:rsidR="00005132" w:rsidRPr="00236A53" w:rsidRDefault="00005132" w:rsidP="00005132">
            <w:pPr>
              <w:jc w:val="center"/>
            </w:pPr>
            <w:r w:rsidRPr="00236A53">
              <w:t>R</w:t>
            </w:r>
          </w:p>
        </w:tc>
        <w:tc>
          <w:tcPr>
            <w:tcW w:w="245" w:type="pct"/>
            <w:vAlign w:val="center"/>
          </w:tcPr>
          <w:p w14:paraId="5FE215E9" w14:textId="77777777" w:rsidR="00005132" w:rsidRPr="00236A53" w:rsidRDefault="00005132" w:rsidP="00005132">
            <w:pPr>
              <w:jc w:val="center"/>
            </w:pPr>
            <w:r w:rsidRPr="00236A53">
              <w:t>6</w:t>
            </w:r>
          </w:p>
        </w:tc>
      </w:tr>
      <w:tr w:rsidR="00005132" w:rsidRPr="00236A53" w14:paraId="76F9259F" w14:textId="77777777" w:rsidTr="00005132">
        <w:trPr>
          <w:trHeight w:val="283"/>
        </w:trPr>
        <w:tc>
          <w:tcPr>
            <w:tcW w:w="251" w:type="pct"/>
            <w:vAlign w:val="center"/>
          </w:tcPr>
          <w:p w14:paraId="70C8A9E1" w14:textId="77777777" w:rsidR="00005132" w:rsidRPr="00236A53" w:rsidRDefault="00005132" w:rsidP="00005132">
            <w:pPr>
              <w:jc w:val="center"/>
            </w:pPr>
          </w:p>
        </w:tc>
        <w:tc>
          <w:tcPr>
            <w:tcW w:w="178" w:type="pct"/>
            <w:vAlign w:val="center"/>
          </w:tcPr>
          <w:p w14:paraId="5D2A099C" w14:textId="77777777" w:rsidR="00005132" w:rsidRPr="00236A53" w:rsidRDefault="00005132" w:rsidP="00005132">
            <w:pPr>
              <w:jc w:val="center"/>
            </w:pPr>
          </w:p>
        </w:tc>
        <w:tc>
          <w:tcPr>
            <w:tcW w:w="3795" w:type="pct"/>
            <w:vAlign w:val="bottom"/>
          </w:tcPr>
          <w:p w14:paraId="30BF7CAA" w14:textId="77777777" w:rsidR="00005132" w:rsidRPr="00236A53" w:rsidRDefault="00005132" w:rsidP="009D0856"/>
        </w:tc>
        <w:tc>
          <w:tcPr>
            <w:tcW w:w="294" w:type="pct"/>
            <w:vAlign w:val="center"/>
          </w:tcPr>
          <w:p w14:paraId="3D1E5B2D" w14:textId="77777777" w:rsidR="00005132" w:rsidRPr="00236A53" w:rsidRDefault="00005132" w:rsidP="00005132">
            <w:pPr>
              <w:jc w:val="center"/>
            </w:pPr>
          </w:p>
        </w:tc>
        <w:tc>
          <w:tcPr>
            <w:tcW w:w="237" w:type="pct"/>
            <w:vAlign w:val="center"/>
          </w:tcPr>
          <w:p w14:paraId="509CA9E2" w14:textId="77777777" w:rsidR="00005132" w:rsidRPr="00236A53" w:rsidRDefault="00005132" w:rsidP="00005132">
            <w:pPr>
              <w:jc w:val="center"/>
            </w:pPr>
          </w:p>
        </w:tc>
        <w:tc>
          <w:tcPr>
            <w:tcW w:w="245" w:type="pct"/>
            <w:vAlign w:val="center"/>
          </w:tcPr>
          <w:p w14:paraId="252E2975" w14:textId="77777777" w:rsidR="00005132" w:rsidRPr="00236A53" w:rsidRDefault="00005132" w:rsidP="00005132">
            <w:pPr>
              <w:jc w:val="center"/>
            </w:pPr>
          </w:p>
        </w:tc>
      </w:tr>
      <w:tr w:rsidR="00005132" w:rsidRPr="00236A53" w14:paraId="5BD9383A" w14:textId="77777777" w:rsidTr="00005132">
        <w:trPr>
          <w:trHeight w:val="283"/>
        </w:trPr>
        <w:tc>
          <w:tcPr>
            <w:tcW w:w="251" w:type="pct"/>
            <w:vAlign w:val="center"/>
          </w:tcPr>
          <w:p w14:paraId="4F2546D6" w14:textId="77777777" w:rsidR="00005132" w:rsidRPr="00236A53" w:rsidRDefault="00005132" w:rsidP="00005132">
            <w:pPr>
              <w:jc w:val="center"/>
            </w:pPr>
            <w:r w:rsidRPr="00236A53">
              <w:t>18.</w:t>
            </w:r>
          </w:p>
        </w:tc>
        <w:tc>
          <w:tcPr>
            <w:tcW w:w="178" w:type="pct"/>
            <w:vAlign w:val="center"/>
          </w:tcPr>
          <w:p w14:paraId="641B662B" w14:textId="77777777" w:rsidR="00005132" w:rsidRPr="00236A53" w:rsidRDefault="00005132" w:rsidP="00005132">
            <w:pPr>
              <w:jc w:val="center"/>
            </w:pPr>
          </w:p>
        </w:tc>
        <w:tc>
          <w:tcPr>
            <w:tcW w:w="3795" w:type="pct"/>
            <w:vAlign w:val="bottom"/>
          </w:tcPr>
          <w:p w14:paraId="0A2B6514" w14:textId="77777777" w:rsidR="00005132" w:rsidRPr="00236A53" w:rsidRDefault="00005132" w:rsidP="00005132">
            <w:pPr>
              <w:jc w:val="both"/>
            </w:pPr>
            <w:r w:rsidRPr="00236A53">
              <w:rPr>
                <w:lang w:val="en-IN" w:eastAsia="en-IN"/>
              </w:rPr>
              <w:t>Attackers find and exploit system flaws in the applications using a number of different strategies. Describe the various kinds of exploits in detail.</w:t>
            </w:r>
          </w:p>
        </w:tc>
        <w:tc>
          <w:tcPr>
            <w:tcW w:w="294" w:type="pct"/>
            <w:vAlign w:val="center"/>
          </w:tcPr>
          <w:p w14:paraId="3DD1617E" w14:textId="77777777" w:rsidR="00005132" w:rsidRPr="00236A53" w:rsidRDefault="00005132" w:rsidP="00005132">
            <w:pPr>
              <w:jc w:val="center"/>
            </w:pPr>
            <w:r w:rsidRPr="00236A53">
              <w:t>CO3</w:t>
            </w:r>
          </w:p>
        </w:tc>
        <w:tc>
          <w:tcPr>
            <w:tcW w:w="237" w:type="pct"/>
            <w:vAlign w:val="center"/>
          </w:tcPr>
          <w:p w14:paraId="24960594" w14:textId="77777777" w:rsidR="00005132" w:rsidRPr="00236A53" w:rsidRDefault="00005132" w:rsidP="00005132">
            <w:pPr>
              <w:jc w:val="center"/>
            </w:pPr>
            <w:r w:rsidRPr="00236A53">
              <w:t>U</w:t>
            </w:r>
          </w:p>
        </w:tc>
        <w:tc>
          <w:tcPr>
            <w:tcW w:w="245" w:type="pct"/>
            <w:vAlign w:val="center"/>
          </w:tcPr>
          <w:p w14:paraId="2A60BA56" w14:textId="77777777" w:rsidR="00005132" w:rsidRPr="00236A53" w:rsidRDefault="00005132" w:rsidP="00005132">
            <w:pPr>
              <w:jc w:val="center"/>
            </w:pPr>
            <w:r w:rsidRPr="00236A53">
              <w:t>12</w:t>
            </w:r>
          </w:p>
        </w:tc>
      </w:tr>
      <w:tr w:rsidR="00005132" w:rsidRPr="00236A53" w14:paraId="6BFE1F94" w14:textId="77777777" w:rsidTr="00005132">
        <w:trPr>
          <w:trHeight w:val="283"/>
        </w:trPr>
        <w:tc>
          <w:tcPr>
            <w:tcW w:w="251" w:type="pct"/>
            <w:vAlign w:val="center"/>
          </w:tcPr>
          <w:p w14:paraId="374EF1BF" w14:textId="77777777" w:rsidR="00005132" w:rsidRPr="00236A53" w:rsidRDefault="00005132" w:rsidP="00005132">
            <w:pPr>
              <w:jc w:val="center"/>
            </w:pPr>
          </w:p>
        </w:tc>
        <w:tc>
          <w:tcPr>
            <w:tcW w:w="178" w:type="pct"/>
            <w:vAlign w:val="center"/>
          </w:tcPr>
          <w:p w14:paraId="6A9CFCB5" w14:textId="77777777" w:rsidR="00005132" w:rsidRPr="00236A53" w:rsidRDefault="00005132" w:rsidP="00005132">
            <w:pPr>
              <w:jc w:val="center"/>
            </w:pPr>
          </w:p>
        </w:tc>
        <w:tc>
          <w:tcPr>
            <w:tcW w:w="3795" w:type="pct"/>
            <w:vAlign w:val="bottom"/>
          </w:tcPr>
          <w:p w14:paraId="2397A12B" w14:textId="77777777" w:rsidR="00005132" w:rsidRPr="00236A53" w:rsidRDefault="00005132" w:rsidP="009D0856"/>
        </w:tc>
        <w:tc>
          <w:tcPr>
            <w:tcW w:w="294" w:type="pct"/>
            <w:vAlign w:val="center"/>
          </w:tcPr>
          <w:p w14:paraId="0B0EBA4D" w14:textId="77777777" w:rsidR="00005132" w:rsidRPr="00236A53" w:rsidRDefault="00005132" w:rsidP="00005132">
            <w:pPr>
              <w:jc w:val="center"/>
            </w:pPr>
          </w:p>
        </w:tc>
        <w:tc>
          <w:tcPr>
            <w:tcW w:w="237" w:type="pct"/>
            <w:vAlign w:val="center"/>
          </w:tcPr>
          <w:p w14:paraId="4F0DE0FB" w14:textId="77777777" w:rsidR="00005132" w:rsidRPr="00236A53" w:rsidRDefault="00005132" w:rsidP="00005132">
            <w:pPr>
              <w:jc w:val="center"/>
            </w:pPr>
          </w:p>
        </w:tc>
        <w:tc>
          <w:tcPr>
            <w:tcW w:w="245" w:type="pct"/>
            <w:vAlign w:val="center"/>
          </w:tcPr>
          <w:p w14:paraId="627CE22F" w14:textId="77777777" w:rsidR="00005132" w:rsidRPr="00236A53" w:rsidRDefault="00005132" w:rsidP="00005132">
            <w:pPr>
              <w:jc w:val="center"/>
            </w:pPr>
          </w:p>
        </w:tc>
      </w:tr>
      <w:tr w:rsidR="00005132" w:rsidRPr="00236A53" w14:paraId="6DEF54E2" w14:textId="77777777" w:rsidTr="00005132">
        <w:trPr>
          <w:trHeight w:val="283"/>
        </w:trPr>
        <w:tc>
          <w:tcPr>
            <w:tcW w:w="251" w:type="pct"/>
            <w:vAlign w:val="center"/>
          </w:tcPr>
          <w:p w14:paraId="0F0E704C" w14:textId="77777777" w:rsidR="00005132" w:rsidRPr="00236A53" w:rsidRDefault="00005132" w:rsidP="00005132">
            <w:pPr>
              <w:jc w:val="center"/>
            </w:pPr>
            <w:r w:rsidRPr="00236A53">
              <w:t>19.</w:t>
            </w:r>
          </w:p>
        </w:tc>
        <w:tc>
          <w:tcPr>
            <w:tcW w:w="178" w:type="pct"/>
            <w:vAlign w:val="center"/>
          </w:tcPr>
          <w:p w14:paraId="37F6CD15" w14:textId="77777777" w:rsidR="00005132" w:rsidRPr="00236A53" w:rsidRDefault="00005132" w:rsidP="00005132">
            <w:pPr>
              <w:jc w:val="center"/>
            </w:pPr>
          </w:p>
        </w:tc>
        <w:tc>
          <w:tcPr>
            <w:tcW w:w="3795" w:type="pct"/>
            <w:vAlign w:val="bottom"/>
          </w:tcPr>
          <w:p w14:paraId="12265E52" w14:textId="77777777" w:rsidR="00005132" w:rsidRPr="00236A53" w:rsidRDefault="00005132" w:rsidP="00005132">
            <w:r w:rsidRPr="00236A53">
              <w:rPr>
                <w:color w:val="000000"/>
              </w:rPr>
              <w:t xml:space="preserve">Describe the key issues that are prevalent with intellectual property. </w:t>
            </w:r>
          </w:p>
        </w:tc>
        <w:tc>
          <w:tcPr>
            <w:tcW w:w="294" w:type="pct"/>
            <w:vAlign w:val="center"/>
          </w:tcPr>
          <w:p w14:paraId="64FD3266" w14:textId="77777777" w:rsidR="00005132" w:rsidRPr="00236A53" w:rsidRDefault="00005132" w:rsidP="00005132">
            <w:pPr>
              <w:jc w:val="center"/>
            </w:pPr>
            <w:r w:rsidRPr="00236A53">
              <w:t>CO4</w:t>
            </w:r>
          </w:p>
        </w:tc>
        <w:tc>
          <w:tcPr>
            <w:tcW w:w="237" w:type="pct"/>
            <w:vAlign w:val="center"/>
          </w:tcPr>
          <w:p w14:paraId="60835F40" w14:textId="77777777" w:rsidR="00005132" w:rsidRPr="00236A53" w:rsidRDefault="00005132" w:rsidP="00005132">
            <w:pPr>
              <w:jc w:val="center"/>
            </w:pPr>
            <w:r w:rsidRPr="00236A53">
              <w:t>R</w:t>
            </w:r>
          </w:p>
        </w:tc>
        <w:tc>
          <w:tcPr>
            <w:tcW w:w="245" w:type="pct"/>
            <w:vAlign w:val="center"/>
          </w:tcPr>
          <w:p w14:paraId="2AE9FF2E" w14:textId="77777777" w:rsidR="00005132" w:rsidRPr="00236A53" w:rsidRDefault="00005132" w:rsidP="00005132">
            <w:pPr>
              <w:jc w:val="center"/>
            </w:pPr>
            <w:r w:rsidRPr="00236A53">
              <w:t>12</w:t>
            </w:r>
          </w:p>
        </w:tc>
      </w:tr>
      <w:tr w:rsidR="00005132" w:rsidRPr="00236A53" w14:paraId="54408B9D" w14:textId="77777777" w:rsidTr="00005132">
        <w:trPr>
          <w:trHeight w:val="283"/>
        </w:trPr>
        <w:tc>
          <w:tcPr>
            <w:tcW w:w="251" w:type="pct"/>
            <w:vAlign w:val="center"/>
          </w:tcPr>
          <w:p w14:paraId="119865C1" w14:textId="77777777" w:rsidR="00005132" w:rsidRPr="00236A53" w:rsidRDefault="00005132" w:rsidP="00005132">
            <w:pPr>
              <w:jc w:val="center"/>
            </w:pPr>
          </w:p>
        </w:tc>
        <w:tc>
          <w:tcPr>
            <w:tcW w:w="178" w:type="pct"/>
            <w:vAlign w:val="center"/>
          </w:tcPr>
          <w:p w14:paraId="1E845623" w14:textId="77777777" w:rsidR="00005132" w:rsidRPr="00236A53" w:rsidRDefault="00005132" w:rsidP="00005132">
            <w:pPr>
              <w:jc w:val="center"/>
            </w:pPr>
          </w:p>
        </w:tc>
        <w:tc>
          <w:tcPr>
            <w:tcW w:w="3795" w:type="pct"/>
            <w:vAlign w:val="bottom"/>
          </w:tcPr>
          <w:p w14:paraId="55E938F5" w14:textId="77777777" w:rsidR="00005132" w:rsidRPr="00236A53" w:rsidRDefault="00005132" w:rsidP="009D0856"/>
        </w:tc>
        <w:tc>
          <w:tcPr>
            <w:tcW w:w="294" w:type="pct"/>
            <w:vAlign w:val="center"/>
          </w:tcPr>
          <w:p w14:paraId="6F3AEA57" w14:textId="77777777" w:rsidR="00005132" w:rsidRPr="00236A53" w:rsidRDefault="00005132" w:rsidP="00005132">
            <w:pPr>
              <w:jc w:val="center"/>
            </w:pPr>
          </w:p>
        </w:tc>
        <w:tc>
          <w:tcPr>
            <w:tcW w:w="237" w:type="pct"/>
            <w:vAlign w:val="center"/>
          </w:tcPr>
          <w:p w14:paraId="423CF58E" w14:textId="77777777" w:rsidR="00005132" w:rsidRPr="00236A53" w:rsidRDefault="00005132" w:rsidP="00005132">
            <w:pPr>
              <w:jc w:val="center"/>
            </w:pPr>
          </w:p>
        </w:tc>
        <w:tc>
          <w:tcPr>
            <w:tcW w:w="245" w:type="pct"/>
            <w:vAlign w:val="center"/>
          </w:tcPr>
          <w:p w14:paraId="37A51C6E" w14:textId="77777777" w:rsidR="00005132" w:rsidRPr="00236A53" w:rsidRDefault="00005132" w:rsidP="00005132">
            <w:pPr>
              <w:jc w:val="center"/>
            </w:pPr>
          </w:p>
        </w:tc>
      </w:tr>
      <w:tr w:rsidR="00005132" w:rsidRPr="00236A53" w14:paraId="4FCE9326" w14:textId="77777777" w:rsidTr="00005132">
        <w:trPr>
          <w:trHeight w:val="283"/>
        </w:trPr>
        <w:tc>
          <w:tcPr>
            <w:tcW w:w="251" w:type="pct"/>
            <w:vAlign w:val="center"/>
          </w:tcPr>
          <w:p w14:paraId="4B38F634" w14:textId="77777777" w:rsidR="00005132" w:rsidRPr="00236A53" w:rsidRDefault="00005132" w:rsidP="00005132">
            <w:pPr>
              <w:jc w:val="center"/>
            </w:pPr>
            <w:r w:rsidRPr="00236A53">
              <w:t>20.</w:t>
            </w:r>
          </w:p>
        </w:tc>
        <w:tc>
          <w:tcPr>
            <w:tcW w:w="178" w:type="pct"/>
            <w:vAlign w:val="center"/>
          </w:tcPr>
          <w:p w14:paraId="6349FF82" w14:textId="77777777" w:rsidR="00005132" w:rsidRPr="00236A53" w:rsidRDefault="00005132" w:rsidP="00005132">
            <w:pPr>
              <w:jc w:val="center"/>
            </w:pPr>
            <w:r w:rsidRPr="00236A53">
              <w:t>a.</w:t>
            </w:r>
          </w:p>
        </w:tc>
        <w:tc>
          <w:tcPr>
            <w:tcW w:w="3795" w:type="pct"/>
            <w:vAlign w:val="bottom"/>
          </w:tcPr>
          <w:p w14:paraId="28DBF72B" w14:textId="77777777" w:rsidR="00005132" w:rsidRPr="00236A53" w:rsidRDefault="00005132" w:rsidP="009D0856">
            <w:r w:rsidRPr="00236A53">
              <w:rPr>
                <w:color w:val="0D0D0D"/>
                <w:highlight w:val="white"/>
              </w:rPr>
              <w:t xml:space="preserve">Explain the </w:t>
            </w:r>
            <w:r w:rsidRPr="00236A53">
              <w:rPr>
                <w:color w:val="0D0D0D"/>
              </w:rPr>
              <w:t xml:space="preserve">importance of software quality and the </w:t>
            </w:r>
            <w:r w:rsidRPr="00236A53">
              <w:rPr>
                <w:color w:val="0D0D0D"/>
                <w:highlight w:val="white"/>
              </w:rPr>
              <w:t>software development process with its essential steps.</w:t>
            </w:r>
          </w:p>
        </w:tc>
        <w:tc>
          <w:tcPr>
            <w:tcW w:w="294" w:type="pct"/>
            <w:vAlign w:val="center"/>
          </w:tcPr>
          <w:p w14:paraId="19A5F767" w14:textId="77777777" w:rsidR="00005132" w:rsidRPr="00236A53" w:rsidRDefault="00005132" w:rsidP="00005132">
            <w:pPr>
              <w:jc w:val="center"/>
            </w:pPr>
            <w:r w:rsidRPr="00236A53">
              <w:t>CO4</w:t>
            </w:r>
          </w:p>
        </w:tc>
        <w:tc>
          <w:tcPr>
            <w:tcW w:w="237" w:type="pct"/>
            <w:vAlign w:val="center"/>
          </w:tcPr>
          <w:p w14:paraId="0F10E889" w14:textId="77777777" w:rsidR="00005132" w:rsidRPr="00236A53" w:rsidRDefault="00005132" w:rsidP="00005132">
            <w:pPr>
              <w:jc w:val="center"/>
            </w:pPr>
            <w:r w:rsidRPr="00236A53">
              <w:t>U</w:t>
            </w:r>
          </w:p>
        </w:tc>
        <w:tc>
          <w:tcPr>
            <w:tcW w:w="245" w:type="pct"/>
            <w:vAlign w:val="center"/>
          </w:tcPr>
          <w:p w14:paraId="16B59980" w14:textId="77777777" w:rsidR="00005132" w:rsidRPr="00236A53" w:rsidRDefault="00005132" w:rsidP="00005132">
            <w:pPr>
              <w:jc w:val="center"/>
            </w:pPr>
            <w:r w:rsidRPr="00236A53">
              <w:t>6</w:t>
            </w:r>
          </w:p>
        </w:tc>
      </w:tr>
      <w:tr w:rsidR="00005132" w:rsidRPr="00236A53" w14:paraId="629D1100" w14:textId="77777777" w:rsidTr="00005132">
        <w:trPr>
          <w:trHeight w:val="283"/>
        </w:trPr>
        <w:tc>
          <w:tcPr>
            <w:tcW w:w="251" w:type="pct"/>
            <w:vAlign w:val="center"/>
          </w:tcPr>
          <w:p w14:paraId="42EFF5DE" w14:textId="77777777" w:rsidR="00005132" w:rsidRPr="00236A53" w:rsidRDefault="00005132" w:rsidP="00005132">
            <w:pPr>
              <w:jc w:val="center"/>
            </w:pPr>
          </w:p>
        </w:tc>
        <w:tc>
          <w:tcPr>
            <w:tcW w:w="178" w:type="pct"/>
            <w:vAlign w:val="center"/>
          </w:tcPr>
          <w:p w14:paraId="0AB8100E" w14:textId="77777777" w:rsidR="00005132" w:rsidRPr="00236A53" w:rsidRDefault="00005132" w:rsidP="00005132">
            <w:pPr>
              <w:jc w:val="center"/>
            </w:pPr>
            <w:r w:rsidRPr="00236A53">
              <w:t>b.</w:t>
            </w:r>
          </w:p>
        </w:tc>
        <w:tc>
          <w:tcPr>
            <w:tcW w:w="3795" w:type="pct"/>
            <w:vAlign w:val="bottom"/>
          </w:tcPr>
          <w:p w14:paraId="524CAAB9" w14:textId="77777777" w:rsidR="00005132" w:rsidRPr="00236A53" w:rsidRDefault="00005132" w:rsidP="00005132">
            <w:pPr>
              <w:jc w:val="both"/>
              <w:rPr>
                <w:bCs/>
              </w:rPr>
            </w:pPr>
            <w:r w:rsidRPr="00236A53">
              <w:t>Analyze and explain the use of Industry 4.0 standards in providing quality</w:t>
            </w:r>
            <w:r>
              <w:t xml:space="preserve"> </w:t>
            </w:r>
            <w:r w:rsidRPr="00236A53">
              <w:t>healthcare.</w:t>
            </w:r>
          </w:p>
        </w:tc>
        <w:tc>
          <w:tcPr>
            <w:tcW w:w="294" w:type="pct"/>
            <w:vAlign w:val="center"/>
          </w:tcPr>
          <w:p w14:paraId="623E598A" w14:textId="77777777" w:rsidR="00005132" w:rsidRPr="00236A53" w:rsidRDefault="00005132" w:rsidP="00005132">
            <w:pPr>
              <w:jc w:val="center"/>
            </w:pPr>
            <w:r w:rsidRPr="00236A53">
              <w:t>CO4</w:t>
            </w:r>
          </w:p>
        </w:tc>
        <w:tc>
          <w:tcPr>
            <w:tcW w:w="237" w:type="pct"/>
            <w:vAlign w:val="center"/>
          </w:tcPr>
          <w:p w14:paraId="0CFDF746" w14:textId="77777777" w:rsidR="00005132" w:rsidRPr="00236A53" w:rsidRDefault="00005132" w:rsidP="00005132">
            <w:pPr>
              <w:jc w:val="center"/>
            </w:pPr>
            <w:r w:rsidRPr="00236A53">
              <w:t>An</w:t>
            </w:r>
          </w:p>
        </w:tc>
        <w:tc>
          <w:tcPr>
            <w:tcW w:w="245" w:type="pct"/>
            <w:vAlign w:val="center"/>
          </w:tcPr>
          <w:p w14:paraId="060400BD" w14:textId="77777777" w:rsidR="00005132" w:rsidRPr="00236A53" w:rsidRDefault="00005132" w:rsidP="00005132">
            <w:pPr>
              <w:jc w:val="center"/>
            </w:pPr>
            <w:r w:rsidRPr="00236A53">
              <w:t>6</w:t>
            </w:r>
          </w:p>
        </w:tc>
      </w:tr>
      <w:tr w:rsidR="00005132" w:rsidRPr="00236A53" w14:paraId="17D0A947" w14:textId="77777777" w:rsidTr="00005132">
        <w:trPr>
          <w:trHeight w:val="283"/>
        </w:trPr>
        <w:tc>
          <w:tcPr>
            <w:tcW w:w="251" w:type="pct"/>
            <w:vAlign w:val="center"/>
          </w:tcPr>
          <w:p w14:paraId="3EA20BA3" w14:textId="77777777" w:rsidR="00005132" w:rsidRPr="00236A53" w:rsidRDefault="00005132" w:rsidP="00005132">
            <w:pPr>
              <w:jc w:val="center"/>
            </w:pPr>
          </w:p>
        </w:tc>
        <w:tc>
          <w:tcPr>
            <w:tcW w:w="178" w:type="pct"/>
            <w:vAlign w:val="center"/>
          </w:tcPr>
          <w:p w14:paraId="69A52F80" w14:textId="77777777" w:rsidR="00005132" w:rsidRPr="00236A53" w:rsidRDefault="00005132" w:rsidP="00005132">
            <w:pPr>
              <w:jc w:val="center"/>
            </w:pPr>
          </w:p>
        </w:tc>
        <w:tc>
          <w:tcPr>
            <w:tcW w:w="3795" w:type="pct"/>
            <w:vAlign w:val="bottom"/>
          </w:tcPr>
          <w:p w14:paraId="011C1FB0" w14:textId="77777777" w:rsidR="00005132" w:rsidRPr="00236A53" w:rsidRDefault="00005132" w:rsidP="009D0856"/>
        </w:tc>
        <w:tc>
          <w:tcPr>
            <w:tcW w:w="294" w:type="pct"/>
            <w:vAlign w:val="center"/>
          </w:tcPr>
          <w:p w14:paraId="2EF862C7" w14:textId="77777777" w:rsidR="00005132" w:rsidRPr="00236A53" w:rsidRDefault="00005132" w:rsidP="00005132">
            <w:pPr>
              <w:jc w:val="center"/>
            </w:pPr>
          </w:p>
        </w:tc>
        <w:tc>
          <w:tcPr>
            <w:tcW w:w="237" w:type="pct"/>
            <w:vAlign w:val="center"/>
          </w:tcPr>
          <w:p w14:paraId="09F23CD8" w14:textId="77777777" w:rsidR="00005132" w:rsidRPr="00236A53" w:rsidRDefault="00005132" w:rsidP="00005132">
            <w:pPr>
              <w:jc w:val="center"/>
            </w:pPr>
          </w:p>
        </w:tc>
        <w:tc>
          <w:tcPr>
            <w:tcW w:w="245" w:type="pct"/>
            <w:vAlign w:val="center"/>
          </w:tcPr>
          <w:p w14:paraId="2D14F390" w14:textId="77777777" w:rsidR="00005132" w:rsidRPr="00236A53" w:rsidRDefault="00005132" w:rsidP="00005132">
            <w:pPr>
              <w:jc w:val="center"/>
            </w:pPr>
          </w:p>
        </w:tc>
      </w:tr>
      <w:tr w:rsidR="00005132" w:rsidRPr="00236A53" w14:paraId="5291EDFA" w14:textId="77777777" w:rsidTr="00005132">
        <w:trPr>
          <w:trHeight w:val="283"/>
        </w:trPr>
        <w:tc>
          <w:tcPr>
            <w:tcW w:w="251" w:type="pct"/>
            <w:vAlign w:val="center"/>
          </w:tcPr>
          <w:p w14:paraId="3AFACF57" w14:textId="77777777" w:rsidR="00005132" w:rsidRPr="00236A53" w:rsidRDefault="00005132" w:rsidP="00005132">
            <w:pPr>
              <w:jc w:val="center"/>
            </w:pPr>
            <w:r w:rsidRPr="00236A53">
              <w:lastRenderedPageBreak/>
              <w:t>21.</w:t>
            </w:r>
          </w:p>
        </w:tc>
        <w:tc>
          <w:tcPr>
            <w:tcW w:w="178" w:type="pct"/>
          </w:tcPr>
          <w:p w14:paraId="42F103D3" w14:textId="77777777" w:rsidR="00005132" w:rsidRPr="00236A53" w:rsidRDefault="00005132" w:rsidP="00005132">
            <w:pPr>
              <w:jc w:val="center"/>
            </w:pPr>
            <w:r w:rsidRPr="00236A53">
              <w:t>a.</w:t>
            </w:r>
          </w:p>
        </w:tc>
        <w:tc>
          <w:tcPr>
            <w:tcW w:w="3795" w:type="pct"/>
            <w:vAlign w:val="bottom"/>
          </w:tcPr>
          <w:p w14:paraId="332C9543" w14:textId="77777777" w:rsidR="00005132" w:rsidRPr="00236A53" w:rsidRDefault="00005132" w:rsidP="009D0856">
            <w:r w:rsidRPr="00236A53">
              <w:rPr>
                <w:color w:val="000000"/>
              </w:rPr>
              <w:t>Explain the various social networking ethical issues in detail.</w:t>
            </w:r>
          </w:p>
        </w:tc>
        <w:tc>
          <w:tcPr>
            <w:tcW w:w="294" w:type="pct"/>
            <w:vAlign w:val="center"/>
          </w:tcPr>
          <w:p w14:paraId="5066FC7D" w14:textId="77777777" w:rsidR="00005132" w:rsidRPr="00236A53" w:rsidRDefault="00005132" w:rsidP="00005132">
            <w:pPr>
              <w:jc w:val="center"/>
            </w:pPr>
            <w:r w:rsidRPr="00236A53">
              <w:t>CO5</w:t>
            </w:r>
          </w:p>
        </w:tc>
        <w:tc>
          <w:tcPr>
            <w:tcW w:w="237" w:type="pct"/>
            <w:vAlign w:val="center"/>
          </w:tcPr>
          <w:p w14:paraId="19F11663" w14:textId="77777777" w:rsidR="00005132" w:rsidRPr="00236A53" w:rsidRDefault="00005132" w:rsidP="00005132">
            <w:pPr>
              <w:jc w:val="center"/>
            </w:pPr>
            <w:r w:rsidRPr="00236A53">
              <w:t>U</w:t>
            </w:r>
          </w:p>
        </w:tc>
        <w:tc>
          <w:tcPr>
            <w:tcW w:w="245" w:type="pct"/>
            <w:vAlign w:val="center"/>
          </w:tcPr>
          <w:p w14:paraId="50F498AC" w14:textId="77777777" w:rsidR="00005132" w:rsidRPr="00236A53" w:rsidRDefault="00005132" w:rsidP="00005132">
            <w:pPr>
              <w:jc w:val="center"/>
            </w:pPr>
            <w:r w:rsidRPr="00236A53">
              <w:t>6</w:t>
            </w:r>
          </w:p>
        </w:tc>
      </w:tr>
      <w:tr w:rsidR="00005132" w:rsidRPr="00236A53" w14:paraId="17B91299" w14:textId="77777777" w:rsidTr="00005132">
        <w:trPr>
          <w:trHeight w:val="283"/>
        </w:trPr>
        <w:tc>
          <w:tcPr>
            <w:tcW w:w="251" w:type="pct"/>
            <w:vAlign w:val="center"/>
          </w:tcPr>
          <w:p w14:paraId="43637473" w14:textId="77777777" w:rsidR="00005132" w:rsidRPr="00236A53" w:rsidRDefault="00005132" w:rsidP="00005132">
            <w:pPr>
              <w:jc w:val="center"/>
            </w:pPr>
          </w:p>
        </w:tc>
        <w:tc>
          <w:tcPr>
            <w:tcW w:w="178" w:type="pct"/>
          </w:tcPr>
          <w:p w14:paraId="59773771" w14:textId="77777777" w:rsidR="00005132" w:rsidRPr="00236A53" w:rsidRDefault="00005132" w:rsidP="00005132">
            <w:pPr>
              <w:jc w:val="center"/>
            </w:pPr>
            <w:r w:rsidRPr="00236A53">
              <w:t>b.</w:t>
            </w:r>
          </w:p>
        </w:tc>
        <w:tc>
          <w:tcPr>
            <w:tcW w:w="3795" w:type="pct"/>
            <w:vAlign w:val="bottom"/>
          </w:tcPr>
          <w:p w14:paraId="4D96D7D2" w14:textId="77777777" w:rsidR="00005132" w:rsidRPr="00236A53" w:rsidRDefault="00005132" w:rsidP="00005132">
            <w:pPr>
              <w:rPr>
                <w:color w:val="000000"/>
              </w:rPr>
            </w:pPr>
            <w:r w:rsidRPr="00236A53">
              <w:rPr>
                <w:color w:val="000000"/>
              </w:rPr>
              <w:t>Discuss the following Non-traditional workers.</w:t>
            </w:r>
          </w:p>
          <w:p w14:paraId="2EE2711A" w14:textId="77777777" w:rsidR="00005132" w:rsidRPr="00236A53" w:rsidRDefault="00005132" w:rsidP="00067378">
            <w:pPr>
              <w:pStyle w:val="ListParagraph"/>
              <w:numPr>
                <w:ilvl w:val="0"/>
                <w:numId w:val="124"/>
              </w:numPr>
              <w:ind w:left="599" w:hanging="142"/>
              <w:rPr>
                <w:color w:val="000000"/>
              </w:rPr>
            </w:pPr>
            <w:r w:rsidRPr="00236A53">
              <w:rPr>
                <w:color w:val="000000"/>
              </w:rPr>
              <w:t xml:space="preserve">Contingent workers </w:t>
            </w:r>
          </w:p>
          <w:p w14:paraId="4019B5CE" w14:textId="77777777" w:rsidR="00005132" w:rsidRPr="00236A53" w:rsidRDefault="00005132" w:rsidP="00067378">
            <w:pPr>
              <w:pStyle w:val="ListParagraph"/>
              <w:numPr>
                <w:ilvl w:val="0"/>
                <w:numId w:val="124"/>
              </w:numPr>
              <w:ind w:left="599" w:hanging="142"/>
              <w:rPr>
                <w:bCs/>
              </w:rPr>
            </w:pPr>
            <w:r w:rsidRPr="00236A53">
              <w:rPr>
                <w:color w:val="000000"/>
              </w:rPr>
              <w:t>H-1B workers.</w:t>
            </w:r>
          </w:p>
        </w:tc>
        <w:tc>
          <w:tcPr>
            <w:tcW w:w="294" w:type="pct"/>
          </w:tcPr>
          <w:p w14:paraId="356084FD" w14:textId="77777777" w:rsidR="00005132" w:rsidRPr="00236A53" w:rsidRDefault="00005132" w:rsidP="00005132">
            <w:pPr>
              <w:jc w:val="center"/>
            </w:pPr>
            <w:r w:rsidRPr="00236A53">
              <w:t>CO5</w:t>
            </w:r>
          </w:p>
        </w:tc>
        <w:tc>
          <w:tcPr>
            <w:tcW w:w="237" w:type="pct"/>
          </w:tcPr>
          <w:p w14:paraId="52DABFFE" w14:textId="77777777" w:rsidR="00005132" w:rsidRPr="00236A53" w:rsidRDefault="00005132" w:rsidP="00005132">
            <w:pPr>
              <w:jc w:val="center"/>
            </w:pPr>
            <w:r w:rsidRPr="00236A53">
              <w:t>U</w:t>
            </w:r>
          </w:p>
        </w:tc>
        <w:tc>
          <w:tcPr>
            <w:tcW w:w="245" w:type="pct"/>
          </w:tcPr>
          <w:p w14:paraId="2D044433" w14:textId="77777777" w:rsidR="00005132" w:rsidRPr="00236A53" w:rsidRDefault="00005132" w:rsidP="00005132">
            <w:pPr>
              <w:jc w:val="center"/>
            </w:pPr>
            <w:r w:rsidRPr="00236A53">
              <w:t>6</w:t>
            </w:r>
          </w:p>
        </w:tc>
      </w:tr>
      <w:tr w:rsidR="00005132" w:rsidRPr="00236A53" w14:paraId="4BFC539C" w14:textId="77777777" w:rsidTr="00005132">
        <w:trPr>
          <w:trHeight w:val="283"/>
        </w:trPr>
        <w:tc>
          <w:tcPr>
            <w:tcW w:w="251" w:type="pct"/>
            <w:vAlign w:val="center"/>
          </w:tcPr>
          <w:p w14:paraId="320B48A8" w14:textId="77777777" w:rsidR="00005132" w:rsidRPr="00236A53" w:rsidRDefault="00005132" w:rsidP="00005132">
            <w:pPr>
              <w:jc w:val="center"/>
            </w:pPr>
          </w:p>
        </w:tc>
        <w:tc>
          <w:tcPr>
            <w:tcW w:w="178" w:type="pct"/>
            <w:vAlign w:val="center"/>
          </w:tcPr>
          <w:p w14:paraId="75EF1D09" w14:textId="77777777" w:rsidR="00005132" w:rsidRPr="00236A53" w:rsidRDefault="00005132" w:rsidP="00005132">
            <w:pPr>
              <w:jc w:val="center"/>
            </w:pPr>
          </w:p>
        </w:tc>
        <w:tc>
          <w:tcPr>
            <w:tcW w:w="3795" w:type="pct"/>
            <w:vAlign w:val="bottom"/>
          </w:tcPr>
          <w:p w14:paraId="7139D176" w14:textId="77777777" w:rsidR="00005132" w:rsidRPr="00236A53" w:rsidRDefault="00005132" w:rsidP="009D0856"/>
        </w:tc>
        <w:tc>
          <w:tcPr>
            <w:tcW w:w="294" w:type="pct"/>
            <w:vAlign w:val="center"/>
          </w:tcPr>
          <w:p w14:paraId="52258AFC" w14:textId="77777777" w:rsidR="00005132" w:rsidRPr="00236A53" w:rsidRDefault="00005132" w:rsidP="00005132">
            <w:pPr>
              <w:jc w:val="center"/>
            </w:pPr>
          </w:p>
        </w:tc>
        <w:tc>
          <w:tcPr>
            <w:tcW w:w="237" w:type="pct"/>
            <w:vAlign w:val="center"/>
          </w:tcPr>
          <w:p w14:paraId="0551CDC7" w14:textId="77777777" w:rsidR="00005132" w:rsidRPr="00236A53" w:rsidRDefault="00005132" w:rsidP="00005132">
            <w:pPr>
              <w:jc w:val="center"/>
            </w:pPr>
          </w:p>
        </w:tc>
        <w:tc>
          <w:tcPr>
            <w:tcW w:w="245" w:type="pct"/>
            <w:vAlign w:val="center"/>
          </w:tcPr>
          <w:p w14:paraId="2E4FF1CF" w14:textId="77777777" w:rsidR="00005132" w:rsidRPr="00236A53" w:rsidRDefault="00005132" w:rsidP="00005132">
            <w:pPr>
              <w:jc w:val="center"/>
            </w:pPr>
          </w:p>
        </w:tc>
      </w:tr>
      <w:tr w:rsidR="00005132" w:rsidRPr="00236A53" w14:paraId="0405EB4C" w14:textId="77777777" w:rsidTr="00005132">
        <w:trPr>
          <w:trHeight w:val="283"/>
        </w:trPr>
        <w:tc>
          <w:tcPr>
            <w:tcW w:w="251" w:type="pct"/>
            <w:vAlign w:val="center"/>
          </w:tcPr>
          <w:p w14:paraId="2A207777" w14:textId="77777777" w:rsidR="00005132" w:rsidRPr="00236A53" w:rsidRDefault="00005132" w:rsidP="00005132">
            <w:pPr>
              <w:jc w:val="center"/>
            </w:pPr>
            <w:r w:rsidRPr="00236A53">
              <w:t>22.</w:t>
            </w:r>
          </w:p>
        </w:tc>
        <w:tc>
          <w:tcPr>
            <w:tcW w:w="178" w:type="pct"/>
            <w:vAlign w:val="center"/>
          </w:tcPr>
          <w:p w14:paraId="3A93EA5F" w14:textId="77777777" w:rsidR="00005132" w:rsidRPr="00236A53" w:rsidRDefault="00005132" w:rsidP="00005132">
            <w:pPr>
              <w:jc w:val="center"/>
            </w:pPr>
            <w:r w:rsidRPr="00236A53">
              <w:t>a.</w:t>
            </w:r>
          </w:p>
        </w:tc>
        <w:tc>
          <w:tcPr>
            <w:tcW w:w="3795" w:type="pct"/>
            <w:vAlign w:val="bottom"/>
          </w:tcPr>
          <w:p w14:paraId="579305B1" w14:textId="77777777" w:rsidR="00005132" w:rsidRPr="00236A53" w:rsidRDefault="00005132" w:rsidP="00005132">
            <w:r w:rsidRPr="00236A53">
              <w:t>Sketch the CIA security triad and explain the layers of protective measures.</w:t>
            </w:r>
          </w:p>
        </w:tc>
        <w:tc>
          <w:tcPr>
            <w:tcW w:w="294" w:type="pct"/>
            <w:vAlign w:val="center"/>
          </w:tcPr>
          <w:p w14:paraId="3E4E4692" w14:textId="77777777" w:rsidR="00005132" w:rsidRPr="00236A53" w:rsidRDefault="00005132" w:rsidP="00005132">
            <w:pPr>
              <w:jc w:val="center"/>
            </w:pPr>
            <w:r w:rsidRPr="00236A53">
              <w:t>CO3</w:t>
            </w:r>
          </w:p>
        </w:tc>
        <w:tc>
          <w:tcPr>
            <w:tcW w:w="237" w:type="pct"/>
            <w:vAlign w:val="center"/>
          </w:tcPr>
          <w:p w14:paraId="5BF61EC3" w14:textId="77777777" w:rsidR="00005132" w:rsidRPr="00236A53" w:rsidRDefault="00005132" w:rsidP="00005132">
            <w:pPr>
              <w:jc w:val="center"/>
            </w:pPr>
            <w:r w:rsidRPr="00236A53">
              <w:t>A</w:t>
            </w:r>
          </w:p>
        </w:tc>
        <w:tc>
          <w:tcPr>
            <w:tcW w:w="245" w:type="pct"/>
            <w:vAlign w:val="center"/>
          </w:tcPr>
          <w:p w14:paraId="0C0702DF" w14:textId="77777777" w:rsidR="00005132" w:rsidRPr="00236A53" w:rsidRDefault="00005132" w:rsidP="00005132">
            <w:pPr>
              <w:jc w:val="center"/>
            </w:pPr>
            <w:r w:rsidRPr="00236A53">
              <w:t>6</w:t>
            </w:r>
          </w:p>
        </w:tc>
      </w:tr>
      <w:tr w:rsidR="00005132" w:rsidRPr="00236A53" w14:paraId="5B8A86A7" w14:textId="77777777" w:rsidTr="00005132">
        <w:trPr>
          <w:trHeight w:val="283"/>
        </w:trPr>
        <w:tc>
          <w:tcPr>
            <w:tcW w:w="251" w:type="pct"/>
            <w:vAlign w:val="center"/>
          </w:tcPr>
          <w:p w14:paraId="7220849E" w14:textId="77777777" w:rsidR="00005132" w:rsidRPr="00236A53" w:rsidRDefault="00005132" w:rsidP="00005132">
            <w:pPr>
              <w:jc w:val="center"/>
            </w:pPr>
          </w:p>
        </w:tc>
        <w:tc>
          <w:tcPr>
            <w:tcW w:w="178" w:type="pct"/>
            <w:vAlign w:val="center"/>
          </w:tcPr>
          <w:p w14:paraId="648CA293" w14:textId="77777777" w:rsidR="00005132" w:rsidRPr="00236A53" w:rsidRDefault="00005132" w:rsidP="00005132">
            <w:pPr>
              <w:jc w:val="center"/>
            </w:pPr>
            <w:r w:rsidRPr="00236A53">
              <w:t>b.</w:t>
            </w:r>
          </w:p>
        </w:tc>
        <w:tc>
          <w:tcPr>
            <w:tcW w:w="3795" w:type="pct"/>
            <w:vAlign w:val="bottom"/>
          </w:tcPr>
          <w:p w14:paraId="0245C0F1" w14:textId="77777777" w:rsidR="00005132" w:rsidRPr="00236A53" w:rsidRDefault="00005132" w:rsidP="00005132">
            <w:pPr>
              <w:rPr>
                <w:bCs/>
              </w:rPr>
            </w:pPr>
            <w:r w:rsidRPr="00236A53">
              <w:rPr>
                <w:bCs/>
              </w:rPr>
              <w:t xml:space="preserve">Discuss the different types of software testing </w:t>
            </w:r>
            <w:r w:rsidRPr="00236A53">
              <w:t>used in software development.</w:t>
            </w:r>
          </w:p>
        </w:tc>
        <w:tc>
          <w:tcPr>
            <w:tcW w:w="294" w:type="pct"/>
            <w:vAlign w:val="center"/>
          </w:tcPr>
          <w:p w14:paraId="4907815E" w14:textId="77777777" w:rsidR="00005132" w:rsidRPr="00236A53" w:rsidRDefault="00005132" w:rsidP="00005132">
            <w:pPr>
              <w:jc w:val="center"/>
            </w:pPr>
            <w:r w:rsidRPr="00236A53">
              <w:t>CO4</w:t>
            </w:r>
          </w:p>
        </w:tc>
        <w:tc>
          <w:tcPr>
            <w:tcW w:w="237" w:type="pct"/>
            <w:vAlign w:val="center"/>
          </w:tcPr>
          <w:p w14:paraId="3FFAC63F" w14:textId="77777777" w:rsidR="00005132" w:rsidRPr="00236A53" w:rsidRDefault="00005132" w:rsidP="00005132">
            <w:pPr>
              <w:jc w:val="center"/>
            </w:pPr>
            <w:r w:rsidRPr="00236A53">
              <w:t>U</w:t>
            </w:r>
          </w:p>
        </w:tc>
        <w:tc>
          <w:tcPr>
            <w:tcW w:w="245" w:type="pct"/>
            <w:vAlign w:val="center"/>
          </w:tcPr>
          <w:p w14:paraId="12943A3A" w14:textId="77777777" w:rsidR="00005132" w:rsidRPr="00236A53" w:rsidRDefault="00005132" w:rsidP="00005132">
            <w:pPr>
              <w:jc w:val="center"/>
            </w:pPr>
            <w:r w:rsidRPr="00236A53">
              <w:t>6</w:t>
            </w:r>
          </w:p>
        </w:tc>
      </w:tr>
      <w:tr w:rsidR="00005132" w:rsidRPr="00236A53" w14:paraId="530B555B" w14:textId="77777777" w:rsidTr="00005132">
        <w:trPr>
          <w:trHeight w:val="283"/>
        </w:trPr>
        <w:tc>
          <w:tcPr>
            <w:tcW w:w="251" w:type="pct"/>
            <w:vAlign w:val="center"/>
          </w:tcPr>
          <w:p w14:paraId="6C5CAEB9" w14:textId="77777777" w:rsidR="00005132" w:rsidRPr="00236A53" w:rsidRDefault="00005132" w:rsidP="00005132">
            <w:pPr>
              <w:jc w:val="center"/>
            </w:pPr>
          </w:p>
        </w:tc>
        <w:tc>
          <w:tcPr>
            <w:tcW w:w="178" w:type="pct"/>
            <w:vAlign w:val="center"/>
          </w:tcPr>
          <w:p w14:paraId="3AA7EB4A" w14:textId="77777777" w:rsidR="00005132" w:rsidRPr="00236A53" w:rsidRDefault="00005132" w:rsidP="00005132">
            <w:pPr>
              <w:jc w:val="center"/>
            </w:pPr>
          </w:p>
        </w:tc>
        <w:tc>
          <w:tcPr>
            <w:tcW w:w="3795" w:type="pct"/>
            <w:vAlign w:val="bottom"/>
          </w:tcPr>
          <w:p w14:paraId="56FA47EE" w14:textId="77777777" w:rsidR="00005132" w:rsidRPr="00236A53" w:rsidRDefault="00005132" w:rsidP="009D0856"/>
        </w:tc>
        <w:tc>
          <w:tcPr>
            <w:tcW w:w="294" w:type="pct"/>
            <w:vAlign w:val="center"/>
          </w:tcPr>
          <w:p w14:paraId="5AA64B54" w14:textId="77777777" w:rsidR="00005132" w:rsidRPr="00236A53" w:rsidRDefault="00005132" w:rsidP="00005132">
            <w:pPr>
              <w:jc w:val="center"/>
            </w:pPr>
          </w:p>
        </w:tc>
        <w:tc>
          <w:tcPr>
            <w:tcW w:w="237" w:type="pct"/>
            <w:vAlign w:val="center"/>
          </w:tcPr>
          <w:p w14:paraId="38A4B580" w14:textId="77777777" w:rsidR="00005132" w:rsidRPr="00236A53" w:rsidRDefault="00005132" w:rsidP="00005132">
            <w:pPr>
              <w:jc w:val="center"/>
            </w:pPr>
          </w:p>
        </w:tc>
        <w:tc>
          <w:tcPr>
            <w:tcW w:w="245" w:type="pct"/>
            <w:vAlign w:val="center"/>
          </w:tcPr>
          <w:p w14:paraId="21D3BD21" w14:textId="77777777" w:rsidR="00005132" w:rsidRPr="00236A53" w:rsidRDefault="00005132" w:rsidP="00005132">
            <w:pPr>
              <w:jc w:val="center"/>
            </w:pPr>
          </w:p>
        </w:tc>
      </w:tr>
      <w:tr w:rsidR="00005132" w:rsidRPr="00236A53" w14:paraId="71D75276" w14:textId="77777777" w:rsidTr="00005132">
        <w:trPr>
          <w:trHeight w:val="283"/>
        </w:trPr>
        <w:tc>
          <w:tcPr>
            <w:tcW w:w="251" w:type="pct"/>
            <w:vAlign w:val="center"/>
          </w:tcPr>
          <w:p w14:paraId="74D67100" w14:textId="77777777" w:rsidR="00005132" w:rsidRPr="00236A53" w:rsidRDefault="00005132" w:rsidP="00005132">
            <w:pPr>
              <w:jc w:val="center"/>
            </w:pPr>
            <w:r w:rsidRPr="00236A53">
              <w:t>23.</w:t>
            </w:r>
          </w:p>
        </w:tc>
        <w:tc>
          <w:tcPr>
            <w:tcW w:w="178" w:type="pct"/>
            <w:vAlign w:val="center"/>
          </w:tcPr>
          <w:p w14:paraId="61BA113F" w14:textId="77777777" w:rsidR="00005132" w:rsidRPr="00236A53" w:rsidRDefault="00005132" w:rsidP="00005132">
            <w:pPr>
              <w:jc w:val="center"/>
            </w:pPr>
          </w:p>
        </w:tc>
        <w:tc>
          <w:tcPr>
            <w:tcW w:w="3795" w:type="pct"/>
            <w:vAlign w:val="bottom"/>
          </w:tcPr>
          <w:p w14:paraId="3A348EA8" w14:textId="77777777" w:rsidR="00005132" w:rsidRPr="00236A53" w:rsidRDefault="00005132" w:rsidP="00005132">
            <w:pPr>
              <w:jc w:val="both"/>
            </w:pPr>
            <w:r w:rsidRPr="00236A53">
              <w:rPr>
                <w:bCs/>
              </w:rPr>
              <w:t>Explain the PDCA cycle and</w:t>
            </w:r>
            <w:r w:rsidRPr="00236A53">
              <w:rPr>
                <w:b/>
                <w:bCs/>
              </w:rPr>
              <w:t xml:space="preserve"> </w:t>
            </w:r>
            <w:r w:rsidRPr="00236A53">
              <w:rPr>
                <w:bCs/>
              </w:rPr>
              <w:t>sketch the tools used for continuous improvement with examples.</w:t>
            </w:r>
          </w:p>
        </w:tc>
        <w:tc>
          <w:tcPr>
            <w:tcW w:w="294" w:type="pct"/>
            <w:vAlign w:val="center"/>
          </w:tcPr>
          <w:p w14:paraId="0D5184AC" w14:textId="77777777" w:rsidR="00005132" w:rsidRPr="00236A53" w:rsidRDefault="00005132" w:rsidP="00005132">
            <w:pPr>
              <w:jc w:val="center"/>
            </w:pPr>
            <w:r w:rsidRPr="00236A53">
              <w:t>CO1</w:t>
            </w:r>
          </w:p>
        </w:tc>
        <w:tc>
          <w:tcPr>
            <w:tcW w:w="237" w:type="pct"/>
            <w:vAlign w:val="center"/>
          </w:tcPr>
          <w:p w14:paraId="0B5B7276" w14:textId="77777777" w:rsidR="00005132" w:rsidRPr="00236A53" w:rsidRDefault="00005132" w:rsidP="00005132">
            <w:pPr>
              <w:jc w:val="center"/>
            </w:pPr>
            <w:r w:rsidRPr="00236A53">
              <w:t>A</w:t>
            </w:r>
          </w:p>
        </w:tc>
        <w:tc>
          <w:tcPr>
            <w:tcW w:w="245" w:type="pct"/>
            <w:vAlign w:val="center"/>
          </w:tcPr>
          <w:p w14:paraId="4E42C047" w14:textId="77777777" w:rsidR="00005132" w:rsidRPr="00236A53" w:rsidRDefault="00005132" w:rsidP="00005132">
            <w:pPr>
              <w:jc w:val="center"/>
            </w:pPr>
            <w:r w:rsidRPr="00236A53">
              <w:t>12</w:t>
            </w:r>
          </w:p>
        </w:tc>
      </w:tr>
      <w:tr w:rsidR="00005132" w:rsidRPr="00236A53" w14:paraId="06A988AD" w14:textId="77777777" w:rsidTr="008E4728">
        <w:trPr>
          <w:trHeight w:val="550"/>
        </w:trPr>
        <w:tc>
          <w:tcPr>
            <w:tcW w:w="5000" w:type="pct"/>
            <w:gridSpan w:val="6"/>
            <w:vAlign w:val="center"/>
          </w:tcPr>
          <w:p w14:paraId="6C835D92" w14:textId="77777777" w:rsidR="00005132" w:rsidRPr="00236A53" w:rsidRDefault="00005132" w:rsidP="008E4728">
            <w:pPr>
              <w:jc w:val="center"/>
              <w:rPr>
                <w:b/>
                <w:bCs/>
              </w:rPr>
            </w:pPr>
            <w:r w:rsidRPr="00236A53">
              <w:rPr>
                <w:b/>
                <w:bCs/>
              </w:rPr>
              <w:t>COMPULSORY QUESTION</w:t>
            </w:r>
          </w:p>
        </w:tc>
      </w:tr>
      <w:tr w:rsidR="00005132" w:rsidRPr="00236A53" w14:paraId="6E0D48F7" w14:textId="77777777" w:rsidTr="00005132">
        <w:trPr>
          <w:trHeight w:val="283"/>
        </w:trPr>
        <w:tc>
          <w:tcPr>
            <w:tcW w:w="251" w:type="pct"/>
          </w:tcPr>
          <w:p w14:paraId="30ED1836" w14:textId="77777777" w:rsidR="00005132" w:rsidRPr="00236A53" w:rsidRDefault="00005132" w:rsidP="00005132">
            <w:pPr>
              <w:jc w:val="center"/>
            </w:pPr>
            <w:r w:rsidRPr="00236A53">
              <w:t>24.</w:t>
            </w:r>
          </w:p>
        </w:tc>
        <w:tc>
          <w:tcPr>
            <w:tcW w:w="178" w:type="pct"/>
          </w:tcPr>
          <w:p w14:paraId="12C68E69" w14:textId="77777777" w:rsidR="00005132" w:rsidRPr="00236A53" w:rsidRDefault="00005132" w:rsidP="00005132">
            <w:pPr>
              <w:jc w:val="center"/>
            </w:pPr>
            <w:r w:rsidRPr="00236A53">
              <w:t>a.</w:t>
            </w:r>
          </w:p>
        </w:tc>
        <w:tc>
          <w:tcPr>
            <w:tcW w:w="3795" w:type="pct"/>
            <w:vAlign w:val="bottom"/>
          </w:tcPr>
          <w:p w14:paraId="66520DDC" w14:textId="77777777" w:rsidR="00005132" w:rsidRPr="00236A53" w:rsidRDefault="00005132" w:rsidP="00005132">
            <w:pPr>
              <w:jc w:val="both"/>
            </w:pPr>
            <w:r w:rsidRPr="00236A53">
              <w:rPr>
                <w:color w:val="000000"/>
              </w:rPr>
              <w:t>Summarize the business benefits that a company can achieve with the implementation of information security standards.</w:t>
            </w:r>
          </w:p>
        </w:tc>
        <w:tc>
          <w:tcPr>
            <w:tcW w:w="294" w:type="pct"/>
          </w:tcPr>
          <w:p w14:paraId="74EAA834" w14:textId="77777777" w:rsidR="00005132" w:rsidRPr="00236A53" w:rsidRDefault="00005132" w:rsidP="00005132">
            <w:pPr>
              <w:jc w:val="center"/>
            </w:pPr>
            <w:r w:rsidRPr="00236A53">
              <w:t>CO6</w:t>
            </w:r>
          </w:p>
        </w:tc>
        <w:tc>
          <w:tcPr>
            <w:tcW w:w="237" w:type="pct"/>
          </w:tcPr>
          <w:p w14:paraId="6943D9AF" w14:textId="77777777" w:rsidR="00005132" w:rsidRPr="00236A53" w:rsidRDefault="00005132" w:rsidP="00005132">
            <w:pPr>
              <w:jc w:val="center"/>
            </w:pPr>
            <w:r w:rsidRPr="00236A53">
              <w:t>U</w:t>
            </w:r>
          </w:p>
        </w:tc>
        <w:tc>
          <w:tcPr>
            <w:tcW w:w="245" w:type="pct"/>
          </w:tcPr>
          <w:p w14:paraId="6B030615" w14:textId="77777777" w:rsidR="00005132" w:rsidRPr="00236A53" w:rsidRDefault="00005132" w:rsidP="00005132">
            <w:pPr>
              <w:jc w:val="center"/>
            </w:pPr>
            <w:r w:rsidRPr="00236A53">
              <w:t>6</w:t>
            </w:r>
          </w:p>
        </w:tc>
      </w:tr>
      <w:tr w:rsidR="00005132" w:rsidRPr="00236A53" w14:paraId="2E5C0423" w14:textId="77777777" w:rsidTr="00005132">
        <w:trPr>
          <w:trHeight w:val="283"/>
        </w:trPr>
        <w:tc>
          <w:tcPr>
            <w:tcW w:w="251" w:type="pct"/>
          </w:tcPr>
          <w:p w14:paraId="0EB516F5" w14:textId="77777777" w:rsidR="00005132" w:rsidRPr="00236A53" w:rsidRDefault="00005132" w:rsidP="00005132">
            <w:pPr>
              <w:jc w:val="center"/>
            </w:pPr>
          </w:p>
        </w:tc>
        <w:tc>
          <w:tcPr>
            <w:tcW w:w="178" w:type="pct"/>
          </w:tcPr>
          <w:p w14:paraId="543E65C8" w14:textId="77777777" w:rsidR="00005132" w:rsidRPr="00236A53" w:rsidRDefault="00005132" w:rsidP="00005132">
            <w:pPr>
              <w:jc w:val="center"/>
            </w:pPr>
            <w:r w:rsidRPr="00236A53">
              <w:t>b.</w:t>
            </w:r>
          </w:p>
        </w:tc>
        <w:tc>
          <w:tcPr>
            <w:tcW w:w="3795" w:type="pct"/>
            <w:vAlign w:val="bottom"/>
          </w:tcPr>
          <w:p w14:paraId="78D38D02" w14:textId="77777777" w:rsidR="00005132" w:rsidRPr="00236A53" w:rsidRDefault="00005132" w:rsidP="00005132">
            <w:pPr>
              <w:rPr>
                <w:bCs/>
              </w:rPr>
            </w:pPr>
            <w:r w:rsidRPr="00236A53">
              <w:rPr>
                <w:color w:val="000000"/>
              </w:rPr>
              <w:t>Discuss the various threats in Business Continuity Planning.</w:t>
            </w:r>
          </w:p>
        </w:tc>
        <w:tc>
          <w:tcPr>
            <w:tcW w:w="294" w:type="pct"/>
          </w:tcPr>
          <w:p w14:paraId="66D58062" w14:textId="77777777" w:rsidR="00005132" w:rsidRPr="00236A53" w:rsidRDefault="00005132" w:rsidP="00005132">
            <w:pPr>
              <w:jc w:val="center"/>
            </w:pPr>
            <w:r w:rsidRPr="00236A53">
              <w:t>CO6</w:t>
            </w:r>
          </w:p>
        </w:tc>
        <w:tc>
          <w:tcPr>
            <w:tcW w:w="237" w:type="pct"/>
          </w:tcPr>
          <w:p w14:paraId="27AB16C8" w14:textId="77777777" w:rsidR="00005132" w:rsidRPr="00236A53" w:rsidRDefault="00005132" w:rsidP="00005132">
            <w:pPr>
              <w:jc w:val="center"/>
            </w:pPr>
            <w:r w:rsidRPr="00236A53">
              <w:t>U</w:t>
            </w:r>
          </w:p>
        </w:tc>
        <w:tc>
          <w:tcPr>
            <w:tcW w:w="245" w:type="pct"/>
          </w:tcPr>
          <w:p w14:paraId="6995AEB3" w14:textId="77777777" w:rsidR="00005132" w:rsidRPr="00236A53" w:rsidRDefault="00005132" w:rsidP="00005132">
            <w:pPr>
              <w:jc w:val="center"/>
            </w:pPr>
            <w:r w:rsidRPr="00236A53">
              <w:t>6</w:t>
            </w:r>
          </w:p>
        </w:tc>
      </w:tr>
    </w:tbl>
    <w:p w14:paraId="1B1776E7" w14:textId="77777777" w:rsidR="00005132" w:rsidRDefault="00005132" w:rsidP="002E336A"/>
    <w:p w14:paraId="6E393AA1" w14:textId="77777777" w:rsidR="00005132" w:rsidRDefault="00005132"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48B33F7" w14:textId="77777777" w:rsidR="00005132" w:rsidRDefault="00005132" w:rsidP="002E336A"/>
    <w:tbl>
      <w:tblPr>
        <w:tblStyle w:val="TableGrid"/>
        <w:tblW w:w="10490" w:type="dxa"/>
        <w:tblInd w:w="-714" w:type="dxa"/>
        <w:tblLook w:val="04A0" w:firstRow="1" w:lastRow="0" w:firstColumn="1" w:lastColumn="0" w:noHBand="0" w:noVBand="1"/>
      </w:tblPr>
      <w:tblGrid>
        <w:gridCol w:w="670"/>
        <w:gridCol w:w="9820"/>
      </w:tblGrid>
      <w:tr w:rsidR="00005132" w14:paraId="1873D482" w14:textId="77777777" w:rsidTr="005C5F4B">
        <w:trPr>
          <w:trHeight w:val="283"/>
        </w:trPr>
        <w:tc>
          <w:tcPr>
            <w:tcW w:w="670" w:type="dxa"/>
          </w:tcPr>
          <w:p w14:paraId="0B555FC7" w14:textId="77777777" w:rsidR="00005132" w:rsidRPr="0051318C" w:rsidRDefault="00005132" w:rsidP="00005132">
            <w:pPr>
              <w:rPr>
                <w:sz w:val="22"/>
                <w:szCs w:val="22"/>
              </w:rPr>
            </w:pPr>
          </w:p>
        </w:tc>
        <w:tc>
          <w:tcPr>
            <w:tcW w:w="9820" w:type="dxa"/>
          </w:tcPr>
          <w:p w14:paraId="65480EFC" w14:textId="77777777" w:rsidR="00005132" w:rsidRPr="0051318C" w:rsidRDefault="00005132" w:rsidP="00005132">
            <w:pPr>
              <w:jc w:val="center"/>
              <w:rPr>
                <w:b/>
                <w:sz w:val="22"/>
                <w:szCs w:val="22"/>
              </w:rPr>
            </w:pPr>
            <w:r w:rsidRPr="0051318C">
              <w:rPr>
                <w:b/>
                <w:sz w:val="22"/>
                <w:szCs w:val="22"/>
              </w:rPr>
              <w:t>COURSE OUTCOMES</w:t>
            </w:r>
          </w:p>
        </w:tc>
      </w:tr>
      <w:tr w:rsidR="00005132" w14:paraId="64F08E28" w14:textId="77777777" w:rsidTr="005C5F4B">
        <w:trPr>
          <w:trHeight w:val="283"/>
        </w:trPr>
        <w:tc>
          <w:tcPr>
            <w:tcW w:w="670" w:type="dxa"/>
          </w:tcPr>
          <w:p w14:paraId="2EAC357A" w14:textId="77777777" w:rsidR="00005132" w:rsidRPr="00302FF6" w:rsidRDefault="00005132" w:rsidP="00005132">
            <w:pPr>
              <w:rPr>
                <w:b/>
                <w:bCs/>
                <w:sz w:val="22"/>
                <w:szCs w:val="22"/>
              </w:rPr>
            </w:pPr>
            <w:r w:rsidRPr="00302FF6">
              <w:rPr>
                <w:b/>
                <w:bCs/>
                <w:sz w:val="22"/>
                <w:szCs w:val="22"/>
              </w:rPr>
              <w:t>CO1</w:t>
            </w:r>
          </w:p>
        </w:tc>
        <w:tc>
          <w:tcPr>
            <w:tcW w:w="9820" w:type="dxa"/>
            <w:vAlign w:val="center"/>
          </w:tcPr>
          <w:p w14:paraId="1F8C5048" w14:textId="77777777" w:rsidR="00005132" w:rsidRPr="00EF2558" w:rsidRDefault="00005132" w:rsidP="00005132">
            <w:pPr>
              <w:rPr>
                <w:sz w:val="22"/>
                <w:szCs w:val="22"/>
              </w:rPr>
            </w:pPr>
            <w:r w:rsidRPr="00EF2558">
              <w:rPr>
                <w:sz w:val="22"/>
              </w:rPr>
              <w:t>Observe professional ethics and organizational culture and climate in information technology.</w:t>
            </w:r>
          </w:p>
        </w:tc>
      </w:tr>
      <w:tr w:rsidR="00005132" w14:paraId="2922C12F" w14:textId="77777777" w:rsidTr="005C5F4B">
        <w:trPr>
          <w:trHeight w:val="283"/>
        </w:trPr>
        <w:tc>
          <w:tcPr>
            <w:tcW w:w="670" w:type="dxa"/>
          </w:tcPr>
          <w:p w14:paraId="7B8A709D" w14:textId="77777777" w:rsidR="00005132" w:rsidRPr="00302FF6" w:rsidRDefault="00005132" w:rsidP="00005132">
            <w:pPr>
              <w:rPr>
                <w:b/>
                <w:bCs/>
                <w:sz w:val="22"/>
                <w:szCs w:val="22"/>
              </w:rPr>
            </w:pPr>
            <w:r w:rsidRPr="00302FF6">
              <w:rPr>
                <w:b/>
                <w:bCs/>
                <w:sz w:val="22"/>
                <w:szCs w:val="22"/>
              </w:rPr>
              <w:t>CO2</w:t>
            </w:r>
          </w:p>
        </w:tc>
        <w:tc>
          <w:tcPr>
            <w:tcW w:w="9820" w:type="dxa"/>
            <w:vAlign w:val="center"/>
          </w:tcPr>
          <w:p w14:paraId="090F404F" w14:textId="77777777" w:rsidR="00005132" w:rsidRPr="00EF2558" w:rsidRDefault="00005132" w:rsidP="00005132">
            <w:pPr>
              <w:rPr>
                <w:sz w:val="22"/>
                <w:szCs w:val="22"/>
              </w:rPr>
            </w:pPr>
            <w:r w:rsidRPr="00EF2558">
              <w:rPr>
                <w:sz w:val="22"/>
              </w:rPr>
              <w:t>Identify the various leadership styles and the suitability for the specific organization.</w:t>
            </w:r>
          </w:p>
        </w:tc>
      </w:tr>
      <w:tr w:rsidR="00005132" w14:paraId="051FBE27" w14:textId="77777777" w:rsidTr="005C5F4B">
        <w:trPr>
          <w:trHeight w:val="283"/>
        </w:trPr>
        <w:tc>
          <w:tcPr>
            <w:tcW w:w="670" w:type="dxa"/>
          </w:tcPr>
          <w:p w14:paraId="355A018A" w14:textId="77777777" w:rsidR="00005132" w:rsidRPr="00302FF6" w:rsidRDefault="00005132" w:rsidP="00005132">
            <w:pPr>
              <w:rPr>
                <w:b/>
                <w:bCs/>
                <w:sz w:val="22"/>
                <w:szCs w:val="22"/>
              </w:rPr>
            </w:pPr>
            <w:r w:rsidRPr="00302FF6">
              <w:rPr>
                <w:b/>
                <w:bCs/>
                <w:sz w:val="22"/>
                <w:szCs w:val="22"/>
              </w:rPr>
              <w:t>CO3</w:t>
            </w:r>
          </w:p>
        </w:tc>
        <w:tc>
          <w:tcPr>
            <w:tcW w:w="9820" w:type="dxa"/>
            <w:vAlign w:val="center"/>
          </w:tcPr>
          <w:p w14:paraId="58F9E053" w14:textId="77777777" w:rsidR="00005132" w:rsidRPr="00EF2558" w:rsidRDefault="00005132" w:rsidP="00005132">
            <w:pPr>
              <w:rPr>
                <w:sz w:val="22"/>
                <w:szCs w:val="22"/>
              </w:rPr>
            </w:pPr>
            <w:r w:rsidRPr="00EF2558">
              <w:rPr>
                <w:sz w:val="22"/>
              </w:rPr>
              <w:t>Survey the possible computer crimes and the rules and regulations for protection.</w:t>
            </w:r>
          </w:p>
        </w:tc>
      </w:tr>
      <w:tr w:rsidR="00005132" w14:paraId="2824441B" w14:textId="77777777" w:rsidTr="005C5F4B">
        <w:trPr>
          <w:trHeight w:val="283"/>
        </w:trPr>
        <w:tc>
          <w:tcPr>
            <w:tcW w:w="670" w:type="dxa"/>
          </w:tcPr>
          <w:p w14:paraId="2DCE8428" w14:textId="77777777" w:rsidR="00005132" w:rsidRPr="00302FF6" w:rsidRDefault="00005132" w:rsidP="00005132">
            <w:pPr>
              <w:rPr>
                <w:b/>
                <w:bCs/>
                <w:sz w:val="22"/>
                <w:szCs w:val="22"/>
              </w:rPr>
            </w:pPr>
            <w:r w:rsidRPr="00302FF6">
              <w:rPr>
                <w:b/>
                <w:bCs/>
                <w:sz w:val="22"/>
                <w:szCs w:val="22"/>
              </w:rPr>
              <w:t>CO4</w:t>
            </w:r>
          </w:p>
        </w:tc>
        <w:tc>
          <w:tcPr>
            <w:tcW w:w="9820" w:type="dxa"/>
            <w:vAlign w:val="center"/>
          </w:tcPr>
          <w:p w14:paraId="66B0CFE4" w14:textId="77777777" w:rsidR="00005132" w:rsidRPr="00EF2558" w:rsidRDefault="00005132" w:rsidP="00005132">
            <w:pPr>
              <w:rPr>
                <w:sz w:val="22"/>
                <w:szCs w:val="22"/>
              </w:rPr>
            </w:pPr>
            <w:r w:rsidRPr="00EF2558">
              <w:rPr>
                <w:sz w:val="22"/>
              </w:rPr>
              <w:t>Appraise various types of IPR and the procedures for obtaining IPR.</w:t>
            </w:r>
          </w:p>
        </w:tc>
      </w:tr>
      <w:tr w:rsidR="00005132" w14:paraId="73CCEB99" w14:textId="77777777" w:rsidTr="005C5F4B">
        <w:trPr>
          <w:trHeight w:val="283"/>
        </w:trPr>
        <w:tc>
          <w:tcPr>
            <w:tcW w:w="670" w:type="dxa"/>
          </w:tcPr>
          <w:p w14:paraId="12559754" w14:textId="77777777" w:rsidR="00005132" w:rsidRPr="00302FF6" w:rsidRDefault="00005132" w:rsidP="00005132">
            <w:pPr>
              <w:rPr>
                <w:b/>
                <w:bCs/>
                <w:sz w:val="22"/>
                <w:szCs w:val="22"/>
              </w:rPr>
            </w:pPr>
            <w:r w:rsidRPr="00302FF6">
              <w:rPr>
                <w:b/>
                <w:bCs/>
                <w:sz w:val="22"/>
                <w:szCs w:val="22"/>
              </w:rPr>
              <w:t>CO5</w:t>
            </w:r>
          </w:p>
        </w:tc>
        <w:tc>
          <w:tcPr>
            <w:tcW w:w="9820" w:type="dxa"/>
            <w:vAlign w:val="center"/>
          </w:tcPr>
          <w:p w14:paraId="789B2AFC" w14:textId="77777777" w:rsidR="00005132" w:rsidRPr="00EF2558" w:rsidRDefault="00005132" w:rsidP="00005132">
            <w:pPr>
              <w:rPr>
                <w:sz w:val="22"/>
                <w:szCs w:val="22"/>
              </w:rPr>
            </w:pPr>
            <w:r w:rsidRPr="00EF2558">
              <w:rPr>
                <w:sz w:val="22"/>
              </w:rPr>
              <w:t>Categorize various types of social networking and ethical issues.</w:t>
            </w:r>
          </w:p>
        </w:tc>
      </w:tr>
      <w:tr w:rsidR="00005132" w14:paraId="6072B53C" w14:textId="77777777" w:rsidTr="005C5F4B">
        <w:trPr>
          <w:trHeight w:val="283"/>
        </w:trPr>
        <w:tc>
          <w:tcPr>
            <w:tcW w:w="670" w:type="dxa"/>
          </w:tcPr>
          <w:p w14:paraId="177735B6" w14:textId="77777777" w:rsidR="00005132" w:rsidRPr="00302FF6" w:rsidRDefault="00005132" w:rsidP="00005132">
            <w:pPr>
              <w:rPr>
                <w:b/>
                <w:bCs/>
                <w:sz w:val="22"/>
                <w:szCs w:val="22"/>
              </w:rPr>
            </w:pPr>
            <w:r w:rsidRPr="00302FF6">
              <w:rPr>
                <w:b/>
                <w:bCs/>
                <w:sz w:val="22"/>
                <w:szCs w:val="22"/>
              </w:rPr>
              <w:t>CO6</w:t>
            </w:r>
          </w:p>
        </w:tc>
        <w:tc>
          <w:tcPr>
            <w:tcW w:w="9820" w:type="dxa"/>
            <w:vAlign w:val="bottom"/>
          </w:tcPr>
          <w:p w14:paraId="53543499" w14:textId="77777777" w:rsidR="00005132" w:rsidRPr="00EF2558" w:rsidRDefault="00005132" w:rsidP="00005132">
            <w:pPr>
              <w:rPr>
                <w:sz w:val="22"/>
                <w:szCs w:val="22"/>
              </w:rPr>
            </w:pPr>
            <w:r w:rsidRPr="00EF2558">
              <w:rPr>
                <w:sz w:val="22"/>
              </w:rPr>
              <w:t>Articulate the standards for Information Security Management Systems.</w:t>
            </w:r>
          </w:p>
        </w:tc>
      </w:tr>
    </w:tbl>
    <w:p w14:paraId="2B9FAEF7" w14:textId="77777777" w:rsidR="00005132"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51318C" w14:paraId="5867FF45" w14:textId="77777777" w:rsidTr="00E56E00">
        <w:trPr>
          <w:jc w:val="center"/>
        </w:trPr>
        <w:tc>
          <w:tcPr>
            <w:tcW w:w="6385" w:type="dxa"/>
            <w:gridSpan w:val="8"/>
          </w:tcPr>
          <w:p w14:paraId="28081059" w14:textId="77777777" w:rsidR="00005132" w:rsidRPr="0051318C" w:rsidRDefault="00005132" w:rsidP="00005132">
            <w:pPr>
              <w:jc w:val="center"/>
              <w:rPr>
                <w:b/>
                <w:sz w:val="22"/>
                <w:szCs w:val="22"/>
              </w:rPr>
            </w:pPr>
            <w:r w:rsidRPr="0051318C">
              <w:rPr>
                <w:b/>
                <w:sz w:val="22"/>
                <w:szCs w:val="22"/>
              </w:rPr>
              <w:t xml:space="preserve">Assessment Pattern as per Bloom’s </w:t>
            </w:r>
            <w:r>
              <w:rPr>
                <w:b/>
                <w:sz w:val="22"/>
                <w:szCs w:val="22"/>
              </w:rPr>
              <w:t>Level</w:t>
            </w:r>
          </w:p>
        </w:tc>
      </w:tr>
      <w:tr w:rsidR="00005132" w:rsidRPr="0051318C" w14:paraId="47DD5E59" w14:textId="77777777" w:rsidTr="00E56E00">
        <w:trPr>
          <w:jc w:val="center"/>
        </w:trPr>
        <w:tc>
          <w:tcPr>
            <w:tcW w:w="1140" w:type="dxa"/>
          </w:tcPr>
          <w:p w14:paraId="28B8EB36" w14:textId="77777777" w:rsidR="00005132" w:rsidRPr="00302FF6" w:rsidRDefault="00005132" w:rsidP="00005132">
            <w:pPr>
              <w:jc w:val="center"/>
              <w:rPr>
                <w:b/>
                <w:bCs/>
                <w:sz w:val="22"/>
                <w:szCs w:val="22"/>
              </w:rPr>
            </w:pPr>
            <w:r w:rsidRPr="00302FF6">
              <w:rPr>
                <w:b/>
                <w:bCs/>
                <w:sz w:val="22"/>
                <w:szCs w:val="22"/>
              </w:rPr>
              <w:t xml:space="preserve">CO / </w:t>
            </w:r>
            <w:r>
              <w:rPr>
                <w:b/>
                <w:bCs/>
                <w:sz w:val="22"/>
                <w:szCs w:val="22"/>
              </w:rPr>
              <w:t>BL</w:t>
            </w:r>
          </w:p>
        </w:tc>
        <w:tc>
          <w:tcPr>
            <w:tcW w:w="709" w:type="dxa"/>
          </w:tcPr>
          <w:p w14:paraId="592434BB" w14:textId="77777777" w:rsidR="00005132" w:rsidRPr="0051318C" w:rsidRDefault="00005132" w:rsidP="00005132">
            <w:pPr>
              <w:jc w:val="center"/>
              <w:rPr>
                <w:b/>
                <w:sz w:val="22"/>
                <w:szCs w:val="22"/>
              </w:rPr>
            </w:pPr>
            <w:r w:rsidRPr="0051318C">
              <w:rPr>
                <w:b/>
                <w:sz w:val="22"/>
                <w:szCs w:val="22"/>
              </w:rPr>
              <w:t>R</w:t>
            </w:r>
          </w:p>
        </w:tc>
        <w:tc>
          <w:tcPr>
            <w:tcW w:w="708" w:type="dxa"/>
          </w:tcPr>
          <w:p w14:paraId="5D07DA06" w14:textId="77777777" w:rsidR="00005132" w:rsidRPr="0051318C" w:rsidRDefault="00005132" w:rsidP="00005132">
            <w:pPr>
              <w:jc w:val="center"/>
              <w:rPr>
                <w:b/>
                <w:sz w:val="22"/>
                <w:szCs w:val="22"/>
              </w:rPr>
            </w:pPr>
            <w:r w:rsidRPr="0051318C">
              <w:rPr>
                <w:b/>
                <w:sz w:val="22"/>
                <w:szCs w:val="22"/>
              </w:rPr>
              <w:t>U</w:t>
            </w:r>
          </w:p>
        </w:tc>
        <w:tc>
          <w:tcPr>
            <w:tcW w:w="709" w:type="dxa"/>
          </w:tcPr>
          <w:p w14:paraId="11440E32" w14:textId="77777777" w:rsidR="00005132" w:rsidRPr="0051318C" w:rsidRDefault="00005132" w:rsidP="00005132">
            <w:pPr>
              <w:jc w:val="center"/>
              <w:rPr>
                <w:b/>
                <w:sz w:val="22"/>
                <w:szCs w:val="22"/>
              </w:rPr>
            </w:pPr>
            <w:r w:rsidRPr="0051318C">
              <w:rPr>
                <w:b/>
                <w:sz w:val="22"/>
                <w:szCs w:val="22"/>
              </w:rPr>
              <w:t>A</w:t>
            </w:r>
          </w:p>
        </w:tc>
        <w:tc>
          <w:tcPr>
            <w:tcW w:w="709" w:type="dxa"/>
          </w:tcPr>
          <w:p w14:paraId="7AE14ADC" w14:textId="77777777" w:rsidR="00005132" w:rsidRPr="0051318C" w:rsidRDefault="00005132" w:rsidP="00005132">
            <w:pPr>
              <w:jc w:val="center"/>
              <w:rPr>
                <w:b/>
                <w:sz w:val="22"/>
                <w:szCs w:val="22"/>
              </w:rPr>
            </w:pPr>
            <w:r w:rsidRPr="0051318C">
              <w:rPr>
                <w:b/>
                <w:sz w:val="22"/>
                <w:szCs w:val="22"/>
              </w:rPr>
              <w:t>An</w:t>
            </w:r>
          </w:p>
        </w:tc>
        <w:tc>
          <w:tcPr>
            <w:tcW w:w="709" w:type="dxa"/>
          </w:tcPr>
          <w:p w14:paraId="3001CAB1" w14:textId="77777777" w:rsidR="00005132" w:rsidRPr="0051318C" w:rsidRDefault="00005132" w:rsidP="00005132">
            <w:pPr>
              <w:jc w:val="center"/>
              <w:rPr>
                <w:b/>
                <w:sz w:val="22"/>
                <w:szCs w:val="22"/>
              </w:rPr>
            </w:pPr>
            <w:r w:rsidRPr="0051318C">
              <w:rPr>
                <w:b/>
                <w:sz w:val="22"/>
                <w:szCs w:val="22"/>
              </w:rPr>
              <w:t>E</w:t>
            </w:r>
          </w:p>
        </w:tc>
        <w:tc>
          <w:tcPr>
            <w:tcW w:w="708" w:type="dxa"/>
          </w:tcPr>
          <w:p w14:paraId="4FC9AA03" w14:textId="77777777" w:rsidR="00005132" w:rsidRPr="0051318C" w:rsidRDefault="00005132" w:rsidP="00005132">
            <w:pPr>
              <w:jc w:val="center"/>
              <w:rPr>
                <w:b/>
                <w:sz w:val="22"/>
                <w:szCs w:val="22"/>
              </w:rPr>
            </w:pPr>
            <w:r w:rsidRPr="0051318C">
              <w:rPr>
                <w:b/>
                <w:sz w:val="22"/>
                <w:szCs w:val="22"/>
              </w:rPr>
              <w:t>C</w:t>
            </w:r>
          </w:p>
        </w:tc>
        <w:tc>
          <w:tcPr>
            <w:tcW w:w="993" w:type="dxa"/>
          </w:tcPr>
          <w:p w14:paraId="068C1A66" w14:textId="77777777" w:rsidR="00005132" w:rsidRPr="0051318C" w:rsidRDefault="00005132" w:rsidP="00005132">
            <w:pPr>
              <w:jc w:val="center"/>
              <w:rPr>
                <w:b/>
                <w:sz w:val="22"/>
                <w:szCs w:val="22"/>
              </w:rPr>
            </w:pPr>
            <w:r w:rsidRPr="0051318C">
              <w:rPr>
                <w:b/>
                <w:sz w:val="22"/>
                <w:szCs w:val="22"/>
              </w:rPr>
              <w:t>Total</w:t>
            </w:r>
          </w:p>
        </w:tc>
      </w:tr>
      <w:tr w:rsidR="00005132" w:rsidRPr="0051318C" w14:paraId="71E25DC2" w14:textId="77777777" w:rsidTr="00E56E00">
        <w:trPr>
          <w:jc w:val="center"/>
        </w:trPr>
        <w:tc>
          <w:tcPr>
            <w:tcW w:w="1140" w:type="dxa"/>
          </w:tcPr>
          <w:p w14:paraId="12794504" w14:textId="77777777" w:rsidR="00005132" w:rsidRPr="00302FF6" w:rsidRDefault="00005132" w:rsidP="00005132">
            <w:pPr>
              <w:jc w:val="center"/>
              <w:rPr>
                <w:b/>
                <w:bCs/>
                <w:sz w:val="22"/>
                <w:szCs w:val="22"/>
              </w:rPr>
            </w:pPr>
            <w:r w:rsidRPr="00302FF6">
              <w:rPr>
                <w:b/>
                <w:bCs/>
                <w:sz w:val="22"/>
                <w:szCs w:val="22"/>
              </w:rPr>
              <w:t>CO1</w:t>
            </w:r>
          </w:p>
        </w:tc>
        <w:tc>
          <w:tcPr>
            <w:tcW w:w="709" w:type="dxa"/>
          </w:tcPr>
          <w:p w14:paraId="51596545" w14:textId="77777777" w:rsidR="00005132" w:rsidRPr="0051318C" w:rsidRDefault="00005132" w:rsidP="00005132">
            <w:pPr>
              <w:jc w:val="center"/>
              <w:rPr>
                <w:sz w:val="22"/>
                <w:szCs w:val="22"/>
              </w:rPr>
            </w:pPr>
            <w:r>
              <w:rPr>
                <w:sz w:val="22"/>
                <w:szCs w:val="22"/>
              </w:rPr>
              <w:t>2</w:t>
            </w:r>
          </w:p>
        </w:tc>
        <w:tc>
          <w:tcPr>
            <w:tcW w:w="708" w:type="dxa"/>
          </w:tcPr>
          <w:p w14:paraId="6D8EF875" w14:textId="77777777" w:rsidR="00005132" w:rsidRPr="0051318C" w:rsidRDefault="00005132" w:rsidP="00005132">
            <w:pPr>
              <w:jc w:val="center"/>
              <w:rPr>
                <w:sz w:val="22"/>
                <w:szCs w:val="22"/>
              </w:rPr>
            </w:pPr>
            <w:r>
              <w:rPr>
                <w:sz w:val="22"/>
                <w:szCs w:val="22"/>
              </w:rPr>
              <w:t>6</w:t>
            </w:r>
          </w:p>
        </w:tc>
        <w:tc>
          <w:tcPr>
            <w:tcW w:w="709" w:type="dxa"/>
          </w:tcPr>
          <w:p w14:paraId="20DE8C07" w14:textId="77777777" w:rsidR="00005132" w:rsidRPr="0051318C" w:rsidRDefault="00005132" w:rsidP="00005132">
            <w:pPr>
              <w:jc w:val="center"/>
              <w:rPr>
                <w:sz w:val="22"/>
                <w:szCs w:val="22"/>
              </w:rPr>
            </w:pPr>
            <w:r>
              <w:rPr>
                <w:sz w:val="22"/>
                <w:szCs w:val="22"/>
              </w:rPr>
              <w:t>15</w:t>
            </w:r>
          </w:p>
        </w:tc>
        <w:tc>
          <w:tcPr>
            <w:tcW w:w="709" w:type="dxa"/>
          </w:tcPr>
          <w:p w14:paraId="14AEB533" w14:textId="77777777" w:rsidR="00005132" w:rsidRPr="0051318C" w:rsidRDefault="00005132" w:rsidP="00005132">
            <w:pPr>
              <w:jc w:val="center"/>
              <w:rPr>
                <w:sz w:val="22"/>
                <w:szCs w:val="22"/>
              </w:rPr>
            </w:pPr>
          </w:p>
        </w:tc>
        <w:tc>
          <w:tcPr>
            <w:tcW w:w="709" w:type="dxa"/>
          </w:tcPr>
          <w:p w14:paraId="0D6A120A" w14:textId="77777777" w:rsidR="00005132" w:rsidRPr="0051318C" w:rsidRDefault="00005132" w:rsidP="00005132">
            <w:pPr>
              <w:jc w:val="center"/>
              <w:rPr>
                <w:sz w:val="22"/>
                <w:szCs w:val="22"/>
              </w:rPr>
            </w:pPr>
          </w:p>
        </w:tc>
        <w:tc>
          <w:tcPr>
            <w:tcW w:w="708" w:type="dxa"/>
          </w:tcPr>
          <w:p w14:paraId="3942B910" w14:textId="77777777" w:rsidR="00005132" w:rsidRPr="0051318C" w:rsidRDefault="00005132" w:rsidP="00005132">
            <w:pPr>
              <w:jc w:val="center"/>
              <w:rPr>
                <w:sz w:val="22"/>
                <w:szCs w:val="22"/>
              </w:rPr>
            </w:pPr>
          </w:p>
        </w:tc>
        <w:tc>
          <w:tcPr>
            <w:tcW w:w="993" w:type="dxa"/>
          </w:tcPr>
          <w:p w14:paraId="4FC273D4" w14:textId="77777777" w:rsidR="00005132" w:rsidRPr="0051318C" w:rsidRDefault="00005132" w:rsidP="00005132">
            <w:pPr>
              <w:jc w:val="center"/>
              <w:rPr>
                <w:sz w:val="22"/>
                <w:szCs w:val="22"/>
              </w:rPr>
            </w:pPr>
            <w:r>
              <w:rPr>
                <w:sz w:val="22"/>
                <w:szCs w:val="22"/>
              </w:rPr>
              <w:t>23</w:t>
            </w:r>
          </w:p>
        </w:tc>
      </w:tr>
      <w:tr w:rsidR="00005132" w:rsidRPr="0051318C" w14:paraId="33322F30" w14:textId="77777777" w:rsidTr="00E56E00">
        <w:trPr>
          <w:jc w:val="center"/>
        </w:trPr>
        <w:tc>
          <w:tcPr>
            <w:tcW w:w="1140" w:type="dxa"/>
          </w:tcPr>
          <w:p w14:paraId="1433E233" w14:textId="77777777" w:rsidR="00005132" w:rsidRPr="00302FF6" w:rsidRDefault="00005132" w:rsidP="00005132">
            <w:pPr>
              <w:jc w:val="center"/>
              <w:rPr>
                <w:b/>
                <w:bCs/>
                <w:sz w:val="22"/>
                <w:szCs w:val="22"/>
              </w:rPr>
            </w:pPr>
            <w:r w:rsidRPr="00302FF6">
              <w:rPr>
                <w:b/>
                <w:bCs/>
                <w:sz w:val="22"/>
                <w:szCs w:val="22"/>
              </w:rPr>
              <w:t>CO2</w:t>
            </w:r>
          </w:p>
        </w:tc>
        <w:tc>
          <w:tcPr>
            <w:tcW w:w="709" w:type="dxa"/>
          </w:tcPr>
          <w:p w14:paraId="257988C9" w14:textId="77777777" w:rsidR="00005132" w:rsidRPr="0051318C" w:rsidRDefault="00005132" w:rsidP="00005132">
            <w:pPr>
              <w:jc w:val="center"/>
              <w:rPr>
                <w:sz w:val="22"/>
                <w:szCs w:val="22"/>
              </w:rPr>
            </w:pPr>
            <w:r>
              <w:rPr>
                <w:sz w:val="22"/>
                <w:szCs w:val="22"/>
              </w:rPr>
              <w:t>7</w:t>
            </w:r>
          </w:p>
        </w:tc>
        <w:tc>
          <w:tcPr>
            <w:tcW w:w="708" w:type="dxa"/>
          </w:tcPr>
          <w:p w14:paraId="42813AB8" w14:textId="77777777" w:rsidR="00005132" w:rsidRPr="0051318C" w:rsidRDefault="00005132" w:rsidP="00005132">
            <w:pPr>
              <w:jc w:val="center"/>
              <w:rPr>
                <w:sz w:val="22"/>
                <w:szCs w:val="22"/>
              </w:rPr>
            </w:pPr>
            <w:r>
              <w:rPr>
                <w:sz w:val="22"/>
                <w:szCs w:val="22"/>
              </w:rPr>
              <w:t>1</w:t>
            </w:r>
          </w:p>
        </w:tc>
        <w:tc>
          <w:tcPr>
            <w:tcW w:w="709" w:type="dxa"/>
          </w:tcPr>
          <w:p w14:paraId="72B68B6B" w14:textId="77777777" w:rsidR="00005132" w:rsidRPr="0051318C" w:rsidRDefault="00005132" w:rsidP="00005132">
            <w:pPr>
              <w:jc w:val="center"/>
              <w:rPr>
                <w:sz w:val="22"/>
                <w:szCs w:val="22"/>
              </w:rPr>
            </w:pPr>
          </w:p>
        </w:tc>
        <w:tc>
          <w:tcPr>
            <w:tcW w:w="709" w:type="dxa"/>
          </w:tcPr>
          <w:p w14:paraId="600F7B42" w14:textId="77777777" w:rsidR="00005132" w:rsidRPr="0051318C" w:rsidRDefault="00005132" w:rsidP="00005132">
            <w:pPr>
              <w:jc w:val="center"/>
              <w:rPr>
                <w:sz w:val="22"/>
                <w:szCs w:val="22"/>
              </w:rPr>
            </w:pPr>
            <w:r>
              <w:rPr>
                <w:sz w:val="22"/>
                <w:szCs w:val="22"/>
              </w:rPr>
              <w:t>3</w:t>
            </w:r>
          </w:p>
        </w:tc>
        <w:tc>
          <w:tcPr>
            <w:tcW w:w="709" w:type="dxa"/>
          </w:tcPr>
          <w:p w14:paraId="4CF888B0" w14:textId="77777777" w:rsidR="00005132" w:rsidRPr="0051318C" w:rsidRDefault="00005132" w:rsidP="00005132">
            <w:pPr>
              <w:jc w:val="center"/>
              <w:rPr>
                <w:sz w:val="22"/>
                <w:szCs w:val="22"/>
              </w:rPr>
            </w:pPr>
          </w:p>
        </w:tc>
        <w:tc>
          <w:tcPr>
            <w:tcW w:w="708" w:type="dxa"/>
          </w:tcPr>
          <w:p w14:paraId="75A0AF7C" w14:textId="77777777" w:rsidR="00005132" w:rsidRPr="0051318C" w:rsidRDefault="00005132" w:rsidP="00005132">
            <w:pPr>
              <w:jc w:val="center"/>
              <w:rPr>
                <w:sz w:val="22"/>
                <w:szCs w:val="22"/>
              </w:rPr>
            </w:pPr>
          </w:p>
        </w:tc>
        <w:tc>
          <w:tcPr>
            <w:tcW w:w="993" w:type="dxa"/>
          </w:tcPr>
          <w:p w14:paraId="3079294D" w14:textId="77777777" w:rsidR="00005132" w:rsidRPr="0051318C" w:rsidRDefault="00005132" w:rsidP="00005132">
            <w:pPr>
              <w:jc w:val="center"/>
              <w:rPr>
                <w:sz w:val="22"/>
                <w:szCs w:val="22"/>
              </w:rPr>
            </w:pPr>
            <w:r>
              <w:rPr>
                <w:sz w:val="22"/>
                <w:szCs w:val="22"/>
              </w:rPr>
              <w:t>11</w:t>
            </w:r>
          </w:p>
        </w:tc>
      </w:tr>
      <w:tr w:rsidR="00005132" w:rsidRPr="0051318C" w14:paraId="34D50F2B" w14:textId="77777777" w:rsidTr="00E56E00">
        <w:trPr>
          <w:jc w:val="center"/>
        </w:trPr>
        <w:tc>
          <w:tcPr>
            <w:tcW w:w="1140" w:type="dxa"/>
          </w:tcPr>
          <w:p w14:paraId="27491177" w14:textId="77777777" w:rsidR="00005132" w:rsidRPr="00302FF6" w:rsidRDefault="00005132" w:rsidP="00005132">
            <w:pPr>
              <w:jc w:val="center"/>
              <w:rPr>
                <w:b/>
                <w:bCs/>
                <w:sz w:val="22"/>
                <w:szCs w:val="22"/>
              </w:rPr>
            </w:pPr>
            <w:r w:rsidRPr="00302FF6">
              <w:rPr>
                <w:b/>
                <w:bCs/>
                <w:sz w:val="22"/>
                <w:szCs w:val="22"/>
              </w:rPr>
              <w:t>CO3</w:t>
            </w:r>
          </w:p>
        </w:tc>
        <w:tc>
          <w:tcPr>
            <w:tcW w:w="709" w:type="dxa"/>
          </w:tcPr>
          <w:p w14:paraId="392FD195" w14:textId="77777777" w:rsidR="00005132" w:rsidRPr="0051318C" w:rsidRDefault="00005132" w:rsidP="00005132">
            <w:pPr>
              <w:jc w:val="center"/>
              <w:rPr>
                <w:sz w:val="22"/>
                <w:szCs w:val="22"/>
              </w:rPr>
            </w:pPr>
            <w:r>
              <w:rPr>
                <w:sz w:val="22"/>
                <w:szCs w:val="22"/>
              </w:rPr>
              <w:t>4</w:t>
            </w:r>
          </w:p>
        </w:tc>
        <w:tc>
          <w:tcPr>
            <w:tcW w:w="708" w:type="dxa"/>
          </w:tcPr>
          <w:p w14:paraId="7A880250" w14:textId="77777777" w:rsidR="00005132" w:rsidRPr="0051318C" w:rsidRDefault="00005132" w:rsidP="00005132">
            <w:pPr>
              <w:jc w:val="center"/>
              <w:rPr>
                <w:sz w:val="22"/>
                <w:szCs w:val="22"/>
              </w:rPr>
            </w:pPr>
            <w:r>
              <w:rPr>
                <w:sz w:val="22"/>
                <w:szCs w:val="22"/>
              </w:rPr>
              <w:t>13</w:t>
            </w:r>
          </w:p>
        </w:tc>
        <w:tc>
          <w:tcPr>
            <w:tcW w:w="709" w:type="dxa"/>
          </w:tcPr>
          <w:p w14:paraId="4ECDB850" w14:textId="77777777" w:rsidR="00005132" w:rsidRPr="0051318C" w:rsidRDefault="00005132" w:rsidP="00005132">
            <w:pPr>
              <w:jc w:val="center"/>
              <w:rPr>
                <w:sz w:val="22"/>
                <w:szCs w:val="22"/>
              </w:rPr>
            </w:pPr>
            <w:r>
              <w:rPr>
                <w:sz w:val="22"/>
                <w:szCs w:val="22"/>
              </w:rPr>
              <w:t>6</w:t>
            </w:r>
          </w:p>
        </w:tc>
        <w:tc>
          <w:tcPr>
            <w:tcW w:w="709" w:type="dxa"/>
          </w:tcPr>
          <w:p w14:paraId="4524BBA4" w14:textId="77777777" w:rsidR="00005132" w:rsidRPr="0051318C" w:rsidRDefault="00005132" w:rsidP="00005132">
            <w:pPr>
              <w:jc w:val="center"/>
              <w:rPr>
                <w:sz w:val="22"/>
                <w:szCs w:val="22"/>
              </w:rPr>
            </w:pPr>
          </w:p>
        </w:tc>
        <w:tc>
          <w:tcPr>
            <w:tcW w:w="709" w:type="dxa"/>
          </w:tcPr>
          <w:p w14:paraId="2D3F4F9B" w14:textId="77777777" w:rsidR="00005132" w:rsidRPr="0051318C" w:rsidRDefault="00005132" w:rsidP="00005132">
            <w:pPr>
              <w:jc w:val="center"/>
              <w:rPr>
                <w:sz w:val="22"/>
                <w:szCs w:val="22"/>
              </w:rPr>
            </w:pPr>
          </w:p>
        </w:tc>
        <w:tc>
          <w:tcPr>
            <w:tcW w:w="708" w:type="dxa"/>
          </w:tcPr>
          <w:p w14:paraId="70DDBCA8" w14:textId="77777777" w:rsidR="00005132" w:rsidRPr="0051318C" w:rsidRDefault="00005132" w:rsidP="00005132">
            <w:pPr>
              <w:jc w:val="center"/>
              <w:rPr>
                <w:sz w:val="22"/>
                <w:szCs w:val="22"/>
              </w:rPr>
            </w:pPr>
          </w:p>
        </w:tc>
        <w:tc>
          <w:tcPr>
            <w:tcW w:w="993" w:type="dxa"/>
          </w:tcPr>
          <w:p w14:paraId="059B6096" w14:textId="77777777" w:rsidR="00005132" w:rsidRPr="0051318C" w:rsidRDefault="00005132" w:rsidP="00005132">
            <w:pPr>
              <w:jc w:val="center"/>
              <w:rPr>
                <w:sz w:val="22"/>
                <w:szCs w:val="22"/>
              </w:rPr>
            </w:pPr>
            <w:r>
              <w:rPr>
                <w:sz w:val="22"/>
                <w:szCs w:val="22"/>
              </w:rPr>
              <w:t>23</w:t>
            </w:r>
          </w:p>
        </w:tc>
      </w:tr>
      <w:tr w:rsidR="00005132" w:rsidRPr="0051318C" w14:paraId="7EEAEE87" w14:textId="77777777" w:rsidTr="00E56E00">
        <w:trPr>
          <w:jc w:val="center"/>
        </w:trPr>
        <w:tc>
          <w:tcPr>
            <w:tcW w:w="1140" w:type="dxa"/>
          </w:tcPr>
          <w:p w14:paraId="6CB3B2B2" w14:textId="77777777" w:rsidR="00005132" w:rsidRPr="00302FF6" w:rsidRDefault="00005132" w:rsidP="00005132">
            <w:pPr>
              <w:jc w:val="center"/>
              <w:rPr>
                <w:b/>
                <w:bCs/>
                <w:sz w:val="22"/>
                <w:szCs w:val="22"/>
              </w:rPr>
            </w:pPr>
            <w:r w:rsidRPr="00302FF6">
              <w:rPr>
                <w:b/>
                <w:bCs/>
                <w:sz w:val="22"/>
                <w:szCs w:val="22"/>
              </w:rPr>
              <w:t>CO4</w:t>
            </w:r>
          </w:p>
        </w:tc>
        <w:tc>
          <w:tcPr>
            <w:tcW w:w="709" w:type="dxa"/>
          </w:tcPr>
          <w:p w14:paraId="44DB3AD8" w14:textId="77777777" w:rsidR="00005132" w:rsidRPr="0051318C" w:rsidRDefault="00005132" w:rsidP="00005132">
            <w:pPr>
              <w:jc w:val="center"/>
              <w:rPr>
                <w:sz w:val="22"/>
                <w:szCs w:val="22"/>
              </w:rPr>
            </w:pPr>
            <w:r>
              <w:rPr>
                <w:sz w:val="22"/>
                <w:szCs w:val="22"/>
              </w:rPr>
              <w:t>14</w:t>
            </w:r>
          </w:p>
        </w:tc>
        <w:tc>
          <w:tcPr>
            <w:tcW w:w="708" w:type="dxa"/>
          </w:tcPr>
          <w:p w14:paraId="296D44C4" w14:textId="77777777" w:rsidR="00005132" w:rsidRPr="0051318C" w:rsidRDefault="00005132" w:rsidP="00005132">
            <w:pPr>
              <w:jc w:val="center"/>
              <w:rPr>
                <w:sz w:val="22"/>
                <w:szCs w:val="22"/>
              </w:rPr>
            </w:pPr>
            <w:r>
              <w:rPr>
                <w:sz w:val="22"/>
                <w:szCs w:val="22"/>
              </w:rPr>
              <w:t>12</w:t>
            </w:r>
          </w:p>
        </w:tc>
        <w:tc>
          <w:tcPr>
            <w:tcW w:w="709" w:type="dxa"/>
          </w:tcPr>
          <w:p w14:paraId="5FF3D3F1" w14:textId="77777777" w:rsidR="00005132" w:rsidRPr="0051318C" w:rsidRDefault="00005132" w:rsidP="00005132">
            <w:pPr>
              <w:jc w:val="center"/>
              <w:rPr>
                <w:sz w:val="22"/>
                <w:szCs w:val="22"/>
              </w:rPr>
            </w:pPr>
            <w:r>
              <w:rPr>
                <w:sz w:val="22"/>
                <w:szCs w:val="22"/>
              </w:rPr>
              <w:t>3</w:t>
            </w:r>
          </w:p>
        </w:tc>
        <w:tc>
          <w:tcPr>
            <w:tcW w:w="709" w:type="dxa"/>
          </w:tcPr>
          <w:p w14:paraId="28169BFE" w14:textId="77777777" w:rsidR="00005132" w:rsidRPr="0051318C" w:rsidRDefault="00005132" w:rsidP="00005132">
            <w:pPr>
              <w:jc w:val="center"/>
              <w:rPr>
                <w:sz w:val="22"/>
                <w:szCs w:val="22"/>
              </w:rPr>
            </w:pPr>
            <w:r>
              <w:rPr>
                <w:sz w:val="22"/>
                <w:szCs w:val="22"/>
              </w:rPr>
              <w:t>6</w:t>
            </w:r>
          </w:p>
        </w:tc>
        <w:tc>
          <w:tcPr>
            <w:tcW w:w="709" w:type="dxa"/>
          </w:tcPr>
          <w:p w14:paraId="066B3824" w14:textId="77777777" w:rsidR="00005132" w:rsidRPr="0051318C" w:rsidRDefault="00005132" w:rsidP="00005132">
            <w:pPr>
              <w:jc w:val="center"/>
              <w:rPr>
                <w:sz w:val="22"/>
                <w:szCs w:val="22"/>
              </w:rPr>
            </w:pPr>
          </w:p>
        </w:tc>
        <w:tc>
          <w:tcPr>
            <w:tcW w:w="708" w:type="dxa"/>
          </w:tcPr>
          <w:p w14:paraId="5A5580E3" w14:textId="77777777" w:rsidR="00005132" w:rsidRPr="0051318C" w:rsidRDefault="00005132" w:rsidP="00005132">
            <w:pPr>
              <w:jc w:val="center"/>
              <w:rPr>
                <w:sz w:val="22"/>
                <w:szCs w:val="22"/>
              </w:rPr>
            </w:pPr>
          </w:p>
        </w:tc>
        <w:tc>
          <w:tcPr>
            <w:tcW w:w="993" w:type="dxa"/>
          </w:tcPr>
          <w:p w14:paraId="1D3E6D11" w14:textId="77777777" w:rsidR="00005132" w:rsidRPr="0051318C" w:rsidRDefault="00005132" w:rsidP="00005132">
            <w:pPr>
              <w:jc w:val="center"/>
              <w:rPr>
                <w:sz w:val="22"/>
                <w:szCs w:val="22"/>
              </w:rPr>
            </w:pPr>
            <w:r>
              <w:rPr>
                <w:sz w:val="22"/>
                <w:szCs w:val="22"/>
              </w:rPr>
              <w:t>35</w:t>
            </w:r>
          </w:p>
        </w:tc>
      </w:tr>
      <w:tr w:rsidR="00005132" w:rsidRPr="0051318C" w14:paraId="16529234" w14:textId="77777777" w:rsidTr="00E56E00">
        <w:trPr>
          <w:jc w:val="center"/>
        </w:trPr>
        <w:tc>
          <w:tcPr>
            <w:tcW w:w="1140" w:type="dxa"/>
          </w:tcPr>
          <w:p w14:paraId="15CDAA94" w14:textId="77777777" w:rsidR="00005132" w:rsidRPr="00302FF6" w:rsidRDefault="00005132" w:rsidP="00005132">
            <w:pPr>
              <w:jc w:val="center"/>
              <w:rPr>
                <w:b/>
                <w:bCs/>
                <w:sz w:val="22"/>
                <w:szCs w:val="22"/>
              </w:rPr>
            </w:pPr>
            <w:r w:rsidRPr="00302FF6">
              <w:rPr>
                <w:b/>
                <w:bCs/>
                <w:sz w:val="22"/>
                <w:szCs w:val="22"/>
              </w:rPr>
              <w:t>CO5</w:t>
            </w:r>
          </w:p>
        </w:tc>
        <w:tc>
          <w:tcPr>
            <w:tcW w:w="709" w:type="dxa"/>
          </w:tcPr>
          <w:p w14:paraId="0E15BB39" w14:textId="77777777" w:rsidR="00005132" w:rsidRPr="0051318C" w:rsidRDefault="00005132" w:rsidP="00005132">
            <w:pPr>
              <w:jc w:val="center"/>
              <w:rPr>
                <w:sz w:val="22"/>
                <w:szCs w:val="22"/>
              </w:rPr>
            </w:pPr>
          </w:p>
        </w:tc>
        <w:tc>
          <w:tcPr>
            <w:tcW w:w="708" w:type="dxa"/>
          </w:tcPr>
          <w:p w14:paraId="72BC29CF" w14:textId="77777777" w:rsidR="00005132" w:rsidRPr="0051318C" w:rsidRDefault="00005132" w:rsidP="00005132">
            <w:pPr>
              <w:jc w:val="center"/>
              <w:rPr>
                <w:sz w:val="22"/>
                <w:szCs w:val="22"/>
              </w:rPr>
            </w:pPr>
            <w:r>
              <w:rPr>
                <w:sz w:val="22"/>
                <w:szCs w:val="22"/>
              </w:rPr>
              <w:t>16</w:t>
            </w:r>
          </w:p>
        </w:tc>
        <w:tc>
          <w:tcPr>
            <w:tcW w:w="709" w:type="dxa"/>
          </w:tcPr>
          <w:p w14:paraId="379CDB91" w14:textId="77777777" w:rsidR="00005132" w:rsidRPr="0051318C" w:rsidRDefault="00005132" w:rsidP="00005132">
            <w:pPr>
              <w:jc w:val="center"/>
              <w:rPr>
                <w:sz w:val="22"/>
                <w:szCs w:val="22"/>
              </w:rPr>
            </w:pPr>
          </w:p>
        </w:tc>
        <w:tc>
          <w:tcPr>
            <w:tcW w:w="709" w:type="dxa"/>
          </w:tcPr>
          <w:p w14:paraId="17A01CC6" w14:textId="77777777" w:rsidR="00005132" w:rsidRPr="0051318C" w:rsidRDefault="00005132" w:rsidP="00005132">
            <w:pPr>
              <w:jc w:val="center"/>
              <w:rPr>
                <w:sz w:val="22"/>
                <w:szCs w:val="22"/>
              </w:rPr>
            </w:pPr>
          </w:p>
        </w:tc>
        <w:tc>
          <w:tcPr>
            <w:tcW w:w="709" w:type="dxa"/>
          </w:tcPr>
          <w:p w14:paraId="747C9C43" w14:textId="77777777" w:rsidR="00005132" w:rsidRPr="0051318C" w:rsidRDefault="00005132" w:rsidP="00005132">
            <w:pPr>
              <w:jc w:val="center"/>
              <w:rPr>
                <w:sz w:val="22"/>
                <w:szCs w:val="22"/>
              </w:rPr>
            </w:pPr>
          </w:p>
        </w:tc>
        <w:tc>
          <w:tcPr>
            <w:tcW w:w="708" w:type="dxa"/>
          </w:tcPr>
          <w:p w14:paraId="6B83A95A" w14:textId="77777777" w:rsidR="00005132" w:rsidRPr="0051318C" w:rsidRDefault="00005132" w:rsidP="00005132">
            <w:pPr>
              <w:jc w:val="center"/>
              <w:rPr>
                <w:sz w:val="22"/>
                <w:szCs w:val="22"/>
              </w:rPr>
            </w:pPr>
          </w:p>
        </w:tc>
        <w:tc>
          <w:tcPr>
            <w:tcW w:w="993" w:type="dxa"/>
          </w:tcPr>
          <w:p w14:paraId="3504DB01" w14:textId="77777777" w:rsidR="00005132" w:rsidRPr="0051318C" w:rsidRDefault="00005132" w:rsidP="00005132">
            <w:pPr>
              <w:jc w:val="center"/>
              <w:rPr>
                <w:sz w:val="22"/>
                <w:szCs w:val="22"/>
              </w:rPr>
            </w:pPr>
            <w:r>
              <w:rPr>
                <w:sz w:val="22"/>
                <w:szCs w:val="22"/>
              </w:rPr>
              <w:t>16</w:t>
            </w:r>
          </w:p>
        </w:tc>
      </w:tr>
      <w:tr w:rsidR="00005132" w:rsidRPr="0051318C" w14:paraId="42B0A555" w14:textId="77777777" w:rsidTr="00E56E00">
        <w:trPr>
          <w:jc w:val="center"/>
        </w:trPr>
        <w:tc>
          <w:tcPr>
            <w:tcW w:w="1140" w:type="dxa"/>
          </w:tcPr>
          <w:p w14:paraId="78BF8A63" w14:textId="77777777" w:rsidR="00005132" w:rsidRPr="00302FF6" w:rsidRDefault="00005132" w:rsidP="00005132">
            <w:pPr>
              <w:jc w:val="center"/>
              <w:rPr>
                <w:b/>
                <w:bCs/>
                <w:sz w:val="22"/>
                <w:szCs w:val="22"/>
              </w:rPr>
            </w:pPr>
            <w:r w:rsidRPr="00302FF6">
              <w:rPr>
                <w:b/>
                <w:bCs/>
                <w:sz w:val="22"/>
                <w:szCs w:val="22"/>
              </w:rPr>
              <w:t>CO6</w:t>
            </w:r>
          </w:p>
        </w:tc>
        <w:tc>
          <w:tcPr>
            <w:tcW w:w="709" w:type="dxa"/>
          </w:tcPr>
          <w:p w14:paraId="672CEC54" w14:textId="77777777" w:rsidR="00005132" w:rsidRPr="0051318C" w:rsidRDefault="00005132" w:rsidP="00005132">
            <w:pPr>
              <w:jc w:val="center"/>
              <w:rPr>
                <w:sz w:val="22"/>
                <w:szCs w:val="22"/>
              </w:rPr>
            </w:pPr>
            <w:r>
              <w:rPr>
                <w:sz w:val="22"/>
                <w:szCs w:val="22"/>
              </w:rPr>
              <w:t>1</w:t>
            </w:r>
          </w:p>
        </w:tc>
        <w:tc>
          <w:tcPr>
            <w:tcW w:w="708" w:type="dxa"/>
          </w:tcPr>
          <w:p w14:paraId="41732FCD" w14:textId="77777777" w:rsidR="00005132" w:rsidRPr="0051318C" w:rsidRDefault="00005132" w:rsidP="00005132">
            <w:pPr>
              <w:jc w:val="center"/>
              <w:rPr>
                <w:sz w:val="22"/>
                <w:szCs w:val="22"/>
              </w:rPr>
            </w:pPr>
            <w:r>
              <w:rPr>
                <w:sz w:val="22"/>
                <w:szCs w:val="22"/>
              </w:rPr>
              <w:t>15</w:t>
            </w:r>
          </w:p>
        </w:tc>
        <w:tc>
          <w:tcPr>
            <w:tcW w:w="709" w:type="dxa"/>
          </w:tcPr>
          <w:p w14:paraId="7AFDAAC7" w14:textId="77777777" w:rsidR="00005132" w:rsidRPr="0051318C" w:rsidRDefault="00005132" w:rsidP="00005132">
            <w:pPr>
              <w:jc w:val="center"/>
              <w:rPr>
                <w:sz w:val="22"/>
                <w:szCs w:val="22"/>
              </w:rPr>
            </w:pPr>
          </w:p>
        </w:tc>
        <w:tc>
          <w:tcPr>
            <w:tcW w:w="709" w:type="dxa"/>
          </w:tcPr>
          <w:p w14:paraId="708D964A" w14:textId="77777777" w:rsidR="00005132" w:rsidRPr="0051318C" w:rsidRDefault="00005132" w:rsidP="00005132">
            <w:pPr>
              <w:jc w:val="center"/>
              <w:rPr>
                <w:sz w:val="22"/>
                <w:szCs w:val="22"/>
              </w:rPr>
            </w:pPr>
          </w:p>
        </w:tc>
        <w:tc>
          <w:tcPr>
            <w:tcW w:w="709" w:type="dxa"/>
          </w:tcPr>
          <w:p w14:paraId="02CB9AC9" w14:textId="77777777" w:rsidR="00005132" w:rsidRPr="0051318C" w:rsidRDefault="00005132" w:rsidP="00005132">
            <w:pPr>
              <w:jc w:val="center"/>
              <w:rPr>
                <w:sz w:val="22"/>
                <w:szCs w:val="22"/>
              </w:rPr>
            </w:pPr>
          </w:p>
        </w:tc>
        <w:tc>
          <w:tcPr>
            <w:tcW w:w="708" w:type="dxa"/>
          </w:tcPr>
          <w:p w14:paraId="57FDB4E9" w14:textId="77777777" w:rsidR="00005132" w:rsidRPr="0051318C" w:rsidRDefault="00005132" w:rsidP="00005132">
            <w:pPr>
              <w:jc w:val="center"/>
              <w:rPr>
                <w:sz w:val="22"/>
                <w:szCs w:val="22"/>
              </w:rPr>
            </w:pPr>
          </w:p>
        </w:tc>
        <w:tc>
          <w:tcPr>
            <w:tcW w:w="993" w:type="dxa"/>
          </w:tcPr>
          <w:p w14:paraId="3B1228B6" w14:textId="77777777" w:rsidR="00005132" w:rsidRPr="0051318C" w:rsidRDefault="00005132" w:rsidP="00005132">
            <w:pPr>
              <w:jc w:val="center"/>
              <w:rPr>
                <w:sz w:val="22"/>
                <w:szCs w:val="22"/>
              </w:rPr>
            </w:pPr>
            <w:r>
              <w:rPr>
                <w:sz w:val="22"/>
                <w:szCs w:val="22"/>
              </w:rPr>
              <w:t>16</w:t>
            </w:r>
          </w:p>
        </w:tc>
      </w:tr>
      <w:tr w:rsidR="00005132" w:rsidRPr="0051318C" w14:paraId="1E57F44A" w14:textId="77777777" w:rsidTr="00E56E00">
        <w:trPr>
          <w:jc w:val="center"/>
        </w:trPr>
        <w:tc>
          <w:tcPr>
            <w:tcW w:w="5392" w:type="dxa"/>
            <w:gridSpan w:val="7"/>
          </w:tcPr>
          <w:p w14:paraId="0DC39835" w14:textId="77777777" w:rsidR="00005132" w:rsidRPr="0051318C" w:rsidRDefault="00005132" w:rsidP="00005132">
            <w:pPr>
              <w:rPr>
                <w:sz w:val="22"/>
                <w:szCs w:val="22"/>
              </w:rPr>
            </w:pPr>
          </w:p>
        </w:tc>
        <w:tc>
          <w:tcPr>
            <w:tcW w:w="993" w:type="dxa"/>
          </w:tcPr>
          <w:p w14:paraId="23B2D311" w14:textId="77777777" w:rsidR="00005132" w:rsidRPr="0051318C" w:rsidRDefault="00005132" w:rsidP="00005132">
            <w:pPr>
              <w:jc w:val="center"/>
              <w:rPr>
                <w:b/>
                <w:sz w:val="22"/>
                <w:szCs w:val="22"/>
              </w:rPr>
            </w:pPr>
            <w:r w:rsidRPr="0051318C">
              <w:rPr>
                <w:b/>
                <w:sz w:val="22"/>
                <w:szCs w:val="22"/>
              </w:rPr>
              <w:t>124</w:t>
            </w:r>
          </w:p>
        </w:tc>
      </w:tr>
    </w:tbl>
    <w:p w14:paraId="2F438ECE" w14:textId="77777777" w:rsidR="00005132" w:rsidRDefault="00005132" w:rsidP="0051318C">
      <w:pPr>
        <w:tabs>
          <w:tab w:val="left" w:pos="7110"/>
        </w:tabs>
      </w:pPr>
      <w:r>
        <w:tab/>
      </w:r>
    </w:p>
    <w:p w14:paraId="4DCA3918" w14:textId="77777777" w:rsidR="00005132" w:rsidRDefault="00005132" w:rsidP="002E336A"/>
    <w:p w14:paraId="342A5625" w14:textId="77777777" w:rsidR="00764452" w:rsidRDefault="00764452">
      <w:pPr>
        <w:spacing w:after="200" w:line="276" w:lineRule="auto"/>
      </w:pPr>
      <w:r>
        <w:br w:type="page"/>
      </w:r>
    </w:p>
    <w:p w14:paraId="79539422" w14:textId="4BE1E566" w:rsidR="00005132" w:rsidRPr="00711461" w:rsidRDefault="00005132" w:rsidP="00005132">
      <w:pPr>
        <w:jc w:val="center"/>
      </w:pPr>
      <w:r w:rsidRPr="00711461">
        <w:rPr>
          <w:noProof/>
          <w:lang w:val="en-IN" w:eastAsia="en-IN" w:bidi="ta-IN"/>
        </w:rPr>
        <w:lastRenderedPageBreak/>
        <w:drawing>
          <wp:inline distT="0" distB="0" distL="0" distR="0" wp14:anchorId="5F4FFD41" wp14:editId="1AB38327">
            <wp:extent cx="5732145" cy="839470"/>
            <wp:effectExtent l="0" t="0" r="1905" b="0"/>
            <wp:docPr id="1754801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666CCF9" w14:textId="77777777" w:rsidR="00005132" w:rsidRPr="00711461" w:rsidRDefault="00005132" w:rsidP="00405BDF"/>
    <w:p w14:paraId="00D2203D" w14:textId="77777777" w:rsidR="00005132" w:rsidRPr="00711461" w:rsidRDefault="00005132" w:rsidP="00D21B4B">
      <w:pPr>
        <w:jc w:val="center"/>
        <w:rPr>
          <w:b/>
          <w:bCs/>
        </w:rPr>
      </w:pPr>
      <w:r w:rsidRPr="00711461">
        <w:rPr>
          <w:b/>
          <w:bCs/>
        </w:rPr>
        <w:t>END SEMESTER EXAMINATION – APRIL / MAY 2024</w:t>
      </w:r>
    </w:p>
    <w:p w14:paraId="182B64FB" w14:textId="77777777" w:rsidR="00005132" w:rsidRPr="00711461"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005132" w:rsidRPr="00483C33" w14:paraId="74E73961" w14:textId="77777777" w:rsidTr="00005132">
        <w:trPr>
          <w:trHeight w:val="397"/>
          <w:jc w:val="center"/>
        </w:trPr>
        <w:tc>
          <w:tcPr>
            <w:tcW w:w="1555" w:type="dxa"/>
            <w:vAlign w:val="center"/>
          </w:tcPr>
          <w:p w14:paraId="53CDBA17" w14:textId="77777777" w:rsidR="00005132" w:rsidRPr="00483C33" w:rsidRDefault="00005132" w:rsidP="007E575B">
            <w:pPr>
              <w:pStyle w:val="Title"/>
              <w:jc w:val="left"/>
              <w:rPr>
                <w:b/>
                <w:sz w:val="22"/>
                <w:szCs w:val="22"/>
              </w:rPr>
            </w:pPr>
            <w:r w:rsidRPr="00483C33">
              <w:rPr>
                <w:b/>
                <w:sz w:val="22"/>
                <w:szCs w:val="22"/>
              </w:rPr>
              <w:t xml:space="preserve">Course Code      </w:t>
            </w:r>
          </w:p>
        </w:tc>
        <w:tc>
          <w:tcPr>
            <w:tcW w:w="6378" w:type="dxa"/>
            <w:vAlign w:val="center"/>
          </w:tcPr>
          <w:p w14:paraId="1668DF95" w14:textId="77777777" w:rsidR="00005132" w:rsidRPr="00483C33" w:rsidRDefault="00005132" w:rsidP="007E575B">
            <w:pPr>
              <w:pStyle w:val="Title"/>
              <w:jc w:val="left"/>
              <w:rPr>
                <w:b/>
                <w:sz w:val="22"/>
                <w:szCs w:val="22"/>
              </w:rPr>
            </w:pPr>
            <w:r w:rsidRPr="00483C33">
              <w:rPr>
                <w:b/>
                <w:sz w:val="22"/>
                <w:szCs w:val="22"/>
              </w:rPr>
              <w:t>23CS1014</w:t>
            </w:r>
          </w:p>
        </w:tc>
        <w:tc>
          <w:tcPr>
            <w:tcW w:w="1701" w:type="dxa"/>
            <w:vAlign w:val="center"/>
          </w:tcPr>
          <w:p w14:paraId="50562368" w14:textId="77777777" w:rsidR="00005132" w:rsidRPr="00483C33" w:rsidRDefault="00005132" w:rsidP="007E575B">
            <w:pPr>
              <w:pStyle w:val="Title"/>
              <w:ind w:left="-468" w:firstLine="468"/>
              <w:jc w:val="left"/>
              <w:rPr>
                <w:sz w:val="22"/>
                <w:szCs w:val="22"/>
              </w:rPr>
            </w:pPr>
            <w:r w:rsidRPr="00483C33">
              <w:rPr>
                <w:b/>
                <w:bCs/>
                <w:sz w:val="22"/>
                <w:szCs w:val="22"/>
              </w:rPr>
              <w:t xml:space="preserve">Duration       </w:t>
            </w:r>
          </w:p>
        </w:tc>
        <w:tc>
          <w:tcPr>
            <w:tcW w:w="851" w:type="dxa"/>
            <w:vAlign w:val="center"/>
          </w:tcPr>
          <w:p w14:paraId="1399232D" w14:textId="77777777" w:rsidR="00005132" w:rsidRPr="00483C33" w:rsidRDefault="00005132" w:rsidP="007E575B">
            <w:pPr>
              <w:pStyle w:val="Title"/>
              <w:jc w:val="left"/>
              <w:rPr>
                <w:b/>
                <w:sz w:val="22"/>
                <w:szCs w:val="22"/>
              </w:rPr>
            </w:pPr>
            <w:r w:rsidRPr="00483C33">
              <w:rPr>
                <w:b/>
                <w:sz w:val="22"/>
                <w:szCs w:val="22"/>
              </w:rPr>
              <w:t>3hrs</w:t>
            </w:r>
          </w:p>
        </w:tc>
      </w:tr>
      <w:tr w:rsidR="00005132" w:rsidRPr="00483C33" w14:paraId="2F55C6DF" w14:textId="77777777" w:rsidTr="00005132">
        <w:trPr>
          <w:trHeight w:val="397"/>
          <w:jc w:val="center"/>
        </w:trPr>
        <w:tc>
          <w:tcPr>
            <w:tcW w:w="1555" w:type="dxa"/>
            <w:vAlign w:val="center"/>
          </w:tcPr>
          <w:p w14:paraId="65913BBE" w14:textId="77777777" w:rsidR="00005132" w:rsidRPr="00483C33" w:rsidRDefault="00005132" w:rsidP="007E575B">
            <w:pPr>
              <w:pStyle w:val="Title"/>
              <w:ind w:right="-160"/>
              <w:jc w:val="left"/>
              <w:rPr>
                <w:b/>
                <w:sz w:val="22"/>
                <w:szCs w:val="22"/>
              </w:rPr>
            </w:pPr>
            <w:r w:rsidRPr="00483C33">
              <w:rPr>
                <w:b/>
                <w:sz w:val="22"/>
                <w:szCs w:val="22"/>
              </w:rPr>
              <w:t xml:space="preserve">Course Name     </w:t>
            </w:r>
          </w:p>
        </w:tc>
        <w:tc>
          <w:tcPr>
            <w:tcW w:w="6378" w:type="dxa"/>
            <w:vAlign w:val="center"/>
          </w:tcPr>
          <w:p w14:paraId="0FADCB75" w14:textId="77777777" w:rsidR="00005132" w:rsidRPr="00483C33" w:rsidRDefault="00005132" w:rsidP="007E575B">
            <w:pPr>
              <w:pStyle w:val="Title"/>
              <w:jc w:val="left"/>
              <w:rPr>
                <w:b/>
                <w:sz w:val="22"/>
                <w:szCs w:val="22"/>
              </w:rPr>
            </w:pPr>
            <w:r w:rsidRPr="00483C33">
              <w:rPr>
                <w:b/>
                <w:sz w:val="22"/>
                <w:szCs w:val="22"/>
              </w:rPr>
              <w:t>GEOMETRIC MODELLING AND DESIGN THINKING</w:t>
            </w:r>
          </w:p>
        </w:tc>
        <w:tc>
          <w:tcPr>
            <w:tcW w:w="1701" w:type="dxa"/>
            <w:vAlign w:val="center"/>
          </w:tcPr>
          <w:p w14:paraId="1962FC68" w14:textId="77777777" w:rsidR="00005132" w:rsidRPr="00483C33" w:rsidRDefault="00005132" w:rsidP="007E575B">
            <w:pPr>
              <w:pStyle w:val="Title"/>
              <w:jc w:val="left"/>
              <w:rPr>
                <w:b/>
                <w:bCs/>
                <w:sz w:val="22"/>
                <w:szCs w:val="22"/>
              </w:rPr>
            </w:pPr>
            <w:r w:rsidRPr="00483C33">
              <w:rPr>
                <w:b/>
                <w:bCs/>
                <w:sz w:val="22"/>
                <w:szCs w:val="22"/>
              </w:rPr>
              <w:t xml:space="preserve">Max. Marks </w:t>
            </w:r>
          </w:p>
        </w:tc>
        <w:tc>
          <w:tcPr>
            <w:tcW w:w="851" w:type="dxa"/>
            <w:vAlign w:val="center"/>
          </w:tcPr>
          <w:p w14:paraId="0579DE67" w14:textId="77777777" w:rsidR="00005132" w:rsidRPr="00483C33" w:rsidRDefault="00005132" w:rsidP="007E575B">
            <w:pPr>
              <w:pStyle w:val="Title"/>
              <w:jc w:val="left"/>
              <w:rPr>
                <w:b/>
                <w:sz w:val="22"/>
                <w:szCs w:val="22"/>
              </w:rPr>
            </w:pPr>
            <w:r w:rsidRPr="00483C33">
              <w:rPr>
                <w:b/>
                <w:sz w:val="22"/>
                <w:szCs w:val="22"/>
              </w:rPr>
              <w:t>100</w:t>
            </w:r>
          </w:p>
        </w:tc>
      </w:tr>
    </w:tbl>
    <w:p w14:paraId="08BB2E5C" w14:textId="77777777" w:rsidR="00005132" w:rsidRPr="00711461"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83"/>
        <w:gridCol w:w="674"/>
        <w:gridCol w:w="537"/>
        <w:gridCol w:w="493"/>
      </w:tblGrid>
      <w:tr w:rsidR="00005132" w:rsidRPr="00711461" w14:paraId="69D11644" w14:textId="77777777" w:rsidTr="00005132">
        <w:trPr>
          <w:trHeight w:val="552"/>
        </w:trPr>
        <w:tc>
          <w:tcPr>
            <w:tcW w:w="257" w:type="pct"/>
            <w:vAlign w:val="center"/>
          </w:tcPr>
          <w:p w14:paraId="0FEE2EA1" w14:textId="77777777" w:rsidR="00005132" w:rsidRPr="00711461" w:rsidRDefault="00005132" w:rsidP="005133D7">
            <w:pPr>
              <w:jc w:val="center"/>
              <w:rPr>
                <w:b/>
              </w:rPr>
            </w:pPr>
            <w:r w:rsidRPr="00711461">
              <w:rPr>
                <w:b/>
              </w:rPr>
              <w:t>Q. No.</w:t>
            </w:r>
          </w:p>
        </w:tc>
        <w:tc>
          <w:tcPr>
            <w:tcW w:w="3946" w:type="pct"/>
            <w:gridSpan w:val="2"/>
            <w:vAlign w:val="center"/>
          </w:tcPr>
          <w:p w14:paraId="3F7F9A99" w14:textId="77777777" w:rsidR="00005132" w:rsidRPr="00711461" w:rsidRDefault="00005132" w:rsidP="005133D7">
            <w:pPr>
              <w:jc w:val="center"/>
              <w:rPr>
                <w:b/>
              </w:rPr>
            </w:pPr>
            <w:r w:rsidRPr="00711461">
              <w:rPr>
                <w:b/>
              </w:rPr>
              <w:t>Questions</w:t>
            </w:r>
          </w:p>
        </w:tc>
        <w:tc>
          <w:tcPr>
            <w:tcW w:w="319" w:type="pct"/>
            <w:vAlign w:val="center"/>
          </w:tcPr>
          <w:p w14:paraId="1D5ABDB2" w14:textId="77777777" w:rsidR="00005132" w:rsidRPr="00711461" w:rsidRDefault="00005132" w:rsidP="00405BDF">
            <w:pPr>
              <w:jc w:val="center"/>
              <w:rPr>
                <w:b/>
              </w:rPr>
            </w:pPr>
            <w:r w:rsidRPr="00711461">
              <w:rPr>
                <w:b/>
              </w:rPr>
              <w:t>CO</w:t>
            </w:r>
          </w:p>
        </w:tc>
        <w:tc>
          <w:tcPr>
            <w:tcW w:w="243" w:type="pct"/>
            <w:vAlign w:val="center"/>
          </w:tcPr>
          <w:p w14:paraId="3D2C0E89" w14:textId="77777777" w:rsidR="00005132" w:rsidRPr="00711461" w:rsidRDefault="00005132" w:rsidP="00375CD9">
            <w:pPr>
              <w:jc w:val="center"/>
              <w:rPr>
                <w:b/>
              </w:rPr>
            </w:pPr>
            <w:r w:rsidRPr="00711461">
              <w:rPr>
                <w:b/>
              </w:rPr>
              <w:t>BL</w:t>
            </w:r>
          </w:p>
        </w:tc>
        <w:tc>
          <w:tcPr>
            <w:tcW w:w="235" w:type="pct"/>
            <w:vAlign w:val="center"/>
          </w:tcPr>
          <w:p w14:paraId="5E367270" w14:textId="77777777" w:rsidR="00005132" w:rsidRPr="00711461" w:rsidRDefault="00005132" w:rsidP="005133D7">
            <w:pPr>
              <w:jc w:val="center"/>
              <w:rPr>
                <w:b/>
              </w:rPr>
            </w:pPr>
            <w:r w:rsidRPr="00711461">
              <w:rPr>
                <w:b/>
              </w:rPr>
              <w:t>M</w:t>
            </w:r>
          </w:p>
        </w:tc>
      </w:tr>
      <w:tr w:rsidR="00005132" w:rsidRPr="00711461" w14:paraId="3CB1D3A8" w14:textId="77777777" w:rsidTr="008E4728">
        <w:trPr>
          <w:trHeight w:val="550"/>
        </w:trPr>
        <w:tc>
          <w:tcPr>
            <w:tcW w:w="5000" w:type="pct"/>
            <w:gridSpan w:val="6"/>
            <w:vAlign w:val="center"/>
          </w:tcPr>
          <w:p w14:paraId="155017E8" w14:textId="77777777" w:rsidR="00005132" w:rsidRPr="00711461" w:rsidRDefault="00005132" w:rsidP="008C57B9">
            <w:pPr>
              <w:jc w:val="center"/>
              <w:rPr>
                <w:b/>
                <w:u w:val="single"/>
              </w:rPr>
            </w:pPr>
            <w:r w:rsidRPr="00711461">
              <w:rPr>
                <w:b/>
                <w:u w:val="single"/>
              </w:rPr>
              <w:t>PART – A (10 X 1 = 10 MARKS)</w:t>
            </w:r>
          </w:p>
        </w:tc>
      </w:tr>
      <w:tr w:rsidR="00005132" w:rsidRPr="00711461" w14:paraId="70313F31" w14:textId="77777777" w:rsidTr="00005132">
        <w:trPr>
          <w:trHeight w:val="283"/>
        </w:trPr>
        <w:tc>
          <w:tcPr>
            <w:tcW w:w="257" w:type="pct"/>
            <w:vAlign w:val="bottom"/>
          </w:tcPr>
          <w:p w14:paraId="0D11AC9A" w14:textId="77777777" w:rsidR="00005132" w:rsidRPr="00711461" w:rsidRDefault="00005132" w:rsidP="00005132">
            <w:pPr>
              <w:jc w:val="center"/>
            </w:pPr>
            <w:r w:rsidRPr="00711461">
              <w:t>1.</w:t>
            </w:r>
          </w:p>
        </w:tc>
        <w:tc>
          <w:tcPr>
            <w:tcW w:w="3946" w:type="pct"/>
            <w:gridSpan w:val="2"/>
          </w:tcPr>
          <w:p w14:paraId="7A1737E1" w14:textId="77777777" w:rsidR="00005132" w:rsidRPr="00711461" w:rsidRDefault="00005132" w:rsidP="00005132">
            <w:pPr>
              <w:autoSpaceDE w:val="0"/>
              <w:autoSpaceDN w:val="0"/>
              <w:adjustRightInd w:val="0"/>
            </w:pPr>
            <w:r w:rsidRPr="00711461">
              <w:t>List any two attributes of text primitive.</w:t>
            </w:r>
          </w:p>
        </w:tc>
        <w:tc>
          <w:tcPr>
            <w:tcW w:w="319" w:type="pct"/>
          </w:tcPr>
          <w:p w14:paraId="67C7ABD2" w14:textId="77777777" w:rsidR="00005132" w:rsidRPr="00711461" w:rsidRDefault="00005132" w:rsidP="00005132">
            <w:pPr>
              <w:jc w:val="center"/>
            </w:pPr>
            <w:r w:rsidRPr="00711461">
              <w:t>CO1</w:t>
            </w:r>
          </w:p>
        </w:tc>
        <w:tc>
          <w:tcPr>
            <w:tcW w:w="243" w:type="pct"/>
          </w:tcPr>
          <w:p w14:paraId="72178581" w14:textId="77777777" w:rsidR="00005132" w:rsidRPr="00711461" w:rsidRDefault="00005132" w:rsidP="00005132">
            <w:pPr>
              <w:jc w:val="center"/>
            </w:pPr>
            <w:r w:rsidRPr="00711461">
              <w:t>R</w:t>
            </w:r>
          </w:p>
        </w:tc>
        <w:tc>
          <w:tcPr>
            <w:tcW w:w="235" w:type="pct"/>
          </w:tcPr>
          <w:p w14:paraId="0B69AD7D" w14:textId="77777777" w:rsidR="00005132" w:rsidRPr="00711461" w:rsidRDefault="00005132" w:rsidP="00005132">
            <w:pPr>
              <w:jc w:val="center"/>
            </w:pPr>
            <w:r w:rsidRPr="00711461">
              <w:t>1</w:t>
            </w:r>
          </w:p>
        </w:tc>
      </w:tr>
      <w:tr w:rsidR="00005132" w:rsidRPr="00711461" w14:paraId="2FD7FA1B" w14:textId="77777777" w:rsidTr="00005132">
        <w:trPr>
          <w:trHeight w:val="283"/>
        </w:trPr>
        <w:tc>
          <w:tcPr>
            <w:tcW w:w="257" w:type="pct"/>
            <w:vAlign w:val="bottom"/>
          </w:tcPr>
          <w:p w14:paraId="2C523024" w14:textId="77777777" w:rsidR="00005132" w:rsidRPr="00711461" w:rsidRDefault="00005132" w:rsidP="00005132">
            <w:pPr>
              <w:jc w:val="center"/>
            </w:pPr>
            <w:r w:rsidRPr="00711461">
              <w:t>2.</w:t>
            </w:r>
          </w:p>
        </w:tc>
        <w:tc>
          <w:tcPr>
            <w:tcW w:w="3946" w:type="pct"/>
            <w:gridSpan w:val="2"/>
          </w:tcPr>
          <w:p w14:paraId="680D99EF" w14:textId="77777777" w:rsidR="00005132" w:rsidRPr="00711461" w:rsidRDefault="00005132" w:rsidP="00005132">
            <w:r w:rsidRPr="00711461">
              <w:t>Name any two professional 3D modelling tools.</w:t>
            </w:r>
          </w:p>
        </w:tc>
        <w:tc>
          <w:tcPr>
            <w:tcW w:w="319" w:type="pct"/>
          </w:tcPr>
          <w:p w14:paraId="6CD76340" w14:textId="77777777" w:rsidR="00005132" w:rsidRPr="00711461" w:rsidRDefault="00005132" w:rsidP="00005132">
            <w:pPr>
              <w:jc w:val="center"/>
            </w:pPr>
            <w:r w:rsidRPr="00711461">
              <w:t>CO1</w:t>
            </w:r>
          </w:p>
        </w:tc>
        <w:tc>
          <w:tcPr>
            <w:tcW w:w="243" w:type="pct"/>
          </w:tcPr>
          <w:p w14:paraId="1E079101" w14:textId="77777777" w:rsidR="00005132" w:rsidRPr="00711461" w:rsidRDefault="00005132" w:rsidP="00005132">
            <w:pPr>
              <w:jc w:val="center"/>
            </w:pPr>
            <w:r w:rsidRPr="00711461">
              <w:t>R</w:t>
            </w:r>
          </w:p>
        </w:tc>
        <w:tc>
          <w:tcPr>
            <w:tcW w:w="235" w:type="pct"/>
          </w:tcPr>
          <w:p w14:paraId="2352857E" w14:textId="77777777" w:rsidR="00005132" w:rsidRPr="00711461" w:rsidRDefault="00005132" w:rsidP="00005132">
            <w:pPr>
              <w:jc w:val="center"/>
            </w:pPr>
            <w:r w:rsidRPr="00711461">
              <w:t>1</w:t>
            </w:r>
          </w:p>
        </w:tc>
      </w:tr>
      <w:tr w:rsidR="00005132" w:rsidRPr="00711461" w14:paraId="38FDD751" w14:textId="77777777" w:rsidTr="00005132">
        <w:trPr>
          <w:trHeight w:val="283"/>
        </w:trPr>
        <w:tc>
          <w:tcPr>
            <w:tcW w:w="257" w:type="pct"/>
            <w:vAlign w:val="bottom"/>
          </w:tcPr>
          <w:p w14:paraId="0BA2B4A7" w14:textId="77777777" w:rsidR="00005132" w:rsidRPr="00711461" w:rsidRDefault="00005132" w:rsidP="00005132">
            <w:pPr>
              <w:jc w:val="center"/>
            </w:pPr>
            <w:r w:rsidRPr="00711461">
              <w:t>3.</w:t>
            </w:r>
          </w:p>
        </w:tc>
        <w:tc>
          <w:tcPr>
            <w:tcW w:w="3946" w:type="pct"/>
            <w:gridSpan w:val="2"/>
          </w:tcPr>
          <w:p w14:paraId="7BF93225" w14:textId="77777777" w:rsidR="00005132" w:rsidRPr="00711461" w:rsidRDefault="00005132" w:rsidP="00005132">
            <w:r w:rsidRPr="00711461">
              <w:t>Calculate and write the number of rectangular faces in the triangular prism.</w:t>
            </w:r>
          </w:p>
        </w:tc>
        <w:tc>
          <w:tcPr>
            <w:tcW w:w="319" w:type="pct"/>
          </w:tcPr>
          <w:p w14:paraId="2205C096" w14:textId="77777777" w:rsidR="00005132" w:rsidRPr="00711461" w:rsidRDefault="00005132" w:rsidP="00005132">
            <w:pPr>
              <w:jc w:val="center"/>
            </w:pPr>
            <w:r w:rsidRPr="00711461">
              <w:t>CO2</w:t>
            </w:r>
          </w:p>
        </w:tc>
        <w:tc>
          <w:tcPr>
            <w:tcW w:w="243" w:type="pct"/>
          </w:tcPr>
          <w:p w14:paraId="51B9F9CE" w14:textId="77777777" w:rsidR="00005132" w:rsidRPr="00711461" w:rsidRDefault="00005132" w:rsidP="00005132">
            <w:pPr>
              <w:jc w:val="center"/>
            </w:pPr>
            <w:r w:rsidRPr="00711461">
              <w:t>A</w:t>
            </w:r>
          </w:p>
        </w:tc>
        <w:tc>
          <w:tcPr>
            <w:tcW w:w="235" w:type="pct"/>
          </w:tcPr>
          <w:p w14:paraId="66B14054" w14:textId="77777777" w:rsidR="00005132" w:rsidRPr="00711461" w:rsidRDefault="00005132" w:rsidP="00005132">
            <w:pPr>
              <w:jc w:val="center"/>
            </w:pPr>
            <w:r w:rsidRPr="00711461">
              <w:t>1</w:t>
            </w:r>
          </w:p>
        </w:tc>
      </w:tr>
      <w:tr w:rsidR="00005132" w:rsidRPr="00711461" w14:paraId="049CD1BB" w14:textId="77777777" w:rsidTr="00005132">
        <w:trPr>
          <w:trHeight w:val="283"/>
        </w:trPr>
        <w:tc>
          <w:tcPr>
            <w:tcW w:w="257" w:type="pct"/>
            <w:vAlign w:val="bottom"/>
          </w:tcPr>
          <w:p w14:paraId="7D3A217A" w14:textId="77777777" w:rsidR="00005132" w:rsidRPr="00711461" w:rsidRDefault="00005132" w:rsidP="00005132">
            <w:pPr>
              <w:jc w:val="center"/>
            </w:pPr>
            <w:r w:rsidRPr="00711461">
              <w:t>4.</w:t>
            </w:r>
          </w:p>
        </w:tc>
        <w:tc>
          <w:tcPr>
            <w:tcW w:w="3946" w:type="pct"/>
            <w:gridSpan w:val="2"/>
          </w:tcPr>
          <w:p w14:paraId="3A234A78" w14:textId="77777777" w:rsidR="00005132" w:rsidRPr="00711461" w:rsidRDefault="00005132" w:rsidP="00005132">
            <w:r w:rsidRPr="00711461">
              <w:t>Differentiate right-handed and left-handed coordinate systems.</w:t>
            </w:r>
          </w:p>
        </w:tc>
        <w:tc>
          <w:tcPr>
            <w:tcW w:w="319" w:type="pct"/>
          </w:tcPr>
          <w:p w14:paraId="76ECAEE3" w14:textId="77777777" w:rsidR="00005132" w:rsidRPr="00711461" w:rsidRDefault="00005132" w:rsidP="00005132">
            <w:pPr>
              <w:jc w:val="center"/>
            </w:pPr>
            <w:r w:rsidRPr="00711461">
              <w:t>CO2</w:t>
            </w:r>
          </w:p>
        </w:tc>
        <w:tc>
          <w:tcPr>
            <w:tcW w:w="243" w:type="pct"/>
          </w:tcPr>
          <w:p w14:paraId="70FE3DBD" w14:textId="77777777" w:rsidR="00005132" w:rsidRPr="00711461" w:rsidRDefault="00005132" w:rsidP="00005132">
            <w:pPr>
              <w:jc w:val="center"/>
            </w:pPr>
            <w:r w:rsidRPr="00711461">
              <w:t>U</w:t>
            </w:r>
          </w:p>
        </w:tc>
        <w:tc>
          <w:tcPr>
            <w:tcW w:w="235" w:type="pct"/>
          </w:tcPr>
          <w:p w14:paraId="64935E7D" w14:textId="77777777" w:rsidR="00005132" w:rsidRPr="00711461" w:rsidRDefault="00005132" w:rsidP="00005132">
            <w:pPr>
              <w:jc w:val="center"/>
            </w:pPr>
            <w:r w:rsidRPr="00711461">
              <w:t>1</w:t>
            </w:r>
          </w:p>
        </w:tc>
      </w:tr>
      <w:tr w:rsidR="00005132" w:rsidRPr="00711461" w14:paraId="7BD67FD4" w14:textId="77777777" w:rsidTr="00005132">
        <w:trPr>
          <w:trHeight w:val="283"/>
        </w:trPr>
        <w:tc>
          <w:tcPr>
            <w:tcW w:w="257" w:type="pct"/>
            <w:vAlign w:val="bottom"/>
          </w:tcPr>
          <w:p w14:paraId="0F26B121" w14:textId="77777777" w:rsidR="00005132" w:rsidRPr="00711461" w:rsidRDefault="00005132" w:rsidP="00005132">
            <w:pPr>
              <w:jc w:val="center"/>
            </w:pPr>
            <w:r w:rsidRPr="00711461">
              <w:t>5.</w:t>
            </w:r>
          </w:p>
        </w:tc>
        <w:tc>
          <w:tcPr>
            <w:tcW w:w="3946" w:type="pct"/>
            <w:gridSpan w:val="2"/>
          </w:tcPr>
          <w:p w14:paraId="5A65E952" w14:textId="77777777" w:rsidR="00005132" w:rsidRPr="00711461" w:rsidRDefault="00005132" w:rsidP="00005132">
            <w:pPr>
              <w:pStyle w:val="Default"/>
              <w:rPr>
                <w:color w:val="auto"/>
              </w:rPr>
            </w:pPr>
            <w:r w:rsidRPr="00711461">
              <w:rPr>
                <w:color w:val="auto"/>
              </w:rPr>
              <w:t>Compare object space and world space in 3D.</w:t>
            </w:r>
          </w:p>
        </w:tc>
        <w:tc>
          <w:tcPr>
            <w:tcW w:w="319" w:type="pct"/>
          </w:tcPr>
          <w:p w14:paraId="12B4E0AF" w14:textId="77777777" w:rsidR="00005132" w:rsidRPr="00711461" w:rsidRDefault="00005132" w:rsidP="00005132">
            <w:pPr>
              <w:jc w:val="center"/>
            </w:pPr>
            <w:r w:rsidRPr="00711461">
              <w:t>CO3</w:t>
            </w:r>
          </w:p>
        </w:tc>
        <w:tc>
          <w:tcPr>
            <w:tcW w:w="243" w:type="pct"/>
          </w:tcPr>
          <w:p w14:paraId="401C50A6" w14:textId="77777777" w:rsidR="00005132" w:rsidRPr="00711461" w:rsidRDefault="00005132" w:rsidP="00005132">
            <w:pPr>
              <w:jc w:val="center"/>
            </w:pPr>
            <w:r w:rsidRPr="00711461">
              <w:t>U</w:t>
            </w:r>
          </w:p>
        </w:tc>
        <w:tc>
          <w:tcPr>
            <w:tcW w:w="235" w:type="pct"/>
          </w:tcPr>
          <w:p w14:paraId="194EB731" w14:textId="77777777" w:rsidR="00005132" w:rsidRPr="00711461" w:rsidRDefault="00005132" w:rsidP="00005132">
            <w:pPr>
              <w:jc w:val="center"/>
            </w:pPr>
            <w:r w:rsidRPr="00711461">
              <w:t>1</w:t>
            </w:r>
          </w:p>
        </w:tc>
      </w:tr>
      <w:tr w:rsidR="00005132" w:rsidRPr="00711461" w14:paraId="005D01FE" w14:textId="77777777" w:rsidTr="00005132">
        <w:trPr>
          <w:trHeight w:val="283"/>
        </w:trPr>
        <w:tc>
          <w:tcPr>
            <w:tcW w:w="257" w:type="pct"/>
            <w:vAlign w:val="bottom"/>
          </w:tcPr>
          <w:p w14:paraId="6EF2EE96" w14:textId="77777777" w:rsidR="00005132" w:rsidRPr="00711461" w:rsidRDefault="00005132" w:rsidP="00005132">
            <w:pPr>
              <w:jc w:val="center"/>
            </w:pPr>
            <w:r w:rsidRPr="00711461">
              <w:t>6.</w:t>
            </w:r>
          </w:p>
        </w:tc>
        <w:tc>
          <w:tcPr>
            <w:tcW w:w="3946" w:type="pct"/>
            <w:gridSpan w:val="2"/>
          </w:tcPr>
          <w:p w14:paraId="78B7D305" w14:textId="77777777" w:rsidR="00005132" w:rsidRPr="00711461" w:rsidRDefault="00005132" w:rsidP="00005132">
            <w:r w:rsidRPr="00711461">
              <w:t>Name the different types of color models.</w:t>
            </w:r>
          </w:p>
        </w:tc>
        <w:tc>
          <w:tcPr>
            <w:tcW w:w="319" w:type="pct"/>
          </w:tcPr>
          <w:p w14:paraId="3F2761A0" w14:textId="77777777" w:rsidR="00005132" w:rsidRPr="00711461" w:rsidRDefault="00005132" w:rsidP="00005132">
            <w:pPr>
              <w:jc w:val="center"/>
            </w:pPr>
            <w:r w:rsidRPr="00711461">
              <w:t>CO3</w:t>
            </w:r>
          </w:p>
        </w:tc>
        <w:tc>
          <w:tcPr>
            <w:tcW w:w="243" w:type="pct"/>
          </w:tcPr>
          <w:p w14:paraId="64D905DF" w14:textId="77777777" w:rsidR="00005132" w:rsidRPr="00711461" w:rsidRDefault="00005132" w:rsidP="00005132">
            <w:pPr>
              <w:jc w:val="center"/>
            </w:pPr>
            <w:r w:rsidRPr="00711461">
              <w:t>R</w:t>
            </w:r>
          </w:p>
        </w:tc>
        <w:tc>
          <w:tcPr>
            <w:tcW w:w="235" w:type="pct"/>
          </w:tcPr>
          <w:p w14:paraId="74C3388A" w14:textId="77777777" w:rsidR="00005132" w:rsidRPr="00711461" w:rsidRDefault="00005132" w:rsidP="00005132">
            <w:pPr>
              <w:jc w:val="center"/>
            </w:pPr>
            <w:r w:rsidRPr="00711461">
              <w:t>1</w:t>
            </w:r>
          </w:p>
        </w:tc>
      </w:tr>
      <w:tr w:rsidR="00005132" w:rsidRPr="00711461" w14:paraId="01ED3589" w14:textId="77777777" w:rsidTr="00005132">
        <w:trPr>
          <w:trHeight w:val="283"/>
        </w:trPr>
        <w:tc>
          <w:tcPr>
            <w:tcW w:w="257" w:type="pct"/>
            <w:vAlign w:val="bottom"/>
          </w:tcPr>
          <w:p w14:paraId="0B222A7E" w14:textId="77777777" w:rsidR="00005132" w:rsidRPr="00711461" w:rsidRDefault="00005132" w:rsidP="00005132">
            <w:pPr>
              <w:jc w:val="center"/>
            </w:pPr>
            <w:r w:rsidRPr="00711461">
              <w:t>7.</w:t>
            </w:r>
          </w:p>
        </w:tc>
        <w:tc>
          <w:tcPr>
            <w:tcW w:w="3946" w:type="pct"/>
            <w:gridSpan w:val="2"/>
          </w:tcPr>
          <w:p w14:paraId="38C4E69D" w14:textId="77777777" w:rsidR="00005132" w:rsidRPr="00711461" w:rsidRDefault="00005132" w:rsidP="00005132">
            <w:pPr>
              <w:pStyle w:val="ListParagraph"/>
              <w:ind w:left="0"/>
              <w:rPr>
                <w:noProof/>
                <w:lang w:eastAsia="zh-TW"/>
              </w:rPr>
            </w:pPr>
            <w:r w:rsidRPr="00711461">
              <w:rPr>
                <w:noProof/>
                <w:lang w:eastAsia="zh-TW"/>
              </w:rPr>
              <w:t>List the factors that affect illumination in 3D environments.</w:t>
            </w:r>
          </w:p>
        </w:tc>
        <w:tc>
          <w:tcPr>
            <w:tcW w:w="319" w:type="pct"/>
          </w:tcPr>
          <w:p w14:paraId="74CFD7C9" w14:textId="77777777" w:rsidR="00005132" w:rsidRPr="00711461" w:rsidRDefault="00005132" w:rsidP="00005132">
            <w:pPr>
              <w:jc w:val="center"/>
            </w:pPr>
            <w:r w:rsidRPr="00711461">
              <w:t>CO4</w:t>
            </w:r>
          </w:p>
        </w:tc>
        <w:tc>
          <w:tcPr>
            <w:tcW w:w="243" w:type="pct"/>
          </w:tcPr>
          <w:p w14:paraId="649624DE" w14:textId="77777777" w:rsidR="00005132" w:rsidRPr="00711461" w:rsidRDefault="00005132" w:rsidP="00005132">
            <w:pPr>
              <w:jc w:val="center"/>
            </w:pPr>
            <w:r w:rsidRPr="00711461">
              <w:t>R</w:t>
            </w:r>
          </w:p>
        </w:tc>
        <w:tc>
          <w:tcPr>
            <w:tcW w:w="235" w:type="pct"/>
          </w:tcPr>
          <w:p w14:paraId="6F113362" w14:textId="77777777" w:rsidR="00005132" w:rsidRPr="00711461" w:rsidRDefault="00005132" w:rsidP="00005132">
            <w:pPr>
              <w:jc w:val="center"/>
            </w:pPr>
            <w:r w:rsidRPr="00711461">
              <w:t>1</w:t>
            </w:r>
          </w:p>
        </w:tc>
      </w:tr>
      <w:tr w:rsidR="00005132" w:rsidRPr="00711461" w14:paraId="4FD9F70C" w14:textId="77777777" w:rsidTr="00005132">
        <w:trPr>
          <w:trHeight w:val="283"/>
        </w:trPr>
        <w:tc>
          <w:tcPr>
            <w:tcW w:w="257" w:type="pct"/>
            <w:vAlign w:val="bottom"/>
          </w:tcPr>
          <w:p w14:paraId="042B70DC" w14:textId="77777777" w:rsidR="00005132" w:rsidRPr="00711461" w:rsidRDefault="00005132" w:rsidP="00005132">
            <w:pPr>
              <w:jc w:val="center"/>
            </w:pPr>
            <w:r w:rsidRPr="00711461">
              <w:t>8.</w:t>
            </w:r>
          </w:p>
        </w:tc>
        <w:tc>
          <w:tcPr>
            <w:tcW w:w="3946" w:type="pct"/>
            <w:gridSpan w:val="2"/>
          </w:tcPr>
          <w:p w14:paraId="11956239" w14:textId="77777777" w:rsidR="00005132" w:rsidRPr="00711461" w:rsidRDefault="00005132" w:rsidP="00005132">
            <w:pPr>
              <w:rPr>
                <w:b/>
                <w:bCs/>
              </w:rPr>
            </w:pPr>
            <w:r w:rsidRPr="00711461">
              <w:t>State a few common 3D model file extensions.</w:t>
            </w:r>
          </w:p>
        </w:tc>
        <w:tc>
          <w:tcPr>
            <w:tcW w:w="319" w:type="pct"/>
          </w:tcPr>
          <w:p w14:paraId="2AE5D4F4" w14:textId="77777777" w:rsidR="00005132" w:rsidRPr="00711461" w:rsidRDefault="00005132" w:rsidP="00005132">
            <w:pPr>
              <w:jc w:val="center"/>
            </w:pPr>
            <w:r w:rsidRPr="00711461">
              <w:t>CO5</w:t>
            </w:r>
          </w:p>
        </w:tc>
        <w:tc>
          <w:tcPr>
            <w:tcW w:w="243" w:type="pct"/>
          </w:tcPr>
          <w:p w14:paraId="4E275E55" w14:textId="77777777" w:rsidR="00005132" w:rsidRPr="00711461" w:rsidRDefault="00005132" w:rsidP="00005132">
            <w:pPr>
              <w:jc w:val="center"/>
            </w:pPr>
            <w:r w:rsidRPr="00711461">
              <w:t>R</w:t>
            </w:r>
          </w:p>
        </w:tc>
        <w:tc>
          <w:tcPr>
            <w:tcW w:w="235" w:type="pct"/>
          </w:tcPr>
          <w:p w14:paraId="575AC239" w14:textId="77777777" w:rsidR="00005132" w:rsidRPr="00711461" w:rsidRDefault="00005132" w:rsidP="00005132">
            <w:pPr>
              <w:jc w:val="center"/>
            </w:pPr>
            <w:r w:rsidRPr="00711461">
              <w:t>1</w:t>
            </w:r>
          </w:p>
        </w:tc>
      </w:tr>
      <w:tr w:rsidR="00005132" w:rsidRPr="00711461" w14:paraId="6328F66C" w14:textId="77777777" w:rsidTr="00005132">
        <w:trPr>
          <w:trHeight w:val="283"/>
        </w:trPr>
        <w:tc>
          <w:tcPr>
            <w:tcW w:w="257" w:type="pct"/>
            <w:vAlign w:val="bottom"/>
          </w:tcPr>
          <w:p w14:paraId="77E7683D" w14:textId="77777777" w:rsidR="00005132" w:rsidRPr="00711461" w:rsidRDefault="00005132" w:rsidP="00005132">
            <w:pPr>
              <w:jc w:val="center"/>
            </w:pPr>
            <w:r w:rsidRPr="00711461">
              <w:t>9.</w:t>
            </w:r>
          </w:p>
        </w:tc>
        <w:tc>
          <w:tcPr>
            <w:tcW w:w="3946" w:type="pct"/>
            <w:gridSpan w:val="2"/>
          </w:tcPr>
          <w:p w14:paraId="0396E70C" w14:textId="77777777" w:rsidR="00005132" w:rsidRPr="00711461" w:rsidRDefault="00005132" w:rsidP="00005132">
            <w:pPr>
              <w:pStyle w:val="ListParagraph"/>
              <w:ind w:left="0"/>
              <w:rPr>
                <w:noProof/>
                <w:lang w:eastAsia="zh-TW"/>
              </w:rPr>
            </w:pPr>
            <w:r w:rsidRPr="00711461">
              <w:rPr>
                <w:noProof/>
                <w:lang w:eastAsia="zh-TW"/>
              </w:rPr>
              <w:t>Recall the latest version of open-source Blender software.</w:t>
            </w:r>
          </w:p>
        </w:tc>
        <w:tc>
          <w:tcPr>
            <w:tcW w:w="319" w:type="pct"/>
          </w:tcPr>
          <w:p w14:paraId="4F2A66A3" w14:textId="77777777" w:rsidR="00005132" w:rsidRPr="00711461" w:rsidRDefault="00005132" w:rsidP="00005132">
            <w:pPr>
              <w:jc w:val="center"/>
            </w:pPr>
            <w:r w:rsidRPr="00711461">
              <w:t>CO5</w:t>
            </w:r>
          </w:p>
        </w:tc>
        <w:tc>
          <w:tcPr>
            <w:tcW w:w="243" w:type="pct"/>
          </w:tcPr>
          <w:p w14:paraId="28B06CA8" w14:textId="77777777" w:rsidR="00005132" w:rsidRPr="00711461" w:rsidRDefault="00005132" w:rsidP="00005132">
            <w:pPr>
              <w:jc w:val="center"/>
            </w:pPr>
            <w:r w:rsidRPr="00711461">
              <w:t>R</w:t>
            </w:r>
          </w:p>
        </w:tc>
        <w:tc>
          <w:tcPr>
            <w:tcW w:w="235" w:type="pct"/>
          </w:tcPr>
          <w:p w14:paraId="13454306" w14:textId="77777777" w:rsidR="00005132" w:rsidRPr="00711461" w:rsidRDefault="00005132" w:rsidP="00005132">
            <w:pPr>
              <w:jc w:val="center"/>
            </w:pPr>
            <w:r w:rsidRPr="00711461">
              <w:t>1</w:t>
            </w:r>
          </w:p>
        </w:tc>
      </w:tr>
      <w:tr w:rsidR="00005132" w:rsidRPr="00711461" w14:paraId="792A1E4E" w14:textId="77777777" w:rsidTr="00005132">
        <w:trPr>
          <w:trHeight w:val="283"/>
        </w:trPr>
        <w:tc>
          <w:tcPr>
            <w:tcW w:w="257" w:type="pct"/>
            <w:vAlign w:val="bottom"/>
          </w:tcPr>
          <w:p w14:paraId="358284BF" w14:textId="77777777" w:rsidR="00005132" w:rsidRPr="00711461" w:rsidRDefault="00005132" w:rsidP="00005132">
            <w:pPr>
              <w:jc w:val="center"/>
            </w:pPr>
            <w:r w:rsidRPr="00711461">
              <w:t>10.</w:t>
            </w:r>
          </w:p>
        </w:tc>
        <w:tc>
          <w:tcPr>
            <w:tcW w:w="3946" w:type="pct"/>
            <w:gridSpan w:val="2"/>
          </w:tcPr>
          <w:p w14:paraId="6B2B625C" w14:textId="77777777" w:rsidR="00005132" w:rsidRPr="00711461" w:rsidRDefault="00005132" w:rsidP="00005132">
            <w:r w:rsidRPr="00711461">
              <w:t>Describe the explicit goal of design thinking.</w:t>
            </w:r>
          </w:p>
        </w:tc>
        <w:tc>
          <w:tcPr>
            <w:tcW w:w="319" w:type="pct"/>
          </w:tcPr>
          <w:p w14:paraId="7A694E7E" w14:textId="77777777" w:rsidR="00005132" w:rsidRPr="00711461" w:rsidRDefault="00005132" w:rsidP="00005132">
            <w:pPr>
              <w:jc w:val="center"/>
            </w:pPr>
            <w:r w:rsidRPr="00711461">
              <w:t>CO6</w:t>
            </w:r>
          </w:p>
        </w:tc>
        <w:tc>
          <w:tcPr>
            <w:tcW w:w="243" w:type="pct"/>
          </w:tcPr>
          <w:p w14:paraId="34F52758" w14:textId="77777777" w:rsidR="00005132" w:rsidRPr="00711461" w:rsidRDefault="00005132" w:rsidP="00005132">
            <w:pPr>
              <w:jc w:val="center"/>
            </w:pPr>
            <w:r w:rsidRPr="00711461">
              <w:t>U</w:t>
            </w:r>
          </w:p>
        </w:tc>
        <w:tc>
          <w:tcPr>
            <w:tcW w:w="235" w:type="pct"/>
          </w:tcPr>
          <w:p w14:paraId="3BF32047" w14:textId="77777777" w:rsidR="00005132" w:rsidRPr="00711461" w:rsidRDefault="00005132" w:rsidP="00005132">
            <w:pPr>
              <w:jc w:val="center"/>
            </w:pPr>
            <w:r w:rsidRPr="00711461">
              <w:t>1</w:t>
            </w:r>
          </w:p>
        </w:tc>
      </w:tr>
      <w:tr w:rsidR="00005132" w:rsidRPr="00711461" w14:paraId="361E2429" w14:textId="77777777" w:rsidTr="0037089B">
        <w:trPr>
          <w:trHeight w:val="552"/>
        </w:trPr>
        <w:tc>
          <w:tcPr>
            <w:tcW w:w="5000" w:type="pct"/>
            <w:gridSpan w:val="6"/>
            <w:vAlign w:val="center"/>
          </w:tcPr>
          <w:p w14:paraId="5FD9805C" w14:textId="77777777" w:rsidR="00005132" w:rsidRPr="00711461" w:rsidRDefault="00005132" w:rsidP="00005132">
            <w:pPr>
              <w:jc w:val="center"/>
              <w:rPr>
                <w:b/>
                <w:u w:val="single"/>
              </w:rPr>
            </w:pPr>
            <w:r w:rsidRPr="00711461">
              <w:rPr>
                <w:b/>
                <w:u w:val="single"/>
              </w:rPr>
              <w:t>PART – B (6 X 3 = 18 MARKS)</w:t>
            </w:r>
          </w:p>
        </w:tc>
      </w:tr>
      <w:tr w:rsidR="00005132" w:rsidRPr="00711461" w14:paraId="6C32EBA4" w14:textId="77777777" w:rsidTr="00005132">
        <w:trPr>
          <w:trHeight w:val="283"/>
        </w:trPr>
        <w:tc>
          <w:tcPr>
            <w:tcW w:w="257" w:type="pct"/>
          </w:tcPr>
          <w:p w14:paraId="3D5E1176" w14:textId="77777777" w:rsidR="00005132" w:rsidRPr="00711461" w:rsidRDefault="00005132" w:rsidP="00005132">
            <w:pPr>
              <w:pStyle w:val="NoSpacing"/>
              <w:jc w:val="center"/>
            </w:pPr>
            <w:r w:rsidRPr="00711461">
              <w:t>11.</w:t>
            </w:r>
          </w:p>
        </w:tc>
        <w:tc>
          <w:tcPr>
            <w:tcW w:w="3946" w:type="pct"/>
            <w:gridSpan w:val="2"/>
            <w:vAlign w:val="center"/>
          </w:tcPr>
          <w:p w14:paraId="5CD0AA2A" w14:textId="77777777" w:rsidR="00005132" w:rsidRPr="00711461" w:rsidRDefault="00005132" w:rsidP="00005132">
            <w:pPr>
              <w:pStyle w:val="NoSpacing"/>
            </w:pPr>
            <w:r w:rsidRPr="00711461">
              <w:t>Explain how geometric modelling is used for scientific visualization.</w:t>
            </w:r>
          </w:p>
        </w:tc>
        <w:tc>
          <w:tcPr>
            <w:tcW w:w="319" w:type="pct"/>
            <w:vAlign w:val="center"/>
          </w:tcPr>
          <w:p w14:paraId="4C1D0657" w14:textId="77777777" w:rsidR="00005132" w:rsidRPr="00711461" w:rsidRDefault="00005132" w:rsidP="00005132">
            <w:pPr>
              <w:pStyle w:val="NoSpacing"/>
              <w:jc w:val="center"/>
            </w:pPr>
            <w:r w:rsidRPr="00711461">
              <w:t>CO1</w:t>
            </w:r>
          </w:p>
        </w:tc>
        <w:tc>
          <w:tcPr>
            <w:tcW w:w="243" w:type="pct"/>
            <w:vAlign w:val="center"/>
          </w:tcPr>
          <w:p w14:paraId="108925D4" w14:textId="77777777" w:rsidR="00005132" w:rsidRPr="00711461" w:rsidRDefault="00005132" w:rsidP="00005132">
            <w:pPr>
              <w:pStyle w:val="NoSpacing"/>
              <w:jc w:val="center"/>
            </w:pPr>
            <w:r w:rsidRPr="00711461">
              <w:t>U</w:t>
            </w:r>
          </w:p>
        </w:tc>
        <w:tc>
          <w:tcPr>
            <w:tcW w:w="235" w:type="pct"/>
            <w:vAlign w:val="center"/>
          </w:tcPr>
          <w:p w14:paraId="787CF0E8" w14:textId="77777777" w:rsidR="00005132" w:rsidRPr="00711461" w:rsidRDefault="00005132" w:rsidP="00005132">
            <w:pPr>
              <w:pStyle w:val="NoSpacing"/>
              <w:jc w:val="center"/>
            </w:pPr>
            <w:r w:rsidRPr="00711461">
              <w:t>3</w:t>
            </w:r>
          </w:p>
        </w:tc>
      </w:tr>
      <w:tr w:rsidR="00005132" w:rsidRPr="00711461" w14:paraId="0EA0809C" w14:textId="77777777" w:rsidTr="00005132">
        <w:trPr>
          <w:trHeight w:val="283"/>
        </w:trPr>
        <w:tc>
          <w:tcPr>
            <w:tcW w:w="257" w:type="pct"/>
          </w:tcPr>
          <w:p w14:paraId="7886DA0D" w14:textId="77777777" w:rsidR="00005132" w:rsidRPr="00711461" w:rsidRDefault="00005132" w:rsidP="00005132">
            <w:pPr>
              <w:pStyle w:val="NoSpacing"/>
              <w:jc w:val="center"/>
            </w:pPr>
            <w:r w:rsidRPr="00711461">
              <w:t>12.</w:t>
            </w:r>
          </w:p>
        </w:tc>
        <w:tc>
          <w:tcPr>
            <w:tcW w:w="3946" w:type="pct"/>
            <w:gridSpan w:val="2"/>
            <w:vAlign w:val="bottom"/>
          </w:tcPr>
          <w:p w14:paraId="68681F14" w14:textId="77777777" w:rsidR="00005132" w:rsidRPr="00711461" w:rsidRDefault="00005132" w:rsidP="00005132">
            <w:pPr>
              <w:pStyle w:val="NoSpacing"/>
            </w:pPr>
            <w:r w:rsidRPr="00711461">
              <w:t>Illustrate the principles of geometric modelling.</w:t>
            </w:r>
          </w:p>
        </w:tc>
        <w:tc>
          <w:tcPr>
            <w:tcW w:w="319" w:type="pct"/>
            <w:vAlign w:val="bottom"/>
          </w:tcPr>
          <w:p w14:paraId="7D7D33EE" w14:textId="77777777" w:rsidR="00005132" w:rsidRPr="00711461" w:rsidRDefault="00005132" w:rsidP="00005132">
            <w:pPr>
              <w:pStyle w:val="NoSpacing"/>
              <w:jc w:val="center"/>
            </w:pPr>
            <w:r w:rsidRPr="00711461">
              <w:t>CO2</w:t>
            </w:r>
          </w:p>
        </w:tc>
        <w:tc>
          <w:tcPr>
            <w:tcW w:w="243" w:type="pct"/>
            <w:vAlign w:val="bottom"/>
          </w:tcPr>
          <w:p w14:paraId="473E205B" w14:textId="77777777" w:rsidR="00005132" w:rsidRPr="00711461" w:rsidRDefault="00005132" w:rsidP="00005132">
            <w:pPr>
              <w:pStyle w:val="NoSpacing"/>
              <w:jc w:val="center"/>
            </w:pPr>
            <w:r w:rsidRPr="00711461">
              <w:t>An</w:t>
            </w:r>
          </w:p>
        </w:tc>
        <w:tc>
          <w:tcPr>
            <w:tcW w:w="235" w:type="pct"/>
            <w:vAlign w:val="bottom"/>
          </w:tcPr>
          <w:p w14:paraId="356C164E" w14:textId="77777777" w:rsidR="00005132" w:rsidRPr="00711461" w:rsidRDefault="00005132" w:rsidP="00005132">
            <w:pPr>
              <w:pStyle w:val="NoSpacing"/>
              <w:jc w:val="center"/>
            </w:pPr>
            <w:r w:rsidRPr="00711461">
              <w:t>3</w:t>
            </w:r>
          </w:p>
        </w:tc>
      </w:tr>
      <w:tr w:rsidR="00005132" w:rsidRPr="00711461" w14:paraId="1456150B" w14:textId="77777777" w:rsidTr="00005132">
        <w:trPr>
          <w:trHeight w:val="283"/>
        </w:trPr>
        <w:tc>
          <w:tcPr>
            <w:tcW w:w="257" w:type="pct"/>
          </w:tcPr>
          <w:p w14:paraId="3E72A515" w14:textId="77777777" w:rsidR="00005132" w:rsidRPr="00711461" w:rsidRDefault="00005132" w:rsidP="00005132">
            <w:pPr>
              <w:pStyle w:val="NoSpacing"/>
              <w:jc w:val="center"/>
            </w:pPr>
            <w:r w:rsidRPr="00711461">
              <w:t>13.</w:t>
            </w:r>
          </w:p>
        </w:tc>
        <w:tc>
          <w:tcPr>
            <w:tcW w:w="3946" w:type="pct"/>
            <w:gridSpan w:val="2"/>
            <w:vAlign w:val="center"/>
          </w:tcPr>
          <w:p w14:paraId="4F33EA40" w14:textId="77777777" w:rsidR="00005132" w:rsidRPr="00711461" w:rsidRDefault="00005132" w:rsidP="00005132">
            <w:pPr>
              <w:pStyle w:val="NoSpacing"/>
            </w:pPr>
            <w:r w:rsidRPr="00711461">
              <w:t>Infer on window-to-viewport transformation with an example figure.</w:t>
            </w:r>
          </w:p>
        </w:tc>
        <w:tc>
          <w:tcPr>
            <w:tcW w:w="319" w:type="pct"/>
            <w:vAlign w:val="center"/>
          </w:tcPr>
          <w:p w14:paraId="15AE6801" w14:textId="77777777" w:rsidR="00005132" w:rsidRPr="00711461" w:rsidRDefault="00005132" w:rsidP="00005132">
            <w:pPr>
              <w:pStyle w:val="NoSpacing"/>
              <w:jc w:val="center"/>
            </w:pPr>
            <w:r w:rsidRPr="00711461">
              <w:t>CO3</w:t>
            </w:r>
          </w:p>
        </w:tc>
        <w:tc>
          <w:tcPr>
            <w:tcW w:w="243" w:type="pct"/>
            <w:vAlign w:val="center"/>
          </w:tcPr>
          <w:p w14:paraId="5ED89E2A" w14:textId="77777777" w:rsidR="00005132" w:rsidRPr="00711461" w:rsidRDefault="00005132" w:rsidP="00005132">
            <w:pPr>
              <w:pStyle w:val="NoSpacing"/>
              <w:jc w:val="center"/>
            </w:pPr>
            <w:r w:rsidRPr="00711461">
              <w:t>C</w:t>
            </w:r>
          </w:p>
        </w:tc>
        <w:tc>
          <w:tcPr>
            <w:tcW w:w="235" w:type="pct"/>
            <w:vAlign w:val="center"/>
          </w:tcPr>
          <w:p w14:paraId="3738AD1D" w14:textId="77777777" w:rsidR="00005132" w:rsidRPr="00711461" w:rsidRDefault="00005132" w:rsidP="00005132">
            <w:pPr>
              <w:pStyle w:val="NoSpacing"/>
              <w:jc w:val="center"/>
            </w:pPr>
            <w:r w:rsidRPr="00711461">
              <w:t>3</w:t>
            </w:r>
          </w:p>
        </w:tc>
      </w:tr>
      <w:tr w:rsidR="00005132" w:rsidRPr="00711461" w14:paraId="7FCCF88B" w14:textId="77777777" w:rsidTr="00005132">
        <w:trPr>
          <w:trHeight w:val="283"/>
        </w:trPr>
        <w:tc>
          <w:tcPr>
            <w:tcW w:w="257" w:type="pct"/>
          </w:tcPr>
          <w:p w14:paraId="457202DD" w14:textId="77777777" w:rsidR="00005132" w:rsidRPr="00711461" w:rsidRDefault="00005132" w:rsidP="00005132">
            <w:pPr>
              <w:pStyle w:val="NoSpacing"/>
              <w:jc w:val="center"/>
            </w:pPr>
            <w:r w:rsidRPr="00711461">
              <w:t>14.</w:t>
            </w:r>
          </w:p>
        </w:tc>
        <w:tc>
          <w:tcPr>
            <w:tcW w:w="3946" w:type="pct"/>
            <w:gridSpan w:val="2"/>
            <w:vAlign w:val="center"/>
          </w:tcPr>
          <w:p w14:paraId="41E4B725" w14:textId="77777777" w:rsidR="00005132" w:rsidRPr="00711461" w:rsidRDefault="00005132" w:rsidP="00005132">
            <w:pPr>
              <w:pStyle w:val="NoSpacing"/>
            </w:pPr>
            <w:r w:rsidRPr="00711461">
              <w:t>Indicate the significance of shadows in 3D mapping.</w:t>
            </w:r>
          </w:p>
        </w:tc>
        <w:tc>
          <w:tcPr>
            <w:tcW w:w="319" w:type="pct"/>
            <w:vAlign w:val="center"/>
          </w:tcPr>
          <w:p w14:paraId="7E52DEA1" w14:textId="77777777" w:rsidR="00005132" w:rsidRPr="00711461" w:rsidRDefault="00005132" w:rsidP="00005132">
            <w:pPr>
              <w:pStyle w:val="NoSpacing"/>
              <w:jc w:val="center"/>
            </w:pPr>
            <w:r w:rsidRPr="00711461">
              <w:t>CO4</w:t>
            </w:r>
          </w:p>
        </w:tc>
        <w:tc>
          <w:tcPr>
            <w:tcW w:w="243" w:type="pct"/>
            <w:vAlign w:val="center"/>
          </w:tcPr>
          <w:p w14:paraId="4C33BEAC" w14:textId="77777777" w:rsidR="00005132" w:rsidRPr="00711461" w:rsidRDefault="00005132" w:rsidP="00005132">
            <w:pPr>
              <w:pStyle w:val="NoSpacing"/>
              <w:jc w:val="center"/>
            </w:pPr>
            <w:r w:rsidRPr="00711461">
              <w:t>U</w:t>
            </w:r>
          </w:p>
        </w:tc>
        <w:tc>
          <w:tcPr>
            <w:tcW w:w="235" w:type="pct"/>
            <w:vAlign w:val="center"/>
          </w:tcPr>
          <w:p w14:paraId="7826B3CF" w14:textId="77777777" w:rsidR="00005132" w:rsidRPr="00711461" w:rsidRDefault="00005132" w:rsidP="00005132">
            <w:pPr>
              <w:pStyle w:val="NoSpacing"/>
              <w:jc w:val="center"/>
            </w:pPr>
            <w:r w:rsidRPr="00711461">
              <w:t>3</w:t>
            </w:r>
          </w:p>
        </w:tc>
      </w:tr>
      <w:tr w:rsidR="00005132" w:rsidRPr="00711461" w14:paraId="78AEB2D4" w14:textId="77777777" w:rsidTr="00005132">
        <w:trPr>
          <w:trHeight w:val="283"/>
        </w:trPr>
        <w:tc>
          <w:tcPr>
            <w:tcW w:w="257" w:type="pct"/>
          </w:tcPr>
          <w:p w14:paraId="7567DF82" w14:textId="77777777" w:rsidR="00005132" w:rsidRPr="00711461" w:rsidRDefault="00005132" w:rsidP="00005132">
            <w:pPr>
              <w:pStyle w:val="NoSpacing"/>
              <w:jc w:val="center"/>
            </w:pPr>
            <w:r w:rsidRPr="00711461">
              <w:t>15.</w:t>
            </w:r>
          </w:p>
        </w:tc>
        <w:tc>
          <w:tcPr>
            <w:tcW w:w="3946" w:type="pct"/>
            <w:gridSpan w:val="2"/>
            <w:vAlign w:val="center"/>
          </w:tcPr>
          <w:p w14:paraId="2CF67789" w14:textId="77777777" w:rsidR="00005132" w:rsidRPr="00711461" w:rsidRDefault="00005132" w:rsidP="00005132">
            <w:pPr>
              <w:pStyle w:val="NoSpacing"/>
            </w:pPr>
            <w:r w:rsidRPr="00711461">
              <w:t>Summarize the steps to design and render a 3D model.</w:t>
            </w:r>
          </w:p>
        </w:tc>
        <w:tc>
          <w:tcPr>
            <w:tcW w:w="319" w:type="pct"/>
            <w:vAlign w:val="center"/>
          </w:tcPr>
          <w:p w14:paraId="06549F9C" w14:textId="77777777" w:rsidR="00005132" w:rsidRPr="00711461" w:rsidRDefault="00005132" w:rsidP="00005132">
            <w:pPr>
              <w:pStyle w:val="NoSpacing"/>
              <w:jc w:val="center"/>
            </w:pPr>
            <w:r w:rsidRPr="00711461">
              <w:t>CO5</w:t>
            </w:r>
          </w:p>
        </w:tc>
        <w:tc>
          <w:tcPr>
            <w:tcW w:w="243" w:type="pct"/>
            <w:vAlign w:val="center"/>
          </w:tcPr>
          <w:p w14:paraId="777BD92B" w14:textId="77777777" w:rsidR="00005132" w:rsidRPr="00711461" w:rsidRDefault="00005132" w:rsidP="00005132">
            <w:pPr>
              <w:pStyle w:val="NoSpacing"/>
              <w:jc w:val="center"/>
            </w:pPr>
            <w:r w:rsidRPr="00711461">
              <w:t>E</w:t>
            </w:r>
          </w:p>
        </w:tc>
        <w:tc>
          <w:tcPr>
            <w:tcW w:w="235" w:type="pct"/>
            <w:vAlign w:val="center"/>
          </w:tcPr>
          <w:p w14:paraId="65473AFC" w14:textId="77777777" w:rsidR="00005132" w:rsidRPr="00711461" w:rsidRDefault="00005132" w:rsidP="00005132">
            <w:pPr>
              <w:pStyle w:val="NoSpacing"/>
              <w:jc w:val="center"/>
            </w:pPr>
            <w:r w:rsidRPr="00711461">
              <w:t>3</w:t>
            </w:r>
          </w:p>
        </w:tc>
      </w:tr>
      <w:tr w:rsidR="00005132" w:rsidRPr="00711461" w14:paraId="038EFFE5" w14:textId="77777777" w:rsidTr="00005132">
        <w:trPr>
          <w:trHeight w:val="283"/>
        </w:trPr>
        <w:tc>
          <w:tcPr>
            <w:tcW w:w="257" w:type="pct"/>
          </w:tcPr>
          <w:p w14:paraId="610F74B0" w14:textId="77777777" w:rsidR="00005132" w:rsidRPr="00711461" w:rsidRDefault="00005132" w:rsidP="00005132">
            <w:pPr>
              <w:pStyle w:val="NoSpacing"/>
              <w:jc w:val="center"/>
            </w:pPr>
            <w:r w:rsidRPr="00711461">
              <w:t>16.</w:t>
            </w:r>
          </w:p>
        </w:tc>
        <w:tc>
          <w:tcPr>
            <w:tcW w:w="3946" w:type="pct"/>
            <w:gridSpan w:val="2"/>
            <w:vAlign w:val="center"/>
          </w:tcPr>
          <w:p w14:paraId="28FC5F94" w14:textId="77777777" w:rsidR="00005132" w:rsidRPr="00711461" w:rsidRDefault="00005132" w:rsidP="00005132">
            <w:pPr>
              <w:pStyle w:val="NoSpacing"/>
            </w:pPr>
            <w:r w:rsidRPr="00711461">
              <w:t>Discuss the concept of ideation in the design thinking process.</w:t>
            </w:r>
          </w:p>
        </w:tc>
        <w:tc>
          <w:tcPr>
            <w:tcW w:w="319" w:type="pct"/>
            <w:vAlign w:val="center"/>
          </w:tcPr>
          <w:p w14:paraId="74EB69DC" w14:textId="77777777" w:rsidR="00005132" w:rsidRPr="00711461" w:rsidRDefault="00005132" w:rsidP="00005132">
            <w:pPr>
              <w:pStyle w:val="NoSpacing"/>
              <w:jc w:val="center"/>
            </w:pPr>
            <w:r w:rsidRPr="00711461">
              <w:t>CO6</w:t>
            </w:r>
          </w:p>
        </w:tc>
        <w:tc>
          <w:tcPr>
            <w:tcW w:w="243" w:type="pct"/>
            <w:vAlign w:val="center"/>
          </w:tcPr>
          <w:p w14:paraId="06490680" w14:textId="77777777" w:rsidR="00005132" w:rsidRPr="00711461" w:rsidRDefault="00005132" w:rsidP="00005132">
            <w:pPr>
              <w:pStyle w:val="NoSpacing"/>
              <w:jc w:val="center"/>
            </w:pPr>
            <w:r w:rsidRPr="00711461">
              <w:t>U</w:t>
            </w:r>
          </w:p>
        </w:tc>
        <w:tc>
          <w:tcPr>
            <w:tcW w:w="235" w:type="pct"/>
            <w:vAlign w:val="center"/>
          </w:tcPr>
          <w:p w14:paraId="3A8B0D6E" w14:textId="77777777" w:rsidR="00005132" w:rsidRPr="00711461" w:rsidRDefault="00005132" w:rsidP="00005132">
            <w:pPr>
              <w:pStyle w:val="NoSpacing"/>
              <w:jc w:val="center"/>
            </w:pPr>
            <w:r w:rsidRPr="00711461">
              <w:t>3</w:t>
            </w:r>
          </w:p>
        </w:tc>
      </w:tr>
      <w:tr w:rsidR="00005132" w:rsidRPr="00711461" w14:paraId="6A2D5540" w14:textId="77777777" w:rsidTr="0037089B">
        <w:trPr>
          <w:trHeight w:val="552"/>
        </w:trPr>
        <w:tc>
          <w:tcPr>
            <w:tcW w:w="5000" w:type="pct"/>
            <w:gridSpan w:val="6"/>
          </w:tcPr>
          <w:p w14:paraId="1FFB99E2" w14:textId="77777777" w:rsidR="00005132" w:rsidRPr="00711461" w:rsidRDefault="00005132" w:rsidP="00005132">
            <w:pPr>
              <w:jc w:val="center"/>
              <w:rPr>
                <w:b/>
                <w:u w:val="single"/>
              </w:rPr>
            </w:pPr>
            <w:r w:rsidRPr="00711461">
              <w:rPr>
                <w:b/>
                <w:u w:val="single"/>
              </w:rPr>
              <w:t>PART – C (6 X 12 = 72 MARKS)</w:t>
            </w:r>
          </w:p>
          <w:p w14:paraId="124B3498" w14:textId="77777777" w:rsidR="00005132" w:rsidRPr="00711461" w:rsidRDefault="00005132" w:rsidP="00005132">
            <w:pPr>
              <w:jc w:val="center"/>
              <w:rPr>
                <w:b/>
              </w:rPr>
            </w:pPr>
            <w:r w:rsidRPr="00711461">
              <w:rPr>
                <w:b/>
              </w:rPr>
              <w:t>(Answer any five Questions from Q. No. 17 to 23, Q. No. 24 is Compulsory)</w:t>
            </w:r>
          </w:p>
        </w:tc>
      </w:tr>
      <w:tr w:rsidR="00005132" w:rsidRPr="00711461" w14:paraId="792AC3B1" w14:textId="77777777" w:rsidTr="00005132">
        <w:trPr>
          <w:trHeight w:val="283"/>
        </w:trPr>
        <w:tc>
          <w:tcPr>
            <w:tcW w:w="257" w:type="pct"/>
          </w:tcPr>
          <w:p w14:paraId="682C74A1" w14:textId="77777777" w:rsidR="00005132" w:rsidRPr="00711461" w:rsidRDefault="00005132" w:rsidP="00005132">
            <w:pPr>
              <w:jc w:val="center"/>
            </w:pPr>
            <w:r w:rsidRPr="00711461">
              <w:t>17.</w:t>
            </w:r>
          </w:p>
        </w:tc>
        <w:tc>
          <w:tcPr>
            <w:tcW w:w="182" w:type="pct"/>
          </w:tcPr>
          <w:p w14:paraId="0C833269" w14:textId="77777777" w:rsidR="00005132" w:rsidRPr="00711461" w:rsidRDefault="00005132" w:rsidP="00005132">
            <w:pPr>
              <w:jc w:val="center"/>
            </w:pPr>
          </w:p>
        </w:tc>
        <w:tc>
          <w:tcPr>
            <w:tcW w:w="3764" w:type="pct"/>
            <w:vAlign w:val="bottom"/>
          </w:tcPr>
          <w:p w14:paraId="2031AB88" w14:textId="77777777" w:rsidR="00005132" w:rsidRPr="00711461" w:rsidRDefault="00005132" w:rsidP="00005132">
            <w:pPr>
              <w:jc w:val="both"/>
              <w:rPr>
                <w:bCs/>
              </w:rPr>
            </w:pPr>
            <w:r w:rsidRPr="00711461">
              <w:rPr>
                <w:bCs/>
              </w:rPr>
              <w:t>Discuss the applications of geometric modelling in the animation and gaming industry with real-world examples.</w:t>
            </w:r>
          </w:p>
        </w:tc>
        <w:tc>
          <w:tcPr>
            <w:tcW w:w="319" w:type="pct"/>
          </w:tcPr>
          <w:p w14:paraId="2C8E3B87" w14:textId="77777777" w:rsidR="00005132" w:rsidRPr="00711461" w:rsidRDefault="00005132" w:rsidP="00005132">
            <w:pPr>
              <w:jc w:val="center"/>
            </w:pPr>
            <w:r w:rsidRPr="00711461">
              <w:t>CO1</w:t>
            </w:r>
          </w:p>
        </w:tc>
        <w:tc>
          <w:tcPr>
            <w:tcW w:w="243" w:type="pct"/>
          </w:tcPr>
          <w:p w14:paraId="678E6994" w14:textId="77777777" w:rsidR="00005132" w:rsidRPr="00711461" w:rsidRDefault="00005132" w:rsidP="00005132">
            <w:pPr>
              <w:jc w:val="center"/>
            </w:pPr>
            <w:r w:rsidRPr="00711461">
              <w:t>U</w:t>
            </w:r>
          </w:p>
        </w:tc>
        <w:tc>
          <w:tcPr>
            <w:tcW w:w="235" w:type="pct"/>
          </w:tcPr>
          <w:p w14:paraId="5D75542A" w14:textId="77777777" w:rsidR="00005132" w:rsidRPr="00711461" w:rsidRDefault="00005132" w:rsidP="00005132">
            <w:pPr>
              <w:jc w:val="center"/>
            </w:pPr>
            <w:r w:rsidRPr="00711461">
              <w:t>12</w:t>
            </w:r>
          </w:p>
        </w:tc>
      </w:tr>
      <w:tr w:rsidR="00005132" w:rsidRPr="00711461" w14:paraId="67E2A995" w14:textId="77777777" w:rsidTr="00005132">
        <w:trPr>
          <w:trHeight w:val="283"/>
        </w:trPr>
        <w:tc>
          <w:tcPr>
            <w:tcW w:w="257" w:type="pct"/>
          </w:tcPr>
          <w:p w14:paraId="78A267D7" w14:textId="77777777" w:rsidR="00005132" w:rsidRPr="00711461" w:rsidRDefault="00005132" w:rsidP="00005132">
            <w:pPr>
              <w:jc w:val="center"/>
            </w:pPr>
          </w:p>
        </w:tc>
        <w:tc>
          <w:tcPr>
            <w:tcW w:w="182" w:type="pct"/>
          </w:tcPr>
          <w:p w14:paraId="09769DC4" w14:textId="77777777" w:rsidR="00005132" w:rsidRPr="00711461" w:rsidRDefault="00005132" w:rsidP="00005132">
            <w:pPr>
              <w:jc w:val="center"/>
            </w:pPr>
          </w:p>
        </w:tc>
        <w:tc>
          <w:tcPr>
            <w:tcW w:w="3764" w:type="pct"/>
            <w:vAlign w:val="bottom"/>
          </w:tcPr>
          <w:p w14:paraId="268F2905" w14:textId="77777777" w:rsidR="00005132" w:rsidRPr="00711461" w:rsidRDefault="00005132" w:rsidP="00005132"/>
        </w:tc>
        <w:tc>
          <w:tcPr>
            <w:tcW w:w="319" w:type="pct"/>
          </w:tcPr>
          <w:p w14:paraId="5D255CDC" w14:textId="77777777" w:rsidR="00005132" w:rsidRPr="00711461" w:rsidRDefault="00005132" w:rsidP="00005132">
            <w:pPr>
              <w:jc w:val="center"/>
            </w:pPr>
          </w:p>
        </w:tc>
        <w:tc>
          <w:tcPr>
            <w:tcW w:w="243" w:type="pct"/>
          </w:tcPr>
          <w:p w14:paraId="7D685F07" w14:textId="77777777" w:rsidR="00005132" w:rsidRPr="00711461" w:rsidRDefault="00005132" w:rsidP="00005132">
            <w:pPr>
              <w:jc w:val="center"/>
            </w:pPr>
          </w:p>
        </w:tc>
        <w:tc>
          <w:tcPr>
            <w:tcW w:w="235" w:type="pct"/>
          </w:tcPr>
          <w:p w14:paraId="28127A18" w14:textId="77777777" w:rsidR="00005132" w:rsidRPr="00711461" w:rsidRDefault="00005132" w:rsidP="00005132">
            <w:pPr>
              <w:jc w:val="center"/>
            </w:pPr>
          </w:p>
        </w:tc>
      </w:tr>
      <w:tr w:rsidR="00005132" w:rsidRPr="00711461" w14:paraId="01481931" w14:textId="77777777" w:rsidTr="00005132">
        <w:trPr>
          <w:trHeight w:val="283"/>
        </w:trPr>
        <w:tc>
          <w:tcPr>
            <w:tcW w:w="257" w:type="pct"/>
          </w:tcPr>
          <w:p w14:paraId="7D90A22D" w14:textId="77777777" w:rsidR="00005132" w:rsidRPr="00711461" w:rsidRDefault="00005132" w:rsidP="00005132">
            <w:pPr>
              <w:jc w:val="center"/>
            </w:pPr>
            <w:r w:rsidRPr="00711461">
              <w:t>18.</w:t>
            </w:r>
          </w:p>
        </w:tc>
        <w:tc>
          <w:tcPr>
            <w:tcW w:w="182" w:type="pct"/>
          </w:tcPr>
          <w:p w14:paraId="30AA8B84" w14:textId="77777777" w:rsidR="00005132" w:rsidRPr="00711461" w:rsidRDefault="00005132" w:rsidP="00005132">
            <w:pPr>
              <w:jc w:val="center"/>
            </w:pPr>
          </w:p>
        </w:tc>
        <w:tc>
          <w:tcPr>
            <w:tcW w:w="3764" w:type="pct"/>
            <w:vAlign w:val="center"/>
          </w:tcPr>
          <w:p w14:paraId="19B7017A" w14:textId="77777777" w:rsidR="00005132" w:rsidRPr="00711461" w:rsidRDefault="00005132" w:rsidP="00005132">
            <w:pPr>
              <w:jc w:val="both"/>
            </w:pPr>
            <w:r w:rsidRPr="00711461">
              <w:rPr>
                <w:bCs/>
              </w:rPr>
              <w:t>Review the various methods and operations in Constructive Solid Geometry (CSG) with suitable examples.</w:t>
            </w:r>
          </w:p>
        </w:tc>
        <w:tc>
          <w:tcPr>
            <w:tcW w:w="319" w:type="pct"/>
          </w:tcPr>
          <w:p w14:paraId="1CC0537B" w14:textId="77777777" w:rsidR="00005132" w:rsidRPr="00711461" w:rsidRDefault="00005132" w:rsidP="00005132">
            <w:pPr>
              <w:jc w:val="center"/>
            </w:pPr>
            <w:r w:rsidRPr="00711461">
              <w:t>CO2</w:t>
            </w:r>
          </w:p>
        </w:tc>
        <w:tc>
          <w:tcPr>
            <w:tcW w:w="243" w:type="pct"/>
          </w:tcPr>
          <w:p w14:paraId="194F44F7" w14:textId="77777777" w:rsidR="00005132" w:rsidRPr="00711461" w:rsidRDefault="00005132" w:rsidP="00005132">
            <w:pPr>
              <w:jc w:val="center"/>
            </w:pPr>
            <w:r w:rsidRPr="00711461">
              <w:t>U</w:t>
            </w:r>
          </w:p>
        </w:tc>
        <w:tc>
          <w:tcPr>
            <w:tcW w:w="235" w:type="pct"/>
          </w:tcPr>
          <w:p w14:paraId="111582D0" w14:textId="77777777" w:rsidR="00005132" w:rsidRPr="00711461" w:rsidRDefault="00005132" w:rsidP="00005132">
            <w:pPr>
              <w:jc w:val="center"/>
            </w:pPr>
            <w:r w:rsidRPr="00711461">
              <w:t>12</w:t>
            </w:r>
          </w:p>
        </w:tc>
      </w:tr>
      <w:tr w:rsidR="00005132" w:rsidRPr="00711461" w14:paraId="5FD46287" w14:textId="77777777" w:rsidTr="00005132">
        <w:trPr>
          <w:trHeight w:val="283"/>
        </w:trPr>
        <w:tc>
          <w:tcPr>
            <w:tcW w:w="257" w:type="pct"/>
          </w:tcPr>
          <w:p w14:paraId="45FB260C" w14:textId="77777777" w:rsidR="00005132" w:rsidRPr="00711461" w:rsidRDefault="00005132" w:rsidP="00005132">
            <w:pPr>
              <w:jc w:val="center"/>
            </w:pPr>
          </w:p>
        </w:tc>
        <w:tc>
          <w:tcPr>
            <w:tcW w:w="182" w:type="pct"/>
          </w:tcPr>
          <w:p w14:paraId="4EEF6B82" w14:textId="77777777" w:rsidR="00005132" w:rsidRPr="00711461" w:rsidRDefault="00005132" w:rsidP="00005132">
            <w:pPr>
              <w:jc w:val="center"/>
            </w:pPr>
          </w:p>
        </w:tc>
        <w:tc>
          <w:tcPr>
            <w:tcW w:w="3764" w:type="pct"/>
            <w:vAlign w:val="bottom"/>
          </w:tcPr>
          <w:p w14:paraId="51FC34AA" w14:textId="77777777" w:rsidR="00005132" w:rsidRPr="00711461" w:rsidRDefault="00005132" w:rsidP="00005132"/>
        </w:tc>
        <w:tc>
          <w:tcPr>
            <w:tcW w:w="319" w:type="pct"/>
          </w:tcPr>
          <w:p w14:paraId="537D40D0" w14:textId="77777777" w:rsidR="00005132" w:rsidRPr="00711461" w:rsidRDefault="00005132" w:rsidP="00005132">
            <w:pPr>
              <w:jc w:val="center"/>
            </w:pPr>
          </w:p>
        </w:tc>
        <w:tc>
          <w:tcPr>
            <w:tcW w:w="243" w:type="pct"/>
          </w:tcPr>
          <w:p w14:paraId="072C4A5A" w14:textId="77777777" w:rsidR="00005132" w:rsidRPr="00711461" w:rsidRDefault="00005132" w:rsidP="00005132">
            <w:pPr>
              <w:jc w:val="center"/>
            </w:pPr>
          </w:p>
        </w:tc>
        <w:tc>
          <w:tcPr>
            <w:tcW w:w="235" w:type="pct"/>
          </w:tcPr>
          <w:p w14:paraId="492D098E" w14:textId="77777777" w:rsidR="00005132" w:rsidRPr="00711461" w:rsidRDefault="00005132" w:rsidP="00005132">
            <w:pPr>
              <w:jc w:val="center"/>
            </w:pPr>
          </w:p>
        </w:tc>
      </w:tr>
      <w:tr w:rsidR="00005132" w:rsidRPr="00711461" w14:paraId="385C6703" w14:textId="77777777" w:rsidTr="00005132">
        <w:trPr>
          <w:trHeight w:val="283"/>
        </w:trPr>
        <w:tc>
          <w:tcPr>
            <w:tcW w:w="257" w:type="pct"/>
          </w:tcPr>
          <w:p w14:paraId="71D4BBFE" w14:textId="77777777" w:rsidR="00005132" w:rsidRPr="00711461" w:rsidRDefault="00005132" w:rsidP="00005132">
            <w:pPr>
              <w:jc w:val="center"/>
            </w:pPr>
            <w:r w:rsidRPr="00711461">
              <w:t>19.</w:t>
            </w:r>
          </w:p>
        </w:tc>
        <w:tc>
          <w:tcPr>
            <w:tcW w:w="182" w:type="pct"/>
          </w:tcPr>
          <w:p w14:paraId="093CEF25" w14:textId="77777777" w:rsidR="00005132" w:rsidRPr="00711461" w:rsidRDefault="00005132" w:rsidP="00005132">
            <w:pPr>
              <w:jc w:val="center"/>
            </w:pPr>
            <w:r w:rsidRPr="00711461">
              <w:t>a.</w:t>
            </w:r>
          </w:p>
        </w:tc>
        <w:tc>
          <w:tcPr>
            <w:tcW w:w="3764" w:type="pct"/>
            <w:vAlign w:val="center"/>
          </w:tcPr>
          <w:p w14:paraId="01AF1944" w14:textId="77777777" w:rsidR="00005132" w:rsidRPr="00711461" w:rsidRDefault="00005132" w:rsidP="00005132">
            <w:r w:rsidRPr="00711461">
              <w:t>Solve and derive the Cohen-Sutherland line clipping algorithm.</w:t>
            </w:r>
          </w:p>
        </w:tc>
        <w:tc>
          <w:tcPr>
            <w:tcW w:w="319" w:type="pct"/>
          </w:tcPr>
          <w:p w14:paraId="3568E95F" w14:textId="77777777" w:rsidR="00005132" w:rsidRPr="00711461" w:rsidRDefault="00005132" w:rsidP="00005132">
            <w:pPr>
              <w:jc w:val="center"/>
            </w:pPr>
            <w:r w:rsidRPr="00711461">
              <w:t>CO2</w:t>
            </w:r>
          </w:p>
        </w:tc>
        <w:tc>
          <w:tcPr>
            <w:tcW w:w="243" w:type="pct"/>
          </w:tcPr>
          <w:p w14:paraId="14CDA6AD" w14:textId="77777777" w:rsidR="00005132" w:rsidRPr="00711461" w:rsidRDefault="00005132" w:rsidP="00005132">
            <w:pPr>
              <w:jc w:val="center"/>
            </w:pPr>
            <w:r w:rsidRPr="00711461">
              <w:t>A</w:t>
            </w:r>
          </w:p>
        </w:tc>
        <w:tc>
          <w:tcPr>
            <w:tcW w:w="235" w:type="pct"/>
          </w:tcPr>
          <w:p w14:paraId="307FF811" w14:textId="77777777" w:rsidR="00005132" w:rsidRPr="00711461" w:rsidRDefault="00005132" w:rsidP="00005132">
            <w:pPr>
              <w:jc w:val="center"/>
            </w:pPr>
            <w:r w:rsidRPr="00711461">
              <w:t>6</w:t>
            </w:r>
          </w:p>
        </w:tc>
      </w:tr>
      <w:tr w:rsidR="00005132" w:rsidRPr="00711461" w14:paraId="269D6058" w14:textId="77777777" w:rsidTr="00005132">
        <w:trPr>
          <w:trHeight w:val="283"/>
        </w:trPr>
        <w:tc>
          <w:tcPr>
            <w:tcW w:w="257" w:type="pct"/>
          </w:tcPr>
          <w:p w14:paraId="4BE8B8D4" w14:textId="77777777" w:rsidR="00005132" w:rsidRPr="00711461" w:rsidRDefault="00005132" w:rsidP="00005132">
            <w:pPr>
              <w:jc w:val="center"/>
            </w:pPr>
          </w:p>
        </w:tc>
        <w:tc>
          <w:tcPr>
            <w:tcW w:w="182" w:type="pct"/>
          </w:tcPr>
          <w:p w14:paraId="3A077595" w14:textId="77777777" w:rsidR="00005132" w:rsidRPr="00711461" w:rsidRDefault="00005132" w:rsidP="00005132">
            <w:pPr>
              <w:jc w:val="center"/>
            </w:pPr>
            <w:r w:rsidRPr="00711461">
              <w:t>b.</w:t>
            </w:r>
          </w:p>
        </w:tc>
        <w:tc>
          <w:tcPr>
            <w:tcW w:w="3764" w:type="pct"/>
            <w:vAlign w:val="center"/>
          </w:tcPr>
          <w:p w14:paraId="4B36A36E" w14:textId="77777777" w:rsidR="00005132" w:rsidRPr="00711461" w:rsidRDefault="00005132" w:rsidP="00005132">
            <w:pPr>
              <w:rPr>
                <w:bCs/>
              </w:rPr>
            </w:pPr>
            <w:r w:rsidRPr="00711461">
              <w:t>Apply the midpoint algorithm to find the intersection points of a line starting at (1,1) and ending at (9,6).</w:t>
            </w:r>
          </w:p>
        </w:tc>
        <w:tc>
          <w:tcPr>
            <w:tcW w:w="319" w:type="pct"/>
          </w:tcPr>
          <w:p w14:paraId="0A2885AF" w14:textId="77777777" w:rsidR="00005132" w:rsidRPr="00711461" w:rsidRDefault="00005132" w:rsidP="00005132">
            <w:pPr>
              <w:jc w:val="center"/>
            </w:pPr>
            <w:r w:rsidRPr="00711461">
              <w:t>CO2</w:t>
            </w:r>
          </w:p>
        </w:tc>
        <w:tc>
          <w:tcPr>
            <w:tcW w:w="243" w:type="pct"/>
          </w:tcPr>
          <w:p w14:paraId="4F9D526E" w14:textId="77777777" w:rsidR="00005132" w:rsidRPr="00711461" w:rsidRDefault="00005132" w:rsidP="00005132">
            <w:pPr>
              <w:jc w:val="center"/>
            </w:pPr>
            <w:r w:rsidRPr="00711461">
              <w:t>A</w:t>
            </w:r>
          </w:p>
        </w:tc>
        <w:tc>
          <w:tcPr>
            <w:tcW w:w="235" w:type="pct"/>
          </w:tcPr>
          <w:p w14:paraId="61702737" w14:textId="77777777" w:rsidR="00005132" w:rsidRPr="00711461" w:rsidRDefault="00005132" w:rsidP="00005132">
            <w:pPr>
              <w:jc w:val="center"/>
            </w:pPr>
            <w:r w:rsidRPr="00711461">
              <w:t>6</w:t>
            </w:r>
          </w:p>
        </w:tc>
      </w:tr>
      <w:tr w:rsidR="00005132" w:rsidRPr="00711461" w14:paraId="15C92BCD" w14:textId="77777777" w:rsidTr="00005132">
        <w:trPr>
          <w:trHeight w:val="283"/>
        </w:trPr>
        <w:tc>
          <w:tcPr>
            <w:tcW w:w="257" w:type="pct"/>
          </w:tcPr>
          <w:p w14:paraId="7E85D101" w14:textId="77777777" w:rsidR="00005132" w:rsidRPr="00711461" w:rsidRDefault="00005132" w:rsidP="00005132">
            <w:pPr>
              <w:jc w:val="center"/>
            </w:pPr>
          </w:p>
        </w:tc>
        <w:tc>
          <w:tcPr>
            <w:tcW w:w="182" w:type="pct"/>
          </w:tcPr>
          <w:p w14:paraId="6EB006AD" w14:textId="77777777" w:rsidR="00005132" w:rsidRPr="00711461" w:rsidRDefault="00005132" w:rsidP="00005132">
            <w:pPr>
              <w:jc w:val="center"/>
            </w:pPr>
          </w:p>
        </w:tc>
        <w:tc>
          <w:tcPr>
            <w:tcW w:w="3764" w:type="pct"/>
            <w:vAlign w:val="bottom"/>
          </w:tcPr>
          <w:p w14:paraId="71FD09AA" w14:textId="77777777" w:rsidR="00005132" w:rsidRPr="00711461" w:rsidRDefault="00005132" w:rsidP="00005132"/>
        </w:tc>
        <w:tc>
          <w:tcPr>
            <w:tcW w:w="319" w:type="pct"/>
          </w:tcPr>
          <w:p w14:paraId="1368B17A" w14:textId="77777777" w:rsidR="00005132" w:rsidRPr="00711461" w:rsidRDefault="00005132" w:rsidP="00005132">
            <w:pPr>
              <w:jc w:val="center"/>
            </w:pPr>
          </w:p>
        </w:tc>
        <w:tc>
          <w:tcPr>
            <w:tcW w:w="243" w:type="pct"/>
          </w:tcPr>
          <w:p w14:paraId="326D4C65" w14:textId="77777777" w:rsidR="00005132" w:rsidRPr="00711461" w:rsidRDefault="00005132" w:rsidP="00005132">
            <w:pPr>
              <w:jc w:val="center"/>
            </w:pPr>
          </w:p>
        </w:tc>
        <w:tc>
          <w:tcPr>
            <w:tcW w:w="235" w:type="pct"/>
          </w:tcPr>
          <w:p w14:paraId="26188593" w14:textId="77777777" w:rsidR="00005132" w:rsidRPr="00711461" w:rsidRDefault="00005132" w:rsidP="00005132">
            <w:pPr>
              <w:jc w:val="center"/>
            </w:pPr>
          </w:p>
        </w:tc>
      </w:tr>
      <w:tr w:rsidR="00005132" w:rsidRPr="00711461" w14:paraId="0FAE571C" w14:textId="77777777" w:rsidTr="00005132">
        <w:trPr>
          <w:trHeight w:val="283"/>
        </w:trPr>
        <w:tc>
          <w:tcPr>
            <w:tcW w:w="257" w:type="pct"/>
          </w:tcPr>
          <w:p w14:paraId="61A21151" w14:textId="77777777" w:rsidR="00005132" w:rsidRPr="00711461" w:rsidRDefault="00005132" w:rsidP="00005132">
            <w:pPr>
              <w:jc w:val="center"/>
            </w:pPr>
            <w:r w:rsidRPr="00711461">
              <w:t>20.</w:t>
            </w:r>
          </w:p>
        </w:tc>
        <w:tc>
          <w:tcPr>
            <w:tcW w:w="182" w:type="pct"/>
          </w:tcPr>
          <w:p w14:paraId="217F32F5" w14:textId="77777777" w:rsidR="00005132" w:rsidRPr="00711461" w:rsidRDefault="00005132" w:rsidP="00005132">
            <w:pPr>
              <w:jc w:val="center"/>
            </w:pPr>
          </w:p>
        </w:tc>
        <w:tc>
          <w:tcPr>
            <w:tcW w:w="3764" w:type="pct"/>
            <w:vAlign w:val="center"/>
          </w:tcPr>
          <w:p w14:paraId="27D2B560" w14:textId="77777777" w:rsidR="00005132" w:rsidRPr="00711461" w:rsidRDefault="00005132" w:rsidP="00005132">
            <w:pPr>
              <w:jc w:val="both"/>
            </w:pPr>
            <w:r w:rsidRPr="00711461">
              <w:t>Explain the following 3D transformations: scaling, rotation, shearing, and reflection.</w:t>
            </w:r>
          </w:p>
        </w:tc>
        <w:tc>
          <w:tcPr>
            <w:tcW w:w="319" w:type="pct"/>
          </w:tcPr>
          <w:p w14:paraId="5984EB95" w14:textId="77777777" w:rsidR="00005132" w:rsidRPr="00711461" w:rsidRDefault="00005132" w:rsidP="00005132">
            <w:pPr>
              <w:jc w:val="center"/>
            </w:pPr>
            <w:r w:rsidRPr="00711461">
              <w:t>CO3</w:t>
            </w:r>
          </w:p>
        </w:tc>
        <w:tc>
          <w:tcPr>
            <w:tcW w:w="243" w:type="pct"/>
          </w:tcPr>
          <w:p w14:paraId="5B4E8673" w14:textId="77777777" w:rsidR="00005132" w:rsidRPr="00711461" w:rsidRDefault="00005132" w:rsidP="00005132">
            <w:pPr>
              <w:jc w:val="center"/>
            </w:pPr>
            <w:r w:rsidRPr="00711461">
              <w:t>U</w:t>
            </w:r>
          </w:p>
        </w:tc>
        <w:tc>
          <w:tcPr>
            <w:tcW w:w="235" w:type="pct"/>
          </w:tcPr>
          <w:p w14:paraId="6E88C304" w14:textId="77777777" w:rsidR="00005132" w:rsidRPr="00711461" w:rsidRDefault="00005132" w:rsidP="00005132">
            <w:pPr>
              <w:jc w:val="center"/>
            </w:pPr>
            <w:r w:rsidRPr="00711461">
              <w:t>12</w:t>
            </w:r>
          </w:p>
        </w:tc>
      </w:tr>
      <w:tr w:rsidR="00005132" w:rsidRPr="00711461" w14:paraId="2E4E4C97" w14:textId="77777777" w:rsidTr="00005132">
        <w:trPr>
          <w:trHeight w:val="283"/>
        </w:trPr>
        <w:tc>
          <w:tcPr>
            <w:tcW w:w="257" w:type="pct"/>
          </w:tcPr>
          <w:p w14:paraId="2E507AF4" w14:textId="77777777" w:rsidR="00005132" w:rsidRPr="00711461" w:rsidRDefault="00005132" w:rsidP="00005132">
            <w:pPr>
              <w:jc w:val="center"/>
            </w:pPr>
          </w:p>
        </w:tc>
        <w:tc>
          <w:tcPr>
            <w:tcW w:w="182" w:type="pct"/>
          </w:tcPr>
          <w:p w14:paraId="6089BBCE" w14:textId="77777777" w:rsidR="00005132" w:rsidRPr="00711461" w:rsidRDefault="00005132" w:rsidP="00005132">
            <w:pPr>
              <w:jc w:val="center"/>
            </w:pPr>
          </w:p>
        </w:tc>
        <w:tc>
          <w:tcPr>
            <w:tcW w:w="3764" w:type="pct"/>
            <w:vAlign w:val="bottom"/>
          </w:tcPr>
          <w:p w14:paraId="1EF6AD86" w14:textId="77777777" w:rsidR="00005132" w:rsidRPr="00711461" w:rsidRDefault="00005132" w:rsidP="00005132"/>
        </w:tc>
        <w:tc>
          <w:tcPr>
            <w:tcW w:w="319" w:type="pct"/>
          </w:tcPr>
          <w:p w14:paraId="786B9F6E" w14:textId="77777777" w:rsidR="00005132" w:rsidRPr="00711461" w:rsidRDefault="00005132" w:rsidP="00005132">
            <w:pPr>
              <w:jc w:val="center"/>
            </w:pPr>
          </w:p>
        </w:tc>
        <w:tc>
          <w:tcPr>
            <w:tcW w:w="243" w:type="pct"/>
          </w:tcPr>
          <w:p w14:paraId="53D0302D" w14:textId="77777777" w:rsidR="00005132" w:rsidRPr="00711461" w:rsidRDefault="00005132" w:rsidP="00005132">
            <w:pPr>
              <w:jc w:val="center"/>
            </w:pPr>
          </w:p>
        </w:tc>
        <w:tc>
          <w:tcPr>
            <w:tcW w:w="235" w:type="pct"/>
          </w:tcPr>
          <w:p w14:paraId="74D519DE" w14:textId="77777777" w:rsidR="00005132" w:rsidRPr="00711461" w:rsidRDefault="00005132" w:rsidP="00005132">
            <w:pPr>
              <w:jc w:val="center"/>
            </w:pPr>
          </w:p>
        </w:tc>
      </w:tr>
      <w:tr w:rsidR="00005132" w:rsidRPr="00711461" w14:paraId="3B6DA314" w14:textId="77777777" w:rsidTr="00005132">
        <w:trPr>
          <w:trHeight w:val="283"/>
        </w:trPr>
        <w:tc>
          <w:tcPr>
            <w:tcW w:w="257" w:type="pct"/>
          </w:tcPr>
          <w:p w14:paraId="0CDD08E9" w14:textId="77777777" w:rsidR="00005132" w:rsidRPr="00711461" w:rsidRDefault="00005132" w:rsidP="00005132">
            <w:pPr>
              <w:jc w:val="center"/>
            </w:pPr>
            <w:r w:rsidRPr="00711461">
              <w:t>21.</w:t>
            </w:r>
          </w:p>
        </w:tc>
        <w:tc>
          <w:tcPr>
            <w:tcW w:w="182" w:type="pct"/>
          </w:tcPr>
          <w:p w14:paraId="16AB9422" w14:textId="77777777" w:rsidR="00005132" w:rsidRPr="00711461" w:rsidRDefault="00005132" w:rsidP="00005132">
            <w:pPr>
              <w:jc w:val="center"/>
            </w:pPr>
            <w:r w:rsidRPr="00711461">
              <w:t>a.</w:t>
            </w:r>
          </w:p>
        </w:tc>
        <w:tc>
          <w:tcPr>
            <w:tcW w:w="3764" w:type="pct"/>
            <w:vAlign w:val="center"/>
          </w:tcPr>
          <w:p w14:paraId="4F5EACC0" w14:textId="77777777" w:rsidR="00005132" w:rsidRPr="00711461" w:rsidRDefault="00005132" w:rsidP="00005132">
            <w:r w:rsidRPr="00711461">
              <w:t>Discuss the common modelling techniques: revolve, extrusion, and sweeps.</w:t>
            </w:r>
          </w:p>
        </w:tc>
        <w:tc>
          <w:tcPr>
            <w:tcW w:w="319" w:type="pct"/>
          </w:tcPr>
          <w:p w14:paraId="7E1617C4" w14:textId="77777777" w:rsidR="00005132" w:rsidRPr="00711461" w:rsidRDefault="00005132" w:rsidP="00005132">
            <w:pPr>
              <w:jc w:val="center"/>
            </w:pPr>
            <w:r w:rsidRPr="00711461">
              <w:t>CO5</w:t>
            </w:r>
          </w:p>
        </w:tc>
        <w:tc>
          <w:tcPr>
            <w:tcW w:w="243" w:type="pct"/>
          </w:tcPr>
          <w:p w14:paraId="309AA820" w14:textId="77777777" w:rsidR="00005132" w:rsidRPr="00711461" w:rsidRDefault="00005132" w:rsidP="00005132">
            <w:pPr>
              <w:jc w:val="center"/>
            </w:pPr>
            <w:r w:rsidRPr="00711461">
              <w:t>U</w:t>
            </w:r>
          </w:p>
        </w:tc>
        <w:tc>
          <w:tcPr>
            <w:tcW w:w="235" w:type="pct"/>
          </w:tcPr>
          <w:p w14:paraId="38309916" w14:textId="77777777" w:rsidR="00005132" w:rsidRPr="00711461" w:rsidRDefault="00005132" w:rsidP="00005132">
            <w:pPr>
              <w:jc w:val="center"/>
            </w:pPr>
            <w:r w:rsidRPr="00711461">
              <w:t>6</w:t>
            </w:r>
          </w:p>
        </w:tc>
      </w:tr>
      <w:tr w:rsidR="00005132" w:rsidRPr="00711461" w14:paraId="6A2017B0" w14:textId="77777777" w:rsidTr="00005132">
        <w:trPr>
          <w:trHeight w:val="283"/>
        </w:trPr>
        <w:tc>
          <w:tcPr>
            <w:tcW w:w="257" w:type="pct"/>
          </w:tcPr>
          <w:p w14:paraId="7816180B" w14:textId="77777777" w:rsidR="00005132" w:rsidRPr="00711461" w:rsidRDefault="00005132" w:rsidP="00005132">
            <w:pPr>
              <w:jc w:val="center"/>
            </w:pPr>
          </w:p>
        </w:tc>
        <w:tc>
          <w:tcPr>
            <w:tcW w:w="182" w:type="pct"/>
          </w:tcPr>
          <w:p w14:paraId="02A55FC7" w14:textId="77777777" w:rsidR="00005132" w:rsidRPr="00711461" w:rsidRDefault="00005132" w:rsidP="00005132">
            <w:pPr>
              <w:jc w:val="center"/>
            </w:pPr>
            <w:r w:rsidRPr="00711461">
              <w:t>b.</w:t>
            </w:r>
          </w:p>
        </w:tc>
        <w:tc>
          <w:tcPr>
            <w:tcW w:w="3764" w:type="pct"/>
            <w:vAlign w:val="center"/>
          </w:tcPr>
          <w:p w14:paraId="1D57F97C" w14:textId="77777777" w:rsidR="00005132" w:rsidRPr="00711461" w:rsidRDefault="00005132" w:rsidP="00005132">
            <w:pPr>
              <w:rPr>
                <w:bCs/>
              </w:rPr>
            </w:pPr>
            <w:r w:rsidRPr="00711461">
              <w:t>Infer on lofts and boundary surfaces with diagrams.</w:t>
            </w:r>
          </w:p>
        </w:tc>
        <w:tc>
          <w:tcPr>
            <w:tcW w:w="319" w:type="pct"/>
          </w:tcPr>
          <w:p w14:paraId="530AD99F" w14:textId="77777777" w:rsidR="00005132" w:rsidRPr="00711461" w:rsidRDefault="00005132" w:rsidP="00005132">
            <w:pPr>
              <w:jc w:val="center"/>
            </w:pPr>
            <w:r w:rsidRPr="00711461">
              <w:t>CO5</w:t>
            </w:r>
          </w:p>
        </w:tc>
        <w:tc>
          <w:tcPr>
            <w:tcW w:w="243" w:type="pct"/>
          </w:tcPr>
          <w:p w14:paraId="624B95DB" w14:textId="77777777" w:rsidR="00005132" w:rsidRPr="00711461" w:rsidRDefault="00005132" w:rsidP="00005132">
            <w:pPr>
              <w:jc w:val="center"/>
            </w:pPr>
            <w:r w:rsidRPr="00711461">
              <w:t>An</w:t>
            </w:r>
          </w:p>
        </w:tc>
        <w:tc>
          <w:tcPr>
            <w:tcW w:w="235" w:type="pct"/>
          </w:tcPr>
          <w:p w14:paraId="08C0DE62" w14:textId="77777777" w:rsidR="00005132" w:rsidRPr="00711461" w:rsidRDefault="00005132" w:rsidP="00005132">
            <w:pPr>
              <w:jc w:val="center"/>
            </w:pPr>
            <w:r w:rsidRPr="00711461">
              <w:t>6</w:t>
            </w:r>
          </w:p>
        </w:tc>
      </w:tr>
      <w:tr w:rsidR="00005132" w:rsidRPr="00711461" w14:paraId="5F9B2041" w14:textId="77777777" w:rsidTr="00005132">
        <w:trPr>
          <w:trHeight w:val="283"/>
        </w:trPr>
        <w:tc>
          <w:tcPr>
            <w:tcW w:w="257" w:type="pct"/>
          </w:tcPr>
          <w:p w14:paraId="6C399CB7" w14:textId="77777777" w:rsidR="00005132" w:rsidRPr="00711461" w:rsidRDefault="00005132" w:rsidP="00005132">
            <w:pPr>
              <w:jc w:val="center"/>
            </w:pPr>
          </w:p>
        </w:tc>
        <w:tc>
          <w:tcPr>
            <w:tcW w:w="182" w:type="pct"/>
          </w:tcPr>
          <w:p w14:paraId="793E1A41" w14:textId="77777777" w:rsidR="00005132" w:rsidRPr="00711461" w:rsidRDefault="00005132" w:rsidP="00005132">
            <w:pPr>
              <w:jc w:val="center"/>
            </w:pPr>
          </w:p>
        </w:tc>
        <w:tc>
          <w:tcPr>
            <w:tcW w:w="3764" w:type="pct"/>
            <w:vAlign w:val="bottom"/>
          </w:tcPr>
          <w:p w14:paraId="5E822087" w14:textId="77777777" w:rsidR="00005132" w:rsidRPr="00711461" w:rsidRDefault="00005132" w:rsidP="00005132"/>
        </w:tc>
        <w:tc>
          <w:tcPr>
            <w:tcW w:w="319" w:type="pct"/>
            <w:vAlign w:val="bottom"/>
          </w:tcPr>
          <w:p w14:paraId="4126D10E" w14:textId="77777777" w:rsidR="00005132" w:rsidRPr="00711461" w:rsidRDefault="00005132" w:rsidP="00005132">
            <w:pPr>
              <w:jc w:val="center"/>
            </w:pPr>
          </w:p>
        </w:tc>
        <w:tc>
          <w:tcPr>
            <w:tcW w:w="243" w:type="pct"/>
            <w:vAlign w:val="bottom"/>
          </w:tcPr>
          <w:p w14:paraId="092EE327" w14:textId="77777777" w:rsidR="00005132" w:rsidRPr="00711461" w:rsidRDefault="00005132" w:rsidP="00005132">
            <w:pPr>
              <w:jc w:val="center"/>
            </w:pPr>
          </w:p>
        </w:tc>
        <w:tc>
          <w:tcPr>
            <w:tcW w:w="235" w:type="pct"/>
            <w:vAlign w:val="bottom"/>
          </w:tcPr>
          <w:p w14:paraId="66CCF335" w14:textId="77777777" w:rsidR="00005132" w:rsidRPr="00711461" w:rsidRDefault="00005132" w:rsidP="00005132">
            <w:pPr>
              <w:jc w:val="center"/>
            </w:pPr>
          </w:p>
        </w:tc>
      </w:tr>
      <w:tr w:rsidR="00005132" w:rsidRPr="00711461" w14:paraId="5AD0BBD7" w14:textId="77777777" w:rsidTr="00005132">
        <w:trPr>
          <w:trHeight w:val="283"/>
        </w:trPr>
        <w:tc>
          <w:tcPr>
            <w:tcW w:w="257" w:type="pct"/>
          </w:tcPr>
          <w:p w14:paraId="5D313BF2" w14:textId="77777777" w:rsidR="00005132" w:rsidRPr="00711461" w:rsidRDefault="00005132" w:rsidP="00005132">
            <w:pPr>
              <w:jc w:val="center"/>
            </w:pPr>
            <w:r w:rsidRPr="00711461">
              <w:t>22.</w:t>
            </w:r>
          </w:p>
        </w:tc>
        <w:tc>
          <w:tcPr>
            <w:tcW w:w="182" w:type="pct"/>
          </w:tcPr>
          <w:p w14:paraId="44D5A70E" w14:textId="77777777" w:rsidR="00005132" w:rsidRPr="00711461" w:rsidRDefault="00005132" w:rsidP="00005132">
            <w:pPr>
              <w:jc w:val="center"/>
            </w:pPr>
          </w:p>
        </w:tc>
        <w:tc>
          <w:tcPr>
            <w:tcW w:w="3764" w:type="pct"/>
            <w:vAlign w:val="center"/>
          </w:tcPr>
          <w:p w14:paraId="53768C64" w14:textId="77777777" w:rsidR="00005132" w:rsidRPr="00711461" w:rsidRDefault="00005132" w:rsidP="00005132">
            <w:r w:rsidRPr="00711461">
              <w:t>Illustrate Flat, Gouraud and Phong 3D shading models in detail.</w:t>
            </w:r>
          </w:p>
        </w:tc>
        <w:tc>
          <w:tcPr>
            <w:tcW w:w="319" w:type="pct"/>
          </w:tcPr>
          <w:p w14:paraId="05F4BD09" w14:textId="77777777" w:rsidR="00005132" w:rsidRPr="00711461" w:rsidRDefault="00005132" w:rsidP="00005132">
            <w:pPr>
              <w:jc w:val="center"/>
            </w:pPr>
            <w:r w:rsidRPr="00711461">
              <w:t>CO4</w:t>
            </w:r>
          </w:p>
        </w:tc>
        <w:tc>
          <w:tcPr>
            <w:tcW w:w="243" w:type="pct"/>
          </w:tcPr>
          <w:p w14:paraId="1904BA8B" w14:textId="77777777" w:rsidR="00005132" w:rsidRPr="00711461" w:rsidRDefault="00005132" w:rsidP="00005132">
            <w:pPr>
              <w:jc w:val="center"/>
            </w:pPr>
            <w:r w:rsidRPr="00711461">
              <w:t>A</w:t>
            </w:r>
          </w:p>
        </w:tc>
        <w:tc>
          <w:tcPr>
            <w:tcW w:w="235" w:type="pct"/>
          </w:tcPr>
          <w:p w14:paraId="657529C8" w14:textId="77777777" w:rsidR="00005132" w:rsidRPr="00711461" w:rsidRDefault="00005132" w:rsidP="00005132">
            <w:pPr>
              <w:jc w:val="center"/>
            </w:pPr>
            <w:r w:rsidRPr="00711461">
              <w:t>12</w:t>
            </w:r>
          </w:p>
        </w:tc>
      </w:tr>
      <w:tr w:rsidR="00005132" w:rsidRPr="00711461" w14:paraId="4DBC995D" w14:textId="77777777" w:rsidTr="00005132">
        <w:trPr>
          <w:trHeight w:val="283"/>
        </w:trPr>
        <w:tc>
          <w:tcPr>
            <w:tcW w:w="257" w:type="pct"/>
          </w:tcPr>
          <w:p w14:paraId="14C30D50" w14:textId="77777777" w:rsidR="00005132" w:rsidRPr="00711461" w:rsidRDefault="00005132" w:rsidP="00005132">
            <w:pPr>
              <w:jc w:val="center"/>
            </w:pPr>
          </w:p>
        </w:tc>
        <w:tc>
          <w:tcPr>
            <w:tcW w:w="182" w:type="pct"/>
          </w:tcPr>
          <w:p w14:paraId="19E26040" w14:textId="77777777" w:rsidR="00005132" w:rsidRPr="00711461" w:rsidRDefault="00005132" w:rsidP="00005132">
            <w:pPr>
              <w:jc w:val="center"/>
            </w:pPr>
          </w:p>
        </w:tc>
        <w:tc>
          <w:tcPr>
            <w:tcW w:w="3764" w:type="pct"/>
            <w:vAlign w:val="bottom"/>
          </w:tcPr>
          <w:p w14:paraId="1C9334D8" w14:textId="77777777" w:rsidR="00005132" w:rsidRPr="00711461" w:rsidRDefault="00005132" w:rsidP="00005132"/>
        </w:tc>
        <w:tc>
          <w:tcPr>
            <w:tcW w:w="319" w:type="pct"/>
          </w:tcPr>
          <w:p w14:paraId="565F01C8" w14:textId="77777777" w:rsidR="00005132" w:rsidRPr="00711461" w:rsidRDefault="00005132" w:rsidP="00005132">
            <w:pPr>
              <w:jc w:val="center"/>
            </w:pPr>
          </w:p>
        </w:tc>
        <w:tc>
          <w:tcPr>
            <w:tcW w:w="243" w:type="pct"/>
          </w:tcPr>
          <w:p w14:paraId="15D44228" w14:textId="77777777" w:rsidR="00005132" w:rsidRPr="00711461" w:rsidRDefault="00005132" w:rsidP="00005132">
            <w:pPr>
              <w:jc w:val="center"/>
            </w:pPr>
          </w:p>
        </w:tc>
        <w:tc>
          <w:tcPr>
            <w:tcW w:w="235" w:type="pct"/>
          </w:tcPr>
          <w:p w14:paraId="0AFAAC9C" w14:textId="77777777" w:rsidR="00005132" w:rsidRPr="00711461" w:rsidRDefault="00005132" w:rsidP="00005132">
            <w:pPr>
              <w:jc w:val="center"/>
            </w:pPr>
          </w:p>
        </w:tc>
      </w:tr>
      <w:tr w:rsidR="00005132" w:rsidRPr="00711461" w14:paraId="246BD011" w14:textId="77777777" w:rsidTr="00005132">
        <w:trPr>
          <w:trHeight w:val="283"/>
        </w:trPr>
        <w:tc>
          <w:tcPr>
            <w:tcW w:w="257" w:type="pct"/>
          </w:tcPr>
          <w:p w14:paraId="57546391" w14:textId="77777777" w:rsidR="00005132" w:rsidRPr="00711461" w:rsidRDefault="00005132" w:rsidP="00005132">
            <w:pPr>
              <w:jc w:val="center"/>
            </w:pPr>
            <w:r w:rsidRPr="00711461">
              <w:t>23.</w:t>
            </w:r>
          </w:p>
        </w:tc>
        <w:tc>
          <w:tcPr>
            <w:tcW w:w="182" w:type="pct"/>
          </w:tcPr>
          <w:p w14:paraId="5B7CA943" w14:textId="77777777" w:rsidR="00005132" w:rsidRPr="00711461" w:rsidRDefault="00005132" w:rsidP="00005132">
            <w:pPr>
              <w:jc w:val="center"/>
            </w:pPr>
            <w:r w:rsidRPr="00711461">
              <w:t>a.</w:t>
            </w:r>
          </w:p>
        </w:tc>
        <w:tc>
          <w:tcPr>
            <w:tcW w:w="3764" w:type="pct"/>
            <w:vAlign w:val="bottom"/>
          </w:tcPr>
          <w:p w14:paraId="58764548" w14:textId="77777777" w:rsidR="00005132" w:rsidRPr="00711461" w:rsidRDefault="00005132" w:rsidP="00005132">
            <w:r w:rsidRPr="00711461">
              <w:t xml:space="preserve">Evaluate the error analysis and editing techniques in Blender 3D. </w:t>
            </w:r>
          </w:p>
        </w:tc>
        <w:tc>
          <w:tcPr>
            <w:tcW w:w="319" w:type="pct"/>
          </w:tcPr>
          <w:p w14:paraId="4C4CC21B" w14:textId="77777777" w:rsidR="00005132" w:rsidRPr="00711461" w:rsidRDefault="00005132" w:rsidP="00005132">
            <w:pPr>
              <w:jc w:val="center"/>
            </w:pPr>
            <w:r w:rsidRPr="00711461">
              <w:t>CO5</w:t>
            </w:r>
          </w:p>
        </w:tc>
        <w:tc>
          <w:tcPr>
            <w:tcW w:w="243" w:type="pct"/>
          </w:tcPr>
          <w:p w14:paraId="37BF75AD" w14:textId="77777777" w:rsidR="00005132" w:rsidRPr="00711461" w:rsidRDefault="00005132" w:rsidP="00005132">
            <w:pPr>
              <w:jc w:val="center"/>
            </w:pPr>
            <w:r w:rsidRPr="00711461">
              <w:t>E</w:t>
            </w:r>
          </w:p>
        </w:tc>
        <w:tc>
          <w:tcPr>
            <w:tcW w:w="235" w:type="pct"/>
          </w:tcPr>
          <w:p w14:paraId="47124EF4" w14:textId="77777777" w:rsidR="00005132" w:rsidRPr="00711461" w:rsidRDefault="00005132" w:rsidP="00005132">
            <w:pPr>
              <w:jc w:val="center"/>
            </w:pPr>
            <w:r w:rsidRPr="00711461">
              <w:t>6</w:t>
            </w:r>
          </w:p>
        </w:tc>
      </w:tr>
      <w:tr w:rsidR="00005132" w:rsidRPr="00711461" w14:paraId="046F2C3F" w14:textId="77777777" w:rsidTr="00005132">
        <w:trPr>
          <w:trHeight w:val="283"/>
        </w:trPr>
        <w:tc>
          <w:tcPr>
            <w:tcW w:w="257" w:type="pct"/>
          </w:tcPr>
          <w:p w14:paraId="5719E574" w14:textId="77777777" w:rsidR="00005132" w:rsidRPr="00711461" w:rsidRDefault="00005132" w:rsidP="00005132">
            <w:pPr>
              <w:jc w:val="center"/>
            </w:pPr>
          </w:p>
        </w:tc>
        <w:tc>
          <w:tcPr>
            <w:tcW w:w="182" w:type="pct"/>
          </w:tcPr>
          <w:p w14:paraId="178485B5" w14:textId="77777777" w:rsidR="00005132" w:rsidRPr="00711461" w:rsidRDefault="00005132" w:rsidP="00005132">
            <w:pPr>
              <w:jc w:val="center"/>
            </w:pPr>
            <w:r w:rsidRPr="00711461">
              <w:t>b.</w:t>
            </w:r>
          </w:p>
        </w:tc>
        <w:tc>
          <w:tcPr>
            <w:tcW w:w="3764" w:type="pct"/>
            <w:vAlign w:val="bottom"/>
          </w:tcPr>
          <w:p w14:paraId="520A402D" w14:textId="77777777" w:rsidR="00005132" w:rsidRPr="00711461" w:rsidRDefault="00005132" w:rsidP="00005132">
            <w:r w:rsidRPr="00711461">
              <w:t>Sketch an example for environment and bump mapping in 3D.</w:t>
            </w:r>
          </w:p>
        </w:tc>
        <w:tc>
          <w:tcPr>
            <w:tcW w:w="319" w:type="pct"/>
          </w:tcPr>
          <w:p w14:paraId="6E4CECDD" w14:textId="77777777" w:rsidR="00005132" w:rsidRPr="00711461" w:rsidRDefault="00005132" w:rsidP="00005132">
            <w:pPr>
              <w:jc w:val="center"/>
            </w:pPr>
            <w:r w:rsidRPr="00711461">
              <w:t>CO5</w:t>
            </w:r>
          </w:p>
        </w:tc>
        <w:tc>
          <w:tcPr>
            <w:tcW w:w="243" w:type="pct"/>
          </w:tcPr>
          <w:p w14:paraId="1827D76B" w14:textId="77777777" w:rsidR="00005132" w:rsidRPr="00711461" w:rsidRDefault="00005132" w:rsidP="00005132">
            <w:pPr>
              <w:jc w:val="center"/>
            </w:pPr>
            <w:r w:rsidRPr="00711461">
              <w:t>A</w:t>
            </w:r>
          </w:p>
        </w:tc>
        <w:tc>
          <w:tcPr>
            <w:tcW w:w="235" w:type="pct"/>
          </w:tcPr>
          <w:p w14:paraId="4B7FE489" w14:textId="77777777" w:rsidR="00005132" w:rsidRPr="00711461" w:rsidRDefault="00005132" w:rsidP="00005132">
            <w:pPr>
              <w:jc w:val="center"/>
            </w:pPr>
            <w:r w:rsidRPr="00711461">
              <w:t>6</w:t>
            </w:r>
          </w:p>
        </w:tc>
      </w:tr>
      <w:tr w:rsidR="00005132" w:rsidRPr="00711461" w14:paraId="1EBC1C07" w14:textId="77777777" w:rsidTr="008E4728">
        <w:trPr>
          <w:trHeight w:val="550"/>
        </w:trPr>
        <w:tc>
          <w:tcPr>
            <w:tcW w:w="5000" w:type="pct"/>
            <w:gridSpan w:val="6"/>
            <w:vAlign w:val="center"/>
          </w:tcPr>
          <w:p w14:paraId="38012383" w14:textId="77777777" w:rsidR="00005132" w:rsidRPr="00711461" w:rsidRDefault="00005132" w:rsidP="00005132">
            <w:pPr>
              <w:jc w:val="center"/>
              <w:rPr>
                <w:b/>
                <w:bCs/>
              </w:rPr>
            </w:pPr>
            <w:r w:rsidRPr="00711461">
              <w:rPr>
                <w:b/>
                <w:bCs/>
              </w:rPr>
              <w:t>COMPULSORY QUESTION</w:t>
            </w:r>
          </w:p>
        </w:tc>
      </w:tr>
      <w:tr w:rsidR="00005132" w:rsidRPr="00711461" w14:paraId="1CA14A6D" w14:textId="77777777" w:rsidTr="00005132">
        <w:trPr>
          <w:trHeight w:val="283"/>
        </w:trPr>
        <w:tc>
          <w:tcPr>
            <w:tcW w:w="257" w:type="pct"/>
          </w:tcPr>
          <w:p w14:paraId="318BFE4D" w14:textId="77777777" w:rsidR="00005132" w:rsidRPr="00711461" w:rsidRDefault="00005132" w:rsidP="00005132">
            <w:pPr>
              <w:jc w:val="center"/>
            </w:pPr>
            <w:r w:rsidRPr="00711461">
              <w:t>24.</w:t>
            </w:r>
          </w:p>
        </w:tc>
        <w:tc>
          <w:tcPr>
            <w:tcW w:w="182" w:type="pct"/>
          </w:tcPr>
          <w:p w14:paraId="62A7ADEE" w14:textId="77777777" w:rsidR="00005132" w:rsidRPr="00711461" w:rsidRDefault="00005132" w:rsidP="00005132">
            <w:pPr>
              <w:jc w:val="center"/>
            </w:pPr>
          </w:p>
        </w:tc>
        <w:tc>
          <w:tcPr>
            <w:tcW w:w="3764" w:type="pct"/>
            <w:vAlign w:val="bottom"/>
          </w:tcPr>
          <w:p w14:paraId="55C87B1F" w14:textId="77777777" w:rsidR="00005132" w:rsidRPr="00711461" w:rsidRDefault="00005132" w:rsidP="00005132">
            <w:pPr>
              <w:jc w:val="both"/>
            </w:pPr>
            <w:r w:rsidRPr="00711461">
              <w:t>Explain the various stages involved in the design thinking process with examples.</w:t>
            </w:r>
          </w:p>
        </w:tc>
        <w:tc>
          <w:tcPr>
            <w:tcW w:w="319" w:type="pct"/>
          </w:tcPr>
          <w:p w14:paraId="0728312D" w14:textId="77777777" w:rsidR="00005132" w:rsidRPr="00711461" w:rsidRDefault="00005132" w:rsidP="00005132">
            <w:pPr>
              <w:jc w:val="center"/>
            </w:pPr>
            <w:r w:rsidRPr="00711461">
              <w:t>CO6</w:t>
            </w:r>
          </w:p>
        </w:tc>
        <w:tc>
          <w:tcPr>
            <w:tcW w:w="243" w:type="pct"/>
          </w:tcPr>
          <w:p w14:paraId="2BF347D1" w14:textId="77777777" w:rsidR="00005132" w:rsidRPr="00711461" w:rsidRDefault="00005132" w:rsidP="00005132">
            <w:pPr>
              <w:jc w:val="center"/>
            </w:pPr>
            <w:r w:rsidRPr="00711461">
              <w:t>U</w:t>
            </w:r>
          </w:p>
        </w:tc>
        <w:tc>
          <w:tcPr>
            <w:tcW w:w="235" w:type="pct"/>
          </w:tcPr>
          <w:p w14:paraId="2F16E6CE" w14:textId="77777777" w:rsidR="00005132" w:rsidRPr="00711461" w:rsidRDefault="00005132" w:rsidP="00005132">
            <w:pPr>
              <w:jc w:val="center"/>
            </w:pPr>
            <w:r w:rsidRPr="00711461">
              <w:t>12</w:t>
            </w:r>
          </w:p>
        </w:tc>
      </w:tr>
    </w:tbl>
    <w:p w14:paraId="72B0E60D" w14:textId="77777777" w:rsidR="00005132" w:rsidRPr="00711461" w:rsidRDefault="00005132" w:rsidP="002E336A"/>
    <w:p w14:paraId="0776723E" w14:textId="77777777" w:rsidR="00005132" w:rsidRPr="00711461" w:rsidRDefault="00005132" w:rsidP="002E336A">
      <w:r w:rsidRPr="00711461">
        <w:rPr>
          <w:b/>
          <w:bCs/>
        </w:rPr>
        <w:t>CO</w:t>
      </w:r>
      <w:r w:rsidRPr="00711461">
        <w:t xml:space="preserve"> – COURSE OUTCOME</w:t>
      </w:r>
      <w:r w:rsidRPr="00711461">
        <w:tab/>
        <w:t xml:space="preserve">       </w:t>
      </w:r>
      <w:r w:rsidRPr="00711461">
        <w:rPr>
          <w:b/>
          <w:bCs/>
        </w:rPr>
        <w:t>BL</w:t>
      </w:r>
      <w:r w:rsidRPr="00711461">
        <w:t xml:space="preserve"> – BLOOM’S LEVEL       </w:t>
      </w:r>
      <w:r w:rsidRPr="00711461">
        <w:rPr>
          <w:b/>
          <w:bCs/>
        </w:rPr>
        <w:t>M</w:t>
      </w:r>
      <w:r w:rsidRPr="00711461">
        <w:t xml:space="preserve"> – MARKS ALLOTTED</w:t>
      </w:r>
    </w:p>
    <w:p w14:paraId="66096F31" w14:textId="77777777" w:rsidR="00005132" w:rsidRPr="00711461"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711461" w14:paraId="223A5711" w14:textId="77777777" w:rsidTr="005C5F4B">
        <w:trPr>
          <w:trHeight w:val="283"/>
        </w:trPr>
        <w:tc>
          <w:tcPr>
            <w:tcW w:w="670" w:type="dxa"/>
          </w:tcPr>
          <w:p w14:paraId="12FB8D42" w14:textId="77777777" w:rsidR="00005132" w:rsidRPr="00711461" w:rsidRDefault="00005132" w:rsidP="00005132"/>
        </w:tc>
        <w:tc>
          <w:tcPr>
            <w:tcW w:w="9820" w:type="dxa"/>
          </w:tcPr>
          <w:p w14:paraId="5766EA60" w14:textId="77777777" w:rsidR="00005132" w:rsidRPr="00711461" w:rsidRDefault="00005132" w:rsidP="00005132">
            <w:pPr>
              <w:jc w:val="center"/>
              <w:rPr>
                <w:b/>
              </w:rPr>
            </w:pPr>
            <w:r w:rsidRPr="00711461">
              <w:rPr>
                <w:b/>
              </w:rPr>
              <w:t>COURSE OUTCOMES</w:t>
            </w:r>
          </w:p>
        </w:tc>
      </w:tr>
      <w:tr w:rsidR="00005132" w:rsidRPr="00711461" w14:paraId="77063F12" w14:textId="77777777" w:rsidTr="00005132">
        <w:trPr>
          <w:trHeight w:val="283"/>
        </w:trPr>
        <w:tc>
          <w:tcPr>
            <w:tcW w:w="670" w:type="dxa"/>
          </w:tcPr>
          <w:p w14:paraId="332AFA1F" w14:textId="77777777" w:rsidR="00005132" w:rsidRPr="00711461" w:rsidRDefault="00005132" w:rsidP="00005132">
            <w:pPr>
              <w:rPr>
                <w:b/>
                <w:bCs/>
              </w:rPr>
            </w:pPr>
            <w:r w:rsidRPr="00711461">
              <w:rPr>
                <w:b/>
                <w:bCs/>
              </w:rPr>
              <w:t>CO1</w:t>
            </w:r>
          </w:p>
        </w:tc>
        <w:tc>
          <w:tcPr>
            <w:tcW w:w="9820" w:type="dxa"/>
          </w:tcPr>
          <w:p w14:paraId="12CA5407" w14:textId="77777777" w:rsidR="00005132" w:rsidRPr="00711461" w:rsidRDefault="00005132" w:rsidP="00005132">
            <w:r w:rsidRPr="00711461">
              <w:t>Examine the fundamental principles of geometric modelling.</w:t>
            </w:r>
          </w:p>
        </w:tc>
      </w:tr>
      <w:tr w:rsidR="00005132" w:rsidRPr="00711461" w14:paraId="00E2CA52" w14:textId="77777777" w:rsidTr="00005132">
        <w:trPr>
          <w:trHeight w:val="283"/>
        </w:trPr>
        <w:tc>
          <w:tcPr>
            <w:tcW w:w="670" w:type="dxa"/>
          </w:tcPr>
          <w:p w14:paraId="45AE8E06" w14:textId="77777777" w:rsidR="00005132" w:rsidRPr="00711461" w:rsidRDefault="00005132" w:rsidP="00005132">
            <w:pPr>
              <w:rPr>
                <w:b/>
                <w:bCs/>
              </w:rPr>
            </w:pPr>
            <w:r w:rsidRPr="00711461">
              <w:rPr>
                <w:b/>
                <w:bCs/>
              </w:rPr>
              <w:t>CO2</w:t>
            </w:r>
          </w:p>
        </w:tc>
        <w:tc>
          <w:tcPr>
            <w:tcW w:w="9820" w:type="dxa"/>
          </w:tcPr>
          <w:p w14:paraId="548B5904" w14:textId="77777777" w:rsidR="00005132" w:rsidRPr="00711461" w:rsidRDefault="00005132" w:rsidP="00005132">
            <w:r w:rsidRPr="00711461">
              <w:t>Analyze the design problems from a geometric perspective.</w:t>
            </w:r>
          </w:p>
        </w:tc>
      </w:tr>
      <w:tr w:rsidR="00005132" w:rsidRPr="00711461" w14:paraId="79F33E0A" w14:textId="77777777" w:rsidTr="00005132">
        <w:trPr>
          <w:trHeight w:val="283"/>
        </w:trPr>
        <w:tc>
          <w:tcPr>
            <w:tcW w:w="670" w:type="dxa"/>
          </w:tcPr>
          <w:p w14:paraId="1778536E" w14:textId="77777777" w:rsidR="00005132" w:rsidRPr="00711461" w:rsidRDefault="00005132" w:rsidP="00005132">
            <w:pPr>
              <w:rPr>
                <w:b/>
                <w:bCs/>
              </w:rPr>
            </w:pPr>
            <w:r w:rsidRPr="00711461">
              <w:rPr>
                <w:b/>
                <w:bCs/>
              </w:rPr>
              <w:t>CO3</w:t>
            </w:r>
          </w:p>
        </w:tc>
        <w:tc>
          <w:tcPr>
            <w:tcW w:w="9820" w:type="dxa"/>
          </w:tcPr>
          <w:p w14:paraId="7E2559CE" w14:textId="77777777" w:rsidR="00005132" w:rsidRPr="00711461" w:rsidRDefault="00005132" w:rsidP="00005132">
            <w:r w:rsidRPr="00711461">
              <w:t>Identify the mathematical models and algorithms involved in geometric modelling.</w:t>
            </w:r>
          </w:p>
        </w:tc>
      </w:tr>
      <w:tr w:rsidR="00005132" w:rsidRPr="00711461" w14:paraId="328B6193" w14:textId="77777777" w:rsidTr="00005132">
        <w:trPr>
          <w:trHeight w:val="283"/>
        </w:trPr>
        <w:tc>
          <w:tcPr>
            <w:tcW w:w="670" w:type="dxa"/>
          </w:tcPr>
          <w:p w14:paraId="039FF428" w14:textId="77777777" w:rsidR="00005132" w:rsidRPr="00711461" w:rsidRDefault="00005132" w:rsidP="00005132">
            <w:pPr>
              <w:rPr>
                <w:b/>
                <w:bCs/>
              </w:rPr>
            </w:pPr>
            <w:r w:rsidRPr="00711461">
              <w:rPr>
                <w:b/>
                <w:bCs/>
              </w:rPr>
              <w:t>CO4</w:t>
            </w:r>
          </w:p>
        </w:tc>
        <w:tc>
          <w:tcPr>
            <w:tcW w:w="9820" w:type="dxa"/>
          </w:tcPr>
          <w:p w14:paraId="2A665303" w14:textId="77777777" w:rsidR="00005132" w:rsidRPr="00711461" w:rsidRDefault="00005132" w:rsidP="00005132">
            <w:r w:rsidRPr="00711461">
              <w:t>Exhibit proficiency in using geometric modelling software tools to develop 3D models.</w:t>
            </w:r>
          </w:p>
        </w:tc>
      </w:tr>
      <w:tr w:rsidR="00005132" w:rsidRPr="00711461" w14:paraId="5299AD92" w14:textId="77777777" w:rsidTr="00005132">
        <w:trPr>
          <w:trHeight w:val="283"/>
        </w:trPr>
        <w:tc>
          <w:tcPr>
            <w:tcW w:w="670" w:type="dxa"/>
          </w:tcPr>
          <w:p w14:paraId="282B02D2" w14:textId="77777777" w:rsidR="00005132" w:rsidRPr="00711461" w:rsidRDefault="00005132" w:rsidP="00005132">
            <w:pPr>
              <w:rPr>
                <w:b/>
                <w:bCs/>
              </w:rPr>
            </w:pPr>
            <w:r w:rsidRPr="00711461">
              <w:rPr>
                <w:b/>
                <w:bCs/>
              </w:rPr>
              <w:t>CO5</w:t>
            </w:r>
          </w:p>
        </w:tc>
        <w:tc>
          <w:tcPr>
            <w:tcW w:w="9820" w:type="dxa"/>
          </w:tcPr>
          <w:p w14:paraId="1517F188" w14:textId="77777777" w:rsidR="00005132" w:rsidRPr="00711461" w:rsidRDefault="00005132" w:rsidP="00005132">
            <w:r w:rsidRPr="00711461">
              <w:t>Apply design thinking methodologies to innovate and solve problems creatively.</w:t>
            </w:r>
          </w:p>
        </w:tc>
      </w:tr>
      <w:tr w:rsidR="00005132" w:rsidRPr="00711461" w14:paraId="016CD4BA" w14:textId="77777777" w:rsidTr="00005132">
        <w:trPr>
          <w:trHeight w:val="283"/>
        </w:trPr>
        <w:tc>
          <w:tcPr>
            <w:tcW w:w="670" w:type="dxa"/>
          </w:tcPr>
          <w:p w14:paraId="6CA49899" w14:textId="77777777" w:rsidR="00005132" w:rsidRPr="00711461" w:rsidRDefault="00005132" w:rsidP="00005132">
            <w:pPr>
              <w:rPr>
                <w:b/>
                <w:bCs/>
              </w:rPr>
            </w:pPr>
            <w:r w:rsidRPr="00711461">
              <w:rPr>
                <w:b/>
                <w:bCs/>
              </w:rPr>
              <w:t>CO6</w:t>
            </w:r>
          </w:p>
        </w:tc>
        <w:tc>
          <w:tcPr>
            <w:tcW w:w="9820" w:type="dxa"/>
          </w:tcPr>
          <w:p w14:paraId="017F0844" w14:textId="77777777" w:rsidR="00005132" w:rsidRPr="00711461" w:rsidRDefault="00005132" w:rsidP="00005132">
            <w:r w:rsidRPr="00711461">
              <w:t>Develop design concepts and ideas through sketches, models, and presentations.</w:t>
            </w:r>
          </w:p>
        </w:tc>
      </w:tr>
    </w:tbl>
    <w:p w14:paraId="472983A4" w14:textId="77777777" w:rsidR="00005132" w:rsidRPr="00711461"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711461" w14:paraId="487004CC" w14:textId="77777777" w:rsidTr="00E56E00">
        <w:trPr>
          <w:jc w:val="center"/>
        </w:trPr>
        <w:tc>
          <w:tcPr>
            <w:tcW w:w="6385" w:type="dxa"/>
            <w:gridSpan w:val="8"/>
          </w:tcPr>
          <w:p w14:paraId="1EAC0607" w14:textId="77777777" w:rsidR="00005132" w:rsidRPr="00711461" w:rsidRDefault="00005132" w:rsidP="00005132">
            <w:pPr>
              <w:jc w:val="center"/>
              <w:rPr>
                <w:b/>
              </w:rPr>
            </w:pPr>
            <w:r w:rsidRPr="00711461">
              <w:rPr>
                <w:b/>
              </w:rPr>
              <w:t>Assessment Pattern as per Bloom’s Level</w:t>
            </w:r>
          </w:p>
        </w:tc>
      </w:tr>
      <w:tr w:rsidR="00005132" w:rsidRPr="00711461" w14:paraId="721255A4" w14:textId="77777777" w:rsidTr="00E56E00">
        <w:trPr>
          <w:jc w:val="center"/>
        </w:trPr>
        <w:tc>
          <w:tcPr>
            <w:tcW w:w="1140" w:type="dxa"/>
          </w:tcPr>
          <w:p w14:paraId="0C74E02D" w14:textId="77777777" w:rsidR="00005132" w:rsidRPr="00711461" w:rsidRDefault="00005132" w:rsidP="00005132">
            <w:pPr>
              <w:jc w:val="center"/>
              <w:rPr>
                <w:b/>
                <w:bCs/>
              </w:rPr>
            </w:pPr>
            <w:r w:rsidRPr="00711461">
              <w:rPr>
                <w:b/>
                <w:bCs/>
              </w:rPr>
              <w:t>CO / BL</w:t>
            </w:r>
          </w:p>
        </w:tc>
        <w:tc>
          <w:tcPr>
            <w:tcW w:w="709" w:type="dxa"/>
          </w:tcPr>
          <w:p w14:paraId="7AC8DE8F" w14:textId="77777777" w:rsidR="00005132" w:rsidRPr="00711461" w:rsidRDefault="00005132" w:rsidP="00005132">
            <w:pPr>
              <w:jc w:val="center"/>
              <w:rPr>
                <w:b/>
              </w:rPr>
            </w:pPr>
            <w:r w:rsidRPr="00711461">
              <w:rPr>
                <w:b/>
              </w:rPr>
              <w:t>R</w:t>
            </w:r>
          </w:p>
        </w:tc>
        <w:tc>
          <w:tcPr>
            <w:tcW w:w="708" w:type="dxa"/>
          </w:tcPr>
          <w:p w14:paraId="070F0758" w14:textId="77777777" w:rsidR="00005132" w:rsidRPr="00711461" w:rsidRDefault="00005132" w:rsidP="00005132">
            <w:pPr>
              <w:jc w:val="center"/>
              <w:rPr>
                <w:b/>
              </w:rPr>
            </w:pPr>
            <w:r w:rsidRPr="00711461">
              <w:rPr>
                <w:b/>
              </w:rPr>
              <w:t>U</w:t>
            </w:r>
          </w:p>
        </w:tc>
        <w:tc>
          <w:tcPr>
            <w:tcW w:w="709" w:type="dxa"/>
          </w:tcPr>
          <w:p w14:paraId="669963F4" w14:textId="77777777" w:rsidR="00005132" w:rsidRPr="00711461" w:rsidRDefault="00005132" w:rsidP="00005132">
            <w:pPr>
              <w:jc w:val="center"/>
              <w:rPr>
                <w:b/>
              </w:rPr>
            </w:pPr>
            <w:r w:rsidRPr="00711461">
              <w:rPr>
                <w:b/>
              </w:rPr>
              <w:t>A</w:t>
            </w:r>
          </w:p>
        </w:tc>
        <w:tc>
          <w:tcPr>
            <w:tcW w:w="709" w:type="dxa"/>
          </w:tcPr>
          <w:p w14:paraId="259C6F32" w14:textId="77777777" w:rsidR="00005132" w:rsidRPr="00711461" w:rsidRDefault="00005132" w:rsidP="00005132">
            <w:pPr>
              <w:jc w:val="center"/>
              <w:rPr>
                <w:b/>
              </w:rPr>
            </w:pPr>
            <w:r w:rsidRPr="00711461">
              <w:rPr>
                <w:b/>
              </w:rPr>
              <w:t>An</w:t>
            </w:r>
          </w:p>
        </w:tc>
        <w:tc>
          <w:tcPr>
            <w:tcW w:w="709" w:type="dxa"/>
          </w:tcPr>
          <w:p w14:paraId="7D6285AF" w14:textId="77777777" w:rsidR="00005132" w:rsidRPr="00711461" w:rsidRDefault="00005132" w:rsidP="00005132">
            <w:pPr>
              <w:jc w:val="center"/>
              <w:rPr>
                <w:b/>
              </w:rPr>
            </w:pPr>
            <w:r w:rsidRPr="00711461">
              <w:rPr>
                <w:b/>
              </w:rPr>
              <w:t>E</w:t>
            </w:r>
          </w:p>
        </w:tc>
        <w:tc>
          <w:tcPr>
            <w:tcW w:w="708" w:type="dxa"/>
          </w:tcPr>
          <w:p w14:paraId="47AF9770" w14:textId="77777777" w:rsidR="00005132" w:rsidRPr="00711461" w:rsidRDefault="00005132" w:rsidP="00005132">
            <w:pPr>
              <w:jc w:val="center"/>
              <w:rPr>
                <w:b/>
              </w:rPr>
            </w:pPr>
            <w:r w:rsidRPr="00711461">
              <w:rPr>
                <w:b/>
              </w:rPr>
              <w:t>C</w:t>
            </w:r>
          </w:p>
        </w:tc>
        <w:tc>
          <w:tcPr>
            <w:tcW w:w="993" w:type="dxa"/>
          </w:tcPr>
          <w:p w14:paraId="3651901C" w14:textId="77777777" w:rsidR="00005132" w:rsidRPr="00711461" w:rsidRDefault="00005132" w:rsidP="00005132">
            <w:pPr>
              <w:jc w:val="center"/>
              <w:rPr>
                <w:b/>
              </w:rPr>
            </w:pPr>
            <w:r w:rsidRPr="00711461">
              <w:rPr>
                <w:b/>
              </w:rPr>
              <w:t>Total</w:t>
            </w:r>
          </w:p>
        </w:tc>
      </w:tr>
      <w:tr w:rsidR="00005132" w:rsidRPr="00711461" w14:paraId="4C2CD2A7" w14:textId="77777777" w:rsidTr="00E56E00">
        <w:trPr>
          <w:jc w:val="center"/>
        </w:trPr>
        <w:tc>
          <w:tcPr>
            <w:tcW w:w="1140" w:type="dxa"/>
          </w:tcPr>
          <w:p w14:paraId="446C5BC1" w14:textId="77777777" w:rsidR="00005132" w:rsidRPr="00711461" w:rsidRDefault="00005132" w:rsidP="00005132">
            <w:pPr>
              <w:jc w:val="center"/>
              <w:rPr>
                <w:b/>
                <w:bCs/>
              </w:rPr>
            </w:pPr>
            <w:r w:rsidRPr="00711461">
              <w:rPr>
                <w:b/>
                <w:bCs/>
              </w:rPr>
              <w:t>CO1</w:t>
            </w:r>
          </w:p>
        </w:tc>
        <w:tc>
          <w:tcPr>
            <w:tcW w:w="709" w:type="dxa"/>
          </w:tcPr>
          <w:p w14:paraId="0C08D99A" w14:textId="77777777" w:rsidR="00005132" w:rsidRPr="00711461" w:rsidRDefault="00005132" w:rsidP="00005132">
            <w:pPr>
              <w:jc w:val="center"/>
            </w:pPr>
            <w:r w:rsidRPr="00711461">
              <w:t>2</w:t>
            </w:r>
          </w:p>
        </w:tc>
        <w:tc>
          <w:tcPr>
            <w:tcW w:w="708" w:type="dxa"/>
          </w:tcPr>
          <w:p w14:paraId="4A909E4B" w14:textId="77777777" w:rsidR="00005132" w:rsidRPr="00711461" w:rsidRDefault="00005132" w:rsidP="00005132">
            <w:pPr>
              <w:jc w:val="center"/>
            </w:pPr>
            <w:r w:rsidRPr="00711461">
              <w:t>15</w:t>
            </w:r>
          </w:p>
        </w:tc>
        <w:tc>
          <w:tcPr>
            <w:tcW w:w="709" w:type="dxa"/>
          </w:tcPr>
          <w:p w14:paraId="291589AD" w14:textId="77777777" w:rsidR="00005132" w:rsidRPr="00711461" w:rsidRDefault="00005132" w:rsidP="00005132">
            <w:pPr>
              <w:jc w:val="center"/>
            </w:pPr>
            <w:r w:rsidRPr="00711461">
              <w:t>-</w:t>
            </w:r>
          </w:p>
        </w:tc>
        <w:tc>
          <w:tcPr>
            <w:tcW w:w="709" w:type="dxa"/>
          </w:tcPr>
          <w:p w14:paraId="3A4F70F0" w14:textId="77777777" w:rsidR="00005132" w:rsidRPr="00711461" w:rsidRDefault="00005132" w:rsidP="00005132">
            <w:pPr>
              <w:jc w:val="center"/>
            </w:pPr>
            <w:r w:rsidRPr="00711461">
              <w:t>-</w:t>
            </w:r>
          </w:p>
        </w:tc>
        <w:tc>
          <w:tcPr>
            <w:tcW w:w="709" w:type="dxa"/>
          </w:tcPr>
          <w:p w14:paraId="14AC7EC8" w14:textId="77777777" w:rsidR="00005132" w:rsidRPr="00711461" w:rsidRDefault="00005132" w:rsidP="00005132">
            <w:pPr>
              <w:jc w:val="center"/>
            </w:pPr>
            <w:r w:rsidRPr="00711461">
              <w:t>-</w:t>
            </w:r>
          </w:p>
        </w:tc>
        <w:tc>
          <w:tcPr>
            <w:tcW w:w="708" w:type="dxa"/>
          </w:tcPr>
          <w:p w14:paraId="38887F18" w14:textId="77777777" w:rsidR="00005132" w:rsidRPr="00711461" w:rsidRDefault="00005132" w:rsidP="00005132">
            <w:pPr>
              <w:jc w:val="center"/>
            </w:pPr>
            <w:r w:rsidRPr="00711461">
              <w:t>-</w:t>
            </w:r>
          </w:p>
        </w:tc>
        <w:tc>
          <w:tcPr>
            <w:tcW w:w="993" w:type="dxa"/>
          </w:tcPr>
          <w:p w14:paraId="67809DA6" w14:textId="77777777" w:rsidR="00005132" w:rsidRPr="00711461" w:rsidRDefault="00005132" w:rsidP="00005132">
            <w:pPr>
              <w:jc w:val="center"/>
            </w:pPr>
            <w:r w:rsidRPr="00711461">
              <w:t>17</w:t>
            </w:r>
          </w:p>
        </w:tc>
      </w:tr>
      <w:tr w:rsidR="00005132" w:rsidRPr="00711461" w14:paraId="6DE8EC26" w14:textId="77777777" w:rsidTr="00E56E00">
        <w:trPr>
          <w:jc w:val="center"/>
        </w:trPr>
        <w:tc>
          <w:tcPr>
            <w:tcW w:w="1140" w:type="dxa"/>
          </w:tcPr>
          <w:p w14:paraId="6E9A3957" w14:textId="77777777" w:rsidR="00005132" w:rsidRPr="00711461" w:rsidRDefault="00005132" w:rsidP="00005132">
            <w:pPr>
              <w:jc w:val="center"/>
              <w:rPr>
                <w:b/>
                <w:bCs/>
              </w:rPr>
            </w:pPr>
            <w:r w:rsidRPr="00711461">
              <w:rPr>
                <w:b/>
                <w:bCs/>
              </w:rPr>
              <w:t>CO2</w:t>
            </w:r>
          </w:p>
        </w:tc>
        <w:tc>
          <w:tcPr>
            <w:tcW w:w="709" w:type="dxa"/>
          </w:tcPr>
          <w:p w14:paraId="2D96B54B" w14:textId="77777777" w:rsidR="00005132" w:rsidRPr="00711461" w:rsidRDefault="00005132" w:rsidP="00005132">
            <w:pPr>
              <w:jc w:val="center"/>
            </w:pPr>
            <w:r w:rsidRPr="00711461">
              <w:t>-</w:t>
            </w:r>
          </w:p>
        </w:tc>
        <w:tc>
          <w:tcPr>
            <w:tcW w:w="708" w:type="dxa"/>
          </w:tcPr>
          <w:p w14:paraId="09B5CD4D" w14:textId="77777777" w:rsidR="00005132" w:rsidRPr="00711461" w:rsidRDefault="00005132" w:rsidP="00005132">
            <w:pPr>
              <w:jc w:val="center"/>
            </w:pPr>
            <w:r w:rsidRPr="00711461">
              <w:t>15</w:t>
            </w:r>
          </w:p>
        </w:tc>
        <w:tc>
          <w:tcPr>
            <w:tcW w:w="709" w:type="dxa"/>
          </w:tcPr>
          <w:p w14:paraId="1E91A84A" w14:textId="77777777" w:rsidR="00005132" w:rsidRPr="00711461" w:rsidRDefault="00005132" w:rsidP="00005132">
            <w:pPr>
              <w:jc w:val="center"/>
            </w:pPr>
            <w:r w:rsidRPr="00711461">
              <w:t>8</w:t>
            </w:r>
          </w:p>
        </w:tc>
        <w:tc>
          <w:tcPr>
            <w:tcW w:w="709" w:type="dxa"/>
          </w:tcPr>
          <w:p w14:paraId="54F1E3E4" w14:textId="77777777" w:rsidR="00005132" w:rsidRPr="00711461" w:rsidRDefault="00005132" w:rsidP="00005132">
            <w:pPr>
              <w:jc w:val="center"/>
            </w:pPr>
            <w:r w:rsidRPr="00711461">
              <w:t>6</w:t>
            </w:r>
          </w:p>
        </w:tc>
        <w:tc>
          <w:tcPr>
            <w:tcW w:w="709" w:type="dxa"/>
          </w:tcPr>
          <w:p w14:paraId="5EC086D4" w14:textId="77777777" w:rsidR="00005132" w:rsidRPr="00711461" w:rsidRDefault="00005132" w:rsidP="00005132">
            <w:pPr>
              <w:jc w:val="center"/>
            </w:pPr>
            <w:r w:rsidRPr="00711461">
              <w:t>-</w:t>
            </w:r>
          </w:p>
        </w:tc>
        <w:tc>
          <w:tcPr>
            <w:tcW w:w="708" w:type="dxa"/>
          </w:tcPr>
          <w:p w14:paraId="1B016D87" w14:textId="77777777" w:rsidR="00005132" w:rsidRPr="00711461" w:rsidRDefault="00005132" w:rsidP="00005132">
            <w:pPr>
              <w:jc w:val="center"/>
            </w:pPr>
            <w:r w:rsidRPr="00711461">
              <w:t>-</w:t>
            </w:r>
          </w:p>
        </w:tc>
        <w:tc>
          <w:tcPr>
            <w:tcW w:w="993" w:type="dxa"/>
          </w:tcPr>
          <w:p w14:paraId="20D386D9" w14:textId="77777777" w:rsidR="00005132" w:rsidRPr="00711461" w:rsidRDefault="00005132" w:rsidP="00005132">
            <w:pPr>
              <w:jc w:val="center"/>
            </w:pPr>
            <w:r w:rsidRPr="00711461">
              <w:t>29</w:t>
            </w:r>
          </w:p>
        </w:tc>
      </w:tr>
      <w:tr w:rsidR="00005132" w:rsidRPr="00711461" w14:paraId="502025E7" w14:textId="77777777" w:rsidTr="00E56E00">
        <w:trPr>
          <w:jc w:val="center"/>
        </w:trPr>
        <w:tc>
          <w:tcPr>
            <w:tcW w:w="1140" w:type="dxa"/>
          </w:tcPr>
          <w:p w14:paraId="1BB86C49" w14:textId="77777777" w:rsidR="00005132" w:rsidRPr="00711461" w:rsidRDefault="00005132" w:rsidP="00005132">
            <w:pPr>
              <w:jc w:val="center"/>
              <w:rPr>
                <w:b/>
                <w:bCs/>
              </w:rPr>
            </w:pPr>
            <w:r w:rsidRPr="00711461">
              <w:rPr>
                <w:b/>
                <w:bCs/>
              </w:rPr>
              <w:t>CO3</w:t>
            </w:r>
          </w:p>
        </w:tc>
        <w:tc>
          <w:tcPr>
            <w:tcW w:w="709" w:type="dxa"/>
          </w:tcPr>
          <w:p w14:paraId="0D1EF760" w14:textId="77777777" w:rsidR="00005132" w:rsidRPr="00711461" w:rsidRDefault="00005132" w:rsidP="00005132">
            <w:pPr>
              <w:jc w:val="center"/>
            </w:pPr>
            <w:r w:rsidRPr="00711461">
              <w:t>1</w:t>
            </w:r>
          </w:p>
        </w:tc>
        <w:tc>
          <w:tcPr>
            <w:tcW w:w="708" w:type="dxa"/>
          </w:tcPr>
          <w:p w14:paraId="7804E2F5" w14:textId="77777777" w:rsidR="00005132" w:rsidRPr="00711461" w:rsidRDefault="00005132" w:rsidP="00005132">
            <w:pPr>
              <w:jc w:val="center"/>
            </w:pPr>
            <w:r w:rsidRPr="00711461">
              <w:t>13</w:t>
            </w:r>
          </w:p>
        </w:tc>
        <w:tc>
          <w:tcPr>
            <w:tcW w:w="709" w:type="dxa"/>
          </w:tcPr>
          <w:p w14:paraId="6E83BCF9" w14:textId="77777777" w:rsidR="00005132" w:rsidRPr="00711461" w:rsidRDefault="00005132" w:rsidP="00005132">
            <w:pPr>
              <w:jc w:val="center"/>
            </w:pPr>
            <w:r w:rsidRPr="00711461">
              <w:t>-</w:t>
            </w:r>
          </w:p>
        </w:tc>
        <w:tc>
          <w:tcPr>
            <w:tcW w:w="709" w:type="dxa"/>
          </w:tcPr>
          <w:p w14:paraId="4EF592EB" w14:textId="77777777" w:rsidR="00005132" w:rsidRPr="00711461" w:rsidRDefault="00005132" w:rsidP="00005132">
            <w:pPr>
              <w:jc w:val="center"/>
            </w:pPr>
            <w:r w:rsidRPr="00711461">
              <w:t>-</w:t>
            </w:r>
          </w:p>
        </w:tc>
        <w:tc>
          <w:tcPr>
            <w:tcW w:w="709" w:type="dxa"/>
          </w:tcPr>
          <w:p w14:paraId="3E1221F4" w14:textId="77777777" w:rsidR="00005132" w:rsidRPr="00711461" w:rsidRDefault="00005132" w:rsidP="00005132">
            <w:pPr>
              <w:jc w:val="center"/>
            </w:pPr>
            <w:r w:rsidRPr="00711461">
              <w:t>-</w:t>
            </w:r>
          </w:p>
        </w:tc>
        <w:tc>
          <w:tcPr>
            <w:tcW w:w="708" w:type="dxa"/>
          </w:tcPr>
          <w:p w14:paraId="58AD6CA6" w14:textId="77777777" w:rsidR="00005132" w:rsidRPr="00711461" w:rsidRDefault="00005132" w:rsidP="00005132">
            <w:pPr>
              <w:jc w:val="center"/>
            </w:pPr>
            <w:r w:rsidRPr="00711461">
              <w:t>3</w:t>
            </w:r>
          </w:p>
        </w:tc>
        <w:tc>
          <w:tcPr>
            <w:tcW w:w="993" w:type="dxa"/>
          </w:tcPr>
          <w:p w14:paraId="102E026F" w14:textId="77777777" w:rsidR="00005132" w:rsidRPr="00711461" w:rsidRDefault="00005132" w:rsidP="00005132">
            <w:pPr>
              <w:jc w:val="center"/>
            </w:pPr>
            <w:r w:rsidRPr="00711461">
              <w:t>17</w:t>
            </w:r>
          </w:p>
        </w:tc>
      </w:tr>
      <w:tr w:rsidR="00005132" w:rsidRPr="00711461" w14:paraId="560243E4" w14:textId="77777777" w:rsidTr="00E56E00">
        <w:trPr>
          <w:jc w:val="center"/>
        </w:trPr>
        <w:tc>
          <w:tcPr>
            <w:tcW w:w="1140" w:type="dxa"/>
          </w:tcPr>
          <w:p w14:paraId="7C5AF6FD" w14:textId="77777777" w:rsidR="00005132" w:rsidRPr="00711461" w:rsidRDefault="00005132" w:rsidP="00005132">
            <w:pPr>
              <w:jc w:val="center"/>
              <w:rPr>
                <w:b/>
                <w:bCs/>
              </w:rPr>
            </w:pPr>
            <w:r w:rsidRPr="00711461">
              <w:rPr>
                <w:b/>
                <w:bCs/>
              </w:rPr>
              <w:t>CO4</w:t>
            </w:r>
          </w:p>
        </w:tc>
        <w:tc>
          <w:tcPr>
            <w:tcW w:w="709" w:type="dxa"/>
          </w:tcPr>
          <w:p w14:paraId="48C25394" w14:textId="77777777" w:rsidR="00005132" w:rsidRPr="00711461" w:rsidRDefault="00005132" w:rsidP="00005132">
            <w:pPr>
              <w:jc w:val="center"/>
            </w:pPr>
            <w:r w:rsidRPr="00711461">
              <w:t>1</w:t>
            </w:r>
          </w:p>
        </w:tc>
        <w:tc>
          <w:tcPr>
            <w:tcW w:w="708" w:type="dxa"/>
          </w:tcPr>
          <w:p w14:paraId="620D1E6B" w14:textId="77777777" w:rsidR="00005132" w:rsidRPr="00711461" w:rsidRDefault="00005132" w:rsidP="00005132">
            <w:pPr>
              <w:jc w:val="center"/>
            </w:pPr>
            <w:r w:rsidRPr="00711461">
              <w:t>3</w:t>
            </w:r>
          </w:p>
        </w:tc>
        <w:tc>
          <w:tcPr>
            <w:tcW w:w="709" w:type="dxa"/>
          </w:tcPr>
          <w:p w14:paraId="2C54DDEB" w14:textId="77777777" w:rsidR="00005132" w:rsidRPr="00711461" w:rsidRDefault="00005132" w:rsidP="00005132">
            <w:pPr>
              <w:jc w:val="center"/>
            </w:pPr>
            <w:r w:rsidRPr="00711461">
              <w:t>12</w:t>
            </w:r>
          </w:p>
        </w:tc>
        <w:tc>
          <w:tcPr>
            <w:tcW w:w="709" w:type="dxa"/>
          </w:tcPr>
          <w:p w14:paraId="4ED23B30" w14:textId="77777777" w:rsidR="00005132" w:rsidRPr="00711461" w:rsidRDefault="00005132" w:rsidP="00005132">
            <w:pPr>
              <w:jc w:val="center"/>
            </w:pPr>
            <w:r w:rsidRPr="00711461">
              <w:t>-</w:t>
            </w:r>
          </w:p>
        </w:tc>
        <w:tc>
          <w:tcPr>
            <w:tcW w:w="709" w:type="dxa"/>
          </w:tcPr>
          <w:p w14:paraId="723590D4" w14:textId="77777777" w:rsidR="00005132" w:rsidRPr="00711461" w:rsidRDefault="00005132" w:rsidP="00005132">
            <w:pPr>
              <w:jc w:val="center"/>
            </w:pPr>
            <w:r w:rsidRPr="00711461">
              <w:t>-</w:t>
            </w:r>
          </w:p>
        </w:tc>
        <w:tc>
          <w:tcPr>
            <w:tcW w:w="708" w:type="dxa"/>
          </w:tcPr>
          <w:p w14:paraId="0C02008B" w14:textId="77777777" w:rsidR="00005132" w:rsidRPr="00711461" w:rsidRDefault="00005132" w:rsidP="00005132">
            <w:pPr>
              <w:jc w:val="center"/>
            </w:pPr>
            <w:r w:rsidRPr="00711461">
              <w:t>-</w:t>
            </w:r>
          </w:p>
        </w:tc>
        <w:tc>
          <w:tcPr>
            <w:tcW w:w="993" w:type="dxa"/>
          </w:tcPr>
          <w:p w14:paraId="43DB7AC9" w14:textId="77777777" w:rsidR="00005132" w:rsidRPr="00711461" w:rsidRDefault="00005132" w:rsidP="00005132">
            <w:pPr>
              <w:jc w:val="center"/>
            </w:pPr>
            <w:r w:rsidRPr="00711461">
              <w:t>16</w:t>
            </w:r>
          </w:p>
        </w:tc>
      </w:tr>
      <w:tr w:rsidR="00005132" w:rsidRPr="00711461" w14:paraId="5B4D19C2" w14:textId="77777777" w:rsidTr="00E56E00">
        <w:trPr>
          <w:jc w:val="center"/>
        </w:trPr>
        <w:tc>
          <w:tcPr>
            <w:tcW w:w="1140" w:type="dxa"/>
          </w:tcPr>
          <w:p w14:paraId="2FF3579F" w14:textId="77777777" w:rsidR="00005132" w:rsidRPr="00711461" w:rsidRDefault="00005132" w:rsidP="00005132">
            <w:pPr>
              <w:jc w:val="center"/>
              <w:rPr>
                <w:b/>
                <w:bCs/>
              </w:rPr>
            </w:pPr>
            <w:r w:rsidRPr="00711461">
              <w:rPr>
                <w:b/>
                <w:bCs/>
              </w:rPr>
              <w:t>CO5</w:t>
            </w:r>
          </w:p>
        </w:tc>
        <w:tc>
          <w:tcPr>
            <w:tcW w:w="709" w:type="dxa"/>
          </w:tcPr>
          <w:p w14:paraId="257547C7" w14:textId="77777777" w:rsidR="00005132" w:rsidRPr="00711461" w:rsidRDefault="00005132" w:rsidP="00005132">
            <w:pPr>
              <w:jc w:val="center"/>
            </w:pPr>
            <w:r w:rsidRPr="00711461">
              <w:t>2</w:t>
            </w:r>
          </w:p>
        </w:tc>
        <w:tc>
          <w:tcPr>
            <w:tcW w:w="708" w:type="dxa"/>
          </w:tcPr>
          <w:p w14:paraId="1F4F6F0B" w14:textId="77777777" w:rsidR="00005132" w:rsidRPr="00711461" w:rsidRDefault="00005132" w:rsidP="00005132">
            <w:pPr>
              <w:jc w:val="center"/>
            </w:pPr>
            <w:r w:rsidRPr="00711461">
              <w:t>6</w:t>
            </w:r>
          </w:p>
        </w:tc>
        <w:tc>
          <w:tcPr>
            <w:tcW w:w="709" w:type="dxa"/>
          </w:tcPr>
          <w:p w14:paraId="4563B2FE" w14:textId="77777777" w:rsidR="00005132" w:rsidRPr="00711461" w:rsidRDefault="00005132" w:rsidP="00005132">
            <w:pPr>
              <w:jc w:val="center"/>
            </w:pPr>
            <w:r w:rsidRPr="00711461">
              <w:t>6</w:t>
            </w:r>
          </w:p>
        </w:tc>
        <w:tc>
          <w:tcPr>
            <w:tcW w:w="709" w:type="dxa"/>
          </w:tcPr>
          <w:p w14:paraId="1CD68461" w14:textId="77777777" w:rsidR="00005132" w:rsidRPr="00711461" w:rsidRDefault="00005132" w:rsidP="00005132">
            <w:pPr>
              <w:jc w:val="center"/>
            </w:pPr>
            <w:r w:rsidRPr="00711461">
              <w:t>6</w:t>
            </w:r>
          </w:p>
        </w:tc>
        <w:tc>
          <w:tcPr>
            <w:tcW w:w="709" w:type="dxa"/>
          </w:tcPr>
          <w:p w14:paraId="6CA1495D" w14:textId="77777777" w:rsidR="00005132" w:rsidRPr="00711461" w:rsidRDefault="00005132" w:rsidP="00005132">
            <w:pPr>
              <w:jc w:val="center"/>
            </w:pPr>
            <w:r w:rsidRPr="00711461">
              <w:t>9</w:t>
            </w:r>
          </w:p>
        </w:tc>
        <w:tc>
          <w:tcPr>
            <w:tcW w:w="708" w:type="dxa"/>
          </w:tcPr>
          <w:p w14:paraId="0288639C" w14:textId="77777777" w:rsidR="00005132" w:rsidRPr="00711461" w:rsidRDefault="00005132" w:rsidP="00005132">
            <w:pPr>
              <w:jc w:val="center"/>
            </w:pPr>
            <w:r w:rsidRPr="00711461">
              <w:t>-</w:t>
            </w:r>
          </w:p>
        </w:tc>
        <w:tc>
          <w:tcPr>
            <w:tcW w:w="993" w:type="dxa"/>
          </w:tcPr>
          <w:p w14:paraId="4561FDA9" w14:textId="77777777" w:rsidR="00005132" w:rsidRPr="00711461" w:rsidRDefault="00005132" w:rsidP="00005132">
            <w:pPr>
              <w:jc w:val="center"/>
            </w:pPr>
            <w:r w:rsidRPr="00711461">
              <w:t>29</w:t>
            </w:r>
          </w:p>
        </w:tc>
      </w:tr>
      <w:tr w:rsidR="00005132" w:rsidRPr="00711461" w14:paraId="63187410" w14:textId="77777777" w:rsidTr="00E56E00">
        <w:trPr>
          <w:jc w:val="center"/>
        </w:trPr>
        <w:tc>
          <w:tcPr>
            <w:tcW w:w="1140" w:type="dxa"/>
          </w:tcPr>
          <w:p w14:paraId="37E1FE65" w14:textId="77777777" w:rsidR="00005132" w:rsidRPr="00711461" w:rsidRDefault="00005132" w:rsidP="00005132">
            <w:pPr>
              <w:jc w:val="center"/>
              <w:rPr>
                <w:b/>
                <w:bCs/>
              </w:rPr>
            </w:pPr>
            <w:r w:rsidRPr="00711461">
              <w:rPr>
                <w:b/>
                <w:bCs/>
              </w:rPr>
              <w:t>CO6</w:t>
            </w:r>
          </w:p>
        </w:tc>
        <w:tc>
          <w:tcPr>
            <w:tcW w:w="709" w:type="dxa"/>
          </w:tcPr>
          <w:p w14:paraId="73E93723" w14:textId="77777777" w:rsidR="00005132" w:rsidRPr="00711461" w:rsidRDefault="00005132" w:rsidP="00005132">
            <w:pPr>
              <w:jc w:val="center"/>
            </w:pPr>
            <w:r w:rsidRPr="00711461">
              <w:t>-</w:t>
            </w:r>
          </w:p>
        </w:tc>
        <w:tc>
          <w:tcPr>
            <w:tcW w:w="708" w:type="dxa"/>
          </w:tcPr>
          <w:p w14:paraId="54F540BC" w14:textId="77777777" w:rsidR="00005132" w:rsidRPr="00711461" w:rsidRDefault="00005132" w:rsidP="00005132">
            <w:pPr>
              <w:jc w:val="center"/>
            </w:pPr>
            <w:r w:rsidRPr="00711461">
              <w:t>16</w:t>
            </w:r>
          </w:p>
        </w:tc>
        <w:tc>
          <w:tcPr>
            <w:tcW w:w="709" w:type="dxa"/>
          </w:tcPr>
          <w:p w14:paraId="5FC1526C" w14:textId="77777777" w:rsidR="00005132" w:rsidRPr="00711461" w:rsidRDefault="00005132" w:rsidP="00005132">
            <w:pPr>
              <w:jc w:val="center"/>
            </w:pPr>
            <w:r w:rsidRPr="00711461">
              <w:t>-</w:t>
            </w:r>
          </w:p>
        </w:tc>
        <w:tc>
          <w:tcPr>
            <w:tcW w:w="709" w:type="dxa"/>
          </w:tcPr>
          <w:p w14:paraId="1683E92E" w14:textId="77777777" w:rsidR="00005132" w:rsidRPr="00711461" w:rsidRDefault="00005132" w:rsidP="00005132">
            <w:pPr>
              <w:jc w:val="center"/>
            </w:pPr>
            <w:r w:rsidRPr="00711461">
              <w:t>-</w:t>
            </w:r>
          </w:p>
        </w:tc>
        <w:tc>
          <w:tcPr>
            <w:tcW w:w="709" w:type="dxa"/>
          </w:tcPr>
          <w:p w14:paraId="5D954B6C" w14:textId="77777777" w:rsidR="00005132" w:rsidRPr="00711461" w:rsidRDefault="00005132" w:rsidP="00005132">
            <w:pPr>
              <w:jc w:val="center"/>
            </w:pPr>
            <w:r w:rsidRPr="00711461">
              <w:t>-</w:t>
            </w:r>
          </w:p>
        </w:tc>
        <w:tc>
          <w:tcPr>
            <w:tcW w:w="708" w:type="dxa"/>
          </w:tcPr>
          <w:p w14:paraId="437B538A" w14:textId="77777777" w:rsidR="00005132" w:rsidRPr="00711461" w:rsidRDefault="00005132" w:rsidP="00005132">
            <w:pPr>
              <w:jc w:val="center"/>
            </w:pPr>
            <w:r w:rsidRPr="00711461">
              <w:t>-</w:t>
            </w:r>
          </w:p>
        </w:tc>
        <w:tc>
          <w:tcPr>
            <w:tcW w:w="993" w:type="dxa"/>
          </w:tcPr>
          <w:p w14:paraId="6D409EC9" w14:textId="77777777" w:rsidR="00005132" w:rsidRPr="00711461" w:rsidRDefault="00005132" w:rsidP="00005132">
            <w:pPr>
              <w:jc w:val="center"/>
            </w:pPr>
            <w:r w:rsidRPr="00711461">
              <w:t>16</w:t>
            </w:r>
          </w:p>
        </w:tc>
      </w:tr>
      <w:tr w:rsidR="00005132" w:rsidRPr="00711461" w14:paraId="5100730F" w14:textId="77777777" w:rsidTr="00E56E00">
        <w:trPr>
          <w:jc w:val="center"/>
        </w:trPr>
        <w:tc>
          <w:tcPr>
            <w:tcW w:w="5392" w:type="dxa"/>
            <w:gridSpan w:val="7"/>
          </w:tcPr>
          <w:p w14:paraId="3C296B25" w14:textId="77777777" w:rsidR="00005132" w:rsidRPr="00711461" w:rsidRDefault="00005132" w:rsidP="00005132"/>
        </w:tc>
        <w:tc>
          <w:tcPr>
            <w:tcW w:w="993" w:type="dxa"/>
          </w:tcPr>
          <w:p w14:paraId="1C004269" w14:textId="77777777" w:rsidR="00005132" w:rsidRPr="00711461" w:rsidRDefault="00005132" w:rsidP="00005132">
            <w:pPr>
              <w:jc w:val="center"/>
              <w:rPr>
                <w:b/>
              </w:rPr>
            </w:pPr>
            <w:r w:rsidRPr="00711461">
              <w:rPr>
                <w:b/>
              </w:rPr>
              <w:t>124</w:t>
            </w:r>
          </w:p>
        </w:tc>
      </w:tr>
    </w:tbl>
    <w:p w14:paraId="194AFA24" w14:textId="77777777" w:rsidR="00005132" w:rsidRPr="00711461" w:rsidRDefault="00005132" w:rsidP="0051318C">
      <w:pPr>
        <w:tabs>
          <w:tab w:val="left" w:pos="7110"/>
        </w:tabs>
      </w:pPr>
      <w:r w:rsidRPr="00711461">
        <w:tab/>
      </w:r>
    </w:p>
    <w:p w14:paraId="6C6AFBEF" w14:textId="77777777" w:rsidR="00005132" w:rsidRPr="00711461" w:rsidRDefault="00005132" w:rsidP="002E336A"/>
    <w:p w14:paraId="081BE566" w14:textId="77777777" w:rsidR="00764452" w:rsidRDefault="00764452">
      <w:pPr>
        <w:spacing w:after="200" w:line="276" w:lineRule="auto"/>
        <w:rPr>
          <w:bCs/>
          <w:noProof/>
        </w:rPr>
      </w:pPr>
      <w:r>
        <w:rPr>
          <w:bCs/>
          <w:noProof/>
        </w:rPr>
        <w:br w:type="page"/>
      </w:r>
    </w:p>
    <w:p w14:paraId="20A00727" w14:textId="573785FB" w:rsidR="00005132" w:rsidRPr="00531198" w:rsidRDefault="00005132" w:rsidP="00005132">
      <w:pPr>
        <w:jc w:val="center"/>
        <w:rPr>
          <w:bCs/>
          <w:noProof/>
        </w:rPr>
      </w:pPr>
      <w:r w:rsidRPr="00531198">
        <w:rPr>
          <w:noProof/>
          <w:lang w:val="en-IN" w:eastAsia="en-IN" w:bidi="ta-IN"/>
        </w:rPr>
        <w:lastRenderedPageBreak/>
        <w:drawing>
          <wp:inline distT="0" distB="0" distL="0" distR="0" wp14:anchorId="03755BD8" wp14:editId="48512C7C">
            <wp:extent cx="5734050" cy="838200"/>
            <wp:effectExtent l="0" t="0" r="0" b="0"/>
            <wp:docPr id="1754801914" name="Picture 17548019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63F2C13" w14:textId="77777777" w:rsidR="00005132" w:rsidRPr="00531198" w:rsidRDefault="00005132" w:rsidP="00005132">
      <w:pPr>
        <w:jc w:val="center"/>
        <w:rPr>
          <w:b/>
          <w:bCs/>
        </w:rPr>
      </w:pPr>
    </w:p>
    <w:p w14:paraId="308AA4A1" w14:textId="77777777" w:rsidR="00005132" w:rsidRPr="00531198" w:rsidRDefault="00005132" w:rsidP="00005132">
      <w:pPr>
        <w:jc w:val="center"/>
        <w:rPr>
          <w:b/>
          <w:bCs/>
        </w:rPr>
      </w:pPr>
      <w:r w:rsidRPr="00531198">
        <w:rPr>
          <w:b/>
          <w:bCs/>
        </w:rPr>
        <w:t>END SEMESTER EXAMINATION – APRIL / MAY 2024</w:t>
      </w:r>
    </w:p>
    <w:p w14:paraId="51DA7227" w14:textId="77777777" w:rsidR="00005132" w:rsidRPr="00531198" w:rsidRDefault="00005132" w:rsidP="00005132">
      <w:pPr>
        <w:contextualSpacing/>
        <w:jc w:val="center"/>
        <w:rPr>
          <w:b/>
        </w:rPr>
      </w:pPr>
    </w:p>
    <w:tbl>
      <w:tblPr>
        <w:tblW w:w="10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34"/>
        <w:gridCol w:w="1545"/>
        <w:gridCol w:w="660"/>
      </w:tblGrid>
      <w:tr w:rsidR="00005132" w:rsidRPr="00BD2210" w14:paraId="601D23F2" w14:textId="77777777" w:rsidTr="00005132">
        <w:trPr>
          <w:trHeight w:val="397"/>
          <w:jc w:val="center"/>
        </w:trPr>
        <w:tc>
          <w:tcPr>
            <w:tcW w:w="1555" w:type="dxa"/>
            <w:vAlign w:val="center"/>
          </w:tcPr>
          <w:p w14:paraId="445A2ED0" w14:textId="77777777" w:rsidR="00005132" w:rsidRPr="00BD2210" w:rsidRDefault="00005132" w:rsidP="00005132">
            <w:pPr>
              <w:pStyle w:val="Title"/>
              <w:contextualSpacing/>
              <w:jc w:val="left"/>
              <w:rPr>
                <w:b/>
                <w:sz w:val="22"/>
                <w:szCs w:val="22"/>
              </w:rPr>
            </w:pPr>
            <w:r w:rsidRPr="00BD2210">
              <w:rPr>
                <w:b/>
                <w:sz w:val="22"/>
                <w:szCs w:val="22"/>
              </w:rPr>
              <w:t xml:space="preserve">Course Code      </w:t>
            </w:r>
          </w:p>
        </w:tc>
        <w:tc>
          <w:tcPr>
            <w:tcW w:w="6534" w:type="dxa"/>
            <w:vAlign w:val="center"/>
          </w:tcPr>
          <w:p w14:paraId="52C2C9F0" w14:textId="77777777" w:rsidR="00005132" w:rsidRPr="00BD2210" w:rsidRDefault="00005132" w:rsidP="00005132">
            <w:pPr>
              <w:pStyle w:val="Title"/>
              <w:contextualSpacing/>
              <w:jc w:val="left"/>
              <w:rPr>
                <w:b/>
                <w:sz w:val="22"/>
                <w:szCs w:val="22"/>
              </w:rPr>
            </w:pPr>
            <w:r w:rsidRPr="00BD2210">
              <w:rPr>
                <w:b/>
                <w:bCs/>
                <w:color w:val="000000"/>
                <w:sz w:val="22"/>
                <w:szCs w:val="22"/>
              </w:rPr>
              <w:t>23CS1015</w:t>
            </w:r>
          </w:p>
        </w:tc>
        <w:tc>
          <w:tcPr>
            <w:tcW w:w="1545" w:type="dxa"/>
            <w:vAlign w:val="center"/>
          </w:tcPr>
          <w:p w14:paraId="15C9D701" w14:textId="77777777" w:rsidR="00005132" w:rsidRPr="00BD2210" w:rsidRDefault="00005132" w:rsidP="00005132">
            <w:pPr>
              <w:pStyle w:val="Title"/>
              <w:ind w:left="-468" w:firstLine="468"/>
              <w:contextualSpacing/>
              <w:jc w:val="left"/>
              <w:rPr>
                <w:sz w:val="22"/>
                <w:szCs w:val="22"/>
              </w:rPr>
            </w:pPr>
            <w:r w:rsidRPr="00BD2210">
              <w:rPr>
                <w:b/>
                <w:bCs/>
                <w:sz w:val="22"/>
                <w:szCs w:val="22"/>
              </w:rPr>
              <w:t xml:space="preserve">Duration       </w:t>
            </w:r>
          </w:p>
        </w:tc>
        <w:tc>
          <w:tcPr>
            <w:tcW w:w="660" w:type="dxa"/>
            <w:vAlign w:val="center"/>
          </w:tcPr>
          <w:p w14:paraId="7B49FA88" w14:textId="77777777" w:rsidR="00005132" w:rsidRPr="00BD2210" w:rsidRDefault="00005132" w:rsidP="00005132">
            <w:pPr>
              <w:pStyle w:val="Title"/>
              <w:contextualSpacing/>
              <w:jc w:val="left"/>
              <w:rPr>
                <w:b/>
                <w:sz w:val="22"/>
                <w:szCs w:val="22"/>
              </w:rPr>
            </w:pPr>
            <w:r w:rsidRPr="00BD2210">
              <w:rPr>
                <w:b/>
                <w:sz w:val="22"/>
                <w:szCs w:val="22"/>
              </w:rPr>
              <w:t>3hrs</w:t>
            </w:r>
          </w:p>
        </w:tc>
      </w:tr>
      <w:tr w:rsidR="00005132" w:rsidRPr="00BD2210" w14:paraId="6C185BB7" w14:textId="77777777" w:rsidTr="00005132">
        <w:trPr>
          <w:trHeight w:val="397"/>
          <w:jc w:val="center"/>
        </w:trPr>
        <w:tc>
          <w:tcPr>
            <w:tcW w:w="1555" w:type="dxa"/>
            <w:vAlign w:val="center"/>
          </w:tcPr>
          <w:p w14:paraId="58F8F485" w14:textId="77777777" w:rsidR="00005132" w:rsidRPr="00BD2210" w:rsidRDefault="00005132" w:rsidP="00005132">
            <w:pPr>
              <w:pStyle w:val="Title"/>
              <w:ind w:right="-160"/>
              <w:contextualSpacing/>
              <w:jc w:val="left"/>
              <w:rPr>
                <w:b/>
                <w:sz w:val="22"/>
                <w:szCs w:val="22"/>
              </w:rPr>
            </w:pPr>
            <w:r w:rsidRPr="00BD2210">
              <w:rPr>
                <w:b/>
                <w:sz w:val="22"/>
                <w:szCs w:val="22"/>
              </w:rPr>
              <w:t xml:space="preserve">Course Name     </w:t>
            </w:r>
          </w:p>
        </w:tc>
        <w:tc>
          <w:tcPr>
            <w:tcW w:w="6534" w:type="dxa"/>
            <w:vAlign w:val="center"/>
          </w:tcPr>
          <w:p w14:paraId="61C98AF3" w14:textId="77777777" w:rsidR="00005132" w:rsidRPr="00BD2210" w:rsidRDefault="00005132" w:rsidP="00005132">
            <w:pPr>
              <w:pStyle w:val="Title"/>
              <w:contextualSpacing/>
              <w:jc w:val="left"/>
              <w:rPr>
                <w:b/>
                <w:sz w:val="22"/>
                <w:szCs w:val="22"/>
              </w:rPr>
            </w:pPr>
            <w:r w:rsidRPr="00BD2210">
              <w:rPr>
                <w:b/>
                <w:bCs/>
                <w:color w:val="000000"/>
                <w:sz w:val="22"/>
                <w:szCs w:val="22"/>
              </w:rPr>
              <w:t>C PROGRAMMING AND APPLICATIONS </w:t>
            </w:r>
          </w:p>
        </w:tc>
        <w:tc>
          <w:tcPr>
            <w:tcW w:w="1545" w:type="dxa"/>
            <w:vAlign w:val="center"/>
          </w:tcPr>
          <w:p w14:paraId="0BE4770E" w14:textId="77777777" w:rsidR="00005132" w:rsidRPr="00BD2210" w:rsidRDefault="00005132" w:rsidP="00005132">
            <w:pPr>
              <w:pStyle w:val="Title"/>
              <w:contextualSpacing/>
              <w:jc w:val="left"/>
              <w:rPr>
                <w:b/>
                <w:bCs/>
                <w:sz w:val="22"/>
                <w:szCs w:val="22"/>
              </w:rPr>
            </w:pPr>
            <w:r w:rsidRPr="00BD2210">
              <w:rPr>
                <w:b/>
                <w:bCs/>
                <w:sz w:val="22"/>
                <w:szCs w:val="22"/>
              </w:rPr>
              <w:t xml:space="preserve">Max. Marks </w:t>
            </w:r>
          </w:p>
        </w:tc>
        <w:tc>
          <w:tcPr>
            <w:tcW w:w="660" w:type="dxa"/>
            <w:vAlign w:val="center"/>
          </w:tcPr>
          <w:p w14:paraId="56B80157" w14:textId="77777777" w:rsidR="00005132" w:rsidRPr="00BD2210" w:rsidRDefault="00005132" w:rsidP="00005132">
            <w:pPr>
              <w:pStyle w:val="Title"/>
              <w:contextualSpacing/>
              <w:jc w:val="left"/>
              <w:rPr>
                <w:b/>
                <w:sz w:val="22"/>
                <w:szCs w:val="22"/>
              </w:rPr>
            </w:pPr>
            <w:r w:rsidRPr="00BD2210">
              <w:rPr>
                <w:b/>
                <w:sz w:val="22"/>
                <w:szCs w:val="22"/>
              </w:rPr>
              <w:t>100</w:t>
            </w:r>
          </w:p>
        </w:tc>
      </w:tr>
    </w:tbl>
    <w:p w14:paraId="7D837802" w14:textId="77777777" w:rsidR="00005132" w:rsidRPr="00531198" w:rsidRDefault="00005132" w:rsidP="00005132">
      <w:pPr>
        <w:ind w:left="720"/>
        <w:contextualSpacing/>
        <w:rPr>
          <w:highlight w:val="yellow"/>
        </w:rPr>
      </w:pPr>
    </w:p>
    <w:tbl>
      <w:tblPr>
        <w:tblStyle w:val="TableGrid"/>
        <w:tblW w:w="10065" w:type="dxa"/>
        <w:tblInd w:w="-318" w:type="dxa"/>
        <w:tblLook w:val="04A0" w:firstRow="1" w:lastRow="0" w:firstColumn="1" w:lastColumn="0" w:noHBand="0" w:noVBand="1"/>
      </w:tblPr>
      <w:tblGrid>
        <w:gridCol w:w="866"/>
        <w:gridCol w:w="396"/>
        <w:gridCol w:w="5891"/>
        <w:gridCol w:w="670"/>
        <w:gridCol w:w="1246"/>
        <w:gridCol w:w="996"/>
      </w:tblGrid>
      <w:tr w:rsidR="00764452" w:rsidRPr="00BD2210" w14:paraId="0087E1F4" w14:textId="77777777" w:rsidTr="00764452">
        <w:trPr>
          <w:trHeight w:val="551"/>
        </w:trPr>
        <w:tc>
          <w:tcPr>
            <w:tcW w:w="888" w:type="dxa"/>
            <w:vAlign w:val="center"/>
          </w:tcPr>
          <w:p w14:paraId="379FE0BC" w14:textId="77777777" w:rsidR="00005132" w:rsidRPr="00BD2210" w:rsidRDefault="00005132" w:rsidP="00764452">
            <w:pPr>
              <w:contextualSpacing/>
              <w:jc w:val="center"/>
              <w:rPr>
                <w:b/>
              </w:rPr>
            </w:pPr>
            <w:r w:rsidRPr="00BD2210">
              <w:rPr>
                <w:b/>
              </w:rPr>
              <w:t>Q. No.</w:t>
            </w:r>
          </w:p>
        </w:tc>
        <w:tc>
          <w:tcPr>
            <w:tcW w:w="6599" w:type="dxa"/>
            <w:gridSpan w:val="2"/>
            <w:vAlign w:val="center"/>
          </w:tcPr>
          <w:p w14:paraId="0B7D5774" w14:textId="77777777" w:rsidR="00005132" w:rsidRPr="00BD2210" w:rsidRDefault="00005132" w:rsidP="00764452">
            <w:pPr>
              <w:contextualSpacing/>
              <w:jc w:val="center"/>
              <w:rPr>
                <w:b/>
              </w:rPr>
            </w:pPr>
            <w:r w:rsidRPr="00BD2210">
              <w:rPr>
                <w:b/>
              </w:rPr>
              <w:t>Questions</w:t>
            </w:r>
          </w:p>
        </w:tc>
        <w:tc>
          <w:tcPr>
            <w:tcW w:w="245" w:type="dxa"/>
            <w:vAlign w:val="center"/>
          </w:tcPr>
          <w:p w14:paraId="6290B7BC" w14:textId="77777777" w:rsidR="00005132" w:rsidRPr="00BD2210" w:rsidRDefault="00005132" w:rsidP="00764452">
            <w:pPr>
              <w:contextualSpacing/>
              <w:jc w:val="center"/>
              <w:rPr>
                <w:b/>
              </w:rPr>
            </w:pPr>
            <w:r w:rsidRPr="00BD2210">
              <w:rPr>
                <w:b/>
              </w:rPr>
              <w:t>CO</w:t>
            </w:r>
          </w:p>
        </w:tc>
        <w:tc>
          <w:tcPr>
            <w:tcW w:w="1297" w:type="dxa"/>
            <w:vAlign w:val="center"/>
          </w:tcPr>
          <w:p w14:paraId="64E582C8" w14:textId="77777777" w:rsidR="00005132" w:rsidRPr="00BD2210" w:rsidRDefault="00005132" w:rsidP="00764452">
            <w:pPr>
              <w:contextualSpacing/>
              <w:jc w:val="center"/>
              <w:rPr>
                <w:b/>
              </w:rPr>
            </w:pPr>
            <w:r w:rsidRPr="00BD2210">
              <w:rPr>
                <w:b/>
              </w:rPr>
              <w:t>BL</w:t>
            </w:r>
          </w:p>
        </w:tc>
        <w:tc>
          <w:tcPr>
            <w:tcW w:w="1036" w:type="dxa"/>
            <w:vAlign w:val="center"/>
          </w:tcPr>
          <w:p w14:paraId="53D72A8A" w14:textId="77777777" w:rsidR="00005132" w:rsidRPr="00BD2210" w:rsidRDefault="00005132" w:rsidP="00764452">
            <w:pPr>
              <w:contextualSpacing/>
              <w:jc w:val="center"/>
              <w:rPr>
                <w:b/>
              </w:rPr>
            </w:pPr>
            <w:r w:rsidRPr="00BD2210">
              <w:rPr>
                <w:b/>
              </w:rPr>
              <w:t>M</w:t>
            </w:r>
          </w:p>
        </w:tc>
      </w:tr>
      <w:tr w:rsidR="00005132" w:rsidRPr="00BD2210" w14:paraId="323E01F7" w14:textId="77777777" w:rsidTr="00764452">
        <w:trPr>
          <w:trHeight w:val="487"/>
        </w:trPr>
        <w:tc>
          <w:tcPr>
            <w:tcW w:w="10065" w:type="dxa"/>
            <w:gridSpan w:val="6"/>
            <w:vAlign w:val="center"/>
          </w:tcPr>
          <w:p w14:paraId="77F3FDBE" w14:textId="77777777" w:rsidR="00005132" w:rsidRPr="00BD2210" w:rsidRDefault="00005132" w:rsidP="00005132">
            <w:pPr>
              <w:contextualSpacing/>
              <w:jc w:val="center"/>
              <w:rPr>
                <w:b/>
                <w:u w:val="single"/>
              </w:rPr>
            </w:pPr>
            <w:r w:rsidRPr="00BD2210">
              <w:rPr>
                <w:b/>
                <w:u w:val="single"/>
              </w:rPr>
              <w:t>PART – A (10 X 1 = 10 MARKS)</w:t>
            </w:r>
          </w:p>
          <w:p w14:paraId="665A5364" w14:textId="77777777" w:rsidR="00005132" w:rsidRPr="00BD2210" w:rsidRDefault="00005132" w:rsidP="00005132">
            <w:pPr>
              <w:contextualSpacing/>
              <w:jc w:val="center"/>
              <w:rPr>
                <w:b/>
              </w:rPr>
            </w:pPr>
            <w:r w:rsidRPr="00BD2210">
              <w:rPr>
                <w:b/>
              </w:rPr>
              <w:t>(Answer all the questions)</w:t>
            </w:r>
          </w:p>
        </w:tc>
      </w:tr>
      <w:tr w:rsidR="00764452" w:rsidRPr="00BD2210" w14:paraId="021ABB56" w14:textId="77777777" w:rsidTr="00764452">
        <w:trPr>
          <w:trHeight w:val="70"/>
        </w:trPr>
        <w:tc>
          <w:tcPr>
            <w:tcW w:w="888" w:type="dxa"/>
            <w:vAlign w:val="center"/>
          </w:tcPr>
          <w:p w14:paraId="0FDE2405" w14:textId="77777777" w:rsidR="00005132" w:rsidRPr="00BD2210" w:rsidRDefault="00005132" w:rsidP="00005132">
            <w:pPr>
              <w:contextualSpacing/>
              <w:jc w:val="center"/>
            </w:pPr>
            <w:r w:rsidRPr="00BD2210">
              <w:t>1.</w:t>
            </w:r>
          </w:p>
        </w:tc>
        <w:tc>
          <w:tcPr>
            <w:tcW w:w="6599" w:type="dxa"/>
            <w:gridSpan w:val="2"/>
            <w:vAlign w:val="bottom"/>
          </w:tcPr>
          <w:p w14:paraId="58188BA3" w14:textId="77777777" w:rsidR="00005132" w:rsidRPr="00BD2210" w:rsidRDefault="00005132" w:rsidP="00005132">
            <w:pPr>
              <w:autoSpaceDE w:val="0"/>
              <w:autoSpaceDN w:val="0"/>
              <w:adjustRightInd w:val="0"/>
              <w:contextualSpacing/>
              <w:jc w:val="both"/>
            </w:pPr>
            <w:r w:rsidRPr="00BD2210">
              <w:t>Define operating system.</w:t>
            </w:r>
          </w:p>
        </w:tc>
        <w:tc>
          <w:tcPr>
            <w:tcW w:w="245" w:type="dxa"/>
            <w:vAlign w:val="center"/>
          </w:tcPr>
          <w:p w14:paraId="40B1D26B" w14:textId="77777777" w:rsidR="00005132" w:rsidRPr="00BD2210" w:rsidRDefault="00005132" w:rsidP="00005132">
            <w:pPr>
              <w:contextualSpacing/>
              <w:jc w:val="center"/>
            </w:pPr>
            <w:r w:rsidRPr="00BD2210">
              <w:t>CO1</w:t>
            </w:r>
          </w:p>
        </w:tc>
        <w:tc>
          <w:tcPr>
            <w:tcW w:w="1297" w:type="dxa"/>
            <w:vAlign w:val="center"/>
          </w:tcPr>
          <w:p w14:paraId="00E2236C" w14:textId="77777777" w:rsidR="00005132" w:rsidRPr="00BD2210" w:rsidRDefault="00005132" w:rsidP="00005132">
            <w:pPr>
              <w:contextualSpacing/>
              <w:jc w:val="center"/>
            </w:pPr>
            <w:r w:rsidRPr="00BD2210">
              <w:t>R</w:t>
            </w:r>
          </w:p>
        </w:tc>
        <w:tc>
          <w:tcPr>
            <w:tcW w:w="1036" w:type="dxa"/>
            <w:vAlign w:val="center"/>
          </w:tcPr>
          <w:p w14:paraId="7E75A3D2" w14:textId="77777777" w:rsidR="00005132" w:rsidRPr="00BD2210" w:rsidRDefault="00005132" w:rsidP="00005132">
            <w:pPr>
              <w:contextualSpacing/>
              <w:jc w:val="center"/>
            </w:pPr>
            <w:r w:rsidRPr="00BD2210">
              <w:t>1</w:t>
            </w:r>
          </w:p>
        </w:tc>
      </w:tr>
      <w:tr w:rsidR="00764452" w:rsidRPr="00BD2210" w14:paraId="64B7D4B3" w14:textId="77777777" w:rsidTr="00764452">
        <w:trPr>
          <w:trHeight w:val="70"/>
        </w:trPr>
        <w:tc>
          <w:tcPr>
            <w:tcW w:w="888" w:type="dxa"/>
            <w:vAlign w:val="center"/>
          </w:tcPr>
          <w:p w14:paraId="56917DA0" w14:textId="77777777" w:rsidR="00005132" w:rsidRPr="00BD2210" w:rsidRDefault="00005132" w:rsidP="00005132">
            <w:pPr>
              <w:contextualSpacing/>
              <w:jc w:val="center"/>
            </w:pPr>
            <w:r w:rsidRPr="00BD2210">
              <w:t>2.</w:t>
            </w:r>
          </w:p>
        </w:tc>
        <w:tc>
          <w:tcPr>
            <w:tcW w:w="6599" w:type="dxa"/>
            <w:gridSpan w:val="2"/>
            <w:vAlign w:val="bottom"/>
          </w:tcPr>
          <w:p w14:paraId="268D437D" w14:textId="77777777" w:rsidR="00005132" w:rsidRPr="00BD2210" w:rsidRDefault="00005132" w:rsidP="00005132">
            <w:pPr>
              <w:contextualSpacing/>
              <w:jc w:val="both"/>
            </w:pPr>
            <w:r w:rsidRPr="00BD2210">
              <w:t>Differentiate between variable and constant.</w:t>
            </w:r>
          </w:p>
        </w:tc>
        <w:tc>
          <w:tcPr>
            <w:tcW w:w="245" w:type="dxa"/>
            <w:vAlign w:val="center"/>
          </w:tcPr>
          <w:p w14:paraId="1462CD28" w14:textId="77777777" w:rsidR="00005132" w:rsidRPr="00BD2210" w:rsidRDefault="00005132" w:rsidP="00005132">
            <w:pPr>
              <w:contextualSpacing/>
              <w:jc w:val="center"/>
            </w:pPr>
            <w:r w:rsidRPr="00BD2210">
              <w:t>CO2</w:t>
            </w:r>
          </w:p>
        </w:tc>
        <w:tc>
          <w:tcPr>
            <w:tcW w:w="1297" w:type="dxa"/>
            <w:vAlign w:val="center"/>
          </w:tcPr>
          <w:p w14:paraId="2D653A98" w14:textId="77777777" w:rsidR="00005132" w:rsidRPr="00BD2210" w:rsidRDefault="00005132" w:rsidP="00005132">
            <w:pPr>
              <w:contextualSpacing/>
              <w:jc w:val="center"/>
            </w:pPr>
            <w:r w:rsidRPr="00BD2210">
              <w:t>An</w:t>
            </w:r>
          </w:p>
        </w:tc>
        <w:tc>
          <w:tcPr>
            <w:tcW w:w="1036" w:type="dxa"/>
            <w:vAlign w:val="center"/>
          </w:tcPr>
          <w:p w14:paraId="1F85A280" w14:textId="77777777" w:rsidR="00005132" w:rsidRPr="00BD2210" w:rsidRDefault="00005132" w:rsidP="00005132">
            <w:pPr>
              <w:contextualSpacing/>
              <w:jc w:val="center"/>
            </w:pPr>
            <w:r w:rsidRPr="00BD2210">
              <w:t>1</w:t>
            </w:r>
          </w:p>
        </w:tc>
      </w:tr>
      <w:tr w:rsidR="00764452" w:rsidRPr="00BD2210" w14:paraId="576D86D5" w14:textId="77777777" w:rsidTr="00764452">
        <w:trPr>
          <w:trHeight w:val="70"/>
        </w:trPr>
        <w:tc>
          <w:tcPr>
            <w:tcW w:w="888" w:type="dxa"/>
            <w:vAlign w:val="center"/>
          </w:tcPr>
          <w:p w14:paraId="7B67CCD0" w14:textId="77777777" w:rsidR="00005132" w:rsidRPr="00BD2210" w:rsidRDefault="00005132" w:rsidP="00005132">
            <w:pPr>
              <w:contextualSpacing/>
              <w:jc w:val="center"/>
            </w:pPr>
            <w:r w:rsidRPr="00BD2210">
              <w:t>3.</w:t>
            </w:r>
          </w:p>
        </w:tc>
        <w:tc>
          <w:tcPr>
            <w:tcW w:w="6599" w:type="dxa"/>
            <w:gridSpan w:val="2"/>
            <w:vAlign w:val="bottom"/>
          </w:tcPr>
          <w:p w14:paraId="58293615" w14:textId="77777777" w:rsidR="00005132" w:rsidRPr="00BD2210" w:rsidRDefault="00005132" w:rsidP="00005132">
            <w:pPr>
              <w:contextualSpacing/>
              <w:jc w:val="both"/>
            </w:pPr>
            <w:r w:rsidRPr="00BD2210">
              <w:t>Define Non-Volatile Memory.</w:t>
            </w:r>
          </w:p>
        </w:tc>
        <w:tc>
          <w:tcPr>
            <w:tcW w:w="245" w:type="dxa"/>
            <w:vAlign w:val="center"/>
          </w:tcPr>
          <w:p w14:paraId="400C9A79" w14:textId="77777777" w:rsidR="00005132" w:rsidRPr="00BD2210" w:rsidRDefault="00005132" w:rsidP="00005132">
            <w:pPr>
              <w:contextualSpacing/>
              <w:jc w:val="center"/>
            </w:pPr>
            <w:r w:rsidRPr="00BD2210">
              <w:t>CO1</w:t>
            </w:r>
          </w:p>
        </w:tc>
        <w:tc>
          <w:tcPr>
            <w:tcW w:w="1297" w:type="dxa"/>
            <w:vAlign w:val="center"/>
          </w:tcPr>
          <w:p w14:paraId="3E8EDB70" w14:textId="77777777" w:rsidR="00005132" w:rsidRPr="00BD2210" w:rsidRDefault="00005132" w:rsidP="00005132">
            <w:pPr>
              <w:contextualSpacing/>
              <w:jc w:val="center"/>
            </w:pPr>
            <w:r w:rsidRPr="00BD2210">
              <w:t>R</w:t>
            </w:r>
          </w:p>
        </w:tc>
        <w:tc>
          <w:tcPr>
            <w:tcW w:w="1036" w:type="dxa"/>
            <w:vAlign w:val="center"/>
          </w:tcPr>
          <w:p w14:paraId="09853C78" w14:textId="77777777" w:rsidR="00005132" w:rsidRPr="00BD2210" w:rsidRDefault="00005132" w:rsidP="00005132">
            <w:pPr>
              <w:contextualSpacing/>
              <w:jc w:val="center"/>
            </w:pPr>
            <w:r w:rsidRPr="00BD2210">
              <w:t>1</w:t>
            </w:r>
          </w:p>
        </w:tc>
      </w:tr>
      <w:tr w:rsidR="00764452" w:rsidRPr="00BD2210" w14:paraId="6D968540" w14:textId="77777777" w:rsidTr="00764452">
        <w:trPr>
          <w:trHeight w:val="75"/>
        </w:trPr>
        <w:tc>
          <w:tcPr>
            <w:tcW w:w="888" w:type="dxa"/>
            <w:vAlign w:val="center"/>
          </w:tcPr>
          <w:p w14:paraId="1FDA7EE9" w14:textId="77777777" w:rsidR="00005132" w:rsidRPr="00BD2210" w:rsidRDefault="00005132" w:rsidP="00005132">
            <w:pPr>
              <w:contextualSpacing/>
              <w:jc w:val="center"/>
            </w:pPr>
            <w:r w:rsidRPr="00BD2210">
              <w:t>4.</w:t>
            </w:r>
          </w:p>
        </w:tc>
        <w:tc>
          <w:tcPr>
            <w:tcW w:w="6599" w:type="dxa"/>
            <w:gridSpan w:val="2"/>
            <w:vAlign w:val="bottom"/>
          </w:tcPr>
          <w:p w14:paraId="1C4368D8" w14:textId="77777777" w:rsidR="00005132" w:rsidRPr="00BD2210" w:rsidRDefault="00005132" w:rsidP="00005132">
            <w:pPr>
              <w:contextualSpacing/>
              <w:jc w:val="both"/>
            </w:pPr>
            <w:r w:rsidRPr="00BD2210">
              <w:t>Show the general form of for statement.</w:t>
            </w:r>
          </w:p>
        </w:tc>
        <w:tc>
          <w:tcPr>
            <w:tcW w:w="245" w:type="dxa"/>
            <w:vAlign w:val="center"/>
          </w:tcPr>
          <w:p w14:paraId="6119E2C9" w14:textId="77777777" w:rsidR="00005132" w:rsidRPr="00BD2210" w:rsidRDefault="00005132" w:rsidP="00005132">
            <w:pPr>
              <w:contextualSpacing/>
              <w:jc w:val="center"/>
            </w:pPr>
            <w:r w:rsidRPr="00BD2210">
              <w:t>CO3</w:t>
            </w:r>
          </w:p>
        </w:tc>
        <w:tc>
          <w:tcPr>
            <w:tcW w:w="1297" w:type="dxa"/>
            <w:vAlign w:val="center"/>
          </w:tcPr>
          <w:p w14:paraId="391E1B54" w14:textId="77777777" w:rsidR="00005132" w:rsidRPr="00BD2210" w:rsidRDefault="00005132" w:rsidP="00005132">
            <w:pPr>
              <w:contextualSpacing/>
              <w:jc w:val="center"/>
            </w:pPr>
            <w:r w:rsidRPr="00BD2210">
              <w:t>R</w:t>
            </w:r>
          </w:p>
        </w:tc>
        <w:tc>
          <w:tcPr>
            <w:tcW w:w="1036" w:type="dxa"/>
            <w:vAlign w:val="center"/>
          </w:tcPr>
          <w:p w14:paraId="530B24FB" w14:textId="77777777" w:rsidR="00005132" w:rsidRPr="00BD2210" w:rsidRDefault="00005132" w:rsidP="00005132">
            <w:pPr>
              <w:contextualSpacing/>
              <w:jc w:val="center"/>
            </w:pPr>
            <w:r w:rsidRPr="00BD2210">
              <w:t>1</w:t>
            </w:r>
          </w:p>
        </w:tc>
      </w:tr>
      <w:tr w:rsidR="00764452" w:rsidRPr="00BD2210" w14:paraId="6826189D" w14:textId="77777777" w:rsidTr="00764452">
        <w:trPr>
          <w:trHeight w:val="396"/>
        </w:trPr>
        <w:tc>
          <w:tcPr>
            <w:tcW w:w="888" w:type="dxa"/>
            <w:vAlign w:val="center"/>
          </w:tcPr>
          <w:p w14:paraId="4282E0CF" w14:textId="77777777" w:rsidR="00005132" w:rsidRPr="00BD2210" w:rsidRDefault="00005132" w:rsidP="00005132">
            <w:pPr>
              <w:contextualSpacing/>
              <w:jc w:val="center"/>
            </w:pPr>
            <w:r w:rsidRPr="00BD2210">
              <w:t>5.</w:t>
            </w:r>
          </w:p>
        </w:tc>
        <w:tc>
          <w:tcPr>
            <w:tcW w:w="6599" w:type="dxa"/>
            <w:gridSpan w:val="2"/>
            <w:vAlign w:val="bottom"/>
          </w:tcPr>
          <w:p w14:paraId="31F74914" w14:textId="77777777" w:rsidR="00005132" w:rsidRPr="00BD2210" w:rsidRDefault="00005132" w:rsidP="00005132">
            <w:pPr>
              <w:pStyle w:val="Default"/>
              <w:contextualSpacing/>
              <w:jc w:val="both"/>
            </w:pPr>
            <w:r w:rsidRPr="00BD2210">
              <w:t>Evaluate the following expression:</w:t>
            </w:r>
          </w:p>
          <w:p w14:paraId="76BB62F9" w14:textId="77777777" w:rsidR="00005132" w:rsidRPr="00BD2210" w:rsidRDefault="00005132" w:rsidP="00005132">
            <w:pPr>
              <w:pStyle w:val="Default"/>
              <w:contextualSpacing/>
              <w:jc w:val="both"/>
            </w:pPr>
            <w:r w:rsidRPr="00BD2210">
              <w:t>50 % 2 / 3 + 2</w:t>
            </w:r>
          </w:p>
        </w:tc>
        <w:tc>
          <w:tcPr>
            <w:tcW w:w="245" w:type="dxa"/>
            <w:vAlign w:val="center"/>
          </w:tcPr>
          <w:p w14:paraId="0DD0DB14" w14:textId="77777777" w:rsidR="00005132" w:rsidRPr="00BD2210" w:rsidRDefault="00005132" w:rsidP="00005132">
            <w:pPr>
              <w:contextualSpacing/>
              <w:jc w:val="center"/>
            </w:pPr>
            <w:r w:rsidRPr="00BD2210">
              <w:t>CO2</w:t>
            </w:r>
          </w:p>
        </w:tc>
        <w:tc>
          <w:tcPr>
            <w:tcW w:w="1297" w:type="dxa"/>
            <w:vAlign w:val="center"/>
          </w:tcPr>
          <w:p w14:paraId="2071420B" w14:textId="77777777" w:rsidR="00005132" w:rsidRPr="00BD2210" w:rsidRDefault="00005132" w:rsidP="00005132">
            <w:pPr>
              <w:contextualSpacing/>
              <w:jc w:val="center"/>
            </w:pPr>
            <w:r w:rsidRPr="00BD2210">
              <w:t>U</w:t>
            </w:r>
          </w:p>
        </w:tc>
        <w:tc>
          <w:tcPr>
            <w:tcW w:w="1036" w:type="dxa"/>
            <w:vAlign w:val="center"/>
          </w:tcPr>
          <w:p w14:paraId="33FF672E" w14:textId="77777777" w:rsidR="00005132" w:rsidRPr="00BD2210" w:rsidRDefault="00005132" w:rsidP="00005132">
            <w:pPr>
              <w:contextualSpacing/>
              <w:jc w:val="center"/>
            </w:pPr>
            <w:r w:rsidRPr="00BD2210">
              <w:t>1</w:t>
            </w:r>
          </w:p>
        </w:tc>
      </w:tr>
      <w:tr w:rsidR="00764452" w:rsidRPr="00BD2210" w14:paraId="233F041C" w14:textId="77777777" w:rsidTr="00764452">
        <w:trPr>
          <w:trHeight w:val="89"/>
        </w:trPr>
        <w:tc>
          <w:tcPr>
            <w:tcW w:w="888" w:type="dxa"/>
            <w:vAlign w:val="center"/>
          </w:tcPr>
          <w:p w14:paraId="188B3520" w14:textId="77777777" w:rsidR="00005132" w:rsidRPr="00BD2210" w:rsidRDefault="00005132" w:rsidP="00005132">
            <w:pPr>
              <w:contextualSpacing/>
              <w:jc w:val="center"/>
            </w:pPr>
            <w:r w:rsidRPr="00BD2210">
              <w:t>6.</w:t>
            </w:r>
          </w:p>
        </w:tc>
        <w:tc>
          <w:tcPr>
            <w:tcW w:w="6599" w:type="dxa"/>
            <w:gridSpan w:val="2"/>
            <w:vAlign w:val="bottom"/>
          </w:tcPr>
          <w:p w14:paraId="2F81CA4B" w14:textId="77777777" w:rsidR="00005132" w:rsidRPr="00BD2210" w:rsidRDefault="00005132" w:rsidP="00005132">
            <w:pPr>
              <w:contextualSpacing/>
              <w:jc w:val="both"/>
            </w:pPr>
            <w:r w:rsidRPr="00BD2210">
              <w:t>List the Unconditional Statements used in C Programming.</w:t>
            </w:r>
          </w:p>
        </w:tc>
        <w:tc>
          <w:tcPr>
            <w:tcW w:w="245" w:type="dxa"/>
            <w:vAlign w:val="center"/>
          </w:tcPr>
          <w:p w14:paraId="213A6588" w14:textId="77777777" w:rsidR="00005132" w:rsidRPr="00BD2210" w:rsidRDefault="00005132" w:rsidP="00005132">
            <w:pPr>
              <w:contextualSpacing/>
              <w:jc w:val="center"/>
            </w:pPr>
            <w:r w:rsidRPr="00BD2210">
              <w:t>CO3</w:t>
            </w:r>
          </w:p>
        </w:tc>
        <w:tc>
          <w:tcPr>
            <w:tcW w:w="1297" w:type="dxa"/>
            <w:vAlign w:val="center"/>
          </w:tcPr>
          <w:p w14:paraId="5855D46B" w14:textId="77777777" w:rsidR="00005132" w:rsidRPr="00BD2210" w:rsidRDefault="00005132" w:rsidP="00005132">
            <w:pPr>
              <w:contextualSpacing/>
              <w:jc w:val="center"/>
            </w:pPr>
            <w:r w:rsidRPr="00BD2210">
              <w:t>R</w:t>
            </w:r>
          </w:p>
        </w:tc>
        <w:tc>
          <w:tcPr>
            <w:tcW w:w="1036" w:type="dxa"/>
            <w:vAlign w:val="center"/>
          </w:tcPr>
          <w:p w14:paraId="6FC2E7AE" w14:textId="77777777" w:rsidR="00005132" w:rsidRPr="00BD2210" w:rsidRDefault="00005132" w:rsidP="00005132">
            <w:pPr>
              <w:contextualSpacing/>
              <w:jc w:val="center"/>
            </w:pPr>
            <w:r w:rsidRPr="00BD2210">
              <w:t>1</w:t>
            </w:r>
          </w:p>
        </w:tc>
      </w:tr>
      <w:tr w:rsidR="00764452" w:rsidRPr="00BD2210" w14:paraId="2B7E4ACB" w14:textId="77777777" w:rsidTr="00764452">
        <w:trPr>
          <w:trHeight w:val="396"/>
        </w:trPr>
        <w:tc>
          <w:tcPr>
            <w:tcW w:w="888" w:type="dxa"/>
            <w:vAlign w:val="center"/>
          </w:tcPr>
          <w:p w14:paraId="438D706D" w14:textId="77777777" w:rsidR="00005132" w:rsidRPr="00BD2210" w:rsidRDefault="00005132" w:rsidP="00005132">
            <w:pPr>
              <w:contextualSpacing/>
              <w:jc w:val="center"/>
            </w:pPr>
            <w:r w:rsidRPr="00BD2210">
              <w:t>7.</w:t>
            </w:r>
          </w:p>
        </w:tc>
        <w:tc>
          <w:tcPr>
            <w:tcW w:w="6599" w:type="dxa"/>
            <w:gridSpan w:val="2"/>
            <w:vAlign w:val="bottom"/>
          </w:tcPr>
          <w:p w14:paraId="241EDFAA" w14:textId="77777777" w:rsidR="00005132" w:rsidRPr="00BD2210" w:rsidRDefault="00005132" w:rsidP="00005132">
            <w:pPr>
              <w:pStyle w:val="ListParagraph"/>
              <w:ind w:left="0"/>
              <w:jc w:val="both"/>
            </w:pPr>
            <w:r w:rsidRPr="00BD2210">
              <w:t xml:space="preserve">Predict the output of the following Code: </w:t>
            </w:r>
          </w:p>
          <w:p w14:paraId="4F773CF9" w14:textId="77777777" w:rsidR="00005132" w:rsidRPr="00BD2210" w:rsidRDefault="00005132" w:rsidP="00005132">
            <w:pPr>
              <w:pStyle w:val="ListParagraph"/>
              <w:ind w:left="0"/>
              <w:jc w:val="both"/>
            </w:pPr>
            <w:r w:rsidRPr="00BD2210">
              <w:t xml:space="preserve">main() </w:t>
            </w:r>
          </w:p>
          <w:p w14:paraId="2C6AE97C" w14:textId="77777777" w:rsidR="00005132" w:rsidRPr="00BD2210" w:rsidRDefault="00005132" w:rsidP="00005132">
            <w:pPr>
              <w:pStyle w:val="ListParagraph"/>
              <w:ind w:left="0"/>
              <w:jc w:val="both"/>
            </w:pPr>
            <w:r w:rsidRPr="00BD2210">
              <w:t xml:space="preserve">{ </w:t>
            </w:r>
          </w:p>
          <w:p w14:paraId="1C8C0966" w14:textId="77777777" w:rsidR="00005132" w:rsidRPr="00BD2210" w:rsidRDefault="00005132" w:rsidP="00005132">
            <w:pPr>
              <w:pStyle w:val="ListParagraph"/>
              <w:ind w:left="0"/>
              <w:jc w:val="both"/>
            </w:pPr>
            <w:r w:rsidRPr="00BD2210">
              <w:t xml:space="preserve">char x; </w:t>
            </w:r>
          </w:p>
          <w:p w14:paraId="43514F3E" w14:textId="77777777" w:rsidR="00005132" w:rsidRPr="00BD2210" w:rsidRDefault="00005132" w:rsidP="00005132">
            <w:pPr>
              <w:pStyle w:val="ListParagraph"/>
              <w:ind w:left="0"/>
              <w:jc w:val="both"/>
            </w:pPr>
            <w:r w:rsidRPr="00BD2210">
              <w:t>x = ‘a’;</w:t>
            </w:r>
          </w:p>
          <w:p w14:paraId="2159D86A" w14:textId="77777777" w:rsidR="00005132" w:rsidRPr="00BD2210" w:rsidRDefault="00005132" w:rsidP="00005132">
            <w:pPr>
              <w:pStyle w:val="ListParagraph"/>
              <w:ind w:left="0"/>
              <w:jc w:val="both"/>
            </w:pPr>
            <w:r w:rsidRPr="00BD2210">
              <w:t xml:space="preserve"> printf(“%d\n”, x); </w:t>
            </w:r>
          </w:p>
          <w:p w14:paraId="0ED01AA6" w14:textId="77777777" w:rsidR="00005132" w:rsidRPr="00BD2210" w:rsidRDefault="00005132" w:rsidP="00005132">
            <w:pPr>
              <w:pStyle w:val="ListParagraph"/>
              <w:ind w:left="0"/>
              <w:jc w:val="both"/>
              <w:rPr>
                <w:noProof/>
                <w:lang w:eastAsia="zh-TW"/>
              </w:rPr>
            </w:pPr>
            <w:r w:rsidRPr="00BD2210">
              <w:t>}</w:t>
            </w:r>
          </w:p>
        </w:tc>
        <w:tc>
          <w:tcPr>
            <w:tcW w:w="245" w:type="dxa"/>
            <w:vAlign w:val="center"/>
          </w:tcPr>
          <w:p w14:paraId="609B185C" w14:textId="77777777" w:rsidR="00005132" w:rsidRPr="00BD2210" w:rsidRDefault="00005132" w:rsidP="00005132">
            <w:pPr>
              <w:contextualSpacing/>
              <w:jc w:val="center"/>
            </w:pPr>
            <w:r w:rsidRPr="00BD2210">
              <w:t>CO2</w:t>
            </w:r>
          </w:p>
        </w:tc>
        <w:tc>
          <w:tcPr>
            <w:tcW w:w="1297" w:type="dxa"/>
            <w:vAlign w:val="center"/>
          </w:tcPr>
          <w:p w14:paraId="39027B42" w14:textId="77777777" w:rsidR="00005132" w:rsidRPr="00BD2210" w:rsidRDefault="00005132" w:rsidP="00005132">
            <w:pPr>
              <w:contextualSpacing/>
              <w:jc w:val="center"/>
            </w:pPr>
            <w:r w:rsidRPr="00BD2210">
              <w:t>A</w:t>
            </w:r>
          </w:p>
        </w:tc>
        <w:tc>
          <w:tcPr>
            <w:tcW w:w="1036" w:type="dxa"/>
            <w:vAlign w:val="center"/>
          </w:tcPr>
          <w:p w14:paraId="2F3F53CA" w14:textId="77777777" w:rsidR="00005132" w:rsidRPr="00BD2210" w:rsidRDefault="00005132" w:rsidP="00005132">
            <w:pPr>
              <w:contextualSpacing/>
              <w:jc w:val="center"/>
            </w:pPr>
            <w:r w:rsidRPr="00BD2210">
              <w:t>1</w:t>
            </w:r>
          </w:p>
        </w:tc>
      </w:tr>
      <w:tr w:rsidR="00764452" w:rsidRPr="00BD2210" w14:paraId="2E0B6720" w14:textId="77777777" w:rsidTr="00764452">
        <w:trPr>
          <w:trHeight w:val="165"/>
        </w:trPr>
        <w:tc>
          <w:tcPr>
            <w:tcW w:w="888" w:type="dxa"/>
            <w:vAlign w:val="center"/>
          </w:tcPr>
          <w:p w14:paraId="2708227E" w14:textId="77777777" w:rsidR="00005132" w:rsidRPr="00BD2210" w:rsidRDefault="00005132" w:rsidP="00005132">
            <w:pPr>
              <w:contextualSpacing/>
              <w:jc w:val="center"/>
            </w:pPr>
            <w:r w:rsidRPr="00BD2210">
              <w:t>8.</w:t>
            </w:r>
          </w:p>
        </w:tc>
        <w:tc>
          <w:tcPr>
            <w:tcW w:w="6599" w:type="dxa"/>
            <w:gridSpan w:val="2"/>
            <w:vAlign w:val="bottom"/>
          </w:tcPr>
          <w:p w14:paraId="7E1FFFF4" w14:textId="77777777" w:rsidR="00005132" w:rsidRPr="00BD2210" w:rsidRDefault="00005132" w:rsidP="00005132">
            <w:pPr>
              <w:contextualSpacing/>
              <w:jc w:val="both"/>
              <w:rPr>
                <w:b/>
                <w:bCs/>
              </w:rPr>
            </w:pPr>
            <w:r w:rsidRPr="00BD2210">
              <w:t>Show a C function to compare two strings.</w:t>
            </w:r>
          </w:p>
        </w:tc>
        <w:tc>
          <w:tcPr>
            <w:tcW w:w="245" w:type="dxa"/>
            <w:vAlign w:val="center"/>
          </w:tcPr>
          <w:p w14:paraId="2CAB3F15" w14:textId="77777777" w:rsidR="00005132" w:rsidRPr="00BD2210" w:rsidRDefault="00005132" w:rsidP="00005132">
            <w:pPr>
              <w:contextualSpacing/>
              <w:jc w:val="center"/>
            </w:pPr>
            <w:r w:rsidRPr="00BD2210">
              <w:t>CO5</w:t>
            </w:r>
          </w:p>
        </w:tc>
        <w:tc>
          <w:tcPr>
            <w:tcW w:w="1297" w:type="dxa"/>
            <w:vAlign w:val="center"/>
          </w:tcPr>
          <w:p w14:paraId="409FE3D1" w14:textId="77777777" w:rsidR="00005132" w:rsidRPr="00BD2210" w:rsidRDefault="00005132" w:rsidP="00005132">
            <w:pPr>
              <w:contextualSpacing/>
              <w:jc w:val="center"/>
            </w:pPr>
            <w:r w:rsidRPr="00BD2210">
              <w:t>R</w:t>
            </w:r>
          </w:p>
        </w:tc>
        <w:tc>
          <w:tcPr>
            <w:tcW w:w="1036" w:type="dxa"/>
            <w:vAlign w:val="center"/>
          </w:tcPr>
          <w:p w14:paraId="50F3A4F0" w14:textId="77777777" w:rsidR="00005132" w:rsidRPr="00BD2210" w:rsidRDefault="00005132" w:rsidP="00005132">
            <w:pPr>
              <w:contextualSpacing/>
              <w:jc w:val="center"/>
            </w:pPr>
            <w:r w:rsidRPr="00BD2210">
              <w:t>1</w:t>
            </w:r>
          </w:p>
        </w:tc>
      </w:tr>
      <w:tr w:rsidR="00764452" w:rsidRPr="00BD2210" w14:paraId="73ED9A40" w14:textId="77777777" w:rsidTr="00764452">
        <w:trPr>
          <w:trHeight w:val="184"/>
        </w:trPr>
        <w:tc>
          <w:tcPr>
            <w:tcW w:w="888" w:type="dxa"/>
            <w:vAlign w:val="center"/>
          </w:tcPr>
          <w:p w14:paraId="06800B99" w14:textId="77777777" w:rsidR="00005132" w:rsidRPr="00BD2210" w:rsidRDefault="00005132" w:rsidP="00005132">
            <w:pPr>
              <w:contextualSpacing/>
              <w:jc w:val="center"/>
            </w:pPr>
            <w:r w:rsidRPr="00BD2210">
              <w:t>9.</w:t>
            </w:r>
          </w:p>
        </w:tc>
        <w:tc>
          <w:tcPr>
            <w:tcW w:w="6599" w:type="dxa"/>
            <w:gridSpan w:val="2"/>
            <w:vAlign w:val="bottom"/>
          </w:tcPr>
          <w:p w14:paraId="79499F4E" w14:textId="77777777" w:rsidR="00005132" w:rsidRPr="00BD2210" w:rsidRDefault="00005132" w:rsidP="00005132">
            <w:pPr>
              <w:pStyle w:val="ListParagraph"/>
              <w:ind w:left="0"/>
              <w:jc w:val="both"/>
              <w:rPr>
                <w:noProof/>
                <w:lang w:eastAsia="zh-TW"/>
              </w:rPr>
            </w:pPr>
            <w:r w:rsidRPr="00BD2210">
              <w:t>Recall the syntax of structure declaration.</w:t>
            </w:r>
          </w:p>
        </w:tc>
        <w:tc>
          <w:tcPr>
            <w:tcW w:w="245" w:type="dxa"/>
            <w:vAlign w:val="center"/>
          </w:tcPr>
          <w:p w14:paraId="1871726B" w14:textId="77777777" w:rsidR="00005132" w:rsidRPr="00BD2210" w:rsidRDefault="00005132" w:rsidP="00005132">
            <w:pPr>
              <w:contextualSpacing/>
              <w:jc w:val="center"/>
            </w:pPr>
            <w:r w:rsidRPr="00BD2210">
              <w:t>CO6</w:t>
            </w:r>
          </w:p>
        </w:tc>
        <w:tc>
          <w:tcPr>
            <w:tcW w:w="1297" w:type="dxa"/>
            <w:vAlign w:val="center"/>
          </w:tcPr>
          <w:p w14:paraId="533F28BE" w14:textId="77777777" w:rsidR="00005132" w:rsidRPr="00BD2210" w:rsidRDefault="00005132" w:rsidP="00005132">
            <w:pPr>
              <w:contextualSpacing/>
              <w:jc w:val="center"/>
            </w:pPr>
            <w:r w:rsidRPr="00BD2210">
              <w:t>R</w:t>
            </w:r>
          </w:p>
        </w:tc>
        <w:tc>
          <w:tcPr>
            <w:tcW w:w="1036" w:type="dxa"/>
            <w:vAlign w:val="center"/>
          </w:tcPr>
          <w:p w14:paraId="390AF1DE" w14:textId="77777777" w:rsidR="00005132" w:rsidRPr="00BD2210" w:rsidRDefault="00005132" w:rsidP="00005132">
            <w:pPr>
              <w:contextualSpacing/>
              <w:jc w:val="center"/>
            </w:pPr>
            <w:r w:rsidRPr="00BD2210">
              <w:t>1</w:t>
            </w:r>
          </w:p>
        </w:tc>
      </w:tr>
      <w:tr w:rsidR="00764452" w:rsidRPr="00BD2210" w14:paraId="3BF70421" w14:textId="77777777" w:rsidTr="00764452">
        <w:trPr>
          <w:trHeight w:val="204"/>
        </w:trPr>
        <w:tc>
          <w:tcPr>
            <w:tcW w:w="888" w:type="dxa"/>
            <w:vAlign w:val="center"/>
          </w:tcPr>
          <w:p w14:paraId="7D4389D3" w14:textId="77777777" w:rsidR="00005132" w:rsidRPr="00BD2210" w:rsidRDefault="00005132" w:rsidP="00005132">
            <w:pPr>
              <w:contextualSpacing/>
              <w:jc w:val="center"/>
            </w:pPr>
            <w:r w:rsidRPr="00BD2210">
              <w:t>10.</w:t>
            </w:r>
          </w:p>
        </w:tc>
        <w:tc>
          <w:tcPr>
            <w:tcW w:w="6599" w:type="dxa"/>
            <w:gridSpan w:val="2"/>
            <w:vAlign w:val="bottom"/>
          </w:tcPr>
          <w:p w14:paraId="230B582B" w14:textId="77777777" w:rsidR="00005132" w:rsidRPr="00BD2210" w:rsidRDefault="00005132" w:rsidP="00005132">
            <w:pPr>
              <w:contextualSpacing/>
              <w:jc w:val="both"/>
            </w:pPr>
            <w:r w:rsidRPr="00BD2210">
              <w:t>Define recursive function.</w:t>
            </w:r>
          </w:p>
        </w:tc>
        <w:tc>
          <w:tcPr>
            <w:tcW w:w="245" w:type="dxa"/>
            <w:vAlign w:val="center"/>
          </w:tcPr>
          <w:p w14:paraId="05422E7C" w14:textId="77777777" w:rsidR="00005132" w:rsidRPr="00BD2210" w:rsidRDefault="00005132" w:rsidP="00005132">
            <w:pPr>
              <w:contextualSpacing/>
              <w:jc w:val="center"/>
            </w:pPr>
            <w:r w:rsidRPr="00BD2210">
              <w:t>CO4</w:t>
            </w:r>
          </w:p>
        </w:tc>
        <w:tc>
          <w:tcPr>
            <w:tcW w:w="1297" w:type="dxa"/>
            <w:vAlign w:val="center"/>
          </w:tcPr>
          <w:p w14:paraId="56FDFBC0" w14:textId="77777777" w:rsidR="00005132" w:rsidRPr="00BD2210" w:rsidRDefault="00005132" w:rsidP="00005132">
            <w:pPr>
              <w:contextualSpacing/>
              <w:jc w:val="center"/>
            </w:pPr>
            <w:r w:rsidRPr="00BD2210">
              <w:t>R</w:t>
            </w:r>
          </w:p>
        </w:tc>
        <w:tc>
          <w:tcPr>
            <w:tcW w:w="1036" w:type="dxa"/>
            <w:vAlign w:val="center"/>
          </w:tcPr>
          <w:p w14:paraId="68AFD122" w14:textId="77777777" w:rsidR="00005132" w:rsidRPr="00BD2210" w:rsidRDefault="00005132" w:rsidP="00005132">
            <w:pPr>
              <w:contextualSpacing/>
              <w:jc w:val="center"/>
            </w:pPr>
            <w:r w:rsidRPr="00BD2210">
              <w:t>1</w:t>
            </w:r>
          </w:p>
        </w:tc>
      </w:tr>
      <w:tr w:rsidR="00005132" w:rsidRPr="00BD2210" w14:paraId="7BB75385" w14:textId="77777777" w:rsidTr="00764452">
        <w:trPr>
          <w:trHeight w:val="551"/>
        </w:trPr>
        <w:tc>
          <w:tcPr>
            <w:tcW w:w="10065" w:type="dxa"/>
            <w:gridSpan w:val="6"/>
            <w:vAlign w:val="center"/>
          </w:tcPr>
          <w:p w14:paraId="0E664CB8" w14:textId="77777777" w:rsidR="00005132" w:rsidRPr="00BD2210" w:rsidRDefault="00005132" w:rsidP="00005132">
            <w:pPr>
              <w:contextualSpacing/>
              <w:jc w:val="center"/>
              <w:rPr>
                <w:b/>
                <w:u w:val="single"/>
              </w:rPr>
            </w:pPr>
            <w:r w:rsidRPr="00BD2210">
              <w:rPr>
                <w:b/>
                <w:u w:val="single"/>
              </w:rPr>
              <w:t>PART – B (6 X 3 = 18 MARKS)</w:t>
            </w:r>
          </w:p>
          <w:p w14:paraId="0599E373" w14:textId="77777777" w:rsidR="00005132" w:rsidRPr="00BD2210" w:rsidRDefault="00005132" w:rsidP="00005132">
            <w:pPr>
              <w:contextualSpacing/>
              <w:jc w:val="center"/>
              <w:rPr>
                <w:b/>
                <w:u w:val="single"/>
              </w:rPr>
            </w:pPr>
            <w:r w:rsidRPr="00BD2210">
              <w:rPr>
                <w:b/>
              </w:rPr>
              <w:t>(Answer all the questions)</w:t>
            </w:r>
          </w:p>
        </w:tc>
      </w:tr>
      <w:tr w:rsidR="00764452" w:rsidRPr="00BD2210" w14:paraId="7D522DFA" w14:textId="77777777" w:rsidTr="00764452">
        <w:trPr>
          <w:trHeight w:val="76"/>
        </w:trPr>
        <w:tc>
          <w:tcPr>
            <w:tcW w:w="888" w:type="dxa"/>
            <w:vAlign w:val="center"/>
          </w:tcPr>
          <w:p w14:paraId="430BFD9E" w14:textId="77777777" w:rsidR="00005132" w:rsidRPr="00BD2210" w:rsidRDefault="00005132" w:rsidP="00005132">
            <w:pPr>
              <w:pStyle w:val="NoSpacing"/>
              <w:contextualSpacing/>
            </w:pPr>
            <w:r w:rsidRPr="00BD2210">
              <w:t>11.</w:t>
            </w:r>
          </w:p>
        </w:tc>
        <w:tc>
          <w:tcPr>
            <w:tcW w:w="6599" w:type="dxa"/>
            <w:gridSpan w:val="2"/>
            <w:vAlign w:val="bottom"/>
          </w:tcPr>
          <w:p w14:paraId="3E0D6A3E" w14:textId="77777777" w:rsidR="00005132" w:rsidRPr="00BD2210" w:rsidRDefault="00005132" w:rsidP="00005132">
            <w:pPr>
              <w:pStyle w:val="NoSpacing"/>
              <w:contextualSpacing/>
              <w:jc w:val="both"/>
            </w:pPr>
            <w:r w:rsidRPr="00BD2210">
              <w:t>Differentiate between System software and Application software.</w:t>
            </w:r>
          </w:p>
        </w:tc>
        <w:tc>
          <w:tcPr>
            <w:tcW w:w="245" w:type="dxa"/>
            <w:vAlign w:val="center"/>
          </w:tcPr>
          <w:p w14:paraId="23B1B02E" w14:textId="77777777" w:rsidR="00005132" w:rsidRPr="00BD2210" w:rsidRDefault="00005132" w:rsidP="00005132">
            <w:pPr>
              <w:pStyle w:val="NoSpacing"/>
              <w:contextualSpacing/>
              <w:jc w:val="center"/>
            </w:pPr>
            <w:r w:rsidRPr="00BD2210">
              <w:t>CO1</w:t>
            </w:r>
          </w:p>
        </w:tc>
        <w:tc>
          <w:tcPr>
            <w:tcW w:w="1297" w:type="dxa"/>
            <w:vAlign w:val="center"/>
          </w:tcPr>
          <w:p w14:paraId="72C09E83" w14:textId="77777777" w:rsidR="00005132" w:rsidRPr="00BD2210" w:rsidRDefault="00005132" w:rsidP="00005132">
            <w:pPr>
              <w:pStyle w:val="NoSpacing"/>
              <w:contextualSpacing/>
              <w:jc w:val="center"/>
            </w:pPr>
            <w:r w:rsidRPr="00BD2210">
              <w:t>An</w:t>
            </w:r>
          </w:p>
        </w:tc>
        <w:tc>
          <w:tcPr>
            <w:tcW w:w="1036" w:type="dxa"/>
            <w:vAlign w:val="center"/>
          </w:tcPr>
          <w:p w14:paraId="628E0492" w14:textId="77777777" w:rsidR="00005132" w:rsidRPr="00BD2210" w:rsidRDefault="00005132" w:rsidP="00005132">
            <w:pPr>
              <w:pStyle w:val="NoSpacing"/>
              <w:contextualSpacing/>
              <w:jc w:val="center"/>
            </w:pPr>
            <w:r w:rsidRPr="00BD2210">
              <w:t>3</w:t>
            </w:r>
          </w:p>
        </w:tc>
      </w:tr>
      <w:tr w:rsidR="00764452" w:rsidRPr="00BD2210" w14:paraId="1E1E191B" w14:textId="77777777" w:rsidTr="00764452">
        <w:trPr>
          <w:trHeight w:val="197"/>
        </w:trPr>
        <w:tc>
          <w:tcPr>
            <w:tcW w:w="888" w:type="dxa"/>
            <w:vAlign w:val="center"/>
          </w:tcPr>
          <w:p w14:paraId="54BAC0F6" w14:textId="77777777" w:rsidR="00005132" w:rsidRPr="00BD2210" w:rsidRDefault="00005132" w:rsidP="00005132">
            <w:pPr>
              <w:pStyle w:val="NoSpacing"/>
              <w:contextualSpacing/>
            </w:pPr>
            <w:r w:rsidRPr="00BD2210">
              <w:t>12.</w:t>
            </w:r>
          </w:p>
        </w:tc>
        <w:tc>
          <w:tcPr>
            <w:tcW w:w="6599" w:type="dxa"/>
            <w:gridSpan w:val="2"/>
            <w:vAlign w:val="bottom"/>
          </w:tcPr>
          <w:p w14:paraId="1B898200" w14:textId="77777777" w:rsidR="00005132" w:rsidRPr="00BD2210" w:rsidRDefault="00005132" w:rsidP="00005132">
            <w:pPr>
              <w:pStyle w:val="ListParagraph"/>
              <w:ind w:left="0"/>
              <w:jc w:val="both"/>
              <w:rPr>
                <w:noProof/>
                <w:lang w:eastAsia="zh-TW"/>
              </w:rPr>
            </w:pPr>
            <w:r w:rsidRPr="00BD2210">
              <w:rPr>
                <w:noProof/>
                <w:lang w:eastAsia="zh-TW"/>
              </w:rPr>
              <w:t>List the different types of tokens available in C language.</w:t>
            </w:r>
          </w:p>
        </w:tc>
        <w:tc>
          <w:tcPr>
            <w:tcW w:w="245" w:type="dxa"/>
            <w:vAlign w:val="center"/>
          </w:tcPr>
          <w:p w14:paraId="054CEB4F" w14:textId="77777777" w:rsidR="00005132" w:rsidRPr="00BD2210" w:rsidRDefault="00005132" w:rsidP="00005132">
            <w:pPr>
              <w:pStyle w:val="NoSpacing"/>
              <w:contextualSpacing/>
              <w:jc w:val="center"/>
            </w:pPr>
            <w:r w:rsidRPr="00BD2210">
              <w:t>CO2</w:t>
            </w:r>
          </w:p>
        </w:tc>
        <w:tc>
          <w:tcPr>
            <w:tcW w:w="1297" w:type="dxa"/>
            <w:vAlign w:val="center"/>
          </w:tcPr>
          <w:p w14:paraId="72EBD6BD" w14:textId="77777777" w:rsidR="00005132" w:rsidRPr="00BD2210" w:rsidRDefault="00005132" w:rsidP="00005132">
            <w:pPr>
              <w:pStyle w:val="NoSpacing"/>
              <w:contextualSpacing/>
              <w:jc w:val="center"/>
            </w:pPr>
            <w:r w:rsidRPr="00BD2210">
              <w:t>R</w:t>
            </w:r>
          </w:p>
        </w:tc>
        <w:tc>
          <w:tcPr>
            <w:tcW w:w="1036" w:type="dxa"/>
            <w:vAlign w:val="center"/>
          </w:tcPr>
          <w:p w14:paraId="5C9A14D5" w14:textId="77777777" w:rsidR="00005132" w:rsidRPr="00BD2210" w:rsidRDefault="00005132" w:rsidP="00005132">
            <w:pPr>
              <w:pStyle w:val="NoSpacing"/>
              <w:contextualSpacing/>
              <w:jc w:val="center"/>
            </w:pPr>
            <w:r w:rsidRPr="00BD2210">
              <w:t>3</w:t>
            </w:r>
          </w:p>
        </w:tc>
      </w:tr>
      <w:tr w:rsidR="00764452" w:rsidRPr="00BD2210" w14:paraId="5B868F75" w14:textId="77777777" w:rsidTr="00764452">
        <w:trPr>
          <w:trHeight w:val="188"/>
        </w:trPr>
        <w:tc>
          <w:tcPr>
            <w:tcW w:w="888" w:type="dxa"/>
            <w:vAlign w:val="center"/>
          </w:tcPr>
          <w:p w14:paraId="03B5DF9A" w14:textId="77777777" w:rsidR="00005132" w:rsidRPr="00BD2210" w:rsidRDefault="00005132" w:rsidP="00005132">
            <w:pPr>
              <w:pStyle w:val="NoSpacing"/>
              <w:contextualSpacing/>
            </w:pPr>
            <w:r w:rsidRPr="00BD2210">
              <w:t>13.</w:t>
            </w:r>
          </w:p>
        </w:tc>
        <w:tc>
          <w:tcPr>
            <w:tcW w:w="6599" w:type="dxa"/>
            <w:gridSpan w:val="2"/>
            <w:vAlign w:val="bottom"/>
          </w:tcPr>
          <w:p w14:paraId="734FD2A9" w14:textId="77777777" w:rsidR="00005132" w:rsidRPr="00BD2210" w:rsidRDefault="00005132" w:rsidP="00005132">
            <w:pPr>
              <w:pStyle w:val="NoSpacing"/>
              <w:contextualSpacing/>
              <w:jc w:val="both"/>
            </w:pPr>
            <w:r w:rsidRPr="00BD2210">
              <w:t>Show the differences between while and do-while statements.</w:t>
            </w:r>
          </w:p>
        </w:tc>
        <w:tc>
          <w:tcPr>
            <w:tcW w:w="245" w:type="dxa"/>
            <w:vAlign w:val="center"/>
          </w:tcPr>
          <w:p w14:paraId="585194AE" w14:textId="77777777" w:rsidR="00005132" w:rsidRPr="00BD2210" w:rsidRDefault="00005132" w:rsidP="00005132">
            <w:pPr>
              <w:pStyle w:val="NoSpacing"/>
              <w:contextualSpacing/>
              <w:jc w:val="center"/>
            </w:pPr>
            <w:r w:rsidRPr="00BD2210">
              <w:t>CO3</w:t>
            </w:r>
          </w:p>
        </w:tc>
        <w:tc>
          <w:tcPr>
            <w:tcW w:w="1297" w:type="dxa"/>
            <w:vAlign w:val="center"/>
          </w:tcPr>
          <w:p w14:paraId="4CC1B7A5" w14:textId="77777777" w:rsidR="00005132" w:rsidRPr="00BD2210" w:rsidRDefault="00005132" w:rsidP="00005132">
            <w:pPr>
              <w:pStyle w:val="NoSpacing"/>
              <w:contextualSpacing/>
              <w:jc w:val="center"/>
            </w:pPr>
            <w:r w:rsidRPr="00BD2210">
              <w:t>An</w:t>
            </w:r>
          </w:p>
        </w:tc>
        <w:tc>
          <w:tcPr>
            <w:tcW w:w="1036" w:type="dxa"/>
            <w:vAlign w:val="center"/>
          </w:tcPr>
          <w:p w14:paraId="3EAF0604" w14:textId="77777777" w:rsidR="00005132" w:rsidRPr="00BD2210" w:rsidRDefault="00005132" w:rsidP="00005132">
            <w:pPr>
              <w:pStyle w:val="NoSpacing"/>
              <w:contextualSpacing/>
              <w:jc w:val="center"/>
            </w:pPr>
            <w:r w:rsidRPr="00BD2210">
              <w:t>3</w:t>
            </w:r>
          </w:p>
        </w:tc>
      </w:tr>
      <w:tr w:rsidR="00764452" w:rsidRPr="00BD2210" w14:paraId="21B213D0" w14:textId="77777777" w:rsidTr="00764452">
        <w:trPr>
          <w:trHeight w:val="152"/>
        </w:trPr>
        <w:tc>
          <w:tcPr>
            <w:tcW w:w="888" w:type="dxa"/>
            <w:vAlign w:val="center"/>
          </w:tcPr>
          <w:p w14:paraId="543A6AB2" w14:textId="77777777" w:rsidR="00005132" w:rsidRPr="00BD2210" w:rsidRDefault="00005132" w:rsidP="00005132">
            <w:pPr>
              <w:pStyle w:val="NoSpacing"/>
              <w:contextualSpacing/>
            </w:pPr>
            <w:r w:rsidRPr="00BD2210">
              <w:t>14.</w:t>
            </w:r>
          </w:p>
        </w:tc>
        <w:tc>
          <w:tcPr>
            <w:tcW w:w="6599" w:type="dxa"/>
            <w:gridSpan w:val="2"/>
            <w:vAlign w:val="bottom"/>
          </w:tcPr>
          <w:p w14:paraId="601C1DC8" w14:textId="77777777" w:rsidR="00005132" w:rsidRPr="00BD2210" w:rsidRDefault="00005132" w:rsidP="00005132">
            <w:pPr>
              <w:pStyle w:val="NoSpacing"/>
              <w:contextualSpacing/>
              <w:jc w:val="both"/>
            </w:pPr>
            <w:r w:rsidRPr="00BD2210">
              <w:t>Define function with its syntax.</w:t>
            </w:r>
          </w:p>
        </w:tc>
        <w:tc>
          <w:tcPr>
            <w:tcW w:w="245" w:type="dxa"/>
            <w:vAlign w:val="center"/>
          </w:tcPr>
          <w:p w14:paraId="31AF69CF" w14:textId="77777777" w:rsidR="00005132" w:rsidRPr="00BD2210" w:rsidRDefault="00005132" w:rsidP="00005132">
            <w:pPr>
              <w:pStyle w:val="NoSpacing"/>
              <w:contextualSpacing/>
              <w:jc w:val="center"/>
            </w:pPr>
            <w:r w:rsidRPr="00BD2210">
              <w:t>CO4</w:t>
            </w:r>
          </w:p>
        </w:tc>
        <w:tc>
          <w:tcPr>
            <w:tcW w:w="1297" w:type="dxa"/>
            <w:vAlign w:val="center"/>
          </w:tcPr>
          <w:p w14:paraId="317AF01C" w14:textId="77777777" w:rsidR="00005132" w:rsidRPr="00BD2210" w:rsidRDefault="00005132" w:rsidP="00005132">
            <w:pPr>
              <w:pStyle w:val="NoSpacing"/>
              <w:contextualSpacing/>
              <w:jc w:val="center"/>
            </w:pPr>
            <w:r w:rsidRPr="00BD2210">
              <w:t>R</w:t>
            </w:r>
          </w:p>
        </w:tc>
        <w:tc>
          <w:tcPr>
            <w:tcW w:w="1036" w:type="dxa"/>
            <w:vAlign w:val="center"/>
          </w:tcPr>
          <w:p w14:paraId="545A27B4" w14:textId="77777777" w:rsidR="00005132" w:rsidRPr="00BD2210" w:rsidRDefault="00005132" w:rsidP="00005132">
            <w:pPr>
              <w:pStyle w:val="NoSpacing"/>
              <w:contextualSpacing/>
              <w:jc w:val="center"/>
            </w:pPr>
            <w:r w:rsidRPr="00BD2210">
              <w:t>3</w:t>
            </w:r>
          </w:p>
        </w:tc>
      </w:tr>
      <w:tr w:rsidR="00764452" w:rsidRPr="00BD2210" w14:paraId="24C3F87E" w14:textId="77777777" w:rsidTr="00764452">
        <w:trPr>
          <w:trHeight w:val="130"/>
        </w:trPr>
        <w:tc>
          <w:tcPr>
            <w:tcW w:w="888" w:type="dxa"/>
            <w:vAlign w:val="center"/>
          </w:tcPr>
          <w:p w14:paraId="47AEC9DC" w14:textId="77777777" w:rsidR="00005132" w:rsidRPr="00BD2210" w:rsidRDefault="00005132" w:rsidP="00005132">
            <w:pPr>
              <w:pStyle w:val="NoSpacing"/>
              <w:contextualSpacing/>
            </w:pPr>
            <w:r w:rsidRPr="00BD2210">
              <w:t>15.</w:t>
            </w:r>
          </w:p>
        </w:tc>
        <w:tc>
          <w:tcPr>
            <w:tcW w:w="6599" w:type="dxa"/>
            <w:gridSpan w:val="2"/>
            <w:vAlign w:val="bottom"/>
          </w:tcPr>
          <w:p w14:paraId="1782D8B6" w14:textId="77777777" w:rsidR="00005132" w:rsidRPr="00BD2210" w:rsidRDefault="00005132" w:rsidP="00005132">
            <w:pPr>
              <w:pStyle w:val="NoSpacing"/>
              <w:contextualSpacing/>
              <w:jc w:val="both"/>
            </w:pPr>
            <w:r w:rsidRPr="00BD2210">
              <w:t>Declare and initialize two dimensional array.</w:t>
            </w:r>
          </w:p>
        </w:tc>
        <w:tc>
          <w:tcPr>
            <w:tcW w:w="245" w:type="dxa"/>
            <w:vAlign w:val="center"/>
          </w:tcPr>
          <w:p w14:paraId="11C08527" w14:textId="77777777" w:rsidR="00005132" w:rsidRPr="00BD2210" w:rsidRDefault="00005132" w:rsidP="00005132">
            <w:pPr>
              <w:pStyle w:val="NoSpacing"/>
              <w:contextualSpacing/>
              <w:jc w:val="center"/>
            </w:pPr>
            <w:r w:rsidRPr="00BD2210">
              <w:t>CO5</w:t>
            </w:r>
          </w:p>
        </w:tc>
        <w:tc>
          <w:tcPr>
            <w:tcW w:w="1297" w:type="dxa"/>
            <w:vAlign w:val="center"/>
          </w:tcPr>
          <w:p w14:paraId="21C0E424" w14:textId="77777777" w:rsidR="00005132" w:rsidRPr="00BD2210" w:rsidRDefault="00005132" w:rsidP="00005132">
            <w:pPr>
              <w:pStyle w:val="NoSpacing"/>
              <w:contextualSpacing/>
              <w:jc w:val="center"/>
            </w:pPr>
            <w:r w:rsidRPr="00BD2210">
              <w:t>R</w:t>
            </w:r>
          </w:p>
        </w:tc>
        <w:tc>
          <w:tcPr>
            <w:tcW w:w="1036" w:type="dxa"/>
            <w:vAlign w:val="center"/>
          </w:tcPr>
          <w:p w14:paraId="7FFCEAAD" w14:textId="77777777" w:rsidR="00005132" w:rsidRPr="00BD2210" w:rsidRDefault="00005132" w:rsidP="00005132">
            <w:pPr>
              <w:pStyle w:val="NoSpacing"/>
              <w:contextualSpacing/>
              <w:jc w:val="center"/>
            </w:pPr>
            <w:r w:rsidRPr="00BD2210">
              <w:t>3</w:t>
            </w:r>
          </w:p>
        </w:tc>
      </w:tr>
      <w:tr w:rsidR="00764452" w:rsidRPr="00BD2210" w14:paraId="5F8DC6E2" w14:textId="77777777" w:rsidTr="00764452">
        <w:trPr>
          <w:trHeight w:val="109"/>
        </w:trPr>
        <w:tc>
          <w:tcPr>
            <w:tcW w:w="888" w:type="dxa"/>
            <w:vAlign w:val="center"/>
          </w:tcPr>
          <w:p w14:paraId="0D20C72E" w14:textId="77777777" w:rsidR="00005132" w:rsidRPr="00BD2210" w:rsidRDefault="00005132" w:rsidP="00005132">
            <w:pPr>
              <w:pStyle w:val="NoSpacing"/>
              <w:contextualSpacing/>
            </w:pPr>
            <w:r w:rsidRPr="00BD2210">
              <w:t>16.</w:t>
            </w:r>
          </w:p>
        </w:tc>
        <w:tc>
          <w:tcPr>
            <w:tcW w:w="6599" w:type="dxa"/>
            <w:gridSpan w:val="2"/>
            <w:vAlign w:val="bottom"/>
          </w:tcPr>
          <w:p w14:paraId="3D85D52D" w14:textId="77777777" w:rsidR="00005132" w:rsidRPr="00BD2210" w:rsidRDefault="00005132" w:rsidP="00005132">
            <w:pPr>
              <w:pStyle w:val="NoSpacing"/>
              <w:contextualSpacing/>
              <w:jc w:val="both"/>
            </w:pPr>
            <w:r w:rsidRPr="00BD2210">
              <w:t>State the use of &amp; and * operator with respect to pointer.</w:t>
            </w:r>
          </w:p>
        </w:tc>
        <w:tc>
          <w:tcPr>
            <w:tcW w:w="245" w:type="dxa"/>
            <w:vAlign w:val="center"/>
          </w:tcPr>
          <w:p w14:paraId="524FF24B" w14:textId="77777777" w:rsidR="00005132" w:rsidRPr="00BD2210" w:rsidRDefault="00005132" w:rsidP="00005132">
            <w:pPr>
              <w:pStyle w:val="NoSpacing"/>
              <w:contextualSpacing/>
              <w:jc w:val="center"/>
            </w:pPr>
            <w:r w:rsidRPr="00BD2210">
              <w:t>CO6</w:t>
            </w:r>
          </w:p>
        </w:tc>
        <w:tc>
          <w:tcPr>
            <w:tcW w:w="1297" w:type="dxa"/>
            <w:vAlign w:val="center"/>
          </w:tcPr>
          <w:p w14:paraId="600F0401" w14:textId="77777777" w:rsidR="00005132" w:rsidRPr="00BD2210" w:rsidRDefault="00005132" w:rsidP="00005132">
            <w:pPr>
              <w:pStyle w:val="NoSpacing"/>
              <w:contextualSpacing/>
              <w:jc w:val="center"/>
            </w:pPr>
            <w:r w:rsidRPr="00BD2210">
              <w:t>U</w:t>
            </w:r>
          </w:p>
        </w:tc>
        <w:tc>
          <w:tcPr>
            <w:tcW w:w="1036" w:type="dxa"/>
            <w:vAlign w:val="center"/>
          </w:tcPr>
          <w:p w14:paraId="3B19959F" w14:textId="77777777" w:rsidR="00005132" w:rsidRPr="00BD2210" w:rsidRDefault="00005132" w:rsidP="00005132">
            <w:pPr>
              <w:pStyle w:val="NoSpacing"/>
              <w:contextualSpacing/>
              <w:jc w:val="center"/>
            </w:pPr>
            <w:r w:rsidRPr="00BD2210">
              <w:t>3</w:t>
            </w:r>
          </w:p>
        </w:tc>
      </w:tr>
      <w:tr w:rsidR="00005132" w:rsidRPr="00BD2210" w14:paraId="2A944FBA" w14:textId="77777777" w:rsidTr="00764452">
        <w:trPr>
          <w:trHeight w:val="551"/>
        </w:trPr>
        <w:tc>
          <w:tcPr>
            <w:tcW w:w="10065" w:type="dxa"/>
            <w:gridSpan w:val="6"/>
          </w:tcPr>
          <w:p w14:paraId="5D13A8F0" w14:textId="77777777" w:rsidR="00005132" w:rsidRPr="00BD2210" w:rsidRDefault="00005132" w:rsidP="00005132">
            <w:pPr>
              <w:contextualSpacing/>
              <w:jc w:val="center"/>
              <w:rPr>
                <w:b/>
                <w:u w:val="single"/>
              </w:rPr>
            </w:pPr>
            <w:r w:rsidRPr="00BD2210">
              <w:rPr>
                <w:b/>
                <w:u w:val="single"/>
              </w:rPr>
              <w:t>PART – C (6 X 12 = 72 MARKS)</w:t>
            </w:r>
          </w:p>
          <w:p w14:paraId="5644DB0C" w14:textId="77777777" w:rsidR="00005132" w:rsidRPr="00BD2210" w:rsidRDefault="00005132" w:rsidP="00005132">
            <w:pPr>
              <w:contextualSpacing/>
              <w:jc w:val="center"/>
              <w:rPr>
                <w:b/>
              </w:rPr>
            </w:pPr>
            <w:r w:rsidRPr="00BD2210">
              <w:rPr>
                <w:b/>
              </w:rPr>
              <w:t>(Answer any five Questions from Q.No. 17 to 23, Q.No. 24 is Compulsory)</w:t>
            </w:r>
          </w:p>
        </w:tc>
      </w:tr>
      <w:tr w:rsidR="00764452" w:rsidRPr="00BD2210" w14:paraId="24B0665F" w14:textId="77777777" w:rsidTr="00764452">
        <w:trPr>
          <w:trHeight w:val="95"/>
        </w:trPr>
        <w:tc>
          <w:tcPr>
            <w:tcW w:w="888" w:type="dxa"/>
            <w:vAlign w:val="center"/>
          </w:tcPr>
          <w:p w14:paraId="16C3496C" w14:textId="77777777" w:rsidR="00005132" w:rsidRPr="00BD2210" w:rsidRDefault="00005132" w:rsidP="00005132">
            <w:pPr>
              <w:contextualSpacing/>
              <w:jc w:val="center"/>
            </w:pPr>
            <w:r w:rsidRPr="00BD2210">
              <w:t>17.</w:t>
            </w:r>
          </w:p>
        </w:tc>
        <w:tc>
          <w:tcPr>
            <w:tcW w:w="0" w:type="auto"/>
            <w:vAlign w:val="center"/>
          </w:tcPr>
          <w:p w14:paraId="5CE46636" w14:textId="77777777" w:rsidR="00005132" w:rsidRPr="00BD2210" w:rsidRDefault="00005132" w:rsidP="00005132">
            <w:pPr>
              <w:contextualSpacing/>
              <w:jc w:val="center"/>
            </w:pPr>
            <w:r w:rsidRPr="00BD2210">
              <w:t>a.</w:t>
            </w:r>
          </w:p>
        </w:tc>
        <w:tc>
          <w:tcPr>
            <w:tcW w:w="6203" w:type="dxa"/>
            <w:vAlign w:val="bottom"/>
          </w:tcPr>
          <w:p w14:paraId="41320560" w14:textId="77777777" w:rsidR="00005132" w:rsidRPr="00BD2210" w:rsidRDefault="00005132" w:rsidP="00005132">
            <w:pPr>
              <w:contextualSpacing/>
              <w:jc w:val="both"/>
            </w:pPr>
            <w:r w:rsidRPr="00BD2210">
              <w:t>Write algorithm for finding biggest number among 3 numbers.</w:t>
            </w:r>
          </w:p>
        </w:tc>
        <w:tc>
          <w:tcPr>
            <w:tcW w:w="245" w:type="dxa"/>
            <w:vAlign w:val="center"/>
          </w:tcPr>
          <w:p w14:paraId="370512F6" w14:textId="77777777" w:rsidR="00005132" w:rsidRPr="00BD2210" w:rsidRDefault="00005132" w:rsidP="00005132">
            <w:pPr>
              <w:contextualSpacing/>
              <w:jc w:val="center"/>
            </w:pPr>
            <w:r w:rsidRPr="00BD2210">
              <w:t>CO1</w:t>
            </w:r>
          </w:p>
        </w:tc>
        <w:tc>
          <w:tcPr>
            <w:tcW w:w="1297" w:type="dxa"/>
            <w:vAlign w:val="center"/>
          </w:tcPr>
          <w:p w14:paraId="58B52E19" w14:textId="77777777" w:rsidR="00005132" w:rsidRPr="00BD2210" w:rsidRDefault="00005132" w:rsidP="00005132">
            <w:pPr>
              <w:contextualSpacing/>
              <w:jc w:val="center"/>
            </w:pPr>
            <w:r w:rsidRPr="00BD2210">
              <w:t>U</w:t>
            </w:r>
          </w:p>
        </w:tc>
        <w:tc>
          <w:tcPr>
            <w:tcW w:w="1036" w:type="dxa"/>
            <w:vAlign w:val="center"/>
          </w:tcPr>
          <w:p w14:paraId="39B660E8" w14:textId="77777777" w:rsidR="00005132" w:rsidRPr="00BD2210" w:rsidRDefault="00005132" w:rsidP="00005132">
            <w:pPr>
              <w:contextualSpacing/>
              <w:jc w:val="center"/>
            </w:pPr>
            <w:r w:rsidRPr="00BD2210">
              <w:t>6</w:t>
            </w:r>
          </w:p>
        </w:tc>
      </w:tr>
      <w:tr w:rsidR="00764452" w:rsidRPr="00BD2210" w14:paraId="676CF653" w14:textId="77777777" w:rsidTr="00764452">
        <w:trPr>
          <w:trHeight w:val="396"/>
        </w:trPr>
        <w:tc>
          <w:tcPr>
            <w:tcW w:w="888" w:type="dxa"/>
            <w:vAlign w:val="center"/>
          </w:tcPr>
          <w:p w14:paraId="1E5405EF" w14:textId="77777777" w:rsidR="00005132" w:rsidRPr="00BD2210" w:rsidRDefault="00005132" w:rsidP="00005132">
            <w:pPr>
              <w:contextualSpacing/>
              <w:jc w:val="center"/>
            </w:pPr>
          </w:p>
        </w:tc>
        <w:tc>
          <w:tcPr>
            <w:tcW w:w="0" w:type="auto"/>
            <w:vAlign w:val="center"/>
          </w:tcPr>
          <w:p w14:paraId="187456E0" w14:textId="77777777" w:rsidR="00005132" w:rsidRPr="00BD2210" w:rsidRDefault="00005132" w:rsidP="00005132">
            <w:pPr>
              <w:contextualSpacing/>
              <w:jc w:val="center"/>
            </w:pPr>
            <w:r w:rsidRPr="00BD2210">
              <w:t>b.</w:t>
            </w:r>
          </w:p>
        </w:tc>
        <w:tc>
          <w:tcPr>
            <w:tcW w:w="6203" w:type="dxa"/>
            <w:vAlign w:val="bottom"/>
          </w:tcPr>
          <w:p w14:paraId="423599EE" w14:textId="77777777" w:rsidR="00005132" w:rsidRPr="00BD2210" w:rsidRDefault="00005132" w:rsidP="00005132">
            <w:pPr>
              <w:contextualSpacing/>
              <w:jc w:val="both"/>
              <w:rPr>
                <w:bCs/>
              </w:rPr>
            </w:pPr>
            <w:r w:rsidRPr="00BD2210">
              <w:t>Define flowchart and list the different symbols used for flowchart. Draw flow chart to find the average of three numbers.</w:t>
            </w:r>
          </w:p>
        </w:tc>
        <w:tc>
          <w:tcPr>
            <w:tcW w:w="245" w:type="dxa"/>
            <w:vAlign w:val="center"/>
          </w:tcPr>
          <w:p w14:paraId="1D5F0F0A" w14:textId="77777777" w:rsidR="00005132" w:rsidRPr="00BD2210" w:rsidRDefault="00005132" w:rsidP="00005132">
            <w:pPr>
              <w:contextualSpacing/>
              <w:jc w:val="center"/>
            </w:pPr>
            <w:r w:rsidRPr="00BD2210">
              <w:t>CO1</w:t>
            </w:r>
          </w:p>
        </w:tc>
        <w:tc>
          <w:tcPr>
            <w:tcW w:w="1297" w:type="dxa"/>
            <w:vAlign w:val="center"/>
          </w:tcPr>
          <w:p w14:paraId="62D0A25C" w14:textId="77777777" w:rsidR="00005132" w:rsidRPr="00BD2210" w:rsidRDefault="00005132" w:rsidP="00005132">
            <w:pPr>
              <w:contextualSpacing/>
              <w:jc w:val="center"/>
            </w:pPr>
            <w:r w:rsidRPr="00BD2210">
              <w:t>R</w:t>
            </w:r>
          </w:p>
        </w:tc>
        <w:tc>
          <w:tcPr>
            <w:tcW w:w="1036" w:type="dxa"/>
            <w:vAlign w:val="center"/>
          </w:tcPr>
          <w:p w14:paraId="78F1984F" w14:textId="77777777" w:rsidR="00005132" w:rsidRPr="00BD2210" w:rsidRDefault="00005132" w:rsidP="00005132">
            <w:pPr>
              <w:contextualSpacing/>
              <w:jc w:val="center"/>
            </w:pPr>
            <w:r w:rsidRPr="00BD2210">
              <w:t>6</w:t>
            </w:r>
          </w:p>
        </w:tc>
      </w:tr>
      <w:tr w:rsidR="00764452" w:rsidRPr="00BD2210" w14:paraId="3EFDC09A" w14:textId="77777777" w:rsidTr="00764452">
        <w:trPr>
          <w:trHeight w:val="70"/>
        </w:trPr>
        <w:tc>
          <w:tcPr>
            <w:tcW w:w="888" w:type="dxa"/>
            <w:vAlign w:val="center"/>
          </w:tcPr>
          <w:p w14:paraId="5A32B015" w14:textId="77777777" w:rsidR="00005132" w:rsidRPr="00BD2210" w:rsidRDefault="00005132" w:rsidP="00005132">
            <w:pPr>
              <w:contextualSpacing/>
              <w:jc w:val="center"/>
            </w:pPr>
          </w:p>
        </w:tc>
        <w:tc>
          <w:tcPr>
            <w:tcW w:w="0" w:type="auto"/>
            <w:vAlign w:val="center"/>
          </w:tcPr>
          <w:p w14:paraId="6599FEFA" w14:textId="77777777" w:rsidR="00005132" w:rsidRPr="00BD2210" w:rsidRDefault="00005132" w:rsidP="00005132">
            <w:pPr>
              <w:contextualSpacing/>
              <w:jc w:val="center"/>
            </w:pPr>
          </w:p>
        </w:tc>
        <w:tc>
          <w:tcPr>
            <w:tcW w:w="6203" w:type="dxa"/>
            <w:vAlign w:val="bottom"/>
          </w:tcPr>
          <w:p w14:paraId="5FD7A57E" w14:textId="77777777" w:rsidR="00005132" w:rsidRPr="00BD2210" w:rsidRDefault="00005132" w:rsidP="00005132">
            <w:pPr>
              <w:contextualSpacing/>
              <w:jc w:val="both"/>
            </w:pPr>
          </w:p>
        </w:tc>
        <w:tc>
          <w:tcPr>
            <w:tcW w:w="245" w:type="dxa"/>
            <w:vAlign w:val="center"/>
          </w:tcPr>
          <w:p w14:paraId="6EF4C975" w14:textId="77777777" w:rsidR="00005132" w:rsidRPr="00BD2210" w:rsidRDefault="00005132" w:rsidP="00005132">
            <w:pPr>
              <w:contextualSpacing/>
              <w:jc w:val="center"/>
            </w:pPr>
          </w:p>
        </w:tc>
        <w:tc>
          <w:tcPr>
            <w:tcW w:w="1297" w:type="dxa"/>
            <w:vAlign w:val="center"/>
          </w:tcPr>
          <w:p w14:paraId="3FE182EB" w14:textId="77777777" w:rsidR="00005132" w:rsidRPr="00BD2210" w:rsidRDefault="00005132" w:rsidP="00005132">
            <w:pPr>
              <w:contextualSpacing/>
              <w:jc w:val="center"/>
            </w:pPr>
          </w:p>
        </w:tc>
        <w:tc>
          <w:tcPr>
            <w:tcW w:w="1036" w:type="dxa"/>
            <w:vAlign w:val="center"/>
          </w:tcPr>
          <w:p w14:paraId="49683D20" w14:textId="77777777" w:rsidR="00005132" w:rsidRPr="00BD2210" w:rsidRDefault="00005132" w:rsidP="00005132">
            <w:pPr>
              <w:contextualSpacing/>
              <w:jc w:val="center"/>
            </w:pPr>
          </w:p>
        </w:tc>
      </w:tr>
      <w:tr w:rsidR="00764452" w:rsidRPr="00BD2210" w14:paraId="63A4DF64" w14:textId="77777777" w:rsidTr="00764452">
        <w:trPr>
          <w:trHeight w:val="277"/>
        </w:trPr>
        <w:tc>
          <w:tcPr>
            <w:tcW w:w="888" w:type="dxa"/>
            <w:vAlign w:val="center"/>
          </w:tcPr>
          <w:p w14:paraId="27D2B4D4" w14:textId="77777777" w:rsidR="00005132" w:rsidRPr="00BD2210" w:rsidRDefault="00005132" w:rsidP="00005132">
            <w:pPr>
              <w:contextualSpacing/>
              <w:jc w:val="center"/>
            </w:pPr>
            <w:r w:rsidRPr="00BD2210">
              <w:t>18.</w:t>
            </w:r>
          </w:p>
        </w:tc>
        <w:tc>
          <w:tcPr>
            <w:tcW w:w="0" w:type="auto"/>
            <w:vAlign w:val="center"/>
          </w:tcPr>
          <w:p w14:paraId="596FFD89" w14:textId="77777777" w:rsidR="00005132" w:rsidRPr="00BD2210" w:rsidRDefault="00005132" w:rsidP="00005132">
            <w:pPr>
              <w:contextualSpacing/>
              <w:jc w:val="center"/>
            </w:pPr>
            <w:r w:rsidRPr="00BD2210">
              <w:t>a.</w:t>
            </w:r>
          </w:p>
        </w:tc>
        <w:tc>
          <w:tcPr>
            <w:tcW w:w="6203" w:type="dxa"/>
            <w:vAlign w:val="bottom"/>
          </w:tcPr>
          <w:p w14:paraId="385E466A" w14:textId="77777777" w:rsidR="00005132" w:rsidRPr="00BD2210" w:rsidRDefault="00005132" w:rsidP="00005132">
            <w:pPr>
              <w:contextualSpacing/>
              <w:jc w:val="both"/>
            </w:pPr>
            <w:r w:rsidRPr="00BD2210">
              <w:t>Explain the various Input and Output statements used in C with example.</w:t>
            </w:r>
          </w:p>
        </w:tc>
        <w:tc>
          <w:tcPr>
            <w:tcW w:w="245" w:type="dxa"/>
            <w:vAlign w:val="center"/>
          </w:tcPr>
          <w:p w14:paraId="13C01B97" w14:textId="77777777" w:rsidR="00005132" w:rsidRPr="00BD2210" w:rsidRDefault="00005132" w:rsidP="00005132">
            <w:pPr>
              <w:contextualSpacing/>
              <w:jc w:val="center"/>
            </w:pPr>
            <w:r w:rsidRPr="00BD2210">
              <w:t>CO2</w:t>
            </w:r>
          </w:p>
        </w:tc>
        <w:tc>
          <w:tcPr>
            <w:tcW w:w="1297" w:type="dxa"/>
            <w:vAlign w:val="center"/>
          </w:tcPr>
          <w:p w14:paraId="4BEF237B" w14:textId="77777777" w:rsidR="00005132" w:rsidRPr="00BD2210" w:rsidRDefault="00005132" w:rsidP="00005132">
            <w:pPr>
              <w:contextualSpacing/>
              <w:jc w:val="center"/>
            </w:pPr>
            <w:r w:rsidRPr="00BD2210">
              <w:t>R</w:t>
            </w:r>
          </w:p>
        </w:tc>
        <w:tc>
          <w:tcPr>
            <w:tcW w:w="1036" w:type="dxa"/>
            <w:vAlign w:val="center"/>
          </w:tcPr>
          <w:p w14:paraId="3031054B" w14:textId="77777777" w:rsidR="00005132" w:rsidRPr="00BD2210" w:rsidRDefault="00005132" w:rsidP="00005132">
            <w:pPr>
              <w:contextualSpacing/>
              <w:jc w:val="center"/>
            </w:pPr>
            <w:r w:rsidRPr="00BD2210">
              <w:t>5</w:t>
            </w:r>
          </w:p>
        </w:tc>
      </w:tr>
      <w:tr w:rsidR="00764452" w:rsidRPr="00BD2210" w14:paraId="5666236C" w14:textId="77777777" w:rsidTr="00764452">
        <w:trPr>
          <w:trHeight w:val="396"/>
        </w:trPr>
        <w:tc>
          <w:tcPr>
            <w:tcW w:w="888" w:type="dxa"/>
            <w:vAlign w:val="center"/>
          </w:tcPr>
          <w:p w14:paraId="471AF4AA" w14:textId="77777777" w:rsidR="00005132" w:rsidRPr="00BD2210" w:rsidRDefault="00005132" w:rsidP="00005132">
            <w:pPr>
              <w:contextualSpacing/>
              <w:jc w:val="center"/>
            </w:pPr>
          </w:p>
        </w:tc>
        <w:tc>
          <w:tcPr>
            <w:tcW w:w="0" w:type="auto"/>
            <w:vAlign w:val="center"/>
          </w:tcPr>
          <w:p w14:paraId="702908D4" w14:textId="77777777" w:rsidR="00005132" w:rsidRPr="00BD2210" w:rsidRDefault="00005132" w:rsidP="00005132">
            <w:pPr>
              <w:contextualSpacing/>
              <w:jc w:val="center"/>
            </w:pPr>
            <w:r w:rsidRPr="00BD2210">
              <w:t>b.</w:t>
            </w:r>
          </w:p>
        </w:tc>
        <w:tc>
          <w:tcPr>
            <w:tcW w:w="6203" w:type="dxa"/>
            <w:vAlign w:val="bottom"/>
          </w:tcPr>
          <w:p w14:paraId="71449C82" w14:textId="77777777" w:rsidR="00005132" w:rsidRPr="00BD2210" w:rsidRDefault="00005132" w:rsidP="00005132">
            <w:pPr>
              <w:contextualSpacing/>
              <w:jc w:val="both"/>
            </w:pPr>
            <w:r w:rsidRPr="00BD2210">
              <w:t xml:space="preserve">Illustrate the following operators in C language with example. </w:t>
            </w:r>
          </w:p>
          <w:p w14:paraId="70350BDA" w14:textId="77777777" w:rsidR="00005132" w:rsidRPr="00BD2210" w:rsidRDefault="00005132" w:rsidP="00005132">
            <w:pPr>
              <w:contextualSpacing/>
              <w:jc w:val="both"/>
            </w:pPr>
            <w:r w:rsidRPr="00BD2210">
              <w:t>a. Ternary Operator</w:t>
            </w:r>
          </w:p>
          <w:p w14:paraId="3E14A84D" w14:textId="77777777" w:rsidR="00005132" w:rsidRPr="00BD2210" w:rsidRDefault="00005132" w:rsidP="00005132">
            <w:pPr>
              <w:contextualSpacing/>
              <w:jc w:val="both"/>
            </w:pPr>
            <w:r w:rsidRPr="00BD2210">
              <w:t xml:space="preserve">b. Relational operators </w:t>
            </w:r>
          </w:p>
          <w:p w14:paraId="3989606C" w14:textId="77777777" w:rsidR="00005132" w:rsidRPr="00BD2210" w:rsidRDefault="00005132" w:rsidP="00005132">
            <w:pPr>
              <w:contextualSpacing/>
              <w:jc w:val="both"/>
            </w:pPr>
            <w:r w:rsidRPr="00BD2210">
              <w:t>c. Logical operators</w:t>
            </w:r>
          </w:p>
        </w:tc>
        <w:tc>
          <w:tcPr>
            <w:tcW w:w="245" w:type="dxa"/>
            <w:vAlign w:val="center"/>
          </w:tcPr>
          <w:p w14:paraId="6644EFE4" w14:textId="77777777" w:rsidR="00005132" w:rsidRPr="00BD2210" w:rsidRDefault="00005132" w:rsidP="00005132">
            <w:pPr>
              <w:contextualSpacing/>
              <w:jc w:val="center"/>
            </w:pPr>
            <w:r w:rsidRPr="00BD2210">
              <w:t>CO2</w:t>
            </w:r>
          </w:p>
        </w:tc>
        <w:tc>
          <w:tcPr>
            <w:tcW w:w="1297" w:type="dxa"/>
            <w:vAlign w:val="center"/>
          </w:tcPr>
          <w:p w14:paraId="7DB3E3CD" w14:textId="77777777" w:rsidR="00005132" w:rsidRPr="00BD2210" w:rsidRDefault="00005132" w:rsidP="00005132">
            <w:pPr>
              <w:contextualSpacing/>
              <w:jc w:val="center"/>
            </w:pPr>
            <w:r w:rsidRPr="00BD2210">
              <w:t>R</w:t>
            </w:r>
          </w:p>
        </w:tc>
        <w:tc>
          <w:tcPr>
            <w:tcW w:w="1036" w:type="dxa"/>
            <w:vAlign w:val="center"/>
          </w:tcPr>
          <w:p w14:paraId="793737D7" w14:textId="77777777" w:rsidR="00005132" w:rsidRPr="00BD2210" w:rsidRDefault="00005132" w:rsidP="00005132">
            <w:pPr>
              <w:contextualSpacing/>
              <w:jc w:val="center"/>
            </w:pPr>
            <w:r w:rsidRPr="00BD2210">
              <w:t>7</w:t>
            </w:r>
          </w:p>
        </w:tc>
      </w:tr>
      <w:tr w:rsidR="00764452" w:rsidRPr="00BD2210" w14:paraId="1AC15058" w14:textId="77777777" w:rsidTr="00764452">
        <w:trPr>
          <w:trHeight w:val="70"/>
        </w:trPr>
        <w:tc>
          <w:tcPr>
            <w:tcW w:w="888" w:type="dxa"/>
            <w:vAlign w:val="center"/>
          </w:tcPr>
          <w:p w14:paraId="2769CADD" w14:textId="77777777" w:rsidR="00005132" w:rsidRPr="00BD2210" w:rsidRDefault="00005132" w:rsidP="00005132">
            <w:pPr>
              <w:contextualSpacing/>
              <w:jc w:val="center"/>
            </w:pPr>
          </w:p>
        </w:tc>
        <w:tc>
          <w:tcPr>
            <w:tcW w:w="0" w:type="auto"/>
            <w:vAlign w:val="center"/>
          </w:tcPr>
          <w:p w14:paraId="209857F4" w14:textId="77777777" w:rsidR="00005132" w:rsidRPr="00BD2210" w:rsidRDefault="00005132" w:rsidP="00005132">
            <w:pPr>
              <w:contextualSpacing/>
              <w:jc w:val="center"/>
            </w:pPr>
          </w:p>
        </w:tc>
        <w:tc>
          <w:tcPr>
            <w:tcW w:w="6203" w:type="dxa"/>
            <w:vAlign w:val="bottom"/>
          </w:tcPr>
          <w:p w14:paraId="0F72F30D" w14:textId="77777777" w:rsidR="00005132" w:rsidRPr="00BD2210" w:rsidRDefault="00005132" w:rsidP="00005132">
            <w:pPr>
              <w:contextualSpacing/>
              <w:jc w:val="both"/>
            </w:pPr>
          </w:p>
        </w:tc>
        <w:tc>
          <w:tcPr>
            <w:tcW w:w="245" w:type="dxa"/>
            <w:vAlign w:val="bottom"/>
          </w:tcPr>
          <w:p w14:paraId="47E2F12B" w14:textId="77777777" w:rsidR="00005132" w:rsidRPr="00BD2210" w:rsidRDefault="00005132" w:rsidP="00005132">
            <w:pPr>
              <w:contextualSpacing/>
              <w:jc w:val="center"/>
            </w:pPr>
          </w:p>
        </w:tc>
        <w:tc>
          <w:tcPr>
            <w:tcW w:w="1297" w:type="dxa"/>
            <w:vAlign w:val="bottom"/>
          </w:tcPr>
          <w:p w14:paraId="684AE858" w14:textId="77777777" w:rsidR="00005132" w:rsidRPr="00BD2210" w:rsidRDefault="00005132" w:rsidP="00005132">
            <w:pPr>
              <w:contextualSpacing/>
              <w:jc w:val="center"/>
            </w:pPr>
          </w:p>
        </w:tc>
        <w:tc>
          <w:tcPr>
            <w:tcW w:w="1036" w:type="dxa"/>
            <w:vAlign w:val="bottom"/>
          </w:tcPr>
          <w:p w14:paraId="1CC05D20" w14:textId="77777777" w:rsidR="00005132" w:rsidRPr="00BD2210" w:rsidRDefault="00005132" w:rsidP="00005132">
            <w:pPr>
              <w:contextualSpacing/>
              <w:jc w:val="center"/>
            </w:pPr>
          </w:p>
        </w:tc>
      </w:tr>
      <w:tr w:rsidR="00764452" w:rsidRPr="00BD2210" w14:paraId="170DD4F9" w14:textId="77777777" w:rsidTr="00764452">
        <w:trPr>
          <w:trHeight w:val="396"/>
        </w:trPr>
        <w:tc>
          <w:tcPr>
            <w:tcW w:w="888" w:type="dxa"/>
            <w:vAlign w:val="center"/>
          </w:tcPr>
          <w:p w14:paraId="053410E5" w14:textId="77777777" w:rsidR="00005132" w:rsidRPr="00BD2210" w:rsidRDefault="00005132" w:rsidP="00005132">
            <w:pPr>
              <w:contextualSpacing/>
              <w:jc w:val="center"/>
            </w:pPr>
            <w:r w:rsidRPr="00BD2210">
              <w:t>19.</w:t>
            </w:r>
          </w:p>
        </w:tc>
        <w:tc>
          <w:tcPr>
            <w:tcW w:w="0" w:type="auto"/>
            <w:vAlign w:val="center"/>
          </w:tcPr>
          <w:p w14:paraId="3978DB43" w14:textId="77777777" w:rsidR="00005132" w:rsidRPr="00BD2210" w:rsidRDefault="00005132" w:rsidP="00005132">
            <w:pPr>
              <w:contextualSpacing/>
              <w:jc w:val="center"/>
            </w:pPr>
            <w:r w:rsidRPr="00BD2210">
              <w:t>a.</w:t>
            </w:r>
          </w:p>
        </w:tc>
        <w:tc>
          <w:tcPr>
            <w:tcW w:w="6203" w:type="dxa"/>
            <w:vAlign w:val="bottom"/>
          </w:tcPr>
          <w:p w14:paraId="6C806A69" w14:textId="77777777" w:rsidR="00005132" w:rsidRPr="00BD2210" w:rsidRDefault="00005132" w:rsidP="00005132">
            <w:pPr>
              <w:contextualSpacing/>
              <w:jc w:val="both"/>
            </w:pPr>
            <w:r w:rsidRPr="00BD2210">
              <w:t>Illustrate the various Conditional Branching Statements used in C with its syntax and flow diagram.</w:t>
            </w:r>
          </w:p>
        </w:tc>
        <w:tc>
          <w:tcPr>
            <w:tcW w:w="245" w:type="dxa"/>
            <w:vAlign w:val="center"/>
          </w:tcPr>
          <w:p w14:paraId="157F2C84" w14:textId="77777777" w:rsidR="00005132" w:rsidRPr="00BD2210" w:rsidRDefault="00005132" w:rsidP="00005132">
            <w:pPr>
              <w:contextualSpacing/>
              <w:jc w:val="center"/>
            </w:pPr>
            <w:r w:rsidRPr="00BD2210">
              <w:t>CO3</w:t>
            </w:r>
          </w:p>
        </w:tc>
        <w:tc>
          <w:tcPr>
            <w:tcW w:w="1297" w:type="dxa"/>
            <w:vAlign w:val="center"/>
          </w:tcPr>
          <w:p w14:paraId="4ADB8CDC" w14:textId="77777777" w:rsidR="00005132" w:rsidRPr="00BD2210" w:rsidRDefault="00005132" w:rsidP="00005132">
            <w:pPr>
              <w:contextualSpacing/>
              <w:jc w:val="center"/>
            </w:pPr>
            <w:r w:rsidRPr="00BD2210">
              <w:t>R</w:t>
            </w:r>
          </w:p>
        </w:tc>
        <w:tc>
          <w:tcPr>
            <w:tcW w:w="1036" w:type="dxa"/>
            <w:vAlign w:val="center"/>
          </w:tcPr>
          <w:p w14:paraId="63B7A3A5" w14:textId="77777777" w:rsidR="00005132" w:rsidRPr="00BD2210" w:rsidRDefault="00005132" w:rsidP="00005132">
            <w:pPr>
              <w:contextualSpacing/>
              <w:jc w:val="center"/>
            </w:pPr>
            <w:r w:rsidRPr="00BD2210">
              <w:t>7</w:t>
            </w:r>
          </w:p>
        </w:tc>
      </w:tr>
      <w:tr w:rsidR="00764452" w:rsidRPr="00BD2210" w14:paraId="4BF970D1" w14:textId="77777777" w:rsidTr="00764452">
        <w:trPr>
          <w:trHeight w:val="396"/>
        </w:trPr>
        <w:tc>
          <w:tcPr>
            <w:tcW w:w="888" w:type="dxa"/>
            <w:vAlign w:val="center"/>
          </w:tcPr>
          <w:p w14:paraId="08B01ABE" w14:textId="77777777" w:rsidR="00005132" w:rsidRPr="00BD2210" w:rsidRDefault="00005132" w:rsidP="00005132">
            <w:pPr>
              <w:contextualSpacing/>
              <w:jc w:val="center"/>
            </w:pPr>
          </w:p>
        </w:tc>
        <w:tc>
          <w:tcPr>
            <w:tcW w:w="0" w:type="auto"/>
            <w:vAlign w:val="center"/>
          </w:tcPr>
          <w:p w14:paraId="66FEAD09" w14:textId="77777777" w:rsidR="00005132" w:rsidRPr="00BD2210" w:rsidRDefault="00005132" w:rsidP="00005132">
            <w:pPr>
              <w:contextualSpacing/>
              <w:jc w:val="center"/>
            </w:pPr>
            <w:r w:rsidRPr="00BD2210">
              <w:t>b.</w:t>
            </w:r>
          </w:p>
        </w:tc>
        <w:tc>
          <w:tcPr>
            <w:tcW w:w="6203" w:type="dxa"/>
            <w:vAlign w:val="bottom"/>
          </w:tcPr>
          <w:p w14:paraId="53410D15" w14:textId="77777777" w:rsidR="00005132" w:rsidRPr="00BD2210" w:rsidRDefault="00005132" w:rsidP="00005132">
            <w:pPr>
              <w:contextualSpacing/>
              <w:jc w:val="both"/>
              <w:rPr>
                <w:bCs/>
              </w:rPr>
            </w:pPr>
            <w:r w:rsidRPr="00BD2210">
              <w:t>Write a program to generate n Fibonacci numbers.</w:t>
            </w:r>
          </w:p>
        </w:tc>
        <w:tc>
          <w:tcPr>
            <w:tcW w:w="245" w:type="dxa"/>
            <w:vAlign w:val="center"/>
          </w:tcPr>
          <w:p w14:paraId="019FBE2B" w14:textId="77777777" w:rsidR="00005132" w:rsidRPr="00BD2210" w:rsidRDefault="00005132" w:rsidP="00005132">
            <w:pPr>
              <w:contextualSpacing/>
              <w:jc w:val="center"/>
            </w:pPr>
            <w:r w:rsidRPr="00BD2210">
              <w:t>CO3</w:t>
            </w:r>
          </w:p>
        </w:tc>
        <w:tc>
          <w:tcPr>
            <w:tcW w:w="1297" w:type="dxa"/>
            <w:vAlign w:val="center"/>
          </w:tcPr>
          <w:p w14:paraId="684F1B6F" w14:textId="77777777" w:rsidR="00005132" w:rsidRPr="00BD2210" w:rsidRDefault="00005132" w:rsidP="00005132">
            <w:pPr>
              <w:contextualSpacing/>
              <w:jc w:val="center"/>
            </w:pPr>
            <w:r w:rsidRPr="00BD2210">
              <w:t>A</w:t>
            </w:r>
          </w:p>
        </w:tc>
        <w:tc>
          <w:tcPr>
            <w:tcW w:w="1036" w:type="dxa"/>
            <w:vAlign w:val="center"/>
          </w:tcPr>
          <w:p w14:paraId="3DDC6AC9" w14:textId="77777777" w:rsidR="00005132" w:rsidRPr="00BD2210" w:rsidRDefault="00005132" w:rsidP="00005132">
            <w:pPr>
              <w:contextualSpacing/>
              <w:jc w:val="center"/>
            </w:pPr>
            <w:r w:rsidRPr="00BD2210">
              <w:t>5</w:t>
            </w:r>
          </w:p>
        </w:tc>
      </w:tr>
      <w:tr w:rsidR="00764452" w:rsidRPr="00BD2210" w14:paraId="721CA1C1" w14:textId="77777777" w:rsidTr="00764452">
        <w:trPr>
          <w:trHeight w:val="70"/>
        </w:trPr>
        <w:tc>
          <w:tcPr>
            <w:tcW w:w="888" w:type="dxa"/>
            <w:vAlign w:val="center"/>
          </w:tcPr>
          <w:p w14:paraId="3B69ECED" w14:textId="77777777" w:rsidR="00005132" w:rsidRPr="00BD2210" w:rsidRDefault="00005132" w:rsidP="00005132">
            <w:pPr>
              <w:contextualSpacing/>
              <w:jc w:val="center"/>
            </w:pPr>
          </w:p>
        </w:tc>
        <w:tc>
          <w:tcPr>
            <w:tcW w:w="0" w:type="auto"/>
            <w:vAlign w:val="center"/>
          </w:tcPr>
          <w:p w14:paraId="69B30242" w14:textId="77777777" w:rsidR="00005132" w:rsidRPr="00BD2210" w:rsidRDefault="00005132" w:rsidP="00005132">
            <w:pPr>
              <w:contextualSpacing/>
              <w:jc w:val="center"/>
            </w:pPr>
          </w:p>
        </w:tc>
        <w:tc>
          <w:tcPr>
            <w:tcW w:w="6203" w:type="dxa"/>
            <w:vAlign w:val="bottom"/>
          </w:tcPr>
          <w:p w14:paraId="136A86BB" w14:textId="77777777" w:rsidR="00005132" w:rsidRPr="00BD2210" w:rsidRDefault="00005132" w:rsidP="00005132">
            <w:pPr>
              <w:contextualSpacing/>
              <w:jc w:val="both"/>
            </w:pPr>
          </w:p>
        </w:tc>
        <w:tc>
          <w:tcPr>
            <w:tcW w:w="245" w:type="dxa"/>
            <w:vAlign w:val="center"/>
          </w:tcPr>
          <w:p w14:paraId="78BF64DC" w14:textId="77777777" w:rsidR="00005132" w:rsidRPr="00BD2210" w:rsidRDefault="00005132" w:rsidP="00005132">
            <w:pPr>
              <w:contextualSpacing/>
              <w:jc w:val="center"/>
            </w:pPr>
          </w:p>
        </w:tc>
        <w:tc>
          <w:tcPr>
            <w:tcW w:w="1297" w:type="dxa"/>
            <w:vAlign w:val="center"/>
          </w:tcPr>
          <w:p w14:paraId="618D3D36" w14:textId="77777777" w:rsidR="00005132" w:rsidRPr="00BD2210" w:rsidRDefault="00005132" w:rsidP="00005132">
            <w:pPr>
              <w:contextualSpacing/>
              <w:jc w:val="center"/>
            </w:pPr>
          </w:p>
        </w:tc>
        <w:tc>
          <w:tcPr>
            <w:tcW w:w="1036" w:type="dxa"/>
            <w:vAlign w:val="center"/>
          </w:tcPr>
          <w:p w14:paraId="02723309" w14:textId="77777777" w:rsidR="00005132" w:rsidRPr="00BD2210" w:rsidRDefault="00005132" w:rsidP="00005132">
            <w:pPr>
              <w:contextualSpacing/>
              <w:jc w:val="center"/>
            </w:pPr>
          </w:p>
        </w:tc>
      </w:tr>
      <w:tr w:rsidR="00764452" w:rsidRPr="00BD2210" w14:paraId="2575C9F9" w14:textId="77777777" w:rsidTr="00764452">
        <w:trPr>
          <w:trHeight w:val="396"/>
        </w:trPr>
        <w:tc>
          <w:tcPr>
            <w:tcW w:w="888" w:type="dxa"/>
            <w:vAlign w:val="center"/>
          </w:tcPr>
          <w:p w14:paraId="4F765FE0" w14:textId="77777777" w:rsidR="00005132" w:rsidRPr="00BD2210" w:rsidRDefault="00005132" w:rsidP="00005132">
            <w:pPr>
              <w:contextualSpacing/>
              <w:jc w:val="center"/>
            </w:pPr>
            <w:r w:rsidRPr="00BD2210">
              <w:t>20.</w:t>
            </w:r>
          </w:p>
        </w:tc>
        <w:tc>
          <w:tcPr>
            <w:tcW w:w="0" w:type="auto"/>
            <w:vAlign w:val="center"/>
          </w:tcPr>
          <w:p w14:paraId="0B490166" w14:textId="77777777" w:rsidR="00005132" w:rsidRPr="00BD2210" w:rsidRDefault="00005132" w:rsidP="00005132">
            <w:pPr>
              <w:contextualSpacing/>
              <w:jc w:val="center"/>
            </w:pPr>
            <w:r w:rsidRPr="00BD2210">
              <w:t>a.</w:t>
            </w:r>
          </w:p>
        </w:tc>
        <w:tc>
          <w:tcPr>
            <w:tcW w:w="6203" w:type="dxa"/>
            <w:vAlign w:val="bottom"/>
          </w:tcPr>
          <w:p w14:paraId="0AC7648C" w14:textId="77777777" w:rsidR="00005132" w:rsidRPr="00BD2210" w:rsidRDefault="00005132" w:rsidP="00005132">
            <w:pPr>
              <w:contextualSpacing/>
              <w:jc w:val="both"/>
            </w:pPr>
            <w:r w:rsidRPr="00BD2210">
              <w:t>Develop a C program to add two integers using functions.</w:t>
            </w:r>
          </w:p>
        </w:tc>
        <w:tc>
          <w:tcPr>
            <w:tcW w:w="245" w:type="dxa"/>
            <w:vAlign w:val="center"/>
          </w:tcPr>
          <w:p w14:paraId="1E691512" w14:textId="77777777" w:rsidR="00005132" w:rsidRPr="00BD2210" w:rsidRDefault="00005132" w:rsidP="00005132">
            <w:pPr>
              <w:contextualSpacing/>
              <w:jc w:val="center"/>
            </w:pPr>
            <w:r w:rsidRPr="00BD2210">
              <w:t>CO4</w:t>
            </w:r>
          </w:p>
        </w:tc>
        <w:tc>
          <w:tcPr>
            <w:tcW w:w="1297" w:type="dxa"/>
            <w:vAlign w:val="center"/>
          </w:tcPr>
          <w:p w14:paraId="405A0E95" w14:textId="77777777" w:rsidR="00005132" w:rsidRPr="00BD2210" w:rsidRDefault="00005132" w:rsidP="00005132">
            <w:pPr>
              <w:contextualSpacing/>
              <w:jc w:val="center"/>
            </w:pPr>
            <w:r w:rsidRPr="00BD2210">
              <w:t>A</w:t>
            </w:r>
          </w:p>
        </w:tc>
        <w:tc>
          <w:tcPr>
            <w:tcW w:w="1036" w:type="dxa"/>
            <w:vAlign w:val="center"/>
          </w:tcPr>
          <w:p w14:paraId="59EE4910" w14:textId="77777777" w:rsidR="00005132" w:rsidRPr="00BD2210" w:rsidRDefault="00005132" w:rsidP="00005132">
            <w:pPr>
              <w:contextualSpacing/>
              <w:jc w:val="center"/>
            </w:pPr>
            <w:r w:rsidRPr="00BD2210">
              <w:t>5</w:t>
            </w:r>
          </w:p>
        </w:tc>
      </w:tr>
      <w:tr w:rsidR="00764452" w:rsidRPr="00BD2210" w14:paraId="2824AD85" w14:textId="77777777" w:rsidTr="00764452">
        <w:trPr>
          <w:trHeight w:val="396"/>
        </w:trPr>
        <w:tc>
          <w:tcPr>
            <w:tcW w:w="888" w:type="dxa"/>
            <w:vAlign w:val="center"/>
          </w:tcPr>
          <w:p w14:paraId="32D22329" w14:textId="77777777" w:rsidR="00005132" w:rsidRPr="00BD2210" w:rsidRDefault="00005132" w:rsidP="00005132">
            <w:pPr>
              <w:contextualSpacing/>
              <w:jc w:val="center"/>
            </w:pPr>
          </w:p>
        </w:tc>
        <w:tc>
          <w:tcPr>
            <w:tcW w:w="0" w:type="auto"/>
            <w:vAlign w:val="center"/>
          </w:tcPr>
          <w:p w14:paraId="429B9D3B" w14:textId="77777777" w:rsidR="00005132" w:rsidRPr="00BD2210" w:rsidRDefault="00005132" w:rsidP="00005132">
            <w:pPr>
              <w:contextualSpacing/>
              <w:jc w:val="center"/>
            </w:pPr>
            <w:r w:rsidRPr="00BD2210">
              <w:t>b.</w:t>
            </w:r>
          </w:p>
        </w:tc>
        <w:tc>
          <w:tcPr>
            <w:tcW w:w="6203" w:type="dxa"/>
            <w:vAlign w:val="bottom"/>
          </w:tcPr>
          <w:p w14:paraId="66EBC942" w14:textId="77777777" w:rsidR="00005132" w:rsidRPr="00BD2210" w:rsidRDefault="00005132" w:rsidP="00005132">
            <w:pPr>
              <w:contextualSpacing/>
              <w:jc w:val="both"/>
              <w:rPr>
                <w:bCs/>
              </w:rPr>
            </w:pPr>
            <w:r w:rsidRPr="00BD2210">
              <w:rPr>
                <w:bCs/>
              </w:rPr>
              <w:t>Explain the various categories of</w:t>
            </w:r>
            <w:r>
              <w:rPr>
                <w:bCs/>
              </w:rPr>
              <w:t xml:space="preserve"> functions in C with examples.</w:t>
            </w:r>
          </w:p>
        </w:tc>
        <w:tc>
          <w:tcPr>
            <w:tcW w:w="245" w:type="dxa"/>
            <w:vAlign w:val="center"/>
          </w:tcPr>
          <w:p w14:paraId="7E94C73C" w14:textId="77777777" w:rsidR="00005132" w:rsidRPr="00BD2210" w:rsidRDefault="00005132" w:rsidP="00005132">
            <w:pPr>
              <w:contextualSpacing/>
              <w:jc w:val="center"/>
            </w:pPr>
            <w:r w:rsidRPr="00BD2210">
              <w:t>CO4</w:t>
            </w:r>
          </w:p>
        </w:tc>
        <w:tc>
          <w:tcPr>
            <w:tcW w:w="1297" w:type="dxa"/>
            <w:vAlign w:val="center"/>
          </w:tcPr>
          <w:p w14:paraId="2CAC35F8" w14:textId="77777777" w:rsidR="00005132" w:rsidRPr="00BD2210" w:rsidRDefault="00005132" w:rsidP="00005132">
            <w:pPr>
              <w:contextualSpacing/>
              <w:jc w:val="center"/>
            </w:pPr>
            <w:r w:rsidRPr="00BD2210">
              <w:t>R</w:t>
            </w:r>
          </w:p>
        </w:tc>
        <w:tc>
          <w:tcPr>
            <w:tcW w:w="1036" w:type="dxa"/>
            <w:vAlign w:val="center"/>
          </w:tcPr>
          <w:p w14:paraId="659F3798" w14:textId="77777777" w:rsidR="00005132" w:rsidRPr="00BD2210" w:rsidRDefault="00005132" w:rsidP="00005132">
            <w:pPr>
              <w:contextualSpacing/>
              <w:jc w:val="center"/>
            </w:pPr>
            <w:r w:rsidRPr="00BD2210">
              <w:t>7</w:t>
            </w:r>
          </w:p>
        </w:tc>
      </w:tr>
      <w:tr w:rsidR="00764452" w:rsidRPr="00BD2210" w14:paraId="342A4EEC" w14:textId="77777777" w:rsidTr="00764452">
        <w:trPr>
          <w:trHeight w:val="70"/>
        </w:trPr>
        <w:tc>
          <w:tcPr>
            <w:tcW w:w="888" w:type="dxa"/>
            <w:vAlign w:val="center"/>
          </w:tcPr>
          <w:p w14:paraId="22217EFE" w14:textId="77777777" w:rsidR="00005132" w:rsidRPr="00BD2210" w:rsidRDefault="00005132" w:rsidP="00005132">
            <w:pPr>
              <w:contextualSpacing/>
              <w:jc w:val="center"/>
            </w:pPr>
          </w:p>
        </w:tc>
        <w:tc>
          <w:tcPr>
            <w:tcW w:w="0" w:type="auto"/>
            <w:vAlign w:val="center"/>
          </w:tcPr>
          <w:p w14:paraId="7A11882C" w14:textId="77777777" w:rsidR="00005132" w:rsidRPr="00BD2210" w:rsidRDefault="00005132" w:rsidP="00005132">
            <w:pPr>
              <w:contextualSpacing/>
              <w:jc w:val="center"/>
            </w:pPr>
          </w:p>
        </w:tc>
        <w:tc>
          <w:tcPr>
            <w:tcW w:w="6203" w:type="dxa"/>
            <w:vAlign w:val="bottom"/>
          </w:tcPr>
          <w:p w14:paraId="0DA1FF24" w14:textId="77777777" w:rsidR="00005132" w:rsidRPr="00BD2210" w:rsidRDefault="00005132" w:rsidP="00005132">
            <w:pPr>
              <w:contextualSpacing/>
              <w:jc w:val="both"/>
            </w:pPr>
          </w:p>
        </w:tc>
        <w:tc>
          <w:tcPr>
            <w:tcW w:w="245" w:type="dxa"/>
            <w:vAlign w:val="center"/>
          </w:tcPr>
          <w:p w14:paraId="1AC5C4FF" w14:textId="77777777" w:rsidR="00005132" w:rsidRPr="00BD2210" w:rsidRDefault="00005132" w:rsidP="00005132">
            <w:pPr>
              <w:contextualSpacing/>
              <w:jc w:val="center"/>
            </w:pPr>
          </w:p>
        </w:tc>
        <w:tc>
          <w:tcPr>
            <w:tcW w:w="1297" w:type="dxa"/>
            <w:vAlign w:val="center"/>
          </w:tcPr>
          <w:p w14:paraId="302337F7" w14:textId="77777777" w:rsidR="00005132" w:rsidRPr="00BD2210" w:rsidRDefault="00005132" w:rsidP="00005132">
            <w:pPr>
              <w:contextualSpacing/>
              <w:jc w:val="center"/>
            </w:pPr>
          </w:p>
        </w:tc>
        <w:tc>
          <w:tcPr>
            <w:tcW w:w="1036" w:type="dxa"/>
            <w:vAlign w:val="center"/>
          </w:tcPr>
          <w:p w14:paraId="5226C397" w14:textId="77777777" w:rsidR="00005132" w:rsidRPr="00BD2210" w:rsidRDefault="00005132" w:rsidP="00005132">
            <w:pPr>
              <w:contextualSpacing/>
              <w:jc w:val="center"/>
            </w:pPr>
          </w:p>
        </w:tc>
      </w:tr>
      <w:tr w:rsidR="00764452" w:rsidRPr="00BD2210" w14:paraId="325AD0DB" w14:textId="77777777" w:rsidTr="00764452">
        <w:trPr>
          <w:trHeight w:val="396"/>
        </w:trPr>
        <w:tc>
          <w:tcPr>
            <w:tcW w:w="888" w:type="dxa"/>
            <w:vAlign w:val="center"/>
          </w:tcPr>
          <w:p w14:paraId="5622901F" w14:textId="77777777" w:rsidR="00005132" w:rsidRPr="00BD2210" w:rsidRDefault="00005132" w:rsidP="00005132">
            <w:pPr>
              <w:contextualSpacing/>
              <w:jc w:val="center"/>
            </w:pPr>
            <w:r w:rsidRPr="00BD2210">
              <w:t>21.</w:t>
            </w:r>
          </w:p>
        </w:tc>
        <w:tc>
          <w:tcPr>
            <w:tcW w:w="0" w:type="auto"/>
            <w:vAlign w:val="center"/>
          </w:tcPr>
          <w:p w14:paraId="06FFCDAE" w14:textId="77777777" w:rsidR="00005132" w:rsidRPr="00BD2210" w:rsidRDefault="00005132" w:rsidP="00005132">
            <w:pPr>
              <w:contextualSpacing/>
              <w:jc w:val="center"/>
            </w:pPr>
            <w:r w:rsidRPr="00BD2210">
              <w:t>a.</w:t>
            </w:r>
          </w:p>
        </w:tc>
        <w:tc>
          <w:tcPr>
            <w:tcW w:w="6203" w:type="dxa"/>
            <w:vAlign w:val="bottom"/>
          </w:tcPr>
          <w:p w14:paraId="1E824C94" w14:textId="77777777" w:rsidR="00005132" w:rsidRPr="00BD2210" w:rsidRDefault="00005132" w:rsidP="00005132">
            <w:pPr>
              <w:contextualSpacing/>
              <w:jc w:val="both"/>
            </w:pPr>
            <w:r w:rsidRPr="00BD2210">
              <w:t>Write a C program to take 5 values from the user, store them in an array and print the values.</w:t>
            </w:r>
          </w:p>
        </w:tc>
        <w:tc>
          <w:tcPr>
            <w:tcW w:w="245" w:type="dxa"/>
            <w:vAlign w:val="center"/>
          </w:tcPr>
          <w:p w14:paraId="07C07E5E" w14:textId="77777777" w:rsidR="00005132" w:rsidRPr="00BD2210" w:rsidRDefault="00005132" w:rsidP="00005132">
            <w:pPr>
              <w:contextualSpacing/>
              <w:jc w:val="center"/>
            </w:pPr>
            <w:r w:rsidRPr="00BD2210">
              <w:t>CO5</w:t>
            </w:r>
          </w:p>
        </w:tc>
        <w:tc>
          <w:tcPr>
            <w:tcW w:w="1297" w:type="dxa"/>
            <w:vAlign w:val="center"/>
          </w:tcPr>
          <w:p w14:paraId="7EBCA340" w14:textId="77777777" w:rsidR="00005132" w:rsidRPr="00BD2210" w:rsidRDefault="00005132" w:rsidP="00005132">
            <w:pPr>
              <w:contextualSpacing/>
              <w:jc w:val="center"/>
            </w:pPr>
            <w:r w:rsidRPr="00BD2210">
              <w:t>A</w:t>
            </w:r>
          </w:p>
        </w:tc>
        <w:tc>
          <w:tcPr>
            <w:tcW w:w="1036" w:type="dxa"/>
            <w:vAlign w:val="center"/>
          </w:tcPr>
          <w:p w14:paraId="25CFDCEA" w14:textId="77777777" w:rsidR="00005132" w:rsidRPr="00BD2210" w:rsidRDefault="00005132" w:rsidP="00005132">
            <w:pPr>
              <w:contextualSpacing/>
              <w:jc w:val="center"/>
            </w:pPr>
            <w:r w:rsidRPr="00BD2210">
              <w:t>7</w:t>
            </w:r>
          </w:p>
        </w:tc>
      </w:tr>
      <w:tr w:rsidR="00764452" w:rsidRPr="00BD2210" w14:paraId="73D6C632" w14:textId="77777777" w:rsidTr="00764452">
        <w:trPr>
          <w:trHeight w:val="396"/>
        </w:trPr>
        <w:tc>
          <w:tcPr>
            <w:tcW w:w="888" w:type="dxa"/>
            <w:vAlign w:val="center"/>
          </w:tcPr>
          <w:p w14:paraId="610B1ED9" w14:textId="77777777" w:rsidR="00005132" w:rsidRPr="00BD2210" w:rsidRDefault="00005132" w:rsidP="00005132">
            <w:pPr>
              <w:contextualSpacing/>
              <w:jc w:val="center"/>
            </w:pPr>
          </w:p>
        </w:tc>
        <w:tc>
          <w:tcPr>
            <w:tcW w:w="0" w:type="auto"/>
            <w:vAlign w:val="center"/>
          </w:tcPr>
          <w:p w14:paraId="02AB5B01" w14:textId="77777777" w:rsidR="00005132" w:rsidRPr="00BD2210" w:rsidRDefault="00005132" w:rsidP="00005132">
            <w:pPr>
              <w:contextualSpacing/>
              <w:jc w:val="center"/>
            </w:pPr>
            <w:r w:rsidRPr="00BD2210">
              <w:t>b.</w:t>
            </w:r>
          </w:p>
        </w:tc>
        <w:tc>
          <w:tcPr>
            <w:tcW w:w="6203" w:type="dxa"/>
            <w:vAlign w:val="bottom"/>
          </w:tcPr>
          <w:p w14:paraId="02CEE59F" w14:textId="77777777" w:rsidR="00005132" w:rsidRPr="00BD2210" w:rsidRDefault="00005132" w:rsidP="00005132">
            <w:pPr>
              <w:contextualSpacing/>
              <w:jc w:val="both"/>
              <w:rPr>
                <w:bCs/>
              </w:rPr>
            </w:pPr>
            <w:r w:rsidRPr="00BD2210">
              <w:t>Write a C program to find whether a given string is palindrome or not.</w:t>
            </w:r>
          </w:p>
        </w:tc>
        <w:tc>
          <w:tcPr>
            <w:tcW w:w="245" w:type="dxa"/>
            <w:vAlign w:val="center"/>
          </w:tcPr>
          <w:p w14:paraId="564BB757" w14:textId="77777777" w:rsidR="00005132" w:rsidRPr="00BD2210" w:rsidRDefault="00005132" w:rsidP="00005132">
            <w:pPr>
              <w:contextualSpacing/>
              <w:jc w:val="center"/>
            </w:pPr>
            <w:r w:rsidRPr="00BD2210">
              <w:t>CO5</w:t>
            </w:r>
          </w:p>
        </w:tc>
        <w:tc>
          <w:tcPr>
            <w:tcW w:w="1297" w:type="dxa"/>
            <w:vAlign w:val="center"/>
          </w:tcPr>
          <w:p w14:paraId="31C56662" w14:textId="77777777" w:rsidR="00005132" w:rsidRPr="00BD2210" w:rsidRDefault="00005132" w:rsidP="00005132">
            <w:pPr>
              <w:contextualSpacing/>
              <w:jc w:val="center"/>
            </w:pPr>
            <w:r w:rsidRPr="00BD2210">
              <w:t>A</w:t>
            </w:r>
          </w:p>
        </w:tc>
        <w:tc>
          <w:tcPr>
            <w:tcW w:w="1036" w:type="dxa"/>
            <w:vAlign w:val="center"/>
          </w:tcPr>
          <w:p w14:paraId="7CF5915E" w14:textId="77777777" w:rsidR="00005132" w:rsidRPr="00BD2210" w:rsidRDefault="00005132" w:rsidP="00005132">
            <w:pPr>
              <w:contextualSpacing/>
              <w:jc w:val="center"/>
            </w:pPr>
            <w:r w:rsidRPr="00BD2210">
              <w:t>5</w:t>
            </w:r>
          </w:p>
        </w:tc>
      </w:tr>
      <w:tr w:rsidR="00764452" w:rsidRPr="00BD2210" w14:paraId="1FA5A7EE" w14:textId="77777777" w:rsidTr="00764452">
        <w:trPr>
          <w:trHeight w:val="70"/>
        </w:trPr>
        <w:tc>
          <w:tcPr>
            <w:tcW w:w="888" w:type="dxa"/>
            <w:vAlign w:val="center"/>
          </w:tcPr>
          <w:p w14:paraId="117E6088" w14:textId="77777777" w:rsidR="00005132" w:rsidRPr="00BD2210" w:rsidRDefault="00005132" w:rsidP="00005132">
            <w:pPr>
              <w:contextualSpacing/>
              <w:jc w:val="center"/>
            </w:pPr>
          </w:p>
        </w:tc>
        <w:tc>
          <w:tcPr>
            <w:tcW w:w="0" w:type="auto"/>
            <w:vAlign w:val="center"/>
          </w:tcPr>
          <w:p w14:paraId="3849F854" w14:textId="77777777" w:rsidR="00005132" w:rsidRPr="00BD2210" w:rsidRDefault="00005132" w:rsidP="00005132">
            <w:pPr>
              <w:contextualSpacing/>
              <w:jc w:val="center"/>
            </w:pPr>
          </w:p>
        </w:tc>
        <w:tc>
          <w:tcPr>
            <w:tcW w:w="6203" w:type="dxa"/>
            <w:vAlign w:val="bottom"/>
          </w:tcPr>
          <w:p w14:paraId="08C88DD4" w14:textId="77777777" w:rsidR="00005132" w:rsidRPr="00BD2210" w:rsidRDefault="00005132" w:rsidP="00005132">
            <w:pPr>
              <w:contextualSpacing/>
              <w:jc w:val="both"/>
            </w:pPr>
          </w:p>
        </w:tc>
        <w:tc>
          <w:tcPr>
            <w:tcW w:w="245" w:type="dxa"/>
            <w:vAlign w:val="center"/>
          </w:tcPr>
          <w:p w14:paraId="10F5B34B" w14:textId="77777777" w:rsidR="00005132" w:rsidRPr="00BD2210" w:rsidRDefault="00005132" w:rsidP="00005132">
            <w:pPr>
              <w:contextualSpacing/>
              <w:jc w:val="center"/>
            </w:pPr>
          </w:p>
        </w:tc>
        <w:tc>
          <w:tcPr>
            <w:tcW w:w="1297" w:type="dxa"/>
            <w:vAlign w:val="center"/>
          </w:tcPr>
          <w:p w14:paraId="3CEBFD58" w14:textId="77777777" w:rsidR="00005132" w:rsidRPr="00BD2210" w:rsidRDefault="00005132" w:rsidP="00005132">
            <w:pPr>
              <w:contextualSpacing/>
              <w:jc w:val="center"/>
            </w:pPr>
          </w:p>
        </w:tc>
        <w:tc>
          <w:tcPr>
            <w:tcW w:w="1036" w:type="dxa"/>
            <w:vAlign w:val="center"/>
          </w:tcPr>
          <w:p w14:paraId="4462DC2E" w14:textId="77777777" w:rsidR="00005132" w:rsidRPr="00BD2210" w:rsidRDefault="00005132" w:rsidP="00005132">
            <w:pPr>
              <w:contextualSpacing/>
              <w:jc w:val="center"/>
            </w:pPr>
          </w:p>
        </w:tc>
      </w:tr>
      <w:tr w:rsidR="00764452" w:rsidRPr="00BD2210" w14:paraId="2A8409AA" w14:textId="77777777" w:rsidTr="00764452">
        <w:trPr>
          <w:trHeight w:val="396"/>
        </w:trPr>
        <w:tc>
          <w:tcPr>
            <w:tcW w:w="888" w:type="dxa"/>
          </w:tcPr>
          <w:p w14:paraId="3128196C" w14:textId="77777777" w:rsidR="00005132" w:rsidRPr="00BD2210" w:rsidRDefault="00005132" w:rsidP="00005132">
            <w:pPr>
              <w:contextualSpacing/>
              <w:jc w:val="center"/>
            </w:pPr>
            <w:r w:rsidRPr="00BD2210">
              <w:t>22.</w:t>
            </w:r>
          </w:p>
        </w:tc>
        <w:tc>
          <w:tcPr>
            <w:tcW w:w="0" w:type="auto"/>
          </w:tcPr>
          <w:p w14:paraId="6A641468" w14:textId="77777777" w:rsidR="00005132" w:rsidRPr="00BD2210" w:rsidRDefault="00005132" w:rsidP="00005132">
            <w:pPr>
              <w:contextualSpacing/>
              <w:jc w:val="center"/>
            </w:pPr>
            <w:r w:rsidRPr="00BD2210">
              <w:t>a.</w:t>
            </w:r>
          </w:p>
        </w:tc>
        <w:tc>
          <w:tcPr>
            <w:tcW w:w="6203" w:type="dxa"/>
            <w:vAlign w:val="bottom"/>
          </w:tcPr>
          <w:p w14:paraId="1C6FC142" w14:textId="77777777" w:rsidR="00005132" w:rsidRPr="00BD2210" w:rsidRDefault="00005132" w:rsidP="00005132">
            <w:pPr>
              <w:contextualSpacing/>
              <w:jc w:val="both"/>
            </w:pPr>
            <w:r w:rsidRPr="00BD2210">
              <w:t>Define a structure called student that would contain name, regno and marks of five subjects and total. Write a program to read the details of name, regno and marks of five subjects for 5 students, calculate the total and display the name, regno, marks of the subjects and sum.</w:t>
            </w:r>
          </w:p>
        </w:tc>
        <w:tc>
          <w:tcPr>
            <w:tcW w:w="245" w:type="dxa"/>
            <w:vAlign w:val="center"/>
          </w:tcPr>
          <w:p w14:paraId="0655D4E6" w14:textId="77777777" w:rsidR="00005132" w:rsidRPr="00BD2210" w:rsidRDefault="00005132" w:rsidP="00005132">
            <w:pPr>
              <w:contextualSpacing/>
              <w:jc w:val="center"/>
            </w:pPr>
            <w:r w:rsidRPr="00BD2210">
              <w:t>CO6</w:t>
            </w:r>
          </w:p>
        </w:tc>
        <w:tc>
          <w:tcPr>
            <w:tcW w:w="1297" w:type="dxa"/>
            <w:vAlign w:val="center"/>
          </w:tcPr>
          <w:p w14:paraId="25D53FD1" w14:textId="77777777" w:rsidR="00005132" w:rsidRPr="00BD2210" w:rsidRDefault="00005132" w:rsidP="00005132">
            <w:pPr>
              <w:contextualSpacing/>
              <w:jc w:val="center"/>
            </w:pPr>
            <w:r w:rsidRPr="00BD2210">
              <w:t>A</w:t>
            </w:r>
          </w:p>
        </w:tc>
        <w:tc>
          <w:tcPr>
            <w:tcW w:w="1036" w:type="dxa"/>
            <w:vAlign w:val="center"/>
          </w:tcPr>
          <w:p w14:paraId="00FDFA9D" w14:textId="77777777" w:rsidR="00005132" w:rsidRPr="00BD2210" w:rsidRDefault="00005132" w:rsidP="00005132">
            <w:pPr>
              <w:contextualSpacing/>
              <w:jc w:val="center"/>
            </w:pPr>
            <w:r w:rsidRPr="00BD2210">
              <w:t>7</w:t>
            </w:r>
          </w:p>
        </w:tc>
      </w:tr>
      <w:tr w:rsidR="00764452" w:rsidRPr="00BD2210" w14:paraId="5678EC1C" w14:textId="77777777" w:rsidTr="00764452">
        <w:trPr>
          <w:trHeight w:val="396"/>
        </w:trPr>
        <w:tc>
          <w:tcPr>
            <w:tcW w:w="888" w:type="dxa"/>
            <w:vAlign w:val="center"/>
          </w:tcPr>
          <w:p w14:paraId="2673942E" w14:textId="77777777" w:rsidR="00005132" w:rsidRPr="00BD2210" w:rsidRDefault="00005132" w:rsidP="00005132">
            <w:pPr>
              <w:contextualSpacing/>
              <w:jc w:val="center"/>
            </w:pPr>
          </w:p>
        </w:tc>
        <w:tc>
          <w:tcPr>
            <w:tcW w:w="0" w:type="auto"/>
            <w:vAlign w:val="center"/>
          </w:tcPr>
          <w:p w14:paraId="3B086A63" w14:textId="77777777" w:rsidR="00005132" w:rsidRPr="00BD2210" w:rsidRDefault="00005132" w:rsidP="00005132">
            <w:pPr>
              <w:contextualSpacing/>
              <w:jc w:val="center"/>
            </w:pPr>
            <w:r w:rsidRPr="00BD2210">
              <w:t>b.</w:t>
            </w:r>
          </w:p>
        </w:tc>
        <w:tc>
          <w:tcPr>
            <w:tcW w:w="6203" w:type="dxa"/>
            <w:vAlign w:val="bottom"/>
          </w:tcPr>
          <w:p w14:paraId="4CE6269A" w14:textId="77777777" w:rsidR="00005132" w:rsidRPr="00BD2210" w:rsidRDefault="00005132" w:rsidP="00005132">
            <w:pPr>
              <w:contextualSpacing/>
              <w:jc w:val="both"/>
              <w:rPr>
                <w:bCs/>
              </w:rPr>
            </w:pPr>
            <w:r w:rsidRPr="00BD2210">
              <w:rPr>
                <w:bCs/>
              </w:rPr>
              <w:t>Explain array of pointers with suitable example.</w:t>
            </w:r>
          </w:p>
        </w:tc>
        <w:tc>
          <w:tcPr>
            <w:tcW w:w="245" w:type="dxa"/>
            <w:vAlign w:val="center"/>
          </w:tcPr>
          <w:p w14:paraId="3463C0CE" w14:textId="77777777" w:rsidR="00005132" w:rsidRPr="00BD2210" w:rsidRDefault="00005132" w:rsidP="00005132">
            <w:pPr>
              <w:contextualSpacing/>
              <w:jc w:val="center"/>
            </w:pPr>
            <w:r w:rsidRPr="00BD2210">
              <w:t>CO6</w:t>
            </w:r>
          </w:p>
        </w:tc>
        <w:tc>
          <w:tcPr>
            <w:tcW w:w="1297" w:type="dxa"/>
            <w:vAlign w:val="center"/>
          </w:tcPr>
          <w:p w14:paraId="71E87706" w14:textId="77777777" w:rsidR="00005132" w:rsidRPr="00BD2210" w:rsidRDefault="00005132" w:rsidP="00005132">
            <w:pPr>
              <w:contextualSpacing/>
              <w:jc w:val="center"/>
            </w:pPr>
            <w:r w:rsidRPr="00BD2210">
              <w:t>R</w:t>
            </w:r>
          </w:p>
        </w:tc>
        <w:tc>
          <w:tcPr>
            <w:tcW w:w="1036" w:type="dxa"/>
            <w:vAlign w:val="center"/>
          </w:tcPr>
          <w:p w14:paraId="7E2B195C" w14:textId="77777777" w:rsidR="00005132" w:rsidRPr="00BD2210" w:rsidRDefault="00005132" w:rsidP="00005132">
            <w:pPr>
              <w:contextualSpacing/>
              <w:jc w:val="center"/>
            </w:pPr>
            <w:r w:rsidRPr="00BD2210">
              <w:t>5</w:t>
            </w:r>
          </w:p>
        </w:tc>
      </w:tr>
      <w:tr w:rsidR="00764452" w:rsidRPr="00BD2210" w14:paraId="7DE9D594" w14:textId="77777777" w:rsidTr="00764452">
        <w:trPr>
          <w:trHeight w:val="70"/>
        </w:trPr>
        <w:tc>
          <w:tcPr>
            <w:tcW w:w="888" w:type="dxa"/>
            <w:vAlign w:val="center"/>
          </w:tcPr>
          <w:p w14:paraId="7806DA97" w14:textId="77777777" w:rsidR="00005132" w:rsidRPr="00BD2210" w:rsidRDefault="00005132" w:rsidP="00005132">
            <w:pPr>
              <w:contextualSpacing/>
              <w:jc w:val="center"/>
            </w:pPr>
          </w:p>
        </w:tc>
        <w:tc>
          <w:tcPr>
            <w:tcW w:w="0" w:type="auto"/>
            <w:vAlign w:val="center"/>
          </w:tcPr>
          <w:p w14:paraId="39FCCCB1" w14:textId="77777777" w:rsidR="00005132" w:rsidRPr="00BD2210" w:rsidRDefault="00005132" w:rsidP="00005132">
            <w:pPr>
              <w:contextualSpacing/>
              <w:jc w:val="center"/>
            </w:pPr>
          </w:p>
        </w:tc>
        <w:tc>
          <w:tcPr>
            <w:tcW w:w="6203" w:type="dxa"/>
            <w:vAlign w:val="bottom"/>
          </w:tcPr>
          <w:p w14:paraId="32456344" w14:textId="77777777" w:rsidR="00005132" w:rsidRPr="00BD2210" w:rsidRDefault="00005132" w:rsidP="00005132">
            <w:pPr>
              <w:contextualSpacing/>
              <w:jc w:val="both"/>
            </w:pPr>
          </w:p>
        </w:tc>
        <w:tc>
          <w:tcPr>
            <w:tcW w:w="245" w:type="dxa"/>
            <w:vAlign w:val="center"/>
          </w:tcPr>
          <w:p w14:paraId="2AFDEDB0" w14:textId="77777777" w:rsidR="00005132" w:rsidRPr="00BD2210" w:rsidRDefault="00005132" w:rsidP="00005132">
            <w:pPr>
              <w:contextualSpacing/>
              <w:jc w:val="center"/>
            </w:pPr>
          </w:p>
        </w:tc>
        <w:tc>
          <w:tcPr>
            <w:tcW w:w="1297" w:type="dxa"/>
            <w:vAlign w:val="center"/>
          </w:tcPr>
          <w:p w14:paraId="6A944570" w14:textId="77777777" w:rsidR="00005132" w:rsidRPr="00BD2210" w:rsidRDefault="00005132" w:rsidP="00005132">
            <w:pPr>
              <w:contextualSpacing/>
              <w:jc w:val="center"/>
            </w:pPr>
          </w:p>
        </w:tc>
        <w:tc>
          <w:tcPr>
            <w:tcW w:w="1036" w:type="dxa"/>
            <w:vAlign w:val="center"/>
          </w:tcPr>
          <w:p w14:paraId="5538C4FC" w14:textId="77777777" w:rsidR="00005132" w:rsidRPr="00BD2210" w:rsidRDefault="00005132" w:rsidP="00005132">
            <w:pPr>
              <w:contextualSpacing/>
              <w:jc w:val="center"/>
            </w:pPr>
          </w:p>
        </w:tc>
      </w:tr>
      <w:tr w:rsidR="00764452" w:rsidRPr="00BD2210" w14:paraId="5E76411B" w14:textId="77777777" w:rsidTr="00764452">
        <w:trPr>
          <w:trHeight w:val="396"/>
        </w:trPr>
        <w:tc>
          <w:tcPr>
            <w:tcW w:w="888" w:type="dxa"/>
            <w:vAlign w:val="center"/>
          </w:tcPr>
          <w:p w14:paraId="0EB38D66" w14:textId="77777777" w:rsidR="00005132" w:rsidRPr="00BD2210" w:rsidRDefault="00005132" w:rsidP="00005132">
            <w:pPr>
              <w:contextualSpacing/>
              <w:jc w:val="center"/>
            </w:pPr>
            <w:r w:rsidRPr="00BD2210">
              <w:t>23.</w:t>
            </w:r>
          </w:p>
        </w:tc>
        <w:tc>
          <w:tcPr>
            <w:tcW w:w="0" w:type="auto"/>
            <w:vAlign w:val="center"/>
          </w:tcPr>
          <w:p w14:paraId="194434A2" w14:textId="77777777" w:rsidR="00005132" w:rsidRPr="00BD2210" w:rsidRDefault="00005132" w:rsidP="00005132">
            <w:pPr>
              <w:contextualSpacing/>
              <w:jc w:val="center"/>
            </w:pPr>
            <w:r w:rsidRPr="00BD2210">
              <w:t>a.</w:t>
            </w:r>
          </w:p>
        </w:tc>
        <w:tc>
          <w:tcPr>
            <w:tcW w:w="6203" w:type="dxa"/>
            <w:vAlign w:val="bottom"/>
          </w:tcPr>
          <w:p w14:paraId="68A3F5A1" w14:textId="77777777" w:rsidR="00005132" w:rsidRPr="00BD2210" w:rsidRDefault="00005132" w:rsidP="00005132">
            <w:pPr>
              <w:contextualSpacing/>
              <w:jc w:val="both"/>
            </w:pPr>
            <w:r w:rsidRPr="00BD2210">
              <w:t>Construct a “nested for” loop statement in C to print a multiplication</w:t>
            </w:r>
            <w:r>
              <w:t xml:space="preserve"> </w:t>
            </w:r>
            <w:r w:rsidRPr="00BD2210">
              <w:t>table for a given number.</w:t>
            </w:r>
          </w:p>
        </w:tc>
        <w:tc>
          <w:tcPr>
            <w:tcW w:w="245" w:type="dxa"/>
            <w:vAlign w:val="center"/>
          </w:tcPr>
          <w:p w14:paraId="751305F7" w14:textId="77777777" w:rsidR="00005132" w:rsidRPr="00BD2210" w:rsidRDefault="00005132" w:rsidP="00005132">
            <w:pPr>
              <w:contextualSpacing/>
              <w:jc w:val="center"/>
            </w:pPr>
            <w:r w:rsidRPr="00BD2210">
              <w:t>CO3</w:t>
            </w:r>
          </w:p>
        </w:tc>
        <w:tc>
          <w:tcPr>
            <w:tcW w:w="1297" w:type="dxa"/>
            <w:vAlign w:val="center"/>
          </w:tcPr>
          <w:p w14:paraId="75D8C4D2" w14:textId="77777777" w:rsidR="00005132" w:rsidRPr="00BD2210" w:rsidRDefault="00005132" w:rsidP="00005132">
            <w:pPr>
              <w:contextualSpacing/>
              <w:jc w:val="center"/>
            </w:pPr>
            <w:r w:rsidRPr="00BD2210">
              <w:t>A</w:t>
            </w:r>
          </w:p>
        </w:tc>
        <w:tc>
          <w:tcPr>
            <w:tcW w:w="1036" w:type="dxa"/>
            <w:vAlign w:val="center"/>
          </w:tcPr>
          <w:p w14:paraId="1803A24E" w14:textId="77777777" w:rsidR="00005132" w:rsidRPr="00BD2210" w:rsidRDefault="00005132" w:rsidP="00005132">
            <w:pPr>
              <w:contextualSpacing/>
              <w:jc w:val="center"/>
            </w:pPr>
            <w:r w:rsidRPr="00BD2210">
              <w:t>6</w:t>
            </w:r>
          </w:p>
        </w:tc>
      </w:tr>
      <w:tr w:rsidR="00764452" w:rsidRPr="00BD2210" w14:paraId="3F554FA8" w14:textId="77777777" w:rsidTr="00764452">
        <w:trPr>
          <w:trHeight w:val="396"/>
        </w:trPr>
        <w:tc>
          <w:tcPr>
            <w:tcW w:w="888" w:type="dxa"/>
            <w:vAlign w:val="center"/>
          </w:tcPr>
          <w:p w14:paraId="79ACA08A" w14:textId="77777777" w:rsidR="00005132" w:rsidRPr="00BD2210" w:rsidRDefault="00005132" w:rsidP="00005132">
            <w:pPr>
              <w:contextualSpacing/>
              <w:jc w:val="center"/>
            </w:pPr>
          </w:p>
        </w:tc>
        <w:tc>
          <w:tcPr>
            <w:tcW w:w="0" w:type="auto"/>
            <w:vAlign w:val="center"/>
          </w:tcPr>
          <w:p w14:paraId="6E97D85F" w14:textId="77777777" w:rsidR="00005132" w:rsidRPr="00BD2210" w:rsidRDefault="00005132" w:rsidP="00005132">
            <w:pPr>
              <w:contextualSpacing/>
              <w:jc w:val="center"/>
            </w:pPr>
            <w:r w:rsidRPr="00BD2210">
              <w:t>b.</w:t>
            </w:r>
          </w:p>
        </w:tc>
        <w:tc>
          <w:tcPr>
            <w:tcW w:w="6203" w:type="dxa"/>
            <w:vAlign w:val="bottom"/>
          </w:tcPr>
          <w:p w14:paraId="5254B9A9" w14:textId="77777777" w:rsidR="00005132" w:rsidRPr="00BD2210" w:rsidRDefault="00005132" w:rsidP="00005132">
            <w:pPr>
              <w:contextualSpacing/>
              <w:jc w:val="both"/>
              <w:rPr>
                <w:bCs/>
              </w:rPr>
            </w:pPr>
            <w:r w:rsidRPr="00BD2210">
              <w:rPr>
                <w:bCs/>
              </w:rPr>
              <w:t>Describe IF-ELSE ladder with suitable example.</w:t>
            </w:r>
          </w:p>
        </w:tc>
        <w:tc>
          <w:tcPr>
            <w:tcW w:w="245" w:type="dxa"/>
            <w:vAlign w:val="center"/>
          </w:tcPr>
          <w:p w14:paraId="176359B2" w14:textId="77777777" w:rsidR="00005132" w:rsidRPr="00BD2210" w:rsidRDefault="00005132" w:rsidP="00005132">
            <w:pPr>
              <w:contextualSpacing/>
              <w:jc w:val="center"/>
            </w:pPr>
            <w:r w:rsidRPr="00BD2210">
              <w:t>CO3</w:t>
            </w:r>
          </w:p>
        </w:tc>
        <w:tc>
          <w:tcPr>
            <w:tcW w:w="1297" w:type="dxa"/>
            <w:vAlign w:val="center"/>
          </w:tcPr>
          <w:p w14:paraId="5974B836" w14:textId="77777777" w:rsidR="00005132" w:rsidRPr="00BD2210" w:rsidRDefault="00005132" w:rsidP="00005132">
            <w:pPr>
              <w:contextualSpacing/>
              <w:jc w:val="center"/>
            </w:pPr>
            <w:r w:rsidRPr="00BD2210">
              <w:t>R</w:t>
            </w:r>
          </w:p>
        </w:tc>
        <w:tc>
          <w:tcPr>
            <w:tcW w:w="1036" w:type="dxa"/>
            <w:vAlign w:val="center"/>
          </w:tcPr>
          <w:p w14:paraId="6DCBD272" w14:textId="77777777" w:rsidR="00005132" w:rsidRPr="00BD2210" w:rsidRDefault="00005132" w:rsidP="00005132">
            <w:pPr>
              <w:contextualSpacing/>
              <w:jc w:val="center"/>
            </w:pPr>
            <w:r w:rsidRPr="00BD2210">
              <w:t>6</w:t>
            </w:r>
          </w:p>
        </w:tc>
      </w:tr>
      <w:tr w:rsidR="00005132" w:rsidRPr="00BD2210" w14:paraId="43C5EAF5" w14:textId="77777777" w:rsidTr="00764452">
        <w:trPr>
          <w:trHeight w:val="300"/>
        </w:trPr>
        <w:tc>
          <w:tcPr>
            <w:tcW w:w="10065" w:type="dxa"/>
            <w:gridSpan w:val="6"/>
            <w:vAlign w:val="center"/>
          </w:tcPr>
          <w:p w14:paraId="46DDBDC4" w14:textId="77777777" w:rsidR="00005132" w:rsidRPr="00BD2210" w:rsidRDefault="00005132" w:rsidP="00005132">
            <w:pPr>
              <w:contextualSpacing/>
              <w:jc w:val="center"/>
              <w:rPr>
                <w:b/>
                <w:bCs/>
              </w:rPr>
            </w:pPr>
            <w:r w:rsidRPr="00BD2210">
              <w:rPr>
                <w:b/>
                <w:bCs/>
              </w:rPr>
              <w:t>COMPULSORY QUESTION</w:t>
            </w:r>
          </w:p>
        </w:tc>
      </w:tr>
      <w:tr w:rsidR="00764452" w:rsidRPr="00BD2210" w14:paraId="26B95F08" w14:textId="77777777" w:rsidTr="00764452">
        <w:trPr>
          <w:trHeight w:val="396"/>
        </w:trPr>
        <w:tc>
          <w:tcPr>
            <w:tcW w:w="888" w:type="dxa"/>
            <w:vAlign w:val="center"/>
          </w:tcPr>
          <w:p w14:paraId="1AD3A248" w14:textId="77777777" w:rsidR="00005132" w:rsidRPr="00BD2210" w:rsidRDefault="00005132" w:rsidP="00005132">
            <w:pPr>
              <w:contextualSpacing/>
              <w:jc w:val="center"/>
            </w:pPr>
            <w:r w:rsidRPr="00BD2210">
              <w:t>24.</w:t>
            </w:r>
          </w:p>
        </w:tc>
        <w:tc>
          <w:tcPr>
            <w:tcW w:w="0" w:type="auto"/>
            <w:vAlign w:val="center"/>
          </w:tcPr>
          <w:p w14:paraId="44055F80" w14:textId="77777777" w:rsidR="00005132" w:rsidRPr="00BD2210" w:rsidRDefault="00005132" w:rsidP="00005132">
            <w:pPr>
              <w:contextualSpacing/>
              <w:jc w:val="center"/>
            </w:pPr>
            <w:r w:rsidRPr="00BD2210">
              <w:t>a.</w:t>
            </w:r>
          </w:p>
        </w:tc>
        <w:tc>
          <w:tcPr>
            <w:tcW w:w="6203" w:type="dxa"/>
            <w:vAlign w:val="bottom"/>
          </w:tcPr>
          <w:p w14:paraId="1D2D85F2" w14:textId="77777777" w:rsidR="00005132" w:rsidRPr="00BD2210" w:rsidRDefault="00005132" w:rsidP="00005132">
            <w:pPr>
              <w:contextualSpacing/>
              <w:jc w:val="both"/>
            </w:pPr>
            <w:r w:rsidRPr="00BD2210">
              <w:t>Describe the four basic functional units of Computer.</w:t>
            </w:r>
          </w:p>
        </w:tc>
        <w:tc>
          <w:tcPr>
            <w:tcW w:w="245" w:type="dxa"/>
            <w:vAlign w:val="center"/>
          </w:tcPr>
          <w:p w14:paraId="76786396" w14:textId="77777777" w:rsidR="00005132" w:rsidRPr="00BD2210" w:rsidRDefault="00005132" w:rsidP="00005132">
            <w:pPr>
              <w:contextualSpacing/>
              <w:jc w:val="center"/>
            </w:pPr>
            <w:r w:rsidRPr="00BD2210">
              <w:t>CO1</w:t>
            </w:r>
          </w:p>
        </w:tc>
        <w:tc>
          <w:tcPr>
            <w:tcW w:w="1297" w:type="dxa"/>
            <w:vAlign w:val="center"/>
          </w:tcPr>
          <w:p w14:paraId="0391670F" w14:textId="77777777" w:rsidR="00005132" w:rsidRPr="00BD2210" w:rsidRDefault="00005132" w:rsidP="00005132">
            <w:pPr>
              <w:contextualSpacing/>
              <w:jc w:val="center"/>
            </w:pPr>
            <w:r w:rsidRPr="00BD2210">
              <w:t>R</w:t>
            </w:r>
          </w:p>
        </w:tc>
        <w:tc>
          <w:tcPr>
            <w:tcW w:w="1036" w:type="dxa"/>
            <w:vAlign w:val="center"/>
          </w:tcPr>
          <w:p w14:paraId="7C2B5DC6" w14:textId="77777777" w:rsidR="00005132" w:rsidRPr="00BD2210" w:rsidRDefault="00005132" w:rsidP="00005132">
            <w:pPr>
              <w:contextualSpacing/>
              <w:jc w:val="center"/>
            </w:pPr>
            <w:r w:rsidRPr="00BD2210">
              <w:t>7</w:t>
            </w:r>
          </w:p>
        </w:tc>
      </w:tr>
      <w:tr w:rsidR="00764452" w:rsidRPr="00BD2210" w14:paraId="463C02E1" w14:textId="77777777" w:rsidTr="00764452">
        <w:trPr>
          <w:trHeight w:val="396"/>
        </w:trPr>
        <w:tc>
          <w:tcPr>
            <w:tcW w:w="888" w:type="dxa"/>
            <w:vAlign w:val="center"/>
          </w:tcPr>
          <w:p w14:paraId="307F712D" w14:textId="77777777" w:rsidR="00005132" w:rsidRPr="00BD2210" w:rsidRDefault="00005132" w:rsidP="00005132">
            <w:pPr>
              <w:contextualSpacing/>
              <w:jc w:val="center"/>
            </w:pPr>
          </w:p>
        </w:tc>
        <w:tc>
          <w:tcPr>
            <w:tcW w:w="0" w:type="auto"/>
            <w:vAlign w:val="center"/>
          </w:tcPr>
          <w:p w14:paraId="242598D3" w14:textId="77777777" w:rsidR="00005132" w:rsidRPr="00BD2210" w:rsidRDefault="00005132" w:rsidP="00005132">
            <w:pPr>
              <w:contextualSpacing/>
              <w:jc w:val="center"/>
            </w:pPr>
            <w:r w:rsidRPr="00BD2210">
              <w:t>b.</w:t>
            </w:r>
          </w:p>
        </w:tc>
        <w:tc>
          <w:tcPr>
            <w:tcW w:w="6203" w:type="dxa"/>
            <w:vAlign w:val="bottom"/>
          </w:tcPr>
          <w:p w14:paraId="5164A973" w14:textId="77777777" w:rsidR="00005132" w:rsidRPr="00BD2210" w:rsidRDefault="00005132" w:rsidP="00005132">
            <w:pPr>
              <w:contextualSpacing/>
              <w:jc w:val="both"/>
              <w:rPr>
                <w:bCs/>
              </w:rPr>
            </w:pPr>
            <w:r w:rsidRPr="00BD2210">
              <w:t>Define type conversion and explain two types of conversion with examples</w:t>
            </w:r>
            <w:r>
              <w:t>.</w:t>
            </w:r>
          </w:p>
        </w:tc>
        <w:tc>
          <w:tcPr>
            <w:tcW w:w="245" w:type="dxa"/>
            <w:vAlign w:val="center"/>
          </w:tcPr>
          <w:p w14:paraId="1DC56F9B" w14:textId="77777777" w:rsidR="00005132" w:rsidRPr="00BD2210" w:rsidRDefault="00005132" w:rsidP="00005132">
            <w:pPr>
              <w:contextualSpacing/>
              <w:jc w:val="center"/>
            </w:pPr>
            <w:r w:rsidRPr="00BD2210">
              <w:t>CO2</w:t>
            </w:r>
          </w:p>
        </w:tc>
        <w:tc>
          <w:tcPr>
            <w:tcW w:w="1297" w:type="dxa"/>
            <w:vAlign w:val="center"/>
          </w:tcPr>
          <w:p w14:paraId="3A574415" w14:textId="77777777" w:rsidR="00005132" w:rsidRPr="00BD2210" w:rsidRDefault="00005132" w:rsidP="00005132">
            <w:pPr>
              <w:contextualSpacing/>
              <w:jc w:val="center"/>
            </w:pPr>
            <w:r w:rsidRPr="00BD2210">
              <w:t>U</w:t>
            </w:r>
          </w:p>
        </w:tc>
        <w:tc>
          <w:tcPr>
            <w:tcW w:w="1036" w:type="dxa"/>
            <w:vAlign w:val="center"/>
          </w:tcPr>
          <w:p w14:paraId="40DBAB00" w14:textId="77777777" w:rsidR="00005132" w:rsidRPr="00BD2210" w:rsidRDefault="00005132" w:rsidP="00005132">
            <w:pPr>
              <w:contextualSpacing/>
              <w:jc w:val="center"/>
            </w:pPr>
            <w:r w:rsidRPr="00BD2210">
              <w:t>5</w:t>
            </w:r>
          </w:p>
        </w:tc>
      </w:tr>
    </w:tbl>
    <w:p w14:paraId="07475074" w14:textId="77777777" w:rsidR="00005132" w:rsidRPr="00531198" w:rsidRDefault="00005132" w:rsidP="00005132">
      <w:pPr>
        <w:contextualSpacing/>
      </w:pPr>
      <w:r w:rsidRPr="00531198">
        <w:rPr>
          <w:b/>
          <w:bCs/>
        </w:rPr>
        <w:t>CO</w:t>
      </w:r>
      <w:r w:rsidRPr="00531198">
        <w:t xml:space="preserve"> – COURSE OUTCOME</w:t>
      </w:r>
      <w:r w:rsidRPr="00531198">
        <w:tab/>
      </w:r>
      <w:r w:rsidRPr="00531198">
        <w:tab/>
      </w:r>
      <w:r w:rsidRPr="00531198">
        <w:tab/>
      </w:r>
      <w:r w:rsidRPr="00531198">
        <w:tab/>
      </w:r>
      <w:r w:rsidRPr="00531198">
        <w:tab/>
      </w:r>
      <w:r w:rsidRPr="00531198">
        <w:rPr>
          <w:b/>
          <w:bCs/>
        </w:rPr>
        <w:t>BL</w:t>
      </w:r>
      <w:r w:rsidRPr="00531198">
        <w:t xml:space="preserve"> – BLOOM’S LEVEL</w:t>
      </w:r>
    </w:p>
    <w:tbl>
      <w:tblPr>
        <w:tblStyle w:val="TableGrid"/>
        <w:tblW w:w="10483" w:type="dxa"/>
        <w:tblInd w:w="-147" w:type="dxa"/>
        <w:tblLook w:val="04A0" w:firstRow="1" w:lastRow="0" w:firstColumn="1" w:lastColumn="0" w:noHBand="0" w:noVBand="1"/>
      </w:tblPr>
      <w:tblGrid>
        <w:gridCol w:w="862"/>
        <w:gridCol w:w="9621"/>
      </w:tblGrid>
      <w:tr w:rsidR="00005132" w:rsidRPr="00531198" w14:paraId="3EF9B2AC" w14:textId="77777777" w:rsidTr="00005132">
        <w:trPr>
          <w:trHeight w:val="280"/>
        </w:trPr>
        <w:tc>
          <w:tcPr>
            <w:tcW w:w="862" w:type="dxa"/>
          </w:tcPr>
          <w:p w14:paraId="55E61608" w14:textId="77777777" w:rsidR="00005132" w:rsidRPr="00531198" w:rsidRDefault="00005132" w:rsidP="00005132">
            <w:pPr>
              <w:contextualSpacing/>
            </w:pPr>
          </w:p>
        </w:tc>
        <w:tc>
          <w:tcPr>
            <w:tcW w:w="9621" w:type="dxa"/>
          </w:tcPr>
          <w:p w14:paraId="76E80AF8" w14:textId="77777777" w:rsidR="00005132" w:rsidRPr="00531198" w:rsidRDefault="00005132" w:rsidP="00005132">
            <w:pPr>
              <w:contextualSpacing/>
              <w:jc w:val="center"/>
              <w:rPr>
                <w:b/>
              </w:rPr>
            </w:pPr>
            <w:r w:rsidRPr="00531198">
              <w:rPr>
                <w:b/>
              </w:rPr>
              <w:t>COURSE OUTCOMES</w:t>
            </w:r>
          </w:p>
        </w:tc>
      </w:tr>
      <w:tr w:rsidR="00005132" w:rsidRPr="00531198" w14:paraId="31A0DDA1" w14:textId="77777777" w:rsidTr="00005132">
        <w:trPr>
          <w:trHeight w:val="280"/>
        </w:trPr>
        <w:tc>
          <w:tcPr>
            <w:tcW w:w="862" w:type="dxa"/>
          </w:tcPr>
          <w:p w14:paraId="0C483D97" w14:textId="77777777" w:rsidR="00005132" w:rsidRPr="00531198" w:rsidRDefault="00005132" w:rsidP="00005132">
            <w:pPr>
              <w:contextualSpacing/>
              <w:rPr>
                <w:bCs/>
              </w:rPr>
            </w:pPr>
            <w:r w:rsidRPr="00531198">
              <w:rPr>
                <w:bCs/>
              </w:rPr>
              <w:t>CO1</w:t>
            </w:r>
          </w:p>
        </w:tc>
        <w:tc>
          <w:tcPr>
            <w:tcW w:w="9621" w:type="dxa"/>
            <w:vAlign w:val="center"/>
          </w:tcPr>
          <w:p w14:paraId="4A6F79CF" w14:textId="77777777" w:rsidR="00005132" w:rsidRPr="00531198" w:rsidRDefault="00005132" w:rsidP="00005132">
            <w:pPr>
              <w:contextualSpacing/>
              <w:jc w:val="both"/>
            </w:pPr>
            <w:r w:rsidRPr="00531198">
              <w:t>Understand the basic organization of computer and the ability to represent algorithms using flowcharts and pseudocode.</w:t>
            </w:r>
          </w:p>
        </w:tc>
      </w:tr>
      <w:tr w:rsidR="00005132" w:rsidRPr="00531198" w14:paraId="565F49C0" w14:textId="77777777" w:rsidTr="00005132">
        <w:trPr>
          <w:trHeight w:val="280"/>
        </w:trPr>
        <w:tc>
          <w:tcPr>
            <w:tcW w:w="862" w:type="dxa"/>
          </w:tcPr>
          <w:p w14:paraId="036344C1" w14:textId="77777777" w:rsidR="00005132" w:rsidRPr="00531198" w:rsidRDefault="00005132" w:rsidP="00005132">
            <w:pPr>
              <w:contextualSpacing/>
              <w:rPr>
                <w:bCs/>
              </w:rPr>
            </w:pPr>
            <w:r w:rsidRPr="00531198">
              <w:rPr>
                <w:bCs/>
              </w:rPr>
              <w:t>CO2</w:t>
            </w:r>
          </w:p>
        </w:tc>
        <w:tc>
          <w:tcPr>
            <w:tcW w:w="9621" w:type="dxa"/>
            <w:vAlign w:val="center"/>
          </w:tcPr>
          <w:p w14:paraId="12515CBC" w14:textId="77777777" w:rsidR="00005132" w:rsidRPr="00531198" w:rsidRDefault="00005132" w:rsidP="00005132">
            <w:pPr>
              <w:contextualSpacing/>
              <w:jc w:val="both"/>
            </w:pPr>
            <w:r w:rsidRPr="00531198">
              <w:t>Comprehend the structure of C programming and to utilize different datatypes and operators to solve basic problems.</w:t>
            </w:r>
          </w:p>
        </w:tc>
      </w:tr>
      <w:tr w:rsidR="00005132" w:rsidRPr="00531198" w14:paraId="5C61F0FE" w14:textId="77777777" w:rsidTr="00005132">
        <w:trPr>
          <w:trHeight w:val="280"/>
        </w:trPr>
        <w:tc>
          <w:tcPr>
            <w:tcW w:w="862" w:type="dxa"/>
          </w:tcPr>
          <w:p w14:paraId="209D2018" w14:textId="77777777" w:rsidR="00005132" w:rsidRPr="00531198" w:rsidRDefault="00005132" w:rsidP="00005132">
            <w:pPr>
              <w:contextualSpacing/>
              <w:rPr>
                <w:bCs/>
              </w:rPr>
            </w:pPr>
            <w:r w:rsidRPr="00531198">
              <w:rPr>
                <w:bCs/>
              </w:rPr>
              <w:t>CO3</w:t>
            </w:r>
          </w:p>
        </w:tc>
        <w:tc>
          <w:tcPr>
            <w:tcW w:w="9621" w:type="dxa"/>
            <w:vAlign w:val="center"/>
          </w:tcPr>
          <w:p w14:paraId="46E50E49" w14:textId="77777777" w:rsidR="00005132" w:rsidRPr="00531198" w:rsidRDefault="00005132" w:rsidP="00005132">
            <w:pPr>
              <w:contextualSpacing/>
              <w:jc w:val="both"/>
            </w:pPr>
            <w:r w:rsidRPr="00531198">
              <w:t>Implement conditional statements and looping to control program flow and repetition respectively.</w:t>
            </w:r>
          </w:p>
        </w:tc>
      </w:tr>
      <w:tr w:rsidR="00005132" w:rsidRPr="00531198" w14:paraId="33600A6A" w14:textId="77777777" w:rsidTr="00005132">
        <w:trPr>
          <w:trHeight w:val="280"/>
        </w:trPr>
        <w:tc>
          <w:tcPr>
            <w:tcW w:w="862" w:type="dxa"/>
          </w:tcPr>
          <w:p w14:paraId="34671E62" w14:textId="77777777" w:rsidR="00005132" w:rsidRPr="00531198" w:rsidRDefault="00005132" w:rsidP="00005132">
            <w:pPr>
              <w:contextualSpacing/>
              <w:rPr>
                <w:bCs/>
              </w:rPr>
            </w:pPr>
            <w:r w:rsidRPr="00531198">
              <w:rPr>
                <w:bCs/>
              </w:rPr>
              <w:t>CO4</w:t>
            </w:r>
          </w:p>
        </w:tc>
        <w:tc>
          <w:tcPr>
            <w:tcW w:w="9621" w:type="dxa"/>
            <w:vAlign w:val="center"/>
          </w:tcPr>
          <w:p w14:paraId="730574D5" w14:textId="77777777" w:rsidR="00005132" w:rsidRPr="00531198" w:rsidRDefault="00005132" w:rsidP="00005132">
            <w:pPr>
              <w:contextualSpacing/>
              <w:jc w:val="both"/>
            </w:pPr>
            <w:r w:rsidRPr="00531198">
              <w:t>Demonstrate the concept of reusability through functions and recursion.</w:t>
            </w:r>
          </w:p>
        </w:tc>
      </w:tr>
      <w:tr w:rsidR="00005132" w:rsidRPr="00531198" w14:paraId="3004274D" w14:textId="77777777" w:rsidTr="00005132">
        <w:trPr>
          <w:trHeight w:val="280"/>
        </w:trPr>
        <w:tc>
          <w:tcPr>
            <w:tcW w:w="862" w:type="dxa"/>
          </w:tcPr>
          <w:p w14:paraId="067C41E1" w14:textId="77777777" w:rsidR="00005132" w:rsidRPr="00531198" w:rsidRDefault="00005132" w:rsidP="00005132">
            <w:pPr>
              <w:contextualSpacing/>
              <w:rPr>
                <w:bCs/>
              </w:rPr>
            </w:pPr>
            <w:r w:rsidRPr="00531198">
              <w:rPr>
                <w:bCs/>
              </w:rPr>
              <w:t>CO5</w:t>
            </w:r>
          </w:p>
        </w:tc>
        <w:tc>
          <w:tcPr>
            <w:tcW w:w="9621" w:type="dxa"/>
            <w:vAlign w:val="center"/>
          </w:tcPr>
          <w:p w14:paraId="67F7FF25" w14:textId="77777777" w:rsidR="00005132" w:rsidRPr="00531198" w:rsidRDefault="00005132" w:rsidP="00005132">
            <w:pPr>
              <w:contextualSpacing/>
              <w:jc w:val="both"/>
            </w:pPr>
            <w:r w:rsidRPr="00531198">
              <w:t>Develop 1D, 2D arrays and string operations in C.</w:t>
            </w:r>
          </w:p>
        </w:tc>
      </w:tr>
      <w:tr w:rsidR="00005132" w:rsidRPr="00531198" w14:paraId="757B58F3" w14:textId="77777777" w:rsidTr="00005132">
        <w:trPr>
          <w:trHeight w:val="280"/>
        </w:trPr>
        <w:tc>
          <w:tcPr>
            <w:tcW w:w="862" w:type="dxa"/>
          </w:tcPr>
          <w:p w14:paraId="2A648E4A" w14:textId="77777777" w:rsidR="00005132" w:rsidRPr="00531198" w:rsidRDefault="00005132" w:rsidP="00005132">
            <w:pPr>
              <w:contextualSpacing/>
              <w:rPr>
                <w:bCs/>
              </w:rPr>
            </w:pPr>
            <w:r w:rsidRPr="00531198">
              <w:rPr>
                <w:bCs/>
              </w:rPr>
              <w:t>CO6</w:t>
            </w:r>
          </w:p>
        </w:tc>
        <w:tc>
          <w:tcPr>
            <w:tcW w:w="9621" w:type="dxa"/>
            <w:vAlign w:val="bottom"/>
          </w:tcPr>
          <w:p w14:paraId="6EB37423" w14:textId="77777777" w:rsidR="00005132" w:rsidRPr="00531198" w:rsidRDefault="00005132" w:rsidP="00005132">
            <w:pPr>
              <w:contextualSpacing/>
              <w:jc w:val="both"/>
            </w:pPr>
            <w:r w:rsidRPr="00531198">
              <w:t>Apply the pointers in C for memory manipulation and efficient data access.</w:t>
            </w:r>
          </w:p>
        </w:tc>
      </w:tr>
    </w:tbl>
    <w:p w14:paraId="18105465" w14:textId="77777777" w:rsidR="00005132" w:rsidRPr="00531198" w:rsidRDefault="00005132" w:rsidP="00005132">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005132" w:rsidRPr="00531198" w14:paraId="3878CAE0" w14:textId="77777777" w:rsidTr="00005132">
        <w:trPr>
          <w:jc w:val="center"/>
        </w:trPr>
        <w:tc>
          <w:tcPr>
            <w:tcW w:w="10348" w:type="dxa"/>
            <w:gridSpan w:val="8"/>
          </w:tcPr>
          <w:p w14:paraId="458272BE" w14:textId="77777777" w:rsidR="00005132" w:rsidRPr="00531198" w:rsidRDefault="00005132" w:rsidP="00005132">
            <w:pPr>
              <w:contextualSpacing/>
              <w:jc w:val="center"/>
              <w:rPr>
                <w:b/>
              </w:rPr>
            </w:pPr>
            <w:r w:rsidRPr="00531198">
              <w:rPr>
                <w:b/>
              </w:rPr>
              <w:t>Assessment Pattern as per Bloom’s Taxonomy</w:t>
            </w:r>
          </w:p>
        </w:tc>
      </w:tr>
      <w:tr w:rsidR="00005132" w:rsidRPr="00531198" w14:paraId="1B06015C" w14:textId="77777777" w:rsidTr="00005132">
        <w:trPr>
          <w:jc w:val="center"/>
        </w:trPr>
        <w:tc>
          <w:tcPr>
            <w:tcW w:w="1560" w:type="dxa"/>
          </w:tcPr>
          <w:p w14:paraId="0D0BC3C7" w14:textId="77777777" w:rsidR="00005132" w:rsidRPr="00531198" w:rsidRDefault="00005132" w:rsidP="00005132">
            <w:pPr>
              <w:contextualSpacing/>
              <w:jc w:val="center"/>
              <w:rPr>
                <w:b/>
                <w:bCs/>
              </w:rPr>
            </w:pPr>
            <w:r w:rsidRPr="00531198">
              <w:rPr>
                <w:b/>
                <w:bCs/>
              </w:rPr>
              <w:t>CO / P</w:t>
            </w:r>
          </w:p>
        </w:tc>
        <w:tc>
          <w:tcPr>
            <w:tcW w:w="1417" w:type="dxa"/>
          </w:tcPr>
          <w:p w14:paraId="176258F3" w14:textId="77777777" w:rsidR="00005132" w:rsidRPr="00531198" w:rsidRDefault="00005132" w:rsidP="00005132">
            <w:pPr>
              <w:contextualSpacing/>
              <w:jc w:val="center"/>
              <w:rPr>
                <w:b/>
              </w:rPr>
            </w:pPr>
            <w:r w:rsidRPr="00531198">
              <w:rPr>
                <w:b/>
              </w:rPr>
              <w:t>R</w:t>
            </w:r>
          </w:p>
        </w:tc>
        <w:tc>
          <w:tcPr>
            <w:tcW w:w="1276" w:type="dxa"/>
          </w:tcPr>
          <w:p w14:paraId="32FB29D6" w14:textId="77777777" w:rsidR="00005132" w:rsidRPr="00531198" w:rsidRDefault="00005132" w:rsidP="00005132">
            <w:pPr>
              <w:contextualSpacing/>
              <w:jc w:val="center"/>
              <w:rPr>
                <w:b/>
              </w:rPr>
            </w:pPr>
            <w:r w:rsidRPr="00531198">
              <w:rPr>
                <w:b/>
              </w:rPr>
              <w:t>U</w:t>
            </w:r>
          </w:p>
        </w:tc>
        <w:tc>
          <w:tcPr>
            <w:tcW w:w="1134" w:type="dxa"/>
          </w:tcPr>
          <w:p w14:paraId="6880BC20" w14:textId="77777777" w:rsidR="00005132" w:rsidRPr="00531198" w:rsidRDefault="00005132" w:rsidP="00005132">
            <w:pPr>
              <w:contextualSpacing/>
              <w:jc w:val="center"/>
              <w:rPr>
                <w:b/>
              </w:rPr>
            </w:pPr>
            <w:r w:rsidRPr="00531198">
              <w:rPr>
                <w:b/>
              </w:rPr>
              <w:t>A</w:t>
            </w:r>
          </w:p>
        </w:tc>
        <w:tc>
          <w:tcPr>
            <w:tcW w:w="1418" w:type="dxa"/>
          </w:tcPr>
          <w:p w14:paraId="2DBDF91C" w14:textId="77777777" w:rsidR="00005132" w:rsidRPr="00531198" w:rsidRDefault="00005132" w:rsidP="00005132">
            <w:pPr>
              <w:contextualSpacing/>
              <w:jc w:val="center"/>
              <w:rPr>
                <w:b/>
              </w:rPr>
            </w:pPr>
            <w:r w:rsidRPr="00531198">
              <w:rPr>
                <w:b/>
              </w:rPr>
              <w:t>An</w:t>
            </w:r>
          </w:p>
        </w:tc>
        <w:tc>
          <w:tcPr>
            <w:tcW w:w="708" w:type="dxa"/>
          </w:tcPr>
          <w:p w14:paraId="6C0A66B5" w14:textId="77777777" w:rsidR="00005132" w:rsidRPr="00531198" w:rsidRDefault="00005132" w:rsidP="00005132">
            <w:pPr>
              <w:contextualSpacing/>
              <w:jc w:val="center"/>
              <w:rPr>
                <w:b/>
              </w:rPr>
            </w:pPr>
            <w:r w:rsidRPr="00531198">
              <w:rPr>
                <w:b/>
              </w:rPr>
              <w:t>E</w:t>
            </w:r>
          </w:p>
        </w:tc>
        <w:tc>
          <w:tcPr>
            <w:tcW w:w="1134" w:type="dxa"/>
          </w:tcPr>
          <w:p w14:paraId="66132F27" w14:textId="77777777" w:rsidR="00005132" w:rsidRPr="00531198" w:rsidRDefault="00005132" w:rsidP="00005132">
            <w:pPr>
              <w:contextualSpacing/>
              <w:jc w:val="center"/>
              <w:rPr>
                <w:b/>
              </w:rPr>
            </w:pPr>
            <w:r w:rsidRPr="00531198">
              <w:rPr>
                <w:b/>
              </w:rPr>
              <w:t>C</w:t>
            </w:r>
          </w:p>
        </w:tc>
        <w:tc>
          <w:tcPr>
            <w:tcW w:w="1701" w:type="dxa"/>
          </w:tcPr>
          <w:p w14:paraId="0904DFAF" w14:textId="77777777" w:rsidR="00005132" w:rsidRPr="00531198" w:rsidRDefault="00005132" w:rsidP="00005132">
            <w:pPr>
              <w:contextualSpacing/>
              <w:jc w:val="center"/>
              <w:rPr>
                <w:b/>
              </w:rPr>
            </w:pPr>
            <w:r w:rsidRPr="00531198">
              <w:rPr>
                <w:b/>
              </w:rPr>
              <w:t>Total</w:t>
            </w:r>
          </w:p>
        </w:tc>
      </w:tr>
      <w:tr w:rsidR="00005132" w:rsidRPr="00531198" w14:paraId="0E727396" w14:textId="77777777" w:rsidTr="00005132">
        <w:trPr>
          <w:jc w:val="center"/>
        </w:trPr>
        <w:tc>
          <w:tcPr>
            <w:tcW w:w="1560" w:type="dxa"/>
          </w:tcPr>
          <w:p w14:paraId="506EF685" w14:textId="77777777" w:rsidR="00005132" w:rsidRPr="00531198" w:rsidRDefault="00005132" w:rsidP="00005132">
            <w:pPr>
              <w:contextualSpacing/>
              <w:jc w:val="center"/>
              <w:rPr>
                <w:bCs/>
              </w:rPr>
            </w:pPr>
            <w:r w:rsidRPr="00531198">
              <w:rPr>
                <w:bCs/>
              </w:rPr>
              <w:t>CO1</w:t>
            </w:r>
          </w:p>
        </w:tc>
        <w:tc>
          <w:tcPr>
            <w:tcW w:w="1417" w:type="dxa"/>
          </w:tcPr>
          <w:p w14:paraId="4BF42CD3" w14:textId="77777777" w:rsidR="00005132" w:rsidRPr="00531198" w:rsidRDefault="00005132" w:rsidP="00005132">
            <w:pPr>
              <w:contextualSpacing/>
              <w:jc w:val="center"/>
            </w:pPr>
            <w:r w:rsidRPr="00531198">
              <w:t>15</w:t>
            </w:r>
          </w:p>
        </w:tc>
        <w:tc>
          <w:tcPr>
            <w:tcW w:w="1276" w:type="dxa"/>
          </w:tcPr>
          <w:p w14:paraId="716872B1" w14:textId="77777777" w:rsidR="00005132" w:rsidRPr="00531198" w:rsidRDefault="00005132" w:rsidP="00005132">
            <w:pPr>
              <w:contextualSpacing/>
              <w:jc w:val="center"/>
            </w:pPr>
            <w:r w:rsidRPr="00531198">
              <w:t>6</w:t>
            </w:r>
          </w:p>
        </w:tc>
        <w:tc>
          <w:tcPr>
            <w:tcW w:w="1134" w:type="dxa"/>
          </w:tcPr>
          <w:p w14:paraId="4F04DA8C" w14:textId="77777777" w:rsidR="00005132" w:rsidRPr="00531198" w:rsidRDefault="00005132" w:rsidP="00005132">
            <w:pPr>
              <w:contextualSpacing/>
              <w:jc w:val="center"/>
            </w:pPr>
          </w:p>
        </w:tc>
        <w:tc>
          <w:tcPr>
            <w:tcW w:w="1418" w:type="dxa"/>
          </w:tcPr>
          <w:p w14:paraId="08411C95" w14:textId="77777777" w:rsidR="00005132" w:rsidRPr="00531198" w:rsidRDefault="00005132" w:rsidP="00005132">
            <w:pPr>
              <w:contextualSpacing/>
              <w:jc w:val="center"/>
            </w:pPr>
            <w:r w:rsidRPr="00531198">
              <w:t>3</w:t>
            </w:r>
          </w:p>
        </w:tc>
        <w:tc>
          <w:tcPr>
            <w:tcW w:w="708" w:type="dxa"/>
          </w:tcPr>
          <w:p w14:paraId="44F22CF0" w14:textId="77777777" w:rsidR="00005132" w:rsidRPr="00531198" w:rsidRDefault="00005132" w:rsidP="00005132">
            <w:pPr>
              <w:contextualSpacing/>
              <w:jc w:val="center"/>
            </w:pPr>
          </w:p>
        </w:tc>
        <w:tc>
          <w:tcPr>
            <w:tcW w:w="1134" w:type="dxa"/>
          </w:tcPr>
          <w:p w14:paraId="19B2BE7E" w14:textId="77777777" w:rsidR="00005132" w:rsidRPr="00531198" w:rsidRDefault="00005132" w:rsidP="00005132">
            <w:pPr>
              <w:contextualSpacing/>
              <w:jc w:val="center"/>
            </w:pPr>
          </w:p>
        </w:tc>
        <w:tc>
          <w:tcPr>
            <w:tcW w:w="1701" w:type="dxa"/>
          </w:tcPr>
          <w:p w14:paraId="7942B04D" w14:textId="77777777" w:rsidR="00005132" w:rsidRPr="00531198" w:rsidRDefault="00005132" w:rsidP="00005132">
            <w:pPr>
              <w:contextualSpacing/>
              <w:jc w:val="center"/>
            </w:pPr>
            <w:r w:rsidRPr="00531198">
              <w:t>24</w:t>
            </w:r>
          </w:p>
        </w:tc>
      </w:tr>
      <w:tr w:rsidR="00005132" w:rsidRPr="00531198" w14:paraId="600C509C" w14:textId="77777777" w:rsidTr="00005132">
        <w:trPr>
          <w:jc w:val="center"/>
        </w:trPr>
        <w:tc>
          <w:tcPr>
            <w:tcW w:w="1560" w:type="dxa"/>
          </w:tcPr>
          <w:p w14:paraId="57C8ED79" w14:textId="77777777" w:rsidR="00005132" w:rsidRPr="00531198" w:rsidRDefault="00005132" w:rsidP="00005132">
            <w:pPr>
              <w:contextualSpacing/>
              <w:jc w:val="center"/>
              <w:rPr>
                <w:bCs/>
              </w:rPr>
            </w:pPr>
            <w:r w:rsidRPr="00531198">
              <w:rPr>
                <w:bCs/>
              </w:rPr>
              <w:t>CO2</w:t>
            </w:r>
          </w:p>
        </w:tc>
        <w:tc>
          <w:tcPr>
            <w:tcW w:w="1417" w:type="dxa"/>
          </w:tcPr>
          <w:p w14:paraId="524B2CB3" w14:textId="77777777" w:rsidR="00005132" w:rsidRPr="00531198" w:rsidRDefault="00005132" w:rsidP="00005132">
            <w:pPr>
              <w:contextualSpacing/>
              <w:jc w:val="center"/>
            </w:pPr>
            <w:r w:rsidRPr="00531198">
              <w:t>15</w:t>
            </w:r>
          </w:p>
        </w:tc>
        <w:tc>
          <w:tcPr>
            <w:tcW w:w="1276" w:type="dxa"/>
          </w:tcPr>
          <w:p w14:paraId="28FE9E87" w14:textId="77777777" w:rsidR="00005132" w:rsidRPr="00531198" w:rsidRDefault="00005132" w:rsidP="00005132">
            <w:pPr>
              <w:contextualSpacing/>
              <w:jc w:val="center"/>
            </w:pPr>
            <w:r w:rsidRPr="00531198">
              <w:t>6</w:t>
            </w:r>
          </w:p>
        </w:tc>
        <w:tc>
          <w:tcPr>
            <w:tcW w:w="1134" w:type="dxa"/>
          </w:tcPr>
          <w:p w14:paraId="4B14702B" w14:textId="77777777" w:rsidR="00005132" w:rsidRPr="00531198" w:rsidRDefault="00005132" w:rsidP="00005132">
            <w:pPr>
              <w:contextualSpacing/>
              <w:jc w:val="center"/>
            </w:pPr>
            <w:r w:rsidRPr="00531198">
              <w:t>1</w:t>
            </w:r>
          </w:p>
        </w:tc>
        <w:tc>
          <w:tcPr>
            <w:tcW w:w="1418" w:type="dxa"/>
          </w:tcPr>
          <w:p w14:paraId="6A1FF444" w14:textId="77777777" w:rsidR="00005132" w:rsidRPr="00531198" w:rsidRDefault="00005132" w:rsidP="00005132">
            <w:pPr>
              <w:contextualSpacing/>
              <w:jc w:val="center"/>
            </w:pPr>
            <w:r w:rsidRPr="00531198">
              <w:t>1</w:t>
            </w:r>
          </w:p>
        </w:tc>
        <w:tc>
          <w:tcPr>
            <w:tcW w:w="708" w:type="dxa"/>
          </w:tcPr>
          <w:p w14:paraId="66EABBF4" w14:textId="77777777" w:rsidR="00005132" w:rsidRPr="00531198" w:rsidRDefault="00005132" w:rsidP="00005132">
            <w:pPr>
              <w:contextualSpacing/>
              <w:jc w:val="center"/>
            </w:pPr>
          </w:p>
        </w:tc>
        <w:tc>
          <w:tcPr>
            <w:tcW w:w="1134" w:type="dxa"/>
          </w:tcPr>
          <w:p w14:paraId="56396504" w14:textId="77777777" w:rsidR="00005132" w:rsidRPr="00531198" w:rsidRDefault="00005132" w:rsidP="00005132">
            <w:pPr>
              <w:contextualSpacing/>
              <w:jc w:val="center"/>
            </w:pPr>
          </w:p>
        </w:tc>
        <w:tc>
          <w:tcPr>
            <w:tcW w:w="1701" w:type="dxa"/>
          </w:tcPr>
          <w:p w14:paraId="72E54170" w14:textId="77777777" w:rsidR="00005132" w:rsidRPr="00531198" w:rsidRDefault="00005132" w:rsidP="00005132">
            <w:pPr>
              <w:contextualSpacing/>
              <w:jc w:val="center"/>
            </w:pPr>
            <w:r w:rsidRPr="00531198">
              <w:t>23</w:t>
            </w:r>
          </w:p>
        </w:tc>
      </w:tr>
      <w:tr w:rsidR="00005132" w:rsidRPr="00531198" w14:paraId="510063A8" w14:textId="77777777" w:rsidTr="00005132">
        <w:trPr>
          <w:jc w:val="center"/>
        </w:trPr>
        <w:tc>
          <w:tcPr>
            <w:tcW w:w="1560" w:type="dxa"/>
          </w:tcPr>
          <w:p w14:paraId="537D524D" w14:textId="77777777" w:rsidR="00005132" w:rsidRPr="00531198" w:rsidRDefault="00005132" w:rsidP="00005132">
            <w:pPr>
              <w:contextualSpacing/>
              <w:jc w:val="center"/>
              <w:rPr>
                <w:bCs/>
              </w:rPr>
            </w:pPr>
            <w:r w:rsidRPr="00531198">
              <w:rPr>
                <w:bCs/>
              </w:rPr>
              <w:lastRenderedPageBreak/>
              <w:t>CO3</w:t>
            </w:r>
          </w:p>
        </w:tc>
        <w:tc>
          <w:tcPr>
            <w:tcW w:w="1417" w:type="dxa"/>
          </w:tcPr>
          <w:p w14:paraId="09CB47D1" w14:textId="77777777" w:rsidR="00005132" w:rsidRPr="00531198" w:rsidRDefault="00005132" w:rsidP="00005132">
            <w:pPr>
              <w:contextualSpacing/>
              <w:jc w:val="center"/>
            </w:pPr>
            <w:r w:rsidRPr="00531198">
              <w:t>15</w:t>
            </w:r>
          </w:p>
        </w:tc>
        <w:tc>
          <w:tcPr>
            <w:tcW w:w="1276" w:type="dxa"/>
          </w:tcPr>
          <w:p w14:paraId="568EC95B" w14:textId="77777777" w:rsidR="00005132" w:rsidRPr="00531198" w:rsidRDefault="00005132" w:rsidP="00005132">
            <w:pPr>
              <w:contextualSpacing/>
              <w:jc w:val="center"/>
            </w:pPr>
          </w:p>
        </w:tc>
        <w:tc>
          <w:tcPr>
            <w:tcW w:w="1134" w:type="dxa"/>
          </w:tcPr>
          <w:p w14:paraId="3ECF9D3F" w14:textId="77777777" w:rsidR="00005132" w:rsidRPr="00531198" w:rsidRDefault="00005132" w:rsidP="00005132">
            <w:pPr>
              <w:contextualSpacing/>
              <w:jc w:val="center"/>
            </w:pPr>
            <w:r w:rsidRPr="00531198">
              <w:t>11</w:t>
            </w:r>
          </w:p>
        </w:tc>
        <w:tc>
          <w:tcPr>
            <w:tcW w:w="1418" w:type="dxa"/>
          </w:tcPr>
          <w:p w14:paraId="3DD05706" w14:textId="77777777" w:rsidR="00005132" w:rsidRPr="00531198" w:rsidRDefault="00005132" w:rsidP="00005132">
            <w:pPr>
              <w:contextualSpacing/>
              <w:jc w:val="center"/>
            </w:pPr>
            <w:r w:rsidRPr="00531198">
              <w:t>3</w:t>
            </w:r>
          </w:p>
        </w:tc>
        <w:tc>
          <w:tcPr>
            <w:tcW w:w="708" w:type="dxa"/>
          </w:tcPr>
          <w:p w14:paraId="7CA7528C" w14:textId="77777777" w:rsidR="00005132" w:rsidRPr="00531198" w:rsidRDefault="00005132" w:rsidP="00005132">
            <w:pPr>
              <w:contextualSpacing/>
              <w:jc w:val="center"/>
            </w:pPr>
          </w:p>
        </w:tc>
        <w:tc>
          <w:tcPr>
            <w:tcW w:w="1134" w:type="dxa"/>
          </w:tcPr>
          <w:p w14:paraId="3A16CF1A" w14:textId="77777777" w:rsidR="00005132" w:rsidRPr="00531198" w:rsidRDefault="00005132" w:rsidP="00005132">
            <w:pPr>
              <w:contextualSpacing/>
              <w:jc w:val="center"/>
            </w:pPr>
          </w:p>
        </w:tc>
        <w:tc>
          <w:tcPr>
            <w:tcW w:w="1701" w:type="dxa"/>
          </w:tcPr>
          <w:p w14:paraId="1813F73B" w14:textId="77777777" w:rsidR="00005132" w:rsidRPr="00531198" w:rsidRDefault="00005132" w:rsidP="00005132">
            <w:pPr>
              <w:contextualSpacing/>
              <w:jc w:val="center"/>
            </w:pPr>
            <w:r w:rsidRPr="00531198">
              <w:t>29</w:t>
            </w:r>
          </w:p>
        </w:tc>
      </w:tr>
      <w:tr w:rsidR="00005132" w:rsidRPr="00531198" w14:paraId="54D4607B" w14:textId="77777777" w:rsidTr="00005132">
        <w:trPr>
          <w:jc w:val="center"/>
        </w:trPr>
        <w:tc>
          <w:tcPr>
            <w:tcW w:w="1560" w:type="dxa"/>
          </w:tcPr>
          <w:p w14:paraId="16FBF9FA" w14:textId="77777777" w:rsidR="00005132" w:rsidRPr="00531198" w:rsidRDefault="00005132" w:rsidP="00005132">
            <w:pPr>
              <w:contextualSpacing/>
              <w:jc w:val="center"/>
              <w:rPr>
                <w:bCs/>
              </w:rPr>
            </w:pPr>
            <w:r w:rsidRPr="00531198">
              <w:rPr>
                <w:bCs/>
              </w:rPr>
              <w:t>CO4</w:t>
            </w:r>
          </w:p>
        </w:tc>
        <w:tc>
          <w:tcPr>
            <w:tcW w:w="1417" w:type="dxa"/>
          </w:tcPr>
          <w:p w14:paraId="5BB1AC68" w14:textId="77777777" w:rsidR="00005132" w:rsidRPr="00531198" w:rsidRDefault="00005132" w:rsidP="00005132">
            <w:pPr>
              <w:contextualSpacing/>
              <w:jc w:val="center"/>
            </w:pPr>
            <w:r w:rsidRPr="00531198">
              <w:t>11</w:t>
            </w:r>
          </w:p>
        </w:tc>
        <w:tc>
          <w:tcPr>
            <w:tcW w:w="1276" w:type="dxa"/>
          </w:tcPr>
          <w:p w14:paraId="4A3001A6" w14:textId="77777777" w:rsidR="00005132" w:rsidRPr="00531198" w:rsidRDefault="00005132" w:rsidP="00005132">
            <w:pPr>
              <w:contextualSpacing/>
              <w:jc w:val="center"/>
            </w:pPr>
          </w:p>
        </w:tc>
        <w:tc>
          <w:tcPr>
            <w:tcW w:w="1134" w:type="dxa"/>
          </w:tcPr>
          <w:p w14:paraId="2EBC1E6A" w14:textId="77777777" w:rsidR="00005132" w:rsidRPr="00531198" w:rsidRDefault="00005132" w:rsidP="00005132">
            <w:pPr>
              <w:contextualSpacing/>
              <w:jc w:val="center"/>
            </w:pPr>
            <w:r w:rsidRPr="00531198">
              <w:t>5</w:t>
            </w:r>
          </w:p>
        </w:tc>
        <w:tc>
          <w:tcPr>
            <w:tcW w:w="1418" w:type="dxa"/>
          </w:tcPr>
          <w:p w14:paraId="01E78B93" w14:textId="77777777" w:rsidR="00005132" w:rsidRPr="00531198" w:rsidRDefault="00005132" w:rsidP="00005132">
            <w:pPr>
              <w:contextualSpacing/>
              <w:jc w:val="center"/>
            </w:pPr>
          </w:p>
        </w:tc>
        <w:tc>
          <w:tcPr>
            <w:tcW w:w="708" w:type="dxa"/>
          </w:tcPr>
          <w:p w14:paraId="2AE22952" w14:textId="77777777" w:rsidR="00005132" w:rsidRPr="00531198" w:rsidRDefault="00005132" w:rsidP="00005132">
            <w:pPr>
              <w:contextualSpacing/>
              <w:jc w:val="center"/>
            </w:pPr>
          </w:p>
        </w:tc>
        <w:tc>
          <w:tcPr>
            <w:tcW w:w="1134" w:type="dxa"/>
          </w:tcPr>
          <w:p w14:paraId="4157FAFE" w14:textId="77777777" w:rsidR="00005132" w:rsidRPr="00531198" w:rsidRDefault="00005132" w:rsidP="00005132">
            <w:pPr>
              <w:contextualSpacing/>
              <w:jc w:val="center"/>
            </w:pPr>
          </w:p>
        </w:tc>
        <w:tc>
          <w:tcPr>
            <w:tcW w:w="1701" w:type="dxa"/>
          </w:tcPr>
          <w:p w14:paraId="6744C8B3" w14:textId="77777777" w:rsidR="00005132" w:rsidRPr="00531198" w:rsidRDefault="00005132" w:rsidP="00005132">
            <w:pPr>
              <w:contextualSpacing/>
              <w:jc w:val="center"/>
            </w:pPr>
            <w:r w:rsidRPr="00531198">
              <w:t>16</w:t>
            </w:r>
          </w:p>
        </w:tc>
      </w:tr>
      <w:tr w:rsidR="00005132" w:rsidRPr="00531198" w14:paraId="1C5142A3" w14:textId="77777777" w:rsidTr="00005132">
        <w:trPr>
          <w:jc w:val="center"/>
        </w:trPr>
        <w:tc>
          <w:tcPr>
            <w:tcW w:w="1560" w:type="dxa"/>
          </w:tcPr>
          <w:p w14:paraId="72862646" w14:textId="77777777" w:rsidR="00005132" w:rsidRPr="00531198" w:rsidRDefault="00005132" w:rsidP="00005132">
            <w:pPr>
              <w:contextualSpacing/>
              <w:jc w:val="center"/>
              <w:rPr>
                <w:bCs/>
              </w:rPr>
            </w:pPr>
            <w:r w:rsidRPr="00531198">
              <w:rPr>
                <w:bCs/>
              </w:rPr>
              <w:t>CO5</w:t>
            </w:r>
          </w:p>
        </w:tc>
        <w:tc>
          <w:tcPr>
            <w:tcW w:w="1417" w:type="dxa"/>
          </w:tcPr>
          <w:p w14:paraId="1F77323C" w14:textId="77777777" w:rsidR="00005132" w:rsidRPr="00531198" w:rsidRDefault="00005132" w:rsidP="00005132">
            <w:pPr>
              <w:contextualSpacing/>
              <w:jc w:val="center"/>
            </w:pPr>
            <w:r w:rsidRPr="00531198">
              <w:t>4</w:t>
            </w:r>
          </w:p>
        </w:tc>
        <w:tc>
          <w:tcPr>
            <w:tcW w:w="1276" w:type="dxa"/>
          </w:tcPr>
          <w:p w14:paraId="3ACEE35E" w14:textId="77777777" w:rsidR="00005132" w:rsidRPr="00531198" w:rsidRDefault="00005132" w:rsidP="00005132">
            <w:pPr>
              <w:contextualSpacing/>
              <w:jc w:val="center"/>
            </w:pPr>
          </w:p>
        </w:tc>
        <w:tc>
          <w:tcPr>
            <w:tcW w:w="1134" w:type="dxa"/>
          </w:tcPr>
          <w:p w14:paraId="2DF55023" w14:textId="77777777" w:rsidR="00005132" w:rsidRPr="00531198" w:rsidRDefault="00005132" w:rsidP="00005132">
            <w:pPr>
              <w:contextualSpacing/>
              <w:jc w:val="center"/>
            </w:pPr>
            <w:r w:rsidRPr="00531198">
              <w:t>12</w:t>
            </w:r>
          </w:p>
        </w:tc>
        <w:tc>
          <w:tcPr>
            <w:tcW w:w="1418" w:type="dxa"/>
          </w:tcPr>
          <w:p w14:paraId="37101107" w14:textId="77777777" w:rsidR="00005132" w:rsidRPr="00531198" w:rsidRDefault="00005132" w:rsidP="00005132">
            <w:pPr>
              <w:contextualSpacing/>
              <w:jc w:val="center"/>
            </w:pPr>
          </w:p>
        </w:tc>
        <w:tc>
          <w:tcPr>
            <w:tcW w:w="708" w:type="dxa"/>
          </w:tcPr>
          <w:p w14:paraId="7E6A09DD" w14:textId="77777777" w:rsidR="00005132" w:rsidRPr="00531198" w:rsidRDefault="00005132" w:rsidP="00005132">
            <w:pPr>
              <w:contextualSpacing/>
              <w:jc w:val="center"/>
            </w:pPr>
          </w:p>
        </w:tc>
        <w:tc>
          <w:tcPr>
            <w:tcW w:w="1134" w:type="dxa"/>
          </w:tcPr>
          <w:p w14:paraId="450958B3" w14:textId="77777777" w:rsidR="00005132" w:rsidRPr="00531198" w:rsidRDefault="00005132" w:rsidP="00005132">
            <w:pPr>
              <w:contextualSpacing/>
              <w:jc w:val="center"/>
            </w:pPr>
          </w:p>
        </w:tc>
        <w:tc>
          <w:tcPr>
            <w:tcW w:w="1701" w:type="dxa"/>
          </w:tcPr>
          <w:p w14:paraId="129C96C8" w14:textId="77777777" w:rsidR="00005132" w:rsidRPr="00531198" w:rsidRDefault="00005132" w:rsidP="00005132">
            <w:pPr>
              <w:contextualSpacing/>
              <w:jc w:val="center"/>
            </w:pPr>
            <w:r w:rsidRPr="00531198">
              <w:t>16</w:t>
            </w:r>
          </w:p>
        </w:tc>
      </w:tr>
      <w:tr w:rsidR="00005132" w:rsidRPr="00531198" w14:paraId="3228F389" w14:textId="77777777" w:rsidTr="00005132">
        <w:trPr>
          <w:jc w:val="center"/>
        </w:trPr>
        <w:tc>
          <w:tcPr>
            <w:tcW w:w="1560" w:type="dxa"/>
          </w:tcPr>
          <w:p w14:paraId="747621BB" w14:textId="77777777" w:rsidR="00005132" w:rsidRPr="00531198" w:rsidRDefault="00005132" w:rsidP="00005132">
            <w:pPr>
              <w:contextualSpacing/>
              <w:jc w:val="center"/>
              <w:rPr>
                <w:bCs/>
              </w:rPr>
            </w:pPr>
            <w:r w:rsidRPr="00531198">
              <w:rPr>
                <w:bCs/>
              </w:rPr>
              <w:t>CO6</w:t>
            </w:r>
          </w:p>
        </w:tc>
        <w:tc>
          <w:tcPr>
            <w:tcW w:w="1417" w:type="dxa"/>
          </w:tcPr>
          <w:p w14:paraId="72F8FDD0" w14:textId="77777777" w:rsidR="00005132" w:rsidRPr="00531198" w:rsidRDefault="00005132" w:rsidP="00005132">
            <w:pPr>
              <w:contextualSpacing/>
              <w:jc w:val="center"/>
            </w:pPr>
            <w:r w:rsidRPr="00531198">
              <w:t>6</w:t>
            </w:r>
          </w:p>
        </w:tc>
        <w:tc>
          <w:tcPr>
            <w:tcW w:w="1276" w:type="dxa"/>
          </w:tcPr>
          <w:p w14:paraId="552E1091" w14:textId="77777777" w:rsidR="00005132" w:rsidRPr="00531198" w:rsidRDefault="00005132" w:rsidP="00005132">
            <w:pPr>
              <w:contextualSpacing/>
              <w:jc w:val="center"/>
            </w:pPr>
            <w:r w:rsidRPr="00531198">
              <w:t>3</w:t>
            </w:r>
          </w:p>
        </w:tc>
        <w:tc>
          <w:tcPr>
            <w:tcW w:w="1134" w:type="dxa"/>
          </w:tcPr>
          <w:p w14:paraId="633E7C31" w14:textId="77777777" w:rsidR="00005132" w:rsidRPr="00531198" w:rsidRDefault="00005132" w:rsidP="00005132">
            <w:pPr>
              <w:contextualSpacing/>
              <w:jc w:val="center"/>
            </w:pPr>
            <w:r w:rsidRPr="00531198">
              <w:t>7</w:t>
            </w:r>
          </w:p>
        </w:tc>
        <w:tc>
          <w:tcPr>
            <w:tcW w:w="1418" w:type="dxa"/>
          </w:tcPr>
          <w:p w14:paraId="6F2F44C1" w14:textId="77777777" w:rsidR="00005132" w:rsidRPr="00531198" w:rsidRDefault="00005132" w:rsidP="00005132">
            <w:pPr>
              <w:contextualSpacing/>
              <w:jc w:val="center"/>
            </w:pPr>
          </w:p>
        </w:tc>
        <w:tc>
          <w:tcPr>
            <w:tcW w:w="708" w:type="dxa"/>
          </w:tcPr>
          <w:p w14:paraId="036DA1F8" w14:textId="77777777" w:rsidR="00005132" w:rsidRPr="00531198" w:rsidRDefault="00005132" w:rsidP="00005132">
            <w:pPr>
              <w:contextualSpacing/>
              <w:jc w:val="center"/>
            </w:pPr>
          </w:p>
        </w:tc>
        <w:tc>
          <w:tcPr>
            <w:tcW w:w="1134" w:type="dxa"/>
          </w:tcPr>
          <w:p w14:paraId="1FEB5254" w14:textId="77777777" w:rsidR="00005132" w:rsidRPr="00531198" w:rsidRDefault="00005132" w:rsidP="00005132">
            <w:pPr>
              <w:contextualSpacing/>
              <w:jc w:val="center"/>
            </w:pPr>
          </w:p>
        </w:tc>
        <w:tc>
          <w:tcPr>
            <w:tcW w:w="1701" w:type="dxa"/>
          </w:tcPr>
          <w:p w14:paraId="21C232F0" w14:textId="77777777" w:rsidR="00005132" w:rsidRPr="00531198" w:rsidRDefault="00005132" w:rsidP="00005132">
            <w:pPr>
              <w:contextualSpacing/>
              <w:jc w:val="center"/>
            </w:pPr>
            <w:r w:rsidRPr="00531198">
              <w:t>16</w:t>
            </w:r>
          </w:p>
        </w:tc>
      </w:tr>
      <w:tr w:rsidR="00005132" w:rsidRPr="00531198" w14:paraId="460D4676" w14:textId="77777777" w:rsidTr="00005132">
        <w:trPr>
          <w:jc w:val="center"/>
        </w:trPr>
        <w:tc>
          <w:tcPr>
            <w:tcW w:w="8647" w:type="dxa"/>
            <w:gridSpan w:val="7"/>
          </w:tcPr>
          <w:p w14:paraId="68139A25" w14:textId="77777777" w:rsidR="00005132" w:rsidRPr="00531198" w:rsidRDefault="00005132" w:rsidP="00005132">
            <w:pPr>
              <w:contextualSpacing/>
            </w:pPr>
          </w:p>
        </w:tc>
        <w:tc>
          <w:tcPr>
            <w:tcW w:w="1701" w:type="dxa"/>
          </w:tcPr>
          <w:p w14:paraId="530D734E" w14:textId="77777777" w:rsidR="00005132" w:rsidRPr="00531198" w:rsidRDefault="00005132" w:rsidP="00005132">
            <w:pPr>
              <w:contextualSpacing/>
              <w:jc w:val="center"/>
              <w:rPr>
                <w:b/>
              </w:rPr>
            </w:pPr>
            <w:r w:rsidRPr="00531198">
              <w:rPr>
                <w:b/>
              </w:rPr>
              <w:t>124</w:t>
            </w:r>
          </w:p>
        </w:tc>
      </w:tr>
    </w:tbl>
    <w:p w14:paraId="0654EF84" w14:textId="77777777" w:rsidR="00005132" w:rsidRPr="00531198" w:rsidRDefault="00005132" w:rsidP="00005132">
      <w:pPr>
        <w:tabs>
          <w:tab w:val="left" w:pos="7110"/>
        </w:tabs>
        <w:contextualSpacing/>
      </w:pPr>
      <w:r w:rsidRPr="00531198">
        <w:tab/>
      </w:r>
    </w:p>
    <w:p w14:paraId="32B5B66F" w14:textId="77777777" w:rsidR="00764452" w:rsidRDefault="00764452">
      <w:pPr>
        <w:spacing w:after="200" w:line="276" w:lineRule="auto"/>
      </w:pPr>
      <w:r>
        <w:br w:type="page"/>
      </w:r>
    </w:p>
    <w:p w14:paraId="02CB2F88" w14:textId="46151AE6" w:rsidR="00005132" w:rsidRPr="009A4C20" w:rsidRDefault="00005132" w:rsidP="00005132">
      <w:pPr>
        <w:jc w:val="center"/>
      </w:pPr>
      <w:r w:rsidRPr="009A4C20">
        <w:rPr>
          <w:noProof/>
          <w:lang w:val="en-IN" w:eastAsia="en-IN" w:bidi="ta-IN"/>
        </w:rPr>
        <w:lastRenderedPageBreak/>
        <w:drawing>
          <wp:inline distT="0" distB="0" distL="0" distR="0" wp14:anchorId="2B835087" wp14:editId="67B50C74">
            <wp:extent cx="5732145" cy="839470"/>
            <wp:effectExtent l="0" t="0" r="1905" b="0"/>
            <wp:docPr id="1754801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39835" name="Picture 14405398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47EB2BC7" w14:textId="77777777" w:rsidR="00005132" w:rsidRPr="009A4C20" w:rsidRDefault="00005132" w:rsidP="00405BDF"/>
    <w:p w14:paraId="23FB540E" w14:textId="77777777" w:rsidR="00005132" w:rsidRPr="009A4C20" w:rsidRDefault="00005132" w:rsidP="00D21B4B">
      <w:pPr>
        <w:jc w:val="center"/>
        <w:rPr>
          <w:b/>
          <w:bCs/>
        </w:rPr>
      </w:pPr>
      <w:r w:rsidRPr="009A4C20">
        <w:rPr>
          <w:b/>
          <w:bCs/>
        </w:rPr>
        <w:t>END SEMESTER EXAMINATION – APRIL / MAY 2024</w:t>
      </w:r>
    </w:p>
    <w:p w14:paraId="7BD450A2" w14:textId="77777777" w:rsidR="00005132" w:rsidRPr="009A4C20" w:rsidRDefault="00005132"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005132" w:rsidRPr="00E977BF" w14:paraId="09A6DD6E" w14:textId="77777777" w:rsidTr="00005132">
        <w:trPr>
          <w:trHeight w:val="397"/>
          <w:jc w:val="center"/>
        </w:trPr>
        <w:tc>
          <w:tcPr>
            <w:tcW w:w="1555" w:type="dxa"/>
            <w:vAlign w:val="center"/>
          </w:tcPr>
          <w:p w14:paraId="1B2655DC" w14:textId="77777777" w:rsidR="00005132" w:rsidRPr="00E977BF" w:rsidRDefault="00005132" w:rsidP="007E575B">
            <w:pPr>
              <w:pStyle w:val="Title"/>
              <w:jc w:val="left"/>
              <w:rPr>
                <w:b/>
                <w:sz w:val="22"/>
                <w:szCs w:val="22"/>
              </w:rPr>
            </w:pPr>
            <w:r w:rsidRPr="00E977BF">
              <w:rPr>
                <w:b/>
                <w:sz w:val="22"/>
                <w:szCs w:val="22"/>
              </w:rPr>
              <w:t xml:space="preserve">Course Code      </w:t>
            </w:r>
          </w:p>
        </w:tc>
        <w:tc>
          <w:tcPr>
            <w:tcW w:w="6520" w:type="dxa"/>
            <w:vAlign w:val="center"/>
          </w:tcPr>
          <w:p w14:paraId="28B887E7" w14:textId="77777777" w:rsidR="00005132" w:rsidRPr="00E977BF" w:rsidRDefault="00005132" w:rsidP="007E575B">
            <w:pPr>
              <w:pStyle w:val="Title"/>
              <w:jc w:val="left"/>
              <w:rPr>
                <w:b/>
                <w:sz w:val="22"/>
                <w:szCs w:val="22"/>
              </w:rPr>
            </w:pPr>
            <w:r w:rsidRPr="00E977BF">
              <w:rPr>
                <w:b/>
                <w:sz w:val="22"/>
                <w:szCs w:val="22"/>
              </w:rPr>
              <w:t>23CS1017</w:t>
            </w:r>
          </w:p>
        </w:tc>
        <w:tc>
          <w:tcPr>
            <w:tcW w:w="1559" w:type="dxa"/>
            <w:vAlign w:val="center"/>
          </w:tcPr>
          <w:p w14:paraId="4A427E7C" w14:textId="77777777" w:rsidR="00005132" w:rsidRPr="00E977BF" w:rsidRDefault="00005132" w:rsidP="007E575B">
            <w:pPr>
              <w:pStyle w:val="Title"/>
              <w:ind w:left="-468" w:firstLine="468"/>
              <w:jc w:val="left"/>
              <w:rPr>
                <w:sz w:val="22"/>
                <w:szCs w:val="22"/>
              </w:rPr>
            </w:pPr>
            <w:r w:rsidRPr="00E977BF">
              <w:rPr>
                <w:b/>
                <w:bCs/>
                <w:sz w:val="22"/>
                <w:szCs w:val="22"/>
              </w:rPr>
              <w:t xml:space="preserve">Duration       </w:t>
            </w:r>
          </w:p>
        </w:tc>
        <w:tc>
          <w:tcPr>
            <w:tcW w:w="851" w:type="dxa"/>
            <w:vAlign w:val="center"/>
          </w:tcPr>
          <w:p w14:paraId="73FB4584" w14:textId="77777777" w:rsidR="00005132" w:rsidRPr="00E977BF" w:rsidRDefault="00005132" w:rsidP="007E575B">
            <w:pPr>
              <w:pStyle w:val="Title"/>
              <w:jc w:val="left"/>
              <w:rPr>
                <w:b/>
                <w:sz w:val="22"/>
                <w:szCs w:val="22"/>
              </w:rPr>
            </w:pPr>
            <w:r w:rsidRPr="00E977BF">
              <w:rPr>
                <w:b/>
                <w:sz w:val="22"/>
                <w:szCs w:val="22"/>
              </w:rPr>
              <w:t>3hrs</w:t>
            </w:r>
          </w:p>
        </w:tc>
      </w:tr>
      <w:tr w:rsidR="00005132" w:rsidRPr="00E977BF" w14:paraId="344424A6" w14:textId="77777777" w:rsidTr="00005132">
        <w:trPr>
          <w:trHeight w:val="397"/>
          <w:jc w:val="center"/>
        </w:trPr>
        <w:tc>
          <w:tcPr>
            <w:tcW w:w="1555" w:type="dxa"/>
            <w:vAlign w:val="center"/>
          </w:tcPr>
          <w:p w14:paraId="61897DD4" w14:textId="77777777" w:rsidR="00005132" w:rsidRPr="00E977BF" w:rsidRDefault="00005132" w:rsidP="007E575B">
            <w:pPr>
              <w:pStyle w:val="Title"/>
              <w:ind w:right="-160"/>
              <w:jc w:val="left"/>
              <w:rPr>
                <w:b/>
                <w:sz w:val="22"/>
                <w:szCs w:val="22"/>
              </w:rPr>
            </w:pPr>
            <w:r w:rsidRPr="00E977BF">
              <w:rPr>
                <w:b/>
                <w:sz w:val="22"/>
                <w:szCs w:val="22"/>
              </w:rPr>
              <w:t xml:space="preserve">Course Name     </w:t>
            </w:r>
          </w:p>
        </w:tc>
        <w:tc>
          <w:tcPr>
            <w:tcW w:w="6520" w:type="dxa"/>
            <w:vAlign w:val="center"/>
          </w:tcPr>
          <w:p w14:paraId="72AD290C" w14:textId="77777777" w:rsidR="00005132" w:rsidRPr="00E977BF" w:rsidRDefault="00005132" w:rsidP="007E575B">
            <w:pPr>
              <w:pStyle w:val="Title"/>
              <w:jc w:val="left"/>
              <w:rPr>
                <w:b/>
                <w:sz w:val="22"/>
                <w:szCs w:val="22"/>
              </w:rPr>
            </w:pPr>
            <w:r w:rsidRPr="00E977BF">
              <w:rPr>
                <w:b/>
                <w:sz w:val="22"/>
                <w:szCs w:val="22"/>
              </w:rPr>
              <w:t>CODING FOR PROBLEM SOLVING - PYTHON</w:t>
            </w:r>
          </w:p>
        </w:tc>
        <w:tc>
          <w:tcPr>
            <w:tcW w:w="1559" w:type="dxa"/>
            <w:vAlign w:val="center"/>
          </w:tcPr>
          <w:p w14:paraId="780C94F0" w14:textId="77777777" w:rsidR="00005132" w:rsidRPr="00E977BF" w:rsidRDefault="00005132" w:rsidP="007E575B">
            <w:pPr>
              <w:pStyle w:val="Title"/>
              <w:jc w:val="left"/>
              <w:rPr>
                <w:b/>
                <w:bCs/>
                <w:sz w:val="22"/>
                <w:szCs w:val="22"/>
              </w:rPr>
            </w:pPr>
            <w:r w:rsidRPr="00E977BF">
              <w:rPr>
                <w:b/>
                <w:bCs/>
                <w:sz w:val="22"/>
                <w:szCs w:val="22"/>
              </w:rPr>
              <w:t xml:space="preserve">Max. Marks </w:t>
            </w:r>
          </w:p>
        </w:tc>
        <w:tc>
          <w:tcPr>
            <w:tcW w:w="851" w:type="dxa"/>
            <w:vAlign w:val="center"/>
          </w:tcPr>
          <w:p w14:paraId="15BAA477" w14:textId="77777777" w:rsidR="00005132" w:rsidRPr="00E977BF" w:rsidRDefault="00005132" w:rsidP="007E575B">
            <w:pPr>
              <w:pStyle w:val="Title"/>
              <w:jc w:val="left"/>
              <w:rPr>
                <w:b/>
                <w:sz w:val="22"/>
                <w:szCs w:val="22"/>
              </w:rPr>
            </w:pPr>
            <w:r w:rsidRPr="00E977BF">
              <w:rPr>
                <w:b/>
                <w:sz w:val="22"/>
                <w:szCs w:val="22"/>
              </w:rPr>
              <w:t>100</w:t>
            </w:r>
          </w:p>
        </w:tc>
      </w:tr>
    </w:tbl>
    <w:p w14:paraId="353ECFB8" w14:textId="77777777" w:rsidR="00005132" w:rsidRPr="009A4C20" w:rsidRDefault="00005132"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8091"/>
        <w:gridCol w:w="670"/>
        <w:gridCol w:w="537"/>
        <w:gridCol w:w="489"/>
      </w:tblGrid>
      <w:tr w:rsidR="00005132" w:rsidRPr="009A4C20" w14:paraId="145FFD1B" w14:textId="77777777" w:rsidTr="00005132">
        <w:trPr>
          <w:trHeight w:val="552"/>
        </w:trPr>
        <w:tc>
          <w:tcPr>
            <w:tcW w:w="257" w:type="pct"/>
            <w:vAlign w:val="center"/>
          </w:tcPr>
          <w:p w14:paraId="45B39066" w14:textId="77777777" w:rsidR="00005132" w:rsidRPr="009A4C20" w:rsidRDefault="00005132" w:rsidP="005133D7">
            <w:pPr>
              <w:jc w:val="center"/>
              <w:rPr>
                <w:b/>
                <w:color w:val="000000" w:themeColor="text1"/>
              </w:rPr>
            </w:pPr>
            <w:r w:rsidRPr="009A4C20">
              <w:rPr>
                <w:b/>
                <w:color w:val="000000" w:themeColor="text1"/>
              </w:rPr>
              <w:t>Q. No.</w:t>
            </w:r>
          </w:p>
        </w:tc>
        <w:tc>
          <w:tcPr>
            <w:tcW w:w="3957" w:type="pct"/>
            <w:gridSpan w:val="2"/>
            <w:vAlign w:val="center"/>
          </w:tcPr>
          <w:p w14:paraId="14B768A2" w14:textId="77777777" w:rsidR="00005132" w:rsidRPr="009A4C20" w:rsidRDefault="00005132" w:rsidP="005133D7">
            <w:pPr>
              <w:jc w:val="center"/>
              <w:rPr>
                <w:b/>
                <w:color w:val="000000" w:themeColor="text1"/>
              </w:rPr>
            </w:pPr>
            <w:r w:rsidRPr="009A4C20">
              <w:rPr>
                <w:b/>
                <w:color w:val="000000" w:themeColor="text1"/>
              </w:rPr>
              <w:t>Questions</w:t>
            </w:r>
          </w:p>
        </w:tc>
        <w:tc>
          <w:tcPr>
            <w:tcW w:w="301" w:type="pct"/>
            <w:vAlign w:val="center"/>
          </w:tcPr>
          <w:p w14:paraId="5B35BE94" w14:textId="77777777" w:rsidR="00005132" w:rsidRPr="009A4C20" w:rsidRDefault="00005132" w:rsidP="00405BDF">
            <w:pPr>
              <w:jc w:val="center"/>
              <w:rPr>
                <w:b/>
                <w:color w:val="000000" w:themeColor="text1"/>
              </w:rPr>
            </w:pPr>
            <w:r w:rsidRPr="009A4C20">
              <w:rPr>
                <w:b/>
                <w:color w:val="000000" w:themeColor="text1"/>
              </w:rPr>
              <w:t>CO</w:t>
            </w:r>
          </w:p>
        </w:tc>
        <w:tc>
          <w:tcPr>
            <w:tcW w:w="243" w:type="pct"/>
            <w:vAlign w:val="center"/>
          </w:tcPr>
          <w:p w14:paraId="37DD28A8" w14:textId="77777777" w:rsidR="00005132" w:rsidRPr="009A4C20" w:rsidRDefault="00005132" w:rsidP="00375CD9">
            <w:pPr>
              <w:jc w:val="center"/>
              <w:rPr>
                <w:b/>
                <w:color w:val="000000" w:themeColor="text1"/>
              </w:rPr>
            </w:pPr>
            <w:r w:rsidRPr="009A4C20">
              <w:rPr>
                <w:b/>
                <w:color w:val="000000" w:themeColor="text1"/>
              </w:rPr>
              <w:t>BL</w:t>
            </w:r>
          </w:p>
        </w:tc>
        <w:tc>
          <w:tcPr>
            <w:tcW w:w="241" w:type="pct"/>
            <w:vAlign w:val="center"/>
          </w:tcPr>
          <w:p w14:paraId="3A6D764B" w14:textId="77777777" w:rsidR="00005132" w:rsidRPr="009A4C20" w:rsidRDefault="00005132" w:rsidP="005133D7">
            <w:pPr>
              <w:jc w:val="center"/>
              <w:rPr>
                <w:b/>
                <w:color w:val="000000" w:themeColor="text1"/>
              </w:rPr>
            </w:pPr>
            <w:r w:rsidRPr="009A4C20">
              <w:rPr>
                <w:b/>
                <w:color w:val="000000" w:themeColor="text1"/>
              </w:rPr>
              <w:t>M</w:t>
            </w:r>
          </w:p>
        </w:tc>
      </w:tr>
      <w:tr w:rsidR="00005132" w:rsidRPr="009A4C20" w14:paraId="0DF57B74" w14:textId="77777777" w:rsidTr="008E4728">
        <w:trPr>
          <w:trHeight w:val="550"/>
        </w:trPr>
        <w:tc>
          <w:tcPr>
            <w:tcW w:w="5000" w:type="pct"/>
            <w:gridSpan w:val="6"/>
            <w:vAlign w:val="center"/>
          </w:tcPr>
          <w:p w14:paraId="417DB0D4" w14:textId="77777777" w:rsidR="00005132" w:rsidRPr="009A4C20" w:rsidRDefault="00005132" w:rsidP="008C57B9">
            <w:pPr>
              <w:jc w:val="center"/>
              <w:rPr>
                <w:b/>
                <w:color w:val="000000" w:themeColor="text1"/>
                <w:u w:val="single"/>
              </w:rPr>
            </w:pPr>
            <w:r w:rsidRPr="009A4C20">
              <w:rPr>
                <w:b/>
                <w:color w:val="000000" w:themeColor="text1"/>
                <w:u w:val="single"/>
              </w:rPr>
              <w:t>PART – A (10 X 1 = 10 MARKS)</w:t>
            </w:r>
          </w:p>
        </w:tc>
      </w:tr>
      <w:tr w:rsidR="00005132" w:rsidRPr="009A4C20" w14:paraId="5D6F5068" w14:textId="77777777" w:rsidTr="00005132">
        <w:trPr>
          <w:trHeight w:val="283"/>
        </w:trPr>
        <w:tc>
          <w:tcPr>
            <w:tcW w:w="257" w:type="pct"/>
          </w:tcPr>
          <w:p w14:paraId="1D8DBABA" w14:textId="77777777" w:rsidR="00005132" w:rsidRPr="009A4C20" w:rsidRDefault="00005132" w:rsidP="00005132">
            <w:pPr>
              <w:jc w:val="center"/>
              <w:rPr>
                <w:color w:val="000000" w:themeColor="text1"/>
              </w:rPr>
            </w:pPr>
            <w:r w:rsidRPr="009A4C20">
              <w:rPr>
                <w:color w:val="000000" w:themeColor="text1"/>
              </w:rPr>
              <w:t>1.</w:t>
            </w:r>
          </w:p>
        </w:tc>
        <w:tc>
          <w:tcPr>
            <w:tcW w:w="3957" w:type="pct"/>
            <w:gridSpan w:val="2"/>
            <w:vAlign w:val="bottom"/>
          </w:tcPr>
          <w:p w14:paraId="61414424" w14:textId="77777777" w:rsidR="00005132" w:rsidRPr="009A4C20" w:rsidRDefault="00005132" w:rsidP="00005132">
            <w:pPr>
              <w:jc w:val="both"/>
              <w:rPr>
                <w:color w:val="000000" w:themeColor="text1"/>
              </w:rPr>
            </w:pPr>
            <w:r w:rsidRPr="009A4C20">
              <w:rPr>
                <w:color w:val="000000" w:themeColor="text1"/>
              </w:rPr>
              <w:t>Identify the output of the following code snippet</w:t>
            </w:r>
            <w:r>
              <w:rPr>
                <w:color w:val="000000" w:themeColor="text1"/>
              </w:rPr>
              <w:t>.</w:t>
            </w:r>
          </w:p>
          <w:p w14:paraId="1FDFF95D" w14:textId="77777777" w:rsidR="00005132" w:rsidRPr="009A4C20" w:rsidRDefault="00005132" w:rsidP="00005132">
            <w:pPr>
              <w:jc w:val="both"/>
              <w:rPr>
                <w:color w:val="000000" w:themeColor="text1"/>
              </w:rPr>
            </w:pPr>
            <w:r w:rsidRPr="009A4C20">
              <w:rPr>
                <w:color w:val="000000" w:themeColor="text1"/>
              </w:rPr>
              <w:t>print("Hello", end=" ")</w:t>
            </w:r>
          </w:p>
          <w:p w14:paraId="6E6E27EB" w14:textId="77777777" w:rsidR="00005132" w:rsidRPr="009A4C20" w:rsidRDefault="00005132" w:rsidP="00005132">
            <w:pPr>
              <w:autoSpaceDE w:val="0"/>
              <w:autoSpaceDN w:val="0"/>
              <w:adjustRightInd w:val="0"/>
              <w:rPr>
                <w:color w:val="000000" w:themeColor="text1"/>
              </w:rPr>
            </w:pPr>
            <w:r w:rsidRPr="009A4C20">
              <w:rPr>
                <w:color w:val="000000" w:themeColor="text1"/>
              </w:rPr>
              <w:t>print("World")</w:t>
            </w:r>
          </w:p>
        </w:tc>
        <w:tc>
          <w:tcPr>
            <w:tcW w:w="301" w:type="pct"/>
          </w:tcPr>
          <w:p w14:paraId="12FE58FC" w14:textId="77777777" w:rsidR="00005132" w:rsidRPr="009A4C20" w:rsidRDefault="00005132" w:rsidP="00005132">
            <w:pPr>
              <w:jc w:val="center"/>
              <w:rPr>
                <w:color w:val="000000" w:themeColor="text1"/>
              </w:rPr>
            </w:pPr>
            <w:r w:rsidRPr="009A4C20">
              <w:rPr>
                <w:color w:val="000000" w:themeColor="text1"/>
              </w:rPr>
              <w:t>CO1</w:t>
            </w:r>
          </w:p>
        </w:tc>
        <w:tc>
          <w:tcPr>
            <w:tcW w:w="243" w:type="pct"/>
          </w:tcPr>
          <w:p w14:paraId="42A883B4" w14:textId="77777777" w:rsidR="00005132" w:rsidRPr="009A4C20" w:rsidRDefault="00005132" w:rsidP="00005132">
            <w:pPr>
              <w:jc w:val="center"/>
              <w:rPr>
                <w:color w:val="000000" w:themeColor="text1"/>
              </w:rPr>
            </w:pPr>
            <w:r w:rsidRPr="009A4C20">
              <w:rPr>
                <w:color w:val="000000" w:themeColor="text1"/>
              </w:rPr>
              <w:t>R</w:t>
            </w:r>
          </w:p>
        </w:tc>
        <w:tc>
          <w:tcPr>
            <w:tcW w:w="241" w:type="pct"/>
          </w:tcPr>
          <w:p w14:paraId="55D16728"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0EE36767" w14:textId="77777777" w:rsidTr="00005132">
        <w:trPr>
          <w:trHeight w:val="283"/>
        </w:trPr>
        <w:tc>
          <w:tcPr>
            <w:tcW w:w="257" w:type="pct"/>
          </w:tcPr>
          <w:p w14:paraId="126C8EAF" w14:textId="77777777" w:rsidR="00005132" w:rsidRPr="009A4C20" w:rsidRDefault="00005132" w:rsidP="00005132">
            <w:pPr>
              <w:jc w:val="center"/>
              <w:rPr>
                <w:color w:val="000000" w:themeColor="text1"/>
              </w:rPr>
            </w:pPr>
            <w:r w:rsidRPr="009A4C20">
              <w:rPr>
                <w:color w:val="000000" w:themeColor="text1"/>
              </w:rPr>
              <w:t>2.</w:t>
            </w:r>
          </w:p>
        </w:tc>
        <w:tc>
          <w:tcPr>
            <w:tcW w:w="3957" w:type="pct"/>
            <w:gridSpan w:val="2"/>
            <w:vAlign w:val="bottom"/>
          </w:tcPr>
          <w:p w14:paraId="69AA8E70" w14:textId="77777777" w:rsidR="00005132" w:rsidRPr="009A4C20" w:rsidRDefault="00005132" w:rsidP="00D21B4B">
            <w:pPr>
              <w:rPr>
                <w:color w:val="000000" w:themeColor="text1"/>
              </w:rPr>
            </w:pPr>
            <w:r w:rsidRPr="009A4C20">
              <w:rPr>
                <w:color w:val="000000" w:themeColor="text1"/>
              </w:rPr>
              <w:t xml:space="preserve">State the use of </w:t>
            </w:r>
            <w:r w:rsidRPr="009A4C20">
              <w:rPr>
                <w:b/>
                <w:i/>
                <w:color w:val="000000" w:themeColor="text1"/>
              </w:rPr>
              <w:t>in</w:t>
            </w:r>
            <w:r w:rsidRPr="009A4C20">
              <w:rPr>
                <w:color w:val="000000" w:themeColor="text1"/>
              </w:rPr>
              <w:t xml:space="preserve"> operator in python programing</w:t>
            </w:r>
            <w:r>
              <w:rPr>
                <w:color w:val="000000" w:themeColor="text1"/>
              </w:rPr>
              <w:t>.</w:t>
            </w:r>
          </w:p>
        </w:tc>
        <w:tc>
          <w:tcPr>
            <w:tcW w:w="301" w:type="pct"/>
            <w:vAlign w:val="center"/>
          </w:tcPr>
          <w:p w14:paraId="4F2747BD" w14:textId="77777777" w:rsidR="00005132" w:rsidRPr="009A4C20" w:rsidRDefault="00005132" w:rsidP="00005132">
            <w:pPr>
              <w:jc w:val="center"/>
              <w:rPr>
                <w:color w:val="000000" w:themeColor="text1"/>
              </w:rPr>
            </w:pPr>
            <w:r w:rsidRPr="009A4C20">
              <w:rPr>
                <w:color w:val="000000" w:themeColor="text1"/>
              </w:rPr>
              <w:t>CO1</w:t>
            </w:r>
          </w:p>
        </w:tc>
        <w:tc>
          <w:tcPr>
            <w:tcW w:w="243" w:type="pct"/>
            <w:vAlign w:val="center"/>
          </w:tcPr>
          <w:p w14:paraId="30F7EA77" w14:textId="77777777" w:rsidR="00005132" w:rsidRPr="009A4C20" w:rsidRDefault="00005132" w:rsidP="00005132">
            <w:pPr>
              <w:jc w:val="center"/>
              <w:rPr>
                <w:color w:val="000000" w:themeColor="text1"/>
              </w:rPr>
            </w:pPr>
            <w:r w:rsidRPr="009A4C20">
              <w:rPr>
                <w:color w:val="000000" w:themeColor="text1"/>
              </w:rPr>
              <w:t>R</w:t>
            </w:r>
          </w:p>
        </w:tc>
        <w:tc>
          <w:tcPr>
            <w:tcW w:w="241" w:type="pct"/>
            <w:vAlign w:val="center"/>
          </w:tcPr>
          <w:p w14:paraId="31EA91AD"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35413375" w14:textId="77777777" w:rsidTr="00005132">
        <w:trPr>
          <w:trHeight w:val="283"/>
        </w:trPr>
        <w:tc>
          <w:tcPr>
            <w:tcW w:w="257" w:type="pct"/>
          </w:tcPr>
          <w:p w14:paraId="45028DD2" w14:textId="77777777" w:rsidR="00005132" w:rsidRPr="009A4C20" w:rsidRDefault="00005132" w:rsidP="00005132">
            <w:pPr>
              <w:jc w:val="center"/>
              <w:rPr>
                <w:color w:val="000000" w:themeColor="text1"/>
              </w:rPr>
            </w:pPr>
            <w:r w:rsidRPr="009A4C20">
              <w:rPr>
                <w:color w:val="000000" w:themeColor="text1"/>
              </w:rPr>
              <w:t>3.</w:t>
            </w:r>
          </w:p>
        </w:tc>
        <w:tc>
          <w:tcPr>
            <w:tcW w:w="3957" w:type="pct"/>
            <w:gridSpan w:val="2"/>
            <w:vAlign w:val="bottom"/>
          </w:tcPr>
          <w:p w14:paraId="0E077BFF" w14:textId="77777777" w:rsidR="00005132" w:rsidRPr="009A4C20" w:rsidRDefault="00005132" w:rsidP="00005132">
            <w:pPr>
              <w:jc w:val="both"/>
              <w:rPr>
                <w:color w:val="000000" w:themeColor="text1"/>
              </w:rPr>
            </w:pPr>
            <w:r w:rsidRPr="009A4C20">
              <w:rPr>
                <w:color w:val="000000" w:themeColor="text1"/>
              </w:rPr>
              <w:t>Predict the result of the following expression.</w:t>
            </w:r>
          </w:p>
          <w:p w14:paraId="502C9CC9" w14:textId="77777777" w:rsidR="00005132" w:rsidRPr="009A4C20" w:rsidRDefault="00005132" w:rsidP="00005132">
            <w:pPr>
              <w:rPr>
                <w:color w:val="000000" w:themeColor="text1"/>
              </w:rPr>
            </w:pPr>
            <w:r w:rsidRPr="009A4C20">
              <w:rPr>
                <w:color w:val="000000" w:themeColor="text1"/>
              </w:rPr>
              <w:t>print(5*3**2//2)</w:t>
            </w:r>
          </w:p>
        </w:tc>
        <w:tc>
          <w:tcPr>
            <w:tcW w:w="301" w:type="pct"/>
            <w:vAlign w:val="center"/>
          </w:tcPr>
          <w:p w14:paraId="5A8798DE" w14:textId="77777777" w:rsidR="00005132" w:rsidRPr="009A4C20" w:rsidRDefault="00005132" w:rsidP="00005132">
            <w:pPr>
              <w:jc w:val="center"/>
              <w:rPr>
                <w:color w:val="000000" w:themeColor="text1"/>
              </w:rPr>
            </w:pPr>
            <w:r w:rsidRPr="009A4C20">
              <w:rPr>
                <w:color w:val="000000" w:themeColor="text1"/>
              </w:rPr>
              <w:t>CO1</w:t>
            </w:r>
          </w:p>
        </w:tc>
        <w:tc>
          <w:tcPr>
            <w:tcW w:w="243" w:type="pct"/>
            <w:vAlign w:val="center"/>
          </w:tcPr>
          <w:p w14:paraId="1F00724A" w14:textId="77777777" w:rsidR="00005132" w:rsidRPr="009A4C20" w:rsidRDefault="00005132" w:rsidP="00005132">
            <w:pPr>
              <w:jc w:val="center"/>
              <w:rPr>
                <w:color w:val="000000" w:themeColor="text1"/>
              </w:rPr>
            </w:pPr>
            <w:r w:rsidRPr="009A4C20">
              <w:rPr>
                <w:color w:val="000000" w:themeColor="text1"/>
              </w:rPr>
              <w:t>U</w:t>
            </w:r>
          </w:p>
        </w:tc>
        <w:tc>
          <w:tcPr>
            <w:tcW w:w="241" w:type="pct"/>
            <w:vAlign w:val="center"/>
          </w:tcPr>
          <w:p w14:paraId="6F2D3B19"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279711ED" w14:textId="77777777" w:rsidTr="00005132">
        <w:trPr>
          <w:trHeight w:val="283"/>
        </w:trPr>
        <w:tc>
          <w:tcPr>
            <w:tcW w:w="257" w:type="pct"/>
          </w:tcPr>
          <w:p w14:paraId="215FCF45" w14:textId="77777777" w:rsidR="00005132" w:rsidRPr="009A4C20" w:rsidRDefault="00005132" w:rsidP="00005132">
            <w:pPr>
              <w:jc w:val="center"/>
              <w:rPr>
                <w:color w:val="000000" w:themeColor="text1"/>
              </w:rPr>
            </w:pPr>
            <w:r w:rsidRPr="009A4C20">
              <w:rPr>
                <w:color w:val="000000" w:themeColor="text1"/>
              </w:rPr>
              <w:t>4.</w:t>
            </w:r>
          </w:p>
        </w:tc>
        <w:tc>
          <w:tcPr>
            <w:tcW w:w="3957" w:type="pct"/>
            <w:gridSpan w:val="2"/>
            <w:vAlign w:val="bottom"/>
          </w:tcPr>
          <w:p w14:paraId="739F53A5" w14:textId="77777777" w:rsidR="00005132" w:rsidRPr="009A4C20" w:rsidRDefault="00005132" w:rsidP="00D21B4B">
            <w:pPr>
              <w:rPr>
                <w:color w:val="000000" w:themeColor="text1"/>
              </w:rPr>
            </w:pPr>
            <w:r w:rsidRPr="009A4C20">
              <w:rPr>
                <w:color w:val="000000" w:themeColor="text1"/>
              </w:rPr>
              <w:t>Name the function used to convert string numerical value to integer value</w:t>
            </w:r>
          </w:p>
        </w:tc>
        <w:tc>
          <w:tcPr>
            <w:tcW w:w="301" w:type="pct"/>
            <w:vAlign w:val="center"/>
          </w:tcPr>
          <w:p w14:paraId="4258C904" w14:textId="77777777" w:rsidR="00005132" w:rsidRPr="009A4C20" w:rsidRDefault="00005132" w:rsidP="00005132">
            <w:pPr>
              <w:jc w:val="center"/>
              <w:rPr>
                <w:color w:val="000000" w:themeColor="text1"/>
              </w:rPr>
            </w:pPr>
            <w:r w:rsidRPr="009A4C20">
              <w:rPr>
                <w:color w:val="000000" w:themeColor="text1"/>
              </w:rPr>
              <w:t>CO3</w:t>
            </w:r>
          </w:p>
        </w:tc>
        <w:tc>
          <w:tcPr>
            <w:tcW w:w="243" w:type="pct"/>
            <w:vAlign w:val="center"/>
          </w:tcPr>
          <w:p w14:paraId="632483D4" w14:textId="77777777" w:rsidR="00005132" w:rsidRPr="009A4C20" w:rsidRDefault="00005132" w:rsidP="00005132">
            <w:pPr>
              <w:jc w:val="center"/>
              <w:rPr>
                <w:color w:val="000000" w:themeColor="text1"/>
              </w:rPr>
            </w:pPr>
            <w:r w:rsidRPr="009A4C20">
              <w:rPr>
                <w:color w:val="000000" w:themeColor="text1"/>
              </w:rPr>
              <w:t>R</w:t>
            </w:r>
          </w:p>
        </w:tc>
        <w:tc>
          <w:tcPr>
            <w:tcW w:w="241" w:type="pct"/>
            <w:vAlign w:val="center"/>
          </w:tcPr>
          <w:p w14:paraId="0AE25301"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43335D8B" w14:textId="77777777" w:rsidTr="00005132">
        <w:trPr>
          <w:trHeight w:val="283"/>
        </w:trPr>
        <w:tc>
          <w:tcPr>
            <w:tcW w:w="257" w:type="pct"/>
          </w:tcPr>
          <w:p w14:paraId="69976C4A" w14:textId="77777777" w:rsidR="00005132" w:rsidRPr="009A4C20" w:rsidRDefault="00005132" w:rsidP="00005132">
            <w:pPr>
              <w:jc w:val="center"/>
              <w:rPr>
                <w:color w:val="000000" w:themeColor="text1"/>
              </w:rPr>
            </w:pPr>
            <w:r w:rsidRPr="009A4C20">
              <w:rPr>
                <w:color w:val="000000" w:themeColor="text1"/>
              </w:rPr>
              <w:t>5.</w:t>
            </w:r>
          </w:p>
        </w:tc>
        <w:tc>
          <w:tcPr>
            <w:tcW w:w="3957" w:type="pct"/>
            <w:gridSpan w:val="2"/>
            <w:vAlign w:val="bottom"/>
          </w:tcPr>
          <w:p w14:paraId="71223FC0" w14:textId="77777777" w:rsidR="00005132" w:rsidRPr="009A4C20" w:rsidRDefault="00005132" w:rsidP="00005132">
            <w:pPr>
              <w:rPr>
                <w:color w:val="000000" w:themeColor="text1"/>
              </w:rPr>
            </w:pPr>
            <w:r w:rsidRPr="009A4C20">
              <w:rPr>
                <w:color w:val="000000" w:themeColor="text1"/>
              </w:rPr>
              <w:t>Identify the output for the following code.</w:t>
            </w:r>
          </w:p>
          <w:p w14:paraId="49F4A608" w14:textId="77777777" w:rsidR="00005132" w:rsidRPr="009A4C20" w:rsidRDefault="00005132" w:rsidP="00005132">
            <w:pPr>
              <w:rPr>
                <w:color w:val="000000" w:themeColor="text1"/>
              </w:rPr>
            </w:pPr>
            <w:r w:rsidRPr="009A4C20">
              <w:rPr>
                <w:color w:val="000000" w:themeColor="text1"/>
              </w:rPr>
              <w:t>str1 = "Hello"</w:t>
            </w:r>
          </w:p>
          <w:p w14:paraId="49924F5B" w14:textId="77777777" w:rsidR="00005132" w:rsidRPr="009A4C20" w:rsidRDefault="00005132" w:rsidP="00005132">
            <w:pPr>
              <w:pStyle w:val="Default"/>
              <w:rPr>
                <w:color w:val="000000" w:themeColor="text1"/>
              </w:rPr>
            </w:pPr>
            <w:r w:rsidRPr="009A4C20">
              <w:rPr>
                <w:color w:val="000000" w:themeColor="text1"/>
              </w:rPr>
              <w:t>print (str1*3)</w:t>
            </w:r>
          </w:p>
        </w:tc>
        <w:tc>
          <w:tcPr>
            <w:tcW w:w="301" w:type="pct"/>
          </w:tcPr>
          <w:p w14:paraId="0CFB36B8" w14:textId="77777777" w:rsidR="00005132" w:rsidRPr="009A4C20" w:rsidRDefault="00005132" w:rsidP="00005132">
            <w:pPr>
              <w:jc w:val="center"/>
              <w:rPr>
                <w:color w:val="000000" w:themeColor="text1"/>
              </w:rPr>
            </w:pPr>
            <w:r w:rsidRPr="009A4C20">
              <w:rPr>
                <w:color w:val="000000" w:themeColor="text1"/>
              </w:rPr>
              <w:t>CO3</w:t>
            </w:r>
          </w:p>
        </w:tc>
        <w:tc>
          <w:tcPr>
            <w:tcW w:w="243" w:type="pct"/>
          </w:tcPr>
          <w:p w14:paraId="1C6EF076" w14:textId="77777777" w:rsidR="00005132" w:rsidRPr="009A4C20" w:rsidRDefault="00005132" w:rsidP="00005132">
            <w:pPr>
              <w:jc w:val="center"/>
              <w:rPr>
                <w:color w:val="000000" w:themeColor="text1"/>
              </w:rPr>
            </w:pPr>
            <w:r w:rsidRPr="009A4C20">
              <w:rPr>
                <w:color w:val="000000" w:themeColor="text1"/>
              </w:rPr>
              <w:t>U</w:t>
            </w:r>
          </w:p>
        </w:tc>
        <w:tc>
          <w:tcPr>
            <w:tcW w:w="241" w:type="pct"/>
          </w:tcPr>
          <w:p w14:paraId="670B9A82"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56384F9F" w14:textId="77777777" w:rsidTr="00005132">
        <w:trPr>
          <w:trHeight w:val="283"/>
        </w:trPr>
        <w:tc>
          <w:tcPr>
            <w:tcW w:w="257" w:type="pct"/>
          </w:tcPr>
          <w:p w14:paraId="2498820D" w14:textId="77777777" w:rsidR="00005132" w:rsidRPr="009A4C20" w:rsidRDefault="00005132" w:rsidP="00005132">
            <w:pPr>
              <w:jc w:val="center"/>
              <w:rPr>
                <w:color w:val="000000" w:themeColor="text1"/>
              </w:rPr>
            </w:pPr>
            <w:r w:rsidRPr="009A4C20">
              <w:rPr>
                <w:color w:val="000000" w:themeColor="text1"/>
              </w:rPr>
              <w:t>6.</w:t>
            </w:r>
          </w:p>
        </w:tc>
        <w:tc>
          <w:tcPr>
            <w:tcW w:w="3957" w:type="pct"/>
            <w:gridSpan w:val="2"/>
            <w:vAlign w:val="bottom"/>
          </w:tcPr>
          <w:p w14:paraId="09C1FD6D" w14:textId="77777777" w:rsidR="00005132" w:rsidRPr="009A4C20" w:rsidRDefault="00005132" w:rsidP="00005132">
            <w:pPr>
              <w:jc w:val="both"/>
              <w:rPr>
                <w:iCs/>
                <w:color w:val="000000" w:themeColor="text1"/>
              </w:rPr>
            </w:pPr>
            <w:r w:rsidRPr="009A4C20">
              <w:rPr>
                <w:iCs/>
                <w:color w:val="000000" w:themeColor="text1"/>
              </w:rPr>
              <w:t xml:space="preserve">Consider the variable </w:t>
            </w:r>
            <w:r w:rsidRPr="009A4C20">
              <w:rPr>
                <w:i/>
                <w:iCs/>
                <w:color w:val="000000" w:themeColor="text1"/>
              </w:rPr>
              <w:t>data</w:t>
            </w:r>
            <w:r w:rsidRPr="009A4C20">
              <w:rPr>
                <w:iCs/>
                <w:color w:val="000000" w:themeColor="text1"/>
              </w:rPr>
              <w:t xml:space="preserve"> refers to the list [10, 20, 30,40,50] then predict the res</w:t>
            </w:r>
            <w:r>
              <w:rPr>
                <w:iCs/>
                <w:color w:val="000000" w:themeColor="text1"/>
              </w:rPr>
              <w:t>ult of the following expression.</w:t>
            </w:r>
          </w:p>
          <w:p w14:paraId="7223E3C2" w14:textId="77777777" w:rsidR="00005132" w:rsidRPr="009A4C20" w:rsidRDefault="00005132" w:rsidP="00005132">
            <w:pPr>
              <w:rPr>
                <w:color w:val="000000" w:themeColor="text1"/>
              </w:rPr>
            </w:pPr>
            <w:r w:rsidRPr="009A4C20">
              <w:rPr>
                <w:iCs/>
                <w:color w:val="000000" w:themeColor="text1"/>
              </w:rPr>
              <w:t>print(</w:t>
            </w:r>
            <w:r w:rsidRPr="009A4C20">
              <w:rPr>
                <w:bCs/>
                <w:iCs/>
                <w:color w:val="000000" w:themeColor="text1"/>
              </w:rPr>
              <w:t>data[2:4])</w:t>
            </w:r>
          </w:p>
        </w:tc>
        <w:tc>
          <w:tcPr>
            <w:tcW w:w="301" w:type="pct"/>
          </w:tcPr>
          <w:p w14:paraId="65E58D46" w14:textId="77777777" w:rsidR="00005132" w:rsidRPr="009A4C20" w:rsidRDefault="00005132" w:rsidP="00005132">
            <w:pPr>
              <w:jc w:val="center"/>
              <w:rPr>
                <w:color w:val="000000" w:themeColor="text1"/>
              </w:rPr>
            </w:pPr>
            <w:r w:rsidRPr="009A4C20">
              <w:rPr>
                <w:color w:val="000000" w:themeColor="text1"/>
              </w:rPr>
              <w:t>CO4</w:t>
            </w:r>
          </w:p>
        </w:tc>
        <w:tc>
          <w:tcPr>
            <w:tcW w:w="243" w:type="pct"/>
          </w:tcPr>
          <w:p w14:paraId="3269A3C0" w14:textId="77777777" w:rsidR="00005132" w:rsidRPr="009A4C20" w:rsidRDefault="00005132" w:rsidP="00005132">
            <w:pPr>
              <w:jc w:val="center"/>
              <w:rPr>
                <w:color w:val="000000" w:themeColor="text1"/>
              </w:rPr>
            </w:pPr>
            <w:r w:rsidRPr="009A4C20">
              <w:rPr>
                <w:color w:val="000000" w:themeColor="text1"/>
              </w:rPr>
              <w:t>U</w:t>
            </w:r>
          </w:p>
        </w:tc>
        <w:tc>
          <w:tcPr>
            <w:tcW w:w="241" w:type="pct"/>
          </w:tcPr>
          <w:p w14:paraId="19BBD71E"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757F1B40" w14:textId="77777777" w:rsidTr="00005132">
        <w:trPr>
          <w:trHeight w:val="283"/>
        </w:trPr>
        <w:tc>
          <w:tcPr>
            <w:tcW w:w="257" w:type="pct"/>
          </w:tcPr>
          <w:p w14:paraId="495369AB" w14:textId="77777777" w:rsidR="00005132" w:rsidRPr="009A4C20" w:rsidRDefault="00005132" w:rsidP="00005132">
            <w:pPr>
              <w:jc w:val="center"/>
              <w:rPr>
                <w:color w:val="000000" w:themeColor="text1"/>
              </w:rPr>
            </w:pPr>
            <w:r w:rsidRPr="009A4C20">
              <w:rPr>
                <w:color w:val="000000" w:themeColor="text1"/>
              </w:rPr>
              <w:t>7.</w:t>
            </w:r>
          </w:p>
        </w:tc>
        <w:tc>
          <w:tcPr>
            <w:tcW w:w="3957" w:type="pct"/>
            <w:gridSpan w:val="2"/>
            <w:vAlign w:val="bottom"/>
          </w:tcPr>
          <w:p w14:paraId="200995F9" w14:textId="77777777" w:rsidR="00005132" w:rsidRPr="009A4C20" w:rsidRDefault="00005132" w:rsidP="00D21B4B">
            <w:pPr>
              <w:pStyle w:val="ListParagraph"/>
              <w:ind w:left="0"/>
              <w:rPr>
                <w:noProof/>
                <w:color w:val="000000" w:themeColor="text1"/>
                <w:lang w:eastAsia="zh-TW"/>
              </w:rPr>
            </w:pPr>
            <w:r w:rsidRPr="009A4C20">
              <w:rPr>
                <w:noProof/>
                <w:color w:val="000000" w:themeColor="text1"/>
                <w:lang w:eastAsia="zh-TW"/>
              </w:rPr>
              <w:t>Differentiate formal and actual arguments in user defined function</w:t>
            </w:r>
            <w:r>
              <w:rPr>
                <w:noProof/>
                <w:color w:val="000000" w:themeColor="text1"/>
                <w:lang w:eastAsia="zh-TW"/>
              </w:rPr>
              <w:t>.</w:t>
            </w:r>
          </w:p>
        </w:tc>
        <w:tc>
          <w:tcPr>
            <w:tcW w:w="301" w:type="pct"/>
            <w:vAlign w:val="center"/>
          </w:tcPr>
          <w:p w14:paraId="2ACB248F" w14:textId="77777777" w:rsidR="00005132" w:rsidRPr="009A4C20" w:rsidRDefault="00005132" w:rsidP="00005132">
            <w:pPr>
              <w:jc w:val="center"/>
              <w:rPr>
                <w:color w:val="000000" w:themeColor="text1"/>
              </w:rPr>
            </w:pPr>
            <w:r w:rsidRPr="009A4C20">
              <w:rPr>
                <w:color w:val="000000" w:themeColor="text1"/>
              </w:rPr>
              <w:t>CO5</w:t>
            </w:r>
          </w:p>
        </w:tc>
        <w:tc>
          <w:tcPr>
            <w:tcW w:w="243" w:type="pct"/>
            <w:vAlign w:val="center"/>
          </w:tcPr>
          <w:p w14:paraId="4E465724" w14:textId="77777777" w:rsidR="00005132" w:rsidRPr="009A4C20" w:rsidRDefault="00005132" w:rsidP="00005132">
            <w:pPr>
              <w:jc w:val="center"/>
              <w:rPr>
                <w:color w:val="000000" w:themeColor="text1"/>
              </w:rPr>
            </w:pPr>
            <w:r w:rsidRPr="009A4C20">
              <w:rPr>
                <w:color w:val="000000" w:themeColor="text1"/>
              </w:rPr>
              <w:t>U</w:t>
            </w:r>
          </w:p>
        </w:tc>
        <w:tc>
          <w:tcPr>
            <w:tcW w:w="241" w:type="pct"/>
            <w:vAlign w:val="center"/>
          </w:tcPr>
          <w:p w14:paraId="7B89EE12"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4D7E6146" w14:textId="77777777" w:rsidTr="00005132">
        <w:trPr>
          <w:trHeight w:val="283"/>
        </w:trPr>
        <w:tc>
          <w:tcPr>
            <w:tcW w:w="257" w:type="pct"/>
          </w:tcPr>
          <w:p w14:paraId="28456A0D" w14:textId="77777777" w:rsidR="00005132" w:rsidRPr="009A4C20" w:rsidRDefault="00005132" w:rsidP="00005132">
            <w:pPr>
              <w:jc w:val="center"/>
              <w:rPr>
                <w:color w:val="000000" w:themeColor="text1"/>
              </w:rPr>
            </w:pPr>
            <w:r w:rsidRPr="009A4C20">
              <w:rPr>
                <w:color w:val="000000" w:themeColor="text1"/>
              </w:rPr>
              <w:t>8.</w:t>
            </w:r>
          </w:p>
        </w:tc>
        <w:tc>
          <w:tcPr>
            <w:tcW w:w="3957" w:type="pct"/>
            <w:gridSpan w:val="2"/>
            <w:vAlign w:val="bottom"/>
          </w:tcPr>
          <w:p w14:paraId="0A023BAF" w14:textId="77777777" w:rsidR="00005132" w:rsidRPr="009A4C20" w:rsidRDefault="00005132" w:rsidP="00D21B4B">
            <w:pPr>
              <w:rPr>
                <w:bCs/>
                <w:color w:val="000000" w:themeColor="text1"/>
              </w:rPr>
            </w:pPr>
            <w:r w:rsidRPr="009A4C20">
              <w:rPr>
                <w:bCs/>
                <w:color w:val="000000" w:themeColor="text1"/>
              </w:rPr>
              <w:t>Identify the function used to find the number characters in a string data.</w:t>
            </w:r>
          </w:p>
        </w:tc>
        <w:tc>
          <w:tcPr>
            <w:tcW w:w="301" w:type="pct"/>
            <w:vAlign w:val="center"/>
          </w:tcPr>
          <w:p w14:paraId="12B85C94" w14:textId="77777777" w:rsidR="00005132" w:rsidRPr="009A4C20" w:rsidRDefault="00005132" w:rsidP="00005132">
            <w:pPr>
              <w:jc w:val="center"/>
              <w:rPr>
                <w:color w:val="000000" w:themeColor="text1"/>
              </w:rPr>
            </w:pPr>
            <w:r w:rsidRPr="009A4C20">
              <w:rPr>
                <w:color w:val="000000" w:themeColor="text1"/>
              </w:rPr>
              <w:t>CO3</w:t>
            </w:r>
          </w:p>
        </w:tc>
        <w:tc>
          <w:tcPr>
            <w:tcW w:w="243" w:type="pct"/>
            <w:vAlign w:val="center"/>
          </w:tcPr>
          <w:p w14:paraId="45C44F7D" w14:textId="77777777" w:rsidR="00005132" w:rsidRPr="009A4C20" w:rsidRDefault="00005132" w:rsidP="00005132">
            <w:pPr>
              <w:jc w:val="center"/>
              <w:rPr>
                <w:color w:val="000000" w:themeColor="text1"/>
              </w:rPr>
            </w:pPr>
            <w:r w:rsidRPr="009A4C20">
              <w:rPr>
                <w:color w:val="000000" w:themeColor="text1"/>
              </w:rPr>
              <w:t>R</w:t>
            </w:r>
          </w:p>
        </w:tc>
        <w:tc>
          <w:tcPr>
            <w:tcW w:w="241" w:type="pct"/>
            <w:vAlign w:val="center"/>
          </w:tcPr>
          <w:p w14:paraId="172A5151"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271C9681" w14:textId="77777777" w:rsidTr="00005132">
        <w:trPr>
          <w:trHeight w:val="283"/>
        </w:trPr>
        <w:tc>
          <w:tcPr>
            <w:tcW w:w="257" w:type="pct"/>
          </w:tcPr>
          <w:p w14:paraId="046693E6" w14:textId="77777777" w:rsidR="00005132" w:rsidRPr="009A4C20" w:rsidRDefault="00005132" w:rsidP="00005132">
            <w:pPr>
              <w:jc w:val="center"/>
              <w:rPr>
                <w:color w:val="000000" w:themeColor="text1"/>
              </w:rPr>
            </w:pPr>
            <w:r w:rsidRPr="009A4C20">
              <w:rPr>
                <w:color w:val="000000" w:themeColor="text1"/>
              </w:rPr>
              <w:t>9.</w:t>
            </w:r>
          </w:p>
        </w:tc>
        <w:tc>
          <w:tcPr>
            <w:tcW w:w="3957" w:type="pct"/>
            <w:gridSpan w:val="2"/>
            <w:vAlign w:val="bottom"/>
          </w:tcPr>
          <w:p w14:paraId="6E448D62" w14:textId="77777777" w:rsidR="00005132" w:rsidRPr="009A4C20" w:rsidRDefault="00005132" w:rsidP="00D21B4B">
            <w:pPr>
              <w:pStyle w:val="ListParagraph"/>
              <w:ind w:left="0"/>
              <w:rPr>
                <w:noProof/>
                <w:color w:val="000000" w:themeColor="text1"/>
                <w:lang w:eastAsia="zh-TW"/>
              </w:rPr>
            </w:pPr>
            <w:r w:rsidRPr="009A4C20">
              <w:rPr>
                <w:noProof/>
                <w:color w:val="000000" w:themeColor="text1"/>
                <w:lang w:eastAsia="zh-TW"/>
              </w:rPr>
              <w:t>Indicate the operator used for integer division</w:t>
            </w:r>
            <w:r>
              <w:rPr>
                <w:noProof/>
                <w:color w:val="000000" w:themeColor="text1"/>
                <w:lang w:eastAsia="zh-TW"/>
              </w:rPr>
              <w:t>.</w:t>
            </w:r>
          </w:p>
        </w:tc>
        <w:tc>
          <w:tcPr>
            <w:tcW w:w="301" w:type="pct"/>
            <w:vAlign w:val="center"/>
          </w:tcPr>
          <w:p w14:paraId="56F0D698" w14:textId="77777777" w:rsidR="00005132" w:rsidRPr="009A4C20" w:rsidRDefault="00005132" w:rsidP="00005132">
            <w:pPr>
              <w:jc w:val="center"/>
              <w:rPr>
                <w:color w:val="000000" w:themeColor="text1"/>
              </w:rPr>
            </w:pPr>
            <w:r w:rsidRPr="009A4C20">
              <w:rPr>
                <w:color w:val="000000" w:themeColor="text1"/>
              </w:rPr>
              <w:t>CO1</w:t>
            </w:r>
          </w:p>
        </w:tc>
        <w:tc>
          <w:tcPr>
            <w:tcW w:w="243" w:type="pct"/>
            <w:vAlign w:val="center"/>
          </w:tcPr>
          <w:p w14:paraId="706577EE" w14:textId="77777777" w:rsidR="00005132" w:rsidRPr="009A4C20" w:rsidRDefault="00005132" w:rsidP="00005132">
            <w:pPr>
              <w:jc w:val="center"/>
              <w:rPr>
                <w:color w:val="000000" w:themeColor="text1"/>
              </w:rPr>
            </w:pPr>
            <w:r w:rsidRPr="009A4C20">
              <w:rPr>
                <w:color w:val="000000" w:themeColor="text1"/>
              </w:rPr>
              <w:t>U</w:t>
            </w:r>
          </w:p>
        </w:tc>
        <w:tc>
          <w:tcPr>
            <w:tcW w:w="241" w:type="pct"/>
            <w:vAlign w:val="center"/>
          </w:tcPr>
          <w:p w14:paraId="7FB6E92E"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488766D8" w14:textId="77777777" w:rsidTr="00005132">
        <w:trPr>
          <w:trHeight w:val="283"/>
        </w:trPr>
        <w:tc>
          <w:tcPr>
            <w:tcW w:w="257" w:type="pct"/>
          </w:tcPr>
          <w:p w14:paraId="0EC69208" w14:textId="77777777" w:rsidR="00005132" w:rsidRPr="009A4C20" w:rsidRDefault="00005132" w:rsidP="00005132">
            <w:pPr>
              <w:jc w:val="center"/>
              <w:rPr>
                <w:color w:val="000000" w:themeColor="text1"/>
              </w:rPr>
            </w:pPr>
            <w:r w:rsidRPr="009A4C20">
              <w:rPr>
                <w:color w:val="000000" w:themeColor="text1"/>
              </w:rPr>
              <w:t>10.</w:t>
            </w:r>
          </w:p>
        </w:tc>
        <w:tc>
          <w:tcPr>
            <w:tcW w:w="3957" w:type="pct"/>
            <w:gridSpan w:val="2"/>
            <w:vAlign w:val="bottom"/>
          </w:tcPr>
          <w:p w14:paraId="72DCF51A" w14:textId="77777777" w:rsidR="00005132" w:rsidRPr="009A4C20" w:rsidRDefault="00005132" w:rsidP="00D21B4B">
            <w:pPr>
              <w:rPr>
                <w:color w:val="000000" w:themeColor="text1"/>
              </w:rPr>
            </w:pPr>
            <w:r w:rsidRPr="009A4C20">
              <w:rPr>
                <w:color w:val="000000" w:themeColor="text1"/>
              </w:rPr>
              <w:t xml:space="preserve">State the function name used to create a new folder or directory using </w:t>
            </w:r>
            <w:r w:rsidRPr="009A4C20">
              <w:rPr>
                <w:i/>
                <w:color w:val="000000" w:themeColor="text1"/>
              </w:rPr>
              <w:t>os</w:t>
            </w:r>
            <w:r w:rsidRPr="009A4C20">
              <w:rPr>
                <w:color w:val="000000" w:themeColor="text1"/>
              </w:rPr>
              <w:t xml:space="preserve"> module.</w:t>
            </w:r>
          </w:p>
        </w:tc>
        <w:tc>
          <w:tcPr>
            <w:tcW w:w="301" w:type="pct"/>
            <w:vAlign w:val="center"/>
          </w:tcPr>
          <w:p w14:paraId="21B3C921" w14:textId="77777777" w:rsidR="00005132" w:rsidRPr="009A4C20" w:rsidRDefault="00005132" w:rsidP="00005132">
            <w:pPr>
              <w:jc w:val="center"/>
              <w:rPr>
                <w:color w:val="000000" w:themeColor="text1"/>
              </w:rPr>
            </w:pPr>
            <w:r w:rsidRPr="009A4C20">
              <w:rPr>
                <w:color w:val="000000" w:themeColor="text1"/>
              </w:rPr>
              <w:t>CO6</w:t>
            </w:r>
          </w:p>
        </w:tc>
        <w:tc>
          <w:tcPr>
            <w:tcW w:w="243" w:type="pct"/>
            <w:vAlign w:val="center"/>
          </w:tcPr>
          <w:p w14:paraId="0937B302" w14:textId="77777777" w:rsidR="00005132" w:rsidRPr="009A4C20" w:rsidRDefault="00005132" w:rsidP="00005132">
            <w:pPr>
              <w:jc w:val="center"/>
              <w:rPr>
                <w:color w:val="000000" w:themeColor="text1"/>
              </w:rPr>
            </w:pPr>
            <w:r w:rsidRPr="009A4C20">
              <w:rPr>
                <w:color w:val="000000" w:themeColor="text1"/>
              </w:rPr>
              <w:t>R</w:t>
            </w:r>
          </w:p>
        </w:tc>
        <w:tc>
          <w:tcPr>
            <w:tcW w:w="241" w:type="pct"/>
            <w:vAlign w:val="center"/>
          </w:tcPr>
          <w:p w14:paraId="38DB1A29" w14:textId="77777777" w:rsidR="00005132" w:rsidRPr="009A4C20" w:rsidRDefault="00005132" w:rsidP="00005132">
            <w:pPr>
              <w:jc w:val="center"/>
              <w:rPr>
                <w:color w:val="000000" w:themeColor="text1"/>
              </w:rPr>
            </w:pPr>
            <w:r w:rsidRPr="009A4C20">
              <w:rPr>
                <w:color w:val="000000" w:themeColor="text1"/>
              </w:rPr>
              <w:t>1</w:t>
            </w:r>
          </w:p>
        </w:tc>
      </w:tr>
      <w:tr w:rsidR="00005132" w:rsidRPr="009A4C20" w14:paraId="325C42EB" w14:textId="77777777" w:rsidTr="0037089B">
        <w:trPr>
          <w:trHeight w:val="552"/>
        </w:trPr>
        <w:tc>
          <w:tcPr>
            <w:tcW w:w="5000" w:type="pct"/>
            <w:gridSpan w:val="6"/>
            <w:vAlign w:val="center"/>
          </w:tcPr>
          <w:p w14:paraId="0D813F0B" w14:textId="77777777" w:rsidR="00005132" w:rsidRPr="009A4C20" w:rsidRDefault="00005132" w:rsidP="008C57B9">
            <w:pPr>
              <w:jc w:val="center"/>
              <w:rPr>
                <w:b/>
                <w:color w:val="000000" w:themeColor="text1"/>
                <w:u w:val="single"/>
              </w:rPr>
            </w:pPr>
            <w:r w:rsidRPr="009A4C20">
              <w:rPr>
                <w:b/>
                <w:color w:val="000000" w:themeColor="text1"/>
                <w:u w:val="single"/>
              </w:rPr>
              <w:t>PART – B (6 X 3 = 18 MARKS)</w:t>
            </w:r>
          </w:p>
        </w:tc>
      </w:tr>
      <w:tr w:rsidR="00005132" w:rsidRPr="009A4C20" w14:paraId="1459AC98" w14:textId="77777777" w:rsidTr="00005132">
        <w:trPr>
          <w:trHeight w:val="283"/>
        </w:trPr>
        <w:tc>
          <w:tcPr>
            <w:tcW w:w="257" w:type="pct"/>
            <w:vAlign w:val="bottom"/>
          </w:tcPr>
          <w:p w14:paraId="187FF482" w14:textId="77777777" w:rsidR="00005132" w:rsidRPr="009A4C20" w:rsidRDefault="00005132" w:rsidP="009D0856">
            <w:pPr>
              <w:pStyle w:val="NoSpacing"/>
              <w:rPr>
                <w:color w:val="000000" w:themeColor="text1"/>
              </w:rPr>
            </w:pPr>
            <w:r w:rsidRPr="009A4C20">
              <w:rPr>
                <w:color w:val="000000" w:themeColor="text1"/>
              </w:rPr>
              <w:t>11.</w:t>
            </w:r>
          </w:p>
        </w:tc>
        <w:tc>
          <w:tcPr>
            <w:tcW w:w="3957" w:type="pct"/>
            <w:gridSpan w:val="2"/>
            <w:vAlign w:val="bottom"/>
          </w:tcPr>
          <w:p w14:paraId="7FD3EF79" w14:textId="77777777" w:rsidR="00005132" w:rsidRPr="009A4C20" w:rsidRDefault="00005132" w:rsidP="00005132">
            <w:pPr>
              <w:pStyle w:val="NoSpacing"/>
              <w:rPr>
                <w:color w:val="000000" w:themeColor="text1"/>
              </w:rPr>
            </w:pPr>
            <w:r w:rsidRPr="009A4C20">
              <w:rPr>
                <w:color w:val="000000" w:themeColor="text1"/>
              </w:rPr>
              <w:t>Write a program to display the area of a rectangle for the given inputs length and breadth.</w:t>
            </w:r>
          </w:p>
        </w:tc>
        <w:tc>
          <w:tcPr>
            <w:tcW w:w="301" w:type="pct"/>
          </w:tcPr>
          <w:p w14:paraId="0096E368" w14:textId="77777777" w:rsidR="00005132" w:rsidRPr="009A4C20" w:rsidRDefault="00005132" w:rsidP="00005132">
            <w:pPr>
              <w:pStyle w:val="NoSpacing"/>
              <w:jc w:val="center"/>
              <w:rPr>
                <w:color w:val="000000" w:themeColor="text1"/>
              </w:rPr>
            </w:pPr>
            <w:r w:rsidRPr="009A4C20">
              <w:rPr>
                <w:color w:val="000000" w:themeColor="text1"/>
              </w:rPr>
              <w:t>CO1</w:t>
            </w:r>
          </w:p>
        </w:tc>
        <w:tc>
          <w:tcPr>
            <w:tcW w:w="243" w:type="pct"/>
          </w:tcPr>
          <w:p w14:paraId="379EB65E" w14:textId="77777777" w:rsidR="00005132" w:rsidRPr="009A4C20" w:rsidRDefault="00005132" w:rsidP="00005132">
            <w:pPr>
              <w:pStyle w:val="NoSpacing"/>
              <w:jc w:val="center"/>
              <w:rPr>
                <w:color w:val="000000" w:themeColor="text1"/>
              </w:rPr>
            </w:pPr>
            <w:r w:rsidRPr="009A4C20">
              <w:rPr>
                <w:color w:val="000000" w:themeColor="text1"/>
              </w:rPr>
              <w:t>A</w:t>
            </w:r>
          </w:p>
        </w:tc>
        <w:tc>
          <w:tcPr>
            <w:tcW w:w="241" w:type="pct"/>
          </w:tcPr>
          <w:p w14:paraId="5EC706B8" w14:textId="77777777" w:rsidR="00005132" w:rsidRPr="009A4C20" w:rsidRDefault="00005132" w:rsidP="00005132">
            <w:pPr>
              <w:pStyle w:val="NoSpacing"/>
              <w:jc w:val="center"/>
              <w:rPr>
                <w:color w:val="000000" w:themeColor="text1"/>
              </w:rPr>
            </w:pPr>
            <w:r w:rsidRPr="009A4C20">
              <w:rPr>
                <w:color w:val="000000" w:themeColor="text1"/>
              </w:rPr>
              <w:t>3</w:t>
            </w:r>
          </w:p>
        </w:tc>
      </w:tr>
      <w:tr w:rsidR="00005132" w:rsidRPr="009A4C20" w14:paraId="2F8BCF41" w14:textId="77777777" w:rsidTr="00005132">
        <w:trPr>
          <w:trHeight w:val="283"/>
        </w:trPr>
        <w:tc>
          <w:tcPr>
            <w:tcW w:w="257" w:type="pct"/>
            <w:vAlign w:val="bottom"/>
          </w:tcPr>
          <w:p w14:paraId="4F3EFE56" w14:textId="77777777" w:rsidR="00005132" w:rsidRPr="009A4C20" w:rsidRDefault="00005132" w:rsidP="009D0856">
            <w:pPr>
              <w:pStyle w:val="NoSpacing"/>
              <w:rPr>
                <w:color w:val="000000" w:themeColor="text1"/>
              </w:rPr>
            </w:pPr>
            <w:r w:rsidRPr="009A4C20">
              <w:rPr>
                <w:color w:val="000000" w:themeColor="text1"/>
              </w:rPr>
              <w:t>12.</w:t>
            </w:r>
          </w:p>
        </w:tc>
        <w:tc>
          <w:tcPr>
            <w:tcW w:w="3957" w:type="pct"/>
            <w:gridSpan w:val="2"/>
            <w:vAlign w:val="bottom"/>
          </w:tcPr>
          <w:p w14:paraId="3EB00F25" w14:textId="77777777" w:rsidR="00005132" w:rsidRPr="009A4C20" w:rsidRDefault="00005132" w:rsidP="00005132">
            <w:pPr>
              <w:pStyle w:val="NoSpacing"/>
              <w:rPr>
                <w:color w:val="000000" w:themeColor="text1"/>
              </w:rPr>
            </w:pPr>
            <w:r w:rsidRPr="009A4C20">
              <w:rPr>
                <w:color w:val="000000" w:themeColor="text1"/>
              </w:rPr>
              <w:t>Illustrate the any two bitwise operators with example programs.</w:t>
            </w:r>
          </w:p>
        </w:tc>
        <w:tc>
          <w:tcPr>
            <w:tcW w:w="301" w:type="pct"/>
            <w:vAlign w:val="bottom"/>
          </w:tcPr>
          <w:p w14:paraId="0341D97C" w14:textId="77777777" w:rsidR="00005132" w:rsidRPr="009A4C20" w:rsidRDefault="00005132" w:rsidP="009D0856">
            <w:pPr>
              <w:pStyle w:val="NoSpacing"/>
              <w:jc w:val="center"/>
              <w:rPr>
                <w:color w:val="000000" w:themeColor="text1"/>
              </w:rPr>
            </w:pPr>
            <w:r w:rsidRPr="009A4C20">
              <w:rPr>
                <w:color w:val="000000" w:themeColor="text1"/>
              </w:rPr>
              <w:t>CO2</w:t>
            </w:r>
          </w:p>
        </w:tc>
        <w:tc>
          <w:tcPr>
            <w:tcW w:w="243" w:type="pct"/>
            <w:vAlign w:val="bottom"/>
          </w:tcPr>
          <w:p w14:paraId="104111C3" w14:textId="77777777" w:rsidR="00005132" w:rsidRPr="009A4C20" w:rsidRDefault="00005132" w:rsidP="009D0856">
            <w:pPr>
              <w:pStyle w:val="NoSpacing"/>
              <w:jc w:val="center"/>
              <w:rPr>
                <w:color w:val="000000" w:themeColor="text1"/>
              </w:rPr>
            </w:pPr>
            <w:r w:rsidRPr="009A4C20">
              <w:rPr>
                <w:color w:val="000000" w:themeColor="text1"/>
              </w:rPr>
              <w:t>U</w:t>
            </w:r>
          </w:p>
        </w:tc>
        <w:tc>
          <w:tcPr>
            <w:tcW w:w="241" w:type="pct"/>
            <w:vAlign w:val="bottom"/>
          </w:tcPr>
          <w:p w14:paraId="2B5323A9" w14:textId="77777777" w:rsidR="00005132" w:rsidRPr="009A4C20" w:rsidRDefault="00005132" w:rsidP="009D0856">
            <w:pPr>
              <w:pStyle w:val="NoSpacing"/>
              <w:jc w:val="center"/>
              <w:rPr>
                <w:color w:val="000000" w:themeColor="text1"/>
              </w:rPr>
            </w:pPr>
            <w:r w:rsidRPr="009A4C20">
              <w:rPr>
                <w:color w:val="000000" w:themeColor="text1"/>
              </w:rPr>
              <w:t>3</w:t>
            </w:r>
          </w:p>
        </w:tc>
      </w:tr>
      <w:tr w:rsidR="00005132" w:rsidRPr="009A4C20" w14:paraId="3E66E6DB" w14:textId="77777777" w:rsidTr="00005132">
        <w:trPr>
          <w:trHeight w:val="283"/>
        </w:trPr>
        <w:tc>
          <w:tcPr>
            <w:tcW w:w="257" w:type="pct"/>
            <w:vAlign w:val="bottom"/>
          </w:tcPr>
          <w:p w14:paraId="219AC7AF" w14:textId="77777777" w:rsidR="00005132" w:rsidRPr="009A4C20" w:rsidRDefault="00005132" w:rsidP="009D0856">
            <w:pPr>
              <w:pStyle w:val="NoSpacing"/>
              <w:rPr>
                <w:color w:val="000000" w:themeColor="text1"/>
              </w:rPr>
            </w:pPr>
            <w:r w:rsidRPr="009A4C20">
              <w:rPr>
                <w:color w:val="000000" w:themeColor="text1"/>
              </w:rPr>
              <w:t>13.</w:t>
            </w:r>
          </w:p>
        </w:tc>
        <w:tc>
          <w:tcPr>
            <w:tcW w:w="3957" w:type="pct"/>
            <w:gridSpan w:val="2"/>
            <w:vAlign w:val="bottom"/>
          </w:tcPr>
          <w:p w14:paraId="49EB3A99" w14:textId="77777777" w:rsidR="00005132" w:rsidRPr="009A4C20" w:rsidRDefault="00005132" w:rsidP="00005132">
            <w:pPr>
              <w:pStyle w:val="NoSpacing"/>
              <w:rPr>
                <w:color w:val="000000" w:themeColor="text1"/>
              </w:rPr>
            </w:pPr>
            <w:r w:rsidRPr="009A4C20">
              <w:rPr>
                <w:color w:val="000000" w:themeColor="text1"/>
              </w:rPr>
              <w:t>Describe the slicing concept in List data with an example code</w:t>
            </w:r>
            <w:r>
              <w:rPr>
                <w:color w:val="000000" w:themeColor="text1"/>
              </w:rPr>
              <w:t>.</w:t>
            </w:r>
          </w:p>
        </w:tc>
        <w:tc>
          <w:tcPr>
            <w:tcW w:w="301" w:type="pct"/>
            <w:vAlign w:val="bottom"/>
          </w:tcPr>
          <w:p w14:paraId="6033D7FF" w14:textId="77777777" w:rsidR="00005132" w:rsidRPr="009A4C20" w:rsidRDefault="00005132" w:rsidP="009D0856">
            <w:pPr>
              <w:pStyle w:val="NoSpacing"/>
              <w:jc w:val="center"/>
              <w:rPr>
                <w:color w:val="000000" w:themeColor="text1"/>
              </w:rPr>
            </w:pPr>
            <w:r w:rsidRPr="009A4C20">
              <w:rPr>
                <w:color w:val="000000" w:themeColor="text1"/>
              </w:rPr>
              <w:t>CO3</w:t>
            </w:r>
          </w:p>
        </w:tc>
        <w:tc>
          <w:tcPr>
            <w:tcW w:w="243" w:type="pct"/>
            <w:vAlign w:val="bottom"/>
          </w:tcPr>
          <w:p w14:paraId="3FF2385D" w14:textId="77777777" w:rsidR="00005132" w:rsidRPr="009A4C20" w:rsidRDefault="00005132" w:rsidP="009D0856">
            <w:pPr>
              <w:pStyle w:val="NoSpacing"/>
              <w:jc w:val="center"/>
              <w:rPr>
                <w:color w:val="000000" w:themeColor="text1"/>
              </w:rPr>
            </w:pPr>
            <w:r w:rsidRPr="009A4C20">
              <w:rPr>
                <w:color w:val="000000" w:themeColor="text1"/>
              </w:rPr>
              <w:t>U</w:t>
            </w:r>
          </w:p>
        </w:tc>
        <w:tc>
          <w:tcPr>
            <w:tcW w:w="241" w:type="pct"/>
            <w:vAlign w:val="bottom"/>
          </w:tcPr>
          <w:p w14:paraId="4A6922BF" w14:textId="77777777" w:rsidR="00005132" w:rsidRPr="009A4C20" w:rsidRDefault="00005132" w:rsidP="009D0856">
            <w:pPr>
              <w:pStyle w:val="NoSpacing"/>
              <w:jc w:val="center"/>
              <w:rPr>
                <w:color w:val="000000" w:themeColor="text1"/>
              </w:rPr>
            </w:pPr>
            <w:r w:rsidRPr="009A4C20">
              <w:rPr>
                <w:color w:val="000000" w:themeColor="text1"/>
              </w:rPr>
              <w:t>3</w:t>
            </w:r>
          </w:p>
        </w:tc>
      </w:tr>
      <w:tr w:rsidR="00005132" w:rsidRPr="009A4C20" w14:paraId="3BDB7161" w14:textId="77777777" w:rsidTr="00005132">
        <w:trPr>
          <w:trHeight w:val="283"/>
        </w:trPr>
        <w:tc>
          <w:tcPr>
            <w:tcW w:w="257" w:type="pct"/>
            <w:vAlign w:val="bottom"/>
          </w:tcPr>
          <w:p w14:paraId="0CB347DD" w14:textId="77777777" w:rsidR="00005132" w:rsidRPr="009A4C20" w:rsidRDefault="00005132" w:rsidP="009D0856">
            <w:pPr>
              <w:pStyle w:val="NoSpacing"/>
              <w:rPr>
                <w:color w:val="000000" w:themeColor="text1"/>
              </w:rPr>
            </w:pPr>
            <w:r w:rsidRPr="009A4C20">
              <w:rPr>
                <w:color w:val="000000" w:themeColor="text1"/>
              </w:rPr>
              <w:t>14.</w:t>
            </w:r>
          </w:p>
        </w:tc>
        <w:tc>
          <w:tcPr>
            <w:tcW w:w="3957" w:type="pct"/>
            <w:gridSpan w:val="2"/>
            <w:vAlign w:val="bottom"/>
          </w:tcPr>
          <w:p w14:paraId="54D896C4" w14:textId="77777777" w:rsidR="00005132" w:rsidRPr="009A4C20" w:rsidRDefault="00005132" w:rsidP="00005132">
            <w:pPr>
              <w:pStyle w:val="NoSpacing"/>
              <w:rPr>
                <w:color w:val="000000" w:themeColor="text1"/>
              </w:rPr>
            </w:pPr>
            <w:r w:rsidRPr="009A4C20">
              <w:rPr>
                <w:color w:val="000000" w:themeColor="text1"/>
              </w:rPr>
              <w:t>Illustrate a program to store five numbers in a Tuple and display the same using for loop.</w:t>
            </w:r>
          </w:p>
        </w:tc>
        <w:tc>
          <w:tcPr>
            <w:tcW w:w="301" w:type="pct"/>
          </w:tcPr>
          <w:p w14:paraId="141CC0DC" w14:textId="77777777" w:rsidR="00005132" w:rsidRPr="009A4C20" w:rsidRDefault="00005132" w:rsidP="00005132">
            <w:pPr>
              <w:pStyle w:val="NoSpacing"/>
              <w:jc w:val="center"/>
              <w:rPr>
                <w:color w:val="000000" w:themeColor="text1"/>
              </w:rPr>
            </w:pPr>
            <w:r w:rsidRPr="009A4C20">
              <w:rPr>
                <w:color w:val="000000" w:themeColor="text1"/>
              </w:rPr>
              <w:t>CO4</w:t>
            </w:r>
          </w:p>
        </w:tc>
        <w:tc>
          <w:tcPr>
            <w:tcW w:w="243" w:type="pct"/>
          </w:tcPr>
          <w:p w14:paraId="2E1F81BA" w14:textId="77777777" w:rsidR="00005132" w:rsidRPr="009A4C20" w:rsidRDefault="00005132" w:rsidP="00005132">
            <w:pPr>
              <w:pStyle w:val="NoSpacing"/>
              <w:jc w:val="center"/>
              <w:rPr>
                <w:color w:val="000000" w:themeColor="text1"/>
              </w:rPr>
            </w:pPr>
            <w:r w:rsidRPr="009A4C20">
              <w:rPr>
                <w:color w:val="000000" w:themeColor="text1"/>
              </w:rPr>
              <w:t>U</w:t>
            </w:r>
          </w:p>
        </w:tc>
        <w:tc>
          <w:tcPr>
            <w:tcW w:w="241" w:type="pct"/>
          </w:tcPr>
          <w:p w14:paraId="09C09331" w14:textId="77777777" w:rsidR="00005132" w:rsidRPr="009A4C20" w:rsidRDefault="00005132" w:rsidP="00005132">
            <w:pPr>
              <w:pStyle w:val="NoSpacing"/>
              <w:jc w:val="center"/>
              <w:rPr>
                <w:color w:val="000000" w:themeColor="text1"/>
              </w:rPr>
            </w:pPr>
            <w:r w:rsidRPr="009A4C20">
              <w:rPr>
                <w:color w:val="000000" w:themeColor="text1"/>
              </w:rPr>
              <w:t>3</w:t>
            </w:r>
          </w:p>
        </w:tc>
      </w:tr>
      <w:tr w:rsidR="00005132" w:rsidRPr="009A4C20" w14:paraId="02512F88" w14:textId="77777777" w:rsidTr="00005132">
        <w:trPr>
          <w:trHeight w:val="283"/>
        </w:trPr>
        <w:tc>
          <w:tcPr>
            <w:tcW w:w="257" w:type="pct"/>
            <w:vAlign w:val="bottom"/>
          </w:tcPr>
          <w:p w14:paraId="6C996104" w14:textId="77777777" w:rsidR="00005132" w:rsidRPr="009A4C20" w:rsidRDefault="00005132" w:rsidP="009D0856">
            <w:pPr>
              <w:pStyle w:val="NoSpacing"/>
              <w:rPr>
                <w:color w:val="000000" w:themeColor="text1"/>
              </w:rPr>
            </w:pPr>
            <w:r w:rsidRPr="009A4C20">
              <w:rPr>
                <w:color w:val="000000" w:themeColor="text1"/>
              </w:rPr>
              <w:t>15.</w:t>
            </w:r>
          </w:p>
        </w:tc>
        <w:tc>
          <w:tcPr>
            <w:tcW w:w="3957" w:type="pct"/>
            <w:gridSpan w:val="2"/>
            <w:vAlign w:val="bottom"/>
          </w:tcPr>
          <w:p w14:paraId="532BBAEE" w14:textId="77777777" w:rsidR="00005132" w:rsidRPr="009A4C20" w:rsidRDefault="00005132" w:rsidP="009D0856">
            <w:pPr>
              <w:pStyle w:val="NoSpacing"/>
              <w:rPr>
                <w:color w:val="000000" w:themeColor="text1"/>
              </w:rPr>
            </w:pPr>
            <w:r w:rsidRPr="009A4C20">
              <w:rPr>
                <w:color w:val="000000" w:themeColor="text1"/>
              </w:rPr>
              <w:t>Define default arguments in user defined function with example.</w:t>
            </w:r>
          </w:p>
        </w:tc>
        <w:tc>
          <w:tcPr>
            <w:tcW w:w="301" w:type="pct"/>
            <w:vAlign w:val="bottom"/>
          </w:tcPr>
          <w:p w14:paraId="4FAF2CA1" w14:textId="77777777" w:rsidR="00005132" w:rsidRPr="009A4C20" w:rsidRDefault="00005132" w:rsidP="009D0856">
            <w:pPr>
              <w:pStyle w:val="NoSpacing"/>
              <w:jc w:val="center"/>
              <w:rPr>
                <w:color w:val="000000" w:themeColor="text1"/>
              </w:rPr>
            </w:pPr>
            <w:r w:rsidRPr="009A4C20">
              <w:rPr>
                <w:color w:val="000000" w:themeColor="text1"/>
              </w:rPr>
              <w:t>CO5</w:t>
            </w:r>
          </w:p>
        </w:tc>
        <w:tc>
          <w:tcPr>
            <w:tcW w:w="243" w:type="pct"/>
            <w:vAlign w:val="bottom"/>
          </w:tcPr>
          <w:p w14:paraId="0E4FF31C" w14:textId="77777777" w:rsidR="00005132" w:rsidRPr="009A4C20" w:rsidRDefault="00005132" w:rsidP="009D0856">
            <w:pPr>
              <w:pStyle w:val="NoSpacing"/>
              <w:jc w:val="center"/>
              <w:rPr>
                <w:color w:val="000000" w:themeColor="text1"/>
              </w:rPr>
            </w:pPr>
            <w:r w:rsidRPr="009A4C20">
              <w:rPr>
                <w:color w:val="000000" w:themeColor="text1"/>
              </w:rPr>
              <w:t>R</w:t>
            </w:r>
          </w:p>
        </w:tc>
        <w:tc>
          <w:tcPr>
            <w:tcW w:w="241" w:type="pct"/>
            <w:vAlign w:val="bottom"/>
          </w:tcPr>
          <w:p w14:paraId="2C2E2BC0" w14:textId="77777777" w:rsidR="00005132" w:rsidRPr="009A4C20" w:rsidRDefault="00005132" w:rsidP="009D0856">
            <w:pPr>
              <w:pStyle w:val="NoSpacing"/>
              <w:jc w:val="center"/>
              <w:rPr>
                <w:color w:val="000000" w:themeColor="text1"/>
              </w:rPr>
            </w:pPr>
            <w:r w:rsidRPr="009A4C20">
              <w:rPr>
                <w:color w:val="000000" w:themeColor="text1"/>
              </w:rPr>
              <w:t>3</w:t>
            </w:r>
          </w:p>
        </w:tc>
      </w:tr>
      <w:tr w:rsidR="00005132" w:rsidRPr="009A4C20" w14:paraId="159B3424" w14:textId="77777777" w:rsidTr="00005132">
        <w:trPr>
          <w:trHeight w:val="283"/>
        </w:trPr>
        <w:tc>
          <w:tcPr>
            <w:tcW w:w="257" w:type="pct"/>
            <w:vAlign w:val="bottom"/>
          </w:tcPr>
          <w:p w14:paraId="7F993285" w14:textId="77777777" w:rsidR="00005132" w:rsidRPr="009A4C20" w:rsidRDefault="00005132" w:rsidP="009D0856">
            <w:pPr>
              <w:pStyle w:val="NoSpacing"/>
              <w:rPr>
                <w:color w:val="000000" w:themeColor="text1"/>
              </w:rPr>
            </w:pPr>
            <w:r w:rsidRPr="009A4C20">
              <w:rPr>
                <w:color w:val="000000" w:themeColor="text1"/>
              </w:rPr>
              <w:t>16.</w:t>
            </w:r>
          </w:p>
        </w:tc>
        <w:tc>
          <w:tcPr>
            <w:tcW w:w="3957" w:type="pct"/>
            <w:gridSpan w:val="2"/>
            <w:vAlign w:val="bottom"/>
          </w:tcPr>
          <w:p w14:paraId="3334086A" w14:textId="77777777" w:rsidR="00005132" w:rsidRPr="009A4C20" w:rsidRDefault="00005132" w:rsidP="00005132">
            <w:pPr>
              <w:pStyle w:val="NoSpacing"/>
              <w:jc w:val="both"/>
              <w:rPr>
                <w:color w:val="000000" w:themeColor="text1"/>
              </w:rPr>
            </w:pPr>
            <w:r w:rsidRPr="009A4C20">
              <w:rPr>
                <w:color w:val="000000" w:themeColor="text1"/>
              </w:rPr>
              <w:t>Write a program to display all the files and folders names from a specified directory</w:t>
            </w:r>
            <w:r>
              <w:rPr>
                <w:color w:val="000000" w:themeColor="text1"/>
              </w:rPr>
              <w:t>.</w:t>
            </w:r>
          </w:p>
        </w:tc>
        <w:tc>
          <w:tcPr>
            <w:tcW w:w="301" w:type="pct"/>
            <w:vAlign w:val="bottom"/>
          </w:tcPr>
          <w:p w14:paraId="6E338ADE" w14:textId="77777777" w:rsidR="00005132" w:rsidRPr="009A4C20" w:rsidRDefault="00005132" w:rsidP="009D0856">
            <w:pPr>
              <w:pStyle w:val="NoSpacing"/>
              <w:jc w:val="center"/>
              <w:rPr>
                <w:color w:val="000000" w:themeColor="text1"/>
              </w:rPr>
            </w:pPr>
            <w:r w:rsidRPr="009A4C20">
              <w:rPr>
                <w:color w:val="000000" w:themeColor="text1"/>
              </w:rPr>
              <w:t>CO6</w:t>
            </w:r>
          </w:p>
        </w:tc>
        <w:tc>
          <w:tcPr>
            <w:tcW w:w="243" w:type="pct"/>
            <w:vAlign w:val="bottom"/>
          </w:tcPr>
          <w:p w14:paraId="4A6367F9" w14:textId="77777777" w:rsidR="00005132" w:rsidRPr="009A4C20" w:rsidRDefault="00005132" w:rsidP="009D0856">
            <w:pPr>
              <w:pStyle w:val="NoSpacing"/>
              <w:jc w:val="center"/>
              <w:rPr>
                <w:color w:val="000000" w:themeColor="text1"/>
              </w:rPr>
            </w:pPr>
            <w:r w:rsidRPr="009A4C20">
              <w:rPr>
                <w:color w:val="000000" w:themeColor="text1"/>
              </w:rPr>
              <w:t>A</w:t>
            </w:r>
          </w:p>
        </w:tc>
        <w:tc>
          <w:tcPr>
            <w:tcW w:w="241" w:type="pct"/>
            <w:vAlign w:val="bottom"/>
          </w:tcPr>
          <w:p w14:paraId="6298A913" w14:textId="77777777" w:rsidR="00005132" w:rsidRPr="009A4C20" w:rsidRDefault="00005132" w:rsidP="009D0856">
            <w:pPr>
              <w:pStyle w:val="NoSpacing"/>
              <w:jc w:val="center"/>
              <w:rPr>
                <w:color w:val="000000" w:themeColor="text1"/>
              </w:rPr>
            </w:pPr>
            <w:r w:rsidRPr="009A4C20">
              <w:rPr>
                <w:color w:val="000000" w:themeColor="text1"/>
              </w:rPr>
              <w:t>3</w:t>
            </w:r>
          </w:p>
        </w:tc>
      </w:tr>
      <w:tr w:rsidR="00005132" w:rsidRPr="009A4C20" w14:paraId="4855DF29" w14:textId="77777777" w:rsidTr="0037089B">
        <w:trPr>
          <w:trHeight w:val="552"/>
        </w:trPr>
        <w:tc>
          <w:tcPr>
            <w:tcW w:w="5000" w:type="pct"/>
            <w:gridSpan w:val="6"/>
          </w:tcPr>
          <w:p w14:paraId="7E2C14AD" w14:textId="77777777" w:rsidR="00005132" w:rsidRPr="009A4C20" w:rsidRDefault="00005132" w:rsidP="00375CD9">
            <w:pPr>
              <w:jc w:val="center"/>
              <w:rPr>
                <w:b/>
                <w:color w:val="000000" w:themeColor="text1"/>
                <w:u w:val="single"/>
              </w:rPr>
            </w:pPr>
            <w:r w:rsidRPr="009A4C20">
              <w:rPr>
                <w:b/>
                <w:color w:val="000000" w:themeColor="text1"/>
                <w:u w:val="single"/>
              </w:rPr>
              <w:t>PART – C (6 X 12 = 72 MARKS)</w:t>
            </w:r>
          </w:p>
          <w:p w14:paraId="7C223B9D" w14:textId="77777777" w:rsidR="00005132" w:rsidRPr="009A4C20" w:rsidRDefault="00005132" w:rsidP="00375CD9">
            <w:pPr>
              <w:jc w:val="center"/>
              <w:rPr>
                <w:b/>
                <w:color w:val="000000" w:themeColor="text1"/>
              </w:rPr>
            </w:pPr>
            <w:r w:rsidRPr="009A4C20">
              <w:rPr>
                <w:b/>
                <w:color w:val="000000" w:themeColor="text1"/>
              </w:rPr>
              <w:t>(Answer any five Questions from Q. No. 17 to 23, Q. No. 24 is Compulsory)</w:t>
            </w:r>
          </w:p>
        </w:tc>
      </w:tr>
      <w:tr w:rsidR="00005132" w:rsidRPr="009A4C20" w14:paraId="5FB5C71E" w14:textId="77777777" w:rsidTr="00005132">
        <w:trPr>
          <w:trHeight w:val="397"/>
        </w:trPr>
        <w:tc>
          <w:tcPr>
            <w:tcW w:w="257" w:type="pct"/>
          </w:tcPr>
          <w:p w14:paraId="215EFBBE" w14:textId="77777777" w:rsidR="00005132" w:rsidRPr="009A4C20" w:rsidRDefault="00005132" w:rsidP="00005132">
            <w:pPr>
              <w:jc w:val="center"/>
              <w:rPr>
                <w:color w:val="000000" w:themeColor="text1"/>
              </w:rPr>
            </w:pPr>
            <w:r w:rsidRPr="009A4C20">
              <w:rPr>
                <w:color w:val="000000" w:themeColor="text1"/>
              </w:rPr>
              <w:t>17.</w:t>
            </w:r>
          </w:p>
        </w:tc>
        <w:tc>
          <w:tcPr>
            <w:tcW w:w="182" w:type="pct"/>
          </w:tcPr>
          <w:p w14:paraId="53EC6550"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2EF79E3B" w14:textId="77777777" w:rsidR="00005132" w:rsidRPr="009A4C20" w:rsidRDefault="00005132" w:rsidP="00005132">
            <w:pPr>
              <w:jc w:val="both"/>
              <w:rPr>
                <w:color w:val="000000" w:themeColor="text1"/>
              </w:rPr>
            </w:pPr>
            <w:r w:rsidRPr="009A4C20">
              <w:rPr>
                <w:color w:val="000000" w:themeColor="text1"/>
              </w:rPr>
              <w:t xml:space="preserve">Describe the comparison and boolean logical operators used in python. </w:t>
            </w:r>
          </w:p>
        </w:tc>
        <w:tc>
          <w:tcPr>
            <w:tcW w:w="301" w:type="pct"/>
          </w:tcPr>
          <w:p w14:paraId="6C7E140C" w14:textId="77777777" w:rsidR="00005132" w:rsidRPr="009A4C20" w:rsidRDefault="00005132" w:rsidP="00005132">
            <w:pPr>
              <w:jc w:val="center"/>
              <w:rPr>
                <w:color w:val="000000" w:themeColor="text1"/>
              </w:rPr>
            </w:pPr>
            <w:r w:rsidRPr="009A4C20">
              <w:rPr>
                <w:color w:val="000000" w:themeColor="text1"/>
              </w:rPr>
              <w:t>CO1</w:t>
            </w:r>
          </w:p>
        </w:tc>
        <w:tc>
          <w:tcPr>
            <w:tcW w:w="243" w:type="pct"/>
          </w:tcPr>
          <w:p w14:paraId="3BD40FAA" w14:textId="77777777" w:rsidR="00005132" w:rsidRPr="009A4C20" w:rsidRDefault="00005132" w:rsidP="00005132">
            <w:pPr>
              <w:jc w:val="center"/>
              <w:rPr>
                <w:color w:val="000000" w:themeColor="text1"/>
              </w:rPr>
            </w:pPr>
            <w:r w:rsidRPr="009A4C20">
              <w:rPr>
                <w:color w:val="000000" w:themeColor="text1"/>
              </w:rPr>
              <w:t>R</w:t>
            </w:r>
          </w:p>
        </w:tc>
        <w:tc>
          <w:tcPr>
            <w:tcW w:w="241" w:type="pct"/>
          </w:tcPr>
          <w:p w14:paraId="5169B79C"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4F9E4D42" w14:textId="77777777" w:rsidTr="00005132">
        <w:trPr>
          <w:trHeight w:val="283"/>
        </w:trPr>
        <w:tc>
          <w:tcPr>
            <w:tcW w:w="257" w:type="pct"/>
          </w:tcPr>
          <w:p w14:paraId="5BA4B5DE" w14:textId="77777777" w:rsidR="00005132" w:rsidRPr="009A4C20" w:rsidRDefault="00005132" w:rsidP="00005132">
            <w:pPr>
              <w:jc w:val="center"/>
              <w:rPr>
                <w:color w:val="000000" w:themeColor="text1"/>
              </w:rPr>
            </w:pPr>
          </w:p>
        </w:tc>
        <w:tc>
          <w:tcPr>
            <w:tcW w:w="182" w:type="pct"/>
          </w:tcPr>
          <w:p w14:paraId="58E1FC09" w14:textId="77777777" w:rsidR="00005132" w:rsidRPr="009A4C20" w:rsidRDefault="00005132" w:rsidP="00005132">
            <w:pPr>
              <w:jc w:val="center"/>
              <w:rPr>
                <w:color w:val="000000" w:themeColor="text1"/>
              </w:rPr>
            </w:pPr>
            <w:r w:rsidRPr="009A4C20">
              <w:rPr>
                <w:color w:val="000000" w:themeColor="text1"/>
              </w:rPr>
              <w:t>b.</w:t>
            </w:r>
          </w:p>
        </w:tc>
        <w:tc>
          <w:tcPr>
            <w:tcW w:w="3776" w:type="pct"/>
          </w:tcPr>
          <w:p w14:paraId="708EBECE" w14:textId="77777777" w:rsidR="00005132" w:rsidRPr="009A4C20" w:rsidRDefault="00005132" w:rsidP="00005132">
            <w:pPr>
              <w:jc w:val="both"/>
              <w:rPr>
                <w:color w:val="000000" w:themeColor="text1"/>
              </w:rPr>
            </w:pPr>
            <w:r w:rsidRPr="009A4C20">
              <w:rPr>
                <w:color w:val="000000" w:themeColor="text1"/>
              </w:rPr>
              <w:t>Write a program to read an integer N and perform the following operations using if conditional statements.</w:t>
            </w:r>
          </w:p>
          <w:p w14:paraId="2F3AE75D" w14:textId="77777777" w:rsidR="00005132" w:rsidRPr="009A4C20" w:rsidRDefault="00005132" w:rsidP="00067378">
            <w:pPr>
              <w:pStyle w:val="ListParagraph"/>
              <w:numPr>
                <w:ilvl w:val="0"/>
                <w:numId w:val="125"/>
              </w:numPr>
              <w:jc w:val="both"/>
              <w:rPr>
                <w:b/>
                <w:bCs/>
                <w:color w:val="000000" w:themeColor="text1"/>
              </w:rPr>
            </w:pPr>
            <w:r w:rsidRPr="009A4C20">
              <w:rPr>
                <w:color w:val="000000" w:themeColor="text1"/>
              </w:rPr>
              <w:t xml:space="preserve">If N  is odd, print </w:t>
            </w:r>
            <w:r w:rsidRPr="009A4C20">
              <w:rPr>
                <w:b/>
                <w:bCs/>
                <w:color w:val="000000" w:themeColor="text1"/>
              </w:rPr>
              <w:t>Weird</w:t>
            </w:r>
          </w:p>
          <w:p w14:paraId="01CA9E73" w14:textId="77777777" w:rsidR="00005132" w:rsidRPr="009A4C20" w:rsidRDefault="00005132" w:rsidP="00067378">
            <w:pPr>
              <w:pStyle w:val="ListParagraph"/>
              <w:numPr>
                <w:ilvl w:val="0"/>
                <w:numId w:val="125"/>
              </w:numPr>
              <w:jc w:val="both"/>
              <w:rPr>
                <w:color w:val="000000" w:themeColor="text1"/>
              </w:rPr>
            </w:pPr>
            <w:r w:rsidRPr="009A4C20">
              <w:rPr>
                <w:color w:val="000000" w:themeColor="text1"/>
              </w:rPr>
              <w:t xml:space="preserve">If N is even and in between 5 to 9, print </w:t>
            </w:r>
            <w:r w:rsidRPr="009A4C20">
              <w:rPr>
                <w:b/>
                <w:bCs/>
                <w:color w:val="000000" w:themeColor="text1"/>
              </w:rPr>
              <w:t>Not Weird</w:t>
            </w:r>
          </w:p>
          <w:p w14:paraId="552D5614" w14:textId="77777777" w:rsidR="00005132" w:rsidRPr="009A4C20" w:rsidRDefault="00005132" w:rsidP="00067378">
            <w:pPr>
              <w:pStyle w:val="ListParagraph"/>
              <w:numPr>
                <w:ilvl w:val="0"/>
                <w:numId w:val="125"/>
              </w:numPr>
              <w:jc w:val="both"/>
              <w:rPr>
                <w:color w:val="000000" w:themeColor="text1"/>
              </w:rPr>
            </w:pPr>
            <w:r w:rsidRPr="009A4C20">
              <w:rPr>
                <w:color w:val="000000" w:themeColor="text1"/>
              </w:rPr>
              <w:t xml:space="preserve">If N  is even and in between 8 to 24, print </w:t>
            </w:r>
            <w:r w:rsidRPr="009A4C20">
              <w:rPr>
                <w:b/>
                <w:bCs/>
                <w:color w:val="000000" w:themeColor="text1"/>
              </w:rPr>
              <w:t>Weird</w:t>
            </w:r>
          </w:p>
        </w:tc>
        <w:tc>
          <w:tcPr>
            <w:tcW w:w="301" w:type="pct"/>
          </w:tcPr>
          <w:p w14:paraId="474C0EDD" w14:textId="77777777" w:rsidR="00005132" w:rsidRPr="009A4C20" w:rsidRDefault="00005132" w:rsidP="00005132">
            <w:pPr>
              <w:jc w:val="center"/>
              <w:rPr>
                <w:color w:val="000000" w:themeColor="text1"/>
              </w:rPr>
            </w:pPr>
            <w:r w:rsidRPr="009A4C20">
              <w:rPr>
                <w:color w:val="000000" w:themeColor="text1"/>
              </w:rPr>
              <w:t>CO1</w:t>
            </w:r>
          </w:p>
        </w:tc>
        <w:tc>
          <w:tcPr>
            <w:tcW w:w="243" w:type="pct"/>
          </w:tcPr>
          <w:p w14:paraId="4BE31DB5" w14:textId="77777777" w:rsidR="00005132" w:rsidRPr="009A4C20" w:rsidRDefault="00005132" w:rsidP="00005132">
            <w:pPr>
              <w:jc w:val="center"/>
              <w:rPr>
                <w:color w:val="000000" w:themeColor="text1"/>
              </w:rPr>
            </w:pPr>
            <w:r w:rsidRPr="009A4C20">
              <w:rPr>
                <w:color w:val="000000" w:themeColor="text1"/>
              </w:rPr>
              <w:t>A</w:t>
            </w:r>
          </w:p>
        </w:tc>
        <w:tc>
          <w:tcPr>
            <w:tcW w:w="241" w:type="pct"/>
          </w:tcPr>
          <w:p w14:paraId="62F79865"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02555D31" w14:textId="77777777" w:rsidTr="00005132">
        <w:trPr>
          <w:trHeight w:val="283"/>
        </w:trPr>
        <w:tc>
          <w:tcPr>
            <w:tcW w:w="257" w:type="pct"/>
          </w:tcPr>
          <w:p w14:paraId="0706AC68" w14:textId="77777777" w:rsidR="00005132" w:rsidRPr="009A4C20" w:rsidRDefault="00005132" w:rsidP="00005132">
            <w:pPr>
              <w:jc w:val="center"/>
              <w:rPr>
                <w:color w:val="000000" w:themeColor="text1"/>
              </w:rPr>
            </w:pPr>
          </w:p>
        </w:tc>
        <w:tc>
          <w:tcPr>
            <w:tcW w:w="182" w:type="pct"/>
          </w:tcPr>
          <w:p w14:paraId="2610B393" w14:textId="77777777" w:rsidR="00005132" w:rsidRPr="009A4C20" w:rsidRDefault="00005132" w:rsidP="00005132">
            <w:pPr>
              <w:jc w:val="center"/>
              <w:rPr>
                <w:color w:val="000000" w:themeColor="text1"/>
              </w:rPr>
            </w:pPr>
          </w:p>
        </w:tc>
        <w:tc>
          <w:tcPr>
            <w:tcW w:w="3776" w:type="pct"/>
          </w:tcPr>
          <w:p w14:paraId="69C5E52B" w14:textId="77777777" w:rsidR="00005132" w:rsidRPr="009A4C20" w:rsidRDefault="00005132" w:rsidP="00005132">
            <w:pPr>
              <w:jc w:val="both"/>
              <w:rPr>
                <w:color w:val="000000" w:themeColor="text1"/>
              </w:rPr>
            </w:pPr>
          </w:p>
        </w:tc>
        <w:tc>
          <w:tcPr>
            <w:tcW w:w="301" w:type="pct"/>
            <w:vAlign w:val="center"/>
          </w:tcPr>
          <w:p w14:paraId="67F5897F" w14:textId="77777777" w:rsidR="00005132" w:rsidRPr="009A4C20" w:rsidRDefault="00005132" w:rsidP="00005132">
            <w:pPr>
              <w:jc w:val="center"/>
              <w:rPr>
                <w:color w:val="000000" w:themeColor="text1"/>
              </w:rPr>
            </w:pPr>
          </w:p>
        </w:tc>
        <w:tc>
          <w:tcPr>
            <w:tcW w:w="243" w:type="pct"/>
            <w:vAlign w:val="center"/>
          </w:tcPr>
          <w:p w14:paraId="51A8B609" w14:textId="77777777" w:rsidR="00005132" w:rsidRPr="009A4C20" w:rsidRDefault="00005132" w:rsidP="00005132">
            <w:pPr>
              <w:jc w:val="center"/>
              <w:rPr>
                <w:color w:val="000000" w:themeColor="text1"/>
              </w:rPr>
            </w:pPr>
          </w:p>
        </w:tc>
        <w:tc>
          <w:tcPr>
            <w:tcW w:w="241" w:type="pct"/>
            <w:vAlign w:val="center"/>
          </w:tcPr>
          <w:p w14:paraId="505C5C7F" w14:textId="77777777" w:rsidR="00005132" w:rsidRPr="009A4C20" w:rsidRDefault="00005132" w:rsidP="00005132">
            <w:pPr>
              <w:jc w:val="center"/>
              <w:rPr>
                <w:color w:val="000000" w:themeColor="text1"/>
              </w:rPr>
            </w:pPr>
          </w:p>
        </w:tc>
      </w:tr>
      <w:tr w:rsidR="00005132" w:rsidRPr="009A4C20" w14:paraId="5D501E95" w14:textId="77777777" w:rsidTr="00005132">
        <w:trPr>
          <w:trHeight w:val="442"/>
        </w:trPr>
        <w:tc>
          <w:tcPr>
            <w:tcW w:w="257" w:type="pct"/>
          </w:tcPr>
          <w:p w14:paraId="1FE4C73E" w14:textId="77777777" w:rsidR="00005132" w:rsidRPr="009A4C20" w:rsidRDefault="00005132" w:rsidP="00005132">
            <w:pPr>
              <w:jc w:val="center"/>
              <w:rPr>
                <w:color w:val="000000" w:themeColor="text1"/>
              </w:rPr>
            </w:pPr>
            <w:r w:rsidRPr="009A4C20">
              <w:rPr>
                <w:color w:val="000000" w:themeColor="text1"/>
              </w:rPr>
              <w:t>18.</w:t>
            </w:r>
          </w:p>
        </w:tc>
        <w:tc>
          <w:tcPr>
            <w:tcW w:w="182" w:type="pct"/>
          </w:tcPr>
          <w:p w14:paraId="26BC4FF9"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2154C1A6" w14:textId="77777777" w:rsidR="00005132" w:rsidRPr="009A4C20" w:rsidRDefault="00005132" w:rsidP="00005132">
            <w:pPr>
              <w:jc w:val="both"/>
              <w:rPr>
                <w:color w:val="000000" w:themeColor="text1"/>
              </w:rPr>
            </w:pPr>
            <w:r w:rsidRPr="009A4C20">
              <w:rPr>
                <w:color w:val="000000" w:themeColor="text1"/>
              </w:rPr>
              <w:t>Write a program to check t</w:t>
            </w:r>
            <w:r>
              <w:rPr>
                <w:color w:val="000000" w:themeColor="text1"/>
              </w:rPr>
              <w:t>he given number is prime or not.</w:t>
            </w:r>
          </w:p>
        </w:tc>
        <w:tc>
          <w:tcPr>
            <w:tcW w:w="301" w:type="pct"/>
          </w:tcPr>
          <w:p w14:paraId="4B95CE01" w14:textId="77777777" w:rsidR="00005132" w:rsidRPr="009A4C20" w:rsidRDefault="00005132" w:rsidP="00005132">
            <w:pPr>
              <w:jc w:val="center"/>
              <w:rPr>
                <w:color w:val="000000" w:themeColor="text1"/>
              </w:rPr>
            </w:pPr>
            <w:r w:rsidRPr="009A4C20">
              <w:rPr>
                <w:color w:val="000000" w:themeColor="text1"/>
              </w:rPr>
              <w:t>CO2</w:t>
            </w:r>
          </w:p>
        </w:tc>
        <w:tc>
          <w:tcPr>
            <w:tcW w:w="243" w:type="pct"/>
          </w:tcPr>
          <w:p w14:paraId="4D0CC7E4" w14:textId="77777777" w:rsidR="00005132" w:rsidRPr="009A4C20" w:rsidRDefault="00005132" w:rsidP="00005132">
            <w:pPr>
              <w:jc w:val="center"/>
              <w:rPr>
                <w:color w:val="000000" w:themeColor="text1"/>
              </w:rPr>
            </w:pPr>
            <w:r w:rsidRPr="009A4C20">
              <w:rPr>
                <w:color w:val="000000" w:themeColor="text1"/>
              </w:rPr>
              <w:t>A</w:t>
            </w:r>
          </w:p>
        </w:tc>
        <w:tc>
          <w:tcPr>
            <w:tcW w:w="241" w:type="pct"/>
          </w:tcPr>
          <w:p w14:paraId="7E5D5343"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790F06D7" w14:textId="77777777" w:rsidTr="00005132">
        <w:trPr>
          <w:trHeight w:val="361"/>
        </w:trPr>
        <w:tc>
          <w:tcPr>
            <w:tcW w:w="257" w:type="pct"/>
          </w:tcPr>
          <w:p w14:paraId="65B23409" w14:textId="77777777" w:rsidR="00005132" w:rsidRPr="009A4C20" w:rsidRDefault="00005132" w:rsidP="00005132">
            <w:pPr>
              <w:jc w:val="center"/>
              <w:rPr>
                <w:color w:val="000000" w:themeColor="text1"/>
              </w:rPr>
            </w:pPr>
          </w:p>
        </w:tc>
        <w:tc>
          <w:tcPr>
            <w:tcW w:w="182" w:type="pct"/>
          </w:tcPr>
          <w:p w14:paraId="00832B6B" w14:textId="77777777" w:rsidR="00005132" w:rsidRPr="009A4C20" w:rsidRDefault="00005132" w:rsidP="00005132">
            <w:pPr>
              <w:jc w:val="center"/>
              <w:rPr>
                <w:color w:val="000000" w:themeColor="text1"/>
              </w:rPr>
            </w:pPr>
            <w:r w:rsidRPr="009A4C20">
              <w:rPr>
                <w:color w:val="000000" w:themeColor="text1"/>
              </w:rPr>
              <w:t>b.</w:t>
            </w:r>
          </w:p>
        </w:tc>
        <w:tc>
          <w:tcPr>
            <w:tcW w:w="3776" w:type="pct"/>
          </w:tcPr>
          <w:p w14:paraId="43255BCC" w14:textId="77777777" w:rsidR="00005132" w:rsidRPr="009A4C20" w:rsidRDefault="00005132" w:rsidP="00005132">
            <w:pPr>
              <w:jc w:val="both"/>
              <w:rPr>
                <w:color w:val="000000" w:themeColor="text1"/>
              </w:rPr>
            </w:pPr>
            <w:r w:rsidRPr="009A4C20">
              <w:rPr>
                <w:color w:val="000000" w:themeColor="text1"/>
              </w:rPr>
              <w:t>Explain the looping statements in python with suitable example programs.</w:t>
            </w:r>
          </w:p>
        </w:tc>
        <w:tc>
          <w:tcPr>
            <w:tcW w:w="301" w:type="pct"/>
          </w:tcPr>
          <w:p w14:paraId="0B3F763C" w14:textId="77777777" w:rsidR="00005132" w:rsidRPr="009A4C20" w:rsidRDefault="00005132" w:rsidP="00005132">
            <w:pPr>
              <w:jc w:val="center"/>
              <w:rPr>
                <w:color w:val="000000" w:themeColor="text1"/>
              </w:rPr>
            </w:pPr>
            <w:r w:rsidRPr="009A4C20">
              <w:rPr>
                <w:color w:val="000000" w:themeColor="text1"/>
              </w:rPr>
              <w:t>CO2</w:t>
            </w:r>
          </w:p>
        </w:tc>
        <w:tc>
          <w:tcPr>
            <w:tcW w:w="243" w:type="pct"/>
          </w:tcPr>
          <w:p w14:paraId="1CA78190" w14:textId="77777777" w:rsidR="00005132" w:rsidRPr="009A4C20" w:rsidRDefault="00005132" w:rsidP="00005132">
            <w:pPr>
              <w:jc w:val="center"/>
              <w:rPr>
                <w:color w:val="000000" w:themeColor="text1"/>
              </w:rPr>
            </w:pPr>
            <w:r w:rsidRPr="009A4C20">
              <w:rPr>
                <w:color w:val="000000" w:themeColor="text1"/>
              </w:rPr>
              <w:t>U</w:t>
            </w:r>
          </w:p>
        </w:tc>
        <w:tc>
          <w:tcPr>
            <w:tcW w:w="241" w:type="pct"/>
          </w:tcPr>
          <w:p w14:paraId="612239C4"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01C9F1C4" w14:textId="77777777" w:rsidTr="00005132">
        <w:trPr>
          <w:trHeight w:val="283"/>
        </w:trPr>
        <w:tc>
          <w:tcPr>
            <w:tcW w:w="257" w:type="pct"/>
          </w:tcPr>
          <w:p w14:paraId="508662DC" w14:textId="77777777" w:rsidR="00005132" w:rsidRPr="009A4C20" w:rsidRDefault="00005132" w:rsidP="00005132">
            <w:pPr>
              <w:jc w:val="center"/>
              <w:rPr>
                <w:color w:val="000000" w:themeColor="text1"/>
              </w:rPr>
            </w:pPr>
          </w:p>
        </w:tc>
        <w:tc>
          <w:tcPr>
            <w:tcW w:w="182" w:type="pct"/>
          </w:tcPr>
          <w:p w14:paraId="4E8B7C65" w14:textId="77777777" w:rsidR="00005132" w:rsidRPr="009A4C20" w:rsidRDefault="00005132" w:rsidP="00005132">
            <w:pPr>
              <w:jc w:val="center"/>
              <w:rPr>
                <w:color w:val="000000" w:themeColor="text1"/>
              </w:rPr>
            </w:pPr>
          </w:p>
        </w:tc>
        <w:tc>
          <w:tcPr>
            <w:tcW w:w="3776" w:type="pct"/>
          </w:tcPr>
          <w:p w14:paraId="58300CCD" w14:textId="77777777" w:rsidR="00005132" w:rsidRPr="009A4C20" w:rsidRDefault="00005132" w:rsidP="00005132">
            <w:pPr>
              <w:jc w:val="both"/>
              <w:rPr>
                <w:color w:val="000000" w:themeColor="text1"/>
              </w:rPr>
            </w:pPr>
          </w:p>
        </w:tc>
        <w:tc>
          <w:tcPr>
            <w:tcW w:w="301" w:type="pct"/>
          </w:tcPr>
          <w:p w14:paraId="4667F3B5" w14:textId="77777777" w:rsidR="00005132" w:rsidRPr="009A4C20" w:rsidRDefault="00005132" w:rsidP="00005132">
            <w:pPr>
              <w:jc w:val="center"/>
              <w:rPr>
                <w:color w:val="000000" w:themeColor="text1"/>
              </w:rPr>
            </w:pPr>
          </w:p>
        </w:tc>
        <w:tc>
          <w:tcPr>
            <w:tcW w:w="243" w:type="pct"/>
          </w:tcPr>
          <w:p w14:paraId="1CFD3B6D" w14:textId="77777777" w:rsidR="00005132" w:rsidRPr="009A4C20" w:rsidRDefault="00005132" w:rsidP="00005132">
            <w:pPr>
              <w:jc w:val="center"/>
              <w:rPr>
                <w:color w:val="000000" w:themeColor="text1"/>
              </w:rPr>
            </w:pPr>
          </w:p>
        </w:tc>
        <w:tc>
          <w:tcPr>
            <w:tcW w:w="241" w:type="pct"/>
          </w:tcPr>
          <w:p w14:paraId="39DD81D1" w14:textId="77777777" w:rsidR="00005132" w:rsidRPr="009A4C20" w:rsidRDefault="00005132" w:rsidP="00005132">
            <w:pPr>
              <w:jc w:val="center"/>
              <w:rPr>
                <w:color w:val="000000" w:themeColor="text1"/>
              </w:rPr>
            </w:pPr>
          </w:p>
        </w:tc>
      </w:tr>
      <w:tr w:rsidR="00005132" w:rsidRPr="009A4C20" w14:paraId="33B135D9" w14:textId="77777777" w:rsidTr="00005132">
        <w:trPr>
          <w:trHeight w:val="283"/>
        </w:trPr>
        <w:tc>
          <w:tcPr>
            <w:tcW w:w="257" w:type="pct"/>
          </w:tcPr>
          <w:p w14:paraId="3B4CA094" w14:textId="77777777" w:rsidR="00005132" w:rsidRPr="009A4C20" w:rsidRDefault="00005132" w:rsidP="00005132">
            <w:pPr>
              <w:jc w:val="center"/>
              <w:rPr>
                <w:color w:val="000000" w:themeColor="text1"/>
              </w:rPr>
            </w:pPr>
            <w:r w:rsidRPr="009A4C20">
              <w:rPr>
                <w:color w:val="000000" w:themeColor="text1"/>
              </w:rPr>
              <w:t>19.</w:t>
            </w:r>
          </w:p>
        </w:tc>
        <w:tc>
          <w:tcPr>
            <w:tcW w:w="182" w:type="pct"/>
          </w:tcPr>
          <w:p w14:paraId="05B92656"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2B00702F" w14:textId="77777777" w:rsidR="00005132" w:rsidRPr="009A4C20" w:rsidRDefault="00005132" w:rsidP="00005132">
            <w:pPr>
              <w:jc w:val="both"/>
              <w:rPr>
                <w:color w:val="000000" w:themeColor="text1"/>
              </w:rPr>
            </w:pPr>
            <w:r w:rsidRPr="009A4C20">
              <w:rPr>
                <w:color w:val="000000" w:themeColor="text1"/>
              </w:rPr>
              <w:t>Develop a program to read the given string paragraph as input and perform the following operations</w:t>
            </w:r>
            <w:r>
              <w:rPr>
                <w:color w:val="000000" w:themeColor="text1"/>
              </w:rPr>
              <w:t>.</w:t>
            </w:r>
          </w:p>
          <w:p w14:paraId="4ADC84BA" w14:textId="77777777" w:rsidR="00005132" w:rsidRPr="009A4C20" w:rsidRDefault="00005132" w:rsidP="00067378">
            <w:pPr>
              <w:pStyle w:val="ListParagraph"/>
              <w:numPr>
                <w:ilvl w:val="0"/>
                <w:numId w:val="127"/>
              </w:numPr>
              <w:jc w:val="both"/>
              <w:rPr>
                <w:color w:val="000000" w:themeColor="text1"/>
              </w:rPr>
            </w:pPr>
            <w:r w:rsidRPr="009A4C20">
              <w:rPr>
                <w:color w:val="000000" w:themeColor="text1"/>
              </w:rPr>
              <w:t>Display the total number of vowels</w:t>
            </w:r>
          </w:p>
          <w:p w14:paraId="08DCC29E" w14:textId="77777777" w:rsidR="00005132" w:rsidRPr="009A4C20" w:rsidRDefault="00005132" w:rsidP="00067378">
            <w:pPr>
              <w:pStyle w:val="ListParagraph"/>
              <w:numPr>
                <w:ilvl w:val="0"/>
                <w:numId w:val="127"/>
              </w:numPr>
              <w:jc w:val="both"/>
              <w:rPr>
                <w:color w:val="000000" w:themeColor="text1"/>
              </w:rPr>
            </w:pPr>
            <w:r w:rsidRPr="009A4C20">
              <w:rPr>
                <w:color w:val="000000" w:themeColor="text1"/>
              </w:rPr>
              <w:t>Display the total number of consonants</w:t>
            </w:r>
          </w:p>
        </w:tc>
        <w:tc>
          <w:tcPr>
            <w:tcW w:w="301" w:type="pct"/>
          </w:tcPr>
          <w:p w14:paraId="1822E238" w14:textId="77777777" w:rsidR="00005132" w:rsidRPr="009A4C20" w:rsidRDefault="00005132" w:rsidP="00005132">
            <w:pPr>
              <w:jc w:val="center"/>
              <w:rPr>
                <w:color w:val="000000" w:themeColor="text1"/>
              </w:rPr>
            </w:pPr>
            <w:r w:rsidRPr="009A4C20">
              <w:rPr>
                <w:color w:val="000000" w:themeColor="text1"/>
              </w:rPr>
              <w:t>CO3</w:t>
            </w:r>
          </w:p>
        </w:tc>
        <w:tc>
          <w:tcPr>
            <w:tcW w:w="243" w:type="pct"/>
          </w:tcPr>
          <w:p w14:paraId="0D4D4860" w14:textId="77777777" w:rsidR="00005132" w:rsidRPr="009A4C20" w:rsidRDefault="00005132" w:rsidP="00005132">
            <w:pPr>
              <w:jc w:val="center"/>
              <w:rPr>
                <w:color w:val="000000" w:themeColor="text1"/>
              </w:rPr>
            </w:pPr>
            <w:r w:rsidRPr="009A4C20">
              <w:rPr>
                <w:color w:val="000000" w:themeColor="text1"/>
              </w:rPr>
              <w:t>A</w:t>
            </w:r>
          </w:p>
        </w:tc>
        <w:tc>
          <w:tcPr>
            <w:tcW w:w="241" w:type="pct"/>
          </w:tcPr>
          <w:p w14:paraId="68DE5008"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61A6B6D1" w14:textId="77777777" w:rsidTr="00005132">
        <w:trPr>
          <w:trHeight w:val="283"/>
        </w:trPr>
        <w:tc>
          <w:tcPr>
            <w:tcW w:w="257" w:type="pct"/>
          </w:tcPr>
          <w:p w14:paraId="306B91BC" w14:textId="77777777" w:rsidR="00005132" w:rsidRPr="009A4C20" w:rsidRDefault="00005132" w:rsidP="00005132">
            <w:pPr>
              <w:jc w:val="center"/>
              <w:rPr>
                <w:color w:val="000000" w:themeColor="text1"/>
              </w:rPr>
            </w:pPr>
          </w:p>
        </w:tc>
        <w:tc>
          <w:tcPr>
            <w:tcW w:w="182" w:type="pct"/>
          </w:tcPr>
          <w:p w14:paraId="29C2B336" w14:textId="77777777" w:rsidR="00005132" w:rsidRPr="009A4C20" w:rsidRDefault="00005132" w:rsidP="00005132">
            <w:pPr>
              <w:jc w:val="center"/>
              <w:rPr>
                <w:color w:val="000000" w:themeColor="text1"/>
              </w:rPr>
            </w:pPr>
            <w:r w:rsidRPr="009A4C20">
              <w:rPr>
                <w:color w:val="000000" w:themeColor="text1"/>
              </w:rPr>
              <w:t>b.</w:t>
            </w:r>
          </w:p>
        </w:tc>
        <w:tc>
          <w:tcPr>
            <w:tcW w:w="3776" w:type="pct"/>
          </w:tcPr>
          <w:p w14:paraId="2D61F742" w14:textId="77777777" w:rsidR="00005132" w:rsidRPr="009A4C20" w:rsidRDefault="00005132" w:rsidP="00005132">
            <w:pPr>
              <w:jc w:val="both"/>
              <w:rPr>
                <w:bCs/>
                <w:color w:val="000000" w:themeColor="text1"/>
              </w:rPr>
            </w:pPr>
            <w:r w:rsidRPr="009A4C20">
              <w:rPr>
                <w:bCs/>
                <w:color w:val="000000" w:themeColor="text1"/>
              </w:rPr>
              <w:t>Describe the following List operations with example code snippets.</w:t>
            </w:r>
          </w:p>
          <w:p w14:paraId="2257743F" w14:textId="77777777" w:rsidR="00005132" w:rsidRPr="009A4C20" w:rsidRDefault="00005132" w:rsidP="00005132">
            <w:pPr>
              <w:jc w:val="both"/>
              <w:rPr>
                <w:bCs/>
                <w:color w:val="000000" w:themeColor="text1"/>
              </w:rPr>
            </w:pPr>
            <w:r w:rsidRPr="009A4C20">
              <w:rPr>
                <w:bCs/>
                <w:color w:val="000000" w:themeColor="text1"/>
              </w:rPr>
              <w:t xml:space="preserve">    i) append      ii) extend      iii) insert       iv) pop      v) sort       vi) remove</w:t>
            </w:r>
          </w:p>
        </w:tc>
        <w:tc>
          <w:tcPr>
            <w:tcW w:w="301" w:type="pct"/>
          </w:tcPr>
          <w:p w14:paraId="1013637D" w14:textId="77777777" w:rsidR="00005132" w:rsidRPr="009A4C20" w:rsidRDefault="00005132" w:rsidP="00005132">
            <w:pPr>
              <w:jc w:val="center"/>
              <w:rPr>
                <w:color w:val="000000" w:themeColor="text1"/>
              </w:rPr>
            </w:pPr>
            <w:r w:rsidRPr="009A4C20">
              <w:rPr>
                <w:color w:val="000000" w:themeColor="text1"/>
              </w:rPr>
              <w:t>CO4</w:t>
            </w:r>
          </w:p>
        </w:tc>
        <w:tc>
          <w:tcPr>
            <w:tcW w:w="243" w:type="pct"/>
          </w:tcPr>
          <w:p w14:paraId="52DC7AA4" w14:textId="77777777" w:rsidR="00005132" w:rsidRPr="009A4C20" w:rsidRDefault="00005132" w:rsidP="00005132">
            <w:pPr>
              <w:jc w:val="center"/>
              <w:rPr>
                <w:color w:val="000000" w:themeColor="text1"/>
              </w:rPr>
            </w:pPr>
            <w:r w:rsidRPr="009A4C20">
              <w:rPr>
                <w:color w:val="000000" w:themeColor="text1"/>
              </w:rPr>
              <w:t>U</w:t>
            </w:r>
          </w:p>
        </w:tc>
        <w:tc>
          <w:tcPr>
            <w:tcW w:w="241" w:type="pct"/>
          </w:tcPr>
          <w:p w14:paraId="6F59C350"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19399C84" w14:textId="77777777" w:rsidTr="00005132">
        <w:trPr>
          <w:trHeight w:val="283"/>
        </w:trPr>
        <w:tc>
          <w:tcPr>
            <w:tcW w:w="257" w:type="pct"/>
          </w:tcPr>
          <w:p w14:paraId="53C05959" w14:textId="77777777" w:rsidR="00005132" w:rsidRPr="009A4C20" w:rsidRDefault="00005132" w:rsidP="00005132">
            <w:pPr>
              <w:jc w:val="center"/>
              <w:rPr>
                <w:color w:val="000000" w:themeColor="text1"/>
              </w:rPr>
            </w:pPr>
          </w:p>
        </w:tc>
        <w:tc>
          <w:tcPr>
            <w:tcW w:w="182" w:type="pct"/>
          </w:tcPr>
          <w:p w14:paraId="15309AFA" w14:textId="77777777" w:rsidR="00005132" w:rsidRPr="009A4C20" w:rsidRDefault="00005132" w:rsidP="00005132">
            <w:pPr>
              <w:jc w:val="center"/>
              <w:rPr>
                <w:color w:val="000000" w:themeColor="text1"/>
              </w:rPr>
            </w:pPr>
          </w:p>
        </w:tc>
        <w:tc>
          <w:tcPr>
            <w:tcW w:w="3776" w:type="pct"/>
          </w:tcPr>
          <w:p w14:paraId="04B63507" w14:textId="77777777" w:rsidR="00005132" w:rsidRPr="009A4C20" w:rsidRDefault="00005132" w:rsidP="00005132">
            <w:pPr>
              <w:jc w:val="both"/>
              <w:rPr>
                <w:color w:val="000000" w:themeColor="text1"/>
              </w:rPr>
            </w:pPr>
          </w:p>
        </w:tc>
        <w:tc>
          <w:tcPr>
            <w:tcW w:w="301" w:type="pct"/>
          </w:tcPr>
          <w:p w14:paraId="5D1CF69A" w14:textId="77777777" w:rsidR="00005132" w:rsidRPr="009A4C20" w:rsidRDefault="00005132" w:rsidP="00005132">
            <w:pPr>
              <w:jc w:val="center"/>
              <w:rPr>
                <w:color w:val="000000" w:themeColor="text1"/>
              </w:rPr>
            </w:pPr>
          </w:p>
        </w:tc>
        <w:tc>
          <w:tcPr>
            <w:tcW w:w="243" w:type="pct"/>
          </w:tcPr>
          <w:p w14:paraId="3B2D6077" w14:textId="77777777" w:rsidR="00005132" w:rsidRPr="009A4C20" w:rsidRDefault="00005132" w:rsidP="00005132">
            <w:pPr>
              <w:jc w:val="center"/>
              <w:rPr>
                <w:color w:val="000000" w:themeColor="text1"/>
              </w:rPr>
            </w:pPr>
          </w:p>
        </w:tc>
        <w:tc>
          <w:tcPr>
            <w:tcW w:w="241" w:type="pct"/>
          </w:tcPr>
          <w:p w14:paraId="56DA8BFF" w14:textId="77777777" w:rsidR="00005132" w:rsidRPr="009A4C20" w:rsidRDefault="00005132" w:rsidP="00005132">
            <w:pPr>
              <w:jc w:val="center"/>
              <w:rPr>
                <w:color w:val="000000" w:themeColor="text1"/>
              </w:rPr>
            </w:pPr>
          </w:p>
        </w:tc>
      </w:tr>
      <w:tr w:rsidR="00005132" w:rsidRPr="009A4C20" w14:paraId="63C950D0" w14:textId="77777777" w:rsidTr="00005132">
        <w:trPr>
          <w:trHeight w:val="1333"/>
        </w:trPr>
        <w:tc>
          <w:tcPr>
            <w:tcW w:w="257" w:type="pct"/>
          </w:tcPr>
          <w:p w14:paraId="5236367D" w14:textId="77777777" w:rsidR="00005132" w:rsidRPr="009A4C20" w:rsidRDefault="00005132" w:rsidP="00005132">
            <w:pPr>
              <w:jc w:val="center"/>
              <w:rPr>
                <w:color w:val="000000" w:themeColor="text1"/>
              </w:rPr>
            </w:pPr>
            <w:r w:rsidRPr="009A4C20">
              <w:rPr>
                <w:color w:val="000000" w:themeColor="text1"/>
              </w:rPr>
              <w:t>20.</w:t>
            </w:r>
          </w:p>
        </w:tc>
        <w:tc>
          <w:tcPr>
            <w:tcW w:w="182" w:type="pct"/>
          </w:tcPr>
          <w:p w14:paraId="04D53EA4"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03D0DC45" w14:textId="77777777" w:rsidR="00005132" w:rsidRPr="009A4C20" w:rsidRDefault="00005132" w:rsidP="00005132">
            <w:pPr>
              <w:jc w:val="both"/>
              <w:rPr>
                <w:color w:val="000000" w:themeColor="text1"/>
                <w:shd w:val="clear" w:color="auto" w:fill="FFFFFF"/>
              </w:rPr>
            </w:pPr>
            <w:r w:rsidRPr="009A4C20">
              <w:rPr>
                <w:color w:val="000000" w:themeColor="text1"/>
                <w:shd w:val="clear" w:color="auto" w:fill="FFFFFF"/>
              </w:rPr>
              <w:t>Write a program to store 10 integer numbers in a list variable and check each number is an even or odd.</w:t>
            </w:r>
          </w:p>
          <w:p w14:paraId="7E9EE980" w14:textId="77777777" w:rsidR="00005132" w:rsidRPr="009A4C20" w:rsidRDefault="00005132" w:rsidP="00067378">
            <w:pPr>
              <w:pStyle w:val="ListParagraph"/>
              <w:numPr>
                <w:ilvl w:val="0"/>
                <w:numId w:val="126"/>
              </w:numPr>
              <w:jc w:val="both"/>
              <w:rPr>
                <w:color w:val="000000" w:themeColor="text1"/>
                <w:shd w:val="clear" w:color="auto" w:fill="FFFFFF"/>
              </w:rPr>
            </w:pPr>
            <w:r w:rsidRPr="009A4C20">
              <w:rPr>
                <w:color w:val="000000" w:themeColor="text1"/>
                <w:shd w:val="clear" w:color="auto" w:fill="FFFFFF"/>
              </w:rPr>
              <w:t xml:space="preserve">If the number is odd, replace the number by 1 </w:t>
            </w:r>
          </w:p>
          <w:p w14:paraId="3170DAAC" w14:textId="77777777" w:rsidR="00005132" w:rsidRPr="009A4C20" w:rsidRDefault="00005132" w:rsidP="00067378">
            <w:pPr>
              <w:pStyle w:val="ListParagraph"/>
              <w:numPr>
                <w:ilvl w:val="0"/>
                <w:numId w:val="126"/>
              </w:numPr>
              <w:jc w:val="both"/>
              <w:rPr>
                <w:color w:val="000000" w:themeColor="text1"/>
                <w:shd w:val="clear" w:color="auto" w:fill="FFFFFF"/>
              </w:rPr>
            </w:pPr>
            <w:r w:rsidRPr="009A4C20">
              <w:rPr>
                <w:color w:val="000000" w:themeColor="text1"/>
                <w:shd w:val="clear" w:color="auto" w:fill="FFFFFF"/>
              </w:rPr>
              <w:t>If the number is even, replace the number by 0</w:t>
            </w:r>
          </w:p>
          <w:p w14:paraId="5181C609" w14:textId="77777777" w:rsidR="00005132" w:rsidRPr="009A4C20" w:rsidRDefault="00005132" w:rsidP="00067378">
            <w:pPr>
              <w:pStyle w:val="ListParagraph"/>
              <w:numPr>
                <w:ilvl w:val="0"/>
                <w:numId w:val="126"/>
              </w:numPr>
              <w:jc w:val="both"/>
              <w:rPr>
                <w:color w:val="000000" w:themeColor="text1"/>
              </w:rPr>
            </w:pPr>
            <w:r w:rsidRPr="009A4C20">
              <w:rPr>
                <w:color w:val="000000" w:themeColor="text1"/>
                <w:shd w:val="clear" w:color="auto" w:fill="FFFFFF"/>
              </w:rPr>
              <w:t>Finally display the updated list items</w:t>
            </w:r>
          </w:p>
        </w:tc>
        <w:tc>
          <w:tcPr>
            <w:tcW w:w="301" w:type="pct"/>
          </w:tcPr>
          <w:p w14:paraId="7A972108" w14:textId="77777777" w:rsidR="00005132" w:rsidRPr="009A4C20" w:rsidRDefault="00005132" w:rsidP="00005132">
            <w:pPr>
              <w:jc w:val="center"/>
              <w:rPr>
                <w:color w:val="000000" w:themeColor="text1"/>
              </w:rPr>
            </w:pPr>
            <w:r w:rsidRPr="009A4C20">
              <w:rPr>
                <w:color w:val="000000" w:themeColor="text1"/>
              </w:rPr>
              <w:t>CO4</w:t>
            </w:r>
          </w:p>
        </w:tc>
        <w:tc>
          <w:tcPr>
            <w:tcW w:w="243" w:type="pct"/>
          </w:tcPr>
          <w:p w14:paraId="12DB20FA" w14:textId="77777777" w:rsidR="00005132" w:rsidRPr="009A4C20" w:rsidRDefault="00005132" w:rsidP="00005132">
            <w:pPr>
              <w:jc w:val="center"/>
              <w:rPr>
                <w:color w:val="000000" w:themeColor="text1"/>
              </w:rPr>
            </w:pPr>
            <w:r w:rsidRPr="009A4C20">
              <w:rPr>
                <w:color w:val="000000" w:themeColor="text1"/>
              </w:rPr>
              <w:t>A</w:t>
            </w:r>
          </w:p>
        </w:tc>
        <w:tc>
          <w:tcPr>
            <w:tcW w:w="241" w:type="pct"/>
          </w:tcPr>
          <w:p w14:paraId="7B8CCE0A" w14:textId="77777777" w:rsidR="00005132" w:rsidRPr="009A4C20" w:rsidRDefault="00005132" w:rsidP="00005132">
            <w:pPr>
              <w:jc w:val="center"/>
              <w:rPr>
                <w:color w:val="000000" w:themeColor="text1"/>
              </w:rPr>
            </w:pPr>
            <w:r w:rsidRPr="009A4C20">
              <w:rPr>
                <w:color w:val="000000" w:themeColor="text1"/>
              </w:rPr>
              <w:t>12</w:t>
            </w:r>
          </w:p>
        </w:tc>
      </w:tr>
      <w:tr w:rsidR="00005132" w:rsidRPr="009A4C20" w14:paraId="36D7001D" w14:textId="77777777" w:rsidTr="00005132">
        <w:trPr>
          <w:trHeight w:val="283"/>
        </w:trPr>
        <w:tc>
          <w:tcPr>
            <w:tcW w:w="257" w:type="pct"/>
          </w:tcPr>
          <w:p w14:paraId="3D2E2D14" w14:textId="77777777" w:rsidR="00005132" w:rsidRPr="009A4C20" w:rsidRDefault="00005132" w:rsidP="00005132">
            <w:pPr>
              <w:jc w:val="center"/>
              <w:rPr>
                <w:color w:val="000000" w:themeColor="text1"/>
              </w:rPr>
            </w:pPr>
          </w:p>
        </w:tc>
        <w:tc>
          <w:tcPr>
            <w:tcW w:w="182" w:type="pct"/>
          </w:tcPr>
          <w:p w14:paraId="2F843939" w14:textId="77777777" w:rsidR="00005132" w:rsidRPr="009A4C20" w:rsidRDefault="00005132" w:rsidP="00005132">
            <w:pPr>
              <w:jc w:val="center"/>
              <w:rPr>
                <w:color w:val="000000" w:themeColor="text1"/>
              </w:rPr>
            </w:pPr>
          </w:p>
        </w:tc>
        <w:tc>
          <w:tcPr>
            <w:tcW w:w="3776" w:type="pct"/>
          </w:tcPr>
          <w:p w14:paraId="7E941B31" w14:textId="77777777" w:rsidR="00005132" w:rsidRPr="009A4C20" w:rsidRDefault="00005132" w:rsidP="00005132">
            <w:pPr>
              <w:jc w:val="both"/>
              <w:rPr>
                <w:color w:val="000000" w:themeColor="text1"/>
              </w:rPr>
            </w:pPr>
          </w:p>
        </w:tc>
        <w:tc>
          <w:tcPr>
            <w:tcW w:w="301" w:type="pct"/>
            <w:vAlign w:val="center"/>
          </w:tcPr>
          <w:p w14:paraId="12E41EB0" w14:textId="77777777" w:rsidR="00005132" w:rsidRPr="009A4C20" w:rsidRDefault="00005132" w:rsidP="00005132">
            <w:pPr>
              <w:jc w:val="center"/>
              <w:rPr>
                <w:color w:val="000000" w:themeColor="text1"/>
              </w:rPr>
            </w:pPr>
          </w:p>
        </w:tc>
        <w:tc>
          <w:tcPr>
            <w:tcW w:w="243" w:type="pct"/>
            <w:vAlign w:val="center"/>
          </w:tcPr>
          <w:p w14:paraId="547A1164" w14:textId="77777777" w:rsidR="00005132" w:rsidRPr="009A4C20" w:rsidRDefault="00005132" w:rsidP="00005132">
            <w:pPr>
              <w:jc w:val="center"/>
              <w:rPr>
                <w:color w:val="000000" w:themeColor="text1"/>
              </w:rPr>
            </w:pPr>
          </w:p>
        </w:tc>
        <w:tc>
          <w:tcPr>
            <w:tcW w:w="241" w:type="pct"/>
            <w:vAlign w:val="center"/>
          </w:tcPr>
          <w:p w14:paraId="69F9FFCB" w14:textId="77777777" w:rsidR="00005132" w:rsidRPr="009A4C20" w:rsidRDefault="00005132" w:rsidP="00005132">
            <w:pPr>
              <w:jc w:val="center"/>
              <w:rPr>
                <w:color w:val="000000" w:themeColor="text1"/>
              </w:rPr>
            </w:pPr>
          </w:p>
        </w:tc>
      </w:tr>
      <w:tr w:rsidR="00005132" w:rsidRPr="009A4C20" w14:paraId="0F5B5EB6" w14:textId="77777777" w:rsidTr="00005132">
        <w:trPr>
          <w:trHeight w:val="283"/>
        </w:trPr>
        <w:tc>
          <w:tcPr>
            <w:tcW w:w="257" w:type="pct"/>
          </w:tcPr>
          <w:p w14:paraId="712C2B8E" w14:textId="77777777" w:rsidR="00005132" w:rsidRPr="009A4C20" w:rsidRDefault="00005132" w:rsidP="00005132">
            <w:pPr>
              <w:jc w:val="center"/>
              <w:rPr>
                <w:color w:val="000000" w:themeColor="text1"/>
              </w:rPr>
            </w:pPr>
            <w:r w:rsidRPr="009A4C20">
              <w:rPr>
                <w:color w:val="000000" w:themeColor="text1"/>
              </w:rPr>
              <w:t>21.</w:t>
            </w:r>
          </w:p>
        </w:tc>
        <w:tc>
          <w:tcPr>
            <w:tcW w:w="182" w:type="pct"/>
          </w:tcPr>
          <w:p w14:paraId="468FCA51"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15515647" w14:textId="77777777" w:rsidR="00005132" w:rsidRPr="009A4C20" w:rsidRDefault="00005132" w:rsidP="00005132">
            <w:pPr>
              <w:jc w:val="both"/>
              <w:rPr>
                <w:color w:val="000000" w:themeColor="text1"/>
              </w:rPr>
            </w:pPr>
            <w:r w:rsidRPr="009A4C20">
              <w:rPr>
                <w:color w:val="000000" w:themeColor="text1"/>
              </w:rPr>
              <w:t>Given the following dictionary:</w:t>
            </w:r>
          </w:p>
          <w:p w14:paraId="6C6794E4" w14:textId="77777777" w:rsidR="00005132" w:rsidRPr="009A4C20" w:rsidRDefault="00005132" w:rsidP="00005132">
            <w:pPr>
              <w:jc w:val="both"/>
              <w:rPr>
                <w:color w:val="000000" w:themeColor="text1"/>
              </w:rPr>
            </w:pPr>
            <w:r w:rsidRPr="009A4C20">
              <w:rPr>
                <w:color w:val="000000" w:themeColor="text1"/>
              </w:rPr>
              <w:t>inventory = {</w:t>
            </w:r>
          </w:p>
          <w:p w14:paraId="5CC7EA62" w14:textId="77777777" w:rsidR="00005132" w:rsidRPr="009A4C20" w:rsidRDefault="00005132" w:rsidP="00005132">
            <w:pPr>
              <w:jc w:val="both"/>
              <w:rPr>
                <w:color w:val="000000" w:themeColor="text1"/>
              </w:rPr>
            </w:pPr>
            <w:r w:rsidRPr="009A4C20">
              <w:rPr>
                <w:color w:val="000000" w:themeColor="text1"/>
              </w:rPr>
              <w:t xml:space="preserve">    'gold' : 500,</w:t>
            </w:r>
          </w:p>
          <w:p w14:paraId="7C779FAB" w14:textId="77777777" w:rsidR="00005132" w:rsidRPr="009A4C20" w:rsidRDefault="00005132" w:rsidP="00005132">
            <w:pPr>
              <w:jc w:val="both"/>
              <w:rPr>
                <w:color w:val="000000" w:themeColor="text1"/>
              </w:rPr>
            </w:pPr>
            <w:r w:rsidRPr="009A4C20">
              <w:rPr>
                <w:color w:val="000000" w:themeColor="text1"/>
              </w:rPr>
              <w:t xml:space="preserve">    'pouch' : ['flint', 'twine', 'gemstone'],</w:t>
            </w:r>
          </w:p>
          <w:p w14:paraId="14355CCF" w14:textId="77777777" w:rsidR="00005132" w:rsidRPr="009A4C20" w:rsidRDefault="00005132" w:rsidP="00005132">
            <w:pPr>
              <w:jc w:val="both"/>
              <w:rPr>
                <w:color w:val="000000" w:themeColor="text1"/>
              </w:rPr>
            </w:pPr>
            <w:r w:rsidRPr="009A4C20">
              <w:rPr>
                <w:color w:val="000000" w:themeColor="text1"/>
              </w:rPr>
              <w:t xml:space="preserve">    'backpack' : ['xylophone', 'dagger', 'bedroll', 'bread loaf']</w:t>
            </w:r>
          </w:p>
          <w:p w14:paraId="5E362413" w14:textId="77777777" w:rsidR="00005132" w:rsidRPr="009A4C20" w:rsidRDefault="00005132" w:rsidP="00005132">
            <w:pPr>
              <w:jc w:val="both"/>
              <w:rPr>
                <w:color w:val="000000" w:themeColor="text1"/>
              </w:rPr>
            </w:pPr>
            <w:r w:rsidRPr="009A4C20">
              <w:rPr>
                <w:color w:val="000000" w:themeColor="text1"/>
              </w:rPr>
              <w:t>}</w:t>
            </w:r>
          </w:p>
          <w:p w14:paraId="5E12D38D" w14:textId="77777777" w:rsidR="00005132" w:rsidRPr="009A4C20" w:rsidRDefault="00005132" w:rsidP="00005132">
            <w:pPr>
              <w:jc w:val="both"/>
              <w:rPr>
                <w:color w:val="000000" w:themeColor="text1"/>
              </w:rPr>
            </w:pPr>
            <w:r w:rsidRPr="009A4C20">
              <w:rPr>
                <w:color w:val="000000" w:themeColor="text1"/>
              </w:rPr>
              <w:t>Illustrate the following tasks and display the dictionary after every operation:</w:t>
            </w:r>
          </w:p>
          <w:p w14:paraId="134AC295" w14:textId="77777777" w:rsidR="00005132" w:rsidRPr="009A4C20" w:rsidRDefault="00005132" w:rsidP="00067378">
            <w:pPr>
              <w:pStyle w:val="ListParagraph"/>
              <w:numPr>
                <w:ilvl w:val="0"/>
                <w:numId w:val="129"/>
              </w:numPr>
              <w:jc w:val="both"/>
              <w:rPr>
                <w:color w:val="000000" w:themeColor="text1"/>
              </w:rPr>
            </w:pPr>
            <w:r w:rsidRPr="009A4C20">
              <w:rPr>
                <w:color w:val="000000" w:themeColor="text1"/>
              </w:rPr>
              <w:t>Add a key "shells" to inventory.</w:t>
            </w:r>
          </w:p>
          <w:p w14:paraId="3617995C" w14:textId="77777777" w:rsidR="00005132" w:rsidRPr="009A4C20" w:rsidRDefault="00005132" w:rsidP="00067378">
            <w:pPr>
              <w:pStyle w:val="ListParagraph"/>
              <w:numPr>
                <w:ilvl w:val="0"/>
                <w:numId w:val="129"/>
              </w:numPr>
              <w:jc w:val="both"/>
              <w:rPr>
                <w:color w:val="000000" w:themeColor="text1"/>
              </w:rPr>
            </w:pPr>
            <w:r w:rsidRPr="009A4C20">
              <w:rPr>
                <w:color w:val="000000" w:themeColor="text1"/>
              </w:rPr>
              <w:t>Set the value of 'shells' to be a list ['snail shell', 'clam shell', 'tusk shell','rock shell']</w:t>
            </w:r>
          </w:p>
          <w:p w14:paraId="42631FFC" w14:textId="77777777" w:rsidR="00005132" w:rsidRPr="009A4C20" w:rsidRDefault="00005132" w:rsidP="00067378">
            <w:pPr>
              <w:pStyle w:val="ListParagraph"/>
              <w:numPr>
                <w:ilvl w:val="0"/>
                <w:numId w:val="129"/>
              </w:numPr>
              <w:jc w:val="both"/>
              <w:rPr>
                <w:color w:val="000000" w:themeColor="text1"/>
              </w:rPr>
            </w:pPr>
            <w:r w:rsidRPr="009A4C20">
              <w:rPr>
                <w:color w:val="000000" w:themeColor="text1"/>
              </w:rPr>
              <w:t>sort the items in the list stored under the 'backpack' key.</w:t>
            </w:r>
          </w:p>
          <w:p w14:paraId="6FCEDDE9" w14:textId="77777777" w:rsidR="00005132" w:rsidRPr="009A4C20" w:rsidRDefault="00005132" w:rsidP="00067378">
            <w:pPr>
              <w:pStyle w:val="ListParagraph"/>
              <w:numPr>
                <w:ilvl w:val="0"/>
                <w:numId w:val="129"/>
              </w:numPr>
              <w:jc w:val="both"/>
              <w:rPr>
                <w:color w:val="000000" w:themeColor="text1"/>
              </w:rPr>
            </w:pPr>
            <w:r w:rsidRPr="009A4C20">
              <w:rPr>
                <w:color w:val="000000" w:themeColor="text1"/>
              </w:rPr>
              <w:t>Then remove 'bedroll' from the list of items stored under the 'backpack' key</w:t>
            </w:r>
          </w:p>
          <w:p w14:paraId="6E242BE7" w14:textId="77777777" w:rsidR="00005132" w:rsidRPr="009A4C20" w:rsidRDefault="00005132" w:rsidP="00067378">
            <w:pPr>
              <w:pStyle w:val="ListParagraph"/>
              <w:numPr>
                <w:ilvl w:val="0"/>
                <w:numId w:val="129"/>
              </w:numPr>
              <w:jc w:val="both"/>
              <w:rPr>
                <w:color w:val="000000" w:themeColor="text1"/>
              </w:rPr>
            </w:pPr>
            <w:r w:rsidRPr="009A4C20">
              <w:rPr>
                <w:color w:val="000000" w:themeColor="text1"/>
              </w:rPr>
              <w:t>Add 45 to the number stored under the 'gold' key.</w:t>
            </w:r>
          </w:p>
        </w:tc>
        <w:tc>
          <w:tcPr>
            <w:tcW w:w="301" w:type="pct"/>
          </w:tcPr>
          <w:p w14:paraId="7CB52B49" w14:textId="77777777" w:rsidR="00005132" w:rsidRPr="009A4C20" w:rsidRDefault="00005132" w:rsidP="00005132">
            <w:pPr>
              <w:jc w:val="center"/>
              <w:rPr>
                <w:color w:val="000000" w:themeColor="text1"/>
              </w:rPr>
            </w:pPr>
            <w:r w:rsidRPr="009A4C20">
              <w:rPr>
                <w:color w:val="000000" w:themeColor="text1"/>
              </w:rPr>
              <w:t>CO5</w:t>
            </w:r>
          </w:p>
        </w:tc>
        <w:tc>
          <w:tcPr>
            <w:tcW w:w="243" w:type="pct"/>
          </w:tcPr>
          <w:p w14:paraId="4D4A7ECA" w14:textId="77777777" w:rsidR="00005132" w:rsidRPr="009A4C20" w:rsidRDefault="00005132" w:rsidP="00005132">
            <w:pPr>
              <w:jc w:val="center"/>
              <w:rPr>
                <w:color w:val="000000" w:themeColor="text1"/>
              </w:rPr>
            </w:pPr>
            <w:r w:rsidRPr="009A4C20">
              <w:rPr>
                <w:color w:val="000000" w:themeColor="text1"/>
              </w:rPr>
              <w:t>U</w:t>
            </w:r>
          </w:p>
        </w:tc>
        <w:tc>
          <w:tcPr>
            <w:tcW w:w="241" w:type="pct"/>
          </w:tcPr>
          <w:p w14:paraId="3DEEDB2F"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49E1BC5D" w14:textId="77777777" w:rsidTr="00005132">
        <w:trPr>
          <w:trHeight w:val="361"/>
        </w:trPr>
        <w:tc>
          <w:tcPr>
            <w:tcW w:w="257" w:type="pct"/>
          </w:tcPr>
          <w:p w14:paraId="3F4D2E47" w14:textId="77777777" w:rsidR="00005132" w:rsidRPr="009A4C20" w:rsidRDefault="00005132" w:rsidP="00005132">
            <w:pPr>
              <w:jc w:val="center"/>
              <w:rPr>
                <w:color w:val="000000" w:themeColor="text1"/>
              </w:rPr>
            </w:pPr>
          </w:p>
        </w:tc>
        <w:tc>
          <w:tcPr>
            <w:tcW w:w="182" w:type="pct"/>
          </w:tcPr>
          <w:p w14:paraId="0EF5428C" w14:textId="77777777" w:rsidR="00005132" w:rsidRPr="009A4C20" w:rsidRDefault="00005132" w:rsidP="00005132">
            <w:pPr>
              <w:jc w:val="center"/>
              <w:rPr>
                <w:color w:val="000000" w:themeColor="text1"/>
              </w:rPr>
            </w:pPr>
            <w:r w:rsidRPr="009A4C20">
              <w:rPr>
                <w:color w:val="000000" w:themeColor="text1"/>
              </w:rPr>
              <w:t>b.</w:t>
            </w:r>
          </w:p>
        </w:tc>
        <w:tc>
          <w:tcPr>
            <w:tcW w:w="3776" w:type="pct"/>
          </w:tcPr>
          <w:p w14:paraId="7206A5C9" w14:textId="77777777" w:rsidR="00005132" w:rsidRPr="009A4C20" w:rsidRDefault="00005132" w:rsidP="00005132">
            <w:pPr>
              <w:jc w:val="both"/>
              <w:rPr>
                <w:bCs/>
                <w:color w:val="000000" w:themeColor="text1"/>
              </w:rPr>
            </w:pPr>
            <w:r w:rsidRPr="009A4C20">
              <w:rPr>
                <w:color w:val="000000" w:themeColor="text1"/>
              </w:rPr>
              <w:t>Explain any six string handling functions with suitable programs each.</w:t>
            </w:r>
          </w:p>
        </w:tc>
        <w:tc>
          <w:tcPr>
            <w:tcW w:w="301" w:type="pct"/>
            <w:vAlign w:val="center"/>
          </w:tcPr>
          <w:p w14:paraId="04130151" w14:textId="77777777" w:rsidR="00005132" w:rsidRPr="009A4C20" w:rsidRDefault="00005132" w:rsidP="00005132">
            <w:pPr>
              <w:jc w:val="center"/>
              <w:rPr>
                <w:color w:val="000000" w:themeColor="text1"/>
              </w:rPr>
            </w:pPr>
            <w:r w:rsidRPr="009A4C20">
              <w:rPr>
                <w:color w:val="000000" w:themeColor="text1"/>
              </w:rPr>
              <w:t>CO3</w:t>
            </w:r>
          </w:p>
        </w:tc>
        <w:tc>
          <w:tcPr>
            <w:tcW w:w="243" w:type="pct"/>
            <w:vAlign w:val="center"/>
          </w:tcPr>
          <w:p w14:paraId="6826261D" w14:textId="77777777" w:rsidR="00005132" w:rsidRPr="009A4C20" w:rsidRDefault="00005132" w:rsidP="00005132">
            <w:pPr>
              <w:jc w:val="center"/>
              <w:rPr>
                <w:color w:val="000000" w:themeColor="text1"/>
              </w:rPr>
            </w:pPr>
            <w:r w:rsidRPr="009A4C20">
              <w:rPr>
                <w:color w:val="000000" w:themeColor="text1"/>
              </w:rPr>
              <w:t>U</w:t>
            </w:r>
          </w:p>
        </w:tc>
        <w:tc>
          <w:tcPr>
            <w:tcW w:w="241" w:type="pct"/>
            <w:vAlign w:val="center"/>
          </w:tcPr>
          <w:p w14:paraId="1A910E63"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0F6C943C" w14:textId="77777777" w:rsidTr="00005132">
        <w:trPr>
          <w:trHeight w:val="283"/>
        </w:trPr>
        <w:tc>
          <w:tcPr>
            <w:tcW w:w="257" w:type="pct"/>
          </w:tcPr>
          <w:p w14:paraId="740411CD" w14:textId="77777777" w:rsidR="00005132" w:rsidRPr="009A4C20" w:rsidRDefault="00005132" w:rsidP="00005132">
            <w:pPr>
              <w:jc w:val="center"/>
              <w:rPr>
                <w:color w:val="000000" w:themeColor="text1"/>
              </w:rPr>
            </w:pPr>
          </w:p>
        </w:tc>
        <w:tc>
          <w:tcPr>
            <w:tcW w:w="182" w:type="pct"/>
          </w:tcPr>
          <w:p w14:paraId="5B2BD364" w14:textId="77777777" w:rsidR="00005132" w:rsidRPr="009A4C20" w:rsidRDefault="00005132" w:rsidP="00005132">
            <w:pPr>
              <w:jc w:val="center"/>
              <w:rPr>
                <w:color w:val="000000" w:themeColor="text1"/>
              </w:rPr>
            </w:pPr>
          </w:p>
        </w:tc>
        <w:tc>
          <w:tcPr>
            <w:tcW w:w="3776" w:type="pct"/>
          </w:tcPr>
          <w:p w14:paraId="3B598F27" w14:textId="77777777" w:rsidR="00005132" w:rsidRPr="009A4C20" w:rsidRDefault="00005132" w:rsidP="00005132">
            <w:pPr>
              <w:jc w:val="both"/>
              <w:rPr>
                <w:color w:val="000000" w:themeColor="text1"/>
              </w:rPr>
            </w:pPr>
          </w:p>
        </w:tc>
        <w:tc>
          <w:tcPr>
            <w:tcW w:w="301" w:type="pct"/>
            <w:vAlign w:val="center"/>
          </w:tcPr>
          <w:p w14:paraId="75D58D40" w14:textId="77777777" w:rsidR="00005132" w:rsidRPr="009A4C20" w:rsidRDefault="00005132" w:rsidP="00005132">
            <w:pPr>
              <w:jc w:val="center"/>
              <w:rPr>
                <w:color w:val="000000" w:themeColor="text1"/>
              </w:rPr>
            </w:pPr>
          </w:p>
        </w:tc>
        <w:tc>
          <w:tcPr>
            <w:tcW w:w="243" w:type="pct"/>
            <w:vAlign w:val="center"/>
          </w:tcPr>
          <w:p w14:paraId="1C98D866" w14:textId="77777777" w:rsidR="00005132" w:rsidRPr="009A4C20" w:rsidRDefault="00005132" w:rsidP="00005132">
            <w:pPr>
              <w:jc w:val="center"/>
              <w:rPr>
                <w:color w:val="000000" w:themeColor="text1"/>
              </w:rPr>
            </w:pPr>
          </w:p>
        </w:tc>
        <w:tc>
          <w:tcPr>
            <w:tcW w:w="241" w:type="pct"/>
            <w:vAlign w:val="center"/>
          </w:tcPr>
          <w:p w14:paraId="2EB2762E" w14:textId="77777777" w:rsidR="00005132" w:rsidRPr="009A4C20" w:rsidRDefault="00005132" w:rsidP="00005132">
            <w:pPr>
              <w:jc w:val="center"/>
              <w:rPr>
                <w:color w:val="000000" w:themeColor="text1"/>
              </w:rPr>
            </w:pPr>
          </w:p>
        </w:tc>
      </w:tr>
      <w:tr w:rsidR="00005132" w:rsidRPr="009A4C20" w14:paraId="729F2265" w14:textId="77777777" w:rsidTr="00005132">
        <w:trPr>
          <w:trHeight w:val="283"/>
        </w:trPr>
        <w:tc>
          <w:tcPr>
            <w:tcW w:w="257" w:type="pct"/>
          </w:tcPr>
          <w:p w14:paraId="537F8D40" w14:textId="77777777" w:rsidR="00005132" w:rsidRPr="009A4C20" w:rsidRDefault="00005132" w:rsidP="00005132">
            <w:pPr>
              <w:jc w:val="center"/>
              <w:rPr>
                <w:color w:val="000000" w:themeColor="text1"/>
              </w:rPr>
            </w:pPr>
            <w:r w:rsidRPr="009A4C20">
              <w:rPr>
                <w:color w:val="000000" w:themeColor="text1"/>
              </w:rPr>
              <w:t>22.</w:t>
            </w:r>
          </w:p>
        </w:tc>
        <w:tc>
          <w:tcPr>
            <w:tcW w:w="182" w:type="pct"/>
          </w:tcPr>
          <w:p w14:paraId="5F5AA6B7"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33BAABD9" w14:textId="77777777" w:rsidR="00005132" w:rsidRPr="009A4C20" w:rsidRDefault="00005132" w:rsidP="00005132">
            <w:pPr>
              <w:jc w:val="both"/>
              <w:rPr>
                <w:color w:val="000000" w:themeColor="text1"/>
              </w:rPr>
            </w:pPr>
            <w:r w:rsidRPr="009A4C20">
              <w:rPr>
                <w:color w:val="000000" w:themeColor="text1"/>
              </w:rPr>
              <w:t>Prepare a user defined function to calculate the drag force of an air plane for the given input such as velocity, area and drag</w:t>
            </w:r>
            <w:r>
              <w:rPr>
                <w:color w:val="000000" w:themeColor="text1"/>
              </w:rPr>
              <w:t xml:space="preserve"> </w:t>
            </w:r>
            <w:r w:rsidRPr="009A4C20">
              <w:rPr>
                <w:color w:val="000000" w:themeColor="text1"/>
              </w:rPr>
              <w:t>coefficient as per the below formula (Assume the density = 1.22)</w:t>
            </w:r>
          </w:p>
          <w:p w14:paraId="1B5F76DB" w14:textId="77777777" w:rsidR="00005132" w:rsidRPr="009A4C20" w:rsidRDefault="00005132" w:rsidP="00005132">
            <w:pPr>
              <w:jc w:val="both"/>
              <w:rPr>
                <w:color w:val="000000" w:themeColor="text1"/>
              </w:rPr>
            </w:pPr>
            <w:r w:rsidRPr="009A4C20">
              <w:rPr>
                <w:noProof/>
                <w:color w:val="000000" w:themeColor="text1"/>
                <w:lang w:val="en-IN" w:eastAsia="en-IN" w:bidi="ta-IN"/>
              </w:rPr>
              <w:drawing>
                <wp:inline distT="0" distB="0" distL="0" distR="0" wp14:anchorId="27ABADEF" wp14:editId="003C83F8">
                  <wp:extent cx="890251" cy="280490"/>
                  <wp:effectExtent l="0" t="0" r="5715" b="5715"/>
                  <wp:docPr id="1754801916" name="Picture 175480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910899" cy="286996"/>
                          </a:xfrm>
                          <a:prstGeom prst="rect">
                            <a:avLst/>
                          </a:prstGeom>
                        </pic:spPr>
                      </pic:pic>
                    </a:graphicData>
                  </a:graphic>
                </wp:inline>
              </w:drawing>
            </w:r>
          </w:p>
          <w:p w14:paraId="385F6CED" w14:textId="77777777" w:rsidR="00005132" w:rsidRPr="009A4C20" w:rsidRDefault="00005132" w:rsidP="00005132">
            <w:pPr>
              <w:jc w:val="both"/>
              <w:rPr>
                <w:color w:val="000000" w:themeColor="text1"/>
              </w:rPr>
            </w:pPr>
            <w:r w:rsidRPr="009A4C20">
              <w:rPr>
                <w:color w:val="000000" w:themeColor="text1"/>
              </w:rPr>
              <w:t>F</w:t>
            </w:r>
            <w:r w:rsidRPr="009A4C20">
              <w:rPr>
                <w:color w:val="000000" w:themeColor="text1"/>
                <w:vertAlign w:val="subscript"/>
              </w:rPr>
              <w:t>D</w:t>
            </w:r>
            <w:r w:rsidRPr="009A4C20">
              <w:rPr>
                <w:color w:val="000000" w:themeColor="text1"/>
              </w:rPr>
              <w:tab/>
              <w:t>=</w:t>
            </w:r>
            <w:r w:rsidRPr="009A4C20">
              <w:rPr>
                <w:color w:val="000000" w:themeColor="text1"/>
              </w:rPr>
              <w:tab/>
              <w:t>drag force</w:t>
            </w:r>
          </w:p>
          <w:p w14:paraId="3FE290DF" w14:textId="77777777" w:rsidR="00005132" w:rsidRPr="009A4C20" w:rsidRDefault="00005132" w:rsidP="00005132">
            <w:pPr>
              <w:jc w:val="both"/>
              <w:rPr>
                <w:color w:val="000000" w:themeColor="text1"/>
              </w:rPr>
            </w:pPr>
            <w:r w:rsidRPr="009A4C20">
              <w:rPr>
                <w:color w:val="000000" w:themeColor="text1"/>
              </w:rPr>
              <w:t>p</w:t>
            </w:r>
            <w:r w:rsidRPr="009A4C20">
              <w:rPr>
                <w:color w:val="000000" w:themeColor="text1"/>
              </w:rPr>
              <w:tab/>
              <w:t>=</w:t>
            </w:r>
            <w:r w:rsidRPr="009A4C20">
              <w:rPr>
                <w:color w:val="000000" w:themeColor="text1"/>
              </w:rPr>
              <w:tab/>
              <w:t xml:space="preserve">density  </w:t>
            </w:r>
          </w:p>
          <w:p w14:paraId="71DC8D81" w14:textId="77777777" w:rsidR="00005132" w:rsidRPr="009A4C20" w:rsidRDefault="00005132" w:rsidP="00005132">
            <w:pPr>
              <w:jc w:val="both"/>
              <w:rPr>
                <w:color w:val="000000" w:themeColor="text1"/>
              </w:rPr>
            </w:pPr>
            <w:r w:rsidRPr="009A4C20">
              <w:rPr>
                <w:color w:val="000000" w:themeColor="text1"/>
              </w:rPr>
              <w:t>v</w:t>
            </w:r>
            <w:r w:rsidRPr="009A4C20">
              <w:rPr>
                <w:color w:val="000000" w:themeColor="text1"/>
              </w:rPr>
              <w:tab/>
              <w:t>=</w:t>
            </w:r>
            <w:r w:rsidRPr="009A4C20">
              <w:rPr>
                <w:color w:val="000000" w:themeColor="text1"/>
              </w:rPr>
              <w:tab/>
              <w:t>velocity</w:t>
            </w:r>
          </w:p>
          <w:p w14:paraId="352D8D8B" w14:textId="77777777" w:rsidR="00005132" w:rsidRPr="009A4C20" w:rsidRDefault="00005132" w:rsidP="00005132">
            <w:pPr>
              <w:jc w:val="both"/>
              <w:rPr>
                <w:color w:val="000000" w:themeColor="text1"/>
              </w:rPr>
            </w:pPr>
            <w:r w:rsidRPr="009A4C20">
              <w:rPr>
                <w:color w:val="000000" w:themeColor="text1"/>
              </w:rPr>
              <w:t>C</w:t>
            </w:r>
            <w:r w:rsidRPr="009A4C20">
              <w:rPr>
                <w:color w:val="000000" w:themeColor="text1"/>
                <w:vertAlign w:val="subscript"/>
              </w:rPr>
              <w:t>D</w:t>
            </w:r>
            <w:r w:rsidRPr="009A4C20">
              <w:rPr>
                <w:color w:val="000000" w:themeColor="text1"/>
              </w:rPr>
              <w:tab/>
              <w:t>=</w:t>
            </w:r>
            <w:r w:rsidRPr="009A4C20">
              <w:rPr>
                <w:color w:val="000000" w:themeColor="text1"/>
              </w:rPr>
              <w:tab/>
              <w:t>drag coefficient</w:t>
            </w:r>
          </w:p>
          <w:p w14:paraId="2F9BD4C1" w14:textId="77777777" w:rsidR="00005132" w:rsidRPr="009A4C20" w:rsidRDefault="00005132" w:rsidP="00005132">
            <w:pPr>
              <w:jc w:val="both"/>
              <w:rPr>
                <w:color w:val="000000" w:themeColor="text1"/>
              </w:rPr>
            </w:pPr>
            <w:r w:rsidRPr="009A4C20">
              <w:rPr>
                <w:color w:val="000000" w:themeColor="text1"/>
              </w:rPr>
              <w:t>A</w:t>
            </w:r>
            <w:r w:rsidRPr="009A4C20">
              <w:rPr>
                <w:color w:val="000000" w:themeColor="text1"/>
              </w:rPr>
              <w:tab/>
              <w:t>=</w:t>
            </w:r>
            <w:r w:rsidRPr="009A4C20">
              <w:rPr>
                <w:color w:val="000000" w:themeColor="text1"/>
              </w:rPr>
              <w:tab/>
              <w:t>area</w:t>
            </w:r>
          </w:p>
        </w:tc>
        <w:tc>
          <w:tcPr>
            <w:tcW w:w="301" w:type="pct"/>
          </w:tcPr>
          <w:p w14:paraId="083DBFFE" w14:textId="77777777" w:rsidR="00005132" w:rsidRPr="009A4C20" w:rsidRDefault="00005132" w:rsidP="00005132">
            <w:pPr>
              <w:jc w:val="center"/>
              <w:rPr>
                <w:color w:val="000000" w:themeColor="text1"/>
              </w:rPr>
            </w:pPr>
            <w:r w:rsidRPr="009A4C20">
              <w:rPr>
                <w:color w:val="000000" w:themeColor="text1"/>
              </w:rPr>
              <w:t>CO5</w:t>
            </w:r>
          </w:p>
        </w:tc>
        <w:tc>
          <w:tcPr>
            <w:tcW w:w="243" w:type="pct"/>
          </w:tcPr>
          <w:p w14:paraId="43FB1883" w14:textId="77777777" w:rsidR="00005132" w:rsidRPr="009A4C20" w:rsidRDefault="00005132" w:rsidP="00005132">
            <w:pPr>
              <w:jc w:val="center"/>
              <w:rPr>
                <w:color w:val="000000" w:themeColor="text1"/>
              </w:rPr>
            </w:pPr>
            <w:r w:rsidRPr="009A4C20">
              <w:rPr>
                <w:color w:val="000000" w:themeColor="text1"/>
              </w:rPr>
              <w:t>A</w:t>
            </w:r>
          </w:p>
        </w:tc>
        <w:tc>
          <w:tcPr>
            <w:tcW w:w="241" w:type="pct"/>
          </w:tcPr>
          <w:p w14:paraId="12E83DFF"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7345A450" w14:textId="77777777" w:rsidTr="00005132">
        <w:trPr>
          <w:trHeight w:val="283"/>
        </w:trPr>
        <w:tc>
          <w:tcPr>
            <w:tcW w:w="257" w:type="pct"/>
          </w:tcPr>
          <w:p w14:paraId="5DF776D3" w14:textId="77777777" w:rsidR="00005132" w:rsidRPr="009A4C20" w:rsidRDefault="00005132" w:rsidP="00005132">
            <w:pPr>
              <w:jc w:val="center"/>
              <w:rPr>
                <w:color w:val="000000" w:themeColor="text1"/>
              </w:rPr>
            </w:pPr>
          </w:p>
        </w:tc>
        <w:tc>
          <w:tcPr>
            <w:tcW w:w="182" w:type="pct"/>
          </w:tcPr>
          <w:p w14:paraId="7996597C" w14:textId="77777777" w:rsidR="00005132" w:rsidRPr="009A4C20" w:rsidRDefault="00005132" w:rsidP="00005132">
            <w:pPr>
              <w:jc w:val="center"/>
              <w:rPr>
                <w:color w:val="000000" w:themeColor="text1"/>
              </w:rPr>
            </w:pPr>
            <w:r w:rsidRPr="009A4C20">
              <w:rPr>
                <w:color w:val="000000" w:themeColor="text1"/>
              </w:rPr>
              <w:t>b.</w:t>
            </w:r>
          </w:p>
        </w:tc>
        <w:tc>
          <w:tcPr>
            <w:tcW w:w="3776" w:type="pct"/>
          </w:tcPr>
          <w:p w14:paraId="17F3EC46" w14:textId="77777777" w:rsidR="00005132" w:rsidRPr="009A4C20" w:rsidRDefault="00005132" w:rsidP="00005132">
            <w:pPr>
              <w:jc w:val="both"/>
              <w:rPr>
                <w:bCs/>
                <w:color w:val="000000" w:themeColor="text1"/>
              </w:rPr>
            </w:pPr>
            <w:r w:rsidRPr="009A4C20">
              <w:rPr>
                <w:bCs/>
                <w:color w:val="000000" w:themeColor="text1"/>
              </w:rPr>
              <w:t>Explain recursive function with suitable example program.</w:t>
            </w:r>
          </w:p>
        </w:tc>
        <w:tc>
          <w:tcPr>
            <w:tcW w:w="301" w:type="pct"/>
            <w:vAlign w:val="center"/>
          </w:tcPr>
          <w:p w14:paraId="03BC0795" w14:textId="77777777" w:rsidR="00005132" w:rsidRPr="009A4C20" w:rsidRDefault="00005132" w:rsidP="00005132">
            <w:pPr>
              <w:jc w:val="center"/>
              <w:rPr>
                <w:color w:val="000000" w:themeColor="text1"/>
              </w:rPr>
            </w:pPr>
            <w:r w:rsidRPr="009A4C20">
              <w:rPr>
                <w:color w:val="000000" w:themeColor="text1"/>
              </w:rPr>
              <w:t>CO5</w:t>
            </w:r>
          </w:p>
        </w:tc>
        <w:tc>
          <w:tcPr>
            <w:tcW w:w="243" w:type="pct"/>
            <w:vAlign w:val="center"/>
          </w:tcPr>
          <w:p w14:paraId="5F7BA3E9" w14:textId="77777777" w:rsidR="00005132" w:rsidRPr="009A4C20" w:rsidRDefault="00005132" w:rsidP="00005132">
            <w:pPr>
              <w:jc w:val="center"/>
              <w:rPr>
                <w:color w:val="000000" w:themeColor="text1"/>
              </w:rPr>
            </w:pPr>
            <w:r w:rsidRPr="009A4C20">
              <w:rPr>
                <w:color w:val="000000" w:themeColor="text1"/>
              </w:rPr>
              <w:t>U</w:t>
            </w:r>
          </w:p>
        </w:tc>
        <w:tc>
          <w:tcPr>
            <w:tcW w:w="241" w:type="pct"/>
            <w:vAlign w:val="center"/>
          </w:tcPr>
          <w:p w14:paraId="254C181C"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1ABE577E" w14:textId="77777777" w:rsidTr="00005132">
        <w:trPr>
          <w:trHeight w:val="283"/>
        </w:trPr>
        <w:tc>
          <w:tcPr>
            <w:tcW w:w="257" w:type="pct"/>
          </w:tcPr>
          <w:p w14:paraId="51BD8F77" w14:textId="77777777" w:rsidR="00005132" w:rsidRPr="009A4C20" w:rsidRDefault="00005132" w:rsidP="00005132">
            <w:pPr>
              <w:jc w:val="center"/>
              <w:rPr>
                <w:color w:val="000000" w:themeColor="text1"/>
              </w:rPr>
            </w:pPr>
          </w:p>
        </w:tc>
        <w:tc>
          <w:tcPr>
            <w:tcW w:w="182" w:type="pct"/>
          </w:tcPr>
          <w:p w14:paraId="7035B28D" w14:textId="77777777" w:rsidR="00005132" w:rsidRPr="009A4C20" w:rsidRDefault="00005132" w:rsidP="00005132">
            <w:pPr>
              <w:jc w:val="center"/>
              <w:rPr>
                <w:color w:val="000000" w:themeColor="text1"/>
              </w:rPr>
            </w:pPr>
          </w:p>
        </w:tc>
        <w:tc>
          <w:tcPr>
            <w:tcW w:w="3776" w:type="pct"/>
          </w:tcPr>
          <w:p w14:paraId="570FC1C2" w14:textId="77777777" w:rsidR="00005132" w:rsidRPr="009A4C20" w:rsidRDefault="00005132" w:rsidP="00005132">
            <w:pPr>
              <w:jc w:val="both"/>
              <w:rPr>
                <w:color w:val="000000" w:themeColor="text1"/>
              </w:rPr>
            </w:pPr>
          </w:p>
        </w:tc>
        <w:tc>
          <w:tcPr>
            <w:tcW w:w="301" w:type="pct"/>
            <w:vAlign w:val="center"/>
          </w:tcPr>
          <w:p w14:paraId="1289171B" w14:textId="77777777" w:rsidR="00005132" w:rsidRPr="009A4C20" w:rsidRDefault="00005132" w:rsidP="00005132">
            <w:pPr>
              <w:jc w:val="center"/>
              <w:rPr>
                <w:color w:val="000000" w:themeColor="text1"/>
              </w:rPr>
            </w:pPr>
          </w:p>
        </w:tc>
        <w:tc>
          <w:tcPr>
            <w:tcW w:w="243" w:type="pct"/>
            <w:vAlign w:val="center"/>
          </w:tcPr>
          <w:p w14:paraId="3048224E" w14:textId="77777777" w:rsidR="00005132" w:rsidRPr="009A4C20" w:rsidRDefault="00005132" w:rsidP="00005132">
            <w:pPr>
              <w:jc w:val="center"/>
              <w:rPr>
                <w:color w:val="000000" w:themeColor="text1"/>
              </w:rPr>
            </w:pPr>
          </w:p>
        </w:tc>
        <w:tc>
          <w:tcPr>
            <w:tcW w:w="241" w:type="pct"/>
            <w:vAlign w:val="center"/>
          </w:tcPr>
          <w:p w14:paraId="5A58C65A" w14:textId="77777777" w:rsidR="00005132" w:rsidRPr="009A4C20" w:rsidRDefault="00005132" w:rsidP="00005132">
            <w:pPr>
              <w:jc w:val="center"/>
              <w:rPr>
                <w:color w:val="000000" w:themeColor="text1"/>
              </w:rPr>
            </w:pPr>
          </w:p>
        </w:tc>
      </w:tr>
      <w:tr w:rsidR="00005132" w:rsidRPr="009A4C20" w14:paraId="4DD26895" w14:textId="77777777" w:rsidTr="00005132">
        <w:trPr>
          <w:trHeight w:val="283"/>
        </w:trPr>
        <w:tc>
          <w:tcPr>
            <w:tcW w:w="257" w:type="pct"/>
          </w:tcPr>
          <w:p w14:paraId="132F4CBA" w14:textId="77777777" w:rsidR="00005132" w:rsidRPr="009A4C20" w:rsidRDefault="00005132" w:rsidP="00005132">
            <w:pPr>
              <w:jc w:val="center"/>
              <w:rPr>
                <w:color w:val="000000" w:themeColor="text1"/>
              </w:rPr>
            </w:pPr>
            <w:r w:rsidRPr="009A4C20">
              <w:rPr>
                <w:color w:val="000000" w:themeColor="text1"/>
              </w:rPr>
              <w:t>23.</w:t>
            </w:r>
          </w:p>
        </w:tc>
        <w:tc>
          <w:tcPr>
            <w:tcW w:w="182" w:type="pct"/>
          </w:tcPr>
          <w:p w14:paraId="189F27C8"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2CC5DD94" w14:textId="77777777" w:rsidR="00005132" w:rsidRPr="009A4C20" w:rsidRDefault="00005132" w:rsidP="00005132">
            <w:pPr>
              <w:jc w:val="both"/>
              <w:rPr>
                <w:color w:val="000000" w:themeColor="text1"/>
              </w:rPr>
            </w:pPr>
            <w:r w:rsidRPr="009A4C20">
              <w:rPr>
                <w:color w:val="000000" w:themeColor="text1"/>
              </w:rPr>
              <w:t>Describe the following string formatting with suitable example programs.</w:t>
            </w:r>
          </w:p>
          <w:p w14:paraId="3DD239E7" w14:textId="77777777" w:rsidR="00005132" w:rsidRPr="009A4C20" w:rsidRDefault="00005132" w:rsidP="00067378">
            <w:pPr>
              <w:pStyle w:val="ListParagraph"/>
              <w:numPr>
                <w:ilvl w:val="0"/>
                <w:numId w:val="128"/>
              </w:numPr>
              <w:jc w:val="both"/>
              <w:rPr>
                <w:color w:val="000000" w:themeColor="text1"/>
              </w:rPr>
            </w:pPr>
            <w:r w:rsidRPr="009A4C20">
              <w:rPr>
                <w:color w:val="000000" w:themeColor="text1"/>
              </w:rPr>
              <w:t>f - strings</w:t>
            </w:r>
          </w:p>
          <w:p w14:paraId="4504232B" w14:textId="77777777" w:rsidR="00005132" w:rsidRPr="009A4C20" w:rsidRDefault="00005132" w:rsidP="00067378">
            <w:pPr>
              <w:pStyle w:val="ListParagraph"/>
              <w:numPr>
                <w:ilvl w:val="0"/>
                <w:numId w:val="128"/>
              </w:numPr>
              <w:jc w:val="both"/>
              <w:rPr>
                <w:color w:val="000000" w:themeColor="text1"/>
              </w:rPr>
            </w:pPr>
            <w:r w:rsidRPr="009A4C20">
              <w:rPr>
                <w:color w:val="000000" w:themeColor="text1"/>
              </w:rPr>
              <w:t>% formatting</w:t>
            </w:r>
          </w:p>
          <w:p w14:paraId="4AC5F0B4" w14:textId="77777777" w:rsidR="00005132" w:rsidRPr="009A4C20" w:rsidRDefault="00005132" w:rsidP="00067378">
            <w:pPr>
              <w:pStyle w:val="ListParagraph"/>
              <w:numPr>
                <w:ilvl w:val="0"/>
                <w:numId w:val="128"/>
              </w:numPr>
              <w:jc w:val="both"/>
              <w:rPr>
                <w:color w:val="000000" w:themeColor="text1"/>
              </w:rPr>
            </w:pPr>
            <w:r w:rsidRPr="009A4C20">
              <w:rPr>
                <w:color w:val="000000" w:themeColor="text1"/>
              </w:rPr>
              <w:t>format()</w:t>
            </w:r>
          </w:p>
        </w:tc>
        <w:tc>
          <w:tcPr>
            <w:tcW w:w="301" w:type="pct"/>
          </w:tcPr>
          <w:p w14:paraId="26AFF931" w14:textId="77777777" w:rsidR="00005132" w:rsidRPr="009A4C20" w:rsidRDefault="00005132" w:rsidP="00005132">
            <w:pPr>
              <w:jc w:val="center"/>
              <w:rPr>
                <w:color w:val="000000" w:themeColor="text1"/>
              </w:rPr>
            </w:pPr>
            <w:r w:rsidRPr="009A4C20">
              <w:rPr>
                <w:color w:val="000000" w:themeColor="text1"/>
              </w:rPr>
              <w:t>CO1</w:t>
            </w:r>
          </w:p>
        </w:tc>
        <w:tc>
          <w:tcPr>
            <w:tcW w:w="243" w:type="pct"/>
          </w:tcPr>
          <w:p w14:paraId="47F7916F" w14:textId="77777777" w:rsidR="00005132" w:rsidRPr="009A4C20" w:rsidRDefault="00005132" w:rsidP="00005132">
            <w:pPr>
              <w:jc w:val="center"/>
              <w:rPr>
                <w:color w:val="000000" w:themeColor="text1"/>
              </w:rPr>
            </w:pPr>
            <w:r w:rsidRPr="009A4C20">
              <w:rPr>
                <w:color w:val="000000" w:themeColor="text1"/>
              </w:rPr>
              <w:t>U</w:t>
            </w:r>
          </w:p>
        </w:tc>
        <w:tc>
          <w:tcPr>
            <w:tcW w:w="241" w:type="pct"/>
          </w:tcPr>
          <w:p w14:paraId="7F9337D8"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57368885" w14:textId="77777777" w:rsidTr="00005132">
        <w:trPr>
          <w:trHeight w:val="283"/>
        </w:trPr>
        <w:tc>
          <w:tcPr>
            <w:tcW w:w="257" w:type="pct"/>
          </w:tcPr>
          <w:p w14:paraId="1C02F393" w14:textId="77777777" w:rsidR="00005132" w:rsidRPr="009A4C20" w:rsidRDefault="00005132" w:rsidP="00005132">
            <w:pPr>
              <w:jc w:val="center"/>
              <w:rPr>
                <w:color w:val="000000" w:themeColor="text1"/>
              </w:rPr>
            </w:pPr>
          </w:p>
        </w:tc>
        <w:tc>
          <w:tcPr>
            <w:tcW w:w="182" w:type="pct"/>
          </w:tcPr>
          <w:p w14:paraId="384700E8" w14:textId="77777777" w:rsidR="00005132" w:rsidRPr="009A4C20" w:rsidRDefault="00005132" w:rsidP="00005132">
            <w:pPr>
              <w:jc w:val="center"/>
              <w:rPr>
                <w:color w:val="000000" w:themeColor="text1"/>
              </w:rPr>
            </w:pPr>
            <w:r w:rsidRPr="009A4C20">
              <w:rPr>
                <w:color w:val="000000" w:themeColor="text1"/>
              </w:rPr>
              <w:t>b.</w:t>
            </w:r>
          </w:p>
        </w:tc>
        <w:tc>
          <w:tcPr>
            <w:tcW w:w="3776" w:type="pct"/>
          </w:tcPr>
          <w:p w14:paraId="16FA8818" w14:textId="77777777" w:rsidR="00005132" w:rsidRPr="009A4C20" w:rsidRDefault="00005132" w:rsidP="00005132">
            <w:pPr>
              <w:jc w:val="both"/>
              <w:rPr>
                <w:bCs/>
                <w:color w:val="000000" w:themeColor="text1"/>
              </w:rPr>
            </w:pPr>
            <w:r w:rsidRPr="009A4C20">
              <w:rPr>
                <w:bCs/>
                <w:color w:val="000000" w:themeColor="text1"/>
              </w:rPr>
              <w:t xml:space="preserve">Illustrate a program to find the factorial of a given user input number using </w:t>
            </w:r>
            <w:r w:rsidRPr="009A4C20">
              <w:rPr>
                <w:bCs/>
                <w:color w:val="000000" w:themeColor="text1"/>
              </w:rPr>
              <w:lastRenderedPageBreak/>
              <w:t>looping statements.</w:t>
            </w:r>
          </w:p>
        </w:tc>
        <w:tc>
          <w:tcPr>
            <w:tcW w:w="301" w:type="pct"/>
            <w:vAlign w:val="center"/>
          </w:tcPr>
          <w:p w14:paraId="2443C2F5" w14:textId="77777777" w:rsidR="00005132" w:rsidRPr="009A4C20" w:rsidRDefault="00005132" w:rsidP="00005132">
            <w:pPr>
              <w:jc w:val="center"/>
              <w:rPr>
                <w:color w:val="000000" w:themeColor="text1"/>
              </w:rPr>
            </w:pPr>
            <w:r w:rsidRPr="009A4C20">
              <w:rPr>
                <w:color w:val="000000" w:themeColor="text1"/>
              </w:rPr>
              <w:lastRenderedPageBreak/>
              <w:t>CO2</w:t>
            </w:r>
          </w:p>
        </w:tc>
        <w:tc>
          <w:tcPr>
            <w:tcW w:w="243" w:type="pct"/>
            <w:vAlign w:val="center"/>
          </w:tcPr>
          <w:p w14:paraId="569AFA5C" w14:textId="77777777" w:rsidR="00005132" w:rsidRPr="009A4C20" w:rsidRDefault="00005132" w:rsidP="00005132">
            <w:pPr>
              <w:jc w:val="center"/>
              <w:rPr>
                <w:color w:val="000000" w:themeColor="text1"/>
              </w:rPr>
            </w:pPr>
            <w:r w:rsidRPr="009A4C20">
              <w:rPr>
                <w:color w:val="000000" w:themeColor="text1"/>
              </w:rPr>
              <w:t>A</w:t>
            </w:r>
          </w:p>
        </w:tc>
        <w:tc>
          <w:tcPr>
            <w:tcW w:w="241" w:type="pct"/>
            <w:vAlign w:val="center"/>
          </w:tcPr>
          <w:p w14:paraId="12836E98" w14:textId="77777777" w:rsidR="00005132" w:rsidRPr="009A4C20" w:rsidRDefault="00005132" w:rsidP="00005132">
            <w:pPr>
              <w:jc w:val="center"/>
              <w:rPr>
                <w:color w:val="000000" w:themeColor="text1"/>
              </w:rPr>
            </w:pPr>
            <w:r w:rsidRPr="009A4C20">
              <w:rPr>
                <w:color w:val="000000" w:themeColor="text1"/>
              </w:rPr>
              <w:t>6</w:t>
            </w:r>
          </w:p>
        </w:tc>
      </w:tr>
      <w:tr w:rsidR="00005132" w:rsidRPr="009A4C20" w14:paraId="0B0BFBDE" w14:textId="77777777" w:rsidTr="00005132">
        <w:trPr>
          <w:trHeight w:val="550"/>
        </w:trPr>
        <w:tc>
          <w:tcPr>
            <w:tcW w:w="5000" w:type="pct"/>
            <w:gridSpan w:val="6"/>
            <w:vAlign w:val="center"/>
          </w:tcPr>
          <w:p w14:paraId="62204535" w14:textId="77777777" w:rsidR="00005132" w:rsidRPr="009A4C20" w:rsidRDefault="00005132" w:rsidP="00005132">
            <w:pPr>
              <w:jc w:val="center"/>
              <w:rPr>
                <w:b/>
                <w:bCs/>
                <w:color w:val="000000" w:themeColor="text1"/>
              </w:rPr>
            </w:pPr>
            <w:r w:rsidRPr="009A4C20">
              <w:rPr>
                <w:b/>
                <w:bCs/>
                <w:color w:val="000000" w:themeColor="text1"/>
              </w:rPr>
              <w:lastRenderedPageBreak/>
              <w:t>COMPULSORY QUESTION</w:t>
            </w:r>
          </w:p>
        </w:tc>
      </w:tr>
      <w:tr w:rsidR="00005132" w:rsidRPr="009A4C20" w14:paraId="6D07E7CE" w14:textId="77777777" w:rsidTr="00005132">
        <w:trPr>
          <w:trHeight w:val="283"/>
        </w:trPr>
        <w:tc>
          <w:tcPr>
            <w:tcW w:w="257" w:type="pct"/>
          </w:tcPr>
          <w:p w14:paraId="65CA1F8E" w14:textId="77777777" w:rsidR="00005132" w:rsidRPr="009A4C20" w:rsidRDefault="00005132" w:rsidP="00005132">
            <w:pPr>
              <w:jc w:val="center"/>
              <w:rPr>
                <w:color w:val="000000" w:themeColor="text1"/>
              </w:rPr>
            </w:pPr>
            <w:r w:rsidRPr="009A4C20">
              <w:rPr>
                <w:color w:val="000000" w:themeColor="text1"/>
              </w:rPr>
              <w:t>24.</w:t>
            </w:r>
          </w:p>
        </w:tc>
        <w:tc>
          <w:tcPr>
            <w:tcW w:w="182" w:type="pct"/>
          </w:tcPr>
          <w:p w14:paraId="1629755D" w14:textId="77777777" w:rsidR="00005132" w:rsidRPr="009A4C20" w:rsidRDefault="00005132" w:rsidP="00005132">
            <w:pPr>
              <w:jc w:val="center"/>
              <w:rPr>
                <w:color w:val="000000" w:themeColor="text1"/>
              </w:rPr>
            </w:pPr>
            <w:r w:rsidRPr="009A4C20">
              <w:rPr>
                <w:color w:val="000000" w:themeColor="text1"/>
              </w:rPr>
              <w:t>a.</w:t>
            </w:r>
          </w:p>
        </w:tc>
        <w:tc>
          <w:tcPr>
            <w:tcW w:w="3776" w:type="pct"/>
          </w:tcPr>
          <w:p w14:paraId="4F881E0B" w14:textId="77777777" w:rsidR="00005132" w:rsidRPr="009A4C20" w:rsidRDefault="00005132" w:rsidP="00005132">
            <w:pPr>
              <w:jc w:val="both"/>
              <w:rPr>
                <w:color w:val="000000" w:themeColor="text1"/>
              </w:rPr>
            </w:pPr>
            <w:r w:rsidRPr="009A4C20">
              <w:rPr>
                <w:color w:val="000000" w:themeColor="text1"/>
              </w:rPr>
              <w:t>Develop a program to perform the following file handling tasks:</w:t>
            </w:r>
          </w:p>
          <w:p w14:paraId="33F55ABF" w14:textId="77777777" w:rsidR="00005132" w:rsidRPr="009A4C20" w:rsidRDefault="00005132" w:rsidP="00067378">
            <w:pPr>
              <w:pStyle w:val="ListParagraph"/>
              <w:numPr>
                <w:ilvl w:val="0"/>
                <w:numId w:val="130"/>
              </w:numPr>
              <w:jc w:val="both"/>
              <w:rPr>
                <w:color w:val="000000" w:themeColor="text1"/>
              </w:rPr>
            </w:pPr>
            <w:r w:rsidRPr="009A4C20">
              <w:rPr>
                <w:color w:val="000000" w:themeColor="text1"/>
              </w:rPr>
              <w:t>Read a text file</w:t>
            </w:r>
          </w:p>
          <w:p w14:paraId="66A7278D" w14:textId="77777777" w:rsidR="00005132" w:rsidRPr="009A4C20" w:rsidRDefault="00005132" w:rsidP="00067378">
            <w:pPr>
              <w:pStyle w:val="ListParagraph"/>
              <w:numPr>
                <w:ilvl w:val="0"/>
                <w:numId w:val="130"/>
              </w:numPr>
              <w:jc w:val="both"/>
              <w:rPr>
                <w:color w:val="000000" w:themeColor="text1"/>
              </w:rPr>
            </w:pPr>
            <w:r w:rsidRPr="009A4C20">
              <w:rPr>
                <w:color w:val="000000" w:themeColor="text1"/>
              </w:rPr>
              <w:t>Display the entire contents of that file.</w:t>
            </w:r>
          </w:p>
          <w:p w14:paraId="35A54814" w14:textId="77777777" w:rsidR="00005132" w:rsidRPr="009A4C20" w:rsidRDefault="00005132" w:rsidP="00067378">
            <w:pPr>
              <w:pStyle w:val="ListParagraph"/>
              <w:numPr>
                <w:ilvl w:val="0"/>
                <w:numId w:val="130"/>
              </w:numPr>
              <w:jc w:val="both"/>
              <w:rPr>
                <w:color w:val="000000" w:themeColor="text1"/>
              </w:rPr>
            </w:pPr>
            <w:r w:rsidRPr="009A4C20">
              <w:rPr>
                <w:color w:val="000000" w:themeColor="text1"/>
              </w:rPr>
              <w:t>Indicate the total count of alphabetical characters present.</w:t>
            </w:r>
          </w:p>
          <w:p w14:paraId="20CB0AC6" w14:textId="77777777" w:rsidR="00005132" w:rsidRPr="009A4C20" w:rsidRDefault="00005132" w:rsidP="00067378">
            <w:pPr>
              <w:pStyle w:val="ListParagraph"/>
              <w:numPr>
                <w:ilvl w:val="0"/>
                <w:numId w:val="130"/>
              </w:numPr>
              <w:jc w:val="both"/>
              <w:rPr>
                <w:color w:val="000000" w:themeColor="text1"/>
              </w:rPr>
            </w:pPr>
            <w:r w:rsidRPr="009A4C20">
              <w:rPr>
                <w:color w:val="000000" w:themeColor="text1"/>
              </w:rPr>
              <w:t>Find the quantity of numerical digits within the file.</w:t>
            </w:r>
          </w:p>
          <w:p w14:paraId="286909CD" w14:textId="77777777" w:rsidR="00005132" w:rsidRPr="009A4C20" w:rsidRDefault="00005132" w:rsidP="00067378">
            <w:pPr>
              <w:pStyle w:val="ListParagraph"/>
              <w:numPr>
                <w:ilvl w:val="0"/>
                <w:numId w:val="130"/>
              </w:numPr>
              <w:jc w:val="both"/>
              <w:rPr>
                <w:color w:val="000000" w:themeColor="text1"/>
              </w:rPr>
            </w:pPr>
            <w:r w:rsidRPr="009A4C20">
              <w:rPr>
                <w:color w:val="000000" w:themeColor="text1"/>
              </w:rPr>
              <w:t>Display the number of spaces encountered within the file</w:t>
            </w:r>
          </w:p>
          <w:p w14:paraId="60A9B5F8" w14:textId="77777777" w:rsidR="00005132" w:rsidRPr="009A4C20" w:rsidRDefault="00005132" w:rsidP="00067378">
            <w:pPr>
              <w:pStyle w:val="ListParagraph"/>
              <w:numPr>
                <w:ilvl w:val="0"/>
                <w:numId w:val="130"/>
              </w:numPr>
              <w:jc w:val="both"/>
              <w:rPr>
                <w:color w:val="000000" w:themeColor="text1"/>
              </w:rPr>
            </w:pPr>
            <w:r w:rsidRPr="009A4C20">
              <w:rPr>
                <w:color w:val="000000" w:themeColor="text1"/>
              </w:rPr>
              <w:t>Predict the total count of words within the file.</w:t>
            </w:r>
          </w:p>
        </w:tc>
        <w:tc>
          <w:tcPr>
            <w:tcW w:w="301" w:type="pct"/>
          </w:tcPr>
          <w:p w14:paraId="69B6C348" w14:textId="77777777" w:rsidR="00005132" w:rsidRPr="009A4C20" w:rsidRDefault="00005132" w:rsidP="00005132">
            <w:pPr>
              <w:jc w:val="center"/>
              <w:rPr>
                <w:color w:val="000000" w:themeColor="text1"/>
              </w:rPr>
            </w:pPr>
            <w:r w:rsidRPr="009A4C20">
              <w:rPr>
                <w:color w:val="000000" w:themeColor="text1"/>
              </w:rPr>
              <w:t>CO6</w:t>
            </w:r>
          </w:p>
        </w:tc>
        <w:tc>
          <w:tcPr>
            <w:tcW w:w="243" w:type="pct"/>
          </w:tcPr>
          <w:p w14:paraId="236E9958" w14:textId="77777777" w:rsidR="00005132" w:rsidRPr="009A4C20" w:rsidRDefault="00005132" w:rsidP="00005132">
            <w:pPr>
              <w:jc w:val="center"/>
              <w:rPr>
                <w:color w:val="000000" w:themeColor="text1"/>
              </w:rPr>
            </w:pPr>
            <w:r w:rsidRPr="009A4C20">
              <w:rPr>
                <w:color w:val="000000" w:themeColor="text1"/>
              </w:rPr>
              <w:t>A</w:t>
            </w:r>
          </w:p>
        </w:tc>
        <w:tc>
          <w:tcPr>
            <w:tcW w:w="241" w:type="pct"/>
          </w:tcPr>
          <w:p w14:paraId="64FD85EE" w14:textId="77777777" w:rsidR="00005132" w:rsidRPr="009A4C20" w:rsidRDefault="00005132" w:rsidP="00005132">
            <w:pPr>
              <w:jc w:val="center"/>
              <w:rPr>
                <w:color w:val="000000" w:themeColor="text1"/>
              </w:rPr>
            </w:pPr>
            <w:r w:rsidRPr="009A4C20">
              <w:rPr>
                <w:color w:val="000000" w:themeColor="text1"/>
              </w:rPr>
              <w:t>12</w:t>
            </w:r>
          </w:p>
        </w:tc>
      </w:tr>
    </w:tbl>
    <w:p w14:paraId="6354BCB3" w14:textId="77777777" w:rsidR="00005132" w:rsidRPr="009A4C20" w:rsidRDefault="00005132" w:rsidP="002E336A"/>
    <w:p w14:paraId="44D80A66" w14:textId="77777777" w:rsidR="00005132" w:rsidRPr="009A4C20" w:rsidRDefault="00005132" w:rsidP="002E336A">
      <w:r w:rsidRPr="009A4C20">
        <w:rPr>
          <w:b/>
          <w:bCs/>
        </w:rPr>
        <w:t>CO</w:t>
      </w:r>
      <w:r w:rsidRPr="009A4C20">
        <w:t xml:space="preserve"> – COURSE OUTCOME</w:t>
      </w:r>
      <w:r w:rsidRPr="009A4C20">
        <w:tab/>
        <w:t xml:space="preserve">       </w:t>
      </w:r>
      <w:r w:rsidRPr="009A4C20">
        <w:rPr>
          <w:b/>
          <w:bCs/>
        </w:rPr>
        <w:t>BL</w:t>
      </w:r>
      <w:r w:rsidRPr="009A4C20">
        <w:t xml:space="preserve"> – BLOOM’S LEVEL       </w:t>
      </w:r>
      <w:r w:rsidRPr="009A4C20">
        <w:rPr>
          <w:b/>
          <w:bCs/>
        </w:rPr>
        <w:t>M</w:t>
      </w:r>
      <w:r w:rsidRPr="009A4C20">
        <w:t xml:space="preserve"> – MARKS ALLOTTED</w:t>
      </w:r>
    </w:p>
    <w:p w14:paraId="2F13D00F" w14:textId="77777777" w:rsidR="00005132" w:rsidRPr="009A4C20" w:rsidRDefault="00005132" w:rsidP="002E336A"/>
    <w:tbl>
      <w:tblPr>
        <w:tblStyle w:val="TableGrid"/>
        <w:tblW w:w="10490" w:type="dxa"/>
        <w:tblInd w:w="-714" w:type="dxa"/>
        <w:tblLook w:val="04A0" w:firstRow="1" w:lastRow="0" w:firstColumn="1" w:lastColumn="0" w:noHBand="0" w:noVBand="1"/>
      </w:tblPr>
      <w:tblGrid>
        <w:gridCol w:w="696"/>
        <w:gridCol w:w="9794"/>
      </w:tblGrid>
      <w:tr w:rsidR="00005132" w:rsidRPr="009A4C20" w14:paraId="238CAA49" w14:textId="77777777" w:rsidTr="005C5F4B">
        <w:trPr>
          <w:trHeight w:val="283"/>
        </w:trPr>
        <w:tc>
          <w:tcPr>
            <w:tcW w:w="670" w:type="dxa"/>
          </w:tcPr>
          <w:p w14:paraId="2621A398" w14:textId="77777777" w:rsidR="00005132" w:rsidRPr="009A4C20" w:rsidRDefault="00005132" w:rsidP="00005132"/>
        </w:tc>
        <w:tc>
          <w:tcPr>
            <w:tcW w:w="9820" w:type="dxa"/>
          </w:tcPr>
          <w:p w14:paraId="738DD761" w14:textId="77777777" w:rsidR="00005132" w:rsidRPr="009A4C20" w:rsidRDefault="00005132" w:rsidP="00005132">
            <w:pPr>
              <w:jc w:val="center"/>
              <w:rPr>
                <w:b/>
              </w:rPr>
            </w:pPr>
            <w:r w:rsidRPr="009A4C20">
              <w:rPr>
                <w:b/>
              </w:rPr>
              <w:t>COURSE OUTCOMES</w:t>
            </w:r>
          </w:p>
        </w:tc>
      </w:tr>
      <w:tr w:rsidR="00005132" w:rsidRPr="009A4C20" w14:paraId="2D0E9384" w14:textId="77777777" w:rsidTr="005C5F4B">
        <w:trPr>
          <w:trHeight w:val="283"/>
        </w:trPr>
        <w:tc>
          <w:tcPr>
            <w:tcW w:w="670" w:type="dxa"/>
          </w:tcPr>
          <w:p w14:paraId="666D8AB5" w14:textId="77777777" w:rsidR="00005132" w:rsidRPr="009A4C20" w:rsidRDefault="00005132" w:rsidP="00005132">
            <w:pPr>
              <w:rPr>
                <w:b/>
                <w:bCs/>
              </w:rPr>
            </w:pPr>
            <w:r w:rsidRPr="009A4C20">
              <w:rPr>
                <w:b/>
                <w:bCs/>
              </w:rPr>
              <w:t>CO1</w:t>
            </w:r>
          </w:p>
        </w:tc>
        <w:tc>
          <w:tcPr>
            <w:tcW w:w="9820" w:type="dxa"/>
            <w:vAlign w:val="center"/>
          </w:tcPr>
          <w:p w14:paraId="136F39F1" w14:textId="77777777" w:rsidR="00005132" w:rsidRPr="009A4C20" w:rsidRDefault="00005132" w:rsidP="00005132">
            <w:r w:rsidRPr="009A4C20">
              <w:t>Examine the basic syntax and semantics of Python Programming language for problem solving.</w:t>
            </w:r>
          </w:p>
        </w:tc>
      </w:tr>
      <w:tr w:rsidR="00005132" w:rsidRPr="009A4C20" w14:paraId="2D98B63C" w14:textId="77777777" w:rsidTr="005C5F4B">
        <w:trPr>
          <w:trHeight w:val="283"/>
        </w:trPr>
        <w:tc>
          <w:tcPr>
            <w:tcW w:w="670" w:type="dxa"/>
          </w:tcPr>
          <w:p w14:paraId="233DF4F0" w14:textId="77777777" w:rsidR="00005132" w:rsidRPr="009A4C20" w:rsidRDefault="00005132" w:rsidP="00005132">
            <w:pPr>
              <w:rPr>
                <w:b/>
                <w:bCs/>
              </w:rPr>
            </w:pPr>
            <w:r w:rsidRPr="009A4C20">
              <w:rPr>
                <w:b/>
                <w:bCs/>
              </w:rPr>
              <w:t>CO2</w:t>
            </w:r>
          </w:p>
        </w:tc>
        <w:tc>
          <w:tcPr>
            <w:tcW w:w="9820" w:type="dxa"/>
            <w:vAlign w:val="center"/>
          </w:tcPr>
          <w:p w14:paraId="1AEA67B1" w14:textId="77777777" w:rsidR="00005132" w:rsidRPr="009A4C20" w:rsidRDefault="00005132" w:rsidP="00005132">
            <w:r w:rsidRPr="009A4C20">
              <w:t>Infer the concepts of operators and control statements.</w:t>
            </w:r>
          </w:p>
        </w:tc>
      </w:tr>
      <w:tr w:rsidR="00005132" w:rsidRPr="009A4C20" w14:paraId="1F5DEABC" w14:textId="77777777" w:rsidTr="005C5F4B">
        <w:trPr>
          <w:trHeight w:val="283"/>
        </w:trPr>
        <w:tc>
          <w:tcPr>
            <w:tcW w:w="670" w:type="dxa"/>
          </w:tcPr>
          <w:p w14:paraId="5693F9D5" w14:textId="77777777" w:rsidR="00005132" w:rsidRPr="009A4C20" w:rsidRDefault="00005132" w:rsidP="00005132">
            <w:pPr>
              <w:rPr>
                <w:b/>
                <w:bCs/>
              </w:rPr>
            </w:pPr>
            <w:r w:rsidRPr="009A4C20">
              <w:rPr>
                <w:b/>
                <w:bCs/>
              </w:rPr>
              <w:t>CO3</w:t>
            </w:r>
          </w:p>
        </w:tc>
        <w:tc>
          <w:tcPr>
            <w:tcW w:w="9820" w:type="dxa"/>
            <w:vAlign w:val="center"/>
          </w:tcPr>
          <w:p w14:paraId="05E438A6" w14:textId="77777777" w:rsidR="00005132" w:rsidRPr="009A4C20" w:rsidRDefault="00005132" w:rsidP="00005132">
            <w:r w:rsidRPr="009A4C20">
              <w:t>Apply Programming concepts for string manipulation.</w:t>
            </w:r>
          </w:p>
        </w:tc>
      </w:tr>
      <w:tr w:rsidR="00005132" w:rsidRPr="009A4C20" w14:paraId="5AE2B3BE" w14:textId="77777777" w:rsidTr="005C5F4B">
        <w:trPr>
          <w:trHeight w:val="283"/>
        </w:trPr>
        <w:tc>
          <w:tcPr>
            <w:tcW w:w="670" w:type="dxa"/>
          </w:tcPr>
          <w:p w14:paraId="7102EB23" w14:textId="77777777" w:rsidR="00005132" w:rsidRPr="009A4C20" w:rsidRDefault="00005132" w:rsidP="00005132">
            <w:pPr>
              <w:rPr>
                <w:b/>
                <w:bCs/>
              </w:rPr>
            </w:pPr>
            <w:r w:rsidRPr="009A4C20">
              <w:rPr>
                <w:b/>
                <w:bCs/>
              </w:rPr>
              <w:t>CO4</w:t>
            </w:r>
          </w:p>
        </w:tc>
        <w:tc>
          <w:tcPr>
            <w:tcW w:w="9820" w:type="dxa"/>
            <w:vAlign w:val="center"/>
          </w:tcPr>
          <w:p w14:paraId="18038A70" w14:textId="77777777" w:rsidR="00005132" w:rsidRPr="009A4C20" w:rsidRDefault="00005132" w:rsidP="00005132">
            <w:r w:rsidRPr="009A4C20">
              <w:t>Select appropriate data structures available in python language for solving problems.</w:t>
            </w:r>
          </w:p>
        </w:tc>
      </w:tr>
      <w:tr w:rsidR="00005132" w:rsidRPr="009A4C20" w14:paraId="32A35CD1" w14:textId="77777777" w:rsidTr="005C5F4B">
        <w:trPr>
          <w:trHeight w:val="283"/>
        </w:trPr>
        <w:tc>
          <w:tcPr>
            <w:tcW w:w="670" w:type="dxa"/>
          </w:tcPr>
          <w:p w14:paraId="46165DAF" w14:textId="77777777" w:rsidR="00005132" w:rsidRPr="009A4C20" w:rsidRDefault="00005132" w:rsidP="00005132">
            <w:pPr>
              <w:rPr>
                <w:b/>
                <w:bCs/>
              </w:rPr>
            </w:pPr>
            <w:r w:rsidRPr="009A4C20">
              <w:rPr>
                <w:b/>
                <w:bCs/>
              </w:rPr>
              <w:t>CO5</w:t>
            </w:r>
          </w:p>
        </w:tc>
        <w:tc>
          <w:tcPr>
            <w:tcW w:w="9820" w:type="dxa"/>
            <w:vAlign w:val="center"/>
          </w:tcPr>
          <w:p w14:paraId="6314DE5C" w14:textId="77777777" w:rsidR="00005132" w:rsidRPr="009A4C20" w:rsidRDefault="00005132" w:rsidP="00005132">
            <w:r w:rsidRPr="009A4C20">
              <w:t>Design Python functions for real life problems.</w:t>
            </w:r>
          </w:p>
        </w:tc>
      </w:tr>
      <w:tr w:rsidR="00005132" w:rsidRPr="009A4C20" w14:paraId="47A0C6D5" w14:textId="77777777" w:rsidTr="005C5F4B">
        <w:trPr>
          <w:trHeight w:val="283"/>
        </w:trPr>
        <w:tc>
          <w:tcPr>
            <w:tcW w:w="670" w:type="dxa"/>
          </w:tcPr>
          <w:p w14:paraId="402C9F42" w14:textId="77777777" w:rsidR="00005132" w:rsidRPr="009A4C20" w:rsidRDefault="00005132" w:rsidP="00005132">
            <w:pPr>
              <w:rPr>
                <w:b/>
                <w:bCs/>
              </w:rPr>
            </w:pPr>
            <w:r w:rsidRPr="009A4C20">
              <w:rPr>
                <w:b/>
                <w:bCs/>
              </w:rPr>
              <w:t>CO6</w:t>
            </w:r>
          </w:p>
        </w:tc>
        <w:tc>
          <w:tcPr>
            <w:tcW w:w="9820" w:type="dxa"/>
            <w:vAlign w:val="bottom"/>
          </w:tcPr>
          <w:p w14:paraId="0AE67EF2" w14:textId="77777777" w:rsidR="00005132" w:rsidRPr="009A4C20" w:rsidRDefault="00005132" w:rsidP="00005132">
            <w:r w:rsidRPr="009A4C20">
              <w:t>Develop software solutions using file handling concepts.</w:t>
            </w:r>
          </w:p>
        </w:tc>
      </w:tr>
    </w:tbl>
    <w:p w14:paraId="7DF8A6B4" w14:textId="77777777" w:rsidR="00005132" w:rsidRPr="009A4C20" w:rsidRDefault="00005132"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005132" w:rsidRPr="009A4C20" w14:paraId="3942882D" w14:textId="77777777" w:rsidTr="00E56E00">
        <w:trPr>
          <w:jc w:val="center"/>
        </w:trPr>
        <w:tc>
          <w:tcPr>
            <w:tcW w:w="6385" w:type="dxa"/>
            <w:gridSpan w:val="8"/>
          </w:tcPr>
          <w:p w14:paraId="4720329D" w14:textId="77777777" w:rsidR="00005132" w:rsidRPr="009A4C20" w:rsidRDefault="00005132" w:rsidP="00005132">
            <w:pPr>
              <w:jc w:val="center"/>
              <w:rPr>
                <w:b/>
              </w:rPr>
            </w:pPr>
            <w:r w:rsidRPr="009A4C20">
              <w:rPr>
                <w:b/>
              </w:rPr>
              <w:t>Assessment Pattern as per Bloom’s Level</w:t>
            </w:r>
          </w:p>
        </w:tc>
      </w:tr>
      <w:tr w:rsidR="00005132" w:rsidRPr="009A4C20" w14:paraId="5FDA36BD" w14:textId="77777777" w:rsidTr="00E56E00">
        <w:trPr>
          <w:jc w:val="center"/>
        </w:trPr>
        <w:tc>
          <w:tcPr>
            <w:tcW w:w="1140" w:type="dxa"/>
          </w:tcPr>
          <w:p w14:paraId="486F09B4" w14:textId="77777777" w:rsidR="00005132" w:rsidRPr="009A4C20" w:rsidRDefault="00005132" w:rsidP="00005132">
            <w:pPr>
              <w:jc w:val="center"/>
              <w:rPr>
                <w:b/>
                <w:bCs/>
              </w:rPr>
            </w:pPr>
            <w:r w:rsidRPr="009A4C20">
              <w:rPr>
                <w:b/>
                <w:bCs/>
              </w:rPr>
              <w:t>CO / BL</w:t>
            </w:r>
          </w:p>
        </w:tc>
        <w:tc>
          <w:tcPr>
            <w:tcW w:w="709" w:type="dxa"/>
          </w:tcPr>
          <w:p w14:paraId="66D412AF" w14:textId="77777777" w:rsidR="00005132" w:rsidRPr="009A4C20" w:rsidRDefault="00005132" w:rsidP="00005132">
            <w:pPr>
              <w:jc w:val="center"/>
              <w:rPr>
                <w:b/>
              </w:rPr>
            </w:pPr>
            <w:r w:rsidRPr="009A4C20">
              <w:rPr>
                <w:b/>
              </w:rPr>
              <w:t>R</w:t>
            </w:r>
          </w:p>
        </w:tc>
        <w:tc>
          <w:tcPr>
            <w:tcW w:w="708" w:type="dxa"/>
          </w:tcPr>
          <w:p w14:paraId="70DDAAAC" w14:textId="77777777" w:rsidR="00005132" w:rsidRPr="009A4C20" w:rsidRDefault="00005132" w:rsidP="00005132">
            <w:pPr>
              <w:jc w:val="center"/>
              <w:rPr>
                <w:b/>
              </w:rPr>
            </w:pPr>
            <w:r w:rsidRPr="009A4C20">
              <w:rPr>
                <w:b/>
              </w:rPr>
              <w:t>U</w:t>
            </w:r>
          </w:p>
        </w:tc>
        <w:tc>
          <w:tcPr>
            <w:tcW w:w="709" w:type="dxa"/>
          </w:tcPr>
          <w:p w14:paraId="02E9864B" w14:textId="77777777" w:rsidR="00005132" w:rsidRPr="009A4C20" w:rsidRDefault="00005132" w:rsidP="00005132">
            <w:pPr>
              <w:jc w:val="center"/>
              <w:rPr>
                <w:b/>
              </w:rPr>
            </w:pPr>
            <w:r w:rsidRPr="009A4C20">
              <w:rPr>
                <w:b/>
              </w:rPr>
              <w:t>A</w:t>
            </w:r>
          </w:p>
        </w:tc>
        <w:tc>
          <w:tcPr>
            <w:tcW w:w="709" w:type="dxa"/>
          </w:tcPr>
          <w:p w14:paraId="53D19DD2" w14:textId="77777777" w:rsidR="00005132" w:rsidRPr="009A4C20" w:rsidRDefault="00005132" w:rsidP="00005132">
            <w:pPr>
              <w:jc w:val="center"/>
              <w:rPr>
                <w:b/>
              </w:rPr>
            </w:pPr>
            <w:r w:rsidRPr="009A4C20">
              <w:rPr>
                <w:b/>
              </w:rPr>
              <w:t>An</w:t>
            </w:r>
          </w:p>
        </w:tc>
        <w:tc>
          <w:tcPr>
            <w:tcW w:w="709" w:type="dxa"/>
          </w:tcPr>
          <w:p w14:paraId="2BA0726F" w14:textId="77777777" w:rsidR="00005132" w:rsidRPr="009A4C20" w:rsidRDefault="00005132" w:rsidP="00005132">
            <w:pPr>
              <w:jc w:val="center"/>
              <w:rPr>
                <w:b/>
              </w:rPr>
            </w:pPr>
            <w:r w:rsidRPr="009A4C20">
              <w:rPr>
                <w:b/>
              </w:rPr>
              <w:t>E</w:t>
            </w:r>
          </w:p>
        </w:tc>
        <w:tc>
          <w:tcPr>
            <w:tcW w:w="708" w:type="dxa"/>
          </w:tcPr>
          <w:p w14:paraId="4552E171" w14:textId="77777777" w:rsidR="00005132" w:rsidRPr="009A4C20" w:rsidRDefault="00005132" w:rsidP="00005132">
            <w:pPr>
              <w:jc w:val="center"/>
              <w:rPr>
                <w:b/>
              </w:rPr>
            </w:pPr>
            <w:r w:rsidRPr="009A4C20">
              <w:rPr>
                <w:b/>
              </w:rPr>
              <w:t>C</w:t>
            </w:r>
          </w:p>
        </w:tc>
        <w:tc>
          <w:tcPr>
            <w:tcW w:w="993" w:type="dxa"/>
          </w:tcPr>
          <w:p w14:paraId="179F9314" w14:textId="77777777" w:rsidR="00005132" w:rsidRPr="009A4C20" w:rsidRDefault="00005132" w:rsidP="00005132">
            <w:pPr>
              <w:jc w:val="center"/>
              <w:rPr>
                <w:b/>
              </w:rPr>
            </w:pPr>
            <w:r w:rsidRPr="009A4C20">
              <w:rPr>
                <w:b/>
              </w:rPr>
              <w:t>Total</w:t>
            </w:r>
          </w:p>
        </w:tc>
      </w:tr>
      <w:tr w:rsidR="00005132" w:rsidRPr="009A4C20" w14:paraId="67D5D26E" w14:textId="77777777" w:rsidTr="00E56E00">
        <w:trPr>
          <w:jc w:val="center"/>
        </w:trPr>
        <w:tc>
          <w:tcPr>
            <w:tcW w:w="1140" w:type="dxa"/>
          </w:tcPr>
          <w:p w14:paraId="5172CDA5" w14:textId="77777777" w:rsidR="00005132" w:rsidRPr="009A4C20" w:rsidRDefault="00005132" w:rsidP="00005132">
            <w:pPr>
              <w:jc w:val="center"/>
              <w:rPr>
                <w:b/>
                <w:bCs/>
              </w:rPr>
            </w:pPr>
            <w:r w:rsidRPr="009A4C20">
              <w:rPr>
                <w:b/>
                <w:bCs/>
              </w:rPr>
              <w:t>CO1</w:t>
            </w:r>
          </w:p>
        </w:tc>
        <w:tc>
          <w:tcPr>
            <w:tcW w:w="709" w:type="dxa"/>
          </w:tcPr>
          <w:p w14:paraId="3C481CBE" w14:textId="77777777" w:rsidR="00005132" w:rsidRPr="009A4C20" w:rsidRDefault="00005132" w:rsidP="00005132">
            <w:pPr>
              <w:jc w:val="center"/>
            </w:pPr>
            <w:r w:rsidRPr="009A4C20">
              <w:t>8</w:t>
            </w:r>
          </w:p>
        </w:tc>
        <w:tc>
          <w:tcPr>
            <w:tcW w:w="708" w:type="dxa"/>
          </w:tcPr>
          <w:p w14:paraId="35836AC8" w14:textId="77777777" w:rsidR="00005132" w:rsidRPr="009A4C20" w:rsidRDefault="00005132" w:rsidP="00005132">
            <w:pPr>
              <w:jc w:val="center"/>
            </w:pPr>
            <w:r w:rsidRPr="009A4C20">
              <w:t>8</w:t>
            </w:r>
          </w:p>
        </w:tc>
        <w:tc>
          <w:tcPr>
            <w:tcW w:w="709" w:type="dxa"/>
          </w:tcPr>
          <w:p w14:paraId="0DA4589F" w14:textId="77777777" w:rsidR="00005132" w:rsidRPr="009A4C20" w:rsidRDefault="00005132" w:rsidP="00005132">
            <w:pPr>
              <w:jc w:val="center"/>
            </w:pPr>
            <w:r w:rsidRPr="009A4C20">
              <w:t>9</w:t>
            </w:r>
          </w:p>
        </w:tc>
        <w:tc>
          <w:tcPr>
            <w:tcW w:w="709" w:type="dxa"/>
          </w:tcPr>
          <w:p w14:paraId="74E876B1" w14:textId="77777777" w:rsidR="00005132" w:rsidRPr="009A4C20" w:rsidRDefault="00005132" w:rsidP="00005132">
            <w:pPr>
              <w:jc w:val="center"/>
            </w:pPr>
            <w:r w:rsidRPr="009A4C20">
              <w:t>-</w:t>
            </w:r>
          </w:p>
        </w:tc>
        <w:tc>
          <w:tcPr>
            <w:tcW w:w="709" w:type="dxa"/>
          </w:tcPr>
          <w:p w14:paraId="151E6794" w14:textId="77777777" w:rsidR="00005132" w:rsidRPr="009A4C20" w:rsidRDefault="00005132" w:rsidP="00005132">
            <w:pPr>
              <w:jc w:val="center"/>
            </w:pPr>
            <w:r w:rsidRPr="009A4C20">
              <w:t>-</w:t>
            </w:r>
          </w:p>
        </w:tc>
        <w:tc>
          <w:tcPr>
            <w:tcW w:w="708" w:type="dxa"/>
          </w:tcPr>
          <w:p w14:paraId="4A78553C" w14:textId="77777777" w:rsidR="00005132" w:rsidRPr="009A4C20" w:rsidRDefault="00005132" w:rsidP="00005132">
            <w:pPr>
              <w:jc w:val="center"/>
            </w:pPr>
            <w:r w:rsidRPr="009A4C20">
              <w:t>-</w:t>
            </w:r>
          </w:p>
        </w:tc>
        <w:tc>
          <w:tcPr>
            <w:tcW w:w="993" w:type="dxa"/>
          </w:tcPr>
          <w:p w14:paraId="056AA8AE" w14:textId="77777777" w:rsidR="00005132" w:rsidRPr="009A4C20" w:rsidRDefault="00005132" w:rsidP="00005132">
            <w:pPr>
              <w:jc w:val="center"/>
            </w:pPr>
            <w:r w:rsidRPr="009A4C20">
              <w:t>25</w:t>
            </w:r>
          </w:p>
        </w:tc>
      </w:tr>
      <w:tr w:rsidR="00005132" w:rsidRPr="009A4C20" w14:paraId="6ABAB062" w14:textId="77777777" w:rsidTr="00E56E00">
        <w:trPr>
          <w:jc w:val="center"/>
        </w:trPr>
        <w:tc>
          <w:tcPr>
            <w:tcW w:w="1140" w:type="dxa"/>
          </w:tcPr>
          <w:p w14:paraId="10F6C125" w14:textId="77777777" w:rsidR="00005132" w:rsidRPr="009A4C20" w:rsidRDefault="00005132" w:rsidP="00005132">
            <w:pPr>
              <w:jc w:val="center"/>
              <w:rPr>
                <w:b/>
                <w:bCs/>
              </w:rPr>
            </w:pPr>
            <w:r w:rsidRPr="009A4C20">
              <w:rPr>
                <w:b/>
                <w:bCs/>
              </w:rPr>
              <w:t>CO2</w:t>
            </w:r>
          </w:p>
        </w:tc>
        <w:tc>
          <w:tcPr>
            <w:tcW w:w="709" w:type="dxa"/>
          </w:tcPr>
          <w:p w14:paraId="655C7398" w14:textId="77777777" w:rsidR="00005132" w:rsidRPr="009A4C20" w:rsidRDefault="00005132" w:rsidP="00005132">
            <w:pPr>
              <w:jc w:val="center"/>
            </w:pPr>
            <w:r w:rsidRPr="009A4C20">
              <w:t>-</w:t>
            </w:r>
          </w:p>
        </w:tc>
        <w:tc>
          <w:tcPr>
            <w:tcW w:w="708" w:type="dxa"/>
          </w:tcPr>
          <w:p w14:paraId="26CB6F2E" w14:textId="77777777" w:rsidR="00005132" w:rsidRPr="009A4C20" w:rsidRDefault="00005132" w:rsidP="00005132">
            <w:pPr>
              <w:jc w:val="center"/>
            </w:pPr>
            <w:r w:rsidRPr="009A4C20">
              <w:t>9</w:t>
            </w:r>
          </w:p>
        </w:tc>
        <w:tc>
          <w:tcPr>
            <w:tcW w:w="709" w:type="dxa"/>
          </w:tcPr>
          <w:p w14:paraId="6574ECD5" w14:textId="77777777" w:rsidR="00005132" w:rsidRPr="009A4C20" w:rsidRDefault="00005132" w:rsidP="00005132">
            <w:pPr>
              <w:jc w:val="center"/>
            </w:pPr>
            <w:r w:rsidRPr="009A4C20">
              <w:t>12</w:t>
            </w:r>
          </w:p>
        </w:tc>
        <w:tc>
          <w:tcPr>
            <w:tcW w:w="709" w:type="dxa"/>
          </w:tcPr>
          <w:p w14:paraId="51AE9F43" w14:textId="77777777" w:rsidR="00005132" w:rsidRPr="009A4C20" w:rsidRDefault="00005132" w:rsidP="00005132">
            <w:pPr>
              <w:jc w:val="center"/>
            </w:pPr>
            <w:r w:rsidRPr="009A4C20">
              <w:t>-</w:t>
            </w:r>
          </w:p>
        </w:tc>
        <w:tc>
          <w:tcPr>
            <w:tcW w:w="709" w:type="dxa"/>
          </w:tcPr>
          <w:p w14:paraId="3320BF28" w14:textId="77777777" w:rsidR="00005132" w:rsidRPr="009A4C20" w:rsidRDefault="00005132" w:rsidP="00005132">
            <w:pPr>
              <w:jc w:val="center"/>
            </w:pPr>
            <w:r w:rsidRPr="009A4C20">
              <w:t>-</w:t>
            </w:r>
          </w:p>
        </w:tc>
        <w:tc>
          <w:tcPr>
            <w:tcW w:w="708" w:type="dxa"/>
          </w:tcPr>
          <w:p w14:paraId="0A523801" w14:textId="77777777" w:rsidR="00005132" w:rsidRPr="009A4C20" w:rsidRDefault="00005132" w:rsidP="00005132">
            <w:pPr>
              <w:jc w:val="center"/>
            </w:pPr>
            <w:r w:rsidRPr="009A4C20">
              <w:t>-</w:t>
            </w:r>
          </w:p>
        </w:tc>
        <w:tc>
          <w:tcPr>
            <w:tcW w:w="993" w:type="dxa"/>
          </w:tcPr>
          <w:p w14:paraId="0F3B2302" w14:textId="77777777" w:rsidR="00005132" w:rsidRPr="009A4C20" w:rsidRDefault="00005132" w:rsidP="00005132">
            <w:pPr>
              <w:jc w:val="center"/>
            </w:pPr>
            <w:r w:rsidRPr="009A4C20">
              <w:t>21</w:t>
            </w:r>
          </w:p>
        </w:tc>
      </w:tr>
      <w:tr w:rsidR="00005132" w:rsidRPr="009A4C20" w14:paraId="0B913CCA" w14:textId="77777777" w:rsidTr="00E56E00">
        <w:trPr>
          <w:jc w:val="center"/>
        </w:trPr>
        <w:tc>
          <w:tcPr>
            <w:tcW w:w="1140" w:type="dxa"/>
          </w:tcPr>
          <w:p w14:paraId="170D8355" w14:textId="77777777" w:rsidR="00005132" w:rsidRPr="009A4C20" w:rsidRDefault="00005132" w:rsidP="00005132">
            <w:pPr>
              <w:jc w:val="center"/>
              <w:rPr>
                <w:b/>
                <w:bCs/>
              </w:rPr>
            </w:pPr>
            <w:r w:rsidRPr="009A4C20">
              <w:rPr>
                <w:b/>
                <w:bCs/>
              </w:rPr>
              <w:t>CO3</w:t>
            </w:r>
          </w:p>
        </w:tc>
        <w:tc>
          <w:tcPr>
            <w:tcW w:w="709" w:type="dxa"/>
          </w:tcPr>
          <w:p w14:paraId="7C7424A6" w14:textId="77777777" w:rsidR="00005132" w:rsidRPr="009A4C20" w:rsidRDefault="00005132" w:rsidP="00005132">
            <w:pPr>
              <w:jc w:val="center"/>
            </w:pPr>
            <w:r w:rsidRPr="009A4C20">
              <w:t>2</w:t>
            </w:r>
          </w:p>
        </w:tc>
        <w:tc>
          <w:tcPr>
            <w:tcW w:w="708" w:type="dxa"/>
          </w:tcPr>
          <w:p w14:paraId="0EAEED2B" w14:textId="77777777" w:rsidR="00005132" w:rsidRPr="009A4C20" w:rsidRDefault="00005132" w:rsidP="00005132">
            <w:pPr>
              <w:jc w:val="center"/>
            </w:pPr>
            <w:r w:rsidRPr="009A4C20">
              <w:t>4</w:t>
            </w:r>
          </w:p>
        </w:tc>
        <w:tc>
          <w:tcPr>
            <w:tcW w:w="709" w:type="dxa"/>
          </w:tcPr>
          <w:p w14:paraId="67CD3DA5" w14:textId="77777777" w:rsidR="00005132" w:rsidRPr="009A4C20" w:rsidRDefault="00005132" w:rsidP="00005132">
            <w:pPr>
              <w:jc w:val="center"/>
            </w:pPr>
            <w:r w:rsidRPr="009A4C20">
              <w:t>6</w:t>
            </w:r>
          </w:p>
        </w:tc>
        <w:tc>
          <w:tcPr>
            <w:tcW w:w="709" w:type="dxa"/>
          </w:tcPr>
          <w:p w14:paraId="47C2D788" w14:textId="77777777" w:rsidR="00005132" w:rsidRPr="009A4C20" w:rsidRDefault="00005132" w:rsidP="00005132">
            <w:pPr>
              <w:jc w:val="center"/>
            </w:pPr>
            <w:r w:rsidRPr="009A4C20">
              <w:t>-</w:t>
            </w:r>
          </w:p>
        </w:tc>
        <w:tc>
          <w:tcPr>
            <w:tcW w:w="709" w:type="dxa"/>
          </w:tcPr>
          <w:p w14:paraId="18D34829" w14:textId="77777777" w:rsidR="00005132" w:rsidRPr="009A4C20" w:rsidRDefault="00005132" w:rsidP="00005132">
            <w:pPr>
              <w:jc w:val="center"/>
            </w:pPr>
            <w:r w:rsidRPr="009A4C20">
              <w:t>-</w:t>
            </w:r>
          </w:p>
        </w:tc>
        <w:tc>
          <w:tcPr>
            <w:tcW w:w="708" w:type="dxa"/>
          </w:tcPr>
          <w:p w14:paraId="7C8418DE" w14:textId="77777777" w:rsidR="00005132" w:rsidRPr="009A4C20" w:rsidRDefault="00005132" w:rsidP="00005132">
            <w:pPr>
              <w:jc w:val="center"/>
            </w:pPr>
            <w:r w:rsidRPr="009A4C20">
              <w:t>-</w:t>
            </w:r>
          </w:p>
        </w:tc>
        <w:tc>
          <w:tcPr>
            <w:tcW w:w="993" w:type="dxa"/>
          </w:tcPr>
          <w:p w14:paraId="72BB03E4" w14:textId="77777777" w:rsidR="00005132" w:rsidRPr="009A4C20" w:rsidRDefault="00005132" w:rsidP="00005132">
            <w:pPr>
              <w:jc w:val="center"/>
            </w:pPr>
            <w:r w:rsidRPr="009A4C20">
              <w:t>12</w:t>
            </w:r>
          </w:p>
        </w:tc>
      </w:tr>
      <w:tr w:rsidR="00005132" w:rsidRPr="009A4C20" w14:paraId="4A419202" w14:textId="77777777" w:rsidTr="00E56E00">
        <w:trPr>
          <w:jc w:val="center"/>
        </w:trPr>
        <w:tc>
          <w:tcPr>
            <w:tcW w:w="1140" w:type="dxa"/>
          </w:tcPr>
          <w:p w14:paraId="5DD5C7B4" w14:textId="77777777" w:rsidR="00005132" w:rsidRPr="009A4C20" w:rsidRDefault="00005132" w:rsidP="00005132">
            <w:pPr>
              <w:jc w:val="center"/>
              <w:rPr>
                <w:b/>
                <w:bCs/>
              </w:rPr>
            </w:pPr>
            <w:r w:rsidRPr="009A4C20">
              <w:rPr>
                <w:b/>
                <w:bCs/>
              </w:rPr>
              <w:t>CO4</w:t>
            </w:r>
          </w:p>
        </w:tc>
        <w:tc>
          <w:tcPr>
            <w:tcW w:w="709" w:type="dxa"/>
          </w:tcPr>
          <w:p w14:paraId="6D5B38AD" w14:textId="77777777" w:rsidR="00005132" w:rsidRPr="009A4C20" w:rsidRDefault="00005132" w:rsidP="00005132">
            <w:pPr>
              <w:jc w:val="center"/>
            </w:pPr>
            <w:r w:rsidRPr="009A4C20">
              <w:t>-</w:t>
            </w:r>
          </w:p>
        </w:tc>
        <w:tc>
          <w:tcPr>
            <w:tcW w:w="708" w:type="dxa"/>
          </w:tcPr>
          <w:p w14:paraId="5F9A4174" w14:textId="77777777" w:rsidR="00005132" w:rsidRPr="009A4C20" w:rsidRDefault="00005132" w:rsidP="00005132">
            <w:pPr>
              <w:jc w:val="center"/>
            </w:pPr>
            <w:r w:rsidRPr="009A4C20">
              <w:t>10</w:t>
            </w:r>
          </w:p>
        </w:tc>
        <w:tc>
          <w:tcPr>
            <w:tcW w:w="709" w:type="dxa"/>
          </w:tcPr>
          <w:p w14:paraId="3BCDDBAD" w14:textId="77777777" w:rsidR="00005132" w:rsidRPr="009A4C20" w:rsidRDefault="00005132" w:rsidP="00005132">
            <w:pPr>
              <w:jc w:val="center"/>
            </w:pPr>
            <w:r w:rsidRPr="009A4C20">
              <w:t>12</w:t>
            </w:r>
          </w:p>
        </w:tc>
        <w:tc>
          <w:tcPr>
            <w:tcW w:w="709" w:type="dxa"/>
          </w:tcPr>
          <w:p w14:paraId="63716233" w14:textId="77777777" w:rsidR="00005132" w:rsidRPr="009A4C20" w:rsidRDefault="00005132" w:rsidP="00005132">
            <w:pPr>
              <w:jc w:val="center"/>
            </w:pPr>
            <w:r w:rsidRPr="009A4C20">
              <w:t>-</w:t>
            </w:r>
          </w:p>
        </w:tc>
        <w:tc>
          <w:tcPr>
            <w:tcW w:w="709" w:type="dxa"/>
          </w:tcPr>
          <w:p w14:paraId="0FD11D04" w14:textId="77777777" w:rsidR="00005132" w:rsidRPr="009A4C20" w:rsidRDefault="00005132" w:rsidP="00005132">
            <w:pPr>
              <w:jc w:val="center"/>
            </w:pPr>
            <w:r w:rsidRPr="009A4C20">
              <w:t>-</w:t>
            </w:r>
          </w:p>
        </w:tc>
        <w:tc>
          <w:tcPr>
            <w:tcW w:w="708" w:type="dxa"/>
          </w:tcPr>
          <w:p w14:paraId="6452D7CD" w14:textId="77777777" w:rsidR="00005132" w:rsidRPr="009A4C20" w:rsidRDefault="00005132" w:rsidP="00005132">
            <w:pPr>
              <w:jc w:val="center"/>
            </w:pPr>
            <w:r w:rsidRPr="009A4C20">
              <w:t>-</w:t>
            </w:r>
          </w:p>
        </w:tc>
        <w:tc>
          <w:tcPr>
            <w:tcW w:w="993" w:type="dxa"/>
          </w:tcPr>
          <w:p w14:paraId="592DB9E6" w14:textId="77777777" w:rsidR="00005132" w:rsidRPr="009A4C20" w:rsidRDefault="00005132" w:rsidP="00005132">
            <w:pPr>
              <w:jc w:val="center"/>
            </w:pPr>
            <w:r w:rsidRPr="009A4C20">
              <w:t>22</w:t>
            </w:r>
          </w:p>
        </w:tc>
      </w:tr>
      <w:tr w:rsidR="00005132" w:rsidRPr="009A4C20" w14:paraId="2A59484B" w14:textId="77777777" w:rsidTr="00E56E00">
        <w:trPr>
          <w:jc w:val="center"/>
        </w:trPr>
        <w:tc>
          <w:tcPr>
            <w:tcW w:w="1140" w:type="dxa"/>
          </w:tcPr>
          <w:p w14:paraId="508B2E51" w14:textId="77777777" w:rsidR="00005132" w:rsidRPr="009A4C20" w:rsidRDefault="00005132" w:rsidP="00005132">
            <w:pPr>
              <w:jc w:val="center"/>
              <w:rPr>
                <w:b/>
                <w:bCs/>
              </w:rPr>
            </w:pPr>
            <w:r w:rsidRPr="009A4C20">
              <w:rPr>
                <w:b/>
                <w:bCs/>
              </w:rPr>
              <w:t>CO5</w:t>
            </w:r>
          </w:p>
        </w:tc>
        <w:tc>
          <w:tcPr>
            <w:tcW w:w="709" w:type="dxa"/>
          </w:tcPr>
          <w:p w14:paraId="067CC03B" w14:textId="77777777" w:rsidR="00005132" w:rsidRPr="009A4C20" w:rsidRDefault="00005132" w:rsidP="00005132">
            <w:pPr>
              <w:jc w:val="center"/>
            </w:pPr>
            <w:r w:rsidRPr="009A4C20">
              <w:t>3</w:t>
            </w:r>
          </w:p>
        </w:tc>
        <w:tc>
          <w:tcPr>
            <w:tcW w:w="708" w:type="dxa"/>
          </w:tcPr>
          <w:p w14:paraId="7AE75300" w14:textId="77777777" w:rsidR="00005132" w:rsidRPr="009A4C20" w:rsidRDefault="00005132" w:rsidP="00005132">
            <w:pPr>
              <w:jc w:val="center"/>
            </w:pPr>
            <w:r w:rsidRPr="009A4C20">
              <w:t>13</w:t>
            </w:r>
          </w:p>
        </w:tc>
        <w:tc>
          <w:tcPr>
            <w:tcW w:w="709" w:type="dxa"/>
          </w:tcPr>
          <w:p w14:paraId="1768105A" w14:textId="77777777" w:rsidR="00005132" w:rsidRPr="009A4C20" w:rsidRDefault="00005132" w:rsidP="00005132">
            <w:pPr>
              <w:jc w:val="center"/>
            </w:pPr>
            <w:r w:rsidRPr="009A4C20">
              <w:t>6</w:t>
            </w:r>
          </w:p>
        </w:tc>
        <w:tc>
          <w:tcPr>
            <w:tcW w:w="709" w:type="dxa"/>
          </w:tcPr>
          <w:p w14:paraId="0E480F29" w14:textId="77777777" w:rsidR="00005132" w:rsidRPr="009A4C20" w:rsidRDefault="00005132" w:rsidP="00005132">
            <w:pPr>
              <w:jc w:val="center"/>
            </w:pPr>
            <w:r w:rsidRPr="009A4C20">
              <w:t>-</w:t>
            </w:r>
          </w:p>
        </w:tc>
        <w:tc>
          <w:tcPr>
            <w:tcW w:w="709" w:type="dxa"/>
          </w:tcPr>
          <w:p w14:paraId="7D7A4FCA" w14:textId="77777777" w:rsidR="00005132" w:rsidRPr="009A4C20" w:rsidRDefault="00005132" w:rsidP="00005132">
            <w:pPr>
              <w:jc w:val="center"/>
            </w:pPr>
            <w:r w:rsidRPr="009A4C20">
              <w:t>-</w:t>
            </w:r>
          </w:p>
        </w:tc>
        <w:tc>
          <w:tcPr>
            <w:tcW w:w="708" w:type="dxa"/>
          </w:tcPr>
          <w:p w14:paraId="5853E58D" w14:textId="77777777" w:rsidR="00005132" w:rsidRPr="009A4C20" w:rsidRDefault="00005132" w:rsidP="00005132">
            <w:pPr>
              <w:jc w:val="center"/>
            </w:pPr>
            <w:r w:rsidRPr="009A4C20">
              <w:t>-</w:t>
            </w:r>
          </w:p>
        </w:tc>
        <w:tc>
          <w:tcPr>
            <w:tcW w:w="993" w:type="dxa"/>
          </w:tcPr>
          <w:p w14:paraId="259A4517" w14:textId="77777777" w:rsidR="00005132" w:rsidRPr="009A4C20" w:rsidRDefault="00005132" w:rsidP="00005132">
            <w:pPr>
              <w:jc w:val="center"/>
            </w:pPr>
            <w:r w:rsidRPr="009A4C20">
              <w:t>22</w:t>
            </w:r>
          </w:p>
        </w:tc>
      </w:tr>
      <w:tr w:rsidR="00005132" w:rsidRPr="009A4C20" w14:paraId="5F30AD73" w14:textId="77777777" w:rsidTr="00E56E00">
        <w:trPr>
          <w:jc w:val="center"/>
        </w:trPr>
        <w:tc>
          <w:tcPr>
            <w:tcW w:w="1140" w:type="dxa"/>
          </w:tcPr>
          <w:p w14:paraId="3E371CEB" w14:textId="77777777" w:rsidR="00005132" w:rsidRPr="009A4C20" w:rsidRDefault="00005132" w:rsidP="00005132">
            <w:pPr>
              <w:jc w:val="center"/>
              <w:rPr>
                <w:b/>
                <w:bCs/>
              </w:rPr>
            </w:pPr>
            <w:r w:rsidRPr="009A4C20">
              <w:rPr>
                <w:b/>
                <w:bCs/>
              </w:rPr>
              <w:t>CO6</w:t>
            </w:r>
          </w:p>
        </w:tc>
        <w:tc>
          <w:tcPr>
            <w:tcW w:w="709" w:type="dxa"/>
          </w:tcPr>
          <w:p w14:paraId="635D3BA3" w14:textId="77777777" w:rsidR="00005132" w:rsidRPr="009A4C20" w:rsidRDefault="00005132" w:rsidP="00005132">
            <w:pPr>
              <w:jc w:val="center"/>
            </w:pPr>
            <w:r w:rsidRPr="009A4C20">
              <w:t>7</w:t>
            </w:r>
          </w:p>
        </w:tc>
        <w:tc>
          <w:tcPr>
            <w:tcW w:w="708" w:type="dxa"/>
          </w:tcPr>
          <w:p w14:paraId="0AC5B502" w14:textId="77777777" w:rsidR="00005132" w:rsidRPr="009A4C20" w:rsidRDefault="00005132" w:rsidP="00005132">
            <w:pPr>
              <w:jc w:val="center"/>
            </w:pPr>
            <w:r w:rsidRPr="009A4C20">
              <w:t>-</w:t>
            </w:r>
          </w:p>
        </w:tc>
        <w:tc>
          <w:tcPr>
            <w:tcW w:w="709" w:type="dxa"/>
          </w:tcPr>
          <w:p w14:paraId="5DBDCA91" w14:textId="77777777" w:rsidR="00005132" w:rsidRPr="009A4C20" w:rsidRDefault="00005132" w:rsidP="00005132">
            <w:pPr>
              <w:jc w:val="center"/>
            </w:pPr>
            <w:r w:rsidRPr="009A4C20">
              <w:t>15</w:t>
            </w:r>
          </w:p>
        </w:tc>
        <w:tc>
          <w:tcPr>
            <w:tcW w:w="709" w:type="dxa"/>
          </w:tcPr>
          <w:p w14:paraId="55110965" w14:textId="77777777" w:rsidR="00005132" w:rsidRPr="009A4C20" w:rsidRDefault="00005132" w:rsidP="00005132">
            <w:pPr>
              <w:jc w:val="center"/>
            </w:pPr>
            <w:r w:rsidRPr="009A4C20">
              <w:t>-</w:t>
            </w:r>
          </w:p>
        </w:tc>
        <w:tc>
          <w:tcPr>
            <w:tcW w:w="709" w:type="dxa"/>
          </w:tcPr>
          <w:p w14:paraId="09A2570A" w14:textId="77777777" w:rsidR="00005132" w:rsidRPr="009A4C20" w:rsidRDefault="00005132" w:rsidP="00005132">
            <w:pPr>
              <w:jc w:val="center"/>
            </w:pPr>
            <w:r w:rsidRPr="009A4C20">
              <w:t>-</w:t>
            </w:r>
          </w:p>
        </w:tc>
        <w:tc>
          <w:tcPr>
            <w:tcW w:w="708" w:type="dxa"/>
          </w:tcPr>
          <w:p w14:paraId="33F1CAF6" w14:textId="77777777" w:rsidR="00005132" w:rsidRPr="009A4C20" w:rsidRDefault="00005132" w:rsidP="00005132">
            <w:pPr>
              <w:jc w:val="center"/>
            </w:pPr>
            <w:r w:rsidRPr="009A4C20">
              <w:t>-</w:t>
            </w:r>
          </w:p>
        </w:tc>
        <w:tc>
          <w:tcPr>
            <w:tcW w:w="993" w:type="dxa"/>
          </w:tcPr>
          <w:p w14:paraId="5E041F46" w14:textId="77777777" w:rsidR="00005132" w:rsidRPr="009A4C20" w:rsidRDefault="00005132" w:rsidP="00005132">
            <w:pPr>
              <w:jc w:val="center"/>
            </w:pPr>
            <w:r w:rsidRPr="009A4C20">
              <w:t>22</w:t>
            </w:r>
          </w:p>
        </w:tc>
      </w:tr>
      <w:tr w:rsidR="00005132" w:rsidRPr="009A4C20" w14:paraId="59D55ADB" w14:textId="77777777" w:rsidTr="00E56E00">
        <w:trPr>
          <w:jc w:val="center"/>
        </w:trPr>
        <w:tc>
          <w:tcPr>
            <w:tcW w:w="5392" w:type="dxa"/>
            <w:gridSpan w:val="7"/>
          </w:tcPr>
          <w:p w14:paraId="697AF9A1" w14:textId="77777777" w:rsidR="00005132" w:rsidRPr="009A4C20" w:rsidRDefault="00005132" w:rsidP="00005132"/>
        </w:tc>
        <w:tc>
          <w:tcPr>
            <w:tcW w:w="993" w:type="dxa"/>
          </w:tcPr>
          <w:p w14:paraId="2DC78210" w14:textId="77777777" w:rsidR="00005132" w:rsidRPr="009A4C20" w:rsidRDefault="00005132" w:rsidP="00005132">
            <w:pPr>
              <w:jc w:val="center"/>
              <w:rPr>
                <w:b/>
              </w:rPr>
            </w:pPr>
            <w:r w:rsidRPr="009A4C20">
              <w:rPr>
                <w:b/>
              </w:rPr>
              <w:t>124</w:t>
            </w:r>
          </w:p>
        </w:tc>
      </w:tr>
    </w:tbl>
    <w:p w14:paraId="690B627E" w14:textId="77777777" w:rsidR="00005132" w:rsidRPr="009A4C20" w:rsidRDefault="00005132" w:rsidP="0051318C">
      <w:pPr>
        <w:tabs>
          <w:tab w:val="left" w:pos="7110"/>
        </w:tabs>
      </w:pPr>
      <w:r w:rsidRPr="009A4C20">
        <w:tab/>
      </w:r>
    </w:p>
    <w:p w14:paraId="74CE5AEE" w14:textId="77777777" w:rsidR="00005132" w:rsidRPr="009A4C20" w:rsidRDefault="00005132" w:rsidP="002E336A"/>
    <w:p w14:paraId="1391F918" w14:textId="77777777" w:rsidR="00764452" w:rsidRDefault="00764452">
      <w:pPr>
        <w:spacing w:after="200" w:line="276" w:lineRule="auto"/>
        <w:rPr>
          <w:b/>
        </w:rPr>
      </w:pPr>
      <w:r>
        <w:rPr>
          <w:b/>
        </w:rPr>
        <w:br w:type="page"/>
      </w:r>
    </w:p>
    <w:p w14:paraId="711BD81F" w14:textId="002481BE" w:rsidR="00005132" w:rsidRPr="00B61980" w:rsidRDefault="00005132" w:rsidP="00005132">
      <w:pPr>
        <w:jc w:val="center"/>
        <w:rPr>
          <w:b/>
        </w:rPr>
      </w:pPr>
      <w:r w:rsidRPr="00B61980">
        <w:rPr>
          <w:noProof/>
          <w:lang w:val="en-IN" w:eastAsia="en-IN" w:bidi="ta-IN"/>
        </w:rPr>
        <w:lastRenderedPageBreak/>
        <w:drawing>
          <wp:inline distT="0" distB="0" distL="0" distR="0" wp14:anchorId="30EF0872" wp14:editId="5D23C69E">
            <wp:extent cx="5732145" cy="839470"/>
            <wp:effectExtent l="0" t="0" r="1905" b="0"/>
            <wp:docPr id="1754801917" name="Picture 1"/>
            <wp:cNvGraphicFramePr/>
            <a:graphic xmlns:a="http://schemas.openxmlformats.org/drawingml/2006/main">
              <a:graphicData uri="http://schemas.openxmlformats.org/drawingml/2006/picture">
                <pic:pic xmlns:pic="http://schemas.openxmlformats.org/drawingml/2006/picture">
                  <pic:nvPicPr>
                    <pic:cNvPr id="1440539835"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543F1479" w14:textId="77777777" w:rsidR="00005132" w:rsidRPr="00B61980" w:rsidRDefault="00005132" w:rsidP="00005132">
      <w:pPr>
        <w:jc w:val="center"/>
        <w:rPr>
          <w:b/>
        </w:rPr>
      </w:pPr>
    </w:p>
    <w:p w14:paraId="13013F80" w14:textId="77777777" w:rsidR="00005132" w:rsidRPr="00B61980" w:rsidRDefault="00005132" w:rsidP="00005132">
      <w:pPr>
        <w:jc w:val="center"/>
        <w:rPr>
          <w:b/>
          <w:bCs/>
        </w:rPr>
      </w:pPr>
      <w:r w:rsidRPr="00B61980">
        <w:rPr>
          <w:b/>
          <w:bCs/>
        </w:rPr>
        <w:t>END SEMESTER EXAMINATION – APRIL / MAY 2024</w:t>
      </w:r>
    </w:p>
    <w:p w14:paraId="31EDC74D" w14:textId="77777777" w:rsidR="00005132" w:rsidRPr="00B61980" w:rsidRDefault="00005132" w:rsidP="00005132">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005132" w:rsidRPr="002661AD" w14:paraId="5371028C" w14:textId="77777777" w:rsidTr="00005132">
        <w:trPr>
          <w:trHeight w:val="397"/>
          <w:jc w:val="center"/>
        </w:trPr>
        <w:tc>
          <w:tcPr>
            <w:tcW w:w="1555" w:type="dxa"/>
            <w:vAlign w:val="center"/>
          </w:tcPr>
          <w:p w14:paraId="0A03987D" w14:textId="77777777" w:rsidR="00005132" w:rsidRPr="002661AD" w:rsidRDefault="00005132" w:rsidP="00005132">
            <w:pPr>
              <w:pStyle w:val="Title"/>
              <w:contextualSpacing/>
              <w:jc w:val="left"/>
              <w:rPr>
                <w:b/>
                <w:sz w:val="22"/>
                <w:szCs w:val="22"/>
              </w:rPr>
            </w:pPr>
            <w:r w:rsidRPr="002661AD">
              <w:rPr>
                <w:b/>
                <w:sz w:val="22"/>
                <w:szCs w:val="22"/>
              </w:rPr>
              <w:t xml:space="preserve">Course Code      </w:t>
            </w:r>
          </w:p>
        </w:tc>
        <w:tc>
          <w:tcPr>
            <w:tcW w:w="6378" w:type="dxa"/>
            <w:vAlign w:val="center"/>
          </w:tcPr>
          <w:p w14:paraId="46FD99C6" w14:textId="77777777" w:rsidR="00005132" w:rsidRPr="002661AD" w:rsidRDefault="00005132" w:rsidP="00005132">
            <w:pPr>
              <w:pStyle w:val="Title"/>
              <w:contextualSpacing/>
              <w:jc w:val="left"/>
              <w:rPr>
                <w:b/>
                <w:sz w:val="22"/>
                <w:szCs w:val="22"/>
              </w:rPr>
            </w:pPr>
            <w:r w:rsidRPr="002661AD">
              <w:rPr>
                <w:b/>
                <w:color w:val="000000" w:themeColor="text1"/>
                <w:sz w:val="22"/>
                <w:szCs w:val="22"/>
              </w:rPr>
              <w:t>23CS2057</w:t>
            </w:r>
          </w:p>
        </w:tc>
        <w:tc>
          <w:tcPr>
            <w:tcW w:w="1701" w:type="dxa"/>
            <w:vAlign w:val="center"/>
          </w:tcPr>
          <w:p w14:paraId="0A011AC6" w14:textId="77777777" w:rsidR="00005132" w:rsidRPr="002661AD" w:rsidRDefault="00005132" w:rsidP="00005132">
            <w:pPr>
              <w:pStyle w:val="Title"/>
              <w:ind w:left="-468" w:firstLine="468"/>
              <w:contextualSpacing/>
              <w:jc w:val="left"/>
              <w:rPr>
                <w:sz w:val="22"/>
                <w:szCs w:val="22"/>
              </w:rPr>
            </w:pPr>
            <w:r w:rsidRPr="002661AD">
              <w:rPr>
                <w:b/>
                <w:bCs/>
                <w:sz w:val="22"/>
                <w:szCs w:val="22"/>
              </w:rPr>
              <w:t xml:space="preserve">Duration       </w:t>
            </w:r>
          </w:p>
        </w:tc>
        <w:tc>
          <w:tcPr>
            <w:tcW w:w="851" w:type="dxa"/>
            <w:vAlign w:val="center"/>
          </w:tcPr>
          <w:p w14:paraId="676CC93C" w14:textId="77777777" w:rsidR="00005132" w:rsidRPr="002661AD" w:rsidRDefault="00005132" w:rsidP="00005132">
            <w:pPr>
              <w:pStyle w:val="Title"/>
              <w:contextualSpacing/>
              <w:jc w:val="left"/>
              <w:rPr>
                <w:b/>
                <w:sz w:val="22"/>
                <w:szCs w:val="22"/>
              </w:rPr>
            </w:pPr>
            <w:r w:rsidRPr="002661AD">
              <w:rPr>
                <w:b/>
                <w:sz w:val="22"/>
                <w:szCs w:val="22"/>
              </w:rPr>
              <w:t>3hrs</w:t>
            </w:r>
          </w:p>
        </w:tc>
      </w:tr>
      <w:tr w:rsidR="00005132" w:rsidRPr="002661AD" w14:paraId="72CFEA4E" w14:textId="77777777" w:rsidTr="00005132">
        <w:trPr>
          <w:trHeight w:val="397"/>
          <w:jc w:val="center"/>
        </w:trPr>
        <w:tc>
          <w:tcPr>
            <w:tcW w:w="1555" w:type="dxa"/>
            <w:vAlign w:val="center"/>
          </w:tcPr>
          <w:p w14:paraId="317BA973" w14:textId="77777777" w:rsidR="00005132" w:rsidRPr="002661AD" w:rsidRDefault="00005132" w:rsidP="00005132">
            <w:pPr>
              <w:pStyle w:val="Title"/>
              <w:ind w:right="-160"/>
              <w:contextualSpacing/>
              <w:jc w:val="left"/>
              <w:rPr>
                <w:b/>
                <w:sz w:val="22"/>
                <w:szCs w:val="22"/>
              </w:rPr>
            </w:pPr>
            <w:r w:rsidRPr="002661AD">
              <w:rPr>
                <w:b/>
                <w:sz w:val="22"/>
                <w:szCs w:val="22"/>
              </w:rPr>
              <w:t xml:space="preserve">Course Name     </w:t>
            </w:r>
          </w:p>
        </w:tc>
        <w:tc>
          <w:tcPr>
            <w:tcW w:w="6378" w:type="dxa"/>
            <w:vAlign w:val="center"/>
          </w:tcPr>
          <w:p w14:paraId="70206C87" w14:textId="77777777" w:rsidR="00005132" w:rsidRPr="002661AD" w:rsidRDefault="00005132" w:rsidP="00005132">
            <w:pPr>
              <w:pStyle w:val="Title"/>
              <w:contextualSpacing/>
              <w:jc w:val="left"/>
              <w:rPr>
                <w:b/>
                <w:sz w:val="22"/>
                <w:szCs w:val="22"/>
              </w:rPr>
            </w:pPr>
            <w:r w:rsidRPr="002661AD">
              <w:rPr>
                <w:b/>
                <w:bCs/>
                <w:sz w:val="22"/>
                <w:szCs w:val="22"/>
              </w:rPr>
              <w:t>FUNDAMENTALS OF PROGRAMMING</w:t>
            </w:r>
          </w:p>
        </w:tc>
        <w:tc>
          <w:tcPr>
            <w:tcW w:w="1701" w:type="dxa"/>
            <w:vAlign w:val="center"/>
          </w:tcPr>
          <w:p w14:paraId="26F06963" w14:textId="77777777" w:rsidR="00005132" w:rsidRPr="002661AD" w:rsidRDefault="00005132" w:rsidP="00005132">
            <w:pPr>
              <w:pStyle w:val="Title"/>
              <w:contextualSpacing/>
              <w:jc w:val="left"/>
              <w:rPr>
                <w:b/>
                <w:bCs/>
                <w:sz w:val="22"/>
                <w:szCs w:val="22"/>
              </w:rPr>
            </w:pPr>
            <w:r w:rsidRPr="002661AD">
              <w:rPr>
                <w:b/>
                <w:bCs/>
                <w:sz w:val="22"/>
                <w:szCs w:val="22"/>
              </w:rPr>
              <w:t xml:space="preserve">Max. Marks </w:t>
            </w:r>
          </w:p>
        </w:tc>
        <w:tc>
          <w:tcPr>
            <w:tcW w:w="851" w:type="dxa"/>
            <w:vAlign w:val="center"/>
          </w:tcPr>
          <w:p w14:paraId="7007B5A2" w14:textId="77777777" w:rsidR="00005132" w:rsidRPr="002661AD" w:rsidRDefault="00005132" w:rsidP="00005132">
            <w:pPr>
              <w:pStyle w:val="Title"/>
              <w:contextualSpacing/>
              <w:jc w:val="left"/>
              <w:rPr>
                <w:b/>
                <w:sz w:val="22"/>
                <w:szCs w:val="22"/>
              </w:rPr>
            </w:pPr>
            <w:r w:rsidRPr="002661AD">
              <w:rPr>
                <w:b/>
                <w:sz w:val="22"/>
                <w:szCs w:val="22"/>
              </w:rPr>
              <w:t>100</w:t>
            </w:r>
          </w:p>
        </w:tc>
      </w:tr>
    </w:tbl>
    <w:p w14:paraId="2D5CA640" w14:textId="77777777" w:rsidR="00005132" w:rsidRPr="00B61980" w:rsidRDefault="00005132" w:rsidP="00005132">
      <w:pPr>
        <w:ind w:left="720"/>
        <w:contextualSpacing/>
        <w:rPr>
          <w:highlight w:val="yellow"/>
        </w:rPr>
      </w:pPr>
    </w:p>
    <w:tbl>
      <w:tblPr>
        <w:tblStyle w:val="TableGrid"/>
        <w:tblW w:w="5444" w:type="pct"/>
        <w:tblInd w:w="-459" w:type="dxa"/>
        <w:tblLook w:val="04A0" w:firstRow="1" w:lastRow="0" w:firstColumn="1" w:lastColumn="0" w:noHBand="0" w:noVBand="1"/>
      </w:tblPr>
      <w:tblGrid>
        <w:gridCol w:w="570"/>
        <w:gridCol w:w="1150"/>
        <w:gridCol w:w="6319"/>
        <w:gridCol w:w="670"/>
        <w:gridCol w:w="552"/>
        <w:gridCol w:w="803"/>
      </w:tblGrid>
      <w:tr w:rsidR="00005132" w:rsidRPr="00B61980" w14:paraId="13BDC14D" w14:textId="77777777" w:rsidTr="00764452">
        <w:trPr>
          <w:trHeight w:val="551"/>
        </w:trPr>
        <w:tc>
          <w:tcPr>
            <w:tcW w:w="282" w:type="pct"/>
            <w:vAlign w:val="center"/>
          </w:tcPr>
          <w:p w14:paraId="5662BF17" w14:textId="77777777" w:rsidR="00005132" w:rsidRPr="00B61980" w:rsidRDefault="00005132" w:rsidP="00005132">
            <w:pPr>
              <w:contextualSpacing/>
              <w:jc w:val="center"/>
              <w:rPr>
                <w:b/>
              </w:rPr>
            </w:pPr>
            <w:r w:rsidRPr="00B61980">
              <w:rPr>
                <w:b/>
              </w:rPr>
              <w:t>Q. No.</w:t>
            </w:r>
          </w:p>
        </w:tc>
        <w:tc>
          <w:tcPr>
            <w:tcW w:w="3712" w:type="pct"/>
            <w:gridSpan w:val="2"/>
            <w:vAlign w:val="center"/>
          </w:tcPr>
          <w:p w14:paraId="2549A707" w14:textId="77777777" w:rsidR="00005132" w:rsidRPr="00B61980" w:rsidRDefault="00005132" w:rsidP="00005132">
            <w:pPr>
              <w:contextualSpacing/>
              <w:jc w:val="center"/>
              <w:rPr>
                <w:b/>
              </w:rPr>
            </w:pPr>
            <w:r w:rsidRPr="00B61980">
              <w:rPr>
                <w:b/>
              </w:rPr>
              <w:t>Questions</w:t>
            </w:r>
          </w:p>
        </w:tc>
        <w:tc>
          <w:tcPr>
            <w:tcW w:w="333" w:type="pct"/>
            <w:vAlign w:val="center"/>
          </w:tcPr>
          <w:p w14:paraId="159990EF" w14:textId="77777777" w:rsidR="00005132" w:rsidRPr="00B61980" w:rsidRDefault="00005132" w:rsidP="00005132">
            <w:pPr>
              <w:contextualSpacing/>
              <w:jc w:val="center"/>
              <w:rPr>
                <w:b/>
              </w:rPr>
            </w:pPr>
            <w:r w:rsidRPr="00B61980">
              <w:rPr>
                <w:b/>
              </w:rPr>
              <w:t>CO</w:t>
            </w:r>
          </w:p>
        </w:tc>
        <w:tc>
          <w:tcPr>
            <w:tcW w:w="274" w:type="pct"/>
            <w:vAlign w:val="center"/>
          </w:tcPr>
          <w:p w14:paraId="3F59EF0D" w14:textId="77777777" w:rsidR="00005132" w:rsidRPr="00B61980" w:rsidRDefault="00005132" w:rsidP="00005132">
            <w:pPr>
              <w:contextualSpacing/>
              <w:jc w:val="center"/>
              <w:rPr>
                <w:b/>
              </w:rPr>
            </w:pPr>
            <w:r w:rsidRPr="00B61980">
              <w:rPr>
                <w:b/>
              </w:rPr>
              <w:t>BL</w:t>
            </w:r>
          </w:p>
        </w:tc>
        <w:tc>
          <w:tcPr>
            <w:tcW w:w="399" w:type="pct"/>
            <w:vAlign w:val="center"/>
          </w:tcPr>
          <w:p w14:paraId="78349179" w14:textId="77777777" w:rsidR="00005132" w:rsidRPr="00B61980" w:rsidRDefault="00005132" w:rsidP="00005132">
            <w:pPr>
              <w:contextualSpacing/>
              <w:jc w:val="center"/>
              <w:rPr>
                <w:b/>
              </w:rPr>
            </w:pPr>
            <w:r w:rsidRPr="00B61980">
              <w:rPr>
                <w:b/>
              </w:rPr>
              <w:t>M</w:t>
            </w:r>
          </w:p>
        </w:tc>
      </w:tr>
      <w:tr w:rsidR="00005132" w:rsidRPr="00B61980" w14:paraId="27EC2DD2" w14:textId="77777777" w:rsidTr="00764452">
        <w:trPr>
          <w:trHeight w:val="290"/>
        </w:trPr>
        <w:tc>
          <w:tcPr>
            <w:tcW w:w="5000" w:type="pct"/>
            <w:gridSpan w:val="6"/>
            <w:vAlign w:val="center"/>
          </w:tcPr>
          <w:p w14:paraId="71AD61A4" w14:textId="77777777" w:rsidR="00005132" w:rsidRPr="00B61980" w:rsidRDefault="00005132" w:rsidP="00005132">
            <w:pPr>
              <w:contextualSpacing/>
              <w:jc w:val="center"/>
              <w:rPr>
                <w:b/>
                <w:u w:val="single"/>
              </w:rPr>
            </w:pPr>
            <w:r w:rsidRPr="00B61980">
              <w:rPr>
                <w:b/>
                <w:u w:val="single"/>
              </w:rPr>
              <w:t>PART – A (10 X 1 = 10 MARKS)</w:t>
            </w:r>
          </w:p>
          <w:p w14:paraId="2387B309" w14:textId="77777777" w:rsidR="00005132" w:rsidRPr="00B61980" w:rsidRDefault="00005132" w:rsidP="00005132">
            <w:pPr>
              <w:contextualSpacing/>
              <w:jc w:val="center"/>
              <w:rPr>
                <w:b/>
              </w:rPr>
            </w:pPr>
            <w:r w:rsidRPr="00B61980">
              <w:rPr>
                <w:b/>
              </w:rPr>
              <w:t>(Answer all the questions)</w:t>
            </w:r>
          </w:p>
        </w:tc>
      </w:tr>
      <w:tr w:rsidR="00005132" w:rsidRPr="00B61980" w14:paraId="285C5BCD" w14:textId="77777777" w:rsidTr="00764452">
        <w:trPr>
          <w:trHeight w:val="396"/>
        </w:trPr>
        <w:tc>
          <w:tcPr>
            <w:tcW w:w="282" w:type="pct"/>
            <w:vAlign w:val="center"/>
          </w:tcPr>
          <w:p w14:paraId="2AA6AB0E" w14:textId="77777777" w:rsidR="00005132" w:rsidRPr="00B61980" w:rsidRDefault="00005132" w:rsidP="00005132">
            <w:pPr>
              <w:contextualSpacing/>
              <w:jc w:val="center"/>
            </w:pPr>
            <w:r w:rsidRPr="00B61980">
              <w:t>1.</w:t>
            </w:r>
          </w:p>
        </w:tc>
        <w:tc>
          <w:tcPr>
            <w:tcW w:w="3712" w:type="pct"/>
            <w:gridSpan w:val="2"/>
            <w:vAlign w:val="bottom"/>
          </w:tcPr>
          <w:p w14:paraId="56FD02CA" w14:textId="77777777" w:rsidR="00005132" w:rsidRPr="00B61980" w:rsidRDefault="00005132" w:rsidP="00005132">
            <w:pPr>
              <w:autoSpaceDE w:val="0"/>
              <w:autoSpaceDN w:val="0"/>
              <w:adjustRightInd w:val="0"/>
              <w:contextualSpacing/>
              <w:jc w:val="both"/>
            </w:pPr>
            <w:r w:rsidRPr="00B61980">
              <w:t xml:space="preserve">If  </w:t>
            </w:r>
            <w:r w:rsidRPr="00B61980">
              <w:rPr>
                <w:color w:val="000000"/>
              </w:rPr>
              <w:t>s = 'Monty Python'  then calculate the output for the following comments  &gt;&gt;  print s[8:]</w:t>
            </w:r>
          </w:p>
        </w:tc>
        <w:tc>
          <w:tcPr>
            <w:tcW w:w="333" w:type="pct"/>
            <w:vAlign w:val="center"/>
          </w:tcPr>
          <w:p w14:paraId="4360DCE5" w14:textId="77777777" w:rsidR="00005132" w:rsidRPr="00B61980" w:rsidRDefault="00005132" w:rsidP="00005132">
            <w:pPr>
              <w:contextualSpacing/>
              <w:jc w:val="center"/>
            </w:pPr>
            <w:r w:rsidRPr="00B61980">
              <w:t>CO1</w:t>
            </w:r>
          </w:p>
        </w:tc>
        <w:tc>
          <w:tcPr>
            <w:tcW w:w="274" w:type="pct"/>
            <w:vAlign w:val="center"/>
          </w:tcPr>
          <w:p w14:paraId="76070B0A" w14:textId="77777777" w:rsidR="00005132" w:rsidRPr="00B61980" w:rsidRDefault="00005132" w:rsidP="00005132">
            <w:pPr>
              <w:contextualSpacing/>
              <w:jc w:val="center"/>
            </w:pPr>
            <w:r w:rsidRPr="00B61980">
              <w:t>U</w:t>
            </w:r>
          </w:p>
        </w:tc>
        <w:tc>
          <w:tcPr>
            <w:tcW w:w="399" w:type="pct"/>
            <w:vAlign w:val="center"/>
          </w:tcPr>
          <w:p w14:paraId="073F7446" w14:textId="77777777" w:rsidR="00005132" w:rsidRPr="00B61980" w:rsidRDefault="00005132" w:rsidP="00005132">
            <w:pPr>
              <w:contextualSpacing/>
              <w:jc w:val="center"/>
            </w:pPr>
            <w:r w:rsidRPr="00B61980">
              <w:t>1</w:t>
            </w:r>
          </w:p>
        </w:tc>
      </w:tr>
      <w:tr w:rsidR="00005132" w:rsidRPr="00B61980" w14:paraId="43FC989A" w14:textId="77777777" w:rsidTr="00764452">
        <w:trPr>
          <w:trHeight w:val="396"/>
        </w:trPr>
        <w:tc>
          <w:tcPr>
            <w:tcW w:w="282" w:type="pct"/>
            <w:vAlign w:val="center"/>
          </w:tcPr>
          <w:p w14:paraId="7A3A8E0D" w14:textId="77777777" w:rsidR="00005132" w:rsidRPr="00B61980" w:rsidRDefault="00005132" w:rsidP="00005132">
            <w:pPr>
              <w:contextualSpacing/>
              <w:jc w:val="center"/>
            </w:pPr>
            <w:r w:rsidRPr="00B61980">
              <w:t>2.</w:t>
            </w:r>
          </w:p>
        </w:tc>
        <w:tc>
          <w:tcPr>
            <w:tcW w:w="3712" w:type="pct"/>
            <w:gridSpan w:val="2"/>
            <w:vAlign w:val="center"/>
          </w:tcPr>
          <w:p w14:paraId="33688CF9" w14:textId="77777777" w:rsidR="00005132" w:rsidRPr="00B61980" w:rsidRDefault="00005132" w:rsidP="00005132">
            <w:pPr>
              <w:rPr>
                <w:color w:val="000000"/>
              </w:rPr>
            </w:pPr>
            <w:r w:rsidRPr="00B61980">
              <w:rPr>
                <w:color w:val="000000"/>
              </w:rPr>
              <w:t>Find the output of the following comment</w:t>
            </w:r>
            <w:r>
              <w:rPr>
                <w:color w:val="000000"/>
              </w:rPr>
              <w:t>.</w:t>
            </w:r>
          </w:p>
          <w:p w14:paraId="4CF4F6DC" w14:textId="77777777" w:rsidR="00005132" w:rsidRPr="00B61980" w:rsidRDefault="00005132" w:rsidP="00005132">
            <w:r w:rsidRPr="00B61980">
              <w:rPr>
                <w:color w:val="000000"/>
              </w:rPr>
              <w:t>a = " Hello, World! "</w:t>
            </w:r>
            <w:r w:rsidRPr="00B61980">
              <w:rPr>
                <w:color w:val="000000"/>
              </w:rPr>
              <w:br/>
              <w:t>print(a.strip())</w:t>
            </w:r>
          </w:p>
        </w:tc>
        <w:tc>
          <w:tcPr>
            <w:tcW w:w="333" w:type="pct"/>
            <w:vAlign w:val="center"/>
          </w:tcPr>
          <w:p w14:paraId="6CAF3DEC" w14:textId="77777777" w:rsidR="00005132" w:rsidRPr="00B61980" w:rsidRDefault="00005132" w:rsidP="00005132">
            <w:pPr>
              <w:contextualSpacing/>
              <w:jc w:val="center"/>
            </w:pPr>
            <w:r w:rsidRPr="00B61980">
              <w:t>CO1</w:t>
            </w:r>
          </w:p>
        </w:tc>
        <w:tc>
          <w:tcPr>
            <w:tcW w:w="274" w:type="pct"/>
            <w:vAlign w:val="center"/>
          </w:tcPr>
          <w:p w14:paraId="19E76512" w14:textId="77777777" w:rsidR="00005132" w:rsidRPr="00B61980" w:rsidRDefault="00005132" w:rsidP="00005132">
            <w:pPr>
              <w:contextualSpacing/>
              <w:jc w:val="center"/>
            </w:pPr>
            <w:r w:rsidRPr="00B61980">
              <w:t>R</w:t>
            </w:r>
          </w:p>
        </w:tc>
        <w:tc>
          <w:tcPr>
            <w:tcW w:w="399" w:type="pct"/>
            <w:vAlign w:val="center"/>
          </w:tcPr>
          <w:p w14:paraId="5D1D3163" w14:textId="77777777" w:rsidR="00005132" w:rsidRPr="00B61980" w:rsidRDefault="00005132" w:rsidP="00005132">
            <w:pPr>
              <w:contextualSpacing/>
              <w:jc w:val="center"/>
            </w:pPr>
            <w:r w:rsidRPr="00B61980">
              <w:t>1</w:t>
            </w:r>
          </w:p>
        </w:tc>
      </w:tr>
      <w:tr w:rsidR="00005132" w:rsidRPr="00B61980" w14:paraId="04E196C8" w14:textId="77777777" w:rsidTr="00764452">
        <w:trPr>
          <w:trHeight w:val="396"/>
        </w:trPr>
        <w:tc>
          <w:tcPr>
            <w:tcW w:w="282" w:type="pct"/>
            <w:vAlign w:val="center"/>
          </w:tcPr>
          <w:p w14:paraId="4C772C87" w14:textId="77777777" w:rsidR="00005132" w:rsidRPr="00B61980" w:rsidRDefault="00005132" w:rsidP="00005132">
            <w:pPr>
              <w:contextualSpacing/>
              <w:jc w:val="center"/>
            </w:pPr>
            <w:r w:rsidRPr="00B61980">
              <w:t>3.</w:t>
            </w:r>
          </w:p>
        </w:tc>
        <w:tc>
          <w:tcPr>
            <w:tcW w:w="3712" w:type="pct"/>
            <w:gridSpan w:val="2"/>
            <w:vAlign w:val="bottom"/>
          </w:tcPr>
          <w:p w14:paraId="12F4160E" w14:textId="77777777" w:rsidR="00005132" w:rsidRPr="00B61980" w:rsidRDefault="00005132" w:rsidP="00005132">
            <w:r w:rsidRPr="00B61980">
              <w:t>List=[“G”,”O”, “O”, “D”]</w:t>
            </w:r>
          </w:p>
          <w:p w14:paraId="38FED6DA" w14:textId="77777777" w:rsidR="00005132" w:rsidRPr="00B61980" w:rsidRDefault="00005132" w:rsidP="00005132">
            <w:pPr>
              <w:contextualSpacing/>
              <w:jc w:val="both"/>
              <w:rPr>
                <w:color w:val="333333"/>
                <w:shd w:val="clear" w:color="auto" w:fill="FFFFFF"/>
              </w:rPr>
            </w:pPr>
            <w:r w:rsidRPr="00B61980">
              <w:t>print(List(2)) =  ?</w:t>
            </w:r>
          </w:p>
        </w:tc>
        <w:tc>
          <w:tcPr>
            <w:tcW w:w="333" w:type="pct"/>
            <w:vAlign w:val="center"/>
          </w:tcPr>
          <w:p w14:paraId="238532C7" w14:textId="77777777" w:rsidR="00005132" w:rsidRPr="00B61980" w:rsidRDefault="00005132" w:rsidP="00005132">
            <w:pPr>
              <w:contextualSpacing/>
              <w:jc w:val="center"/>
            </w:pPr>
            <w:r w:rsidRPr="00B61980">
              <w:t>CO2</w:t>
            </w:r>
          </w:p>
        </w:tc>
        <w:tc>
          <w:tcPr>
            <w:tcW w:w="274" w:type="pct"/>
            <w:vAlign w:val="center"/>
          </w:tcPr>
          <w:p w14:paraId="47F9BE01" w14:textId="77777777" w:rsidR="00005132" w:rsidRPr="00B61980" w:rsidRDefault="00005132" w:rsidP="00005132">
            <w:pPr>
              <w:contextualSpacing/>
              <w:jc w:val="center"/>
            </w:pPr>
            <w:r w:rsidRPr="00B61980">
              <w:t>R</w:t>
            </w:r>
          </w:p>
        </w:tc>
        <w:tc>
          <w:tcPr>
            <w:tcW w:w="399" w:type="pct"/>
            <w:vAlign w:val="center"/>
          </w:tcPr>
          <w:p w14:paraId="52FB11AA" w14:textId="77777777" w:rsidR="00005132" w:rsidRPr="00B61980" w:rsidRDefault="00005132" w:rsidP="00005132">
            <w:pPr>
              <w:contextualSpacing/>
              <w:jc w:val="center"/>
            </w:pPr>
            <w:r w:rsidRPr="00B61980">
              <w:t>1</w:t>
            </w:r>
          </w:p>
        </w:tc>
      </w:tr>
      <w:tr w:rsidR="00005132" w:rsidRPr="00B61980" w14:paraId="69D014E7" w14:textId="77777777" w:rsidTr="00764452">
        <w:trPr>
          <w:trHeight w:val="62"/>
        </w:trPr>
        <w:tc>
          <w:tcPr>
            <w:tcW w:w="282" w:type="pct"/>
            <w:vAlign w:val="center"/>
          </w:tcPr>
          <w:p w14:paraId="5D6218F9" w14:textId="77777777" w:rsidR="00005132" w:rsidRPr="00B61980" w:rsidRDefault="00005132" w:rsidP="00005132">
            <w:pPr>
              <w:contextualSpacing/>
              <w:jc w:val="center"/>
            </w:pPr>
            <w:r w:rsidRPr="00B61980">
              <w:t>4.</w:t>
            </w:r>
          </w:p>
        </w:tc>
        <w:tc>
          <w:tcPr>
            <w:tcW w:w="3712" w:type="pct"/>
            <w:gridSpan w:val="2"/>
            <w:vAlign w:val="bottom"/>
          </w:tcPr>
          <w:p w14:paraId="1764E9A4" w14:textId="77777777" w:rsidR="00005132" w:rsidRPr="00B61980" w:rsidRDefault="00005132" w:rsidP="00005132">
            <w:pPr>
              <w:contextualSpacing/>
              <w:jc w:val="both"/>
            </w:pPr>
            <w:r w:rsidRPr="00B61980">
              <w:t>Convert the number system (12)</w:t>
            </w:r>
            <w:r w:rsidRPr="00B61980">
              <w:rPr>
                <w:vertAlign w:val="subscript"/>
              </w:rPr>
              <w:t xml:space="preserve">10 </w:t>
            </w:r>
            <w:r w:rsidRPr="00B61980">
              <w:t xml:space="preserve"> to its octal number system</w:t>
            </w:r>
            <w:r>
              <w:t>.</w:t>
            </w:r>
            <w:r w:rsidRPr="00B61980">
              <w:t xml:space="preserve"> </w:t>
            </w:r>
          </w:p>
        </w:tc>
        <w:tc>
          <w:tcPr>
            <w:tcW w:w="333" w:type="pct"/>
            <w:vAlign w:val="center"/>
          </w:tcPr>
          <w:p w14:paraId="1564029C" w14:textId="77777777" w:rsidR="00005132" w:rsidRPr="00B61980" w:rsidRDefault="00005132" w:rsidP="00005132">
            <w:pPr>
              <w:contextualSpacing/>
              <w:jc w:val="center"/>
            </w:pPr>
            <w:r w:rsidRPr="00B61980">
              <w:t>CO2</w:t>
            </w:r>
          </w:p>
        </w:tc>
        <w:tc>
          <w:tcPr>
            <w:tcW w:w="274" w:type="pct"/>
            <w:vAlign w:val="center"/>
          </w:tcPr>
          <w:p w14:paraId="38C4DFD5" w14:textId="77777777" w:rsidR="00005132" w:rsidRPr="00B61980" w:rsidRDefault="00005132" w:rsidP="00005132">
            <w:pPr>
              <w:contextualSpacing/>
              <w:jc w:val="center"/>
            </w:pPr>
            <w:r w:rsidRPr="00B61980">
              <w:t>A</w:t>
            </w:r>
          </w:p>
        </w:tc>
        <w:tc>
          <w:tcPr>
            <w:tcW w:w="399" w:type="pct"/>
            <w:vAlign w:val="center"/>
          </w:tcPr>
          <w:p w14:paraId="73CBBAF4" w14:textId="77777777" w:rsidR="00005132" w:rsidRPr="00B61980" w:rsidRDefault="00005132" w:rsidP="00005132">
            <w:pPr>
              <w:contextualSpacing/>
              <w:jc w:val="center"/>
            </w:pPr>
            <w:r w:rsidRPr="00B61980">
              <w:t>1</w:t>
            </w:r>
          </w:p>
        </w:tc>
      </w:tr>
      <w:tr w:rsidR="00005132" w:rsidRPr="00B61980" w14:paraId="33009598" w14:textId="77777777" w:rsidTr="00764452">
        <w:trPr>
          <w:trHeight w:val="62"/>
        </w:trPr>
        <w:tc>
          <w:tcPr>
            <w:tcW w:w="282" w:type="pct"/>
            <w:vAlign w:val="center"/>
          </w:tcPr>
          <w:p w14:paraId="6EBEE245" w14:textId="77777777" w:rsidR="00005132" w:rsidRPr="00B61980" w:rsidRDefault="00005132" w:rsidP="00005132">
            <w:pPr>
              <w:contextualSpacing/>
              <w:jc w:val="center"/>
            </w:pPr>
            <w:r w:rsidRPr="00B61980">
              <w:t>5.</w:t>
            </w:r>
          </w:p>
        </w:tc>
        <w:tc>
          <w:tcPr>
            <w:tcW w:w="3712" w:type="pct"/>
            <w:gridSpan w:val="2"/>
            <w:vAlign w:val="bottom"/>
          </w:tcPr>
          <w:p w14:paraId="2BFB50AD" w14:textId="77777777" w:rsidR="00005132" w:rsidRPr="00B61980" w:rsidRDefault="00005132" w:rsidP="00005132">
            <w:pPr>
              <w:pStyle w:val="Default"/>
              <w:contextualSpacing/>
              <w:jc w:val="both"/>
            </w:pPr>
            <w:r w:rsidRPr="00B61980">
              <w:t>Calculate the output of the expression:</w:t>
            </w:r>
            <w:r w:rsidRPr="00B61980">
              <w:rPr>
                <w:color w:val="3A3A3A"/>
                <w:shd w:val="clear" w:color="auto" w:fill="FFFFFF"/>
              </w:rPr>
              <w:t xml:space="preserve">  </w:t>
            </w:r>
            <w:r w:rsidRPr="00B61980">
              <w:rPr>
                <w:rStyle w:val="kw2"/>
                <w:color w:val="000000" w:themeColor="text1"/>
                <w:bdr w:val="none" w:sz="0" w:space="0" w:color="auto" w:frame="1"/>
                <w:shd w:val="clear" w:color="auto" w:fill="F4F4F4"/>
              </w:rPr>
              <w:t>len</w:t>
            </w:r>
            <w:r w:rsidRPr="00B61980">
              <w:rPr>
                <w:rStyle w:val="br0"/>
                <w:color w:val="000000" w:themeColor="text1"/>
                <w:bdr w:val="none" w:sz="0" w:space="0" w:color="auto" w:frame="1"/>
                <w:shd w:val="clear" w:color="auto" w:fill="F4F4F4"/>
              </w:rPr>
              <w:t>([</w:t>
            </w:r>
            <w:r w:rsidRPr="00B61980">
              <w:rPr>
                <w:rStyle w:val="st0"/>
                <w:color w:val="000000" w:themeColor="text1"/>
                <w:bdr w:val="none" w:sz="0" w:space="0" w:color="auto" w:frame="1"/>
                <w:shd w:val="clear" w:color="auto" w:fill="F4F4F4"/>
              </w:rPr>
              <w:t>"hello"</w:t>
            </w:r>
            <w:r w:rsidRPr="00B61980">
              <w:rPr>
                <w:rStyle w:val="sy0"/>
                <w:color w:val="000000" w:themeColor="text1"/>
                <w:bdr w:val="none" w:sz="0" w:space="0" w:color="auto" w:frame="1"/>
                <w:shd w:val="clear" w:color="auto" w:fill="F4F4F4"/>
              </w:rPr>
              <w:t>,</w:t>
            </w:r>
            <w:r w:rsidRPr="00B61980">
              <w:rPr>
                <w:rStyle w:val="nu0"/>
                <w:color w:val="000000" w:themeColor="text1"/>
                <w:bdr w:val="none" w:sz="0" w:space="0" w:color="auto" w:frame="1"/>
                <w:shd w:val="clear" w:color="auto" w:fill="F4F4F4"/>
              </w:rPr>
              <w:t>2</w:t>
            </w:r>
            <w:r w:rsidRPr="00B61980">
              <w:rPr>
                <w:rStyle w:val="sy0"/>
                <w:color w:val="000000" w:themeColor="text1"/>
                <w:bdr w:val="none" w:sz="0" w:space="0" w:color="auto" w:frame="1"/>
                <w:shd w:val="clear" w:color="auto" w:fill="F4F4F4"/>
              </w:rPr>
              <w:t>,</w:t>
            </w:r>
            <w:r w:rsidRPr="00B61980">
              <w:rPr>
                <w:color w:val="000000" w:themeColor="text1"/>
              </w:rPr>
              <w:t xml:space="preserve"> </w:t>
            </w:r>
            <w:r w:rsidRPr="00B61980">
              <w:rPr>
                <w:rStyle w:val="nu0"/>
                <w:color w:val="000000" w:themeColor="text1"/>
                <w:bdr w:val="none" w:sz="0" w:space="0" w:color="auto" w:frame="1"/>
                <w:shd w:val="clear" w:color="auto" w:fill="F4F4F4"/>
              </w:rPr>
              <w:t>4</w:t>
            </w:r>
            <w:r w:rsidRPr="00B61980">
              <w:rPr>
                <w:rStyle w:val="sy0"/>
                <w:color w:val="000000" w:themeColor="text1"/>
                <w:bdr w:val="none" w:sz="0" w:space="0" w:color="auto" w:frame="1"/>
                <w:shd w:val="clear" w:color="auto" w:fill="F4F4F4"/>
              </w:rPr>
              <w:t>,</w:t>
            </w:r>
            <w:r w:rsidRPr="00B61980">
              <w:rPr>
                <w:color w:val="000000" w:themeColor="text1"/>
              </w:rPr>
              <w:t xml:space="preserve"> </w:t>
            </w:r>
            <w:r w:rsidRPr="00B61980">
              <w:rPr>
                <w:rStyle w:val="nu0"/>
                <w:color w:val="000000" w:themeColor="text1"/>
                <w:bdr w:val="none" w:sz="0" w:space="0" w:color="auto" w:frame="1"/>
                <w:shd w:val="clear" w:color="auto" w:fill="F4F4F4"/>
              </w:rPr>
              <w:t>6</w:t>
            </w:r>
            <w:r w:rsidRPr="00B61980">
              <w:rPr>
                <w:rStyle w:val="br0"/>
                <w:color w:val="000000" w:themeColor="text1"/>
                <w:bdr w:val="none" w:sz="0" w:space="0" w:color="auto" w:frame="1"/>
                <w:shd w:val="clear" w:color="auto" w:fill="F4F4F4"/>
              </w:rPr>
              <w:t>])</w:t>
            </w:r>
            <w:r>
              <w:rPr>
                <w:rStyle w:val="br0"/>
                <w:color w:val="000000" w:themeColor="text1"/>
                <w:bdr w:val="none" w:sz="0" w:space="0" w:color="auto" w:frame="1"/>
                <w:shd w:val="clear" w:color="auto" w:fill="F4F4F4"/>
              </w:rPr>
              <w:t>.</w:t>
            </w:r>
          </w:p>
        </w:tc>
        <w:tc>
          <w:tcPr>
            <w:tcW w:w="333" w:type="pct"/>
            <w:vAlign w:val="center"/>
          </w:tcPr>
          <w:p w14:paraId="6352CDFE" w14:textId="77777777" w:rsidR="00005132" w:rsidRPr="00B61980" w:rsidRDefault="00005132" w:rsidP="00005132">
            <w:pPr>
              <w:contextualSpacing/>
              <w:jc w:val="center"/>
            </w:pPr>
            <w:r w:rsidRPr="00B61980">
              <w:t>CO3</w:t>
            </w:r>
          </w:p>
        </w:tc>
        <w:tc>
          <w:tcPr>
            <w:tcW w:w="274" w:type="pct"/>
            <w:vAlign w:val="center"/>
          </w:tcPr>
          <w:p w14:paraId="7AB57E9C" w14:textId="77777777" w:rsidR="00005132" w:rsidRPr="00B61980" w:rsidRDefault="00005132" w:rsidP="00005132">
            <w:pPr>
              <w:contextualSpacing/>
              <w:jc w:val="center"/>
            </w:pPr>
            <w:r w:rsidRPr="00B61980">
              <w:t>U</w:t>
            </w:r>
          </w:p>
        </w:tc>
        <w:tc>
          <w:tcPr>
            <w:tcW w:w="399" w:type="pct"/>
            <w:vAlign w:val="center"/>
          </w:tcPr>
          <w:p w14:paraId="1FC711BF" w14:textId="77777777" w:rsidR="00005132" w:rsidRPr="00B61980" w:rsidRDefault="00005132" w:rsidP="00005132">
            <w:pPr>
              <w:contextualSpacing/>
              <w:jc w:val="center"/>
            </w:pPr>
            <w:r w:rsidRPr="00B61980">
              <w:t>1</w:t>
            </w:r>
          </w:p>
        </w:tc>
      </w:tr>
      <w:tr w:rsidR="00005132" w:rsidRPr="00B61980" w14:paraId="0BB1C150" w14:textId="77777777" w:rsidTr="00764452">
        <w:trPr>
          <w:trHeight w:val="396"/>
        </w:trPr>
        <w:tc>
          <w:tcPr>
            <w:tcW w:w="282" w:type="pct"/>
            <w:vAlign w:val="center"/>
          </w:tcPr>
          <w:p w14:paraId="3877AD74" w14:textId="77777777" w:rsidR="00005132" w:rsidRPr="00B61980" w:rsidRDefault="00005132" w:rsidP="00005132">
            <w:pPr>
              <w:contextualSpacing/>
              <w:jc w:val="center"/>
            </w:pPr>
            <w:r w:rsidRPr="00B61980">
              <w:t>6.</w:t>
            </w:r>
          </w:p>
        </w:tc>
        <w:tc>
          <w:tcPr>
            <w:tcW w:w="3712" w:type="pct"/>
            <w:gridSpan w:val="2"/>
            <w:vAlign w:val="bottom"/>
          </w:tcPr>
          <w:p w14:paraId="62460EAF" w14:textId="77777777" w:rsidR="00005132" w:rsidRPr="00B61980" w:rsidRDefault="00005132" w:rsidP="00005132">
            <w:pPr>
              <w:contextualSpacing/>
              <w:jc w:val="both"/>
            </w:pPr>
            <w:r w:rsidRPr="00B61980">
              <w:t xml:space="preserve">myString = “GATTACA”  Find the output of the following </w:t>
            </w:r>
          </w:p>
          <w:p w14:paraId="34AE3DB8" w14:textId="77777777" w:rsidR="00005132" w:rsidRPr="00B61980" w:rsidRDefault="00005132" w:rsidP="00005132">
            <w:pPr>
              <w:contextualSpacing/>
              <w:jc w:val="both"/>
            </w:pPr>
            <w:r w:rsidRPr="00B61980">
              <w:t>&gt;&gt;&gt; myString[4:]</w:t>
            </w:r>
            <w:r>
              <w:t>.</w:t>
            </w:r>
          </w:p>
        </w:tc>
        <w:tc>
          <w:tcPr>
            <w:tcW w:w="333" w:type="pct"/>
            <w:vAlign w:val="center"/>
          </w:tcPr>
          <w:p w14:paraId="1B829623" w14:textId="77777777" w:rsidR="00005132" w:rsidRPr="00B61980" w:rsidRDefault="00005132" w:rsidP="00005132">
            <w:pPr>
              <w:contextualSpacing/>
              <w:jc w:val="center"/>
            </w:pPr>
            <w:r w:rsidRPr="00B61980">
              <w:t>CO3</w:t>
            </w:r>
          </w:p>
        </w:tc>
        <w:tc>
          <w:tcPr>
            <w:tcW w:w="274" w:type="pct"/>
            <w:vAlign w:val="center"/>
          </w:tcPr>
          <w:p w14:paraId="7BC66B77" w14:textId="77777777" w:rsidR="00005132" w:rsidRPr="00B61980" w:rsidRDefault="00005132" w:rsidP="00005132">
            <w:pPr>
              <w:contextualSpacing/>
              <w:jc w:val="center"/>
            </w:pPr>
            <w:r w:rsidRPr="00B61980">
              <w:t>U</w:t>
            </w:r>
          </w:p>
        </w:tc>
        <w:tc>
          <w:tcPr>
            <w:tcW w:w="399" w:type="pct"/>
            <w:vAlign w:val="center"/>
          </w:tcPr>
          <w:p w14:paraId="0615C1A0" w14:textId="77777777" w:rsidR="00005132" w:rsidRPr="00B61980" w:rsidRDefault="00005132" w:rsidP="00005132">
            <w:pPr>
              <w:contextualSpacing/>
              <w:jc w:val="center"/>
            </w:pPr>
            <w:r w:rsidRPr="00B61980">
              <w:t>1</w:t>
            </w:r>
          </w:p>
        </w:tc>
      </w:tr>
      <w:tr w:rsidR="00005132" w:rsidRPr="00B61980" w14:paraId="20C1DE22" w14:textId="77777777" w:rsidTr="00764452">
        <w:trPr>
          <w:trHeight w:val="62"/>
        </w:trPr>
        <w:tc>
          <w:tcPr>
            <w:tcW w:w="282" w:type="pct"/>
            <w:vAlign w:val="center"/>
          </w:tcPr>
          <w:p w14:paraId="3D51D7A7" w14:textId="77777777" w:rsidR="00005132" w:rsidRPr="00B61980" w:rsidRDefault="00005132" w:rsidP="00005132">
            <w:pPr>
              <w:contextualSpacing/>
              <w:jc w:val="center"/>
            </w:pPr>
            <w:r w:rsidRPr="00B61980">
              <w:t>7.</w:t>
            </w:r>
          </w:p>
        </w:tc>
        <w:tc>
          <w:tcPr>
            <w:tcW w:w="3712" w:type="pct"/>
            <w:gridSpan w:val="2"/>
            <w:vAlign w:val="bottom"/>
          </w:tcPr>
          <w:p w14:paraId="07CB0759" w14:textId="77777777" w:rsidR="00005132" w:rsidRPr="00B61980" w:rsidRDefault="00005132" w:rsidP="00005132">
            <w:pPr>
              <w:pStyle w:val="ListParagraph"/>
              <w:ind w:left="0"/>
              <w:jc w:val="both"/>
              <w:rPr>
                <w:noProof/>
                <w:lang w:eastAsia="zh-TW"/>
              </w:rPr>
            </w:pPr>
            <w:r w:rsidRPr="00B61980">
              <w:rPr>
                <w:noProof/>
                <w:lang w:eastAsia="zh-TW"/>
              </w:rPr>
              <w:t>Mention the use of comparison operator in python programming</w:t>
            </w:r>
          </w:p>
        </w:tc>
        <w:tc>
          <w:tcPr>
            <w:tcW w:w="333" w:type="pct"/>
            <w:vAlign w:val="center"/>
          </w:tcPr>
          <w:p w14:paraId="12E5A778" w14:textId="77777777" w:rsidR="00005132" w:rsidRPr="00B61980" w:rsidRDefault="00005132" w:rsidP="00005132">
            <w:pPr>
              <w:contextualSpacing/>
              <w:jc w:val="center"/>
            </w:pPr>
            <w:r w:rsidRPr="00B61980">
              <w:t>CO4</w:t>
            </w:r>
          </w:p>
        </w:tc>
        <w:tc>
          <w:tcPr>
            <w:tcW w:w="274" w:type="pct"/>
            <w:vAlign w:val="center"/>
          </w:tcPr>
          <w:p w14:paraId="0F565AAC" w14:textId="77777777" w:rsidR="00005132" w:rsidRPr="00B61980" w:rsidRDefault="00005132" w:rsidP="00005132">
            <w:pPr>
              <w:contextualSpacing/>
              <w:jc w:val="center"/>
            </w:pPr>
            <w:r w:rsidRPr="00B61980">
              <w:t>R</w:t>
            </w:r>
          </w:p>
        </w:tc>
        <w:tc>
          <w:tcPr>
            <w:tcW w:w="399" w:type="pct"/>
            <w:vAlign w:val="center"/>
          </w:tcPr>
          <w:p w14:paraId="7EE1352C" w14:textId="77777777" w:rsidR="00005132" w:rsidRPr="00B61980" w:rsidRDefault="00005132" w:rsidP="00005132">
            <w:pPr>
              <w:contextualSpacing/>
              <w:jc w:val="center"/>
            </w:pPr>
            <w:r w:rsidRPr="00B61980">
              <w:t>1</w:t>
            </w:r>
          </w:p>
        </w:tc>
      </w:tr>
      <w:tr w:rsidR="00005132" w:rsidRPr="00B61980" w14:paraId="78EDCAC6" w14:textId="77777777" w:rsidTr="00764452">
        <w:trPr>
          <w:trHeight w:val="62"/>
        </w:trPr>
        <w:tc>
          <w:tcPr>
            <w:tcW w:w="282" w:type="pct"/>
            <w:vAlign w:val="center"/>
          </w:tcPr>
          <w:p w14:paraId="48738FA6" w14:textId="77777777" w:rsidR="00005132" w:rsidRPr="00B61980" w:rsidRDefault="00005132" w:rsidP="00005132">
            <w:pPr>
              <w:contextualSpacing/>
              <w:jc w:val="center"/>
            </w:pPr>
            <w:r w:rsidRPr="00B61980">
              <w:t>8.</w:t>
            </w:r>
          </w:p>
        </w:tc>
        <w:tc>
          <w:tcPr>
            <w:tcW w:w="3712" w:type="pct"/>
            <w:gridSpan w:val="2"/>
            <w:vAlign w:val="bottom"/>
          </w:tcPr>
          <w:p w14:paraId="145AB038" w14:textId="77777777" w:rsidR="00005132" w:rsidRPr="00B61980" w:rsidRDefault="00005132" w:rsidP="00005132">
            <w:pPr>
              <w:contextualSpacing/>
              <w:jc w:val="both"/>
              <w:rPr>
                <w:bCs/>
              </w:rPr>
            </w:pPr>
            <w:r w:rsidRPr="00B61980">
              <w:rPr>
                <w:bCs/>
              </w:rPr>
              <w:t>Write the syntax and usage of for loop</w:t>
            </w:r>
            <w:r>
              <w:rPr>
                <w:bCs/>
              </w:rPr>
              <w:t>.</w:t>
            </w:r>
          </w:p>
        </w:tc>
        <w:tc>
          <w:tcPr>
            <w:tcW w:w="333" w:type="pct"/>
            <w:vAlign w:val="center"/>
          </w:tcPr>
          <w:p w14:paraId="762710CF" w14:textId="77777777" w:rsidR="00005132" w:rsidRPr="00B61980" w:rsidRDefault="00005132" w:rsidP="00005132">
            <w:pPr>
              <w:contextualSpacing/>
              <w:jc w:val="center"/>
            </w:pPr>
            <w:r w:rsidRPr="00B61980">
              <w:t>CO4</w:t>
            </w:r>
          </w:p>
        </w:tc>
        <w:tc>
          <w:tcPr>
            <w:tcW w:w="274" w:type="pct"/>
            <w:vAlign w:val="center"/>
          </w:tcPr>
          <w:p w14:paraId="53BCC571" w14:textId="77777777" w:rsidR="00005132" w:rsidRPr="00B61980" w:rsidRDefault="00005132" w:rsidP="00005132">
            <w:pPr>
              <w:contextualSpacing/>
              <w:jc w:val="center"/>
            </w:pPr>
            <w:r w:rsidRPr="00B61980">
              <w:t>R</w:t>
            </w:r>
          </w:p>
        </w:tc>
        <w:tc>
          <w:tcPr>
            <w:tcW w:w="399" w:type="pct"/>
            <w:vAlign w:val="center"/>
          </w:tcPr>
          <w:p w14:paraId="0BEF5DCA" w14:textId="77777777" w:rsidR="00005132" w:rsidRPr="00B61980" w:rsidRDefault="00005132" w:rsidP="00005132">
            <w:pPr>
              <w:contextualSpacing/>
              <w:jc w:val="center"/>
            </w:pPr>
            <w:r w:rsidRPr="00B61980">
              <w:t>1</w:t>
            </w:r>
          </w:p>
        </w:tc>
      </w:tr>
      <w:tr w:rsidR="00005132" w:rsidRPr="00B61980" w14:paraId="709258C6" w14:textId="77777777" w:rsidTr="00764452">
        <w:trPr>
          <w:trHeight w:val="62"/>
        </w:trPr>
        <w:tc>
          <w:tcPr>
            <w:tcW w:w="282" w:type="pct"/>
            <w:vAlign w:val="center"/>
          </w:tcPr>
          <w:p w14:paraId="5588F734" w14:textId="77777777" w:rsidR="00005132" w:rsidRPr="00B61980" w:rsidRDefault="00005132" w:rsidP="00005132">
            <w:pPr>
              <w:contextualSpacing/>
              <w:jc w:val="center"/>
            </w:pPr>
            <w:r w:rsidRPr="00B61980">
              <w:t>9.</w:t>
            </w:r>
          </w:p>
        </w:tc>
        <w:tc>
          <w:tcPr>
            <w:tcW w:w="3712" w:type="pct"/>
            <w:gridSpan w:val="2"/>
            <w:vAlign w:val="bottom"/>
          </w:tcPr>
          <w:p w14:paraId="028067AD" w14:textId="77777777" w:rsidR="00005132" w:rsidRPr="00B61980" w:rsidRDefault="00005132" w:rsidP="00005132">
            <w:pPr>
              <w:pStyle w:val="ListParagraph"/>
              <w:ind w:left="0"/>
              <w:jc w:val="both"/>
              <w:rPr>
                <w:noProof/>
                <w:lang w:eastAsia="zh-TW"/>
              </w:rPr>
            </w:pPr>
            <w:r w:rsidRPr="00B61980">
              <w:rPr>
                <w:noProof/>
                <w:lang w:eastAsia="zh-TW"/>
              </w:rPr>
              <w:t>List_var=[ 23, ‘ March’, 14.7]. Compute len(List_var)</w:t>
            </w:r>
            <w:r>
              <w:rPr>
                <w:noProof/>
                <w:lang w:eastAsia="zh-TW"/>
              </w:rPr>
              <w:t>.</w:t>
            </w:r>
          </w:p>
        </w:tc>
        <w:tc>
          <w:tcPr>
            <w:tcW w:w="333" w:type="pct"/>
            <w:vAlign w:val="center"/>
          </w:tcPr>
          <w:p w14:paraId="13160CE6" w14:textId="77777777" w:rsidR="00005132" w:rsidRPr="00B61980" w:rsidRDefault="00005132" w:rsidP="00005132">
            <w:pPr>
              <w:contextualSpacing/>
              <w:jc w:val="center"/>
            </w:pPr>
            <w:r w:rsidRPr="00B61980">
              <w:t>CO5</w:t>
            </w:r>
          </w:p>
        </w:tc>
        <w:tc>
          <w:tcPr>
            <w:tcW w:w="274" w:type="pct"/>
            <w:vAlign w:val="center"/>
          </w:tcPr>
          <w:p w14:paraId="4FF99E1C" w14:textId="77777777" w:rsidR="00005132" w:rsidRPr="00B61980" w:rsidRDefault="00005132" w:rsidP="00005132">
            <w:pPr>
              <w:contextualSpacing/>
              <w:jc w:val="center"/>
            </w:pPr>
            <w:r w:rsidRPr="00B61980">
              <w:t>U</w:t>
            </w:r>
          </w:p>
        </w:tc>
        <w:tc>
          <w:tcPr>
            <w:tcW w:w="399" w:type="pct"/>
            <w:vAlign w:val="center"/>
          </w:tcPr>
          <w:p w14:paraId="36337EC0" w14:textId="77777777" w:rsidR="00005132" w:rsidRPr="00B61980" w:rsidRDefault="00005132" w:rsidP="00005132">
            <w:pPr>
              <w:contextualSpacing/>
              <w:jc w:val="center"/>
            </w:pPr>
            <w:r w:rsidRPr="00B61980">
              <w:t>1</w:t>
            </w:r>
          </w:p>
        </w:tc>
      </w:tr>
      <w:tr w:rsidR="00005132" w:rsidRPr="00B61980" w14:paraId="07E120F4" w14:textId="77777777" w:rsidTr="00764452">
        <w:trPr>
          <w:trHeight w:val="62"/>
        </w:trPr>
        <w:tc>
          <w:tcPr>
            <w:tcW w:w="282" w:type="pct"/>
            <w:vAlign w:val="center"/>
          </w:tcPr>
          <w:p w14:paraId="396499A5" w14:textId="77777777" w:rsidR="00005132" w:rsidRPr="00B61980" w:rsidRDefault="00005132" w:rsidP="00005132">
            <w:pPr>
              <w:contextualSpacing/>
              <w:jc w:val="center"/>
            </w:pPr>
            <w:r w:rsidRPr="00B61980">
              <w:t>10.</w:t>
            </w:r>
          </w:p>
        </w:tc>
        <w:tc>
          <w:tcPr>
            <w:tcW w:w="3712" w:type="pct"/>
            <w:gridSpan w:val="2"/>
            <w:vAlign w:val="bottom"/>
          </w:tcPr>
          <w:p w14:paraId="63671034" w14:textId="77777777" w:rsidR="00005132" w:rsidRPr="00B61980" w:rsidRDefault="00005132" w:rsidP="00005132">
            <w:pPr>
              <w:contextualSpacing/>
              <w:jc w:val="both"/>
            </w:pPr>
            <w:r>
              <w:t>Print Dictionary using loop.</w:t>
            </w:r>
          </w:p>
        </w:tc>
        <w:tc>
          <w:tcPr>
            <w:tcW w:w="333" w:type="pct"/>
            <w:vAlign w:val="center"/>
          </w:tcPr>
          <w:p w14:paraId="03E57CC0" w14:textId="77777777" w:rsidR="00005132" w:rsidRPr="00B61980" w:rsidRDefault="00005132" w:rsidP="00005132">
            <w:pPr>
              <w:contextualSpacing/>
              <w:jc w:val="center"/>
            </w:pPr>
            <w:r w:rsidRPr="00B61980">
              <w:t>CO5</w:t>
            </w:r>
          </w:p>
        </w:tc>
        <w:tc>
          <w:tcPr>
            <w:tcW w:w="274" w:type="pct"/>
            <w:vAlign w:val="center"/>
          </w:tcPr>
          <w:p w14:paraId="15EF8DC5" w14:textId="77777777" w:rsidR="00005132" w:rsidRPr="00B61980" w:rsidRDefault="00005132" w:rsidP="00005132">
            <w:pPr>
              <w:contextualSpacing/>
              <w:jc w:val="center"/>
            </w:pPr>
            <w:r w:rsidRPr="00B61980">
              <w:t>U</w:t>
            </w:r>
          </w:p>
        </w:tc>
        <w:tc>
          <w:tcPr>
            <w:tcW w:w="399" w:type="pct"/>
            <w:vAlign w:val="center"/>
          </w:tcPr>
          <w:p w14:paraId="221E8500" w14:textId="77777777" w:rsidR="00005132" w:rsidRPr="00B61980" w:rsidRDefault="00005132" w:rsidP="00005132">
            <w:pPr>
              <w:contextualSpacing/>
              <w:jc w:val="center"/>
            </w:pPr>
            <w:r w:rsidRPr="00B61980">
              <w:t>1</w:t>
            </w:r>
          </w:p>
        </w:tc>
      </w:tr>
      <w:tr w:rsidR="00005132" w:rsidRPr="00B61980" w14:paraId="16E6AF09" w14:textId="77777777" w:rsidTr="00764452">
        <w:trPr>
          <w:trHeight w:val="316"/>
        </w:trPr>
        <w:tc>
          <w:tcPr>
            <w:tcW w:w="5000" w:type="pct"/>
            <w:gridSpan w:val="6"/>
            <w:vAlign w:val="center"/>
          </w:tcPr>
          <w:p w14:paraId="62B9DCD9" w14:textId="77777777" w:rsidR="00005132" w:rsidRPr="00B61980" w:rsidRDefault="00005132" w:rsidP="00005132">
            <w:pPr>
              <w:contextualSpacing/>
              <w:jc w:val="center"/>
              <w:rPr>
                <w:b/>
                <w:u w:val="single"/>
              </w:rPr>
            </w:pPr>
            <w:r w:rsidRPr="00B61980">
              <w:rPr>
                <w:b/>
                <w:u w:val="single"/>
              </w:rPr>
              <w:t>PART – B (6 X 3 = 18 MARKS)</w:t>
            </w:r>
          </w:p>
          <w:p w14:paraId="0F5A511E" w14:textId="77777777" w:rsidR="00005132" w:rsidRPr="00B61980" w:rsidRDefault="00005132" w:rsidP="00005132">
            <w:pPr>
              <w:contextualSpacing/>
              <w:jc w:val="center"/>
              <w:rPr>
                <w:b/>
                <w:u w:val="single"/>
              </w:rPr>
            </w:pPr>
            <w:r w:rsidRPr="00B61980">
              <w:rPr>
                <w:b/>
              </w:rPr>
              <w:t>(Answer all the questions)</w:t>
            </w:r>
          </w:p>
        </w:tc>
      </w:tr>
      <w:tr w:rsidR="00005132" w:rsidRPr="00B61980" w14:paraId="12A78FE8" w14:textId="77777777" w:rsidTr="00764452">
        <w:trPr>
          <w:trHeight w:val="62"/>
        </w:trPr>
        <w:tc>
          <w:tcPr>
            <w:tcW w:w="282" w:type="pct"/>
            <w:vAlign w:val="center"/>
          </w:tcPr>
          <w:p w14:paraId="2AD5BC85" w14:textId="77777777" w:rsidR="00005132" w:rsidRPr="00B61980" w:rsidRDefault="00005132" w:rsidP="00005132">
            <w:pPr>
              <w:pStyle w:val="NoSpacing"/>
              <w:contextualSpacing/>
            </w:pPr>
            <w:r w:rsidRPr="00B61980">
              <w:t>11.</w:t>
            </w:r>
          </w:p>
        </w:tc>
        <w:tc>
          <w:tcPr>
            <w:tcW w:w="3712" w:type="pct"/>
            <w:gridSpan w:val="2"/>
            <w:vAlign w:val="center"/>
          </w:tcPr>
          <w:p w14:paraId="64AE0265" w14:textId="77777777" w:rsidR="00005132" w:rsidRPr="00B61980" w:rsidRDefault="00005132" w:rsidP="00005132">
            <w:pPr>
              <w:pStyle w:val="NoSpacing"/>
              <w:contextualSpacing/>
            </w:pPr>
            <w:r w:rsidRPr="00B61980">
              <w:t>List out the standard data types used in python programming</w:t>
            </w:r>
            <w:r>
              <w:t>.</w:t>
            </w:r>
            <w:r w:rsidRPr="00B61980">
              <w:t xml:space="preserve"> </w:t>
            </w:r>
          </w:p>
        </w:tc>
        <w:tc>
          <w:tcPr>
            <w:tcW w:w="333" w:type="pct"/>
            <w:vAlign w:val="center"/>
          </w:tcPr>
          <w:p w14:paraId="029ED2DB" w14:textId="77777777" w:rsidR="00005132" w:rsidRPr="00B61980" w:rsidRDefault="00005132" w:rsidP="00005132">
            <w:pPr>
              <w:pStyle w:val="NoSpacing"/>
              <w:contextualSpacing/>
              <w:jc w:val="center"/>
            </w:pPr>
            <w:r w:rsidRPr="00B61980">
              <w:t>CO1</w:t>
            </w:r>
          </w:p>
        </w:tc>
        <w:tc>
          <w:tcPr>
            <w:tcW w:w="274" w:type="pct"/>
            <w:vAlign w:val="center"/>
          </w:tcPr>
          <w:p w14:paraId="220BE032" w14:textId="77777777" w:rsidR="00005132" w:rsidRPr="00B61980" w:rsidRDefault="00005132" w:rsidP="00005132">
            <w:pPr>
              <w:pStyle w:val="NoSpacing"/>
              <w:contextualSpacing/>
              <w:jc w:val="center"/>
            </w:pPr>
            <w:r w:rsidRPr="00B61980">
              <w:t>R</w:t>
            </w:r>
          </w:p>
        </w:tc>
        <w:tc>
          <w:tcPr>
            <w:tcW w:w="399" w:type="pct"/>
            <w:vAlign w:val="center"/>
          </w:tcPr>
          <w:p w14:paraId="3CA4A054" w14:textId="77777777" w:rsidR="00005132" w:rsidRPr="00B61980" w:rsidRDefault="00005132" w:rsidP="00005132">
            <w:pPr>
              <w:pStyle w:val="NoSpacing"/>
              <w:contextualSpacing/>
              <w:jc w:val="center"/>
            </w:pPr>
            <w:r w:rsidRPr="00B61980">
              <w:t>3</w:t>
            </w:r>
          </w:p>
        </w:tc>
      </w:tr>
      <w:tr w:rsidR="00005132" w:rsidRPr="00B61980" w14:paraId="44449035" w14:textId="77777777" w:rsidTr="00764452">
        <w:trPr>
          <w:trHeight w:val="62"/>
        </w:trPr>
        <w:tc>
          <w:tcPr>
            <w:tcW w:w="282" w:type="pct"/>
            <w:vAlign w:val="center"/>
          </w:tcPr>
          <w:p w14:paraId="41488582" w14:textId="77777777" w:rsidR="00005132" w:rsidRPr="00B61980" w:rsidRDefault="00005132" w:rsidP="00005132">
            <w:pPr>
              <w:pStyle w:val="NoSpacing"/>
              <w:contextualSpacing/>
            </w:pPr>
            <w:r w:rsidRPr="00B61980">
              <w:t>12.</w:t>
            </w:r>
          </w:p>
        </w:tc>
        <w:tc>
          <w:tcPr>
            <w:tcW w:w="3712" w:type="pct"/>
            <w:gridSpan w:val="2"/>
            <w:vAlign w:val="bottom"/>
          </w:tcPr>
          <w:p w14:paraId="163697FB" w14:textId="77777777" w:rsidR="00005132" w:rsidRPr="00B61980" w:rsidRDefault="00005132" w:rsidP="00005132">
            <w:pPr>
              <w:pStyle w:val="NoSpacing"/>
              <w:contextualSpacing/>
              <w:jc w:val="both"/>
            </w:pPr>
            <w:r w:rsidRPr="00B61980">
              <w:t>Define Tuple</w:t>
            </w:r>
            <w:r>
              <w:t>.</w:t>
            </w:r>
          </w:p>
        </w:tc>
        <w:tc>
          <w:tcPr>
            <w:tcW w:w="333" w:type="pct"/>
            <w:vAlign w:val="center"/>
          </w:tcPr>
          <w:p w14:paraId="47714429" w14:textId="77777777" w:rsidR="00005132" w:rsidRPr="00B61980" w:rsidRDefault="00005132" w:rsidP="00005132">
            <w:pPr>
              <w:pStyle w:val="NoSpacing"/>
              <w:contextualSpacing/>
              <w:jc w:val="center"/>
            </w:pPr>
            <w:r w:rsidRPr="00B61980">
              <w:t>CO2</w:t>
            </w:r>
          </w:p>
        </w:tc>
        <w:tc>
          <w:tcPr>
            <w:tcW w:w="274" w:type="pct"/>
            <w:vAlign w:val="center"/>
          </w:tcPr>
          <w:p w14:paraId="5F50B9C6" w14:textId="77777777" w:rsidR="00005132" w:rsidRPr="00B61980" w:rsidRDefault="00005132" w:rsidP="00005132">
            <w:pPr>
              <w:pStyle w:val="NoSpacing"/>
              <w:contextualSpacing/>
              <w:jc w:val="center"/>
            </w:pPr>
            <w:r w:rsidRPr="00B61980">
              <w:t>U</w:t>
            </w:r>
          </w:p>
        </w:tc>
        <w:tc>
          <w:tcPr>
            <w:tcW w:w="399" w:type="pct"/>
            <w:vAlign w:val="center"/>
          </w:tcPr>
          <w:p w14:paraId="36F3DBD0" w14:textId="77777777" w:rsidR="00005132" w:rsidRPr="00B61980" w:rsidRDefault="00005132" w:rsidP="00005132">
            <w:pPr>
              <w:pStyle w:val="NoSpacing"/>
              <w:contextualSpacing/>
              <w:jc w:val="center"/>
            </w:pPr>
            <w:r w:rsidRPr="00B61980">
              <w:t>3</w:t>
            </w:r>
          </w:p>
        </w:tc>
      </w:tr>
      <w:tr w:rsidR="00005132" w:rsidRPr="00B61980" w14:paraId="50122DA7" w14:textId="77777777" w:rsidTr="00764452">
        <w:trPr>
          <w:trHeight w:val="62"/>
        </w:trPr>
        <w:tc>
          <w:tcPr>
            <w:tcW w:w="282" w:type="pct"/>
            <w:vAlign w:val="center"/>
          </w:tcPr>
          <w:p w14:paraId="155D0C56" w14:textId="77777777" w:rsidR="00005132" w:rsidRPr="00B61980" w:rsidRDefault="00005132" w:rsidP="00005132">
            <w:pPr>
              <w:pStyle w:val="NoSpacing"/>
              <w:contextualSpacing/>
            </w:pPr>
            <w:r w:rsidRPr="00B61980">
              <w:t>13.</w:t>
            </w:r>
          </w:p>
        </w:tc>
        <w:tc>
          <w:tcPr>
            <w:tcW w:w="3712" w:type="pct"/>
            <w:gridSpan w:val="2"/>
            <w:vAlign w:val="bottom"/>
          </w:tcPr>
          <w:p w14:paraId="2DAEF2DF" w14:textId="77777777" w:rsidR="00005132" w:rsidRPr="00B61980" w:rsidRDefault="00005132" w:rsidP="00005132">
            <w:pPr>
              <w:pStyle w:val="NoSpacing"/>
              <w:contextualSpacing/>
              <w:jc w:val="both"/>
            </w:pPr>
            <w:r w:rsidRPr="00B61980">
              <w:t>Mention the rules for naming a variable</w:t>
            </w:r>
            <w:r>
              <w:t>.</w:t>
            </w:r>
          </w:p>
        </w:tc>
        <w:tc>
          <w:tcPr>
            <w:tcW w:w="333" w:type="pct"/>
            <w:vAlign w:val="center"/>
          </w:tcPr>
          <w:p w14:paraId="2BA80E42" w14:textId="77777777" w:rsidR="00005132" w:rsidRPr="00B61980" w:rsidRDefault="00005132" w:rsidP="00005132">
            <w:pPr>
              <w:pStyle w:val="NoSpacing"/>
              <w:contextualSpacing/>
              <w:jc w:val="center"/>
            </w:pPr>
            <w:r w:rsidRPr="00B61980">
              <w:t>CO3</w:t>
            </w:r>
          </w:p>
        </w:tc>
        <w:tc>
          <w:tcPr>
            <w:tcW w:w="274" w:type="pct"/>
            <w:vAlign w:val="center"/>
          </w:tcPr>
          <w:p w14:paraId="6937CB1F" w14:textId="77777777" w:rsidR="00005132" w:rsidRPr="00B61980" w:rsidRDefault="00005132" w:rsidP="00005132">
            <w:pPr>
              <w:pStyle w:val="NoSpacing"/>
              <w:contextualSpacing/>
              <w:jc w:val="center"/>
            </w:pPr>
            <w:r w:rsidRPr="00B61980">
              <w:t>U</w:t>
            </w:r>
          </w:p>
        </w:tc>
        <w:tc>
          <w:tcPr>
            <w:tcW w:w="399" w:type="pct"/>
            <w:vAlign w:val="center"/>
          </w:tcPr>
          <w:p w14:paraId="1C78599A" w14:textId="77777777" w:rsidR="00005132" w:rsidRPr="00B61980" w:rsidRDefault="00005132" w:rsidP="00005132">
            <w:pPr>
              <w:pStyle w:val="NoSpacing"/>
              <w:contextualSpacing/>
              <w:jc w:val="center"/>
            </w:pPr>
            <w:r w:rsidRPr="00B61980">
              <w:t>3</w:t>
            </w:r>
          </w:p>
        </w:tc>
      </w:tr>
      <w:tr w:rsidR="00005132" w:rsidRPr="00B61980" w14:paraId="79FD147B" w14:textId="77777777" w:rsidTr="00764452">
        <w:trPr>
          <w:trHeight w:val="62"/>
        </w:trPr>
        <w:tc>
          <w:tcPr>
            <w:tcW w:w="282" w:type="pct"/>
            <w:vAlign w:val="center"/>
          </w:tcPr>
          <w:p w14:paraId="646E4F29" w14:textId="77777777" w:rsidR="00005132" w:rsidRPr="00B61980" w:rsidRDefault="00005132" w:rsidP="00005132">
            <w:pPr>
              <w:pStyle w:val="NoSpacing"/>
              <w:contextualSpacing/>
            </w:pPr>
            <w:r w:rsidRPr="00B61980">
              <w:t>14.</w:t>
            </w:r>
          </w:p>
        </w:tc>
        <w:tc>
          <w:tcPr>
            <w:tcW w:w="3712" w:type="pct"/>
            <w:gridSpan w:val="2"/>
            <w:vAlign w:val="bottom"/>
          </w:tcPr>
          <w:p w14:paraId="76DFBC85" w14:textId="77777777" w:rsidR="00005132" w:rsidRPr="00B61980" w:rsidRDefault="00005132" w:rsidP="00005132">
            <w:pPr>
              <w:pStyle w:val="NoSpacing"/>
              <w:contextualSpacing/>
              <w:jc w:val="both"/>
            </w:pPr>
            <w:r w:rsidRPr="00B61980">
              <w:t>Classify the different types of operators which supports python</w:t>
            </w:r>
            <w:r>
              <w:t>.</w:t>
            </w:r>
          </w:p>
        </w:tc>
        <w:tc>
          <w:tcPr>
            <w:tcW w:w="333" w:type="pct"/>
            <w:vAlign w:val="center"/>
          </w:tcPr>
          <w:p w14:paraId="0050385A" w14:textId="77777777" w:rsidR="00005132" w:rsidRPr="00B61980" w:rsidRDefault="00005132" w:rsidP="00005132">
            <w:pPr>
              <w:pStyle w:val="NoSpacing"/>
              <w:contextualSpacing/>
              <w:jc w:val="center"/>
            </w:pPr>
            <w:r w:rsidRPr="00B61980">
              <w:t>CO4</w:t>
            </w:r>
          </w:p>
        </w:tc>
        <w:tc>
          <w:tcPr>
            <w:tcW w:w="274" w:type="pct"/>
            <w:vAlign w:val="center"/>
          </w:tcPr>
          <w:p w14:paraId="208E75E4" w14:textId="77777777" w:rsidR="00005132" w:rsidRPr="00B61980" w:rsidRDefault="00005132" w:rsidP="00005132">
            <w:pPr>
              <w:pStyle w:val="NoSpacing"/>
              <w:contextualSpacing/>
              <w:jc w:val="center"/>
            </w:pPr>
            <w:r w:rsidRPr="00B61980">
              <w:t>R</w:t>
            </w:r>
          </w:p>
        </w:tc>
        <w:tc>
          <w:tcPr>
            <w:tcW w:w="399" w:type="pct"/>
            <w:vAlign w:val="center"/>
          </w:tcPr>
          <w:p w14:paraId="144D7137" w14:textId="77777777" w:rsidR="00005132" w:rsidRPr="00B61980" w:rsidRDefault="00005132" w:rsidP="00005132">
            <w:pPr>
              <w:pStyle w:val="NoSpacing"/>
              <w:contextualSpacing/>
              <w:jc w:val="center"/>
            </w:pPr>
            <w:r w:rsidRPr="00B61980">
              <w:t>3</w:t>
            </w:r>
          </w:p>
        </w:tc>
      </w:tr>
      <w:tr w:rsidR="00005132" w:rsidRPr="00B61980" w14:paraId="7030EF48" w14:textId="77777777" w:rsidTr="00764452">
        <w:trPr>
          <w:trHeight w:val="62"/>
        </w:trPr>
        <w:tc>
          <w:tcPr>
            <w:tcW w:w="282" w:type="pct"/>
            <w:vAlign w:val="center"/>
          </w:tcPr>
          <w:p w14:paraId="7D07BA27" w14:textId="77777777" w:rsidR="00005132" w:rsidRPr="00B61980" w:rsidRDefault="00005132" w:rsidP="00005132">
            <w:pPr>
              <w:pStyle w:val="NoSpacing"/>
              <w:contextualSpacing/>
            </w:pPr>
            <w:r w:rsidRPr="00B61980">
              <w:t>15.</w:t>
            </w:r>
          </w:p>
        </w:tc>
        <w:tc>
          <w:tcPr>
            <w:tcW w:w="3712" w:type="pct"/>
            <w:gridSpan w:val="2"/>
            <w:vAlign w:val="bottom"/>
          </w:tcPr>
          <w:p w14:paraId="2C7D5398" w14:textId="77777777" w:rsidR="00005132" w:rsidRPr="00B61980" w:rsidRDefault="00005132" w:rsidP="00005132">
            <w:pPr>
              <w:pStyle w:val="NoSpacing"/>
              <w:contextualSpacing/>
              <w:jc w:val="both"/>
            </w:pPr>
            <w:r w:rsidRPr="00B61980">
              <w:t xml:space="preserve">Define python dictionary with suitable example. </w:t>
            </w:r>
          </w:p>
        </w:tc>
        <w:tc>
          <w:tcPr>
            <w:tcW w:w="333" w:type="pct"/>
            <w:vAlign w:val="center"/>
          </w:tcPr>
          <w:p w14:paraId="5EFCB792" w14:textId="77777777" w:rsidR="00005132" w:rsidRPr="00B61980" w:rsidRDefault="00005132" w:rsidP="00005132">
            <w:pPr>
              <w:pStyle w:val="NoSpacing"/>
              <w:contextualSpacing/>
              <w:jc w:val="center"/>
            </w:pPr>
            <w:r w:rsidRPr="00B61980">
              <w:t>CO5</w:t>
            </w:r>
          </w:p>
        </w:tc>
        <w:tc>
          <w:tcPr>
            <w:tcW w:w="274" w:type="pct"/>
            <w:vAlign w:val="center"/>
          </w:tcPr>
          <w:p w14:paraId="201B5593" w14:textId="77777777" w:rsidR="00005132" w:rsidRPr="00B61980" w:rsidRDefault="00005132" w:rsidP="00005132">
            <w:pPr>
              <w:pStyle w:val="NoSpacing"/>
              <w:contextualSpacing/>
              <w:jc w:val="center"/>
            </w:pPr>
            <w:r w:rsidRPr="00B61980">
              <w:t>R</w:t>
            </w:r>
          </w:p>
        </w:tc>
        <w:tc>
          <w:tcPr>
            <w:tcW w:w="399" w:type="pct"/>
            <w:vAlign w:val="center"/>
          </w:tcPr>
          <w:p w14:paraId="53AEB3B4" w14:textId="77777777" w:rsidR="00005132" w:rsidRPr="00B61980" w:rsidRDefault="00005132" w:rsidP="00005132">
            <w:pPr>
              <w:pStyle w:val="NoSpacing"/>
              <w:contextualSpacing/>
              <w:jc w:val="center"/>
            </w:pPr>
            <w:r w:rsidRPr="00B61980">
              <w:t>3</w:t>
            </w:r>
          </w:p>
        </w:tc>
      </w:tr>
      <w:tr w:rsidR="00005132" w:rsidRPr="00B61980" w14:paraId="58B496BC" w14:textId="77777777" w:rsidTr="00764452">
        <w:trPr>
          <w:trHeight w:val="62"/>
        </w:trPr>
        <w:tc>
          <w:tcPr>
            <w:tcW w:w="282" w:type="pct"/>
            <w:vAlign w:val="center"/>
          </w:tcPr>
          <w:p w14:paraId="205896C4" w14:textId="77777777" w:rsidR="00005132" w:rsidRPr="00B61980" w:rsidRDefault="00005132" w:rsidP="00005132">
            <w:pPr>
              <w:pStyle w:val="NoSpacing"/>
              <w:contextualSpacing/>
            </w:pPr>
            <w:r w:rsidRPr="00B61980">
              <w:t>16.</w:t>
            </w:r>
          </w:p>
        </w:tc>
        <w:tc>
          <w:tcPr>
            <w:tcW w:w="3712" w:type="pct"/>
            <w:gridSpan w:val="2"/>
            <w:vAlign w:val="bottom"/>
          </w:tcPr>
          <w:p w14:paraId="019CAF8E" w14:textId="77777777" w:rsidR="00005132" w:rsidRPr="00B61980" w:rsidRDefault="00005132" w:rsidP="00005132">
            <w:pPr>
              <w:pStyle w:val="NoSpacing"/>
              <w:contextualSpacing/>
              <w:jc w:val="both"/>
            </w:pPr>
            <w:r w:rsidRPr="00B61980">
              <w:t>Name any three Modes to open a file in python</w:t>
            </w:r>
            <w:r>
              <w:t>.</w:t>
            </w:r>
          </w:p>
        </w:tc>
        <w:tc>
          <w:tcPr>
            <w:tcW w:w="333" w:type="pct"/>
            <w:vAlign w:val="center"/>
          </w:tcPr>
          <w:p w14:paraId="73077F99" w14:textId="77777777" w:rsidR="00005132" w:rsidRPr="00B61980" w:rsidRDefault="00005132" w:rsidP="00005132">
            <w:pPr>
              <w:pStyle w:val="NoSpacing"/>
              <w:contextualSpacing/>
              <w:jc w:val="center"/>
            </w:pPr>
            <w:r w:rsidRPr="00B61980">
              <w:t>CO6</w:t>
            </w:r>
          </w:p>
        </w:tc>
        <w:tc>
          <w:tcPr>
            <w:tcW w:w="274" w:type="pct"/>
            <w:vAlign w:val="center"/>
          </w:tcPr>
          <w:p w14:paraId="01B70673" w14:textId="77777777" w:rsidR="00005132" w:rsidRPr="00B61980" w:rsidRDefault="00005132" w:rsidP="00005132">
            <w:pPr>
              <w:pStyle w:val="NoSpacing"/>
              <w:contextualSpacing/>
              <w:jc w:val="center"/>
            </w:pPr>
            <w:r w:rsidRPr="00B61980">
              <w:t>R</w:t>
            </w:r>
          </w:p>
        </w:tc>
        <w:tc>
          <w:tcPr>
            <w:tcW w:w="399" w:type="pct"/>
            <w:vAlign w:val="center"/>
          </w:tcPr>
          <w:p w14:paraId="657F1E26" w14:textId="77777777" w:rsidR="00005132" w:rsidRPr="00B61980" w:rsidRDefault="00005132" w:rsidP="00005132">
            <w:pPr>
              <w:pStyle w:val="NoSpacing"/>
              <w:contextualSpacing/>
              <w:jc w:val="center"/>
            </w:pPr>
            <w:r w:rsidRPr="00B61980">
              <w:t>3</w:t>
            </w:r>
          </w:p>
        </w:tc>
      </w:tr>
      <w:tr w:rsidR="00005132" w:rsidRPr="00B61980" w14:paraId="107B6CA1" w14:textId="77777777" w:rsidTr="00764452">
        <w:trPr>
          <w:trHeight w:val="62"/>
        </w:trPr>
        <w:tc>
          <w:tcPr>
            <w:tcW w:w="5000" w:type="pct"/>
            <w:gridSpan w:val="6"/>
          </w:tcPr>
          <w:p w14:paraId="23078F9A" w14:textId="77777777" w:rsidR="00005132" w:rsidRPr="00B61980" w:rsidRDefault="00005132" w:rsidP="00005132">
            <w:pPr>
              <w:contextualSpacing/>
              <w:jc w:val="center"/>
              <w:rPr>
                <w:b/>
                <w:u w:val="single"/>
              </w:rPr>
            </w:pPr>
            <w:r w:rsidRPr="00B61980">
              <w:rPr>
                <w:b/>
                <w:u w:val="single"/>
              </w:rPr>
              <w:t>PART – C (6 X 12 = 72 MARKS)</w:t>
            </w:r>
          </w:p>
          <w:p w14:paraId="741CD099" w14:textId="77777777" w:rsidR="00005132" w:rsidRPr="00B61980" w:rsidRDefault="00005132" w:rsidP="00005132">
            <w:pPr>
              <w:contextualSpacing/>
              <w:jc w:val="center"/>
              <w:rPr>
                <w:b/>
              </w:rPr>
            </w:pPr>
            <w:r w:rsidRPr="00B61980">
              <w:rPr>
                <w:b/>
              </w:rPr>
              <w:t>(Answer any five Questions from Q.No. 17 to 23, Q.No. 24 is Compulsory)</w:t>
            </w:r>
          </w:p>
        </w:tc>
      </w:tr>
      <w:tr w:rsidR="00005132" w:rsidRPr="00B61980" w14:paraId="368656D0" w14:textId="77777777" w:rsidTr="00764452">
        <w:trPr>
          <w:trHeight w:val="62"/>
        </w:trPr>
        <w:tc>
          <w:tcPr>
            <w:tcW w:w="282" w:type="pct"/>
          </w:tcPr>
          <w:p w14:paraId="6A031774" w14:textId="77777777" w:rsidR="00005132" w:rsidRPr="00B61980" w:rsidRDefault="00005132" w:rsidP="00005132">
            <w:pPr>
              <w:contextualSpacing/>
              <w:jc w:val="center"/>
            </w:pPr>
            <w:r w:rsidRPr="00B61980">
              <w:t>17.</w:t>
            </w:r>
          </w:p>
        </w:tc>
        <w:tc>
          <w:tcPr>
            <w:tcW w:w="572" w:type="pct"/>
          </w:tcPr>
          <w:p w14:paraId="13A7BB79" w14:textId="77777777" w:rsidR="00005132" w:rsidRPr="00B61980" w:rsidRDefault="00005132" w:rsidP="00005132">
            <w:pPr>
              <w:contextualSpacing/>
              <w:jc w:val="center"/>
            </w:pPr>
            <w:r w:rsidRPr="00B61980">
              <w:t>a.</w:t>
            </w:r>
          </w:p>
        </w:tc>
        <w:tc>
          <w:tcPr>
            <w:tcW w:w="3140" w:type="pct"/>
            <w:vAlign w:val="bottom"/>
          </w:tcPr>
          <w:p w14:paraId="24CFCDE0" w14:textId="77777777" w:rsidR="00005132" w:rsidRPr="00B61980" w:rsidRDefault="00005132" w:rsidP="00005132">
            <w:pPr>
              <w:jc w:val="both"/>
              <w:rPr>
                <w:color w:val="000000"/>
              </w:rPr>
            </w:pPr>
            <w:r w:rsidRPr="00B61980">
              <w:rPr>
                <w:color w:val="000000"/>
              </w:rPr>
              <w:t>List the Five Generations of Computers and their Applications</w:t>
            </w:r>
            <w:r>
              <w:rPr>
                <w:color w:val="000000"/>
              </w:rPr>
              <w:t>.</w:t>
            </w:r>
          </w:p>
        </w:tc>
        <w:tc>
          <w:tcPr>
            <w:tcW w:w="333" w:type="pct"/>
            <w:vAlign w:val="center"/>
          </w:tcPr>
          <w:p w14:paraId="5319D7B3" w14:textId="77777777" w:rsidR="00005132" w:rsidRPr="00B61980" w:rsidRDefault="00005132" w:rsidP="00005132">
            <w:pPr>
              <w:contextualSpacing/>
              <w:jc w:val="center"/>
            </w:pPr>
            <w:r w:rsidRPr="00B61980">
              <w:t>CO1</w:t>
            </w:r>
          </w:p>
        </w:tc>
        <w:tc>
          <w:tcPr>
            <w:tcW w:w="274" w:type="pct"/>
            <w:vAlign w:val="center"/>
          </w:tcPr>
          <w:p w14:paraId="2174D940" w14:textId="77777777" w:rsidR="00005132" w:rsidRPr="00B61980" w:rsidRDefault="00005132" w:rsidP="00005132">
            <w:pPr>
              <w:contextualSpacing/>
              <w:jc w:val="center"/>
            </w:pPr>
            <w:r w:rsidRPr="00B61980">
              <w:t>U</w:t>
            </w:r>
          </w:p>
        </w:tc>
        <w:tc>
          <w:tcPr>
            <w:tcW w:w="399" w:type="pct"/>
            <w:vAlign w:val="center"/>
          </w:tcPr>
          <w:p w14:paraId="1ABF4352" w14:textId="77777777" w:rsidR="00005132" w:rsidRPr="00B61980" w:rsidRDefault="00005132" w:rsidP="00005132">
            <w:pPr>
              <w:contextualSpacing/>
              <w:jc w:val="center"/>
            </w:pPr>
            <w:r w:rsidRPr="00B61980">
              <w:t>6</w:t>
            </w:r>
          </w:p>
        </w:tc>
      </w:tr>
      <w:tr w:rsidR="00005132" w:rsidRPr="00B61980" w14:paraId="33517443" w14:textId="77777777" w:rsidTr="00764452">
        <w:trPr>
          <w:trHeight w:val="62"/>
        </w:trPr>
        <w:tc>
          <w:tcPr>
            <w:tcW w:w="282" w:type="pct"/>
          </w:tcPr>
          <w:p w14:paraId="5ABD41FA" w14:textId="77777777" w:rsidR="00005132" w:rsidRPr="00B61980" w:rsidRDefault="00005132" w:rsidP="00005132">
            <w:pPr>
              <w:contextualSpacing/>
              <w:jc w:val="center"/>
            </w:pPr>
          </w:p>
        </w:tc>
        <w:tc>
          <w:tcPr>
            <w:tcW w:w="572" w:type="pct"/>
          </w:tcPr>
          <w:p w14:paraId="2998FA8C" w14:textId="77777777" w:rsidR="00005132" w:rsidRPr="00B61980" w:rsidRDefault="00005132" w:rsidP="00005132">
            <w:pPr>
              <w:contextualSpacing/>
              <w:jc w:val="center"/>
            </w:pPr>
            <w:r w:rsidRPr="00B61980">
              <w:t>b.</w:t>
            </w:r>
          </w:p>
        </w:tc>
        <w:tc>
          <w:tcPr>
            <w:tcW w:w="3140" w:type="pct"/>
            <w:vAlign w:val="bottom"/>
          </w:tcPr>
          <w:p w14:paraId="6CD0A7D2" w14:textId="77777777" w:rsidR="00005132" w:rsidRPr="00B61980" w:rsidRDefault="00005132" w:rsidP="00005132">
            <w:pPr>
              <w:contextualSpacing/>
              <w:jc w:val="both"/>
              <w:rPr>
                <w:bCs/>
              </w:rPr>
            </w:pPr>
            <w:r w:rsidRPr="00B61980">
              <w:t>Draw the architecture of the computer and explain the basic terminology</w:t>
            </w:r>
            <w:r>
              <w:t>.</w:t>
            </w:r>
          </w:p>
        </w:tc>
        <w:tc>
          <w:tcPr>
            <w:tcW w:w="333" w:type="pct"/>
            <w:vAlign w:val="center"/>
          </w:tcPr>
          <w:p w14:paraId="1BC310C3" w14:textId="77777777" w:rsidR="00005132" w:rsidRPr="00B61980" w:rsidRDefault="00005132" w:rsidP="00005132">
            <w:pPr>
              <w:contextualSpacing/>
              <w:jc w:val="center"/>
            </w:pPr>
            <w:r w:rsidRPr="00B61980">
              <w:t>CO1</w:t>
            </w:r>
          </w:p>
        </w:tc>
        <w:tc>
          <w:tcPr>
            <w:tcW w:w="274" w:type="pct"/>
            <w:vAlign w:val="center"/>
          </w:tcPr>
          <w:p w14:paraId="2566CADB" w14:textId="77777777" w:rsidR="00005132" w:rsidRPr="00B61980" w:rsidRDefault="00005132" w:rsidP="00005132">
            <w:pPr>
              <w:contextualSpacing/>
              <w:jc w:val="center"/>
            </w:pPr>
            <w:r w:rsidRPr="00B61980">
              <w:t>A</w:t>
            </w:r>
          </w:p>
        </w:tc>
        <w:tc>
          <w:tcPr>
            <w:tcW w:w="399" w:type="pct"/>
            <w:vAlign w:val="center"/>
          </w:tcPr>
          <w:p w14:paraId="7380E801" w14:textId="77777777" w:rsidR="00005132" w:rsidRPr="00B61980" w:rsidRDefault="00005132" w:rsidP="00005132">
            <w:pPr>
              <w:contextualSpacing/>
              <w:jc w:val="center"/>
            </w:pPr>
            <w:r w:rsidRPr="00B61980">
              <w:t>6</w:t>
            </w:r>
          </w:p>
        </w:tc>
      </w:tr>
      <w:tr w:rsidR="00005132" w:rsidRPr="00B61980" w14:paraId="75FBF47A" w14:textId="77777777" w:rsidTr="00764452">
        <w:trPr>
          <w:trHeight w:val="62"/>
        </w:trPr>
        <w:tc>
          <w:tcPr>
            <w:tcW w:w="282" w:type="pct"/>
          </w:tcPr>
          <w:p w14:paraId="56E5F898" w14:textId="77777777" w:rsidR="00005132" w:rsidRPr="00B61980" w:rsidRDefault="00005132" w:rsidP="00005132">
            <w:pPr>
              <w:contextualSpacing/>
              <w:jc w:val="center"/>
            </w:pPr>
          </w:p>
        </w:tc>
        <w:tc>
          <w:tcPr>
            <w:tcW w:w="572" w:type="pct"/>
          </w:tcPr>
          <w:p w14:paraId="4F7EB948" w14:textId="77777777" w:rsidR="00005132" w:rsidRPr="00B61980" w:rsidRDefault="00005132" w:rsidP="00005132">
            <w:pPr>
              <w:contextualSpacing/>
              <w:jc w:val="center"/>
            </w:pPr>
          </w:p>
        </w:tc>
        <w:tc>
          <w:tcPr>
            <w:tcW w:w="3140" w:type="pct"/>
            <w:vAlign w:val="bottom"/>
          </w:tcPr>
          <w:p w14:paraId="4B96E5BC" w14:textId="77777777" w:rsidR="00005132" w:rsidRPr="00B61980" w:rsidRDefault="00005132" w:rsidP="00005132">
            <w:pPr>
              <w:contextualSpacing/>
              <w:jc w:val="both"/>
            </w:pPr>
          </w:p>
        </w:tc>
        <w:tc>
          <w:tcPr>
            <w:tcW w:w="333" w:type="pct"/>
            <w:vAlign w:val="center"/>
          </w:tcPr>
          <w:p w14:paraId="76F82A52" w14:textId="77777777" w:rsidR="00005132" w:rsidRPr="00B61980" w:rsidRDefault="00005132" w:rsidP="00005132">
            <w:pPr>
              <w:contextualSpacing/>
              <w:jc w:val="center"/>
            </w:pPr>
          </w:p>
        </w:tc>
        <w:tc>
          <w:tcPr>
            <w:tcW w:w="274" w:type="pct"/>
            <w:vAlign w:val="center"/>
          </w:tcPr>
          <w:p w14:paraId="297C8181" w14:textId="77777777" w:rsidR="00005132" w:rsidRPr="00B61980" w:rsidRDefault="00005132" w:rsidP="00005132">
            <w:pPr>
              <w:contextualSpacing/>
              <w:jc w:val="center"/>
            </w:pPr>
          </w:p>
        </w:tc>
        <w:tc>
          <w:tcPr>
            <w:tcW w:w="399" w:type="pct"/>
            <w:vAlign w:val="center"/>
          </w:tcPr>
          <w:p w14:paraId="2880F321" w14:textId="77777777" w:rsidR="00005132" w:rsidRPr="00B61980" w:rsidRDefault="00005132" w:rsidP="00005132">
            <w:pPr>
              <w:contextualSpacing/>
              <w:jc w:val="center"/>
            </w:pPr>
          </w:p>
        </w:tc>
      </w:tr>
      <w:tr w:rsidR="00005132" w:rsidRPr="00B61980" w14:paraId="380C9597" w14:textId="77777777" w:rsidTr="00764452">
        <w:trPr>
          <w:trHeight w:val="286"/>
        </w:trPr>
        <w:tc>
          <w:tcPr>
            <w:tcW w:w="282" w:type="pct"/>
          </w:tcPr>
          <w:p w14:paraId="5DDEF510" w14:textId="77777777" w:rsidR="00005132" w:rsidRPr="00B61980" w:rsidRDefault="00005132" w:rsidP="00005132">
            <w:pPr>
              <w:contextualSpacing/>
              <w:jc w:val="center"/>
            </w:pPr>
            <w:r w:rsidRPr="00B61980">
              <w:t>18.</w:t>
            </w:r>
          </w:p>
        </w:tc>
        <w:tc>
          <w:tcPr>
            <w:tcW w:w="572" w:type="pct"/>
          </w:tcPr>
          <w:p w14:paraId="4D6C53AF" w14:textId="77777777" w:rsidR="00005132" w:rsidRPr="00B61980" w:rsidRDefault="00005132" w:rsidP="00005132">
            <w:pPr>
              <w:contextualSpacing/>
              <w:jc w:val="center"/>
            </w:pPr>
            <w:r w:rsidRPr="00B61980">
              <w:t>a.</w:t>
            </w:r>
          </w:p>
        </w:tc>
        <w:tc>
          <w:tcPr>
            <w:tcW w:w="3140" w:type="pct"/>
            <w:vAlign w:val="bottom"/>
          </w:tcPr>
          <w:p w14:paraId="4FD3377E" w14:textId="77777777" w:rsidR="00005132" w:rsidRPr="00B61980" w:rsidRDefault="00005132" w:rsidP="00005132">
            <w:pPr>
              <w:contextualSpacing/>
              <w:jc w:val="both"/>
            </w:pPr>
            <w:r w:rsidRPr="00B61980">
              <w:t>Convert the given decimal system 123 in to binary, octal and hexadecimal system.</w:t>
            </w:r>
          </w:p>
        </w:tc>
        <w:tc>
          <w:tcPr>
            <w:tcW w:w="333" w:type="pct"/>
            <w:vAlign w:val="center"/>
          </w:tcPr>
          <w:p w14:paraId="7504AB38" w14:textId="77777777" w:rsidR="00005132" w:rsidRPr="00B61980" w:rsidRDefault="00005132" w:rsidP="00005132">
            <w:pPr>
              <w:contextualSpacing/>
              <w:jc w:val="center"/>
            </w:pPr>
            <w:r w:rsidRPr="00B61980">
              <w:t xml:space="preserve">CO2 </w:t>
            </w:r>
          </w:p>
        </w:tc>
        <w:tc>
          <w:tcPr>
            <w:tcW w:w="274" w:type="pct"/>
            <w:vAlign w:val="center"/>
          </w:tcPr>
          <w:p w14:paraId="4F298A5D" w14:textId="77777777" w:rsidR="00005132" w:rsidRPr="00B61980" w:rsidRDefault="00005132" w:rsidP="00005132">
            <w:pPr>
              <w:contextualSpacing/>
              <w:jc w:val="center"/>
            </w:pPr>
            <w:r w:rsidRPr="00B61980">
              <w:t>A</w:t>
            </w:r>
          </w:p>
        </w:tc>
        <w:tc>
          <w:tcPr>
            <w:tcW w:w="399" w:type="pct"/>
            <w:vAlign w:val="center"/>
          </w:tcPr>
          <w:p w14:paraId="07ADF7EB" w14:textId="77777777" w:rsidR="00005132" w:rsidRPr="00B61980" w:rsidRDefault="00005132" w:rsidP="00005132">
            <w:pPr>
              <w:contextualSpacing/>
              <w:jc w:val="center"/>
            </w:pPr>
            <w:r w:rsidRPr="00B61980">
              <w:t>6</w:t>
            </w:r>
          </w:p>
        </w:tc>
      </w:tr>
      <w:tr w:rsidR="00005132" w:rsidRPr="00B61980" w14:paraId="3E84A75C" w14:textId="77777777" w:rsidTr="00764452">
        <w:trPr>
          <w:trHeight w:val="396"/>
        </w:trPr>
        <w:tc>
          <w:tcPr>
            <w:tcW w:w="282" w:type="pct"/>
          </w:tcPr>
          <w:p w14:paraId="55D38391" w14:textId="77777777" w:rsidR="00005132" w:rsidRPr="00B61980" w:rsidRDefault="00005132" w:rsidP="00005132">
            <w:pPr>
              <w:contextualSpacing/>
              <w:jc w:val="center"/>
            </w:pPr>
          </w:p>
        </w:tc>
        <w:tc>
          <w:tcPr>
            <w:tcW w:w="572" w:type="pct"/>
          </w:tcPr>
          <w:p w14:paraId="2E6B36FB" w14:textId="77777777" w:rsidR="00005132" w:rsidRPr="00B61980" w:rsidRDefault="00005132" w:rsidP="00005132">
            <w:pPr>
              <w:contextualSpacing/>
              <w:jc w:val="center"/>
            </w:pPr>
            <w:r w:rsidRPr="00B61980">
              <w:t>b.</w:t>
            </w:r>
          </w:p>
        </w:tc>
        <w:tc>
          <w:tcPr>
            <w:tcW w:w="3140" w:type="pct"/>
            <w:vAlign w:val="bottom"/>
          </w:tcPr>
          <w:p w14:paraId="622904D6" w14:textId="77777777" w:rsidR="00005132" w:rsidRPr="00B61980" w:rsidRDefault="00005132" w:rsidP="00005132">
            <w:pPr>
              <w:jc w:val="both"/>
              <w:rPr>
                <w:color w:val="000000"/>
              </w:rPr>
            </w:pPr>
            <w:r w:rsidRPr="00B61980">
              <w:rPr>
                <w:color w:val="000000"/>
              </w:rPr>
              <w:t>Write the python program to find the type of cake to make for given temperature</w:t>
            </w:r>
            <w:r>
              <w:rPr>
                <w:color w:val="000000"/>
              </w:rPr>
              <w:t>.</w:t>
            </w:r>
            <w:r w:rsidRPr="00B61980">
              <w:rPr>
                <w:color w:val="000000"/>
              </w:rPr>
              <w:t xml:space="preserve"> </w:t>
            </w:r>
          </w:p>
          <w:tbl>
            <w:tblPr>
              <w:tblStyle w:val="TableGrid"/>
              <w:tblW w:w="0" w:type="auto"/>
              <w:tblLook w:val="04A0" w:firstRow="1" w:lastRow="0" w:firstColumn="1" w:lastColumn="0" w:noHBand="0" w:noVBand="1"/>
            </w:tblPr>
            <w:tblGrid>
              <w:gridCol w:w="1513"/>
              <w:gridCol w:w="1241"/>
              <w:gridCol w:w="1538"/>
              <w:gridCol w:w="1801"/>
            </w:tblGrid>
            <w:tr w:rsidR="00005132" w:rsidRPr="00B61980" w14:paraId="22A05FC5" w14:textId="77777777" w:rsidTr="00764452">
              <w:tc>
                <w:tcPr>
                  <w:tcW w:w="1540" w:type="dxa"/>
                </w:tcPr>
                <w:p w14:paraId="5AAB74C9" w14:textId="77777777" w:rsidR="00005132" w:rsidRPr="00B61980" w:rsidRDefault="00005132" w:rsidP="00005132">
                  <w:pPr>
                    <w:jc w:val="both"/>
                    <w:rPr>
                      <w:color w:val="000000"/>
                    </w:rPr>
                  </w:pPr>
                  <w:r w:rsidRPr="00B61980">
                    <w:rPr>
                      <w:color w:val="000000"/>
                    </w:rPr>
                    <w:t xml:space="preserve">Temperature ( </w:t>
                  </w:r>
                  <w:r w:rsidRPr="00B61980">
                    <w:rPr>
                      <w:color w:val="000000"/>
                      <w:vertAlign w:val="superscript"/>
                    </w:rPr>
                    <w:t xml:space="preserve">o </w:t>
                  </w:r>
                  <w:r w:rsidRPr="00B61980">
                    <w:rPr>
                      <w:color w:val="000000"/>
                    </w:rPr>
                    <w:t>C)</w:t>
                  </w:r>
                </w:p>
              </w:tc>
              <w:tc>
                <w:tcPr>
                  <w:tcW w:w="1260" w:type="dxa"/>
                </w:tcPr>
                <w:p w14:paraId="7EAC2433" w14:textId="77777777" w:rsidR="00005132" w:rsidRPr="00B61980" w:rsidRDefault="00005132" w:rsidP="00005132">
                  <w:pPr>
                    <w:jc w:val="both"/>
                    <w:rPr>
                      <w:color w:val="000000"/>
                    </w:rPr>
                  </w:pPr>
                  <w:r w:rsidRPr="00B61980">
                    <w:rPr>
                      <w:color w:val="000000"/>
                    </w:rPr>
                    <w:t>Cake type</w:t>
                  </w:r>
                </w:p>
              </w:tc>
              <w:tc>
                <w:tcPr>
                  <w:tcW w:w="1575" w:type="dxa"/>
                </w:tcPr>
                <w:p w14:paraId="2CF5A8EC" w14:textId="77777777" w:rsidR="00005132" w:rsidRPr="00B61980" w:rsidRDefault="00005132" w:rsidP="00005132">
                  <w:pPr>
                    <w:jc w:val="both"/>
                    <w:rPr>
                      <w:color w:val="000000"/>
                    </w:rPr>
                  </w:pPr>
                  <w:r w:rsidRPr="00B61980">
                    <w:rPr>
                      <w:color w:val="000000"/>
                    </w:rPr>
                    <w:t xml:space="preserve">Temperature  ( </w:t>
                  </w:r>
                  <w:r w:rsidRPr="00B61980">
                    <w:rPr>
                      <w:color w:val="000000"/>
                      <w:vertAlign w:val="superscript"/>
                    </w:rPr>
                    <w:t xml:space="preserve">o </w:t>
                  </w:r>
                  <w:r w:rsidRPr="00B61980">
                    <w:rPr>
                      <w:color w:val="000000"/>
                    </w:rPr>
                    <w:t>C)</w:t>
                  </w:r>
                </w:p>
              </w:tc>
              <w:tc>
                <w:tcPr>
                  <w:tcW w:w="2000" w:type="dxa"/>
                </w:tcPr>
                <w:p w14:paraId="675E2AE4" w14:textId="77777777" w:rsidR="00005132" w:rsidRPr="00B61980" w:rsidRDefault="00005132" w:rsidP="00005132">
                  <w:pPr>
                    <w:jc w:val="both"/>
                    <w:rPr>
                      <w:color w:val="000000"/>
                    </w:rPr>
                  </w:pPr>
                  <w:r w:rsidRPr="00B61980">
                    <w:rPr>
                      <w:color w:val="000000"/>
                    </w:rPr>
                    <w:t>Cake type</w:t>
                  </w:r>
                </w:p>
              </w:tc>
            </w:tr>
            <w:tr w:rsidR="00005132" w:rsidRPr="00B61980" w14:paraId="50AE82F8" w14:textId="77777777" w:rsidTr="00764452">
              <w:tc>
                <w:tcPr>
                  <w:tcW w:w="1540" w:type="dxa"/>
                </w:tcPr>
                <w:p w14:paraId="7D86D477" w14:textId="77777777" w:rsidR="00005132" w:rsidRPr="00B61980" w:rsidRDefault="00005132" w:rsidP="00005132">
                  <w:pPr>
                    <w:jc w:val="both"/>
                    <w:rPr>
                      <w:color w:val="000000"/>
                    </w:rPr>
                  </w:pPr>
                  <w:r w:rsidRPr="00B61980">
                    <w:rPr>
                      <w:color w:val="000000"/>
                    </w:rPr>
                    <w:lastRenderedPageBreak/>
                    <w:t xml:space="preserve"> &gt;=95</w:t>
                  </w:r>
                </w:p>
              </w:tc>
              <w:tc>
                <w:tcPr>
                  <w:tcW w:w="1260" w:type="dxa"/>
                </w:tcPr>
                <w:p w14:paraId="3891D982" w14:textId="77777777" w:rsidR="00005132" w:rsidRPr="00B61980" w:rsidRDefault="00005132" w:rsidP="00005132">
                  <w:pPr>
                    <w:jc w:val="both"/>
                    <w:rPr>
                      <w:color w:val="000000"/>
                    </w:rPr>
                  </w:pPr>
                  <w:r w:rsidRPr="00B61980">
                    <w:rPr>
                      <w:color w:val="000000"/>
                    </w:rPr>
                    <w:t>Banana</w:t>
                  </w:r>
                </w:p>
              </w:tc>
              <w:tc>
                <w:tcPr>
                  <w:tcW w:w="1575" w:type="dxa"/>
                </w:tcPr>
                <w:p w14:paraId="4E5228DE" w14:textId="77777777" w:rsidR="00005132" w:rsidRPr="00B61980" w:rsidRDefault="00005132" w:rsidP="00005132">
                  <w:pPr>
                    <w:jc w:val="both"/>
                    <w:rPr>
                      <w:color w:val="000000"/>
                    </w:rPr>
                  </w:pPr>
                  <w:r w:rsidRPr="00B61980">
                    <w:rPr>
                      <w:color w:val="000000"/>
                    </w:rPr>
                    <w:t>&gt;=65 &amp; &lt; 75</w:t>
                  </w:r>
                </w:p>
              </w:tc>
              <w:tc>
                <w:tcPr>
                  <w:tcW w:w="2000" w:type="dxa"/>
                </w:tcPr>
                <w:p w14:paraId="40F6A1EB" w14:textId="77777777" w:rsidR="00005132" w:rsidRPr="00B61980" w:rsidRDefault="00005132" w:rsidP="00005132">
                  <w:pPr>
                    <w:jc w:val="both"/>
                    <w:rPr>
                      <w:color w:val="000000"/>
                    </w:rPr>
                  </w:pPr>
                  <w:r w:rsidRPr="00B61980">
                    <w:rPr>
                      <w:color w:val="000000"/>
                    </w:rPr>
                    <w:t xml:space="preserve">Strawberry </w:t>
                  </w:r>
                </w:p>
              </w:tc>
            </w:tr>
            <w:tr w:rsidR="00005132" w:rsidRPr="00B61980" w14:paraId="322E1108" w14:textId="77777777" w:rsidTr="00764452">
              <w:tc>
                <w:tcPr>
                  <w:tcW w:w="1540" w:type="dxa"/>
                </w:tcPr>
                <w:p w14:paraId="51E352B0" w14:textId="77777777" w:rsidR="00005132" w:rsidRPr="00B61980" w:rsidRDefault="00005132" w:rsidP="00005132">
                  <w:pPr>
                    <w:jc w:val="both"/>
                    <w:rPr>
                      <w:color w:val="000000"/>
                    </w:rPr>
                  </w:pPr>
                  <w:r w:rsidRPr="00B61980">
                    <w:rPr>
                      <w:color w:val="000000"/>
                    </w:rPr>
                    <w:t>&gt;=85 &amp; &lt;95</w:t>
                  </w:r>
                </w:p>
              </w:tc>
              <w:tc>
                <w:tcPr>
                  <w:tcW w:w="1260" w:type="dxa"/>
                </w:tcPr>
                <w:p w14:paraId="18E807AD" w14:textId="77777777" w:rsidR="00005132" w:rsidRPr="00B61980" w:rsidRDefault="00005132" w:rsidP="00005132">
                  <w:pPr>
                    <w:jc w:val="both"/>
                    <w:rPr>
                      <w:color w:val="000000"/>
                    </w:rPr>
                  </w:pPr>
                  <w:r w:rsidRPr="00B61980">
                    <w:rPr>
                      <w:color w:val="000000"/>
                    </w:rPr>
                    <w:t>Plum</w:t>
                  </w:r>
                </w:p>
              </w:tc>
              <w:tc>
                <w:tcPr>
                  <w:tcW w:w="1575" w:type="dxa"/>
                </w:tcPr>
                <w:p w14:paraId="187B343E" w14:textId="77777777" w:rsidR="00005132" w:rsidRPr="00B61980" w:rsidRDefault="00005132" w:rsidP="00005132">
                  <w:pPr>
                    <w:jc w:val="both"/>
                    <w:rPr>
                      <w:color w:val="000000"/>
                    </w:rPr>
                  </w:pPr>
                  <w:r w:rsidRPr="00B61980">
                    <w:rPr>
                      <w:color w:val="000000"/>
                    </w:rPr>
                    <w:t>&gt;=50 &amp; &lt; 65</w:t>
                  </w:r>
                </w:p>
              </w:tc>
              <w:tc>
                <w:tcPr>
                  <w:tcW w:w="2000" w:type="dxa"/>
                </w:tcPr>
                <w:p w14:paraId="498FF16F" w14:textId="77777777" w:rsidR="00005132" w:rsidRPr="00B61980" w:rsidRDefault="00005132" w:rsidP="00005132">
                  <w:pPr>
                    <w:jc w:val="both"/>
                    <w:rPr>
                      <w:color w:val="000000"/>
                    </w:rPr>
                  </w:pPr>
                  <w:r w:rsidRPr="00B61980">
                    <w:rPr>
                      <w:color w:val="000000"/>
                    </w:rPr>
                    <w:t xml:space="preserve">Not possible </w:t>
                  </w:r>
                </w:p>
              </w:tc>
            </w:tr>
            <w:tr w:rsidR="00005132" w:rsidRPr="00B61980" w14:paraId="3732BA11" w14:textId="77777777" w:rsidTr="00764452">
              <w:tc>
                <w:tcPr>
                  <w:tcW w:w="1540" w:type="dxa"/>
                </w:tcPr>
                <w:p w14:paraId="2C50345A" w14:textId="77777777" w:rsidR="00005132" w:rsidRPr="00B61980" w:rsidRDefault="00005132" w:rsidP="00005132">
                  <w:pPr>
                    <w:jc w:val="both"/>
                    <w:rPr>
                      <w:color w:val="000000"/>
                    </w:rPr>
                  </w:pPr>
                  <w:r w:rsidRPr="00B61980">
                    <w:rPr>
                      <w:color w:val="000000"/>
                    </w:rPr>
                    <w:t>&gt;=75 &amp; &lt; 85</w:t>
                  </w:r>
                </w:p>
              </w:tc>
              <w:tc>
                <w:tcPr>
                  <w:tcW w:w="1260" w:type="dxa"/>
                </w:tcPr>
                <w:p w14:paraId="1BF52F5F" w14:textId="77777777" w:rsidR="00005132" w:rsidRPr="00B61980" w:rsidRDefault="00005132" w:rsidP="00005132">
                  <w:pPr>
                    <w:jc w:val="both"/>
                    <w:rPr>
                      <w:color w:val="000000"/>
                    </w:rPr>
                  </w:pPr>
                  <w:r w:rsidRPr="00B61980">
                    <w:rPr>
                      <w:color w:val="000000"/>
                    </w:rPr>
                    <w:t>Chocolate</w:t>
                  </w:r>
                </w:p>
              </w:tc>
              <w:tc>
                <w:tcPr>
                  <w:tcW w:w="1575" w:type="dxa"/>
                </w:tcPr>
                <w:p w14:paraId="28271EB6" w14:textId="77777777" w:rsidR="00005132" w:rsidRPr="00B61980" w:rsidRDefault="00005132" w:rsidP="00005132">
                  <w:pPr>
                    <w:jc w:val="both"/>
                    <w:rPr>
                      <w:color w:val="000000"/>
                    </w:rPr>
                  </w:pPr>
                </w:p>
              </w:tc>
              <w:tc>
                <w:tcPr>
                  <w:tcW w:w="2000" w:type="dxa"/>
                </w:tcPr>
                <w:p w14:paraId="7FD205BA" w14:textId="77777777" w:rsidR="00005132" w:rsidRPr="00B61980" w:rsidRDefault="00005132" w:rsidP="00005132">
                  <w:pPr>
                    <w:jc w:val="both"/>
                    <w:rPr>
                      <w:color w:val="000000"/>
                    </w:rPr>
                  </w:pPr>
                </w:p>
              </w:tc>
            </w:tr>
            <w:tr w:rsidR="00005132" w:rsidRPr="00B61980" w14:paraId="35D84414" w14:textId="77777777" w:rsidTr="00764452">
              <w:tc>
                <w:tcPr>
                  <w:tcW w:w="1540" w:type="dxa"/>
                </w:tcPr>
                <w:p w14:paraId="3018DDA4" w14:textId="77777777" w:rsidR="00005132" w:rsidRPr="00B61980" w:rsidRDefault="00005132" w:rsidP="00005132">
                  <w:pPr>
                    <w:jc w:val="both"/>
                    <w:rPr>
                      <w:color w:val="000000"/>
                    </w:rPr>
                  </w:pPr>
                  <w:r w:rsidRPr="00B61980">
                    <w:rPr>
                      <w:color w:val="000000"/>
                    </w:rPr>
                    <w:t>&gt;=65 &amp; &lt; 75</w:t>
                  </w:r>
                </w:p>
              </w:tc>
              <w:tc>
                <w:tcPr>
                  <w:tcW w:w="1260" w:type="dxa"/>
                </w:tcPr>
                <w:p w14:paraId="44FBB0A6" w14:textId="77777777" w:rsidR="00005132" w:rsidRPr="00B61980" w:rsidRDefault="00005132" w:rsidP="00005132">
                  <w:pPr>
                    <w:jc w:val="both"/>
                    <w:rPr>
                      <w:color w:val="000000"/>
                    </w:rPr>
                  </w:pPr>
                  <w:r w:rsidRPr="00B61980">
                    <w:rPr>
                      <w:color w:val="000000"/>
                    </w:rPr>
                    <w:t xml:space="preserve">Vanilla </w:t>
                  </w:r>
                </w:p>
              </w:tc>
              <w:tc>
                <w:tcPr>
                  <w:tcW w:w="1575" w:type="dxa"/>
                </w:tcPr>
                <w:p w14:paraId="06B4A281" w14:textId="77777777" w:rsidR="00005132" w:rsidRPr="00B61980" w:rsidRDefault="00005132" w:rsidP="00005132">
                  <w:pPr>
                    <w:jc w:val="both"/>
                    <w:rPr>
                      <w:color w:val="000000"/>
                    </w:rPr>
                  </w:pPr>
                </w:p>
              </w:tc>
              <w:tc>
                <w:tcPr>
                  <w:tcW w:w="2000" w:type="dxa"/>
                </w:tcPr>
                <w:p w14:paraId="5ACAEC4E" w14:textId="77777777" w:rsidR="00005132" w:rsidRPr="00B61980" w:rsidRDefault="00005132" w:rsidP="00005132">
                  <w:pPr>
                    <w:jc w:val="both"/>
                    <w:rPr>
                      <w:color w:val="000000"/>
                    </w:rPr>
                  </w:pPr>
                </w:p>
              </w:tc>
            </w:tr>
          </w:tbl>
          <w:p w14:paraId="44B881A4" w14:textId="77777777" w:rsidR="00005132" w:rsidRPr="00B61980" w:rsidRDefault="00005132" w:rsidP="00005132">
            <w:pPr>
              <w:contextualSpacing/>
              <w:jc w:val="both"/>
            </w:pPr>
          </w:p>
        </w:tc>
        <w:tc>
          <w:tcPr>
            <w:tcW w:w="333" w:type="pct"/>
            <w:vAlign w:val="center"/>
          </w:tcPr>
          <w:p w14:paraId="75524A44" w14:textId="77777777" w:rsidR="00005132" w:rsidRPr="00B61980" w:rsidRDefault="00005132" w:rsidP="00005132">
            <w:pPr>
              <w:contextualSpacing/>
              <w:jc w:val="center"/>
            </w:pPr>
            <w:r w:rsidRPr="00B61980">
              <w:lastRenderedPageBreak/>
              <w:t>CO2</w:t>
            </w:r>
          </w:p>
        </w:tc>
        <w:tc>
          <w:tcPr>
            <w:tcW w:w="274" w:type="pct"/>
            <w:vAlign w:val="center"/>
          </w:tcPr>
          <w:p w14:paraId="70F7FCCD" w14:textId="77777777" w:rsidR="00005132" w:rsidRPr="00B61980" w:rsidRDefault="00005132" w:rsidP="00005132">
            <w:pPr>
              <w:contextualSpacing/>
              <w:jc w:val="center"/>
            </w:pPr>
            <w:r w:rsidRPr="00B61980">
              <w:t>U</w:t>
            </w:r>
          </w:p>
        </w:tc>
        <w:tc>
          <w:tcPr>
            <w:tcW w:w="399" w:type="pct"/>
            <w:vAlign w:val="center"/>
          </w:tcPr>
          <w:p w14:paraId="74AA261A" w14:textId="77777777" w:rsidR="00005132" w:rsidRPr="00B61980" w:rsidRDefault="00005132" w:rsidP="00005132">
            <w:pPr>
              <w:contextualSpacing/>
              <w:jc w:val="center"/>
            </w:pPr>
            <w:r w:rsidRPr="00B61980">
              <w:t>6</w:t>
            </w:r>
          </w:p>
        </w:tc>
      </w:tr>
      <w:tr w:rsidR="00005132" w:rsidRPr="00B61980" w14:paraId="370D594E" w14:textId="77777777" w:rsidTr="00764452">
        <w:trPr>
          <w:trHeight w:val="62"/>
        </w:trPr>
        <w:tc>
          <w:tcPr>
            <w:tcW w:w="282" w:type="pct"/>
          </w:tcPr>
          <w:p w14:paraId="02154E44" w14:textId="77777777" w:rsidR="00005132" w:rsidRPr="00B61980" w:rsidRDefault="00005132" w:rsidP="00005132">
            <w:pPr>
              <w:contextualSpacing/>
              <w:jc w:val="center"/>
            </w:pPr>
          </w:p>
        </w:tc>
        <w:tc>
          <w:tcPr>
            <w:tcW w:w="572" w:type="pct"/>
          </w:tcPr>
          <w:p w14:paraId="06683204" w14:textId="77777777" w:rsidR="00005132" w:rsidRPr="00B61980" w:rsidRDefault="00005132" w:rsidP="00005132">
            <w:pPr>
              <w:contextualSpacing/>
              <w:jc w:val="center"/>
            </w:pPr>
          </w:p>
        </w:tc>
        <w:tc>
          <w:tcPr>
            <w:tcW w:w="3140" w:type="pct"/>
            <w:vAlign w:val="bottom"/>
          </w:tcPr>
          <w:p w14:paraId="6653767B" w14:textId="77777777" w:rsidR="00005132" w:rsidRPr="00B61980" w:rsidRDefault="00005132" w:rsidP="00005132">
            <w:pPr>
              <w:contextualSpacing/>
              <w:jc w:val="both"/>
            </w:pPr>
          </w:p>
        </w:tc>
        <w:tc>
          <w:tcPr>
            <w:tcW w:w="333" w:type="pct"/>
            <w:vAlign w:val="bottom"/>
          </w:tcPr>
          <w:p w14:paraId="2AF531E7" w14:textId="77777777" w:rsidR="00005132" w:rsidRPr="00B61980" w:rsidRDefault="00005132" w:rsidP="00005132">
            <w:pPr>
              <w:contextualSpacing/>
              <w:jc w:val="center"/>
            </w:pPr>
          </w:p>
        </w:tc>
        <w:tc>
          <w:tcPr>
            <w:tcW w:w="274" w:type="pct"/>
            <w:vAlign w:val="bottom"/>
          </w:tcPr>
          <w:p w14:paraId="1B8844AF" w14:textId="77777777" w:rsidR="00005132" w:rsidRPr="00B61980" w:rsidRDefault="00005132" w:rsidP="00005132">
            <w:pPr>
              <w:contextualSpacing/>
              <w:jc w:val="center"/>
            </w:pPr>
          </w:p>
        </w:tc>
        <w:tc>
          <w:tcPr>
            <w:tcW w:w="399" w:type="pct"/>
            <w:vAlign w:val="bottom"/>
          </w:tcPr>
          <w:p w14:paraId="55BFB847" w14:textId="77777777" w:rsidR="00005132" w:rsidRPr="00B61980" w:rsidRDefault="00005132" w:rsidP="00005132">
            <w:pPr>
              <w:contextualSpacing/>
              <w:jc w:val="center"/>
            </w:pPr>
          </w:p>
        </w:tc>
      </w:tr>
      <w:tr w:rsidR="00005132" w:rsidRPr="00B61980" w14:paraId="1C754AEE" w14:textId="77777777" w:rsidTr="00764452">
        <w:trPr>
          <w:trHeight w:val="396"/>
        </w:trPr>
        <w:tc>
          <w:tcPr>
            <w:tcW w:w="282" w:type="pct"/>
          </w:tcPr>
          <w:p w14:paraId="1627D330" w14:textId="77777777" w:rsidR="00005132" w:rsidRPr="00B61980" w:rsidRDefault="00005132" w:rsidP="00005132">
            <w:pPr>
              <w:contextualSpacing/>
              <w:jc w:val="center"/>
            </w:pPr>
            <w:r w:rsidRPr="00B61980">
              <w:t>19.</w:t>
            </w:r>
          </w:p>
        </w:tc>
        <w:tc>
          <w:tcPr>
            <w:tcW w:w="572" w:type="pct"/>
          </w:tcPr>
          <w:p w14:paraId="10DDA7B7" w14:textId="77777777" w:rsidR="00005132" w:rsidRPr="00B61980" w:rsidRDefault="00005132" w:rsidP="00005132">
            <w:pPr>
              <w:contextualSpacing/>
              <w:jc w:val="center"/>
            </w:pPr>
            <w:r w:rsidRPr="00B61980">
              <w:t>a.</w:t>
            </w:r>
          </w:p>
        </w:tc>
        <w:tc>
          <w:tcPr>
            <w:tcW w:w="3140" w:type="pct"/>
            <w:vAlign w:val="bottom"/>
          </w:tcPr>
          <w:p w14:paraId="2277D1B4" w14:textId="77777777" w:rsidR="00005132" w:rsidRPr="00B61980" w:rsidRDefault="00005132" w:rsidP="00005132">
            <w:pPr>
              <w:contextualSpacing/>
              <w:jc w:val="both"/>
            </w:pPr>
            <w:r w:rsidRPr="00B61980">
              <w:rPr>
                <w:color w:val="000000"/>
              </w:rPr>
              <w:t>Illustrate the following string functions with suitable example a) string slicing b) st</w:t>
            </w:r>
            <w:r>
              <w:rPr>
                <w:color w:val="000000"/>
              </w:rPr>
              <w:t>ring comparison c) String split.</w:t>
            </w:r>
            <w:r w:rsidRPr="00B61980">
              <w:rPr>
                <w:color w:val="000000"/>
              </w:rPr>
              <w:t xml:space="preserve"> </w:t>
            </w:r>
          </w:p>
        </w:tc>
        <w:tc>
          <w:tcPr>
            <w:tcW w:w="333" w:type="pct"/>
            <w:vAlign w:val="center"/>
          </w:tcPr>
          <w:p w14:paraId="69B49F09" w14:textId="77777777" w:rsidR="00005132" w:rsidRPr="00B61980" w:rsidRDefault="00005132" w:rsidP="00005132">
            <w:pPr>
              <w:contextualSpacing/>
              <w:jc w:val="center"/>
            </w:pPr>
            <w:r w:rsidRPr="00B61980">
              <w:t>CO3</w:t>
            </w:r>
          </w:p>
        </w:tc>
        <w:tc>
          <w:tcPr>
            <w:tcW w:w="274" w:type="pct"/>
            <w:vAlign w:val="center"/>
          </w:tcPr>
          <w:p w14:paraId="51460265" w14:textId="77777777" w:rsidR="00005132" w:rsidRPr="00B61980" w:rsidRDefault="00005132" w:rsidP="00005132">
            <w:pPr>
              <w:jc w:val="center"/>
              <w:rPr>
                <w:color w:val="000000" w:themeColor="text1"/>
              </w:rPr>
            </w:pPr>
            <w:r w:rsidRPr="00B61980">
              <w:rPr>
                <w:color w:val="000000" w:themeColor="text1"/>
              </w:rPr>
              <w:t>A</w:t>
            </w:r>
          </w:p>
        </w:tc>
        <w:tc>
          <w:tcPr>
            <w:tcW w:w="399" w:type="pct"/>
            <w:vAlign w:val="center"/>
          </w:tcPr>
          <w:p w14:paraId="05D6CCA3" w14:textId="77777777" w:rsidR="00005132" w:rsidRPr="00B61980" w:rsidRDefault="00005132" w:rsidP="00005132">
            <w:pPr>
              <w:contextualSpacing/>
              <w:jc w:val="center"/>
            </w:pPr>
            <w:r w:rsidRPr="00B61980">
              <w:t>6</w:t>
            </w:r>
          </w:p>
        </w:tc>
      </w:tr>
      <w:tr w:rsidR="00005132" w:rsidRPr="00B61980" w14:paraId="5C76D554" w14:textId="77777777" w:rsidTr="00764452">
        <w:trPr>
          <w:trHeight w:val="631"/>
        </w:trPr>
        <w:tc>
          <w:tcPr>
            <w:tcW w:w="282" w:type="pct"/>
          </w:tcPr>
          <w:p w14:paraId="5AC84B66" w14:textId="77777777" w:rsidR="00005132" w:rsidRPr="00B61980" w:rsidRDefault="00005132" w:rsidP="00005132">
            <w:pPr>
              <w:contextualSpacing/>
              <w:jc w:val="center"/>
            </w:pPr>
          </w:p>
        </w:tc>
        <w:tc>
          <w:tcPr>
            <w:tcW w:w="572" w:type="pct"/>
          </w:tcPr>
          <w:p w14:paraId="51017812" w14:textId="77777777" w:rsidR="00005132" w:rsidRPr="00B61980" w:rsidRDefault="00005132" w:rsidP="00005132">
            <w:pPr>
              <w:contextualSpacing/>
              <w:jc w:val="center"/>
            </w:pPr>
            <w:r w:rsidRPr="00B61980">
              <w:t>b</w:t>
            </w:r>
          </w:p>
        </w:tc>
        <w:tc>
          <w:tcPr>
            <w:tcW w:w="3140" w:type="pct"/>
            <w:vAlign w:val="bottom"/>
          </w:tcPr>
          <w:p w14:paraId="40683995" w14:textId="77777777" w:rsidR="00005132" w:rsidRPr="00B61980" w:rsidRDefault="00005132" w:rsidP="00005132">
            <w:pPr>
              <w:contextualSpacing/>
              <w:jc w:val="both"/>
              <w:rPr>
                <w:bCs/>
              </w:rPr>
            </w:pPr>
            <w:r w:rsidRPr="00B61980">
              <w:rPr>
                <w:bCs/>
              </w:rPr>
              <w:t>Perform the Following List operation with suitable example</w:t>
            </w:r>
          </w:p>
          <w:p w14:paraId="7975EA4F" w14:textId="77777777" w:rsidR="00005132" w:rsidRPr="00B61980" w:rsidRDefault="00005132" w:rsidP="00005132">
            <w:pPr>
              <w:contextualSpacing/>
              <w:jc w:val="both"/>
              <w:rPr>
                <w:bCs/>
              </w:rPr>
            </w:pPr>
            <w:r w:rsidRPr="00B61980">
              <w:t xml:space="preserve">(i) comparison (ii)Slicing (iii) append </w:t>
            </w:r>
          </w:p>
        </w:tc>
        <w:tc>
          <w:tcPr>
            <w:tcW w:w="333" w:type="pct"/>
            <w:vAlign w:val="center"/>
          </w:tcPr>
          <w:p w14:paraId="3BAAC918" w14:textId="77777777" w:rsidR="00005132" w:rsidRPr="00B61980" w:rsidRDefault="00005132" w:rsidP="00005132">
            <w:pPr>
              <w:contextualSpacing/>
              <w:jc w:val="center"/>
            </w:pPr>
            <w:r w:rsidRPr="00B61980">
              <w:t>CO3</w:t>
            </w:r>
          </w:p>
        </w:tc>
        <w:tc>
          <w:tcPr>
            <w:tcW w:w="274" w:type="pct"/>
            <w:vAlign w:val="center"/>
          </w:tcPr>
          <w:p w14:paraId="21F162E1" w14:textId="77777777" w:rsidR="00005132" w:rsidRPr="00B61980" w:rsidRDefault="00005132" w:rsidP="00005132">
            <w:pPr>
              <w:jc w:val="center"/>
              <w:rPr>
                <w:color w:val="000000" w:themeColor="text1"/>
              </w:rPr>
            </w:pPr>
            <w:r w:rsidRPr="00B61980">
              <w:rPr>
                <w:color w:val="000000" w:themeColor="text1"/>
              </w:rPr>
              <w:t>A</w:t>
            </w:r>
          </w:p>
        </w:tc>
        <w:tc>
          <w:tcPr>
            <w:tcW w:w="399" w:type="pct"/>
            <w:vAlign w:val="center"/>
          </w:tcPr>
          <w:p w14:paraId="446B1E51" w14:textId="77777777" w:rsidR="00005132" w:rsidRPr="00B61980" w:rsidRDefault="00005132" w:rsidP="00005132">
            <w:pPr>
              <w:contextualSpacing/>
              <w:jc w:val="center"/>
            </w:pPr>
            <w:r w:rsidRPr="00B61980">
              <w:t>6</w:t>
            </w:r>
          </w:p>
        </w:tc>
      </w:tr>
      <w:tr w:rsidR="00005132" w:rsidRPr="00B61980" w14:paraId="2307CAB2" w14:textId="77777777" w:rsidTr="00764452">
        <w:trPr>
          <w:trHeight w:val="62"/>
        </w:trPr>
        <w:tc>
          <w:tcPr>
            <w:tcW w:w="282" w:type="pct"/>
          </w:tcPr>
          <w:p w14:paraId="55E2D16E" w14:textId="77777777" w:rsidR="00005132" w:rsidRPr="00B61980" w:rsidRDefault="00005132" w:rsidP="00005132">
            <w:pPr>
              <w:contextualSpacing/>
              <w:jc w:val="center"/>
            </w:pPr>
          </w:p>
        </w:tc>
        <w:tc>
          <w:tcPr>
            <w:tcW w:w="572" w:type="pct"/>
          </w:tcPr>
          <w:p w14:paraId="79894199" w14:textId="77777777" w:rsidR="00005132" w:rsidRPr="00B61980" w:rsidRDefault="00005132" w:rsidP="00005132">
            <w:pPr>
              <w:contextualSpacing/>
              <w:jc w:val="center"/>
            </w:pPr>
          </w:p>
        </w:tc>
        <w:tc>
          <w:tcPr>
            <w:tcW w:w="3140" w:type="pct"/>
            <w:vAlign w:val="bottom"/>
          </w:tcPr>
          <w:p w14:paraId="21A68637" w14:textId="77777777" w:rsidR="00005132" w:rsidRPr="00B61980" w:rsidRDefault="00005132" w:rsidP="00005132">
            <w:pPr>
              <w:contextualSpacing/>
              <w:jc w:val="both"/>
            </w:pPr>
          </w:p>
        </w:tc>
        <w:tc>
          <w:tcPr>
            <w:tcW w:w="333" w:type="pct"/>
            <w:vAlign w:val="center"/>
          </w:tcPr>
          <w:p w14:paraId="0C77BABC" w14:textId="77777777" w:rsidR="00005132" w:rsidRPr="00B61980" w:rsidRDefault="00005132" w:rsidP="00005132">
            <w:pPr>
              <w:contextualSpacing/>
              <w:jc w:val="center"/>
            </w:pPr>
          </w:p>
        </w:tc>
        <w:tc>
          <w:tcPr>
            <w:tcW w:w="274" w:type="pct"/>
            <w:vAlign w:val="center"/>
          </w:tcPr>
          <w:p w14:paraId="68436E19" w14:textId="77777777" w:rsidR="00005132" w:rsidRPr="00B61980" w:rsidRDefault="00005132" w:rsidP="00005132">
            <w:pPr>
              <w:contextualSpacing/>
              <w:jc w:val="center"/>
            </w:pPr>
          </w:p>
        </w:tc>
        <w:tc>
          <w:tcPr>
            <w:tcW w:w="399" w:type="pct"/>
            <w:vAlign w:val="center"/>
          </w:tcPr>
          <w:p w14:paraId="7DE3B0EF" w14:textId="77777777" w:rsidR="00005132" w:rsidRPr="00B61980" w:rsidRDefault="00005132" w:rsidP="00005132">
            <w:pPr>
              <w:contextualSpacing/>
              <w:jc w:val="center"/>
            </w:pPr>
          </w:p>
        </w:tc>
      </w:tr>
      <w:tr w:rsidR="00005132" w:rsidRPr="00B61980" w14:paraId="3B1ACD73" w14:textId="77777777" w:rsidTr="00764452">
        <w:trPr>
          <w:trHeight w:val="396"/>
        </w:trPr>
        <w:tc>
          <w:tcPr>
            <w:tcW w:w="282" w:type="pct"/>
          </w:tcPr>
          <w:p w14:paraId="7CF7CA87" w14:textId="77777777" w:rsidR="00005132" w:rsidRPr="00B61980" w:rsidRDefault="00005132" w:rsidP="00005132">
            <w:pPr>
              <w:contextualSpacing/>
              <w:jc w:val="center"/>
            </w:pPr>
            <w:r w:rsidRPr="00B61980">
              <w:t>20.</w:t>
            </w:r>
          </w:p>
        </w:tc>
        <w:tc>
          <w:tcPr>
            <w:tcW w:w="572" w:type="pct"/>
          </w:tcPr>
          <w:p w14:paraId="4921A244" w14:textId="77777777" w:rsidR="00005132" w:rsidRPr="00B61980" w:rsidRDefault="00005132" w:rsidP="00005132">
            <w:pPr>
              <w:contextualSpacing/>
              <w:jc w:val="center"/>
            </w:pPr>
            <w:r w:rsidRPr="00B61980">
              <w:t>a.</w:t>
            </w:r>
          </w:p>
        </w:tc>
        <w:tc>
          <w:tcPr>
            <w:tcW w:w="3140" w:type="pct"/>
            <w:vAlign w:val="bottom"/>
          </w:tcPr>
          <w:p w14:paraId="2A5AE30C" w14:textId="77777777" w:rsidR="00005132" w:rsidRPr="00B61980" w:rsidRDefault="00005132" w:rsidP="00005132">
            <w:pPr>
              <w:contextualSpacing/>
              <w:jc w:val="both"/>
            </w:pPr>
            <w:r w:rsidRPr="00B61980">
              <w:t>With suitable example perform the following operation in List</w:t>
            </w:r>
          </w:p>
          <w:p w14:paraId="7BC4FCC0" w14:textId="77777777" w:rsidR="00005132" w:rsidRPr="00B61980" w:rsidRDefault="00005132" w:rsidP="00005132">
            <w:pPr>
              <w:contextualSpacing/>
              <w:jc w:val="both"/>
            </w:pPr>
            <w:r w:rsidRPr="00B61980">
              <w:t xml:space="preserve">(i)Concatenation (ii) Repetition (iii) membership </w:t>
            </w:r>
          </w:p>
        </w:tc>
        <w:tc>
          <w:tcPr>
            <w:tcW w:w="333" w:type="pct"/>
            <w:vAlign w:val="center"/>
          </w:tcPr>
          <w:p w14:paraId="4F215732" w14:textId="77777777" w:rsidR="00005132" w:rsidRPr="00B61980" w:rsidRDefault="00005132" w:rsidP="00005132">
            <w:pPr>
              <w:contextualSpacing/>
              <w:jc w:val="center"/>
            </w:pPr>
            <w:r w:rsidRPr="00B61980">
              <w:t>CO2</w:t>
            </w:r>
          </w:p>
        </w:tc>
        <w:tc>
          <w:tcPr>
            <w:tcW w:w="274" w:type="pct"/>
            <w:vAlign w:val="center"/>
          </w:tcPr>
          <w:p w14:paraId="4D1B0656" w14:textId="77777777" w:rsidR="00005132" w:rsidRPr="00B61980" w:rsidRDefault="00005132" w:rsidP="00005132">
            <w:pPr>
              <w:contextualSpacing/>
              <w:jc w:val="center"/>
            </w:pPr>
            <w:r w:rsidRPr="00B61980">
              <w:t>R</w:t>
            </w:r>
          </w:p>
        </w:tc>
        <w:tc>
          <w:tcPr>
            <w:tcW w:w="399" w:type="pct"/>
            <w:vAlign w:val="center"/>
          </w:tcPr>
          <w:p w14:paraId="20CEDDAC" w14:textId="77777777" w:rsidR="00005132" w:rsidRPr="00B61980" w:rsidRDefault="00005132" w:rsidP="00005132">
            <w:pPr>
              <w:contextualSpacing/>
              <w:jc w:val="center"/>
            </w:pPr>
            <w:r w:rsidRPr="00B61980">
              <w:t>6</w:t>
            </w:r>
          </w:p>
        </w:tc>
      </w:tr>
      <w:tr w:rsidR="00005132" w:rsidRPr="00B61980" w14:paraId="512510B6" w14:textId="77777777" w:rsidTr="00764452">
        <w:trPr>
          <w:trHeight w:val="62"/>
        </w:trPr>
        <w:tc>
          <w:tcPr>
            <w:tcW w:w="282" w:type="pct"/>
          </w:tcPr>
          <w:p w14:paraId="0E4896F0" w14:textId="77777777" w:rsidR="00005132" w:rsidRPr="00B61980" w:rsidRDefault="00005132" w:rsidP="00005132">
            <w:pPr>
              <w:contextualSpacing/>
              <w:jc w:val="center"/>
            </w:pPr>
          </w:p>
        </w:tc>
        <w:tc>
          <w:tcPr>
            <w:tcW w:w="572" w:type="pct"/>
          </w:tcPr>
          <w:p w14:paraId="11D326B8" w14:textId="77777777" w:rsidR="00005132" w:rsidRPr="00B61980" w:rsidRDefault="00005132" w:rsidP="00005132">
            <w:pPr>
              <w:contextualSpacing/>
              <w:jc w:val="center"/>
            </w:pPr>
            <w:r w:rsidRPr="00B61980">
              <w:t>b.</w:t>
            </w:r>
          </w:p>
        </w:tc>
        <w:tc>
          <w:tcPr>
            <w:tcW w:w="3140" w:type="pct"/>
            <w:vAlign w:val="center"/>
          </w:tcPr>
          <w:p w14:paraId="6C8116CA" w14:textId="77777777" w:rsidR="00005132" w:rsidRPr="00B61980" w:rsidRDefault="00005132" w:rsidP="00005132">
            <w:pPr>
              <w:contextualSpacing/>
              <w:rPr>
                <w:bCs/>
              </w:rPr>
            </w:pPr>
            <w:r w:rsidRPr="00B61980">
              <w:rPr>
                <w:bCs/>
              </w:rPr>
              <w:t>Name and explain various built-in f</w:t>
            </w:r>
            <w:r>
              <w:rPr>
                <w:bCs/>
              </w:rPr>
              <w:t>unctions that are used in Tuple.</w:t>
            </w:r>
          </w:p>
        </w:tc>
        <w:tc>
          <w:tcPr>
            <w:tcW w:w="333" w:type="pct"/>
            <w:vAlign w:val="center"/>
          </w:tcPr>
          <w:p w14:paraId="2F543B32" w14:textId="77777777" w:rsidR="00005132" w:rsidRPr="00B61980" w:rsidRDefault="00005132" w:rsidP="00005132">
            <w:pPr>
              <w:contextualSpacing/>
              <w:jc w:val="center"/>
            </w:pPr>
            <w:r w:rsidRPr="00B61980">
              <w:t>CO2</w:t>
            </w:r>
          </w:p>
        </w:tc>
        <w:tc>
          <w:tcPr>
            <w:tcW w:w="274" w:type="pct"/>
            <w:vAlign w:val="center"/>
          </w:tcPr>
          <w:p w14:paraId="4D6FB1B9" w14:textId="77777777" w:rsidR="00005132" w:rsidRPr="00B61980" w:rsidRDefault="00005132" w:rsidP="00005132">
            <w:pPr>
              <w:contextualSpacing/>
              <w:jc w:val="center"/>
            </w:pPr>
            <w:r w:rsidRPr="00B61980">
              <w:t>U</w:t>
            </w:r>
          </w:p>
        </w:tc>
        <w:tc>
          <w:tcPr>
            <w:tcW w:w="399" w:type="pct"/>
            <w:vAlign w:val="center"/>
          </w:tcPr>
          <w:p w14:paraId="5101E7C3" w14:textId="77777777" w:rsidR="00005132" w:rsidRPr="00B61980" w:rsidRDefault="00005132" w:rsidP="00005132">
            <w:pPr>
              <w:contextualSpacing/>
              <w:jc w:val="center"/>
            </w:pPr>
            <w:r w:rsidRPr="00B61980">
              <w:t>6</w:t>
            </w:r>
          </w:p>
        </w:tc>
      </w:tr>
      <w:tr w:rsidR="00005132" w:rsidRPr="00B61980" w14:paraId="2167E18E" w14:textId="77777777" w:rsidTr="00764452">
        <w:trPr>
          <w:trHeight w:val="62"/>
        </w:trPr>
        <w:tc>
          <w:tcPr>
            <w:tcW w:w="282" w:type="pct"/>
          </w:tcPr>
          <w:p w14:paraId="15FEED09" w14:textId="77777777" w:rsidR="00005132" w:rsidRPr="00B61980" w:rsidRDefault="00005132" w:rsidP="00005132">
            <w:pPr>
              <w:contextualSpacing/>
              <w:jc w:val="center"/>
            </w:pPr>
          </w:p>
        </w:tc>
        <w:tc>
          <w:tcPr>
            <w:tcW w:w="572" w:type="pct"/>
          </w:tcPr>
          <w:p w14:paraId="6FD840B8" w14:textId="77777777" w:rsidR="00005132" w:rsidRPr="00B61980" w:rsidRDefault="00005132" w:rsidP="00005132">
            <w:pPr>
              <w:contextualSpacing/>
              <w:jc w:val="center"/>
            </w:pPr>
          </w:p>
        </w:tc>
        <w:tc>
          <w:tcPr>
            <w:tcW w:w="3140" w:type="pct"/>
            <w:vAlign w:val="bottom"/>
          </w:tcPr>
          <w:p w14:paraId="5637B380" w14:textId="77777777" w:rsidR="00005132" w:rsidRPr="00B61980" w:rsidRDefault="00005132" w:rsidP="00005132">
            <w:pPr>
              <w:contextualSpacing/>
              <w:jc w:val="both"/>
            </w:pPr>
          </w:p>
        </w:tc>
        <w:tc>
          <w:tcPr>
            <w:tcW w:w="333" w:type="pct"/>
            <w:vAlign w:val="center"/>
          </w:tcPr>
          <w:p w14:paraId="31EE1BA1" w14:textId="77777777" w:rsidR="00005132" w:rsidRPr="00B61980" w:rsidRDefault="00005132" w:rsidP="00005132">
            <w:pPr>
              <w:contextualSpacing/>
              <w:jc w:val="center"/>
            </w:pPr>
          </w:p>
        </w:tc>
        <w:tc>
          <w:tcPr>
            <w:tcW w:w="274" w:type="pct"/>
            <w:vAlign w:val="center"/>
          </w:tcPr>
          <w:p w14:paraId="16A6B912" w14:textId="77777777" w:rsidR="00005132" w:rsidRPr="00B61980" w:rsidRDefault="00005132" w:rsidP="00005132">
            <w:pPr>
              <w:contextualSpacing/>
              <w:jc w:val="center"/>
            </w:pPr>
          </w:p>
        </w:tc>
        <w:tc>
          <w:tcPr>
            <w:tcW w:w="399" w:type="pct"/>
            <w:vAlign w:val="center"/>
          </w:tcPr>
          <w:p w14:paraId="1516A941" w14:textId="77777777" w:rsidR="00005132" w:rsidRPr="00B61980" w:rsidRDefault="00005132" w:rsidP="00005132">
            <w:pPr>
              <w:contextualSpacing/>
              <w:jc w:val="center"/>
            </w:pPr>
          </w:p>
        </w:tc>
      </w:tr>
      <w:tr w:rsidR="00005132" w:rsidRPr="00B61980" w14:paraId="7689BAA4" w14:textId="77777777" w:rsidTr="00764452">
        <w:trPr>
          <w:trHeight w:val="396"/>
        </w:trPr>
        <w:tc>
          <w:tcPr>
            <w:tcW w:w="282" w:type="pct"/>
          </w:tcPr>
          <w:p w14:paraId="2944CE3E" w14:textId="77777777" w:rsidR="00005132" w:rsidRPr="00B61980" w:rsidRDefault="00005132" w:rsidP="00005132">
            <w:pPr>
              <w:contextualSpacing/>
              <w:jc w:val="center"/>
            </w:pPr>
            <w:r w:rsidRPr="00B61980">
              <w:t>21.</w:t>
            </w:r>
          </w:p>
        </w:tc>
        <w:tc>
          <w:tcPr>
            <w:tcW w:w="572" w:type="pct"/>
          </w:tcPr>
          <w:p w14:paraId="4FA8E934" w14:textId="77777777" w:rsidR="00005132" w:rsidRPr="00B61980" w:rsidRDefault="00005132" w:rsidP="00005132">
            <w:pPr>
              <w:contextualSpacing/>
              <w:jc w:val="center"/>
            </w:pPr>
            <w:r w:rsidRPr="00B61980">
              <w:t>a.</w:t>
            </w:r>
          </w:p>
        </w:tc>
        <w:tc>
          <w:tcPr>
            <w:tcW w:w="3140" w:type="pct"/>
            <w:vAlign w:val="bottom"/>
          </w:tcPr>
          <w:p w14:paraId="1E075113" w14:textId="77777777" w:rsidR="00005132" w:rsidRPr="00B61980" w:rsidRDefault="00005132" w:rsidP="00005132">
            <w:pPr>
              <w:contextualSpacing/>
              <w:jc w:val="both"/>
            </w:pPr>
            <w:r w:rsidRPr="00B61980">
              <w:t>Calculate the output of following python statements</w:t>
            </w:r>
          </w:p>
          <w:p w14:paraId="19BE0FEF" w14:textId="77777777" w:rsidR="00005132" w:rsidRPr="00B61980" w:rsidRDefault="00005132" w:rsidP="00005132">
            <w:pPr>
              <w:contextualSpacing/>
              <w:jc w:val="both"/>
            </w:pPr>
            <w:r w:rsidRPr="00B61980">
              <w:t xml:space="preserve">i). print(23 // 5)  ii). print(2 &lt;&lt; 2)  iii). print(2 &gt;&gt; 0) </w:t>
            </w:r>
          </w:p>
          <w:p w14:paraId="2B7608FC" w14:textId="77777777" w:rsidR="00005132" w:rsidRPr="00B61980" w:rsidRDefault="00005132" w:rsidP="00005132">
            <w:pPr>
              <w:contextualSpacing/>
              <w:jc w:val="both"/>
            </w:pPr>
            <w:r w:rsidRPr="00B61980">
              <w:t>iv). print(2 ^ 2)  v). print(2 != 2)   vi). print(2 &lt; 0)</w:t>
            </w:r>
          </w:p>
        </w:tc>
        <w:tc>
          <w:tcPr>
            <w:tcW w:w="333" w:type="pct"/>
            <w:vAlign w:val="center"/>
          </w:tcPr>
          <w:p w14:paraId="6A43781F" w14:textId="77777777" w:rsidR="00005132" w:rsidRPr="00B61980" w:rsidRDefault="00005132" w:rsidP="00005132">
            <w:pPr>
              <w:contextualSpacing/>
              <w:jc w:val="center"/>
            </w:pPr>
            <w:r w:rsidRPr="00B61980">
              <w:t>CO4</w:t>
            </w:r>
          </w:p>
        </w:tc>
        <w:tc>
          <w:tcPr>
            <w:tcW w:w="274" w:type="pct"/>
            <w:vAlign w:val="center"/>
          </w:tcPr>
          <w:p w14:paraId="39642F87" w14:textId="77777777" w:rsidR="00005132" w:rsidRPr="00B61980" w:rsidRDefault="00005132" w:rsidP="00005132">
            <w:pPr>
              <w:contextualSpacing/>
              <w:jc w:val="center"/>
            </w:pPr>
            <w:r w:rsidRPr="00B61980">
              <w:t>U</w:t>
            </w:r>
          </w:p>
        </w:tc>
        <w:tc>
          <w:tcPr>
            <w:tcW w:w="399" w:type="pct"/>
            <w:vAlign w:val="center"/>
          </w:tcPr>
          <w:p w14:paraId="538027F5" w14:textId="77777777" w:rsidR="00005132" w:rsidRPr="00B61980" w:rsidRDefault="00005132" w:rsidP="00005132">
            <w:pPr>
              <w:contextualSpacing/>
              <w:jc w:val="center"/>
            </w:pPr>
            <w:r w:rsidRPr="00B61980">
              <w:t>6</w:t>
            </w:r>
          </w:p>
        </w:tc>
      </w:tr>
      <w:tr w:rsidR="00005132" w:rsidRPr="00B61980" w14:paraId="664F3EED" w14:textId="77777777" w:rsidTr="00764452">
        <w:trPr>
          <w:trHeight w:val="396"/>
        </w:trPr>
        <w:tc>
          <w:tcPr>
            <w:tcW w:w="282" w:type="pct"/>
          </w:tcPr>
          <w:p w14:paraId="1CCA2136" w14:textId="77777777" w:rsidR="00005132" w:rsidRPr="00B61980" w:rsidRDefault="00005132" w:rsidP="00005132">
            <w:pPr>
              <w:contextualSpacing/>
              <w:jc w:val="center"/>
            </w:pPr>
          </w:p>
        </w:tc>
        <w:tc>
          <w:tcPr>
            <w:tcW w:w="572" w:type="pct"/>
          </w:tcPr>
          <w:p w14:paraId="1168E35F" w14:textId="77777777" w:rsidR="00005132" w:rsidRPr="00B61980" w:rsidRDefault="00005132" w:rsidP="00005132">
            <w:pPr>
              <w:contextualSpacing/>
              <w:jc w:val="center"/>
            </w:pPr>
            <w:r w:rsidRPr="00B61980">
              <w:t>b.</w:t>
            </w:r>
          </w:p>
        </w:tc>
        <w:tc>
          <w:tcPr>
            <w:tcW w:w="3140" w:type="pct"/>
            <w:vAlign w:val="bottom"/>
          </w:tcPr>
          <w:p w14:paraId="7FE76350" w14:textId="77777777" w:rsidR="00005132" w:rsidRPr="00B61980" w:rsidRDefault="00005132" w:rsidP="00005132">
            <w:pPr>
              <w:contextualSpacing/>
              <w:jc w:val="both"/>
              <w:rPr>
                <w:bCs/>
              </w:rPr>
            </w:pPr>
            <w:r w:rsidRPr="00B61980">
              <w:t>Differentiate between List, Tuple &amp; Dictionary based on any two Python built-in data structures with suitable examples of each</w:t>
            </w:r>
            <w:r>
              <w:t>.</w:t>
            </w:r>
          </w:p>
        </w:tc>
        <w:tc>
          <w:tcPr>
            <w:tcW w:w="333" w:type="pct"/>
            <w:vAlign w:val="center"/>
          </w:tcPr>
          <w:p w14:paraId="6AD9EFEB" w14:textId="77777777" w:rsidR="00005132" w:rsidRPr="00B61980" w:rsidRDefault="00005132" w:rsidP="00005132">
            <w:pPr>
              <w:contextualSpacing/>
              <w:jc w:val="center"/>
            </w:pPr>
            <w:r w:rsidRPr="00B61980">
              <w:t>CO4</w:t>
            </w:r>
          </w:p>
        </w:tc>
        <w:tc>
          <w:tcPr>
            <w:tcW w:w="274" w:type="pct"/>
            <w:vAlign w:val="center"/>
          </w:tcPr>
          <w:p w14:paraId="45D5EDF3" w14:textId="77777777" w:rsidR="00005132" w:rsidRPr="00B61980" w:rsidRDefault="00005132" w:rsidP="00005132">
            <w:pPr>
              <w:contextualSpacing/>
              <w:jc w:val="center"/>
            </w:pPr>
            <w:r w:rsidRPr="00B61980">
              <w:t>A</w:t>
            </w:r>
          </w:p>
        </w:tc>
        <w:tc>
          <w:tcPr>
            <w:tcW w:w="399" w:type="pct"/>
            <w:vAlign w:val="center"/>
          </w:tcPr>
          <w:p w14:paraId="3B166C8D" w14:textId="77777777" w:rsidR="00005132" w:rsidRPr="00B61980" w:rsidRDefault="00005132" w:rsidP="00005132">
            <w:pPr>
              <w:contextualSpacing/>
              <w:jc w:val="center"/>
            </w:pPr>
            <w:r w:rsidRPr="00B61980">
              <w:t>6</w:t>
            </w:r>
          </w:p>
        </w:tc>
      </w:tr>
      <w:tr w:rsidR="00005132" w:rsidRPr="00B61980" w14:paraId="11DB8ECC" w14:textId="77777777" w:rsidTr="00764452">
        <w:trPr>
          <w:trHeight w:val="62"/>
        </w:trPr>
        <w:tc>
          <w:tcPr>
            <w:tcW w:w="282" w:type="pct"/>
          </w:tcPr>
          <w:p w14:paraId="092E04E9" w14:textId="77777777" w:rsidR="00005132" w:rsidRPr="00B61980" w:rsidRDefault="00005132" w:rsidP="00005132">
            <w:pPr>
              <w:contextualSpacing/>
              <w:jc w:val="center"/>
            </w:pPr>
          </w:p>
        </w:tc>
        <w:tc>
          <w:tcPr>
            <w:tcW w:w="572" w:type="pct"/>
          </w:tcPr>
          <w:p w14:paraId="457F06F5" w14:textId="77777777" w:rsidR="00005132" w:rsidRPr="00B61980" w:rsidRDefault="00005132" w:rsidP="00005132">
            <w:pPr>
              <w:contextualSpacing/>
              <w:jc w:val="center"/>
            </w:pPr>
          </w:p>
        </w:tc>
        <w:tc>
          <w:tcPr>
            <w:tcW w:w="3140" w:type="pct"/>
            <w:vAlign w:val="bottom"/>
          </w:tcPr>
          <w:p w14:paraId="353AB434" w14:textId="77777777" w:rsidR="00005132" w:rsidRPr="00B61980" w:rsidRDefault="00005132" w:rsidP="00005132">
            <w:pPr>
              <w:contextualSpacing/>
              <w:jc w:val="both"/>
            </w:pPr>
          </w:p>
        </w:tc>
        <w:tc>
          <w:tcPr>
            <w:tcW w:w="333" w:type="pct"/>
            <w:vAlign w:val="center"/>
          </w:tcPr>
          <w:p w14:paraId="28200882" w14:textId="77777777" w:rsidR="00005132" w:rsidRPr="00B61980" w:rsidRDefault="00005132" w:rsidP="00005132">
            <w:pPr>
              <w:contextualSpacing/>
              <w:jc w:val="center"/>
            </w:pPr>
          </w:p>
        </w:tc>
        <w:tc>
          <w:tcPr>
            <w:tcW w:w="274" w:type="pct"/>
            <w:vAlign w:val="center"/>
          </w:tcPr>
          <w:p w14:paraId="6FF31FFE" w14:textId="77777777" w:rsidR="00005132" w:rsidRPr="00B61980" w:rsidRDefault="00005132" w:rsidP="00005132">
            <w:pPr>
              <w:contextualSpacing/>
              <w:jc w:val="center"/>
            </w:pPr>
          </w:p>
        </w:tc>
        <w:tc>
          <w:tcPr>
            <w:tcW w:w="399" w:type="pct"/>
            <w:vAlign w:val="center"/>
          </w:tcPr>
          <w:p w14:paraId="5D1F3906" w14:textId="77777777" w:rsidR="00005132" w:rsidRPr="00B61980" w:rsidRDefault="00005132" w:rsidP="00005132">
            <w:pPr>
              <w:contextualSpacing/>
              <w:jc w:val="center"/>
            </w:pPr>
          </w:p>
        </w:tc>
      </w:tr>
      <w:tr w:rsidR="00005132" w:rsidRPr="00B61980" w14:paraId="3AB1A300" w14:textId="77777777" w:rsidTr="00764452">
        <w:trPr>
          <w:trHeight w:val="396"/>
        </w:trPr>
        <w:tc>
          <w:tcPr>
            <w:tcW w:w="282" w:type="pct"/>
          </w:tcPr>
          <w:p w14:paraId="2F01E600" w14:textId="77777777" w:rsidR="00005132" w:rsidRPr="00B61980" w:rsidRDefault="00005132" w:rsidP="00005132">
            <w:pPr>
              <w:contextualSpacing/>
              <w:jc w:val="center"/>
            </w:pPr>
            <w:r w:rsidRPr="00B61980">
              <w:t>22.</w:t>
            </w:r>
          </w:p>
        </w:tc>
        <w:tc>
          <w:tcPr>
            <w:tcW w:w="572" w:type="pct"/>
          </w:tcPr>
          <w:p w14:paraId="76E1692F" w14:textId="77777777" w:rsidR="00005132" w:rsidRPr="00B61980" w:rsidRDefault="00005132" w:rsidP="00005132">
            <w:pPr>
              <w:contextualSpacing/>
              <w:jc w:val="center"/>
            </w:pPr>
            <w:r w:rsidRPr="00B61980">
              <w:t>a.</w:t>
            </w:r>
          </w:p>
        </w:tc>
        <w:tc>
          <w:tcPr>
            <w:tcW w:w="3140" w:type="pct"/>
            <w:vAlign w:val="bottom"/>
          </w:tcPr>
          <w:p w14:paraId="408D3273" w14:textId="77777777" w:rsidR="00005132" w:rsidRPr="00B61980" w:rsidRDefault="00005132" w:rsidP="00005132">
            <w:pPr>
              <w:jc w:val="both"/>
              <w:rPr>
                <w:color w:val="000000"/>
              </w:rPr>
            </w:pPr>
            <w:r w:rsidRPr="00B61980">
              <w:rPr>
                <w:color w:val="000000"/>
              </w:rPr>
              <w:t>A dictionary variable d = {1: 10, 2: 20, 3: 30, 4: 40, 5: 50, 6: 60} is given. Perform the following operation.</w:t>
            </w:r>
          </w:p>
          <w:p w14:paraId="03D541B8" w14:textId="77777777" w:rsidR="00005132" w:rsidRPr="00B61980" w:rsidRDefault="00005132" w:rsidP="00067378">
            <w:pPr>
              <w:pStyle w:val="ListParagraph"/>
              <w:numPr>
                <w:ilvl w:val="0"/>
                <w:numId w:val="131"/>
              </w:numPr>
              <w:jc w:val="both"/>
              <w:rPr>
                <w:color w:val="000000"/>
              </w:rPr>
            </w:pPr>
            <w:r w:rsidRPr="00B61980">
              <w:rPr>
                <w:color w:val="000000"/>
              </w:rPr>
              <w:t>Existence of given key</w:t>
            </w:r>
          </w:p>
          <w:p w14:paraId="2746DE73" w14:textId="77777777" w:rsidR="00005132" w:rsidRPr="00B61980" w:rsidRDefault="00005132" w:rsidP="00067378">
            <w:pPr>
              <w:pStyle w:val="ListParagraph"/>
              <w:numPr>
                <w:ilvl w:val="0"/>
                <w:numId w:val="131"/>
              </w:numPr>
              <w:jc w:val="both"/>
              <w:rPr>
                <w:color w:val="000000"/>
              </w:rPr>
            </w:pPr>
            <w:r w:rsidRPr="00B61980">
              <w:rPr>
                <w:color w:val="000000"/>
              </w:rPr>
              <w:t>Remove any one key</w:t>
            </w:r>
          </w:p>
          <w:p w14:paraId="64D0BADD" w14:textId="77777777" w:rsidR="00005132" w:rsidRPr="00B61980" w:rsidRDefault="00005132" w:rsidP="00067378">
            <w:pPr>
              <w:pStyle w:val="ListParagraph"/>
              <w:numPr>
                <w:ilvl w:val="0"/>
                <w:numId w:val="131"/>
              </w:numPr>
              <w:jc w:val="both"/>
              <w:rPr>
                <w:color w:val="000000"/>
              </w:rPr>
            </w:pPr>
            <w:r w:rsidRPr="00B61980">
              <w:rPr>
                <w:color w:val="000000"/>
              </w:rPr>
              <w:t>Pop( )</w:t>
            </w:r>
          </w:p>
        </w:tc>
        <w:tc>
          <w:tcPr>
            <w:tcW w:w="333" w:type="pct"/>
            <w:vAlign w:val="center"/>
          </w:tcPr>
          <w:p w14:paraId="369DAF5D" w14:textId="77777777" w:rsidR="00005132" w:rsidRPr="00B61980" w:rsidRDefault="00005132" w:rsidP="00005132">
            <w:pPr>
              <w:contextualSpacing/>
              <w:jc w:val="center"/>
            </w:pPr>
            <w:r w:rsidRPr="00B61980">
              <w:t>CO5</w:t>
            </w:r>
          </w:p>
        </w:tc>
        <w:tc>
          <w:tcPr>
            <w:tcW w:w="274" w:type="pct"/>
            <w:vAlign w:val="center"/>
          </w:tcPr>
          <w:p w14:paraId="5A5D5F05" w14:textId="77777777" w:rsidR="00005132" w:rsidRPr="00B61980" w:rsidRDefault="00005132" w:rsidP="00005132">
            <w:pPr>
              <w:contextualSpacing/>
              <w:jc w:val="center"/>
            </w:pPr>
            <w:r w:rsidRPr="00B61980">
              <w:t>A</w:t>
            </w:r>
          </w:p>
        </w:tc>
        <w:tc>
          <w:tcPr>
            <w:tcW w:w="399" w:type="pct"/>
            <w:vAlign w:val="center"/>
          </w:tcPr>
          <w:p w14:paraId="4B1333A8" w14:textId="77777777" w:rsidR="00005132" w:rsidRPr="00B61980" w:rsidRDefault="00005132" w:rsidP="00005132">
            <w:pPr>
              <w:contextualSpacing/>
              <w:jc w:val="center"/>
            </w:pPr>
            <w:r w:rsidRPr="00B61980">
              <w:t>6</w:t>
            </w:r>
          </w:p>
        </w:tc>
      </w:tr>
      <w:tr w:rsidR="00005132" w:rsidRPr="00B61980" w14:paraId="4B0D1E03" w14:textId="77777777" w:rsidTr="00764452">
        <w:trPr>
          <w:trHeight w:val="62"/>
        </w:trPr>
        <w:tc>
          <w:tcPr>
            <w:tcW w:w="282" w:type="pct"/>
          </w:tcPr>
          <w:p w14:paraId="4BC71137" w14:textId="77777777" w:rsidR="00005132" w:rsidRPr="00B61980" w:rsidRDefault="00005132" w:rsidP="00005132">
            <w:pPr>
              <w:contextualSpacing/>
              <w:jc w:val="center"/>
            </w:pPr>
          </w:p>
        </w:tc>
        <w:tc>
          <w:tcPr>
            <w:tcW w:w="572" w:type="pct"/>
          </w:tcPr>
          <w:p w14:paraId="2EEC3922" w14:textId="77777777" w:rsidR="00005132" w:rsidRPr="00B61980" w:rsidRDefault="00005132" w:rsidP="00005132">
            <w:pPr>
              <w:contextualSpacing/>
              <w:jc w:val="center"/>
            </w:pPr>
            <w:r w:rsidRPr="00B61980">
              <w:t>b.</w:t>
            </w:r>
          </w:p>
        </w:tc>
        <w:tc>
          <w:tcPr>
            <w:tcW w:w="3140" w:type="pct"/>
            <w:vAlign w:val="center"/>
          </w:tcPr>
          <w:p w14:paraId="37589223" w14:textId="77777777" w:rsidR="00005132" w:rsidRPr="00B61980" w:rsidRDefault="00005132" w:rsidP="00005132">
            <w:pPr>
              <w:jc w:val="both"/>
            </w:pPr>
            <w:r w:rsidRPr="00B61980">
              <w:t>List some few common Exception ty</w:t>
            </w:r>
            <w:r>
              <w:t>pes and explain when they occur.</w:t>
            </w:r>
          </w:p>
        </w:tc>
        <w:tc>
          <w:tcPr>
            <w:tcW w:w="333" w:type="pct"/>
            <w:vAlign w:val="center"/>
          </w:tcPr>
          <w:p w14:paraId="5BEB18D0" w14:textId="77777777" w:rsidR="00005132" w:rsidRPr="00B61980" w:rsidRDefault="00005132" w:rsidP="00005132">
            <w:pPr>
              <w:contextualSpacing/>
              <w:jc w:val="center"/>
            </w:pPr>
            <w:r w:rsidRPr="00B61980">
              <w:t>CO5</w:t>
            </w:r>
          </w:p>
        </w:tc>
        <w:tc>
          <w:tcPr>
            <w:tcW w:w="274" w:type="pct"/>
            <w:vAlign w:val="center"/>
          </w:tcPr>
          <w:p w14:paraId="6523C411" w14:textId="77777777" w:rsidR="00005132" w:rsidRPr="00B61980" w:rsidRDefault="00005132" w:rsidP="00005132">
            <w:pPr>
              <w:contextualSpacing/>
              <w:jc w:val="center"/>
            </w:pPr>
            <w:r w:rsidRPr="00B61980">
              <w:t>U</w:t>
            </w:r>
          </w:p>
        </w:tc>
        <w:tc>
          <w:tcPr>
            <w:tcW w:w="399" w:type="pct"/>
            <w:vAlign w:val="center"/>
          </w:tcPr>
          <w:p w14:paraId="2825BE95" w14:textId="77777777" w:rsidR="00005132" w:rsidRPr="00B61980" w:rsidRDefault="00005132" w:rsidP="00005132">
            <w:pPr>
              <w:contextualSpacing/>
              <w:jc w:val="center"/>
            </w:pPr>
            <w:r w:rsidRPr="00B61980">
              <w:t>6</w:t>
            </w:r>
          </w:p>
        </w:tc>
      </w:tr>
      <w:tr w:rsidR="00005132" w:rsidRPr="00B61980" w14:paraId="601E0E47" w14:textId="77777777" w:rsidTr="00764452">
        <w:trPr>
          <w:trHeight w:val="62"/>
        </w:trPr>
        <w:tc>
          <w:tcPr>
            <w:tcW w:w="282" w:type="pct"/>
          </w:tcPr>
          <w:p w14:paraId="514548A8" w14:textId="77777777" w:rsidR="00005132" w:rsidRPr="00B61980" w:rsidRDefault="00005132" w:rsidP="00005132">
            <w:pPr>
              <w:contextualSpacing/>
              <w:jc w:val="center"/>
            </w:pPr>
          </w:p>
        </w:tc>
        <w:tc>
          <w:tcPr>
            <w:tcW w:w="572" w:type="pct"/>
          </w:tcPr>
          <w:p w14:paraId="6A0140A0" w14:textId="77777777" w:rsidR="00005132" w:rsidRPr="00B61980" w:rsidRDefault="00005132" w:rsidP="00005132">
            <w:pPr>
              <w:contextualSpacing/>
              <w:jc w:val="center"/>
            </w:pPr>
          </w:p>
        </w:tc>
        <w:tc>
          <w:tcPr>
            <w:tcW w:w="3140" w:type="pct"/>
            <w:vAlign w:val="bottom"/>
          </w:tcPr>
          <w:p w14:paraId="4D193408" w14:textId="77777777" w:rsidR="00005132" w:rsidRPr="00B61980" w:rsidRDefault="00005132" w:rsidP="00005132">
            <w:pPr>
              <w:contextualSpacing/>
              <w:jc w:val="both"/>
            </w:pPr>
          </w:p>
        </w:tc>
        <w:tc>
          <w:tcPr>
            <w:tcW w:w="333" w:type="pct"/>
            <w:vAlign w:val="center"/>
          </w:tcPr>
          <w:p w14:paraId="5AEE050D" w14:textId="77777777" w:rsidR="00005132" w:rsidRPr="00B61980" w:rsidRDefault="00005132" w:rsidP="00005132">
            <w:pPr>
              <w:contextualSpacing/>
              <w:jc w:val="center"/>
            </w:pPr>
          </w:p>
        </w:tc>
        <w:tc>
          <w:tcPr>
            <w:tcW w:w="274" w:type="pct"/>
            <w:vAlign w:val="center"/>
          </w:tcPr>
          <w:p w14:paraId="78449E02" w14:textId="77777777" w:rsidR="00005132" w:rsidRPr="00B61980" w:rsidRDefault="00005132" w:rsidP="00005132">
            <w:pPr>
              <w:contextualSpacing/>
              <w:jc w:val="center"/>
            </w:pPr>
          </w:p>
        </w:tc>
        <w:tc>
          <w:tcPr>
            <w:tcW w:w="399" w:type="pct"/>
            <w:vAlign w:val="center"/>
          </w:tcPr>
          <w:p w14:paraId="7B6EAE35" w14:textId="77777777" w:rsidR="00005132" w:rsidRPr="00B61980" w:rsidRDefault="00005132" w:rsidP="00005132">
            <w:pPr>
              <w:contextualSpacing/>
              <w:jc w:val="center"/>
            </w:pPr>
          </w:p>
        </w:tc>
      </w:tr>
      <w:tr w:rsidR="00005132" w:rsidRPr="00B61980" w14:paraId="05D9FDBD" w14:textId="77777777" w:rsidTr="00764452">
        <w:trPr>
          <w:trHeight w:val="62"/>
        </w:trPr>
        <w:tc>
          <w:tcPr>
            <w:tcW w:w="282" w:type="pct"/>
          </w:tcPr>
          <w:p w14:paraId="7C16B0B3" w14:textId="77777777" w:rsidR="00005132" w:rsidRPr="00B61980" w:rsidRDefault="00005132" w:rsidP="00005132">
            <w:pPr>
              <w:contextualSpacing/>
              <w:jc w:val="center"/>
            </w:pPr>
            <w:r w:rsidRPr="00B61980">
              <w:t>23.</w:t>
            </w:r>
          </w:p>
        </w:tc>
        <w:tc>
          <w:tcPr>
            <w:tcW w:w="572" w:type="pct"/>
          </w:tcPr>
          <w:p w14:paraId="0D85CD59" w14:textId="77777777" w:rsidR="00005132" w:rsidRPr="00B61980" w:rsidRDefault="00005132" w:rsidP="00005132">
            <w:pPr>
              <w:contextualSpacing/>
              <w:jc w:val="center"/>
            </w:pPr>
            <w:r w:rsidRPr="00B61980">
              <w:t>a.</w:t>
            </w:r>
          </w:p>
        </w:tc>
        <w:tc>
          <w:tcPr>
            <w:tcW w:w="3140" w:type="pct"/>
            <w:vAlign w:val="bottom"/>
          </w:tcPr>
          <w:p w14:paraId="61238ECB" w14:textId="77777777" w:rsidR="00005132" w:rsidRPr="00B61980" w:rsidRDefault="00005132" w:rsidP="00005132">
            <w:pPr>
              <w:contextualSpacing/>
              <w:jc w:val="both"/>
            </w:pPr>
            <w:r w:rsidRPr="00B61980">
              <w:rPr>
                <w:color w:val="000000"/>
              </w:rPr>
              <w:t>Create a String and access its elements in python and explain with an example.</w:t>
            </w:r>
          </w:p>
        </w:tc>
        <w:tc>
          <w:tcPr>
            <w:tcW w:w="333" w:type="pct"/>
            <w:vAlign w:val="center"/>
          </w:tcPr>
          <w:p w14:paraId="2C29FC2E" w14:textId="77777777" w:rsidR="00005132" w:rsidRPr="00B61980" w:rsidRDefault="00005132" w:rsidP="00005132">
            <w:pPr>
              <w:contextualSpacing/>
              <w:jc w:val="center"/>
            </w:pPr>
            <w:r w:rsidRPr="00B61980">
              <w:t>CO5</w:t>
            </w:r>
          </w:p>
        </w:tc>
        <w:tc>
          <w:tcPr>
            <w:tcW w:w="274" w:type="pct"/>
            <w:vAlign w:val="center"/>
          </w:tcPr>
          <w:p w14:paraId="61BC42E8" w14:textId="77777777" w:rsidR="00005132" w:rsidRPr="00B61980" w:rsidRDefault="00005132" w:rsidP="00005132">
            <w:pPr>
              <w:contextualSpacing/>
              <w:jc w:val="center"/>
            </w:pPr>
            <w:r w:rsidRPr="00B61980">
              <w:t>R</w:t>
            </w:r>
          </w:p>
        </w:tc>
        <w:tc>
          <w:tcPr>
            <w:tcW w:w="399" w:type="pct"/>
            <w:vAlign w:val="center"/>
          </w:tcPr>
          <w:p w14:paraId="0E5FA217" w14:textId="77777777" w:rsidR="00005132" w:rsidRPr="00B61980" w:rsidRDefault="00005132" w:rsidP="00005132">
            <w:pPr>
              <w:contextualSpacing/>
              <w:jc w:val="center"/>
            </w:pPr>
            <w:r w:rsidRPr="00B61980">
              <w:t>6</w:t>
            </w:r>
          </w:p>
        </w:tc>
      </w:tr>
      <w:tr w:rsidR="00005132" w:rsidRPr="00B61980" w14:paraId="4699C442" w14:textId="77777777" w:rsidTr="00764452">
        <w:trPr>
          <w:trHeight w:val="396"/>
        </w:trPr>
        <w:tc>
          <w:tcPr>
            <w:tcW w:w="282" w:type="pct"/>
          </w:tcPr>
          <w:p w14:paraId="16E7E3AD" w14:textId="77777777" w:rsidR="00005132" w:rsidRPr="00B61980" w:rsidRDefault="00005132" w:rsidP="00005132">
            <w:pPr>
              <w:contextualSpacing/>
              <w:jc w:val="center"/>
            </w:pPr>
          </w:p>
        </w:tc>
        <w:tc>
          <w:tcPr>
            <w:tcW w:w="572" w:type="pct"/>
          </w:tcPr>
          <w:p w14:paraId="5916172C" w14:textId="77777777" w:rsidR="00005132" w:rsidRPr="00B61980" w:rsidRDefault="00005132" w:rsidP="00005132">
            <w:pPr>
              <w:contextualSpacing/>
              <w:jc w:val="center"/>
            </w:pPr>
            <w:r w:rsidRPr="00B61980">
              <w:t>b.</w:t>
            </w:r>
          </w:p>
        </w:tc>
        <w:tc>
          <w:tcPr>
            <w:tcW w:w="3140" w:type="pct"/>
            <w:vAlign w:val="bottom"/>
          </w:tcPr>
          <w:p w14:paraId="3F83DD15" w14:textId="77777777" w:rsidR="00005132" w:rsidRPr="00B61980" w:rsidRDefault="00005132" w:rsidP="00005132">
            <w:pPr>
              <w:contextualSpacing/>
              <w:jc w:val="both"/>
              <w:rPr>
                <w:bCs/>
              </w:rPr>
            </w:pPr>
            <w:r w:rsidRPr="00B61980">
              <w:rPr>
                <w:bCs/>
              </w:rPr>
              <w:t xml:space="preserve">Explain the following with suitable example </w:t>
            </w:r>
          </w:p>
          <w:p w14:paraId="40C55043" w14:textId="77777777" w:rsidR="00005132" w:rsidRPr="00B61980" w:rsidRDefault="00005132" w:rsidP="00067378">
            <w:pPr>
              <w:pStyle w:val="ListParagraph"/>
              <w:numPr>
                <w:ilvl w:val="0"/>
                <w:numId w:val="132"/>
              </w:numPr>
              <w:jc w:val="both"/>
              <w:rPr>
                <w:bCs/>
              </w:rPr>
            </w:pPr>
            <w:r w:rsidRPr="00B61980">
              <w:rPr>
                <w:bCs/>
              </w:rPr>
              <w:t>call by value and call by reference in python function</w:t>
            </w:r>
          </w:p>
          <w:p w14:paraId="6CA4E7D0" w14:textId="77777777" w:rsidR="00005132" w:rsidRPr="00B61980" w:rsidRDefault="00005132" w:rsidP="00067378">
            <w:pPr>
              <w:pStyle w:val="ListParagraph"/>
              <w:numPr>
                <w:ilvl w:val="0"/>
                <w:numId w:val="132"/>
              </w:numPr>
              <w:jc w:val="both"/>
              <w:rPr>
                <w:bCs/>
              </w:rPr>
            </w:pPr>
            <w:r w:rsidRPr="00B61980">
              <w:rPr>
                <w:bCs/>
              </w:rPr>
              <w:t xml:space="preserve">Arguments in python function </w:t>
            </w:r>
          </w:p>
        </w:tc>
        <w:tc>
          <w:tcPr>
            <w:tcW w:w="333" w:type="pct"/>
            <w:vAlign w:val="center"/>
          </w:tcPr>
          <w:p w14:paraId="0D5E0FBA" w14:textId="77777777" w:rsidR="00005132" w:rsidRPr="00B61980" w:rsidRDefault="00005132" w:rsidP="00005132">
            <w:pPr>
              <w:contextualSpacing/>
              <w:jc w:val="center"/>
            </w:pPr>
            <w:r w:rsidRPr="00B61980">
              <w:t>CO3</w:t>
            </w:r>
          </w:p>
        </w:tc>
        <w:tc>
          <w:tcPr>
            <w:tcW w:w="274" w:type="pct"/>
            <w:vAlign w:val="center"/>
          </w:tcPr>
          <w:p w14:paraId="6C8DFB1B" w14:textId="77777777" w:rsidR="00005132" w:rsidRPr="00B61980" w:rsidRDefault="00005132" w:rsidP="00005132">
            <w:pPr>
              <w:contextualSpacing/>
              <w:jc w:val="center"/>
            </w:pPr>
            <w:r w:rsidRPr="00B61980">
              <w:t>R</w:t>
            </w:r>
          </w:p>
        </w:tc>
        <w:tc>
          <w:tcPr>
            <w:tcW w:w="399" w:type="pct"/>
            <w:vAlign w:val="center"/>
          </w:tcPr>
          <w:p w14:paraId="1DE71EEA" w14:textId="77777777" w:rsidR="00005132" w:rsidRPr="00B61980" w:rsidRDefault="00005132" w:rsidP="00005132">
            <w:pPr>
              <w:contextualSpacing/>
              <w:jc w:val="center"/>
            </w:pPr>
            <w:r w:rsidRPr="00B61980">
              <w:t>6</w:t>
            </w:r>
          </w:p>
        </w:tc>
      </w:tr>
      <w:tr w:rsidR="00005132" w:rsidRPr="00B61980" w14:paraId="047B3EA0" w14:textId="77777777" w:rsidTr="00764452">
        <w:trPr>
          <w:trHeight w:val="62"/>
        </w:trPr>
        <w:tc>
          <w:tcPr>
            <w:tcW w:w="5000" w:type="pct"/>
            <w:gridSpan w:val="6"/>
          </w:tcPr>
          <w:p w14:paraId="140AFC3C" w14:textId="77777777" w:rsidR="00005132" w:rsidRPr="00B61980" w:rsidRDefault="00005132" w:rsidP="00005132">
            <w:pPr>
              <w:contextualSpacing/>
              <w:jc w:val="center"/>
              <w:rPr>
                <w:b/>
                <w:bCs/>
              </w:rPr>
            </w:pPr>
            <w:r w:rsidRPr="00B61980">
              <w:rPr>
                <w:b/>
                <w:bCs/>
              </w:rPr>
              <w:t>COMPULSORY QUESTION</w:t>
            </w:r>
          </w:p>
        </w:tc>
      </w:tr>
      <w:tr w:rsidR="00005132" w:rsidRPr="00B61980" w14:paraId="600EF6C3" w14:textId="77777777" w:rsidTr="00764452">
        <w:trPr>
          <w:trHeight w:val="62"/>
        </w:trPr>
        <w:tc>
          <w:tcPr>
            <w:tcW w:w="282" w:type="pct"/>
          </w:tcPr>
          <w:p w14:paraId="071E35C7" w14:textId="77777777" w:rsidR="00005132" w:rsidRPr="00B61980" w:rsidRDefault="00005132" w:rsidP="00005132">
            <w:pPr>
              <w:contextualSpacing/>
              <w:jc w:val="center"/>
            </w:pPr>
            <w:r w:rsidRPr="00B61980">
              <w:t>24.</w:t>
            </w:r>
          </w:p>
        </w:tc>
        <w:tc>
          <w:tcPr>
            <w:tcW w:w="572" w:type="pct"/>
          </w:tcPr>
          <w:p w14:paraId="2D01C8DE" w14:textId="77777777" w:rsidR="00005132" w:rsidRPr="00B61980" w:rsidRDefault="00005132" w:rsidP="00005132">
            <w:pPr>
              <w:contextualSpacing/>
              <w:jc w:val="center"/>
            </w:pPr>
            <w:r w:rsidRPr="00B61980">
              <w:t>a.</w:t>
            </w:r>
          </w:p>
        </w:tc>
        <w:tc>
          <w:tcPr>
            <w:tcW w:w="3140" w:type="pct"/>
            <w:vAlign w:val="bottom"/>
          </w:tcPr>
          <w:p w14:paraId="3883C19E" w14:textId="77777777" w:rsidR="00005132" w:rsidRPr="00B61980" w:rsidRDefault="00005132" w:rsidP="00005132">
            <w:pPr>
              <w:contextualSpacing/>
              <w:jc w:val="both"/>
            </w:pPr>
            <w:r w:rsidRPr="00B61980">
              <w:t>Illustrate the use of importing packages and modules in Python</w:t>
            </w:r>
          </w:p>
        </w:tc>
        <w:tc>
          <w:tcPr>
            <w:tcW w:w="333" w:type="pct"/>
            <w:vAlign w:val="center"/>
          </w:tcPr>
          <w:p w14:paraId="31A7A37D" w14:textId="77777777" w:rsidR="00005132" w:rsidRPr="00B61980" w:rsidRDefault="00005132" w:rsidP="00005132">
            <w:pPr>
              <w:contextualSpacing/>
              <w:jc w:val="center"/>
            </w:pPr>
            <w:r w:rsidRPr="00B61980">
              <w:t>CO6</w:t>
            </w:r>
          </w:p>
        </w:tc>
        <w:tc>
          <w:tcPr>
            <w:tcW w:w="274" w:type="pct"/>
            <w:vAlign w:val="center"/>
          </w:tcPr>
          <w:p w14:paraId="0737CB21" w14:textId="77777777" w:rsidR="00005132" w:rsidRPr="00B61980" w:rsidRDefault="00005132" w:rsidP="00005132">
            <w:pPr>
              <w:contextualSpacing/>
              <w:jc w:val="center"/>
            </w:pPr>
            <w:r w:rsidRPr="00B61980">
              <w:t>R</w:t>
            </w:r>
          </w:p>
        </w:tc>
        <w:tc>
          <w:tcPr>
            <w:tcW w:w="399" w:type="pct"/>
            <w:vAlign w:val="center"/>
          </w:tcPr>
          <w:p w14:paraId="027866DE" w14:textId="77777777" w:rsidR="00005132" w:rsidRPr="00B61980" w:rsidRDefault="00005132" w:rsidP="00005132">
            <w:pPr>
              <w:contextualSpacing/>
              <w:jc w:val="center"/>
            </w:pPr>
            <w:r w:rsidRPr="00B61980">
              <w:t>6</w:t>
            </w:r>
          </w:p>
        </w:tc>
      </w:tr>
      <w:tr w:rsidR="00005132" w:rsidRPr="00B61980" w14:paraId="1D47096A" w14:textId="77777777" w:rsidTr="00764452">
        <w:trPr>
          <w:trHeight w:val="396"/>
        </w:trPr>
        <w:tc>
          <w:tcPr>
            <w:tcW w:w="282" w:type="pct"/>
          </w:tcPr>
          <w:p w14:paraId="391D85D0" w14:textId="77777777" w:rsidR="00005132" w:rsidRPr="00B61980" w:rsidRDefault="00005132" w:rsidP="00005132">
            <w:pPr>
              <w:contextualSpacing/>
              <w:jc w:val="center"/>
            </w:pPr>
          </w:p>
        </w:tc>
        <w:tc>
          <w:tcPr>
            <w:tcW w:w="572" w:type="pct"/>
          </w:tcPr>
          <w:p w14:paraId="3CA3476B" w14:textId="77777777" w:rsidR="00005132" w:rsidRPr="00B61980" w:rsidRDefault="00005132" w:rsidP="00005132">
            <w:pPr>
              <w:contextualSpacing/>
              <w:jc w:val="center"/>
            </w:pPr>
            <w:r w:rsidRPr="00B61980">
              <w:t>b.</w:t>
            </w:r>
          </w:p>
        </w:tc>
        <w:tc>
          <w:tcPr>
            <w:tcW w:w="3140" w:type="pct"/>
            <w:vAlign w:val="bottom"/>
          </w:tcPr>
          <w:p w14:paraId="5EF798F4" w14:textId="77777777" w:rsidR="00005132" w:rsidRPr="00B61980" w:rsidRDefault="00005132" w:rsidP="00005132">
            <w:pPr>
              <w:contextualSpacing/>
              <w:jc w:val="both"/>
              <w:rPr>
                <w:bCs/>
              </w:rPr>
            </w:pPr>
            <w:r w:rsidRPr="00B61980">
              <w:rPr>
                <w:bCs/>
              </w:rPr>
              <w:t>Illustrate about the following methods associated with the file object</w:t>
            </w:r>
          </w:p>
          <w:p w14:paraId="5BB3B49C" w14:textId="77777777" w:rsidR="00005132" w:rsidRPr="00B61980" w:rsidRDefault="00005132" w:rsidP="00005132">
            <w:pPr>
              <w:contextualSpacing/>
              <w:jc w:val="both"/>
              <w:rPr>
                <w:bCs/>
              </w:rPr>
            </w:pPr>
            <w:r w:rsidRPr="00B61980">
              <w:rPr>
                <w:bCs/>
              </w:rPr>
              <w:t>i) read() ii) readline() iii) readlines() iv) tell() v) seek() vi) write()</w:t>
            </w:r>
          </w:p>
        </w:tc>
        <w:tc>
          <w:tcPr>
            <w:tcW w:w="333" w:type="pct"/>
            <w:vAlign w:val="center"/>
          </w:tcPr>
          <w:p w14:paraId="1824BB10" w14:textId="77777777" w:rsidR="00005132" w:rsidRPr="00B61980" w:rsidRDefault="00005132" w:rsidP="00005132">
            <w:pPr>
              <w:contextualSpacing/>
              <w:jc w:val="center"/>
            </w:pPr>
            <w:r w:rsidRPr="00B61980">
              <w:t>CO6</w:t>
            </w:r>
          </w:p>
        </w:tc>
        <w:tc>
          <w:tcPr>
            <w:tcW w:w="274" w:type="pct"/>
            <w:vAlign w:val="center"/>
          </w:tcPr>
          <w:p w14:paraId="542907FD" w14:textId="77777777" w:rsidR="00005132" w:rsidRPr="00B61980" w:rsidRDefault="00005132" w:rsidP="00005132">
            <w:pPr>
              <w:contextualSpacing/>
              <w:jc w:val="center"/>
            </w:pPr>
            <w:r w:rsidRPr="00B61980">
              <w:t>R</w:t>
            </w:r>
          </w:p>
        </w:tc>
        <w:tc>
          <w:tcPr>
            <w:tcW w:w="399" w:type="pct"/>
            <w:vAlign w:val="center"/>
          </w:tcPr>
          <w:p w14:paraId="45245112" w14:textId="77777777" w:rsidR="00005132" w:rsidRPr="00B61980" w:rsidRDefault="00005132" w:rsidP="00005132">
            <w:pPr>
              <w:contextualSpacing/>
              <w:jc w:val="center"/>
            </w:pPr>
            <w:r w:rsidRPr="00B61980">
              <w:t>6</w:t>
            </w:r>
          </w:p>
        </w:tc>
      </w:tr>
    </w:tbl>
    <w:p w14:paraId="4940F43C" w14:textId="77777777" w:rsidR="00005132" w:rsidRPr="00B61980" w:rsidRDefault="00005132" w:rsidP="00005132">
      <w:pPr>
        <w:contextualSpacing/>
      </w:pPr>
      <w:r w:rsidRPr="00B61980">
        <w:rPr>
          <w:b/>
          <w:bCs/>
        </w:rPr>
        <w:t>CO</w:t>
      </w:r>
      <w:r w:rsidRPr="00B61980">
        <w:t xml:space="preserve"> – COURSE OUTCOME</w:t>
      </w:r>
      <w:r w:rsidRPr="00B61980">
        <w:tab/>
      </w:r>
      <w:r w:rsidRPr="00B61980">
        <w:tab/>
      </w:r>
      <w:r w:rsidRPr="00B61980">
        <w:tab/>
      </w:r>
      <w:r w:rsidRPr="00B61980">
        <w:tab/>
      </w:r>
      <w:r w:rsidRPr="00B61980">
        <w:tab/>
      </w:r>
      <w:r w:rsidRPr="00B61980">
        <w:rPr>
          <w:b/>
          <w:bCs/>
        </w:rPr>
        <w:t>BL</w:t>
      </w:r>
      <w:r w:rsidRPr="00B61980">
        <w:t xml:space="preserve"> – BLOOM’S LEVEL</w:t>
      </w:r>
    </w:p>
    <w:p w14:paraId="5BE67BA2" w14:textId="77777777" w:rsidR="00005132" w:rsidRPr="00D95AB1" w:rsidRDefault="00005132" w:rsidP="00005132">
      <w:pPr>
        <w:contextualSpacing/>
        <w:rPr>
          <w:sz w:val="16"/>
        </w:rPr>
      </w:pPr>
    </w:p>
    <w:tbl>
      <w:tblPr>
        <w:tblStyle w:val="TableGrid"/>
        <w:tblW w:w="9753" w:type="dxa"/>
        <w:tblInd w:w="-147" w:type="dxa"/>
        <w:tblLook w:val="04A0" w:firstRow="1" w:lastRow="0" w:firstColumn="1" w:lastColumn="0" w:noHBand="0" w:noVBand="1"/>
      </w:tblPr>
      <w:tblGrid>
        <w:gridCol w:w="862"/>
        <w:gridCol w:w="8891"/>
      </w:tblGrid>
      <w:tr w:rsidR="00005132" w:rsidRPr="00D95AB1" w14:paraId="3D9DFDC9" w14:textId="77777777" w:rsidTr="00764452">
        <w:trPr>
          <w:trHeight w:val="280"/>
        </w:trPr>
        <w:tc>
          <w:tcPr>
            <w:tcW w:w="862" w:type="dxa"/>
          </w:tcPr>
          <w:p w14:paraId="3421EDE3" w14:textId="77777777" w:rsidR="00005132" w:rsidRPr="00D95AB1" w:rsidRDefault="00005132" w:rsidP="00005132">
            <w:pPr>
              <w:contextualSpacing/>
              <w:rPr>
                <w:sz w:val="20"/>
                <w:szCs w:val="20"/>
              </w:rPr>
            </w:pPr>
          </w:p>
        </w:tc>
        <w:tc>
          <w:tcPr>
            <w:tcW w:w="8891" w:type="dxa"/>
          </w:tcPr>
          <w:p w14:paraId="14AFF6DB" w14:textId="77777777" w:rsidR="00005132" w:rsidRPr="00D95AB1" w:rsidRDefault="00005132" w:rsidP="00005132">
            <w:pPr>
              <w:contextualSpacing/>
              <w:jc w:val="center"/>
              <w:rPr>
                <w:b/>
                <w:sz w:val="20"/>
                <w:szCs w:val="20"/>
              </w:rPr>
            </w:pPr>
            <w:r w:rsidRPr="00D95AB1">
              <w:rPr>
                <w:b/>
                <w:sz w:val="20"/>
                <w:szCs w:val="20"/>
              </w:rPr>
              <w:t>COURSE OUTCOMES</w:t>
            </w:r>
          </w:p>
        </w:tc>
      </w:tr>
      <w:tr w:rsidR="00005132" w:rsidRPr="00D95AB1" w14:paraId="09788B51" w14:textId="77777777" w:rsidTr="00764452">
        <w:trPr>
          <w:trHeight w:val="62"/>
        </w:trPr>
        <w:tc>
          <w:tcPr>
            <w:tcW w:w="862" w:type="dxa"/>
          </w:tcPr>
          <w:p w14:paraId="711DD3C5" w14:textId="77777777" w:rsidR="00005132" w:rsidRPr="00D95AB1" w:rsidRDefault="00005132" w:rsidP="00005132">
            <w:pPr>
              <w:contextualSpacing/>
              <w:rPr>
                <w:bCs/>
                <w:sz w:val="20"/>
                <w:szCs w:val="20"/>
              </w:rPr>
            </w:pPr>
            <w:r w:rsidRPr="00D95AB1">
              <w:rPr>
                <w:bCs/>
                <w:sz w:val="20"/>
                <w:szCs w:val="20"/>
              </w:rPr>
              <w:t>CO1</w:t>
            </w:r>
          </w:p>
        </w:tc>
        <w:tc>
          <w:tcPr>
            <w:tcW w:w="8891" w:type="dxa"/>
            <w:vAlign w:val="center"/>
          </w:tcPr>
          <w:p w14:paraId="20521EE9" w14:textId="77777777" w:rsidR="00005132" w:rsidRPr="00D95AB1" w:rsidRDefault="00005132" w:rsidP="00005132">
            <w:pPr>
              <w:contextualSpacing/>
              <w:jc w:val="both"/>
              <w:rPr>
                <w:sz w:val="20"/>
                <w:szCs w:val="20"/>
              </w:rPr>
            </w:pPr>
            <w:r w:rsidRPr="00D95AB1">
              <w:rPr>
                <w:sz w:val="20"/>
                <w:szCs w:val="20"/>
              </w:rPr>
              <w:t>Describe the fundamentals concepts of computer programming.</w:t>
            </w:r>
          </w:p>
        </w:tc>
      </w:tr>
      <w:tr w:rsidR="00005132" w:rsidRPr="00D95AB1" w14:paraId="42EB1BBF" w14:textId="77777777" w:rsidTr="00764452">
        <w:trPr>
          <w:trHeight w:val="62"/>
        </w:trPr>
        <w:tc>
          <w:tcPr>
            <w:tcW w:w="862" w:type="dxa"/>
          </w:tcPr>
          <w:p w14:paraId="70855E84" w14:textId="77777777" w:rsidR="00005132" w:rsidRPr="00D95AB1" w:rsidRDefault="00005132" w:rsidP="00005132">
            <w:pPr>
              <w:contextualSpacing/>
              <w:rPr>
                <w:bCs/>
                <w:sz w:val="20"/>
                <w:szCs w:val="20"/>
              </w:rPr>
            </w:pPr>
            <w:r w:rsidRPr="00D95AB1">
              <w:rPr>
                <w:bCs/>
                <w:sz w:val="20"/>
                <w:szCs w:val="20"/>
              </w:rPr>
              <w:t>CO2</w:t>
            </w:r>
          </w:p>
        </w:tc>
        <w:tc>
          <w:tcPr>
            <w:tcW w:w="8891" w:type="dxa"/>
            <w:vAlign w:val="center"/>
          </w:tcPr>
          <w:p w14:paraId="4787E1B8" w14:textId="77777777" w:rsidR="00005132" w:rsidRPr="00D95AB1" w:rsidRDefault="00005132" w:rsidP="00005132">
            <w:pPr>
              <w:contextualSpacing/>
              <w:jc w:val="both"/>
              <w:rPr>
                <w:sz w:val="20"/>
                <w:szCs w:val="20"/>
              </w:rPr>
            </w:pPr>
            <w:r w:rsidRPr="00D95AB1">
              <w:rPr>
                <w:sz w:val="20"/>
                <w:szCs w:val="20"/>
              </w:rPr>
              <w:t>Infer the concepts of data types and expressions in python.</w:t>
            </w:r>
          </w:p>
        </w:tc>
      </w:tr>
      <w:tr w:rsidR="00005132" w:rsidRPr="00D95AB1" w14:paraId="07207E4F" w14:textId="77777777" w:rsidTr="00764452">
        <w:trPr>
          <w:trHeight w:val="62"/>
        </w:trPr>
        <w:tc>
          <w:tcPr>
            <w:tcW w:w="862" w:type="dxa"/>
          </w:tcPr>
          <w:p w14:paraId="5094484D" w14:textId="77777777" w:rsidR="00005132" w:rsidRPr="00D95AB1" w:rsidRDefault="00005132" w:rsidP="00005132">
            <w:pPr>
              <w:contextualSpacing/>
              <w:rPr>
                <w:bCs/>
                <w:sz w:val="20"/>
                <w:szCs w:val="20"/>
              </w:rPr>
            </w:pPr>
            <w:r w:rsidRPr="00D95AB1">
              <w:rPr>
                <w:bCs/>
                <w:sz w:val="20"/>
                <w:szCs w:val="20"/>
              </w:rPr>
              <w:t>CO3</w:t>
            </w:r>
          </w:p>
        </w:tc>
        <w:tc>
          <w:tcPr>
            <w:tcW w:w="8891" w:type="dxa"/>
            <w:vAlign w:val="center"/>
          </w:tcPr>
          <w:p w14:paraId="63A68A9C" w14:textId="77777777" w:rsidR="00005132" w:rsidRPr="00D95AB1" w:rsidRDefault="00005132" w:rsidP="00005132">
            <w:pPr>
              <w:contextualSpacing/>
              <w:jc w:val="both"/>
              <w:rPr>
                <w:sz w:val="20"/>
                <w:szCs w:val="20"/>
              </w:rPr>
            </w:pPr>
            <w:r w:rsidRPr="00D95AB1">
              <w:rPr>
                <w:sz w:val="20"/>
                <w:szCs w:val="20"/>
              </w:rPr>
              <w:t>Demonstrate the usage of conditional and control statements in python</w:t>
            </w:r>
          </w:p>
        </w:tc>
      </w:tr>
      <w:tr w:rsidR="00005132" w:rsidRPr="00D95AB1" w14:paraId="757FAD9A" w14:textId="77777777" w:rsidTr="00764452">
        <w:trPr>
          <w:trHeight w:val="62"/>
        </w:trPr>
        <w:tc>
          <w:tcPr>
            <w:tcW w:w="862" w:type="dxa"/>
          </w:tcPr>
          <w:p w14:paraId="049A44F1" w14:textId="77777777" w:rsidR="00005132" w:rsidRPr="00D95AB1" w:rsidRDefault="00005132" w:rsidP="00005132">
            <w:pPr>
              <w:contextualSpacing/>
              <w:rPr>
                <w:bCs/>
                <w:sz w:val="20"/>
                <w:szCs w:val="20"/>
              </w:rPr>
            </w:pPr>
            <w:r w:rsidRPr="00D95AB1">
              <w:rPr>
                <w:bCs/>
                <w:sz w:val="20"/>
                <w:szCs w:val="20"/>
              </w:rPr>
              <w:t>CO4</w:t>
            </w:r>
          </w:p>
        </w:tc>
        <w:tc>
          <w:tcPr>
            <w:tcW w:w="8891" w:type="dxa"/>
            <w:vAlign w:val="center"/>
          </w:tcPr>
          <w:p w14:paraId="2D53736B" w14:textId="77777777" w:rsidR="00005132" w:rsidRPr="00D95AB1" w:rsidRDefault="00005132" w:rsidP="00005132">
            <w:pPr>
              <w:contextualSpacing/>
              <w:jc w:val="both"/>
              <w:rPr>
                <w:sz w:val="20"/>
                <w:szCs w:val="20"/>
              </w:rPr>
            </w:pPr>
            <w:r w:rsidRPr="00D95AB1">
              <w:rPr>
                <w:sz w:val="20"/>
                <w:szCs w:val="20"/>
              </w:rPr>
              <w:t>Illustrate strings, tuples and set with applications.</w:t>
            </w:r>
          </w:p>
        </w:tc>
      </w:tr>
      <w:tr w:rsidR="00005132" w:rsidRPr="00D95AB1" w14:paraId="72C9C670" w14:textId="77777777" w:rsidTr="00764452">
        <w:trPr>
          <w:trHeight w:val="62"/>
        </w:trPr>
        <w:tc>
          <w:tcPr>
            <w:tcW w:w="862" w:type="dxa"/>
          </w:tcPr>
          <w:p w14:paraId="3E33F611" w14:textId="77777777" w:rsidR="00005132" w:rsidRPr="00D95AB1" w:rsidRDefault="00005132" w:rsidP="00005132">
            <w:pPr>
              <w:contextualSpacing/>
              <w:rPr>
                <w:bCs/>
                <w:sz w:val="20"/>
                <w:szCs w:val="20"/>
              </w:rPr>
            </w:pPr>
            <w:r w:rsidRPr="00D95AB1">
              <w:rPr>
                <w:bCs/>
                <w:sz w:val="20"/>
                <w:szCs w:val="20"/>
              </w:rPr>
              <w:t>CO5</w:t>
            </w:r>
          </w:p>
        </w:tc>
        <w:tc>
          <w:tcPr>
            <w:tcW w:w="8891" w:type="dxa"/>
            <w:vAlign w:val="center"/>
          </w:tcPr>
          <w:p w14:paraId="6A73AD3C" w14:textId="77777777" w:rsidR="00005132" w:rsidRPr="00D95AB1" w:rsidRDefault="00005132" w:rsidP="00005132">
            <w:pPr>
              <w:contextualSpacing/>
              <w:jc w:val="both"/>
              <w:rPr>
                <w:sz w:val="20"/>
                <w:szCs w:val="20"/>
              </w:rPr>
            </w:pPr>
            <w:r w:rsidRPr="00D95AB1">
              <w:rPr>
                <w:sz w:val="20"/>
                <w:szCs w:val="20"/>
              </w:rPr>
              <w:t>Solve problems using list and dictionaries.</w:t>
            </w:r>
          </w:p>
        </w:tc>
      </w:tr>
      <w:tr w:rsidR="00005132" w:rsidRPr="00D95AB1" w14:paraId="203811A9" w14:textId="77777777" w:rsidTr="00764452">
        <w:trPr>
          <w:trHeight w:val="62"/>
        </w:trPr>
        <w:tc>
          <w:tcPr>
            <w:tcW w:w="862" w:type="dxa"/>
          </w:tcPr>
          <w:p w14:paraId="41CEA941" w14:textId="77777777" w:rsidR="00005132" w:rsidRPr="00D95AB1" w:rsidRDefault="00005132" w:rsidP="00005132">
            <w:pPr>
              <w:contextualSpacing/>
              <w:rPr>
                <w:bCs/>
                <w:sz w:val="20"/>
                <w:szCs w:val="20"/>
              </w:rPr>
            </w:pPr>
            <w:r w:rsidRPr="00D95AB1">
              <w:rPr>
                <w:bCs/>
                <w:sz w:val="20"/>
                <w:szCs w:val="20"/>
              </w:rPr>
              <w:t>CO6</w:t>
            </w:r>
          </w:p>
        </w:tc>
        <w:tc>
          <w:tcPr>
            <w:tcW w:w="8891" w:type="dxa"/>
            <w:vAlign w:val="bottom"/>
          </w:tcPr>
          <w:p w14:paraId="303FF21D" w14:textId="77777777" w:rsidR="00005132" w:rsidRPr="00D95AB1" w:rsidRDefault="00005132" w:rsidP="00005132">
            <w:pPr>
              <w:contextualSpacing/>
              <w:jc w:val="both"/>
              <w:rPr>
                <w:sz w:val="20"/>
                <w:szCs w:val="20"/>
              </w:rPr>
            </w:pPr>
            <w:r w:rsidRPr="00D95AB1">
              <w:rPr>
                <w:sz w:val="20"/>
                <w:szCs w:val="20"/>
              </w:rPr>
              <w:t>Apply functions and modules for real-world applications.</w:t>
            </w:r>
          </w:p>
        </w:tc>
      </w:tr>
    </w:tbl>
    <w:p w14:paraId="220A530B" w14:textId="77777777" w:rsidR="00005132" w:rsidRPr="00D95AB1" w:rsidRDefault="00005132" w:rsidP="00005132">
      <w:pPr>
        <w:contextualSpacing/>
        <w:rPr>
          <w:sz w:val="20"/>
          <w:szCs w:val="20"/>
        </w:rPr>
      </w:pPr>
    </w:p>
    <w:tbl>
      <w:tblPr>
        <w:tblStyle w:val="TableGrid"/>
        <w:tblW w:w="9213" w:type="dxa"/>
        <w:jc w:val="center"/>
        <w:tblLook w:val="04A0" w:firstRow="1" w:lastRow="0" w:firstColumn="1" w:lastColumn="0" w:noHBand="0" w:noVBand="1"/>
      </w:tblPr>
      <w:tblGrid>
        <w:gridCol w:w="1139"/>
        <w:gridCol w:w="1417"/>
        <w:gridCol w:w="1276"/>
        <w:gridCol w:w="1134"/>
        <w:gridCol w:w="1418"/>
        <w:gridCol w:w="708"/>
        <w:gridCol w:w="1134"/>
        <w:gridCol w:w="987"/>
      </w:tblGrid>
      <w:tr w:rsidR="00005132" w:rsidRPr="00D95AB1" w14:paraId="58EFFC7A" w14:textId="77777777" w:rsidTr="00005132">
        <w:trPr>
          <w:jc w:val="center"/>
        </w:trPr>
        <w:tc>
          <w:tcPr>
            <w:tcW w:w="9213" w:type="dxa"/>
            <w:gridSpan w:val="8"/>
          </w:tcPr>
          <w:p w14:paraId="01208DE3" w14:textId="77777777" w:rsidR="00005132" w:rsidRPr="00D95AB1" w:rsidRDefault="00005132" w:rsidP="00005132">
            <w:pPr>
              <w:contextualSpacing/>
              <w:jc w:val="center"/>
              <w:rPr>
                <w:b/>
                <w:sz w:val="20"/>
                <w:szCs w:val="20"/>
              </w:rPr>
            </w:pPr>
            <w:r w:rsidRPr="00D95AB1">
              <w:rPr>
                <w:b/>
                <w:sz w:val="20"/>
                <w:szCs w:val="20"/>
              </w:rPr>
              <w:lastRenderedPageBreak/>
              <w:t>Assessment Pattern as per Bloom’s Taxonomy</w:t>
            </w:r>
          </w:p>
        </w:tc>
      </w:tr>
      <w:tr w:rsidR="00005132" w:rsidRPr="00D95AB1" w14:paraId="39086CCD" w14:textId="77777777" w:rsidTr="00005132">
        <w:trPr>
          <w:jc w:val="center"/>
        </w:trPr>
        <w:tc>
          <w:tcPr>
            <w:tcW w:w="1139" w:type="dxa"/>
          </w:tcPr>
          <w:p w14:paraId="09B5CB50" w14:textId="77777777" w:rsidR="00005132" w:rsidRPr="00D95AB1" w:rsidRDefault="00005132" w:rsidP="00005132">
            <w:pPr>
              <w:contextualSpacing/>
              <w:jc w:val="center"/>
              <w:rPr>
                <w:b/>
                <w:bCs/>
                <w:sz w:val="20"/>
                <w:szCs w:val="20"/>
              </w:rPr>
            </w:pPr>
            <w:r w:rsidRPr="00D95AB1">
              <w:rPr>
                <w:b/>
                <w:bCs/>
                <w:sz w:val="20"/>
                <w:szCs w:val="20"/>
              </w:rPr>
              <w:t>CO / BL</w:t>
            </w:r>
          </w:p>
        </w:tc>
        <w:tc>
          <w:tcPr>
            <w:tcW w:w="1417" w:type="dxa"/>
          </w:tcPr>
          <w:p w14:paraId="1E4565BA" w14:textId="77777777" w:rsidR="00005132" w:rsidRPr="00D95AB1" w:rsidRDefault="00005132" w:rsidP="00005132">
            <w:pPr>
              <w:contextualSpacing/>
              <w:jc w:val="center"/>
              <w:rPr>
                <w:b/>
                <w:sz w:val="20"/>
                <w:szCs w:val="20"/>
              </w:rPr>
            </w:pPr>
            <w:r w:rsidRPr="00D95AB1">
              <w:rPr>
                <w:b/>
                <w:sz w:val="20"/>
                <w:szCs w:val="20"/>
              </w:rPr>
              <w:t>R</w:t>
            </w:r>
          </w:p>
        </w:tc>
        <w:tc>
          <w:tcPr>
            <w:tcW w:w="1276" w:type="dxa"/>
          </w:tcPr>
          <w:p w14:paraId="675C43BF" w14:textId="77777777" w:rsidR="00005132" w:rsidRPr="00D95AB1" w:rsidRDefault="00005132" w:rsidP="00005132">
            <w:pPr>
              <w:contextualSpacing/>
              <w:jc w:val="center"/>
              <w:rPr>
                <w:b/>
                <w:sz w:val="20"/>
                <w:szCs w:val="20"/>
              </w:rPr>
            </w:pPr>
            <w:r w:rsidRPr="00D95AB1">
              <w:rPr>
                <w:b/>
                <w:sz w:val="20"/>
                <w:szCs w:val="20"/>
              </w:rPr>
              <w:t>U</w:t>
            </w:r>
          </w:p>
        </w:tc>
        <w:tc>
          <w:tcPr>
            <w:tcW w:w="1134" w:type="dxa"/>
          </w:tcPr>
          <w:p w14:paraId="599FD28C" w14:textId="77777777" w:rsidR="00005132" w:rsidRPr="00D95AB1" w:rsidRDefault="00005132" w:rsidP="00005132">
            <w:pPr>
              <w:contextualSpacing/>
              <w:jc w:val="center"/>
              <w:rPr>
                <w:b/>
                <w:sz w:val="20"/>
                <w:szCs w:val="20"/>
              </w:rPr>
            </w:pPr>
            <w:r w:rsidRPr="00D95AB1">
              <w:rPr>
                <w:b/>
                <w:sz w:val="20"/>
                <w:szCs w:val="20"/>
              </w:rPr>
              <w:t>A</w:t>
            </w:r>
          </w:p>
        </w:tc>
        <w:tc>
          <w:tcPr>
            <w:tcW w:w="1418" w:type="dxa"/>
          </w:tcPr>
          <w:p w14:paraId="635D2EBB" w14:textId="77777777" w:rsidR="00005132" w:rsidRPr="00D95AB1" w:rsidRDefault="00005132" w:rsidP="00005132">
            <w:pPr>
              <w:contextualSpacing/>
              <w:jc w:val="center"/>
              <w:rPr>
                <w:b/>
                <w:sz w:val="20"/>
                <w:szCs w:val="20"/>
              </w:rPr>
            </w:pPr>
            <w:r w:rsidRPr="00D95AB1">
              <w:rPr>
                <w:b/>
                <w:sz w:val="20"/>
                <w:szCs w:val="20"/>
              </w:rPr>
              <w:t>An</w:t>
            </w:r>
          </w:p>
        </w:tc>
        <w:tc>
          <w:tcPr>
            <w:tcW w:w="708" w:type="dxa"/>
          </w:tcPr>
          <w:p w14:paraId="08D6AF07" w14:textId="77777777" w:rsidR="00005132" w:rsidRPr="00D95AB1" w:rsidRDefault="00005132" w:rsidP="00005132">
            <w:pPr>
              <w:contextualSpacing/>
              <w:jc w:val="center"/>
              <w:rPr>
                <w:b/>
                <w:sz w:val="20"/>
                <w:szCs w:val="20"/>
              </w:rPr>
            </w:pPr>
            <w:r w:rsidRPr="00D95AB1">
              <w:rPr>
                <w:b/>
                <w:sz w:val="20"/>
                <w:szCs w:val="20"/>
              </w:rPr>
              <w:t>E</w:t>
            </w:r>
          </w:p>
        </w:tc>
        <w:tc>
          <w:tcPr>
            <w:tcW w:w="1134" w:type="dxa"/>
          </w:tcPr>
          <w:p w14:paraId="2F055305" w14:textId="77777777" w:rsidR="00005132" w:rsidRPr="00D95AB1" w:rsidRDefault="00005132" w:rsidP="00005132">
            <w:pPr>
              <w:contextualSpacing/>
              <w:jc w:val="center"/>
              <w:rPr>
                <w:b/>
                <w:sz w:val="20"/>
                <w:szCs w:val="20"/>
              </w:rPr>
            </w:pPr>
            <w:r w:rsidRPr="00D95AB1">
              <w:rPr>
                <w:b/>
                <w:sz w:val="20"/>
                <w:szCs w:val="20"/>
              </w:rPr>
              <w:t>C</w:t>
            </w:r>
          </w:p>
        </w:tc>
        <w:tc>
          <w:tcPr>
            <w:tcW w:w="987" w:type="dxa"/>
          </w:tcPr>
          <w:p w14:paraId="7A4EB87C" w14:textId="77777777" w:rsidR="00005132" w:rsidRPr="00D95AB1" w:rsidRDefault="00005132" w:rsidP="00005132">
            <w:pPr>
              <w:contextualSpacing/>
              <w:jc w:val="center"/>
              <w:rPr>
                <w:b/>
                <w:sz w:val="20"/>
                <w:szCs w:val="20"/>
              </w:rPr>
            </w:pPr>
            <w:r w:rsidRPr="00D95AB1">
              <w:rPr>
                <w:b/>
                <w:sz w:val="20"/>
                <w:szCs w:val="20"/>
              </w:rPr>
              <w:t>Total</w:t>
            </w:r>
          </w:p>
        </w:tc>
      </w:tr>
      <w:tr w:rsidR="00005132" w:rsidRPr="00D95AB1" w14:paraId="2492E586" w14:textId="77777777" w:rsidTr="00005132">
        <w:trPr>
          <w:trHeight w:val="62"/>
          <w:jc w:val="center"/>
        </w:trPr>
        <w:tc>
          <w:tcPr>
            <w:tcW w:w="1139" w:type="dxa"/>
          </w:tcPr>
          <w:p w14:paraId="1342C2C7" w14:textId="77777777" w:rsidR="00005132" w:rsidRPr="00D95AB1" w:rsidRDefault="00005132" w:rsidP="00005132">
            <w:pPr>
              <w:contextualSpacing/>
              <w:jc w:val="center"/>
              <w:rPr>
                <w:bCs/>
                <w:sz w:val="20"/>
                <w:szCs w:val="20"/>
              </w:rPr>
            </w:pPr>
            <w:r w:rsidRPr="00D95AB1">
              <w:rPr>
                <w:bCs/>
                <w:sz w:val="20"/>
                <w:szCs w:val="20"/>
              </w:rPr>
              <w:t>CO1</w:t>
            </w:r>
          </w:p>
        </w:tc>
        <w:tc>
          <w:tcPr>
            <w:tcW w:w="1417" w:type="dxa"/>
          </w:tcPr>
          <w:p w14:paraId="0336F8A8" w14:textId="77777777" w:rsidR="00005132" w:rsidRPr="00D95AB1" w:rsidRDefault="00005132" w:rsidP="00005132">
            <w:pPr>
              <w:contextualSpacing/>
              <w:jc w:val="center"/>
              <w:rPr>
                <w:sz w:val="20"/>
                <w:szCs w:val="20"/>
              </w:rPr>
            </w:pPr>
            <w:r w:rsidRPr="00D95AB1">
              <w:rPr>
                <w:sz w:val="20"/>
                <w:szCs w:val="20"/>
              </w:rPr>
              <w:t>10</w:t>
            </w:r>
          </w:p>
        </w:tc>
        <w:tc>
          <w:tcPr>
            <w:tcW w:w="1276" w:type="dxa"/>
          </w:tcPr>
          <w:p w14:paraId="6EEDE686" w14:textId="77777777" w:rsidR="00005132" w:rsidRPr="00D95AB1" w:rsidRDefault="00005132" w:rsidP="00005132">
            <w:pPr>
              <w:contextualSpacing/>
              <w:jc w:val="center"/>
              <w:rPr>
                <w:sz w:val="20"/>
                <w:szCs w:val="20"/>
              </w:rPr>
            </w:pPr>
            <w:r w:rsidRPr="00D95AB1">
              <w:rPr>
                <w:sz w:val="20"/>
                <w:szCs w:val="20"/>
              </w:rPr>
              <w:t>7</w:t>
            </w:r>
          </w:p>
        </w:tc>
        <w:tc>
          <w:tcPr>
            <w:tcW w:w="1134" w:type="dxa"/>
          </w:tcPr>
          <w:p w14:paraId="37B183F1" w14:textId="77777777" w:rsidR="00005132" w:rsidRPr="00D95AB1" w:rsidRDefault="00005132" w:rsidP="00005132">
            <w:pPr>
              <w:contextualSpacing/>
              <w:jc w:val="center"/>
              <w:rPr>
                <w:sz w:val="20"/>
                <w:szCs w:val="20"/>
              </w:rPr>
            </w:pPr>
            <w:r w:rsidRPr="00D95AB1">
              <w:rPr>
                <w:sz w:val="20"/>
                <w:szCs w:val="20"/>
              </w:rPr>
              <w:t>6</w:t>
            </w:r>
          </w:p>
        </w:tc>
        <w:tc>
          <w:tcPr>
            <w:tcW w:w="1418" w:type="dxa"/>
          </w:tcPr>
          <w:p w14:paraId="301F7644" w14:textId="77777777" w:rsidR="00005132" w:rsidRPr="00D95AB1" w:rsidRDefault="00005132" w:rsidP="00005132">
            <w:pPr>
              <w:contextualSpacing/>
              <w:jc w:val="center"/>
              <w:rPr>
                <w:sz w:val="20"/>
                <w:szCs w:val="20"/>
              </w:rPr>
            </w:pPr>
          </w:p>
        </w:tc>
        <w:tc>
          <w:tcPr>
            <w:tcW w:w="708" w:type="dxa"/>
          </w:tcPr>
          <w:p w14:paraId="4208CDA5" w14:textId="77777777" w:rsidR="00005132" w:rsidRPr="00D95AB1" w:rsidRDefault="00005132" w:rsidP="00005132">
            <w:pPr>
              <w:contextualSpacing/>
              <w:jc w:val="center"/>
              <w:rPr>
                <w:sz w:val="20"/>
                <w:szCs w:val="20"/>
              </w:rPr>
            </w:pPr>
          </w:p>
        </w:tc>
        <w:tc>
          <w:tcPr>
            <w:tcW w:w="1134" w:type="dxa"/>
          </w:tcPr>
          <w:p w14:paraId="66C5FC98" w14:textId="77777777" w:rsidR="00005132" w:rsidRPr="00D95AB1" w:rsidRDefault="00005132" w:rsidP="00005132">
            <w:pPr>
              <w:contextualSpacing/>
              <w:jc w:val="center"/>
              <w:rPr>
                <w:sz w:val="20"/>
                <w:szCs w:val="20"/>
              </w:rPr>
            </w:pPr>
          </w:p>
        </w:tc>
        <w:tc>
          <w:tcPr>
            <w:tcW w:w="987" w:type="dxa"/>
          </w:tcPr>
          <w:p w14:paraId="54784243" w14:textId="77777777" w:rsidR="00005132" w:rsidRPr="00D95AB1" w:rsidRDefault="00005132" w:rsidP="00005132">
            <w:pPr>
              <w:contextualSpacing/>
              <w:jc w:val="center"/>
              <w:rPr>
                <w:sz w:val="20"/>
                <w:szCs w:val="20"/>
              </w:rPr>
            </w:pPr>
            <w:r w:rsidRPr="00D95AB1">
              <w:rPr>
                <w:sz w:val="20"/>
                <w:szCs w:val="20"/>
              </w:rPr>
              <w:t>23</w:t>
            </w:r>
          </w:p>
        </w:tc>
      </w:tr>
      <w:tr w:rsidR="00005132" w:rsidRPr="00D95AB1" w14:paraId="52A4D19E" w14:textId="77777777" w:rsidTr="00005132">
        <w:trPr>
          <w:jc w:val="center"/>
        </w:trPr>
        <w:tc>
          <w:tcPr>
            <w:tcW w:w="1139" w:type="dxa"/>
          </w:tcPr>
          <w:p w14:paraId="327C0FB6" w14:textId="77777777" w:rsidR="00005132" w:rsidRPr="00D95AB1" w:rsidRDefault="00005132" w:rsidP="00005132">
            <w:pPr>
              <w:contextualSpacing/>
              <w:jc w:val="center"/>
              <w:rPr>
                <w:bCs/>
                <w:sz w:val="20"/>
                <w:szCs w:val="20"/>
              </w:rPr>
            </w:pPr>
            <w:r w:rsidRPr="00D95AB1">
              <w:rPr>
                <w:bCs/>
                <w:sz w:val="20"/>
                <w:szCs w:val="20"/>
              </w:rPr>
              <w:t>CO2</w:t>
            </w:r>
          </w:p>
        </w:tc>
        <w:tc>
          <w:tcPr>
            <w:tcW w:w="1417" w:type="dxa"/>
          </w:tcPr>
          <w:p w14:paraId="5C737E46" w14:textId="77777777" w:rsidR="00005132" w:rsidRPr="00D95AB1" w:rsidRDefault="00005132" w:rsidP="00005132">
            <w:pPr>
              <w:contextualSpacing/>
              <w:jc w:val="center"/>
              <w:rPr>
                <w:sz w:val="20"/>
                <w:szCs w:val="20"/>
              </w:rPr>
            </w:pPr>
            <w:r w:rsidRPr="00D95AB1">
              <w:rPr>
                <w:sz w:val="20"/>
                <w:szCs w:val="20"/>
              </w:rPr>
              <w:t>7</w:t>
            </w:r>
          </w:p>
        </w:tc>
        <w:tc>
          <w:tcPr>
            <w:tcW w:w="1276" w:type="dxa"/>
          </w:tcPr>
          <w:p w14:paraId="55C0365E" w14:textId="77777777" w:rsidR="00005132" w:rsidRPr="00D95AB1" w:rsidRDefault="00005132" w:rsidP="00005132">
            <w:pPr>
              <w:contextualSpacing/>
              <w:jc w:val="center"/>
              <w:rPr>
                <w:sz w:val="20"/>
                <w:szCs w:val="20"/>
              </w:rPr>
            </w:pPr>
            <w:r w:rsidRPr="00D95AB1">
              <w:rPr>
                <w:sz w:val="20"/>
                <w:szCs w:val="20"/>
              </w:rPr>
              <w:t>9</w:t>
            </w:r>
          </w:p>
        </w:tc>
        <w:tc>
          <w:tcPr>
            <w:tcW w:w="1134" w:type="dxa"/>
          </w:tcPr>
          <w:p w14:paraId="49F2A66A" w14:textId="77777777" w:rsidR="00005132" w:rsidRPr="00D95AB1" w:rsidRDefault="00005132" w:rsidP="00005132">
            <w:pPr>
              <w:contextualSpacing/>
              <w:jc w:val="center"/>
              <w:rPr>
                <w:sz w:val="20"/>
                <w:szCs w:val="20"/>
              </w:rPr>
            </w:pPr>
            <w:r w:rsidRPr="00D95AB1">
              <w:rPr>
                <w:sz w:val="20"/>
                <w:szCs w:val="20"/>
              </w:rPr>
              <w:t>13</w:t>
            </w:r>
          </w:p>
        </w:tc>
        <w:tc>
          <w:tcPr>
            <w:tcW w:w="1418" w:type="dxa"/>
          </w:tcPr>
          <w:p w14:paraId="7CE70A6B" w14:textId="77777777" w:rsidR="00005132" w:rsidRPr="00D95AB1" w:rsidRDefault="00005132" w:rsidP="00005132">
            <w:pPr>
              <w:contextualSpacing/>
              <w:jc w:val="center"/>
              <w:rPr>
                <w:sz w:val="20"/>
                <w:szCs w:val="20"/>
              </w:rPr>
            </w:pPr>
          </w:p>
        </w:tc>
        <w:tc>
          <w:tcPr>
            <w:tcW w:w="708" w:type="dxa"/>
          </w:tcPr>
          <w:p w14:paraId="4687A9E0" w14:textId="77777777" w:rsidR="00005132" w:rsidRPr="00D95AB1" w:rsidRDefault="00005132" w:rsidP="00005132">
            <w:pPr>
              <w:contextualSpacing/>
              <w:jc w:val="center"/>
              <w:rPr>
                <w:sz w:val="20"/>
                <w:szCs w:val="20"/>
              </w:rPr>
            </w:pPr>
          </w:p>
        </w:tc>
        <w:tc>
          <w:tcPr>
            <w:tcW w:w="1134" w:type="dxa"/>
          </w:tcPr>
          <w:p w14:paraId="5D8CCBB8" w14:textId="77777777" w:rsidR="00005132" w:rsidRPr="00D95AB1" w:rsidRDefault="00005132" w:rsidP="00005132">
            <w:pPr>
              <w:contextualSpacing/>
              <w:jc w:val="center"/>
              <w:rPr>
                <w:sz w:val="20"/>
                <w:szCs w:val="20"/>
              </w:rPr>
            </w:pPr>
          </w:p>
        </w:tc>
        <w:tc>
          <w:tcPr>
            <w:tcW w:w="987" w:type="dxa"/>
          </w:tcPr>
          <w:p w14:paraId="7D702769" w14:textId="77777777" w:rsidR="00005132" w:rsidRPr="00D95AB1" w:rsidRDefault="00005132" w:rsidP="00005132">
            <w:pPr>
              <w:contextualSpacing/>
              <w:jc w:val="center"/>
              <w:rPr>
                <w:sz w:val="20"/>
                <w:szCs w:val="20"/>
              </w:rPr>
            </w:pPr>
            <w:r w:rsidRPr="00D95AB1">
              <w:rPr>
                <w:sz w:val="20"/>
                <w:szCs w:val="20"/>
              </w:rPr>
              <w:t>29</w:t>
            </w:r>
          </w:p>
        </w:tc>
      </w:tr>
      <w:tr w:rsidR="00005132" w:rsidRPr="00D95AB1" w14:paraId="2FF26710" w14:textId="77777777" w:rsidTr="00005132">
        <w:trPr>
          <w:jc w:val="center"/>
        </w:trPr>
        <w:tc>
          <w:tcPr>
            <w:tcW w:w="1139" w:type="dxa"/>
          </w:tcPr>
          <w:p w14:paraId="180A7896" w14:textId="77777777" w:rsidR="00005132" w:rsidRPr="00D95AB1" w:rsidRDefault="00005132" w:rsidP="00005132">
            <w:pPr>
              <w:contextualSpacing/>
              <w:jc w:val="center"/>
              <w:rPr>
                <w:bCs/>
                <w:sz w:val="20"/>
                <w:szCs w:val="20"/>
              </w:rPr>
            </w:pPr>
            <w:r w:rsidRPr="00D95AB1">
              <w:rPr>
                <w:bCs/>
                <w:sz w:val="20"/>
                <w:szCs w:val="20"/>
              </w:rPr>
              <w:t>CO3</w:t>
            </w:r>
          </w:p>
        </w:tc>
        <w:tc>
          <w:tcPr>
            <w:tcW w:w="1417" w:type="dxa"/>
          </w:tcPr>
          <w:p w14:paraId="64C0D254" w14:textId="77777777" w:rsidR="00005132" w:rsidRPr="00D95AB1" w:rsidRDefault="00005132" w:rsidP="00005132">
            <w:pPr>
              <w:contextualSpacing/>
              <w:jc w:val="center"/>
              <w:rPr>
                <w:sz w:val="20"/>
                <w:szCs w:val="20"/>
              </w:rPr>
            </w:pPr>
          </w:p>
        </w:tc>
        <w:tc>
          <w:tcPr>
            <w:tcW w:w="1276" w:type="dxa"/>
          </w:tcPr>
          <w:p w14:paraId="5451D76D" w14:textId="77777777" w:rsidR="00005132" w:rsidRPr="00D95AB1" w:rsidRDefault="00005132" w:rsidP="00005132">
            <w:pPr>
              <w:contextualSpacing/>
              <w:jc w:val="center"/>
              <w:rPr>
                <w:sz w:val="20"/>
                <w:szCs w:val="20"/>
              </w:rPr>
            </w:pPr>
            <w:r w:rsidRPr="00D95AB1">
              <w:rPr>
                <w:sz w:val="20"/>
                <w:szCs w:val="20"/>
              </w:rPr>
              <w:t>11</w:t>
            </w:r>
          </w:p>
        </w:tc>
        <w:tc>
          <w:tcPr>
            <w:tcW w:w="1134" w:type="dxa"/>
          </w:tcPr>
          <w:p w14:paraId="62C2548D" w14:textId="77777777" w:rsidR="00005132" w:rsidRPr="00D95AB1" w:rsidRDefault="00005132" w:rsidP="00005132">
            <w:pPr>
              <w:contextualSpacing/>
              <w:jc w:val="center"/>
              <w:rPr>
                <w:sz w:val="20"/>
                <w:szCs w:val="20"/>
              </w:rPr>
            </w:pPr>
            <w:r w:rsidRPr="00D95AB1">
              <w:rPr>
                <w:sz w:val="20"/>
                <w:szCs w:val="20"/>
              </w:rPr>
              <w:t>12</w:t>
            </w:r>
          </w:p>
        </w:tc>
        <w:tc>
          <w:tcPr>
            <w:tcW w:w="1418" w:type="dxa"/>
          </w:tcPr>
          <w:p w14:paraId="54328AE6" w14:textId="77777777" w:rsidR="00005132" w:rsidRPr="00D95AB1" w:rsidRDefault="00005132" w:rsidP="00005132">
            <w:pPr>
              <w:contextualSpacing/>
              <w:jc w:val="center"/>
              <w:rPr>
                <w:sz w:val="20"/>
                <w:szCs w:val="20"/>
              </w:rPr>
            </w:pPr>
          </w:p>
        </w:tc>
        <w:tc>
          <w:tcPr>
            <w:tcW w:w="708" w:type="dxa"/>
          </w:tcPr>
          <w:p w14:paraId="3207860D" w14:textId="77777777" w:rsidR="00005132" w:rsidRPr="00D95AB1" w:rsidRDefault="00005132" w:rsidP="00005132">
            <w:pPr>
              <w:contextualSpacing/>
              <w:jc w:val="center"/>
              <w:rPr>
                <w:sz w:val="20"/>
                <w:szCs w:val="20"/>
              </w:rPr>
            </w:pPr>
          </w:p>
        </w:tc>
        <w:tc>
          <w:tcPr>
            <w:tcW w:w="1134" w:type="dxa"/>
          </w:tcPr>
          <w:p w14:paraId="65AE7B29" w14:textId="77777777" w:rsidR="00005132" w:rsidRPr="00D95AB1" w:rsidRDefault="00005132" w:rsidP="00005132">
            <w:pPr>
              <w:contextualSpacing/>
              <w:jc w:val="center"/>
              <w:rPr>
                <w:sz w:val="20"/>
                <w:szCs w:val="20"/>
              </w:rPr>
            </w:pPr>
          </w:p>
        </w:tc>
        <w:tc>
          <w:tcPr>
            <w:tcW w:w="987" w:type="dxa"/>
          </w:tcPr>
          <w:p w14:paraId="71B7B6F2" w14:textId="77777777" w:rsidR="00005132" w:rsidRPr="00D95AB1" w:rsidRDefault="00005132" w:rsidP="00005132">
            <w:pPr>
              <w:contextualSpacing/>
              <w:jc w:val="center"/>
              <w:rPr>
                <w:sz w:val="20"/>
                <w:szCs w:val="20"/>
              </w:rPr>
            </w:pPr>
            <w:r w:rsidRPr="00D95AB1">
              <w:rPr>
                <w:sz w:val="20"/>
                <w:szCs w:val="20"/>
              </w:rPr>
              <w:t>23</w:t>
            </w:r>
          </w:p>
        </w:tc>
      </w:tr>
      <w:tr w:rsidR="00005132" w:rsidRPr="00D95AB1" w14:paraId="06B993B3" w14:textId="77777777" w:rsidTr="00005132">
        <w:trPr>
          <w:jc w:val="center"/>
        </w:trPr>
        <w:tc>
          <w:tcPr>
            <w:tcW w:w="1139" w:type="dxa"/>
          </w:tcPr>
          <w:p w14:paraId="0168A21D" w14:textId="77777777" w:rsidR="00005132" w:rsidRPr="00D95AB1" w:rsidRDefault="00005132" w:rsidP="00005132">
            <w:pPr>
              <w:contextualSpacing/>
              <w:jc w:val="center"/>
              <w:rPr>
                <w:bCs/>
                <w:sz w:val="20"/>
                <w:szCs w:val="20"/>
              </w:rPr>
            </w:pPr>
            <w:r w:rsidRPr="00D95AB1">
              <w:rPr>
                <w:bCs/>
                <w:sz w:val="20"/>
                <w:szCs w:val="20"/>
              </w:rPr>
              <w:t>CO4</w:t>
            </w:r>
          </w:p>
        </w:tc>
        <w:tc>
          <w:tcPr>
            <w:tcW w:w="1417" w:type="dxa"/>
          </w:tcPr>
          <w:p w14:paraId="261FE916" w14:textId="77777777" w:rsidR="00005132" w:rsidRPr="00D95AB1" w:rsidRDefault="00005132" w:rsidP="00005132">
            <w:pPr>
              <w:contextualSpacing/>
              <w:jc w:val="center"/>
              <w:rPr>
                <w:sz w:val="20"/>
                <w:szCs w:val="20"/>
              </w:rPr>
            </w:pPr>
            <w:r w:rsidRPr="00D95AB1">
              <w:rPr>
                <w:sz w:val="20"/>
                <w:szCs w:val="20"/>
              </w:rPr>
              <w:t>5</w:t>
            </w:r>
          </w:p>
        </w:tc>
        <w:tc>
          <w:tcPr>
            <w:tcW w:w="1276" w:type="dxa"/>
          </w:tcPr>
          <w:p w14:paraId="313DAD76" w14:textId="77777777" w:rsidR="00005132" w:rsidRPr="00D95AB1" w:rsidRDefault="00005132" w:rsidP="00005132">
            <w:pPr>
              <w:contextualSpacing/>
              <w:jc w:val="center"/>
              <w:rPr>
                <w:sz w:val="20"/>
                <w:szCs w:val="20"/>
              </w:rPr>
            </w:pPr>
            <w:r w:rsidRPr="00D95AB1">
              <w:rPr>
                <w:sz w:val="20"/>
                <w:szCs w:val="20"/>
              </w:rPr>
              <w:t>6</w:t>
            </w:r>
          </w:p>
        </w:tc>
        <w:tc>
          <w:tcPr>
            <w:tcW w:w="1134" w:type="dxa"/>
          </w:tcPr>
          <w:p w14:paraId="26345D40" w14:textId="77777777" w:rsidR="00005132" w:rsidRPr="00D95AB1" w:rsidRDefault="00005132" w:rsidP="00005132">
            <w:pPr>
              <w:contextualSpacing/>
              <w:jc w:val="center"/>
              <w:rPr>
                <w:sz w:val="20"/>
                <w:szCs w:val="20"/>
              </w:rPr>
            </w:pPr>
          </w:p>
        </w:tc>
        <w:tc>
          <w:tcPr>
            <w:tcW w:w="1418" w:type="dxa"/>
          </w:tcPr>
          <w:p w14:paraId="41EA261F" w14:textId="77777777" w:rsidR="00005132" w:rsidRPr="00D95AB1" w:rsidRDefault="00005132" w:rsidP="00005132">
            <w:pPr>
              <w:contextualSpacing/>
              <w:jc w:val="center"/>
              <w:rPr>
                <w:sz w:val="20"/>
                <w:szCs w:val="20"/>
              </w:rPr>
            </w:pPr>
          </w:p>
        </w:tc>
        <w:tc>
          <w:tcPr>
            <w:tcW w:w="708" w:type="dxa"/>
          </w:tcPr>
          <w:p w14:paraId="4EC5487E" w14:textId="77777777" w:rsidR="00005132" w:rsidRPr="00D95AB1" w:rsidRDefault="00005132" w:rsidP="00005132">
            <w:pPr>
              <w:contextualSpacing/>
              <w:jc w:val="center"/>
              <w:rPr>
                <w:sz w:val="20"/>
                <w:szCs w:val="20"/>
              </w:rPr>
            </w:pPr>
          </w:p>
        </w:tc>
        <w:tc>
          <w:tcPr>
            <w:tcW w:w="1134" w:type="dxa"/>
          </w:tcPr>
          <w:p w14:paraId="017AE80A" w14:textId="77777777" w:rsidR="00005132" w:rsidRPr="00D95AB1" w:rsidRDefault="00005132" w:rsidP="00005132">
            <w:pPr>
              <w:contextualSpacing/>
              <w:jc w:val="center"/>
              <w:rPr>
                <w:sz w:val="20"/>
                <w:szCs w:val="20"/>
              </w:rPr>
            </w:pPr>
          </w:p>
        </w:tc>
        <w:tc>
          <w:tcPr>
            <w:tcW w:w="987" w:type="dxa"/>
          </w:tcPr>
          <w:p w14:paraId="63246813" w14:textId="77777777" w:rsidR="00005132" w:rsidRPr="00D95AB1" w:rsidRDefault="00005132" w:rsidP="00005132">
            <w:pPr>
              <w:contextualSpacing/>
              <w:jc w:val="center"/>
              <w:rPr>
                <w:sz w:val="20"/>
                <w:szCs w:val="20"/>
              </w:rPr>
            </w:pPr>
            <w:r w:rsidRPr="00D95AB1">
              <w:rPr>
                <w:sz w:val="20"/>
                <w:szCs w:val="20"/>
              </w:rPr>
              <w:t>11</w:t>
            </w:r>
          </w:p>
        </w:tc>
      </w:tr>
      <w:tr w:rsidR="00005132" w:rsidRPr="00D95AB1" w14:paraId="6EA864D4" w14:textId="77777777" w:rsidTr="00005132">
        <w:trPr>
          <w:jc w:val="center"/>
        </w:trPr>
        <w:tc>
          <w:tcPr>
            <w:tcW w:w="1139" w:type="dxa"/>
          </w:tcPr>
          <w:p w14:paraId="1863DD19" w14:textId="77777777" w:rsidR="00005132" w:rsidRPr="00D95AB1" w:rsidRDefault="00005132" w:rsidP="00005132">
            <w:pPr>
              <w:contextualSpacing/>
              <w:jc w:val="center"/>
              <w:rPr>
                <w:bCs/>
                <w:sz w:val="20"/>
                <w:szCs w:val="20"/>
              </w:rPr>
            </w:pPr>
            <w:r w:rsidRPr="00D95AB1">
              <w:rPr>
                <w:bCs/>
                <w:sz w:val="20"/>
                <w:szCs w:val="20"/>
              </w:rPr>
              <w:t>CO5</w:t>
            </w:r>
          </w:p>
        </w:tc>
        <w:tc>
          <w:tcPr>
            <w:tcW w:w="1417" w:type="dxa"/>
          </w:tcPr>
          <w:p w14:paraId="4A25BBDB" w14:textId="77777777" w:rsidR="00005132" w:rsidRPr="00D95AB1" w:rsidRDefault="00005132" w:rsidP="00005132">
            <w:pPr>
              <w:contextualSpacing/>
              <w:jc w:val="center"/>
              <w:rPr>
                <w:sz w:val="20"/>
                <w:szCs w:val="20"/>
              </w:rPr>
            </w:pPr>
            <w:r w:rsidRPr="00D95AB1">
              <w:rPr>
                <w:sz w:val="20"/>
                <w:szCs w:val="20"/>
              </w:rPr>
              <w:t>9</w:t>
            </w:r>
          </w:p>
        </w:tc>
        <w:tc>
          <w:tcPr>
            <w:tcW w:w="1276" w:type="dxa"/>
          </w:tcPr>
          <w:p w14:paraId="24A4AE1B" w14:textId="77777777" w:rsidR="00005132" w:rsidRPr="00D95AB1" w:rsidRDefault="00005132" w:rsidP="00005132">
            <w:pPr>
              <w:contextualSpacing/>
              <w:jc w:val="center"/>
              <w:rPr>
                <w:sz w:val="20"/>
                <w:szCs w:val="20"/>
              </w:rPr>
            </w:pPr>
            <w:r w:rsidRPr="00D95AB1">
              <w:rPr>
                <w:sz w:val="20"/>
                <w:szCs w:val="20"/>
              </w:rPr>
              <w:t>8</w:t>
            </w:r>
          </w:p>
        </w:tc>
        <w:tc>
          <w:tcPr>
            <w:tcW w:w="1134" w:type="dxa"/>
          </w:tcPr>
          <w:p w14:paraId="5CB80AB6" w14:textId="77777777" w:rsidR="00005132" w:rsidRPr="00D95AB1" w:rsidRDefault="00005132" w:rsidP="00005132">
            <w:pPr>
              <w:contextualSpacing/>
              <w:jc w:val="center"/>
              <w:rPr>
                <w:sz w:val="20"/>
                <w:szCs w:val="20"/>
              </w:rPr>
            </w:pPr>
            <w:r w:rsidRPr="00D95AB1">
              <w:rPr>
                <w:sz w:val="20"/>
                <w:szCs w:val="20"/>
              </w:rPr>
              <w:t>6</w:t>
            </w:r>
          </w:p>
        </w:tc>
        <w:tc>
          <w:tcPr>
            <w:tcW w:w="1418" w:type="dxa"/>
          </w:tcPr>
          <w:p w14:paraId="1B7FDE35" w14:textId="77777777" w:rsidR="00005132" w:rsidRPr="00D95AB1" w:rsidRDefault="00005132" w:rsidP="00005132">
            <w:pPr>
              <w:contextualSpacing/>
              <w:jc w:val="center"/>
              <w:rPr>
                <w:sz w:val="20"/>
                <w:szCs w:val="20"/>
              </w:rPr>
            </w:pPr>
          </w:p>
        </w:tc>
        <w:tc>
          <w:tcPr>
            <w:tcW w:w="708" w:type="dxa"/>
          </w:tcPr>
          <w:p w14:paraId="137C54EC" w14:textId="77777777" w:rsidR="00005132" w:rsidRPr="00D95AB1" w:rsidRDefault="00005132" w:rsidP="00005132">
            <w:pPr>
              <w:contextualSpacing/>
              <w:jc w:val="center"/>
              <w:rPr>
                <w:sz w:val="20"/>
                <w:szCs w:val="20"/>
              </w:rPr>
            </w:pPr>
          </w:p>
        </w:tc>
        <w:tc>
          <w:tcPr>
            <w:tcW w:w="1134" w:type="dxa"/>
          </w:tcPr>
          <w:p w14:paraId="23D2A805" w14:textId="77777777" w:rsidR="00005132" w:rsidRPr="00D95AB1" w:rsidRDefault="00005132" w:rsidP="00005132">
            <w:pPr>
              <w:contextualSpacing/>
              <w:jc w:val="center"/>
              <w:rPr>
                <w:sz w:val="20"/>
                <w:szCs w:val="20"/>
              </w:rPr>
            </w:pPr>
          </w:p>
        </w:tc>
        <w:tc>
          <w:tcPr>
            <w:tcW w:w="987" w:type="dxa"/>
          </w:tcPr>
          <w:p w14:paraId="638489D4" w14:textId="77777777" w:rsidR="00005132" w:rsidRPr="00D95AB1" w:rsidRDefault="00005132" w:rsidP="00005132">
            <w:pPr>
              <w:contextualSpacing/>
              <w:jc w:val="center"/>
              <w:rPr>
                <w:sz w:val="20"/>
                <w:szCs w:val="20"/>
              </w:rPr>
            </w:pPr>
            <w:r w:rsidRPr="00D95AB1">
              <w:rPr>
                <w:sz w:val="20"/>
                <w:szCs w:val="20"/>
              </w:rPr>
              <w:t>23</w:t>
            </w:r>
          </w:p>
        </w:tc>
      </w:tr>
      <w:tr w:rsidR="00005132" w:rsidRPr="00D95AB1" w14:paraId="4088ED88" w14:textId="77777777" w:rsidTr="00005132">
        <w:trPr>
          <w:jc w:val="center"/>
        </w:trPr>
        <w:tc>
          <w:tcPr>
            <w:tcW w:w="1139" w:type="dxa"/>
          </w:tcPr>
          <w:p w14:paraId="4D30F88C" w14:textId="77777777" w:rsidR="00005132" w:rsidRPr="00D95AB1" w:rsidRDefault="00005132" w:rsidP="00005132">
            <w:pPr>
              <w:contextualSpacing/>
              <w:jc w:val="center"/>
              <w:rPr>
                <w:bCs/>
                <w:sz w:val="20"/>
                <w:szCs w:val="20"/>
              </w:rPr>
            </w:pPr>
            <w:r w:rsidRPr="00D95AB1">
              <w:rPr>
                <w:bCs/>
                <w:sz w:val="20"/>
                <w:szCs w:val="20"/>
              </w:rPr>
              <w:t>CO6</w:t>
            </w:r>
          </w:p>
        </w:tc>
        <w:tc>
          <w:tcPr>
            <w:tcW w:w="1417" w:type="dxa"/>
          </w:tcPr>
          <w:p w14:paraId="6ABC0379" w14:textId="77777777" w:rsidR="00005132" w:rsidRPr="00D95AB1" w:rsidRDefault="00005132" w:rsidP="00005132">
            <w:pPr>
              <w:contextualSpacing/>
              <w:jc w:val="center"/>
              <w:rPr>
                <w:sz w:val="20"/>
                <w:szCs w:val="20"/>
              </w:rPr>
            </w:pPr>
            <w:r w:rsidRPr="00D95AB1">
              <w:rPr>
                <w:sz w:val="20"/>
                <w:szCs w:val="20"/>
              </w:rPr>
              <w:t>15</w:t>
            </w:r>
          </w:p>
        </w:tc>
        <w:tc>
          <w:tcPr>
            <w:tcW w:w="1276" w:type="dxa"/>
          </w:tcPr>
          <w:p w14:paraId="49DE3962" w14:textId="77777777" w:rsidR="00005132" w:rsidRPr="00D95AB1" w:rsidRDefault="00005132" w:rsidP="00005132">
            <w:pPr>
              <w:contextualSpacing/>
              <w:jc w:val="center"/>
              <w:rPr>
                <w:sz w:val="20"/>
                <w:szCs w:val="20"/>
              </w:rPr>
            </w:pPr>
          </w:p>
        </w:tc>
        <w:tc>
          <w:tcPr>
            <w:tcW w:w="1134" w:type="dxa"/>
          </w:tcPr>
          <w:p w14:paraId="6D4C4B2D" w14:textId="77777777" w:rsidR="00005132" w:rsidRPr="00D95AB1" w:rsidRDefault="00005132" w:rsidP="00005132">
            <w:pPr>
              <w:contextualSpacing/>
              <w:jc w:val="center"/>
              <w:rPr>
                <w:sz w:val="20"/>
                <w:szCs w:val="20"/>
              </w:rPr>
            </w:pPr>
          </w:p>
        </w:tc>
        <w:tc>
          <w:tcPr>
            <w:tcW w:w="1418" w:type="dxa"/>
          </w:tcPr>
          <w:p w14:paraId="22ECF0BD" w14:textId="77777777" w:rsidR="00005132" w:rsidRPr="00D95AB1" w:rsidRDefault="00005132" w:rsidP="00005132">
            <w:pPr>
              <w:contextualSpacing/>
              <w:jc w:val="center"/>
              <w:rPr>
                <w:sz w:val="20"/>
                <w:szCs w:val="20"/>
              </w:rPr>
            </w:pPr>
          </w:p>
        </w:tc>
        <w:tc>
          <w:tcPr>
            <w:tcW w:w="708" w:type="dxa"/>
          </w:tcPr>
          <w:p w14:paraId="76DC5202" w14:textId="77777777" w:rsidR="00005132" w:rsidRPr="00D95AB1" w:rsidRDefault="00005132" w:rsidP="00005132">
            <w:pPr>
              <w:contextualSpacing/>
              <w:jc w:val="center"/>
              <w:rPr>
                <w:sz w:val="20"/>
                <w:szCs w:val="20"/>
              </w:rPr>
            </w:pPr>
          </w:p>
        </w:tc>
        <w:tc>
          <w:tcPr>
            <w:tcW w:w="1134" w:type="dxa"/>
          </w:tcPr>
          <w:p w14:paraId="7D42FE46" w14:textId="77777777" w:rsidR="00005132" w:rsidRPr="00D95AB1" w:rsidRDefault="00005132" w:rsidP="00005132">
            <w:pPr>
              <w:contextualSpacing/>
              <w:jc w:val="center"/>
              <w:rPr>
                <w:sz w:val="20"/>
                <w:szCs w:val="20"/>
              </w:rPr>
            </w:pPr>
          </w:p>
        </w:tc>
        <w:tc>
          <w:tcPr>
            <w:tcW w:w="987" w:type="dxa"/>
          </w:tcPr>
          <w:p w14:paraId="0E21C4D6" w14:textId="77777777" w:rsidR="00005132" w:rsidRPr="00D95AB1" w:rsidRDefault="00005132" w:rsidP="00005132">
            <w:pPr>
              <w:contextualSpacing/>
              <w:jc w:val="center"/>
              <w:rPr>
                <w:sz w:val="20"/>
                <w:szCs w:val="20"/>
              </w:rPr>
            </w:pPr>
            <w:r w:rsidRPr="00D95AB1">
              <w:rPr>
                <w:sz w:val="20"/>
                <w:szCs w:val="20"/>
              </w:rPr>
              <w:t>15</w:t>
            </w:r>
          </w:p>
        </w:tc>
      </w:tr>
      <w:tr w:rsidR="00005132" w:rsidRPr="00D95AB1" w14:paraId="2234FA11" w14:textId="77777777" w:rsidTr="00005132">
        <w:trPr>
          <w:jc w:val="center"/>
        </w:trPr>
        <w:tc>
          <w:tcPr>
            <w:tcW w:w="8226" w:type="dxa"/>
            <w:gridSpan w:val="7"/>
          </w:tcPr>
          <w:p w14:paraId="600D3F30" w14:textId="77777777" w:rsidR="00005132" w:rsidRPr="00D95AB1" w:rsidRDefault="00005132" w:rsidP="00005132">
            <w:pPr>
              <w:contextualSpacing/>
              <w:rPr>
                <w:sz w:val="20"/>
                <w:szCs w:val="20"/>
              </w:rPr>
            </w:pPr>
          </w:p>
        </w:tc>
        <w:tc>
          <w:tcPr>
            <w:tcW w:w="987" w:type="dxa"/>
          </w:tcPr>
          <w:p w14:paraId="773E0AE5" w14:textId="77777777" w:rsidR="00005132" w:rsidRPr="00D95AB1" w:rsidRDefault="00005132" w:rsidP="00005132">
            <w:pPr>
              <w:contextualSpacing/>
              <w:jc w:val="center"/>
              <w:rPr>
                <w:b/>
                <w:sz w:val="20"/>
                <w:szCs w:val="20"/>
              </w:rPr>
            </w:pPr>
            <w:r w:rsidRPr="00D95AB1">
              <w:rPr>
                <w:b/>
                <w:sz w:val="20"/>
                <w:szCs w:val="20"/>
              </w:rPr>
              <w:t>124</w:t>
            </w:r>
          </w:p>
        </w:tc>
      </w:tr>
    </w:tbl>
    <w:p w14:paraId="656A0FDA" w14:textId="77777777" w:rsidR="00005132" w:rsidRPr="00D95AB1" w:rsidRDefault="00005132" w:rsidP="00005132">
      <w:pPr>
        <w:contextualSpacing/>
        <w:rPr>
          <w:sz w:val="20"/>
          <w:szCs w:val="20"/>
        </w:rPr>
      </w:pPr>
    </w:p>
    <w:p w14:paraId="3A06DAE4" w14:textId="77777777" w:rsidR="00764452" w:rsidRDefault="00764452">
      <w:pPr>
        <w:spacing w:after="200" w:line="276" w:lineRule="auto"/>
      </w:pPr>
      <w:r>
        <w:br w:type="page"/>
      </w:r>
    </w:p>
    <w:p w14:paraId="2CE5BEB0" w14:textId="53D1FDEA" w:rsidR="00005132" w:rsidRPr="00287CE8" w:rsidRDefault="00005132">
      <w:r w:rsidRPr="00287CE8">
        <w:rPr>
          <w:noProof/>
          <w:lang w:val="en-IN" w:eastAsia="en-IN" w:bidi="ta-IN"/>
        </w:rPr>
        <w:lastRenderedPageBreak/>
        <w:drawing>
          <wp:inline distT="0" distB="0" distL="0" distR="0" wp14:anchorId="1916DD9C" wp14:editId="1D405AC1">
            <wp:extent cx="5732145" cy="839470"/>
            <wp:effectExtent l="0" t="0" r="1905" b="0"/>
            <wp:docPr id="1754801918"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04D13E35" w14:textId="77777777" w:rsidR="00005132" w:rsidRPr="00287CE8" w:rsidRDefault="00005132">
      <w:pPr>
        <w:jc w:val="center"/>
      </w:pPr>
    </w:p>
    <w:p w14:paraId="6A4C29AE" w14:textId="77777777" w:rsidR="00005132" w:rsidRPr="00287CE8" w:rsidRDefault="00005132">
      <w:pPr>
        <w:jc w:val="center"/>
        <w:rPr>
          <w:b/>
          <w:bCs/>
        </w:rPr>
      </w:pPr>
      <w:r w:rsidRPr="00287CE8">
        <w:rPr>
          <w:b/>
          <w:bCs/>
        </w:rPr>
        <w:t>END SEMESTER EXAMINATION – APRIL / MAY 2024</w:t>
      </w:r>
    </w:p>
    <w:p w14:paraId="06E7DB6B" w14:textId="77777777" w:rsidR="00005132" w:rsidRPr="00287CE8" w:rsidRDefault="0000513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005132" w:rsidRPr="005353C6" w14:paraId="6BFFA258" w14:textId="77777777">
        <w:trPr>
          <w:trHeight w:val="397"/>
          <w:jc w:val="center"/>
        </w:trPr>
        <w:tc>
          <w:tcPr>
            <w:tcW w:w="1555" w:type="dxa"/>
            <w:vAlign w:val="center"/>
          </w:tcPr>
          <w:p w14:paraId="07D95E3C" w14:textId="77777777" w:rsidR="00005132" w:rsidRPr="005353C6" w:rsidRDefault="00005132">
            <w:pPr>
              <w:pStyle w:val="Title"/>
              <w:jc w:val="left"/>
              <w:rPr>
                <w:b/>
                <w:sz w:val="22"/>
                <w:szCs w:val="22"/>
              </w:rPr>
            </w:pPr>
            <w:r w:rsidRPr="005353C6">
              <w:rPr>
                <w:b/>
                <w:sz w:val="22"/>
                <w:szCs w:val="22"/>
              </w:rPr>
              <w:t xml:space="preserve">Course Code      </w:t>
            </w:r>
          </w:p>
        </w:tc>
        <w:tc>
          <w:tcPr>
            <w:tcW w:w="6662" w:type="dxa"/>
            <w:vAlign w:val="center"/>
          </w:tcPr>
          <w:p w14:paraId="3900C66A" w14:textId="77777777" w:rsidR="00005132" w:rsidRPr="005353C6" w:rsidRDefault="00005132">
            <w:pPr>
              <w:pStyle w:val="Title"/>
              <w:jc w:val="left"/>
              <w:rPr>
                <w:b/>
                <w:sz w:val="22"/>
                <w:szCs w:val="22"/>
              </w:rPr>
            </w:pPr>
            <w:r w:rsidRPr="005353C6">
              <w:rPr>
                <w:b/>
                <w:sz w:val="22"/>
                <w:szCs w:val="22"/>
              </w:rPr>
              <w:t>23CS3001</w:t>
            </w:r>
          </w:p>
        </w:tc>
        <w:tc>
          <w:tcPr>
            <w:tcW w:w="1417" w:type="dxa"/>
            <w:vAlign w:val="center"/>
          </w:tcPr>
          <w:p w14:paraId="6DC8A733" w14:textId="77777777" w:rsidR="00005132" w:rsidRPr="005353C6" w:rsidRDefault="00005132">
            <w:pPr>
              <w:pStyle w:val="Title"/>
              <w:ind w:left="-468" w:firstLine="468"/>
              <w:jc w:val="left"/>
              <w:rPr>
                <w:sz w:val="22"/>
                <w:szCs w:val="22"/>
              </w:rPr>
            </w:pPr>
            <w:r w:rsidRPr="005353C6">
              <w:rPr>
                <w:b/>
                <w:bCs/>
                <w:sz w:val="22"/>
                <w:szCs w:val="22"/>
              </w:rPr>
              <w:t xml:space="preserve">Duration       </w:t>
            </w:r>
          </w:p>
        </w:tc>
        <w:tc>
          <w:tcPr>
            <w:tcW w:w="851" w:type="dxa"/>
            <w:vAlign w:val="center"/>
          </w:tcPr>
          <w:p w14:paraId="45C32F6F" w14:textId="77777777" w:rsidR="00005132" w:rsidRPr="005353C6" w:rsidRDefault="00005132">
            <w:pPr>
              <w:pStyle w:val="Title"/>
              <w:jc w:val="left"/>
              <w:rPr>
                <w:b/>
                <w:sz w:val="22"/>
                <w:szCs w:val="22"/>
              </w:rPr>
            </w:pPr>
            <w:r w:rsidRPr="005353C6">
              <w:rPr>
                <w:b/>
                <w:sz w:val="22"/>
                <w:szCs w:val="22"/>
              </w:rPr>
              <w:t>3hrs</w:t>
            </w:r>
          </w:p>
        </w:tc>
      </w:tr>
      <w:tr w:rsidR="00005132" w:rsidRPr="005353C6" w14:paraId="6B7DDF57" w14:textId="77777777">
        <w:trPr>
          <w:trHeight w:val="397"/>
          <w:jc w:val="center"/>
        </w:trPr>
        <w:tc>
          <w:tcPr>
            <w:tcW w:w="1555" w:type="dxa"/>
            <w:vAlign w:val="center"/>
          </w:tcPr>
          <w:p w14:paraId="4903EED2" w14:textId="77777777" w:rsidR="00005132" w:rsidRPr="005353C6" w:rsidRDefault="00005132">
            <w:pPr>
              <w:pStyle w:val="Title"/>
              <w:ind w:right="-160"/>
              <w:jc w:val="left"/>
              <w:rPr>
                <w:b/>
                <w:sz w:val="22"/>
                <w:szCs w:val="22"/>
              </w:rPr>
            </w:pPr>
            <w:r w:rsidRPr="005353C6">
              <w:rPr>
                <w:b/>
                <w:sz w:val="22"/>
                <w:szCs w:val="22"/>
              </w:rPr>
              <w:t xml:space="preserve">Course Name     </w:t>
            </w:r>
          </w:p>
        </w:tc>
        <w:tc>
          <w:tcPr>
            <w:tcW w:w="6662" w:type="dxa"/>
            <w:vAlign w:val="center"/>
          </w:tcPr>
          <w:p w14:paraId="36EDDB03" w14:textId="77777777" w:rsidR="00005132" w:rsidRPr="005353C6" w:rsidRDefault="00005132">
            <w:pPr>
              <w:pStyle w:val="Title"/>
              <w:jc w:val="left"/>
              <w:rPr>
                <w:b/>
                <w:sz w:val="22"/>
                <w:szCs w:val="22"/>
              </w:rPr>
            </w:pPr>
            <w:r w:rsidRPr="005353C6">
              <w:rPr>
                <w:b/>
                <w:sz w:val="22"/>
                <w:szCs w:val="22"/>
              </w:rPr>
              <w:t>BLOCKCHAIN TECHNOLOGIES AND APPLICATIONS</w:t>
            </w:r>
          </w:p>
        </w:tc>
        <w:tc>
          <w:tcPr>
            <w:tcW w:w="1417" w:type="dxa"/>
            <w:vAlign w:val="center"/>
          </w:tcPr>
          <w:p w14:paraId="5DF7CB12" w14:textId="77777777" w:rsidR="00005132" w:rsidRPr="005353C6" w:rsidRDefault="00005132">
            <w:pPr>
              <w:pStyle w:val="Title"/>
              <w:jc w:val="left"/>
              <w:rPr>
                <w:b/>
                <w:bCs/>
                <w:sz w:val="22"/>
                <w:szCs w:val="22"/>
              </w:rPr>
            </w:pPr>
            <w:r w:rsidRPr="005353C6">
              <w:rPr>
                <w:b/>
                <w:bCs/>
                <w:sz w:val="22"/>
                <w:szCs w:val="22"/>
              </w:rPr>
              <w:t xml:space="preserve">Max. Marks </w:t>
            </w:r>
          </w:p>
        </w:tc>
        <w:tc>
          <w:tcPr>
            <w:tcW w:w="851" w:type="dxa"/>
            <w:vAlign w:val="center"/>
          </w:tcPr>
          <w:p w14:paraId="0636483C" w14:textId="77777777" w:rsidR="00005132" w:rsidRPr="005353C6" w:rsidRDefault="00005132">
            <w:pPr>
              <w:pStyle w:val="Title"/>
              <w:jc w:val="left"/>
              <w:rPr>
                <w:b/>
                <w:sz w:val="22"/>
                <w:szCs w:val="22"/>
              </w:rPr>
            </w:pPr>
            <w:r w:rsidRPr="005353C6">
              <w:rPr>
                <w:b/>
                <w:sz w:val="22"/>
                <w:szCs w:val="22"/>
              </w:rPr>
              <w:t>100</w:t>
            </w:r>
          </w:p>
        </w:tc>
      </w:tr>
    </w:tbl>
    <w:p w14:paraId="56EDF9A0" w14:textId="77777777" w:rsidR="00005132" w:rsidRPr="00287CE8" w:rsidRDefault="00005132"/>
    <w:tbl>
      <w:tblPr>
        <w:tblStyle w:val="TableGrid"/>
        <w:tblW w:w="5815" w:type="pct"/>
        <w:tblInd w:w="-714" w:type="dxa"/>
        <w:tblLook w:val="04A0" w:firstRow="1" w:lastRow="0" w:firstColumn="1" w:lastColumn="0" w:noHBand="0" w:noVBand="1"/>
      </w:tblPr>
      <w:tblGrid>
        <w:gridCol w:w="570"/>
        <w:gridCol w:w="396"/>
        <w:gridCol w:w="8013"/>
        <w:gridCol w:w="670"/>
        <w:gridCol w:w="546"/>
        <w:gridCol w:w="555"/>
      </w:tblGrid>
      <w:tr w:rsidR="00005132" w:rsidRPr="00287CE8" w14:paraId="211C9043" w14:textId="77777777">
        <w:trPr>
          <w:trHeight w:val="552"/>
        </w:trPr>
        <w:tc>
          <w:tcPr>
            <w:tcW w:w="251" w:type="pct"/>
            <w:vAlign w:val="center"/>
          </w:tcPr>
          <w:p w14:paraId="028E540F" w14:textId="77777777" w:rsidR="00005132" w:rsidRPr="00287CE8" w:rsidRDefault="00005132">
            <w:pPr>
              <w:jc w:val="center"/>
              <w:rPr>
                <w:b/>
              </w:rPr>
            </w:pPr>
            <w:r w:rsidRPr="00287CE8">
              <w:rPr>
                <w:b/>
              </w:rPr>
              <w:t>Q. No.</w:t>
            </w:r>
          </w:p>
        </w:tc>
        <w:tc>
          <w:tcPr>
            <w:tcW w:w="3920" w:type="pct"/>
            <w:gridSpan w:val="2"/>
            <w:vAlign w:val="center"/>
          </w:tcPr>
          <w:p w14:paraId="293B6A44" w14:textId="77777777" w:rsidR="00005132" w:rsidRPr="00287CE8" w:rsidRDefault="00005132">
            <w:pPr>
              <w:jc w:val="center"/>
              <w:rPr>
                <w:b/>
              </w:rPr>
            </w:pPr>
            <w:r w:rsidRPr="00287CE8">
              <w:rPr>
                <w:b/>
              </w:rPr>
              <w:t>Questions</w:t>
            </w:r>
          </w:p>
        </w:tc>
        <w:tc>
          <w:tcPr>
            <w:tcW w:w="293" w:type="pct"/>
            <w:vAlign w:val="center"/>
          </w:tcPr>
          <w:p w14:paraId="676869A0" w14:textId="77777777" w:rsidR="00005132" w:rsidRPr="00287CE8" w:rsidRDefault="00005132">
            <w:pPr>
              <w:jc w:val="center"/>
              <w:rPr>
                <w:b/>
              </w:rPr>
            </w:pPr>
            <w:r w:rsidRPr="00287CE8">
              <w:rPr>
                <w:b/>
              </w:rPr>
              <w:t>CO</w:t>
            </w:r>
          </w:p>
        </w:tc>
        <w:tc>
          <w:tcPr>
            <w:tcW w:w="266" w:type="pct"/>
            <w:vAlign w:val="center"/>
          </w:tcPr>
          <w:p w14:paraId="2BA91570" w14:textId="77777777" w:rsidR="00005132" w:rsidRPr="00287CE8" w:rsidRDefault="00005132">
            <w:pPr>
              <w:jc w:val="center"/>
              <w:rPr>
                <w:b/>
              </w:rPr>
            </w:pPr>
            <w:r w:rsidRPr="00287CE8">
              <w:rPr>
                <w:b/>
              </w:rPr>
              <w:t>BL</w:t>
            </w:r>
          </w:p>
        </w:tc>
        <w:tc>
          <w:tcPr>
            <w:tcW w:w="268" w:type="pct"/>
            <w:vAlign w:val="center"/>
          </w:tcPr>
          <w:p w14:paraId="10A83C43" w14:textId="77777777" w:rsidR="00005132" w:rsidRPr="00287CE8" w:rsidRDefault="00005132">
            <w:pPr>
              <w:jc w:val="center"/>
              <w:rPr>
                <w:b/>
              </w:rPr>
            </w:pPr>
            <w:r w:rsidRPr="00287CE8">
              <w:rPr>
                <w:b/>
              </w:rPr>
              <w:t>M</w:t>
            </w:r>
          </w:p>
        </w:tc>
      </w:tr>
      <w:tr w:rsidR="00005132" w:rsidRPr="00287CE8" w14:paraId="464D261F" w14:textId="77777777">
        <w:trPr>
          <w:trHeight w:val="552"/>
        </w:trPr>
        <w:tc>
          <w:tcPr>
            <w:tcW w:w="5000" w:type="pct"/>
            <w:gridSpan w:val="6"/>
          </w:tcPr>
          <w:p w14:paraId="5FD71D79" w14:textId="77777777" w:rsidR="00005132" w:rsidRPr="00287CE8" w:rsidRDefault="00005132">
            <w:pPr>
              <w:jc w:val="center"/>
              <w:rPr>
                <w:b/>
                <w:u w:val="single"/>
              </w:rPr>
            </w:pPr>
            <w:r w:rsidRPr="00287CE8">
              <w:rPr>
                <w:b/>
                <w:u w:val="single"/>
              </w:rPr>
              <w:t>PART – A (4 X 20 = 80 MARKS)</w:t>
            </w:r>
          </w:p>
          <w:p w14:paraId="5A92A191" w14:textId="77777777" w:rsidR="00005132" w:rsidRPr="00287CE8" w:rsidRDefault="00005132">
            <w:pPr>
              <w:jc w:val="center"/>
              <w:rPr>
                <w:b/>
              </w:rPr>
            </w:pPr>
            <w:r w:rsidRPr="00287CE8">
              <w:rPr>
                <w:b/>
              </w:rPr>
              <w:t>(Answer all the Questions)</w:t>
            </w:r>
          </w:p>
        </w:tc>
      </w:tr>
      <w:tr w:rsidR="00005132" w:rsidRPr="00287CE8" w14:paraId="6E83FAF5" w14:textId="77777777" w:rsidTr="00005132">
        <w:trPr>
          <w:trHeight w:val="283"/>
        </w:trPr>
        <w:tc>
          <w:tcPr>
            <w:tcW w:w="251" w:type="pct"/>
          </w:tcPr>
          <w:p w14:paraId="18BC4310" w14:textId="77777777" w:rsidR="00005132" w:rsidRPr="00287CE8" w:rsidRDefault="00005132" w:rsidP="00005132">
            <w:pPr>
              <w:jc w:val="center"/>
            </w:pPr>
            <w:r w:rsidRPr="00287CE8">
              <w:t>1.</w:t>
            </w:r>
          </w:p>
        </w:tc>
        <w:tc>
          <w:tcPr>
            <w:tcW w:w="181" w:type="pct"/>
          </w:tcPr>
          <w:p w14:paraId="09658173" w14:textId="77777777" w:rsidR="00005132" w:rsidRPr="00287CE8" w:rsidRDefault="00005132">
            <w:r w:rsidRPr="00287CE8">
              <w:t>a.</w:t>
            </w:r>
          </w:p>
        </w:tc>
        <w:tc>
          <w:tcPr>
            <w:tcW w:w="3738" w:type="pct"/>
          </w:tcPr>
          <w:p w14:paraId="1623DAF1" w14:textId="77777777" w:rsidR="00005132" w:rsidRPr="00287CE8" w:rsidRDefault="00005132">
            <w:pPr>
              <w:jc w:val="both"/>
            </w:pPr>
            <w:r w:rsidRPr="00287CE8">
              <w:t>Discuss the importance of communication protocols in distributed systems and compare different communication models</w:t>
            </w:r>
            <w:r>
              <w:t>.</w:t>
            </w:r>
            <w:r w:rsidRPr="00287CE8">
              <w:t xml:space="preserve"> </w:t>
            </w:r>
          </w:p>
        </w:tc>
        <w:tc>
          <w:tcPr>
            <w:tcW w:w="293" w:type="pct"/>
          </w:tcPr>
          <w:p w14:paraId="789311EF" w14:textId="77777777" w:rsidR="00005132" w:rsidRPr="00287CE8" w:rsidRDefault="00005132">
            <w:r w:rsidRPr="00287CE8">
              <w:t>CO1</w:t>
            </w:r>
          </w:p>
        </w:tc>
        <w:tc>
          <w:tcPr>
            <w:tcW w:w="266" w:type="pct"/>
          </w:tcPr>
          <w:p w14:paraId="3D23FB7B" w14:textId="77777777" w:rsidR="00005132" w:rsidRPr="00287CE8" w:rsidRDefault="00005132">
            <w:pPr>
              <w:rPr>
                <w:lang w:val="en-IN"/>
              </w:rPr>
            </w:pPr>
            <w:r w:rsidRPr="00287CE8">
              <w:rPr>
                <w:lang w:val="en-IN"/>
              </w:rPr>
              <w:t>U</w:t>
            </w:r>
          </w:p>
        </w:tc>
        <w:tc>
          <w:tcPr>
            <w:tcW w:w="268" w:type="pct"/>
          </w:tcPr>
          <w:p w14:paraId="287368B0" w14:textId="77777777" w:rsidR="00005132" w:rsidRPr="00287CE8" w:rsidRDefault="00005132">
            <w:pPr>
              <w:jc w:val="center"/>
              <w:rPr>
                <w:lang w:val="en-IN"/>
              </w:rPr>
            </w:pPr>
            <w:r w:rsidRPr="00287CE8">
              <w:rPr>
                <w:lang w:val="en-IN"/>
              </w:rPr>
              <w:t>10</w:t>
            </w:r>
          </w:p>
        </w:tc>
      </w:tr>
      <w:tr w:rsidR="00005132" w:rsidRPr="00287CE8" w14:paraId="03A486A3" w14:textId="77777777" w:rsidTr="00005132">
        <w:trPr>
          <w:trHeight w:val="283"/>
        </w:trPr>
        <w:tc>
          <w:tcPr>
            <w:tcW w:w="251" w:type="pct"/>
          </w:tcPr>
          <w:p w14:paraId="583F6CBB" w14:textId="77777777" w:rsidR="00005132" w:rsidRPr="00287CE8" w:rsidRDefault="00005132" w:rsidP="00005132">
            <w:pPr>
              <w:jc w:val="center"/>
            </w:pPr>
          </w:p>
        </w:tc>
        <w:tc>
          <w:tcPr>
            <w:tcW w:w="181" w:type="pct"/>
          </w:tcPr>
          <w:p w14:paraId="143B3926" w14:textId="77777777" w:rsidR="00005132" w:rsidRPr="00287CE8" w:rsidRDefault="00005132">
            <w:r w:rsidRPr="00287CE8">
              <w:t>b.</w:t>
            </w:r>
          </w:p>
        </w:tc>
        <w:tc>
          <w:tcPr>
            <w:tcW w:w="3738" w:type="pct"/>
          </w:tcPr>
          <w:p w14:paraId="3F0C19E8" w14:textId="77777777" w:rsidR="00005132" w:rsidRPr="00287CE8" w:rsidRDefault="00005132">
            <w:pPr>
              <w:jc w:val="both"/>
              <w:rPr>
                <w:bCs/>
              </w:rPr>
            </w:pPr>
            <w:r w:rsidRPr="00287CE8">
              <w:rPr>
                <w:bCs/>
              </w:rPr>
              <w:t>Explain the structure of a blockchain, including blocks, transactions, cryptographic hashes, and the concept of a distributed ledger.</w:t>
            </w:r>
          </w:p>
        </w:tc>
        <w:tc>
          <w:tcPr>
            <w:tcW w:w="293" w:type="pct"/>
          </w:tcPr>
          <w:p w14:paraId="4E4AAE79" w14:textId="77777777" w:rsidR="00005132" w:rsidRPr="00287CE8" w:rsidRDefault="00005132">
            <w:pPr>
              <w:rPr>
                <w:lang w:val="en-IN"/>
              </w:rPr>
            </w:pPr>
            <w:r w:rsidRPr="00287CE8">
              <w:rPr>
                <w:lang w:val="en-IN"/>
              </w:rPr>
              <w:t>CO1</w:t>
            </w:r>
          </w:p>
        </w:tc>
        <w:tc>
          <w:tcPr>
            <w:tcW w:w="266" w:type="pct"/>
          </w:tcPr>
          <w:p w14:paraId="221445F4" w14:textId="77777777" w:rsidR="00005132" w:rsidRPr="00287CE8" w:rsidRDefault="00005132">
            <w:pPr>
              <w:rPr>
                <w:lang w:val="en-IN"/>
              </w:rPr>
            </w:pPr>
            <w:r w:rsidRPr="00287CE8">
              <w:rPr>
                <w:lang w:val="en-IN"/>
              </w:rPr>
              <w:t>R</w:t>
            </w:r>
          </w:p>
        </w:tc>
        <w:tc>
          <w:tcPr>
            <w:tcW w:w="268" w:type="pct"/>
          </w:tcPr>
          <w:p w14:paraId="7ECC6DFD" w14:textId="77777777" w:rsidR="00005132" w:rsidRPr="00287CE8" w:rsidRDefault="00005132">
            <w:pPr>
              <w:jc w:val="center"/>
              <w:rPr>
                <w:lang w:val="en-IN"/>
              </w:rPr>
            </w:pPr>
            <w:r w:rsidRPr="00287CE8">
              <w:rPr>
                <w:lang w:val="en-IN"/>
              </w:rPr>
              <w:t>10</w:t>
            </w:r>
          </w:p>
        </w:tc>
      </w:tr>
      <w:tr w:rsidR="00005132" w:rsidRPr="00287CE8" w14:paraId="5C6F217A" w14:textId="77777777" w:rsidTr="00005132">
        <w:trPr>
          <w:trHeight w:val="239"/>
        </w:trPr>
        <w:tc>
          <w:tcPr>
            <w:tcW w:w="251" w:type="pct"/>
          </w:tcPr>
          <w:p w14:paraId="59CDDB47" w14:textId="77777777" w:rsidR="00005132" w:rsidRPr="00287CE8" w:rsidRDefault="00005132" w:rsidP="00005132">
            <w:pPr>
              <w:jc w:val="center"/>
            </w:pPr>
          </w:p>
        </w:tc>
        <w:tc>
          <w:tcPr>
            <w:tcW w:w="181" w:type="pct"/>
            <w:vAlign w:val="bottom"/>
          </w:tcPr>
          <w:p w14:paraId="4962183F" w14:textId="77777777" w:rsidR="00005132" w:rsidRPr="00287CE8" w:rsidRDefault="00005132"/>
        </w:tc>
        <w:tc>
          <w:tcPr>
            <w:tcW w:w="3738" w:type="pct"/>
            <w:vAlign w:val="bottom"/>
          </w:tcPr>
          <w:p w14:paraId="5349007A" w14:textId="77777777" w:rsidR="00005132" w:rsidRPr="00287CE8" w:rsidRDefault="00005132">
            <w:pPr>
              <w:jc w:val="center"/>
              <w:rPr>
                <w:b/>
                <w:bCs/>
              </w:rPr>
            </w:pPr>
            <w:r w:rsidRPr="00287CE8">
              <w:rPr>
                <w:b/>
                <w:bCs/>
              </w:rPr>
              <w:t>(OR)</w:t>
            </w:r>
          </w:p>
        </w:tc>
        <w:tc>
          <w:tcPr>
            <w:tcW w:w="293" w:type="pct"/>
            <w:vAlign w:val="bottom"/>
          </w:tcPr>
          <w:p w14:paraId="32A42F20" w14:textId="77777777" w:rsidR="00005132" w:rsidRPr="00287CE8" w:rsidRDefault="00005132"/>
        </w:tc>
        <w:tc>
          <w:tcPr>
            <w:tcW w:w="266" w:type="pct"/>
            <w:vAlign w:val="bottom"/>
          </w:tcPr>
          <w:p w14:paraId="5FB09A31" w14:textId="77777777" w:rsidR="00005132" w:rsidRPr="00287CE8" w:rsidRDefault="00005132"/>
        </w:tc>
        <w:tc>
          <w:tcPr>
            <w:tcW w:w="268" w:type="pct"/>
            <w:vAlign w:val="bottom"/>
          </w:tcPr>
          <w:p w14:paraId="15183327" w14:textId="77777777" w:rsidR="00005132" w:rsidRPr="00287CE8" w:rsidRDefault="00005132">
            <w:pPr>
              <w:jc w:val="center"/>
            </w:pPr>
          </w:p>
        </w:tc>
      </w:tr>
      <w:tr w:rsidR="00005132" w:rsidRPr="00287CE8" w14:paraId="036D5EB8" w14:textId="77777777" w:rsidTr="00005132">
        <w:trPr>
          <w:trHeight w:val="283"/>
        </w:trPr>
        <w:tc>
          <w:tcPr>
            <w:tcW w:w="251" w:type="pct"/>
          </w:tcPr>
          <w:p w14:paraId="2E643C02" w14:textId="77777777" w:rsidR="00005132" w:rsidRPr="00287CE8" w:rsidRDefault="00005132" w:rsidP="00005132">
            <w:pPr>
              <w:jc w:val="center"/>
            </w:pPr>
            <w:r w:rsidRPr="00287CE8">
              <w:t>2.</w:t>
            </w:r>
          </w:p>
        </w:tc>
        <w:tc>
          <w:tcPr>
            <w:tcW w:w="181" w:type="pct"/>
          </w:tcPr>
          <w:p w14:paraId="565EE7C6" w14:textId="77777777" w:rsidR="00005132" w:rsidRPr="00287CE8" w:rsidRDefault="00005132">
            <w:r w:rsidRPr="00287CE8">
              <w:t>a.</w:t>
            </w:r>
          </w:p>
        </w:tc>
        <w:tc>
          <w:tcPr>
            <w:tcW w:w="3738" w:type="pct"/>
          </w:tcPr>
          <w:p w14:paraId="11EE88F9" w14:textId="77777777" w:rsidR="00005132" w:rsidRPr="00287CE8" w:rsidRDefault="00005132">
            <w:pPr>
              <w:jc w:val="both"/>
            </w:pPr>
            <w:r w:rsidRPr="00287CE8">
              <w:t>Describe the lifecycle of a blockchain application, including the stages of development, deployment, and operation.</w:t>
            </w:r>
          </w:p>
        </w:tc>
        <w:tc>
          <w:tcPr>
            <w:tcW w:w="293" w:type="pct"/>
          </w:tcPr>
          <w:p w14:paraId="07097D78" w14:textId="77777777" w:rsidR="00005132" w:rsidRPr="00287CE8" w:rsidRDefault="00005132">
            <w:pPr>
              <w:rPr>
                <w:lang w:val="en-IN"/>
              </w:rPr>
            </w:pPr>
            <w:r w:rsidRPr="00287CE8">
              <w:t>CO</w:t>
            </w:r>
            <w:r w:rsidRPr="00287CE8">
              <w:rPr>
                <w:lang w:val="en-IN"/>
              </w:rPr>
              <w:t>1</w:t>
            </w:r>
          </w:p>
        </w:tc>
        <w:tc>
          <w:tcPr>
            <w:tcW w:w="266" w:type="pct"/>
          </w:tcPr>
          <w:p w14:paraId="121F233D" w14:textId="77777777" w:rsidR="00005132" w:rsidRPr="00287CE8" w:rsidRDefault="00005132">
            <w:pPr>
              <w:rPr>
                <w:lang w:val="en-IN"/>
              </w:rPr>
            </w:pPr>
            <w:r w:rsidRPr="00287CE8">
              <w:rPr>
                <w:lang w:val="en-IN"/>
              </w:rPr>
              <w:t>R</w:t>
            </w:r>
          </w:p>
        </w:tc>
        <w:tc>
          <w:tcPr>
            <w:tcW w:w="268" w:type="pct"/>
          </w:tcPr>
          <w:p w14:paraId="4F9788F1" w14:textId="77777777" w:rsidR="00005132" w:rsidRPr="00287CE8" w:rsidRDefault="00005132">
            <w:pPr>
              <w:jc w:val="center"/>
            </w:pPr>
            <w:r w:rsidRPr="00287CE8">
              <w:rPr>
                <w:lang w:val="en-IN"/>
              </w:rPr>
              <w:t>1</w:t>
            </w:r>
            <w:r w:rsidRPr="00287CE8">
              <w:t>0</w:t>
            </w:r>
          </w:p>
        </w:tc>
      </w:tr>
      <w:tr w:rsidR="00005132" w:rsidRPr="00287CE8" w14:paraId="74CBC84C" w14:textId="77777777" w:rsidTr="00005132">
        <w:trPr>
          <w:trHeight w:val="283"/>
        </w:trPr>
        <w:tc>
          <w:tcPr>
            <w:tcW w:w="251" w:type="pct"/>
          </w:tcPr>
          <w:p w14:paraId="15D7722B" w14:textId="77777777" w:rsidR="00005132" w:rsidRPr="00287CE8" w:rsidRDefault="00005132" w:rsidP="00005132">
            <w:pPr>
              <w:jc w:val="center"/>
            </w:pPr>
          </w:p>
        </w:tc>
        <w:tc>
          <w:tcPr>
            <w:tcW w:w="181" w:type="pct"/>
          </w:tcPr>
          <w:p w14:paraId="05438D61" w14:textId="77777777" w:rsidR="00005132" w:rsidRPr="00287CE8" w:rsidRDefault="00005132">
            <w:r w:rsidRPr="00287CE8">
              <w:t>b.</w:t>
            </w:r>
          </w:p>
        </w:tc>
        <w:tc>
          <w:tcPr>
            <w:tcW w:w="3738" w:type="pct"/>
          </w:tcPr>
          <w:p w14:paraId="0B9366BB" w14:textId="77777777" w:rsidR="00005132" w:rsidRPr="00287CE8" w:rsidRDefault="00005132">
            <w:pPr>
              <w:jc w:val="both"/>
            </w:pPr>
            <w:r w:rsidRPr="00287CE8">
              <w:t xml:space="preserve">Compare traditional fault tolerance mechanisms </w:t>
            </w:r>
            <w:r w:rsidRPr="00287CE8">
              <w:rPr>
                <w:lang w:val="en-IN"/>
              </w:rPr>
              <w:t xml:space="preserve">such as </w:t>
            </w:r>
            <w:r w:rsidRPr="00287CE8">
              <w:t>redundancy, and error correction codes</w:t>
            </w:r>
            <w:r w:rsidRPr="00287CE8">
              <w:rPr>
                <w:lang w:val="en-IN"/>
              </w:rPr>
              <w:t xml:space="preserve"> </w:t>
            </w:r>
            <w:r w:rsidRPr="00287CE8">
              <w:t>with Byzantine fault tolerance mechanisms in distributed systems.</w:t>
            </w:r>
          </w:p>
        </w:tc>
        <w:tc>
          <w:tcPr>
            <w:tcW w:w="293" w:type="pct"/>
          </w:tcPr>
          <w:p w14:paraId="30D8D905" w14:textId="77777777" w:rsidR="00005132" w:rsidRPr="00287CE8" w:rsidRDefault="00005132">
            <w:pPr>
              <w:rPr>
                <w:lang w:val="en-IN"/>
              </w:rPr>
            </w:pPr>
            <w:r w:rsidRPr="00287CE8">
              <w:rPr>
                <w:lang w:val="en-IN"/>
              </w:rPr>
              <w:t>CO1</w:t>
            </w:r>
          </w:p>
        </w:tc>
        <w:tc>
          <w:tcPr>
            <w:tcW w:w="266" w:type="pct"/>
          </w:tcPr>
          <w:p w14:paraId="0A0A5A6E" w14:textId="77777777" w:rsidR="00005132" w:rsidRPr="00287CE8" w:rsidRDefault="00005132">
            <w:pPr>
              <w:rPr>
                <w:lang w:val="en-IN"/>
              </w:rPr>
            </w:pPr>
            <w:r w:rsidRPr="00287CE8">
              <w:rPr>
                <w:lang w:val="en-IN"/>
              </w:rPr>
              <w:t>U</w:t>
            </w:r>
          </w:p>
        </w:tc>
        <w:tc>
          <w:tcPr>
            <w:tcW w:w="268" w:type="pct"/>
          </w:tcPr>
          <w:p w14:paraId="4A3BD79F" w14:textId="77777777" w:rsidR="00005132" w:rsidRPr="00287CE8" w:rsidRDefault="00005132">
            <w:pPr>
              <w:jc w:val="center"/>
              <w:rPr>
                <w:lang w:val="en-IN"/>
              </w:rPr>
            </w:pPr>
            <w:r w:rsidRPr="00287CE8">
              <w:rPr>
                <w:lang w:val="en-IN"/>
              </w:rPr>
              <w:t>10</w:t>
            </w:r>
          </w:p>
        </w:tc>
      </w:tr>
      <w:tr w:rsidR="00005132" w:rsidRPr="00287CE8" w14:paraId="33B59AA4" w14:textId="77777777" w:rsidTr="00005132">
        <w:trPr>
          <w:trHeight w:val="397"/>
        </w:trPr>
        <w:tc>
          <w:tcPr>
            <w:tcW w:w="251" w:type="pct"/>
          </w:tcPr>
          <w:p w14:paraId="48D00E22" w14:textId="77777777" w:rsidR="00005132" w:rsidRPr="00287CE8" w:rsidRDefault="00005132" w:rsidP="00005132">
            <w:pPr>
              <w:jc w:val="center"/>
            </w:pPr>
          </w:p>
        </w:tc>
        <w:tc>
          <w:tcPr>
            <w:tcW w:w="181" w:type="pct"/>
            <w:vAlign w:val="bottom"/>
          </w:tcPr>
          <w:p w14:paraId="70BB185F" w14:textId="77777777" w:rsidR="00005132" w:rsidRPr="00287CE8" w:rsidRDefault="00005132"/>
        </w:tc>
        <w:tc>
          <w:tcPr>
            <w:tcW w:w="3738" w:type="pct"/>
            <w:vAlign w:val="bottom"/>
          </w:tcPr>
          <w:p w14:paraId="54A2F58A" w14:textId="77777777" w:rsidR="00005132" w:rsidRPr="00287CE8" w:rsidRDefault="00005132"/>
        </w:tc>
        <w:tc>
          <w:tcPr>
            <w:tcW w:w="293" w:type="pct"/>
            <w:vAlign w:val="bottom"/>
          </w:tcPr>
          <w:p w14:paraId="0AB280E2" w14:textId="77777777" w:rsidR="00005132" w:rsidRPr="00287CE8" w:rsidRDefault="00005132"/>
        </w:tc>
        <w:tc>
          <w:tcPr>
            <w:tcW w:w="266" w:type="pct"/>
            <w:vAlign w:val="bottom"/>
          </w:tcPr>
          <w:p w14:paraId="7D071818" w14:textId="77777777" w:rsidR="00005132" w:rsidRPr="00287CE8" w:rsidRDefault="00005132"/>
        </w:tc>
        <w:tc>
          <w:tcPr>
            <w:tcW w:w="268" w:type="pct"/>
            <w:vAlign w:val="bottom"/>
          </w:tcPr>
          <w:p w14:paraId="14344130" w14:textId="77777777" w:rsidR="00005132" w:rsidRPr="00287CE8" w:rsidRDefault="00005132">
            <w:pPr>
              <w:jc w:val="center"/>
            </w:pPr>
          </w:p>
        </w:tc>
      </w:tr>
      <w:tr w:rsidR="00005132" w:rsidRPr="00287CE8" w14:paraId="3A665E1E" w14:textId="77777777" w:rsidTr="00005132">
        <w:trPr>
          <w:trHeight w:val="283"/>
        </w:trPr>
        <w:tc>
          <w:tcPr>
            <w:tcW w:w="251" w:type="pct"/>
          </w:tcPr>
          <w:p w14:paraId="58FA5500" w14:textId="77777777" w:rsidR="00005132" w:rsidRPr="00287CE8" w:rsidRDefault="00005132" w:rsidP="00005132">
            <w:pPr>
              <w:jc w:val="center"/>
            </w:pPr>
            <w:r w:rsidRPr="00287CE8">
              <w:t>3.</w:t>
            </w:r>
          </w:p>
        </w:tc>
        <w:tc>
          <w:tcPr>
            <w:tcW w:w="181" w:type="pct"/>
          </w:tcPr>
          <w:p w14:paraId="169BCF86" w14:textId="77777777" w:rsidR="00005132" w:rsidRPr="00287CE8" w:rsidRDefault="00005132">
            <w:r w:rsidRPr="00287CE8">
              <w:t>a.</w:t>
            </w:r>
          </w:p>
        </w:tc>
        <w:tc>
          <w:tcPr>
            <w:tcW w:w="3738" w:type="pct"/>
          </w:tcPr>
          <w:p w14:paraId="7274F815" w14:textId="77777777" w:rsidR="00005132" w:rsidRPr="00287CE8" w:rsidRDefault="00005132">
            <w:pPr>
              <w:jc w:val="both"/>
              <w:rPr>
                <w:lang w:val="en-IN"/>
              </w:rPr>
            </w:pPr>
            <w:r w:rsidRPr="00287CE8">
              <w:t>Describe different types of transactions commonly supported by blockchain platforms</w:t>
            </w:r>
            <w:r w:rsidRPr="00287CE8">
              <w:rPr>
                <w:lang w:val="en-IN"/>
              </w:rPr>
              <w:t>.</w:t>
            </w:r>
          </w:p>
        </w:tc>
        <w:tc>
          <w:tcPr>
            <w:tcW w:w="293" w:type="pct"/>
          </w:tcPr>
          <w:p w14:paraId="0C5E2482" w14:textId="77777777" w:rsidR="00005132" w:rsidRPr="00287CE8" w:rsidRDefault="00005132">
            <w:pPr>
              <w:rPr>
                <w:lang w:val="en-IN"/>
              </w:rPr>
            </w:pPr>
            <w:r w:rsidRPr="00287CE8">
              <w:t>CO</w:t>
            </w:r>
            <w:r w:rsidRPr="00287CE8">
              <w:rPr>
                <w:lang w:val="en-IN"/>
              </w:rPr>
              <w:t>2</w:t>
            </w:r>
          </w:p>
        </w:tc>
        <w:tc>
          <w:tcPr>
            <w:tcW w:w="266" w:type="pct"/>
          </w:tcPr>
          <w:p w14:paraId="12AB51D7" w14:textId="77777777" w:rsidR="00005132" w:rsidRPr="00287CE8" w:rsidRDefault="00005132">
            <w:pPr>
              <w:rPr>
                <w:lang w:val="en-IN"/>
              </w:rPr>
            </w:pPr>
            <w:r w:rsidRPr="00287CE8">
              <w:rPr>
                <w:lang w:val="en-IN"/>
              </w:rPr>
              <w:t>R</w:t>
            </w:r>
          </w:p>
        </w:tc>
        <w:tc>
          <w:tcPr>
            <w:tcW w:w="268" w:type="pct"/>
          </w:tcPr>
          <w:p w14:paraId="516F6AF0" w14:textId="77777777" w:rsidR="00005132" w:rsidRPr="00287CE8" w:rsidRDefault="00005132">
            <w:pPr>
              <w:jc w:val="center"/>
            </w:pPr>
            <w:r w:rsidRPr="00287CE8">
              <w:rPr>
                <w:lang w:val="en-IN"/>
              </w:rPr>
              <w:t>10</w:t>
            </w:r>
          </w:p>
        </w:tc>
      </w:tr>
      <w:tr w:rsidR="00005132" w:rsidRPr="00287CE8" w14:paraId="3F841E9A" w14:textId="77777777" w:rsidTr="00005132">
        <w:trPr>
          <w:trHeight w:val="283"/>
        </w:trPr>
        <w:tc>
          <w:tcPr>
            <w:tcW w:w="251" w:type="pct"/>
          </w:tcPr>
          <w:p w14:paraId="04357214" w14:textId="77777777" w:rsidR="00005132" w:rsidRPr="00287CE8" w:rsidRDefault="00005132" w:rsidP="00005132">
            <w:pPr>
              <w:jc w:val="center"/>
            </w:pPr>
          </w:p>
        </w:tc>
        <w:tc>
          <w:tcPr>
            <w:tcW w:w="181" w:type="pct"/>
          </w:tcPr>
          <w:p w14:paraId="11662031" w14:textId="77777777" w:rsidR="00005132" w:rsidRPr="00287CE8" w:rsidRDefault="00005132">
            <w:r w:rsidRPr="00287CE8">
              <w:t>b.</w:t>
            </w:r>
          </w:p>
        </w:tc>
        <w:tc>
          <w:tcPr>
            <w:tcW w:w="3738" w:type="pct"/>
          </w:tcPr>
          <w:p w14:paraId="15EDB0C0" w14:textId="77777777" w:rsidR="00005132" w:rsidRPr="00287CE8" w:rsidRDefault="00005132">
            <w:pPr>
              <w:jc w:val="both"/>
              <w:rPr>
                <w:bCs/>
              </w:rPr>
            </w:pPr>
            <w:r w:rsidRPr="00287CE8">
              <w:rPr>
                <w:bCs/>
              </w:rPr>
              <w:t>Explain the concept of cryptographic hashing and its role in blockchain technology.</w:t>
            </w:r>
          </w:p>
        </w:tc>
        <w:tc>
          <w:tcPr>
            <w:tcW w:w="293" w:type="pct"/>
          </w:tcPr>
          <w:p w14:paraId="5AA26B06" w14:textId="77777777" w:rsidR="00005132" w:rsidRPr="00287CE8" w:rsidRDefault="00005132">
            <w:pPr>
              <w:rPr>
                <w:lang w:val="en-IN"/>
              </w:rPr>
            </w:pPr>
            <w:r w:rsidRPr="00287CE8">
              <w:rPr>
                <w:lang w:val="en-IN"/>
              </w:rPr>
              <w:t>CO2</w:t>
            </w:r>
          </w:p>
        </w:tc>
        <w:tc>
          <w:tcPr>
            <w:tcW w:w="266" w:type="pct"/>
          </w:tcPr>
          <w:p w14:paraId="23F0A4A4" w14:textId="77777777" w:rsidR="00005132" w:rsidRPr="00287CE8" w:rsidRDefault="00005132">
            <w:pPr>
              <w:rPr>
                <w:lang w:val="en-IN"/>
              </w:rPr>
            </w:pPr>
            <w:r w:rsidRPr="00287CE8">
              <w:rPr>
                <w:lang w:val="en-IN"/>
              </w:rPr>
              <w:t>U</w:t>
            </w:r>
          </w:p>
        </w:tc>
        <w:tc>
          <w:tcPr>
            <w:tcW w:w="268" w:type="pct"/>
          </w:tcPr>
          <w:p w14:paraId="61E8EAC9" w14:textId="77777777" w:rsidR="00005132" w:rsidRPr="00287CE8" w:rsidRDefault="00005132">
            <w:pPr>
              <w:jc w:val="center"/>
              <w:rPr>
                <w:lang w:val="en-IN"/>
              </w:rPr>
            </w:pPr>
            <w:r w:rsidRPr="00287CE8">
              <w:rPr>
                <w:lang w:val="en-IN"/>
              </w:rPr>
              <w:t>10</w:t>
            </w:r>
          </w:p>
        </w:tc>
      </w:tr>
      <w:tr w:rsidR="00005132" w:rsidRPr="00287CE8" w14:paraId="5062D9C6" w14:textId="77777777" w:rsidTr="00005132">
        <w:trPr>
          <w:trHeight w:val="173"/>
        </w:trPr>
        <w:tc>
          <w:tcPr>
            <w:tcW w:w="251" w:type="pct"/>
          </w:tcPr>
          <w:p w14:paraId="4A96BDE8" w14:textId="77777777" w:rsidR="00005132" w:rsidRPr="00287CE8" w:rsidRDefault="00005132" w:rsidP="00005132">
            <w:pPr>
              <w:jc w:val="center"/>
            </w:pPr>
          </w:p>
        </w:tc>
        <w:tc>
          <w:tcPr>
            <w:tcW w:w="181" w:type="pct"/>
            <w:vAlign w:val="bottom"/>
          </w:tcPr>
          <w:p w14:paraId="14003D75" w14:textId="77777777" w:rsidR="00005132" w:rsidRPr="00287CE8" w:rsidRDefault="00005132"/>
        </w:tc>
        <w:tc>
          <w:tcPr>
            <w:tcW w:w="3738" w:type="pct"/>
            <w:vAlign w:val="bottom"/>
          </w:tcPr>
          <w:p w14:paraId="6842729D" w14:textId="77777777" w:rsidR="00005132" w:rsidRPr="00287CE8" w:rsidRDefault="00005132">
            <w:pPr>
              <w:jc w:val="center"/>
            </w:pPr>
            <w:r w:rsidRPr="00287CE8">
              <w:rPr>
                <w:b/>
                <w:bCs/>
              </w:rPr>
              <w:t>(OR)</w:t>
            </w:r>
          </w:p>
        </w:tc>
        <w:tc>
          <w:tcPr>
            <w:tcW w:w="293" w:type="pct"/>
            <w:vAlign w:val="bottom"/>
          </w:tcPr>
          <w:p w14:paraId="5833EB51" w14:textId="77777777" w:rsidR="00005132" w:rsidRPr="00287CE8" w:rsidRDefault="00005132"/>
        </w:tc>
        <w:tc>
          <w:tcPr>
            <w:tcW w:w="266" w:type="pct"/>
            <w:vAlign w:val="bottom"/>
          </w:tcPr>
          <w:p w14:paraId="5AD76D0C" w14:textId="77777777" w:rsidR="00005132" w:rsidRPr="00287CE8" w:rsidRDefault="00005132"/>
        </w:tc>
        <w:tc>
          <w:tcPr>
            <w:tcW w:w="268" w:type="pct"/>
            <w:vAlign w:val="bottom"/>
          </w:tcPr>
          <w:p w14:paraId="157F5169" w14:textId="77777777" w:rsidR="00005132" w:rsidRPr="00287CE8" w:rsidRDefault="00005132">
            <w:pPr>
              <w:jc w:val="center"/>
            </w:pPr>
          </w:p>
        </w:tc>
      </w:tr>
      <w:tr w:rsidR="00005132" w:rsidRPr="00287CE8" w14:paraId="797B5785" w14:textId="77777777" w:rsidTr="00005132">
        <w:trPr>
          <w:trHeight w:val="994"/>
        </w:trPr>
        <w:tc>
          <w:tcPr>
            <w:tcW w:w="251" w:type="pct"/>
          </w:tcPr>
          <w:p w14:paraId="7B495658" w14:textId="77777777" w:rsidR="00005132" w:rsidRPr="00287CE8" w:rsidRDefault="00005132" w:rsidP="00005132">
            <w:pPr>
              <w:jc w:val="center"/>
            </w:pPr>
            <w:r w:rsidRPr="00287CE8">
              <w:t>4.</w:t>
            </w:r>
          </w:p>
        </w:tc>
        <w:tc>
          <w:tcPr>
            <w:tcW w:w="181" w:type="pct"/>
          </w:tcPr>
          <w:p w14:paraId="478270DE" w14:textId="77777777" w:rsidR="00005132" w:rsidRPr="00287CE8" w:rsidRDefault="00005132">
            <w:r w:rsidRPr="00287CE8">
              <w:t>a.</w:t>
            </w:r>
          </w:p>
        </w:tc>
        <w:tc>
          <w:tcPr>
            <w:tcW w:w="3738" w:type="pct"/>
          </w:tcPr>
          <w:p w14:paraId="7230DB13" w14:textId="77777777" w:rsidR="00005132" w:rsidRPr="00287CE8" w:rsidRDefault="00005132">
            <w:pPr>
              <w:jc w:val="both"/>
              <w:rPr>
                <w:lang w:val="en-IN"/>
              </w:rPr>
            </w:pPr>
            <w:r w:rsidRPr="00287CE8">
              <w:rPr>
                <w:lang w:val="en-IN"/>
              </w:rPr>
              <w:t>Illustrate</w:t>
            </w:r>
            <w:r w:rsidRPr="00287CE8">
              <w:t xml:space="preserve"> an overview of Bitcoin as the first decentralized cryptocurrency and its significance in developing blockchain technology. </w:t>
            </w:r>
            <w:r w:rsidRPr="00287CE8">
              <w:rPr>
                <w:lang w:val="en-IN"/>
              </w:rPr>
              <w:t xml:space="preserve">Explain how </w:t>
            </w:r>
            <w:r w:rsidRPr="00287CE8">
              <w:t>Bitcoin addresses the problem of double spending and ensures the security and integrity of transactions without relying on a central authority</w:t>
            </w:r>
            <w:r w:rsidRPr="00287CE8">
              <w:rPr>
                <w:lang w:val="en-IN"/>
              </w:rPr>
              <w:t>.</w:t>
            </w:r>
          </w:p>
        </w:tc>
        <w:tc>
          <w:tcPr>
            <w:tcW w:w="293" w:type="pct"/>
          </w:tcPr>
          <w:p w14:paraId="57514D5B" w14:textId="77777777" w:rsidR="00005132" w:rsidRPr="00287CE8" w:rsidRDefault="00005132">
            <w:pPr>
              <w:rPr>
                <w:lang w:val="en-IN"/>
              </w:rPr>
            </w:pPr>
            <w:r w:rsidRPr="00287CE8">
              <w:t>CO</w:t>
            </w:r>
            <w:r w:rsidRPr="00287CE8">
              <w:rPr>
                <w:lang w:val="en-IN"/>
              </w:rPr>
              <w:t>2</w:t>
            </w:r>
          </w:p>
        </w:tc>
        <w:tc>
          <w:tcPr>
            <w:tcW w:w="266" w:type="pct"/>
          </w:tcPr>
          <w:p w14:paraId="651173CC" w14:textId="77777777" w:rsidR="00005132" w:rsidRPr="00287CE8" w:rsidRDefault="00005132">
            <w:pPr>
              <w:rPr>
                <w:lang w:val="en-IN"/>
              </w:rPr>
            </w:pPr>
            <w:r w:rsidRPr="00287CE8">
              <w:rPr>
                <w:lang w:val="en-IN"/>
              </w:rPr>
              <w:t>A</w:t>
            </w:r>
          </w:p>
        </w:tc>
        <w:tc>
          <w:tcPr>
            <w:tcW w:w="268" w:type="pct"/>
          </w:tcPr>
          <w:p w14:paraId="69944DD8" w14:textId="77777777" w:rsidR="00005132" w:rsidRPr="00287CE8" w:rsidRDefault="00005132">
            <w:pPr>
              <w:jc w:val="center"/>
            </w:pPr>
            <w:r w:rsidRPr="00287CE8">
              <w:rPr>
                <w:lang w:val="en-IN"/>
              </w:rPr>
              <w:t>1</w:t>
            </w:r>
            <w:r w:rsidRPr="00287CE8">
              <w:t>0</w:t>
            </w:r>
          </w:p>
        </w:tc>
      </w:tr>
      <w:tr w:rsidR="00005132" w:rsidRPr="00287CE8" w14:paraId="2CFD18AC" w14:textId="77777777" w:rsidTr="00005132">
        <w:trPr>
          <w:trHeight w:val="283"/>
        </w:trPr>
        <w:tc>
          <w:tcPr>
            <w:tcW w:w="251" w:type="pct"/>
          </w:tcPr>
          <w:p w14:paraId="0BD9736B" w14:textId="77777777" w:rsidR="00005132" w:rsidRPr="00287CE8" w:rsidRDefault="00005132" w:rsidP="00005132">
            <w:pPr>
              <w:jc w:val="center"/>
            </w:pPr>
          </w:p>
        </w:tc>
        <w:tc>
          <w:tcPr>
            <w:tcW w:w="181" w:type="pct"/>
          </w:tcPr>
          <w:p w14:paraId="302D8B24" w14:textId="77777777" w:rsidR="00005132" w:rsidRPr="00287CE8" w:rsidRDefault="00005132">
            <w:r w:rsidRPr="00287CE8">
              <w:t>b.</w:t>
            </w:r>
          </w:p>
        </w:tc>
        <w:tc>
          <w:tcPr>
            <w:tcW w:w="3738" w:type="pct"/>
          </w:tcPr>
          <w:p w14:paraId="5E3FB18D" w14:textId="77777777" w:rsidR="00005132" w:rsidRPr="00287CE8" w:rsidRDefault="00005132">
            <w:pPr>
              <w:jc w:val="both"/>
              <w:rPr>
                <w:bCs/>
              </w:rPr>
            </w:pPr>
            <w:r w:rsidRPr="00287CE8">
              <w:rPr>
                <w:bCs/>
              </w:rPr>
              <w:t>D</w:t>
            </w:r>
            <w:r w:rsidRPr="00287CE8">
              <w:rPr>
                <w:bCs/>
                <w:lang w:val="en-IN"/>
              </w:rPr>
              <w:t>etermine</w:t>
            </w:r>
            <w:r w:rsidRPr="00287CE8">
              <w:rPr>
                <w:bCs/>
              </w:rPr>
              <w:t xml:space="preserve"> the advantages and disadvantages of PoW and PoS regarding security, decentralization, energy efficiency, and scalability.</w:t>
            </w:r>
          </w:p>
        </w:tc>
        <w:tc>
          <w:tcPr>
            <w:tcW w:w="293" w:type="pct"/>
          </w:tcPr>
          <w:p w14:paraId="4C8B6762" w14:textId="77777777" w:rsidR="00005132" w:rsidRPr="00287CE8" w:rsidRDefault="00005132">
            <w:pPr>
              <w:rPr>
                <w:lang w:val="en-IN"/>
              </w:rPr>
            </w:pPr>
            <w:r w:rsidRPr="00287CE8">
              <w:rPr>
                <w:lang w:val="en-IN"/>
              </w:rPr>
              <w:t>CO2</w:t>
            </w:r>
          </w:p>
        </w:tc>
        <w:tc>
          <w:tcPr>
            <w:tcW w:w="266" w:type="pct"/>
          </w:tcPr>
          <w:p w14:paraId="1B09E96E" w14:textId="77777777" w:rsidR="00005132" w:rsidRPr="00287CE8" w:rsidRDefault="00005132">
            <w:pPr>
              <w:rPr>
                <w:lang w:val="en-IN"/>
              </w:rPr>
            </w:pPr>
            <w:r w:rsidRPr="00287CE8">
              <w:rPr>
                <w:lang w:val="en-IN"/>
              </w:rPr>
              <w:t>A</w:t>
            </w:r>
          </w:p>
        </w:tc>
        <w:tc>
          <w:tcPr>
            <w:tcW w:w="268" w:type="pct"/>
          </w:tcPr>
          <w:p w14:paraId="664CD7BB" w14:textId="77777777" w:rsidR="00005132" w:rsidRPr="00287CE8" w:rsidRDefault="00005132">
            <w:pPr>
              <w:jc w:val="center"/>
              <w:rPr>
                <w:lang w:val="en-IN"/>
              </w:rPr>
            </w:pPr>
            <w:r w:rsidRPr="00287CE8">
              <w:rPr>
                <w:lang w:val="en-IN"/>
              </w:rPr>
              <w:t>10</w:t>
            </w:r>
          </w:p>
        </w:tc>
      </w:tr>
      <w:tr w:rsidR="00005132" w:rsidRPr="00287CE8" w14:paraId="0F0F31C0" w14:textId="77777777" w:rsidTr="00005132">
        <w:trPr>
          <w:trHeight w:val="397"/>
        </w:trPr>
        <w:tc>
          <w:tcPr>
            <w:tcW w:w="251" w:type="pct"/>
          </w:tcPr>
          <w:p w14:paraId="04A83C01" w14:textId="77777777" w:rsidR="00005132" w:rsidRPr="00287CE8" w:rsidRDefault="00005132" w:rsidP="00005132">
            <w:pPr>
              <w:jc w:val="center"/>
            </w:pPr>
          </w:p>
        </w:tc>
        <w:tc>
          <w:tcPr>
            <w:tcW w:w="181" w:type="pct"/>
            <w:vAlign w:val="bottom"/>
          </w:tcPr>
          <w:p w14:paraId="4512AAB6" w14:textId="77777777" w:rsidR="00005132" w:rsidRPr="00287CE8" w:rsidRDefault="00005132"/>
        </w:tc>
        <w:tc>
          <w:tcPr>
            <w:tcW w:w="3738" w:type="pct"/>
            <w:vAlign w:val="bottom"/>
          </w:tcPr>
          <w:p w14:paraId="782BD25E" w14:textId="77777777" w:rsidR="00005132" w:rsidRPr="00287CE8" w:rsidRDefault="00005132"/>
        </w:tc>
        <w:tc>
          <w:tcPr>
            <w:tcW w:w="293" w:type="pct"/>
            <w:vAlign w:val="bottom"/>
          </w:tcPr>
          <w:p w14:paraId="44326093" w14:textId="77777777" w:rsidR="00005132" w:rsidRPr="00287CE8" w:rsidRDefault="00005132"/>
        </w:tc>
        <w:tc>
          <w:tcPr>
            <w:tcW w:w="266" w:type="pct"/>
            <w:vAlign w:val="bottom"/>
          </w:tcPr>
          <w:p w14:paraId="5BAFCE21" w14:textId="77777777" w:rsidR="00005132" w:rsidRPr="00287CE8" w:rsidRDefault="00005132"/>
        </w:tc>
        <w:tc>
          <w:tcPr>
            <w:tcW w:w="268" w:type="pct"/>
            <w:vAlign w:val="bottom"/>
          </w:tcPr>
          <w:p w14:paraId="0283A2F5" w14:textId="77777777" w:rsidR="00005132" w:rsidRPr="00287CE8" w:rsidRDefault="00005132">
            <w:pPr>
              <w:jc w:val="center"/>
            </w:pPr>
          </w:p>
        </w:tc>
      </w:tr>
      <w:tr w:rsidR="00005132" w:rsidRPr="00287CE8" w14:paraId="42261DFF" w14:textId="77777777" w:rsidTr="00005132">
        <w:trPr>
          <w:trHeight w:val="283"/>
        </w:trPr>
        <w:tc>
          <w:tcPr>
            <w:tcW w:w="251" w:type="pct"/>
          </w:tcPr>
          <w:p w14:paraId="54F454B0" w14:textId="77777777" w:rsidR="00005132" w:rsidRPr="00287CE8" w:rsidRDefault="00005132" w:rsidP="00005132">
            <w:pPr>
              <w:jc w:val="center"/>
            </w:pPr>
            <w:r w:rsidRPr="00287CE8">
              <w:t>5.</w:t>
            </w:r>
          </w:p>
        </w:tc>
        <w:tc>
          <w:tcPr>
            <w:tcW w:w="181" w:type="pct"/>
          </w:tcPr>
          <w:p w14:paraId="3C61CEC9" w14:textId="77777777" w:rsidR="00005132" w:rsidRPr="00287CE8" w:rsidRDefault="00005132">
            <w:r w:rsidRPr="00287CE8">
              <w:t>a.</w:t>
            </w:r>
          </w:p>
        </w:tc>
        <w:tc>
          <w:tcPr>
            <w:tcW w:w="3738" w:type="pct"/>
          </w:tcPr>
          <w:p w14:paraId="0F46CF9C" w14:textId="77777777" w:rsidR="00005132" w:rsidRPr="00287CE8" w:rsidRDefault="00005132">
            <w:pPr>
              <w:jc w:val="both"/>
            </w:pPr>
            <w:r w:rsidRPr="00287CE8">
              <w:rPr>
                <w:lang w:val="en-IN"/>
              </w:rPr>
              <w:t xml:space="preserve">Examine </w:t>
            </w:r>
            <w:r w:rsidRPr="00287CE8">
              <w:t>the high-level design architecture of the Ethereum blockchain platform.</w:t>
            </w:r>
          </w:p>
        </w:tc>
        <w:tc>
          <w:tcPr>
            <w:tcW w:w="293" w:type="pct"/>
          </w:tcPr>
          <w:p w14:paraId="2A975E4D" w14:textId="77777777" w:rsidR="00005132" w:rsidRPr="00287CE8" w:rsidRDefault="00005132">
            <w:pPr>
              <w:rPr>
                <w:lang w:val="en-IN"/>
              </w:rPr>
            </w:pPr>
            <w:r w:rsidRPr="00287CE8">
              <w:t>CO</w:t>
            </w:r>
            <w:r w:rsidRPr="00287CE8">
              <w:rPr>
                <w:lang w:val="en-IN"/>
              </w:rPr>
              <w:t>3</w:t>
            </w:r>
          </w:p>
        </w:tc>
        <w:tc>
          <w:tcPr>
            <w:tcW w:w="266" w:type="pct"/>
          </w:tcPr>
          <w:p w14:paraId="0C098685" w14:textId="77777777" w:rsidR="00005132" w:rsidRPr="00287CE8" w:rsidRDefault="00005132">
            <w:pPr>
              <w:rPr>
                <w:lang w:val="en-IN"/>
              </w:rPr>
            </w:pPr>
            <w:r w:rsidRPr="00287CE8">
              <w:rPr>
                <w:lang w:val="en-IN"/>
              </w:rPr>
              <w:t>A</w:t>
            </w:r>
          </w:p>
        </w:tc>
        <w:tc>
          <w:tcPr>
            <w:tcW w:w="268" w:type="pct"/>
          </w:tcPr>
          <w:p w14:paraId="647A47EC" w14:textId="77777777" w:rsidR="00005132" w:rsidRPr="00287CE8" w:rsidRDefault="00005132">
            <w:pPr>
              <w:jc w:val="center"/>
            </w:pPr>
            <w:r w:rsidRPr="00287CE8">
              <w:rPr>
                <w:lang w:val="en-IN"/>
              </w:rPr>
              <w:t>1</w:t>
            </w:r>
            <w:r w:rsidRPr="00287CE8">
              <w:t>0</w:t>
            </w:r>
          </w:p>
        </w:tc>
      </w:tr>
      <w:tr w:rsidR="00005132" w:rsidRPr="00287CE8" w14:paraId="26C2FA52" w14:textId="77777777" w:rsidTr="00005132">
        <w:trPr>
          <w:trHeight w:val="283"/>
        </w:trPr>
        <w:tc>
          <w:tcPr>
            <w:tcW w:w="251" w:type="pct"/>
          </w:tcPr>
          <w:p w14:paraId="4B59A3BE" w14:textId="77777777" w:rsidR="00005132" w:rsidRPr="00287CE8" w:rsidRDefault="00005132" w:rsidP="00005132">
            <w:pPr>
              <w:jc w:val="center"/>
            </w:pPr>
          </w:p>
        </w:tc>
        <w:tc>
          <w:tcPr>
            <w:tcW w:w="181" w:type="pct"/>
          </w:tcPr>
          <w:p w14:paraId="48EB7D46" w14:textId="77777777" w:rsidR="00005132" w:rsidRPr="00287CE8" w:rsidRDefault="00005132">
            <w:r w:rsidRPr="00287CE8">
              <w:t>b.</w:t>
            </w:r>
          </w:p>
        </w:tc>
        <w:tc>
          <w:tcPr>
            <w:tcW w:w="3738" w:type="pct"/>
          </w:tcPr>
          <w:p w14:paraId="0D31CAB0" w14:textId="77777777" w:rsidR="00005132" w:rsidRPr="00287CE8" w:rsidRDefault="00005132">
            <w:pPr>
              <w:jc w:val="both"/>
              <w:rPr>
                <w:bCs/>
              </w:rPr>
            </w:pPr>
            <w:r w:rsidRPr="00287CE8">
              <w:rPr>
                <w:bCs/>
              </w:rPr>
              <w:t>Compare and contrast the key features and objectives of the Bitcoin and Ethereum blockchain platforms.</w:t>
            </w:r>
          </w:p>
        </w:tc>
        <w:tc>
          <w:tcPr>
            <w:tcW w:w="293" w:type="pct"/>
          </w:tcPr>
          <w:p w14:paraId="4A3976C3" w14:textId="77777777" w:rsidR="00005132" w:rsidRPr="00287CE8" w:rsidRDefault="00005132">
            <w:pPr>
              <w:rPr>
                <w:lang w:val="en-IN"/>
              </w:rPr>
            </w:pPr>
            <w:r w:rsidRPr="00287CE8">
              <w:rPr>
                <w:lang w:val="en-IN"/>
              </w:rPr>
              <w:t>CO3</w:t>
            </w:r>
          </w:p>
        </w:tc>
        <w:tc>
          <w:tcPr>
            <w:tcW w:w="266" w:type="pct"/>
          </w:tcPr>
          <w:p w14:paraId="198DF2DB" w14:textId="77777777" w:rsidR="00005132" w:rsidRPr="00287CE8" w:rsidRDefault="00005132">
            <w:pPr>
              <w:rPr>
                <w:lang w:val="en-IN"/>
              </w:rPr>
            </w:pPr>
            <w:r w:rsidRPr="00287CE8">
              <w:rPr>
                <w:lang w:val="en-IN"/>
              </w:rPr>
              <w:t>U</w:t>
            </w:r>
          </w:p>
        </w:tc>
        <w:tc>
          <w:tcPr>
            <w:tcW w:w="268" w:type="pct"/>
          </w:tcPr>
          <w:p w14:paraId="75AA7121" w14:textId="77777777" w:rsidR="00005132" w:rsidRPr="00287CE8" w:rsidRDefault="00005132">
            <w:pPr>
              <w:jc w:val="center"/>
              <w:rPr>
                <w:lang w:val="en-IN"/>
              </w:rPr>
            </w:pPr>
            <w:r w:rsidRPr="00287CE8">
              <w:rPr>
                <w:lang w:val="en-IN"/>
              </w:rPr>
              <w:t>10</w:t>
            </w:r>
          </w:p>
        </w:tc>
      </w:tr>
      <w:tr w:rsidR="00005132" w:rsidRPr="00287CE8" w14:paraId="0D5DD3BD" w14:textId="77777777" w:rsidTr="00005132">
        <w:trPr>
          <w:trHeight w:val="263"/>
        </w:trPr>
        <w:tc>
          <w:tcPr>
            <w:tcW w:w="251" w:type="pct"/>
          </w:tcPr>
          <w:p w14:paraId="2109F508" w14:textId="77777777" w:rsidR="00005132" w:rsidRPr="00287CE8" w:rsidRDefault="00005132" w:rsidP="00005132">
            <w:pPr>
              <w:jc w:val="center"/>
            </w:pPr>
          </w:p>
        </w:tc>
        <w:tc>
          <w:tcPr>
            <w:tcW w:w="181" w:type="pct"/>
            <w:vAlign w:val="bottom"/>
          </w:tcPr>
          <w:p w14:paraId="1609F433" w14:textId="77777777" w:rsidR="00005132" w:rsidRPr="00287CE8" w:rsidRDefault="00005132"/>
        </w:tc>
        <w:tc>
          <w:tcPr>
            <w:tcW w:w="3738" w:type="pct"/>
            <w:vAlign w:val="bottom"/>
          </w:tcPr>
          <w:p w14:paraId="16E9F629" w14:textId="77777777" w:rsidR="00005132" w:rsidRPr="00287CE8" w:rsidRDefault="00005132">
            <w:pPr>
              <w:jc w:val="center"/>
            </w:pPr>
            <w:r w:rsidRPr="00287CE8">
              <w:rPr>
                <w:b/>
                <w:bCs/>
              </w:rPr>
              <w:t>(OR)</w:t>
            </w:r>
          </w:p>
        </w:tc>
        <w:tc>
          <w:tcPr>
            <w:tcW w:w="293" w:type="pct"/>
            <w:vAlign w:val="bottom"/>
          </w:tcPr>
          <w:p w14:paraId="28954E20" w14:textId="77777777" w:rsidR="00005132" w:rsidRPr="00287CE8" w:rsidRDefault="00005132"/>
        </w:tc>
        <w:tc>
          <w:tcPr>
            <w:tcW w:w="266" w:type="pct"/>
            <w:vAlign w:val="bottom"/>
          </w:tcPr>
          <w:p w14:paraId="02E2E331" w14:textId="77777777" w:rsidR="00005132" w:rsidRPr="00287CE8" w:rsidRDefault="00005132"/>
        </w:tc>
        <w:tc>
          <w:tcPr>
            <w:tcW w:w="268" w:type="pct"/>
            <w:vAlign w:val="bottom"/>
          </w:tcPr>
          <w:p w14:paraId="55327FCE" w14:textId="77777777" w:rsidR="00005132" w:rsidRPr="00287CE8" w:rsidRDefault="00005132">
            <w:pPr>
              <w:jc w:val="center"/>
            </w:pPr>
          </w:p>
        </w:tc>
      </w:tr>
      <w:tr w:rsidR="00005132" w:rsidRPr="00287CE8" w14:paraId="7A526B2A" w14:textId="77777777" w:rsidTr="00005132">
        <w:trPr>
          <w:trHeight w:val="283"/>
        </w:trPr>
        <w:tc>
          <w:tcPr>
            <w:tcW w:w="251" w:type="pct"/>
          </w:tcPr>
          <w:p w14:paraId="6390B23B" w14:textId="77777777" w:rsidR="00005132" w:rsidRPr="00287CE8" w:rsidRDefault="00005132" w:rsidP="00005132">
            <w:pPr>
              <w:jc w:val="center"/>
            </w:pPr>
            <w:r w:rsidRPr="00287CE8">
              <w:t>6.</w:t>
            </w:r>
          </w:p>
        </w:tc>
        <w:tc>
          <w:tcPr>
            <w:tcW w:w="181" w:type="pct"/>
          </w:tcPr>
          <w:p w14:paraId="41126098" w14:textId="77777777" w:rsidR="00005132" w:rsidRPr="00287CE8" w:rsidRDefault="00005132">
            <w:r w:rsidRPr="00287CE8">
              <w:t>a.</w:t>
            </w:r>
          </w:p>
        </w:tc>
        <w:tc>
          <w:tcPr>
            <w:tcW w:w="3738" w:type="pct"/>
          </w:tcPr>
          <w:p w14:paraId="791074EB" w14:textId="77777777" w:rsidR="00005132" w:rsidRPr="00287CE8" w:rsidRDefault="00005132">
            <w:pPr>
              <w:jc w:val="both"/>
            </w:pPr>
            <w:r w:rsidRPr="00287CE8">
              <w:rPr>
                <w:lang w:val="en-IN"/>
              </w:rPr>
              <w:t xml:space="preserve">Explain </w:t>
            </w:r>
            <w:r w:rsidRPr="00287CE8">
              <w:t>Decentralized Autonomous Organizations (DAOs) and their role in facilitating decentralized governance and decision-making.</w:t>
            </w:r>
          </w:p>
        </w:tc>
        <w:tc>
          <w:tcPr>
            <w:tcW w:w="293" w:type="pct"/>
          </w:tcPr>
          <w:p w14:paraId="07624313" w14:textId="77777777" w:rsidR="00005132" w:rsidRPr="00287CE8" w:rsidRDefault="00005132">
            <w:pPr>
              <w:rPr>
                <w:lang w:val="en-IN"/>
              </w:rPr>
            </w:pPr>
            <w:r w:rsidRPr="00287CE8">
              <w:t>CO</w:t>
            </w:r>
            <w:r w:rsidRPr="00287CE8">
              <w:rPr>
                <w:lang w:val="en-IN"/>
              </w:rPr>
              <w:t>4</w:t>
            </w:r>
          </w:p>
        </w:tc>
        <w:tc>
          <w:tcPr>
            <w:tcW w:w="266" w:type="pct"/>
          </w:tcPr>
          <w:p w14:paraId="5FB3F25D" w14:textId="77777777" w:rsidR="00005132" w:rsidRPr="00287CE8" w:rsidRDefault="00005132">
            <w:pPr>
              <w:rPr>
                <w:lang w:val="en-IN"/>
              </w:rPr>
            </w:pPr>
            <w:r w:rsidRPr="00287CE8">
              <w:rPr>
                <w:lang w:val="en-IN"/>
              </w:rPr>
              <w:t>U</w:t>
            </w:r>
          </w:p>
        </w:tc>
        <w:tc>
          <w:tcPr>
            <w:tcW w:w="268" w:type="pct"/>
          </w:tcPr>
          <w:p w14:paraId="1565B80C" w14:textId="77777777" w:rsidR="00005132" w:rsidRPr="00287CE8" w:rsidRDefault="00005132">
            <w:pPr>
              <w:jc w:val="center"/>
            </w:pPr>
            <w:r w:rsidRPr="00287CE8">
              <w:rPr>
                <w:lang w:val="en-IN"/>
              </w:rPr>
              <w:t>1</w:t>
            </w:r>
            <w:r w:rsidRPr="00287CE8">
              <w:t>0</w:t>
            </w:r>
          </w:p>
        </w:tc>
      </w:tr>
      <w:tr w:rsidR="00005132" w:rsidRPr="00287CE8" w14:paraId="2298B220" w14:textId="77777777" w:rsidTr="00005132">
        <w:trPr>
          <w:trHeight w:val="283"/>
        </w:trPr>
        <w:tc>
          <w:tcPr>
            <w:tcW w:w="251" w:type="pct"/>
          </w:tcPr>
          <w:p w14:paraId="46E61D0C" w14:textId="77777777" w:rsidR="00005132" w:rsidRPr="00287CE8" w:rsidRDefault="00005132" w:rsidP="00005132">
            <w:pPr>
              <w:jc w:val="center"/>
            </w:pPr>
          </w:p>
        </w:tc>
        <w:tc>
          <w:tcPr>
            <w:tcW w:w="181" w:type="pct"/>
          </w:tcPr>
          <w:p w14:paraId="04F539B1" w14:textId="77777777" w:rsidR="00005132" w:rsidRPr="00287CE8" w:rsidRDefault="00005132">
            <w:r w:rsidRPr="00287CE8">
              <w:t>b.</w:t>
            </w:r>
          </w:p>
        </w:tc>
        <w:tc>
          <w:tcPr>
            <w:tcW w:w="3738" w:type="pct"/>
          </w:tcPr>
          <w:p w14:paraId="4EB2F718" w14:textId="77777777" w:rsidR="00005132" w:rsidRPr="00287CE8" w:rsidRDefault="00005132">
            <w:pPr>
              <w:jc w:val="both"/>
              <w:rPr>
                <w:bCs/>
                <w:lang w:val="en-IN"/>
              </w:rPr>
            </w:pPr>
            <w:r w:rsidRPr="00287CE8">
              <w:rPr>
                <w:bCs/>
                <w:lang w:val="en-IN"/>
              </w:rPr>
              <w:t xml:space="preserve">Identify </w:t>
            </w:r>
            <w:r w:rsidRPr="00287CE8">
              <w:rPr>
                <w:bCs/>
              </w:rPr>
              <w:t>key characteristics of</w:t>
            </w:r>
            <w:r w:rsidRPr="00287CE8">
              <w:rPr>
                <w:bCs/>
                <w:lang w:val="en-IN"/>
              </w:rPr>
              <w:t xml:space="preserve"> </w:t>
            </w:r>
            <w:r w:rsidRPr="00287CE8">
              <w:rPr>
                <w:bCs/>
              </w:rPr>
              <w:t>Distributed applications</w:t>
            </w:r>
            <w:r w:rsidRPr="00287CE8">
              <w:rPr>
                <w:bCs/>
                <w:lang w:val="en-IN"/>
              </w:rPr>
              <w:t xml:space="preserve"> (</w:t>
            </w:r>
            <w:r w:rsidRPr="00287CE8">
              <w:rPr>
                <w:bCs/>
              </w:rPr>
              <w:t>Dapps</w:t>
            </w:r>
            <w:r w:rsidRPr="00287CE8">
              <w:rPr>
                <w:bCs/>
                <w:lang w:val="en-IN"/>
              </w:rPr>
              <w:t>).</w:t>
            </w:r>
          </w:p>
        </w:tc>
        <w:tc>
          <w:tcPr>
            <w:tcW w:w="293" w:type="pct"/>
          </w:tcPr>
          <w:p w14:paraId="42BE2B9C" w14:textId="77777777" w:rsidR="00005132" w:rsidRPr="00287CE8" w:rsidRDefault="00005132">
            <w:pPr>
              <w:rPr>
                <w:lang w:val="en-IN"/>
              </w:rPr>
            </w:pPr>
            <w:r w:rsidRPr="00287CE8">
              <w:rPr>
                <w:lang w:val="en-IN"/>
              </w:rPr>
              <w:t>CO5</w:t>
            </w:r>
          </w:p>
        </w:tc>
        <w:tc>
          <w:tcPr>
            <w:tcW w:w="266" w:type="pct"/>
          </w:tcPr>
          <w:p w14:paraId="149BDBFD" w14:textId="77777777" w:rsidR="00005132" w:rsidRPr="00287CE8" w:rsidRDefault="00005132">
            <w:pPr>
              <w:rPr>
                <w:lang w:val="en-IN"/>
              </w:rPr>
            </w:pPr>
            <w:r w:rsidRPr="00287CE8">
              <w:rPr>
                <w:lang w:val="en-IN"/>
              </w:rPr>
              <w:t>R</w:t>
            </w:r>
          </w:p>
        </w:tc>
        <w:tc>
          <w:tcPr>
            <w:tcW w:w="268" w:type="pct"/>
          </w:tcPr>
          <w:p w14:paraId="3A5323FF" w14:textId="77777777" w:rsidR="00005132" w:rsidRPr="00287CE8" w:rsidRDefault="00005132">
            <w:pPr>
              <w:jc w:val="center"/>
              <w:rPr>
                <w:lang w:val="en-IN"/>
              </w:rPr>
            </w:pPr>
            <w:r w:rsidRPr="00287CE8">
              <w:rPr>
                <w:lang w:val="en-IN"/>
              </w:rPr>
              <w:t>10</w:t>
            </w:r>
          </w:p>
        </w:tc>
      </w:tr>
      <w:tr w:rsidR="00005132" w:rsidRPr="00287CE8" w14:paraId="0C93AD55" w14:textId="77777777" w:rsidTr="00005132">
        <w:trPr>
          <w:trHeight w:val="397"/>
        </w:trPr>
        <w:tc>
          <w:tcPr>
            <w:tcW w:w="251" w:type="pct"/>
          </w:tcPr>
          <w:p w14:paraId="56F629D9" w14:textId="77777777" w:rsidR="00005132" w:rsidRPr="00287CE8" w:rsidRDefault="00005132" w:rsidP="00005132">
            <w:pPr>
              <w:jc w:val="center"/>
            </w:pPr>
          </w:p>
        </w:tc>
        <w:tc>
          <w:tcPr>
            <w:tcW w:w="181" w:type="pct"/>
            <w:vAlign w:val="bottom"/>
          </w:tcPr>
          <w:p w14:paraId="3CB05AD3" w14:textId="77777777" w:rsidR="00005132" w:rsidRPr="00287CE8" w:rsidRDefault="00005132"/>
        </w:tc>
        <w:tc>
          <w:tcPr>
            <w:tcW w:w="3738" w:type="pct"/>
            <w:vAlign w:val="bottom"/>
          </w:tcPr>
          <w:p w14:paraId="54992732" w14:textId="77777777" w:rsidR="00005132" w:rsidRPr="00287CE8" w:rsidRDefault="00005132"/>
        </w:tc>
        <w:tc>
          <w:tcPr>
            <w:tcW w:w="293" w:type="pct"/>
            <w:vAlign w:val="bottom"/>
          </w:tcPr>
          <w:p w14:paraId="12817B24" w14:textId="77777777" w:rsidR="00005132" w:rsidRPr="00287CE8" w:rsidRDefault="00005132"/>
        </w:tc>
        <w:tc>
          <w:tcPr>
            <w:tcW w:w="266" w:type="pct"/>
            <w:vAlign w:val="bottom"/>
          </w:tcPr>
          <w:p w14:paraId="0C5DBC9E" w14:textId="77777777" w:rsidR="00005132" w:rsidRPr="00287CE8" w:rsidRDefault="00005132"/>
        </w:tc>
        <w:tc>
          <w:tcPr>
            <w:tcW w:w="268" w:type="pct"/>
            <w:vAlign w:val="bottom"/>
          </w:tcPr>
          <w:p w14:paraId="0319B725" w14:textId="77777777" w:rsidR="00005132" w:rsidRPr="00287CE8" w:rsidRDefault="00005132">
            <w:pPr>
              <w:jc w:val="center"/>
            </w:pPr>
          </w:p>
        </w:tc>
      </w:tr>
      <w:tr w:rsidR="00005132" w:rsidRPr="00287CE8" w14:paraId="590C9680" w14:textId="77777777" w:rsidTr="00005132">
        <w:trPr>
          <w:trHeight w:val="283"/>
        </w:trPr>
        <w:tc>
          <w:tcPr>
            <w:tcW w:w="251" w:type="pct"/>
          </w:tcPr>
          <w:p w14:paraId="186D53C6" w14:textId="77777777" w:rsidR="00005132" w:rsidRPr="00287CE8" w:rsidRDefault="00005132" w:rsidP="00005132">
            <w:pPr>
              <w:jc w:val="center"/>
            </w:pPr>
            <w:r w:rsidRPr="00287CE8">
              <w:t>7.</w:t>
            </w:r>
          </w:p>
        </w:tc>
        <w:tc>
          <w:tcPr>
            <w:tcW w:w="181" w:type="pct"/>
          </w:tcPr>
          <w:p w14:paraId="35339EC0" w14:textId="77777777" w:rsidR="00005132" w:rsidRPr="00287CE8" w:rsidRDefault="00005132">
            <w:r w:rsidRPr="00287CE8">
              <w:t>a.</w:t>
            </w:r>
          </w:p>
        </w:tc>
        <w:tc>
          <w:tcPr>
            <w:tcW w:w="3738" w:type="pct"/>
          </w:tcPr>
          <w:p w14:paraId="185DEF73" w14:textId="77777777" w:rsidR="00005132" w:rsidRPr="00287CE8" w:rsidRDefault="00005132">
            <w:pPr>
              <w:jc w:val="both"/>
              <w:rPr>
                <w:lang w:val="en-IN"/>
              </w:rPr>
            </w:pPr>
            <w:r w:rsidRPr="00287CE8">
              <w:t>Describe the syntax and structure of Solidity smart contracts, including declarations, functions, and modifiers.</w:t>
            </w:r>
            <w:r w:rsidRPr="00287CE8">
              <w:rPr>
                <w:lang w:val="en-IN"/>
              </w:rPr>
              <w:t xml:space="preserve"> Also, appraise the </w:t>
            </w:r>
            <w:r w:rsidRPr="00287CE8">
              <w:t>common security vulnerabilities and risks associated with Solidity smart contract programming</w:t>
            </w:r>
            <w:r w:rsidRPr="00287CE8">
              <w:rPr>
                <w:lang w:val="en-IN"/>
              </w:rPr>
              <w:t>.</w:t>
            </w:r>
          </w:p>
        </w:tc>
        <w:tc>
          <w:tcPr>
            <w:tcW w:w="293" w:type="pct"/>
          </w:tcPr>
          <w:p w14:paraId="66B7D9BE" w14:textId="77777777" w:rsidR="00005132" w:rsidRPr="00287CE8" w:rsidRDefault="00005132">
            <w:pPr>
              <w:rPr>
                <w:lang w:val="en-IN"/>
              </w:rPr>
            </w:pPr>
            <w:r w:rsidRPr="00287CE8">
              <w:t>CO</w:t>
            </w:r>
            <w:r w:rsidRPr="00287CE8">
              <w:rPr>
                <w:lang w:val="en-IN"/>
              </w:rPr>
              <w:t>5</w:t>
            </w:r>
          </w:p>
        </w:tc>
        <w:tc>
          <w:tcPr>
            <w:tcW w:w="266" w:type="pct"/>
          </w:tcPr>
          <w:p w14:paraId="362930BE" w14:textId="77777777" w:rsidR="00005132" w:rsidRPr="00287CE8" w:rsidRDefault="00005132">
            <w:pPr>
              <w:rPr>
                <w:lang w:val="en-IN"/>
              </w:rPr>
            </w:pPr>
            <w:r w:rsidRPr="00287CE8">
              <w:rPr>
                <w:lang w:val="en-IN"/>
              </w:rPr>
              <w:t>U</w:t>
            </w:r>
          </w:p>
        </w:tc>
        <w:tc>
          <w:tcPr>
            <w:tcW w:w="268" w:type="pct"/>
          </w:tcPr>
          <w:p w14:paraId="653FBB98" w14:textId="77777777" w:rsidR="00005132" w:rsidRPr="00287CE8" w:rsidRDefault="00005132">
            <w:pPr>
              <w:jc w:val="center"/>
            </w:pPr>
            <w:r w:rsidRPr="00287CE8">
              <w:t>20</w:t>
            </w:r>
          </w:p>
        </w:tc>
      </w:tr>
      <w:tr w:rsidR="00005132" w:rsidRPr="00287CE8" w14:paraId="1C7720EB" w14:textId="77777777" w:rsidTr="00005132">
        <w:trPr>
          <w:trHeight w:val="283"/>
        </w:trPr>
        <w:tc>
          <w:tcPr>
            <w:tcW w:w="251" w:type="pct"/>
          </w:tcPr>
          <w:p w14:paraId="52F69600" w14:textId="77777777" w:rsidR="00005132" w:rsidRPr="00287CE8" w:rsidRDefault="00005132" w:rsidP="00005132">
            <w:pPr>
              <w:jc w:val="center"/>
            </w:pPr>
          </w:p>
        </w:tc>
        <w:tc>
          <w:tcPr>
            <w:tcW w:w="181" w:type="pct"/>
            <w:vAlign w:val="bottom"/>
          </w:tcPr>
          <w:p w14:paraId="58E54E3F" w14:textId="77777777" w:rsidR="00005132" w:rsidRPr="00287CE8" w:rsidRDefault="00005132"/>
        </w:tc>
        <w:tc>
          <w:tcPr>
            <w:tcW w:w="3738" w:type="pct"/>
            <w:vAlign w:val="bottom"/>
          </w:tcPr>
          <w:p w14:paraId="6FF7B554" w14:textId="77777777" w:rsidR="00005132" w:rsidRPr="00287CE8" w:rsidRDefault="00005132">
            <w:pPr>
              <w:jc w:val="center"/>
              <w:rPr>
                <w:bCs/>
              </w:rPr>
            </w:pPr>
            <w:r w:rsidRPr="00287CE8">
              <w:rPr>
                <w:b/>
                <w:bCs/>
              </w:rPr>
              <w:t>(OR)</w:t>
            </w:r>
          </w:p>
        </w:tc>
        <w:tc>
          <w:tcPr>
            <w:tcW w:w="293" w:type="pct"/>
            <w:vAlign w:val="bottom"/>
          </w:tcPr>
          <w:p w14:paraId="0CF44DAE" w14:textId="77777777" w:rsidR="00005132" w:rsidRPr="00287CE8" w:rsidRDefault="00005132"/>
        </w:tc>
        <w:tc>
          <w:tcPr>
            <w:tcW w:w="266" w:type="pct"/>
            <w:vAlign w:val="bottom"/>
          </w:tcPr>
          <w:p w14:paraId="1354D0EC" w14:textId="77777777" w:rsidR="00005132" w:rsidRPr="00287CE8" w:rsidRDefault="00005132"/>
        </w:tc>
        <w:tc>
          <w:tcPr>
            <w:tcW w:w="268" w:type="pct"/>
            <w:vAlign w:val="bottom"/>
          </w:tcPr>
          <w:p w14:paraId="37DFB6DD" w14:textId="77777777" w:rsidR="00005132" w:rsidRPr="00287CE8" w:rsidRDefault="00005132">
            <w:pPr>
              <w:jc w:val="center"/>
            </w:pPr>
          </w:p>
        </w:tc>
      </w:tr>
      <w:tr w:rsidR="00005132" w:rsidRPr="00287CE8" w14:paraId="585A22F5" w14:textId="77777777" w:rsidTr="00005132">
        <w:trPr>
          <w:trHeight w:val="283"/>
        </w:trPr>
        <w:tc>
          <w:tcPr>
            <w:tcW w:w="251" w:type="pct"/>
          </w:tcPr>
          <w:p w14:paraId="213688AD" w14:textId="77777777" w:rsidR="00005132" w:rsidRPr="00287CE8" w:rsidRDefault="00005132" w:rsidP="00005132">
            <w:pPr>
              <w:jc w:val="center"/>
            </w:pPr>
            <w:r w:rsidRPr="00287CE8">
              <w:t>8.</w:t>
            </w:r>
          </w:p>
        </w:tc>
        <w:tc>
          <w:tcPr>
            <w:tcW w:w="181" w:type="pct"/>
          </w:tcPr>
          <w:p w14:paraId="44261C41" w14:textId="77777777" w:rsidR="00005132" w:rsidRPr="00287CE8" w:rsidRDefault="00005132">
            <w:r w:rsidRPr="00287CE8">
              <w:t>a.</w:t>
            </w:r>
          </w:p>
        </w:tc>
        <w:tc>
          <w:tcPr>
            <w:tcW w:w="3738" w:type="pct"/>
          </w:tcPr>
          <w:p w14:paraId="0516C76D" w14:textId="77777777" w:rsidR="00005132" w:rsidRPr="00287CE8" w:rsidRDefault="00005132">
            <w:pPr>
              <w:jc w:val="both"/>
              <w:rPr>
                <w:bCs/>
              </w:rPr>
            </w:pPr>
            <w:r w:rsidRPr="00287CE8">
              <w:rPr>
                <w:bCs/>
              </w:rPr>
              <w:t>Explain the components of the Hyperledger Fabric architecture and how they interact with each other during transaction processing</w:t>
            </w:r>
            <w:r>
              <w:rPr>
                <w:bCs/>
              </w:rPr>
              <w:t>.</w:t>
            </w:r>
          </w:p>
        </w:tc>
        <w:tc>
          <w:tcPr>
            <w:tcW w:w="293" w:type="pct"/>
          </w:tcPr>
          <w:p w14:paraId="55ED63F5" w14:textId="77777777" w:rsidR="00005132" w:rsidRPr="00287CE8" w:rsidRDefault="00005132">
            <w:pPr>
              <w:rPr>
                <w:lang w:val="en-IN"/>
              </w:rPr>
            </w:pPr>
            <w:r w:rsidRPr="00287CE8">
              <w:t>CO</w:t>
            </w:r>
            <w:r w:rsidRPr="00287CE8">
              <w:rPr>
                <w:lang w:val="en-IN"/>
              </w:rPr>
              <w:t>4</w:t>
            </w:r>
          </w:p>
        </w:tc>
        <w:tc>
          <w:tcPr>
            <w:tcW w:w="266" w:type="pct"/>
          </w:tcPr>
          <w:p w14:paraId="0F209329" w14:textId="77777777" w:rsidR="00005132" w:rsidRPr="00287CE8" w:rsidRDefault="00005132">
            <w:pPr>
              <w:rPr>
                <w:lang w:val="en-IN"/>
              </w:rPr>
            </w:pPr>
            <w:r w:rsidRPr="00287CE8">
              <w:rPr>
                <w:lang w:val="en-IN"/>
              </w:rPr>
              <w:t>U</w:t>
            </w:r>
          </w:p>
        </w:tc>
        <w:tc>
          <w:tcPr>
            <w:tcW w:w="268" w:type="pct"/>
          </w:tcPr>
          <w:p w14:paraId="6FBA479C" w14:textId="77777777" w:rsidR="00005132" w:rsidRPr="00287CE8" w:rsidRDefault="00005132">
            <w:pPr>
              <w:jc w:val="center"/>
            </w:pPr>
            <w:r w:rsidRPr="00287CE8">
              <w:t>20</w:t>
            </w:r>
          </w:p>
        </w:tc>
      </w:tr>
      <w:tr w:rsidR="00005132" w:rsidRPr="00287CE8" w14:paraId="6BC5F983" w14:textId="77777777">
        <w:trPr>
          <w:trHeight w:val="550"/>
        </w:trPr>
        <w:tc>
          <w:tcPr>
            <w:tcW w:w="5000" w:type="pct"/>
            <w:gridSpan w:val="6"/>
            <w:vAlign w:val="center"/>
          </w:tcPr>
          <w:p w14:paraId="14FBF171" w14:textId="77777777" w:rsidR="00005132" w:rsidRPr="00287CE8" w:rsidRDefault="00005132">
            <w:pPr>
              <w:jc w:val="center"/>
              <w:rPr>
                <w:b/>
                <w:bCs/>
              </w:rPr>
            </w:pPr>
          </w:p>
          <w:p w14:paraId="206A26C3" w14:textId="77777777" w:rsidR="00005132" w:rsidRPr="00287CE8" w:rsidRDefault="00005132">
            <w:pPr>
              <w:jc w:val="center"/>
              <w:rPr>
                <w:b/>
                <w:bCs/>
              </w:rPr>
            </w:pPr>
          </w:p>
          <w:p w14:paraId="235DCED9" w14:textId="77777777" w:rsidR="00005132" w:rsidRPr="00287CE8" w:rsidRDefault="00005132">
            <w:pPr>
              <w:jc w:val="center"/>
              <w:rPr>
                <w:b/>
                <w:bCs/>
              </w:rPr>
            </w:pPr>
          </w:p>
          <w:p w14:paraId="60D523A9" w14:textId="77777777" w:rsidR="00005132" w:rsidRPr="00287CE8" w:rsidRDefault="00005132">
            <w:pPr>
              <w:jc w:val="center"/>
            </w:pPr>
            <w:r w:rsidRPr="00287CE8">
              <w:rPr>
                <w:b/>
                <w:bCs/>
              </w:rPr>
              <w:t>COMPULSORY QUESTION</w:t>
            </w:r>
          </w:p>
        </w:tc>
      </w:tr>
      <w:tr w:rsidR="00005132" w:rsidRPr="00287CE8" w14:paraId="52CAC64D" w14:textId="77777777" w:rsidTr="00005132">
        <w:trPr>
          <w:trHeight w:val="283"/>
        </w:trPr>
        <w:tc>
          <w:tcPr>
            <w:tcW w:w="251" w:type="pct"/>
          </w:tcPr>
          <w:p w14:paraId="2501FEBE" w14:textId="77777777" w:rsidR="00005132" w:rsidRPr="00287CE8" w:rsidRDefault="00005132" w:rsidP="00005132">
            <w:pPr>
              <w:jc w:val="center"/>
            </w:pPr>
            <w:r w:rsidRPr="00287CE8">
              <w:t>9.</w:t>
            </w:r>
          </w:p>
        </w:tc>
        <w:tc>
          <w:tcPr>
            <w:tcW w:w="181" w:type="pct"/>
          </w:tcPr>
          <w:p w14:paraId="58968515" w14:textId="77777777" w:rsidR="00005132" w:rsidRPr="00287CE8" w:rsidRDefault="00005132">
            <w:r w:rsidRPr="00287CE8">
              <w:t>a.</w:t>
            </w:r>
          </w:p>
        </w:tc>
        <w:tc>
          <w:tcPr>
            <w:tcW w:w="3738" w:type="pct"/>
          </w:tcPr>
          <w:p w14:paraId="217C4A1A" w14:textId="77777777" w:rsidR="00005132" w:rsidRPr="00287CE8" w:rsidRDefault="00005132">
            <w:pPr>
              <w:jc w:val="both"/>
              <w:rPr>
                <w:lang w:val="en-IN"/>
              </w:rPr>
            </w:pPr>
            <w:r w:rsidRPr="00287CE8">
              <w:rPr>
                <w:lang w:val="en-IN"/>
              </w:rPr>
              <w:t>Assume y</w:t>
            </w:r>
            <w:r w:rsidRPr="00287CE8">
              <w:t xml:space="preserve">ou are a blockchain compliance officer responsible for ensuring Know Your Customer (KYC) compliance in a decentralized finance (DeFi) platform. A user, Sarah, has initiated a transaction involving a significant amount of cryptocurrency. However, Sarah's identity verification process has raised red flags, as her provided documents do not match the information stored on the blockchain's immutable ledger. Additionally, there are suspicions of Sarah's involvement in illicit activities based on transaction patterns. </w:t>
            </w:r>
            <w:r w:rsidRPr="00287CE8">
              <w:rPr>
                <w:lang w:val="en-IN"/>
              </w:rPr>
              <w:t>Illustrate h</w:t>
            </w:r>
            <w:r w:rsidRPr="00287CE8">
              <w:t xml:space="preserve">ow you </w:t>
            </w:r>
            <w:r w:rsidRPr="00287CE8">
              <w:rPr>
                <w:lang w:val="en-IN"/>
              </w:rPr>
              <w:t xml:space="preserve">would </w:t>
            </w:r>
            <w:r w:rsidRPr="00287CE8">
              <w:t>address this KYC compliance issue within the decentralized nature of the blockchain while upholding regulatory standards and mitigating potential risks</w:t>
            </w:r>
            <w:r w:rsidRPr="00287CE8">
              <w:rPr>
                <w:lang w:val="en-IN"/>
              </w:rPr>
              <w:t>.</w:t>
            </w:r>
          </w:p>
        </w:tc>
        <w:tc>
          <w:tcPr>
            <w:tcW w:w="293" w:type="pct"/>
          </w:tcPr>
          <w:p w14:paraId="38338842" w14:textId="77777777" w:rsidR="00005132" w:rsidRPr="00287CE8" w:rsidRDefault="00005132">
            <w:r w:rsidRPr="00287CE8">
              <w:t>CO6</w:t>
            </w:r>
          </w:p>
        </w:tc>
        <w:tc>
          <w:tcPr>
            <w:tcW w:w="266" w:type="pct"/>
          </w:tcPr>
          <w:p w14:paraId="2BFF2A63" w14:textId="77777777" w:rsidR="00005132" w:rsidRPr="00287CE8" w:rsidRDefault="00005132">
            <w:pPr>
              <w:rPr>
                <w:lang w:val="en-IN"/>
              </w:rPr>
            </w:pPr>
            <w:r w:rsidRPr="00287CE8">
              <w:rPr>
                <w:lang w:val="en-IN"/>
              </w:rPr>
              <w:t>A</w:t>
            </w:r>
          </w:p>
        </w:tc>
        <w:tc>
          <w:tcPr>
            <w:tcW w:w="268" w:type="pct"/>
          </w:tcPr>
          <w:p w14:paraId="7709ECB5" w14:textId="77777777" w:rsidR="00005132" w:rsidRPr="00287CE8" w:rsidRDefault="00005132">
            <w:pPr>
              <w:jc w:val="center"/>
            </w:pPr>
            <w:r w:rsidRPr="00287CE8">
              <w:t>20</w:t>
            </w:r>
          </w:p>
        </w:tc>
      </w:tr>
    </w:tbl>
    <w:p w14:paraId="48265D33" w14:textId="77777777" w:rsidR="00005132" w:rsidRPr="00287CE8" w:rsidRDefault="00005132"/>
    <w:p w14:paraId="02D25695" w14:textId="77777777" w:rsidR="00005132" w:rsidRPr="00287CE8" w:rsidRDefault="00005132">
      <w:r w:rsidRPr="00287CE8">
        <w:rPr>
          <w:b/>
          <w:bCs/>
        </w:rPr>
        <w:t>CO</w:t>
      </w:r>
      <w:r w:rsidRPr="00287CE8">
        <w:t xml:space="preserve"> – COURSE OUTCOME</w:t>
      </w:r>
      <w:r w:rsidRPr="00287CE8">
        <w:tab/>
        <w:t xml:space="preserve">        </w:t>
      </w:r>
      <w:r w:rsidRPr="00287CE8">
        <w:rPr>
          <w:b/>
          <w:bCs/>
        </w:rPr>
        <w:t>BL</w:t>
      </w:r>
      <w:r w:rsidRPr="00287CE8">
        <w:t xml:space="preserve"> – BLOOM’S LEVEL        </w:t>
      </w:r>
      <w:r w:rsidRPr="00287CE8">
        <w:rPr>
          <w:b/>
          <w:bCs/>
        </w:rPr>
        <w:t>M</w:t>
      </w:r>
      <w:r w:rsidRPr="00287CE8">
        <w:t xml:space="preserve"> – MARKS ALLOTTED</w:t>
      </w:r>
    </w:p>
    <w:p w14:paraId="5A503891" w14:textId="77777777" w:rsidR="00005132" w:rsidRPr="00287CE8" w:rsidRDefault="00005132"/>
    <w:tbl>
      <w:tblPr>
        <w:tblStyle w:val="TableGrid"/>
        <w:tblW w:w="10490" w:type="dxa"/>
        <w:tblInd w:w="-714" w:type="dxa"/>
        <w:tblLook w:val="04A0" w:firstRow="1" w:lastRow="0" w:firstColumn="1" w:lastColumn="0" w:noHBand="0" w:noVBand="1"/>
      </w:tblPr>
      <w:tblGrid>
        <w:gridCol w:w="670"/>
        <w:gridCol w:w="9820"/>
      </w:tblGrid>
      <w:tr w:rsidR="00005132" w:rsidRPr="00287CE8" w14:paraId="3874A4A5" w14:textId="77777777">
        <w:tc>
          <w:tcPr>
            <w:tcW w:w="425" w:type="dxa"/>
          </w:tcPr>
          <w:p w14:paraId="5296F37C" w14:textId="77777777" w:rsidR="00005132" w:rsidRPr="00287CE8" w:rsidRDefault="00005132"/>
        </w:tc>
        <w:tc>
          <w:tcPr>
            <w:tcW w:w="10065" w:type="dxa"/>
          </w:tcPr>
          <w:p w14:paraId="0407C09B" w14:textId="77777777" w:rsidR="00005132" w:rsidRPr="00287CE8" w:rsidRDefault="00005132">
            <w:pPr>
              <w:jc w:val="center"/>
              <w:rPr>
                <w:b/>
              </w:rPr>
            </w:pPr>
            <w:r w:rsidRPr="00287CE8">
              <w:rPr>
                <w:b/>
              </w:rPr>
              <w:t>COURSE OUTCOMES</w:t>
            </w:r>
          </w:p>
        </w:tc>
      </w:tr>
      <w:tr w:rsidR="00005132" w:rsidRPr="00287CE8" w14:paraId="2E866FDD" w14:textId="77777777">
        <w:tc>
          <w:tcPr>
            <w:tcW w:w="425" w:type="dxa"/>
          </w:tcPr>
          <w:p w14:paraId="6DDD1977" w14:textId="77777777" w:rsidR="00005132" w:rsidRPr="00287CE8" w:rsidRDefault="00005132">
            <w:r w:rsidRPr="00287CE8">
              <w:t>CO1</w:t>
            </w:r>
          </w:p>
        </w:tc>
        <w:tc>
          <w:tcPr>
            <w:tcW w:w="10065" w:type="dxa"/>
          </w:tcPr>
          <w:p w14:paraId="5626EE07" w14:textId="77777777" w:rsidR="00005132" w:rsidRPr="00287CE8" w:rsidRDefault="00005132" w:rsidP="00005132">
            <w:pPr>
              <w:rPr>
                <w:lang w:val="en-IN"/>
              </w:rPr>
            </w:pPr>
            <w:r w:rsidRPr="00287CE8">
              <w:rPr>
                <w:rFonts w:eastAsia="SimSun"/>
                <w:color w:val="000000"/>
                <w:lang w:eastAsia="zh-CN" w:bidi="ar"/>
              </w:rPr>
              <w:t>Demonstrate the significance of decentralized systems, blockchain as a technology and its real world use cases</w:t>
            </w:r>
            <w:r w:rsidRPr="00287CE8">
              <w:rPr>
                <w:rFonts w:eastAsia="SimSun"/>
                <w:color w:val="000000"/>
                <w:lang w:val="en-IN" w:eastAsia="zh-CN" w:bidi="ar"/>
              </w:rPr>
              <w:t>.</w:t>
            </w:r>
          </w:p>
        </w:tc>
      </w:tr>
      <w:tr w:rsidR="00005132" w:rsidRPr="00287CE8" w14:paraId="4D410E4F" w14:textId="77777777">
        <w:tc>
          <w:tcPr>
            <w:tcW w:w="425" w:type="dxa"/>
          </w:tcPr>
          <w:p w14:paraId="767E4BA5" w14:textId="77777777" w:rsidR="00005132" w:rsidRPr="00287CE8" w:rsidRDefault="00005132">
            <w:r w:rsidRPr="00287CE8">
              <w:t>CO2</w:t>
            </w:r>
          </w:p>
        </w:tc>
        <w:tc>
          <w:tcPr>
            <w:tcW w:w="10065" w:type="dxa"/>
          </w:tcPr>
          <w:p w14:paraId="6628FB64" w14:textId="77777777" w:rsidR="00005132" w:rsidRPr="00287CE8" w:rsidRDefault="00005132">
            <w:r w:rsidRPr="00287CE8">
              <w:rPr>
                <w:rFonts w:eastAsia="SimSun"/>
                <w:color w:val="000000"/>
                <w:lang w:eastAsia="zh-CN" w:bidi="ar"/>
              </w:rPr>
              <w:t xml:space="preserve">Illustrate the working principle of bitcoin and cryptocurrency. </w:t>
            </w:r>
          </w:p>
        </w:tc>
      </w:tr>
      <w:tr w:rsidR="00005132" w:rsidRPr="00287CE8" w14:paraId="7D4B262D" w14:textId="77777777">
        <w:tc>
          <w:tcPr>
            <w:tcW w:w="425" w:type="dxa"/>
          </w:tcPr>
          <w:p w14:paraId="53CEC484" w14:textId="77777777" w:rsidR="00005132" w:rsidRPr="00287CE8" w:rsidRDefault="00005132">
            <w:r w:rsidRPr="00287CE8">
              <w:t>CO3</w:t>
            </w:r>
          </w:p>
        </w:tc>
        <w:tc>
          <w:tcPr>
            <w:tcW w:w="10065" w:type="dxa"/>
          </w:tcPr>
          <w:p w14:paraId="3E55D14C" w14:textId="77777777" w:rsidR="00005132" w:rsidRPr="00287CE8" w:rsidRDefault="00005132">
            <w:r w:rsidRPr="00287CE8">
              <w:rPr>
                <w:rFonts w:eastAsia="SimSun"/>
                <w:color w:val="000000"/>
                <w:lang w:eastAsia="zh-CN" w:bidi="ar"/>
              </w:rPr>
              <w:t>Develop applications using the solidity programming language for ethereum.</w:t>
            </w:r>
          </w:p>
        </w:tc>
      </w:tr>
      <w:tr w:rsidR="00005132" w:rsidRPr="00287CE8" w14:paraId="269CEC29" w14:textId="77777777">
        <w:tc>
          <w:tcPr>
            <w:tcW w:w="425" w:type="dxa"/>
          </w:tcPr>
          <w:p w14:paraId="470476D2" w14:textId="77777777" w:rsidR="00005132" w:rsidRPr="00287CE8" w:rsidRDefault="00005132">
            <w:r w:rsidRPr="00287CE8">
              <w:t>CO4</w:t>
            </w:r>
          </w:p>
        </w:tc>
        <w:tc>
          <w:tcPr>
            <w:tcW w:w="10065" w:type="dxa"/>
          </w:tcPr>
          <w:p w14:paraId="114F347A" w14:textId="77777777" w:rsidR="00005132" w:rsidRPr="00287CE8" w:rsidRDefault="00005132">
            <w:r w:rsidRPr="00287CE8">
              <w:rPr>
                <w:rFonts w:eastAsia="SimSun"/>
                <w:color w:val="000000"/>
                <w:lang w:eastAsia="zh-CN" w:bidi="ar"/>
              </w:rPr>
              <w:t xml:space="preserve">Examine the functionalities and the working model of hyperledger. </w:t>
            </w:r>
          </w:p>
        </w:tc>
      </w:tr>
      <w:tr w:rsidR="00005132" w:rsidRPr="00287CE8" w14:paraId="4B68AC31" w14:textId="77777777">
        <w:tc>
          <w:tcPr>
            <w:tcW w:w="425" w:type="dxa"/>
          </w:tcPr>
          <w:p w14:paraId="6D1CB171" w14:textId="77777777" w:rsidR="00005132" w:rsidRPr="00287CE8" w:rsidRDefault="00005132">
            <w:r w:rsidRPr="00287CE8">
              <w:t>CO5</w:t>
            </w:r>
          </w:p>
        </w:tc>
        <w:tc>
          <w:tcPr>
            <w:tcW w:w="10065" w:type="dxa"/>
          </w:tcPr>
          <w:p w14:paraId="00D02002" w14:textId="77777777" w:rsidR="00005132" w:rsidRPr="00287CE8" w:rsidRDefault="00005132">
            <w:r w:rsidRPr="00287CE8">
              <w:rPr>
                <w:rFonts w:eastAsia="SimSun"/>
                <w:color w:val="000000"/>
                <w:lang w:eastAsia="zh-CN" w:bidi="ar"/>
              </w:rPr>
              <w:t xml:space="preserve">Formulate privacy using channels and private data collections. </w:t>
            </w:r>
          </w:p>
        </w:tc>
      </w:tr>
      <w:tr w:rsidR="00005132" w:rsidRPr="00287CE8" w14:paraId="18A6E946" w14:textId="77777777">
        <w:tc>
          <w:tcPr>
            <w:tcW w:w="425" w:type="dxa"/>
          </w:tcPr>
          <w:p w14:paraId="09A2A7E0" w14:textId="77777777" w:rsidR="00005132" w:rsidRPr="00287CE8" w:rsidRDefault="00005132">
            <w:r w:rsidRPr="00287CE8">
              <w:t>CO6</w:t>
            </w:r>
          </w:p>
        </w:tc>
        <w:tc>
          <w:tcPr>
            <w:tcW w:w="10065" w:type="dxa"/>
          </w:tcPr>
          <w:p w14:paraId="400EF3AC" w14:textId="77777777" w:rsidR="00005132" w:rsidRPr="00287CE8" w:rsidRDefault="00005132">
            <w:r w:rsidRPr="00287CE8">
              <w:rPr>
                <w:rFonts w:eastAsia="SimSun"/>
                <w:color w:val="000000"/>
                <w:lang w:eastAsia="zh-CN" w:bidi="ar"/>
              </w:rPr>
              <w:t>Design end to end business flow of an hyperledger application.</w:t>
            </w:r>
          </w:p>
        </w:tc>
      </w:tr>
    </w:tbl>
    <w:p w14:paraId="564FE976" w14:textId="77777777" w:rsidR="00005132" w:rsidRPr="00287CE8" w:rsidRDefault="00005132"/>
    <w:tbl>
      <w:tblPr>
        <w:tblStyle w:val="TableGrid"/>
        <w:tblpPr w:leftFromText="180" w:rightFromText="180" w:vertAnchor="text" w:horzAnchor="page" w:tblpX="850" w:tblpY="361"/>
        <w:tblOverlap w:val="never"/>
        <w:tblW w:w="10480" w:type="dxa"/>
        <w:tblLook w:val="04A0" w:firstRow="1" w:lastRow="0" w:firstColumn="1" w:lastColumn="0" w:noHBand="0" w:noVBand="1"/>
      </w:tblPr>
      <w:tblGrid>
        <w:gridCol w:w="1870"/>
        <w:gridCol w:w="1163"/>
        <w:gridCol w:w="1161"/>
        <w:gridCol w:w="1163"/>
        <w:gridCol w:w="1163"/>
        <w:gridCol w:w="1163"/>
        <w:gridCol w:w="1161"/>
        <w:gridCol w:w="1636"/>
      </w:tblGrid>
      <w:tr w:rsidR="00005132" w:rsidRPr="00287CE8" w14:paraId="1951BD7F" w14:textId="77777777">
        <w:trPr>
          <w:trHeight w:val="252"/>
        </w:trPr>
        <w:tc>
          <w:tcPr>
            <w:tcW w:w="10480" w:type="dxa"/>
            <w:gridSpan w:val="8"/>
          </w:tcPr>
          <w:p w14:paraId="52BC3533" w14:textId="77777777" w:rsidR="00005132" w:rsidRPr="00287CE8" w:rsidRDefault="00005132">
            <w:pPr>
              <w:jc w:val="center"/>
              <w:rPr>
                <w:b/>
              </w:rPr>
            </w:pPr>
            <w:r w:rsidRPr="00287CE8">
              <w:rPr>
                <w:b/>
              </w:rPr>
              <w:t>Assessment Pattern as per Bloom’s Level</w:t>
            </w:r>
          </w:p>
        </w:tc>
      </w:tr>
      <w:tr w:rsidR="00005132" w:rsidRPr="00287CE8" w14:paraId="363FCBF0" w14:textId="77777777">
        <w:trPr>
          <w:trHeight w:val="252"/>
        </w:trPr>
        <w:tc>
          <w:tcPr>
            <w:tcW w:w="1870" w:type="dxa"/>
          </w:tcPr>
          <w:p w14:paraId="6FDF6E0D" w14:textId="77777777" w:rsidR="00005132" w:rsidRPr="00287CE8" w:rsidRDefault="00005132">
            <w:pPr>
              <w:jc w:val="center"/>
              <w:rPr>
                <w:b/>
                <w:bCs/>
              </w:rPr>
            </w:pPr>
            <w:r w:rsidRPr="00287CE8">
              <w:rPr>
                <w:b/>
                <w:bCs/>
              </w:rPr>
              <w:t>CO / BL</w:t>
            </w:r>
          </w:p>
        </w:tc>
        <w:tc>
          <w:tcPr>
            <w:tcW w:w="1163" w:type="dxa"/>
          </w:tcPr>
          <w:p w14:paraId="698DDC69" w14:textId="77777777" w:rsidR="00005132" w:rsidRPr="00287CE8" w:rsidRDefault="00005132">
            <w:pPr>
              <w:jc w:val="center"/>
              <w:rPr>
                <w:b/>
              </w:rPr>
            </w:pPr>
            <w:r w:rsidRPr="00287CE8">
              <w:rPr>
                <w:b/>
              </w:rPr>
              <w:t>R</w:t>
            </w:r>
          </w:p>
        </w:tc>
        <w:tc>
          <w:tcPr>
            <w:tcW w:w="1161" w:type="dxa"/>
          </w:tcPr>
          <w:p w14:paraId="024D935F" w14:textId="77777777" w:rsidR="00005132" w:rsidRPr="00287CE8" w:rsidRDefault="00005132">
            <w:pPr>
              <w:jc w:val="center"/>
              <w:rPr>
                <w:b/>
              </w:rPr>
            </w:pPr>
            <w:r w:rsidRPr="00287CE8">
              <w:rPr>
                <w:b/>
              </w:rPr>
              <w:t>U</w:t>
            </w:r>
          </w:p>
        </w:tc>
        <w:tc>
          <w:tcPr>
            <w:tcW w:w="1163" w:type="dxa"/>
          </w:tcPr>
          <w:p w14:paraId="751B5436" w14:textId="77777777" w:rsidR="00005132" w:rsidRPr="00287CE8" w:rsidRDefault="00005132">
            <w:pPr>
              <w:jc w:val="center"/>
              <w:rPr>
                <w:b/>
              </w:rPr>
            </w:pPr>
            <w:r w:rsidRPr="00287CE8">
              <w:rPr>
                <w:b/>
              </w:rPr>
              <w:t>A</w:t>
            </w:r>
          </w:p>
        </w:tc>
        <w:tc>
          <w:tcPr>
            <w:tcW w:w="1163" w:type="dxa"/>
          </w:tcPr>
          <w:p w14:paraId="347A9E5F" w14:textId="77777777" w:rsidR="00005132" w:rsidRPr="00287CE8" w:rsidRDefault="00005132">
            <w:pPr>
              <w:jc w:val="center"/>
              <w:rPr>
                <w:b/>
              </w:rPr>
            </w:pPr>
            <w:r w:rsidRPr="00287CE8">
              <w:rPr>
                <w:b/>
              </w:rPr>
              <w:t>An</w:t>
            </w:r>
          </w:p>
        </w:tc>
        <w:tc>
          <w:tcPr>
            <w:tcW w:w="1163" w:type="dxa"/>
          </w:tcPr>
          <w:p w14:paraId="5F1A6B91" w14:textId="77777777" w:rsidR="00005132" w:rsidRPr="00287CE8" w:rsidRDefault="00005132">
            <w:pPr>
              <w:jc w:val="center"/>
              <w:rPr>
                <w:b/>
              </w:rPr>
            </w:pPr>
            <w:r w:rsidRPr="00287CE8">
              <w:rPr>
                <w:b/>
              </w:rPr>
              <w:t>E</w:t>
            </w:r>
          </w:p>
        </w:tc>
        <w:tc>
          <w:tcPr>
            <w:tcW w:w="1161" w:type="dxa"/>
          </w:tcPr>
          <w:p w14:paraId="139D7757" w14:textId="77777777" w:rsidR="00005132" w:rsidRPr="00287CE8" w:rsidRDefault="00005132">
            <w:pPr>
              <w:jc w:val="center"/>
              <w:rPr>
                <w:b/>
              </w:rPr>
            </w:pPr>
            <w:r w:rsidRPr="00287CE8">
              <w:rPr>
                <w:b/>
              </w:rPr>
              <w:t>C</w:t>
            </w:r>
          </w:p>
        </w:tc>
        <w:tc>
          <w:tcPr>
            <w:tcW w:w="1636" w:type="dxa"/>
          </w:tcPr>
          <w:p w14:paraId="1AF7FA08" w14:textId="77777777" w:rsidR="00005132" w:rsidRPr="00287CE8" w:rsidRDefault="00005132">
            <w:pPr>
              <w:jc w:val="center"/>
              <w:rPr>
                <w:b/>
              </w:rPr>
            </w:pPr>
            <w:r w:rsidRPr="00287CE8">
              <w:rPr>
                <w:b/>
              </w:rPr>
              <w:t>Total</w:t>
            </w:r>
          </w:p>
        </w:tc>
      </w:tr>
      <w:tr w:rsidR="00005132" w:rsidRPr="00287CE8" w14:paraId="1783049D" w14:textId="77777777">
        <w:trPr>
          <w:trHeight w:val="252"/>
        </w:trPr>
        <w:tc>
          <w:tcPr>
            <w:tcW w:w="1870" w:type="dxa"/>
          </w:tcPr>
          <w:p w14:paraId="487F9785" w14:textId="77777777" w:rsidR="00005132" w:rsidRPr="00287CE8" w:rsidRDefault="00005132">
            <w:pPr>
              <w:jc w:val="center"/>
            </w:pPr>
            <w:r w:rsidRPr="00287CE8">
              <w:t>CO1</w:t>
            </w:r>
          </w:p>
        </w:tc>
        <w:tc>
          <w:tcPr>
            <w:tcW w:w="1163" w:type="dxa"/>
          </w:tcPr>
          <w:p w14:paraId="61E4A148" w14:textId="77777777" w:rsidR="00005132" w:rsidRPr="00287CE8" w:rsidRDefault="00005132">
            <w:pPr>
              <w:jc w:val="center"/>
              <w:rPr>
                <w:lang w:val="en-IN"/>
              </w:rPr>
            </w:pPr>
            <w:r w:rsidRPr="00287CE8">
              <w:rPr>
                <w:lang w:val="en-IN"/>
              </w:rPr>
              <w:t>20</w:t>
            </w:r>
          </w:p>
        </w:tc>
        <w:tc>
          <w:tcPr>
            <w:tcW w:w="1161" w:type="dxa"/>
          </w:tcPr>
          <w:p w14:paraId="1B0C2A70" w14:textId="77777777" w:rsidR="00005132" w:rsidRPr="00287CE8" w:rsidRDefault="00005132">
            <w:pPr>
              <w:jc w:val="center"/>
              <w:rPr>
                <w:lang w:val="en-IN"/>
              </w:rPr>
            </w:pPr>
            <w:r w:rsidRPr="00287CE8">
              <w:rPr>
                <w:lang w:val="en-IN"/>
              </w:rPr>
              <w:t>20</w:t>
            </w:r>
          </w:p>
        </w:tc>
        <w:tc>
          <w:tcPr>
            <w:tcW w:w="1163" w:type="dxa"/>
          </w:tcPr>
          <w:p w14:paraId="3CC4D804" w14:textId="77777777" w:rsidR="00005132" w:rsidRPr="00287CE8" w:rsidRDefault="00005132">
            <w:pPr>
              <w:jc w:val="center"/>
              <w:rPr>
                <w:lang w:val="en-IN"/>
              </w:rPr>
            </w:pPr>
            <w:r w:rsidRPr="00287CE8">
              <w:rPr>
                <w:lang w:val="en-IN"/>
              </w:rPr>
              <w:t>-</w:t>
            </w:r>
          </w:p>
        </w:tc>
        <w:tc>
          <w:tcPr>
            <w:tcW w:w="1163" w:type="dxa"/>
          </w:tcPr>
          <w:p w14:paraId="669FD64F" w14:textId="77777777" w:rsidR="00005132" w:rsidRPr="00287CE8" w:rsidRDefault="00005132">
            <w:pPr>
              <w:jc w:val="center"/>
            </w:pPr>
            <w:r w:rsidRPr="00287CE8">
              <w:rPr>
                <w:lang w:val="en-IN"/>
              </w:rPr>
              <w:t>-</w:t>
            </w:r>
          </w:p>
        </w:tc>
        <w:tc>
          <w:tcPr>
            <w:tcW w:w="1163" w:type="dxa"/>
          </w:tcPr>
          <w:p w14:paraId="1CED9222" w14:textId="77777777" w:rsidR="00005132" w:rsidRPr="00287CE8" w:rsidRDefault="00005132">
            <w:pPr>
              <w:jc w:val="center"/>
            </w:pPr>
            <w:r w:rsidRPr="00287CE8">
              <w:rPr>
                <w:lang w:val="en-IN"/>
              </w:rPr>
              <w:t>-</w:t>
            </w:r>
          </w:p>
        </w:tc>
        <w:tc>
          <w:tcPr>
            <w:tcW w:w="1161" w:type="dxa"/>
          </w:tcPr>
          <w:p w14:paraId="610BD860" w14:textId="77777777" w:rsidR="00005132" w:rsidRPr="00287CE8" w:rsidRDefault="00005132">
            <w:pPr>
              <w:jc w:val="center"/>
            </w:pPr>
            <w:r w:rsidRPr="00287CE8">
              <w:rPr>
                <w:lang w:val="en-IN"/>
              </w:rPr>
              <w:t>-</w:t>
            </w:r>
          </w:p>
        </w:tc>
        <w:tc>
          <w:tcPr>
            <w:tcW w:w="1636" w:type="dxa"/>
          </w:tcPr>
          <w:p w14:paraId="1E78B34B" w14:textId="77777777" w:rsidR="00005132" w:rsidRPr="00287CE8" w:rsidRDefault="00005132">
            <w:pPr>
              <w:jc w:val="center"/>
              <w:rPr>
                <w:lang w:val="en-IN"/>
              </w:rPr>
            </w:pPr>
            <w:r w:rsidRPr="00287CE8">
              <w:rPr>
                <w:lang w:val="en-IN"/>
              </w:rPr>
              <w:t>40</w:t>
            </w:r>
          </w:p>
        </w:tc>
      </w:tr>
      <w:tr w:rsidR="00005132" w:rsidRPr="00287CE8" w14:paraId="248783C8" w14:textId="77777777">
        <w:trPr>
          <w:trHeight w:val="252"/>
        </w:trPr>
        <w:tc>
          <w:tcPr>
            <w:tcW w:w="1870" w:type="dxa"/>
          </w:tcPr>
          <w:p w14:paraId="1854AFA3" w14:textId="77777777" w:rsidR="00005132" w:rsidRPr="00287CE8" w:rsidRDefault="00005132">
            <w:pPr>
              <w:jc w:val="center"/>
            </w:pPr>
            <w:r w:rsidRPr="00287CE8">
              <w:t>CO2</w:t>
            </w:r>
          </w:p>
        </w:tc>
        <w:tc>
          <w:tcPr>
            <w:tcW w:w="1163" w:type="dxa"/>
          </w:tcPr>
          <w:p w14:paraId="03E2C753" w14:textId="77777777" w:rsidR="00005132" w:rsidRPr="00287CE8" w:rsidRDefault="00005132">
            <w:pPr>
              <w:jc w:val="center"/>
              <w:rPr>
                <w:lang w:val="en-IN"/>
              </w:rPr>
            </w:pPr>
            <w:r w:rsidRPr="00287CE8">
              <w:rPr>
                <w:lang w:val="en-IN"/>
              </w:rPr>
              <w:t>10</w:t>
            </w:r>
          </w:p>
        </w:tc>
        <w:tc>
          <w:tcPr>
            <w:tcW w:w="1161" w:type="dxa"/>
          </w:tcPr>
          <w:p w14:paraId="2E057D17" w14:textId="77777777" w:rsidR="00005132" w:rsidRPr="00287CE8" w:rsidRDefault="00005132">
            <w:pPr>
              <w:jc w:val="center"/>
              <w:rPr>
                <w:lang w:val="en-IN"/>
              </w:rPr>
            </w:pPr>
            <w:r w:rsidRPr="00287CE8">
              <w:rPr>
                <w:lang w:val="en-IN"/>
              </w:rPr>
              <w:t>10</w:t>
            </w:r>
          </w:p>
        </w:tc>
        <w:tc>
          <w:tcPr>
            <w:tcW w:w="1163" w:type="dxa"/>
          </w:tcPr>
          <w:p w14:paraId="239CAF34" w14:textId="77777777" w:rsidR="00005132" w:rsidRPr="00287CE8" w:rsidRDefault="00005132">
            <w:pPr>
              <w:jc w:val="center"/>
              <w:rPr>
                <w:lang w:val="en-IN"/>
              </w:rPr>
            </w:pPr>
            <w:r w:rsidRPr="00287CE8">
              <w:rPr>
                <w:lang w:val="en-IN"/>
              </w:rPr>
              <w:t>20</w:t>
            </w:r>
          </w:p>
        </w:tc>
        <w:tc>
          <w:tcPr>
            <w:tcW w:w="1163" w:type="dxa"/>
          </w:tcPr>
          <w:p w14:paraId="4CFA1B2E" w14:textId="77777777" w:rsidR="00005132" w:rsidRPr="00287CE8" w:rsidRDefault="00005132">
            <w:pPr>
              <w:jc w:val="center"/>
            </w:pPr>
            <w:r w:rsidRPr="00287CE8">
              <w:rPr>
                <w:lang w:val="en-IN"/>
              </w:rPr>
              <w:t>-</w:t>
            </w:r>
          </w:p>
        </w:tc>
        <w:tc>
          <w:tcPr>
            <w:tcW w:w="1163" w:type="dxa"/>
          </w:tcPr>
          <w:p w14:paraId="31F1A3E1" w14:textId="77777777" w:rsidR="00005132" w:rsidRPr="00287CE8" w:rsidRDefault="00005132">
            <w:pPr>
              <w:jc w:val="center"/>
            </w:pPr>
            <w:r w:rsidRPr="00287CE8">
              <w:rPr>
                <w:lang w:val="en-IN"/>
              </w:rPr>
              <w:t>-</w:t>
            </w:r>
          </w:p>
        </w:tc>
        <w:tc>
          <w:tcPr>
            <w:tcW w:w="1161" w:type="dxa"/>
          </w:tcPr>
          <w:p w14:paraId="1E28C55C" w14:textId="77777777" w:rsidR="00005132" w:rsidRPr="00287CE8" w:rsidRDefault="00005132">
            <w:pPr>
              <w:jc w:val="center"/>
            </w:pPr>
            <w:r w:rsidRPr="00287CE8">
              <w:rPr>
                <w:lang w:val="en-IN"/>
              </w:rPr>
              <w:t>-</w:t>
            </w:r>
          </w:p>
        </w:tc>
        <w:tc>
          <w:tcPr>
            <w:tcW w:w="1636" w:type="dxa"/>
          </w:tcPr>
          <w:p w14:paraId="1D280D00" w14:textId="77777777" w:rsidR="00005132" w:rsidRPr="00287CE8" w:rsidRDefault="00005132">
            <w:pPr>
              <w:jc w:val="center"/>
              <w:rPr>
                <w:lang w:val="en-IN"/>
              </w:rPr>
            </w:pPr>
            <w:r w:rsidRPr="00287CE8">
              <w:rPr>
                <w:lang w:val="en-IN"/>
              </w:rPr>
              <w:t>40</w:t>
            </w:r>
          </w:p>
        </w:tc>
      </w:tr>
      <w:tr w:rsidR="00005132" w:rsidRPr="00287CE8" w14:paraId="38ABD2D6" w14:textId="77777777">
        <w:trPr>
          <w:trHeight w:val="252"/>
        </w:trPr>
        <w:tc>
          <w:tcPr>
            <w:tcW w:w="1870" w:type="dxa"/>
          </w:tcPr>
          <w:p w14:paraId="7DD74DC5" w14:textId="77777777" w:rsidR="00005132" w:rsidRPr="00287CE8" w:rsidRDefault="00005132">
            <w:pPr>
              <w:jc w:val="center"/>
            </w:pPr>
            <w:r w:rsidRPr="00287CE8">
              <w:t>CO3</w:t>
            </w:r>
          </w:p>
        </w:tc>
        <w:tc>
          <w:tcPr>
            <w:tcW w:w="1163" w:type="dxa"/>
          </w:tcPr>
          <w:p w14:paraId="47CF6EA9" w14:textId="77777777" w:rsidR="00005132" w:rsidRPr="00287CE8" w:rsidRDefault="00005132">
            <w:pPr>
              <w:jc w:val="center"/>
            </w:pPr>
            <w:r w:rsidRPr="00287CE8">
              <w:rPr>
                <w:lang w:val="en-IN"/>
              </w:rPr>
              <w:t>-</w:t>
            </w:r>
          </w:p>
        </w:tc>
        <w:tc>
          <w:tcPr>
            <w:tcW w:w="1161" w:type="dxa"/>
          </w:tcPr>
          <w:p w14:paraId="7BD5190A" w14:textId="77777777" w:rsidR="00005132" w:rsidRPr="00287CE8" w:rsidRDefault="00005132">
            <w:pPr>
              <w:jc w:val="center"/>
              <w:rPr>
                <w:lang w:val="en-IN"/>
              </w:rPr>
            </w:pPr>
            <w:r w:rsidRPr="00287CE8">
              <w:rPr>
                <w:lang w:val="en-IN"/>
              </w:rPr>
              <w:t>10</w:t>
            </w:r>
          </w:p>
        </w:tc>
        <w:tc>
          <w:tcPr>
            <w:tcW w:w="1163" w:type="dxa"/>
          </w:tcPr>
          <w:p w14:paraId="392E980F" w14:textId="77777777" w:rsidR="00005132" w:rsidRPr="00287CE8" w:rsidRDefault="00005132">
            <w:pPr>
              <w:jc w:val="center"/>
              <w:rPr>
                <w:lang w:val="en-IN"/>
              </w:rPr>
            </w:pPr>
            <w:r w:rsidRPr="00287CE8">
              <w:rPr>
                <w:lang w:val="en-IN"/>
              </w:rPr>
              <w:t>10</w:t>
            </w:r>
          </w:p>
        </w:tc>
        <w:tc>
          <w:tcPr>
            <w:tcW w:w="1163" w:type="dxa"/>
          </w:tcPr>
          <w:p w14:paraId="4B8C4201" w14:textId="77777777" w:rsidR="00005132" w:rsidRPr="00287CE8" w:rsidRDefault="00005132">
            <w:pPr>
              <w:jc w:val="center"/>
            </w:pPr>
            <w:r w:rsidRPr="00287CE8">
              <w:rPr>
                <w:lang w:val="en-IN"/>
              </w:rPr>
              <w:t>-</w:t>
            </w:r>
          </w:p>
        </w:tc>
        <w:tc>
          <w:tcPr>
            <w:tcW w:w="1163" w:type="dxa"/>
          </w:tcPr>
          <w:p w14:paraId="5ECCEFF0" w14:textId="77777777" w:rsidR="00005132" w:rsidRPr="00287CE8" w:rsidRDefault="00005132">
            <w:pPr>
              <w:jc w:val="center"/>
            </w:pPr>
            <w:r w:rsidRPr="00287CE8">
              <w:rPr>
                <w:lang w:val="en-IN"/>
              </w:rPr>
              <w:t>-</w:t>
            </w:r>
          </w:p>
        </w:tc>
        <w:tc>
          <w:tcPr>
            <w:tcW w:w="1161" w:type="dxa"/>
          </w:tcPr>
          <w:p w14:paraId="771DA047" w14:textId="77777777" w:rsidR="00005132" w:rsidRPr="00287CE8" w:rsidRDefault="00005132">
            <w:pPr>
              <w:jc w:val="center"/>
            </w:pPr>
            <w:r w:rsidRPr="00287CE8">
              <w:rPr>
                <w:lang w:val="en-IN"/>
              </w:rPr>
              <w:t>-</w:t>
            </w:r>
          </w:p>
        </w:tc>
        <w:tc>
          <w:tcPr>
            <w:tcW w:w="1636" w:type="dxa"/>
          </w:tcPr>
          <w:p w14:paraId="469AB8AE" w14:textId="77777777" w:rsidR="00005132" w:rsidRPr="00287CE8" w:rsidRDefault="00005132">
            <w:pPr>
              <w:jc w:val="center"/>
              <w:rPr>
                <w:lang w:val="en-IN"/>
              </w:rPr>
            </w:pPr>
            <w:r w:rsidRPr="00287CE8">
              <w:rPr>
                <w:lang w:val="en-IN"/>
              </w:rPr>
              <w:t>20</w:t>
            </w:r>
          </w:p>
        </w:tc>
      </w:tr>
      <w:tr w:rsidR="00005132" w:rsidRPr="00287CE8" w14:paraId="43473B80" w14:textId="77777777">
        <w:trPr>
          <w:trHeight w:val="252"/>
        </w:trPr>
        <w:tc>
          <w:tcPr>
            <w:tcW w:w="1870" w:type="dxa"/>
          </w:tcPr>
          <w:p w14:paraId="32C43D9A" w14:textId="77777777" w:rsidR="00005132" w:rsidRPr="00287CE8" w:rsidRDefault="00005132">
            <w:pPr>
              <w:jc w:val="center"/>
            </w:pPr>
            <w:r w:rsidRPr="00287CE8">
              <w:t>CO4</w:t>
            </w:r>
          </w:p>
        </w:tc>
        <w:tc>
          <w:tcPr>
            <w:tcW w:w="1163" w:type="dxa"/>
          </w:tcPr>
          <w:p w14:paraId="2D7BF8F7" w14:textId="77777777" w:rsidR="00005132" w:rsidRPr="00287CE8" w:rsidRDefault="00005132">
            <w:pPr>
              <w:jc w:val="center"/>
            </w:pPr>
            <w:r w:rsidRPr="00287CE8">
              <w:rPr>
                <w:lang w:val="en-IN"/>
              </w:rPr>
              <w:t>-</w:t>
            </w:r>
          </w:p>
        </w:tc>
        <w:tc>
          <w:tcPr>
            <w:tcW w:w="1161" w:type="dxa"/>
          </w:tcPr>
          <w:p w14:paraId="080AE22B" w14:textId="77777777" w:rsidR="00005132" w:rsidRPr="00287CE8" w:rsidRDefault="00005132">
            <w:pPr>
              <w:jc w:val="center"/>
              <w:rPr>
                <w:lang w:val="en-IN"/>
              </w:rPr>
            </w:pPr>
            <w:r w:rsidRPr="00287CE8">
              <w:rPr>
                <w:lang w:val="en-IN"/>
              </w:rPr>
              <w:t>30</w:t>
            </w:r>
          </w:p>
        </w:tc>
        <w:tc>
          <w:tcPr>
            <w:tcW w:w="1163" w:type="dxa"/>
          </w:tcPr>
          <w:p w14:paraId="24933535" w14:textId="77777777" w:rsidR="00005132" w:rsidRPr="00287CE8" w:rsidRDefault="00005132">
            <w:pPr>
              <w:jc w:val="center"/>
            </w:pPr>
            <w:r w:rsidRPr="00287CE8">
              <w:rPr>
                <w:lang w:val="en-IN"/>
              </w:rPr>
              <w:t>-</w:t>
            </w:r>
          </w:p>
        </w:tc>
        <w:tc>
          <w:tcPr>
            <w:tcW w:w="1163" w:type="dxa"/>
          </w:tcPr>
          <w:p w14:paraId="3E6D04D3" w14:textId="77777777" w:rsidR="00005132" w:rsidRPr="00287CE8" w:rsidRDefault="00005132">
            <w:pPr>
              <w:jc w:val="center"/>
            </w:pPr>
            <w:r w:rsidRPr="00287CE8">
              <w:rPr>
                <w:lang w:val="en-IN"/>
              </w:rPr>
              <w:t>-</w:t>
            </w:r>
          </w:p>
        </w:tc>
        <w:tc>
          <w:tcPr>
            <w:tcW w:w="1163" w:type="dxa"/>
          </w:tcPr>
          <w:p w14:paraId="775EF2EF" w14:textId="77777777" w:rsidR="00005132" w:rsidRPr="00287CE8" w:rsidRDefault="00005132">
            <w:pPr>
              <w:jc w:val="center"/>
            </w:pPr>
            <w:r w:rsidRPr="00287CE8">
              <w:rPr>
                <w:lang w:val="en-IN"/>
              </w:rPr>
              <w:t>-</w:t>
            </w:r>
          </w:p>
        </w:tc>
        <w:tc>
          <w:tcPr>
            <w:tcW w:w="1161" w:type="dxa"/>
          </w:tcPr>
          <w:p w14:paraId="109AA454" w14:textId="77777777" w:rsidR="00005132" w:rsidRPr="00287CE8" w:rsidRDefault="00005132">
            <w:pPr>
              <w:jc w:val="center"/>
            </w:pPr>
            <w:r w:rsidRPr="00287CE8">
              <w:rPr>
                <w:lang w:val="en-IN"/>
              </w:rPr>
              <w:t>-</w:t>
            </w:r>
          </w:p>
        </w:tc>
        <w:tc>
          <w:tcPr>
            <w:tcW w:w="1636" w:type="dxa"/>
          </w:tcPr>
          <w:p w14:paraId="179ED467" w14:textId="77777777" w:rsidR="00005132" w:rsidRPr="00287CE8" w:rsidRDefault="00005132">
            <w:pPr>
              <w:jc w:val="center"/>
              <w:rPr>
                <w:lang w:val="en-IN"/>
              </w:rPr>
            </w:pPr>
            <w:r w:rsidRPr="00287CE8">
              <w:rPr>
                <w:lang w:val="en-IN"/>
              </w:rPr>
              <w:t>30</w:t>
            </w:r>
          </w:p>
        </w:tc>
      </w:tr>
      <w:tr w:rsidR="00005132" w:rsidRPr="00287CE8" w14:paraId="20AAD11A" w14:textId="77777777">
        <w:trPr>
          <w:trHeight w:val="252"/>
        </w:trPr>
        <w:tc>
          <w:tcPr>
            <w:tcW w:w="1870" w:type="dxa"/>
          </w:tcPr>
          <w:p w14:paraId="1EC26D4D" w14:textId="77777777" w:rsidR="00005132" w:rsidRPr="00287CE8" w:rsidRDefault="00005132">
            <w:pPr>
              <w:jc w:val="center"/>
            </w:pPr>
            <w:r w:rsidRPr="00287CE8">
              <w:t>CO5</w:t>
            </w:r>
          </w:p>
        </w:tc>
        <w:tc>
          <w:tcPr>
            <w:tcW w:w="1163" w:type="dxa"/>
          </w:tcPr>
          <w:p w14:paraId="23E7E79C" w14:textId="77777777" w:rsidR="00005132" w:rsidRPr="00287CE8" w:rsidRDefault="00005132">
            <w:pPr>
              <w:jc w:val="center"/>
              <w:rPr>
                <w:lang w:val="en-IN"/>
              </w:rPr>
            </w:pPr>
            <w:r w:rsidRPr="00287CE8">
              <w:rPr>
                <w:lang w:val="en-IN"/>
              </w:rPr>
              <w:t>10</w:t>
            </w:r>
          </w:p>
        </w:tc>
        <w:tc>
          <w:tcPr>
            <w:tcW w:w="1161" w:type="dxa"/>
          </w:tcPr>
          <w:p w14:paraId="12AD0DD6" w14:textId="77777777" w:rsidR="00005132" w:rsidRPr="00287CE8" w:rsidRDefault="00005132">
            <w:pPr>
              <w:jc w:val="center"/>
              <w:rPr>
                <w:lang w:val="en-IN"/>
              </w:rPr>
            </w:pPr>
            <w:r w:rsidRPr="00287CE8">
              <w:rPr>
                <w:lang w:val="en-IN"/>
              </w:rPr>
              <w:t>20</w:t>
            </w:r>
          </w:p>
        </w:tc>
        <w:tc>
          <w:tcPr>
            <w:tcW w:w="1163" w:type="dxa"/>
          </w:tcPr>
          <w:p w14:paraId="13F88D22" w14:textId="77777777" w:rsidR="00005132" w:rsidRPr="00287CE8" w:rsidRDefault="00005132">
            <w:pPr>
              <w:jc w:val="center"/>
            </w:pPr>
            <w:r w:rsidRPr="00287CE8">
              <w:rPr>
                <w:lang w:val="en-IN"/>
              </w:rPr>
              <w:t>-</w:t>
            </w:r>
          </w:p>
        </w:tc>
        <w:tc>
          <w:tcPr>
            <w:tcW w:w="1163" w:type="dxa"/>
          </w:tcPr>
          <w:p w14:paraId="414B0248" w14:textId="77777777" w:rsidR="00005132" w:rsidRPr="00287CE8" w:rsidRDefault="00005132">
            <w:pPr>
              <w:jc w:val="center"/>
            </w:pPr>
            <w:r w:rsidRPr="00287CE8">
              <w:rPr>
                <w:lang w:val="en-IN"/>
              </w:rPr>
              <w:t>-</w:t>
            </w:r>
          </w:p>
        </w:tc>
        <w:tc>
          <w:tcPr>
            <w:tcW w:w="1163" w:type="dxa"/>
          </w:tcPr>
          <w:p w14:paraId="75A34F15" w14:textId="77777777" w:rsidR="00005132" w:rsidRPr="00287CE8" w:rsidRDefault="00005132">
            <w:pPr>
              <w:jc w:val="center"/>
            </w:pPr>
            <w:r w:rsidRPr="00287CE8">
              <w:rPr>
                <w:lang w:val="en-IN"/>
              </w:rPr>
              <w:t>-</w:t>
            </w:r>
          </w:p>
        </w:tc>
        <w:tc>
          <w:tcPr>
            <w:tcW w:w="1161" w:type="dxa"/>
          </w:tcPr>
          <w:p w14:paraId="151DCB0C" w14:textId="77777777" w:rsidR="00005132" w:rsidRPr="00287CE8" w:rsidRDefault="00005132">
            <w:pPr>
              <w:jc w:val="center"/>
            </w:pPr>
            <w:r w:rsidRPr="00287CE8">
              <w:rPr>
                <w:lang w:val="en-IN"/>
              </w:rPr>
              <w:t>-</w:t>
            </w:r>
          </w:p>
        </w:tc>
        <w:tc>
          <w:tcPr>
            <w:tcW w:w="1636" w:type="dxa"/>
          </w:tcPr>
          <w:p w14:paraId="33034CEC" w14:textId="77777777" w:rsidR="00005132" w:rsidRPr="00287CE8" w:rsidRDefault="00005132">
            <w:pPr>
              <w:jc w:val="center"/>
              <w:rPr>
                <w:lang w:val="en-IN"/>
              </w:rPr>
            </w:pPr>
            <w:r w:rsidRPr="00287CE8">
              <w:rPr>
                <w:lang w:val="en-IN"/>
              </w:rPr>
              <w:t>30</w:t>
            </w:r>
          </w:p>
        </w:tc>
      </w:tr>
      <w:tr w:rsidR="00005132" w:rsidRPr="00287CE8" w14:paraId="70628FC3" w14:textId="77777777">
        <w:trPr>
          <w:trHeight w:val="252"/>
        </w:trPr>
        <w:tc>
          <w:tcPr>
            <w:tcW w:w="1870" w:type="dxa"/>
          </w:tcPr>
          <w:p w14:paraId="5424A457" w14:textId="77777777" w:rsidR="00005132" w:rsidRPr="00287CE8" w:rsidRDefault="00005132">
            <w:pPr>
              <w:jc w:val="center"/>
            </w:pPr>
            <w:r w:rsidRPr="00287CE8">
              <w:t>CO6</w:t>
            </w:r>
          </w:p>
        </w:tc>
        <w:tc>
          <w:tcPr>
            <w:tcW w:w="1163" w:type="dxa"/>
          </w:tcPr>
          <w:p w14:paraId="1CC18BE7" w14:textId="77777777" w:rsidR="00005132" w:rsidRPr="00287CE8" w:rsidRDefault="00005132">
            <w:pPr>
              <w:jc w:val="center"/>
            </w:pPr>
            <w:r w:rsidRPr="00287CE8">
              <w:rPr>
                <w:lang w:val="en-IN"/>
              </w:rPr>
              <w:t>-</w:t>
            </w:r>
          </w:p>
        </w:tc>
        <w:tc>
          <w:tcPr>
            <w:tcW w:w="1161" w:type="dxa"/>
          </w:tcPr>
          <w:p w14:paraId="4820DEC8" w14:textId="77777777" w:rsidR="00005132" w:rsidRPr="00287CE8" w:rsidRDefault="00005132">
            <w:pPr>
              <w:jc w:val="center"/>
            </w:pPr>
            <w:r w:rsidRPr="00287CE8">
              <w:rPr>
                <w:lang w:val="en-IN"/>
              </w:rPr>
              <w:t>-</w:t>
            </w:r>
          </w:p>
        </w:tc>
        <w:tc>
          <w:tcPr>
            <w:tcW w:w="1163" w:type="dxa"/>
          </w:tcPr>
          <w:p w14:paraId="300F6B89" w14:textId="77777777" w:rsidR="00005132" w:rsidRPr="00287CE8" w:rsidRDefault="00005132">
            <w:pPr>
              <w:jc w:val="center"/>
              <w:rPr>
                <w:lang w:val="en-IN"/>
              </w:rPr>
            </w:pPr>
            <w:r w:rsidRPr="00287CE8">
              <w:rPr>
                <w:lang w:val="en-IN"/>
              </w:rPr>
              <w:t>20</w:t>
            </w:r>
          </w:p>
        </w:tc>
        <w:tc>
          <w:tcPr>
            <w:tcW w:w="1163" w:type="dxa"/>
          </w:tcPr>
          <w:p w14:paraId="5A9D282E" w14:textId="77777777" w:rsidR="00005132" w:rsidRPr="00287CE8" w:rsidRDefault="00005132">
            <w:pPr>
              <w:jc w:val="center"/>
            </w:pPr>
            <w:r w:rsidRPr="00287CE8">
              <w:rPr>
                <w:lang w:val="en-IN"/>
              </w:rPr>
              <w:t>-</w:t>
            </w:r>
          </w:p>
        </w:tc>
        <w:tc>
          <w:tcPr>
            <w:tcW w:w="1163" w:type="dxa"/>
          </w:tcPr>
          <w:p w14:paraId="5A1B5C81" w14:textId="77777777" w:rsidR="00005132" w:rsidRPr="00287CE8" w:rsidRDefault="00005132">
            <w:pPr>
              <w:jc w:val="center"/>
            </w:pPr>
            <w:r w:rsidRPr="00287CE8">
              <w:rPr>
                <w:lang w:val="en-IN"/>
              </w:rPr>
              <w:t>-</w:t>
            </w:r>
          </w:p>
        </w:tc>
        <w:tc>
          <w:tcPr>
            <w:tcW w:w="1161" w:type="dxa"/>
          </w:tcPr>
          <w:p w14:paraId="66B89B00" w14:textId="77777777" w:rsidR="00005132" w:rsidRPr="00287CE8" w:rsidRDefault="00005132">
            <w:pPr>
              <w:jc w:val="center"/>
            </w:pPr>
            <w:r w:rsidRPr="00287CE8">
              <w:rPr>
                <w:lang w:val="en-IN"/>
              </w:rPr>
              <w:t>-</w:t>
            </w:r>
          </w:p>
        </w:tc>
        <w:tc>
          <w:tcPr>
            <w:tcW w:w="1636" w:type="dxa"/>
          </w:tcPr>
          <w:p w14:paraId="531F3C8B" w14:textId="77777777" w:rsidR="00005132" w:rsidRPr="00287CE8" w:rsidRDefault="00005132">
            <w:pPr>
              <w:jc w:val="center"/>
              <w:rPr>
                <w:lang w:val="en-IN"/>
              </w:rPr>
            </w:pPr>
            <w:r w:rsidRPr="00287CE8">
              <w:rPr>
                <w:lang w:val="en-IN"/>
              </w:rPr>
              <w:t>20</w:t>
            </w:r>
          </w:p>
        </w:tc>
      </w:tr>
      <w:tr w:rsidR="00005132" w:rsidRPr="00287CE8" w14:paraId="03D06946" w14:textId="77777777">
        <w:trPr>
          <w:trHeight w:val="262"/>
        </w:trPr>
        <w:tc>
          <w:tcPr>
            <w:tcW w:w="8844" w:type="dxa"/>
            <w:gridSpan w:val="7"/>
          </w:tcPr>
          <w:p w14:paraId="103221EE" w14:textId="77777777" w:rsidR="00005132" w:rsidRPr="00287CE8" w:rsidRDefault="00005132"/>
        </w:tc>
        <w:tc>
          <w:tcPr>
            <w:tcW w:w="1636" w:type="dxa"/>
          </w:tcPr>
          <w:p w14:paraId="6E4C6520" w14:textId="77777777" w:rsidR="00005132" w:rsidRPr="00287CE8" w:rsidRDefault="00005132">
            <w:pPr>
              <w:jc w:val="center"/>
              <w:rPr>
                <w:b/>
              </w:rPr>
            </w:pPr>
            <w:r w:rsidRPr="00287CE8">
              <w:rPr>
                <w:b/>
              </w:rPr>
              <w:t>180</w:t>
            </w:r>
          </w:p>
        </w:tc>
      </w:tr>
    </w:tbl>
    <w:p w14:paraId="6D636497" w14:textId="77777777" w:rsidR="00005132" w:rsidRPr="00287CE8" w:rsidRDefault="00005132" w:rsidP="00005132"/>
    <w:p w14:paraId="62E31345" w14:textId="77777777" w:rsidR="00764452" w:rsidRDefault="00764452">
      <w:pPr>
        <w:spacing w:after="200" w:line="276" w:lineRule="auto"/>
      </w:pPr>
      <w:r>
        <w:br w:type="page"/>
      </w:r>
    </w:p>
    <w:p w14:paraId="1192539F" w14:textId="3DD9AD88" w:rsidR="00005132" w:rsidRPr="00101844" w:rsidRDefault="00005132" w:rsidP="00005132">
      <w:r w:rsidRPr="00101844">
        <w:rPr>
          <w:noProof/>
          <w:lang w:val="en-IN" w:eastAsia="en-IN" w:bidi="ta-IN"/>
        </w:rPr>
        <w:lastRenderedPageBreak/>
        <w:drawing>
          <wp:inline distT="0" distB="0" distL="0" distR="0" wp14:anchorId="360DDAA8" wp14:editId="4C8A277D">
            <wp:extent cx="5734050" cy="838200"/>
            <wp:effectExtent l="0" t="0" r="0" b="0"/>
            <wp:docPr id="1754801919" name="Picture 175480191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59EB522" w14:textId="77777777" w:rsidR="00005132" w:rsidRPr="00101844" w:rsidRDefault="00005132" w:rsidP="00005132">
      <w:pPr>
        <w:jc w:val="center"/>
      </w:pPr>
    </w:p>
    <w:p w14:paraId="24979FF0" w14:textId="77777777" w:rsidR="00005132" w:rsidRPr="00101844" w:rsidRDefault="00005132" w:rsidP="00005132">
      <w:pPr>
        <w:jc w:val="center"/>
        <w:rPr>
          <w:b/>
          <w:bCs/>
        </w:rPr>
      </w:pPr>
      <w:r w:rsidRPr="00101844">
        <w:rPr>
          <w:b/>
          <w:bCs/>
        </w:rPr>
        <w:t>END SEMESTER EXAMINATION – APRIL / MAY 2024</w:t>
      </w:r>
    </w:p>
    <w:p w14:paraId="67DF71B5" w14:textId="77777777" w:rsidR="00005132" w:rsidRPr="00101844" w:rsidRDefault="00005132" w:rsidP="00005132">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005132" w:rsidRPr="00A91999" w14:paraId="184DE8A3" w14:textId="77777777" w:rsidTr="00005132">
        <w:trPr>
          <w:trHeight w:val="397"/>
          <w:jc w:val="center"/>
        </w:trPr>
        <w:tc>
          <w:tcPr>
            <w:tcW w:w="1702" w:type="dxa"/>
            <w:vAlign w:val="center"/>
          </w:tcPr>
          <w:p w14:paraId="021A1D73" w14:textId="77777777" w:rsidR="00005132" w:rsidRPr="00A91999" w:rsidRDefault="00005132" w:rsidP="00005132">
            <w:pPr>
              <w:pStyle w:val="Title"/>
              <w:jc w:val="left"/>
              <w:rPr>
                <w:b/>
                <w:szCs w:val="22"/>
              </w:rPr>
            </w:pPr>
            <w:r w:rsidRPr="00A91999">
              <w:rPr>
                <w:b/>
                <w:sz w:val="22"/>
                <w:szCs w:val="22"/>
              </w:rPr>
              <w:t xml:space="preserve">Course Code      </w:t>
            </w:r>
          </w:p>
        </w:tc>
        <w:tc>
          <w:tcPr>
            <w:tcW w:w="6373" w:type="dxa"/>
            <w:vAlign w:val="center"/>
          </w:tcPr>
          <w:p w14:paraId="3EE87F72" w14:textId="77777777" w:rsidR="00005132" w:rsidRPr="00A91999" w:rsidRDefault="00005132" w:rsidP="00005132">
            <w:pPr>
              <w:pStyle w:val="Title"/>
              <w:jc w:val="left"/>
              <w:rPr>
                <w:b/>
                <w:szCs w:val="22"/>
              </w:rPr>
            </w:pPr>
            <w:r w:rsidRPr="00A91999">
              <w:rPr>
                <w:b/>
                <w:sz w:val="22"/>
                <w:szCs w:val="22"/>
              </w:rPr>
              <w:t>23CS3003</w:t>
            </w:r>
          </w:p>
        </w:tc>
        <w:tc>
          <w:tcPr>
            <w:tcW w:w="1706" w:type="dxa"/>
            <w:vAlign w:val="center"/>
          </w:tcPr>
          <w:p w14:paraId="786E1ADE" w14:textId="77777777" w:rsidR="00005132" w:rsidRPr="00A91999" w:rsidRDefault="00005132" w:rsidP="00005132">
            <w:pPr>
              <w:pStyle w:val="Title"/>
              <w:ind w:left="-468" w:firstLine="468"/>
              <w:jc w:val="left"/>
              <w:rPr>
                <w:szCs w:val="22"/>
              </w:rPr>
            </w:pPr>
            <w:r w:rsidRPr="00A91999">
              <w:rPr>
                <w:b/>
                <w:bCs/>
                <w:sz w:val="22"/>
                <w:szCs w:val="22"/>
              </w:rPr>
              <w:t xml:space="preserve">Duration       </w:t>
            </w:r>
          </w:p>
        </w:tc>
        <w:tc>
          <w:tcPr>
            <w:tcW w:w="704" w:type="dxa"/>
            <w:vAlign w:val="center"/>
          </w:tcPr>
          <w:p w14:paraId="3309C16B" w14:textId="77777777" w:rsidR="00005132" w:rsidRPr="00A91999" w:rsidRDefault="00005132" w:rsidP="00005132">
            <w:pPr>
              <w:pStyle w:val="Title"/>
              <w:jc w:val="left"/>
              <w:rPr>
                <w:b/>
                <w:szCs w:val="22"/>
              </w:rPr>
            </w:pPr>
            <w:r w:rsidRPr="00A91999">
              <w:rPr>
                <w:b/>
                <w:sz w:val="22"/>
                <w:szCs w:val="22"/>
              </w:rPr>
              <w:t>3hrs</w:t>
            </w:r>
          </w:p>
        </w:tc>
      </w:tr>
      <w:tr w:rsidR="00005132" w:rsidRPr="00A91999" w14:paraId="7C4D4333" w14:textId="77777777" w:rsidTr="00005132">
        <w:trPr>
          <w:trHeight w:val="397"/>
          <w:jc w:val="center"/>
        </w:trPr>
        <w:tc>
          <w:tcPr>
            <w:tcW w:w="1702" w:type="dxa"/>
            <w:vAlign w:val="center"/>
          </w:tcPr>
          <w:p w14:paraId="7FE2629E" w14:textId="77777777" w:rsidR="00005132" w:rsidRPr="00A91999" w:rsidRDefault="00005132" w:rsidP="00005132">
            <w:pPr>
              <w:pStyle w:val="Title"/>
              <w:ind w:right="-160"/>
              <w:jc w:val="left"/>
              <w:rPr>
                <w:b/>
                <w:szCs w:val="22"/>
              </w:rPr>
            </w:pPr>
            <w:r w:rsidRPr="00A91999">
              <w:rPr>
                <w:b/>
                <w:sz w:val="22"/>
                <w:szCs w:val="22"/>
              </w:rPr>
              <w:t xml:space="preserve">Course Name     </w:t>
            </w:r>
          </w:p>
        </w:tc>
        <w:tc>
          <w:tcPr>
            <w:tcW w:w="6373" w:type="dxa"/>
            <w:vAlign w:val="center"/>
          </w:tcPr>
          <w:p w14:paraId="2AEE4A73" w14:textId="77777777" w:rsidR="00005132" w:rsidRPr="00A91999" w:rsidRDefault="00005132" w:rsidP="00005132">
            <w:pPr>
              <w:pStyle w:val="Title"/>
              <w:jc w:val="left"/>
              <w:rPr>
                <w:b/>
                <w:szCs w:val="22"/>
              </w:rPr>
            </w:pPr>
            <w:r w:rsidRPr="00A91999">
              <w:rPr>
                <w:b/>
                <w:bCs/>
                <w:sz w:val="22"/>
                <w:szCs w:val="22"/>
              </w:rPr>
              <w:t>VIRTUAL REALITY TECHNOLOGY FOR INDUSTRY 4.0</w:t>
            </w:r>
          </w:p>
        </w:tc>
        <w:tc>
          <w:tcPr>
            <w:tcW w:w="1706" w:type="dxa"/>
            <w:vAlign w:val="center"/>
          </w:tcPr>
          <w:p w14:paraId="12AAEBC8" w14:textId="77777777" w:rsidR="00005132" w:rsidRPr="00A91999" w:rsidRDefault="00005132" w:rsidP="00005132">
            <w:pPr>
              <w:pStyle w:val="Title"/>
              <w:jc w:val="left"/>
              <w:rPr>
                <w:b/>
                <w:bCs/>
                <w:szCs w:val="22"/>
              </w:rPr>
            </w:pPr>
            <w:r w:rsidRPr="00A91999">
              <w:rPr>
                <w:b/>
                <w:bCs/>
                <w:sz w:val="22"/>
                <w:szCs w:val="22"/>
              </w:rPr>
              <w:t xml:space="preserve">Max. Marks </w:t>
            </w:r>
          </w:p>
        </w:tc>
        <w:tc>
          <w:tcPr>
            <w:tcW w:w="704" w:type="dxa"/>
            <w:vAlign w:val="center"/>
          </w:tcPr>
          <w:p w14:paraId="42240E81" w14:textId="77777777" w:rsidR="00005132" w:rsidRPr="00A91999" w:rsidRDefault="00005132" w:rsidP="00005132">
            <w:pPr>
              <w:pStyle w:val="Title"/>
              <w:jc w:val="left"/>
              <w:rPr>
                <w:b/>
                <w:szCs w:val="22"/>
              </w:rPr>
            </w:pPr>
            <w:r w:rsidRPr="00A91999">
              <w:rPr>
                <w:b/>
                <w:sz w:val="22"/>
                <w:szCs w:val="22"/>
              </w:rPr>
              <w:t>100</w:t>
            </w:r>
          </w:p>
        </w:tc>
      </w:tr>
    </w:tbl>
    <w:p w14:paraId="3B1801A6" w14:textId="77777777" w:rsidR="00005132" w:rsidRPr="00101844" w:rsidRDefault="00005132" w:rsidP="00005132">
      <w:pPr>
        <w:contextualSpacing/>
      </w:pPr>
    </w:p>
    <w:tbl>
      <w:tblPr>
        <w:tblStyle w:val="TableGrid"/>
        <w:tblW w:w="5828" w:type="pct"/>
        <w:tblInd w:w="-885" w:type="dxa"/>
        <w:tblLook w:val="04A0" w:firstRow="1" w:lastRow="0" w:firstColumn="1" w:lastColumn="0" w:noHBand="0" w:noVBand="1"/>
      </w:tblPr>
      <w:tblGrid>
        <w:gridCol w:w="664"/>
        <w:gridCol w:w="396"/>
        <w:gridCol w:w="7270"/>
        <w:gridCol w:w="848"/>
        <w:gridCol w:w="537"/>
        <w:gridCol w:w="1059"/>
      </w:tblGrid>
      <w:tr w:rsidR="00005132" w:rsidRPr="00101844" w14:paraId="3453C96A" w14:textId="77777777" w:rsidTr="00764452">
        <w:trPr>
          <w:trHeight w:val="549"/>
        </w:trPr>
        <w:tc>
          <w:tcPr>
            <w:tcW w:w="329" w:type="pct"/>
            <w:vAlign w:val="center"/>
          </w:tcPr>
          <w:p w14:paraId="23041C8A" w14:textId="77777777" w:rsidR="00005132" w:rsidRPr="00101844" w:rsidRDefault="00005132" w:rsidP="00005132">
            <w:pPr>
              <w:contextualSpacing/>
              <w:jc w:val="center"/>
              <w:rPr>
                <w:b/>
              </w:rPr>
            </w:pPr>
            <w:r w:rsidRPr="00101844">
              <w:rPr>
                <w:b/>
              </w:rPr>
              <w:t>Q. No.</w:t>
            </w:r>
          </w:p>
        </w:tc>
        <w:tc>
          <w:tcPr>
            <w:tcW w:w="3599" w:type="pct"/>
            <w:gridSpan w:val="2"/>
            <w:vAlign w:val="center"/>
          </w:tcPr>
          <w:p w14:paraId="6FC7AECD" w14:textId="77777777" w:rsidR="00005132" w:rsidRPr="00101844" w:rsidRDefault="00005132" w:rsidP="00005132">
            <w:pPr>
              <w:contextualSpacing/>
              <w:jc w:val="center"/>
              <w:rPr>
                <w:b/>
              </w:rPr>
            </w:pPr>
            <w:r w:rsidRPr="00101844">
              <w:rPr>
                <w:b/>
              </w:rPr>
              <w:t>Questions</w:t>
            </w:r>
          </w:p>
        </w:tc>
        <w:tc>
          <w:tcPr>
            <w:tcW w:w="414" w:type="pct"/>
            <w:vAlign w:val="center"/>
          </w:tcPr>
          <w:p w14:paraId="5A89D20D" w14:textId="77777777" w:rsidR="00005132" w:rsidRPr="00101844" w:rsidRDefault="00005132" w:rsidP="00005132">
            <w:pPr>
              <w:contextualSpacing/>
              <w:jc w:val="center"/>
              <w:rPr>
                <w:b/>
              </w:rPr>
            </w:pPr>
            <w:r w:rsidRPr="00101844">
              <w:rPr>
                <w:b/>
              </w:rPr>
              <w:t>CO</w:t>
            </w:r>
          </w:p>
        </w:tc>
        <w:tc>
          <w:tcPr>
            <w:tcW w:w="146" w:type="pct"/>
            <w:vAlign w:val="center"/>
          </w:tcPr>
          <w:p w14:paraId="744C25FE" w14:textId="77777777" w:rsidR="00005132" w:rsidRPr="00101844" w:rsidRDefault="00005132" w:rsidP="00005132">
            <w:pPr>
              <w:contextualSpacing/>
              <w:jc w:val="center"/>
              <w:rPr>
                <w:b/>
              </w:rPr>
            </w:pPr>
            <w:r w:rsidRPr="00101844">
              <w:rPr>
                <w:b/>
              </w:rPr>
              <w:t>BL</w:t>
            </w:r>
          </w:p>
        </w:tc>
        <w:tc>
          <w:tcPr>
            <w:tcW w:w="512" w:type="pct"/>
            <w:vAlign w:val="center"/>
          </w:tcPr>
          <w:p w14:paraId="285A8958" w14:textId="77777777" w:rsidR="00005132" w:rsidRPr="00101844" w:rsidRDefault="00005132" w:rsidP="00005132">
            <w:pPr>
              <w:contextualSpacing/>
              <w:jc w:val="center"/>
              <w:rPr>
                <w:b/>
              </w:rPr>
            </w:pPr>
            <w:r w:rsidRPr="00101844">
              <w:rPr>
                <w:b/>
              </w:rPr>
              <w:t>M</w:t>
            </w:r>
          </w:p>
        </w:tc>
      </w:tr>
      <w:tr w:rsidR="00005132" w:rsidRPr="00101844" w14:paraId="10886F0C" w14:textId="77777777" w:rsidTr="00764452">
        <w:trPr>
          <w:trHeight w:val="549"/>
        </w:trPr>
        <w:tc>
          <w:tcPr>
            <w:tcW w:w="5000" w:type="pct"/>
            <w:gridSpan w:val="6"/>
          </w:tcPr>
          <w:p w14:paraId="0D62B630" w14:textId="77777777" w:rsidR="00005132" w:rsidRPr="00101844" w:rsidRDefault="00005132" w:rsidP="00005132">
            <w:pPr>
              <w:contextualSpacing/>
              <w:jc w:val="center"/>
              <w:rPr>
                <w:b/>
                <w:u w:val="single"/>
              </w:rPr>
            </w:pPr>
            <w:r w:rsidRPr="00101844">
              <w:rPr>
                <w:b/>
                <w:u w:val="single"/>
              </w:rPr>
              <w:t>PART – A (4 X 20 = 80 MARKS)</w:t>
            </w:r>
          </w:p>
          <w:p w14:paraId="1EF3F847" w14:textId="77777777" w:rsidR="00005132" w:rsidRPr="00101844" w:rsidRDefault="00005132" w:rsidP="00005132">
            <w:pPr>
              <w:contextualSpacing/>
              <w:jc w:val="center"/>
              <w:rPr>
                <w:b/>
              </w:rPr>
            </w:pPr>
            <w:r w:rsidRPr="00101844">
              <w:rPr>
                <w:b/>
              </w:rPr>
              <w:t>(Answer all the Questions)</w:t>
            </w:r>
          </w:p>
        </w:tc>
      </w:tr>
      <w:tr w:rsidR="00005132" w:rsidRPr="00101844" w14:paraId="1DCB722B" w14:textId="77777777" w:rsidTr="00764452">
        <w:trPr>
          <w:trHeight w:val="394"/>
        </w:trPr>
        <w:tc>
          <w:tcPr>
            <w:tcW w:w="329" w:type="pct"/>
            <w:vAlign w:val="center"/>
          </w:tcPr>
          <w:p w14:paraId="5D18DC20" w14:textId="77777777" w:rsidR="00005132" w:rsidRPr="00101844" w:rsidRDefault="00005132" w:rsidP="00005132">
            <w:pPr>
              <w:contextualSpacing/>
              <w:jc w:val="center"/>
            </w:pPr>
            <w:r w:rsidRPr="00101844">
              <w:t>1.</w:t>
            </w:r>
          </w:p>
        </w:tc>
        <w:tc>
          <w:tcPr>
            <w:tcW w:w="197" w:type="pct"/>
            <w:vAlign w:val="center"/>
          </w:tcPr>
          <w:p w14:paraId="1DC19D61" w14:textId="77777777" w:rsidR="00005132" w:rsidRPr="00101844" w:rsidRDefault="00005132" w:rsidP="00005132">
            <w:pPr>
              <w:contextualSpacing/>
            </w:pPr>
            <w:r w:rsidRPr="00101844">
              <w:t>a.</w:t>
            </w:r>
          </w:p>
        </w:tc>
        <w:tc>
          <w:tcPr>
            <w:tcW w:w="3402" w:type="pct"/>
            <w:vAlign w:val="bottom"/>
          </w:tcPr>
          <w:p w14:paraId="27BF5F57" w14:textId="77777777" w:rsidR="00005132" w:rsidRPr="00101844" w:rsidRDefault="00005132" w:rsidP="00005132">
            <w:pPr>
              <w:contextualSpacing/>
              <w:jc w:val="both"/>
            </w:pPr>
            <w:r w:rsidRPr="00101844">
              <w:t>Explain the role of input devices in allowing users to interact with virtual environments and control their actions.</w:t>
            </w:r>
          </w:p>
        </w:tc>
        <w:tc>
          <w:tcPr>
            <w:tcW w:w="414" w:type="pct"/>
          </w:tcPr>
          <w:p w14:paraId="73B962EC" w14:textId="77777777" w:rsidR="00005132" w:rsidRPr="00101844" w:rsidRDefault="00005132" w:rsidP="00005132">
            <w:pPr>
              <w:contextualSpacing/>
              <w:jc w:val="center"/>
            </w:pPr>
            <w:r w:rsidRPr="00101844">
              <w:t>CO1</w:t>
            </w:r>
          </w:p>
        </w:tc>
        <w:tc>
          <w:tcPr>
            <w:tcW w:w="146" w:type="pct"/>
          </w:tcPr>
          <w:p w14:paraId="2A14DB2A" w14:textId="77777777" w:rsidR="00005132" w:rsidRPr="00101844" w:rsidRDefault="00005132" w:rsidP="00005132">
            <w:pPr>
              <w:contextualSpacing/>
              <w:jc w:val="center"/>
            </w:pPr>
            <w:r w:rsidRPr="00101844">
              <w:t>U</w:t>
            </w:r>
          </w:p>
        </w:tc>
        <w:tc>
          <w:tcPr>
            <w:tcW w:w="512" w:type="pct"/>
          </w:tcPr>
          <w:p w14:paraId="7D28B598" w14:textId="77777777" w:rsidR="00005132" w:rsidRPr="00101844" w:rsidRDefault="00005132" w:rsidP="00005132">
            <w:pPr>
              <w:contextualSpacing/>
              <w:jc w:val="center"/>
            </w:pPr>
            <w:r w:rsidRPr="00101844">
              <w:t>10</w:t>
            </w:r>
          </w:p>
        </w:tc>
      </w:tr>
      <w:tr w:rsidR="00005132" w:rsidRPr="00101844" w14:paraId="6F484E81" w14:textId="77777777" w:rsidTr="00764452">
        <w:trPr>
          <w:trHeight w:val="394"/>
        </w:trPr>
        <w:tc>
          <w:tcPr>
            <w:tcW w:w="329" w:type="pct"/>
            <w:vAlign w:val="center"/>
          </w:tcPr>
          <w:p w14:paraId="20E7AF78" w14:textId="77777777" w:rsidR="00005132" w:rsidRPr="00101844" w:rsidRDefault="00005132" w:rsidP="00005132">
            <w:pPr>
              <w:contextualSpacing/>
              <w:jc w:val="center"/>
            </w:pPr>
          </w:p>
        </w:tc>
        <w:tc>
          <w:tcPr>
            <w:tcW w:w="197" w:type="pct"/>
            <w:vAlign w:val="center"/>
          </w:tcPr>
          <w:p w14:paraId="73434BE2" w14:textId="77777777" w:rsidR="00005132" w:rsidRPr="00101844" w:rsidRDefault="00005132" w:rsidP="00005132">
            <w:pPr>
              <w:contextualSpacing/>
            </w:pPr>
            <w:r w:rsidRPr="00101844">
              <w:t>b.</w:t>
            </w:r>
          </w:p>
        </w:tc>
        <w:tc>
          <w:tcPr>
            <w:tcW w:w="3402" w:type="pct"/>
            <w:vAlign w:val="bottom"/>
          </w:tcPr>
          <w:p w14:paraId="77C30D44" w14:textId="77777777" w:rsidR="00005132" w:rsidRPr="00101844" w:rsidRDefault="00005132" w:rsidP="00005132">
            <w:pPr>
              <w:contextualSpacing/>
              <w:jc w:val="both"/>
              <w:rPr>
                <w:bCs/>
              </w:rPr>
            </w:pPr>
            <w:r w:rsidRPr="00101844">
              <w:rPr>
                <w:bCs/>
              </w:rPr>
              <w:t>Illustrate the major challenges associated with implementing immersive virtual reality systems for consumer use.</w:t>
            </w:r>
          </w:p>
        </w:tc>
        <w:tc>
          <w:tcPr>
            <w:tcW w:w="414" w:type="pct"/>
          </w:tcPr>
          <w:p w14:paraId="10E0E6C3" w14:textId="77777777" w:rsidR="00005132" w:rsidRPr="00101844" w:rsidRDefault="00005132" w:rsidP="00005132">
            <w:pPr>
              <w:contextualSpacing/>
              <w:jc w:val="center"/>
            </w:pPr>
            <w:r w:rsidRPr="00101844">
              <w:t>CO1</w:t>
            </w:r>
          </w:p>
        </w:tc>
        <w:tc>
          <w:tcPr>
            <w:tcW w:w="146" w:type="pct"/>
          </w:tcPr>
          <w:p w14:paraId="1F018076" w14:textId="77777777" w:rsidR="00005132" w:rsidRPr="00101844" w:rsidRDefault="00005132" w:rsidP="00005132">
            <w:pPr>
              <w:contextualSpacing/>
              <w:jc w:val="center"/>
            </w:pPr>
            <w:r w:rsidRPr="00101844">
              <w:t>U</w:t>
            </w:r>
          </w:p>
        </w:tc>
        <w:tc>
          <w:tcPr>
            <w:tcW w:w="512" w:type="pct"/>
          </w:tcPr>
          <w:p w14:paraId="17A9FC7F" w14:textId="77777777" w:rsidR="00005132" w:rsidRPr="00101844" w:rsidRDefault="00005132" w:rsidP="00005132">
            <w:pPr>
              <w:contextualSpacing/>
              <w:jc w:val="center"/>
            </w:pPr>
            <w:r w:rsidRPr="00101844">
              <w:t>10</w:t>
            </w:r>
          </w:p>
        </w:tc>
      </w:tr>
      <w:tr w:rsidR="00005132" w:rsidRPr="00101844" w14:paraId="46E62B06" w14:textId="77777777" w:rsidTr="00764452">
        <w:trPr>
          <w:trHeight w:val="237"/>
        </w:trPr>
        <w:tc>
          <w:tcPr>
            <w:tcW w:w="329" w:type="pct"/>
            <w:vAlign w:val="center"/>
          </w:tcPr>
          <w:p w14:paraId="43F897CF" w14:textId="77777777" w:rsidR="00005132" w:rsidRPr="00101844" w:rsidRDefault="00005132" w:rsidP="00005132">
            <w:pPr>
              <w:contextualSpacing/>
              <w:jc w:val="center"/>
            </w:pPr>
          </w:p>
        </w:tc>
        <w:tc>
          <w:tcPr>
            <w:tcW w:w="197" w:type="pct"/>
            <w:vAlign w:val="center"/>
          </w:tcPr>
          <w:p w14:paraId="32E4BE3C" w14:textId="77777777" w:rsidR="00005132" w:rsidRPr="00101844" w:rsidRDefault="00005132" w:rsidP="00005132">
            <w:pPr>
              <w:contextualSpacing/>
            </w:pPr>
          </w:p>
        </w:tc>
        <w:tc>
          <w:tcPr>
            <w:tcW w:w="3402" w:type="pct"/>
            <w:vAlign w:val="bottom"/>
          </w:tcPr>
          <w:p w14:paraId="0C62DC11" w14:textId="77777777" w:rsidR="00005132" w:rsidRPr="00101844" w:rsidRDefault="00005132" w:rsidP="00005132">
            <w:pPr>
              <w:contextualSpacing/>
              <w:jc w:val="center"/>
              <w:rPr>
                <w:b/>
                <w:bCs/>
              </w:rPr>
            </w:pPr>
            <w:r w:rsidRPr="00101844">
              <w:rPr>
                <w:b/>
                <w:bCs/>
              </w:rPr>
              <w:t>(OR)</w:t>
            </w:r>
          </w:p>
        </w:tc>
        <w:tc>
          <w:tcPr>
            <w:tcW w:w="414" w:type="pct"/>
          </w:tcPr>
          <w:p w14:paraId="47A12A9A" w14:textId="77777777" w:rsidR="00005132" w:rsidRPr="00101844" w:rsidRDefault="00005132" w:rsidP="00005132">
            <w:pPr>
              <w:contextualSpacing/>
              <w:jc w:val="center"/>
            </w:pPr>
          </w:p>
        </w:tc>
        <w:tc>
          <w:tcPr>
            <w:tcW w:w="146" w:type="pct"/>
          </w:tcPr>
          <w:p w14:paraId="0CEC3927" w14:textId="77777777" w:rsidR="00005132" w:rsidRPr="00101844" w:rsidRDefault="00005132" w:rsidP="00005132">
            <w:pPr>
              <w:contextualSpacing/>
              <w:jc w:val="center"/>
            </w:pPr>
          </w:p>
        </w:tc>
        <w:tc>
          <w:tcPr>
            <w:tcW w:w="512" w:type="pct"/>
          </w:tcPr>
          <w:p w14:paraId="5D595386" w14:textId="77777777" w:rsidR="00005132" w:rsidRPr="00101844" w:rsidRDefault="00005132" w:rsidP="00005132">
            <w:pPr>
              <w:contextualSpacing/>
              <w:jc w:val="center"/>
            </w:pPr>
          </w:p>
        </w:tc>
      </w:tr>
      <w:tr w:rsidR="00005132" w:rsidRPr="00101844" w14:paraId="6189B91E" w14:textId="77777777" w:rsidTr="00764452">
        <w:trPr>
          <w:trHeight w:val="394"/>
        </w:trPr>
        <w:tc>
          <w:tcPr>
            <w:tcW w:w="329" w:type="pct"/>
            <w:vAlign w:val="center"/>
          </w:tcPr>
          <w:p w14:paraId="070D5BE0" w14:textId="77777777" w:rsidR="00005132" w:rsidRPr="00101844" w:rsidRDefault="00005132" w:rsidP="00005132">
            <w:pPr>
              <w:contextualSpacing/>
              <w:jc w:val="center"/>
            </w:pPr>
            <w:r w:rsidRPr="00101844">
              <w:t>2.</w:t>
            </w:r>
          </w:p>
        </w:tc>
        <w:tc>
          <w:tcPr>
            <w:tcW w:w="197" w:type="pct"/>
            <w:vAlign w:val="center"/>
          </w:tcPr>
          <w:p w14:paraId="268A59EC" w14:textId="77777777" w:rsidR="00005132" w:rsidRPr="00101844" w:rsidRDefault="00005132" w:rsidP="00005132">
            <w:pPr>
              <w:contextualSpacing/>
            </w:pPr>
            <w:r w:rsidRPr="00101844">
              <w:t>a.</w:t>
            </w:r>
          </w:p>
        </w:tc>
        <w:tc>
          <w:tcPr>
            <w:tcW w:w="3402" w:type="pct"/>
            <w:vAlign w:val="bottom"/>
          </w:tcPr>
          <w:p w14:paraId="24A87965" w14:textId="77777777" w:rsidR="00005132" w:rsidRPr="00101844" w:rsidRDefault="00005132" w:rsidP="00005132">
            <w:pPr>
              <w:contextualSpacing/>
              <w:jc w:val="both"/>
            </w:pPr>
            <w:r w:rsidRPr="00101844">
              <w:t>Discuss the concept of presence in VR and why it is a critical factor for creating immersive experiences.</w:t>
            </w:r>
          </w:p>
        </w:tc>
        <w:tc>
          <w:tcPr>
            <w:tcW w:w="414" w:type="pct"/>
          </w:tcPr>
          <w:p w14:paraId="6E45D62E" w14:textId="77777777" w:rsidR="00005132" w:rsidRPr="00101844" w:rsidRDefault="00005132" w:rsidP="00005132">
            <w:pPr>
              <w:contextualSpacing/>
              <w:jc w:val="center"/>
            </w:pPr>
            <w:r w:rsidRPr="00101844">
              <w:t>CO1</w:t>
            </w:r>
          </w:p>
        </w:tc>
        <w:tc>
          <w:tcPr>
            <w:tcW w:w="146" w:type="pct"/>
          </w:tcPr>
          <w:p w14:paraId="08368F49" w14:textId="77777777" w:rsidR="00005132" w:rsidRPr="00101844" w:rsidRDefault="00005132" w:rsidP="00005132">
            <w:pPr>
              <w:contextualSpacing/>
              <w:jc w:val="center"/>
            </w:pPr>
            <w:r w:rsidRPr="00101844">
              <w:t>U</w:t>
            </w:r>
          </w:p>
        </w:tc>
        <w:tc>
          <w:tcPr>
            <w:tcW w:w="512" w:type="pct"/>
          </w:tcPr>
          <w:p w14:paraId="30239EA4" w14:textId="77777777" w:rsidR="00005132" w:rsidRPr="00101844" w:rsidRDefault="00005132" w:rsidP="00005132">
            <w:pPr>
              <w:contextualSpacing/>
              <w:jc w:val="center"/>
            </w:pPr>
            <w:r w:rsidRPr="00101844">
              <w:t>10</w:t>
            </w:r>
          </w:p>
        </w:tc>
      </w:tr>
      <w:tr w:rsidR="00005132" w:rsidRPr="00101844" w14:paraId="5DC020E9" w14:textId="77777777" w:rsidTr="00764452">
        <w:trPr>
          <w:trHeight w:val="394"/>
        </w:trPr>
        <w:tc>
          <w:tcPr>
            <w:tcW w:w="329" w:type="pct"/>
            <w:vAlign w:val="center"/>
          </w:tcPr>
          <w:p w14:paraId="7B8F8EEF" w14:textId="77777777" w:rsidR="00005132" w:rsidRPr="00101844" w:rsidRDefault="00005132" w:rsidP="00005132">
            <w:pPr>
              <w:contextualSpacing/>
              <w:jc w:val="center"/>
            </w:pPr>
          </w:p>
        </w:tc>
        <w:tc>
          <w:tcPr>
            <w:tcW w:w="197" w:type="pct"/>
            <w:vAlign w:val="center"/>
          </w:tcPr>
          <w:p w14:paraId="4D6B5B43" w14:textId="77777777" w:rsidR="00005132" w:rsidRPr="00101844" w:rsidRDefault="00005132" w:rsidP="00005132">
            <w:pPr>
              <w:contextualSpacing/>
            </w:pPr>
            <w:r w:rsidRPr="00101844">
              <w:t>b.</w:t>
            </w:r>
          </w:p>
        </w:tc>
        <w:tc>
          <w:tcPr>
            <w:tcW w:w="3402" w:type="pct"/>
            <w:vAlign w:val="bottom"/>
          </w:tcPr>
          <w:p w14:paraId="2A98FDAC" w14:textId="77777777" w:rsidR="00005132" w:rsidRPr="00101844" w:rsidRDefault="00005132" w:rsidP="00005132">
            <w:pPr>
              <w:contextualSpacing/>
              <w:jc w:val="both"/>
            </w:pPr>
            <w:r w:rsidRPr="00101844">
              <w:t>Express the significance of four key elements in creating an immersive VR experience.</w:t>
            </w:r>
            <w:bookmarkStart w:id="46" w:name="_GoBack"/>
            <w:bookmarkEnd w:id="46"/>
          </w:p>
        </w:tc>
        <w:tc>
          <w:tcPr>
            <w:tcW w:w="414" w:type="pct"/>
          </w:tcPr>
          <w:p w14:paraId="4A486B47" w14:textId="77777777" w:rsidR="00005132" w:rsidRPr="00101844" w:rsidRDefault="00005132" w:rsidP="00005132">
            <w:pPr>
              <w:contextualSpacing/>
              <w:jc w:val="center"/>
            </w:pPr>
            <w:r w:rsidRPr="00101844">
              <w:t>CO1</w:t>
            </w:r>
          </w:p>
        </w:tc>
        <w:tc>
          <w:tcPr>
            <w:tcW w:w="146" w:type="pct"/>
          </w:tcPr>
          <w:p w14:paraId="57485AAF" w14:textId="77777777" w:rsidR="00005132" w:rsidRPr="00101844" w:rsidRDefault="00005132" w:rsidP="00005132">
            <w:pPr>
              <w:contextualSpacing/>
              <w:jc w:val="center"/>
            </w:pPr>
            <w:r w:rsidRPr="00101844">
              <w:t>U</w:t>
            </w:r>
          </w:p>
        </w:tc>
        <w:tc>
          <w:tcPr>
            <w:tcW w:w="512" w:type="pct"/>
          </w:tcPr>
          <w:p w14:paraId="0DCBC7E4" w14:textId="77777777" w:rsidR="00005132" w:rsidRPr="00101844" w:rsidRDefault="00005132" w:rsidP="00005132">
            <w:pPr>
              <w:contextualSpacing/>
              <w:jc w:val="center"/>
            </w:pPr>
            <w:r w:rsidRPr="00101844">
              <w:t>10</w:t>
            </w:r>
          </w:p>
        </w:tc>
      </w:tr>
      <w:tr w:rsidR="00005132" w:rsidRPr="00101844" w14:paraId="2596FB7E" w14:textId="77777777" w:rsidTr="00764452">
        <w:trPr>
          <w:trHeight w:val="394"/>
        </w:trPr>
        <w:tc>
          <w:tcPr>
            <w:tcW w:w="329" w:type="pct"/>
            <w:vAlign w:val="center"/>
          </w:tcPr>
          <w:p w14:paraId="2EBB757E" w14:textId="77777777" w:rsidR="00005132" w:rsidRPr="00101844" w:rsidRDefault="00005132" w:rsidP="00005132">
            <w:pPr>
              <w:contextualSpacing/>
              <w:jc w:val="center"/>
            </w:pPr>
          </w:p>
        </w:tc>
        <w:tc>
          <w:tcPr>
            <w:tcW w:w="197" w:type="pct"/>
            <w:vAlign w:val="center"/>
          </w:tcPr>
          <w:p w14:paraId="68973D5C" w14:textId="77777777" w:rsidR="00005132" w:rsidRPr="00101844" w:rsidRDefault="00005132" w:rsidP="00005132">
            <w:pPr>
              <w:contextualSpacing/>
            </w:pPr>
          </w:p>
        </w:tc>
        <w:tc>
          <w:tcPr>
            <w:tcW w:w="3402" w:type="pct"/>
            <w:vAlign w:val="bottom"/>
          </w:tcPr>
          <w:p w14:paraId="0D19E36B" w14:textId="77777777" w:rsidR="00005132" w:rsidRPr="00101844" w:rsidRDefault="00005132" w:rsidP="00005132">
            <w:pPr>
              <w:contextualSpacing/>
              <w:jc w:val="both"/>
            </w:pPr>
          </w:p>
        </w:tc>
        <w:tc>
          <w:tcPr>
            <w:tcW w:w="414" w:type="pct"/>
          </w:tcPr>
          <w:p w14:paraId="3536300D" w14:textId="77777777" w:rsidR="00005132" w:rsidRPr="00101844" w:rsidRDefault="00005132" w:rsidP="00005132">
            <w:pPr>
              <w:contextualSpacing/>
              <w:jc w:val="center"/>
            </w:pPr>
          </w:p>
        </w:tc>
        <w:tc>
          <w:tcPr>
            <w:tcW w:w="146" w:type="pct"/>
          </w:tcPr>
          <w:p w14:paraId="7ADE34B1" w14:textId="77777777" w:rsidR="00005132" w:rsidRPr="00101844" w:rsidRDefault="00005132" w:rsidP="00005132">
            <w:pPr>
              <w:contextualSpacing/>
              <w:jc w:val="center"/>
            </w:pPr>
          </w:p>
        </w:tc>
        <w:tc>
          <w:tcPr>
            <w:tcW w:w="512" w:type="pct"/>
          </w:tcPr>
          <w:p w14:paraId="39985F90" w14:textId="77777777" w:rsidR="00005132" w:rsidRPr="00101844" w:rsidRDefault="00005132" w:rsidP="00005132">
            <w:pPr>
              <w:contextualSpacing/>
              <w:jc w:val="center"/>
            </w:pPr>
          </w:p>
        </w:tc>
      </w:tr>
      <w:tr w:rsidR="00005132" w:rsidRPr="00101844" w14:paraId="4CB035FE" w14:textId="77777777" w:rsidTr="00764452">
        <w:trPr>
          <w:trHeight w:val="394"/>
        </w:trPr>
        <w:tc>
          <w:tcPr>
            <w:tcW w:w="329" w:type="pct"/>
            <w:vAlign w:val="center"/>
          </w:tcPr>
          <w:p w14:paraId="2C3AE4FF" w14:textId="77777777" w:rsidR="00005132" w:rsidRPr="00101844" w:rsidRDefault="00005132" w:rsidP="00005132">
            <w:pPr>
              <w:contextualSpacing/>
              <w:jc w:val="center"/>
            </w:pPr>
            <w:r w:rsidRPr="00101844">
              <w:t>3.</w:t>
            </w:r>
          </w:p>
        </w:tc>
        <w:tc>
          <w:tcPr>
            <w:tcW w:w="197" w:type="pct"/>
            <w:vAlign w:val="center"/>
          </w:tcPr>
          <w:p w14:paraId="6A6FC467" w14:textId="77777777" w:rsidR="00005132" w:rsidRPr="00101844" w:rsidRDefault="00005132" w:rsidP="00005132">
            <w:pPr>
              <w:contextualSpacing/>
            </w:pPr>
            <w:r w:rsidRPr="00101844">
              <w:t>a.</w:t>
            </w:r>
          </w:p>
        </w:tc>
        <w:tc>
          <w:tcPr>
            <w:tcW w:w="3402" w:type="pct"/>
            <w:vAlign w:val="bottom"/>
          </w:tcPr>
          <w:p w14:paraId="5CCEA558" w14:textId="77777777" w:rsidR="00005132" w:rsidRPr="00101844" w:rsidRDefault="00005132" w:rsidP="00005132">
            <w:pPr>
              <w:contextualSpacing/>
              <w:jc w:val="both"/>
            </w:pPr>
            <w:r w:rsidRPr="00101844">
              <w:t>Discover the applications for HMDs, visual displays, and sensual technology in fields such as gaming, education, or healthcare, and discuss how each enhances the user experience.</w:t>
            </w:r>
          </w:p>
        </w:tc>
        <w:tc>
          <w:tcPr>
            <w:tcW w:w="414" w:type="pct"/>
          </w:tcPr>
          <w:p w14:paraId="7EA9F975" w14:textId="77777777" w:rsidR="00005132" w:rsidRPr="00101844" w:rsidRDefault="00005132" w:rsidP="00005132">
            <w:pPr>
              <w:contextualSpacing/>
              <w:jc w:val="center"/>
            </w:pPr>
            <w:r w:rsidRPr="00101844">
              <w:t>CO2</w:t>
            </w:r>
          </w:p>
        </w:tc>
        <w:tc>
          <w:tcPr>
            <w:tcW w:w="146" w:type="pct"/>
          </w:tcPr>
          <w:p w14:paraId="59D3EB33" w14:textId="77777777" w:rsidR="00005132" w:rsidRPr="00101844" w:rsidRDefault="00005132" w:rsidP="00005132">
            <w:pPr>
              <w:contextualSpacing/>
              <w:jc w:val="center"/>
            </w:pPr>
            <w:r w:rsidRPr="00101844">
              <w:t>A</w:t>
            </w:r>
          </w:p>
        </w:tc>
        <w:tc>
          <w:tcPr>
            <w:tcW w:w="512" w:type="pct"/>
          </w:tcPr>
          <w:p w14:paraId="31F2DA5F" w14:textId="77777777" w:rsidR="00005132" w:rsidRPr="00101844" w:rsidRDefault="00005132" w:rsidP="00005132">
            <w:pPr>
              <w:contextualSpacing/>
              <w:jc w:val="center"/>
            </w:pPr>
            <w:r w:rsidRPr="00101844">
              <w:t>20</w:t>
            </w:r>
          </w:p>
        </w:tc>
      </w:tr>
      <w:tr w:rsidR="00005132" w:rsidRPr="00101844" w14:paraId="4BBC4480" w14:textId="77777777" w:rsidTr="00764452">
        <w:trPr>
          <w:trHeight w:val="172"/>
        </w:trPr>
        <w:tc>
          <w:tcPr>
            <w:tcW w:w="329" w:type="pct"/>
            <w:vAlign w:val="center"/>
          </w:tcPr>
          <w:p w14:paraId="1F14360E" w14:textId="77777777" w:rsidR="00005132" w:rsidRPr="00101844" w:rsidRDefault="00005132" w:rsidP="00005132">
            <w:pPr>
              <w:contextualSpacing/>
              <w:jc w:val="center"/>
            </w:pPr>
          </w:p>
        </w:tc>
        <w:tc>
          <w:tcPr>
            <w:tcW w:w="197" w:type="pct"/>
            <w:vAlign w:val="center"/>
          </w:tcPr>
          <w:p w14:paraId="656A7653" w14:textId="77777777" w:rsidR="00005132" w:rsidRPr="00101844" w:rsidRDefault="00005132" w:rsidP="00005132">
            <w:pPr>
              <w:contextualSpacing/>
            </w:pPr>
          </w:p>
        </w:tc>
        <w:tc>
          <w:tcPr>
            <w:tcW w:w="3402" w:type="pct"/>
            <w:vAlign w:val="bottom"/>
          </w:tcPr>
          <w:p w14:paraId="404A33AE" w14:textId="77777777" w:rsidR="00005132" w:rsidRPr="00101844" w:rsidRDefault="00005132" w:rsidP="00005132">
            <w:pPr>
              <w:contextualSpacing/>
              <w:jc w:val="center"/>
            </w:pPr>
            <w:r w:rsidRPr="00101844">
              <w:rPr>
                <w:b/>
                <w:bCs/>
              </w:rPr>
              <w:t>(OR)</w:t>
            </w:r>
          </w:p>
        </w:tc>
        <w:tc>
          <w:tcPr>
            <w:tcW w:w="414" w:type="pct"/>
          </w:tcPr>
          <w:p w14:paraId="79AD78C4" w14:textId="77777777" w:rsidR="00005132" w:rsidRPr="00101844" w:rsidRDefault="00005132" w:rsidP="00005132">
            <w:pPr>
              <w:contextualSpacing/>
              <w:jc w:val="center"/>
            </w:pPr>
          </w:p>
        </w:tc>
        <w:tc>
          <w:tcPr>
            <w:tcW w:w="146" w:type="pct"/>
          </w:tcPr>
          <w:p w14:paraId="0EFF0040" w14:textId="77777777" w:rsidR="00005132" w:rsidRPr="00101844" w:rsidRDefault="00005132" w:rsidP="00005132">
            <w:pPr>
              <w:contextualSpacing/>
              <w:jc w:val="center"/>
            </w:pPr>
          </w:p>
        </w:tc>
        <w:tc>
          <w:tcPr>
            <w:tcW w:w="512" w:type="pct"/>
          </w:tcPr>
          <w:p w14:paraId="67B95344" w14:textId="77777777" w:rsidR="00005132" w:rsidRPr="00101844" w:rsidRDefault="00005132" w:rsidP="00005132">
            <w:pPr>
              <w:contextualSpacing/>
              <w:jc w:val="center"/>
            </w:pPr>
          </w:p>
        </w:tc>
      </w:tr>
      <w:tr w:rsidR="00005132" w:rsidRPr="00101844" w14:paraId="5AA8085A" w14:textId="77777777" w:rsidTr="00764452">
        <w:trPr>
          <w:trHeight w:val="394"/>
        </w:trPr>
        <w:tc>
          <w:tcPr>
            <w:tcW w:w="329" w:type="pct"/>
            <w:vAlign w:val="center"/>
          </w:tcPr>
          <w:p w14:paraId="109CB274" w14:textId="77777777" w:rsidR="00005132" w:rsidRPr="00101844" w:rsidRDefault="00005132" w:rsidP="00005132">
            <w:pPr>
              <w:contextualSpacing/>
              <w:jc w:val="center"/>
            </w:pPr>
            <w:r w:rsidRPr="00101844">
              <w:t>4.</w:t>
            </w:r>
          </w:p>
        </w:tc>
        <w:tc>
          <w:tcPr>
            <w:tcW w:w="197" w:type="pct"/>
            <w:vAlign w:val="center"/>
          </w:tcPr>
          <w:p w14:paraId="6676B859" w14:textId="77777777" w:rsidR="00005132" w:rsidRPr="00101844" w:rsidRDefault="00005132" w:rsidP="00005132">
            <w:pPr>
              <w:contextualSpacing/>
            </w:pPr>
            <w:r w:rsidRPr="00101844">
              <w:t>a.</w:t>
            </w:r>
          </w:p>
        </w:tc>
        <w:tc>
          <w:tcPr>
            <w:tcW w:w="3402" w:type="pct"/>
            <w:vAlign w:val="bottom"/>
          </w:tcPr>
          <w:p w14:paraId="738B0E9D" w14:textId="77777777" w:rsidR="00005132" w:rsidRPr="00101844" w:rsidRDefault="00005132" w:rsidP="00005132">
            <w:pPr>
              <w:contextualSpacing/>
              <w:jc w:val="both"/>
            </w:pPr>
            <w:r w:rsidRPr="00101844">
              <w:t>Predict the role of sound displays in creating immersive multimedia experiences in gaming, virtual reality, and entertainment.</w:t>
            </w:r>
          </w:p>
        </w:tc>
        <w:tc>
          <w:tcPr>
            <w:tcW w:w="414" w:type="pct"/>
          </w:tcPr>
          <w:p w14:paraId="38BC8689" w14:textId="77777777" w:rsidR="00005132" w:rsidRPr="00101844" w:rsidRDefault="00005132" w:rsidP="00005132">
            <w:pPr>
              <w:contextualSpacing/>
              <w:jc w:val="center"/>
            </w:pPr>
            <w:r w:rsidRPr="00101844">
              <w:t>CO2</w:t>
            </w:r>
          </w:p>
        </w:tc>
        <w:tc>
          <w:tcPr>
            <w:tcW w:w="146" w:type="pct"/>
          </w:tcPr>
          <w:p w14:paraId="33820605" w14:textId="77777777" w:rsidR="00005132" w:rsidRPr="00101844" w:rsidRDefault="00005132" w:rsidP="00005132">
            <w:pPr>
              <w:contextualSpacing/>
              <w:jc w:val="center"/>
            </w:pPr>
            <w:r w:rsidRPr="00101844">
              <w:t>A</w:t>
            </w:r>
          </w:p>
        </w:tc>
        <w:tc>
          <w:tcPr>
            <w:tcW w:w="512" w:type="pct"/>
          </w:tcPr>
          <w:p w14:paraId="1E2DB5E6" w14:textId="77777777" w:rsidR="00005132" w:rsidRPr="00101844" w:rsidRDefault="00005132" w:rsidP="00005132">
            <w:pPr>
              <w:contextualSpacing/>
              <w:jc w:val="center"/>
            </w:pPr>
            <w:r w:rsidRPr="00101844">
              <w:t>20</w:t>
            </w:r>
          </w:p>
        </w:tc>
      </w:tr>
      <w:tr w:rsidR="00005132" w:rsidRPr="00101844" w14:paraId="43532E5D" w14:textId="77777777" w:rsidTr="00764452">
        <w:trPr>
          <w:trHeight w:val="394"/>
        </w:trPr>
        <w:tc>
          <w:tcPr>
            <w:tcW w:w="329" w:type="pct"/>
            <w:vAlign w:val="center"/>
          </w:tcPr>
          <w:p w14:paraId="7B554FB1" w14:textId="77777777" w:rsidR="00005132" w:rsidRPr="00101844" w:rsidRDefault="00005132" w:rsidP="00005132">
            <w:pPr>
              <w:contextualSpacing/>
              <w:jc w:val="center"/>
            </w:pPr>
          </w:p>
        </w:tc>
        <w:tc>
          <w:tcPr>
            <w:tcW w:w="197" w:type="pct"/>
            <w:vAlign w:val="center"/>
          </w:tcPr>
          <w:p w14:paraId="12DF21D4" w14:textId="77777777" w:rsidR="00005132" w:rsidRPr="00101844" w:rsidRDefault="00005132" w:rsidP="00005132">
            <w:pPr>
              <w:contextualSpacing/>
            </w:pPr>
          </w:p>
        </w:tc>
        <w:tc>
          <w:tcPr>
            <w:tcW w:w="3402" w:type="pct"/>
            <w:vAlign w:val="bottom"/>
          </w:tcPr>
          <w:p w14:paraId="1521847B" w14:textId="77777777" w:rsidR="00005132" w:rsidRPr="00101844" w:rsidRDefault="00005132" w:rsidP="00005132">
            <w:pPr>
              <w:contextualSpacing/>
              <w:jc w:val="both"/>
            </w:pPr>
          </w:p>
        </w:tc>
        <w:tc>
          <w:tcPr>
            <w:tcW w:w="414" w:type="pct"/>
          </w:tcPr>
          <w:p w14:paraId="41E41A95" w14:textId="77777777" w:rsidR="00005132" w:rsidRPr="00101844" w:rsidRDefault="00005132" w:rsidP="00005132">
            <w:pPr>
              <w:contextualSpacing/>
              <w:jc w:val="center"/>
            </w:pPr>
          </w:p>
        </w:tc>
        <w:tc>
          <w:tcPr>
            <w:tcW w:w="146" w:type="pct"/>
          </w:tcPr>
          <w:p w14:paraId="66DC8CEF" w14:textId="77777777" w:rsidR="00005132" w:rsidRPr="00101844" w:rsidRDefault="00005132" w:rsidP="00005132">
            <w:pPr>
              <w:contextualSpacing/>
              <w:jc w:val="center"/>
            </w:pPr>
          </w:p>
        </w:tc>
        <w:tc>
          <w:tcPr>
            <w:tcW w:w="512" w:type="pct"/>
          </w:tcPr>
          <w:p w14:paraId="36179F9E" w14:textId="77777777" w:rsidR="00005132" w:rsidRPr="00101844" w:rsidRDefault="00005132" w:rsidP="00005132">
            <w:pPr>
              <w:contextualSpacing/>
              <w:jc w:val="center"/>
            </w:pPr>
          </w:p>
        </w:tc>
      </w:tr>
      <w:tr w:rsidR="00005132" w:rsidRPr="00101844" w14:paraId="52AD39E8" w14:textId="77777777" w:rsidTr="00764452">
        <w:trPr>
          <w:trHeight w:val="394"/>
        </w:trPr>
        <w:tc>
          <w:tcPr>
            <w:tcW w:w="329" w:type="pct"/>
            <w:vAlign w:val="center"/>
          </w:tcPr>
          <w:p w14:paraId="692687F0" w14:textId="77777777" w:rsidR="00005132" w:rsidRPr="00101844" w:rsidRDefault="00005132" w:rsidP="00005132">
            <w:pPr>
              <w:contextualSpacing/>
              <w:jc w:val="center"/>
            </w:pPr>
            <w:r w:rsidRPr="00101844">
              <w:t>5.</w:t>
            </w:r>
          </w:p>
        </w:tc>
        <w:tc>
          <w:tcPr>
            <w:tcW w:w="197" w:type="pct"/>
            <w:vAlign w:val="center"/>
          </w:tcPr>
          <w:p w14:paraId="063A0072" w14:textId="77777777" w:rsidR="00005132" w:rsidRPr="00101844" w:rsidRDefault="00005132" w:rsidP="00005132">
            <w:pPr>
              <w:contextualSpacing/>
            </w:pPr>
            <w:r w:rsidRPr="00101844">
              <w:t>a.</w:t>
            </w:r>
          </w:p>
        </w:tc>
        <w:tc>
          <w:tcPr>
            <w:tcW w:w="3402" w:type="pct"/>
            <w:vAlign w:val="bottom"/>
          </w:tcPr>
          <w:p w14:paraId="7A2FCB5C" w14:textId="77777777" w:rsidR="00005132" w:rsidRPr="00101844" w:rsidRDefault="00005132" w:rsidP="00005132">
            <w:pPr>
              <w:contextualSpacing/>
              <w:jc w:val="both"/>
            </w:pPr>
            <w:r w:rsidRPr="00101844">
              <w:t>Illustrate a real-world scenario where hand tracking technology is used for manipulation in VR in architectural design, and discuss its impact.</w:t>
            </w:r>
          </w:p>
        </w:tc>
        <w:tc>
          <w:tcPr>
            <w:tcW w:w="414" w:type="pct"/>
          </w:tcPr>
          <w:p w14:paraId="1699803C" w14:textId="77777777" w:rsidR="00005132" w:rsidRPr="00101844" w:rsidRDefault="00005132" w:rsidP="00005132">
            <w:pPr>
              <w:contextualSpacing/>
              <w:jc w:val="center"/>
            </w:pPr>
            <w:r w:rsidRPr="00101844">
              <w:t>CO3</w:t>
            </w:r>
          </w:p>
        </w:tc>
        <w:tc>
          <w:tcPr>
            <w:tcW w:w="146" w:type="pct"/>
          </w:tcPr>
          <w:p w14:paraId="19D9425C" w14:textId="77777777" w:rsidR="00005132" w:rsidRPr="00101844" w:rsidRDefault="00005132" w:rsidP="00005132">
            <w:pPr>
              <w:contextualSpacing/>
              <w:jc w:val="center"/>
            </w:pPr>
            <w:r w:rsidRPr="00101844">
              <w:t>An</w:t>
            </w:r>
          </w:p>
        </w:tc>
        <w:tc>
          <w:tcPr>
            <w:tcW w:w="512" w:type="pct"/>
          </w:tcPr>
          <w:p w14:paraId="3ED37E9E" w14:textId="77777777" w:rsidR="00005132" w:rsidRPr="00101844" w:rsidRDefault="00005132" w:rsidP="00005132">
            <w:pPr>
              <w:contextualSpacing/>
              <w:jc w:val="center"/>
            </w:pPr>
            <w:r w:rsidRPr="00101844">
              <w:t>20</w:t>
            </w:r>
          </w:p>
        </w:tc>
      </w:tr>
      <w:tr w:rsidR="00005132" w:rsidRPr="00101844" w14:paraId="5AB1103F" w14:textId="77777777" w:rsidTr="00764452">
        <w:trPr>
          <w:trHeight w:val="261"/>
        </w:trPr>
        <w:tc>
          <w:tcPr>
            <w:tcW w:w="329" w:type="pct"/>
            <w:vAlign w:val="center"/>
          </w:tcPr>
          <w:p w14:paraId="5A935032" w14:textId="77777777" w:rsidR="00005132" w:rsidRPr="00101844" w:rsidRDefault="00005132" w:rsidP="00005132">
            <w:pPr>
              <w:contextualSpacing/>
              <w:jc w:val="center"/>
            </w:pPr>
          </w:p>
        </w:tc>
        <w:tc>
          <w:tcPr>
            <w:tcW w:w="197" w:type="pct"/>
            <w:vAlign w:val="center"/>
          </w:tcPr>
          <w:p w14:paraId="607882FA" w14:textId="77777777" w:rsidR="00005132" w:rsidRPr="00101844" w:rsidRDefault="00005132" w:rsidP="00005132">
            <w:pPr>
              <w:contextualSpacing/>
            </w:pPr>
          </w:p>
        </w:tc>
        <w:tc>
          <w:tcPr>
            <w:tcW w:w="3402" w:type="pct"/>
            <w:vAlign w:val="bottom"/>
          </w:tcPr>
          <w:p w14:paraId="0A45917B" w14:textId="77777777" w:rsidR="00005132" w:rsidRPr="00101844" w:rsidRDefault="00005132" w:rsidP="00005132">
            <w:pPr>
              <w:contextualSpacing/>
              <w:jc w:val="center"/>
            </w:pPr>
            <w:r w:rsidRPr="00101844">
              <w:rPr>
                <w:b/>
                <w:bCs/>
              </w:rPr>
              <w:t>(OR)</w:t>
            </w:r>
          </w:p>
        </w:tc>
        <w:tc>
          <w:tcPr>
            <w:tcW w:w="414" w:type="pct"/>
          </w:tcPr>
          <w:p w14:paraId="29EADB4D" w14:textId="77777777" w:rsidR="00005132" w:rsidRPr="00101844" w:rsidRDefault="00005132" w:rsidP="00005132">
            <w:pPr>
              <w:contextualSpacing/>
              <w:jc w:val="center"/>
            </w:pPr>
          </w:p>
        </w:tc>
        <w:tc>
          <w:tcPr>
            <w:tcW w:w="146" w:type="pct"/>
          </w:tcPr>
          <w:p w14:paraId="31EBD49E" w14:textId="77777777" w:rsidR="00005132" w:rsidRPr="00101844" w:rsidRDefault="00005132" w:rsidP="00005132">
            <w:pPr>
              <w:contextualSpacing/>
              <w:jc w:val="center"/>
            </w:pPr>
          </w:p>
        </w:tc>
        <w:tc>
          <w:tcPr>
            <w:tcW w:w="512" w:type="pct"/>
          </w:tcPr>
          <w:p w14:paraId="3F487B5A" w14:textId="77777777" w:rsidR="00005132" w:rsidRPr="00101844" w:rsidRDefault="00005132" w:rsidP="00005132">
            <w:pPr>
              <w:contextualSpacing/>
              <w:jc w:val="center"/>
            </w:pPr>
          </w:p>
        </w:tc>
      </w:tr>
      <w:tr w:rsidR="00005132" w:rsidRPr="00101844" w14:paraId="0E6C80A7" w14:textId="77777777" w:rsidTr="00764452">
        <w:trPr>
          <w:trHeight w:val="394"/>
        </w:trPr>
        <w:tc>
          <w:tcPr>
            <w:tcW w:w="329" w:type="pct"/>
            <w:vAlign w:val="center"/>
          </w:tcPr>
          <w:p w14:paraId="55C937F2" w14:textId="77777777" w:rsidR="00005132" w:rsidRPr="00101844" w:rsidRDefault="00005132" w:rsidP="00005132">
            <w:pPr>
              <w:contextualSpacing/>
              <w:jc w:val="center"/>
            </w:pPr>
            <w:r w:rsidRPr="00101844">
              <w:t>6.</w:t>
            </w:r>
          </w:p>
        </w:tc>
        <w:tc>
          <w:tcPr>
            <w:tcW w:w="197" w:type="pct"/>
            <w:vAlign w:val="center"/>
          </w:tcPr>
          <w:p w14:paraId="237430CF" w14:textId="77777777" w:rsidR="00005132" w:rsidRPr="00101844" w:rsidRDefault="00005132" w:rsidP="00005132">
            <w:pPr>
              <w:contextualSpacing/>
            </w:pPr>
            <w:r w:rsidRPr="00101844">
              <w:t>a.</w:t>
            </w:r>
          </w:p>
        </w:tc>
        <w:tc>
          <w:tcPr>
            <w:tcW w:w="3402" w:type="pct"/>
            <w:vAlign w:val="bottom"/>
          </w:tcPr>
          <w:p w14:paraId="3B812C46" w14:textId="77777777" w:rsidR="00005132" w:rsidRPr="00101844" w:rsidRDefault="00005132" w:rsidP="00005132">
            <w:pPr>
              <w:contextualSpacing/>
              <w:jc w:val="both"/>
            </w:pPr>
            <w:r w:rsidRPr="00101844">
              <w:t>Analyze the challenges and drawbacks of using anaglyph technology in VR, such as color limitations and potential eye strain.</w:t>
            </w:r>
          </w:p>
        </w:tc>
        <w:tc>
          <w:tcPr>
            <w:tcW w:w="414" w:type="pct"/>
          </w:tcPr>
          <w:p w14:paraId="658C404F" w14:textId="77777777" w:rsidR="00005132" w:rsidRPr="00101844" w:rsidRDefault="00005132" w:rsidP="00005132">
            <w:pPr>
              <w:contextualSpacing/>
              <w:jc w:val="center"/>
            </w:pPr>
            <w:r w:rsidRPr="00101844">
              <w:t>CO3</w:t>
            </w:r>
          </w:p>
        </w:tc>
        <w:tc>
          <w:tcPr>
            <w:tcW w:w="146" w:type="pct"/>
          </w:tcPr>
          <w:p w14:paraId="508C1075" w14:textId="77777777" w:rsidR="00005132" w:rsidRPr="00101844" w:rsidRDefault="00005132" w:rsidP="00005132">
            <w:pPr>
              <w:contextualSpacing/>
              <w:jc w:val="center"/>
            </w:pPr>
            <w:r w:rsidRPr="00101844">
              <w:t>An</w:t>
            </w:r>
          </w:p>
        </w:tc>
        <w:tc>
          <w:tcPr>
            <w:tcW w:w="512" w:type="pct"/>
          </w:tcPr>
          <w:p w14:paraId="286038B7" w14:textId="77777777" w:rsidR="00005132" w:rsidRPr="00101844" w:rsidRDefault="00005132" w:rsidP="00005132">
            <w:pPr>
              <w:contextualSpacing/>
              <w:jc w:val="center"/>
            </w:pPr>
            <w:r w:rsidRPr="00101844">
              <w:t>10</w:t>
            </w:r>
          </w:p>
        </w:tc>
      </w:tr>
      <w:tr w:rsidR="00005132" w:rsidRPr="00101844" w14:paraId="46622228" w14:textId="77777777" w:rsidTr="00764452">
        <w:trPr>
          <w:trHeight w:val="394"/>
        </w:trPr>
        <w:tc>
          <w:tcPr>
            <w:tcW w:w="329" w:type="pct"/>
            <w:vAlign w:val="center"/>
          </w:tcPr>
          <w:p w14:paraId="739034AC" w14:textId="77777777" w:rsidR="00005132" w:rsidRPr="00101844" w:rsidRDefault="00005132" w:rsidP="00005132">
            <w:pPr>
              <w:contextualSpacing/>
              <w:jc w:val="center"/>
            </w:pPr>
          </w:p>
        </w:tc>
        <w:tc>
          <w:tcPr>
            <w:tcW w:w="197" w:type="pct"/>
            <w:vAlign w:val="center"/>
          </w:tcPr>
          <w:p w14:paraId="7E41988D" w14:textId="77777777" w:rsidR="00005132" w:rsidRPr="00101844" w:rsidRDefault="00005132" w:rsidP="00005132">
            <w:pPr>
              <w:contextualSpacing/>
            </w:pPr>
            <w:r w:rsidRPr="00101844">
              <w:t>b.</w:t>
            </w:r>
          </w:p>
        </w:tc>
        <w:tc>
          <w:tcPr>
            <w:tcW w:w="3402" w:type="pct"/>
            <w:vAlign w:val="bottom"/>
          </w:tcPr>
          <w:p w14:paraId="358652FB" w14:textId="77777777" w:rsidR="00005132" w:rsidRPr="00101844" w:rsidRDefault="00005132" w:rsidP="00005132">
            <w:pPr>
              <w:contextualSpacing/>
              <w:jc w:val="both"/>
              <w:rPr>
                <w:bCs/>
              </w:rPr>
            </w:pPr>
            <w:r w:rsidRPr="00101844">
              <w:rPr>
                <w:bCs/>
              </w:rPr>
              <w:t>Explain the advantages of integrating geometric and kinematics modeling in industrial robot design.</w:t>
            </w:r>
          </w:p>
        </w:tc>
        <w:tc>
          <w:tcPr>
            <w:tcW w:w="414" w:type="pct"/>
          </w:tcPr>
          <w:p w14:paraId="7D2A4777" w14:textId="77777777" w:rsidR="00005132" w:rsidRPr="00101844" w:rsidRDefault="00005132" w:rsidP="00005132">
            <w:pPr>
              <w:contextualSpacing/>
              <w:jc w:val="center"/>
            </w:pPr>
            <w:r w:rsidRPr="00101844">
              <w:t>CO3</w:t>
            </w:r>
          </w:p>
        </w:tc>
        <w:tc>
          <w:tcPr>
            <w:tcW w:w="146" w:type="pct"/>
          </w:tcPr>
          <w:p w14:paraId="5A0489BA" w14:textId="77777777" w:rsidR="00005132" w:rsidRPr="00101844" w:rsidRDefault="00005132" w:rsidP="00005132">
            <w:pPr>
              <w:contextualSpacing/>
              <w:jc w:val="center"/>
            </w:pPr>
            <w:r w:rsidRPr="00101844">
              <w:t>An</w:t>
            </w:r>
          </w:p>
        </w:tc>
        <w:tc>
          <w:tcPr>
            <w:tcW w:w="512" w:type="pct"/>
          </w:tcPr>
          <w:p w14:paraId="7B249B2E" w14:textId="77777777" w:rsidR="00005132" w:rsidRPr="00101844" w:rsidRDefault="00005132" w:rsidP="00005132">
            <w:pPr>
              <w:contextualSpacing/>
              <w:jc w:val="center"/>
            </w:pPr>
            <w:r w:rsidRPr="00101844">
              <w:t>10</w:t>
            </w:r>
          </w:p>
        </w:tc>
      </w:tr>
      <w:tr w:rsidR="00005132" w:rsidRPr="00101844" w14:paraId="55AA0F22" w14:textId="77777777" w:rsidTr="00764452">
        <w:trPr>
          <w:trHeight w:val="394"/>
        </w:trPr>
        <w:tc>
          <w:tcPr>
            <w:tcW w:w="329" w:type="pct"/>
            <w:vAlign w:val="center"/>
          </w:tcPr>
          <w:p w14:paraId="3DC5287B" w14:textId="77777777" w:rsidR="00005132" w:rsidRPr="00101844" w:rsidRDefault="00005132" w:rsidP="00005132">
            <w:pPr>
              <w:contextualSpacing/>
              <w:jc w:val="center"/>
            </w:pPr>
          </w:p>
        </w:tc>
        <w:tc>
          <w:tcPr>
            <w:tcW w:w="197" w:type="pct"/>
            <w:vAlign w:val="center"/>
          </w:tcPr>
          <w:p w14:paraId="4FAEC941" w14:textId="77777777" w:rsidR="00005132" w:rsidRPr="00101844" w:rsidRDefault="00005132" w:rsidP="00005132">
            <w:pPr>
              <w:contextualSpacing/>
            </w:pPr>
          </w:p>
        </w:tc>
        <w:tc>
          <w:tcPr>
            <w:tcW w:w="3402" w:type="pct"/>
            <w:vAlign w:val="bottom"/>
          </w:tcPr>
          <w:p w14:paraId="7F6BA2E5" w14:textId="77777777" w:rsidR="00005132" w:rsidRPr="00101844" w:rsidRDefault="00005132" w:rsidP="00005132">
            <w:pPr>
              <w:contextualSpacing/>
              <w:jc w:val="both"/>
            </w:pPr>
          </w:p>
        </w:tc>
        <w:tc>
          <w:tcPr>
            <w:tcW w:w="414" w:type="pct"/>
          </w:tcPr>
          <w:p w14:paraId="5F5514B0" w14:textId="77777777" w:rsidR="00005132" w:rsidRPr="00101844" w:rsidRDefault="00005132" w:rsidP="00005132">
            <w:pPr>
              <w:contextualSpacing/>
              <w:jc w:val="center"/>
            </w:pPr>
          </w:p>
        </w:tc>
        <w:tc>
          <w:tcPr>
            <w:tcW w:w="146" w:type="pct"/>
          </w:tcPr>
          <w:p w14:paraId="5E079A8C" w14:textId="77777777" w:rsidR="00005132" w:rsidRPr="00101844" w:rsidRDefault="00005132" w:rsidP="00005132">
            <w:pPr>
              <w:contextualSpacing/>
              <w:jc w:val="center"/>
            </w:pPr>
          </w:p>
        </w:tc>
        <w:tc>
          <w:tcPr>
            <w:tcW w:w="512" w:type="pct"/>
          </w:tcPr>
          <w:p w14:paraId="64C0DB4D" w14:textId="77777777" w:rsidR="00005132" w:rsidRPr="00101844" w:rsidRDefault="00005132" w:rsidP="00005132">
            <w:pPr>
              <w:contextualSpacing/>
              <w:jc w:val="center"/>
            </w:pPr>
          </w:p>
        </w:tc>
      </w:tr>
      <w:tr w:rsidR="00005132" w:rsidRPr="00101844" w14:paraId="669854A4" w14:textId="77777777" w:rsidTr="00764452">
        <w:trPr>
          <w:trHeight w:val="394"/>
        </w:trPr>
        <w:tc>
          <w:tcPr>
            <w:tcW w:w="329" w:type="pct"/>
            <w:vAlign w:val="center"/>
          </w:tcPr>
          <w:p w14:paraId="78137659" w14:textId="77777777" w:rsidR="00005132" w:rsidRPr="00101844" w:rsidRDefault="00005132" w:rsidP="00005132">
            <w:pPr>
              <w:contextualSpacing/>
              <w:jc w:val="center"/>
            </w:pPr>
            <w:r w:rsidRPr="00101844">
              <w:t>7.</w:t>
            </w:r>
          </w:p>
        </w:tc>
        <w:tc>
          <w:tcPr>
            <w:tcW w:w="197" w:type="pct"/>
            <w:vAlign w:val="center"/>
          </w:tcPr>
          <w:p w14:paraId="1DB01CDC" w14:textId="77777777" w:rsidR="00005132" w:rsidRPr="00101844" w:rsidRDefault="00005132" w:rsidP="00005132">
            <w:pPr>
              <w:contextualSpacing/>
            </w:pPr>
            <w:r w:rsidRPr="00101844">
              <w:t>a.</w:t>
            </w:r>
          </w:p>
        </w:tc>
        <w:tc>
          <w:tcPr>
            <w:tcW w:w="3402" w:type="pct"/>
            <w:vAlign w:val="bottom"/>
          </w:tcPr>
          <w:p w14:paraId="084FE663" w14:textId="77777777" w:rsidR="00005132" w:rsidRPr="00101844" w:rsidRDefault="00005132" w:rsidP="00005132">
            <w:pPr>
              <w:contextualSpacing/>
              <w:jc w:val="both"/>
            </w:pPr>
            <w:r w:rsidRPr="00101844">
              <w:t>Summarize the key milestones and developments in the history of virtual reality, from early experiments to contemporary consumer VR.</w:t>
            </w:r>
          </w:p>
        </w:tc>
        <w:tc>
          <w:tcPr>
            <w:tcW w:w="414" w:type="pct"/>
          </w:tcPr>
          <w:p w14:paraId="7C461BDC" w14:textId="77777777" w:rsidR="00005132" w:rsidRPr="00101844" w:rsidRDefault="00005132" w:rsidP="00005132">
            <w:pPr>
              <w:contextualSpacing/>
              <w:jc w:val="center"/>
            </w:pPr>
            <w:r w:rsidRPr="00101844">
              <w:t>CO4</w:t>
            </w:r>
          </w:p>
        </w:tc>
        <w:tc>
          <w:tcPr>
            <w:tcW w:w="146" w:type="pct"/>
          </w:tcPr>
          <w:p w14:paraId="28A7B418" w14:textId="77777777" w:rsidR="00005132" w:rsidRPr="00101844" w:rsidRDefault="00005132" w:rsidP="00005132">
            <w:pPr>
              <w:contextualSpacing/>
              <w:jc w:val="center"/>
            </w:pPr>
            <w:r w:rsidRPr="00101844">
              <w:t>U</w:t>
            </w:r>
          </w:p>
        </w:tc>
        <w:tc>
          <w:tcPr>
            <w:tcW w:w="512" w:type="pct"/>
          </w:tcPr>
          <w:p w14:paraId="44B4C938" w14:textId="77777777" w:rsidR="00005132" w:rsidRPr="00101844" w:rsidRDefault="00005132" w:rsidP="00005132">
            <w:pPr>
              <w:contextualSpacing/>
              <w:jc w:val="center"/>
            </w:pPr>
            <w:r w:rsidRPr="00101844">
              <w:t>10</w:t>
            </w:r>
          </w:p>
        </w:tc>
      </w:tr>
      <w:tr w:rsidR="00005132" w:rsidRPr="00101844" w14:paraId="3E2F4315" w14:textId="77777777" w:rsidTr="00764452">
        <w:trPr>
          <w:trHeight w:val="394"/>
        </w:trPr>
        <w:tc>
          <w:tcPr>
            <w:tcW w:w="329" w:type="pct"/>
            <w:vAlign w:val="center"/>
          </w:tcPr>
          <w:p w14:paraId="7CF3F59C" w14:textId="77777777" w:rsidR="00005132" w:rsidRPr="00101844" w:rsidRDefault="00005132" w:rsidP="00005132">
            <w:pPr>
              <w:contextualSpacing/>
              <w:jc w:val="center"/>
            </w:pPr>
          </w:p>
        </w:tc>
        <w:tc>
          <w:tcPr>
            <w:tcW w:w="197" w:type="pct"/>
            <w:vAlign w:val="center"/>
          </w:tcPr>
          <w:p w14:paraId="3622604D" w14:textId="77777777" w:rsidR="00005132" w:rsidRPr="00101844" w:rsidRDefault="00005132" w:rsidP="00005132">
            <w:pPr>
              <w:contextualSpacing/>
            </w:pPr>
            <w:r w:rsidRPr="00101844">
              <w:t>b.</w:t>
            </w:r>
          </w:p>
        </w:tc>
        <w:tc>
          <w:tcPr>
            <w:tcW w:w="3402" w:type="pct"/>
            <w:vAlign w:val="bottom"/>
          </w:tcPr>
          <w:p w14:paraId="5FD542E9" w14:textId="77777777" w:rsidR="00005132" w:rsidRPr="00101844" w:rsidRDefault="00005132" w:rsidP="00005132">
            <w:pPr>
              <w:contextualSpacing/>
              <w:jc w:val="both"/>
              <w:rPr>
                <w:bCs/>
              </w:rPr>
            </w:pPr>
            <w:r w:rsidRPr="00101844">
              <w:rPr>
                <w:bCs/>
              </w:rPr>
              <w:t>Explain the role of CFD in various engineering applications, such as aerospace, automotive design, and environmental studies.</w:t>
            </w:r>
          </w:p>
        </w:tc>
        <w:tc>
          <w:tcPr>
            <w:tcW w:w="414" w:type="pct"/>
          </w:tcPr>
          <w:p w14:paraId="1374D5CA" w14:textId="77777777" w:rsidR="00005132" w:rsidRPr="00101844" w:rsidRDefault="00005132" w:rsidP="00005132">
            <w:pPr>
              <w:contextualSpacing/>
              <w:jc w:val="center"/>
            </w:pPr>
            <w:r w:rsidRPr="00101844">
              <w:t>CO4</w:t>
            </w:r>
          </w:p>
        </w:tc>
        <w:tc>
          <w:tcPr>
            <w:tcW w:w="146" w:type="pct"/>
          </w:tcPr>
          <w:p w14:paraId="043A6481" w14:textId="77777777" w:rsidR="00005132" w:rsidRPr="00101844" w:rsidRDefault="00005132" w:rsidP="00005132">
            <w:pPr>
              <w:contextualSpacing/>
              <w:jc w:val="center"/>
            </w:pPr>
            <w:r w:rsidRPr="00101844">
              <w:t>U</w:t>
            </w:r>
          </w:p>
        </w:tc>
        <w:tc>
          <w:tcPr>
            <w:tcW w:w="512" w:type="pct"/>
          </w:tcPr>
          <w:p w14:paraId="4F2E4C3B" w14:textId="77777777" w:rsidR="00005132" w:rsidRPr="00101844" w:rsidRDefault="00005132" w:rsidP="00005132">
            <w:pPr>
              <w:contextualSpacing/>
              <w:jc w:val="center"/>
            </w:pPr>
            <w:r w:rsidRPr="00101844">
              <w:t>10</w:t>
            </w:r>
          </w:p>
        </w:tc>
      </w:tr>
      <w:tr w:rsidR="00005132" w:rsidRPr="00101844" w14:paraId="0556409C" w14:textId="77777777" w:rsidTr="00764452">
        <w:trPr>
          <w:trHeight w:val="394"/>
        </w:trPr>
        <w:tc>
          <w:tcPr>
            <w:tcW w:w="329" w:type="pct"/>
            <w:vAlign w:val="center"/>
          </w:tcPr>
          <w:p w14:paraId="362D59B1" w14:textId="77777777" w:rsidR="00005132" w:rsidRPr="00101844" w:rsidRDefault="00005132" w:rsidP="00005132">
            <w:pPr>
              <w:contextualSpacing/>
              <w:jc w:val="center"/>
            </w:pPr>
          </w:p>
        </w:tc>
        <w:tc>
          <w:tcPr>
            <w:tcW w:w="197" w:type="pct"/>
            <w:vAlign w:val="center"/>
          </w:tcPr>
          <w:p w14:paraId="04D6A5B5" w14:textId="77777777" w:rsidR="00005132" w:rsidRPr="00101844" w:rsidRDefault="00005132" w:rsidP="00005132">
            <w:pPr>
              <w:contextualSpacing/>
            </w:pPr>
          </w:p>
        </w:tc>
        <w:tc>
          <w:tcPr>
            <w:tcW w:w="3402" w:type="pct"/>
            <w:vAlign w:val="bottom"/>
          </w:tcPr>
          <w:p w14:paraId="399FD264" w14:textId="77777777" w:rsidR="00005132" w:rsidRPr="00101844" w:rsidRDefault="00005132" w:rsidP="00005132">
            <w:pPr>
              <w:contextualSpacing/>
              <w:jc w:val="center"/>
              <w:rPr>
                <w:bCs/>
              </w:rPr>
            </w:pPr>
            <w:r w:rsidRPr="00101844">
              <w:rPr>
                <w:b/>
                <w:bCs/>
              </w:rPr>
              <w:t>(OR)</w:t>
            </w:r>
          </w:p>
        </w:tc>
        <w:tc>
          <w:tcPr>
            <w:tcW w:w="414" w:type="pct"/>
          </w:tcPr>
          <w:p w14:paraId="435724AA" w14:textId="77777777" w:rsidR="00005132" w:rsidRPr="00101844" w:rsidRDefault="00005132" w:rsidP="00005132">
            <w:pPr>
              <w:contextualSpacing/>
              <w:jc w:val="center"/>
            </w:pPr>
          </w:p>
        </w:tc>
        <w:tc>
          <w:tcPr>
            <w:tcW w:w="146" w:type="pct"/>
          </w:tcPr>
          <w:p w14:paraId="01265B8A" w14:textId="77777777" w:rsidR="00005132" w:rsidRPr="00101844" w:rsidRDefault="00005132" w:rsidP="00005132">
            <w:pPr>
              <w:contextualSpacing/>
              <w:jc w:val="center"/>
            </w:pPr>
          </w:p>
        </w:tc>
        <w:tc>
          <w:tcPr>
            <w:tcW w:w="512" w:type="pct"/>
          </w:tcPr>
          <w:p w14:paraId="37925F14" w14:textId="77777777" w:rsidR="00005132" w:rsidRPr="00101844" w:rsidRDefault="00005132" w:rsidP="00005132">
            <w:pPr>
              <w:contextualSpacing/>
              <w:jc w:val="center"/>
            </w:pPr>
          </w:p>
        </w:tc>
      </w:tr>
      <w:tr w:rsidR="00005132" w:rsidRPr="00101844" w14:paraId="6DE71192" w14:textId="77777777" w:rsidTr="00764452">
        <w:trPr>
          <w:trHeight w:val="394"/>
        </w:trPr>
        <w:tc>
          <w:tcPr>
            <w:tcW w:w="329" w:type="pct"/>
            <w:vAlign w:val="center"/>
          </w:tcPr>
          <w:p w14:paraId="58F96468" w14:textId="77777777" w:rsidR="00005132" w:rsidRPr="00101844" w:rsidRDefault="00005132" w:rsidP="00005132">
            <w:pPr>
              <w:contextualSpacing/>
              <w:jc w:val="center"/>
            </w:pPr>
            <w:r w:rsidRPr="00101844">
              <w:t>8.</w:t>
            </w:r>
          </w:p>
        </w:tc>
        <w:tc>
          <w:tcPr>
            <w:tcW w:w="197" w:type="pct"/>
            <w:vAlign w:val="center"/>
          </w:tcPr>
          <w:p w14:paraId="728DCB69" w14:textId="77777777" w:rsidR="00005132" w:rsidRPr="00101844" w:rsidRDefault="00005132" w:rsidP="00005132">
            <w:pPr>
              <w:contextualSpacing/>
            </w:pPr>
            <w:r w:rsidRPr="00101844">
              <w:t>a.</w:t>
            </w:r>
          </w:p>
        </w:tc>
        <w:tc>
          <w:tcPr>
            <w:tcW w:w="3402" w:type="pct"/>
            <w:vAlign w:val="bottom"/>
          </w:tcPr>
          <w:p w14:paraId="44C16EFC" w14:textId="77777777" w:rsidR="00005132" w:rsidRPr="00101844" w:rsidRDefault="00005132" w:rsidP="00005132">
            <w:pPr>
              <w:contextualSpacing/>
              <w:jc w:val="both"/>
              <w:rPr>
                <w:bCs/>
              </w:rPr>
            </w:pPr>
            <w:r w:rsidRPr="00101844">
              <w:rPr>
                <w:bCs/>
              </w:rPr>
              <w:t>Assess the role of VR developers, hardware manufacturers, and educators in promoting and enforcing VR usage guidelines to ensure safe and enjoyable experiences.</w:t>
            </w:r>
          </w:p>
          <w:p w14:paraId="4BCB8C7E" w14:textId="77777777" w:rsidR="00005132" w:rsidRPr="00101844" w:rsidRDefault="00005132" w:rsidP="00005132">
            <w:pPr>
              <w:contextualSpacing/>
              <w:jc w:val="both"/>
              <w:rPr>
                <w:bCs/>
              </w:rPr>
            </w:pPr>
          </w:p>
        </w:tc>
        <w:tc>
          <w:tcPr>
            <w:tcW w:w="414" w:type="pct"/>
          </w:tcPr>
          <w:p w14:paraId="5AD99A89" w14:textId="77777777" w:rsidR="00005132" w:rsidRPr="00101844" w:rsidRDefault="00005132" w:rsidP="00005132">
            <w:pPr>
              <w:contextualSpacing/>
              <w:jc w:val="center"/>
            </w:pPr>
            <w:r w:rsidRPr="00101844">
              <w:t>CO5</w:t>
            </w:r>
          </w:p>
        </w:tc>
        <w:tc>
          <w:tcPr>
            <w:tcW w:w="146" w:type="pct"/>
          </w:tcPr>
          <w:p w14:paraId="690A4EA9" w14:textId="77777777" w:rsidR="00005132" w:rsidRPr="00101844" w:rsidRDefault="00005132" w:rsidP="00005132">
            <w:pPr>
              <w:contextualSpacing/>
              <w:jc w:val="center"/>
            </w:pPr>
            <w:r w:rsidRPr="00101844">
              <w:t>E</w:t>
            </w:r>
          </w:p>
        </w:tc>
        <w:tc>
          <w:tcPr>
            <w:tcW w:w="512" w:type="pct"/>
          </w:tcPr>
          <w:p w14:paraId="4B78A1E1" w14:textId="77777777" w:rsidR="00005132" w:rsidRPr="00101844" w:rsidRDefault="00005132" w:rsidP="00005132">
            <w:pPr>
              <w:contextualSpacing/>
              <w:jc w:val="center"/>
            </w:pPr>
            <w:r w:rsidRPr="00101844">
              <w:t>20</w:t>
            </w:r>
          </w:p>
        </w:tc>
      </w:tr>
      <w:tr w:rsidR="00005132" w:rsidRPr="00101844" w14:paraId="77026C57" w14:textId="77777777" w:rsidTr="00764452">
        <w:trPr>
          <w:trHeight w:val="292"/>
        </w:trPr>
        <w:tc>
          <w:tcPr>
            <w:tcW w:w="5000" w:type="pct"/>
            <w:gridSpan w:val="6"/>
            <w:vAlign w:val="center"/>
          </w:tcPr>
          <w:p w14:paraId="549A1043" w14:textId="77777777" w:rsidR="00005132" w:rsidRPr="00101844" w:rsidRDefault="00005132" w:rsidP="00005132">
            <w:pPr>
              <w:contextualSpacing/>
              <w:jc w:val="center"/>
              <w:rPr>
                <w:b/>
                <w:u w:val="single"/>
              </w:rPr>
            </w:pPr>
            <w:r w:rsidRPr="00101844">
              <w:rPr>
                <w:b/>
                <w:u w:val="single"/>
              </w:rPr>
              <w:lastRenderedPageBreak/>
              <w:t>PART – B (1 X 20 = 20 MARKS)</w:t>
            </w:r>
          </w:p>
          <w:p w14:paraId="356ECEDB" w14:textId="77777777" w:rsidR="00005132" w:rsidRPr="00101844" w:rsidRDefault="00005132" w:rsidP="00005132">
            <w:pPr>
              <w:contextualSpacing/>
              <w:jc w:val="center"/>
            </w:pPr>
            <w:r w:rsidRPr="00101844">
              <w:rPr>
                <w:b/>
                <w:bCs/>
              </w:rPr>
              <w:t>COMPULSORY QUESTION</w:t>
            </w:r>
          </w:p>
        </w:tc>
      </w:tr>
      <w:tr w:rsidR="00005132" w:rsidRPr="00101844" w14:paraId="3E8B222E" w14:textId="77777777" w:rsidTr="00764452">
        <w:trPr>
          <w:trHeight w:val="394"/>
        </w:trPr>
        <w:tc>
          <w:tcPr>
            <w:tcW w:w="329" w:type="pct"/>
            <w:vAlign w:val="center"/>
          </w:tcPr>
          <w:p w14:paraId="33033C11" w14:textId="77777777" w:rsidR="00005132" w:rsidRPr="00101844" w:rsidRDefault="00005132" w:rsidP="00005132">
            <w:pPr>
              <w:contextualSpacing/>
              <w:jc w:val="center"/>
            </w:pPr>
            <w:r w:rsidRPr="00101844">
              <w:t>9.</w:t>
            </w:r>
          </w:p>
        </w:tc>
        <w:tc>
          <w:tcPr>
            <w:tcW w:w="197" w:type="pct"/>
            <w:vAlign w:val="center"/>
          </w:tcPr>
          <w:p w14:paraId="1E2438C3" w14:textId="77777777" w:rsidR="00005132" w:rsidRPr="00101844" w:rsidRDefault="00005132" w:rsidP="00005132">
            <w:pPr>
              <w:contextualSpacing/>
            </w:pPr>
            <w:r w:rsidRPr="00101844">
              <w:t>a.</w:t>
            </w:r>
          </w:p>
        </w:tc>
        <w:tc>
          <w:tcPr>
            <w:tcW w:w="3402" w:type="pct"/>
            <w:vAlign w:val="bottom"/>
          </w:tcPr>
          <w:p w14:paraId="6EA2497C" w14:textId="77777777" w:rsidR="00005132" w:rsidRPr="00101844" w:rsidRDefault="00005132" w:rsidP="00005132">
            <w:pPr>
              <w:contextualSpacing/>
              <w:jc w:val="both"/>
            </w:pPr>
            <w:r w:rsidRPr="00101844">
              <w:t>Justify how Industry 4.0 is revolutionizing traditional industrial processes, with a focus on smart factories and supply chain optimization.</w:t>
            </w:r>
          </w:p>
        </w:tc>
        <w:tc>
          <w:tcPr>
            <w:tcW w:w="414" w:type="pct"/>
          </w:tcPr>
          <w:p w14:paraId="62EA002C" w14:textId="77777777" w:rsidR="00005132" w:rsidRPr="00101844" w:rsidRDefault="00005132" w:rsidP="00005132">
            <w:pPr>
              <w:contextualSpacing/>
              <w:jc w:val="center"/>
            </w:pPr>
            <w:r w:rsidRPr="00101844">
              <w:t>CO6</w:t>
            </w:r>
          </w:p>
        </w:tc>
        <w:tc>
          <w:tcPr>
            <w:tcW w:w="146" w:type="pct"/>
          </w:tcPr>
          <w:p w14:paraId="46158801" w14:textId="77777777" w:rsidR="00005132" w:rsidRPr="00101844" w:rsidRDefault="00005132" w:rsidP="00005132">
            <w:pPr>
              <w:contextualSpacing/>
              <w:jc w:val="center"/>
            </w:pPr>
            <w:r w:rsidRPr="00101844">
              <w:t>E</w:t>
            </w:r>
          </w:p>
        </w:tc>
        <w:tc>
          <w:tcPr>
            <w:tcW w:w="512" w:type="pct"/>
          </w:tcPr>
          <w:p w14:paraId="430F570B" w14:textId="77777777" w:rsidR="00005132" w:rsidRPr="00101844" w:rsidRDefault="00005132" w:rsidP="00005132">
            <w:pPr>
              <w:contextualSpacing/>
              <w:jc w:val="center"/>
            </w:pPr>
            <w:r w:rsidRPr="00101844">
              <w:t>20</w:t>
            </w:r>
          </w:p>
        </w:tc>
      </w:tr>
    </w:tbl>
    <w:p w14:paraId="7AAB08BD" w14:textId="77777777" w:rsidR="00005132" w:rsidRPr="00101844" w:rsidRDefault="00005132" w:rsidP="00005132">
      <w:pPr>
        <w:contextualSpacing/>
        <w:rPr>
          <w:b/>
          <w:bCs/>
        </w:rPr>
      </w:pPr>
    </w:p>
    <w:p w14:paraId="0E7B2630" w14:textId="77777777" w:rsidR="00005132" w:rsidRPr="00101844" w:rsidRDefault="00005132" w:rsidP="00005132">
      <w:pPr>
        <w:contextualSpacing/>
      </w:pPr>
      <w:r w:rsidRPr="00101844">
        <w:rPr>
          <w:b/>
          <w:bCs/>
        </w:rPr>
        <w:t>CO</w:t>
      </w:r>
      <w:r w:rsidRPr="00101844">
        <w:t xml:space="preserve"> – COURSE OUTCOME</w:t>
      </w:r>
      <w:r w:rsidRPr="00101844">
        <w:tab/>
      </w:r>
      <w:r w:rsidRPr="00101844">
        <w:tab/>
      </w:r>
      <w:r w:rsidRPr="00101844">
        <w:tab/>
      </w:r>
      <w:r w:rsidRPr="00101844">
        <w:tab/>
      </w:r>
      <w:r w:rsidRPr="00101844">
        <w:tab/>
      </w:r>
      <w:r w:rsidRPr="00101844">
        <w:rPr>
          <w:b/>
          <w:bCs/>
        </w:rPr>
        <w:t>BL</w:t>
      </w:r>
      <w:r w:rsidRPr="00101844">
        <w:t xml:space="preserve"> – BLOOM’S LEVEL</w:t>
      </w:r>
    </w:p>
    <w:p w14:paraId="2574A5BA" w14:textId="77777777" w:rsidR="00005132" w:rsidRPr="00101844" w:rsidRDefault="00005132" w:rsidP="00005132">
      <w:pPr>
        <w:contextualSpacing/>
      </w:pPr>
    </w:p>
    <w:tbl>
      <w:tblPr>
        <w:tblStyle w:val="TableGrid"/>
        <w:tblW w:w="10157" w:type="dxa"/>
        <w:tblInd w:w="-835" w:type="dxa"/>
        <w:tblLook w:val="04A0" w:firstRow="1" w:lastRow="0" w:firstColumn="1" w:lastColumn="0" w:noHBand="0" w:noVBand="1"/>
      </w:tblPr>
      <w:tblGrid>
        <w:gridCol w:w="670"/>
        <w:gridCol w:w="9487"/>
      </w:tblGrid>
      <w:tr w:rsidR="00005132" w:rsidRPr="00101844" w14:paraId="67A2667B" w14:textId="77777777" w:rsidTr="00005132">
        <w:trPr>
          <w:trHeight w:val="277"/>
        </w:trPr>
        <w:tc>
          <w:tcPr>
            <w:tcW w:w="376" w:type="dxa"/>
          </w:tcPr>
          <w:p w14:paraId="0706A372" w14:textId="77777777" w:rsidR="00005132" w:rsidRPr="00101844" w:rsidRDefault="00005132" w:rsidP="00005132">
            <w:pPr>
              <w:contextualSpacing/>
            </w:pPr>
          </w:p>
        </w:tc>
        <w:tc>
          <w:tcPr>
            <w:tcW w:w="9781" w:type="dxa"/>
          </w:tcPr>
          <w:p w14:paraId="24B8FBD8" w14:textId="77777777" w:rsidR="00005132" w:rsidRPr="00101844" w:rsidRDefault="00005132" w:rsidP="00005132">
            <w:pPr>
              <w:contextualSpacing/>
              <w:jc w:val="center"/>
              <w:rPr>
                <w:b/>
              </w:rPr>
            </w:pPr>
            <w:r w:rsidRPr="00101844">
              <w:rPr>
                <w:b/>
              </w:rPr>
              <w:t>COURSE OUTCOMES</w:t>
            </w:r>
          </w:p>
        </w:tc>
      </w:tr>
      <w:tr w:rsidR="00005132" w:rsidRPr="00101844" w14:paraId="72E485E9" w14:textId="77777777" w:rsidTr="00005132">
        <w:trPr>
          <w:trHeight w:val="277"/>
        </w:trPr>
        <w:tc>
          <w:tcPr>
            <w:tcW w:w="376" w:type="dxa"/>
          </w:tcPr>
          <w:p w14:paraId="5C4274CB" w14:textId="77777777" w:rsidR="00005132" w:rsidRPr="00101844" w:rsidRDefault="00005132" w:rsidP="00005132">
            <w:pPr>
              <w:contextualSpacing/>
            </w:pPr>
            <w:r w:rsidRPr="00101844">
              <w:t>CO1</w:t>
            </w:r>
          </w:p>
        </w:tc>
        <w:tc>
          <w:tcPr>
            <w:tcW w:w="9781" w:type="dxa"/>
          </w:tcPr>
          <w:p w14:paraId="7C87701A" w14:textId="77777777" w:rsidR="00005132" w:rsidRPr="00101844" w:rsidRDefault="00005132" w:rsidP="00005132">
            <w:pPr>
              <w:pStyle w:val="Default"/>
              <w:contextualSpacing/>
              <w:jc w:val="both"/>
              <w:rPr>
                <w:rFonts w:eastAsia="Times New Roman"/>
                <w:color w:val="auto"/>
                <w:lang w:val="en-US"/>
              </w:rPr>
            </w:pPr>
            <w:r w:rsidRPr="00101844">
              <w:rPr>
                <w:rFonts w:eastAsia="Times New Roman"/>
                <w:color w:val="auto"/>
                <w:lang w:val="en-US"/>
              </w:rPr>
              <w:t>Identify the commercial applications of virtual technology and the effective usage of input devices.</w:t>
            </w:r>
          </w:p>
        </w:tc>
      </w:tr>
      <w:tr w:rsidR="00005132" w:rsidRPr="00101844" w14:paraId="030F5707" w14:textId="77777777" w:rsidTr="00005132">
        <w:trPr>
          <w:trHeight w:val="277"/>
        </w:trPr>
        <w:tc>
          <w:tcPr>
            <w:tcW w:w="376" w:type="dxa"/>
          </w:tcPr>
          <w:p w14:paraId="43F22E36" w14:textId="77777777" w:rsidR="00005132" w:rsidRPr="00101844" w:rsidRDefault="00005132" w:rsidP="00005132">
            <w:pPr>
              <w:contextualSpacing/>
            </w:pPr>
            <w:r w:rsidRPr="00101844">
              <w:t>CO2</w:t>
            </w:r>
          </w:p>
        </w:tc>
        <w:tc>
          <w:tcPr>
            <w:tcW w:w="9781" w:type="dxa"/>
          </w:tcPr>
          <w:p w14:paraId="3CE39D1E" w14:textId="77777777" w:rsidR="00005132" w:rsidRPr="00101844" w:rsidRDefault="00005132" w:rsidP="00005132">
            <w:pPr>
              <w:pStyle w:val="Default"/>
              <w:contextualSpacing/>
              <w:jc w:val="both"/>
              <w:rPr>
                <w:rFonts w:eastAsia="Times New Roman"/>
                <w:color w:val="auto"/>
                <w:lang w:val="en-US"/>
              </w:rPr>
            </w:pPr>
            <w:r w:rsidRPr="00101844">
              <w:rPr>
                <w:rFonts w:eastAsia="Times New Roman"/>
                <w:color w:val="auto"/>
                <w:lang w:val="en-US"/>
              </w:rPr>
              <w:t>Distinguish the essential output devices, sound displays and graphics architecture and examine the safety concerns related to VR.</w:t>
            </w:r>
          </w:p>
        </w:tc>
      </w:tr>
      <w:tr w:rsidR="00005132" w:rsidRPr="00101844" w14:paraId="7CFC165F" w14:textId="77777777" w:rsidTr="00005132">
        <w:trPr>
          <w:trHeight w:val="277"/>
        </w:trPr>
        <w:tc>
          <w:tcPr>
            <w:tcW w:w="376" w:type="dxa"/>
          </w:tcPr>
          <w:p w14:paraId="7E8A53D2" w14:textId="77777777" w:rsidR="00005132" w:rsidRPr="00101844" w:rsidRDefault="00005132" w:rsidP="00005132">
            <w:pPr>
              <w:contextualSpacing/>
            </w:pPr>
            <w:r w:rsidRPr="00101844">
              <w:t>CO3</w:t>
            </w:r>
          </w:p>
        </w:tc>
        <w:tc>
          <w:tcPr>
            <w:tcW w:w="9781" w:type="dxa"/>
          </w:tcPr>
          <w:p w14:paraId="1BBEACE9" w14:textId="77777777" w:rsidR="00005132" w:rsidRPr="00101844" w:rsidRDefault="00005132" w:rsidP="00005132">
            <w:pPr>
              <w:pStyle w:val="Default"/>
              <w:contextualSpacing/>
              <w:jc w:val="both"/>
              <w:rPr>
                <w:rFonts w:eastAsia="Times New Roman"/>
                <w:color w:val="auto"/>
                <w:lang w:val="en-US"/>
              </w:rPr>
            </w:pPr>
            <w:r w:rsidRPr="00101844">
              <w:rPr>
                <w:rFonts w:eastAsia="Times New Roman"/>
                <w:color w:val="auto"/>
                <w:lang w:val="en-US"/>
              </w:rPr>
              <w:t>Illustrate the VR hardware and the adaptability with Mobile devices.</w:t>
            </w:r>
          </w:p>
        </w:tc>
      </w:tr>
      <w:tr w:rsidR="00005132" w:rsidRPr="00101844" w14:paraId="12274C25" w14:textId="77777777" w:rsidTr="00005132">
        <w:trPr>
          <w:trHeight w:val="277"/>
        </w:trPr>
        <w:tc>
          <w:tcPr>
            <w:tcW w:w="376" w:type="dxa"/>
          </w:tcPr>
          <w:p w14:paraId="6DF32F66" w14:textId="77777777" w:rsidR="00005132" w:rsidRPr="00101844" w:rsidRDefault="00005132" w:rsidP="00005132">
            <w:pPr>
              <w:contextualSpacing/>
            </w:pPr>
            <w:r w:rsidRPr="00101844">
              <w:t>CO4</w:t>
            </w:r>
          </w:p>
        </w:tc>
        <w:tc>
          <w:tcPr>
            <w:tcW w:w="9781" w:type="dxa"/>
          </w:tcPr>
          <w:p w14:paraId="256E43AF" w14:textId="77777777" w:rsidR="00005132" w:rsidRPr="00101844" w:rsidRDefault="00005132" w:rsidP="00005132">
            <w:pPr>
              <w:pStyle w:val="Default"/>
              <w:contextualSpacing/>
              <w:jc w:val="both"/>
              <w:rPr>
                <w:rFonts w:eastAsia="Times New Roman"/>
                <w:color w:val="auto"/>
                <w:lang w:val="en-US"/>
              </w:rPr>
            </w:pPr>
            <w:r w:rsidRPr="00101844">
              <w:rPr>
                <w:rFonts w:eastAsia="Times New Roman"/>
                <w:color w:val="auto"/>
                <w:lang w:val="en-US"/>
              </w:rPr>
              <w:t xml:space="preserve">Apply the VR Authoring and Computing architecture for VR. </w:t>
            </w:r>
          </w:p>
        </w:tc>
      </w:tr>
      <w:tr w:rsidR="00005132" w:rsidRPr="00101844" w14:paraId="75048DC0" w14:textId="77777777" w:rsidTr="00005132">
        <w:trPr>
          <w:trHeight w:val="277"/>
        </w:trPr>
        <w:tc>
          <w:tcPr>
            <w:tcW w:w="376" w:type="dxa"/>
          </w:tcPr>
          <w:p w14:paraId="08A0EA6E" w14:textId="77777777" w:rsidR="00005132" w:rsidRPr="00101844" w:rsidRDefault="00005132" w:rsidP="00005132">
            <w:pPr>
              <w:contextualSpacing/>
            </w:pPr>
            <w:r w:rsidRPr="00101844">
              <w:t>CO5</w:t>
            </w:r>
          </w:p>
        </w:tc>
        <w:tc>
          <w:tcPr>
            <w:tcW w:w="9781" w:type="dxa"/>
          </w:tcPr>
          <w:p w14:paraId="204E4046" w14:textId="77777777" w:rsidR="00005132" w:rsidRPr="00101844" w:rsidRDefault="00005132" w:rsidP="00005132">
            <w:pPr>
              <w:pStyle w:val="Default"/>
              <w:contextualSpacing/>
              <w:jc w:val="both"/>
              <w:rPr>
                <w:rFonts w:eastAsia="Times New Roman"/>
                <w:color w:val="auto"/>
                <w:lang w:val="en-US"/>
              </w:rPr>
            </w:pPr>
            <w:r w:rsidRPr="00101844">
              <w:rPr>
                <w:rFonts w:eastAsia="Times New Roman"/>
                <w:color w:val="auto"/>
                <w:lang w:val="en-US"/>
              </w:rPr>
              <w:t xml:space="preserve">Identify the VR Health and safety issues and the guidelines for proper VR usage. </w:t>
            </w:r>
          </w:p>
        </w:tc>
      </w:tr>
      <w:tr w:rsidR="00005132" w:rsidRPr="00101844" w14:paraId="7C782E10" w14:textId="77777777" w:rsidTr="00005132">
        <w:trPr>
          <w:trHeight w:val="277"/>
        </w:trPr>
        <w:tc>
          <w:tcPr>
            <w:tcW w:w="376" w:type="dxa"/>
          </w:tcPr>
          <w:p w14:paraId="4ABEF42A" w14:textId="77777777" w:rsidR="00005132" w:rsidRPr="00101844" w:rsidRDefault="00005132" w:rsidP="00005132">
            <w:pPr>
              <w:contextualSpacing/>
            </w:pPr>
            <w:r w:rsidRPr="00101844">
              <w:t>CO6</w:t>
            </w:r>
          </w:p>
        </w:tc>
        <w:tc>
          <w:tcPr>
            <w:tcW w:w="9781" w:type="dxa"/>
          </w:tcPr>
          <w:p w14:paraId="1AA9BB03" w14:textId="77777777" w:rsidR="00005132" w:rsidRPr="00101844" w:rsidRDefault="00005132" w:rsidP="00005132">
            <w:r w:rsidRPr="00101844">
              <w:t xml:space="preserve">Design the real-time applications using Virtual Reality for industry 4.0. </w:t>
            </w:r>
          </w:p>
        </w:tc>
      </w:tr>
    </w:tbl>
    <w:p w14:paraId="298C230F" w14:textId="77777777" w:rsidR="00005132" w:rsidRPr="00101844" w:rsidRDefault="00005132" w:rsidP="00005132">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005132" w:rsidRPr="00101844" w14:paraId="5E5F419B" w14:textId="77777777" w:rsidTr="00005132">
        <w:trPr>
          <w:jc w:val="center"/>
        </w:trPr>
        <w:tc>
          <w:tcPr>
            <w:tcW w:w="10632" w:type="dxa"/>
            <w:gridSpan w:val="8"/>
          </w:tcPr>
          <w:p w14:paraId="0029CB0C" w14:textId="77777777" w:rsidR="00005132" w:rsidRPr="00101844" w:rsidRDefault="00005132" w:rsidP="00005132">
            <w:pPr>
              <w:contextualSpacing/>
              <w:jc w:val="center"/>
              <w:rPr>
                <w:b/>
              </w:rPr>
            </w:pPr>
            <w:r w:rsidRPr="00101844">
              <w:rPr>
                <w:b/>
              </w:rPr>
              <w:t>Assessment Pattern as per Bloom’s Taxonomy</w:t>
            </w:r>
          </w:p>
        </w:tc>
      </w:tr>
      <w:tr w:rsidR="00005132" w:rsidRPr="00101844" w14:paraId="4773A232" w14:textId="77777777" w:rsidTr="00005132">
        <w:trPr>
          <w:jc w:val="center"/>
        </w:trPr>
        <w:tc>
          <w:tcPr>
            <w:tcW w:w="1843" w:type="dxa"/>
          </w:tcPr>
          <w:p w14:paraId="0764C4A2" w14:textId="77777777" w:rsidR="00005132" w:rsidRPr="00101844" w:rsidRDefault="00005132" w:rsidP="00005132">
            <w:pPr>
              <w:contextualSpacing/>
              <w:jc w:val="center"/>
              <w:rPr>
                <w:b/>
                <w:bCs/>
              </w:rPr>
            </w:pPr>
            <w:r>
              <w:rPr>
                <w:b/>
                <w:bCs/>
              </w:rPr>
              <w:t>CO / BL</w:t>
            </w:r>
          </w:p>
        </w:tc>
        <w:tc>
          <w:tcPr>
            <w:tcW w:w="1134" w:type="dxa"/>
          </w:tcPr>
          <w:p w14:paraId="3FD83D3D" w14:textId="77777777" w:rsidR="00005132" w:rsidRPr="00101844" w:rsidRDefault="00005132" w:rsidP="00005132">
            <w:pPr>
              <w:contextualSpacing/>
              <w:jc w:val="center"/>
              <w:rPr>
                <w:b/>
              </w:rPr>
            </w:pPr>
            <w:r w:rsidRPr="00101844">
              <w:rPr>
                <w:b/>
              </w:rPr>
              <w:t>R</w:t>
            </w:r>
          </w:p>
        </w:tc>
        <w:tc>
          <w:tcPr>
            <w:tcW w:w="1418" w:type="dxa"/>
          </w:tcPr>
          <w:p w14:paraId="65B22473" w14:textId="77777777" w:rsidR="00005132" w:rsidRPr="00101844" w:rsidRDefault="00005132" w:rsidP="00005132">
            <w:pPr>
              <w:contextualSpacing/>
              <w:jc w:val="center"/>
              <w:rPr>
                <w:b/>
              </w:rPr>
            </w:pPr>
            <w:r w:rsidRPr="00101844">
              <w:rPr>
                <w:b/>
              </w:rPr>
              <w:t>U</w:t>
            </w:r>
          </w:p>
        </w:tc>
        <w:tc>
          <w:tcPr>
            <w:tcW w:w="992" w:type="dxa"/>
          </w:tcPr>
          <w:p w14:paraId="7E2D4111" w14:textId="77777777" w:rsidR="00005132" w:rsidRPr="00101844" w:rsidRDefault="00005132" w:rsidP="00005132">
            <w:pPr>
              <w:contextualSpacing/>
              <w:jc w:val="center"/>
              <w:rPr>
                <w:b/>
              </w:rPr>
            </w:pPr>
            <w:r w:rsidRPr="00101844">
              <w:rPr>
                <w:b/>
              </w:rPr>
              <w:t>A</w:t>
            </w:r>
          </w:p>
        </w:tc>
        <w:tc>
          <w:tcPr>
            <w:tcW w:w="1276" w:type="dxa"/>
          </w:tcPr>
          <w:p w14:paraId="29261B98" w14:textId="77777777" w:rsidR="00005132" w:rsidRPr="00101844" w:rsidRDefault="00005132" w:rsidP="00005132">
            <w:pPr>
              <w:contextualSpacing/>
              <w:jc w:val="center"/>
              <w:rPr>
                <w:b/>
              </w:rPr>
            </w:pPr>
            <w:r w:rsidRPr="00101844">
              <w:rPr>
                <w:b/>
              </w:rPr>
              <w:t>An</w:t>
            </w:r>
          </w:p>
        </w:tc>
        <w:tc>
          <w:tcPr>
            <w:tcW w:w="992" w:type="dxa"/>
          </w:tcPr>
          <w:p w14:paraId="35FD57C8" w14:textId="77777777" w:rsidR="00005132" w:rsidRPr="00101844" w:rsidRDefault="00005132" w:rsidP="00005132">
            <w:pPr>
              <w:contextualSpacing/>
              <w:jc w:val="center"/>
              <w:rPr>
                <w:b/>
              </w:rPr>
            </w:pPr>
            <w:r w:rsidRPr="00101844">
              <w:rPr>
                <w:b/>
              </w:rPr>
              <w:t>E</w:t>
            </w:r>
          </w:p>
        </w:tc>
        <w:tc>
          <w:tcPr>
            <w:tcW w:w="871" w:type="dxa"/>
          </w:tcPr>
          <w:p w14:paraId="531D6B06" w14:textId="77777777" w:rsidR="00005132" w:rsidRPr="00101844" w:rsidRDefault="00005132" w:rsidP="00005132">
            <w:pPr>
              <w:contextualSpacing/>
              <w:jc w:val="center"/>
              <w:rPr>
                <w:b/>
              </w:rPr>
            </w:pPr>
            <w:r w:rsidRPr="00101844">
              <w:rPr>
                <w:b/>
              </w:rPr>
              <w:t>C</w:t>
            </w:r>
          </w:p>
        </w:tc>
        <w:tc>
          <w:tcPr>
            <w:tcW w:w="2106" w:type="dxa"/>
          </w:tcPr>
          <w:p w14:paraId="2A9F9714" w14:textId="77777777" w:rsidR="00005132" w:rsidRPr="00101844" w:rsidRDefault="00005132" w:rsidP="00005132">
            <w:pPr>
              <w:contextualSpacing/>
              <w:jc w:val="center"/>
              <w:rPr>
                <w:b/>
              </w:rPr>
            </w:pPr>
            <w:r w:rsidRPr="00101844">
              <w:rPr>
                <w:b/>
              </w:rPr>
              <w:t>Total</w:t>
            </w:r>
          </w:p>
        </w:tc>
      </w:tr>
      <w:tr w:rsidR="00005132" w:rsidRPr="00101844" w14:paraId="220EB871" w14:textId="77777777" w:rsidTr="00005132">
        <w:trPr>
          <w:jc w:val="center"/>
        </w:trPr>
        <w:tc>
          <w:tcPr>
            <w:tcW w:w="1843" w:type="dxa"/>
          </w:tcPr>
          <w:p w14:paraId="3A224064" w14:textId="77777777" w:rsidR="00005132" w:rsidRPr="00101844" w:rsidRDefault="00005132" w:rsidP="00005132">
            <w:pPr>
              <w:contextualSpacing/>
              <w:jc w:val="center"/>
            </w:pPr>
            <w:r w:rsidRPr="00101844">
              <w:t>CO1</w:t>
            </w:r>
          </w:p>
        </w:tc>
        <w:tc>
          <w:tcPr>
            <w:tcW w:w="1134" w:type="dxa"/>
          </w:tcPr>
          <w:p w14:paraId="4F0D0934" w14:textId="77777777" w:rsidR="00005132" w:rsidRPr="00101844" w:rsidRDefault="00005132" w:rsidP="00005132">
            <w:pPr>
              <w:contextualSpacing/>
              <w:jc w:val="center"/>
            </w:pPr>
            <w:r w:rsidRPr="00101844">
              <w:t>-</w:t>
            </w:r>
          </w:p>
        </w:tc>
        <w:tc>
          <w:tcPr>
            <w:tcW w:w="1418" w:type="dxa"/>
          </w:tcPr>
          <w:p w14:paraId="4226F7AB" w14:textId="77777777" w:rsidR="00005132" w:rsidRPr="00101844" w:rsidRDefault="00005132" w:rsidP="00005132">
            <w:pPr>
              <w:contextualSpacing/>
              <w:jc w:val="center"/>
            </w:pPr>
            <w:r w:rsidRPr="00101844">
              <w:t>40</w:t>
            </w:r>
          </w:p>
        </w:tc>
        <w:tc>
          <w:tcPr>
            <w:tcW w:w="992" w:type="dxa"/>
          </w:tcPr>
          <w:p w14:paraId="6BF8248C" w14:textId="77777777" w:rsidR="00005132" w:rsidRPr="00101844" w:rsidRDefault="00005132" w:rsidP="00005132">
            <w:pPr>
              <w:contextualSpacing/>
              <w:jc w:val="center"/>
            </w:pPr>
            <w:r w:rsidRPr="00101844">
              <w:t>-</w:t>
            </w:r>
          </w:p>
        </w:tc>
        <w:tc>
          <w:tcPr>
            <w:tcW w:w="1276" w:type="dxa"/>
          </w:tcPr>
          <w:p w14:paraId="299F0F5D" w14:textId="77777777" w:rsidR="00005132" w:rsidRPr="00101844" w:rsidRDefault="00005132" w:rsidP="00005132">
            <w:pPr>
              <w:contextualSpacing/>
              <w:jc w:val="center"/>
            </w:pPr>
            <w:r w:rsidRPr="00101844">
              <w:t>-</w:t>
            </w:r>
          </w:p>
        </w:tc>
        <w:tc>
          <w:tcPr>
            <w:tcW w:w="992" w:type="dxa"/>
          </w:tcPr>
          <w:p w14:paraId="561D2A0A" w14:textId="77777777" w:rsidR="00005132" w:rsidRPr="00101844" w:rsidRDefault="00005132" w:rsidP="00005132">
            <w:pPr>
              <w:contextualSpacing/>
              <w:jc w:val="center"/>
            </w:pPr>
            <w:r w:rsidRPr="00101844">
              <w:t>-</w:t>
            </w:r>
          </w:p>
        </w:tc>
        <w:tc>
          <w:tcPr>
            <w:tcW w:w="871" w:type="dxa"/>
          </w:tcPr>
          <w:p w14:paraId="37E2B7DF" w14:textId="77777777" w:rsidR="00005132" w:rsidRPr="00101844" w:rsidRDefault="00005132" w:rsidP="00005132">
            <w:pPr>
              <w:contextualSpacing/>
              <w:jc w:val="center"/>
            </w:pPr>
            <w:r w:rsidRPr="00101844">
              <w:t>-</w:t>
            </w:r>
          </w:p>
        </w:tc>
        <w:tc>
          <w:tcPr>
            <w:tcW w:w="2106" w:type="dxa"/>
          </w:tcPr>
          <w:p w14:paraId="0FB4B19E" w14:textId="77777777" w:rsidR="00005132" w:rsidRPr="00101844" w:rsidRDefault="00005132" w:rsidP="00005132">
            <w:pPr>
              <w:contextualSpacing/>
              <w:jc w:val="center"/>
            </w:pPr>
            <w:r w:rsidRPr="00101844">
              <w:t>40</w:t>
            </w:r>
          </w:p>
        </w:tc>
      </w:tr>
      <w:tr w:rsidR="00005132" w:rsidRPr="00101844" w14:paraId="0735DA16" w14:textId="77777777" w:rsidTr="00005132">
        <w:trPr>
          <w:jc w:val="center"/>
        </w:trPr>
        <w:tc>
          <w:tcPr>
            <w:tcW w:w="1843" w:type="dxa"/>
          </w:tcPr>
          <w:p w14:paraId="29C689D0" w14:textId="77777777" w:rsidR="00005132" w:rsidRPr="00101844" w:rsidRDefault="00005132" w:rsidP="00005132">
            <w:pPr>
              <w:contextualSpacing/>
              <w:jc w:val="center"/>
            </w:pPr>
            <w:r w:rsidRPr="00101844">
              <w:t>CO2</w:t>
            </w:r>
          </w:p>
        </w:tc>
        <w:tc>
          <w:tcPr>
            <w:tcW w:w="1134" w:type="dxa"/>
          </w:tcPr>
          <w:p w14:paraId="40A1C455" w14:textId="77777777" w:rsidR="00005132" w:rsidRPr="00101844" w:rsidRDefault="00005132" w:rsidP="00005132">
            <w:pPr>
              <w:contextualSpacing/>
              <w:jc w:val="center"/>
            </w:pPr>
            <w:r w:rsidRPr="00101844">
              <w:t>-</w:t>
            </w:r>
          </w:p>
        </w:tc>
        <w:tc>
          <w:tcPr>
            <w:tcW w:w="1418" w:type="dxa"/>
          </w:tcPr>
          <w:p w14:paraId="18F5CD91" w14:textId="77777777" w:rsidR="00005132" w:rsidRPr="00101844" w:rsidRDefault="00005132" w:rsidP="00005132">
            <w:pPr>
              <w:contextualSpacing/>
              <w:jc w:val="center"/>
            </w:pPr>
            <w:r w:rsidRPr="00101844">
              <w:t>-</w:t>
            </w:r>
          </w:p>
        </w:tc>
        <w:tc>
          <w:tcPr>
            <w:tcW w:w="992" w:type="dxa"/>
          </w:tcPr>
          <w:p w14:paraId="28DC019A" w14:textId="77777777" w:rsidR="00005132" w:rsidRPr="00101844" w:rsidRDefault="00005132" w:rsidP="00005132">
            <w:pPr>
              <w:contextualSpacing/>
              <w:jc w:val="center"/>
            </w:pPr>
            <w:r w:rsidRPr="00101844">
              <w:t>40</w:t>
            </w:r>
          </w:p>
        </w:tc>
        <w:tc>
          <w:tcPr>
            <w:tcW w:w="1276" w:type="dxa"/>
          </w:tcPr>
          <w:p w14:paraId="1B364731" w14:textId="77777777" w:rsidR="00005132" w:rsidRPr="00101844" w:rsidRDefault="00005132" w:rsidP="00005132">
            <w:pPr>
              <w:contextualSpacing/>
              <w:jc w:val="center"/>
            </w:pPr>
            <w:r w:rsidRPr="00101844">
              <w:t>-</w:t>
            </w:r>
          </w:p>
        </w:tc>
        <w:tc>
          <w:tcPr>
            <w:tcW w:w="992" w:type="dxa"/>
          </w:tcPr>
          <w:p w14:paraId="0C55D8E7" w14:textId="77777777" w:rsidR="00005132" w:rsidRPr="00101844" w:rsidRDefault="00005132" w:rsidP="00005132">
            <w:pPr>
              <w:contextualSpacing/>
              <w:jc w:val="center"/>
            </w:pPr>
            <w:r w:rsidRPr="00101844">
              <w:t>-</w:t>
            </w:r>
          </w:p>
        </w:tc>
        <w:tc>
          <w:tcPr>
            <w:tcW w:w="871" w:type="dxa"/>
          </w:tcPr>
          <w:p w14:paraId="546ECEF0" w14:textId="77777777" w:rsidR="00005132" w:rsidRPr="00101844" w:rsidRDefault="00005132" w:rsidP="00005132">
            <w:pPr>
              <w:contextualSpacing/>
              <w:jc w:val="center"/>
            </w:pPr>
            <w:r w:rsidRPr="00101844">
              <w:t>-</w:t>
            </w:r>
          </w:p>
        </w:tc>
        <w:tc>
          <w:tcPr>
            <w:tcW w:w="2106" w:type="dxa"/>
          </w:tcPr>
          <w:p w14:paraId="3A05AFCB" w14:textId="77777777" w:rsidR="00005132" w:rsidRPr="00101844" w:rsidRDefault="00005132" w:rsidP="00005132">
            <w:pPr>
              <w:contextualSpacing/>
              <w:jc w:val="center"/>
            </w:pPr>
            <w:r w:rsidRPr="00101844">
              <w:t>40</w:t>
            </w:r>
          </w:p>
        </w:tc>
      </w:tr>
      <w:tr w:rsidR="00005132" w:rsidRPr="00101844" w14:paraId="1E201F6E" w14:textId="77777777" w:rsidTr="00005132">
        <w:trPr>
          <w:jc w:val="center"/>
        </w:trPr>
        <w:tc>
          <w:tcPr>
            <w:tcW w:w="1843" w:type="dxa"/>
          </w:tcPr>
          <w:p w14:paraId="37FC4194" w14:textId="77777777" w:rsidR="00005132" w:rsidRPr="00101844" w:rsidRDefault="00005132" w:rsidP="00005132">
            <w:pPr>
              <w:contextualSpacing/>
              <w:jc w:val="center"/>
            </w:pPr>
            <w:r w:rsidRPr="00101844">
              <w:t>CO3</w:t>
            </w:r>
          </w:p>
        </w:tc>
        <w:tc>
          <w:tcPr>
            <w:tcW w:w="1134" w:type="dxa"/>
          </w:tcPr>
          <w:p w14:paraId="636C9E75" w14:textId="77777777" w:rsidR="00005132" w:rsidRPr="00101844" w:rsidRDefault="00005132" w:rsidP="00005132">
            <w:pPr>
              <w:contextualSpacing/>
              <w:jc w:val="center"/>
            </w:pPr>
            <w:r w:rsidRPr="00101844">
              <w:t>-</w:t>
            </w:r>
          </w:p>
        </w:tc>
        <w:tc>
          <w:tcPr>
            <w:tcW w:w="1418" w:type="dxa"/>
          </w:tcPr>
          <w:p w14:paraId="5907EA95" w14:textId="77777777" w:rsidR="00005132" w:rsidRPr="00101844" w:rsidRDefault="00005132" w:rsidP="00005132">
            <w:pPr>
              <w:contextualSpacing/>
              <w:jc w:val="center"/>
            </w:pPr>
            <w:r w:rsidRPr="00101844">
              <w:t>-</w:t>
            </w:r>
          </w:p>
        </w:tc>
        <w:tc>
          <w:tcPr>
            <w:tcW w:w="992" w:type="dxa"/>
          </w:tcPr>
          <w:p w14:paraId="1FBF4E8A" w14:textId="77777777" w:rsidR="00005132" w:rsidRPr="00101844" w:rsidRDefault="00005132" w:rsidP="00005132">
            <w:pPr>
              <w:contextualSpacing/>
              <w:jc w:val="center"/>
            </w:pPr>
            <w:r w:rsidRPr="00101844">
              <w:t>-</w:t>
            </w:r>
          </w:p>
        </w:tc>
        <w:tc>
          <w:tcPr>
            <w:tcW w:w="1276" w:type="dxa"/>
          </w:tcPr>
          <w:p w14:paraId="0934DA01" w14:textId="77777777" w:rsidR="00005132" w:rsidRPr="00101844" w:rsidRDefault="00005132" w:rsidP="00005132">
            <w:pPr>
              <w:contextualSpacing/>
              <w:jc w:val="center"/>
            </w:pPr>
            <w:r w:rsidRPr="00101844">
              <w:t>40</w:t>
            </w:r>
          </w:p>
        </w:tc>
        <w:tc>
          <w:tcPr>
            <w:tcW w:w="992" w:type="dxa"/>
          </w:tcPr>
          <w:p w14:paraId="4B9C11FC" w14:textId="77777777" w:rsidR="00005132" w:rsidRPr="00101844" w:rsidRDefault="00005132" w:rsidP="00005132">
            <w:pPr>
              <w:contextualSpacing/>
              <w:jc w:val="center"/>
            </w:pPr>
            <w:r w:rsidRPr="00101844">
              <w:t>-</w:t>
            </w:r>
          </w:p>
        </w:tc>
        <w:tc>
          <w:tcPr>
            <w:tcW w:w="871" w:type="dxa"/>
          </w:tcPr>
          <w:p w14:paraId="3D6ABE2C" w14:textId="77777777" w:rsidR="00005132" w:rsidRPr="00101844" w:rsidRDefault="00005132" w:rsidP="00005132">
            <w:pPr>
              <w:contextualSpacing/>
              <w:jc w:val="center"/>
            </w:pPr>
            <w:r w:rsidRPr="00101844">
              <w:t>-</w:t>
            </w:r>
          </w:p>
        </w:tc>
        <w:tc>
          <w:tcPr>
            <w:tcW w:w="2106" w:type="dxa"/>
          </w:tcPr>
          <w:p w14:paraId="430E7EB8" w14:textId="77777777" w:rsidR="00005132" w:rsidRPr="00101844" w:rsidRDefault="00005132" w:rsidP="00005132">
            <w:pPr>
              <w:contextualSpacing/>
              <w:jc w:val="center"/>
            </w:pPr>
            <w:r w:rsidRPr="00101844">
              <w:t>40</w:t>
            </w:r>
          </w:p>
        </w:tc>
      </w:tr>
      <w:tr w:rsidR="00005132" w:rsidRPr="00101844" w14:paraId="2A0E95D1" w14:textId="77777777" w:rsidTr="00005132">
        <w:trPr>
          <w:jc w:val="center"/>
        </w:trPr>
        <w:tc>
          <w:tcPr>
            <w:tcW w:w="1843" w:type="dxa"/>
          </w:tcPr>
          <w:p w14:paraId="5162767B" w14:textId="77777777" w:rsidR="00005132" w:rsidRPr="00101844" w:rsidRDefault="00005132" w:rsidP="00005132">
            <w:pPr>
              <w:contextualSpacing/>
              <w:jc w:val="center"/>
            </w:pPr>
            <w:r w:rsidRPr="00101844">
              <w:t>CO4</w:t>
            </w:r>
          </w:p>
        </w:tc>
        <w:tc>
          <w:tcPr>
            <w:tcW w:w="1134" w:type="dxa"/>
          </w:tcPr>
          <w:p w14:paraId="49683D60" w14:textId="77777777" w:rsidR="00005132" w:rsidRPr="00101844" w:rsidRDefault="00005132" w:rsidP="00005132">
            <w:pPr>
              <w:contextualSpacing/>
              <w:jc w:val="center"/>
            </w:pPr>
            <w:r w:rsidRPr="00101844">
              <w:t>-</w:t>
            </w:r>
          </w:p>
        </w:tc>
        <w:tc>
          <w:tcPr>
            <w:tcW w:w="1418" w:type="dxa"/>
          </w:tcPr>
          <w:p w14:paraId="3F076CE8" w14:textId="77777777" w:rsidR="00005132" w:rsidRPr="00101844" w:rsidRDefault="00005132" w:rsidP="00005132">
            <w:pPr>
              <w:contextualSpacing/>
              <w:jc w:val="center"/>
            </w:pPr>
            <w:r w:rsidRPr="00101844">
              <w:t>20</w:t>
            </w:r>
          </w:p>
        </w:tc>
        <w:tc>
          <w:tcPr>
            <w:tcW w:w="992" w:type="dxa"/>
          </w:tcPr>
          <w:p w14:paraId="1AE9E2BD" w14:textId="77777777" w:rsidR="00005132" w:rsidRPr="00101844" w:rsidRDefault="00005132" w:rsidP="00005132">
            <w:pPr>
              <w:contextualSpacing/>
              <w:jc w:val="center"/>
            </w:pPr>
            <w:r w:rsidRPr="00101844">
              <w:t>-</w:t>
            </w:r>
          </w:p>
        </w:tc>
        <w:tc>
          <w:tcPr>
            <w:tcW w:w="1276" w:type="dxa"/>
          </w:tcPr>
          <w:p w14:paraId="19AC3A10" w14:textId="77777777" w:rsidR="00005132" w:rsidRPr="00101844" w:rsidRDefault="00005132" w:rsidP="00005132">
            <w:pPr>
              <w:contextualSpacing/>
              <w:jc w:val="center"/>
            </w:pPr>
            <w:r w:rsidRPr="00101844">
              <w:t>-</w:t>
            </w:r>
          </w:p>
        </w:tc>
        <w:tc>
          <w:tcPr>
            <w:tcW w:w="992" w:type="dxa"/>
          </w:tcPr>
          <w:p w14:paraId="7F3C43A3" w14:textId="77777777" w:rsidR="00005132" w:rsidRPr="00101844" w:rsidRDefault="00005132" w:rsidP="00005132">
            <w:pPr>
              <w:contextualSpacing/>
              <w:jc w:val="center"/>
            </w:pPr>
            <w:r w:rsidRPr="00101844">
              <w:t>-</w:t>
            </w:r>
          </w:p>
        </w:tc>
        <w:tc>
          <w:tcPr>
            <w:tcW w:w="871" w:type="dxa"/>
          </w:tcPr>
          <w:p w14:paraId="45FBBD86" w14:textId="77777777" w:rsidR="00005132" w:rsidRPr="00101844" w:rsidRDefault="00005132" w:rsidP="00005132">
            <w:pPr>
              <w:contextualSpacing/>
              <w:jc w:val="center"/>
            </w:pPr>
            <w:r w:rsidRPr="00101844">
              <w:t>-</w:t>
            </w:r>
          </w:p>
        </w:tc>
        <w:tc>
          <w:tcPr>
            <w:tcW w:w="2106" w:type="dxa"/>
          </w:tcPr>
          <w:p w14:paraId="65A29A84" w14:textId="77777777" w:rsidR="00005132" w:rsidRPr="00101844" w:rsidRDefault="00005132" w:rsidP="00005132">
            <w:pPr>
              <w:contextualSpacing/>
              <w:jc w:val="center"/>
            </w:pPr>
            <w:r w:rsidRPr="00101844">
              <w:t>20</w:t>
            </w:r>
          </w:p>
        </w:tc>
      </w:tr>
      <w:tr w:rsidR="00005132" w:rsidRPr="00101844" w14:paraId="5B237AF2" w14:textId="77777777" w:rsidTr="00005132">
        <w:trPr>
          <w:jc w:val="center"/>
        </w:trPr>
        <w:tc>
          <w:tcPr>
            <w:tcW w:w="1843" w:type="dxa"/>
          </w:tcPr>
          <w:p w14:paraId="0C9640EE" w14:textId="77777777" w:rsidR="00005132" w:rsidRPr="00101844" w:rsidRDefault="00005132" w:rsidP="00005132">
            <w:pPr>
              <w:contextualSpacing/>
              <w:jc w:val="center"/>
            </w:pPr>
            <w:r w:rsidRPr="00101844">
              <w:t>CO5</w:t>
            </w:r>
          </w:p>
        </w:tc>
        <w:tc>
          <w:tcPr>
            <w:tcW w:w="1134" w:type="dxa"/>
          </w:tcPr>
          <w:p w14:paraId="7B45A14E" w14:textId="77777777" w:rsidR="00005132" w:rsidRPr="00101844" w:rsidRDefault="00005132" w:rsidP="00005132">
            <w:pPr>
              <w:contextualSpacing/>
              <w:jc w:val="center"/>
            </w:pPr>
            <w:r w:rsidRPr="00101844">
              <w:t>-</w:t>
            </w:r>
          </w:p>
        </w:tc>
        <w:tc>
          <w:tcPr>
            <w:tcW w:w="1418" w:type="dxa"/>
          </w:tcPr>
          <w:p w14:paraId="394A2C0A" w14:textId="77777777" w:rsidR="00005132" w:rsidRPr="00101844" w:rsidRDefault="00005132" w:rsidP="00005132">
            <w:pPr>
              <w:contextualSpacing/>
              <w:jc w:val="center"/>
            </w:pPr>
            <w:r w:rsidRPr="00101844">
              <w:t>-</w:t>
            </w:r>
          </w:p>
        </w:tc>
        <w:tc>
          <w:tcPr>
            <w:tcW w:w="992" w:type="dxa"/>
          </w:tcPr>
          <w:p w14:paraId="6D885B77" w14:textId="77777777" w:rsidR="00005132" w:rsidRPr="00101844" w:rsidRDefault="00005132" w:rsidP="00005132">
            <w:pPr>
              <w:contextualSpacing/>
              <w:jc w:val="center"/>
            </w:pPr>
            <w:r w:rsidRPr="00101844">
              <w:t>-</w:t>
            </w:r>
          </w:p>
        </w:tc>
        <w:tc>
          <w:tcPr>
            <w:tcW w:w="1276" w:type="dxa"/>
          </w:tcPr>
          <w:p w14:paraId="2329CA49" w14:textId="77777777" w:rsidR="00005132" w:rsidRPr="00101844" w:rsidRDefault="00005132" w:rsidP="00005132">
            <w:pPr>
              <w:contextualSpacing/>
              <w:jc w:val="center"/>
            </w:pPr>
            <w:r w:rsidRPr="00101844">
              <w:t>-</w:t>
            </w:r>
          </w:p>
        </w:tc>
        <w:tc>
          <w:tcPr>
            <w:tcW w:w="992" w:type="dxa"/>
          </w:tcPr>
          <w:p w14:paraId="15421549" w14:textId="77777777" w:rsidR="00005132" w:rsidRPr="00101844" w:rsidRDefault="00005132" w:rsidP="00005132">
            <w:pPr>
              <w:contextualSpacing/>
              <w:jc w:val="center"/>
            </w:pPr>
            <w:r w:rsidRPr="00101844">
              <w:t>20</w:t>
            </w:r>
          </w:p>
        </w:tc>
        <w:tc>
          <w:tcPr>
            <w:tcW w:w="871" w:type="dxa"/>
          </w:tcPr>
          <w:p w14:paraId="23373EEE" w14:textId="77777777" w:rsidR="00005132" w:rsidRPr="00101844" w:rsidRDefault="00005132" w:rsidP="00005132">
            <w:pPr>
              <w:contextualSpacing/>
              <w:jc w:val="center"/>
            </w:pPr>
            <w:r w:rsidRPr="00101844">
              <w:t>-</w:t>
            </w:r>
          </w:p>
        </w:tc>
        <w:tc>
          <w:tcPr>
            <w:tcW w:w="2106" w:type="dxa"/>
          </w:tcPr>
          <w:p w14:paraId="1975E6C9" w14:textId="77777777" w:rsidR="00005132" w:rsidRPr="00101844" w:rsidRDefault="00005132" w:rsidP="00005132">
            <w:pPr>
              <w:contextualSpacing/>
              <w:jc w:val="center"/>
            </w:pPr>
            <w:r w:rsidRPr="00101844">
              <w:t>20</w:t>
            </w:r>
          </w:p>
        </w:tc>
      </w:tr>
      <w:tr w:rsidR="00005132" w:rsidRPr="00101844" w14:paraId="63A34ED1" w14:textId="77777777" w:rsidTr="00005132">
        <w:trPr>
          <w:jc w:val="center"/>
        </w:trPr>
        <w:tc>
          <w:tcPr>
            <w:tcW w:w="1843" w:type="dxa"/>
          </w:tcPr>
          <w:p w14:paraId="7B306C27" w14:textId="77777777" w:rsidR="00005132" w:rsidRPr="00101844" w:rsidRDefault="00005132" w:rsidP="00005132">
            <w:pPr>
              <w:contextualSpacing/>
              <w:jc w:val="center"/>
            </w:pPr>
            <w:r w:rsidRPr="00101844">
              <w:t>CO6</w:t>
            </w:r>
          </w:p>
        </w:tc>
        <w:tc>
          <w:tcPr>
            <w:tcW w:w="1134" w:type="dxa"/>
          </w:tcPr>
          <w:p w14:paraId="0BB216FF" w14:textId="77777777" w:rsidR="00005132" w:rsidRPr="00101844" w:rsidRDefault="00005132" w:rsidP="00005132">
            <w:pPr>
              <w:contextualSpacing/>
              <w:jc w:val="center"/>
            </w:pPr>
            <w:r w:rsidRPr="00101844">
              <w:t>-</w:t>
            </w:r>
          </w:p>
        </w:tc>
        <w:tc>
          <w:tcPr>
            <w:tcW w:w="1418" w:type="dxa"/>
          </w:tcPr>
          <w:p w14:paraId="4A28EDCF" w14:textId="77777777" w:rsidR="00005132" w:rsidRPr="00101844" w:rsidRDefault="00005132" w:rsidP="00005132">
            <w:pPr>
              <w:contextualSpacing/>
              <w:jc w:val="center"/>
            </w:pPr>
            <w:r w:rsidRPr="00101844">
              <w:t>-</w:t>
            </w:r>
          </w:p>
        </w:tc>
        <w:tc>
          <w:tcPr>
            <w:tcW w:w="992" w:type="dxa"/>
          </w:tcPr>
          <w:p w14:paraId="1F37E861" w14:textId="77777777" w:rsidR="00005132" w:rsidRPr="00101844" w:rsidRDefault="00005132" w:rsidP="00005132">
            <w:pPr>
              <w:contextualSpacing/>
              <w:jc w:val="center"/>
            </w:pPr>
            <w:r w:rsidRPr="00101844">
              <w:t>-</w:t>
            </w:r>
          </w:p>
        </w:tc>
        <w:tc>
          <w:tcPr>
            <w:tcW w:w="1276" w:type="dxa"/>
          </w:tcPr>
          <w:p w14:paraId="3EDAA456" w14:textId="77777777" w:rsidR="00005132" w:rsidRPr="00101844" w:rsidRDefault="00005132" w:rsidP="00005132">
            <w:pPr>
              <w:contextualSpacing/>
              <w:jc w:val="center"/>
            </w:pPr>
            <w:r w:rsidRPr="00101844">
              <w:t>-</w:t>
            </w:r>
          </w:p>
        </w:tc>
        <w:tc>
          <w:tcPr>
            <w:tcW w:w="992" w:type="dxa"/>
          </w:tcPr>
          <w:p w14:paraId="64DF3B93" w14:textId="77777777" w:rsidR="00005132" w:rsidRPr="00101844" w:rsidRDefault="00005132" w:rsidP="00005132">
            <w:pPr>
              <w:contextualSpacing/>
              <w:jc w:val="center"/>
            </w:pPr>
            <w:r w:rsidRPr="00101844">
              <w:t>20</w:t>
            </w:r>
          </w:p>
        </w:tc>
        <w:tc>
          <w:tcPr>
            <w:tcW w:w="871" w:type="dxa"/>
          </w:tcPr>
          <w:p w14:paraId="62FD696A" w14:textId="77777777" w:rsidR="00005132" w:rsidRPr="00101844" w:rsidRDefault="00005132" w:rsidP="00005132">
            <w:pPr>
              <w:contextualSpacing/>
              <w:jc w:val="center"/>
            </w:pPr>
            <w:r w:rsidRPr="00101844">
              <w:t>-</w:t>
            </w:r>
          </w:p>
        </w:tc>
        <w:tc>
          <w:tcPr>
            <w:tcW w:w="2106" w:type="dxa"/>
          </w:tcPr>
          <w:p w14:paraId="2EC200BE" w14:textId="77777777" w:rsidR="00005132" w:rsidRPr="00101844" w:rsidRDefault="00005132" w:rsidP="00005132">
            <w:pPr>
              <w:contextualSpacing/>
              <w:jc w:val="center"/>
            </w:pPr>
            <w:r w:rsidRPr="00101844">
              <w:t>20</w:t>
            </w:r>
          </w:p>
        </w:tc>
      </w:tr>
      <w:tr w:rsidR="00005132" w:rsidRPr="00101844" w14:paraId="572896F7" w14:textId="77777777" w:rsidTr="00005132">
        <w:trPr>
          <w:jc w:val="center"/>
        </w:trPr>
        <w:tc>
          <w:tcPr>
            <w:tcW w:w="8526" w:type="dxa"/>
            <w:gridSpan w:val="7"/>
          </w:tcPr>
          <w:p w14:paraId="0B1380F2" w14:textId="77777777" w:rsidR="00005132" w:rsidRPr="00101844" w:rsidRDefault="00005132" w:rsidP="00005132">
            <w:pPr>
              <w:contextualSpacing/>
            </w:pPr>
          </w:p>
        </w:tc>
        <w:tc>
          <w:tcPr>
            <w:tcW w:w="2106" w:type="dxa"/>
          </w:tcPr>
          <w:p w14:paraId="06466F4D" w14:textId="77777777" w:rsidR="00005132" w:rsidRPr="00101844" w:rsidRDefault="00005132" w:rsidP="00005132">
            <w:pPr>
              <w:contextualSpacing/>
              <w:jc w:val="center"/>
              <w:rPr>
                <w:b/>
              </w:rPr>
            </w:pPr>
            <w:r w:rsidRPr="00101844">
              <w:rPr>
                <w:b/>
              </w:rPr>
              <w:t>180</w:t>
            </w:r>
          </w:p>
        </w:tc>
      </w:tr>
    </w:tbl>
    <w:p w14:paraId="4B347233" w14:textId="77777777" w:rsidR="00005132" w:rsidRPr="00101844" w:rsidRDefault="00005132" w:rsidP="00005132">
      <w:pPr>
        <w:contextualSpacing/>
      </w:pPr>
    </w:p>
    <w:p w14:paraId="7690E684" w14:textId="77777777" w:rsidR="00792C6B" w:rsidRPr="00FD5A2B" w:rsidRDefault="00792C6B" w:rsidP="00A979D6"/>
    <w:sectPr w:rsidR="00792C6B" w:rsidRPr="00FD5A2B" w:rsidSect="003C712A">
      <w:pgSz w:w="11907" w:h="16839" w:code="9"/>
      <w:pgMar w:top="862"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0357A0" w14:textId="77777777" w:rsidR="00067378" w:rsidRDefault="00067378" w:rsidP="0045172E">
      <w:r>
        <w:separator/>
      </w:r>
    </w:p>
  </w:endnote>
  <w:endnote w:type="continuationSeparator" w:id="0">
    <w:p w14:paraId="21A7CC70" w14:textId="77777777" w:rsidR="00067378" w:rsidRDefault="00067378"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atha">
    <w:panose1 w:val="02000400000000000000"/>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ingdings-Regular">
    <w:altName w:val="MS Gothic"/>
    <w:panose1 w:val="00000000000000000000"/>
    <w:charset w:val="80"/>
    <w:family w:val="auto"/>
    <w:notTrueType/>
    <w:pitch w:val="default"/>
    <w:sig w:usb0="00000001" w:usb1="08070000" w:usb2="00000010" w:usb3="00000000" w:csb0="00020000" w:csb1="00000000"/>
  </w:font>
  <w:font w:name="Gungsuh">
    <w:altName w:val="Times New Roman"/>
    <w:charset w:val="00"/>
    <w:family w:val="auto"/>
    <w:pitch w:val="default"/>
  </w:font>
  <w:font w:name="TimesNewRomanPSMT">
    <w:altName w:val="Times New Roman"/>
    <w:charset w:val="00"/>
    <w:family w:val="roman"/>
    <w:pitch w:val="variable"/>
    <w:sig w:usb0="E0002AEF" w:usb1="C8077841" w:usb2="00000019" w:usb3="00000000" w:csb0="0002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IDFon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Roman">
    <w:panose1 w:val="00000000000000000000"/>
    <w:charset w:val="00"/>
    <w:family w:val="roman"/>
    <w:notTrueType/>
    <w:pitch w:val="default"/>
    <w:sig w:usb0="00000003" w:usb1="00000000" w:usb2="00000000" w:usb3="00000000" w:csb0="00000001" w:csb1="00000000"/>
  </w:font>
  <w:font w:name="TimesTen-Roman">
    <w:altName w:val="Arial Unicode MS"/>
    <w:panose1 w:val="00000000000000000000"/>
    <w:charset w:val="88"/>
    <w:family w:val="auto"/>
    <w:notTrueType/>
    <w:pitch w:val="default"/>
    <w:sig w:usb0="00000001" w:usb1="08080000" w:usb2="00000010" w:usb3="00000000" w:csb0="00100000" w:csb1="00000000"/>
  </w:font>
  <w:font w:name="MTSYN">
    <w:altName w:val="Arial Unicode MS"/>
    <w:panose1 w:val="00000000000000000000"/>
    <w:charset w:val="81"/>
    <w:family w:val="auto"/>
    <w:notTrueType/>
    <w:pitch w:val="default"/>
    <w:sig w:usb0="00000003" w:usb1="09060000" w:usb2="00000010" w:usb3="00000000" w:csb0="00080001" w:csb1="00000000"/>
  </w:font>
  <w:font w:name="+mn-e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rdo">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F457EF" w14:textId="77777777" w:rsidR="00067378" w:rsidRDefault="00067378" w:rsidP="0045172E">
      <w:r>
        <w:separator/>
      </w:r>
    </w:p>
  </w:footnote>
  <w:footnote w:type="continuationSeparator" w:id="0">
    <w:p w14:paraId="3BB10FA5" w14:textId="77777777" w:rsidR="00067378" w:rsidRDefault="00067378" w:rsidP="0045172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5737E"/>
    <w:multiLevelType w:val="hybridMultilevel"/>
    <w:tmpl w:val="70CEEBD8"/>
    <w:lvl w:ilvl="0" w:tplc="38EE819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0B2549D"/>
    <w:multiLevelType w:val="hybridMultilevel"/>
    <w:tmpl w:val="93BE5A80"/>
    <w:lvl w:ilvl="0" w:tplc="40090001">
      <w:start w:val="1"/>
      <w:numFmt w:val="bullet"/>
      <w:lvlText w:val=""/>
      <w:lvlJc w:val="left"/>
      <w:pPr>
        <w:ind w:left="643" w:hanging="360"/>
      </w:pPr>
      <w:rPr>
        <w:rFonts w:ascii="Symbol" w:hAnsi="Symbol" w:hint="default"/>
      </w:rPr>
    </w:lvl>
    <w:lvl w:ilvl="1" w:tplc="40090003" w:tentative="1">
      <w:start w:val="1"/>
      <w:numFmt w:val="bullet"/>
      <w:lvlText w:val="o"/>
      <w:lvlJc w:val="left"/>
      <w:pPr>
        <w:ind w:left="1363" w:hanging="360"/>
      </w:pPr>
      <w:rPr>
        <w:rFonts w:ascii="Courier New" w:hAnsi="Courier New" w:cs="Courier New" w:hint="default"/>
      </w:rPr>
    </w:lvl>
    <w:lvl w:ilvl="2" w:tplc="40090005" w:tentative="1">
      <w:start w:val="1"/>
      <w:numFmt w:val="bullet"/>
      <w:lvlText w:val=""/>
      <w:lvlJc w:val="left"/>
      <w:pPr>
        <w:ind w:left="2083" w:hanging="360"/>
      </w:pPr>
      <w:rPr>
        <w:rFonts w:ascii="Wingdings" w:hAnsi="Wingdings" w:hint="default"/>
      </w:rPr>
    </w:lvl>
    <w:lvl w:ilvl="3" w:tplc="40090001" w:tentative="1">
      <w:start w:val="1"/>
      <w:numFmt w:val="bullet"/>
      <w:lvlText w:val=""/>
      <w:lvlJc w:val="left"/>
      <w:pPr>
        <w:ind w:left="2803" w:hanging="360"/>
      </w:pPr>
      <w:rPr>
        <w:rFonts w:ascii="Symbol" w:hAnsi="Symbol" w:hint="default"/>
      </w:rPr>
    </w:lvl>
    <w:lvl w:ilvl="4" w:tplc="40090003" w:tentative="1">
      <w:start w:val="1"/>
      <w:numFmt w:val="bullet"/>
      <w:lvlText w:val="o"/>
      <w:lvlJc w:val="left"/>
      <w:pPr>
        <w:ind w:left="3523" w:hanging="360"/>
      </w:pPr>
      <w:rPr>
        <w:rFonts w:ascii="Courier New" w:hAnsi="Courier New" w:cs="Courier New" w:hint="default"/>
      </w:rPr>
    </w:lvl>
    <w:lvl w:ilvl="5" w:tplc="40090005" w:tentative="1">
      <w:start w:val="1"/>
      <w:numFmt w:val="bullet"/>
      <w:lvlText w:val=""/>
      <w:lvlJc w:val="left"/>
      <w:pPr>
        <w:ind w:left="4243" w:hanging="360"/>
      </w:pPr>
      <w:rPr>
        <w:rFonts w:ascii="Wingdings" w:hAnsi="Wingdings" w:hint="default"/>
      </w:rPr>
    </w:lvl>
    <w:lvl w:ilvl="6" w:tplc="40090001" w:tentative="1">
      <w:start w:val="1"/>
      <w:numFmt w:val="bullet"/>
      <w:lvlText w:val=""/>
      <w:lvlJc w:val="left"/>
      <w:pPr>
        <w:ind w:left="4963" w:hanging="360"/>
      </w:pPr>
      <w:rPr>
        <w:rFonts w:ascii="Symbol" w:hAnsi="Symbol" w:hint="default"/>
      </w:rPr>
    </w:lvl>
    <w:lvl w:ilvl="7" w:tplc="40090003" w:tentative="1">
      <w:start w:val="1"/>
      <w:numFmt w:val="bullet"/>
      <w:lvlText w:val="o"/>
      <w:lvlJc w:val="left"/>
      <w:pPr>
        <w:ind w:left="5683" w:hanging="360"/>
      </w:pPr>
      <w:rPr>
        <w:rFonts w:ascii="Courier New" w:hAnsi="Courier New" w:cs="Courier New" w:hint="default"/>
      </w:rPr>
    </w:lvl>
    <w:lvl w:ilvl="8" w:tplc="40090005" w:tentative="1">
      <w:start w:val="1"/>
      <w:numFmt w:val="bullet"/>
      <w:lvlText w:val=""/>
      <w:lvlJc w:val="left"/>
      <w:pPr>
        <w:ind w:left="6403" w:hanging="360"/>
      </w:pPr>
      <w:rPr>
        <w:rFonts w:ascii="Wingdings" w:hAnsi="Wingdings" w:hint="default"/>
      </w:rPr>
    </w:lvl>
  </w:abstractNum>
  <w:abstractNum w:abstractNumId="2" w15:restartNumberingAfterBreak="0">
    <w:nsid w:val="031F6288"/>
    <w:multiLevelType w:val="hybridMultilevel"/>
    <w:tmpl w:val="701C5516"/>
    <w:lvl w:ilvl="0" w:tplc="839EBC5E">
      <w:numFmt w:val="bullet"/>
      <w:lvlText w:val=""/>
      <w:lvlJc w:val="left"/>
      <w:pPr>
        <w:ind w:left="835" w:hanging="360"/>
      </w:pPr>
      <w:rPr>
        <w:rFonts w:ascii="Symbol" w:eastAsia="Symbol" w:hAnsi="Symbol" w:cs="Symbol" w:hint="default"/>
        <w:b w:val="0"/>
        <w:bCs w:val="0"/>
        <w:i w:val="0"/>
        <w:iCs w:val="0"/>
        <w:spacing w:val="0"/>
        <w:w w:val="100"/>
        <w:sz w:val="24"/>
        <w:szCs w:val="24"/>
        <w:lang w:val="en-US" w:eastAsia="en-US" w:bidi="ar-SA"/>
      </w:rPr>
    </w:lvl>
    <w:lvl w:ilvl="1" w:tplc="E9C276B8">
      <w:numFmt w:val="bullet"/>
      <w:lvlText w:val="•"/>
      <w:lvlJc w:val="left"/>
      <w:pPr>
        <w:ind w:left="1249" w:hanging="360"/>
      </w:pPr>
      <w:rPr>
        <w:rFonts w:hint="default"/>
        <w:lang w:val="en-US" w:eastAsia="en-US" w:bidi="ar-SA"/>
      </w:rPr>
    </w:lvl>
    <w:lvl w:ilvl="2" w:tplc="046E73D2">
      <w:numFmt w:val="bullet"/>
      <w:lvlText w:val="•"/>
      <w:lvlJc w:val="left"/>
      <w:pPr>
        <w:ind w:left="1659" w:hanging="360"/>
      </w:pPr>
      <w:rPr>
        <w:rFonts w:hint="default"/>
        <w:lang w:val="en-US" w:eastAsia="en-US" w:bidi="ar-SA"/>
      </w:rPr>
    </w:lvl>
    <w:lvl w:ilvl="3" w:tplc="CA0EFE0A">
      <w:numFmt w:val="bullet"/>
      <w:lvlText w:val="•"/>
      <w:lvlJc w:val="left"/>
      <w:pPr>
        <w:ind w:left="2069" w:hanging="360"/>
      </w:pPr>
      <w:rPr>
        <w:rFonts w:hint="default"/>
        <w:lang w:val="en-US" w:eastAsia="en-US" w:bidi="ar-SA"/>
      </w:rPr>
    </w:lvl>
    <w:lvl w:ilvl="4" w:tplc="7772BD48">
      <w:numFmt w:val="bullet"/>
      <w:lvlText w:val="•"/>
      <w:lvlJc w:val="left"/>
      <w:pPr>
        <w:ind w:left="2479" w:hanging="360"/>
      </w:pPr>
      <w:rPr>
        <w:rFonts w:hint="default"/>
        <w:lang w:val="en-US" w:eastAsia="en-US" w:bidi="ar-SA"/>
      </w:rPr>
    </w:lvl>
    <w:lvl w:ilvl="5" w:tplc="12665770">
      <w:numFmt w:val="bullet"/>
      <w:lvlText w:val="•"/>
      <w:lvlJc w:val="left"/>
      <w:pPr>
        <w:ind w:left="2889" w:hanging="360"/>
      </w:pPr>
      <w:rPr>
        <w:rFonts w:hint="default"/>
        <w:lang w:val="en-US" w:eastAsia="en-US" w:bidi="ar-SA"/>
      </w:rPr>
    </w:lvl>
    <w:lvl w:ilvl="6" w:tplc="E8F2171A">
      <w:numFmt w:val="bullet"/>
      <w:lvlText w:val="•"/>
      <w:lvlJc w:val="left"/>
      <w:pPr>
        <w:ind w:left="3299" w:hanging="360"/>
      </w:pPr>
      <w:rPr>
        <w:rFonts w:hint="default"/>
        <w:lang w:val="en-US" w:eastAsia="en-US" w:bidi="ar-SA"/>
      </w:rPr>
    </w:lvl>
    <w:lvl w:ilvl="7" w:tplc="8CBC7BB0">
      <w:numFmt w:val="bullet"/>
      <w:lvlText w:val="•"/>
      <w:lvlJc w:val="left"/>
      <w:pPr>
        <w:ind w:left="3709" w:hanging="360"/>
      </w:pPr>
      <w:rPr>
        <w:rFonts w:hint="default"/>
        <w:lang w:val="en-US" w:eastAsia="en-US" w:bidi="ar-SA"/>
      </w:rPr>
    </w:lvl>
    <w:lvl w:ilvl="8" w:tplc="B100ECA6">
      <w:numFmt w:val="bullet"/>
      <w:lvlText w:val="•"/>
      <w:lvlJc w:val="left"/>
      <w:pPr>
        <w:ind w:left="4119" w:hanging="360"/>
      </w:pPr>
      <w:rPr>
        <w:rFonts w:hint="default"/>
        <w:lang w:val="en-US" w:eastAsia="en-US" w:bidi="ar-SA"/>
      </w:rPr>
    </w:lvl>
  </w:abstractNum>
  <w:abstractNum w:abstractNumId="3" w15:restartNumberingAfterBreak="0">
    <w:nsid w:val="03A61911"/>
    <w:multiLevelType w:val="hybridMultilevel"/>
    <w:tmpl w:val="9CF2620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41308C9"/>
    <w:multiLevelType w:val="hybridMultilevel"/>
    <w:tmpl w:val="52586DA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EA26DF"/>
    <w:multiLevelType w:val="hybridMultilevel"/>
    <w:tmpl w:val="8B888CEE"/>
    <w:lvl w:ilvl="0" w:tplc="40090001">
      <w:start w:val="1"/>
      <w:numFmt w:val="bullet"/>
      <w:lvlText w:val=""/>
      <w:lvlJc w:val="left"/>
      <w:pPr>
        <w:ind w:left="780" w:hanging="360"/>
      </w:pPr>
      <w:rPr>
        <w:rFonts w:ascii="Symbol" w:hAnsi="Symbol" w:hint="default"/>
      </w:rPr>
    </w:lvl>
    <w:lvl w:ilvl="1" w:tplc="40090003" w:tentative="1">
      <w:start w:val="1"/>
      <w:numFmt w:val="bullet"/>
      <w:lvlText w:val="o"/>
      <w:lvlJc w:val="left"/>
      <w:pPr>
        <w:ind w:left="1500" w:hanging="360"/>
      </w:pPr>
      <w:rPr>
        <w:rFonts w:ascii="Courier New" w:hAnsi="Courier New" w:cs="Courier New" w:hint="default"/>
      </w:rPr>
    </w:lvl>
    <w:lvl w:ilvl="2" w:tplc="40090005" w:tentative="1">
      <w:start w:val="1"/>
      <w:numFmt w:val="bullet"/>
      <w:lvlText w:val=""/>
      <w:lvlJc w:val="left"/>
      <w:pPr>
        <w:ind w:left="2220" w:hanging="360"/>
      </w:pPr>
      <w:rPr>
        <w:rFonts w:ascii="Wingdings" w:hAnsi="Wingdings" w:hint="default"/>
      </w:rPr>
    </w:lvl>
    <w:lvl w:ilvl="3" w:tplc="40090001" w:tentative="1">
      <w:start w:val="1"/>
      <w:numFmt w:val="bullet"/>
      <w:lvlText w:val=""/>
      <w:lvlJc w:val="left"/>
      <w:pPr>
        <w:ind w:left="2940" w:hanging="360"/>
      </w:pPr>
      <w:rPr>
        <w:rFonts w:ascii="Symbol" w:hAnsi="Symbol" w:hint="default"/>
      </w:rPr>
    </w:lvl>
    <w:lvl w:ilvl="4" w:tplc="40090003" w:tentative="1">
      <w:start w:val="1"/>
      <w:numFmt w:val="bullet"/>
      <w:lvlText w:val="o"/>
      <w:lvlJc w:val="left"/>
      <w:pPr>
        <w:ind w:left="3660" w:hanging="360"/>
      </w:pPr>
      <w:rPr>
        <w:rFonts w:ascii="Courier New" w:hAnsi="Courier New" w:cs="Courier New" w:hint="default"/>
      </w:rPr>
    </w:lvl>
    <w:lvl w:ilvl="5" w:tplc="40090005" w:tentative="1">
      <w:start w:val="1"/>
      <w:numFmt w:val="bullet"/>
      <w:lvlText w:val=""/>
      <w:lvlJc w:val="left"/>
      <w:pPr>
        <w:ind w:left="4380" w:hanging="360"/>
      </w:pPr>
      <w:rPr>
        <w:rFonts w:ascii="Wingdings" w:hAnsi="Wingdings" w:hint="default"/>
      </w:rPr>
    </w:lvl>
    <w:lvl w:ilvl="6" w:tplc="40090001" w:tentative="1">
      <w:start w:val="1"/>
      <w:numFmt w:val="bullet"/>
      <w:lvlText w:val=""/>
      <w:lvlJc w:val="left"/>
      <w:pPr>
        <w:ind w:left="5100" w:hanging="360"/>
      </w:pPr>
      <w:rPr>
        <w:rFonts w:ascii="Symbol" w:hAnsi="Symbol" w:hint="default"/>
      </w:rPr>
    </w:lvl>
    <w:lvl w:ilvl="7" w:tplc="40090003" w:tentative="1">
      <w:start w:val="1"/>
      <w:numFmt w:val="bullet"/>
      <w:lvlText w:val="o"/>
      <w:lvlJc w:val="left"/>
      <w:pPr>
        <w:ind w:left="5820" w:hanging="360"/>
      </w:pPr>
      <w:rPr>
        <w:rFonts w:ascii="Courier New" w:hAnsi="Courier New" w:cs="Courier New" w:hint="default"/>
      </w:rPr>
    </w:lvl>
    <w:lvl w:ilvl="8" w:tplc="40090005" w:tentative="1">
      <w:start w:val="1"/>
      <w:numFmt w:val="bullet"/>
      <w:lvlText w:val=""/>
      <w:lvlJc w:val="left"/>
      <w:pPr>
        <w:ind w:left="6540" w:hanging="360"/>
      </w:pPr>
      <w:rPr>
        <w:rFonts w:ascii="Wingdings" w:hAnsi="Wingdings" w:hint="default"/>
      </w:rPr>
    </w:lvl>
  </w:abstractNum>
  <w:abstractNum w:abstractNumId="6" w15:restartNumberingAfterBreak="0">
    <w:nsid w:val="04FD04A8"/>
    <w:multiLevelType w:val="hybridMultilevel"/>
    <w:tmpl w:val="8DF8D224"/>
    <w:lvl w:ilvl="0" w:tplc="ADA87ED4">
      <w:start w:val="1"/>
      <w:numFmt w:val="lowerRoman"/>
      <w:lvlText w:val="%1)"/>
      <w:lvlJc w:val="righ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065B72D3"/>
    <w:multiLevelType w:val="hybridMultilevel"/>
    <w:tmpl w:val="E8464482"/>
    <w:lvl w:ilvl="0" w:tplc="FFFFFFFF">
      <w:start w:val="1"/>
      <w:numFmt w:val="lowerLetter"/>
      <w:lvlText w:val="%1."/>
      <w:lvlJc w:val="left"/>
      <w:pPr>
        <w:ind w:left="775" w:hanging="360"/>
      </w:pPr>
    </w:lvl>
    <w:lvl w:ilvl="1" w:tplc="FFFFFFFF" w:tentative="1">
      <w:start w:val="1"/>
      <w:numFmt w:val="lowerLetter"/>
      <w:lvlText w:val="%2."/>
      <w:lvlJc w:val="left"/>
      <w:pPr>
        <w:ind w:left="1495" w:hanging="360"/>
      </w:pPr>
    </w:lvl>
    <w:lvl w:ilvl="2" w:tplc="FFFFFFFF" w:tentative="1">
      <w:start w:val="1"/>
      <w:numFmt w:val="lowerRoman"/>
      <w:lvlText w:val="%3."/>
      <w:lvlJc w:val="right"/>
      <w:pPr>
        <w:ind w:left="2215" w:hanging="180"/>
      </w:pPr>
    </w:lvl>
    <w:lvl w:ilvl="3" w:tplc="FFFFFFFF" w:tentative="1">
      <w:start w:val="1"/>
      <w:numFmt w:val="decimal"/>
      <w:lvlText w:val="%4."/>
      <w:lvlJc w:val="left"/>
      <w:pPr>
        <w:ind w:left="2935" w:hanging="360"/>
      </w:pPr>
    </w:lvl>
    <w:lvl w:ilvl="4" w:tplc="FFFFFFFF" w:tentative="1">
      <w:start w:val="1"/>
      <w:numFmt w:val="lowerLetter"/>
      <w:lvlText w:val="%5."/>
      <w:lvlJc w:val="left"/>
      <w:pPr>
        <w:ind w:left="3655" w:hanging="360"/>
      </w:pPr>
    </w:lvl>
    <w:lvl w:ilvl="5" w:tplc="FFFFFFFF" w:tentative="1">
      <w:start w:val="1"/>
      <w:numFmt w:val="lowerRoman"/>
      <w:lvlText w:val="%6."/>
      <w:lvlJc w:val="right"/>
      <w:pPr>
        <w:ind w:left="4375" w:hanging="180"/>
      </w:pPr>
    </w:lvl>
    <w:lvl w:ilvl="6" w:tplc="FFFFFFFF" w:tentative="1">
      <w:start w:val="1"/>
      <w:numFmt w:val="decimal"/>
      <w:lvlText w:val="%7."/>
      <w:lvlJc w:val="left"/>
      <w:pPr>
        <w:ind w:left="5095" w:hanging="360"/>
      </w:pPr>
    </w:lvl>
    <w:lvl w:ilvl="7" w:tplc="FFFFFFFF" w:tentative="1">
      <w:start w:val="1"/>
      <w:numFmt w:val="lowerLetter"/>
      <w:lvlText w:val="%8."/>
      <w:lvlJc w:val="left"/>
      <w:pPr>
        <w:ind w:left="5815" w:hanging="360"/>
      </w:pPr>
    </w:lvl>
    <w:lvl w:ilvl="8" w:tplc="FFFFFFFF" w:tentative="1">
      <w:start w:val="1"/>
      <w:numFmt w:val="lowerRoman"/>
      <w:lvlText w:val="%9."/>
      <w:lvlJc w:val="right"/>
      <w:pPr>
        <w:ind w:left="6535" w:hanging="180"/>
      </w:pPr>
    </w:lvl>
  </w:abstractNum>
  <w:abstractNum w:abstractNumId="8" w15:restartNumberingAfterBreak="0">
    <w:nsid w:val="078C2FB8"/>
    <w:multiLevelType w:val="hybridMultilevel"/>
    <w:tmpl w:val="F77CDAA6"/>
    <w:lvl w:ilvl="0" w:tplc="1B48F9E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8486882"/>
    <w:multiLevelType w:val="hybridMultilevel"/>
    <w:tmpl w:val="90105A4C"/>
    <w:lvl w:ilvl="0" w:tplc="BE60F5B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0BFC01A7"/>
    <w:multiLevelType w:val="hybridMultilevel"/>
    <w:tmpl w:val="EC783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AA19EA"/>
    <w:multiLevelType w:val="hybridMultilevel"/>
    <w:tmpl w:val="C1D4946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CB233D6"/>
    <w:multiLevelType w:val="hybridMultilevel"/>
    <w:tmpl w:val="9D24DB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DFB00D7"/>
    <w:multiLevelType w:val="hybridMultilevel"/>
    <w:tmpl w:val="B480374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4528E6"/>
    <w:multiLevelType w:val="hybridMultilevel"/>
    <w:tmpl w:val="B9767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864C72"/>
    <w:multiLevelType w:val="hybridMultilevel"/>
    <w:tmpl w:val="F7BA26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109E3CD3"/>
    <w:multiLevelType w:val="multilevel"/>
    <w:tmpl w:val="72861A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0A07343"/>
    <w:multiLevelType w:val="hybridMultilevel"/>
    <w:tmpl w:val="5D10B1F2"/>
    <w:lvl w:ilvl="0" w:tplc="DF2C249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10A52DC4"/>
    <w:multiLevelType w:val="hybridMultilevel"/>
    <w:tmpl w:val="EE806E54"/>
    <w:lvl w:ilvl="0" w:tplc="EBBE6B80">
      <w:start w:val="1"/>
      <w:numFmt w:val="lowerRoman"/>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0B06E7A"/>
    <w:multiLevelType w:val="hybridMultilevel"/>
    <w:tmpl w:val="FFCCD160"/>
    <w:lvl w:ilvl="0" w:tplc="207C8E9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10FE1D76"/>
    <w:multiLevelType w:val="multilevel"/>
    <w:tmpl w:val="BC6062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33E760A"/>
    <w:multiLevelType w:val="hybridMultilevel"/>
    <w:tmpl w:val="800CF2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14135C09"/>
    <w:multiLevelType w:val="hybridMultilevel"/>
    <w:tmpl w:val="5A6414CE"/>
    <w:lvl w:ilvl="0" w:tplc="2D1E481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167C44A2"/>
    <w:multiLevelType w:val="hybridMultilevel"/>
    <w:tmpl w:val="575E467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17276B6A"/>
    <w:multiLevelType w:val="hybridMultilevel"/>
    <w:tmpl w:val="0A8E5E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197D03FE"/>
    <w:multiLevelType w:val="hybridMultilevel"/>
    <w:tmpl w:val="9A2AC9E8"/>
    <w:lvl w:ilvl="0" w:tplc="04090001">
      <w:start w:val="1"/>
      <w:numFmt w:val="bullet"/>
      <w:lvlText w:val=""/>
      <w:lvlJc w:val="left"/>
      <w:pPr>
        <w:ind w:left="1003" w:hanging="720"/>
      </w:pPr>
      <w:rPr>
        <w:rFonts w:ascii="Symbol" w:hAnsi="Symbol" w:hint="default"/>
      </w:rPr>
    </w:lvl>
    <w:lvl w:ilvl="1" w:tplc="40090003" w:tentative="1">
      <w:start w:val="1"/>
      <w:numFmt w:val="bullet"/>
      <w:lvlText w:val="o"/>
      <w:lvlJc w:val="left"/>
      <w:pPr>
        <w:ind w:left="1363" w:hanging="360"/>
      </w:pPr>
      <w:rPr>
        <w:rFonts w:ascii="Courier New" w:hAnsi="Courier New" w:cs="Courier New" w:hint="default"/>
      </w:rPr>
    </w:lvl>
    <w:lvl w:ilvl="2" w:tplc="40090005" w:tentative="1">
      <w:start w:val="1"/>
      <w:numFmt w:val="bullet"/>
      <w:lvlText w:val=""/>
      <w:lvlJc w:val="left"/>
      <w:pPr>
        <w:ind w:left="2083" w:hanging="360"/>
      </w:pPr>
      <w:rPr>
        <w:rFonts w:ascii="Wingdings" w:hAnsi="Wingdings" w:hint="default"/>
      </w:rPr>
    </w:lvl>
    <w:lvl w:ilvl="3" w:tplc="40090001" w:tentative="1">
      <w:start w:val="1"/>
      <w:numFmt w:val="bullet"/>
      <w:lvlText w:val=""/>
      <w:lvlJc w:val="left"/>
      <w:pPr>
        <w:ind w:left="2803" w:hanging="360"/>
      </w:pPr>
      <w:rPr>
        <w:rFonts w:ascii="Symbol" w:hAnsi="Symbol" w:hint="default"/>
      </w:rPr>
    </w:lvl>
    <w:lvl w:ilvl="4" w:tplc="40090003" w:tentative="1">
      <w:start w:val="1"/>
      <w:numFmt w:val="bullet"/>
      <w:lvlText w:val="o"/>
      <w:lvlJc w:val="left"/>
      <w:pPr>
        <w:ind w:left="3523" w:hanging="360"/>
      </w:pPr>
      <w:rPr>
        <w:rFonts w:ascii="Courier New" w:hAnsi="Courier New" w:cs="Courier New" w:hint="default"/>
      </w:rPr>
    </w:lvl>
    <w:lvl w:ilvl="5" w:tplc="40090005" w:tentative="1">
      <w:start w:val="1"/>
      <w:numFmt w:val="bullet"/>
      <w:lvlText w:val=""/>
      <w:lvlJc w:val="left"/>
      <w:pPr>
        <w:ind w:left="4243" w:hanging="360"/>
      </w:pPr>
      <w:rPr>
        <w:rFonts w:ascii="Wingdings" w:hAnsi="Wingdings" w:hint="default"/>
      </w:rPr>
    </w:lvl>
    <w:lvl w:ilvl="6" w:tplc="40090001" w:tentative="1">
      <w:start w:val="1"/>
      <w:numFmt w:val="bullet"/>
      <w:lvlText w:val=""/>
      <w:lvlJc w:val="left"/>
      <w:pPr>
        <w:ind w:left="4963" w:hanging="360"/>
      </w:pPr>
      <w:rPr>
        <w:rFonts w:ascii="Symbol" w:hAnsi="Symbol" w:hint="default"/>
      </w:rPr>
    </w:lvl>
    <w:lvl w:ilvl="7" w:tplc="40090003" w:tentative="1">
      <w:start w:val="1"/>
      <w:numFmt w:val="bullet"/>
      <w:lvlText w:val="o"/>
      <w:lvlJc w:val="left"/>
      <w:pPr>
        <w:ind w:left="5683" w:hanging="360"/>
      </w:pPr>
      <w:rPr>
        <w:rFonts w:ascii="Courier New" w:hAnsi="Courier New" w:cs="Courier New" w:hint="default"/>
      </w:rPr>
    </w:lvl>
    <w:lvl w:ilvl="8" w:tplc="40090005" w:tentative="1">
      <w:start w:val="1"/>
      <w:numFmt w:val="bullet"/>
      <w:lvlText w:val=""/>
      <w:lvlJc w:val="left"/>
      <w:pPr>
        <w:ind w:left="6403" w:hanging="360"/>
      </w:pPr>
      <w:rPr>
        <w:rFonts w:ascii="Wingdings" w:hAnsi="Wingdings" w:hint="default"/>
      </w:rPr>
    </w:lvl>
  </w:abstractNum>
  <w:abstractNum w:abstractNumId="26" w15:restartNumberingAfterBreak="0">
    <w:nsid w:val="1AF30E26"/>
    <w:multiLevelType w:val="hybridMultilevel"/>
    <w:tmpl w:val="2D7C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732EFC"/>
    <w:multiLevelType w:val="hybridMultilevel"/>
    <w:tmpl w:val="770211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1DD40CE3"/>
    <w:multiLevelType w:val="hybridMultilevel"/>
    <w:tmpl w:val="2F1CC60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53778D"/>
    <w:multiLevelType w:val="hybridMultilevel"/>
    <w:tmpl w:val="7DD028F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1F5E1FB5"/>
    <w:multiLevelType w:val="hybridMultilevel"/>
    <w:tmpl w:val="3906088E"/>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20615DF2"/>
    <w:multiLevelType w:val="hybridMultilevel"/>
    <w:tmpl w:val="CCC6483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2137D3D"/>
    <w:multiLevelType w:val="hybridMultilevel"/>
    <w:tmpl w:val="B308CDB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2224063B"/>
    <w:multiLevelType w:val="hybridMultilevel"/>
    <w:tmpl w:val="08F61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915F18"/>
    <w:multiLevelType w:val="hybridMultilevel"/>
    <w:tmpl w:val="7C66DD4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25B66F42"/>
    <w:multiLevelType w:val="hybridMultilevel"/>
    <w:tmpl w:val="03A06BB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260B2F8F"/>
    <w:multiLevelType w:val="hybridMultilevel"/>
    <w:tmpl w:val="83445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7207DE"/>
    <w:multiLevelType w:val="hybridMultilevel"/>
    <w:tmpl w:val="B90467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27AD6269"/>
    <w:multiLevelType w:val="hybridMultilevel"/>
    <w:tmpl w:val="59E8959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29B52F90"/>
    <w:multiLevelType w:val="hybridMultilevel"/>
    <w:tmpl w:val="DFE4BB08"/>
    <w:lvl w:ilvl="0" w:tplc="40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A843A7B"/>
    <w:multiLevelType w:val="hybridMultilevel"/>
    <w:tmpl w:val="885A55F2"/>
    <w:lvl w:ilvl="0" w:tplc="40090001">
      <w:start w:val="1"/>
      <w:numFmt w:val="bullet"/>
      <w:lvlText w:val=""/>
      <w:lvlJc w:val="left"/>
      <w:pPr>
        <w:ind w:left="643" w:hanging="360"/>
      </w:pPr>
      <w:rPr>
        <w:rFonts w:ascii="Symbol" w:hAnsi="Symbol"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41" w15:restartNumberingAfterBreak="0">
    <w:nsid w:val="2D5C5E8A"/>
    <w:multiLevelType w:val="hybridMultilevel"/>
    <w:tmpl w:val="534E2C4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D845DE1"/>
    <w:multiLevelType w:val="hybridMultilevel"/>
    <w:tmpl w:val="7A2ED28A"/>
    <w:lvl w:ilvl="0" w:tplc="9320B9A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2ECA3837"/>
    <w:multiLevelType w:val="hybridMultilevel"/>
    <w:tmpl w:val="A588F6C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2F051A0F"/>
    <w:multiLevelType w:val="multilevel"/>
    <w:tmpl w:val="A7A61ECC"/>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1147B02"/>
    <w:multiLevelType w:val="hybridMultilevel"/>
    <w:tmpl w:val="38243B3C"/>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3712B89"/>
    <w:multiLevelType w:val="hybridMultilevel"/>
    <w:tmpl w:val="C1C64E0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3476593E"/>
    <w:multiLevelType w:val="hybridMultilevel"/>
    <w:tmpl w:val="C6BA646C"/>
    <w:lvl w:ilvl="0" w:tplc="C9FA1F08">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7224587"/>
    <w:multiLevelType w:val="multilevel"/>
    <w:tmpl w:val="FB8E08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9CA4319"/>
    <w:multiLevelType w:val="hybridMultilevel"/>
    <w:tmpl w:val="DA8A9DD2"/>
    <w:lvl w:ilvl="0" w:tplc="BF62A9E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3A256656"/>
    <w:multiLevelType w:val="hybridMultilevel"/>
    <w:tmpl w:val="8EC4987C"/>
    <w:lvl w:ilvl="0" w:tplc="6E98393A">
      <w:numFmt w:val="bullet"/>
      <w:lvlText w:val=""/>
      <w:lvlJc w:val="left"/>
      <w:pPr>
        <w:ind w:left="835" w:hanging="360"/>
      </w:pPr>
      <w:rPr>
        <w:rFonts w:ascii="Symbol" w:eastAsia="Symbol" w:hAnsi="Symbol" w:cs="Symbol" w:hint="default"/>
        <w:b w:val="0"/>
        <w:bCs w:val="0"/>
        <w:i w:val="0"/>
        <w:iCs w:val="0"/>
        <w:spacing w:val="0"/>
        <w:w w:val="100"/>
        <w:sz w:val="24"/>
        <w:szCs w:val="24"/>
        <w:lang w:val="en-US" w:eastAsia="en-US" w:bidi="ar-SA"/>
      </w:rPr>
    </w:lvl>
    <w:lvl w:ilvl="1" w:tplc="C67C3BF0">
      <w:numFmt w:val="bullet"/>
      <w:lvlText w:val="•"/>
      <w:lvlJc w:val="left"/>
      <w:pPr>
        <w:ind w:left="1249" w:hanging="360"/>
      </w:pPr>
      <w:rPr>
        <w:rFonts w:hint="default"/>
        <w:lang w:val="en-US" w:eastAsia="en-US" w:bidi="ar-SA"/>
      </w:rPr>
    </w:lvl>
    <w:lvl w:ilvl="2" w:tplc="C6DCA39E">
      <w:numFmt w:val="bullet"/>
      <w:lvlText w:val="•"/>
      <w:lvlJc w:val="left"/>
      <w:pPr>
        <w:ind w:left="1659" w:hanging="360"/>
      </w:pPr>
      <w:rPr>
        <w:rFonts w:hint="default"/>
        <w:lang w:val="en-US" w:eastAsia="en-US" w:bidi="ar-SA"/>
      </w:rPr>
    </w:lvl>
    <w:lvl w:ilvl="3" w:tplc="798EB3E0">
      <w:numFmt w:val="bullet"/>
      <w:lvlText w:val="•"/>
      <w:lvlJc w:val="left"/>
      <w:pPr>
        <w:ind w:left="2069" w:hanging="360"/>
      </w:pPr>
      <w:rPr>
        <w:rFonts w:hint="default"/>
        <w:lang w:val="en-US" w:eastAsia="en-US" w:bidi="ar-SA"/>
      </w:rPr>
    </w:lvl>
    <w:lvl w:ilvl="4" w:tplc="34FE7EE4">
      <w:numFmt w:val="bullet"/>
      <w:lvlText w:val="•"/>
      <w:lvlJc w:val="left"/>
      <w:pPr>
        <w:ind w:left="2479" w:hanging="360"/>
      </w:pPr>
      <w:rPr>
        <w:rFonts w:hint="default"/>
        <w:lang w:val="en-US" w:eastAsia="en-US" w:bidi="ar-SA"/>
      </w:rPr>
    </w:lvl>
    <w:lvl w:ilvl="5" w:tplc="8CA87936">
      <w:numFmt w:val="bullet"/>
      <w:lvlText w:val="•"/>
      <w:lvlJc w:val="left"/>
      <w:pPr>
        <w:ind w:left="2889" w:hanging="360"/>
      </w:pPr>
      <w:rPr>
        <w:rFonts w:hint="default"/>
        <w:lang w:val="en-US" w:eastAsia="en-US" w:bidi="ar-SA"/>
      </w:rPr>
    </w:lvl>
    <w:lvl w:ilvl="6" w:tplc="8F261BAE">
      <w:numFmt w:val="bullet"/>
      <w:lvlText w:val="•"/>
      <w:lvlJc w:val="left"/>
      <w:pPr>
        <w:ind w:left="3299" w:hanging="360"/>
      </w:pPr>
      <w:rPr>
        <w:rFonts w:hint="default"/>
        <w:lang w:val="en-US" w:eastAsia="en-US" w:bidi="ar-SA"/>
      </w:rPr>
    </w:lvl>
    <w:lvl w:ilvl="7" w:tplc="3496BAEC">
      <w:numFmt w:val="bullet"/>
      <w:lvlText w:val="•"/>
      <w:lvlJc w:val="left"/>
      <w:pPr>
        <w:ind w:left="3709" w:hanging="360"/>
      </w:pPr>
      <w:rPr>
        <w:rFonts w:hint="default"/>
        <w:lang w:val="en-US" w:eastAsia="en-US" w:bidi="ar-SA"/>
      </w:rPr>
    </w:lvl>
    <w:lvl w:ilvl="8" w:tplc="5F42F08A">
      <w:numFmt w:val="bullet"/>
      <w:lvlText w:val="•"/>
      <w:lvlJc w:val="left"/>
      <w:pPr>
        <w:ind w:left="4119" w:hanging="360"/>
      </w:pPr>
      <w:rPr>
        <w:rFonts w:hint="default"/>
        <w:lang w:val="en-US" w:eastAsia="en-US" w:bidi="ar-SA"/>
      </w:rPr>
    </w:lvl>
  </w:abstractNum>
  <w:abstractNum w:abstractNumId="51" w15:restartNumberingAfterBreak="0">
    <w:nsid w:val="3B9D24EA"/>
    <w:multiLevelType w:val="hybridMultilevel"/>
    <w:tmpl w:val="9F088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C5951AD"/>
    <w:multiLevelType w:val="hybridMultilevel"/>
    <w:tmpl w:val="3E18751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3C925E1E"/>
    <w:multiLevelType w:val="hybridMultilevel"/>
    <w:tmpl w:val="FD9CE1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3CC046F0"/>
    <w:multiLevelType w:val="hybridMultilevel"/>
    <w:tmpl w:val="3742617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40233BC5"/>
    <w:multiLevelType w:val="hybridMultilevel"/>
    <w:tmpl w:val="86E6CE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15:restartNumberingAfterBreak="0">
    <w:nsid w:val="402627A8"/>
    <w:multiLevelType w:val="hybridMultilevel"/>
    <w:tmpl w:val="35A0B5F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7" w15:restartNumberingAfterBreak="0">
    <w:nsid w:val="404C56F4"/>
    <w:multiLevelType w:val="hybridMultilevel"/>
    <w:tmpl w:val="06E83AF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8" w15:restartNumberingAfterBreak="0">
    <w:nsid w:val="40705A6D"/>
    <w:multiLevelType w:val="hybridMultilevel"/>
    <w:tmpl w:val="BA8AD9F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40BE6EC8"/>
    <w:multiLevelType w:val="hybridMultilevel"/>
    <w:tmpl w:val="C176880C"/>
    <w:lvl w:ilvl="0" w:tplc="D646B49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15:restartNumberingAfterBreak="0">
    <w:nsid w:val="426C6529"/>
    <w:multiLevelType w:val="hybridMultilevel"/>
    <w:tmpl w:val="3AB488CE"/>
    <w:lvl w:ilvl="0" w:tplc="40090001">
      <w:start w:val="1"/>
      <w:numFmt w:val="bullet"/>
      <w:lvlText w:val=""/>
      <w:lvlJc w:val="left"/>
      <w:pPr>
        <w:ind w:left="780" w:hanging="360"/>
      </w:pPr>
      <w:rPr>
        <w:rFonts w:ascii="Symbol" w:hAnsi="Symbol" w:hint="default"/>
      </w:rPr>
    </w:lvl>
    <w:lvl w:ilvl="1" w:tplc="40090003" w:tentative="1">
      <w:start w:val="1"/>
      <w:numFmt w:val="bullet"/>
      <w:lvlText w:val="o"/>
      <w:lvlJc w:val="left"/>
      <w:pPr>
        <w:ind w:left="1500" w:hanging="360"/>
      </w:pPr>
      <w:rPr>
        <w:rFonts w:ascii="Courier New" w:hAnsi="Courier New" w:cs="Courier New" w:hint="default"/>
      </w:rPr>
    </w:lvl>
    <w:lvl w:ilvl="2" w:tplc="40090005" w:tentative="1">
      <w:start w:val="1"/>
      <w:numFmt w:val="bullet"/>
      <w:lvlText w:val=""/>
      <w:lvlJc w:val="left"/>
      <w:pPr>
        <w:ind w:left="2220" w:hanging="360"/>
      </w:pPr>
      <w:rPr>
        <w:rFonts w:ascii="Wingdings" w:hAnsi="Wingdings" w:hint="default"/>
      </w:rPr>
    </w:lvl>
    <w:lvl w:ilvl="3" w:tplc="40090001" w:tentative="1">
      <w:start w:val="1"/>
      <w:numFmt w:val="bullet"/>
      <w:lvlText w:val=""/>
      <w:lvlJc w:val="left"/>
      <w:pPr>
        <w:ind w:left="2940" w:hanging="360"/>
      </w:pPr>
      <w:rPr>
        <w:rFonts w:ascii="Symbol" w:hAnsi="Symbol" w:hint="default"/>
      </w:rPr>
    </w:lvl>
    <w:lvl w:ilvl="4" w:tplc="40090003" w:tentative="1">
      <w:start w:val="1"/>
      <w:numFmt w:val="bullet"/>
      <w:lvlText w:val="o"/>
      <w:lvlJc w:val="left"/>
      <w:pPr>
        <w:ind w:left="3660" w:hanging="360"/>
      </w:pPr>
      <w:rPr>
        <w:rFonts w:ascii="Courier New" w:hAnsi="Courier New" w:cs="Courier New" w:hint="default"/>
      </w:rPr>
    </w:lvl>
    <w:lvl w:ilvl="5" w:tplc="40090005" w:tentative="1">
      <w:start w:val="1"/>
      <w:numFmt w:val="bullet"/>
      <w:lvlText w:val=""/>
      <w:lvlJc w:val="left"/>
      <w:pPr>
        <w:ind w:left="4380" w:hanging="360"/>
      </w:pPr>
      <w:rPr>
        <w:rFonts w:ascii="Wingdings" w:hAnsi="Wingdings" w:hint="default"/>
      </w:rPr>
    </w:lvl>
    <w:lvl w:ilvl="6" w:tplc="40090001" w:tentative="1">
      <w:start w:val="1"/>
      <w:numFmt w:val="bullet"/>
      <w:lvlText w:val=""/>
      <w:lvlJc w:val="left"/>
      <w:pPr>
        <w:ind w:left="5100" w:hanging="360"/>
      </w:pPr>
      <w:rPr>
        <w:rFonts w:ascii="Symbol" w:hAnsi="Symbol" w:hint="default"/>
      </w:rPr>
    </w:lvl>
    <w:lvl w:ilvl="7" w:tplc="40090003" w:tentative="1">
      <w:start w:val="1"/>
      <w:numFmt w:val="bullet"/>
      <w:lvlText w:val="o"/>
      <w:lvlJc w:val="left"/>
      <w:pPr>
        <w:ind w:left="5820" w:hanging="360"/>
      </w:pPr>
      <w:rPr>
        <w:rFonts w:ascii="Courier New" w:hAnsi="Courier New" w:cs="Courier New" w:hint="default"/>
      </w:rPr>
    </w:lvl>
    <w:lvl w:ilvl="8" w:tplc="40090005" w:tentative="1">
      <w:start w:val="1"/>
      <w:numFmt w:val="bullet"/>
      <w:lvlText w:val=""/>
      <w:lvlJc w:val="left"/>
      <w:pPr>
        <w:ind w:left="6540" w:hanging="360"/>
      </w:pPr>
      <w:rPr>
        <w:rFonts w:ascii="Wingdings" w:hAnsi="Wingdings" w:hint="default"/>
      </w:rPr>
    </w:lvl>
  </w:abstractNum>
  <w:abstractNum w:abstractNumId="61" w15:restartNumberingAfterBreak="0">
    <w:nsid w:val="42975579"/>
    <w:multiLevelType w:val="hybridMultilevel"/>
    <w:tmpl w:val="A97EC088"/>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15:restartNumberingAfterBreak="0">
    <w:nsid w:val="42A5797C"/>
    <w:multiLevelType w:val="multilevel"/>
    <w:tmpl w:val="AA702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2C70009"/>
    <w:multiLevelType w:val="hybridMultilevel"/>
    <w:tmpl w:val="70A2624C"/>
    <w:lvl w:ilvl="0" w:tplc="5A166D0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436B235A"/>
    <w:multiLevelType w:val="hybridMultilevel"/>
    <w:tmpl w:val="B85891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43CE066D"/>
    <w:multiLevelType w:val="hybridMultilevel"/>
    <w:tmpl w:val="8574190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4250334"/>
    <w:multiLevelType w:val="hybridMultilevel"/>
    <w:tmpl w:val="D30AC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4633C15"/>
    <w:multiLevelType w:val="hybridMultilevel"/>
    <w:tmpl w:val="8340AF68"/>
    <w:lvl w:ilvl="0" w:tplc="B7C81AFC">
      <w:numFmt w:val="bullet"/>
      <w:lvlText w:val=""/>
      <w:lvlJc w:val="left"/>
      <w:pPr>
        <w:ind w:left="835" w:hanging="360"/>
      </w:pPr>
      <w:rPr>
        <w:rFonts w:ascii="Symbol" w:eastAsia="Symbol" w:hAnsi="Symbol" w:cs="Symbol" w:hint="default"/>
        <w:b w:val="0"/>
        <w:bCs w:val="0"/>
        <w:i w:val="0"/>
        <w:iCs w:val="0"/>
        <w:spacing w:val="0"/>
        <w:w w:val="100"/>
        <w:sz w:val="24"/>
        <w:szCs w:val="24"/>
        <w:lang w:val="en-US" w:eastAsia="en-US" w:bidi="ar-SA"/>
      </w:rPr>
    </w:lvl>
    <w:lvl w:ilvl="1" w:tplc="BF4420A0">
      <w:numFmt w:val="bullet"/>
      <w:lvlText w:val="•"/>
      <w:lvlJc w:val="left"/>
      <w:pPr>
        <w:ind w:left="1249" w:hanging="360"/>
      </w:pPr>
      <w:rPr>
        <w:rFonts w:hint="default"/>
        <w:lang w:val="en-US" w:eastAsia="en-US" w:bidi="ar-SA"/>
      </w:rPr>
    </w:lvl>
    <w:lvl w:ilvl="2" w:tplc="E018903C">
      <w:numFmt w:val="bullet"/>
      <w:lvlText w:val="•"/>
      <w:lvlJc w:val="left"/>
      <w:pPr>
        <w:ind w:left="1659" w:hanging="360"/>
      </w:pPr>
      <w:rPr>
        <w:rFonts w:hint="default"/>
        <w:lang w:val="en-US" w:eastAsia="en-US" w:bidi="ar-SA"/>
      </w:rPr>
    </w:lvl>
    <w:lvl w:ilvl="3" w:tplc="FACCFA50">
      <w:numFmt w:val="bullet"/>
      <w:lvlText w:val="•"/>
      <w:lvlJc w:val="left"/>
      <w:pPr>
        <w:ind w:left="2069" w:hanging="360"/>
      </w:pPr>
      <w:rPr>
        <w:rFonts w:hint="default"/>
        <w:lang w:val="en-US" w:eastAsia="en-US" w:bidi="ar-SA"/>
      </w:rPr>
    </w:lvl>
    <w:lvl w:ilvl="4" w:tplc="8D94E5CC">
      <w:numFmt w:val="bullet"/>
      <w:lvlText w:val="•"/>
      <w:lvlJc w:val="left"/>
      <w:pPr>
        <w:ind w:left="2479" w:hanging="360"/>
      </w:pPr>
      <w:rPr>
        <w:rFonts w:hint="default"/>
        <w:lang w:val="en-US" w:eastAsia="en-US" w:bidi="ar-SA"/>
      </w:rPr>
    </w:lvl>
    <w:lvl w:ilvl="5" w:tplc="622EE1B4">
      <w:numFmt w:val="bullet"/>
      <w:lvlText w:val="•"/>
      <w:lvlJc w:val="left"/>
      <w:pPr>
        <w:ind w:left="2889" w:hanging="360"/>
      </w:pPr>
      <w:rPr>
        <w:rFonts w:hint="default"/>
        <w:lang w:val="en-US" w:eastAsia="en-US" w:bidi="ar-SA"/>
      </w:rPr>
    </w:lvl>
    <w:lvl w:ilvl="6" w:tplc="4CCEF438">
      <w:numFmt w:val="bullet"/>
      <w:lvlText w:val="•"/>
      <w:lvlJc w:val="left"/>
      <w:pPr>
        <w:ind w:left="3299" w:hanging="360"/>
      </w:pPr>
      <w:rPr>
        <w:rFonts w:hint="default"/>
        <w:lang w:val="en-US" w:eastAsia="en-US" w:bidi="ar-SA"/>
      </w:rPr>
    </w:lvl>
    <w:lvl w:ilvl="7" w:tplc="BD608D9A">
      <w:numFmt w:val="bullet"/>
      <w:lvlText w:val="•"/>
      <w:lvlJc w:val="left"/>
      <w:pPr>
        <w:ind w:left="3709" w:hanging="360"/>
      </w:pPr>
      <w:rPr>
        <w:rFonts w:hint="default"/>
        <w:lang w:val="en-US" w:eastAsia="en-US" w:bidi="ar-SA"/>
      </w:rPr>
    </w:lvl>
    <w:lvl w:ilvl="8" w:tplc="BFBE8DD8">
      <w:numFmt w:val="bullet"/>
      <w:lvlText w:val="•"/>
      <w:lvlJc w:val="left"/>
      <w:pPr>
        <w:ind w:left="4119" w:hanging="360"/>
      </w:pPr>
      <w:rPr>
        <w:rFonts w:hint="default"/>
        <w:lang w:val="en-US" w:eastAsia="en-US" w:bidi="ar-SA"/>
      </w:rPr>
    </w:lvl>
  </w:abstractNum>
  <w:abstractNum w:abstractNumId="68" w15:restartNumberingAfterBreak="0">
    <w:nsid w:val="44774831"/>
    <w:multiLevelType w:val="hybridMultilevel"/>
    <w:tmpl w:val="58DC86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62D7A1C"/>
    <w:multiLevelType w:val="hybridMultilevel"/>
    <w:tmpl w:val="057E06B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0" w15:restartNumberingAfterBreak="0">
    <w:nsid w:val="46CC4C73"/>
    <w:multiLevelType w:val="hybridMultilevel"/>
    <w:tmpl w:val="214479E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77767D0"/>
    <w:multiLevelType w:val="hybridMultilevel"/>
    <w:tmpl w:val="D8640AC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15:restartNumberingAfterBreak="0">
    <w:nsid w:val="47B07AC9"/>
    <w:multiLevelType w:val="hybridMultilevel"/>
    <w:tmpl w:val="A1CA5A6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47B36A4E"/>
    <w:multiLevelType w:val="hybridMultilevel"/>
    <w:tmpl w:val="F092C8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9B45408"/>
    <w:multiLevelType w:val="hybridMultilevel"/>
    <w:tmpl w:val="E8F6B2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AAE468E"/>
    <w:multiLevelType w:val="hybridMultilevel"/>
    <w:tmpl w:val="C764DED2"/>
    <w:lvl w:ilvl="0" w:tplc="ED7A048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4AC362EE"/>
    <w:multiLevelType w:val="hybridMultilevel"/>
    <w:tmpl w:val="45E85FF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4B1B2097"/>
    <w:multiLevelType w:val="multilevel"/>
    <w:tmpl w:val="5C826ECE"/>
    <w:lvl w:ilvl="0">
      <w:start w:val="1"/>
      <w:numFmt w:val="bullet"/>
      <w:lvlText w:val=""/>
      <w:lvlJc w:val="left"/>
      <w:pPr>
        <w:tabs>
          <w:tab w:val="num" w:pos="0"/>
        </w:tabs>
        <w:ind w:left="780" w:hanging="360"/>
      </w:pPr>
      <w:rPr>
        <w:rFonts w:ascii="Symbol" w:hAnsi="Symbol" w:cs="Symbol" w:hint="default"/>
      </w:rPr>
    </w:lvl>
    <w:lvl w:ilvl="1">
      <w:start w:val="1"/>
      <w:numFmt w:val="bullet"/>
      <w:lvlText w:val="o"/>
      <w:lvlJc w:val="left"/>
      <w:pPr>
        <w:tabs>
          <w:tab w:val="num" w:pos="0"/>
        </w:tabs>
        <w:ind w:left="1500" w:hanging="360"/>
      </w:pPr>
      <w:rPr>
        <w:rFonts w:ascii="Courier New" w:hAnsi="Courier New" w:cs="Courier New" w:hint="default"/>
      </w:rPr>
    </w:lvl>
    <w:lvl w:ilvl="2">
      <w:start w:val="1"/>
      <w:numFmt w:val="bullet"/>
      <w:lvlText w:val=""/>
      <w:lvlJc w:val="left"/>
      <w:pPr>
        <w:tabs>
          <w:tab w:val="num" w:pos="0"/>
        </w:tabs>
        <w:ind w:left="2220" w:hanging="360"/>
      </w:pPr>
      <w:rPr>
        <w:rFonts w:ascii="Wingdings" w:hAnsi="Wingdings" w:cs="Wingdings" w:hint="default"/>
      </w:rPr>
    </w:lvl>
    <w:lvl w:ilvl="3">
      <w:start w:val="1"/>
      <w:numFmt w:val="bullet"/>
      <w:lvlText w:val=""/>
      <w:lvlJc w:val="left"/>
      <w:pPr>
        <w:tabs>
          <w:tab w:val="num" w:pos="0"/>
        </w:tabs>
        <w:ind w:left="2940" w:hanging="360"/>
      </w:pPr>
      <w:rPr>
        <w:rFonts w:ascii="Symbol" w:hAnsi="Symbol" w:cs="Symbol" w:hint="default"/>
      </w:rPr>
    </w:lvl>
    <w:lvl w:ilvl="4">
      <w:start w:val="1"/>
      <w:numFmt w:val="bullet"/>
      <w:lvlText w:val="o"/>
      <w:lvlJc w:val="left"/>
      <w:pPr>
        <w:tabs>
          <w:tab w:val="num" w:pos="0"/>
        </w:tabs>
        <w:ind w:left="3660" w:hanging="360"/>
      </w:pPr>
      <w:rPr>
        <w:rFonts w:ascii="Courier New" w:hAnsi="Courier New" w:cs="Courier New" w:hint="default"/>
      </w:rPr>
    </w:lvl>
    <w:lvl w:ilvl="5">
      <w:start w:val="1"/>
      <w:numFmt w:val="bullet"/>
      <w:lvlText w:val=""/>
      <w:lvlJc w:val="left"/>
      <w:pPr>
        <w:tabs>
          <w:tab w:val="num" w:pos="0"/>
        </w:tabs>
        <w:ind w:left="4380" w:hanging="360"/>
      </w:pPr>
      <w:rPr>
        <w:rFonts w:ascii="Wingdings" w:hAnsi="Wingdings" w:cs="Wingdings" w:hint="default"/>
      </w:rPr>
    </w:lvl>
    <w:lvl w:ilvl="6">
      <w:start w:val="1"/>
      <w:numFmt w:val="bullet"/>
      <w:lvlText w:val=""/>
      <w:lvlJc w:val="left"/>
      <w:pPr>
        <w:tabs>
          <w:tab w:val="num" w:pos="0"/>
        </w:tabs>
        <w:ind w:left="5100" w:hanging="360"/>
      </w:pPr>
      <w:rPr>
        <w:rFonts w:ascii="Symbol" w:hAnsi="Symbol" w:cs="Symbol" w:hint="default"/>
      </w:rPr>
    </w:lvl>
    <w:lvl w:ilvl="7">
      <w:start w:val="1"/>
      <w:numFmt w:val="bullet"/>
      <w:lvlText w:val="o"/>
      <w:lvlJc w:val="left"/>
      <w:pPr>
        <w:tabs>
          <w:tab w:val="num" w:pos="0"/>
        </w:tabs>
        <w:ind w:left="5820" w:hanging="360"/>
      </w:pPr>
      <w:rPr>
        <w:rFonts w:ascii="Courier New" w:hAnsi="Courier New" w:cs="Courier New" w:hint="default"/>
      </w:rPr>
    </w:lvl>
    <w:lvl w:ilvl="8">
      <w:start w:val="1"/>
      <w:numFmt w:val="bullet"/>
      <w:lvlText w:val=""/>
      <w:lvlJc w:val="left"/>
      <w:pPr>
        <w:tabs>
          <w:tab w:val="num" w:pos="0"/>
        </w:tabs>
        <w:ind w:left="6540" w:hanging="360"/>
      </w:pPr>
      <w:rPr>
        <w:rFonts w:ascii="Wingdings" w:hAnsi="Wingdings" w:cs="Wingdings" w:hint="default"/>
      </w:rPr>
    </w:lvl>
  </w:abstractNum>
  <w:abstractNum w:abstractNumId="78" w15:restartNumberingAfterBreak="0">
    <w:nsid w:val="4B5367A0"/>
    <w:multiLevelType w:val="hybridMultilevel"/>
    <w:tmpl w:val="845AD16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9" w15:restartNumberingAfterBreak="0">
    <w:nsid w:val="4D3536B7"/>
    <w:multiLevelType w:val="hybridMultilevel"/>
    <w:tmpl w:val="B2AAD03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4E380D95"/>
    <w:multiLevelType w:val="hybridMultilevel"/>
    <w:tmpl w:val="E242845C"/>
    <w:lvl w:ilvl="0" w:tplc="5BF09DE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1" w15:restartNumberingAfterBreak="0">
    <w:nsid w:val="4E9B5474"/>
    <w:multiLevelType w:val="multilevel"/>
    <w:tmpl w:val="64A0CBBA"/>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FAF2D1A"/>
    <w:multiLevelType w:val="hybridMultilevel"/>
    <w:tmpl w:val="42DE9C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3" w15:restartNumberingAfterBreak="0">
    <w:nsid w:val="50951C32"/>
    <w:multiLevelType w:val="hybridMultilevel"/>
    <w:tmpl w:val="E2DCBF5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4" w15:restartNumberingAfterBreak="0">
    <w:nsid w:val="52165733"/>
    <w:multiLevelType w:val="multilevel"/>
    <w:tmpl w:val="F938A3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29E4AFF"/>
    <w:multiLevelType w:val="hybridMultilevel"/>
    <w:tmpl w:val="CDDE7C74"/>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52A13DEB"/>
    <w:multiLevelType w:val="hybridMultilevel"/>
    <w:tmpl w:val="778EF7C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7" w15:restartNumberingAfterBreak="0">
    <w:nsid w:val="53617DEA"/>
    <w:multiLevelType w:val="hybridMultilevel"/>
    <w:tmpl w:val="763EAB6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8" w15:restartNumberingAfterBreak="0">
    <w:nsid w:val="5485412C"/>
    <w:multiLevelType w:val="hybridMultilevel"/>
    <w:tmpl w:val="C9B22CE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9" w15:restartNumberingAfterBreak="0">
    <w:nsid w:val="55283947"/>
    <w:multiLevelType w:val="multilevel"/>
    <w:tmpl w:val="27AE8C46"/>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6BF2C80"/>
    <w:multiLevelType w:val="hybridMultilevel"/>
    <w:tmpl w:val="E8464482"/>
    <w:lvl w:ilvl="0" w:tplc="40090019">
      <w:start w:val="1"/>
      <w:numFmt w:val="lowerLetter"/>
      <w:lvlText w:val="%1."/>
      <w:lvlJc w:val="left"/>
      <w:pPr>
        <w:ind w:left="775" w:hanging="360"/>
      </w:pPr>
    </w:lvl>
    <w:lvl w:ilvl="1" w:tplc="40090019" w:tentative="1">
      <w:start w:val="1"/>
      <w:numFmt w:val="lowerLetter"/>
      <w:lvlText w:val="%2."/>
      <w:lvlJc w:val="left"/>
      <w:pPr>
        <w:ind w:left="1495" w:hanging="360"/>
      </w:pPr>
    </w:lvl>
    <w:lvl w:ilvl="2" w:tplc="4009001B" w:tentative="1">
      <w:start w:val="1"/>
      <w:numFmt w:val="lowerRoman"/>
      <w:lvlText w:val="%3."/>
      <w:lvlJc w:val="right"/>
      <w:pPr>
        <w:ind w:left="2215" w:hanging="180"/>
      </w:pPr>
    </w:lvl>
    <w:lvl w:ilvl="3" w:tplc="4009000F" w:tentative="1">
      <w:start w:val="1"/>
      <w:numFmt w:val="decimal"/>
      <w:lvlText w:val="%4."/>
      <w:lvlJc w:val="left"/>
      <w:pPr>
        <w:ind w:left="2935" w:hanging="360"/>
      </w:pPr>
    </w:lvl>
    <w:lvl w:ilvl="4" w:tplc="40090019" w:tentative="1">
      <w:start w:val="1"/>
      <w:numFmt w:val="lowerLetter"/>
      <w:lvlText w:val="%5."/>
      <w:lvlJc w:val="left"/>
      <w:pPr>
        <w:ind w:left="3655" w:hanging="360"/>
      </w:pPr>
    </w:lvl>
    <w:lvl w:ilvl="5" w:tplc="4009001B" w:tentative="1">
      <w:start w:val="1"/>
      <w:numFmt w:val="lowerRoman"/>
      <w:lvlText w:val="%6."/>
      <w:lvlJc w:val="right"/>
      <w:pPr>
        <w:ind w:left="4375" w:hanging="180"/>
      </w:pPr>
    </w:lvl>
    <w:lvl w:ilvl="6" w:tplc="4009000F" w:tentative="1">
      <w:start w:val="1"/>
      <w:numFmt w:val="decimal"/>
      <w:lvlText w:val="%7."/>
      <w:lvlJc w:val="left"/>
      <w:pPr>
        <w:ind w:left="5095" w:hanging="360"/>
      </w:pPr>
    </w:lvl>
    <w:lvl w:ilvl="7" w:tplc="40090019" w:tentative="1">
      <w:start w:val="1"/>
      <w:numFmt w:val="lowerLetter"/>
      <w:lvlText w:val="%8."/>
      <w:lvlJc w:val="left"/>
      <w:pPr>
        <w:ind w:left="5815" w:hanging="360"/>
      </w:pPr>
    </w:lvl>
    <w:lvl w:ilvl="8" w:tplc="4009001B" w:tentative="1">
      <w:start w:val="1"/>
      <w:numFmt w:val="lowerRoman"/>
      <w:lvlText w:val="%9."/>
      <w:lvlJc w:val="right"/>
      <w:pPr>
        <w:ind w:left="6535" w:hanging="180"/>
      </w:pPr>
    </w:lvl>
  </w:abstractNum>
  <w:abstractNum w:abstractNumId="91" w15:restartNumberingAfterBreak="0">
    <w:nsid w:val="57471666"/>
    <w:multiLevelType w:val="multilevel"/>
    <w:tmpl w:val="25EAFF04"/>
    <w:lvl w:ilvl="0">
      <w:start w:val="1"/>
      <w:numFmt w:val="lowerRoman"/>
      <w:lvlText w:val="%1)"/>
      <w:lvlJc w:val="right"/>
      <w:pPr>
        <w:ind w:left="720" w:hanging="360"/>
      </w:pPr>
      <w:rPr>
        <w:rFonts w:ascii="Times New Roman" w:eastAsia="Times New Roman" w:hAnsi="Times New Roman" w:cs="Times New Roman"/>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2" w15:restartNumberingAfterBreak="0">
    <w:nsid w:val="57830C2D"/>
    <w:multiLevelType w:val="hybridMultilevel"/>
    <w:tmpl w:val="A98CF64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5A652EAE"/>
    <w:multiLevelType w:val="hybridMultilevel"/>
    <w:tmpl w:val="C5306E3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4" w15:restartNumberingAfterBreak="0">
    <w:nsid w:val="5B5809AC"/>
    <w:multiLevelType w:val="hybridMultilevel"/>
    <w:tmpl w:val="81DC5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CA86215"/>
    <w:multiLevelType w:val="hybridMultilevel"/>
    <w:tmpl w:val="4C9EB4FA"/>
    <w:lvl w:ilvl="0" w:tplc="FFA2726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6" w15:restartNumberingAfterBreak="0">
    <w:nsid w:val="5D292541"/>
    <w:multiLevelType w:val="hybridMultilevel"/>
    <w:tmpl w:val="085865A2"/>
    <w:lvl w:ilvl="0" w:tplc="0409001B">
      <w:start w:val="1"/>
      <w:numFmt w:val="low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5DB7095E"/>
    <w:multiLevelType w:val="hybridMultilevel"/>
    <w:tmpl w:val="C90E9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DFE342E"/>
    <w:multiLevelType w:val="hybridMultilevel"/>
    <w:tmpl w:val="F72E6B0C"/>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9" w15:restartNumberingAfterBreak="0">
    <w:nsid w:val="5E9C6139"/>
    <w:multiLevelType w:val="hybridMultilevel"/>
    <w:tmpl w:val="27462256"/>
    <w:lvl w:ilvl="0" w:tplc="A0148A8A">
      <w:numFmt w:val="bullet"/>
      <w:lvlText w:val=""/>
      <w:lvlJc w:val="left"/>
      <w:pPr>
        <w:ind w:left="835" w:hanging="360"/>
      </w:pPr>
      <w:rPr>
        <w:rFonts w:ascii="Symbol" w:eastAsia="Symbol" w:hAnsi="Symbol" w:cs="Symbol" w:hint="default"/>
        <w:b w:val="0"/>
        <w:bCs w:val="0"/>
        <w:i w:val="0"/>
        <w:iCs w:val="0"/>
        <w:spacing w:val="0"/>
        <w:w w:val="100"/>
        <w:sz w:val="24"/>
        <w:szCs w:val="24"/>
        <w:lang w:val="en-US" w:eastAsia="en-US" w:bidi="ar-SA"/>
      </w:rPr>
    </w:lvl>
    <w:lvl w:ilvl="1" w:tplc="52608B50">
      <w:numFmt w:val="bullet"/>
      <w:lvlText w:val="•"/>
      <w:lvlJc w:val="left"/>
      <w:pPr>
        <w:ind w:left="1249" w:hanging="360"/>
      </w:pPr>
      <w:rPr>
        <w:rFonts w:hint="default"/>
        <w:lang w:val="en-US" w:eastAsia="en-US" w:bidi="ar-SA"/>
      </w:rPr>
    </w:lvl>
    <w:lvl w:ilvl="2" w:tplc="278C681C">
      <w:numFmt w:val="bullet"/>
      <w:lvlText w:val="•"/>
      <w:lvlJc w:val="left"/>
      <w:pPr>
        <w:ind w:left="1659" w:hanging="360"/>
      </w:pPr>
      <w:rPr>
        <w:rFonts w:hint="default"/>
        <w:lang w:val="en-US" w:eastAsia="en-US" w:bidi="ar-SA"/>
      </w:rPr>
    </w:lvl>
    <w:lvl w:ilvl="3" w:tplc="9A821A42">
      <w:numFmt w:val="bullet"/>
      <w:lvlText w:val="•"/>
      <w:lvlJc w:val="left"/>
      <w:pPr>
        <w:ind w:left="2069" w:hanging="360"/>
      </w:pPr>
      <w:rPr>
        <w:rFonts w:hint="default"/>
        <w:lang w:val="en-US" w:eastAsia="en-US" w:bidi="ar-SA"/>
      </w:rPr>
    </w:lvl>
    <w:lvl w:ilvl="4" w:tplc="C3EE2CEA">
      <w:numFmt w:val="bullet"/>
      <w:lvlText w:val="•"/>
      <w:lvlJc w:val="left"/>
      <w:pPr>
        <w:ind w:left="2479" w:hanging="360"/>
      </w:pPr>
      <w:rPr>
        <w:rFonts w:hint="default"/>
        <w:lang w:val="en-US" w:eastAsia="en-US" w:bidi="ar-SA"/>
      </w:rPr>
    </w:lvl>
    <w:lvl w:ilvl="5" w:tplc="66322D80">
      <w:numFmt w:val="bullet"/>
      <w:lvlText w:val="•"/>
      <w:lvlJc w:val="left"/>
      <w:pPr>
        <w:ind w:left="2889" w:hanging="360"/>
      </w:pPr>
      <w:rPr>
        <w:rFonts w:hint="default"/>
        <w:lang w:val="en-US" w:eastAsia="en-US" w:bidi="ar-SA"/>
      </w:rPr>
    </w:lvl>
    <w:lvl w:ilvl="6" w:tplc="145668DA">
      <w:numFmt w:val="bullet"/>
      <w:lvlText w:val="•"/>
      <w:lvlJc w:val="left"/>
      <w:pPr>
        <w:ind w:left="3299" w:hanging="360"/>
      </w:pPr>
      <w:rPr>
        <w:rFonts w:hint="default"/>
        <w:lang w:val="en-US" w:eastAsia="en-US" w:bidi="ar-SA"/>
      </w:rPr>
    </w:lvl>
    <w:lvl w:ilvl="7" w:tplc="CE08BD3A">
      <w:numFmt w:val="bullet"/>
      <w:lvlText w:val="•"/>
      <w:lvlJc w:val="left"/>
      <w:pPr>
        <w:ind w:left="3709" w:hanging="360"/>
      </w:pPr>
      <w:rPr>
        <w:rFonts w:hint="default"/>
        <w:lang w:val="en-US" w:eastAsia="en-US" w:bidi="ar-SA"/>
      </w:rPr>
    </w:lvl>
    <w:lvl w:ilvl="8" w:tplc="DE4CC034">
      <w:numFmt w:val="bullet"/>
      <w:lvlText w:val="•"/>
      <w:lvlJc w:val="left"/>
      <w:pPr>
        <w:ind w:left="4119" w:hanging="360"/>
      </w:pPr>
      <w:rPr>
        <w:rFonts w:hint="default"/>
        <w:lang w:val="en-US" w:eastAsia="en-US" w:bidi="ar-SA"/>
      </w:rPr>
    </w:lvl>
  </w:abstractNum>
  <w:abstractNum w:abstractNumId="100" w15:restartNumberingAfterBreak="0">
    <w:nsid w:val="5EA9500D"/>
    <w:multiLevelType w:val="hybridMultilevel"/>
    <w:tmpl w:val="8A5EBFB8"/>
    <w:lvl w:ilvl="0" w:tplc="C634307C">
      <w:start w:val="1"/>
      <w:numFmt w:val="lowerLetter"/>
      <w:lvlText w:val="%1)"/>
      <w:lvlJc w:val="left"/>
      <w:pPr>
        <w:ind w:left="660" w:hanging="360"/>
      </w:pPr>
      <w:rPr>
        <w:rFonts w:hint="default"/>
      </w:rPr>
    </w:lvl>
    <w:lvl w:ilvl="1" w:tplc="40090019" w:tentative="1">
      <w:start w:val="1"/>
      <w:numFmt w:val="lowerLetter"/>
      <w:lvlText w:val="%2."/>
      <w:lvlJc w:val="left"/>
      <w:pPr>
        <w:ind w:left="1380" w:hanging="360"/>
      </w:pPr>
    </w:lvl>
    <w:lvl w:ilvl="2" w:tplc="4009001B" w:tentative="1">
      <w:start w:val="1"/>
      <w:numFmt w:val="lowerRoman"/>
      <w:lvlText w:val="%3."/>
      <w:lvlJc w:val="right"/>
      <w:pPr>
        <w:ind w:left="2100" w:hanging="180"/>
      </w:pPr>
    </w:lvl>
    <w:lvl w:ilvl="3" w:tplc="4009000F" w:tentative="1">
      <w:start w:val="1"/>
      <w:numFmt w:val="decimal"/>
      <w:lvlText w:val="%4."/>
      <w:lvlJc w:val="left"/>
      <w:pPr>
        <w:ind w:left="2820" w:hanging="360"/>
      </w:pPr>
    </w:lvl>
    <w:lvl w:ilvl="4" w:tplc="40090019" w:tentative="1">
      <w:start w:val="1"/>
      <w:numFmt w:val="lowerLetter"/>
      <w:lvlText w:val="%5."/>
      <w:lvlJc w:val="left"/>
      <w:pPr>
        <w:ind w:left="3540" w:hanging="360"/>
      </w:pPr>
    </w:lvl>
    <w:lvl w:ilvl="5" w:tplc="4009001B" w:tentative="1">
      <w:start w:val="1"/>
      <w:numFmt w:val="lowerRoman"/>
      <w:lvlText w:val="%6."/>
      <w:lvlJc w:val="right"/>
      <w:pPr>
        <w:ind w:left="4260" w:hanging="180"/>
      </w:pPr>
    </w:lvl>
    <w:lvl w:ilvl="6" w:tplc="4009000F" w:tentative="1">
      <w:start w:val="1"/>
      <w:numFmt w:val="decimal"/>
      <w:lvlText w:val="%7."/>
      <w:lvlJc w:val="left"/>
      <w:pPr>
        <w:ind w:left="4980" w:hanging="360"/>
      </w:pPr>
    </w:lvl>
    <w:lvl w:ilvl="7" w:tplc="40090019" w:tentative="1">
      <w:start w:val="1"/>
      <w:numFmt w:val="lowerLetter"/>
      <w:lvlText w:val="%8."/>
      <w:lvlJc w:val="left"/>
      <w:pPr>
        <w:ind w:left="5700" w:hanging="360"/>
      </w:pPr>
    </w:lvl>
    <w:lvl w:ilvl="8" w:tplc="4009001B" w:tentative="1">
      <w:start w:val="1"/>
      <w:numFmt w:val="lowerRoman"/>
      <w:lvlText w:val="%9."/>
      <w:lvlJc w:val="right"/>
      <w:pPr>
        <w:ind w:left="6420" w:hanging="180"/>
      </w:pPr>
    </w:lvl>
  </w:abstractNum>
  <w:abstractNum w:abstractNumId="101" w15:restartNumberingAfterBreak="0">
    <w:nsid w:val="616B1165"/>
    <w:multiLevelType w:val="hybridMultilevel"/>
    <w:tmpl w:val="EA4AC380"/>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2" w15:restartNumberingAfterBreak="0">
    <w:nsid w:val="631A1E4A"/>
    <w:multiLevelType w:val="hybridMultilevel"/>
    <w:tmpl w:val="4EF0C050"/>
    <w:lvl w:ilvl="0" w:tplc="5290D508">
      <w:start w:val="1"/>
      <w:numFmt w:val="lowerRoman"/>
      <w:lvlText w:val="%1)"/>
      <w:lvlJc w:val="left"/>
      <w:pPr>
        <w:tabs>
          <w:tab w:val="num" w:pos="720"/>
        </w:tabs>
        <w:ind w:left="720" w:hanging="360"/>
      </w:pPr>
      <w:rPr>
        <w:rFonts w:ascii="Times New Roman" w:eastAsia="Times New Roman" w:hAnsi="Times New Roman" w:cs="Times New Roman"/>
      </w:rPr>
    </w:lvl>
    <w:lvl w:ilvl="1" w:tplc="278C7E1E" w:tentative="1">
      <w:start w:val="1"/>
      <w:numFmt w:val="bullet"/>
      <w:lvlText w:val="★"/>
      <w:lvlJc w:val="left"/>
      <w:pPr>
        <w:tabs>
          <w:tab w:val="num" w:pos="1440"/>
        </w:tabs>
        <w:ind w:left="1440" w:hanging="360"/>
      </w:pPr>
      <w:rPr>
        <w:rFonts w:ascii="MS Gothic" w:hAnsi="MS Gothic" w:hint="default"/>
      </w:rPr>
    </w:lvl>
    <w:lvl w:ilvl="2" w:tplc="A26CAC9C" w:tentative="1">
      <w:start w:val="1"/>
      <w:numFmt w:val="bullet"/>
      <w:lvlText w:val="★"/>
      <w:lvlJc w:val="left"/>
      <w:pPr>
        <w:tabs>
          <w:tab w:val="num" w:pos="2160"/>
        </w:tabs>
        <w:ind w:left="2160" w:hanging="360"/>
      </w:pPr>
      <w:rPr>
        <w:rFonts w:ascii="MS Gothic" w:hAnsi="MS Gothic" w:hint="default"/>
      </w:rPr>
    </w:lvl>
    <w:lvl w:ilvl="3" w:tplc="6B8E8C2E" w:tentative="1">
      <w:start w:val="1"/>
      <w:numFmt w:val="bullet"/>
      <w:lvlText w:val="★"/>
      <w:lvlJc w:val="left"/>
      <w:pPr>
        <w:tabs>
          <w:tab w:val="num" w:pos="2880"/>
        </w:tabs>
        <w:ind w:left="2880" w:hanging="360"/>
      </w:pPr>
      <w:rPr>
        <w:rFonts w:ascii="MS Gothic" w:hAnsi="MS Gothic" w:hint="default"/>
      </w:rPr>
    </w:lvl>
    <w:lvl w:ilvl="4" w:tplc="66B6D878" w:tentative="1">
      <w:start w:val="1"/>
      <w:numFmt w:val="bullet"/>
      <w:lvlText w:val="★"/>
      <w:lvlJc w:val="left"/>
      <w:pPr>
        <w:tabs>
          <w:tab w:val="num" w:pos="3600"/>
        </w:tabs>
        <w:ind w:left="3600" w:hanging="360"/>
      </w:pPr>
      <w:rPr>
        <w:rFonts w:ascii="MS Gothic" w:hAnsi="MS Gothic" w:hint="default"/>
      </w:rPr>
    </w:lvl>
    <w:lvl w:ilvl="5" w:tplc="0D2A7834" w:tentative="1">
      <w:start w:val="1"/>
      <w:numFmt w:val="bullet"/>
      <w:lvlText w:val="★"/>
      <w:lvlJc w:val="left"/>
      <w:pPr>
        <w:tabs>
          <w:tab w:val="num" w:pos="4320"/>
        </w:tabs>
        <w:ind w:left="4320" w:hanging="360"/>
      </w:pPr>
      <w:rPr>
        <w:rFonts w:ascii="MS Gothic" w:hAnsi="MS Gothic" w:hint="default"/>
      </w:rPr>
    </w:lvl>
    <w:lvl w:ilvl="6" w:tplc="BD6A2674" w:tentative="1">
      <w:start w:val="1"/>
      <w:numFmt w:val="bullet"/>
      <w:lvlText w:val="★"/>
      <w:lvlJc w:val="left"/>
      <w:pPr>
        <w:tabs>
          <w:tab w:val="num" w:pos="5040"/>
        </w:tabs>
        <w:ind w:left="5040" w:hanging="360"/>
      </w:pPr>
      <w:rPr>
        <w:rFonts w:ascii="MS Gothic" w:hAnsi="MS Gothic" w:hint="default"/>
      </w:rPr>
    </w:lvl>
    <w:lvl w:ilvl="7" w:tplc="A9AE0A3C" w:tentative="1">
      <w:start w:val="1"/>
      <w:numFmt w:val="bullet"/>
      <w:lvlText w:val="★"/>
      <w:lvlJc w:val="left"/>
      <w:pPr>
        <w:tabs>
          <w:tab w:val="num" w:pos="5760"/>
        </w:tabs>
        <w:ind w:left="5760" w:hanging="360"/>
      </w:pPr>
      <w:rPr>
        <w:rFonts w:ascii="MS Gothic" w:hAnsi="MS Gothic" w:hint="default"/>
      </w:rPr>
    </w:lvl>
    <w:lvl w:ilvl="8" w:tplc="061CBA20" w:tentative="1">
      <w:start w:val="1"/>
      <w:numFmt w:val="bullet"/>
      <w:lvlText w:val="★"/>
      <w:lvlJc w:val="left"/>
      <w:pPr>
        <w:tabs>
          <w:tab w:val="num" w:pos="6480"/>
        </w:tabs>
        <w:ind w:left="6480" w:hanging="360"/>
      </w:pPr>
      <w:rPr>
        <w:rFonts w:ascii="MS Gothic" w:hAnsi="MS Gothic" w:hint="default"/>
      </w:rPr>
    </w:lvl>
  </w:abstractNum>
  <w:abstractNum w:abstractNumId="103" w15:restartNumberingAfterBreak="0">
    <w:nsid w:val="631F5A0B"/>
    <w:multiLevelType w:val="hybridMultilevel"/>
    <w:tmpl w:val="D8C805DC"/>
    <w:lvl w:ilvl="0" w:tplc="C20A71D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4" w15:restartNumberingAfterBreak="0">
    <w:nsid w:val="634B02DF"/>
    <w:multiLevelType w:val="hybridMultilevel"/>
    <w:tmpl w:val="A6E2BC52"/>
    <w:lvl w:ilvl="0" w:tplc="D7FEC8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5331B14"/>
    <w:multiLevelType w:val="hybridMultilevel"/>
    <w:tmpl w:val="322AC3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5704110"/>
    <w:multiLevelType w:val="hybridMultilevel"/>
    <w:tmpl w:val="0146446C"/>
    <w:lvl w:ilvl="0" w:tplc="EC0C0B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5A114FA"/>
    <w:multiLevelType w:val="multilevel"/>
    <w:tmpl w:val="00F04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8" w15:restartNumberingAfterBreak="0">
    <w:nsid w:val="66CD12DA"/>
    <w:multiLevelType w:val="hybridMultilevel"/>
    <w:tmpl w:val="2EEEE5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15:restartNumberingAfterBreak="0">
    <w:nsid w:val="66F3387C"/>
    <w:multiLevelType w:val="hybridMultilevel"/>
    <w:tmpl w:val="1ED2E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6F8780D"/>
    <w:multiLevelType w:val="hybridMultilevel"/>
    <w:tmpl w:val="D382999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1" w15:restartNumberingAfterBreak="0">
    <w:nsid w:val="68D331EC"/>
    <w:multiLevelType w:val="hybridMultilevel"/>
    <w:tmpl w:val="DD14C27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69094D12"/>
    <w:multiLevelType w:val="hybridMultilevel"/>
    <w:tmpl w:val="E2E4FD3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3" w15:restartNumberingAfterBreak="0">
    <w:nsid w:val="6A145A94"/>
    <w:multiLevelType w:val="hybridMultilevel"/>
    <w:tmpl w:val="3AEA6C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4" w15:restartNumberingAfterBreak="0">
    <w:nsid w:val="6AEE06FE"/>
    <w:multiLevelType w:val="hybridMultilevel"/>
    <w:tmpl w:val="8D0225FE"/>
    <w:lvl w:ilvl="0" w:tplc="52085F68">
      <w:start w:val="1"/>
      <w:numFmt w:val="lowerRoman"/>
      <w:lvlText w:val="(%1)"/>
      <w:lvlJc w:val="left"/>
      <w:pPr>
        <w:ind w:left="765" w:hanging="720"/>
      </w:pPr>
      <w:rPr>
        <w:rFonts w:hint="default"/>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115" w15:restartNumberingAfterBreak="0">
    <w:nsid w:val="6B3524B7"/>
    <w:multiLevelType w:val="hybridMultilevel"/>
    <w:tmpl w:val="9620BAE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6" w15:restartNumberingAfterBreak="0">
    <w:nsid w:val="6BBD013C"/>
    <w:multiLevelType w:val="hybridMultilevel"/>
    <w:tmpl w:val="A6B27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BCA6201"/>
    <w:multiLevelType w:val="hybridMultilevel"/>
    <w:tmpl w:val="FAF29A6E"/>
    <w:lvl w:ilvl="0" w:tplc="0F22E8F2">
      <w:start w:val="1"/>
      <w:numFmt w:val="bullet"/>
      <w:lvlText w:val="◦"/>
      <w:lvlJc w:val="left"/>
      <w:pPr>
        <w:tabs>
          <w:tab w:val="num" w:pos="720"/>
        </w:tabs>
        <w:ind w:left="720" w:hanging="360"/>
      </w:pPr>
      <w:rPr>
        <w:rFonts w:ascii="Garamond" w:hAnsi="Garamond" w:hint="default"/>
      </w:rPr>
    </w:lvl>
    <w:lvl w:ilvl="1" w:tplc="0B8EB0A2" w:tentative="1">
      <w:start w:val="1"/>
      <w:numFmt w:val="bullet"/>
      <w:lvlText w:val="◦"/>
      <w:lvlJc w:val="left"/>
      <w:pPr>
        <w:tabs>
          <w:tab w:val="num" w:pos="1440"/>
        </w:tabs>
        <w:ind w:left="1440" w:hanging="360"/>
      </w:pPr>
      <w:rPr>
        <w:rFonts w:ascii="Garamond" w:hAnsi="Garamond" w:hint="default"/>
      </w:rPr>
    </w:lvl>
    <w:lvl w:ilvl="2" w:tplc="D8665B1C" w:tentative="1">
      <w:start w:val="1"/>
      <w:numFmt w:val="bullet"/>
      <w:lvlText w:val="◦"/>
      <w:lvlJc w:val="left"/>
      <w:pPr>
        <w:tabs>
          <w:tab w:val="num" w:pos="2160"/>
        </w:tabs>
        <w:ind w:left="2160" w:hanging="360"/>
      </w:pPr>
      <w:rPr>
        <w:rFonts w:ascii="Garamond" w:hAnsi="Garamond" w:hint="default"/>
      </w:rPr>
    </w:lvl>
    <w:lvl w:ilvl="3" w:tplc="A746B6B0" w:tentative="1">
      <w:start w:val="1"/>
      <w:numFmt w:val="bullet"/>
      <w:lvlText w:val="◦"/>
      <w:lvlJc w:val="left"/>
      <w:pPr>
        <w:tabs>
          <w:tab w:val="num" w:pos="2880"/>
        </w:tabs>
        <w:ind w:left="2880" w:hanging="360"/>
      </w:pPr>
      <w:rPr>
        <w:rFonts w:ascii="Garamond" w:hAnsi="Garamond" w:hint="default"/>
      </w:rPr>
    </w:lvl>
    <w:lvl w:ilvl="4" w:tplc="2FE4B2E0" w:tentative="1">
      <w:start w:val="1"/>
      <w:numFmt w:val="bullet"/>
      <w:lvlText w:val="◦"/>
      <w:lvlJc w:val="left"/>
      <w:pPr>
        <w:tabs>
          <w:tab w:val="num" w:pos="3600"/>
        </w:tabs>
        <w:ind w:left="3600" w:hanging="360"/>
      </w:pPr>
      <w:rPr>
        <w:rFonts w:ascii="Garamond" w:hAnsi="Garamond" w:hint="default"/>
      </w:rPr>
    </w:lvl>
    <w:lvl w:ilvl="5" w:tplc="D0D62470" w:tentative="1">
      <w:start w:val="1"/>
      <w:numFmt w:val="bullet"/>
      <w:lvlText w:val="◦"/>
      <w:lvlJc w:val="left"/>
      <w:pPr>
        <w:tabs>
          <w:tab w:val="num" w:pos="4320"/>
        </w:tabs>
        <w:ind w:left="4320" w:hanging="360"/>
      </w:pPr>
      <w:rPr>
        <w:rFonts w:ascii="Garamond" w:hAnsi="Garamond" w:hint="default"/>
      </w:rPr>
    </w:lvl>
    <w:lvl w:ilvl="6" w:tplc="30C8E42E" w:tentative="1">
      <w:start w:val="1"/>
      <w:numFmt w:val="bullet"/>
      <w:lvlText w:val="◦"/>
      <w:lvlJc w:val="left"/>
      <w:pPr>
        <w:tabs>
          <w:tab w:val="num" w:pos="5040"/>
        </w:tabs>
        <w:ind w:left="5040" w:hanging="360"/>
      </w:pPr>
      <w:rPr>
        <w:rFonts w:ascii="Garamond" w:hAnsi="Garamond" w:hint="default"/>
      </w:rPr>
    </w:lvl>
    <w:lvl w:ilvl="7" w:tplc="719E31C8" w:tentative="1">
      <w:start w:val="1"/>
      <w:numFmt w:val="bullet"/>
      <w:lvlText w:val="◦"/>
      <w:lvlJc w:val="left"/>
      <w:pPr>
        <w:tabs>
          <w:tab w:val="num" w:pos="5760"/>
        </w:tabs>
        <w:ind w:left="5760" w:hanging="360"/>
      </w:pPr>
      <w:rPr>
        <w:rFonts w:ascii="Garamond" w:hAnsi="Garamond" w:hint="default"/>
      </w:rPr>
    </w:lvl>
    <w:lvl w:ilvl="8" w:tplc="13284F00" w:tentative="1">
      <w:start w:val="1"/>
      <w:numFmt w:val="bullet"/>
      <w:lvlText w:val="◦"/>
      <w:lvlJc w:val="left"/>
      <w:pPr>
        <w:tabs>
          <w:tab w:val="num" w:pos="6480"/>
        </w:tabs>
        <w:ind w:left="6480" w:hanging="360"/>
      </w:pPr>
      <w:rPr>
        <w:rFonts w:ascii="Garamond" w:hAnsi="Garamond" w:hint="default"/>
      </w:rPr>
    </w:lvl>
  </w:abstractNum>
  <w:abstractNum w:abstractNumId="118" w15:restartNumberingAfterBreak="0">
    <w:nsid w:val="6D0473FD"/>
    <w:multiLevelType w:val="hybridMultilevel"/>
    <w:tmpl w:val="DE3AE57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9" w15:restartNumberingAfterBreak="0">
    <w:nsid w:val="6EFD40D9"/>
    <w:multiLevelType w:val="multilevel"/>
    <w:tmpl w:val="1512C5FC"/>
    <w:lvl w:ilvl="0">
      <w:start w:val="1"/>
      <w:numFmt w:val="lowerRoman"/>
      <w:lvlText w:val="%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6F1D788D"/>
    <w:multiLevelType w:val="hybridMultilevel"/>
    <w:tmpl w:val="35683BE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1" w15:restartNumberingAfterBreak="0">
    <w:nsid w:val="6FAF4DD0"/>
    <w:multiLevelType w:val="hybridMultilevel"/>
    <w:tmpl w:val="78108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2" w15:restartNumberingAfterBreak="0">
    <w:nsid w:val="709431C3"/>
    <w:multiLevelType w:val="hybridMultilevel"/>
    <w:tmpl w:val="03D2E9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3" w15:restartNumberingAfterBreak="0">
    <w:nsid w:val="71FD45D6"/>
    <w:multiLevelType w:val="hybridMultilevel"/>
    <w:tmpl w:val="91F29974"/>
    <w:lvl w:ilvl="0" w:tplc="915A96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4" w15:restartNumberingAfterBreak="0">
    <w:nsid w:val="757008CA"/>
    <w:multiLevelType w:val="hybridMultilevel"/>
    <w:tmpl w:val="3EBE79B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5" w15:restartNumberingAfterBreak="0">
    <w:nsid w:val="76A44C30"/>
    <w:multiLevelType w:val="hybridMultilevel"/>
    <w:tmpl w:val="0AA6FD2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6" w15:restartNumberingAfterBreak="0">
    <w:nsid w:val="77CA629D"/>
    <w:multiLevelType w:val="hybridMultilevel"/>
    <w:tmpl w:val="D3063EA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7" w15:restartNumberingAfterBreak="0">
    <w:nsid w:val="7A7529FA"/>
    <w:multiLevelType w:val="hybridMultilevel"/>
    <w:tmpl w:val="CC28C1F8"/>
    <w:lvl w:ilvl="0" w:tplc="0D9697F2">
      <w:numFmt w:val="bullet"/>
      <w:lvlText w:val="•"/>
      <w:lvlJc w:val="left"/>
      <w:pPr>
        <w:ind w:left="720" w:hanging="360"/>
      </w:pPr>
      <w:rPr>
        <w:rFonts w:ascii="Times New Roman" w:eastAsiaTheme="minorHAns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8" w15:restartNumberingAfterBreak="0">
    <w:nsid w:val="7AAE3990"/>
    <w:multiLevelType w:val="hybridMultilevel"/>
    <w:tmpl w:val="2E6EA4CC"/>
    <w:lvl w:ilvl="0" w:tplc="C6B8223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9" w15:restartNumberingAfterBreak="0">
    <w:nsid w:val="7B27630F"/>
    <w:multiLevelType w:val="hybridMultilevel"/>
    <w:tmpl w:val="FF9ED3D6"/>
    <w:lvl w:ilvl="0" w:tplc="40F2F30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C453E3C"/>
    <w:multiLevelType w:val="hybridMultilevel"/>
    <w:tmpl w:val="CA887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CFA6280"/>
    <w:multiLevelType w:val="hybridMultilevel"/>
    <w:tmpl w:val="A38A843A"/>
    <w:lvl w:ilvl="0" w:tplc="48E29A8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75"/>
  </w:num>
  <w:num w:numId="2">
    <w:abstractNumId w:val="114"/>
  </w:num>
  <w:num w:numId="3">
    <w:abstractNumId w:val="27"/>
  </w:num>
  <w:num w:numId="4">
    <w:abstractNumId w:val="41"/>
  </w:num>
  <w:num w:numId="5">
    <w:abstractNumId w:val="13"/>
  </w:num>
  <w:num w:numId="6">
    <w:abstractNumId w:val="51"/>
  </w:num>
  <w:num w:numId="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8"/>
  </w:num>
  <w:num w:numId="1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6"/>
  </w:num>
  <w:num w:numId="12">
    <w:abstractNumId w:val="112"/>
  </w:num>
  <w:num w:numId="13">
    <w:abstractNumId w:val="64"/>
  </w:num>
  <w:num w:numId="14">
    <w:abstractNumId w:val="31"/>
  </w:num>
  <w:num w:numId="15">
    <w:abstractNumId w:val="115"/>
  </w:num>
  <w:num w:numId="16">
    <w:abstractNumId w:val="82"/>
  </w:num>
  <w:num w:numId="17">
    <w:abstractNumId w:val="60"/>
  </w:num>
  <w:num w:numId="18">
    <w:abstractNumId w:val="72"/>
  </w:num>
  <w:num w:numId="19">
    <w:abstractNumId w:val="110"/>
  </w:num>
  <w:num w:numId="20">
    <w:abstractNumId w:val="85"/>
  </w:num>
  <w:num w:numId="21">
    <w:abstractNumId w:val="62"/>
  </w:num>
  <w:num w:numId="22">
    <w:abstractNumId w:val="84"/>
  </w:num>
  <w:num w:numId="23">
    <w:abstractNumId w:val="5"/>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1"/>
  </w:num>
  <w:num w:numId="26">
    <w:abstractNumId w:val="106"/>
  </w:num>
  <w:num w:numId="27">
    <w:abstractNumId w:val="131"/>
  </w:num>
  <w:num w:numId="28">
    <w:abstractNumId w:val="22"/>
  </w:num>
  <w:num w:numId="29">
    <w:abstractNumId w:val="23"/>
  </w:num>
  <w:num w:numId="30">
    <w:abstractNumId w:val="69"/>
  </w:num>
  <w:num w:numId="31">
    <w:abstractNumId w:val="127"/>
  </w:num>
  <w:num w:numId="32">
    <w:abstractNumId w:val="78"/>
  </w:num>
  <w:num w:numId="33">
    <w:abstractNumId w:val="34"/>
  </w:num>
  <w:num w:numId="34">
    <w:abstractNumId w:val="38"/>
  </w:num>
  <w:num w:numId="35">
    <w:abstractNumId w:val="123"/>
  </w:num>
  <w:num w:numId="36">
    <w:abstractNumId w:val="94"/>
  </w:num>
  <w:num w:numId="37">
    <w:abstractNumId w:val="24"/>
  </w:num>
  <w:num w:numId="38">
    <w:abstractNumId w:val="100"/>
  </w:num>
  <w:num w:numId="39">
    <w:abstractNumId w:val="118"/>
  </w:num>
  <w:num w:numId="40">
    <w:abstractNumId w:val="46"/>
  </w:num>
  <w:num w:numId="41">
    <w:abstractNumId w:val="101"/>
  </w:num>
  <w:num w:numId="42">
    <w:abstractNumId w:val="83"/>
  </w:num>
  <w:num w:numId="43">
    <w:abstractNumId w:val="43"/>
  </w:num>
  <w:num w:numId="44">
    <w:abstractNumId w:val="3"/>
  </w:num>
  <w:num w:numId="45">
    <w:abstractNumId w:val="15"/>
  </w:num>
  <w:num w:numId="46">
    <w:abstractNumId w:val="2"/>
  </w:num>
  <w:num w:numId="47">
    <w:abstractNumId w:val="50"/>
  </w:num>
  <w:num w:numId="48">
    <w:abstractNumId w:val="67"/>
  </w:num>
  <w:num w:numId="49">
    <w:abstractNumId w:val="99"/>
  </w:num>
  <w:num w:numId="50">
    <w:abstractNumId w:val="55"/>
  </w:num>
  <w:num w:numId="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num>
  <w:num w:numId="53">
    <w:abstractNumId w:val="87"/>
  </w:num>
  <w:num w:numId="54">
    <w:abstractNumId w:val="61"/>
  </w:num>
  <w:num w:numId="55">
    <w:abstractNumId w:val="120"/>
  </w:num>
  <w:num w:numId="56">
    <w:abstractNumId w:val="98"/>
  </w:num>
  <w:num w:numId="57">
    <w:abstractNumId w:val="39"/>
  </w:num>
  <w:num w:numId="58">
    <w:abstractNumId w:val="92"/>
  </w:num>
  <w:num w:numId="59">
    <w:abstractNumId w:val="80"/>
  </w:num>
  <w:num w:numId="60">
    <w:abstractNumId w:val="113"/>
  </w:num>
  <w:num w:numId="61">
    <w:abstractNumId w:val="58"/>
  </w:num>
  <w:num w:numId="62">
    <w:abstractNumId w:val="122"/>
  </w:num>
  <w:num w:numId="63">
    <w:abstractNumId w:val="29"/>
  </w:num>
  <w:num w:numId="64">
    <w:abstractNumId w:val="68"/>
  </w:num>
  <w:num w:numId="65">
    <w:abstractNumId w:val="35"/>
  </w:num>
  <w:num w:numId="66">
    <w:abstractNumId w:val="93"/>
  </w:num>
  <w:num w:numId="67">
    <w:abstractNumId w:val="125"/>
  </w:num>
  <w:num w:numId="68">
    <w:abstractNumId w:val="124"/>
  </w:num>
  <w:num w:numId="69">
    <w:abstractNumId w:val="54"/>
  </w:num>
  <w:num w:numId="70">
    <w:abstractNumId w:val="90"/>
  </w:num>
  <w:num w:numId="71">
    <w:abstractNumId w:val="7"/>
  </w:num>
  <w:num w:numId="72">
    <w:abstractNumId w:val="8"/>
  </w:num>
  <w:num w:numId="73">
    <w:abstractNumId w:val="111"/>
  </w:num>
  <w:num w:numId="74">
    <w:abstractNumId w:val="74"/>
  </w:num>
  <w:num w:numId="75">
    <w:abstractNumId w:val="70"/>
  </w:num>
  <w:num w:numId="76">
    <w:abstractNumId w:val="28"/>
  </w:num>
  <w:num w:numId="77">
    <w:abstractNumId w:val="20"/>
  </w:num>
  <w:num w:numId="78">
    <w:abstractNumId w:val="48"/>
  </w:num>
  <w:num w:numId="79">
    <w:abstractNumId w:val="89"/>
  </w:num>
  <w:num w:numId="80">
    <w:abstractNumId w:val="32"/>
  </w:num>
  <w:num w:numId="81">
    <w:abstractNumId w:val="52"/>
  </w:num>
  <w:num w:numId="82">
    <w:abstractNumId w:val="129"/>
  </w:num>
  <w:num w:numId="83">
    <w:abstractNumId w:val="4"/>
  </w:num>
  <w:num w:numId="84">
    <w:abstractNumId w:val="63"/>
  </w:num>
  <w:num w:numId="85">
    <w:abstractNumId w:val="102"/>
  </w:num>
  <w:num w:numId="86">
    <w:abstractNumId w:val="1"/>
  </w:num>
  <w:num w:numId="87">
    <w:abstractNumId w:val="21"/>
  </w:num>
  <w:num w:numId="88">
    <w:abstractNumId w:val="25"/>
  </w:num>
  <w:num w:numId="89">
    <w:abstractNumId w:val="40"/>
  </w:num>
  <w:num w:numId="90">
    <w:abstractNumId w:val="73"/>
  </w:num>
  <w:num w:numId="9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6"/>
  </w:num>
  <w:num w:numId="93">
    <w:abstractNumId w:val="130"/>
  </w:num>
  <w:num w:numId="94">
    <w:abstractNumId w:val="14"/>
  </w:num>
  <w:num w:numId="95">
    <w:abstractNumId w:val="121"/>
  </w:num>
  <w:num w:numId="96">
    <w:abstractNumId w:val="33"/>
  </w:num>
  <w:num w:numId="97">
    <w:abstractNumId w:val="10"/>
  </w:num>
  <w:num w:numId="98">
    <w:abstractNumId w:val="19"/>
  </w:num>
  <w:num w:numId="99">
    <w:abstractNumId w:val="42"/>
  </w:num>
  <w:num w:numId="100">
    <w:abstractNumId w:val="86"/>
  </w:num>
  <w:num w:numId="101">
    <w:abstractNumId w:val="11"/>
  </w:num>
  <w:num w:numId="102">
    <w:abstractNumId w:val="59"/>
  </w:num>
  <w:num w:numId="103">
    <w:abstractNumId w:val="16"/>
  </w:num>
  <w:num w:numId="104">
    <w:abstractNumId w:val="117"/>
  </w:num>
  <w:num w:numId="105">
    <w:abstractNumId w:val="53"/>
  </w:num>
  <w:num w:numId="106">
    <w:abstractNumId w:val="79"/>
  </w:num>
  <w:num w:numId="107">
    <w:abstractNumId w:val="12"/>
  </w:num>
  <w:num w:numId="108">
    <w:abstractNumId w:val="44"/>
  </w:num>
  <w:num w:numId="109">
    <w:abstractNumId w:val="96"/>
  </w:num>
  <w:num w:numId="110">
    <w:abstractNumId w:val="49"/>
  </w:num>
  <w:num w:numId="111">
    <w:abstractNumId w:val="57"/>
  </w:num>
  <w:num w:numId="112">
    <w:abstractNumId w:val="126"/>
  </w:num>
  <w:num w:numId="113">
    <w:abstractNumId w:val="37"/>
  </w:num>
  <w:num w:numId="114">
    <w:abstractNumId w:val="45"/>
  </w:num>
  <w:num w:numId="115">
    <w:abstractNumId w:val="103"/>
  </w:num>
  <w:num w:numId="116">
    <w:abstractNumId w:val="0"/>
  </w:num>
  <w:num w:numId="117">
    <w:abstractNumId w:val="119"/>
  </w:num>
  <w:num w:numId="118">
    <w:abstractNumId w:val="65"/>
  </w:num>
  <w:num w:numId="119">
    <w:abstractNumId w:val="105"/>
  </w:num>
  <w:num w:numId="120">
    <w:abstractNumId w:val="17"/>
  </w:num>
  <w:num w:numId="121">
    <w:abstractNumId w:val="91"/>
  </w:num>
  <w:num w:numId="122">
    <w:abstractNumId w:val="77"/>
  </w:num>
  <w:num w:numId="123">
    <w:abstractNumId w:val="9"/>
  </w:num>
  <w:num w:numId="124">
    <w:abstractNumId w:val="30"/>
  </w:num>
  <w:num w:numId="125">
    <w:abstractNumId w:val="116"/>
  </w:num>
  <w:num w:numId="126">
    <w:abstractNumId w:val="109"/>
  </w:num>
  <w:num w:numId="127">
    <w:abstractNumId w:val="97"/>
  </w:num>
  <w:num w:numId="128">
    <w:abstractNumId w:val="66"/>
  </w:num>
  <w:num w:numId="129">
    <w:abstractNumId w:val="36"/>
  </w:num>
  <w:num w:numId="130">
    <w:abstractNumId w:val="104"/>
  </w:num>
  <w:num w:numId="131">
    <w:abstractNumId w:val="128"/>
  </w:num>
  <w:num w:numId="132">
    <w:abstractNumId w:val="95"/>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1A7E"/>
    <w:rsid w:val="00002F8C"/>
    <w:rsid w:val="00005132"/>
    <w:rsid w:val="00007DB9"/>
    <w:rsid w:val="00021FBB"/>
    <w:rsid w:val="00061821"/>
    <w:rsid w:val="00067378"/>
    <w:rsid w:val="0007566F"/>
    <w:rsid w:val="0008001B"/>
    <w:rsid w:val="0008680F"/>
    <w:rsid w:val="000940FD"/>
    <w:rsid w:val="0009580C"/>
    <w:rsid w:val="000A07DD"/>
    <w:rsid w:val="000A2A93"/>
    <w:rsid w:val="000B3BA6"/>
    <w:rsid w:val="000D07EA"/>
    <w:rsid w:val="000E741D"/>
    <w:rsid w:val="000F3EFE"/>
    <w:rsid w:val="0010078B"/>
    <w:rsid w:val="00127B09"/>
    <w:rsid w:val="00135D51"/>
    <w:rsid w:val="00140F66"/>
    <w:rsid w:val="001437B6"/>
    <w:rsid w:val="00160114"/>
    <w:rsid w:val="00164D06"/>
    <w:rsid w:val="001716AE"/>
    <w:rsid w:val="00176493"/>
    <w:rsid w:val="0019020D"/>
    <w:rsid w:val="001A291A"/>
    <w:rsid w:val="001B2A3A"/>
    <w:rsid w:val="001B3460"/>
    <w:rsid w:val="001C726A"/>
    <w:rsid w:val="001C79DC"/>
    <w:rsid w:val="001D41FE"/>
    <w:rsid w:val="001D670F"/>
    <w:rsid w:val="001E2222"/>
    <w:rsid w:val="001E42AE"/>
    <w:rsid w:val="001E587A"/>
    <w:rsid w:val="001F54D1"/>
    <w:rsid w:val="001F5F7A"/>
    <w:rsid w:val="001F7E9B"/>
    <w:rsid w:val="00244350"/>
    <w:rsid w:val="00253504"/>
    <w:rsid w:val="00254A7A"/>
    <w:rsid w:val="0027492A"/>
    <w:rsid w:val="0029756C"/>
    <w:rsid w:val="002A06D7"/>
    <w:rsid w:val="002A080A"/>
    <w:rsid w:val="002A4FD9"/>
    <w:rsid w:val="002A7465"/>
    <w:rsid w:val="002B3C37"/>
    <w:rsid w:val="002D0301"/>
    <w:rsid w:val="002D09FF"/>
    <w:rsid w:val="002D7611"/>
    <w:rsid w:val="002D76BB"/>
    <w:rsid w:val="002E336A"/>
    <w:rsid w:val="002E552A"/>
    <w:rsid w:val="002F1D01"/>
    <w:rsid w:val="002F2319"/>
    <w:rsid w:val="002F7255"/>
    <w:rsid w:val="0030193A"/>
    <w:rsid w:val="00302FF6"/>
    <w:rsid w:val="00304757"/>
    <w:rsid w:val="0030563B"/>
    <w:rsid w:val="003069AD"/>
    <w:rsid w:val="003168A4"/>
    <w:rsid w:val="00324247"/>
    <w:rsid w:val="00335FBF"/>
    <w:rsid w:val="003400D7"/>
    <w:rsid w:val="00342EE1"/>
    <w:rsid w:val="0035192F"/>
    <w:rsid w:val="003530C5"/>
    <w:rsid w:val="003620F5"/>
    <w:rsid w:val="00364878"/>
    <w:rsid w:val="0036571F"/>
    <w:rsid w:val="0037089B"/>
    <w:rsid w:val="00375CD9"/>
    <w:rsid w:val="00376B71"/>
    <w:rsid w:val="003855F1"/>
    <w:rsid w:val="003870BD"/>
    <w:rsid w:val="003B14BC"/>
    <w:rsid w:val="003B1F06"/>
    <w:rsid w:val="003B3F11"/>
    <w:rsid w:val="003C6BB4"/>
    <w:rsid w:val="003C712A"/>
    <w:rsid w:val="003D2492"/>
    <w:rsid w:val="003E4C9E"/>
    <w:rsid w:val="004008B8"/>
    <w:rsid w:val="00405BDF"/>
    <w:rsid w:val="00412D4B"/>
    <w:rsid w:val="00413809"/>
    <w:rsid w:val="0041495F"/>
    <w:rsid w:val="00422CA0"/>
    <w:rsid w:val="00425753"/>
    <w:rsid w:val="00436844"/>
    <w:rsid w:val="0044690D"/>
    <w:rsid w:val="0045172E"/>
    <w:rsid w:val="00452F36"/>
    <w:rsid w:val="00456504"/>
    <w:rsid w:val="0046314C"/>
    <w:rsid w:val="0046787F"/>
    <w:rsid w:val="0047695F"/>
    <w:rsid w:val="004816C2"/>
    <w:rsid w:val="0049537B"/>
    <w:rsid w:val="00497EFA"/>
    <w:rsid w:val="004B48FA"/>
    <w:rsid w:val="004C61BA"/>
    <w:rsid w:val="004D1E57"/>
    <w:rsid w:val="004E6FBC"/>
    <w:rsid w:val="004F553A"/>
    <w:rsid w:val="004F7C4B"/>
    <w:rsid w:val="00500C89"/>
    <w:rsid w:val="00501F18"/>
    <w:rsid w:val="0050571C"/>
    <w:rsid w:val="00505856"/>
    <w:rsid w:val="0051318C"/>
    <w:rsid w:val="005133D7"/>
    <w:rsid w:val="00523E9F"/>
    <w:rsid w:val="00527971"/>
    <w:rsid w:val="00535A88"/>
    <w:rsid w:val="00536537"/>
    <w:rsid w:val="00544C89"/>
    <w:rsid w:val="00557EF6"/>
    <w:rsid w:val="00590293"/>
    <w:rsid w:val="005A1604"/>
    <w:rsid w:val="005A3DA4"/>
    <w:rsid w:val="005B267A"/>
    <w:rsid w:val="005B6EEA"/>
    <w:rsid w:val="005C5F4B"/>
    <w:rsid w:val="005D059D"/>
    <w:rsid w:val="005E531E"/>
    <w:rsid w:val="005F011C"/>
    <w:rsid w:val="006039FA"/>
    <w:rsid w:val="00607FEE"/>
    <w:rsid w:val="006152F1"/>
    <w:rsid w:val="006162CB"/>
    <w:rsid w:val="006272BC"/>
    <w:rsid w:val="006353C8"/>
    <w:rsid w:val="00644697"/>
    <w:rsid w:val="00645F47"/>
    <w:rsid w:val="00662A39"/>
    <w:rsid w:val="00663E28"/>
    <w:rsid w:val="00666955"/>
    <w:rsid w:val="00680F09"/>
    <w:rsid w:val="00681B25"/>
    <w:rsid w:val="0068757E"/>
    <w:rsid w:val="0069522E"/>
    <w:rsid w:val="0069576B"/>
    <w:rsid w:val="006B5DB5"/>
    <w:rsid w:val="006C7354"/>
    <w:rsid w:val="006D20F1"/>
    <w:rsid w:val="006F4454"/>
    <w:rsid w:val="00701447"/>
    <w:rsid w:val="00723EF4"/>
    <w:rsid w:val="007255C8"/>
    <w:rsid w:val="00725A0A"/>
    <w:rsid w:val="007326F6"/>
    <w:rsid w:val="007510E8"/>
    <w:rsid w:val="00764452"/>
    <w:rsid w:val="007666A7"/>
    <w:rsid w:val="0077004D"/>
    <w:rsid w:val="00772716"/>
    <w:rsid w:val="0077315B"/>
    <w:rsid w:val="00774A7E"/>
    <w:rsid w:val="0077543B"/>
    <w:rsid w:val="007764D1"/>
    <w:rsid w:val="007904A5"/>
    <w:rsid w:val="00791469"/>
    <w:rsid w:val="00792C6B"/>
    <w:rsid w:val="007D336A"/>
    <w:rsid w:val="007E3CA9"/>
    <w:rsid w:val="007E575B"/>
    <w:rsid w:val="007E5F37"/>
    <w:rsid w:val="007F0074"/>
    <w:rsid w:val="007F77F4"/>
    <w:rsid w:val="00802202"/>
    <w:rsid w:val="00815381"/>
    <w:rsid w:val="008202A5"/>
    <w:rsid w:val="00822A52"/>
    <w:rsid w:val="00840AD6"/>
    <w:rsid w:val="0085004C"/>
    <w:rsid w:val="00863123"/>
    <w:rsid w:val="0087236F"/>
    <w:rsid w:val="00874F8C"/>
    <w:rsid w:val="0088345F"/>
    <w:rsid w:val="008838E3"/>
    <w:rsid w:val="00890821"/>
    <w:rsid w:val="008A2F21"/>
    <w:rsid w:val="008A56BE"/>
    <w:rsid w:val="008B0703"/>
    <w:rsid w:val="008B13D2"/>
    <w:rsid w:val="008C4D0A"/>
    <w:rsid w:val="008C57B9"/>
    <w:rsid w:val="008C7641"/>
    <w:rsid w:val="008C7D3A"/>
    <w:rsid w:val="008E0BE5"/>
    <w:rsid w:val="008E3915"/>
    <w:rsid w:val="008E4728"/>
    <w:rsid w:val="008F0841"/>
    <w:rsid w:val="008F428F"/>
    <w:rsid w:val="00904D12"/>
    <w:rsid w:val="00914195"/>
    <w:rsid w:val="00914395"/>
    <w:rsid w:val="009150D3"/>
    <w:rsid w:val="00936DC8"/>
    <w:rsid w:val="00942ADA"/>
    <w:rsid w:val="0095679B"/>
    <w:rsid w:val="00956D79"/>
    <w:rsid w:val="0098649E"/>
    <w:rsid w:val="0099326F"/>
    <w:rsid w:val="009B142B"/>
    <w:rsid w:val="009B5179"/>
    <w:rsid w:val="009B53DD"/>
    <w:rsid w:val="009C3842"/>
    <w:rsid w:val="009C5A1D"/>
    <w:rsid w:val="009D0856"/>
    <w:rsid w:val="009D493B"/>
    <w:rsid w:val="009F1E14"/>
    <w:rsid w:val="009F7F9A"/>
    <w:rsid w:val="00A234C5"/>
    <w:rsid w:val="00A24C0B"/>
    <w:rsid w:val="00A32BB2"/>
    <w:rsid w:val="00A35A95"/>
    <w:rsid w:val="00A54B6B"/>
    <w:rsid w:val="00A659B4"/>
    <w:rsid w:val="00A74EB1"/>
    <w:rsid w:val="00A84E96"/>
    <w:rsid w:val="00A93C88"/>
    <w:rsid w:val="00A9689B"/>
    <w:rsid w:val="00A96A1F"/>
    <w:rsid w:val="00A979D6"/>
    <w:rsid w:val="00AA5129"/>
    <w:rsid w:val="00AA5E39"/>
    <w:rsid w:val="00AA6B40"/>
    <w:rsid w:val="00AB70E3"/>
    <w:rsid w:val="00AC609D"/>
    <w:rsid w:val="00AC6375"/>
    <w:rsid w:val="00AD2F72"/>
    <w:rsid w:val="00AE03CF"/>
    <w:rsid w:val="00AE134D"/>
    <w:rsid w:val="00AE264C"/>
    <w:rsid w:val="00B14232"/>
    <w:rsid w:val="00B160C8"/>
    <w:rsid w:val="00B1664D"/>
    <w:rsid w:val="00B34088"/>
    <w:rsid w:val="00B42152"/>
    <w:rsid w:val="00B47E85"/>
    <w:rsid w:val="00B57D8D"/>
    <w:rsid w:val="00B60E7E"/>
    <w:rsid w:val="00B668D8"/>
    <w:rsid w:val="00B76983"/>
    <w:rsid w:val="00B91279"/>
    <w:rsid w:val="00BA50B9"/>
    <w:rsid w:val="00BA539E"/>
    <w:rsid w:val="00BA6BEB"/>
    <w:rsid w:val="00BB5C6B"/>
    <w:rsid w:val="00BD0097"/>
    <w:rsid w:val="00BE2F3C"/>
    <w:rsid w:val="00BE58C3"/>
    <w:rsid w:val="00BF016C"/>
    <w:rsid w:val="00BF733C"/>
    <w:rsid w:val="00BF73FE"/>
    <w:rsid w:val="00C100B5"/>
    <w:rsid w:val="00C11E47"/>
    <w:rsid w:val="00C158E0"/>
    <w:rsid w:val="00C15D4F"/>
    <w:rsid w:val="00C3743D"/>
    <w:rsid w:val="00C50F48"/>
    <w:rsid w:val="00C5187D"/>
    <w:rsid w:val="00C60252"/>
    <w:rsid w:val="00C95765"/>
    <w:rsid w:val="00C95F18"/>
    <w:rsid w:val="00CA0610"/>
    <w:rsid w:val="00CA4AB5"/>
    <w:rsid w:val="00CB7A3D"/>
    <w:rsid w:val="00CB7A50"/>
    <w:rsid w:val="00CC4741"/>
    <w:rsid w:val="00CC5BDF"/>
    <w:rsid w:val="00CD6520"/>
    <w:rsid w:val="00CE1825"/>
    <w:rsid w:val="00CE5503"/>
    <w:rsid w:val="00D1548D"/>
    <w:rsid w:val="00D21B4B"/>
    <w:rsid w:val="00D31B76"/>
    <w:rsid w:val="00D34534"/>
    <w:rsid w:val="00D5623A"/>
    <w:rsid w:val="00D62341"/>
    <w:rsid w:val="00D64FF9"/>
    <w:rsid w:val="00D715E7"/>
    <w:rsid w:val="00D71B9F"/>
    <w:rsid w:val="00D73F6F"/>
    <w:rsid w:val="00D74C2D"/>
    <w:rsid w:val="00D765BB"/>
    <w:rsid w:val="00D9432F"/>
    <w:rsid w:val="00D94D54"/>
    <w:rsid w:val="00D9552B"/>
    <w:rsid w:val="00D97048"/>
    <w:rsid w:val="00DC5C8A"/>
    <w:rsid w:val="00DD5888"/>
    <w:rsid w:val="00DE3076"/>
    <w:rsid w:val="00DE3955"/>
    <w:rsid w:val="00DE6E7C"/>
    <w:rsid w:val="00DE7A3B"/>
    <w:rsid w:val="00DF5B85"/>
    <w:rsid w:val="00E0063F"/>
    <w:rsid w:val="00E40AC8"/>
    <w:rsid w:val="00E51765"/>
    <w:rsid w:val="00E56E00"/>
    <w:rsid w:val="00E64CD9"/>
    <w:rsid w:val="00E67288"/>
    <w:rsid w:val="00E677CC"/>
    <w:rsid w:val="00E708FD"/>
    <w:rsid w:val="00E70A47"/>
    <w:rsid w:val="00E747B7"/>
    <w:rsid w:val="00E7488F"/>
    <w:rsid w:val="00E824B7"/>
    <w:rsid w:val="00E91B84"/>
    <w:rsid w:val="00EB7EC7"/>
    <w:rsid w:val="00ED14FC"/>
    <w:rsid w:val="00ED3754"/>
    <w:rsid w:val="00EE2A4E"/>
    <w:rsid w:val="00F01C3B"/>
    <w:rsid w:val="00F02693"/>
    <w:rsid w:val="00F11EDB"/>
    <w:rsid w:val="00F162EA"/>
    <w:rsid w:val="00F26057"/>
    <w:rsid w:val="00F266A7"/>
    <w:rsid w:val="00F51F1F"/>
    <w:rsid w:val="00F55D6F"/>
    <w:rsid w:val="00F707D5"/>
    <w:rsid w:val="00F878B8"/>
    <w:rsid w:val="00F92999"/>
    <w:rsid w:val="00F93607"/>
    <w:rsid w:val="00FF0DFB"/>
  </w:rsids>
  <m:mathPr>
    <m:mathFont m:val="Cambria Math"/>
    <m:brkBin m:val="before"/>
    <m:brkBinSub m:val="--"/>
    <m:smallFrac/>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50"/>
    <o:shapelayout v:ext="edit">
      <o:idmap v:ext="edit" data="1"/>
      <o:rules v:ext="edit">
        <o:r id="V:Rule1" type="connector" idref="#_x0000_s1036"/>
        <o:r id="V:Rule2" type="connector" idref="#_x0000_s1026"/>
        <o:r id="V:Rule3" type="connector" idref="#_x0000_s1048"/>
        <o:r id="V:Rule4" type="connector" idref="#_x0000_s1047"/>
        <o:r id="V:Rule5" type="connector" idref="#_x0000_s1049"/>
        <o:r id="V:Rule6" type="connector" idref="#_x0000_s1046"/>
        <o:r id="V:Rule7" type="connector" idref="#_x0000_s1037"/>
        <o:r id="V:Rule8" type="connector" idref="#_x0000_s1032"/>
        <o:r id="V:Rule9" type="connector" idref="#_x0000_s1035"/>
        <o:r id="V:Rule10" type="connector" idref="#_x0000_s1034"/>
        <o:r id="V:Rule11" type="connector" idref="#_x0000_s1033"/>
        <o:r id="V:Rule12" type="connector" idref="#Straight Arrow Connector 143"/>
      </o:rules>
    </o:shapelayout>
  </w:shapeDefaults>
  <w:decimalSymbol w:val="."/>
  <w:listSeparator w:val=","/>
  <w14:docId w14:val="14053492"/>
  <w15:docId w15:val="{1736825B-DC18-433E-AFE5-9CA404A97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qForma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uiPriority w:val="1"/>
    <w:qFormat/>
    <w:rsid w:val="00405BDF"/>
    <w:pPr>
      <w:spacing w:after="0"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qFormat/>
    <w:rsid w:val="00792C6B"/>
    <w:rPr>
      <w:rFonts w:ascii="Times New Roman" w:eastAsia="Times New Roman" w:hAnsi="Times New Roman" w:cs="Times New Roman"/>
      <w:sz w:val="24"/>
      <w:szCs w:val="24"/>
    </w:rPr>
  </w:style>
  <w:style w:type="paragraph" w:styleId="NormalWeb">
    <w:name w:val="Normal (Web)"/>
    <w:basedOn w:val="Normal"/>
    <w:uiPriority w:val="99"/>
    <w:unhideWhenUsed/>
    <w:qFormat/>
    <w:rsid w:val="00792C6B"/>
    <w:pPr>
      <w:spacing w:before="100" w:beforeAutospacing="1" w:after="100" w:afterAutospacing="1"/>
    </w:pPr>
  </w:style>
  <w:style w:type="character" w:customStyle="1" w:styleId="ff0">
    <w:name w:val="ff0"/>
    <w:basedOn w:val="DefaultParagraphFont"/>
    <w:rsid w:val="00792C6B"/>
  </w:style>
  <w:style w:type="character" w:customStyle="1" w:styleId="keyword">
    <w:name w:val="keyword"/>
    <w:basedOn w:val="DefaultParagraphFont"/>
    <w:rsid w:val="00792C6B"/>
  </w:style>
  <w:style w:type="character" w:customStyle="1" w:styleId="number">
    <w:name w:val="number"/>
    <w:basedOn w:val="DefaultParagraphFont"/>
    <w:rsid w:val="00792C6B"/>
  </w:style>
  <w:style w:type="character" w:customStyle="1" w:styleId="string">
    <w:name w:val="string"/>
    <w:basedOn w:val="DefaultParagraphFont"/>
    <w:rsid w:val="00792C6B"/>
  </w:style>
  <w:style w:type="character" w:styleId="Strong">
    <w:name w:val="Strong"/>
    <w:basedOn w:val="DefaultParagraphFont"/>
    <w:uiPriority w:val="22"/>
    <w:qFormat/>
    <w:rsid w:val="00792C6B"/>
    <w:rPr>
      <w:b/>
      <w:bCs/>
    </w:rPr>
  </w:style>
  <w:style w:type="character" w:customStyle="1" w:styleId="fontstyle01">
    <w:name w:val="fontstyle01"/>
    <w:basedOn w:val="DefaultParagraphFont"/>
    <w:rsid w:val="00792C6B"/>
    <w:rPr>
      <w:rFonts w:ascii="Times New Roman" w:hAnsi="Times New Roman" w:cs="Times New Roman" w:hint="default"/>
      <w:b w:val="0"/>
      <w:bCs w:val="0"/>
      <w:i w:val="0"/>
      <w:iCs w:val="0"/>
      <w:color w:val="000000"/>
      <w:sz w:val="22"/>
      <w:szCs w:val="22"/>
    </w:rPr>
  </w:style>
  <w:style w:type="paragraph" w:customStyle="1" w:styleId="TableParagraph">
    <w:name w:val="Table Paragraph"/>
    <w:basedOn w:val="Normal"/>
    <w:uiPriority w:val="1"/>
    <w:qFormat/>
    <w:rsid w:val="00792C6B"/>
    <w:pPr>
      <w:widowControl w:val="0"/>
      <w:autoSpaceDE w:val="0"/>
      <w:autoSpaceDN w:val="0"/>
    </w:pPr>
    <w:rPr>
      <w:sz w:val="22"/>
      <w:szCs w:val="22"/>
    </w:rPr>
  </w:style>
  <w:style w:type="character" w:customStyle="1" w:styleId="hgkelc">
    <w:name w:val="hgkelc"/>
    <w:basedOn w:val="DefaultParagraphFont"/>
    <w:rsid w:val="00C100B5"/>
  </w:style>
  <w:style w:type="character" w:customStyle="1" w:styleId="apple-tab-span">
    <w:name w:val="apple-tab-span"/>
    <w:basedOn w:val="DefaultParagraphFont"/>
    <w:rsid w:val="00C100B5"/>
  </w:style>
  <w:style w:type="character" w:styleId="Emphasis">
    <w:name w:val="Emphasis"/>
    <w:basedOn w:val="DefaultParagraphFont"/>
    <w:uiPriority w:val="20"/>
    <w:qFormat/>
    <w:rsid w:val="00C100B5"/>
    <w:rPr>
      <w:i/>
      <w:iCs/>
    </w:rPr>
  </w:style>
  <w:style w:type="character" w:customStyle="1" w:styleId="apple-converted-space">
    <w:name w:val="apple-converted-space"/>
    <w:basedOn w:val="DefaultParagraphFont"/>
    <w:rsid w:val="00C100B5"/>
  </w:style>
  <w:style w:type="character" w:styleId="Hyperlink">
    <w:name w:val="Hyperlink"/>
    <w:basedOn w:val="DefaultParagraphFont"/>
    <w:uiPriority w:val="99"/>
    <w:unhideWhenUsed/>
    <w:rsid w:val="00AB70E3"/>
    <w:rPr>
      <w:color w:val="0000FF" w:themeColor="hyperlink"/>
      <w:u w:val="single"/>
    </w:rPr>
  </w:style>
  <w:style w:type="paragraph" w:styleId="HTMLPreformatted">
    <w:name w:val="HTML Preformatted"/>
    <w:basedOn w:val="Normal"/>
    <w:link w:val="HTMLPreformattedChar"/>
    <w:uiPriority w:val="99"/>
    <w:unhideWhenUsed/>
    <w:rsid w:val="000051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IN" w:eastAsia="en-IN"/>
    </w:rPr>
  </w:style>
  <w:style w:type="character" w:customStyle="1" w:styleId="HTMLPreformattedChar">
    <w:name w:val="HTML Preformatted Char"/>
    <w:basedOn w:val="DefaultParagraphFont"/>
    <w:link w:val="HTMLPreformatted"/>
    <w:uiPriority w:val="99"/>
    <w:rsid w:val="00005132"/>
    <w:rPr>
      <w:rFonts w:ascii="Courier New" w:eastAsia="Times New Roman" w:hAnsi="Courier New" w:cs="Courier New"/>
      <w:sz w:val="20"/>
      <w:szCs w:val="20"/>
      <w:lang w:val="en-IN" w:eastAsia="en-IN"/>
    </w:rPr>
  </w:style>
  <w:style w:type="paragraph" w:customStyle="1" w:styleId="lead">
    <w:name w:val="lead"/>
    <w:basedOn w:val="Normal"/>
    <w:rsid w:val="00005132"/>
    <w:pPr>
      <w:spacing w:before="100" w:beforeAutospacing="1" w:after="100" w:afterAutospacing="1"/>
    </w:pPr>
    <w:rPr>
      <w:lang w:val="en-IN" w:eastAsia="en-IN"/>
    </w:rPr>
  </w:style>
  <w:style w:type="character" w:customStyle="1" w:styleId="nu0">
    <w:name w:val="nu0"/>
    <w:basedOn w:val="DefaultParagraphFont"/>
    <w:rsid w:val="00005132"/>
  </w:style>
  <w:style w:type="character" w:customStyle="1" w:styleId="kw2">
    <w:name w:val="kw2"/>
    <w:basedOn w:val="DefaultParagraphFont"/>
    <w:rsid w:val="00005132"/>
  </w:style>
  <w:style w:type="character" w:customStyle="1" w:styleId="br0">
    <w:name w:val="br0"/>
    <w:basedOn w:val="DefaultParagraphFont"/>
    <w:rsid w:val="00005132"/>
  </w:style>
  <w:style w:type="character" w:customStyle="1" w:styleId="st0">
    <w:name w:val="st0"/>
    <w:basedOn w:val="DefaultParagraphFont"/>
    <w:rsid w:val="00005132"/>
  </w:style>
  <w:style w:type="character" w:customStyle="1" w:styleId="sy0">
    <w:name w:val="sy0"/>
    <w:basedOn w:val="DefaultParagraphFont"/>
    <w:rsid w:val="000051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10827556">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png"/><Relationship Id="rId21" Type="http://schemas.openxmlformats.org/officeDocument/2006/relationships/image" Target="media/image10.png"/><Relationship Id="rId42" Type="http://schemas.openxmlformats.org/officeDocument/2006/relationships/image" Target="media/image23.png"/><Relationship Id="rId63" Type="http://schemas.openxmlformats.org/officeDocument/2006/relationships/image" Target="media/image38.png"/><Relationship Id="rId84" Type="http://schemas.openxmlformats.org/officeDocument/2006/relationships/image" Target="media/image53.png"/><Relationship Id="rId138" Type="http://schemas.openxmlformats.org/officeDocument/2006/relationships/image" Target="media/image91.png"/><Relationship Id="rId159" Type="http://schemas.microsoft.com/office/2007/relationships/hdphoto" Target="media/hdphoto35.wdp"/><Relationship Id="rId170" Type="http://schemas.openxmlformats.org/officeDocument/2006/relationships/image" Target="media/image116.png"/><Relationship Id="rId191" Type="http://schemas.openxmlformats.org/officeDocument/2006/relationships/image" Target="media/image128.png"/><Relationship Id="rId107" Type="http://schemas.openxmlformats.org/officeDocument/2006/relationships/image" Target="media/image69.png"/><Relationship Id="rId11" Type="http://schemas.openxmlformats.org/officeDocument/2006/relationships/image" Target="media/image4.emf"/><Relationship Id="rId32" Type="http://schemas.openxmlformats.org/officeDocument/2006/relationships/image" Target="media/image18.png"/><Relationship Id="rId53" Type="http://schemas.openxmlformats.org/officeDocument/2006/relationships/image" Target="media/image29.png"/><Relationship Id="rId74" Type="http://schemas.openxmlformats.org/officeDocument/2006/relationships/image" Target="media/image46.png"/><Relationship Id="rId128" Type="http://schemas.openxmlformats.org/officeDocument/2006/relationships/image" Target="media/image84.png"/><Relationship Id="rId149" Type="http://schemas.microsoft.com/office/2007/relationships/hdphoto" Target="media/hdphoto33.wdp"/><Relationship Id="rId5" Type="http://schemas.openxmlformats.org/officeDocument/2006/relationships/webSettings" Target="webSettings.xml"/><Relationship Id="rId95" Type="http://schemas.openxmlformats.org/officeDocument/2006/relationships/image" Target="media/image61.png"/><Relationship Id="rId160" Type="http://schemas.openxmlformats.org/officeDocument/2006/relationships/image" Target="media/image109.png"/><Relationship Id="rId181" Type="http://schemas.openxmlformats.org/officeDocument/2006/relationships/image" Target="media/image122.png"/><Relationship Id="rId22" Type="http://schemas.microsoft.com/office/2007/relationships/hdphoto" Target="media/hdphoto5.wdp"/><Relationship Id="rId43" Type="http://schemas.microsoft.com/office/2007/relationships/hdphoto" Target="media/hdphoto13.wdp"/><Relationship Id="rId64" Type="http://schemas.openxmlformats.org/officeDocument/2006/relationships/image" Target="media/image39.jpeg"/><Relationship Id="rId118" Type="http://schemas.openxmlformats.org/officeDocument/2006/relationships/image" Target="media/image77.png"/><Relationship Id="rId139" Type="http://schemas.openxmlformats.org/officeDocument/2006/relationships/image" Target="media/image92.png"/><Relationship Id="rId85" Type="http://schemas.openxmlformats.org/officeDocument/2006/relationships/oleObject" Target="embeddings/oleObject6.bin"/><Relationship Id="rId150" Type="http://schemas.openxmlformats.org/officeDocument/2006/relationships/image" Target="media/image102.png"/><Relationship Id="rId171" Type="http://schemas.microsoft.com/office/2007/relationships/hdphoto" Target="media/hdphoto39.wdp"/><Relationship Id="rId192" Type="http://schemas.microsoft.com/office/2007/relationships/hdphoto" Target="media/hdphoto48.wdp"/><Relationship Id="rId12" Type="http://schemas.openxmlformats.org/officeDocument/2006/relationships/image" Target="media/image5.emf"/><Relationship Id="rId33" Type="http://schemas.microsoft.com/office/2007/relationships/hdphoto" Target="media/hdphoto8.wdp"/><Relationship Id="rId108" Type="http://schemas.microsoft.com/office/2007/relationships/hdphoto" Target="media/hdphoto25.wdp"/><Relationship Id="rId129" Type="http://schemas.openxmlformats.org/officeDocument/2006/relationships/oleObject" Target="embeddings/oleObject8.bin"/><Relationship Id="rId54" Type="http://schemas.openxmlformats.org/officeDocument/2006/relationships/image" Target="media/image30.png"/><Relationship Id="rId75" Type="http://schemas.openxmlformats.org/officeDocument/2006/relationships/image" Target="media/image47.png"/><Relationship Id="rId96" Type="http://schemas.microsoft.com/office/2007/relationships/hdphoto" Target="media/hdphoto21.wdp"/><Relationship Id="rId140" Type="http://schemas.openxmlformats.org/officeDocument/2006/relationships/image" Target="media/image93.png"/><Relationship Id="rId161" Type="http://schemas.microsoft.com/office/2007/relationships/hdphoto" Target="media/hdphoto36.wdp"/><Relationship Id="rId182" Type="http://schemas.microsoft.com/office/2007/relationships/hdphoto" Target="media/hdphoto44.wdp"/><Relationship Id="rId6" Type="http://schemas.openxmlformats.org/officeDocument/2006/relationships/footnotes" Target="footnotes.xml"/><Relationship Id="rId23" Type="http://schemas.openxmlformats.org/officeDocument/2006/relationships/image" Target="media/image11.png"/><Relationship Id="rId119" Type="http://schemas.openxmlformats.org/officeDocument/2006/relationships/image" Target="media/image78.png"/><Relationship Id="rId44" Type="http://schemas.openxmlformats.org/officeDocument/2006/relationships/image" Target="media/image24.png"/><Relationship Id="rId65" Type="http://schemas.openxmlformats.org/officeDocument/2006/relationships/image" Target="media/image40.png"/><Relationship Id="rId86" Type="http://schemas.openxmlformats.org/officeDocument/2006/relationships/image" Target="media/image54.png"/><Relationship Id="rId130" Type="http://schemas.openxmlformats.org/officeDocument/2006/relationships/image" Target="media/image85.png"/><Relationship Id="rId151" Type="http://schemas.openxmlformats.org/officeDocument/2006/relationships/image" Target="media/image103.png"/><Relationship Id="rId172" Type="http://schemas.openxmlformats.org/officeDocument/2006/relationships/image" Target="media/image117.png"/><Relationship Id="rId193" Type="http://schemas.openxmlformats.org/officeDocument/2006/relationships/image" Target="media/image129.png"/><Relationship Id="rId13" Type="http://schemas.openxmlformats.org/officeDocument/2006/relationships/image" Target="media/image6.png"/><Relationship Id="rId109" Type="http://schemas.openxmlformats.org/officeDocument/2006/relationships/image" Target="media/image70.png"/><Relationship Id="rId34" Type="http://schemas.openxmlformats.org/officeDocument/2006/relationships/image" Target="media/image19.png"/><Relationship Id="rId55" Type="http://schemas.openxmlformats.org/officeDocument/2006/relationships/image" Target="media/image31.emf"/><Relationship Id="rId76" Type="http://schemas.openxmlformats.org/officeDocument/2006/relationships/image" Target="media/image48.png"/><Relationship Id="rId97" Type="http://schemas.openxmlformats.org/officeDocument/2006/relationships/image" Target="media/image62.png"/><Relationship Id="rId120" Type="http://schemas.microsoft.com/office/2007/relationships/hdphoto" Target="media/hdphoto28.wdp"/><Relationship Id="rId141" Type="http://schemas.openxmlformats.org/officeDocument/2006/relationships/image" Target="media/image94.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59.png"/><Relationship Id="rId162" Type="http://schemas.openxmlformats.org/officeDocument/2006/relationships/image" Target="media/image110.png"/><Relationship Id="rId183" Type="http://schemas.openxmlformats.org/officeDocument/2006/relationships/image" Target="media/image123.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2.png"/><Relationship Id="rId45" Type="http://schemas.microsoft.com/office/2007/relationships/hdphoto" Target="media/hdphoto14.wdp"/><Relationship Id="rId66" Type="http://schemas.openxmlformats.org/officeDocument/2006/relationships/image" Target="media/image41.png"/><Relationship Id="rId87" Type="http://schemas.openxmlformats.org/officeDocument/2006/relationships/image" Target="media/image55.png"/><Relationship Id="rId110" Type="http://schemas.microsoft.com/office/2007/relationships/hdphoto" Target="media/hdphoto26.wdp"/><Relationship Id="rId115" Type="http://schemas.openxmlformats.org/officeDocument/2006/relationships/image" Target="media/image75.png"/><Relationship Id="rId131" Type="http://schemas.openxmlformats.org/officeDocument/2006/relationships/image" Target="media/image86.png"/><Relationship Id="rId136" Type="http://schemas.openxmlformats.org/officeDocument/2006/relationships/image" Target="media/image90.png"/><Relationship Id="rId157" Type="http://schemas.openxmlformats.org/officeDocument/2006/relationships/hyperlink" Target="https://www.zenithtechnologies.com/manufacturing-execution-systems/" TargetMode="External"/><Relationship Id="rId178" Type="http://schemas.microsoft.com/office/2007/relationships/hdphoto" Target="media/hdphoto42.wdp"/><Relationship Id="rId61" Type="http://schemas.openxmlformats.org/officeDocument/2006/relationships/image" Target="media/image37.png"/><Relationship Id="rId82" Type="http://schemas.openxmlformats.org/officeDocument/2006/relationships/image" Target="media/image52.png"/><Relationship Id="rId152" Type="http://schemas.openxmlformats.org/officeDocument/2006/relationships/image" Target="media/image104.png"/><Relationship Id="rId173" Type="http://schemas.openxmlformats.org/officeDocument/2006/relationships/image" Target="media/image118.png"/><Relationship Id="rId194" Type="http://schemas.microsoft.com/office/2007/relationships/hdphoto" Target="media/hdphoto49.wdp"/><Relationship Id="rId199" Type="http://schemas.openxmlformats.org/officeDocument/2006/relationships/fontTable" Target="fontTable.xml"/><Relationship Id="rId19" Type="http://schemas.openxmlformats.org/officeDocument/2006/relationships/image" Target="media/image9.png"/><Relationship Id="rId14" Type="http://schemas.microsoft.com/office/2007/relationships/hdphoto" Target="media/hdphoto1.wdp"/><Relationship Id="rId30" Type="http://schemas.openxmlformats.org/officeDocument/2006/relationships/image" Target="media/image17.png"/><Relationship Id="rId35" Type="http://schemas.microsoft.com/office/2007/relationships/hdphoto" Target="media/hdphoto9.wdp"/><Relationship Id="rId56" Type="http://schemas.openxmlformats.org/officeDocument/2006/relationships/image" Target="media/image32.png"/><Relationship Id="rId77" Type="http://schemas.openxmlformats.org/officeDocument/2006/relationships/image" Target="media/image49.png"/><Relationship Id="rId100" Type="http://schemas.openxmlformats.org/officeDocument/2006/relationships/image" Target="media/image65.png"/><Relationship Id="rId105" Type="http://schemas.openxmlformats.org/officeDocument/2006/relationships/image" Target="media/image68.png"/><Relationship Id="rId126" Type="http://schemas.openxmlformats.org/officeDocument/2006/relationships/image" Target="media/image82.JPG"/><Relationship Id="rId147" Type="http://schemas.openxmlformats.org/officeDocument/2006/relationships/image" Target="media/image100.png"/><Relationship Id="rId168" Type="http://schemas.openxmlformats.org/officeDocument/2006/relationships/image" Target="media/image115.png"/><Relationship Id="rId8" Type="http://schemas.openxmlformats.org/officeDocument/2006/relationships/image" Target="media/image1.png"/><Relationship Id="rId51" Type="http://schemas.microsoft.com/office/2007/relationships/hdphoto" Target="media/hdphoto17.wdp"/><Relationship Id="rId72" Type="http://schemas.microsoft.com/office/2007/relationships/hdphoto" Target="media/hdphoto19.wdp"/><Relationship Id="rId93" Type="http://schemas.microsoft.com/office/2007/relationships/hdphoto" Target="media/hdphoto20.wdp"/><Relationship Id="rId98" Type="http://schemas.openxmlformats.org/officeDocument/2006/relationships/image" Target="media/image63.png"/><Relationship Id="rId121" Type="http://schemas.openxmlformats.org/officeDocument/2006/relationships/image" Target="media/image79.png"/><Relationship Id="rId142" Type="http://schemas.openxmlformats.org/officeDocument/2006/relationships/image" Target="media/image95.png"/><Relationship Id="rId163" Type="http://schemas.openxmlformats.org/officeDocument/2006/relationships/image" Target="media/image111.png"/><Relationship Id="rId184" Type="http://schemas.microsoft.com/office/2007/relationships/hdphoto" Target="media/hdphoto45.wdp"/><Relationship Id="rId189" Type="http://schemas.microsoft.com/office/2007/relationships/hdphoto" Target="media/hdphoto47.wdp"/><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25.png"/><Relationship Id="rId67" Type="http://schemas.openxmlformats.org/officeDocument/2006/relationships/oleObject" Target="embeddings/oleObject1.bin"/><Relationship Id="rId116" Type="http://schemas.microsoft.com/office/2007/relationships/hdphoto" Target="media/hdphoto27.wdp"/><Relationship Id="rId137" Type="http://schemas.microsoft.com/office/2007/relationships/hdphoto" Target="media/hdphoto32.wdp"/><Relationship Id="rId158" Type="http://schemas.openxmlformats.org/officeDocument/2006/relationships/image" Target="media/image108.png"/><Relationship Id="rId20" Type="http://schemas.microsoft.com/office/2007/relationships/hdphoto" Target="media/hdphoto4.wdp"/><Relationship Id="rId41" Type="http://schemas.microsoft.com/office/2007/relationships/hdphoto" Target="media/hdphoto12.wdp"/><Relationship Id="rId62" Type="http://schemas.microsoft.com/office/2007/relationships/hdphoto" Target="media/hdphoto18.wdp"/><Relationship Id="rId83" Type="http://schemas.openxmlformats.org/officeDocument/2006/relationships/oleObject" Target="embeddings/oleObject5.bin"/><Relationship Id="rId88" Type="http://schemas.openxmlformats.org/officeDocument/2006/relationships/oleObject" Target="embeddings/oleObject7.bin"/><Relationship Id="rId111" Type="http://schemas.openxmlformats.org/officeDocument/2006/relationships/image" Target="media/image71.png"/><Relationship Id="rId132" Type="http://schemas.microsoft.com/office/2007/relationships/hdphoto" Target="media/hdphoto31.wdp"/><Relationship Id="rId153" Type="http://schemas.openxmlformats.org/officeDocument/2006/relationships/image" Target="media/image105.png"/><Relationship Id="rId174" Type="http://schemas.microsoft.com/office/2007/relationships/hdphoto" Target="media/hdphoto40.wdp"/><Relationship Id="rId179" Type="http://schemas.openxmlformats.org/officeDocument/2006/relationships/image" Target="media/image121.png"/><Relationship Id="rId195" Type="http://schemas.openxmlformats.org/officeDocument/2006/relationships/image" Target="media/image130.png"/><Relationship Id="rId190" Type="http://schemas.openxmlformats.org/officeDocument/2006/relationships/image" Target="media/image127.png"/><Relationship Id="rId15" Type="http://schemas.openxmlformats.org/officeDocument/2006/relationships/image" Target="media/image7.png"/><Relationship Id="rId36" Type="http://schemas.openxmlformats.org/officeDocument/2006/relationships/image" Target="media/image20.png"/><Relationship Id="rId57" Type="http://schemas.openxmlformats.org/officeDocument/2006/relationships/image" Target="media/image33.emf"/><Relationship Id="rId106" Type="http://schemas.microsoft.com/office/2007/relationships/hdphoto" Target="media/hdphoto24.wdp"/><Relationship Id="rId127" Type="http://schemas.openxmlformats.org/officeDocument/2006/relationships/image" Target="media/image83.png"/><Relationship Id="rId10" Type="http://schemas.openxmlformats.org/officeDocument/2006/relationships/image" Target="media/image3.emf"/><Relationship Id="rId31" Type="http://schemas.microsoft.com/office/2007/relationships/hdphoto" Target="media/hdphoto7.wdp"/><Relationship Id="rId52" Type="http://schemas.openxmlformats.org/officeDocument/2006/relationships/image" Target="media/image28.png"/><Relationship Id="rId73" Type="http://schemas.openxmlformats.org/officeDocument/2006/relationships/image" Target="media/image45.png"/><Relationship Id="rId78" Type="http://schemas.openxmlformats.org/officeDocument/2006/relationships/oleObject" Target="embeddings/oleObject3.bin"/><Relationship Id="rId94" Type="http://schemas.openxmlformats.org/officeDocument/2006/relationships/image" Target="media/image60.png"/><Relationship Id="rId99" Type="http://schemas.openxmlformats.org/officeDocument/2006/relationships/image" Target="media/image64.jpeg"/><Relationship Id="rId101" Type="http://schemas.microsoft.com/office/2007/relationships/hdphoto" Target="media/hdphoto22.wdp"/><Relationship Id="rId122" Type="http://schemas.microsoft.com/office/2007/relationships/hdphoto" Target="media/hdphoto29.wdp"/><Relationship Id="rId143" Type="http://schemas.openxmlformats.org/officeDocument/2006/relationships/image" Target="media/image96.png"/><Relationship Id="rId148" Type="http://schemas.openxmlformats.org/officeDocument/2006/relationships/image" Target="media/image101.png"/><Relationship Id="rId164" Type="http://schemas.openxmlformats.org/officeDocument/2006/relationships/image" Target="media/image112.png"/><Relationship Id="rId169" Type="http://schemas.microsoft.com/office/2007/relationships/hdphoto" Target="media/hdphoto38.wdp"/><Relationship Id="rId185"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image" Target="media/image2.emf"/><Relationship Id="rId180" Type="http://schemas.microsoft.com/office/2007/relationships/hdphoto" Target="media/hdphoto43.wdp"/><Relationship Id="rId26" Type="http://schemas.openxmlformats.org/officeDocument/2006/relationships/image" Target="media/image14.jpeg"/><Relationship Id="rId47" Type="http://schemas.microsoft.com/office/2007/relationships/hdphoto" Target="media/hdphoto15.wdp"/><Relationship Id="rId68" Type="http://schemas.openxmlformats.org/officeDocument/2006/relationships/image" Target="media/image42.png"/><Relationship Id="rId89" Type="http://schemas.openxmlformats.org/officeDocument/2006/relationships/image" Target="media/image56.png"/><Relationship Id="rId112" Type="http://schemas.openxmlformats.org/officeDocument/2006/relationships/image" Target="media/image72.png"/><Relationship Id="rId133" Type="http://schemas.openxmlformats.org/officeDocument/2006/relationships/image" Target="media/image87.png"/><Relationship Id="rId154" Type="http://schemas.microsoft.com/office/2007/relationships/hdphoto" Target="media/hdphoto34.wdp"/><Relationship Id="rId175" Type="http://schemas.openxmlformats.org/officeDocument/2006/relationships/image" Target="media/image119.png"/><Relationship Id="rId196" Type="http://schemas.openxmlformats.org/officeDocument/2006/relationships/image" Target="media/image131.png"/><Relationship Id="rId200" Type="http://schemas.openxmlformats.org/officeDocument/2006/relationships/theme" Target="theme/theme1.xml"/><Relationship Id="rId16" Type="http://schemas.microsoft.com/office/2007/relationships/hdphoto" Target="media/hdphoto2.wdp"/><Relationship Id="rId37" Type="http://schemas.microsoft.com/office/2007/relationships/hdphoto" Target="media/hdphoto10.wdp"/><Relationship Id="rId58" Type="http://schemas.openxmlformats.org/officeDocument/2006/relationships/image" Target="media/image34.png"/><Relationship Id="rId79" Type="http://schemas.openxmlformats.org/officeDocument/2006/relationships/image" Target="media/image50.png"/><Relationship Id="rId102" Type="http://schemas.openxmlformats.org/officeDocument/2006/relationships/image" Target="media/image66.png"/><Relationship Id="rId123" Type="http://schemas.openxmlformats.org/officeDocument/2006/relationships/image" Target="media/image80.png"/><Relationship Id="rId144" Type="http://schemas.openxmlformats.org/officeDocument/2006/relationships/image" Target="media/image97.png"/><Relationship Id="rId90" Type="http://schemas.openxmlformats.org/officeDocument/2006/relationships/image" Target="media/image57.png"/><Relationship Id="rId165" Type="http://schemas.microsoft.com/office/2007/relationships/hdphoto" Target="media/hdphoto37.wdp"/><Relationship Id="rId186" Type="http://schemas.openxmlformats.org/officeDocument/2006/relationships/image" Target="media/image125.png"/><Relationship Id="rId27" Type="http://schemas.openxmlformats.org/officeDocument/2006/relationships/image" Target="media/image15.png"/><Relationship Id="rId48" Type="http://schemas.openxmlformats.org/officeDocument/2006/relationships/image" Target="media/image26.png"/><Relationship Id="rId69" Type="http://schemas.openxmlformats.org/officeDocument/2006/relationships/oleObject" Target="embeddings/oleObject2.bin"/><Relationship Id="rId113" Type="http://schemas.openxmlformats.org/officeDocument/2006/relationships/image" Target="media/image73.png"/><Relationship Id="rId134" Type="http://schemas.openxmlformats.org/officeDocument/2006/relationships/image" Target="media/image88.png"/><Relationship Id="rId80" Type="http://schemas.openxmlformats.org/officeDocument/2006/relationships/oleObject" Target="embeddings/oleObject4.bin"/><Relationship Id="rId155" Type="http://schemas.openxmlformats.org/officeDocument/2006/relationships/image" Target="media/image106.png"/><Relationship Id="rId176" Type="http://schemas.microsoft.com/office/2007/relationships/hdphoto" Target="media/hdphoto41.wdp"/><Relationship Id="rId197" Type="http://schemas.openxmlformats.org/officeDocument/2006/relationships/image" Target="media/image132.png"/><Relationship Id="rId17" Type="http://schemas.openxmlformats.org/officeDocument/2006/relationships/image" Target="media/image8.png"/><Relationship Id="rId38" Type="http://schemas.openxmlformats.org/officeDocument/2006/relationships/image" Target="media/image21.png"/><Relationship Id="rId59" Type="http://schemas.openxmlformats.org/officeDocument/2006/relationships/image" Target="media/image35.png"/><Relationship Id="rId103" Type="http://schemas.microsoft.com/office/2007/relationships/hdphoto" Target="media/hdphoto23.wdp"/><Relationship Id="rId124" Type="http://schemas.microsoft.com/office/2007/relationships/hdphoto" Target="media/hdphoto30.wdp"/><Relationship Id="rId70" Type="http://schemas.openxmlformats.org/officeDocument/2006/relationships/image" Target="media/image43.png"/><Relationship Id="rId91" Type="http://schemas.openxmlformats.org/officeDocument/2006/relationships/image" Target="media/image58.png"/><Relationship Id="rId145" Type="http://schemas.openxmlformats.org/officeDocument/2006/relationships/image" Target="media/image98.png"/><Relationship Id="rId166" Type="http://schemas.openxmlformats.org/officeDocument/2006/relationships/image" Target="media/image113.png"/><Relationship Id="rId187" Type="http://schemas.microsoft.com/office/2007/relationships/hdphoto" Target="media/hdphoto46.wdp"/><Relationship Id="rId1" Type="http://schemas.openxmlformats.org/officeDocument/2006/relationships/customXml" Target="../customXml/item1.xml"/><Relationship Id="rId28" Type="http://schemas.microsoft.com/office/2007/relationships/hdphoto" Target="media/hdphoto6.wdp"/><Relationship Id="rId49" Type="http://schemas.microsoft.com/office/2007/relationships/hdphoto" Target="media/hdphoto16.wdp"/><Relationship Id="rId114" Type="http://schemas.openxmlformats.org/officeDocument/2006/relationships/image" Target="media/image74.png"/><Relationship Id="rId60" Type="http://schemas.openxmlformats.org/officeDocument/2006/relationships/image" Target="media/image36.png"/><Relationship Id="rId81" Type="http://schemas.openxmlformats.org/officeDocument/2006/relationships/image" Target="media/image51.png"/><Relationship Id="rId135" Type="http://schemas.openxmlformats.org/officeDocument/2006/relationships/image" Target="media/image89.png"/><Relationship Id="rId156" Type="http://schemas.openxmlformats.org/officeDocument/2006/relationships/image" Target="media/image107.png"/><Relationship Id="rId177" Type="http://schemas.openxmlformats.org/officeDocument/2006/relationships/image" Target="media/image120.png"/><Relationship Id="rId198" Type="http://schemas.openxmlformats.org/officeDocument/2006/relationships/image" Target="media/image133.png"/><Relationship Id="rId18" Type="http://schemas.microsoft.com/office/2007/relationships/hdphoto" Target="media/hdphoto3.wdp"/><Relationship Id="rId39" Type="http://schemas.microsoft.com/office/2007/relationships/hdphoto" Target="media/hdphoto11.wdp"/><Relationship Id="rId50" Type="http://schemas.openxmlformats.org/officeDocument/2006/relationships/image" Target="media/image27.png"/><Relationship Id="rId104" Type="http://schemas.openxmlformats.org/officeDocument/2006/relationships/image" Target="media/image67.png"/><Relationship Id="rId125" Type="http://schemas.openxmlformats.org/officeDocument/2006/relationships/image" Target="media/image81.png"/><Relationship Id="rId146" Type="http://schemas.openxmlformats.org/officeDocument/2006/relationships/image" Target="media/image99.png"/><Relationship Id="rId167" Type="http://schemas.openxmlformats.org/officeDocument/2006/relationships/image" Target="media/image114.png"/><Relationship Id="rId188" Type="http://schemas.openxmlformats.org/officeDocument/2006/relationships/image" Target="media/image1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C5C67F-8C5D-4E7E-A856-74B849842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617</TotalTime>
  <Pages>1</Pages>
  <Words>97319</Words>
  <Characters>449618</Characters>
  <Application>Microsoft Office Word</Application>
  <DocSecurity>0</DocSecurity>
  <Lines>44961</Lines>
  <Paragraphs>36462</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510475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Rathenaraj M.   </cp:lastModifiedBy>
  <cp:revision>656</cp:revision>
  <cp:lastPrinted>2024-02-22T09:12:00Z</cp:lastPrinted>
  <dcterms:created xsi:type="dcterms:W3CDTF">2022-10-13T10:56:00Z</dcterms:created>
  <dcterms:modified xsi:type="dcterms:W3CDTF">2024-07-23T11:31:00Z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0da158f0953b2ca58f10ca4e5f09ef097da652fe4bd19c8cdad320302fe941d7</vt:lpwstr>
  </property>
</Properties>
</file>